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header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header25.xml" ContentType="application/vnd.openxmlformats-officedocument.wordprocessingml.header+xml"/>
  <Override PartName="/word/footer25.xml" ContentType="application/vnd.openxmlformats-officedocument.wordprocessingml.footer+xml"/>
  <Override PartName="/word/header28.xml" ContentType="application/vnd.openxmlformats-officedocument.wordprocessingml.header+xml"/>
  <Override PartName="/word/footer28.xml" ContentType="application/vnd.openxmlformats-officedocument.wordprocessingml.footer+xml"/>
  <Override PartName="/word/header31.xml" ContentType="application/vnd.openxmlformats-officedocument.wordprocessingml.header+xml"/>
  <Override PartName="/word/footer31.xml" ContentType="application/vnd.openxmlformats-officedocument.wordprocessingml.footer+xml"/>
  <Override PartName="/word/header34.xml" ContentType="application/vnd.openxmlformats-officedocument.wordprocessingml.header+xml"/>
  <Override PartName="/word/footer34.xml" ContentType="application/vnd.openxmlformats-officedocument.wordprocessingml.footer+xml"/>
  <Override PartName="/word/header37.xml" ContentType="application/vnd.openxmlformats-officedocument.wordprocessingml.header+xml"/>
  <Override PartName="/word/footer37.xml" ContentType="application/vnd.openxmlformats-officedocument.wordprocessingml.footer+xml"/>
  <Override PartName="/word/header40.xml" ContentType="application/vnd.openxmlformats-officedocument.wordprocessingml.header+xml"/>
  <Override PartName="/word/footer40.xml" ContentType="application/vnd.openxmlformats-officedocument.wordprocessingml.footer+xml"/>
  <Override PartName="/word/header43.xml" ContentType="application/vnd.openxmlformats-officedocument.wordprocessingml.header+xml"/>
  <Override PartName="/word/footer43.xml" ContentType="application/vnd.openxmlformats-officedocument.wordprocessingml.footer+xml"/>
  <Override PartName="/word/header46.xml" ContentType="application/vnd.openxmlformats-officedocument.wordprocessingml.header+xml"/>
  <Override PartName="/word/footer46.xml" ContentType="application/vnd.openxmlformats-officedocument.wordprocessingml.footer+xml"/>
  <Override PartName="/word/header49.xml" ContentType="application/vnd.openxmlformats-officedocument.wordprocessingml.header+xml"/>
  <Override PartName="/word/footer49.xml" ContentType="application/vnd.openxmlformats-officedocument.wordprocessingml.footer+xml"/>
  <Override PartName="/word/header52.xml" ContentType="application/vnd.openxmlformats-officedocument.wordprocessingml.header+xml"/>
  <Override PartName="/word/footer52.xml" ContentType="application/vnd.openxmlformats-officedocument.wordprocessingml.footer+xml"/>
  <Override PartName="/word/header55.xml" ContentType="application/vnd.openxmlformats-officedocument.wordprocessingml.header+xml"/>
  <Override PartName="/word/footer55.xml" ContentType="application/vnd.openxmlformats-officedocument.wordprocessingml.footer+xml"/>
  <Override PartName="/word/header58.xml" ContentType="application/vnd.openxmlformats-officedocument.wordprocessingml.header+xml"/>
  <Override PartName="/word/footer58.xml" ContentType="application/vnd.openxmlformats-officedocument.wordprocessingml.footer+xml"/>
  <Override PartName="/word/header61.xml" ContentType="application/vnd.openxmlformats-officedocument.wordprocessingml.header+xml"/>
  <Override PartName="/word/footer61.xml" ContentType="application/vnd.openxmlformats-officedocument.wordprocessingml.footer+xml"/>
  <Override PartName="/word/header64.xml" ContentType="application/vnd.openxmlformats-officedocument.wordprocessingml.header+xml"/>
  <Override PartName="/word/footer64.xml" ContentType="application/vnd.openxmlformats-officedocument.wordprocessingml.footer+xml"/>
  <Override PartName="/word/header67.xml" ContentType="application/vnd.openxmlformats-officedocument.wordprocessingml.header+xml"/>
  <Override PartName="/word/footer67.xml" ContentType="application/vnd.openxmlformats-officedocument.wordprocessingml.footer+xml"/>
  <Override PartName="/word/header70.xml" ContentType="application/vnd.openxmlformats-officedocument.wordprocessingml.header+xml"/>
  <Override PartName="/word/footer70.xml" ContentType="application/vnd.openxmlformats-officedocument.wordprocessingml.footer+xml"/>
  <Override PartName="/word/header73.xml" ContentType="application/vnd.openxmlformats-officedocument.wordprocessingml.header+xml"/>
  <Override PartName="/word/footer73.xml" ContentType="application/vnd.openxmlformats-officedocument.wordprocessingml.footer+xml"/>
  <Override PartName="/word/header76.xml" ContentType="application/vnd.openxmlformats-officedocument.wordprocessingml.header+xml"/>
  <Override PartName="/word/footer76.xml" ContentType="application/vnd.openxmlformats-officedocument.wordprocessingml.footer+xml"/>
  <Override PartName="/word/header79.xml" ContentType="application/vnd.openxmlformats-officedocument.wordprocessingml.header+xml"/>
  <Override PartName="/word/footer79.xml" ContentType="application/vnd.openxmlformats-officedocument.wordprocessingml.footer+xml"/>
  <Override PartName="/word/header82.xml" ContentType="application/vnd.openxmlformats-officedocument.wordprocessingml.header+xml"/>
  <Override PartName="/word/footer82.xml" ContentType="application/vnd.openxmlformats-officedocument.wordprocessingml.footer+xml"/>
  <Override PartName="/word/header85.xml" ContentType="application/vnd.openxmlformats-officedocument.wordprocessingml.header+xml"/>
  <Override PartName="/word/footer85.xml" ContentType="application/vnd.openxmlformats-officedocument.wordprocessingml.footer+xml"/>
  <Override PartName="/word/header88.xml" ContentType="application/vnd.openxmlformats-officedocument.wordprocessingml.header+xml"/>
  <Override PartName="/word/footer88.xml" ContentType="application/vnd.openxmlformats-officedocument.wordprocessingml.footer+xml"/>
  <Override PartName="/word/header91.xml" ContentType="application/vnd.openxmlformats-officedocument.wordprocessingml.header+xml"/>
  <Override PartName="/word/footer91.xml" ContentType="application/vnd.openxmlformats-officedocument.wordprocessingml.footer+xml"/>
  <Override PartName="/word/header94.xml" ContentType="application/vnd.openxmlformats-officedocument.wordprocessingml.header+xml"/>
  <Override PartName="/word/footer94.xml" ContentType="application/vnd.openxmlformats-officedocument.wordprocessingml.footer+xml"/>
  <Override PartName="/word/header97.xml" ContentType="application/vnd.openxmlformats-officedocument.wordprocessingml.header+xml"/>
  <Override PartName="/word/footer97.xml" ContentType="application/vnd.openxmlformats-officedocument.wordprocessingml.footer+xml"/>
  <Override PartName="/word/header100.xml" ContentType="application/vnd.openxmlformats-officedocument.wordprocessingml.header+xml"/>
  <Override PartName="/word/footer100.xml" ContentType="application/vnd.openxmlformats-officedocument.wordprocessingml.footer+xml"/>
  <Override PartName="/word/header103.xml" ContentType="application/vnd.openxmlformats-officedocument.wordprocessingml.header+xml"/>
  <Override PartName="/word/footer103.xml" ContentType="application/vnd.openxmlformats-officedocument.wordprocessingml.footer+xml"/>
  <Override PartName="/word/header106.xml" ContentType="application/vnd.openxmlformats-officedocument.wordprocessingml.header+xml"/>
  <Override PartName="/word/footer106.xml" ContentType="application/vnd.openxmlformats-officedocument.wordprocessingml.footer+xml"/>
  <Override PartName="/word/header109.xml" ContentType="application/vnd.openxmlformats-officedocument.wordprocessingml.header+xml"/>
  <Override PartName="/word/footer109.xml" ContentType="application/vnd.openxmlformats-officedocument.wordprocessingml.footer+xml"/>
  <Override PartName="/word/header112.xml" ContentType="application/vnd.openxmlformats-officedocument.wordprocessingml.header+xml"/>
  <Override PartName="/word/footer112.xml" ContentType="application/vnd.openxmlformats-officedocument.wordprocessingml.footer+xml"/>
  <Override PartName="/word/header115.xml" ContentType="application/vnd.openxmlformats-officedocument.wordprocessingml.header+xml"/>
  <Override PartName="/word/footer115.xml" ContentType="application/vnd.openxmlformats-officedocument.wordprocessingml.footer+xml"/>
  <Override PartName="/word/header118.xml" ContentType="application/vnd.openxmlformats-officedocument.wordprocessingml.header+xml"/>
  <Override PartName="/word/footer118.xml" ContentType="application/vnd.openxmlformats-officedocument.wordprocessingml.footer+xml"/>
  <Override PartName="/word/header121.xml" ContentType="application/vnd.openxmlformats-officedocument.wordprocessingml.header+xml"/>
  <Override PartName="/word/footer121.xml" ContentType="application/vnd.openxmlformats-officedocument.wordprocessingml.footer+xml"/>
  <Override PartName="/word/header124.xml" ContentType="application/vnd.openxmlformats-officedocument.wordprocessingml.header+xml"/>
  <Override PartName="/word/footer124.xml" ContentType="application/vnd.openxmlformats-officedocument.wordprocessingml.footer+xml"/>
  <Override PartName="/word/header127.xml" ContentType="application/vnd.openxmlformats-officedocument.wordprocessingml.header+xml"/>
  <Override PartName="/word/footer127.xml" ContentType="application/vnd.openxmlformats-officedocument.wordprocessingml.footer+xml"/>
  <Override PartName="/word/header130.xml" ContentType="application/vnd.openxmlformats-officedocument.wordprocessingml.header+xml"/>
  <Override PartName="/word/footer130.xml" ContentType="application/vnd.openxmlformats-officedocument.wordprocessingml.footer+xml"/>
  <Override PartName="/word/header133.xml" ContentType="application/vnd.openxmlformats-officedocument.wordprocessingml.header+xml"/>
  <Override PartName="/word/footer133.xml" ContentType="application/vnd.openxmlformats-officedocument.wordprocessingml.footer+xml"/>
  <Override PartName="/word/header136.xml" ContentType="application/vnd.openxmlformats-officedocument.wordprocessingml.header+xml"/>
  <Override PartName="/word/footer136.xml" ContentType="application/vnd.openxmlformats-officedocument.wordprocessingml.footer+xml"/>
  <Override PartName="/word/header139.xml" ContentType="application/vnd.openxmlformats-officedocument.wordprocessingml.header+xml"/>
  <Override PartName="/word/footer139.xml" ContentType="application/vnd.openxmlformats-officedocument.wordprocessingml.footer+xml"/>
  <Override PartName="/word/header142.xml" ContentType="application/vnd.openxmlformats-officedocument.wordprocessingml.header+xml"/>
  <Override PartName="/word/footer142.xml" ContentType="application/vnd.openxmlformats-officedocument.wordprocessingml.footer+xml"/>
  <Override PartName="/word/header145.xml" ContentType="application/vnd.openxmlformats-officedocument.wordprocessingml.header+xml"/>
  <Override PartName="/word/footer145.xml" ContentType="application/vnd.openxmlformats-officedocument.wordprocessingml.footer+xml"/>
  <Override PartName="/word/header148.xml" ContentType="application/vnd.openxmlformats-officedocument.wordprocessingml.header+xml"/>
  <Override PartName="/word/footer148.xml" ContentType="application/vnd.openxmlformats-officedocument.wordprocessingml.footer+xml"/>
  <Override PartName="/word/header151.xml" ContentType="application/vnd.openxmlformats-officedocument.wordprocessingml.header+xml"/>
  <Override PartName="/word/footer151.xml" ContentType="application/vnd.openxmlformats-officedocument.wordprocessingml.footer+xml"/>
  <Override PartName="/word/header154.xml" ContentType="application/vnd.openxmlformats-officedocument.wordprocessingml.header+xml"/>
  <Override PartName="/word/footer154.xml" ContentType="application/vnd.openxmlformats-officedocument.wordprocessingml.footer+xml"/>
  <Override PartName="/word/header157.xml" ContentType="application/vnd.openxmlformats-officedocument.wordprocessingml.header+xml"/>
  <Override PartName="/word/footer157.xml" ContentType="application/vnd.openxmlformats-officedocument.wordprocessingml.footer+xml"/>
  <Override PartName="/word/header160.xml" ContentType="application/vnd.openxmlformats-officedocument.wordprocessingml.header+xml"/>
  <Override PartName="/word/footer160.xml" ContentType="application/vnd.openxmlformats-officedocument.wordprocessingml.footer+xml"/>
  <Override PartName="/word/header163.xml" ContentType="application/vnd.openxmlformats-officedocument.wordprocessingml.header+xml"/>
  <Override PartName="/word/footer163.xml" ContentType="application/vnd.openxmlformats-officedocument.wordprocessingml.footer+xml"/>
  <Override PartName="/word/header166.xml" ContentType="application/vnd.openxmlformats-officedocument.wordprocessingml.header+xml"/>
  <Override PartName="/word/footer166.xml" ContentType="application/vnd.openxmlformats-officedocument.wordprocessingml.footer+xml"/>
  <Override PartName="/word/header169.xml" ContentType="application/vnd.openxmlformats-officedocument.wordprocessingml.header+xml"/>
  <Override PartName="/word/footer169.xml" ContentType="application/vnd.openxmlformats-officedocument.wordprocessingml.footer+xml"/>
  <Override PartName="/word/header172.xml" ContentType="application/vnd.openxmlformats-officedocument.wordprocessingml.header+xml"/>
  <Override PartName="/word/footer172.xml" ContentType="application/vnd.openxmlformats-officedocument.wordprocessingml.footer+xml"/>
  <Override PartName="/word/header175.xml" ContentType="application/vnd.openxmlformats-officedocument.wordprocessingml.header+xml"/>
  <Override PartName="/word/footer175.xml" ContentType="application/vnd.openxmlformats-officedocument.wordprocessingml.footer+xml"/>
  <Override PartName="/word/header178.xml" ContentType="application/vnd.openxmlformats-officedocument.wordprocessingml.header+xml"/>
  <Override PartName="/word/footer178.xml" ContentType="application/vnd.openxmlformats-officedocument.wordprocessingml.footer+xml"/>
  <Override PartName="/word/header181.xml" ContentType="application/vnd.openxmlformats-officedocument.wordprocessingml.header+xml"/>
  <Override PartName="/word/footer181.xml" ContentType="application/vnd.openxmlformats-officedocument.wordprocessingml.footer+xml"/>
  <Override PartName="/word/header184.xml" ContentType="application/vnd.openxmlformats-officedocument.wordprocessingml.header+xml"/>
  <Override PartName="/word/footer184.xml" ContentType="application/vnd.openxmlformats-officedocument.wordprocessingml.footer+xml"/>
  <Override PartName="/word/header187.xml" ContentType="application/vnd.openxmlformats-officedocument.wordprocessingml.header+xml"/>
  <Override PartName="/word/footer187.xml" ContentType="application/vnd.openxmlformats-officedocument.wordprocessingml.footer+xml"/>
  <Override PartName="/word/header190.xml" ContentType="application/vnd.openxmlformats-officedocument.wordprocessingml.header+xml"/>
  <Override PartName="/word/footer190.xml" ContentType="application/vnd.openxmlformats-officedocument.wordprocessingml.footer+xml"/>
  <Override PartName="/word/header193.xml" ContentType="application/vnd.openxmlformats-officedocument.wordprocessingml.header+xml"/>
  <Override PartName="/word/footer193.xml" ContentType="application/vnd.openxmlformats-officedocument.wordprocessingml.footer+xml"/>
  <Override PartName="/word/header196.xml" ContentType="application/vnd.openxmlformats-officedocument.wordprocessingml.header+xml"/>
  <Override PartName="/word/footer196.xml" ContentType="application/vnd.openxmlformats-officedocument.wordprocessingml.footer+xml"/>
  <Override PartName="/word/header199.xml" ContentType="application/vnd.openxmlformats-officedocument.wordprocessingml.header+xml"/>
  <Override PartName="/word/footer199.xml" ContentType="application/vnd.openxmlformats-officedocument.wordprocessingml.footer+xml"/>
  <Override PartName="/word/header202.xml" ContentType="application/vnd.openxmlformats-officedocument.wordprocessingml.header+xml"/>
  <Override PartName="/word/footer202.xml" ContentType="application/vnd.openxmlformats-officedocument.wordprocessingml.footer+xml"/>
  <Override PartName="/word/header205.xml" ContentType="application/vnd.openxmlformats-officedocument.wordprocessingml.header+xml"/>
  <Override PartName="/word/footer205.xml" ContentType="application/vnd.openxmlformats-officedocument.wordprocessingml.footer+xml"/>
  <Override PartName="/word/header208.xml" ContentType="application/vnd.openxmlformats-officedocument.wordprocessingml.header+xml"/>
  <Override PartName="/word/footer208.xml" ContentType="application/vnd.openxmlformats-officedocument.wordprocessingml.footer+xml"/>
  <Override PartName="/word/header211.xml" ContentType="application/vnd.openxmlformats-officedocument.wordprocessingml.header+xml"/>
  <Override PartName="/word/footer211.xml" ContentType="application/vnd.openxmlformats-officedocument.wordprocessingml.footer+xml"/>
  <Override PartName="/word/header214.xml" ContentType="application/vnd.openxmlformats-officedocument.wordprocessingml.header+xml"/>
  <Override PartName="/word/footer214.xml" ContentType="application/vnd.openxmlformats-officedocument.wordprocessingml.footer+xml"/>
  <Override PartName="/word/header217.xml" ContentType="application/vnd.openxmlformats-officedocument.wordprocessingml.header+xml"/>
  <Override PartName="/word/footer217.xml" ContentType="application/vnd.openxmlformats-officedocument.wordprocessingml.footer+xml"/>
  <Override PartName="/word/header220.xml" ContentType="application/vnd.openxmlformats-officedocument.wordprocessingml.header+xml"/>
  <Override PartName="/word/footer220.xml" ContentType="application/vnd.openxmlformats-officedocument.wordprocessingml.footer+xml"/>
  <Override PartName="/word/header223.xml" ContentType="application/vnd.openxmlformats-officedocument.wordprocessingml.header+xml"/>
  <Override PartName="/word/footer223.xml" ContentType="application/vnd.openxmlformats-officedocument.wordprocessingml.footer+xml"/>
  <Override PartName="/word/header226.xml" ContentType="application/vnd.openxmlformats-officedocument.wordprocessingml.header+xml"/>
  <Override PartName="/word/footer226.xml" ContentType="application/vnd.openxmlformats-officedocument.wordprocessingml.footer+xml"/>
  <Override PartName="/word/header229.xml" ContentType="application/vnd.openxmlformats-officedocument.wordprocessingml.header+xml"/>
  <Override PartName="/word/footer229.xml" ContentType="application/vnd.openxmlformats-officedocument.wordprocessingml.footer+xml"/>
  <Override PartName="/word/header232.xml" ContentType="application/vnd.openxmlformats-officedocument.wordprocessingml.header+xml"/>
  <Override PartName="/word/footer232.xml" ContentType="application/vnd.openxmlformats-officedocument.wordprocessingml.footer+xml"/>
  <Override PartName="/word/header235.xml" ContentType="application/vnd.openxmlformats-officedocument.wordprocessingml.header+xml"/>
  <Override PartName="/word/footer235.xml" ContentType="application/vnd.openxmlformats-officedocument.wordprocessingml.footer+xml"/>
  <Override PartName="/word/header238.xml" ContentType="application/vnd.openxmlformats-officedocument.wordprocessingml.header+xml"/>
  <Override PartName="/word/footer238.xml" ContentType="application/vnd.openxmlformats-officedocument.wordprocessingml.footer+xml"/>
  <Override PartName="/word/header241.xml" ContentType="application/vnd.openxmlformats-officedocument.wordprocessingml.header+xml"/>
  <Override PartName="/word/footer241.xml" ContentType="application/vnd.openxmlformats-officedocument.wordprocessingml.footer+xml"/>
  <Override PartName="/word/header244.xml" ContentType="application/vnd.openxmlformats-officedocument.wordprocessingml.header+xml"/>
  <Override PartName="/word/footer244.xml" ContentType="application/vnd.openxmlformats-officedocument.wordprocessingml.footer+xml"/>
  <Override PartName="/word/header247.xml" ContentType="application/vnd.openxmlformats-officedocument.wordprocessingml.header+xml"/>
  <Override PartName="/word/footer247.xml" ContentType="application/vnd.openxmlformats-officedocument.wordprocessingml.footer+xml"/>
  <Override PartName="/word/header250.xml" ContentType="application/vnd.openxmlformats-officedocument.wordprocessingml.header+xml"/>
  <Override PartName="/word/footer250.xml" ContentType="application/vnd.openxmlformats-officedocument.wordprocessingml.footer+xml"/>
  <Override PartName="/word/header253.xml" ContentType="application/vnd.openxmlformats-officedocument.wordprocessingml.header+xml"/>
  <Override PartName="/word/footer253.xml" ContentType="application/vnd.openxmlformats-officedocument.wordprocessingml.footer+xml"/>
  <Override PartName="/word/header256.xml" ContentType="application/vnd.openxmlformats-officedocument.wordprocessingml.header+xml"/>
  <Override PartName="/word/footer256.xml" ContentType="application/vnd.openxmlformats-officedocument.wordprocessingml.footer+xml"/>
  <Override PartName="/word/header259.xml" ContentType="application/vnd.openxmlformats-officedocument.wordprocessingml.header+xml"/>
  <Override PartName="/word/footer259.xml" ContentType="application/vnd.openxmlformats-officedocument.wordprocessingml.footer+xml"/>
  <Override PartName="/word/header262.xml" ContentType="application/vnd.openxmlformats-officedocument.wordprocessingml.header+xml"/>
  <Override PartName="/word/footer262.xml" ContentType="application/vnd.openxmlformats-officedocument.wordprocessingml.footer+xml"/>
  <Override PartName="/word/header265.xml" ContentType="application/vnd.openxmlformats-officedocument.wordprocessingml.header+xml"/>
  <Override PartName="/word/footer265.xml" ContentType="application/vnd.openxmlformats-officedocument.wordprocessingml.footer+xml"/>
  <Override PartName="/word/header268.xml" ContentType="application/vnd.openxmlformats-officedocument.wordprocessingml.header+xml"/>
  <Override PartName="/word/footer268.xml" ContentType="application/vnd.openxmlformats-officedocument.wordprocessingml.footer+xml"/>
  <Override PartName="/word/header271.xml" ContentType="application/vnd.openxmlformats-officedocument.wordprocessingml.header+xml"/>
  <Override PartName="/word/footer271.xml" ContentType="application/vnd.openxmlformats-officedocument.wordprocessingml.footer+xml"/>
  <Override PartName="/word/header274.xml" ContentType="application/vnd.openxmlformats-officedocument.wordprocessingml.header+xml"/>
  <Override PartName="/word/footer274.xml" ContentType="application/vnd.openxmlformats-officedocument.wordprocessingml.footer+xml"/>
  <Override PartName="/word/header277.xml" ContentType="application/vnd.openxmlformats-officedocument.wordprocessingml.header+xml"/>
  <Override PartName="/word/footer277.xml" ContentType="application/vnd.openxmlformats-officedocument.wordprocessingml.footer+xml"/>
  <Override PartName="/word/header280.xml" ContentType="application/vnd.openxmlformats-officedocument.wordprocessingml.header+xml"/>
  <Override PartName="/word/footer280.xml" ContentType="application/vnd.openxmlformats-officedocument.wordprocessingml.footer+xml"/>
  <Override PartName="/word/header283.xml" ContentType="application/vnd.openxmlformats-officedocument.wordprocessingml.header+xml"/>
  <Override PartName="/word/footer283.xml" ContentType="application/vnd.openxmlformats-officedocument.wordprocessingml.footer+xml"/>
  <Override PartName="/word/header286.xml" ContentType="application/vnd.openxmlformats-officedocument.wordprocessingml.header+xml"/>
  <Override PartName="/word/footer286.xml" ContentType="application/vnd.openxmlformats-officedocument.wordprocessingml.footer+xml"/>
  <Override PartName="/word/header289.xml" ContentType="application/vnd.openxmlformats-officedocument.wordprocessingml.header+xml"/>
  <Override PartName="/word/footer289.xml" ContentType="application/vnd.openxmlformats-officedocument.wordprocessingml.footer+xml"/>
  <Override PartName="/word/header292.xml" ContentType="application/vnd.openxmlformats-officedocument.wordprocessingml.header+xml"/>
  <Override PartName="/word/footer292.xml" ContentType="application/vnd.openxmlformats-officedocument.wordprocessingml.footer+xml"/>
  <Override PartName="/word/header295.xml" ContentType="application/vnd.openxmlformats-officedocument.wordprocessingml.header+xml"/>
  <Override PartName="/word/footer295.xml" ContentType="application/vnd.openxmlformats-officedocument.wordprocessingml.footer+xml"/>
  <Override PartName="/word/header298.xml" ContentType="application/vnd.openxmlformats-officedocument.wordprocessingml.header+xml"/>
  <Override PartName="/word/footer298.xml" ContentType="application/vnd.openxmlformats-officedocument.wordprocessingml.footer+xml"/>
  <Override PartName="/word/header301.xml" ContentType="application/vnd.openxmlformats-officedocument.wordprocessingml.header+xml"/>
  <Override PartName="/word/footer301.xml" ContentType="application/vnd.openxmlformats-officedocument.wordprocessingml.footer+xml"/>
  <Override PartName="/word/header304.xml" ContentType="application/vnd.openxmlformats-officedocument.wordprocessingml.header+xml"/>
  <Override PartName="/word/footer304.xml" ContentType="application/vnd.openxmlformats-officedocument.wordprocessingml.footer+xml"/>
  <Override PartName="/word/header307.xml" ContentType="application/vnd.openxmlformats-officedocument.wordprocessingml.header+xml"/>
  <Override PartName="/word/footer307.xml" ContentType="application/vnd.openxmlformats-officedocument.wordprocessingml.footer+xml"/>
  <Override PartName="/word/header310.xml" ContentType="application/vnd.openxmlformats-officedocument.wordprocessingml.header+xml"/>
  <Override PartName="/word/footer310.xml" ContentType="application/vnd.openxmlformats-officedocument.wordprocessingml.footer+xml"/>
  <Override PartName="/word/header313.xml" ContentType="application/vnd.openxmlformats-officedocument.wordprocessingml.header+xml"/>
  <Override PartName="/word/footer313.xml" ContentType="application/vnd.openxmlformats-officedocument.wordprocessingml.footer+xml"/>
  <Override PartName="/word/header316.xml" ContentType="application/vnd.openxmlformats-officedocument.wordprocessingml.header+xml"/>
  <Override PartName="/word/footer316.xml" ContentType="application/vnd.openxmlformats-officedocument.wordprocessingml.footer+xml"/>
  <Override PartName="/word/header319.xml" ContentType="application/vnd.openxmlformats-officedocument.wordprocessingml.header+xml"/>
  <Override PartName="/word/footer319.xml" ContentType="application/vnd.openxmlformats-officedocument.wordprocessingml.footer+xml"/>
  <Override PartName="/word/header322.xml" ContentType="application/vnd.openxmlformats-officedocument.wordprocessingml.header+xml"/>
  <Override PartName="/word/footer322.xml" ContentType="application/vnd.openxmlformats-officedocument.wordprocessingml.footer+xml"/>
  <Override PartName="/word/header325.xml" ContentType="application/vnd.openxmlformats-officedocument.wordprocessingml.header+xml"/>
  <Override PartName="/word/footer325.xml" ContentType="application/vnd.openxmlformats-officedocument.wordprocessingml.footer+xml"/>
  <Override PartName="/word/header328.xml" ContentType="application/vnd.openxmlformats-officedocument.wordprocessingml.header+xml"/>
  <Override PartName="/word/footer328.xml" ContentType="application/vnd.openxmlformats-officedocument.wordprocessingml.footer+xml"/>
  <Override PartName="/word/header331.xml" ContentType="application/vnd.openxmlformats-officedocument.wordprocessingml.header+xml"/>
  <Override PartName="/word/footer331.xml" ContentType="application/vnd.openxmlformats-officedocument.wordprocessingml.footer+xml"/>
  <Override PartName="/word/header334.xml" ContentType="application/vnd.openxmlformats-officedocument.wordprocessingml.header+xml"/>
  <Override PartName="/word/footer334.xml" ContentType="application/vnd.openxmlformats-officedocument.wordprocessingml.footer+xml"/>
  <Override PartName="/word/header337.xml" ContentType="application/vnd.openxmlformats-officedocument.wordprocessingml.header+xml"/>
  <Override PartName="/word/footer337.xml" ContentType="application/vnd.openxmlformats-officedocument.wordprocessingml.footer+xml"/>
  <Override PartName="/word/header340.xml" ContentType="application/vnd.openxmlformats-officedocument.wordprocessingml.header+xml"/>
  <Override PartName="/word/footer340.xml" ContentType="application/vnd.openxmlformats-officedocument.wordprocessingml.footer+xml"/>
  <Override PartName="/word/header343.xml" ContentType="application/vnd.openxmlformats-officedocument.wordprocessingml.header+xml"/>
  <Override PartName="/word/footer343.xml" ContentType="application/vnd.openxmlformats-officedocument.wordprocessingml.footer+xml"/>
  <Override PartName="/word/header346.xml" ContentType="application/vnd.openxmlformats-officedocument.wordprocessingml.header+xml"/>
  <Override PartName="/word/footer346.xml" ContentType="application/vnd.openxmlformats-officedocument.wordprocessingml.footer+xml"/>
  <Override PartName="/word/header349.xml" ContentType="application/vnd.openxmlformats-officedocument.wordprocessingml.header+xml"/>
  <Override PartName="/word/footer349.xml" ContentType="application/vnd.openxmlformats-officedocument.wordprocessingml.footer+xml"/>
  <Override PartName="/word/header352.xml" ContentType="application/vnd.openxmlformats-officedocument.wordprocessingml.header+xml"/>
  <Override PartName="/word/footer352.xml" ContentType="application/vnd.openxmlformats-officedocument.wordprocessingml.footer+xml"/>
  <Override PartName="/word/header355.xml" ContentType="application/vnd.openxmlformats-officedocument.wordprocessingml.header+xml"/>
  <Override PartName="/word/footer355.xml" ContentType="application/vnd.openxmlformats-officedocument.wordprocessingml.footer+xml"/>
  <Override PartName="/word/header358.xml" ContentType="application/vnd.openxmlformats-officedocument.wordprocessingml.header+xml"/>
  <Override PartName="/word/footer358.xml" ContentType="application/vnd.openxmlformats-officedocument.wordprocessingml.footer+xml"/>
  <Override PartName="/word/header361.xml" ContentType="application/vnd.openxmlformats-officedocument.wordprocessingml.header+xml"/>
  <Override PartName="/word/footer361.xml" ContentType="application/vnd.openxmlformats-officedocument.wordprocessingml.footer+xml"/>
  <Override PartName="/word/header364.xml" ContentType="application/vnd.openxmlformats-officedocument.wordprocessingml.header+xml"/>
  <Override PartName="/word/footer364.xml" ContentType="application/vnd.openxmlformats-officedocument.wordprocessingml.footer+xml"/>
  <Override PartName="/word/header367.xml" ContentType="application/vnd.openxmlformats-officedocument.wordprocessingml.header+xml"/>
  <Override PartName="/word/footer367.xml" ContentType="application/vnd.openxmlformats-officedocument.wordprocessingml.footer+xml"/>
  <Override PartName="/word/header370.xml" ContentType="application/vnd.openxmlformats-officedocument.wordprocessingml.header+xml"/>
  <Override PartName="/word/footer370.xml" ContentType="application/vnd.openxmlformats-officedocument.wordprocessingml.footer+xml"/>
  <Override PartName="/word/header373.xml" ContentType="application/vnd.openxmlformats-officedocument.wordprocessingml.header+xml"/>
  <Override PartName="/word/footer373.xml" ContentType="application/vnd.openxmlformats-officedocument.wordprocessingml.footer+xml"/>
  <Override PartName="/word/header376.xml" ContentType="application/vnd.openxmlformats-officedocument.wordprocessingml.header+xml"/>
  <Override PartName="/word/footer376.xml" ContentType="application/vnd.openxmlformats-officedocument.wordprocessingml.footer+xml"/>
  <Override PartName="/word/header379.xml" ContentType="application/vnd.openxmlformats-officedocument.wordprocessingml.header+xml"/>
  <Override PartName="/word/footer379.xml" ContentType="application/vnd.openxmlformats-officedocument.wordprocessingml.footer+xml"/>
  <Override PartName="/word/header382.xml" ContentType="application/vnd.openxmlformats-officedocument.wordprocessingml.header+xml"/>
  <Override PartName="/word/footer382.xml" ContentType="application/vnd.openxmlformats-officedocument.wordprocessingml.footer+xml"/>
  <Override PartName="/word/header385.xml" ContentType="application/vnd.openxmlformats-officedocument.wordprocessingml.header+xml"/>
  <Override PartName="/word/footer385.xml" ContentType="application/vnd.openxmlformats-officedocument.wordprocessingml.footer+xml"/>
  <Override PartName="/word/header388.xml" ContentType="application/vnd.openxmlformats-officedocument.wordprocessingml.header+xml"/>
  <Override PartName="/word/footer388.xml" ContentType="application/vnd.openxmlformats-officedocument.wordprocessingml.footer+xml"/>
  <Override PartName="/word/header391.xml" ContentType="application/vnd.openxmlformats-officedocument.wordprocessingml.header+xml"/>
  <Override PartName="/word/footer391.xml" ContentType="application/vnd.openxmlformats-officedocument.wordprocessingml.footer+xml"/>
  <Override PartName="/word/header394.xml" ContentType="application/vnd.openxmlformats-officedocument.wordprocessingml.header+xml"/>
  <Override PartName="/word/footer394.xml" ContentType="application/vnd.openxmlformats-officedocument.wordprocessingml.footer+xml"/>
  <Override PartName="/word/header397.xml" ContentType="application/vnd.openxmlformats-officedocument.wordprocessingml.header+xml"/>
  <Override PartName="/word/footer397.xml" ContentType="application/vnd.openxmlformats-officedocument.wordprocessingml.footer+xml"/>
  <Override PartName="/word/header400.xml" ContentType="application/vnd.openxmlformats-officedocument.wordprocessingml.header+xml"/>
  <Override PartName="/word/footer400.xml" ContentType="application/vnd.openxmlformats-officedocument.wordprocessingml.footer+xml"/>
  <Override PartName="/word/header403.xml" ContentType="application/vnd.openxmlformats-officedocument.wordprocessingml.header+xml"/>
  <Override PartName="/word/footer403.xml" ContentType="application/vnd.openxmlformats-officedocument.wordprocessingml.footer+xml"/>
  <Override PartName="/word/header406.xml" ContentType="application/vnd.openxmlformats-officedocument.wordprocessingml.header+xml"/>
  <Override PartName="/word/footer406.xml" ContentType="application/vnd.openxmlformats-officedocument.wordprocessingml.footer+xml"/>
  <Override PartName="/word/header409.xml" ContentType="application/vnd.openxmlformats-officedocument.wordprocessingml.header+xml"/>
  <Override PartName="/word/footer409.xml" ContentType="application/vnd.openxmlformats-officedocument.wordprocessingml.footer+xml"/>
  <Override PartName="/word/header412.xml" ContentType="application/vnd.openxmlformats-officedocument.wordprocessingml.header+xml"/>
  <Override PartName="/word/footer412.xml" ContentType="application/vnd.openxmlformats-officedocument.wordprocessingml.footer+xml"/>
  <Override PartName="/word/header415.xml" ContentType="application/vnd.openxmlformats-officedocument.wordprocessingml.header+xml"/>
  <Override PartName="/word/footer415.xml" ContentType="application/vnd.openxmlformats-officedocument.wordprocessingml.footer+xml"/>
  <Override PartName="/word/header418.xml" ContentType="application/vnd.openxmlformats-officedocument.wordprocessingml.header+xml"/>
  <Override PartName="/word/footer418.xml" ContentType="application/vnd.openxmlformats-officedocument.wordprocessingml.footer+xml"/>
  <Override PartName="/word/header421.xml" ContentType="application/vnd.openxmlformats-officedocument.wordprocessingml.header+xml"/>
  <Override PartName="/word/footer421.xml" ContentType="application/vnd.openxmlformats-officedocument.wordprocessingml.footer+xml"/>
  <Override PartName="/word/header424.xml" ContentType="application/vnd.openxmlformats-officedocument.wordprocessingml.header+xml"/>
  <Override PartName="/word/footer424.xml" ContentType="application/vnd.openxmlformats-officedocument.wordprocessingml.footer+xml"/>
  <Override PartName="/word/header427.xml" ContentType="application/vnd.openxmlformats-officedocument.wordprocessingml.header+xml"/>
  <Override PartName="/word/footer427.xml" ContentType="application/vnd.openxmlformats-officedocument.wordprocessingml.footer+xml"/>
  <Override PartName="/word/header430.xml" ContentType="application/vnd.openxmlformats-officedocument.wordprocessingml.header+xml"/>
  <Override PartName="/word/footer430.xml" ContentType="application/vnd.openxmlformats-officedocument.wordprocessingml.footer+xml"/>
  <Override PartName="/word/header433.xml" ContentType="application/vnd.openxmlformats-officedocument.wordprocessingml.header+xml"/>
  <Override PartName="/word/footer433.xml" ContentType="application/vnd.openxmlformats-officedocument.wordprocessingml.footer+xml"/>
  <Override PartName="/word/header436.xml" ContentType="application/vnd.openxmlformats-officedocument.wordprocessingml.header+xml"/>
  <Override PartName="/word/footer436.xml" ContentType="application/vnd.openxmlformats-officedocument.wordprocessingml.footer+xml"/>
  <Override PartName="/word/header439.xml" ContentType="application/vnd.openxmlformats-officedocument.wordprocessingml.header+xml"/>
  <Override PartName="/word/footer439.xml" ContentType="application/vnd.openxmlformats-officedocument.wordprocessingml.footer+xml"/>
  <Override PartName="/word/header442.xml" ContentType="application/vnd.openxmlformats-officedocument.wordprocessingml.header+xml"/>
  <Override PartName="/word/footer442.xml" ContentType="application/vnd.openxmlformats-officedocument.wordprocessingml.footer+xml"/>
  <Override PartName="/word/header445.xml" ContentType="application/vnd.openxmlformats-officedocument.wordprocessingml.header+xml"/>
  <Override PartName="/word/footer445.xml" ContentType="application/vnd.openxmlformats-officedocument.wordprocessingml.footer+xml"/>
  <Override PartName="/word/header448.xml" ContentType="application/vnd.openxmlformats-officedocument.wordprocessingml.header+xml"/>
  <Override PartName="/word/footer448.xml" ContentType="application/vnd.openxmlformats-officedocument.wordprocessingml.footer+xml"/>
  <Override PartName="/word/header451.xml" ContentType="application/vnd.openxmlformats-officedocument.wordprocessingml.header+xml"/>
  <Override PartName="/word/footer451.xml" ContentType="application/vnd.openxmlformats-officedocument.wordprocessingml.footer+xml"/>
  <Override PartName="/word/header454.xml" ContentType="application/vnd.openxmlformats-officedocument.wordprocessingml.header+xml"/>
  <Override PartName="/word/footer454.xml" ContentType="application/vnd.openxmlformats-officedocument.wordprocessingml.footer+xml"/>
  <Override PartName="/word/header457.xml" ContentType="application/vnd.openxmlformats-officedocument.wordprocessingml.header+xml"/>
  <Override PartName="/word/footer457.xml" ContentType="application/vnd.openxmlformats-officedocument.wordprocessingml.footer+xml"/>
  <Override PartName="/word/header460.xml" ContentType="application/vnd.openxmlformats-officedocument.wordprocessingml.header+xml"/>
  <Override PartName="/word/footer460.xml" ContentType="application/vnd.openxmlformats-officedocument.wordprocessingml.footer+xml"/>
  <Override PartName="/word/header463.xml" ContentType="application/vnd.openxmlformats-officedocument.wordprocessingml.header+xml"/>
  <Override PartName="/word/footer463.xml" ContentType="application/vnd.openxmlformats-officedocument.wordprocessingml.footer+xml"/>
  <Override PartName="/word/header466.xml" ContentType="application/vnd.openxmlformats-officedocument.wordprocessingml.header+xml"/>
  <Override PartName="/word/footer466.xml" ContentType="application/vnd.openxmlformats-officedocument.wordprocessingml.footer+xml"/>
  <Override PartName="/word/header469.xml" ContentType="application/vnd.openxmlformats-officedocument.wordprocessingml.header+xml"/>
  <Override PartName="/word/footer469.xml" ContentType="application/vnd.openxmlformats-officedocument.wordprocessingml.footer+xml"/>
  <Override PartName="/word/header472.xml" ContentType="application/vnd.openxmlformats-officedocument.wordprocessingml.header+xml"/>
  <Override PartName="/word/footer472.xml" ContentType="application/vnd.openxmlformats-officedocument.wordprocessingml.footer+xml"/>
  <Override PartName="/word/header475.xml" ContentType="application/vnd.openxmlformats-officedocument.wordprocessingml.header+xml"/>
  <Override PartName="/word/footer475.xml" ContentType="application/vnd.openxmlformats-officedocument.wordprocessingml.footer+xml"/>
  <Override PartName="/word/header478.xml" ContentType="application/vnd.openxmlformats-officedocument.wordprocessingml.header+xml"/>
  <Override PartName="/word/footer478.xml" ContentType="application/vnd.openxmlformats-officedocument.wordprocessingml.footer+xml"/>
  <Override PartName="/word/header481.xml" ContentType="application/vnd.openxmlformats-officedocument.wordprocessingml.header+xml"/>
  <Override PartName="/word/footer481.xml" ContentType="application/vnd.openxmlformats-officedocument.wordprocessingml.footer+xml"/>
  <Override PartName="/word/header484.xml" ContentType="application/vnd.openxmlformats-officedocument.wordprocessingml.header+xml"/>
  <Override PartName="/word/footer484.xml" ContentType="application/vnd.openxmlformats-officedocument.wordprocessingml.footer+xml"/>
  <Override PartName="/word/header487.xml" ContentType="application/vnd.openxmlformats-officedocument.wordprocessingml.header+xml"/>
  <Override PartName="/word/footer487.xml" ContentType="application/vnd.openxmlformats-officedocument.wordprocessingml.footer+xml"/>
  <Override PartName="/word/header490.xml" ContentType="application/vnd.openxmlformats-officedocument.wordprocessingml.header+xml"/>
  <Override PartName="/word/footer490.xml" ContentType="application/vnd.openxmlformats-officedocument.wordprocessingml.footer+xml"/>
  <Override PartName="/word/header493.xml" ContentType="application/vnd.openxmlformats-officedocument.wordprocessingml.header+xml"/>
  <Override PartName="/word/footer493.xml" ContentType="application/vnd.openxmlformats-officedocument.wordprocessingml.footer+xml"/>
  <Override PartName="/word/header496.xml" ContentType="application/vnd.openxmlformats-officedocument.wordprocessingml.header+xml"/>
  <Override PartName="/word/footer496.xml" ContentType="application/vnd.openxmlformats-officedocument.wordprocessingml.footer+xml"/>
  <Override PartName="/word/header499.xml" ContentType="application/vnd.openxmlformats-officedocument.wordprocessingml.header+xml"/>
  <Override PartName="/word/footer499.xml" ContentType="application/vnd.openxmlformats-officedocument.wordprocessingml.footer+xml"/>
  <Override PartName="/word/header502.xml" ContentType="application/vnd.openxmlformats-officedocument.wordprocessingml.header+xml"/>
  <Override PartName="/word/footer502.xml" ContentType="application/vnd.openxmlformats-officedocument.wordprocessingml.footer+xml"/>
  <Override PartName="/word/header505.xml" ContentType="application/vnd.openxmlformats-officedocument.wordprocessingml.header+xml"/>
  <Override PartName="/word/footer505.xml" ContentType="application/vnd.openxmlformats-officedocument.wordprocessingml.footer+xml"/>
  <Override PartName="/word/header508.xml" ContentType="application/vnd.openxmlformats-officedocument.wordprocessingml.header+xml"/>
  <Override PartName="/word/footer508.xml" ContentType="application/vnd.openxmlformats-officedocument.wordprocessingml.footer+xml"/>
  <Override PartName="/word/header511.xml" ContentType="application/vnd.openxmlformats-officedocument.wordprocessingml.header+xml"/>
  <Override PartName="/word/footer511.xml" ContentType="application/vnd.openxmlformats-officedocument.wordprocessingml.footer+xml"/>
  <Override PartName="/word/header514.xml" ContentType="application/vnd.openxmlformats-officedocument.wordprocessingml.header+xml"/>
  <Override PartName="/word/footer514.xml" ContentType="application/vnd.openxmlformats-officedocument.wordprocessingml.footer+xml"/>
  <Override PartName="/word/header517.xml" ContentType="application/vnd.openxmlformats-officedocument.wordprocessingml.header+xml"/>
  <Override PartName="/word/footer517.xml" ContentType="application/vnd.openxmlformats-officedocument.wordprocessingml.footer+xml"/>
  <Override PartName="/word/header520.xml" ContentType="application/vnd.openxmlformats-officedocument.wordprocessingml.header+xml"/>
  <Override PartName="/word/footer520.xml" ContentType="application/vnd.openxmlformats-officedocument.wordprocessingml.footer+xml"/>
  <Override PartName="/word/header523.xml" ContentType="application/vnd.openxmlformats-officedocument.wordprocessingml.header+xml"/>
  <Override PartName="/word/footer523.xml" ContentType="application/vnd.openxmlformats-officedocument.wordprocessingml.footer+xml"/>
  <Override PartName="/word/header526.xml" ContentType="application/vnd.openxmlformats-officedocument.wordprocessingml.header+xml"/>
  <Override PartName="/word/footer526.xml" ContentType="application/vnd.openxmlformats-officedocument.wordprocessingml.footer+xml"/>
  <Override PartName="/word/header529.xml" ContentType="application/vnd.openxmlformats-officedocument.wordprocessingml.header+xml"/>
  <Override PartName="/word/footer529.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TOS16_01.A03</w:t>
      </w:r>
    </w:p>
    <w:tbl>
      <w:tblGrid>
        <w:gridCol w:w="1200" w:type="dxa"/>
        <w:gridCol w:w="7900" w:type="dxa"/>
      </w:tblGrid>
      <w:tr>
        <w:trPr/>
        <w:tc>
          <w:tcPr>
            <w:tcW w:w="1200" w:type="dxa"/>
          </w:tcPr>
          <w:p>
            <w:pPr/>
            <w:r>
              <w:rPr/>
              <w:t xml:space="preserve">Capitolo: </w:t>
            </w:r>
          </w:p>
        </w:tc>
        <w:tc>
          <w:tcPr>
            <w:tcW w:w="7900" w:type="dxa"/>
          </w:tcPr>
          <w:p>
            <w:pPr/>
            <w:r>
              <w:rPr/>
              <w:t xml:space="preserve">DEMOLIZIONI: eseguite con qualsiasi mezzo ad esclusione delle mine, compresi gli oneri per le opere provvisionali quali le puntellature, i ponti di servizio anche esterni fino ad un'altezza di m 2,00 e quant'altro necessario ad effettuare la demolizione a regola d'arte, compresi l'accatastamento nell'ambito del cantiere e/o il carico, trasporto e scarico agli impianti di smaltimento autorizzati del materiale inutilizzabile, esclusi  i costi di smaltimento e tributi, se dovuti.</w:t>
            </w:r>
          </w:p>
        </w:tc>
      </w:tr>
    </w:tbl>
    <w:p>
      <w:pPr>
        <w:rPr>
          <w:sz w:val="10"/>
          <w:szCs w:val="10"/>
        </w:rPr>
      </w:pPr>
    </w:p>
    <w:p>
      <w:pPr/>
      <w:r>
        <w:rPr>
          <w:b/>
        </w:rPr>
        <w:t xml:space="preserve">Codice regionale: TOS16_01.A03.001.001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totale o parziale di fabbricati</w:t>
            </w:r>
          </w:p>
        </w:tc>
      </w:tr>
      <w:tr>
        <w:trPr/>
        <w:tc>
          <w:tcPr>
            <w:tcW w:w="1200" w:type="dxa"/>
          </w:tcPr>
          <w:p>
            <w:pPr/>
            <w:r>
              <w:rPr>
                <w:b/>
              </w:rPr>
              <w:t xml:space="preserve">Articolo:</w:t>
            </w:r>
          </w:p>
        </w:tc>
        <w:tc>
          <w:tcPr>
            <w:tcW w:w="7900" w:type="dxa"/>
          </w:tcPr>
          <w:p>
            <w:pPr/>
            <w:r>
              <w:rPr/>
              <w:t xml:space="preserve">001 - con struttura portante in pietrame o mattoni e solai in legno, in ferro, in latero-cemento, eseguita con mezzi meccanici, in qualsiasi condizione di altezza</w:t>
            </w:r>
          </w:p>
        </w:tc>
      </w:tr>
    </w:tbl>
    <w:p>
      <w:pPr>
        <w:jc w:val="right"/>
      </w:pPr>
    </w:p>
    <w:p>
      <w:pPr>
        <w:jc w:val="right"/>
        <w:spacing w:line="336" w:lineRule="auto"/>
      </w:pPr>
      <w:r>
        <w:rPr>
          <w:b/>
        </w:rPr>
        <w:t xml:space="preserve">Prezzo senza S. G. e Util. a m³: € 9,59049</w:t>
      </w:r>
    </w:p>
    <w:p>
      <w:pPr>
        <w:jc w:val="right"/>
        <w:spacing w:line="336" w:lineRule="auto"/>
      </w:pPr>
      <w:r>
        <w:rPr>
          <w:b/>
        </w:rPr>
        <w:t xml:space="preserve">Prezzo a m³: € 12,13197</w:t>
      </w:r>
    </w:p>
    <w:p>
      <w:pPr>
        <w:jc w:val="right"/>
        <w:spacing w:line="336" w:lineRule="auto"/>
      </w:pPr>
      <w:r>
        <w:rPr>
          <w:b/>
        </w:rPr>
        <w:t xml:space="preserve">Di cui oneri di sicurezza afferenti l'impresa € 0,06474 (4,5 %)</w:t>
      </w:r>
    </w:p>
    <w:p>
      <w:pPr>
        <w:jc w:val="right"/>
        <w:spacing w:line="336" w:lineRule="auto"/>
      </w:pPr>
      <w:r>
        <w:rPr>
          <w:b/>
        </w:rPr>
        <w:t xml:space="preserve">Manodopera € 1,95706</w:t>
      </w:r>
    </w:p>
    <w:p>
      <w:pPr>
        <w:jc w:val="right"/>
        <w:spacing w:line="336" w:lineRule="auto"/>
      </w:pPr>
      <w:r>
        <w:rPr>
          <w:b/>
        </w:rPr>
        <w:t xml:space="preserve">Incidenza manodopera 16,13 %</w:t>
      </w:r>
    </w:p>
    <w:p>
      <w:pPr>
        <w:rPr>
          <w:sz w:val="10"/>
          <w:szCs w:val="10"/>
        </w:rPr>
      </w:pPr>
    </w:p>
    <w:p>
      <w:pPr>
        <w:rPr>
          <w:sz w:val="10"/>
          <w:szCs w:val="10"/>
        </w:rPr>
      </w:pPr>
    </w:p>
    <w:p>
      <w:pPr/>
      <w:r>
        <w:rPr>
          <w:b/>
        </w:rPr>
        <w:t xml:space="preserve">Codice regionale: TOS16_01.A03.001.002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totale o parziale di fabbricati</w:t>
            </w:r>
          </w:p>
        </w:tc>
      </w:tr>
      <w:tr>
        <w:trPr/>
        <w:tc>
          <w:tcPr>
            <w:tcW w:w="1200" w:type="dxa"/>
          </w:tcPr>
          <w:p>
            <w:pPr/>
            <w:r>
              <w:rPr>
                <w:b/>
              </w:rPr>
              <w:t xml:space="preserve">Articolo:</w:t>
            </w:r>
          </w:p>
        </w:tc>
        <w:tc>
          <w:tcPr>
            <w:tcW w:w="7900" w:type="dxa"/>
          </w:tcPr>
          <w:p>
            <w:pPr/>
            <w:r>
              <w:rPr/>
              <w:t xml:space="preserve">002 - con struttura portante in c.a., eseguita con mezzi meccanici, in qualsiasi condizione di altezza</w:t>
            </w:r>
          </w:p>
        </w:tc>
      </w:tr>
    </w:tbl>
    <w:p>
      <w:pPr>
        <w:jc w:val="right"/>
      </w:pPr>
    </w:p>
    <w:p>
      <w:pPr>
        <w:jc w:val="right"/>
        <w:spacing w:line="336" w:lineRule="auto"/>
      </w:pPr>
      <w:r>
        <w:rPr>
          <w:b/>
        </w:rPr>
        <w:t xml:space="preserve">Prezzo senza S. G. e Util. a m³: € 12,12232</w:t>
      </w:r>
    </w:p>
    <w:p>
      <w:pPr>
        <w:jc w:val="right"/>
        <w:spacing w:line="336" w:lineRule="auto"/>
      </w:pPr>
      <w:r>
        <w:rPr>
          <w:b/>
        </w:rPr>
        <w:t xml:space="preserve">Prezzo a m³: € 15,33473</w:t>
      </w:r>
    </w:p>
    <w:p>
      <w:pPr>
        <w:jc w:val="right"/>
        <w:spacing w:line="336" w:lineRule="auto"/>
      </w:pPr>
      <w:r>
        <w:rPr>
          <w:b/>
        </w:rPr>
        <w:t xml:space="preserve">Di cui oneri di sicurezza afferenti l'impresa € 0,08183 (4,5 %)</w:t>
      </w:r>
    </w:p>
    <w:p>
      <w:pPr>
        <w:jc w:val="right"/>
        <w:spacing w:line="336" w:lineRule="auto"/>
      </w:pPr>
      <w:r>
        <w:rPr>
          <w:b/>
        </w:rPr>
        <w:t xml:space="preserve">Manodopera € 3,63372</w:t>
      </w:r>
    </w:p>
    <w:p>
      <w:pPr>
        <w:jc w:val="right"/>
        <w:spacing w:line="336" w:lineRule="auto"/>
      </w:pPr>
      <w:r>
        <w:rPr>
          <w:b/>
        </w:rPr>
        <w:t xml:space="preserve">Incidenza manodopera 23,7 %</w:t>
      </w:r>
    </w:p>
    <w:p>
      <w:pPr>
        <w:rPr>
          <w:sz w:val="10"/>
          <w:szCs w:val="10"/>
        </w:rPr>
      </w:pPr>
    </w:p>
    <w:p>
      <w:pPr>
        <w:rPr>
          <w:sz w:val="10"/>
          <w:szCs w:val="10"/>
        </w:rPr>
      </w:pPr>
    </w:p>
    <w:p>
      <w:pPr/>
      <w:r>
        <w:rPr>
          <w:b/>
        </w:rPr>
        <w:t xml:space="preserve">Codice regionale: TOS16_01.A03.001.003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totale o parziale di fabbricati</w:t>
            </w:r>
          </w:p>
        </w:tc>
      </w:tr>
      <w:tr>
        <w:trPr/>
        <w:tc>
          <w:tcPr>
            <w:tcW w:w="1200" w:type="dxa"/>
          </w:tcPr>
          <w:p>
            <w:pPr/>
            <w:r>
              <w:rPr>
                <w:b/>
              </w:rPr>
              <w:t xml:space="preserve">Articolo:</w:t>
            </w:r>
          </w:p>
        </w:tc>
        <w:tc>
          <w:tcPr>
            <w:tcW w:w="7900" w:type="dxa"/>
          </w:tcPr>
          <w:p>
            <w:pPr/>
            <w:r>
              <w:rPr/>
              <w:t xml:space="preserve">003 - con struttura portante in pietrame o mattoni e solai in legno, in ferro, in latero-cemento, eseguita a mano e/o con uso di martello demolitore</w:t>
            </w:r>
          </w:p>
        </w:tc>
      </w:tr>
    </w:tbl>
    <w:p>
      <w:pPr>
        <w:jc w:val="right"/>
      </w:pPr>
    </w:p>
    <w:p>
      <w:pPr>
        <w:jc w:val="right"/>
        <w:spacing w:line="336" w:lineRule="auto"/>
      </w:pPr>
      <w:r>
        <w:rPr>
          <w:b/>
        </w:rPr>
        <w:t xml:space="preserve">Prezzo senza S. G. e Util. a m³: € 86,33637</w:t>
      </w:r>
    </w:p>
    <w:p>
      <w:pPr>
        <w:jc w:val="right"/>
        <w:spacing w:line="336" w:lineRule="auto"/>
      </w:pPr>
      <w:r>
        <w:rPr>
          <w:b/>
        </w:rPr>
        <w:t xml:space="preserve">Prezzo a m³: € 109,21551</w:t>
      </w:r>
    </w:p>
    <w:p>
      <w:pPr>
        <w:jc w:val="right"/>
        <w:spacing w:line="336" w:lineRule="auto"/>
      </w:pPr>
      <w:r>
        <w:rPr>
          <w:b/>
        </w:rPr>
        <w:t xml:space="preserve">Di cui oneri di sicurezza afferenti l'impresa € 0,58277 (4,5 %)</w:t>
      </w:r>
    </w:p>
    <w:p>
      <w:pPr>
        <w:jc w:val="right"/>
        <w:spacing w:line="336" w:lineRule="auto"/>
      </w:pPr>
      <w:r>
        <w:rPr>
          <w:b/>
        </w:rPr>
        <w:t xml:space="preserve">Manodopera € 71,49540</w:t>
      </w:r>
    </w:p>
    <w:p>
      <w:pPr>
        <w:jc w:val="right"/>
        <w:spacing w:line="336" w:lineRule="auto"/>
      </w:pPr>
      <w:r>
        <w:rPr>
          <w:b/>
        </w:rPr>
        <w:t xml:space="preserve">Incidenza manodopera 65,46 %</w:t>
      </w:r>
    </w:p>
    <w:p>
      <w:pPr>
        <w:rPr>
          <w:sz w:val="10"/>
          <w:szCs w:val="10"/>
        </w:rPr>
      </w:pPr>
    </w:p>
    <w:p>
      <w:pPr>
        <w:rPr>
          <w:sz w:val="10"/>
          <w:szCs w:val="10"/>
        </w:rPr>
      </w:pPr>
    </w:p>
    <w:p>
      <w:pPr>
        <w:sectPr>
          <w:headerReference w:type="default" r:id="rId7"/>
          <w:footerReference w:type="default" r:id="rId8"/>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TOS16_01.A04</w:t>
      </w:r>
    </w:p>
    <w:tbl>
      <w:tblGrid>
        <w:gridCol w:w="1200" w:type="dxa"/>
        <w:gridCol w:w="7900" w:type="dxa"/>
      </w:tblGrid>
      <w:tr>
        <w:trPr/>
        <w:tc>
          <w:tcPr>
            <w:tcW w:w="1200" w:type="dxa"/>
          </w:tcPr>
          <w:p>
            <w:pPr/>
            <w:r>
              <w:rPr/>
              <w:t xml:space="preserve">Capitolo: </w:t>
            </w:r>
          </w:p>
        </w:tc>
        <w:tc>
          <w:tcPr>
            <w:tcW w:w="7900" w:type="dxa"/>
          </w:tcPr>
          <w:p>
            <w:pPr/>
            <w:r>
              <w:rPr/>
              <w:t xml:space="preserve">SCAVI: compresi gli oneri per la rimozione di trovanti rocciosi e/o relitti di murature fino a m3 0,50; lo spianamento del fondo di scavo; la regolarizzazione delle pareti e dei cigli; il deflusso o l'aggotto dell'eventuale acqua presente fino ad un battente massimo di cm 20, l'estirpazione di ceppaie, gli oneri per le opere provvisionali quali le sbadacchiature per scavi ad una profondità inferiore a 1,50 m, il tutto per dare il titolo compiuto e finito a regola d'arte. Sono esclusi i costi di smaltimento e tributi, se dovuti.</w:t>
            </w:r>
          </w:p>
        </w:tc>
      </w:tr>
    </w:tbl>
    <w:p>
      <w:pPr>
        <w:rPr>
          <w:sz w:val="10"/>
          <w:szCs w:val="10"/>
        </w:rPr>
      </w:pPr>
    </w:p>
    <w:p>
      <w:pPr/>
      <w:r>
        <w:rPr>
          <w:b/>
        </w:rPr>
        <w:t xml:space="preserve">Codice regionale: TOS16_01.A04.001.001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Scavo di sbancamento eseguito con mezzi meccanici, in terreni sciolti</w:t>
            </w:r>
          </w:p>
        </w:tc>
      </w:tr>
      <w:tr>
        <w:trPr/>
        <w:tc>
          <w:tcPr>
            <w:tcW w:w="1200" w:type="dxa"/>
          </w:tcPr>
          <w:p>
            <w:pPr/>
            <w:r>
              <w:rPr>
                <w:b/>
              </w:rPr>
              <w:t xml:space="preserve">Articolo:</w:t>
            </w:r>
          </w:p>
        </w:tc>
        <w:tc>
          <w:tcPr>
            <w:tcW w:w="7900" w:type="dxa"/>
          </w:tcPr>
          <w:p>
            <w:pPr/>
            <w:r>
              <w:rPr/>
              <w:t xml:space="preserve">001 - compreso accatastamento nell'ambito del cantiere</w:t>
            </w:r>
          </w:p>
        </w:tc>
      </w:tr>
    </w:tbl>
    <w:p>
      <w:pPr>
        <w:jc w:val="right"/>
      </w:pPr>
    </w:p>
    <w:p>
      <w:pPr>
        <w:jc w:val="right"/>
        <w:spacing w:line="336" w:lineRule="auto"/>
      </w:pPr>
      <w:r>
        <w:rPr>
          <w:b/>
        </w:rPr>
        <w:t xml:space="preserve">Prezzo senza S. G. e Util. a m³: € 3,60717</w:t>
      </w:r>
    </w:p>
    <w:p>
      <w:pPr>
        <w:jc w:val="right"/>
        <w:spacing w:line="336" w:lineRule="auto"/>
      </w:pPr>
      <w:r>
        <w:rPr>
          <w:b/>
        </w:rPr>
        <w:t xml:space="preserve">Prezzo a m³: € 4,56307</w:t>
      </w:r>
    </w:p>
    <w:p>
      <w:pPr>
        <w:jc w:val="right"/>
        <w:spacing w:line="336" w:lineRule="auto"/>
      </w:pPr>
      <w:r>
        <w:rPr>
          <w:b/>
        </w:rPr>
        <w:t xml:space="preserve">Di cui oneri di sicurezza afferenti l'impresa € 0,01082 (2 %)</w:t>
      </w:r>
    </w:p>
    <w:p>
      <w:pPr>
        <w:jc w:val="right"/>
        <w:spacing w:line="336" w:lineRule="auto"/>
      </w:pPr>
      <w:r>
        <w:rPr>
          <w:b/>
        </w:rPr>
        <w:t xml:space="preserve">Manodopera € 1,59050</w:t>
      </w:r>
    </w:p>
    <w:p>
      <w:pPr>
        <w:jc w:val="right"/>
        <w:spacing w:line="336" w:lineRule="auto"/>
      </w:pPr>
      <w:r>
        <w:rPr>
          <w:b/>
        </w:rPr>
        <w:t xml:space="preserve">Incidenza manodopera 34,86 %</w:t>
      </w:r>
    </w:p>
    <w:p>
      <w:pPr>
        <w:rPr>
          <w:sz w:val="10"/>
          <w:szCs w:val="10"/>
        </w:rPr>
      </w:pPr>
    </w:p>
    <w:p>
      <w:pPr>
        <w:rPr>
          <w:sz w:val="10"/>
          <w:szCs w:val="10"/>
        </w:rPr>
      </w:pPr>
    </w:p>
    <w:p>
      <w:pPr/>
      <w:r>
        <w:rPr>
          <w:b/>
        </w:rPr>
        <w:t xml:space="preserve">Codice regionale: TOS16_01.A04.001.002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Scavo di sbancamento eseguito con mezzi meccanici, in terreni sciolti</w:t>
            </w:r>
          </w:p>
        </w:tc>
      </w:tr>
      <w:tr>
        <w:trPr/>
        <w:tc>
          <w:tcPr>
            <w:tcW w:w="1200" w:type="dxa"/>
          </w:tcPr>
          <w:p>
            <w:pPr/>
            <w:r>
              <w:rPr>
                <w:b/>
              </w:rPr>
              <w:t xml:space="preserve">Articolo:</w:t>
            </w:r>
          </w:p>
        </w:tc>
        <w:tc>
          <w:tcPr>
            <w:tcW w:w="7900" w:type="dxa"/>
          </w:tcPr>
          <w:p>
            <w:pPr/>
            <w:r>
              <w:rPr/>
              <w:t xml:space="preserve">002 - compresi carico, trasporto e scarico agli impianti di smaltimento autorizzati.</w:t>
            </w:r>
          </w:p>
        </w:tc>
      </w:tr>
    </w:tbl>
    <w:p>
      <w:pPr>
        <w:jc w:val="right"/>
      </w:pPr>
    </w:p>
    <w:p>
      <w:pPr>
        <w:jc w:val="right"/>
        <w:spacing w:line="336" w:lineRule="auto"/>
      </w:pPr>
      <w:r>
        <w:rPr>
          <w:b/>
        </w:rPr>
        <w:t xml:space="preserve">Prezzo senza S. G. e Util. a m³: € 15,48917</w:t>
      </w:r>
    </w:p>
    <w:p>
      <w:pPr>
        <w:jc w:val="right"/>
        <w:spacing w:line="336" w:lineRule="auto"/>
      </w:pPr>
      <w:r>
        <w:rPr>
          <w:b/>
        </w:rPr>
        <w:t xml:space="preserve">Prezzo a m³: € 19,59380</w:t>
      </w:r>
    </w:p>
    <w:p>
      <w:pPr>
        <w:jc w:val="right"/>
        <w:spacing w:line="336" w:lineRule="auto"/>
      </w:pPr>
      <w:r>
        <w:rPr>
          <w:b/>
        </w:rPr>
        <w:t xml:space="preserve">Di cui oneri di sicurezza afferenti l'impresa € 0,05808 (2,5 %)</w:t>
      </w:r>
    </w:p>
    <w:p>
      <w:pPr>
        <w:jc w:val="right"/>
        <w:spacing w:line="336" w:lineRule="auto"/>
      </w:pPr>
      <w:r>
        <w:rPr>
          <w:b/>
        </w:rPr>
        <w:t xml:space="preserve">Manodopera € 1,59050</w:t>
      </w:r>
    </w:p>
    <w:p>
      <w:pPr>
        <w:jc w:val="right"/>
        <w:spacing w:line="336" w:lineRule="auto"/>
      </w:pPr>
      <w:r>
        <w:rPr>
          <w:b/>
        </w:rPr>
        <w:t xml:space="preserve">Incidenza manodopera 8,12 %</w:t>
      </w:r>
    </w:p>
    <w:p>
      <w:pPr>
        <w:rPr>
          <w:sz w:val="10"/>
          <w:szCs w:val="10"/>
        </w:rPr>
      </w:pPr>
    </w:p>
    <w:p>
      <w:pPr>
        <w:rPr>
          <w:sz w:val="10"/>
          <w:szCs w:val="10"/>
        </w:rPr>
      </w:pPr>
    </w:p>
    <w:p>
      <w:pPr/>
      <w:r>
        <w:rPr>
          <w:b/>
        </w:rPr>
        <w:t xml:space="preserve">Codice regionale: TOS16_01.A04.002.001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a larga sezione obbligata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€ 4,39173</w:t>
      </w:r>
    </w:p>
    <w:p>
      <w:pPr>
        <w:jc w:val="right"/>
        <w:spacing w:line="336" w:lineRule="auto"/>
      </w:pPr>
      <w:r>
        <w:rPr>
          <w:b/>
        </w:rPr>
        <w:t xml:space="preserve">Prezzo a m³: € 5,55554</w:t>
      </w:r>
    </w:p>
    <w:p>
      <w:pPr>
        <w:jc w:val="right"/>
        <w:spacing w:line="336" w:lineRule="auto"/>
      </w:pPr>
      <w:r>
        <w:rPr>
          <w:b/>
        </w:rPr>
        <w:t xml:space="preserve">Di cui oneri di sicurezza afferenti l'impresa € 0,02635 (4 %)</w:t>
      </w:r>
    </w:p>
    <w:p>
      <w:pPr>
        <w:jc w:val="right"/>
        <w:spacing w:line="336" w:lineRule="auto"/>
      </w:pPr>
      <w:r>
        <w:rPr>
          <w:b/>
        </w:rPr>
        <w:t xml:space="preserve">Manodopera € 1,87090</w:t>
      </w:r>
    </w:p>
    <w:p>
      <w:pPr>
        <w:jc w:val="right"/>
        <w:spacing w:line="336" w:lineRule="auto"/>
      </w:pPr>
      <w:r>
        <w:rPr>
          <w:b/>
        </w:rPr>
        <w:t xml:space="preserve">Incidenza manodopera 33,68 %</w:t>
      </w:r>
    </w:p>
    <w:p>
      <w:pPr>
        <w:rPr>
          <w:sz w:val="10"/>
          <w:szCs w:val="10"/>
        </w:rPr>
      </w:pPr>
    </w:p>
    <w:p>
      <w:pPr>
        <w:rPr>
          <w:sz w:val="10"/>
          <w:szCs w:val="10"/>
        </w:rPr>
      </w:pPr>
    </w:p>
    <w:p>
      <w:pPr/>
      <w:r>
        <w:rPr>
          <w:b/>
        </w:rPr>
        <w:t xml:space="preserve">Codice regionale: TOS16_01.A04.002.002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a larga sezione obbligata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€ 5,17630</w:t>
      </w:r>
    </w:p>
    <w:p>
      <w:pPr>
        <w:jc w:val="right"/>
        <w:spacing w:line="336" w:lineRule="auto"/>
      </w:pPr>
      <w:r>
        <w:rPr>
          <w:b/>
        </w:rPr>
        <w:t xml:space="preserve">Prezzo a m³: € 6,54802</w:t>
      </w:r>
    </w:p>
    <w:p>
      <w:pPr>
        <w:jc w:val="right"/>
        <w:spacing w:line="336" w:lineRule="auto"/>
      </w:pPr>
      <w:r>
        <w:rPr>
          <w:b/>
        </w:rPr>
        <w:t xml:space="preserve">Di cui oneri di sicurezza afferenti l'impresa € 0,03106 (4 %)</w:t>
      </w:r>
    </w:p>
    <w:p>
      <w:pPr>
        <w:jc w:val="right"/>
        <w:spacing w:line="336" w:lineRule="auto"/>
      </w:pPr>
      <w:r>
        <w:rPr>
          <w:b/>
        </w:rPr>
        <w:t xml:space="preserve">Manodopera € 2,15130</w:t>
      </w:r>
    </w:p>
    <w:p>
      <w:pPr>
        <w:jc w:val="right"/>
        <w:spacing w:line="336" w:lineRule="auto"/>
      </w:pPr>
      <w:r>
        <w:rPr>
          <w:b/>
        </w:rPr>
        <w:t xml:space="preserve">Incidenza manodopera 32,85 %</w:t>
      </w:r>
    </w:p>
    <w:p>
      <w:pPr>
        <w:rPr>
          <w:sz w:val="10"/>
          <w:szCs w:val="10"/>
        </w:rPr>
      </w:pPr>
    </w:p>
    <w:p>
      <w:pPr>
        <w:rPr>
          <w:sz w:val="10"/>
          <w:szCs w:val="10"/>
        </w:rPr>
      </w:pPr>
    </w:p>
    <w:p>
      <w:pPr/>
      <w:r>
        <w:rPr>
          <w:b/>
        </w:rPr>
        <w:t xml:space="preserve">Codice regionale: TOS16_01.A04.003.001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Scavo a larga sezione obbligata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€ 6,74543</w:t>
      </w:r>
    </w:p>
    <w:p>
      <w:pPr>
        <w:jc w:val="right"/>
        <w:spacing w:line="336" w:lineRule="auto"/>
      </w:pPr>
      <w:r>
        <w:rPr>
          <w:b/>
        </w:rPr>
        <w:t xml:space="preserve">Prezzo a m³: € 8,53297</w:t>
      </w:r>
    </w:p>
    <w:p>
      <w:pPr>
        <w:jc w:val="right"/>
        <w:spacing w:line="336" w:lineRule="auto"/>
      </w:pPr>
      <w:r>
        <w:rPr>
          <w:b/>
        </w:rPr>
        <w:t xml:space="preserve">Di cui oneri di sicurezza afferenti l'impresa € 0,04047 (4 %)</w:t>
      </w:r>
    </w:p>
    <w:p>
      <w:pPr>
        <w:jc w:val="right"/>
        <w:spacing w:line="336" w:lineRule="auto"/>
      </w:pPr>
      <w:r>
        <w:rPr>
          <w:b/>
        </w:rPr>
        <w:t xml:space="preserve">Manodopera € 2,71210</w:t>
      </w:r>
    </w:p>
    <w:p>
      <w:pPr>
        <w:jc w:val="right"/>
        <w:spacing w:line="336" w:lineRule="auto"/>
      </w:pPr>
      <w:r>
        <w:rPr>
          <w:b/>
        </w:rPr>
        <w:t xml:space="preserve">Incidenza manodopera 31,78 %</w:t>
      </w:r>
    </w:p>
    <w:p>
      <w:pPr>
        <w:rPr>
          <w:sz w:val="10"/>
          <w:szCs w:val="10"/>
        </w:rPr>
      </w:pPr>
    </w:p>
    <w:p>
      <w:pPr>
        <w:rPr>
          <w:sz w:val="10"/>
          <w:szCs w:val="10"/>
        </w:rPr>
      </w:pPr>
    </w:p>
    <w:p>
      <w:pPr/>
      <w:r>
        <w:rPr>
          <w:b/>
        </w:rPr>
        <w:t xml:space="preserve">Codice regionale: TOS16_01.A04.003.002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Scavo a larga sezione obbligata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€ 7,53000</w:t>
      </w:r>
    </w:p>
    <w:p>
      <w:pPr>
        <w:jc w:val="right"/>
        <w:spacing w:line="336" w:lineRule="auto"/>
      </w:pPr>
      <w:r>
        <w:rPr>
          <w:b/>
        </w:rPr>
        <w:t xml:space="preserve">Prezzo a m³: € 9,52545</w:t>
      </w:r>
    </w:p>
    <w:p>
      <w:pPr>
        <w:jc w:val="right"/>
        <w:spacing w:line="336" w:lineRule="auto"/>
      </w:pPr>
      <w:r>
        <w:rPr>
          <w:b/>
        </w:rPr>
        <w:t xml:space="preserve">Di cui oneri di sicurezza afferenti l'impresa € 0,04518 (4 %)</w:t>
      </w:r>
    </w:p>
    <w:p>
      <w:pPr>
        <w:jc w:val="right"/>
        <w:spacing w:line="336" w:lineRule="auto"/>
      </w:pPr>
      <w:r>
        <w:rPr>
          <w:b/>
        </w:rPr>
        <w:t xml:space="preserve">Manodopera € 2,99250</w:t>
      </w:r>
    </w:p>
    <w:p>
      <w:pPr>
        <w:jc w:val="right"/>
        <w:spacing w:line="336" w:lineRule="auto"/>
      </w:pPr>
      <w:r>
        <w:rPr>
          <w:b/>
        </w:rPr>
        <w:t xml:space="preserve">Incidenza manodopera 31,42 %</w:t>
      </w:r>
    </w:p>
    <w:p>
      <w:pPr>
        <w:rPr>
          <w:sz w:val="10"/>
          <w:szCs w:val="10"/>
        </w:rPr>
      </w:pPr>
    </w:p>
    <w:p>
      <w:pPr>
        <w:rPr>
          <w:sz w:val="10"/>
          <w:szCs w:val="10"/>
        </w:rPr>
      </w:pPr>
    </w:p>
    <w:p>
      <w:pPr/>
      <w:r>
        <w:rPr>
          <w:b/>
        </w:rPr>
        <w:t xml:space="preserve">Codice regionale: TOS16_01.A04.004.001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Scavo a larga sezione obbligata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€ 11,45283</w:t>
      </w:r>
    </w:p>
    <w:p>
      <w:pPr>
        <w:jc w:val="right"/>
        <w:spacing w:line="336" w:lineRule="auto"/>
      </w:pPr>
      <w:r>
        <w:rPr>
          <w:b/>
        </w:rPr>
        <w:t xml:space="preserve">Prezzo a m³: € 14,48783</w:t>
      </w:r>
    </w:p>
    <w:p>
      <w:pPr>
        <w:jc w:val="right"/>
        <w:spacing w:line="336" w:lineRule="auto"/>
      </w:pPr>
      <w:r>
        <w:rPr>
          <w:b/>
        </w:rPr>
        <w:t xml:space="preserve">Di cui oneri di sicurezza afferenti l'impresa € 0,06872 (4 %)</w:t>
      </w:r>
    </w:p>
    <w:p>
      <w:pPr>
        <w:jc w:val="right"/>
        <w:spacing w:line="336" w:lineRule="auto"/>
      </w:pPr>
      <w:r>
        <w:rPr>
          <w:b/>
        </w:rPr>
        <w:t xml:space="preserve">Manodopera € 4,39450</w:t>
      </w:r>
    </w:p>
    <w:p>
      <w:pPr>
        <w:jc w:val="right"/>
        <w:spacing w:line="336" w:lineRule="auto"/>
      </w:pPr>
      <w:r>
        <w:rPr>
          <w:b/>
        </w:rPr>
        <w:t xml:space="preserve">Incidenza manodopera 30,33 %</w:t>
      </w:r>
    </w:p>
    <w:p>
      <w:pPr>
        <w:rPr>
          <w:sz w:val="10"/>
          <w:szCs w:val="10"/>
        </w:rPr>
      </w:pPr>
    </w:p>
    <w:p>
      <w:pPr>
        <w:rPr>
          <w:sz w:val="10"/>
          <w:szCs w:val="10"/>
        </w:rPr>
      </w:pPr>
    </w:p>
    <w:p>
      <w:pPr/>
      <w:r>
        <w:rPr>
          <w:b/>
        </w:rPr>
        <w:t xml:space="preserve">Codice regionale: TOS16_01.A04.004.002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Scavo a larga sezione obbligata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€ 12,23740</w:t>
      </w:r>
    </w:p>
    <w:p>
      <w:pPr>
        <w:jc w:val="right"/>
        <w:spacing w:line="336" w:lineRule="auto"/>
      </w:pPr>
      <w:r>
        <w:rPr>
          <w:b/>
        </w:rPr>
        <w:t xml:space="preserve">Prezzo a m³: € 15,48031</w:t>
      </w:r>
    </w:p>
    <w:p>
      <w:pPr>
        <w:jc w:val="right"/>
        <w:spacing w:line="336" w:lineRule="auto"/>
      </w:pPr>
      <w:r>
        <w:rPr>
          <w:b/>
        </w:rPr>
        <w:t xml:space="preserve">Di cui oneri di sicurezza afferenti l'impresa € 0,07342 (4 %)</w:t>
      </w:r>
    </w:p>
    <w:p>
      <w:pPr>
        <w:jc w:val="right"/>
        <w:spacing w:line="336" w:lineRule="auto"/>
      </w:pPr>
      <w:r>
        <w:rPr>
          <w:b/>
        </w:rPr>
        <w:t xml:space="preserve">Manodopera € 4,67490</w:t>
      </w:r>
    </w:p>
    <w:p>
      <w:pPr>
        <w:jc w:val="right"/>
        <w:spacing w:line="336" w:lineRule="auto"/>
      </w:pPr>
      <w:r>
        <w:rPr>
          <w:b/>
        </w:rPr>
        <w:t xml:space="preserve">Incidenza manodopera 30,2 %</w:t>
      </w:r>
    </w:p>
    <w:p>
      <w:pPr>
        <w:rPr>
          <w:sz w:val="10"/>
          <w:szCs w:val="10"/>
        </w:rPr>
      </w:pPr>
    </w:p>
    <w:p>
      <w:pPr>
        <w:rPr>
          <w:sz w:val="10"/>
          <w:szCs w:val="10"/>
        </w:rPr>
      </w:pPr>
    </w:p>
    <w:p>
      <w:pPr/>
      <w:r>
        <w:rPr>
          <w:b/>
        </w:rPr>
        <w:t xml:space="preserve">Codice regionale: TOS16_01.A04.005.001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Scavo a larga sezione obbligata eseguito con mezzi meccanici, compresi carico, trasporto e scarico agli impianti di smaltimento autorizzati,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€ 16,27373</w:t>
      </w:r>
    </w:p>
    <w:p>
      <w:pPr>
        <w:jc w:val="right"/>
        <w:spacing w:line="336" w:lineRule="auto"/>
      </w:pPr>
      <w:r>
        <w:rPr>
          <w:b/>
        </w:rPr>
        <w:t xml:space="preserve">Prezzo a m³: € 20,58627</w:t>
      </w:r>
    </w:p>
    <w:p>
      <w:pPr>
        <w:jc w:val="right"/>
        <w:spacing w:line="336" w:lineRule="auto"/>
      </w:pPr>
      <w:r>
        <w:rPr>
          <w:b/>
        </w:rPr>
        <w:t xml:space="preserve">Di cui oneri di sicurezza afferenti l'impresa € 0,10985 (4,5 %)</w:t>
      </w:r>
    </w:p>
    <w:p>
      <w:pPr>
        <w:jc w:val="right"/>
        <w:spacing w:line="336" w:lineRule="auto"/>
      </w:pPr>
      <w:r>
        <w:rPr>
          <w:b/>
        </w:rPr>
        <w:t xml:space="preserve">Manodopera € 1,87090</w:t>
      </w:r>
    </w:p>
    <w:p>
      <w:pPr>
        <w:jc w:val="right"/>
        <w:spacing w:line="336" w:lineRule="auto"/>
      </w:pPr>
      <w:r>
        <w:rPr>
          <w:b/>
        </w:rPr>
        <w:t xml:space="preserve">Incidenza manodopera 9,09 %</w:t>
      </w:r>
    </w:p>
    <w:p>
      <w:pPr>
        <w:rPr>
          <w:sz w:val="10"/>
          <w:szCs w:val="10"/>
        </w:rPr>
      </w:pPr>
    </w:p>
    <w:p>
      <w:pPr>
        <w:rPr>
          <w:sz w:val="10"/>
          <w:szCs w:val="10"/>
        </w:rPr>
      </w:pPr>
    </w:p>
    <w:p>
      <w:pPr/>
      <w:r>
        <w:rPr>
          <w:b/>
        </w:rPr>
        <w:t xml:space="preserve">Codice regionale: TOS16_01.A04.005.002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Scavo a larga sezione obbligata eseguito con mezzi meccanici, compresi carico, trasporto e scarico agli impianti di smaltimento autorizzati,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€ 17,05830</w:t>
      </w:r>
    </w:p>
    <w:p>
      <w:pPr>
        <w:jc w:val="right"/>
        <w:spacing w:line="336" w:lineRule="auto"/>
      </w:pPr>
      <w:r>
        <w:rPr>
          <w:b/>
        </w:rPr>
        <w:t xml:space="preserve">Prezzo a m³: € 21,57875</w:t>
      </w:r>
    </w:p>
    <w:p>
      <w:pPr>
        <w:jc w:val="right"/>
        <w:spacing w:line="336" w:lineRule="auto"/>
      </w:pPr>
      <w:r>
        <w:rPr>
          <w:b/>
        </w:rPr>
        <w:t xml:space="preserve">Di cui oneri di sicurezza afferenti l'impresa € 0,11514 (4,5 %)</w:t>
      </w:r>
    </w:p>
    <w:p>
      <w:pPr>
        <w:jc w:val="right"/>
        <w:spacing w:line="336" w:lineRule="auto"/>
      </w:pPr>
      <w:r>
        <w:rPr>
          <w:b/>
        </w:rPr>
        <w:t xml:space="preserve">Manodopera € 2,15130</w:t>
      </w:r>
    </w:p>
    <w:p>
      <w:pPr>
        <w:jc w:val="right"/>
        <w:spacing w:line="336" w:lineRule="auto"/>
      </w:pPr>
      <w:r>
        <w:rPr>
          <w:b/>
        </w:rPr>
        <w:t xml:space="preserve">Incidenza manodopera 9,97 %</w:t>
      </w:r>
    </w:p>
    <w:p>
      <w:pPr>
        <w:rPr>
          <w:sz w:val="10"/>
          <w:szCs w:val="10"/>
        </w:rPr>
      </w:pPr>
    </w:p>
    <w:p>
      <w:pPr>
        <w:rPr>
          <w:sz w:val="10"/>
          <w:szCs w:val="10"/>
        </w:rPr>
      </w:pPr>
    </w:p>
    <w:p>
      <w:pPr/>
      <w:r>
        <w:rPr>
          <w:b/>
        </w:rPr>
        <w:t xml:space="preserve">Codice regionale: TOS16_01.A04.006.001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Scavo a larga sezione obbligata eseguito con mezzi meccanici, compresi carico, trasporto e scarico agli impianti di smaltimento autorizzati,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€ 18,62743</w:t>
      </w:r>
    </w:p>
    <w:p>
      <w:pPr>
        <w:jc w:val="right"/>
        <w:spacing w:line="336" w:lineRule="auto"/>
      </w:pPr>
      <w:r>
        <w:rPr>
          <w:b/>
        </w:rPr>
        <w:t xml:space="preserve">Prezzo a m³: € 23,56370</w:t>
      </w:r>
    </w:p>
    <w:p>
      <w:pPr>
        <w:jc w:val="right"/>
        <w:spacing w:line="336" w:lineRule="auto"/>
      </w:pPr>
      <w:r>
        <w:rPr>
          <w:b/>
        </w:rPr>
        <w:t xml:space="preserve">Di cui oneri di sicurezza afferenti l'impresa € 0,12574 (4,5 %)</w:t>
      </w:r>
    </w:p>
    <w:p>
      <w:pPr>
        <w:jc w:val="right"/>
        <w:spacing w:line="336" w:lineRule="auto"/>
      </w:pPr>
      <w:r>
        <w:rPr>
          <w:b/>
        </w:rPr>
        <w:t xml:space="preserve">Manodopera € 2,71210</w:t>
      </w:r>
    </w:p>
    <w:p>
      <w:pPr>
        <w:jc w:val="right"/>
        <w:spacing w:line="336" w:lineRule="auto"/>
      </w:pPr>
      <w:r>
        <w:rPr>
          <w:b/>
        </w:rPr>
        <w:t xml:space="preserve">Incidenza manodopera 11,51 %</w:t>
      </w:r>
    </w:p>
    <w:p>
      <w:pPr>
        <w:rPr>
          <w:sz w:val="10"/>
          <w:szCs w:val="10"/>
        </w:rPr>
      </w:pPr>
    </w:p>
    <w:p>
      <w:pPr>
        <w:rPr>
          <w:sz w:val="10"/>
          <w:szCs w:val="10"/>
        </w:rPr>
      </w:pPr>
    </w:p>
    <w:p>
      <w:pPr/>
      <w:r>
        <w:rPr>
          <w:b/>
        </w:rPr>
        <w:t xml:space="preserve">Codice regionale: TOS16_01.A04.006.002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Scavo a larga sezione obbligata eseguito con mezzi meccanici, compresi carico, trasporto e scarico agli impianti di smaltimento autorizzati,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€ 19,41200</w:t>
      </w:r>
    </w:p>
    <w:p>
      <w:pPr>
        <w:jc w:val="right"/>
        <w:spacing w:line="336" w:lineRule="auto"/>
      </w:pPr>
      <w:r>
        <w:rPr>
          <w:b/>
        </w:rPr>
        <w:t xml:space="preserve">Prezzo a m³: € 24,55618</w:t>
      </w:r>
    </w:p>
    <w:p>
      <w:pPr>
        <w:jc w:val="right"/>
        <w:spacing w:line="336" w:lineRule="auto"/>
      </w:pPr>
      <w:r>
        <w:rPr>
          <w:b/>
        </w:rPr>
        <w:t xml:space="preserve">Di cui oneri di sicurezza afferenti l'impresa € 0,13103 (4,5 %)</w:t>
      </w:r>
    </w:p>
    <w:p>
      <w:pPr>
        <w:jc w:val="right"/>
        <w:spacing w:line="336" w:lineRule="auto"/>
      </w:pPr>
      <w:r>
        <w:rPr>
          <w:b/>
        </w:rPr>
        <w:t xml:space="preserve">Manodopera € 2,99250</w:t>
      </w:r>
    </w:p>
    <w:p>
      <w:pPr>
        <w:jc w:val="right"/>
        <w:spacing w:line="336" w:lineRule="auto"/>
      </w:pPr>
      <w:r>
        <w:rPr>
          <w:b/>
        </w:rPr>
        <w:t xml:space="preserve">Incidenza manodopera 12,19 %</w:t>
      </w:r>
    </w:p>
    <w:p>
      <w:pPr>
        <w:rPr>
          <w:sz w:val="10"/>
          <w:szCs w:val="10"/>
        </w:rPr>
      </w:pPr>
    </w:p>
    <w:p>
      <w:pPr>
        <w:rPr>
          <w:sz w:val="10"/>
          <w:szCs w:val="10"/>
        </w:rPr>
      </w:pPr>
    </w:p>
    <w:p>
      <w:pPr/>
      <w:r>
        <w:rPr>
          <w:b/>
        </w:rPr>
        <w:t xml:space="preserve">Codice regionale: TOS16_01.A04.007.001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Scavo a larga sezione obbligata eseguito con mezzi meccanici, compresi carico, trasporto e scarico agli impianti di smaltimento autorizzati,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€ 23,33483</w:t>
      </w:r>
    </w:p>
    <w:p>
      <w:pPr>
        <w:jc w:val="right"/>
        <w:spacing w:line="336" w:lineRule="auto"/>
      </w:pPr>
      <w:r>
        <w:rPr>
          <w:b/>
        </w:rPr>
        <w:t xml:space="preserve">Prezzo a m³: € 29,51856</w:t>
      </w:r>
    </w:p>
    <w:p>
      <w:pPr>
        <w:jc w:val="right"/>
        <w:spacing w:line="336" w:lineRule="auto"/>
      </w:pPr>
      <w:r>
        <w:rPr>
          <w:b/>
        </w:rPr>
        <w:t xml:space="preserve">Di cui oneri di sicurezza afferenti l'impresa € 0,15751 (4,5 %)</w:t>
      </w:r>
    </w:p>
    <w:p>
      <w:pPr>
        <w:jc w:val="right"/>
        <w:spacing w:line="336" w:lineRule="auto"/>
      </w:pPr>
      <w:r>
        <w:rPr>
          <w:b/>
        </w:rPr>
        <w:t xml:space="preserve">Manodopera € 4,39450</w:t>
      </w:r>
    </w:p>
    <w:p>
      <w:pPr>
        <w:jc w:val="right"/>
        <w:spacing w:line="336" w:lineRule="auto"/>
      </w:pPr>
      <w:r>
        <w:rPr>
          <w:b/>
        </w:rPr>
        <w:t xml:space="preserve">Incidenza manodopera 14,89 %</w:t>
      </w:r>
    </w:p>
    <w:p>
      <w:pPr>
        <w:rPr>
          <w:sz w:val="10"/>
          <w:szCs w:val="10"/>
        </w:rPr>
      </w:pPr>
    </w:p>
    <w:p>
      <w:pPr>
        <w:rPr>
          <w:sz w:val="10"/>
          <w:szCs w:val="10"/>
        </w:rPr>
      </w:pPr>
    </w:p>
    <w:p>
      <w:pPr/>
      <w:r>
        <w:rPr>
          <w:b/>
        </w:rPr>
        <w:t xml:space="preserve">Codice regionale: TOS16_01.A04.007.002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Scavo a larga sezione obbligata eseguito con mezzi meccanici, compresi carico, trasporto e scarico agli impianti di smaltimento autorizzati,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€ 24,11940</w:t>
      </w:r>
    </w:p>
    <w:p>
      <w:pPr>
        <w:jc w:val="right"/>
        <w:spacing w:line="336" w:lineRule="auto"/>
      </w:pPr>
      <w:r>
        <w:rPr>
          <w:b/>
        </w:rPr>
        <w:t xml:space="preserve">Prezzo a m³: € 30,51104</w:t>
      </w:r>
    </w:p>
    <w:p>
      <w:pPr>
        <w:jc w:val="right"/>
        <w:spacing w:line="336" w:lineRule="auto"/>
      </w:pPr>
      <w:r>
        <w:rPr>
          <w:b/>
        </w:rPr>
        <w:t xml:space="preserve">Di cui oneri di sicurezza afferenti l'impresa € 0,16281 (4,5 %)</w:t>
      </w:r>
    </w:p>
    <w:p>
      <w:pPr>
        <w:jc w:val="right"/>
        <w:spacing w:line="336" w:lineRule="auto"/>
      </w:pPr>
      <w:r>
        <w:rPr>
          <w:b/>
        </w:rPr>
        <w:t xml:space="preserve">Manodopera € 4,67490</w:t>
      </w:r>
    </w:p>
    <w:p>
      <w:pPr>
        <w:jc w:val="right"/>
        <w:spacing w:line="336" w:lineRule="auto"/>
      </w:pPr>
      <w:r>
        <w:rPr>
          <w:b/>
        </w:rPr>
        <w:t xml:space="preserve">Incidenza manodopera 15,32 %</w:t>
      </w:r>
    </w:p>
    <w:p>
      <w:pPr>
        <w:rPr>
          <w:sz w:val="10"/>
          <w:szCs w:val="10"/>
        </w:rPr>
      </w:pPr>
    </w:p>
    <w:p>
      <w:pPr>
        <w:rPr>
          <w:sz w:val="10"/>
          <w:szCs w:val="10"/>
        </w:rPr>
      </w:pPr>
    </w:p>
    <w:p>
      <w:pPr/>
      <w:r>
        <w:rPr>
          <w:b/>
        </w:rPr>
        <w:t xml:space="preserve">Codice regionale: TOS16_01.A04.008.001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Scavo a sezione ristretta obbligata continua (larghezza fino a m 1,50)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€ 5,17630</w:t>
      </w:r>
    </w:p>
    <w:p>
      <w:pPr>
        <w:jc w:val="right"/>
        <w:spacing w:line="336" w:lineRule="auto"/>
      </w:pPr>
      <w:r>
        <w:rPr>
          <w:b/>
        </w:rPr>
        <w:t xml:space="preserve">Prezzo a m³: € 6,54802</w:t>
      </w:r>
    </w:p>
    <w:p>
      <w:pPr>
        <w:jc w:val="right"/>
        <w:spacing w:line="336" w:lineRule="auto"/>
      </w:pPr>
      <w:r>
        <w:rPr>
          <w:b/>
        </w:rPr>
        <w:t xml:space="preserve">Di cui oneri di sicurezza afferenti l'impresa € 0,03106 (4 %)</w:t>
      </w:r>
    </w:p>
    <w:p>
      <w:pPr>
        <w:jc w:val="right"/>
        <w:spacing w:line="336" w:lineRule="auto"/>
      </w:pPr>
      <w:r>
        <w:rPr>
          <w:b/>
        </w:rPr>
        <w:t xml:space="preserve">Manodopera € 2,15130</w:t>
      </w:r>
    </w:p>
    <w:p>
      <w:pPr>
        <w:jc w:val="right"/>
        <w:spacing w:line="336" w:lineRule="auto"/>
      </w:pPr>
      <w:r>
        <w:rPr>
          <w:b/>
        </w:rPr>
        <w:t xml:space="preserve">Incidenza manodopera 32,85 %</w:t>
      </w:r>
    </w:p>
    <w:p>
      <w:pPr>
        <w:rPr>
          <w:sz w:val="10"/>
          <w:szCs w:val="10"/>
        </w:rPr>
      </w:pPr>
    </w:p>
    <w:p>
      <w:pPr>
        <w:rPr>
          <w:sz w:val="10"/>
          <w:szCs w:val="10"/>
        </w:rPr>
      </w:pPr>
    </w:p>
    <w:p>
      <w:pPr/>
      <w:r>
        <w:rPr>
          <w:b/>
        </w:rPr>
        <w:t xml:space="preserve">Codice regionale: TOS16_01.A04.008.002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Scavo a sezione ristretta obbligata continua (larghezza fino a m 1,50)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€ 5,96087</w:t>
      </w:r>
    </w:p>
    <w:p>
      <w:pPr>
        <w:jc w:val="right"/>
        <w:spacing w:line="336" w:lineRule="auto"/>
      </w:pPr>
      <w:r>
        <w:rPr>
          <w:b/>
        </w:rPr>
        <w:t xml:space="preserve">Prezzo a m³: € 7,54050</w:t>
      </w:r>
    </w:p>
    <w:p>
      <w:pPr>
        <w:jc w:val="right"/>
        <w:spacing w:line="336" w:lineRule="auto"/>
      </w:pPr>
      <w:r>
        <w:rPr>
          <w:b/>
        </w:rPr>
        <w:t xml:space="preserve">Di cui oneri di sicurezza afferenti l'impresa € 0,03577 (4 %)</w:t>
      </w:r>
    </w:p>
    <w:p>
      <w:pPr>
        <w:jc w:val="right"/>
        <w:spacing w:line="336" w:lineRule="auto"/>
      </w:pPr>
      <w:r>
        <w:rPr>
          <w:b/>
        </w:rPr>
        <w:t xml:space="preserve">Manodopera € 2,43170</w:t>
      </w:r>
    </w:p>
    <w:p>
      <w:pPr>
        <w:jc w:val="right"/>
        <w:spacing w:line="336" w:lineRule="auto"/>
      </w:pPr>
      <w:r>
        <w:rPr>
          <w:b/>
        </w:rPr>
        <w:t xml:space="preserve">Incidenza manodopera 32,25 %</w:t>
      </w:r>
    </w:p>
    <w:p>
      <w:pPr>
        <w:rPr>
          <w:sz w:val="10"/>
          <w:szCs w:val="10"/>
        </w:rPr>
      </w:pPr>
    </w:p>
    <w:p>
      <w:pPr>
        <w:rPr>
          <w:sz w:val="10"/>
          <w:szCs w:val="10"/>
        </w:rPr>
      </w:pPr>
    </w:p>
    <w:p>
      <w:pPr/>
      <w:r>
        <w:rPr>
          <w:b/>
        </w:rPr>
        <w:t xml:space="preserve">Codice regionale: TOS16_01.A04.009.001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Scavo a sezione ristretta obbligata continua (larghezza fino a m 1,50)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€ 7,53000</w:t>
      </w:r>
    </w:p>
    <w:p>
      <w:pPr>
        <w:jc w:val="right"/>
        <w:spacing w:line="336" w:lineRule="auto"/>
      </w:pPr>
      <w:r>
        <w:rPr>
          <w:b/>
        </w:rPr>
        <w:t xml:space="preserve">Prezzo a m³: € 9,52545</w:t>
      </w:r>
    </w:p>
    <w:p>
      <w:pPr>
        <w:jc w:val="right"/>
        <w:spacing w:line="336" w:lineRule="auto"/>
      </w:pPr>
      <w:r>
        <w:rPr>
          <w:b/>
        </w:rPr>
        <w:t xml:space="preserve">Di cui oneri di sicurezza afferenti l'impresa € 0,04518 (4 %)</w:t>
      </w:r>
    </w:p>
    <w:p>
      <w:pPr>
        <w:jc w:val="right"/>
        <w:spacing w:line="336" w:lineRule="auto"/>
      </w:pPr>
      <w:r>
        <w:rPr>
          <w:b/>
        </w:rPr>
        <w:t xml:space="preserve">Manodopera € 2,99250</w:t>
      </w:r>
    </w:p>
    <w:p>
      <w:pPr>
        <w:jc w:val="right"/>
        <w:spacing w:line="336" w:lineRule="auto"/>
      </w:pPr>
      <w:r>
        <w:rPr>
          <w:b/>
        </w:rPr>
        <w:t xml:space="preserve">Incidenza manodopera 31,42 %</w:t>
      </w:r>
    </w:p>
    <w:p>
      <w:pPr>
        <w:rPr>
          <w:sz w:val="10"/>
          <w:szCs w:val="10"/>
        </w:rPr>
      </w:pPr>
    </w:p>
    <w:p>
      <w:pPr>
        <w:rPr>
          <w:sz w:val="10"/>
          <w:szCs w:val="10"/>
        </w:rPr>
      </w:pPr>
    </w:p>
    <w:p>
      <w:pPr/>
      <w:r>
        <w:rPr>
          <w:b/>
        </w:rPr>
        <w:t xml:space="preserve">Codice regionale: TOS16_01.A04.009.002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Scavo a sezione ristretta obbligata continua (larghezza fino a m 1,50)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€ 8,31457</w:t>
      </w:r>
    </w:p>
    <w:p>
      <w:pPr>
        <w:jc w:val="right"/>
        <w:spacing w:line="336" w:lineRule="auto"/>
      </w:pPr>
      <w:r>
        <w:rPr>
          <w:b/>
        </w:rPr>
        <w:t xml:space="preserve">Prezzo a m³: € 10,51793</w:t>
      </w:r>
    </w:p>
    <w:p>
      <w:pPr>
        <w:jc w:val="right"/>
        <w:spacing w:line="336" w:lineRule="auto"/>
      </w:pPr>
      <w:r>
        <w:rPr>
          <w:b/>
        </w:rPr>
        <w:t xml:space="preserve">Di cui oneri di sicurezza afferenti l'impresa € 0,04989 (4 %)</w:t>
      </w:r>
    </w:p>
    <w:p>
      <w:pPr>
        <w:jc w:val="right"/>
        <w:spacing w:line="336" w:lineRule="auto"/>
      </w:pPr>
      <w:r>
        <w:rPr>
          <w:b/>
        </w:rPr>
        <w:t xml:space="preserve">Manodopera € 3,27290</w:t>
      </w:r>
    </w:p>
    <w:p>
      <w:pPr>
        <w:jc w:val="right"/>
        <w:spacing w:line="336" w:lineRule="auto"/>
      </w:pPr>
      <w:r>
        <w:rPr>
          <w:b/>
        </w:rPr>
        <w:t xml:space="preserve">Incidenza manodopera 31,12 %</w:t>
      </w:r>
    </w:p>
    <w:p>
      <w:pPr>
        <w:rPr>
          <w:sz w:val="10"/>
          <w:szCs w:val="10"/>
        </w:rPr>
      </w:pPr>
    </w:p>
    <w:p>
      <w:pPr>
        <w:rPr>
          <w:sz w:val="10"/>
          <w:szCs w:val="10"/>
        </w:rPr>
      </w:pPr>
    </w:p>
    <w:p>
      <w:pPr/>
      <w:r>
        <w:rPr>
          <w:b/>
        </w:rPr>
        <w:t xml:space="preserve">Codice regionale: TOS16_01.A04.010.001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Scavo a sezione ristretta obbligata continua (larghezza fino a m 1,50)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€ 12,23740</w:t>
      </w:r>
    </w:p>
    <w:p>
      <w:pPr>
        <w:jc w:val="right"/>
        <w:spacing w:line="336" w:lineRule="auto"/>
      </w:pPr>
      <w:r>
        <w:rPr>
          <w:b/>
        </w:rPr>
        <w:t xml:space="preserve">Prezzo a m³: € 15,48031</w:t>
      </w:r>
    </w:p>
    <w:p>
      <w:pPr>
        <w:jc w:val="right"/>
        <w:spacing w:line="336" w:lineRule="auto"/>
      </w:pPr>
      <w:r>
        <w:rPr>
          <w:b/>
        </w:rPr>
        <w:t xml:space="preserve">Di cui oneri di sicurezza afferenti l'impresa € 0,07342 (4 %)</w:t>
      </w:r>
    </w:p>
    <w:p>
      <w:pPr>
        <w:jc w:val="right"/>
        <w:spacing w:line="336" w:lineRule="auto"/>
      </w:pPr>
      <w:r>
        <w:rPr>
          <w:b/>
        </w:rPr>
        <w:t xml:space="preserve">Manodopera € 4,67490</w:t>
      </w:r>
    </w:p>
    <w:p>
      <w:pPr>
        <w:jc w:val="right"/>
        <w:spacing w:line="336" w:lineRule="auto"/>
      </w:pPr>
      <w:r>
        <w:rPr>
          <w:b/>
        </w:rPr>
        <w:t xml:space="preserve">Incidenza manodopera 30,2 %</w:t>
      </w:r>
    </w:p>
    <w:p>
      <w:pPr>
        <w:rPr>
          <w:sz w:val="10"/>
          <w:szCs w:val="10"/>
        </w:rPr>
      </w:pPr>
    </w:p>
    <w:p>
      <w:pPr>
        <w:rPr>
          <w:sz w:val="10"/>
          <w:szCs w:val="10"/>
        </w:rPr>
      </w:pPr>
    </w:p>
    <w:p>
      <w:pPr/>
      <w:r>
        <w:rPr>
          <w:b/>
        </w:rPr>
        <w:t xml:space="preserve">Codice regionale: TOS16_01.A04.010.002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Scavo a sezione ristretta obbligata continua (larghezza fino a m 1,50)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€ 13,02197</w:t>
      </w:r>
    </w:p>
    <w:p>
      <w:pPr>
        <w:jc w:val="right"/>
        <w:spacing w:line="336" w:lineRule="auto"/>
      </w:pPr>
      <w:r>
        <w:rPr>
          <w:b/>
        </w:rPr>
        <w:t xml:space="preserve">Prezzo a m³: € 16,47279</w:t>
      </w:r>
    </w:p>
    <w:p>
      <w:pPr>
        <w:jc w:val="right"/>
        <w:spacing w:line="336" w:lineRule="auto"/>
      </w:pPr>
      <w:r>
        <w:rPr>
          <w:b/>
        </w:rPr>
        <w:t xml:space="preserve">Di cui oneri di sicurezza afferenti l'impresa € 0,07813 (4 %)</w:t>
      </w:r>
    </w:p>
    <w:p>
      <w:pPr>
        <w:jc w:val="right"/>
        <w:spacing w:line="336" w:lineRule="auto"/>
      </w:pPr>
      <w:r>
        <w:rPr>
          <w:b/>
        </w:rPr>
        <w:t xml:space="preserve">Manodopera € 4,95530</w:t>
      </w:r>
    </w:p>
    <w:p>
      <w:pPr>
        <w:jc w:val="right"/>
        <w:spacing w:line="336" w:lineRule="auto"/>
      </w:pPr>
      <w:r>
        <w:rPr>
          <w:b/>
        </w:rPr>
        <w:t xml:space="preserve">Incidenza manodopera 30,08 %</w:t>
      </w:r>
    </w:p>
    <w:p>
      <w:pPr>
        <w:rPr>
          <w:sz w:val="10"/>
          <w:szCs w:val="10"/>
        </w:rPr>
      </w:pPr>
    </w:p>
    <w:p>
      <w:pPr>
        <w:rPr>
          <w:sz w:val="10"/>
          <w:szCs w:val="10"/>
        </w:rPr>
      </w:pPr>
    </w:p>
    <w:p>
      <w:pPr/>
      <w:r>
        <w:rPr>
          <w:b/>
        </w:rPr>
        <w:t xml:space="preserve">Codice regionale: TOS16_01.A04.011.001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Scavo a sezione ristretta obbligata continua (larghezza fino a m 1,50) eseguito con mezzi meccanici, compresi carico, trasporto e scarico agli impianti di smaltimento autorizzati,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€ 17,05830</w:t>
      </w:r>
    </w:p>
    <w:p>
      <w:pPr>
        <w:jc w:val="right"/>
        <w:spacing w:line="336" w:lineRule="auto"/>
      </w:pPr>
      <w:r>
        <w:rPr>
          <w:b/>
        </w:rPr>
        <w:t xml:space="preserve">Prezzo a m³: € 21,57875</w:t>
      </w:r>
    </w:p>
    <w:p>
      <w:pPr>
        <w:jc w:val="right"/>
        <w:spacing w:line="336" w:lineRule="auto"/>
      </w:pPr>
      <w:r>
        <w:rPr>
          <w:b/>
        </w:rPr>
        <w:t xml:space="preserve">Di cui oneri di sicurezza afferenti l'impresa € 0,11514 (4,5 %)</w:t>
      </w:r>
    </w:p>
    <w:p>
      <w:pPr>
        <w:jc w:val="right"/>
        <w:spacing w:line="336" w:lineRule="auto"/>
      </w:pPr>
      <w:r>
        <w:rPr>
          <w:b/>
        </w:rPr>
        <w:t xml:space="preserve">Manodopera € 2,15130</w:t>
      </w:r>
    </w:p>
    <w:p>
      <w:pPr>
        <w:jc w:val="right"/>
        <w:spacing w:line="336" w:lineRule="auto"/>
      </w:pPr>
      <w:r>
        <w:rPr>
          <w:b/>
        </w:rPr>
        <w:t xml:space="preserve">Incidenza manodopera 9,97 %</w:t>
      </w:r>
    </w:p>
    <w:p>
      <w:pPr>
        <w:rPr>
          <w:sz w:val="10"/>
          <w:szCs w:val="10"/>
        </w:rPr>
      </w:pPr>
    </w:p>
    <w:p>
      <w:pPr>
        <w:rPr>
          <w:sz w:val="10"/>
          <w:szCs w:val="10"/>
        </w:rPr>
      </w:pPr>
    </w:p>
    <w:p>
      <w:pPr/>
      <w:r>
        <w:rPr>
          <w:b/>
        </w:rPr>
        <w:t xml:space="preserve">Codice regionale: TOS16_01.A04.011.002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Scavo a sezione ristretta obbligata continua (larghezza fino a m 1,50) eseguito con mezzi meccanici, compresi carico, trasporto e scarico agli impianti di smaltimento autorizzati,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€ 17,84287</w:t>
      </w:r>
    </w:p>
    <w:p>
      <w:pPr>
        <w:jc w:val="right"/>
        <w:spacing w:line="336" w:lineRule="auto"/>
      </w:pPr>
      <w:r>
        <w:rPr>
          <w:b/>
        </w:rPr>
        <w:t xml:space="preserve">Prezzo a m³: € 22,57123</w:t>
      </w:r>
    </w:p>
    <w:p>
      <w:pPr>
        <w:jc w:val="right"/>
        <w:spacing w:line="336" w:lineRule="auto"/>
      </w:pPr>
      <w:r>
        <w:rPr>
          <w:b/>
        </w:rPr>
        <w:t xml:space="preserve">Di cui oneri di sicurezza afferenti l'impresa € 0,12044 (4,5 %)</w:t>
      </w:r>
    </w:p>
    <w:p>
      <w:pPr>
        <w:jc w:val="right"/>
        <w:spacing w:line="336" w:lineRule="auto"/>
      </w:pPr>
      <w:r>
        <w:rPr>
          <w:b/>
        </w:rPr>
        <w:t xml:space="preserve">Manodopera € 2,43170</w:t>
      </w:r>
    </w:p>
    <w:p>
      <w:pPr>
        <w:jc w:val="right"/>
        <w:spacing w:line="336" w:lineRule="auto"/>
      </w:pPr>
      <w:r>
        <w:rPr>
          <w:b/>
        </w:rPr>
        <w:t xml:space="preserve">Incidenza manodopera 10,77 %</w:t>
      </w:r>
    </w:p>
    <w:p>
      <w:pPr>
        <w:rPr>
          <w:sz w:val="10"/>
          <w:szCs w:val="10"/>
        </w:rPr>
      </w:pPr>
    </w:p>
    <w:p>
      <w:pPr>
        <w:rPr>
          <w:sz w:val="10"/>
          <w:szCs w:val="10"/>
        </w:rPr>
      </w:pPr>
    </w:p>
    <w:p>
      <w:pPr/>
      <w:r>
        <w:rPr>
          <w:b/>
        </w:rPr>
        <w:t xml:space="preserve">Codice regionale: TOS16_01.A04.012.001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continua(larghezza fino a m. 1,50) eseguito con mezzi meccanici, compresi carico, trasporto e scarico agli impianti di smaltimento autorizzati,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€ 19,41200</w:t>
      </w:r>
    </w:p>
    <w:p>
      <w:pPr>
        <w:jc w:val="right"/>
        <w:spacing w:line="336" w:lineRule="auto"/>
      </w:pPr>
      <w:r>
        <w:rPr>
          <w:b/>
        </w:rPr>
        <w:t xml:space="preserve">Prezzo a m³: € 24,55618</w:t>
      </w:r>
    </w:p>
    <w:p>
      <w:pPr>
        <w:jc w:val="right"/>
        <w:spacing w:line="336" w:lineRule="auto"/>
      </w:pPr>
      <w:r>
        <w:rPr>
          <w:b/>
        </w:rPr>
        <w:t xml:space="preserve">Di cui oneri di sicurezza afferenti l'impresa € 0,13103 (4,5 %)</w:t>
      </w:r>
    </w:p>
    <w:p>
      <w:pPr>
        <w:jc w:val="right"/>
        <w:spacing w:line="336" w:lineRule="auto"/>
      </w:pPr>
      <w:r>
        <w:rPr>
          <w:b/>
        </w:rPr>
        <w:t xml:space="preserve">Manodopera € 2,99250</w:t>
      </w:r>
    </w:p>
    <w:p>
      <w:pPr>
        <w:jc w:val="right"/>
        <w:spacing w:line="336" w:lineRule="auto"/>
      </w:pPr>
      <w:r>
        <w:rPr>
          <w:b/>
        </w:rPr>
        <w:t xml:space="preserve">Incidenza manodopera 12,19 %</w:t>
      </w:r>
    </w:p>
    <w:p>
      <w:pPr>
        <w:rPr>
          <w:sz w:val="10"/>
          <w:szCs w:val="10"/>
        </w:rPr>
      </w:pPr>
    </w:p>
    <w:p>
      <w:pPr>
        <w:rPr>
          <w:sz w:val="10"/>
          <w:szCs w:val="10"/>
        </w:rPr>
      </w:pPr>
    </w:p>
    <w:p>
      <w:pPr/>
      <w:r>
        <w:rPr>
          <w:b/>
        </w:rPr>
        <w:t xml:space="preserve">Codice regionale: TOS16_01.A04.012.002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continua(larghezza fino a m. 1,50) eseguito con mezzi meccanici, compresi carico, trasporto e scarico agli impianti di smaltimento autorizzati,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€ 9,50277</w:t>
      </w:r>
    </w:p>
    <w:p>
      <w:pPr>
        <w:jc w:val="right"/>
        <w:spacing w:line="336" w:lineRule="auto"/>
      </w:pPr>
      <w:r>
        <w:rPr>
          <w:b/>
        </w:rPr>
        <w:t xml:space="preserve">Prezzo a m³: € 12,02100</w:t>
      </w:r>
    </w:p>
    <w:p>
      <w:pPr>
        <w:jc w:val="right"/>
        <w:spacing w:line="336" w:lineRule="auto"/>
      </w:pPr>
      <w:r>
        <w:rPr>
          <w:b/>
        </w:rPr>
        <w:t xml:space="preserve">Di cui oneri di sicurezza afferenti l'impresa € 0,06414 (4,5 %)</w:t>
      </w:r>
    </w:p>
    <w:p>
      <w:pPr>
        <w:jc w:val="right"/>
        <w:spacing w:line="336" w:lineRule="auto"/>
      </w:pPr>
      <w:r>
        <w:rPr>
          <w:b/>
        </w:rPr>
        <w:t xml:space="preserve">Manodopera € 3,27290</w:t>
      </w:r>
    </w:p>
    <w:p>
      <w:pPr>
        <w:jc w:val="right"/>
        <w:spacing w:line="336" w:lineRule="auto"/>
      </w:pPr>
      <w:r>
        <w:rPr>
          <w:b/>
        </w:rPr>
        <w:t xml:space="preserve">Incidenza manodopera 27,23 %</w:t>
      </w:r>
    </w:p>
    <w:p>
      <w:pPr>
        <w:rPr>
          <w:sz w:val="10"/>
          <w:szCs w:val="10"/>
        </w:rPr>
      </w:pPr>
    </w:p>
    <w:p>
      <w:pPr>
        <w:rPr>
          <w:sz w:val="10"/>
          <w:szCs w:val="10"/>
        </w:rPr>
      </w:pPr>
    </w:p>
    <w:p>
      <w:pPr/>
      <w:r>
        <w:rPr>
          <w:b/>
        </w:rPr>
        <w:t xml:space="preserve">Codice regionale: TOS16_01.A04.013.001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Scavo a sezione ristretta obbligata continua(larghezza fino a m. 1,50) eseguito con mezzi meccanici, compresi carico, trasporto e scarico agli impianti di smaltimento autorizzati,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€ 24,11940</w:t>
      </w:r>
    </w:p>
    <w:p>
      <w:pPr>
        <w:jc w:val="right"/>
        <w:spacing w:line="336" w:lineRule="auto"/>
      </w:pPr>
      <w:r>
        <w:rPr>
          <w:b/>
        </w:rPr>
        <w:t xml:space="preserve">Prezzo a m³: € 30,51104</w:t>
      </w:r>
    </w:p>
    <w:p>
      <w:pPr>
        <w:jc w:val="right"/>
        <w:spacing w:line="336" w:lineRule="auto"/>
      </w:pPr>
      <w:r>
        <w:rPr>
          <w:b/>
        </w:rPr>
        <w:t xml:space="preserve">Di cui oneri di sicurezza afferenti l'impresa € 0,16281 (4,5 %)</w:t>
      </w:r>
    </w:p>
    <w:p>
      <w:pPr>
        <w:jc w:val="right"/>
        <w:spacing w:line="336" w:lineRule="auto"/>
      </w:pPr>
      <w:r>
        <w:rPr>
          <w:b/>
        </w:rPr>
        <w:t xml:space="preserve">Manodopera € 4,67490</w:t>
      </w:r>
    </w:p>
    <w:p>
      <w:pPr>
        <w:jc w:val="right"/>
        <w:spacing w:line="336" w:lineRule="auto"/>
      </w:pPr>
      <w:r>
        <w:rPr>
          <w:b/>
        </w:rPr>
        <w:t xml:space="preserve">Incidenza manodopera 15,32 %</w:t>
      </w:r>
    </w:p>
    <w:p>
      <w:pPr>
        <w:rPr>
          <w:sz w:val="10"/>
          <w:szCs w:val="10"/>
        </w:rPr>
      </w:pPr>
    </w:p>
    <w:p>
      <w:pPr>
        <w:rPr>
          <w:sz w:val="10"/>
          <w:szCs w:val="10"/>
        </w:rPr>
      </w:pPr>
    </w:p>
    <w:p>
      <w:pPr/>
      <w:r>
        <w:rPr>
          <w:b/>
        </w:rPr>
        <w:t xml:space="preserve">Codice regionale: TOS16_01.A04.013.002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Scavo a sezione ristretta obbligata continua(larghezza fino a m. 1,50) eseguito con mezzi meccanici, compresi carico, trasporto e scarico agli impianti di smaltimento autorizzati,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€ 24,90397</w:t>
      </w:r>
    </w:p>
    <w:p>
      <w:pPr>
        <w:jc w:val="right"/>
        <w:spacing w:line="336" w:lineRule="auto"/>
      </w:pPr>
      <w:r>
        <w:rPr>
          <w:b/>
        </w:rPr>
        <w:t xml:space="preserve">Prezzo a m³: € 31,50352</w:t>
      </w:r>
    </w:p>
    <w:p>
      <w:pPr>
        <w:jc w:val="right"/>
        <w:spacing w:line="336" w:lineRule="auto"/>
      </w:pPr>
      <w:r>
        <w:rPr>
          <w:b/>
        </w:rPr>
        <w:t xml:space="preserve">Di cui oneri di sicurezza afferenti l'impresa € 0,16810 (4,5 %)</w:t>
      </w:r>
    </w:p>
    <w:p>
      <w:pPr>
        <w:jc w:val="right"/>
        <w:spacing w:line="336" w:lineRule="auto"/>
      </w:pPr>
      <w:r>
        <w:rPr>
          <w:b/>
        </w:rPr>
        <w:t xml:space="preserve">Manodopera € 4,95530</w:t>
      </w:r>
    </w:p>
    <w:p>
      <w:pPr>
        <w:jc w:val="right"/>
        <w:spacing w:line="336" w:lineRule="auto"/>
      </w:pPr>
      <w:r>
        <w:rPr>
          <w:b/>
        </w:rPr>
        <w:t xml:space="preserve">Incidenza manodopera 15,73 %</w:t>
      </w:r>
    </w:p>
    <w:p>
      <w:pPr>
        <w:rPr>
          <w:sz w:val="10"/>
          <w:szCs w:val="10"/>
        </w:rPr>
      </w:pPr>
    </w:p>
    <w:p>
      <w:pPr>
        <w:rPr>
          <w:sz w:val="10"/>
          <w:szCs w:val="10"/>
        </w:rPr>
      </w:pPr>
    </w:p>
    <w:p>
      <w:pPr/>
      <w:r>
        <w:rPr>
          <w:b/>
        </w:rPr>
        <w:t xml:space="preserve">Codice regionale: TOS16_01.A04.014.001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Scavo a sezione ristretta obbligata continua (larghezza fino a m 1,50) eseguito a mano compreso accatastamento nell'ambito del cantiere,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€ 70,85880</w:t>
      </w:r>
    </w:p>
    <w:p>
      <w:pPr>
        <w:jc w:val="right"/>
        <w:spacing w:line="336" w:lineRule="auto"/>
      </w:pPr>
      <w:r>
        <w:rPr>
          <w:b/>
        </w:rPr>
        <w:t xml:space="preserve">Prezzo a m³: € 89,63638</w:t>
      </w:r>
    </w:p>
    <w:p>
      <w:pPr>
        <w:jc w:val="right"/>
        <w:spacing w:line="336" w:lineRule="auto"/>
      </w:pPr>
      <w:r>
        <w:rPr>
          <w:b/>
        </w:rPr>
        <w:t xml:space="preserve">Di cui oneri di sicurezza afferenti l'impresa € 0,47830 (4,5 %)</w:t>
      </w:r>
    </w:p>
    <w:p>
      <w:pPr>
        <w:jc w:val="right"/>
        <w:spacing w:line="336" w:lineRule="auto"/>
      </w:pPr>
      <w:r>
        <w:rPr>
          <w:b/>
        </w:rPr>
        <w:t xml:space="preserve">Manodopera € 70,85880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TOS16_01.A04.014.002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Scavo a sezione ristretta obbligata continua (larghezza fino a m 1,50) eseguito a mano compreso accatastamento nell'ambito del cantiere,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€ 106,52040</w:t>
      </w:r>
    </w:p>
    <w:p>
      <w:pPr>
        <w:jc w:val="right"/>
        <w:spacing w:line="336" w:lineRule="auto"/>
      </w:pPr>
      <w:r>
        <w:rPr>
          <w:b/>
        </w:rPr>
        <w:t xml:space="preserve">Prezzo a m³: € 134,74831</w:t>
      </w:r>
    </w:p>
    <w:p>
      <w:pPr>
        <w:jc w:val="right"/>
        <w:spacing w:line="336" w:lineRule="auto"/>
      </w:pPr>
      <w:r>
        <w:rPr>
          <w:b/>
        </w:rPr>
        <w:t xml:space="preserve">Di cui oneri di sicurezza afferenti l'impresa € 0,71901 (4,5 %)</w:t>
      </w:r>
    </w:p>
    <w:p>
      <w:pPr>
        <w:jc w:val="right"/>
        <w:spacing w:line="336" w:lineRule="auto"/>
      </w:pPr>
      <w:r>
        <w:rPr>
          <w:b/>
        </w:rPr>
        <w:t xml:space="preserve">Manodopera € 106,52040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TOS16_01.A04.016.001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Scavo a sezione ristretta obbligata continua (larghezza fino a mt.1,50) eseguito a mano, compresi carico, trasporto e scarico agli impianti di smaltimento autorizzati,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€ 84,35880</w:t>
      </w:r>
    </w:p>
    <w:p>
      <w:pPr>
        <w:jc w:val="right"/>
        <w:spacing w:line="336" w:lineRule="auto"/>
      </w:pPr>
      <w:r>
        <w:rPr>
          <w:b/>
        </w:rPr>
        <w:t xml:space="preserve">Prezzo a m³: € 106,71388</w:t>
      </w:r>
    </w:p>
    <w:p>
      <w:pPr>
        <w:jc w:val="right"/>
        <w:spacing w:line="336" w:lineRule="auto"/>
      </w:pPr>
      <w:r>
        <w:rPr>
          <w:b/>
        </w:rPr>
        <w:t xml:space="preserve">Di cui oneri di sicurezza afferenti l'impresa € 0,56942 (4,5 %)</w:t>
      </w:r>
    </w:p>
    <w:p>
      <w:pPr>
        <w:jc w:val="right"/>
        <w:spacing w:line="336" w:lineRule="auto"/>
      </w:pPr>
      <w:r>
        <w:rPr>
          <w:b/>
        </w:rPr>
        <w:t xml:space="preserve">Manodopera € 70,85880</w:t>
      </w:r>
    </w:p>
    <w:p>
      <w:pPr>
        <w:jc w:val="right"/>
        <w:spacing w:line="336" w:lineRule="auto"/>
      </w:pPr>
      <w:r>
        <w:rPr>
          <w:b/>
        </w:rPr>
        <w:t xml:space="preserve">Incidenza manodopera 66,4 %</w:t>
      </w:r>
    </w:p>
    <w:p>
      <w:pPr>
        <w:rPr>
          <w:sz w:val="10"/>
          <w:szCs w:val="10"/>
        </w:rPr>
      </w:pPr>
    </w:p>
    <w:p>
      <w:pPr>
        <w:rPr>
          <w:sz w:val="10"/>
          <w:szCs w:val="10"/>
        </w:rPr>
      </w:pPr>
    </w:p>
    <w:p>
      <w:pPr/>
      <w:r>
        <w:rPr>
          <w:b/>
        </w:rPr>
        <w:t xml:space="preserve">Codice regionale: TOS16_01.A04.016.002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Scavo a sezione ristretta obbligata continua (larghezza fino a mt.1,50) eseguito a mano, compresi carico, trasporto e scarico agli impianti di smaltimento autorizzati,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€ 120,02040</w:t>
      </w:r>
    </w:p>
    <w:p>
      <w:pPr>
        <w:jc w:val="right"/>
        <w:spacing w:line="336" w:lineRule="auto"/>
      </w:pPr>
      <w:r>
        <w:rPr>
          <w:b/>
        </w:rPr>
        <w:t xml:space="preserve">Prezzo a m³: € 151,82581</w:t>
      </w:r>
    </w:p>
    <w:p>
      <w:pPr>
        <w:jc w:val="right"/>
        <w:spacing w:line="336" w:lineRule="auto"/>
      </w:pPr>
      <w:r>
        <w:rPr>
          <w:b/>
        </w:rPr>
        <w:t xml:space="preserve">Di cui oneri di sicurezza afferenti l'impresa € 0,81014 (4,5 %)</w:t>
      </w:r>
    </w:p>
    <w:p>
      <w:pPr>
        <w:jc w:val="right"/>
        <w:spacing w:line="336" w:lineRule="auto"/>
      </w:pPr>
      <w:r>
        <w:rPr>
          <w:b/>
        </w:rPr>
        <w:t xml:space="preserve">Manodopera € 106,52040</w:t>
      </w:r>
    </w:p>
    <w:p>
      <w:pPr>
        <w:jc w:val="right"/>
        <w:spacing w:line="336" w:lineRule="auto"/>
      </w:pPr>
      <w:r>
        <w:rPr>
          <w:b/>
        </w:rPr>
        <w:t xml:space="preserve">Incidenza manodopera 70,16 %</w:t>
      </w:r>
    </w:p>
    <w:p>
      <w:pPr>
        <w:rPr>
          <w:sz w:val="10"/>
          <w:szCs w:val="10"/>
        </w:rPr>
      </w:pPr>
    </w:p>
    <w:p>
      <w:pPr>
        <w:rPr>
          <w:sz w:val="10"/>
          <w:szCs w:val="10"/>
        </w:rPr>
      </w:pPr>
    </w:p>
    <w:p>
      <w:pPr/>
      <w:r>
        <w:rPr>
          <w:b/>
        </w:rPr>
        <w:t xml:space="preserve">Codice regionale: TOS16_01.A04.018.001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Scavo a sezione ristretta obbligata puntuale (plinti, buche)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€ 6,74543</w:t>
      </w:r>
    </w:p>
    <w:p>
      <w:pPr>
        <w:jc w:val="right"/>
        <w:spacing w:line="336" w:lineRule="auto"/>
      </w:pPr>
      <w:r>
        <w:rPr>
          <w:b/>
        </w:rPr>
        <w:t xml:space="preserve">Prezzo a m³: € 8,53297</w:t>
      </w:r>
    </w:p>
    <w:p>
      <w:pPr>
        <w:jc w:val="right"/>
        <w:spacing w:line="336" w:lineRule="auto"/>
      </w:pPr>
      <w:r>
        <w:rPr>
          <w:b/>
        </w:rPr>
        <w:t xml:space="preserve">Di cui oneri di sicurezza afferenti l'impresa € 0,04047 (4 %)</w:t>
      </w:r>
    </w:p>
    <w:p>
      <w:pPr>
        <w:jc w:val="right"/>
        <w:spacing w:line="336" w:lineRule="auto"/>
      </w:pPr>
      <w:r>
        <w:rPr>
          <w:b/>
        </w:rPr>
        <w:t xml:space="preserve">Manodopera € 2,71210</w:t>
      </w:r>
    </w:p>
    <w:p>
      <w:pPr>
        <w:jc w:val="right"/>
        <w:spacing w:line="336" w:lineRule="auto"/>
      </w:pPr>
      <w:r>
        <w:rPr>
          <w:b/>
        </w:rPr>
        <w:t xml:space="preserve">Incidenza manodopera 31,78 %</w:t>
      </w:r>
    </w:p>
    <w:p>
      <w:pPr>
        <w:rPr>
          <w:sz w:val="10"/>
          <w:szCs w:val="10"/>
        </w:rPr>
      </w:pPr>
    </w:p>
    <w:p>
      <w:pPr>
        <w:rPr>
          <w:sz w:val="10"/>
          <w:szCs w:val="10"/>
        </w:rPr>
      </w:pPr>
    </w:p>
    <w:p>
      <w:pPr/>
      <w:r>
        <w:rPr>
          <w:b/>
        </w:rPr>
        <w:t xml:space="preserve">Codice regionale: TOS16_01.A04.018.002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Scavo a sezione ristretta obbligata puntuale (plinti, buche)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€ 7,53000</w:t>
      </w:r>
    </w:p>
    <w:p>
      <w:pPr>
        <w:jc w:val="right"/>
        <w:spacing w:line="336" w:lineRule="auto"/>
      </w:pPr>
      <w:r>
        <w:rPr>
          <w:b/>
        </w:rPr>
        <w:t xml:space="preserve">Prezzo a m³: € 9,52545</w:t>
      </w:r>
    </w:p>
    <w:p>
      <w:pPr>
        <w:jc w:val="right"/>
        <w:spacing w:line="336" w:lineRule="auto"/>
      </w:pPr>
      <w:r>
        <w:rPr>
          <w:b/>
        </w:rPr>
        <w:t xml:space="preserve">Di cui oneri di sicurezza afferenti l'impresa € 0,04518 (4 %)</w:t>
      </w:r>
    </w:p>
    <w:p>
      <w:pPr>
        <w:jc w:val="right"/>
        <w:spacing w:line="336" w:lineRule="auto"/>
      </w:pPr>
      <w:r>
        <w:rPr>
          <w:b/>
        </w:rPr>
        <w:t xml:space="preserve">Manodopera € 2,99250</w:t>
      </w:r>
    </w:p>
    <w:p>
      <w:pPr>
        <w:jc w:val="right"/>
        <w:spacing w:line="336" w:lineRule="auto"/>
      </w:pPr>
      <w:r>
        <w:rPr>
          <w:b/>
        </w:rPr>
        <w:t xml:space="preserve">Incidenza manodopera 31,42 %</w:t>
      </w:r>
    </w:p>
    <w:p>
      <w:pPr>
        <w:rPr>
          <w:sz w:val="10"/>
          <w:szCs w:val="10"/>
        </w:rPr>
      </w:pPr>
    </w:p>
    <w:p>
      <w:pPr>
        <w:rPr>
          <w:sz w:val="10"/>
          <w:szCs w:val="10"/>
        </w:rPr>
      </w:pPr>
    </w:p>
    <w:p>
      <w:pPr/>
      <w:r>
        <w:rPr>
          <w:b/>
        </w:rPr>
        <w:t xml:space="preserve">Codice regionale: TOS16_01.A04.019.001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Scavo a sezione ristretta obbligata puntuale (plinti, buche)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€ 9,09913</w:t>
      </w:r>
    </w:p>
    <w:p>
      <w:pPr>
        <w:jc w:val="right"/>
        <w:spacing w:line="336" w:lineRule="auto"/>
      </w:pPr>
      <w:r>
        <w:rPr>
          <w:b/>
        </w:rPr>
        <w:t xml:space="preserve">Prezzo a m³: € 11,51040</w:t>
      </w:r>
    </w:p>
    <w:p>
      <w:pPr>
        <w:jc w:val="right"/>
        <w:spacing w:line="336" w:lineRule="auto"/>
      </w:pPr>
      <w:r>
        <w:rPr>
          <w:b/>
        </w:rPr>
        <w:t xml:space="preserve">Di cui oneri di sicurezza afferenti l'impresa € 0,05459 (4 %)</w:t>
      </w:r>
    </w:p>
    <w:p>
      <w:pPr>
        <w:jc w:val="right"/>
        <w:spacing w:line="336" w:lineRule="auto"/>
      </w:pPr>
      <w:r>
        <w:rPr>
          <w:b/>
        </w:rPr>
        <w:t xml:space="preserve">Manodopera € 3,55330</w:t>
      </w:r>
    </w:p>
    <w:p>
      <w:pPr>
        <w:jc w:val="right"/>
        <w:spacing w:line="336" w:lineRule="auto"/>
      </w:pPr>
      <w:r>
        <w:rPr>
          <w:b/>
        </w:rPr>
        <w:t xml:space="preserve">Incidenza manodopera 30,87 %</w:t>
      </w:r>
    </w:p>
    <w:p>
      <w:pPr>
        <w:rPr>
          <w:sz w:val="10"/>
          <w:szCs w:val="10"/>
        </w:rPr>
      </w:pPr>
    </w:p>
    <w:p>
      <w:pPr>
        <w:rPr>
          <w:sz w:val="10"/>
          <w:szCs w:val="10"/>
        </w:rPr>
      </w:pPr>
    </w:p>
    <w:p>
      <w:pPr/>
      <w:r>
        <w:rPr>
          <w:b/>
        </w:rPr>
        <w:t xml:space="preserve">Codice regionale: TOS16_01.A04.019.002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Scavo a sezione ristretta obbligata puntuale (plinti, buche)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€ 9,88370</w:t>
      </w:r>
    </w:p>
    <w:p>
      <w:pPr>
        <w:jc w:val="right"/>
        <w:spacing w:line="336" w:lineRule="auto"/>
      </w:pPr>
      <w:r>
        <w:rPr>
          <w:b/>
        </w:rPr>
        <w:t xml:space="preserve">Prezzo a m³: € 12,50288</w:t>
      </w:r>
    </w:p>
    <w:p>
      <w:pPr>
        <w:jc w:val="right"/>
        <w:spacing w:line="336" w:lineRule="auto"/>
      </w:pPr>
      <w:r>
        <w:rPr>
          <w:b/>
        </w:rPr>
        <w:t xml:space="preserve">Di cui oneri di sicurezza afferenti l'impresa € 0,05930 (4 %)</w:t>
      </w:r>
    </w:p>
    <w:p>
      <w:pPr>
        <w:jc w:val="right"/>
        <w:spacing w:line="336" w:lineRule="auto"/>
      </w:pPr>
      <w:r>
        <w:rPr>
          <w:b/>
        </w:rPr>
        <w:t xml:space="preserve">Manodopera € 3,83370</w:t>
      </w:r>
    </w:p>
    <w:p>
      <w:pPr>
        <w:jc w:val="right"/>
        <w:spacing w:line="336" w:lineRule="auto"/>
      </w:pPr>
      <w:r>
        <w:rPr>
          <w:b/>
        </w:rPr>
        <w:t xml:space="preserve">Incidenza manodopera 30,66 %</w:t>
      </w:r>
    </w:p>
    <w:p>
      <w:pPr>
        <w:rPr>
          <w:sz w:val="10"/>
          <w:szCs w:val="10"/>
        </w:rPr>
      </w:pPr>
    </w:p>
    <w:p>
      <w:pPr>
        <w:rPr>
          <w:sz w:val="10"/>
          <w:szCs w:val="10"/>
        </w:rPr>
      </w:pPr>
    </w:p>
    <w:p>
      <w:pPr/>
      <w:r>
        <w:rPr>
          <w:b/>
        </w:rPr>
        <w:t xml:space="preserve">Codice regionale: TOS16_01.A04.020.001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Scavo a sezione ristretta obbligata puntuale (plinti, buche)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€ 13,80653</w:t>
      </w:r>
    </w:p>
    <w:p>
      <w:pPr>
        <w:jc w:val="right"/>
        <w:spacing w:line="336" w:lineRule="auto"/>
      </w:pPr>
      <w:r>
        <w:rPr>
          <w:b/>
        </w:rPr>
        <w:t xml:space="preserve">Prezzo a m³: € 17,46527</w:t>
      </w:r>
    </w:p>
    <w:p>
      <w:pPr>
        <w:jc w:val="right"/>
        <w:spacing w:line="336" w:lineRule="auto"/>
      </w:pPr>
      <w:r>
        <w:rPr>
          <w:b/>
        </w:rPr>
        <w:t xml:space="preserve">Di cui oneri di sicurezza afferenti l'impresa € 0,08284 (4 %)</w:t>
      </w:r>
    </w:p>
    <w:p>
      <w:pPr>
        <w:jc w:val="right"/>
        <w:spacing w:line="336" w:lineRule="auto"/>
      </w:pPr>
      <w:r>
        <w:rPr>
          <w:b/>
        </w:rPr>
        <w:t xml:space="preserve">Manodopera € 5,23570</w:t>
      </w:r>
    </w:p>
    <w:p>
      <w:pPr>
        <w:jc w:val="right"/>
        <w:spacing w:line="336" w:lineRule="auto"/>
      </w:pPr>
      <w:r>
        <w:rPr>
          <w:b/>
        </w:rPr>
        <w:t xml:space="preserve">Incidenza manodopera 29,98 %</w:t>
      </w:r>
    </w:p>
    <w:p>
      <w:pPr>
        <w:rPr>
          <w:sz w:val="10"/>
          <w:szCs w:val="10"/>
        </w:rPr>
      </w:pPr>
    </w:p>
    <w:p>
      <w:pPr>
        <w:rPr>
          <w:sz w:val="10"/>
          <w:szCs w:val="10"/>
        </w:rPr>
      </w:pPr>
    </w:p>
    <w:p>
      <w:pPr/>
      <w:r>
        <w:rPr>
          <w:b/>
        </w:rPr>
        <w:t xml:space="preserve">Codice regionale: TOS16_01.A04.020.002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Scavo a sezione ristretta obbligata puntuale (plinti, buche)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€ 14,59110</w:t>
      </w:r>
    </w:p>
    <w:p>
      <w:pPr>
        <w:jc w:val="right"/>
        <w:spacing w:line="336" w:lineRule="auto"/>
      </w:pPr>
      <w:r>
        <w:rPr>
          <w:b/>
        </w:rPr>
        <w:t xml:space="preserve">Prezzo a m³: € 18,45774</w:t>
      </w:r>
    </w:p>
    <w:p>
      <w:pPr>
        <w:jc w:val="right"/>
        <w:spacing w:line="336" w:lineRule="auto"/>
      </w:pPr>
      <w:r>
        <w:rPr>
          <w:b/>
        </w:rPr>
        <w:t xml:space="preserve">Di cui oneri di sicurezza afferenti l'impresa € 0,08755 (4 %)</w:t>
      </w:r>
    </w:p>
    <w:p>
      <w:pPr>
        <w:jc w:val="right"/>
        <w:spacing w:line="336" w:lineRule="auto"/>
      </w:pPr>
      <w:r>
        <w:rPr>
          <w:b/>
        </w:rPr>
        <w:t xml:space="preserve">Manodopera € 5,51610</w:t>
      </w:r>
    </w:p>
    <w:p>
      <w:pPr>
        <w:jc w:val="right"/>
        <w:spacing w:line="336" w:lineRule="auto"/>
      </w:pPr>
      <w:r>
        <w:rPr>
          <w:b/>
        </w:rPr>
        <w:t xml:space="preserve">Incidenza manodopera 29,89 %</w:t>
      </w:r>
    </w:p>
    <w:p>
      <w:pPr>
        <w:rPr>
          <w:sz w:val="10"/>
          <w:szCs w:val="10"/>
        </w:rPr>
      </w:pPr>
    </w:p>
    <w:p>
      <w:pPr>
        <w:rPr>
          <w:sz w:val="10"/>
          <w:szCs w:val="10"/>
        </w:rPr>
      </w:pPr>
    </w:p>
    <w:p>
      <w:pPr/>
      <w:r>
        <w:rPr>
          <w:b/>
        </w:rPr>
        <w:t xml:space="preserve">Codice regionale: TOS16_01.A04.021.001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Scavo a sezione ristretta obbligata puntuale (plinti, buche) eseguito con mezzi meccanici, compresi carico, trasporto e scarico alle agli impianti di smaltimento autorizzati,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€ 18,62743</w:t>
      </w:r>
    </w:p>
    <w:p>
      <w:pPr>
        <w:jc w:val="right"/>
        <w:spacing w:line="336" w:lineRule="auto"/>
      </w:pPr>
      <w:r>
        <w:rPr>
          <w:b/>
        </w:rPr>
        <w:t xml:space="preserve">Prezzo a m³: € 23,56370</w:t>
      </w:r>
    </w:p>
    <w:p>
      <w:pPr>
        <w:jc w:val="right"/>
        <w:spacing w:line="336" w:lineRule="auto"/>
      </w:pPr>
      <w:r>
        <w:rPr>
          <w:b/>
        </w:rPr>
        <w:t xml:space="preserve">Di cui oneri di sicurezza afferenti l'impresa € 0,12574 (4,5 %)</w:t>
      </w:r>
    </w:p>
    <w:p>
      <w:pPr>
        <w:jc w:val="right"/>
        <w:spacing w:line="336" w:lineRule="auto"/>
      </w:pPr>
      <w:r>
        <w:rPr>
          <w:b/>
        </w:rPr>
        <w:t xml:space="preserve">Manodopera € 2,71210</w:t>
      </w:r>
    </w:p>
    <w:p>
      <w:pPr>
        <w:jc w:val="right"/>
        <w:spacing w:line="336" w:lineRule="auto"/>
      </w:pPr>
      <w:r>
        <w:rPr>
          <w:b/>
        </w:rPr>
        <w:t xml:space="preserve">Incidenza manodopera 11,51 %</w:t>
      </w:r>
    </w:p>
    <w:p>
      <w:pPr>
        <w:rPr>
          <w:sz w:val="10"/>
          <w:szCs w:val="10"/>
        </w:rPr>
      </w:pPr>
    </w:p>
    <w:p>
      <w:pPr>
        <w:rPr>
          <w:sz w:val="10"/>
          <w:szCs w:val="10"/>
        </w:rPr>
      </w:pPr>
    </w:p>
    <w:p>
      <w:pPr/>
      <w:r>
        <w:rPr>
          <w:b/>
        </w:rPr>
        <w:t xml:space="preserve">Codice regionale: TOS16_01.A04.021.002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Scavo a sezione ristretta obbligata puntuale (plinti, buche) eseguito con mezzi meccanici, compresi carico, trasporto e scarico alle agli impianti di smaltimento autorizzati,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€ 19,41200</w:t>
      </w:r>
    </w:p>
    <w:p>
      <w:pPr>
        <w:jc w:val="right"/>
        <w:spacing w:line="336" w:lineRule="auto"/>
      </w:pPr>
      <w:r>
        <w:rPr>
          <w:b/>
        </w:rPr>
        <w:t xml:space="preserve">Prezzo a m³: € 24,55618</w:t>
      </w:r>
    </w:p>
    <w:p>
      <w:pPr>
        <w:jc w:val="right"/>
        <w:spacing w:line="336" w:lineRule="auto"/>
      </w:pPr>
      <w:r>
        <w:rPr>
          <w:b/>
        </w:rPr>
        <w:t xml:space="preserve">Di cui oneri di sicurezza afferenti l'impresa € 0,13103 (4,5 %)</w:t>
      </w:r>
    </w:p>
    <w:p>
      <w:pPr>
        <w:jc w:val="right"/>
        <w:spacing w:line="336" w:lineRule="auto"/>
      </w:pPr>
      <w:r>
        <w:rPr>
          <w:b/>
        </w:rPr>
        <w:t xml:space="preserve">Manodopera € 2,99250</w:t>
      </w:r>
    </w:p>
    <w:p>
      <w:pPr>
        <w:jc w:val="right"/>
        <w:spacing w:line="336" w:lineRule="auto"/>
      </w:pPr>
      <w:r>
        <w:rPr>
          <w:b/>
        </w:rPr>
        <w:t xml:space="preserve">Incidenza manodopera 12,19 %</w:t>
      </w:r>
    </w:p>
    <w:p>
      <w:pPr>
        <w:rPr>
          <w:sz w:val="10"/>
          <w:szCs w:val="10"/>
        </w:rPr>
      </w:pPr>
    </w:p>
    <w:p>
      <w:pPr>
        <w:rPr>
          <w:sz w:val="10"/>
          <w:szCs w:val="10"/>
        </w:rPr>
      </w:pPr>
    </w:p>
    <w:p>
      <w:pPr/>
      <w:r>
        <w:rPr>
          <w:b/>
        </w:rPr>
        <w:t xml:space="preserve">Codice regionale: TOS16_01.A04.022.001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Scavo a sezione ristretta obbligata puntuale (plinti, buche) eseguito con mezzi meccanici, compresi carico, trasporto e scarico agli impianti di smaltimento autorizzati,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€ 20,98113</w:t>
      </w:r>
    </w:p>
    <w:p>
      <w:pPr>
        <w:jc w:val="right"/>
        <w:spacing w:line="336" w:lineRule="auto"/>
      </w:pPr>
      <w:r>
        <w:rPr>
          <w:b/>
        </w:rPr>
        <w:t xml:space="preserve">Prezzo a m³: € 26,54113</w:t>
      </w:r>
    </w:p>
    <w:p>
      <w:pPr>
        <w:jc w:val="right"/>
        <w:spacing w:line="336" w:lineRule="auto"/>
      </w:pPr>
      <w:r>
        <w:rPr>
          <w:b/>
        </w:rPr>
        <w:t xml:space="preserve">Di cui oneri di sicurezza afferenti l'impresa € 0,14162 (4,5 %)</w:t>
      </w:r>
    </w:p>
    <w:p>
      <w:pPr>
        <w:jc w:val="right"/>
        <w:spacing w:line="336" w:lineRule="auto"/>
      </w:pPr>
      <w:r>
        <w:rPr>
          <w:b/>
        </w:rPr>
        <w:t xml:space="preserve">Manodopera € 3,55330</w:t>
      </w:r>
    </w:p>
    <w:p>
      <w:pPr>
        <w:jc w:val="right"/>
        <w:spacing w:line="336" w:lineRule="auto"/>
      </w:pPr>
      <w:r>
        <w:rPr>
          <w:b/>
        </w:rPr>
        <w:t xml:space="preserve">Incidenza manodopera 13,39 %</w:t>
      </w:r>
    </w:p>
    <w:p>
      <w:pPr>
        <w:rPr>
          <w:sz w:val="10"/>
          <w:szCs w:val="10"/>
        </w:rPr>
      </w:pPr>
    </w:p>
    <w:p>
      <w:pPr>
        <w:rPr>
          <w:sz w:val="10"/>
          <w:szCs w:val="10"/>
        </w:rPr>
      </w:pPr>
    </w:p>
    <w:p>
      <w:pPr/>
      <w:r>
        <w:rPr>
          <w:b/>
        </w:rPr>
        <w:t xml:space="preserve">Codice regionale: TOS16_01.A04.022.002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Scavo a sezione ristretta obbligata puntuale (plinti, buche) eseguito con mezzi meccanici, compresi carico, trasporto e scarico agli impianti di smaltimento autorizzati,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€ 21,76570</w:t>
      </w:r>
    </w:p>
    <w:p>
      <w:pPr>
        <w:jc w:val="right"/>
        <w:spacing w:line="336" w:lineRule="auto"/>
      </w:pPr>
      <w:r>
        <w:rPr>
          <w:b/>
        </w:rPr>
        <w:t xml:space="preserve">Prezzo a m³: € 27,53361</w:t>
      </w:r>
    </w:p>
    <w:p>
      <w:pPr>
        <w:jc w:val="right"/>
        <w:spacing w:line="336" w:lineRule="auto"/>
      </w:pPr>
      <w:r>
        <w:rPr>
          <w:b/>
        </w:rPr>
        <w:t xml:space="preserve">Di cui oneri di sicurezza afferenti l'impresa € 0,14692 (4,5 %)</w:t>
      </w:r>
    </w:p>
    <w:p>
      <w:pPr>
        <w:jc w:val="right"/>
        <w:spacing w:line="336" w:lineRule="auto"/>
      </w:pPr>
      <w:r>
        <w:rPr>
          <w:b/>
        </w:rPr>
        <w:t xml:space="preserve">Manodopera € 3,83370</w:t>
      </w:r>
    </w:p>
    <w:p>
      <w:pPr>
        <w:jc w:val="right"/>
        <w:spacing w:line="336" w:lineRule="auto"/>
      </w:pPr>
      <w:r>
        <w:rPr>
          <w:b/>
        </w:rPr>
        <w:t xml:space="preserve">Incidenza manodopera 13,92 %</w:t>
      </w:r>
    </w:p>
    <w:p>
      <w:pPr>
        <w:rPr>
          <w:sz w:val="10"/>
          <w:szCs w:val="10"/>
        </w:rPr>
      </w:pPr>
    </w:p>
    <w:p>
      <w:pPr>
        <w:rPr>
          <w:sz w:val="10"/>
          <w:szCs w:val="10"/>
        </w:rPr>
      </w:pPr>
    </w:p>
    <w:p>
      <w:pPr/>
      <w:r>
        <w:rPr>
          <w:b/>
        </w:rPr>
        <w:t xml:space="preserve">Codice regionale: TOS16_01.A04.023.001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Scavo a sezione ristretta obbligata puntuale (plinti, buche) eseguito con mezzi meccanici, compresi carico, trasporto e scarico alle agli impianti di smaltimento autorizzati,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€ 25,68853</w:t>
      </w:r>
    </w:p>
    <w:p>
      <w:pPr>
        <w:jc w:val="right"/>
        <w:spacing w:line="336" w:lineRule="auto"/>
      </w:pPr>
      <w:r>
        <w:rPr>
          <w:b/>
        </w:rPr>
        <w:t xml:space="preserve">Prezzo a m³: € 32,49600</w:t>
      </w:r>
    </w:p>
    <w:p>
      <w:pPr>
        <w:jc w:val="right"/>
        <w:spacing w:line="336" w:lineRule="auto"/>
      </w:pPr>
      <w:r>
        <w:rPr>
          <w:b/>
        </w:rPr>
        <w:t xml:space="preserve">Di cui oneri di sicurezza afferenti l'impresa € 0,17340 (4,5 %)</w:t>
      </w:r>
    </w:p>
    <w:p>
      <w:pPr>
        <w:jc w:val="right"/>
        <w:spacing w:line="336" w:lineRule="auto"/>
      </w:pPr>
      <w:r>
        <w:rPr>
          <w:b/>
        </w:rPr>
        <w:t xml:space="preserve">Manodopera € 5,23570</w:t>
      </w:r>
    </w:p>
    <w:p>
      <w:pPr>
        <w:jc w:val="right"/>
        <w:spacing w:line="336" w:lineRule="auto"/>
      </w:pPr>
      <w:r>
        <w:rPr>
          <w:b/>
        </w:rPr>
        <w:t xml:space="preserve">Incidenza manodopera 16,11 %</w:t>
      </w:r>
    </w:p>
    <w:p>
      <w:pPr>
        <w:rPr>
          <w:sz w:val="10"/>
          <w:szCs w:val="10"/>
        </w:rPr>
      </w:pPr>
    </w:p>
    <w:p>
      <w:pPr>
        <w:rPr>
          <w:sz w:val="10"/>
          <w:szCs w:val="10"/>
        </w:rPr>
      </w:pPr>
    </w:p>
    <w:p>
      <w:pPr/>
      <w:r>
        <w:rPr>
          <w:b/>
        </w:rPr>
        <w:t xml:space="preserve">Codice regionale: TOS16_01.A04.023.002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Scavo a sezione ristretta obbligata puntuale (plinti, buche) eseguito con mezzi meccanici, compresi carico, trasporto e scarico alle agli impianti di smaltimento autorizzati,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€ 26,47310</w:t>
      </w:r>
    </w:p>
    <w:p>
      <w:pPr>
        <w:jc w:val="right"/>
        <w:spacing w:line="336" w:lineRule="auto"/>
      </w:pPr>
      <w:r>
        <w:rPr>
          <w:b/>
        </w:rPr>
        <w:t xml:space="preserve">Prezzo a m³: € 33,48847</w:t>
      </w:r>
    </w:p>
    <w:p>
      <w:pPr>
        <w:jc w:val="right"/>
        <w:spacing w:line="336" w:lineRule="auto"/>
      </w:pPr>
      <w:r>
        <w:rPr>
          <w:b/>
        </w:rPr>
        <w:t xml:space="preserve">Di cui oneri di sicurezza afferenti l'impresa € 0,17869 (4,5 %)</w:t>
      </w:r>
    </w:p>
    <w:p>
      <w:pPr>
        <w:jc w:val="right"/>
        <w:spacing w:line="336" w:lineRule="auto"/>
      </w:pPr>
      <w:r>
        <w:rPr>
          <w:b/>
        </w:rPr>
        <w:t xml:space="preserve">Manodopera € 5,51610</w:t>
      </w:r>
    </w:p>
    <w:p>
      <w:pPr>
        <w:jc w:val="right"/>
        <w:spacing w:line="336" w:lineRule="auto"/>
      </w:pPr>
      <w:r>
        <w:rPr>
          <w:b/>
        </w:rPr>
        <w:t xml:space="preserve">Incidenza manodopera 16,47 %</w:t>
      </w:r>
    </w:p>
    <w:p>
      <w:pPr>
        <w:rPr>
          <w:sz w:val="10"/>
          <w:szCs w:val="10"/>
        </w:rPr>
      </w:pPr>
    </w:p>
    <w:p>
      <w:pPr>
        <w:rPr>
          <w:sz w:val="10"/>
          <w:szCs w:val="10"/>
        </w:rPr>
      </w:pPr>
    </w:p>
    <w:p>
      <w:pPr/>
      <w:r>
        <w:rPr>
          <w:b/>
        </w:rPr>
        <w:t xml:space="preserve">Codice regionale: TOS16_01.A04.028.001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SOVRAPREZZI da applicarsi alle voci scavi:</w:t>
            </w:r>
          </w:p>
        </w:tc>
      </w:tr>
      <w:tr>
        <w:trPr/>
        <w:tc>
          <w:tcPr>
            <w:tcW w:w="1200" w:type="dxa"/>
          </w:tcPr>
          <w:p>
            <w:pPr/>
            <w:r>
              <w:rPr>
                <w:b/>
              </w:rPr>
              <w:t xml:space="preserve">Articolo:</w:t>
            </w:r>
          </w:p>
        </w:tc>
        <w:tc>
          <w:tcPr>
            <w:tcW w:w="7900" w:type="dxa"/>
          </w:tcPr>
          <w:p>
            <w:pPr/>
            <w:r>
              <w:rPr/>
              <w:t xml:space="preserve">001 - per presenza di acqua sorgiva negli scavi a larga sezione obbligata con battente acqua maggiore cm. 20</w:t>
            </w:r>
          </w:p>
        </w:tc>
      </w:tr>
    </w:tbl>
    <w:p>
      <w:pPr>
        <w:jc w:val="right"/>
      </w:pPr>
    </w:p>
    <w:p>
      <w:pPr>
        <w:jc w:val="right"/>
        <w:spacing w:line="336" w:lineRule="auto"/>
      </w:pPr>
      <w:r>
        <w:rPr>
          <w:b/>
        </w:rPr>
        <w:t xml:space="preserve">Prezzo senza S. G. e Util. a m³: € 2,96368</w:t>
      </w:r>
    </w:p>
    <w:p>
      <w:pPr>
        <w:jc w:val="right"/>
        <w:spacing w:line="336" w:lineRule="auto"/>
      </w:pPr>
      <w:r>
        <w:rPr>
          <w:b/>
        </w:rPr>
        <w:t xml:space="preserve">Prezzo a m³: € 3,74906</w:t>
      </w:r>
    </w:p>
    <w:p>
      <w:pPr>
        <w:jc w:val="right"/>
        <w:spacing w:line="336" w:lineRule="auto"/>
      </w:pPr>
      <w:r>
        <w:rPr>
          <w:b/>
        </w:rPr>
        <w:t xml:space="preserve">Di cui oneri di sicurezza afferenti l'impresa € 0,01778 (4 %)</w:t>
      </w:r>
    </w:p>
    <w:p>
      <w:pPr>
        <w:jc w:val="right"/>
        <w:spacing w:line="336" w:lineRule="auto"/>
      </w:pPr>
      <w:r>
        <w:rPr>
          <w:b/>
        </w:rPr>
        <w:t xml:space="preserve">Manodopera € 0,46368</w:t>
      </w:r>
    </w:p>
    <w:p>
      <w:pPr>
        <w:jc w:val="right"/>
        <w:spacing w:line="336" w:lineRule="auto"/>
      </w:pPr>
      <w:r>
        <w:rPr>
          <w:b/>
        </w:rPr>
        <w:t xml:space="preserve">Incidenza manodopera 12,37 %</w:t>
      </w:r>
    </w:p>
    <w:p>
      <w:pPr>
        <w:rPr>
          <w:sz w:val="10"/>
          <w:szCs w:val="10"/>
        </w:rPr>
      </w:pPr>
    </w:p>
    <w:p>
      <w:pPr>
        <w:rPr>
          <w:sz w:val="10"/>
          <w:szCs w:val="10"/>
        </w:rPr>
      </w:pPr>
    </w:p>
    <w:p>
      <w:pPr/>
      <w:r>
        <w:rPr>
          <w:b/>
        </w:rPr>
        <w:t xml:space="preserve">Codice regionale: TOS16_01.A04.028.003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SOVRAPREZZI da applicarsi alle voci scavi:</w:t>
            </w:r>
          </w:p>
        </w:tc>
      </w:tr>
      <w:tr>
        <w:trPr/>
        <w:tc>
          <w:tcPr>
            <w:tcW w:w="1200" w:type="dxa"/>
          </w:tcPr>
          <w:p>
            <w:pPr/>
            <w:r>
              <w:rPr>
                <w:b/>
              </w:rPr>
              <w:t xml:space="preserve">Articolo:</w:t>
            </w:r>
          </w:p>
        </w:tc>
        <w:tc>
          <w:tcPr>
            <w:tcW w:w="7900" w:type="dxa"/>
          </w:tcPr>
          <w:p>
            <w:pPr/>
            <w:r>
              <w:rPr/>
              <w:t xml:space="preserve">003 - per trovanti superiori a mc.0,50</w:t>
            </w:r>
          </w:p>
        </w:tc>
      </w:tr>
    </w:tbl>
    <w:p>
      <w:pPr>
        <w:jc w:val="right"/>
      </w:pPr>
    </w:p>
    <w:p>
      <w:pPr>
        <w:jc w:val="right"/>
        <w:spacing w:line="336" w:lineRule="auto"/>
      </w:pPr>
      <w:r>
        <w:rPr>
          <w:b/>
        </w:rPr>
        <w:t xml:space="preserve">Prezzo senza S. G. e Util. a m³: € 27,45983</w:t>
      </w:r>
    </w:p>
    <w:p>
      <w:pPr>
        <w:jc w:val="right"/>
        <w:spacing w:line="336" w:lineRule="auto"/>
      </w:pPr>
      <w:r>
        <w:rPr>
          <w:b/>
        </w:rPr>
        <w:t xml:space="preserve">Prezzo a m³: € 34,73669</w:t>
      </w:r>
    </w:p>
    <w:p>
      <w:pPr>
        <w:jc w:val="right"/>
        <w:spacing w:line="336" w:lineRule="auto"/>
      </w:pPr>
      <w:r>
        <w:rPr>
          <w:b/>
        </w:rPr>
        <w:t xml:space="preserve">Di cui oneri di sicurezza afferenti l'impresa € 0,16476 (4 %)</w:t>
      </w:r>
    </w:p>
    <w:p>
      <w:pPr>
        <w:jc w:val="right"/>
        <w:spacing w:line="336" w:lineRule="auto"/>
      </w:pPr>
      <w:r>
        <w:rPr>
          <w:b/>
        </w:rPr>
        <w:t xml:space="preserve">Manodopera € 9,81400</w:t>
      </w:r>
    </w:p>
    <w:p>
      <w:pPr>
        <w:jc w:val="right"/>
        <w:spacing w:line="336" w:lineRule="auto"/>
      </w:pPr>
      <w:r>
        <w:rPr>
          <w:b/>
        </w:rPr>
        <w:t xml:space="preserve">Incidenza manodopera 28,25 %</w:t>
      </w:r>
    </w:p>
    <w:p>
      <w:pPr>
        <w:rPr>
          <w:sz w:val="10"/>
          <w:szCs w:val="10"/>
        </w:rPr>
      </w:pPr>
    </w:p>
    <w:p>
      <w:pPr>
        <w:rPr>
          <w:sz w:val="10"/>
          <w:szCs w:val="10"/>
        </w:rPr>
      </w:pPr>
    </w:p>
    <w:p>
      <w:pPr/>
      <w:r>
        <w:rPr>
          <w:b/>
        </w:rPr>
        <w:t xml:space="preserve">Codice regionale: TOS16_01.A04.029.002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Realizzazione di armatura di sostegno delle pareti di scavo (sbadacchiatura) costituita da controparete in tavolato di legno sostenuto da pali, compresi la manodopera, lo sfrido di legname, i puntelli, la chioderia e quant'altro occorrente per l'armo e il disarmo. Valutata per ogni mq di superficie di scavo protetta.</w:t>
            </w:r>
          </w:p>
        </w:tc>
      </w:tr>
      <w:tr>
        <w:trPr/>
        <w:tc>
          <w:tcPr>
            <w:tcW w:w="1200" w:type="dxa"/>
          </w:tcPr>
          <w:p>
            <w:pPr/>
            <w:r>
              <w:rPr>
                <w:b/>
              </w:rPr>
              <w:t xml:space="preserve">Articolo:</w:t>
            </w:r>
          </w:p>
        </w:tc>
        <w:tc>
          <w:tcPr>
            <w:tcW w:w="7900" w:type="dxa"/>
          </w:tcPr>
          <w:p>
            <w:pPr/>
            <w:r>
              <w:rPr/>
              <w:t xml:space="preserve">002 - da mt 1,50 a mt 3,00</w:t>
            </w:r>
          </w:p>
        </w:tc>
      </w:tr>
    </w:tbl>
    <w:p>
      <w:pPr>
        <w:jc w:val="right"/>
      </w:pPr>
    </w:p>
    <w:p>
      <w:pPr>
        <w:jc w:val="right"/>
        <w:spacing w:line="336" w:lineRule="auto"/>
      </w:pPr>
      <w:r>
        <w:rPr>
          <w:b/>
        </w:rPr>
        <w:t xml:space="preserve">Prezzo senza S. G. e Util. a m²: € 11,77861</w:t>
      </w:r>
    </w:p>
    <w:p>
      <w:pPr>
        <w:jc w:val="right"/>
        <w:spacing w:line="336" w:lineRule="auto"/>
      </w:pPr>
      <w:r>
        <w:rPr>
          <w:b/>
        </w:rPr>
        <w:t xml:space="preserve">Prezzo a m²: € 14,89994</w:t>
      </w:r>
    </w:p>
    <w:p>
      <w:pPr>
        <w:jc w:val="right"/>
        <w:spacing w:line="336" w:lineRule="auto"/>
      </w:pPr>
      <w:r>
        <w:rPr>
          <w:b/>
        </w:rPr>
        <w:t xml:space="preserve">Di cui oneri di sicurezza afferenti l'impresa € 0,04417 (2,5 %)</w:t>
      </w:r>
    </w:p>
    <w:p>
      <w:pPr>
        <w:jc w:val="right"/>
        <w:spacing w:line="336" w:lineRule="auto"/>
      </w:pPr>
      <w:r>
        <w:rPr>
          <w:b/>
        </w:rPr>
        <w:t xml:space="preserve">Manodopera € 8,91540</w:t>
      </w:r>
    </w:p>
    <w:p>
      <w:pPr>
        <w:jc w:val="right"/>
        <w:spacing w:line="336" w:lineRule="auto"/>
      </w:pPr>
      <w:r>
        <w:rPr>
          <w:b/>
        </w:rPr>
        <w:t xml:space="preserve">Incidenza manodopera 59,84 %</w:t>
      </w:r>
    </w:p>
    <w:p>
      <w:pPr>
        <w:rPr>
          <w:sz w:val="10"/>
          <w:szCs w:val="10"/>
        </w:rPr>
      </w:pPr>
    </w:p>
    <w:p>
      <w:pPr>
        <w:rPr>
          <w:sz w:val="10"/>
          <w:szCs w:val="10"/>
        </w:rPr>
      </w:pPr>
    </w:p>
    <w:p>
      <w:pPr/>
      <w:r>
        <w:rPr>
          <w:b/>
        </w:rPr>
        <w:t xml:space="preserve">Codice regionale: TOS16_01.A04.029.003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Realizzazione di armatura di sostegno delle pareti di scavo (sbadacchiatura) costituita da controparete in tavolato di legno sostenuto da pali, compresi la manodopera, lo sfrido di legname, i puntelli, la chioderia e quant'altro occorrente per l'armo e il disarmo. Valutata per ogni mq di superficie di scavo protetta.</w:t>
            </w:r>
          </w:p>
        </w:tc>
      </w:tr>
      <w:tr>
        <w:trPr/>
        <w:tc>
          <w:tcPr>
            <w:tcW w:w="1200" w:type="dxa"/>
          </w:tcPr>
          <w:p>
            <w:pPr/>
            <w:r>
              <w:rPr>
                <w:b/>
              </w:rPr>
              <w:t xml:space="preserve">Articolo:</w:t>
            </w:r>
          </w:p>
        </w:tc>
        <w:tc>
          <w:tcPr>
            <w:tcW w:w="7900" w:type="dxa"/>
          </w:tcPr>
          <w:p>
            <w:pPr/>
            <w:r>
              <w:rPr/>
              <w:t xml:space="preserve">003 - da mt 3,00 a mt 5,00</w:t>
            </w:r>
          </w:p>
        </w:tc>
      </w:tr>
    </w:tbl>
    <w:p>
      <w:pPr>
        <w:jc w:val="right"/>
      </w:pPr>
    </w:p>
    <w:p>
      <w:pPr>
        <w:jc w:val="right"/>
        <w:spacing w:line="336" w:lineRule="auto"/>
      </w:pPr>
      <w:r>
        <w:rPr>
          <w:b/>
        </w:rPr>
        <w:t xml:space="preserve">Prezzo senza S. G. e Util. a m²: € 14,17789</w:t>
      </w:r>
    </w:p>
    <w:p>
      <w:pPr>
        <w:jc w:val="right"/>
        <w:spacing w:line="336" w:lineRule="auto"/>
      </w:pPr>
      <w:r>
        <w:rPr>
          <w:b/>
        </w:rPr>
        <w:t xml:space="preserve">Prezzo a m²: € 17,93503</w:t>
      </w:r>
    </w:p>
    <w:p>
      <w:pPr>
        <w:jc w:val="right"/>
        <w:spacing w:line="336" w:lineRule="auto"/>
      </w:pPr>
      <w:r>
        <w:rPr>
          <w:b/>
        </w:rPr>
        <w:t xml:space="preserve">Di cui oneri di sicurezza afferenti l'impresa € 0,06380 (3 %)</w:t>
      </w:r>
    </w:p>
    <w:p>
      <w:pPr>
        <w:jc w:val="right"/>
        <w:spacing w:line="336" w:lineRule="auto"/>
      </w:pPr>
      <w:r>
        <w:rPr>
          <w:b/>
        </w:rPr>
        <w:t xml:space="preserve">Manodopera € 11,14425</w:t>
      </w:r>
    </w:p>
    <w:p>
      <w:pPr>
        <w:jc w:val="right"/>
        <w:spacing w:line="336" w:lineRule="auto"/>
      </w:pPr>
      <w:r>
        <w:rPr>
          <w:b/>
        </w:rPr>
        <w:t xml:space="preserve">Incidenza manodopera 62,14 %</w:t>
      </w:r>
    </w:p>
    <w:p>
      <w:pPr>
        <w:rPr>
          <w:sz w:val="10"/>
          <w:szCs w:val="10"/>
        </w:rPr>
      </w:pPr>
    </w:p>
    <w:p>
      <w:pPr>
        <w:rPr>
          <w:sz w:val="10"/>
          <w:szCs w:val="10"/>
        </w:rPr>
      </w:pPr>
    </w:p>
    <w:p>
      <w:pPr>
        <w:sectPr>
          <w:headerReference w:type="default" r:id="rId9"/>
          <w:footerReference w:type="default" r:id="rId10"/>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TOS16_01.A05</w:t>
      </w:r>
    </w:p>
    <w:tbl>
      <w:tblGrid>
        <w:gridCol w:w="1200" w:type="dxa"/>
        <w:gridCol w:w="7900" w:type="dxa"/>
      </w:tblGrid>
      <w:tr>
        <w:trPr/>
        <w:tc>
          <w:tcPr>
            <w:tcW w:w="1200" w:type="dxa"/>
          </w:tcPr>
          <w:p>
            <w:pPr/>
            <w:r>
              <w:rPr/>
              <w:t xml:space="preserve">Capitolo: </w:t>
            </w:r>
          </w:p>
        </w:tc>
        <w:tc>
          <w:tcPr>
            <w:tcW w:w="7900" w:type="dxa"/>
          </w:tcPr>
          <w:p>
            <w:pPr/>
            <w:r>
              <w:rPr/>
              <w:t xml:space="preserve">RINTERRI E RILEVATI: eseguiti con materiali privi di sostanze organiche, compresi spianamenti, costipazione a strati di spessore non superiore a cm 30, formazione di pendenze e profilature di scarpate, bagnatura e ricarichi, il tutto per dare il titolo compiuto e finito a regola d'arte.</w:t>
            </w:r>
          </w:p>
        </w:tc>
      </w:tr>
    </w:tbl>
    <w:p>
      <w:pPr>
        <w:rPr>
          <w:sz w:val="10"/>
          <w:szCs w:val="10"/>
        </w:rPr>
      </w:pPr>
    </w:p>
    <w:p>
      <w:pPr/>
      <w:r>
        <w:rPr>
          <w:b/>
        </w:rPr>
        <w:t xml:space="preserve">Codice regionale: TOS16_01.A05.001.001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o buche</w:t>
            </w:r>
          </w:p>
        </w:tc>
      </w:tr>
      <w:tr>
        <w:trPr/>
        <w:tc>
          <w:tcPr>
            <w:tcW w:w="1200" w:type="dxa"/>
          </w:tcPr>
          <w:p>
            <w:pPr/>
            <w:r>
              <w:rPr>
                <w:b/>
              </w:rPr>
              <w:t xml:space="preserve">Articolo:</w:t>
            </w:r>
          </w:p>
        </w:tc>
        <w:tc>
          <w:tcPr>
            <w:tcW w:w="7900" w:type="dxa"/>
          </w:tcPr>
          <w:p>
            <w:pPr/>
            <w:r>
              <w:rPr/>
              <w:t xml:space="preserve">001 - eseguito con mezzi meccanici con materiale proveniente da scavi.</w:t>
            </w:r>
          </w:p>
        </w:tc>
      </w:tr>
    </w:tbl>
    <w:p>
      <w:pPr>
        <w:jc w:val="right"/>
      </w:pPr>
    </w:p>
    <w:p>
      <w:pPr>
        <w:jc w:val="right"/>
        <w:spacing w:line="336" w:lineRule="auto"/>
      </w:pPr>
      <w:r>
        <w:rPr>
          <w:b/>
        </w:rPr>
        <w:t xml:space="preserve">Prezzo senza S. G. e Util. a m³: € 2,60459</w:t>
      </w:r>
    </w:p>
    <w:p>
      <w:pPr>
        <w:jc w:val="right"/>
        <w:spacing w:line="336" w:lineRule="auto"/>
      </w:pPr>
      <w:r>
        <w:rPr>
          <w:b/>
        </w:rPr>
        <w:t xml:space="preserve">Prezzo a m³: € 3,29481</w:t>
      </w:r>
    </w:p>
    <w:p>
      <w:pPr>
        <w:jc w:val="right"/>
        <w:spacing w:line="336" w:lineRule="auto"/>
      </w:pPr>
      <w:r>
        <w:rPr>
          <w:b/>
        </w:rPr>
        <w:t xml:space="preserve">Di cui oneri di sicurezza afferenti l'impresa € 0,00781 (2 %)</w:t>
      </w:r>
    </w:p>
    <w:p>
      <w:pPr>
        <w:jc w:val="right"/>
        <w:spacing w:line="336" w:lineRule="auto"/>
      </w:pPr>
      <w:r>
        <w:rPr>
          <w:b/>
        </w:rPr>
        <w:t xml:space="preserve">Manodopera € 0,44864</w:t>
      </w:r>
    </w:p>
    <w:p>
      <w:pPr>
        <w:jc w:val="right"/>
        <w:spacing w:line="336" w:lineRule="auto"/>
      </w:pPr>
      <w:r>
        <w:rPr>
          <w:b/>
        </w:rPr>
        <w:t xml:space="preserve">Incidenza manodopera 13,62 %</w:t>
      </w:r>
    </w:p>
    <w:p>
      <w:pPr>
        <w:rPr>
          <w:sz w:val="10"/>
          <w:szCs w:val="10"/>
        </w:rPr>
      </w:pPr>
    </w:p>
    <w:p>
      <w:pPr>
        <w:rPr>
          <w:sz w:val="10"/>
          <w:szCs w:val="10"/>
        </w:rPr>
      </w:pPr>
    </w:p>
    <w:p>
      <w:pPr/>
      <w:r>
        <w:rPr>
          <w:b/>
        </w:rPr>
        <w:t xml:space="preserve">Codice regionale: TOS16_01.A05.001.002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o buche</w:t>
            </w:r>
          </w:p>
        </w:tc>
      </w:tr>
      <w:tr>
        <w:trPr/>
        <w:tc>
          <w:tcPr>
            <w:tcW w:w="1200" w:type="dxa"/>
          </w:tcPr>
          <w:p>
            <w:pPr/>
            <w:r>
              <w:rPr>
                <w:b/>
              </w:rPr>
              <w:t xml:space="preserve">Articolo:</w:t>
            </w:r>
          </w:p>
        </w:tc>
        <w:tc>
          <w:tcPr>
            <w:tcW w:w="7900" w:type="dxa"/>
          </w:tcPr>
          <w:p>
            <w:pPr/>
            <w:r>
              <w:rPr/>
              <w:t xml:space="preserve">002 - eseguito con mezzi meccanici con materiale arido di cava compreso nel prezzo</w:t>
            </w:r>
          </w:p>
        </w:tc>
      </w:tr>
    </w:tbl>
    <w:p>
      <w:pPr>
        <w:jc w:val="right"/>
      </w:pPr>
    </w:p>
    <w:p>
      <w:pPr>
        <w:jc w:val="right"/>
        <w:spacing w:line="336" w:lineRule="auto"/>
      </w:pPr>
      <w:r>
        <w:rPr>
          <w:b/>
        </w:rPr>
        <w:t xml:space="preserve">Prezzo senza S. G. e Util. a m³: € 18,65459</w:t>
      </w:r>
    </w:p>
    <w:p>
      <w:pPr>
        <w:jc w:val="right"/>
        <w:spacing w:line="336" w:lineRule="auto"/>
      </w:pPr>
      <w:r>
        <w:rPr>
          <w:b/>
        </w:rPr>
        <w:t xml:space="preserve">Prezzo a m³: € 23,59806</w:t>
      </w:r>
    </w:p>
    <w:p>
      <w:pPr>
        <w:jc w:val="right"/>
        <w:spacing w:line="336" w:lineRule="auto"/>
      </w:pPr>
      <w:r>
        <w:rPr>
          <w:b/>
        </w:rPr>
        <w:t xml:space="preserve">Di cui oneri di sicurezza afferenti l'impresa € 0,05596 (2 %)</w:t>
      </w:r>
    </w:p>
    <w:p>
      <w:pPr>
        <w:jc w:val="right"/>
        <w:spacing w:line="336" w:lineRule="auto"/>
      </w:pPr>
      <w:r>
        <w:rPr>
          <w:b/>
        </w:rPr>
        <w:t xml:space="preserve">Manodopera € 0,44864</w:t>
      </w:r>
    </w:p>
    <w:p>
      <w:pPr>
        <w:jc w:val="right"/>
        <w:spacing w:line="336" w:lineRule="auto"/>
      </w:pPr>
      <w:r>
        <w:rPr>
          <w:b/>
        </w:rPr>
        <w:t xml:space="preserve">Incidenza manodopera 1,9 %</w:t>
      </w:r>
    </w:p>
    <w:p>
      <w:pPr>
        <w:rPr>
          <w:sz w:val="10"/>
          <w:szCs w:val="10"/>
        </w:rPr>
      </w:pPr>
    </w:p>
    <w:p>
      <w:pPr>
        <w:rPr>
          <w:sz w:val="10"/>
          <w:szCs w:val="10"/>
        </w:rPr>
      </w:pPr>
    </w:p>
    <w:p>
      <w:pPr/>
      <w:r>
        <w:rPr>
          <w:b/>
        </w:rPr>
        <w:t xml:space="preserve">Codice regionale: TOS16_01.A05.001.003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o buche</w:t>
            </w:r>
          </w:p>
        </w:tc>
      </w:tr>
      <w:tr>
        <w:trPr/>
        <w:tc>
          <w:tcPr>
            <w:tcW w:w="1200" w:type="dxa"/>
          </w:tcPr>
          <w:p>
            <w:pPr/>
            <w:r>
              <w:rPr>
                <w:b/>
              </w:rPr>
              <w:t xml:space="preserve">Articolo:</w:t>
            </w:r>
          </w:p>
        </w:tc>
        <w:tc>
          <w:tcPr>
            <w:tcW w:w="7900" w:type="dxa"/>
          </w:tcPr>
          <w:p>
            <w:pPr/>
            <w:r>
              <w:rPr/>
              <w:t xml:space="preserve">003 - eseguito a mano con materiale proveniente da scavi</w:t>
            </w:r>
          </w:p>
        </w:tc>
      </w:tr>
    </w:tbl>
    <w:p>
      <w:pPr>
        <w:jc w:val="right"/>
      </w:pPr>
    </w:p>
    <w:p>
      <w:pPr>
        <w:jc w:val="right"/>
        <w:spacing w:line="336" w:lineRule="auto"/>
      </w:pPr>
      <w:r>
        <w:rPr>
          <w:b/>
        </w:rPr>
        <w:t xml:space="preserve">Prezzo senza S. G. e Util. a m³: € 60,36240</w:t>
      </w:r>
    </w:p>
    <w:p>
      <w:pPr>
        <w:jc w:val="right"/>
        <w:spacing w:line="336" w:lineRule="auto"/>
      </w:pPr>
      <w:r>
        <w:rPr>
          <w:b/>
        </w:rPr>
        <w:t xml:space="preserve">Prezzo a m³: € 76,35844</w:t>
      </w:r>
    </w:p>
    <w:p>
      <w:pPr>
        <w:jc w:val="right"/>
        <w:spacing w:line="336" w:lineRule="auto"/>
      </w:pPr>
      <w:r>
        <w:rPr>
          <w:b/>
        </w:rPr>
        <w:t xml:space="preserve">Di cui oneri di sicurezza afferenti l'impresa € 0,18109 (2 %)</w:t>
      </w:r>
    </w:p>
    <w:p>
      <w:pPr>
        <w:jc w:val="right"/>
        <w:spacing w:line="336" w:lineRule="auto"/>
      </w:pPr>
      <w:r>
        <w:rPr>
          <w:b/>
        </w:rPr>
        <w:t xml:space="preserve">Manodopera € 53,49240</w:t>
      </w:r>
    </w:p>
    <w:p>
      <w:pPr>
        <w:jc w:val="right"/>
        <w:spacing w:line="336" w:lineRule="auto"/>
      </w:pPr>
      <w:r>
        <w:rPr>
          <w:b/>
        </w:rPr>
        <w:t xml:space="preserve">Incidenza manodopera 70,05 %</w:t>
      </w:r>
    </w:p>
    <w:p>
      <w:pPr>
        <w:rPr>
          <w:sz w:val="10"/>
          <w:szCs w:val="10"/>
        </w:rPr>
      </w:pPr>
    </w:p>
    <w:p>
      <w:pPr>
        <w:rPr>
          <w:sz w:val="10"/>
          <w:szCs w:val="10"/>
        </w:rPr>
      </w:pPr>
    </w:p>
    <w:p>
      <w:pPr/>
      <w:r>
        <w:rPr>
          <w:b/>
        </w:rPr>
        <w:t xml:space="preserve">Codice regionale: TOS16_01.A05.001.004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o buche</w:t>
            </w:r>
          </w:p>
        </w:tc>
      </w:tr>
      <w:tr>
        <w:trPr/>
        <w:tc>
          <w:tcPr>
            <w:tcW w:w="1200" w:type="dxa"/>
          </w:tcPr>
          <w:p>
            <w:pPr/>
            <w:r>
              <w:rPr>
                <w:b/>
              </w:rPr>
              <w:t xml:space="preserve">Articolo:</w:t>
            </w:r>
          </w:p>
        </w:tc>
        <w:tc>
          <w:tcPr>
            <w:tcW w:w="7900" w:type="dxa"/>
          </w:tcPr>
          <w:p>
            <w:pPr/>
            <w:r>
              <w:rPr/>
              <w:t xml:space="preserve">004 - eseguito a mano con materiale arido di cava compreso nel prezzo</w:t>
            </w:r>
          </w:p>
        </w:tc>
      </w:tr>
    </w:tbl>
    <w:p>
      <w:pPr>
        <w:jc w:val="right"/>
      </w:pPr>
    </w:p>
    <w:p>
      <w:pPr>
        <w:jc w:val="right"/>
        <w:spacing w:line="336" w:lineRule="auto"/>
      </w:pPr>
      <w:r>
        <w:rPr>
          <w:b/>
        </w:rPr>
        <w:t xml:space="preserve">Prezzo senza S. G. e Util. a m³: € 63,12180</w:t>
      </w:r>
    </w:p>
    <w:p>
      <w:pPr>
        <w:jc w:val="right"/>
        <w:spacing w:line="336" w:lineRule="auto"/>
      </w:pPr>
      <w:r>
        <w:rPr>
          <w:b/>
        </w:rPr>
        <w:t xml:space="preserve">Prezzo a m³: € 79,84908</w:t>
      </w:r>
    </w:p>
    <w:p>
      <w:pPr>
        <w:jc w:val="right"/>
        <w:spacing w:line="336" w:lineRule="auto"/>
      </w:pPr>
      <w:r>
        <w:rPr>
          <w:b/>
        </w:rPr>
        <w:t xml:space="preserve">Di cui oneri di sicurezza afferenti l'impresa € 0,18937 (2 %)</w:t>
      </w:r>
    </w:p>
    <w:p>
      <w:pPr>
        <w:jc w:val="right"/>
        <w:spacing w:line="336" w:lineRule="auto"/>
      </w:pPr>
      <w:r>
        <w:rPr>
          <w:b/>
        </w:rPr>
        <w:t xml:space="preserve">Manodopera € 40,11930</w:t>
      </w:r>
    </w:p>
    <w:p>
      <w:pPr>
        <w:jc w:val="right"/>
        <w:spacing w:line="336" w:lineRule="auto"/>
      </w:pPr>
      <w:r>
        <w:rPr>
          <w:b/>
        </w:rPr>
        <w:t xml:space="preserve">Incidenza manodopera 50,24 %</w:t>
      </w:r>
    </w:p>
    <w:p>
      <w:pPr>
        <w:rPr>
          <w:sz w:val="10"/>
          <w:szCs w:val="10"/>
        </w:rPr>
      </w:pPr>
    </w:p>
    <w:p>
      <w:pPr>
        <w:rPr>
          <w:sz w:val="10"/>
          <w:szCs w:val="10"/>
        </w:rPr>
      </w:pPr>
    </w:p>
    <w:p>
      <w:pPr/>
      <w:r>
        <w:rPr>
          <w:b/>
        </w:rPr>
        <w:t xml:space="preserve">Codice regionale: TOS16_01.A05.002.001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Formazione di rilevati</w:t>
            </w:r>
          </w:p>
        </w:tc>
      </w:tr>
      <w:tr>
        <w:trPr/>
        <w:tc>
          <w:tcPr>
            <w:tcW w:w="1200" w:type="dxa"/>
          </w:tcPr>
          <w:p>
            <w:pPr/>
            <w:r>
              <w:rPr>
                <w:b/>
              </w:rPr>
              <w:t xml:space="preserve">Articolo:</w:t>
            </w:r>
          </w:p>
        </w:tc>
        <w:tc>
          <w:tcPr>
            <w:tcW w:w="7900" w:type="dxa"/>
          </w:tcPr>
          <w:p>
            <w:pPr/>
            <w:r>
              <w:rPr/>
              <w:t xml:space="preserve">001 - eseguita con mezzi meccanici con materiale proveniente da scavi</w:t>
            </w:r>
          </w:p>
        </w:tc>
      </w:tr>
    </w:tbl>
    <w:p>
      <w:pPr>
        <w:jc w:val="right"/>
      </w:pPr>
    </w:p>
    <w:p>
      <w:pPr>
        <w:jc w:val="right"/>
        <w:spacing w:line="336" w:lineRule="auto"/>
      </w:pPr>
      <w:r>
        <w:rPr>
          <w:b/>
        </w:rPr>
        <w:t xml:space="preserve">Prezzo senza S. G. e Util. a m³: € 5,91836</w:t>
      </w:r>
    </w:p>
    <w:p>
      <w:pPr>
        <w:jc w:val="right"/>
        <w:spacing w:line="336" w:lineRule="auto"/>
      </w:pPr>
      <w:r>
        <w:rPr>
          <w:b/>
        </w:rPr>
        <w:t xml:space="preserve">Prezzo a m³: € 7,48673</w:t>
      </w:r>
    </w:p>
    <w:p>
      <w:pPr>
        <w:jc w:val="right"/>
        <w:spacing w:line="336" w:lineRule="auto"/>
      </w:pPr>
      <w:r>
        <w:rPr>
          <w:b/>
        </w:rPr>
        <w:t xml:space="preserve">Di cui oneri di sicurezza afferenti l'impresa € 0,01776 (2 %)</w:t>
      </w:r>
    </w:p>
    <w:p>
      <w:pPr>
        <w:jc w:val="right"/>
        <w:spacing w:line="336" w:lineRule="auto"/>
      </w:pPr>
      <w:r>
        <w:rPr>
          <w:b/>
        </w:rPr>
        <w:t xml:space="preserve">Manodopera € 1,79456</w:t>
      </w:r>
    </w:p>
    <w:p>
      <w:pPr>
        <w:jc w:val="right"/>
        <w:spacing w:line="336" w:lineRule="auto"/>
      </w:pPr>
      <w:r>
        <w:rPr>
          <w:b/>
        </w:rPr>
        <w:t xml:space="preserve">Incidenza manodopera 23,97 %</w:t>
      </w:r>
    </w:p>
    <w:p>
      <w:pPr>
        <w:rPr>
          <w:sz w:val="10"/>
          <w:szCs w:val="10"/>
        </w:rPr>
      </w:pPr>
    </w:p>
    <w:p>
      <w:pPr>
        <w:rPr>
          <w:sz w:val="10"/>
          <w:szCs w:val="10"/>
        </w:rPr>
      </w:pPr>
    </w:p>
    <w:p>
      <w:pPr/>
      <w:r>
        <w:rPr>
          <w:b/>
        </w:rPr>
        <w:t xml:space="preserve">Codice regionale: TOS16_01.A05.002.002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Formazione di rilevati</w:t>
            </w:r>
          </w:p>
        </w:tc>
      </w:tr>
      <w:tr>
        <w:trPr/>
        <w:tc>
          <w:tcPr>
            <w:tcW w:w="1200" w:type="dxa"/>
          </w:tcPr>
          <w:p>
            <w:pPr/>
            <w:r>
              <w:rPr>
                <w:b/>
              </w:rPr>
              <w:t xml:space="preserve">Articolo:</w:t>
            </w:r>
          </w:p>
        </w:tc>
        <w:tc>
          <w:tcPr>
            <w:tcW w:w="7900" w:type="dxa"/>
          </w:tcPr>
          <w:p>
            <w:pPr/>
            <w:r>
              <w:rPr/>
              <w:t xml:space="preserve">002 - eseguita con mezzi meccanici con materiale arido di cava compreso nel prezzo</w:t>
            </w:r>
          </w:p>
        </w:tc>
      </w:tr>
    </w:tbl>
    <w:p>
      <w:pPr>
        <w:jc w:val="right"/>
      </w:pPr>
    </w:p>
    <w:p>
      <w:pPr>
        <w:jc w:val="right"/>
        <w:spacing w:line="336" w:lineRule="auto"/>
      </w:pPr>
      <w:r>
        <w:rPr>
          <w:b/>
        </w:rPr>
        <w:t xml:space="preserve">Prezzo senza S. G. e Util. a m³: € 21,06836</w:t>
      </w:r>
    </w:p>
    <w:p>
      <w:pPr>
        <w:jc w:val="right"/>
        <w:spacing w:line="336" w:lineRule="auto"/>
      </w:pPr>
      <w:r>
        <w:rPr>
          <w:b/>
        </w:rPr>
        <w:t xml:space="preserve">Prezzo a m³: € 26,65148</w:t>
      </w:r>
    </w:p>
    <w:p>
      <w:pPr>
        <w:jc w:val="right"/>
        <w:spacing w:line="336" w:lineRule="auto"/>
      </w:pPr>
      <w:r>
        <w:rPr>
          <w:b/>
        </w:rPr>
        <w:t xml:space="preserve">Di cui oneri di sicurezza afferenti l'impresa € 0,06321 (2 %)</w:t>
      </w:r>
    </w:p>
    <w:p>
      <w:pPr>
        <w:jc w:val="right"/>
        <w:spacing w:line="336" w:lineRule="auto"/>
      </w:pPr>
      <w:r>
        <w:rPr>
          <w:b/>
        </w:rPr>
        <w:t xml:space="preserve">Manodopera € 1,79456</w:t>
      </w:r>
    </w:p>
    <w:p>
      <w:pPr>
        <w:jc w:val="right"/>
        <w:spacing w:line="336" w:lineRule="auto"/>
      </w:pPr>
      <w:r>
        <w:rPr>
          <w:b/>
        </w:rPr>
        <w:t xml:space="preserve">Incidenza manodopera 6,73 %</w:t>
      </w:r>
    </w:p>
    <w:p>
      <w:pPr>
        <w:rPr>
          <w:sz w:val="10"/>
          <w:szCs w:val="10"/>
        </w:rPr>
      </w:pPr>
    </w:p>
    <w:p>
      <w:pPr>
        <w:rPr>
          <w:sz w:val="10"/>
          <w:szCs w:val="10"/>
        </w:rPr>
      </w:pPr>
    </w:p>
    <w:p>
      <w:pPr>
        <w:sectPr>
          <w:headerReference w:type="default" r:id="rId11"/>
          <w:footerReference w:type="default" r:id="rId12"/>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TOS16_01.A06</w:t>
      </w:r>
    </w:p>
    <w:tbl>
      <w:tblGrid>
        <w:gridCol w:w="1200" w:type="dxa"/>
        <w:gridCol w:w="7900" w:type="dxa"/>
      </w:tblGrid>
      <w:tr>
        <w:trPr/>
        <w:tc>
          <w:tcPr>
            <w:tcW w:w="1200" w:type="dxa"/>
          </w:tcPr>
          <w:p>
            <w:pPr/>
            <w:r>
              <w:rPr/>
              <w:t xml:space="preserve">Capitolo: </w:t>
            </w:r>
          </w:p>
        </w:tc>
        <w:tc>
          <w:tcPr>
            <w:tcW w:w="7900" w:type="dxa"/>
          </w:tcPr>
          <w:p>
            <w:pPr/>
            <w:r>
              <w:rPr/>
              <w:t xml:space="preserve">VESPAI: realizzati in opera, in pietrame grezzo o con casseri in plastica a perdere, compreso lo spianamento, la bagnatura e la battitura del terreno ed ogni onere per la fornitura dei materiali e sua posa in opera, il tutto per dare il titolo compiuto e finito a regola d'arte.</w:t>
            </w:r>
          </w:p>
        </w:tc>
      </w:tr>
    </w:tbl>
    <w:p>
      <w:pPr>
        <w:rPr>
          <w:sz w:val="10"/>
          <w:szCs w:val="10"/>
        </w:rPr>
      </w:pPr>
    </w:p>
    <w:p>
      <w:pPr/>
      <w:r>
        <w:rPr>
          <w:b/>
        </w:rPr>
        <w:t xml:space="preserve">Codice regionale: TOS16_01.A06.011.001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Vespaio in pietrame grezzo, compreso rifiorimento di cm 5 e la formazione cunicoli di aereazione; escluso il massetto</w:t>
            </w:r>
          </w:p>
        </w:tc>
      </w:tr>
      <w:tr>
        <w:trPr/>
        <w:tc>
          <w:tcPr>
            <w:tcW w:w="1200" w:type="dxa"/>
          </w:tcPr>
          <w:p>
            <w:pPr/>
            <w:r>
              <w:rPr>
                <w:b/>
              </w:rPr>
              <w:t xml:space="preserve">Articolo:</w:t>
            </w:r>
          </w:p>
        </w:tc>
        <w:tc>
          <w:tcPr>
            <w:tcW w:w="7900" w:type="dxa"/>
          </w:tcPr>
          <w:p>
            <w:pPr/>
            <w:r>
              <w:rPr/>
              <w:t xml:space="preserve">001 - spessore totale cm 25</w:t>
            </w:r>
          </w:p>
        </w:tc>
      </w:tr>
    </w:tbl>
    <w:p>
      <w:pPr>
        <w:jc w:val="right"/>
      </w:pPr>
    </w:p>
    <w:p>
      <w:pPr>
        <w:jc w:val="right"/>
        <w:spacing w:line="336" w:lineRule="auto"/>
      </w:pPr>
      <w:r>
        <w:rPr>
          <w:b/>
        </w:rPr>
        <w:t xml:space="preserve">Prezzo senza S. G. e Util. a m²: € 24,85271</w:t>
      </w:r>
    </w:p>
    <w:p>
      <w:pPr>
        <w:jc w:val="right"/>
        <w:spacing w:line="336" w:lineRule="auto"/>
      </w:pPr>
      <w:r>
        <w:rPr>
          <w:b/>
        </w:rPr>
        <w:t xml:space="preserve">Prezzo a m²: € 31,43868</w:t>
      </w:r>
    </w:p>
    <w:p>
      <w:pPr>
        <w:jc w:val="right"/>
        <w:spacing w:line="336" w:lineRule="auto"/>
      </w:pPr>
      <w:r>
        <w:rPr>
          <w:b/>
        </w:rPr>
        <w:t xml:space="preserve">Di cui oneri di sicurezza afferenti l'impresa € 0,01864 (0,5 %)</w:t>
      </w:r>
    </w:p>
    <w:p>
      <w:pPr>
        <w:jc w:val="right"/>
        <w:spacing w:line="336" w:lineRule="auto"/>
      </w:pPr>
      <w:r>
        <w:rPr>
          <w:b/>
        </w:rPr>
        <w:t xml:space="preserve">Manodopera € 15,49207</w:t>
      </w:r>
    </w:p>
    <w:p>
      <w:pPr>
        <w:jc w:val="right"/>
        <w:spacing w:line="336" w:lineRule="auto"/>
      </w:pPr>
      <w:r>
        <w:rPr>
          <w:b/>
        </w:rPr>
        <w:t xml:space="preserve">Incidenza manodopera 49,28 %</w:t>
      </w:r>
    </w:p>
    <w:p>
      <w:pPr>
        <w:rPr>
          <w:sz w:val="10"/>
          <w:szCs w:val="10"/>
        </w:rPr>
      </w:pPr>
    </w:p>
    <w:p>
      <w:pPr>
        <w:rPr>
          <w:sz w:val="10"/>
          <w:szCs w:val="10"/>
        </w:rPr>
      </w:pPr>
    </w:p>
    <w:p>
      <w:pPr/>
      <w:r>
        <w:rPr>
          <w:b/>
        </w:rPr>
        <w:t xml:space="preserve">Codice regionale: TOS16_01.A06.015.001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Vespaio aerato con elementi cassero in polipropilene riciclato, modulari, a cupola semisferica, appoggiati su sottofondo o piano (da conteggiarsi a parte) atti a contenere getto di riempimento in cls C20/25 e soletta armata con rete 20x20 in acciaio B450C Ø 6, finitura a staggia, per sovraccarichi accidentali fino a 5 kN/mq oltre al peso proprio e carichi permanenti</w:t>
            </w:r>
          </w:p>
        </w:tc>
      </w:tr>
      <w:tr>
        <w:trPr/>
        <w:tc>
          <w:tcPr>
            <w:tcW w:w="1200" w:type="dxa"/>
          </w:tcPr>
          <w:p>
            <w:pPr/>
            <w:r>
              <w:rPr>
                <w:b/>
              </w:rPr>
              <w:t xml:space="preserve">Articolo:</w:t>
            </w:r>
          </w:p>
        </w:tc>
        <w:tc>
          <w:tcPr>
            <w:tcW w:w="7900" w:type="dxa"/>
          </w:tcPr>
          <w:p>
            <w:pPr/>
            <w:r>
              <w:rPr/>
              <w:t xml:space="preserve">001 - con cupolini altezza cm 13 più soletta sp. cm 5</w:t>
            </w:r>
          </w:p>
        </w:tc>
      </w:tr>
    </w:tbl>
    <w:p>
      <w:pPr>
        <w:jc w:val="right"/>
      </w:pPr>
    </w:p>
    <w:p>
      <w:pPr>
        <w:jc w:val="right"/>
        <w:spacing w:line="336" w:lineRule="auto"/>
      </w:pPr>
      <w:r>
        <w:rPr>
          <w:b/>
        </w:rPr>
        <w:t xml:space="preserve">Prezzo senza S. G. e Util. a m²: € 23,44513</w:t>
      </w:r>
    </w:p>
    <w:p>
      <w:pPr>
        <w:jc w:val="right"/>
        <w:spacing w:line="336" w:lineRule="auto"/>
      </w:pPr>
      <w:r>
        <w:rPr>
          <w:b/>
        </w:rPr>
        <w:t xml:space="preserve">Prezzo a m²: € 29,65808</w:t>
      </w:r>
    </w:p>
    <w:p>
      <w:pPr>
        <w:jc w:val="right"/>
        <w:spacing w:line="336" w:lineRule="auto"/>
      </w:pPr>
      <w:r>
        <w:rPr>
          <w:b/>
        </w:rPr>
        <w:t xml:space="preserve">Di cui oneri di sicurezza afferenti l'impresa € 0,03517 (1 %)</w:t>
      </w:r>
    </w:p>
    <w:p>
      <w:pPr>
        <w:jc w:val="right"/>
        <w:spacing w:line="336" w:lineRule="auto"/>
      </w:pPr>
      <w:r>
        <w:rPr>
          <w:b/>
        </w:rPr>
        <w:t xml:space="preserve">Manodopera € 9,75000</w:t>
      </w:r>
    </w:p>
    <w:p>
      <w:pPr>
        <w:jc w:val="right"/>
        <w:spacing w:line="336" w:lineRule="auto"/>
      </w:pPr>
      <w:r>
        <w:rPr>
          <w:b/>
        </w:rPr>
        <w:t xml:space="preserve">Incidenza manodopera 32,87 %</w:t>
      </w:r>
    </w:p>
    <w:p>
      <w:pPr>
        <w:rPr>
          <w:sz w:val="10"/>
          <w:szCs w:val="10"/>
        </w:rPr>
      </w:pPr>
    </w:p>
    <w:p>
      <w:pPr>
        <w:rPr>
          <w:sz w:val="10"/>
          <w:szCs w:val="10"/>
        </w:rPr>
      </w:pPr>
    </w:p>
    <w:p>
      <w:pPr/>
      <w:r>
        <w:rPr>
          <w:b/>
        </w:rPr>
        <w:t xml:space="preserve">Codice regionale: TOS16_01.A06.015.002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Vespaio aerato con elementi cassero in polipropilene riciclato, modulari, a cupola semisferica, appoggiati su sottofondo o piano (da conteggiarsi a parte) atti a contenere getto di riempimento in cls C20/25 e soletta armata con rete 20x20 in acciaio B450C Ø 6, finitura a staggia, per sovraccarichi accidentali fino a 5 kN/mq oltre al peso proprio e carichi permanenti</w:t>
            </w:r>
          </w:p>
        </w:tc>
      </w:tr>
      <w:tr>
        <w:trPr/>
        <w:tc>
          <w:tcPr>
            <w:tcW w:w="1200" w:type="dxa"/>
          </w:tcPr>
          <w:p>
            <w:pPr/>
            <w:r>
              <w:rPr>
                <w:b/>
              </w:rPr>
              <w:t xml:space="preserve">Articolo:</w:t>
            </w:r>
          </w:p>
        </w:tc>
        <w:tc>
          <w:tcPr>
            <w:tcW w:w="7900" w:type="dxa"/>
          </w:tcPr>
          <w:p>
            <w:pPr/>
            <w:r>
              <w:rPr/>
              <w:t xml:space="preserve">002 - con cupolini altezza cm 26-27 più soletta sp. cm 5</w:t>
            </w:r>
          </w:p>
        </w:tc>
      </w:tr>
    </w:tbl>
    <w:p>
      <w:pPr>
        <w:jc w:val="right"/>
      </w:pPr>
    </w:p>
    <w:p>
      <w:pPr>
        <w:jc w:val="right"/>
        <w:spacing w:line="336" w:lineRule="auto"/>
      </w:pPr>
      <w:r>
        <w:rPr>
          <w:b/>
        </w:rPr>
        <w:t xml:space="preserve">Prezzo senza S. G. e Util. a m²: € 26,38198</w:t>
      </w:r>
    </w:p>
    <w:p>
      <w:pPr>
        <w:jc w:val="right"/>
        <w:spacing w:line="336" w:lineRule="auto"/>
      </w:pPr>
      <w:r>
        <w:rPr>
          <w:b/>
        </w:rPr>
        <w:t xml:space="preserve">Prezzo a m²: € 33,37320</w:t>
      </w:r>
    </w:p>
    <w:p>
      <w:pPr>
        <w:jc w:val="right"/>
        <w:spacing w:line="336" w:lineRule="auto"/>
      </w:pPr>
      <w:r>
        <w:rPr>
          <w:b/>
        </w:rPr>
        <w:t xml:space="preserve">Di cui oneri di sicurezza afferenti l'impresa € 0,03957 (1 %)</w:t>
      </w:r>
    </w:p>
    <w:p>
      <w:pPr>
        <w:jc w:val="right"/>
        <w:spacing w:line="336" w:lineRule="auto"/>
      </w:pPr>
      <w:r>
        <w:rPr>
          <w:b/>
        </w:rPr>
        <w:t xml:space="preserve">Manodopera € 10,34280</w:t>
      </w:r>
    </w:p>
    <w:p>
      <w:pPr>
        <w:jc w:val="right"/>
        <w:spacing w:line="336" w:lineRule="auto"/>
      </w:pPr>
      <w:r>
        <w:rPr>
          <w:b/>
        </w:rPr>
        <w:t xml:space="preserve">Incidenza manodopera 30,99 %</w:t>
      </w:r>
    </w:p>
    <w:p>
      <w:pPr>
        <w:rPr>
          <w:sz w:val="10"/>
          <w:szCs w:val="10"/>
        </w:rPr>
      </w:pPr>
    </w:p>
    <w:p>
      <w:pPr>
        <w:rPr>
          <w:sz w:val="10"/>
          <w:szCs w:val="10"/>
        </w:rPr>
      </w:pPr>
    </w:p>
    <w:p>
      <w:pPr/>
      <w:r>
        <w:rPr>
          <w:b/>
        </w:rPr>
        <w:t xml:space="preserve">Codice regionale: TOS16_01.A06.015.003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Vespaio aerato con elementi cassero in polipropilene riciclato, modulari, a cupola semisferica, appoggiati su sottofondo o piano (da conteggiarsi a parte) atti a contenere getto di riempimento in cls C20/25 e soletta armata con rete 20x20 in acciaio B450C Ø 6, finitura a staggia, per sovraccarichi accidentali fino a 5 kN/mq oltre al peso proprio e carichi permanenti</w:t>
            </w:r>
          </w:p>
        </w:tc>
      </w:tr>
      <w:tr>
        <w:trPr/>
        <w:tc>
          <w:tcPr>
            <w:tcW w:w="1200" w:type="dxa"/>
          </w:tcPr>
          <w:p>
            <w:pPr/>
            <w:r>
              <w:rPr>
                <w:b/>
              </w:rPr>
              <w:t xml:space="preserve">Articolo:</w:t>
            </w:r>
          </w:p>
        </w:tc>
        <w:tc>
          <w:tcPr>
            <w:tcW w:w="7900" w:type="dxa"/>
          </w:tcPr>
          <w:p>
            <w:pPr/>
            <w:r>
              <w:rPr/>
              <w:t xml:space="preserve">003 - con cupolini altezza cm 45 più soletta sp. cm 5</w:t>
            </w:r>
          </w:p>
        </w:tc>
      </w:tr>
    </w:tbl>
    <w:p>
      <w:pPr>
        <w:jc w:val="right"/>
      </w:pPr>
    </w:p>
    <w:p>
      <w:pPr>
        <w:jc w:val="right"/>
        <w:spacing w:line="336" w:lineRule="auto"/>
      </w:pPr>
      <w:r>
        <w:rPr>
          <w:b/>
        </w:rPr>
        <w:t xml:space="preserve">Prezzo senza S. G. e Util. a m²: € 31,32628</w:t>
      </w:r>
    </w:p>
    <w:p>
      <w:pPr>
        <w:jc w:val="right"/>
        <w:spacing w:line="336" w:lineRule="auto"/>
      </w:pPr>
      <w:r>
        <w:rPr>
          <w:b/>
        </w:rPr>
        <w:t xml:space="preserve">Prezzo a m²: € 39,62774</w:t>
      </w:r>
    </w:p>
    <w:p>
      <w:pPr>
        <w:jc w:val="right"/>
        <w:spacing w:line="336" w:lineRule="auto"/>
      </w:pPr>
      <w:r>
        <w:rPr>
          <w:b/>
        </w:rPr>
        <w:t xml:space="preserve">Di cui oneri di sicurezza afferenti l'impresa € 0,04699 (1 %)</w:t>
      </w:r>
    </w:p>
    <w:p>
      <w:pPr>
        <w:jc w:val="right"/>
        <w:spacing w:line="336" w:lineRule="auto"/>
      </w:pPr>
      <w:r>
        <w:rPr>
          <w:b/>
        </w:rPr>
        <w:t xml:space="preserve">Manodopera € 9,75000</w:t>
      </w:r>
    </w:p>
    <w:p>
      <w:pPr>
        <w:jc w:val="right"/>
        <w:spacing w:line="336" w:lineRule="auto"/>
      </w:pPr>
      <w:r>
        <w:rPr>
          <w:b/>
        </w:rPr>
        <w:t xml:space="preserve">Incidenza manodopera 24,6 %</w:t>
      </w:r>
    </w:p>
    <w:p>
      <w:pPr>
        <w:rPr>
          <w:sz w:val="10"/>
          <w:szCs w:val="10"/>
        </w:rPr>
      </w:pPr>
    </w:p>
    <w:p>
      <w:pPr>
        <w:rPr>
          <w:sz w:val="10"/>
          <w:szCs w:val="10"/>
        </w:rPr>
      </w:pPr>
    </w:p>
    <w:p>
      <w:pPr>
        <w:sectPr>
          <w:headerReference w:type="default" r:id="rId13"/>
          <w:footerReference w:type="default" r:id="rId14"/>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TOS16_01.B02</w:t>
      </w:r>
    </w:p>
    <w:tbl>
      <w:tblGrid>
        <w:gridCol w:w="1200" w:type="dxa"/>
        <w:gridCol w:w="7900" w:type="dxa"/>
      </w:tblGrid>
      <w:tr>
        <w:trPr/>
        <w:tc>
          <w:tcPr>
            <w:tcW w:w="1200" w:type="dxa"/>
          </w:tcPr>
          <w:p>
            <w:pPr/>
            <w:r>
              <w:rPr/>
              <w:t xml:space="preserve">Capitolo: </w:t>
            </w:r>
          </w:p>
        </w:tc>
        <w:tc>
          <w:tcPr>
            <w:tcW w:w="7900" w:type="dxa"/>
          </w:tcPr>
          <w:p>
            <w:pPr/>
            <w:r>
              <w:rPr/>
              <w:t xml:space="preserve">CASSEFORME: per getti di conglomerati cementizi fino ad una altezza massima di m 4,00 misurata dal piano di appoggio all'intradosso del cassero (per altezze superiori l'impalcatura di sostegno viene computata separatamente per le sue dimensioni effettive), compreso i sostegni, i puntelli, i cunei per il disarmo, la pulitura del materiale per il reimpiego, gli sfridi, il taglio a misura, il calo ed il sollevamento, il tutto per dare il titolo compiuto e finito a regola d'arte.</w:t>
            </w:r>
          </w:p>
        </w:tc>
      </w:tr>
    </w:tbl>
    <w:p>
      <w:pPr>
        <w:rPr>
          <w:sz w:val="10"/>
          <w:szCs w:val="10"/>
        </w:rPr>
      </w:pPr>
    </w:p>
    <w:p>
      <w:pPr/>
      <w:r>
        <w:rPr>
          <w:b/>
        </w:rPr>
        <w:t xml:space="preserve">Codice regionale: TOS16_01.B02.002.001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Casseforme di legno.</w:t>
            </w:r>
          </w:p>
        </w:tc>
      </w:tr>
      <w:tr>
        <w:trPr/>
        <w:tc>
          <w:tcPr>
            <w:tcW w:w="1200" w:type="dxa"/>
          </w:tcPr>
          <w:p>
            <w:pPr/>
            <w:r>
              <w:rPr>
                <w:b/>
              </w:rPr>
              <w:t xml:space="preserve">Articolo:</w:t>
            </w:r>
          </w:p>
        </w:tc>
        <w:tc>
          <w:tcPr>
            <w:tcW w:w="7900" w:type="dxa"/>
          </w:tcPr>
          <w:p>
            <w:pPr/>
            <w:r>
              <w:rPr/>
              <w:t xml:space="preserve">001 - per opere di fondazione, plinti, travi rovesce</w:t>
            </w:r>
          </w:p>
        </w:tc>
      </w:tr>
    </w:tbl>
    <w:p>
      <w:pPr>
        <w:jc w:val="right"/>
      </w:pPr>
    </w:p>
    <w:p>
      <w:pPr>
        <w:jc w:val="right"/>
        <w:spacing w:line="336" w:lineRule="auto"/>
      </w:pPr>
      <w:r>
        <w:rPr>
          <w:b/>
        </w:rPr>
        <w:t xml:space="preserve">Prezzo senza S. G. e Util. a m²: € 17,94628</w:t>
      </w:r>
    </w:p>
    <w:p>
      <w:pPr>
        <w:jc w:val="right"/>
        <w:spacing w:line="336" w:lineRule="auto"/>
      </w:pPr>
      <w:r>
        <w:rPr>
          <w:b/>
        </w:rPr>
        <w:t xml:space="preserve">Prezzo a m²: € 22,70205</w:t>
      </w:r>
    </w:p>
    <w:p>
      <w:pPr>
        <w:jc w:val="right"/>
        <w:spacing w:line="336" w:lineRule="auto"/>
      </w:pPr>
      <w:r>
        <w:rPr>
          <w:b/>
        </w:rPr>
        <w:t xml:space="preserve">Di cui oneri di sicurezza afferenti l'impresa € 0,04038 (1,5 %)</w:t>
      </w:r>
    </w:p>
    <w:p>
      <w:pPr>
        <w:jc w:val="right"/>
        <w:spacing w:line="336" w:lineRule="auto"/>
      </w:pPr>
      <w:r>
        <w:rPr>
          <w:b/>
        </w:rPr>
        <w:t xml:space="preserve">Manodopera € 14,36730</w:t>
      </w:r>
    </w:p>
    <w:p>
      <w:pPr>
        <w:jc w:val="right"/>
        <w:spacing w:line="336" w:lineRule="auto"/>
      </w:pPr>
      <w:r>
        <w:rPr>
          <w:b/>
        </w:rPr>
        <w:t xml:space="preserve">Incidenza manodopera 63,29 %</w:t>
      </w:r>
    </w:p>
    <w:p>
      <w:pPr>
        <w:rPr>
          <w:sz w:val="10"/>
          <w:szCs w:val="10"/>
        </w:rPr>
      </w:pPr>
    </w:p>
    <w:p>
      <w:pPr>
        <w:rPr>
          <w:sz w:val="10"/>
          <w:szCs w:val="10"/>
        </w:rPr>
      </w:pPr>
    </w:p>
    <w:p>
      <w:pPr/>
      <w:r>
        <w:rPr>
          <w:b/>
        </w:rPr>
        <w:t xml:space="preserve">Codice regionale: TOS16_01.B02.002.002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Casseforme di legno.</w:t>
            </w:r>
          </w:p>
        </w:tc>
      </w:tr>
      <w:tr>
        <w:trPr/>
        <w:tc>
          <w:tcPr>
            <w:tcW w:w="1200" w:type="dxa"/>
          </w:tcPr>
          <w:p>
            <w:pPr/>
            <w:r>
              <w:rPr>
                <w:b/>
              </w:rPr>
              <w:t xml:space="preserve">Articolo:</w:t>
            </w:r>
          </w:p>
        </w:tc>
        <w:tc>
          <w:tcPr>
            <w:tcW w:w="7900" w:type="dxa"/>
          </w:tcPr>
          <w:p>
            <w:pPr/>
            <w:r>
              <w:rPr/>
              <w:t xml:space="preserve">002 - per opere in elevazione travi, pilastri, solette, setti e muri</w:t>
            </w:r>
          </w:p>
        </w:tc>
      </w:tr>
    </w:tbl>
    <w:p>
      <w:pPr>
        <w:jc w:val="right"/>
      </w:pPr>
    </w:p>
    <w:p>
      <w:pPr>
        <w:jc w:val="right"/>
        <w:spacing w:line="336" w:lineRule="auto"/>
      </w:pPr>
      <w:r>
        <w:rPr>
          <w:b/>
        </w:rPr>
        <w:t xml:space="preserve">Prezzo senza S. G. e Util. a m²: € 22,07270</w:t>
      </w:r>
    </w:p>
    <w:p>
      <w:pPr>
        <w:jc w:val="right"/>
        <w:spacing w:line="336" w:lineRule="auto"/>
      </w:pPr>
      <w:r>
        <w:rPr>
          <w:b/>
        </w:rPr>
        <w:t xml:space="preserve">Prezzo a m²: € 27,92197</w:t>
      </w:r>
    </w:p>
    <w:p>
      <w:pPr>
        <w:jc w:val="right"/>
        <w:spacing w:line="336" w:lineRule="auto"/>
      </w:pPr>
      <w:r>
        <w:rPr>
          <w:b/>
        </w:rPr>
        <w:t xml:space="preserve">Di cui oneri di sicurezza afferenti l'impresa € 0,09933 (3 %)</w:t>
      </w:r>
    </w:p>
    <w:p>
      <w:pPr>
        <w:jc w:val="right"/>
        <w:spacing w:line="336" w:lineRule="auto"/>
      </w:pPr>
      <w:r>
        <w:rPr>
          <w:b/>
        </w:rPr>
        <w:t xml:space="preserve">Manodopera € 17,75380</w:t>
      </w:r>
    </w:p>
    <w:p>
      <w:pPr>
        <w:jc w:val="right"/>
        <w:spacing w:line="336" w:lineRule="auto"/>
      </w:pPr>
      <w:r>
        <w:rPr>
          <w:b/>
        </w:rPr>
        <w:t xml:space="preserve">Incidenza manodopera 63,58 %</w:t>
      </w:r>
    </w:p>
    <w:p>
      <w:pPr>
        <w:rPr>
          <w:sz w:val="10"/>
          <w:szCs w:val="10"/>
        </w:rPr>
      </w:pPr>
    </w:p>
    <w:p>
      <w:pPr>
        <w:rPr>
          <w:sz w:val="10"/>
          <w:szCs w:val="10"/>
        </w:rPr>
      </w:pPr>
    </w:p>
    <w:p>
      <w:pPr>
        <w:sectPr>
          <w:headerReference w:type="default" r:id="rId15"/>
          <w:footerReference w:type="default" r:id="rId16"/>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TOS16_01.B03</w:t>
      </w:r>
    </w:p>
    <w:tbl>
      <w:tblGrid>
        <w:gridCol w:w="1200" w:type="dxa"/>
        <w:gridCol w:w="7900" w:type="dxa"/>
      </w:tblGrid>
      <w:tr>
        <w:trPr/>
        <w:tc>
          <w:tcPr>
            <w:tcW w:w="1200" w:type="dxa"/>
          </w:tcPr>
          <w:p>
            <w:pPr/>
            <w:r>
              <w:rPr/>
              <w:t xml:space="preserve">Capitolo: </w:t>
            </w:r>
          </w:p>
        </w:tc>
        <w:tc>
          <w:tcPr>
            <w:tcW w:w="7900" w:type="dxa"/>
          </w:tcPr>
          <w:p>
            <w:pPr/>
            <w:r>
              <w:rPr/>
              <w:t xml:space="preserve">ACCIAIO : per cemento armato ordinario e per carpenteria metallica tipo conforme alle Norme Tecniche per le Costruzioni, D.M. 14/01/2008, compreso tagli, sagomature, legature con filo di ferro, sfridi e saldature, cali e sollevamenti,il tutto per dare il titolo compiuto e finito a regola d'arte.</w:t>
            </w:r>
          </w:p>
        </w:tc>
      </w:tr>
    </w:tbl>
    <w:p>
      <w:pPr>
        <w:rPr>
          <w:sz w:val="10"/>
          <w:szCs w:val="10"/>
        </w:rPr>
      </w:pPr>
    </w:p>
    <w:p>
      <w:pPr/>
      <w:r>
        <w:rPr>
          <w:b/>
        </w:rPr>
        <w:t xml:space="preserve">Codice regionale: TOS16_01.B03.001.002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acciaio per cemento armato secondo le norme UNI in vigore</w:t>
            </w:r>
          </w:p>
        </w:tc>
      </w:tr>
      <w:tr>
        <w:trPr/>
        <w:tc>
          <w:tcPr>
            <w:tcW w:w="1200" w:type="dxa"/>
          </w:tcPr>
          <w:p>
            <w:pPr/>
            <w:r>
              <w:rPr>
                <w:b/>
              </w:rPr>
              <w:t xml:space="preserve">Articolo:</w:t>
            </w:r>
          </w:p>
        </w:tc>
        <w:tc>
          <w:tcPr>
            <w:tcW w:w="7900" w:type="dxa"/>
          </w:tcPr>
          <w:p>
            <w:pPr/>
            <w:r>
              <w:rPr/>
              <w:t xml:space="preserve">002 - rete elettrosaldata formato mt 2.00x3.00, Ø 6 mm, maglia 20x20</w:t>
            </w:r>
          </w:p>
        </w:tc>
      </w:tr>
    </w:tbl>
    <w:p>
      <w:pPr>
        <w:jc w:val="right"/>
      </w:pPr>
    </w:p>
    <w:p>
      <w:pPr>
        <w:jc w:val="right"/>
        <w:spacing w:line="336" w:lineRule="auto"/>
      </w:pPr>
      <w:r>
        <w:rPr>
          <w:b/>
        </w:rPr>
        <w:t xml:space="preserve">Prezzo senza S. G. e Util. a kg: € 1,11920</w:t>
      </w:r>
    </w:p>
    <w:p>
      <w:pPr>
        <w:jc w:val="right"/>
        <w:spacing w:line="336" w:lineRule="auto"/>
      </w:pPr>
      <w:r>
        <w:rPr>
          <w:b/>
        </w:rPr>
        <w:t xml:space="preserve">Prezzo a kg: € 1,41579</w:t>
      </w:r>
    </w:p>
    <w:p>
      <w:pPr>
        <w:jc w:val="right"/>
        <w:spacing w:line="336" w:lineRule="auto"/>
      </w:pPr>
      <w:r>
        <w:rPr>
          <w:b/>
        </w:rPr>
        <w:t xml:space="preserve">Di cui oneri di sicurezza afferenti l'impresa € 0,00252 (1,5 %)</w:t>
      </w:r>
    </w:p>
    <w:p>
      <w:pPr>
        <w:jc w:val="right"/>
        <w:spacing w:line="336" w:lineRule="auto"/>
      </w:pPr>
      <w:r>
        <w:rPr>
          <w:b/>
        </w:rPr>
        <w:t xml:space="preserve">Manodopera € 0,48961</w:t>
      </w:r>
    </w:p>
    <w:p>
      <w:pPr>
        <w:jc w:val="right"/>
        <w:spacing w:line="336" w:lineRule="auto"/>
      </w:pPr>
      <w:r>
        <w:rPr>
          <w:b/>
        </w:rPr>
        <w:t xml:space="preserve">Incidenza manodopera 34,58 %</w:t>
      </w:r>
    </w:p>
    <w:p>
      <w:pPr>
        <w:rPr>
          <w:sz w:val="10"/>
          <w:szCs w:val="10"/>
        </w:rPr>
      </w:pPr>
    </w:p>
    <w:p>
      <w:pPr>
        <w:rPr>
          <w:sz w:val="10"/>
          <w:szCs w:val="10"/>
        </w:rPr>
      </w:pPr>
    </w:p>
    <w:p>
      <w:pPr/>
      <w:r>
        <w:rPr>
          <w:b/>
        </w:rPr>
        <w:t xml:space="preserve">Codice regionale: TOS16_01.B03.001.005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acciaio per cemento armato secondo le norme UNI in vigore</w:t>
            </w:r>
          </w:p>
        </w:tc>
      </w:tr>
      <w:tr>
        <w:trPr/>
        <w:tc>
          <w:tcPr>
            <w:tcW w:w="1200" w:type="dxa"/>
          </w:tcPr>
          <w:p>
            <w:pPr/>
            <w:r>
              <w:rPr>
                <w:b/>
              </w:rPr>
              <w:t xml:space="preserve">Articolo:</w:t>
            </w:r>
          </w:p>
        </w:tc>
        <w:tc>
          <w:tcPr>
            <w:tcW w:w="7900" w:type="dxa"/>
          </w:tcPr>
          <w:p>
            <w:pPr/>
            <w:r>
              <w:rPr/>
              <w:t xml:space="preserve">005 - barre presagomate ad aderenza migliorata  (solo nell’ambito di progettazione preliminare)</w:t>
            </w:r>
          </w:p>
        </w:tc>
      </w:tr>
    </w:tbl>
    <w:p>
      <w:pPr>
        <w:jc w:val="right"/>
      </w:pPr>
    </w:p>
    <w:p>
      <w:pPr>
        <w:jc w:val="right"/>
        <w:spacing w:line="336" w:lineRule="auto"/>
      </w:pPr>
      <w:r>
        <w:rPr>
          <w:b/>
        </w:rPr>
        <w:t xml:space="preserve">Prezzo senza S. G. e Util. a kg: € 1,34735</w:t>
      </w:r>
    </w:p>
    <w:p>
      <w:pPr>
        <w:jc w:val="right"/>
        <w:spacing w:line="336" w:lineRule="auto"/>
      </w:pPr>
      <w:r>
        <w:rPr>
          <w:b/>
        </w:rPr>
        <w:t xml:space="preserve">Prezzo a kg: € 1,70440</w:t>
      </w:r>
    </w:p>
    <w:p>
      <w:pPr>
        <w:jc w:val="right"/>
        <w:spacing w:line="336" w:lineRule="auto"/>
      </w:pPr>
      <w:r>
        <w:rPr>
          <w:b/>
        </w:rPr>
        <w:t xml:space="preserve">Di cui oneri di sicurezza afferenti l'impresa € 0,00303 (1,5 %)</w:t>
      </w:r>
    </w:p>
    <w:p>
      <w:pPr>
        <w:jc w:val="right"/>
        <w:spacing w:line="336" w:lineRule="auto"/>
      </w:pPr>
      <w:r>
        <w:rPr>
          <w:b/>
        </w:rPr>
        <w:t xml:space="preserve">Manodopera € 0,74198</w:t>
      </w:r>
    </w:p>
    <w:p>
      <w:pPr>
        <w:jc w:val="right"/>
        <w:spacing w:line="336" w:lineRule="auto"/>
      </w:pPr>
      <w:r>
        <w:rPr>
          <w:b/>
        </w:rPr>
        <w:t xml:space="preserve">Incidenza manodopera 43,53 %</w:t>
      </w:r>
    </w:p>
    <w:p>
      <w:pPr>
        <w:rPr>
          <w:sz w:val="10"/>
          <w:szCs w:val="10"/>
        </w:rPr>
      </w:pPr>
    </w:p>
    <w:p>
      <w:pPr>
        <w:rPr>
          <w:sz w:val="10"/>
          <w:szCs w:val="10"/>
        </w:rPr>
      </w:pPr>
    </w:p>
    <w:p>
      <w:pPr/>
      <w:r>
        <w:rPr>
          <w:b/>
        </w:rPr>
        <w:t xml:space="preserve">Codice regionale: TOS16_01.B03.004.001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profilati in acciaio di qualsiasi tipo, incluso pezzi speciali (piastre, squadre, tiranti, ecc.), mano di antiruggine, muratura delle testate nelle apposite sedi e movimentazione del materiale in cantiere. Escluso la realizzazione delle sedi di alloggiamento</w:t>
            </w:r>
          </w:p>
        </w:tc>
      </w:tr>
      <w:tr>
        <w:trPr/>
        <w:tc>
          <w:tcPr>
            <w:tcW w:w="1200" w:type="dxa"/>
          </w:tcPr>
          <w:p>
            <w:pPr/>
            <w:r>
              <w:rPr>
                <w:b/>
              </w:rPr>
              <w:t xml:space="preserve">Articolo:</w:t>
            </w:r>
          </w:p>
        </w:tc>
        <w:tc>
          <w:tcPr>
            <w:tcW w:w="7900" w:type="dxa"/>
          </w:tcPr>
          <w:p>
            <w:pPr/>
            <w:r>
              <w:rPr/>
              <w:t xml:space="preserve">001 - travi di altezza fino a 240 mm</w:t>
            </w:r>
          </w:p>
        </w:tc>
      </w:tr>
    </w:tbl>
    <w:p>
      <w:pPr>
        <w:jc w:val="right"/>
      </w:pPr>
    </w:p>
    <w:p>
      <w:pPr>
        <w:jc w:val="right"/>
        <w:spacing w:line="336" w:lineRule="auto"/>
      </w:pPr>
      <w:r>
        <w:rPr>
          <w:b/>
        </w:rPr>
        <w:t xml:space="preserve">Prezzo senza S. G. e Util. a kg: € 2,57787</w:t>
      </w:r>
    </w:p>
    <w:p>
      <w:pPr>
        <w:jc w:val="right"/>
        <w:spacing w:line="336" w:lineRule="auto"/>
      </w:pPr>
      <w:r>
        <w:rPr>
          <w:b/>
        </w:rPr>
        <w:t xml:space="preserve">Prezzo a kg: € 3,26100</w:t>
      </w:r>
    </w:p>
    <w:p>
      <w:pPr>
        <w:jc w:val="right"/>
        <w:spacing w:line="336" w:lineRule="auto"/>
      </w:pPr>
      <w:r>
        <w:rPr>
          <w:b/>
        </w:rPr>
        <w:t xml:space="preserve">Di cui oneri di sicurezza afferenti l'impresa € 0,01547 (4 %)</w:t>
      </w:r>
    </w:p>
    <w:p>
      <w:pPr>
        <w:jc w:val="right"/>
        <w:spacing w:line="336" w:lineRule="auto"/>
      </w:pPr>
      <w:r>
        <w:rPr>
          <w:b/>
        </w:rPr>
        <w:t xml:space="preserve">Manodopera € 1,77337</w:t>
      </w:r>
    </w:p>
    <w:p>
      <w:pPr>
        <w:jc w:val="right"/>
        <w:spacing w:line="336" w:lineRule="auto"/>
      </w:pPr>
      <w:r>
        <w:rPr>
          <w:b/>
        </w:rPr>
        <w:t xml:space="preserve">Incidenza manodopera 54,38 %</w:t>
      </w:r>
    </w:p>
    <w:p>
      <w:pPr>
        <w:rPr>
          <w:sz w:val="10"/>
          <w:szCs w:val="10"/>
        </w:rPr>
      </w:pPr>
    </w:p>
    <w:p>
      <w:pPr>
        <w:rPr>
          <w:sz w:val="10"/>
          <w:szCs w:val="10"/>
        </w:rPr>
      </w:pPr>
    </w:p>
    <w:p>
      <w:pPr/>
      <w:r>
        <w:rPr>
          <w:b/>
        </w:rPr>
        <w:t xml:space="preserve">Codice regionale: TOS16_01.B03.004.002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profilati in acciaio di qualsiasi tipo, incluso pezzi speciali (piastre, squadre, tiranti, ecc.), mano di antiruggine, muratura delle testate nelle apposite sedi e movimentazione del materiale in cantiere. Escluso la realizzazione delle sedi di alloggiamento</w:t>
            </w:r>
          </w:p>
        </w:tc>
      </w:tr>
      <w:tr>
        <w:trPr/>
        <w:tc>
          <w:tcPr>
            <w:tcW w:w="1200" w:type="dxa"/>
          </w:tcPr>
          <w:p>
            <w:pPr/>
            <w:r>
              <w:rPr>
                <w:b/>
              </w:rPr>
              <w:t xml:space="preserve">Articolo:</w:t>
            </w:r>
          </w:p>
        </w:tc>
        <w:tc>
          <w:tcPr>
            <w:tcW w:w="7900" w:type="dxa"/>
          </w:tcPr>
          <w:p>
            <w:pPr/>
            <w:r>
              <w:rPr/>
              <w:t xml:space="preserve">002 - travi di altezza oltre i 240 mm</w:t>
            </w:r>
          </w:p>
        </w:tc>
      </w:tr>
    </w:tbl>
    <w:p>
      <w:pPr>
        <w:jc w:val="right"/>
      </w:pPr>
    </w:p>
    <w:p>
      <w:pPr>
        <w:jc w:val="right"/>
        <w:spacing w:line="336" w:lineRule="auto"/>
      </w:pPr>
      <w:r>
        <w:rPr>
          <w:b/>
        </w:rPr>
        <w:t xml:space="preserve">Prezzo senza S. G. e Util. a kg: € 2,92693</w:t>
      </w:r>
    </w:p>
    <w:p>
      <w:pPr>
        <w:jc w:val="right"/>
        <w:spacing w:line="336" w:lineRule="auto"/>
      </w:pPr>
      <w:r>
        <w:rPr>
          <w:b/>
        </w:rPr>
        <w:t xml:space="preserve">Prezzo a kg: € 3,70257</w:t>
      </w:r>
    </w:p>
    <w:p>
      <w:pPr>
        <w:jc w:val="right"/>
        <w:spacing w:line="336" w:lineRule="auto"/>
      </w:pPr>
      <w:r>
        <w:rPr>
          <w:b/>
        </w:rPr>
        <w:t xml:space="preserve">Di cui oneri di sicurezza afferenti l'impresa € 0,02195 (5 %)</w:t>
      </w:r>
    </w:p>
    <w:p>
      <w:pPr>
        <w:jc w:val="right"/>
        <w:spacing w:line="336" w:lineRule="auto"/>
      </w:pPr>
      <w:r>
        <w:rPr>
          <w:b/>
        </w:rPr>
        <w:t xml:space="preserve">Manodopera € 2,12243</w:t>
      </w:r>
    </w:p>
    <w:p>
      <w:pPr>
        <w:jc w:val="right"/>
        <w:spacing w:line="336" w:lineRule="auto"/>
      </w:pPr>
      <w:r>
        <w:rPr>
          <w:b/>
        </w:rPr>
        <w:t xml:space="preserve">Incidenza manodopera 57,32 %</w:t>
      </w:r>
    </w:p>
    <w:p>
      <w:pPr>
        <w:rPr>
          <w:sz w:val="10"/>
          <w:szCs w:val="10"/>
        </w:rPr>
      </w:pPr>
    </w:p>
    <w:p>
      <w:pPr>
        <w:rPr>
          <w:sz w:val="10"/>
          <w:szCs w:val="10"/>
        </w:rPr>
      </w:pPr>
    </w:p>
    <w:p>
      <w:pPr>
        <w:sectPr>
          <w:headerReference w:type="default" r:id="rId17"/>
          <w:footerReference w:type="default" r:id="rId18"/>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TOS16_01.B04</w:t>
      </w:r>
    </w:p>
    <w:tbl>
      <w:tblGrid>
        <w:gridCol w:w="1200" w:type="dxa"/>
        <w:gridCol w:w="7900" w:type="dxa"/>
      </w:tblGrid>
      <w:tr>
        <w:trPr/>
        <w:tc>
          <w:tcPr>
            <w:tcW w:w="1200" w:type="dxa"/>
          </w:tcPr>
          <w:p>
            <w:pPr/>
            <w:r>
              <w:rPr/>
              <w:t xml:space="preserve">Capitolo: </w:t>
            </w:r>
          </w:p>
        </w:tc>
        <w:tc>
          <w:tcPr>
            <w:tcW w:w="7900" w:type="dxa"/>
          </w:tcPr>
          <w:p>
            <w:pPr/>
            <w:r>
              <w:rPr/>
              <w:t xml:space="preserve">CALCESTRUZZI: Fornitura di conglomerato cementizio preconfezionato a prestazione garantita in accordo alla UNI EN 206-1 e UNI 11104 conforme alle Norme Tecniche per le Costruzioni di cui al D.M. 14/01/2008, compreso il getto e la vibratura, il tutto per dare il titolo compiuto e finito a regola d'arte. Il calcestruzzo dovrà essere prodotto in impianto dotato di un Sistema di Controllo della Produzione, effettuata in accordo a quanto contenuto nelle Linee Guida sul Calcestruzzo Preconfezionato (2003) certificato da un organismo terzo indipendente autorizzato. Il calcestruzzo realizzato in cantiere va prodotto in regime di controllo qualità per garantire il rispetto delle prescrizioni di progetto. Il costruttore prima dell'inizio dell'opera deve effettuare idonee prove preliminari di studio per ciascuna miscela omogenea di calcestruzzo da utilizzare.</w:t>
            </w:r>
          </w:p>
        </w:tc>
      </w:tr>
    </w:tbl>
    <w:p>
      <w:pPr>
        <w:rPr>
          <w:sz w:val="10"/>
          <w:szCs w:val="10"/>
        </w:rPr>
      </w:pPr>
    </w:p>
    <w:p>
      <w:pPr/>
      <w:r>
        <w:rPr>
          <w:b/>
        </w:rPr>
        <w:t xml:space="preserve">Codice regionale: TOS16_01.B04.003.001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001 - classe di resistenza caratteristica C12/15 - consistenza S3</w:t>
            </w:r>
          </w:p>
        </w:tc>
      </w:tr>
    </w:tbl>
    <w:p>
      <w:pPr>
        <w:jc w:val="right"/>
      </w:pPr>
    </w:p>
    <w:p>
      <w:pPr>
        <w:jc w:val="right"/>
        <w:spacing w:line="336" w:lineRule="auto"/>
      </w:pPr>
      <w:r>
        <w:rPr>
          <w:b/>
        </w:rPr>
        <w:t xml:space="preserve">Prezzo senza S. G. e Util. a m³: € 75,86745</w:t>
      </w:r>
    </w:p>
    <w:p>
      <w:pPr>
        <w:jc w:val="right"/>
        <w:spacing w:line="336" w:lineRule="auto"/>
      </w:pPr>
      <w:r>
        <w:rPr>
          <w:b/>
        </w:rPr>
        <w:t xml:space="preserve">Prezzo a m³: € 95,97232</w:t>
      </w:r>
    </w:p>
    <w:p>
      <w:pPr>
        <w:jc w:val="right"/>
        <w:spacing w:line="336" w:lineRule="auto"/>
      </w:pPr>
      <w:r>
        <w:rPr>
          <w:b/>
        </w:rPr>
        <w:t xml:space="preserve">Di cui oneri di sicurezza afferenti l'impresa € 0,11380 (1 %)</w:t>
      </w:r>
    </w:p>
    <w:p>
      <w:pPr>
        <w:jc w:val="right"/>
        <w:spacing w:line="336" w:lineRule="auto"/>
      </w:pPr>
      <w:r>
        <w:rPr>
          <w:b/>
        </w:rPr>
        <w:t xml:space="preserve">Manodopera € 9,73620</w:t>
      </w:r>
    </w:p>
    <w:p>
      <w:pPr>
        <w:jc w:val="right"/>
        <w:spacing w:line="336" w:lineRule="auto"/>
      </w:pPr>
      <w:r>
        <w:rPr>
          <w:b/>
        </w:rPr>
        <w:t xml:space="preserve">Incidenza manodopera 10,14 %</w:t>
      </w:r>
    </w:p>
    <w:p>
      <w:pPr>
        <w:rPr>
          <w:sz w:val="10"/>
          <w:szCs w:val="10"/>
        </w:rPr>
      </w:pPr>
    </w:p>
    <w:p>
      <w:pPr>
        <w:rPr>
          <w:sz w:val="10"/>
          <w:szCs w:val="10"/>
        </w:rPr>
      </w:pPr>
    </w:p>
    <w:p>
      <w:pPr/>
      <w:r>
        <w:rPr>
          <w:b/>
        </w:rPr>
        <w:t xml:space="preserve">Codice regionale: TOS16_01.B04.003.002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002 - classe di resistenza caratteristica C12/15 - consistenza S4</w:t>
            </w:r>
          </w:p>
        </w:tc>
      </w:tr>
    </w:tbl>
    <w:p>
      <w:pPr>
        <w:jc w:val="right"/>
      </w:pPr>
    </w:p>
    <w:p>
      <w:pPr>
        <w:jc w:val="right"/>
        <w:spacing w:line="336" w:lineRule="auto"/>
      </w:pPr>
      <w:r>
        <w:rPr>
          <w:b/>
        </w:rPr>
        <w:t xml:space="preserve">Prezzo senza S. G. e Util. a m³: € 75,86745</w:t>
      </w:r>
    </w:p>
    <w:p>
      <w:pPr>
        <w:jc w:val="right"/>
        <w:spacing w:line="336" w:lineRule="auto"/>
      </w:pPr>
      <w:r>
        <w:rPr>
          <w:b/>
        </w:rPr>
        <w:t xml:space="preserve">Prezzo a m³: € 95,97232</w:t>
      </w:r>
    </w:p>
    <w:p>
      <w:pPr>
        <w:jc w:val="right"/>
        <w:spacing w:line="336" w:lineRule="auto"/>
      </w:pPr>
      <w:r>
        <w:rPr>
          <w:b/>
        </w:rPr>
        <w:t xml:space="preserve">Di cui oneri di sicurezza afferenti l'impresa € 0,11380 (1 %)</w:t>
      </w:r>
    </w:p>
    <w:p>
      <w:pPr>
        <w:jc w:val="right"/>
        <w:spacing w:line="336" w:lineRule="auto"/>
      </w:pPr>
      <w:r>
        <w:rPr>
          <w:b/>
        </w:rPr>
        <w:t xml:space="preserve">Manodopera € 9,73620</w:t>
      </w:r>
    </w:p>
    <w:p>
      <w:pPr>
        <w:jc w:val="right"/>
        <w:spacing w:line="336" w:lineRule="auto"/>
      </w:pPr>
      <w:r>
        <w:rPr>
          <w:b/>
        </w:rPr>
        <w:t xml:space="preserve">Incidenza manodopera 10,14 %</w:t>
      </w:r>
    </w:p>
    <w:p>
      <w:pPr>
        <w:rPr>
          <w:sz w:val="10"/>
          <w:szCs w:val="10"/>
        </w:rPr>
      </w:pPr>
    </w:p>
    <w:p>
      <w:pPr>
        <w:rPr>
          <w:sz w:val="10"/>
          <w:szCs w:val="10"/>
        </w:rPr>
      </w:pPr>
    </w:p>
    <w:p>
      <w:pPr/>
      <w:r>
        <w:rPr>
          <w:b/>
        </w:rPr>
        <w:t xml:space="preserve">Codice regionale: TOS16_01.B04.003.003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003 - classe di resistenza caratteristica C12/15 - consistenza S5</w:t>
            </w:r>
          </w:p>
        </w:tc>
      </w:tr>
    </w:tbl>
    <w:p>
      <w:pPr>
        <w:jc w:val="right"/>
      </w:pPr>
    </w:p>
    <w:p>
      <w:pPr>
        <w:jc w:val="right"/>
        <w:spacing w:line="336" w:lineRule="auto"/>
      </w:pPr>
      <w:r>
        <w:rPr>
          <w:b/>
        </w:rPr>
        <w:t xml:space="preserve">Prezzo senza S. G. e Util. a m³: € 78,86745</w:t>
      </w:r>
    </w:p>
    <w:p>
      <w:pPr>
        <w:jc w:val="right"/>
        <w:spacing w:line="336" w:lineRule="auto"/>
      </w:pPr>
      <w:r>
        <w:rPr>
          <w:b/>
        </w:rPr>
        <w:t xml:space="preserve">Prezzo a m³: € 99,76732</w:t>
      </w:r>
    </w:p>
    <w:p>
      <w:pPr>
        <w:jc w:val="right"/>
        <w:spacing w:line="336" w:lineRule="auto"/>
      </w:pPr>
      <w:r>
        <w:rPr>
          <w:b/>
        </w:rPr>
        <w:t xml:space="preserve">Di cui oneri di sicurezza afferenti l'impresa € 0,11830 (1 %)</w:t>
      </w:r>
    </w:p>
    <w:p>
      <w:pPr>
        <w:jc w:val="right"/>
        <w:spacing w:line="336" w:lineRule="auto"/>
      </w:pPr>
      <w:r>
        <w:rPr>
          <w:b/>
        </w:rPr>
        <w:t xml:space="preserve">Manodopera € 9,73620</w:t>
      </w:r>
    </w:p>
    <w:p>
      <w:pPr>
        <w:jc w:val="right"/>
        <w:spacing w:line="336" w:lineRule="auto"/>
      </w:pPr>
      <w:r>
        <w:rPr>
          <w:b/>
        </w:rPr>
        <w:t xml:space="preserve">Incidenza manodopera 9,76 %</w:t>
      </w:r>
    </w:p>
    <w:p>
      <w:pPr>
        <w:rPr>
          <w:sz w:val="10"/>
          <w:szCs w:val="10"/>
        </w:rPr>
      </w:pPr>
    </w:p>
    <w:p>
      <w:pPr>
        <w:rPr>
          <w:sz w:val="10"/>
          <w:szCs w:val="10"/>
        </w:rPr>
      </w:pPr>
    </w:p>
    <w:p>
      <w:pPr/>
      <w:r>
        <w:rPr>
          <w:b/>
        </w:rPr>
        <w:t xml:space="preserve">Codice regionale: TOS16_01.B04.003.005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005 - classe di resistenza caratteristica C16/20 - consistenza S3</w:t>
            </w:r>
          </w:p>
        </w:tc>
      </w:tr>
    </w:tbl>
    <w:p>
      <w:pPr>
        <w:jc w:val="right"/>
      </w:pPr>
    </w:p>
    <w:p>
      <w:pPr>
        <w:jc w:val="right"/>
        <w:spacing w:line="336" w:lineRule="auto"/>
      </w:pPr>
      <w:r>
        <w:rPr>
          <w:b/>
        </w:rPr>
        <w:t xml:space="preserve">Prezzo senza S. G. e Util. a m³: € 79,61745</w:t>
      </w:r>
    </w:p>
    <w:p>
      <w:pPr>
        <w:jc w:val="right"/>
        <w:spacing w:line="336" w:lineRule="auto"/>
      </w:pPr>
      <w:r>
        <w:rPr>
          <w:b/>
        </w:rPr>
        <w:t xml:space="preserve">Prezzo a m³: € 100,71607</w:t>
      </w:r>
    </w:p>
    <w:p>
      <w:pPr>
        <w:jc w:val="right"/>
        <w:spacing w:line="336" w:lineRule="auto"/>
      </w:pPr>
      <w:r>
        <w:rPr>
          <w:b/>
        </w:rPr>
        <w:t xml:space="preserve">Di cui oneri di sicurezza afferenti l'impresa € 0,11943 (1 %)</w:t>
      </w:r>
    </w:p>
    <w:p>
      <w:pPr>
        <w:jc w:val="right"/>
        <w:spacing w:line="336" w:lineRule="auto"/>
      </w:pPr>
      <w:r>
        <w:rPr>
          <w:b/>
        </w:rPr>
        <w:t xml:space="preserve">Manodopera € 9,73620</w:t>
      </w:r>
    </w:p>
    <w:p>
      <w:pPr>
        <w:jc w:val="right"/>
        <w:spacing w:line="336" w:lineRule="auto"/>
      </w:pPr>
      <w:r>
        <w:rPr>
          <w:b/>
        </w:rPr>
        <w:t xml:space="preserve">Incidenza manodopera 9,67 %</w:t>
      </w:r>
    </w:p>
    <w:p>
      <w:pPr>
        <w:rPr>
          <w:sz w:val="10"/>
          <w:szCs w:val="10"/>
        </w:rPr>
      </w:pPr>
    </w:p>
    <w:p>
      <w:pPr>
        <w:rPr>
          <w:sz w:val="10"/>
          <w:szCs w:val="10"/>
        </w:rPr>
      </w:pPr>
    </w:p>
    <w:p>
      <w:pPr/>
      <w:r>
        <w:rPr>
          <w:b/>
        </w:rPr>
        <w:t xml:space="preserve">Codice regionale: TOS16_01.B04.003.006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006 - classe di resistenza caratteristica C16/20 - consistenza S4</w:t>
            </w:r>
          </w:p>
        </w:tc>
      </w:tr>
    </w:tbl>
    <w:p>
      <w:pPr>
        <w:jc w:val="right"/>
      </w:pPr>
    </w:p>
    <w:p>
      <w:pPr>
        <w:jc w:val="right"/>
        <w:spacing w:line="336" w:lineRule="auto"/>
      </w:pPr>
      <w:r>
        <w:rPr>
          <w:b/>
        </w:rPr>
        <w:t xml:space="preserve">Prezzo senza S. G. e Util. a m³: € 79,86745</w:t>
      </w:r>
    </w:p>
    <w:p>
      <w:pPr>
        <w:jc w:val="right"/>
        <w:spacing w:line="336" w:lineRule="auto"/>
      </w:pPr>
      <w:r>
        <w:rPr>
          <w:b/>
        </w:rPr>
        <w:t xml:space="preserve">Prezzo a m³: € 101,03232</w:t>
      </w:r>
    </w:p>
    <w:p>
      <w:pPr>
        <w:jc w:val="right"/>
        <w:spacing w:line="336" w:lineRule="auto"/>
      </w:pPr>
      <w:r>
        <w:rPr>
          <w:b/>
        </w:rPr>
        <w:t xml:space="preserve">Di cui oneri di sicurezza afferenti l'impresa € 0,11980 (1 %)</w:t>
      </w:r>
    </w:p>
    <w:p>
      <w:pPr>
        <w:jc w:val="right"/>
        <w:spacing w:line="336" w:lineRule="auto"/>
      </w:pPr>
      <w:r>
        <w:rPr>
          <w:b/>
        </w:rPr>
        <w:t xml:space="preserve">Manodopera € 9,73620</w:t>
      </w:r>
    </w:p>
    <w:p>
      <w:pPr>
        <w:jc w:val="right"/>
        <w:spacing w:line="336" w:lineRule="auto"/>
      </w:pPr>
      <w:r>
        <w:rPr>
          <w:b/>
        </w:rPr>
        <w:t xml:space="preserve">Incidenza manodopera 9,64 %</w:t>
      </w:r>
    </w:p>
    <w:p>
      <w:pPr>
        <w:rPr>
          <w:sz w:val="10"/>
          <w:szCs w:val="10"/>
        </w:rPr>
      </w:pPr>
    </w:p>
    <w:p>
      <w:pPr>
        <w:rPr>
          <w:sz w:val="10"/>
          <w:szCs w:val="10"/>
        </w:rPr>
      </w:pPr>
    </w:p>
    <w:p>
      <w:pPr/>
      <w:r>
        <w:rPr>
          <w:b/>
        </w:rPr>
        <w:t xml:space="preserve">Codice regionale: TOS16_01.B04.003.007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007 - classe di resistenza caratteristica C16/20 - consistenza S5</w:t>
            </w:r>
          </w:p>
        </w:tc>
      </w:tr>
    </w:tbl>
    <w:p>
      <w:pPr>
        <w:jc w:val="right"/>
      </w:pPr>
    </w:p>
    <w:p>
      <w:pPr>
        <w:jc w:val="right"/>
        <w:spacing w:line="336" w:lineRule="auto"/>
      </w:pPr>
      <w:r>
        <w:rPr>
          <w:b/>
        </w:rPr>
        <w:t xml:space="preserve">Prezzo senza S. G. e Util. a m³: € 82,86745</w:t>
      </w:r>
    </w:p>
    <w:p>
      <w:pPr>
        <w:jc w:val="right"/>
        <w:spacing w:line="336" w:lineRule="auto"/>
      </w:pPr>
      <w:r>
        <w:rPr>
          <w:b/>
        </w:rPr>
        <w:t xml:space="preserve">Prezzo a m³: € 104,82732</w:t>
      </w:r>
    </w:p>
    <w:p>
      <w:pPr>
        <w:jc w:val="right"/>
        <w:spacing w:line="336" w:lineRule="auto"/>
      </w:pPr>
      <w:r>
        <w:rPr>
          <w:b/>
        </w:rPr>
        <w:t xml:space="preserve">Di cui oneri di sicurezza afferenti l'impresa € 0,12430 (1 %)</w:t>
      </w:r>
    </w:p>
    <w:p>
      <w:pPr>
        <w:jc w:val="right"/>
        <w:spacing w:line="336" w:lineRule="auto"/>
      </w:pPr>
      <w:r>
        <w:rPr>
          <w:b/>
        </w:rPr>
        <w:t xml:space="preserve">Manodopera € 9,73620</w:t>
      </w:r>
    </w:p>
    <w:p>
      <w:pPr>
        <w:jc w:val="right"/>
        <w:spacing w:line="336" w:lineRule="auto"/>
      </w:pPr>
      <w:r>
        <w:rPr>
          <w:b/>
        </w:rPr>
        <w:t xml:space="preserve">Incidenza manodopera 9,29 %</w:t>
      </w:r>
    </w:p>
    <w:p>
      <w:pPr>
        <w:rPr>
          <w:sz w:val="10"/>
          <w:szCs w:val="10"/>
        </w:rPr>
      </w:pPr>
    </w:p>
    <w:p>
      <w:pPr>
        <w:rPr>
          <w:sz w:val="10"/>
          <w:szCs w:val="10"/>
        </w:rPr>
      </w:pPr>
    </w:p>
    <w:p>
      <w:pPr/>
      <w:r>
        <w:rPr>
          <w:b/>
        </w:rPr>
        <w:t xml:space="preserve">Codice regionale: TOS16_01.B04.003.009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009 - classe di resistenza caratteristica C20/25 - consistenza S3</w:t>
            </w:r>
          </w:p>
        </w:tc>
      </w:tr>
    </w:tbl>
    <w:p>
      <w:pPr>
        <w:jc w:val="right"/>
      </w:pPr>
    </w:p>
    <w:p>
      <w:pPr>
        <w:jc w:val="right"/>
        <w:spacing w:line="336" w:lineRule="auto"/>
      </w:pPr>
      <w:r>
        <w:rPr>
          <w:b/>
        </w:rPr>
        <w:t xml:space="preserve">Prezzo senza S. G. e Util. a m³: € 81,41745</w:t>
      </w:r>
    </w:p>
    <w:p>
      <w:pPr>
        <w:jc w:val="right"/>
        <w:spacing w:line="336" w:lineRule="auto"/>
      </w:pPr>
      <w:r>
        <w:rPr>
          <w:b/>
        </w:rPr>
        <w:t xml:space="preserve">Prezzo a m³: € 102,99307</w:t>
      </w:r>
    </w:p>
    <w:p>
      <w:pPr>
        <w:jc w:val="right"/>
        <w:spacing w:line="336" w:lineRule="auto"/>
      </w:pPr>
      <w:r>
        <w:rPr>
          <w:b/>
        </w:rPr>
        <w:t xml:space="preserve">Di cui oneri di sicurezza afferenti l'impresa € 0,12213 (1 %)</w:t>
      </w:r>
    </w:p>
    <w:p>
      <w:pPr>
        <w:jc w:val="right"/>
        <w:spacing w:line="336" w:lineRule="auto"/>
      </w:pPr>
      <w:r>
        <w:rPr>
          <w:b/>
        </w:rPr>
        <w:t xml:space="preserve">Manodopera € 9,73620</w:t>
      </w:r>
    </w:p>
    <w:p>
      <w:pPr>
        <w:jc w:val="right"/>
        <w:spacing w:line="336" w:lineRule="auto"/>
      </w:pPr>
      <w:r>
        <w:rPr>
          <w:b/>
        </w:rPr>
        <w:t xml:space="preserve">Incidenza manodopera 9,45 %</w:t>
      </w:r>
    </w:p>
    <w:p>
      <w:pPr>
        <w:rPr>
          <w:sz w:val="10"/>
          <w:szCs w:val="10"/>
        </w:rPr>
      </w:pPr>
    </w:p>
    <w:p>
      <w:pPr>
        <w:rPr>
          <w:sz w:val="10"/>
          <w:szCs w:val="10"/>
        </w:rPr>
      </w:pPr>
    </w:p>
    <w:p>
      <w:pPr/>
      <w:r>
        <w:rPr>
          <w:b/>
        </w:rPr>
        <w:t xml:space="preserve">Codice regionale: TOS16_01.B04.003.010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010 - classe di resistenza caratteristica C20/25 - consistenza S4</w:t>
            </w:r>
          </w:p>
        </w:tc>
      </w:tr>
    </w:tbl>
    <w:p>
      <w:pPr>
        <w:jc w:val="right"/>
      </w:pPr>
    </w:p>
    <w:p>
      <w:pPr>
        <w:jc w:val="right"/>
        <w:spacing w:line="336" w:lineRule="auto"/>
      </w:pPr>
      <w:r>
        <w:rPr>
          <w:b/>
        </w:rPr>
        <w:t xml:space="preserve">Prezzo senza S. G. e Util. a m³: € 82,86745</w:t>
      </w:r>
    </w:p>
    <w:p>
      <w:pPr>
        <w:jc w:val="right"/>
        <w:spacing w:line="336" w:lineRule="auto"/>
      </w:pPr>
      <w:r>
        <w:rPr>
          <w:b/>
        </w:rPr>
        <w:t xml:space="preserve">Prezzo a m³: € 104,82732</w:t>
      </w:r>
    </w:p>
    <w:p>
      <w:pPr>
        <w:jc w:val="right"/>
        <w:spacing w:line="336" w:lineRule="auto"/>
      </w:pPr>
      <w:r>
        <w:rPr>
          <w:b/>
        </w:rPr>
        <w:t xml:space="preserve">Di cui oneri di sicurezza afferenti l'impresa € 0,12430 (1 %)</w:t>
      </w:r>
    </w:p>
    <w:p>
      <w:pPr>
        <w:jc w:val="right"/>
        <w:spacing w:line="336" w:lineRule="auto"/>
      </w:pPr>
      <w:r>
        <w:rPr>
          <w:b/>
        </w:rPr>
        <w:t xml:space="preserve">Manodopera € 9,73620</w:t>
      </w:r>
    </w:p>
    <w:p>
      <w:pPr>
        <w:jc w:val="right"/>
        <w:spacing w:line="336" w:lineRule="auto"/>
      </w:pPr>
      <w:r>
        <w:rPr>
          <w:b/>
        </w:rPr>
        <w:t xml:space="preserve">Incidenza manodopera 9,29 %</w:t>
      </w:r>
    </w:p>
    <w:p>
      <w:pPr>
        <w:rPr>
          <w:sz w:val="10"/>
          <w:szCs w:val="10"/>
        </w:rPr>
      </w:pPr>
    </w:p>
    <w:p>
      <w:pPr>
        <w:rPr>
          <w:sz w:val="10"/>
          <w:szCs w:val="10"/>
        </w:rPr>
      </w:pPr>
    </w:p>
    <w:p>
      <w:pPr/>
      <w:r>
        <w:rPr>
          <w:b/>
        </w:rPr>
        <w:t xml:space="preserve">Codice regionale: TOS16_01.B04.003.011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011 - classe di resistenza caratteristica C20/25 - consistenza S5</w:t>
            </w:r>
          </w:p>
        </w:tc>
      </w:tr>
    </w:tbl>
    <w:p>
      <w:pPr>
        <w:jc w:val="right"/>
      </w:pPr>
    </w:p>
    <w:p>
      <w:pPr>
        <w:jc w:val="right"/>
        <w:spacing w:line="336" w:lineRule="auto"/>
      </w:pPr>
      <w:r>
        <w:rPr>
          <w:b/>
        </w:rPr>
        <w:t xml:space="preserve">Prezzo senza S. G. e Util. a m³: € 85,86745</w:t>
      </w:r>
    </w:p>
    <w:p>
      <w:pPr>
        <w:jc w:val="right"/>
        <w:spacing w:line="336" w:lineRule="auto"/>
      </w:pPr>
      <w:r>
        <w:rPr>
          <w:b/>
        </w:rPr>
        <w:t xml:space="preserve">Prezzo a m³: € 108,62232</w:t>
      </w:r>
    </w:p>
    <w:p>
      <w:pPr>
        <w:jc w:val="right"/>
        <w:spacing w:line="336" w:lineRule="auto"/>
      </w:pPr>
      <w:r>
        <w:rPr>
          <w:b/>
        </w:rPr>
        <w:t xml:space="preserve">Di cui oneri di sicurezza afferenti l'impresa € 0,12880 (1 %)</w:t>
      </w:r>
    </w:p>
    <w:p>
      <w:pPr>
        <w:jc w:val="right"/>
        <w:spacing w:line="336" w:lineRule="auto"/>
      </w:pPr>
      <w:r>
        <w:rPr>
          <w:b/>
        </w:rPr>
        <w:t xml:space="preserve">Manodopera € 9,73620</w:t>
      </w:r>
    </w:p>
    <w:p>
      <w:pPr>
        <w:jc w:val="right"/>
        <w:spacing w:line="336" w:lineRule="auto"/>
      </w:pPr>
      <w:r>
        <w:rPr>
          <w:b/>
        </w:rPr>
        <w:t xml:space="preserve">Incidenza manodopera 8,96 %</w:t>
      </w:r>
    </w:p>
    <w:p>
      <w:pPr>
        <w:rPr>
          <w:sz w:val="10"/>
          <w:szCs w:val="10"/>
        </w:rPr>
      </w:pPr>
    </w:p>
    <w:p>
      <w:pPr>
        <w:rPr>
          <w:sz w:val="10"/>
          <w:szCs w:val="10"/>
        </w:rPr>
      </w:pPr>
    </w:p>
    <w:p>
      <w:pPr/>
      <w:r>
        <w:rPr>
          <w:b/>
        </w:rPr>
        <w:t xml:space="preserve">Codice regionale: TOS16_01.B04.004.001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C25/30 - consistenza S3</w:t>
            </w:r>
          </w:p>
        </w:tc>
      </w:tr>
    </w:tbl>
    <w:p>
      <w:pPr>
        <w:jc w:val="right"/>
      </w:pPr>
    </w:p>
    <w:p>
      <w:pPr>
        <w:jc w:val="right"/>
        <w:spacing w:line="336" w:lineRule="auto"/>
      </w:pPr>
      <w:r>
        <w:rPr>
          <w:b/>
        </w:rPr>
        <w:t xml:space="preserve">Prezzo senza S. G. e Util. a m³: € 85,91745</w:t>
      </w:r>
    </w:p>
    <w:p>
      <w:pPr>
        <w:jc w:val="right"/>
        <w:spacing w:line="336" w:lineRule="auto"/>
      </w:pPr>
      <w:r>
        <w:rPr>
          <w:b/>
        </w:rPr>
        <w:t xml:space="preserve">Prezzo a m³: € 108,68557</w:t>
      </w:r>
    </w:p>
    <w:p>
      <w:pPr>
        <w:jc w:val="right"/>
        <w:spacing w:line="336" w:lineRule="auto"/>
      </w:pPr>
      <w:r>
        <w:rPr>
          <w:b/>
        </w:rPr>
        <w:t xml:space="preserve">Di cui oneri di sicurezza afferenti l'impresa € 0,12888 (1 %)</w:t>
      </w:r>
    </w:p>
    <w:p>
      <w:pPr>
        <w:jc w:val="right"/>
        <w:spacing w:line="336" w:lineRule="auto"/>
      </w:pPr>
      <w:r>
        <w:rPr>
          <w:b/>
        </w:rPr>
        <w:t xml:space="preserve">Manodopera € 9,73619</w:t>
      </w:r>
    </w:p>
    <w:p>
      <w:pPr>
        <w:jc w:val="right"/>
        <w:spacing w:line="336" w:lineRule="auto"/>
      </w:pPr>
      <w:r>
        <w:rPr>
          <w:b/>
        </w:rPr>
        <w:t xml:space="preserve">Incidenza manodopera 8,96 %</w:t>
      </w:r>
    </w:p>
    <w:p>
      <w:pPr>
        <w:rPr>
          <w:sz w:val="10"/>
          <w:szCs w:val="10"/>
        </w:rPr>
      </w:pPr>
    </w:p>
    <w:p>
      <w:pPr>
        <w:rPr>
          <w:sz w:val="10"/>
          <w:szCs w:val="10"/>
        </w:rPr>
      </w:pPr>
    </w:p>
    <w:p>
      <w:pPr/>
      <w:r>
        <w:rPr>
          <w:b/>
        </w:rPr>
        <w:t xml:space="preserve">Codice regionale: TOS16_01.B04.004.002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€ 87,86745</w:t>
      </w:r>
    </w:p>
    <w:p>
      <w:pPr>
        <w:jc w:val="right"/>
        <w:spacing w:line="336" w:lineRule="auto"/>
      </w:pPr>
      <w:r>
        <w:rPr>
          <w:b/>
        </w:rPr>
        <w:t xml:space="preserve">Prezzo a m³: € 111,15232</w:t>
      </w:r>
    </w:p>
    <w:p>
      <w:pPr>
        <w:jc w:val="right"/>
        <w:spacing w:line="336" w:lineRule="auto"/>
      </w:pPr>
      <w:r>
        <w:rPr>
          <w:b/>
        </w:rPr>
        <w:t xml:space="preserve">Di cui oneri di sicurezza afferenti l'impresa € 0,13180 (1 %)</w:t>
      </w:r>
    </w:p>
    <w:p>
      <w:pPr>
        <w:jc w:val="right"/>
        <w:spacing w:line="336" w:lineRule="auto"/>
      </w:pPr>
      <w:r>
        <w:rPr>
          <w:b/>
        </w:rPr>
        <w:t xml:space="preserve">Manodopera € 9,73620</w:t>
      </w:r>
    </w:p>
    <w:p>
      <w:pPr>
        <w:jc w:val="right"/>
        <w:spacing w:line="336" w:lineRule="auto"/>
      </w:pPr>
      <w:r>
        <w:rPr>
          <w:b/>
        </w:rPr>
        <w:t xml:space="preserve">Incidenza manodopera 8,76 %</w:t>
      </w:r>
    </w:p>
    <w:p>
      <w:pPr>
        <w:rPr>
          <w:sz w:val="10"/>
          <w:szCs w:val="10"/>
        </w:rPr>
      </w:pPr>
    </w:p>
    <w:p>
      <w:pPr>
        <w:rPr>
          <w:sz w:val="10"/>
          <w:szCs w:val="10"/>
        </w:rPr>
      </w:pPr>
    </w:p>
    <w:p>
      <w:pPr/>
      <w:r>
        <w:rPr>
          <w:b/>
        </w:rPr>
        <w:t xml:space="preserve">Codice regionale: TOS16_01.B04.004.003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€ 89,86745</w:t>
      </w:r>
    </w:p>
    <w:p>
      <w:pPr>
        <w:jc w:val="right"/>
        <w:spacing w:line="336" w:lineRule="auto"/>
      </w:pPr>
      <w:r>
        <w:rPr>
          <w:b/>
        </w:rPr>
        <w:t xml:space="preserve">Prezzo a m³: € 113,68232</w:t>
      </w:r>
    </w:p>
    <w:p>
      <w:pPr>
        <w:jc w:val="right"/>
        <w:spacing w:line="336" w:lineRule="auto"/>
      </w:pPr>
      <w:r>
        <w:rPr>
          <w:b/>
        </w:rPr>
        <w:t xml:space="preserve">Di cui oneri di sicurezza afferenti l'impresa € 0,13480 (1 %)</w:t>
      </w:r>
    </w:p>
    <w:p>
      <w:pPr>
        <w:jc w:val="right"/>
        <w:spacing w:line="336" w:lineRule="auto"/>
      </w:pPr>
      <w:r>
        <w:rPr>
          <w:b/>
        </w:rPr>
        <w:t xml:space="preserve">Manodopera € 9,73620</w:t>
      </w:r>
    </w:p>
    <w:p>
      <w:pPr>
        <w:jc w:val="right"/>
        <w:spacing w:line="336" w:lineRule="auto"/>
      </w:pPr>
      <w:r>
        <w:rPr>
          <w:b/>
        </w:rPr>
        <w:t xml:space="preserve">Incidenza manodopera 8,56 %</w:t>
      </w:r>
    </w:p>
    <w:p>
      <w:pPr>
        <w:rPr>
          <w:sz w:val="10"/>
          <w:szCs w:val="10"/>
        </w:rPr>
      </w:pPr>
    </w:p>
    <w:p>
      <w:pPr>
        <w:rPr>
          <w:sz w:val="10"/>
          <w:szCs w:val="10"/>
        </w:rPr>
      </w:pPr>
    </w:p>
    <w:p>
      <w:pPr/>
      <w:r>
        <w:rPr>
          <w:b/>
        </w:rPr>
        <w:t xml:space="preserve">Codice regionale: TOS16_01.B04.004.005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classe di resistenza caratteristica C28/35 - consistenza S3</w:t>
            </w:r>
          </w:p>
        </w:tc>
      </w:tr>
    </w:tbl>
    <w:p>
      <w:pPr>
        <w:jc w:val="right"/>
      </w:pPr>
    </w:p>
    <w:p>
      <w:pPr>
        <w:jc w:val="right"/>
        <w:spacing w:line="336" w:lineRule="auto"/>
      </w:pPr>
      <w:r>
        <w:rPr>
          <w:b/>
        </w:rPr>
        <w:t xml:space="preserve">Prezzo senza S. G. e Util. a m³: € 92,86745</w:t>
      </w:r>
    </w:p>
    <w:p>
      <w:pPr>
        <w:jc w:val="right"/>
        <w:spacing w:line="336" w:lineRule="auto"/>
      </w:pPr>
      <w:r>
        <w:rPr>
          <w:b/>
        </w:rPr>
        <w:t xml:space="preserve">Prezzo a m³: € 117,47732</w:t>
      </w:r>
    </w:p>
    <w:p>
      <w:pPr>
        <w:jc w:val="right"/>
        <w:spacing w:line="336" w:lineRule="auto"/>
      </w:pPr>
      <w:r>
        <w:rPr>
          <w:b/>
        </w:rPr>
        <w:t xml:space="preserve">Di cui oneri di sicurezza afferenti l'impresa € 0,13930 (1 %)</w:t>
      </w:r>
    </w:p>
    <w:p>
      <w:pPr>
        <w:jc w:val="right"/>
        <w:spacing w:line="336" w:lineRule="auto"/>
      </w:pPr>
      <w:r>
        <w:rPr>
          <w:b/>
        </w:rPr>
        <w:t xml:space="preserve">Manodopera € 9,73620</w:t>
      </w:r>
    </w:p>
    <w:p>
      <w:pPr>
        <w:jc w:val="right"/>
        <w:spacing w:line="336" w:lineRule="auto"/>
      </w:pPr>
      <w:r>
        <w:rPr>
          <w:b/>
        </w:rPr>
        <w:t xml:space="preserve">Incidenza manodopera 8,29 %</w:t>
      </w:r>
    </w:p>
    <w:p>
      <w:pPr>
        <w:rPr>
          <w:sz w:val="10"/>
          <w:szCs w:val="10"/>
        </w:rPr>
      </w:pPr>
    </w:p>
    <w:p>
      <w:pPr>
        <w:rPr>
          <w:sz w:val="10"/>
          <w:szCs w:val="10"/>
        </w:rPr>
      </w:pPr>
    </w:p>
    <w:p>
      <w:pPr/>
      <w:r>
        <w:rPr>
          <w:b/>
        </w:rPr>
        <w:t xml:space="preserve">Codice regionale: TOS16_01.B04.004.006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006 - classe di resistenza caratteristica C28/35 - consistenza S4</w:t>
            </w:r>
          </w:p>
        </w:tc>
      </w:tr>
    </w:tbl>
    <w:p>
      <w:pPr>
        <w:jc w:val="right"/>
      </w:pPr>
    </w:p>
    <w:p>
      <w:pPr>
        <w:jc w:val="right"/>
        <w:spacing w:line="336" w:lineRule="auto"/>
      </w:pPr>
      <w:r>
        <w:rPr>
          <w:b/>
        </w:rPr>
        <w:t xml:space="preserve">Prezzo senza S. G. e Util. a m³: € 92,86745</w:t>
      </w:r>
    </w:p>
    <w:p>
      <w:pPr>
        <w:jc w:val="right"/>
        <w:spacing w:line="336" w:lineRule="auto"/>
      </w:pPr>
      <w:r>
        <w:rPr>
          <w:b/>
        </w:rPr>
        <w:t xml:space="preserve">Prezzo a m³: € 117,47732</w:t>
      </w:r>
    </w:p>
    <w:p>
      <w:pPr>
        <w:jc w:val="right"/>
        <w:spacing w:line="336" w:lineRule="auto"/>
      </w:pPr>
      <w:r>
        <w:rPr>
          <w:b/>
        </w:rPr>
        <w:t xml:space="preserve">Di cui oneri di sicurezza afferenti l'impresa € 0,13930 (1 %)</w:t>
      </w:r>
    </w:p>
    <w:p>
      <w:pPr>
        <w:jc w:val="right"/>
        <w:spacing w:line="336" w:lineRule="auto"/>
      </w:pPr>
      <w:r>
        <w:rPr>
          <w:b/>
        </w:rPr>
        <w:t xml:space="preserve">Manodopera € 9,73620</w:t>
      </w:r>
    </w:p>
    <w:p>
      <w:pPr>
        <w:jc w:val="right"/>
        <w:spacing w:line="336" w:lineRule="auto"/>
      </w:pPr>
      <w:r>
        <w:rPr>
          <w:b/>
        </w:rPr>
        <w:t xml:space="preserve">Incidenza manodopera 8,29 %</w:t>
      </w:r>
    </w:p>
    <w:p>
      <w:pPr>
        <w:rPr>
          <w:sz w:val="10"/>
          <w:szCs w:val="10"/>
        </w:rPr>
      </w:pPr>
    </w:p>
    <w:p>
      <w:pPr>
        <w:rPr>
          <w:sz w:val="10"/>
          <w:szCs w:val="10"/>
        </w:rPr>
      </w:pPr>
    </w:p>
    <w:p>
      <w:pPr/>
      <w:r>
        <w:rPr>
          <w:b/>
        </w:rPr>
        <w:t xml:space="preserve">Codice regionale: TOS16_01.B04.004.007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007 - classe di resistenza caratteristica C28/35 - consistenza S5</w:t>
            </w:r>
          </w:p>
        </w:tc>
      </w:tr>
    </w:tbl>
    <w:p>
      <w:pPr>
        <w:jc w:val="right"/>
      </w:pPr>
    </w:p>
    <w:p>
      <w:pPr>
        <w:jc w:val="right"/>
        <w:spacing w:line="336" w:lineRule="auto"/>
      </w:pPr>
      <w:r>
        <w:rPr>
          <w:b/>
        </w:rPr>
        <w:t xml:space="preserve">Prezzo senza S. G. e Util. a m³: € 94,86745</w:t>
      </w:r>
    </w:p>
    <w:p>
      <w:pPr>
        <w:jc w:val="right"/>
        <w:spacing w:line="336" w:lineRule="auto"/>
      </w:pPr>
      <w:r>
        <w:rPr>
          <w:b/>
        </w:rPr>
        <w:t xml:space="preserve">Prezzo a m³: € 120,00732</w:t>
      </w:r>
    </w:p>
    <w:p>
      <w:pPr>
        <w:jc w:val="right"/>
        <w:spacing w:line="336" w:lineRule="auto"/>
      </w:pPr>
      <w:r>
        <w:rPr>
          <w:b/>
        </w:rPr>
        <w:t xml:space="preserve">Di cui oneri di sicurezza afferenti l'impresa € 0,14230 (1 %)</w:t>
      </w:r>
    </w:p>
    <w:p>
      <w:pPr>
        <w:jc w:val="right"/>
        <w:spacing w:line="336" w:lineRule="auto"/>
      </w:pPr>
      <w:r>
        <w:rPr>
          <w:b/>
        </w:rPr>
        <w:t xml:space="preserve">Manodopera € 9,73619</w:t>
      </w:r>
    </w:p>
    <w:p>
      <w:pPr>
        <w:jc w:val="right"/>
        <w:spacing w:line="336" w:lineRule="auto"/>
      </w:pPr>
      <w:r>
        <w:rPr>
          <w:b/>
        </w:rPr>
        <w:t xml:space="preserve">Incidenza manodopera 8,11 %</w:t>
      </w:r>
    </w:p>
    <w:p>
      <w:pPr>
        <w:rPr>
          <w:sz w:val="10"/>
          <w:szCs w:val="10"/>
        </w:rPr>
      </w:pPr>
    </w:p>
    <w:p>
      <w:pPr>
        <w:rPr>
          <w:sz w:val="10"/>
          <w:szCs w:val="10"/>
        </w:rPr>
      </w:pPr>
    </w:p>
    <w:p>
      <w:pPr/>
      <w:r>
        <w:rPr>
          <w:b/>
        </w:rPr>
        <w:t xml:space="preserve">Codice regionale: TOS16_01.B04.005.001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001 - classe di resistenza caratteristica C25/30 - consistenza S3</w:t>
            </w:r>
          </w:p>
        </w:tc>
      </w:tr>
    </w:tbl>
    <w:p>
      <w:pPr>
        <w:jc w:val="right"/>
      </w:pPr>
    </w:p>
    <w:p>
      <w:pPr>
        <w:jc w:val="right"/>
        <w:spacing w:line="336" w:lineRule="auto"/>
      </w:pPr>
      <w:r>
        <w:rPr>
          <w:b/>
        </w:rPr>
        <w:t xml:space="preserve">Prezzo senza S. G. e Util. a m³: € 85,91745</w:t>
      </w:r>
    </w:p>
    <w:p>
      <w:pPr>
        <w:jc w:val="right"/>
        <w:spacing w:line="336" w:lineRule="auto"/>
      </w:pPr>
      <w:r>
        <w:rPr>
          <w:b/>
        </w:rPr>
        <w:t xml:space="preserve">Prezzo a m³: € 108,68557</w:t>
      </w:r>
    </w:p>
    <w:p>
      <w:pPr>
        <w:jc w:val="right"/>
        <w:spacing w:line="336" w:lineRule="auto"/>
      </w:pPr>
      <w:r>
        <w:rPr>
          <w:b/>
        </w:rPr>
        <w:t xml:space="preserve">Di cui oneri di sicurezza afferenti l'impresa € 0,12888 (1 %)</w:t>
      </w:r>
    </w:p>
    <w:p>
      <w:pPr>
        <w:jc w:val="right"/>
        <w:spacing w:line="336" w:lineRule="auto"/>
      </w:pPr>
      <w:r>
        <w:rPr>
          <w:b/>
        </w:rPr>
        <w:t xml:space="preserve">Manodopera € 9,73619</w:t>
      </w:r>
    </w:p>
    <w:p>
      <w:pPr>
        <w:jc w:val="right"/>
        <w:spacing w:line="336" w:lineRule="auto"/>
      </w:pPr>
      <w:r>
        <w:rPr>
          <w:b/>
        </w:rPr>
        <w:t xml:space="preserve">Incidenza manodopera 8,96 %</w:t>
      </w:r>
    </w:p>
    <w:p>
      <w:pPr>
        <w:rPr>
          <w:sz w:val="10"/>
          <w:szCs w:val="10"/>
        </w:rPr>
      </w:pPr>
    </w:p>
    <w:p>
      <w:pPr>
        <w:rPr>
          <w:sz w:val="10"/>
          <w:szCs w:val="10"/>
        </w:rPr>
      </w:pPr>
    </w:p>
    <w:p>
      <w:pPr/>
      <w:r>
        <w:rPr>
          <w:b/>
        </w:rPr>
        <w:t xml:space="preserve">Codice regionale: TOS16_01.B04.005.002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€ 87,86745</w:t>
      </w:r>
    </w:p>
    <w:p>
      <w:pPr>
        <w:jc w:val="right"/>
        <w:spacing w:line="336" w:lineRule="auto"/>
      </w:pPr>
      <w:r>
        <w:rPr>
          <w:b/>
        </w:rPr>
        <w:t xml:space="preserve">Prezzo a m³: € 111,15232</w:t>
      </w:r>
    </w:p>
    <w:p>
      <w:pPr>
        <w:jc w:val="right"/>
        <w:spacing w:line="336" w:lineRule="auto"/>
      </w:pPr>
      <w:r>
        <w:rPr>
          <w:b/>
        </w:rPr>
        <w:t xml:space="preserve">Di cui oneri di sicurezza afferenti l'impresa € 0,13180 (1 %)</w:t>
      </w:r>
    </w:p>
    <w:p>
      <w:pPr>
        <w:jc w:val="right"/>
        <w:spacing w:line="336" w:lineRule="auto"/>
      </w:pPr>
      <w:r>
        <w:rPr>
          <w:b/>
        </w:rPr>
        <w:t xml:space="preserve">Manodopera € 9,73620</w:t>
      </w:r>
    </w:p>
    <w:p>
      <w:pPr>
        <w:jc w:val="right"/>
        <w:spacing w:line="336" w:lineRule="auto"/>
      </w:pPr>
      <w:r>
        <w:rPr>
          <w:b/>
        </w:rPr>
        <w:t xml:space="preserve">Incidenza manodopera 8,76 %</w:t>
      </w:r>
    </w:p>
    <w:p>
      <w:pPr>
        <w:rPr>
          <w:sz w:val="10"/>
          <w:szCs w:val="10"/>
        </w:rPr>
      </w:pPr>
    </w:p>
    <w:p>
      <w:pPr>
        <w:rPr>
          <w:sz w:val="10"/>
          <w:szCs w:val="10"/>
        </w:rPr>
      </w:pPr>
    </w:p>
    <w:p>
      <w:pPr/>
      <w:r>
        <w:rPr>
          <w:b/>
        </w:rPr>
        <w:t xml:space="preserve">Codice regionale: TOS16_01.B04.005.003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€ 91,36745</w:t>
      </w:r>
    </w:p>
    <w:p>
      <w:pPr>
        <w:jc w:val="right"/>
        <w:spacing w:line="336" w:lineRule="auto"/>
      </w:pPr>
      <w:r>
        <w:rPr>
          <w:b/>
        </w:rPr>
        <w:t xml:space="preserve">Prezzo a m³: € 115,57982</w:t>
      </w:r>
    </w:p>
    <w:p>
      <w:pPr>
        <w:jc w:val="right"/>
        <w:spacing w:line="336" w:lineRule="auto"/>
      </w:pPr>
      <w:r>
        <w:rPr>
          <w:b/>
        </w:rPr>
        <w:t xml:space="preserve">Di cui oneri di sicurezza afferenti l'impresa € 0,13705 (1 %)</w:t>
      </w:r>
    </w:p>
    <w:p>
      <w:pPr>
        <w:jc w:val="right"/>
        <w:spacing w:line="336" w:lineRule="auto"/>
      </w:pPr>
      <w:r>
        <w:rPr>
          <w:b/>
        </w:rPr>
        <w:t xml:space="preserve">Manodopera € 9,73620</w:t>
      </w:r>
    </w:p>
    <w:p>
      <w:pPr>
        <w:jc w:val="right"/>
        <w:spacing w:line="336" w:lineRule="auto"/>
      </w:pPr>
      <w:r>
        <w:rPr>
          <w:b/>
        </w:rPr>
        <w:t xml:space="preserve">Incidenza manodopera 8,42 %</w:t>
      </w:r>
    </w:p>
    <w:p>
      <w:pPr>
        <w:rPr>
          <w:sz w:val="10"/>
          <w:szCs w:val="10"/>
        </w:rPr>
      </w:pPr>
    </w:p>
    <w:p>
      <w:pPr>
        <w:rPr>
          <w:sz w:val="10"/>
          <w:szCs w:val="10"/>
        </w:rPr>
      </w:pPr>
    </w:p>
    <w:p>
      <w:pPr/>
      <w:r>
        <w:rPr>
          <w:b/>
        </w:rPr>
        <w:t xml:space="preserve">Codice regionale: TOS16_01.B04.005.005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005 - classe di resistenza caratteristica C28/35 - consistenza S3</w:t>
            </w:r>
          </w:p>
        </w:tc>
      </w:tr>
    </w:tbl>
    <w:p>
      <w:pPr>
        <w:jc w:val="right"/>
      </w:pPr>
    </w:p>
    <w:p>
      <w:pPr>
        <w:jc w:val="right"/>
        <w:spacing w:line="336" w:lineRule="auto"/>
      </w:pPr>
      <w:r>
        <w:rPr>
          <w:b/>
        </w:rPr>
        <w:t xml:space="preserve">Prezzo senza S. G. e Util. a m³: € 90,64245</w:t>
      </w:r>
    </w:p>
    <w:p>
      <w:pPr>
        <w:jc w:val="right"/>
        <w:spacing w:line="336" w:lineRule="auto"/>
      </w:pPr>
      <w:r>
        <w:rPr>
          <w:b/>
        </w:rPr>
        <w:t xml:space="preserve">Prezzo a m³: € 114,66270</w:t>
      </w:r>
    </w:p>
    <w:p>
      <w:pPr>
        <w:jc w:val="right"/>
        <w:spacing w:line="336" w:lineRule="auto"/>
      </w:pPr>
      <w:r>
        <w:rPr>
          <w:b/>
        </w:rPr>
        <w:t xml:space="preserve">Di cui oneri di sicurezza afferenti l'impresa € 0,13596 (1 %)</w:t>
      </w:r>
    </w:p>
    <w:p>
      <w:pPr>
        <w:jc w:val="right"/>
        <w:spacing w:line="336" w:lineRule="auto"/>
      </w:pPr>
      <w:r>
        <w:rPr>
          <w:b/>
        </w:rPr>
        <w:t xml:space="preserve">Manodopera € 9,73620</w:t>
      </w:r>
    </w:p>
    <w:p>
      <w:pPr>
        <w:jc w:val="right"/>
        <w:spacing w:line="336" w:lineRule="auto"/>
      </w:pPr>
      <w:r>
        <w:rPr>
          <w:b/>
        </w:rPr>
        <w:t xml:space="preserve">Incidenza manodopera 8,49 %</w:t>
      </w:r>
    </w:p>
    <w:p>
      <w:pPr>
        <w:rPr>
          <w:sz w:val="10"/>
          <w:szCs w:val="10"/>
        </w:rPr>
      </w:pPr>
    </w:p>
    <w:p>
      <w:pPr>
        <w:rPr>
          <w:sz w:val="10"/>
          <w:szCs w:val="10"/>
        </w:rPr>
      </w:pPr>
    </w:p>
    <w:p>
      <w:pPr/>
      <w:r>
        <w:rPr>
          <w:b/>
        </w:rPr>
        <w:t xml:space="preserve">Codice regionale: TOS16_01.B04.005.006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006 - classe di resistenza caratteristica C28/35 - consistenza S4</w:t>
            </w:r>
          </w:p>
        </w:tc>
      </w:tr>
    </w:tbl>
    <w:p>
      <w:pPr>
        <w:jc w:val="right"/>
      </w:pPr>
    </w:p>
    <w:p>
      <w:pPr>
        <w:jc w:val="right"/>
        <w:spacing w:line="336" w:lineRule="auto"/>
      </w:pPr>
      <w:r>
        <w:rPr>
          <w:b/>
        </w:rPr>
        <w:t xml:space="preserve">Prezzo senza S. G. e Util. a m³: € 92,86745</w:t>
      </w:r>
    </w:p>
    <w:p>
      <w:pPr>
        <w:jc w:val="right"/>
        <w:spacing w:line="336" w:lineRule="auto"/>
      </w:pPr>
      <w:r>
        <w:rPr>
          <w:b/>
        </w:rPr>
        <w:t xml:space="preserve">Prezzo a m³: € 117,47732</w:t>
      </w:r>
    </w:p>
    <w:p>
      <w:pPr>
        <w:jc w:val="right"/>
        <w:spacing w:line="336" w:lineRule="auto"/>
      </w:pPr>
      <w:r>
        <w:rPr>
          <w:b/>
        </w:rPr>
        <w:t xml:space="preserve">Di cui oneri di sicurezza afferenti l'impresa € 0,13930 (1 %)</w:t>
      </w:r>
    </w:p>
    <w:p>
      <w:pPr>
        <w:jc w:val="right"/>
        <w:spacing w:line="336" w:lineRule="auto"/>
      </w:pPr>
      <w:r>
        <w:rPr>
          <w:b/>
        </w:rPr>
        <w:t xml:space="preserve">Manodopera € 9,73620</w:t>
      </w:r>
    </w:p>
    <w:p>
      <w:pPr>
        <w:jc w:val="right"/>
        <w:spacing w:line="336" w:lineRule="auto"/>
      </w:pPr>
      <w:r>
        <w:rPr>
          <w:b/>
        </w:rPr>
        <w:t xml:space="preserve">Incidenza manodopera 8,29 %</w:t>
      </w:r>
    </w:p>
    <w:p>
      <w:pPr>
        <w:rPr>
          <w:sz w:val="10"/>
          <w:szCs w:val="10"/>
        </w:rPr>
      </w:pPr>
    </w:p>
    <w:p>
      <w:pPr>
        <w:rPr>
          <w:sz w:val="10"/>
          <w:szCs w:val="10"/>
        </w:rPr>
      </w:pPr>
    </w:p>
    <w:p>
      <w:pPr/>
      <w:r>
        <w:rPr>
          <w:b/>
        </w:rPr>
        <w:t xml:space="preserve">Codice regionale: TOS16_01.B04.005.007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007 - classe di resistenza caratteristica C28/35 - consistenza S5</w:t>
            </w:r>
          </w:p>
        </w:tc>
      </w:tr>
    </w:tbl>
    <w:p>
      <w:pPr>
        <w:jc w:val="right"/>
      </w:pPr>
    </w:p>
    <w:p>
      <w:pPr>
        <w:jc w:val="right"/>
        <w:spacing w:line="336" w:lineRule="auto"/>
      </w:pPr>
      <w:r>
        <w:rPr>
          <w:b/>
        </w:rPr>
        <w:t xml:space="preserve">Prezzo senza S. G. e Util. a m³: € 96,36745</w:t>
      </w:r>
    </w:p>
    <w:p>
      <w:pPr>
        <w:jc w:val="right"/>
        <w:spacing w:line="336" w:lineRule="auto"/>
      </w:pPr>
      <w:r>
        <w:rPr>
          <w:b/>
        </w:rPr>
        <w:t xml:space="preserve">Prezzo a m³: € 121,90482</w:t>
      </w:r>
    </w:p>
    <w:p>
      <w:pPr>
        <w:jc w:val="right"/>
        <w:spacing w:line="336" w:lineRule="auto"/>
      </w:pPr>
      <w:r>
        <w:rPr>
          <w:b/>
        </w:rPr>
        <w:t xml:space="preserve">Di cui oneri di sicurezza afferenti l'impresa € 0,14455 (1 %)</w:t>
      </w:r>
    </w:p>
    <w:p>
      <w:pPr>
        <w:jc w:val="right"/>
        <w:spacing w:line="336" w:lineRule="auto"/>
      </w:pPr>
      <w:r>
        <w:rPr>
          <w:b/>
        </w:rPr>
        <w:t xml:space="preserve">Manodopera € 9,73620</w:t>
      </w:r>
    </w:p>
    <w:p>
      <w:pPr>
        <w:jc w:val="right"/>
        <w:spacing w:line="336" w:lineRule="auto"/>
      </w:pPr>
      <w:r>
        <w:rPr>
          <w:b/>
        </w:rPr>
        <w:t xml:space="preserve">Incidenza manodopera 7,99 %</w:t>
      </w:r>
    </w:p>
    <w:p>
      <w:pPr>
        <w:rPr>
          <w:sz w:val="10"/>
          <w:szCs w:val="10"/>
        </w:rPr>
      </w:pPr>
    </w:p>
    <w:p>
      <w:pPr>
        <w:rPr>
          <w:sz w:val="10"/>
          <w:szCs w:val="10"/>
        </w:rPr>
      </w:pPr>
    </w:p>
    <w:p>
      <w:pPr/>
      <w:r>
        <w:rPr>
          <w:b/>
        </w:rPr>
        <w:t xml:space="preserve">Codice regionale: TOS16_01.B04.006.001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€ 90,64245</w:t>
      </w:r>
    </w:p>
    <w:p>
      <w:pPr>
        <w:jc w:val="right"/>
        <w:spacing w:line="336" w:lineRule="auto"/>
      </w:pPr>
      <w:r>
        <w:rPr>
          <w:b/>
        </w:rPr>
        <w:t xml:space="preserve">Prezzo a m³: € 114,66270</w:t>
      </w:r>
    </w:p>
    <w:p>
      <w:pPr>
        <w:jc w:val="right"/>
        <w:spacing w:line="336" w:lineRule="auto"/>
      </w:pPr>
      <w:r>
        <w:rPr>
          <w:b/>
        </w:rPr>
        <w:t xml:space="preserve">Di cui oneri di sicurezza afferenti l'impresa € 0,13596 (1 %)</w:t>
      </w:r>
    </w:p>
    <w:p>
      <w:pPr>
        <w:jc w:val="right"/>
        <w:spacing w:line="336" w:lineRule="auto"/>
      </w:pPr>
      <w:r>
        <w:rPr>
          <w:b/>
        </w:rPr>
        <w:t xml:space="preserve">Manodopera € 9,73620</w:t>
      </w:r>
    </w:p>
    <w:p>
      <w:pPr>
        <w:jc w:val="right"/>
        <w:spacing w:line="336" w:lineRule="auto"/>
      </w:pPr>
      <w:r>
        <w:rPr>
          <w:b/>
        </w:rPr>
        <w:t xml:space="preserve">Incidenza manodopera 8,49 %</w:t>
      </w:r>
    </w:p>
    <w:p>
      <w:pPr>
        <w:rPr>
          <w:sz w:val="10"/>
          <w:szCs w:val="10"/>
        </w:rPr>
      </w:pPr>
    </w:p>
    <w:p>
      <w:pPr>
        <w:rPr>
          <w:sz w:val="10"/>
          <w:szCs w:val="10"/>
        </w:rPr>
      </w:pPr>
    </w:p>
    <w:p>
      <w:pPr/>
      <w:r>
        <w:rPr>
          <w:b/>
        </w:rPr>
        <w:t xml:space="preserve">Codice regionale: TOS16_01.B04.006.002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€ 93,56745</w:t>
      </w:r>
    </w:p>
    <w:p>
      <w:pPr>
        <w:jc w:val="right"/>
        <w:spacing w:line="336" w:lineRule="auto"/>
      </w:pPr>
      <w:r>
        <w:rPr>
          <w:b/>
        </w:rPr>
        <w:t xml:space="preserve">Prezzo a m³: € 118,36282</w:t>
      </w:r>
    </w:p>
    <w:p>
      <w:pPr>
        <w:jc w:val="right"/>
        <w:spacing w:line="336" w:lineRule="auto"/>
      </w:pPr>
      <w:r>
        <w:rPr>
          <w:b/>
        </w:rPr>
        <w:t xml:space="preserve">Di cui oneri di sicurezza afferenti l'impresa € 0,14035 (1 %)</w:t>
      </w:r>
    </w:p>
    <w:p>
      <w:pPr>
        <w:jc w:val="right"/>
        <w:spacing w:line="336" w:lineRule="auto"/>
      </w:pPr>
      <w:r>
        <w:rPr>
          <w:b/>
        </w:rPr>
        <w:t xml:space="preserve">Manodopera € 9,73619</w:t>
      </w:r>
    </w:p>
    <w:p>
      <w:pPr>
        <w:jc w:val="right"/>
        <w:spacing w:line="336" w:lineRule="auto"/>
      </w:pPr>
      <w:r>
        <w:rPr>
          <w:b/>
        </w:rPr>
        <w:t xml:space="preserve">Incidenza manodopera 8,23 %</w:t>
      </w:r>
    </w:p>
    <w:p>
      <w:pPr>
        <w:rPr>
          <w:sz w:val="10"/>
          <w:szCs w:val="10"/>
        </w:rPr>
      </w:pPr>
    </w:p>
    <w:p>
      <w:pPr>
        <w:rPr>
          <w:sz w:val="10"/>
          <w:szCs w:val="10"/>
        </w:rPr>
      </w:pPr>
    </w:p>
    <w:p>
      <w:pPr/>
      <w:r>
        <w:rPr>
          <w:b/>
        </w:rPr>
        <w:t xml:space="preserve">Codice regionale: TOS16_01.B04.006.003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€ 96,49245</w:t>
      </w:r>
    </w:p>
    <w:p>
      <w:pPr>
        <w:jc w:val="right"/>
        <w:spacing w:line="336" w:lineRule="auto"/>
      </w:pPr>
      <w:r>
        <w:rPr>
          <w:b/>
        </w:rPr>
        <w:t xml:space="preserve">Prezzo a m³: € 122,06295</w:t>
      </w:r>
    </w:p>
    <w:p>
      <w:pPr>
        <w:jc w:val="right"/>
        <w:spacing w:line="336" w:lineRule="auto"/>
      </w:pPr>
      <w:r>
        <w:rPr>
          <w:b/>
        </w:rPr>
        <w:t xml:space="preserve">Di cui oneri di sicurezza afferenti l'impresa € 0,14474 (1 %)</w:t>
      </w:r>
    </w:p>
    <w:p>
      <w:pPr>
        <w:jc w:val="right"/>
        <w:spacing w:line="336" w:lineRule="auto"/>
      </w:pPr>
      <w:r>
        <w:rPr>
          <w:b/>
        </w:rPr>
        <w:t xml:space="preserve">Manodopera € 9,73620</w:t>
      </w:r>
    </w:p>
    <w:p>
      <w:pPr>
        <w:jc w:val="right"/>
        <w:spacing w:line="336" w:lineRule="auto"/>
      </w:pPr>
      <w:r>
        <w:rPr>
          <w:b/>
        </w:rPr>
        <w:t xml:space="preserve">Incidenza manodopera 7,98 %</w:t>
      </w:r>
    </w:p>
    <w:p>
      <w:pPr>
        <w:rPr>
          <w:sz w:val="10"/>
          <w:szCs w:val="10"/>
        </w:rPr>
      </w:pPr>
    </w:p>
    <w:p>
      <w:pPr>
        <w:rPr>
          <w:sz w:val="10"/>
          <w:szCs w:val="10"/>
        </w:rPr>
      </w:pPr>
    </w:p>
    <w:p>
      <w:pPr/>
      <w:r>
        <w:rPr>
          <w:b/>
        </w:rPr>
        <w:t xml:space="preserve">Codice regionale: TOS16_01.B04.006.005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005 - classe di resistenza caratteristica C32/40 - consistenza S3</w:t>
            </w:r>
          </w:p>
        </w:tc>
      </w:tr>
    </w:tbl>
    <w:p>
      <w:pPr>
        <w:jc w:val="right"/>
      </w:pPr>
    </w:p>
    <w:p>
      <w:pPr>
        <w:jc w:val="right"/>
        <w:spacing w:line="336" w:lineRule="auto"/>
      </w:pPr>
      <w:r>
        <w:rPr>
          <w:b/>
        </w:rPr>
        <w:t xml:space="preserve">Prezzo senza S. G. e Util. a m³: € 96,71745</w:t>
      </w:r>
    </w:p>
    <w:p>
      <w:pPr>
        <w:jc w:val="right"/>
        <w:spacing w:line="336" w:lineRule="auto"/>
      </w:pPr>
      <w:r>
        <w:rPr>
          <w:b/>
        </w:rPr>
        <w:t xml:space="preserve">Prezzo a m³: € 122,34757</w:t>
      </w:r>
    </w:p>
    <w:p>
      <w:pPr>
        <w:jc w:val="right"/>
        <w:spacing w:line="336" w:lineRule="auto"/>
      </w:pPr>
      <w:r>
        <w:rPr>
          <w:b/>
        </w:rPr>
        <w:t xml:space="preserve">Di cui oneri di sicurezza afferenti l'impresa € 0,14508 (1 %)</w:t>
      </w:r>
    </w:p>
    <w:p>
      <w:pPr>
        <w:jc w:val="right"/>
        <w:spacing w:line="336" w:lineRule="auto"/>
      </w:pPr>
      <w:r>
        <w:rPr>
          <w:b/>
        </w:rPr>
        <w:t xml:space="preserve">Manodopera € 9,73620</w:t>
      </w:r>
    </w:p>
    <w:p>
      <w:pPr>
        <w:jc w:val="right"/>
        <w:spacing w:line="336" w:lineRule="auto"/>
      </w:pPr>
      <w:r>
        <w:rPr>
          <w:b/>
        </w:rPr>
        <w:t xml:space="preserve">Incidenza manodopera 7,96 %</w:t>
      </w:r>
    </w:p>
    <w:p>
      <w:pPr>
        <w:rPr>
          <w:sz w:val="10"/>
          <w:szCs w:val="10"/>
        </w:rPr>
      </w:pPr>
    </w:p>
    <w:p>
      <w:pPr>
        <w:rPr>
          <w:sz w:val="10"/>
          <w:szCs w:val="10"/>
        </w:rPr>
      </w:pPr>
    </w:p>
    <w:p>
      <w:pPr/>
      <w:r>
        <w:rPr>
          <w:b/>
        </w:rPr>
        <w:t xml:space="preserve">Codice regionale: TOS16_01.B04.006.006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006 - classe di resistenza caratteristica C32/40 - consistenza S4</w:t>
            </w:r>
          </w:p>
        </w:tc>
      </w:tr>
    </w:tbl>
    <w:p>
      <w:pPr>
        <w:jc w:val="right"/>
      </w:pPr>
    </w:p>
    <w:p>
      <w:pPr>
        <w:jc w:val="right"/>
        <w:spacing w:line="336" w:lineRule="auto"/>
      </w:pPr>
      <w:r>
        <w:rPr>
          <w:b/>
        </w:rPr>
        <w:t xml:space="preserve">Prezzo senza S. G. e Util. a m³: € 99,64245</w:t>
      </w:r>
    </w:p>
    <w:p>
      <w:pPr>
        <w:jc w:val="right"/>
        <w:spacing w:line="336" w:lineRule="auto"/>
      </w:pPr>
      <w:r>
        <w:rPr>
          <w:b/>
        </w:rPr>
        <w:t xml:space="preserve">Prezzo a m³: € 126,04770</w:t>
      </w:r>
    </w:p>
    <w:p>
      <w:pPr>
        <w:jc w:val="right"/>
        <w:spacing w:line="336" w:lineRule="auto"/>
      </w:pPr>
      <w:r>
        <w:rPr>
          <w:b/>
        </w:rPr>
        <w:t xml:space="preserve">Di cui oneri di sicurezza afferenti l'impresa € 0,14946 (1 %)</w:t>
      </w:r>
    </w:p>
    <w:p>
      <w:pPr>
        <w:jc w:val="right"/>
        <w:spacing w:line="336" w:lineRule="auto"/>
      </w:pPr>
      <w:r>
        <w:rPr>
          <w:b/>
        </w:rPr>
        <w:t xml:space="preserve">Manodopera € 9,73620</w:t>
      </w:r>
    </w:p>
    <w:p>
      <w:pPr>
        <w:jc w:val="right"/>
        <w:spacing w:line="336" w:lineRule="auto"/>
      </w:pPr>
      <w:r>
        <w:rPr>
          <w:b/>
        </w:rPr>
        <w:t xml:space="preserve">Incidenza manodopera 7,72 %</w:t>
      </w:r>
    </w:p>
    <w:p>
      <w:pPr>
        <w:rPr>
          <w:sz w:val="10"/>
          <w:szCs w:val="10"/>
        </w:rPr>
      </w:pPr>
    </w:p>
    <w:p>
      <w:pPr>
        <w:rPr>
          <w:sz w:val="10"/>
          <w:szCs w:val="10"/>
        </w:rPr>
      </w:pPr>
    </w:p>
    <w:p>
      <w:pPr/>
      <w:r>
        <w:rPr>
          <w:b/>
        </w:rPr>
        <w:t xml:space="preserve">Codice regionale: TOS16_01.B04.006.007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007 - classe di resistenza caratteristica C32/40 - consistenza S5</w:t>
            </w:r>
          </w:p>
        </w:tc>
      </w:tr>
    </w:tbl>
    <w:p>
      <w:pPr>
        <w:jc w:val="right"/>
      </w:pPr>
    </w:p>
    <w:p>
      <w:pPr>
        <w:jc w:val="right"/>
        <w:spacing w:line="336" w:lineRule="auto"/>
      </w:pPr>
      <w:r>
        <w:rPr>
          <w:b/>
        </w:rPr>
        <w:t xml:space="preserve">Prezzo senza S. G. e Util. a m³: € 102,56745</w:t>
      </w:r>
    </w:p>
    <w:p>
      <w:pPr>
        <w:jc w:val="right"/>
        <w:spacing w:line="336" w:lineRule="auto"/>
      </w:pPr>
      <w:r>
        <w:rPr>
          <w:b/>
        </w:rPr>
        <w:t xml:space="preserve">Prezzo a m³: € 129,74782</w:t>
      </w:r>
    </w:p>
    <w:p>
      <w:pPr>
        <w:jc w:val="right"/>
        <w:spacing w:line="336" w:lineRule="auto"/>
      </w:pPr>
      <w:r>
        <w:rPr>
          <w:b/>
        </w:rPr>
        <w:t xml:space="preserve">Di cui oneri di sicurezza afferenti l'impresa € 0,15385 (1 %)</w:t>
      </w:r>
    </w:p>
    <w:p>
      <w:pPr>
        <w:jc w:val="right"/>
        <w:spacing w:line="336" w:lineRule="auto"/>
      </w:pPr>
      <w:r>
        <w:rPr>
          <w:b/>
        </w:rPr>
        <w:t xml:space="preserve">Manodopera € 9,73620</w:t>
      </w:r>
    </w:p>
    <w:p>
      <w:pPr>
        <w:jc w:val="right"/>
        <w:spacing w:line="336" w:lineRule="auto"/>
      </w:pPr>
      <w:r>
        <w:rPr>
          <w:b/>
        </w:rPr>
        <w:t xml:space="preserve">Incidenza manodopera 7,5 %</w:t>
      </w:r>
    </w:p>
    <w:p>
      <w:pPr>
        <w:rPr>
          <w:sz w:val="10"/>
          <w:szCs w:val="10"/>
        </w:rPr>
      </w:pPr>
    </w:p>
    <w:p>
      <w:pPr>
        <w:rPr>
          <w:sz w:val="10"/>
          <w:szCs w:val="10"/>
        </w:rPr>
      </w:pPr>
    </w:p>
    <w:p>
      <w:pPr/>
      <w:r>
        <w:rPr>
          <w:b/>
        </w:rPr>
        <w:t xml:space="preserve">Codice regionale: TOS16_01.B04.007.001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€ 104,86745</w:t>
      </w:r>
    </w:p>
    <w:p>
      <w:pPr>
        <w:jc w:val="right"/>
        <w:spacing w:line="336" w:lineRule="auto"/>
      </w:pPr>
      <w:r>
        <w:rPr>
          <w:b/>
        </w:rPr>
        <w:t xml:space="preserve">Prezzo a m³: € 132,65732</w:t>
      </w:r>
    </w:p>
    <w:p>
      <w:pPr>
        <w:jc w:val="right"/>
        <w:spacing w:line="336" w:lineRule="auto"/>
      </w:pPr>
      <w:r>
        <w:rPr>
          <w:b/>
        </w:rPr>
        <w:t xml:space="preserve">Di cui oneri di sicurezza afferenti l'impresa € 0,15730 (1 %)</w:t>
      </w:r>
    </w:p>
    <w:p>
      <w:pPr>
        <w:jc w:val="right"/>
        <w:spacing w:line="336" w:lineRule="auto"/>
      </w:pPr>
      <w:r>
        <w:rPr>
          <w:b/>
        </w:rPr>
        <w:t xml:space="preserve">Manodopera € 9,73620</w:t>
      </w:r>
    </w:p>
    <w:p>
      <w:pPr>
        <w:jc w:val="right"/>
        <w:spacing w:line="336" w:lineRule="auto"/>
      </w:pPr>
      <w:r>
        <w:rPr>
          <w:b/>
        </w:rPr>
        <w:t xml:space="preserve">Incidenza manodopera 7,34 %</w:t>
      </w:r>
    </w:p>
    <w:p>
      <w:pPr>
        <w:rPr>
          <w:sz w:val="10"/>
          <w:szCs w:val="10"/>
        </w:rPr>
      </w:pPr>
    </w:p>
    <w:p>
      <w:pPr>
        <w:rPr>
          <w:sz w:val="10"/>
          <w:szCs w:val="10"/>
        </w:rPr>
      </w:pPr>
    </w:p>
    <w:p>
      <w:pPr/>
      <w:r>
        <w:rPr>
          <w:b/>
        </w:rPr>
        <w:t xml:space="preserve">Codice regionale: TOS16_01.B04.007.002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€ 100,86745</w:t>
      </w:r>
    </w:p>
    <w:p>
      <w:pPr>
        <w:jc w:val="right"/>
        <w:spacing w:line="336" w:lineRule="auto"/>
      </w:pPr>
      <w:r>
        <w:rPr>
          <w:b/>
        </w:rPr>
        <w:t xml:space="preserve">Prezzo a m³: € 127,59732</w:t>
      </w:r>
    </w:p>
    <w:p>
      <w:pPr>
        <w:jc w:val="right"/>
        <w:spacing w:line="336" w:lineRule="auto"/>
      </w:pPr>
      <w:r>
        <w:rPr>
          <w:b/>
        </w:rPr>
        <w:t xml:space="preserve">Di cui oneri di sicurezza afferenti l'impresa € 0,15130 (1 %)</w:t>
      </w:r>
    </w:p>
    <w:p>
      <w:pPr>
        <w:jc w:val="right"/>
        <w:spacing w:line="336" w:lineRule="auto"/>
      </w:pPr>
      <w:r>
        <w:rPr>
          <w:b/>
        </w:rPr>
        <w:t xml:space="preserve">Manodopera € 9,73620</w:t>
      </w:r>
    </w:p>
    <w:p>
      <w:pPr>
        <w:jc w:val="right"/>
        <w:spacing w:line="336" w:lineRule="auto"/>
      </w:pPr>
      <w:r>
        <w:rPr>
          <w:b/>
        </w:rPr>
        <w:t xml:space="preserve">Incidenza manodopera 7,63 %</w:t>
      </w:r>
    </w:p>
    <w:p>
      <w:pPr>
        <w:rPr>
          <w:sz w:val="10"/>
          <w:szCs w:val="10"/>
        </w:rPr>
      </w:pPr>
    </w:p>
    <w:p>
      <w:pPr>
        <w:rPr>
          <w:sz w:val="10"/>
          <w:szCs w:val="10"/>
        </w:rPr>
      </w:pPr>
    </w:p>
    <w:p>
      <w:pPr/>
      <w:r>
        <w:rPr>
          <w:b/>
        </w:rPr>
        <w:t xml:space="preserve">Codice regionale: TOS16_01.B04.007.003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003 - classe di resistenza caratteristica C32/40 - consistenza S5</w:t>
            </w:r>
          </w:p>
        </w:tc>
      </w:tr>
    </w:tbl>
    <w:p>
      <w:pPr>
        <w:jc w:val="right"/>
      </w:pPr>
    </w:p>
    <w:p>
      <w:pPr>
        <w:jc w:val="right"/>
        <w:spacing w:line="336" w:lineRule="auto"/>
      </w:pPr>
      <w:r>
        <w:rPr>
          <w:b/>
        </w:rPr>
        <w:t xml:space="preserve">Prezzo senza S. G. e Util. a m³: € 104,86745</w:t>
      </w:r>
    </w:p>
    <w:p>
      <w:pPr>
        <w:jc w:val="right"/>
        <w:spacing w:line="336" w:lineRule="auto"/>
      </w:pPr>
      <w:r>
        <w:rPr>
          <w:b/>
        </w:rPr>
        <w:t xml:space="preserve">Prezzo a m³: € 132,65732</w:t>
      </w:r>
    </w:p>
    <w:p>
      <w:pPr>
        <w:jc w:val="right"/>
        <w:spacing w:line="336" w:lineRule="auto"/>
      </w:pPr>
      <w:r>
        <w:rPr>
          <w:b/>
        </w:rPr>
        <w:t xml:space="preserve">Di cui oneri di sicurezza afferenti l'impresa € 0,15730 (1 %)</w:t>
      </w:r>
    </w:p>
    <w:p>
      <w:pPr>
        <w:jc w:val="right"/>
        <w:spacing w:line="336" w:lineRule="auto"/>
      </w:pPr>
      <w:r>
        <w:rPr>
          <w:b/>
        </w:rPr>
        <w:t xml:space="preserve">Manodopera € 9,73620</w:t>
      </w:r>
    </w:p>
    <w:p>
      <w:pPr>
        <w:jc w:val="right"/>
        <w:spacing w:line="336" w:lineRule="auto"/>
      </w:pPr>
      <w:r>
        <w:rPr>
          <w:b/>
        </w:rPr>
        <w:t xml:space="preserve">Incidenza manodopera 7,34 %</w:t>
      </w:r>
    </w:p>
    <w:p>
      <w:pPr>
        <w:rPr>
          <w:sz w:val="10"/>
          <w:szCs w:val="10"/>
        </w:rPr>
      </w:pPr>
    </w:p>
    <w:p>
      <w:pPr>
        <w:rPr>
          <w:sz w:val="10"/>
          <w:szCs w:val="10"/>
        </w:rPr>
      </w:pPr>
    </w:p>
    <w:p>
      <w:pPr/>
      <w:r>
        <w:rPr>
          <w:b/>
        </w:rPr>
        <w:t xml:space="preserve">Codice regionale: TOS16_01.B04.007.005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€ 100,76745</w:t>
      </w:r>
    </w:p>
    <w:p>
      <w:pPr>
        <w:jc w:val="right"/>
        <w:spacing w:line="336" w:lineRule="auto"/>
      </w:pPr>
      <w:r>
        <w:rPr>
          <w:b/>
        </w:rPr>
        <w:t xml:space="preserve">Prezzo a m³: € 127,47082</w:t>
      </w:r>
    </w:p>
    <w:p>
      <w:pPr>
        <w:jc w:val="right"/>
        <w:spacing w:line="336" w:lineRule="auto"/>
      </w:pPr>
      <w:r>
        <w:rPr>
          <w:b/>
        </w:rPr>
        <w:t xml:space="preserve">Di cui oneri di sicurezza afferenti l'impresa € 0,15115 (1 %)</w:t>
      </w:r>
    </w:p>
    <w:p>
      <w:pPr>
        <w:jc w:val="right"/>
        <w:spacing w:line="336" w:lineRule="auto"/>
      </w:pPr>
      <w:r>
        <w:rPr>
          <w:b/>
        </w:rPr>
        <w:t xml:space="preserve">Manodopera € 9,73620</w:t>
      </w:r>
    </w:p>
    <w:p>
      <w:pPr>
        <w:jc w:val="right"/>
        <w:spacing w:line="336" w:lineRule="auto"/>
      </w:pPr>
      <w:r>
        <w:rPr>
          <w:b/>
        </w:rPr>
        <w:t xml:space="preserve">Incidenza manodopera 7,64 %</w:t>
      </w:r>
    </w:p>
    <w:p>
      <w:pPr>
        <w:rPr>
          <w:sz w:val="10"/>
          <w:szCs w:val="10"/>
        </w:rPr>
      </w:pPr>
    </w:p>
    <w:p>
      <w:pPr>
        <w:rPr>
          <w:sz w:val="10"/>
          <w:szCs w:val="10"/>
        </w:rPr>
      </w:pPr>
    </w:p>
    <w:p>
      <w:pPr/>
      <w:r>
        <w:rPr>
          <w:b/>
        </w:rPr>
        <w:t xml:space="preserve">Codice regionale: TOS16_01.B04.007.006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€ 103,69245</w:t>
      </w:r>
    </w:p>
    <w:p>
      <w:pPr>
        <w:jc w:val="right"/>
        <w:spacing w:line="336" w:lineRule="auto"/>
      </w:pPr>
      <w:r>
        <w:rPr>
          <w:b/>
        </w:rPr>
        <w:t xml:space="preserve">Prezzo a m³: € 131,17095</w:t>
      </w:r>
    </w:p>
    <w:p>
      <w:pPr>
        <w:jc w:val="right"/>
        <w:spacing w:line="336" w:lineRule="auto"/>
      </w:pPr>
      <w:r>
        <w:rPr>
          <w:b/>
        </w:rPr>
        <w:t xml:space="preserve">Di cui oneri di sicurezza afferenti l'impresa € 0,15554 (1 %)</w:t>
      </w:r>
    </w:p>
    <w:p>
      <w:pPr>
        <w:jc w:val="right"/>
        <w:spacing w:line="336" w:lineRule="auto"/>
      </w:pPr>
      <w:r>
        <w:rPr>
          <w:b/>
        </w:rPr>
        <w:t xml:space="preserve">Manodopera € 9,73620</w:t>
      </w:r>
    </w:p>
    <w:p>
      <w:pPr>
        <w:jc w:val="right"/>
        <w:spacing w:line="336" w:lineRule="auto"/>
      </w:pPr>
      <w:r>
        <w:rPr>
          <w:b/>
        </w:rPr>
        <w:t xml:space="preserve">Incidenza manodopera 7,42 %</w:t>
      </w:r>
    </w:p>
    <w:p>
      <w:pPr>
        <w:rPr>
          <w:sz w:val="10"/>
          <w:szCs w:val="10"/>
        </w:rPr>
      </w:pPr>
    </w:p>
    <w:p>
      <w:pPr>
        <w:rPr>
          <w:sz w:val="10"/>
          <w:szCs w:val="10"/>
        </w:rPr>
      </w:pPr>
    </w:p>
    <w:p>
      <w:pPr/>
      <w:r>
        <w:rPr>
          <w:b/>
        </w:rPr>
        <w:t xml:space="preserve">Codice regionale: TOS16_01.B04.007.007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007 - classe di resistenza caratteristica C35/45 - consistenza S5</w:t>
            </w:r>
          </w:p>
        </w:tc>
      </w:tr>
    </w:tbl>
    <w:p>
      <w:pPr>
        <w:jc w:val="right"/>
      </w:pPr>
    </w:p>
    <w:p>
      <w:pPr>
        <w:jc w:val="right"/>
        <w:spacing w:line="336" w:lineRule="auto"/>
      </w:pPr>
      <w:r>
        <w:rPr>
          <w:b/>
        </w:rPr>
        <w:t xml:space="preserve">Prezzo senza S. G. e Util. a m³: € 106,61745</w:t>
      </w:r>
    </w:p>
    <w:p>
      <w:pPr>
        <w:jc w:val="right"/>
        <w:spacing w:line="336" w:lineRule="auto"/>
      </w:pPr>
      <w:r>
        <w:rPr>
          <w:b/>
        </w:rPr>
        <w:t xml:space="preserve">Prezzo a m³: € 134,87107</w:t>
      </w:r>
    </w:p>
    <w:p>
      <w:pPr>
        <w:jc w:val="right"/>
        <w:spacing w:line="336" w:lineRule="auto"/>
      </w:pPr>
      <w:r>
        <w:rPr>
          <w:b/>
        </w:rPr>
        <w:t xml:space="preserve">Di cui oneri di sicurezza afferenti l'impresa € 0,15993 (1 %)</w:t>
      </w:r>
    </w:p>
    <w:p>
      <w:pPr>
        <w:jc w:val="right"/>
        <w:spacing w:line="336" w:lineRule="auto"/>
      </w:pPr>
      <w:r>
        <w:rPr>
          <w:b/>
        </w:rPr>
        <w:t xml:space="preserve">Manodopera € 9,73619</w:t>
      </w:r>
    </w:p>
    <w:p>
      <w:pPr>
        <w:jc w:val="right"/>
        <w:spacing w:line="336" w:lineRule="auto"/>
      </w:pPr>
      <w:r>
        <w:rPr>
          <w:b/>
        </w:rPr>
        <w:t xml:space="preserve">Incidenza manodopera 7,22 %</w:t>
      </w:r>
    </w:p>
    <w:p>
      <w:pPr>
        <w:rPr>
          <w:sz w:val="10"/>
          <w:szCs w:val="10"/>
        </w:rPr>
      </w:pPr>
    </w:p>
    <w:p>
      <w:pPr>
        <w:rPr>
          <w:sz w:val="10"/>
          <w:szCs w:val="10"/>
        </w:rPr>
      </w:pPr>
    </w:p>
    <w:p>
      <w:pPr/>
      <w:r>
        <w:rPr>
          <w:b/>
        </w:rPr>
        <w:t xml:space="preserve">Codice regionale: TOS16_01.B04.008.001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€ 93,11745</w:t>
      </w:r>
    </w:p>
    <w:p>
      <w:pPr>
        <w:jc w:val="right"/>
        <w:spacing w:line="336" w:lineRule="auto"/>
      </w:pPr>
      <w:r>
        <w:rPr>
          <w:b/>
        </w:rPr>
        <w:t xml:space="preserve">Prezzo a m³: € 117,79357</w:t>
      </w:r>
    </w:p>
    <w:p>
      <w:pPr>
        <w:jc w:val="right"/>
        <w:spacing w:line="336" w:lineRule="auto"/>
      </w:pPr>
      <w:r>
        <w:rPr>
          <w:b/>
        </w:rPr>
        <w:t xml:space="preserve">Di cui oneri di sicurezza afferenti l'impresa € 0,13968 (1 %)</w:t>
      </w:r>
    </w:p>
    <w:p>
      <w:pPr>
        <w:jc w:val="right"/>
        <w:spacing w:line="336" w:lineRule="auto"/>
      </w:pPr>
      <w:r>
        <w:rPr>
          <w:b/>
        </w:rPr>
        <w:t xml:space="preserve">Manodopera € 9,73620</w:t>
      </w:r>
    </w:p>
    <w:p>
      <w:pPr>
        <w:jc w:val="right"/>
        <w:spacing w:line="336" w:lineRule="auto"/>
      </w:pPr>
      <w:r>
        <w:rPr>
          <w:b/>
        </w:rPr>
        <w:t xml:space="preserve">Incidenza manodopera 8,27 %</w:t>
      </w:r>
    </w:p>
    <w:p>
      <w:pPr>
        <w:rPr>
          <w:sz w:val="10"/>
          <w:szCs w:val="10"/>
        </w:rPr>
      </w:pPr>
    </w:p>
    <w:p>
      <w:pPr>
        <w:rPr>
          <w:sz w:val="10"/>
          <w:szCs w:val="10"/>
        </w:rPr>
      </w:pPr>
    </w:p>
    <w:p>
      <w:pPr/>
      <w:r>
        <w:rPr>
          <w:b/>
        </w:rPr>
        <w:t xml:space="preserve">Codice regionale: TOS16_01.B04.008.002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€ 95,86745</w:t>
      </w:r>
    </w:p>
    <w:p>
      <w:pPr>
        <w:jc w:val="right"/>
        <w:spacing w:line="336" w:lineRule="auto"/>
      </w:pPr>
      <w:r>
        <w:rPr>
          <w:b/>
        </w:rPr>
        <w:t xml:space="preserve">Prezzo a m³: € 121,27232</w:t>
      </w:r>
    </w:p>
    <w:p>
      <w:pPr>
        <w:jc w:val="right"/>
        <w:spacing w:line="336" w:lineRule="auto"/>
      </w:pPr>
      <w:r>
        <w:rPr>
          <w:b/>
        </w:rPr>
        <w:t xml:space="preserve">Di cui oneri di sicurezza afferenti l'impresa € 0,14380 (1 %)</w:t>
      </w:r>
    </w:p>
    <w:p>
      <w:pPr>
        <w:jc w:val="right"/>
        <w:spacing w:line="336" w:lineRule="auto"/>
      </w:pPr>
      <w:r>
        <w:rPr>
          <w:b/>
        </w:rPr>
        <w:t xml:space="preserve">Manodopera € 9,73620</w:t>
      </w:r>
    </w:p>
    <w:p>
      <w:pPr>
        <w:jc w:val="right"/>
        <w:spacing w:line="336" w:lineRule="auto"/>
      </w:pPr>
      <w:r>
        <w:rPr>
          <w:b/>
        </w:rPr>
        <w:t xml:space="preserve">Incidenza manodopera 8,03 %</w:t>
      </w:r>
    </w:p>
    <w:p>
      <w:pPr>
        <w:rPr>
          <w:sz w:val="10"/>
          <w:szCs w:val="10"/>
        </w:rPr>
      </w:pPr>
    </w:p>
    <w:p>
      <w:pPr>
        <w:rPr>
          <w:sz w:val="10"/>
          <w:szCs w:val="10"/>
        </w:rPr>
      </w:pPr>
    </w:p>
    <w:p>
      <w:pPr/>
      <w:r>
        <w:rPr>
          <w:b/>
        </w:rPr>
        <w:t xml:space="preserve">Codice regionale: TOS16_01.B04.008.003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€ 98,96745</w:t>
      </w:r>
    </w:p>
    <w:p>
      <w:pPr>
        <w:jc w:val="right"/>
        <w:spacing w:line="336" w:lineRule="auto"/>
      </w:pPr>
      <w:r>
        <w:rPr>
          <w:b/>
        </w:rPr>
        <w:t xml:space="preserve">Prezzo a m³: € 125,19382</w:t>
      </w:r>
    </w:p>
    <w:p>
      <w:pPr>
        <w:jc w:val="right"/>
        <w:spacing w:line="336" w:lineRule="auto"/>
      </w:pPr>
      <w:r>
        <w:rPr>
          <w:b/>
        </w:rPr>
        <w:t xml:space="preserve">Di cui oneri di sicurezza afferenti l'impresa € 0,14845 (1 %)</w:t>
      </w:r>
    </w:p>
    <w:p>
      <w:pPr>
        <w:jc w:val="right"/>
        <w:spacing w:line="336" w:lineRule="auto"/>
      </w:pPr>
      <w:r>
        <w:rPr>
          <w:b/>
        </w:rPr>
        <w:t xml:space="preserve">Manodopera € 9,73620</w:t>
      </w:r>
    </w:p>
    <w:p>
      <w:pPr>
        <w:jc w:val="right"/>
        <w:spacing w:line="336" w:lineRule="auto"/>
      </w:pPr>
      <w:r>
        <w:rPr>
          <w:b/>
        </w:rPr>
        <w:t xml:space="preserve">Incidenza manodopera 7,78 %</w:t>
      </w:r>
    </w:p>
    <w:p>
      <w:pPr>
        <w:rPr>
          <w:sz w:val="10"/>
          <w:szCs w:val="10"/>
        </w:rPr>
      </w:pPr>
    </w:p>
    <w:p>
      <w:pPr>
        <w:rPr>
          <w:sz w:val="10"/>
          <w:szCs w:val="10"/>
        </w:rPr>
      </w:pPr>
    </w:p>
    <w:p>
      <w:pPr/>
      <w:r>
        <w:rPr>
          <w:b/>
        </w:rPr>
        <w:t xml:space="preserve">Codice regionale: TOS16_01.B04.009.001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€ 105,86745</w:t>
      </w:r>
    </w:p>
    <w:p>
      <w:pPr>
        <w:jc w:val="right"/>
        <w:spacing w:line="336" w:lineRule="auto"/>
      </w:pPr>
      <w:r>
        <w:rPr>
          <w:b/>
        </w:rPr>
        <w:t xml:space="preserve">Prezzo a m³: € 133,92232</w:t>
      </w:r>
    </w:p>
    <w:p>
      <w:pPr>
        <w:jc w:val="right"/>
        <w:spacing w:line="336" w:lineRule="auto"/>
      </w:pPr>
      <w:r>
        <w:rPr>
          <w:b/>
        </w:rPr>
        <w:t xml:space="preserve">Di cui oneri di sicurezza afferenti l'impresa € 0,15880 (1 %)</w:t>
      </w:r>
    </w:p>
    <w:p>
      <w:pPr>
        <w:jc w:val="right"/>
        <w:spacing w:line="336" w:lineRule="auto"/>
      </w:pPr>
      <w:r>
        <w:rPr>
          <w:b/>
        </w:rPr>
        <w:t xml:space="preserve">Manodopera € 9,73621</w:t>
      </w:r>
    </w:p>
    <w:p>
      <w:pPr>
        <w:jc w:val="right"/>
        <w:spacing w:line="336" w:lineRule="auto"/>
      </w:pPr>
      <w:r>
        <w:rPr>
          <w:b/>
        </w:rPr>
        <w:t xml:space="preserve">Incidenza manodopera 7,27 %</w:t>
      </w:r>
    </w:p>
    <w:p>
      <w:pPr>
        <w:rPr>
          <w:sz w:val="10"/>
          <w:szCs w:val="10"/>
        </w:rPr>
      </w:pPr>
    </w:p>
    <w:p>
      <w:pPr>
        <w:rPr>
          <w:sz w:val="10"/>
          <w:szCs w:val="10"/>
        </w:rPr>
      </w:pPr>
    </w:p>
    <w:p>
      <w:pPr/>
      <w:r>
        <w:rPr>
          <w:b/>
        </w:rPr>
        <w:t xml:space="preserve">Codice regionale: TOS16_01.B04.009.002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€ 105,86745</w:t>
      </w:r>
    </w:p>
    <w:p>
      <w:pPr>
        <w:jc w:val="right"/>
        <w:spacing w:line="336" w:lineRule="auto"/>
      </w:pPr>
      <w:r>
        <w:rPr>
          <w:b/>
        </w:rPr>
        <w:t xml:space="preserve">Prezzo a m³: € 133,92232</w:t>
      </w:r>
    </w:p>
    <w:p>
      <w:pPr>
        <w:jc w:val="right"/>
        <w:spacing w:line="336" w:lineRule="auto"/>
      </w:pPr>
      <w:r>
        <w:rPr>
          <w:b/>
        </w:rPr>
        <w:t xml:space="preserve">Di cui oneri di sicurezza afferenti l'impresa € 0,15880 (1 %)</w:t>
      </w:r>
    </w:p>
    <w:p>
      <w:pPr>
        <w:jc w:val="right"/>
        <w:spacing w:line="336" w:lineRule="auto"/>
      </w:pPr>
      <w:r>
        <w:rPr>
          <w:b/>
        </w:rPr>
        <w:t xml:space="preserve">Manodopera € 9,73621</w:t>
      </w:r>
    </w:p>
    <w:p>
      <w:pPr>
        <w:jc w:val="right"/>
        <w:spacing w:line="336" w:lineRule="auto"/>
      </w:pPr>
      <w:r>
        <w:rPr>
          <w:b/>
        </w:rPr>
        <w:t xml:space="preserve">Incidenza manodopera 7,27 %</w:t>
      </w:r>
    </w:p>
    <w:p>
      <w:pPr>
        <w:rPr>
          <w:sz w:val="10"/>
          <w:szCs w:val="10"/>
        </w:rPr>
      </w:pPr>
    </w:p>
    <w:p>
      <w:pPr>
        <w:rPr>
          <w:sz w:val="10"/>
          <w:szCs w:val="10"/>
        </w:rPr>
      </w:pPr>
    </w:p>
    <w:p>
      <w:pPr/>
      <w:r>
        <w:rPr>
          <w:b/>
        </w:rPr>
        <w:t xml:space="preserve">Codice regionale: TOS16_01.B04.009.003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003 - classe di resistenza caratteristica C32/40–consistenza S5</w:t>
            </w:r>
          </w:p>
        </w:tc>
      </w:tr>
    </w:tbl>
    <w:p>
      <w:pPr>
        <w:jc w:val="right"/>
      </w:pPr>
    </w:p>
    <w:p>
      <w:pPr>
        <w:jc w:val="right"/>
        <w:spacing w:line="336" w:lineRule="auto"/>
      </w:pPr>
      <w:r>
        <w:rPr>
          <w:b/>
        </w:rPr>
        <w:t xml:space="preserve">Prezzo senza S. G. e Util. a m³: € 108,86745</w:t>
      </w:r>
    </w:p>
    <w:p>
      <w:pPr>
        <w:jc w:val="right"/>
        <w:spacing w:line="336" w:lineRule="auto"/>
      </w:pPr>
      <w:r>
        <w:rPr>
          <w:b/>
        </w:rPr>
        <w:t xml:space="preserve">Prezzo a m³: € 137,71732</w:t>
      </w:r>
    </w:p>
    <w:p>
      <w:pPr>
        <w:jc w:val="right"/>
        <w:spacing w:line="336" w:lineRule="auto"/>
      </w:pPr>
      <w:r>
        <w:rPr>
          <w:b/>
        </w:rPr>
        <w:t xml:space="preserve">Di cui oneri di sicurezza afferenti l'impresa € 0,16330 (1 %)</w:t>
      </w:r>
    </w:p>
    <w:p>
      <w:pPr>
        <w:jc w:val="right"/>
        <w:spacing w:line="336" w:lineRule="auto"/>
      </w:pPr>
      <w:r>
        <w:rPr>
          <w:b/>
        </w:rPr>
        <w:t xml:space="preserve">Manodopera € 9,73620</w:t>
      </w:r>
    </w:p>
    <w:p>
      <w:pPr>
        <w:jc w:val="right"/>
        <w:spacing w:line="336" w:lineRule="auto"/>
      </w:pPr>
      <w:r>
        <w:rPr>
          <w:b/>
        </w:rPr>
        <w:t xml:space="preserve">Incidenza manodopera 7,07 %</w:t>
      </w:r>
    </w:p>
    <w:p>
      <w:pPr>
        <w:rPr>
          <w:sz w:val="10"/>
          <w:szCs w:val="10"/>
        </w:rPr>
      </w:pPr>
    </w:p>
    <w:p>
      <w:pPr>
        <w:rPr>
          <w:sz w:val="10"/>
          <w:szCs w:val="10"/>
        </w:rPr>
      </w:pPr>
    </w:p>
    <w:p>
      <w:pPr/>
      <w:r>
        <w:rPr>
          <w:b/>
        </w:rPr>
        <w:t xml:space="preserve">Codice regionale: TOS16_01.B04.009.005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€ 111,86745</w:t>
      </w:r>
    </w:p>
    <w:p>
      <w:pPr>
        <w:jc w:val="right"/>
        <w:spacing w:line="336" w:lineRule="auto"/>
      </w:pPr>
      <w:r>
        <w:rPr>
          <w:b/>
        </w:rPr>
        <w:t xml:space="preserve">Prezzo a m³: € 141,51232</w:t>
      </w:r>
    </w:p>
    <w:p>
      <w:pPr>
        <w:jc w:val="right"/>
        <w:spacing w:line="336" w:lineRule="auto"/>
      </w:pPr>
      <w:r>
        <w:rPr>
          <w:b/>
        </w:rPr>
        <w:t xml:space="preserve">Di cui oneri di sicurezza afferenti l'impresa € 0,16780 (1 %)</w:t>
      </w:r>
    </w:p>
    <w:p>
      <w:pPr>
        <w:jc w:val="right"/>
        <w:spacing w:line="336" w:lineRule="auto"/>
      </w:pPr>
      <w:r>
        <w:rPr>
          <w:b/>
        </w:rPr>
        <w:t xml:space="preserve">Manodopera € 9,73620</w:t>
      </w:r>
    </w:p>
    <w:p>
      <w:pPr>
        <w:jc w:val="right"/>
        <w:spacing w:line="336" w:lineRule="auto"/>
      </w:pPr>
      <w:r>
        <w:rPr>
          <w:b/>
        </w:rPr>
        <w:t xml:space="preserve">Incidenza manodopera 6,88 %</w:t>
      </w:r>
    </w:p>
    <w:p>
      <w:pPr>
        <w:rPr>
          <w:sz w:val="10"/>
          <w:szCs w:val="10"/>
        </w:rPr>
      </w:pPr>
    </w:p>
    <w:p>
      <w:pPr>
        <w:rPr>
          <w:sz w:val="10"/>
          <w:szCs w:val="10"/>
        </w:rPr>
      </w:pPr>
    </w:p>
    <w:p>
      <w:pPr/>
      <w:r>
        <w:rPr>
          <w:b/>
        </w:rPr>
        <w:t xml:space="preserve">Codice regionale: TOS16_01.B04.009.006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€ 111,86745</w:t>
      </w:r>
    </w:p>
    <w:p>
      <w:pPr>
        <w:jc w:val="right"/>
        <w:spacing w:line="336" w:lineRule="auto"/>
      </w:pPr>
      <w:r>
        <w:rPr>
          <w:b/>
        </w:rPr>
        <w:t xml:space="preserve">Prezzo a m³: € 141,51232</w:t>
      </w:r>
    </w:p>
    <w:p>
      <w:pPr>
        <w:jc w:val="right"/>
        <w:spacing w:line="336" w:lineRule="auto"/>
      </w:pPr>
      <w:r>
        <w:rPr>
          <w:b/>
        </w:rPr>
        <w:t xml:space="preserve">Di cui oneri di sicurezza afferenti l'impresa € 0,16780 (1 %)</w:t>
      </w:r>
    </w:p>
    <w:p>
      <w:pPr>
        <w:jc w:val="right"/>
        <w:spacing w:line="336" w:lineRule="auto"/>
      </w:pPr>
      <w:r>
        <w:rPr>
          <w:b/>
        </w:rPr>
        <w:t xml:space="preserve">Manodopera € 9,73620</w:t>
      </w:r>
    </w:p>
    <w:p>
      <w:pPr>
        <w:jc w:val="right"/>
        <w:spacing w:line="336" w:lineRule="auto"/>
      </w:pPr>
      <w:r>
        <w:rPr>
          <w:b/>
        </w:rPr>
        <w:t xml:space="preserve">Incidenza manodopera 6,88 %</w:t>
      </w:r>
    </w:p>
    <w:p>
      <w:pPr>
        <w:rPr>
          <w:sz w:val="10"/>
          <w:szCs w:val="10"/>
        </w:rPr>
      </w:pPr>
    </w:p>
    <w:p>
      <w:pPr>
        <w:rPr>
          <w:sz w:val="10"/>
          <w:szCs w:val="10"/>
        </w:rPr>
      </w:pPr>
    </w:p>
    <w:p>
      <w:pPr/>
      <w:r>
        <w:rPr>
          <w:b/>
        </w:rPr>
        <w:t xml:space="preserve">Codice regionale: TOS16_01.B04.009.007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007 - classe di resistenza caratteristica C35/45–consistenza S5</w:t>
            </w:r>
          </w:p>
        </w:tc>
      </w:tr>
    </w:tbl>
    <w:p>
      <w:pPr>
        <w:jc w:val="right"/>
      </w:pPr>
    </w:p>
    <w:p>
      <w:pPr>
        <w:jc w:val="right"/>
        <w:spacing w:line="336" w:lineRule="auto"/>
      </w:pPr>
      <w:r>
        <w:rPr>
          <w:b/>
        </w:rPr>
        <w:t xml:space="preserve">Prezzo senza S. G. e Util. a m³: € 111,86745</w:t>
      </w:r>
    </w:p>
    <w:p>
      <w:pPr>
        <w:jc w:val="right"/>
        <w:spacing w:line="336" w:lineRule="auto"/>
      </w:pPr>
      <w:r>
        <w:rPr>
          <w:b/>
        </w:rPr>
        <w:t xml:space="preserve">Prezzo a m³: € 141,51232</w:t>
      </w:r>
    </w:p>
    <w:p>
      <w:pPr>
        <w:jc w:val="right"/>
        <w:spacing w:line="336" w:lineRule="auto"/>
      </w:pPr>
      <w:r>
        <w:rPr>
          <w:b/>
        </w:rPr>
        <w:t xml:space="preserve">Di cui oneri di sicurezza afferenti l'impresa € 0,16780 (1 %)</w:t>
      </w:r>
    </w:p>
    <w:p>
      <w:pPr>
        <w:jc w:val="right"/>
        <w:spacing w:line="336" w:lineRule="auto"/>
      </w:pPr>
      <w:r>
        <w:rPr>
          <w:b/>
        </w:rPr>
        <w:t xml:space="preserve">Manodopera € 9,73620</w:t>
      </w:r>
    </w:p>
    <w:p>
      <w:pPr>
        <w:jc w:val="right"/>
        <w:spacing w:line="336" w:lineRule="auto"/>
      </w:pPr>
      <w:r>
        <w:rPr>
          <w:b/>
        </w:rPr>
        <w:t xml:space="preserve">Incidenza manodopera 6,88 %</w:t>
      </w:r>
    </w:p>
    <w:p>
      <w:pPr>
        <w:rPr>
          <w:sz w:val="10"/>
          <w:szCs w:val="10"/>
        </w:rPr>
      </w:pPr>
    </w:p>
    <w:p>
      <w:pPr>
        <w:rPr>
          <w:sz w:val="10"/>
          <w:szCs w:val="10"/>
        </w:rPr>
      </w:pPr>
    </w:p>
    <w:p>
      <w:pPr/>
      <w:r>
        <w:rPr>
          <w:b/>
        </w:rPr>
        <w:t xml:space="preserve">Codice regionale: TOS16_01.B04.010.001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€ 113,86745</w:t>
      </w:r>
    </w:p>
    <w:p>
      <w:pPr>
        <w:jc w:val="right"/>
        <w:spacing w:line="336" w:lineRule="auto"/>
      </w:pPr>
      <w:r>
        <w:rPr>
          <w:b/>
        </w:rPr>
        <w:t xml:space="preserve">Prezzo a m³: € 144,04232</w:t>
      </w:r>
    </w:p>
    <w:p>
      <w:pPr>
        <w:jc w:val="right"/>
        <w:spacing w:line="336" w:lineRule="auto"/>
      </w:pPr>
      <w:r>
        <w:rPr>
          <w:b/>
        </w:rPr>
        <w:t xml:space="preserve">Di cui oneri di sicurezza afferenti l'impresa € 0,17080 (1 %)</w:t>
      </w:r>
    </w:p>
    <w:p>
      <w:pPr>
        <w:jc w:val="right"/>
        <w:spacing w:line="336" w:lineRule="auto"/>
      </w:pPr>
      <w:r>
        <w:rPr>
          <w:b/>
        </w:rPr>
        <w:t xml:space="preserve">Manodopera € 9,73619</w:t>
      </w:r>
    </w:p>
    <w:p>
      <w:pPr>
        <w:jc w:val="right"/>
        <w:spacing w:line="336" w:lineRule="auto"/>
      </w:pPr>
      <w:r>
        <w:rPr>
          <w:b/>
        </w:rPr>
        <w:t xml:space="preserve">Incidenza manodopera 6,76 %</w:t>
      </w:r>
    </w:p>
    <w:p>
      <w:pPr>
        <w:rPr>
          <w:sz w:val="10"/>
          <w:szCs w:val="10"/>
        </w:rPr>
      </w:pPr>
    </w:p>
    <w:p>
      <w:pPr>
        <w:rPr>
          <w:sz w:val="10"/>
          <w:szCs w:val="10"/>
        </w:rPr>
      </w:pPr>
    </w:p>
    <w:p>
      <w:pPr/>
      <w:r>
        <w:rPr>
          <w:b/>
        </w:rPr>
        <w:t xml:space="preserve">Codice regionale: TOS16_01.B04.010.002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€ 113,86745</w:t>
      </w:r>
    </w:p>
    <w:p>
      <w:pPr>
        <w:jc w:val="right"/>
        <w:spacing w:line="336" w:lineRule="auto"/>
      </w:pPr>
      <w:r>
        <w:rPr>
          <w:b/>
        </w:rPr>
        <w:t xml:space="preserve">Prezzo a m³: € 144,04232</w:t>
      </w:r>
    </w:p>
    <w:p>
      <w:pPr>
        <w:jc w:val="right"/>
        <w:spacing w:line="336" w:lineRule="auto"/>
      </w:pPr>
      <w:r>
        <w:rPr>
          <w:b/>
        </w:rPr>
        <w:t xml:space="preserve">Di cui oneri di sicurezza afferenti l'impresa € 0,17080 (1 %)</w:t>
      </w:r>
    </w:p>
    <w:p>
      <w:pPr>
        <w:jc w:val="right"/>
        <w:spacing w:line="336" w:lineRule="auto"/>
      </w:pPr>
      <w:r>
        <w:rPr>
          <w:b/>
        </w:rPr>
        <w:t xml:space="preserve">Manodopera € 9,73619</w:t>
      </w:r>
    </w:p>
    <w:p>
      <w:pPr>
        <w:jc w:val="right"/>
        <w:spacing w:line="336" w:lineRule="auto"/>
      </w:pPr>
      <w:r>
        <w:rPr>
          <w:b/>
        </w:rPr>
        <w:t xml:space="preserve">Incidenza manodopera 6,76 %</w:t>
      </w:r>
    </w:p>
    <w:p>
      <w:pPr>
        <w:rPr>
          <w:sz w:val="10"/>
          <w:szCs w:val="10"/>
        </w:rPr>
      </w:pPr>
    </w:p>
    <w:p>
      <w:pPr>
        <w:rPr>
          <w:sz w:val="10"/>
          <w:szCs w:val="10"/>
        </w:rPr>
      </w:pPr>
    </w:p>
    <w:p>
      <w:pPr/>
      <w:r>
        <w:rPr>
          <w:b/>
        </w:rPr>
        <w:t xml:space="preserve">Codice regionale: TOS16_01.B04.010.003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€ 113,86745</w:t>
      </w:r>
    </w:p>
    <w:p>
      <w:pPr>
        <w:jc w:val="right"/>
        <w:spacing w:line="336" w:lineRule="auto"/>
      </w:pPr>
      <w:r>
        <w:rPr>
          <w:b/>
        </w:rPr>
        <w:t xml:space="preserve">Prezzo a m³: € 144,04232</w:t>
      </w:r>
    </w:p>
    <w:p>
      <w:pPr>
        <w:jc w:val="right"/>
        <w:spacing w:line="336" w:lineRule="auto"/>
      </w:pPr>
      <w:r>
        <w:rPr>
          <w:b/>
        </w:rPr>
        <w:t xml:space="preserve">Di cui oneri di sicurezza afferenti l'impresa € 0,17080 (1 %)</w:t>
      </w:r>
    </w:p>
    <w:p>
      <w:pPr>
        <w:jc w:val="right"/>
        <w:spacing w:line="336" w:lineRule="auto"/>
      </w:pPr>
      <w:r>
        <w:rPr>
          <w:b/>
        </w:rPr>
        <w:t xml:space="preserve">Manodopera € 9,73619</w:t>
      </w:r>
    </w:p>
    <w:p>
      <w:pPr>
        <w:jc w:val="right"/>
        <w:spacing w:line="336" w:lineRule="auto"/>
      </w:pPr>
      <w:r>
        <w:rPr>
          <w:b/>
        </w:rPr>
        <w:t xml:space="preserve">Incidenza manodopera 6,76 %</w:t>
      </w:r>
    </w:p>
    <w:p>
      <w:pPr>
        <w:rPr>
          <w:sz w:val="10"/>
          <w:szCs w:val="10"/>
        </w:rPr>
      </w:pPr>
    </w:p>
    <w:p>
      <w:pPr>
        <w:rPr>
          <w:sz w:val="10"/>
          <w:szCs w:val="10"/>
        </w:rPr>
      </w:pPr>
    </w:p>
    <w:p>
      <w:pPr/>
      <w:r>
        <w:rPr>
          <w:b/>
        </w:rPr>
        <w:t xml:space="preserve">Codice regionale: TOS16_01.B04.011.001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€ 101,21745</w:t>
      </w:r>
    </w:p>
    <w:p>
      <w:pPr>
        <w:jc w:val="right"/>
        <w:spacing w:line="336" w:lineRule="auto"/>
      </w:pPr>
      <w:r>
        <w:rPr>
          <w:b/>
        </w:rPr>
        <w:t xml:space="preserve">Prezzo a m³: € 128,04007</w:t>
      </w:r>
    </w:p>
    <w:p>
      <w:pPr>
        <w:jc w:val="right"/>
        <w:spacing w:line="336" w:lineRule="auto"/>
      </w:pPr>
      <w:r>
        <w:rPr>
          <w:b/>
        </w:rPr>
        <w:t xml:space="preserve">Di cui oneri di sicurezza afferenti l'impresa € 0,15183 (1 %)</w:t>
      </w:r>
    </w:p>
    <w:p>
      <w:pPr>
        <w:jc w:val="right"/>
        <w:spacing w:line="336" w:lineRule="auto"/>
      </w:pPr>
      <w:r>
        <w:rPr>
          <w:b/>
        </w:rPr>
        <w:t xml:space="preserve">Manodopera € 9,73621</w:t>
      </w:r>
    </w:p>
    <w:p>
      <w:pPr>
        <w:jc w:val="right"/>
        <w:spacing w:line="336" w:lineRule="auto"/>
      </w:pPr>
      <w:r>
        <w:rPr>
          <w:b/>
        </w:rPr>
        <w:t xml:space="preserve">Incidenza manodopera 7,6 %</w:t>
      </w:r>
    </w:p>
    <w:p>
      <w:pPr>
        <w:rPr>
          <w:sz w:val="10"/>
          <w:szCs w:val="10"/>
        </w:rPr>
      </w:pPr>
    </w:p>
    <w:p>
      <w:pPr>
        <w:rPr>
          <w:sz w:val="10"/>
          <w:szCs w:val="10"/>
        </w:rPr>
      </w:pPr>
    </w:p>
    <w:p>
      <w:pPr/>
      <w:r>
        <w:rPr>
          <w:b/>
        </w:rPr>
        <w:t xml:space="preserve">Codice regionale: TOS16_01.B04.011.002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€ 103,86745</w:t>
      </w:r>
    </w:p>
    <w:p>
      <w:pPr>
        <w:jc w:val="right"/>
        <w:spacing w:line="336" w:lineRule="auto"/>
      </w:pPr>
      <w:r>
        <w:rPr>
          <w:b/>
        </w:rPr>
        <w:t xml:space="preserve">Prezzo a m³: € 131,39232</w:t>
      </w:r>
    </w:p>
    <w:p>
      <w:pPr>
        <w:jc w:val="right"/>
        <w:spacing w:line="336" w:lineRule="auto"/>
      </w:pPr>
      <w:r>
        <w:rPr>
          <w:b/>
        </w:rPr>
        <w:t xml:space="preserve">Di cui oneri di sicurezza afferenti l'impresa € 0,15580 (1 %)</w:t>
      </w:r>
    </w:p>
    <w:p>
      <w:pPr>
        <w:jc w:val="right"/>
        <w:spacing w:line="336" w:lineRule="auto"/>
      </w:pPr>
      <w:r>
        <w:rPr>
          <w:b/>
        </w:rPr>
        <w:t xml:space="preserve">Manodopera € 9,73620</w:t>
      </w:r>
    </w:p>
    <w:p>
      <w:pPr>
        <w:jc w:val="right"/>
        <w:spacing w:line="336" w:lineRule="auto"/>
      </w:pPr>
      <w:r>
        <w:rPr>
          <w:b/>
        </w:rPr>
        <w:t xml:space="preserve">Incidenza manodopera 7,41 %</w:t>
      </w:r>
    </w:p>
    <w:p>
      <w:pPr>
        <w:rPr>
          <w:sz w:val="10"/>
          <w:szCs w:val="10"/>
        </w:rPr>
      </w:pPr>
    </w:p>
    <w:p>
      <w:pPr>
        <w:rPr>
          <w:sz w:val="10"/>
          <w:szCs w:val="10"/>
        </w:rPr>
      </w:pPr>
    </w:p>
    <w:p>
      <w:pPr/>
      <w:r>
        <w:rPr>
          <w:b/>
        </w:rPr>
        <w:t xml:space="preserve">Codice regionale: TOS16_01.B04.011.003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003 - classe di resistenza caratteristica C32/40– consistenza S5</w:t>
            </w:r>
          </w:p>
        </w:tc>
      </w:tr>
    </w:tbl>
    <w:p>
      <w:pPr>
        <w:jc w:val="right"/>
      </w:pPr>
    </w:p>
    <w:p>
      <w:pPr>
        <w:jc w:val="right"/>
        <w:spacing w:line="336" w:lineRule="auto"/>
      </w:pPr>
      <w:r>
        <w:rPr>
          <w:b/>
        </w:rPr>
        <w:t xml:space="preserve">Prezzo senza S. G. e Util. a m³: € 103,86745</w:t>
      </w:r>
    </w:p>
    <w:p>
      <w:pPr>
        <w:jc w:val="right"/>
        <w:spacing w:line="336" w:lineRule="auto"/>
      </w:pPr>
      <w:r>
        <w:rPr>
          <w:b/>
        </w:rPr>
        <w:t xml:space="preserve">Prezzo a m³: € 131,39232</w:t>
      </w:r>
    </w:p>
    <w:p>
      <w:pPr>
        <w:jc w:val="right"/>
        <w:spacing w:line="336" w:lineRule="auto"/>
      </w:pPr>
      <w:r>
        <w:rPr>
          <w:b/>
        </w:rPr>
        <w:t xml:space="preserve">Di cui oneri di sicurezza afferenti l'impresa € 0,15580 (1 %)</w:t>
      </w:r>
    </w:p>
    <w:p>
      <w:pPr>
        <w:jc w:val="right"/>
        <w:spacing w:line="336" w:lineRule="auto"/>
      </w:pPr>
      <w:r>
        <w:rPr>
          <w:b/>
        </w:rPr>
        <w:t xml:space="preserve">Manodopera € 9,73620</w:t>
      </w:r>
    </w:p>
    <w:p>
      <w:pPr>
        <w:jc w:val="right"/>
        <w:spacing w:line="336" w:lineRule="auto"/>
      </w:pPr>
      <w:r>
        <w:rPr>
          <w:b/>
        </w:rPr>
        <w:t xml:space="preserve">Incidenza manodopera 7,41 %</w:t>
      </w:r>
    </w:p>
    <w:p>
      <w:pPr>
        <w:rPr>
          <w:sz w:val="10"/>
          <w:szCs w:val="10"/>
        </w:rPr>
      </w:pPr>
    </w:p>
    <w:p>
      <w:pPr>
        <w:rPr>
          <w:sz w:val="10"/>
          <w:szCs w:val="10"/>
        </w:rPr>
      </w:pPr>
    </w:p>
    <w:p>
      <w:pPr/>
      <w:r>
        <w:rPr>
          <w:b/>
        </w:rPr>
        <w:t xml:space="preserve">Codice regionale: TOS16_01.B04.011.005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€ 105,26745</w:t>
      </w:r>
    </w:p>
    <w:p>
      <w:pPr>
        <w:jc w:val="right"/>
        <w:spacing w:line="336" w:lineRule="auto"/>
      </w:pPr>
      <w:r>
        <w:rPr>
          <w:b/>
        </w:rPr>
        <w:t xml:space="preserve">Prezzo a m³: € 133,16332</w:t>
      </w:r>
    </w:p>
    <w:p>
      <w:pPr>
        <w:jc w:val="right"/>
        <w:spacing w:line="336" w:lineRule="auto"/>
      </w:pPr>
      <w:r>
        <w:rPr>
          <w:b/>
        </w:rPr>
        <w:t xml:space="preserve">Di cui oneri di sicurezza afferenti l'impresa € 0,15790 (1 %)</w:t>
      </w:r>
    </w:p>
    <w:p>
      <w:pPr>
        <w:jc w:val="right"/>
        <w:spacing w:line="336" w:lineRule="auto"/>
      </w:pPr>
      <w:r>
        <w:rPr>
          <w:b/>
        </w:rPr>
        <w:t xml:space="preserve">Manodopera € 9,73620</w:t>
      </w:r>
    </w:p>
    <w:p>
      <w:pPr>
        <w:jc w:val="right"/>
        <w:spacing w:line="336" w:lineRule="auto"/>
      </w:pPr>
      <w:r>
        <w:rPr>
          <w:b/>
        </w:rPr>
        <w:t xml:space="preserve">Incidenza manodopera 7,31 %</w:t>
      </w:r>
    </w:p>
    <w:p>
      <w:pPr>
        <w:rPr>
          <w:sz w:val="10"/>
          <w:szCs w:val="10"/>
        </w:rPr>
      </w:pPr>
    </w:p>
    <w:p>
      <w:pPr>
        <w:rPr>
          <w:sz w:val="10"/>
          <w:szCs w:val="10"/>
        </w:rPr>
      </w:pPr>
    </w:p>
    <w:p>
      <w:pPr/>
      <w:r>
        <w:rPr>
          <w:b/>
        </w:rPr>
        <w:t xml:space="preserve">Codice regionale: TOS16_01.B04.011.006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€ 107,86745</w:t>
      </w:r>
    </w:p>
    <w:p>
      <w:pPr>
        <w:jc w:val="right"/>
        <w:spacing w:line="336" w:lineRule="auto"/>
      </w:pPr>
      <w:r>
        <w:rPr>
          <w:b/>
        </w:rPr>
        <w:t xml:space="preserve">Prezzo a m³: € 136,45232</w:t>
      </w:r>
    </w:p>
    <w:p>
      <w:pPr>
        <w:jc w:val="right"/>
        <w:spacing w:line="336" w:lineRule="auto"/>
      </w:pPr>
      <w:r>
        <w:rPr>
          <w:b/>
        </w:rPr>
        <w:t xml:space="preserve">Di cui oneri di sicurezza afferenti l'impresa € 0,16180 (1 %)</w:t>
      </w:r>
    </w:p>
    <w:p>
      <w:pPr>
        <w:jc w:val="right"/>
        <w:spacing w:line="336" w:lineRule="auto"/>
      </w:pPr>
      <w:r>
        <w:rPr>
          <w:b/>
        </w:rPr>
        <w:t xml:space="preserve">Manodopera € 9,73620</w:t>
      </w:r>
    </w:p>
    <w:p>
      <w:pPr>
        <w:jc w:val="right"/>
        <w:spacing w:line="336" w:lineRule="auto"/>
      </w:pPr>
      <w:r>
        <w:rPr>
          <w:b/>
        </w:rPr>
        <w:t xml:space="preserve">Incidenza manodopera 7,14 %</w:t>
      </w:r>
    </w:p>
    <w:p>
      <w:pPr>
        <w:rPr>
          <w:sz w:val="10"/>
          <w:szCs w:val="10"/>
        </w:rPr>
      </w:pPr>
    </w:p>
    <w:p>
      <w:pPr>
        <w:rPr>
          <w:sz w:val="10"/>
          <w:szCs w:val="10"/>
        </w:rPr>
      </w:pPr>
    </w:p>
    <w:p>
      <w:pPr/>
      <w:r>
        <w:rPr>
          <w:b/>
        </w:rPr>
        <w:t xml:space="preserve">Codice regionale: TOS16_01.B04.011.007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007 - classe di resistenza caratteristica C35/45– consistenza S5</w:t>
            </w:r>
          </w:p>
        </w:tc>
      </w:tr>
    </w:tbl>
    <w:p>
      <w:pPr>
        <w:jc w:val="right"/>
      </w:pPr>
    </w:p>
    <w:p>
      <w:pPr>
        <w:jc w:val="right"/>
        <w:spacing w:line="336" w:lineRule="auto"/>
      </w:pPr>
      <w:r>
        <w:rPr>
          <w:b/>
        </w:rPr>
        <w:t xml:space="preserve">Prezzo senza S. G. e Util. a m³: € 107,86745</w:t>
      </w:r>
    </w:p>
    <w:p>
      <w:pPr>
        <w:jc w:val="right"/>
        <w:spacing w:line="336" w:lineRule="auto"/>
      </w:pPr>
      <w:r>
        <w:rPr>
          <w:b/>
        </w:rPr>
        <w:t xml:space="preserve">Prezzo a m³: € 136,45232</w:t>
      </w:r>
    </w:p>
    <w:p>
      <w:pPr>
        <w:jc w:val="right"/>
        <w:spacing w:line="336" w:lineRule="auto"/>
      </w:pPr>
      <w:r>
        <w:rPr>
          <w:b/>
        </w:rPr>
        <w:t xml:space="preserve">Di cui oneri di sicurezza afferenti l'impresa € 0,16180 (1 %)</w:t>
      </w:r>
    </w:p>
    <w:p>
      <w:pPr>
        <w:jc w:val="right"/>
        <w:spacing w:line="336" w:lineRule="auto"/>
      </w:pPr>
      <w:r>
        <w:rPr>
          <w:b/>
        </w:rPr>
        <w:t xml:space="preserve">Manodopera € 9,73620</w:t>
      </w:r>
    </w:p>
    <w:p>
      <w:pPr>
        <w:jc w:val="right"/>
        <w:spacing w:line="336" w:lineRule="auto"/>
      </w:pPr>
      <w:r>
        <w:rPr>
          <w:b/>
        </w:rPr>
        <w:t xml:space="preserve">Incidenza manodopera 7,14 %</w:t>
      </w:r>
    </w:p>
    <w:p>
      <w:pPr>
        <w:rPr>
          <w:sz w:val="10"/>
          <w:szCs w:val="10"/>
        </w:rPr>
      </w:pPr>
    </w:p>
    <w:p>
      <w:pPr>
        <w:rPr>
          <w:sz w:val="10"/>
          <w:szCs w:val="10"/>
        </w:rPr>
      </w:pPr>
    </w:p>
    <w:p>
      <w:pPr/>
      <w:r>
        <w:rPr>
          <w:b/>
        </w:rPr>
        <w:t xml:space="preserve">Codice regionale: TOS16_01.B04.012.001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classe di resistenza caratteristica C25/30 - consistenza S3</w:t>
            </w:r>
          </w:p>
        </w:tc>
      </w:tr>
    </w:tbl>
    <w:p>
      <w:pPr>
        <w:jc w:val="right"/>
      </w:pPr>
    </w:p>
    <w:p>
      <w:pPr>
        <w:jc w:val="right"/>
        <w:spacing w:line="336" w:lineRule="auto"/>
      </w:pPr>
      <w:r>
        <w:rPr>
          <w:b/>
        </w:rPr>
        <w:t xml:space="preserve">Prezzo senza S. G. e Util. a m³: € 94,86745</w:t>
      </w:r>
    </w:p>
    <w:p>
      <w:pPr>
        <w:jc w:val="right"/>
        <w:spacing w:line="336" w:lineRule="auto"/>
      </w:pPr>
      <w:r>
        <w:rPr>
          <w:b/>
        </w:rPr>
        <w:t xml:space="preserve">Prezzo a m³: € 120,00732</w:t>
      </w:r>
    </w:p>
    <w:p>
      <w:pPr>
        <w:jc w:val="right"/>
        <w:spacing w:line="336" w:lineRule="auto"/>
      </w:pPr>
      <w:r>
        <w:rPr>
          <w:b/>
        </w:rPr>
        <w:t xml:space="preserve">Di cui oneri di sicurezza afferenti l'impresa € 0,14230 (1 %)</w:t>
      </w:r>
    </w:p>
    <w:p>
      <w:pPr>
        <w:jc w:val="right"/>
        <w:spacing w:line="336" w:lineRule="auto"/>
      </w:pPr>
      <w:r>
        <w:rPr>
          <w:b/>
        </w:rPr>
        <w:t xml:space="preserve">Manodopera € 9,73619</w:t>
      </w:r>
    </w:p>
    <w:p>
      <w:pPr>
        <w:jc w:val="right"/>
        <w:spacing w:line="336" w:lineRule="auto"/>
      </w:pPr>
      <w:r>
        <w:rPr>
          <w:b/>
        </w:rPr>
        <w:t xml:space="preserve">Incidenza manodopera 8,11 %</w:t>
      </w:r>
    </w:p>
    <w:p>
      <w:pPr>
        <w:rPr>
          <w:sz w:val="10"/>
          <w:szCs w:val="10"/>
        </w:rPr>
      </w:pPr>
    </w:p>
    <w:p>
      <w:pPr>
        <w:rPr>
          <w:sz w:val="10"/>
          <w:szCs w:val="10"/>
        </w:rPr>
      </w:pPr>
    </w:p>
    <w:p>
      <w:pPr/>
      <w:r>
        <w:rPr>
          <w:b/>
        </w:rPr>
        <w:t xml:space="preserve">Codice regionale: TOS16_01.B04.012.002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€ 94,86745</w:t>
      </w:r>
    </w:p>
    <w:p>
      <w:pPr>
        <w:jc w:val="right"/>
        <w:spacing w:line="336" w:lineRule="auto"/>
      </w:pPr>
      <w:r>
        <w:rPr>
          <w:b/>
        </w:rPr>
        <w:t xml:space="preserve">Prezzo a m³: € 120,00732</w:t>
      </w:r>
    </w:p>
    <w:p>
      <w:pPr>
        <w:jc w:val="right"/>
        <w:spacing w:line="336" w:lineRule="auto"/>
      </w:pPr>
      <w:r>
        <w:rPr>
          <w:b/>
        </w:rPr>
        <w:t xml:space="preserve">Di cui oneri di sicurezza afferenti l'impresa € 0,14230 (1 %)</w:t>
      </w:r>
    </w:p>
    <w:p>
      <w:pPr>
        <w:jc w:val="right"/>
        <w:spacing w:line="336" w:lineRule="auto"/>
      </w:pPr>
      <w:r>
        <w:rPr>
          <w:b/>
        </w:rPr>
        <w:t xml:space="preserve">Manodopera € 9,73619</w:t>
      </w:r>
    </w:p>
    <w:p>
      <w:pPr>
        <w:jc w:val="right"/>
        <w:spacing w:line="336" w:lineRule="auto"/>
      </w:pPr>
      <w:r>
        <w:rPr>
          <w:b/>
        </w:rPr>
        <w:t xml:space="preserve">Incidenza manodopera 8,11 %</w:t>
      </w:r>
    </w:p>
    <w:p>
      <w:pPr>
        <w:rPr>
          <w:sz w:val="10"/>
          <w:szCs w:val="10"/>
        </w:rPr>
      </w:pPr>
    </w:p>
    <w:p>
      <w:pPr>
        <w:rPr>
          <w:sz w:val="10"/>
          <w:szCs w:val="10"/>
        </w:rPr>
      </w:pPr>
    </w:p>
    <w:p>
      <w:pPr/>
      <w:r>
        <w:rPr>
          <w:b/>
        </w:rPr>
        <w:t xml:space="preserve">Codice regionale: TOS16_01.B04.012.003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€ 94,86745</w:t>
      </w:r>
    </w:p>
    <w:p>
      <w:pPr>
        <w:jc w:val="right"/>
        <w:spacing w:line="336" w:lineRule="auto"/>
      </w:pPr>
      <w:r>
        <w:rPr>
          <w:b/>
        </w:rPr>
        <w:t xml:space="preserve">Prezzo a m³: € 120,00732</w:t>
      </w:r>
    </w:p>
    <w:p>
      <w:pPr>
        <w:jc w:val="right"/>
        <w:spacing w:line="336" w:lineRule="auto"/>
      </w:pPr>
      <w:r>
        <w:rPr>
          <w:b/>
        </w:rPr>
        <w:t xml:space="preserve">Di cui oneri di sicurezza afferenti l'impresa € 0,14230 (1 %)</w:t>
      </w:r>
    </w:p>
    <w:p>
      <w:pPr>
        <w:jc w:val="right"/>
        <w:spacing w:line="336" w:lineRule="auto"/>
      </w:pPr>
      <w:r>
        <w:rPr>
          <w:b/>
        </w:rPr>
        <w:t xml:space="preserve">Manodopera € 9,73619</w:t>
      </w:r>
    </w:p>
    <w:p>
      <w:pPr>
        <w:jc w:val="right"/>
        <w:spacing w:line="336" w:lineRule="auto"/>
      </w:pPr>
      <w:r>
        <w:rPr>
          <w:b/>
        </w:rPr>
        <w:t xml:space="preserve">Incidenza manodopera 8,11 %</w:t>
      </w:r>
    </w:p>
    <w:p>
      <w:pPr>
        <w:rPr>
          <w:sz w:val="10"/>
          <w:szCs w:val="10"/>
        </w:rPr>
      </w:pPr>
    </w:p>
    <w:p>
      <w:pPr>
        <w:rPr>
          <w:sz w:val="10"/>
          <w:szCs w:val="10"/>
        </w:rPr>
      </w:pPr>
    </w:p>
    <w:p>
      <w:pPr/>
      <w:r>
        <w:rPr>
          <w:b/>
        </w:rPr>
        <w:t xml:space="preserve">Codice regionale: TOS16_01.B04.013.001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€ 111,86745</w:t>
      </w:r>
    </w:p>
    <w:p>
      <w:pPr>
        <w:jc w:val="right"/>
        <w:spacing w:line="336" w:lineRule="auto"/>
      </w:pPr>
      <w:r>
        <w:rPr>
          <w:b/>
        </w:rPr>
        <w:t xml:space="preserve">Prezzo a m³: € 141,51232</w:t>
      </w:r>
    </w:p>
    <w:p>
      <w:pPr>
        <w:jc w:val="right"/>
        <w:spacing w:line="336" w:lineRule="auto"/>
      </w:pPr>
      <w:r>
        <w:rPr>
          <w:b/>
        </w:rPr>
        <w:t xml:space="preserve">Di cui oneri di sicurezza afferenti l'impresa € 0,16780 (1 %)</w:t>
      </w:r>
    </w:p>
    <w:p>
      <w:pPr>
        <w:jc w:val="right"/>
        <w:spacing w:line="336" w:lineRule="auto"/>
      </w:pPr>
      <w:r>
        <w:rPr>
          <w:b/>
        </w:rPr>
        <w:t xml:space="preserve">Manodopera € 9,73620</w:t>
      </w:r>
    </w:p>
    <w:p>
      <w:pPr>
        <w:jc w:val="right"/>
        <w:spacing w:line="336" w:lineRule="auto"/>
      </w:pPr>
      <w:r>
        <w:rPr>
          <w:b/>
        </w:rPr>
        <w:t xml:space="preserve">Incidenza manodopera 6,88 %</w:t>
      </w:r>
    </w:p>
    <w:p>
      <w:pPr>
        <w:rPr>
          <w:sz w:val="10"/>
          <w:szCs w:val="10"/>
        </w:rPr>
      </w:pPr>
    </w:p>
    <w:p>
      <w:pPr>
        <w:rPr>
          <w:sz w:val="10"/>
          <w:szCs w:val="10"/>
        </w:rPr>
      </w:pPr>
    </w:p>
    <w:p>
      <w:pPr/>
      <w:r>
        <w:rPr>
          <w:b/>
        </w:rPr>
        <w:t xml:space="preserve">Codice regionale: TOS16_01.B04.013.002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€ 106,86745</w:t>
      </w:r>
    </w:p>
    <w:p>
      <w:pPr>
        <w:jc w:val="right"/>
        <w:spacing w:line="336" w:lineRule="auto"/>
      </w:pPr>
      <w:r>
        <w:rPr>
          <w:b/>
        </w:rPr>
        <w:t xml:space="preserve">Prezzo a m³: € 135,18732</w:t>
      </w:r>
    </w:p>
    <w:p>
      <w:pPr>
        <w:jc w:val="right"/>
        <w:spacing w:line="336" w:lineRule="auto"/>
      </w:pPr>
      <w:r>
        <w:rPr>
          <w:b/>
        </w:rPr>
        <w:t xml:space="preserve">Di cui oneri di sicurezza afferenti l'impresa € 0,16030 (1 %)</w:t>
      </w:r>
    </w:p>
    <w:p>
      <w:pPr>
        <w:jc w:val="right"/>
        <w:spacing w:line="336" w:lineRule="auto"/>
      </w:pPr>
      <w:r>
        <w:rPr>
          <w:b/>
        </w:rPr>
        <w:t xml:space="preserve">Manodopera € 9,73620</w:t>
      </w:r>
    </w:p>
    <w:p>
      <w:pPr>
        <w:jc w:val="right"/>
        <w:spacing w:line="336" w:lineRule="auto"/>
      </w:pPr>
      <w:r>
        <w:rPr>
          <w:b/>
        </w:rPr>
        <w:t xml:space="preserve">Incidenza manodopera 7,2 %</w:t>
      </w:r>
    </w:p>
    <w:p>
      <w:pPr>
        <w:rPr>
          <w:sz w:val="10"/>
          <w:szCs w:val="10"/>
        </w:rPr>
      </w:pPr>
    </w:p>
    <w:p>
      <w:pPr>
        <w:rPr>
          <w:sz w:val="10"/>
          <w:szCs w:val="10"/>
        </w:rPr>
      </w:pPr>
    </w:p>
    <w:p>
      <w:pPr/>
      <w:r>
        <w:rPr>
          <w:b/>
        </w:rPr>
        <w:t xml:space="preserve">Codice regionale: TOS16_01.B04.013.003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€ 111,86745</w:t>
      </w:r>
    </w:p>
    <w:p>
      <w:pPr>
        <w:jc w:val="right"/>
        <w:spacing w:line="336" w:lineRule="auto"/>
      </w:pPr>
      <w:r>
        <w:rPr>
          <w:b/>
        </w:rPr>
        <w:t xml:space="preserve">Prezzo a m³: € 141,51232</w:t>
      </w:r>
    </w:p>
    <w:p>
      <w:pPr>
        <w:jc w:val="right"/>
        <w:spacing w:line="336" w:lineRule="auto"/>
      </w:pPr>
      <w:r>
        <w:rPr>
          <w:b/>
        </w:rPr>
        <w:t xml:space="preserve">Di cui oneri di sicurezza afferenti l'impresa € 0,16780 (1 %)</w:t>
      </w:r>
    </w:p>
    <w:p>
      <w:pPr>
        <w:jc w:val="right"/>
        <w:spacing w:line="336" w:lineRule="auto"/>
      </w:pPr>
      <w:r>
        <w:rPr>
          <w:b/>
        </w:rPr>
        <w:t xml:space="preserve">Manodopera € 9,73620</w:t>
      </w:r>
    </w:p>
    <w:p>
      <w:pPr>
        <w:jc w:val="right"/>
        <w:spacing w:line="336" w:lineRule="auto"/>
      </w:pPr>
      <w:r>
        <w:rPr>
          <w:b/>
        </w:rPr>
        <w:t xml:space="preserve">Incidenza manodopera 6,88 %</w:t>
      </w:r>
    </w:p>
    <w:p>
      <w:pPr>
        <w:rPr>
          <w:sz w:val="10"/>
          <w:szCs w:val="10"/>
        </w:rPr>
      </w:pPr>
    </w:p>
    <w:p>
      <w:pPr>
        <w:rPr>
          <w:sz w:val="10"/>
          <w:szCs w:val="10"/>
        </w:rPr>
      </w:pPr>
    </w:p>
    <w:p>
      <w:pPr/>
      <w:r>
        <w:rPr>
          <w:b/>
        </w:rPr>
        <w:t xml:space="preserve">Codice regionale: TOS16_01.B04.014.001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€ 110,66745</w:t>
      </w:r>
    </w:p>
    <w:p>
      <w:pPr>
        <w:jc w:val="right"/>
        <w:spacing w:line="336" w:lineRule="auto"/>
      </w:pPr>
      <w:r>
        <w:rPr>
          <w:b/>
        </w:rPr>
        <w:t xml:space="preserve">Prezzo a m³: € 139,99432</w:t>
      </w:r>
    </w:p>
    <w:p>
      <w:pPr>
        <w:jc w:val="right"/>
        <w:spacing w:line="336" w:lineRule="auto"/>
      </w:pPr>
      <w:r>
        <w:rPr>
          <w:b/>
        </w:rPr>
        <w:t xml:space="preserve">Di cui oneri di sicurezza afferenti l'impresa € 0,16600 (1 %)</w:t>
      </w:r>
    </w:p>
    <w:p>
      <w:pPr>
        <w:jc w:val="right"/>
        <w:spacing w:line="336" w:lineRule="auto"/>
      </w:pPr>
      <w:r>
        <w:rPr>
          <w:b/>
        </w:rPr>
        <w:t xml:space="preserve">Manodopera € 9,73620</w:t>
      </w:r>
    </w:p>
    <w:p>
      <w:pPr>
        <w:jc w:val="right"/>
        <w:spacing w:line="336" w:lineRule="auto"/>
      </w:pPr>
      <w:r>
        <w:rPr>
          <w:b/>
        </w:rPr>
        <w:t xml:space="preserve">Incidenza manodopera 6,95 %</w:t>
      </w:r>
    </w:p>
    <w:p>
      <w:pPr>
        <w:rPr>
          <w:sz w:val="10"/>
          <w:szCs w:val="10"/>
        </w:rPr>
      </w:pPr>
    </w:p>
    <w:p>
      <w:pPr>
        <w:rPr>
          <w:sz w:val="10"/>
          <w:szCs w:val="10"/>
        </w:rPr>
      </w:pPr>
    </w:p>
    <w:p>
      <w:pPr/>
      <w:r>
        <w:rPr>
          <w:b/>
        </w:rPr>
        <w:t xml:space="preserve">Codice regionale: TOS16_01.B04.014.002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€ 112,06745</w:t>
      </w:r>
    </w:p>
    <w:p>
      <w:pPr>
        <w:jc w:val="right"/>
        <w:spacing w:line="336" w:lineRule="auto"/>
      </w:pPr>
      <w:r>
        <w:rPr>
          <w:b/>
        </w:rPr>
        <w:t xml:space="preserve">Prezzo a m³: € 141,76532</w:t>
      </w:r>
    </w:p>
    <w:p>
      <w:pPr>
        <w:jc w:val="right"/>
        <w:spacing w:line="336" w:lineRule="auto"/>
      </w:pPr>
      <w:r>
        <w:rPr>
          <w:b/>
        </w:rPr>
        <w:t xml:space="preserve">Di cui oneri di sicurezza afferenti l'impresa € 0,16810 (1 %)</w:t>
      </w:r>
    </w:p>
    <w:p>
      <w:pPr>
        <w:jc w:val="right"/>
        <w:spacing w:line="336" w:lineRule="auto"/>
      </w:pPr>
      <w:r>
        <w:rPr>
          <w:b/>
        </w:rPr>
        <w:t xml:space="preserve">Manodopera € 9,73620</w:t>
      </w:r>
    </w:p>
    <w:p>
      <w:pPr>
        <w:jc w:val="right"/>
        <w:spacing w:line="336" w:lineRule="auto"/>
      </w:pPr>
      <w:r>
        <w:rPr>
          <w:b/>
        </w:rPr>
        <w:t xml:space="preserve">Incidenza manodopera 6,87 %</w:t>
      </w:r>
    </w:p>
    <w:p>
      <w:pPr>
        <w:rPr>
          <w:sz w:val="10"/>
          <w:szCs w:val="10"/>
        </w:rPr>
      </w:pPr>
    </w:p>
    <w:p>
      <w:pPr>
        <w:rPr>
          <w:sz w:val="10"/>
          <w:szCs w:val="10"/>
        </w:rPr>
      </w:pPr>
    </w:p>
    <w:p>
      <w:pPr/>
      <w:r>
        <w:rPr>
          <w:b/>
        </w:rPr>
        <w:t xml:space="preserve">Codice regionale: TOS16_01.B04.014.003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€ 113,46745</w:t>
      </w:r>
    </w:p>
    <w:p>
      <w:pPr>
        <w:jc w:val="right"/>
        <w:spacing w:line="336" w:lineRule="auto"/>
      </w:pPr>
      <w:r>
        <w:rPr>
          <w:b/>
        </w:rPr>
        <w:t xml:space="preserve">Prezzo a m³: € 143,53632</w:t>
      </w:r>
    </w:p>
    <w:p>
      <w:pPr>
        <w:jc w:val="right"/>
        <w:spacing w:line="336" w:lineRule="auto"/>
      </w:pPr>
      <w:r>
        <w:rPr>
          <w:b/>
        </w:rPr>
        <w:t xml:space="preserve">Di cui oneri di sicurezza afferenti l'impresa € 0,17020 (1 %)</w:t>
      </w:r>
    </w:p>
    <w:p>
      <w:pPr>
        <w:jc w:val="right"/>
        <w:spacing w:line="336" w:lineRule="auto"/>
      </w:pPr>
      <w:r>
        <w:rPr>
          <w:b/>
        </w:rPr>
        <w:t xml:space="preserve">Manodopera € 9,73620</w:t>
      </w:r>
    </w:p>
    <w:p>
      <w:pPr>
        <w:jc w:val="right"/>
        <w:spacing w:line="336" w:lineRule="auto"/>
      </w:pPr>
      <w:r>
        <w:rPr>
          <w:b/>
        </w:rPr>
        <w:t xml:space="preserve">Incidenza manodopera 6,78 %</w:t>
      </w:r>
    </w:p>
    <w:p>
      <w:pPr>
        <w:rPr>
          <w:sz w:val="10"/>
          <w:szCs w:val="10"/>
        </w:rPr>
      </w:pPr>
    </w:p>
    <w:p>
      <w:pPr>
        <w:rPr>
          <w:sz w:val="10"/>
          <w:szCs w:val="10"/>
        </w:rPr>
      </w:pPr>
    </w:p>
    <w:p>
      <w:pPr/>
      <w:r>
        <w:rPr>
          <w:b/>
        </w:rPr>
        <w:t xml:space="preserve">Codice regionale: TOS16_01.B04.015.001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€ 92,21745</w:t>
      </w:r>
    </w:p>
    <w:p>
      <w:pPr>
        <w:jc w:val="right"/>
        <w:spacing w:line="336" w:lineRule="auto"/>
      </w:pPr>
      <w:r>
        <w:rPr>
          <w:b/>
        </w:rPr>
        <w:t xml:space="preserve">Prezzo a m³: € 116,65507</w:t>
      </w:r>
    </w:p>
    <w:p>
      <w:pPr>
        <w:jc w:val="right"/>
        <w:spacing w:line="336" w:lineRule="auto"/>
      </w:pPr>
      <w:r>
        <w:rPr>
          <w:b/>
        </w:rPr>
        <w:t xml:space="preserve">Di cui oneri di sicurezza afferenti l'impresa € 0,13833 (1 %)</w:t>
      </w:r>
    </w:p>
    <w:p>
      <w:pPr>
        <w:jc w:val="right"/>
        <w:spacing w:line="336" w:lineRule="auto"/>
      </w:pPr>
      <w:r>
        <w:rPr>
          <w:b/>
        </w:rPr>
        <w:t xml:space="preserve">Manodopera € 9,73620</w:t>
      </w:r>
    </w:p>
    <w:p>
      <w:pPr>
        <w:jc w:val="right"/>
        <w:spacing w:line="336" w:lineRule="auto"/>
      </w:pPr>
      <w:r>
        <w:rPr>
          <w:b/>
        </w:rPr>
        <w:t xml:space="preserve">Incidenza manodopera 8,35 %</w:t>
      </w:r>
    </w:p>
    <w:p>
      <w:pPr>
        <w:rPr>
          <w:sz w:val="10"/>
          <w:szCs w:val="10"/>
        </w:rPr>
      </w:pPr>
    </w:p>
    <w:p>
      <w:pPr>
        <w:rPr>
          <w:sz w:val="10"/>
          <w:szCs w:val="10"/>
        </w:rPr>
      </w:pPr>
    </w:p>
    <w:p>
      <w:pPr/>
      <w:r>
        <w:rPr>
          <w:b/>
        </w:rPr>
        <w:t xml:space="preserve">Codice regionale: TOS16_01.B04.015.002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€ 90,86745</w:t>
      </w:r>
    </w:p>
    <w:p>
      <w:pPr>
        <w:jc w:val="right"/>
        <w:spacing w:line="336" w:lineRule="auto"/>
      </w:pPr>
      <w:r>
        <w:rPr>
          <w:b/>
        </w:rPr>
        <w:t xml:space="preserve">Prezzo a m³: € 114,94732</w:t>
      </w:r>
    </w:p>
    <w:p>
      <w:pPr>
        <w:jc w:val="right"/>
        <w:spacing w:line="336" w:lineRule="auto"/>
      </w:pPr>
      <w:r>
        <w:rPr>
          <w:b/>
        </w:rPr>
        <w:t xml:space="preserve">Di cui oneri di sicurezza afferenti l'impresa € 0,13630 (1 %)</w:t>
      </w:r>
    </w:p>
    <w:p>
      <w:pPr>
        <w:jc w:val="right"/>
        <w:spacing w:line="336" w:lineRule="auto"/>
      </w:pPr>
      <w:r>
        <w:rPr>
          <w:b/>
        </w:rPr>
        <w:t xml:space="preserve">Manodopera € 9,73620</w:t>
      </w:r>
    </w:p>
    <w:p>
      <w:pPr>
        <w:jc w:val="right"/>
        <w:spacing w:line="336" w:lineRule="auto"/>
      </w:pPr>
      <w:r>
        <w:rPr>
          <w:b/>
        </w:rPr>
        <w:t xml:space="preserve">Incidenza manodopera 8,47 %</w:t>
      </w:r>
    </w:p>
    <w:p>
      <w:pPr>
        <w:rPr>
          <w:sz w:val="10"/>
          <w:szCs w:val="10"/>
        </w:rPr>
      </w:pPr>
    </w:p>
    <w:p>
      <w:pPr>
        <w:rPr>
          <w:sz w:val="10"/>
          <w:szCs w:val="10"/>
        </w:rPr>
      </w:pPr>
    </w:p>
    <w:p>
      <w:pPr/>
      <w:r>
        <w:rPr>
          <w:b/>
        </w:rPr>
        <w:t xml:space="preserve">Codice regionale: TOS16_01.B04.015.003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€ 98,06745</w:t>
      </w:r>
    </w:p>
    <w:p>
      <w:pPr>
        <w:jc w:val="right"/>
        <w:spacing w:line="336" w:lineRule="auto"/>
      </w:pPr>
      <w:r>
        <w:rPr>
          <w:b/>
        </w:rPr>
        <w:t xml:space="preserve">Prezzo a m³: € 124,05532</w:t>
      </w:r>
    </w:p>
    <w:p>
      <w:pPr>
        <w:jc w:val="right"/>
        <w:spacing w:line="336" w:lineRule="auto"/>
      </w:pPr>
      <w:r>
        <w:rPr>
          <w:b/>
        </w:rPr>
        <w:t xml:space="preserve">Di cui oneri di sicurezza afferenti l'impresa € 0,14710 (1 %)</w:t>
      </w:r>
    </w:p>
    <w:p>
      <w:pPr>
        <w:jc w:val="right"/>
        <w:spacing w:line="336" w:lineRule="auto"/>
      </w:pPr>
      <w:r>
        <w:rPr>
          <w:b/>
        </w:rPr>
        <w:t xml:space="preserve">Manodopera € 9,73620</w:t>
      </w:r>
    </w:p>
    <w:p>
      <w:pPr>
        <w:jc w:val="right"/>
        <w:spacing w:line="336" w:lineRule="auto"/>
      </w:pPr>
      <w:r>
        <w:rPr>
          <w:b/>
        </w:rPr>
        <w:t xml:space="preserve">Incidenza manodopera 7,85 %</w:t>
      </w:r>
    </w:p>
    <w:p>
      <w:pPr>
        <w:rPr>
          <w:sz w:val="10"/>
          <w:szCs w:val="10"/>
        </w:rPr>
      </w:pPr>
    </w:p>
    <w:p>
      <w:pPr>
        <w:rPr>
          <w:sz w:val="10"/>
          <w:szCs w:val="10"/>
        </w:rPr>
      </w:pPr>
    </w:p>
    <w:p>
      <w:pPr/>
      <w:r>
        <w:rPr>
          <w:b/>
        </w:rPr>
        <w:t xml:space="preserve">Codice regionale: TOS16_01.B04.016.001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€ 100,76745</w:t>
      </w:r>
    </w:p>
    <w:p>
      <w:pPr>
        <w:jc w:val="right"/>
        <w:spacing w:line="336" w:lineRule="auto"/>
      </w:pPr>
      <w:r>
        <w:rPr>
          <w:b/>
        </w:rPr>
        <w:t xml:space="preserve">Prezzo a m³: € 127,47082</w:t>
      </w:r>
    </w:p>
    <w:p>
      <w:pPr>
        <w:jc w:val="right"/>
        <w:spacing w:line="336" w:lineRule="auto"/>
      </w:pPr>
      <w:r>
        <w:rPr>
          <w:b/>
        </w:rPr>
        <w:t xml:space="preserve">Di cui oneri di sicurezza afferenti l'impresa € 0,15115 (1 %)</w:t>
      </w:r>
    </w:p>
    <w:p>
      <w:pPr>
        <w:jc w:val="right"/>
        <w:spacing w:line="336" w:lineRule="auto"/>
      </w:pPr>
      <w:r>
        <w:rPr>
          <w:b/>
        </w:rPr>
        <w:t xml:space="preserve">Manodopera € 9,73620</w:t>
      </w:r>
    </w:p>
    <w:p>
      <w:pPr>
        <w:jc w:val="right"/>
        <w:spacing w:line="336" w:lineRule="auto"/>
      </w:pPr>
      <w:r>
        <w:rPr>
          <w:b/>
        </w:rPr>
        <w:t xml:space="preserve">Incidenza manodopera 7,64 %</w:t>
      </w:r>
    </w:p>
    <w:p>
      <w:pPr>
        <w:rPr>
          <w:sz w:val="10"/>
          <w:szCs w:val="10"/>
        </w:rPr>
      </w:pPr>
    </w:p>
    <w:p>
      <w:pPr>
        <w:rPr>
          <w:sz w:val="10"/>
          <w:szCs w:val="10"/>
        </w:rPr>
      </w:pPr>
    </w:p>
    <w:p>
      <w:pPr/>
      <w:r>
        <w:rPr>
          <w:b/>
        </w:rPr>
        <w:t xml:space="preserve">Codice regionale: TOS16_01.B04.016.002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€ 101,86745</w:t>
      </w:r>
    </w:p>
    <w:p>
      <w:pPr>
        <w:jc w:val="right"/>
        <w:spacing w:line="336" w:lineRule="auto"/>
      </w:pPr>
      <w:r>
        <w:rPr>
          <w:b/>
        </w:rPr>
        <w:t xml:space="preserve">Prezzo a m³: € 128,86232</w:t>
      </w:r>
    </w:p>
    <w:p>
      <w:pPr>
        <w:jc w:val="right"/>
        <w:spacing w:line="336" w:lineRule="auto"/>
      </w:pPr>
      <w:r>
        <w:rPr>
          <w:b/>
        </w:rPr>
        <w:t xml:space="preserve">Di cui oneri di sicurezza afferenti l'impresa € 0,15280 (1 %)</w:t>
      </w:r>
    </w:p>
    <w:p>
      <w:pPr>
        <w:jc w:val="right"/>
        <w:spacing w:line="336" w:lineRule="auto"/>
      </w:pPr>
      <w:r>
        <w:rPr>
          <w:b/>
        </w:rPr>
        <w:t xml:space="preserve">Manodopera € 9,73621</w:t>
      </w:r>
    </w:p>
    <w:p>
      <w:pPr>
        <w:jc w:val="right"/>
        <w:spacing w:line="336" w:lineRule="auto"/>
      </w:pPr>
      <w:r>
        <w:rPr>
          <w:b/>
        </w:rPr>
        <w:t xml:space="preserve">Incidenza manodopera 7,56 %</w:t>
      </w:r>
    </w:p>
    <w:p>
      <w:pPr>
        <w:rPr>
          <w:sz w:val="10"/>
          <w:szCs w:val="10"/>
        </w:rPr>
      </w:pPr>
    </w:p>
    <w:p>
      <w:pPr>
        <w:rPr>
          <w:sz w:val="10"/>
          <w:szCs w:val="10"/>
        </w:rPr>
      </w:pPr>
    </w:p>
    <w:p>
      <w:pPr/>
      <w:r>
        <w:rPr>
          <w:b/>
        </w:rPr>
        <w:t xml:space="preserve">Codice regionale: TOS16_01.B04.016.003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003 - classe di resistenza caratteristica C32/40 - consistenza S5</w:t>
            </w:r>
          </w:p>
        </w:tc>
      </w:tr>
    </w:tbl>
    <w:p>
      <w:pPr>
        <w:jc w:val="right"/>
      </w:pPr>
    </w:p>
    <w:p>
      <w:pPr>
        <w:jc w:val="right"/>
        <w:spacing w:line="336" w:lineRule="auto"/>
      </w:pPr>
      <w:r>
        <w:rPr>
          <w:b/>
        </w:rPr>
        <w:t xml:space="preserve">Prezzo senza S. G. e Util. a m³: € 101,86745</w:t>
      </w:r>
    </w:p>
    <w:p>
      <w:pPr>
        <w:jc w:val="right"/>
        <w:spacing w:line="336" w:lineRule="auto"/>
      </w:pPr>
      <w:r>
        <w:rPr>
          <w:b/>
        </w:rPr>
        <w:t xml:space="preserve">Prezzo a m³: € 128,86232</w:t>
      </w:r>
    </w:p>
    <w:p>
      <w:pPr>
        <w:jc w:val="right"/>
        <w:spacing w:line="336" w:lineRule="auto"/>
      </w:pPr>
      <w:r>
        <w:rPr>
          <w:b/>
        </w:rPr>
        <w:t xml:space="preserve">Di cui oneri di sicurezza afferenti l'impresa € 0,15280 (1 %)</w:t>
      </w:r>
    </w:p>
    <w:p>
      <w:pPr>
        <w:jc w:val="right"/>
        <w:spacing w:line="336" w:lineRule="auto"/>
      </w:pPr>
      <w:r>
        <w:rPr>
          <w:b/>
        </w:rPr>
        <w:t xml:space="preserve">Manodopera € 9,73621</w:t>
      </w:r>
    </w:p>
    <w:p>
      <w:pPr>
        <w:jc w:val="right"/>
        <w:spacing w:line="336" w:lineRule="auto"/>
      </w:pPr>
      <w:r>
        <w:rPr>
          <w:b/>
        </w:rPr>
        <w:t xml:space="preserve">Incidenza manodopera 7,56 %</w:t>
      </w:r>
    </w:p>
    <w:p>
      <w:pPr>
        <w:rPr>
          <w:sz w:val="10"/>
          <w:szCs w:val="10"/>
        </w:rPr>
      </w:pPr>
    </w:p>
    <w:p>
      <w:pPr>
        <w:rPr>
          <w:sz w:val="10"/>
          <w:szCs w:val="10"/>
        </w:rPr>
      </w:pPr>
    </w:p>
    <w:p>
      <w:pPr/>
      <w:r>
        <w:rPr>
          <w:b/>
        </w:rPr>
        <w:t xml:space="preserve">Codice regionale: TOS16_01.B04.017.001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€ 106,84245</w:t>
      </w:r>
    </w:p>
    <w:p>
      <w:pPr>
        <w:jc w:val="right"/>
        <w:spacing w:line="336" w:lineRule="auto"/>
      </w:pPr>
      <w:r>
        <w:rPr>
          <w:b/>
        </w:rPr>
        <w:t xml:space="preserve">Prezzo a m³: € 135,15570</w:t>
      </w:r>
    </w:p>
    <w:p>
      <w:pPr>
        <w:jc w:val="right"/>
        <w:spacing w:line="336" w:lineRule="auto"/>
      </w:pPr>
      <w:r>
        <w:rPr>
          <w:b/>
        </w:rPr>
        <w:t xml:space="preserve">Di cui oneri di sicurezza afferenti l'impresa € 0,16026 (1 %)</w:t>
      </w:r>
    </w:p>
    <w:p>
      <w:pPr>
        <w:jc w:val="right"/>
        <w:spacing w:line="336" w:lineRule="auto"/>
      </w:pPr>
      <w:r>
        <w:rPr>
          <w:b/>
        </w:rPr>
        <w:t xml:space="preserve">Manodopera € 9,73620</w:t>
      </w:r>
    </w:p>
    <w:p>
      <w:pPr>
        <w:jc w:val="right"/>
        <w:spacing w:line="336" w:lineRule="auto"/>
      </w:pPr>
      <w:r>
        <w:rPr>
          <w:b/>
        </w:rPr>
        <w:t xml:space="preserve">Incidenza manodopera 7,2 %</w:t>
      </w:r>
    </w:p>
    <w:p>
      <w:pPr>
        <w:rPr>
          <w:sz w:val="10"/>
          <w:szCs w:val="10"/>
        </w:rPr>
      </w:pPr>
    </w:p>
    <w:p>
      <w:pPr>
        <w:rPr>
          <w:sz w:val="10"/>
          <w:szCs w:val="10"/>
        </w:rPr>
      </w:pPr>
    </w:p>
    <w:p>
      <w:pPr/>
      <w:r>
        <w:rPr>
          <w:b/>
        </w:rPr>
        <w:t xml:space="preserve">Codice regionale: TOS16_01.B04.017.002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€ 108,86745</w:t>
      </w:r>
    </w:p>
    <w:p>
      <w:pPr>
        <w:jc w:val="right"/>
        <w:spacing w:line="336" w:lineRule="auto"/>
      </w:pPr>
      <w:r>
        <w:rPr>
          <w:b/>
        </w:rPr>
        <w:t xml:space="preserve">Prezzo a m³: € 137,71732</w:t>
      </w:r>
    </w:p>
    <w:p>
      <w:pPr>
        <w:jc w:val="right"/>
        <w:spacing w:line="336" w:lineRule="auto"/>
      </w:pPr>
      <w:r>
        <w:rPr>
          <w:b/>
        </w:rPr>
        <w:t xml:space="preserve">Di cui oneri di sicurezza afferenti l'impresa € 0,16330 (1 %)</w:t>
      </w:r>
    </w:p>
    <w:p>
      <w:pPr>
        <w:jc w:val="right"/>
        <w:spacing w:line="336" w:lineRule="auto"/>
      </w:pPr>
      <w:r>
        <w:rPr>
          <w:b/>
        </w:rPr>
        <w:t xml:space="preserve">Manodopera € 9,73620</w:t>
      </w:r>
    </w:p>
    <w:p>
      <w:pPr>
        <w:jc w:val="right"/>
        <w:spacing w:line="336" w:lineRule="auto"/>
      </w:pPr>
      <w:r>
        <w:rPr>
          <w:b/>
        </w:rPr>
        <w:t xml:space="preserve">Incidenza manodopera 7,07 %</w:t>
      </w:r>
    </w:p>
    <w:p>
      <w:pPr>
        <w:rPr>
          <w:sz w:val="10"/>
          <w:szCs w:val="10"/>
        </w:rPr>
      </w:pPr>
    </w:p>
    <w:p>
      <w:pPr>
        <w:rPr>
          <w:sz w:val="10"/>
          <w:szCs w:val="10"/>
        </w:rPr>
      </w:pPr>
    </w:p>
    <w:p>
      <w:pPr/>
      <w:r>
        <w:rPr>
          <w:b/>
        </w:rPr>
        <w:t xml:space="preserve">Codice regionale: TOS16_01.B04.017.003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003 - classe di resistenza caratteristica C35/45 - consistenza S5</w:t>
            </w:r>
          </w:p>
        </w:tc>
      </w:tr>
    </w:tbl>
    <w:p>
      <w:pPr>
        <w:jc w:val="right"/>
      </w:pPr>
    </w:p>
    <w:p>
      <w:pPr>
        <w:jc w:val="right"/>
        <w:spacing w:line="336" w:lineRule="auto"/>
      </w:pPr>
      <w:r>
        <w:rPr>
          <w:b/>
        </w:rPr>
        <w:t xml:space="preserve">Prezzo senza S. G. e Util. a m³: € 108,86745</w:t>
      </w:r>
    </w:p>
    <w:p>
      <w:pPr>
        <w:jc w:val="right"/>
        <w:spacing w:line="336" w:lineRule="auto"/>
      </w:pPr>
      <w:r>
        <w:rPr>
          <w:b/>
        </w:rPr>
        <w:t xml:space="preserve">Prezzo a m³: € 137,71732</w:t>
      </w:r>
    </w:p>
    <w:p>
      <w:pPr>
        <w:jc w:val="right"/>
        <w:spacing w:line="336" w:lineRule="auto"/>
      </w:pPr>
      <w:r>
        <w:rPr>
          <w:b/>
        </w:rPr>
        <w:t xml:space="preserve">Di cui oneri di sicurezza afferenti l'impresa € 0,16330 (1 %)</w:t>
      </w:r>
    </w:p>
    <w:p>
      <w:pPr>
        <w:jc w:val="right"/>
        <w:spacing w:line="336" w:lineRule="auto"/>
      </w:pPr>
      <w:r>
        <w:rPr>
          <w:b/>
        </w:rPr>
        <w:t xml:space="preserve">Manodopera € 9,73620</w:t>
      </w:r>
    </w:p>
    <w:p>
      <w:pPr>
        <w:jc w:val="right"/>
        <w:spacing w:line="336" w:lineRule="auto"/>
      </w:pPr>
      <w:r>
        <w:rPr>
          <w:b/>
        </w:rPr>
        <w:t xml:space="preserve">Incidenza manodopera 7,07 %</w:t>
      </w:r>
    </w:p>
    <w:p>
      <w:pPr>
        <w:rPr>
          <w:sz w:val="10"/>
          <w:szCs w:val="10"/>
        </w:rPr>
      </w:pPr>
    </w:p>
    <w:p>
      <w:pPr>
        <w:rPr>
          <w:sz w:val="10"/>
          <w:szCs w:val="10"/>
        </w:rPr>
      </w:pPr>
    </w:p>
    <w:p>
      <w:pPr/>
      <w:r>
        <w:rPr>
          <w:b/>
        </w:rPr>
        <w:t xml:space="preserve">Codice regionale: TOS16_01.B04.018.001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€ 101,44245</w:t>
      </w:r>
    </w:p>
    <w:p>
      <w:pPr>
        <w:jc w:val="right"/>
        <w:spacing w:line="336" w:lineRule="auto"/>
      </w:pPr>
      <w:r>
        <w:rPr>
          <w:b/>
        </w:rPr>
        <w:t xml:space="preserve">Prezzo a m³: € 128,32470</w:t>
      </w:r>
    </w:p>
    <w:p>
      <w:pPr>
        <w:jc w:val="right"/>
        <w:spacing w:line="336" w:lineRule="auto"/>
      </w:pPr>
      <w:r>
        <w:rPr>
          <w:b/>
        </w:rPr>
        <w:t xml:space="preserve">Di cui oneri di sicurezza afferenti l'impresa € 0,15216 (1 %)</w:t>
      </w:r>
    </w:p>
    <w:p>
      <w:pPr>
        <w:jc w:val="right"/>
        <w:spacing w:line="336" w:lineRule="auto"/>
      </w:pPr>
      <w:r>
        <w:rPr>
          <w:b/>
        </w:rPr>
        <w:t xml:space="preserve">Manodopera € 9,73620</w:t>
      </w:r>
    </w:p>
    <w:p>
      <w:pPr>
        <w:jc w:val="right"/>
        <w:spacing w:line="336" w:lineRule="auto"/>
      </w:pPr>
      <w:r>
        <w:rPr>
          <w:b/>
        </w:rPr>
        <w:t xml:space="preserve">Incidenza manodopera 7,59 %</w:t>
      </w:r>
    </w:p>
    <w:p>
      <w:pPr>
        <w:rPr>
          <w:sz w:val="10"/>
          <w:szCs w:val="10"/>
        </w:rPr>
      </w:pPr>
    </w:p>
    <w:p>
      <w:pPr>
        <w:rPr>
          <w:sz w:val="10"/>
          <w:szCs w:val="10"/>
        </w:rPr>
      </w:pPr>
    </w:p>
    <w:p>
      <w:pPr/>
      <w:r>
        <w:rPr>
          <w:b/>
        </w:rPr>
        <w:t xml:space="preserve">Codice regionale: TOS16_01.B04.018.002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€ 101,86745</w:t>
      </w:r>
    </w:p>
    <w:p>
      <w:pPr>
        <w:jc w:val="right"/>
        <w:spacing w:line="336" w:lineRule="auto"/>
      </w:pPr>
      <w:r>
        <w:rPr>
          <w:b/>
        </w:rPr>
        <w:t xml:space="preserve">Prezzo a m³: € 128,86232</w:t>
      </w:r>
    </w:p>
    <w:p>
      <w:pPr>
        <w:jc w:val="right"/>
        <w:spacing w:line="336" w:lineRule="auto"/>
      </w:pPr>
      <w:r>
        <w:rPr>
          <w:b/>
        </w:rPr>
        <w:t xml:space="preserve">Di cui oneri di sicurezza afferenti l'impresa € 0,15280 (1 %)</w:t>
      </w:r>
    </w:p>
    <w:p>
      <w:pPr>
        <w:jc w:val="right"/>
        <w:spacing w:line="336" w:lineRule="auto"/>
      </w:pPr>
      <w:r>
        <w:rPr>
          <w:b/>
        </w:rPr>
        <w:t xml:space="preserve">Manodopera € 9,73621</w:t>
      </w:r>
    </w:p>
    <w:p>
      <w:pPr>
        <w:jc w:val="right"/>
        <w:spacing w:line="336" w:lineRule="auto"/>
      </w:pPr>
      <w:r>
        <w:rPr>
          <w:b/>
        </w:rPr>
        <w:t xml:space="preserve">Incidenza manodopera 7,56 %</w:t>
      </w:r>
    </w:p>
    <w:p>
      <w:pPr>
        <w:rPr>
          <w:sz w:val="10"/>
          <w:szCs w:val="10"/>
        </w:rPr>
      </w:pPr>
    </w:p>
    <w:p>
      <w:pPr>
        <w:rPr>
          <w:sz w:val="10"/>
          <w:szCs w:val="10"/>
        </w:rPr>
      </w:pPr>
    </w:p>
    <w:p>
      <w:pPr/>
      <w:r>
        <w:rPr>
          <w:b/>
        </w:rPr>
        <w:t xml:space="preserve">Codice regionale: TOS16_01.B04.018.003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003 - classe di resistenza caratteristica C32/40 - consistenza S5</w:t>
            </w:r>
          </w:p>
        </w:tc>
      </w:tr>
    </w:tbl>
    <w:p>
      <w:pPr>
        <w:jc w:val="right"/>
      </w:pPr>
    </w:p>
    <w:p>
      <w:pPr>
        <w:jc w:val="right"/>
        <w:spacing w:line="336" w:lineRule="auto"/>
      </w:pPr>
      <w:r>
        <w:rPr>
          <w:b/>
        </w:rPr>
        <w:t xml:space="preserve">Prezzo senza S. G. e Util. a m³: € 101,86745</w:t>
      </w:r>
    </w:p>
    <w:p>
      <w:pPr>
        <w:jc w:val="right"/>
        <w:spacing w:line="336" w:lineRule="auto"/>
      </w:pPr>
      <w:r>
        <w:rPr>
          <w:b/>
        </w:rPr>
        <w:t xml:space="preserve">Prezzo a m³: € 128,86232</w:t>
      </w:r>
    </w:p>
    <w:p>
      <w:pPr>
        <w:jc w:val="right"/>
        <w:spacing w:line="336" w:lineRule="auto"/>
      </w:pPr>
      <w:r>
        <w:rPr>
          <w:b/>
        </w:rPr>
        <w:t xml:space="preserve">Di cui oneri di sicurezza afferenti l'impresa € 0,15280 (1 %)</w:t>
      </w:r>
    </w:p>
    <w:p>
      <w:pPr>
        <w:jc w:val="right"/>
        <w:spacing w:line="336" w:lineRule="auto"/>
      </w:pPr>
      <w:r>
        <w:rPr>
          <w:b/>
        </w:rPr>
        <w:t xml:space="preserve">Manodopera € 9,73621</w:t>
      </w:r>
    </w:p>
    <w:p>
      <w:pPr>
        <w:jc w:val="right"/>
        <w:spacing w:line="336" w:lineRule="auto"/>
      </w:pPr>
      <w:r>
        <w:rPr>
          <w:b/>
        </w:rPr>
        <w:t xml:space="preserve">Incidenza manodopera 7,56 %</w:t>
      </w:r>
    </w:p>
    <w:p>
      <w:pPr>
        <w:rPr>
          <w:sz w:val="10"/>
          <w:szCs w:val="10"/>
        </w:rPr>
      </w:pPr>
    </w:p>
    <w:p>
      <w:pPr>
        <w:rPr>
          <w:sz w:val="10"/>
          <w:szCs w:val="10"/>
        </w:rPr>
      </w:pPr>
    </w:p>
    <w:p>
      <w:pPr/>
      <w:r>
        <w:rPr>
          <w:b/>
        </w:rPr>
        <w:t xml:space="preserve">Codice regionale: TOS16_01.B04.019.001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€ 107,36745</w:t>
      </w:r>
    </w:p>
    <w:p>
      <w:pPr>
        <w:jc w:val="right"/>
        <w:spacing w:line="336" w:lineRule="auto"/>
      </w:pPr>
      <w:r>
        <w:rPr>
          <w:b/>
        </w:rPr>
        <w:t xml:space="preserve">Prezzo a m³: € 135,81982</w:t>
      </w:r>
    </w:p>
    <w:p>
      <w:pPr>
        <w:jc w:val="right"/>
        <w:spacing w:line="336" w:lineRule="auto"/>
      </w:pPr>
      <w:r>
        <w:rPr>
          <w:b/>
        </w:rPr>
        <w:t xml:space="preserve">Di cui oneri di sicurezza afferenti l'impresa € 0,16105 (1 %)</w:t>
      </w:r>
    </w:p>
    <w:p>
      <w:pPr>
        <w:jc w:val="right"/>
        <w:spacing w:line="336" w:lineRule="auto"/>
      </w:pPr>
      <w:r>
        <w:rPr>
          <w:b/>
        </w:rPr>
        <w:t xml:space="preserve">Manodopera € 9,73620</w:t>
      </w:r>
    </w:p>
    <w:p>
      <w:pPr>
        <w:jc w:val="right"/>
        <w:spacing w:line="336" w:lineRule="auto"/>
      </w:pPr>
      <w:r>
        <w:rPr>
          <w:b/>
        </w:rPr>
        <w:t xml:space="preserve">Incidenza manodopera 7,17 %</w:t>
      </w:r>
    </w:p>
    <w:p>
      <w:pPr>
        <w:rPr>
          <w:sz w:val="10"/>
          <w:szCs w:val="10"/>
        </w:rPr>
      </w:pPr>
    </w:p>
    <w:p>
      <w:pPr>
        <w:rPr>
          <w:sz w:val="10"/>
          <w:szCs w:val="10"/>
        </w:rPr>
      </w:pPr>
    </w:p>
    <w:p>
      <w:pPr/>
      <w:r>
        <w:rPr>
          <w:b/>
        </w:rPr>
        <w:t xml:space="preserve">Codice regionale: TOS16_01.B04.019.002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€ 107,36745</w:t>
      </w:r>
    </w:p>
    <w:p>
      <w:pPr>
        <w:jc w:val="right"/>
        <w:spacing w:line="336" w:lineRule="auto"/>
      </w:pPr>
      <w:r>
        <w:rPr>
          <w:b/>
        </w:rPr>
        <w:t xml:space="preserve">Prezzo a m³: € 135,81982</w:t>
      </w:r>
    </w:p>
    <w:p>
      <w:pPr>
        <w:jc w:val="right"/>
        <w:spacing w:line="336" w:lineRule="auto"/>
      </w:pPr>
      <w:r>
        <w:rPr>
          <w:b/>
        </w:rPr>
        <w:t xml:space="preserve">Di cui oneri di sicurezza afferenti l'impresa € 0,16105 (1 %)</w:t>
      </w:r>
    </w:p>
    <w:p>
      <w:pPr>
        <w:jc w:val="right"/>
        <w:spacing w:line="336" w:lineRule="auto"/>
      </w:pPr>
      <w:r>
        <w:rPr>
          <w:b/>
        </w:rPr>
        <w:t xml:space="preserve">Manodopera € 9,73620</w:t>
      </w:r>
    </w:p>
    <w:p>
      <w:pPr>
        <w:jc w:val="right"/>
        <w:spacing w:line="336" w:lineRule="auto"/>
      </w:pPr>
      <w:r>
        <w:rPr>
          <w:b/>
        </w:rPr>
        <w:t xml:space="preserve">Incidenza manodopera 7,17 %</w:t>
      </w:r>
    </w:p>
    <w:p>
      <w:pPr>
        <w:rPr>
          <w:sz w:val="10"/>
          <w:szCs w:val="10"/>
        </w:rPr>
      </w:pPr>
    </w:p>
    <w:p>
      <w:pPr>
        <w:rPr>
          <w:sz w:val="10"/>
          <w:szCs w:val="10"/>
        </w:rPr>
      </w:pPr>
    </w:p>
    <w:p>
      <w:pPr/>
      <w:r>
        <w:rPr>
          <w:b/>
        </w:rPr>
        <w:t xml:space="preserve">Codice regionale: TOS16_01.B04.019.003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 consistenza S5</w:t>
            </w:r>
          </w:p>
        </w:tc>
      </w:tr>
    </w:tbl>
    <w:p>
      <w:pPr>
        <w:jc w:val="right"/>
      </w:pPr>
    </w:p>
    <w:p>
      <w:pPr>
        <w:jc w:val="right"/>
        <w:spacing w:line="336" w:lineRule="auto"/>
      </w:pPr>
      <w:r>
        <w:rPr>
          <w:b/>
        </w:rPr>
        <w:t xml:space="preserve">Prezzo senza S. G. e Util. a m³: € 107,36745</w:t>
      </w:r>
    </w:p>
    <w:p>
      <w:pPr>
        <w:jc w:val="right"/>
        <w:spacing w:line="336" w:lineRule="auto"/>
      </w:pPr>
      <w:r>
        <w:rPr>
          <w:b/>
        </w:rPr>
        <w:t xml:space="preserve">Prezzo a m³: € 135,81982</w:t>
      </w:r>
    </w:p>
    <w:p>
      <w:pPr>
        <w:jc w:val="right"/>
        <w:spacing w:line="336" w:lineRule="auto"/>
      </w:pPr>
      <w:r>
        <w:rPr>
          <w:b/>
        </w:rPr>
        <w:t xml:space="preserve">Di cui oneri di sicurezza afferenti l'impresa € 0,16105 (1 %)</w:t>
      </w:r>
    </w:p>
    <w:p>
      <w:pPr>
        <w:jc w:val="right"/>
        <w:spacing w:line="336" w:lineRule="auto"/>
      </w:pPr>
      <w:r>
        <w:rPr>
          <w:b/>
        </w:rPr>
        <w:t xml:space="preserve">Manodopera € 9,73620</w:t>
      </w:r>
    </w:p>
    <w:p>
      <w:pPr>
        <w:jc w:val="right"/>
        <w:spacing w:line="336" w:lineRule="auto"/>
      </w:pPr>
      <w:r>
        <w:rPr>
          <w:b/>
        </w:rPr>
        <w:t xml:space="preserve">Incidenza manodopera 7,17 %</w:t>
      </w:r>
    </w:p>
    <w:p>
      <w:pPr>
        <w:rPr>
          <w:sz w:val="10"/>
          <w:szCs w:val="10"/>
        </w:rPr>
      </w:pPr>
    </w:p>
    <w:p>
      <w:pPr>
        <w:rPr>
          <w:sz w:val="10"/>
          <w:szCs w:val="10"/>
        </w:rPr>
      </w:pPr>
    </w:p>
    <w:p>
      <w:pPr/>
      <w:r>
        <w:rPr>
          <w:b/>
        </w:rPr>
        <w:t xml:space="preserve">Codice regionale: TOS16_01.B04.020.001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€ 108,86745</w:t>
      </w:r>
    </w:p>
    <w:p>
      <w:pPr>
        <w:jc w:val="right"/>
        <w:spacing w:line="336" w:lineRule="auto"/>
      </w:pPr>
      <w:r>
        <w:rPr>
          <w:b/>
        </w:rPr>
        <w:t xml:space="preserve">Prezzo a m³: € 137,71732</w:t>
      </w:r>
    </w:p>
    <w:p>
      <w:pPr>
        <w:jc w:val="right"/>
        <w:spacing w:line="336" w:lineRule="auto"/>
      </w:pPr>
      <w:r>
        <w:rPr>
          <w:b/>
        </w:rPr>
        <w:t xml:space="preserve">Di cui oneri di sicurezza afferenti l'impresa € 0,16330 (1 %)</w:t>
      </w:r>
    </w:p>
    <w:p>
      <w:pPr>
        <w:jc w:val="right"/>
        <w:spacing w:line="336" w:lineRule="auto"/>
      </w:pPr>
      <w:r>
        <w:rPr>
          <w:b/>
        </w:rPr>
        <w:t xml:space="preserve">Manodopera € 9,73620</w:t>
      </w:r>
    </w:p>
    <w:p>
      <w:pPr>
        <w:jc w:val="right"/>
        <w:spacing w:line="336" w:lineRule="auto"/>
      </w:pPr>
      <w:r>
        <w:rPr>
          <w:b/>
        </w:rPr>
        <w:t xml:space="preserve">Incidenza manodopera 7,07 %</w:t>
      </w:r>
    </w:p>
    <w:p>
      <w:pPr>
        <w:rPr>
          <w:sz w:val="10"/>
          <w:szCs w:val="10"/>
        </w:rPr>
      </w:pPr>
    </w:p>
    <w:p>
      <w:pPr>
        <w:rPr>
          <w:sz w:val="10"/>
          <w:szCs w:val="10"/>
        </w:rPr>
      </w:pPr>
    </w:p>
    <w:p>
      <w:pPr/>
      <w:r>
        <w:rPr>
          <w:b/>
        </w:rPr>
        <w:t xml:space="preserve">Codice regionale: TOS16_01.B04.020.002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€ 108,86745</w:t>
      </w:r>
    </w:p>
    <w:p>
      <w:pPr>
        <w:jc w:val="right"/>
        <w:spacing w:line="336" w:lineRule="auto"/>
      </w:pPr>
      <w:r>
        <w:rPr>
          <w:b/>
        </w:rPr>
        <w:t xml:space="preserve">Prezzo a m³: € 137,71732</w:t>
      </w:r>
    </w:p>
    <w:p>
      <w:pPr>
        <w:jc w:val="right"/>
        <w:spacing w:line="336" w:lineRule="auto"/>
      </w:pPr>
      <w:r>
        <w:rPr>
          <w:b/>
        </w:rPr>
        <w:t xml:space="preserve">Di cui oneri di sicurezza afferenti l'impresa € 0,16330 (1 %)</w:t>
      </w:r>
    </w:p>
    <w:p>
      <w:pPr>
        <w:jc w:val="right"/>
        <w:spacing w:line="336" w:lineRule="auto"/>
      </w:pPr>
      <w:r>
        <w:rPr>
          <w:b/>
        </w:rPr>
        <w:t xml:space="preserve">Manodopera € 9,73620</w:t>
      </w:r>
    </w:p>
    <w:p>
      <w:pPr>
        <w:jc w:val="right"/>
        <w:spacing w:line="336" w:lineRule="auto"/>
      </w:pPr>
      <w:r>
        <w:rPr>
          <w:b/>
        </w:rPr>
        <w:t xml:space="preserve">Incidenza manodopera 7,07 %</w:t>
      </w:r>
    </w:p>
    <w:p>
      <w:pPr>
        <w:rPr>
          <w:sz w:val="10"/>
          <w:szCs w:val="10"/>
        </w:rPr>
      </w:pPr>
    </w:p>
    <w:p>
      <w:pPr>
        <w:rPr>
          <w:sz w:val="10"/>
          <w:szCs w:val="10"/>
        </w:rPr>
      </w:pPr>
    </w:p>
    <w:p>
      <w:pPr/>
      <w:r>
        <w:rPr>
          <w:b/>
        </w:rPr>
        <w:t xml:space="preserve">Codice regionale: TOS16_01.B04.020.003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 consistenza S5</w:t>
            </w:r>
          </w:p>
        </w:tc>
      </w:tr>
    </w:tbl>
    <w:p>
      <w:pPr>
        <w:jc w:val="right"/>
      </w:pPr>
    </w:p>
    <w:p>
      <w:pPr>
        <w:jc w:val="right"/>
        <w:spacing w:line="336" w:lineRule="auto"/>
      </w:pPr>
      <w:r>
        <w:rPr>
          <w:b/>
        </w:rPr>
        <w:t xml:space="preserve">Prezzo senza S. G. e Util. a m³: € 108,86745</w:t>
      </w:r>
    </w:p>
    <w:p>
      <w:pPr>
        <w:jc w:val="right"/>
        <w:spacing w:line="336" w:lineRule="auto"/>
      </w:pPr>
      <w:r>
        <w:rPr>
          <w:b/>
        </w:rPr>
        <w:t xml:space="preserve">Prezzo a m³: € 137,71732</w:t>
      </w:r>
    </w:p>
    <w:p>
      <w:pPr>
        <w:jc w:val="right"/>
        <w:spacing w:line="336" w:lineRule="auto"/>
      </w:pPr>
      <w:r>
        <w:rPr>
          <w:b/>
        </w:rPr>
        <w:t xml:space="preserve">Di cui oneri di sicurezza afferenti l'impresa € 0,16330 (1 %)</w:t>
      </w:r>
    </w:p>
    <w:p>
      <w:pPr>
        <w:jc w:val="right"/>
        <w:spacing w:line="336" w:lineRule="auto"/>
      </w:pPr>
      <w:r>
        <w:rPr>
          <w:b/>
        </w:rPr>
        <w:t xml:space="preserve">Manodopera € 9,73620</w:t>
      </w:r>
    </w:p>
    <w:p>
      <w:pPr>
        <w:jc w:val="right"/>
        <w:spacing w:line="336" w:lineRule="auto"/>
      </w:pPr>
      <w:r>
        <w:rPr>
          <w:b/>
        </w:rPr>
        <w:t xml:space="preserve">Incidenza manodopera 7,07 %</w:t>
      </w:r>
    </w:p>
    <w:p>
      <w:pPr>
        <w:rPr>
          <w:sz w:val="10"/>
          <w:szCs w:val="10"/>
        </w:rPr>
      </w:pPr>
    </w:p>
    <w:p>
      <w:pPr>
        <w:rPr>
          <w:sz w:val="10"/>
          <w:szCs w:val="10"/>
        </w:rPr>
      </w:pPr>
    </w:p>
    <w:p>
      <w:pPr/>
      <w:r>
        <w:rPr>
          <w:b/>
        </w:rPr>
        <w:t xml:space="preserve">Codice regionale: TOS16_01.B04.104.001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getto in opera di calcestruzzo autocompattante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C25/30 - classe di spandimento SF1</w:t>
            </w:r>
          </w:p>
        </w:tc>
      </w:tr>
    </w:tbl>
    <w:p>
      <w:pPr>
        <w:jc w:val="right"/>
      </w:pPr>
    </w:p>
    <w:p>
      <w:pPr>
        <w:jc w:val="right"/>
        <w:spacing w:line="336" w:lineRule="auto"/>
      </w:pPr>
      <w:r>
        <w:rPr>
          <w:b/>
        </w:rPr>
        <w:t xml:space="preserve">Prezzo senza S. G. e Util. a m³: € 99,11350</w:t>
      </w:r>
    </w:p>
    <w:p>
      <w:pPr>
        <w:jc w:val="right"/>
        <w:spacing w:line="336" w:lineRule="auto"/>
      </w:pPr>
      <w:r>
        <w:rPr>
          <w:b/>
        </w:rPr>
        <w:t xml:space="preserve">Prezzo a m³: € 125,37858</w:t>
      </w:r>
    </w:p>
    <w:p>
      <w:pPr>
        <w:jc w:val="right"/>
        <w:spacing w:line="336" w:lineRule="auto"/>
      </w:pPr>
      <w:r>
        <w:rPr>
          <w:b/>
        </w:rPr>
        <w:t xml:space="preserve">Di cui oneri di sicurezza afferenti l'impresa € 0,14867 (1 %)</w:t>
      </w:r>
    </w:p>
    <w:p>
      <w:pPr>
        <w:jc w:val="right"/>
        <w:spacing w:line="336" w:lineRule="auto"/>
      </w:pPr>
      <w:r>
        <w:rPr>
          <w:b/>
        </w:rPr>
        <w:t xml:space="preserve">Manodopera € 8,11350</w:t>
      </w:r>
    </w:p>
    <w:p>
      <w:pPr>
        <w:jc w:val="right"/>
        <w:spacing w:line="336" w:lineRule="auto"/>
      </w:pPr>
      <w:r>
        <w:rPr>
          <w:b/>
        </w:rPr>
        <w:t xml:space="preserve">Incidenza manodopera 6,47 %</w:t>
      </w:r>
    </w:p>
    <w:p>
      <w:pPr>
        <w:rPr>
          <w:sz w:val="10"/>
          <w:szCs w:val="10"/>
        </w:rPr>
      </w:pPr>
    </w:p>
    <w:p>
      <w:pPr>
        <w:rPr>
          <w:sz w:val="10"/>
          <w:szCs w:val="10"/>
        </w:rPr>
      </w:pPr>
    </w:p>
    <w:p>
      <w:pPr/>
      <w:r>
        <w:rPr>
          <w:b/>
        </w:rPr>
        <w:t xml:space="preserve">Codice regionale: TOS16_01.B04.104.002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getto in opera di calcestruzzo autocompattante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C25/30 - classe di spandimento SF2</w:t>
            </w:r>
          </w:p>
        </w:tc>
      </w:tr>
    </w:tbl>
    <w:p>
      <w:pPr>
        <w:jc w:val="right"/>
      </w:pPr>
    </w:p>
    <w:p>
      <w:pPr>
        <w:jc w:val="right"/>
        <w:spacing w:line="336" w:lineRule="auto"/>
      </w:pPr>
      <w:r>
        <w:rPr>
          <w:b/>
        </w:rPr>
        <w:t xml:space="preserve">Prezzo senza S. G. e Util. a m³: € 105,11350</w:t>
      </w:r>
    </w:p>
    <w:p>
      <w:pPr>
        <w:jc w:val="right"/>
        <w:spacing w:line="336" w:lineRule="auto"/>
      </w:pPr>
      <w:r>
        <w:rPr>
          <w:b/>
        </w:rPr>
        <w:t xml:space="preserve">Prezzo a m³: € 132,96858</w:t>
      </w:r>
    </w:p>
    <w:p>
      <w:pPr>
        <w:jc w:val="right"/>
        <w:spacing w:line="336" w:lineRule="auto"/>
      </w:pPr>
      <w:r>
        <w:rPr>
          <w:b/>
        </w:rPr>
        <w:t xml:space="preserve">Di cui oneri di sicurezza afferenti l'impresa € 0,15767 (1 %)</w:t>
      </w:r>
    </w:p>
    <w:p>
      <w:pPr>
        <w:jc w:val="right"/>
        <w:spacing w:line="336" w:lineRule="auto"/>
      </w:pPr>
      <w:r>
        <w:rPr>
          <w:b/>
        </w:rPr>
        <w:t xml:space="preserve">Manodopera € 8,11350</w:t>
      </w:r>
    </w:p>
    <w:p>
      <w:pPr>
        <w:jc w:val="right"/>
        <w:spacing w:line="336" w:lineRule="auto"/>
      </w:pPr>
      <w:r>
        <w:rPr>
          <w:b/>
        </w:rPr>
        <w:t xml:space="preserve">Incidenza manodopera 6,1 %</w:t>
      </w:r>
    </w:p>
    <w:p>
      <w:pPr>
        <w:rPr>
          <w:sz w:val="10"/>
          <w:szCs w:val="10"/>
        </w:rPr>
      </w:pPr>
    </w:p>
    <w:p>
      <w:pPr>
        <w:rPr>
          <w:sz w:val="10"/>
          <w:szCs w:val="10"/>
        </w:rPr>
      </w:pPr>
    </w:p>
    <w:p>
      <w:pPr/>
      <w:r>
        <w:rPr>
          <w:b/>
        </w:rPr>
        <w:t xml:space="preserve">Codice regionale: TOS16_01.B04.104.003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getto in opera di calcestruzzo autocompattante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003 - classe di resistenza caratteristica C25/30 - classe di spandimento SF3</w:t>
            </w:r>
          </w:p>
        </w:tc>
      </w:tr>
    </w:tbl>
    <w:p>
      <w:pPr>
        <w:jc w:val="right"/>
      </w:pPr>
    </w:p>
    <w:p>
      <w:pPr>
        <w:jc w:val="right"/>
        <w:spacing w:line="336" w:lineRule="auto"/>
      </w:pPr>
      <w:r>
        <w:rPr>
          <w:b/>
        </w:rPr>
        <w:t xml:space="preserve">Prezzo senza S. G. e Util. a m³: € 111,11350</w:t>
      </w:r>
    </w:p>
    <w:p>
      <w:pPr>
        <w:jc w:val="right"/>
        <w:spacing w:line="336" w:lineRule="auto"/>
      </w:pPr>
      <w:r>
        <w:rPr>
          <w:b/>
        </w:rPr>
        <w:t xml:space="preserve">Prezzo a m³: € 140,55858</w:t>
      </w:r>
    </w:p>
    <w:p>
      <w:pPr>
        <w:jc w:val="right"/>
        <w:spacing w:line="336" w:lineRule="auto"/>
      </w:pPr>
      <w:r>
        <w:rPr>
          <w:b/>
        </w:rPr>
        <w:t xml:space="preserve">Di cui oneri di sicurezza afferenti l'impresa € 0,16667 (1 %)</w:t>
      </w:r>
    </w:p>
    <w:p>
      <w:pPr>
        <w:jc w:val="right"/>
        <w:spacing w:line="336" w:lineRule="auto"/>
      </w:pPr>
      <w:r>
        <w:rPr>
          <w:b/>
        </w:rPr>
        <w:t xml:space="preserve">Manodopera € 8,11351</w:t>
      </w:r>
    </w:p>
    <w:p>
      <w:pPr>
        <w:jc w:val="right"/>
        <w:spacing w:line="336" w:lineRule="auto"/>
      </w:pPr>
      <w:r>
        <w:rPr>
          <w:b/>
        </w:rPr>
        <w:t xml:space="preserve">Incidenza manodopera 5,77 %</w:t>
      </w:r>
    </w:p>
    <w:p>
      <w:pPr>
        <w:rPr>
          <w:sz w:val="10"/>
          <w:szCs w:val="10"/>
        </w:rPr>
      </w:pPr>
    </w:p>
    <w:p>
      <w:pPr>
        <w:rPr>
          <w:sz w:val="10"/>
          <w:szCs w:val="10"/>
        </w:rPr>
      </w:pPr>
    </w:p>
    <w:p>
      <w:pPr/>
      <w:r>
        <w:rPr>
          <w:b/>
        </w:rPr>
        <w:t xml:space="preserve">Codice regionale: TOS16_01.B04.105.001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getto in opera di calcestruzzo autocompattante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C28/35 - classe di spandimento SF1</w:t>
            </w:r>
          </w:p>
        </w:tc>
      </w:tr>
    </w:tbl>
    <w:p>
      <w:pPr>
        <w:jc w:val="right"/>
      </w:pPr>
    </w:p>
    <w:p>
      <w:pPr>
        <w:jc w:val="right"/>
        <w:spacing w:line="336" w:lineRule="auto"/>
      </w:pPr>
      <w:r>
        <w:rPr>
          <w:b/>
        </w:rPr>
        <w:t xml:space="preserve">Prezzo senza S. G. e Util. a m³: € 104,11350</w:t>
      </w:r>
    </w:p>
    <w:p>
      <w:pPr>
        <w:jc w:val="right"/>
        <w:spacing w:line="336" w:lineRule="auto"/>
      </w:pPr>
      <w:r>
        <w:rPr>
          <w:b/>
        </w:rPr>
        <w:t xml:space="preserve">Prezzo a m³: € 131,70358</w:t>
      </w:r>
    </w:p>
    <w:p>
      <w:pPr>
        <w:jc w:val="right"/>
        <w:spacing w:line="336" w:lineRule="auto"/>
      </w:pPr>
      <w:r>
        <w:rPr>
          <w:b/>
        </w:rPr>
        <w:t xml:space="preserve">Di cui oneri di sicurezza afferenti l'impresa € 0,15617 (1 %)</w:t>
      </w:r>
    </w:p>
    <w:p>
      <w:pPr>
        <w:jc w:val="right"/>
        <w:spacing w:line="336" w:lineRule="auto"/>
      </w:pPr>
      <w:r>
        <w:rPr>
          <w:b/>
        </w:rPr>
        <w:t xml:space="preserve">Manodopera € 8,11349</w:t>
      </w:r>
    </w:p>
    <w:p>
      <w:pPr>
        <w:jc w:val="right"/>
        <w:spacing w:line="336" w:lineRule="auto"/>
      </w:pPr>
      <w:r>
        <w:rPr>
          <w:b/>
        </w:rPr>
        <w:t xml:space="preserve">Incidenza manodopera 6,16 %</w:t>
      </w:r>
    </w:p>
    <w:p>
      <w:pPr>
        <w:rPr>
          <w:sz w:val="10"/>
          <w:szCs w:val="10"/>
        </w:rPr>
      </w:pPr>
    </w:p>
    <w:p>
      <w:pPr>
        <w:rPr>
          <w:sz w:val="10"/>
          <w:szCs w:val="10"/>
        </w:rPr>
      </w:pPr>
    </w:p>
    <w:p>
      <w:pPr/>
      <w:r>
        <w:rPr>
          <w:b/>
        </w:rPr>
        <w:t xml:space="preserve">Codice regionale: TOS16_01.B04.105.002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getto in opera di calcestruzzo autocompattante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C28/35 - classe di spandimento SF2</w:t>
            </w:r>
          </w:p>
        </w:tc>
      </w:tr>
    </w:tbl>
    <w:p>
      <w:pPr>
        <w:jc w:val="right"/>
      </w:pPr>
    </w:p>
    <w:p>
      <w:pPr>
        <w:jc w:val="right"/>
        <w:spacing w:line="336" w:lineRule="auto"/>
      </w:pPr>
      <w:r>
        <w:rPr>
          <w:b/>
        </w:rPr>
        <w:t xml:space="preserve">Prezzo senza S. G. e Util. a m³: € 110,11350</w:t>
      </w:r>
    </w:p>
    <w:p>
      <w:pPr>
        <w:jc w:val="right"/>
        <w:spacing w:line="336" w:lineRule="auto"/>
      </w:pPr>
      <w:r>
        <w:rPr>
          <w:b/>
        </w:rPr>
        <w:t xml:space="preserve">Prezzo a m³: € 139,29358</w:t>
      </w:r>
    </w:p>
    <w:p>
      <w:pPr>
        <w:jc w:val="right"/>
        <w:spacing w:line="336" w:lineRule="auto"/>
      </w:pPr>
      <w:r>
        <w:rPr>
          <w:b/>
        </w:rPr>
        <w:t xml:space="preserve">Di cui oneri di sicurezza afferenti l'impresa € 0,16517 (1 %)</w:t>
      </w:r>
    </w:p>
    <w:p>
      <w:pPr>
        <w:jc w:val="right"/>
        <w:spacing w:line="336" w:lineRule="auto"/>
      </w:pPr>
      <w:r>
        <w:rPr>
          <w:b/>
        </w:rPr>
        <w:t xml:space="preserve">Manodopera € 8,11350</w:t>
      </w:r>
    </w:p>
    <w:p>
      <w:pPr>
        <w:jc w:val="right"/>
        <w:spacing w:line="336" w:lineRule="auto"/>
      </w:pPr>
      <w:r>
        <w:rPr>
          <w:b/>
        </w:rPr>
        <w:t xml:space="preserve">Incidenza manodopera 5,82 %</w:t>
      </w:r>
    </w:p>
    <w:p>
      <w:pPr>
        <w:rPr>
          <w:sz w:val="10"/>
          <w:szCs w:val="10"/>
        </w:rPr>
      </w:pPr>
    </w:p>
    <w:p>
      <w:pPr>
        <w:rPr>
          <w:sz w:val="10"/>
          <w:szCs w:val="10"/>
        </w:rPr>
      </w:pPr>
    </w:p>
    <w:p>
      <w:pPr/>
      <w:r>
        <w:rPr>
          <w:b/>
        </w:rPr>
        <w:t xml:space="preserve">Codice regionale: TOS16_01.B04.105.003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getto in opera di calcestruzzo autocompattante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003 - classe di resistenza caratteristica C28/35 - classe di spandimento SF3</w:t>
            </w:r>
          </w:p>
        </w:tc>
      </w:tr>
    </w:tbl>
    <w:p>
      <w:pPr>
        <w:jc w:val="right"/>
      </w:pPr>
    </w:p>
    <w:p>
      <w:pPr>
        <w:jc w:val="right"/>
        <w:spacing w:line="336" w:lineRule="auto"/>
      </w:pPr>
      <w:r>
        <w:rPr>
          <w:b/>
        </w:rPr>
        <w:t xml:space="preserve">Prezzo senza S. G. e Util. a m³: € 116,11350</w:t>
      </w:r>
    </w:p>
    <w:p>
      <w:pPr>
        <w:jc w:val="right"/>
        <w:spacing w:line="336" w:lineRule="auto"/>
      </w:pPr>
      <w:r>
        <w:rPr>
          <w:b/>
        </w:rPr>
        <w:t xml:space="preserve">Prezzo a m³: € 146,88358</w:t>
      </w:r>
    </w:p>
    <w:p>
      <w:pPr>
        <w:jc w:val="right"/>
        <w:spacing w:line="336" w:lineRule="auto"/>
      </w:pPr>
      <w:r>
        <w:rPr>
          <w:b/>
        </w:rPr>
        <w:t xml:space="preserve">Di cui oneri di sicurezza afferenti l'impresa € 0,17417 (1 %)</w:t>
      </w:r>
    </w:p>
    <w:p>
      <w:pPr>
        <w:jc w:val="right"/>
        <w:spacing w:line="336" w:lineRule="auto"/>
      </w:pPr>
      <w:r>
        <w:rPr>
          <w:b/>
        </w:rPr>
        <w:t xml:space="preserve">Manodopera € 8,11350</w:t>
      </w:r>
    </w:p>
    <w:p>
      <w:pPr>
        <w:jc w:val="right"/>
        <w:spacing w:line="336" w:lineRule="auto"/>
      </w:pPr>
      <w:r>
        <w:rPr>
          <w:b/>
        </w:rPr>
        <w:t xml:space="preserve">Incidenza manodopera 5,52 %</w:t>
      </w:r>
    </w:p>
    <w:p>
      <w:pPr>
        <w:rPr>
          <w:sz w:val="10"/>
          <w:szCs w:val="10"/>
        </w:rPr>
      </w:pPr>
    </w:p>
    <w:p>
      <w:pPr>
        <w:rPr>
          <w:sz w:val="10"/>
          <w:szCs w:val="10"/>
        </w:rPr>
      </w:pPr>
    </w:p>
    <w:p>
      <w:pPr/>
      <w:r>
        <w:rPr>
          <w:b/>
        </w:rPr>
        <w:t xml:space="preserve">Codice regionale: TOS16_01.B04.106.001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classe di spandimento SF1</w:t>
            </w:r>
          </w:p>
        </w:tc>
      </w:tr>
    </w:tbl>
    <w:p>
      <w:pPr>
        <w:jc w:val="right"/>
      </w:pPr>
    </w:p>
    <w:p>
      <w:pPr>
        <w:jc w:val="right"/>
        <w:spacing w:line="336" w:lineRule="auto"/>
      </w:pPr>
      <w:r>
        <w:rPr>
          <w:b/>
        </w:rPr>
        <w:t xml:space="preserve">Prezzo senza S. G. e Util. a m³: € 107,11350</w:t>
      </w:r>
    </w:p>
    <w:p>
      <w:pPr>
        <w:jc w:val="right"/>
        <w:spacing w:line="336" w:lineRule="auto"/>
      </w:pPr>
      <w:r>
        <w:rPr>
          <w:b/>
        </w:rPr>
        <w:t xml:space="preserve">Prezzo a m³: € 135,49858</w:t>
      </w:r>
    </w:p>
    <w:p>
      <w:pPr>
        <w:jc w:val="right"/>
        <w:spacing w:line="336" w:lineRule="auto"/>
      </w:pPr>
      <w:r>
        <w:rPr>
          <w:b/>
        </w:rPr>
        <w:t xml:space="preserve">Di cui oneri di sicurezza afferenti l'impresa € 0,16067 (1 %)</w:t>
      </w:r>
    </w:p>
    <w:p>
      <w:pPr>
        <w:jc w:val="right"/>
        <w:spacing w:line="336" w:lineRule="auto"/>
      </w:pPr>
      <w:r>
        <w:rPr>
          <w:b/>
        </w:rPr>
        <w:t xml:space="preserve">Manodopera € 8,11351</w:t>
      </w:r>
    </w:p>
    <w:p>
      <w:pPr>
        <w:jc w:val="right"/>
        <w:spacing w:line="336" w:lineRule="auto"/>
      </w:pPr>
      <w:r>
        <w:rPr>
          <w:b/>
        </w:rPr>
        <w:t xml:space="preserve">Incidenza manodopera 5,99 %</w:t>
      </w:r>
    </w:p>
    <w:p>
      <w:pPr>
        <w:rPr>
          <w:sz w:val="10"/>
          <w:szCs w:val="10"/>
        </w:rPr>
      </w:pPr>
    </w:p>
    <w:p>
      <w:pPr>
        <w:rPr>
          <w:sz w:val="10"/>
          <w:szCs w:val="10"/>
        </w:rPr>
      </w:pPr>
    </w:p>
    <w:p>
      <w:pPr/>
      <w:r>
        <w:rPr>
          <w:b/>
        </w:rPr>
        <w:t xml:space="preserve">Codice regionale: TOS16_01.B04.106.002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classe di spandimento SF2</w:t>
            </w:r>
          </w:p>
        </w:tc>
      </w:tr>
    </w:tbl>
    <w:p>
      <w:pPr>
        <w:jc w:val="right"/>
      </w:pPr>
    </w:p>
    <w:p>
      <w:pPr>
        <w:jc w:val="right"/>
        <w:spacing w:line="336" w:lineRule="auto"/>
      </w:pPr>
      <w:r>
        <w:rPr>
          <w:b/>
        </w:rPr>
        <w:t xml:space="preserve">Prezzo senza S. G. e Util. a m³: € 113,11350</w:t>
      </w:r>
    </w:p>
    <w:p>
      <w:pPr>
        <w:jc w:val="right"/>
        <w:spacing w:line="336" w:lineRule="auto"/>
      </w:pPr>
      <w:r>
        <w:rPr>
          <w:b/>
        </w:rPr>
        <w:t xml:space="preserve">Prezzo a m³: € 143,08858</w:t>
      </w:r>
    </w:p>
    <w:p>
      <w:pPr>
        <w:jc w:val="right"/>
        <w:spacing w:line="336" w:lineRule="auto"/>
      </w:pPr>
      <w:r>
        <w:rPr>
          <w:b/>
        </w:rPr>
        <w:t xml:space="preserve">Di cui oneri di sicurezza afferenti l'impresa € 0,16967 (1 %)</w:t>
      </w:r>
    </w:p>
    <w:p>
      <w:pPr>
        <w:jc w:val="right"/>
        <w:spacing w:line="336" w:lineRule="auto"/>
      </w:pPr>
      <w:r>
        <w:rPr>
          <w:b/>
        </w:rPr>
        <w:t xml:space="preserve">Manodopera € 8,11349</w:t>
      </w:r>
    </w:p>
    <w:p>
      <w:pPr>
        <w:jc w:val="right"/>
        <w:spacing w:line="336" w:lineRule="auto"/>
      </w:pPr>
      <w:r>
        <w:rPr>
          <w:b/>
        </w:rPr>
        <w:t xml:space="preserve">Incidenza manodopera 5,67 %</w:t>
      </w:r>
    </w:p>
    <w:p>
      <w:pPr>
        <w:rPr>
          <w:sz w:val="10"/>
          <w:szCs w:val="10"/>
        </w:rPr>
      </w:pPr>
    </w:p>
    <w:p>
      <w:pPr>
        <w:rPr>
          <w:sz w:val="10"/>
          <w:szCs w:val="10"/>
        </w:rPr>
      </w:pPr>
    </w:p>
    <w:p>
      <w:pPr/>
      <w:r>
        <w:rPr>
          <w:b/>
        </w:rPr>
        <w:t xml:space="preserve">Codice regionale: TOS16_01.B04.106.003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classe di spandimento SF3</w:t>
            </w:r>
          </w:p>
        </w:tc>
      </w:tr>
    </w:tbl>
    <w:p>
      <w:pPr>
        <w:jc w:val="right"/>
      </w:pPr>
    </w:p>
    <w:p>
      <w:pPr>
        <w:jc w:val="right"/>
        <w:spacing w:line="336" w:lineRule="auto"/>
      </w:pPr>
      <w:r>
        <w:rPr>
          <w:b/>
        </w:rPr>
        <w:t xml:space="preserve">Prezzo senza S. G. e Util. a m³: € 119,11350</w:t>
      </w:r>
    </w:p>
    <w:p>
      <w:pPr>
        <w:jc w:val="right"/>
        <w:spacing w:line="336" w:lineRule="auto"/>
      </w:pPr>
      <w:r>
        <w:rPr>
          <w:b/>
        </w:rPr>
        <w:t xml:space="preserve">Prezzo a m³: € 150,67858</w:t>
      </w:r>
    </w:p>
    <w:p>
      <w:pPr>
        <w:jc w:val="right"/>
        <w:spacing w:line="336" w:lineRule="auto"/>
      </w:pPr>
      <w:r>
        <w:rPr>
          <w:b/>
        </w:rPr>
        <w:t xml:space="preserve">Di cui oneri di sicurezza afferenti l'impresa € 0,17867 (1 %)</w:t>
      </w:r>
    </w:p>
    <w:p>
      <w:pPr>
        <w:jc w:val="right"/>
        <w:spacing w:line="336" w:lineRule="auto"/>
      </w:pPr>
      <w:r>
        <w:rPr>
          <w:b/>
        </w:rPr>
        <w:t xml:space="preserve">Manodopera € 8,11350</w:t>
      </w:r>
    </w:p>
    <w:p>
      <w:pPr>
        <w:jc w:val="right"/>
        <w:spacing w:line="336" w:lineRule="auto"/>
      </w:pPr>
      <w:r>
        <w:rPr>
          <w:b/>
        </w:rPr>
        <w:t xml:space="preserve">Incidenza manodopera 5,38 %</w:t>
      </w:r>
    </w:p>
    <w:p>
      <w:pPr>
        <w:rPr>
          <w:sz w:val="10"/>
          <w:szCs w:val="10"/>
        </w:rPr>
      </w:pPr>
    </w:p>
    <w:p>
      <w:pPr>
        <w:rPr>
          <w:sz w:val="10"/>
          <w:szCs w:val="10"/>
        </w:rPr>
      </w:pPr>
    </w:p>
    <w:p>
      <w:pPr/>
      <w:r>
        <w:rPr>
          <w:b/>
        </w:rPr>
        <w:t xml:space="preserve">Codice regionale: TOS16_01.B04.106.004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004 - classe di resistenza caratteristica C32/40 - classe di spandimento SF1</w:t>
            </w:r>
          </w:p>
        </w:tc>
      </w:tr>
    </w:tbl>
    <w:p>
      <w:pPr>
        <w:jc w:val="right"/>
      </w:pPr>
    </w:p>
    <w:p>
      <w:pPr>
        <w:jc w:val="right"/>
        <w:spacing w:line="336" w:lineRule="auto"/>
      </w:pPr>
      <w:r>
        <w:rPr>
          <w:b/>
        </w:rPr>
        <w:t xml:space="preserve">Prezzo senza S. G. e Util. a m³: € 113,11350</w:t>
      </w:r>
    </w:p>
    <w:p>
      <w:pPr>
        <w:jc w:val="right"/>
        <w:spacing w:line="336" w:lineRule="auto"/>
      </w:pPr>
      <w:r>
        <w:rPr>
          <w:b/>
        </w:rPr>
        <w:t xml:space="preserve">Prezzo a m³: € 143,08858</w:t>
      </w:r>
    </w:p>
    <w:p>
      <w:pPr>
        <w:jc w:val="right"/>
        <w:spacing w:line="336" w:lineRule="auto"/>
      </w:pPr>
      <w:r>
        <w:rPr>
          <w:b/>
        </w:rPr>
        <w:t xml:space="preserve">Di cui oneri di sicurezza afferenti l'impresa € 0,16967 (1 %)</w:t>
      </w:r>
    </w:p>
    <w:p>
      <w:pPr>
        <w:jc w:val="right"/>
        <w:spacing w:line="336" w:lineRule="auto"/>
      </w:pPr>
      <w:r>
        <w:rPr>
          <w:b/>
        </w:rPr>
        <w:t xml:space="preserve">Manodopera € 8,11349</w:t>
      </w:r>
    </w:p>
    <w:p>
      <w:pPr>
        <w:jc w:val="right"/>
        <w:spacing w:line="336" w:lineRule="auto"/>
      </w:pPr>
      <w:r>
        <w:rPr>
          <w:b/>
        </w:rPr>
        <w:t xml:space="preserve">Incidenza manodopera 5,67 %</w:t>
      </w:r>
    </w:p>
    <w:p>
      <w:pPr>
        <w:rPr>
          <w:sz w:val="10"/>
          <w:szCs w:val="10"/>
        </w:rPr>
      </w:pPr>
    </w:p>
    <w:p>
      <w:pPr>
        <w:rPr>
          <w:sz w:val="10"/>
          <w:szCs w:val="10"/>
        </w:rPr>
      </w:pPr>
    </w:p>
    <w:p>
      <w:pPr/>
      <w:r>
        <w:rPr>
          <w:b/>
        </w:rPr>
        <w:t xml:space="preserve">Codice regionale: TOS16_01.B04.106.005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005 - classe di resistenza caratteristica C32/40 - classe di spandimento SF2</w:t>
            </w:r>
          </w:p>
        </w:tc>
      </w:tr>
    </w:tbl>
    <w:p>
      <w:pPr>
        <w:jc w:val="right"/>
      </w:pPr>
    </w:p>
    <w:p>
      <w:pPr>
        <w:jc w:val="right"/>
        <w:spacing w:line="336" w:lineRule="auto"/>
      </w:pPr>
      <w:r>
        <w:rPr>
          <w:b/>
        </w:rPr>
        <w:t xml:space="preserve">Prezzo senza S. G. e Util. a m³: € 120,11350</w:t>
      </w:r>
    </w:p>
    <w:p>
      <w:pPr>
        <w:jc w:val="right"/>
        <w:spacing w:line="336" w:lineRule="auto"/>
      </w:pPr>
      <w:r>
        <w:rPr>
          <w:b/>
        </w:rPr>
        <w:t xml:space="preserve">Prezzo a m³: € 151,94358</w:t>
      </w:r>
    </w:p>
    <w:p>
      <w:pPr>
        <w:jc w:val="right"/>
        <w:spacing w:line="336" w:lineRule="auto"/>
      </w:pPr>
      <w:r>
        <w:rPr>
          <w:b/>
        </w:rPr>
        <w:t xml:space="preserve">Di cui oneri di sicurezza afferenti l'impresa € 0,18017 (1 %)</w:t>
      </w:r>
    </w:p>
    <w:p>
      <w:pPr>
        <w:jc w:val="right"/>
        <w:spacing w:line="336" w:lineRule="auto"/>
      </w:pPr>
      <w:r>
        <w:rPr>
          <w:b/>
        </w:rPr>
        <w:t xml:space="preserve">Manodopera € 8,11350</w:t>
      </w:r>
    </w:p>
    <w:p>
      <w:pPr>
        <w:jc w:val="right"/>
        <w:spacing w:line="336" w:lineRule="auto"/>
      </w:pPr>
      <w:r>
        <w:rPr>
          <w:b/>
        </w:rPr>
        <w:t xml:space="preserve">Incidenza manodopera 5,34 %</w:t>
      </w:r>
    </w:p>
    <w:p>
      <w:pPr>
        <w:rPr>
          <w:sz w:val="10"/>
          <w:szCs w:val="10"/>
        </w:rPr>
      </w:pPr>
    </w:p>
    <w:p>
      <w:pPr>
        <w:rPr>
          <w:sz w:val="10"/>
          <w:szCs w:val="10"/>
        </w:rPr>
      </w:pPr>
    </w:p>
    <w:p>
      <w:pPr/>
      <w:r>
        <w:rPr>
          <w:b/>
        </w:rPr>
        <w:t xml:space="preserve">Codice regionale: TOS16_01.B04.106.006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006 - classe di resistenza caratteristica C32/40 - classe di spandimento SF3</w:t>
            </w:r>
          </w:p>
        </w:tc>
      </w:tr>
    </w:tbl>
    <w:p>
      <w:pPr>
        <w:jc w:val="right"/>
      </w:pPr>
    </w:p>
    <w:p>
      <w:pPr>
        <w:jc w:val="right"/>
        <w:spacing w:line="336" w:lineRule="auto"/>
      </w:pPr>
      <w:r>
        <w:rPr>
          <w:b/>
        </w:rPr>
        <w:t xml:space="preserve">Prezzo senza S. G. e Util. a m³: € 127,11350</w:t>
      </w:r>
    </w:p>
    <w:p>
      <w:pPr>
        <w:jc w:val="right"/>
        <w:spacing w:line="336" w:lineRule="auto"/>
      </w:pPr>
      <w:r>
        <w:rPr>
          <w:b/>
        </w:rPr>
        <w:t xml:space="preserve">Prezzo a m³: € 160,79858</w:t>
      </w:r>
    </w:p>
    <w:p>
      <w:pPr>
        <w:jc w:val="right"/>
        <w:spacing w:line="336" w:lineRule="auto"/>
      </w:pPr>
      <w:r>
        <w:rPr>
          <w:b/>
        </w:rPr>
        <w:t xml:space="preserve">Di cui oneri di sicurezza afferenti l'impresa € 0,19067 (1 %)</w:t>
      </w:r>
    </w:p>
    <w:p>
      <w:pPr>
        <w:jc w:val="right"/>
        <w:spacing w:line="336" w:lineRule="auto"/>
      </w:pPr>
      <w:r>
        <w:rPr>
          <w:b/>
        </w:rPr>
        <w:t xml:space="preserve">Manodopera € 8,11349</w:t>
      </w:r>
    </w:p>
    <w:p>
      <w:pPr>
        <w:jc w:val="right"/>
        <w:spacing w:line="336" w:lineRule="auto"/>
      </w:pPr>
      <w:r>
        <w:rPr>
          <w:b/>
        </w:rPr>
        <w:t xml:space="preserve">Incidenza manodopera 5,05 %</w:t>
      </w:r>
    </w:p>
    <w:p>
      <w:pPr>
        <w:rPr>
          <w:sz w:val="10"/>
          <w:szCs w:val="10"/>
        </w:rPr>
      </w:pPr>
    </w:p>
    <w:p>
      <w:pPr>
        <w:rPr>
          <w:sz w:val="10"/>
          <w:szCs w:val="10"/>
        </w:rPr>
      </w:pPr>
    </w:p>
    <w:p>
      <w:pPr/>
      <w:r>
        <w:rPr>
          <w:b/>
        </w:rPr>
        <w:t xml:space="preserve">Codice regionale: TOS16_01.B04.107.001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getto in opera di calcestruzzo autocompattante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€ 120,11350</w:t>
      </w:r>
    </w:p>
    <w:p>
      <w:pPr>
        <w:jc w:val="right"/>
        <w:spacing w:line="336" w:lineRule="auto"/>
      </w:pPr>
      <w:r>
        <w:rPr>
          <w:b/>
        </w:rPr>
        <w:t xml:space="preserve">Prezzo a m³: € 151,94358</w:t>
      </w:r>
    </w:p>
    <w:p>
      <w:pPr>
        <w:jc w:val="right"/>
        <w:spacing w:line="336" w:lineRule="auto"/>
      </w:pPr>
      <w:r>
        <w:rPr>
          <w:b/>
        </w:rPr>
        <w:t xml:space="preserve">Di cui oneri di sicurezza afferenti l'impresa € 0,18017 (1 %)</w:t>
      </w:r>
    </w:p>
    <w:p>
      <w:pPr>
        <w:jc w:val="right"/>
        <w:spacing w:line="336" w:lineRule="auto"/>
      </w:pPr>
      <w:r>
        <w:rPr>
          <w:b/>
        </w:rPr>
        <w:t xml:space="preserve">Manodopera € 8,11350</w:t>
      </w:r>
    </w:p>
    <w:p>
      <w:pPr>
        <w:jc w:val="right"/>
        <w:spacing w:line="336" w:lineRule="auto"/>
      </w:pPr>
      <w:r>
        <w:rPr>
          <w:b/>
        </w:rPr>
        <w:t xml:space="preserve">Incidenza manodopera 5,34 %</w:t>
      </w:r>
    </w:p>
    <w:p>
      <w:pPr>
        <w:rPr>
          <w:sz w:val="10"/>
          <w:szCs w:val="10"/>
        </w:rPr>
      </w:pPr>
    </w:p>
    <w:p>
      <w:pPr>
        <w:rPr>
          <w:sz w:val="10"/>
          <w:szCs w:val="10"/>
        </w:rPr>
      </w:pPr>
    </w:p>
    <w:p>
      <w:pPr/>
      <w:r>
        <w:rPr>
          <w:b/>
        </w:rPr>
        <w:t xml:space="preserve">Codice regionale: TOS16_01.B04.107.002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getto in opera di calcestruzzo autocompattante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€ 127,11350</w:t>
      </w:r>
    </w:p>
    <w:p>
      <w:pPr>
        <w:jc w:val="right"/>
        <w:spacing w:line="336" w:lineRule="auto"/>
      </w:pPr>
      <w:r>
        <w:rPr>
          <w:b/>
        </w:rPr>
        <w:t xml:space="preserve">Prezzo a m³: € 160,79858</w:t>
      </w:r>
    </w:p>
    <w:p>
      <w:pPr>
        <w:jc w:val="right"/>
        <w:spacing w:line="336" w:lineRule="auto"/>
      </w:pPr>
      <w:r>
        <w:rPr>
          <w:b/>
        </w:rPr>
        <w:t xml:space="preserve">Di cui oneri di sicurezza afferenti l'impresa € 0,19067 (1 %)</w:t>
      </w:r>
    </w:p>
    <w:p>
      <w:pPr>
        <w:jc w:val="right"/>
        <w:spacing w:line="336" w:lineRule="auto"/>
      </w:pPr>
      <w:r>
        <w:rPr>
          <w:b/>
        </w:rPr>
        <w:t xml:space="preserve">Manodopera € 8,11349</w:t>
      </w:r>
    </w:p>
    <w:p>
      <w:pPr>
        <w:jc w:val="right"/>
        <w:spacing w:line="336" w:lineRule="auto"/>
      </w:pPr>
      <w:r>
        <w:rPr>
          <w:b/>
        </w:rPr>
        <w:t xml:space="preserve">Incidenza manodopera 5,05 %</w:t>
      </w:r>
    </w:p>
    <w:p>
      <w:pPr>
        <w:rPr>
          <w:sz w:val="10"/>
          <w:szCs w:val="10"/>
        </w:rPr>
      </w:pPr>
    </w:p>
    <w:p>
      <w:pPr>
        <w:rPr>
          <w:sz w:val="10"/>
          <w:szCs w:val="10"/>
        </w:rPr>
      </w:pPr>
    </w:p>
    <w:p>
      <w:pPr/>
      <w:r>
        <w:rPr>
          <w:b/>
        </w:rPr>
        <w:t xml:space="preserve">Codice regionale: TOS16_01.B04.107.003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getto in opera di calcestruzzo autocompattante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€ 134,11350</w:t>
      </w:r>
    </w:p>
    <w:p>
      <w:pPr>
        <w:jc w:val="right"/>
        <w:spacing w:line="336" w:lineRule="auto"/>
      </w:pPr>
      <w:r>
        <w:rPr>
          <w:b/>
        </w:rPr>
        <w:t xml:space="preserve">Prezzo a m³: € 169,65358</w:t>
      </w:r>
    </w:p>
    <w:p>
      <w:pPr>
        <w:jc w:val="right"/>
        <w:spacing w:line="336" w:lineRule="auto"/>
      </w:pPr>
      <w:r>
        <w:rPr>
          <w:b/>
        </w:rPr>
        <w:t xml:space="preserve">Di cui oneri di sicurezza afferenti l'impresa € 0,20117 (1 %)</w:t>
      </w:r>
    </w:p>
    <w:p>
      <w:pPr>
        <w:jc w:val="right"/>
        <w:spacing w:line="336" w:lineRule="auto"/>
      </w:pPr>
      <w:r>
        <w:rPr>
          <w:b/>
        </w:rPr>
        <w:t xml:space="preserve">Manodopera € 8,11350</w:t>
      </w:r>
    </w:p>
    <w:p>
      <w:pPr>
        <w:jc w:val="right"/>
        <w:spacing w:line="336" w:lineRule="auto"/>
      </w:pPr>
      <w:r>
        <w:rPr>
          <w:b/>
        </w:rPr>
        <w:t xml:space="preserve">Incidenza manodopera 4,78 %</w:t>
      </w:r>
    </w:p>
    <w:p>
      <w:pPr>
        <w:rPr>
          <w:sz w:val="10"/>
          <w:szCs w:val="10"/>
        </w:rPr>
      </w:pPr>
    </w:p>
    <w:p>
      <w:pPr>
        <w:rPr>
          <w:sz w:val="10"/>
          <w:szCs w:val="10"/>
        </w:rPr>
      </w:pPr>
    </w:p>
    <w:p>
      <w:pPr/>
      <w:r>
        <w:rPr>
          <w:b/>
        </w:rPr>
        <w:t xml:space="preserve">Codice regionale: TOS16_01.B04.108.001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getto in opera di calcestruzzo autocompattante,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001 - classe di resistenza caratteristica C28/35 - classe di spandimento SF1</w:t>
            </w:r>
          </w:p>
        </w:tc>
      </w:tr>
    </w:tbl>
    <w:p>
      <w:pPr>
        <w:jc w:val="right"/>
      </w:pPr>
    </w:p>
    <w:p>
      <w:pPr>
        <w:jc w:val="right"/>
        <w:spacing w:line="336" w:lineRule="auto"/>
      </w:pPr>
      <w:r>
        <w:rPr>
          <w:b/>
        </w:rPr>
        <w:t xml:space="preserve">Prezzo senza S. G. e Util. a m³: € 107,11350</w:t>
      </w:r>
    </w:p>
    <w:p>
      <w:pPr>
        <w:jc w:val="right"/>
        <w:spacing w:line="336" w:lineRule="auto"/>
      </w:pPr>
      <w:r>
        <w:rPr>
          <w:b/>
        </w:rPr>
        <w:t xml:space="preserve">Prezzo a m³: € 135,49858</w:t>
      </w:r>
    </w:p>
    <w:p>
      <w:pPr>
        <w:jc w:val="right"/>
        <w:spacing w:line="336" w:lineRule="auto"/>
      </w:pPr>
      <w:r>
        <w:rPr>
          <w:b/>
        </w:rPr>
        <w:t xml:space="preserve">Di cui oneri di sicurezza afferenti l'impresa € 0,16067 (1 %)</w:t>
      </w:r>
    </w:p>
    <w:p>
      <w:pPr>
        <w:jc w:val="right"/>
        <w:spacing w:line="336" w:lineRule="auto"/>
      </w:pPr>
      <w:r>
        <w:rPr>
          <w:b/>
        </w:rPr>
        <w:t xml:space="preserve">Manodopera € 8,11351</w:t>
      </w:r>
    </w:p>
    <w:p>
      <w:pPr>
        <w:jc w:val="right"/>
        <w:spacing w:line="336" w:lineRule="auto"/>
      </w:pPr>
      <w:r>
        <w:rPr>
          <w:b/>
        </w:rPr>
        <w:t xml:space="preserve">Incidenza manodopera 5,99 %</w:t>
      </w:r>
    </w:p>
    <w:p>
      <w:pPr>
        <w:rPr>
          <w:sz w:val="10"/>
          <w:szCs w:val="10"/>
        </w:rPr>
      </w:pPr>
    </w:p>
    <w:p>
      <w:pPr>
        <w:rPr>
          <w:sz w:val="10"/>
          <w:szCs w:val="10"/>
        </w:rPr>
      </w:pPr>
    </w:p>
    <w:p>
      <w:pPr/>
      <w:r>
        <w:rPr>
          <w:b/>
        </w:rPr>
        <w:t xml:space="preserve">Codice regionale: TOS16_01.B04.108.002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getto in opera di calcestruzzo autocompattante,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classe di resistenza caratteristica C28/35 - classe di spandimento SF2</w:t>
            </w:r>
          </w:p>
        </w:tc>
      </w:tr>
    </w:tbl>
    <w:p>
      <w:pPr>
        <w:jc w:val="right"/>
      </w:pPr>
    </w:p>
    <w:p>
      <w:pPr>
        <w:jc w:val="right"/>
        <w:spacing w:line="336" w:lineRule="auto"/>
      </w:pPr>
      <w:r>
        <w:rPr>
          <w:b/>
        </w:rPr>
        <w:t xml:space="preserve">Prezzo senza S. G. e Util. a m³: € 113,11350</w:t>
      </w:r>
    </w:p>
    <w:p>
      <w:pPr>
        <w:jc w:val="right"/>
        <w:spacing w:line="336" w:lineRule="auto"/>
      </w:pPr>
      <w:r>
        <w:rPr>
          <w:b/>
        </w:rPr>
        <w:t xml:space="preserve">Prezzo a m³: € 143,08858</w:t>
      </w:r>
    </w:p>
    <w:p>
      <w:pPr>
        <w:jc w:val="right"/>
        <w:spacing w:line="336" w:lineRule="auto"/>
      </w:pPr>
      <w:r>
        <w:rPr>
          <w:b/>
        </w:rPr>
        <w:t xml:space="preserve">Di cui oneri di sicurezza afferenti l'impresa € 0,16967 (1 %)</w:t>
      </w:r>
    </w:p>
    <w:p>
      <w:pPr>
        <w:jc w:val="right"/>
        <w:spacing w:line="336" w:lineRule="auto"/>
      </w:pPr>
      <w:r>
        <w:rPr>
          <w:b/>
        </w:rPr>
        <w:t xml:space="preserve">Manodopera € 8,11349</w:t>
      </w:r>
    </w:p>
    <w:p>
      <w:pPr>
        <w:jc w:val="right"/>
        <w:spacing w:line="336" w:lineRule="auto"/>
      </w:pPr>
      <w:r>
        <w:rPr>
          <w:b/>
        </w:rPr>
        <w:t xml:space="preserve">Incidenza manodopera 5,67 %</w:t>
      </w:r>
    </w:p>
    <w:p>
      <w:pPr>
        <w:rPr>
          <w:sz w:val="10"/>
          <w:szCs w:val="10"/>
        </w:rPr>
      </w:pPr>
    </w:p>
    <w:p>
      <w:pPr>
        <w:rPr>
          <w:sz w:val="10"/>
          <w:szCs w:val="10"/>
        </w:rPr>
      </w:pPr>
    </w:p>
    <w:p>
      <w:pPr/>
      <w:r>
        <w:rPr>
          <w:b/>
        </w:rPr>
        <w:t xml:space="preserve">Codice regionale: TOS16_01.B04.108.003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getto in opera di calcestruzzo autocompattante,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003 - classe di resistenza caratteristica C28/35 - classe di spandimento SF3</w:t>
            </w:r>
          </w:p>
        </w:tc>
      </w:tr>
    </w:tbl>
    <w:p>
      <w:pPr>
        <w:jc w:val="right"/>
      </w:pPr>
    </w:p>
    <w:p>
      <w:pPr>
        <w:jc w:val="right"/>
        <w:spacing w:line="336" w:lineRule="auto"/>
      </w:pPr>
      <w:r>
        <w:rPr>
          <w:b/>
        </w:rPr>
        <w:t xml:space="preserve">Prezzo senza S. G. e Util. a m³: € 119,11350</w:t>
      </w:r>
    </w:p>
    <w:p>
      <w:pPr>
        <w:jc w:val="right"/>
        <w:spacing w:line="336" w:lineRule="auto"/>
      </w:pPr>
      <w:r>
        <w:rPr>
          <w:b/>
        </w:rPr>
        <w:t xml:space="preserve">Prezzo a m³: € 150,67858</w:t>
      </w:r>
    </w:p>
    <w:p>
      <w:pPr>
        <w:jc w:val="right"/>
        <w:spacing w:line="336" w:lineRule="auto"/>
      </w:pPr>
      <w:r>
        <w:rPr>
          <w:b/>
        </w:rPr>
        <w:t xml:space="preserve">Di cui oneri di sicurezza afferenti l'impresa € 0,17867 (1 %)</w:t>
      </w:r>
    </w:p>
    <w:p>
      <w:pPr>
        <w:jc w:val="right"/>
        <w:spacing w:line="336" w:lineRule="auto"/>
      </w:pPr>
      <w:r>
        <w:rPr>
          <w:b/>
        </w:rPr>
        <w:t xml:space="preserve">Manodopera € 8,11350</w:t>
      </w:r>
    </w:p>
    <w:p>
      <w:pPr>
        <w:jc w:val="right"/>
        <w:spacing w:line="336" w:lineRule="auto"/>
      </w:pPr>
      <w:r>
        <w:rPr>
          <w:b/>
        </w:rPr>
        <w:t xml:space="preserve">Incidenza manodopera 5,38 %</w:t>
      </w:r>
    </w:p>
    <w:p>
      <w:pPr>
        <w:rPr>
          <w:sz w:val="10"/>
          <w:szCs w:val="10"/>
        </w:rPr>
      </w:pPr>
    </w:p>
    <w:p>
      <w:pPr>
        <w:rPr>
          <w:sz w:val="10"/>
          <w:szCs w:val="10"/>
        </w:rPr>
      </w:pPr>
    </w:p>
    <w:p>
      <w:pPr/>
      <w:r>
        <w:rPr>
          <w:b/>
        </w:rPr>
        <w:t xml:space="preserve">Codice regionale: TOS16_01.B04.109.001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getto in opera di calcestruzzo autocompattante,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001 - classe di resistenza caratteristica C32/40 - classe di spandimento SF1</w:t>
            </w:r>
          </w:p>
        </w:tc>
      </w:tr>
    </w:tbl>
    <w:p>
      <w:pPr>
        <w:jc w:val="right"/>
      </w:pPr>
    </w:p>
    <w:p>
      <w:pPr>
        <w:jc w:val="right"/>
        <w:spacing w:line="336" w:lineRule="auto"/>
      </w:pPr>
      <w:r>
        <w:rPr>
          <w:b/>
        </w:rPr>
        <w:t xml:space="preserve">Prezzo senza S. G. e Util. a m³: € 118,11350</w:t>
      </w:r>
    </w:p>
    <w:p>
      <w:pPr>
        <w:jc w:val="right"/>
        <w:spacing w:line="336" w:lineRule="auto"/>
      </w:pPr>
      <w:r>
        <w:rPr>
          <w:b/>
        </w:rPr>
        <w:t xml:space="preserve">Prezzo a m³: € 149,41358</w:t>
      </w:r>
    </w:p>
    <w:p>
      <w:pPr>
        <w:jc w:val="right"/>
        <w:spacing w:line="336" w:lineRule="auto"/>
      </w:pPr>
      <w:r>
        <w:rPr>
          <w:b/>
        </w:rPr>
        <w:t xml:space="preserve">Di cui oneri di sicurezza afferenti l'impresa € 0,17717 (1 %)</w:t>
      </w:r>
    </w:p>
    <w:p>
      <w:pPr>
        <w:jc w:val="right"/>
        <w:spacing w:line="336" w:lineRule="auto"/>
      </w:pPr>
      <w:r>
        <w:rPr>
          <w:b/>
        </w:rPr>
        <w:t xml:space="preserve">Manodopera € 8,11350</w:t>
      </w:r>
    </w:p>
    <w:p>
      <w:pPr>
        <w:jc w:val="right"/>
        <w:spacing w:line="336" w:lineRule="auto"/>
      </w:pPr>
      <w:r>
        <w:rPr>
          <w:b/>
        </w:rPr>
        <w:t xml:space="preserve">Incidenza manodopera 5,43 %</w:t>
      </w:r>
    </w:p>
    <w:p>
      <w:pPr>
        <w:rPr>
          <w:sz w:val="10"/>
          <w:szCs w:val="10"/>
        </w:rPr>
      </w:pPr>
    </w:p>
    <w:p>
      <w:pPr>
        <w:rPr>
          <w:sz w:val="10"/>
          <w:szCs w:val="10"/>
        </w:rPr>
      </w:pPr>
    </w:p>
    <w:p>
      <w:pPr/>
      <w:r>
        <w:rPr>
          <w:b/>
        </w:rPr>
        <w:t xml:space="preserve">Codice regionale: TOS16_01.B04.109.002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getto in opera di calcestruzzo autocompattante,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002 - classe di resistenza caratteristica C32/40 - classe di spandimento SF2</w:t>
            </w:r>
          </w:p>
        </w:tc>
      </w:tr>
    </w:tbl>
    <w:p>
      <w:pPr>
        <w:jc w:val="right"/>
      </w:pPr>
    </w:p>
    <w:p>
      <w:pPr>
        <w:jc w:val="right"/>
        <w:spacing w:line="336" w:lineRule="auto"/>
      </w:pPr>
      <w:r>
        <w:rPr>
          <w:b/>
        </w:rPr>
        <w:t xml:space="preserve">Prezzo senza S. G. e Util. a m³: € 124,11350</w:t>
      </w:r>
    </w:p>
    <w:p>
      <w:pPr>
        <w:jc w:val="right"/>
        <w:spacing w:line="336" w:lineRule="auto"/>
      </w:pPr>
      <w:r>
        <w:rPr>
          <w:b/>
        </w:rPr>
        <w:t xml:space="preserve">Prezzo a m³: € 157,00358</w:t>
      </w:r>
    </w:p>
    <w:p>
      <w:pPr>
        <w:jc w:val="right"/>
        <w:spacing w:line="336" w:lineRule="auto"/>
      </w:pPr>
      <w:r>
        <w:rPr>
          <w:b/>
        </w:rPr>
        <w:t xml:space="preserve">Di cui oneri di sicurezza afferenti l'impresa € 0,18617 (1 %)</w:t>
      </w:r>
    </w:p>
    <w:p>
      <w:pPr>
        <w:jc w:val="right"/>
        <w:spacing w:line="336" w:lineRule="auto"/>
      </w:pPr>
      <w:r>
        <w:rPr>
          <w:b/>
        </w:rPr>
        <w:t xml:space="preserve">Manodopera € 8,11351</w:t>
      </w:r>
    </w:p>
    <w:p>
      <w:pPr>
        <w:jc w:val="right"/>
        <w:spacing w:line="336" w:lineRule="auto"/>
      </w:pPr>
      <w:r>
        <w:rPr>
          <w:b/>
        </w:rPr>
        <w:t xml:space="preserve">Incidenza manodopera 5,17 %</w:t>
      </w:r>
    </w:p>
    <w:p>
      <w:pPr>
        <w:rPr>
          <w:sz w:val="10"/>
          <w:szCs w:val="10"/>
        </w:rPr>
      </w:pPr>
    </w:p>
    <w:p>
      <w:pPr>
        <w:rPr>
          <w:sz w:val="10"/>
          <w:szCs w:val="10"/>
        </w:rPr>
      </w:pPr>
    </w:p>
    <w:p>
      <w:pPr/>
      <w:r>
        <w:rPr>
          <w:b/>
        </w:rPr>
        <w:t xml:space="preserve">Codice regionale: TOS16_01.B04.109.003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getto in opera di calcestruzzo autocompattante,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003 - classe di resistenza caratteristica C32/40 - classe di spandimento SF3</w:t>
            </w:r>
          </w:p>
        </w:tc>
      </w:tr>
    </w:tbl>
    <w:p>
      <w:pPr>
        <w:jc w:val="right"/>
      </w:pPr>
    </w:p>
    <w:p>
      <w:pPr>
        <w:jc w:val="right"/>
        <w:spacing w:line="336" w:lineRule="auto"/>
      </w:pPr>
      <w:r>
        <w:rPr>
          <w:b/>
        </w:rPr>
        <w:t xml:space="preserve">Prezzo senza S. G. e Util. a m³: € 130,11350</w:t>
      </w:r>
    </w:p>
    <w:p>
      <w:pPr>
        <w:jc w:val="right"/>
        <w:spacing w:line="336" w:lineRule="auto"/>
      </w:pPr>
      <w:r>
        <w:rPr>
          <w:b/>
        </w:rPr>
        <w:t xml:space="preserve">Prezzo a m³: € 164,59358</w:t>
      </w:r>
    </w:p>
    <w:p>
      <w:pPr>
        <w:jc w:val="right"/>
        <w:spacing w:line="336" w:lineRule="auto"/>
      </w:pPr>
      <w:r>
        <w:rPr>
          <w:b/>
        </w:rPr>
        <w:t xml:space="preserve">Di cui oneri di sicurezza afferenti l'impresa € 0,19517 (1 %)</w:t>
      </w:r>
    </w:p>
    <w:p>
      <w:pPr>
        <w:jc w:val="right"/>
        <w:spacing w:line="336" w:lineRule="auto"/>
      </w:pPr>
      <w:r>
        <w:rPr>
          <w:b/>
        </w:rPr>
        <w:t xml:space="preserve">Manodopera € 8,11349</w:t>
      </w:r>
    </w:p>
    <w:p>
      <w:pPr>
        <w:jc w:val="right"/>
        <w:spacing w:line="336" w:lineRule="auto"/>
      </w:pPr>
      <w:r>
        <w:rPr>
          <w:b/>
        </w:rPr>
        <w:t xml:space="preserve">Incidenza manodopera 4,93 %</w:t>
      </w:r>
    </w:p>
    <w:p>
      <w:pPr>
        <w:rPr>
          <w:sz w:val="10"/>
          <w:szCs w:val="10"/>
        </w:rPr>
      </w:pPr>
    </w:p>
    <w:p>
      <w:pPr>
        <w:rPr>
          <w:sz w:val="10"/>
          <w:szCs w:val="10"/>
        </w:rPr>
      </w:pPr>
    </w:p>
    <w:p>
      <w:pPr/>
      <w:r>
        <w:rPr>
          <w:b/>
        </w:rPr>
        <w:t xml:space="preserve">Codice regionale: TOS16_01.B04.110.001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getto in opera di calcestruzzo autocompattante,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€ 127,11350</w:t>
      </w:r>
    </w:p>
    <w:p>
      <w:pPr>
        <w:jc w:val="right"/>
        <w:spacing w:line="336" w:lineRule="auto"/>
      </w:pPr>
      <w:r>
        <w:rPr>
          <w:b/>
        </w:rPr>
        <w:t xml:space="preserve">Prezzo a m³: € 160,79858</w:t>
      </w:r>
    </w:p>
    <w:p>
      <w:pPr>
        <w:jc w:val="right"/>
        <w:spacing w:line="336" w:lineRule="auto"/>
      </w:pPr>
      <w:r>
        <w:rPr>
          <w:b/>
        </w:rPr>
        <w:t xml:space="preserve">Di cui oneri di sicurezza afferenti l'impresa € 0,19067 (1 %)</w:t>
      </w:r>
    </w:p>
    <w:p>
      <w:pPr>
        <w:jc w:val="right"/>
        <w:spacing w:line="336" w:lineRule="auto"/>
      </w:pPr>
      <w:r>
        <w:rPr>
          <w:b/>
        </w:rPr>
        <w:t xml:space="preserve">Manodopera € 8,11349</w:t>
      </w:r>
    </w:p>
    <w:p>
      <w:pPr>
        <w:jc w:val="right"/>
        <w:spacing w:line="336" w:lineRule="auto"/>
      </w:pPr>
      <w:r>
        <w:rPr>
          <w:b/>
        </w:rPr>
        <w:t xml:space="preserve">Incidenza manodopera 5,05 %</w:t>
      </w:r>
    </w:p>
    <w:p>
      <w:pPr>
        <w:rPr>
          <w:sz w:val="10"/>
          <w:szCs w:val="10"/>
        </w:rPr>
      </w:pPr>
    </w:p>
    <w:p>
      <w:pPr>
        <w:rPr>
          <w:sz w:val="10"/>
          <w:szCs w:val="10"/>
        </w:rPr>
      </w:pPr>
    </w:p>
    <w:p>
      <w:pPr/>
      <w:r>
        <w:rPr>
          <w:b/>
        </w:rPr>
        <w:t xml:space="preserve">Codice regionale: TOS16_01.B04.110.002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getto in opera di calcestruzzo autocompattante,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€ 133,11350</w:t>
      </w:r>
    </w:p>
    <w:p>
      <w:pPr>
        <w:jc w:val="right"/>
        <w:spacing w:line="336" w:lineRule="auto"/>
      </w:pPr>
      <w:r>
        <w:rPr>
          <w:b/>
        </w:rPr>
        <w:t xml:space="preserve">Prezzo a m³: € 168,38858</w:t>
      </w:r>
    </w:p>
    <w:p>
      <w:pPr>
        <w:jc w:val="right"/>
        <w:spacing w:line="336" w:lineRule="auto"/>
      </w:pPr>
      <w:r>
        <w:rPr>
          <w:b/>
        </w:rPr>
        <w:t xml:space="preserve">Di cui oneri di sicurezza afferenti l'impresa € 0,19967 (1 %)</w:t>
      </w:r>
    </w:p>
    <w:p>
      <w:pPr>
        <w:jc w:val="right"/>
        <w:spacing w:line="336" w:lineRule="auto"/>
      </w:pPr>
      <w:r>
        <w:rPr>
          <w:b/>
        </w:rPr>
        <w:t xml:space="preserve">Manodopera € 8,11350</w:t>
      </w:r>
    </w:p>
    <w:p>
      <w:pPr>
        <w:jc w:val="right"/>
        <w:spacing w:line="336" w:lineRule="auto"/>
      </w:pPr>
      <w:r>
        <w:rPr>
          <w:b/>
        </w:rPr>
        <w:t xml:space="preserve">Incidenza manodopera 4,82 %</w:t>
      </w:r>
    </w:p>
    <w:p>
      <w:pPr>
        <w:rPr>
          <w:sz w:val="10"/>
          <w:szCs w:val="10"/>
        </w:rPr>
      </w:pPr>
    </w:p>
    <w:p>
      <w:pPr>
        <w:rPr>
          <w:sz w:val="10"/>
          <w:szCs w:val="10"/>
        </w:rPr>
      </w:pPr>
    </w:p>
    <w:p>
      <w:pPr/>
      <w:r>
        <w:rPr>
          <w:b/>
        </w:rPr>
        <w:t xml:space="preserve">Codice regionale: TOS16_01.B04.110.003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getto in opera di calcestruzzo autocompattante,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€ 139,11350</w:t>
      </w:r>
    </w:p>
    <w:p>
      <w:pPr>
        <w:jc w:val="right"/>
        <w:spacing w:line="336" w:lineRule="auto"/>
      </w:pPr>
      <w:r>
        <w:rPr>
          <w:b/>
        </w:rPr>
        <w:t xml:space="preserve">Prezzo a m³: € 175,97858</w:t>
      </w:r>
    </w:p>
    <w:p>
      <w:pPr>
        <w:jc w:val="right"/>
        <w:spacing w:line="336" w:lineRule="auto"/>
      </w:pPr>
      <w:r>
        <w:rPr>
          <w:b/>
        </w:rPr>
        <w:t xml:space="preserve">Di cui oneri di sicurezza afferenti l'impresa € 0,20867 (1 %)</w:t>
      </w:r>
    </w:p>
    <w:p>
      <w:pPr>
        <w:jc w:val="right"/>
        <w:spacing w:line="336" w:lineRule="auto"/>
      </w:pPr>
      <w:r>
        <w:rPr>
          <w:b/>
        </w:rPr>
        <w:t xml:space="preserve">Manodopera € 8,11349</w:t>
      </w:r>
    </w:p>
    <w:p>
      <w:pPr>
        <w:jc w:val="right"/>
        <w:spacing w:line="336" w:lineRule="auto"/>
      </w:pPr>
      <w:r>
        <w:rPr>
          <w:b/>
        </w:rPr>
        <w:t xml:space="preserve">Incidenza manodopera 4,61 %</w:t>
      </w:r>
    </w:p>
    <w:p>
      <w:pPr>
        <w:rPr>
          <w:sz w:val="10"/>
          <w:szCs w:val="10"/>
        </w:rPr>
      </w:pPr>
    </w:p>
    <w:p>
      <w:pPr>
        <w:rPr>
          <w:sz w:val="10"/>
          <w:szCs w:val="10"/>
        </w:rPr>
      </w:pPr>
    </w:p>
    <w:p>
      <w:pPr/>
      <w:r>
        <w:rPr>
          <w:b/>
        </w:rPr>
        <w:t xml:space="preserve">Codice regionale: TOS16_01.B04.111.001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getto in opera di calcestruzzo autocompattante,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001 - classe di resistenza caratteristica C32/40 - classe di spandimento SF1</w:t>
            </w:r>
          </w:p>
        </w:tc>
      </w:tr>
    </w:tbl>
    <w:p>
      <w:pPr>
        <w:jc w:val="right"/>
      </w:pPr>
    </w:p>
    <w:p>
      <w:pPr>
        <w:jc w:val="right"/>
        <w:spacing w:line="336" w:lineRule="auto"/>
      </w:pPr>
      <w:r>
        <w:rPr>
          <w:b/>
        </w:rPr>
        <w:t xml:space="preserve">Prezzo senza S. G. e Util. a m³: € 118,11350</w:t>
      </w:r>
    </w:p>
    <w:p>
      <w:pPr>
        <w:jc w:val="right"/>
        <w:spacing w:line="336" w:lineRule="auto"/>
      </w:pPr>
      <w:r>
        <w:rPr>
          <w:b/>
        </w:rPr>
        <w:t xml:space="preserve">Prezzo a m³: € 149,41358</w:t>
      </w:r>
    </w:p>
    <w:p>
      <w:pPr>
        <w:jc w:val="right"/>
        <w:spacing w:line="336" w:lineRule="auto"/>
      </w:pPr>
      <w:r>
        <w:rPr>
          <w:b/>
        </w:rPr>
        <w:t xml:space="preserve">Di cui oneri di sicurezza afferenti l'impresa € 0,17717 (1 %)</w:t>
      </w:r>
    </w:p>
    <w:p>
      <w:pPr>
        <w:jc w:val="right"/>
        <w:spacing w:line="336" w:lineRule="auto"/>
      </w:pPr>
      <w:r>
        <w:rPr>
          <w:b/>
        </w:rPr>
        <w:t xml:space="preserve">Manodopera € 8,11350</w:t>
      </w:r>
    </w:p>
    <w:p>
      <w:pPr>
        <w:jc w:val="right"/>
        <w:spacing w:line="336" w:lineRule="auto"/>
      </w:pPr>
      <w:r>
        <w:rPr>
          <w:b/>
        </w:rPr>
        <w:t xml:space="preserve">Incidenza manodopera 5,43 %</w:t>
      </w:r>
    </w:p>
    <w:p>
      <w:pPr>
        <w:rPr>
          <w:sz w:val="10"/>
          <w:szCs w:val="10"/>
        </w:rPr>
      </w:pPr>
    </w:p>
    <w:p>
      <w:pPr>
        <w:rPr>
          <w:sz w:val="10"/>
          <w:szCs w:val="10"/>
        </w:rPr>
      </w:pPr>
    </w:p>
    <w:p>
      <w:pPr/>
      <w:r>
        <w:rPr>
          <w:b/>
        </w:rPr>
        <w:t xml:space="preserve">Codice regionale: TOS16_01.B04.111.002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getto in opera di calcestruzzo autocompattante,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002 - classe di resistenza caratteristica C32/40 - classe di spandimento SF2</w:t>
            </w:r>
          </w:p>
        </w:tc>
      </w:tr>
    </w:tbl>
    <w:p>
      <w:pPr>
        <w:jc w:val="right"/>
      </w:pPr>
    </w:p>
    <w:p>
      <w:pPr>
        <w:jc w:val="right"/>
        <w:spacing w:line="336" w:lineRule="auto"/>
      </w:pPr>
      <w:r>
        <w:rPr>
          <w:b/>
        </w:rPr>
        <w:t xml:space="preserve">Prezzo senza S. G. e Util. a m³: € 124,11350</w:t>
      </w:r>
    </w:p>
    <w:p>
      <w:pPr>
        <w:jc w:val="right"/>
        <w:spacing w:line="336" w:lineRule="auto"/>
      </w:pPr>
      <w:r>
        <w:rPr>
          <w:b/>
        </w:rPr>
        <w:t xml:space="preserve">Prezzo a m³: € 157,00358</w:t>
      </w:r>
    </w:p>
    <w:p>
      <w:pPr>
        <w:jc w:val="right"/>
        <w:spacing w:line="336" w:lineRule="auto"/>
      </w:pPr>
      <w:r>
        <w:rPr>
          <w:b/>
        </w:rPr>
        <w:t xml:space="preserve">Di cui oneri di sicurezza afferenti l'impresa € 0,18617 (1 %)</w:t>
      </w:r>
    </w:p>
    <w:p>
      <w:pPr>
        <w:jc w:val="right"/>
        <w:spacing w:line="336" w:lineRule="auto"/>
      </w:pPr>
      <w:r>
        <w:rPr>
          <w:b/>
        </w:rPr>
        <w:t xml:space="preserve">Manodopera € 8,11351</w:t>
      </w:r>
    </w:p>
    <w:p>
      <w:pPr>
        <w:jc w:val="right"/>
        <w:spacing w:line="336" w:lineRule="auto"/>
      </w:pPr>
      <w:r>
        <w:rPr>
          <w:b/>
        </w:rPr>
        <w:t xml:space="preserve">Incidenza manodopera 5,17 %</w:t>
      </w:r>
    </w:p>
    <w:p>
      <w:pPr>
        <w:rPr>
          <w:sz w:val="10"/>
          <w:szCs w:val="10"/>
        </w:rPr>
      </w:pPr>
    </w:p>
    <w:p>
      <w:pPr>
        <w:rPr>
          <w:sz w:val="10"/>
          <w:szCs w:val="10"/>
        </w:rPr>
      </w:pPr>
    </w:p>
    <w:p>
      <w:pPr/>
      <w:r>
        <w:rPr>
          <w:b/>
        </w:rPr>
        <w:t xml:space="preserve">Codice regionale: TOS16_01.B04.111.003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getto in opera di calcestruzzo autocompattante,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003 - classe di resistenza caratteristica C32/40 - classe di spandimento SF3</w:t>
            </w:r>
          </w:p>
        </w:tc>
      </w:tr>
    </w:tbl>
    <w:p>
      <w:pPr>
        <w:jc w:val="right"/>
      </w:pPr>
    </w:p>
    <w:p>
      <w:pPr>
        <w:jc w:val="right"/>
        <w:spacing w:line="336" w:lineRule="auto"/>
      </w:pPr>
      <w:r>
        <w:rPr>
          <w:b/>
        </w:rPr>
        <w:t xml:space="preserve">Prezzo senza S. G. e Util. a m³: € 130,11350</w:t>
      </w:r>
    </w:p>
    <w:p>
      <w:pPr>
        <w:jc w:val="right"/>
        <w:spacing w:line="336" w:lineRule="auto"/>
      </w:pPr>
      <w:r>
        <w:rPr>
          <w:b/>
        </w:rPr>
        <w:t xml:space="preserve">Prezzo a m³: € 164,59358</w:t>
      </w:r>
    </w:p>
    <w:p>
      <w:pPr>
        <w:jc w:val="right"/>
        <w:spacing w:line="336" w:lineRule="auto"/>
      </w:pPr>
      <w:r>
        <w:rPr>
          <w:b/>
        </w:rPr>
        <w:t xml:space="preserve">Di cui oneri di sicurezza afferenti l'impresa € 0,19517 (1 %)</w:t>
      </w:r>
    </w:p>
    <w:p>
      <w:pPr>
        <w:jc w:val="right"/>
        <w:spacing w:line="336" w:lineRule="auto"/>
      </w:pPr>
      <w:r>
        <w:rPr>
          <w:b/>
        </w:rPr>
        <w:t xml:space="preserve">Manodopera € 8,11349</w:t>
      </w:r>
    </w:p>
    <w:p>
      <w:pPr>
        <w:jc w:val="right"/>
        <w:spacing w:line="336" w:lineRule="auto"/>
      </w:pPr>
      <w:r>
        <w:rPr>
          <w:b/>
        </w:rPr>
        <w:t xml:space="preserve">Incidenza manodopera 4,93 %</w:t>
      </w:r>
    </w:p>
    <w:p>
      <w:pPr>
        <w:rPr>
          <w:sz w:val="10"/>
          <w:szCs w:val="10"/>
        </w:rPr>
      </w:pPr>
    </w:p>
    <w:p>
      <w:pPr>
        <w:rPr>
          <w:sz w:val="10"/>
          <w:szCs w:val="10"/>
        </w:rPr>
      </w:pPr>
    </w:p>
    <w:p>
      <w:pPr/>
      <w:r>
        <w:rPr>
          <w:b/>
        </w:rPr>
        <w:t xml:space="preserve">Codice regionale: TOS16_01.B04.112.001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getto in opera di calcestruzzo autocompattante,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classe di resistenza caratteristica C25/30 - classe di spandimento SF1</w:t>
            </w:r>
          </w:p>
        </w:tc>
      </w:tr>
    </w:tbl>
    <w:p>
      <w:pPr>
        <w:jc w:val="right"/>
      </w:pPr>
    </w:p>
    <w:p>
      <w:pPr>
        <w:jc w:val="right"/>
        <w:spacing w:line="336" w:lineRule="auto"/>
      </w:pPr>
      <w:r>
        <w:rPr>
          <w:b/>
        </w:rPr>
        <w:t xml:space="preserve">Prezzo senza S. G. e Util. a m³: € 99,11350</w:t>
      </w:r>
    </w:p>
    <w:p>
      <w:pPr>
        <w:jc w:val="right"/>
        <w:spacing w:line="336" w:lineRule="auto"/>
      </w:pPr>
      <w:r>
        <w:rPr>
          <w:b/>
        </w:rPr>
        <w:t xml:space="preserve">Prezzo a m³: € 125,37858</w:t>
      </w:r>
    </w:p>
    <w:p>
      <w:pPr>
        <w:jc w:val="right"/>
        <w:spacing w:line="336" w:lineRule="auto"/>
      </w:pPr>
      <w:r>
        <w:rPr>
          <w:b/>
        </w:rPr>
        <w:t xml:space="preserve">Di cui oneri di sicurezza afferenti l'impresa € 0,14867 (1 %)</w:t>
      </w:r>
    </w:p>
    <w:p>
      <w:pPr>
        <w:jc w:val="right"/>
        <w:spacing w:line="336" w:lineRule="auto"/>
      </w:pPr>
      <w:r>
        <w:rPr>
          <w:b/>
        </w:rPr>
        <w:t xml:space="preserve">Manodopera € 8,11350</w:t>
      </w:r>
    </w:p>
    <w:p>
      <w:pPr>
        <w:jc w:val="right"/>
        <w:spacing w:line="336" w:lineRule="auto"/>
      </w:pPr>
      <w:r>
        <w:rPr>
          <w:b/>
        </w:rPr>
        <w:t xml:space="preserve">Incidenza manodopera 6,47 %</w:t>
      </w:r>
    </w:p>
    <w:p>
      <w:pPr>
        <w:rPr>
          <w:sz w:val="10"/>
          <w:szCs w:val="10"/>
        </w:rPr>
      </w:pPr>
    </w:p>
    <w:p>
      <w:pPr>
        <w:rPr>
          <w:sz w:val="10"/>
          <w:szCs w:val="10"/>
        </w:rPr>
      </w:pPr>
    </w:p>
    <w:p>
      <w:pPr/>
      <w:r>
        <w:rPr>
          <w:b/>
        </w:rPr>
        <w:t xml:space="preserve">Codice regionale: TOS16_01.B04.112.002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getto in opera di calcestruzzo autocompattante,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C25/30 - classe di spandimento SF2</w:t>
            </w:r>
          </w:p>
        </w:tc>
      </w:tr>
    </w:tbl>
    <w:p>
      <w:pPr>
        <w:jc w:val="right"/>
      </w:pPr>
    </w:p>
    <w:p>
      <w:pPr>
        <w:jc w:val="right"/>
        <w:spacing w:line="336" w:lineRule="auto"/>
      </w:pPr>
      <w:r>
        <w:rPr>
          <w:b/>
        </w:rPr>
        <w:t xml:space="preserve">Prezzo senza S. G. e Util. a m³: € 105,11350</w:t>
      </w:r>
    </w:p>
    <w:p>
      <w:pPr>
        <w:jc w:val="right"/>
        <w:spacing w:line="336" w:lineRule="auto"/>
      </w:pPr>
      <w:r>
        <w:rPr>
          <w:b/>
        </w:rPr>
        <w:t xml:space="preserve">Prezzo a m³: € 132,96858</w:t>
      </w:r>
    </w:p>
    <w:p>
      <w:pPr>
        <w:jc w:val="right"/>
        <w:spacing w:line="336" w:lineRule="auto"/>
      </w:pPr>
      <w:r>
        <w:rPr>
          <w:b/>
        </w:rPr>
        <w:t xml:space="preserve">Di cui oneri di sicurezza afferenti l'impresa € 0,15767 (1 %)</w:t>
      </w:r>
    </w:p>
    <w:p>
      <w:pPr>
        <w:jc w:val="right"/>
        <w:spacing w:line="336" w:lineRule="auto"/>
      </w:pPr>
      <w:r>
        <w:rPr>
          <w:b/>
        </w:rPr>
        <w:t xml:space="preserve">Manodopera € 8,11350</w:t>
      </w:r>
    </w:p>
    <w:p>
      <w:pPr>
        <w:jc w:val="right"/>
        <w:spacing w:line="336" w:lineRule="auto"/>
      </w:pPr>
      <w:r>
        <w:rPr>
          <w:b/>
        </w:rPr>
        <w:t xml:space="preserve">Incidenza manodopera 6,1 %</w:t>
      </w:r>
    </w:p>
    <w:p>
      <w:pPr>
        <w:rPr>
          <w:sz w:val="10"/>
          <w:szCs w:val="10"/>
        </w:rPr>
      </w:pPr>
    </w:p>
    <w:p>
      <w:pPr>
        <w:rPr>
          <w:sz w:val="10"/>
          <w:szCs w:val="10"/>
        </w:rPr>
      </w:pPr>
    </w:p>
    <w:p>
      <w:pPr/>
      <w:r>
        <w:rPr>
          <w:b/>
        </w:rPr>
        <w:t xml:space="preserve">Codice regionale: TOS16_01.B04.112.003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getto in opera di calcestruzzo autocompattante,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C25/30 - classe di spandimento SF3</w:t>
            </w:r>
          </w:p>
        </w:tc>
      </w:tr>
    </w:tbl>
    <w:p>
      <w:pPr>
        <w:jc w:val="right"/>
      </w:pPr>
    </w:p>
    <w:p>
      <w:pPr>
        <w:jc w:val="right"/>
        <w:spacing w:line="336" w:lineRule="auto"/>
      </w:pPr>
      <w:r>
        <w:rPr>
          <w:b/>
        </w:rPr>
        <w:t xml:space="preserve">Prezzo senza S. G. e Util. a m³: € 111,11350</w:t>
      </w:r>
    </w:p>
    <w:p>
      <w:pPr>
        <w:jc w:val="right"/>
        <w:spacing w:line="336" w:lineRule="auto"/>
      </w:pPr>
      <w:r>
        <w:rPr>
          <w:b/>
        </w:rPr>
        <w:t xml:space="preserve">Prezzo a m³: € 140,55858</w:t>
      </w:r>
    </w:p>
    <w:p>
      <w:pPr>
        <w:jc w:val="right"/>
        <w:spacing w:line="336" w:lineRule="auto"/>
      </w:pPr>
      <w:r>
        <w:rPr>
          <w:b/>
        </w:rPr>
        <w:t xml:space="preserve">Di cui oneri di sicurezza afferenti l'impresa € 0,16667 (1 %)</w:t>
      </w:r>
    </w:p>
    <w:p>
      <w:pPr>
        <w:jc w:val="right"/>
        <w:spacing w:line="336" w:lineRule="auto"/>
      </w:pPr>
      <w:r>
        <w:rPr>
          <w:b/>
        </w:rPr>
        <w:t xml:space="preserve">Manodopera € 8,11351</w:t>
      </w:r>
    </w:p>
    <w:p>
      <w:pPr>
        <w:jc w:val="right"/>
        <w:spacing w:line="336" w:lineRule="auto"/>
      </w:pPr>
      <w:r>
        <w:rPr>
          <w:b/>
        </w:rPr>
        <w:t xml:space="preserve">Incidenza manodopera 5,77 %</w:t>
      </w:r>
    </w:p>
    <w:p>
      <w:pPr>
        <w:rPr>
          <w:sz w:val="10"/>
          <w:szCs w:val="10"/>
        </w:rPr>
      </w:pPr>
    </w:p>
    <w:p>
      <w:pPr>
        <w:rPr>
          <w:sz w:val="10"/>
          <w:szCs w:val="10"/>
        </w:rPr>
      </w:pPr>
    </w:p>
    <w:p>
      <w:pPr/>
      <w:r>
        <w:rPr>
          <w:b/>
        </w:rPr>
        <w:t xml:space="preserve">Codice regionale: TOS16_01.B04.113.001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getto in opera di calcestruzzo autocompattante,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classe di resistenza caratteristica C28/35 - classe di spandimento SF1</w:t>
            </w:r>
          </w:p>
        </w:tc>
      </w:tr>
    </w:tbl>
    <w:p>
      <w:pPr>
        <w:jc w:val="right"/>
      </w:pPr>
    </w:p>
    <w:p>
      <w:pPr>
        <w:jc w:val="right"/>
        <w:spacing w:line="336" w:lineRule="auto"/>
      </w:pPr>
      <w:r>
        <w:rPr>
          <w:b/>
        </w:rPr>
        <w:t xml:space="preserve">Prezzo senza S. G. e Util. a m³: € 108,91350</w:t>
      </w:r>
    </w:p>
    <w:p>
      <w:pPr>
        <w:jc w:val="right"/>
        <w:spacing w:line="336" w:lineRule="auto"/>
      </w:pPr>
      <w:r>
        <w:rPr>
          <w:b/>
        </w:rPr>
        <w:t xml:space="preserve">Prezzo a m³: € 137,77558</w:t>
      </w:r>
    </w:p>
    <w:p>
      <w:pPr>
        <w:jc w:val="right"/>
        <w:spacing w:line="336" w:lineRule="auto"/>
      </w:pPr>
      <w:r>
        <w:rPr>
          <w:b/>
        </w:rPr>
        <w:t xml:space="preserve">Di cui oneri di sicurezza afferenti l'impresa € 0,16337 (1 %)</w:t>
      </w:r>
    </w:p>
    <w:p>
      <w:pPr>
        <w:jc w:val="right"/>
        <w:spacing w:line="336" w:lineRule="auto"/>
      </w:pPr>
      <w:r>
        <w:rPr>
          <w:b/>
        </w:rPr>
        <w:t xml:space="preserve">Manodopera € 8,11349</w:t>
      </w:r>
    </w:p>
    <w:p>
      <w:pPr>
        <w:jc w:val="right"/>
        <w:spacing w:line="336" w:lineRule="auto"/>
      </w:pPr>
      <w:r>
        <w:rPr>
          <w:b/>
        </w:rPr>
        <w:t xml:space="preserve">Incidenza manodopera 5,89 %</w:t>
      </w:r>
    </w:p>
    <w:p>
      <w:pPr>
        <w:rPr>
          <w:sz w:val="10"/>
          <w:szCs w:val="10"/>
        </w:rPr>
      </w:pPr>
    </w:p>
    <w:p>
      <w:pPr>
        <w:rPr>
          <w:sz w:val="10"/>
          <w:szCs w:val="10"/>
        </w:rPr>
      </w:pPr>
    </w:p>
    <w:p>
      <w:pPr/>
      <w:r>
        <w:rPr>
          <w:b/>
        </w:rPr>
        <w:t xml:space="preserve">Codice regionale: TOS16_01.B04.113.002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getto in opera di calcestruzzo autocompattante,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C28/35 - classe di spandimento SF2</w:t>
            </w:r>
          </w:p>
        </w:tc>
      </w:tr>
    </w:tbl>
    <w:p>
      <w:pPr>
        <w:jc w:val="right"/>
      </w:pPr>
    </w:p>
    <w:p>
      <w:pPr>
        <w:jc w:val="right"/>
        <w:spacing w:line="336" w:lineRule="auto"/>
      </w:pPr>
      <w:r>
        <w:rPr>
          <w:b/>
        </w:rPr>
        <w:t xml:space="preserve">Prezzo senza S. G. e Util. a m³: € 113,11350</w:t>
      </w:r>
    </w:p>
    <w:p>
      <w:pPr>
        <w:jc w:val="right"/>
        <w:spacing w:line="336" w:lineRule="auto"/>
      </w:pPr>
      <w:r>
        <w:rPr>
          <w:b/>
        </w:rPr>
        <w:t xml:space="preserve">Prezzo a m³: € 143,08858</w:t>
      </w:r>
    </w:p>
    <w:p>
      <w:pPr>
        <w:jc w:val="right"/>
        <w:spacing w:line="336" w:lineRule="auto"/>
      </w:pPr>
      <w:r>
        <w:rPr>
          <w:b/>
        </w:rPr>
        <w:t xml:space="preserve">Di cui oneri di sicurezza afferenti l'impresa € 0,16967 (1 %)</w:t>
      </w:r>
    </w:p>
    <w:p>
      <w:pPr>
        <w:jc w:val="right"/>
        <w:spacing w:line="336" w:lineRule="auto"/>
      </w:pPr>
      <w:r>
        <w:rPr>
          <w:b/>
        </w:rPr>
        <w:t xml:space="preserve">Manodopera € 8,11349</w:t>
      </w:r>
    </w:p>
    <w:p>
      <w:pPr>
        <w:jc w:val="right"/>
        <w:spacing w:line="336" w:lineRule="auto"/>
      </w:pPr>
      <w:r>
        <w:rPr>
          <w:b/>
        </w:rPr>
        <w:t xml:space="preserve">Incidenza manodopera 5,67 %</w:t>
      </w:r>
    </w:p>
    <w:p>
      <w:pPr>
        <w:rPr>
          <w:sz w:val="10"/>
          <w:szCs w:val="10"/>
        </w:rPr>
      </w:pPr>
    </w:p>
    <w:p>
      <w:pPr>
        <w:rPr>
          <w:sz w:val="10"/>
          <w:szCs w:val="10"/>
        </w:rPr>
      </w:pPr>
    </w:p>
    <w:p>
      <w:pPr/>
      <w:r>
        <w:rPr>
          <w:b/>
        </w:rPr>
        <w:t xml:space="preserve">Codice regionale: TOS16_01.B04.113.003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getto in opera di calcestruzzo autocompattante,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C28/35 - classe di spandimento SF3</w:t>
            </w:r>
          </w:p>
        </w:tc>
      </w:tr>
    </w:tbl>
    <w:p>
      <w:pPr>
        <w:jc w:val="right"/>
      </w:pPr>
    </w:p>
    <w:p>
      <w:pPr>
        <w:jc w:val="right"/>
        <w:spacing w:line="336" w:lineRule="auto"/>
      </w:pPr>
      <w:r>
        <w:rPr>
          <w:b/>
        </w:rPr>
        <w:t xml:space="preserve">Prezzo senza S. G. e Util. a m³: € 120,11350</w:t>
      </w:r>
    </w:p>
    <w:p>
      <w:pPr>
        <w:jc w:val="right"/>
        <w:spacing w:line="336" w:lineRule="auto"/>
      </w:pPr>
      <w:r>
        <w:rPr>
          <w:b/>
        </w:rPr>
        <w:t xml:space="preserve">Prezzo a m³: € 151,94358</w:t>
      </w:r>
    </w:p>
    <w:p>
      <w:pPr>
        <w:jc w:val="right"/>
        <w:spacing w:line="336" w:lineRule="auto"/>
      </w:pPr>
      <w:r>
        <w:rPr>
          <w:b/>
        </w:rPr>
        <w:t xml:space="preserve">Di cui oneri di sicurezza afferenti l'impresa € 0,18017 (1 %)</w:t>
      </w:r>
    </w:p>
    <w:p>
      <w:pPr>
        <w:jc w:val="right"/>
        <w:spacing w:line="336" w:lineRule="auto"/>
      </w:pPr>
      <w:r>
        <w:rPr>
          <w:b/>
        </w:rPr>
        <w:t xml:space="preserve">Manodopera € 8,11350</w:t>
      </w:r>
    </w:p>
    <w:p>
      <w:pPr>
        <w:jc w:val="right"/>
        <w:spacing w:line="336" w:lineRule="auto"/>
      </w:pPr>
      <w:r>
        <w:rPr>
          <w:b/>
        </w:rPr>
        <w:t xml:space="preserve">Incidenza manodopera 5,34 %</w:t>
      </w:r>
    </w:p>
    <w:p>
      <w:pPr>
        <w:rPr>
          <w:sz w:val="10"/>
          <w:szCs w:val="10"/>
        </w:rPr>
      </w:pPr>
    </w:p>
    <w:p>
      <w:pPr>
        <w:rPr>
          <w:sz w:val="10"/>
          <w:szCs w:val="10"/>
        </w:rPr>
      </w:pPr>
    </w:p>
    <w:p>
      <w:pPr/>
      <w:r>
        <w:rPr>
          <w:b/>
        </w:rPr>
        <w:t xml:space="preserve">Codice regionale: TOS16_01.B04.114.001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getto in opera di calcestruzzo autocompattante,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€ 131,11350</w:t>
      </w:r>
    </w:p>
    <w:p>
      <w:pPr>
        <w:jc w:val="right"/>
        <w:spacing w:line="336" w:lineRule="auto"/>
      </w:pPr>
      <w:r>
        <w:rPr>
          <w:b/>
        </w:rPr>
        <w:t xml:space="preserve">Prezzo a m³: € 165,85858</w:t>
      </w:r>
    </w:p>
    <w:p>
      <w:pPr>
        <w:jc w:val="right"/>
        <w:spacing w:line="336" w:lineRule="auto"/>
      </w:pPr>
      <w:r>
        <w:rPr>
          <w:b/>
        </w:rPr>
        <w:t xml:space="preserve">Di cui oneri di sicurezza afferenti l'impresa € 0,19667 (1 %)</w:t>
      </w:r>
    </w:p>
    <w:p>
      <w:pPr>
        <w:jc w:val="right"/>
        <w:spacing w:line="336" w:lineRule="auto"/>
      </w:pPr>
      <w:r>
        <w:rPr>
          <w:b/>
        </w:rPr>
        <w:t xml:space="preserve">Manodopera € 8,11350</w:t>
      </w:r>
    </w:p>
    <w:p>
      <w:pPr>
        <w:jc w:val="right"/>
        <w:spacing w:line="336" w:lineRule="auto"/>
      </w:pPr>
      <w:r>
        <w:rPr>
          <w:b/>
        </w:rPr>
        <w:t xml:space="preserve">Incidenza manodopera 4,89 %</w:t>
      </w:r>
    </w:p>
    <w:p>
      <w:pPr>
        <w:rPr>
          <w:sz w:val="10"/>
          <w:szCs w:val="10"/>
        </w:rPr>
      </w:pPr>
    </w:p>
    <w:p>
      <w:pPr>
        <w:rPr>
          <w:sz w:val="10"/>
          <w:szCs w:val="10"/>
        </w:rPr>
      </w:pPr>
    </w:p>
    <w:p>
      <w:pPr/>
      <w:r>
        <w:rPr>
          <w:b/>
        </w:rPr>
        <w:t xml:space="preserve">Codice regionale: TOS16_01.B04.114.002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getto in opera di calcestruzzo autocompattante,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€ 137,11350</w:t>
      </w:r>
    </w:p>
    <w:p>
      <w:pPr>
        <w:jc w:val="right"/>
        <w:spacing w:line="336" w:lineRule="auto"/>
      </w:pPr>
      <w:r>
        <w:rPr>
          <w:b/>
        </w:rPr>
        <w:t xml:space="preserve">Prezzo a m³: € 173,44858</w:t>
      </w:r>
    </w:p>
    <w:p>
      <w:pPr>
        <w:jc w:val="right"/>
        <w:spacing w:line="336" w:lineRule="auto"/>
      </w:pPr>
      <w:r>
        <w:rPr>
          <w:b/>
        </w:rPr>
        <w:t xml:space="preserve">Di cui oneri di sicurezza afferenti l'impresa € 0,20567 (1 %)</w:t>
      </w:r>
    </w:p>
    <w:p>
      <w:pPr>
        <w:jc w:val="right"/>
        <w:spacing w:line="336" w:lineRule="auto"/>
      </w:pPr>
      <w:r>
        <w:rPr>
          <w:b/>
        </w:rPr>
        <w:t xml:space="preserve">Manodopera € 8,11351</w:t>
      </w:r>
    </w:p>
    <w:p>
      <w:pPr>
        <w:jc w:val="right"/>
        <w:spacing w:line="336" w:lineRule="auto"/>
      </w:pPr>
      <w:r>
        <w:rPr>
          <w:b/>
        </w:rPr>
        <w:t xml:space="preserve">Incidenza manodopera 4,68 %</w:t>
      </w:r>
    </w:p>
    <w:p>
      <w:pPr>
        <w:rPr>
          <w:sz w:val="10"/>
          <w:szCs w:val="10"/>
        </w:rPr>
      </w:pPr>
    </w:p>
    <w:p>
      <w:pPr>
        <w:rPr>
          <w:sz w:val="10"/>
          <w:szCs w:val="10"/>
        </w:rPr>
      </w:pPr>
    </w:p>
    <w:p>
      <w:pPr/>
      <w:r>
        <w:rPr>
          <w:b/>
        </w:rPr>
        <w:t xml:space="preserve">Codice regionale: TOS16_01.B04.114.003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getto in opera di calcestruzzo autocompattante,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€ 143,11350</w:t>
      </w:r>
    </w:p>
    <w:p>
      <w:pPr>
        <w:jc w:val="right"/>
        <w:spacing w:line="336" w:lineRule="auto"/>
      </w:pPr>
      <w:r>
        <w:rPr>
          <w:b/>
        </w:rPr>
        <w:t xml:space="preserve">Prezzo a m³: € 181,03858</w:t>
      </w:r>
    </w:p>
    <w:p>
      <w:pPr>
        <w:jc w:val="right"/>
        <w:spacing w:line="336" w:lineRule="auto"/>
      </w:pPr>
      <w:r>
        <w:rPr>
          <w:b/>
        </w:rPr>
        <w:t xml:space="preserve">Di cui oneri di sicurezza afferenti l'impresa € 0,21467 (1 %)</w:t>
      </w:r>
    </w:p>
    <w:p>
      <w:pPr>
        <w:jc w:val="right"/>
        <w:spacing w:line="336" w:lineRule="auto"/>
      </w:pPr>
      <w:r>
        <w:rPr>
          <w:b/>
        </w:rPr>
        <w:t xml:space="preserve">Manodopera € 8,11350</w:t>
      </w:r>
    </w:p>
    <w:p>
      <w:pPr>
        <w:jc w:val="right"/>
        <w:spacing w:line="336" w:lineRule="auto"/>
      </w:pPr>
      <w:r>
        <w:rPr>
          <w:b/>
        </w:rPr>
        <w:t xml:space="preserve">Incidenza manodopera 4,48 %</w:t>
      </w:r>
    </w:p>
    <w:p>
      <w:pPr>
        <w:rPr>
          <w:sz w:val="10"/>
          <w:szCs w:val="10"/>
        </w:rPr>
      </w:pPr>
    </w:p>
    <w:p>
      <w:pPr>
        <w:rPr>
          <w:sz w:val="10"/>
          <w:szCs w:val="10"/>
        </w:rPr>
      </w:pPr>
    </w:p>
    <w:p>
      <w:pPr/>
      <w:r>
        <w:rPr>
          <w:b/>
        </w:rPr>
        <w:t xml:space="preserve">Codice regionale: TOS16_01.B04.115.001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getto in opera di calcestruzzo autocompattante,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classe di spandimento SF1</w:t>
            </w:r>
          </w:p>
        </w:tc>
      </w:tr>
    </w:tbl>
    <w:p>
      <w:pPr>
        <w:jc w:val="right"/>
      </w:pPr>
    </w:p>
    <w:p>
      <w:pPr>
        <w:jc w:val="right"/>
        <w:spacing w:line="336" w:lineRule="auto"/>
      </w:pPr>
      <w:r>
        <w:rPr>
          <w:b/>
        </w:rPr>
        <w:t xml:space="preserve">Prezzo senza S. G. e Util. a m³: € 107,11350</w:t>
      </w:r>
    </w:p>
    <w:p>
      <w:pPr>
        <w:jc w:val="right"/>
        <w:spacing w:line="336" w:lineRule="auto"/>
      </w:pPr>
      <w:r>
        <w:rPr>
          <w:b/>
        </w:rPr>
        <w:t xml:space="preserve">Prezzo a m³: € 135,49858</w:t>
      </w:r>
    </w:p>
    <w:p>
      <w:pPr>
        <w:jc w:val="right"/>
        <w:spacing w:line="336" w:lineRule="auto"/>
      </w:pPr>
      <w:r>
        <w:rPr>
          <w:b/>
        </w:rPr>
        <w:t xml:space="preserve">Di cui oneri di sicurezza afferenti l'impresa € 0,16067 (1 %)</w:t>
      </w:r>
    </w:p>
    <w:p>
      <w:pPr>
        <w:jc w:val="right"/>
        <w:spacing w:line="336" w:lineRule="auto"/>
      </w:pPr>
      <w:r>
        <w:rPr>
          <w:b/>
        </w:rPr>
        <w:t xml:space="preserve">Manodopera € 8,11351</w:t>
      </w:r>
    </w:p>
    <w:p>
      <w:pPr>
        <w:jc w:val="right"/>
        <w:spacing w:line="336" w:lineRule="auto"/>
      </w:pPr>
      <w:r>
        <w:rPr>
          <w:b/>
        </w:rPr>
        <w:t xml:space="preserve">Incidenza manodopera 5,99 %</w:t>
      </w:r>
    </w:p>
    <w:p>
      <w:pPr>
        <w:rPr>
          <w:sz w:val="10"/>
          <w:szCs w:val="10"/>
        </w:rPr>
      </w:pPr>
    </w:p>
    <w:p>
      <w:pPr>
        <w:rPr>
          <w:sz w:val="10"/>
          <w:szCs w:val="10"/>
        </w:rPr>
      </w:pPr>
    </w:p>
    <w:p>
      <w:pPr/>
      <w:r>
        <w:rPr>
          <w:b/>
        </w:rPr>
        <w:t xml:space="preserve">Codice regionale: TOS16_01.B04.115.002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getto in opera di calcestruzzo autocompattante,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classe di spandimento SF2</w:t>
            </w:r>
          </w:p>
        </w:tc>
      </w:tr>
    </w:tbl>
    <w:p>
      <w:pPr>
        <w:jc w:val="right"/>
      </w:pPr>
    </w:p>
    <w:p>
      <w:pPr>
        <w:jc w:val="right"/>
        <w:spacing w:line="336" w:lineRule="auto"/>
      </w:pPr>
      <w:r>
        <w:rPr>
          <w:b/>
        </w:rPr>
        <w:t xml:space="preserve">Prezzo senza S. G. e Util. a m³: € 113,11350</w:t>
      </w:r>
    </w:p>
    <w:p>
      <w:pPr>
        <w:jc w:val="right"/>
        <w:spacing w:line="336" w:lineRule="auto"/>
      </w:pPr>
      <w:r>
        <w:rPr>
          <w:b/>
        </w:rPr>
        <w:t xml:space="preserve">Prezzo a m³: € 143,08858</w:t>
      </w:r>
    </w:p>
    <w:p>
      <w:pPr>
        <w:jc w:val="right"/>
        <w:spacing w:line="336" w:lineRule="auto"/>
      </w:pPr>
      <w:r>
        <w:rPr>
          <w:b/>
        </w:rPr>
        <w:t xml:space="preserve">Di cui oneri di sicurezza afferenti l'impresa € 0,16967 (1 %)</w:t>
      </w:r>
    </w:p>
    <w:p>
      <w:pPr>
        <w:jc w:val="right"/>
        <w:spacing w:line="336" w:lineRule="auto"/>
      </w:pPr>
      <w:r>
        <w:rPr>
          <w:b/>
        </w:rPr>
        <w:t xml:space="preserve">Manodopera € 8,11349</w:t>
      </w:r>
    </w:p>
    <w:p>
      <w:pPr>
        <w:jc w:val="right"/>
        <w:spacing w:line="336" w:lineRule="auto"/>
      </w:pPr>
      <w:r>
        <w:rPr>
          <w:b/>
        </w:rPr>
        <w:t xml:space="preserve">Incidenza manodopera 5,67 %</w:t>
      </w:r>
    </w:p>
    <w:p>
      <w:pPr>
        <w:rPr>
          <w:sz w:val="10"/>
          <w:szCs w:val="10"/>
        </w:rPr>
      </w:pPr>
    </w:p>
    <w:p>
      <w:pPr>
        <w:rPr>
          <w:sz w:val="10"/>
          <w:szCs w:val="10"/>
        </w:rPr>
      </w:pPr>
    </w:p>
    <w:p>
      <w:pPr/>
      <w:r>
        <w:rPr>
          <w:b/>
        </w:rPr>
        <w:t xml:space="preserve">Codice regionale: TOS16_01.B04.115.003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getto in opera di calcestruzzo autocompattante,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classe di spandimento SF3</w:t>
            </w:r>
          </w:p>
        </w:tc>
      </w:tr>
    </w:tbl>
    <w:p>
      <w:pPr>
        <w:jc w:val="right"/>
      </w:pPr>
    </w:p>
    <w:p>
      <w:pPr>
        <w:jc w:val="right"/>
        <w:spacing w:line="336" w:lineRule="auto"/>
      </w:pPr>
      <w:r>
        <w:rPr>
          <w:b/>
        </w:rPr>
        <w:t xml:space="preserve">Prezzo senza S. G. e Util. a m³: € 119,11350</w:t>
      </w:r>
    </w:p>
    <w:p>
      <w:pPr>
        <w:jc w:val="right"/>
        <w:spacing w:line="336" w:lineRule="auto"/>
      </w:pPr>
      <w:r>
        <w:rPr>
          <w:b/>
        </w:rPr>
        <w:t xml:space="preserve">Prezzo a m³: € 150,67858</w:t>
      </w:r>
    </w:p>
    <w:p>
      <w:pPr>
        <w:jc w:val="right"/>
        <w:spacing w:line="336" w:lineRule="auto"/>
      </w:pPr>
      <w:r>
        <w:rPr>
          <w:b/>
        </w:rPr>
        <w:t xml:space="preserve">Di cui oneri di sicurezza afferenti l'impresa € 0,17867 (1 %)</w:t>
      </w:r>
    </w:p>
    <w:p>
      <w:pPr>
        <w:jc w:val="right"/>
        <w:spacing w:line="336" w:lineRule="auto"/>
      </w:pPr>
      <w:r>
        <w:rPr>
          <w:b/>
        </w:rPr>
        <w:t xml:space="preserve">Manodopera € 8,11350</w:t>
      </w:r>
    </w:p>
    <w:p>
      <w:pPr>
        <w:jc w:val="right"/>
        <w:spacing w:line="336" w:lineRule="auto"/>
      </w:pPr>
      <w:r>
        <w:rPr>
          <w:b/>
        </w:rPr>
        <w:t xml:space="preserve">Incidenza manodopera 5,38 %</w:t>
      </w:r>
    </w:p>
    <w:p>
      <w:pPr>
        <w:rPr>
          <w:sz w:val="10"/>
          <w:szCs w:val="10"/>
        </w:rPr>
      </w:pPr>
    </w:p>
    <w:p>
      <w:pPr>
        <w:rPr>
          <w:sz w:val="10"/>
          <w:szCs w:val="10"/>
        </w:rPr>
      </w:pPr>
    </w:p>
    <w:p>
      <w:pPr/>
      <w:r>
        <w:rPr>
          <w:b/>
        </w:rPr>
        <w:t xml:space="preserve">Codice regionale: TOS16_01.B04.116.001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getto in opera di calcestruzzo autocompattante,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001 - classe di resistenza caratteristica C32/40 - classe di spandimento SF1</w:t>
            </w:r>
          </w:p>
        </w:tc>
      </w:tr>
    </w:tbl>
    <w:p>
      <w:pPr>
        <w:jc w:val="right"/>
      </w:pPr>
    </w:p>
    <w:p>
      <w:pPr>
        <w:jc w:val="right"/>
        <w:spacing w:line="336" w:lineRule="auto"/>
      </w:pPr>
      <w:r>
        <w:rPr>
          <w:b/>
        </w:rPr>
        <w:t xml:space="preserve">Prezzo senza S. G. e Util. a m³: € 118,11350</w:t>
      </w:r>
    </w:p>
    <w:p>
      <w:pPr>
        <w:jc w:val="right"/>
        <w:spacing w:line="336" w:lineRule="auto"/>
      </w:pPr>
      <w:r>
        <w:rPr>
          <w:b/>
        </w:rPr>
        <w:t xml:space="preserve">Prezzo a m³: € 149,41358</w:t>
      </w:r>
    </w:p>
    <w:p>
      <w:pPr>
        <w:jc w:val="right"/>
        <w:spacing w:line="336" w:lineRule="auto"/>
      </w:pPr>
      <w:r>
        <w:rPr>
          <w:b/>
        </w:rPr>
        <w:t xml:space="preserve">Di cui oneri di sicurezza afferenti l'impresa € 0,17717 (1 %)</w:t>
      </w:r>
    </w:p>
    <w:p>
      <w:pPr>
        <w:jc w:val="right"/>
        <w:spacing w:line="336" w:lineRule="auto"/>
      </w:pPr>
      <w:r>
        <w:rPr>
          <w:b/>
        </w:rPr>
        <w:t xml:space="preserve">Manodopera € 8,11350</w:t>
      </w:r>
    </w:p>
    <w:p>
      <w:pPr>
        <w:jc w:val="right"/>
        <w:spacing w:line="336" w:lineRule="auto"/>
      </w:pPr>
      <w:r>
        <w:rPr>
          <w:b/>
        </w:rPr>
        <w:t xml:space="preserve">Incidenza manodopera 5,43 %</w:t>
      </w:r>
    </w:p>
    <w:p>
      <w:pPr>
        <w:rPr>
          <w:sz w:val="10"/>
          <w:szCs w:val="10"/>
        </w:rPr>
      </w:pPr>
    </w:p>
    <w:p>
      <w:pPr>
        <w:rPr>
          <w:sz w:val="10"/>
          <w:szCs w:val="10"/>
        </w:rPr>
      </w:pPr>
    </w:p>
    <w:p>
      <w:pPr/>
      <w:r>
        <w:rPr>
          <w:b/>
        </w:rPr>
        <w:t xml:space="preserve">Codice regionale: TOS16_01.B04.116.002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getto in opera di calcestruzzo autocompattante,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002 - classe di resistenza caratteristica C32/40 - classe di spandimento SF2</w:t>
            </w:r>
          </w:p>
        </w:tc>
      </w:tr>
    </w:tbl>
    <w:p>
      <w:pPr>
        <w:jc w:val="right"/>
      </w:pPr>
    </w:p>
    <w:p>
      <w:pPr>
        <w:jc w:val="right"/>
        <w:spacing w:line="336" w:lineRule="auto"/>
      </w:pPr>
      <w:r>
        <w:rPr>
          <w:b/>
        </w:rPr>
        <w:t xml:space="preserve">Prezzo senza S. G. e Util. a m³: € 124,11350</w:t>
      </w:r>
    </w:p>
    <w:p>
      <w:pPr>
        <w:jc w:val="right"/>
        <w:spacing w:line="336" w:lineRule="auto"/>
      </w:pPr>
      <w:r>
        <w:rPr>
          <w:b/>
        </w:rPr>
        <w:t xml:space="preserve">Prezzo a m³: € 157,00358</w:t>
      </w:r>
    </w:p>
    <w:p>
      <w:pPr>
        <w:jc w:val="right"/>
        <w:spacing w:line="336" w:lineRule="auto"/>
      </w:pPr>
      <w:r>
        <w:rPr>
          <w:b/>
        </w:rPr>
        <w:t xml:space="preserve">Di cui oneri di sicurezza afferenti l'impresa € 0,18617 (1 %)</w:t>
      </w:r>
    </w:p>
    <w:p>
      <w:pPr>
        <w:jc w:val="right"/>
        <w:spacing w:line="336" w:lineRule="auto"/>
      </w:pPr>
      <w:r>
        <w:rPr>
          <w:b/>
        </w:rPr>
        <w:t xml:space="preserve">Manodopera € 8,11351</w:t>
      </w:r>
    </w:p>
    <w:p>
      <w:pPr>
        <w:jc w:val="right"/>
        <w:spacing w:line="336" w:lineRule="auto"/>
      </w:pPr>
      <w:r>
        <w:rPr>
          <w:b/>
        </w:rPr>
        <w:t xml:space="preserve">Incidenza manodopera 5,17 %</w:t>
      </w:r>
    </w:p>
    <w:p>
      <w:pPr>
        <w:rPr>
          <w:sz w:val="10"/>
          <w:szCs w:val="10"/>
        </w:rPr>
      </w:pPr>
    </w:p>
    <w:p>
      <w:pPr>
        <w:rPr>
          <w:sz w:val="10"/>
          <w:szCs w:val="10"/>
        </w:rPr>
      </w:pPr>
    </w:p>
    <w:p>
      <w:pPr/>
      <w:r>
        <w:rPr>
          <w:b/>
        </w:rPr>
        <w:t xml:space="preserve">Codice regionale: TOS16_01.B04.116.003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getto in opera di calcestruzzo autocompattante,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003 - classe di resistenza caratteristica C32/40 - classe di spandimento SF3</w:t>
            </w:r>
          </w:p>
        </w:tc>
      </w:tr>
    </w:tbl>
    <w:p>
      <w:pPr>
        <w:jc w:val="right"/>
      </w:pPr>
    </w:p>
    <w:p>
      <w:pPr>
        <w:jc w:val="right"/>
        <w:spacing w:line="336" w:lineRule="auto"/>
      </w:pPr>
      <w:r>
        <w:rPr>
          <w:b/>
        </w:rPr>
        <w:t xml:space="preserve">Prezzo senza S. G. e Util. a m³: € 130,11350</w:t>
      </w:r>
    </w:p>
    <w:p>
      <w:pPr>
        <w:jc w:val="right"/>
        <w:spacing w:line="336" w:lineRule="auto"/>
      </w:pPr>
      <w:r>
        <w:rPr>
          <w:b/>
        </w:rPr>
        <w:t xml:space="preserve">Prezzo a m³: € 164,59358</w:t>
      </w:r>
    </w:p>
    <w:p>
      <w:pPr>
        <w:jc w:val="right"/>
        <w:spacing w:line="336" w:lineRule="auto"/>
      </w:pPr>
      <w:r>
        <w:rPr>
          <w:b/>
        </w:rPr>
        <w:t xml:space="preserve">Di cui oneri di sicurezza afferenti l'impresa € 0,19517 (1 %)</w:t>
      </w:r>
    </w:p>
    <w:p>
      <w:pPr>
        <w:jc w:val="right"/>
        <w:spacing w:line="336" w:lineRule="auto"/>
      </w:pPr>
      <w:r>
        <w:rPr>
          <w:b/>
        </w:rPr>
        <w:t xml:space="preserve">Manodopera € 8,11349</w:t>
      </w:r>
    </w:p>
    <w:p>
      <w:pPr>
        <w:jc w:val="right"/>
        <w:spacing w:line="336" w:lineRule="auto"/>
      </w:pPr>
      <w:r>
        <w:rPr>
          <w:b/>
        </w:rPr>
        <w:t xml:space="preserve">Incidenza manodopera 4,93 %</w:t>
      </w:r>
    </w:p>
    <w:p>
      <w:pPr>
        <w:rPr>
          <w:sz w:val="10"/>
          <w:szCs w:val="10"/>
        </w:rPr>
      </w:pPr>
    </w:p>
    <w:p>
      <w:pPr>
        <w:rPr>
          <w:sz w:val="10"/>
          <w:szCs w:val="10"/>
        </w:rPr>
      </w:pPr>
    </w:p>
    <w:p>
      <w:pPr/>
      <w:r>
        <w:rPr>
          <w:b/>
        </w:rPr>
        <w:t xml:space="preserve">Codice regionale: TOS16_01.B04.117.001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getto in opera di calcestruzzo autocompattante,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€ 127,11350</w:t>
      </w:r>
    </w:p>
    <w:p>
      <w:pPr>
        <w:jc w:val="right"/>
        <w:spacing w:line="336" w:lineRule="auto"/>
      </w:pPr>
      <w:r>
        <w:rPr>
          <w:b/>
        </w:rPr>
        <w:t xml:space="preserve">Prezzo a m³: € 160,79858</w:t>
      </w:r>
    </w:p>
    <w:p>
      <w:pPr>
        <w:jc w:val="right"/>
        <w:spacing w:line="336" w:lineRule="auto"/>
      </w:pPr>
      <w:r>
        <w:rPr>
          <w:b/>
        </w:rPr>
        <w:t xml:space="preserve">Di cui oneri di sicurezza afferenti l'impresa € 0,19067 (1 %)</w:t>
      </w:r>
    </w:p>
    <w:p>
      <w:pPr>
        <w:jc w:val="right"/>
        <w:spacing w:line="336" w:lineRule="auto"/>
      </w:pPr>
      <w:r>
        <w:rPr>
          <w:b/>
        </w:rPr>
        <w:t xml:space="preserve">Manodopera € 8,11349</w:t>
      </w:r>
    </w:p>
    <w:p>
      <w:pPr>
        <w:jc w:val="right"/>
        <w:spacing w:line="336" w:lineRule="auto"/>
      </w:pPr>
      <w:r>
        <w:rPr>
          <w:b/>
        </w:rPr>
        <w:t xml:space="preserve">Incidenza manodopera 5,05 %</w:t>
      </w:r>
    </w:p>
    <w:p>
      <w:pPr>
        <w:rPr>
          <w:sz w:val="10"/>
          <w:szCs w:val="10"/>
        </w:rPr>
      </w:pPr>
    </w:p>
    <w:p>
      <w:pPr>
        <w:rPr>
          <w:sz w:val="10"/>
          <w:szCs w:val="10"/>
        </w:rPr>
      </w:pPr>
    </w:p>
    <w:p>
      <w:pPr/>
      <w:r>
        <w:rPr>
          <w:b/>
        </w:rPr>
        <w:t xml:space="preserve">Codice regionale: TOS16_01.B04.117.002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getto in opera di calcestruzzo autocompattante,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€ 133,11350</w:t>
      </w:r>
    </w:p>
    <w:p>
      <w:pPr>
        <w:jc w:val="right"/>
        <w:spacing w:line="336" w:lineRule="auto"/>
      </w:pPr>
      <w:r>
        <w:rPr>
          <w:b/>
        </w:rPr>
        <w:t xml:space="preserve">Prezzo a m³: € 168,38858</w:t>
      </w:r>
    </w:p>
    <w:p>
      <w:pPr>
        <w:jc w:val="right"/>
        <w:spacing w:line="336" w:lineRule="auto"/>
      </w:pPr>
      <w:r>
        <w:rPr>
          <w:b/>
        </w:rPr>
        <w:t xml:space="preserve">Di cui oneri di sicurezza afferenti l'impresa € 0,19967 (1 %)</w:t>
      </w:r>
    </w:p>
    <w:p>
      <w:pPr>
        <w:jc w:val="right"/>
        <w:spacing w:line="336" w:lineRule="auto"/>
      </w:pPr>
      <w:r>
        <w:rPr>
          <w:b/>
        </w:rPr>
        <w:t xml:space="preserve">Manodopera € 8,11350</w:t>
      </w:r>
    </w:p>
    <w:p>
      <w:pPr>
        <w:jc w:val="right"/>
        <w:spacing w:line="336" w:lineRule="auto"/>
      </w:pPr>
      <w:r>
        <w:rPr>
          <w:b/>
        </w:rPr>
        <w:t xml:space="preserve">Incidenza manodopera 4,82 %</w:t>
      </w:r>
    </w:p>
    <w:p>
      <w:pPr>
        <w:rPr>
          <w:sz w:val="10"/>
          <w:szCs w:val="10"/>
        </w:rPr>
      </w:pPr>
    </w:p>
    <w:p>
      <w:pPr>
        <w:rPr>
          <w:sz w:val="10"/>
          <w:szCs w:val="10"/>
        </w:rPr>
      </w:pPr>
    </w:p>
    <w:p>
      <w:pPr/>
      <w:r>
        <w:rPr>
          <w:b/>
        </w:rPr>
        <w:t xml:space="preserve">Codice regionale: TOS16_01.B04.117.003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getto in opera di calcestruzzo autocompattante,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€ 139,11350</w:t>
      </w:r>
    </w:p>
    <w:p>
      <w:pPr>
        <w:jc w:val="right"/>
        <w:spacing w:line="336" w:lineRule="auto"/>
      </w:pPr>
      <w:r>
        <w:rPr>
          <w:b/>
        </w:rPr>
        <w:t xml:space="preserve">Prezzo a m³: € 175,97858</w:t>
      </w:r>
    </w:p>
    <w:p>
      <w:pPr>
        <w:jc w:val="right"/>
        <w:spacing w:line="336" w:lineRule="auto"/>
      </w:pPr>
      <w:r>
        <w:rPr>
          <w:b/>
        </w:rPr>
        <w:t xml:space="preserve">Di cui oneri di sicurezza afferenti l'impresa € 0,20867 (1 %)</w:t>
      </w:r>
    </w:p>
    <w:p>
      <w:pPr>
        <w:jc w:val="right"/>
        <w:spacing w:line="336" w:lineRule="auto"/>
      </w:pPr>
      <w:r>
        <w:rPr>
          <w:b/>
        </w:rPr>
        <w:t xml:space="preserve">Manodopera € 8,11349</w:t>
      </w:r>
    </w:p>
    <w:p>
      <w:pPr>
        <w:jc w:val="right"/>
        <w:spacing w:line="336" w:lineRule="auto"/>
      </w:pPr>
      <w:r>
        <w:rPr>
          <w:b/>
        </w:rPr>
        <w:t xml:space="preserve">Incidenza manodopera 4,61 %</w:t>
      </w:r>
    </w:p>
    <w:p>
      <w:pPr>
        <w:rPr>
          <w:sz w:val="10"/>
          <w:szCs w:val="10"/>
        </w:rPr>
      </w:pPr>
    </w:p>
    <w:p>
      <w:pPr>
        <w:rPr>
          <w:sz w:val="10"/>
          <w:szCs w:val="10"/>
        </w:rPr>
      </w:pPr>
    </w:p>
    <w:p>
      <w:pPr/>
      <w:r>
        <w:rPr>
          <w:b/>
        </w:rPr>
        <w:t xml:space="preserve">Codice regionale: TOS16_01.B04.118.001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getto in opera di calcestruzzo autocompattante,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001 - classe di resistenza caratteristica C32/40 - classe di spandimento SF1</w:t>
            </w:r>
          </w:p>
        </w:tc>
      </w:tr>
    </w:tbl>
    <w:p>
      <w:pPr>
        <w:jc w:val="right"/>
      </w:pPr>
    </w:p>
    <w:p>
      <w:pPr>
        <w:jc w:val="right"/>
        <w:spacing w:line="336" w:lineRule="auto"/>
      </w:pPr>
      <w:r>
        <w:rPr>
          <w:b/>
        </w:rPr>
        <w:t xml:space="preserve">Prezzo senza S. G. e Util. a m³: € 118,11350</w:t>
      </w:r>
    </w:p>
    <w:p>
      <w:pPr>
        <w:jc w:val="right"/>
        <w:spacing w:line="336" w:lineRule="auto"/>
      </w:pPr>
      <w:r>
        <w:rPr>
          <w:b/>
        </w:rPr>
        <w:t xml:space="preserve">Prezzo a m³: € 149,41358</w:t>
      </w:r>
    </w:p>
    <w:p>
      <w:pPr>
        <w:jc w:val="right"/>
        <w:spacing w:line="336" w:lineRule="auto"/>
      </w:pPr>
      <w:r>
        <w:rPr>
          <w:b/>
        </w:rPr>
        <w:t xml:space="preserve">Di cui oneri di sicurezza afferenti l'impresa € 0,17717 (1 %)</w:t>
      </w:r>
    </w:p>
    <w:p>
      <w:pPr>
        <w:jc w:val="right"/>
        <w:spacing w:line="336" w:lineRule="auto"/>
      </w:pPr>
      <w:r>
        <w:rPr>
          <w:b/>
        </w:rPr>
        <w:t xml:space="preserve">Manodopera € 8,11350</w:t>
      </w:r>
    </w:p>
    <w:p>
      <w:pPr>
        <w:jc w:val="right"/>
        <w:spacing w:line="336" w:lineRule="auto"/>
      </w:pPr>
      <w:r>
        <w:rPr>
          <w:b/>
        </w:rPr>
        <w:t xml:space="preserve">Incidenza manodopera 5,43 %</w:t>
      </w:r>
    </w:p>
    <w:p>
      <w:pPr>
        <w:rPr>
          <w:sz w:val="10"/>
          <w:szCs w:val="10"/>
        </w:rPr>
      </w:pPr>
    </w:p>
    <w:p>
      <w:pPr>
        <w:rPr>
          <w:sz w:val="10"/>
          <w:szCs w:val="10"/>
        </w:rPr>
      </w:pPr>
    </w:p>
    <w:p>
      <w:pPr/>
      <w:r>
        <w:rPr>
          <w:b/>
        </w:rPr>
        <w:t xml:space="preserve">Codice regionale: TOS16_01.B04.118.002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getto in opera di calcestruzzo autocompattante,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002 - classe di resistenza caratteristica C32/40 - classe di spandimento SF2</w:t>
            </w:r>
          </w:p>
        </w:tc>
      </w:tr>
    </w:tbl>
    <w:p>
      <w:pPr>
        <w:jc w:val="right"/>
      </w:pPr>
    </w:p>
    <w:p>
      <w:pPr>
        <w:jc w:val="right"/>
        <w:spacing w:line="336" w:lineRule="auto"/>
      </w:pPr>
      <w:r>
        <w:rPr>
          <w:b/>
        </w:rPr>
        <w:t xml:space="preserve">Prezzo senza S. G. e Util. a m³: € 124,11350</w:t>
      </w:r>
    </w:p>
    <w:p>
      <w:pPr>
        <w:jc w:val="right"/>
        <w:spacing w:line="336" w:lineRule="auto"/>
      </w:pPr>
      <w:r>
        <w:rPr>
          <w:b/>
        </w:rPr>
        <w:t xml:space="preserve">Prezzo a m³: € 157,00358</w:t>
      </w:r>
    </w:p>
    <w:p>
      <w:pPr>
        <w:jc w:val="right"/>
        <w:spacing w:line="336" w:lineRule="auto"/>
      </w:pPr>
      <w:r>
        <w:rPr>
          <w:b/>
        </w:rPr>
        <w:t xml:space="preserve">Di cui oneri di sicurezza afferenti l'impresa € 0,18617 (1 %)</w:t>
      </w:r>
    </w:p>
    <w:p>
      <w:pPr>
        <w:jc w:val="right"/>
        <w:spacing w:line="336" w:lineRule="auto"/>
      </w:pPr>
      <w:r>
        <w:rPr>
          <w:b/>
        </w:rPr>
        <w:t xml:space="preserve">Manodopera € 8,11351</w:t>
      </w:r>
    </w:p>
    <w:p>
      <w:pPr>
        <w:jc w:val="right"/>
        <w:spacing w:line="336" w:lineRule="auto"/>
      </w:pPr>
      <w:r>
        <w:rPr>
          <w:b/>
        </w:rPr>
        <w:t xml:space="preserve">Incidenza manodopera 5,17 %</w:t>
      </w:r>
    </w:p>
    <w:p>
      <w:pPr>
        <w:rPr>
          <w:sz w:val="10"/>
          <w:szCs w:val="10"/>
        </w:rPr>
      </w:pPr>
    </w:p>
    <w:p>
      <w:pPr>
        <w:rPr>
          <w:sz w:val="10"/>
          <w:szCs w:val="10"/>
        </w:rPr>
      </w:pPr>
    </w:p>
    <w:p>
      <w:pPr/>
      <w:r>
        <w:rPr>
          <w:b/>
        </w:rPr>
        <w:t xml:space="preserve">Codice regionale: TOS16_01.B04.118.003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getto in opera di calcestruzzo autocompattante,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003 - classe di resistenza caratteristica C32/40 - classe di spandimento SF3</w:t>
            </w:r>
          </w:p>
        </w:tc>
      </w:tr>
    </w:tbl>
    <w:p>
      <w:pPr>
        <w:jc w:val="right"/>
      </w:pPr>
    </w:p>
    <w:p>
      <w:pPr>
        <w:jc w:val="right"/>
        <w:spacing w:line="336" w:lineRule="auto"/>
      </w:pPr>
      <w:r>
        <w:rPr>
          <w:b/>
        </w:rPr>
        <w:t xml:space="preserve">Prezzo senza S. G. e Util. a m³: € 130,11350</w:t>
      </w:r>
    </w:p>
    <w:p>
      <w:pPr>
        <w:jc w:val="right"/>
        <w:spacing w:line="336" w:lineRule="auto"/>
      </w:pPr>
      <w:r>
        <w:rPr>
          <w:b/>
        </w:rPr>
        <w:t xml:space="preserve">Prezzo a m³: € 164,59358</w:t>
      </w:r>
    </w:p>
    <w:p>
      <w:pPr>
        <w:jc w:val="right"/>
        <w:spacing w:line="336" w:lineRule="auto"/>
      </w:pPr>
      <w:r>
        <w:rPr>
          <w:b/>
        </w:rPr>
        <w:t xml:space="preserve">Di cui oneri di sicurezza afferenti l'impresa € 0,19517 (1 %)</w:t>
      </w:r>
    </w:p>
    <w:p>
      <w:pPr>
        <w:jc w:val="right"/>
        <w:spacing w:line="336" w:lineRule="auto"/>
      </w:pPr>
      <w:r>
        <w:rPr>
          <w:b/>
        </w:rPr>
        <w:t xml:space="preserve">Manodopera € 8,11349</w:t>
      </w:r>
    </w:p>
    <w:p>
      <w:pPr>
        <w:jc w:val="right"/>
        <w:spacing w:line="336" w:lineRule="auto"/>
      </w:pPr>
      <w:r>
        <w:rPr>
          <w:b/>
        </w:rPr>
        <w:t xml:space="preserve">Incidenza manodopera 4,93 %</w:t>
      </w:r>
    </w:p>
    <w:p>
      <w:pPr>
        <w:rPr>
          <w:sz w:val="10"/>
          <w:szCs w:val="10"/>
        </w:rPr>
      </w:pPr>
    </w:p>
    <w:p>
      <w:pPr>
        <w:rPr>
          <w:sz w:val="10"/>
          <w:szCs w:val="10"/>
        </w:rPr>
      </w:pPr>
    </w:p>
    <w:p>
      <w:pPr/>
      <w:r>
        <w:rPr>
          <w:b/>
        </w:rPr>
        <w:t xml:space="preserve">Codice regionale: TOS16_01.B04.119.001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getto in opera di calcestruzzo autocompattante,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€ 127,11350</w:t>
      </w:r>
    </w:p>
    <w:p>
      <w:pPr>
        <w:jc w:val="right"/>
        <w:spacing w:line="336" w:lineRule="auto"/>
      </w:pPr>
      <w:r>
        <w:rPr>
          <w:b/>
        </w:rPr>
        <w:t xml:space="preserve">Prezzo a m³: € 160,79858</w:t>
      </w:r>
    </w:p>
    <w:p>
      <w:pPr>
        <w:jc w:val="right"/>
        <w:spacing w:line="336" w:lineRule="auto"/>
      </w:pPr>
      <w:r>
        <w:rPr>
          <w:b/>
        </w:rPr>
        <w:t xml:space="preserve">Di cui oneri di sicurezza afferenti l'impresa € 0,19067 (1 %)</w:t>
      </w:r>
    </w:p>
    <w:p>
      <w:pPr>
        <w:jc w:val="right"/>
        <w:spacing w:line="336" w:lineRule="auto"/>
      </w:pPr>
      <w:r>
        <w:rPr>
          <w:b/>
        </w:rPr>
        <w:t xml:space="preserve">Manodopera € 8,11349</w:t>
      </w:r>
    </w:p>
    <w:p>
      <w:pPr>
        <w:jc w:val="right"/>
        <w:spacing w:line="336" w:lineRule="auto"/>
      </w:pPr>
      <w:r>
        <w:rPr>
          <w:b/>
        </w:rPr>
        <w:t xml:space="preserve">Incidenza manodopera 5,05 %</w:t>
      </w:r>
    </w:p>
    <w:p>
      <w:pPr>
        <w:rPr>
          <w:sz w:val="10"/>
          <w:szCs w:val="10"/>
        </w:rPr>
      </w:pPr>
    </w:p>
    <w:p>
      <w:pPr>
        <w:rPr>
          <w:sz w:val="10"/>
          <w:szCs w:val="10"/>
        </w:rPr>
      </w:pPr>
    </w:p>
    <w:p>
      <w:pPr/>
      <w:r>
        <w:rPr>
          <w:b/>
        </w:rPr>
        <w:t xml:space="preserve">Codice regionale: TOS16_01.B04.119.002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getto in opera di calcestruzzo autocompattante,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€ 133,11350</w:t>
      </w:r>
    </w:p>
    <w:p>
      <w:pPr>
        <w:jc w:val="right"/>
        <w:spacing w:line="336" w:lineRule="auto"/>
      </w:pPr>
      <w:r>
        <w:rPr>
          <w:b/>
        </w:rPr>
        <w:t xml:space="preserve">Prezzo a m³: € 168,38858</w:t>
      </w:r>
    </w:p>
    <w:p>
      <w:pPr>
        <w:jc w:val="right"/>
        <w:spacing w:line="336" w:lineRule="auto"/>
      </w:pPr>
      <w:r>
        <w:rPr>
          <w:b/>
        </w:rPr>
        <w:t xml:space="preserve">Di cui oneri di sicurezza afferenti l'impresa € 0,19967 (1 %)</w:t>
      </w:r>
    </w:p>
    <w:p>
      <w:pPr>
        <w:jc w:val="right"/>
        <w:spacing w:line="336" w:lineRule="auto"/>
      </w:pPr>
      <w:r>
        <w:rPr>
          <w:b/>
        </w:rPr>
        <w:t xml:space="preserve">Manodopera € 8,11350</w:t>
      </w:r>
    </w:p>
    <w:p>
      <w:pPr>
        <w:jc w:val="right"/>
        <w:spacing w:line="336" w:lineRule="auto"/>
      </w:pPr>
      <w:r>
        <w:rPr>
          <w:b/>
        </w:rPr>
        <w:t xml:space="preserve">Incidenza manodopera 4,82 %</w:t>
      </w:r>
    </w:p>
    <w:p>
      <w:pPr>
        <w:rPr>
          <w:sz w:val="10"/>
          <w:szCs w:val="10"/>
        </w:rPr>
      </w:pPr>
    </w:p>
    <w:p>
      <w:pPr>
        <w:rPr>
          <w:sz w:val="10"/>
          <w:szCs w:val="10"/>
        </w:rPr>
      </w:pPr>
    </w:p>
    <w:p>
      <w:pPr/>
      <w:r>
        <w:rPr>
          <w:b/>
        </w:rPr>
        <w:t xml:space="preserve">Codice regionale: TOS16_01.B04.119.003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getto in opera di calcestruzzo autocompattante,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€ 139,11350</w:t>
      </w:r>
    </w:p>
    <w:p>
      <w:pPr>
        <w:jc w:val="right"/>
        <w:spacing w:line="336" w:lineRule="auto"/>
      </w:pPr>
      <w:r>
        <w:rPr>
          <w:b/>
        </w:rPr>
        <w:t xml:space="preserve">Prezzo a m³: € 175,97858</w:t>
      </w:r>
    </w:p>
    <w:p>
      <w:pPr>
        <w:jc w:val="right"/>
        <w:spacing w:line="336" w:lineRule="auto"/>
      </w:pPr>
      <w:r>
        <w:rPr>
          <w:b/>
        </w:rPr>
        <w:t xml:space="preserve">Di cui oneri di sicurezza afferenti l'impresa € 0,20867 (1 %)</w:t>
      </w:r>
    </w:p>
    <w:p>
      <w:pPr>
        <w:jc w:val="right"/>
        <w:spacing w:line="336" w:lineRule="auto"/>
      </w:pPr>
      <w:r>
        <w:rPr>
          <w:b/>
        </w:rPr>
        <w:t xml:space="preserve">Manodopera € 8,11349</w:t>
      </w:r>
    </w:p>
    <w:p>
      <w:pPr>
        <w:jc w:val="right"/>
        <w:spacing w:line="336" w:lineRule="auto"/>
      </w:pPr>
      <w:r>
        <w:rPr>
          <w:b/>
        </w:rPr>
        <w:t xml:space="preserve">Incidenza manodopera 4,61 %</w:t>
      </w:r>
    </w:p>
    <w:p>
      <w:pPr>
        <w:rPr>
          <w:sz w:val="10"/>
          <w:szCs w:val="10"/>
        </w:rPr>
      </w:pPr>
    </w:p>
    <w:p>
      <w:pPr>
        <w:rPr>
          <w:sz w:val="10"/>
          <w:szCs w:val="10"/>
        </w:rPr>
      </w:pPr>
    </w:p>
    <w:p>
      <w:pPr/>
      <w:r>
        <w:rPr>
          <w:b/>
        </w:rPr>
        <w:t xml:space="preserve">Codice regionale: TOS16_01.B04.120.001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getto in opera di calcestruzzo autocompattante,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€ 127,11350</w:t>
      </w:r>
    </w:p>
    <w:p>
      <w:pPr>
        <w:jc w:val="right"/>
        <w:spacing w:line="336" w:lineRule="auto"/>
      </w:pPr>
      <w:r>
        <w:rPr>
          <w:b/>
        </w:rPr>
        <w:t xml:space="preserve">Prezzo a m³: € 160,79858</w:t>
      </w:r>
    </w:p>
    <w:p>
      <w:pPr>
        <w:jc w:val="right"/>
        <w:spacing w:line="336" w:lineRule="auto"/>
      </w:pPr>
      <w:r>
        <w:rPr>
          <w:b/>
        </w:rPr>
        <w:t xml:space="preserve">Di cui oneri di sicurezza afferenti l'impresa € 0,19067 (1 %)</w:t>
      </w:r>
    </w:p>
    <w:p>
      <w:pPr>
        <w:jc w:val="right"/>
        <w:spacing w:line="336" w:lineRule="auto"/>
      </w:pPr>
      <w:r>
        <w:rPr>
          <w:b/>
        </w:rPr>
        <w:t xml:space="preserve">Manodopera € 8,11349</w:t>
      </w:r>
    </w:p>
    <w:p>
      <w:pPr>
        <w:jc w:val="right"/>
        <w:spacing w:line="336" w:lineRule="auto"/>
      </w:pPr>
      <w:r>
        <w:rPr>
          <w:b/>
        </w:rPr>
        <w:t xml:space="preserve">Incidenza manodopera 5,05 %</w:t>
      </w:r>
    </w:p>
    <w:p>
      <w:pPr>
        <w:rPr>
          <w:sz w:val="10"/>
          <w:szCs w:val="10"/>
        </w:rPr>
      </w:pPr>
    </w:p>
    <w:p>
      <w:pPr>
        <w:rPr>
          <w:sz w:val="10"/>
          <w:szCs w:val="10"/>
        </w:rPr>
      </w:pPr>
    </w:p>
    <w:p>
      <w:pPr/>
      <w:r>
        <w:rPr>
          <w:b/>
        </w:rPr>
        <w:t xml:space="preserve">Codice regionale: TOS16_01.B04.120.002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getto in opera di calcestruzzo autocompattante,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€ 133,11350</w:t>
      </w:r>
    </w:p>
    <w:p>
      <w:pPr>
        <w:jc w:val="right"/>
        <w:spacing w:line="336" w:lineRule="auto"/>
      </w:pPr>
      <w:r>
        <w:rPr>
          <w:b/>
        </w:rPr>
        <w:t xml:space="preserve">Prezzo a m³: € 168,38858</w:t>
      </w:r>
    </w:p>
    <w:p>
      <w:pPr>
        <w:jc w:val="right"/>
        <w:spacing w:line="336" w:lineRule="auto"/>
      </w:pPr>
      <w:r>
        <w:rPr>
          <w:b/>
        </w:rPr>
        <w:t xml:space="preserve">Di cui oneri di sicurezza afferenti l'impresa € 0,19967 (1 %)</w:t>
      </w:r>
    </w:p>
    <w:p>
      <w:pPr>
        <w:jc w:val="right"/>
        <w:spacing w:line="336" w:lineRule="auto"/>
      </w:pPr>
      <w:r>
        <w:rPr>
          <w:b/>
        </w:rPr>
        <w:t xml:space="preserve">Manodopera € 8,11350</w:t>
      </w:r>
    </w:p>
    <w:p>
      <w:pPr>
        <w:jc w:val="right"/>
        <w:spacing w:line="336" w:lineRule="auto"/>
      </w:pPr>
      <w:r>
        <w:rPr>
          <w:b/>
        </w:rPr>
        <w:t xml:space="preserve">Incidenza manodopera 4,82 %</w:t>
      </w:r>
    </w:p>
    <w:p>
      <w:pPr>
        <w:rPr>
          <w:sz w:val="10"/>
          <w:szCs w:val="10"/>
        </w:rPr>
      </w:pPr>
    </w:p>
    <w:p>
      <w:pPr>
        <w:rPr>
          <w:sz w:val="10"/>
          <w:szCs w:val="10"/>
        </w:rPr>
      </w:pPr>
    </w:p>
    <w:p>
      <w:pPr/>
      <w:r>
        <w:rPr>
          <w:b/>
        </w:rPr>
        <w:t xml:space="preserve">Codice regionale: TOS16_01.B04.120.003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getto in opera di calcestruzzo autocompattante,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€ 139,11350</w:t>
      </w:r>
    </w:p>
    <w:p>
      <w:pPr>
        <w:jc w:val="right"/>
        <w:spacing w:line="336" w:lineRule="auto"/>
      </w:pPr>
      <w:r>
        <w:rPr>
          <w:b/>
        </w:rPr>
        <w:t xml:space="preserve">Prezzo a m³: € 175,97858</w:t>
      </w:r>
    </w:p>
    <w:p>
      <w:pPr>
        <w:jc w:val="right"/>
        <w:spacing w:line="336" w:lineRule="auto"/>
      </w:pPr>
      <w:r>
        <w:rPr>
          <w:b/>
        </w:rPr>
        <w:t xml:space="preserve">Di cui oneri di sicurezza afferenti l'impresa € 0,20867 (1 %)</w:t>
      </w:r>
    </w:p>
    <w:p>
      <w:pPr>
        <w:jc w:val="right"/>
        <w:spacing w:line="336" w:lineRule="auto"/>
      </w:pPr>
      <w:r>
        <w:rPr>
          <w:b/>
        </w:rPr>
        <w:t xml:space="preserve">Manodopera € 8,11349</w:t>
      </w:r>
    </w:p>
    <w:p>
      <w:pPr>
        <w:jc w:val="right"/>
        <w:spacing w:line="336" w:lineRule="auto"/>
      </w:pPr>
      <w:r>
        <w:rPr>
          <w:b/>
        </w:rPr>
        <w:t xml:space="preserve">Incidenza manodopera 4,61 %</w:t>
      </w:r>
    </w:p>
    <w:p>
      <w:pPr>
        <w:rPr>
          <w:sz w:val="10"/>
          <w:szCs w:val="10"/>
        </w:rPr>
      </w:pPr>
    </w:p>
    <w:p>
      <w:pPr>
        <w:rPr>
          <w:sz w:val="10"/>
          <w:szCs w:val="10"/>
        </w:rPr>
      </w:pPr>
    </w:p>
    <w:p>
      <w:pPr/>
      <w:r>
        <w:rPr>
          <w:b/>
        </w:rPr>
        <w:t xml:space="preserve">Codice regionale: TOS16_01.B04.204.001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204 - getto in opera di calcestruzzo leggero strutturale,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LC25/28 – consistenza S4</w:t>
            </w:r>
          </w:p>
        </w:tc>
      </w:tr>
    </w:tbl>
    <w:p>
      <w:pPr>
        <w:jc w:val="right"/>
      </w:pPr>
    </w:p>
    <w:p>
      <w:pPr>
        <w:jc w:val="right"/>
        <w:spacing w:line="336" w:lineRule="auto"/>
      </w:pPr>
      <w:r>
        <w:rPr>
          <w:b/>
        </w:rPr>
        <w:t xml:space="preserve">Prezzo senza S. G. e Util. a m³: € 119,86745</w:t>
      </w:r>
    </w:p>
    <w:p>
      <w:pPr>
        <w:jc w:val="right"/>
        <w:spacing w:line="336" w:lineRule="auto"/>
      </w:pPr>
      <w:r>
        <w:rPr>
          <w:b/>
        </w:rPr>
        <w:t xml:space="preserve">Prezzo a m³: € 151,63232</w:t>
      </w:r>
    </w:p>
    <w:p>
      <w:pPr>
        <w:jc w:val="right"/>
        <w:spacing w:line="336" w:lineRule="auto"/>
      </w:pPr>
      <w:r>
        <w:rPr>
          <w:b/>
        </w:rPr>
        <w:t xml:space="preserve">Di cui oneri di sicurezza afferenti l'impresa € 0,17980 (1 %)</w:t>
      </w:r>
    </w:p>
    <w:p>
      <w:pPr>
        <w:jc w:val="right"/>
        <w:spacing w:line="336" w:lineRule="auto"/>
      </w:pPr>
      <w:r>
        <w:rPr>
          <w:b/>
        </w:rPr>
        <w:t xml:space="preserve">Manodopera € 9,73621</w:t>
      </w:r>
    </w:p>
    <w:p>
      <w:pPr>
        <w:jc w:val="right"/>
        <w:spacing w:line="336" w:lineRule="auto"/>
      </w:pPr>
      <w:r>
        <w:rPr>
          <w:b/>
        </w:rPr>
        <w:t xml:space="preserve">Incidenza manodopera 6,42 %</w:t>
      </w:r>
    </w:p>
    <w:p>
      <w:pPr>
        <w:rPr>
          <w:sz w:val="10"/>
          <w:szCs w:val="10"/>
        </w:rPr>
      </w:pPr>
    </w:p>
    <w:p>
      <w:pPr>
        <w:rPr>
          <w:sz w:val="10"/>
          <w:szCs w:val="10"/>
        </w:rPr>
      </w:pPr>
    </w:p>
    <w:p>
      <w:pPr/>
      <w:r>
        <w:rPr>
          <w:b/>
        </w:rPr>
        <w:t xml:space="preserve">Codice regionale: TOS16_01.B04.205.001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getto in opera di calcestruzzo leggero strutturale,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LC30/33 – consistenza S4</w:t>
            </w:r>
          </w:p>
        </w:tc>
      </w:tr>
    </w:tbl>
    <w:p>
      <w:pPr>
        <w:jc w:val="right"/>
      </w:pPr>
    </w:p>
    <w:p>
      <w:pPr>
        <w:jc w:val="right"/>
        <w:spacing w:line="336" w:lineRule="auto"/>
      </w:pPr>
      <w:r>
        <w:rPr>
          <w:b/>
        </w:rPr>
        <w:t xml:space="preserve">Prezzo senza S. G. e Util. a m³: € 132,86745</w:t>
      </w:r>
    </w:p>
    <w:p>
      <w:pPr>
        <w:jc w:val="right"/>
        <w:spacing w:line="336" w:lineRule="auto"/>
      </w:pPr>
      <w:r>
        <w:rPr>
          <w:b/>
        </w:rPr>
        <w:t xml:space="preserve">Prezzo a m³: € 168,07732</w:t>
      </w:r>
    </w:p>
    <w:p>
      <w:pPr>
        <w:jc w:val="right"/>
        <w:spacing w:line="336" w:lineRule="auto"/>
      </w:pPr>
      <w:r>
        <w:rPr>
          <w:b/>
        </w:rPr>
        <w:t xml:space="preserve">Di cui oneri di sicurezza afferenti l'impresa € 0,19930 (1 %)</w:t>
      </w:r>
    </w:p>
    <w:p>
      <w:pPr>
        <w:jc w:val="right"/>
        <w:spacing w:line="336" w:lineRule="auto"/>
      </w:pPr>
      <w:r>
        <w:rPr>
          <w:b/>
        </w:rPr>
        <w:t xml:space="preserve">Manodopera € 9,73620</w:t>
      </w:r>
    </w:p>
    <w:p>
      <w:pPr>
        <w:jc w:val="right"/>
        <w:spacing w:line="336" w:lineRule="auto"/>
      </w:pPr>
      <w:r>
        <w:rPr>
          <w:b/>
        </w:rPr>
        <w:t xml:space="preserve">Incidenza manodopera 5,79 %</w:t>
      </w:r>
    </w:p>
    <w:p>
      <w:pPr>
        <w:rPr>
          <w:sz w:val="10"/>
          <w:szCs w:val="10"/>
        </w:rPr>
      </w:pPr>
    </w:p>
    <w:p>
      <w:pPr>
        <w:rPr>
          <w:sz w:val="10"/>
          <w:szCs w:val="10"/>
        </w:rPr>
      </w:pPr>
    </w:p>
    <w:p>
      <w:pPr/>
      <w:r>
        <w:rPr>
          <w:b/>
        </w:rPr>
        <w:t xml:space="preserve">Codice regionale: TOS16_01.B04.206.001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206 - getto in opera di calcestruzzo leggero strutturale,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001 - classe di resistenza caratteristica LC30/33 – consistenza S4</w:t>
            </w:r>
          </w:p>
        </w:tc>
      </w:tr>
    </w:tbl>
    <w:p>
      <w:pPr>
        <w:jc w:val="right"/>
      </w:pPr>
    </w:p>
    <w:p>
      <w:pPr>
        <w:jc w:val="right"/>
        <w:spacing w:line="336" w:lineRule="auto"/>
      </w:pPr>
      <w:r>
        <w:rPr>
          <w:b/>
        </w:rPr>
        <w:t xml:space="preserve">Prezzo senza S. G. e Util. a m³: € 132,86745</w:t>
      </w:r>
    </w:p>
    <w:p>
      <w:pPr>
        <w:jc w:val="right"/>
        <w:spacing w:line="336" w:lineRule="auto"/>
      </w:pPr>
      <w:r>
        <w:rPr>
          <w:b/>
        </w:rPr>
        <w:t xml:space="preserve">Prezzo a m³: € 168,07732</w:t>
      </w:r>
    </w:p>
    <w:p>
      <w:pPr>
        <w:jc w:val="right"/>
        <w:spacing w:line="336" w:lineRule="auto"/>
      </w:pPr>
      <w:r>
        <w:rPr>
          <w:b/>
        </w:rPr>
        <w:t xml:space="preserve">Di cui oneri di sicurezza afferenti l'impresa € 0,19930 (1 %)</w:t>
      </w:r>
    </w:p>
    <w:p>
      <w:pPr>
        <w:jc w:val="right"/>
        <w:spacing w:line="336" w:lineRule="auto"/>
      </w:pPr>
      <w:r>
        <w:rPr>
          <w:b/>
        </w:rPr>
        <w:t xml:space="preserve">Manodopera € 9,73620</w:t>
      </w:r>
    </w:p>
    <w:p>
      <w:pPr>
        <w:jc w:val="right"/>
        <w:spacing w:line="336" w:lineRule="auto"/>
      </w:pPr>
      <w:r>
        <w:rPr>
          <w:b/>
        </w:rPr>
        <w:t xml:space="preserve">Incidenza manodopera 5,79 %</w:t>
      </w:r>
    </w:p>
    <w:p>
      <w:pPr>
        <w:rPr>
          <w:sz w:val="10"/>
          <w:szCs w:val="10"/>
        </w:rPr>
      </w:pPr>
    </w:p>
    <w:p>
      <w:pPr>
        <w:rPr>
          <w:sz w:val="10"/>
          <w:szCs w:val="10"/>
        </w:rPr>
      </w:pPr>
    </w:p>
    <w:p>
      <w:pPr/>
      <w:r>
        <w:rPr>
          <w:b/>
        </w:rPr>
        <w:t xml:space="preserve">Codice regionale: TOS16_01.B04.208.001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208 - getto in opera di calcestruzzo leggero strutturale,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001 - classe di resistenza caratteristica LC30/33 – consistenza S4</w:t>
            </w:r>
          </w:p>
        </w:tc>
      </w:tr>
    </w:tbl>
    <w:p>
      <w:pPr>
        <w:jc w:val="right"/>
      </w:pPr>
    </w:p>
    <w:p>
      <w:pPr>
        <w:jc w:val="right"/>
        <w:spacing w:line="336" w:lineRule="auto"/>
      </w:pPr>
      <w:r>
        <w:rPr>
          <w:b/>
        </w:rPr>
        <w:t xml:space="preserve">Prezzo senza S. G. e Util. a m³: € 194,86745</w:t>
      </w:r>
    </w:p>
    <w:p>
      <w:pPr>
        <w:jc w:val="right"/>
        <w:spacing w:line="336" w:lineRule="auto"/>
      </w:pPr>
      <w:r>
        <w:rPr>
          <w:b/>
        </w:rPr>
        <w:t xml:space="preserve">Prezzo a m³: € 246,50732</w:t>
      </w:r>
    </w:p>
    <w:p>
      <w:pPr>
        <w:jc w:val="right"/>
        <w:spacing w:line="336" w:lineRule="auto"/>
      </w:pPr>
      <w:r>
        <w:rPr>
          <w:b/>
        </w:rPr>
        <w:t xml:space="preserve">Di cui oneri di sicurezza afferenti l'impresa € 0,29230 (1 %)</w:t>
      </w:r>
    </w:p>
    <w:p>
      <w:pPr>
        <w:jc w:val="right"/>
        <w:spacing w:line="336" w:lineRule="auto"/>
      </w:pPr>
      <w:r>
        <w:rPr>
          <w:b/>
        </w:rPr>
        <w:t xml:space="preserve">Manodopera € 9,73620</w:t>
      </w:r>
    </w:p>
    <w:p>
      <w:pPr>
        <w:jc w:val="right"/>
        <w:spacing w:line="336" w:lineRule="auto"/>
      </w:pPr>
      <w:r>
        <w:rPr>
          <w:b/>
        </w:rPr>
        <w:t xml:space="preserve">Incidenza manodopera 3,95 %</w:t>
      </w:r>
    </w:p>
    <w:p>
      <w:pPr>
        <w:rPr>
          <w:sz w:val="10"/>
          <w:szCs w:val="10"/>
        </w:rPr>
      </w:pPr>
    </w:p>
    <w:p>
      <w:pPr>
        <w:rPr>
          <w:sz w:val="10"/>
          <w:szCs w:val="10"/>
        </w:rPr>
      </w:pPr>
    </w:p>
    <w:p>
      <w:pPr/>
      <w:r>
        <w:rPr>
          <w:b/>
        </w:rPr>
        <w:t xml:space="preserve">Codice regionale: TOS16_01.B04.215.001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215 - getto in opera di calcestruzzo leggero strutturale,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001 - classe di resistenza caratteristica LC30/33 – consistenza S4</w:t>
            </w:r>
          </w:p>
        </w:tc>
      </w:tr>
    </w:tbl>
    <w:p>
      <w:pPr>
        <w:jc w:val="right"/>
      </w:pPr>
    </w:p>
    <w:p>
      <w:pPr>
        <w:jc w:val="right"/>
        <w:spacing w:line="336" w:lineRule="auto"/>
      </w:pPr>
      <w:r>
        <w:rPr>
          <w:b/>
        </w:rPr>
        <w:t xml:space="preserve">Prezzo senza S. G. e Util. a m³: € 194,86745</w:t>
      </w:r>
    </w:p>
    <w:p>
      <w:pPr>
        <w:jc w:val="right"/>
        <w:spacing w:line="336" w:lineRule="auto"/>
      </w:pPr>
      <w:r>
        <w:rPr>
          <w:b/>
        </w:rPr>
        <w:t xml:space="preserve">Prezzo a m³: € 246,50732</w:t>
      </w:r>
    </w:p>
    <w:p>
      <w:pPr>
        <w:jc w:val="right"/>
        <w:spacing w:line="336" w:lineRule="auto"/>
      </w:pPr>
      <w:r>
        <w:rPr>
          <w:b/>
        </w:rPr>
        <w:t xml:space="preserve">Di cui oneri di sicurezza afferenti l'impresa € 0,29230 (1 %)</w:t>
      </w:r>
    </w:p>
    <w:p>
      <w:pPr>
        <w:jc w:val="right"/>
        <w:spacing w:line="336" w:lineRule="auto"/>
      </w:pPr>
      <w:r>
        <w:rPr>
          <w:b/>
        </w:rPr>
        <w:t xml:space="preserve">Manodopera € 9,73620</w:t>
      </w:r>
    </w:p>
    <w:p>
      <w:pPr>
        <w:jc w:val="right"/>
        <w:spacing w:line="336" w:lineRule="auto"/>
      </w:pPr>
      <w:r>
        <w:rPr>
          <w:b/>
        </w:rPr>
        <w:t xml:space="preserve">Incidenza manodopera 3,95 %</w:t>
      </w:r>
    </w:p>
    <w:p>
      <w:pPr>
        <w:rPr>
          <w:sz w:val="10"/>
          <w:szCs w:val="10"/>
        </w:rPr>
      </w:pPr>
    </w:p>
    <w:p>
      <w:pPr>
        <w:rPr>
          <w:sz w:val="10"/>
          <w:szCs w:val="10"/>
        </w:rPr>
      </w:pPr>
    </w:p>
    <w:p>
      <w:pPr/>
      <w:r>
        <w:rPr>
          <w:b/>
        </w:rPr>
        <w:t xml:space="preserve">Codice regionale: TOS16_01.B04.231.002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231 - getto in opera di calcestruzzo alleggerito con polistirolo espanso</w:t>
            </w:r>
          </w:p>
        </w:tc>
      </w:tr>
      <w:tr>
        <w:trPr/>
        <w:tc>
          <w:tcPr>
            <w:tcW w:w="1200" w:type="dxa"/>
          </w:tcPr>
          <w:p>
            <w:pPr/>
            <w:r>
              <w:rPr>
                <w:b/>
              </w:rPr>
              <w:t xml:space="preserve">Articolo:</w:t>
            </w:r>
          </w:p>
        </w:tc>
        <w:tc>
          <w:tcPr>
            <w:tcW w:w="7900" w:type="dxa"/>
          </w:tcPr>
          <w:p>
            <w:pPr/>
            <w:r>
              <w:rPr/>
              <w:t xml:space="preserve">002 - con massa volumica da 400 a 600 kg/mc – consistenza S4</w:t>
            </w:r>
          </w:p>
        </w:tc>
      </w:tr>
    </w:tbl>
    <w:p>
      <w:pPr>
        <w:jc w:val="right"/>
      </w:pPr>
    </w:p>
    <w:p>
      <w:pPr>
        <w:jc w:val="right"/>
        <w:spacing w:line="336" w:lineRule="auto"/>
      </w:pPr>
      <w:r>
        <w:rPr>
          <w:b/>
        </w:rPr>
        <w:t xml:space="preserve">Prezzo senza S. G. e Util. a m³: € 95,86745</w:t>
      </w:r>
    </w:p>
    <w:p>
      <w:pPr>
        <w:jc w:val="right"/>
        <w:spacing w:line="336" w:lineRule="auto"/>
      </w:pPr>
      <w:r>
        <w:rPr>
          <w:b/>
        </w:rPr>
        <w:t xml:space="preserve">Prezzo a m³: € 121,27232</w:t>
      </w:r>
    </w:p>
    <w:p>
      <w:pPr>
        <w:jc w:val="right"/>
        <w:spacing w:line="336" w:lineRule="auto"/>
      </w:pPr>
      <w:r>
        <w:rPr>
          <w:b/>
        </w:rPr>
        <w:t xml:space="preserve">Di cui oneri di sicurezza afferenti l'impresa € 0,14380 (1 %)</w:t>
      </w:r>
    </w:p>
    <w:p>
      <w:pPr>
        <w:jc w:val="right"/>
        <w:spacing w:line="336" w:lineRule="auto"/>
      </w:pPr>
      <w:r>
        <w:rPr>
          <w:b/>
        </w:rPr>
        <w:t xml:space="preserve">Manodopera € 9,73620</w:t>
      </w:r>
    </w:p>
    <w:p>
      <w:pPr>
        <w:jc w:val="right"/>
        <w:spacing w:line="336" w:lineRule="auto"/>
      </w:pPr>
      <w:r>
        <w:rPr>
          <w:b/>
        </w:rPr>
        <w:t xml:space="preserve">Incidenza manodopera 8,03 %</w:t>
      </w:r>
    </w:p>
    <w:p>
      <w:pPr>
        <w:rPr>
          <w:sz w:val="10"/>
          <w:szCs w:val="10"/>
        </w:rPr>
      </w:pPr>
    </w:p>
    <w:p>
      <w:pPr>
        <w:rPr>
          <w:sz w:val="10"/>
          <w:szCs w:val="10"/>
        </w:rPr>
      </w:pPr>
    </w:p>
    <w:p>
      <w:pPr/>
      <w:r>
        <w:rPr>
          <w:b/>
        </w:rPr>
        <w:t xml:space="preserve">Codice regionale: TOS16_01.B04.231.008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231 - getto in opera di calcestruzzo alleggerito con polistirolo espanso</w:t>
            </w:r>
          </w:p>
        </w:tc>
      </w:tr>
      <w:tr>
        <w:trPr/>
        <w:tc>
          <w:tcPr>
            <w:tcW w:w="1200" w:type="dxa"/>
          </w:tcPr>
          <w:p>
            <w:pPr/>
            <w:r>
              <w:rPr>
                <w:b/>
              </w:rPr>
              <w:t xml:space="preserve">Articolo:</w:t>
            </w:r>
          </w:p>
        </w:tc>
        <w:tc>
          <w:tcPr>
            <w:tcW w:w="7900" w:type="dxa"/>
          </w:tcPr>
          <w:p>
            <w:pPr/>
            <w:r>
              <w:rPr/>
              <w:t xml:space="preserve">008 - con massa volumica da 800 a 1000 kg/mc – consistenza S4</w:t>
            </w:r>
          </w:p>
        </w:tc>
      </w:tr>
    </w:tbl>
    <w:p>
      <w:pPr>
        <w:jc w:val="right"/>
      </w:pPr>
    </w:p>
    <w:p>
      <w:pPr>
        <w:jc w:val="right"/>
        <w:spacing w:line="336" w:lineRule="auto"/>
      </w:pPr>
      <w:r>
        <w:rPr>
          <w:b/>
        </w:rPr>
        <w:t xml:space="preserve">Prezzo senza S. G. e Util. a m³: € 88,36745</w:t>
      </w:r>
    </w:p>
    <w:p>
      <w:pPr>
        <w:jc w:val="right"/>
        <w:spacing w:line="336" w:lineRule="auto"/>
      </w:pPr>
      <w:r>
        <w:rPr>
          <w:b/>
        </w:rPr>
        <w:t xml:space="preserve">Prezzo a m³: € 111,78482</w:t>
      </w:r>
    </w:p>
    <w:p>
      <w:pPr>
        <w:jc w:val="right"/>
        <w:spacing w:line="336" w:lineRule="auto"/>
      </w:pPr>
      <w:r>
        <w:rPr>
          <w:b/>
        </w:rPr>
        <w:t xml:space="preserve">Di cui oneri di sicurezza afferenti l'impresa € 0,13255 (1 %)</w:t>
      </w:r>
    </w:p>
    <w:p>
      <w:pPr>
        <w:jc w:val="right"/>
        <w:spacing w:line="336" w:lineRule="auto"/>
      </w:pPr>
      <w:r>
        <w:rPr>
          <w:b/>
        </w:rPr>
        <w:t xml:space="preserve">Manodopera € 9,73620</w:t>
      </w:r>
    </w:p>
    <w:p>
      <w:pPr>
        <w:jc w:val="right"/>
        <w:spacing w:line="336" w:lineRule="auto"/>
      </w:pPr>
      <w:r>
        <w:rPr>
          <w:b/>
        </w:rPr>
        <w:t xml:space="preserve">Incidenza manodopera 8,71 %</w:t>
      </w:r>
    </w:p>
    <w:p>
      <w:pPr>
        <w:rPr>
          <w:sz w:val="10"/>
          <w:szCs w:val="10"/>
        </w:rPr>
      </w:pPr>
    </w:p>
    <w:p>
      <w:pPr>
        <w:rPr>
          <w:sz w:val="10"/>
          <w:szCs w:val="10"/>
        </w:rPr>
      </w:pPr>
    </w:p>
    <w:p>
      <w:pPr/>
      <w:r>
        <w:rPr>
          <w:b/>
        </w:rPr>
        <w:t xml:space="preserve">Codice regionale: TOS16_01.B04.231.014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231 - getto in opera di calcestruzzo alleggerito con polistirolo espanso</w:t>
            </w:r>
          </w:p>
        </w:tc>
      </w:tr>
      <w:tr>
        <w:trPr/>
        <w:tc>
          <w:tcPr>
            <w:tcW w:w="1200" w:type="dxa"/>
          </w:tcPr>
          <w:p>
            <w:pPr/>
            <w:r>
              <w:rPr>
                <w:b/>
              </w:rPr>
              <w:t xml:space="preserve">Articolo:</w:t>
            </w:r>
          </w:p>
        </w:tc>
        <w:tc>
          <w:tcPr>
            <w:tcW w:w="7900" w:type="dxa"/>
          </w:tcPr>
          <w:p>
            <w:pPr/>
            <w:r>
              <w:rPr/>
              <w:t xml:space="preserve">014 - con massa volumica da 1200 a 1400 kg/mc – consistenza S4</w:t>
            </w:r>
          </w:p>
        </w:tc>
      </w:tr>
    </w:tbl>
    <w:p>
      <w:pPr>
        <w:jc w:val="right"/>
      </w:pPr>
    </w:p>
    <w:p>
      <w:pPr>
        <w:jc w:val="right"/>
        <w:spacing w:line="336" w:lineRule="auto"/>
      </w:pPr>
      <w:r>
        <w:rPr>
          <w:b/>
        </w:rPr>
        <w:t xml:space="preserve">Prezzo senza S. G. e Util. a m³: € 88,26745</w:t>
      </w:r>
    </w:p>
    <w:p>
      <w:pPr>
        <w:jc w:val="right"/>
        <w:spacing w:line="336" w:lineRule="auto"/>
      </w:pPr>
      <w:r>
        <w:rPr>
          <w:b/>
        </w:rPr>
        <w:t xml:space="preserve">Prezzo a m³: € 111,65832</w:t>
      </w:r>
    </w:p>
    <w:p>
      <w:pPr>
        <w:jc w:val="right"/>
        <w:spacing w:line="336" w:lineRule="auto"/>
      </w:pPr>
      <w:r>
        <w:rPr>
          <w:b/>
        </w:rPr>
        <w:t xml:space="preserve">Di cui oneri di sicurezza afferenti l'impresa € 0,13240 (1 %)</w:t>
      </w:r>
    </w:p>
    <w:p>
      <w:pPr>
        <w:jc w:val="right"/>
        <w:spacing w:line="336" w:lineRule="auto"/>
      </w:pPr>
      <w:r>
        <w:rPr>
          <w:b/>
        </w:rPr>
        <w:t xml:space="preserve">Manodopera € 9,73620</w:t>
      </w:r>
    </w:p>
    <w:p>
      <w:pPr>
        <w:jc w:val="right"/>
        <w:spacing w:line="336" w:lineRule="auto"/>
      </w:pPr>
      <w:r>
        <w:rPr>
          <w:b/>
        </w:rPr>
        <w:t xml:space="preserve">Incidenza manodopera 8,72 %</w:t>
      </w:r>
    </w:p>
    <w:p>
      <w:pPr>
        <w:rPr>
          <w:sz w:val="10"/>
          <w:szCs w:val="10"/>
        </w:rPr>
      </w:pPr>
    </w:p>
    <w:p>
      <w:pPr>
        <w:rPr>
          <w:sz w:val="10"/>
          <w:szCs w:val="10"/>
        </w:rPr>
      </w:pPr>
    </w:p>
    <w:p>
      <w:pPr/>
      <w:r>
        <w:rPr>
          <w:b/>
        </w:rPr>
        <w:t xml:space="preserve">Codice regionale: TOS16_01.B04.232.005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232 - getto in opera di calcestruzzo alleggerito con argilla espansa</w:t>
            </w:r>
          </w:p>
        </w:tc>
      </w:tr>
      <w:tr>
        <w:trPr/>
        <w:tc>
          <w:tcPr>
            <w:tcW w:w="1200" w:type="dxa"/>
          </w:tcPr>
          <w:p>
            <w:pPr/>
            <w:r>
              <w:rPr>
                <w:b/>
              </w:rPr>
              <w:t xml:space="preserve">Articolo:</w:t>
            </w:r>
          </w:p>
        </w:tc>
        <w:tc>
          <w:tcPr>
            <w:tcW w:w="7900" w:type="dxa"/>
          </w:tcPr>
          <w:p>
            <w:pPr/>
            <w:r>
              <w:rPr/>
              <w:t xml:space="preserve">005 - con massa volumica da 1000 a 1200 kg/mc – consistenza S4</w:t>
            </w:r>
          </w:p>
        </w:tc>
      </w:tr>
    </w:tbl>
    <w:p>
      <w:pPr>
        <w:jc w:val="right"/>
      </w:pPr>
    </w:p>
    <w:p>
      <w:pPr>
        <w:jc w:val="right"/>
        <w:spacing w:line="336" w:lineRule="auto"/>
      </w:pPr>
      <w:r>
        <w:rPr>
          <w:b/>
        </w:rPr>
        <w:t xml:space="preserve">Prezzo senza S. G. e Util. a m³: € 106,86745</w:t>
      </w:r>
    </w:p>
    <w:p>
      <w:pPr>
        <w:jc w:val="right"/>
        <w:spacing w:line="336" w:lineRule="auto"/>
      </w:pPr>
      <w:r>
        <w:rPr>
          <w:b/>
        </w:rPr>
        <w:t xml:space="preserve">Prezzo a m³: € 135,18732</w:t>
      </w:r>
    </w:p>
    <w:p>
      <w:pPr>
        <w:jc w:val="right"/>
        <w:spacing w:line="336" w:lineRule="auto"/>
      </w:pPr>
      <w:r>
        <w:rPr>
          <w:b/>
        </w:rPr>
        <w:t xml:space="preserve">Di cui oneri di sicurezza afferenti l'impresa € 0,16030 (1 %)</w:t>
      </w:r>
    </w:p>
    <w:p>
      <w:pPr>
        <w:jc w:val="right"/>
        <w:spacing w:line="336" w:lineRule="auto"/>
      </w:pPr>
      <w:r>
        <w:rPr>
          <w:b/>
        </w:rPr>
        <w:t xml:space="preserve">Manodopera € 9,73620</w:t>
      </w:r>
    </w:p>
    <w:p>
      <w:pPr>
        <w:jc w:val="right"/>
        <w:spacing w:line="336" w:lineRule="auto"/>
      </w:pPr>
      <w:r>
        <w:rPr>
          <w:b/>
        </w:rPr>
        <w:t xml:space="preserve">Incidenza manodopera 7,2 %</w:t>
      </w:r>
    </w:p>
    <w:p>
      <w:pPr>
        <w:rPr>
          <w:sz w:val="10"/>
          <w:szCs w:val="10"/>
        </w:rPr>
      </w:pPr>
    </w:p>
    <w:p>
      <w:pPr>
        <w:rPr>
          <w:sz w:val="10"/>
          <w:szCs w:val="10"/>
        </w:rPr>
      </w:pPr>
    </w:p>
    <w:p>
      <w:pPr/>
      <w:r>
        <w:rPr>
          <w:b/>
        </w:rPr>
        <w:t xml:space="preserve">Codice regionale: TOS16_01.B04.232.011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232 - getto in opera di calcestruzzo alleggerito con argilla espansa</w:t>
            </w:r>
          </w:p>
        </w:tc>
      </w:tr>
      <w:tr>
        <w:trPr/>
        <w:tc>
          <w:tcPr>
            <w:tcW w:w="1200" w:type="dxa"/>
          </w:tcPr>
          <w:p>
            <w:pPr/>
            <w:r>
              <w:rPr>
                <w:b/>
              </w:rPr>
              <w:t xml:space="preserve">Articolo:</w:t>
            </w:r>
          </w:p>
        </w:tc>
        <w:tc>
          <w:tcPr>
            <w:tcW w:w="7900" w:type="dxa"/>
          </w:tcPr>
          <w:p>
            <w:pPr/>
            <w:r>
              <w:rPr/>
              <w:t xml:space="preserve">011 - con massa volumica da 1400 a 1600 kg/mc – consistenza S4</w:t>
            </w:r>
          </w:p>
        </w:tc>
      </w:tr>
    </w:tbl>
    <w:p>
      <w:pPr>
        <w:jc w:val="right"/>
      </w:pPr>
    </w:p>
    <w:p>
      <w:pPr>
        <w:jc w:val="right"/>
        <w:spacing w:line="336" w:lineRule="auto"/>
      </w:pPr>
      <w:r>
        <w:rPr>
          <w:b/>
        </w:rPr>
        <w:t xml:space="preserve">Prezzo senza S. G. e Util. a m³: € 102,86745</w:t>
      </w:r>
    </w:p>
    <w:p>
      <w:pPr>
        <w:jc w:val="right"/>
        <w:spacing w:line="336" w:lineRule="auto"/>
      </w:pPr>
      <w:r>
        <w:rPr>
          <w:b/>
        </w:rPr>
        <w:t xml:space="preserve">Prezzo a m³: € 130,12732</w:t>
      </w:r>
    </w:p>
    <w:p>
      <w:pPr>
        <w:jc w:val="right"/>
        <w:spacing w:line="336" w:lineRule="auto"/>
      </w:pPr>
      <w:r>
        <w:rPr>
          <w:b/>
        </w:rPr>
        <w:t xml:space="preserve">Di cui oneri di sicurezza afferenti l'impresa € 0,15430 (1 %)</w:t>
      </w:r>
    </w:p>
    <w:p>
      <w:pPr>
        <w:jc w:val="right"/>
        <w:spacing w:line="336" w:lineRule="auto"/>
      </w:pPr>
      <w:r>
        <w:rPr>
          <w:b/>
        </w:rPr>
        <w:t xml:space="preserve">Manodopera € 9,73620</w:t>
      </w:r>
    </w:p>
    <w:p>
      <w:pPr>
        <w:jc w:val="right"/>
        <w:spacing w:line="336" w:lineRule="auto"/>
      </w:pPr>
      <w:r>
        <w:rPr>
          <w:b/>
        </w:rPr>
        <w:t xml:space="preserve">Incidenza manodopera 7,48 %</w:t>
      </w:r>
    </w:p>
    <w:p>
      <w:pPr>
        <w:rPr>
          <w:sz w:val="10"/>
          <w:szCs w:val="10"/>
        </w:rPr>
      </w:pPr>
    </w:p>
    <w:p>
      <w:pPr>
        <w:rPr>
          <w:sz w:val="10"/>
          <w:szCs w:val="10"/>
        </w:rPr>
      </w:pPr>
    </w:p>
    <w:p>
      <w:pPr/>
      <w:r>
        <w:rPr>
          <w:b/>
        </w:rPr>
        <w:t xml:space="preserve">Codice regionale: TOS16_01.B04.304.002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304 - getto in opera di calcestruzzo per pavimenti industriali a finitura superficiale programmata,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in periodo estivo, classe di resistenza caratteristica C25/30 – consistenza S4</w:t>
            </w:r>
          </w:p>
        </w:tc>
      </w:tr>
    </w:tbl>
    <w:p>
      <w:pPr>
        <w:jc w:val="right"/>
      </w:pPr>
    </w:p>
    <w:p>
      <w:pPr>
        <w:jc w:val="right"/>
        <w:spacing w:line="336" w:lineRule="auto"/>
      </w:pPr>
      <w:r>
        <w:rPr>
          <w:b/>
        </w:rPr>
        <w:t xml:space="preserve">Prezzo senza S. G. e Util. a m³: € 95,86745</w:t>
      </w:r>
    </w:p>
    <w:p>
      <w:pPr>
        <w:jc w:val="right"/>
        <w:spacing w:line="336" w:lineRule="auto"/>
      </w:pPr>
      <w:r>
        <w:rPr>
          <w:b/>
        </w:rPr>
        <w:t xml:space="preserve">Prezzo a m³: € 121,27232</w:t>
      </w:r>
    </w:p>
    <w:p>
      <w:pPr>
        <w:jc w:val="right"/>
        <w:spacing w:line="336" w:lineRule="auto"/>
      </w:pPr>
      <w:r>
        <w:rPr>
          <w:b/>
        </w:rPr>
        <w:t xml:space="preserve">Di cui oneri di sicurezza afferenti l'impresa € 0,14380 (1 %)</w:t>
      </w:r>
    </w:p>
    <w:p>
      <w:pPr>
        <w:jc w:val="right"/>
        <w:spacing w:line="336" w:lineRule="auto"/>
      </w:pPr>
      <w:r>
        <w:rPr>
          <w:b/>
        </w:rPr>
        <w:t xml:space="preserve">Manodopera € 9,73620</w:t>
      </w:r>
    </w:p>
    <w:p>
      <w:pPr>
        <w:jc w:val="right"/>
        <w:spacing w:line="336" w:lineRule="auto"/>
      </w:pPr>
      <w:r>
        <w:rPr>
          <w:b/>
        </w:rPr>
        <w:t xml:space="preserve">Incidenza manodopera 8,03 %</w:t>
      </w:r>
    </w:p>
    <w:p>
      <w:pPr>
        <w:rPr>
          <w:sz w:val="10"/>
          <w:szCs w:val="10"/>
        </w:rPr>
      </w:pPr>
    </w:p>
    <w:p>
      <w:pPr>
        <w:rPr>
          <w:sz w:val="10"/>
          <w:szCs w:val="10"/>
        </w:rPr>
      </w:pPr>
    </w:p>
    <w:p>
      <w:pPr/>
      <w:r>
        <w:rPr>
          <w:b/>
        </w:rPr>
        <w:t xml:space="preserve">Codice regionale: TOS16_01.B04.304.005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304 - getto in opera di calcestruzzo per pavimenti industriali a finitura superficiale programmata,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in periodo estivo, classe di resistenza caratteristica C28/35 – consistenza S4</w:t>
            </w:r>
          </w:p>
        </w:tc>
      </w:tr>
    </w:tbl>
    <w:p>
      <w:pPr>
        <w:jc w:val="right"/>
      </w:pPr>
    </w:p>
    <w:p>
      <w:pPr>
        <w:jc w:val="right"/>
        <w:spacing w:line="336" w:lineRule="auto"/>
      </w:pPr>
      <w:r>
        <w:rPr>
          <w:b/>
        </w:rPr>
        <w:t xml:space="preserve">Prezzo senza S. G. e Util. a m³: € 95,86745</w:t>
      </w:r>
    </w:p>
    <w:p>
      <w:pPr>
        <w:jc w:val="right"/>
        <w:spacing w:line="336" w:lineRule="auto"/>
      </w:pPr>
      <w:r>
        <w:rPr>
          <w:b/>
        </w:rPr>
        <w:t xml:space="preserve">Prezzo a m³: € 121,27232</w:t>
      </w:r>
    </w:p>
    <w:p>
      <w:pPr>
        <w:jc w:val="right"/>
        <w:spacing w:line="336" w:lineRule="auto"/>
      </w:pPr>
      <w:r>
        <w:rPr>
          <w:b/>
        </w:rPr>
        <w:t xml:space="preserve">Di cui oneri di sicurezza afferenti l'impresa € 0,14380 (1 %)</w:t>
      </w:r>
    </w:p>
    <w:p>
      <w:pPr>
        <w:jc w:val="right"/>
        <w:spacing w:line="336" w:lineRule="auto"/>
      </w:pPr>
      <w:r>
        <w:rPr>
          <w:b/>
        </w:rPr>
        <w:t xml:space="preserve">Manodopera € 9,73620</w:t>
      </w:r>
    </w:p>
    <w:p>
      <w:pPr>
        <w:jc w:val="right"/>
        <w:spacing w:line="336" w:lineRule="auto"/>
      </w:pPr>
      <w:r>
        <w:rPr>
          <w:b/>
        </w:rPr>
        <w:t xml:space="preserve">Incidenza manodopera 8,03 %</w:t>
      </w:r>
    </w:p>
    <w:p>
      <w:pPr>
        <w:rPr>
          <w:sz w:val="10"/>
          <w:szCs w:val="10"/>
        </w:rPr>
      </w:pPr>
    </w:p>
    <w:p>
      <w:pPr>
        <w:rPr>
          <w:sz w:val="10"/>
          <w:szCs w:val="10"/>
        </w:rPr>
      </w:pPr>
    </w:p>
    <w:p>
      <w:pPr/>
      <w:r>
        <w:rPr>
          <w:b/>
        </w:rPr>
        <w:t xml:space="preserve">Codice regionale: TOS16_01.B04.305.008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getto in opera di calcestruzzo per pavimenti industriali a finitura superficiale programmata,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008 - in periodo invernale, classe di resistenza caratteristica C25/30 – consistenza S4</w:t>
            </w:r>
          </w:p>
        </w:tc>
      </w:tr>
    </w:tbl>
    <w:p>
      <w:pPr>
        <w:jc w:val="right"/>
      </w:pPr>
    </w:p>
    <w:p>
      <w:pPr>
        <w:jc w:val="right"/>
        <w:spacing w:line="336" w:lineRule="auto"/>
      </w:pPr>
      <w:r>
        <w:rPr>
          <w:b/>
        </w:rPr>
        <w:t xml:space="preserve">Prezzo senza S. G. e Util. a m³: € 97,86745</w:t>
      </w:r>
    </w:p>
    <w:p>
      <w:pPr>
        <w:jc w:val="right"/>
        <w:spacing w:line="336" w:lineRule="auto"/>
      </w:pPr>
      <w:r>
        <w:rPr>
          <w:b/>
        </w:rPr>
        <w:t xml:space="preserve">Prezzo a m³: € 123,80232</w:t>
      </w:r>
    </w:p>
    <w:p>
      <w:pPr>
        <w:jc w:val="right"/>
        <w:spacing w:line="336" w:lineRule="auto"/>
      </w:pPr>
      <w:r>
        <w:rPr>
          <w:b/>
        </w:rPr>
        <w:t xml:space="preserve">Di cui oneri di sicurezza afferenti l'impresa € 0,14680 (1 %)</w:t>
      </w:r>
    </w:p>
    <w:p>
      <w:pPr>
        <w:jc w:val="right"/>
        <w:spacing w:line="336" w:lineRule="auto"/>
      </w:pPr>
      <w:r>
        <w:rPr>
          <w:b/>
        </w:rPr>
        <w:t xml:space="preserve">Manodopera € 9,73620</w:t>
      </w:r>
    </w:p>
    <w:p>
      <w:pPr>
        <w:jc w:val="right"/>
        <w:spacing w:line="336" w:lineRule="auto"/>
      </w:pPr>
      <w:r>
        <w:rPr>
          <w:b/>
        </w:rPr>
        <w:t xml:space="preserve">Incidenza manodopera 7,86 %</w:t>
      </w:r>
    </w:p>
    <w:p>
      <w:pPr>
        <w:rPr>
          <w:sz w:val="10"/>
          <w:szCs w:val="10"/>
        </w:rPr>
      </w:pPr>
    </w:p>
    <w:p>
      <w:pPr>
        <w:rPr>
          <w:sz w:val="10"/>
          <w:szCs w:val="10"/>
        </w:rPr>
      </w:pPr>
    </w:p>
    <w:p>
      <w:pPr/>
      <w:r>
        <w:rPr>
          <w:b/>
        </w:rPr>
        <w:t xml:space="preserve">Codice regionale: TOS16_01.B04.305.011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getto in opera di calcestruzzo per pavimenti industriali a finitura superficiale programmata,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011 - in periodo invernale, classe di resistenza caratteristica C28/35 – consistenza S4</w:t>
            </w:r>
          </w:p>
        </w:tc>
      </w:tr>
    </w:tbl>
    <w:p>
      <w:pPr>
        <w:jc w:val="right"/>
      </w:pPr>
    </w:p>
    <w:p>
      <w:pPr>
        <w:jc w:val="right"/>
        <w:spacing w:line="336" w:lineRule="auto"/>
      </w:pPr>
      <w:r>
        <w:rPr>
          <w:b/>
        </w:rPr>
        <w:t xml:space="preserve">Prezzo senza S. G. e Util. a m³: € 103,86745</w:t>
      </w:r>
    </w:p>
    <w:p>
      <w:pPr>
        <w:jc w:val="right"/>
        <w:spacing w:line="336" w:lineRule="auto"/>
      </w:pPr>
      <w:r>
        <w:rPr>
          <w:b/>
        </w:rPr>
        <w:t xml:space="preserve">Prezzo a m³: € 131,39232</w:t>
      </w:r>
    </w:p>
    <w:p>
      <w:pPr>
        <w:jc w:val="right"/>
        <w:spacing w:line="336" w:lineRule="auto"/>
      </w:pPr>
      <w:r>
        <w:rPr>
          <w:b/>
        </w:rPr>
        <w:t xml:space="preserve">Di cui oneri di sicurezza afferenti l'impresa € 0,15580 (1 %)</w:t>
      </w:r>
    </w:p>
    <w:p>
      <w:pPr>
        <w:jc w:val="right"/>
        <w:spacing w:line="336" w:lineRule="auto"/>
      </w:pPr>
      <w:r>
        <w:rPr>
          <w:b/>
        </w:rPr>
        <w:t xml:space="preserve">Manodopera € 9,73620</w:t>
      </w:r>
    </w:p>
    <w:p>
      <w:pPr>
        <w:jc w:val="right"/>
        <w:spacing w:line="336" w:lineRule="auto"/>
      </w:pPr>
      <w:r>
        <w:rPr>
          <w:b/>
        </w:rPr>
        <w:t xml:space="preserve">Incidenza manodopera 7,41 %</w:t>
      </w:r>
    </w:p>
    <w:p>
      <w:pPr>
        <w:rPr>
          <w:sz w:val="10"/>
          <w:szCs w:val="10"/>
        </w:rPr>
      </w:pPr>
    </w:p>
    <w:p>
      <w:pPr>
        <w:rPr>
          <w:sz w:val="10"/>
          <w:szCs w:val="10"/>
        </w:rPr>
      </w:pPr>
    </w:p>
    <w:p>
      <w:pPr/>
      <w:r>
        <w:rPr>
          <w:b/>
        </w:rPr>
        <w:t xml:space="preserve">Codice regionale: TOS16_01.B04.306.002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getto in opera di calcestruzzo per pavimenti industriali a finitura superficiale programmata,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in periodo estivo, classe di resistenza caratteristica C28/35 – consistenza S4</w:t>
            </w:r>
          </w:p>
        </w:tc>
      </w:tr>
    </w:tbl>
    <w:p>
      <w:pPr>
        <w:jc w:val="right"/>
      </w:pPr>
    </w:p>
    <w:p>
      <w:pPr>
        <w:jc w:val="right"/>
        <w:spacing w:line="336" w:lineRule="auto"/>
      </w:pPr>
      <w:r>
        <w:rPr>
          <w:b/>
        </w:rPr>
        <w:t xml:space="preserve">Prezzo senza S. G. e Util. a m³: € 100,86745</w:t>
      </w:r>
    </w:p>
    <w:p>
      <w:pPr>
        <w:jc w:val="right"/>
        <w:spacing w:line="336" w:lineRule="auto"/>
      </w:pPr>
      <w:r>
        <w:rPr>
          <w:b/>
        </w:rPr>
        <w:t xml:space="preserve">Prezzo a m³: € 127,59732</w:t>
      </w:r>
    </w:p>
    <w:p>
      <w:pPr>
        <w:jc w:val="right"/>
        <w:spacing w:line="336" w:lineRule="auto"/>
      </w:pPr>
      <w:r>
        <w:rPr>
          <w:b/>
        </w:rPr>
        <w:t xml:space="preserve">Di cui oneri di sicurezza afferenti l'impresa € 0,15130 (1 %)</w:t>
      </w:r>
    </w:p>
    <w:p>
      <w:pPr>
        <w:jc w:val="right"/>
        <w:spacing w:line="336" w:lineRule="auto"/>
      </w:pPr>
      <w:r>
        <w:rPr>
          <w:b/>
        </w:rPr>
        <w:t xml:space="preserve">Manodopera € 9,73620</w:t>
      </w:r>
    </w:p>
    <w:p>
      <w:pPr>
        <w:jc w:val="right"/>
        <w:spacing w:line="336" w:lineRule="auto"/>
      </w:pPr>
      <w:r>
        <w:rPr>
          <w:b/>
        </w:rPr>
        <w:t xml:space="preserve">Incidenza manodopera 7,63 %</w:t>
      </w:r>
    </w:p>
    <w:p>
      <w:pPr>
        <w:rPr>
          <w:sz w:val="10"/>
          <w:szCs w:val="10"/>
        </w:rPr>
      </w:pPr>
    </w:p>
    <w:p>
      <w:pPr>
        <w:rPr>
          <w:sz w:val="10"/>
          <w:szCs w:val="10"/>
        </w:rPr>
      </w:pPr>
    </w:p>
    <w:p>
      <w:pPr/>
      <w:r>
        <w:rPr>
          <w:b/>
        </w:rPr>
        <w:t xml:space="preserve">Codice regionale: TOS16_01.B04.308.002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308 - getto in opera di calcestruzzo per pavimenti industriali a finitura superficiale programmata,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in periodo estivo, classe di resistenza caratteristica C28/35 – consistenza S4</w:t>
            </w:r>
          </w:p>
        </w:tc>
      </w:tr>
    </w:tbl>
    <w:p>
      <w:pPr>
        <w:jc w:val="right"/>
      </w:pPr>
    </w:p>
    <w:p>
      <w:pPr>
        <w:jc w:val="right"/>
        <w:spacing w:line="336" w:lineRule="auto"/>
      </w:pPr>
      <w:r>
        <w:rPr>
          <w:b/>
        </w:rPr>
        <w:t xml:space="preserve">Prezzo senza S. G. e Util. a m³: € 98,06745</w:t>
      </w:r>
    </w:p>
    <w:p>
      <w:pPr>
        <w:jc w:val="right"/>
        <w:spacing w:line="336" w:lineRule="auto"/>
      </w:pPr>
      <w:r>
        <w:rPr>
          <w:b/>
        </w:rPr>
        <w:t xml:space="preserve">Prezzo a m³: € 124,05532</w:t>
      </w:r>
    </w:p>
    <w:p>
      <w:pPr>
        <w:jc w:val="right"/>
        <w:spacing w:line="336" w:lineRule="auto"/>
      </w:pPr>
      <w:r>
        <w:rPr>
          <w:b/>
        </w:rPr>
        <w:t xml:space="preserve">Di cui oneri di sicurezza afferenti l'impresa € 0,14710 (1 %)</w:t>
      </w:r>
    </w:p>
    <w:p>
      <w:pPr>
        <w:jc w:val="right"/>
        <w:spacing w:line="336" w:lineRule="auto"/>
      </w:pPr>
      <w:r>
        <w:rPr>
          <w:b/>
        </w:rPr>
        <w:t xml:space="preserve">Manodopera € 9,73620</w:t>
      </w:r>
    </w:p>
    <w:p>
      <w:pPr>
        <w:jc w:val="right"/>
        <w:spacing w:line="336" w:lineRule="auto"/>
      </w:pPr>
      <w:r>
        <w:rPr>
          <w:b/>
        </w:rPr>
        <w:t xml:space="preserve">Incidenza manodopera 7,85 %</w:t>
      </w:r>
    </w:p>
    <w:p>
      <w:pPr>
        <w:rPr>
          <w:sz w:val="10"/>
          <w:szCs w:val="10"/>
        </w:rPr>
      </w:pPr>
    </w:p>
    <w:p>
      <w:pPr>
        <w:rPr>
          <w:sz w:val="10"/>
          <w:szCs w:val="10"/>
        </w:rPr>
      </w:pPr>
    </w:p>
    <w:p>
      <w:pPr/>
      <w:r>
        <w:rPr>
          <w:b/>
        </w:rPr>
        <w:t xml:space="preserve">Codice regionale: TOS16_01.B04.315.005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getto in opera di calcestruzzo per pavimenti industriali a finitura superficiale programmata,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005 - in periodo invernale, classe di resistenza caratteristica C28/35 – consistenza S4</w:t>
            </w:r>
          </w:p>
        </w:tc>
      </w:tr>
    </w:tbl>
    <w:p>
      <w:pPr>
        <w:jc w:val="right"/>
      </w:pPr>
    </w:p>
    <w:p>
      <w:pPr>
        <w:jc w:val="right"/>
        <w:spacing w:line="336" w:lineRule="auto"/>
      </w:pPr>
      <w:r>
        <w:rPr>
          <w:b/>
        </w:rPr>
        <w:t xml:space="preserve">Prezzo senza S. G. e Util. a m³: € 101,56745</w:t>
      </w:r>
    </w:p>
    <w:p>
      <w:pPr>
        <w:jc w:val="right"/>
        <w:spacing w:line="336" w:lineRule="auto"/>
      </w:pPr>
      <w:r>
        <w:rPr>
          <w:b/>
        </w:rPr>
        <w:t xml:space="preserve">Prezzo a m³: € 128,48282</w:t>
      </w:r>
    </w:p>
    <w:p>
      <w:pPr>
        <w:jc w:val="right"/>
        <w:spacing w:line="336" w:lineRule="auto"/>
      </w:pPr>
      <w:r>
        <w:rPr>
          <w:b/>
        </w:rPr>
        <w:t xml:space="preserve">Di cui oneri di sicurezza afferenti l'impresa € 0,15235 (1 %)</w:t>
      </w:r>
    </w:p>
    <w:p>
      <w:pPr>
        <w:jc w:val="right"/>
        <w:spacing w:line="336" w:lineRule="auto"/>
      </w:pPr>
      <w:r>
        <w:rPr>
          <w:b/>
        </w:rPr>
        <w:t xml:space="preserve">Manodopera € 9,73620</w:t>
      </w:r>
    </w:p>
    <w:p>
      <w:pPr>
        <w:jc w:val="right"/>
        <w:spacing w:line="336" w:lineRule="auto"/>
      </w:pPr>
      <w:r>
        <w:rPr>
          <w:b/>
        </w:rPr>
        <w:t xml:space="preserve">Incidenza manodopera 7,58 %</w:t>
      </w:r>
    </w:p>
    <w:p>
      <w:pPr>
        <w:rPr>
          <w:sz w:val="10"/>
          <w:szCs w:val="10"/>
        </w:rPr>
      </w:pPr>
    </w:p>
    <w:p>
      <w:pPr>
        <w:rPr>
          <w:sz w:val="10"/>
          <w:szCs w:val="10"/>
        </w:rPr>
      </w:pPr>
    </w:p>
    <w:p>
      <w:pPr/>
      <w:r>
        <w:rPr>
          <w:b/>
        </w:rPr>
        <w:t xml:space="preserve">Codice regionale: TOS16_01.B04.324.002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324 - getto in opera di calcestruzzo per pavimenti industriali a stagionatura controllata,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€ 114,86745</w:t>
      </w:r>
    </w:p>
    <w:p>
      <w:pPr>
        <w:jc w:val="right"/>
        <w:spacing w:line="336" w:lineRule="auto"/>
      </w:pPr>
      <w:r>
        <w:rPr>
          <w:b/>
        </w:rPr>
        <w:t xml:space="preserve">Prezzo a m³: € 145,30732</w:t>
      </w:r>
    </w:p>
    <w:p>
      <w:pPr>
        <w:jc w:val="right"/>
        <w:spacing w:line="336" w:lineRule="auto"/>
      </w:pPr>
      <w:r>
        <w:rPr>
          <w:b/>
        </w:rPr>
        <w:t xml:space="preserve">Di cui oneri di sicurezza afferenti l'impresa € 0,17230 (1 %)</w:t>
      </w:r>
    </w:p>
    <w:p>
      <w:pPr>
        <w:jc w:val="right"/>
        <w:spacing w:line="336" w:lineRule="auto"/>
      </w:pPr>
      <w:r>
        <w:rPr>
          <w:b/>
        </w:rPr>
        <w:t xml:space="preserve">Manodopera € 9,73620</w:t>
      </w:r>
    </w:p>
    <w:p>
      <w:pPr>
        <w:jc w:val="right"/>
        <w:spacing w:line="336" w:lineRule="auto"/>
      </w:pPr>
      <w:r>
        <w:rPr>
          <w:b/>
        </w:rPr>
        <w:t xml:space="preserve">Incidenza manodopera 6,7 %</w:t>
      </w:r>
    </w:p>
    <w:p>
      <w:pPr>
        <w:rPr>
          <w:sz w:val="10"/>
          <w:szCs w:val="10"/>
        </w:rPr>
      </w:pPr>
    </w:p>
    <w:p>
      <w:pPr>
        <w:rPr>
          <w:sz w:val="10"/>
          <w:szCs w:val="10"/>
        </w:rPr>
      </w:pPr>
    </w:p>
    <w:p>
      <w:pPr/>
      <w:r>
        <w:rPr>
          <w:b/>
        </w:rPr>
        <w:t xml:space="preserve">Codice regionale: TOS16_01.B04.324.004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324 - getto in opera di calcestruzzo per pavimenti industriali a stagionatura controllata,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004 - classe di resistenza caratteristica C28/35 – consistenza S4</w:t>
            </w:r>
          </w:p>
        </w:tc>
      </w:tr>
    </w:tbl>
    <w:p>
      <w:pPr>
        <w:jc w:val="right"/>
      </w:pPr>
    </w:p>
    <w:p>
      <w:pPr>
        <w:jc w:val="right"/>
        <w:spacing w:line="336" w:lineRule="auto"/>
      </w:pPr>
      <w:r>
        <w:rPr>
          <w:b/>
        </w:rPr>
        <w:t xml:space="preserve">Prezzo senza S. G. e Util. a m³: € 100,86745</w:t>
      </w:r>
    </w:p>
    <w:p>
      <w:pPr>
        <w:jc w:val="right"/>
        <w:spacing w:line="336" w:lineRule="auto"/>
      </w:pPr>
      <w:r>
        <w:rPr>
          <w:b/>
        </w:rPr>
        <w:t xml:space="preserve">Prezzo a m³: € 127,59732</w:t>
      </w:r>
    </w:p>
    <w:p>
      <w:pPr>
        <w:jc w:val="right"/>
        <w:spacing w:line="336" w:lineRule="auto"/>
      </w:pPr>
      <w:r>
        <w:rPr>
          <w:b/>
        </w:rPr>
        <w:t xml:space="preserve">Di cui oneri di sicurezza afferenti l'impresa € 0,15130 (1 %)</w:t>
      </w:r>
    </w:p>
    <w:p>
      <w:pPr>
        <w:jc w:val="right"/>
        <w:spacing w:line="336" w:lineRule="auto"/>
      </w:pPr>
      <w:r>
        <w:rPr>
          <w:b/>
        </w:rPr>
        <w:t xml:space="preserve">Manodopera € 9,73620</w:t>
      </w:r>
    </w:p>
    <w:p>
      <w:pPr>
        <w:jc w:val="right"/>
        <w:spacing w:line="336" w:lineRule="auto"/>
      </w:pPr>
      <w:r>
        <w:rPr>
          <w:b/>
        </w:rPr>
        <w:t xml:space="preserve">Incidenza manodopera 7,63 %</w:t>
      </w:r>
    </w:p>
    <w:p>
      <w:pPr>
        <w:rPr>
          <w:sz w:val="10"/>
          <w:szCs w:val="10"/>
        </w:rPr>
      </w:pPr>
    </w:p>
    <w:p>
      <w:pPr>
        <w:rPr>
          <w:sz w:val="10"/>
          <w:szCs w:val="10"/>
        </w:rPr>
      </w:pPr>
    </w:p>
    <w:p>
      <w:pPr/>
      <w:r>
        <w:rPr>
          <w:b/>
        </w:rPr>
        <w:t xml:space="preserve">Codice regionale: TOS16_01.B04.325.002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getto in opera di calcestruzzo per pavimenti industriali a stagionatura controllata,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€ 95,86745</w:t>
      </w:r>
    </w:p>
    <w:p>
      <w:pPr>
        <w:jc w:val="right"/>
        <w:spacing w:line="336" w:lineRule="auto"/>
      </w:pPr>
      <w:r>
        <w:rPr>
          <w:b/>
        </w:rPr>
        <w:t xml:space="preserve">Prezzo a m³: € 121,27232</w:t>
      </w:r>
    </w:p>
    <w:p>
      <w:pPr>
        <w:jc w:val="right"/>
        <w:spacing w:line="336" w:lineRule="auto"/>
      </w:pPr>
      <w:r>
        <w:rPr>
          <w:b/>
        </w:rPr>
        <w:t xml:space="preserve">Di cui oneri di sicurezza afferenti l'impresa € 0,14380 (1 %)</w:t>
      </w:r>
    </w:p>
    <w:p>
      <w:pPr>
        <w:jc w:val="right"/>
        <w:spacing w:line="336" w:lineRule="auto"/>
      </w:pPr>
      <w:r>
        <w:rPr>
          <w:b/>
        </w:rPr>
        <w:t xml:space="preserve">Manodopera € 9,73620</w:t>
      </w:r>
    </w:p>
    <w:p>
      <w:pPr>
        <w:jc w:val="right"/>
        <w:spacing w:line="336" w:lineRule="auto"/>
      </w:pPr>
      <w:r>
        <w:rPr>
          <w:b/>
        </w:rPr>
        <w:t xml:space="preserve">Incidenza manodopera 8,03 %</w:t>
      </w:r>
    </w:p>
    <w:p>
      <w:pPr>
        <w:rPr>
          <w:sz w:val="10"/>
          <w:szCs w:val="10"/>
        </w:rPr>
      </w:pPr>
    </w:p>
    <w:p>
      <w:pPr>
        <w:rPr>
          <w:sz w:val="10"/>
          <w:szCs w:val="10"/>
        </w:rPr>
      </w:pPr>
    </w:p>
    <w:p>
      <w:pPr/>
      <w:r>
        <w:rPr>
          <w:b/>
        </w:rPr>
        <w:t xml:space="preserve">Codice regionale: TOS16_01.B04.325.004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getto in opera di calcestruzzo per pavimenti industriali a stagionatura controllata,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004 - classe di resistenza caratteristica C28/35 – consistenza S4</w:t>
            </w:r>
          </w:p>
        </w:tc>
      </w:tr>
    </w:tbl>
    <w:p>
      <w:pPr>
        <w:jc w:val="right"/>
      </w:pPr>
    </w:p>
    <w:p>
      <w:pPr>
        <w:jc w:val="right"/>
        <w:spacing w:line="336" w:lineRule="auto"/>
      </w:pPr>
      <w:r>
        <w:rPr>
          <w:b/>
        </w:rPr>
        <w:t xml:space="preserve">Prezzo senza S. G. e Util. a m³: € 100,86745</w:t>
      </w:r>
    </w:p>
    <w:p>
      <w:pPr>
        <w:jc w:val="right"/>
        <w:spacing w:line="336" w:lineRule="auto"/>
      </w:pPr>
      <w:r>
        <w:rPr>
          <w:b/>
        </w:rPr>
        <w:t xml:space="preserve">Prezzo a m³: € 127,59732</w:t>
      </w:r>
    </w:p>
    <w:p>
      <w:pPr>
        <w:jc w:val="right"/>
        <w:spacing w:line="336" w:lineRule="auto"/>
      </w:pPr>
      <w:r>
        <w:rPr>
          <w:b/>
        </w:rPr>
        <w:t xml:space="preserve">Di cui oneri di sicurezza afferenti l'impresa € 0,15130 (1 %)</w:t>
      </w:r>
    </w:p>
    <w:p>
      <w:pPr>
        <w:jc w:val="right"/>
        <w:spacing w:line="336" w:lineRule="auto"/>
      </w:pPr>
      <w:r>
        <w:rPr>
          <w:b/>
        </w:rPr>
        <w:t xml:space="preserve">Manodopera € 9,73620</w:t>
      </w:r>
    </w:p>
    <w:p>
      <w:pPr>
        <w:jc w:val="right"/>
        <w:spacing w:line="336" w:lineRule="auto"/>
      </w:pPr>
      <w:r>
        <w:rPr>
          <w:b/>
        </w:rPr>
        <w:t xml:space="preserve">Incidenza manodopera 7,63 %</w:t>
      </w:r>
    </w:p>
    <w:p>
      <w:pPr>
        <w:rPr>
          <w:sz w:val="10"/>
          <w:szCs w:val="10"/>
        </w:rPr>
      </w:pPr>
    </w:p>
    <w:p>
      <w:pPr>
        <w:rPr>
          <w:sz w:val="10"/>
          <w:szCs w:val="10"/>
        </w:rPr>
      </w:pPr>
    </w:p>
    <w:p>
      <w:pPr/>
      <w:r>
        <w:rPr>
          <w:b/>
        </w:rPr>
        <w:t xml:space="preserve">Codice regionale: TOS16_01.B04.326.002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getto in opera di calcestruzzo per pavimenti industriali a stagionatura controllata,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€ 100,86745</w:t>
      </w:r>
    </w:p>
    <w:p>
      <w:pPr>
        <w:jc w:val="right"/>
        <w:spacing w:line="336" w:lineRule="auto"/>
      </w:pPr>
      <w:r>
        <w:rPr>
          <w:b/>
        </w:rPr>
        <w:t xml:space="preserve">Prezzo a m³: € 127,59732</w:t>
      </w:r>
    </w:p>
    <w:p>
      <w:pPr>
        <w:jc w:val="right"/>
        <w:spacing w:line="336" w:lineRule="auto"/>
      </w:pPr>
      <w:r>
        <w:rPr>
          <w:b/>
        </w:rPr>
        <w:t xml:space="preserve">Di cui oneri di sicurezza afferenti l'impresa € 0,15130 (1 %)</w:t>
      </w:r>
    </w:p>
    <w:p>
      <w:pPr>
        <w:jc w:val="right"/>
        <w:spacing w:line="336" w:lineRule="auto"/>
      </w:pPr>
      <w:r>
        <w:rPr>
          <w:b/>
        </w:rPr>
        <w:t xml:space="preserve">Manodopera € 9,73620</w:t>
      </w:r>
    </w:p>
    <w:p>
      <w:pPr>
        <w:jc w:val="right"/>
        <w:spacing w:line="336" w:lineRule="auto"/>
      </w:pPr>
      <w:r>
        <w:rPr>
          <w:b/>
        </w:rPr>
        <w:t xml:space="preserve">Incidenza manodopera 7,63 %</w:t>
      </w:r>
    </w:p>
    <w:p>
      <w:pPr>
        <w:rPr>
          <w:sz w:val="10"/>
          <w:szCs w:val="10"/>
        </w:rPr>
      </w:pPr>
    </w:p>
    <w:p>
      <w:pPr>
        <w:rPr>
          <w:sz w:val="10"/>
          <w:szCs w:val="10"/>
        </w:rPr>
      </w:pPr>
    </w:p>
    <w:p>
      <w:pPr/>
      <w:r>
        <w:rPr>
          <w:b/>
        </w:rPr>
        <w:t xml:space="preserve">Codice regionale: TOS16_01.B04.328.002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328 - getto in opera di calcestruzzo per pavimenti industriali a stagionatura controllata,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€ 108,56745</w:t>
      </w:r>
    </w:p>
    <w:p>
      <w:pPr>
        <w:jc w:val="right"/>
        <w:spacing w:line="336" w:lineRule="auto"/>
      </w:pPr>
      <w:r>
        <w:rPr>
          <w:b/>
        </w:rPr>
        <w:t xml:space="preserve">Prezzo a m³: € 137,33782</w:t>
      </w:r>
    </w:p>
    <w:p>
      <w:pPr>
        <w:jc w:val="right"/>
        <w:spacing w:line="336" w:lineRule="auto"/>
      </w:pPr>
      <w:r>
        <w:rPr>
          <w:b/>
        </w:rPr>
        <w:t xml:space="preserve">Di cui oneri di sicurezza afferenti l'impresa € 0,16285 (1 %)</w:t>
      </w:r>
    </w:p>
    <w:p>
      <w:pPr>
        <w:jc w:val="right"/>
        <w:spacing w:line="336" w:lineRule="auto"/>
      </w:pPr>
      <w:r>
        <w:rPr>
          <w:b/>
        </w:rPr>
        <w:t xml:space="preserve">Manodopera € 9,73619</w:t>
      </w:r>
    </w:p>
    <w:p>
      <w:pPr>
        <w:jc w:val="right"/>
        <w:spacing w:line="336" w:lineRule="auto"/>
      </w:pPr>
      <w:r>
        <w:rPr>
          <w:b/>
        </w:rPr>
        <w:t xml:space="preserve">Incidenza manodopera 7,09 %</w:t>
      </w:r>
    </w:p>
    <w:p>
      <w:pPr>
        <w:rPr>
          <w:sz w:val="10"/>
          <w:szCs w:val="10"/>
        </w:rPr>
      </w:pPr>
    </w:p>
    <w:p>
      <w:pPr>
        <w:rPr>
          <w:sz w:val="10"/>
          <w:szCs w:val="10"/>
        </w:rPr>
      </w:pPr>
    </w:p>
    <w:p>
      <w:pPr/>
      <w:r>
        <w:rPr>
          <w:b/>
        </w:rPr>
        <w:t xml:space="preserve">Codice regionale: TOS16_01.B04.335.002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getto in opera di calcestruzzo per pavimenti industriali a stagionatura controllata,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€ 108,56745</w:t>
      </w:r>
    </w:p>
    <w:p>
      <w:pPr>
        <w:jc w:val="right"/>
        <w:spacing w:line="336" w:lineRule="auto"/>
      </w:pPr>
      <w:r>
        <w:rPr>
          <w:b/>
        </w:rPr>
        <w:t xml:space="preserve">Prezzo a m³: € 137,33782</w:t>
      </w:r>
    </w:p>
    <w:p>
      <w:pPr>
        <w:jc w:val="right"/>
        <w:spacing w:line="336" w:lineRule="auto"/>
      </w:pPr>
      <w:r>
        <w:rPr>
          <w:b/>
        </w:rPr>
        <w:t xml:space="preserve">Di cui oneri di sicurezza afferenti l'impresa € 0,16285 (1 %)</w:t>
      </w:r>
    </w:p>
    <w:p>
      <w:pPr>
        <w:jc w:val="right"/>
        <w:spacing w:line="336" w:lineRule="auto"/>
      </w:pPr>
      <w:r>
        <w:rPr>
          <w:b/>
        </w:rPr>
        <w:t xml:space="preserve">Manodopera € 9,73619</w:t>
      </w:r>
    </w:p>
    <w:p>
      <w:pPr>
        <w:jc w:val="right"/>
        <w:spacing w:line="336" w:lineRule="auto"/>
      </w:pPr>
      <w:r>
        <w:rPr>
          <w:b/>
        </w:rPr>
        <w:t xml:space="preserve">Incidenza manodopera 7,09 %</w:t>
      </w:r>
    </w:p>
    <w:p>
      <w:pPr>
        <w:rPr>
          <w:sz w:val="10"/>
          <w:szCs w:val="10"/>
        </w:rPr>
      </w:pPr>
    </w:p>
    <w:p>
      <w:pPr>
        <w:rPr>
          <w:sz w:val="10"/>
          <w:szCs w:val="10"/>
        </w:rPr>
      </w:pPr>
    </w:p>
    <w:p>
      <w:pPr/>
      <w:r>
        <w:rPr>
          <w:b/>
        </w:rPr>
        <w:t xml:space="preserve">Codice regionale: TOS16_01.B04.344.002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344 - getto in opera di calcestruzzo per pavimenti industriali con fibre di acciaio,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concentrazione fibre 10 kg/mc, classe di resistenza caratteristica C25/30 – consistenza S4</w:t>
            </w:r>
          </w:p>
        </w:tc>
      </w:tr>
    </w:tbl>
    <w:p>
      <w:pPr>
        <w:jc w:val="right"/>
      </w:pPr>
    </w:p>
    <w:p>
      <w:pPr>
        <w:jc w:val="right"/>
        <w:spacing w:line="336" w:lineRule="auto"/>
      </w:pPr>
      <w:r>
        <w:rPr>
          <w:b/>
        </w:rPr>
        <w:t xml:space="preserve">Prezzo senza S. G. e Util. a m³: € 118,86745</w:t>
      </w:r>
    </w:p>
    <w:p>
      <w:pPr>
        <w:jc w:val="right"/>
        <w:spacing w:line="336" w:lineRule="auto"/>
      </w:pPr>
      <w:r>
        <w:rPr>
          <w:b/>
        </w:rPr>
        <w:t xml:space="preserve">Prezzo a m³: € 150,36732</w:t>
      </w:r>
    </w:p>
    <w:p>
      <w:pPr>
        <w:jc w:val="right"/>
        <w:spacing w:line="336" w:lineRule="auto"/>
      </w:pPr>
      <w:r>
        <w:rPr>
          <w:b/>
        </w:rPr>
        <w:t xml:space="preserve">Di cui oneri di sicurezza afferenti l'impresa € 0,17830 (1 %)</w:t>
      </w:r>
    </w:p>
    <w:p>
      <w:pPr>
        <w:jc w:val="right"/>
        <w:spacing w:line="336" w:lineRule="auto"/>
      </w:pPr>
      <w:r>
        <w:rPr>
          <w:b/>
        </w:rPr>
        <w:t xml:space="preserve">Manodopera € 9,73619</w:t>
      </w:r>
    </w:p>
    <w:p>
      <w:pPr>
        <w:jc w:val="right"/>
        <w:spacing w:line="336" w:lineRule="auto"/>
      </w:pPr>
      <w:r>
        <w:rPr>
          <w:b/>
        </w:rPr>
        <w:t xml:space="preserve">Incidenza manodopera 6,47 %</w:t>
      </w:r>
    </w:p>
    <w:p>
      <w:pPr>
        <w:rPr>
          <w:sz w:val="10"/>
          <w:szCs w:val="10"/>
        </w:rPr>
      </w:pPr>
    </w:p>
    <w:p>
      <w:pPr>
        <w:rPr>
          <w:sz w:val="10"/>
          <w:szCs w:val="10"/>
        </w:rPr>
      </w:pPr>
    </w:p>
    <w:p>
      <w:pPr/>
      <w:r>
        <w:rPr>
          <w:b/>
        </w:rPr>
        <w:t xml:space="preserve">Codice regionale: TOS16_01.B04.344.011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344 - getto in opera di calcestruzzo per pavimenti industriali con fibre di acciaio,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011 - concentrazione fibre 10 kg/mc, classe di resistenza caratteristica C28/35 – consistenza S4</w:t>
            </w:r>
          </w:p>
        </w:tc>
      </w:tr>
    </w:tbl>
    <w:p>
      <w:pPr>
        <w:jc w:val="right"/>
      </w:pPr>
    </w:p>
    <w:p>
      <w:pPr>
        <w:jc w:val="right"/>
        <w:spacing w:line="336" w:lineRule="auto"/>
      </w:pPr>
      <w:r>
        <w:rPr>
          <w:b/>
        </w:rPr>
        <w:t xml:space="preserve">Prezzo senza S. G. e Util. a m³: € 124,86745</w:t>
      </w:r>
    </w:p>
    <w:p>
      <w:pPr>
        <w:jc w:val="right"/>
        <w:spacing w:line="336" w:lineRule="auto"/>
      </w:pPr>
      <w:r>
        <w:rPr>
          <w:b/>
        </w:rPr>
        <w:t xml:space="preserve">Prezzo a m³: € 157,95732</w:t>
      </w:r>
    </w:p>
    <w:p>
      <w:pPr>
        <w:jc w:val="right"/>
        <w:spacing w:line="336" w:lineRule="auto"/>
      </w:pPr>
      <w:r>
        <w:rPr>
          <w:b/>
        </w:rPr>
        <w:t xml:space="preserve">Di cui oneri di sicurezza afferenti l'impresa € 0,18730 (1 %)</w:t>
      </w:r>
    </w:p>
    <w:p>
      <w:pPr>
        <w:jc w:val="right"/>
        <w:spacing w:line="336" w:lineRule="auto"/>
      </w:pPr>
      <w:r>
        <w:rPr>
          <w:b/>
        </w:rPr>
        <w:t xml:space="preserve">Manodopera € 9,73620</w:t>
      </w:r>
    </w:p>
    <w:p>
      <w:pPr>
        <w:jc w:val="right"/>
        <w:spacing w:line="336" w:lineRule="auto"/>
      </w:pPr>
      <w:r>
        <w:rPr>
          <w:b/>
        </w:rPr>
        <w:t xml:space="preserve">Incidenza manodopera 6,16 %</w:t>
      </w:r>
    </w:p>
    <w:p>
      <w:pPr>
        <w:rPr>
          <w:sz w:val="10"/>
          <w:szCs w:val="10"/>
        </w:rPr>
      </w:pPr>
    </w:p>
    <w:p>
      <w:pPr>
        <w:rPr>
          <w:sz w:val="10"/>
          <w:szCs w:val="10"/>
        </w:rPr>
      </w:pPr>
    </w:p>
    <w:p>
      <w:pPr/>
      <w:r>
        <w:rPr>
          <w:b/>
        </w:rPr>
        <w:t xml:space="preserve">Codice regionale: TOS16_01.B04.345.005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getto in opera di calcestruzzo per pavimenti industriali con fibre di acciaio,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concentrazione fibre 15 kg/mc, classe di resistenza caratteristica C25/30 – consistenza S4</w:t>
            </w:r>
          </w:p>
        </w:tc>
      </w:tr>
    </w:tbl>
    <w:p>
      <w:pPr>
        <w:jc w:val="right"/>
      </w:pPr>
    </w:p>
    <w:p>
      <w:pPr>
        <w:jc w:val="right"/>
        <w:spacing w:line="336" w:lineRule="auto"/>
      </w:pPr>
      <w:r>
        <w:rPr>
          <w:b/>
        </w:rPr>
        <w:t xml:space="preserve">Prezzo senza S. G. e Util. a m³: € 128,86745</w:t>
      </w:r>
    </w:p>
    <w:p>
      <w:pPr>
        <w:jc w:val="right"/>
        <w:spacing w:line="336" w:lineRule="auto"/>
      </w:pPr>
      <w:r>
        <w:rPr>
          <w:b/>
        </w:rPr>
        <w:t xml:space="preserve">Prezzo a m³: € 163,01732</w:t>
      </w:r>
    </w:p>
    <w:p>
      <w:pPr>
        <w:jc w:val="right"/>
        <w:spacing w:line="336" w:lineRule="auto"/>
      </w:pPr>
      <w:r>
        <w:rPr>
          <w:b/>
        </w:rPr>
        <w:t xml:space="preserve">Di cui oneri di sicurezza afferenti l'impresa € 0,19330 (1 %)</w:t>
      </w:r>
    </w:p>
    <w:p>
      <w:pPr>
        <w:jc w:val="right"/>
        <w:spacing w:line="336" w:lineRule="auto"/>
      </w:pPr>
      <w:r>
        <w:rPr>
          <w:b/>
        </w:rPr>
        <w:t xml:space="preserve">Manodopera € 9,73619</w:t>
      </w:r>
    </w:p>
    <w:p>
      <w:pPr>
        <w:jc w:val="right"/>
        <w:spacing w:line="336" w:lineRule="auto"/>
      </w:pPr>
      <w:r>
        <w:rPr>
          <w:b/>
        </w:rPr>
        <w:t xml:space="preserve">Incidenza manodopera 5,97 %</w:t>
      </w:r>
    </w:p>
    <w:p>
      <w:pPr>
        <w:rPr>
          <w:sz w:val="10"/>
          <w:szCs w:val="10"/>
        </w:rPr>
      </w:pPr>
    </w:p>
    <w:p>
      <w:pPr>
        <w:rPr>
          <w:sz w:val="10"/>
          <w:szCs w:val="10"/>
        </w:rPr>
      </w:pPr>
    </w:p>
    <w:p>
      <w:pPr/>
      <w:r>
        <w:rPr>
          <w:b/>
        </w:rPr>
        <w:t xml:space="preserve">Codice regionale: TOS16_01.B04.345.014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getto in opera di calcestruzzo per pavimenti industriali con fibre di acciaio,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014 - concentrazione fibre 15 kg/mc, classe di resistenza caratteristica C28/35 – consistenza S4</w:t>
            </w:r>
          </w:p>
        </w:tc>
      </w:tr>
    </w:tbl>
    <w:p>
      <w:pPr>
        <w:jc w:val="right"/>
      </w:pPr>
    </w:p>
    <w:p>
      <w:pPr>
        <w:jc w:val="right"/>
        <w:spacing w:line="336" w:lineRule="auto"/>
      </w:pPr>
      <w:r>
        <w:rPr>
          <w:b/>
        </w:rPr>
        <w:t xml:space="preserve">Prezzo senza S. G. e Util. a m³: € 134,86745</w:t>
      </w:r>
    </w:p>
    <w:p>
      <w:pPr>
        <w:jc w:val="right"/>
        <w:spacing w:line="336" w:lineRule="auto"/>
      </w:pPr>
      <w:r>
        <w:rPr>
          <w:b/>
        </w:rPr>
        <w:t xml:space="preserve">Prezzo a m³: € 170,60732</w:t>
      </w:r>
    </w:p>
    <w:p>
      <w:pPr>
        <w:jc w:val="right"/>
        <w:spacing w:line="336" w:lineRule="auto"/>
      </w:pPr>
      <w:r>
        <w:rPr>
          <w:b/>
        </w:rPr>
        <w:t xml:space="preserve">Di cui oneri di sicurezza afferenti l'impresa € 0,20230 (1 %)</w:t>
      </w:r>
    </w:p>
    <w:p>
      <w:pPr>
        <w:jc w:val="right"/>
        <w:spacing w:line="336" w:lineRule="auto"/>
      </w:pPr>
      <w:r>
        <w:rPr>
          <w:b/>
        </w:rPr>
        <w:t xml:space="preserve">Manodopera € 9,73620</w:t>
      </w:r>
    </w:p>
    <w:p>
      <w:pPr>
        <w:jc w:val="right"/>
        <w:spacing w:line="336" w:lineRule="auto"/>
      </w:pPr>
      <w:r>
        <w:rPr>
          <w:b/>
        </w:rPr>
        <w:t xml:space="preserve">Incidenza manodopera 5,71 %</w:t>
      </w:r>
    </w:p>
    <w:p>
      <w:pPr>
        <w:rPr>
          <w:sz w:val="10"/>
          <w:szCs w:val="10"/>
        </w:rPr>
      </w:pPr>
    </w:p>
    <w:p>
      <w:pPr>
        <w:rPr>
          <w:sz w:val="10"/>
          <w:szCs w:val="10"/>
        </w:rPr>
      </w:pPr>
    </w:p>
    <w:p>
      <w:pPr/>
      <w:r>
        <w:rPr>
          <w:b/>
        </w:rPr>
        <w:t xml:space="preserve">Codice regionale: TOS16_01.B04.346.008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getto in opera di calcestruzzo per pavimenti industriali con fibre di acciaio,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008 - concentrazione fibre 20 kg/mc, classe di resistenza caratteristica C28/35 – consistenza S4</w:t>
            </w:r>
          </w:p>
        </w:tc>
      </w:tr>
    </w:tbl>
    <w:p>
      <w:pPr>
        <w:jc w:val="right"/>
      </w:pPr>
    </w:p>
    <w:p>
      <w:pPr>
        <w:jc w:val="right"/>
        <w:spacing w:line="336" w:lineRule="auto"/>
      </w:pPr>
      <w:r>
        <w:rPr>
          <w:b/>
        </w:rPr>
        <w:t xml:space="preserve">Prezzo senza S. G. e Util. a m³: € 121,16745</w:t>
      </w:r>
    </w:p>
    <w:p>
      <w:pPr>
        <w:jc w:val="right"/>
        <w:spacing w:line="336" w:lineRule="auto"/>
      </w:pPr>
      <w:r>
        <w:rPr>
          <w:b/>
        </w:rPr>
        <w:t xml:space="preserve">Prezzo a m³: € 153,27682</w:t>
      </w:r>
    </w:p>
    <w:p>
      <w:pPr>
        <w:jc w:val="right"/>
        <w:spacing w:line="336" w:lineRule="auto"/>
      </w:pPr>
      <w:r>
        <w:rPr>
          <w:b/>
        </w:rPr>
        <w:t xml:space="preserve">Di cui oneri di sicurezza afferenti l'impresa € 0,18175 (1 %)</w:t>
      </w:r>
    </w:p>
    <w:p>
      <w:pPr>
        <w:jc w:val="right"/>
        <w:spacing w:line="336" w:lineRule="auto"/>
      </w:pPr>
      <w:r>
        <w:rPr>
          <w:b/>
        </w:rPr>
        <w:t xml:space="preserve">Manodopera € 9,73620</w:t>
      </w:r>
    </w:p>
    <w:p>
      <w:pPr>
        <w:jc w:val="right"/>
        <w:spacing w:line="336" w:lineRule="auto"/>
      </w:pPr>
      <w:r>
        <w:rPr>
          <w:b/>
        </w:rPr>
        <w:t xml:space="preserve">Incidenza manodopera 6,35 %</w:t>
      </w:r>
    </w:p>
    <w:p>
      <w:pPr>
        <w:rPr>
          <w:sz w:val="10"/>
          <w:szCs w:val="10"/>
        </w:rPr>
      </w:pPr>
    </w:p>
    <w:p>
      <w:pPr>
        <w:rPr>
          <w:sz w:val="10"/>
          <w:szCs w:val="10"/>
        </w:rPr>
      </w:pPr>
    </w:p>
    <w:p>
      <w:pPr/>
      <w:r>
        <w:rPr>
          <w:b/>
        </w:rPr>
        <w:t xml:space="preserve">Codice regionale: TOS16_01.B04.348.005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348 - getto in opera di calcestruzzo per pavimenti industriali con fibre di acciaio,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005 - concentrazione fibre 15 kg/mc, classe di resistenza caratteristica C28/35 – consistenza S4</w:t>
            </w:r>
          </w:p>
        </w:tc>
      </w:tr>
    </w:tbl>
    <w:p>
      <w:pPr>
        <w:jc w:val="right"/>
      </w:pPr>
    </w:p>
    <w:p>
      <w:pPr>
        <w:jc w:val="right"/>
        <w:spacing w:line="336" w:lineRule="auto"/>
      </w:pPr>
      <w:r>
        <w:rPr>
          <w:b/>
        </w:rPr>
        <w:t xml:space="preserve">Prezzo senza S. G. e Util. a m³: € 115,56745</w:t>
      </w:r>
    </w:p>
    <w:p>
      <w:pPr>
        <w:jc w:val="right"/>
        <w:spacing w:line="336" w:lineRule="auto"/>
      </w:pPr>
      <w:r>
        <w:rPr>
          <w:b/>
        </w:rPr>
        <w:t xml:space="preserve">Prezzo a m³: € 146,19282</w:t>
      </w:r>
    </w:p>
    <w:p>
      <w:pPr>
        <w:jc w:val="right"/>
        <w:spacing w:line="336" w:lineRule="auto"/>
      </w:pPr>
      <w:r>
        <w:rPr>
          <w:b/>
        </w:rPr>
        <w:t xml:space="preserve">Di cui oneri di sicurezza afferenti l'impresa € 0,17335 (1 %)</w:t>
      </w:r>
    </w:p>
    <w:p>
      <w:pPr>
        <w:jc w:val="right"/>
        <w:spacing w:line="336" w:lineRule="auto"/>
      </w:pPr>
      <w:r>
        <w:rPr>
          <w:b/>
        </w:rPr>
        <w:t xml:space="preserve">Manodopera € 9,73619</w:t>
      </w:r>
    </w:p>
    <w:p>
      <w:pPr>
        <w:jc w:val="right"/>
        <w:spacing w:line="336" w:lineRule="auto"/>
      </w:pPr>
      <w:r>
        <w:rPr>
          <w:b/>
        </w:rPr>
        <w:t xml:space="preserve">Incidenza manodopera 6,66 %</w:t>
      </w:r>
    </w:p>
    <w:p>
      <w:pPr>
        <w:rPr>
          <w:sz w:val="10"/>
          <w:szCs w:val="10"/>
        </w:rPr>
      </w:pPr>
    </w:p>
    <w:p>
      <w:pPr>
        <w:rPr>
          <w:sz w:val="10"/>
          <w:szCs w:val="10"/>
        </w:rPr>
      </w:pPr>
    </w:p>
    <w:p>
      <w:pPr/>
      <w:r>
        <w:rPr>
          <w:b/>
        </w:rPr>
        <w:t xml:space="preserve">Codice regionale: TOS16_01.B04.355.008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getto in opera di calcestruzzo per pavimenti industriali con fibre di acciaio,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008 - concentrazione fibre 20 kg/mc, classe di resistenza caratteristica C28/35 – consistenza S4</w:t>
            </w:r>
          </w:p>
        </w:tc>
      </w:tr>
    </w:tbl>
    <w:p>
      <w:pPr>
        <w:jc w:val="right"/>
      </w:pPr>
    </w:p>
    <w:p>
      <w:pPr>
        <w:jc w:val="right"/>
        <w:spacing w:line="336" w:lineRule="auto"/>
      </w:pPr>
      <w:r>
        <w:rPr>
          <w:b/>
        </w:rPr>
        <w:t xml:space="preserve">Prezzo senza S. G. e Util. a m³: € 121,16745</w:t>
      </w:r>
    </w:p>
    <w:p>
      <w:pPr>
        <w:jc w:val="right"/>
        <w:spacing w:line="336" w:lineRule="auto"/>
      </w:pPr>
      <w:r>
        <w:rPr>
          <w:b/>
        </w:rPr>
        <w:t xml:space="preserve">Prezzo a m³: € 153,27682</w:t>
      </w:r>
    </w:p>
    <w:p>
      <w:pPr>
        <w:jc w:val="right"/>
        <w:spacing w:line="336" w:lineRule="auto"/>
      </w:pPr>
      <w:r>
        <w:rPr>
          <w:b/>
        </w:rPr>
        <w:t xml:space="preserve">Di cui oneri di sicurezza afferenti l'impresa € 0,18175 (1 %)</w:t>
      </w:r>
    </w:p>
    <w:p>
      <w:pPr>
        <w:jc w:val="right"/>
        <w:spacing w:line="336" w:lineRule="auto"/>
      </w:pPr>
      <w:r>
        <w:rPr>
          <w:b/>
        </w:rPr>
        <w:t xml:space="preserve">Manodopera € 9,73620</w:t>
      </w:r>
    </w:p>
    <w:p>
      <w:pPr>
        <w:jc w:val="right"/>
        <w:spacing w:line="336" w:lineRule="auto"/>
      </w:pPr>
      <w:r>
        <w:rPr>
          <w:b/>
        </w:rPr>
        <w:t xml:space="preserve">Incidenza manodopera 6,35 %</w:t>
      </w:r>
    </w:p>
    <w:p>
      <w:pPr>
        <w:rPr>
          <w:sz w:val="10"/>
          <w:szCs w:val="10"/>
        </w:rPr>
      </w:pPr>
    </w:p>
    <w:p>
      <w:pPr>
        <w:rPr>
          <w:sz w:val="10"/>
          <w:szCs w:val="10"/>
        </w:rPr>
      </w:pPr>
    </w:p>
    <w:p>
      <w:pPr/>
      <w:r>
        <w:rPr>
          <w:b/>
        </w:rPr>
        <w:t xml:space="preserve">Codice regionale: TOS16_01.B04.364.002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364 - getto in opera di calcestruzzo per pavimenti industriali con fibre sintetiche,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concentrazione fibre 0,6 kg/mc, classe di resistenza caratteristica C25/30 – consistenza S4</w:t>
            </w:r>
          </w:p>
        </w:tc>
      </w:tr>
    </w:tbl>
    <w:p>
      <w:pPr>
        <w:jc w:val="right"/>
      </w:pPr>
    </w:p>
    <w:p>
      <w:pPr>
        <w:jc w:val="right"/>
        <w:spacing w:line="336" w:lineRule="auto"/>
      </w:pPr>
      <w:r>
        <w:rPr>
          <w:b/>
        </w:rPr>
        <w:t xml:space="preserve">Prezzo senza S. G. e Util. a m³: € 107,86745</w:t>
      </w:r>
    </w:p>
    <w:p>
      <w:pPr>
        <w:jc w:val="right"/>
        <w:spacing w:line="336" w:lineRule="auto"/>
      </w:pPr>
      <w:r>
        <w:rPr>
          <w:b/>
        </w:rPr>
        <w:t xml:space="preserve">Prezzo a m³: € 136,45232</w:t>
      </w:r>
    </w:p>
    <w:p>
      <w:pPr>
        <w:jc w:val="right"/>
        <w:spacing w:line="336" w:lineRule="auto"/>
      </w:pPr>
      <w:r>
        <w:rPr>
          <w:b/>
        </w:rPr>
        <w:t xml:space="preserve">Di cui oneri di sicurezza afferenti l'impresa € 0,16180 (1 %)</w:t>
      </w:r>
    </w:p>
    <w:p>
      <w:pPr>
        <w:jc w:val="right"/>
        <w:spacing w:line="336" w:lineRule="auto"/>
      </w:pPr>
      <w:r>
        <w:rPr>
          <w:b/>
        </w:rPr>
        <w:t xml:space="preserve">Manodopera € 9,73620</w:t>
      </w:r>
    </w:p>
    <w:p>
      <w:pPr>
        <w:jc w:val="right"/>
        <w:spacing w:line="336" w:lineRule="auto"/>
      </w:pPr>
      <w:r>
        <w:rPr>
          <w:b/>
        </w:rPr>
        <w:t xml:space="preserve">Incidenza manodopera 7,14 %</w:t>
      </w:r>
    </w:p>
    <w:p>
      <w:pPr>
        <w:rPr>
          <w:sz w:val="10"/>
          <w:szCs w:val="10"/>
        </w:rPr>
      </w:pPr>
    </w:p>
    <w:p>
      <w:pPr>
        <w:rPr>
          <w:sz w:val="10"/>
          <w:szCs w:val="10"/>
        </w:rPr>
      </w:pPr>
    </w:p>
    <w:p>
      <w:pPr/>
      <w:r>
        <w:rPr>
          <w:b/>
        </w:rPr>
        <w:t xml:space="preserve">Codice regionale: TOS16_01.B04.364.008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364 - getto in opera di calcestruzzo per pavimenti industriali con fibre sintetiche,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008 - concentrazione fibre 0,6 kg/mc, classe di resistenza caratteristica C28/35 – consistenza S4</w:t>
            </w:r>
          </w:p>
        </w:tc>
      </w:tr>
    </w:tbl>
    <w:p>
      <w:pPr>
        <w:jc w:val="right"/>
      </w:pPr>
    </w:p>
    <w:p>
      <w:pPr>
        <w:jc w:val="right"/>
        <w:spacing w:line="336" w:lineRule="auto"/>
      </w:pPr>
      <w:r>
        <w:rPr>
          <w:b/>
        </w:rPr>
        <w:t xml:space="preserve">Prezzo senza S. G. e Util. a m³: € 113,86745</w:t>
      </w:r>
    </w:p>
    <w:p>
      <w:pPr>
        <w:jc w:val="right"/>
        <w:spacing w:line="336" w:lineRule="auto"/>
      </w:pPr>
      <w:r>
        <w:rPr>
          <w:b/>
        </w:rPr>
        <w:t xml:space="preserve">Prezzo a m³: € 144,04232</w:t>
      </w:r>
    </w:p>
    <w:p>
      <w:pPr>
        <w:jc w:val="right"/>
        <w:spacing w:line="336" w:lineRule="auto"/>
      </w:pPr>
      <w:r>
        <w:rPr>
          <w:b/>
        </w:rPr>
        <w:t xml:space="preserve">Di cui oneri di sicurezza afferenti l'impresa € 0,17080 (1 %)</w:t>
      </w:r>
    </w:p>
    <w:p>
      <w:pPr>
        <w:jc w:val="right"/>
        <w:spacing w:line="336" w:lineRule="auto"/>
      </w:pPr>
      <w:r>
        <w:rPr>
          <w:b/>
        </w:rPr>
        <w:t xml:space="preserve">Manodopera € 9,73619</w:t>
      </w:r>
    </w:p>
    <w:p>
      <w:pPr>
        <w:jc w:val="right"/>
        <w:spacing w:line="336" w:lineRule="auto"/>
      </w:pPr>
      <w:r>
        <w:rPr>
          <w:b/>
        </w:rPr>
        <w:t xml:space="preserve">Incidenza manodopera 6,76 %</w:t>
      </w:r>
    </w:p>
    <w:p>
      <w:pPr>
        <w:rPr>
          <w:sz w:val="10"/>
          <w:szCs w:val="10"/>
        </w:rPr>
      </w:pPr>
    </w:p>
    <w:p>
      <w:pPr>
        <w:rPr>
          <w:sz w:val="10"/>
          <w:szCs w:val="10"/>
        </w:rPr>
      </w:pPr>
    </w:p>
    <w:p>
      <w:pPr/>
      <w:r>
        <w:rPr>
          <w:b/>
        </w:rPr>
        <w:t xml:space="preserve">Codice regionale: TOS16_01.B04.365.005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getto in opera di calcestruzzo per pavimenti industriali con fibre sintetiche,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concentrazione fibre 1 kg/mc, classe di resistenza caratteristica C25/30 – consistenza S4</w:t>
            </w:r>
          </w:p>
        </w:tc>
      </w:tr>
    </w:tbl>
    <w:p>
      <w:pPr>
        <w:jc w:val="right"/>
      </w:pPr>
    </w:p>
    <w:p>
      <w:pPr>
        <w:jc w:val="right"/>
        <w:spacing w:line="336" w:lineRule="auto"/>
      </w:pPr>
      <w:r>
        <w:rPr>
          <w:b/>
        </w:rPr>
        <w:t xml:space="preserve">Prezzo senza S. G. e Util. a m³: € 101,36745</w:t>
      </w:r>
    </w:p>
    <w:p>
      <w:pPr>
        <w:jc w:val="right"/>
        <w:spacing w:line="336" w:lineRule="auto"/>
      </w:pPr>
      <w:r>
        <w:rPr>
          <w:b/>
        </w:rPr>
        <w:t xml:space="preserve">Prezzo a m³: € 128,22982</w:t>
      </w:r>
    </w:p>
    <w:p>
      <w:pPr>
        <w:jc w:val="right"/>
        <w:spacing w:line="336" w:lineRule="auto"/>
      </w:pPr>
      <w:r>
        <w:rPr>
          <w:b/>
        </w:rPr>
        <w:t xml:space="preserve">Di cui oneri di sicurezza afferenti l'impresa € 0,15205 (1 %)</w:t>
      </w:r>
    </w:p>
    <w:p>
      <w:pPr>
        <w:jc w:val="right"/>
        <w:spacing w:line="336" w:lineRule="auto"/>
      </w:pPr>
      <w:r>
        <w:rPr>
          <w:b/>
        </w:rPr>
        <w:t xml:space="preserve">Manodopera € 9,73620</w:t>
      </w:r>
    </w:p>
    <w:p>
      <w:pPr>
        <w:jc w:val="right"/>
        <w:spacing w:line="336" w:lineRule="auto"/>
      </w:pPr>
      <w:r>
        <w:rPr>
          <w:b/>
        </w:rPr>
        <w:t xml:space="preserve">Incidenza manodopera 7,59 %</w:t>
      </w:r>
    </w:p>
    <w:p>
      <w:pPr>
        <w:rPr>
          <w:sz w:val="10"/>
          <w:szCs w:val="10"/>
        </w:rPr>
      </w:pPr>
    </w:p>
    <w:p>
      <w:pPr>
        <w:rPr>
          <w:sz w:val="10"/>
          <w:szCs w:val="10"/>
        </w:rPr>
      </w:pPr>
    </w:p>
    <w:p>
      <w:pPr/>
      <w:r>
        <w:rPr>
          <w:b/>
        </w:rPr>
        <w:t xml:space="preserve">Codice regionale: TOS16_01.B04.365.011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getto in opera di calcestruzzo per pavimenti industriali con fibre sintetiche,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011 - concentrazione fibre 1 kg/mc, classe di resistenza caratteristica C28/35 – consistenza S4</w:t>
            </w:r>
          </w:p>
        </w:tc>
      </w:tr>
    </w:tbl>
    <w:p>
      <w:pPr>
        <w:jc w:val="right"/>
      </w:pPr>
    </w:p>
    <w:p>
      <w:pPr>
        <w:jc w:val="right"/>
        <w:spacing w:line="336" w:lineRule="auto"/>
      </w:pPr>
      <w:r>
        <w:rPr>
          <w:b/>
        </w:rPr>
        <w:t xml:space="preserve">Prezzo senza S. G. e Util. a m³: € 79,36745</w:t>
      </w:r>
    </w:p>
    <w:p>
      <w:pPr>
        <w:jc w:val="right"/>
        <w:spacing w:line="336" w:lineRule="auto"/>
      </w:pPr>
      <w:r>
        <w:rPr>
          <w:b/>
        </w:rPr>
        <w:t xml:space="preserve">Prezzo a m³: € 100,39982</w:t>
      </w:r>
    </w:p>
    <w:p>
      <w:pPr>
        <w:jc w:val="right"/>
        <w:spacing w:line="336" w:lineRule="auto"/>
      </w:pPr>
      <w:r>
        <w:rPr>
          <w:b/>
        </w:rPr>
        <w:t xml:space="preserve">Di cui oneri di sicurezza afferenti l'impresa € 0,11905 (1 %)</w:t>
      </w:r>
    </w:p>
    <w:p>
      <w:pPr>
        <w:jc w:val="right"/>
        <w:spacing w:line="336" w:lineRule="auto"/>
      </w:pPr>
      <w:r>
        <w:rPr>
          <w:b/>
        </w:rPr>
        <w:t xml:space="preserve">Manodopera € 9,73620</w:t>
      </w:r>
    </w:p>
    <w:p>
      <w:pPr>
        <w:jc w:val="right"/>
        <w:spacing w:line="336" w:lineRule="auto"/>
      </w:pPr>
      <w:r>
        <w:rPr>
          <w:b/>
        </w:rPr>
        <w:t xml:space="preserve">Incidenza manodopera 9,7 %</w:t>
      </w:r>
    </w:p>
    <w:p>
      <w:pPr>
        <w:rPr>
          <w:sz w:val="10"/>
          <w:szCs w:val="10"/>
        </w:rPr>
      </w:pPr>
    </w:p>
    <w:p>
      <w:pPr>
        <w:rPr>
          <w:sz w:val="10"/>
          <w:szCs w:val="10"/>
        </w:rPr>
      </w:pPr>
    </w:p>
    <w:p>
      <w:pPr/>
      <w:r>
        <w:rPr>
          <w:b/>
        </w:rPr>
        <w:t xml:space="preserve">Codice regionale: TOS16_01.B04.366.005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getto in opera di calcestruzzo per pavimenti industriali con fibre sintetiche,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005 - concentrazione fibre 1 kg/mc, classe di resistenza caratteristica C28/35 – consistenza S4</w:t>
            </w:r>
          </w:p>
        </w:tc>
      </w:tr>
    </w:tbl>
    <w:p>
      <w:pPr>
        <w:jc w:val="right"/>
      </w:pPr>
    </w:p>
    <w:p>
      <w:pPr>
        <w:jc w:val="right"/>
        <w:spacing w:line="336" w:lineRule="auto"/>
      </w:pPr>
      <w:r>
        <w:rPr>
          <w:b/>
        </w:rPr>
        <w:t xml:space="preserve">Prezzo senza S. G. e Util. a m³: € 106,36745</w:t>
      </w:r>
    </w:p>
    <w:p>
      <w:pPr>
        <w:jc w:val="right"/>
        <w:spacing w:line="336" w:lineRule="auto"/>
      </w:pPr>
      <w:r>
        <w:rPr>
          <w:b/>
        </w:rPr>
        <w:t xml:space="preserve">Prezzo a m³: € 134,55482</w:t>
      </w:r>
    </w:p>
    <w:p>
      <w:pPr>
        <w:jc w:val="right"/>
        <w:spacing w:line="336" w:lineRule="auto"/>
      </w:pPr>
      <w:r>
        <w:rPr>
          <w:b/>
        </w:rPr>
        <w:t xml:space="preserve">Di cui oneri di sicurezza afferenti l'impresa € 0,15955 (1 %)</w:t>
      </w:r>
    </w:p>
    <w:p>
      <w:pPr>
        <w:jc w:val="right"/>
        <w:spacing w:line="336" w:lineRule="auto"/>
      </w:pPr>
      <w:r>
        <w:rPr>
          <w:b/>
        </w:rPr>
        <w:t xml:space="preserve">Manodopera € 9,73620</w:t>
      </w:r>
    </w:p>
    <w:p>
      <w:pPr>
        <w:jc w:val="right"/>
        <w:spacing w:line="336" w:lineRule="auto"/>
      </w:pPr>
      <w:r>
        <w:rPr>
          <w:b/>
        </w:rPr>
        <w:t xml:space="preserve">Incidenza manodopera 7,24 %</w:t>
      </w:r>
    </w:p>
    <w:p>
      <w:pPr>
        <w:rPr>
          <w:sz w:val="10"/>
          <w:szCs w:val="10"/>
        </w:rPr>
      </w:pPr>
    </w:p>
    <w:p>
      <w:pPr>
        <w:rPr>
          <w:sz w:val="10"/>
          <w:szCs w:val="10"/>
        </w:rPr>
      </w:pPr>
    </w:p>
    <w:p>
      <w:pPr/>
      <w:r>
        <w:rPr>
          <w:b/>
        </w:rPr>
        <w:t xml:space="preserve">Codice regionale: TOS16_01.B04.368.002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368 - getto in opera di calcestruzzo per pavimenti industriali con fibre sintetiche,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concentrazione fibre 0,6 kg/mc, classe di resistenza caratteristica C28/35 – consistenza S4</w:t>
            </w:r>
          </w:p>
        </w:tc>
      </w:tr>
    </w:tbl>
    <w:p>
      <w:pPr>
        <w:jc w:val="right"/>
      </w:pPr>
    </w:p>
    <w:p>
      <w:pPr>
        <w:jc w:val="right"/>
        <w:spacing w:line="336" w:lineRule="auto"/>
      </w:pPr>
      <w:r>
        <w:rPr>
          <w:b/>
        </w:rPr>
        <w:t xml:space="preserve">Prezzo senza S. G. e Util. a m³: € 102,96745</w:t>
      </w:r>
    </w:p>
    <w:p>
      <w:pPr>
        <w:jc w:val="right"/>
        <w:spacing w:line="336" w:lineRule="auto"/>
      </w:pPr>
      <w:r>
        <w:rPr>
          <w:b/>
        </w:rPr>
        <w:t xml:space="preserve">Prezzo a m³: € 130,25382</w:t>
      </w:r>
    </w:p>
    <w:p>
      <w:pPr>
        <w:jc w:val="right"/>
        <w:spacing w:line="336" w:lineRule="auto"/>
      </w:pPr>
      <w:r>
        <w:rPr>
          <w:b/>
        </w:rPr>
        <w:t xml:space="preserve">Di cui oneri di sicurezza afferenti l'impresa € 0,15445 (1 %)</w:t>
      </w:r>
    </w:p>
    <w:p>
      <w:pPr>
        <w:jc w:val="right"/>
        <w:spacing w:line="336" w:lineRule="auto"/>
      </w:pPr>
      <w:r>
        <w:rPr>
          <w:b/>
        </w:rPr>
        <w:t xml:space="preserve">Manodopera € 9,73620</w:t>
      </w:r>
    </w:p>
    <w:p>
      <w:pPr>
        <w:jc w:val="right"/>
        <w:spacing w:line="336" w:lineRule="auto"/>
      </w:pPr>
      <w:r>
        <w:rPr>
          <w:b/>
        </w:rPr>
        <w:t xml:space="preserve">Incidenza manodopera 7,47 %</w:t>
      </w:r>
    </w:p>
    <w:p>
      <w:pPr>
        <w:rPr>
          <w:sz w:val="10"/>
          <w:szCs w:val="10"/>
        </w:rPr>
      </w:pPr>
    </w:p>
    <w:p>
      <w:pPr>
        <w:rPr>
          <w:sz w:val="10"/>
          <w:szCs w:val="10"/>
        </w:rPr>
      </w:pPr>
    </w:p>
    <w:p>
      <w:pPr/>
      <w:r>
        <w:rPr>
          <w:b/>
        </w:rPr>
        <w:t xml:space="preserve">Codice regionale: TOS16_01.B04.375.005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getto in opera di calcestruzzo per pavimenti industriali con fibre sintetiche,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005 - concentrazione fibre 1 kg/mc, classe di resistenza caratteristica C28/35 – consistenza S4</w:t>
            </w:r>
          </w:p>
        </w:tc>
      </w:tr>
    </w:tbl>
    <w:p>
      <w:pPr>
        <w:jc w:val="right"/>
      </w:pPr>
    </w:p>
    <w:p>
      <w:pPr>
        <w:jc w:val="right"/>
        <w:spacing w:line="336" w:lineRule="auto"/>
      </w:pPr>
      <w:r>
        <w:rPr>
          <w:b/>
        </w:rPr>
        <w:t xml:space="preserve">Prezzo senza S. G. e Util. a m³: € 105,76745</w:t>
      </w:r>
    </w:p>
    <w:p>
      <w:pPr>
        <w:jc w:val="right"/>
        <w:spacing w:line="336" w:lineRule="auto"/>
      </w:pPr>
      <w:r>
        <w:rPr>
          <w:b/>
        </w:rPr>
        <w:t xml:space="preserve">Prezzo a m³: € 133,79582</w:t>
      </w:r>
    </w:p>
    <w:p>
      <w:pPr>
        <w:jc w:val="right"/>
        <w:spacing w:line="336" w:lineRule="auto"/>
      </w:pPr>
      <w:r>
        <w:rPr>
          <w:b/>
        </w:rPr>
        <w:t xml:space="preserve">Di cui oneri di sicurezza afferenti l'impresa € 0,15865 (1 %)</w:t>
      </w:r>
    </w:p>
    <w:p>
      <w:pPr>
        <w:jc w:val="right"/>
        <w:spacing w:line="336" w:lineRule="auto"/>
      </w:pPr>
      <w:r>
        <w:rPr>
          <w:b/>
        </w:rPr>
        <w:t xml:space="preserve">Manodopera € 9,73620</w:t>
      </w:r>
    </w:p>
    <w:p>
      <w:pPr>
        <w:jc w:val="right"/>
        <w:spacing w:line="336" w:lineRule="auto"/>
      </w:pPr>
      <w:r>
        <w:rPr>
          <w:b/>
        </w:rPr>
        <w:t xml:space="preserve">Incidenza manodopera 7,28 %</w:t>
      </w:r>
    </w:p>
    <w:p>
      <w:pPr>
        <w:rPr>
          <w:sz w:val="10"/>
          <w:szCs w:val="10"/>
        </w:rPr>
      </w:pPr>
    </w:p>
    <w:p>
      <w:pPr>
        <w:rPr>
          <w:sz w:val="10"/>
          <w:szCs w:val="10"/>
        </w:rPr>
      </w:pPr>
    </w:p>
    <w:p>
      <w:pPr/>
      <w:r>
        <w:rPr>
          <w:b/>
        </w:rPr>
        <w:t xml:space="preserve">Codice regionale: TOS16_01.B04.900.008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Sovrapprezzo al calcestruzzo</w:t>
            </w:r>
          </w:p>
        </w:tc>
      </w:tr>
      <w:tr>
        <w:trPr/>
        <w:tc>
          <w:tcPr>
            <w:tcW w:w="1200" w:type="dxa"/>
          </w:tcPr>
          <w:p>
            <w:pPr/>
            <w:r>
              <w:rPr>
                <w:b/>
              </w:rPr>
              <w:t xml:space="preserve">Articolo:</w:t>
            </w:r>
          </w:p>
        </w:tc>
        <w:tc>
          <w:tcPr>
            <w:tcW w:w="7900" w:type="dxa"/>
          </w:tcPr>
          <w:p>
            <w:pPr/>
            <w:r>
              <w:rPr/>
              <w:t xml:space="preserve">008 - per sosta scarico oltre 5 minuti/mc, per ogni minuto in piu'</w:t>
            </w:r>
          </w:p>
        </w:tc>
      </w:tr>
    </w:tbl>
    <w:p>
      <w:pPr>
        <w:jc w:val="right"/>
      </w:pPr>
    </w:p>
    <w:p>
      <w:pPr>
        <w:jc w:val="right"/>
        <w:spacing w:line="336" w:lineRule="auto"/>
      </w:pPr>
      <w:r>
        <w:rPr>
          <w:b/>
        </w:rPr>
        <w:t xml:space="preserve">Prezzo senza S. G. e Util. a m³: € 6,87853</w:t>
      </w:r>
    </w:p>
    <w:p>
      <w:pPr>
        <w:jc w:val="right"/>
        <w:spacing w:line="336" w:lineRule="auto"/>
      </w:pPr>
      <w:r>
        <w:rPr>
          <w:b/>
        </w:rPr>
        <w:t xml:space="preserve">Prezzo a m³: € 8,70134</w:t>
      </w:r>
    </w:p>
    <w:p>
      <w:pPr>
        <w:jc w:val="right"/>
        <w:spacing w:line="336" w:lineRule="auto"/>
      </w:pPr>
      <w:r>
        <w:rPr>
          <w:b/>
        </w:rPr>
        <w:t xml:space="preserve">Di cui oneri di sicurezza afferenti l'impresa € 0,01032 (1 %)</w:t>
      </w:r>
    </w:p>
    <w:p>
      <w:pPr>
        <w:jc w:val="right"/>
        <w:spacing w:line="336" w:lineRule="auto"/>
      </w:pPr>
      <w:r>
        <w:rPr>
          <w:b/>
        </w:rPr>
        <w:t xml:space="preserve">Manodopera € 6,32853</w:t>
      </w:r>
    </w:p>
    <w:p>
      <w:pPr>
        <w:jc w:val="right"/>
        <w:spacing w:line="336" w:lineRule="auto"/>
      </w:pPr>
      <w:r>
        <w:rPr>
          <w:b/>
        </w:rPr>
        <w:t xml:space="preserve">Incidenza manodopera 72,73 %</w:t>
      </w:r>
    </w:p>
    <w:p>
      <w:pPr>
        <w:rPr>
          <w:sz w:val="10"/>
          <w:szCs w:val="10"/>
        </w:rPr>
      </w:pPr>
    </w:p>
    <w:p>
      <w:pPr>
        <w:rPr>
          <w:sz w:val="10"/>
          <w:szCs w:val="10"/>
        </w:rPr>
      </w:pPr>
    </w:p>
    <w:p>
      <w:pPr>
        <w:sectPr>
          <w:headerReference w:type="default" r:id="rId19"/>
          <w:footerReference w:type="default" r:id="rId20"/>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TOS16_01.B07</w:t>
      </w:r>
    </w:p>
    <w:tbl>
      <w:tblGrid>
        <w:gridCol w:w="1200" w:type="dxa"/>
        <w:gridCol w:w="7900" w:type="dxa"/>
      </w:tblGrid>
      <w:tr>
        <w:trPr/>
        <w:tc>
          <w:tcPr>
            <w:tcW w:w="1200" w:type="dxa"/>
          </w:tcPr>
          <w:p>
            <w:pPr/>
            <w:r>
              <w:rPr/>
              <w:t xml:space="preserve">Capitolo: </w:t>
            </w:r>
          </w:p>
        </w:tc>
        <w:tc>
          <w:tcPr>
            <w:tcW w:w="7900" w:type="dxa"/>
          </w:tcPr>
          <w:p>
            <w:pPr/>
            <w:r>
              <w:rPr/>
              <w:t xml:space="preserve">MURATURA PORTANTE: eseguita con elementi resistenti (mattoni e blocchi) in laterizio, pietra da taglio o cls conformi alle specifiche del marchio CE e giunti di malta orizzontali e verticali (quando previsti) come dal DM 14/01/08; la malta deve garantire classe di resistenza non inferiore a M5 (M10 per muratura armata) e prestazioni adeguate in termini di durabilità secondo il D.M. 14/01/2008, deve essere conforme alla norma UNI EN 998-2 e recare la Marcatura CE. Sono compresi i ponti di servizio con altezza massima m 2,00 e/o trabattelli a norma, anche esterni, mobili o fissi e ogni altro onere e magistero per dare il lavoro finito a regola d'arte. Escluso i ponteggi esterni o piattaforme a cella.</w:t>
            </w:r>
          </w:p>
        </w:tc>
      </w:tr>
    </w:tbl>
    <w:p>
      <w:pPr>
        <w:rPr>
          <w:sz w:val="10"/>
          <w:szCs w:val="10"/>
        </w:rPr>
      </w:pPr>
    </w:p>
    <w:p>
      <w:pPr/>
      <w:r>
        <w:rPr>
          <w:b/>
        </w:rPr>
        <w:t xml:space="preserve">Codice regionale: TOS16_01.B07.001.002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Muratura di pietrame in elevazione per muri a retta, recinzioni o lavori analoghi eseguita ad 'opus incertum', senza intonaco, con faccia a testa rasa su un solo paramento; spessore minimo in testa cm 40</w:t>
            </w:r>
          </w:p>
        </w:tc>
      </w:tr>
      <w:tr>
        <w:trPr/>
        <w:tc>
          <w:tcPr>
            <w:tcW w:w="1200" w:type="dxa"/>
          </w:tcPr>
          <w:p>
            <w:pPr/>
            <w:r>
              <w:rPr>
                <w:b/>
              </w:rPr>
              <w:t xml:space="preserve">Articolo:</w:t>
            </w:r>
          </w:p>
        </w:tc>
        <w:tc>
          <w:tcPr>
            <w:tcW w:w="7900" w:type="dxa"/>
          </w:tcPr>
          <w:p>
            <w:pPr/>
            <w:r>
              <w:rPr/>
              <w:t xml:space="preserve">002 - eseguita con malta bastarda</w:t>
            </w:r>
          </w:p>
        </w:tc>
      </w:tr>
    </w:tbl>
    <w:p>
      <w:pPr>
        <w:jc w:val="right"/>
      </w:pPr>
    </w:p>
    <w:p>
      <w:pPr>
        <w:jc w:val="right"/>
        <w:spacing w:line="336" w:lineRule="auto"/>
      </w:pPr>
      <w:r>
        <w:rPr>
          <w:b/>
        </w:rPr>
        <w:t xml:space="preserve">Prezzo senza S. G. e Util. a m³: € 329,50750</w:t>
      </w:r>
    </w:p>
    <w:p>
      <w:pPr>
        <w:jc w:val="right"/>
        <w:spacing w:line="336" w:lineRule="auto"/>
      </w:pPr>
      <w:r>
        <w:rPr>
          <w:b/>
        </w:rPr>
        <w:t xml:space="preserve">Prezzo a m³: € 416,82699</w:t>
      </w:r>
    </w:p>
    <w:p>
      <w:pPr>
        <w:jc w:val="right"/>
        <w:spacing w:line="336" w:lineRule="auto"/>
      </w:pPr>
      <w:r>
        <w:rPr>
          <w:b/>
        </w:rPr>
        <w:t xml:space="preserve">Di cui oneri di sicurezza afferenti l'impresa € 0,98852 (2 %)</w:t>
      </w:r>
    </w:p>
    <w:p>
      <w:pPr>
        <w:jc w:val="right"/>
        <w:spacing w:line="336" w:lineRule="auto"/>
      </w:pPr>
      <w:r>
        <w:rPr>
          <w:b/>
        </w:rPr>
        <w:t xml:space="preserve">Manodopera € 266,01198</w:t>
      </w:r>
    </w:p>
    <w:p>
      <w:pPr>
        <w:jc w:val="right"/>
        <w:spacing w:line="336" w:lineRule="auto"/>
      </w:pPr>
      <w:r>
        <w:rPr>
          <w:b/>
        </w:rPr>
        <w:t xml:space="preserve">Incidenza manodopera 63,82 %</w:t>
      </w:r>
    </w:p>
    <w:p>
      <w:pPr>
        <w:rPr>
          <w:sz w:val="10"/>
          <w:szCs w:val="10"/>
        </w:rPr>
      </w:pPr>
    </w:p>
    <w:p>
      <w:pPr>
        <w:rPr>
          <w:sz w:val="10"/>
          <w:szCs w:val="10"/>
        </w:rPr>
      </w:pPr>
    </w:p>
    <w:p>
      <w:pPr/>
      <w:r>
        <w:rPr>
          <w:b/>
        </w:rPr>
        <w:t xml:space="preserve">Codice regionale: TOS16_01.B07.001.003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Muratura di pietrame in elevazione per muri a retta, recinzioni o lavori analoghi eseguita ad 'opus incertum', senza intonaco, con faccia a testa rasa su un solo paramento; spessore minimo in testa cm 40</w:t>
            </w:r>
          </w:p>
        </w:tc>
      </w:tr>
      <w:tr>
        <w:trPr/>
        <w:tc>
          <w:tcPr>
            <w:tcW w:w="1200" w:type="dxa"/>
          </w:tcPr>
          <w:p>
            <w:pPr/>
            <w:r>
              <w:rPr>
                <w:b/>
              </w:rPr>
              <w:t xml:space="preserve">Articolo:</w:t>
            </w:r>
          </w:p>
        </w:tc>
        <w:tc>
          <w:tcPr>
            <w:tcW w:w="7900" w:type="dxa"/>
          </w:tcPr>
          <w:p>
            <w:pPr/>
            <w:r>
              <w:rPr/>
              <w:t xml:space="preserve">003 - eseguita con malta di cemento</w:t>
            </w:r>
          </w:p>
        </w:tc>
      </w:tr>
    </w:tbl>
    <w:p>
      <w:pPr>
        <w:jc w:val="right"/>
      </w:pPr>
    </w:p>
    <w:p>
      <w:pPr>
        <w:jc w:val="right"/>
        <w:spacing w:line="336" w:lineRule="auto"/>
      </w:pPr>
      <w:r>
        <w:rPr>
          <w:b/>
        </w:rPr>
        <w:t xml:space="preserve">Prezzo senza S. G. e Util. a m³: € 331,97150</w:t>
      </w:r>
    </w:p>
    <w:p>
      <w:pPr>
        <w:jc w:val="right"/>
        <w:spacing w:line="336" w:lineRule="auto"/>
      </w:pPr>
      <w:r>
        <w:rPr>
          <w:b/>
        </w:rPr>
        <w:t xml:space="preserve">Prezzo a m³: € 419,94395</w:t>
      </w:r>
    </w:p>
    <w:p>
      <w:pPr>
        <w:jc w:val="right"/>
        <w:spacing w:line="336" w:lineRule="auto"/>
      </w:pPr>
      <w:r>
        <w:rPr>
          <w:b/>
        </w:rPr>
        <w:t xml:space="preserve">Di cui oneri di sicurezza afferenti l'impresa € 0,99591 (2 %)</w:t>
      </w:r>
    </w:p>
    <w:p>
      <w:pPr>
        <w:jc w:val="right"/>
        <w:spacing w:line="336" w:lineRule="auto"/>
      </w:pPr>
      <w:r>
        <w:rPr>
          <w:b/>
        </w:rPr>
        <w:t xml:space="preserve">Manodopera € 266,01198</w:t>
      </w:r>
    </w:p>
    <w:p>
      <w:pPr>
        <w:jc w:val="right"/>
        <w:spacing w:line="336" w:lineRule="auto"/>
      </w:pPr>
      <w:r>
        <w:rPr>
          <w:b/>
        </w:rPr>
        <w:t xml:space="preserve">Incidenza manodopera 63,34 %</w:t>
      </w:r>
    </w:p>
    <w:p>
      <w:pPr>
        <w:rPr>
          <w:sz w:val="10"/>
          <w:szCs w:val="10"/>
        </w:rPr>
      </w:pPr>
    </w:p>
    <w:p>
      <w:pPr>
        <w:rPr>
          <w:sz w:val="10"/>
          <w:szCs w:val="10"/>
        </w:rPr>
      </w:pPr>
    </w:p>
    <w:p>
      <w:pPr/>
      <w:r>
        <w:rPr>
          <w:b/>
        </w:rPr>
        <w:t xml:space="preserve">Codice regionale: TOS16_01.B07.002.002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Muratura di pietrame in elevazione per muri a retta, recinzioni o lavori analoghi, eseguita con doppio ricorso di mattoni ogni m 1,00 di altezza; spessore minimo in testa cm 40</w:t>
            </w:r>
          </w:p>
        </w:tc>
      </w:tr>
      <w:tr>
        <w:trPr/>
        <w:tc>
          <w:tcPr>
            <w:tcW w:w="1200" w:type="dxa"/>
          </w:tcPr>
          <w:p>
            <w:pPr/>
            <w:r>
              <w:rPr>
                <w:b/>
              </w:rPr>
              <w:t xml:space="preserve">Articolo:</w:t>
            </w:r>
          </w:p>
        </w:tc>
        <w:tc>
          <w:tcPr>
            <w:tcW w:w="7900" w:type="dxa"/>
          </w:tcPr>
          <w:p>
            <w:pPr/>
            <w:r>
              <w:rPr/>
              <w:t xml:space="preserve">002 - eseguita con malta bastarda</w:t>
            </w:r>
          </w:p>
        </w:tc>
      </w:tr>
    </w:tbl>
    <w:p>
      <w:pPr>
        <w:jc w:val="right"/>
      </w:pPr>
    </w:p>
    <w:p>
      <w:pPr>
        <w:jc w:val="right"/>
        <w:spacing w:line="336" w:lineRule="auto"/>
      </w:pPr>
      <w:r>
        <w:rPr>
          <w:b/>
        </w:rPr>
        <w:t xml:space="preserve">Prezzo senza S. G. e Util. a m³: € 406,05780</w:t>
      </w:r>
    </w:p>
    <w:p>
      <w:pPr>
        <w:jc w:val="right"/>
        <w:spacing w:line="336" w:lineRule="auto"/>
      </w:pPr>
      <w:r>
        <w:rPr>
          <w:b/>
        </w:rPr>
        <w:t xml:space="preserve">Prezzo a m³: € 513,66312</w:t>
      </w:r>
    </w:p>
    <w:p>
      <w:pPr>
        <w:jc w:val="right"/>
        <w:spacing w:line="336" w:lineRule="auto"/>
      </w:pPr>
      <w:r>
        <w:rPr>
          <w:b/>
        </w:rPr>
        <w:t xml:space="preserve">Di cui oneri di sicurezza afferenti l'impresa € 1,21817 (2 %)</w:t>
      </w:r>
    </w:p>
    <w:p>
      <w:pPr>
        <w:jc w:val="right"/>
        <w:spacing w:line="336" w:lineRule="auto"/>
      </w:pPr>
      <w:r>
        <w:rPr>
          <w:b/>
        </w:rPr>
        <w:t xml:space="preserve">Manodopera € 343,29200</w:t>
      </w:r>
    </w:p>
    <w:p>
      <w:pPr>
        <w:jc w:val="right"/>
        <w:spacing w:line="336" w:lineRule="auto"/>
      </w:pPr>
      <w:r>
        <w:rPr>
          <w:b/>
        </w:rPr>
        <w:t xml:space="preserve">Incidenza manodopera 66,83 %</w:t>
      </w:r>
    </w:p>
    <w:p>
      <w:pPr>
        <w:rPr>
          <w:sz w:val="10"/>
          <w:szCs w:val="10"/>
        </w:rPr>
      </w:pPr>
    </w:p>
    <w:p>
      <w:pPr>
        <w:rPr>
          <w:sz w:val="10"/>
          <w:szCs w:val="10"/>
        </w:rPr>
      </w:pPr>
    </w:p>
    <w:p>
      <w:pPr/>
      <w:r>
        <w:rPr>
          <w:b/>
        </w:rPr>
        <w:t xml:space="preserve">Codice regionale: TOS16_01.B07.002.003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Muratura di pietrame in elevazione per muri a retta, recinzioni o lavori analoghi, eseguita con doppio ricorso di mattoni ogni m 1,00 di altezza; spessore minimo in testa cm 40</w:t>
            </w:r>
          </w:p>
        </w:tc>
      </w:tr>
      <w:tr>
        <w:trPr/>
        <w:tc>
          <w:tcPr>
            <w:tcW w:w="1200" w:type="dxa"/>
          </w:tcPr>
          <w:p>
            <w:pPr/>
            <w:r>
              <w:rPr>
                <w:b/>
              </w:rPr>
              <w:t xml:space="preserve">Articolo:</w:t>
            </w:r>
          </w:p>
        </w:tc>
        <w:tc>
          <w:tcPr>
            <w:tcW w:w="7900" w:type="dxa"/>
          </w:tcPr>
          <w:p>
            <w:pPr/>
            <w:r>
              <w:rPr/>
              <w:t xml:space="preserve">003 - eseguita con malta di cemento</w:t>
            </w:r>
          </w:p>
        </w:tc>
      </w:tr>
    </w:tbl>
    <w:p>
      <w:pPr>
        <w:jc w:val="right"/>
      </w:pPr>
    </w:p>
    <w:p>
      <w:pPr>
        <w:jc w:val="right"/>
        <w:spacing w:line="336" w:lineRule="auto"/>
      </w:pPr>
      <w:r>
        <w:rPr>
          <w:b/>
        </w:rPr>
        <w:t xml:space="preserve">Prezzo senza S. G. e Util. a m³: € 403,06470</w:t>
      </w:r>
    </w:p>
    <w:p>
      <w:pPr>
        <w:jc w:val="right"/>
        <w:spacing w:line="336" w:lineRule="auto"/>
      </w:pPr>
      <w:r>
        <w:rPr>
          <w:b/>
        </w:rPr>
        <w:t xml:space="preserve">Prezzo a m³: € 509,87685</w:t>
      </w:r>
    </w:p>
    <w:p>
      <w:pPr>
        <w:jc w:val="right"/>
        <w:spacing w:line="336" w:lineRule="auto"/>
      </w:pPr>
      <w:r>
        <w:rPr>
          <w:b/>
        </w:rPr>
        <w:t xml:space="preserve">Di cui oneri di sicurezza afferenti l'impresa € 1,20919 (2 %)</w:t>
      </w:r>
    </w:p>
    <w:p>
      <w:pPr>
        <w:jc w:val="right"/>
        <w:spacing w:line="336" w:lineRule="auto"/>
      </w:pPr>
      <w:r>
        <w:rPr>
          <w:b/>
        </w:rPr>
        <w:t xml:space="preserve">Manodopera € 337,68399</w:t>
      </w:r>
    </w:p>
    <w:p>
      <w:pPr>
        <w:jc w:val="right"/>
        <w:spacing w:line="336" w:lineRule="auto"/>
      </w:pPr>
      <w:r>
        <w:rPr>
          <w:b/>
        </w:rPr>
        <w:t xml:space="preserve">Incidenza manodopera 66,23 %</w:t>
      </w:r>
    </w:p>
    <w:p>
      <w:pPr>
        <w:rPr>
          <w:sz w:val="10"/>
          <w:szCs w:val="10"/>
        </w:rPr>
      </w:pPr>
    </w:p>
    <w:p>
      <w:pPr>
        <w:rPr>
          <w:sz w:val="10"/>
          <w:szCs w:val="10"/>
        </w:rPr>
      </w:pPr>
    </w:p>
    <w:p>
      <w:pPr/>
      <w:r>
        <w:rPr>
          <w:b/>
        </w:rPr>
        <w:t xml:space="preserve">Codice regionale: TOS16_01.B07.003.001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Compenso per esecuzione di facciavista su muratura in pietrame eseguita con malta bastarda e/o malta di cemento</w:t>
            </w:r>
          </w:p>
        </w:tc>
      </w:tr>
      <w:tr>
        <w:trPr/>
        <w:tc>
          <w:tcPr>
            <w:tcW w:w="1200" w:type="dxa"/>
          </w:tcPr>
          <w:p>
            <w:pPr/>
            <w:r>
              <w:rPr>
                <w:b/>
              </w:rPr>
              <w:t xml:space="preserve">Articolo:</w:t>
            </w:r>
          </w:p>
        </w:tc>
        <w:tc>
          <w:tcPr>
            <w:tcW w:w="7900" w:type="dxa"/>
          </w:tcPr>
          <w:p>
            <w:pPr/>
            <w:r>
              <w:rPr/>
              <w:t xml:space="preserve">001 - su un solo paramento</w:t>
            </w:r>
          </w:p>
        </w:tc>
      </w:tr>
    </w:tbl>
    <w:p>
      <w:pPr>
        <w:jc w:val="right"/>
      </w:pPr>
    </w:p>
    <w:p>
      <w:pPr>
        <w:jc w:val="right"/>
        <w:spacing w:line="336" w:lineRule="auto"/>
      </w:pPr>
      <w:r>
        <w:rPr>
          <w:b/>
        </w:rPr>
        <w:t xml:space="preserve">Prezzo senza S. G. e Util. a m³: € 28,04000</w:t>
      </w:r>
    </w:p>
    <w:p>
      <w:pPr>
        <w:jc w:val="right"/>
        <w:spacing w:line="336" w:lineRule="auto"/>
      </w:pPr>
      <w:r>
        <w:rPr>
          <w:b/>
        </w:rPr>
        <w:t xml:space="preserve">Prezzo a m³: € 35,47060</w:t>
      </w:r>
    </w:p>
    <w:p>
      <w:pPr>
        <w:jc w:val="right"/>
        <w:spacing w:line="336" w:lineRule="auto"/>
      </w:pPr>
      <w:r>
        <w:rPr>
          <w:b/>
        </w:rPr>
        <w:t xml:space="preserve">Di cui oneri di sicurezza afferenti l'impresa € 0,08412 (2 %)</w:t>
      </w:r>
    </w:p>
    <w:p>
      <w:pPr>
        <w:jc w:val="right"/>
        <w:spacing w:line="336" w:lineRule="auto"/>
      </w:pPr>
      <w:r>
        <w:rPr>
          <w:b/>
        </w:rPr>
        <w:t xml:space="preserve">Manodopera € 28,04000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TOS16_01.B07.004.002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Muratura in elevazione di mattoni UNI pieni (25x12x5.5), spessore 25 cm (a due teste) o superiore</w:t>
            </w:r>
          </w:p>
        </w:tc>
      </w:tr>
      <w:tr>
        <w:trPr/>
        <w:tc>
          <w:tcPr>
            <w:tcW w:w="1200" w:type="dxa"/>
          </w:tcPr>
          <w:p>
            <w:pPr/>
            <w:r>
              <w:rPr>
                <w:b/>
              </w:rPr>
              <w:t xml:space="preserve">Articolo:</w:t>
            </w:r>
          </w:p>
        </w:tc>
        <w:tc>
          <w:tcPr>
            <w:tcW w:w="7900" w:type="dxa"/>
          </w:tcPr>
          <w:p>
            <w:pPr/>
            <w:r>
              <w:rPr/>
              <w:t xml:space="preserve">002 - eseguita con malta bastarda</w:t>
            </w:r>
          </w:p>
        </w:tc>
      </w:tr>
    </w:tbl>
    <w:p>
      <w:pPr>
        <w:jc w:val="right"/>
      </w:pPr>
    </w:p>
    <w:p>
      <w:pPr>
        <w:jc w:val="right"/>
        <w:spacing w:line="336" w:lineRule="auto"/>
      </w:pPr>
      <w:r>
        <w:rPr>
          <w:b/>
        </w:rPr>
        <w:t xml:space="preserve">Prezzo senza S. G. e Util. a m³: € 306,44545</w:t>
      </w:r>
    </w:p>
    <w:p>
      <w:pPr>
        <w:jc w:val="right"/>
        <w:spacing w:line="336" w:lineRule="auto"/>
      </w:pPr>
      <w:r>
        <w:rPr>
          <w:b/>
        </w:rPr>
        <w:t xml:space="preserve">Prezzo a m³: € 387,65349</w:t>
      </w:r>
    </w:p>
    <w:p>
      <w:pPr>
        <w:jc w:val="right"/>
        <w:spacing w:line="336" w:lineRule="auto"/>
      </w:pPr>
      <w:r>
        <w:rPr>
          <w:b/>
        </w:rPr>
        <w:t xml:space="preserve">Di cui oneri di sicurezza afferenti l'impresa € 0,91934 (2 %)</w:t>
      </w:r>
    </w:p>
    <w:p>
      <w:pPr>
        <w:jc w:val="right"/>
        <w:spacing w:line="336" w:lineRule="auto"/>
      </w:pPr>
      <w:r>
        <w:rPr>
          <w:b/>
        </w:rPr>
        <w:t xml:space="preserve">Manodopera € 208,67721</w:t>
      </w:r>
    </w:p>
    <w:p>
      <w:pPr>
        <w:jc w:val="right"/>
        <w:spacing w:line="336" w:lineRule="auto"/>
      </w:pPr>
      <w:r>
        <w:rPr>
          <w:b/>
        </w:rPr>
        <w:t xml:space="preserve">Incidenza manodopera 53,83 %</w:t>
      </w:r>
    </w:p>
    <w:p>
      <w:pPr>
        <w:rPr>
          <w:sz w:val="10"/>
          <w:szCs w:val="10"/>
        </w:rPr>
      </w:pPr>
    </w:p>
    <w:p>
      <w:pPr>
        <w:rPr>
          <w:sz w:val="10"/>
          <w:szCs w:val="10"/>
        </w:rPr>
      </w:pPr>
    </w:p>
    <w:p>
      <w:pPr/>
      <w:r>
        <w:rPr>
          <w:b/>
        </w:rPr>
        <w:t xml:space="preserve">Codice regionale: TOS16_01.B07.004.003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Muratura in elevazione di mattoni UNI pieni (25x12x5.5), spessore 25 cm (a due teste) o superiore</w:t>
            </w:r>
          </w:p>
        </w:tc>
      </w:tr>
      <w:tr>
        <w:trPr/>
        <w:tc>
          <w:tcPr>
            <w:tcW w:w="1200" w:type="dxa"/>
          </w:tcPr>
          <w:p>
            <w:pPr/>
            <w:r>
              <w:rPr>
                <w:b/>
              </w:rPr>
              <w:t xml:space="preserve">Articolo:</w:t>
            </w:r>
          </w:p>
        </w:tc>
        <w:tc>
          <w:tcPr>
            <w:tcW w:w="7900" w:type="dxa"/>
          </w:tcPr>
          <w:p>
            <w:pPr/>
            <w:r>
              <w:rPr/>
              <w:t xml:space="preserve">003 - eseguita con malta di cemento</w:t>
            </w:r>
          </w:p>
        </w:tc>
      </w:tr>
    </w:tbl>
    <w:p>
      <w:pPr>
        <w:jc w:val="right"/>
      </w:pPr>
    </w:p>
    <w:p>
      <w:pPr>
        <w:jc w:val="right"/>
        <w:spacing w:line="336" w:lineRule="auto"/>
      </w:pPr>
      <w:r>
        <w:rPr>
          <w:b/>
        </w:rPr>
        <w:t xml:space="preserve">Prezzo senza S. G. e Util. a m³: € 308,60145</w:t>
      </w:r>
    </w:p>
    <w:p>
      <w:pPr>
        <w:jc w:val="right"/>
        <w:spacing w:line="336" w:lineRule="auto"/>
      </w:pPr>
      <w:r>
        <w:rPr>
          <w:b/>
        </w:rPr>
        <w:t xml:space="preserve">Prezzo a m³: € 390,38083</w:t>
      </w:r>
    </w:p>
    <w:p>
      <w:pPr>
        <w:jc w:val="right"/>
        <w:spacing w:line="336" w:lineRule="auto"/>
      </w:pPr>
      <w:r>
        <w:rPr>
          <w:b/>
        </w:rPr>
        <w:t xml:space="preserve">Di cui oneri di sicurezza afferenti l'impresa € 0,92580 (2 %)</w:t>
      </w:r>
    </w:p>
    <w:p>
      <w:pPr>
        <w:jc w:val="right"/>
        <w:spacing w:line="336" w:lineRule="auto"/>
      </w:pPr>
      <w:r>
        <w:rPr>
          <w:b/>
        </w:rPr>
        <w:t xml:space="preserve">Manodopera € 208,67721</w:t>
      </w:r>
    </w:p>
    <w:p>
      <w:pPr>
        <w:jc w:val="right"/>
        <w:spacing w:line="336" w:lineRule="auto"/>
      </w:pPr>
      <w:r>
        <w:rPr>
          <w:b/>
        </w:rPr>
        <w:t xml:space="preserve">Incidenza manodopera 53,45 %</w:t>
      </w:r>
    </w:p>
    <w:p>
      <w:pPr>
        <w:rPr>
          <w:sz w:val="10"/>
          <w:szCs w:val="10"/>
        </w:rPr>
      </w:pPr>
    </w:p>
    <w:p>
      <w:pPr>
        <w:rPr>
          <w:sz w:val="10"/>
          <w:szCs w:val="10"/>
        </w:rPr>
      </w:pPr>
    </w:p>
    <w:p>
      <w:pPr/>
      <w:r>
        <w:rPr>
          <w:b/>
        </w:rPr>
        <w:t xml:space="preserve">Codice regionale: TOS16_01.B07.005.002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Muratura in elevazione di mattoni UNI pieni (25x12x5.5), spessore 25 cm o superiore per pilastri, mazzette ed archi (escluso centina)</w:t>
            </w:r>
          </w:p>
        </w:tc>
      </w:tr>
      <w:tr>
        <w:trPr/>
        <w:tc>
          <w:tcPr>
            <w:tcW w:w="1200" w:type="dxa"/>
          </w:tcPr>
          <w:p>
            <w:pPr/>
            <w:r>
              <w:rPr>
                <w:b/>
              </w:rPr>
              <w:t xml:space="preserve">Articolo:</w:t>
            </w:r>
          </w:p>
        </w:tc>
        <w:tc>
          <w:tcPr>
            <w:tcW w:w="7900" w:type="dxa"/>
          </w:tcPr>
          <w:p>
            <w:pPr/>
            <w:r>
              <w:rPr/>
              <w:t xml:space="preserve">002 - eseguita con malta bastarda</w:t>
            </w:r>
          </w:p>
        </w:tc>
      </w:tr>
    </w:tbl>
    <w:p>
      <w:pPr>
        <w:jc w:val="right"/>
      </w:pPr>
    </w:p>
    <w:p>
      <w:pPr>
        <w:jc w:val="right"/>
        <w:spacing w:line="336" w:lineRule="auto"/>
      </w:pPr>
      <w:r>
        <w:rPr>
          <w:b/>
        </w:rPr>
        <w:t xml:space="preserve">Prezzo senza S. G. e Util. a m³: € 306,81515</w:t>
      </w:r>
    </w:p>
    <w:p>
      <w:pPr>
        <w:jc w:val="right"/>
        <w:spacing w:line="336" w:lineRule="auto"/>
      </w:pPr>
      <w:r>
        <w:rPr>
          <w:b/>
        </w:rPr>
        <w:t xml:space="preserve">Prezzo a m³: € 388,12116</w:t>
      </w:r>
    </w:p>
    <w:p>
      <w:pPr>
        <w:jc w:val="right"/>
        <w:spacing w:line="336" w:lineRule="auto"/>
      </w:pPr>
      <w:r>
        <w:rPr>
          <w:b/>
        </w:rPr>
        <w:t xml:space="preserve">Di cui oneri di sicurezza afferenti l'impresa € 0,92045 (2 %)</w:t>
      </w:r>
    </w:p>
    <w:p>
      <w:pPr>
        <w:jc w:val="right"/>
        <w:spacing w:line="336" w:lineRule="auto"/>
      </w:pPr>
      <w:r>
        <w:rPr>
          <w:b/>
        </w:rPr>
        <w:t xml:space="preserve">Manodopera € 208,67718</w:t>
      </w:r>
    </w:p>
    <w:p>
      <w:pPr>
        <w:jc w:val="right"/>
        <w:spacing w:line="336" w:lineRule="auto"/>
      </w:pPr>
      <w:r>
        <w:rPr>
          <w:b/>
        </w:rPr>
        <w:t xml:space="preserve">Incidenza manodopera 53,77 %</w:t>
      </w:r>
    </w:p>
    <w:p>
      <w:pPr>
        <w:rPr>
          <w:sz w:val="10"/>
          <w:szCs w:val="10"/>
        </w:rPr>
      </w:pPr>
    </w:p>
    <w:p>
      <w:pPr>
        <w:rPr>
          <w:sz w:val="10"/>
          <w:szCs w:val="10"/>
        </w:rPr>
      </w:pPr>
    </w:p>
    <w:p>
      <w:pPr/>
      <w:r>
        <w:rPr>
          <w:b/>
        </w:rPr>
        <w:t xml:space="preserve">Codice regionale: TOS16_01.B07.005.003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Muratura in elevazione di mattoni UNI pieni (25x12x5.5), spessore 25 cm o superiore per pilastri, mazzette ed archi (escluso centina)</w:t>
            </w:r>
          </w:p>
        </w:tc>
      </w:tr>
      <w:tr>
        <w:trPr/>
        <w:tc>
          <w:tcPr>
            <w:tcW w:w="1200" w:type="dxa"/>
          </w:tcPr>
          <w:p>
            <w:pPr/>
            <w:r>
              <w:rPr>
                <w:b/>
              </w:rPr>
              <w:t xml:space="preserve">Articolo:</w:t>
            </w:r>
          </w:p>
        </w:tc>
        <w:tc>
          <w:tcPr>
            <w:tcW w:w="7900" w:type="dxa"/>
          </w:tcPr>
          <w:p>
            <w:pPr/>
            <w:r>
              <w:rPr/>
              <w:t xml:space="preserve">003 - eseguita con malta di cemento</w:t>
            </w:r>
          </w:p>
        </w:tc>
      </w:tr>
    </w:tbl>
    <w:p>
      <w:pPr>
        <w:jc w:val="right"/>
      </w:pPr>
    </w:p>
    <w:p>
      <w:pPr>
        <w:jc w:val="right"/>
        <w:spacing w:line="336" w:lineRule="auto"/>
      </w:pPr>
      <w:r>
        <w:rPr>
          <w:b/>
        </w:rPr>
        <w:t xml:space="preserve">Prezzo senza S. G. e Util. a m³: € 309,03275</w:t>
      </w:r>
    </w:p>
    <w:p>
      <w:pPr>
        <w:jc w:val="right"/>
        <w:spacing w:line="336" w:lineRule="auto"/>
      </w:pPr>
      <w:r>
        <w:rPr>
          <w:b/>
        </w:rPr>
        <w:t xml:space="preserve">Prezzo a m³: € 390,92643</w:t>
      </w:r>
    </w:p>
    <w:p>
      <w:pPr>
        <w:jc w:val="right"/>
        <w:spacing w:line="336" w:lineRule="auto"/>
      </w:pPr>
      <w:r>
        <w:rPr>
          <w:b/>
        </w:rPr>
        <w:t xml:space="preserve">Di cui oneri di sicurezza afferenti l'impresa € 0,92710 (2 %)</w:t>
      </w:r>
    </w:p>
    <w:p>
      <w:pPr>
        <w:jc w:val="right"/>
        <w:spacing w:line="336" w:lineRule="auto"/>
      </w:pPr>
      <w:r>
        <w:rPr>
          <w:b/>
        </w:rPr>
        <w:t xml:space="preserve">Manodopera € 208,67719</w:t>
      </w:r>
    </w:p>
    <w:p>
      <w:pPr>
        <w:jc w:val="right"/>
        <w:spacing w:line="336" w:lineRule="auto"/>
      </w:pPr>
      <w:r>
        <w:rPr>
          <w:b/>
        </w:rPr>
        <w:t xml:space="preserve">Incidenza manodopera 53,38 %</w:t>
      </w:r>
    </w:p>
    <w:p>
      <w:pPr>
        <w:rPr>
          <w:sz w:val="10"/>
          <w:szCs w:val="10"/>
        </w:rPr>
      </w:pPr>
    </w:p>
    <w:p>
      <w:pPr>
        <w:rPr>
          <w:sz w:val="10"/>
          <w:szCs w:val="10"/>
        </w:rPr>
      </w:pPr>
    </w:p>
    <w:p>
      <w:pPr/>
      <w:r>
        <w:rPr>
          <w:b/>
        </w:rPr>
        <w:t xml:space="preserve">Codice regionale: TOS16_01.B07.015.001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Muratura in elevazione con doppio UNI semipieno (25x12x12) spessore 25 cm (a due teste)</w:t>
            </w:r>
          </w:p>
        </w:tc>
      </w:tr>
      <w:tr>
        <w:trPr/>
        <w:tc>
          <w:tcPr>
            <w:tcW w:w="1200" w:type="dxa"/>
          </w:tcPr>
          <w:p>
            <w:pPr/>
            <w:r>
              <w:rPr>
                <w:b/>
              </w:rPr>
              <w:t xml:space="preserve">Articolo:</w:t>
            </w:r>
          </w:p>
        </w:tc>
        <w:tc>
          <w:tcPr>
            <w:tcW w:w="7900" w:type="dxa"/>
          </w:tcPr>
          <w:p>
            <w:pPr/>
            <w:r>
              <w:rPr/>
              <w:t xml:space="preserve">001 - eseguita con malta di cemento</w:t>
            </w:r>
          </w:p>
        </w:tc>
      </w:tr>
    </w:tbl>
    <w:p>
      <w:pPr>
        <w:jc w:val="right"/>
      </w:pPr>
    </w:p>
    <w:p>
      <w:pPr>
        <w:jc w:val="right"/>
        <w:spacing w:line="336" w:lineRule="auto"/>
      </w:pPr>
      <w:r>
        <w:rPr>
          <w:b/>
        </w:rPr>
        <w:t xml:space="preserve">Prezzo senza S. G. e Util. a m²: € 51,31267</w:t>
      </w:r>
    </w:p>
    <w:p>
      <w:pPr>
        <w:jc w:val="right"/>
        <w:spacing w:line="336" w:lineRule="auto"/>
      </w:pPr>
      <w:r>
        <w:rPr>
          <w:b/>
        </w:rPr>
        <w:t xml:space="preserve">Prezzo a m²: € 64,91053</w:t>
      </w:r>
    </w:p>
    <w:p>
      <w:pPr>
        <w:jc w:val="right"/>
        <w:spacing w:line="336" w:lineRule="auto"/>
      </w:pPr>
      <w:r>
        <w:rPr>
          <w:b/>
        </w:rPr>
        <w:t xml:space="preserve">Di cui oneri di sicurezza afferenti l'impresa € 0,15394 (2 %)</w:t>
      </w:r>
    </w:p>
    <w:p>
      <w:pPr>
        <w:jc w:val="right"/>
        <w:spacing w:line="336" w:lineRule="auto"/>
      </w:pPr>
      <w:r>
        <w:rPr>
          <w:b/>
        </w:rPr>
        <w:t xml:space="preserve">Manodopera € 39,77620</w:t>
      </w:r>
    </w:p>
    <w:p>
      <w:pPr>
        <w:jc w:val="right"/>
        <w:spacing w:line="336" w:lineRule="auto"/>
      </w:pPr>
      <w:r>
        <w:rPr>
          <w:b/>
        </w:rPr>
        <w:t xml:space="preserve">Incidenza manodopera 61,28 %</w:t>
      </w:r>
    </w:p>
    <w:p>
      <w:pPr>
        <w:rPr>
          <w:sz w:val="10"/>
          <w:szCs w:val="10"/>
        </w:rPr>
      </w:pPr>
    </w:p>
    <w:p>
      <w:pPr>
        <w:rPr>
          <w:sz w:val="10"/>
          <w:szCs w:val="10"/>
        </w:rPr>
      </w:pPr>
    </w:p>
    <w:p>
      <w:pPr/>
      <w:r>
        <w:rPr>
          <w:b/>
        </w:rPr>
        <w:t xml:space="preserve">Codice regionale: TOS16_01.B07.015.002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Muratura in elevazione con doppio UNI semipieno (25x12x12) spessore 25 cm (a due teste)</w:t>
            </w:r>
          </w:p>
        </w:tc>
      </w:tr>
      <w:tr>
        <w:trPr/>
        <w:tc>
          <w:tcPr>
            <w:tcW w:w="1200" w:type="dxa"/>
          </w:tcPr>
          <w:p>
            <w:pPr/>
            <w:r>
              <w:rPr>
                <w:b/>
              </w:rPr>
              <w:t xml:space="preserve">Articolo:</w:t>
            </w:r>
          </w:p>
        </w:tc>
        <w:tc>
          <w:tcPr>
            <w:tcW w:w="7900" w:type="dxa"/>
          </w:tcPr>
          <w:p>
            <w:pPr/>
            <w:r>
              <w:rPr/>
              <w:t xml:space="preserve">002 - eseguita con malta bastarda</w:t>
            </w:r>
          </w:p>
        </w:tc>
      </w:tr>
    </w:tbl>
    <w:p>
      <w:pPr>
        <w:jc w:val="right"/>
      </w:pPr>
    </w:p>
    <w:p>
      <w:pPr>
        <w:jc w:val="right"/>
        <w:spacing w:line="336" w:lineRule="auto"/>
      </w:pPr>
      <w:r>
        <w:rPr>
          <w:b/>
        </w:rPr>
        <w:t xml:space="preserve">Prezzo senza S. G. e Util. a m²: € 51,04163</w:t>
      </w:r>
    </w:p>
    <w:p>
      <w:pPr>
        <w:jc w:val="right"/>
        <w:spacing w:line="336" w:lineRule="auto"/>
      </w:pPr>
      <w:r>
        <w:rPr>
          <w:b/>
        </w:rPr>
        <w:t xml:space="preserve">Prezzo a m²: € 64,56766</w:t>
      </w:r>
    </w:p>
    <w:p>
      <w:pPr>
        <w:jc w:val="right"/>
        <w:spacing w:line="336" w:lineRule="auto"/>
      </w:pPr>
      <w:r>
        <w:rPr>
          <w:b/>
        </w:rPr>
        <w:t xml:space="preserve">Di cui oneri di sicurezza afferenti l'impresa € 0,15312 (2 %)</w:t>
      </w:r>
    </w:p>
    <w:p>
      <w:pPr>
        <w:jc w:val="right"/>
        <w:spacing w:line="336" w:lineRule="auto"/>
      </w:pPr>
      <w:r>
        <w:rPr>
          <w:b/>
        </w:rPr>
        <w:t xml:space="preserve">Manodopera € 39,77620</w:t>
      </w:r>
    </w:p>
    <w:p>
      <w:pPr>
        <w:jc w:val="right"/>
        <w:spacing w:line="336" w:lineRule="auto"/>
      </w:pPr>
      <w:r>
        <w:rPr>
          <w:b/>
        </w:rPr>
        <w:t xml:space="preserve">Incidenza manodopera 61,6 %</w:t>
      </w:r>
    </w:p>
    <w:p>
      <w:pPr>
        <w:rPr>
          <w:sz w:val="10"/>
          <w:szCs w:val="10"/>
        </w:rPr>
      </w:pPr>
    </w:p>
    <w:p>
      <w:pPr>
        <w:rPr>
          <w:sz w:val="10"/>
          <w:szCs w:val="10"/>
        </w:rPr>
      </w:pPr>
    </w:p>
    <w:p>
      <w:pPr/>
      <w:r>
        <w:rPr>
          <w:b/>
        </w:rPr>
        <w:t xml:space="preserve">Codice regionale: TOS16_01.B07.033.001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Muratura in blocchi in cls vibro-compressi da intonaco per muratura portante in zona sismica (zona 1-2-3) eseguita con malta di cemento</w:t>
            </w:r>
          </w:p>
        </w:tc>
      </w:tr>
      <w:tr>
        <w:trPr/>
        <w:tc>
          <w:tcPr>
            <w:tcW w:w="1200" w:type="dxa"/>
          </w:tcPr>
          <w:p>
            <w:pPr/>
            <w:r>
              <w:rPr>
                <w:b/>
              </w:rPr>
              <w:t xml:space="preserve">Articolo:</w:t>
            </w:r>
          </w:p>
        </w:tc>
        <w:tc>
          <w:tcPr>
            <w:tcW w:w="7900" w:type="dxa"/>
          </w:tcPr>
          <w:p>
            <w:pPr/>
            <w:r>
              <w:rPr/>
              <w:t xml:space="preserve">001 - spessore cm 25</w:t>
            </w:r>
          </w:p>
        </w:tc>
      </w:tr>
    </w:tbl>
    <w:p>
      <w:pPr>
        <w:jc w:val="right"/>
      </w:pPr>
    </w:p>
    <w:p>
      <w:pPr>
        <w:jc w:val="right"/>
        <w:spacing w:line="336" w:lineRule="auto"/>
      </w:pPr>
      <w:r>
        <w:rPr>
          <w:b/>
        </w:rPr>
        <w:t xml:space="preserve">Prezzo senza S. G. e Util. a m²: € 35,47978</w:t>
      </w:r>
    </w:p>
    <w:p>
      <w:pPr>
        <w:jc w:val="right"/>
        <w:spacing w:line="336" w:lineRule="auto"/>
      </w:pPr>
      <w:r>
        <w:rPr>
          <w:b/>
        </w:rPr>
        <w:t xml:space="preserve">Prezzo a m²: € 44,88192</w:t>
      </w:r>
    </w:p>
    <w:p>
      <w:pPr>
        <w:jc w:val="right"/>
        <w:spacing w:line="336" w:lineRule="auto"/>
      </w:pPr>
      <w:r>
        <w:rPr>
          <w:b/>
        </w:rPr>
        <w:t xml:space="preserve">Di cui oneri di sicurezza afferenti l'impresa € 0,10644 (2 %)</w:t>
      </w:r>
    </w:p>
    <w:p>
      <w:pPr>
        <w:jc w:val="right"/>
        <w:spacing w:line="336" w:lineRule="auto"/>
      </w:pPr>
      <w:r>
        <w:rPr>
          <w:b/>
        </w:rPr>
        <w:t xml:space="preserve">Manodopera € 22,27010</w:t>
      </w:r>
    </w:p>
    <w:p>
      <w:pPr>
        <w:jc w:val="right"/>
        <w:spacing w:line="336" w:lineRule="auto"/>
      </w:pPr>
      <w:r>
        <w:rPr>
          <w:b/>
        </w:rPr>
        <w:t xml:space="preserve">Incidenza manodopera 49,62 %</w:t>
      </w:r>
    </w:p>
    <w:p>
      <w:pPr>
        <w:rPr>
          <w:sz w:val="10"/>
          <w:szCs w:val="10"/>
        </w:rPr>
      </w:pPr>
    </w:p>
    <w:p>
      <w:pPr>
        <w:rPr>
          <w:sz w:val="10"/>
          <w:szCs w:val="10"/>
        </w:rPr>
      </w:pPr>
    </w:p>
    <w:p>
      <w:pPr/>
      <w:r>
        <w:rPr>
          <w:b/>
        </w:rPr>
        <w:t xml:space="preserve">Codice regionale: TOS16_01.B07.033.004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Muratura in blocchi in cls vibro-compressi da intonaco per muratura portante in zona sismica (zona 1-2-3) eseguita con malta di cemento</w:t>
            </w:r>
          </w:p>
        </w:tc>
      </w:tr>
      <w:tr>
        <w:trPr/>
        <w:tc>
          <w:tcPr>
            <w:tcW w:w="1200" w:type="dxa"/>
          </w:tcPr>
          <w:p>
            <w:pPr/>
            <w:r>
              <w:rPr>
                <w:b/>
              </w:rPr>
              <w:t xml:space="preserve">Articolo:</w:t>
            </w:r>
          </w:p>
        </w:tc>
        <w:tc>
          <w:tcPr>
            <w:tcW w:w="7900" w:type="dxa"/>
          </w:tcPr>
          <w:p>
            <w:pPr/>
            <w:r>
              <w:rPr/>
              <w:t xml:space="preserve">004 - spessore cm 30</w:t>
            </w:r>
          </w:p>
        </w:tc>
      </w:tr>
    </w:tbl>
    <w:p>
      <w:pPr>
        <w:jc w:val="right"/>
      </w:pPr>
    </w:p>
    <w:p>
      <w:pPr>
        <w:jc w:val="right"/>
        <w:spacing w:line="336" w:lineRule="auto"/>
      </w:pPr>
      <w:r>
        <w:rPr>
          <w:b/>
        </w:rPr>
        <w:t xml:space="preserve">Prezzo senza S. G. e Util. a m²: € 36,60188</w:t>
      </w:r>
    </w:p>
    <w:p>
      <w:pPr>
        <w:jc w:val="right"/>
        <w:spacing w:line="336" w:lineRule="auto"/>
      </w:pPr>
      <w:r>
        <w:rPr>
          <w:b/>
        </w:rPr>
        <w:t xml:space="preserve">Prezzo a m²: € 46,30138</w:t>
      </w:r>
    </w:p>
    <w:p>
      <w:pPr>
        <w:jc w:val="right"/>
        <w:spacing w:line="336" w:lineRule="auto"/>
      </w:pPr>
      <w:r>
        <w:rPr>
          <w:b/>
        </w:rPr>
        <w:t xml:space="preserve">Di cui oneri di sicurezza afferenti l'impresa € 0,10981 (2 %)</w:t>
      </w:r>
    </w:p>
    <w:p>
      <w:pPr>
        <w:jc w:val="right"/>
        <w:spacing w:line="336" w:lineRule="auto"/>
      </w:pPr>
      <w:r>
        <w:rPr>
          <w:b/>
        </w:rPr>
        <w:t xml:space="preserve">Manodopera € 22,27010</w:t>
      </w:r>
    </w:p>
    <w:p>
      <w:pPr>
        <w:jc w:val="right"/>
        <w:spacing w:line="336" w:lineRule="auto"/>
      </w:pPr>
      <w:r>
        <w:rPr>
          <w:b/>
        </w:rPr>
        <w:t xml:space="preserve">Incidenza manodopera 48,1 %</w:t>
      </w:r>
    </w:p>
    <w:p>
      <w:pPr>
        <w:rPr>
          <w:sz w:val="10"/>
          <w:szCs w:val="10"/>
        </w:rPr>
      </w:pPr>
    </w:p>
    <w:p>
      <w:pPr>
        <w:rPr>
          <w:sz w:val="10"/>
          <w:szCs w:val="10"/>
        </w:rPr>
      </w:pPr>
    </w:p>
    <w:p>
      <w:pPr/>
      <w:r>
        <w:rPr>
          <w:b/>
        </w:rPr>
        <w:t xml:space="preserve">Codice regionale: TOS16_01.B07.042.001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Muratura in blocchi di laterizio alleggerito in pasta portante (zona 4) eseguita con malta di cemento</w:t>
            </w:r>
          </w:p>
        </w:tc>
      </w:tr>
      <w:tr>
        <w:trPr/>
        <w:tc>
          <w:tcPr>
            <w:tcW w:w="1200" w:type="dxa"/>
          </w:tcPr>
          <w:p>
            <w:pPr/>
            <w:r>
              <w:rPr>
                <w:b/>
              </w:rPr>
              <w:t xml:space="preserve">Articolo:</w:t>
            </w:r>
          </w:p>
        </w:tc>
        <w:tc>
          <w:tcPr>
            <w:tcW w:w="7900" w:type="dxa"/>
          </w:tcPr>
          <w:p>
            <w:pPr/>
            <w:r>
              <w:rPr/>
              <w:t xml:space="preserve">001 - spessore cm 25</w:t>
            </w:r>
          </w:p>
        </w:tc>
      </w:tr>
    </w:tbl>
    <w:p>
      <w:pPr>
        <w:jc w:val="right"/>
      </w:pPr>
    </w:p>
    <w:p>
      <w:pPr>
        <w:jc w:val="right"/>
        <w:spacing w:line="336" w:lineRule="auto"/>
      </w:pPr>
      <w:r>
        <w:rPr>
          <w:b/>
        </w:rPr>
        <w:t xml:space="preserve">Prezzo senza S. G. e Util. a m²: € 50,42098</w:t>
      </w:r>
    </w:p>
    <w:p>
      <w:pPr>
        <w:jc w:val="right"/>
        <w:spacing w:line="336" w:lineRule="auto"/>
      </w:pPr>
      <w:r>
        <w:rPr>
          <w:b/>
        </w:rPr>
        <w:t xml:space="preserve">Prezzo a m²: € 63,78254</w:t>
      </w:r>
    </w:p>
    <w:p>
      <w:pPr>
        <w:jc w:val="right"/>
        <w:spacing w:line="336" w:lineRule="auto"/>
      </w:pPr>
      <w:r>
        <w:rPr>
          <w:b/>
        </w:rPr>
        <w:t xml:space="preserve">Di cui oneri di sicurezza afferenti l'impresa € 0,15126 (2 %)</w:t>
      </w:r>
    </w:p>
    <w:p>
      <w:pPr>
        <w:jc w:val="right"/>
        <w:spacing w:line="336" w:lineRule="auto"/>
      </w:pPr>
      <w:r>
        <w:rPr>
          <w:b/>
        </w:rPr>
        <w:t xml:space="preserve">Manodopera € 33,88820</w:t>
      </w:r>
    </w:p>
    <w:p>
      <w:pPr>
        <w:jc w:val="right"/>
        <w:spacing w:line="336" w:lineRule="auto"/>
      </w:pPr>
      <w:r>
        <w:rPr>
          <w:b/>
        </w:rPr>
        <w:t xml:space="preserve">Incidenza manodopera 53,13 %</w:t>
      </w:r>
    </w:p>
    <w:p>
      <w:pPr>
        <w:rPr>
          <w:sz w:val="10"/>
          <w:szCs w:val="10"/>
        </w:rPr>
      </w:pPr>
    </w:p>
    <w:p>
      <w:pPr>
        <w:rPr>
          <w:sz w:val="10"/>
          <w:szCs w:val="10"/>
        </w:rPr>
      </w:pPr>
    </w:p>
    <w:p>
      <w:pPr/>
      <w:r>
        <w:rPr>
          <w:b/>
        </w:rPr>
        <w:t xml:space="preserve">Codice regionale: TOS16_01.B07.042.002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Muratura in blocchi di laterizio alleggerito in pasta portante (zona 4) eseguita con malta di cemento</w:t>
            </w:r>
          </w:p>
        </w:tc>
      </w:tr>
      <w:tr>
        <w:trPr/>
        <w:tc>
          <w:tcPr>
            <w:tcW w:w="1200" w:type="dxa"/>
          </w:tcPr>
          <w:p>
            <w:pPr/>
            <w:r>
              <w:rPr>
                <w:b/>
              </w:rPr>
              <w:t xml:space="preserve">Articolo:</w:t>
            </w:r>
          </w:p>
        </w:tc>
        <w:tc>
          <w:tcPr>
            <w:tcW w:w="7900" w:type="dxa"/>
          </w:tcPr>
          <w:p>
            <w:pPr/>
            <w:r>
              <w:rPr/>
              <w:t xml:space="preserve">002 - spessore cm 30</w:t>
            </w:r>
          </w:p>
        </w:tc>
      </w:tr>
    </w:tbl>
    <w:p>
      <w:pPr>
        <w:jc w:val="right"/>
      </w:pPr>
    </w:p>
    <w:p>
      <w:pPr>
        <w:jc w:val="right"/>
        <w:spacing w:line="336" w:lineRule="auto"/>
      </w:pPr>
      <w:r>
        <w:rPr>
          <w:b/>
        </w:rPr>
        <w:t xml:space="preserve">Prezzo senza S. G. e Util. a m²: € 47,17989</w:t>
      </w:r>
    </w:p>
    <w:p>
      <w:pPr>
        <w:jc w:val="right"/>
        <w:spacing w:line="336" w:lineRule="auto"/>
      </w:pPr>
      <w:r>
        <w:rPr>
          <w:b/>
        </w:rPr>
        <w:t xml:space="preserve">Prezzo a m²: € 59,68256</w:t>
      </w:r>
    </w:p>
    <w:p>
      <w:pPr>
        <w:jc w:val="right"/>
        <w:spacing w:line="336" w:lineRule="auto"/>
      </w:pPr>
      <w:r>
        <w:rPr>
          <w:b/>
        </w:rPr>
        <w:t xml:space="preserve">Di cui oneri di sicurezza afferenti l'impresa € 0,14154 (2 %)</w:t>
      </w:r>
    </w:p>
    <w:p>
      <w:pPr>
        <w:jc w:val="right"/>
        <w:spacing w:line="336" w:lineRule="auto"/>
      </w:pPr>
      <w:r>
        <w:rPr>
          <w:b/>
        </w:rPr>
        <w:t xml:space="preserve">Manodopera € 33,88820</w:t>
      </w:r>
    </w:p>
    <w:p>
      <w:pPr>
        <w:jc w:val="right"/>
        <w:spacing w:line="336" w:lineRule="auto"/>
      </w:pPr>
      <w:r>
        <w:rPr>
          <w:b/>
        </w:rPr>
        <w:t xml:space="preserve">Incidenza manodopera 56,78 %</w:t>
      </w:r>
    </w:p>
    <w:p>
      <w:pPr>
        <w:rPr>
          <w:sz w:val="10"/>
          <w:szCs w:val="10"/>
        </w:rPr>
      </w:pPr>
    </w:p>
    <w:p>
      <w:pPr>
        <w:rPr>
          <w:sz w:val="10"/>
          <w:szCs w:val="10"/>
        </w:rPr>
      </w:pPr>
    </w:p>
    <w:p>
      <w:pPr/>
      <w:r>
        <w:rPr>
          <w:b/>
        </w:rPr>
        <w:t xml:space="preserve">Codice regionale: TOS16_01.B07.043.001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Muratura in blocchi di laterizio alleggerito in pasta portante in zona sismica (zona 1-2-3) eseguita con malta di cemento</w:t>
            </w:r>
          </w:p>
        </w:tc>
      </w:tr>
      <w:tr>
        <w:trPr/>
        <w:tc>
          <w:tcPr>
            <w:tcW w:w="1200" w:type="dxa"/>
          </w:tcPr>
          <w:p>
            <w:pPr/>
            <w:r>
              <w:rPr>
                <w:b/>
              </w:rPr>
              <w:t xml:space="preserve">Articolo:</w:t>
            </w:r>
          </w:p>
        </w:tc>
        <w:tc>
          <w:tcPr>
            <w:tcW w:w="7900" w:type="dxa"/>
          </w:tcPr>
          <w:p>
            <w:pPr/>
            <w:r>
              <w:rPr/>
              <w:t xml:space="preserve">001 - spessore cm 30</w:t>
            </w:r>
          </w:p>
        </w:tc>
      </w:tr>
    </w:tbl>
    <w:p>
      <w:pPr>
        <w:jc w:val="right"/>
      </w:pPr>
    </w:p>
    <w:p>
      <w:pPr>
        <w:jc w:val="right"/>
        <w:spacing w:line="336" w:lineRule="auto"/>
      </w:pPr>
      <w:r>
        <w:rPr>
          <w:b/>
        </w:rPr>
        <w:t xml:space="preserve">Prezzo senza S. G. e Util. a m²: € 49,58549</w:t>
      </w:r>
    </w:p>
    <w:p>
      <w:pPr>
        <w:jc w:val="right"/>
        <w:spacing w:line="336" w:lineRule="auto"/>
      </w:pPr>
      <w:r>
        <w:rPr>
          <w:b/>
        </w:rPr>
        <w:t xml:space="preserve">Prezzo a m²: € 62,72564</w:t>
      </w:r>
    </w:p>
    <w:p>
      <w:pPr>
        <w:jc w:val="right"/>
        <w:spacing w:line="336" w:lineRule="auto"/>
      </w:pPr>
      <w:r>
        <w:rPr>
          <w:b/>
        </w:rPr>
        <w:t xml:space="preserve">Di cui oneri di sicurezza afferenti l'impresa € 0,14876 (2 %)</w:t>
      </w:r>
    </w:p>
    <w:p>
      <w:pPr>
        <w:jc w:val="right"/>
        <w:spacing w:line="336" w:lineRule="auto"/>
      </w:pPr>
      <w:r>
        <w:rPr>
          <w:b/>
        </w:rPr>
        <w:t xml:space="preserve">Manodopera € 33,88820</w:t>
      </w:r>
    </w:p>
    <w:p>
      <w:pPr>
        <w:jc w:val="right"/>
        <w:spacing w:line="336" w:lineRule="auto"/>
      </w:pPr>
      <w:r>
        <w:rPr>
          <w:b/>
        </w:rPr>
        <w:t xml:space="preserve">Incidenza manodopera 54,03 %</w:t>
      </w:r>
    </w:p>
    <w:p>
      <w:pPr>
        <w:rPr>
          <w:sz w:val="10"/>
          <w:szCs w:val="10"/>
        </w:rPr>
      </w:pPr>
    </w:p>
    <w:p>
      <w:pPr>
        <w:rPr>
          <w:sz w:val="10"/>
          <w:szCs w:val="10"/>
        </w:rPr>
      </w:pPr>
    </w:p>
    <w:p>
      <w:pPr/>
      <w:r>
        <w:rPr>
          <w:b/>
        </w:rPr>
        <w:t xml:space="preserve">Codice regionale: TOS16_01.B07.043.002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Muratura in blocchi di laterizio alleggerito in pasta portante in zona sismica (zona 1-2-3) eseguita con malta di cemento</w:t>
            </w:r>
          </w:p>
        </w:tc>
      </w:tr>
      <w:tr>
        <w:trPr/>
        <w:tc>
          <w:tcPr>
            <w:tcW w:w="1200" w:type="dxa"/>
          </w:tcPr>
          <w:p>
            <w:pPr/>
            <w:r>
              <w:rPr>
                <w:b/>
              </w:rPr>
              <w:t xml:space="preserve">Articolo:</w:t>
            </w:r>
          </w:p>
        </w:tc>
        <w:tc>
          <w:tcPr>
            <w:tcW w:w="7900" w:type="dxa"/>
          </w:tcPr>
          <w:p>
            <w:pPr/>
            <w:r>
              <w:rPr/>
              <w:t xml:space="preserve">002 - spessore cm 45</w:t>
            </w:r>
          </w:p>
        </w:tc>
      </w:tr>
    </w:tbl>
    <w:p>
      <w:pPr>
        <w:jc w:val="right"/>
      </w:pPr>
    </w:p>
    <w:p>
      <w:pPr>
        <w:jc w:val="right"/>
        <w:spacing w:line="336" w:lineRule="auto"/>
      </w:pPr>
      <w:r>
        <w:rPr>
          <w:b/>
        </w:rPr>
        <w:t xml:space="preserve">Prezzo senza S. G. e Util. a m²: € 69,64643</w:t>
      </w:r>
    </w:p>
    <w:p>
      <w:pPr>
        <w:jc w:val="right"/>
        <w:spacing w:line="336" w:lineRule="auto"/>
      </w:pPr>
      <w:r>
        <w:rPr>
          <w:b/>
        </w:rPr>
        <w:t xml:space="preserve">Prezzo a m²: € 88,10273</w:t>
      </w:r>
    </w:p>
    <w:p>
      <w:pPr>
        <w:jc w:val="right"/>
        <w:spacing w:line="336" w:lineRule="auto"/>
      </w:pPr>
      <w:r>
        <w:rPr>
          <w:b/>
        </w:rPr>
        <w:t xml:space="preserve">Di cui oneri di sicurezza afferenti l'impresa € 0,20894 (2 %)</w:t>
      </w:r>
    </w:p>
    <w:p>
      <w:pPr>
        <w:jc w:val="right"/>
        <w:spacing w:line="336" w:lineRule="auto"/>
      </w:pPr>
      <w:r>
        <w:rPr>
          <w:b/>
        </w:rPr>
        <w:t xml:space="preserve">Manodopera € 41,09420</w:t>
      </w:r>
    </w:p>
    <w:p>
      <w:pPr>
        <w:jc w:val="right"/>
        <w:spacing w:line="336" w:lineRule="auto"/>
      </w:pPr>
      <w:r>
        <w:rPr>
          <w:b/>
        </w:rPr>
        <w:t xml:space="preserve">Incidenza manodopera 46,64 %</w:t>
      </w:r>
    </w:p>
    <w:p>
      <w:pPr>
        <w:rPr>
          <w:sz w:val="10"/>
          <w:szCs w:val="10"/>
        </w:rPr>
      </w:pPr>
    </w:p>
    <w:p>
      <w:pPr>
        <w:rPr>
          <w:sz w:val="10"/>
          <w:szCs w:val="10"/>
        </w:rPr>
      </w:pPr>
    </w:p>
    <w:p>
      <w:pPr/>
      <w:r>
        <w:rPr>
          <w:b/>
        </w:rPr>
        <w:t xml:space="preserve">Codice regionale: TOS16_01.B07.044.001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Muratura armata in blocchi di laterizio alleggerito in pasta per muratura portante in zona sismica (zona 1-2-3) eseguita con malta di cemento, compreso acciaio:</w:t>
            </w:r>
          </w:p>
        </w:tc>
      </w:tr>
      <w:tr>
        <w:trPr/>
        <w:tc>
          <w:tcPr>
            <w:tcW w:w="1200" w:type="dxa"/>
          </w:tcPr>
          <w:p>
            <w:pPr/>
            <w:r>
              <w:rPr>
                <w:b/>
              </w:rPr>
              <w:t xml:space="preserve">Articolo:</w:t>
            </w:r>
          </w:p>
        </w:tc>
        <w:tc>
          <w:tcPr>
            <w:tcW w:w="7900" w:type="dxa"/>
          </w:tcPr>
          <w:p>
            <w:pPr/>
            <w:r>
              <w:rPr/>
              <w:t xml:space="preserve">001 - spessore cm 30</w:t>
            </w:r>
          </w:p>
        </w:tc>
      </w:tr>
    </w:tbl>
    <w:p>
      <w:pPr>
        <w:jc w:val="right"/>
      </w:pPr>
    </w:p>
    <w:p>
      <w:pPr>
        <w:jc w:val="right"/>
        <w:spacing w:line="336" w:lineRule="auto"/>
      </w:pPr>
      <w:r>
        <w:rPr>
          <w:b/>
        </w:rPr>
        <w:t xml:space="preserve">Prezzo senza S. G. e Util. a m²: € 77,39609</w:t>
      </w:r>
    </w:p>
    <w:p>
      <w:pPr>
        <w:jc w:val="right"/>
        <w:spacing w:line="336" w:lineRule="auto"/>
      </w:pPr>
      <w:r>
        <w:rPr>
          <w:b/>
        </w:rPr>
        <w:t xml:space="preserve">Prezzo a m²: € 97,90605</w:t>
      </w:r>
    </w:p>
    <w:p>
      <w:pPr>
        <w:jc w:val="right"/>
        <w:spacing w:line="336" w:lineRule="auto"/>
      </w:pPr>
      <w:r>
        <w:rPr>
          <w:b/>
        </w:rPr>
        <w:t xml:space="preserve">Di cui oneri di sicurezza afferenti l'impresa € 0,23219 (2 %)</w:t>
      </w:r>
    </w:p>
    <w:p>
      <w:pPr>
        <w:jc w:val="right"/>
        <w:spacing w:line="336" w:lineRule="auto"/>
      </w:pPr>
      <w:r>
        <w:rPr>
          <w:b/>
        </w:rPr>
        <w:t xml:space="preserve">Manodopera € 59,33580</w:t>
      </w:r>
    </w:p>
    <w:p>
      <w:pPr>
        <w:jc w:val="right"/>
        <w:spacing w:line="336" w:lineRule="auto"/>
      </w:pPr>
      <w:r>
        <w:rPr>
          <w:b/>
        </w:rPr>
        <w:t xml:space="preserve">Incidenza manodopera 60,6 %</w:t>
      </w:r>
    </w:p>
    <w:p>
      <w:pPr>
        <w:rPr>
          <w:sz w:val="10"/>
          <w:szCs w:val="10"/>
        </w:rPr>
      </w:pPr>
    </w:p>
    <w:p>
      <w:pPr>
        <w:rPr>
          <w:sz w:val="10"/>
          <w:szCs w:val="10"/>
        </w:rPr>
      </w:pPr>
    </w:p>
    <w:p>
      <w:pPr/>
      <w:r>
        <w:rPr>
          <w:b/>
        </w:rPr>
        <w:t xml:space="preserve">Codice regionale: TOS16_01.B07.044.002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Muratura armata in blocchi di laterizio alleggerito in pasta per muratura portante in zona sismica (zona 1-2-3) eseguita con malta di cemento, compreso acciaio:</w:t>
            </w:r>
          </w:p>
        </w:tc>
      </w:tr>
      <w:tr>
        <w:trPr/>
        <w:tc>
          <w:tcPr>
            <w:tcW w:w="1200" w:type="dxa"/>
          </w:tcPr>
          <w:p>
            <w:pPr/>
            <w:r>
              <w:rPr>
                <w:b/>
              </w:rPr>
              <w:t xml:space="preserve">Articolo:</w:t>
            </w:r>
          </w:p>
        </w:tc>
        <w:tc>
          <w:tcPr>
            <w:tcW w:w="7900" w:type="dxa"/>
          </w:tcPr>
          <w:p>
            <w:pPr/>
            <w:r>
              <w:rPr/>
              <w:t xml:space="preserve">002 - spessore cm 25</w:t>
            </w:r>
          </w:p>
        </w:tc>
      </w:tr>
    </w:tbl>
    <w:p>
      <w:pPr>
        <w:jc w:val="right"/>
      </w:pPr>
    </w:p>
    <w:p>
      <w:pPr>
        <w:jc w:val="right"/>
        <w:spacing w:line="336" w:lineRule="auto"/>
      </w:pPr>
      <w:r>
        <w:rPr>
          <w:b/>
        </w:rPr>
        <w:t xml:space="preserve">Prezzo senza S. G. e Util. a m²: € 71,59850</w:t>
      </w:r>
    </w:p>
    <w:p>
      <w:pPr>
        <w:jc w:val="right"/>
        <w:spacing w:line="336" w:lineRule="auto"/>
      </w:pPr>
      <w:r>
        <w:rPr>
          <w:b/>
        </w:rPr>
        <w:t xml:space="preserve">Prezzo a m²: € 90,57210</w:t>
      </w:r>
    </w:p>
    <w:p>
      <w:pPr>
        <w:jc w:val="right"/>
        <w:spacing w:line="336" w:lineRule="auto"/>
      </w:pPr>
      <w:r>
        <w:rPr>
          <w:b/>
        </w:rPr>
        <w:t xml:space="preserve">Di cui oneri di sicurezza afferenti l'impresa € 0,21480 (2 %)</w:t>
      </w:r>
    </w:p>
    <w:p>
      <w:pPr>
        <w:jc w:val="right"/>
        <w:spacing w:line="336" w:lineRule="auto"/>
      </w:pPr>
      <w:r>
        <w:rPr>
          <w:b/>
        </w:rPr>
        <w:t xml:space="preserve">Manodopera € 54,18380</w:t>
      </w:r>
    </w:p>
    <w:p>
      <w:pPr>
        <w:jc w:val="right"/>
        <w:spacing w:line="336" w:lineRule="auto"/>
      </w:pPr>
      <w:r>
        <w:rPr>
          <w:b/>
        </w:rPr>
        <w:t xml:space="preserve">Incidenza manodopera 59,82 %</w:t>
      </w:r>
    </w:p>
    <w:p>
      <w:pPr>
        <w:rPr>
          <w:sz w:val="10"/>
          <w:szCs w:val="10"/>
        </w:rPr>
      </w:pPr>
    </w:p>
    <w:p>
      <w:pPr>
        <w:rPr>
          <w:sz w:val="10"/>
          <w:szCs w:val="10"/>
        </w:rPr>
      </w:pPr>
    </w:p>
    <w:p>
      <w:pPr>
        <w:sectPr>
          <w:headerReference w:type="default" r:id="rId21"/>
          <w:footerReference w:type="default" r:id="rId22"/>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TOS16_01.B08</w:t>
      </w:r>
    </w:p>
    <w:tbl>
      <w:tblGrid>
        <w:gridCol w:w="1200" w:type="dxa"/>
        <w:gridCol w:w="7900" w:type="dxa"/>
      </w:tblGrid>
      <w:tr>
        <w:trPr/>
        <w:tc>
          <w:tcPr>
            <w:tcW w:w="1200" w:type="dxa"/>
          </w:tcPr>
          <w:p>
            <w:pPr/>
            <w:r>
              <w:rPr/>
              <w:t xml:space="preserve">Capitolo: </w:t>
            </w:r>
          </w:p>
        </w:tc>
        <w:tc>
          <w:tcPr>
            <w:tcW w:w="7900" w:type="dxa"/>
          </w:tcPr>
          <w:p>
            <w:pPr/>
            <w:r>
              <w:rPr/>
              <w:t xml:space="preserve">SOLAI: piani o inclinati di qualunque tipologia compreso il puntellamento provvisorio, le casseforme continue e le armature di sostegno di qualunque tipo, natura, forma e specie, fino ad una altezza di m 4,00 dal piano di appoggio. Compreso l'onere per i getti di solidarizzazione, in opera, della soletta superiore, delle fasce piene e delle nervature trasversali di ripartizione di spessore minimo cm 4 (salvo diversa indicazione) con calcestruzzo di classe non inferiore a C20/25 (secondo UNI EN 206:2014 e UNI 11104:2004) e quant'altro occorra per dare l'opera finita a perfetta regola d'arte. Armature da computarsi a parte.</w:t>
            </w:r>
          </w:p>
        </w:tc>
      </w:tr>
    </w:tbl>
    <w:p>
      <w:pPr>
        <w:rPr>
          <w:sz w:val="10"/>
          <w:szCs w:val="10"/>
        </w:rPr>
      </w:pPr>
    </w:p>
    <w:p>
      <w:pPr/>
      <w:r>
        <w:rPr>
          <w:b/>
        </w:rPr>
        <w:t xml:space="preserve">Codice regionale: TOS16_01.B08.001.002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Solaio “gettato in opera” a struttura mista in laterocemento costituito da nervature in c.a. e blocchi collaboranti/non collaboranti in laterizio.</w:t>
            </w:r>
          </w:p>
        </w:tc>
      </w:tr>
      <w:tr>
        <w:trPr/>
        <w:tc>
          <w:tcPr>
            <w:tcW w:w="1200" w:type="dxa"/>
          </w:tcPr>
          <w:p>
            <w:pPr/>
            <w:r>
              <w:rPr>
                <w:b/>
              </w:rPr>
              <w:t xml:space="preserve">Articolo:</w:t>
            </w:r>
          </w:p>
        </w:tc>
        <w:tc>
          <w:tcPr>
            <w:tcW w:w="7900" w:type="dxa"/>
          </w:tcPr>
          <w:p>
            <w:pPr/>
            <w:r>
              <w:rPr/>
              <w:t xml:space="preserve">002 - altezza totale 16/20 cm (12/16 laterizio + 4 soletta)</w:t>
            </w:r>
          </w:p>
        </w:tc>
      </w:tr>
    </w:tbl>
    <w:p>
      <w:pPr>
        <w:jc w:val="right"/>
      </w:pPr>
    </w:p>
    <w:p>
      <w:pPr>
        <w:jc w:val="right"/>
        <w:spacing w:line="336" w:lineRule="auto"/>
      </w:pPr>
      <w:r>
        <w:rPr>
          <w:b/>
        </w:rPr>
        <w:t xml:space="preserve">Prezzo senza S. G. e Util. a m²: € 47,88324</w:t>
      </w:r>
    </w:p>
    <w:p>
      <w:pPr>
        <w:jc w:val="right"/>
        <w:spacing w:line="336" w:lineRule="auto"/>
      </w:pPr>
      <w:r>
        <w:rPr>
          <w:b/>
        </w:rPr>
        <w:t xml:space="preserve">Prezzo a m²: € 60,57230</w:t>
      </w:r>
    </w:p>
    <w:p>
      <w:pPr>
        <w:jc w:val="right"/>
        <w:spacing w:line="336" w:lineRule="auto"/>
      </w:pPr>
      <w:r>
        <w:rPr>
          <w:b/>
        </w:rPr>
        <w:t xml:space="preserve">Di cui oneri di sicurezza afferenti l'impresa € 0,21547 (3 %)</w:t>
      </w:r>
    </w:p>
    <w:p>
      <w:pPr>
        <w:jc w:val="right"/>
        <w:spacing w:line="336" w:lineRule="auto"/>
      </w:pPr>
      <w:r>
        <w:rPr>
          <w:b/>
        </w:rPr>
        <w:t xml:space="preserve">Manodopera € 27,21500</w:t>
      </w:r>
    </w:p>
    <w:p>
      <w:pPr>
        <w:jc w:val="right"/>
        <w:spacing w:line="336" w:lineRule="auto"/>
      </w:pPr>
      <w:r>
        <w:rPr>
          <w:b/>
        </w:rPr>
        <w:t xml:space="preserve">Incidenza manodopera 44,93 %</w:t>
      </w:r>
    </w:p>
    <w:p>
      <w:pPr>
        <w:rPr>
          <w:sz w:val="10"/>
          <w:szCs w:val="10"/>
        </w:rPr>
      </w:pPr>
    </w:p>
    <w:p>
      <w:pPr>
        <w:rPr>
          <w:sz w:val="10"/>
          <w:szCs w:val="10"/>
        </w:rPr>
      </w:pPr>
    </w:p>
    <w:p>
      <w:pPr/>
      <w:r>
        <w:rPr>
          <w:b/>
        </w:rPr>
        <w:t xml:space="preserve">Codice regionale: TOS16_01.B08.001.005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Solaio “gettato in opera” a struttura mista in laterocemento costituito da nervature in c.a. e blocchi collaboranti/non collaboranti in laterizio.</w:t>
            </w:r>
          </w:p>
        </w:tc>
      </w:tr>
      <w:tr>
        <w:trPr/>
        <w:tc>
          <w:tcPr>
            <w:tcW w:w="1200" w:type="dxa"/>
          </w:tcPr>
          <w:p>
            <w:pPr/>
            <w:r>
              <w:rPr>
                <w:b/>
              </w:rPr>
              <w:t xml:space="preserve">Articolo:</w:t>
            </w:r>
          </w:p>
        </w:tc>
        <w:tc>
          <w:tcPr>
            <w:tcW w:w="7900" w:type="dxa"/>
          </w:tcPr>
          <w:p>
            <w:pPr/>
            <w:r>
              <w:rPr/>
              <w:t xml:space="preserve">005 - altezza totale 24 cm (20 laterizio + 4 soletta)</w:t>
            </w:r>
          </w:p>
        </w:tc>
      </w:tr>
    </w:tbl>
    <w:p>
      <w:pPr>
        <w:jc w:val="right"/>
      </w:pPr>
    </w:p>
    <w:p>
      <w:pPr>
        <w:jc w:val="right"/>
        <w:spacing w:line="336" w:lineRule="auto"/>
      </w:pPr>
      <w:r>
        <w:rPr>
          <w:b/>
        </w:rPr>
        <w:t xml:space="preserve">Prezzo senza S. G. e Util. a m²: € 48,81924</w:t>
      </w:r>
    </w:p>
    <w:p>
      <w:pPr>
        <w:jc w:val="right"/>
        <w:spacing w:line="336" w:lineRule="auto"/>
      </w:pPr>
      <w:r>
        <w:rPr>
          <w:b/>
        </w:rPr>
        <w:t xml:space="preserve">Prezzo a m²: € 61,75634</w:t>
      </w:r>
    </w:p>
    <w:p>
      <w:pPr>
        <w:jc w:val="right"/>
        <w:spacing w:line="336" w:lineRule="auto"/>
      </w:pPr>
      <w:r>
        <w:rPr>
          <w:b/>
        </w:rPr>
        <w:t xml:space="preserve">Di cui oneri di sicurezza afferenti l'impresa € 0,21969 (3 %)</w:t>
      </w:r>
    </w:p>
    <w:p>
      <w:pPr>
        <w:jc w:val="right"/>
        <w:spacing w:line="336" w:lineRule="auto"/>
      </w:pPr>
      <w:r>
        <w:rPr>
          <w:b/>
        </w:rPr>
        <w:t xml:space="preserve">Manodopera € 27,21500</w:t>
      </w:r>
    </w:p>
    <w:p>
      <w:pPr>
        <w:jc w:val="right"/>
        <w:spacing w:line="336" w:lineRule="auto"/>
      </w:pPr>
      <w:r>
        <w:rPr>
          <w:b/>
        </w:rPr>
        <w:t xml:space="preserve">Incidenza manodopera 44,07 %</w:t>
      </w:r>
    </w:p>
    <w:p>
      <w:pPr>
        <w:rPr>
          <w:sz w:val="10"/>
          <w:szCs w:val="10"/>
        </w:rPr>
      </w:pPr>
    </w:p>
    <w:p>
      <w:pPr>
        <w:rPr>
          <w:sz w:val="10"/>
          <w:szCs w:val="10"/>
        </w:rPr>
      </w:pPr>
    </w:p>
    <w:p>
      <w:pPr/>
      <w:r>
        <w:rPr>
          <w:b/>
        </w:rPr>
        <w:t xml:space="preserve">Codice regionale: TOS16_01.B08.011.001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Solaio con “travetti a traliccio “ a struttura mista in laterocemento costituito da travetti con a fondello in laterizio, irrigiditi da traliccio metallico e blocchi collaboranti/non in laterizio, per luci fino a 4 m.</w:t>
            </w:r>
          </w:p>
        </w:tc>
      </w:tr>
      <w:tr>
        <w:trPr/>
        <w:tc>
          <w:tcPr>
            <w:tcW w:w="1200" w:type="dxa"/>
          </w:tcPr>
          <w:p>
            <w:pPr/>
            <w:r>
              <w:rPr>
                <w:b/>
              </w:rPr>
              <w:t xml:space="preserve">Articolo:</w:t>
            </w:r>
          </w:p>
        </w:tc>
        <w:tc>
          <w:tcPr>
            <w:tcW w:w="7900" w:type="dxa"/>
          </w:tcPr>
          <w:p>
            <w:pPr/>
            <w:r>
              <w:rPr/>
              <w:t xml:space="preserve">001 - altezza totale 16/20 cm (12/16 laterizio + 4 soletta)</w:t>
            </w:r>
          </w:p>
        </w:tc>
      </w:tr>
    </w:tbl>
    <w:p>
      <w:pPr>
        <w:jc w:val="right"/>
      </w:pPr>
    </w:p>
    <w:p>
      <w:pPr>
        <w:jc w:val="right"/>
        <w:spacing w:line="336" w:lineRule="auto"/>
      </w:pPr>
      <w:r>
        <w:rPr>
          <w:b/>
        </w:rPr>
        <w:t xml:space="preserve">Prezzo senza S. G. e Util. a m²: € 36,43829</w:t>
      </w:r>
    </w:p>
    <w:p>
      <w:pPr>
        <w:jc w:val="right"/>
        <w:spacing w:line="336" w:lineRule="auto"/>
      </w:pPr>
      <w:r>
        <w:rPr>
          <w:b/>
        </w:rPr>
        <w:t xml:space="preserve">Prezzo a m²: € 46,09444</w:t>
      </w:r>
    </w:p>
    <w:p>
      <w:pPr>
        <w:jc w:val="right"/>
        <w:spacing w:line="336" w:lineRule="auto"/>
      </w:pPr>
      <w:r>
        <w:rPr>
          <w:b/>
        </w:rPr>
        <w:t xml:space="preserve">Di cui oneri di sicurezza afferenti l'impresa € 0,16397 (3 %)</w:t>
      </w:r>
    </w:p>
    <w:p>
      <w:pPr>
        <w:jc w:val="right"/>
        <w:spacing w:line="336" w:lineRule="auto"/>
      </w:pPr>
      <w:r>
        <w:rPr>
          <w:b/>
        </w:rPr>
        <w:t xml:space="preserve">Manodopera € 15,71580</w:t>
      </w:r>
    </w:p>
    <w:p>
      <w:pPr>
        <w:jc w:val="right"/>
        <w:spacing w:line="336" w:lineRule="auto"/>
      </w:pPr>
      <w:r>
        <w:rPr>
          <w:b/>
        </w:rPr>
        <w:t xml:space="preserve">Incidenza manodopera 34,09 %</w:t>
      </w:r>
    </w:p>
    <w:p>
      <w:pPr>
        <w:rPr>
          <w:sz w:val="10"/>
          <w:szCs w:val="10"/>
        </w:rPr>
      </w:pPr>
    </w:p>
    <w:p>
      <w:pPr>
        <w:rPr>
          <w:sz w:val="10"/>
          <w:szCs w:val="10"/>
        </w:rPr>
      </w:pPr>
    </w:p>
    <w:p>
      <w:pPr/>
      <w:r>
        <w:rPr>
          <w:b/>
        </w:rPr>
        <w:t xml:space="preserve">Codice regionale: TOS16_01.B08.011.002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Solaio con “travetti a traliccio “ a struttura mista in laterocemento costituito da travetti con a fondello in laterizio, irrigiditi da traliccio metallico e blocchi collaboranti/non in laterizio, per luci fino a 4 m.</w:t>
            </w:r>
          </w:p>
        </w:tc>
      </w:tr>
      <w:tr>
        <w:trPr/>
        <w:tc>
          <w:tcPr>
            <w:tcW w:w="1200" w:type="dxa"/>
          </w:tcPr>
          <w:p>
            <w:pPr/>
            <w:r>
              <w:rPr>
                <w:b/>
              </w:rPr>
              <w:t xml:space="preserve">Articolo:</w:t>
            </w:r>
          </w:p>
        </w:tc>
        <w:tc>
          <w:tcPr>
            <w:tcW w:w="7900" w:type="dxa"/>
          </w:tcPr>
          <w:p>
            <w:pPr/>
            <w:r>
              <w:rPr/>
              <w:t xml:space="preserve">002 - altezza totale 24 cm (20 laterizio + 4 soletta)</w:t>
            </w:r>
          </w:p>
        </w:tc>
      </w:tr>
    </w:tbl>
    <w:p>
      <w:pPr>
        <w:jc w:val="right"/>
      </w:pPr>
    </w:p>
    <w:p>
      <w:pPr>
        <w:jc w:val="right"/>
        <w:spacing w:line="336" w:lineRule="auto"/>
      </w:pPr>
      <w:r>
        <w:rPr>
          <w:b/>
        </w:rPr>
        <w:t xml:space="preserve">Prezzo senza S. G. e Util. a m²: € 37,58329</w:t>
      </w:r>
    </w:p>
    <w:p>
      <w:pPr>
        <w:jc w:val="right"/>
        <w:spacing w:line="336" w:lineRule="auto"/>
      </w:pPr>
      <w:r>
        <w:rPr>
          <w:b/>
        </w:rPr>
        <w:t xml:space="preserve">Prezzo a m²: € 47,54286</w:t>
      </w:r>
    </w:p>
    <w:p>
      <w:pPr>
        <w:jc w:val="right"/>
        <w:spacing w:line="336" w:lineRule="auto"/>
      </w:pPr>
      <w:r>
        <w:rPr>
          <w:b/>
        </w:rPr>
        <w:t xml:space="preserve">Di cui oneri di sicurezza afferenti l'impresa € 0,16912 (3 %)</w:t>
      </w:r>
    </w:p>
    <w:p>
      <w:pPr>
        <w:jc w:val="right"/>
        <w:spacing w:line="336" w:lineRule="auto"/>
      </w:pPr>
      <w:r>
        <w:rPr>
          <w:b/>
        </w:rPr>
        <w:t xml:space="preserve">Manodopera € 16,23680</w:t>
      </w:r>
    </w:p>
    <w:p>
      <w:pPr>
        <w:jc w:val="right"/>
        <w:spacing w:line="336" w:lineRule="auto"/>
      </w:pPr>
      <w:r>
        <w:rPr>
          <w:b/>
        </w:rPr>
        <w:t xml:space="preserve">Incidenza manodopera 34,15 %</w:t>
      </w:r>
    </w:p>
    <w:p>
      <w:pPr>
        <w:rPr>
          <w:sz w:val="10"/>
          <w:szCs w:val="10"/>
        </w:rPr>
      </w:pPr>
    </w:p>
    <w:p>
      <w:pPr>
        <w:rPr>
          <w:sz w:val="10"/>
          <w:szCs w:val="10"/>
        </w:rPr>
      </w:pPr>
    </w:p>
    <w:p>
      <w:pPr/>
      <w:r>
        <w:rPr>
          <w:b/>
        </w:rPr>
        <w:t xml:space="preserve">Codice regionale: TOS16_01.B08.012.001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Solaio con “travetti a traliccio “ a struttura mista in laterocemento costituito da travetti con fondello in laterizio, irrigiditi da traliccio metallico e blocchi collaboranti/non in laterizio, per luci da 4 a 5m.</w:t>
            </w:r>
          </w:p>
        </w:tc>
      </w:tr>
      <w:tr>
        <w:trPr/>
        <w:tc>
          <w:tcPr>
            <w:tcW w:w="1200" w:type="dxa"/>
          </w:tcPr>
          <w:p>
            <w:pPr/>
            <w:r>
              <w:rPr>
                <w:b/>
              </w:rPr>
              <w:t xml:space="preserve">Articolo:</w:t>
            </w:r>
          </w:p>
        </w:tc>
        <w:tc>
          <w:tcPr>
            <w:tcW w:w="7900" w:type="dxa"/>
          </w:tcPr>
          <w:p>
            <w:pPr/>
            <w:r>
              <w:rPr/>
              <w:t xml:space="preserve">001 - altezza totale 24 cm (20 laterizio + 4 soletta)</w:t>
            </w:r>
          </w:p>
        </w:tc>
      </w:tr>
    </w:tbl>
    <w:p>
      <w:pPr>
        <w:jc w:val="right"/>
      </w:pPr>
    </w:p>
    <w:p>
      <w:pPr>
        <w:jc w:val="right"/>
        <w:spacing w:line="336" w:lineRule="auto"/>
      </w:pPr>
      <w:r>
        <w:rPr>
          <w:b/>
        </w:rPr>
        <w:t xml:space="preserve">Prezzo senza S. G. e Util. a m²: € 38,63329</w:t>
      </w:r>
    </w:p>
    <w:p>
      <w:pPr>
        <w:jc w:val="right"/>
        <w:spacing w:line="336" w:lineRule="auto"/>
      </w:pPr>
      <w:r>
        <w:rPr>
          <w:b/>
        </w:rPr>
        <w:t xml:space="preserve">Prezzo a m²: € 48,87111</w:t>
      </w:r>
    </w:p>
    <w:p>
      <w:pPr>
        <w:jc w:val="right"/>
        <w:spacing w:line="336" w:lineRule="auto"/>
      </w:pPr>
      <w:r>
        <w:rPr>
          <w:b/>
        </w:rPr>
        <w:t xml:space="preserve">Di cui oneri di sicurezza afferenti l'impresa € 0,17385 (3 %)</w:t>
      </w:r>
    </w:p>
    <w:p>
      <w:pPr>
        <w:jc w:val="right"/>
        <w:spacing w:line="336" w:lineRule="auto"/>
      </w:pPr>
      <w:r>
        <w:rPr>
          <w:b/>
        </w:rPr>
        <w:t xml:space="preserve">Manodopera € 16,23680</w:t>
      </w:r>
    </w:p>
    <w:p>
      <w:pPr>
        <w:jc w:val="right"/>
        <w:spacing w:line="336" w:lineRule="auto"/>
      </w:pPr>
      <w:r>
        <w:rPr>
          <w:b/>
        </w:rPr>
        <w:t xml:space="preserve">Incidenza manodopera 33,22 %</w:t>
      </w:r>
    </w:p>
    <w:p>
      <w:pPr>
        <w:rPr>
          <w:sz w:val="10"/>
          <w:szCs w:val="10"/>
        </w:rPr>
      </w:pPr>
    </w:p>
    <w:p>
      <w:pPr>
        <w:rPr>
          <w:sz w:val="10"/>
          <w:szCs w:val="10"/>
        </w:rPr>
      </w:pPr>
    </w:p>
    <w:p>
      <w:pPr/>
      <w:r>
        <w:rPr>
          <w:b/>
        </w:rPr>
        <w:t xml:space="preserve">Codice regionale: TOS16_01.B08.012.002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Solaio con “travetti a traliccio “ a struttura mista in laterocemento costituito da travetti con fondello in laterizio, irrigiditi da traliccio metallico e blocchi collaboranti/non in laterizio, per luci da 4 a 5m.</w:t>
            </w:r>
          </w:p>
        </w:tc>
      </w:tr>
      <w:tr>
        <w:trPr/>
        <w:tc>
          <w:tcPr>
            <w:tcW w:w="1200" w:type="dxa"/>
          </w:tcPr>
          <w:p>
            <w:pPr/>
            <w:r>
              <w:rPr>
                <w:b/>
              </w:rPr>
              <w:t xml:space="preserve">Articolo:</w:t>
            </w:r>
          </w:p>
        </w:tc>
        <w:tc>
          <w:tcPr>
            <w:tcW w:w="7900" w:type="dxa"/>
          </w:tcPr>
          <w:p>
            <w:pPr/>
            <w:r>
              <w:rPr/>
              <w:t xml:space="preserve">002 - altezza totale 29 cm (25 laterizio + 4 soletta)</w:t>
            </w:r>
          </w:p>
        </w:tc>
      </w:tr>
    </w:tbl>
    <w:p>
      <w:pPr>
        <w:jc w:val="right"/>
      </w:pPr>
    </w:p>
    <w:p>
      <w:pPr>
        <w:jc w:val="right"/>
        <w:spacing w:line="336" w:lineRule="auto"/>
      </w:pPr>
      <w:r>
        <w:rPr>
          <w:b/>
        </w:rPr>
        <w:t xml:space="preserve">Prezzo senza S. G. e Util. a m²: € 41,49529</w:t>
      </w:r>
    </w:p>
    <w:p>
      <w:pPr>
        <w:jc w:val="right"/>
        <w:spacing w:line="336" w:lineRule="auto"/>
      </w:pPr>
      <w:r>
        <w:rPr>
          <w:b/>
        </w:rPr>
        <w:t xml:space="preserve">Prezzo a m²: € 52,49154</w:t>
      </w:r>
    </w:p>
    <w:p>
      <w:pPr>
        <w:jc w:val="right"/>
        <w:spacing w:line="336" w:lineRule="auto"/>
      </w:pPr>
      <w:r>
        <w:rPr>
          <w:b/>
        </w:rPr>
        <w:t xml:space="preserve">Di cui oneri di sicurezza afferenti l'impresa € 0,18673 (3 %)</w:t>
      </w:r>
    </w:p>
    <w:p>
      <w:pPr>
        <w:jc w:val="right"/>
        <w:spacing w:line="336" w:lineRule="auto"/>
      </w:pPr>
      <w:r>
        <w:rPr>
          <w:b/>
        </w:rPr>
        <w:t xml:space="preserve">Manodopera € 17,01830</w:t>
      </w:r>
    </w:p>
    <w:p>
      <w:pPr>
        <w:jc w:val="right"/>
        <w:spacing w:line="336" w:lineRule="auto"/>
      </w:pPr>
      <w:r>
        <w:rPr>
          <w:b/>
        </w:rPr>
        <w:t xml:space="preserve">Incidenza manodopera 32,42 %</w:t>
      </w:r>
    </w:p>
    <w:p>
      <w:pPr>
        <w:rPr>
          <w:sz w:val="10"/>
          <w:szCs w:val="10"/>
        </w:rPr>
      </w:pPr>
    </w:p>
    <w:p>
      <w:pPr>
        <w:rPr>
          <w:sz w:val="10"/>
          <w:szCs w:val="10"/>
        </w:rPr>
      </w:pPr>
    </w:p>
    <w:p>
      <w:pPr/>
      <w:r>
        <w:rPr>
          <w:b/>
        </w:rPr>
        <w:t xml:space="preserve">Codice regionale: TOS16_01.B08.013.001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Solaio con “travetti a traliccio “ a struttura mista in laterocemento costituito da travetti con fondello in laterizio, irrigiditi da traliccio metallico e blocchi collaboranti/non in laterizio, per luci da 5 a 6 m.</w:t>
            </w:r>
          </w:p>
        </w:tc>
      </w:tr>
      <w:tr>
        <w:trPr/>
        <w:tc>
          <w:tcPr>
            <w:tcW w:w="1200" w:type="dxa"/>
          </w:tcPr>
          <w:p>
            <w:pPr/>
            <w:r>
              <w:rPr>
                <w:b/>
              </w:rPr>
              <w:t xml:space="preserve">Articolo:</w:t>
            </w:r>
          </w:p>
        </w:tc>
        <w:tc>
          <w:tcPr>
            <w:tcW w:w="7900" w:type="dxa"/>
          </w:tcPr>
          <w:p>
            <w:pPr/>
            <w:r>
              <w:rPr/>
              <w:t xml:space="preserve">001 - altezza totale 29 cm (25 laterizio + 4 soletta)</w:t>
            </w:r>
          </w:p>
        </w:tc>
      </w:tr>
    </w:tbl>
    <w:p>
      <w:pPr>
        <w:jc w:val="right"/>
      </w:pPr>
    </w:p>
    <w:p>
      <w:pPr>
        <w:jc w:val="right"/>
        <w:spacing w:line="336" w:lineRule="auto"/>
      </w:pPr>
      <w:r>
        <w:rPr>
          <w:b/>
        </w:rPr>
        <w:t xml:space="preserve">Prezzo senza S. G. e Util. a m²: € 42,14529</w:t>
      </w:r>
    </w:p>
    <w:p>
      <w:pPr>
        <w:jc w:val="right"/>
        <w:spacing w:line="336" w:lineRule="auto"/>
      </w:pPr>
      <w:r>
        <w:rPr>
          <w:b/>
        </w:rPr>
        <w:t xml:space="preserve">Prezzo a m²: € 53,31379</w:t>
      </w:r>
    </w:p>
    <w:p>
      <w:pPr>
        <w:jc w:val="right"/>
        <w:spacing w:line="336" w:lineRule="auto"/>
      </w:pPr>
      <w:r>
        <w:rPr>
          <w:b/>
        </w:rPr>
        <w:t xml:space="preserve">Di cui oneri di sicurezza afferenti l'impresa € 0,18965 (3 %)</w:t>
      </w:r>
    </w:p>
    <w:p>
      <w:pPr>
        <w:jc w:val="right"/>
        <w:spacing w:line="336" w:lineRule="auto"/>
      </w:pPr>
      <w:r>
        <w:rPr>
          <w:b/>
        </w:rPr>
        <w:t xml:space="preserve">Manodopera € 17,01830</w:t>
      </w:r>
    </w:p>
    <w:p>
      <w:pPr>
        <w:jc w:val="right"/>
        <w:spacing w:line="336" w:lineRule="auto"/>
      </w:pPr>
      <w:r>
        <w:rPr>
          <w:b/>
        </w:rPr>
        <w:t xml:space="preserve">Incidenza manodopera 31,92 %</w:t>
      </w:r>
    </w:p>
    <w:p>
      <w:pPr>
        <w:rPr>
          <w:sz w:val="10"/>
          <w:szCs w:val="10"/>
        </w:rPr>
      </w:pPr>
    </w:p>
    <w:p>
      <w:pPr>
        <w:rPr>
          <w:sz w:val="10"/>
          <w:szCs w:val="10"/>
        </w:rPr>
      </w:pPr>
    </w:p>
    <w:p>
      <w:pPr/>
      <w:r>
        <w:rPr>
          <w:b/>
        </w:rPr>
        <w:t xml:space="preserve">Codice regionale: TOS16_01.B08.014.001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Solaio con “travetti in cap “ a struttura mista in laterocemento con elementi prefabbricati, costituito da travetti in calcestruzzo armato precompresso e blocchi collaboranti/non in laterizio, per luci fino a 4 m</w:t>
            </w:r>
          </w:p>
        </w:tc>
      </w:tr>
      <w:tr>
        <w:trPr/>
        <w:tc>
          <w:tcPr>
            <w:tcW w:w="1200" w:type="dxa"/>
          </w:tcPr>
          <w:p>
            <w:pPr/>
            <w:r>
              <w:rPr>
                <w:b/>
              </w:rPr>
              <w:t xml:space="preserve">Articolo:</w:t>
            </w:r>
          </w:p>
        </w:tc>
        <w:tc>
          <w:tcPr>
            <w:tcW w:w="7900" w:type="dxa"/>
          </w:tcPr>
          <w:p>
            <w:pPr/>
            <w:r>
              <w:rPr/>
              <w:t xml:space="preserve">001 - altezza totale 16/20 cm (12/16 laterizio + 4 soletta)</w:t>
            </w:r>
          </w:p>
        </w:tc>
      </w:tr>
    </w:tbl>
    <w:p>
      <w:pPr>
        <w:jc w:val="right"/>
      </w:pPr>
    </w:p>
    <w:p>
      <w:pPr>
        <w:jc w:val="right"/>
        <w:spacing w:line="336" w:lineRule="auto"/>
      </w:pPr>
      <w:r>
        <w:rPr>
          <w:b/>
        </w:rPr>
        <w:t xml:space="preserve">Prezzo senza S. G. e Util. a m²: € 36,71429</w:t>
      </w:r>
    </w:p>
    <w:p>
      <w:pPr>
        <w:jc w:val="right"/>
        <w:spacing w:line="336" w:lineRule="auto"/>
      </w:pPr>
      <w:r>
        <w:rPr>
          <w:b/>
        </w:rPr>
        <w:t xml:space="preserve">Prezzo a m²: € 46,44358</w:t>
      </w:r>
    </w:p>
    <w:p>
      <w:pPr>
        <w:jc w:val="right"/>
        <w:spacing w:line="336" w:lineRule="auto"/>
      </w:pPr>
      <w:r>
        <w:rPr>
          <w:b/>
        </w:rPr>
        <w:t xml:space="preserve">Di cui oneri di sicurezza afferenti l'impresa € 0,16521 (3 %)</w:t>
      </w:r>
    </w:p>
    <w:p>
      <w:pPr>
        <w:jc w:val="right"/>
        <w:spacing w:line="336" w:lineRule="auto"/>
      </w:pPr>
      <w:r>
        <w:rPr>
          <w:b/>
        </w:rPr>
        <w:t xml:space="preserve">Manodopera € 15,71580</w:t>
      </w:r>
    </w:p>
    <w:p>
      <w:pPr>
        <w:jc w:val="right"/>
        <w:spacing w:line="336" w:lineRule="auto"/>
      </w:pPr>
      <w:r>
        <w:rPr>
          <w:b/>
        </w:rPr>
        <w:t xml:space="preserve">Incidenza manodopera 33,84 %</w:t>
      </w:r>
    </w:p>
    <w:p>
      <w:pPr>
        <w:rPr>
          <w:sz w:val="10"/>
          <w:szCs w:val="10"/>
        </w:rPr>
      </w:pPr>
    </w:p>
    <w:p>
      <w:pPr>
        <w:rPr>
          <w:sz w:val="10"/>
          <w:szCs w:val="10"/>
        </w:rPr>
      </w:pPr>
    </w:p>
    <w:p>
      <w:pPr/>
      <w:r>
        <w:rPr>
          <w:b/>
        </w:rPr>
        <w:t xml:space="preserve">Codice regionale: TOS16_01.B08.014.002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Solaio con “travetti in cap “ a struttura mista in laterocemento con elementi prefabbricati, costituito da travetti in calcestruzzo armato precompresso e blocchi collaboranti/non in laterizio, per luci fino a 4 m</w:t>
            </w:r>
          </w:p>
        </w:tc>
      </w:tr>
      <w:tr>
        <w:trPr/>
        <w:tc>
          <w:tcPr>
            <w:tcW w:w="1200" w:type="dxa"/>
          </w:tcPr>
          <w:p>
            <w:pPr/>
            <w:r>
              <w:rPr>
                <w:b/>
              </w:rPr>
              <w:t xml:space="preserve">Articolo:</w:t>
            </w:r>
          </w:p>
        </w:tc>
        <w:tc>
          <w:tcPr>
            <w:tcW w:w="7900" w:type="dxa"/>
          </w:tcPr>
          <w:p>
            <w:pPr/>
            <w:r>
              <w:rPr/>
              <w:t xml:space="preserve">002 - altezza totale 24 cm (20 laterizio + 4 soletta)</w:t>
            </w:r>
          </w:p>
        </w:tc>
      </w:tr>
    </w:tbl>
    <w:p>
      <w:pPr>
        <w:jc w:val="right"/>
      </w:pPr>
    </w:p>
    <w:p>
      <w:pPr>
        <w:jc w:val="right"/>
        <w:spacing w:line="336" w:lineRule="auto"/>
      </w:pPr>
      <w:r>
        <w:rPr>
          <w:b/>
        </w:rPr>
        <w:t xml:space="preserve">Prezzo senza S. G. e Util. a m²: € 36,71429</w:t>
      </w:r>
    </w:p>
    <w:p>
      <w:pPr>
        <w:jc w:val="right"/>
        <w:spacing w:line="336" w:lineRule="auto"/>
      </w:pPr>
      <w:r>
        <w:rPr>
          <w:b/>
        </w:rPr>
        <w:t xml:space="preserve">Prezzo a m²: € 46,44358</w:t>
      </w:r>
    </w:p>
    <w:p>
      <w:pPr>
        <w:jc w:val="right"/>
        <w:spacing w:line="336" w:lineRule="auto"/>
      </w:pPr>
      <w:r>
        <w:rPr>
          <w:b/>
        </w:rPr>
        <w:t xml:space="preserve">Di cui oneri di sicurezza afferenti l'impresa € 0,16521 (3 %)</w:t>
      </w:r>
    </w:p>
    <w:p>
      <w:pPr>
        <w:jc w:val="right"/>
        <w:spacing w:line="336" w:lineRule="auto"/>
      </w:pPr>
      <w:r>
        <w:rPr>
          <w:b/>
        </w:rPr>
        <w:t xml:space="preserve">Manodopera € 15,71580</w:t>
      </w:r>
    </w:p>
    <w:p>
      <w:pPr>
        <w:jc w:val="right"/>
        <w:spacing w:line="336" w:lineRule="auto"/>
      </w:pPr>
      <w:r>
        <w:rPr>
          <w:b/>
        </w:rPr>
        <w:t xml:space="preserve">Incidenza manodopera 33,84 %</w:t>
      </w:r>
    </w:p>
    <w:p>
      <w:pPr>
        <w:rPr>
          <w:sz w:val="10"/>
          <w:szCs w:val="10"/>
        </w:rPr>
      </w:pPr>
    </w:p>
    <w:p>
      <w:pPr>
        <w:rPr>
          <w:sz w:val="10"/>
          <w:szCs w:val="10"/>
        </w:rPr>
      </w:pPr>
    </w:p>
    <w:p>
      <w:pPr/>
      <w:r>
        <w:rPr>
          <w:b/>
        </w:rPr>
        <w:t xml:space="preserve">Codice regionale: TOS16_01.B08.015.001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Solaio con “travetti in cap “ a struttura mista in laterocemento con elementi prefabbricati costituito da travetti in calcestruzzo armato precompresso e blocchi collaboranti/non in laterizio, per luci da 4 a 5 m.</w:t>
            </w:r>
          </w:p>
        </w:tc>
      </w:tr>
      <w:tr>
        <w:trPr/>
        <w:tc>
          <w:tcPr>
            <w:tcW w:w="1200" w:type="dxa"/>
          </w:tcPr>
          <w:p>
            <w:pPr/>
            <w:r>
              <w:rPr>
                <w:b/>
              </w:rPr>
              <w:t xml:space="preserve">Articolo:</w:t>
            </w:r>
          </w:p>
        </w:tc>
        <w:tc>
          <w:tcPr>
            <w:tcW w:w="7900" w:type="dxa"/>
          </w:tcPr>
          <w:p>
            <w:pPr/>
            <w:r>
              <w:rPr/>
              <w:t xml:space="preserve">001 - altezza totale 24 cm (20 laterizio + 4 soletta)</w:t>
            </w:r>
          </w:p>
        </w:tc>
      </w:tr>
    </w:tbl>
    <w:p>
      <w:pPr>
        <w:jc w:val="right"/>
      </w:pPr>
    </w:p>
    <w:p>
      <w:pPr>
        <w:jc w:val="right"/>
        <w:spacing w:line="336" w:lineRule="auto"/>
      </w:pPr>
      <w:r>
        <w:rPr>
          <w:b/>
        </w:rPr>
        <w:t xml:space="preserve">Prezzo senza S. G. e Util. a m²: € 37,63529</w:t>
      </w:r>
    </w:p>
    <w:p>
      <w:pPr>
        <w:jc w:val="right"/>
        <w:spacing w:line="336" w:lineRule="auto"/>
      </w:pPr>
      <w:r>
        <w:rPr>
          <w:b/>
        </w:rPr>
        <w:t xml:space="preserve">Prezzo a m²: € 47,60864</w:t>
      </w:r>
    </w:p>
    <w:p>
      <w:pPr>
        <w:jc w:val="right"/>
        <w:spacing w:line="336" w:lineRule="auto"/>
      </w:pPr>
      <w:r>
        <w:rPr>
          <w:b/>
        </w:rPr>
        <w:t xml:space="preserve">Di cui oneri di sicurezza afferenti l'impresa € 0,16936 (3 %)</w:t>
      </w:r>
    </w:p>
    <w:p>
      <w:pPr>
        <w:jc w:val="right"/>
        <w:spacing w:line="336" w:lineRule="auto"/>
      </w:pPr>
      <w:r>
        <w:rPr>
          <w:b/>
        </w:rPr>
        <w:t xml:space="preserve">Manodopera € 16,23680</w:t>
      </w:r>
    </w:p>
    <w:p>
      <w:pPr>
        <w:jc w:val="right"/>
        <w:spacing w:line="336" w:lineRule="auto"/>
      </w:pPr>
      <w:r>
        <w:rPr>
          <w:b/>
        </w:rPr>
        <w:t xml:space="preserve">Incidenza manodopera 34,1 %</w:t>
      </w:r>
    </w:p>
    <w:p>
      <w:pPr>
        <w:rPr>
          <w:sz w:val="10"/>
          <w:szCs w:val="10"/>
        </w:rPr>
      </w:pPr>
    </w:p>
    <w:p>
      <w:pPr>
        <w:rPr>
          <w:sz w:val="10"/>
          <w:szCs w:val="10"/>
        </w:rPr>
      </w:pPr>
    </w:p>
    <w:p>
      <w:pPr/>
      <w:r>
        <w:rPr>
          <w:b/>
        </w:rPr>
        <w:t xml:space="preserve">Codice regionale: TOS16_01.B08.015.002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Solaio con “travetti in cap “ a struttura mista in laterocemento con elementi prefabbricati costituito da travetti in calcestruzzo armato precompresso e blocchi collaboranti/non in laterizio, per luci da 4 a 5 m.</w:t>
            </w:r>
          </w:p>
        </w:tc>
      </w:tr>
      <w:tr>
        <w:trPr/>
        <w:tc>
          <w:tcPr>
            <w:tcW w:w="1200" w:type="dxa"/>
          </w:tcPr>
          <w:p>
            <w:pPr/>
            <w:r>
              <w:rPr>
                <w:b/>
              </w:rPr>
              <w:t xml:space="preserve">Articolo:</w:t>
            </w:r>
          </w:p>
        </w:tc>
        <w:tc>
          <w:tcPr>
            <w:tcW w:w="7900" w:type="dxa"/>
          </w:tcPr>
          <w:p>
            <w:pPr/>
            <w:r>
              <w:rPr/>
              <w:t xml:space="preserve">002 - altezza totale 29 cm (25 laterizio + 4 soletta)</w:t>
            </w:r>
          </w:p>
        </w:tc>
      </w:tr>
    </w:tbl>
    <w:p>
      <w:pPr>
        <w:jc w:val="right"/>
      </w:pPr>
    </w:p>
    <w:p>
      <w:pPr>
        <w:jc w:val="right"/>
        <w:spacing w:line="336" w:lineRule="auto"/>
      </w:pPr>
      <w:r>
        <w:rPr>
          <w:b/>
        </w:rPr>
        <w:t xml:space="preserve">Prezzo senza S. G. e Util. a m²: € 40,80929</w:t>
      </w:r>
    </w:p>
    <w:p>
      <w:pPr>
        <w:jc w:val="right"/>
        <w:spacing w:line="336" w:lineRule="auto"/>
      </w:pPr>
      <w:r>
        <w:rPr>
          <w:b/>
        </w:rPr>
        <w:t xml:space="preserve">Prezzo a m²: € 51,62375</w:t>
      </w:r>
    </w:p>
    <w:p>
      <w:pPr>
        <w:jc w:val="right"/>
        <w:spacing w:line="336" w:lineRule="auto"/>
      </w:pPr>
      <w:r>
        <w:rPr>
          <w:b/>
        </w:rPr>
        <w:t xml:space="preserve">Di cui oneri di sicurezza afferenti l'impresa € 0,18364 (3 %)</w:t>
      </w:r>
    </w:p>
    <w:p>
      <w:pPr>
        <w:jc w:val="right"/>
        <w:spacing w:line="336" w:lineRule="auto"/>
      </w:pPr>
      <w:r>
        <w:rPr>
          <w:b/>
        </w:rPr>
        <w:t xml:space="preserve">Manodopera € 17,01830</w:t>
      </w:r>
    </w:p>
    <w:p>
      <w:pPr>
        <w:jc w:val="right"/>
        <w:spacing w:line="336" w:lineRule="auto"/>
      </w:pPr>
      <w:r>
        <w:rPr>
          <w:b/>
        </w:rPr>
        <w:t xml:space="preserve">Incidenza manodopera 32,97 %</w:t>
      </w:r>
    </w:p>
    <w:p>
      <w:pPr>
        <w:rPr>
          <w:sz w:val="10"/>
          <w:szCs w:val="10"/>
        </w:rPr>
      </w:pPr>
    </w:p>
    <w:p>
      <w:pPr>
        <w:rPr>
          <w:sz w:val="10"/>
          <w:szCs w:val="10"/>
        </w:rPr>
      </w:pPr>
    </w:p>
    <w:p>
      <w:pPr/>
      <w:r>
        <w:rPr>
          <w:b/>
        </w:rPr>
        <w:t xml:space="preserve">Codice regionale: TOS16_01.B08.016.001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Solaio con “travetti in cap “ a struttura mista in laterocemento con elementi prefabbricati costituito da travetti in calcestruzzo armato precompresso e blocchi collaboranti/non in laterizio, per luci da 5 a 6 m.</w:t>
            </w:r>
          </w:p>
        </w:tc>
      </w:tr>
      <w:tr>
        <w:trPr/>
        <w:tc>
          <w:tcPr>
            <w:tcW w:w="1200" w:type="dxa"/>
          </w:tcPr>
          <w:p>
            <w:pPr/>
            <w:r>
              <w:rPr>
                <w:b/>
              </w:rPr>
              <w:t xml:space="preserve">Articolo:</w:t>
            </w:r>
          </w:p>
        </w:tc>
        <w:tc>
          <w:tcPr>
            <w:tcW w:w="7900" w:type="dxa"/>
          </w:tcPr>
          <w:p>
            <w:pPr/>
            <w:r>
              <w:rPr/>
              <w:t xml:space="preserve">001 - altezza totale 29 cm (25 laterizio + 4 soletta)</w:t>
            </w:r>
          </w:p>
        </w:tc>
      </w:tr>
    </w:tbl>
    <w:p>
      <w:pPr>
        <w:jc w:val="right"/>
      </w:pPr>
    </w:p>
    <w:p>
      <w:pPr>
        <w:jc w:val="right"/>
        <w:spacing w:line="336" w:lineRule="auto"/>
      </w:pPr>
      <w:r>
        <w:rPr>
          <w:b/>
        </w:rPr>
        <w:t xml:space="preserve">Prezzo senza S. G. e Util. a m²: € 41,33329</w:t>
      </w:r>
    </w:p>
    <w:p>
      <w:pPr>
        <w:jc w:val="right"/>
        <w:spacing w:line="336" w:lineRule="auto"/>
      </w:pPr>
      <w:r>
        <w:rPr>
          <w:b/>
        </w:rPr>
        <w:t xml:space="preserve">Prezzo a m²: € 52,28661</w:t>
      </w:r>
    </w:p>
    <w:p>
      <w:pPr>
        <w:jc w:val="right"/>
        <w:spacing w:line="336" w:lineRule="auto"/>
      </w:pPr>
      <w:r>
        <w:rPr>
          <w:b/>
        </w:rPr>
        <w:t xml:space="preserve">Di cui oneri di sicurezza afferenti l'impresa € 0,18600 (3 %)</w:t>
      </w:r>
    </w:p>
    <w:p>
      <w:pPr>
        <w:jc w:val="right"/>
        <w:spacing w:line="336" w:lineRule="auto"/>
      </w:pPr>
      <w:r>
        <w:rPr>
          <w:b/>
        </w:rPr>
        <w:t xml:space="preserve">Manodopera € 17,01830</w:t>
      </w:r>
    </w:p>
    <w:p>
      <w:pPr>
        <w:jc w:val="right"/>
        <w:spacing w:line="336" w:lineRule="auto"/>
      </w:pPr>
      <w:r>
        <w:rPr>
          <w:b/>
        </w:rPr>
        <w:t xml:space="preserve">Incidenza manodopera 32,55 %</w:t>
      </w:r>
    </w:p>
    <w:p>
      <w:pPr>
        <w:rPr>
          <w:sz w:val="10"/>
          <w:szCs w:val="10"/>
        </w:rPr>
      </w:pPr>
    </w:p>
    <w:p>
      <w:pPr>
        <w:rPr>
          <w:sz w:val="10"/>
          <w:szCs w:val="10"/>
        </w:rPr>
      </w:pPr>
    </w:p>
    <w:p>
      <w:pPr/>
      <w:r>
        <w:rPr>
          <w:b/>
        </w:rPr>
        <w:t xml:space="preserve">Codice regionale: TOS16_01.B08.017.001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Solaio “a pannelli” prefabbricati in laterocemento costituito da elementi in laterizio collaboranti/non collaboranti accostati fra loro, a formare pannelli prefabbricati monolitici aventi larghezza 80-120 cm, con armatura di confezione di acciaio B450C e getto di calcestruzzo nelle nervature di confezione di classe (secondo UNI EN 206:2014 e UNI 11104:2004) non inferiore a C30/35.</w:t>
            </w:r>
          </w:p>
        </w:tc>
      </w:tr>
      <w:tr>
        <w:trPr/>
        <w:tc>
          <w:tcPr>
            <w:tcW w:w="1200" w:type="dxa"/>
          </w:tcPr>
          <w:p>
            <w:pPr/>
            <w:r>
              <w:rPr>
                <w:b/>
              </w:rPr>
              <w:t xml:space="preserve">Articolo:</w:t>
            </w:r>
          </w:p>
        </w:tc>
        <w:tc>
          <w:tcPr>
            <w:tcW w:w="7900" w:type="dxa"/>
          </w:tcPr>
          <w:p>
            <w:pPr/>
            <w:r>
              <w:rPr/>
              <w:t xml:space="preserve">001 - altezza totale 16 cm (12 pannello + 4 soletta) per luci fino a 4 m</w:t>
            </w:r>
          </w:p>
        </w:tc>
      </w:tr>
    </w:tbl>
    <w:p>
      <w:pPr>
        <w:jc w:val="right"/>
      </w:pPr>
    </w:p>
    <w:p>
      <w:pPr>
        <w:jc w:val="right"/>
        <w:spacing w:line="336" w:lineRule="auto"/>
      </w:pPr>
      <w:r>
        <w:rPr>
          <w:b/>
        </w:rPr>
        <w:t xml:space="preserve">Prezzo senza S. G. e Util. a m²: € 44,41569</w:t>
      </w:r>
    </w:p>
    <w:p>
      <w:pPr>
        <w:jc w:val="right"/>
        <w:spacing w:line="336" w:lineRule="auto"/>
      </w:pPr>
      <w:r>
        <w:rPr>
          <w:b/>
        </w:rPr>
        <w:t xml:space="preserve">Prezzo a m²: € 56,18585</w:t>
      </w:r>
    </w:p>
    <w:p>
      <w:pPr>
        <w:jc w:val="right"/>
        <w:spacing w:line="336" w:lineRule="auto"/>
      </w:pPr>
      <w:r>
        <w:rPr>
          <w:b/>
        </w:rPr>
        <w:t xml:space="preserve">Di cui oneri di sicurezza afferenti l'impresa € 0,19987 (3 %)</w:t>
      </w:r>
    </w:p>
    <w:p>
      <w:pPr>
        <w:jc w:val="right"/>
        <w:spacing w:line="336" w:lineRule="auto"/>
      </w:pPr>
      <w:r>
        <w:rPr>
          <w:b/>
        </w:rPr>
        <w:t xml:space="preserve">Manodopera € 15,99620</w:t>
      </w:r>
    </w:p>
    <w:p>
      <w:pPr>
        <w:jc w:val="right"/>
        <w:spacing w:line="336" w:lineRule="auto"/>
      </w:pPr>
      <w:r>
        <w:rPr>
          <w:b/>
        </w:rPr>
        <w:t xml:space="preserve">Incidenza manodopera 28,47 %</w:t>
      </w:r>
    </w:p>
    <w:p>
      <w:pPr>
        <w:rPr>
          <w:sz w:val="10"/>
          <w:szCs w:val="10"/>
        </w:rPr>
      </w:pPr>
    </w:p>
    <w:p>
      <w:pPr>
        <w:rPr>
          <w:sz w:val="10"/>
          <w:szCs w:val="10"/>
        </w:rPr>
      </w:pPr>
    </w:p>
    <w:p>
      <w:pPr/>
      <w:r>
        <w:rPr>
          <w:b/>
        </w:rPr>
        <w:t xml:space="preserve">Codice regionale: TOS16_01.B08.017.002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Solaio “a pannelli” prefabbricati in laterocemento costituito da elementi in laterizio collaboranti/non collaboranti accostati fra loro, a formare pannelli prefabbricati monolitici aventi larghezza 80-120 cm, con armatura di confezione di acciaio B450C e getto di calcestruzzo nelle nervature di confezione di classe (secondo UNI EN 206:2014 e UNI 11104:2004) non inferiore a C30/35.</w:t>
            </w:r>
          </w:p>
        </w:tc>
      </w:tr>
      <w:tr>
        <w:trPr/>
        <w:tc>
          <w:tcPr>
            <w:tcW w:w="1200" w:type="dxa"/>
          </w:tcPr>
          <w:p>
            <w:pPr/>
            <w:r>
              <w:rPr>
                <w:b/>
              </w:rPr>
              <w:t xml:space="preserve">Articolo:</w:t>
            </w:r>
          </w:p>
        </w:tc>
        <w:tc>
          <w:tcPr>
            <w:tcW w:w="7900" w:type="dxa"/>
          </w:tcPr>
          <w:p>
            <w:pPr/>
            <w:r>
              <w:rPr/>
              <w:t xml:space="preserve">002 - altezza totale 20 cm (16 pannello + 4 soletta) per luci da 4 a 5 m</w:t>
            </w:r>
          </w:p>
        </w:tc>
      </w:tr>
    </w:tbl>
    <w:p>
      <w:pPr>
        <w:jc w:val="right"/>
      </w:pPr>
    </w:p>
    <w:p>
      <w:pPr>
        <w:jc w:val="right"/>
        <w:spacing w:line="336" w:lineRule="auto"/>
      </w:pPr>
      <w:r>
        <w:rPr>
          <w:b/>
        </w:rPr>
        <w:t xml:space="preserve">Prezzo senza S. G. e Util. a m²: € 44,93669</w:t>
      </w:r>
    </w:p>
    <w:p>
      <w:pPr>
        <w:jc w:val="right"/>
        <w:spacing w:line="336" w:lineRule="auto"/>
      </w:pPr>
      <w:r>
        <w:rPr>
          <w:b/>
        </w:rPr>
        <w:t xml:space="preserve">Prezzo a m²: € 56,84491</w:t>
      </w:r>
    </w:p>
    <w:p>
      <w:pPr>
        <w:jc w:val="right"/>
        <w:spacing w:line="336" w:lineRule="auto"/>
      </w:pPr>
      <w:r>
        <w:rPr>
          <w:b/>
        </w:rPr>
        <w:t xml:space="preserve">Di cui oneri di sicurezza afferenti l'impresa € 0,20222 (3 %)</w:t>
      </w:r>
    </w:p>
    <w:p>
      <w:pPr>
        <w:jc w:val="right"/>
        <w:spacing w:line="336" w:lineRule="auto"/>
      </w:pPr>
      <w:r>
        <w:rPr>
          <w:b/>
        </w:rPr>
        <w:t xml:space="preserve">Manodopera € 16,51720</w:t>
      </w:r>
    </w:p>
    <w:p>
      <w:pPr>
        <w:jc w:val="right"/>
        <w:spacing w:line="336" w:lineRule="auto"/>
      </w:pPr>
      <w:r>
        <w:rPr>
          <w:b/>
        </w:rPr>
        <w:t xml:space="preserve">Incidenza manodopera 29,06 %</w:t>
      </w:r>
    </w:p>
    <w:p>
      <w:pPr>
        <w:rPr>
          <w:sz w:val="10"/>
          <w:szCs w:val="10"/>
        </w:rPr>
      </w:pPr>
    </w:p>
    <w:p>
      <w:pPr>
        <w:rPr>
          <w:sz w:val="10"/>
          <w:szCs w:val="10"/>
        </w:rPr>
      </w:pPr>
    </w:p>
    <w:p>
      <w:pPr/>
      <w:r>
        <w:rPr>
          <w:b/>
        </w:rPr>
        <w:t xml:space="preserve">Codice regionale: TOS16_01.B08.017.003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Solaio “a pannelli” prefabbricati in laterocemento costituito da elementi in laterizio collaboranti/non collaboranti accostati fra loro, a formare pannelli prefabbricati monolitici aventi larghezza 80-120 cm, con armatura di confezione di acciaio B450C e getto di calcestruzzo nelle nervature di confezione di classe (secondo UNI EN 206:2014 e UNI 11104:2004) non inferiore a C30/35.</w:t>
            </w:r>
          </w:p>
        </w:tc>
      </w:tr>
      <w:tr>
        <w:trPr/>
        <w:tc>
          <w:tcPr>
            <w:tcW w:w="1200" w:type="dxa"/>
          </w:tcPr>
          <w:p>
            <w:pPr/>
            <w:r>
              <w:rPr>
                <w:b/>
              </w:rPr>
              <w:t xml:space="preserve">Articolo:</w:t>
            </w:r>
          </w:p>
        </w:tc>
        <w:tc>
          <w:tcPr>
            <w:tcW w:w="7900" w:type="dxa"/>
          </w:tcPr>
          <w:p>
            <w:pPr/>
            <w:r>
              <w:rPr/>
              <w:t xml:space="preserve">003 - altezza totale 24 cm (20 pannello + 4 soletta) per luci da 5 a 6 m</w:t>
            </w:r>
          </w:p>
        </w:tc>
      </w:tr>
    </w:tbl>
    <w:p>
      <w:pPr>
        <w:jc w:val="right"/>
      </w:pPr>
    </w:p>
    <w:p>
      <w:pPr>
        <w:jc w:val="right"/>
        <w:spacing w:line="336" w:lineRule="auto"/>
      </w:pPr>
      <w:r>
        <w:rPr>
          <w:b/>
        </w:rPr>
        <w:t xml:space="preserve">Prezzo senza S. G. e Util. a m²: € 45,24869</w:t>
      </w:r>
    </w:p>
    <w:p>
      <w:pPr>
        <w:jc w:val="right"/>
        <w:spacing w:line="336" w:lineRule="auto"/>
      </w:pPr>
      <w:r>
        <w:rPr>
          <w:b/>
        </w:rPr>
        <w:t xml:space="preserve">Prezzo a m²: € 57,23959</w:t>
      </w:r>
    </w:p>
    <w:p>
      <w:pPr>
        <w:jc w:val="right"/>
        <w:spacing w:line="336" w:lineRule="auto"/>
      </w:pPr>
      <w:r>
        <w:rPr>
          <w:b/>
        </w:rPr>
        <w:t xml:space="preserve">Di cui oneri di sicurezza afferenti l'impresa € 0,20362 (3 %)</w:t>
      </w:r>
    </w:p>
    <w:p>
      <w:pPr>
        <w:jc w:val="right"/>
        <w:spacing w:line="336" w:lineRule="auto"/>
      </w:pPr>
      <w:r>
        <w:rPr>
          <w:b/>
        </w:rPr>
        <w:t xml:space="preserve">Manodopera € 16,51720</w:t>
      </w:r>
    </w:p>
    <w:p>
      <w:pPr>
        <w:jc w:val="right"/>
        <w:spacing w:line="336" w:lineRule="auto"/>
      </w:pPr>
      <w:r>
        <w:rPr>
          <w:b/>
        </w:rPr>
        <w:t xml:space="preserve">Incidenza manodopera 28,86 %</w:t>
      </w:r>
    </w:p>
    <w:p>
      <w:pPr>
        <w:rPr>
          <w:sz w:val="10"/>
          <w:szCs w:val="10"/>
        </w:rPr>
      </w:pPr>
    </w:p>
    <w:p>
      <w:pPr>
        <w:rPr>
          <w:sz w:val="10"/>
          <w:szCs w:val="10"/>
        </w:rPr>
      </w:pPr>
    </w:p>
    <w:p>
      <w:pPr/>
      <w:r>
        <w:rPr>
          <w:b/>
        </w:rPr>
        <w:t xml:space="preserve">Codice regionale: TOS16_01.B08.017.004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Solaio “a pannelli” prefabbricati in laterocemento costituito da elementi in laterizio collaboranti/non collaboranti accostati fra loro, a formare pannelli prefabbricati monolitici aventi larghezza 80-120 cm, con armatura di confezione di acciaio B450C e getto di calcestruzzo nelle nervature di confezione di classe (secondo UNI EN 206:2014 e UNI 11104:2004) non inferiore a C30/35.</w:t>
            </w:r>
          </w:p>
        </w:tc>
      </w:tr>
      <w:tr>
        <w:trPr/>
        <w:tc>
          <w:tcPr>
            <w:tcW w:w="1200" w:type="dxa"/>
          </w:tcPr>
          <w:p>
            <w:pPr/>
            <w:r>
              <w:rPr>
                <w:b/>
              </w:rPr>
              <w:t xml:space="preserve">Articolo:</w:t>
            </w:r>
          </w:p>
        </w:tc>
        <w:tc>
          <w:tcPr>
            <w:tcW w:w="7900" w:type="dxa"/>
          </w:tcPr>
          <w:p>
            <w:pPr/>
            <w:r>
              <w:rPr/>
              <w:t xml:space="preserve">004 - altezza totale 28 cm (24 pannello + 4 soletta) per luci da 6 a 7 m</w:t>
            </w:r>
          </w:p>
        </w:tc>
      </w:tr>
    </w:tbl>
    <w:p>
      <w:pPr>
        <w:jc w:val="right"/>
      </w:pPr>
    </w:p>
    <w:p>
      <w:pPr>
        <w:jc w:val="right"/>
        <w:spacing w:line="336" w:lineRule="auto"/>
      </w:pPr>
      <w:r>
        <w:rPr>
          <w:b/>
        </w:rPr>
        <w:t xml:space="preserve">Prezzo senza S. G. e Util. a m²: € 50,34219</w:t>
      </w:r>
    </w:p>
    <w:p>
      <w:pPr>
        <w:jc w:val="right"/>
        <w:spacing w:line="336" w:lineRule="auto"/>
      </w:pPr>
      <w:r>
        <w:rPr>
          <w:b/>
        </w:rPr>
        <w:t xml:space="preserve">Prezzo a m²: € 63,68287</w:t>
      </w:r>
    </w:p>
    <w:p>
      <w:pPr>
        <w:jc w:val="right"/>
        <w:spacing w:line="336" w:lineRule="auto"/>
      </w:pPr>
      <w:r>
        <w:rPr>
          <w:b/>
        </w:rPr>
        <w:t xml:space="preserve">Di cui oneri di sicurezza afferenti l'impresa € 0,22654 (3 %)</w:t>
      </w:r>
    </w:p>
    <w:p>
      <w:pPr>
        <w:jc w:val="right"/>
        <w:spacing w:line="336" w:lineRule="auto"/>
      </w:pPr>
      <w:r>
        <w:rPr>
          <w:b/>
        </w:rPr>
        <w:t xml:space="preserve">Manodopera € 17,29870</w:t>
      </w:r>
    </w:p>
    <w:p>
      <w:pPr>
        <w:jc w:val="right"/>
        <w:spacing w:line="336" w:lineRule="auto"/>
      </w:pPr>
      <w:r>
        <w:rPr>
          <w:b/>
        </w:rPr>
        <w:t xml:space="preserve">Incidenza manodopera 27,16 %</w:t>
      </w:r>
    </w:p>
    <w:p>
      <w:pPr>
        <w:rPr>
          <w:sz w:val="10"/>
          <w:szCs w:val="10"/>
        </w:rPr>
      </w:pPr>
    </w:p>
    <w:p>
      <w:pPr>
        <w:rPr>
          <w:sz w:val="10"/>
          <w:szCs w:val="10"/>
        </w:rPr>
      </w:pPr>
    </w:p>
    <w:p>
      <w:pPr/>
      <w:r>
        <w:rPr>
          <w:b/>
        </w:rPr>
        <w:t xml:space="preserve">Codice regionale: TOS16_01.B08.021.001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Solaio “a lastre” (tipo “predalle”), con lastre in cemento armato vibrato aventi soletta inferiore di spessore minimo cm 4, di larghezza di 120 cm, irrigidite con tralicci in ferro, alleggerito con elementi in polistirolo espanso, conformi alle norme UNI EN 13747 e UNI EN 13369 .</w:t>
            </w:r>
          </w:p>
        </w:tc>
      </w:tr>
      <w:tr>
        <w:trPr/>
        <w:tc>
          <w:tcPr>
            <w:tcW w:w="1200" w:type="dxa"/>
          </w:tcPr>
          <w:p>
            <w:pPr/>
            <w:r>
              <w:rPr>
                <w:b/>
              </w:rPr>
              <w:t xml:space="preserve">Articolo:</w:t>
            </w:r>
          </w:p>
        </w:tc>
        <w:tc>
          <w:tcPr>
            <w:tcW w:w="7900" w:type="dxa"/>
          </w:tcPr>
          <w:p>
            <w:pPr/>
            <w:r>
              <w:rPr/>
              <w:t xml:space="preserve">001 - altezza totale 20 cm (4+12+4) per luci fino a 4 m</w:t>
            </w:r>
          </w:p>
        </w:tc>
      </w:tr>
    </w:tbl>
    <w:p>
      <w:pPr>
        <w:jc w:val="right"/>
      </w:pPr>
    </w:p>
    <w:p>
      <w:pPr>
        <w:jc w:val="right"/>
        <w:spacing w:line="336" w:lineRule="auto"/>
      </w:pPr>
      <w:r>
        <w:rPr>
          <w:b/>
        </w:rPr>
        <w:t xml:space="preserve">Prezzo senza S. G. e Util. a m²: € 38,03969</w:t>
      </w:r>
    </w:p>
    <w:p>
      <w:pPr>
        <w:jc w:val="right"/>
        <w:spacing w:line="336" w:lineRule="auto"/>
      </w:pPr>
      <w:r>
        <w:rPr>
          <w:b/>
        </w:rPr>
        <w:t xml:space="preserve">Prezzo a m²: € 48,12021</w:t>
      </w:r>
    </w:p>
    <w:p>
      <w:pPr>
        <w:jc w:val="right"/>
        <w:spacing w:line="336" w:lineRule="auto"/>
      </w:pPr>
      <w:r>
        <w:rPr>
          <w:b/>
        </w:rPr>
        <w:t xml:space="preserve">Di cui oneri di sicurezza afferenti l'impresa € 0,17118 (3 %)</w:t>
      </w:r>
    </w:p>
    <w:p>
      <w:pPr>
        <w:jc w:val="right"/>
        <w:spacing w:line="336" w:lineRule="auto"/>
      </w:pPr>
      <w:r>
        <w:rPr>
          <w:b/>
        </w:rPr>
        <w:t xml:space="preserve">Manodopera € 15,99620</w:t>
      </w:r>
    </w:p>
    <w:p>
      <w:pPr>
        <w:jc w:val="right"/>
        <w:spacing w:line="336" w:lineRule="auto"/>
      </w:pPr>
      <w:r>
        <w:rPr>
          <w:b/>
        </w:rPr>
        <w:t xml:space="preserve">Incidenza manodopera 33,24 %</w:t>
      </w:r>
    </w:p>
    <w:p>
      <w:pPr>
        <w:rPr>
          <w:sz w:val="10"/>
          <w:szCs w:val="10"/>
        </w:rPr>
      </w:pPr>
    </w:p>
    <w:p>
      <w:pPr>
        <w:rPr>
          <w:sz w:val="10"/>
          <w:szCs w:val="10"/>
        </w:rPr>
      </w:pPr>
    </w:p>
    <w:p>
      <w:pPr/>
      <w:r>
        <w:rPr>
          <w:b/>
        </w:rPr>
        <w:t xml:space="preserve">Codice regionale: TOS16_01.B08.021.002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Solaio “a lastre” (tipo “predalle”), con lastre in cemento armato vibrato aventi soletta inferiore di spessore minimo cm 4, di larghezza di 120 cm, irrigidite con tralicci in ferro, alleggerito con elementi in polistirolo espanso, conformi alle norme UNI EN 13747 e UNI EN 13369 .</w:t>
            </w:r>
          </w:p>
        </w:tc>
      </w:tr>
      <w:tr>
        <w:trPr/>
        <w:tc>
          <w:tcPr>
            <w:tcW w:w="1200" w:type="dxa"/>
          </w:tcPr>
          <w:p>
            <w:pPr/>
            <w:r>
              <w:rPr>
                <w:b/>
              </w:rPr>
              <w:t xml:space="preserve">Articolo:</w:t>
            </w:r>
          </w:p>
        </w:tc>
        <w:tc>
          <w:tcPr>
            <w:tcW w:w="7900" w:type="dxa"/>
          </w:tcPr>
          <w:p>
            <w:pPr/>
            <w:r>
              <w:rPr/>
              <w:t xml:space="preserve">002 - altezza totale 24 cm (4+16+4) per luci da 4 a 5 m</w:t>
            </w:r>
          </w:p>
        </w:tc>
      </w:tr>
    </w:tbl>
    <w:p>
      <w:pPr>
        <w:jc w:val="right"/>
      </w:pPr>
    </w:p>
    <w:p>
      <w:pPr>
        <w:jc w:val="right"/>
        <w:spacing w:line="336" w:lineRule="auto"/>
      </w:pPr>
      <w:r>
        <w:rPr>
          <w:b/>
        </w:rPr>
        <w:t xml:space="preserve">Prezzo senza S. G. e Util. a m²: € 40,18469</w:t>
      </w:r>
    </w:p>
    <w:p>
      <w:pPr>
        <w:jc w:val="right"/>
        <w:spacing w:line="336" w:lineRule="auto"/>
      </w:pPr>
      <w:r>
        <w:rPr>
          <w:b/>
        </w:rPr>
        <w:t xml:space="preserve">Prezzo a m²: € 50,83363</w:t>
      </w:r>
    </w:p>
    <w:p>
      <w:pPr>
        <w:jc w:val="right"/>
        <w:spacing w:line="336" w:lineRule="auto"/>
      </w:pPr>
      <w:r>
        <w:rPr>
          <w:b/>
        </w:rPr>
        <w:t xml:space="preserve">Di cui oneri di sicurezza afferenti l'impresa € 0,18083 (3 %)</w:t>
      </w:r>
    </w:p>
    <w:p>
      <w:pPr>
        <w:jc w:val="right"/>
        <w:spacing w:line="336" w:lineRule="auto"/>
      </w:pPr>
      <w:r>
        <w:rPr>
          <w:b/>
        </w:rPr>
        <w:t xml:space="preserve">Manodopera € 16,51720</w:t>
      </w:r>
    </w:p>
    <w:p>
      <w:pPr>
        <w:jc w:val="right"/>
        <w:spacing w:line="336" w:lineRule="auto"/>
      </w:pPr>
      <w:r>
        <w:rPr>
          <w:b/>
        </w:rPr>
        <w:t xml:space="preserve">Incidenza manodopera 32,49 %</w:t>
      </w:r>
    </w:p>
    <w:p>
      <w:pPr>
        <w:rPr>
          <w:sz w:val="10"/>
          <w:szCs w:val="10"/>
        </w:rPr>
      </w:pPr>
    </w:p>
    <w:p>
      <w:pPr>
        <w:rPr>
          <w:sz w:val="10"/>
          <w:szCs w:val="10"/>
        </w:rPr>
      </w:pPr>
    </w:p>
    <w:p>
      <w:pPr/>
      <w:r>
        <w:rPr>
          <w:b/>
        </w:rPr>
        <w:t xml:space="preserve">Codice regionale: TOS16_01.B08.021.003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Solaio “a lastre” (tipo “predalle”), con lastre in cemento armato vibrato aventi soletta inferiore di spessore minimo cm 4, di larghezza di 120 cm, irrigidite con tralicci in ferro, alleggerito con elementi in polistirolo espanso, conformi alle norme UNI EN 13747 e UNI EN 13369 .</w:t>
            </w:r>
          </w:p>
        </w:tc>
      </w:tr>
      <w:tr>
        <w:trPr/>
        <w:tc>
          <w:tcPr>
            <w:tcW w:w="1200" w:type="dxa"/>
          </w:tcPr>
          <w:p>
            <w:pPr/>
            <w:r>
              <w:rPr>
                <w:b/>
              </w:rPr>
              <w:t xml:space="preserve">Articolo:</w:t>
            </w:r>
          </w:p>
        </w:tc>
        <w:tc>
          <w:tcPr>
            <w:tcW w:w="7900" w:type="dxa"/>
          </w:tcPr>
          <w:p>
            <w:pPr/>
            <w:r>
              <w:rPr/>
              <w:t xml:space="preserve">003 - altezza totale 30 cm (5+20+5) per luci da 5 a 6 m</w:t>
            </w:r>
          </w:p>
        </w:tc>
      </w:tr>
    </w:tbl>
    <w:p>
      <w:pPr>
        <w:jc w:val="right"/>
      </w:pPr>
    </w:p>
    <w:p>
      <w:pPr>
        <w:jc w:val="right"/>
        <w:spacing w:line="336" w:lineRule="auto"/>
      </w:pPr>
      <w:r>
        <w:rPr>
          <w:b/>
        </w:rPr>
        <w:t xml:space="preserve">Prezzo senza S. G. e Util. a m²: € 44,37019</w:t>
      </w:r>
    </w:p>
    <w:p>
      <w:pPr>
        <w:jc w:val="right"/>
        <w:spacing w:line="336" w:lineRule="auto"/>
      </w:pPr>
      <w:r>
        <w:rPr>
          <w:b/>
        </w:rPr>
        <w:t xml:space="preserve">Prezzo a m²: € 56,12829</w:t>
      </w:r>
    </w:p>
    <w:p>
      <w:pPr>
        <w:jc w:val="right"/>
        <w:spacing w:line="336" w:lineRule="auto"/>
      </w:pPr>
      <w:r>
        <w:rPr>
          <w:b/>
        </w:rPr>
        <w:t xml:space="preserve">Di cui oneri di sicurezza afferenti l'impresa € 0,19967 (3 %)</w:t>
      </w:r>
    </w:p>
    <w:p>
      <w:pPr>
        <w:jc w:val="right"/>
        <w:spacing w:line="336" w:lineRule="auto"/>
      </w:pPr>
      <w:r>
        <w:rPr>
          <w:b/>
        </w:rPr>
        <w:t xml:space="preserve">Manodopera € 17,29870</w:t>
      </w:r>
    </w:p>
    <w:p>
      <w:pPr>
        <w:jc w:val="right"/>
        <w:spacing w:line="336" w:lineRule="auto"/>
      </w:pPr>
      <w:r>
        <w:rPr>
          <w:b/>
        </w:rPr>
        <w:t xml:space="preserve">Incidenza manodopera 30,82 %</w:t>
      </w:r>
    </w:p>
    <w:p>
      <w:pPr>
        <w:rPr>
          <w:sz w:val="10"/>
          <w:szCs w:val="10"/>
        </w:rPr>
      </w:pPr>
    </w:p>
    <w:p>
      <w:pPr>
        <w:rPr>
          <w:sz w:val="10"/>
          <w:szCs w:val="10"/>
        </w:rPr>
      </w:pPr>
    </w:p>
    <w:p>
      <w:pPr/>
      <w:r>
        <w:rPr>
          <w:b/>
        </w:rPr>
        <w:t xml:space="preserve">Codice regionale: TOS16_01.B08.021.004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Solaio “a lastre” (tipo “predalle”), con lastre in cemento armato vibrato aventi soletta inferiore di spessore minimo cm 4, di larghezza di 120 cm, irrigidite con tralicci in ferro, alleggerito con elementi in polistirolo espanso, conformi alle norme UNI EN 13747 e UNI EN 13369 .</w:t>
            </w:r>
          </w:p>
        </w:tc>
      </w:tr>
      <w:tr>
        <w:trPr/>
        <w:tc>
          <w:tcPr>
            <w:tcW w:w="1200" w:type="dxa"/>
          </w:tcPr>
          <w:p>
            <w:pPr/>
            <w:r>
              <w:rPr>
                <w:b/>
              </w:rPr>
              <w:t xml:space="preserve">Articolo:</w:t>
            </w:r>
          </w:p>
        </w:tc>
        <w:tc>
          <w:tcPr>
            <w:tcW w:w="7900" w:type="dxa"/>
          </w:tcPr>
          <w:p>
            <w:pPr/>
            <w:r>
              <w:rPr/>
              <w:t xml:space="preserve">004 - altezza totale 36 cm (5+26+5) per luci da 6 a 7 m</w:t>
            </w:r>
          </w:p>
        </w:tc>
      </w:tr>
    </w:tbl>
    <w:p>
      <w:pPr>
        <w:jc w:val="right"/>
      </w:pPr>
    </w:p>
    <w:p>
      <w:pPr>
        <w:jc w:val="right"/>
        <w:spacing w:line="336" w:lineRule="auto"/>
      </w:pPr>
      <w:r>
        <w:rPr>
          <w:b/>
        </w:rPr>
        <w:t xml:space="preserve">Prezzo senza S. G. e Util. a m²: € 48,93169</w:t>
      </w:r>
    </w:p>
    <w:p>
      <w:pPr>
        <w:jc w:val="right"/>
        <w:spacing w:line="336" w:lineRule="auto"/>
      </w:pPr>
      <w:r>
        <w:rPr>
          <w:b/>
        </w:rPr>
        <w:t xml:space="preserve">Prezzo a m²: € 61,89859</w:t>
      </w:r>
    </w:p>
    <w:p>
      <w:pPr>
        <w:jc w:val="right"/>
        <w:spacing w:line="336" w:lineRule="auto"/>
      </w:pPr>
      <w:r>
        <w:rPr>
          <w:b/>
        </w:rPr>
        <w:t xml:space="preserve">Di cui oneri di sicurezza afferenti l'impresa € 0,22019 (3 %)</w:t>
      </w:r>
    </w:p>
    <w:p>
      <w:pPr>
        <w:jc w:val="right"/>
        <w:spacing w:line="336" w:lineRule="auto"/>
      </w:pPr>
      <w:r>
        <w:rPr>
          <w:b/>
        </w:rPr>
        <w:t xml:space="preserve">Manodopera € 18,08020</w:t>
      </w:r>
    </w:p>
    <w:p>
      <w:pPr>
        <w:jc w:val="right"/>
        <w:spacing w:line="336" w:lineRule="auto"/>
      </w:pPr>
      <w:r>
        <w:rPr>
          <w:b/>
        </w:rPr>
        <w:t xml:space="preserve">Incidenza manodopera 29,21 %</w:t>
      </w:r>
    </w:p>
    <w:p>
      <w:pPr>
        <w:rPr>
          <w:sz w:val="10"/>
          <w:szCs w:val="10"/>
        </w:rPr>
      </w:pPr>
    </w:p>
    <w:p>
      <w:pPr>
        <w:rPr>
          <w:sz w:val="10"/>
          <w:szCs w:val="10"/>
        </w:rPr>
      </w:pPr>
    </w:p>
    <w:p>
      <w:pPr/>
      <w:r>
        <w:rPr>
          <w:b/>
        </w:rPr>
        <w:t xml:space="preserve">Codice regionale: TOS16_01.B08.021.005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Solaio “a lastre” (tipo “predalle”), con lastre in cemento armato vibrato aventi soletta inferiore di spessore minimo cm 4, di larghezza di 120 cm, irrigidite con tralicci in ferro, alleggerito con elementi in polistirolo espanso, conformi alle norme UNI EN 13747 e UNI EN 13369 .</w:t>
            </w:r>
          </w:p>
        </w:tc>
      </w:tr>
      <w:tr>
        <w:trPr/>
        <w:tc>
          <w:tcPr>
            <w:tcW w:w="1200" w:type="dxa"/>
          </w:tcPr>
          <w:p>
            <w:pPr/>
            <w:r>
              <w:rPr>
                <w:b/>
              </w:rPr>
              <w:t xml:space="preserve">Articolo:</w:t>
            </w:r>
          </w:p>
        </w:tc>
        <w:tc>
          <w:tcPr>
            <w:tcW w:w="7900" w:type="dxa"/>
          </w:tcPr>
          <w:p>
            <w:pPr/>
            <w:r>
              <w:rPr/>
              <w:t xml:space="preserve">005 - altezza totale 42 cm (6+30+6) per luci da 7 a 8 m</w:t>
            </w:r>
          </w:p>
        </w:tc>
      </w:tr>
    </w:tbl>
    <w:p>
      <w:pPr>
        <w:jc w:val="right"/>
      </w:pPr>
    </w:p>
    <w:p>
      <w:pPr>
        <w:jc w:val="right"/>
        <w:spacing w:line="336" w:lineRule="auto"/>
      </w:pPr>
      <w:r>
        <w:rPr>
          <w:b/>
        </w:rPr>
        <w:t xml:space="preserve">Prezzo senza S. G. e Util. a m²: € 53,01269</w:t>
      </w:r>
    </w:p>
    <w:p>
      <w:pPr>
        <w:jc w:val="right"/>
        <w:spacing w:line="336" w:lineRule="auto"/>
      </w:pPr>
      <w:r>
        <w:rPr>
          <w:b/>
        </w:rPr>
        <w:t xml:space="preserve">Prezzo a m²: € 67,06105</w:t>
      </w:r>
    </w:p>
    <w:p>
      <w:pPr>
        <w:jc w:val="right"/>
        <w:spacing w:line="336" w:lineRule="auto"/>
      </w:pPr>
      <w:r>
        <w:rPr>
          <w:b/>
        </w:rPr>
        <w:t xml:space="preserve">Di cui oneri di sicurezza afferenti l'impresa € 0,23856 (3 %)</w:t>
      </w:r>
    </w:p>
    <w:p>
      <w:pPr>
        <w:jc w:val="right"/>
        <w:spacing w:line="336" w:lineRule="auto"/>
      </w:pPr>
      <w:r>
        <w:rPr>
          <w:b/>
        </w:rPr>
        <w:t xml:space="preserve">Manodopera € 18,60120</w:t>
      </w:r>
    </w:p>
    <w:p>
      <w:pPr>
        <w:jc w:val="right"/>
        <w:spacing w:line="336" w:lineRule="auto"/>
      </w:pPr>
      <w:r>
        <w:rPr>
          <w:b/>
        </w:rPr>
        <w:t xml:space="preserve">Incidenza manodopera 27,74 %</w:t>
      </w:r>
    </w:p>
    <w:p>
      <w:pPr>
        <w:rPr>
          <w:sz w:val="10"/>
          <w:szCs w:val="10"/>
        </w:rPr>
      </w:pPr>
    </w:p>
    <w:p>
      <w:pPr>
        <w:rPr>
          <w:sz w:val="10"/>
          <w:szCs w:val="10"/>
        </w:rPr>
      </w:pPr>
    </w:p>
    <w:p>
      <w:pPr/>
      <w:r>
        <w:rPr>
          <w:b/>
        </w:rPr>
        <w:t xml:space="preserve">Codice regionale: TOS16_01.B08.031.001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Solaio in acciaio e laterizio costituito da profilati in acciaio (da computare a parte) per luci fino a 5 m</w:t>
            </w:r>
          </w:p>
        </w:tc>
      </w:tr>
      <w:tr>
        <w:trPr/>
        <w:tc>
          <w:tcPr>
            <w:tcW w:w="1200" w:type="dxa"/>
          </w:tcPr>
          <w:p>
            <w:pPr/>
            <w:r>
              <w:rPr>
                <w:b/>
              </w:rPr>
              <w:t xml:space="preserve">Articolo:</w:t>
            </w:r>
          </w:p>
        </w:tc>
        <w:tc>
          <w:tcPr>
            <w:tcW w:w="7900" w:type="dxa"/>
          </w:tcPr>
          <w:p>
            <w:pPr/>
            <w:r>
              <w:rPr/>
              <w:t xml:space="preserve">001 - con tavellonato semplice</w:t>
            </w:r>
          </w:p>
        </w:tc>
      </w:tr>
    </w:tbl>
    <w:p>
      <w:pPr>
        <w:jc w:val="right"/>
      </w:pPr>
    </w:p>
    <w:p>
      <w:pPr>
        <w:jc w:val="right"/>
        <w:spacing w:line="336" w:lineRule="auto"/>
      </w:pPr>
      <w:r>
        <w:rPr>
          <w:b/>
        </w:rPr>
        <w:t xml:space="preserve">Prezzo senza S. G. e Util. a m²: € 33,97309</w:t>
      </w:r>
    </w:p>
    <w:p>
      <w:pPr>
        <w:jc w:val="right"/>
        <w:spacing w:line="336" w:lineRule="auto"/>
      </w:pPr>
      <w:r>
        <w:rPr>
          <w:b/>
        </w:rPr>
        <w:t xml:space="preserve">Prezzo a m²: € 42,97596</w:t>
      </w:r>
    </w:p>
    <w:p>
      <w:pPr>
        <w:jc w:val="right"/>
        <w:spacing w:line="336" w:lineRule="auto"/>
      </w:pPr>
      <w:r>
        <w:rPr>
          <w:b/>
        </w:rPr>
        <w:t xml:space="preserve">Di cui oneri di sicurezza afferenti l'impresa € 0,15288 (3 %)</w:t>
      </w:r>
    </w:p>
    <w:p>
      <w:pPr>
        <w:jc w:val="right"/>
        <w:spacing w:line="336" w:lineRule="auto"/>
      </w:pPr>
      <w:r>
        <w:rPr>
          <w:b/>
        </w:rPr>
        <w:t xml:space="preserve">Manodopera € 22,05160</w:t>
      </w:r>
    </w:p>
    <w:p>
      <w:pPr>
        <w:jc w:val="right"/>
        <w:spacing w:line="336" w:lineRule="auto"/>
      </w:pPr>
      <w:r>
        <w:rPr>
          <w:b/>
        </w:rPr>
        <w:t xml:space="preserve">Incidenza manodopera 51,31 %</w:t>
      </w:r>
    </w:p>
    <w:p>
      <w:pPr>
        <w:rPr>
          <w:sz w:val="10"/>
          <w:szCs w:val="10"/>
        </w:rPr>
      </w:pPr>
    </w:p>
    <w:p>
      <w:pPr>
        <w:rPr>
          <w:sz w:val="10"/>
          <w:szCs w:val="10"/>
        </w:rPr>
      </w:pPr>
    </w:p>
    <w:p>
      <w:pPr/>
      <w:r>
        <w:rPr>
          <w:b/>
        </w:rPr>
        <w:t xml:space="preserve">Codice regionale: TOS16_01.B08.031.002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Solaio in acciaio e laterizio costituito da profilati in acciaio (da computare a parte) per luci fino a 5 m</w:t>
            </w:r>
          </w:p>
        </w:tc>
      </w:tr>
      <w:tr>
        <w:trPr/>
        <w:tc>
          <w:tcPr>
            <w:tcW w:w="1200" w:type="dxa"/>
          </w:tcPr>
          <w:p>
            <w:pPr/>
            <w:r>
              <w:rPr>
                <w:b/>
              </w:rPr>
              <w:t xml:space="preserve">Articolo:</w:t>
            </w:r>
          </w:p>
        </w:tc>
        <w:tc>
          <w:tcPr>
            <w:tcW w:w="7900" w:type="dxa"/>
          </w:tcPr>
          <w:p>
            <w:pPr/>
            <w:r>
              <w:rPr/>
              <w:t xml:space="preserve">002 - con doppio tavellonato</w:t>
            </w:r>
          </w:p>
        </w:tc>
      </w:tr>
    </w:tbl>
    <w:p>
      <w:pPr>
        <w:jc w:val="right"/>
      </w:pPr>
    </w:p>
    <w:p>
      <w:pPr>
        <w:jc w:val="right"/>
        <w:spacing w:line="336" w:lineRule="auto"/>
      </w:pPr>
      <w:r>
        <w:rPr>
          <w:b/>
        </w:rPr>
        <w:t xml:space="preserve">Prezzo senza S. G. e Util. a m²: € 40,59469</w:t>
      </w:r>
    </w:p>
    <w:p>
      <w:pPr>
        <w:jc w:val="right"/>
        <w:spacing w:line="336" w:lineRule="auto"/>
      </w:pPr>
      <w:r>
        <w:rPr>
          <w:b/>
        </w:rPr>
        <w:t xml:space="preserve">Prezzo a m²: € 51,35228</w:t>
      </w:r>
    </w:p>
    <w:p>
      <w:pPr>
        <w:jc w:val="right"/>
        <w:spacing w:line="336" w:lineRule="auto"/>
      </w:pPr>
      <w:r>
        <w:rPr>
          <w:b/>
        </w:rPr>
        <w:t xml:space="preserve">Di cui oneri di sicurezza afferenti l'impresa € 0,18268 (3 %)</w:t>
      </w:r>
    </w:p>
    <w:p>
      <w:pPr>
        <w:jc w:val="right"/>
        <w:spacing w:line="336" w:lineRule="auto"/>
      </w:pPr>
      <w:r>
        <w:rPr>
          <w:b/>
        </w:rPr>
        <w:t xml:space="preserve">Manodopera € 23,92320</w:t>
      </w:r>
    </w:p>
    <w:p>
      <w:pPr>
        <w:jc w:val="right"/>
        <w:spacing w:line="336" w:lineRule="auto"/>
      </w:pPr>
      <w:r>
        <w:rPr>
          <w:b/>
        </w:rPr>
        <w:t xml:space="preserve">Incidenza manodopera 46,59 %</w:t>
      </w:r>
    </w:p>
    <w:p>
      <w:pPr>
        <w:rPr>
          <w:sz w:val="10"/>
          <w:szCs w:val="10"/>
        </w:rPr>
      </w:pPr>
    </w:p>
    <w:p>
      <w:pPr>
        <w:rPr>
          <w:sz w:val="10"/>
          <w:szCs w:val="10"/>
        </w:rPr>
      </w:pPr>
    </w:p>
    <w:p>
      <w:pPr/>
      <w:r>
        <w:rPr>
          <w:b/>
        </w:rPr>
        <w:t xml:space="preserve">Codice regionale: TOS16_01.B08.032.001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Solaio in acciaio e laterizio costituito da profilati in acciaio (da computare a parte) per luci oltre 5 m</w:t>
            </w:r>
          </w:p>
        </w:tc>
      </w:tr>
      <w:tr>
        <w:trPr/>
        <w:tc>
          <w:tcPr>
            <w:tcW w:w="1200" w:type="dxa"/>
          </w:tcPr>
          <w:p>
            <w:pPr/>
            <w:r>
              <w:rPr>
                <w:b/>
              </w:rPr>
              <w:t xml:space="preserve">Articolo:</w:t>
            </w:r>
          </w:p>
        </w:tc>
        <w:tc>
          <w:tcPr>
            <w:tcW w:w="7900" w:type="dxa"/>
          </w:tcPr>
          <w:p>
            <w:pPr/>
            <w:r>
              <w:rPr/>
              <w:t xml:space="preserve">001 - con tavellonato semplice</w:t>
            </w:r>
          </w:p>
        </w:tc>
      </w:tr>
    </w:tbl>
    <w:p>
      <w:pPr>
        <w:jc w:val="right"/>
      </w:pPr>
    </w:p>
    <w:p>
      <w:pPr>
        <w:jc w:val="right"/>
        <w:spacing w:line="336" w:lineRule="auto"/>
      </w:pPr>
      <w:r>
        <w:rPr>
          <w:b/>
        </w:rPr>
        <w:t xml:space="preserve">Prezzo senza S. G. e Util. a m²: € 35,56429</w:t>
      </w:r>
    </w:p>
    <w:p>
      <w:pPr>
        <w:jc w:val="right"/>
        <w:spacing w:line="336" w:lineRule="auto"/>
      </w:pPr>
      <w:r>
        <w:rPr>
          <w:b/>
        </w:rPr>
        <w:t xml:space="preserve">Prezzo a m²: € 44,98883</w:t>
      </w:r>
    </w:p>
    <w:p>
      <w:pPr>
        <w:jc w:val="right"/>
        <w:spacing w:line="336" w:lineRule="auto"/>
      </w:pPr>
      <w:r>
        <w:rPr>
          <w:b/>
        </w:rPr>
        <w:t xml:space="preserve">Di cui oneri di sicurezza afferenti l'impresa € 0,16004 (3 %)</w:t>
      </w:r>
    </w:p>
    <w:p>
      <w:pPr>
        <w:jc w:val="right"/>
        <w:spacing w:line="336" w:lineRule="auto"/>
      </w:pPr>
      <w:r>
        <w:rPr>
          <w:b/>
        </w:rPr>
        <w:t xml:space="preserve">Manodopera € 23,64280</w:t>
      </w:r>
    </w:p>
    <w:p>
      <w:pPr>
        <w:jc w:val="right"/>
        <w:spacing w:line="336" w:lineRule="auto"/>
      </w:pPr>
      <w:r>
        <w:rPr>
          <w:b/>
        </w:rPr>
        <w:t xml:space="preserve">Incidenza manodopera 52,55 %</w:t>
      </w:r>
    </w:p>
    <w:p>
      <w:pPr>
        <w:rPr>
          <w:sz w:val="10"/>
          <w:szCs w:val="10"/>
        </w:rPr>
      </w:pPr>
    </w:p>
    <w:p>
      <w:pPr>
        <w:rPr>
          <w:sz w:val="10"/>
          <w:szCs w:val="10"/>
        </w:rPr>
      </w:pPr>
    </w:p>
    <w:p>
      <w:pPr/>
      <w:r>
        <w:rPr>
          <w:b/>
        </w:rPr>
        <w:t xml:space="preserve">Codice regionale: TOS16_01.B08.032.002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Solaio in acciaio e laterizio costituito da profilati in acciaio (da computare a parte) per luci oltre 5 m</w:t>
            </w:r>
          </w:p>
        </w:tc>
      </w:tr>
      <w:tr>
        <w:trPr/>
        <w:tc>
          <w:tcPr>
            <w:tcW w:w="1200" w:type="dxa"/>
          </w:tcPr>
          <w:p>
            <w:pPr/>
            <w:r>
              <w:rPr>
                <w:b/>
              </w:rPr>
              <w:t xml:space="preserve">Articolo:</w:t>
            </w:r>
          </w:p>
        </w:tc>
        <w:tc>
          <w:tcPr>
            <w:tcW w:w="7900" w:type="dxa"/>
          </w:tcPr>
          <w:p>
            <w:pPr/>
            <w:r>
              <w:rPr/>
              <w:t xml:space="preserve">002 - con doppio tavellonato</w:t>
            </w:r>
          </w:p>
        </w:tc>
      </w:tr>
    </w:tbl>
    <w:p>
      <w:pPr>
        <w:jc w:val="right"/>
      </w:pPr>
    </w:p>
    <w:p>
      <w:pPr>
        <w:jc w:val="right"/>
        <w:spacing w:line="336" w:lineRule="auto"/>
      </w:pPr>
      <w:r>
        <w:rPr>
          <w:b/>
        </w:rPr>
        <w:t xml:space="preserve">Prezzo senza S. G. e Util. a m²: € 41,90549</w:t>
      </w:r>
    </w:p>
    <w:p>
      <w:pPr>
        <w:jc w:val="right"/>
        <w:spacing w:line="336" w:lineRule="auto"/>
      </w:pPr>
      <w:r>
        <w:rPr>
          <w:b/>
        </w:rPr>
        <w:t xml:space="preserve">Prezzo a m²: € 53,01044</w:t>
      </w:r>
    </w:p>
    <w:p>
      <w:pPr>
        <w:jc w:val="right"/>
        <w:spacing w:line="336" w:lineRule="auto"/>
      </w:pPr>
      <w:r>
        <w:rPr>
          <w:b/>
        </w:rPr>
        <w:t xml:space="preserve">Di cui oneri di sicurezza afferenti l'impresa € 0,18857 (3 %)</w:t>
      </w:r>
    </w:p>
    <w:p>
      <w:pPr>
        <w:jc w:val="right"/>
        <w:spacing w:line="336" w:lineRule="auto"/>
      </w:pPr>
      <w:r>
        <w:rPr>
          <w:b/>
        </w:rPr>
        <w:t xml:space="preserve">Manodopera € 25,23400</w:t>
      </w:r>
    </w:p>
    <w:p>
      <w:pPr>
        <w:jc w:val="right"/>
        <w:spacing w:line="336" w:lineRule="auto"/>
      </w:pPr>
      <w:r>
        <w:rPr>
          <w:b/>
        </w:rPr>
        <w:t xml:space="preserve">Incidenza manodopera 47,6 %</w:t>
      </w:r>
    </w:p>
    <w:p>
      <w:pPr>
        <w:rPr>
          <w:sz w:val="10"/>
          <w:szCs w:val="10"/>
        </w:rPr>
      </w:pPr>
    </w:p>
    <w:p>
      <w:pPr>
        <w:rPr>
          <w:sz w:val="10"/>
          <w:szCs w:val="10"/>
        </w:rPr>
      </w:pPr>
    </w:p>
    <w:p>
      <w:pPr/>
      <w:r>
        <w:rPr>
          <w:b/>
        </w:rPr>
        <w:t xml:space="preserve">Codice regionale: TOS16_01.B08.037.001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Solaio in acciaio e calcestruzzo costituito da profilati in acciaio (da computare a parte) e lamiera grecata compreso fissaggio della lamiera ai profilati; spessore minimo soletta 5 cm.</w:t>
            </w:r>
          </w:p>
        </w:tc>
      </w:tr>
      <w:tr>
        <w:trPr/>
        <w:tc>
          <w:tcPr>
            <w:tcW w:w="1200" w:type="dxa"/>
          </w:tcPr>
          <w:p>
            <w:pPr/>
            <w:r>
              <w:rPr>
                <w:b/>
              </w:rPr>
              <w:t xml:space="preserve">Articolo:</w:t>
            </w:r>
          </w:p>
        </w:tc>
        <w:tc>
          <w:tcPr>
            <w:tcW w:w="7900" w:type="dxa"/>
          </w:tcPr>
          <w:p>
            <w:pPr/>
            <w:r>
              <w:rPr/>
              <w:t xml:space="preserve">001 - con lamiera sp. da 6/10 a 12/10 ed altezza greche da mm 75</w:t>
            </w:r>
          </w:p>
        </w:tc>
      </w:tr>
    </w:tbl>
    <w:p>
      <w:pPr>
        <w:jc w:val="right"/>
      </w:pPr>
    </w:p>
    <w:p>
      <w:pPr>
        <w:jc w:val="right"/>
        <w:spacing w:line="336" w:lineRule="auto"/>
      </w:pPr>
      <w:r>
        <w:rPr>
          <w:b/>
        </w:rPr>
        <w:t xml:space="preserve">Prezzo senza S. G. e Util. a m²: € 41,24017</w:t>
      </w:r>
    </w:p>
    <w:p>
      <w:pPr>
        <w:jc w:val="right"/>
        <w:spacing w:line="336" w:lineRule="auto"/>
      </w:pPr>
      <w:r>
        <w:rPr>
          <w:b/>
        </w:rPr>
        <w:t xml:space="preserve">Prezzo a m²: € 52,16881</w:t>
      </w:r>
    </w:p>
    <w:p>
      <w:pPr>
        <w:jc w:val="right"/>
        <w:spacing w:line="336" w:lineRule="auto"/>
      </w:pPr>
      <w:r>
        <w:rPr>
          <w:b/>
        </w:rPr>
        <w:t xml:space="preserve">Di cui oneri di sicurezza afferenti l'impresa € 0,18558 (3 %)</w:t>
      </w:r>
    </w:p>
    <w:p>
      <w:pPr>
        <w:jc w:val="right"/>
        <w:spacing w:line="336" w:lineRule="auto"/>
      </w:pPr>
      <w:r>
        <w:rPr>
          <w:b/>
        </w:rPr>
        <w:t xml:space="preserve">Manodopera € 20,89930</w:t>
      </w:r>
    </w:p>
    <w:p>
      <w:pPr>
        <w:jc w:val="right"/>
        <w:spacing w:line="336" w:lineRule="auto"/>
      </w:pPr>
      <w:r>
        <w:rPr>
          <w:b/>
        </w:rPr>
        <w:t xml:space="preserve">Incidenza manodopera 40,06 %</w:t>
      </w:r>
    </w:p>
    <w:p>
      <w:pPr>
        <w:rPr>
          <w:sz w:val="10"/>
          <w:szCs w:val="10"/>
        </w:rPr>
      </w:pPr>
    </w:p>
    <w:p>
      <w:pPr>
        <w:rPr>
          <w:sz w:val="10"/>
          <w:szCs w:val="10"/>
        </w:rPr>
      </w:pPr>
    </w:p>
    <w:p>
      <w:pPr/>
      <w:r>
        <w:rPr>
          <w:b/>
        </w:rPr>
        <w:t xml:space="preserve">Codice regionale: TOS16_01.B08.037.004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Solaio in acciaio e calcestruzzo costituito da profilati in acciaio (da computare a parte) e lamiera grecata compreso fissaggio della lamiera ai profilati; spessore minimo soletta 5 cm.</w:t>
            </w:r>
          </w:p>
        </w:tc>
      </w:tr>
      <w:tr>
        <w:trPr/>
        <w:tc>
          <w:tcPr>
            <w:tcW w:w="1200" w:type="dxa"/>
          </w:tcPr>
          <w:p>
            <w:pPr/>
            <w:r>
              <w:rPr>
                <w:b/>
              </w:rPr>
              <w:t xml:space="preserve">Articolo:</w:t>
            </w:r>
          </w:p>
        </w:tc>
        <w:tc>
          <w:tcPr>
            <w:tcW w:w="7900" w:type="dxa"/>
          </w:tcPr>
          <w:p>
            <w:pPr/>
            <w:r>
              <w:rPr/>
              <w:t xml:space="preserve">004 - con lamiera sp. da 6/10 a 12/10 ed altezza greche da mm 55</w:t>
            </w:r>
          </w:p>
        </w:tc>
      </w:tr>
    </w:tbl>
    <w:p>
      <w:pPr>
        <w:jc w:val="right"/>
      </w:pPr>
    </w:p>
    <w:p>
      <w:pPr>
        <w:jc w:val="right"/>
        <w:spacing w:line="336" w:lineRule="auto"/>
      </w:pPr>
      <w:r>
        <w:rPr>
          <w:b/>
        </w:rPr>
        <w:t xml:space="preserve">Prezzo senza S. G. e Util. a m²: € 38,80267</w:t>
      </w:r>
    </w:p>
    <w:p>
      <w:pPr>
        <w:jc w:val="right"/>
        <w:spacing w:line="336" w:lineRule="auto"/>
      </w:pPr>
      <w:r>
        <w:rPr>
          <w:b/>
        </w:rPr>
        <w:t xml:space="preserve">Prezzo a m²: € 49,08538</w:t>
      </w:r>
    </w:p>
    <w:p>
      <w:pPr>
        <w:jc w:val="right"/>
        <w:spacing w:line="336" w:lineRule="auto"/>
      </w:pPr>
      <w:r>
        <w:rPr>
          <w:b/>
        </w:rPr>
        <w:t xml:space="preserve">Di cui oneri di sicurezza afferenti l'impresa € 0,17461 (3 %)</w:t>
      </w:r>
    </w:p>
    <w:p>
      <w:pPr>
        <w:jc w:val="right"/>
        <w:spacing w:line="336" w:lineRule="auto"/>
      </w:pPr>
      <w:r>
        <w:rPr>
          <w:b/>
        </w:rPr>
        <w:t xml:space="preserve">Manodopera € 20,89930</w:t>
      </w:r>
    </w:p>
    <w:p>
      <w:pPr>
        <w:jc w:val="right"/>
        <w:spacing w:line="336" w:lineRule="auto"/>
      </w:pPr>
      <w:r>
        <w:rPr>
          <w:b/>
        </w:rPr>
        <w:t xml:space="preserve">Incidenza manodopera 42,58 %</w:t>
      </w:r>
    </w:p>
    <w:p>
      <w:pPr>
        <w:rPr>
          <w:sz w:val="10"/>
          <w:szCs w:val="10"/>
        </w:rPr>
      </w:pPr>
    </w:p>
    <w:p>
      <w:pPr>
        <w:rPr>
          <w:sz w:val="10"/>
          <w:szCs w:val="10"/>
        </w:rPr>
      </w:pPr>
    </w:p>
    <w:p>
      <w:pPr/>
      <w:r>
        <w:rPr>
          <w:b/>
        </w:rPr>
        <w:t xml:space="preserve">Codice regionale: TOS16_01.B08.051.001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Solaio in legno costituito da un'orditura primaria in travi di abete a spigolo vivo, un'orditura secondaria con correnti in abete 8x8,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001 - con tavolato semplice in abete sp. da 2 a 6 cm.</w:t>
            </w:r>
          </w:p>
        </w:tc>
      </w:tr>
    </w:tbl>
    <w:p>
      <w:pPr>
        <w:jc w:val="right"/>
      </w:pPr>
    </w:p>
    <w:p>
      <w:pPr>
        <w:jc w:val="right"/>
        <w:spacing w:line="336" w:lineRule="auto"/>
      </w:pPr>
      <w:r>
        <w:rPr>
          <w:b/>
        </w:rPr>
        <w:t xml:space="preserve">Prezzo senza S. G. e Util. a m²: € 81,23118</w:t>
      </w:r>
    </w:p>
    <w:p>
      <w:pPr>
        <w:jc w:val="right"/>
        <w:spacing w:line="336" w:lineRule="auto"/>
      </w:pPr>
      <w:r>
        <w:rPr>
          <w:b/>
        </w:rPr>
        <w:t xml:space="preserve">Prezzo a m²: € 102,75744</w:t>
      </w:r>
    </w:p>
    <w:p>
      <w:pPr>
        <w:jc w:val="right"/>
        <w:spacing w:line="336" w:lineRule="auto"/>
      </w:pPr>
      <w:r>
        <w:rPr>
          <w:b/>
        </w:rPr>
        <w:t xml:space="preserve">Di cui oneri di sicurezza afferenti l'impresa € 0,36554 (3 %)</w:t>
      </w:r>
    </w:p>
    <w:p>
      <w:pPr>
        <w:jc w:val="right"/>
        <w:spacing w:line="336" w:lineRule="auto"/>
      </w:pPr>
      <w:r>
        <w:rPr>
          <w:b/>
        </w:rPr>
        <w:t xml:space="preserve">Manodopera € 57,12850</w:t>
      </w:r>
    </w:p>
    <w:p>
      <w:pPr>
        <w:jc w:val="right"/>
        <w:spacing w:line="336" w:lineRule="auto"/>
      </w:pPr>
      <w:r>
        <w:rPr>
          <w:b/>
        </w:rPr>
        <w:t xml:space="preserve">Incidenza manodopera 55,6 %</w:t>
      </w:r>
    </w:p>
    <w:p>
      <w:pPr>
        <w:rPr>
          <w:sz w:val="10"/>
          <w:szCs w:val="10"/>
        </w:rPr>
      </w:pPr>
    </w:p>
    <w:p>
      <w:pPr>
        <w:rPr>
          <w:sz w:val="10"/>
          <w:szCs w:val="10"/>
        </w:rPr>
      </w:pPr>
    </w:p>
    <w:p>
      <w:pPr/>
      <w:r>
        <w:rPr>
          <w:b/>
        </w:rPr>
        <w:t xml:space="preserve">Codice regionale: TOS16_01.B08.051.002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Solaio in legno costituito da un'orditura primaria in travi di abete a spigolo vivo, un'orditura secondaria con correnti in abete 8x8,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002 - con tavolato doppio in abete maschiettato 3+2 incrociato a 45°</w:t>
            </w:r>
          </w:p>
        </w:tc>
      </w:tr>
    </w:tbl>
    <w:p>
      <w:pPr>
        <w:jc w:val="right"/>
      </w:pPr>
    </w:p>
    <w:p>
      <w:pPr>
        <w:jc w:val="right"/>
        <w:spacing w:line="336" w:lineRule="auto"/>
      </w:pPr>
      <w:r>
        <w:rPr>
          <w:b/>
        </w:rPr>
        <w:t xml:space="preserve">Prezzo senza S. G. e Util. a m²: € 110,18938</w:t>
      </w:r>
    </w:p>
    <w:p>
      <w:pPr>
        <w:jc w:val="right"/>
        <w:spacing w:line="336" w:lineRule="auto"/>
      </w:pPr>
      <w:r>
        <w:rPr>
          <w:b/>
        </w:rPr>
        <w:t xml:space="preserve">Prezzo a m²: € 139,38956</w:t>
      </w:r>
    </w:p>
    <w:p>
      <w:pPr>
        <w:jc w:val="right"/>
        <w:spacing w:line="336" w:lineRule="auto"/>
      </w:pPr>
      <w:r>
        <w:rPr>
          <w:b/>
        </w:rPr>
        <w:t xml:space="preserve">Di cui oneri di sicurezza afferenti l'impresa € 0,49585 (3 %)</w:t>
      </w:r>
    </w:p>
    <w:p>
      <w:pPr>
        <w:jc w:val="right"/>
        <w:spacing w:line="336" w:lineRule="auto"/>
      </w:pPr>
      <w:r>
        <w:rPr>
          <w:b/>
        </w:rPr>
        <w:t xml:space="preserve">Manodopera € 78,03790</w:t>
      </w:r>
    </w:p>
    <w:p>
      <w:pPr>
        <w:jc w:val="right"/>
        <w:spacing w:line="336" w:lineRule="auto"/>
      </w:pPr>
      <w:r>
        <w:rPr>
          <w:b/>
        </w:rPr>
        <w:t xml:space="preserve">Incidenza manodopera 55,99 %</w:t>
      </w:r>
    </w:p>
    <w:p>
      <w:pPr>
        <w:rPr>
          <w:sz w:val="10"/>
          <w:szCs w:val="10"/>
        </w:rPr>
      </w:pPr>
    </w:p>
    <w:p>
      <w:pPr>
        <w:rPr>
          <w:sz w:val="10"/>
          <w:szCs w:val="10"/>
        </w:rPr>
      </w:pPr>
    </w:p>
    <w:p>
      <w:pPr/>
      <w:r>
        <w:rPr>
          <w:b/>
        </w:rPr>
        <w:t xml:space="preserve">Codice regionale: TOS16_01.B08.051.010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Solaio in legno costituito da un'orditura primaria in travi di abete a spigolo vivo, un'orditura secondaria con correnti in abete 8x8,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010 - con scempiato in pianelle di cotto murate a calce bastarda e sovrastante getto di soletta in calcestruzzo collaborante C25/30, spessore minimo cm 4</w:t>
            </w:r>
          </w:p>
        </w:tc>
      </w:tr>
    </w:tbl>
    <w:p>
      <w:pPr>
        <w:jc w:val="right"/>
      </w:pPr>
    </w:p>
    <w:p>
      <w:pPr>
        <w:jc w:val="right"/>
        <w:spacing w:line="336" w:lineRule="auto"/>
      </w:pPr>
      <w:r>
        <w:rPr>
          <w:b/>
        </w:rPr>
        <w:t xml:space="preserve">Prezzo senza S. G. e Util. a m²: € 73,60374</w:t>
      </w:r>
    </w:p>
    <w:p>
      <w:pPr>
        <w:jc w:val="right"/>
        <w:spacing w:line="336" w:lineRule="auto"/>
      </w:pPr>
      <w:r>
        <w:rPr>
          <w:b/>
        </w:rPr>
        <w:t xml:space="preserve">Prezzo a m²: € 93,10873</w:t>
      </w:r>
    </w:p>
    <w:p>
      <w:pPr>
        <w:jc w:val="right"/>
        <w:spacing w:line="336" w:lineRule="auto"/>
      </w:pPr>
      <w:r>
        <w:rPr>
          <w:b/>
        </w:rPr>
        <w:t xml:space="preserve">Di cui oneri di sicurezza afferenti l'impresa € 0,33122 (3 %)</w:t>
      </w:r>
    </w:p>
    <w:p>
      <w:pPr>
        <w:jc w:val="right"/>
        <w:spacing w:line="336" w:lineRule="auto"/>
      </w:pPr>
      <w:r>
        <w:rPr>
          <w:b/>
        </w:rPr>
        <w:t xml:space="preserve">Manodopera € 51,34662</w:t>
      </w:r>
    </w:p>
    <w:p>
      <w:pPr>
        <w:jc w:val="right"/>
        <w:spacing w:line="336" w:lineRule="auto"/>
      </w:pPr>
      <w:r>
        <w:rPr>
          <w:b/>
        </w:rPr>
        <w:t xml:space="preserve">Incidenza manodopera 55,15 %</w:t>
      </w:r>
    </w:p>
    <w:p>
      <w:pPr>
        <w:rPr>
          <w:sz w:val="10"/>
          <w:szCs w:val="10"/>
        </w:rPr>
      </w:pPr>
    </w:p>
    <w:p>
      <w:pPr>
        <w:rPr>
          <w:sz w:val="10"/>
          <w:szCs w:val="10"/>
        </w:rPr>
      </w:pPr>
    </w:p>
    <w:p>
      <w:pPr/>
      <w:r>
        <w:rPr>
          <w:b/>
        </w:rPr>
        <w:t xml:space="preserve">Codice regionale: TOS16_01.B08.051.011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Solaio in legno costituito da un'orditura primaria in travi di abete a spigolo vivo, un'orditura secondaria con correnti in abete 8x8,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011 - con scempiato in pianelle di cotto murati a calce bastarda e sovrastante getto di soletta in calcestruzzo alleggerito non collaborante, spessore minimo cm 4</w:t>
            </w:r>
          </w:p>
        </w:tc>
      </w:tr>
    </w:tbl>
    <w:p>
      <w:pPr>
        <w:jc w:val="right"/>
      </w:pPr>
    </w:p>
    <w:p>
      <w:pPr>
        <w:jc w:val="right"/>
        <w:spacing w:line="336" w:lineRule="auto"/>
      </w:pPr>
      <w:r>
        <w:rPr>
          <w:b/>
        </w:rPr>
        <w:t xml:space="preserve">Prezzo senza S. G. e Util. a m²: € 74,36374</w:t>
      </w:r>
    </w:p>
    <w:p>
      <w:pPr>
        <w:jc w:val="right"/>
        <w:spacing w:line="336" w:lineRule="auto"/>
      </w:pPr>
      <w:r>
        <w:rPr>
          <w:b/>
        </w:rPr>
        <w:t xml:space="preserve">Prezzo a m²: € 94,07013</w:t>
      </w:r>
    </w:p>
    <w:p>
      <w:pPr>
        <w:jc w:val="right"/>
        <w:spacing w:line="336" w:lineRule="auto"/>
      </w:pPr>
      <w:r>
        <w:rPr>
          <w:b/>
        </w:rPr>
        <w:t xml:space="preserve">Di cui oneri di sicurezza afferenti l'impresa € 0,33464 (3 %)</w:t>
      </w:r>
    </w:p>
    <w:p>
      <w:pPr>
        <w:jc w:val="right"/>
        <w:spacing w:line="336" w:lineRule="auto"/>
      </w:pPr>
      <w:r>
        <w:rPr>
          <w:b/>
        </w:rPr>
        <w:t xml:space="preserve">Manodopera € 51,34663</w:t>
      </w:r>
    </w:p>
    <w:p>
      <w:pPr>
        <w:jc w:val="right"/>
        <w:spacing w:line="336" w:lineRule="auto"/>
      </w:pPr>
      <w:r>
        <w:rPr>
          <w:b/>
        </w:rPr>
        <w:t xml:space="preserve">Incidenza manodopera 54,58 %</w:t>
      </w:r>
    </w:p>
    <w:p>
      <w:pPr>
        <w:rPr>
          <w:sz w:val="10"/>
          <w:szCs w:val="10"/>
        </w:rPr>
      </w:pPr>
    </w:p>
    <w:p>
      <w:pPr>
        <w:rPr>
          <w:sz w:val="10"/>
          <w:szCs w:val="10"/>
        </w:rPr>
      </w:pPr>
    </w:p>
    <w:p>
      <w:pPr/>
      <w:r>
        <w:rPr>
          <w:b/>
        </w:rPr>
        <w:t xml:space="preserve">Codice regionale: TOS16_01.B08.052.001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Solaio in legno costituito da orditura primaria in travi castagno uso Trieste, orditura secondaria con correnti in castagno sez. 10x10,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001 - con piano in tavolato semplice castagno sp. da 2 a 6 cm.</w:t>
            </w:r>
          </w:p>
        </w:tc>
      </w:tr>
    </w:tbl>
    <w:p>
      <w:pPr>
        <w:jc w:val="right"/>
      </w:pPr>
    </w:p>
    <w:p>
      <w:pPr>
        <w:jc w:val="right"/>
        <w:spacing w:line="336" w:lineRule="auto"/>
      </w:pPr>
      <w:r>
        <w:rPr>
          <w:b/>
        </w:rPr>
        <w:t xml:space="preserve">Prezzo senza S. G. e Util. a m²: € 84,08172</w:t>
      </w:r>
    </w:p>
    <w:p>
      <w:pPr>
        <w:jc w:val="right"/>
        <w:spacing w:line="336" w:lineRule="auto"/>
      </w:pPr>
      <w:r>
        <w:rPr>
          <w:b/>
        </w:rPr>
        <w:t xml:space="preserve">Prezzo a m²: € 106,36337</w:t>
      </w:r>
    </w:p>
    <w:p>
      <w:pPr>
        <w:jc w:val="right"/>
        <w:spacing w:line="336" w:lineRule="auto"/>
      </w:pPr>
      <w:r>
        <w:rPr>
          <w:b/>
        </w:rPr>
        <w:t xml:space="preserve">Di cui oneri di sicurezza afferenti l'impresa € 0,37837 (3 %)</w:t>
      </w:r>
    </w:p>
    <w:p>
      <w:pPr>
        <w:jc w:val="right"/>
        <w:spacing w:line="336" w:lineRule="auto"/>
      </w:pPr>
      <w:r>
        <w:rPr>
          <w:b/>
        </w:rPr>
        <w:t xml:space="preserve">Manodopera € 62,53750</w:t>
      </w:r>
    </w:p>
    <w:p>
      <w:pPr>
        <w:jc w:val="right"/>
        <w:spacing w:line="336" w:lineRule="auto"/>
      </w:pPr>
      <w:r>
        <w:rPr>
          <w:b/>
        </w:rPr>
        <w:t xml:space="preserve">Incidenza manodopera 58,8 %</w:t>
      </w:r>
    </w:p>
    <w:p>
      <w:pPr>
        <w:rPr>
          <w:sz w:val="10"/>
          <w:szCs w:val="10"/>
        </w:rPr>
      </w:pPr>
    </w:p>
    <w:p>
      <w:pPr>
        <w:rPr>
          <w:sz w:val="10"/>
          <w:szCs w:val="10"/>
        </w:rPr>
      </w:pPr>
    </w:p>
    <w:p>
      <w:pPr/>
      <w:r>
        <w:rPr>
          <w:b/>
        </w:rPr>
        <w:t xml:space="preserve">Codice regionale: TOS16_01.B08.052.002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Solaio in legno costituito da orditura primaria in travi castagno uso Trieste, orditura secondaria con correnti in castagno sez. 10x10,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002 - Con tavolato doppio in castagno maschiettato 3+2 incrociato a 45°.</w:t>
            </w:r>
          </w:p>
        </w:tc>
      </w:tr>
    </w:tbl>
    <w:p>
      <w:pPr>
        <w:jc w:val="right"/>
      </w:pPr>
    </w:p>
    <w:p>
      <w:pPr>
        <w:jc w:val="right"/>
        <w:spacing w:line="336" w:lineRule="auto"/>
      </w:pPr>
      <w:r>
        <w:rPr>
          <w:b/>
        </w:rPr>
        <w:t xml:space="preserve">Prezzo senza S. G. e Util. a m²: € 100,28108</w:t>
      </w:r>
    </w:p>
    <w:p>
      <w:pPr>
        <w:jc w:val="right"/>
        <w:spacing w:line="336" w:lineRule="auto"/>
      </w:pPr>
      <w:r>
        <w:rPr>
          <w:b/>
        </w:rPr>
        <w:t xml:space="preserve">Prezzo a m²: € 126,85556</w:t>
      </w:r>
    </w:p>
    <w:p>
      <w:pPr>
        <w:jc w:val="right"/>
        <w:spacing w:line="336" w:lineRule="auto"/>
      </w:pPr>
      <w:r>
        <w:rPr>
          <w:b/>
        </w:rPr>
        <w:t xml:space="preserve">Di cui oneri di sicurezza afferenti l'impresa € 0,45126 (3 %)</w:t>
      </w:r>
    </w:p>
    <w:p>
      <w:pPr>
        <w:jc w:val="right"/>
        <w:spacing w:line="336" w:lineRule="auto"/>
      </w:pPr>
      <w:r>
        <w:rPr>
          <w:b/>
        </w:rPr>
        <w:t xml:space="preserve">Manodopera € 78,03790</w:t>
      </w:r>
    </w:p>
    <w:p>
      <w:pPr>
        <w:jc w:val="right"/>
        <w:spacing w:line="336" w:lineRule="auto"/>
      </w:pPr>
      <w:r>
        <w:rPr>
          <w:b/>
        </w:rPr>
        <w:t xml:space="preserve">Incidenza manodopera 61,52 %</w:t>
      </w:r>
    </w:p>
    <w:p>
      <w:pPr>
        <w:rPr>
          <w:sz w:val="10"/>
          <w:szCs w:val="10"/>
        </w:rPr>
      </w:pPr>
    </w:p>
    <w:p>
      <w:pPr>
        <w:rPr>
          <w:sz w:val="10"/>
          <w:szCs w:val="10"/>
        </w:rPr>
      </w:pPr>
    </w:p>
    <w:p>
      <w:pPr/>
      <w:r>
        <w:rPr>
          <w:b/>
        </w:rPr>
        <w:t xml:space="preserve">Codice regionale: TOS16_01.B08.052.010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Solaio in legno costituito da orditura primaria in travi castagno uso Trieste, orditura secondaria con correnti in castagno sez. 10x10,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010 - con scempiato in pianelle di cotto murati a calce bastarda e sovrastante getto di soletta in calcestruzzo collaborante C25/30, spessore minimo cm 4</w:t>
            </w:r>
          </w:p>
        </w:tc>
      </w:tr>
    </w:tbl>
    <w:p>
      <w:pPr>
        <w:jc w:val="right"/>
      </w:pPr>
    </w:p>
    <w:p>
      <w:pPr>
        <w:jc w:val="right"/>
        <w:spacing w:line="336" w:lineRule="auto"/>
      </w:pPr>
      <w:r>
        <w:rPr>
          <w:b/>
        </w:rPr>
        <w:t xml:space="preserve">Prezzo senza S. G. e Util. a m²: € 82,27251</w:t>
      </w:r>
    </w:p>
    <w:p>
      <w:pPr>
        <w:jc w:val="right"/>
        <w:spacing w:line="336" w:lineRule="auto"/>
      </w:pPr>
      <w:r>
        <w:rPr>
          <w:b/>
        </w:rPr>
        <w:t xml:space="preserve">Prezzo a m²: € 104,07473</w:t>
      </w:r>
    </w:p>
    <w:p>
      <w:pPr>
        <w:jc w:val="right"/>
        <w:spacing w:line="336" w:lineRule="auto"/>
      </w:pPr>
      <w:r>
        <w:rPr>
          <w:b/>
        </w:rPr>
        <w:t xml:space="preserve">Di cui oneri di sicurezza afferenti l'impresa € 0,37023 (3 %)</w:t>
      </w:r>
    </w:p>
    <w:p>
      <w:pPr>
        <w:jc w:val="right"/>
        <w:spacing w:line="336" w:lineRule="auto"/>
      </w:pPr>
      <w:r>
        <w:rPr>
          <w:b/>
        </w:rPr>
        <w:t xml:space="preserve">Manodopera € 51,34663</w:t>
      </w:r>
    </w:p>
    <w:p>
      <w:pPr>
        <w:jc w:val="right"/>
        <w:spacing w:line="336" w:lineRule="auto"/>
      </w:pPr>
      <w:r>
        <w:rPr>
          <w:b/>
        </w:rPr>
        <w:t xml:space="preserve">Incidenza manodopera 49,34 %</w:t>
      </w:r>
    </w:p>
    <w:p>
      <w:pPr>
        <w:rPr>
          <w:sz w:val="10"/>
          <w:szCs w:val="10"/>
        </w:rPr>
      </w:pPr>
    </w:p>
    <w:p>
      <w:pPr>
        <w:rPr>
          <w:sz w:val="10"/>
          <w:szCs w:val="10"/>
        </w:rPr>
      </w:pPr>
    </w:p>
    <w:p>
      <w:pPr/>
      <w:r>
        <w:rPr>
          <w:b/>
        </w:rPr>
        <w:t xml:space="preserve">Codice regionale: TOS16_01.B08.052.011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Solaio in legno costituito da orditura primaria in travi castagno uso Trieste, orditura secondaria con correnti in castagno sez. 10x10,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011 - con scempiato in pianelle di cotto murati a calce bastarda e sovrastante getto di soletta in calcestruzzo alleggerito non collaborante, spessore minimo cm 4</w:t>
            </w:r>
          </w:p>
        </w:tc>
      </w:tr>
    </w:tbl>
    <w:p>
      <w:pPr>
        <w:jc w:val="right"/>
      </w:pPr>
    </w:p>
    <w:p>
      <w:pPr>
        <w:jc w:val="right"/>
        <w:spacing w:line="336" w:lineRule="auto"/>
      </w:pPr>
      <w:r>
        <w:rPr>
          <w:b/>
        </w:rPr>
        <w:t xml:space="preserve">Prezzo senza S. G. e Util. a m²: € 83,03251</w:t>
      </w:r>
    </w:p>
    <w:p>
      <w:pPr>
        <w:jc w:val="right"/>
        <w:spacing w:line="336" w:lineRule="auto"/>
      </w:pPr>
      <w:r>
        <w:rPr>
          <w:b/>
        </w:rPr>
        <w:t xml:space="preserve">Prezzo a m²: € 105,03613</w:t>
      </w:r>
    </w:p>
    <w:p>
      <w:pPr>
        <w:jc w:val="right"/>
        <w:spacing w:line="336" w:lineRule="auto"/>
      </w:pPr>
      <w:r>
        <w:rPr>
          <w:b/>
        </w:rPr>
        <w:t xml:space="preserve">Di cui oneri di sicurezza afferenti l'impresa € 0,37365 (3 %)</w:t>
      </w:r>
    </w:p>
    <w:p>
      <w:pPr>
        <w:jc w:val="right"/>
        <w:spacing w:line="336" w:lineRule="auto"/>
      </w:pPr>
      <w:r>
        <w:rPr>
          <w:b/>
        </w:rPr>
        <w:t xml:space="preserve">Manodopera € 51,34663</w:t>
      </w:r>
    </w:p>
    <w:p>
      <w:pPr>
        <w:jc w:val="right"/>
        <w:spacing w:line="336" w:lineRule="auto"/>
      </w:pPr>
      <w:r>
        <w:rPr>
          <w:b/>
        </w:rPr>
        <w:t xml:space="preserve">Incidenza manodopera 48,88 %</w:t>
      </w:r>
    </w:p>
    <w:p>
      <w:pPr>
        <w:rPr>
          <w:sz w:val="10"/>
          <w:szCs w:val="10"/>
        </w:rPr>
      </w:pPr>
    </w:p>
    <w:p>
      <w:pPr>
        <w:rPr>
          <w:sz w:val="10"/>
          <w:szCs w:val="10"/>
        </w:rPr>
      </w:pPr>
    </w:p>
    <w:p>
      <w:pPr/>
      <w:r>
        <w:rPr>
          <w:b/>
        </w:rPr>
        <w:t xml:space="preserve">Codice regionale: TOS16_01.B08.100.001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Getto aggiuntivo della soletta in calcestruzzo</w:t>
            </w:r>
          </w:p>
        </w:tc>
      </w:tr>
      <w:tr>
        <w:trPr/>
        <w:tc>
          <w:tcPr>
            <w:tcW w:w="1200" w:type="dxa"/>
          </w:tcPr>
          <w:p>
            <w:pPr/>
            <w:r>
              <w:rPr>
                <w:b/>
              </w:rPr>
              <w:t xml:space="preserve">Articolo:</w:t>
            </w:r>
          </w:p>
        </w:tc>
        <w:tc>
          <w:tcPr>
            <w:tcW w:w="7900" w:type="dxa"/>
          </w:tcPr>
          <w:p>
            <w:pPr/>
            <w:r>
              <w:rPr/>
              <w:t xml:space="preserve">001 - per ogni cm di soletta in calcestruzzo C25/30 in più</w:t>
            </w:r>
          </w:p>
        </w:tc>
      </w:tr>
    </w:tbl>
    <w:p>
      <w:pPr>
        <w:jc w:val="right"/>
      </w:pPr>
    </w:p>
    <w:p>
      <w:pPr>
        <w:jc w:val="right"/>
        <w:spacing w:line="336" w:lineRule="auto"/>
      </w:pPr>
      <w:r>
        <w:rPr>
          <w:b/>
        </w:rPr>
        <w:t xml:space="preserve">Prezzo senza S. G. e Util. a m²: € 1,51066</w:t>
      </w:r>
    </w:p>
    <w:p>
      <w:pPr>
        <w:jc w:val="right"/>
        <w:spacing w:line="336" w:lineRule="auto"/>
      </w:pPr>
      <w:r>
        <w:rPr>
          <w:b/>
        </w:rPr>
        <w:t xml:space="preserve">Prezzo a m²: € 1,91098</w:t>
      </w:r>
    </w:p>
    <w:p>
      <w:pPr>
        <w:jc w:val="right"/>
        <w:spacing w:line="336" w:lineRule="auto"/>
      </w:pPr>
      <w:r>
        <w:rPr>
          <w:b/>
        </w:rPr>
        <w:t xml:space="preserve">Di cui oneri di sicurezza afferenti l'impresa € 0,00227 (1 %)</w:t>
      </w:r>
    </w:p>
    <w:p>
      <w:pPr>
        <w:jc w:val="right"/>
        <w:spacing w:line="336" w:lineRule="auto"/>
      </w:pPr>
      <w:r>
        <w:rPr>
          <w:b/>
        </w:rPr>
        <w:t xml:space="preserve">Manodopera € 0,72128</w:t>
      </w:r>
    </w:p>
    <w:p>
      <w:pPr>
        <w:jc w:val="right"/>
        <w:spacing w:line="336" w:lineRule="auto"/>
      </w:pPr>
      <w:r>
        <w:rPr>
          <w:b/>
        </w:rPr>
        <w:t xml:space="preserve">Incidenza manodopera 37,74 %</w:t>
      </w:r>
    </w:p>
    <w:p>
      <w:pPr>
        <w:rPr>
          <w:sz w:val="10"/>
          <w:szCs w:val="10"/>
        </w:rPr>
      </w:pPr>
    </w:p>
    <w:p>
      <w:pPr>
        <w:rPr>
          <w:sz w:val="10"/>
          <w:szCs w:val="10"/>
        </w:rPr>
      </w:pPr>
    </w:p>
    <w:p>
      <w:pPr/>
      <w:r>
        <w:rPr>
          <w:b/>
        </w:rPr>
        <w:t xml:space="preserve">Codice regionale: TOS16_01.B08.100.002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Getto aggiuntivo della soletta in calcestruzzo</w:t>
            </w:r>
          </w:p>
        </w:tc>
      </w:tr>
      <w:tr>
        <w:trPr/>
        <w:tc>
          <w:tcPr>
            <w:tcW w:w="1200" w:type="dxa"/>
          </w:tcPr>
          <w:p>
            <w:pPr/>
            <w:r>
              <w:rPr>
                <w:b/>
              </w:rPr>
              <w:t xml:space="preserve">Articolo:</w:t>
            </w:r>
          </w:p>
        </w:tc>
        <w:tc>
          <w:tcPr>
            <w:tcW w:w="7900" w:type="dxa"/>
          </w:tcPr>
          <w:p>
            <w:pPr/>
            <w:r>
              <w:rPr/>
              <w:t xml:space="preserve">002 - per ogni cm di soletta in calcestruzzo alleggerito in più</w:t>
            </w:r>
          </w:p>
        </w:tc>
      </w:tr>
    </w:tbl>
    <w:p>
      <w:pPr>
        <w:jc w:val="right"/>
      </w:pPr>
    </w:p>
    <w:p>
      <w:pPr>
        <w:jc w:val="right"/>
        <w:spacing w:line="336" w:lineRule="auto"/>
      </w:pPr>
      <w:r>
        <w:rPr>
          <w:b/>
        </w:rPr>
        <w:t xml:space="preserve">Prezzo senza S. G. e Util. a m²: € 1,70066</w:t>
      </w:r>
    </w:p>
    <w:p>
      <w:pPr>
        <w:jc w:val="right"/>
        <w:spacing w:line="336" w:lineRule="auto"/>
      </w:pPr>
      <w:r>
        <w:rPr>
          <w:b/>
        </w:rPr>
        <w:t xml:space="preserve">Prezzo a m²: € 2,15133</w:t>
      </w:r>
    </w:p>
    <w:p>
      <w:pPr>
        <w:jc w:val="right"/>
        <w:spacing w:line="336" w:lineRule="auto"/>
      </w:pPr>
      <w:r>
        <w:rPr>
          <w:b/>
        </w:rPr>
        <w:t xml:space="preserve">Di cui oneri di sicurezza afferenti l'impresa € 0,00255 (1 %)</w:t>
      </w:r>
    </w:p>
    <w:p>
      <w:pPr>
        <w:jc w:val="right"/>
        <w:spacing w:line="336" w:lineRule="auto"/>
      </w:pPr>
      <w:r>
        <w:rPr>
          <w:b/>
        </w:rPr>
        <w:t xml:space="preserve">Manodopera € 0,72128</w:t>
      </w:r>
    </w:p>
    <w:p>
      <w:pPr>
        <w:jc w:val="right"/>
        <w:spacing w:line="336" w:lineRule="auto"/>
      </w:pPr>
      <w:r>
        <w:rPr>
          <w:b/>
        </w:rPr>
        <w:t xml:space="preserve">Incidenza manodopera 33,53 %</w:t>
      </w:r>
    </w:p>
    <w:p>
      <w:pPr>
        <w:rPr>
          <w:sz w:val="10"/>
          <w:szCs w:val="10"/>
        </w:rPr>
      </w:pPr>
    </w:p>
    <w:p>
      <w:pPr>
        <w:rPr>
          <w:sz w:val="10"/>
          <w:szCs w:val="10"/>
        </w:rPr>
      </w:pPr>
    </w:p>
    <w:p>
      <w:pPr>
        <w:sectPr>
          <w:headerReference w:type="default" r:id="rId23"/>
          <w:footerReference w:type="default" r:id="rId24"/>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TOS16_01.C01</w:t>
      </w:r>
    </w:p>
    <w:tbl>
      <w:tblGrid>
        <w:gridCol w:w="1200" w:type="dxa"/>
        <w:gridCol w:w="7900" w:type="dxa"/>
      </w:tblGrid>
      <w:tr>
        <w:trPr/>
        <w:tc>
          <w:tcPr>
            <w:tcW w:w="1200" w:type="dxa"/>
          </w:tcPr>
          <w:p>
            <w:pPr/>
            <w:r>
              <w:rPr/>
              <w:t xml:space="preserve">Capitolo: </w:t>
            </w:r>
          </w:p>
        </w:tc>
        <w:tc>
          <w:tcPr>
            <w:tcW w:w="7900" w:type="dxa"/>
          </w:tcPr>
          <w:p>
            <w:pPr/>
            <w:r>
              <w:rPr/>
              <w:t xml:space="preserve">MURATURA NON PORTANTE: eseguita con elementi in laterizio o cls, con idonea malta, per pareti e tramezzature rette o curvilinee, compreso l'impiego di regoli a piombo in corrispondenza degli spigoli del muro e di cordicelle per l'allineamento dei mattoni, il calo ed il sollevamento in alto dei materiali, la formazione di riseghe, mazzette e collegamenti, spigoli, curvature, i ponti di servizio con altezza massima m 2,00 e/o trabattelli a norma, anche esterni, mobili o fissi e ogni altro onere e magistero per dare il lavoro finito a regola d'arte.</w:t>
            </w:r>
          </w:p>
        </w:tc>
      </w:tr>
    </w:tbl>
    <w:p>
      <w:pPr>
        <w:rPr>
          <w:sz w:val="10"/>
          <w:szCs w:val="10"/>
        </w:rPr>
      </w:pPr>
    </w:p>
    <w:p>
      <w:pPr/>
      <w:r>
        <w:rPr>
          <w:b/>
        </w:rPr>
        <w:t xml:space="preserve">Codice regionale: TOS16_01.C01.002.001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Muratura in elevazione di mattoni UNI pieni (25x12x5.5), spessore 12 cm (una testa)</w:t>
            </w:r>
          </w:p>
        </w:tc>
      </w:tr>
      <w:tr>
        <w:trPr/>
        <w:tc>
          <w:tcPr>
            <w:tcW w:w="1200" w:type="dxa"/>
          </w:tcPr>
          <w:p>
            <w:pPr/>
            <w:r>
              <w:rPr>
                <w:b/>
              </w:rPr>
              <w:t xml:space="preserve">Articolo:</w:t>
            </w:r>
          </w:p>
        </w:tc>
        <w:tc>
          <w:tcPr>
            <w:tcW w:w="7900" w:type="dxa"/>
          </w:tcPr>
          <w:p>
            <w:pPr/>
            <w:r>
              <w:rPr/>
              <w:t xml:space="preserve">001 - eseguita con malta bastarda</w:t>
            </w:r>
          </w:p>
        </w:tc>
      </w:tr>
    </w:tbl>
    <w:p>
      <w:pPr>
        <w:jc w:val="right"/>
      </w:pPr>
    </w:p>
    <w:p>
      <w:pPr>
        <w:jc w:val="right"/>
        <w:spacing w:line="336" w:lineRule="auto"/>
      </w:pPr>
      <w:r>
        <w:rPr>
          <w:b/>
        </w:rPr>
        <w:t xml:space="preserve">Prezzo senza S. G. e Util. a m²: € 49,95449</w:t>
      </w:r>
    </w:p>
    <w:p>
      <w:pPr>
        <w:jc w:val="right"/>
        <w:spacing w:line="336" w:lineRule="auto"/>
      </w:pPr>
      <w:r>
        <w:rPr>
          <w:b/>
        </w:rPr>
        <w:t xml:space="preserve">Prezzo a m²: € 63,19243</w:t>
      </w:r>
    </w:p>
    <w:p>
      <w:pPr>
        <w:jc w:val="right"/>
        <w:spacing w:line="336" w:lineRule="auto"/>
      </w:pPr>
      <w:r>
        <w:rPr>
          <w:b/>
        </w:rPr>
        <w:t xml:space="preserve">Di cui oneri di sicurezza afferenti l'impresa € 0,14986 (2 %)</w:t>
      </w:r>
    </w:p>
    <w:p>
      <w:pPr>
        <w:jc w:val="right"/>
        <w:spacing w:line="336" w:lineRule="auto"/>
      </w:pPr>
      <w:r>
        <w:rPr>
          <w:b/>
        </w:rPr>
        <w:t xml:space="preserve">Manodopera € 36,74800</w:t>
      </w:r>
    </w:p>
    <w:p>
      <w:pPr>
        <w:jc w:val="right"/>
        <w:spacing w:line="336" w:lineRule="auto"/>
      </w:pPr>
      <w:r>
        <w:rPr>
          <w:b/>
        </w:rPr>
        <w:t xml:space="preserve">Incidenza manodopera 58,15 %</w:t>
      </w:r>
    </w:p>
    <w:p>
      <w:pPr>
        <w:rPr>
          <w:sz w:val="10"/>
          <w:szCs w:val="10"/>
        </w:rPr>
      </w:pPr>
    </w:p>
    <w:p>
      <w:pPr>
        <w:rPr>
          <w:sz w:val="10"/>
          <w:szCs w:val="10"/>
        </w:rPr>
      </w:pPr>
    </w:p>
    <w:p>
      <w:pPr/>
      <w:r>
        <w:rPr>
          <w:b/>
        </w:rPr>
        <w:t xml:space="preserve">Codice regionale: TOS16_01.C01.002.002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Muratura in elevazione di mattoni UNI pieni (25x12x5.5), spessore 12 cm (una testa)</w:t>
            </w:r>
          </w:p>
        </w:tc>
      </w:tr>
      <w:tr>
        <w:trPr/>
        <w:tc>
          <w:tcPr>
            <w:tcW w:w="1200" w:type="dxa"/>
          </w:tcPr>
          <w:p>
            <w:pPr/>
            <w:r>
              <w:rPr>
                <w:b/>
              </w:rPr>
              <w:t xml:space="preserve">Articolo:</w:t>
            </w:r>
          </w:p>
        </w:tc>
        <w:tc>
          <w:tcPr>
            <w:tcW w:w="7900" w:type="dxa"/>
          </w:tcPr>
          <w:p>
            <w:pPr/>
            <w:r>
              <w:rPr/>
              <w:t xml:space="preserve">002 - eseguita con malta di cemento</w:t>
            </w:r>
          </w:p>
        </w:tc>
      </w:tr>
    </w:tbl>
    <w:p>
      <w:pPr>
        <w:jc w:val="right"/>
      </w:pPr>
    </w:p>
    <w:p>
      <w:pPr>
        <w:jc w:val="right"/>
        <w:spacing w:line="336" w:lineRule="auto"/>
      </w:pPr>
      <w:r>
        <w:rPr>
          <w:b/>
        </w:rPr>
        <w:t xml:space="preserve">Prezzo senza S. G. e Util. a m²: € 50,21321</w:t>
      </w:r>
    </w:p>
    <w:p>
      <w:pPr>
        <w:jc w:val="right"/>
        <w:spacing w:line="336" w:lineRule="auto"/>
      </w:pPr>
      <w:r>
        <w:rPr>
          <w:b/>
        </w:rPr>
        <w:t xml:space="preserve">Prezzo a m²: € 63,51971</w:t>
      </w:r>
    </w:p>
    <w:p>
      <w:pPr>
        <w:jc w:val="right"/>
        <w:spacing w:line="336" w:lineRule="auto"/>
      </w:pPr>
      <w:r>
        <w:rPr>
          <w:b/>
        </w:rPr>
        <w:t xml:space="preserve">Di cui oneri di sicurezza afferenti l'impresa € 0,15064 (2 %)</w:t>
      </w:r>
    </w:p>
    <w:p>
      <w:pPr>
        <w:jc w:val="right"/>
        <w:spacing w:line="336" w:lineRule="auto"/>
      </w:pPr>
      <w:r>
        <w:rPr>
          <w:b/>
        </w:rPr>
        <w:t xml:space="preserve">Manodopera € 36,74800</w:t>
      </w:r>
    </w:p>
    <w:p>
      <w:pPr>
        <w:jc w:val="right"/>
        <w:spacing w:line="336" w:lineRule="auto"/>
      </w:pPr>
      <w:r>
        <w:rPr>
          <w:b/>
        </w:rPr>
        <w:t xml:space="preserve">Incidenza manodopera 57,85 %</w:t>
      </w:r>
    </w:p>
    <w:p>
      <w:pPr>
        <w:rPr>
          <w:sz w:val="10"/>
          <w:szCs w:val="10"/>
        </w:rPr>
      </w:pPr>
    </w:p>
    <w:p>
      <w:pPr>
        <w:rPr>
          <w:sz w:val="10"/>
          <w:szCs w:val="10"/>
        </w:rPr>
      </w:pPr>
    </w:p>
    <w:p>
      <w:pPr/>
      <w:r>
        <w:rPr>
          <w:b/>
        </w:rPr>
        <w:t xml:space="preserve">Codice regionale: TOS16_01.C01.003.001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Muratura a faccia vista su un solo paramento in mattoni pieni comuni scelti spessore 12 cm (una testa) compreso l'onere per la raschiatura e la stilatura dei giunti:</w:t>
            </w:r>
          </w:p>
        </w:tc>
      </w:tr>
      <w:tr>
        <w:trPr/>
        <w:tc>
          <w:tcPr>
            <w:tcW w:w="1200" w:type="dxa"/>
          </w:tcPr>
          <w:p>
            <w:pPr/>
            <w:r>
              <w:rPr>
                <w:b/>
              </w:rPr>
              <w:t xml:space="preserve">Articolo:</w:t>
            </w:r>
          </w:p>
        </w:tc>
        <w:tc>
          <w:tcPr>
            <w:tcW w:w="7900" w:type="dxa"/>
          </w:tcPr>
          <w:p>
            <w:pPr/>
            <w:r>
              <w:rPr/>
              <w:t xml:space="preserve">001 - eseguita con malta bastarda</w:t>
            </w:r>
          </w:p>
        </w:tc>
      </w:tr>
    </w:tbl>
    <w:p>
      <w:pPr>
        <w:jc w:val="right"/>
      </w:pPr>
    </w:p>
    <w:p>
      <w:pPr>
        <w:jc w:val="right"/>
        <w:spacing w:line="336" w:lineRule="auto"/>
      </w:pPr>
      <w:r>
        <w:rPr>
          <w:b/>
        </w:rPr>
        <w:t xml:space="preserve">Prezzo senza S. G. e Util. a m²: € 67,98649</w:t>
      </w:r>
    </w:p>
    <w:p>
      <w:pPr>
        <w:jc w:val="right"/>
        <w:spacing w:line="336" w:lineRule="auto"/>
      </w:pPr>
      <w:r>
        <w:rPr>
          <w:b/>
        </w:rPr>
        <w:t xml:space="preserve">Prezzo a m²: € 86,00291</w:t>
      </w:r>
    </w:p>
    <w:p>
      <w:pPr>
        <w:jc w:val="right"/>
        <w:spacing w:line="336" w:lineRule="auto"/>
      </w:pPr>
      <w:r>
        <w:rPr>
          <w:b/>
        </w:rPr>
        <w:t xml:space="preserve">Di cui oneri di sicurezza afferenti l'impresa € 0,20396 (2 %)</w:t>
      </w:r>
    </w:p>
    <w:p>
      <w:pPr>
        <w:jc w:val="right"/>
        <w:spacing w:line="336" w:lineRule="auto"/>
      </w:pPr>
      <w:r>
        <w:rPr>
          <w:b/>
        </w:rPr>
        <w:t xml:space="preserve">Manodopera € 54,78000</w:t>
      </w:r>
    </w:p>
    <w:p>
      <w:pPr>
        <w:jc w:val="right"/>
        <w:spacing w:line="336" w:lineRule="auto"/>
      </w:pPr>
      <w:r>
        <w:rPr>
          <w:b/>
        </w:rPr>
        <w:t xml:space="preserve">Incidenza manodopera 63,7 %</w:t>
      </w:r>
    </w:p>
    <w:p>
      <w:pPr>
        <w:rPr>
          <w:sz w:val="10"/>
          <w:szCs w:val="10"/>
        </w:rPr>
      </w:pPr>
    </w:p>
    <w:p>
      <w:pPr>
        <w:rPr>
          <w:sz w:val="10"/>
          <w:szCs w:val="10"/>
        </w:rPr>
      </w:pPr>
    </w:p>
    <w:p>
      <w:pPr/>
      <w:r>
        <w:rPr>
          <w:b/>
        </w:rPr>
        <w:t xml:space="preserve">Codice regionale: TOS16_01.C01.003.002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Muratura a faccia vista su un solo paramento in mattoni pieni comuni scelti spessore 12 cm (una testa) compreso l'onere per la raschiatura e la stilatura dei giunti:</w:t>
            </w:r>
          </w:p>
        </w:tc>
      </w:tr>
      <w:tr>
        <w:trPr/>
        <w:tc>
          <w:tcPr>
            <w:tcW w:w="1200" w:type="dxa"/>
          </w:tcPr>
          <w:p>
            <w:pPr/>
            <w:r>
              <w:rPr>
                <w:b/>
              </w:rPr>
              <w:t xml:space="preserve">Articolo:</w:t>
            </w:r>
          </w:p>
        </w:tc>
        <w:tc>
          <w:tcPr>
            <w:tcW w:w="7900" w:type="dxa"/>
          </w:tcPr>
          <w:p>
            <w:pPr/>
            <w:r>
              <w:rPr/>
              <w:t xml:space="preserve">002 - eseguita con malta di cemento</w:t>
            </w:r>
          </w:p>
        </w:tc>
      </w:tr>
    </w:tbl>
    <w:p>
      <w:pPr>
        <w:jc w:val="right"/>
      </w:pPr>
    </w:p>
    <w:p>
      <w:pPr>
        <w:jc w:val="right"/>
        <w:spacing w:line="336" w:lineRule="auto"/>
      </w:pPr>
      <w:r>
        <w:rPr>
          <w:b/>
        </w:rPr>
        <w:t xml:space="preserve">Prezzo senza S. G. e Util. a m²: € 68,24521</w:t>
      </w:r>
    </w:p>
    <w:p>
      <w:pPr>
        <w:jc w:val="right"/>
        <w:spacing w:line="336" w:lineRule="auto"/>
      </w:pPr>
      <w:r>
        <w:rPr>
          <w:b/>
        </w:rPr>
        <w:t xml:space="preserve">Prezzo a m²: € 86,33019</w:t>
      </w:r>
    </w:p>
    <w:p>
      <w:pPr>
        <w:jc w:val="right"/>
        <w:spacing w:line="336" w:lineRule="auto"/>
      </w:pPr>
      <w:r>
        <w:rPr>
          <w:b/>
        </w:rPr>
        <w:t xml:space="preserve">Di cui oneri di sicurezza afferenti l'impresa € 0,20474 (2 %)</w:t>
      </w:r>
    </w:p>
    <w:p>
      <w:pPr>
        <w:jc w:val="right"/>
        <w:spacing w:line="336" w:lineRule="auto"/>
      </w:pPr>
      <w:r>
        <w:rPr>
          <w:b/>
        </w:rPr>
        <w:t xml:space="preserve">Manodopera € 54,78000</w:t>
      </w:r>
    </w:p>
    <w:p>
      <w:pPr>
        <w:jc w:val="right"/>
        <w:spacing w:line="336" w:lineRule="auto"/>
      </w:pPr>
      <w:r>
        <w:rPr>
          <w:b/>
        </w:rPr>
        <w:t xml:space="preserve">Incidenza manodopera 63,45 %</w:t>
      </w:r>
    </w:p>
    <w:p>
      <w:pPr>
        <w:rPr>
          <w:sz w:val="10"/>
          <w:szCs w:val="10"/>
        </w:rPr>
      </w:pPr>
    </w:p>
    <w:p>
      <w:pPr>
        <w:rPr>
          <w:sz w:val="10"/>
          <w:szCs w:val="10"/>
        </w:rPr>
      </w:pPr>
    </w:p>
    <w:p>
      <w:pPr/>
      <w:r>
        <w:rPr>
          <w:b/>
        </w:rPr>
        <w:t xml:space="preserve">Codice regionale: TOS16_01.C01.009.001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Muratura in elevazione di pareti con blocchi in laterizio normale spessore 25 cm</w:t>
            </w:r>
          </w:p>
        </w:tc>
      </w:tr>
      <w:tr>
        <w:trPr/>
        <w:tc>
          <w:tcPr>
            <w:tcW w:w="1200" w:type="dxa"/>
          </w:tcPr>
          <w:p>
            <w:pPr/>
            <w:r>
              <w:rPr>
                <w:b/>
              </w:rPr>
              <w:t xml:space="preserve">Articolo:</w:t>
            </w:r>
          </w:p>
        </w:tc>
        <w:tc>
          <w:tcPr>
            <w:tcW w:w="7900" w:type="dxa"/>
          </w:tcPr>
          <w:p>
            <w:pPr/>
            <w:r>
              <w:rPr/>
              <w:t xml:space="preserve">001 - eseguita con malta di calce idraulica (M2,5)</w:t>
            </w:r>
          </w:p>
        </w:tc>
      </w:tr>
    </w:tbl>
    <w:p>
      <w:pPr>
        <w:jc w:val="right"/>
      </w:pPr>
    </w:p>
    <w:p>
      <w:pPr>
        <w:jc w:val="right"/>
        <w:spacing w:line="336" w:lineRule="auto"/>
      </w:pPr>
      <w:r>
        <w:rPr>
          <w:b/>
        </w:rPr>
        <w:t xml:space="preserve">Prezzo senza S. G. e Util. a m²: € 37,41465</w:t>
      </w:r>
    </w:p>
    <w:p>
      <w:pPr>
        <w:jc w:val="right"/>
        <w:spacing w:line="336" w:lineRule="auto"/>
      </w:pPr>
      <w:r>
        <w:rPr>
          <w:b/>
        </w:rPr>
        <w:t xml:space="preserve">Prezzo a m²: € 47,32953</w:t>
      </w:r>
    </w:p>
    <w:p>
      <w:pPr>
        <w:jc w:val="right"/>
        <w:spacing w:line="336" w:lineRule="auto"/>
      </w:pPr>
      <w:r>
        <w:rPr>
          <w:b/>
        </w:rPr>
        <w:t xml:space="preserve">Di cui oneri di sicurezza afferenti l'impresa € 0,11224 (2 %)</w:t>
      </w:r>
    </w:p>
    <w:p>
      <w:pPr>
        <w:jc w:val="right"/>
        <w:spacing w:line="336" w:lineRule="auto"/>
      </w:pPr>
      <w:r>
        <w:rPr>
          <w:b/>
        </w:rPr>
        <w:t xml:space="preserve">Manodopera € 27,26520</w:t>
      </w:r>
    </w:p>
    <w:p>
      <w:pPr>
        <w:jc w:val="right"/>
        <w:spacing w:line="336" w:lineRule="auto"/>
      </w:pPr>
      <w:r>
        <w:rPr>
          <w:b/>
        </w:rPr>
        <w:t xml:space="preserve">Incidenza manodopera 57,61 %</w:t>
      </w:r>
    </w:p>
    <w:p>
      <w:pPr>
        <w:rPr>
          <w:sz w:val="10"/>
          <w:szCs w:val="10"/>
        </w:rPr>
      </w:pPr>
    </w:p>
    <w:p>
      <w:pPr>
        <w:rPr>
          <w:sz w:val="10"/>
          <w:szCs w:val="10"/>
        </w:rPr>
      </w:pPr>
    </w:p>
    <w:p>
      <w:pPr/>
      <w:r>
        <w:rPr>
          <w:b/>
        </w:rPr>
        <w:t xml:space="preserve">Codice regionale: TOS16_01.C01.009.002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Muratura in elevazione di pareti con blocchi in laterizio normale spessore 25 cm</w:t>
            </w:r>
          </w:p>
        </w:tc>
      </w:tr>
      <w:tr>
        <w:trPr/>
        <w:tc>
          <w:tcPr>
            <w:tcW w:w="1200" w:type="dxa"/>
          </w:tcPr>
          <w:p>
            <w:pPr/>
            <w:r>
              <w:rPr>
                <w:b/>
              </w:rPr>
              <w:t xml:space="preserve">Articolo:</w:t>
            </w:r>
          </w:p>
        </w:tc>
        <w:tc>
          <w:tcPr>
            <w:tcW w:w="7900" w:type="dxa"/>
          </w:tcPr>
          <w:p>
            <w:pPr/>
            <w:r>
              <w:rPr/>
              <w:t xml:space="preserve">002 - eseguita con malta bastarda (M5)</w:t>
            </w:r>
          </w:p>
        </w:tc>
      </w:tr>
    </w:tbl>
    <w:p>
      <w:pPr>
        <w:jc w:val="right"/>
      </w:pPr>
    </w:p>
    <w:p>
      <w:pPr>
        <w:jc w:val="right"/>
        <w:spacing w:line="336" w:lineRule="auto"/>
      </w:pPr>
      <w:r>
        <w:rPr>
          <w:b/>
        </w:rPr>
        <w:t xml:space="preserve">Prezzo senza S. G. e Util. a m²: € 36,47025</w:t>
      </w:r>
    </w:p>
    <w:p>
      <w:pPr>
        <w:jc w:val="right"/>
        <w:spacing w:line="336" w:lineRule="auto"/>
      </w:pPr>
      <w:r>
        <w:rPr>
          <w:b/>
        </w:rPr>
        <w:t xml:space="preserve">Prezzo a m²: € 46,13487</w:t>
      </w:r>
    </w:p>
    <w:p>
      <w:pPr>
        <w:jc w:val="right"/>
        <w:spacing w:line="336" w:lineRule="auto"/>
      </w:pPr>
      <w:r>
        <w:rPr>
          <w:b/>
        </w:rPr>
        <w:t xml:space="preserve">Di cui oneri di sicurezza afferenti l'impresa € 0,10941 (2 %)</w:t>
      </w:r>
    </w:p>
    <w:p>
      <w:pPr>
        <w:jc w:val="right"/>
        <w:spacing w:line="336" w:lineRule="auto"/>
      </w:pPr>
      <w:r>
        <w:rPr>
          <w:b/>
        </w:rPr>
        <w:t xml:space="preserve">Manodopera € 27,26520</w:t>
      </w:r>
    </w:p>
    <w:p>
      <w:pPr>
        <w:jc w:val="right"/>
        <w:spacing w:line="336" w:lineRule="auto"/>
      </w:pPr>
      <w:r>
        <w:rPr>
          <w:b/>
        </w:rPr>
        <w:t xml:space="preserve">Incidenza manodopera 59,1 %</w:t>
      </w:r>
    </w:p>
    <w:p>
      <w:pPr>
        <w:rPr>
          <w:sz w:val="10"/>
          <w:szCs w:val="10"/>
        </w:rPr>
      </w:pPr>
    </w:p>
    <w:p>
      <w:pPr>
        <w:rPr>
          <w:sz w:val="10"/>
          <w:szCs w:val="10"/>
        </w:rPr>
      </w:pPr>
    </w:p>
    <w:p>
      <w:pPr/>
      <w:r>
        <w:rPr>
          <w:b/>
        </w:rPr>
        <w:t xml:space="preserve">Codice regionale: TOS16_01.C01.011.001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Muratura in elevazione di tramezzi con blocchi in laterizio normale, spessore 12 cm</w:t>
            </w:r>
          </w:p>
        </w:tc>
      </w:tr>
      <w:tr>
        <w:trPr/>
        <w:tc>
          <w:tcPr>
            <w:tcW w:w="1200" w:type="dxa"/>
          </w:tcPr>
          <w:p>
            <w:pPr/>
            <w:r>
              <w:rPr>
                <w:b/>
              </w:rPr>
              <w:t xml:space="preserve">Articolo:</w:t>
            </w:r>
          </w:p>
        </w:tc>
        <w:tc>
          <w:tcPr>
            <w:tcW w:w="7900" w:type="dxa"/>
          </w:tcPr>
          <w:p>
            <w:pPr/>
            <w:r>
              <w:rPr/>
              <w:t xml:space="preserve">001 - eseguita con malta di calce idraulica (M2,5)</w:t>
            </w:r>
          </w:p>
        </w:tc>
      </w:tr>
    </w:tbl>
    <w:p>
      <w:pPr>
        <w:jc w:val="right"/>
      </w:pPr>
    </w:p>
    <w:p>
      <w:pPr>
        <w:jc w:val="right"/>
        <w:spacing w:line="336" w:lineRule="auto"/>
      </w:pPr>
      <w:r>
        <w:rPr>
          <w:b/>
        </w:rPr>
        <w:t xml:space="preserve">Prezzo senza S. G. e Util. a m²: € 24,10769</w:t>
      </w:r>
    </w:p>
    <w:p>
      <w:pPr>
        <w:jc w:val="right"/>
        <w:spacing w:line="336" w:lineRule="auto"/>
      </w:pPr>
      <w:r>
        <w:rPr>
          <w:b/>
        </w:rPr>
        <w:t xml:space="preserve">Prezzo a m²: € 30,49623</w:t>
      </w:r>
    </w:p>
    <w:p>
      <w:pPr>
        <w:jc w:val="right"/>
        <w:spacing w:line="336" w:lineRule="auto"/>
      </w:pPr>
      <w:r>
        <w:rPr>
          <w:b/>
        </w:rPr>
        <w:t xml:space="preserve">Di cui oneri di sicurezza afferenti l'impresa € 0,07232 (2 %)</w:t>
      </w:r>
    </w:p>
    <w:p>
      <w:pPr>
        <w:jc w:val="right"/>
        <w:spacing w:line="336" w:lineRule="auto"/>
      </w:pPr>
      <w:r>
        <w:rPr>
          <w:b/>
        </w:rPr>
        <w:t xml:space="preserve">Manodopera € 17,88120</w:t>
      </w:r>
    </w:p>
    <w:p>
      <w:pPr>
        <w:jc w:val="right"/>
        <w:spacing w:line="336" w:lineRule="auto"/>
      </w:pPr>
      <w:r>
        <w:rPr>
          <w:b/>
        </w:rPr>
        <w:t xml:space="preserve">Incidenza manodopera 58,63 %</w:t>
      </w:r>
    </w:p>
    <w:p>
      <w:pPr>
        <w:rPr>
          <w:sz w:val="10"/>
          <w:szCs w:val="10"/>
        </w:rPr>
      </w:pPr>
    </w:p>
    <w:p>
      <w:pPr>
        <w:rPr>
          <w:sz w:val="10"/>
          <w:szCs w:val="10"/>
        </w:rPr>
      </w:pPr>
    </w:p>
    <w:p>
      <w:pPr/>
      <w:r>
        <w:rPr>
          <w:b/>
        </w:rPr>
        <w:t xml:space="preserve">Codice regionale: TOS16_01.C01.011.002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Muratura in elevazione di tramezzi con blocchi in laterizio normale, spessore 12 cm</w:t>
            </w:r>
          </w:p>
        </w:tc>
      </w:tr>
      <w:tr>
        <w:trPr/>
        <w:tc>
          <w:tcPr>
            <w:tcW w:w="1200" w:type="dxa"/>
          </w:tcPr>
          <w:p>
            <w:pPr/>
            <w:r>
              <w:rPr>
                <w:b/>
              </w:rPr>
              <w:t xml:space="preserve">Articolo:</w:t>
            </w:r>
          </w:p>
        </w:tc>
        <w:tc>
          <w:tcPr>
            <w:tcW w:w="7900" w:type="dxa"/>
          </w:tcPr>
          <w:p>
            <w:pPr/>
            <w:r>
              <w:rPr/>
              <w:t xml:space="preserve">002 - eseguita con malta bastarda (M5)</w:t>
            </w:r>
          </w:p>
        </w:tc>
      </w:tr>
    </w:tbl>
    <w:p>
      <w:pPr>
        <w:jc w:val="right"/>
      </w:pPr>
    </w:p>
    <w:p>
      <w:pPr>
        <w:jc w:val="right"/>
        <w:spacing w:line="336" w:lineRule="auto"/>
      </w:pPr>
      <w:r>
        <w:rPr>
          <w:b/>
        </w:rPr>
        <w:t xml:space="preserve">Prezzo senza S. G. e Util. a m²: € 23,63549</w:t>
      </w:r>
    </w:p>
    <w:p>
      <w:pPr>
        <w:jc w:val="right"/>
        <w:spacing w:line="336" w:lineRule="auto"/>
      </w:pPr>
      <w:r>
        <w:rPr>
          <w:b/>
        </w:rPr>
        <w:t xml:space="preserve">Prezzo a m²: € 29,89890</w:t>
      </w:r>
    </w:p>
    <w:p>
      <w:pPr>
        <w:jc w:val="right"/>
        <w:spacing w:line="336" w:lineRule="auto"/>
      </w:pPr>
      <w:r>
        <w:rPr>
          <w:b/>
        </w:rPr>
        <w:t xml:space="preserve">Di cui oneri di sicurezza afferenti l'impresa € 0,07091 (2 %)</w:t>
      </w:r>
    </w:p>
    <w:p>
      <w:pPr>
        <w:jc w:val="right"/>
        <w:spacing w:line="336" w:lineRule="auto"/>
      </w:pPr>
      <w:r>
        <w:rPr>
          <w:b/>
        </w:rPr>
        <w:t xml:space="preserve">Manodopera € 17,88120</w:t>
      </w:r>
    </w:p>
    <w:p>
      <w:pPr>
        <w:jc w:val="right"/>
        <w:spacing w:line="336" w:lineRule="auto"/>
      </w:pPr>
      <w:r>
        <w:rPr>
          <w:b/>
        </w:rPr>
        <w:t xml:space="preserve">Incidenza manodopera 59,81 %</w:t>
      </w:r>
    </w:p>
    <w:p>
      <w:pPr>
        <w:rPr>
          <w:sz w:val="10"/>
          <w:szCs w:val="10"/>
        </w:rPr>
      </w:pPr>
    </w:p>
    <w:p>
      <w:pPr>
        <w:rPr>
          <w:sz w:val="10"/>
          <w:szCs w:val="10"/>
        </w:rPr>
      </w:pPr>
    </w:p>
    <w:p>
      <w:pPr/>
      <w:r>
        <w:rPr>
          <w:b/>
        </w:rPr>
        <w:t xml:space="preserve">Codice regionale: TOS16_01.C01.013.001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Muratura in elevazione di tramezzi con blocchi in laterizio normale (foratelle), spessore 8 cm</w:t>
            </w:r>
          </w:p>
        </w:tc>
      </w:tr>
      <w:tr>
        <w:trPr/>
        <w:tc>
          <w:tcPr>
            <w:tcW w:w="1200" w:type="dxa"/>
          </w:tcPr>
          <w:p>
            <w:pPr/>
            <w:r>
              <w:rPr>
                <w:b/>
              </w:rPr>
              <w:t xml:space="preserve">Articolo:</w:t>
            </w:r>
          </w:p>
        </w:tc>
        <w:tc>
          <w:tcPr>
            <w:tcW w:w="7900" w:type="dxa"/>
          </w:tcPr>
          <w:p>
            <w:pPr/>
            <w:r>
              <w:rPr/>
              <w:t xml:space="preserve">001 - eseguita con malta di calce idraulica (M2,5)</w:t>
            </w:r>
          </w:p>
        </w:tc>
      </w:tr>
    </w:tbl>
    <w:p>
      <w:pPr>
        <w:jc w:val="right"/>
      </w:pPr>
    </w:p>
    <w:p>
      <w:pPr>
        <w:jc w:val="right"/>
        <w:spacing w:line="336" w:lineRule="auto"/>
      </w:pPr>
      <w:r>
        <w:rPr>
          <w:b/>
        </w:rPr>
        <w:t xml:space="preserve">Prezzo senza S. G. e Util. a m²: € 20,91393</w:t>
      </w:r>
    </w:p>
    <w:p>
      <w:pPr>
        <w:jc w:val="right"/>
        <w:spacing w:line="336" w:lineRule="auto"/>
      </w:pPr>
      <w:r>
        <w:rPr>
          <w:b/>
        </w:rPr>
        <w:t xml:space="preserve">Prezzo a m²: € 26,45612</w:t>
      </w:r>
    </w:p>
    <w:p>
      <w:pPr>
        <w:jc w:val="right"/>
        <w:spacing w:line="336" w:lineRule="auto"/>
      </w:pPr>
      <w:r>
        <w:rPr>
          <w:b/>
        </w:rPr>
        <w:t xml:space="preserve">Di cui oneri di sicurezza afferenti l'impresa € 0,06274 (2 %)</w:t>
      </w:r>
    </w:p>
    <w:p>
      <w:pPr>
        <w:jc w:val="right"/>
        <w:spacing w:line="336" w:lineRule="auto"/>
      </w:pPr>
      <w:r>
        <w:rPr>
          <w:b/>
        </w:rPr>
        <w:t xml:space="preserve">Manodopera € 17,60080</w:t>
      </w:r>
    </w:p>
    <w:p>
      <w:pPr>
        <w:jc w:val="right"/>
        <w:spacing w:line="336" w:lineRule="auto"/>
      </w:pPr>
      <w:r>
        <w:rPr>
          <w:b/>
        </w:rPr>
        <w:t xml:space="preserve">Incidenza manodopera 66,53 %</w:t>
      </w:r>
    </w:p>
    <w:p>
      <w:pPr>
        <w:rPr>
          <w:sz w:val="10"/>
          <w:szCs w:val="10"/>
        </w:rPr>
      </w:pPr>
    </w:p>
    <w:p>
      <w:pPr>
        <w:rPr>
          <w:sz w:val="10"/>
          <w:szCs w:val="10"/>
        </w:rPr>
      </w:pPr>
    </w:p>
    <w:p>
      <w:pPr/>
      <w:r>
        <w:rPr>
          <w:b/>
        </w:rPr>
        <w:t xml:space="preserve">Codice regionale: TOS16_01.C01.013.002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Muratura in elevazione di tramezzi con blocchi in laterizio normale (foratelle), spessore 8 cm</w:t>
            </w:r>
          </w:p>
        </w:tc>
      </w:tr>
      <w:tr>
        <w:trPr/>
        <w:tc>
          <w:tcPr>
            <w:tcW w:w="1200" w:type="dxa"/>
          </w:tcPr>
          <w:p>
            <w:pPr/>
            <w:r>
              <w:rPr>
                <w:b/>
              </w:rPr>
              <w:t xml:space="preserve">Articolo:</w:t>
            </w:r>
          </w:p>
        </w:tc>
        <w:tc>
          <w:tcPr>
            <w:tcW w:w="7900" w:type="dxa"/>
          </w:tcPr>
          <w:p>
            <w:pPr/>
            <w:r>
              <w:rPr/>
              <w:t xml:space="preserve">002 - eseguita con malta bastarda (M5)</w:t>
            </w:r>
          </w:p>
        </w:tc>
      </w:tr>
    </w:tbl>
    <w:p>
      <w:pPr>
        <w:jc w:val="right"/>
      </w:pPr>
    </w:p>
    <w:p>
      <w:pPr>
        <w:jc w:val="right"/>
        <w:spacing w:line="336" w:lineRule="auto"/>
      </w:pPr>
      <w:r>
        <w:rPr>
          <w:b/>
        </w:rPr>
        <w:t xml:space="preserve">Prezzo senza S. G. e Util. a m²: € 20,55978</w:t>
      </w:r>
    </w:p>
    <w:p>
      <w:pPr>
        <w:jc w:val="right"/>
        <w:spacing w:line="336" w:lineRule="auto"/>
      </w:pPr>
      <w:r>
        <w:rPr>
          <w:b/>
        </w:rPr>
        <w:t xml:space="preserve">Prezzo a m²: € 26,00812</w:t>
      </w:r>
    </w:p>
    <w:p>
      <w:pPr>
        <w:jc w:val="right"/>
        <w:spacing w:line="336" w:lineRule="auto"/>
      </w:pPr>
      <w:r>
        <w:rPr>
          <w:b/>
        </w:rPr>
        <w:t xml:space="preserve">Di cui oneri di sicurezza afferenti l'impresa € 0,06168 (2 %)</w:t>
      </w:r>
    </w:p>
    <w:p>
      <w:pPr>
        <w:jc w:val="right"/>
        <w:spacing w:line="336" w:lineRule="auto"/>
      </w:pPr>
      <w:r>
        <w:rPr>
          <w:b/>
        </w:rPr>
        <w:t xml:space="preserve">Manodopera € 17,60080</w:t>
      </w:r>
    </w:p>
    <w:p>
      <w:pPr>
        <w:jc w:val="right"/>
        <w:spacing w:line="336" w:lineRule="auto"/>
      </w:pPr>
      <w:r>
        <w:rPr>
          <w:b/>
        </w:rPr>
        <w:t xml:space="preserve">Incidenza manodopera 67,67 %</w:t>
      </w:r>
    </w:p>
    <w:p>
      <w:pPr>
        <w:rPr>
          <w:sz w:val="10"/>
          <w:szCs w:val="10"/>
        </w:rPr>
      </w:pPr>
    </w:p>
    <w:p>
      <w:pPr>
        <w:rPr>
          <w:sz w:val="10"/>
          <w:szCs w:val="10"/>
        </w:rPr>
      </w:pPr>
    </w:p>
    <w:p>
      <w:pPr/>
      <w:r>
        <w:rPr>
          <w:b/>
        </w:rPr>
        <w:t xml:space="preserve">Codice regionale: TOS16_01.C01.014.001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Muratura in elevazione di tramezzi con blocchi in laterizio normale a 6 fori (foratini), spessore 8 cm</w:t>
            </w:r>
          </w:p>
        </w:tc>
      </w:tr>
      <w:tr>
        <w:trPr/>
        <w:tc>
          <w:tcPr>
            <w:tcW w:w="1200" w:type="dxa"/>
          </w:tcPr>
          <w:p>
            <w:pPr/>
            <w:r>
              <w:rPr>
                <w:b/>
              </w:rPr>
              <w:t xml:space="preserve">Articolo:</w:t>
            </w:r>
          </w:p>
        </w:tc>
        <w:tc>
          <w:tcPr>
            <w:tcW w:w="7900" w:type="dxa"/>
          </w:tcPr>
          <w:p>
            <w:pPr/>
            <w:r>
              <w:rPr/>
              <w:t xml:space="preserve">001 - eseguita con malta di calce idraulica (M2,5)</w:t>
            </w:r>
          </w:p>
        </w:tc>
      </w:tr>
    </w:tbl>
    <w:p>
      <w:pPr>
        <w:jc w:val="right"/>
      </w:pPr>
    </w:p>
    <w:p>
      <w:pPr>
        <w:jc w:val="right"/>
        <w:spacing w:line="336" w:lineRule="auto"/>
      </w:pPr>
      <w:r>
        <w:rPr>
          <w:b/>
        </w:rPr>
        <w:t xml:space="preserve">Prezzo senza S. G. e Util. a m²: € 31,40498</w:t>
      </w:r>
    </w:p>
    <w:p>
      <w:pPr>
        <w:jc w:val="right"/>
        <w:spacing w:line="336" w:lineRule="auto"/>
      </w:pPr>
      <w:r>
        <w:rPr>
          <w:b/>
        </w:rPr>
        <w:t xml:space="preserve">Prezzo a m²: € 39,72730</w:t>
      </w:r>
    </w:p>
    <w:p>
      <w:pPr>
        <w:jc w:val="right"/>
        <w:spacing w:line="336" w:lineRule="auto"/>
      </w:pPr>
      <w:r>
        <w:rPr>
          <w:b/>
        </w:rPr>
        <w:t xml:space="preserve">Di cui oneri di sicurezza afferenti l'impresa € 0,09421 (2 %)</w:t>
      </w:r>
    </w:p>
    <w:p>
      <w:pPr>
        <w:jc w:val="right"/>
        <w:spacing w:line="336" w:lineRule="auto"/>
      </w:pPr>
      <w:r>
        <w:rPr>
          <w:b/>
        </w:rPr>
        <w:t xml:space="preserve">Manodopera € 23,50120</w:t>
      </w:r>
    </w:p>
    <w:p>
      <w:pPr>
        <w:jc w:val="right"/>
        <w:spacing w:line="336" w:lineRule="auto"/>
      </w:pPr>
      <w:r>
        <w:rPr>
          <w:b/>
        </w:rPr>
        <w:t xml:space="preserve">Incidenza manodopera 59,16 %</w:t>
      </w:r>
    </w:p>
    <w:p>
      <w:pPr>
        <w:rPr>
          <w:sz w:val="10"/>
          <w:szCs w:val="10"/>
        </w:rPr>
      </w:pPr>
    </w:p>
    <w:p>
      <w:pPr>
        <w:rPr>
          <w:sz w:val="10"/>
          <w:szCs w:val="10"/>
        </w:rPr>
      </w:pPr>
    </w:p>
    <w:p>
      <w:pPr/>
      <w:r>
        <w:rPr>
          <w:b/>
        </w:rPr>
        <w:t xml:space="preserve">Codice regionale: TOS16_01.C01.014.002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Muratura in elevazione di tramezzi con blocchi in laterizio normale a 6 fori (foratini), spessore 8 cm</w:t>
            </w:r>
          </w:p>
        </w:tc>
      </w:tr>
      <w:tr>
        <w:trPr/>
        <w:tc>
          <w:tcPr>
            <w:tcW w:w="1200" w:type="dxa"/>
          </w:tcPr>
          <w:p>
            <w:pPr/>
            <w:r>
              <w:rPr>
                <w:b/>
              </w:rPr>
              <w:t xml:space="preserve">Articolo:</w:t>
            </w:r>
          </w:p>
        </w:tc>
        <w:tc>
          <w:tcPr>
            <w:tcW w:w="7900" w:type="dxa"/>
          </w:tcPr>
          <w:p>
            <w:pPr/>
            <w:r>
              <w:rPr/>
              <w:t xml:space="preserve">002 - eseguita con malta bastarda (M5)</w:t>
            </w:r>
          </w:p>
        </w:tc>
      </w:tr>
    </w:tbl>
    <w:p>
      <w:pPr>
        <w:jc w:val="right"/>
      </w:pPr>
    </w:p>
    <w:p>
      <w:pPr>
        <w:jc w:val="right"/>
        <w:spacing w:line="336" w:lineRule="auto"/>
      </w:pPr>
      <w:r>
        <w:rPr>
          <w:b/>
        </w:rPr>
        <w:t xml:space="preserve">Prezzo senza S. G. e Util. a m²: € 30,69668</w:t>
      </w:r>
    </w:p>
    <w:p>
      <w:pPr>
        <w:jc w:val="right"/>
        <w:spacing w:line="336" w:lineRule="auto"/>
      </w:pPr>
      <w:r>
        <w:rPr>
          <w:b/>
        </w:rPr>
        <w:t xml:space="preserve">Prezzo a m²: € 38,83130</w:t>
      </w:r>
    </w:p>
    <w:p>
      <w:pPr>
        <w:jc w:val="right"/>
        <w:spacing w:line="336" w:lineRule="auto"/>
      </w:pPr>
      <w:r>
        <w:rPr>
          <w:b/>
        </w:rPr>
        <w:t xml:space="preserve">Di cui oneri di sicurezza afferenti l'impresa € 0,09209 (2 %)</w:t>
      </w:r>
    </w:p>
    <w:p>
      <w:pPr>
        <w:jc w:val="right"/>
        <w:spacing w:line="336" w:lineRule="auto"/>
      </w:pPr>
      <w:r>
        <w:rPr>
          <w:b/>
        </w:rPr>
        <w:t xml:space="preserve">Manodopera € 23,50120</w:t>
      </w:r>
    </w:p>
    <w:p>
      <w:pPr>
        <w:jc w:val="right"/>
        <w:spacing w:line="336" w:lineRule="auto"/>
      </w:pPr>
      <w:r>
        <w:rPr>
          <w:b/>
        </w:rPr>
        <w:t xml:space="preserve">Incidenza manodopera 60,52 %</w:t>
      </w:r>
    </w:p>
    <w:p>
      <w:pPr>
        <w:rPr>
          <w:sz w:val="10"/>
          <w:szCs w:val="10"/>
        </w:rPr>
      </w:pPr>
    </w:p>
    <w:p>
      <w:pPr>
        <w:rPr>
          <w:sz w:val="10"/>
          <w:szCs w:val="10"/>
        </w:rPr>
      </w:pPr>
    </w:p>
    <w:p>
      <w:pPr/>
      <w:r>
        <w:rPr>
          <w:b/>
        </w:rPr>
        <w:t xml:space="preserve">Codice regionale: TOS16_01.C01.016.001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Muratura in elevazione di pareti con doppio UNI semipieno (cm 25x12x12) spessore 12 cm</w:t>
            </w:r>
          </w:p>
        </w:tc>
      </w:tr>
      <w:tr>
        <w:trPr/>
        <w:tc>
          <w:tcPr>
            <w:tcW w:w="1200" w:type="dxa"/>
          </w:tcPr>
          <w:p>
            <w:pPr/>
            <w:r>
              <w:rPr>
                <w:b/>
              </w:rPr>
              <w:t xml:space="preserve">Articolo:</w:t>
            </w:r>
          </w:p>
        </w:tc>
        <w:tc>
          <w:tcPr>
            <w:tcW w:w="7900" w:type="dxa"/>
          </w:tcPr>
          <w:p>
            <w:pPr/>
            <w:r>
              <w:rPr/>
              <w:t xml:space="preserve">001 - eseguita con malta di cemento (M12)</w:t>
            </w:r>
          </w:p>
        </w:tc>
      </w:tr>
    </w:tbl>
    <w:p>
      <w:pPr>
        <w:jc w:val="right"/>
      </w:pPr>
    </w:p>
    <w:p>
      <w:pPr>
        <w:jc w:val="right"/>
        <w:spacing w:line="336" w:lineRule="auto"/>
      </w:pPr>
      <w:r>
        <w:rPr>
          <w:b/>
        </w:rPr>
        <w:t xml:space="preserve">Prezzo senza S. G. e Util. a m²: € 29,81398</w:t>
      </w:r>
    </w:p>
    <w:p>
      <w:pPr>
        <w:jc w:val="right"/>
        <w:spacing w:line="336" w:lineRule="auto"/>
      </w:pPr>
      <w:r>
        <w:rPr>
          <w:b/>
        </w:rPr>
        <w:t xml:space="preserve">Prezzo a m²: € 37,71468</w:t>
      </w:r>
    </w:p>
    <w:p>
      <w:pPr>
        <w:jc w:val="right"/>
        <w:spacing w:line="336" w:lineRule="auto"/>
      </w:pPr>
      <w:r>
        <w:rPr>
          <w:b/>
        </w:rPr>
        <w:t xml:space="preserve">Di cui oneri di sicurezza afferenti l'impresa € 0,08944 (2 %)</w:t>
      </w:r>
    </w:p>
    <w:p>
      <w:pPr>
        <w:jc w:val="right"/>
        <w:spacing w:line="336" w:lineRule="auto"/>
      </w:pPr>
      <w:r>
        <w:rPr>
          <w:b/>
        </w:rPr>
        <w:t xml:space="preserve">Manodopera € 23,69748</w:t>
      </w:r>
    </w:p>
    <w:p>
      <w:pPr>
        <w:jc w:val="right"/>
        <w:spacing w:line="336" w:lineRule="auto"/>
      </w:pPr>
      <w:r>
        <w:rPr>
          <w:b/>
        </w:rPr>
        <w:t xml:space="preserve">Incidenza manodopera 62,83 %</w:t>
      </w:r>
    </w:p>
    <w:p>
      <w:pPr>
        <w:rPr>
          <w:sz w:val="10"/>
          <w:szCs w:val="10"/>
        </w:rPr>
      </w:pPr>
    </w:p>
    <w:p>
      <w:pPr>
        <w:rPr>
          <w:sz w:val="10"/>
          <w:szCs w:val="10"/>
        </w:rPr>
      </w:pPr>
    </w:p>
    <w:p>
      <w:pPr/>
      <w:r>
        <w:rPr>
          <w:b/>
        </w:rPr>
        <w:t xml:space="preserve">Codice regionale: TOS16_01.C01.016.002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Muratura in elevazione di pareti con doppio UNI semipieno (cm 25x12x12) spessore 12 cm</w:t>
            </w:r>
          </w:p>
        </w:tc>
      </w:tr>
      <w:tr>
        <w:trPr/>
        <w:tc>
          <w:tcPr>
            <w:tcW w:w="1200" w:type="dxa"/>
          </w:tcPr>
          <w:p>
            <w:pPr/>
            <w:r>
              <w:rPr>
                <w:b/>
              </w:rPr>
              <w:t xml:space="preserve">Articolo:</w:t>
            </w:r>
          </w:p>
        </w:tc>
        <w:tc>
          <w:tcPr>
            <w:tcW w:w="7900" w:type="dxa"/>
          </w:tcPr>
          <w:p>
            <w:pPr/>
            <w:r>
              <w:rPr/>
              <w:t xml:space="preserve">002 - eseguita con malta bastarda (M5)</w:t>
            </w:r>
          </w:p>
        </w:tc>
      </w:tr>
    </w:tbl>
    <w:p>
      <w:pPr>
        <w:jc w:val="right"/>
      </w:pPr>
    </w:p>
    <w:p>
      <w:pPr>
        <w:jc w:val="right"/>
        <w:spacing w:line="336" w:lineRule="auto"/>
      </w:pPr>
      <w:r>
        <w:rPr>
          <w:b/>
        </w:rPr>
        <w:t xml:space="preserve">Prezzo senza S. G. e Util. a m²: € 29,65998</w:t>
      </w:r>
    </w:p>
    <w:p>
      <w:pPr>
        <w:jc w:val="right"/>
        <w:spacing w:line="336" w:lineRule="auto"/>
      </w:pPr>
      <w:r>
        <w:rPr>
          <w:b/>
        </w:rPr>
        <w:t xml:space="preserve">Prezzo a m²: € 37,51987</w:t>
      </w:r>
    </w:p>
    <w:p>
      <w:pPr>
        <w:jc w:val="right"/>
        <w:spacing w:line="336" w:lineRule="auto"/>
      </w:pPr>
      <w:r>
        <w:rPr>
          <w:b/>
        </w:rPr>
        <w:t xml:space="preserve">Di cui oneri di sicurezza afferenti l'impresa € 0,08898 (2 %)</w:t>
      </w:r>
    </w:p>
    <w:p>
      <w:pPr>
        <w:jc w:val="right"/>
        <w:spacing w:line="336" w:lineRule="auto"/>
      </w:pPr>
      <w:r>
        <w:rPr>
          <w:b/>
        </w:rPr>
        <w:t xml:space="preserve">Manodopera € 23,69748</w:t>
      </w:r>
    </w:p>
    <w:p>
      <w:pPr>
        <w:jc w:val="right"/>
        <w:spacing w:line="336" w:lineRule="auto"/>
      </w:pPr>
      <w:r>
        <w:rPr>
          <w:b/>
        </w:rPr>
        <w:t xml:space="preserve">Incidenza manodopera 63,16 %</w:t>
      </w:r>
    </w:p>
    <w:p>
      <w:pPr>
        <w:rPr>
          <w:sz w:val="10"/>
          <w:szCs w:val="10"/>
        </w:rPr>
      </w:pPr>
    </w:p>
    <w:p>
      <w:pPr>
        <w:rPr>
          <w:sz w:val="10"/>
          <w:szCs w:val="10"/>
        </w:rPr>
      </w:pPr>
    </w:p>
    <w:p>
      <w:pPr/>
      <w:r>
        <w:rPr>
          <w:b/>
        </w:rPr>
        <w:t xml:space="preserve">Codice regionale: TOS16_01.C01.021.001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Muratura in elevazione di pareti a cassetta (doppio tavolato) eseguita con mattoni pieni spessore 12 cm (una testa) nella parete esterna e con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001 - eseguito con malta di calce idraulica (M2,5)</w:t>
            </w:r>
          </w:p>
        </w:tc>
      </w:tr>
    </w:tbl>
    <w:p>
      <w:pPr>
        <w:jc w:val="right"/>
      </w:pPr>
    </w:p>
    <w:p>
      <w:pPr>
        <w:jc w:val="right"/>
        <w:spacing w:line="336" w:lineRule="auto"/>
      </w:pPr>
      <w:r>
        <w:rPr>
          <w:b/>
        </w:rPr>
        <w:t xml:space="preserve">Prezzo senza S. G. e Util. a m²: € 69,39478</w:t>
      </w:r>
    </w:p>
    <w:p>
      <w:pPr>
        <w:jc w:val="right"/>
        <w:spacing w:line="336" w:lineRule="auto"/>
      </w:pPr>
      <w:r>
        <w:rPr>
          <w:b/>
        </w:rPr>
        <w:t xml:space="preserve">Prezzo a m²: € 87,78439</w:t>
      </w:r>
    </w:p>
    <w:p>
      <w:pPr>
        <w:jc w:val="right"/>
        <w:spacing w:line="336" w:lineRule="auto"/>
      </w:pPr>
      <w:r>
        <w:rPr>
          <w:b/>
        </w:rPr>
        <w:t xml:space="preserve">Di cui oneri di sicurezza afferenti l'impresa € 0,20818 (2 %)</w:t>
      </w:r>
    </w:p>
    <w:p>
      <w:pPr>
        <w:jc w:val="right"/>
        <w:spacing w:line="336" w:lineRule="auto"/>
      </w:pPr>
      <w:r>
        <w:rPr>
          <w:b/>
        </w:rPr>
        <w:t xml:space="preserve">Manodopera € 51,70180</w:t>
      </w:r>
    </w:p>
    <w:p>
      <w:pPr>
        <w:jc w:val="right"/>
        <w:spacing w:line="336" w:lineRule="auto"/>
      </w:pPr>
      <w:r>
        <w:rPr>
          <w:b/>
        </w:rPr>
        <w:t xml:space="preserve">Incidenza manodopera 58,9 %</w:t>
      </w:r>
    </w:p>
    <w:p>
      <w:pPr>
        <w:rPr>
          <w:sz w:val="10"/>
          <w:szCs w:val="10"/>
        </w:rPr>
      </w:pPr>
    </w:p>
    <w:p>
      <w:pPr>
        <w:rPr>
          <w:sz w:val="10"/>
          <w:szCs w:val="10"/>
        </w:rPr>
      </w:pPr>
    </w:p>
    <w:p>
      <w:pPr/>
      <w:r>
        <w:rPr>
          <w:b/>
        </w:rPr>
        <w:t xml:space="preserve">Codice regionale: TOS16_01.C01.021.002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Muratura in elevazione di pareti a cassetta (doppio tavolato) eseguita con mattoni pieni spessore 12 cm (una testa) nella parete esterna e con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002 - eseguito con malta bastarda (M5)</w:t>
            </w:r>
          </w:p>
        </w:tc>
      </w:tr>
    </w:tbl>
    <w:p>
      <w:pPr>
        <w:jc w:val="right"/>
      </w:pPr>
    </w:p>
    <w:p>
      <w:pPr>
        <w:jc w:val="right"/>
        <w:spacing w:line="336" w:lineRule="auto"/>
      </w:pPr>
      <w:r>
        <w:rPr>
          <w:b/>
        </w:rPr>
        <w:t xml:space="preserve">Prezzo senza S. G. e Util. a m²: € 67,97818</w:t>
      </w:r>
    </w:p>
    <w:p>
      <w:pPr>
        <w:jc w:val="right"/>
        <w:spacing w:line="336" w:lineRule="auto"/>
      </w:pPr>
      <w:r>
        <w:rPr>
          <w:b/>
        </w:rPr>
        <w:t xml:space="preserve">Prezzo a m²: € 85,99239</w:t>
      </w:r>
    </w:p>
    <w:p>
      <w:pPr>
        <w:jc w:val="right"/>
        <w:spacing w:line="336" w:lineRule="auto"/>
      </w:pPr>
      <w:r>
        <w:rPr>
          <w:b/>
        </w:rPr>
        <w:t xml:space="preserve">Di cui oneri di sicurezza afferenti l'impresa € 0,20393 (2 %)</w:t>
      </w:r>
    </w:p>
    <w:p>
      <w:pPr>
        <w:jc w:val="right"/>
        <w:spacing w:line="336" w:lineRule="auto"/>
      </w:pPr>
      <w:r>
        <w:rPr>
          <w:b/>
        </w:rPr>
        <w:t xml:space="preserve">Manodopera € 51,70180</w:t>
      </w:r>
    </w:p>
    <w:p>
      <w:pPr>
        <w:jc w:val="right"/>
        <w:spacing w:line="336" w:lineRule="auto"/>
      </w:pPr>
      <w:r>
        <w:rPr>
          <w:b/>
        </w:rPr>
        <w:t xml:space="preserve">Incidenza manodopera 60,12 %</w:t>
      </w:r>
    </w:p>
    <w:p>
      <w:pPr>
        <w:rPr>
          <w:sz w:val="10"/>
          <w:szCs w:val="10"/>
        </w:rPr>
      </w:pPr>
    </w:p>
    <w:p>
      <w:pPr>
        <w:rPr>
          <w:sz w:val="10"/>
          <w:szCs w:val="10"/>
        </w:rPr>
      </w:pPr>
    </w:p>
    <w:p>
      <w:pPr/>
      <w:r>
        <w:rPr>
          <w:b/>
        </w:rPr>
        <w:t xml:space="preserve">Codice regionale: TOS16_01.C01.022.001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Muratura in elevazione di pareti a cassetta (doppio tavolato) eseguita con foratoni spessore 12 cm nella parete esterna e con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001 - eseguito con malta di calce idraulica (M2,5)</w:t>
            </w:r>
          </w:p>
        </w:tc>
      </w:tr>
    </w:tbl>
    <w:p>
      <w:pPr>
        <w:jc w:val="right"/>
      </w:pPr>
    </w:p>
    <w:p>
      <w:pPr>
        <w:jc w:val="right"/>
        <w:spacing w:line="336" w:lineRule="auto"/>
      </w:pPr>
      <w:r>
        <w:rPr>
          <w:b/>
        </w:rPr>
        <w:t xml:space="preserve">Prezzo senza S. G. e Util. a m²: € 39,59396</w:t>
      </w:r>
    </w:p>
    <w:p>
      <w:pPr>
        <w:jc w:val="right"/>
        <w:spacing w:line="336" w:lineRule="auto"/>
      </w:pPr>
      <w:r>
        <w:rPr>
          <w:b/>
        </w:rPr>
        <w:t xml:space="preserve">Prezzo a m²: € 50,08636</w:t>
      </w:r>
    </w:p>
    <w:p>
      <w:pPr>
        <w:jc w:val="right"/>
        <w:spacing w:line="336" w:lineRule="auto"/>
      </w:pPr>
      <w:r>
        <w:rPr>
          <w:b/>
        </w:rPr>
        <w:t xml:space="preserve">Di cui oneri di sicurezza afferenti l'impresa € 0,11878 (2 %)</w:t>
      </w:r>
    </w:p>
    <w:p>
      <w:pPr>
        <w:jc w:val="right"/>
        <w:spacing w:line="336" w:lineRule="auto"/>
      </w:pPr>
      <w:r>
        <w:rPr>
          <w:b/>
        </w:rPr>
        <w:t xml:space="preserve">Manodopera € 30,05647</w:t>
      </w:r>
    </w:p>
    <w:p>
      <w:pPr>
        <w:jc w:val="right"/>
        <w:spacing w:line="336" w:lineRule="auto"/>
      </w:pPr>
      <w:r>
        <w:rPr>
          <w:b/>
        </w:rPr>
        <w:t xml:space="preserve">Incidenza manodopera 60,01 %</w:t>
      </w:r>
    </w:p>
    <w:p>
      <w:pPr>
        <w:rPr>
          <w:sz w:val="10"/>
          <w:szCs w:val="10"/>
        </w:rPr>
      </w:pPr>
    </w:p>
    <w:p>
      <w:pPr>
        <w:rPr>
          <w:sz w:val="10"/>
          <w:szCs w:val="10"/>
        </w:rPr>
      </w:pPr>
    </w:p>
    <w:p>
      <w:pPr/>
      <w:r>
        <w:rPr>
          <w:b/>
        </w:rPr>
        <w:t xml:space="preserve">Codice regionale: TOS16_01.C01.022.002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Muratura in elevazione di pareti a cassetta (doppio tavolato) eseguita con foratoni spessore 12 cm nella parete esterna e con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002 - eseguito con malta bastarda (M5)</w:t>
            </w:r>
          </w:p>
        </w:tc>
      </w:tr>
    </w:tbl>
    <w:p>
      <w:pPr>
        <w:jc w:val="right"/>
      </w:pPr>
    </w:p>
    <w:p>
      <w:pPr>
        <w:jc w:val="right"/>
        <w:spacing w:line="336" w:lineRule="auto"/>
      </w:pPr>
      <w:r>
        <w:rPr>
          <w:b/>
        </w:rPr>
        <w:t xml:space="preserve">Prezzo senza S. G. e Util. a m²: € 38,76761</w:t>
      </w:r>
    </w:p>
    <w:p>
      <w:pPr>
        <w:jc w:val="right"/>
        <w:spacing w:line="336" w:lineRule="auto"/>
      </w:pPr>
      <w:r>
        <w:rPr>
          <w:b/>
        </w:rPr>
        <w:t xml:space="preserve">Prezzo a m²: € 49,04103</w:t>
      </w:r>
    </w:p>
    <w:p>
      <w:pPr>
        <w:jc w:val="right"/>
        <w:spacing w:line="336" w:lineRule="auto"/>
      </w:pPr>
      <w:r>
        <w:rPr>
          <w:b/>
        </w:rPr>
        <w:t xml:space="preserve">Di cui oneri di sicurezza afferenti l'impresa € 0,11630 (2 %)</w:t>
      </w:r>
    </w:p>
    <w:p>
      <w:pPr>
        <w:jc w:val="right"/>
        <w:spacing w:line="336" w:lineRule="auto"/>
      </w:pPr>
      <w:r>
        <w:rPr>
          <w:b/>
        </w:rPr>
        <w:t xml:space="preserve">Manodopera € 30,05647</w:t>
      </w:r>
    </w:p>
    <w:p>
      <w:pPr>
        <w:jc w:val="right"/>
        <w:spacing w:line="336" w:lineRule="auto"/>
      </w:pPr>
      <w:r>
        <w:rPr>
          <w:b/>
        </w:rPr>
        <w:t xml:space="preserve">Incidenza manodopera 61,29 %</w:t>
      </w:r>
    </w:p>
    <w:p>
      <w:pPr>
        <w:rPr>
          <w:sz w:val="10"/>
          <w:szCs w:val="10"/>
        </w:rPr>
      </w:pPr>
    </w:p>
    <w:p>
      <w:pPr>
        <w:rPr>
          <w:sz w:val="10"/>
          <w:szCs w:val="10"/>
        </w:rPr>
      </w:pPr>
    </w:p>
    <w:p>
      <w:pPr/>
      <w:r>
        <w:rPr>
          <w:b/>
        </w:rPr>
        <w:t xml:space="preserve">Codice regionale: TOS16_01.C01.023.001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Muratura in elevazione di pareti a cassetta (doppio tavolato) eseguita con foratelle spessore 8 cm sia nella parete esterna che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001 - eseguito con malta di calce idraulica (M2,5)</w:t>
            </w:r>
          </w:p>
        </w:tc>
      </w:tr>
    </w:tbl>
    <w:p>
      <w:pPr>
        <w:jc w:val="right"/>
      </w:pPr>
    </w:p>
    <w:p>
      <w:pPr>
        <w:jc w:val="right"/>
        <w:spacing w:line="336" w:lineRule="auto"/>
      </w:pPr>
      <w:r>
        <w:rPr>
          <w:b/>
        </w:rPr>
        <w:t xml:space="preserve">Prezzo senza S. G. e Util. a m²: € 30,68294</w:t>
      </w:r>
    </w:p>
    <w:p>
      <w:pPr>
        <w:jc w:val="right"/>
        <w:spacing w:line="336" w:lineRule="auto"/>
      </w:pPr>
      <w:r>
        <w:rPr>
          <w:b/>
        </w:rPr>
        <w:t xml:space="preserve">Prezzo a m²: € 38,81392</w:t>
      </w:r>
    </w:p>
    <w:p>
      <w:pPr>
        <w:jc w:val="right"/>
        <w:spacing w:line="336" w:lineRule="auto"/>
      </w:pPr>
      <w:r>
        <w:rPr>
          <w:b/>
        </w:rPr>
        <w:t xml:space="preserve">Di cui oneri di sicurezza afferenti l'impresa € 0,09205 (2 %)</w:t>
      </w:r>
    </w:p>
    <w:p>
      <w:pPr>
        <w:jc w:val="right"/>
        <w:spacing w:line="336" w:lineRule="auto"/>
      </w:pPr>
      <w:r>
        <w:rPr>
          <w:b/>
        </w:rPr>
        <w:t xml:space="preserve">Manodopera € 24,06200</w:t>
      </w:r>
    </w:p>
    <w:p>
      <w:pPr>
        <w:jc w:val="right"/>
        <w:spacing w:line="336" w:lineRule="auto"/>
      </w:pPr>
      <w:r>
        <w:rPr>
          <w:b/>
        </w:rPr>
        <w:t xml:space="preserve">Incidenza manodopera 61,99 %</w:t>
      </w:r>
    </w:p>
    <w:p>
      <w:pPr>
        <w:rPr>
          <w:sz w:val="10"/>
          <w:szCs w:val="10"/>
        </w:rPr>
      </w:pPr>
    </w:p>
    <w:p>
      <w:pPr>
        <w:rPr>
          <w:sz w:val="10"/>
          <w:szCs w:val="10"/>
        </w:rPr>
      </w:pPr>
    </w:p>
    <w:p>
      <w:pPr/>
      <w:r>
        <w:rPr>
          <w:b/>
        </w:rPr>
        <w:t xml:space="preserve">Codice regionale: TOS16_01.C01.023.002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Muratura in elevazione di pareti a cassetta (doppio tavolato) eseguita con foratelle spessore 8 cm sia nella parete esterna che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002 - eseguito con malta bastarda (M5)</w:t>
            </w:r>
          </w:p>
        </w:tc>
      </w:tr>
    </w:tbl>
    <w:p>
      <w:pPr>
        <w:jc w:val="right"/>
      </w:pPr>
    </w:p>
    <w:p>
      <w:pPr>
        <w:jc w:val="right"/>
        <w:spacing w:line="336" w:lineRule="auto"/>
      </w:pPr>
      <w:r>
        <w:rPr>
          <w:b/>
        </w:rPr>
        <w:t xml:space="preserve">Prezzo senza S. G. e Util. a m²: € 29,97464</w:t>
      </w:r>
    </w:p>
    <w:p>
      <w:pPr>
        <w:jc w:val="right"/>
        <w:spacing w:line="336" w:lineRule="auto"/>
      </w:pPr>
      <w:r>
        <w:rPr>
          <w:b/>
        </w:rPr>
        <w:t xml:space="preserve">Prezzo a m²: € 37,91792</w:t>
      </w:r>
    </w:p>
    <w:p>
      <w:pPr>
        <w:jc w:val="right"/>
        <w:spacing w:line="336" w:lineRule="auto"/>
      </w:pPr>
      <w:r>
        <w:rPr>
          <w:b/>
        </w:rPr>
        <w:t xml:space="preserve">Di cui oneri di sicurezza afferenti l'impresa € 0,08992 (2 %)</w:t>
      </w:r>
    </w:p>
    <w:p>
      <w:pPr>
        <w:jc w:val="right"/>
        <w:spacing w:line="336" w:lineRule="auto"/>
      </w:pPr>
      <w:r>
        <w:rPr>
          <w:b/>
        </w:rPr>
        <w:t xml:space="preserve">Manodopera € 24,06200</w:t>
      </w:r>
    </w:p>
    <w:p>
      <w:pPr>
        <w:jc w:val="right"/>
        <w:spacing w:line="336" w:lineRule="auto"/>
      </w:pPr>
      <w:r>
        <w:rPr>
          <w:b/>
        </w:rPr>
        <w:t xml:space="preserve">Incidenza manodopera 63,46 %</w:t>
      </w:r>
    </w:p>
    <w:p>
      <w:pPr>
        <w:rPr>
          <w:sz w:val="10"/>
          <w:szCs w:val="10"/>
        </w:rPr>
      </w:pPr>
    </w:p>
    <w:p>
      <w:pPr>
        <w:rPr>
          <w:sz w:val="10"/>
          <w:szCs w:val="10"/>
        </w:rPr>
      </w:pPr>
    </w:p>
    <w:p>
      <w:pPr/>
      <w:r>
        <w:rPr>
          <w:b/>
        </w:rPr>
        <w:t xml:space="preserve">Codice regionale: TOS16_01.C01.024.001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Muratura in elevazione di pareti a cassetta (doppio tavolato) eseguita con blocchi in laterizio normale, spessore 25 cm nella parete esterna e di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001 - eseguito con malta di calce idraulica (M2,5)</w:t>
            </w:r>
          </w:p>
        </w:tc>
      </w:tr>
    </w:tbl>
    <w:p>
      <w:pPr>
        <w:jc w:val="right"/>
      </w:pPr>
    </w:p>
    <w:p>
      <w:pPr>
        <w:jc w:val="right"/>
        <w:spacing w:line="336" w:lineRule="auto"/>
      </w:pPr>
      <w:r>
        <w:rPr>
          <w:b/>
        </w:rPr>
        <w:t xml:space="preserve">Prezzo senza S. G. e Util. a m²: € 41,51077</w:t>
      </w:r>
    </w:p>
    <w:p>
      <w:pPr>
        <w:jc w:val="right"/>
        <w:spacing w:line="336" w:lineRule="auto"/>
      </w:pPr>
      <w:r>
        <w:rPr>
          <w:b/>
        </w:rPr>
        <w:t xml:space="preserve">Prezzo a m²: € 52,51112</w:t>
      </w:r>
    </w:p>
    <w:p>
      <w:pPr>
        <w:jc w:val="right"/>
        <w:spacing w:line="336" w:lineRule="auto"/>
      </w:pPr>
      <w:r>
        <w:rPr>
          <w:b/>
        </w:rPr>
        <w:t xml:space="preserve">Di cui oneri di sicurezza afferenti l'impresa € 0,12453 (2 %)</w:t>
      </w:r>
    </w:p>
    <w:p>
      <w:pPr>
        <w:jc w:val="right"/>
        <w:spacing w:line="336" w:lineRule="auto"/>
      </w:pPr>
      <w:r>
        <w:rPr>
          <w:b/>
        </w:rPr>
        <w:t xml:space="preserve">Manodopera € 28,05032</w:t>
      </w:r>
    </w:p>
    <w:p>
      <w:pPr>
        <w:jc w:val="right"/>
        <w:spacing w:line="336" w:lineRule="auto"/>
      </w:pPr>
      <w:r>
        <w:rPr>
          <w:b/>
        </w:rPr>
        <w:t xml:space="preserve">Incidenza manodopera 53,42 %</w:t>
      </w:r>
    </w:p>
    <w:p>
      <w:pPr>
        <w:rPr>
          <w:sz w:val="10"/>
          <w:szCs w:val="10"/>
        </w:rPr>
      </w:pPr>
    </w:p>
    <w:p>
      <w:pPr>
        <w:rPr>
          <w:sz w:val="10"/>
          <w:szCs w:val="10"/>
        </w:rPr>
      </w:pPr>
    </w:p>
    <w:p>
      <w:pPr/>
      <w:r>
        <w:rPr>
          <w:b/>
        </w:rPr>
        <w:t xml:space="preserve">Codice regionale: TOS16_01.C01.024.002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Muratura in elevazione di pareti a cassetta (doppio tavolato) eseguita con blocchi in laterizio normale, spessore 25 cm nella parete esterna e di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002 - eseguito con malta bastarda (M5)</w:t>
            </w:r>
          </w:p>
        </w:tc>
      </w:tr>
    </w:tbl>
    <w:p>
      <w:pPr>
        <w:jc w:val="right"/>
      </w:pPr>
    </w:p>
    <w:p>
      <w:pPr>
        <w:jc w:val="right"/>
        <w:spacing w:line="336" w:lineRule="auto"/>
      </w:pPr>
      <w:r>
        <w:rPr>
          <w:b/>
        </w:rPr>
        <w:t xml:space="preserve">Prezzo senza S. G. e Util. a m²: € 40,21222</w:t>
      </w:r>
    </w:p>
    <w:p>
      <w:pPr>
        <w:jc w:val="right"/>
        <w:spacing w:line="336" w:lineRule="auto"/>
      </w:pPr>
      <w:r>
        <w:rPr>
          <w:b/>
        </w:rPr>
        <w:t xml:space="preserve">Prezzo a m²: € 50,86846</w:t>
      </w:r>
    </w:p>
    <w:p>
      <w:pPr>
        <w:jc w:val="right"/>
        <w:spacing w:line="336" w:lineRule="auto"/>
      </w:pPr>
      <w:r>
        <w:rPr>
          <w:b/>
        </w:rPr>
        <w:t xml:space="preserve">Di cui oneri di sicurezza afferenti l'impresa € 0,12064 (2 %)</w:t>
      </w:r>
    </w:p>
    <w:p>
      <w:pPr>
        <w:jc w:val="right"/>
        <w:spacing w:line="336" w:lineRule="auto"/>
      </w:pPr>
      <w:r>
        <w:rPr>
          <w:b/>
        </w:rPr>
        <w:t xml:space="preserve">Manodopera € 28,05032</w:t>
      </w:r>
    </w:p>
    <w:p>
      <w:pPr>
        <w:jc w:val="right"/>
        <w:spacing w:line="336" w:lineRule="auto"/>
      </w:pPr>
      <w:r>
        <w:rPr>
          <w:b/>
        </w:rPr>
        <w:t xml:space="preserve">Incidenza manodopera 55,14 %</w:t>
      </w:r>
    </w:p>
    <w:p>
      <w:pPr>
        <w:rPr>
          <w:sz w:val="10"/>
          <w:szCs w:val="10"/>
        </w:rPr>
      </w:pPr>
    </w:p>
    <w:p>
      <w:pPr>
        <w:rPr>
          <w:sz w:val="10"/>
          <w:szCs w:val="10"/>
        </w:rPr>
      </w:pPr>
    </w:p>
    <w:p>
      <w:pPr/>
      <w:r>
        <w:rPr>
          <w:b/>
        </w:rPr>
        <w:t xml:space="preserve">Codice regionale: TOS16_01.C01.025.001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Muratura in laterizio alleggerito in pasta per tamponamenti eseguita con malta di cemento</w:t>
            </w:r>
          </w:p>
        </w:tc>
      </w:tr>
      <w:tr>
        <w:trPr/>
        <w:tc>
          <w:tcPr>
            <w:tcW w:w="1200" w:type="dxa"/>
          </w:tcPr>
          <w:p>
            <w:pPr/>
            <w:r>
              <w:rPr>
                <w:b/>
              </w:rPr>
              <w:t xml:space="preserve">Articolo:</w:t>
            </w:r>
          </w:p>
        </w:tc>
        <w:tc>
          <w:tcPr>
            <w:tcW w:w="7900" w:type="dxa"/>
          </w:tcPr>
          <w:p>
            <w:pPr/>
            <w:r>
              <w:rPr/>
              <w:t xml:space="preserve">001 - spessore cm 12</w:t>
            </w:r>
          </w:p>
        </w:tc>
      </w:tr>
    </w:tbl>
    <w:p>
      <w:pPr>
        <w:jc w:val="right"/>
      </w:pPr>
    </w:p>
    <w:p>
      <w:pPr>
        <w:jc w:val="right"/>
        <w:spacing w:line="336" w:lineRule="auto"/>
      </w:pPr>
      <w:r>
        <w:rPr>
          <w:b/>
        </w:rPr>
        <w:t xml:space="preserve">Prezzo senza S. G. e Util. a m²: € 35,27251</w:t>
      </w:r>
    </w:p>
    <w:p>
      <w:pPr>
        <w:jc w:val="right"/>
        <w:spacing w:line="336" w:lineRule="auto"/>
      </w:pPr>
      <w:r>
        <w:rPr>
          <w:b/>
        </w:rPr>
        <w:t xml:space="preserve">Prezzo a m²: € 44,61972</w:t>
      </w:r>
    </w:p>
    <w:p>
      <w:pPr>
        <w:jc w:val="right"/>
        <w:spacing w:line="336" w:lineRule="auto"/>
      </w:pPr>
      <w:r>
        <w:rPr>
          <w:b/>
        </w:rPr>
        <w:t xml:space="preserve">Di cui oneri di sicurezza afferenti l'impresa € 0,10582 (2 %)</w:t>
      </w:r>
    </w:p>
    <w:p>
      <w:pPr>
        <w:jc w:val="right"/>
        <w:spacing w:line="336" w:lineRule="auto"/>
      </w:pPr>
      <w:r>
        <w:rPr>
          <w:b/>
        </w:rPr>
        <w:t xml:space="preserve">Manodopera € 27,42540</w:t>
      </w:r>
    </w:p>
    <w:p>
      <w:pPr>
        <w:jc w:val="right"/>
        <w:spacing w:line="336" w:lineRule="auto"/>
      </w:pPr>
      <w:r>
        <w:rPr>
          <w:b/>
        </w:rPr>
        <w:t xml:space="preserve">Incidenza manodopera 61,46 %</w:t>
      </w:r>
    </w:p>
    <w:p>
      <w:pPr>
        <w:rPr>
          <w:sz w:val="10"/>
          <w:szCs w:val="10"/>
        </w:rPr>
      </w:pPr>
    </w:p>
    <w:p>
      <w:pPr>
        <w:rPr>
          <w:sz w:val="10"/>
          <w:szCs w:val="10"/>
        </w:rPr>
      </w:pPr>
    </w:p>
    <w:p>
      <w:pPr/>
      <w:r>
        <w:rPr>
          <w:b/>
        </w:rPr>
        <w:t xml:space="preserve">Codice regionale: TOS16_01.C01.025.002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Muratura in laterizio alleggerito in pasta per tamponamenti eseguita con malta di cemento</w:t>
            </w:r>
          </w:p>
        </w:tc>
      </w:tr>
      <w:tr>
        <w:trPr/>
        <w:tc>
          <w:tcPr>
            <w:tcW w:w="1200" w:type="dxa"/>
          </w:tcPr>
          <w:p>
            <w:pPr/>
            <w:r>
              <w:rPr>
                <w:b/>
              </w:rPr>
              <w:t xml:space="preserve">Articolo:</w:t>
            </w:r>
          </w:p>
        </w:tc>
        <w:tc>
          <w:tcPr>
            <w:tcW w:w="7900" w:type="dxa"/>
          </w:tcPr>
          <w:p>
            <w:pPr/>
            <w:r>
              <w:rPr/>
              <w:t xml:space="preserve">002 - spessore cm 25</w:t>
            </w:r>
          </w:p>
        </w:tc>
      </w:tr>
    </w:tbl>
    <w:p>
      <w:pPr>
        <w:jc w:val="right"/>
      </w:pPr>
    </w:p>
    <w:p>
      <w:pPr>
        <w:jc w:val="right"/>
        <w:spacing w:line="336" w:lineRule="auto"/>
      </w:pPr>
      <w:r>
        <w:rPr>
          <w:b/>
        </w:rPr>
        <w:t xml:space="preserve">Prezzo senza S. G. e Util. a m²: € 48,41550</w:t>
      </w:r>
    </w:p>
    <w:p>
      <w:pPr>
        <w:jc w:val="right"/>
        <w:spacing w:line="336" w:lineRule="auto"/>
      </w:pPr>
      <w:r>
        <w:rPr>
          <w:b/>
        </w:rPr>
        <w:t xml:space="preserve">Prezzo a m²: € 61,24561</w:t>
      </w:r>
    </w:p>
    <w:p>
      <w:pPr>
        <w:jc w:val="right"/>
        <w:spacing w:line="336" w:lineRule="auto"/>
      </w:pPr>
      <w:r>
        <w:rPr>
          <w:b/>
        </w:rPr>
        <w:t xml:space="preserve">Di cui oneri di sicurezza afferenti l'impresa € 0,14525 (2 %)</w:t>
      </w:r>
    </w:p>
    <w:p>
      <w:pPr>
        <w:jc w:val="right"/>
        <w:spacing w:line="336" w:lineRule="auto"/>
      </w:pPr>
      <w:r>
        <w:rPr>
          <w:b/>
        </w:rPr>
        <w:t xml:space="preserve">Manodopera € 32,85780</w:t>
      </w:r>
    </w:p>
    <w:p>
      <w:pPr>
        <w:jc w:val="right"/>
        <w:spacing w:line="336" w:lineRule="auto"/>
      </w:pPr>
      <w:r>
        <w:rPr>
          <w:b/>
        </w:rPr>
        <w:t xml:space="preserve">Incidenza manodopera 53,65 %</w:t>
      </w:r>
    </w:p>
    <w:p>
      <w:pPr>
        <w:rPr>
          <w:sz w:val="10"/>
          <w:szCs w:val="10"/>
        </w:rPr>
      </w:pPr>
    </w:p>
    <w:p>
      <w:pPr>
        <w:rPr>
          <w:sz w:val="10"/>
          <w:szCs w:val="10"/>
        </w:rPr>
      </w:pPr>
    </w:p>
    <w:p>
      <w:pPr/>
      <w:r>
        <w:rPr>
          <w:b/>
        </w:rPr>
        <w:t xml:space="preserve">Codice regionale: TOS16_01.C01.031.002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Muratura in blocchi in cls vibro-compressi da intonaco eseguita con malta di cemento</w:t>
            </w:r>
          </w:p>
        </w:tc>
      </w:tr>
      <w:tr>
        <w:trPr/>
        <w:tc>
          <w:tcPr>
            <w:tcW w:w="1200" w:type="dxa"/>
          </w:tcPr>
          <w:p>
            <w:pPr/>
            <w:r>
              <w:rPr>
                <w:b/>
              </w:rPr>
              <w:t xml:space="preserve">Articolo:</w:t>
            </w:r>
          </w:p>
        </w:tc>
        <w:tc>
          <w:tcPr>
            <w:tcW w:w="7900" w:type="dxa"/>
          </w:tcPr>
          <w:p>
            <w:pPr/>
            <w:r>
              <w:rPr/>
              <w:t xml:space="preserve">002 - spessore cm 20</w:t>
            </w:r>
          </w:p>
        </w:tc>
      </w:tr>
    </w:tbl>
    <w:p>
      <w:pPr>
        <w:jc w:val="right"/>
      </w:pPr>
    </w:p>
    <w:p>
      <w:pPr>
        <w:jc w:val="right"/>
        <w:spacing w:line="336" w:lineRule="auto"/>
      </w:pPr>
      <w:r>
        <w:rPr>
          <w:b/>
        </w:rPr>
        <w:t xml:space="preserve">Prezzo senza S. G. e Util. a m²: € 31,08361</w:t>
      </w:r>
    </w:p>
    <w:p>
      <w:pPr>
        <w:jc w:val="right"/>
        <w:spacing w:line="336" w:lineRule="auto"/>
      </w:pPr>
      <w:r>
        <w:rPr>
          <w:b/>
        </w:rPr>
        <w:t xml:space="preserve">Prezzo a m²: € 39,32076</w:t>
      </w:r>
    </w:p>
    <w:p>
      <w:pPr>
        <w:jc w:val="right"/>
        <w:spacing w:line="336" w:lineRule="auto"/>
      </w:pPr>
      <w:r>
        <w:rPr>
          <w:b/>
        </w:rPr>
        <w:t xml:space="preserve">Di cui oneri di sicurezza afferenti l'impresa € 0,09325 (2 %)</w:t>
      </w:r>
    </w:p>
    <w:p>
      <w:pPr>
        <w:jc w:val="right"/>
        <w:spacing w:line="336" w:lineRule="auto"/>
      </w:pPr>
      <w:r>
        <w:rPr>
          <w:b/>
        </w:rPr>
        <w:t xml:space="preserve">Manodopera € 21,49440</w:t>
      </w:r>
    </w:p>
    <w:p>
      <w:pPr>
        <w:jc w:val="right"/>
        <w:spacing w:line="336" w:lineRule="auto"/>
      </w:pPr>
      <w:r>
        <w:rPr>
          <w:b/>
        </w:rPr>
        <w:t xml:space="preserve">Incidenza manodopera 54,66 %</w:t>
      </w:r>
    </w:p>
    <w:p>
      <w:pPr>
        <w:rPr>
          <w:sz w:val="10"/>
          <w:szCs w:val="10"/>
        </w:rPr>
      </w:pPr>
    </w:p>
    <w:p>
      <w:pPr>
        <w:rPr>
          <w:sz w:val="10"/>
          <w:szCs w:val="10"/>
        </w:rPr>
      </w:pPr>
    </w:p>
    <w:p>
      <w:pPr/>
      <w:r>
        <w:rPr>
          <w:b/>
        </w:rPr>
        <w:t xml:space="preserve">Codice regionale: TOS16_01.C01.031.003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Muratura in blocchi in cls vibro-compressi da intonaco eseguita con malta di cemento</w:t>
            </w:r>
          </w:p>
        </w:tc>
      </w:tr>
      <w:tr>
        <w:trPr/>
        <w:tc>
          <w:tcPr>
            <w:tcW w:w="1200" w:type="dxa"/>
          </w:tcPr>
          <w:p>
            <w:pPr/>
            <w:r>
              <w:rPr>
                <w:b/>
              </w:rPr>
              <w:t xml:space="preserve">Articolo:</w:t>
            </w:r>
          </w:p>
        </w:tc>
        <w:tc>
          <w:tcPr>
            <w:tcW w:w="7900" w:type="dxa"/>
          </w:tcPr>
          <w:p>
            <w:pPr/>
            <w:r>
              <w:rPr/>
              <w:t xml:space="preserve">003 - spessore cm 12</w:t>
            </w:r>
          </w:p>
        </w:tc>
      </w:tr>
    </w:tbl>
    <w:p>
      <w:pPr>
        <w:jc w:val="right"/>
      </w:pPr>
    </w:p>
    <w:p>
      <w:pPr>
        <w:jc w:val="right"/>
        <w:spacing w:line="336" w:lineRule="auto"/>
      </w:pPr>
      <w:r>
        <w:rPr>
          <w:b/>
        </w:rPr>
        <w:t xml:space="preserve">Prezzo senza S. G. e Util. a m²: € 25,52131</w:t>
      </w:r>
    </w:p>
    <w:p>
      <w:pPr>
        <w:jc w:val="right"/>
        <w:spacing w:line="336" w:lineRule="auto"/>
      </w:pPr>
      <w:r>
        <w:rPr>
          <w:b/>
        </w:rPr>
        <w:t xml:space="preserve">Prezzo a m²: € 32,28446</w:t>
      </w:r>
    </w:p>
    <w:p>
      <w:pPr>
        <w:jc w:val="right"/>
        <w:spacing w:line="336" w:lineRule="auto"/>
      </w:pPr>
      <w:r>
        <w:rPr>
          <w:b/>
        </w:rPr>
        <w:t xml:space="preserve">Di cui oneri di sicurezza afferenti l'impresa € 0,07656 (2 %)</w:t>
      </w:r>
    </w:p>
    <w:p>
      <w:pPr>
        <w:jc w:val="right"/>
        <w:spacing w:line="336" w:lineRule="auto"/>
      </w:pPr>
      <w:r>
        <w:rPr>
          <w:b/>
        </w:rPr>
        <w:t xml:space="preserve">Manodopera € 18,81220</w:t>
      </w:r>
    </w:p>
    <w:p>
      <w:pPr>
        <w:jc w:val="right"/>
        <w:spacing w:line="336" w:lineRule="auto"/>
      </w:pPr>
      <w:r>
        <w:rPr>
          <w:b/>
        </w:rPr>
        <w:t xml:space="preserve">Incidenza manodopera 58,27 %</w:t>
      </w:r>
    </w:p>
    <w:p>
      <w:pPr>
        <w:rPr>
          <w:sz w:val="10"/>
          <w:szCs w:val="10"/>
        </w:rPr>
      </w:pPr>
    </w:p>
    <w:p>
      <w:pPr>
        <w:rPr>
          <w:sz w:val="10"/>
          <w:szCs w:val="10"/>
        </w:rPr>
      </w:pPr>
    </w:p>
    <w:p>
      <w:pPr/>
      <w:r>
        <w:rPr>
          <w:b/>
        </w:rPr>
        <w:t xml:space="preserve">Codice regionale: TOS16_01.C01.032.001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Muratura di pareti in blocchi di cls e argilla espansa vibro-compressi non portanti eseguita con malta di cemento</w:t>
            </w:r>
          </w:p>
        </w:tc>
      </w:tr>
      <w:tr>
        <w:trPr/>
        <w:tc>
          <w:tcPr>
            <w:tcW w:w="1200" w:type="dxa"/>
          </w:tcPr>
          <w:p>
            <w:pPr/>
            <w:r>
              <w:rPr>
                <w:b/>
              </w:rPr>
              <w:t xml:space="preserve">Articolo:</w:t>
            </w:r>
          </w:p>
        </w:tc>
        <w:tc>
          <w:tcPr>
            <w:tcW w:w="7900" w:type="dxa"/>
          </w:tcPr>
          <w:p>
            <w:pPr/>
            <w:r>
              <w:rPr/>
              <w:t xml:space="preserve">001 - spessore cm 8</w:t>
            </w:r>
          </w:p>
        </w:tc>
      </w:tr>
    </w:tbl>
    <w:p>
      <w:pPr>
        <w:jc w:val="right"/>
      </w:pPr>
    </w:p>
    <w:p>
      <w:pPr>
        <w:jc w:val="right"/>
        <w:spacing w:line="336" w:lineRule="auto"/>
      </w:pPr>
      <w:r>
        <w:rPr>
          <w:b/>
        </w:rPr>
        <w:t xml:space="preserve">Prezzo senza S. G. e Util. a m²: € 22,00081</w:t>
      </w:r>
    </w:p>
    <w:p>
      <w:pPr>
        <w:jc w:val="right"/>
        <w:spacing w:line="336" w:lineRule="auto"/>
      </w:pPr>
      <w:r>
        <w:rPr>
          <w:b/>
        </w:rPr>
        <w:t xml:space="preserve">Prezzo a m²: € 27,83103</w:t>
      </w:r>
    </w:p>
    <w:p>
      <w:pPr>
        <w:jc w:val="right"/>
        <w:spacing w:line="336" w:lineRule="auto"/>
      </w:pPr>
      <w:r>
        <w:rPr>
          <w:b/>
        </w:rPr>
        <w:t xml:space="preserve">Di cui oneri di sicurezza afferenti l'impresa € 0,06600 (2 %)</w:t>
      </w:r>
    </w:p>
    <w:p>
      <w:pPr>
        <w:jc w:val="right"/>
        <w:spacing w:line="336" w:lineRule="auto"/>
      </w:pPr>
      <w:r>
        <w:rPr>
          <w:b/>
        </w:rPr>
        <w:t xml:space="preserve">Manodopera € 15,71420</w:t>
      </w:r>
    </w:p>
    <w:p>
      <w:pPr>
        <w:jc w:val="right"/>
        <w:spacing w:line="336" w:lineRule="auto"/>
      </w:pPr>
      <w:r>
        <w:rPr>
          <w:b/>
        </w:rPr>
        <w:t xml:space="preserve">Incidenza manodopera 56,46 %</w:t>
      </w:r>
    </w:p>
    <w:p>
      <w:pPr>
        <w:rPr>
          <w:sz w:val="10"/>
          <w:szCs w:val="10"/>
        </w:rPr>
      </w:pPr>
    </w:p>
    <w:p>
      <w:pPr>
        <w:rPr>
          <w:sz w:val="10"/>
          <w:szCs w:val="10"/>
        </w:rPr>
      </w:pPr>
    </w:p>
    <w:p>
      <w:pPr/>
      <w:r>
        <w:rPr>
          <w:b/>
        </w:rPr>
        <w:t xml:space="preserve">Codice regionale: TOS16_01.C01.032.002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Muratura di pareti in blocchi di cls e argilla espansa vibro-compressi non portanti eseguita con malta di cemento</w:t>
            </w:r>
          </w:p>
        </w:tc>
      </w:tr>
      <w:tr>
        <w:trPr/>
        <w:tc>
          <w:tcPr>
            <w:tcW w:w="1200" w:type="dxa"/>
          </w:tcPr>
          <w:p>
            <w:pPr/>
            <w:r>
              <w:rPr>
                <w:b/>
              </w:rPr>
              <w:t xml:space="preserve">Articolo:</w:t>
            </w:r>
          </w:p>
        </w:tc>
        <w:tc>
          <w:tcPr>
            <w:tcW w:w="7900" w:type="dxa"/>
          </w:tcPr>
          <w:p>
            <w:pPr/>
            <w:r>
              <w:rPr/>
              <w:t xml:space="preserve">002 - spessore cm 12</w:t>
            </w:r>
          </w:p>
        </w:tc>
      </w:tr>
    </w:tbl>
    <w:p>
      <w:pPr>
        <w:jc w:val="right"/>
      </w:pPr>
    </w:p>
    <w:p>
      <w:pPr>
        <w:jc w:val="right"/>
        <w:spacing w:line="336" w:lineRule="auto"/>
      </w:pPr>
      <w:r>
        <w:rPr>
          <w:b/>
        </w:rPr>
        <w:t xml:space="preserve">Prezzo senza S. G. e Util. a m²: € 23,93571</w:t>
      </w:r>
    </w:p>
    <w:p>
      <w:pPr>
        <w:jc w:val="right"/>
        <w:spacing w:line="336" w:lineRule="auto"/>
      </w:pPr>
      <w:r>
        <w:rPr>
          <w:b/>
        </w:rPr>
        <w:t xml:space="preserve">Prezzo a m²: € 30,27868</w:t>
      </w:r>
    </w:p>
    <w:p>
      <w:pPr>
        <w:jc w:val="right"/>
        <w:spacing w:line="336" w:lineRule="auto"/>
      </w:pPr>
      <w:r>
        <w:rPr>
          <w:b/>
        </w:rPr>
        <w:t xml:space="preserve">Di cui oneri di sicurezza afferenti l'impresa € 0,07181 (2 %)</w:t>
      </w:r>
    </w:p>
    <w:p>
      <w:pPr>
        <w:jc w:val="right"/>
        <w:spacing w:line="336" w:lineRule="auto"/>
      </w:pPr>
      <w:r>
        <w:rPr>
          <w:b/>
        </w:rPr>
        <w:t xml:space="preserve">Manodopera € 15,99460</w:t>
      </w:r>
    </w:p>
    <w:p>
      <w:pPr>
        <w:jc w:val="right"/>
        <w:spacing w:line="336" w:lineRule="auto"/>
      </w:pPr>
      <w:r>
        <w:rPr>
          <w:b/>
        </w:rPr>
        <w:t xml:space="preserve">Incidenza manodopera 52,82 %</w:t>
      </w:r>
    </w:p>
    <w:p>
      <w:pPr>
        <w:rPr>
          <w:sz w:val="10"/>
          <w:szCs w:val="10"/>
        </w:rPr>
      </w:pPr>
    </w:p>
    <w:p>
      <w:pPr>
        <w:rPr>
          <w:sz w:val="10"/>
          <w:szCs w:val="10"/>
        </w:rPr>
      </w:pPr>
    </w:p>
    <w:p>
      <w:pPr/>
      <w:r>
        <w:rPr>
          <w:b/>
        </w:rPr>
        <w:t xml:space="preserve">Codice regionale: TOS16_01.C01.032.003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Muratura di pareti in blocchi di cls e argilla espansa vibro-compressi non portanti eseguita con malta di cemento</w:t>
            </w:r>
          </w:p>
        </w:tc>
      </w:tr>
      <w:tr>
        <w:trPr/>
        <w:tc>
          <w:tcPr>
            <w:tcW w:w="1200" w:type="dxa"/>
          </w:tcPr>
          <w:p>
            <w:pPr/>
            <w:r>
              <w:rPr>
                <w:b/>
              </w:rPr>
              <w:t xml:space="preserve">Articolo:</w:t>
            </w:r>
          </w:p>
        </w:tc>
        <w:tc>
          <w:tcPr>
            <w:tcW w:w="7900" w:type="dxa"/>
          </w:tcPr>
          <w:p>
            <w:pPr/>
            <w:r>
              <w:rPr/>
              <w:t xml:space="preserve">003 - spessore cm 20</w:t>
            </w:r>
          </w:p>
        </w:tc>
      </w:tr>
    </w:tbl>
    <w:p>
      <w:pPr>
        <w:jc w:val="right"/>
      </w:pPr>
    </w:p>
    <w:p>
      <w:pPr>
        <w:jc w:val="right"/>
        <w:spacing w:line="336" w:lineRule="auto"/>
      </w:pPr>
      <w:r>
        <w:rPr>
          <w:b/>
        </w:rPr>
        <w:t xml:space="preserve">Prezzo senza S. G. e Util. a m²: € 31,35393</w:t>
      </w:r>
    </w:p>
    <w:p>
      <w:pPr>
        <w:jc w:val="right"/>
        <w:spacing w:line="336" w:lineRule="auto"/>
      </w:pPr>
      <w:r>
        <w:rPr>
          <w:b/>
        </w:rPr>
        <w:t xml:space="preserve">Prezzo a m²: € 39,66272</w:t>
      </w:r>
    </w:p>
    <w:p>
      <w:pPr>
        <w:jc w:val="right"/>
        <w:spacing w:line="336" w:lineRule="auto"/>
      </w:pPr>
      <w:r>
        <w:rPr>
          <w:b/>
        </w:rPr>
        <w:t xml:space="preserve">Di cui oneri di sicurezza afferenti l'impresa € 0,09406 (2 %)</w:t>
      </w:r>
    </w:p>
    <w:p>
      <w:pPr>
        <w:jc w:val="right"/>
        <w:spacing w:line="336" w:lineRule="auto"/>
      </w:pPr>
      <w:r>
        <w:rPr>
          <w:b/>
        </w:rPr>
        <w:t xml:space="preserve">Manodopera € 19,51320</w:t>
      </w:r>
    </w:p>
    <w:p>
      <w:pPr>
        <w:jc w:val="right"/>
        <w:spacing w:line="336" w:lineRule="auto"/>
      </w:pPr>
      <w:r>
        <w:rPr>
          <w:b/>
        </w:rPr>
        <w:t xml:space="preserve">Incidenza manodopera 49,2 %</w:t>
      </w:r>
    </w:p>
    <w:p>
      <w:pPr>
        <w:rPr>
          <w:sz w:val="10"/>
          <w:szCs w:val="10"/>
        </w:rPr>
      </w:pPr>
    </w:p>
    <w:p>
      <w:pPr>
        <w:rPr>
          <w:sz w:val="10"/>
          <w:szCs w:val="10"/>
        </w:rPr>
      </w:pPr>
    </w:p>
    <w:p>
      <w:pPr/>
      <w:r>
        <w:rPr>
          <w:b/>
        </w:rPr>
        <w:t xml:space="preserve">Codice regionale: TOS16_01.C01.032.004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Muratura di pareti in blocchi di cls e argilla espansa vibro-compressi non portanti eseguita con malta di cemento</w:t>
            </w:r>
          </w:p>
        </w:tc>
      </w:tr>
      <w:tr>
        <w:trPr/>
        <w:tc>
          <w:tcPr>
            <w:tcW w:w="1200" w:type="dxa"/>
          </w:tcPr>
          <w:p>
            <w:pPr/>
            <w:r>
              <w:rPr>
                <w:b/>
              </w:rPr>
              <w:t xml:space="preserve">Articolo:</w:t>
            </w:r>
          </w:p>
        </w:tc>
        <w:tc>
          <w:tcPr>
            <w:tcW w:w="7900" w:type="dxa"/>
          </w:tcPr>
          <w:p>
            <w:pPr/>
            <w:r>
              <w:rPr/>
              <w:t xml:space="preserve">004 - spessore cm 25</w:t>
            </w:r>
          </w:p>
        </w:tc>
      </w:tr>
    </w:tbl>
    <w:p>
      <w:pPr>
        <w:jc w:val="right"/>
      </w:pPr>
    </w:p>
    <w:p>
      <w:pPr>
        <w:jc w:val="right"/>
        <w:spacing w:line="336" w:lineRule="auto"/>
      </w:pPr>
      <w:r>
        <w:rPr>
          <w:b/>
        </w:rPr>
        <w:t xml:space="preserve">Prezzo senza S. G. e Util. a m²: € 35,43443</w:t>
      </w:r>
    </w:p>
    <w:p>
      <w:pPr>
        <w:jc w:val="right"/>
        <w:spacing w:line="336" w:lineRule="auto"/>
      </w:pPr>
      <w:r>
        <w:rPr>
          <w:b/>
        </w:rPr>
        <w:t xml:space="preserve">Prezzo a m²: € 44,82455</w:t>
      </w:r>
    </w:p>
    <w:p>
      <w:pPr>
        <w:jc w:val="right"/>
        <w:spacing w:line="336" w:lineRule="auto"/>
      </w:pPr>
      <w:r>
        <w:rPr>
          <w:b/>
        </w:rPr>
        <w:t xml:space="preserve">Di cui oneri di sicurezza afferenti l'impresa € 0,10630 (2 %)</w:t>
      </w:r>
    </w:p>
    <w:p>
      <w:pPr>
        <w:jc w:val="right"/>
        <w:spacing w:line="336" w:lineRule="auto"/>
      </w:pPr>
      <w:r>
        <w:rPr>
          <w:b/>
        </w:rPr>
        <w:t xml:space="preserve">Manodopera € 20,78420</w:t>
      </w:r>
    </w:p>
    <w:p>
      <w:pPr>
        <w:jc w:val="right"/>
        <w:spacing w:line="336" w:lineRule="auto"/>
      </w:pPr>
      <w:r>
        <w:rPr>
          <w:b/>
        </w:rPr>
        <w:t xml:space="preserve">Incidenza manodopera 46,37 %</w:t>
      </w:r>
    </w:p>
    <w:p>
      <w:pPr>
        <w:rPr>
          <w:sz w:val="10"/>
          <w:szCs w:val="10"/>
        </w:rPr>
      </w:pPr>
    </w:p>
    <w:p>
      <w:pPr>
        <w:rPr>
          <w:sz w:val="10"/>
          <w:szCs w:val="10"/>
        </w:rPr>
      </w:pPr>
    </w:p>
    <w:p>
      <w:pPr/>
      <w:r>
        <w:rPr>
          <w:b/>
        </w:rPr>
        <w:t xml:space="preserve">Codice regionale: TOS16_01.C01.032.005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Muratura di pareti in blocchi di cls e argilla espansa vibro-compressi non portanti eseguita con malta di cemento</w:t>
            </w:r>
          </w:p>
        </w:tc>
      </w:tr>
      <w:tr>
        <w:trPr/>
        <w:tc>
          <w:tcPr>
            <w:tcW w:w="1200" w:type="dxa"/>
          </w:tcPr>
          <w:p>
            <w:pPr/>
            <w:r>
              <w:rPr>
                <w:b/>
              </w:rPr>
              <w:t xml:space="preserve">Articolo:</w:t>
            </w:r>
          </w:p>
        </w:tc>
        <w:tc>
          <w:tcPr>
            <w:tcW w:w="7900" w:type="dxa"/>
          </w:tcPr>
          <w:p>
            <w:pPr/>
            <w:r>
              <w:rPr/>
              <w:t xml:space="preserve">005 - spessore cm 30</w:t>
            </w:r>
          </w:p>
        </w:tc>
      </w:tr>
    </w:tbl>
    <w:p>
      <w:pPr>
        <w:jc w:val="right"/>
      </w:pPr>
    </w:p>
    <w:p>
      <w:pPr>
        <w:jc w:val="right"/>
        <w:spacing w:line="336" w:lineRule="auto"/>
      </w:pPr>
      <w:r>
        <w:rPr>
          <w:b/>
        </w:rPr>
        <w:t xml:space="preserve">Prezzo senza S. G. e Util. a m²: € 41,01574</w:t>
      </w:r>
    </w:p>
    <w:p>
      <w:pPr>
        <w:jc w:val="right"/>
        <w:spacing w:line="336" w:lineRule="auto"/>
      </w:pPr>
      <w:r>
        <w:rPr>
          <w:b/>
        </w:rPr>
        <w:t xml:space="preserve">Prezzo a m²: € 51,88491</w:t>
      </w:r>
    </w:p>
    <w:p>
      <w:pPr>
        <w:jc w:val="right"/>
        <w:spacing w:line="336" w:lineRule="auto"/>
      </w:pPr>
      <w:r>
        <w:rPr>
          <w:b/>
        </w:rPr>
        <w:t xml:space="preserve">Di cui oneri di sicurezza afferenti l'impresa € 0,12305 (2 %)</w:t>
      </w:r>
    </w:p>
    <w:p>
      <w:pPr>
        <w:jc w:val="right"/>
        <w:spacing w:line="336" w:lineRule="auto"/>
      </w:pPr>
      <w:r>
        <w:rPr>
          <w:b/>
        </w:rPr>
        <w:t xml:space="preserve">Manodopera € 22,19540</w:t>
      </w:r>
    </w:p>
    <w:p>
      <w:pPr>
        <w:jc w:val="right"/>
        <w:spacing w:line="336" w:lineRule="auto"/>
      </w:pPr>
      <w:r>
        <w:rPr>
          <w:b/>
        </w:rPr>
        <w:t xml:space="preserve">Incidenza manodopera 42,78 %</w:t>
      </w:r>
    </w:p>
    <w:p>
      <w:pPr>
        <w:rPr>
          <w:sz w:val="10"/>
          <w:szCs w:val="10"/>
        </w:rPr>
      </w:pPr>
    </w:p>
    <w:p>
      <w:pPr>
        <w:rPr>
          <w:sz w:val="10"/>
          <w:szCs w:val="10"/>
        </w:rPr>
      </w:pPr>
    </w:p>
    <w:p>
      <w:pPr>
        <w:sectPr>
          <w:headerReference w:type="default" r:id="rId25"/>
          <w:footerReference w:type="default" r:id="rId26"/>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TOS16_01.C02</w:t>
      </w:r>
    </w:p>
    <w:tbl>
      <w:tblGrid>
        <w:gridCol w:w="1200" w:type="dxa"/>
        <w:gridCol w:w="7900" w:type="dxa"/>
      </w:tblGrid>
      <w:tr>
        <w:trPr/>
        <w:tc>
          <w:tcPr>
            <w:tcW w:w="1200" w:type="dxa"/>
          </w:tcPr>
          <w:p>
            <w:pPr/>
            <w:r>
              <w:rPr/>
              <w:t xml:space="preserve">Capitolo: </w:t>
            </w:r>
          </w:p>
        </w:tc>
        <w:tc>
          <w:tcPr>
            <w:tcW w:w="7900" w:type="dxa"/>
          </w:tcPr>
          <w:p>
            <w:pPr/>
            <w:r>
              <w:rPr/>
              <w:t xml:space="preserve">PARETI E CONTROSOFFITTI IN CARTONGESSO: eseguita con pannelli in cartongesso singoli o accoppiati, posati a secco o con idonea colla, per pareti, contropareti e controsoffitti retti e o curvilinei, compreso l'impiego di ogni elemento per il fissaggio e la finitura,oltre il calo ed il sollevamento in alto dei materiali, i ponti di servizio con altezza massima m 2,00 e/o trabattelli a norma, anche esterni,mobili o fissi e ogni altro onere e magistero per dare il lavoro finito a regola d'arte.</w:t>
            </w:r>
          </w:p>
        </w:tc>
      </w:tr>
    </w:tbl>
    <w:p>
      <w:pPr>
        <w:rPr>
          <w:sz w:val="10"/>
          <w:szCs w:val="10"/>
        </w:rPr>
      </w:pPr>
    </w:p>
    <w:p>
      <w:pPr/>
      <w:r>
        <w:rPr>
          <w:b/>
        </w:rPr>
        <w:t xml:space="preserve">Codice regionale: TOS16_01.C02.001.001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divisorie in lastre di cartongesso dello spessore di 12,5 mm., fissate mediante viti autoperforanti a una struttura costituita da profilati in lamiera di acciaio zincato da 0,6 mm. , con montanti ad interasse di 600 mm. e guide al pavimento e soffitto fissate alle strutture, compresa la formazione degli spigoli vivi, retinati o sporgenti, la rete per la stuccatura dei giunti e la sigillatura. L'attacco con il soffitto con nastro vinilico adesivo e la formazione di eventuali vani porta e vani finestra, con i contorni dotati di profilati metallici per il fissaggio dei serramenti.</w:t>
            </w:r>
          </w:p>
        </w:tc>
      </w:tr>
      <w:tr>
        <w:trPr/>
        <w:tc>
          <w:tcPr>
            <w:tcW w:w="1200" w:type="dxa"/>
          </w:tcPr>
          <w:p>
            <w:pPr/>
            <w:r>
              <w:rPr>
                <w:b/>
              </w:rPr>
              <w:t xml:space="preserve">Articolo:</w:t>
            </w:r>
          </w:p>
        </w:tc>
        <w:tc>
          <w:tcPr>
            <w:tcW w:w="7900" w:type="dxa"/>
          </w:tcPr>
          <w:p>
            <w:pPr/>
            <w:r>
              <w:rPr/>
              <w:t xml:space="preserve">001 - Con una lastra di cartongesso su entrambi i lati della parete</w:t>
            </w:r>
          </w:p>
        </w:tc>
      </w:tr>
    </w:tbl>
    <w:p>
      <w:pPr>
        <w:jc w:val="right"/>
      </w:pPr>
    </w:p>
    <w:p>
      <w:pPr>
        <w:jc w:val="right"/>
        <w:spacing w:line="336" w:lineRule="auto"/>
      </w:pPr>
      <w:r>
        <w:rPr>
          <w:b/>
        </w:rPr>
        <w:t xml:space="preserve">Prezzo senza S. G. e Util. a m²: € 31,06652</w:t>
      </w:r>
    </w:p>
    <w:p>
      <w:pPr>
        <w:jc w:val="right"/>
        <w:spacing w:line="336" w:lineRule="auto"/>
      </w:pPr>
      <w:r>
        <w:rPr>
          <w:b/>
        </w:rPr>
        <w:t xml:space="preserve">Prezzo a m²: € 39,29915</w:t>
      </w:r>
    </w:p>
    <w:p>
      <w:pPr>
        <w:jc w:val="right"/>
        <w:spacing w:line="336" w:lineRule="auto"/>
      </w:pPr>
      <w:r>
        <w:rPr>
          <w:b/>
        </w:rPr>
        <w:t xml:space="preserve">Di cui oneri di sicurezza afferenti l'impresa € 0,13980 (3 %)</w:t>
      </w:r>
    </w:p>
    <w:p>
      <w:pPr>
        <w:jc w:val="right"/>
        <w:spacing w:line="336" w:lineRule="auto"/>
      </w:pPr>
      <w:r>
        <w:rPr>
          <w:b/>
        </w:rPr>
        <w:t xml:space="preserve">Manodopera € 23,79960</w:t>
      </w:r>
    </w:p>
    <w:p>
      <w:pPr>
        <w:jc w:val="right"/>
        <w:spacing w:line="336" w:lineRule="auto"/>
      </w:pPr>
      <w:r>
        <w:rPr>
          <w:b/>
        </w:rPr>
        <w:t xml:space="preserve">Incidenza manodopera 60,56 %</w:t>
      </w:r>
    </w:p>
    <w:p>
      <w:pPr>
        <w:rPr>
          <w:sz w:val="10"/>
          <w:szCs w:val="10"/>
        </w:rPr>
      </w:pPr>
    </w:p>
    <w:p>
      <w:pPr>
        <w:rPr>
          <w:sz w:val="10"/>
          <w:szCs w:val="10"/>
        </w:rPr>
      </w:pPr>
    </w:p>
    <w:p>
      <w:pPr/>
      <w:r>
        <w:rPr>
          <w:b/>
        </w:rPr>
        <w:t xml:space="preserve">Codice regionale: TOS16_01.C02.001.002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divisorie in lastre di cartongesso dello spessore di 12,5 mm., fissate mediante viti autoperforanti a una struttura costituita da profilati in lamiera di acciaio zincato da 0,6 mm. , con montanti ad interasse di 600 mm. e guide al pavimento e soffitto fissate alle strutture, compresa la formazione degli spigoli vivi, retinati o sporgenti, la rete per la stuccatura dei giunti e la sigillatura. L'attacco con il soffitto con nastro vinilico adesivo e la formazione di eventuali vani porta e vani finestra, con i contorni dotati di profilati metallici per il fissaggio dei serramenti.</w:t>
            </w:r>
          </w:p>
        </w:tc>
      </w:tr>
      <w:tr>
        <w:trPr/>
        <w:tc>
          <w:tcPr>
            <w:tcW w:w="1200" w:type="dxa"/>
          </w:tcPr>
          <w:p>
            <w:pPr/>
            <w:r>
              <w:rPr>
                <w:b/>
              </w:rPr>
              <w:t xml:space="preserve">Articolo:</w:t>
            </w:r>
          </w:p>
        </w:tc>
        <w:tc>
          <w:tcPr>
            <w:tcW w:w="7900" w:type="dxa"/>
          </w:tcPr>
          <w:p>
            <w:pPr/>
            <w:r>
              <w:rPr/>
              <w:t xml:space="preserve">002 - Con due lastre di cartongesso su entrambi i lati della parete</w:t>
            </w:r>
          </w:p>
        </w:tc>
      </w:tr>
    </w:tbl>
    <w:p>
      <w:pPr>
        <w:jc w:val="right"/>
      </w:pPr>
    </w:p>
    <w:p>
      <w:pPr>
        <w:jc w:val="right"/>
        <w:spacing w:line="336" w:lineRule="auto"/>
      </w:pPr>
      <w:r>
        <w:rPr>
          <w:b/>
        </w:rPr>
        <w:t xml:space="preserve">Prezzo senza S. G. e Util. a m²: € 42,97037</w:t>
      </w:r>
    </w:p>
    <w:p>
      <w:pPr>
        <w:jc w:val="right"/>
        <w:spacing w:line="336" w:lineRule="auto"/>
      </w:pPr>
      <w:r>
        <w:rPr>
          <w:b/>
        </w:rPr>
        <w:t xml:space="preserve">Prezzo a m²: € 54,35752</w:t>
      </w:r>
    </w:p>
    <w:p>
      <w:pPr>
        <w:jc w:val="right"/>
        <w:spacing w:line="336" w:lineRule="auto"/>
      </w:pPr>
      <w:r>
        <w:rPr>
          <w:b/>
        </w:rPr>
        <w:t xml:space="preserve">Di cui oneri di sicurezza afferenti l'impresa € 0,19337 (3 %)</w:t>
      </w:r>
    </w:p>
    <w:p>
      <w:pPr>
        <w:jc w:val="right"/>
        <w:spacing w:line="336" w:lineRule="auto"/>
      </w:pPr>
      <w:r>
        <w:rPr>
          <w:b/>
        </w:rPr>
        <w:t xml:space="preserve">Manodopera € 31,91310</w:t>
      </w:r>
    </w:p>
    <w:p>
      <w:pPr>
        <w:jc w:val="right"/>
        <w:spacing w:line="336" w:lineRule="auto"/>
      </w:pPr>
      <w:r>
        <w:rPr>
          <w:b/>
        </w:rPr>
        <w:t xml:space="preserve">Incidenza manodopera 58,71 %</w:t>
      </w:r>
    </w:p>
    <w:p>
      <w:pPr>
        <w:rPr>
          <w:sz w:val="10"/>
          <w:szCs w:val="10"/>
        </w:rPr>
      </w:pPr>
    </w:p>
    <w:p>
      <w:pPr>
        <w:rPr>
          <w:sz w:val="10"/>
          <w:szCs w:val="10"/>
        </w:rPr>
      </w:pPr>
    </w:p>
    <w:p>
      <w:pPr/>
      <w:r>
        <w:rPr>
          <w:b/>
        </w:rPr>
        <w:t xml:space="preserve">Codice regionale: TOS16_01.C02.001.003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divisorie in lastre di cartongesso dello spessore di 12,5 mm., fissate mediante viti autoperforanti a una struttura costituita da profilati in lamiera di acciaio zincato da 0,6 mm. , con montanti ad interasse di 600 mm. e guide al pavimento e soffitto fissate alle strutture, compresa la formazione degli spigoli vivi, retinati o sporgenti, la rete per la stuccatura dei giunti e la sigillatura. L'attacco con il soffitto con nastro vinilico adesivo e la formazione di eventuali vani porta e vani finestra, con i contorni dotati di profilati metallici per il fissaggio dei serramenti.</w:t>
            </w:r>
          </w:p>
        </w:tc>
      </w:tr>
      <w:tr>
        <w:trPr/>
        <w:tc>
          <w:tcPr>
            <w:tcW w:w="1200" w:type="dxa"/>
          </w:tcPr>
          <w:p>
            <w:pPr/>
            <w:r>
              <w:rPr>
                <w:b/>
              </w:rPr>
              <w:t xml:space="preserve">Articolo:</w:t>
            </w:r>
          </w:p>
        </w:tc>
        <w:tc>
          <w:tcPr>
            <w:tcW w:w="7900" w:type="dxa"/>
          </w:tcPr>
          <w:p>
            <w:pPr/>
            <w:r>
              <w:rPr/>
              <w:t xml:space="preserve">003 - Con due lastre di cartongesso su entrambi i lati della parete per renderla REI 120 </w:t>
            </w:r>
          </w:p>
        </w:tc>
      </w:tr>
    </w:tbl>
    <w:p>
      <w:pPr>
        <w:jc w:val="right"/>
      </w:pPr>
    </w:p>
    <w:p>
      <w:pPr>
        <w:jc w:val="right"/>
        <w:spacing w:line="336" w:lineRule="auto"/>
      </w:pPr>
      <w:r>
        <w:rPr>
          <w:b/>
        </w:rPr>
        <w:t xml:space="preserve">Prezzo senza S. G. e Util. a m²: € 56,35917</w:t>
      </w:r>
    </w:p>
    <w:p>
      <w:pPr>
        <w:jc w:val="right"/>
        <w:spacing w:line="336" w:lineRule="auto"/>
      </w:pPr>
      <w:r>
        <w:rPr>
          <w:b/>
        </w:rPr>
        <w:t xml:space="preserve">Prezzo a m²: € 71,29435</w:t>
      </w:r>
    </w:p>
    <w:p>
      <w:pPr>
        <w:jc w:val="right"/>
        <w:spacing w:line="336" w:lineRule="auto"/>
      </w:pPr>
      <w:r>
        <w:rPr>
          <w:b/>
        </w:rPr>
        <w:t xml:space="preserve">Di cui oneri di sicurezza afferenti l'impresa € 0,25362 (3 %)</w:t>
      </w:r>
    </w:p>
    <w:p>
      <w:pPr>
        <w:jc w:val="right"/>
        <w:spacing w:line="336" w:lineRule="auto"/>
      </w:pPr>
      <w:r>
        <w:rPr>
          <w:b/>
        </w:rPr>
        <w:t xml:space="preserve">Manodopera € 31,91310</w:t>
      </w:r>
    </w:p>
    <w:p>
      <w:pPr>
        <w:jc w:val="right"/>
        <w:spacing w:line="336" w:lineRule="auto"/>
      </w:pPr>
      <w:r>
        <w:rPr>
          <w:b/>
        </w:rPr>
        <w:t xml:space="preserve">Incidenza manodopera 44,76 %</w:t>
      </w:r>
    </w:p>
    <w:p>
      <w:pPr>
        <w:rPr>
          <w:sz w:val="10"/>
          <w:szCs w:val="10"/>
        </w:rPr>
      </w:pPr>
    </w:p>
    <w:p>
      <w:pPr>
        <w:rPr>
          <w:sz w:val="10"/>
          <w:szCs w:val="10"/>
        </w:rPr>
      </w:pPr>
    </w:p>
    <w:p>
      <w:pPr/>
      <w:r>
        <w:rPr>
          <w:b/>
        </w:rPr>
        <w:t xml:space="preserve">Codice regionale: TOS16_01.C02.002.001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Placcatura di parete eseguita con lastra di cartongesso dello spessore di 12,5 mm., fissata mediante viti autoperforanti a una struttura costituita da profilati in lamiera di acciaio zincato da 0,6 mm. , con montanti ad interasse di 600 mm. e guide al pavimento e soffitto fissate alle strutture. compresa la formazione degli spigoli vivi, retinati o sporgenti, la rete per la stuccatura dei giunti e la sigillatura. L'attacco con il soffitto con nastro vinilico adesivo e la formazione di eventuali vani porta e vani finestra, con i contorni dotati di profilati metallici per il fissaggio dei serramenti.</w:t>
            </w:r>
          </w:p>
        </w:tc>
      </w:tr>
      <w:tr>
        <w:trPr/>
        <w:tc>
          <w:tcPr>
            <w:tcW w:w="1200" w:type="dxa"/>
          </w:tcPr>
          <w:p>
            <w:pPr/>
            <w:r>
              <w:rPr>
                <w:b/>
              </w:rPr>
              <w:t xml:space="preserve">Articolo:</w:t>
            </w:r>
          </w:p>
        </w:tc>
        <w:tc>
          <w:tcPr>
            <w:tcW w:w="7900" w:type="dxa"/>
          </w:tcPr>
          <w:p>
            <w:pPr/>
            <w:r>
              <w:rPr/>
              <w:t xml:space="preserve">001 -  Con singola lastra di cartongesso </w:t>
            </w:r>
          </w:p>
        </w:tc>
      </w:tr>
    </w:tbl>
    <w:p>
      <w:pPr>
        <w:jc w:val="right"/>
      </w:pPr>
    </w:p>
    <w:p>
      <w:pPr>
        <w:jc w:val="right"/>
        <w:spacing w:line="336" w:lineRule="auto"/>
      </w:pPr>
      <w:r>
        <w:rPr>
          <w:b/>
        </w:rPr>
        <w:t xml:space="preserve">Prezzo senza S. G. e Util. a m²: € 27,39060</w:t>
      </w:r>
    </w:p>
    <w:p>
      <w:pPr>
        <w:jc w:val="right"/>
        <w:spacing w:line="336" w:lineRule="auto"/>
      </w:pPr>
      <w:r>
        <w:rPr>
          <w:b/>
        </w:rPr>
        <w:t xml:space="preserve">Prezzo a m²: € 34,64911</w:t>
      </w:r>
    </w:p>
    <w:p>
      <w:pPr>
        <w:jc w:val="right"/>
        <w:spacing w:line="336" w:lineRule="auto"/>
      </w:pPr>
      <w:r>
        <w:rPr>
          <w:b/>
        </w:rPr>
        <w:t xml:space="preserve">Di cui oneri di sicurezza afferenti l'impresa € 0,12326 (3 %)</w:t>
      </w:r>
    </w:p>
    <w:p>
      <w:pPr>
        <w:jc w:val="right"/>
        <w:spacing w:line="336" w:lineRule="auto"/>
      </w:pPr>
      <w:r>
        <w:rPr>
          <w:b/>
        </w:rPr>
        <w:t xml:space="preserve">Manodopera € 23,79960</w:t>
      </w:r>
    </w:p>
    <w:p>
      <w:pPr>
        <w:jc w:val="right"/>
        <w:spacing w:line="336" w:lineRule="auto"/>
      </w:pPr>
      <w:r>
        <w:rPr>
          <w:b/>
        </w:rPr>
        <w:t xml:space="preserve">Incidenza manodopera 68,69 %</w:t>
      </w:r>
    </w:p>
    <w:p>
      <w:pPr>
        <w:rPr>
          <w:sz w:val="10"/>
          <w:szCs w:val="10"/>
        </w:rPr>
      </w:pPr>
    </w:p>
    <w:p>
      <w:pPr>
        <w:rPr>
          <w:sz w:val="10"/>
          <w:szCs w:val="10"/>
        </w:rPr>
      </w:pPr>
    </w:p>
    <w:p>
      <w:pPr/>
      <w:r>
        <w:rPr>
          <w:b/>
        </w:rPr>
        <w:t xml:space="preserve">Codice regionale: TOS16_01.C02.002.002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Placcatura di parete eseguita con lastra di cartongesso dello spessore di 12,5 mm., fissata mediante viti autoperforanti a una struttura costituita da profilati in lamiera di acciaio zincato da 0,6 mm. , con montanti ad interasse di 600 mm. e guide al pavimento e soffitto fissate alle strutture. compresa la formazione degli spigoli vivi, retinati o sporgenti, la rete per la stuccatura dei giunti e la sigillatura. L'attacco con il soffitto con nastro vinilico adesivo e la formazione di eventuali vani porta e vani finestra, con i contorni dotati di profilati metallici per il fissaggio dei serramenti.</w:t>
            </w:r>
          </w:p>
        </w:tc>
      </w:tr>
      <w:tr>
        <w:trPr/>
        <w:tc>
          <w:tcPr>
            <w:tcW w:w="1200" w:type="dxa"/>
          </w:tcPr>
          <w:p>
            <w:pPr/>
            <w:r>
              <w:rPr>
                <w:b/>
              </w:rPr>
              <w:t xml:space="preserve">Articolo:</w:t>
            </w:r>
          </w:p>
        </w:tc>
        <w:tc>
          <w:tcPr>
            <w:tcW w:w="7900" w:type="dxa"/>
          </w:tcPr>
          <w:p>
            <w:pPr/>
            <w:r>
              <w:rPr/>
              <w:t xml:space="preserve">002 - Con doppia lastra di cartongesso </w:t>
            </w:r>
          </w:p>
        </w:tc>
      </w:tr>
    </w:tbl>
    <w:p>
      <w:pPr>
        <w:jc w:val="right"/>
      </w:pPr>
    </w:p>
    <w:p>
      <w:pPr>
        <w:jc w:val="right"/>
        <w:spacing w:line="336" w:lineRule="auto"/>
      </w:pPr>
      <w:r>
        <w:rPr>
          <w:b/>
        </w:rPr>
        <w:t xml:space="preserve">Prezzo senza S. G. e Util. a m²: € 32,02715</w:t>
      </w:r>
    </w:p>
    <w:p>
      <w:pPr>
        <w:jc w:val="right"/>
        <w:spacing w:line="336" w:lineRule="auto"/>
      </w:pPr>
      <w:r>
        <w:rPr>
          <w:b/>
        </w:rPr>
        <w:t xml:space="preserve">Prezzo a m²: € 40,51434</w:t>
      </w:r>
    </w:p>
    <w:p>
      <w:pPr>
        <w:jc w:val="right"/>
        <w:spacing w:line="336" w:lineRule="auto"/>
      </w:pPr>
      <w:r>
        <w:rPr>
          <w:b/>
        </w:rPr>
        <w:t xml:space="preserve">Di cui oneri di sicurezza afferenti l'impresa € 0,14412 (3 %)</w:t>
      </w:r>
    </w:p>
    <w:p>
      <w:pPr>
        <w:jc w:val="right"/>
        <w:spacing w:line="336" w:lineRule="auto"/>
      </w:pPr>
      <w:r>
        <w:rPr>
          <w:b/>
        </w:rPr>
        <w:t xml:space="preserve">Manodopera € 26,50410</w:t>
      </w:r>
    </w:p>
    <w:p>
      <w:pPr>
        <w:jc w:val="right"/>
        <w:spacing w:line="336" w:lineRule="auto"/>
      </w:pPr>
      <w:r>
        <w:rPr>
          <w:b/>
        </w:rPr>
        <w:t xml:space="preserve">Incidenza manodopera 65,42 %</w:t>
      </w:r>
    </w:p>
    <w:p>
      <w:pPr>
        <w:rPr>
          <w:sz w:val="10"/>
          <w:szCs w:val="10"/>
        </w:rPr>
      </w:pPr>
    </w:p>
    <w:p>
      <w:pPr>
        <w:rPr>
          <w:sz w:val="10"/>
          <w:szCs w:val="10"/>
        </w:rPr>
      </w:pPr>
    </w:p>
    <w:p>
      <w:pPr/>
      <w:r>
        <w:rPr>
          <w:b/>
        </w:rPr>
        <w:t xml:space="preserve">Codice regionale: TOS16_01.C02.010.001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Controsoffitto in lastre di cartongesso, fissate mediante viti autoperforanti ad una struttura costituita da profilati in lamiera di acciaio zincato sorretto da pendinature, dello spessore di 6/10 mm. ad interasse di 600 mm.; compreso la fornitura e posa della struttura e la stuccatura dei giunti.</w:t>
            </w:r>
          </w:p>
        </w:tc>
      </w:tr>
      <w:tr>
        <w:trPr/>
        <w:tc>
          <w:tcPr>
            <w:tcW w:w="1200" w:type="dxa"/>
          </w:tcPr>
          <w:p>
            <w:pPr/>
            <w:r>
              <w:rPr>
                <w:b/>
              </w:rPr>
              <w:t xml:space="preserve">Articolo:</w:t>
            </w:r>
          </w:p>
        </w:tc>
        <w:tc>
          <w:tcPr>
            <w:tcW w:w="7900" w:type="dxa"/>
          </w:tcPr>
          <w:p>
            <w:pPr/>
            <w:r>
              <w:rPr/>
              <w:t xml:space="preserve">001 - spessore lastra in cartongesso mm. 12,5</w:t>
            </w:r>
          </w:p>
        </w:tc>
      </w:tr>
    </w:tbl>
    <w:p>
      <w:pPr>
        <w:jc w:val="right"/>
      </w:pPr>
    </w:p>
    <w:p>
      <w:pPr>
        <w:jc w:val="right"/>
        <w:spacing w:line="336" w:lineRule="auto"/>
      </w:pPr>
      <w:r>
        <w:rPr>
          <w:b/>
        </w:rPr>
        <w:t xml:space="preserve">Prezzo senza S. G. e Util. a m²: € 25,67670</w:t>
      </w:r>
    </w:p>
    <w:p>
      <w:pPr>
        <w:jc w:val="right"/>
        <w:spacing w:line="336" w:lineRule="auto"/>
      </w:pPr>
      <w:r>
        <w:rPr>
          <w:b/>
        </w:rPr>
        <w:t xml:space="preserve">Prezzo a m²: € 32,48103</w:t>
      </w:r>
    </w:p>
    <w:p>
      <w:pPr>
        <w:jc w:val="right"/>
        <w:spacing w:line="336" w:lineRule="auto"/>
      </w:pPr>
      <w:r>
        <w:rPr>
          <w:b/>
        </w:rPr>
        <w:t xml:space="preserve">Di cui oneri di sicurezza afferenti l'impresa € 0,11555 (3 %)</w:t>
      </w:r>
    </w:p>
    <w:p>
      <w:pPr>
        <w:jc w:val="right"/>
        <w:spacing w:line="336" w:lineRule="auto"/>
      </w:pPr>
      <w:r>
        <w:rPr>
          <w:b/>
        </w:rPr>
        <w:t xml:space="preserve">Manodopera € 21,63600</w:t>
      </w:r>
    </w:p>
    <w:p>
      <w:pPr>
        <w:jc w:val="right"/>
        <w:spacing w:line="336" w:lineRule="auto"/>
      </w:pPr>
      <w:r>
        <w:rPr>
          <w:b/>
        </w:rPr>
        <w:t xml:space="preserve">Incidenza manodopera 66,61 %</w:t>
      </w:r>
    </w:p>
    <w:p>
      <w:pPr>
        <w:rPr>
          <w:sz w:val="10"/>
          <w:szCs w:val="10"/>
        </w:rPr>
      </w:pPr>
    </w:p>
    <w:p>
      <w:pPr>
        <w:rPr>
          <w:sz w:val="10"/>
          <w:szCs w:val="10"/>
        </w:rPr>
      </w:pPr>
    </w:p>
    <w:p>
      <w:pPr/>
      <w:r>
        <w:rPr>
          <w:b/>
        </w:rPr>
        <w:t xml:space="preserve">Codice regionale: TOS16_01.C02.010.002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Controsoffitto in lastre di cartongesso, fissate mediante viti autoperforanti ad una struttura costituita da profilati in lamiera di acciaio zincato sorretto da pendinature, dello spessore di 6/10 mm. ad interasse di 600 mm.; compreso la fornitura e posa della struttura e la stuccatura dei giunti.</w:t>
            </w:r>
          </w:p>
        </w:tc>
      </w:tr>
      <w:tr>
        <w:trPr/>
        <w:tc>
          <w:tcPr>
            <w:tcW w:w="1200" w:type="dxa"/>
          </w:tcPr>
          <w:p>
            <w:pPr/>
            <w:r>
              <w:rPr>
                <w:b/>
              </w:rPr>
              <w:t xml:space="preserve">Articolo:</w:t>
            </w:r>
          </w:p>
        </w:tc>
        <w:tc>
          <w:tcPr>
            <w:tcW w:w="7900" w:type="dxa"/>
          </w:tcPr>
          <w:p>
            <w:pPr/>
            <w:r>
              <w:rPr/>
              <w:t xml:space="preserve">002 - spessore lastra in cartongesso REI 120 mm. 20 con struttura metallica doppia non sovrapposta </w:t>
            </w:r>
          </w:p>
        </w:tc>
      </w:tr>
    </w:tbl>
    <w:p>
      <w:pPr>
        <w:jc w:val="right"/>
      </w:pPr>
    </w:p>
    <w:p>
      <w:pPr>
        <w:jc w:val="right"/>
        <w:spacing w:line="336" w:lineRule="auto"/>
      </w:pPr>
      <w:r>
        <w:rPr>
          <w:b/>
        </w:rPr>
        <w:t xml:space="preserve">Prezzo senza S. G. e Util. a m²: € 33,66063</w:t>
      </w:r>
    </w:p>
    <w:p>
      <w:pPr>
        <w:jc w:val="right"/>
        <w:spacing w:line="336" w:lineRule="auto"/>
      </w:pPr>
      <w:r>
        <w:rPr>
          <w:b/>
        </w:rPr>
        <w:t xml:space="preserve">Prezzo a m²: € 42,58069</w:t>
      </w:r>
    </w:p>
    <w:p>
      <w:pPr>
        <w:jc w:val="right"/>
        <w:spacing w:line="336" w:lineRule="auto"/>
      </w:pPr>
      <w:r>
        <w:rPr>
          <w:b/>
        </w:rPr>
        <w:t xml:space="preserve">Di cui oneri di sicurezza afferenti l'impresa € 0,15147 (3 %)</w:t>
      </w:r>
    </w:p>
    <w:p>
      <w:pPr>
        <w:jc w:val="right"/>
        <w:spacing w:line="336" w:lineRule="auto"/>
      </w:pPr>
      <w:r>
        <w:rPr>
          <w:b/>
        </w:rPr>
        <w:t xml:space="preserve">Manodopera € 23,79960</w:t>
      </w:r>
    </w:p>
    <w:p>
      <w:pPr>
        <w:jc w:val="right"/>
        <w:spacing w:line="336" w:lineRule="auto"/>
      </w:pPr>
      <w:r>
        <w:rPr>
          <w:b/>
        </w:rPr>
        <w:t xml:space="preserve">Incidenza manodopera 55,89 %</w:t>
      </w:r>
    </w:p>
    <w:p>
      <w:pPr>
        <w:rPr>
          <w:sz w:val="10"/>
          <w:szCs w:val="10"/>
        </w:rPr>
      </w:pPr>
    </w:p>
    <w:p>
      <w:pPr>
        <w:rPr>
          <w:sz w:val="10"/>
          <w:szCs w:val="10"/>
        </w:rPr>
      </w:pPr>
    </w:p>
    <w:p>
      <w:pPr/>
      <w:r>
        <w:rPr>
          <w:b/>
        </w:rPr>
        <w:t xml:space="preserve">Codice regionale: TOS16_01.C02.010.003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Controsoffitto in lastre di cartongesso, fissate mediante viti autoperforanti ad una struttura costituita da profilati in lamiera di acciaio zincato sorretto da pendinature, dello spessore di 6/10 mm. ad interasse di 600 mm.; compreso la fornitura e posa della struttura e la stuccatura dei giunti.</w:t>
            </w:r>
          </w:p>
        </w:tc>
      </w:tr>
      <w:tr>
        <w:trPr/>
        <w:tc>
          <w:tcPr>
            <w:tcW w:w="1200" w:type="dxa"/>
          </w:tcPr>
          <w:p>
            <w:pPr/>
            <w:r>
              <w:rPr>
                <w:b/>
              </w:rPr>
              <w:t xml:space="preserve">Articolo:</w:t>
            </w:r>
          </w:p>
        </w:tc>
        <w:tc>
          <w:tcPr>
            <w:tcW w:w="7900" w:type="dxa"/>
          </w:tcPr>
          <w:p>
            <w:pPr/>
            <w:r>
              <w:rPr/>
              <w:t xml:space="preserve">003 - spessore  2 lastre in cartongesso REI 120  mm. 20 con orditura autoportante</w:t>
            </w:r>
          </w:p>
        </w:tc>
      </w:tr>
    </w:tbl>
    <w:p>
      <w:pPr>
        <w:jc w:val="right"/>
      </w:pPr>
    </w:p>
    <w:p>
      <w:pPr>
        <w:jc w:val="right"/>
        <w:spacing w:line="336" w:lineRule="auto"/>
      </w:pPr>
      <w:r>
        <w:rPr>
          <w:b/>
        </w:rPr>
        <w:t xml:space="preserve">Prezzo senza S. G. e Util. a m²: € 43,41804</w:t>
      </w:r>
    </w:p>
    <w:p>
      <w:pPr>
        <w:jc w:val="right"/>
        <w:spacing w:line="336" w:lineRule="auto"/>
      </w:pPr>
      <w:r>
        <w:rPr>
          <w:b/>
        </w:rPr>
        <w:t xml:space="preserve">Prezzo a m²: € 54,92381</w:t>
      </w:r>
    </w:p>
    <w:p>
      <w:pPr>
        <w:jc w:val="right"/>
        <w:spacing w:line="336" w:lineRule="auto"/>
      </w:pPr>
      <w:r>
        <w:rPr>
          <w:b/>
        </w:rPr>
        <w:t xml:space="preserve">Di cui oneri di sicurezza afferenti l'impresa € 0,19538 (3 %)</w:t>
      </w:r>
    </w:p>
    <w:p>
      <w:pPr>
        <w:jc w:val="right"/>
        <w:spacing w:line="336" w:lineRule="auto"/>
      </w:pPr>
      <w:r>
        <w:rPr>
          <w:b/>
        </w:rPr>
        <w:t xml:space="preserve">Manodopera € 23,79960</w:t>
      </w:r>
    </w:p>
    <w:p>
      <w:pPr>
        <w:jc w:val="right"/>
        <w:spacing w:line="336" w:lineRule="auto"/>
      </w:pPr>
      <w:r>
        <w:rPr>
          <w:b/>
        </w:rPr>
        <w:t xml:space="preserve">Incidenza manodopera 43,33 %</w:t>
      </w:r>
    </w:p>
    <w:p>
      <w:pPr>
        <w:rPr>
          <w:sz w:val="10"/>
          <w:szCs w:val="10"/>
        </w:rPr>
      </w:pPr>
    </w:p>
    <w:p>
      <w:pPr>
        <w:rPr>
          <w:sz w:val="10"/>
          <w:szCs w:val="10"/>
        </w:rPr>
      </w:pPr>
    </w:p>
    <w:p>
      <w:pPr/>
      <w:r>
        <w:rPr>
          <w:b/>
        </w:rPr>
        <w:t xml:space="preserve">Codice regionale: TOS16_01.C02.011.001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Controsoffitto, realizzato con pannelli componibili di dimensione 600x600 mm. appoggiati su struttura antisganciamento e antisismica, in acciaio zincato preverniciato, composta da profili portanti e profili intermedi a T, fissati alla struttura muraria tramite pendinatura regolabile; inclusi profili intermedi e perimetrali.</w:t>
            </w:r>
          </w:p>
        </w:tc>
      </w:tr>
      <w:tr>
        <w:trPr/>
        <w:tc>
          <w:tcPr>
            <w:tcW w:w="1200" w:type="dxa"/>
          </w:tcPr>
          <w:p>
            <w:pPr/>
            <w:r>
              <w:rPr>
                <w:b/>
              </w:rPr>
              <w:t xml:space="preserve">Articolo:</w:t>
            </w:r>
          </w:p>
        </w:tc>
        <w:tc>
          <w:tcPr>
            <w:tcW w:w="7900" w:type="dxa"/>
          </w:tcPr>
          <w:p>
            <w:pPr/>
            <w:r>
              <w:rPr/>
              <w:t xml:space="preserve">001 - Con pannelli di fibre minerali  600x600</w:t>
            </w:r>
          </w:p>
        </w:tc>
      </w:tr>
    </w:tbl>
    <w:p>
      <w:pPr>
        <w:jc w:val="right"/>
      </w:pPr>
    </w:p>
    <w:p>
      <w:pPr>
        <w:jc w:val="right"/>
        <w:spacing w:line="336" w:lineRule="auto"/>
      </w:pPr>
      <w:r>
        <w:rPr>
          <w:b/>
        </w:rPr>
        <w:t xml:space="preserve">Prezzo senza S. G. e Util. a m²: € 33,94752</w:t>
      </w:r>
    </w:p>
    <w:p>
      <w:pPr>
        <w:jc w:val="right"/>
        <w:spacing w:line="336" w:lineRule="auto"/>
      </w:pPr>
      <w:r>
        <w:rPr>
          <w:b/>
        </w:rPr>
        <w:t xml:space="preserve">Prezzo a m²: € 42,94361</w:t>
      </w:r>
    </w:p>
    <w:p>
      <w:pPr>
        <w:jc w:val="right"/>
        <w:spacing w:line="336" w:lineRule="auto"/>
      </w:pPr>
      <w:r>
        <w:rPr>
          <w:b/>
        </w:rPr>
        <w:t xml:space="preserve">Di cui oneri di sicurezza afferenti l'impresa € 0,15276 (3 %)</w:t>
      </w:r>
    </w:p>
    <w:p>
      <w:pPr>
        <w:jc w:val="right"/>
        <w:spacing w:line="336" w:lineRule="auto"/>
      </w:pPr>
      <w:r>
        <w:rPr>
          <w:b/>
        </w:rPr>
        <w:t xml:space="preserve">Manodopera € 15,68610</w:t>
      </w:r>
    </w:p>
    <w:p>
      <w:pPr>
        <w:jc w:val="right"/>
        <w:spacing w:line="336" w:lineRule="auto"/>
      </w:pPr>
      <w:r>
        <w:rPr>
          <w:b/>
        </w:rPr>
        <w:t xml:space="preserve">Incidenza manodopera 36,53 %</w:t>
      </w:r>
    </w:p>
    <w:p>
      <w:pPr>
        <w:rPr>
          <w:sz w:val="10"/>
          <w:szCs w:val="10"/>
        </w:rPr>
      </w:pPr>
    </w:p>
    <w:p>
      <w:pPr>
        <w:rPr>
          <w:sz w:val="10"/>
          <w:szCs w:val="10"/>
        </w:rPr>
      </w:pPr>
    </w:p>
    <w:p>
      <w:pPr/>
      <w:r>
        <w:rPr>
          <w:b/>
        </w:rPr>
        <w:t xml:space="preserve">Codice regionale: TOS16_01.C02.011.002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Controsoffitto, realizzato con pannelli componibili di dimensione 600x600 mm. appoggiati su struttura antisganciamento e antisismica, in acciaio zincato preverniciato, composta da profili portanti e profili intermedi a T, fissati alla struttura muraria tramite pendinatura regolabile; inclusi profili intermedi e perimetrali.</w:t>
            </w:r>
          </w:p>
        </w:tc>
      </w:tr>
      <w:tr>
        <w:trPr/>
        <w:tc>
          <w:tcPr>
            <w:tcW w:w="1200" w:type="dxa"/>
          </w:tcPr>
          <w:p>
            <w:pPr/>
            <w:r>
              <w:rPr>
                <w:b/>
              </w:rPr>
              <w:t xml:space="preserve">Articolo:</w:t>
            </w:r>
          </w:p>
        </w:tc>
        <w:tc>
          <w:tcPr>
            <w:tcW w:w="7900" w:type="dxa"/>
          </w:tcPr>
          <w:p>
            <w:pPr/>
            <w:r>
              <w:rPr/>
              <w:t xml:space="preserve">002 - Con pannelli con rivestimento vinilico a trattamento antimicotico ed antibatterico  600x600</w:t>
            </w:r>
          </w:p>
        </w:tc>
      </w:tr>
    </w:tbl>
    <w:p>
      <w:pPr>
        <w:jc w:val="right"/>
      </w:pPr>
    </w:p>
    <w:p>
      <w:pPr>
        <w:jc w:val="right"/>
        <w:spacing w:line="336" w:lineRule="auto"/>
      </w:pPr>
      <w:r>
        <w:rPr>
          <w:b/>
        </w:rPr>
        <w:t xml:space="preserve">Prezzo senza S. G. e Util. a m²: € 25,02252</w:t>
      </w:r>
    </w:p>
    <w:p>
      <w:pPr>
        <w:jc w:val="right"/>
        <w:spacing w:line="336" w:lineRule="auto"/>
      </w:pPr>
      <w:r>
        <w:rPr>
          <w:b/>
        </w:rPr>
        <w:t xml:space="preserve">Prezzo a m²: € 31,65349</w:t>
      </w:r>
    </w:p>
    <w:p>
      <w:pPr>
        <w:jc w:val="right"/>
        <w:spacing w:line="336" w:lineRule="auto"/>
      </w:pPr>
      <w:r>
        <w:rPr>
          <w:b/>
        </w:rPr>
        <w:t xml:space="preserve">Di cui oneri di sicurezza afferenti l'impresa € 0,11260 (3 %)</w:t>
      </w:r>
    </w:p>
    <w:p>
      <w:pPr>
        <w:jc w:val="right"/>
        <w:spacing w:line="336" w:lineRule="auto"/>
      </w:pPr>
      <w:r>
        <w:rPr>
          <w:b/>
        </w:rPr>
        <w:t xml:space="preserve">Manodopera € 15,68610</w:t>
      </w:r>
    </w:p>
    <w:p>
      <w:pPr>
        <w:jc w:val="right"/>
        <w:spacing w:line="336" w:lineRule="auto"/>
      </w:pPr>
      <w:r>
        <w:rPr>
          <w:b/>
        </w:rPr>
        <w:t xml:space="preserve">Incidenza manodopera 49,56 %</w:t>
      </w:r>
    </w:p>
    <w:p>
      <w:pPr>
        <w:rPr>
          <w:sz w:val="10"/>
          <w:szCs w:val="10"/>
        </w:rPr>
      </w:pPr>
    </w:p>
    <w:p>
      <w:pPr>
        <w:rPr>
          <w:sz w:val="10"/>
          <w:szCs w:val="10"/>
        </w:rPr>
      </w:pPr>
    </w:p>
    <w:p>
      <w:pPr>
        <w:sectPr>
          <w:headerReference w:type="default" r:id="rId27"/>
          <w:footerReference w:type="default" r:id="rId28"/>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TOS16_01.C03</w:t>
      </w:r>
    </w:p>
    <w:tbl>
      <w:tblGrid>
        <w:gridCol w:w="1200" w:type="dxa"/>
        <w:gridCol w:w="7900" w:type="dxa"/>
      </w:tblGrid>
      <w:tr>
        <w:trPr/>
        <w:tc>
          <w:tcPr>
            <w:tcW w:w="1200" w:type="dxa"/>
          </w:tcPr>
          <w:p>
            <w:pPr/>
            <w:r>
              <w:rPr/>
              <w:t xml:space="preserve">Capitolo: </w:t>
            </w:r>
          </w:p>
        </w:tc>
        <w:tc>
          <w:tcPr>
            <w:tcW w:w="7900" w:type="dxa"/>
          </w:tcPr>
          <w:p>
            <w:pPr/>
            <w:r>
              <w:rPr/>
              <w:t xml:space="preserve">COPERTURE: da realizzare su idonea struttura esistente, con funzione di tenuta dell'acqua e protezione degli agenti atmosferici, di tipo continuo (piane) o discontinuo (a falde) progettate conformemente alle norme UNI 9307-1 e 9308-1 e costituite da strati funzionali come definiti dalla norma UNI 8178, compreso gli oneri per il calo ed il sollevamento dei materiali e la loro posa in opera, la formazione di colmi, diagonali, bocchette di areazione e altri pezzi speciali, la sistemazione delle converse, i ponti di servizio con altezza massima m 2,00 e/o trabatelli a norma, anche esterni, mobili e fissi, il tutto per dare il titolo compiuto e finito a regola d'arte. Sono esclusi gli aggetti di gronda (solo se del tipo smensolato o ornamentale).</w:t>
            </w:r>
          </w:p>
        </w:tc>
      </w:tr>
    </w:tbl>
    <w:p>
      <w:pPr>
        <w:rPr>
          <w:sz w:val="10"/>
          <w:szCs w:val="10"/>
        </w:rPr>
      </w:pPr>
    </w:p>
    <w:p>
      <w:pPr/>
      <w:r>
        <w:rPr>
          <w:b/>
        </w:rPr>
        <w:t xml:space="preserve">Codice regionale: TOS16_01.C03.011.001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Realizzazione di capriate in legno costituite da travi squadrate compreso ferramenta, chiodatura e quant'altro necessario alla corretta posa in opera</w:t>
            </w:r>
          </w:p>
        </w:tc>
      </w:tr>
      <w:tr>
        <w:trPr/>
        <w:tc>
          <w:tcPr>
            <w:tcW w:w="1200" w:type="dxa"/>
          </w:tcPr>
          <w:p>
            <w:pPr/>
            <w:r>
              <w:rPr>
                <w:b/>
              </w:rPr>
              <w:t xml:space="preserve">Articolo:</w:t>
            </w:r>
          </w:p>
        </w:tc>
        <w:tc>
          <w:tcPr>
            <w:tcW w:w="7900" w:type="dxa"/>
          </w:tcPr>
          <w:p>
            <w:pPr/>
            <w:r>
              <w:rPr/>
              <w:t xml:space="preserve">001 - per luci fino a m 10</w:t>
            </w:r>
          </w:p>
        </w:tc>
      </w:tr>
    </w:tbl>
    <w:p>
      <w:pPr>
        <w:jc w:val="right"/>
      </w:pPr>
    </w:p>
    <w:p>
      <w:pPr>
        <w:jc w:val="right"/>
        <w:spacing w:line="336" w:lineRule="auto"/>
      </w:pPr>
      <w:r>
        <w:rPr>
          <w:b/>
        </w:rPr>
        <w:t xml:space="preserve">Prezzo senza S. G. e Util. a m³: € 1.410,11967</w:t>
      </w:r>
    </w:p>
    <w:p>
      <w:pPr>
        <w:jc w:val="right"/>
        <w:spacing w:line="336" w:lineRule="auto"/>
      </w:pPr>
      <w:r>
        <w:rPr>
          <w:b/>
        </w:rPr>
        <w:t xml:space="preserve">Prezzo a m³: € 1.783,80139</w:t>
      </w:r>
    </w:p>
    <w:p>
      <w:pPr>
        <w:jc w:val="right"/>
        <w:spacing w:line="336" w:lineRule="auto"/>
      </w:pPr>
      <w:r>
        <w:rPr>
          <w:b/>
        </w:rPr>
        <w:t xml:space="preserve">Di cui oneri di sicurezza afferenti l'impresa € 6,34554 (3 %)</w:t>
      </w:r>
    </w:p>
    <w:p>
      <w:pPr>
        <w:jc w:val="right"/>
        <w:spacing w:line="336" w:lineRule="auto"/>
      </w:pPr>
      <w:r>
        <w:rPr>
          <w:b/>
        </w:rPr>
        <w:t xml:space="preserve">Manodopera € 1.051,14225</w:t>
      </w:r>
    </w:p>
    <w:p>
      <w:pPr>
        <w:jc w:val="right"/>
        <w:spacing w:line="336" w:lineRule="auto"/>
      </w:pPr>
      <w:r>
        <w:rPr>
          <w:b/>
        </w:rPr>
        <w:t xml:space="preserve">Incidenza manodopera 58,93 %</w:t>
      </w:r>
    </w:p>
    <w:p>
      <w:pPr>
        <w:rPr>
          <w:sz w:val="10"/>
          <w:szCs w:val="10"/>
        </w:rPr>
      </w:pPr>
    </w:p>
    <w:p>
      <w:pPr>
        <w:rPr>
          <w:sz w:val="10"/>
          <w:szCs w:val="10"/>
        </w:rPr>
      </w:pPr>
    </w:p>
    <w:p>
      <w:pPr/>
      <w:r>
        <w:rPr>
          <w:b/>
        </w:rPr>
        <w:t xml:space="preserve">Codice regionale: TOS16_01.C03.015.001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in opera di correnti in legno sagomati per mensola e sottomensola in aggetto di gronda</w:t>
            </w:r>
          </w:p>
        </w:tc>
      </w:tr>
      <w:tr>
        <w:trPr/>
        <w:tc>
          <w:tcPr>
            <w:tcW w:w="1200" w:type="dxa"/>
          </w:tcPr>
          <w:p>
            <w:pPr/>
            <w:r>
              <w:rPr>
                <w:b/>
              </w:rPr>
              <w:t xml:space="preserve">Articolo:</w:t>
            </w:r>
          </w:p>
        </w:tc>
        <w:tc>
          <w:tcPr>
            <w:tcW w:w="7900" w:type="dxa"/>
          </w:tcPr>
          <w:p>
            <w:pPr/>
            <w:r>
              <w:rPr/>
              <w:t xml:space="preserve">001 - in abete sez. 8x8</w:t>
            </w:r>
          </w:p>
        </w:tc>
      </w:tr>
    </w:tbl>
    <w:p>
      <w:pPr>
        <w:jc w:val="right"/>
      </w:pPr>
    </w:p>
    <w:p>
      <w:pPr>
        <w:jc w:val="right"/>
        <w:spacing w:line="336" w:lineRule="auto"/>
      </w:pPr>
      <w:r>
        <w:rPr>
          <w:b/>
        </w:rPr>
        <w:t xml:space="preserve">Prezzo senza S. G. e Util. a m³: € 970,64024</w:t>
      </w:r>
    </w:p>
    <w:p>
      <w:pPr>
        <w:jc w:val="right"/>
        <w:spacing w:line="336" w:lineRule="auto"/>
      </w:pPr>
      <w:r>
        <w:rPr>
          <w:b/>
        </w:rPr>
        <w:t xml:space="preserve">Prezzo a m³: € 1.227,85990</w:t>
      </w:r>
    </w:p>
    <w:p>
      <w:pPr>
        <w:jc w:val="right"/>
        <w:spacing w:line="336" w:lineRule="auto"/>
      </w:pPr>
      <w:r>
        <w:rPr>
          <w:b/>
        </w:rPr>
        <w:t xml:space="preserve">Di cui oneri di sicurezza afferenti l'impresa € 4,36788 (3 %)</w:t>
      </w:r>
    </w:p>
    <w:p>
      <w:pPr>
        <w:jc w:val="right"/>
        <w:spacing w:line="336" w:lineRule="auto"/>
      </w:pPr>
      <w:r>
        <w:rPr>
          <w:b/>
        </w:rPr>
        <w:t xml:space="preserve">Manodopera € 725,12494</w:t>
      </w:r>
    </w:p>
    <w:p>
      <w:pPr>
        <w:jc w:val="right"/>
        <w:spacing w:line="336" w:lineRule="auto"/>
      </w:pPr>
      <w:r>
        <w:rPr>
          <w:b/>
        </w:rPr>
        <w:t xml:space="preserve">Incidenza manodopera 59,06 %</w:t>
      </w:r>
    </w:p>
    <w:p>
      <w:pPr>
        <w:rPr>
          <w:sz w:val="10"/>
          <w:szCs w:val="10"/>
        </w:rPr>
      </w:pPr>
    </w:p>
    <w:p>
      <w:pPr>
        <w:rPr>
          <w:sz w:val="10"/>
          <w:szCs w:val="10"/>
        </w:rPr>
      </w:pPr>
    </w:p>
    <w:p>
      <w:pPr/>
      <w:r>
        <w:rPr>
          <w:b/>
        </w:rPr>
        <w:t xml:space="preserve">Codice regionale: TOS16_01.C03.016.001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in opera di seggiola in legno per gronda compreso taglio a misura, sfrido e chioderia necessaria al fissaggio</w:t>
            </w:r>
          </w:p>
        </w:tc>
      </w:tr>
      <w:tr>
        <w:trPr/>
        <w:tc>
          <w:tcPr>
            <w:tcW w:w="1200" w:type="dxa"/>
          </w:tcPr>
          <w:p>
            <w:pPr/>
            <w:r>
              <w:rPr>
                <w:b/>
              </w:rPr>
              <w:t xml:space="preserve">Articolo:</w:t>
            </w:r>
          </w:p>
        </w:tc>
        <w:tc>
          <w:tcPr>
            <w:tcW w:w="7900" w:type="dxa"/>
          </w:tcPr>
          <w:p>
            <w:pPr/>
            <w:r>
              <w:rPr/>
              <w:t xml:space="preserve">001 - in abete dim. 14x2 con regolino di cm 4</w:t>
            </w:r>
          </w:p>
        </w:tc>
      </w:tr>
    </w:tbl>
    <w:p>
      <w:pPr>
        <w:jc w:val="right"/>
      </w:pPr>
    </w:p>
    <w:p>
      <w:pPr>
        <w:jc w:val="right"/>
        <w:spacing w:line="336" w:lineRule="auto"/>
      </w:pPr>
      <w:r>
        <w:rPr>
          <w:b/>
        </w:rPr>
        <w:t xml:space="preserve">Prezzo senza S. G. e Util. a m: € 12,36550</w:t>
      </w:r>
    </w:p>
    <w:p>
      <w:pPr>
        <w:jc w:val="right"/>
        <w:spacing w:line="336" w:lineRule="auto"/>
      </w:pPr>
      <w:r>
        <w:rPr>
          <w:b/>
        </w:rPr>
        <w:t xml:space="preserve">Prezzo a m: € 15,64235</w:t>
      </w:r>
    </w:p>
    <w:p>
      <w:pPr>
        <w:jc w:val="right"/>
        <w:spacing w:line="336" w:lineRule="auto"/>
      </w:pPr>
      <w:r>
        <w:rPr>
          <w:b/>
        </w:rPr>
        <w:t xml:space="preserve">Di cui oneri di sicurezza afferenti l'impresa € 0,05564 (3 %)</w:t>
      </w:r>
    </w:p>
    <w:p>
      <w:pPr>
        <w:jc w:val="right"/>
        <w:spacing w:line="336" w:lineRule="auto"/>
      </w:pPr>
      <w:r>
        <w:rPr>
          <w:b/>
        </w:rPr>
        <w:t xml:space="preserve">Manodopera € 10,12870</w:t>
      </w:r>
    </w:p>
    <w:p>
      <w:pPr>
        <w:jc w:val="right"/>
        <w:spacing w:line="336" w:lineRule="auto"/>
      </w:pPr>
      <w:r>
        <w:rPr>
          <w:b/>
        </w:rPr>
        <w:t xml:space="preserve">Incidenza manodopera 64,75 %</w:t>
      </w:r>
    </w:p>
    <w:p>
      <w:pPr>
        <w:rPr>
          <w:sz w:val="10"/>
          <w:szCs w:val="10"/>
        </w:rPr>
      </w:pPr>
    </w:p>
    <w:p>
      <w:pPr>
        <w:rPr>
          <w:sz w:val="10"/>
          <w:szCs w:val="10"/>
        </w:rPr>
      </w:pPr>
    </w:p>
    <w:p>
      <w:pPr/>
      <w:r>
        <w:rPr>
          <w:b/>
        </w:rPr>
        <w:t xml:space="preserve">Codice regionale: TOS16_01.C03.021.001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di manto di copertura in laterizio posto su idoneo supporto, compresa la muratura dei filari di gronda e di colmo</w:t>
            </w:r>
          </w:p>
        </w:tc>
      </w:tr>
      <w:tr>
        <w:trPr/>
        <w:tc>
          <w:tcPr>
            <w:tcW w:w="1200" w:type="dxa"/>
          </w:tcPr>
          <w:p>
            <w:pPr/>
            <w:r>
              <w:rPr>
                <w:b/>
              </w:rPr>
              <w:t xml:space="preserve">Articolo:</w:t>
            </w:r>
          </w:p>
        </w:tc>
        <w:tc>
          <w:tcPr>
            <w:tcW w:w="7900" w:type="dxa"/>
          </w:tcPr>
          <w:p>
            <w:pPr/>
            <w:r>
              <w:rPr/>
              <w:t xml:space="preserve">001 - con embrici e coppi</w:t>
            </w:r>
          </w:p>
        </w:tc>
      </w:tr>
    </w:tbl>
    <w:p>
      <w:pPr>
        <w:jc w:val="right"/>
      </w:pPr>
    </w:p>
    <w:p>
      <w:pPr>
        <w:jc w:val="right"/>
        <w:spacing w:line="336" w:lineRule="auto"/>
      </w:pPr>
      <w:r>
        <w:rPr>
          <w:b/>
        </w:rPr>
        <w:t xml:space="preserve">Prezzo senza S. G. e Util. a m²: € 29,77937</w:t>
      </w:r>
    </w:p>
    <w:p>
      <w:pPr>
        <w:jc w:val="right"/>
        <w:spacing w:line="336" w:lineRule="auto"/>
      </w:pPr>
      <w:r>
        <w:rPr>
          <w:b/>
        </w:rPr>
        <w:t xml:space="preserve">Prezzo a m²: € 37,67090</w:t>
      </w:r>
    </w:p>
    <w:p>
      <w:pPr>
        <w:jc w:val="right"/>
        <w:spacing w:line="336" w:lineRule="auto"/>
      </w:pPr>
      <w:r>
        <w:rPr>
          <w:b/>
        </w:rPr>
        <w:t xml:space="preserve">Di cui oneri di sicurezza afferenti l'impresa € 0,13401 (3 %)</w:t>
      </w:r>
    </w:p>
    <w:p>
      <w:pPr>
        <w:jc w:val="right"/>
        <w:spacing w:line="336" w:lineRule="auto"/>
      </w:pPr>
      <w:r>
        <w:rPr>
          <w:b/>
        </w:rPr>
        <w:t xml:space="preserve">Manodopera € 14,16573</w:t>
      </w:r>
    </w:p>
    <w:p>
      <w:pPr>
        <w:jc w:val="right"/>
        <w:spacing w:line="336" w:lineRule="auto"/>
      </w:pPr>
      <w:r>
        <w:rPr>
          <w:b/>
        </w:rPr>
        <w:t xml:space="preserve">Incidenza manodopera 37,6 %</w:t>
      </w:r>
    </w:p>
    <w:p>
      <w:pPr>
        <w:rPr>
          <w:sz w:val="10"/>
          <w:szCs w:val="10"/>
        </w:rPr>
      </w:pPr>
    </w:p>
    <w:p>
      <w:pPr>
        <w:rPr>
          <w:sz w:val="10"/>
          <w:szCs w:val="10"/>
        </w:rPr>
      </w:pPr>
    </w:p>
    <w:p>
      <w:pPr/>
      <w:r>
        <w:rPr>
          <w:b/>
        </w:rPr>
        <w:t xml:space="preserve">Codice regionale: TOS16_01.C03.021.002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di manto di copertura in laterizio posto su idoneo supporto, compresa la muratura dei filari di gronda e di colmo</w:t>
            </w:r>
          </w:p>
        </w:tc>
      </w:tr>
      <w:tr>
        <w:trPr/>
        <w:tc>
          <w:tcPr>
            <w:tcW w:w="1200" w:type="dxa"/>
          </w:tcPr>
          <w:p>
            <w:pPr/>
            <w:r>
              <w:rPr>
                <w:b/>
              </w:rPr>
              <w:t xml:space="preserve">Articolo:</w:t>
            </w:r>
          </w:p>
        </w:tc>
        <w:tc>
          <w:tcPr>
            <w:tcW w:w="7900" w:type="dxa"/>
          </w:tcPr>
          <w:p>
            <w:pPr/>
            <w:r>
              <w:rPr/>
              <w:t xml:space="preserve">002 - con coppi e controcoppi</w:t>
            </w:r>
          </w:p>
        </w:tc>
      </w:tr>
    </w:tbl>
    <w:p>
      <w:pPr>
        <w:jc w:val="right"/>
      </w:pPr>
    </w:p>
    <w:p>
      <w:pPr>
        <w:jc w:val="right"/>
        <w:spacing w:line="336" w:lineRule="auto"/>
      </w:pPr>
      <w:r>
        <w:rPr>
          <w:b/>
        </w:rPr>
        <w:t xml:space="preserve">Prezzo senza S. G. e Util. a m²: € 27,52217</w:t>
      </w:r>
    </w:p>
    <w:p>
      <w:pPr>
        <w:jc w:val="right"/>
        <w:spacing w:line="336" w:lineRule="auto"/>
      </w:pPr>
      <w:r>
        <w:rPr>
          <w:b/>
        </w:rPr>
        <w:t xml:space="preserve">Prezzo a m²: € 34,81555</w:t>
      </w:r>
    </w:p>
    <w:p>
      <w:pPr>
        <w:jc w:val="right"/>
        <w:spacing w:line="336" w:lineRule="auto"/>
      </w:pPr>
      <w:r>
        <w:rPr>
          <w:b/>
        </w:rPr>
        <w:t xml:space="preserve">Di cui oneri di sicurezza afferenti l'impresa € 0,12385 (3 %)</w:t>
      </w:r>
    </w:p>
    <w:p>
      <w:pPr>
        <w:jc w:val="right"/>
        <w:spacing w:line="336" w:lineRule="auto"/>
      </w:pPr>
      <w:r>
        <w:rPr>
          <w:b/>
        </w:rPr>
        <w:t xml:space="preserve">Manodopera € 17,26853</w:t>
      </w:r>
    </w:p>
    <w:p>
      <w:pPr>
        <w:jc w:val="right"/>
        <w:spacing w:line="336" w:lineRule="auto"/>
      </w:pPr>
      <w:r>
        <w:rPr>
          <w:b/>
        </w:rPr>
        <w:t xml:space="preserve">Incidenza manodopera 49,6 %</w:t>
      </w:r>
    </w:p>
    <w:p>
      <w:pPr>
        <w:rPr>
          <w:sz w:val="10"/>
          <w:szCs w:val="10"/>
        </w:rPr>
      </w:pPr>
    </w:p>
    <w:p>
      <w:pPr>
        <w:rPr>
          <w:sz w:val="10"/>
          <w:szCs w:val="10"/>
        </w:rPr>
      </w:pPr>
    </w:p>
    <w:p>
      <w:pPr/>
      <w:r>
        <w:rPr>
          <w:b/>
        </w:rPr>
        <w:t xml:space="preserve">Codice regionale: TOS16_01.C03.021.003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di manto di copertura in laterizio posto su idoneo supporto, compresa la muratura dei filari di gronda e di colmo</w:t>
            </w:r>
          </w:p>
        </w:tc>
      </w:tr>
      <w:tr>
        <w:trPr/>
        <w:tc>
          <w:tcPr>
            <w:tcW w:w="1200" w:type="dxa"/>
          </w:tcPr>
          <w:p>
            <w:pPr/>
            <w:r>
              <w:rPr>
                <w:b/>
              </w:rPr>
              <w:t xml:space="preserve">Articolo:</w:t>
            </w:r>
          </w:p>
        </w:tc>
        <w:tc>
          <w:tcPr>
            <w:tcW w:w="7900" w:type="dxa"/>
          </w:tcPr>
          <w:p>
            <w:pPr/>
            <w:r>
              <w:rPr/>
              <w:t xml:space="preserve">003 - con tegole marsigliesi</w:t>
            </w:r>
          </w:p>
        </w:tc>
      </w:tr>
    </w:tbl>
    <w:p>
      <w:pPr>
        <w:jc w:val="right"/>
      </w:pPr>
    </w:p>
    <w:p>
      <w:pPr>
        <w:jc w:val="right"/>
        <w:spacing w:line="336" w:lineRule="auto"/>
      </w:pPr>
      <w:r>
        <w:rPr>
          <w:b/>
        </w:rPr>
        <w:t xml:space="preserve">Prezzo senza S. G. e Util. a m²: € 19,72173</w:t>
      </w:r>
    </w:p>
    <w:p>
      <w:pPr>
        <w:jc w:val="right"/>
        <w:spacing w:line="336" w:lineRule="auto"/>
      </w:pPr>
      <w:r>
        <w:rPr>
          <w:b/>
        </w:rPr>
        <w:t xml:space="preserve">Prezzo a m²: € 24,94799</w:t>
      </w:r>
    </w:p>
    <w:p>
      <w:pPr>
        <w:jc w:val="right"/>
        <w:spacing w:line="336" w:lineRule="auto"/>
      </w:pPr>
      <w:r>
        <w:rPr>
          <w:b/>
        </w:rPr>
        <w:t xml:space="preserve">Di cui oneri di sicurezza afferenti l'impresa € 0,08875 (3 %)</w:t>
      </w:r>
    </w:p>
    <w:p>
      <w:pPr>
        <w:jc w:val="right"/>
        <w:spacing w:line="336" w:lineRule="auto"/>
      </w:pPr>
      <w:r>
        <w:rPr>
          <w:b/>
        </w:rPr>
        <w:t xml:space="preserve">Manodopera € 13,39003</w:t>
      </w:r>
    </w:p>
    <w:p>
      <w:pPr>
        <w:jc w:val="right"/>
        <w:spacing w:line="336" w:lineRule="auto"/>
      </w:pPr>
      <w:r>
        <w:rPr>
          <w:b/>
        </w:rPr>
        <w:t xml:space="preserve">Incidenza manodopera 53,67 %</w:t>
      </w:r>
    </w:p>
    <w:p>
      <w:pPr>
        <w:rPr>
          <w:sz w:val="10"/>
          <w:szCs w:val="10"/>
        </w:rPr>
      </w:pPr>
    </w:p>
    <w:p>
      <w:pPr>
        <w:rPr>
          <w:sz w:val="10"/>
          <w:szCs w:val="10"/>
        </w:rPr>
      </w:pPr>
    </w:p>
    <w:p>
      <w:pPr/>
      <w:r>
        <w:rPr>
          <w:b/>
        </w:rPr>
        <w:t xml:space="preserve">Codice regionale: TOS16_01.C03.021.004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di manto di copertura in laterizio posto su idoneo supporto, compresa la muratura dei filari di gronda e di colmo</w:t>
            </w:r>
          </w:p>
        </w:tc>
      </w:tr>
      <w:tr>
        <w:trPr/>
        <w:tc>
          <w:tcPr>
            <w:tcW w:w="1200" w:type="dxa"/>
          </w:tcPr>
          <w:p>
            <w:pPr/>
            <w:r>
              <w:rPr>
                <w:b/>
              </w:rPr>
              <w:t xml:space="preserve">Articolo:</w:t>
            </w:r>
          </w:p>
        </w:tc>
        <w:tc>
          <w:tcPr>
            <w:tcW w:w="7900" w:type="dxa"/>
          </w:tcPr>
          <w:p>
            <w:pPr/>
            <w:r>
              <w:rPr/>
              <w:t xml:space="preserve">004 - con tegole portoghesi</w:t>
            </w:r>
          </w:p>
        </w:tc>
      </w:tr>
    </w:tbl>
    <w:p>
      <w:pPr>
        <w:jc w:val="right"/>
      </w:pPr>
    </w:p>
    <w:p>
      <w:pPr>
        <w:jc w:val="right"/>
        <w:spacing w:line="336" w:lineRule="auto"/>
      </w:pPr>
      <w:r>
        <w:rPr>
          <w:b/>
        </w:rPr>
        <w:t xml:space="preserve">Prezzo senza S. G. e Util. a m²: € 19,42987</w:t>
      </w:r>
    </w:p>
    <w:p>
      <w:pPr>
        <w:jc w:val="right"/>
        <w:spacing w:line="336" w:lineRule="auto"/>
      </w:pPr>
      <w:r>
        <w:rPr>
          <w:b/>
        </w:rPr>
        <w:t xml:space="preserve">Prezzo a m²: € 24,57878</w:t>
      </w:r>
    </w:p>
    <w:p>
      <w:pPr>
        <w:jc w:val="right"/>
        <w:spacing w:line="336" w:lineRule="auto"/>
      </w:pPr>
      <w:r>
        <w:rPr>
          <w:b/>
        </w:rPr>
        <w:t xml:space="preserve">Di cui oneri di sicurezza afferenti l'impresa € 0,08743 (3 %)</w:t>
      </w:r>
    </w:p>
    <w:p>
      <w:pPr>
        <w:jc w:val="right"/>
        <w:spacing w:line="336" w:lineRule="auto"/>
      </w:pPr>
      <w:r>
        <w:rPr>
          <w:b/>
        </w:rPr>
        <w:t xml:space="preserve">Manodopera € 13,39003</w:t>
      </w:r>
    </w:p>
    <w:p>
      <w:pPr>
        <w:jc w:val="right"/>
        <w:spacing w:line="336" w:lineRule="auto"/>
      </w:pPr>
      <w:r>
        <w:rPr>
          <w:b/>
        </w:rPr>
        <w:t xml:space="preserve">Incidenza manodopera 54,48 %</w:t>
      </w:r>
    </w:p>
    <w:p>
      <w:pPr>
        <w:rPr>
          <w:sz w:val="10"/>
          <w:szCs w:val="10"/>
        </w:rPr>
      </w:pPr>
    </w:p>
    <w:p>
      <w:pPr>
        <w:rPr>
          <w:sz w:val="10"/>
          <w:szCs w:val="10"/>
        </w:rPr>
      </w:pPr>
    </w:p>
    <w:p>
      <w:pPr/>
      <w:r>
        <w:rPr>
          <w:b/>
        </w:rPr>
        <w:t xml:space="preserve">Codice regionale: TOS16_01.C03.022.003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Fornitura e posa di manto di copertura in calcestruzzo posto su idoneo supporto, compresa la muratura dei filari di gronda e di colmo</w:t>
            </w:r>
          </w:p>
        </w:tc>
      </w:tr>
      <w:tr>
        <w:trPr/>
        <w:tc>
          <w:tcPr>
            <w:tcW w:w="1200" w:type="dxa"/>
          </w:tcPr>
          <w:p>
            <w:pPr/>
            <w:r>
              <w:rPr>
                <w:b/>
              </w:rPr>
              <w:t xml:space="preserve">Articolo:</w:t>
            </w:r>
          </w:p>
        </w:tc>
        <w:tc>
          <w:tcPr>
            <w:tcW w:w="7900" w:type="dxa"/>
          </w:tcPr>
          <w:p>
            <w:pPr/>
            <w:r>
              <w:rPr/>
              <w:t xml:space="preserve">003 - con tegola liscia</w:t>
            </w:r>
          </w:p>
        </w:tc>
      </w:tr>
    </w:tbl>
    <w:p>
      <w:pPr>
        <w:jc w:val="right"/>
      </w:pPr>
    </w:p>
    <w:p>
      <w:pPr>
        <w:jc w:val="right"/>
        <w:spacing w:line="336" w:lineRule="auto"/>
      </w:pPr>
      <w:r>
        <w:rPr>
          <w:b/>
        </w:rPr>
        <w:t xml:space="preserve">Prezzo senza S. G. e Util. a m²: € 29,68304</w:t>
      </w:r>
    </w:p>
    <w:p>
      <w:pPr>
        <w:jc w:val="right"/>
        <w:spacing w:line="336" w:lineRule="auto"/>
      </w:pPr>
      <w:r>
        <w:rPr>
          <w:b/>
        </w:rPr>
        <w:t xml:space="preserve">Prezzo a m²: € 37,54904</w:t>
      </w:r>
    </w:p>
    <w:p>
      <w:pPr>
        <w:jc w:val="right"/>
        <w:spacing w:line="336" w:lineRule="auto"/>
      </w:pPr>
      <w:r>
        <w:rPr>
          <w:b/>
        </w:rPr>
        <w:t xml:space="preserve">Di cui oneri di sicurezza afferenti l'impresa € 0,13357 (3 %)</w:t>
      </w:r>
    </w:p>
    <w:p>
      <w:pPr>
        <w:jc w:val="right"/>
        <w:spacing w:line="336" w:lineRule="auto"/>
      </w:pPr>
      <w:r>
        <w:rPr>
          <w:b/>
        </w:rPr>
        <w:t xml:space="preserve">Manodopera € 15,71713</w:t>
      </w:r>
    </w:p>
    <w:p>
      <w:pPr>
        <w:jc w:val="right"/>
        <w:spacing w:line="336" w:lineRule="auto"/>
      </w:pPr>
      <w:r>
        <w:rPr>
          <w:b/>
        </w:rPr>
        <w:t xml:space="preserve">Incidenza manodopera 41,86 %</w:t>
      </w:r>
    </w:p>
    <w:p>
      <w:pPr>
        <w:rPr>
          <w:sz w:val="10"/>
          <w:szCs w:val="10"/>
        </w:rPr>
      </w:pPr>
    </w:p>
    <w:p>
      <w:pPr>
        <w:rPr>
          <w:sz w:val="10"/>
          <w:szCs w:val="10"/>
        </w:rPr>
      </w:pPr>
    </w:p>
    <w:p>
      <w:pPr/>
      <w:r>
        <w:rPr>
          <w:b/>
        </w:rPr>
        <w:t xml:space="preserve">Codice regionale: TOS16_01.C03.029.002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Compenso addizionale per la muratura di tutte le tegole</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€ 16,83437</w:t>
      </w:r>
    </w:p>
    <w:p>
      <w:pPr>
        <w:jc w:val="right"/>
        <w:spacing w:line="336" w:lineRule="auto"/>
      </w:pPr>
      <w:r>
        <w:rPr>
          <w:b/>
        </w:rPr>
        <w:t xml:space="preserve">Prezzo a m²: € 21,29548</w:t>
      </w:r>
    </w:p>
    <w:p>
      <w:pPr>
        <w:jc w:val="right"/>
        <w:spacing w:line="336" w:lineRule="auto"/>
      </w:pPr>
      <w:r>
        <w:rPr>
          <w:b/>
        </w:rPr>
        <w:t xml:space="preserve">Di cui oneri di sicurezza afferenti l'impresa € 0,02525 (1 %)</w:t>
      </w:r>
    </w:p>
    <w:p>
      <w:pPr>
        <w:jc w:val="right"/>
        <w:spacing w:line="336" w:lineRule="auto"/>
      </w:pPr>
      <w:r>
        <w:rPr>
          <w:b/>
        </w:rPr>
        <w:t xml:space="preserve">Manodopera € 15,24765</w:t>
      </w:r>
    </w:p>
    <w:p>
      <w:pPr>
        <w:jc w:val="right"/>
        <w:spacing w:line="336" w:lineRule="auto"/>
      </w:pPr>
      <w:r>
        <w:rPr>
          <w:b/>
        </w:rPr>
        <w:t xml:space="preserve">Incidenza manodopera 71,6 %</w:t>
      </w:r>
    </w:p>
    <w:p>
      <w:pPr>
        <w:rPr>
          <w:sz w:val="10"/>
          <w:szCs w:val="10"/>
        </w:rPr>
      </w:pPr>
    </w:p>
    <w:p>
      <w:pPr>
        <w:rPr>
          <w:sz w:val="10"/>
          <w:szCs w:val="10"/>
        </w:rPr>
      </w:pPr>
    </w:p>
    <w:p>
      <w:pPr/>
      <w:r>
        <w:rPr>
          <w:b/>
        </w:rPr>
        <w:t xml:space="preserve">Codice regionale: TOS16_01.C03.031.004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Fornitura e posa di manto di copertura in materiali metallici posti su idoneo supporto, compreso il loro fissaggio</w:t>
            </w:r>
          </w:p>
        </w:tc>
      </w:tr>
      <w:tr>
        <w:trPr/>
        <w:tc>
          <w:tcPr>
            <w:tcW w:w="1200" w:type="dxa"/>
          </w:tcPr>
          <w:p>
            <w:pPr/>
            <w:r>
              <w:rPr>
                <w:b/>
              </w:rPr>
              <w:t xml:space="preserve">Articolo:</w:t>
            </w:r>
          </w:p>
        </w:tc>
        <w:tc>
          <w:tcPr>
            <w:tcW w:w="7900" w:type="dxa"/>
          </w:tcPr>
          <w:p>
            <w:pPr/>
            <w:r>
              <w:rPr/>
              <w:t xml:space="preserve">004 - con lastra grecata in acciaio zincato multistrato e rivestimento in alluminio</w:t>
            </w:r>
          </w:p>
        </w:tc>
      </w:tr>
    </w:tbl>
    <w:p>
      <w:pPr>
        <w:jc w:val="right"/>
      </w:pPr>
    </w:p>
    <w:p>
      <w:pPr>
        <w:jc w:val="right"/>
        <w:spacing w:line="336" w:lineRule="auto"/>
      </w:pPr>
      <w:r>
        <w:rPr>
          <w:b/>
        </w:rPr>
        <w:t xml:space="preserve">Prezzo senza S. G. e Util. a m²: € 38,67100</w:t>
      </w:r>
    </w:p>
    <w:p>
      <w:pPr>
        <w:jc w:val="right"/>
        <w:spacing w:line="336" w:lineRule="auto"/>
      </w:pPr>
      <w:r>
        <w:rPr>
          <w:b/>
        </w:rPr>
        <w:t xml:space="preserve">Prezzo a m²: € 48,91882</w:t>
      </w:r>
    </w:p>
    <w:p>
      <w:pPr>
        <w:jc w:val="right"/>
        <w:spacing w:line="336" w:lineRule="auto"/>
      </w:pPr>
      <w:r>
        <w:rPr>
          <w:b/>
        </w:rPr>
        <w:t xml:space="preserve">Di cui oneri di sicurezza afferenti l'impresa € 0,17402 (3 %)</w:t>
      </w:r>
    </w:p>
    <w:p>
      <w:pPr>
        <w:jc w:val="right"/>
        <w:spacing w:line="336" w:lineRule="auto"/>
      </w:pPr>
      <w:r>
        <w:rPr>
          <w:b/>
        </w:rPr>
        <w:t xml:space="preserve">Manodopera € 13,03750</w:t>
      </w:r>
    </w:p>
    <w:p>
      <w:pPr>
        <w:jc w:val="right"/>
        <w:spacing w:line="336" w:lineRule="auto"/>
      </w:pPr>
      <w:r>
        <w:rPr>
          <w:b/>
        </w:rPr>
        <w:t xml:space="preserve">Incidenza manodopera 26,65 %</w:t>
      </w:r>
    </w:p>
    <w:p>
      <w:pPr>
        <w:rPr>
          <w:sz w:val="10"/>
          <w:szCs w:val="10"/>
        </w:rPr>
      </w:pPr>
    </w:p>
    <w:p>
      <w:pPr>
        <w:rPr>
          <w:sz w:val="10"/>
          <w:szCs w:val="10"/>
        </w:rPr>
      </w:pPr>
    </w:p>
    <w:p>
      <w:pPr/>
      <w:r>
        <w:rPr>
          <w:b/>
        </w:rPr>
        <w:t xml:space="preserve">Codice regionale: TOS16_01.C03.031.007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Fornitura e posa di manto di copertura in materiali metallici posti su idoneo supporto, compreso il loro fissaggio</w:t>
            </w:r>
          </w:p>
        </w:tc>
      </w:tr>
      <w:tr>
        <w:trPr/>
        <w:tc>
          <w:tcPr>
            <w:tcW w:w="1200" w:type="dxa"/>
          </w:tcPr>
          <w:p>
            <w:pPr/>
            <w:r>
              <w:rPr>
                <w:b/>
              </w:rPr>
              <w:t xml:space="preserve">Articolo:</w:t>
            </w:r>
          </w:p>
        </w:tc>
        <w:tc>
          <w:tcPr>
            <w:tcW w:w="7900" w:type="dxa"/>
          </w:tcPr>
          <w:p>
            <w:pPr/>
            <w:r>
              <w:rPr/>
              <w:t xml:space="preserve">007 - con lastra grecata in acciaio zincato multistrato e rivestimento in rame e alluminio</w:t>
            </w:r>
          </w:p>
        </w:tc>
      </w:tr>
    </w:tbl>
    <w:p>
      <w:pPr>
        <w:jc w:val="right"/>
      </w:pPr>
    </w:p>
    <w:p>
      <w:pPr>
        <w:jc w:val="right"/>
        <w:spacing w:line="336" w:lineRule="auto"/>
      </w:pPr>
      <w:r>
        <w:rPr>
          <w:b/>
        </w:rPr>
        <w:t xml:space="preserve">Prezzo senza S. G. e Util. a m²: € 64,62575</w:t>
      </w:r>
    </w:p>
    <w:p>
      <w:pPr>
        <w:jc w:val="right"/>
        <w:spacing w:line="336" w:lineRule="auto"/>
      </w:pPr>
      <w:r>
        <w:rPr>
          <w:b/>
        </w:rPr>
        <w:t xml:space="preserve">Prezzo a m²: € 81,75157</w:t>
      </w:r>
    </w:p>
    <w:p>
      <w:pPr>
        <w:jc w:val="right"/>
        <w:spacing w:line="336" w:lineRule="auto"/>
      </w:pPr>
      <w:r>
        <w:rPr>
          <w:b/>
        </w:rPr>
        <w:t xml:space="preserve">Di cui oneri di sicurezza afferenti l'impresa € 0,29082 (3 %)</w:t>
      </w:r>
    </w:p>
    <w:p>
      <w:pPr>
        <w:jc w:val="right"/>
        <w:spacing w:line="336" w:lineRule="auto"/>
      </w:pPr>
      <w:r>
        <w:rPr>
          <w:b/>
        </w:rPr>
        <w:t xml:space="preserve">Manodopera € 13,03750</w:t>
      </w:r>
    </w:p>
    <w:p>
      <w:pPr>
        <w:jc w:val="right"/>
        <w:spacing w:line="336" w:lineRule="auto"/>
      </w:pPr>
      <w:r>
        <w:rPr>
          <w:b/>
        </w:rPr>
        <w:t xml:space="preserve">Incidenza manodopera 15,95 %</w:t>
      </w:r>
    </w:p>
    <w:p>
      <w:pPr>
        <w:rPr>
          <w:sz w:val="10"/>
          <w:szCs w:val="10"/>
        </w:rPr>
      </w:pPr>
    </w:p>
    <w:p>
      <w:pPr>
        <w:rPr>
          <w:sz w:val="10"/>
          <w:szCs w:val="10"/>
        </w:rPr>
      </w:pPr>
    </w:p>
    <w:p>
      <w:pPr/>
      <w:r>
        <w:rPr>
          <w:b/>
        </w:rPr>
        <w:t xml:space="preserve">Codice regionale: TOS16_01.C03.032.001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Fornitura e posa di manto di copertura in materiali plastici posti su idoneo supporto, compreso il loro fissaggio</w:t>
            </w:r>
          </w:p>
        </w:tc>
      </w:tr>
      <w:tr>
        <w:trPr/>
        <w:tc>
          <w:tcPr>
            <w:tcW w:w="1200" w:type="dxa"/>
          </w:tcPr>
          <w:p>
            <w:pPr/>
            <w:r>
              <w:rPr>
                <w:b/>
              </w:rPr>
              <w:t xml:space="preserve">Articolo:</w:t>
            </w:r>
          </w:p>
        </w:tc>
        <w:tc>
          <w:tcPr>
            <w:tcW w:w="7900" w:type="dxa"/>
          </w:tcPr>
          <w:p>
            <w:pPr/>
            <w:r>
              <w:rPr/>
              <w:t xml:space="preserve">001 - lastre traslucide ondulate in resina poliestere</w:t>
            </w:r>
          </w:p>
        </w:tc>
      </w:tr>
    </w:tbl>
    <w:p>
      <w:pPr>
        <w:jc w:val="right"/>
      </w:pPr>
    </w:p>
    <w:p>
      <w:pPr>
        <w:jc w:val="right"/>
        <w:spacing w:line="336" w:lineRule="auto"/>
      </w:pPr>
      <w:r>
        <w:rPr>
          <w:b/>
        </w:rPr>
        <w:t xml:space="preserve">Prezzo senza S. G. e Util. a m²: € 13,71102</w:t>
      </w:r>
    </w:p>
    <w:p>
      <w:pPr>
        <w:jc w:val="right"/>
        <w:spacing w:line="336" w:lineRule="auto"/>
      </w:pPr>
      <w:r>
        <w:rPr>
          <w:b/>
        </w:rPr>
        <w:t xml:space="preserve">Prezzo a m²: € 17,34443</w:t>
      </w:r>
    </w:p>
    <w:p>
      <w:pPr>
        <w:jc w:val="right"/>
        <w:spacing w:line="336" w:lineRule="auto"/>
      </w:pPr>
      <w:r>
        <w:rPr>
          <w:b/>
        </w:rPr>
        <w:t xml:space="preserve">Di cui oneri di sicurezza afferenti l'impresa € 0,06170 (3 %)</w:t>
      </w:r>
    </w:p>
    <w:p>
      <w:pPr>
        <w:jc w:val="right"/>
        <w:spacing w:line="336" w:lineRule="auto"/>
      </w:pPr>
      <w:r>
        <w:rPr>
          <w:b/>
        </w:rPr>
        <w:t xml:space="preserve">Manodopera € 8,31780</w:t>
      </w:r>
    </w:p>
    <w:p>
      <w:pPr>
        <w:jc w:val="right"/>
        <w:spacing w:line="336" w:lineRule="auto"/>
      </w:pPr>
      <w:r>
        <w:rPr>
          <w:b/>
        </w:rPr>
        <w:t xml:space="preserve">Incidenza manodopera 47,96 %</w:t>
      </w:r>
    </w:p>
    <w:p>
      <w:pPr>
        <w:rPr>
          <w:sz w:val="10"/>
          <w:szCs w:val="10"/>
        </w:rPr>
      </w:pPr>
    </w:p>
    <w:p>
      <w:pPr>
        <w:rPr>
          <w:sz w:val="10"/>
          <w:szCs w:val="10"/>
        </w:rPr>
      </w:pPr>
    </w:p>
    <w:p>
      <w:pPr>
        <w:sectPr>
          <w:headerReference w:type="default" r:id="rId29"/>
          <w:footerReference w:type="default" r:id="rId30"/>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TOS16_01.D01</w:t>
      </w:r>
    </w:p>
    <w:tbl>
      <w:tblGrid>
        <w:gridCol w:w="1200" w:type="dxa"/>
        <w:gridCol w:w="7900" w:type="dxa"/>
      </w:tblGrid>
      <w:tr>
        <w:trPr/>
        <w:tc>
          <w:tcPr>
            <w:tcW w:w="1200" w:type="dxa"/>
          </w:tcPr>
          <w:p>
            <w:pPr/>
            <w:r>
              <w:rPr/>
              <w:t xml:space="preserve">Capitolo: </w:t>
            </w:r>
          </w:p>
        </w:tc>
        <w:tc>
          <w:tcPr>
            <w:tcW w:w="7900" w:type="dxa"/>
          </w:tcPr>
          <w:p>
            <w:pPr/>
            <w:r>
              <w:rPr/>
              <w:t xml:space="preserve">ISOLAMENTI TERMICI: da collocare in opera, con tutti gli accorgimenti e le indicazioni prescritte dalle Ditte produttrici, su pareti verticali, su piani orizzontali o inclinati, compresi gli oneri per la preparazione dei supporti sia orizzontali che verticali, la formazione dei giunti ed il raccordo agli angoli; compresi il calo ed il sollevamento dei materiali, i ponti di servizio e/o trabattelli a norma con altezza massima m 2,00, anche esterni, mobili o fissi, il tutto per dare il titolo compiuto e finito a regola d'arte. I prodotti per isolamento devono recare la marcatura CE, essere conformi alla norma UNI 13172, e rispettare i requisiti della norma UNI13501 in materia di reazione al fuoco (così come esplicata nel D.M. 15/03/2005).</w:t>
            </w:r>
          </w:p>
        </w:tc>
      </w:tr>
    </w:tbl>
    <w:p>
      <w:pPr>
        <w:rPr>
          <w:sz w:val="10"/>
          <w:szCs w:val="10"/>
        </w:rPr>
      </w:pPr>
    </w:p>
    <w:p>
      <w:pPr/>
      <w:r>
        <w:rPr>
          <w:b/>
        </w:rPr>
        <w:t xml:space="preserve">Codice regionale: TOS16_01.D01.030.001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Fornitura e posa in opera di pannelli di sughero naturale (ICB) conforme alla norma UNI13170, ottenuto da sughero granulato macinato espanso e legato con il suo legante naturale, per isolamento di pareti interne ed esterne, coperture piane ed inclinate, intercapedini e solai, Classe 2 di reazione al fuoco (Euroclasse B):</w:t>
            </w:r>
          </w:p>
        </w:tc>
      </w:tr>
      <w:tr>
        <w:trPr/>
        <w:tc>
          <w:tcPr>
            <w:tcW w:w="1200" w:type="dxa"/>
          </w:tcPr>
          <w:p>
            <w:pPr/>
            <w:r>
              <w:rPr>
                <w:b/>
              </w:rPr>
              <w:t xml:space="preserve">Articolo:</w:t>
            </w:r>
          </w:p>
        </w:tc>
        <w:tc>
          <w:tcPr>
            <w:tcW w:w="7900" w:type="dxa"/>
          </w:tcPr>
          <w:p>
            <w:pPr/>
            <w:r>
              <w:rPr/>
              <w:t xml:space="preserve">001 - Spessore mm.20</w:t>
            </w:r>
          </w:p>
        </w:tc>
      </w:tr>
    </w:tbl>
    <w:p>
      <w:pPr>
        <w:jc w:val="right"/>
      </w:pPr>
    </w:p>
    <w:p>
      <w:pPr>
        <w:jc w:val="right"/>
        <w:spacing w:line="336" w:lineRule="auto"/>
      </w:pPr>
      <w:r>
        <w:rPr>
          <w:b/>
        </w:rPr>
        <w:t xml:space="preserve">Prezzo senza S. G. e Util. a m²: € 7,44221</w:t>
      </w:r>
    </w:p>
    <w:p>
      <w:pPr>
        <w:jc w:val="right"/>
        <w:spacing w:line="336" w:lineRule="auto"/>
      </w:pPr>
      <w:r>
        <w:rPr>
          <w:b/>
        </w:rPr>
        <w:t xml:space="preserve">Prezzo a m²: € 9,41440</w:t>
      </w:r>
    </w:p>
    <w:p>
      <w:pPr>
        <w:jc w:val="right"/>
        <w:spacing w:line="336" w:lineRule="auto"/>
      </w:pPr>
      <w:r>
        <w:rPr>
          <w:b/>
        </w:rPr>
        <w:t xml:space="preserve">Di cui oneri di sicurezza afferenti l'impresa € 0,02233 (2 %)</w:t>
      </w:r>
    </w:p>
    <w:p>
      <w:pPr>
        <w:jc w:val="right"/>
        <w:spacing w:line="336" w:lineRule="auto"/>
      </w:pPr>
      <w:r>
        <w:rPr>
          <w:b/>
        </w:rPr>
        <w:t xml:space="preserve">Manodopera € 2,03596</w:t>
      </w:r>
    </w:p>
    <w:p>
      <w:pPr>
        <w:jc w:val="right"/>
        <w:spacing w:line="336" w:lineRule="auto"/>
      </w:pPr>
      <w:r>
        <w:rPr>
          <w:b/>
        </w:rPr>
        <w:t xml:space="preserve">Incidenza manodopera 21,63 %</w:t>
      </w:r>
    </w:p>
    <w:p>
      <w:pPr>
        <w:rPr>
          <w:sz w:val="10"/>
          <w:szCs w:val="10"/>
        </w:rPr>
      </w:pPr>
    </w:p>
    <w:p>
      <w:pPr>
        <w:rPr>
          <w:sz w:val="10"/>
          <w:szCs w:val="10"/>
        </w:rPr>
      </w:pPr>
    </w:p>
    <w:p>
      <w:pPr/>
      <w:r>
        <w:rPr>
          <w:b/>
        </w:rPr>
        <w:t xml:space="preserve">Codice regionale: TOS16_01.D01.030.002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Fornitura e posa in opera di pannelli di sughero naturale (ICB) conforme alla norma UNI13170, ottenuto da sughero granulato macinato espanso e legato con il suo legante naturale, per isolamento di pareti interne ed esterne, coperture piane ed inclinate, intercapedini e solai, Classe 2 di reazione al fuoco (Euroclasse B):</w:t>
            </w:r>
          </w:p>
        </w:tc>
      </w:tr>
      <w:tr>
        <w:trPr/>
        <w:tc>
          <w:tcPr>
            <w:tcW w:w="1200" w:type="dxa"/>
          </w:tcPr>
          <w:p>
            <w:pPr/>
            <w:r>
              <w:rPr>
                <w:b/>
              </w:rPr>
              <w:t xml:space="preserve">Articolo:</w:t>
            </w:r>
          </w:p>
        </w:tc>
        <w:tc>
          <w:tcPr>
            <w:tcW w:w="7900" w:type="dxa"/>
          </w:tcPr>
          <w:p>
            <w:pPr/>
            <w:r>
              <w:rPr/>
              <w:t xml:space="preserve">002 - Spessore mm.30</w:t>
            </w:r>
          </w:p>
        </w:tc>
      </w:tr>
    </w:tbl>
    <w:p>
      <w:pPr>
        <w:jc w:val="right"/>
      </w:pPr>
    </w:p>
    <w:p>
      <w:pPr>
        <w:jc w:val="right"/>
        <w:spacing w:line="336" w:lineRule="auto"/>
      </w:pPr>
      <w:r>
        <w:rPr>
          <w:b/>
        </w:rPr>
        <w:t xml:space="preserve">Prezzo senza S. G. e Util. a m²: € 9,64721</w:t>
      </w:r>
    </w:p>
    <w:p>
      <w:pPr>
        <w:jc w:val="right"/>
        <w:spacing w:line="336" w:lineRule="auto"/>
      </w:pPr>
      <w:r>
        <w:rPr>
          <w:b/>
        </w:rPr>
        <w:t xml:space="preserve">Prezzo a m²: € 12,20372</w:t>
      </w:r>
    </w:p>
    <w:p>
      <w:pPr>
        <w:jc w:val="right"/>
        <w:spacing w:line="336" w:lineRule="auto"/>
      </w:pPr>
      <w:r>
        <w:rPr>
          <w:b/>
        </w:rPr>
        <w:t xml:space="preserve">Di cui oneri di sicurezza afferenti l'impresa € 0,02894 (2 %)</w:t>
      </w:r>
    </w:p>
    <w:p>
      <w:pPr>
        <w:jc w:val="right"/>
        <w:spacing w:line="336" w:lineRule="auto"/>
      </w:pPr>
      <w:r>
        <w:rPr>
          <w:b/>
        </w:rPr>
        <w:t xml:space="preserve">Manodopera € 2,03596</w:t>
      </w:r>
    </w:p>
    <w:p>
      <w:pPr>
        <w:jc w:val="right"/>
        <w:spacing w:line="336" w:lineRule="auto"/>
      </w:pPr>
      <w:r>
        <w:rPr>
          <w:b/>
        </w:rPr>
        <w:t xml:space="preserve">Incidenza manodopera 16,68 %</w:t>
      </w:r>
    </w:p>
    <w:p>
      <w:pPr>
        <w:rPr>
          <w:sz w:val="10"/>
          <w:szCs w:val="10"/>
        </w:rPr>
      </w:pPr>
    </w:p>
    <w:p>
      <w:pPr>
        <w:rPr>
          <w:sz w:val="10"/>
          <w:szCs w:val="10"/>
        </w:rPr>
      </w:pPr>
    </w:p>
    <w:p>
      <w:pPr/>
      <w:r>
        <w:rPr>
          <w:b/>
        </w:rPr>
        <w:t xml:space="preserve">Codice regionale: TOS16_01.D01.030.003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Fornitura e posa in opera di pannelli di sughero naturale (ICB) conforme alla norma UNI13170, ottenuto da sughero granulato macinato espanso e legato con il suo legante naturale, per isolamento di pareti interne ed esterne, coperture piane ed inclinate, intercapedini e solai, Classe 2 di reazione al fuoco (Euroclasse B):</w:t>
            </w:r>
          </w:p>
        </w:tc>
      </w:tr>
      <w:tr>
        <w:trPr/>
        <w:tc>
          <w:tcPr>
            <w:tcW w:w="1200" w:type="dxa"/>
          </w:tcPr>
          <w:p>
            <w:pPr/>
            <w:r>
              <w:rPr>
                <w:b/>
              </w:rPr>
              <w:t xml:space="preserve">Articolo:</w:t>
            </w:r>
          </w:p>
        </w:tc>
        <w:tc>
          <w:tcPr>
            <w:tcW w:w="7900" w:type="dxa"/>
          </w:tcPr>
          <w:p>
            <w:pPr/>
            <w:r>
              <w:rPr/>
              <w:t xml:space="preserve">003 - Spessore mm.40</w:t>
            </w:r>
          </w:p>
        </w:tc>
      </w:tr>
    </w:tbl>
    <w:p>
      <w:pPr>
        <w:jc w:val="right"/>
      </w:pPr>
    </w:p>
    <w:p>
      <w:pPr>
        <w:jc w:val="right"/>
        <w:spacing w:line="336" w:lineRule="auto"/>
      </w:pPr>
      <w:r>
        <w:rPr>
          <w:b/>
        </w:rPr>
        <w:t xml:space="preserve">Prezzo senza S. G. e Util. a m²: € 11,85221</w:t>
      </w:r>
    </w:p>
    <w:p>
      <w:pPr>
        <w:jc w:val="right"/>
        <w:spacing w:line="336" w:lineRule="auto"/>
      </w:pPr>
      <w:r>
        <w:rPr>
          <w:b/>
        </w:rPr>
        <w:t xml:space="preserve">Prezzo a m²: € 14,99305</w:t>
      </w:r>
    </w:p>
    <w:p>
      <w:pPr>
        <w:jc w:val="right"/>
        <w:spacing w:line="336" w:lineRule="auto"/>
      </w:pPr>
      <w:r>
        <w:rPr>
          <w:b/>
        </w:rPr>
        <w:t xml:space="preserve">Di cui oneri di sicurezza afferenti l'impresa € 0,03556 (2 %)</w:t>
      </w:r>
    </w:p>
    <w:p>
      <w:pPr>
        <w:jc w:val="right"/>
        <w:spacing w:line="336" w:lineRule="auto"/>
      </w:pPr>
      <w:r>
        <w:rPr>
          <w:b/>
        </w:rPr>
        <w:t xml:space="preserve">Manodopera € 2,03596</w:t>
      </w:r>
    </w:p>
    <w:p>
      <w:pPr>
        <w:jc w:val="right"/>
        <w:spacing w:line="336" w:lineRule="auto"/>
      </w:pPr>
      <w:r>
        <w:rPr>
          <w:b/>
        </w:rPr>
        <w:t xml:space="preserve">Incidenza manodopera 13,58 %</w:t>
      </w:r>
    </w:p>
    <w:p>
      <w:pPr>
        <w:rPr>
          <w:sz w:val="10"/>
          <w:szCs w:val="10"/>
        </w:rPr>
      </w:pPr>
    </w:p>
    <w:p>
      <w:pPr>
        <w:rPr>
          <w:sz w:val="10"/>
          <w:szCs w:val="10"/>
        </w:rPr>
      </w:pPr>
    </w:p>
    <w:p>
      <w:pPr/>
      <w:r>
        <w:rPr>
          <w:b/>
        </w:rPr>
        <w:t xml:space="preserve">Codice regionale: TOS16_01.D01.033.001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Fornitura e posa in opera di foglio di sughero (ICB) conforme alla norma UNI13170, supercompresso, di elevata flessibilità, con alto peso specifico, levigato sulle due facce, per getti in cassero di pilastri e travi in C.A., sottofondi di pavimenti civili ed industriali, in parquet o galleggianti , Classe 2 di reazione al fuoco (Euroclasse B).</w:t>
            </w:r>
          </w:p>
        </w:tc>
      </w:tr>
      <w:tr>
        <w:trPr/>
        <w:tc>
          <w:tcPr>
            <w:tcW w:w="1200" w:type="dxa"/>
          </w:tcPr>
          <w:p>
            <w:pPr/>
            <w:r>
              <w:rPr>
                <w:b/>
              </w:rPr>
              <w:t xml:space="preserve">Articolo:</w:t>
            </w:r>
          </w:p>
        </w:tc>
        <w:tc>
          <w:tcPr>
            <w:tcW w:w="7900" w:type="dxa"/>
          </w:tcPr>
          <w:p>
            <w:pPr/>
            <w:r>
              <w:rPr/>
              <w:t xml:space="preserve">001 - spessore mm 3</w:t>
            </w:r>
          </w:p>
        </w:tc>
      </w:tr>
    </w:tbl>
    <w:p>
      <w:pPr>
        <w:jc w:val="right"/>
      </w:pPr>
    </w:p>
    <w:p>
      <w:pPr>
        <w:jc w:val="right"/>
        <w:spacing w:line="336" w:lineRule="auto"/>
      </w:pPr>
      <w:r>
        <w:rPr>
          <w:b/>
        </w:rPr>
        <w:t xml:space="preserve">Prezzo senza S. G. e Util. a m²: € 6,18221</w:t>
      </w:r>
    </w:p>
    <w:p>
      <w:pPr>
        <w:jc w:val="right"/>
        <w:spacing w:line="336" w:lineRule="auto"/>
      </w:pPr>
      <w:r>
        <w:rPr>
          <w:b/>
        </w:rPr>
        <w:t xml:space="preserve">Prezzo a m²: € 7,82050</w:t>
      </w:r>
    </w:p>
    <w:p>
      <w:pPr>
        <w:jc w:val="right"/>
        <w:spacing w:line="336" w:lineRule="auto"/>
      </w:pPr>
      <w:r>
        <w:rPr>
          <w:b/>
        </w:rPr>
        <w:t xml:space="preserve">Di cui oneri di sicurezza afferenti l'impresa € 0,01855 (2 %)</w:t>
      </w:r>
    </w:p>
    <w:p>
      <w:pPr>
        <w:jc w:val="right"/>
        <w:spacing w:line="336" w:lineRule="auto"/>
      </w:pPr>
      <w:r>
        <w:rPr>
          <w:b/>
        </w:rPr>
        <w:t xml:space="preserve">Manodopera € 2,03596</w:t>
      </w:r>
    </w:p>
    <w:p>
      <w:pPr>
        <w:jc w:val="right"/>
        <w:spacing w:line="336" w:lineRule="auto"/>
      </w:pPr>
      <w:r>
        <w:rPr>
          <w:b/>
        </w:rPr>
        <w:t xml:space="preserve">Incidenza manodopera 26,03 %</w:t>
      </w:r>
    </w:p>
    <w:p>
      <w:pPr>
        <w:rPr>
          <w:sz w:val="10"/>
          <w:szCs w:val="10"/>
        </w:rPr>
      </w:pPr>
    </w:p>
    <w:p>
      <w:pPr>
        <w:rPr>
          <w:sz w:val="10"/>
          <w:szCs w:val="10"/>
        </w:rPr>
      </w:pPr>
    </w:p>
    <w:p>
      <w:pPr/>
      <w:r>
        <w:rPr>
          <w:b/>
        </w:rPr>
        <w:t xml:space="preserve">Codice regionale: TOS16_01.D01.034.001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Fornitura e posa in opera di strisce di sughero (ICB) conforme alla norma UNI13170, supercompresso, levigato sulle due facce, per isolamento acustico pavimenti, cappotti interni antimuffa, Classe 2 di reazione al fuoco (Euroclasse B).</w:t>
            </w:r>
          </w:p>
        </w:tc>
      </w:tr>
      <w:tr>
        <w:trPr/>
        <w:tc>
          <w:tcPr>
            <w:tcW w:w="1200" w:type="dxa"/>
          </w:tcPr>
          <w:p>
            <w:pPr/>
            <w:r>
              <w:rPr>
                <w:b/>
              </w:rPr>
              <w:t xml:space="preserve">Articolo:</w:t>
            </w:r>
          </w:p>
        </w:tc>
        <w:tc>
          <w:tcPr>
            <w:tcW w:w="7900" w:type="dxa"/>
          </w:tcPr>
          <w:p>
            <w:pPr/>
            <w:r>
              <w:rPr/>
              <w:t xml:space="preserve">001 - larghezza 75 mm</w:t>
            </w:r>
          </w:p>
        </w:tc>
      </w:tr>
    </w:tbl>
    <w:p>
      <w:pPr>
        <w:jc w:val="right"/>
      </w:pPr>
    </w:p>
    <w:p>
      <w:pPr>
        <w:jc w:val="right"/>
        <w:spacing w:line="336" w:lineRule="auto"/>
      </w:pPr>
      <w:r>
        <w:rPr>
          <w:b/>
        </w:rPr>
        <w:t xml:space="preserve">Prezzo senza S. G. e Util. a m/mm: € 6,73871</w:t>
      </w:r>
    </w:p>
    <w:p>
      <w:pPr>
        <w:jc w:val="right"/>
        <w:spacing w:line="336" w:lineRule="auto"/>
      </w:pPr>
      <w:r>
        <w:rPr>
          <w:b/>
        </w:rPr>
        <w:t xml:space="preserve">Prezzo a m/mm: € 8,52447</w:t>
      </w:r>
    </w:p>
    <w:p>
      <w:pPr>
        <w:jc w:val="right"/>
        <w:spacing w:line="336" w:lineRule="auto"/>
      </w:pPr>
      <w:r>
        <w:rPr>
          <w:b/>
        </w:rPr>
        <w:t xml:space="preserve">Di cui oneri di sicurezza afferenti l'impresa € 0,02022 (2 %)</w:t>
      </w:r>
    </w:p>
    <w:p>
      <w:pPr>
        <w:jc w:val="right"/>
        <w:spacing w:line="336" w:lineRule="auto"/>
      </w:pPr>
      <w:r>
        <w:rPr>
          <w:b/>
        </w:rPr>
        <w:t xml:space="preserve">Manodopera € 2,03596</w:t>
      </w:r>
    </w:p>
    <w:p>
      <w:pPr>
        <w:jc w:val="right"/>
        <w:spacing w:line="336" w:lineRule="auto"/>
      </w:pPr>
      <w:r>
        <w:rPr>
          <w:b/>
        </w:rPr>
        <w:t xml:space="preserve">Incidenza manodopera 23,88 %</w:t>
      </w:r>
    </w:p>
    <w:p>
      <w:pPr>
        <w:rPr>
          <w:sz w:val="10"/>
          <w:szCs w:val="10"/>
        </w:rPr>
      </w:pPr>
    </w:p>
    <w:p>
      <w:pPr>
        <w:rPr>
          <w:sz w:val="10"/>
          <w:szCs w:val="10"/>
        </w:rPr>
      </w:pPr>
    </w:p>
    <w:p>
      <w:pPr/>
      <w:r>
        <w:rPr>
          <w:b/>
        </w:rPr>
        <w:t xml:space="preserve">Codice regionale: TOS16_01.D01.034.002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Fornitura e posa in opera di strisce di sughero (ICB) conforme alla norma UNI13170, supercompresso, levigato sulle due facce, per isolamento acustico pavimenti, cappotti interni antimuffa, Classe 2 di reazione al fuoco (Euroclasse B).</w:t>
            </w:r>
          </w:p>
        </w:tc>
      </w:tr>
      <w:tr>
        <w:trPr/>
        <w:tc>
          <w:tcPr>
            <w:tcW w:w="1200" w:type="dxa"/>
          </w:tcPr>
          <w:p>
            <w:pPr/>
            <w:r>
              <w:rPr>
                <w:b/>
              </w:rPr>
              <w:t xml:space="preserve">Articolo:</w:t>
            </w:r>
          </w:p>
        </w:tc>
        <w:tc>
          <w:tcPr>
            <w:tcW w:w="7900" w:type="dxa"/>
          </w:tcPr>
          <w:p>
            <w:pPr/>
            <w:r>
              <w:rPr/>
              <w:t xml:space="preserve">002 - larghezza 100 mm</w:t>
            </w:r>
          </w:p>
        </w:tc>
      </w:tr>
    </w:tbl>
    <w:p>
      <w:pPr>
        <w:jc w:val="right"/>
      </w:pPr>
    </w:p>
    <w:p>
      <w:pPr>
        <w:jc w:val="right"/>
        <w:spacing w:line="336" w:lineRule="auto"/>
      </w:pPr>
      <w:r>
        <w:rPr>
          <w:b/>
        </w:rPr>
        <w:t xml:space="preserve">Prezzo senza S. G. e Util. a m/mm: € 9,33221</w:t>
      </w:r>
    </w:p>
    <w:p>
      <w:pPr>
        <w:jc w:val="right"/>
        <w:spacing w:line="336" w:lineRule="auto"/>
      </w:pPr>
      <w:r>
        <w:rPr>
          <w:b/>
        </w:rPr>
        <w:t xml:space="preserve">Prezzo a m/mm: € 11,80525</w:t>
      </w:r>
    </w:p>
    <w:p>
      <w:pPr>
        <w:jc w:val="right"/>
        <w:spacing w:line="336" w:lineRule="auto"/>
      </w:pPr>
      <w:r>
        <w:rPr>
          <w:b/>
        </w:rPr>
        <w:t xml:space="preserve">Di cui oneri di sicurezza afferenti l'impresa € 0,02800 (2 %)</w:t>
      </w:r>
    </w:p>
    <w:p>
      <w:pPr>
        <w:jc w:val="right"/>
        <w:spacing w:line="336" w:lineRule="auto"/>
      </w:pPr>
      <w:r>
        <w:rPr>
          <w:b/>
        </w:rPr>
        <w:t xml:space="preserve">Manodopera € 2,03596</w:t>
      </w:r>
    </w:p>
    <w:p>
      <w:pPr>
        <w:jc w:val="right"/>
        <w:spacing w:line="336" w:lineRule="auto"/>
      </w:pPr>
      <w:r>
        <w:rPr>
          <w:b/>
        </w:rPr>
        <w:t xml:space="preserve">Incidenza manodopera 17,25 %</w:t>
      </w:r>
    </w:p>
    <w:p>
      <w:pPr>
        <w:rPr>
          <w:sz w:val="10"/>
          <w:szCs w:val="10"/>
        </w:rPr>
      </w:pPr>
    </w:p>
    <w:p>
      <w:pPr>
        <w:rPr>
          <w:sz w:val="10"/>
          <w:szCs w:val="10"/>
        </w:rPr>
      </w:pPr>
    </w:p>
    <w:p>
      <w:pPr/>
      <w:r>
        <w:rPr>
          <w:b/>
        </w:rPr>
        <w:t xml:space="preserve">Codice regionale: TOS16_01.D01.034.003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Fornitura e posa in opera di strisce di sughero (ICB) conforme alla norma UNI13170, supercompresso, levigato sulle due facce, per isolamento acustico pavimenti, cappotti interni antimuffa, Classe 2 di reazione al fuoco (Euroclasse B).</w:t>
            </w:r>
          </w:p>
        </w:tc>
      </w:tr>
      <w:tr>
        <w:trPr/>
        <w:tc>
          <w:tcPr>
            <w:tcW w:w="1200" w:type="dxa"/>
          </w:tcPr>
          <w:p>
            <w:pPr/>
            <w:r>
              <w:rPr>
                <w:b/>
              </w:rPr>
              <w:t xml:space="preserve">Articolo:</w:t>
            </w:r>
          </w:p>
        </w:tc>
        <w:tc>
          <w:tcPr>
            <w:tcW w:w="7900" w:type="dxa"/>
          </w:tcPr>
          <w:p>
            <w:pPr/>
            <w:r>
              <w:rPr/>
              <w:t xml:space="preserve">003 - larghezza 150 mm</w:t>
            </w:r>
          </w:p>
        </w:tc>
      </w:tr>
    </w:tbl>
    <w:p>
      <w:pPr>
        <w:jc w:val="right"/>
      </w:pPr>
    </w:p>
    <w:p>
      <w:pPr>
        <w:jc w:val="right"/>
        <w:spacing w:line="336" w:lineRule="auto"/>
      </w:pPr>
      <w:r>
        <w:rPr>
          <w:b/>
        </w:rPr>
        <w:t xml:space="preserve">Prezzo senza S. G. e Util. a m/mm: € 9,33221</w:t>
      </w:r>
    </w:p>
    <w:p>
      <w:pPr>
        <w:jc w:val="right"/>
        <w:spacing w:line="336" w:lineRule="auto"/>
      </w:pPr>
      <w:r>
        <w:rPr>
          <w:b/>
        </w:rPr>
        <w:t xml:space="preserve">Prezzo a m/mm: € 11,80525</w:t>
      </w:r>
    </w:p>
    <w:p>
      <w:pPr>
        <w:jc w:val="right"/>
        <w:spacing w:line="336" w:lineRule="auto"/>
      </w:pPr>
      <w:r>
        <w:rPr>
          <w:b/>
        </w:rPr>
        <w:t xml:space="preserve">Di cui oneri di sicurezza afferenti l'impresa € 0,02800 (2 %)</w:t>
      </w:r>
    </w:p>
    <w:p>
      <w:pPr>
        <w:jc w:val="right"/>
        <w:spacing w:line="336" w:lineRule="auto"/>
      </w:pPr>
      <w:r>
        <w:rPr>
          <w:b/>
        </w:rPr>
        <w:t xml:space="preserve">Manodopera € 2,03596</w:t>
      </w:r>
    </w:p>
    <w:p>
      <w:pPr>
        <w:jc w:val="right"/>
        <w:spacing w:line="336" w:lineRule="auto"/>
      </w:pPr>
      <w:r>
        <w:rPr>
          <w:b/>
        </w:rPr>
        <w:t xml:space="preserve">Incidenza manodopera 17,25 %</w:t>
      </w:r>
    </w:p>
    <w:p>
      <w:pPr>
        <w:rPr>
          <w:sz w:val="10"/>
          <w:szCs w:val="10"/>
        </w:rPr>
      </w:pPr>
    </w:p>
    <w:p>
      <w:pPr>
        <w:rPr>
          <w:sz w:val="10"/>
          <w:szCs w:val="10"/>
        </w:rPr>
      </w:pPr>
    </w:p>
    <w:p>
      <w:pPr/>
      <w:r>
        <w:rPr>
          <w:b/>
        </w:rPr>
        <w:t xml:space="preserve">Codice regionale: TOS16_01.D01.036.001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Fornitura e posa in opera di pannello di lana di legno (WW) mineralizzata con magnesite ad alta temperatura, conforme alla norma UNI 13168, composto da due strati di 5 mm con interposto uno strato di lana minerale ad alta densità a fibra orientata, per estradosso coperture inclinate. Classe 1 di reazione al fuoco (Euroclasse B).</w:t>
            </w:r>
          </w:p>
        </w:tc>
      </w:tr>
      <w:tr>
        <w:trPr/>
        <w:tc>
          <w:tcPr>
            <w:tcW w:w="1200" w:type="dxa"/>
          </w:tcPr>
          <w:p>
            <w:pPr/>
            <w:r>
              <w:rPr>
                <w:b/>
              </w:rPr>
              <w:t xml:space="preserve">Articolo:</w:t>
            </w:r>
          </w:p>
        </w:tc>
        <w:tc>
          <w:tcPr>
            <w:tcW w:w="7900" w:type="dxa"/>
          </w:tcPr>
          <w:p>
            <w:pPr/>
            <w:r>
              <w:rPr/>
              <w:t xml:space="preserve">001 - Spessore mm.35</w:t>
            </w:r>
          </w:p>
        </w:tc>
      </w:tr>
    </w:tbl>
    <w:p>
      <w:pPr>
        <w:jc w:val="right"/>
      </w:pPr>
    </w:p>
    <w:p>
      <w:pPr>
        <w:jc w:val="right"/>
        <w:spacing w:line="336" w:lineRule="auto"/>
      </w:pPr>
      <w:r>
        <w:rPr>
          <w:b/>
        </w:rPr>
        <w:t xml:space="preserve">Prezzo senza S. G. e Util. a m²: € 14,83771</w:t>
      </w:r>
    </w:p>
    <w:p>
      <w:pPr>
        <w:jc w:val="right"/>
        <w:spacing w:line="336" w:lineRule="auto"/>
      </w:pPr>
      <w:r>
        <w:rPr>
          <w:b/>
        </w:rPr>
        <w:t xml:space="preserve">Prezzo a m²: € 18,76970</w:t>
      </w:r>
    </w:p>
    <w:p>
      <w:pPr>
        <w:jc w:val="right"/>
        <w:spacing w:line="336" w:lineRule="auto"/>
      </w:pPr>
      <w:r>
        <w:rPr>
          <w:b/>
        </w:rPr>
        <w:t xml:space="preserve">Di cui oneri di sicurezza afferenti l'impresa € 0,04451 (2 %)</w:t>
      </w:r>
    </w:p>
    <w:p>
      <w:pPr>
        <w:jc w:val="right"/>
        <w:spacing w:line="336" w:lineRule="auto"/>
      </w:pPr>
      <w:r>
        <w:rPr>
          <w:b/>
        </w:rPr>
        <w:t xml:space="preserve">Manodopera € 2,03596</w:t>
      </w:r>
    </w:p>
    <w:p>
      <w:pPr>
        <w:jc w:val="right"/>
        <w:spacing w:line="336" w:lineRule="auto"/>
      </w:pPr>
      <w:r>
        <w:rPr>
          <w:b/>
        </w:rPr>
        <w:t xml:space="preserve">Incidenza manodopera 10,85 %</w:t>
      </w:r>
    </w:p>
    <w:p>
      <w:pPr>
        <w:rPr>
          <w:sz w:val="10"/>
          <w:szCs w:val="10"/>
        </w:rPr>
      </w:pPr>
    </w:p>
    <w:p>
      <w:pPr>
        <w:rPr>
          <w:sz w:val="10"/>
          <w:szCs w:val="10"/>
        </w:rPr>
      </w:pPr>
    </w:p>
    <w:p>
      <w:pPr/>
      <w:r>
        <w:rPr>
          <w:b/>
        </w:rPr>
        <w:t xml:space="preserve">Codice regionale: TOS16_01.D01.036.002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Fornitura e posa in opera di pannello di lana di legno (WW) mineralizzata con magnesite ad alta temperatura, conforme alla norma UNI 13168, composto da due strati di 5 mm con interposto uno strato di lana minerale ad alta densità a fibra orientata, per estradosso coperture inclinate. Classe 1 di reazione al fuoco (Euroclasse B).</w:t>
            </w:r>
          </w:p>
        </w:tc>
      </w:tr>
      <w:tr>
        <w:trPr/>
        <w:tc>
          <w:tcPr>
            <w:tcW w:w="1200" w:type="dxa"/>
          </w:tcPr>
          <w:p>
            <w:pPr/>
            <w:r>
              <w:rPr>
                <w:b/>
              </w:rPr>
              <w:t xml:space="preserve">Articolo:</w:t>
            </w:r>
          </w:p>
        </w:tc>
        <w:tc>
          <w:tcPr>
            <w:tcW w:w="7900" w:type="dxa"/>
          </w:tcPr>
          <w:p>
            <w:pPr/>
            <w:r>
              <w:rPr/>
              <w:t xml:space="preserve">002 - Spessore mm.50</w:t>
            </w:r>
          </w:p>
        </w:tc>
      </w:tr>
    </w:tbl>
    <w:p>
      <w:pPr>
        <w:jc w:val="right"/>
      </w:pPr>
    </w:p>
    <w:p>
      <w:pPr>
        <w:jc w:val="right"/>
        <w:spacing w:line="336" w:lineRule="auto"/>
      </w:pPr>
      <w:r>
        <w:rPr>
          <w:b/>
        </w:rPr>
        <w:t xml:space="preserve">Prezzo senza S. G. e Util. a m²: € 17,96818</w:t>
      </w:r>
    </w:p>
    <w:p>
      <w:pPr>
        <w:jc w:val="right"/>
        <w:spacing w:line="336" w:lineRule="auto"/>
      </w:pPr>
      <w:r>
        <w:rPr>
          <w:b/>
        </w:rPr>
        <w:t xml:space="preserve">Prezzo a m²: € 22,72975</w:t>
      </w:r>
    </w:p>
    <w:p>
      <w:pPr>
        <w:jc w:val="right"/>
        <w:spacing w:line="336" w:lineRule="auto"/>
      </w:pPr>
      <w:r>
        <w:rPr>
          <w:b/>
        </w:rPr>
        <w:t xml:space="preserve">Di cui oneri di sicurezza afferenti l'impresa € 0,05390 (2 %)</w:t>
      </w:r>
    </w:p>
    <w:p>
      <w:pPr>
        <w:jc w:val="right"/>
        <w:spacing w:line="336" w:lineRule="auto"/>
      </w:pPr>
      <w:r>
        <w:rPr>
          <w:b/>
        </w:rPr>
        <w:t xml:space="preserve">Manodopera € 1,57228</w:t>
      </w:r>
    </w:p>
    <w:p>
      <w:pPr>
        <w:jc w:val="right"/>
        <w:spacing w:line="336" w:lineRule="auto"/>
      </w:pPr>
      <w:r>
        <w:rPr>
          <w:b/>
        </w:rPr>
        <w:t xml:space="preserve">Incidenza manodopera 6,92 %</w:t>
      </w:r>
    </w:p>
    <w:p>
      <w:pPr>
        <w:rPr>
          <w:sz w:val="10"/>
          <w:szCs w:val="10"/>
        </w:rPr>
      </w:pPr>
    </w:p>
    <w:p>
      <w:pPr>
        <w:rPr>
          <w:sz w:val="10"/>
          <w:szCs w:val="10"/>
        </w:rPr>
      </w:pPr>
    </w:p>
    <w:p>
      <w:pPr/>
      <w:r>
        <w:rPr>
          <w:b/>
        </w:rPr>
        <w:t xml:space="preserve">Codice regionale: TOS16_01.D01.037.001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Fornitura e posa in opera di pannelli in polistirene espanso sinterizzato (EPS) conforme alla norma Uni13163, spessore mm 50, ad alta resistenza meccanica, per estradosso e intradosso coperture piane e inclinate, per intercapedini, Classe 5 di reazione al fuoco (Euroclasse E).</w:t>
            </w:r>
          </w:p>
        </w:tc>
      </w:tr>
      <w:tr>
        <w:trPr/>
        <w:tc>
          <w:tcPr>
            <w:tcW w:w="1200" w:type="dxa"/>
          </w:tcPr>
          <w:p>
            <w:pPr/>
            <w:r>
              <w:rPr>
                <w:b/>
              </w:rPr>
              <w:t xml:space="preserve">Articolo:</w:t>
            </w:r>
          </w:p>
        </w:tc>
        <w:tc>
          <w:tcPr>
            <w:tcW w:w="7900" w:type="dxa"/>
          </w:tcPr>
          <w:p>
            <w:pPr/>
            <w:r>
              <w:rPr/>
              <w:t xml:space="preserve">001 - Densità 20 Kg/mc</w:t>
            </w:r>
          </w:p>
        </w:tc>
      </w:tr>
    </w:tbl>
    <w:p>
      <w:pPr>
        <w:jc w:val="right"/>
      </w:pPr>
    </w:p>
    <w:p>
      <w:pPr>
        <w:jc w:val="right"/>
        <w:spacing w:line="336" w:lineRule="auto"/>
      </w:pPr>
      <w:r>
        <w:rPr>
          <w:b/>
        </w:rPr>
        <w:t xml:space="preserve">Prezzo senza S. G. e Util. a m²/cm: € 6,44457</w:t>
      </w:r>
    </w:p>
    <w:p>
      <w:pPr>
        <w:jc w:val="right"/>
        <w:spacing w:line="336" w:lineRule="auto"/>
      </w:pPr>
      <w:r>
        <w:rPr>
          <w:b/>
        </w:rPr>
        <w:t xml:space="preserve">Prezzo a m²/cm: € 8,15238</w:t>
      </w:r>
    </w:p>
    <w:p>
      <w:pPr>
        <w:jc w:val="right"/>
        <w:spacing w:line="336" w:lineRule="auto"/>
      </w:pPr>
      <w:r>
        <w:rPr>
          <w:b/>
        </w:rPr>
        <w:t xml:space="preserve">Di cui oneri di sicurezza afferenti l'impresa € 0,01933 (2 %)</w:t>
      </w:r>
    </w:p>
    <w:p>
      <w:pPr>
        <w:jc w:val="right"/>
        <w:spacing w:line="336" w:lineRule="auto"/>
      </w:pPr>
      <w:r>
        <w:rPr>
          <w:b/>
        </w:rPr>
        <w:t xml:space="preserve">Manodopera € 2,96332</w:t>
      </w:r>
    </w:p>
    <w:p>
      <w:pPr>
        <w:jc w:val="right"/>
        <w:spacing w:line="336" w:lineRule="auto"/>
      </w:pPr>
      <w:r>
        <w:rPr>
          <w:b/>
        </w:rPr>
        <w:t xml:space="preserve">Incidenza manodopera 36,35 %</w:t>
      </w:r>
    </w:p>
    <w:p>
      <w:pPr>
        <w:rPr>
          <w:sz w:val="10"/>
          <w:szCs w:val="10"/>
        </w:rPr>
      </w:pPr>
    </w:p>
    <w:p>
      <w:pPr>
        <w:rPr>
          <w:sz w:val="10"/>
          <w:szCs w:val="10"/>
        </w:rPr>
      </w:pPr>
    </w:p>
    <w:p>
      <w:pPr/>
      <w:r>
        <w:rPr>
          <w:b/>
        </w:rPr>
        <w:t xml:space="preserve">Codice regionale: TOS16_01.D01.037.002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Fornitura e posa in opera di pannelli in polistirene espanso sinterizzato (EPS) conforme alla norma Uni13163, spessore mm 50, ad alta resistenza meccanica, per estradosso e intradosso coperture piane e inclinate, per intercapedini, Classe 5 di reazione al fuoco (Euroclasse E).</w:t>
            </w:r>
          </w:p>
        </w:tc>
      </w:tr>
      <w:tr>
        <w:trPr/>
        <w:tc>
          <w:tcPr>
            <w:tcW w:w="1200" w:type="dxa"/>
          </w:tcPr>
          <w:p>
            <w:pPr/>
            <w:r>
              <w:rPr>
                <w:b/>
              </w:rPr>
              <w:t xml:space="preserve">Articolo:</w:t>
            </w:r>
          </w:p>
        </w:tc>
        <w:tc>
          <w:tcPr>
            <w:tcW w:w="7900" w:type="dxa"/>
          </w:tcPr>
          <w:p>
            <w:pPr/>
            <w:r>
              <w:rPr/>
              <w:t xml:space="preserve">002 - Densità 25 Kg/mc</w:t>
            </w:r>
          </w:p>
        </w:tc>
      </w:tr>
    </w:tbl>
    <w:p>
      <w:pPr>
        <w:jc w:val="right"/>
      </w:pPr>
    </w:p>
    <w:p>
      <w:pPr>
        <w:jc w:val="right"/>
        <w:spacing w:line="336" w:lineRule="auto"/>
      </w:pPr>
      <w:r>
        <w:rPr>
          <w:b/>
        </w:rPr>
        <w:t xml:space="preserve">Prezzo senza S. G. e Util. a m²/cm: € 7,16907</w:t>
      </w:r>
    </w:p>
    <w:p>
      <w:pPr>
        <w:jc w:val="right"/>
        <w:spacing w:line="336" w:lineRule="auto"/>
      </w:pPr>
      <w:r>
        <w:rPr>
          <w:b/>
        </w:rPr>
        <w:t xml:space="preserve">Prezzo a m²/cm: € 9,06887</w:t>
      </w:r>
    </w:p>
    <w:p>
      <w:pPr>
        <w:jc w:val="right"/>
        <w:spacing w:line="336" w:lineRule="auto"/>
      </w:pPr>
      <w:r>
        <w:rPr>
          <w:b/>
        </w:rPr>
        <w:t xml:space="preserve">Di cui oneri di sicurezza afferenti l'impresa € 0,02151 (2 %)</w:t>
      </w:r>
    </w:p>
    <w:p>
      <w:pPr>
        <w:jc w:val="right"/>
        <w:spacing w:line="336" w:lineRule="auto"/>
      </w:pPr>
      <w:r>
        <w:rPr>
          <w:b/>
        </w:rPr>
        <w:t xml:space="preserve">Manodopera € 2,96332</w:t>
      </w:r>
    </w:p>
    <w:p>
      <w:pPr>
        <w:jc w:val="right"/>
        <w:spacing w:line="336" w:lineRule="auto"/>
      </w:pPr>
      <w:r>
        <w:rPr>
          <w:b/>
        </w:rPr>
        <w:t xml:space="preserve">Incidenza manodopera 32,68 %</w:t>
      </w:r>
    </w:p>
    <w:p>
      <w:pPr>
        <w:rPr>
          <w:sz w:val="10"/>
          <w:szCs w:val="10"/>
        </w:rPr>
      </w:pPr>
    </w:p>
    <w:p>
      <w:pPr>
        <w:rPr>
          <w:sz w:val="10"/>
          <w:szCs w:val="10"/>
        </w:rPr>
      </w:pPr>
    </w:p>
    <w:p>
      <w:pPr/>
      <w:r>
        <w:rPr>
          <w:b/>
        </w:rPr>
        <w:t xml:space="preserve">Codice regionale: TOS16_01.D01.037.003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Fornitura e posa in opera di pannelli in polistirene espanso sinterizzato (EPS) conforme alla norma Uni13163, spessore mm 50, ad alta resistenza meccanica, per estradosso e intradosso coperture piane e inclinate, per intercapedini, Classe 5 di reazione al fuoco (Euroclasse E).</w:t>
            </w:r>
          </w:p>
        </w:tc>
      </w:tr>
      <w:tr>
        <w:trPr/>
        <w:tc>
          <w:tcPr>
            <w:tcW w:w="1200" w:type="dxa"/>
          </w:tcPr>
          <w:p>
            <w:pPr/>
            <w:r>
              <w:rPr>
                <w:b/>
              </w:rPr>
              <w:t xml:space="preserve">Articolo:</w:t>
            </w:r>
          </w:p>
        </w:tc>
        <w:tc>
          <w:tcPr>
            <w:tcW w:w="7900" w:type="dxa"/>
          </w:tcPr>
          <w:p>
            <w:pPr/>
            <w:r>
              <w:rPr/>
              <w:t xml:space="preserve">003 - Densità 30 Kg/mc</w:t>
            </w:r>
          </w:p>
        </w:tc>
      </w:tr>
    </w:tbl>
    <w:p>
      <w:pPr>
        <w:jc w:val="right"/>
      </w:pPr>
    </w:p>
    <w:p>
      <w:pPr>
        <w:jc w:val="right"/>
        <w:spacing w:line="336" w:lineRule="auto"/>
      </w:pPr>
      <w:r>
        <w:rPr>
          <w:b/>
        </w:rPr>
        <w:t xml:space="preserve">Prezzo senza S. G. e Util. a m²/cm: € 7,78516</w:t>
      </w:r>
    </w:p>
    <w:p>
      <w:pPr>
        <w:jc w:val="right"/>
        <w:spacing w:line="336" w:lineRule="auto"/>
      </w:pPr>
      <w:r>
        <w:rPr>
          <w:b/>
        </w:rPr>
        <w:t xml:space="preserve">Prezzo a m²/cm: € 9,84822</w:t>
      </w:r>
    </w:p>
    <w:p>
      <w:pPr>
        <w:jc w:val="right"/>
        <w:spacing w:line="336" w:lineRule="auto"/>
      </w:pPr>
      <w:r>
        <w:rPr>
          <w:b/>
        </w:rPr>
        <w:t xml:space="preserve">Di cui oneri di sicurezza afferenti l'impresa € 0,02336 (2 %)</w:t>
      </w:r>
    </w:p>
    <w:p>
      <w:pPr>
        <w:jc w:val="right"/>
        <w:spacing w:line="336" w:lineRule="auto"/>
      </w:pPr>
      <w:r>
        <w:rPr>
          <w:b/>
        </w:rPr>
        <w:t xml:space="preserve">Manodopera € 2,96332</w:t>
      </w:r>
    </w:p>
    <w:p>
      <w:pPr>
        <w:jc w:val="right"/>
        <w:spacing w:line="336" w:lineRule="auto"/>
      </w:pPr>
      <w:r>
        <w:rPr>
          <w:b/>
        </w:rPr>
        <w:t xml:space="preserve">Incidenza manodopera 30,09 %</w:t>
      </w:r>
    </w:p>
    <w:p>
      <w:pPr>
        <w:rPr>
          <w:sz w:val="10"/>
          <w:szCs w:val="10"/>
        </w:rPr>
      </w:pPr>
    </w:p>
    <w:p>
      <w:pPr>
        <w:rPr>
          <w:sz w:val="10"/>
          <w:szCs w:val="10"/>
        </w:rPr>
      </w:pPr>
    </w:p>
    <w:p>
      <w:pPr/>
      <w:r>
        <w:rPr>
          <w:b/>
        </w:rPr>
        <w:t xml:space="preserve">Codice regionale: TOS16_01.D01.039.001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Fornitura e posa in opera di pannelli in polistirene espanso estruso (XPS) conforme alla norma Uni13164, con densità standard, esente da CFC o HCFC, per estradosso e intradosso coperture piane e inclinate, per cappotti interni ed esterni, per intercapedini, Classe 5 di reazione al fuoco (Euroclasse E)con o senza pellicola superficiale</w:t>
            </w:r>
          </w:p>
        </w:tc>
      </w:tr>
      <w:tr>
        <w:trPr/>
        <w:tc>
          <w:tcPr>
            <w:tcW w:w="1200" w:type="dxa"/>
          </w:tcPr>
          <w:p>
            <w:pPr/>
            <w:r>
              <w:rPr>
                <w:b/>
              </w:rPr>
              <w:t xml:space="preserve">Articolo:</w:t>
            </w:r>
          </w:p>
        </w:tc>
        <w:tc>
          <w:tcPr>
            <w:tcW w:w="7900" w:type="dxa"/>
          </w:tcPr>
          <w:p>
            <w:pPr/>
            <w:r>
              <w:rPr/>
              <w:t xml:space="preserve">001 - con bordo liscio - spessore mm 20</w:t>
            </w:r>
          </w:p>
        </w:tc>
      </w:tr>
    </w:tbl>
    <w:p>
      <w:pPr>
        <w:jc w:val="right"/>
      </w:pPr>
    </w:p>
    <w:p>
      <w:pPr>
        <w:jc w:val="right"/>
        <w:spacing w:line="336" w:lineRule="auto"/>
      </w:pPr>
      <w:r>
        <w:rPr>
          <w:b/>
        </w:rPr>
        <w:t xml:space="preserve">Prezzo senza S. G. e Util. a m²/cm: € 5,25961</w:t>
      </w:r>
    </w:p>
    <w:p>
      <w:pPr>
        <w:jc w:val="right"/>
        <w:spacing w:line="336" w:lineRule="auto"/>
      </w:pPr>
      <w:r>
        <w:rPr>
          <w:b/>
        </w:rPr>
        <w:t xml:space="preserve">Prezzo a m²/cm: € 6,65341</w:t>
      </w:r>
    </w:p>
    <w:p>
      <w:pPr>
        <w:jc w:val="right"/>
        <w:spacing w:line="336" w:lineRule="auto"/>
      </w:pPr>
      <w:r>
        <w:rPr>
          <w:b/>
        </w:rPr>
        <w:t xml:space="preserve">Di cui oneri di sicurezza afferenti l'impresa € 0,01578 (2 %)</w:t>
      </w:r>
    </w:p>
    <w:p>
      <w:pPr>
        <w:jc w:val="right"/>
        <w:spacing w:line="336" w:lineRule="auto"/>
      </w:pPr>
      <w:r>
        <w:rPr>
          <w:b/>
        </w:rPr>
        <w:t xml:space="preserve">Manodopera € 2,03596</w:t>
      </w:r>
    </w:p>
    <w:p>
      <w:pPr>
        <w:jc w:val="right"/>
        <w:spacing w:line="336" w:lineRule="auto"/>
      </w:pPr>
      <w:r>
        <w:rPr>
          <w:b/>
        </w:rPr>
        <w:t xml:space="preserve">Incidenza manodopera 30,6 %</w:t>
      </w:r>
    </w:p>
    <w:p>
      <w:pPr>
        <w:rPr>
          <w:sz w:val="10"/>
          <w:szCs w:val="10"/>
        </w:rPr>
      </w:pPr>
    </w:p>
    <w:p>
      <w:pPr>
        <w:rPr>
          <w:sz w:val="10"/>
          <w:szCs w:val="10"/>
        </w:rPr>
      </w:pPr>
    </w:p>
    <w:p>
      <w:pPr/>
      <w:r>
        <w:rPr>
          <w:b/>
        </w:rPr>
        <w:t xml:space="preserve">Codice regionale: TOS16_01.D01.039.002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Fornitura e posa in opera di pannelli in polistirene espanso estruso (XPS) conforme alla norma Uni13164, con densità standard, esente da CFC o HCFC, per estradosso e intradosso coperture piane e inclinate, per cappotti interni ed esterni, per intercapedini, Classe 5 di reazione al fuoco (Euroclasse E)con o senza pellicola superficiale</w:t>
            </w:r>
          </w:p>
        </w:tc>
      </w:tr>
      <w:tr>
        <w:trPr/>
        <w:tc>
          <w:tcPr>
            <w:tcW w:w="1200" w:type="dxa"/>
          </w:tcPr>
          <w:p>
            <w:pPr/>
            <w:r>
              <w:rPr>
                <w:b/>
              </w:rPr>
              <w:t xml:space="preserve">Articolo:</w:t>
            </w:r>
          </w:p>
        </w:tc>
        <w:tc>
          <w:tcPr>
            <w:tcW w:w="7900" w:type="dxa"/>
          </w:tcPr>
          <w:p>
            <w:pPr/>
            <w:r>
              <w:rPr/>
              <w:t xml:space="preserve">002 - con bordo battentato - spessore mm 30</w:t>
            </w:r>
          </w:p>
        </w:tc>
      </w:tr>
    </w:tbl>
    <w:p>
      <w:pPr>
        <w:jc w:val="right"/>
      </w:pPr>
    </w:p>
    <w:p>
      <w:pPr>
        <w:jc w:val="right"/>
        <w:spacing w:line="336" w:lineRule="auto"/>
      </w:pPr>
      <w:r>
        <w:rPr>
          <w:b/>
        </w:rPr>
        <w:t xml:space="preserve">Prezzo senza S. G. e Util. a m²/cm: € 5,25961</w:t>
      </w:r>
    </w:p>
    <w:p>
      <w:pPr>
        <w:jc w:val="right"/>
        <w:spacing w:line="336" w:lineRule="auto"/>
      </w:pPr>
      <w:r>
        <w:rPr>
          <w:b/>
        </w:rPr>
        <w:t xml:space="preserve">Prezzo a m²/cm: € 6,65341</w:t>
      </w:r>
    </w:p>
    <w:p>
      <w:pPr>
        <w:jc w:val="right"/>
        <w:spacing w:line="336" w:lineRule="auto"/>
      </w:pPr>
      <w:r>
        <w:rPr>
          <w:b/>
        </w:rPr>
        <w:t xml:space="preserve">Di cui oneri di sicurezza afferenti l'impresa € 0,01578 (2 %)</w:t>
      </w:r>
    </w:p>
    <w:p>
      <w:pPr>
        <w:jc w:val="right"/>
        <w:spacing w:line="336" w:lineRule="auto"/>
      </w:pPr>
      <w:r>
        <w:rPr>
          <w:b/>
        </w:rPr>
        <w:t xml:space="preserve">Manodopera € 2,03596</w:t>
      </w:r>
    </w:p>
    <w:p>
      <w:pPr>
        <w:jc w:val="right"/>
        <w:spacing w:line="336" w:lineRule="auto"/>
      </w:pPr>
      <w:r>
        <w:rPr>
          <w:b/>
        </w:rPr>
        <w:t xml:space="preserve">Incidenza manodopera 30,6 %</w:t>
      </w:r>
    </w:p>
    <w:p>
      <w:pPr>
        <w:rPr>
          <w:sz w:val="10"/>
          <w:szCs w:val="10"/>
        </w:rPr>
      </w:pPr>
    </w:p>
    <w:p>
      <w:pPr>
        <w:rPr>
          <w:sz w:val="10"/>
          <w:szCs w:val="10"/>
        </w:rPr>
      </w:pPr>
    </w:p>
    <w:p>
      <w:pPr/>
      <w:r>
        <w:rPr>
          <w:b/>
        </w:rPr>
        <w:t xml:space="preserve">Codice regionale: TOS16_01.D01.039.003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Fornitura e posa in opera di pannelli in polistirene espanso estruso (XPS) conforme alla norma Uni13164, con densità standard, esente da CFC o HCFC, per estradosso e intradosso coperture piane e inclinate, per cappotti interni ed esterni, per intercapedini, Classe 5 di reazione al fuoco (Euroclasse E)con o senza pellicola superficiale</w:t>
            </w:r>
          </w:p>
        </w:tc>
      </w:tr>
      <w:tr>
        <w:trPr/>
        <w:tc>
          <w:tcPr>
            <w:tcW w:w="1200" w:type="dxa"/>
          </w:tcPr>
          <w:p>
            <w:pPr/>
            <w:r>
              <w:rPr>
                <w:b/>
              </w:rPr>
              <w:t xml:space="preserve">Articolo:</w:t>
            </w:r>
          </w:p>
        </w:tc>
        <w:tc>
          <w:tcPr>
            <w:tcW w:w="7900" w:type="dxa"/>
          </w:tcPr>
          <w:p>
            <w:pPr/>
            <w:r>
              <w:rPr/>
              <w:t xml:space="preserve">003 - con bordo battentato - spessore mm 40</w:t>
            </w:r>
          </w:p>
        </w:tc>
      </w:tr>
    </w:tbl>
    <w:p>
      <w:pPr>
        <w:jc w:val="right"/>
      </w:pPr>
    </w:p>
    <w:p>
      <w:pPr>
        <w:jc w:val="right"/>
        <w:spacing w:line="336" w:lineRule="auto"/>
      </w:pPr>
      <w:r>
        <w:rPr>
          <w:b/>
        </w:rPr>
        <w:t xml:space="preserve">Prezzo senza S. G. e Util. a m²: € 6,30541</w:t>
      </w:r>
    </w:p>
    <w:p>
      <w:pPr>
        <w:jc w:val="right"/>
        <w:spacing w:line="336" w:lineRule="auto"/>
      </w:pPr>
      <w:r>
        <w:rPr>
          <w:b/>
        </w:rPr>
        <w:t xml:space="preserve">Prezzo a m²: € 7,97634</w:t>
      </w:r>
    </w:p>
    <w:p>
      <w:pPr>
        <w:jc w:val="right"/>
        <w:spacing w:line="336" w:lineRule="auto"/>
      </w:pPr>
      <w:r>
        <w:rPr>
          <w:b/>
        </w:rPr>
        <w:t xml:space="preserve">Di cui oneri di sicurezza afferenti l'impresa € 0,01892 (2 %)</w:t>
      </w:r>
    </w:p>
    <w:p>
      <w:pPr>
        <w:jc w:val="right"/>
        <w:spacing w:line="336" w:lineRule="auto"/>
      </w:pPr>
      <w:r>
        <w:rPr>
          <w:b/>
        </w:rPr>
        <w:t xml:space="preserve">Manodopera € 2,03596</w:t>
      </w:r>
    </w:p>
    <w:p>
      <w:pPr>
        <w:jc w:val="right"/>
        <w:spacing w:line="336" w:lineRule="auto"/>
      </w:pPr>
      <w:r>
        <w:rPr>
          <w:b/>
        </w:rPr>
        <w:t xml:space="preserve">Incidenza manodopera 25,52 %</w:t>
      </w:r>
    </w:p>
    <w:p>
      <w:pPr>
        <w:rPr>
          <w:sz w:val="10"/>
          <w:szCs w:val="10"/>
        </w:rPr>
      </w:pPr>
    </w:p>
    <w:p>
      <w:pPr>
        <w:rPr>
          <w:sz w:val="10"/>
          <w:szCs w:val="10"/>
        </w:rPr>
      </w:pPr>
    </w:p>
    <w:p>
      <w:pPr/>
      <w:r>
        <w:rPr>
          <w:b/>
        </w:rPr>
        <w:t xml:space="preserve">Codice regionale: TOS16_01.D01.039.004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Fornitura e posa in opera di pannelli in polistirene espanso estruso (XPS) conforme alla norma Uni13164, con densità standard, esente da CFC o HCFC, per estradosso e intradosso coperture piane e inclinate, per cappotti interni ed esterni, per intercapedini, Classe 5 di reazione al fuoco (Euroclasse E)con o senza pellicola superficiale</w:t>
            </w:r>
          </w:p>
        </w:tc>
      </w:tr>
      <w:tr>
        <w:trPr/>
        <w:tc>
          <w:tcPr>
            <w:tcW w:w="1200" w:type="dxa"/>
          </w:tcPr>
          <w:p>
            <w:pPr/>
            <w:r>
              <w:rPr>
                <w:b/>
              </w:rPr>
              <w:t xml:space="preserve">Articolo:</w:t>
            </w:r>
          </w:p>
        </w:tc>
        <w:tc>
          <w:tcPr>
            <w:tcW w:w="7900" w:type="dxa"/>
          </w:tcPr>
          <w:p>
            <w:pPr/>
            <w:r>
              <w:rPr/>
              <w:t xml:space="preserve">004 - con bordo battentato - spessore mm 50</w:t>
            </w:r>
          </w:p>
        </w:tc>
      </w:tr>
    </w:tbl>
    <w:p>
      <w:pPr>
        <w:jc w:val="right"/>
      </w:pPr>
    </w:p>
    <w:p>
      <w:pPr>
        <w:jc w:val="right"/>
        <w:spacing w:line="336" w:lineRule="auto"/>
      </w:pPr>
      <w:r>
        <w:rPr>
          <w:b/>
        </w:rPr>
        <w:t xml:space="preserve">Prezzo senza S. G. e Util. a m²: € 7,35121</w:t>
      </w:r>
    </w:p>
    <w:p>
      <w:pPr>
        <w:jc w:val="right"/>
        <w:spacing w:line="336" w:lineRule="auto"/>
      </w:pPr>
      <w:r>
        <w:rPr>
          <w:b/>
        </w:rPr>
        <w:t xml:space="preserve">Prezzo a m²: € 9,29928</w:t>
      </w:r>
    </w:p>
    <w:p>
      <w:pPr>
        <w:jc w:val="right"/>
        <w:spacing w:line="336" w:lineRule="auto"/>
      </w:pPr>
      <w:r>
        <w:rPr>
          <w:b/>
        </w:rPr>
        <w:t xml:space="preserve">Di cui oneri di sicurezza afferenti l'impresa € 0,02205 (2 %)</w:t>
      </w:r>
    </w:p>
    <w:p>
      <w:pPr>
        <w:jc w:val="right"/>
        <w:spacing w:line="336" w:lineRule="auto"/>
      </w:pPr>
      <w:r>
        <w:rPr>
          <w:b/>
        </w:rPr>
        <w:t xml:space="preserve">Manodopera € 2,03596</w:t>
      </w:r>
    </w:p>
    <w:p>
      <w:pPr>
        <w:jc w:val="right"/>
        <w:spacing w:line="336" w:lineRule="auto"/>
      </w:pPr>
      <w:r>
        <w:rPr>
          <w:b/>
        </w:rPr>
        <w:t xml:space="preserve">Incidenza manodopera 21,89 %</w:t>
      </w:r>
    </w:p>
    <w:p>
      <w:pPr>
        <w:rPr>
          <w:sz w:val="10"/>
          <w:szCs w:val="10"/>
        </w:rPr>
      </w:pPr>
    </w:p>
    <w:p>
      <w:pPr>
        <w:rPr>
          <w:sz w:val="10"/>
          <w:szCs w:val="10"/>
        </w:rPr>
      </w:pPr>
    </w:p>
    <w:p>
      <w:pPr/>
      <w:r>
        <w:rPr>
          <w:b/>
        </w:rPr>
        <w:t xml:space="preserve">Codice regionale: TOS16_01.D01.039.005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Fornitura e posa in opera di pannelli in polistirene espanso estruso (XPS) conforme alla norma Uni13164, con densità standard, esente da CFC o HCFC, per estradosso e intradosso coperture piane e inclinate, per cappotti interni ed esterni, per intercapedini, Classe 5 di reazione al fuoco (Euroclasse E)con o senza pellicola superficiale</w:t>
            </w:r>
          </w:p>
        </w:tc>
      </w:tr>
      <w:tr>
        <w:trPr/>
        <w:tc>
          <w:tcPr>
            <w:tcW w:w="1200" w:type="dxa"/>
          </w:tcPr>
          <w:p>
            <w:pPr/>
            <w:r>
              <w:rPr>
                <w:b/>
              </w:rPr>
              <w:t xml:space="preserve">Articolo:</w:t>
            </w:r>
          </w:p>
        </w:tc>
        <w:tc>
          <w:tcPr>
            <w:tcW w:w="7900" w:type="dxa"/>
          </w:tcPr>
          <w:p>
            <w:pPr/>
            <w:r>
              <w:rPr/>
              <w:t xml:space="preserve">005 - con bordo battentato - spessore mm 60</w:t>
            </w:r>
          </w:p>
        </w:tc>
      </w:tr>
    </w:tbl>
    <w:p>
      <w:pPr>
        <w:jc w:val="right"/>
      </w:pPr>
    </w:p>
    <w:p>
      <w:pPr>
        <w:jc w:val="right"/>
        <w:spacing w:line="336" w:lineRule="auto"/>
      </w:pPr>
      <w:r>
        <w:rPr>
          <w:b/>
        </w:rPr>
        <w:t xml:space="preserve">Prezzo senza S. G. e Util. a m²: € 8,39701</w:t>
      </w:r>
    </w:p>
    <w:p>
      <w:pPr>
        <w:jc w:val="right"/>
        <w:spacing w:line="336" w:lineRule="auto"/>
      </w:pPr>
      <w:r>
        <w:rPr>
          <w:b/>
        </w:rPr>
        <w:t xml:space="preserve">Prezzo a m²: € 10,62222</w:t>
      </w:r>
    </w:p>
    <w:p>
      <w:pPr>
        <w:jc w:val="right"/>
        <w:spacing w:line="336" w:lineRule="auto"/>
      </w:pPr>
      <w:r>
        <w:rPr>
          <w:b/>
        </w:rPr>
        <w:t xml:space="preserve">Di cui oneri di sicurezza afferenti l'impresa € 0,02519 (2 %)</w:t>
      </w:r>
    </w:p>
    <w:p>
      <w:pPr>
        <w:jc w:val="right"/>
        <w:spacing w:line="336" w:lineRule="auto"/>
      </w:pPr>
      <w:r>
        <w:rPr>
          <w:b/>
        </w:rPr>
        <w:t xml:space="preserve">Manodopera € 2,03596</w:t>
      </w:r>
    </w:p>
    <w:p>
      <w:pPr>
        <w:jc w:val="right"/>
        <w:spacing w:line="336" w:lineRule="auto"/>
      </w:pPr>
      <w:r>
        <w:rPr>
          <w:b/>
        </w:rPr>
        <w:t xml:space="preserve">Incidenza manodopera 19,17 %</w:t>
      </w:r>
    </w:p>
    <w:p>
      <w:pPr>
        <w:rPr>
          <w:sz w:val="10"/>
          <w:szCs w:val="10"/>
        </w:rPr>
      </w:pPr>
    </w:p>
    <w:p>
      <w:pPr>
        <w:rPr>
          <w:sz w:val="10"/>
          <w:szCs w:val="10"/>
        </w:rPr>
      </w:pPr>
    </w:p>
    <w:p>
      <w:pPr/>
      <w:r>
        <w:rPr>
          <w:b/>
        </w:rPr>
        <w:t xml:space="preserve">Codice regionale: TOS16_01.D01.046.001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Fornitura e posa in opera di materassini in lana di roccia (MW) conforme alla norma UNI13162 della densità di Kg/m3 80, ricoperto su ambo i lati da un foglio di carta bituminosa messo in opera perfettamente confinato, per posa su superfici orizzontali non praticabili, Classe 0 di reazione al fuoco.</w:t>
            </w:r>
          </w:p>
        </w:tc>
      </w:tr>
      <w:tr>
        <w:trPr/>
        <w:tc>
          <w:tcPr>
            <w:tcW w:w="1200" w:type="dxa"/>
          </w:tcPr>
          <w:p>
            <w:pPr/>
            <w:r>
              <w:rPr>
                <w:b/>
              </w:rPr>
              <w:t xml:space="preserve">Articolo:</w:t>
            </w:r>
          </w:p>
        </w:tc>
        <w:tc>
          <w:tcPr>
            <w:tcW w:w="7900" w:type="dxa"/>
          </w:tcPr>
          <w:p>
            <w:pPr/>
            <w:r>
              <w:rPr/>
              <w:t xml:space="preserve">001 - Spessore 50 mm</w:t>
            </w:r>
          </w:p>
        </w:tc>
      </w:tr>
    </w:tbl>
    <w:p>
      <w:pPr>
        <w:jc w:val="right"/>
      </w:pPr>
    </w:p>
    <w:p>
      <w:pPr>
        <w:jc w:val="right"/>
        <w:spacing w:line="336" w:lineRule="auto"/>
      </w:pPr>
      <w:r>
        <w:rPr>
          <w:b/>
        </w:rPr>
        <w:t xml:space="preserve">Prezzo senza S. G. e Util. a m²: € 7,48713</w:t>
      </w:r>
    </w:p>
    <w:p>
      <w:pPr>
        <w:jc w:val="right"/>
        <w:spacing w:line="336" w:lineRule="auto"/>
      </w:pPr>
      <w:r>
        <w:rPr>
          <w:b/>
        </w:rPr>
        <w:t xml:space="preserve">Prezzo a m²: € 9,47122</w:t>
      </w:r>
    </w:p>
    <w:p>
      <w:pPr>
        <w:jc w:val="right"/>
        <w:spacing w:line="336" w:lineRule="auto"/>
      </w:pPr>
      <w:r>
        <w:rPr>
          <w:b/>
        </w:rPr>
        <w:t xml:space="preserve">Di cui oneri di sicurezza afferenti l'impresa € 0,02246 (2 %)</w:t>
      </w:r>
    </w:p>
    <w:p>
      <w:pPr>
        <w:jc w:val="right"/>
        <w:spacing w:line="336" w:lineRule="auto"/>
      </w:pPr>
      <w:r>
        <w:rPr>
          <w:b/>
        </w:rPr>
        <w:t xml:space="preserve">Manodopera € 2,49964</w:t>
      </w:r>
    </w:p>
    <w:p>
      <w:pPr>
        <w:jc w:val="right"/>
        <w:spacing w:line="336" w:lineRule="auto"/>
      </w:pPr>
      <w:r>
        <w:rPr>
          <w:b/>
        </w:rPr>
        <w:t xml:space="preserve">Incidenza manodopera 26,39 %</w:t>
      </w:r>
    </w:p>
    <w:p>
      <w:pPr>
        <w:rPr>
          <w:sz w:val="10"/>
          <w:szCs w:val="10"/>
        </w:rPr>
      </w:pPr>
    </w:p>
    <w:p>
      <w:pPr>
        <w:rPr>
          <w:sz w:val="10"/>
          <w:szCs w:val="10"/>
        </w:rPr>
      </w:pPr>
    </w:p>
    <w:p>
      <w:pPr/>
      <w:r>
        <w:rPr>
          <w:b/>
        </w:rPr>
        <w:t xml:space="preserve">Codice regionale: TOS16_01.D01.046.002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Fornitura e posa in opera di materassini in lana di roccia (MW) conforme alla norma UNI13162 della densità di Kg/m3 80, ricoperto su ambo i lati da un foglio di carta bituminosa messo in opera perfettamente confinato, per posa su superfici orizzontali non praticabili, Classe 0 di reazione al fuoco.</w:t>
            </w:r>
          </w:p>
        </w:tc>
      </w:tr>
      <w:tr>
        <w:trPr/>
        <w:tc>
          <w:tcPr>
            <w:tcW w:w="1200" w:type="dxa"/>
          </w:tcPr>
          <w:p>
            <w:pPr/>
            <w:r>
              <w:rPr>
                <w:b/>
              </w:rPr>
              <w:t xml:space="preserve">Articolo:</w:t>
            </w:r>
          </w:p>
        </w:tc>
        <w:tc>
          <w:tcPr>
            <w:tcW w:w="7900" w:type="dxa"/>
          </w:tcPr>
          <w:p>
            <w:pPr/>
            <w:r>
              <w:rPr/>
              <w:t xml:space="preserve">002 - Spessore 60 mm</w:t>
            </w:r>
          </w:p>
        </w:tc>
      </w:tr>
    </w:tbl>
    <w:p>
      <w:pPr>
        <w:jc w:val="right"/>
      </w:pPr>
    </w:p>
    <w:p>
      <w:pPr>
        <w:jc w:val="right"/>
        <w:spacing w:line="336" w:lineRule="auto"/>
      </w:pPr>
      <w:r>
        <w:rPr>
          <w:b/>
        </w:rPr>
        <w:t xml:space="preserve">Prezzo senza S. G. e Util. a m²: € 8,26676</w:t>
      </w:r>
    </w:p>
    <w:p>
      <w:pPr>
        <w:jc w:val="right"/>
        <w:spacing w:line="336" w:lineRule="auto"/>
      </w:pPr>
      <w:r>
        <w:rPr>
          <w:b/>
        </w:rPr>
        <w:t xml:space="preserve">Prezzo a m²: € 10,45745</w:t>
      </w:r>
    </w:p>
    <w:p>
      <w:pPr>
        <w:jc w:val="right"/>
        <w:spacing w:line="336" w:lineRule="auto"/>
      </w:pPr>
      <w:r>
        <w:rPr>
          <w:b/>
        </w:rPr>
        <w:t xml:space="preserve">Di cui oneri di sicurezza afferenti l'impresa € 0,02480 (2 %)</w:t>
      </w:r>
    </w:p>
    <w:p>
      <w:pPr>
        <w:jc w:val="right"/>
        <w:spacing w:line="336" w:lineRule="auto"/>
      </w:pPr>
      <w:r>
        <w:rPr>
          <w:b/>
        </w:rPr>
        <w:t xml:space="preserve">Manodopera € 2,49964</w:t>
      </w:r>
    </w:p>
    <w:p>
      <w:pPr>
        <w:jc w:val="right"/>
        <w:spacing w:line="336" w:lineRule="auto"/>
      </w:pPr>
      <w:r>
        <w:rPr>
          <w:b/>
        </w:rPr>
        <w:t xml:space="preserve">Incidenza manodopera 23,9 %</w:t>
      </w:r>
    </w:p>
    <w:p>
      <w:pPr>
        <w:rPr>
          <w:sz w:val="10"/>
          <w:szCs w:val="10"/>
        </w:rPr>
      </w:pPr>
    </w:p>
    <w:p>
      <w:pPr>
        <w:rPr>
          <w:sz w:val="10"/>
          <w:szCs w:val="10"/>
        </w:rPr>
      </w:pPr>
    </w:p>
    <w:p>
      <w:pPr/>
      <w:r>
        <w:rPr>
          <w:b/>
        </w:rPr>
        <w:t xml:space="preserve">Codice regionale: TOS16_01.D01.048.001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Fornitura e posa in opera di materassini in lana di vetro (MW) conforme alla norma UNI13162 della densità di Kg/m3 13.5, trattato con resine termoindurenti ricoperto su entrambi i lati da un foglio di carta bituminosa messo in opera confinato, per superfici orizzontali non praticabili, Classe 0 di reazione al fuoco.</w:t>
            </w:r>
          </w:p>
        </w:tc>
      </w:tr>
      <w:tr>
        <w:trPr/>
        <w:tc>
          <w:tcPr>
            <w:tcW w:w="1200" w:type="dxa"/>
          </w:tcPr>
          <w:p>
            <w:pPr/>
            <w:r>
              <w:rPr>
                <w:b/>
              </w:rPr>
              <w:t xml:space="preserve">Articolo:</w:t>
            </w:r>
          </w:p>
        </w:tc>
        <w:tc>
          <w:tcPr>
            <w:tcW w:w="7900" w:type="dxa"/>
          </w:tcPr>
          <w:p>
            <w:pPr/>
            <w:r>
              <w:rPr/>
              <w:t xml:space="preserve">001 - Spessore 50 mm</w:t>
            </w:r>
          </w:p>
        </w:tc>
      </w:tr>
    </w:tbl>
    <w:p>
      <w:pPr>
        <w:jc w:val="right"/>
      </w:pPr>
    </w:p>
    <w:p>
      <w:pPr>
        <w:jc w:val="right"/>
        <w:spacing w:line="336" w:lineRule="auto"/>
      </w:pPr>
      <w:r>
        <w:rPr>
          <w:b/>
        </w:rPr>
        <w:t xml:space="preserve">Prezzo senza S. G. e Util. a m²: € 8,49214</w:t>
      </w:r>
    </w:p>
    <w:p>
      <w:pPr>
        <w:jc w:val="right"/>
        <w:spacing w:line="336" w:lineRule="auto"/>
      </w:pPr>
      <w:r>
        <w:rPr>
          <w:b/>
        </w:rPr>
        <w:t xml:space="preserve">Prezzo a m²: € 10,74256</w:t>
      </w:r>
    </w:p>
    <w:p>
      <w:pPr>
        <w:jc w:val="right"/>
        <w:spacing w:line="336" w:lineRule="auto"/>
      </w:pPr>
      <w:r>
        <w:rPr>
          <w:b/>
        </w:rPr>
        <w:t xml:space="preserve">Di cui oneri di sicurezza afferenti l'impresa € 0,02548 (2 %)</w:t>
      </w:r>
    </w:p>
    <w:p>
      <w:pPr>
        <w:jc w:val="right"/>
        <w:spacing w:line="336" w:lineRule="auto"/>
      </w:pPr>
      <w:r>
        <w:rPr>
          <w:b/>
        </w:rPr>
        <w:t xml:space="preserve">Manodopera € 2,49964</w:t>
      </w:r>
    </w:p>
    <w:p>
      <w:pPr>
        <w:jc w:val="right"/>
        <w:spacing w:line="336" w:lineRule="auto"/>
      </w:pPr>
      <w:r>
        <w:rPr>
          <w:b/>
        </w:rPr>
        <w:t xml:space="preserve">Incidenza manodopera 23,27 %</w:t>
      </w:r>
    </w:p>
    <w:p>
      <w:pPr>
        <w:rPr>
          <w:sz w:val="10"/>
          <w:szCs w:val="10"/>
        </w:rPr>
      </w:pPr>
    </w:p>
    <w:p>
      <w:pPr>
        <w:rPr>
          <w:sz w:val="10"/>
          <w:szCs w:val="10"/>
        </w:rPr>
      </w:pPr>
    </w:p>
    <w:p>
      <w:pPr/>
      <w:r>
        <w:rPr>
          <w:b/>
        </w:rPr>
        <w:t xml:space="preserve">Codice regionale: TOS16_01.D01.048.002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Fornitura e posa in opera di materassini in lana di vetro (MW) conforme alla norma UNI13162 della densità di Kg/m3 13.5, trattato con resine termoindurenti ricoperto su entrambi i lati da un foglio di carta bituminosa messo in opera confinato, per superfici orizzontali non praticabili, Classe 0 di reazione al fuoco.</w:t>
            </w:r>
          </w:p>
        </w:tc>
      </w:tr>
      <w:tr>
        <w:trPr/>
        <w:tc>
          <w:tcPr>
            <w:tcW w:w="1200" w:type="dxa"/>
          </w:tcPr>
          <w:p>
            <w:pPr/>
            <w:r>
              <w:rPr>
                <w:b/>
              </w:rPr>
              <w:t xml:space="preserve">Articolo:</w:t>
            </w:r>
          </w:p>
        </w:tc>
        <w:tc>
          <w:tcPr>
            <w:tcW w:w="7900" w:type="dxa"/>
          </w:tcPr>
          <w:p>
            <w:pPr/>
            <w:r>
              <w:rPr/>
              <w:t xml:space="preserve">002 - Spessore 80 mm</w:t>
            </w:r>
          </w:p>
        </w:tc>
      </w:tr>
    </w:tbl>
    <w:p>
      <w:pPr>
        <w:jc w:val="right"/>
      </w:pPr>
    </w:p>
    <w:p>
      <w:pPr>
        <w:jc w:val="right"/>
        <w:spacing w:line="336" w:lineRule="auto"/>
      </w:pPr>
      <w:r>
        <w:rPr>
          <w:b/>
        </w:rPr>
        <w:t xml:space="preserve">Prezzo senza S. G. e Util. a m²: € 11,34289</w:t>
      </w:r>
    </w:p>
    <w:p>
      <w:pPr>
        <w:jc w:val="right"/>
        <w:spacing w:line="336" w:lineRule="auto"/>
      </w:pPr>
      <w:r>
        <w:rPr>
          <w:b/>
        </w:rPr>
        <w:t xml:space="preserve">Prezzo a m²: € 14,34876</w:t>
      </w:r>
    </w:p>
    <w:p>
      <w:pPr>
        <w:jc w:val="right"/>
        <w:spacing w:line="336" w:lineRule="auto"/>
      </w:pPr>
      <w:r>
        <w:rPr>
          <w:b/>
        </w:rPr>
        <w:t xml:space="preserve">Di cui oneri di sicurezza afferenti l'impresa € 0,03403 (2 %)</w:t>
      </w:r>
    </w:p>
    <w:p>
      <w:pPr>
        <w:jc w:val="right"/>
        <w:spacing w:line="336" w:lineRule="auto"/>
      </w:pPr>
      <w:r>
        <w:rPr>
          <w:b/>
        </w:rPr>
        <w:t xml:space="preserve">Manodopera € 2,49964</w:t>
      </w:r>
    </w:p>
    <w:p>
      <w:pPr>
        <w:jc w:val="right"/>
        <w:spacing w:line="336" w:lineRule="auto"/>
      </w:pPr>
      <w:r>
        <w:rPr>
          <w:b/>
        </w:rPr>
        <w:t xml:space="preserve">Incidenza manodopera 17,42 %</w:t>
      </w:r>
    </w:p>
    <w:p>
      <w:pPr>
        <w:rPr>
          <w:sz w:val="10"/>
          <w:szCs w:val="10"/>
        </w:rPr>
      </w:pPr>
    </w:p>
    <w:p>
      <w:pPr>
        <w:rPr>
          <w:sz w:val="10"/>
          <w:szCs w:val="10"/>
        </w:rPr>
      </w:pPr>
    </w:p>
    <w:p>
      <w:pPr>
        <w:sectPr>
          <w:headerReference w:type="default" r:id="rId31"/>
          <w:footerReference w:type="default" r:id="rId32"/>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TOS16_01.D05</w:t>
      </w:r>
    </w:p>
    <w:tbl>
      <w:tblGrid>
        <w:gridCol w:w="1200" w:type="dxa"/>
        <w:gridCol w:w="7900" w:type="dxa"/>
      </w:tblGrid>
      <w:tr>
        <w:trPr/>
        <w:tc>
          <w:tcPr>
            <w:tcW w:w="1200" w:type="dxa"/>
          </w:tcPr>
          <w:p>
            <w:pPr/>
            <w:r>
              <w:rPr/>
              <w:t xml:space="preserve">Capitolo: </w:t>
            </w:r>
          </w:p>
        </w:tc>
        <w:tc>
          <w:tcPr>
            <w:tcW w:w="7900" w:type="dxa"/>
          </w:tcPr>
          <w:p>
            <w:pPr/>
            <w:r>
              <w:rPr/>
              <w:t xml:space="preserve">IMPERMEABILIZZAZIONI: su pareti verticali, su piani orizzontali o inclinati, compreso gli oneri per la preparazione dei supporti sia orizzontali che verticali, la formazione dei giunti, il taglio o la suggellatura degli incastri di muro per la profondità necessaria e i colli di raccordo con le pareti verticali; sono compresi inoltre il sollevamento dei materiali, i ponti di servizio e/o trabattelli a norma con altezza massima m 2,00 , anche esterni, mobili o fissi, il tutto per dare il titolo compiuto e finito a regola d'arte.</w:t>
            </w:r>
          </w:p>
        </w:tc>
      </w:tr>
    </w:tbl>
    <w:p>
      <w:pPr>
        <w:rPr>
          <w:sz w:val="10"/>
          <w:szCs w:val="10"/>
        </w:rPr>
      </w:pPr>
    </w:p>
    <w:p>
      <w:pPr/>
      <w:r>
        <w:rPr>
          <w:b/>
        </w:rPr>
        <w:t xml:space="preserve">Codice regionale: TOS16_01.D05.001.001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membrana impermeabilizzante elastoplastomerica ad alta concentrazione di bitume e polimeri, armata con t.n.t. a filo continuo poliestere, posta a fiamma</w:t>
            </w:r>
          </w:p>
        </w:tc>
      </w:tr>
      <w:tr>
        <w:trPr/>
        <w:tc>
          <w:tcPr>
            <w:tcW w:w="1200" w:type="dxa"/>
          </w:tcPr>
          <w:p>
            <w:pPr/>
            <w:r>
              <w:rPr>
                <w:b/>
              </w:rPr>
              <w:t xml:space="preserve">Articolo:</w:t>
            </w:r>
          </w:p>
        </w:tc>
        <w:tc>
          <w:tcPr>
            <w:tcW w:w="7900" w:type="dxa"/>
          </w:tcPr>
          <w:p>
            <w:pPr/>
            <w:r>
              <w:rPr/>
              <w:t xml:space="preserve">001 - flessibilità a freddo -15°C, spessore mm 4, in doppio strato</w:t>
            </w:r>
          </w:p>
        </w:tc>
      </w:tr>
    </w:tbl>
    <w:p>
      <w:pPr>
        <w:jc w:val="right"/>
      </w:pPr>
    </w:p>
    <w:p>
      <w:pPr>
        <w:jc w:val="right"/>
        <w:spacing w:line="336" w:lineRule="auto"/>
      </w:pPr>
      <w:r>
        <w:rPr>
          <w:b/>
        </w:rPr>
        <w:t xml:space="preserve">Prezzo senza S. G. e Util. a m²: € 16,95580</w:t>
      </w:r>
    </w:p>
    <w:p>
      <w:pPr>
        <w:jc w:val="right"/>
        <w:spacing w:line="336" w:lineRule="auto"/>
      </w:pPr>
      <w:r>
        <w:rPr>
          <w:b/>
        </w:rPr>
        <w:t xml:space="preserve">Prezzo a m²: € 21,44909</w:t>
      </w:r>
    </w:p>
    <w:p>
      <w:pPr>
        <w:jc w:val="right"/>
        <w:spacing w:line="336" w:lineRule="auto"/>
      </w:pPr>
      <w:r>
        <w:rPr>
          <w:b/>
        </w:rPr>
        <w:t xml:space="preserve">Di cui oneri di sicurezza afferenti l'impresa € 0,07630 (3 %)</w:t>
      </w:r>
    </w:p>
    <w:p>
      <w:pPr>
        <w:jc w:val="right"/>
        <w:spacing w:line="336" w:lineRule="auto"/>
      </w:pPr>
      <w:r>
        <w:rPr>
          <w:b/>
        </w:rPr>
        <w:t xml:space="preserve">Manodopera € 5,60800</w:t>
      </w:r>
    </w:p>
    <w:p>
      <w:pPr>
        <w:jc w:val="right"/>
        <w:spacing w:line="336" w:lineRule="auto"/>
      </w:pPr>
      <w:r>
        <w:rPr>
          <w:b/>
        </w:rPr>
        <w:t xml:space="preserve">Incidenza manodopera 26,15 %</w:t>
      </w:r>
    </w:p>
    <w:p>
      <w:pPr>
        <w:rPr>
          <w:sz w:val="10"/>
          <w:szCs w:val="10"/>
        </w:rPr>
      </w:pPr>
    </w:p>
    <w:p>
      <w:pPr>
        <w:rPr>
          <w:sz w:val="10"/>
          <w:szCs w:val="10"/>
        </w:rPr>
      </w:pPr>
    </w:p>
    <w:p>
      <w:pPr/>
      <w:r>
        <w:rPr>
          <w:b/>
        </w:rPr>
        <w:t xml:space="preserve">Codice regionale: TOS16_01.D05.001.002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membrana impermeabilizzante elastoplastomerica ad alta concentrazione di bitume e polimeri, armata con t.n.t. a filo continuo poliestere, posta a fiamma</w:t>
            </w:r>
          </w:p>
        </w:tc>
      </w:tr>
      <w:tr>
        <w:trPr/>
        <w:tc>
          <w:tcPr>
            <w:tcW w:w="1200" w:type="dxa"/>
          </w:tcPr>
          <w:p>
            <w:pPr/>
            <w:r>
              <w:rPr>
                <w:b/>
              </w:rPr>
              <w:t xml:space="preserve">Articolo:</w:t>
            </w:r>
          </w:p>
        </w:tc>
        <w:tc>
          <w:tcPr>
            <w:tcW w:w="7900" w:type="dxa"/>
          </w:tcPr>
          <w:p>
            <w:pPr/>
            <w:r>
              <w:rPr/>
              <w:t xml:space="preserve">002 - flessibilità a freddo -15°C, spessore mm 4, in strato semplice</w:t>
            </w:r>
          </w:p>
        </w:tc>
      </w:tr>
    </w:tbl>
    <w:p>
      <w:pPr>
        <w:jc w:val="right"/>
      </w:pPr>
    </w:p>
    <w:p>
      <w:pPr>
        <w:jc w:val="right"/>
        <w:spacing w:line="336" w:lineRule="auto"/>
      </w:pPr>
      <w:r>
        <w:rPr>
          <w:b/>
        </w:rPr>
        <w:t xml:space="preserve">Prezzo senza S. G. e Util. a m²: € 8,61670</w:t>
      </w:r>
    </w:p>
    <w:p>
      <w:pPr>
        <w:jc w:val="right"/>
        <w:spacing w:line="336" w:lineRule="auto"/>
      </w:pPr>
      <w:r>
        <w:rPr>
          <w:b/>
        </w:rPr>
        <w:t xml:space="preserve">Prezzo a m²: € 10,90013</w:t>
      </w:r>
    </w:p>
    <w:p>
      <w:pPr>
        <w:jc w:val="right"/>
        <w:spacing w:line="336" w:lineRule="auto"/>
      </w:pPr>
      <w:r>
        <w:rPr>
          <w:b/>
        </w:rPr>
        <w:t xml:space="preserve">Di cui oneri di sicurezza afferenti l'impresa € 0,03878 (3 %)</w:t>
      </w:r>
    </w:p>
    <w:p>
      <w:pPr>
        <w:jc w:val="right"/>
        <w:spacing w:line="336" w:lineRule="auto"/>
      </w:pPr>
      <w:r>
        <w:rPr>
          <w:b/>
        </w:rPr>
        <w:t xml:space="preserve">Manodopera € 2,90530</w:t>
      </w:r>
    </w:p>
    <w:p>
      <w:pPr>
        <w:jc w:val="right"/>
        <w:spacing w:line="336" w:lineRule="auto"/>
      </w:pPr>
      <w:r>
        <w:rPr>
          <w:b/>
        </w:rPr>
        <w:t xml:space="preserve">Incidenza manodopera 26,65 %</w:t>
      </w:r>
    </w:p>
    <w:p>
      <w:pPr>
        <w:rPr>
          <w:sz w:val="10"/>
          <w:szCs w:val="10"/>
        </w:rPr>
      </w:pPr>
    </w:p>
    <w:p>
      <w:pPr>
        <w:rPr>
          <w:sz w:val="10"/>
          <w:szCs w:val="10"/>
        </w:rPr>
      </w:pPr>
    </w:p>
    <w:p>
      <w:pPr/>
      <w:r>
        <w:rPr>
          <w:b/>
        </w:rPr>
        <w:t xml:space="preserve">Codice regionale: TOS16_01.D05.001.003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membrana impermeabilizzante elastoplastomerica ad alta concentrazione di bitume e polimeri, armata con t.n.t. a filo continuo poliestere, posta a fiamma</w:t>
            </w:r>
          </w:p>
        </w:tc>
      </w:tr>
      <w:tr>
        <w:trPr/>
        <w:tc>
          <w:tcPr>
            <w:tcW w:w="1200" w:type="dxa"/>
          </w:tcPr>
          <w:p>
            <w:pPr/>
            <w:r>
              <w:rPr>
                <w:b/>
              </w:rPr>
              <w:t xml:space="preserve">Articolo:</w:t>
            </w:r>
          </w:p>
        </w:tc>
        <w:tc>
          <w:tcPr>
            <w:tcW w:w="7900" w:type="dxa"/>
          </w:tcPr>
          <w:p>
            <w:pPr/>
            <w:r>
              <w:rPr/>
              <w:t xml:space="preserve">003 - flessibilità a freddo -10°C, spessore mm 4, in doppio strato</w:t>
            </w:r>
          </w:p>
        </w:tc>
      </w:tr>
    </w:tbl>
    <w:p>
      <w:pPr>
        <w:jc w:val="right"/>
      </w:pPr>
    </w:p>
    <w:p>
      <w:pPr>
        <w:jc w:val="right"/>
        <w:spacing w:line="336" w:lineRule="auto"/>
      </w:pPr>
      <w:r>
        <w:rPr>
          <w:b/>
        </w:rPr>
        <w:t xml:space="preserve">Prezzo senza S. G. e Util. a m²: € 11,91780</w:t>
      </w:r>
    </w:p>
    <w:p>
      <w:pPr>
        <w:jc w:val="right"/>
        <w:spacing w:line="336" w:lineRule="auto"/>
      </w:pPr>
      <w:r>
        <w:rPr>
          <w:b/>
        </w:rPr>
        <w:t xml:space="preserve">Prezzo a m²: € 15,07602</w:t>
      </w:r>
    </w:p>
    <w:p>
      <w:pPr>
        <w:jc w:val="right"/>
        <w:spacing w:line="336" w:lineRule="auto"/>
      </w:pPr>
      <w:r>
        <w:rPr>
          <w:b/>
        </w:rPr>
        <w:t xml:space="preserve">Di cui oneri di sicurezza afferenti l'impresa € 0,05363 (3 %)</w:t>
      </w:r>
    </w:p>
    <w:p>
      <w:pPr>
        <w:jc w:val="right"/>
        <w:spacing w:line="336" w:lineRule="auto"/>
      </w:pPr>
      <w:r>
        <w:rPr>
          <w:b/>
        </w:rPr>
        <w:t xml:space="preserve">Manodopera € 5,60800</w:t>
      </w:r>
    </w:p>
    <w:p>
      <w:pPr>
        <w:jc w:val="right"/>
        <w:spacing w:line="336" w:lineRule="auto"/>
      </w:pPr>
      <w:r>
        <w:rPr>
          <w:b/>
        </w:rPr>
        <w:t xml:space="preserve">Incidenza manodopera 37,2 %</w:t>
      </w:r>
    </w:p>
    <w:p>
      <w:pPr>
        <w:rPr>
          <w:sz w:val="10"/>
          <w:szCs w:val="10"/>
        </w:rPr>
      </w:pPr>
    </w:p>
    <w:p>
      <w:pPr>
        <w:rPr>
          <w:sz w:val="10"/>
          <w:szCs w:val="10"/>
        </w:rPr>
      </w:pPr>
    </w:p>
    <w:p>
      <w:pPr/>
      <w:r>
        <w:rPr>
          <w:b/>
        </w:rPr>
        <w:t xml:space="preserve">Codice regionale: TOS16_01.D05.001.004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membrana impermeabilizzante elastoplastomerica ad alta concentrazione di bitume e polimeri, armata con t.n.t. a filo continuo poliestere, posta a fiamma</w:t>
            </w:r>
          </w:p>
        </w:tc>
      </w:tr>
      <w:tr>
        <w:trPr/>
        <w:tc>
          <w:tcPr>
            <w:tcW w:w="1200" w:type="dxa"/>
          </w:tcPr>
          <w:p>
            <w:pPr/>
            <w:r>
              <w:rPr>
                <w:b/>
              </w:rPr>
              <w:t xml:space="preserve">Articolo:</w:t>
            </w:r>
          </w:p>
        </w:tc>
        <w:tc>
          <w:tcPr>
            <w:tcW w:w="7900" w:type="dxa"/>
          </w:tcPr>
          <w:p>
            <w:pPr/>
            <w:r>
              <w:rPr/>
              <w:t xml:space="preserve">004 - flessibilità a freddo -10°C, spessore mm 4, in strato semplice</w:t>
            </w:r>
          </w:p>
        </w:tc>
      </w:tr>
    </w:tbl>
    <w:p>
      <w:pPr>
        <w:jc w:val="right"/>
      </w:pPr>
    </w:p>
    <w:p>
      <w:pPr>
        <w:jc w:val="right"/>
        <w:spacing w:line="336" w:lineRule="auto"/>
      </w:pPr>
      <w:r>
        <w:rPr>
          <w:b/>
        </w:rPr>
        <w:t xml:space="preserve">Prezzo senza S. G. e Util. a m²: € 6,27680</w:t>
      </w:r>
    </w:p>
    <w:p>
      <w:pPr>
        <w:jc w:val="right"/>
        <w:spacing w:line="336" w:lineRule="auto"/>
      </w:pPr>
      <w:r>
        <w:rPr>
          <w:b/>
        </w:rPr>
        <w:t xml:space="preserve">Prezzo a m²: € 7,94015</w:t>
      </w:r>
    </w:p>
    <w:p>
      <w:pPr>
        <w:jc w:val="right"/>
        <w:spacing w:line="336" w:lineRule="auto"/>
      </w:pPr>
      <w:r>
        <w:rPr>
          <w:b/>
        </w:rPr>
        <w:t xml:space="preserve">Di cui oneri di sicurezza afferenti l'impresa € 0,02825 (3 %)</w:t>
      </w:r>
    </w:p>
    <w:p>
      <w:pPr>
        <w:jc w:val="right"/>
        <w:spacing w:line="336" w:lineRule="auto"/>
      </w:pPr>
      <w:r>
        <w:rPr>
          <w:b/>
        </w:rPr>
        <w:t xml:space="preserve">Manodopera € 3,08440</w:t>
      </w:r>
    </w:p>
    <w:p>
      <w:pPr>
        <w:jc w:val="right"/>
        <w:spacing w:line="336" w:lineRule="auto"/>
      </w:pPr>
      <w:r>
        <w:rPr>
          <w:b/>
        </w:rPr>
        <w:t xml:space="preserve">Incidenza manodopera 38,85 %</w:t>
      </w:r>
    </w:p>
    <w:p>
      <w:pPr>
        <w:rPr>
          <w:sz w:val="10"/>
          <w:szCs w:val="10"/>
        </w:rPr>
      </w:pPr>
    </w:p>
    <w:p>
      <w:pPr>
        <w:rPr>
          <w:sz w:val="10"/>
          <w:szCs w:val="10"/>
        </w:rPr>
      </w:pPr>
    </w:p>
    <w:p>
      <w:pPr/>
      <w:r>
        <w:rPr>
          <w:b/>
        </w:rPr>
        <w:t xml:space="preserve">Codice regionale: TOS16_01.D05.005.001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membrana impermeabilizzante elastoplastomerica ad alta concentrazione di bitume e polimeri, con un lato protetto con scaglie di ardesia armata con t.n.t. a filo continuo poliestere, posta a fiamma</w:t>
            </w:r>
          </w:p>
        </w:tc>
      </w:tr>
      <w:tr>
        <w:trPr/>
        <w:tc>
          <w:tcPr>
            <w:tcW w:w="1200" w:type="dxa"/>
          </w:tcPr>
          <w:p>
            <w:pPr/>
            <w:r>
              <w:rPr>
                <w:b/>
              </w:rPr>
              <w:t xml:space="preserve">Articolo:</w:t>
            </w:r>
          </w:p>
        </w:tc>
        <w:tc>
          <w:tcPr>
            <w:tcW w:w="7900" w:type="dxa"/>
          </w:tcPr>
          <w:p>
            <w:pPr/>
            <w:r>
              <w:rPr/>
              <w:t xml:space="preserve">001 - flessibilità a freddo -10°C, spessore mm 4, in doppio strato</w:t>
            </w:r>
          </w:p>
        </w:tc>
      </w:tr>
    </w:tbl>
    <w:p>
      <w:pPr>
        <w:jc w:val="right"/>
      </w:pPr>
    </w:p>
    <w:p>
      <w:pPr>
        <w:jc w:val="right"/>
        <w:spacing w:line="336" w:lineRule="auto"/>
      </w:pPr>
      <w:r>
        <w:rPr>
          <w:b/>
        </w:rPr>
        <w:t xml:space="preserve">Prezzo senza S. G. e Util. a m²: € 13,19160</w:t>
      </w:r>
    </w:p>
    <w:p>
      <w:pPr>
        <w:jc w:val="right"/>
        <w:spacing w:line="336" w:lineRule="auto"/>
      </w:pPr>
      <w:r>
        <w:rPr>
          <w:b/>
        </w:rPr>
        <w:t xml:space="preserve">Prezzo a m²: € 16,68737</w:t>
      </w:r>
    </w:p>
    <w:p>
      <w:pPr>
        <w:jc w:val="right"/>
        <w:spacing w:line="336" w:lineRule="auto"/>
      </w:pPr>
      <w:r>
        <w:rPr>
          <w:b/>
        </w:rPr>
        <w:t xml:space="preserve">Di cui oneri di sicurezza afferenti l'impresa € 0,05936 (3 %)</w:t>
      </w:r>
    </w:p>
    <w:p>
      <w:pPr>
        <w:jc w:val="right"/>
        <w:spacing w:line="336" w:lineRule="auto"/>
      </w:pPr>
      <w:r>
        <w:rPr>
          <w:b/>
        </w:rPr>
        <w:t xml:space="preserve">Manodopera € 5,60800</w:t>
      </w:r>
    </w:p>
    <w:p>
      <w:pPr>
        <w:jc w:val="right"/>
        <w:spacing w:line="336" w:lineRule="auto"/>
      </w:pPr>
      <w:r>
        <w:rPr>
          <w:b/>
        </w:rPr>
        <w:t xml:space="preserve">Incidenza manodopera 33,61 %</w:t>
      </w:r>
    </w:p>
    <w:p>
      <w:pPr>
        <w:rPr>
          <w:sz w:val="10"/>
          <w:szCs w:val="10"/>
        </w:rPr>
      </w:pPr>
    </w:p>
    <w:p>
      <w:pPr>
        <w:rPr>
          <w:sz w:val="10"/>
          <w:szCs w:val="10"/>
        </w:rPr>
      </w:pPr>
    </w:p>
    <w:p>
      <w:pPr/>
      <w:r>
        <w:rPr>
          <w:b/>
        </w:rPr>
        <w:t xml:space="preserve">Codice regionale: TOS16_01.D05.005.002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membrana impermeabilizzante elastoplastomerica ad alta concentrazione di bitume e polimeri, con un lato protetto con scaglie di ardesia armata con t.n.t. a filo continuo poliestere, posta a fiamma</w:t>
            </w:r>
          </w:p>
        </w:tc>
      </w:tr>
      <w:tr>
        <w:trPr/>
        <w:tc>
          <w:tcPr>
            <w:tcW w:w="1200" w:type="dxa"/>
          </w:tcPr>
          <w:p>
            <w:pPr/>
            <w:r>
              <w:rPr>
                <w:b/>
              </w:rPr>
              <w:t xml:space="preserve">Articolo:</w:t>
            </w:r>
          </w:p>
        </w:tc>
        <w:tc>
          <w:tcPr>
            <w:tcW w:w="7900" w:type="dxa"/>
          </w:tcPr>
          <w:p>
            <w:pPr/>
            <w:r>
              <w:rPr/>
              <w:t xml:space="preserve">002 - flessibilità a freddo -10°C, spessore mm 4, in strato semplice</w:t>
            </w:r>
          </w:p>
        </w:tc>
      </w:tr>
    </w:tbl>
    <w:p>
      <w:pPr>
        <w:jc w:val="right"/>
      </w:pPr>
    </w:p>
    <w:p>
      <w:pPr>
        <w:jc w:val="right"/>
        <w:spacing w:line="336" w:lineRule="auto"/>
      </w:pPr>
      <w:r>
        <w:rPr>
          <w:b/>
        </w:rPr>
        <w:t xml:space="preserve">Prezzo senza S. G. e Util. a m²: € 4,89482</w:t>
      </w:r>
    </w:p>
    <w:p>
      <w:pPr>
        <w:jc w:val="right"/>
        <w:spacing w:line="336" w:lineRule="auto"/>
      </w:pPr>
      <w:r>
        <w:rPr>
          <w:b/>
        </w:rPr>
        <w:t xml:space="preserve">Prezzo a m²: € 6,19195</w:t>
      </w:r>
    </w:p>
    <w:p>
      <w:pPr>
        <w:jc w:val="right"/>
        <w:spacing w:line="336" w:lineRule="auto"/>
      </w:pPr>
      <w:r>
        <w:rPr>
          <w:b/>
        </w:rPr>
        <w:t xml:space="preserve">Di cui oneri di sicurezza afferenti l'impresa € 0,02203 (3 %)</w:t>
      </w:r>
    </w:p>
    <w:p>
      <w:pPr>
        <w:jc w:val="right"/>
        <w:spacing w:line="336" w:lineRule="auto"/>
      </w:pPr>
      <w:r>
        <w:rPr>
          <w:b/>
        </w:rPr>
        <w:t xml:space="preserve">Manodopera € 1,06552</w:t>
      </w:r>
    </w:p>
    <w:p>
      <w:pPr>
        <w:jc w:val="right"/>
        <w:spacing w:line="336" w:lineRule="auto"/>
      </w:pPr>
      <w:r>
        <w:rPr>
          <w:b/>
        </w:rPr>
        <w:t xml:space="preserve">Incidenza manodopera 17,21 %</w:t>
      </w:r>
    </w:p>
    <w:p>
      <w:pPr>
        <w:rPr>
          <w:sz w:val="10"/>
          <w:szCs w:val="10"/>
        </w:rPr>
      </w:pPr>
    </w:p>
    <w:p>
      <w:pPr>
        <w:rPr>
          <w:sz w:val="10"/>
          <w:szCs w:val="10"/>
        </w:rPr>
      </w:pPr>
    </w:p>
    <w:p>
      <w:pPr/>
      <w:r>
        <w:rPr>
          <w:b/>
        </w:rPr>
        <w:t xml:space="preserve">Codice regionale: TOS16_01.D05.006.001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Applicazione di pittura protettiva epossidica bicomponente a base di resine epossidiche e catrame naturale</w:t>
            </w:r>
          </w:p>
        </w:tc>
      </w:tr>
      <w:tr>
        <w:trPr/>
        <w:tc>
          <w:tcPr>
            <w:tcW w:w="1200" w:type="dxa"/>
          </w:tcPr>
          <w:p>
            <w:pPr/>
            <w:r>
              <w:rPr>
                <w:b/>
              </w:rPr>
              <w:t xml:space="preserve">Articolo:</w:t>
            </w:r>
          </w:p>
        </w:tc>
        <w:tc>
          <w:tcPr>
            <w:tcW w:w="7900" w:type="dxa"/>
          </w:tcPr>
          <w:p>
            <w:pPr/>
            <w:r>
              <w:rPr/>
              <w:t xml:space="preserve">001 - in due mani</w:t>
            </w:r>
          </w:p>
        </w:tc>
      </w:tr>
    </w:tbl>
    <w:p>
      <w:pPr>
        <w:jc w:val="right"/>
      </w:pPr>
    </w:p>
    <w:p>
      <w:pPr>
        <w:jc w:val="right"/>
        <w:spacing w:line="336" w:lineRule="auto"/>
      </w:pPr>
      <w:r>
        <w:rPr>
          <w:b/>
        </w:rPr>
        <w:t xml:space="preserve">Prezzo senza S. G. e Util. a m²: € 14,36725</w:t>
      </w:r>
    </w:p>
    <w:p>
      <w:pPr>
        <w:jc w:val="right"/>
        <w:spacing w:line="336" w:lineRule="auto"/>
      </w:pPr>
      <w:r>
        <w:rPr>
          <w:b/>
        </w:rPr>
        <w:t xml:space="preserve">Prezzo a m²: € 18,17457</w:t>
      </w:r>
    </w:p>
    <w:p>
      <w:pPr>
        <w:jc w:val="right"/>
        <w:spacing w:line="336" w:lineRule="auto"/>
      </w:pPr>
      <w:r>
        <w:rPr>
          <w:b/>
        </w:rPr>
        <w:t xml:space="preserve">Di cui oneri di sicurezza afferenti l'impresa € 0,06465 (3 %)</w:t>
      </w:r>
    </w:p>
    <w:p>
      <w:pPr>
        <w:jc w:val="right"/>
        <w:spacing w:line="336" w:lineRule="auto"/>
      </w:pPr>
      <w:r>
        <w:rPr>
          <w:b/>
        </w:rPr>
        <w:t xml:space="preserve">Manodopera € 1,17225</w:t>
      </w:r>
    </w:p>
    <w:p>
      <w:pPr>
        <w:jc w:val="right"/>
        <w:spacing w:line="336" w:lineRule="auto"/>
      </w:pPr>
      <w:r>
        <w:rPr>
          <w:b/>
        </w:rPr>
        <w:t xml:space="preserve">Incidenza manodopera 6,45 %</w:t>
      </w:r>
    </w:p>
    <w:p>
      <w:pPr>
        <w:rPr>
          <w:sz w:val="10"/>
          <w:szCs w:val="10"/>
        </w:rPr>
      </w:pPr>
    </w:p>
    <w:p>
      <w:pPr>
        <w:rPr>
          <w:sz w:val="10"/>
          <w:szCs w:val="10"/>
        </w:rPr>
      </w:pPr>
    </w:p>
    <w:p>
      <w:pPr/>
      <w:r>
        <w:rPr>
          <w:b/>
        </w:rPr>
        <w:t xml:space="preserve">Codice regionale: TOS16_01.D05.007.001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Applicazione di pittura protettiva per impermeabilizzazioni bituminose a base di bitumi ossidati, resine selezionate e solventi, addittivato con pigmenti metallici di alluminio</w:t>
            </w:r>
          </w:p>
        </w:tc>
      </w:tr>
      <w:tr>
        <w:trPr/>
        <w:tc>
          <w:tcPr>
            <w:tcW w:w="1200" w:type="dxa"/>
          </w:tcPr>
          <w:p>
            <w:pPr/>
            <w:r>
              <w:rPr>
                <w:b/>
              </w:rPr>
              <w:t xml:space="preserve">Articolo:</w:t>
            </w:r>
          </w:p>
        </w:tc>
        <w:tc>
          <w:tcPr>
            <w:tcW w:w="7900" w:type="dxa"/>
          </w:tcPr>
          <w:p>
            <w:pPr/>
            <w:r>
              <w:rPr/>
              <w:t xml:space="preserve">001 - in due mani</w:t>
            </w:r>
          </w:p>
        </w:tc>
      </w:tr>
    </w:tbl>
    <w:p>
      <w:pPr>
        <w:jc w:val="right"/>
      </w:pPr>
    </w:p>
    <w:p>
      <w:pPr>
        <w:jc w:val="right"/>
        <w:spacing w:line="336" w:lineRule="auto"/>
      </w:pPr>
      <w:r>
        <w:rPr>
          <w:b/>
        </w:rPr>
        <w:t xml:space="preserve">Prezzo senza S. G. e Util. a m²: € 2,90125</w:t>
      </w:r>
    </w:p>
    <w:p>
      <w:pPr>
        <w:jc w:val="right"/>
        <w:spacing w:line="336" w:lineRule="auto"/>
      </w:pPr>
      <w:r>
        <w:rPr>
          <w:b/>
        </w:rPr>
        <w:t xml:space="preserve">Prezzo a m²: € 3,67008</w:t>
      </w:r>
    </w:p>
    <w:p>
      <w:pPr>
        <w:jc w:val="right"/>
        <w:spacing w:line="336" w:lineRule="auto"/>
      </w:pPr>
      <w:r>
        <w:rPr>
          <w:b/>
        </w:rPr>
        <w:t xml:space="preserve">Di cui oneri di sicurezza afferenti l'impresa € 0,01306 (3 %)</w:t>
      </w:r>
    </w:p>
    <w:p>
      <w:pPr>
        <w:jc w:val="right"/>
        <w:spacing w:line="336" w:lineRule="auto"/>
      </w:pPr>
      <w:r>
        <w:rPr>
          <w:b/>
        </w:rPr>
        <w:t xml:space="preserve">Manodopera € 1,17225</w:t>
      </w:r>
    </w:p>
    <w:p>
      <w:pPr>
        <w:jc w:val="right"/>
        <w:spacing w:line="336" w:lineRule="auto"/>
      </w:pPr>
      <w:r>
        <w:rPr>
          <w:b/>
        </w:rPr>
        <w:t xml:space="preserve">Incidenza manodopera 31,94 %</w:t>
      </w:r>
    </w:p>
    <w:p>
      <w:pPr>
        <w:rPr>
          <w:sz w:val="10"/>
          <w:szCs w:val="10"/>
        </w:rPr>
      </w:pPr>
    </w:p>
    <w:p>
      <w:pPr>
        <w:rPr>
          <w:sz w:val="10"/>
          <w:szCs w:val="10"/>
        </w:rPr>
      </w:pPr>
    </w:p>
    <w:p>
      <w:pPr>
        <w:sectPr>
          <w:headerReference w:type="default" r:id="rId33"/>
          <w:footerReference w:type="default" r:id="rId34"/>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TOS16_01.E01</w:t>
      </w:r>
    </w:p>
    <w:tbl>
      <w:tblGrid>
        <w:gridCol w:w="1200" w:type="dxa"/>
        <w:gridCol w:w="7900" w:type="dxa"/>
      </w:tblGrid>
      <w:tr>
        <w:trPr/>
        <w:tc>
          <w:tcPr>
            <w:tcW w:w="1200" w:type="dxa"/>
          </w:tcPr>
          <w:p>
            <w:pPr/>
            <w:r>
              <w:rPr/>
              <w:t xml:space="preserve">Capitolo: </w:t>
            </w:r>
          </w:p>
        </w:tc>
        <w:tc>
          <w:tcPr>
            <w:tcW w:w="7900" w:type="dxa"/>
          </w:tcPr>
          <w:p>
            <w:pPr/>
            <w:r>
              <w:rPr/>
              <w:t xml:space="preserve">INTONACI: eseguiti a mano o a macchina, compresa la riquadratura di spigoli vivi rientranti e sporgenti, l'eventuale ripresa, dopo la chiusura, di tracce di qualunque genere, la muratura di eventuali ganci al soffitto e le riprese di zoccolature e serramenti; sono inoltre compresi gli oneri per i ponti di servizio con altezza massima m 2,00 e/o trabatteli a norma, anche esterni, mobili o fissi, per opere di altezza fino a m 4,00 dal piano di calpestio, il tutto per dare il titolo compiuto e finito a regola d'arte.</w:t>
            </w:r>
          </w:p>
        </w:tc>
      </w:tr>
    </w:tbl>
    <w:p>
      <w:pPr>
        <w:rPr>
          <w:sz w:val="10"/>
          <w:szCs w:val="10"/>
        </w:rPr>
      </w:pPr>
    </w:p>
    <w:p>
      <w:pPr/>
      <w:r>
        <w:rPr>
          <w:b/>
        </w:rPr>
        <w:t xml:space="preserve">Codice regionale: TOS16_01.E01.001.001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Intonaco civile per interni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€ 17,31884</w:t>
      </w:r>
    </w:p>
    <w:p>
      <w:pPr>
        <w:jc w:val="right"/>
        <w:spacing w:line="336" w:lineRule="auto"/>
      </w:pPr>
      <w:r>
        <w:rPr>
          <w:b/>
        </w:rPr>
        <w:t xml:space="preserve">Prezzo a m²: € 21,90833</w:t>
      </w:r>
    </w:p>
    <w:p>
      <w:pPr>
        <w:jc w:val="right"/>
        <w:spacing w:line="336" w:lineRule="auto"/>
      </w:pPr>
      <w:r>
        <w:rPr>
          <w:b/>
        </w:rPr>
        <w:t xml:space="preserve">Di cui oneri di sicurezza afferenti l'impresa € 0,05196 (2 %)</w:t>
      </w:r>
    </w:p>
    <w:p>
      <w:pPr>
        <w:jc w:val="right"/>
        <w:spacing w:line="336" w:lineRule="auto"/>
      </w:pPr>
      <w:r>
        <w:rPr>
          <w:b/>
        </w:rPr>
        <w:t xml:space="preserve">Manodopera € 13,27280</w:t>
      </w:r>
    </w:p>
    <w:p>
      <w:pPr>
        <w:jc w:val="right"/>
        <w:spacing w:line="336" w:lineRule="auto"/>
      </w:pPr>
      <w:r>
        <w:rPr>
          <w:b/>
        </w:rPr>
        <w:t xml:space="preserve">Incidenza manodopera 60,58 %</w:t>
      </w:r>
    </w:p>
    <w:p>
      <w:pPr>
        <w:rPr>
          <w:sz w:val="10"/>
          <w:szCs w:val="10"/>
        </w:rPr>
      </w:pPr>
    </w:p>
    <w:p>
      <w:pPr>
        <w:rPr>
          <w:sz w:val="10"/>
          <w:szCs w:val="10"/>
        </w:rPr>
      </w:pPr>
    </w:p>
    <w:p>
      <w:pPr/>
      <w:r>
        <w:rPr>
          <w:b/>
        </w:rPr>
        <w:t xml:space="preserve">Codice regionale: TOS16_01.E01.001.002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Intonaco civile per interni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€ 17,09789</w:t>
      </w:r>
    </w:p>
    <w:p>
      <w:pPr>
        <w:jc w:val="right"/>
        <w:spacing w:line="336" w:lineRule="auto"/>
      </w:pPr>
      <w:r>
        <w:rPr>
          <w:b/>
        </w:rPr>
        <w:t xml:space="preserve">Prezzo a m²: € 21,62883</w:t>
      </w:r>
    </w:p>
    <w:p>
      <w:pPr>
        <w:jc w:val="right"/>
        <w:spacing w:line="336" w:lineRule="auto"/>
      </w:pPr>
      <w:r>
        <w:rPr>
          <w:b/>
        </w:rPr>
        <w:t xml:space="preserve">Di cui oneri di sicurezza afferenti l'impresa € 0,05129 (2 %)</w:t>
      </w:r>
    </w:p>
    <w:p>
      <w:pPr>
        <w:jc w:val="right"/>
        <w:spacing w:line="336" w:lineRule="auto"/>
      </w:pPr>
      <w:r>
        <w:rPr>
          <w:b/>
        </w:rPr>
        <w:t xml:space="preserve">Manodopera € 13,27280</w:t>
      </w:r>
    </w:p>
    <w:p>
      <w:pPr>
        <w:jc w:val="right"/>
        <w:spacing w:line="336" w:lineRule="auto"/>
      </w:pPr>
      <w:r>
        <w:rPr>
          <w:b/>
        </w:rPr>
        <w:t xml:space="preserve">Incidenza manodopera 61,37 %</w:t>
      </w:r>
    </w:p>
    <w:p>
      <w:pPr>
        <w:rPr>
          <w:sz w:val="10"/>
          <w:szCs w:val="10"/>
        </w:rPr>
      </w:pPr>
    </w:p>
    <w:p>
      <w:pPr>
        <w:rPr>
          <w:sz w:val="10"/>
          <w:szCs w:val="10"/>
        </w:rPr>
      </w:pPr>
    </w:p>
    <w:p>
      <w:pPr/>
      <w:r>
        <w:rPr>
          <w:b/>
        </w:rPr>
        <w:t xml:space="preserve">Codice regionale: TOS16_01.E01.001.003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Intonaco civile per interni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€ 17,23649</w:t>
      </w:r>
    </w:p>
    <w:p>
      <w:pPr>
        <w:jc w:val="right"/>
        <w:spacing w:line="336" w:lineRule="auto"/>
      </w:pPr>
      <w:r>
        <w:rPr>
          <w:b/>
        </w:rPr>
        <w:t xml:space="preserve">Prezzo a m²: € 21,80416</w:t>
      </w:r>
    </w:p>
    <w:p>
      <w:pPr>
        <w:jc w:val="right"/>
        <w:spacing w:line="336" w:lineRule="auto"/>
      </w:pPr>
      <w:r>
        <w:rPr>
          <w:b/>
        </w:rPr>
        <w:t xml:space="preserve">Di cui oneri di sicurezza afferenti l'impresa € 0,05171 (2 %)</w:t>
      </w:r>
    </w:p>
    <w:p>
      <w:pPr>
        <w:jc w:val="right"/>
        <w:spacing w:line="336" w:lineRule="auto"/>
      </w:pPr>
      <w:r>
        <w:rPr>
          <w:b/>
        </w:rPr>
        <w:t xml:space="preserve">Manodopera € 13,27280</w:t>
      </w:r>
    </w:p>
    <w:p>
      <w:pPr>
        <w:jc w:val="right"/>
        <w:spacing w:line="336" w:lineRule="auto"/>
      </w:pPr>
      <w:r>
        <w:rPr>
          <w:b/>
        </w:rPr>
        <w:t xml:space="preserve">Incidenza manodopera 60,87 %</w:t>
      </w:r>
    </w:p>
    <w:p>
      <w:pPr>
        <w:rPr>
          <w:sz w:val="10"/>
          <w:szCs w:val="10"/>
        </w:rPr>
      </w:pPr>
    </w:p>
    <w:p>
      <w:pPr>
        <w:rPr>
          <w:sz w:val="10"/>
          <w:szCs w:val="10"/>
        </w:rPr>
      </w:pPr>
    </w:p>
    <w:p>
      <w:pPr/>
      <w:r>
        <w:rPr>
          <w:b/>
        </w:rPr>
        <w:t xml:space="preserve">Codice regionale: TOS16_01.E01.002.001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Intonaco civile per interni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€ 18,87024</w:t>
      </w:r>
    </w:p>
    <w:p>
      <w:pPr>
        <w:jc w:val="right"/>
        <w:spacing w:line="336" w:lineRule="auto"/>
      </w:pPr>
      <w:r>
        <w:rPr>
          <w:b/>
        </w:rPr>
        <w:t xml:space="preserve">Prezzo a m²: € 23,87085</w:t>
      </w:r>
    </w:p>
    <w:p>
      <w:pPr>
        <w:jc w:val="right"/>
        <w:spacing w:line="336" w:lineRule="auto"/>
      </w:pPr>
      <w:r>
        <w:rPr>
          <w:b/>
        </w:rPr>
        <w:t xml:space="preserve">Di cui oneri di sicurezza afferenti l'impresa € 0,05661 (2 %)</w:t>
      </w:r>
    </w:p>
    <w:p>
      <w:pPr>
        <w:jc w:val="right"/>
        <w:spacing w:line="336" w:lineRule="auto"/>
      </w:pPr>
      <w:r>
        <w:rPr>
          <w:b/>
        </w:rPr>
        <w:t xml:space="preserve">Manodopera € 14,82420</w:t>
      </w:r>
    </w:p>
    <w:p>
      <w:pPr>
        <w:jc w:val="right"/>
        <w:spacing w:line="336" w:lineRule="auto"/>
      </w:pPr>
      <w:r>
        <w:rPr>
          <w:b/>
        </w:rPr>
        <w:t xml:space="preserve">Incidenza manodopera 62,1 %</w:t>
      </w:r>
    </w:p>
    <w:p>
      <w:pPr>
        <w:rPr>
          <w:sz w:val="10"/>
          <w:szCs w:val="10"/>
        </w:rPr>
      </w:pPr>
    </w:p>
    <w:p>
      <w:pPr>
        <w:rPr>
          <w:sz w:val="10"/>
          <w:szCs w:val="10"/>
        </w:rPr>
      </w:pPr>
    </w:p>
    <w:p>
      <w:pPr/>
      <w:r>
        <w:rPr>
          <w:b/>
        </w:rPr>
        <w:t xml:space="preserve">Codice regionale: TOS16_01.E01.002.002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Intonaco civile per interni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€ 18,64929</w:t>
      </w:r>
    </w:p>
    <w:p>
      <w:pPr>
        <w:jc w:val="right"/>
        <w:spacing w:line="336" w:lineRule="auto"/>
      </w:pPr>
      <w:r>
        <w:rPr>
          <w:b/>
        </w:rPr>
        <w:t xml:space="preserve">Prezzo a m²: € 23,59135</w:t>
      </w:r>
    </w:p>
    <w:p>
      <w:pPr>
        <w:jc w:val="right"/>
        <w:spacing w:line="336" w:lineRule="auto"/>
      </w:pPr>
      <w:r>
        <w:rPr>
          <w:b/>
        </w:rPr>
        <w:t xml:space="preserve">Di cui oneri di sicurezza afferenti l'impresa € 0,05595 (2 %)</w:t>
      </w:r>
    </w:p>
    <w:p>
      <w:pPr>
        <w:jc w:val="right"/>
        <w:spacing w:line="336" w:lineRule="auto"/>
      </w:pPr>
      <w:r>
        <w:rPr>
          <w:b/>
        </w:rPr>
        <w:t xml:space="preserve">Manodopera € 14,82420</w:t>
      </w:r>
    </w:p>
    <w:p>
      <w:pPr>
        <w:jc w:val="right"/>
        <w:spacing w:line="336" w:lineRule="auto"/>
      </w:pPr>
      <w:r>
        <w:rPr>
          <w:b/>
        </w:rPr>
        <w:t xml:space="preserve">Incidenza manodopera 62,84 %</w:t>
      </w:r>
    </w:p>
    <w:p>
      <w:pPr>
        <w:rPr>
          <w:sz w:val="10"/>
          <w:szCs w:val="10"/>
        </w:rPr>
      </w:pPr>
    </w:p>
    <w:p>
      <w:pPr>
        <w:rPr>
          <w:sz w:val="10"/>
          <w:szCs w:val="10"/>
        </w:rPr>
      </w:pPr>
    </w:p>
    <w:p>
      <w:pPr/>
      <w:r>
        <w:rPr>
          <w:b/>
        </w:rPr>
        <w:t xml:space="preserve">Codice regionale: TOS16_01.E01.002.003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Intonaco civile per interni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€ 18,78789</w:t>
      </w:r>
    </w:p>
    <w:p>
      <w:pPr>
        <w:jc w:val="right"/>
        <w:spacing w:line="336" w:lineRule="auto"/>
      </w:pPr>
      <w:r>
        <w:rPr>
          <w:b/>
        </w:rPr>
        <w:t xml:space="preserve">Prezzo a m²: € 23,76668</w:t>
      </w:r>
    </w:p>
    <w:p>
      <w:pPr>
        <w:jc w:val="right"/>
        <w:spacing w:line="336" w:lineRule="auto"/>
      </w:pPr>
      <w:r>
        <w:rPr>
          <w:b/>
        </w:rPr>
        <w:t xml:space="preserve">Di cui oneri di sicurezza afferenti l'impresa € 0,05636 (2 %)</w:t>
      </w:r>
    </w:p>
    <w:p>
      <w:pPr>
        <w:jc w:val="right"/>
        <w:spacing w:line="336" w:lineRule="auto"/>
      </w:pPr>
      <w:r>
        <w:rPr>
          <w:b/>
        </w:rPr>
        <w:t xml:space="preserve">Manodopera € 14,82420</w:t>
      </w:r>
    </w:p>
    <w:p>
      <w:pPr>
        <w:jc w:val="right"/>
        <w:spacing w:line="336" w:lineRule="auto"/>
      </w:pPr>
      <w:r>
        <w:rPr>
          <w:b/>
        </w:rPr>
        <w:t xml:space="preserve">Incidenza manodopera 62,37 %</w:t>
      </w:r>
    </w:p>
    <w:p>
      <w:pPr>
        <w:rPr>
          <w:sz w:val="10"/>
          <w:szCs w:val="10"/>
        </w:rPr>
      </w:pPr>
    </w:p>
    <w:p>
      <w:pPr>
        <w:rPr>
          <w:sz w:val="10"/>
          <w:szCs w:val="10"/>
        </w:rPr>
      </w:pPr>
    </w:p>
    <w:p>
      <w:pPr/>
      <w:r>
        <w:rPr>
          <w:b/>
        </w:rPr>
        <w:t xml:space="preserve">Codice regionale: TOS16_01.E01.003.001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Intonaco grezzo per interni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€ 12,49630</w:t>
      </w:r>
    </w:p>
    <w:p>
      <w:pPr>
        <w:jc w:val="right"/>
        <w:spacing w:line="336" w:lineRule="auto"/>
      </w:pPr>
      <w:r>
        <w:rPr>
          <w:b/>
        </w:rPr>
        <w:t xml:space="preserve">Prezzo a m²: € 15,80782</w:t>
      </w:r>
    </w:p>
    <w:p>
      <w:pPr>
        <w:jc w:val="right"/>
        <w:spacing w:line="336" w:lineRule="auto"/>
      </w:pPr>
      <w:r>
        <w:rPr>
          <w:b/>
        </w:rPr>
        <w:t xml:space="preserve">Di cui oneri di sicurezza afferenti l'impresa € 0,03749 (2 %)</w:t>
      </w:r>
    </w:p>
    <w:p>
      <w:pPr>
        <w:jc w:val="right"/>
        <w:spacing w:line="336" w:lineRule="auto"/>
      </w:pPr>
      <w:r>
        <w:rPr>
          <w:b/>
        </w:rPr>
        <w:t xml:space="preserve">Manodopera € 8,95720</w:t>
      </w:r>
    </w:p>
    <w:p>
      <w:pPr>
        <w:jc w:val="right"/>
        <w:spacing w:line="336" w:lineRule="auto"/>
      </w:pPr>
      <w:r>
        <w:rPr>
          <w:b/>
        </w:rPr>
        <w:t xml:space="preserve">Incidenza manodopera 56,66 %</w:t>
      </w:r>
    </w:p>
    <w:p>
      <w:pPr>
        <w:rPr>
          <w:sz w:val="10"/>
          <w:szCs w:val="10"/>
        </w:rPr>
      </w:pPr>
    </w:p>
    <w:p>
      <w:pPr>
        <w:rPr>
          <w:sz w:val="10"/>
          <w:szCs w:val="10"/>
        </w:rPr>
      </w:pPr>
    </w:p>
    <w:p>
      <w:pPr/>
      <w:r>
        <w:rPr>
          <w:b/>
        </w:rPr>
        <w:t xml:space="preserve">Codice regionale: TOS16_01.E01.003.002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Intonaco grezzo per interni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€ 12,27535</w:t>
      </w:r>
    </w:p>
    <w:p>
      <w:pPr>
        <w:jc w:val="right"/>
        <w:spacing w:line="336" w:lineRule="auto"/>
      </w:pPr>
      <w:r>
        <w:rPr>
          <w:b/>
        </w:rPr>
        <w:t xml:space="preserve">Prezzo a m²: € 15,52832</w:t>
      </w:r>
    </w:p>
    <w:p>
      <w:pPr>
        <w:jc w:val="right"/>
        <w:spacing w:line="336" w:lineRule="auto"/>
      </w:pPr>
      <w:r>
        <w:rPr>
          <w:b/>
        </w:rPr>
        <w:t xml:space="preserve">Di cui oneri di sicurezza afferenti l'impresa € 0,03683 (2 %)</w:t>
      </w:r>
    </w:p>
    <w:p>
      <w:pPr>
        <w:jc w:val="right"/>
        <w:spacing w:line="336" w:lineRule="auto"/>
      </w:pPr>
      <w:r>
        <w:rPr>
          <w:b/>
        </w:rPr>
        <w:t xml:space="preserve">Manodopera € 8,95720</w:t>
      </w:r>
    </w:p>
    <w:p>
      <w:pPr>
        <w:jc w:val="right"/>
        <w:spacing w:line="336" w:lineRule="auto"/>
      </w:pPr>
      <w:r>
        <w:rPr>
          <w:b/>
        </w:rPr>
        <w:t xml:space="preserve">Incidenza manodopera 57,68 %</w:t>
      </w:r>
    </w:p>
    <w:p>
      <w:pPr>
        <w:rPr>
          <w:sz w:val="10"/>
          <w:szCs w:val="10"/>
        </w:rPr>
      </w:pPr>
    </w:p>
    <w:p>
      <w:pPr>
        <w:rPr>
          <w:sz w:val="10"/>
          <w:szCs w:val="10"/>
        </w:rPr>
      </w:pPr>
    </w:p>
    <w:p>
      <w:pPr/>
      <w:r>
        <w:rPr>
          <w:b/>
        </w:rPr>
        <w:t xml:space="preserve">Codice regionale: TOS16_01.E01.003.003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Intonaco grezzo per interni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€ 12,41395</w:t>
      </w:r>
    </w:p>
    <w:p>
      <w:pPr>
        <w:jc w:val="right"/>
        <w:spacing w:line="336" w:lineRule="auto"/>
      </w:pPr>
      <w:r>
        <w:rPr>
          <w:b/>
        </w:rPr>
        <w:t xml:space="preserve">Prezzo a m²: € 15,70365</w:t>
      </w:r>
    </w:p>
    <w:p>
      <w:pPr>
        <w:jc w:val="right"/>
        <w:spacing w:line="336" w:lineRule="auto"/>
      </w:pPr>
      <w:r>
        <w:rPr>
          <w:b/>
        </w:rPr>
        <w:t xml:space="preserve">Di cui oneri di sicurezza afferenti l'impresa € 0,03724 (2 %)</w:t>
      </w:r>
    </w:p>
    <w:p>
      <w:pPr>
        <w:jc w:val="right"/>
        <w:spacing w:line="336" w:lineRule="auto"/>
      </w:pPr>
      <w:r>
        <w:rPr>
          <w:b/>
        </w:rPr>
        <w:t xml:space="preserve">Manodopera € 8,95720</w:t>
      </w:r>
    </w:p>
    <w:p>
      <w:pPr>
        <w:jc w:val="right"/>
        <w:spacing w:line="336" w:lineRule="auto"/>
      </w:pPr>
      <w:r>
        <w:rPr>
          <w:b/>
        </w:rPr>
        <w:t xml:space="preserve">Incidenza manodopera 57,04 %</w:t>
      </w:r>
    </w:p>
    <w:p>
      <w:pPr>
        <w:rPr>
          <w:sz w:val="10"/>
          <w:szCs w:val="10"/>
        </w:rPr>
      </w:pPr>
    </w:p>
    <w:p>
      <w:pPr>
        <w:rPr>
          <w:sz w:val="10"/>
          <w:szCs w:val="10"/>
        </w:rPr>
      </w:pPr>
    </w:p>
    <w:p>
      <w:pPr/>
      <w:r>
        <w:rPr>
          <w:b/>
        </w:rPr>
        <w:t xml:space="preserve">Codice regionale: TOS16_01.E01.004.001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Intonaco grezzo per interni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€ 14,04770</w:t>
      </w:r>
    </w:p>
    <w:p>
      <w:pPr>
        <w:jc w:val="right"/>
        <w:spacing w:line="336" w:lineRule="auto"/>
      </w:pPr>
      <w:r>
        <w:rPr>
          <w:b/>
        </w:rPr>
        <w:t xml:space="preserve">Prezzo a m²: € 17,77034</w:t>
      </w:r>
    </w:p>
    <w:p>
      <w:pPr>
        <w:jc w:val="right"/>
        <w:spacing w:line="336" w:lineRule="auto"/>
      </w:pPr>
      <w:r>
        <w:rPr>
          <w:b/>
        </w:rPr>
        <w:t xml:space="preserve">Di cui oneri di sicurezza afferenti l'impresa € 0,04214 (2 %)</w:t>
      </w:r>
    </w:p>
    <w:p>
      <w:pPr>
        <w:jc w:val="right"/>
        <w:spacing w:line="336" w:lineRule="auto"/>
      </w:pPr>
      <w:r>
        <w:rPr>
          <w:b/>
        </w:rPr>
        <w:t xml:space="preserve">Manodopera € 10,50860</w:t>
      </w:r>
    </w:p>
    <w:p>
      <w:pPr>
        <w:jc w:val="right"/>
        <w:spacing w:line="336" w:lineRule="auto"/>
      </w:pPr>
      <w:r>
        <w:rPr>
          <w:b/>
        </w:rPr>
        <w:t xml:space="preserve">Incidenza manodopera 59,14 %</w:t>
      </w:r>
    </w:p>
    <w:p>
      <w:pPr>
        <w:rPr>
          <w:sz w:val="10"/>
          <w:szCs w:val="10"/>
        </w:rPr>
      </w:pPr>
    </w:p>
    <w:p>
      <w:pPr>
        <w:rPr>
          <w:sz w:val="10"/>
          <w:szCs w:val="10"/>
        </w:rPr>
      </w:pPr>
    </w:p>
    <w:p>
      <w:pPr/>
      <w:r>
        <w:rPr>
          <w:b/>
        </w:rPr>
        <w:t xml:space="preserve">Codice regionale: TOS16_01.E01.004.002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Intonaco grezzo per interni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€ 13,82675</w:t>
      </w:r>
    </w:p>
    <w:p>
      <w:pPr>
        <w:jc w:val="right"/>
        <w:spacing w:line="336" w:lineRule="auto"/>
      </w:pPr>
      <w:r>
        <w:rPr>
          <w:b/>
        </w:rPr>
        <w:t xml:space="preserve">Prezzo a m²: € 17,49084</w:t>
      </w:r>
    </w:p>
    <w:p>
      <w:pPr>
        <w:jc w:val="right"/>
        <w:spacing w:line="336" w:lineRule="auto"/>
      </w:pPr>
      <w:r>
        <w:rPr>
          <w:b/>
        </w:rPr>
        <w:t xml:space="preserve">Di cui oneri di sicurezza afferenti l'impresa € 0,04148 (2 %)</w:t>
      </w:r>
    </w:p>
    <w:p>
      <w:pPr>
        <w:jc w:val="right"/>
        <w:spacing w:line="336" w:lineRule="auto"/>
      </w:pPr>
      <w:r>
        <w:rPr>
          <w:b/>
        </w:rPr>
        <w:t xml:space="preserve">Manodopera € 10,50860</w:t>
      </w:r>
    </w:p>
    <w:p>
      <w:pPr>
        <w:jc w:val="right"/>
        <w:spacing w:line="336" w:lineRule="auto"/>
      </w:pPr>
      <w:r>
        <w:rPr>
          <w:b/>
        </w:rPr>
        <w:t xml:space="preserve">Incidenza manodopera 60,08 %</w:t>
      </w:r>
    </w:p>
    <w:p>
      <w:pPr>
        <w:rPr>
          <w:sz w:val="10"/>
          <w:szCs w:val="10"/>
        </w:rPr>
      </w:pPr>
    </w:p>
    <w:p>
      <w:pPr>
        <w:rPr>
          <w:sz w:val="10"/>
          <w:szCs w:val="10"/>
        </w:rPr>
      </w:pPr>
    </w:p>
    <w:p>
      <w:pPr/>
      <w:r>
        <w:rPr>
          <w:b/>
        </w:rPr>
        <w:t xml:space="preserve">Codice regionale: TOS16_01.E01.004.003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Intonaco grezzo per interni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€ 13,96535</w:t>
      </w:r>
    </w:p>
    <w:p>
      <w:pPr>
        <w:jc w:val="right"/>
        <w:spacing w:line="336" w:lineRule="auto"/>
      </w:pPr>
      <w:r>
        <w:rPr>
          <w:b/>
        </w:rPr>
        <w:t xml:space="preserve">Prezzo a m²: € 17,66617</w:t>
      </w:r>
    </w:p>
    <w:p>
      <w:pPr>
        <w:jc w:val="right"/>
        <w:spacing w:line="336" w:lineRule="auto"/>
      </w:pPr>
      <w:r>
        <w:rPr>
          <w:b/>
        </w:rPr>
        <w:t xml:space="preserve">Di cui oneri di sicurezza afferenti l'impresa € 0,04190 (2 %)</w:t>
      </w:r>
    </w:p>
    <w:p>
      <w:pPr>
        <w:jc w:val="right"/>
        <w:spacing w:line="336" w:lineRule="auto"/>
      </w:pPr>
      <w:r>
        <w:rPr>
          <w:b/>
        </w:rPr>
        <w:t xml:space="preserve">Manodopera € 10,50860</w:t>
      </w:r>
    </w:p>
    <w:p>
      <w:pPr>
        <w:jc w:val="right"/>
        <w:spacing w:line="336" w:lineRule="auto"/>
      </w:pPr>
      <w:r>
        <w:rPr>
          <w:b/>
        </w:rPr>
        <w:t xml:space="preserve">Incidenza manodopera 59,48 %</w:t>
      </w:r>
    </w:p>
    <w:p>
      <w:pPr>
        <w:rPr>
          <w:sz w:val="10"/>
          <w:szCs w:val="10"/>
        </w:rPr>
      </w:pPr>
    </w:p>
    <w:p>
      <w:pPr>
        <w:rPr>
          <w:sz w:val="10"/>
          <w:szCs w:val="10"/>
        </w:rPr>
      </w:pPr>
    </w:p>
    <w:p>
      <w:pPr/>
      <w:r>
        <w:rPr>
          <w:b/>
        </w:rPr>
        <w:t xml:space="preserve">Codice regionale: TOS16_01.E01.005.001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Sbruffatura su pareti interne, verticali e/o orizzontali, eseguita a mano</w:t>
            </w:r>
          </w:p>
        </w:tc>
      </w:tr>
      <w:tr>
        <w:trPr/>
        <w:tc>
          <w:tcPr>
            <w:tcW w:w="1200" w:type="dxa"/>
          </w:tcPr>
          <w:p>
            <w:pPr/>
            <w:r>
              <w:rPr>
                <w:b/>
              </w:rPr>
              <w:t xml:space="preserve">Articolo:</w:t>
            </w:r>
          </w:p>
        </w:tc>
        <w:tc>
          <w:tcPr>
            <w:tcW w:w="7900" w:type="dxa"/>
          </w:tcPr>
          <w:p>
            <w:pPr/>
            <w:r>
              <w:rPr/>
              <w:t xml:space="preserve">001 - con malta di cemento</w:t>
            </w:r>
          </w:p>
        </w:tc>
      </w:tr>
    </w:tbl>
    <w:p>
      <w:pPr>
        <w:jc w:val="right"/>
      </w:pPr>
    </w:p>
    <w:p>
      <w:pPr>
        <w:jc w:val="right"/>
        <w:spacing w:line="336" w:lineRule="auto"/>
      </w:pPr>
      <w:r>
        <w:rPr>
          <w:b/>
        </w:rPr>
        <w:t xml:space="preserve">Prezzo senza S. G. e Util. a m²: € 6,62970</w:t>
      </w:r>
    </w:p>
    <w:p>
      <w:pPr>
        <w:jc w:val="right"/>
        <w:spacing w:line="336" w:lineRule="auto"/>
      </w:pPr>
      <w:r>
        <w:rPr>
          <w:b/>
        </w:rPr>
        <w:t xml:space="preserve">Prezzo a m²: € 8,38657</w:t>
      </w:r>
    </w:p>
    <w:p>
      <w:pPr>
        <w:jc w:val="right"/>
        <w:spacing w:line="336" w:lineRule="auto"/>
      </w:pPr>
      <w:r>
        <w:rPr>
          <w:b/>
        </w:rPr>
        <w:t xml:space="preserve">Di cui oneri di sicurezza afferenti l'impresa € 0,01989 (2 %)</w:t>
      </w:r>
    </w:p>
    <w:p>
      <w:pPr>
        <w:jc w:val="right"/>
        <w:spacing w:line="336" w:lineRule="auto"/>
      </w:pPr>
      <w:r>
        <w:rPr>
          <w:b/>
        </w:rPr>
        <w:t xml:space="preserve">Manodopera € 5,09130</w:t>
      </w:r>
    </w:p>
    <w:p>
      <w:pPr>
        <w:jc w:val="right"/>
        <w:spacing w:line="336" w:lineRule="auto"/>
      </w:pPr>
      <w:r>
        <w:rPr>
          <w:b/>
        </w:rPr>
        <w:t xml:space="preserve">Incidenza manodopera 60,71 %</w:t>
      </w:r>
    </w:p>
    <w:p>
      <w:pPr>
        <w:rPr>
          <w:sz w:val="10"/>
          <w:szCs w:val="10"/>
        </w:rPr>
      </w:pPr>
    </w:p>
    <w:p>
      <w:pPr>
        <w:rPr>
          <w:sz w:val="10"/>
          <w:szCs w:val="10"/>
        </w:rPr>
      </w:pPr>
    </w:p>
    <w:p>
      <w:pPr/>
      <w:r>
        <w:rPr>
          <w:b/>
        </w:rPr>
        <w:t xml:space="preserve">Codice regionale: TOS16_01.E01.006.001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Intonaco civile per esterni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€ 19,64594</w:t>
      </w:r>
    </w:p>
    <w:p>
      <w:pPr>
        <w:jc w:val="right"/>
        <w:spacing w:line="336" w:lineRule="auto"/>
      </w:pPr>
      <w:r>
        <w:rPr>
          <w:b/>
        </w:rPr>
        <w:t xml:space="preserve">Prezzo a m²: € 24,85211</w:t>
      </w:r>
    </w:p>
    <w:p>
      <w:pPr>
        <w:jc w:val="right"/>
        <w:spacing w:line="336" w:lineRule="auto"/>
      </w:pPr>
      <w:r>
        <w:rPr>
          <w:b/>
        </w:rPr>
        <w:t xml:space="preserve">Di cui oneri di sicurezza afferenti l'impresa € 0,08841 (3 %)</w:t>
      </w:r>
    </w:p>
    <w:p>
      <w:pPr>
        <w:jc w:val="right"/>
        <w:spacing w:line="336" w:lineRule="auto"/>
      </w:pPr>
      <w:r>
        <w:rPr>
          <w:b/>
        </w:rPr>
        <w:t xml:space="preserve">Manodopera € 15,59990</w:t>
      </w:r>
    </w:p>
    <w:p>
      <w:pPr>
        <w:jc w:val="right"/>
        <w:spacing w:line="336" w:lineRule="auto"/>
      </w:pPr>
      <w:r>
        <w:rPr>
          <w:b/>
        </w:rPr>
        <w:t xml:space="preserve">Incidenza manodopera 62,77 %</w:t>
      </w:r>
    </w:p>
    <w:p>
      <w:pPr>
        <w:rPr>
          <w:sz w:val="10"/>
          <w:szCs w:val="10"/>
        </w:rPr>
      </w:pPr>
    </w:p>
    <w:p>
      <w:pPr>
        <w:rPr>
          <w:sz w:val="10"/>
          <w:szCs w:val="10"/>
        </w:rPr>
      </w:pPr>
    </w:p>
    <w:p>
      <w:pPr/>
      <w:r>
        <w:rPr>
          <w:b/>
        </w:rPr>
        <w:t xml:space="preserve">Codice regionale: TOS16_01.E01.006.002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Intonaco civile per esterni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€ 19,42499</w:t>
      </w:r>
    </w:p>
    <w:p>
      <w:pPr>
        <w:jc w:val="right"/>
        <w:spacing w:line="336" w:lineRule="auto"/>
      </w:pPr>
      <w:r>
        <w:rPr>
          <w:b/>
        </w:rPr>
        <w:t xml:space="preserve">Prezzo a m²: € 24,57261</w:t>
      </w:r>
    </w:p>
    <w:p>
      <w:pPr>
        <w:jc w:val="right"/>
        <w:spacing w:line="336" w:lineRule="auto"/>
      </w:pPr>
      <w:r>
        <w:rPr>
          <w:b/>
        </w:rPr>
        <w:t xml:space="preserve">Di cui oneri di sicurezza afferenti l'impresa € 0,08741 (3 %)</w:t>
      </w:r>
    </w:p>
    <w:p>
      <w:pPr>
        <w:jc w:val="right"/>
        <w:spacing w:line="336" w:lineRule="auto"/>
      </w:pPr>
      <w:r>
        <w:rPr>
          <w:b/>
        </w:rPr>
        <w:t xml:space="preserve">Manodopera € 15,59990</w:t>
      </w:r>
    </w:p>
    <w:p>
      <w:pPr>
        <w:jc w:val="right"/>
        <w:spacing w:line="336" w:lineRule="auto"/>
      </w:pPr>
      <w:r>
        <w:rPr>
          <w:b/>
        </w:rPr>
        <w:t xml:space="preserve">Incidenza manodopera 63,48 %</w:t>
      </w:r>
    </w:p>
    <w:p>
      <w:pPr>
        <w:rPr>
          <w:sz w:val="10"/>
          <w:szCs w:val="10"/>
        </w:rPr>
      </w:pPr>
    </w:p>
    <w:p>
      <w:pPr>
        <w:rPr>
          <w:sz w:val="10"/>
          <w:szCs w:val="10"/>
        </w:rPr>
      </w:pPr>
    </w:p>
    <w:p>
      <w:pPr/>
      <w:r>
        <w:rPr>
          <w:b/>
        </w:rPr>
        <w:t xml:space="preserve">Codice regionale: TOS16_01.E01.006.003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Intonaco civile per esterni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€ 19,56359</w:t>
      </w:r>
    </w:p>
    <w:p>
      <w:pPr>
        <w:jc w:val="right"/>
        <w:spacing w:line="336" w:lineRule="auto"/>
      </w:pPr>
      <w:r>
        <w:rPr>
          <w:b/>
        </w:rPr>
        <w:t xml:space="preserve">Prezzo a m²: € 24,74794</w:t>
      </w:r>
    </w:p>
    <w:p>
      <w:pPr>
        <w:jc w:val="right"/>
        <w:spacing w:line="336" w:lineRule="auto"/>
      </w:pPr>
      <w:r>
        <w:rPr>
          <w:b/>
        </w:rPr>
        <w:t xml:space="preserve">Di cui oneri di sicurezza afferenti l'impresa € 0,08804 (3 %)</w:t>
      </w:r>
    </w:p>
    <w:p>
      <w:pPr>
        <w:jc w:val="right"/>
        <w:spacing w:line="336" w:lineRule="auto"/>
      </w:pPr>
      <w:r>
        <w:rPr>
          <w:b/>
        </w:rPr>
        <w:t xml:space="preserve">Manodopera € 15,59990</w:t>
      </w:r>
    </w:p>
    <w:p>
      <w:pPr>
        <w:jc w:val="right"/>
        <w:spacing w:line="336" w:lineRule="auto"/>
      </w:pPr>
      <w:r>
        <w:rPr>
          <w:b/>
        </w:rPr>
        <w:t xml:space="preserve">Incidenza manodopera 63,04 %</w:t>
      </w:r>
    </w:p>
    <w:p>
      <w:pPr>
        <w:rPr>
          <w:sz w:val="10"/>
          <w:szCs w:val="10"/>
        </w:rPr>
      </w:pPr>
    </w:p>
    <w:p>
      <w:pPr>
        <w:rPr>
          <w:sz w:val="10"/>
          <w:szCs w:val="10"/>
        </w:rPr>
      </w:pPr>
    </w:p>
    <w:p>
      <w:pPr/>
      <w:r>
        <w:rPr>
          <w:b/>
        </w:rPr>
        <w:t xml:space="preserve">Codice regionale: TOS16_01.E01.007.001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Intonaco civile per esterni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€ 21,19734</w:t>
      </w:r>
    </w:p>
    <w:p>
      <w:pPr>
        <w:jc w:val="right"/>
        <w:spacing w:line="336" w:lineRule="auto"/>
      </w:pPr>
      <w:r>
        <w:rPr>
          <w:b/>
        </w:rPr>
        <w:t xml:space="preserve">Prezzo a m²: € 26,81464</w:t>
      </w:r>
    </w:p>
    <w:p>
      <w:pPr>
        <w:jc w:val="right"/>
        <w:spacing w:line="336" w:lineRule="auto"/>
      </w:pPr>
      <w:r>
        <w:rPr>
          <w:b/>
        </w:rPr>
        <w:t xml:space="preserve">Di cui oneri di sicurezza afferenti l'impresa € 0,09539 (3 %)</w:t>
      </w:r>
    </w:p>
    <w:p>
      <w:pPr>
        <w:jc w:val="right"/>
        <w:spacing w:line="336" w:lineRule="auto"/>
      </w:pPr>
      <w:r>
        <w:rPr>
          <w:b/>
        </w:rPr>
        <w:t xml:space="preserve">Manodopera € 17,15130</w:t>
      </w:r>
    </w:p>
    <w:p>
      <w:pPr>
        <w:jc w:val="right"/>
        <w:spacing w:line="336" w:lineRule="auto"/>
      </w:pPr>
      <w:r>
        <w:rPr>
          <w:b/>
        </w:rPr>
        <w:t xml:space="preserve">Incidenza manodopera 63,96 %</w:t>
      </w:r>
    </w:p>
    <w:p>
      <w:pPr>
        <w:rPr>
          <w:sz w:val="10"/>
          <w:szCs w:val="10"/>
        </w:rPr>
      </w:pPr>
    </w:p>
    <w:p>
      <w:pPr>
        <w:rPr>
          <w:sz w:val="10"/>
          <w:szCs w:val="10"/>
        </w:rPr>
      </w:pPr>
    </w:p>
    <w:p>
      <w:pPr/>
      <w:r>
        <w:rPr>
          <w:b/>
        </w:rPr>
        <w:t xml:space="preserve">Codice regionale: TOS16_01.E01.007.002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Intonaco civile per esterni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€ 20,97639</w:t>
      </w:r>
    </w:p>
    <w:p>
      <w:pPr>
        <w:jc w:val="right"/>
        <w:spacing w:line="336" w:lineRule="auto"/>
      </w:pPr>
      <w:r>
        <w:rPr>
          <w:b/>
        </w:rPr>
        <w:t xml:space="preserve">Prezzo a m²: € 26,53513</w:t>
      </w:r>
    </w:p>
    <w:p>
      <w:pPr>
        <w:jc w:val="right"/>
        <w:spacing w:line="336" w:lineRule="auto"/>
      </w:pPr>
      <w:r>
        <w:rPr>
          <w:b/>
        </w:rPr>
        <w:t xml:space="preserve">Di cui oneri di sicurezza afferenti l'impresa € 0,09439 (3 %)</w:t>
      </w:r>
    </w:p>
    <w:p>
      <w:pPr>
        <w:jc w:val="right"/>
        <w:spacing w:line="336" w:lineRule="auto"/>
      </w:pPr>
      <w:r>
        <w:rPr>
          <w:b/>
        </w:rPr>
        <w:t xml:space="preserve">Manodopera € 17,15130</w:t>
      </w:r>
    </w:p>
    <w:p>
      <w:pPr>
        <w:jc w:val="right"/>
        <w:spacing w:line="336" w:lineRule="auto"/>
      </w:pPr>
      <w:r>
        <w:rPr>
          <w:b/>
        </w:rPr>
        <w:t xml:space="preserve">Incidenza manodopera 64,64 %</w:t>
      </w:r>
    </w:p>
    <w:p>
      <w:pPr>
        <w:rPr>
          <w:sz w:val="10"/>
          <w:szCs w:val="10"/>
        </w:rPr>
      </w:pPr>
    </w:p>
    <w:p>
      <w:pPr>
        <w:rPr>
          <w:sz w:val="10"/>
          <w:szCs w:val="10"/>
        </w:rPr>
      </w:pPr>
    </w:p>
    <w:p>
      <w:pPr/>
      <w:r>
        <w:rPr>
          <w:b/>
        </w:rPr>
        <w:t xml:space="preserve">Codice regionale: TOS16_01.E01.007.003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Intonaco civile per esterni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€ 21,11499</w:t>
      </w:r>
    </w:p>
    <w:p>
      <w:pPr>
        <w:jc w:val="right"/>
        <w:spacing w:line="336" w:lineRule="auto"/>
      </w:pPr>
      <w:r>
        <w:rPr>
          <w:b/>
        </w:rPr>
        <w:t xml:space="preserve">Prezzo a m²: € 26,71046</w:t>
      </w:r>
    </w:p>
    <w:p>
      <w:pPr>
        <w:jc w:val="right"/>
        <w:spacing w:line="336" w:lineRule="auto"/>
      </w:pPr>
      <w:r>
        <w:rPr>
          <w:b/>
        </w:rPr>
        <w:t xml:space="preserve">Di cui oneri di sicurezza afferenti l'impresa € 0,09502 (3 %)</w:t>
      </w:r>
    </w:p>
    <w:p>
      <w:pPr>
        <w:jc w:val="right"/>
        <w:spacing w:line="336" w:lineRule="auto"/>
      </w:pPr>
      <w:r>
        <w:rPr>
          <w:b/>
        </w:rPr>
        <w:t xml:space="preserve">Manodopera € 17,15130</w:t>
      </w:r>
    </w:p>
    <w:p>
      <w:pPr>
        <w:jc w:val="right"/>
        <w:spacing w:line="336" w:lineRule="auto"/>
      </w:pPr>
      <w:r>
        <w:rPr>
          <w:b/>
        </w:rPr>
        <w:t xml:space="preserve">Incidenza manodopera 64,21 %</w:t>
      </w:r>
    </w:p>
    <w:p>
      <w:pPr>
        <w:rPr>
          <w:sz w:val="10"/>
          <w:szCs w:val="10"/>
        </w:rPr>
      </w:pPr>
    </w:p>
    <w:p>
      <w:pPr>
        <w:rPr>
          <w:sz w:val="10"/>
          <w:szCs w:val="10"/>
        </w:rPr>
      </w:pPr>
    </w:p>
    <w:p>
      <w:pPr/>
      <w:r>
        <w:rPr>
          <w:b/>
        </w:rPr>
        <w:t xml:space="preserve">Codice regionale: TOS16_01.E01.008.001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Intonaco grezzo per esterni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€ 14,54300</w:t>
      </w:r>
    </w:p>
    <w:p>
      <w:pPr>
        <w:jc w:val="right"/>
        <w:spacing w:line="336" w:lineRule="auto"/>
      </w:pPr>
      <w:r>
        <w:rPr>
          <w:b/>
        </w:rPr>
        <w:t xml:space="preserve">Prezzo a m²: € 18,39690</w:t>
      </w:r>
    </w:p>
    <w:p>
      <w:pPr>
        <w:jc w:val="right"/>
        <w:spacing w:line="336" w:lineRule="auto"/>
      </w:pPr>
      <w:r>
        <w:rPr>
          <w:b/>
        </w:rPr>
        <w:t xml:space="preserve">Di cui oneri di sicurezza afferenti l'impresa € 0,06544 (3 %)</w:t>
      </w:r>
    </w:p>
    <w:p>
      <w:pPr>
        <w:jc w:val="right"/>
        <w:spacing w:line="336" w:lineRule="auto"/>
      </w:pPr>
      <w:r>
        <w:rPr>
          <w:b/>
        </w:rPr>
        <w:t xml:space="preserve">Manodopera € 11,00390</w:t>
      </w:r>
    </w:p>
    <w:p>
      <w:pPr>
        <w:jc w:val="right"/>
        <w:spacing w:line="336" w:lineRule="auto"/>
      </w:pPr>
      <w:r>
        <w:rPr>
          <w:b/>
        </w:rPr>
        <w:t xml:space="preserve">Incidenza manodopera 59,81 %</w:t>
      </w:r>
    </w:p>
    <w:p>
      <w:pPr>
        <w:rPr>
          <w:sz w:val="10"/>
          <w:szCs w:val="10"/>
        </w:rPr>
      </w:pPr>
    </w:p>
    <w:p>
      <w:pPr>
        <w:rPr>
          <w:sz w:val="10"/>
          <w:szCs w:val="10"/>
        </w:rPr>
      </w:pPr>
    </w:p>
    <w:p>
      <w:pPr/>
      <w:r>
        <w:rPr>
          <w:b/>
        </w:rPr>
        <w:t xml:space="preserve">Codice regionale: TOS16_01.E01.008.002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Intonaco grezzo per esterni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€ 14,32205</w:t>
      </w:r>
    </w:p>
    <w:p>
      <w:pPr>
        <w:jc w:val="right"/>
        <w:spacing w:line="336" w:lineRule="auto"/>
      </w:pPr>
      <w:r>
        <w:rPr>
          <w:b/>
        </w:rPr>
        <w:t xml:space="preserve">Prezzo a m²: € 18,11739</w:t>
      </w:r>
    </w:p>
    <w:p>
      <w:pPr>
        <w:jc w:val="right"/>
        <w:spacing w:line="336" w:lineRule="auto"/>
      </w:pPr>
      <w:r>
        <w:rPr>
          <w:b/>
        </w:rPr>
        <w:t xml:space="preserve">Di cui oneri di sicurezza afferenti l'impresa € 0,06445 (3 %)</w:t>
      </w:r>
    </w:p>
    <w:p>
      <w:pPr>
        <w:jc w:val="right"/>
        <w:spacing w:line="336" w:lineRule="auto"/>
      </w:pPr>
      <w:r>
        <w:rPr>
          <w:b/>
        </w:rPr>
        <w:t xml:space="preserve">Manodopera € 11,00390</w:t>
      </w:r>
    </w:p>
    <w:p>
      <w:pPr>
        <w:jc w:val="right"/>
        <w:spacing w:line="336" w:lineRule="auto"/>
      </w:pPr>
      <w:r>
        <w:rPr>
          <w:b/>
        </w:rPr>
        <w:t xml:space="preserve">Incidenza manodopera 60,74 %</w:t>
      </w:r>
    </w:p>
    <w:p>
      <w:pPr>
        <w:rPr>
          <w:sz w:val="10"/>
          <w:szCs w:val="10"/>
        </w:rPr>
      </w:pPr>
    </w:p>
    <w:p>
      <w:pPr>
        <w:rPr>
          <w:sz w:val="10"/>
          <w:szCs w:val="10"/>
        </w:rPr>
      </w:pPr>
    </w:p>
    <w:p>
      <w:pPr/>
      <w:r>
        <w:rPr>
          <w:b/>
        </w:rPr>
        <w:t xml:space="preserve">Codice regionale: TOS16_01.E01.008.003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Intonaco grezzo per esterni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€ 14,46065</w:t>
      </w:r>
    </w:p>
    <w:p>
      <w:pPr>
        <w:jc w:val="right"/>
        <w:spacing w:line="336" w:lineRule="auto"/>
      </w:pPr>
      <w:r>
        <w:rPr>
          <w:b/>
        </w:rPr>
        <w:t xml:space="preserve">Prezzo a m²: € 18,29272</w:t>
      </w:r>
    </w:p>
    <w:p>
      <w:pPr>
        <w:jc w:val="right"/>
        <w:spacing w:line="336" w:lineRule="auto"/>
      </w:pPr>
      <w:r>
        <w:rPr>
          <w:b/>
        </w:rPr>
        <w:t xml:space="preserve">Di cui oneri di sicurezza afferenti l'impresa € 0,06507 (3 %)</w:t>
      </w:r>
    </w:p>
    <w:p>
      <w:pPr>
        <w:jc w:val="right"/>
        <w:spacing w:line="336" w:lineRule="auto"/>
      </w:pPr>
      <w:r>
        <w:rPr>
          <w:b/>
        </w:rPr>
        <w:t xml:space="preserve">Manodopera € 11,00390</w:t>
      </w:r>
    </w:p>
    <w:p>
      <w:pPr>
        <w:jc w:val="right"/>
        <w:spacing w:line="336" w:lineRule="auto"/>
      </w:pPr>
      <w:r>
        <w:rPr>
          <w:b/>
        </w:rPr>
        <w:t xml:space="preserve">Incidenza manodopera 60,15 %</w:t>
      </w:r>
    </w:p>
    <w:p>
      <w:pPr>
        <w:rPr>
          <w:sz w:val="10"/>
          <w:szCs w:val="10"/>
        </w:rPr>
      </w:pPr>
    </w:p>
    <w:p>
      <w:pPr>
        <w:rPr>
          <w:sz w:val="10"/>
          <w:szCs w:val="10"/>
        </w:rPr>
      </w:pPr>
    </w:p>
    <w:p>
      <w:pPr/>
      <w:r>
        <w:rPr>
          <w:b/>
        </w:rPr>
        <w:t xml:space="preserve">Codice regionale: TOS16_01.E01.009.001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Intonaco grezzo per esterni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€ 16,09440</w:t>
      </w:r>
    </w:p>
    <w:p>
      <w:pPr>
        <w:jc w:val="right"/>
        <w:spacing w:line="336" w:lineRule="auto"/>
      </w:pPr>
      <w:r>
        <w:rPr>
          <w:b/>
        </w:rPr>
        <w:t xml:space="preserve">Prezzo a m²: € 20,35942</w:t>
      </w:r>
    </w:p>
    <w:p>
      <w:pPr>
        <w:jc w:val="right"/>
        <w:spacing w:line="336" w:lineRule="auto"/>
      </w:pPr>
      <w:r>
        <w:rPr>
          <w:b/>
        </w:rPr>
        <w:t xml:space="preserve">Di cui oneri di sicurezza afferenti l'impresa € 0,07242 (3 %)</w:t>
      </w:r>
    </w:p>
    <w:p>
      <w:pPr>
        <w:jc w:val="right"/>
        <w:spacing w:line="336" w:lineRule="auto"/>
      </w:pPr>
      <w:r>
        <w:rPr>
          <w:b/>
        </w:rPr>
        <w:t xml:space="preserve">Manodopera € 12,55530</w:t>
      </w:r>
    </w:p>
    <w:p>
      <w:pPr>
        <w:jc w:val="right"/>
        <w:spacing w:line="336" w:lineRule="auto"/>
      </w:pPr>
      <w:r>
        <w:rPr>
          <w:b/>
        </w:rPr>
        <w:t xml:space="preserve">Incidenza manodopera 61,67 %</w:t>
      </w:r>
    </w:p>
    <w:p>
      <w:pPr>
        <w:rPr>
          <w:sz w:val="10"/>
          <w:szCs w:val="10"/>
        </w:rPr>
      </w:pPr>
    </w:p>
    <w:p>
      <w:pPr>
        <w:rPr>
          <w:sz w:val="10"/>
          <w:szCs w:val="10"/>
        </w:rPr>
      </w:pPr>
    </w:p>
    <w:p>
      <w:pPr/>
      <w:r>
        <w:rPr>
          <w:b/>
        </w:rPr>
        <w:t xml:space="preserve">Codice regionale: TOS16_01.E01.009.002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Intonaco grezzo per esterni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€ 15,87345</w:t>
      </w:r>
    </w:p>
    <w:p>
      <w:pPr>
        <w:jc w:val="right"/>
        <w:spacing w:line="336" w:lineRule="auto"/>
      </w:pPr>
      <w:r>
        <w:rPr>
          <w:b/>
        </w:rPr>
        <w:t xml:space="preserve">Prezzo a m²: € 20,07991</w:t>
      </w:r>
    </w:p>
    <w:p>
      <w:pPr>
        <w:jc w:val="right"/>
        <w:spacing w:line="336" w:lineRule="auto"/>
      </w:pPr>
      <w:r>
        <w:rPr>
          <w:b/>
        </w:rPr>
        <w:t xml:space="preserve">Di cui oneri di sicurezza afferenti l'impresa € 0,07143 (3 %)</w:t>
      </w:r>
    </w:p>
    <w:p>
      <w:pPr>
        <w:jc w:val="right"/>
        <w:spacing w:line="336" w:lineRule="auto"/>
      </w:pPr>
      <w:r>
        <w:rPr>
          <w:b/>
        </w:rPr>
        <w:t xml:space="preserve">Manodopera € 12,55530</w:t>
      </w:r>
    </w:p>
    <w:p>
      <w:pPr>
        <w:jc w:val="right"/>
        <w:spacing w:line="336" w:lineRule="auto"/>
      </w:pPr>
      <w:r>
        <w:rPr>
          <w:b/>
        </w:rPr>
        <w:t xml:space="preserve">Incidenza manodopera 62,53 %</w:t>
      </w:r>
    </w:p>
    <w:p>
      <w:pPr>
        <w:rPr>
          <w:sz w:val="10"/>
          <w:szCs w:val="10"/>
        </w:rPr>
      </w:pPr>
    </w:p>
    <w:p>
      <w:pPr>
        <w:rPr>
          <w:sz w:val="10"/>
          <w:szCs w:val="10"/>
        </w:rPr>
      </w:pPr>
    </w:p>
    <w:p>
      <w:pPr/>
      <w:r>
        <w:rPr>
          <w:b/>
        </w:rPr>
        <w:t xml:space="preserve">Codice regionale: TOS16_01.E01.009.003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Intonaco grezzo per esterni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€ 16,01205</w:t>
      </w:r>
    </w:p>
    <w:p>
      <w:pPr>
        <w:jc w:val="right"/>
        <w:spacing w:line="336" w:lineRule="auto"/>
      </w:pPr>
      <w:r>
        <w:rPr>
          <w:b/>
        </w:rPr>
        <w:t xml:space="preserve">Prezzo a m²: € 20,25524</w:t>
      </w:r>
    </w:p>
    <w:p>
      <w:pPr>
        <w:jc w:val="right"/>
        <w:spacing w:line="336" w:lineRule="auto"/>
      </w:pPr>
      <w:r>
        <w:rPr>
          <w:b/>
        </w:rPr>
        <w:t xml:space="preserve">Di cui oneri di sicurezza afferenti l'impresa € 0,07205 (3 %)</w:t>
      </w:r>
    </w:p>
    <w:p>
      <w:pPr>
        <w:jc w:val="right"/>
        <w:spacing w:line="336" w:lineRule="auto"/>
      </w:pPr>
      <w:r>
        <w:rPr>
          <w:b/>
        </w:rPr>
        <w:t xml:space="preserve">Manodopera € 12,55530</w:t>
      </w:r>
    </w:p>
    <w:p>
      <w:pPr>
        <w:jc w:val="right"/>
        <w:spacing w:line="336" w:lineRule="auto"/>
      </w:pPr>
      <w:r>
        <w:rPr>
          <w:b/>
        </w:rPr>
        <w:t xml:space="preserve">Incidenza manodopera 61,99 %</w:t>
      </w:r>
    </w:p>
    <w:p>
      <w:pPr>
        <w:rPr>
          <w:sz w:val="10"/>
          <w:szCs w:val="10"/>
        </w:rPr>
      </w:pPr>
    </w:p>
    <w:p>
      <w:pPr>
        <w:rPr>
          <w:sz w:val="10"/>
          <w:szCs w:val="10"/>
        </w:rPr>
      </w:pPr>
    </w:p>
    <w:p>
      <w:pPr/>
      <w:r>
        <w:rPr>
          <w:b/>
        </w:rPr>
        <w:t xml:space="preserve">Codice regionale: TOS16_01.E01.010.001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Sbruffatura su pareti esterne, verticali e/o orizzontali, eseguita a mano</w:t>
            </w:r>
          </w:p>
        </w:tc>
      </w:tr>
      <w:tr>
        <w:trPr/>
        <w:tc>
          <w:tcPr>
            <w:tcW w:w="1200" w:type="dxa"/>
          </w:tcPr>
          <w:p>
            <w:pPr/>
            <w:r>
              <w:rPr>
                <w:b/>
              </w:rPr>
              <w:t xml:space="preserve">Articolo:</w:t>
            </w:r>
          </w:p>
        </w:tc>
        <w:tc>
          <w:tcPr>
            <w:tcW w:w="7900" w:type="dxa"/>
          </w:tcPr>
          <w:p>
            <w:pPr/>
            <w:r>
              <w:rPr/>
              <w:t xml:space="preserve">001 - con malta di cemento</w:t>
            </w:r>
          </w:p>
        </w:tc>
      </w:tr>
    </w:tbl>
    <w:p>
      <w:pPr>
        <w:jc w:val="right"/>
      </w:pPr>
    </w:p>
    <w:p>
      <w:pPr>
        <w:jc w:val="right"/>
        <w:spacing w:line="336" w:lineRule="auto"/>
      </w:pPr>
      <w:r>
        <w:rPr>
          <w:b/>
        </w:rPr>
        <w:t xml:space="preserve">Prezzo senza S. G. e Util. a m²: € 8,95680</w:t>
      </w:r>
    </w:p>
    <w:p>
      <w:pPr>
        <w:jc w:val="right"/>
        <w:spacing w:line="336" w:lineRule="auto"/>
      </w:pPr>
      <w:r>
        <w:rPr>
          <w:b/>
        </w:rPr>
        <w:t xml:space="preserve">Prezzo a m²: € 11,33035</w:t>
      </w:r>
    </w:p>
    <w:p>
      <w:pPr>
        <w:jc w:val="right"/>
        <w:spacing w:line="336" w:lineRule="auto"/>
      </w:pPr>
      <w:r>
        <w:rPr>
          <w:b/>
        </w:rPr>
        <w:t xml:space="preserve">Di cui oneri di sicurezza afferenti l'impresa € 0,04031 (3 %)</w:t>
      </w:r>
    </w:p>
    <w:p>
      <w:pPr>
        <w:jc w:val="right"/>
        <w:spacing w:line="336" w:lineRule="auto"/>
      </w:pPr>
      <w:r>
        <w:rPr>
          <w:b/>
        </w:rPr>
        <w:t xml:space="preserve">Manodopera € 7,41840</w:t>
      </w:r>
    </w:p>
    <w:p>
      <w:pPr>
        <w:jc w:val="right"/>
        <w:spacing w:line="336" w:lineRule="auto"/>
      </w:pPr>
      <w:r>
        <w:rPr>
          <w:b/>
        </w:rPr>
        <w:t xml:space="preserve">Incidenza manodopera 65,47 %</w:t>
      </w:r>
    </w:p>
    <w:p>
      <w:pPr>
        <w:rPr>
          <w:sz w:val="10"/>
          <w:szCs w:val="10"/>
        </w:rPr>
      </w:pPr>
    </w:p>
    <w:p>
      <w:pPr>
        <w:rPr>
          <w:sz w:val="10"/>
          <w:szCs w:val="10"/>
        </w:rPr>
      </w:pPr>
    </w:p>
    <w:p>
      <w:pPr/>
      <w:r>
        <w:rPr>
          <w:b/>
        </w:rPr>
        <w:t xml:space="preserve">Codice regionale: TOS16_01.E01.011.001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Intonaco civile per interni, eseguito a macchina, con malta bastarda</w:t>
            </w:r>
          </w:p>
        </w:tc>
      </w:tr>
      <w:tr>
        <w:trPr/>
        <w:tc>
          <w:tcPr>
            <w:tcW w:w="1200" w:type="dxa"/>
          </w:tcPr>
          <w:p>
            <w:pPr/>
            <w:r>
              <w:rPr>
                <w:b/>
              </w:rPr>
              <w:t xml:space="preserve">Articolo:</w:t>
            </w:r>
          </w:p>
        </w:tc>
        <w:tc>
          <w:tcPr>
            <w:tcW w:w="7900" w:type="dxa"/>
          </w:tcPr>
          <w:p>
            <w:pPr/>
            <w:r>
              <w:rPr/>
              <w:t xml:space="preserve">001 - senza velo</w:t>
            </w:r>
          </w:p>
        </w:tc>
      </w:tr>
    </w:tbl>
    <w:p>
      <w:pPr>
        <w:jc w:val="right"/>
      </w:pPr>
    </w:p>
    <w:p>
      <w:pPr>
        <w:jc w:val="right"/>
        <w:spacing w:line="336" w:lineRule="auto"/>
      </w:pPr>
      <w:r>
        <w:rPr>
          <w:b/>
        </w:rPr>
        <w:t xml:space="preserve">Prezzo senza S. G. e Util. a m²: € 7,14647</w:t>
      </w:r>
    </w:p>
    <w:p>
      <w:pPr>
        <w:jc w:val="right"/>
        <w:spacing w:line="336" w:lineRule="auto"/>
      </w:pPr>
      <w:r>
        <w:rPr>
          <w:b/>
        </w:rPr>
        <w:t xml:space="preserve">Prezzo a m²: € 9,04028</w:t>
      </w:r>
    </w:p>
    <w:p>
      <w:pPr>
        <w:jc w:val="right"/>
        <w:spacing w:line="336" w:lineRule="auto"/>
      </w:pPr>
      <w:r>
        <w:rPr>
          <w:b/>
        </w:rPr>
        <w:t xml:space="preserve">Di cui oneri di sicurezza afferenti l'impresa € 0,02144 (2 %)</w:t>
      </w:r>
    </w:p>
    <w:p>
      <w:pPr>
        <w:jc w:val="right"/>
        <w:spacing w:line="336" w:lineRule="auto"/>
      </w:pPr>
      <w:r>
        <w:rPr>
          <w:b/>
        </w:rPr>
        <w:t xml:space="preserve">Manodopera € 3,63085</w:t>
      </w:r>
    </w:p>
    <w:p>
      <w:pPr>
        <w:jc w:val="right"/>
        <w:spacing w:line="336" w:lineRule="auto"/>
      </w:pPr>
      <w:r>
        <w:rPr>
          <w:b/>
        </w:rPr>
        <w:t xml:space="preserve">Incidenza manodopera 40,16 %</w:t>
      </w:r>
    </w:p>
    <w:p>
      <w:pPr>
        <w:rPr>
          <w:sz w:val="10"/>
          <w:szCs w:val="10"/>
        </w:rPr>
      </w:pPr>
    </w:p>
    <w:p>
      <w:pPr>
        <w:rPr>
          <w:sz w:val="10"/>
          <w:szCs w:val="10"/>
        </w:rPr>
      </w:pPr>
    </w:p>
    <w:p>
      <w:pPr/>
      <w:r>
        <w:rPr>
          <w:b/>
        </w:rPr>
        <w:t xml:space="preserve">Codice regionale: TOS16_01.E01.011.002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Intonaco civile per interni, eseguito a macchina, con malta bastarda</w:t>
            </w:r>
          </w:p>
        </w:tc>
      </w:tr>
      <w:tr>
        <w:trPr/>
        <w:tc>
          <w:tcPr>
            <w:tcW w:w="1200" w:type="dxa"/>
          </w:tcPr>
          <w:p>
            <w:pPr/>
            <w:r>
              <w:rPr>
                <w:b/>
              </w:rPr>
              <w:t xml:space="preserve">Articolo:</w:t>
            </w:r>
          </w:p>
        </w:tc>
        <w:tc>
          <w:tcPr>
            <w:tcW w:w="7900" w:type="dxa"/>
          </w:tcPr>
          <w:p>
            <w:pPr/>
            <w:r>
              <w:rPr/>
              <w:t xml:space="preserve">002 - compreso velo</w:t>
            </w:r>
          </w:p>
        </w:tc>
      </w:tr>
    </w:tbl>
    <w:p>
      <w:pPr>
        <w:jc w:val="right"/>
      </w:pPr>
    </w:p>
    <w:p>
      <w:pPr>
        <w:jc w:val="right"/>
        <w:spacing w:line="336" w:lineRule="auto"/>
      </w:pPr>
      <w:r>
        <w:rPr>
          <w:b/>
        </w:rPr>
        <w:t xml:space="preserve">Prezzo senza S. G. e Util. a m²: € 9,10575</w:t>
      </w:r>
    </w:p>
    <w:p>
      <w:pPr>
        <w:jc w:val="right"/>
        <w:spacing w:line="336" w:lineRule="auto"/>
      </w:pPr>
      <w:r>
        <w:rPr>
          <w:b/>
        </w:rPr>
        <w:t xml:space="preserve">Prezzo a m²: € 11,51877</w:t>
      </w:r>
    </w:p>
    <w:p>
      <w:pPr>
        <w:jc w:val="right"/>
        <w:spacing w:line="336" w:lineRule="auto"/>
      </w:pPr>
      <w:r>
        <w:rPr>
          <w:b/>
        </w:rPr>
        <w:t xml:space="preserve">Di cui oneri di sicurezza afferenti l'impresa € 0,02732 (2 %)</w:t>
      </w:r>
    </w:p>
    <w:p>
      <w:pPr>
        <w:jc w:val="right"/>
        <w:spacing w:line="336" w:lineRule="auto"/>
      </w:pPr>
      <w:r>
        <w:rPr>
          <w:b/>
        </w:rPr>
        <w:t xml:space="preserve">Manodopera € 5,08319</w:t>
      </w:r>
    </w:p>
    <w:p>
      <w:pPr>
        <w:jc w:val="right"/>
        <w:spacing w:line="336" w:lineRule="auto"/>
      </w:pPr>
      <w:r>
        <w:rPr>
          <w:b/>
        </w:rPr>
        <w:t xml:space="preserve">Incidenza manodopera 44,13 %</w:t>
      </w:r>
    </w:p>
    <w:p>
      <w:pPr>
        <w:rPr>
          <w:sz w:val="10"/>
          <w:szCs w:val="10"/>
        </w:rPr>
      </w:pPr>
    </w:p>
    <w:p>
      <w:pPr>
        <w:rPr>
          <w:sz w:val="10"/>
          <w:szCs w:val="10"/>
        </w:rPr>
      </w:pPr>
    </w:p>
    <w:p>
      <w:pPr/>
      <w:r>
        <w:rPr>
          <w:b/>
        </w:rPr>
        <w:t xml:space="preserve">Codice regionale: TOS16_01.E01.012.001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Intonaco civile per esterni, eseguito a macchina, con malta di cemento</w:t>
            </w:r>
          </w:p>
        </w:tc>
      </w:tr>
      <w:tr>
        <w:trPr/>
        <w:tc>
          <w:tcPr>
            <w:tcW w:w="1200" w:type="dxa"/>
          </w:tcPr>
          <w:p>
            <w:pPr/>
            <w:r>
              <w:rPr>
                <w:b/>
              </w:rPr>
              <w:t xml:space="preserve">Articolo:</w:t>
            </w:r>
          </w:p>
        </w:tc>
        <w:tc>
          <w:tcPr>
            <w:tcW w:w="7900" w:type="dxa"/>
          </w:tcPr>
          <w:p>
            <w:pPr/>
            <w:r>
              <w:rPr/>
              <w:t xml:space="preserve">001 - senza velo</w:t>
            </w:r>
          </w:p>
        </w:tc>
      </w:tr>
    </w:tbl>
    <w:p>
      <w:pPr>
        <w:jc w:val="right"/>
      </w:pPr>
    </w:p>
    <w:p>
      <w:pPr>
        <w:jc w:val="right"/>
        <w:spacing w:line="336" w:lineRule="auto"/>
      </w:pPr>
      <w:r>
        <w:rPr>
          <w:b/>
        </w:rPr>
        <w:t xml:space="preserve">Prezzo senza S. G. e Util. a m²: € 8,08160</w:t>
      </w:r>
    </w:p>
    <w:p>
      <w:pPr>
        <w:jc w:val="right"/>
        <w:spacing w:line="336" w:lineRule="auto"/>
      </w:pPr>
      <w:r>
        <w:rPr>
          <w:b/>
        </w:rPr>
        <w:t xml:space="preserve">Prezzo a m²: € 10,22322</w:t>
      </w:r>
    </w:p>
    <w:p>
      <w:pPr>
        <w:jc w:val="right"/>
        <w:spacing w:line="336" w:lineRule="auto"/>
      </w:pPr>
      <w:r>
        <w:rPr>
          <w:b/>
        </w:rPr>
        <w:t xml:space="preserve">Di cui oneri di sicurezza afferenti l'impresa € 0,02424 (2 %)</w:t>
      </w:r>
    </w:p>
    <w:p>
      <w:pPr>
        <w:jc w:val="right"/>
        <w:spacing w:line="336" w:lineRule="auto"/>
      </w:pPr>
      <w:r>
        <w:rPr>
          <w:b/>
        </w:rPr>
        <w:t xml:space="preserve">Manodopera € 4,40655</w:t>
      </w:r>
    </w:p>
    <w:p>
      <w:pPr>
        <w:jc w:val="right"/>
        <w:spacing w:line="336" w:lineRule="auto"/>
      </w:pPr>
      <w:r>
        <w:rPr>
          <w:b/>
        </w:rPr>
        <w:t xml:space="preserve">Incidenza manodopera 43,1 %</w:t>
      </w:r>
    </w:p>
    <w:p>
      <w:pPr>
        <w:rPr>
          <w:sz w:val="10"/>
          <w:szCs w:val="10"/>
        </w:rPr>
      </w:pPr>
    </w:p>
    <w:p>
      <w:pPr>
        <w:rPr>
          <w:sz w:val="10"/>
          <w:szCs w:val="10"/>
        </w:rPr>
      </w:pPr>
    </w:p>
    <w:p>
      <w:pPr/>
      <w:r>
        <w:rPr>
          <w:b/>
        </w:rPr>
        <w:t xml:space="preserve">Codice regionale: TOS16_01.E01.012.002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Intonaco civile per esterni, eseguito a macchina, con malta di cemento</w:t>
            </w:r>
          </w:p>
        </w:tc>
      </w:tr>
      <w:tr>
        <w:trPr/>
        <w:tc>
          <w:tcPr>
            <w:tcW w:w="1200" w:type="dxa"/>
          </w:tcPr>
          <w:p>
            <w:pPr/>
            <w:r>
              <w:rPr>
                <w:b/>
              </w:rPr>
              <w:t xml:space="preserve">Articolo:</w:t>
            </w:r>
          </w:p>
        </w:tc>
        <w:tc>
          <w:tcPr>
            <w:tcW w:w="7900" w:type="dxa"/>
          </w:tcPr>
          <w:p>
            <w:pPr/>
            <w:r>
              <w:rPr/>
              <w:t xml:space="preserve">002 - compreso velo</w:t>
            </w:r>
          </w:p>
        </w:tc>
      </w:tr>
    </w:tbl>
    <w:p>
      <w:pPr>
        <w:jc w:val="right"/>
      </w:pPr>
    </w:p>
    <w:p>
      <w:pPr>
        <w:jc w:val="right"/>
        <w:spacing w:line="336" w:lineRule="auto"/>
      </w:pPr>
      <w:r>
        <w:rPr>
          <w:b/>
        </w:rPr>
        <w:t xml:space="preserve">Prezzo senza S. G. e Util. a m²: € 8,90103</w:t>
      </w:r>
    </w:p>
    <w:p>
      <w:pPr>
        <w:jc w:val="right"/>
        <w:spacing w:line="336" w:lineRule="auto"/>
      </w:pPr>
      <w:r>
        <w:rPr>
          <w:b/>
        </w:rPr>
        <w:t xml:space="preserve">Prezzo a m²: € 11,25980</w:t>
      </w:r>
    </w:p>
    <w:p>
      <w:pPr>
        <w:jc w:val="right"/>
        <w:spacing w:line="336" w:lineRule="auto"/>
      </w:pPr>
      <w:r>
        <w:rPr>
          <w:b/>
        </w:rPr>
        <w:t xml:space="preserve">Di cui oneri di sicurezza afferenti l'impresa € 0,02670 (2 %)</w:t>
      </w:r>
    </w:p>
    <w:p>
      <w:pPr>
        <w:jc w:val="right"/>
        <w:spacing w:line="336" w:lineRule="auto"/>
      </w:pPr>
      <w:r>
        <w:rPr>
          <w:b/>
        </w:rPr>
        <w:t xml:space="preserve">Manodopera € 5,85889</w:t>
      </w:r>
    </w:p>
    <w:p>
      <w:pPr>
        <w:jc w:val="right"/>
        <w:spacing w:line="336" w:lineRule="auto"/>
      </w:pPr>
      <w:r>
        <w:rPr>
          <w:b/>
        </w:rPr>
        <w:t xml:space="preserve">Incidenza manodopera 52,03 %</w:t>
      </w:r>
    </w:p>
    <w:p>
      <w:pPr>
        <w:rPr>
          <w:sz w:val="10"/>
          <w:szCs w:val="10"/>
        </w:rPr>
      </w:pPr>
    </w:p>
    <w:p>
      <w:pPr>
        <w:rPr>
          <w:sz w:val="10"/>
          <w:szCs w:val="10"/>
        </w:rPr>
      </w:pPr>
    </w:p>
    <w:p>
      <w:pPr/>
      <w:r>
        <w:rPr>
          <w:b/>
        </w:rPr>
        <w:t xml:space="preserve">Codice regionale: TOS16_01.E01.013.001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Intonaco a gesso per interni, eseguito a mano, tirato in piano a frattazzo e rasato con lo stesso prodotto</w:t>
            </w:r>
          </w:p>
        </w:tc>
      </w:tr>
      <w:tr>
        <w:trPr/>
        <w:tc>
          <w:tcPr>
            <w:tcW w:w="1200" w:type="dxa"/>
          </w:tcPr>
          <w:p>
            <w:pPr/>
            <w:r>
              <w:rPr>
                <w:b/>
              </w:rPr>
              <w:t xml:space="preserve">Articolo:</w:t>
            </w:r>
          </w:p>
        </w:tc>
        <w:tc>
          <w:tcPr>
            <w:tcW w:w="7900" w:type="dxa"/>
          </w:tcPr>
          <w:p>
            <w:pPr/>
            <w:r>
              <w:rPr/>
              <w:t xml:space="preserve">001 - a base di gesso emidrato</w:t>
            </w:r>
          </w:p>
        </w:tc>
      </w:tr>
    </w:tbl>
    <w:p>
      <w:pPr>
        <w:jc w:val="right"/>
      </w:pPr>
    </w:p>
    <w:p>
      <w:pPr>
        <w:jc w:val="right"/>
        <w:spacing w:line="336" w:lineRule="auto"/>
      </w:pPr>
      <w:r>
        <w:rPr>
          <w:b/>
        </w:rPr>
        <w:t xml:space="preserve">Prezzo senza S. G. e Util. a m²: € 13,89560</w:t>
      </w:r>
    </w:p>
    <w:p>
      <w:pPr>
        <w:jc w:val="right"/>
        <w:spacing w:line="336" w:lineRule="auto"/>
      </w:pPr>
      <w:r>
        <w:rPr>
          <w:b/>
        </w:rPr>
        <w:t xml:space="preserve">Prezzo a m²: € 17,57793</w:t>
      </w:r>
    </w:p>
    <w:p>
      <w:pPr>
        <w:jc w:val="right"/>
        <w:spacing w:line="336" w:lineRule="auto"/>
      </w:pPr>
      <w:r>
        <w:rPr>
          <w:b/>
        </w:rPr>
        <w:t xml:space="preserve">Di cui oneri di sicurezza afferenti l'impresa € 0,04169 (2 %)</w:t>
      </w:r>
    </w:p>
    <w:p>
      <w:pPr>
        <w:jc w:val="right"/>
        <w:spacing w:line="336" w:lineRule="auto"/>
      </w:pPr>
      <w:r>
        <w:rPr>
          <w:b/>
        </w:rPr>
        <w:t xml:space="preserve">Manodopera € 12,71200</w:t>
      </w:r>
    </w:p>
    <w:p>
      <w:pPr>
        <w:jc w:val="right"/>
        <w:spacing w:line="336" w:lineRule="auto"/>
      </w:pPr>
      <w:r>
        <w:rPr>
          <w:b/>
        </w:rPr>
        <w:t xml:space="preserve">Incidenza manodopera 72,32 %</w:t>
      </w:r>
    </w:p>
    <w:p>
      <w:pPr>
        <w:rPr>
          <w:sz w:val="10"/>
          <w:szCs w:val="10"/>
        </w:rPr>
      </w:pPr>
    </w:p>
    <w:p>
      <w:pPr>
        <w:rPr>
          <w:sz w:val="10"/>
          <w:szCs w:val="10"/>
        </w:rPr>
      </w:pPr>
    </w:p>
    <w:p>
      <w:pPr/>
      <w:r>
        <w:rPr>
          <w:b/>
        </w:rPr>
        <w:t xml:space="preserve">Codice regionale: TOS16_01.E01.018.001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Intonaco fonoassorbente per interni, applicato su qualsiasi tipo di supporto, a base di fibre minerali, non contenenti amianto, né cristalli di silice allo stato libero, eseguito a macchina</w:t>
            </w:r>
          </w:p>
        </w:tc>
      </w:tr>
      <w:tr>
        <w:trPr/>
        <w:tc>
          <w:tcPr>
            <w:tcW w:w="1200" w:type="dxa"/>
          </w:tcPr>
          <w:p>
            <w:pPr/>
            <w:r>
              <w:rPr>
                <w:b/>
              </w:rPr>
              <w:t xml:space="preserve">Articolo:</w:t>
            </w:r>
          </w:p>
        </w:tc>
        <w:tc>
          <w:tcPr>
            <w:tcW w:w="7900" w:type="dxa"/>
          </w:tcPr>
          <w:p>
            <w:pPr/>
            <w:r>
              <w:rPr/>
              <w:t xml:space="preserve">001 - spessore fino a 5 mm</w:t>
            </w:r>
          </w:p>
        </w:tc>
      </w:tr>
    </w:tbl>
    <w:p>
      <w:pPr>
        <w:jc w:val="right"/>
      </w:pPr>
    </w:p>
    <w:p>
      <w:pPr>
        <w:jc w:val="right"/>
        <w:spacing w:line="336" w:lineRule="auto"/>
      </w:pPr>
      <w:r>
        <w:rPr>
          <w:b/>
        </w:rPr>
        <w:t xml:space="preserve">Prezzo senza S. G. e Util. a m²: € 11,70487</w:t>
      </w:r>
    </w:p>
    <w:p>
      <w:pPr>
        <w:jc w:val="right"/>
        <w:spacing w:line="336" w:lineRule="auto"/>
      </w:pPr>
      <w:r>
        <w:rPr>
          <w:b/>
        </w:rPr>
        <w:t xml:space="preserve">Prezzo a m²: € 14,80665</w:t>
      </w:r>
    </w:p>
    <w:p>
      <w:pPr>
        <w:jc w:val="right"/>
        <w:spacing w:line="336" w:lineRule="auto"/>
      </w:pPr>
      <w:r>
        <w:rPr>
          <w:b/>
        </w:rPr>
        <w:t xml:space="preserve">Di cui oneri di sicurezza afferenti l'impresa € 0,03511 (2 %)</w:t>
      </w:r>
    </w:p>
    <w:p>
      <w:pPr>
        <w:jc w:val="right"/>
        <w:spacing w:line="336" w:lineRule="auto"/>
      </w:pPr>
      <w:r>
        <w:rPr>
          <w:b/>
        </w:rPr>
        <w:t xml:space="preserve">Manodopera € 8,53270</w:t>
      </w:r>
    </w:p>
    <w:p>
      <w:pPr>
        <w:jc w:val="right"/>
        <w:spacing w:line="336" w:lineRule="auto"/>
      </w:pPr>
      <w:r>
        <w:rPr>
          <w:b/>
        </w:rPr>
        <w:t xml:space="preserve">Incidenza manodopera 57,63 %</w:t>
      </w:r>
    </w:p>
    <w:p>
      <w:pPr>
        <w:rPr>
          <w:sz w:val="10"/>
          <w:szCs w:val="10"/>
        </w:rPr>
      </w:pPr>
    </w:p>
    <w:p>
      <w:pPr>
        <w:rPr>
          <w:sz w:val="10"/>
          <w:szCs w:val="10"/>
        </w:rPr>
      </w:pPr>
    </w:p>
    <w:p>
      <w:pPr/>
      <w:r>
        <w:rPr>
          <w:b/>
        </w:rPr>
        <w:t xml:space="preserve">Codice regionale: TOS16_01.E01.018.002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Intonaco fonoassorbente per interni, applicato su qualsiasi tipo di supporto, a base di fibre minerali, non contenenti amianto, né cristalli di silice allo stato libero, eseguito a macchina</w:t>
            </w:r>
          </w:p>
        </w:tc>
      </w:tr>
      <w:tr>
        <w:trPr/>
        <w:tc>
          <w:tcPr>
            <w:tcW w:w="1200" w:type="dxa"/>
          </w:tcPr>
          <w:p>
            <w:pPr/>
            <w:r>
              <w:rPr>
                <w:b/>
              </w:rPr>
              <w:t xml:space="preserve">Articolo:</w:t>
            </w:r>
          </w:p>
        </w:tc>
        <w:tc>
          <w:tcPr>
            <w:tcW w:w="7900" w:type="dxa"/>
          </w:tcPr>
          <w:p>
            <w:pPr/>
            <w:r>
              <w:rPr/>
              <w:t xml:space="preserve">002 - spessore da 6 a 10 mm</w:t>
            </w:r>
          </w:p>
        </w:tc>
      </w:tr>
    </w:tbl>
    <w:p>
      <w:pPr>
        <w:jc w:val="right"/>
      </w:pPr>
    </w:p>
    <w:p>
      <w:pPr>
        <w:jc w:val="right"/>
        <w:spacing w:line="336" w:lineRule="auto"/>
      </w:pPr>
      <w:r>
        <w:rPr>
          <w:b/>
        </w:rPr>
        <w:t xml:space="preserve">Prezzo senza S. G. e Util. a m²: € 16,32427</w:t>
      </w:r>
    </w:p>
    <w:p>
      <w:pPr>
        <w:jc w:val="right"/>
        <w:spacing w:line="336" w:lineRule="auto"/>
      </w:pPr>
      <w:r>
        <w:rPr>
          <w:b/>
        </w:rPr>
        <w:t xml:space="preserve">Prezzo a m²: € 20,65020</w:t>
      </w:r>
    </w:p>
    <w:p>
      <w:pPr>
        <w:jc w:val="right"/>
        <w:spacing w:line="336" w:lineRule="auto"/>
      </w:pPr>
      <w:r>
        <w:rPr>
          <w:b/>
        </w:rPr>
        <w:t xml:space="preserve">Di cui oneri di sicurezza afferenti l'impresa € 0,04897 (2 %)</w:t>
      </w:r>
    </w:p>
    <w:p>
      <w:pPr>
        <w:jc w:val="right"/>
        <w:spacing w:line="336" w:lineRule="auto"/>
      </w:pPr>
      <w:r>
        <w:rPr>
          <w:b/>
        </w:rPr>
        <w:t xml:space="preserve">Manodopera € 10,08410</w:t>
      </w:r>
    </w:p>
    <w:p>
      <w:pPr>
        <w:jc w:val="right"/>
        <w:spacing w:line="336" w:lineRule="auto"/>
      </w:pPr>
      <w:r>
        <w:rPr>
          <w:b/>
        </w:rPr>
        <w:t xml:space="preserve">Incidenza manodopera 48,83 %</w:t>
      </w:r>
    </w:p>
    <w:p>
      <w:pPr>
        <w:rPr>
          <w:sz w:val="10"/>
          <w:szCs w:val="10"/>
        </w:rPr>
      </w:pPr>
    </w:p>
    <w:p>
      <w:pPr>
        <w:rPr>
          <w:sz w:val="10"/>
          <w:szCs w:val="10"/>
        </w:rPr>
      </w:pPr>
    </w:p>
    <w:p>
      <w:pPr/>
      <w:r>
        <w:rPr>
          <w:b/>
        </w:rPr>
        <w:t xml:space="preserve">Codice regionale: TOS16_01.E01.018.003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Intonaco fonoassorbente per interni, applicato su qualsiasi tipo di supporto, a base di fibre minerali, non contenenti amianto, né cristalli di silice allo stato libero, eseguito a macchina</w:t>
            </w:r>
          </w:p>
        </w:tc>
      </w:tr>
      <w:tr>
        <w:trPr/>
        <w:tc>
          <w:tcPr>
            <w:tcW w:w="1200" w:type="dxa"/>
          </w:tcPr>
          <w:p>
            <w:pPr/>
            <w:r>
              <w:rPr>
                <w:b/>
              </w:rPr>
              <w:t xml:space="preserve">Articolo:</w:t>
            </w:r>
          </w:p>
        </w:tc>
        <w:tc>
          <w:tcPr>
            <w:tcW w:w="7900" w:type="dxa"/>
          </w:tcPr>
          <w:p>
            <w:pPr/>
            <w:r>
              <w:rPr/>
              <w:t xml:space="preserve">003 - spessore da 11 a 15 mm</w:t>
            </w:r>
          </w:p>
        </w:tc>
      </w:tr>
    </w:tbl>
    <w:p>
      <w:pPr>
        <w:jc w:val="right"/>
      </w:pPr>
    </w:p>
    <w:p>
      <w:pPr>
        <w:jc w:val="right"/>
        <w:spacing w:line="336" w:lineRule="auto"/>
      </w:pPr>
      <w:r>
        <w:rPr>
          <w:b/>
        </w:rPr>
        <w:t xml:space="preserve">Prezzo senza S. G. e Util. a m²: € 20,94367</w:t>
      </w:r>
    </w:p>
    <w:p>
      <w:pPr>
        <w:jc w:val="right"/>
        <w:spacing w:line="336" w:lineRule="auto"/>
      </w:pPr>
      <w:r>
        <w:rPr>
          <w:b/>
        </w:rPr>
        <w:t xml:space="preserve">Prezzo a m²: € 26,49374</w:t>
      </w:r>
    </w:p>
    <w:p>
      <w:pPr>
        <w:jc w:val="right"/>
        <w:spacing w:line="336" w:lineRule="auto"/>
      </w:pPr>
      <w:r>
        <w:rPr>
          <w:b/>
        </w:rPr>
        <w:t xml:space="preserve">Di cui oneri di sicurezza afferenti l'impresa € 0,06283 (2 %)</w:t>
      </w:r>
    </w:p>
    <w:p>
      <w:pPr>
        <w:jc w:val="right"/>
        <w:spacing w:line="336" w:lineRule="auto"/>
      </w:pPr>
      <w:r>
        <w:rPr>
          <w:b/>
        </w:rPr>
        <w:t xml:space="preserve">Manodopera € 11,63550</w:t>
      </w:r>
    </w:p>
    <w:p>
      <w:pPr>
        <w:jc w:val="right"/>
        <w:spacing w:line="336" w:lineRule="auto"/>
      </w:pPr>
      <w:r>
        <w:rPr>
          <w:b/>
        </w:rPr>
        <w:t xml:space="preserve">Incidenza manodopera 43,92 %</w:t>
      </w:r>
    </w:p>
    <w:p>
      <w:pPr>
        <w:rPr>
          <w:sz w:val="10"/>
          <w:szCs w:val="10"/>
        </w:rPr>
      </w:pPr>
    </w:p>
    <w:p>
      <w:pPr>
        <w:rPr>
          <w:sz w:val="10"/>
          <w:szCs w:val="10"/>
        </w:rPr>
      </w:pPr>
    </w:p>
    <w:p>
      <w:pPr>
        <w:sectPr>
          <w:headerReference w:type="default" r:id="rId35"/>
          <w:footerReference w:type="default" r:id="rId36"/>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TOS16_01.E02</w:t>
      </w:r>
    </w:p>
    <w:tbl>
      <w:tblGrid>
        <w:gridCol w:w="1200" w:type="dxa"/>
        <w:gridCol w:w="7900" w:type="dxa"/>
      </w:tblGrid>
      <w:tr>
        <w:trPr/>
        <w:tc>
          <w:tcPr>
            <w:tcW w:w="1200" w:type="dxa"/>
          </w:tcPr>
          <w:p>
            <w:pPr/>
            <w:r>
              <w:rPr/>
              <w:t xml:space="preserve">Capitolo: </w:t>
            </w:r>
          </w:p>
        </w:tc>
        <w:tc>
          <w:tcPr>
            <w:tcW w:w="7900" w:type="dxa"/>
          </w:tcPr>
          <w:p>
            <w:pPr/>
            <w:r>
              <w:rPr/>
              <w:t xml:space="preserve">PAVIMENTI : posa in opera di pavimenti di qualsiasi tipo, compresi i materiali di allettamento o di incollaggio, i tagli e lo sfrido, la formazione di quartaboni, eventuali riprese di mantelline, stuccatura dei giunti e pulizia finale, il tutto per dare il titolo compiuto e finito a regola d'arte. Sono esclusi la fornitura del materiale (salvo diversa indicazione) e la preparazione del fondo di posa.</w:t>
            </w:r>
          </w:p>
        </w:tc>
      </w:tr>
    </w:tbl>
    <w:p>
      <w:pPr>
        <w:rPr>
          <w:sz w:val="10"/>
          <w:szCs w:val="10"/>
        </w:rPr>
      </w:pPr>
    </w:p>
    <w:p>
      <w:pPr/>
      <w:r>
        <w:rPr>
          <w:b/>
        </w:rPr>
        <w:t xml:space="preserve">Codice regionale: TOS16_01.E02.001.001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001 - Monocottura smaltata liscia, cm 20X20</w:t>
            </w:r>
          </w:p>
        </w:tc>
      </w:tr>
    </w:tbl>
    <w:p>
      <w:pPr>
        <w:jc w:val="right"/>
      </w:pPr>
    </w:p>
    <w:p>
      <w:pPr>
        <w:jc w:val="right"/>
        <w:spacing w:line="336" w:lineRule="auto"/>
      </w:pPr>
      <w:r>
        <w:rPr>
          <w:b/>
        </w:rPr>
        <w:t xml:space="preserve">Prezzo senza S. G. e Util. a m²: € 14,49197</w:t>
      </w:r>
    </w:p>
    <w:p>
      <w:pPr>
        <w:jc w:val="right"/>
        <w:spacing w:line="336" w:lineRule="auto"/>
      </w:pPr>
      <w:r>
        <w:rPr>
          <w:b/>
        </w:rPr>
        <w:t xml:space="preserve">Prezzo a m²: € 18,33234</w:t>
      </w:r>
    </w:p>
    <w:p>
      <w:pPr>
        <w:jc w:val="right"/>
        <w:spacing w:line="336" w:lineRule="auto"/>
      </w:pPr>
      <w:r>
        <w:rPr>
          <w:b/>
        </w:rPr>
        <w:t xml:space="preserve">Di cui oneri di sicurezza afferenti l'impresa € 0,02174 (1 %)</w:t>
      </w:r>
    </w:p>
    <w:p>
      <w:pPr>
        <w:jc w:val="right"/>
        <w:spacing w:line="336" w:lineRule="auto"/>
      </w:pPr>
      <w:r>
        <w:rPr>
          <w:b/>
        </w:rPr>
        <w:t xml:space="preserve">Manodopera € 13,91040</w:t>
      </w:r>
    </w:p>
    <w:p>
      <w:pPr>
        <w:jc w:val="right"/>
        <w:spacing w:line="336" w:lineRule="auto"/>
      </w:pPr>
      <w:r>
        <w:rPr>
          <w:b/>
        </w:rPr>
        <w:t xml:space="preserve">Incidenza manodopera 75,88 %</w:t>
      </w:r>
    </w:p>
    <w:p>
      <w:pPr>
        <w:rPr>
          <w:sz w:val="10"/>
          <w:szCs w:val="10"/>
        </w:rPr>
      </w:pPr>
    </w:p>
    <w:p>
      <w:pPr>
        <w:rPr>
          <w:sz w:val="10"/>
          <w:szCs w:val="10"/>
        </w:rPr>
      </w:pPr>
    </w:p>
    <w:p>
      <w:pPr/>
      <w:r>
        <w:rPr>
          <w:b/>
        </w:rPr>
        <w:t xml:space="preserve">Codice regionale: TOS16_01.E02.001.002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002 - Monocottura smaltata liscia, cm 30X30</w:t>
            </w:r>
          </w:p>
        </w:tc>
      </w:tr>
    </w:tbl>
    <w:p>
      <w:pPr>
        <w:jc w:val="right"/>
      </w:pPr>
    </w:p>
    <w:p>
      <w:pPr>
        <w:jc w:val="right"/>
        <w:spacing w:line="336" w:lineRule="auto"/>
      </w:pPr>
      <w:r>
        <w:rPr>
          <w:b/>
        </w:rPr>
        <w:t xml:space="preserve">Prezzo senza S. G. e Util. a m²: € 14,49197</w:t>
      </w:r>
    </w:p>
    <w:p>
      <w:pPr>
        <w:jc w:val="right"/>
        <w:spacing w:line="336" w:lineRule="auto"/>
      </w:pPr>
      <w:r>
        <w:rPr>
          <w:b/>
        </w:rPr>
        <w:t xml:space="preserve">Prezzo a m²: € 18,33234</w:t>
      </w:r>
    </w:p>
    <w:p>
      <w:pPr>
        <w:jc w:val="right"/>
        <w:spacing w:line="336" w:lineRule="auto"/>
      </w:pPr>
      <w:r>
        <w:rPr>
          <w:b/>
        </w:rPr>
        <w:t xml:space="preserve">Di cui oneri di sicurezza afferenti l'impresa € 0,02174 (1 %)</w:t>
      </w:r>
    </w:p>
    <w:p>
      <w:pPr>
        <w:jc w:val="right"/>
        <w:spacing w:line="336" w:lineRule="auto"/>
      </w:pPr>
      <w:r>
        <w:rPr>
          <w:b/>
        </w:rPr>
        <w:t xml:space="preserve">Manodopera € 13,91040</w:t>
      </w:r>
    </w:p>
    <w:p>
      <w:pPr>
        <w:jc w:val="right"/>
        <w:spacing w:line="336" w:lineRule="auto"/>
      </w:pPr>
      <w:r>
        <w:rPr>
          <w:b/>
        </w:rPr>
        <w:t xml:space="preserve">Incidenza manodopera 75,88 %</w:t>
      </w:r>
    </w:p>
    <w:p>
      <w:pPr>
        <w:rPr>
          <w:sz w:val="10"/>
          <w:szCs w:val="10"/>
        </w:rPr>
      </w:pPr>
    </w:p>
    <w:p>
      <w:pPr>
        <w:rPr>
          <w:sz w:val="10"/>
          <w:szCs w:val="10"/>
        </w:rPr>
      </w:pPr>
    </w:p>
    <w:p>
      <w:pPr/>
      <w:r>
        <w:rPr>
          <w:b/>
        </w:rPr>
        <w:t xml:space="preserve">Codice regionale: TOS16_01.E02.001.003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003 - Maiolica smaltata su cottoforte, tinte unite, cm 20X20</w:t>
            </w:r>
          </w:p>
        </w:tc>
      </w:tr>
    </w:tbl>
    <w:p>
      <w:pPr>
        <w:jc w:val="right"/>
      </w:pPr>
    </w:p>
    <w:p>
      <w:pPr>
        <w:jc w:val="right"/>
        <w:spacing w:line="336" w:lineRule="auto"/>
      </w:pPr>
      <w:r>
        <w:rPr>
          <w:b/>
        </w:rPr>
        <w:t xml:space="preserve">Prezzo senza S. G. e Util. a m²: € 14,49197</w:t>
      </w:r>
    </w:p>
    <w:p>
      <w:pPr>
        <w:jc w:val="right"/>
        <w:spacing w:line="336" w:lineRule="auto"/>
      </w:pPr>
      <w:r>
        <w:rPr>
          <w:b/>
        </w:rPr>
        <w:t xml:space="preserve">Prezzo a m²: € 18,33234</w:t>
      </w:r>
    </w:p>
    <w:p>
      <w:pPr>
        <w:jc w:val="right"/>
        <w:spacing w:line="336" w:lineRule="auto"/>
      </w:pPr>
      <w:r>
        <w:rPr>
          <w:b/>
        </w:rPr>
        <w:t xml:space="preserve">Di cui oneri di sicurezza afferenti l'impresa € 0,02174 (1 %)</w:t>
      </w:r>
    </w:p>
    <w:p>
      <w:pPr>
        <w:jc w:val="right"/>
        <w:spacing w:line="336" w:lineRule="auto"/>
      </w:pPr>
      <w:r>
        <w:rPr>
          <w:b/>
        </w:rPr>
        <w:t xml:space="preserve">Manodopera € 13,91040</w:t>
      </w:r>
    </w:p>
    <w:p>
      <w:pPr>
        <w:jc w:val="right"/>
        <w:spacing w:line="336" w:lineRule="auto"/>
      </w:pPr>
      <w:r>
        <w:rPr>
          <w:b/>
        </w:rPr>
        <w:t xml:space="preserve">Incidenza manodopera 75,88 %</w:t>
      </w:r>
    </w:p>
    <w:p>
      <w:pPr>
        <w:rPr>
          <w:sz w:val="10"/>
          <w:szCs w:val="10"/>
        </w:rPr>
      </w:pPr>
    </w:p>
    <w:p>
      <w:pPr>
        <w:rPr>
          <w:sz w:val="10"/>
          <w:szCs w:val="10"/>
        </w:rPr>
      </w:pPr>
    </w:p>
    <w:p>
      <w:pPr/>
      <w:r>
        <w:rPr>
          <w:b/>
        </w:rPr>
        <w:t xml:space="preserve">Codice regionale: TOS16_01.E02.001.004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004 - Gres porcellanato, tinte unite, cm 10X10</w:t>
            </w:r>
          </w:p>
        </w:tc>
      </w:tr>
    </w:tbl>
    <w:p>
      <w:pPr>
        <w:jc w:val="right"/>
      </w:pPr>
    </w:p>
    <w:p>
      <w:pPr>
        <w:jc w:val="right"/>
        <w:spacing w:line="336" w:lineRule="auto"/>
      </w:pPr>
      <w:r>
        <w:rPr>
          <w:b/>
        </w:rPr>
        <w:t xml:space="preserve">Prezzo senza S. G. e Util. a m²: € 15,49974</w:t>
      </w:r>
    </w:p>
    <w:p>
      <w:pPr>
        <w:jc w:val="right"/>
        <w:spacing w:line="336" w:lineRule="auto"/>
      </w:pPr>
      <w:r>
        <w:rPr>
          <w:b/>
        </w:rPr>
        <w:t xml:space="preserve">Prezzo a m²: € 19,60717</w:t>
      </w:r>
    </w:p>
    <w:p>
      <w:pPr>
        <w:jc w:val="right"/>
        <w:spacing w:line="336" w:lineRule="auto"/>
      </w:pPr>
      <w:r>
        <w:rPr>
          <w:b/>
        </w:rPr>
        <w:t xml:space="preserve">Di cui oneri di sicurezza afferenti l'impresa € 0,02325 (1 %)</w:t>
      </w:r>
    </w:p>
    <w:p>
      <w:pPr>
        <w:jc w:val="right"/>
        <w:spacing w:line="336" w:lineRule="auto"/>
      </w:pPr>
      <w:r>
        <w:rPr>
          <w:b/>
        </w:rPr>
        <w:t xml:space="preserve">Manodopera € 14,83776</w:t>
      </w:r>
    </w:p>
    <w:p>
      <w:pPr>
        <w:jc w:val="right"/>
        <w:spacing w:line="336" w:lineRule="auto"/>
      </w:pPr>
      <w:r>
        <w:rPr>
          <w:b/>
        </w:rPr>
        <w:t xml:space="preserve">Incidenza manodopera 75,68 %</w:t>
      </w:r>
    </w:p>
    <w:p>
      <w:pPr>
        <w:rPr>
          <w:sz w:val="10"/>
          <w:szCs w:val="10"/>
        </w:rPr>
      </w:pPr>
    </w:p>
    <w:p>
      <w:pPr>
        <w:rPr>
          <w:sz w:val="10"/>
          <w:szCs w:val="10"/>
        </w:rPr>
      </w:pPr>
    </w:p>
    <w:p>
      <w:pPr/>
      <w:r>
        <w:rPr>
          <w:b/>
        </w:rPr>
        <w:t xml:space="preserve">Codice regionale: TOS16_01.E02.001.005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005 - Gres porcellanato smaltato, cm 30X30 e 33X33</w:t>
            </w:r>
          </w:p>
        </w:tc>
      </w:tr>
    </w:tbl>
    <w:p>
      <w:pPr>
        <w:jc w:val="right"/>
      </w:pPr>
    </w:p>
    <w:p>
      <w:pPr>
        <w:jc w:val="right"/>
        <w:spacing w:line="336" w:lineRule="auto"/>
      </w:pPr>
      <w:r>
        <w:rPr>
          <w:b/>
        </w:rPr>
        <w:t xml:space="preserve">Prezzo senza S. G. e Util. a m²: € 14,49197</w:t>
      </w:r>
    </w:p>
    <w:p>
      <w:pPr>
        <w:jc w:val="right"/>
        <w:spacing w:line="336" w:lineRule="auto"/>
      </w:pPr>
      <w:r>
        <w:rPr>
          <w:b/>
        </w:rPr>
        <w:t xml:space="preserve">Prezzo a m²: € 18,33234</w:t>
      </w:r>
    </w:p>
    <w:p>
      <w:pPr>
        <w:jc w:val="right"/>
        <w:spacing w:line="336" w:lineRule="auto"/>
      </w:pPr>
      <w:r>
        <w:rPr>
          <w:b/>
        </w:rPr>
        <w:t xml:space="preserve">Di cui oneri di sicurezza afferenti l'impresa € 0,02174 (1 %)</w:t>
      </w:r>
    </w:p>
    <w:p>
      <w:pPr>
        <w:jc w:val="right"/>
        <w:spacing w:line="336" w:lineRule="auto"/>
      </w:pPr>
      <w:r>
        <w:rPr>
          <w:b/>
        </w:rPr>
        <w:t xml:space="preserve">Manodopera € 13,91040</w:t>
      </w:r>
    </w:p>
    <w:p>
      <w:pPr>
        <w:jc w:val="right"/>
        <w:spacing w:line="336" w:lineRule="auto"/>
      </w:pPr>
      <w:r>
        <w:rPr>
          <w:b/>
        </w:rPr>
        <w:t xml:space="preserve">Incidenza manodopera 75,88 %</w:t>
      </w:r>
    </w:p>
    <w:p>
      <w:pPr>
        <w:rPr>
          <w:sz w:val="10"/>
          <w:szCs w:val="10"/>
        </w:rPr>
      </w:pPr>
    </w:p>
    <w:p>
      <w:pPr>
        <w:rPr>
          <w:sz w:val="10"/>
          <w:szCs w:val="10"/>
        </w:rPr>
      </w:pPr>
    </w:p>
    <w:p>
      <w:pPr/>
      <w:r>
        <w:rPr>
          <w:b/>
        </w:rPr>
        <w:t xml:space="preserve">Codice regionale: TOS16_01.E02.001.006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006 - Gres porcellanato smaltato, cm 40X40 e 30X60</w:t>
            </w:r>
          </w:p>
        </w:tc>
      </w:tr>
    </w:tbl>
    <w:p>
      <w:pPr>
        <w:jc w:val="right"/>
      </w:pPr>
    </w:p>
    <w:p>
      <w:pPr>
        <w:jc w:val="right"/>
        <w:spacing w:line="336" w:lineRule="auto"/>
      </w:pPr>
      <w:r>
        <w:rPr>
          <w:b/>
        </w:rPr>
        <w:t xml:space="preserve">Prezzo senza S. G. e Util. a m²: € 14,49197</w:t>
      </w:r>
    </w:p>
    <w:p>
      <w:pPr>
        <w:jc w:val="right"/>
        <w:spacing w:line="336" w:lineRule="auto"/>
      </w:pPr>
      <w:r>
        <w:rPr>
          <w:b/>
        </w:rPr>
        <w:t xml:space="preserve">Prezzo a m²: € 18,33234</w:t>
      </w:r>
    </w:p>
    <w:p>
      <w:pPr>
        <w:jc w:val="right"/>
        <w:spacing w:line="336" w:lineRule="auto"/>
      </w:pPr>
      <w:r>
        <w:rPr>
          <w:b/>
        </w:rPr>
        <w:t xml:space="preserve">Di cui oneri di sicurezza afferenti l'impresa € 0,02174 (1 %)</w:t>
      </w:r>
    </w:p>
    <w:p>
      <w:pPr>
        <w:jc w:val="right"/>
        <w:spacing w:line="336" w:lineRule="auto"/>
      </w:pPr>
      <w:r>
        <w:rPr>
          <w:b/>
        </w:rPr>
        <w:t xml:space="preserve">Manodopera € 13,91040</w:t>
      </w:r>
    </w:p>
    <w:p>
      <w:pPr>
        <w:jc w:val="right"/>
        <w:spacing w:line="336" w:lineRule="auto"/>
      </w:pPr>
      <w:r>
        <w:rPr>
          <w:b/>
        </w:rPr>
        <w:t xml:space="preserve">Incidenza manodopera 75,88 %</w:t>
      </w:r>
    </w:p>
    <w:p>
      <w:pPr>
        <w:rPr>
          <w:sz w:val="10"/>
          <w:szCs w:val="10"/>
        </w:rPr>
      </w:pPr>
    </w:p>
    <w:p>
      <w:pPr>
        <w:rPr>
          <w:sz w:val="10"/>
          <w:szCs w:val="10"/>
        </w:rPr>
      </w:pPr>
    </w:p>
    <w:p>
      <w:pPr/>
      <w:r>
        <w:rPr>
          <w:b/>
        </w:rPr>
        <w:t xml:space="preserve">Codice regionale: TOS16_01.E02.001.007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007 - Mosaico vetroso 2X2</w:t>
            </w:r>
          </w:p>
        </w:tc>
      </w:tr>
    </w:tbl>
    <w:p>
      <w:pPr>
        <w:jc w:val="right"/>
      </w:pPr>
    </w:p>
    <w:p>
      <w:pPr>
        <w:jc w:val="right"/>
        <w:spacing w:line="336" w:lineRule="auto"/>
      </w:pPr>
      <w:r>
        <w:rPr>
          <w:b/>
        </w:rPr>
        <w:t xml:space="preserve">Prezzo senza S. G. e Util. a m²: € 14,57238</w:t>
      </w:r>
    </w:p>
    <w:p>
      <w:pPr>
        <w:jc w:val="right"/>
        <w:spacing w:line="336" w:lineRule="auto"/>
      </w:pPr>
      <w:r>
        <w:rPr>
          <w:b/>
        </w:rPr>
        <w:t xml:space="preserve">Prezzo a m²: € 18,43406</w:t>
      </w:r>
    </w:p>
    <w:p>
      <w:pPr>
        <w:jc w:val="right"/>
        <w:spacing w:line="336" w:lineRule="auto"/>
      </w:pPr>
      <w:r>
        <w:rPr>
          <w:b/>
        </w:rPr>
        <w:t xml:space="preserve">Di cui oneri di sicurezza afferenti l'impresa € 0,02186 (1 %)</w:t>
      </w:r>
    </w:p>
    <w:p>
      <w:pPr>
        <w:jc w:val="right"/>
        <w:spacing w:line="336" w:lineRule="auto"/>
      </w:pPr>
      <w:r>
        <w:rPr>
          <w:b/>
        </w:rPr>
        <w:t xml:space="preserve">Manodopera € 13,91040</w:t>
      </w:r>
    </w:p>
    <w:p>
      <w:pPr>
        <w:jc w:val="right"/>
        <w:spacing w:line="336" w:lineRule="auto"/>
      </w:pPr>
      <w:r>
        <w:rPr>
          <w:b/>
        </w:rPr>
        <w:t xml:space="preserve">Incidenza manodopera 75,46 %</w:t>
      </w:r>
    </w:p>
    <w:p>
      <w:pPr>
        <w:rPr>
          <w:sz w:val="10"/>
          <w:szCs w:val="10"/>
        </w:rPr>
      </w:pPr>
    </w:p>
    <w:p>
      <w:pPr>
        <w:rPr>
          <w:sz w:val="10"/>
          <w:szCs w:val="10"/>
        </w:rPr>
      </w:pPr>
    </w:p>
    <w:p>
      <w:pPr/>
      <w:r>
        <w:rPr>
          <w:b/>
        </w:rPr>
        <w:t xml:space="preserve">Codice regionale: TOS16_01.E02.001.008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008 - Maiolica decorata a serigrafia, cm 20X20</w:t>
            </w:r>
          </w:p>
        </w:tc>
      </w:tr>
    </w:tbl>
    <w:p>
      <w:pPr>
        <w:jc w:val="right"/>
      </w:pPr>
    </w:p>
    <w:p>
      <w:pPr>
        <w:jc w:val="right"/>
        <w:spacing w:line="336" w:lineRule="auto"/>
      </w:pPr>
      <w:r>
        <w:rPr>
          <w:b/>
        </w:rPr>
        <w:t xml:space="preserve">Prezzo senza S. G. e Util. a m²: € 19,12877</w:t>
      </w:r>
    </w:p>
    <w:p>
      <w:pPr>
        <w:jc w:val="right"/>
        <w:spacing w:line="336" w:lineRule="auto"/>
      </w:pPr>
      <w:r>
        <w:rPr>
          <w:b/>
        </w:rPr>
        <w:t xml:space="preserve">Prezzo a m²: € 24,19789</w:t>
      </w:r>
    </w:p>
    <w:p>
      <w:pPr>
        <w:jc w:val="right"/>
        <w:spacing w:line="336" w:lineRule="auto"/>
      </w:pPr>
      <w:r>
        <w:rPr>
          <w:b/>
        </w:rPr>
        <w:t xml:space="preserve">Di cui oneri di sicurezza afferenti l'impresa € 0,02869 (1 %)</w:t>
      </w:r>
    </w:p>
    <w:p>
      <w:pPr>
        <w:jc w:val="right"/>
        <w:spacing w:line="336" w:lineRule="auto"/>
      </w:pPr>
      <w:r>
        <w:rPr>
          <w:b/>
        </w:rPr>
        <w:t xml:space="preserve">Manodopera € 18,54720</w:t>
      </w:r>
    </w:p>
    <w:p>
      <w:pPr>
        <w:jc w:val="right"/>
        <w:spacing w:line="336" w:lineRule="auto"/>
      </w:pPr>
      <w:r>
        <w:rPr>
          <w:b/>
        </w:rPr>
        <w:t xml:space="preserve">Incidenza manodopera 76,65 %</w:t>
      </w:r>
    </w:p>
    <w:p>
      <w:pPr>
        <w:rPr>
          <w:sz w:val="10"/>
          <w:szCs w:val="10"/>
        </w:rPr>
      </w:pPr>
    </w:p>
    <w:p>
      <w:pPr>
        <w:rPr>
          <w:sz w:val="10"/>
          <w:szCs w:val="10"/>
        </w:rPr>
      </w:pPr>
    </w:p>
    <w:p>
      <w:pPr/>
      <w:r>
        <w:rPr>
          <w:b/>
        </w:rPr>
        <w:t xml:space="preserve">Codice regionale: TOS16_01.E02.001.009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009 - Maiolica cm 20X20 decorata a mano</w:t>
            </w:r>
          </w:p>
        </w:tc>
      </w:tr>
    </w:tbl>
    <w:p>
      <w:pPr>
        <w:jc w:val="right"/>
      </w:pPr>
    </w:p>
    <w:p>
      <w:pPr>
        <w:jc w:val="right"/>
        <w:spacing w:line="336" w:lineRule="auto"/>
      </w:pPr>
      <w:r>
        <w:rPr>
          <w:b/>
        </w:rPr>
        <w:t xml:space="preserve">Prezzo senza S. G. e Util. a m²: € 19,12877</w:t>
      </w:r>
    </w:p>
    <w:p>
      <w:pPr>
        <w:jc w:val="right"/>
        <w:spacing w:line="336" w:lineRule="auto"/>
      </w:pPr>
      <w:r>
        <w:rPr>
          <w:b/>
        </w:rPr>
        <w:t xml:space="preserve">Prezzo a m²: € 24,19789</w:t>
      </w:r>
    </w:p>
    <w:p>
      <w:pPr>
        <w:jc w:val="right"/>
        <w:spacing w:line="336" w:lineRule="auto"/>
      </w:pPr>
      <w:r>
        <w:rPr>
          <w:b/>
        </w:rPr>
        <w:t xml:space="preserve">Di cui oneri di sicurezza afferenti l'impresa € 0,02869 (1 %)</w:t>
      </w:r>
    </w:p>
    <w:p>
      <w:pPr>
        <w:jc w:val="right"/>
        <w:spacing w:line="336" w:lineRule="auto"/>
      </w:pPr>
      <w:r>
        <w:rPr>
          <w:b/>
        </w:rPr>
        <w:t xml:space="preserve">Manodopera € 18,54720</w:t>
      </w:r>
    </w:p>
    <w:p>
      <w:pPr>
        <w:jc w:val="right"/>
        <w:spacing w:line="336" w:lineRule="auto"/>
      </w:pPr>
      <w:r>
        <w:rPr>
          <w:b/>
        </w:rPr>
        <w:t xml:space="preserve">Incidenza manodopera 76,65 %</w:t>
      </w:r>
    </w:p>
    <w:p>
      <w:pPr>
        <w:rPr>
          <w:sz w:val="10"/>
          <w:szCs w:val="10"/>
        </w:rPr>
      </w:pPr>
    </w:p>
    <w:p>
      <w:pPr>
        <w:rPr>
          <w:sz w:val="10"/>
          <w:szCs w:val="10"/>
        </w:rPr>
      </w:pPr>
    </w:p>
    <w:p>
      <w:pPr/>
      <w:r>
        <w:rPr>
          <w:b/>
        </w:rPr>
        <w:t xml:space="preserve">Codice regionale: TOS16_01.E02.001.010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010 - Graniti ceramici cm 20X20, 30X30, 40X40</w:t>
            </w:r>
          </w:p>
        </w:tc>
      </w:tr>
    </w:tbl>
    <w:p>
      <w:pPr>
        <w:jc w:val="right"/>
      </w:pPr>
    </w:p>
    <w:p>
      <w:pPr>
        <w:jc w:val="right"/>
        <w:spacing w:line="336" w:lineRule="auto"/>
      </w:pPr>
      <w:r>
        <w:rPr>
          <w:b/>
        </w:rPr>
        <w:t xml:space="preserve">Prezzo senza S. G. e Util. a m²: € 16,81037</w:t>
      </w:r>
    </w:p>
    <w:p>
      <w:pPr>
        <w:jc w:val="right"/>
        <w:spacing w:line="336" w:lineRule="auto"/>
      </w:pPr>
      <w:r>
        <w:rPr>
          <w:b/>
        </w:rPr>
        <w:t xml:space="preserve">Prezzo a m²: € 21,26512</w:t>
      </w:r>
    </w:p>
    <w:p>
      <w:pPr>
        <w:jc w:val="right"/>
        <w:spacing w:line="336" w:lineRule="auto"/>
      </w:pPr>
      <w:r>
        <w:rPr>
          <w:b/>
        </w:rPr>
        <w:t xml:space="preserve">Di cui oneri di sicurezza afferenti l'impresa € 0,02522 (1 %)</w:t>
      </w:r>
    </w:p>
    <w:p>
      <w:pPr>
        <w:jc w:val="right"/>
        <w:spacing w:line="336" w:lineRule="auto"/>
      </w:pPr>
      <w:r>
        <w:rPr>
          <w:b/>
        </w:rPr>
        <w:t xml:space="preserve">Manodopera € 16,22880</w:t>
      </w:r>
    </w:p>
    <w:p>
      <w:pPr>
        <w:jc w:val="right"/>
        <w:spacing w:line="336" w:lineRule="auto"/>
      </w:pPr>
      <w:r>
        <w:rPr>
          <w:b/>
        </w:rPr>
        <w:t xml:space="preserve">Incidenza manodopera 76,32 %</w:t>
      </w:r>
    </w:p>
    <w:p>
      <w:pPr>
        <w:rPr>
          <w:sz w:val="10"/>
          <w:szCs w:val="10"/>
        </w:rPr>
      </w:pPr>
    </w:p>
    <w:p>
      <w:pPr>
        <w:rPr>
          <w:sz w:val="10"/>
          <w:szCs w:val="10"/>
        </w:rPr>
      </w:pPr>
    </w:p>
    <w:p>
      <w:pPr/>
      <w:r>
        <w:rPr>
          <w:b/>
        </w:rPr>
        <w:t xml:space="preserve">Codice regionale: TOS16_01.E02.001.011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011 - Klinker cm 6X24</w:t>
            </w:r>
          </w:p>
        </w:tc>
      </w:tr>
    </w:tbl>
    <w:p>
      <w:pPr>
        <w:jc w:val="right"/>
      </w:pPr>
    </w:p>
    <w:p>
      <w:pPr>
        <w:jc w:val="right"/>
        <w:spacing w:line="336" w:lineRule="auto"/>
      </w:pPr>
      <w:r>
        <w:rPr>
          <w:b/>
        </w:rPr>
        <w:t xml:space="preserve">Prezzo senza S. G. e Util. a m²: € 14,49197</w:t>
      </w:r>
    </w:p>
    <w:p>
      <w:pPr>
        <w:jc w:val="right"/>
        <w:spacing w:line="336" w:lineRule="auto"/>
      </w:pPr>
      <w:r>
        <w:rPr>
          <w:b/>
        </w:rPr>
        <w:t xml:space="preserve">Prezzo a m²: € 18,33234</w:t>
      </w:r>
    </w:p>
    <w:p>
      <w:pPr>
        <w:jc w:val="right"/>
        <w:spacing w:line="336" w:lineRule="auto"/>
      </w:pPr>
      <w:r>
        <w:rPr>
          <w:b/>
        </w:rPr>
        <w:t xml:space="preserve">Di cui oneri di sicurezza afferenti l'impresa € 0,02174 (1 %)</w:t>
      </w:r>
    </w:p>
    <w:p>
      <w:pPr>
        <w:jc w:val="right"/>
        <w:spacing w:line="336" w:lineRule="auto"/>
      </w:pPr>
      <w:r>
        <w:rPr>
          <w:b/>
        </w:rPr>
        <w:t xml:space="preserve">Manodopera € 13,91040</w:t>
      </w:r>
    </w:p>
    <w:p>
      <w:pPr>
        <w:jc w:val="right"/>
        <w:spacing w:line="336" w:lineRule="auto"/>
      </w:pPr>
      <w:r>
        <w:rPr>
          <w:b/>
        </w:rPr>
        <w:t xml:space="preserve">Incidenza manodopera 75,88 %</w:t>
      </w:r>
    </w:p>
    <w:p>
      <w:pPr>
        <w:rPr>
          <w:sz w:val="10"/>
          <w:szCs w:val="10"/>
        </w:rPr>
      </w:pPr>
    </w:p>
    <w:p>
      <w:pPr>
        <w:rPr>
          <w:sz w:val="10"/>
          <w:szCs w:val="10"/>
        </w:rPr>
      </w:pPr>
    </w:p>
    <w:p>
      <w:pPr/>
      <w:r>
        <w:rPr>
          <w:b/>
        </w:rPr>
        <w:t xml:space="preserve">Codice regionale: TOS16_01.E02.001.012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012 - Klinker cm 20X20 e 12X24</w:t>
            </w:r>
          </w:p>
        </w:tc>
      </w:tr>
    </w:tbl>
    <w:p>
      <w:pPr>
        <w:jc w:val="right"/>
      </w:pPr>
    </w:p>
    <w:p>
      <w:pPr>
        <w:jc w:val="right"/>
        <w:spacing w:line="336" w:lineRule="auto"/>
      </w:pPr>
      <w:r>
        <w:rPr>
          <w:b/>
        </w:rPr>
        <w:t xml:space="preserve">Prezzo senza S. G. e Util. a m²: € 14,49197</w:t>
      </w:r>
    </w:p>
    <w:p>
      <w:pPr>
        <w:jc w:val="right"/>
        <w:spacing w:line="336" w:lineRule="auto"/>
      </w:pPr>
      <w:r>
        <w:rPr>
          <w:b/>
        </w:rPr>
        <w:t xml:space="preserve">Prezzo a m²: € 18,33234</w:t>
      </w:r>
    </w:p>
    <w:p>
      <w:pPr>
        <w:jc w:val="right"/>
        <w:spacing w:line="336" w:lineRule="auto"/>
      </w:pPr>
      <w:r>
        <w:rPr>
          <w:b/>
        </w:rPr>
        <w:t xml:space="preserve">Di cui oneri di sicurezza afferenti l'impresa € 0,02174 (1 %)</w:t>
      </w:r>
    </w:p>
    <w:p>
      <w:pPr>
        <w:jc w:val="right"/>
        <w:spacing w:line="336" w:lineRule="auto"/>
      </w:pPr>
      <w:r>
        <w:rPr>
          <w:b/>
        </w:rPr>
        <w:t xml:space="preserve">Manodopera € 13,91040</w:t>
      </w:r>
    </w:p>
    <w:p>
      <w:pPr>
        <w:jc w:val="right"/>
        <w:spacing w:line="336" w:lineRule="auto"/>
      </w:pPr>
      <w:r>
        <w:rPr>
          <w:b/>
        </w:rPr>
        <w:t xml:space="preserve">Incidenza manodopera 75,88 %</w:t>
      </w:r>
    </w:p>
    <w:p>
      <w:pPr>
        <w:rPr>
          <w:sz w:val="10"/>
          <w:szCs w:val="10"/>
        </w:rPr>
      </w:pPr>
    </w:p>
    <w:p>
      <w:pPr>
        <w:rPr>
          <w:sz w:val="10"/>
          <w:szCs w:val="10"/>
        </w:rPr>
      </w:pPr>
    </w:p>
    <w:p>
      <w:pPr/>
      <w:r>
        <w:rPr>
          <w:b/>
        </w:rPr>
        <w:t xml:space="preserve">Codice regionale: TOS16_01.E02.001.013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013 - Klinker cm 25X25</w:t>
            </w:r>
          </w:p>
        </w:tc>
      </w:tr>
    </w:tbl>
    <w:p>
      <w:pPr>
        <w:jc w:val="right"/>
      </w:pPr>
    </w:p>
    <w:p>
      <w:pPr>
        <w:jc w:val="right"/>
        <w:spacing w:line="336" w:lineRule="auto"/>
      </w:pPr>
      <w:r>
        <w:rPr>
          <w:b/>
        </w:rPr>
        <w:t xml:space="preserve">Prezzo senza S. G. e Util. a m²: € 14,49197</w:t>
      </w:r>
    </w:p>
    <w:p>
      <w:pPr>
        <w:jc w:val="right"/>
        <w:spacing w:line="336" w:lineRule="auto"/>
      </w:pPr>
      <w:r>
        <w:rPr>
          <w:b/>
        </w:rPr>
        <w:t xml:space="preserve">Prezzo a m²: € 18,33234</w:t>
      </w:r>
    </w:p>
    <w:p>
      <w:pPr>
        <w:jc w:val="right"/>
        <w:spacing w:line="336" w:lineRule="auto"/>
      </w:pPr>
      <w:r>
        <w:rPr>
          <w:b/>
        </w:rPr>
        <w:t xml:space="preserve">Di cui oneri di sicurezza afferenti l'impresa € 0,02174 (1 %)</w:t>
      </w:r>
    </w:p>
    <w:p>
      <w:pPr>
        <w:jc w:val="right"/>
        <w:spacing w:line="336" w:lineRule="auto"/>
      </w:pPr>
      <w:r>
        <w:rPr>
          <w:b/>
        </w:rPr>
        <w:t xml:space="preserve">Manodopera € 13,91040</w:t>
      </w:r>
    </w:p>
    <w:p>
      <w:pPr>
        <w:jc w:val="right"/>
        <w:spacing w:line="336" w:lineRule="auto"/>
      </w:pPr>
      <w:r>
        <w:rPr>
          <w:b/>
        </w:rPr>
        <w:t xml:space="preserve">Incidenza manodopera 75,88 %</w:t>
      </w:r>
    </w:p>
    <w:p>
      <w:pPr>
        <w:rPr>
          <w:sz w:val="10"/>
          <w:szCs w:val="10"/>
        </w:rPr>
      </w:pPr>
    </w:p>
    <w:p>
      <w:pPr>
        <w:rPr>
          <w:sz w:val="10"/>
          <w:szCs w:val="10"/>
        </w:rPr>
      </w:pPr>
    </w:p>
    <w:p>
      <w:pPr/>
      <w:r>
        <w:rPr>
          <w:b/>
        </w:rPr>
        <w:t xml:space="preserve">Codice regionale: TOS16_01.E02.001.014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014 - Marmette di graniglia semplicemente levigate, cm 20X20</w:t>
            </w:r>
          </w:p>
        </w:tc>
      </w:tr>
    </w:tbl>
    <w:p>
      <w:pPr>
        <w:jc w:val="right"/>
      </w:pPr>
    </w:p>
    <w:p>
      <w:pPr>
        <w:jc w:val="right"/>
        <w:spacing w:line="336" w:lineRule="auto"/>
      </w:pPr>
      <w:r>
        <w:rPr>
          <w:b/>
        </w:rPr>
        <w:t xml:space="preserve">Prezzo senza S. G. e Util. a m²: € 14,49197</w:t>
      </w:r>
    </w:p>
    <w:p>
      <w:pPr>
        <w:jc w:val="right"/>
        <w:spacing w:line="336" w:lineRule="auto"/>
      </w:pPr>
      <w:r>
        <w:rPr>
          <w:b/>
        </w:rPr>
        <w:t xml:space="preserve">Prezzo a m²: € 18,33234</w:t>
      </w:r>
    </w:p>
    <w:p>
      <w:pPr>
        <w:jc w:val="right"/>
        <w:spacing w:line="336" w:lineRule="auto"/>
      </w:pPr>
      <w:r>
        <w:rPr>
          <w:b/>
        </w:rPr>
        <w:t xml:space="preserve">Di cui oneri di sicurezza afferenti l'impresa € 0,02174 (1 %)</w:t>
      </w:r>
    </w:p>
    <w:p>
      <w:pPr>
        <w:jc w:val="right"/>
        <w:spacing w:line="336" w:lineRule="auto"/>
      </w:pPr>
      <w:r>
        <w:rPr>
          <w:b/>
        </w:rPr>
        <w:t xml:space="preserve">Manodopera € 13,91040</w:t>
      </w:r>
    </w:p>
    <w:p>
      <w:pPr>
        <w:jc w:val="right"/>
        <w:spacing w:line="336" w:lineRule="auto"/>
      </w:pPr>
      <w:r>
        <w:rPr>
          <w:b/>
        </w:rPr>
        <w:t xml:space="preserve">Incidenza manodopera 75,88 %</w:t>
      </w:r>
    </w:p>
    <w:p>
      <w:pPr>
        <w:rPr>
          <w:sz w:val="10"/>
          <w:szCs w:val="10"/>
        </w:rPr>
      </w:pPr>
    </w:p>
    <w:p>
      <w:pPr>
        <w:rPr>
          <w:sz w:val="10"/>
          <w:szCs w:val="10"/>
        </w:rPr>
      </w:pPr>
    </w:p>
    <w:p>
      <w:pPr/>
      <w:r>
        <w:rPr>
          <w:b/>
        </w:rPr>
        <w:t xml:space="preserve">Codice regionale: TOS16_01.E02.001.015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015 - Marmette di graniglia semplicemente levigate, cm 25X25</w:t>
            </w:r>
          </w:p>
        </w:tc>
      </w:tr>
    </w:tbl>
    <w:p>
      <w:pPr>
        <w:jc w:val="right"/>
      </w:pPr>
    </w:p>
    <w:p>
      <w:pPr>
        <w:jc w:val="right"/>
        <w:spacing w:line="336" w:lineRule="auto"/>
      </w:pPr>
      <w:r>
        <w:rPr>
          <w:b/>
        </w:rPr>
        <w:t xml:space="preserve">Prezzo senza S. G. e Util. a m²: € 14,49197</w:t>
      </w:r>
    </w:p>
    <w:p>
      <w:pPr>
        <w:jc w:val="right"/>
        <w:spacing w:line="336" w:lineRule="auto"/>
      </w:pPr>
      <w:r>
        <w:rPr>
          <w:b/>
        </w:rPr>
        <w:t xml:space="preserve">Prezzo a m²: € 18,33234</w:t>
      </w:r>
    </w:p>
    <w:p>
      <w:pPr>
        <w:jc w:val="right"/>
        <w:spacing w:line="336" w:lineRule="auto"/>
      </w:pPr>
      <w:r>
        <w:rPr>
          <w:b/>
        </w:rPr>
        <w:t xml:space="preserve">Di cui oneri di sicurezza afferenti l'impresa € 0,02174 (1 %)</w:t>
      </w:r>
    </w:p>
    <w:p>
      <w:pPr>
        <w:jc w:val="right"/>
        <w:spacing w:line="336" w:lineRule="auto"/>
      </w:pPr>
      <w:r>
        <w:rPr>
          <w:b/>
        </w:rPr>
        <w:t xml:space="preserve">Manodopera € 13,91040</w:t>
      </w:r>
    </w:p>
    <w:p>
      <w:pPr>
        <w:jc w:val="right"/>
        <w:spacing w:line="336" w:lineRule="auto"/>
      </w:pPr>
      <w:r>
        <w:rPr>
          <w:b/>
        </w:rPr>
        <w:t xml:space="preserve">Incidenza manodopera 75,88 %</w:t>
      </w:r>
    </w:p>
    <w:p>
      <w:pPr>
        <w:rPr>
          <w:sz w:val="10"/>
          <w:szCs w:val="10"/>
        </w:rPr>
      </w:pPr>
    </w:p>
    <w:p>
      <w:pPr>
        <w:rPr>
          <w:sz w:val="10"/>
          <w:szCs w:val="10"/>
        </w:rPr>
      </w:pPr>
    </w:p>
    <w:p>
      <w:pPr/>
      <w:r>
        <w:rPr>
          <w:b/>
        </w:rPr>
        <w:t xml:space="preserve">Codice regionale: TOS16_01.E02.001.016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016 - Marmettoni semplicemente levigati, cm 30X30</w:t>
            </w:r>
          </w:p>
        </w:tc>
      </w:tr>
    </w:tbl>
    <w:p>
      <w:pPr>
        <w:jc w:val="right"/>
      </w:pPr>
    </w:p>
    <w:p>
      <w:pPr>
        <w:jc w:val="right"/>
        <w:spacing w:line="336" w:lineRule="auto"/>
      </w:pPr>
      <w:r>
        <w:rPr>
          <w:b/>
        </w:rPr>
        <w:t xml:space="preserve">Prezzo senza S. G. e Util. a m²: € 14,49197</w:t>
      </w:r>
    </w:p>
    <w:p>
      <w:pPr>
        <w:jc w:val="right"/>
        <w:spacing w:line="336" w:lineRule="auto"/>
      </w:pPr>
      <w:r>
        <w:rPr>
          <w:b/>
        </w:rPr>
        <w:t xml:space="preserve">Prezzo a m²: € 18,33234</w:t>
      </w:r>
    </w:p>
    <w:p>
      <w:pPr>
        <w:jc w:val="right"/>
        <w:spacing w:line="336" w:lineRule="auto"/>
      </w:pPr>
      <w:r>
        <w:rPr>
          <w:b/>
        </w:rPr>
        <w:t xml:space="preserve">Di cui oneri di sicurezza afferenti l'impresa € 0,02174 (1 %)</w:t>
      </w:r>
    </w:p>
    <w:p>
      <w:pPr>
        <w:jc w:val="right"/>
        <w:spacing w:line="336" w:lineRule="auto"/>
      </w:pPr>
      <w:r>
        <w:rPr>
          <w:b/>
        </w:rPr>
        <w:t xml:space="preserve">Manodopera € 13,91040</w:t>
      </w:r>
    </w:p>
    <w:p>
      <w:pPr>
        <w:jc w:val="right"/>
        <w:spacing w:line="336" w:lineRule="auto"/>
      </w:pPr>
      <w:r>
        <w:rPr>
          <w:b/>
        </w:rPr>
        <w:t xml:space="preserve">Incidenza manodopera 75,88 %</w:t>
      </w:r>
    </w:p>
    <w:p>
      <w:pPr>
        <w:rPr>
          <w:sz w:val="10"/>
          <w:szCs w:val="10"/>
        </w:rPr>
      </w:pPr>
    </w:p>
    <w:p>
      <w:pPr>
        <w:rPr>
          <w:sz w:val="10"/>
          <w:szCs w:val="10"/>
        </w:rPr>
      </w:pPr>
    </w:p>
    <w:p>
      <w:pPr/>
      <w:r>
        <w:rPr>
          <w:b/>
        </w:rPr>
        <w:t xml:space="preserve">Codice regionale: TOS16_01.E02.001.017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017 - Marmettoni semplicemente levigati, cm 40X40</w:t>
            </w:r>
          </w:p>
        </w:tc>
      </w:tr>
    </w:tbl>
    <w:p>
      <w:pPr>
        <w:jc w:val="right"/>
      </w:pPr>
    </w:p>
    <w:p>
      <w:pPr>
        <w:jc w:val="right"/>
        <w:spacing w:line="336" w:lineRule="auto"/>
      </w:pPr>
      <w:r>
        <w:rPr>
          <w:b/>
        </w:rPr>
        <w:t xml:space="preserve">Prezzo senza S. G. e Util. a m²: € 14,49197</w:t>
      </w:r>
    </w:p>
    <w:p>
      <w:pPr>
        <w:jc w:val="right"/>
        <w:spacing w:line="336" w:lineRule="auto"/>
      </w:pPr>
      <w:r>
        <w:rPr>
          <w:b/>
        </w:rPr>
        <w:t xml:space="preserve">Prezzo a m²: € 18,33234</w:t>
      </w:r>
    </w:p>
    <w:p>
      <w:pPr>
        <w:jc w:val="right"/>
        <w:spacing w:line="336" w:lineRule="auto"/>
      </w:pPr>
      <w:r>
        <w:rPr>
          <w:b/>
        </w:rPr>
        <w:t xml:space="preserve">Di cui oneri di sicurezza afferenti l'impresa € 0,02174 (1 %)</w:t>
      </w:r>
    </w:p>
    <w:p>
      <w:pPr>
        <w:jc w:val="right"/>
        <w:spacing w:line="336" w:lineRule="auto"/>
      </w:pPr>
      <w:r>
        <w:rPr>
          <w:b/>
        </w:rPr>
        <w:t xml:space="preserve">Manodopera € 13,91040</w:t>
      </w:r>
    </w:p>
    <w:p>
      <w:pPr>
        <w:jc w:val="right"/>
        <w:spacing w:line="336" w:lineRule="auto"/>
      </w:pPr>
      <w:r>
        <w:rPr>
          <w:b/>
        </w:rPr>
        <w:t xml:space="preserve">Incidenza manodopera 75,88 %</w:t>
      </w:r>
    </w:p>
    <w:p>
      <w:pPr>
        <w:rPr>
          <w:sz w:val="10"/>
          <w:szCs w:val="10"/>
        </w:rPr>
      </w:pPr>
    </w:p>
    <w:p>
      <w:pPr>
        <w:rPr>
          <w:sz w:val="10"/>
          <w:szCs w:val="10"/>
        </w:rPr>
      </w:pPr>
    </w:p>
    <w:p>
      <w:pPr/>
      <w:r>
        <w:rPr>
          <w:b/>
        </w:rPr>
        <w:t xml:space="preserve">Codice regionale: TOS16_01.E02.001.018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018 - Marmettoni in lastra ricomposta, cm 40X40</w:t>
            </w:r>
          </w:p>
        </w:tc>
      </w:tr>
    </w:tbl>
    <w:p>
      <w:pPr>
        <w:jc w:val="right"/>
      </w:pPr>
    </w:p>
    <w:p>
      <w:pPr>
        <w:jc w:val="right"/>
        <w:spacing w:line="336" w:lineRule="auto"/>
      </w:pPr>
      <w:r>
        <w:rPr>
          <w:b/>
        </w:rPr>
        <w:t xml:space="preserve">Prezzo senza S. G. e Util. a m²: € 14,49197</w:t>
      </w:r>
    </w:p>
    <w:p>
      <w:pPr>
        <w:jc w:val="right"/>
        <w:spacing w:line="336" w:lineRule="auto"/>
      </w:pPr>
      <w:r>
        <w:rPr>
          <w:b/>
        </w:rPr>
        <w:t xml:space="preserve">Prezzo a m²: € 18,33234</w:t>
      </w:r>
    </w:p>
    <w:p>
      <w:pPr>
        <w:jc w:val="right"/>
        <w:spacing w:line="336" w:lineRule="auto"/>
      </w:pPr>
      <w:r>
        <w:rPr>
          <w:b/>
        </w:rPr>
        <w:t xml:space="preserve">Di cui oneri di sicurezza afferenti l'impresa € 0,02174 (1 %)</w:t>
      </w:r>
    </w:p>
    <w:p>
      <w:pPr>
        <w:jc w:val="right"/>
        <w:spacing w:line="336" w:lineRule="auto"/>
      </w:pPr>
      <w:r>
        <w:rPr>
          <w:b/>
        </w:rPr>
        <w:t xml:space="preserve">Manodopera € 13,91040</w:t>
      </w:r>
    </w:p>
    <w:p>
      <w:pPr>
        <w:jc w:val="right"/>
        <w:spacing w:line="336" w:lineRule="auto"/>
      </w:pPr>
      <w:r>
        <w:rPr>
          <w:b/>
        </w:rPr>
        <w:t xml:space="preserve">Incidenza manodopera 75,88 %</w:t>
      </w:r>
    </w:p>
    <w:p>
      <w:pPr>
        <w:rPr>
          <w:sz w:val="10"/>
          <w:szCs w:val="10"/>
        </w:rPr>
      </w:pPr>
    </w:p>
    <w:p>
      <w:pPr>
        <w:rPr>
          <w:sz w:val="10"/>
          <w:szCs w:val="10"/>
        </w:rPr>
      </w:pPr>
    </w:p>
    <w:p>
      <w:pPr/>
      <w:r>
        <w:rPr>
          <w:b/>
        </w:rPr>
        <w:t xml:space="preserve">Codice regionale: TOS16_01.E02.001.019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019 - Lastre in marmo da cm 3 40 40 (in stoccaggio standard)</w:t>
            </w:r>
          </w:p>
        </w:tc>
      </w:tr>
    </w:tbl>
    <w:p>
      <w:pPr>
        <w:jc w:val="right"/>
      </w:pPr>
    </w:p>
    <w:p>
      <w:pPr>
        <w:jc w:val="right"/>
        <w:spacing w:line="336" w:lineRule="auto"/>
      </w:pPr>
      <w:r>
        <w:rPr>
          <w:b/>
        </w:rPr>
        <w:t xml:space="preserve">Prezzo senza S. G. e Util. a m²: € 14,57238</w:t>
      </w:r>
    </w:p>
    <w:p>
      <w:pPr>
        <w:jc w:val="right"/>
        <w:spacing w:line="336" w:lineRule="auto"/>
      </w:pPr>
      <w:r>
        <w:rPr>
          <w:b/>
        </w:rPr>
        <w:t xml:space="preserve">Prezzo a m²: € 18,43406</w:t>
      </w:r>
    </w:p>
    <w:p>
      <w:pPr>
        <w:jc w:val="right"/>
        <w:spacing w:line="336" w:lineRule="auto"/>
      </w:pPr>
      <w:r>
        <w:rPr>
          <w:b/>
        </w:rPr>
        <w:t xml:space="preserve">Di cui oneri di sicurezza afferenti l'impresa € 0,02186 (1 %)</w:t>
      </w:r>
    </w:p>
    <w:p>
      <w:pPr>
        <w:jc w:val="right"/>
        <w:spacing w:line="336" w:lineRule="auto"/>
      </w:pPr>
      <w:r>
        <w:rPr>
          <w:b/>
        </w:rPr>
        <w:t xml:space="preserve">Manodopera € 13,91040</w:t>
      </w:r>
    </w:p>
    <w:p>
      <w:pPr>
        <w:jc w:val="right"/>
        <w:spacing w:line="336" w:lineRule="auto"/>
      </w:pPr>
      <w:r>
        <w:rPr>
          <w:b/>
        </w:rPr>
        <w:t xml:space="preserve">Incidenza manodopera 75,46 %</w:t>
      </w:r>
    </w:p>
    <w:p>
      <w:pPr>
        <w:rPr>
          <w:sz w:val="10"/>
          <w:szCs w:val="10"/>
        </w:rPr>
      </w:pPr>
    </w:p>
    <w:p>
      <w:pPr>
        <w:rPr>
          <w:sz w:val="10"/>
          <w:szCs w:val="10"/>
        </w:rPr>
      </w:pPr>
    </w:p>
    <w:p>
      <w:pPr/>
      <w:r>
        <w:rPr>
          <w:b/>
        </w:rPr>
        <w:t xml:space="preserve">Codice regionale: TOS16_01.E02.001.020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020 - Lastre in marmo da cm 2 (in stoccaggio standard)</w:t>
            </w:r>
          </w:p>
        </w:tc>
      </w:tr>
    </w:tbl>
    <w:p>
      <w:pPr>
        <w:jc w:val="right"/>
      </w:pPr>
    </w:p>
    <w:p>
      <w:pPr>
        <w:jc w:val="right"/>
        <w:spacing w:line="336" w:lineRule="auto"/>
      </w:pPr>
      <w:r>
        <w:rPr>
          <w:b/>
        </w:rPr>
        <w:t xml:space="preserve">Prezzo senza S. G. e Util. a m²: € 14,57238</w:t>
      </w:r>
    </w:p>
    <w:p>
      <w:pPr>
        <w:jc w:val="right"/>
        <w:spacing w:line="336" w:lineRule="auto"/>
      </w:pPr>
      <w:r>
        <w:rPr>
          <w:b/>
        </w:rPr>
        <w:t xml:space="preserve">Prezzo a m²: € 18,43406</w:t>
      </w:r>
    </w:p>
    <w:p>
      <w:pPr>
        <w:jc w:val="right"/>
        <w:spacing w:line="336" w:lineRule="auto"/>
      </w:pPr>
      <w:r>
        <w:rPr>
          <w:b/>
        </w:rPr>
        <w:t xml:space="preserve">Di cui oneri di sicurezza afferenti l'impresa € 0,02186 (1 %)</w:t>
      </w:r>
    </w:p>
    <w:p>
      <w:pPr>
        <w:jc w:val="right"/>
        <w:spacing w:line="336" w:lineRule="auto"/>
      </w:pPr>
      <w:r>
        <w:rPr>
          <w:b/>
        </w:rPr>
        <w:t xml:space="preserve">Manodopera € 13,91040</w:t>
      </w:r>
    </w:p>
    <w:p>
      <w:pPr>
        <w:jc w:val="right"/>
        <w:spacing w:line="336" w:lineRule="auto"/>
      </w:pPr>
      <w:r>
        <w:rPr>
          <w:b/>
        </w:rPr>
        <w:t xml:space="preserve">Incidenza manodopera 75,46 %</w:t>
      </w:r>
    </w:p>
    <w:p>
      <w:pPr>
        <w:rPr>
          <w:sz w:val="10"/>
          <w:szCs w:val="10"/>
        </w:rPr>
      </w:pPr>
    </w:p>
    <w:p>
      <w:pPr>
        <w:rPr>
          <w:sz w:val="10"/>
          <w:szCs w:val="10"/>
        </w:rPr>
      </w:pPr>
    </w:p>
    <w:p>
      <w:pPr/>
      <w:r>
        <w:rPr>
          <w:b/>
        </w:rPr>
        <w:t xml:space="preserve">Codice regionale: TOS16_01.E02.001.021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021 - Zoccolino battiscopa</w:t>
            </w:r>
          </w:p>
        </w:tc>
      </w:tr>
    </w:tbl>
    <w:p>
      <w:pPr>
        <w:jc w:val="right"/>
      </w:pPr>
    </w:p>
    <w:p>
      <w:pPr>
        <w:jc w:val="right"/>
        <w:spacing w:line="336" w:lineRule="auto"/>
      </w:pPr>
      <w:r>
        <w:rPr>
          <w:b/>
        </w:rPr>
        <w:t xml:space="preserve">Prezzo senza S. G. e Util. a ml: € 4,48693</w:t>
      </w:r>
    </w:p>
    <w:p>
      <w:pPr>
        <w:jc w:val="right"/>
        <w:spacing w:line="336" w:lineRule="auto"/>
      </w:pPr>
      <w:r>
        <w:rPr>
          <w:b/>
        </w:rPr>
        <w:t xml:space="preserve">Prezzo a ml: € 5,67596</w:t>
      </w:r>
    </w:p>
    <w:p>
      <w:pPr>
        <w:jc w:val="right"/>
        <w:spacing w:line="336" w:lineRule="auto"/>
      </w:pPr>
      <w:r>
        <w:rPr>
          <w:b/>
        </w:rPr>
        <w:t xml:space="preserve">Di cui oneri di sicurezza afferenti l'impresa € 0,00673 (1 %)</w:t>
      </w:r>
    </w:p>
    <w:p>
      <w:pPr>
        <w:jc w:val="right"/>
        <w:spacing w:line="336" w:lineRule="auto"/>
      </w:pPr>
      <w:r>
        <w:rPr>
          <w:b/>
        </w:rPr>
        <w:t xml:space="preserve">Manodopera € 4,40496</w:t>
      </w:r>
    </w:p>
    <w:p>
      <w:pPr>
        <w:jc w:val="right"/>
        <w:spacing w:line="336" w:lineRule="auto"/>
      </w:pPr>
      <w:r>
        <w:rPr>
          <w:b/>
        </w:rPr>
        <w:t xml:space="preserve">Incidenza manodopera 77,61 %</w:t>
      </w:r>
    </w:p>
    <w:p>
      <w:pPr>
        <w:rPr>
          <w:sz w:val="10"/>
          <w:szCs w:val="10"/>
        </w:rPr>
      </w:pPr>
    </w:p>
    <w:p>
      <w:pPr>
        <w:rPr>
          <w:sz w:val="10"/>
          <w:szCs w:val="10"/>
        </w:rPr>
      </w:pPr>
    </w:p>
    <w:p>
      <w:pPr/>
      <w:r>
        <w:rPr>
          <w:b/>
        </w:rPr>
        <w:t xml:space="preserve">Codice regionale: TOS16_01.E02.002.001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001 - Rustico arrotato da cm 14X28</w:t>
            </w:r>
          </w:p>
        </w:tc>
      </w:tr>
    </w:tbl>
    <w:p>
      <w:pPr>
        <w:jc w:val="right"/>
      </w:pPr>
    </w:p>
    <w:p>
      <w:pPr>
        <w:jc w:val="right"/>
        <w:spacing w:line="336" w:lineRule="auto"/>
      </w:pPr>
      <w:r>
        <w:rPr>
          <w:b/>
        </w:rPr>
        <w:t xml:space="preserve">Prezzo senza S. G. e Util. a m²: € 14,49197</w:t>
      </w:r>
    </w:p>
    <w:p>
      <w:pPr>
        <w:jc w:val="right"/>
        <w:spacing w:line="336" w:lineRule="auto"/>
      </w:pPr>
      <w:r>
        <w:rPr>
          <w:b/>
        </w:rPr>
        <w:t xml:space="preserve">Prezzo a m²: € 18,33234</w:t>
      </w:r>
    </w:p>
    <w:p>
      <w:pPr>
        <w:jc w:val="right"/>
        <w:spacing w:line="336" w:lineRule="auto"/>
      </w:pPr>
      <w:r>
        <w:rPr>
          <w:b/>
        </w:rPr>
        <w:t xml:space="preserve">Di cui oneri di sicurezza afferenti l'impresa € 0,02174 (1 %)</w:t>
      </w:r>
    </w:p>
    <w:p>
      <w:pPr>
        <w:jc w:val="right"/>
        <w:spacing w:line="336" w:lineRule="auto"/>
      </w:pPr>
      <w:r>
        <w:rPr>
          <w:b/>
        </w:rPr>
        <w:t xml:space="preserve">Manodopera € 13,91040</w:t>
      </w:r>
    </w:p>
    <w:p>
      <w:pPr>
        <w:jc w:val="right"/>
        <w:spacing w:line="336" w:lineRule="auto"/>
      </w:pPr>
      <w:r>
        <w:rPr>
          <w:b/>
        </w:rPr>
        <w:t xml:space="preserve">Incidenza manodopera 75,88 %</w:t>
      </w:r>
    </w:p>
    <w:p>
      <w:pPr>
        <w:rPr>
          <w:sz w:val="10"/>
          <w:szCs w:val="10"/>
        </w:rPr>
      </w:pPr>
    </w:p>
    <w:p>
      <w:pPr>
        <w:rPr>
          <w:sz w:val="10"/>
          <w:szCs w:val="10"/>
        </w:rPr>
      </w:pPr>
    </w:p>
    <w:p>
      <w:pPr/>
      <w:r>
        <w:rPr>
          <w:b/>
        </w:rPr>
        <w:t xml:space="preserve">Codice regionale: TOS16_01.E02.002.002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002 - Rustico arrotato da cm 18X36</w:t>
            </w:r>
          </w:p>
        </w:tc>
      </w:tr>
    </w:tbl>
    <w:p>
      <w:pPr>
        <w:jc w:val="right"/>
      </w:pPr>
    </w:p>
    <w:p>
      <w:pPr>
        <w:jc w:val="right"/>
        <w:spacing w:line="336" w:lineRule="auto"/>
      </w:pPr>
      <w:r>
        <w:rPr>
          <w:b/>
        </w:rPr>
        <w:t xml:space="preserve">Prezzo senza S. G. e Util. a m²: € 14,49197</w:t>
      </w:r>
    </w:p>
    <w:p>
      <w:pPr>
        <w:jc w:val="right"/>
        <w:spacing w:line="336" w:lineRule="auto"/>
      </w:pPr>
      <w:r>
        <w:rPr>
          <w:b/>
        </w:rPr>
        <w:t xml:space="preserve">Prezzo a m²: € 18,33234</w:t>
      </w:r>
    </w:p>
    <w:p>
      <w:pPr>
        <w:jc w:val="right"/>
        <w:spacing w:line="336" w:lineRule="auto"/>
      </w:pPr>
      <w:r>
        <w:rPr>
          <w:b/>
        </w:rPr>
        <w:t xml:space="preserve">Di cui oneri di sicurezza afferenti l'impresa € 0,02174 (1 %)</w:t>
      </w:r>
    </w:p>
    <w:p>
      <w:pPr>
        <w:jc w:val="right"/>
        <w:spacing w:line="336" w:lineRule="auto"/>
      </w:pPr>
      <w:r>
        <w:rPr>
          <w:b/>
        </w:rPr>
        <w:t xml:space="preserve">Manodopera € 13,91040</w:t>
      </w:r>
    </w:p>
    <w:p>
      <w:pPr>
        <w:jc w:val="right"/>
        <w:spacing w:line="336" w:lineRule="auto"/>
      </w:pPr>
      <w:r>
        <w:rPr>
          <w:b/>
        </w:rPr>
        <w:t xml:space="preserve">Incidenza manodopera 75,88 %</w:t>
      </w:r>
    </w:p>
    <w:p>
      <w:pPr>
        <w:rPr>
          <w:sz w:val="10"/>
          <w:szCs w:val="10"/>
        </w:rPr>
      </w:pPr>
    </w:p>
    <w:p>
      <w:pPr>
        <w:rPr>
          <w:sz w:val="10"/>
          <w:szCs w:val="10"/>
        </w:rPr>
      </w:pPr>
    </w:p>
    <w:p>
      <w:pPr/>
      <w:r>
        <w:rPr>
          <w:b/>
        </w:rPr>
        <w:t xml:space="preserve">Codice regionale: TOS16_01.E02.002.003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003 - Rustico arrotato da cm 30X30</w:t>
            </w:r>
          </w:p>
        </w:tc>
      </w:tr>
    </w:tbl>
    <w:p>
      <w:pPr>
        <w:jc w:val="right"/>
      </w:pPr>
    </w:p>
    <w:p>
      <w:pPr>
        <w:jc w:val="right"/>
        <w:spacing w:line="336" w:lineRule="auto"/>
      </w:pPr>
      <w:r>
        <w:rPr>
          <w:b/>
        </w:rPr>
        <w:t xml:space="preserve">Prezzo senza S. G. e Util. a m²: € 14,57238</w:t>
      </w:r>
    </w:p>
    <w:p>
      <w:pPr>
        <w:jc w:val="right"/>
        <w:spacing w:line="336" w:lineRule="auto"/>
      </w:pPr>
      <w:r>
        <w:rPr>
          <w:b/>
        </w:rPr>
        <w:t xml:space="preserve">Prezzo a m²: € 18,43406</w:t>
      </w:r>
    </w:p>
    <w:p>
      <w:pPr>
        <w:jc w:val="right"/>
        <w:spacing w:line="336" w:lineRule="auto"/>
      </w:pPr>
      <w:r>
        <w:rPr>
          <w:b/>
        </w:rPr>
        <w:t xml:space="preserve">Di cui oneri di sicurezza afferenti l'impresa € 0,02186 (1 %)</w:t>
      </w:r>
    </w:p>
    <w:p>
      <w:pPr>
        <w:jc w:val="right"/>
        <w:spacing w:line="336" w:lineRule="auto"/>
      </w:pPr>
      <w:r>
        <w:rPr>
          <w:b/>
        </w:rPr>
        <w:t xml:space="preserve">Manodopera € 13,91040</w:t>
      </w:r>
    </w:p>
    <w:p>
      <w:pPr>
        <w:jc w:val="right"/>
        <w:spacing w:line="336" w:lineRule="auto"/>
      </w:pPr>
      <w:r>
        <w:rPr>
          <w:b/>
        </w:rPr>
        <w:t xml:space="preserve">Incidenza manodopera 75,46 %</w:t>
      </w:r>
    </w:p>
    <w:p>
      <w:pPr>
        <w:rPr>
          <w:sz w:val="10"/>
          <w:szCs w:val="10"/>
        </w:rPr>
      </w:pPr>
    </w:p>
    <w:p>
      <w:pPr>
        <w:rPr>
          <w:sz w:val="10"/>
          <w:szCs w:val="10"/>
        </w:rPr>
      </w:pPr>
    </w:p>
    <w:p>
      <w:pPr/>
      <w:r>
        <w:rPr>
          <w:b/>
        </w:rPr>
        <w:t xml:space="preserve">Codice regionale: TOS16_01.E02.002.004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004 - Rustico arrotato da cm 14X28 e 30X30 fatto a mano</w:t>
            </w:r>
          </w:p>
        </w:tc>
      </w:tr>
    </w:tbl>
    <w:p>
      <w:pPr>
        <w:jc w:val="right"/>
      </w:pPr>
    </w:p>
    <w:p>
      <w:pPr>
        <w:jc w:val="right"/>
        <w:spacing w:line="336" w:lineRule="auto"/>
      </w:pPr>
      <w:r>
        <w:rPr>
          <w:b/>
        </w:rPr>
        <w:t xml:space="preserve">Prezzo senza S. G. e Util. a m²: € 15,96342</w:t>
      </w:r>
    </w:p>
    <w:p>
      <w:pPr>
        <w:jc w:val="right"/>
        <w:spacing w:line="336" w:lineRule="auto"/>
      </w:pPr>
      <w:r>
        <w:rPr>
          <w:b/>
        </w:rPr>
        <w:t xml:space="preserve">Prezzo a m²: € 20,19373</w:t>
      </w:r>
    </w:p>
    <w:p>
      <w:pPr>
        <w:jc w:val="right"/>
        <w:spacing w:line="336" w:lineRule="auto"/>
      </w:pPr>
      <w:r>
        <w:rPr>
          <w:b/>
        </w:rPr>
        <w:t xml:space="preserve">Di cui oneri di sicurezza afferenti l'impresa € 0,02395 (1 %)</w:t>
      </w:r>
    </w:p>
    <w:p>
      <w:pPr>
        <w:jc w:val="right"/>
        <w:spacing w:line="336" w:lineRule="auto"/>
      </w:pPr>
      <w:r>
        <w:rPr>
          <w:b/>
        </w:rPr>
        <w:t xml:space="preserve">Manodopera € 15,30144</w:t>
      </w:r>
    </w:p>
    <w:p>
      <w:pPr>
        <w:jc w:val="right"/>
        <w:spacing w:line="336" w:lineRule="auto"/>
      </w:pPr>
      <w:r>
        <w:rPr>
          <w:b/>
        </w:rPr>
        <w:t xml:space="preserve">Incidenza manodopera 75,77 %</w:t>
      </w:r>
    </w:p>
    <w:p>
      <w:pPr>
        <w:rPr>
          <w:sz w:val="10"/>
          <w:szCs w:val="10"/>
        </w:rPr>
      </w:pPr>
    </w:p>
    <w:p>
      <w:pPr>
        <w:rPr>
          <w:sz w:val="10"/>
          <w:szCs w:val="10"/>
        </w:rPr>
      </w:pPr>
    </w:p>
    <w:p>
      <w:pPr/>
      <w:r>
        <w:rPr>
          <w:b/>
        </w:rPr>
        <w:t xml:space="preserve">Codice regionale: TOS16_01.E02.002.005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005 - Zoccolino battiscopa cm 8X33</w:t>
            </w:r>
          </w:p>
        </w:tc>
      </w:tr>
    </w:tbl>
    <w:p>
      <w:pPr>
        <w:jc w:val="right"/>
      </w:pPr>
    </w:p>
    <w:p>
      <w:pPr>
        <w:jc w:val="right"/>
        <w:spacing w:line="336" w:lineRule="auto"/>
      </w:pPr>
      <w:r>
        <w:rPr>
          <w:b/>
        </w:rPr>
        <w:t xml:space="preserve">Prezzo senza S. G. e Util. a ml: € 4,48693</w:t>
      </w:r>
    </w:p>
    <w:p>
      <w:pPr>
        <w:jc w:val="right"/>
        <w:spacing w:line="336" w:lineRule="auto"/>
      </w:pPr>
      <w:r>
        <w:rPr>
          <w:b/>
        </w:rPr>
        <w:t xml:space="preserve">Prezzo a ml: € 5,67596</w:t>
      </w:r>
    </w:p>
    <w:p>
      <w:pPr>
        <w:jc w:val="right"/>
        <w:spacing w:line="336" w:lineRule="auto"/>
      </w:pPr>
      <w:r>
        <w:rPr>
          <w:b/>
        </w:rPr>
        <w:t xml:space="preserve">Di cui oneri di sicurezza afferenti l'impresa € 0,00673 (1 %)</w:t>
      </w:r>
    </w:p>
    <w:p>
      <w:pPr>
        <w:jc w:val="right"/>
        <w:spacing w:line="336" w:lineRule="auto"/>
      </w:pPr>
      <w:r>
        <w:rPr>
          <w:b/>
        </w:rPr>
        <w:t xml:space="preserve">Manodopera € 4,40496</w:t>
      </w:r>
    </w:p>
    <w:p>
      <w:pPr>
        <w:jc w:val="right"/>
        <w:spacing w:line="336" w:lineRule="auto"/>
      </w:pPr>
      <w:r>
        <w:rPr>
          <w:b/>
        </w:rPr>
        <w:t xml:space="preserve">Incidenza manodopera 77,61 %</w:t>
      </w:r>
    </w:p>
    <w:p>
      <w:pPr>
        <w:rPr>
          <w:sz w:val="10"/>
          <w:szCs w:val="10"/>
        </w:rPr>
      </w:pPr>
    </w:p>
    <w:p>
      <w:pPr>
        <w:rPr>
          <w:sz w:val="10"/>
          <w:szCs w:val="10"/>
        </w:rPr>
      </w:pPr>
    </w:p>
    <w:p>
      <w:pPr/>
      <w:r>
        <w:rPr>
          <w:b/>
        </w:rPr>
        <w:t xml:space="preserve">Codice regionale: TOS16_01.E02.002.006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006 - Levigato da cm 14X28</w:t>
            </w:r>
          </w:p>
        </w:tc>
      </w:tr>
    </w:tbl>
    <w:p>
      <w:pPr>
        <w:jc w:val="right"/>
      </w:pPr>
    </w:p>
    <w:p>
      <w:pPr>
        <w:jc w:val="right"/>
        <w:spacing w:line="336" w:lineRule="auto"/>
      </w:pPr>
      <w:r>
        <w:rPr>
          <w:b/>
        </w:rPr>
        <w:t xml:space="preserve">Prezzo senza S. G. e Util. a m²: € 14,49197</w:t>
      </w:r>
    </w:p>
    <w:p>
      <w:pPr>
        <w:jc w:val="right"/>
        <w:spacing w:line="336" w:lineRule="auto"/>
      </w:pPr>
      <w:r>
        <w:rPr>
          <w:b/>
        </w:rPr>
        <w:t xml:space="preserve">Prezzo a m²: € 18,33234</w:t>
      </w:r>
    </w:p>
    <w:p>
      <w:pPr>
        <w:jc w:val="right"/>
        <w:spacing w:line="336" w:lineRule="auto"/>
      </w:pPr>
      <w:r>
        <w:rPr>
          <w:b/>
        </w:rPr>
        <w:t xml:space="preserve">Di cui oneri di sicurezza afferenti l'impresa € 0,02174 (1 %)</w:t>
      </w:r>
    </w:p>
    <w:p>
      <w:pPr>
        <w:jc w:val="right"/>
        <w:spacing w:line="336" w:lineRule="auto"/>
      </w:pPr>
      <w:r>
        <w:rPr>
          <w:b/>
        </w:rPr>
        <w:t xml:space="preserve">Manodopera € 13,91040</w:t>
      </w:r>
    </w:p>
    <w:p>
      <w:pPr>
        <w:jc w:val="right"/>
        <w:spacing w:line="336" w:lineRule="auto"/>
      </w:pPr>
      <w:r>
        <w:rPr>
          <w:b/>
        </w:rPr>
        <w:t xml:space="preserve">Incidenza manodopera 75,88 %</w:t>
      </w:r>
    </w:p>
    <w:p>
      <w:pPr>
        <w:rPr>
          <w:sz w:val="10"/>
          <w:szCs w:val="10"/>
        </w:rPr>
      </w:pPr>
    </w:p>
    <w:p>
      <w:pPr>
        <w:rPr>
          <w:sz w:val="10"/>
          <w:szCs w:val="10"/>
        </w:rPr>
      </w:pPr>
    </w:p>
    <w:p>
      <w:pPr/>
      <w:r>
        <w:rPr>
          <w:b/>
        </w:rPr>
        <w:t xml:space="preserve">Codice regionale: TOS16_01.E02.002.007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007 - Levigato da cm 18X36</w:t>
            </w:r>
          </w:p>
        </w:tc>
      </w:tr>
    </w:tbl>
    <w:p>
      <w:pPr>
        <w:jc w:val="right"/>
      </w:pPr>
    </w:p>
    <w:p>
      <w:pPr>
        <w:jc w:val="right"/>
        <w:spacing w:line="336" w:lineRule="auto"/>
      </w:pPr>
      <w:r>
        <w:rPr>
          <w:b/>
        </w:rPr>
        <w:t xml:space="preserve">Prezzo senza S. G. e Util. a m²: € 14,57238</w:t>
      </w:r>
    </w:p>
    <w:p>
      <w:pPr>
        <w:jc w:val="right"/>
        <w:spacing w:line="336" w:lineRule="auto"/>
      </w:pPr>
      <w:r>
        <w:rPr>
          <w:b/>
        </w:rPr>
        <w:t xml:space="preserve">Prezzo a m²: € 18,43406</w:t>
      </w:r>
    </w:p>
    <w:p>
      <w:pPr>
        <w:jc w:val="right"/>
        <w:spacing w:line="336" w:lineRule="auto"/>
      </w:pPr>
      <w:r>
        <w:rPr>
          <w:b/>
        </w:rPr>
        <w:t xml:space="preserve">Di cui oneri di sicurezza afferenti l'impresa € 0,02186 (1 %)</w:t>
      </w:r>
    </w:p>
    <w:p>
      <w:pPr>
        <w:jc w:val="right"/>
        <w:spacing w:line="336" w:lineRule="auto"/>
      </w:pPr>
      <w:r>
        <w:rPr>
          <w:b/>
        </w:rPr>
        <w:t xml:space="preserve">Manodopera € 13,91040</w:t>
      </w:r>
    </w:p>
    <w:p>
      <w:pPr>
        <w:jc w:val="right"/>
        <w:spacing w:line="336" w:lineRule="auto"/>
      </w:pPr>
      <w:r>
        <w:rPr>
          <w:b/>
        </w:rPr>
        <w:t xml:space="preserve">Incidenza manodopera 75,46 %</w:t>
      </w:r>
    </w:p>
    <w:p>
      <w:pPr>
        <w:rPr>
          <w:sz w:val="10"/>
          <w:szCs w:val="10"/>
        </w:rPr>
      </w:pPr>
    </w:p>
    <w:p>
      <w:pPr>
        <w:rPr>
          <w:sz w:val="10"/>
          <w:szCs w:val="10"/>
        </w:rPr>
      </w:pPr>
    </w:p>
    <w:p>
      <w:pPr/>
      <w:r>
        <w:rPr>
          <w:b/>
        </w:rPr>
        <w:t xml:space="preserve">Codice regionale: TOS16_01.E02.002.008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008 - Levigato da cm 30X30</w:t>
            </w:r>
          </w:p>
        </w:tc>
      </w:tr>
    </w:tbl>
    <w:p>
      <w:pPr>
        <w:jc w:val="right"/>
      </w:pPr>
    </w:p>
    <w:p>
      <w:pPr>
        <w:jc w:val="right"/>
        <w:spacing w:line="336" w:lineRule="auto"/>
      </w:pPr>
      <w:r>
        <w:rPr>
          <w:b/>
        </w:rPr>
        <w:t xml:space="preserve">Prezzo senza S. G. e Util. a m²: € 14,49197</w:t>
      </w:r>
    </w:p>
    <w:p>
      <w:pPr>
        <w:jc w:val="right"/>
        <w:spacing w:line="336" w:lineRule="auto"/>
      </w:pPr>
      <w:r>
        <w:rPr>
          <w:b/>
        </w:rPr>
        <w:t xml:space="preserve">Prezzo a m²: € 18,33234</w:t>
      </w:r>
    </w:p>
    <w:p>
      <w:pPr>
        <w:jc w:val="right"/>
        <w:spacing w:line="336" w:lineRule="auto"/>
      </w:pPr>
      <w:r>
        <w:rPr>
          <w:b/>
        </w:rPr>
        <w:t xml:space="preserve">Di cui oneri di sicurezza afferenti l'impresa € 0,02174 (1 %)</w:t>
      </w:r>
    </w:p>
    <w:p>
      <w:pPr>
        <w:jc w:val="right"/>
        <w:spacing w:line="336" w:lineRule="auto"/>
      </w:pPr>
      <w:r>
        <w:rPr>
          <w:b/>
        </w:rPr>
        <w:t xml:space="preserve">Manodopera € 13,91040</w:t>
      </w:r>
    </w:p>
    <w:p>
      <w:pPr>
        <w:jc w:val="right"/>
        <w:spacing w:line="336" w:lineRule="auto"/>
      </w:pPr>
      <w:r>
        <w:rPr>
          <w:b/>
        </w:rPr>
        <w:t xml:space="preserve">Incidenza manodopera 75,88 %</w:t>
      </w:r>
    </w:p>
    <w:p>
      <w:pPr>
        <w:rPr>
          <w:sz w:val="10"/>
          <w:szCs w:val="10"/>
        </w:rPr>
      </w:pPr>
    </w:p>
    <w:p>
      <w:pPr>
        <w:rPr>
          <w:sz w:val="10"/>
          <w:szCs w:val="10"/>
        </w:rPr>
      </w:pPr>
    </w:p>
    <w:p>
      <w:pPr/>
      <w:r>
        <w:rPr>
          <w:b/>
        </w:rPr>
        <w:t xml:space="preserve">Codice regionale: TOS16_01.E02.002.009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009 - Zoccolino battiscopa cm 8X33</w:t>
            </w:r>
          </w:p>
        </w:tc>
      </w:tr>
    </w:tbl>
    <w:p>
      <w:pPr>
        <w:jc w:val="right"/>
      </w:pPr>
    </w:p>
    <w:p>
      <w:pPr>
        <w:jc w:val="right"/>
        <w:spacing w:line="336" w:lineRule="auto"/>
      </w:pPr>
      <w:r>
        <w:rPr>
          <w:b/>
        </w:rPr>
        <w:t xml:space="preserve">Prezzo senza S. G. e Util. a ml: € 4,48693</w:t>
      </w:r>
    </w:p>
    <w:p>
      <w:pPr>
        <w:jc w:val="right"/>
        <w:spacing w:line="336" w:lineRule="auto"/>
      </w:pPr>
      <w:r>
        <w:rPr>
          <w:b/>
        </w:rPr>
        <w:t xml:space="preserve">Prezzo a ml: € 5,67597</w:t>
      </w:r>
    </w:p>
    <w:p>
      <w:pPr>
        <w:jc w:val="right"/>
        <w:spacing w:line="336" w:lineRule="auto"/>
      </w:pPr>
      <w:r>
        <w:rPr>
          <w:b/>
        </w:rPr>
        <w:t xml:space="preserve">Di cui oneri di sicurezza afferenti l'impresa € 0,00673 (1 %)</w:t>
      </w:r>
    </w:p>
    <w:p>
      <w:pPr>
        <w:jc w:val="right"/>
        <w:spacing w:line="336" w:lineRule="auto"/>
      </w:pPr>
      <w:r>
        <w:rPr>
          <w:b/>
        </w:rPr>
        <w:t xml:space="preserve">Manodopera € 4,40496</w:t>
      </w:r>
    </w:p>
    <w:p>
      <w:pPr>
        <w:jc w:val="right"/>
        <w:spacing w:line="336" w:lineRule="auto"/>
      </w:pPr>
      <w:r>
        <w:rPr>
          <w:b/>
        </w:rPr>
        <w:t xml:space="preserve">Incidenza manodopera 77,61 %</w:t>
      </w:r>
    </w:p>
    <w:p>
      <w:pPr>
        <w:rPr>
          <w:sz w:val="10"/>
          <w:szCs w:val="10"/>
        </w:rPr>
      </w:pPr>
    </w:p>
    <w:p>
      <w:pPr>
        <w:rPr>
          <w:sz w:val="10"/>
          <w:szCs w:val="10"/>
        </w:rPr>
      </w:pPr>
    </w:p>
    <w:p>
      <w:pPr/>
      <w:r>
        <w:rPr>
          <w:b/>
        </w:rPr>
        <w:t xml:space="preserve">Codice regionale: TOS16_01.E02.012.001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Pavimento a tappeto (solo posa)</w:t>
            </w:r>
          </w:p>
        </w:tc>
      </w:tr>
      <w:tr>
        <w:trPr/>
        <w:tc>
          <w:tcPr>
            <w:tcW w:w="1200" w:type="dxa"/>
          </w:tcPr>
          <w:p>
            <w:pPr/>
            <w:r>
              <w:rPr>
                <w:b/>
              </w:rPr>
              <w:t xml:space="preserve">Articolo:</w:t>
            </w:r>
          </w:p>
        </w:tc>
        <w:tc>
          <w:tcPr>
            <w:tcW w:w="7900" w:type="dxa"/>
          </w:tcPr>
          <w:p>
            <w:pPr/>
            <w:r>
              <w:rPr/>
              <w:t xml:space="preserve">001 - Incollato o fissato ai bordi a seconda del tipo, escluse eventuali preparazioni; la differenza tra la metratura fornita e quella in opera (sfrido per taglio e adattamenti) viene conteggiata al prezzo dei materiali : agugliato tipo monofalda, omogeneo in fibra poliammidica, spessore totale non inferiore a 4 mm e peso totale non inferiore a 800 g/m2</w:t>
            </w:r>
          </w:p>
        </w:tc>
      </w:tr>
    </w:tbl>
    <w:p>
      <w:pPr>
        <w:jc w:val="right"/>
      </w:pPr>
    </w:p>
    <w:p>
      <w:pPr>
        <w:jc w:val="right"/>
        <w:spacing w:line="336" w:lineRule="auto"/>
      </w:pPr>
      <w:r>
        <w:rPr>
          <w:b/>
        </w:rPr>
        <w:t xml:space="preserve">Prezzo senza S. G. e Util. a m²: € 4,66738</w:t>
      </w:r>
    </w:p>
    <w:p>
      <w:pPr>
        <w:jc w:val="right"/>
        <w:spacing w:line="336" w:lineRule="auto"/>
      </w:pPr>
      <w:r>
        <w:rPr>
          <w:b/>
        </w:rPr>
        <w:t xml:space="preserve">Prezzo a m²: € 5,90424</w:t>
      </w:r>
    </w:p>
    <w:p>
      <w:pPr>
        <w:jc w:val="right"/>
        <w:spacing w:line="336" w:lineRule="auto"/>
      </w:pPr>
      <w:r>
        <w:rPr>
          <w:b/>
        </w:rPr>
        <w:t xml:space="preserve">Di cui oneri di sicurezza afferenti l'impresa € 0,00700 (1 %)</w:t>
      </w:r>
    </w:p>
    <w:p>
      <w:pPr>
        <w:jc w:val="right"/>
        <w:spacing w:line="336" w:lineRule="auto"/>
      </w:pPr>
      <w:r>
        <w:rPr>
          <w:b/>
        </w:rPr>
        <w:t xml:space="preserve">Manodopera € 4,63680</w:t>
      </w:r>
    </w:p>
    <w:p>
      <w:pPr>
        <w:jc w:val="right"/>
        <w:spacing w:line="336" w:lineRule="auto"/>
      </w:pPr>
      <w:r>
        <w:rPr>
          <w:b/>
        </w:rPr>
        <w:t xml:space="preserve">Incidenza manodopera 78,53 %</w:t>
      </w:r>
    </w:p>
    <w:p>
      <w:pPr>
        <w:rPr>
          <w:sz w:val="10"/>
          <w:szCs w:val="10"/>
        </w:rPr>
      </w:pPr>
    </w:p>
    <w:p>
      <w:pPr>
        <w:rPr>
          <w:sz w:val="10"/>
          <w:szCs w:val="10"/>
        </w:rPr>
      </w:pPr>
    </w:p>
    <w:p>
      <w:pPr/>
      <w:r>
        <w:rPr>
          <w:b/>
        </w:rPr>
        <w:t xml:space="preserve">Codice regionale: TOS16_01.E02.012.002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Pavimento a tappeto (solo posa)</w:t>
            </w:r>
          </w:p>
        </w:tc>
      </w:tr>
      <w:tr>
        <w:trPr/>
        <w:tc>
          <w:tcPr>
            <w:tcW w:w="1200" w:type="dxa"/>
          </w:tcPr>
          <w:p>
            <w:pPr/>
            <w:r>
              <w:rPr>
                <w:b/>
              </w:rPr>
              <w:t xml:space="preserve">Articolo:</w:t>
            </w:r>
          </w:p>
        </w:tc>
        <w:tc>
          <w:tcPr>
            <w:tcW w:w="7900" w:type="dxa"/>
          </w:tcPr>
          <w:p>
            <w:pPr/>
            <w:r>
              <w:rPr/>
              <w:t xml:space="preserve">002 - Incollato o fissato ai bordi a seconda del tipo, escluse eventuali preparazioni; la differenza tra la metratura fornita e quella in opera (sfrido per taglio e adattamenti) viene conteggiata al prezzo dei materiali : agugliato tipo monofalda, in altre fibre sintetiche o eterogeneo per mescola di fibre di diversa natura, spessore totale non inferiore a 4 mm e peso totale non inferiore a 700 g/m2</w:t>
            </w:r>
          </w:p>
        </w:tc>
      </w:tr>
    </w:tbl>
    <w:p>
      <w:pPr>
        <w:jc w:val="right"/>
      </w:pPr>
    </w:p>
    <w:p>
      <w:pPr>
        <w:jc w:val="right"/>
        <w:spacing w:line="336" w:lineRule="auto"/>
      </w:pPr>
      <w:r>
        <w:rPr>
          <w:b/>
        </w:rPr>
        <w:t xml:space="preserve">Prezzo senza S. G. e Util. a m²: € 4,66738</w:t>
      </w:r>
    </w:p>
    <w:p>
      <w:pPr>
        <w:jc w:val="right"/>
        <w:spacing w:line="336" w:lineRule="auto"/>
      </w:pPr>
      <w:r>
        <w:rPr>
          <w:b/>
        </w:rPr>
        <w:t xml:space="preserve">Prezzo a m²: € 5,90424</w:t>
      </w:r>
    </w:p>
    <w:p>
      <w:pPr>
        <w:jc w:val="right"/>
        <w:spacing w:line="336" w:lineRule="auto"/>
      </w:pPr>
      <w:r>
        <w:rPr>
          <w:b/>
        </w:rPr>
        <w:t xml:space="preserve">Di cui oneri di sicurezza afferenti l'impresa € 0,00700 (1 %)</w:t>
      </w:r>
    </w:p>
    <w:p>
      <w:pPr>
        <w:jc w:val="right"/>
        <w:spacing w:line="336" w:lineRule="auto"/>
      </w:pPr>
      <w:r>
        <w:rPr>
          <w:b/>
        </w:rPr>
        <w:t xml:space="preserve">Manodopera € 4,63680</w:t>
      </w:r>
    </w:p>
    <w:p>
      <w:pPr>
        <w:jc w:val="right"/>
        <w:spacing w:line="336" w:lineRule="auto"/>
      </w:pPr>
      <w:r>
        <w:rPr>
          <w:b/>
        </w:rPr>
        <w:t xml:space="preserve">Incidenza manodopera 78,53 %</w:t>
      </w:r>
    </w:p>
    <w:p>
      <w:pPr>
        <w:rPr>
          <w:sz w:val="10"/>
          <w:szCs w:val="10"/>
        </w:rPr>
      </w:pPr>
    </w:p>
    <w:p>
      <w:pPr>
        <w:rPr>
          <w:sz w:val="10"/>
          <w:szCs w:val="10"/>
        </w:rPr>
      </w:pPr>
    </w:p>
    <w:p>
      <w:pPr/>
      <w:r>
        <w:rPr>
          <w:b/>
        </w:rPr>
        <w:t xml:space="preserve">Codice regionale: TOS16_01.E02.020.001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Pavimento in pvc, rispondente alle norme UNI 7072-72, posto in opera con idoneo collante, compresa la preparazione del piano superiore del massetto di sottofondo; quest'ultimo da pagarsi a parte, con malta autolivellante, tagli, sfridi e la pulitura finale.</w:t>
            </w:r>
          </w:p>
        </w:tc>
      </w:tr>
      <w:tr>
        <w:trPr/>
        <w:tc>
          <w:tcPr>
            <w:tcW w:w="1200" w:type="dxa"/>
          </w:tcPr>
          <w:p>
            <w:pPr/>
            <w:r>
              <w:rPr>
                <w:b/>
              </w:rPr>
              <w:t xml:space="preserve">Articolo:</w:t>
            </w:r>
          </w:p>
        </w:tc>
        <w:tc>
          <w:tcPr>
            <w:tcW w:w="7900" w:type="dxa"/>
          </w:tcPr>
          <w:p>
            <w:pPr/>
            <w:r>
              <w:rPr/>
              <w:t xml:space="preserve">001 - Omogeneo spessore 2,0-2,5 mm</w:t>
            </w:r>
          </w:p>
        </w:tc>
      </w:tr>
    </w:tbl>
    <w:p>
      <w:pPr>
        <w:jc w:val="right"/>
      </w:pPr>
    </w:p>
    <w:p>
      <w:pPr>
        <w:jc w:val="right"/>
        <w:spacing w:line="336" w:lineRule="auto"/>
      </w:pPr>
      <w:r>
        <w:rPr>
          <w:b/>
        </w:rPr>
        <w:t xml:space="preserve">Prezzo senza S. G. e Util. a m²: € 20,21624</w:t>
      </w:r>
    </w:p>
    <w:p>
      <w:pPr>
        <w:jc w:val="right"/>
        <w:spacing w:line="336" w:lineRule="auto"/>
      </w:pPr>
      <w:r>
        <w:rPr>
          <w:b/>
        </w:rPr>
        <w:t xml:space="preserve">Prezzo a m²: € 25,57354</w:t>
      </w:r>
    </w:p>
    <w:p>
      <w:pPr>
        <w:jc w:val="right"/>
        <w:spacing w:line="336" w:lineRule="auto"/>
      </w:pPr>
      <w:r>
        <w:rPr>
          <w:b/>
        </w:rPr>
        <w:t xml:space="preserve">Di cui oneri di sicurezza afferenti l'impresa € 0,09097 (3 %)</w:t>
      </w:r>
    </w:p>
    <w:p>
      <w:pPr>
        <w:jc w:val="right"/>
        <w:spacing w:line="336" w:lineRule="auto"/>
      </w:pPr>
      <w:r>
        <w:rPr>
          <w:b/>
        </w:rPr>
        <w:t xml:space="preserve">Manodopera € 9,73620</w:t>
      </w:r>
    </w:p>
    <w:p>
      <w:pPr>
        <w:jc w:val="right"/>
        <w:spacing w:line="336" w:lineRule="auto"/>
      </w:pPr>
      <w:r>
        <w:rPr>
          <w:b/>
        </w:rPr>
        <w:t xml:space="preserve">Incidenza manodopera 38,07 %</w:t>
      </w:r>
    </w:p>
    <w:p>
      <w:pPr>
        <w:rPr>
          <w:sz w:val="10"/>
          <w:szCs w:val="10"/>
        </w:rPr>
      </w:pPr>
    </w:p>
    <w:p>
      <w:pPr>
        <w:rPr>
          <w:sz w:val="10"/>
          <w:szCs w:val="10"/>
        </w:rPr>
      </w:pPr>
    </w:p>
    <w:p>
      <w:pPr/>
      <w:r>
        <w:rPr>
          <w:b/>
        </w:rPr>
        <w:t xml:space="preserve">Codice regionale: TOS16_01.E02.021.001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Pavimento in linoleum unito o variegato di qualsiasi colore, rispondente alle norme DIN 18171, fornito in rotoli, posto in opera con idoneo collante acrilico in dispersione acquosa. Compresa la preparazione del piano superiore del massetto di sottofondo, quest'ultimo da pagarsi a parte, con malta autolivellante, tagli, sfridi e la pulitura finale.</w:t>
            </w:r>
          </w:p>
        </w:tc>
      </w:tr>
      <w:tr>
        <w:trPr/>
        <w:tc>
          <w:tcPr>
            <w:tcW w:w="1200" w:type="dxa"/>
          </w:tcPr>
          <w:p>
            <w:pPr/>
            <w:r>
              <w:rPr>
                <w:b/>
              </w:rPr>
              <w:t xml:space="preserve">Articolo:</w:t>
            </w:r>
          </w:p>
        </w:tc>
        <w:tc>
          <w:tcPr>
            <w:tcW w:w="7900" w:type="dxa"/>
          </w:tcPr>
          <w:p>
            <w:pPr/>
            <w:r>
              <w:rPr/>
              <w:t xml:space="preserve">001 -  spessore di 2,5 mm</w:t>
            </w:r>
          </w:p>
        </w:tc>
      </w:tr>
    </w:tbl>
    <w:p>
      <w:pPr>
        <w:jc w:val="right"/>
      </w:pPr>
    </w:p>
    <w:p>
      <w:pPr>
        <w:jc w:val="right"/>
        <w:spacing w:line="336" w:lineRule="auto"/>
      </w:pPr>
      <w:r>
        <w:rPr>
          <w:b/>
        </w:rPr>
        <w:t xml:space="preserve">Prezzo senza S. G. e Util. a m²: € 30,57624</w:t>
      </w:r>
    </w:p>
    <w:p>
      <w:pPr>
        <w:jc w:val="right"/>
        <w:spacing w:line="336" w:lineRule="auto"/>
      </w:pPr>
      <w:r>
        <w:rPr>
          <w:b/>
        </w:rPr>
        <w:t xml:space="preserve">Prezzo a m²: € 38,67894</w:t>
      </w:r>
    </w:p>
    <w:p>
      <w:pPr>
        <w:jc w:val="right"/>
        <w:spacing w:line="336" w:lineRule="auto"/>
      </w:pPr>
      <w:r>
        <w:rPr>
          <w:b/>
        </w:rPr>
        <w:t xml:space="preserve">Di cui oneri di sicurezza afferenti l'impresa € 0,13759 (3 %)</w:t>
      </w:r>
    </w:p>
    <w:p>
      <w:pPr>
        <w:jc w:val="right"/>
        <w:spacing w:line="336" w:lineRule="auto"/>
      </w:pPr>
      <w:r>
        <w:rPr>
          <w:b/>
        </w:rPr>
        <w:t xml:space="preserve">Manodopera € 9,73620</w:t>
      </w:r>
    </w:p>
    <w:p>
      <w:pPr>
        <w:jc w:val="right"/>
        <w:spacing w:line="336" w:lineRule="auto"/>
      </w:pPr>
      <w:r>
        <w:rPr>
          <w:b/>
        </w:rPr>
        <w:t xml:space="preserve">Incidenza manodopera 25,17 %</w:t>
      </w:r>
    </w:p>
    <w:p>
      <w:pPr>
        <w:rPr>
          <w:sz w:val="10"/>
          <w:szCs w:val="10"/>
        </w:rPr>
      </w:pPr>
    </w:p>
    <w:p>
      <w:pPr>
        <w:rPr>
          <w:sz w:val="10"/>
          <w:szCs w:val="10"/>
        </w:rPr>
      </w:pPr>
    </w:p>
    <w:p>
      <w:pPr/>
      <w:r>
        <w:rPr>
          <w:b/>
        </w:rPr>
        <w:t xml:space="preserve">Codice regionale: TOS16_01.E02.030.001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Rasatura di sottofondi per posa di pavimentazioni viniliche, previo pulizia del supporto e trattamento con primer ancorante.</w:t>
            </w:r>
          </w:p>
        </w:tc>
      </w:tr>
      <w:tr>
        <w:trPr/>
        <w:tc>
          <w:tcPr>
            <w:tcW w:w="1200" w:type="dxa"/>
          </w:tcPr>
          <w:p>
            <w:pPr/>
            <w:r>
              <w:rPr>
                <w:b/>
              </w:rPr>
              <w:t xml:space="preserve">Articolo:</w:t>
            </w:r>
          </w:p>
        </w:tc>
        <w:tc>
          <w:tcPr>
            <w:tcW w:w="7900" w:type="dxa"/>
          </w:tcPr>
          <w:p>
            <w:pPr/>
            <w:r>
              <w:rPr/>
              <w:t xml:space="preserve">001 - cementizia tissotropica stesa a spatola ( due mani) additivata con lattice elasticizzante.</w:t>
            </w:r>
          </w:p>
        </w:tc>
      </w:tr>
    </w:tbl>
    <w:p>
      <w:pPr>
        <w:jc w:val="right"/>
      </w:pPr>
    </w:p>
    <w:p>
      <w:pPr>
        <w:jc w:val="right"/>
        <w:spacing w:line="336" w:lineRule="auto"/>
      </w:pPr>
      <w:r>
        <w:rPr>
          <w:b/>
        </w:rPr>
        <w:t xml:space="preserve">Prezzo senza S. G. e Util. a m²: € 7,46927</w:t>
      </w:r>
    </w:p>
    <w:p>
      <w:pPr>
        <w:jc w:val="right"/>
        <w:spacing w:line="336" w:lineRule="auto"/>
      </w:pPr>
      <w:r>
        <w:rPr>
          <w:b/>
        </w:rPr>
        <w:t xml:space="preserve">Prezzo a m²: € 9,44863</w:t>
      </w:r>
    </w:p>
    <w:p>
      <w:pPr>
        <w:jc w:val="right"/>
        <w:spacing w:line="336" w:lineRule="auto"/>
      </w:pPr>
      <w:r>
        <w:rPr>
          <w:b/>
        </w:rPr>
        <w:t xml:space="preserve">Di cui oneri di sicurezza afferenti l'impresa € 0,03361 (3 %)</w:t>
      </w:r>
    </w:p>
    <w:p>
      <w:pPr>
        <w:jc w:val="right"/>
        <w:spacing w:line="336" w:lineRule="auto"/>
      </w:pPr>
      <w:r>
        <w:rPr>
          <w:b/>
        </w:rPr>
        <w:t xml:space="preserve">Manodopera € 3,92560</w:t>
      </w:r>
    </w:p>
    <w:p>
      <w:pPr>
        <w:jc w:val="right"/>
        <w:spacing w:line="336" w:lineRule="auto"/>
      </w:pPr>
      <w:r>
        <w:rPr>
          <w:b/>
        </w:rPr>
        <w:t xml:space="preserve">Incidenza manodopera 41,55 %</w:t>
      </w:r>
    </w:p>
    <w:p>
      <w:pPr>
        <w:rPr>
          <w:sz w:val="10"/>
          <w:szCs w:val="10"/>
        </w:rPr>
      </w:pPr>
    </w:p>
    <w:p>
      <w:pPr>
        <w:rPr>
          <w:sz w:val="10"/>
          <w:szCs w:val="10"/>
        </w:rPr>
      </w:pPr>
    </w:p>
    <w:p>
      <w:pPr>
        <w:sectPr>
          <w:headerReference w:type="default" r:id="rId37"/>
          <w:footerReference w:type="default" r:id="rId38"/>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TOS16_01.E03</w:t>
      </w:r>
    </w:p>
    <w:tbl>
      <w:tblGrid>
        <w:gridCol w:w="1200" w:type="dxa"/>
        <w:gridCol w:w="7900" w:type="dxa"/>
      </w:tblGrid>
      <w:tr>
        <w:trPr/>
        <w:tc>
          <w:tcPr>
            <w:tcW w:w="1200" w:type="dxa"/>
          </w:tcPr>
          <w:p>
            <w:pPr/>
            <w:r>
              <w:rPr/>
              <w:t xml:space="preserve">Capitolo: </w:t>
            </w:r>
          </w:p>
        </w:tc>
        <w:tc>
          <w:tcPr>
            <w:tcW w:w="7900" w:type="dxa"/>
          </w:tcPr>
          <w:p>
            <w:pPr/>
            <w:r>
              <w:rPr/>
              <w:t xml:space="preserve">RIVESTIMENTI: posa in opera di rivestimenti di qualsiasi tipo, compresi i materiali di allettamento o di incollaggio, i tagli e lo sfrido, la posa in opera di pezzi speciali di raccordo e d'angolo, la formazione di quartaboni, eventuali riprese di mantelline, stuccatura dei giunti, distanziatori (mm. 3) e pulizia finale, il tutto per dare il titolo compiuto e finito a regola d'arte. Sono esclusi la fornitura del materiale (salvo diversa indicazione) e la preparazione del fondo di posa. Le piastrelle ceramiche, interne ed esterne, devono essere posate  secondo la UNI 11493:2013.</w:t>
            </w:r>
          </w:p>
        </w:tc>
      </w:tr>
    </w:tbl>
    <w:p>
      <w:pPr>
        <w:rPr>
          <w:sz w:val="10"/>
          <w:szCs w:val="10"/>
        </w:rPr>
      </w:pPr>
    </w:p>
    <w:p>
      <w:pPr/>
      <w:r>
        <w:rPr>
          <w:b/>
        </w:rPr>
        <w:t xml:space="preserve">Codice regionale: TOS16_01.E03.013.001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interno di maiolica</w:t>
            </w:r>
          </w:p>
        </w:tc>
      </w:tr>
      <w:tr>
        <w:trPr/>
        <w:tc>
          <w:tcPr>
            <w:tcW w:w="1200" w:type="dxa"/>
          </w:tcPr>
          <w:p>
            <w:pPr/>
            <w:r>
              <w:rPr>
                <w:b/>
              </w:rPr>
              <w:t xml:space="preserve">Articolo:</w:t>
            </w:r>
          </w:p>
        </w:tc>
        <w:tc>
          <w:tcPr>
            <w:tcW w:w="7900" w:type="dxa"/>
          </w:tcPr>
          <w:p>
            <w:pPr/>
            <w:r>
              <w:rPr/>
              <w:t xml:space="preserve">001 - Terracotta smaltata, posato con collante (compreso), inclusa sigillatura con cemento bianco del giunti, compreso bordi smussati o smaltati in costa: 15X15 cm colore bianco</w:t>
            </w:r>
          </w:p>
        </w:tc>
      </w:tr>
    </w:tbl>
    <w:p>
      <w:pPr>
        <w:jc w:val="right"/>
      </w:pPr>
    </w:p>
    <w:p>
      <w:pPr>
        <w:jc w:val="right"/>
        <w:spacing w:line="336" w:lineRule="auto"/>
      </w:pPr>
      <w:r>
        <w:rPr>
          <w:b/>
        </w:rPr>
        <w:t xml:space="preserve">Prezzo senza S. G. e Util. a m²: € 14,49197</w:t>
      </w:r>
    </w:p>
    <w:p>
      <w:pPr>
        <w:jc w:val="right"/>
        <w:spacing w:line="336" w:lineRule="auto"/>
      </w:pPr>
      <w:r>
        <w:rPr>
          <w:b/>
        </w:rPr>
        <w:t xml:space="preserve">Prezzo a m²: € 18,33234</w:t>
      </w:r>
    </w:p>
    <w:p>
      <w:pPr>
        <w:jc w:val="right"/>
        <w:spacing w:line="336" w:lineRule="auto"/>
      </w:pPr>
      <w:r>
        <w:rPr>
          <w:b/>
        </w:rPr>
        <w:t xml:space="preserve">Di cui oneri di sicurezza afferenti l'impresa € 0,02174 (1 %)</w:t>
      </w:r>
    </w:p>
    <w:p>
      <w:pPr>
        <w:jc w:val="right"/>
        <w:spacing w:line="336" w:lineRule="auto"/>
      </w:pPr>
      <w:r>
        <w:rPr>
          <w:b/>
        </w:rPr>
        <w:t xml:space="preserve">Manodopera € 13,91040</w:t>
      </w:r>
    </w:p>
    <w:p>
      <w:pPr>
        <w:jc w:val="right"/>
        <w:spacing w:line="336" w:lineRule="auto"/>
      </w:pPr>
      <w:r>
        <w:rPr>
          <w:b/>
        </w:rPr>
        <w:t xml:space="preserve">Incidenza manodopera 75,88 %</w:t>
      </w:r>
    </w:p>
    <w:p>
      <w:pPr>
        <w:rPr>
          <w:sz w:val="10"/>
          <w:szCs w:val="10"/>
        </w:rPr>
      </w:pPr>
    </w:p>
    <w:p>
      <w:pPr>
        <w:rPr>
          <w:sz w:val="10"/>
          <w:szCs w:val="10"/>
        </w:rPr>
      </w:pPr>
    </w:p>
    <w:p>
      <w:pPr/>
      <w:r>
        <w:rPr>
          <w:b/>
        </w:rPr>
        <w:t xml:space="preserve">Codice regionale: TOS16_01.E03.013.002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interno di maiolica</w:t>
            </w:r>
          </w:p>
        </w:tc>
      </w:tr>
      <w:tr>
        <w:trPr/>
        <w:tc>
          <w:tcPr>
            <w:tcW w:w="1200" w:type="dxa"/>
          </w:tcPr>
          <w:p>
            <w:pPr/>
            <w:r>
              <w:rPr>
                <w:b/>
              </w:rPr>
              <w:t xml:space="preserve">Articolo:</w:t>
            </w:r>
          </w:p>
        </w:tc>
        <w:tc>
          <w:tcPr>
            <w:tcW w:w="7900" w:type="dxa"/>
          </w:tcPr>
          <w:p>
            <w:pPr/>
            <w:r>
              <w:rPr/>
              <w:t xml:space="preserve">002 - Terracotta smaltata, posato con collante (compreso), inclusa sigillatura con cemento bianco del giunti, compreso bordi smussati o smaltati in costa: 15X15 cm colori chiari</w:t>
            </w:r>
          </w:p>
        </w:tc>
      </w:tr>
    </w:tbl>
    <w:p>
      <w:pPr>
        <w:jc w:val="right"/>
      </w:pPr>
    </w:p>
    <w:p>
      <w:pPr>
        <w:jc w:val="right"/>
        <w:spacing w:line="336" w:lineRule="auto"/>
      </w:pPr>
      <w:r>
        <w:rPr>
          <w:b/>
        </w:rPr>
        <w:t xml:space="preserve">Prezzo senza S. G. e Util. a m²: € 14,49197</w:t>
      </w:r>
    </w:p>
    <w:p>
      <w:pPr>
        <w:jc w:val="right"/>
        <w:spacing w:line="336" w:lineRule="auto"/>
      </w:pPr>
      <w:r>
        <w:rPr>
          <w:b/>
        </w:rPr>
        <w:t xml:space="preserve">Prezzo a m²: € 18,33234</w:t>
      </w:r>
    </w:p>
    <w:p>
      <w:pPr>
        <w:jc w:val="right"/>
        <w:spacing w:line="336" w:lineRule="auto"/>
      </w:pPr>
      <w:r>
        <w:rPr>
          <w:b/>
        </w:rPr>
        <w:t xml:space="preserve">Di cui oneri di sicurezza afferenti l'impresa € 0,02174 (1 %)</w:t>
      </w:r>
    </w:p>
    <w:p>
      <w:pPr>
        <w:jc w:val="right"/>
        <w:spacing w:line="336" w:lineRule="auto"/>
      </w:pPr>
      <w:r>
        <w:rPr>
          <w:b/>
        </w:rPr>
        <w:t xml:space="preserve">Manodopera € 13,91040</w:t>
      </w:r>
    </w:p>
    <w:p>
      <w:pPr>
        <w:jc w:val="right"/>
        <w:spacing w:line="336" w:lineRule="auto"/>
      </w:pPr>
      <w:r>
        <w:rPr>
          <w:b/>
        </w:rPr>
        <w:t xml:space="preserve">Incidenza manodopera 75,88 %</w:t>
      </w:r>
    </w:p>
    <w:p>
      <w:pPr>
        <w:rPr>
          <w:sz w:val="10"/>
          <w:szCs w:val="10"/>
        </w:rPr>
      </w:pPr>
    </w:p>
    <w:p>
      <w:pPr>
        <w:rPr>
          <w:sz w:val="10"/>
          <w:szCs w:val="10"/>
        </w:rPr>
      </w:pPr>
    </w:p>
    <w:p>
      <w:pPr/>
      <w:r>
        <w:rPr>
          <w:b/>
        </w:rPr>
        <w:t xml:space="preserve">Codice regionale: TOS16_01.E03.013.003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interno di maiolica</w:t>
            </w:r>
          </w:p>
        </w:tc>
      </w:tr>
      <w:tr>
        <w:trPr/>
        <w:tc>
          <w:tcPr>
            <w:tcW w:w="1200" w:type="dxa"/>
          </w:tcPr>
          <w:p>
            <w:pPr/>
            <w:r>
              <w:rPr>
                <w:b/>
              </w:rPr>
              <w:t xml:space="preserve">Articolo:</w:t>
            </w:r>
          </w:p>
        </w:tc>
        <w:tc>
          <w:tcPr>
            <w:tcW w:w="7900" w:type="dxa"/>
          </w:tcPr>
          <w:p>
            <w:pPr/>
            <w:r>
              <w:rPr/>
              <w:t xml:space="preserve">003 - Terracotta smaltata, posato con collante (compreso), inclusa sigillatura con cemento bianco del giunti, compreso bordi smussati o smaltati in costa: 20X20 cm decorate</w:t>
            </w:r>
          </w:p>
        </w:tc>
      </w:tr>
    </w:tbl>
    <w:p>
      <w:pPr>
        <w:jc w:val="right"/>
      </w:pPr>
    </w:p>
    <w:p>
      <w:pPr>
        <w:jc w:val="right"/>
        <w:spacing w:line="336" w:lineRule="auto"/>
      </w:pPr>
      <w:r>
        <w:rPr>
          <w:b/>
        </w:rPr>
        <w:t xml:space="preserve">Prezzo senza S. G. e Util. a m²: € 14,49197</w:t>
      </w:r>
    </w:p>
    <w:p>
      <w:pPr>
        <w:jc w:val="right"/>
        <w:spacing w:line="336" w:lineRule="auto"/>
      </w:pPr>
      <w:r>
        <w:rPr>
          <w:b/>
        </w:rPr>
        <w:t xml:space="preserve">Prezzo a m²: € 18,33234</w:t>
      </w:r>
    </w:p>
    <w:p>
      <w:pPr>
        <w:jc w:val="right"/>
        <w:spacing w:line="336" w:lineRule="auto"/>
      </w:pPr>
      <w:r>
        <w:rPr>
          <w:b/>
        </w:rPr>
        <w:t xml:space="preserve">Di cui oneri di sicurezza afferenti l'impresa € 0,02174 (1 %)</w:t>
      </w:r>
    </w:p>
    <w:p>
      <w:pPr>
        <w:jc w:val="right"/>
        <w:spacing w:line="336" w:lineRule="auto"/>
      </w:pPr>
      <w:r>
        <w:rPr>
          <w:b/>
        </w:rPr>
        <w:t xml:space="preserve">Manodopera € 13,91040</w:t>
      </w:r>
    </w:p>
    <w:p>
      <w:pPr>
        <w:jc w:val="right"/>
        <w:spacing w:line="336" w:lineRule="auto"/>
      </w:pPr>
      <w:r>
        <w:rPr>
          <w:b/>
        </w:rPr>
        <w:t xml:space="preserve">Incidenza manodopera 75,88 %</w:t>
      </w:r>
    </w:p>
    <w:p>
      <w:pPr>
        <w:rPr>
          <w:sz w:val="10"/>
          <w:szCs w:val="10"/>
        </w:rPr>
      </w:pPr>
    </w:p>
    <w:p>
      <w:pPr>
        <w:rPr>
          <w:sz w:val="10"/>
          <w:szCs w:val="10"/>
        </w:rPr>
      </w:pPr>
    </w:p>
    <w:p>
      <w:pPr/>
      <w:r>
        <w:rPr>
          <w:b/>
        </w:rPr>
        <w:t xml:space="preserve">Codice regionale: TOS16_01.E03.014.001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001 - Posati con collante (compreso) , compreso sigillatura con cemento bianco dei giunti, compresi bordi smussati: 20X20 cm fiammati</w:t>
            </w:r>
          </w:p>
        </w:tc>
      </w:tr>
    </w:tbl>
    <w:p>
      <w:pPr>
        <w:jc w:val="right"/>
      </w:pPr>
    </w:p>
    <w:p>
      <w:pPr>
        <w:jc w:val="right"/>
        <w:spacing w:line="336" w:lineRule="auto"/>
      </w:pPr>
      <w:r>
        <w:rPr>
          <w:b/>
        </w:rPr>
        <w:t xml:space="preserve">Prezzo senza S. G. e Util. a m²: € 14,49197</w:t>
      </w:r>
    </w:p>
    <w:p>
      <w:pPr>
        <w:jc w:val="right"/>
        <w:spacing w:line="336" w:lineRule="auto"/>
      </w:pPr>
      <w:r>
        <w:rPr>
          <w:b/>
        </w:rPr>
        <w:t xml:space="preserve">Prezzo a m²: € 18,33234</w:t>
      </w:r>
    </w:p>
    <w:p>
      <w:pPr>
        <w:jc w:val="right"/>
        <w:spacing w:line="336" w:lineRule="auto"/>
      </w:pPr>
      <w:r>
        <w:rPr>
          <w:b/>
        </w:rPr>
        <w:t xml:space="preserve">Di cui oneri di sicurezza afferenti l'impresa € 0,02174 (1 %)</w:t>
      </w:r>
    </w:p>
    <w:p>
      <w:pPr>
        <w:jc w:val="right"/>
        <w:spacing w:line="336" w:lineRule="auto"/>
      </w:pPr>
      <w:r>
        <w:rPr>
          <w:b/>
        </w:rPr>
        <w:t xml:space="preserve">Manodopera € 13,91040</w:t>
      </w:r>
    </w:p>
    <w:p>
      <w:pPr>
        <w:jc w:val="right"/>
        <w:spacing w:line="336" w:lineRule="auto"/>
      </w:pPr>
      <w:r>
        <w:rPr>
          <w:b/>
        </w:rPr>
        <w:t xml:space="preserve">Incidenza manodopera 75,88 %</w:t>
      </w:r>
    </w:p>
    <w:p>
      <w:pPr>
        <w:rPr>
          <w:sz w:val="10"/>
          <w:szCs w:val="10"/>
        </w:rPr>
      </w:pPr>
    </w:p>
    <w:p>
      <w:pPr>
        <w:rPr>
          <w:sz w:val="10"/>
          <w:szCs w:val="10"/>
        </w:rPr>
      </w:pPr>
    </w:p>
    <w:p>
      <w:pPr/>
      <w:r>
        <w:rPr>
          <w:b/>
        </w:rPr>
        <w:t xml:space="preserve">Codice regionale: TOS16_01.E03.014.002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002 - Posati con collante (compreso) , compreso sigillatura con cemento bianco dei giunti, compresi bordi smussati: 20X20 cm bianco</w:t>
            </w:r>
          </w:p>
        </w:tc>
      </w:tr>
    </w:tbl>
    <w:p>
      <w:pPr>
        <w:jc w:val="right"/>
      </w:pPr>
    </w:p>
    <w:p>
      <w:pPr>
        <w:jc w:val="right"/>
        <w:spacing w:line="336" w:lineRule="auto"/>
      </w:pPr>
      <w:r>
        <w:rPr>
          <w:b/>
        </w:rPr>
        <w:t xml:space="preserve">Prezzo senza S. G. e Util. a m²: € 14,49197</w:t>
      </w:r>
    </w:p>
    <w:p>
      <w:pPr>
        <w:jc w:val="right"/>
        <w:spacing w:line="336" w:lineRule="auto"/>
      </w:pPr>
      <w:r>
        <w:rPr>
          <w:b/>
        </w:rPr>
        <w:t xml:space="preserve">Prezzo a m²: € 18,33234</w:t>
      </w:r>
    </w:p>
    <w:p>
      <w:pPr>
        <w:jc w:val="right"/>
        <w:spacing w:line="336" w:lineRule="auto"/>
      </w:pPr>
      <w:r>
        <w:rPr>
          <w:b/>
        </w:rPr>
        <w:t xml:space="preserve">Di cui oneri di sicurezza afferenti l'impresa € 0,02174 (1 %)</w:t>
      </w:r>
    </w:p>
    <w:p>
      <w:pPr>
        <w:jc w:val="right"/>
        <w:spacing w:line="336" w:lineRule="auto"/>
      </w:pPr>
      <w:r>
        <w:rPr>
          <w:b/>
        </w:rPr>
        <w:t xml:space="preserve">Manodopera € 13,91040</w:t>
      </w:r>
    </w:p>
    <w:p>
      <w:pPr>
        <w:jc w:val="right"/>
        <w:spacing w:line="336" w:lineRule="auto"/>
      </w:pPr>
      <w:r>
        <w:rPr>
          <w:b/>
        </w:rPr>
        <w:t xml:space="preserve">Incidenza manodopera 75,88 %</w:t>
      </w:r>
    </w:p>
    <w:p>
      <w:pPr>
        <w:rPr>
          <w:sz w:val="10"/>
          <w:szCs w:val="10"/>
        </w:rPr>
      </w:pPr>
    </w:p>
    <w:p>
      <w:pPr>
        <w:rPr>
          <w:sz w:val="10"/>
          <w:szCs w:val="10"/>
        </w:rPr>
      </w:pPr>
    </w:p>
    <w:p>
      <w:pPr/>
      <w:r>
        <w:rPr>
          <w:b/>
        </w:rPr>
        <w:t xml:space="preserve">Codice regionale: TOS16_01.E03.014.004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004 - Posati con collante (compreso) , compreso sigillatura con cemento bianco dei giunti, compresi bordi smussati: 20X20 cm tinta unita colorata</w:t>
            </w:r>
          </w:p>
        </w:tc>
      </w:tr>
    </w:tbl>
    <w:p>
      <w:pPr>
        <w:jc w:val="right"/>
      </w:pPr>
    </w:p>
    <w:p>
      <w:pPr>
        <w:jc w:val="right"/>
        <w:spacing w:line="336" w:lineRule="auto"/>
      </w:pPr>
      <w:r>
        <w:rPr>
          <w:b/>
        </w:rPr>
        <w:t xml:space="preserve">Prezzo senza S. G. e Util. a m²: € 14,49197</w:t>
      </w:r>
    </w:p>
    <w:p>
      <w:pPr>
        <w:jc w:val="right"/>
        <w:spacing w:line="336" w:lineRule="auto"/>
      </w:pPr>
      <w:r>
        <w:rPr>
          <w:b/>
        </w:rPr>
        <w:t xml:space="preserve">Prezzo a m²: € 18,33234</w:t>
      </w:r>
    </w:p>
    <w:p>
      <w:pPr>
        <w:jc w:val="right"/>
        <w:spacing w:line="336" w:lineRule="auto"/>
      </w:pPr>
      <w:r>
        <w:rPr>
          <w:b/>
        </w:rPr>
        <w:t xml:space="preserve">Di cui oneri di sicurezza afferenti l'impresa € 0,02174 (1 %)</w:t>
      </w:r>
    </w:p>
    <w:p>
      <w:pPr>
        <w:jc w:val="right"/>
        <w:spacing w:line="336" w:lineRule="auto"/>
      </w:pPr>
      <w:r>
        <w:rPr>
          <w:b/>
        </w:rPr>
        <w:t xml:space="preserve">Manodopera € 13,91040</w:t>
      </w:r>
    </w:p>
    <w:p>
      <w:pPr>
        <w:jc w:val="right"/>
        <w:spacing w:line="336" w:lineRule="auto"/>
      </w:pPr>
      <w:r>
        <w:rPr>
          <w:b/>
        </w:rPr>
        <w:t xml:space="preserve">Incidenza manodopera 75,88 %</w:t>
      </w:r>
    </w:p>
    <w:p>
      <w:pPr>
        <w:rPr>
          <w:sz w:val="10"/>
          <w:szCs w:val="10"/>
        </w:rPr>
      </w:pPr>
    </w:p>
    <w:p>
      <w:pPr>
        <w:rPr>
          <w:sz w:val="10"/>
          <w:szCs w:val="10"/>
        </w:rPr>
      </w:pPr>
    </w:p>
    <w:p>
      <w:pPr/>
      <w:r>
        <w:rPr>
          <w:b/>
        </w:rPr>
        <w:t xml:space="preserve">Codice regionale: TOS16_01.E03.014.005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005 - Posati con collante (compreso) , compreso sigillatura con cemento bianco dei giunti, compresi bordi smussati: 30X30 cm tipi fiammati</w:t>
            </w:r>
          </w:p>
        </w:tc>
      </w:tr>
    </w:tbl>
    <w:p>
      <w:pPr>
        <w:jc w:val="right"/>
      </w:pPr>
    </w:p>
    <w:p>
      <w:pPr>
        <w:jc w:val="right"/>
        <w:spacing w:line="336" w:lineRule="auto"/>
      </w:pPr>
      <w:r>
        <w:rPr>
          <w:b/>
        </w:rPr>
        <w:t xml:space="preserve">Prezzo senza S. G. e Util. a m²: € 14,49197</w:t>
      </w:r>
    </w:p>
    <w:p>
      <w:pPr>
        <w:jc w:val="right"/>
        <w:spacing w:line="336" w:lineRule="auto"/>
      </w:pPr>
      <w:r>
        <w:rPr>
          <w:b/>
        </w:rPr>
        <w:t xml:space="preserve">Prezzo a m²: € 18,33234</w:t>
      </w:r>
    </w:p>
    <w:p>
      <w:pPr>
        <w:jc w:val="right"/>
        <w:spacing w:line="336" w:lineRule="auto"/>
      </w:pPr>
      <w:r>
        <w:rPr>
          <w:b/>
        </w:rPr>
        <w:t xml:space="preserve">Di cui oneri di sicurezza afferenti l'impresa € 0,02174 (1 %)</w:t>
      </w:r>
    </w:p>
    <w:p>
      <w:pPr>
        <w:jc w:val="right"/>
        <w:spacing w:line="336" w:lineRule="auto"/>
      </w:pPr>
      <w:r>
        <w:rPr>
          <w:b/>
        </w:rPr>
        <w:t xml:space="preserve">Manodopera € 13,91040</w:t>
      </w:r>
    </w:p>
    <w:p>
      <w:pPr>
        <w:jc w:val="right"/>
        <w:spacing w:line="336" w:lineRule="auto"/>
      </w:pPr>
      <w:r>
        <w:rPr>
          <w:b/>
        </w:rPr>
        <w:t xml:space="preserve">Incidenza manodopera 75,88 %</w:t>
      </w:r>
    </w:p>
    <w:p>
      <w:pPr>
        <w:rPr>
          <w:sz w:val="10"/>
          <w:szCs w:val="10"/>
        </w:rPr>
      </w:pPr>
    </w:p>
    <w:p>
      <w:pPr>
        <w:rPr>
          <w:sz w:val="10"/>
          <w:szCs w:val="10"/>
        </w:rPr>
      </w:pPr>
    </w:p>
    <w:p>
      <w:pPr/>
      <w:r>
        <w:rPr>
          <w:b/>
        </w:rPr>
        <w:t xml:space="preserve">Codice regionale: TOS16_01.E03.014.006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006 - Posati con collante (compreso) , compreso sigillatura con cemento bianco dei giunti, compresi bordi smussati: 30X30 cm tinte unite</w:t>
            </w:r>
          </w:p>
        </w:tc>
      </w:tr>
    </w:tbl>
    <w:p>
      <w:pPr>
        <w:jc w:val="right"/>
      </w:pPr>
    </w:p>
    <w:p>
      <w:pPr>
        <w:jc w:val="right"/>
        <w:spacing w:line="336" w:lineRule="auto"/>
      </w:pPr>
      <w:r>
        <w:rPr>
          <w:b/>
        </w:rPr>
        <w:t xml:space="preserve">Prezzo senza S. G. e Util. a m²: € 14,49197</w:t>
      </w:r>
    </w:p>
    <w:p>
      <w:pPr>
        <w:jc w:val="right"/>
        <w:spacing w:line="336" w:lineRule="auto"/>
      </w:pPr>
      <w:r>
        <w:rPr>
          <w:b/>
        </w:rPr>
        <w:t xml:space="preserve">Prezzo a m²: € 18,33234</w:t>
      </w:r>
    </w:p>
    <w:p>
      <w:pPr>
        <w:jc w:val="right"/>
        <w:spacing w:line="336" w:lineRule="auto"/>
      </w:pPr>
      <w:r>
        <w:rPr>
          <w:b/>
        </w:rPr>
        <w:t xml:space="preserve">Di cui oneri di sicurezza afferenti l'impresa € 0,02174 (1 %)</w:t>
      </w:r>
    </w:p>
    <w:p>
      <w:pPr>
        <w:jc w:val="right"/>
        <w:spacing w:line="336" w:lineRule="auto"/>
      </w:pPr>
      <w:r>
        <w:rPr>
          <w:b/>
        </w:rPr>
        <w:t xml:space="preserve">Manodopera € 13,91040</w:t>
      </w:r>
    </w:p>
    <w:p>
      <w:pPr>
        <w:jc w:val="right"/>
        <w:spacing w:line="336" w:lineRule="auto"/>
      </w:pPr>
      <w:r>
        <w:rPr>
          <w:b/>
        </w:rPr>
        <w:t xml:space="preserve">Incidenza manodopera 75,88 %</w:t>
      </w:r>
    </w:p>
    <w:p>
      <w:pPr>
        <w:rPr>
          <w:sz w:val="10"/>
          <w:szCs w:val="10"/>
        </w:rPr>
      </w:pPr>
    </w:p>
    <w:p>
      <w:pPr>
        <w:rPr>
          <w:sz w:val="10"/>
          <w:szCs w:val="10"/>
        </w:rPr>
      </w:pPr>
    </w:p>
    <w:p>
      <w:pPr/>
      <w:r>
        <w:rPr>
          <w:b/>
        </w:rPr>
        <w:t xml:space="preserve">Codice regionale: TOS16_01.E03.014.007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007 - Posati con collante (compreso) , compreso sigillatura con cemento bianco dei giunti, compresi bordi smussati: 30X30 cm decorate</w:t>
            </w:r>
          </w:p>
        </w:tc>
      </w:tr>
    </w:tbl>
    <w:p>
      <w:pPr>
        <w:jc w:val="right"/>
      </w:pPr>
    </w:p>
    <w:p>
      <w:pPr>
        <w:jc w:val="right"/>
        <w:spacing w:line="336" w:lineRule="auto"/>
      </w:pPr>
      <w:r>
        <w:rPr>
          <w:b/>
        </w:rPr>
        <w:t xml:space="preserve">Prezzo senza S. G. e Util. a m²: € 14,49197</w:t>
      </w:r>
    </w:p>
    <w:p>
      <w:pPr>
        <w:jc w:val="right"/>
        <w:spacing w:line="336" w:lineRule="auto"/>
      </w:pPr>
      <w:r>
        <w:rPr>
          <w:b/>
        </w:rPr>
        <w:t xml:space="preserve">Prezzo a m²: € 18,33234</w:t>
      </w:r>
    </w:p>
    <w:p>
      <w:pPr>
        <w:jc w:val="right"/>
        <w:spacing w:line="336" w:lineRule="auto"/>
      </w:pPr>
      <w:r>
        <w:rPr>
          <w:b/>
        </w:rPr>
        <w:t xml:space="preserve">Di cui oneri di sicurezza afferenti l'impresa € 0,02174 (1 %)</w:t>
      </w:r>
    </w:p>
    <w:p>
      <w:pPr>
        <w:jc w:val="right"/>
        <w:spacing w:line="336" w:lineRule="auto"/>
      </w:pPr>
      <w:r>
        <w:rPr>
          <w:b/>
        </w:rPr>
        <w:t xml:space="preserve">Manodopera € 13,91040</w:t>
      </w:r>
    </w:p>
    <w:p>
      <w:pPr>
        <w:jc w:val="right"/>
        <w:spacing w:line="336" w:lineRule="auto"/>
      </w:pPr>
      <w:r>
        <w:rPr>
          <w:b/>
        </w:rPr>
        <w:t xml:space="preserve">Incidenza manodopera 75,88 %</w:t>
      </w:r>
    </w:p>
    <w:p>
      <w:pPr>
        <w:rPr>
          <w:sz w:val="10"/>
          <w:szCs w:val="10"/>
        </w:rPr>
      </w:pPr>
    </w:p>
    <w:p>
      <w:pPr>
        <w:rPr>
          <w:sz w:val="10"/>
          <w:szCs w:val="10"/>
        </w:rPr>
      </w:pPr>
    </w:p>
    <w:p>
      <w:pPr/>
      <w:r>
        <w:rPr>
          <w:b/>
        </w:rPr>
        <w:t xml:space="preserve">Codice regionale: TOS16_01.E03.015.001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Rivestimento esterno in listelli di klinker trafilato per estrusione</w:t>
            </w:r>
          </w:p>
        </w:tc>
      </w:tr>
      <w:tr>
        <w:trPr/>
        <w:tc>
          <w:tcPr>
            <w:tcW w:w="1200" w:type="dxa"/>
          </w:tcPr>
          <w:p>
            <w:pPr/>
            <w:r>
              <w:rPr>
                <w:b/>
              </w:rPr>
              <w:t xml:space="preserve">Articolo:</w:t>
            </w:r>
          </w:p>
        </w:tc>
        <w:tc>
          <w:tcPr>
            <w:tcW w:w="7900" w:type="dxa"/>
          </w:tcPr>
          <w:p>
            <w:pPr/>
            <w:r>
              <w:rPr/>
              <w:t xml:space="preserve">001 - Per rivestimenti esterni in sezione piena ed omogenea con coda di rondine, nei formati 6X24 cm e 12X24 cm posate su superfici intonacate: colorati in pasta, serie grezza</w:t>
            </w:r>
          </w:p>
        </w:tc>
      </w:tr>
    </w:tbl>
    <w:p>
      <w:pPr>
        <w:jc w:val="right"/>
      </w:pPr>
    </w:p>
    <w:p>
      <w:pPr>
        <w:jc w:val="right"/>
        <w:spacing w:line="336" w:lineRule="auto"/>
      </w:pPr>
      <w:r>
        <w:rPr>
          <w:b/>
        </w:rPr>
        <w:t xml:space="preserve">Prezzo senza S. G. e Util. a m²: € 21,44717</w:t>
      </w:r>
    </w:p>
    <w:p>
      <w:pPr>
        <w:jc w:val="right"/>
        <w:spacing w:line="336" w:lineRule="auto"/>
      </w:pPr>
      <w:r>
        <w:rPr>
          <w:b/>
        </w:rPr>
        <w:t xml:space="preserve">Prezzo a m²: € 27,13067</w:t>
      </w:r>
    </w:p>
    <w:p>
      <w:pPr>
        <w:jc w:val="right"/>
        <w:spacing w:line="336" w:lineRule="auto"/>
      </w:pPr>
      <w:r>
        <w:rPr>
          <w:b/>
        </w:rPr>
        <w:t xml:space="preserve">Di cui oneri di sicurezza afferenti l'impresa € 0,03217 (1 %)</w:t>
      </w:r>
    </w:p>
    <w:p>
      <w:pPr>
        <w:jc w:val="right"/>
        <w:spacing w:line="336" w:lineRule="auto"/>
      </w:pPr>
      <w:r>
        <w:rPr>
          <w:b/>
        </w:rPr>
        <w:t xml:space="preserve">Manodopera € 20,86560</w:t>
      </w:r>
    </w:p>
    <w:p>
      <w:pPr>
        <w:jc w:val="right"/>
        <w:spacing w:line="336" w:lineRule="auto"/>
      </w:pPr>
      <w:r>
        <w:rPr>
          <w:b/>
        </w:rPr>
        <w:t xml:space="preserve">Incidenza manodopera 76,91 %</w:t>
      </w:r>
    </w:p>
    <w:p>
      <w:pPr>
        <w:rPr>
          <w:sz w:val="10"/>
          <w:szCs w:val="10"/>
        </w:rPr>
      </w:pPr>
    </w:p>
    <w:p>
      <w:pPr>
        <w:rPr>
          <w:sz w:val="10"/>
          <w:szCs w:val="10"/>
        </w:rPr>
      </w:pPr>
    </w:p>
    <w:p>
      <w:pPr/>
      <w:r>
        <w:rPr>
          <w:b/>
        </w:rPr>
        <w:t xml:space="preserve">Codice regionale: TOS16_01.E03.015.002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Rivestimento esterno in listelli di klinker trafilato per estrusione</w:t>
            </w:r>
          </w:p>
        </w:tc>
      </w:tr>
      <w:tr>
        <w:trPr/>
        <w:tc>
          <w:tcPr>
            <w:tcW w:w="1200" w:type="dxa"/>
          </w:tcPr>
          <w:p>
            <w:pPr/>
            <w:r>
              <w:rPr>
                <w:b/>
              </w:rPr>
              <w:t xml:space="preserve">Articolo:</w:t>
            </w:r>
          </w:p>
        </w:tc>
        <w:tc>
          <w:tcPr>
            <w:tcW w:w="7900" w:type="dxa"/>
          </w:tcPr>
          <w:p>
            <w:pPr/>
            <w:r>
              <w:rPr/>
              <w:t xml:space="preserve">002 - Per rivestimenti esterni in sezione piena ed omogenea con coda di rondine nei formati 6X24 cm e 12X24 cm posate su superfici intonacate: sereie smaltata e vetrinata</w:t>
            </w:r>
          </w:p>
        </w:tc>
      </w:tr>
    </w:tbl>
    <w:p>
      <w:pPr>
        <w:jc w:val="right"/>
      </w:pPr>
    </w:p>
    <w:p>
      <w:pPr>
        <w:jc w:val="right"/>
        <w:spacing w:line="336" w:lineRule="auto"/>
      </w:pPr>
      <w:r>
        <w:rPr>
          <w:b/>
        </w:rPr>
        <w:t xml:space="preserve">Prezzo senza S. G. e Util. a m²: € 21,44717</w:t>
      </w:r>
    </w:p>
    <w:p>
      <w:pPr>
        <w:jc w:val="right"/>
        <w:spacing w:line="336" w:lineRule="auto"/>
      </w:pPr>
      <w:r>
        <w:rPr>
          <w:b/>
        </w:rPr>
        <w:t xml:space="preserve">Prezzo a m²: € 27,13067</w:t>
      </w:r>
    </w:p>
    <w:p>
      <w:pPr>
        <w:jc w:val="right"/>
        <w:spacing w:line="336" w:lineRule="auto"/>
      </w:pPr>
      <w:r>
        <w:rPr>
          <w:b/>
        </w:rPr>
        <w:t xml:space="preserve">Di cui oneri di sicurezza afferenti l'impresa € 0,03217 (1 %)</w:t>
      </w:r>
    </w:p>
    <w:p>
      <w:pPr>
        <w:jc w:val="right"/>
        <w:spacing w:line="336" w:lineRule="auto"/>
      </w:pPr>
      <w:r>
        <w:rPr>
          <w:b/>
        </w:rPr>
        <w:t xml:space="preserve">Manodopera € 20,86560</w:t>
      </w:r>
    </w:p>
    <w:p>
      <w:pPr>
        <w:jc w:val="right"/>
        <w:spacing w:line="336" w:lineRule="auto"/>
      </w:pPr>
      <w:r>
        <w:rPr>
          <w:b/>
        </w:rPr>
        <w:t xml:space="preserve">Incidenza manodopera 76,91 %</w:t>
      </w:r>
    </w:p>
    <w:p>
      <w:pPr>
        <w:rPr>
          <w:sz w:val="10"/>
          <w:szCs w:val="10"/>
        </w:rPr>
      </w:pPr>
    </w:p>
    <w:p>
      <w:pPr>
        <w:rPr>
          <w:sz w:val="10"/>
          <w:szCs w:val="10"/>
        </w:rPr>
      </w:pPr>
    </w:p>
    <w:p>
      <w:pPr/>
      <w:r>
        <w:rPr>
          <w:b/>
        </w:rPr>
        <w:t xml:space="preserve">Codice regionale: TOS16_01.E03.015.003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Rivestimento esterno in listelli di klinker trafilato per estrusione</w:t>
            </w:r>
          </w:p>
        </w:tc>
      </w:tr>
      <w:tr>
        <w:trPr/>
        <w:tc>
          <w:tcPr>
            <w:tcW w:w="1200" w:type="dxa"/>
          </w:tcPr>
          <w:p>
            <w:pPr/>
            <w:r>
              <w:rPr>
                <w:b/>
              </w:rPr>
              <w:t xml:space="preserve">Articolo:</w:t>
            </w:r>
          </w:p>
        </w:tc>
        <w:tc>
          <w:tcPr>
            <w:tcW w:w="7900" w:type="dxa"/>
          </w:tcPr>
          <w:p>
            <w:pPr/>
            <w:r>
              <w:rPr/>
              <w:t xml:space="preserve">003 - Per rivestimenti esterni sezione piena ed omogenea con coda di rondine nei formati 12X12 cm posate su superfici intonacate: quadrotta sede grezza, colorati</w:t>
            </w:r>
          </w:p>
        </w:tc>
      </w:tr>
    </w:tbl>
    <w:p>
      <w:pPr>
        <w:jc w:val="right"/>
      </w:pPr>
    </w:p>
    <w:p>
      <w:pPr>
        <w:jc w:val="right"/>
        <w:spacing w:line="336" w:lineRule="auto"/>
      </w:pPr>
      <w:r>
        <w:rPr>
          <w:b/>
        </w:rPr>
        <w:t xml:space="preserve">Prezzo senza S. G. e Util. a m²: € 21,44717</w:t>
      </w:r>
    </w:p>
    <w:p>
      <w:pPr>
        <w:jc w:val="right"/>
        <w:spacing w:line="336" w:lineRule="auto"/>
      </w:pPr>
      <w:r>
        <w:rPr>
          <w:b/>
        </w:rPr>
        <w:t xml:space="preserve">Prezzo a m²: € 27,13067</w:t>
      </w:r>
    </w:p>
    <w:p>
      <w:pPr>
        <w:jc w:val="right"/>
        <w:spacing w:line="336" w:lineRule="auto"/>
      </w:pPr>
      <w:r>
        <w:rPr>
          <w:b/>
        </w:rPr>
        <w:t xml:space="preserve">Di cui oneri di sicurezza afferenti l'impresa € 0,03217 (1 %)</w:t>
      </w:r>
    </w:p>
    <w:p>
      <w:pPr>
        <w:jc w:val="right"/>
        <w:spacing w:line="336" w:lineRule="auto"/>
      </w:pPr>
      <w:r>
        <w:rPr>
          <w:b/>
        </w:rPr>
        <w:t xml:space="preserve">Manodopera € 20,86560</w:t>
      </w:r>
    </w:p>
    <w:p>
      <w:pPr>
        <w:jc w:val="right"/>
        <w:spacing w:line="336" w:lineRule="auto"/>
      </w:pPr>
      <w:r>
        <w:rPr>
          <w:b/>
        </w:rPr>
        <w:t xml:space="preserve">Incidenza manodopera 76,91 %</w:t>
      </w:r>
    </w:p>
    <w:p>
      <w:pPr>
        <w:rPr>
          <w:sz w:val="10"/>
          <w:szCs w:val="10"/>
        </w:rPr>
      </w:pPr>
    </w:p>
    <w:p>
      <w:pPr>
        <w:rPr>
          <w:sz w:val="10"/>
          <w:szCs w:val="10"/>
        </w:rPr>
      </w:pPr>
    </w:p>
    <w:p>
      <w:pPr/>
      <w:r>
        <w:rPr>
          <w:b/>
        </w:rPr>
        <w:t xml:space="preserve">Codice regionale: TOS16_01.E03.015.004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Rivestimento esterno in listelli di klinker trafilato per estrusione</w:t>
            </w:r>
          </w:p>
        </w:tc>
      </w:tr>
      <w:tr>
        <w:trPr/>
        <w:tc>
          <w:tcPr>
            <w:tcW w:w="1200" w:type="dxa"/>
          </w:tcPr>
          <w:p>
            <w:pPr/>
            <w:r>
              <w:rPr>
                <w:b/>
              </w:rPr>
              <w:t xml:space="preserve">Articolo:</w:t>
            </w:r>
          </w:p>
        </w:tc>
        <w:tc>
          <w:tcPr>
            <w:tcW w:w="7900" w:type="dxa"/>
          </w:tcPr>
          <w:p>
            <w:pPr/>
            <w:r>
              <w:rPr/>
              <w:t xml:space="preserve">004 - Per rivestimenti esterni sezione piena ed omogenea con coda di rondine nei formati 12X12 cm posate su superfici intonacate: serie smaltata e vetrinata</w:t>
            </w:r>
          </w:p>
        </w:tc>
      </w:tr>
    </w:tbl>
    <w:p>
      <w:pPr>
        <w:jc w:val="right"/>
      </w:pPr>
    </w:p>
    <w:p>
      <w:pPr>
        <w:jc w:val="right"/>
        <w:spacing w:line="336" w:lineRule="auto"/>
      </w:pPr>
      <w:r>
        <w:rPr>
          <w:b/>
        </w:rPr>
        <w:t xml:space="preserve">Prezzo senza S. G. e Util. a m²: € 21,44717</w:t>
      </w:r>
    </w:p>
    <w:p>
      <w:pPr>
        <w:jc w:val="right"/>
        <w:spacing w:line="336" w:lineRule="auto"/>
      </w:pPr>
      <w:r>
        <w:rPr>
          <w:b/>
        </w:rPr>
        <w:t xml:space="preserve">Prezzo a m²: € 27,13067</w:t>
      </w:r>
    </w:p>
    <w:p>
      <w:pPr>
        <w:jc w:val="right"/>
        <w:spacing w:line="336" w:lineRule="auto"/>
      </w:pPr>
      <w:r>
        <w:rPr>
          <w:b/>
        </w:rPr>
        <w:t xml:space="preserve">Di cui oneri di sicurezza afferenti l'impresa € 0,03217 (1 %)</w:t>
      </w:r>
    </w:p>
    <w:p>
      <w:pPr>
        <w:jc w:val="right"/>
        <w:spacing w:line="336" w:lineRule="auto"/>
      </w:pPr>
      <w:r>
        <w:rPr>
          <w:b/>
        </w:rPr>
        <w:t xml:space="preserve">Manodopera € 20,86560</w:t>
      </w:r>
    </w:p>
    <w:p>
      <w:pPr>
        <w:jc w:val="right"/>
        <w:spacing w:line="336" w:lineRule="auto"/>
      </w:pPr>
      <w:r>
        <w:rPr>
          <w:b/>
        </w:rPr>
        <w:t xml:space="preserve">Incidenza manodopera 76,91 %</w:t>
      </w:r>
    </w:p>
    <w:p>
      <w:pPr>
        <w:rPr>
          <w:sz w:val="10"/>
          <w:szCs w:val="10"/>
        </w:rPr>
      </w:pPr>
    </w:p>
    <w:p>
      <w:pPr>
        <w:rPr>
          <w:sz w:val="10"/>
          <w:szCs w:val="10"/>
        </w:rPr>
      </w:pPr>
    </w:p>
    <w:p>
      <w:pPr/>
      <w:r>
        <w:rPr>
          <w:b/>
        </w:rPr>
        <w:t xml:space="preserve">Codice regionale: TOS16_01.E03.016.001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001 - In legno tinto da 60X9 mm da incollare o inchiodare</w:t>
            </w:r>
          </w:p>
        </w:tc>
      </w:tr>
    </w:tbl>
    <w:p>
      <w:pPr>
        <w:jc w:val="right"/>
      </w:pPr>
    </w:p>
    <w:p>
      <w:pPr>
        <w:jc w:val="right"/>
        <w:spacing w:line="336" w:lineRule="auto"/>
      </w:pPr>
      <w:r>
        <w:rPr>
          <w:b/>
        </w:rPr>
        <w:t xml:space="preserve">Prezzo senza S. G. e Util. a m: € 3,26151</w:t>
      </w:r>
    </w:p>
    <w:p>
      <w:pPr>
        <w:jc w:val="right"/>
        <w:spacing w:line="336" w:lineRule="auto"/>
      </w:pPr>
      <w:r>
        <w:rPr>
          <w:b/>
        </w:rPr>
        <w:t xml:space="preserve">Prezzo a m: € 4,12581</w:t>
      </w:r>
    </w:p>
    <w:p>
      <w:pPr>
        <w:jc w:val="right"/>
        <w:spacing w:line="336" w:lineRule="auto"/>
      </w:pPr>
      <w:r>
        <w:rPr>
          <w:b/>
        </w:rPr>
        <w:t xml:space="preserve">Di cui oneri di sicurezza afferenti l'impresa € 0,00489 (1 %)</w:t>
      </w:r>
    </w:p>
    <w:p>
      <w:pPr>
        <w:jc w:val="right"/>
        <w:spacing w:line="336" w:lineRule="auto"/>
      </w:pPr>
      <w:r>
        <w:rPr>
          <w:b/>
        </w:rPr>
        <w:t xml:space="preserve">Manodopera € 3,24576</w:t>
      </w:r>
    </w:p>
    <w:p>
      <w:pPr>
        <w:jc w:val="right"/>
        <w:spacing w:line="336" w:lineRule="auto"/>
      </w:pPr>
      <w:r>
        <w:rPr>
          <w:b/>
        </w:rPr>
        <w:t xml:space="preserve">Incidenza manodopera 78,67 %</w:t>
      </w:r>
    </w:p>
    <w:p>
      <w:pPr>
        <w:rPr>
          <w:sz w:val="10"/>
          <w:szCs w:val="10"/>
        </w:rPr>
      </w:pPr>
    </w:p>
    <w:p>
      <w:pPr>
        <w:rPr>
          <w:sz w:val="10"/>
          <w:szCs w:val="10"/>
        </w:rPr>
      </w:pPr>
    </w:p>
    <w:p>
      <w:pPr/>
      <w:r>
        <w:rPr>
          <w:b/>
        </w:rPr>
        <w:t xml:space="preserve">Codice regionale: TOS16_01.E03.016.002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002 - In legno assicurato con viti e tasselli ad espansione : da 70X10 mm</w:t>
            </w:r>
          </w:p>
        </w:tc>
      </w:tr>
    </w:tbl>
    <w:p>
      <w:pPr>
        <w:jc w:val="right"/>
      </w:pPr>
    </w:p>
    <w:p>
      <w:pPr>
        <w:jc w:val="right"/>
        <w:spacing w:line="336" w:lineRule="auto"/>
      </w:pPr>
      <w:r>
        <w:rPr>
          <w:b/>
        </w:rPr>
        <w:t xml:space="preserve">Prezzo senza S. G. e Util. a m: € 4,17312</w:t>
      </w:r>
    </w:p>
    <w:p>
      <w:pPr>
        <w:jc w:val="right"/>
        <w:spacing w:line="336" w:lineRule="auto"/>
      </w:pPr>
      <w:r>
        <w:rPr>
          <w:b/>
        </w:rPr>
        <w:t xml:space="preserve">Prezzo a m: € 5,27900</w:t>
      </w:r>
    </w:p>
    <w:p>
      <w:pPr>
        <w:jc w:val="right"/>
        <w:spacing w:line="336" w:lineRule="auto"/>
      </w:pPr>
      <w:r>
        <w:rPr>
          <w:b/>
        </w:rPr>
        <w:t xml:space="preserve">Di cui oneri di sicurezza afferenti l'impresa € 0,00626 (1 %)</w:t>
      </w:r>
    </w:p>
    <w:p>
      <w:pPr>
        <w:jc w:val="right"/>
        <w:spacing w:line="336" w:lineRule="auto"/>
      </w:pPr>
      <w:r>
        <w:rPr>
          <w:b/>
        </w:rPr>
        <w:t xml:space="preserve">Manodopera € 4,17312</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TOS16_01.E03.016.003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003 - In grés rosso normale h 7.5</w:t>
            </w:r>
          </w:p>
        </w:tc>
      </w:tr>
    </w:tbl>
    <w:p>
      <w:pPr>
        <w:jc w:val="right"/>
      </w:pPr>
    </w:p>
    <w:p>
      <w:pPr>
        <w:jc w:val="right"/>
        <w:spacing w:line="336" w:lineRule="auto"/>
      </w:pPr>
      <w:r>
        <w:rPr>
          <w:b/>
        </w:rPr>
        <w:t xml:space="preserve">Prezzo senza S. G. e Util. a m: € 8,39177</w:t>
      </w:r>
    </w:p>
    <w:p>
      <w:pPr>
        <w:jc w:val="right"/>
        <w:spacing w:line="336" w:lineRule="auto"/>
      </w:pPr>
      <w:r>
        <w:rPr>
          <w:b/>
        </w:rPr>
        <w:t xml:space="preserve">Prezzo a m: € 10,61559</w:t>
      </w:r>
    </w:p>
    <w:p>
      <w:pPr>
        <w:jc w:val="right"/>
        <w:spacing w:line="336" w:lineRule="auto"/>
      </w:pPr>
      <w:r>
        <w:rPr>
          <w:b/>
        </w:rPr>
        <w:t xml:space="preserve">Di cui oneri di sicurezza afferenti l'impresa € 0,01259 (1 %)</w:t>
      </w:r>
    </w:p>
    <w:p>
      <w:pPr>
        <w:jc w:val="right"/>
        <w:spacing w:line="336" w:lineRule="auto"/>
      </w:pPr>
      <w:r>
        <w:rPr>
          <w:b/>
        </w:rPr>
        <w:t xml:space="preserve">Manodopera € 8,34624</w:t>
      </w:r>
    </w:p>
    <w:p>
      <w:pPr>
        <w:jc w:val="right"/>
        <w:spacing w:line="336" w:lineRule="auto"/>
      </w:pPr>
      <w:r>
        <w:rPr>
          <w:b/>
        </w:rPr>
        <w:t xml:space="preserve">Incidenza manodopera 78,62 %</w:t>
      </w:r>
    </w:p>
    <w:p>
      <w:pPr>
        <w:rPr>
          <w:sz w:val="10"/>
          <w:szCs w:val="10"/>
        </w:rPr>
      </w:pPr>
    </w:p>
    <w:p>
      <w:pPr>
        <w:rPr>
          <w:sz w:val="10"/>
          <w:szCs w:val="10"/>
        </w:rPr>
      </w:pPr>
    </w:p>
    <w:p>
      <w:pPr/>
      <w:r>
        <w:rPr>
          <w:b/>
        </w:rPr>
        <w:t xml:space="preserve">Codice regionale: TOS16_01.E03.016.004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004 - In grés rosso a gola da 7,5 X 15cm, h 7,5 cm</w:t>
            </w:r>
          </w:p>
        </w:tc>
      </w:tr>
    </w:tbl>
    <w:p>
      <w:pPr>
        <w:jc w:val="right"/>
      </w:pPr>
    </w:p>
    <w:p>
      <w:pPr>
        <w:jc w:val="right"/>
        <w:spacing w:line="336" w:lineRule="auto"/>
      </w:pPr>
      <w:r>
        <w:rPr>
          <w:b/>
        </w:rPr>
        <w:t xml:space="preserve">Prezzo senza S. G. e Util. a m: € 8,39177</w:t>
      </w:r>
    </w:p>
    <w:p>
      <w:pPr>
        <w:jc w:val="right"/>
        <w:spacing w:line="336" w:lineRule="auto"/>
      </w:pPr>
      <w:r>
        <w:rPr>
          <w:b/>
        </w:rPr>
        <w:t xml:space="preserve">Prezzo a m: € 10,61559</w:t>
      </w:r>
    </w:p>
    <w:p>
      <w:pPr>
        <w:jc w:val="right"/>
        <w:spacing w:line="336" w:lineRule="auto"/>
      </w:pPr>
      <w:r>
        <w:rPr>
          <w:b/>
        </w:rPr>
        <w:t xml:space="preserve">Di cui oneri di sicurezza afferenti l'impresa € 0,01259 (1 %)</w:t>
      </w:r>
    </w:p>
    <w:p>
      <w:pPr>
        <w:jc w:val="right"/>
        <w:spacing w:line="336" w:lineRule="auto"/>
      </w:pPr>
      <w:r>
        <w:rPr>
          <w:b/>
        </w:rPr>
        <w:t xml:space="preserve">Manodopera € 8,34624</w:t>
      </w:r>
    </w:p>
    <w:p>
      <w:pPr>
        <w:jc w:val="right"/>
        <w:spacing w:line="336" w:lineRule="auto"/>
      </w:pPr>
      <w:r>
        <w:rPr>
          <w:b/>
        </w:rPr>
        <w:t xml:space="preserve">Incidenza manodopera 78,62 %</w:t>
      </w:r>
    </w:p>
    <w:p>
      <w:pPr>
        <w:rPr>
          <w:sz w:val="10"/>
          <w:szCs w:val="10"/>
        </w:rPr>
      </w:pPr>
    </w:p>
    <w:p>
      <w:pPr>
        <w:rPr>
          <w:sz w:val="10"/>
          <w:szCs w:val="10"/>
        </w:rPr>
      </w:pPr>
    </w:p>
    <w:p>
      <w:pPr/>
      <w:r>
        <w:rPr>
          <w:b/>
        </w:rPr>
        <w:t xml:space="preserve">Codice regionale: TOS16_01.E03.016.005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005 - In grés rosso a gola da 15X15cm, h 15 cm</w:t>
            </w:r>
          </w:p>
        </w:tc>
      </w:tr>
    </w:tbl>
    <w:p>
      <w:pPr>
        <w:jc w:val="right"/>
      </w:pPr>
    </w:p>
    <w:p>
      <w:pPr>
        <w:jc w:val="right"/>
        <w:spacing w:line="336" w:lineRule="auto"/>
      </w:pPr>
      <w:r>
        <w:rPr>
          <w:b/>
        </w:rPr>
        <w:t xml:space="preserve">Prezzo senza S. G. e Util. a m: € 8,39177</w:t>
      </w:r>
    </w:p>
    <w:p>
      <w:pPr>
        <w:jc w:val="right"/>
        <w:spacing w:line="336" w:lineRule="auto"/>
      </w:pPr>
      <w:r>
        <w:rPr>
          <w:b/>
        </w:rPr>
        <w:t xml:space="preserve">Prezzo a m: € 10,61559</w:t>
      </w:r>
    </w:p>
    <w:p>
      <w:pPr>
        <w:jc w:val="right"/>
        <w:spacing w:line="336" w:lineRule="auto"/>
      </w:pPr>
      <w:r>
        <w:rPr>
          <w:b/>
        </w:rPr>
        <w:t xml:space="preserve">Di cui oneri di sicurezza afferenti l'impresa € 0,01259 (1 %)</w:t>
      </w:r>
    </w:p>
    <w:p>
      <w:pPr>
        <w:jc w:val="right"/>
        <w:spacing w:line="336" w:lineRule="auto"/>
      </w:pPr>
      <w:r>
        <w:rPr>
          <w:b/>
        </w:rPr>
        <w:t xml:space="preserve">Manodopera € 8,34624</w:t>
      </w:r>
    </w:p>
    <w:p>
      <w:pPr>
        <w:jc w:val="right"/>
        <w:spacing w:line="336" w:lineRule="auto"/>
      </w:pPr>
      <w:r>
        <w:rPr>
          <w:b/>
        </w:rPr>
        <w:t xml:space="preserve">Incidenza manodopera 78,62 %</w:t>
      </w:r>
    </w:p>
    <w:p>
      <w:pPr>
        <w:rPr>
          <w:sz w:val="10"/>
          <w:szCs w:val="10"/>
        </w:rPr>
      </w:pPr>
    </w:p>
    <w:p>
      <w:pPr>
        <w:rPr>
          <w:sz w:val="10"/>
          <w:szCs w:val="10"/>
        </w:rPr>
      </w:pPr>
    </w:p>
    <w:p>
      <w:pPr/>
      <w:r>
        <w:rPr>
          <w:b/>
        </w:rPr>
        <w:t xml:space="preserve">Codice regionale: TOS16_01.E03.016.006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006 - In grés fine porcellanato con gola h 10 cm</w:t>
            </w:r>
          </w:p>
        </w:tc>
      </w:tr>
    </w:tbl>
    <w:p>
      <w:pPr>
        <w:jc w:val="right"/>
      </w:pPr>
    </w:p>
    <w:p>
      <w:pPr>
        <w:jc w:val="right"/>
        <w:spacing w:line="336" w:lineRule="auto"/>
      </w:pPr>
      <w:r>
        <w:rPr>
          <w:b/>
        </w:rPr>
        <w:t xml:space="preserve">Prezzo senza S. G. e Util. a m: € 8,39177</w:t>
      </w:r>
    </w:p>
    <w:p>
      <w:pPr>
        <w:jc w:val="right"/>
        <w:spacing w:line="336" w:lineRule="auto"/>
      </w:pPr>
      <w:r>
        <w:rPr>
          <w:b/>
        </w:rPr>
        <w:t xml:space="preserve">Prezzo a m: € 10,61559</w:t>
      </w:r>
    </w:p>
    <w:p>
      <w:pPr>
        <w:jc w:val="right"/>
        <w:spacing w:line="336" w:lineRule="auto"/>
      </w:pPr>
      <w:r>
        <w:rPr>
          <w:b/>
        </w:rPr>
        <w:t xml:space="preserve">Di cui oneri di sicurezza afferenti l'impresa € 0,01259 (1 %)</w:t>
      </w:r>
    </w:p>
    <w:p>
      <w:pPr>
        <w:jc w:val="right"/>
        <w:spacing w:line="336" w:lineRule="auto"/>
      </w:pPr>
      <w:r>
        <w:rPr>
          <w:b/>
        </w:rPr>
        <w:t xml:space="preserve">Manodopera € 8,34624</w:t>
      </w:r>
    </w:p>
    <w:p>
      <w:pPr>
        <w:jc w:val="right"/>
        <w:spacing w:line="336" w:lineRule="auto"/>
      </w:pPr>
      <w:r>
        <w:rPr>
          <w:b/>
        </w:rPr>
        <w:t xml:space="preserve">Incidenza manodopera 78,62 %</w:t>
      </w:r>
    </w:p>
    <w:p>
      <w:pPr>
        <w:rPr>
          <w:sz w:val="10"/>
          <w:szCs w:val="10"/>
        </w:rPr>
      </w:pPr>
    </w:p>
    <w:p>
      <w:pPr>
        <w:rPr>
          <w:sz w:val="10"/>
          <w:szCs w:val="10"/>
        </w:rPr>
      </w:pPr>
    </w:p>
    <w:p>
      <w:pPr/>
      <w:r>
        <w:rPr>
          <w:b/>
        </w:rPr>
        <w:t xml:space="preserve">Codice regionale: TOS16_01.E03.017.001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001 - ottone da 15X3 mm</w:t>
            </w:r>
          </w:p>
        </w:tc>
      </w:tr>
    </w:tbl>
    <w:p>
      <w:pPr>
        <w:jc w:val="right"/>
      </w:pPr>
    </w:p>
    <w:p>
      <w:pPr>
        <w:jc w:val="right"/>
        <w:spacing w:line="336" w:lineRule="auto"/>
      </w:pPr>
      <w:r>
        <w:rPr>
          <w:b/>
        </w:rPr>
        <w:t xml:space="preserve">Prezzo senza S. G. e Util. a m: € 3,48372</w:t>
      </w:r>
    </w:p>
    <w:p>
      <w:pPr>
        <w:jc w:val="right"/>
        <w:spacing w:line="336" w:lineRule="auto"/>
      </w:pPr>
      <w:r>
        <w:rPr>
          <w:b/>
        </w:rPr>
        <w:t xml:space="preserve">Prezzo a m: € 4,40690</w:t>
      </w:r>
    </w:p>
    <w:p>
      <w:pPr>
        <w:jc w:val="right"/>
        <w:spacing w:line="336" w:lineRule="auto"/>
      </w:pPr>
      <w:r>
        <w:rPr>
          <w:b/>
        </w:rPr>
        <w:t xml:space="preserve">Di cui oneri di sicurezza afferenti l'impresa € 0,00523 (1 %)</w:t>
      </w:r>
    </w:p>
    <w:p>
      <w:pPr>
        <w:jc w:val="right"/>
        <w:spacing w:line="336" w:lineRule="auto"/>
      </w:pPr>
      <w:r>
        <w:rPr>
          <w:b/>
        </w:rPr>
        <w:t xml:space="preserve">Manodopera € 3,47760</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TOS16_01.E03.017.002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002 - plastica rigida da 25X25 mm</w:t>
            </w:r>
          </w:p>
        </w:tc>
      </w:tr>
    </w:tbl>
    <w:p>
      <w:pPr>
        <w:jc w:val="right"/>
      </w:pPr>
    </w:p>
    <w:p>
      <w:pPr>
        <w:jc w:val="right"/>
        <w:spacing w:line="336" w:lineRule="auto"/>
      </w:pPr>
      <w:r>
        <w:rPr>
          <w:b/>
        </w:rPr>
        <w:t xml:space="preserve">Prezzo senza S. G. e Util. a m: € 3,48372</w:t>
      </w:r>
    </w:p>
    <w:p>
      <w:pPr>
        <w:jc w:val="right"/>
        <w:spacing w:line="336" w:lineRule="auto"/>
      </w:pPr>
      <w:r>
        <w:rPr>
          <w:b/>
        </w:rPr>
        <w:t xml:space="preserve">Prezzo a m: € 4,40690</w:t>
      </w:r>
    </w:p>
    <w:p>
      <w:pPr>
        <w:jc w:val="right"/>
        <w:spacing w:line="336" w:lineRule="auto"/>
      </w:pPr>
      <w:r>
        <w:rPr>
          <w:b/>
        </w:rPr>
        <w:t xml:space="preserve">Di cui oneri di sicurezza afferenti l'impresa € 0,00523 (1 %)</w:t>
      </w:r>
    </w:p>
    <w:p>
      <w:pPr>
        <w:jc w:val="right"/>
        <w:spacing w:line="336" w:lineRule="auto"/>
      </w:pPr>
      <w:r>
        <w:rPr>
          <w:b/>
        </w:rPr>
        <w:t xml:space="preserve">Manodopera € 3,47760</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TOS16_01.E03.017.003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003 - plastica elastica al silicone da 25X8 mm</w:t>
            </w:r>
          </w:p>
        </w:tc>
      </w:tr>
    </w:tbl>
    <w:p>
      <w:pPr>
        <w:jc w:val="right"/>
      </w:pPr>
    </w:p>
    <w:p>
      <w:pPr>
        <w:jc w:val="right"/>
        <w:spacing w:line="336" w:lineRule="auto"/>
      </w:pPr>
      <w:r>
        <w:rPr>
          <w:b/>
        </w:rPr>
        <w:t xml:space="preserve">Prezzo senza S. G. e Util. a m: € 3,48372</w:t>
      </w:r>
    </w:p>
    <w:p>
      <w:pPr>
        <w:jc w:val="right"/>
        <w:spacing w:line="336" w:lineRule="auto"/>
      </w:pPr>
      <w:r>
        <w:rPr>
          <w:b/>
        </w:rPr>
        <w:t xml:space="preserve">Prezzo a m: € 4,40690</w:t>
      </w:r>
    </w:p>
    <w:p>
      <w:pPr>
        <w:jc w:val="right"/>
        <w:spacing w:line="336" w:lineRule="auto"/>
      </w:pPr>
      <w:r>
        <w:rPr>
          <w:b/>
        </w:rPr>
        <w:t xml:space="preserve">Di cui oneri di sicurezza afferenti l'impresa € 0,00523 (1 %)</w:t>
      </w:r>
    </w:p>
    <w:p>
      <w:pPr>
        <w:jc w:val="right"/>
        <w:spacing w:line="336" w:lineRule="auto"/>
      </w:pPr>
      <w:r>
        <w:rPr>
          <w:b/>
        </w:rPr>
        <w:t xml:space="preserve">Manodopera € 3,47760</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TOS16_01.E03.017.004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004 - plastica elastica da 30X7mm</w:t>
            </w:r>
          </w:p>
        </w:tc>
      </w:tr>
    </w:tbl>
    <w:p>
      <w:pPr>
        <w:jc w:val="right"/>
      </w:pPr>
    </w:p>
    <w:p>
      <w:pPr>
        <w:jc w:val="right"/>
        <w:spacing w:line="336" w:lineRule="auto"/>
      </w:pPr>
      <w:r>
        <w:rPr>
          <w:b/>
        </w:rPr>
        <w:t xml:space="preserve">Prezzo senza S. G. e Util. a m: € 3,48372</w:t>
      </w:r>
    </w:p>
    <w:p>
      <w:pPr>
        <w:jc w:val="right"/>
        <w:spacing w:line="336" w:lineRule="auto"/>
      </w:pPr>
      <w:r>
        <w:rPr>
          <w:b/>
        </w:rPr>
        <w:t xml:space="preserve">Prezzo a m: € 4,40690</w:t>
      </w:r>
    </w:p>
    <w:p>
      <w:pPr>
        <w:jc w:val="right"/>
        <w:spacing w:line="336" w:lineRule="auto"/>
      </w:pPr>
      <w:r>
        <w:rPr>
          <w:b/>
        </w:rPr>
        <w:t xml:space="preserve">Di cui oneri di sicurezza afferenti l'impresa € 0,00523 (1 %)</w:t>
      </w:r>
    </w:p>
    <w:p>
      <w:pPr>
        <w:jc w:val="right"/>
        <w:spacing w:line="336" w:lineRule="auto"/>
      </w:pPr>
      <w:r>
        <w:rPr>
          <w:b/>
        </w:rPr>
        <w:t xml:space="preserve">Manodopera € 3,47760</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TOS16_01.E03.017.005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005 - marmo da 20X10-15 mm</w:t>
            </w:r>
          </w:p>
        </w:tc>
      </w:tr>
    </w:tbl>
    <w:p>
      <w:pPr>
        <w:jc w:val="right"/>
      </w:pPr>
    </w:p>
    <w:p>
      <w:pPr>
        <w:jc w:val="right"/>
        <w:spacing w:line="336" w:lineRule="auto"/>
      </w:pPr>
      <w:r>
        <w:rPr>
          <w:b/>
        </w:rPr>
        <w:t xml:space="preserve">Prezzo senza S. G. e Util. a m: € 3,48372</w:t>
      </w:r>
    </w:p>
    <w:p>
      <w:pPr>
        <w:jc w:val="right"/>
        <w:spacing w:line="336" w:lineRule="auto"/>
      </w:pPr>
      <w:r>
        <w:rPr>
          <w:b/>
        </w:rPr>
        <w:t xml:space="preserve">Prezzo a m: € 4,40690</w:t>
      </w:r>
    </w:p>
    <w:p>
      <w:pPr>
        <w:jc w:val="right"/>
        <w:spacing w:line="336" w:lineRule="auto"/>
      </w:pPr>
      <w:r>
        <w:rPr>
          <w:b/>
        </w:rPr>
        <w:t xml:space="preserve">Di cui oneri di sicurezza afferenti l'impresa € 0,00523 (1 %)</w:t>
      </w:r>
    </w:p>
    <w:p>
      <w:pPr>
        <w:jc w:val="right"/>
        <w:spacing w:line="336" w:lineRule="auto"/>
      </w:pPr>
      <w:r>
        <w:rPr>
          <w:b/>
        </w:rPr>
        <w:t xml:space="preserve">Manodopera € 3,47760</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TOS16_01.E03.017.006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006 - ottone per moquette, posati orizzontalmente</w:t>
            </w:r>
          </w:p>
        </w:tc>
      </w:tr>
    </w:tbl>
    <w:p>
      <w:pPr>
        <w:jc w:val="right"/>
      </w:pPr>
    </w:p>
    <w:p>
      <w:pPr>
        <w:jc w:val="right"/>
        <w:spacing w:line="336" w:lineRule="auto"/>
      </w:pPr>
      <w:r>
        <w:rPr>
          <w:b/>
        </w:rPr>
        <w:t xml:space="preserve">Prezzo senza S. G. e Util. a m: € 3,48372</w:t>
      </w:r>
    </w:p>
    <w:p>
      <w:pPr>
        <w:jc w:val="right"/>
        <w:spacing w:line="336" w:lineRule="auto"/>
      </w:pPr>
      <w:r>
        <w:rPr>
          <w:b/>
        </w:rPr>
        <w:t xml:space="preserve">Prezzo a m: € 4,40690</w:t>
      </w:r>
    </w:p>
    <w:p>
      <w:pPr>
        <w:jc w:val="right"/>
        <w:spacing w:line="336" w:lineRule="auto"/>
      </w:pPr>
      <w:r>
        <w:rPr>
          <w:b/>
        </w:rPr>
        <w:t xml:space="preserve">Di cui oneri di sicurezza afferenti l'impresa € 0,00523 (1 %)</w:t>
      </w:r>
    </w:p>
    <w:p>
      <w:pPr>
        <w:jc w:val="right"/>
        <w:spacing w:line="336" w:lineRule="auto"/>
      </w:pPr>
      <w:r>
        <w:rPr>
          <w:b/>
        </w:rPr>
        <w:t xml:space="preserve">Manodopera € 3,47760</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TOS16_01.E03.020.001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Rivestimento in pvc, rispondente alle norme UNI 7072-72, posto in opera con idoneo collante in dispersione acquosa.</w:t>
            </w:r>
          </w:p>
        </w:tc>
      </w:tr>
      <w:tr>
        <w:trPr/>
        <w:tc>
          <w:tcPr>
            <w:tcW w:w="1200" w:type="dxa"/>
          </w:tcPr>
          <w:p>
            <w:pPr/>
            <w:r>
              <w:rPr>
                <w:b/>
              </w:rPr>
              <w:t xml:space="preserve">Articolo:</w:t>
            </w:r>
          </w:p>
        </w:tc>
        <w:tc>
          <w:tcPr>
            <w:tcW w:w="7900" w:type="dxa"/>
          </w:tcPr>
          <w:p>
            <w:pPr/>
            <w:r>
              <w:rPr/>
              <w:t xml:space="preserve">001 - Omogeneo spessore 2,0-2,5 mm</w:t>
            </w:r>
          </w:p>
        </w:tc>
      </w:tr>
    </w:tbl>
    <w:p>
      <w:pPr>
        <w:jc w:val="right"/>
      </w:pPr>
    </w:p>
    <w:p>
      <w:pPr>
        <w:jc w:val="right"/>
        <w:spacing w:line="336" w:lineRule="auto"/>
      </w:pPr>
      <w:r>
        <w:rPr>
          <w:b/>
        </w:rPr>
        <w:t xml:space="preserve">Prezzo senza S. G. e Util. a m²: € 16,25984</w:t>
      </w:r>
    </w:p>
    <w:p>
      <w:pPr>
        <w:jc w:val="right"/>
        <w:spacing w:line="336" w:lineRule="auto"/>
      </w:pPr>
      <w:r>
        <w:rPr>
          <w:b/>
        </w:rPr>
        <w:t xml:space="preserve">Prezzo a m²: € 20,56870</w:t>
      </w:r>
    </w:p>
    <w:p>
      <w:pPr>
        <w:jc w:val="right"/>
        <w:spacing w:line="336" w:lineRule="auto"/>
      </w:pPr>
      <w:r>
        <w:rPr>
          <w:b/>
        </w:rPr>
        <w:t xml:space="preserve">Di cui oneri di sicurezza afferenti l'impresa € 0,07317 (3 %)</w:t>
      </w:r>
    </w:p>
    <w:p>
      <w:pPr>
        <w:jc w:val="right"/>
        <w:spacing w:line="336" w:lineRule="auto"/>
      </w:pPr>
      <w:r>
        <w:rPr>
          <w:b/>
        </w:rPr>
        <w:t xml:space="preserve">Manodopera € 5,13855</w:t>
      </w:r>
    </w:p>
    <w:p>
      <w:pPr>
        <w:jc w:val="right"/>
        <w:spacing w:line="336" w:lineRule="auto"/>
      </w:pPr>
      <w:r>
        <w:rPr>
          <w:b/>
        </w:rPr>
        <w:t xml:space="preserve">Incidenza manodopera 24,98 %</w:t>
      </w:r>
    </w:p>
    <w:p>
      <w:pPr>
        <w:rPr>
          <w:sz w:val="10"/>
          <w:szCs w:val="10"/>
        </w:rPr>
      </w:pPr>
    </w:p>
    <w:p>
      <w:pPr>
        <w:rPr>
          <w:sz w:val="10"/>
          <w:szCs w:val="10"/>
        </w:rPr>
      </w:pPr>
    </w:p>
    <w:p>
      <w:pPr/>
      <w:r>
        <w:rPr>
          <w:b/>
        </w:rPr>
        <w:t xml:space="preserve">Codice regionale: TOS16_01.E03.021.001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Sguscia  in pvc tra pavimentazione e rivestimento, compresa la fornitura e posa di profilo in pvc triangolare 2,5x2,5 da posare in aderenza allo spigolo a sostegno dello sguscio, compreso incollaggio, taglio, e pezzi speciali, con saldatura a pavimento e al rivestimento, compresi materiali per rendere il lavoro finito a regola d'arte.</w:t>
            </w:r>
          </w:p>
        </w:tc>
      </w:tr>
      <w:tr>
        <w:trPr/>
        <w:tc>
          <w:tcPr>
            <w:tcW w:w="1200" w:type="dxa"/>
          </w:tcPr>
          <w:p>
            <w:pPr/>
            <w:r>
              <w:rPr>
                <w:b/>
              </w:rPr>
              <w:t xml:space="preserve">Articolo:</w:t>
            </w:r>
          </w:p>
        </w:tc>
        <w:tc>
          <w:tcPr>
            <w:tcW w:w="7900" w:type="dxa"/>
          </w:tcPr>
          <w:p>
            <w:pPr/>
            <w:r>
              <w:rPr/>
              <w:t xml:space="preserve">001 - spessore 2,00  mm </w:t>
            </w:r>
          </w:p>
        </w:tc>
      </w:tr>
    </w:tbl>
    <w:p>
      <w:pPr>
        <w:jc w:val="right"/>
      </w:pPr>
    </w:p>
    <w:p>
      <w:pPr>
        <w:jc w:val="right"/>
        <w:spacing w:line="336" w:lineRule="auto"/>
      </w:pPr>
      <w:r>
        <w:rPr>
          <w:b/>
        </w:rPr>
        <w:t xml:space="preserve">Prezzo senza S. G. e Util. a ml: € 18,37084</w:t>
      </w:r>
    </w:p>
    <w:p>
      <w:pPr>
        <w:jc w:val="right"/>
        <w:spacing w:line="336" w:lineRule="auto"/>
      </w:pPr>
      <w:r>
        <w:rPr>
          <w:b/>
        </w:rPr>
        <w:t xml:space="preserve">Prezzo a ml: € 23,23911</w:t>
      </w:r>
    </w:p>
    <w:p>
      <w:pPr>
        <w:jc w:val="right"/>
        <w:spacing w:line="336" w:lineRule="auto"/>
      </w:pPr>
      <w:r>
        <w:rPr>
          <w:b/>
        </w:rPr>
        <w:t xml:space="preserve">Di cui oneri di sicurezza afferenti l'impresa € 0,08267 (3 %)</w:t>
      </w:r>
    </w:p>
    <w:p>
      <w:pPr>
        <w:jc w:val="right"/>
        <w:spacing w:line="336" w:lineRule="auto"/>
      </w:pPr>
      <w:r>
        <w:rPr>
          <w:b/>
        </w:rPr>
        <w:t xml:space="preserve">Manodopera € 6,49080</w:t>
      </w:r>
    </w:p>
    <w:p>
      <w:pPr>
        <w:jc w:val="right"/>
        <w:spacing w:line="336" w:lineRule="auto"/>
      </w:pPr>
      <w:r>
        <w:rPr>
          <w:b/>
        </w:rPr>
        <w:t xml:space="preserve">Incidenza manodopera 27,93 %</w:t>
      </w:r>
    </w:p>
    <w:p>
      <w:pPr>
        <w:rPr>
          <w:sz w:val="10"/>
          <w:szCs w:val="10"/>
        </w:rPr>
      </w:pPr>
    </w:p>
    <w:p>
      <w:pPr>
        <w:rPr>
          <w:sz w:val="10"/>
          <w:szCs w:val="10"/>
        </w:rPr>
      </w:pPr>
    </w:p>
    <w:p>
      <w:pPr/>
      <w:r>
        <w:rPr>
          <w:b/>
        </w:rPr>
        <w:t xml:space="preserve">Codice regionale: TOS16_01.E03.022.001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Rivestimento in linoleum unito o variegato di qualsiasi colore, rispondente alle norme DIN 18171, fornito in rotoli, posto in opera con idoneo collante in dispersione acquosa. </w:t>
            </w:r>
          </w:p>
        </w:tc>
      </w:tr>
      <w:tr>
        <w:trPr/>
        <w:tc>
          <w:tcPr>
            <w:tcW w:w="1200" w:type="dxa"/>
          </w:tcPr>
          <w:p>
            <w:pPr/>
            <w:r>
              <w:rPr>
                <w:b/>
              </w:rPr>
              <w:t xml:space="preserve">Articolo:</w:t>
            </w:r>
          </w:p>
        </w:tc>
        <w:tc>
          <w:tcPr>
            <w:tcW w:w="7900" w:type="dxa"/>
          </w:tcPr>
          <w:p>
            <w:pPr/>
            <w:r>
              <w:rPr/>
              <w:t xml:space="preserve">001 -  spessore di 2 mm</w:t>
            </w:r>
          </w:p>
        </w:tc>
      </w:tr>
    </w:tbl>
    <w:p>
      <w:pPr>
        <w:jc w:val="right"/>
      </w:pPr>
    </w:p>
    <w:p>
      <w:pPr>
        <w:jc w:val="right"/>
        <w:spacing w:line="336" w:lineRule="auto"/>
      </w:pPr>
      <w:r>
        <w:rPr>
          <w:b/>
        </w:rPr>
        <w:t xml:space="preserve">Prezzo senza S. G. e Util. a m²: € 24,81984</w:t>
      </w:r>
    </w:p>
    <w:p>
      <w:pPr>
        <w:jc w:val="right"/>
        <w:spacing w:line="336" w:lineRule="auto"/>
      </w:pPr>
      <w:r>
        <w:rPr>
          <w:b/>
        </w:rPr>
        <w:t xml:space="preserve">Prezzo a m²: € 31,39710</w:t>
      </w:r>
    </w:p>
    <w:p>
      <w:pPr>
        <w:jc w:val="right"/>
        <w:spacing w:line="336" w:lineRule="auto"/>
      </w:pPr>
      <w:r>
        <w:rPr>
          <w:b/>
        </w:rPr>
        <w:t xml:space="preserve">Di cui oneri di sicurezza afferenti l'impresa € 0,11169 (3 %)</w:t>
      </w:r>
    </w:p>
    <w:p>
      <w:pPr>
        <w:jc w:val="right"/>
        <w:spacing w:line="336" w:lineRule="auto"/>
      </w:pPr>
      <w:r>
        <w:rPr>
          <w:b/>
        </w:rPr>
        <w:t xml:space="preserve">Manodopera € 5,13855</w:t>
      </w:r>
    </w:p>
    <w:p>
      <w:pPr>
        <w:jc w:val="right"/>
        <w:spacing w:line="336" w:lineRule="auto"/>
      </w:pPr>
      <w:r>
        <w:rPr>
          <w:b/>
        </w:rPr>
        <w:t xml:space="preserve">Incidenza manodopera 16,37 %</w:t>
      </w:r>
    </w:p>
    <w:p>
      <w:pPr>
        <w:rPr>
          <w:sz w:val="10"/>
          <w:szCs w:val="10"/>
        </w:rPr>
      </w:pPr>
    </w:p>
    <w:p>
      <w:pPr>
        <w:rPr>
          <w:sz w:val="10"/>
          <w:szCs w:val="10"/>
        </w:rPr>
      </w:pPr>
    </w:p>
    <w:p>
      <w:pPr/>
      <w:r>
        <w:rPr>
          <w:b/>
        </w:rPr>
        <w:t xml:space="preserve">Codice regionale: TOS16_01.E03.023.001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Sguscia in linoleum  tra pavimentazione e rivestimento compresa la fornitura e posa di profilo in pvc triangolare 2,5x2,5 da posare in aderenza allo spigolo a sostegno dello sguscio, compreso incollaggio, taglio, e pezzi speciali. Compreso saldatura a pavimento e al rivestimento compresi materiali per rendere il lavoro finito a regola d'arte.</w:t>
            </w:r>
          </w:p>
        </w:tc>
      </w:tr>
      <w:tr>
        <w:trPr/>
        <w:tc>
          <w:tcPr>
            <w:tcW w:w="1200" w:type="dxa"/>
          </w:tcPr>
          <w:p>
            <w:pPr/>
            <w:r>
              <w:rPr>
                <w:b/>
              </w:rPr>
              <w:t xml:space="preserve">Articolo:</w:t>
            </w:r>
          </w:p>
        </w:tc>
        <w:tc>
          <w:tcPr>
            <w:tcW w:w="7900" w:type="dxa"/>
          </w:tcPr>
          <w:p>
            <w:pPr/>
            <w:r>
              <w:rPr/>
              <w:t xml:space="preserve">001 -  spessore 2 mm</w:t>
            </w:r>
          </w:p>
        </w:tc>
      </w:tr>
    </w:tbl>
    <w:p>
      <w:pPr>
        <w:jc w:val="right"/>
      </w:pPr>
    </w:p>
    <w:p>
      <w:pPr>
        <w:jc w:val="right"/>
        <w:spacing w:line="336" w:lineRule="auto"/>
      </w:pPr>
      <w:r>
        <w:rPr>
          <w:b/>
        </w:rPr>
        <w:t xml:space="preserve">Prezzo senza S. G. e Util. a ml: € 11,69881</w:t>
      </w:r>
    </w:p>
    <w:p>
      <w:pPr>
        <w:jc w:val="right"/>
        <w:spacing w:line="336" w:lineRule="auto"/>
      </w:pPr>
      <w:r>
        <w:rPr>
          <w:b/>
        </w:rPr>
        <w:t xml:space="preserve">Prezzo a ml: € 14,79899</w:t>
      </w:r>
    </w:p>
    <w:p>
      <w:pPr>
        <w:jc w:val="right"/>
        <w:spacing w:line="336" w:lineRule="auto"/>
      </w:pPr>
      <w:r>
        <w:rPr>
          <w:b/>
        </w:rPr>
        <w:t xml:space="preserve">Di cui oneri di sicurezza afferenti l'impresa € 0,05264 (3 %)</w:t>
      </w:r>
    </w:p>
    <w:p>
      <w:pPr>
        <w:jc w:val="right"/>
        <w:spacing w:line="336" w:lineRule="auto"/>
      </w:pPr>
      <w:r>
        <w:rPr>
          <w:b/>
        </w:rPr>
        <w:t xml:space="preserve">Manodopera € 6,49080</w:t>
      </w:r>
    </w:p>
    <w:p>
      <w:pPr>
        <w:jc w:val="right"/>
        <w:spacing w:line="336" w:lineRule="auto"/>
      </w:pPr>
      <w:r>
        <w:rPr>
          <w:b/>
        </w:rPr>
        <w:t xml:space="preserve">Incidenza manodopera 43,86 %</w:t>
      </w:r>
    </w:p>
    <w:p>
      <w:pPr>
        <w:rPr>
          <w:sz w:val="10"/>
          <w:szCs w:val="10"/>
        </w:rPr>
      </w:pPr>
    </w:p>
    <w:p>
      <w:pPr>
        <w:rPr>
          <w:sz w:val="10"/>
          <w:szCs w:val="10"/>
        </w:rPr>
      </w:pPr>
    </w:p>
    <w:p>
      <w:pPr>
        <w:sectPr>
          <w:headerReference w:type="default" r:id="rId39"/>
          <w:footerReference w:type="default" r:id="rId40"/>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TOS16_01.E04</w:t>
      </w:r>
    </w:p>
    <w:tbl>
      <w:tblGrid>
        <w:gridCol w:w="1200" w:type="dxa"/>
        <w:gridCol w:w="7900" w:type="dxa"/>
      </w:tblGrid>
      <w:tr>
        <w:trPr/>
        <w:tc>
          <w:tcPr>
            <w:tcW w:w="1200" w:type="dxa"/>
          </w:tcPr>
          <w:p>
            <w:pPr/>
            <w:r>
              <w:rPr/>
              <w:t xml:space="preserve">Capitolo: </w:t>
            </w:r>
          </w:p>
        </w:tc>
        <w:tc>
          <w:tcPr>
            <w:tcW w:w="7900" w:type="dxa"/>
          </w:tcPr>
          <w:p>
            <w:pPr/>
            <w:r>
              <w:rPr/>
              <w:t xml:space="preserve">ASSISTENZE MURARIE: per opere di falegnameria e serramentistica, opere da fabbro ed impiantistica in genere, esclusa la fornitura del prodotto da porre in opera.</w:t>
            </w:r>
          </w:p>
        </w:tc>
      </w:tr>
    </w:tbl>
    <w:p>
      <w:pPr>
        <w:rPr>
          <w:sz w:val="10"/>
          <w:szCs w:val="10"/>
        </w:rPr>
      </w:pPr>
    </w:p>
    <w:p>
      <w:pPr/>
      <w:r>
        <w:rPr>
          <w:b/>
        </w:rPr>
        <w:t xml:space="preserve">Codice regionale: TOS16_01.E04.001.001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Assistenza per posa di cassamorta in legno per aperture fino a 2,5 mq; il tutto per dare il titolo compiuto e finito a regola d'arte.</w:t>
            </w:r>
          </w:p>
        </w:tc>
      </w:tr>
      <w:tr>
        <w:trPr/>
        <w:tc>
          <w:tcPr>
            <w:tcW w:w="1200" w:type="dxa"/>
          </w:tcPr>
          <w:p>
            <w:pPr/>
            <w:r>
              <w:rPr>
                <w:b/>
              </w:rPr>
              <w:t xml:space="preserve">Articolo:</w:t>
            </w:r>
          </w:p>
        </w:tc>
        <w:tc>
          <w:tcPr>
            <w:tcW w:w="7900" w:type="dxa"/>
          </w:tcPr>
          <w:p>
            <w:pPr/>
            <w:r>
              <w:rPr/>
              <w:t xml:space="preserve">001 - su muri di spessore fino a 20 cm</w:t>
            </w:r>
          </w:p>
        </w:tc>
      </w:tr>
    </w:tbl>
    <w:p>
      <w:pPr>
        <w:jc w:val="right"/>
      </w:pPr>
    </w:p>
    <w:p>
      <w:pPr>
        <w:jc w:val="right"/>
        <w:spacing w:line="336" w:lineRule="auto"/>
      </w:pPr>
      <w:r>
        <w:rPr>
          <w:b/>
        </w:rPr>
        <w:t xml:space="preserve">Prezzo senza S. G. e Util. a cad: € 32,52230</w:t>
      </w:r>
    </w:p>
    <w:p>
      <w:pPr>
        <w:jc w:val="right"/>
        <w:spacing w:line="336" w:lineRule="auto"/>
      </w:pPr>
      <w:r>
        <w:rPr>
          <w:b/>
        </w:rPr>
        <w:t xml:space="preserve">Prezzo a cad: € 41,14070</w:t>
      </w:r>
    </w:p>
    <w:p>
      <w:pPr>
        <w:jc w:val="right"/>
        <w:spacing w:line="336" w:lineRule="auto"/>
      </w:pPr>
      <w:r>
        <w:rPr>
          <w:b/>
        </w:rPr>
        <w:t xml:space="preserve">Di cui oneri di sicurezza afferenti l'impresa € 0,09757 (2 %)</w:t>
      </w:r>
    </w:p>
    <w:p>
      <w:pPr>
        <w:jc w:val="right"/>
        <w:spacing w:line="336" w:lineRule="auto"/>
      </w:pPr>
      <w:r>
        <w:rPr>
          <w:b/>
        </w:rPr>
        <w:t xml:space="preserve">Manodopera € 32,45760</w:t>
      </w:r>
    </w:p>
    <w:p>
      <w:pPr>
        <w:jc w:val="right"/>
        <w:spacing w:line="336" w:lineRule="auto"/>
      </w:pPr>
      <w:r>
        <w:rPr>
          <w:b/>
        </w:rPr>
        <w:t xml:space="preserve">Incidenza manodopera 78,89 %</w:t>
      </w:r>
    </w:p>
    <w:p>
      <w:pPr>
        <w:rPr>
          <w:sz w:val="10"/>
          <w:szCs w:val="10"/>
        </w:rPr>
      </w:pPr>
    </w:p>
    <w:p>
      <w:pPr>
        <w:rPr>
          <w:sz w:val="10"/>
          <w:szCs w:val="10"/>
        </w:rPr>
      </w:pPr>
    </w:p>
    <w:p>
      <w:pPr/>
      <w:r>
        <w:rPr>
          <w:b/>
        </w:rPr>
        <w:t xml:space="preserve">Codice regionale: TOS16_01.E04.001.002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Assistenza per posa di cassamorta in legno per aperture fino a 2,5 mq; il tutto per dare il titolo compiuto e finito a regola d'arte.</w:t>
            </w:r>
          </w:p>
        </w:tc>
      </w:tr>
      <w:tr>
        <w:trPr/>
        <w:tc>
          <w:tcPr>
            <w:tcW w:w="1200" w:type="dxa"/>
          </w:tcPr>
          <w:p>
            <w:pPr/>
            <w:r>
              <w:rPr>
                <w:b/>
              </w:rPr>
              <w:t xml:space="preserve">Articolo:</w:t>
            </w:r>
          </w:p>
        </w:tc>
        <w:tc>
          <w:tcPr>
            <w:tcW w:w="7900" w:type="dxa"/>
          </w:tcPr>
          <w:p>
            <w:pPr/>
            <w:r>
              <w:rPr/>
              <w:t xml:space="preserve">002 - su muri di spessore oltre i 20 cm</w:t>
            </w:r>
          </w:p>
        </w:tc>
      </w:tr>
    </w:tbl>
    <w:p>
      <w:pPr>
        <w:jc w:val="right"/>
      </w:pPr>
    </w:p>
    <w:p>
      <w:pPr>
        <w:jc w:val="right"/>
        <w:spacing w:line="336" w:lineRule="auto"/>
      </w:pPr>
      <w:r>
        <w:rPr>
          <w:b/>
        </w:rPr>
        <w:t xml:space="preserve">Prezzo senza S. G. e Util. a cad: € 46,47583</w:t>
      </w:r>
    </w:p>
    <w:p>
      <w:pPr>
        <w:jc w:val="right"/>
        <w:spacing w:line="336" w:lineRule="auto"/>
      </w:pPr>
      <w:r>
        <w:rPr>
          <w:b/>
        </w:rPr>
        <w:t xml:space="preserve">Prezzo a cad: € 58,79192</w:t>
      </w:r>
    </w:p>
    <w:p>
      <w:pPr>
        <w:jc w:val="right"/>
        <w:spacing w:line="336" w:lineRule="auto"/>
      </w:pPr>
      <w:r>
        <w:rPr>
          <w:b/>
        </w:rPr>
        <w:t xml:space="preserve">Di cui oneri di sicurezza afferenti l'impresa € 0,13943 (2 %)</w:t>
      </w:r>
    </w:p>
    <w:p>
      <w:pPr>
        <w:jc w:val="right"/>
        <w:spacing w:line="336" w:lineRule="auto"/>
      </w:pPr>
      <w:r>
        <w:rPr>
          <w:b/>
        </w:rPr>
        <w:t xml:space="preserve">Manodopera € 46,36800</w:t>
      </w:r>
    </w:p>
    <w:p>
      <w:pPr>
        <w:jc w:val="right"/>
        <w:spacing w:line="336" w:lineRule="auto"/>
      </w:pPr>
      <w:r>
        <w:rPr>
          <w:b/>
        </w:rPr>
        <w:t xml:space="preserve">Incidenza manodopera 78,87 %</w:t>
      </w:r>
    </w:p>
    <w:p>
      <w:pPr>
        <w:rPr>
          <w:sz w:val="10"/>
          <w:szCs w:val="10"/>
        </w:rPr>
      </w:pPr>
    </w:p>
    <w:p>
      <w:pPr>
        <w:rPr>
          <w:sz w:val="10"/>
          <w:szCs w:val="10"/>
        </w:rPr>
      </w:pPr>
    </w:p>
    <w:p>
      <w:pPr/>
      <w:r>
        <w:rPr>
          <w:b/>
        </w:rPr>
        <w:t xml:space="preserve">Codice regionale: TOS16_01.E04.002.001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Assistenza per posa di cassamorta in metallo per aperture fino a 2,5 mq; il tutto per dare il titolo compiuto e finito a regola d'arte.</w:t>
            </w:r>
          </w:p>
        </w:tc>
      </w:tr>
      <w:tr>
        <w:trPr/>
        <w:tc>
          <w:tcPr>
            <w:tcW w:w="1200" w:type="dxa"/>
          </w:tcPr>
          <w:p>
            <w:pPr/>
            <w:r>
              <w:rPr>
                <w:b/>
              </w:rPr>
              <w:t xml:space="preserve">Articolo:</w:t>
            </w:r>
          </w:p>
        </w:tc>
        <w:tc>
          <w:tcPr>
            <w:tcW w:w="7900" w:type="dxa"/>
          </w:tcPr>
          <w:p>
            <w:pPr/>
            <w:r>
              <w:rPr/>
              <w:t xml:space="preserve">001 - su muri di spessore fino a 20 cm</w:t>
            </w:r>
          </w:p>
        </w:tc>
      </w:tr>
    </w:tbl>
    <w:p>
      <w:pPr>
        <w:jc w:val="right"/>
      </w:pPr>
    </w:p>
    <w:p>
      <w:pPr>
        <w:jc w:val="right"/>
        <w:spacing w:line="336" w:lineRule="auto"/>
      </w:pPr>
      <w:r>
        <w:rPr>
          <w:b/>
        </w:rPr>
        <w:t xml:space="preserve">Prezzo senza S. G. e Util. a cad: € 37,15910</w:t>
      </w:r>
    </w:p>
    <w:p>
      <w:pPr>
        <w:jc w:val="right"/>
        <w:spacing w:line="336" w:lineRule="auto"/>
      </w:pPr>
      <w:r>
        <w:rPr>
          <w:b/>
        </w:rPr>
        <w:t xml:space="preserve">Prezzo a cad: € 47,00626</w:t>
      </w:r>
    </w:p>
    <w:p>
      <w:pPr>
        <w:jc w:val="right"/>
        <w:spacing w:line="336" w:lineRule="auto"/>
      </w:pPr>
      <w:r>
        <w:rPr>
          <w:b/>
        </w:rPr>
        <w:t xml:space="preserve">Di cui oneri di sicurezza afferenti l'impresa € 0,11148 (2 %)</w:t>
      </w:r>
    </w:p>
    <w:p>
      <w:pPr>
        <w:jc w:val="right"/>
        <w:spacing w:line="336" w:lineRule="auto"/>
      </w:pPr>
      <w:r>
        <w:rPr>
          <w:b/>
        </w:rPr>
        <w:t xml:space="preserve">Manodopera € 37,09440</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TOS16_01.E04.003.001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Assistenza per posa in opera di infissi in legno interni ed esterni, per luci fino a mq 3,5;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001 - portoncini</w:t>
            </w:r>
          </w:p>
        </w:tc>
      </w:tr>
    </w:tbl>
    <w:p>
      <w:pPr>
        <w:jc w:val="right"/>
      </w:pPr>
    </w:p>
    <w:p>
      <w:pPr>
        <w:jc w:val="right"/>
        <w:spacing w:line="336" w:lineRule="auto"/>
      </w:pPr>
      <w:r>
        <w:rPr>
          <w:b/>
        </w:rPr>
        <w:t xml:space="preserve">Prezzo senza S. G. e Util. a m²: € 39,47750</w:t>
      </w:r>
    </w:p>
    <w:p>
      <w:pPr>
        <w:jc w:val="right"/>
        <w:spacing w:line="336" w:lineRule="auto"/>
      </w:pPr>
      <w:r>
        <w:rPr>
          <w:b/>
        </w:rPr>
        <w:t xml:space="preserve">Prezzo a m²: € 49,93903</w:t>
      </w:r>
    </w:p>
    <w:p>
      <w:pPr>
        <w:jc w:val="right"/>
        <w:spacing w:line="336" w:lineRule="auto"/>
      </w:pPr>
      <w:r>
        <w:rPr>
          <w:b/>
        </w:rPr>
        <w:t xml:space="preserve">Di cui oneri di sicurezza afferenti l'impresa € 0,11843 (2 %)</w:t>
      </w:r>
    </w:p>
    <w:p>
      <w:pPr>
        <w:jc w:val="right"/>
        <w:spacing w:line="336" w:lineRule="auto"/>
      </w:pPr>
      <w:r>
        <w:rPr>
          <w:b/>
        </w:rPr>
        <w:t xml:space="preserve">Manodopera € 39,41280</w:t>
      </w:r>
    </w:p>
    <w:p>
      <w:pPr>
        <w:jc w:val="right"/>
        <w:spacing w:line="336" w:lineRule="auto"/>
      </w:pPr>
      <w:r>
        <w:rPr>
          <w:b/>
        </w:rPr>
        <w:t xml:space="preserve">Incidenza manodopera 78,92 %</w:t>
      </w:r>
    </w:p>
    <w:p>
      <w:pPr>
        <w:rPr>
          <w:sz w:val="10"/>
          <w:szCs w:val="10"/>
        </w:rPr>
      </w:pPr>
    </w:p>
    <w:p>
      <w:pPr>
        <w:rPr>
          <w:sz w:val="10"/>
          <w:szCs w:val="10"/>
        </w:rPr>
      </w:pPr>
    </w:p>
    <w:p>
      <w:pPr/>
      <w:r>
        <w:rPr>
          <w:b/>
        </w:rPr>
        <w:t xml:space="preserve">Codice regionale: TOS16_01.E04.003.002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Assistenza per posa in opera di infissi in legno interni ed esterni, per luci fino a mq 3,5;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002 - finestre e porte finestre</w:t>
            </w:r>
          </w:p>
        </w:tc>
      </w:tr>
    </w:tbl>
    <w:p>
      <w:pPr>
        <w:jc w:val="right"/>
      </w:pPr>
    </w:p>
    <w:p>
      <w:pPr>
        <w:jc w:val="right"/>
        <w:spacing w:line="336" w:lineRule="auto"/>
      </w:pPr>
      <w:r>
        <w:rPr>
          <w:b/>
        </w:rPr>
        <w:t xml:space="preserve">Prezzo senza S. G. e Util. a m²: € 34,84070</w:t>
      </w:r>
    </w:p>
    <w:p>
      <w:pPr>
        <w:jc w:val="right"/>
        <w:spacing w:line="336" w:lineRule="auto"/>
      </w:pPr>
      <w:r>
        <w:rPr>
          <w:b/>
        </w:rPr>
        <w:t xml:space="preserve">Prezzo a m²: € 44,07348</w:t>
      </w:r>
    </w:p>
    <w:p>
      <w:pPr>
        <w:jc w:val="right"/>
        <w:spacing w:line="336" w:lineRule="auto"/>
      </w:pPr>
      <w:r>
        <w:rPr>
          <w:b/>
        </w:rPr>
        <w:t xml:space="preserve">Di cui oneri di sicurezza afferenti l'impresa € 0,10452 (2 %)</w:t>
      </w:r>
    </w:p>
    <w:p>
      <w:pPr>
        <w:jc w:val="right"/>
        <w:spacing w:line="336" w:lineRule="auto"/>
      </w:pPr>
      <w:r>
        <w:rPr>
          <w:b/>
        </w:rPr>
        <w:t xml:space="preserve">Manodopera € 34,77600</w:t>
      </w:r>
    </w:p>
    <w:p>
      <w:pPr>
        <w:jc w:val="right"/>
        <w:spacing w:line="336" w:lineRule="auto"/>
      </w:pPr>
      <w:r>
        <w:rPr>
          <w:b/>
        </w:rPr>
        <w:t xml:space="preserve">Incidenza manodopera 78,9 %</w:t>
      </w:r>
    </w:p>
    <w:p>
      <w:pPr>
        <w:rPr>
          <w:sz w:val="10"/>
          <w:szCs w:val="10"/>
        </w:rPr>
      </w:pPr>
    </w:p>
    <w:p>
      <w:pPr>
        <w:rPr>
          <w:sz w:val="10"/>
          <w:szCs w:val="10"/>
        </w:rPr>
      </w:pPr>
    </w:p>
    <w:p>
      <w:pPr/>
      <w:r>
        <w:rPr>
          <w:b/>
        </w:rPr>
        <w:t xml:space="preserve">Codice regionale: TOS16_01.E04.003.003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Assistenza per posa in opera di infissi in legno interni ed esterni, per luci fino a mq 3,5;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003 - persiane alla fiorentina</w:t>
            </w:r>
          </w:p>
        </w:tc>
      </w:tr>
    </w:tbl>
    <w:p>
      <w:pPr>
        <w:jc w:val="right"/>
      </w:pPr>
    </w:p>
    <w:p>
      <w:pPr>
        <w:jc w:val="right"/>
        <w:spacing w:line="336" w:lineRule="auto"/>
      </w:pPr>
      <w:r>
        <w:rPr>
          <w:b/>
        </w:rPr>
        <w:t xml:space="preserve">Prezzo senza S. G. e Util. a m²: € 39,47750</w:t>
      </w:r>
    </w:p>
    <w:p>
      <w:pPr>
        <w:jc w:val="right"/>
        <w:spacing w:line="336" w:lineRule="auto"/>
      </w:pPr>
      <w:r>
        <w:rPr>
          <w:b/>
        </w:rPr>
        <w:t xml:space="preserve">Prezzo a m²: € 49,93903</w:t>
      </w:r>
    </w:p>
    <w:p>
      <w:pPr>
        <w:jc w:val="right"/>
        <w:spacing w:line="336" w:lineRule="auto"/>
      </w:pPr>
      <w:r>
        <w:rPr>
          <w:b/>
        </w:rPr>
        <w:t xml:space="preserve">Di cui oneri di sicurezza afferenti l'impresa € 0,20726 (3,5 %)</w:t>
      </w:r>
    </w:p>
    <w:p>
      <w:pPr>
        <w:jc w:val="right"/>
        <w:spacing w:line="336" w:lineRule="auto"/>
      </w:pPr>
      <w:r>
        <w:rPr>
          <w:b/>
        </w:rPr>
        <w:t xml:space="preserve">Manodopera € 39,41280</w:t>
      </w:r>
    </w:p>
    <w:p>
      <w:pPr>
        <w:jc w:val="right"/>
        <w:spacing w:line="336" w:lineRule="auto"/>
      </w:pPr>
      <w:r>
        <w:rPr>
          <w:b/>
        </w:rPr>
        <w:t xml:space="preserve">Incidenza manodopera 78,92 %</w:t>
      </w:r>
    </w:p>
    <w:p>
      <w:pPr>
        <w:rPr>
          <w:sz w:val="10"/>
          <w:szCs w:val="10"/>
        </w:rPr>
      </w:pPr>
    </w:p>
    <w:p>
      <w:pPr>
        <w:rPr>
          <w:sz w:val="10"/>
          <w:szCs w:val="10"/>
        </w:rPr>
      </w:pPr>
    </w:p>
    <w:p>
      <w:pPr/>
      <w:r>
        <w:rPr>
          <w:b/>
        </w:rPr>
        <w:t xml:space="preserve">Codice regionale: TOS16_01.E04.003.004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Assistenza per posa in opera di infissi in legno interni ed esterni, per luci fino a mq 3,5;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004 - avvolgibili in legno o pvc compreso cassonetto e scatole avvolgitore</w:t>
            </w:r>
          </w:p>
        </w:tc>
      </w:tr>
    </w:tbl>
    <w:p>
      <w:pPr>
        <w:jc w:val="right"/>
      </w:pPr>
    </w:p>
    <w:p>
      <w:pPr>
        <w:jc w:val="right"/>
        <w:spacing w:line="336" w:lineRule="auto"/>
      </w:pPr>
      <w:r>
        <w:rPr>
          <w:b/>
        </w:rPr>
        <w:t xml:space="preserve">Prezzo senza S. G. e Util. a m²: € 32,52230</w:t>
      </w:r>
    </w:p>
    <w:p>
      <w:pPr>
        <w:jc w:val="right"/>
        <w:spacing w:line="336" w:lineRule="auto"/>
      </w:pPr>
      <w:r>
        <w:rPr>
          <w:b/>
        </w:rPr>
        <w:t xml:space="preserve">Prezzo a m²: € 41,14070</w:t>
      </w:r>
    </w:p>
    <w:p>
      <w:pPr>
        <w:jc w:val="right"/>
        <w:spacing w:line="336" w:lineRule="auto"/>
      </w:pPr>
      <w:r>
        <w:rPr>
          <w:b/>
        </w:rPr>
        <w:t xml:space="preserve">Di cui oneri di sicurezza afferenti l'impresa € 0,17074 (3,5 %)</w:t>
      </w:r>
    </w:p>
    <w:p>
      <w:pPr>
        <w:jc w:val="right"/>
        <w:spacing w:line="336" w:lineRule="auto"/>
      </w:pPr>
      <w:r>
        <w:rPr>
          <w:b/>
        </w:rPr>
        <w:t xml:space="preserve">Manodopera € 32,45760</w:t>
      </w:r>
    </w:p>
    <w:p>
      <w:pPr>
        <w:jc w:val="right"/>
        <w:spacing w:line="336" w:lineRule="auto"/>
      </w:pPr>
      <w:r>
        <w:rPr>
          <w:b/>
        </w:rPr>
        <w:t xml:space="preserve">Incidenza manodopera 78,89 %</w:t>
      </w:r>
    </w:p>
    <w:p>
      <w:pPr>
        <w:rPr>
          <w:sz w:val="10"/>
          <w:szCs w:val="10"/>
        </w:rPr>
      </w:pPr>
    </w:p>
    <w:p>
      <w:pPr>
        <w:rPr>
          <w:sz w:val="10"/>
          <w:szCs w:val="10"/>
        </w:rPr>
      </w:pPr>
    </w:p>
    <w:p>
      <w:pPr/>
      <w:r>
        <w:rPr>
          <w:b/>
        </w:rPr>
        <w:t xml:space="preserve">Codice regionale: TOS16_01.E04.003.005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Assistenza per posa in opera di infissi in legno interni ed esterni, per luci fino a mq 3,5;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005 - porte blindate</w:t>
            </w:r>
          </w:p>
        </w:tc>
      </w:tr>
    </w:tbl>
    <w:p>
      <w:pPr>
        <w:jc w:val="right"/>
      </w:pPr>
    </w:p>
    <w:p>
      <w:pPr>
        <w:jc w:val="right"/>
        <w:spacing w:line="336" w:lineRule="auto"/>
      </w:pPr>
      <w:r>
        <w:rPr>
          <w:b/>
        </w:rPr>
        <w:t xml:space="preserve">Prezzo senza S. G. e Util. a m²: € 51,06950</w:t>
      </w:r>
    </w:p>
    <w:p>
      <w:pPr>
        <w:jc w:val="right"/>
        <w:spacing w:line="336" w:lineRule="auto"/>
      </w:pPr>
      <w:r>
        <w:rPr>
          <w:b/>
        </w:rPr>
        <w:t xml:space="preserve">Prezzo a m²: € 64,60291</w:t>
      </w:r>
    </w:p>
    <w:p>
      <w:pPr>
        <w:jc w:val="right"/>
        <w:spacing w:line="336" w:lineRule="auto"/>
      </w:pPr>
      <w:r>
        <w:rPr>
          <w:b/>
        </w:rPr>
        <w:t xml:space="preserve">Di cui oneri di sicurezza afferenti l'impresa € 0,15321 (2 %)</w:t>
      </w:r>
    </w:p>
    <w:p>
      <w:pPr>
        <w:jc w:val="right"/>
        <w:spacing w:line="336" w:lineRule="auto"/>
      </w:pPr>
      <w:r>
        <w:rPr>
          <w:b/>
        </w:rPr>
        <w:t xml:space="preserve">Manodopera € 51,00480</w:t>
      </w:r>
    </w:p>
    <w:p>
      <w:pPr>
        <w:jc w:val="right"/>
        <w:spacing w:line="336" w:lineRule="auto"/>
      </w:pPr>
      <w:r>
        <w:rPr>
          <w:b/>
        </w:rPr>
        <w:t xml:space="preserve">Incidenza manodopera 78,95 %</w:t>
      </w:r>
    </w:p>
    <w:p>
      <w:pPr>
        <w:rPr>
          <w:sz w:val="10"/>
          <w:szCs w:val="10"/>
        </w:rPr>
      </w:pPr>
    </w:p>
    <w:p>
      <w:pPr>
        <w:rPr>
          <w:sz w:val="10"/>
          <w:szCs w:val="10"/>
        </w:rPr>
      </w:pPr>
    </w:p>
    <w:p>
      <w:pPr/>
      <w:r>
        <w:rPr>
          <w:b/>
        </w:rPr>
        <w:t xml:space="preserve">Codice regionale: TOS16_01.E04.004.001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Assistenza per posa in opera di infissi in metallo;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001 - porte in lamiera o rete con telaio</w:t>
            </w:r>
          </w:p>
        </w:tc>
      </w:tr>
    </w:tbl>
    <w:p>
      <w:pPr>
        <w:jc w:val="right"/>
      </w:pPr>
    </w:p>
    <w:p>
      <w:pPr>
        <w:jc w:val="right"/>
        <w:spacing w:line="336" w:lineRule="auto"/>
      </w:pPr>
      <w:r>
        <w:rPr>
          <w:b/>
        </w:rPr>
        <w:t xml:space="preserve">Prezzo senza S. G. e Util. a m²: € 27,88550</w:t>
      </w:r>
    </w:p>
    <w:p>
      <w:pPr>
        <w:jc w:val="right"/>
        <w:spacing w:line="336" w:lineRule="auto"/>
      </w:pPr>
      <w:r>
        <w:rPr>
          <w:b/>
        </w:rPr>
        <w:t xml:space="preserve">Prezzo a m²: € 35,27515</w:t>
      </w:r>
    </w:p>
    <w:p>
      <w:pPr>
        <w:jc w:val="right"/>
        <w:spacing w:line="336" w:lineRule="auto"/>
      </w:pPr>
      <w:r>
        <w:rPr>
          <w:b/>
        </w:rPr>
        <w:t xml:space="preserve">Di cui oneri di sicurezza afferenti l'impresa € 0,08366 (2 %)</w:t>
      </w:r>
    </w:p>
    <w:p>
      <w:pPr>
        <w:jc w:val="right"/>
        <w:spacing w:line="336" w:lineRule="auto"/>
      </w:pPr>
      <w:r>
        <w:rPr>
          <w:b/>
        </w:rPr>
        <w:t xml:space="preserve">Manodopera € 27,82080</w:t>
      </w:r>
    </w:p>
    <w:p>
      <w:pPr>
        <w:jc w:val="right"/>
        <w:spacing w:line="336" w:lineRule="auto"/>
      </w:pPr>
      <w:r>
        <w:rPr>
          <w:b/>
        </w:rPr>
        <w:t xml:space="preserve">Incidenza manodopera 78,87 %</w:t>
      </w:r>
    </w:p>
    <w:p>
      <w:pPr>
        <w:rPr>
          <w:sz w:val="10"/>
          <w:szCs w:val="10"/>
        </w:rPr>
      </w:pPr>
    </w:p>
    <w:p>
      <w:pPr>
        <w:rPr>
          <w:sz w:val="10"/>
          <w:szCs w:val="10"/>
        </w:rPr>
      </w:pPr>
    </w:p>
    <w:p>
      <w:pPr/>
      <w:r>
        <w:rPr>
          <w:b/>
        </w:rPr>
        <w:t xml:space="preserve">Codice regionale: TOS16_01.E04.004.002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Assistenza per posa in opera di infissi in metallo;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002 - sportelli in profilato con luci fino a 2,5 mq</w:t>
            </w:r>
          </w:p>
        </w:tc>
      </w:tr>
    </w:tbl>
    <w:p>
      <w:pPr>
        <w:jc w:val="right"/>
      </w:pPr>
    </w:p>
    <w:p>
      <w:pPr>
        <w:jc w:val="right"/>
        <w:spacing w:line="336" w:lineRule="auto"/>
      </w:pPr>
      <w:r>
        <w:rPr>
          <w:b/>
        </w:rPr>
        <w:t xml:space="preserve">Prezzo senza S. G. e Util. a m²: € 27,88550</w:t>
      </w:r>
    </w:p>
    <w:p>
      <w:pPr>
        <w:jc w:val="right"/>
        <w:spacing w:line="336" w:lineRule="auto"/>
      </w:pPr>
      <w:r>
        <w:rPr>
          <w:b/>
        </w:rPr>
        <w:t xml:space="preserve">Prezzo a m²: € 35,27515</w:t>
      </w:r>
    </w:p>
    <w:p>
      <w:pPr>
        <w:jc w:val="right"/>
        <w:spacing w:line="336" w:lineRule="auto"/>
      </w:pPr>
      <w:r>
        <w:rPr>
          <w:b/>
        </w:rPr>
        <w:t xml:space="preserve">Di cui oneri di sicurezza afferenti l'impresa € 0,08366 (2 %)</w:t>
      </w:r>
    </w:p>
    <w:p>
      <w:pPr>
        <w:jc w:val="right"/>
        <w:spacing w:line="336" w:lineRule="auto"/>
      </w:pPr>
      <w:r>
        <w:rPr>
          <w:b/>
        </w:rPr>
        <w:t xml:space="preserve">Manodopera € 27,82080</w:t>
      </w:r>
    </w:p>
    <w:p>
      <w:pPr>
        <w:jc w:val="right"/>
        <w:spacing w:line="336" w:lineRule="auto"/>
      </w:pPr>
      <w:r>
        <w:rPr>
          <w:b/>
        </w:rPr>
        <w:t xml:space="preserve">Incidenza manodopera 78,87 %</w:t>
      </w:r>
    </w:p>
    <w:p>
      <w:pPr>
        <w:rPr>
          <w:sz w:val="10"/>
          <w:szCs w:val="10"/>
        </w:rPr>
      </w:pPr>
    </w:p>
    <w:p>
      <w:pPr>
        <w:rPr>
          <w:sz w:val="10"/>
          <w:szCs w:val="10"/>
        </w:rPr>
      </w:pPr>
    </w:p>
    <w:p>
      <w:pPr/>
      <w:r>
        <w:rPr>
          <w:b/>
        </w:rPr>
        <w:t xml:space="preserve">Codice regionale: TOS16_01.E04.004.003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Assistenza per posa in opera di infissi in metallo;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003 - serrande normali con luci fino a 5 mq</w:t>
            </w:r>
          </w:p>
        </w:tc>
      </w:tr>
    </w:tbl>
    <w:p>
      <w:pPr>
        <w:jc w:val="right"/>
      </w:pPr>
    </w:p>
    <w:p>
      <w:pPr>
        <w:jc w:val="right"/>
        <w:spacing w:line="336" w:lineRule="auto"/>
      </w:pPr>
      <w:r>
        <w:rPr>
          <w:b/>
        </w:rPr>
        <w:t xml:space="preserve">Prezzo senza S. G. e Util. a m²: € 32,52230</w:t>
      </w:r>
    </w:p>
    <w:p>
      <w:pPr>
        <w:jc w:val="right"/>
        <w:spacing w:line="336" w:lineRule="auto"/>
      </w:pPr>
      <w:r>
        <w:rPr>
          <w:b/>
        </w:rPr>
        <w:t xml:space="preserve">Prezzo a m²: € 41,14070</w:t>
      </w:r>
    </w:p>
    <w:p>
      <w:pPr>
        <w:jc w:val="right"/>
        <w:spacing w:line="336" w:lineRule="auto"/>
      </w:pPr>
      <w:r>
        <w:rPr>
          <w:b/>
        </w:rPr>
        <w:t xml:space="preserve">Di cui oneri di sicurezza afferenti l'impresa € 0,17074 (3,5 %)</w:t>
      </w:r>
    </w:p>
    <w:p>
      <w:pPr>
        <w:jc w:val="right"/>
        <w:spacing w:line="336" w:lineRule="auto"/>
      </w:pPr>
      <w:r>
        <w:rPr>
          <w:b/>
        </w:rPr>
        <w:t xml:space="preserve">Manodopera € 32,45760</w:t>
      </w:r>
    </w:p>
    <w:p>
      <w:pPr>
        <w:jc w:val="right"/>
        <w:spacing w:line="336" w:lineRule="auto"/>
      </w:pPr>
      <w:r>
        <w:rPr>
          <w:b/>
        </w:rPr>
        <w:t xml:space="preserve">Incidenza manodopera 78,89 %</w:t>
      </w:r>
    </w:p>
    <w:p>
      <w:pPr>
        <w:rPr>
          <w:sz w:val="10"/>
          <w:szCs w:val="10"/>
        </w:rPr>
      </w:pPr>
    </w:p>
    <w:p>
      <w:pPr>
        <w:rPr>
          <w:sz w:val="10"/>
          <w:szCs w:val="10"/>
        </w:rPr>
      </w:pPr>
    </w:p>
    <w:p>
      <w:pPr>
        <w:sectPr>
          <w:headerReference w:type="default" r:id="rId41"/>
          <w:footerReference w:type="default" r:id="rId42"/>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TOS16_01.E05</w:t>
      </w:r>
    </w:p>
    <w:tbl>
      <w:tblGrid>
        <w:gridCol w:w="1200" w:type="dxa"/>
        <w:gridCol w:w="7900" w:type="dxa"/>
      </w:tblGrid>
      <w:tr>
        <w:trPr/>
        <w:tc>
          <w:tcPr>
            <w:tcW w:w="1200" w:type="dxa"/>
          </w:tcPr>
          <w:p>
            <w:pPr/>
            <w:r>
              <w:rPr/>
              <w:t xml:space="preserve">Capitolo: </w:t>
            </w:r>
          </w:p>
        </w:tc>
        <w:tc>
          <w:tcPr>
            <w:tcW w:w="7900" w:type="dxa"/>
          </w:tcPr>
          <w:p>
            <w:pPr/>
            <w:r>
              <w:rPr/>
              <w:t xml:space="preserve">MASSETTI E SOTTOFONDI: da realizzare al di sopra del solaio per la formazione del piano di posa dei pavimenti, compreso ogni onere e magistero per dare il lavoro finito a regola d'arte.</w:t>
            </w:r>
          </w:p>
        </w:tc>
      </w:tr>
    </w:tbl>
    <w:p>
      <w:pPr>
        <w:rPr>
          <w:sz w:val="10"/>
          <w:szCs w:val="10"/>
        </w:rPr>
      </w:pPr>
    </w:p>
    <w:p>
      <w:pPr/>
      <w:r>
        <w:rPr>
          <w:b/>
        </w:rPr>
        <w:t xml:space="preserve">Codice regionale: TOS16_01.E05.001.001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Massetto in conglomerato cementizio C12/15 classe di consistenza S3 tirato a regolo; il tutto per dare il titolo compiuto e finito a regola d'arte</w:t>
            </w:r>
          </w:p>
        </w:tc>
      </w:tr>
      <w:tr>
        <w:trPr/>
        <w:tc>
          <w:tcPr>
            <w:tcW w:w="1200" w:type="dxa"/>
          </w:tcPr>
          <w:p>
            <w:pPr/>
            <w:r>
              <w:rPr>
                <w:b/>
              </w:rPr>
              <w:t xml:space="preserve">Articolo:</w:t>
            </w:r>
          </w:p>
        </w:tc>
        <w:tc>
          <w:tcPr>
            <w:tcW w:w="7900" w:type="dxa"/>
          </w:tcPr>
          <w:p>
            <w:pPr/>
            <w:r>
              <w:rPr/>
              <w:t xml:space="preserve">001 - spessore fino a cm. 5</w:t>
            </w:r>
          </w:p>
        </w:tc>
      </w:tr>
    </w:tbl>
    <w:p>
      <w:pPr>
        <w:jc w:val="right"/>
      </w:pPr>
    </w:p>
    <w:p>
      <w:pPr>
        <w:jc w:val="right"/>
        <w:spacing w:line="336" w:lineRule="auto"/>
      </w:pPr>
      <w:r>
        <w:rPr>
          <w:b/>
        </w:rPr>
        <w:t xml:space="preserve">Prezzo senza S. G. e Util. a m²: € 11,21856</w:t>
      </w:r>
    </w:p>
    <w:p>
      <w:pPr>
        <w:jc w:val="right"/>
        <w:spacing w:line="336" w:lineRule="auto"/>
      </w:pPr>
      <w:r>
        <w:rPr>
          <w:b/>
        </w:rPr>
        <w:t xml:space="preserve">Prezzo a m²: € 14,19147</w:t>
      </w:r>
    </w:p>
    <w:p>
      <w:pPr>
        <w:jc w:val="right"/>
        <w:spacing w:line="336" w:lineRule="auto"/>
      </w:pPr>
      <w:r>
        <w:rPr>
          <w:b/>
        </w:rPr>
        <w:t xml:space="preserve">Di cui oneri di sicurezza afferenti l'impresa € 0,00841 (0,5 %)</w:t>
      </w:r>
    </w:p>
    <w:p>
      <w:pPr>
        <w:jc w:val="right"/>
        <w:spacing w:line="336" w:lineRule="auto"/>
      </w:pPr>
      <w:r>
        <w:rPr>
          <w:b/>
        </w:rPr>
        <w:t xml:space="preserve">Manodopera € 9,79905</w:t>
      </w:r>
    </w:p>
    <w:p>
      <w:pPr>
        <w:jc w:val="right"/>
        <w:spacing w:line="336" w:lineRule="auto"/>
      </w:pPr>
      <w:r>
        <w:rPr>
          <w:b/>
        </w:rPr>
        <w:t xml:space="preserve">Incidenza manodopera 69,05 %</w:t>
      </w:r>
    </w:p>
    <w:p>
      <w:pPr>
        <w:rPr>
          <w:sz w:val="10"/>
          <w:szCs w:val="10"/>
        </w:rPr>
      </w:pPr>
    </w:p>
    <w:p>
      <w:pPr>
        <w:rPr>
          <w:sz w:val="10"/>
          <w:szCs w:val="10"/>
        </w:rPr>
      </w:pPr>
    </w:p>
    <w:p>
      <w:pPr/>
      <w:r>
        <w:rPr>
          <w:b/>
        </w:rPr>
        <w:t xml:space="preserve">Codice regionale: TOS16_01.E05.001.002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Massetto in conglomerato cementizio C12/15 classe di consistenza S3 tirato a regolo; il tutto per dare il titolo compiuto e finito a regola d'arte</w:t>
            </w:r>
          </w:p>
        </w:tc>
      </w:tr>
      <w:tr>
        <w:trPr/>
        <w:tc>
          <w:tcPr>
            <w:tcW w:w="1200" w:type="dxa"/>
          </w:tcPr>
          <w:p>
            <w:pPr/>
            <w:r>
              <w:rPr>
                <w:b/>
              </w:rPr>
              <w:t xml:space="preserve">Articolo:</w:t>
            </w:r>
          </w:p>
        </w:tc>
        <w:tc>
          <w:tcPr>
            <w:tcW w:w="7900" w:type="dxa"/>
          </w:tcPr>
          <w:p>
            <w:pPr/>
            <w:r>
              <w:rPr/>
              <w:t xml:space="preserve">002 - per ogni cm in più oltre ai 5 cm</w:t>
            </w:r>
          </w:p>
        </w:tc>
      </w:tr>
    </w:tbl>
    <w:p>
      <w:pPr>
        <w:jc w:val="right"/>
      </w:pPr>
    </w:p>
    <w:p>
      <w:pPr>
        <w:jc w:val="right"/>
        <w:spacing w:line="336" w:lineRule="auto"/>
      </w:pPr>
      <w:r>
        <w:rPr>
          <w:b/>
        </w:rPr>
        <w:t xml:space="preserve">Prezzo senza S. G. e Util. a m²: € 1,60555</w:t>
      </w:r>
    </w:p>
    <w:p>
      <w:pPr>
        <w:jc w:val="right"/>
        <w:spacing w:line="336" w:lineRule="auto"/>
      </w:pPr>
      <w:r>
        <w:rPr>
          <w:b/>
        </w:rPr>
        <w:t xml:space="preserve">Prezzo a m²: € 2,03102</w:t>
      </w:r>
    </w:p>
    <w:p>
      <w:pPr>
        <w:jc w:val="right"/>
        <w:spacing w:line="336" w:lineRule="auto"/>
      </w:pPr>
      <w:r>
        <w:rPr>
          <w:b/>
        </w:rPr>
        <w:t xml:space="preserve">Di cui oneri di sicurezza afferenti l'impresa € 0,00120 (0,5 %)</w:t>
      </w:r>
    </w:p>
    <w:p>
      <w:pPr>
        <w:jc w:val="right"/>
        <w:spacing w:line="336" w:lineRule="auto"/>
      </w:pPr>
      <w:r>
        <w:rPr>
          <w:b/>
        </w:rPr>
        <w:t xml:space="preserve">Manodopera € 1,28467</w:t>
      </w:r>
    </w:p>
    <w:p>
      <w:pPr>
        <w:jc w:val="right"/>
        <w:spacing w:line="336" w:lineRule="auto"/>
      </w:pPr>
      <w:r>
        <w:rPr>
          <w:b/>
        </w:rPr>
        <w:t xml:space="preserve">Incidenza manodopera 63,25 %</w:t>
      </w:r>
    </w:p>
    <w:p>
      <w:pPr>
        <w:rPr>
          <w:sz w:val="10"/>
          <w:szCs w:val="10"/>
        </w:rPr>
      </w:pPr>
    </w:p>
    <w:p>
      <w:pPr>
        <w:rPr>
          <w:sz w:val="10"/>
          <w:szCs w:val="10"/>
        </w:rPr>
      </w:pPr>
    </w:p>
    <w:p>
      <w:pPr/>
      <w:r>
        <w:rPr>
          <w:b/>
        </w:rPr>
        <w:t xml:space="preserve">Codice regionale: TOS16_01.E05.002.001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Massetto armato dello spessore di cm 5 in conglomerato cementizio con resistenza caratteristica C16/20 tirato a regolo, con rete elettrosaldata in acciaio B450C, maglia 10x10; il tutto per dare il titolo compiuto e finito a regola d'arte comprensivo di eventuale pompa o betonpompa.</w:t>
            </w:r>
          </w:p>
        </w:tc>
      </w:tr>
      <w:tr>
        <w:trPr/>
        <w:tc>
          <w:tcPr>
            <w:tcW w:w="1200" w:type="dxa"/>
          </w:tcPr>
          <w:p>
            <w:pPr/>
            <w:r>
              <w:rPr>
                <w:b/>
              </w:rPr>
              <w:t xml:space="preserve">Articolo:</w:t>
            </w:r>
          </w:p>
        </w:tc>
        <w:tc>
          <w:tcPr>
            <w:tcW w:w="7900" w:type="dxa"/>
          </w:tcPr>
          <w:p>
            <w:pPr/>
            <w:r>
              <w:rPr/>
              <w:t xml:space="preserve">001 - con rete Ø 5</w:t>
            </w:r>
          </w:p>
        </w:tc>
      </w:tr>
    </w:tbl>
    <w:p>
      <w:pPr>
        <w:jc w:val="right"/>
      </w:pPr>
    </w:p>
    <w:p>
      <w:pPr>
        <w:jc w:val="right"/>
        <w:spacing w:line="336" w:lineRule="auto"/>
      </w:pPr>
      <w:r>
        <w:rPr>
          <w:b/>
        </w:rPr>
        <w:t xml:space="preserve">Prezzo senza S. G. e Util. a m²: € 18,43792</w:t>
      </w:r>
    </w:p>
    <w:p>
      <w:pPr>
        <w:jc w:val="right"/>
        <w:spacing w:line="336" w:lineRule="auto"/>
      </w:pPr>
      <w:r>
        <w:rPr>
          <w:b/>
        </w:rPr>
        <w:t xml:space="preserve">Prezzo a m²: € 23,32396</w:t>
      </w:r>
    </w:p>
    <w:p>
      <w:pPr>
        <w:jc w:val="right"/>
        <w:spacing w:line="336" w:lineRule="auto"/>
      </w:pPr>
      <w:r>
        <w:rPr>
          <w:b/>
        </w:rPr>
        <w:t xml:space="preserve">Di cui oneri di sicurezza afferenti l'impresa € 0,01383 (0,5 %)</w:t>
      </w:r>
    </w:p>
    <w:p>
      <w:pPr>
        <w:jc w:val="right"/>
        <w:spacing w:line="336" w:lineRule="auto"/>
      </w:pPr>
      <w:r>
        <w:rPr>
          <w:b/>
        </w:rPr>
        <w:t xml:space="preserve">Manodopera € 13,12714</w:t>
      </w:r>
    </w:p>
    <w:p>
      <w:pPr>
        <w:jc w:val="right"/>
        <w:spacing w:line="336" w:lineRule="auto"/>
      </w:pPr>
      <w:r>
        <w:rPr>
          <w:b/>
        </w:rPr>
        <w:t xml:space="preserve">Incidenza manodopera 56,28 %</w:t>
      </w:r>
    </w:p>
    <w:p>
      <w:pPr>
        <w:rPr>
          <w:sz w:val="10"/>
          <w:szCs w:val="10"/>
        </w:rPr>
      </w:pPr>
    </w:p>
    <w:p>
      <w:pPr>
        <w:rPr>
          <w:sz w:val="10"/>
          <w:szCs w:val="10"/>
        </w:rPr>
      </w:pPr>
    </w:p>
    <w:p>
      <w:pPr/>
      <w:r>
        <w:rPr>
          <w:b/>
        </w:rPr>
        <w:t xml:space="preserve">Codice regionale: TOS16_01.E05.002.002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Massetto armato dello spessore di cm 5 in conglomerato cementizio con resistenza caratteristica C16/20 tirato a regolo, con rete elettrosaldata in acciaio B450C, maglia 10x10; il tutto per dare il titolo compiuto e finito a regola d'arte comprensivo di eventuale pompa o betonpompa.</w:t>
            </w:r>
          </w:p>
        </w:tc>
      </w:tr>
      <w:tr>
        <w:trPr/>
        <w:tc>
          <w:tcPr>
            <w:tcW w:w="1200" w:type="dxa"/>
          </w:tcPr>
          <w:p>
            <w:pPr/>
            <w:r>
              <w:rPr>
                <w:b/>
              </w:rPr>
              <w:t xml:space="preserve">Articolo:</w:t>
            </w:r>
          </w:p>
        </w:tc>
        <w:tc>
          <w:tcPr>
            <w:tcW w:w="7900" w:type="dxa"/>
          </w:tcPr>
          <w:p>
            <w:pPr/>
            <w:r>
              <w:rPr/>
              <w:t xml:space="preserve">002 - con rete Ø 6</w:t>
            </w:r>
          </w:p>
        </w:tc>
      </w:tr>
    </w:tbl>
    <w:p>
      <w:pPr>
        <w:jc w:val="right"/>
      </w:pPr>
    </w:p>
    <w:p>
      <w:pPr>
        <w:jc w:val="right"/>
        <w:spacing w:line="336" w:lineRule="auto"/>
      </w:pPr>
      <w:r>
        <w:rPr>
          <w:b/>
        </w:rPr>
        <w:t xml:space="preserve">Prezzo senza S. G. e Util. a m²: € 19,38627</w:t>
      </w:r>
    </w:p>
    <w:p>
      <w:pPr>
        <w:jc w:val="right"/>
        <w:spacing w:line="336" w:lineRule="auto"/>
      </w:pPr>
      <w:r>
        <w:rPr>
          <w:b/>
        </w:rPr>
        <w:t xml:space="preserve">Prezzo a m²: € 24,52363</w:t>
      </w:r>
    </w:p>
    <w:p>
      <w:pPr>
        <w:jc w:val="right"/>
        <w:spacing w:line="336" w:lineRule="auto"/>
      </w:pPr>
      <w:r>
        <w:rPr>
          <w:b/>
        </w:rPr>
        <w:t xml:space="preserve">Di cui oneri di sicurezza afferenti l'impresa € 0,01454 (0,5 %)</w:t>
      </w:r>
    </w:p>
    <w:p>
      <w:pPr>
        <w:jc w:val="right"/>
        <w:spacing w:line="336" w:lineRule="auto"/>
      </w:pPr>
      <w:r>
        <w:rPr>
          <w:b/>
        </w:rPr>
        <w:t xml:space="preserve">Manodopera € 13,12714</w:t>
      </w:r>
    </w:p>
    <w:p>
      <w:pPr>
        <w:jc w:val="right"/>
        <w:spacing w:line="336" w:lineRule="auto"/>
      </w:pPr>
      <w:r>
        <w:rPr>
          <w:b/>
        </w:rPr>
        <w:t xml:space="preserve">Incidenza manodopera 53,53 %</w:t>
      </w:r>
    </w:p>
    <w:p>
      <w:pPr>
        <w:rPr>
          <w:sz w:val="10"/>
          <w:szCs w:val="10"/>
        </w:rPr>
      </w:pPr>
    </w:p>
    <w:p>
      <w:pPr>
        <w:rPr>
          <w:sz w:val="10"/>
          <w:szCs w:val="10"/>
        </w:rPr>
      </w:pPr>
    </w:p>
    <w:p>
      <w:pPr/>
      <w:r>
        <w:rPr>
          <w:b/>
        </w:rPr>
        <w:t xml:space="preserve">Codice regionale: TOS16_01.E05.002.003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Massetto armato dello spessore di cm 5 in conglomerato cementizio con resistenza caratteristica C16/20 tirato a regolo, con rete elettrosaldata in acciaio B450C, maglia 10x10; il tutto per dare il titolo compiuto e finito a regola d'arte comprensivo di eventuale pompa o betonpompa.</w:t>
            </w:r>
          </w:p>
        </w:tc>
      </w:tr>
      <w:tr>
        <w:trPr/>
        <w:tc>
          <w:tcPr>
            <w:tcW w:w="1200" w:type="dxa"/>
          </w:tcPr>
          <w:p>
            <w:pPr/>
            <w:r>
              <w:rPr>
                <w:b/>
              </w:rPr>
              <w:t xml:space="preserve">Articolo:</w:t>
            </w:r>
          </w:p>
        </w:tc>
        <w:tc>
          <w:tcPr>
            <w:tcW w:w="7900" w:type="dxa"/>
          </w:tcPr>
          <w:p>
            <w:pPr/>
            <w:r>
              <w:rPr/>
              <w:t xml:space="preserve">003 - con rete Ø 8</w:t>
            </w:r>
          </w:p>
        </w:tc>
      </w:tr>
    </w:tbl>
    <w:p>
      <w:pPr>
        <w:jc w:val="right"/>
      </w:pPr>
    </w:p>
    <w:p>
      <w:pPr>
        <w:jc w:val="right"/>
        <w:spacing w:line="336" w:lineRule="auto"/>
      </w:pPr>
      <w:r>
        <w:rPr>
          <w:b/>
        </w:rPr>
        <w:t xml:space="preserve">Prezzo senza S. G. e Util. a m²: € 24,20816</w:t>
      </w:r>
    </w:p>
    <w:p>
      <w:pPr>
        <w:jc w:val="right"/>
        <w:spacing w:line="336" w:lineRule="auto"/>
      </w:pPr>
      <w:r>
        <w:rPr>
          <w:b/>
        </w:rPr>
        <w:t xml:space="preserve">Prezzo a m²: € 30,62332</w:t>
      </w:r>
    </w:p>
    <w:p>
      <w:pPr>
        <w:jc w:val="right"/>
        <w:spacing w:line="336" w:lineRule="auto"/>
      </w:pPr>
      <w:r>
        <w:rPr>
          <w:b/>
        </w:rPr>
        <w:t xml:space="preserve">Di cui oneri di sicurezza afferenti l'impresa € 0,01816 (0,5 %)</w:t>
      </w:r>
    </w:p>
    <w:p>
      <w:pPr>
        <w:jc w:val="right"/>
        <w:spacing w:line="336" w:lineRule="auto"/>
      </w:pPr>
      <w:r>
        <w:rPr>
          <w:b/>
        </w:rPr>
        <w:t xml:space="preserve">Manodopera € 15,91966</w:t>
      </w:r>
    </w:p>
    <w:p>
      <w:pPr>
        <w:jc w:val="right"/>
        <w:spacing w:line="336" w:lineRule="auto"/>
      </w:pPr>
      <w:r>
        <w:rPr>
          <w:b/>
        </w:rPr>
        <w:t xml:space="preserve">Incidenza manodopera 51,99 %</w:t>
      </w:r>
    </w:p>
    <w:p>
      <w:pPr>
        <w:rPr>
          <w:sz w:val="10"/>
          <w:szCs w:val="10"/>
        </w:rPr>
      </w:pPr>
    </w:p>
    <w:p>
      <w:pPr>
        <w:rPr>
          <w:sz w:val="10"/>
          <w:szCs w:val="10"/>
        </w:rPr>
      </w:pPr>
    </w:p>
    <w:p>
      <w:pPr/>
      <w:r>
        <w:rPr>
          <w:b/>
        </w:rPr>
        <w:t xml:space="preserve">Codice regionale: TOS16_01.E05.011.001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Formazione di pendenze, riempimenti e simili in conglomerato cementizio alleggerito tipo C12/15 classe di consistenza S3, 0,900 di inerte leggero tirato a regolo; il tutto per dare il titolo compiuto e finito a regola d'arte.</w:t>
            </w:r>
          </w:p>
        </w:tc>
      </w:tr>
      <w:tr>
        <w:trPr/>
        <w:tc>
          <w:tcPr>
            <w:tcW w:w="1200" w:type="dxa"/>
          </w:tcPr>
          <w:p>
            <w:pPr/>
            <w:r>
              <w:rPr>
                <w:b/>
              </w:rPr>
              <w:t xml:space="preserve">Articolo:</w:t>
            </w:r>
          </w:p>
        </w:tc>
        <w:tc>
          <w:tcPr>
            <w:tcW w:w="7900" w:type="dxa"/>
          </w:tcPr>
          <w:p>
            <w:pPr/>
            <w:r>
              <w:rPr/>
              <w:t xml:space="preserve">001 - con verniculite espansa, spessore fino a cm 5</w:t>
            </w:r>
          </w:p>
        </w:tc>
      </w:tr>
    </w:tbl>
    <w:p>
      <w:pPr>
        <w:jc w:val="right"/>
      </w:pPr>
    </w:p>
    <w:p>
      <w:pPr>
        <w:jc w:val="right"/>
        <w:spacing w:line="336" w:lineRule="auto"/>
      </w:pPr>
      <w:r>
        <w:rPr>
          <w:b/>
        </w:rPr>
        <w:t xml:space="preserve">Prezzo senza S. G. e Util. a m²: € 22,22710</w:t>
      </w:r>
    </w:p>
    <w:p>
      <w:pPr>
        <w:jc w:val="right"/>
        <w:spacing w:line="336" w:lineRule="auto"/>
      </w:pPr>
      <w:r>
        <w:rPr>
          <w:b/>
        </w:rPr>
        <w:t xml:space="preserve">Prezzo a m²: € 28,11728</w:t>
      </w:r>
    </w:p>
    <w:p>
      <w:pPr>
        <w:jc w:val="right"/>
        <w:spacing w:line="336" w:lineRule="auto"/>
      </w:pPr>
      <w:r>
        <w:rPr>
          <w:b/>
        </w:rPr>
        <w:t xml:space="preserve">Di cui oneri di sicurezza afferenti l'impresa € 0,01667 (0,5 %)</w:t>
      </w:r>
    </w:p>
    <w:p>
      <w:pPr>
        <w:jc w:val="right"/>
        <w:spacing w:line="336" w:lineRule="auto"/>
      </w:pPr>
      <w:r>
        <w:rPr>
          <w:b/>
        </w:rPr>
        <w:t xml:space="preserve">Manodopera € 10,75235</w:t>
      </w:r>
    </w:p>
    <w:p>
      <w:pPr>
        <w:jc w:val="right"/>
        <w:spacing w:line="336" w:lineRule="auto"/>
      </w:pPr>
      <w:r>
        <w:rPr>
          <w:b/>
        </w:rPr>
        <w:t xml:space="preserve">Incidenza manodopera 38,24 %</w:t>
      </w:r>
    </w:p>
    <w:p>
      <w:pPr>
        <w:rPr>
          <w:sz w:val="10"/>
          <w:szCs w:val="10"/>
        </w:rPr>
      </w:pPr>
    </w:p>
    <w:p>
      <w:pPr>
        <w:rPr>
          <w:sz w:val="10"/>
          <w:szCs w:val="10"/>
        </w:rPr>
      </w:pPr>
    </w:p>
    <w:p>
      <w:pPr/>
      <w:r>
        <w:rPr>
          <w:b/>
        </w:rPr>
        <w:t xml:space="preserve">Codice regionale: TOS16_01.E05.011.002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Formazione di pendenze, riempimenti e simili in conglomerato cementizio alleggerito tipo C12/15 classe di consistenza S3, 0,900 di inerte leggero tirato a regolo; il tutto per dare il titolo compiuto e finito a regola d'arte.</w:t>
            </w:r>
          </w:p>
        </w:tc>
      </w:tr>
      <w:tr>
        <w:trPr/>
        <w:tc>
          <w:tcPr>
            <w:tcW w:w="1200" w:type="dxa"/>
          </w:tcPr>
          <w:p>
            <w:pPr/>
            <w:r>
              <w:rPr>
                <w:b/>
              </w:rPr>
              <w:t xml:space="preserve">Articolo:</w:t>
            </w:r>
          </w:p>
        </w:tc>
        <w:tc>
          <w:tcPr>
            <w:tcW w:w="7900" w:type="dxa"/>
          </w:tcPr>
          <w:p>
            <w:pPr/>
            <w:r>
              <w:rPr/>
              <w:t xml:space="preserve">002 - con verniculite espansa, per ogni cm in più</w:t>
            </w:r>
          </w:p>
        </w:tc>
      </w:tr>
    </w:tbl>
    <w:p>
      <w:pPr>
        <w:jc w:val="right"/>
      </w:pPr>
    </w:p>
    <w:p>
      <w:pPr>
        <w:jc w:val="right"/>
        <w:spacing w:line="336" w:lineRule="auto"/>
      </w:pPr>
      <w:r>
        <w:rPr>
          <w:b/>
        </w:rPr>
        <w:t xml:space="preserve">Prezzo senza S. G. e Util. a m²: € 4,96868</w:t>
      </w:r>
    </w:p>
    <w:p>
      <w:pPr>
        <w:jc w:val="right"/>
        <w:spacing w:line="336" w:lineRule="auto"/>
      </w:pPr>
      <w:r>
        <w:rPr>
          <w:b/>
        </w:rPr>
        <w:t xml:space="preserve">Prezzo a m²: € 6,28537</w:t>
      </w:r>
    </w:p>
    <w:p>
      <w:pPr>
        <w:jc w:val="right"/>
        <w:spacing w:line="336" w:lineRule="auto"/>
      </w:pPr>
      <w:r>
        <w:rPr>
          <w:b/>
        </w:rPr>
        <w:t xml:space="preserve">Di cui oneri di sicurezza afferenti l'impresa € 0,00373 (0,5 %)</w:t>
      </w:r>
    </w:p>
    <w:p>
      <w:pPr>
        <w:jc w:val="right"/>
        <w:spacing w:line="336" w:lineRule="auto"/>
      </w:pPr>
      <w:r>
        <w:rPr>
          <w:b/>
        </w:rPr>
        <w:t xml:space="preserve">Manodopera € 2,02572</w:t>
      </w:r>
    </w:p>
    <w:p>
      <w:pPr>
        <w:jc w:val="right"/>
        <w:spacing w:line="336" w:lineRule="auto"/>
      </w:pPr>
      <w:r>
        <w:rPr>
          <w:b/>
        </w:rPr>
        <w:t xml:space="preserve">Incidenza manodopera 32,23 %</w:t>
      </w:r>
    </w:p>
    <w:p>
      <w:pPr>
        <w:rPr>
          <w:sz w:val="10"/>
          <w:szCs w:val="10"/>
        </w:rPr>
      </w:pPr>
    </w:p>
    <w:p>
      <w:pPr>
        <w:rPr>
          <w:sz w:val="10"/>
          <w:szCs w:val="10"/>
        </w:rPr>
      </w:pPr>
    </w:p>
    <w:p>
      <w:pPr/>
      <w:r>
        <w:rPr>
          <w:b/>
        </w:rPr>
        <w:t xml:space="preserve">Codice regionale: TOS16_01.E05.011.003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Formazione di pendenze, riempimenti e simili in conglomerato cementizio alleggerito tipo C12/15 classe di consistenza S3, 0,900 di inerte leggero tirato a regolo; il tutto per dare il titolo compiuto e finito a regola d'arte.</w:t>
            </w:r>
          </w:p>
        </w:tc>
      </w:tr>
      <w:tr>
        <w:trPr/>
        <w:tc>
          <w:tcPr>
            <w:tcW w:w="1200" w:type="dxa"/>
          </w:tcPr>
          <w:p>
            <w:pPr/>
            <w:r>
              <w:rPr>
                <w:b/>
              </w:rPr>
              <w:t xml:space="preserve">Articolo:</w:t>
            </w:r>
          </w:p>
        </w:tc>
        <w:tc>
          <w:tcPr>
            <w:tcW w:w="7900" w:type="dxa"/>
          </w:tcPr>
          <w:p>
            <w:pPr/>
            <w:r>
              <w:rPr/>
              <w:t xml:space="preserve">003 - con argilla espansa, spessore fino a cm 5</w:t>
            </w:r>
          </w:p>
        </w:tc>
      </w:tr>
    </w:tbl>
    <w:p>
      <w:pPr>
        <w:jc w:val="right"/>
      </w:pPr>
    </w:p>
    <w:p>
      <w:pPr>
        <w:jc w:val="right"/>
        <w:spacing w:line="336" w:lineRule="auto"/>
      </w:pPr>
      <w:r>
        <w:rPr>
          <w:b/>
        </w:rPr>
        <w:t xml:space="preserve">Prezzo senza S. G. e Util. a m²: € 14,94835</w:t>
      </w:r>
    </w:p>
    <w:p>
      <w:pPr>
        <w:jc w:val="right"/>
        <w:spacing w:line="336" w:lineRule="auto"/>
      </w:pPr>
      <w:r>
        <w:rPr>
          <w:b/>
        </w:rPr>
        <w:t xml:space="preserve">Prezzo a m²: € 18,90966</w:t>
      </w:r>
    </w:p>
    <w:p>
      <w:pPr>
        <w:jc w:val="right"/>
        <w:spacing w:line="336" w:lineRule="auto"/>
      </w:pPr>
      <w:r>
        <w:rPr>
          <w:b/>
        </w:rPr>
        <w:t xml:space="preserve">Di cui oneri di sicurezza afferenti l'impresa € 0,01121 (0,5 %)</w:t>
      </w:r>
    </w:p>
    <w:p>
      <w:pPr>
        <w:jc w:val="right"/>
        <w:spacing w:line="336" w:lineRule="auto"/>
      </w:pPr>
      <w:r>
        <w:rPr>
          <w:b/>
        </w:rPr>
        <w:t xml:space="preserve">Manodopera € 10,75235</w:t>
      </w:r>
    </w:p>
    <w:p>
      <w:pPr>
        <w:jc w:val="right"/>
        <w:spacing w:line="336" w:lineRule="auto"/>
      </w:pPr>
      <w:r>
        <w:rPr>
          <w:b/>
        </w:rPr>
        <w:t xml:space="preserve">Incidenza manodopera 56,86 %</w:t>
      </w:r>
    </w:p>
    <w:p>
      <w:pPr>
        <w:rPr>
          <w:sz w:val="10"/>
          <w:szCs w:val="10"/>
        </w:rPr>
      </w:pPr>
    </w:p>
    <w:p>
      <w:pPr>
        <w:rPr>
          <w:sz w:val="10"/>
          <w:szCs w:val="10"/>
        </w:rPr>
      </w:pPr>
    </w:p>
    <w:p>
      <w:pPr/>
      <w:r>
        <w:rPr>
          <w:b/>
        </w:rPr>
        <w:t xml:space="preserve">Codice regionale: TOS16_01.E05.011.004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Formazione di pendenze, riempimenti e simili in conglomerato cementizio alleggerito tipo C12/15 classe di consistenza S3, 0,900 di inerte leggero tirato a regolo; il tutto per dare il titolo compiuto e finito a regola d'arte.</w:t>
            </w:r>
          </w:p>
        </w:tc>
      </w:tr>
      <w:tr>
        <w:trPr/>
        <w:tc>
          <w:tcPr>
            <w:tcW w:w="1200" w:type="dxa"/>
          </w:tcPr>
          <w:p>
            <w:pPr/>
            <w:r>
              <w:rPr>
                <w:b/>
              </w:rPr>
              <w:t xml:space="preserve">Articolo:</w:t>
            </w:r>
          </w:p>
        </w:tc>
        <w:tc>
          <w:tcPr>
            <w:tcW w:w="7900" w:type="dxa"/>
          </w:tcPr>
          <w:p>
            <w:pPr/>
            <w:r>
              <w:rPr/>
              <w:t xml:space="preserve">004 - con argilla espansa, per ogni cm in più</w:t>
            </w:r>
          </w:p>
        </w:tc>
      </w:tr>
    </w:tbl>
    <w:p>
      <w:pPr>
        <w:jc w:val="right"/>
      </w:pPr>
    </w:p>
    <w:p>
      <w:pPr>
        <w:jc w:val="right"/>
        <w:spacing w:line="336" w:lineRule="auto"/>
      </w:pPr>
      <w:r>
        <w:rPr>
          <w:b/>
        </w:rPr>
        <w:t xml:space="preserve">Prezzo senza S. G. e Util. a m²: € 3,22682</w:t>
      </w:r>
    </w:p>
    <w:p>
      <w:pPr>
        <w:jc w:val="right"/>
        <w:spacing w:line="336" w:lineRule="auto"/>
      </w:pPr>
      <w:r>
        <w:rPr>
          <w:b/>
        </w:rPr>
        <w:t xml:space="preserve">Prezzo a m²: € 4,08192</w:t>
      </w:r>
    </w:p>
    <w:p>
      <w:pPr>
        <w:jc w:val="right"/>
        <w:spacing w:line="336" w:lineRule="auto"/>
      </w:pPr>
      <w:r>
        <w:rPr>
          <w:b/>
        </w:rPr>
        <w:t xml:space="preserve">Di cui oneri di sicurezza afferenti l'impresa € 0,00242 (0,5 %)</w:t>
      </w:r>
    </w:p>
    <w:p>
      <w:pPr>
        <w:jc w:val="right"/>
        <w:spacing w:line="336" w:lineRule="auto"/>
      </w:pPr>
      <w:r>
        <w:rPr>
          <w:b/>
        </w:rPr>
        <w:t xml:space="preserve">Manodopera € 1,77336</w:t>
      </w:r>
    </w:p>
    <w:p>
      <w:pPr>
        <w:jc w:val="right"/>
        <w:spacing w:line="336" w:lineRule="auto"/>
      </w:pPr>
      <w:r>
        <w:rPr>
          <w:b/>
        </w:rPr>
        <w:t xml:space="preserve">Incidenza manodopera 43,44 %</w:t>
      </w:r>
    </w:p>
    <w:p>
      <w:pPr>
        <w:rPr>
          <w:sz w:val="10"/>
          <w:szCs w:val="10"/>
        </w:rPr>
      </w:pPr>
    </w:p>
    <w:p>
      <w:pPr>
        <w:rPr>
          <w:sz w:val="10"/>
          <w:szCs w:val="10"/>
        </w:rPr>
      </w:pPr>
    </w:p>
    <w:p>
      <w:pPr/>
      <w:r>
        <w:rPr>
          <w:b/>
        </w:rPr>
        <w:t xml:space="preserve">Codice regionale: TOS16_01.E05.012.001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Esecuzione di sottofondo in conglomerato cementizio tipo C20/25 classe di consistenza S3 dosato a q 2,5 di cemento R32,5 battuto e spianato con frattazzo; il tutto per dare il titolo compiuto e finito a regola d'arte.</w:t>
            </w:r>
          </w:p>
        </w:tc>
      </w:tr>
      <w:tr>
        <w:trPr/>
        <w:tc>
          <w:tcPr>
            <w:tcW w:w="1200" w:type="dxa"/>
          </w:tcPr>
          <w:p>
            <w:pPr/>
            <w:r>
              <w:rPr>
                <w:b/>
              </w:rPr>
              <w:t xml:space="preserve">Articolo:</w:t>
            </w:r>
          </w:p>
        </w:tc>
        <w:tc>
          <w:tcPr>
            <w:tcW w:w="7900" w:type="dxa"/>
          </w:tcPr>
          <w:p>
            <w:pPr/>
            <w:r>
              <w:rPr/>
              <w:t xml:space="preserve">001 - spessore fino a cm. 5</w:t>
            </w:r>
          </w:p>
        </w:tc>
      </w:tr>
    </w:tbl>
    <w:p>
      <w:pPr>
        <w:jc w:val="right"/>
      </w:pPr>
    </w:p>
    <w:p>
      <w:pPr>
        <w:jc w:val="right"/>
        <w:spacing w:line="336" w:lineRule="auto"/>
      </w:pPr>
      <w:r>
        <w:rPr>
          <w:b/>
        </w:rPr>
        <w:t xml:space="preserve">Prezzo senza S. G. e Util. a m²: € 10,47182</w:t>
      </w:r>
    </w:p>
    <w:p>
      <w:pPr>
        <w:jc w:val="right"/>
        <w:spacing w:line="336" w:lineRule="auto"/>
      </w:pPr>
      <w:r>
        <w:rPr>
          <w:b/>
        </w:rPr>
        <w:t xml:space="preserve">Prezzo a m²: € 13,24685</w:t>
      </w:r>
    </w:p>
    <w:p>
      <w:pPr>
        <w:jc w:val="right"/>
        <w:spacing w:line="336" w:lineRule="auto"/>
      </w:pPr>
      <w:r>
        <w:rPr>
          <w:b/>
        </w:rPr>
        <w:t xml:space="preserve">Di cui oneri di sicurezza afferenti l'impresa € 0,00785 (0,5 %)</w:t>
      </w:r>
    </w:p>
    <w:p>
      <w:pPr>
        <w:jc w:val="right"/>
        <w:spacing w:line="336" w:lineRule="auto"/>
      </w:pPr>
      <w:r>
        <w:rPr>
          <w:b/>
        </w:rPr>
        <w:t xml:space="preserve">Manodopera € 10,05422</w:t>
      </w:r>
    </w:p>
    <w:p>
      <w:pPr>
        <w:jc w:val="right"/>
        <w:spacing w:line="336" w:lineRule="auto"/>
      </w:pPr>
      <w:r>
        <w:rPr>
          <w:b/>
        </w:rPr>
        <w:t xml:space="preserve">Incidenza manodopera 75,9 %</w:t>
      </w:r>
    </w:p>
    <w:p>
      <w:pPr>
        <w:rPr>
          <w:sz w:val="10"/>
          <w:szCs w:val="10"/>
        </w:rPr>
      </w:pPr>
    </w:p>
    <w:p>
      <w:pPr>
        <w:rPr>
          <w:sz w:val="10"/>
          <w:szCs w:val="10"/>
        </w:rPr>
      </w:pPr>
    </w:p>
    <w:p>
      <w:pPr/>
      <w:r>
        <w:rPr>
          <w:b/>
        </w:rPr>
        <w:t xml:space="preserve">Codice regionale: TOS16_01.E05.012.002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Esecuzione di sottofondo in conglomerato cementizio tipo C20/25 classe di consistenza S3 dosato a q 2,5 di cemento R32,5 battuto e spianato con frattazzo; il tutto per dare il titolo compiuto e finito a regola d'arte.</w:t>
            </w:r>
          </w:p>
        </w:tc>
      </w:tr>
      <w:tr>
        <w:trPr/>
        <w:tc>
          <w:tcPr>
            <w:tcW w:w="1200" w:type="dxa"/>
          </w:tcPr>
          <w:p>
            <w:pPr/>
            <w:r>
              <w:rPr>
                <w:b/>
              </w:rPr>
              <w:t xml:space="preserve">Articolo:</w:t>
            </w:r>
          </w:p>
        </w:tc>
        <w:tc>
          <w:tcPr>
            <w:tcW w:w="7900" w:type="dxa"/>
          </w:tcPr>
          <w:p>
            <w:pPr/>
            <w:r>
              <w:rPr/>
              <w:t xml:space="preserve">002 - per ogni cm in più oltre ai 5 cm</w:t>
            </w:r>
          </w:p>
        </w:tc>
      </w:tr>
    </w:tbl>
    <w:p>
      <w:pPr>
        <w:jc w:val="right"/>
      </w:pPr>
    </w:p>
    <w:p>
      <w:pPr>
        <w:jc w:val="right"/>
        <w:spacing w:line="336" w:lineRule="auto"/>
      </w:pPr>
      <w:r>
        <w:rPr>
          <w:b/>
        </w:rPr>
        <w:t xml:space="preserve">Prezzo senza S. G. e Util. a m²: € 1,61214</w:t>
      </w:r>
    </w:p>
    <w:p>
      <w:pPr>
        <w:jc w:val="right"/>
        <w:spacing w:line="336" w:lineRule="auto"/>
      </w:pPr>
      <w:r>
        <w:rPr>
          <w:b/>
        </w:rPr>
        <w:t xml:space="preserve">Prezzo a m²: € 2,03936</w:t>
      </w:r>
    </w:p>
    <w:p>
      <w:pPr>
        <w:jc w:val="right"/>
        <w:spacing w:line="336" w:lineRule="auto"/>
      </w:pPr>
      <w:r>
        <w:rPr>
          <w:b/>
        </w:rPr>
        <w:t xml:space="preserve">Di cui oneri di sicurezza afferenti l'impresa € 0,00121 (0,5 %)</w:t>
      </w:r>
    </w:p>
    <w:p>
      <w:pPr>
        <w:jc w:val="right"/>
        <w:spacing w:line="336" w:lineRule="auto"/>
      </w:pPr>
      <w:r>
        <w:rPr>
          <w:b/>
        </w:rPr>
        <w:t xml:space="preserve">Manodopera € 1,39907</w:t>
      </w:r>
    </w:p>
    <w:p>
      <w:pPr>
        <w:jc w:val="right"/>
        <w:spacing w:line="336" w:lineRule="auto"/>
      </w:pPr>
      <w:r>
        <w:rPr>
          <w:b/>
        </w:rPr>
        <w:t xml:space="preserve">Incidenza manodopera 68,6 %</w:t>
      </w:r>
    </w:p>
    <w:p>
      <w:pPr>
        <w:rPr>
          <w:sz w:val="10"/>
          <w:szCs w:val="10"/>
        </w:rPr>
      </w:pPr>
    </w:p>
    <w:p>
      <w:pPr>
        <w:rPr>
          <w:sz w:val="10"/>
          <w:szCs w:val="10"/>
        </w:rPr>
      </w:pPr>
    </w:p>
    <w:p>
      <w:pPr/>
      <w:r>
        <w:rPr>
          <w:b/>
        </w:rPr>
        <w:t xml:space="preserve">Codice regionale: TOS16_01.E05.013.001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Sottofondo per pavimentazioni composto da letto di sabbia e cemento R32,5 e q 0,5 di calce eminentemente idraulica, bagnato e battuto; il tutto per dare il titolo compiuto e finito a regola d'arte.</w:t>
            </w:r>
          </w:p>
        </w:tc>
      </w:tr>
      <w:tr>
        <w:trPr/>
        <w:tc>
          <w:tcPr>
            <w:tcW w:w="1200" w:type="dxa"/>
          </w:tcPr>
          <w:p>
            <w:pPr/>
            <w:r>
              <w:rPr>
                <w:b/>
              </w:rPr>
              <w:t xml:space="preserve">Articolo:</w:t>
            </w:r>
          </w:p>
        </w:tc>
        <w:tc>
          <w:tcPr>
            <w:tcW w:w="7900" w:type="dxa"/>
          </w:tcPr>
          <w:p>
            <w:pPr/>
            <w:r>
              <w:rPr/>
              <w:t xml:space="preserve">001 - spessore fino a cm. 5</w:t>
            </w:r>
          </w:p>
        </w:tc>
      </w:tr>
    </w:tbl>
    <w:p>
      <w:pPr>
        <w:jc w:val="right"/>
      </w:pPr>
    </w:p>
    <w:p>
      <w:pPr>
        <w:jc w:val="right"/>
        <w:spacing w:line="336" w:lineRule="auto"/>
      </w:pPr>
      <w:r>
        <w:rPr>
          <w:b/>
        </w:rPr>
        <w:t xml:space="preserve">Prezzo senza S. G. e Util. a m²: € 10,35358</w:t>
      </w:r>
    </w:p>
    <w:p>
      <w:pPr>
        <w:jc w:val="right"/>
        <w:spacing w:line="336" w:lineRule="auto"/>
      </w:pPr>
      <w:r>
        <w:rPr>
          <w:b/>
        </w:rPr>
        <w:t xml:space="preserve">Prezzo a m²: € 13,09728</w:t>
      </w:r>
    </w:p>
    <w:p>
      <w:pPr>
        <w:jc w:val="right"/>
        <w:spacing w:line="336" w:lineRule="auto"/>
      </w:pPr>
      <w:r>
        <w:rPr>
          <w:b/>
        </w:rPr>
        <w:t xml:space="preserve">Di cui oneri di sicurezza afferenti l'impresa € 0,00777 (0,5 %)</w:t>
      </w:r>
    </w:p>
    <w:p>
      <w:pPr>
        <w:jc w:val="right"/>
        <w:spacing w:line="336" w:lineRule="auto"/>
      </w:pPr>
      <w:r>
        <w:rPr>
          <w:b/>
        </w:rPr>
        <w:t xml:space="preserve">Manodopera € 7,95983</w:t>
      </w:r>
    </w:p>
    <w:p>
      <w:pPr>
        <w:jc w:val="right"/>
        <w:spacing w:line="336" w:lineRule="auto"/>
      </w:pPr>
      <w:r>
        <w:rPr>
          <w:b/>
        </w:rPr>
        <w:t xml:space="preserve">Incidenza manodopera 60,77 %</w:t>
      </w:r>
    </w:p>
    <w:p>
      <w:pPr>
        <w:rPr>
          <w:sz w:val="10"/>
          <w:szCs w:val="10"/>
        </w:rPr>
      </w:pPr>
    </w:p>
    <w:p>
      <w:pPr>
        <w:rPr>
          <w:sz w:val="10"/>
          <w:szCs w:val="10"/>
        </w:rPr>
      </w:pPr>
    </w:p>
    <w:p>
      <w:pPr/>
      <w:r>
        <w:rPr>
          <w:b/>
        </w:rPr>
        <w:t xml:space="preserve">Codice regionale: TOS16_01.E05.021.001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Sovrapprezzi ai massetti:</w:t>
            </w:r>
          </w:p>
        </w:tc>
      </w:tr>
      <w:tr>
        <w:trPr/>
        <w:tc>
          <w:tcPr>
            <w:tcW w:w="1200" w:type="dxa"/>
          </w:tcPr>
          <w:p>
            <w:pPr/>
            <w:r>
              <w:rPr>
                <w:b/>
              </w:rPr>
              <w:t xml:space="preserve">Articolo:</w:t>
            </w:r>
          </w:p>
        </w:tc>
        <w:tc>
          <w:tcPr>
            <w:tcW w:w="7900" w:type="dxa"/>
          </w:tcPr>
          <w:p>
            <w:pPr/>
            <w:r>
              <w:rPr/>
              <w:t xml:space="preserve">001 - maggior onere per piallettatura a frattazzo</w:t>
            </w:r>
          </w:p>
        </w:tc>
      </w:tr>
    </w:tbl>
    <w:p>
      <w:pPr>
        <w:jc w:val="right"/>
      </w:pPr>
    </w:p>
    <w:p>
      <w:pPr>
        <w:jc w:val="right"/>
        <w:spacing w:line="336" w:lineRule="auto"/>
      </w:pPr>
      <w:r>
        <w:rPr>
          <w:b/>
        </w:rPr>
        <w:t xml:space="preserve">Prezzo senza S. G. e Util. a m²: € 3,12039</w:t>
      </w:r>
    </w:p>
    <w:p>
      <w:pPr>
        <w:jc w:val="right"/>
        <w:spacing w:line="336" w:lineRule="auto"/>
      </w:pPr>
      <w:r>
        <w:rPr>
          <w:b/>
        </w:rPr>
        <w:t xml:space="preserve">Prezzo a m²: € 3,94729</w:t>
      </w:r>
    </w:p>
    <w:p>
      <w:pPr>
        <w:jc w:val="right"/>
        <w:spacing w:line="336" w:lineRule="auto"/>
      </w:pPr>
      <w:r>
        <w:rPr>
          <w:b/>
        </w:rPr>
        <w:t xml:space="preserve">Di cui oneri di sicurezza afferenti l'impresa € 0,00234 (0,5 %)</w:t>
      </w:r>
    </w:p>
    <w:p>
      <w:pPr>
        <w:jc w:val="right"/>
        <w:spacing w:line="336" w:lineRule="auto"/>
      </w:pPr>
      <w:r>
        <w:rPr>
          <w:b/>
        </w:rPr>
        <w:t xml:space="preserve">Manodopera € 3,12039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TOS16_01.E05.021.002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Sovrapprezzi ai massetti:</w:t>
            </w:r>
          </w:p>
        </w:tc>
      </w:tr>
      <w:tr>
        <w:trPr/>
        <w:tc>
          <w:tcPr>
            <w:tcW w:w="1200" w:type="dxa"/>
          </w:tcPr>
          <w:p>
            <w:pPr/>
            <w:r>
              <w:rPr>
                <w:b/>
              </w:rPr>
              <w:t xml:space="preserve">Articolo:</w:t>
            </w:r>
          </w:p>
        </w:tc>
        <w:tc>
          <w:tcPr>
            <w:tcW w:w="7900" w:type="dxa"/>
          </w:tcPr>
          <w:p>
            <w:pPr/>
            <w:r>
              <w:rPr/>
              <w:t xml:space="preserve">002 - esecuzione di CLS con verniculite</w:t>
            </w:r>
          </w:p>
        </w:tc>
      </w:tr>
    </w:tbl>
    <w:p>
      <w:pPr>
        <w:jc w:val="right"/>
      </w:pPr>
    </w:p>
    <w:p>
      <w:pPr>
        <w:jc w:val="right"/>
        <w:spacing w:line="336" w:lineRule="auto"/>
      </w:pPr>
      <w:r>
        <w:rPr>
          <w:b/>
        </w:rPr>
        <w:t xml:space="preserve">Prezzo senza S. G. e Util. a m²: € 12,50738</w:t>
      </w:r>
    </w:p>
    <w:p>
      <w:pPr>
        <w:jc w:val="right"/>
        <w:spacing w:line="336" w:lineRule="auto"/>
      </w:pPr>
      <w:r>
        <w:rPr>
          <w:b/>
        </w:rPr>
        <w:t xml:space="preserve">Prezzo a m²: € 15,82184</w:t>
      </w:r>
    </w:p>
    <w:p>
      <w:pPr>
        <w:jc w:val="right"/>
        <w:spacing w:line="336" w:lineRule="auto"/>
      </w:pPr>
      <w:r>
        <w:rPr>
          <w:b/>
        </w:rPr>
        <w:t xml:space="preserve">Di cui oneri di sicurezza afferenti l'impresa € 0,00938 (0,5 %)</w:t>
      </w:r>
    </w:p>
    <w:p>
      <w:pPr>
        <w:jc w:val="right"/>
        <w:spacing w:line="336" w:lineRule="auto"/>
      </w:pPr>
      <w:r>
        <w:rPr>
          <w:b/>
        </w:rPr>
        <w:t xml:space="preserve">Manodopera € 0,69813</w:t>
      </w:r>
    </w:p>
    <w:p>
      <w:pPr>
        <w:jc w:val="right"/>
        <w:spacing w:line="336" w:lineRule="auto"/>
      </w:pPr>
      <w:r>
        <w:rPr>
          <w:b/>
        </w:rPr>
        <w:t xml:space="preserve">Incidenza manodopera 4,41 %</w:t>
      </w:r>
    </w:p>
    <w:p>
      <w:pPr>
        <w:rPr>
          <w:sz w:val="10"/>
          <w:szCs w:val="10"/>
        </w:rPr>
      </w:pPr>
    </w:p>
    <w:p>
      <w:pPr>
        <w:rPr>
          <w:sz w:val="10"/>
          <w:szCs w:val="10"/>
        </w:rPr>
      </w:pPr>
    </w:p>
    <w:p>
      <w:pPr/>
      <w:r>
        <w:rPr>
          <w:b/>
        </w:rPr>
        <w:t xml:space="preserve">Codice regionale: TOS16_01.E05.021.003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Sovrapprezzi ai massetti:</w:t>
            </w:r>
          </w:p>
        </w:tc>
      </w:tr>
      <w:tr>
        <w:trPr/>
        <w:tc>
          <w:tcPr>
            <w:tcW w:w="1200" w:type="dxa"/>
          </w:tcPr>
          <w:p>
            <w:pPr/>
            <w:r>
              <w:rPr>
                <w:b/>
              </w:rPr>
              <w:t xml:space="preserve">Articolo:</w:t>
            </w:r>
          </w:p>
        </w:tc>
        <w:tc>
          <w:tcPr>
            <w:tcW w:w="7900" w:type="dxa"/>
          </w:tcPr>
          <w:p>
            <w:pPr/>
            <w:r>
              <w:rPr/>
              <w:t xml:space="preserve">003 - esecuzione di CLS con argilla espansa</w:t>
            </w:r>
          </w:p>
        </w:tc>
      </w:tr>
    </w:tbl>
    <w:p>
      <w:pPr>
        <w:jc w:val="right"/>
      </w:pPr>
    </w:p>
    <w:p>
      <w:pPr>
        <w:jc w:val="right"/>
        <w:spacing w:line="336" w:lineRule="auto"/>
      </w:pPr>
      <w:r>
        <w:rPr>
          <w:b/>
        </w:rPr>
        <w:t xml:space="preserve">Prezzo senza S. G. e Util. a m²: € 5,22863</w:t>
      </w:r>
    </w:p>
    <w:p>
      <w:pPr>
        <w:jc w:val="right"/>
        <w:spacing w:line="336" w:lineRule="auto"/>
      </w:pPr>
      <w:r>
        <w:rPr>
          <w:b/>
        </w:rPr>
        <w:t xml:space="preserve">Prezzo a m²: € 6,61422</w:t>
      </w:r>
    </w:p>
    <w:p>
      <w:pPr>
        <w:jc w:val="right"/>
        <w:spacing w:line="336" w:lineRule="auto"/>
      </w:pPr>
      <w:r>
        <w:rPr>
          <w:b/>
        </w:rPr>
        <w:t xml:space="preserve">Di cui oneri di sicurezza afferenti l'impresa € 0,00392 (0,5 %)</w:t>
      </w:r>
    </w:p>
    <w:p>
      <w:pPr>
        <w:jc w:val="right"/>
        <w:spacing w:line="336" w:lineRule="auto"/>
      </w:pPr>
      <w:r>
        <w:rPr>
          <w:b/>
        </w:rPr>
        <w:t xml:space="preserve">Manodopera € 0,69813</w:t>
      </w:r>
    </w:p>
    <w:p>
      <w:pPr>
        <w:jc w:val="right"/>
        <w:spacing w:line="336" w:lineRule="auto"/>
      </w:pPr>
      <w:r>
        <w:rPr>
          <w:b/>
        </w:rPr>
        <w:t xml:space="preserve">Incidenza manodopera 10,55 %</w:t>
      </w:r>
    </w:p>
    <w:p>
      <w:pPr>
        <w:rPr>
          <w:sz w:val="10"/>
          <w:szCs w:val="10"/>
        </w:rPr>
      </w:pPr>
    </w:p>
    <w:p>
      <w:pPr>
        <w:rPr>
          <w:sz w:val="10"/>
          <w:szCs w:val="10"/>
        </w:rPr>
      </w:pPr>
    </w:p>
    <w:p>
      <w:pPr/>
      <w:r>
        <w:rPr>
          <w:b/>
        </w:rPr>
        <w:t xml:space="preserve">Codice regionale: TOS16_01.E05.031.001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Sovrapprezzi ai sottofondi per oneri di aggiunte di rete elettrosaldata in acciaio FEB450C, controllato; il tutto per dare il titolo compiuto e finito a regola d'arte.</w:t>
            </w:r>
          </w:p>
        </w:tc>
      </w:tr>
      <w:tr>
        <w:trPr/>
        <w:tc>
          <w:tcPr>
            <w:tcW w:w="1200" w:type="dxa"/>
          </w:tcPr>
          <w:p>
            <w:pPr/>
            <w:r>
              <w:rPr>
                <w:b/>
              </w:rPr>
              <w:t xml:space="preserve">Articolo:</w:t>
            </w:r>
          </w:p>
        </w:tc>
        <w:tc>
          <w:tcPr>
            <w:tcW w:w="7900" w:type="dxa"/>
          </w:tcPr>
          <w:p>
            <w:pPr/>
            <w:r>
              <w:rPr/>
              <w:t xml:space="preserve">001 - rete 10x10 Ø 5</w:t>
            </w:r>
          </w:p>
        </w:tc>
      </w:tr>
    </w:tbl>
    <w:p>
      <w:pPr>
        <w:jc w:val="right"/>
      </w:pPr>
    </w:p>
    <w:p>
      <w:pPr>
        <w:jc w:val="right"/>
        <w:spacing w:line="336" w:lineRule="auto"/>
      </w:pPr>
      <w:r>
        <w:rPr>
          <w:b/>
        </w:rPr>
        <w:t xml:space="preserve">Prezzo senza S. G. e Util. a m²: € 3,46244</w:t>
      </w:r>
    </w:p>
    <w:p>
      <w:pPr>
        <w:jc w:val="right"/>
        <w:spacing w:line="336" w:lineRule="auto"/>
      </w:pPr>
      <w:r>
        <w:rPr>
          <w:b/>
        </w:rPr>
        <w:t xml:space="preserve">Prezzo a m²: € 4,37998</w:t>
      </w:r>
    </w:p>
    <w:p>
      <w:pPr>
        <w:jc w:val="right"/>
        <w:spacing w:line="336" w:lineRule="auto"/>
      </w:pPr>
      <w:r>
        <w:rPr>
          <w:b/>
        </w:rPr>
        <w:t xml:space="preserve">Di cui oneri di sicurezza afferenti l'impresa € 0,00260 (0,5 %)</w:t>
      </w:r>
    </w:p>
    <w:p>
      <w:pPr>
        <w:jc w:val="right"/>
        <w:spacing w:line="336" w:lineRule="auto"/>
      </w:pPr>
      <w:r>
        <w:rPr>
          <w:b/>
        </w:rPr>
        <w:t xml:space="preserve">Manodopera € 1,67666</w:t>
      </w:r>
    </w:p>
    <w:p>
      <w:pPr>
        <w:jc w:val="right"/>
        <w:spacing w:line="336" w:lineRule="auto"/>
      </w:pPr>
      <w:r>
        <w:rPr>
          <w:b/>
        </w:rPr>
        <w:t xml:space="preserve">Incidenza manodopera 38,28 %</w:t>
      </w:r>
    </w:p>
    <w:p>
      <w:pPr>
        <w:rPr>
          <w:sz w:val="10"/>
          <w:szCs w:val="10"/>
        </w:rPr>
      </w:pPr>
    </w:p>
    <w:p>
      <w:pPr>
        <w:rPr>
          <w:sz w:val="10"/>
          <w:szCs w:val="10"/>
        </w:rPr>
      </w:pPr>
    </w:p>
    <w:p>
      <w:pPr/>
      <w:r>
        <w:rPr>
          <w:b/>
        </w:rPr>
        <w:t xml:space="preserve">Codice regionale: TOS16_01.E05.031.002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Sovrapprezzi ai sottofondi per oneri di aggiunte di rete elettrosaldata in acciaio FEB450C, controllato; il tutto per dare il titolo compiuto e finito a regola d'arte.</w:t>
            </w:r>
          </w:p>
        </w:tc>
      </w:tr>
      <w:tr>
        <w:trPr/>
        <w:tc>
          <w:tcPr>
            <w:tcW w:w="1200" w:type="dxa"/>
          </w:tcPr>
          <w:p>
            <w:pPr/>
            <w:r>
              <w:rPr>
                <w:b/>
              </w:rPr>
              <w:t xml:space="preserve">Articolo:</w:t>
            </w:r>
          </w:p>
        </w:tc>
        <w:tc>
          <w:tcPr>
            <w:tcW w:w="7900" w:type="dxa"/>
          </w:tcPr>
          <w:p>
            <w:pPr/>
            <w:r>
              <w:rPr/>
              <w:t xml:space="preserve">002 - rete 10x10 Ø 6</w:t>
            </w:r>
          </w:p>
        </w:tc>
      </w:tr>
    </w:tbl>
    <w:p>
      <w:pPr>
        <w:jc w:val="right"/>
      </w:pPr>
    </w:p>
    <w:p>
      <w:pPr>
        <w:jc w:val="right"/>
        <w:spacing w:line="336" w:lineRule="auto"/>
      </w:pPr>
      <w:r>
        <w:rPr>
          <w:b/>
        </w:rPr>
        <w:t xml:space="preserve">Prezzo senza S. G. e Util. a m²: € 4,41079</w:t>
      </w:r>
    </w:p>
    <w:p>
      <w:pPr>
        <w:jc w:val="right"/>
        <w:spacing w:line="336" w:lineRule="auto"/>
      </w:pPr>
      <w:r>
        <w:rPr>
          <w:b/>
        </w:rPr>
        <w:t xml:space="preserve">Prezzo a m²: € 5,57964</w:t>
      </w:r>
    </w:p>
    <w:p>
      <w:pPr>
        <w:jc w:val="right"/>
        <w:spacing w:line="336" w:lineRule="auto"/>
      </w:pPr>
      <w:r>
        <w:rPr>
          <w:b/>
        </w:rPr>
        <w:t xml:space="preserve">Di cui oneri di sicurezza afferenti l'impresa € 0,00331 (0,5 %)</w:t>
      </w:r>
    </w:p>
    <w:p>
      <w:pPr>
        <w:jc w:val="right"/>
        <w:spacing w:line="336" w:lineRule="auto"/>
      </w:pPr>
      <w:r>
        <w:rPr>
          <w:b/>
        </w:rPr>
        <w:t xml:space="preserve">Manodopera € 1,67666</w:t>
      </w:r>
    </w:p>
    <w:p>
      <w:pPr>
        <w:jc w:val="right"/>
        <w:spacing w:line="336" w:lineRule="auto"/>
      </w:pPr>
      <w:r>
        <w:rPr>
          <w:b/>
        </w:rPr>
        <w:t xml:space="preserve">Incidenza manodopera 30,05 %</w:t>
      </w:r>
    </w:p>
    <w:p>
      <w:pPr>
        <w:rPr>
          <w:sz w:val="10"/>
          <w:szCs w:val="10"/>
        </w:rPr>
      </w:pPr>
    </w:p>
    <w:p>
      <w:pPr>
        <w:rPr>
          <w:sz w:val="10"/>
          <w:szCs w:val="10"/>
        </w:rPr>
      </w:pPr>
    </w:p>
    <w:p>
      <w:pPr/>
      <w:r>
        <w:rPr>
          <w:b/>
        </w:rPr>
        <w:t xml:space="preserve">Codice regionale: TOS16_01.E05.031.003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Sovrapprezzi ai sottofondi per oneri di aggiunte di rete elettrosaldata in acciaio FEB450C, controllato; il tutto per dare il titolo compiuto e finito a regola d'arte.</w:t>
            </w:r>
          </w:p>
        </w:tc>
      </w:tr>
      <w:tr>
        <w:trPr/>
        <w:tc>
          <w:tcPr>
            <w:tcW w:w="1200" w:type="dxa"/>
          </w:tcPr>
          <w:p>
            <w:pPr/>
            <w:r>
              <w:rPr>
                <w:b/>
              </w:rPr>
              <w:t xml:space="preserve">Articolo:</w:t>
            </w:r>
          </w:p>
        </w:tc>
        <w:tc>
          <w:tcPr>
            <w:tcW w:w="7900" w:type="dxa"/>
          </w:tcPr>
          <w:p>
            <w:pPr/>
            <w:r>
              <w:rPr/>
              <w:t xml:space="preserve">003 - rete 10x10 Ø 8</w:t>
            </w:r>
          </w:p>
        </w:tc>
      </w:tr>
    </w:tbl>
    <w:p>
      <w:pPr>
        <w:jc w:val="right"/>
      </w:pPr>
    </w:p>
    <w:p>
      <w:pPr>
        <w:jc w:val="right"/>
        <w:spacing w:line="336" w:lineRule="auto"/>
      </w:pPr>
      <w:r>
        <w:rPr>
          <w:b/>
        </w:rPr>
        <w:t xml:space="preserve">Prezzo senza S. G. e Util. a m²: € 7,13829</w:t>
      </w:r>
    </w:p>
    <w:p>
      <w:pPr>
        <w:jc w:val="right"/>
        <w:spacing w:line="336" w:lineRule="auto"/>
      </w:pPr>
      <w:r>
        <w:rPr>
          <w:b/>
        </w:rPr>
        <w:t xml:space="preserve">Prezzo a m²: € 9,02994</w:t>
      </w:r>
    </w:p>
    <w:p>
      <w:pPr>
        <w:jc w:val="right"/>
        <w:spacing w:line="336" w:lineRule="auto"/>
      </w:pPr>
      <w:r>
        <w:rPr>
          <w:b/>
        </w:rPr>
        <w:t xml:space="preserve">Di cui oneri di sicurezza afferenti l'impresa € 0,00535 (0,5 %)</w:t>
      </w:r>
    </w:p>
    <w:p>
      <w:pPr>
        <w:jc w:val="right"/>
        <w:spacing w:line="336" w:lineRule="auto"/>
      </w:pPr>
      <w:r>
        <w:rPr>
          <w:b/>
        </w:rPr>
        <w:t xml:space="preserve">Manodopera € 2,37479</w:t>
      </w:r>
    </w:p>
    <w:p>
      <w:pPr>
        <w:jc w:val="right"/>
        <w:spacing w:line="336" w:lineRule="auto"/>
      </w:pPr>
      <w:r>
        <w:rPr>
          <w:b/>
        </w:rPr>
        <w:t xml:space="preserve">Incidenza manodopera 26,3 %</w:t>
      </w:r>
    </w:p>
    <w:p>
      <w:pPr>
        <w:rPr>
          <w:sz w:val="10"/>
          <w:szCs w:val="10"/>
        </w:rPr>
      </w:pPr>
    </w:p>
    <w:p>
      <w:pPr>
        <w:rPr>
          <w:sz w:val="10"/>
          <w:szCs w:val="10"/>
        </w:rPr>
      </w:pPr>
    </w:p>
    <w:p>
      <w:pPr>
        <w:sectPr>
          <w:headerReference w:type="default" r:id="rId43"/>
          <w:footerReference w:type="default" r:id="rId44"/>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TOS16_01.F03</w:t>
      </w:r>
    </w:p>
    <w:tbl>
      <w:tblGrid>
        <w:gridCol w:w="1200" w:type="dxa"/>
        <w:gridCol w:w="7900" w:type="dxa"/>
      </w:tblGrid>
      <w:tr>
        <w:trPr/>
        <w:tc>
          <w:tcPr>
            <w:tcW w:w="1200" w:type="dxa"/>
          </w:tcPr>
          <w:p>
            <w:pPr/>
            <w:r>
              <w:rPr/>
              <w:t xml:space="preserve">Capitolo: </w:t>
            </w:r>
          </w:p>
        </w:tc>
        <w:tc>
          <w:tcPr>
            <w:tcW w:w="7900" w:type="dxa"/>
          </w:tcPr>
          <w:p>
            <w:pPr/>
            <w:r>
              <w:rPr/>
              <w:t xml:space="preserve">OPERE DA VETRAIO: posa in opera di lastre di vetro e cristalli (escluso il costo dei materiali), di qualsiasi dimensione, su infissi e telai metallici o in legno, compreso mastice e tasselli per il fissaggio, eventuale fermavetro e/o guarnizioni in gomma, sigillatura con silicone e quant'altro occorrente per dare il lavoro finito a regola d'arte.</w:t>
            </w:r>
          </w:p>
        </w:tc>
      </w:tr>
    </w:tbl>
    <w:p>
      <w:pPr>
        <w:rPr>
          <w:sz w:val="10"/>
          <w:szCs w:val="10"/>
        </w:rPr>
      </w:pPr>
    </w:p>
    <w:p>
      <w:pPr/>
      <w:r>
        <w:rPr>
          <w:b/>
        </w:rPr>
        <w:t xml:space="preserve">Codice regionale: TOS16_01.F03.001.001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vetri su serramenti in legno</w:t>
            </w:r>
          </w:p>
        </w:tc>
      </w:tr>
      <w:tr>
        <w:trPr/>
        <w:tc>
          <w:tcPr>
            <w:tcW w:w="1200" w:type="dxa"/>
          </w:tcPr>
          <w:p>
            <w:pPr/>
            <w:r>
              <w:rPr>
                <w:b/>
              </w:rPr>
              <w:t xml:space="preserve">Articolo:</w:t>
            </w:r>
          </w:p>
        </w:tc>
        <w:tc>
          <w:tcPr>
            <w:tcW w:w="7900" w:type="dxa"/>
          </w:tcPr>
          <w:p>
            <w:pPr/>
            <w:r>
              <w:rPr/>
              <w:t xml:space="preserve">001 - Ad infilare con sigillatura esterna a silicone</w:t>
            </w:r>
          </w:p>
        </w:tc>
      </w:tr>
    </w:tbl>
    <w:p>
      <w:pPr>
        <w:jc w:val="right"/>
      </w:pPr>
    </w:p>
    <w:p>
      <w:pPr>
        <w:jc w:val="right"/>
        <w:spacing w:line="336" w:lineRule="auto"/>
      </w:pPr>
      <w:r>
        <w:rPr>
          <w:b/>
        </w:rPr>
        <w:t xml:space="preserve">Prezzo senza S. G. e Util. a m²: € 7,65215</w:t>
      </w:r>
    </w:p>
    <w:p>
      <w:pPr>
        <w:jc w:val="right"/>
        <w:spacing w:line="336" w:lineRule="auto"/>
      </w:pPr>
      <w:r>
        <w:rPr>
          <w:b/>
        </w:rPr>
        <w:t xml:space="preserve">Prezzo a m²: € 9,67997</w:t>
      </w:r>
    </w:p>
    <w:p>
      <w:pPr>
        <w:jc w:val="right"/>
        <w:spacing w:line="336" w:lineRule="auto"/>
      </w:pPr>
      <w:r>
        <w:rPr>
          <w:b/>
        </w:rPr>
        <w:t xml:space="preserve">Di cui oneri di sicurezza afferenti l'impresa € 0,00574 (0,5 %)</w:t>
      </w:r>
    </w:p>
    <w:p>
      <w:pPr>
        <w:jc w:val="right"/>
        <w:spacing w:line="336" w:lineRule="auto"/>
      </w:pPr>
      <w:r>
        <w:rPr>
          <w:b/>
        </w:rPr>
        <w:t xml:space="preserve">Manodopera € 7,30215</w:t>
      </w:r>
    </w:p>
    <w:p>
      <w:pPr>
        <w:jc w:val="right"/>
        <w:spacing w:line="336" w:lineRule="auto"/>
      </w:pPr>
      <w:r>
        <w:rPr>
          <w:b/>
        </w:rPr>
        <w:t xml:space="preserve">Incidenza manodopera 75,44 %</w:t>
      </w:r>
    </w:p>
    <w:p>
      <w:pPr>
        <w:rPr>
          <w:sz w:val="10"/>
          <w:szCs w:val="10"/>
        </w:rPr>
      </w:pPr>
    </w:p>
    <w:p>
      <w:pPr>
        <w:rPr>
          <w:sz w:val="10"/>
          <w:szCs w:val="10"/>
        </w:rPr>
      </w:pPr>
    </w:p>
    <w:p>
      <w:pPr/>
      <w:r>
        <w:rPr>
          <w:b/>
        </w:rPr>
        <w:t xml:space="preserve">Codice regionale: TOS16_01.F03.001.002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vetri su serramenti in legno</w:t>
            </w:r>
          </w:p>
        </w:tc>
      </w:tr>
      <w:tr>
        <w:trPr/>
        <w:tc>
          <w:tcPr>
            <w:tcW w:w="1200" w:type="dxa"/>
          </w:tcPr>
          <w:p>
            <w:pPr/>
            <w:r>
              <w:rPr>
                <w:b/>
              </w:rPr>
              <w:t xml:space="preserve">Articolo:</w:t>
            </w:r>
          </w:p>
        </w:tc>
        <w:tc>
          <w:tcPr>
            <w:tcW w:w="7900" w:type="dxa"/>
          </w:tcPr>
          <w:p>
            <w:pPr/>
            <w:r>
              <w:rPr/>
              <w:t xml:space="preserve">002 - Con fermavetro riportato fissato con chiodi e sigillatura a silicone</w:t>
            </w:r>
          </w:p>
        </w:tc>
      </w:tr>
    </w:tbl>
    <w:p>
      <w:pPr>
        <w:jc w:val="right"/>
      </w:pPr>
    </w:p>
    <w:p>
      <w:pPr>
        <w:jc w:val="right"/>
        <w:spacing w:line="336" w:lineRule="auto"/>
      </w:pPr>
      <w:r>
        <w:rPr>
          <w:b/>
        </w:rPr>
        <w:t xml:space="preserve">Prezzo senza S. G. e Util. a m²: € 8,02943</w:t>
      </w:r>
    </w:p>
    <w:p>
      <w:pPr>
        <w:jc w:val="right"/>
        <w:spacing w:line="336" w:lineRule="auto"/>
      </w:pPr>
      <w:r>
        <w:rPr>
          <w:b/>
        </w:rPr>
        <w:t xml:space="preserve">Prezzo a m²: € 10,15723</w:t>
      </w:r>
    </w:p>
    <w:p>
      <w:pPr>
        <w:jc w:val="right"/>
        <w:spacing w:line="336" w:lineRule="auto"/>
      </w:pPr>
      <w:r>
        <w:rPr>
          <w:b/>
        </w:rPr>
        <w:t xml:space="preserve">Di cui oneri di sicurezza afferenti l'impresa € 0,00602 (0,5 %)</w:t>
      </w:r>
    </w:p>
    <w:p>
      <w:pPr>
        <w:jc w:val="right"/>
        <w:spacing w:line="336" w:lineRule="auto"/>
      </w:pPr>
      <w:r>
        <w:rPr>
          <w:b/>
        </w:rPr>
        <w:t xml:space="preserve">Manodopera € 7,67943</w:t>
      </w:r>
    </w:p>
    <w:p>
      <w:pPr>
        <w:jc w:val="right"/>
        <w:spacing w:line="336" w:lineRule="auto"/>
      </w:pPr>
      <w:r>
        <w:rPr>
          <w:b/>
        </w:rPr>
        <w:t xml:space="preserve">Incidenza manodopera 75,61 %</w:t>
      </w:r>
    </w:p>
    <w:p>
      <w:pPr>
        <w:rPr>
          <w:sz w:val="10"/>
          <w:szCs w:val="10"/>
        </w:rPr>
      </w:pPr>
    </w:p>
    <w:p>
      <w:pPr>
        <w:rPr>
          <w:sz w:val="10"/>
          <w:szCs w:val="10"/>
        </w:rPr>
      </w:pPr>
    </w:p>
    <w:p>
      <w:pPr/>
      <w:r>
        <w:rPr>
          <w:b/>
        </w:rPr>
        <w:t xml:space="preserve">Codice regionale: TOS16_01.F03.001.003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vetri su serramenti in legno</w:t>
            </w:r>
          </w:p>
        </w:tc>
      </w:tr>
      <w:tr>
        <w:trPr/>
        <w:tc>
          <w:tcPr>
            <w:tcW w:w="1200" w:type="dxa"/>
          </w:tcPr>
          <w:p>
            <w:pPr/>
            <w:r>
              <w:rPr>
                <w:b/>
              </w:rPr>
              <w:t xml:space="preserve">Articolo:</w:t>
            </w:r>
          </w:p>
        </w:tc>
        <w:tc>
          <w:tcPr>
            <w:tcW w:w="7900" w:type="dxa"/>
          </w:tcPr>
          <w:p>
            <w:pPr/>
            <w:r>
              <w:rPr/>
              <w:t xml:space="preserve">003 - Con fermavetro riportato fissato con viti e sigillatura a silicone</w:t>
            </w:r>
          </w:p>
        </w:tc>
      </w:tr>
    </w:tbl>
    <w:p>
      <w:pPr>
        <w:jc w:val="right"/>
      </w:pPr>
    </w:p>
    <w:p>
      <w:pPr>
        <w:jc w:val="right"/>
        <w:spacing w:line="336" w:lineRule="auto"/>
      </w:pPr>
      <w:r>
        <w:rPr>
          <w:b/>
        </w:rPr>
        <w:t xml:space="preserve">Prezzo senza S. G. e Util. a m²: € 10,12382</w:t>
      </w:r>
    </w:p>
    <w:p>
      <w:pPr>
        <w:jc w:val="right"/>
        <w:spacing w:line="336" w:lineRule="auto"/>
      </w:pPr>
      <w:r>
        <w:rPr>
          <w:b/>
        </w:rPr>
        <w:t xml:space="preserve">Prezzo a m²: € 12,80663</w:t>
      </w:r>
    </w:p>
    <w:p>
      <w:pPr>
        <w:jc w:val="right"/>
        <w:spacing w:line="336" w:lineRule="auto"/>
      </w:pPr>
      <w:r>
        <w:rPr>
          <w:b/>
        </w:rPr>
        <w:t xml:space="preserve">Di cui oneri di sicurezza afferenti l'impresa € 0,00759 (0,5 %)</w:t>
      </w:r>
    </w:p>
    <w:p>
      <w:pPr>
        <w:jc w:val="right"/>
        <w:spacing w:line="336" w:lineRule="auto"/>
      </w:pPr>
      <w:r>
        <w:rPr>
          <w:b/>
        </w:rPr>
        <w:t xml:space="preserve">Manodopera € 9,77382</w:t>
      </w:r>
    </w:p>
    <w:p>
      <w:pPr>
        <w:jc w:val="right"/>
        <w:spacing w:line="336" w:lineRule="auto"/>
      </w:pPr>
      <w:r>
        <w:rPr>
          <w:b/>
        </w:rPr>
        <w:t xml:space="preserve">Incidenza manodopera 76,32 %</w:t>
      </w:r>
    </w:p>
    <w:p>
      <w:pPr>
        <w:rPr>
          <w:sz w:val="10"/>
          <w:szCs w:val="10"/>
        </w:rPr>
      </w:pPr>
    </w:p>
    <w:p>
      <w:pPr>
        <w:rPr>
          <w:sz w:val="10"/>
          <w:szCs w:val="10"/>
        </w:rPr>
      </w:pPr>
    </w:p>
    <w:p>
      <w:pPr/>
      <w:r>
        <w:rPr>
          <w:b/>
        </w:rPr>
        <w:t xml:space="preserve">Codice regionale: TOS16_01.F03.002.001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di vetri su serramenti in profilati</w:t>
            </w:r>
          </w:p>
        </w:tc>
      </w:tr>
      <w:tr>
        <w:trPr/>
        <w:tc>
          <w:tcPr>
            <w:tcW w:w="1200" w:type="dxa"/>
          </w:tcPr>
          <w:p>
            <w:pPr/>
            <w:r>
              <w:rPr>
                <w:b/>
              </w:rPr>
              <w:t xml:space="preserve">Articolo:</w:t>
            </w:r>
          </w:p>
        </w:tc>
        <w:tc>
          <w:tcPr>
            <w:tcW w:w="7900" w:type="dxa"/>
          </w:tcPr>
          <w:p>
            <w:pPr/>
            <w:r>
              <w:rPr/>
              <w:t xml:space="preserve">001 - Profilati tubolari di ferro: fermavetro riportato fissato con viti e sigillatura in silicone</w:t>
            </w:r>
          </w:p>
        </w:tc>
      </w:tr>
    </w:tbl>
    <w:p>
      <w:pPr>
        <w:jc w:val="right"/>
      </w:pPr>
    </w:p>
    <w:p>
      <w:pPr>
        <w:jc w:val="right"/>
        <w:spacing w:line="336" w:lineRule="auto"/>
      </w:pPr>
      <w:r>
        <w:rPr>
          <w:b/>
        </w:rPr>
        <w:t xml:space="preserve">Prezzo senza S. G. e Util. a m²: € 10,12382</w:t>
      </w:r>
    </w:p>
    <w:p>
      <w:pPr>
        <w:jc w:val="right"/>
        <w:spacing w:line="336" w:lineRule="auto"/>
      </w:pPr>
      <w:r>
        <w:rPr>
          <w:b/>
        </w:rPr>
        <w:t xml:space="preserve">Prezzo a m²: € 12,80663</w:t>
      </w:r>
    </w:p>
    <w:p>
      <w:pPr>
        <w:jc w:val="right"/>
        <w:spacing w:line="336" w:lineRule="auto"/>
      </w:pPr>
      <w:r>
        <w:rPr>
          <w:b/>
        </w:rPr>
        <w:t xml:space="preserve">Di cui oneri di sicurezza afferenti l'impresa € 0,00759 (0,5 %)</w:t>
      </w:r>
    </w:p>
    <w:p>
      <w:pPr>
        <w:jc w:val="right"/>
        <w:spacing w:line="336" w:lineRule="auto"/>
      </w:pPr>
      <w:r>
        <w:rPr>
          <w:b/>
        </w:rPr>
        <w:t xml:space="preserve">Manodopera € 9,77382</w:t>
      </w:r>
    </w:p>
    <w:p>
      <w:pPr>
        <w:jc w:val="right"/>
        <w:spacing w:line="336" w:lineRule="auto"/>
      </w:pPr>
      <w:r>
        <w:rPr>
          <w:b/>
        </w:rPr>
        <w:t xml:space="preserve">Incidenza manodopera 76,32 %</w:t>
      </w:r>
    </w:p>
    <w:p>
      <w:pPr>
        <w:rPr>
          <w:sz w:val="10"/>
          <w:szCs w:val="10"/>
        </w:rPr>
      </w:pPr>
    </w:p>
    <w:p>
      <w:pPr>
        <w:rPr>
          <w:sz w:val="10"/>
          <w:szCs w:val="10"/>
        </w:rPr>
      </w:pPr>
    </w:p>
    <w:p>
      <w:pPr/>
      <w:r>
        <w:rPr>
          <w:b/>
        </w:rPr>
        <w:t xml:space="preserve">Codice regionale: TOS16_01.F03.002.002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di vetri su serramenti in profilati</w:t>
            </w:r>
          </w:p>
        </w:tc>
      </w:tr>
      <w:tr>
        <w:trPr/>
        <w:tc>
          <w:tcPr>
            <w:tcW w:w="1200" w:type="dxa"/>
          </w:tcPr>
          <w:p>
            <w:pPr/>
            <w:r>
              <w:rPr>
                <w:b/>
              </w:rPr>
              <w:t xml:space="preserve">Articolo:</w:t>
            </w:r>
          </w:p>
        </w:tc>
        <w:tc>
          <w:tcPr>
            <w:tcW w:w="7900" w:type="dxa"/>
          </w:tcPr>
          <w:p>
            <w:pPr/>
            <w:r>
              <w:rPr/>
              <w:t xml:space="preserve">002 - Profilato a T od a L di ferro: fermavetro riportato fissato con viti e sigillatura in silicone</w:t>
            </w:r>
          </w:p>
        </w:tc>
      </w:tr>
    </w:tbl>
    <w:p>
      <w:pPr>
        <w:jc w:val="right"/>
      </w:pPr>
    </w:p>
    <w:p>
      <w:pPr>
        <w:jc w:val="right"/>
        <w:spacing w:line="336" w:lineRule="auto"/>
      </w:pPr>
      <w:r>
        <w:rPr>
          <w:b/>
        </w:rPr>
        <w:t xml:space="preserve">Prezzo senza S. G. e Util. a m²: € 11,52008</w:t>
      </w:r>
    </w:p>
    <w:p>
      <w:pPr>
        <w:jc w:val="right"/>
        <w:spacing w:line="336" w:lineRule="auto"/>
      </w:pPr>
      <w:r>
        <w:rPr>
          <w:b/>
        </w:rPr>
        <w:t xml:space="preserve">Prezzo a m²: € 14,57290</w:t>
      </w:r>
    </w:p>
    <w:p>
      <w:pPr>
        <w:jc w:val="right"/>
        <w:spacing w:line="336" w:lineRule="auto"/>
      </w:pPr>
      <w:r>
        <w:rPr>
          <w:b/>
        </w:rPr>
        <w:t xml:space="preserve">Di cui oneri di sicurezza afferenti l'impresa € 0,00864 (0,5 %)</w:t>
      </w:r>
    </w:p>
    <w:p>
      <w:pPr>
        <w:jc w:val="right"/>
        <w:spacing w:line="336" w:lineRule="auto"/>
      </w:pPr>
      <w:r>
        <w:rPr>
          <w:b/>
        </w:rPr>
        <w:t xml:space="preserve">Manodopera € 11,17008</w:t>
      </w:r>
    </w:p>
    <w:p>
      <w:pPr>
        <w:jc w:val="right"/>
        <w:spacing w:line="336" w:lineRule="auto"/>
      </w:pPr>
      <w:r>
        <w:rPr>
          <w:b/>
        </w:rPr>
        <w:t xml:space="preserve">Incidenza manodopera 76,65 %</w:t>
      </w:r>
    </w:p>
    <w:p>
      <w:pPr>
        <w:rPr>
          <w:sz w:val="10"/>
          <w:szCs w:val="10"/>
        </w:rPr>
      </w:pPr>
    </w:p>
    <w:p>
      <w:pPr>
        <w:rPr>
          <w:sz w:val="10"/>
          <w:szCs w:val="10"/>
        </w:rPr>
      </w:pPr>
    </w:p>
    <w:p>
      <w:pPr/>
      <w:r>
        <w:rPr>
          <w:b/>
        </w:rPr>
        <w:t xml:space="preserve">Codice regionale: TOS16_01.F03.002.003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di vetri su serramenti in profilati</w:t>
            </w:r>
          </w:p>
        </w:tc>
      </w:tr>
      <w:tr>
        <w:trPr/>
        <w:tc>
          <w:tcPr>
            <w:tcW w:w="1200" w:type="dxa"/>
          </w:tcPr>
          <w:p>
            <w:pPr/>
            <w:r>
              <w:rPr>
                <w:b/>
              </w:rPr>
              <w:t xml:space="preserve">Articolo:</w:t>
            </w:r>
          </w:p>
        </w:tc>
        <w:tc>
          <w:tcPr>
            <w:tcW w:w="7900" w:type="dxa"/>
          </w:tcPr>
          <w:p>
            <w:pPr/>
            <w:r>
              <w:rPr/>
              <w:t xml:space="preserve">003 - Profilati in lega leggera: fermavetro riportato fissato con viti e sigillatura in silicone</w:t>
            </w:r>
          </w:p>
        </w:tc>
      </w:tr>
    </w:tbl>
    <w:p>
      <w:pPr>
        <w:jc w:val="right"/>
      </w:pPr>
    </w:p>
    <w:p>
      <w:pPr>
        <w:jc w:val="right"/>
        <w:spacing w:line="336" w:lineRule="auto"/>
      </w:pPr>
      <w:r>
        <w:rPr>
          <w:b/>
        </w:rPr>
        <w:t xml:space="preserve">Prezzo senza S. G. e Util. a m²: € 10,12382</w:t>
      </w:r>
    </w:p>
    <w:p>
      <w:pPr>
        <w:jc w:val="right"/>
        <w:spacing w:line="336" w:lineRule="auto"/>
      </w:pPr>
      <w:r>
        <w:rPr>
          <w:b/>
        </w:rPr>
        <w:t xml:space="preserve">Prezzo a m²: € 12,80663</w:t>
      </w:r>
    </w:p>
    <w:p>
      <w:pPr>
        <w:jc w:val="right"/>
        <w:spacing w:line="336" w:lineRule="auto"/>
      </w:pPr>
      <w:r>
        <w:rPr>
          <w:b/>
        </w:rPr>
        <w:t xml:space="preserve">Di cui oneri di sicurezza afferenti l'impresa € 0,00759 (0,5 %)</w:t>
      </w:r>
    </w:p>
    <w:p>
      <w:pPr>
        <w:jc w:val="right"/>
        <w:spacing w:line="336" w:lineRule="auto"/>
      </w:pPr>
      <w:r>
        <w:rPr>
          <w:b/>
        </w:rPr>
        <w:t xml:space="preserve">Manodopera € 9,77382</w:t>
      </w:r>
    </w:p>
    <w:p>
      <w:pPr>
        <w:jc w:val="right"/>
        <w:spacing w:line="336" w:lineRule="auto"/>
      </w:pPr>
      <w:r>
        <w:rPr>
          <w:b/>
        </w:rPr>
        <w:t xml:space="preserve">Incidenza manodopera 76,32 %</w:t>
      </w:r>
    </w:p>
    <w:p>
      <w:pPr>
        <w:rPr>
          <w:sz w:val="10"/>
          <w:szCs w:val="10"/>
        </w:rPr>
      </w:pPr>
    </w:p>
    <w:p>
      <w:pPr>
        <w:rPr>
          <w:sz w:val="10"/>
          <w:szCs w:val="10"/>
        </w:rPr>
      </w:pPr>
    </w:p>
    <w:p>
      <w:pPr/>
      <w:r>
        <w:rPr>
          <w:b/>
        </w:rPr>
        <w:t xml:space="preserve">Codice regionale: TOS16_01.F03.002.005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di vetri su serramenti in profilati</w:t>
            </w:r>
          </w:p>
        </w:tc>
      </w:tr>
      <w:tr>
        <w:trPr/>
        <w:tc>
          <w:tcPr>
            <w:tcW w:w="1200" w:type="dxa"/>
          </w:tcPr>
          <w:p>
            <w:pPr/>
            <w:r>
              <w:rPr>
                <w:b/>
              </w:rPr>
              <w:t xml:space="preserve">Articolo:</w:t>
            </w:r>
          </w:p>
        </w:tc>
        <w:tc>
          <w:tcPr>
            <w:tcW w:w="7900" w:type="dxa"/>
          </w:tcPr>
          <w:p>
            <w:pPr/>
            <w:r>
              <w:rPr/>
              <w:t xml:space="preserve">005 - Sigillatura supplementare con fornitura: guarnizioni in PVC o neoprene</w:t>
            </w:r>
          </w:p>
        </w:tc>
      </w:tr>
    </w:tbl>
    <w:p>
      <w:pPr>
        <w:jc w:val="right"/>
      </w:pPr>
    </w:p>
    <w:p>
      <w:pPr>
        <w:jc w:val="right"/>
        <w:spacing w:line="336" w:lineRule="auto"/>
      </w:pPr>
      <w:r>
        <w:rPr>
          <w:b/>
        </w:rPr>
        <w:t xml:space="preserve">Prezzo senza S. G. e Util. a m²: € 1,49022</w:t>
      </w:r>
    </w:p>
    <w:p>
      <w:pPr>
        <w:jc w:val="right"/>
        <w:spacing w:line="336" w:lineRule="auto"/>
      </w:pPr>
      <w:r>
        <w:rPr>
          <w:b/>
        </w:rPr>
        <w:t xml:space="preserve">Prezzo a m²: € 1,88512</w:t>
      </w:r>
    </w:p>
    <w:p>
      <w:pPr>
        <w:jc w:val="right"/>
        <w:spacing w:line="336" w:lineRule="auto"/>
      </w:pPr>
      <w:r>
        <w:rPr>
          <w:b/>
        </w:rPr>
        <w:t xml:space="preserve">Di cui oneri di sicurezza afferenti l'impresa € 0,00112 (0,5 %)</w:t>
      </w:r>
    </w:p>
    <w:p>
      <w:pPr>
        <w:jc w:val="right"/>
        <w:spacing w:line="336" w:lineRule="auto"/>
      </w:pPr>
      <w:r>
        <w:rPr>
          <w:b/>
        </w:rPr>
        <w:t xml:space="preserve">Manodopera € 0,73021</w:t>
      </w:r>
    </w:p>
    <w:p>
      <w:pPr>
        <w:jc w:val="right"/>
        <w:spacing w:line="336" w:lineRule="auto"/>
      </w:pPr>
      <w:r>
        <w:rPr>
          <w:b/>
        </w:rPr>
        <w:t xml:space="preserve">Incidenza manodopera 38,74 %</w:t>
      </w:r>
    </w:p>
    <w:p>
      <w:pPr>
        <w:rPr>
          <w:sz w:val="10"/>
          <w:szCs w:val="10"/>
        </w:rPr>
      </w:pPr>
    </w:p>
    <w:p>
      <w:pPr>
        <w:rPr>
          <w:sz w:val="10"/>
          <w:szCs w:val="10"/>
        </w:rPr>
      </w:pPr>
    </w:p>
    <w:p>
      <w:pPr/>
      <w:r>
        <w:rPr>
          <w:b/>
        </w:rPr>
        <w:t xml:space="preserve">Codice regionale: TOS16_01.F03.002.006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di vetri su serramenti in profilati</w:t>
            </w:r>
          </w:p>
        </w:tc>
      </w:tr>
      <w:tr>
        <w:trPr/>
        <w:tc>
          <w:tcPr>
            <w:tcW w:w="1200" w:type="dxa"/>
          </w:tcPr>
          <w:p>
            <w:pPr/>
            <w:r>
              <w:rPr>
                <w:b/>
              </w:rPr>
              <w:t xml:space="preserve">Articolo:</w:t>
            </w:r>
          </w:p>
        </w:tc>
        <w:tc>
          <w:tcPr>
            <w:tcW w:w="7900" w:type="dxa"/>
          </w:tcPr>
          <w:p>
            <w:pPr/>
            <w:r>
              <w:rPr/>
              <w:t xml:space="preserve">006 - Sigillatura supplementare con fornitura: mastice sintetico al silicone</w:t>
            </w:r>
          </w:p>
        </w:tc>
      </w:tr>
    </w:tbl>
    <w:p>
      <w:pPr>
        <w:jc w:val="right"/>
      </w:pPr>
    </w:p>
    <w:p>
      <w:pPr>
        <w:jc w:val="right"/>
        <w:spacing w:line="336" w:lineRule="auto"/>
      </w:pPr>
      <w:r>
        <w:rPr>
          <w:b/>
        </w:rPr>
        <w:t xml:space="preserve">Prezzo senza S. G. e Util. a m²: € 0,75422</w:t>
      </w:r>
    </w:p>
    <w:p>
      <w:pPr>
        <w:jc w:val="right"/>
        <w:spacing w:line="336" w:lineRule="auto"/>
      </w:pPr>
      <w:r>
        <w:rPr>
          <w:b/>
        </w:rPr>
        <w:t xml:space="preserve">Prezzo a m²: € 0,95408</w:t>
      </w:r>
    </w:p>
    <w:p>
      <w:pPr>
        <w:jc w:val="right"/>
        <w:spacing w:line="336" w:lineRule="auto"/>
      </w:pPr>
      <w:r>
        <w:rPr>
          <w:b/>
        </w:rPr>
        <w:t xml:space="preserve">Di cui oneri di sicurezza afferenti l'impresa € 0,00057 (0,5 %)</w:t>
      </w:r>
    </w:p>
    <w:p>
      <w:pPr>
        <w:jc w:val="right"/>
        <w:spacing w:line="336" w:lineRule="auto"/>
      </w:pPr>
      <w:r>
        <w:rPr>
          <w:b/>
        </w:rPr>
        <w:t xml:space="preserve">Manodopera € 0,73021</w:t>
      </w:r>
    </w:p>
    <w:p>
      <w:pPr>
        <w:jc w:val="right"/>
        <w:spacing w:line="336" w:lineRule="auto"/>
      </w:pPr>
      <w:r>
        <w:rPr>
          <w:b/>
        </w:rPr>
        <w:t xml:space="preserve">Incidenza manodopera 76,54 %</w:t>
      </w:r>
    </w:p>
    <w:p>
      <w:pPr>
        <w:rPr>
          <w:sz w:val="10"/>
          <w:szCs w:val="10"/>
        </w:rPr>
      </w:pPr>
    </w:p>
    <w:p>
      <w:pPr>
        <w:rPr>
          <w:sz w:val="10"/>
          <w:szCs w:val="10"/>
        </w:rPr>
      </w:pPr>
    </w:p>
    <w:p>
      <w:pPr>
        <w:sectPr>
          <w:headerReference w:type="default" r:id="rId45"/>
          <w:footerReference w:type="default" r:id="rId46"/>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TOS16_01.F04</w:t>
      </w:r>
    </w:p>
    <w:tbl>
      <w:tblGrid>
        <w:gridCol w:w="1200" w:type="dxa"/>
        <w:gridCol w:w="7900" w:type="dxa"/>
      </w:tblGrid>
      <w:tr>
        <w:trPr/>
        <w:tc>
          <w:tcPr>
            <w:tcW w:w="1200" w:type="dxa"/>
          </w:tcPr>
          <w:p>
            <w:pPr/>
            <w:r>
              <w:rPr/>
              <w:t xml:space="preserve">Capitolo: </w:t>
            </w:r>
          </w:p>
        </w:tc>
        <w:tc>
          <w:tcPr>
            <w:tcW w:w="7900" w:type="dxa"/>
          </w:tcPr>
          <w:p>
            <w:pPr/>
            <w:r>
              <w:rPr/>
              <w:t xml:space="preserve">TINTEGGIATURE E VERNICIATURE: compreso idonea preparazione delle superfici da pitturare, l'eventuale protezione di altre opere finite, la rimozione e la pulitura di tutte le superfici eventualmente intaccate; compreso i ponti di servizio con altezza massima m 2,00 e/o trabattelli a norma, anche esterni, mobili o fissi, il tutto per dare il titolo compiuto e finito a regola d'arte.</w:t>
            </w:r>
          </w:p>
        </w:tc>
      </w:tr>
    </w:tbl>
    <w:p>
      <w:pPr>
        <w:rPr>
          <w:sz w:val="10"/>
          <w:szCs w:val="10"/>
        </w:rPr>
      </w:pPr>
    </w:p>
    <w:p>
      <w:pPr/>
      <w:r>
        <w:rPr>
          <w:b/>
        </w:rPr>
        <w:t xml:space="preserve">Codice regionale: TOS16_01.F04.001.001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Preparazione di intonaco</w:t>
            </w:r>
          </w:p>
        </w:tc>
      </w:tr>
      <w:tr>
        <w:trPr/>
        <w:tc>
          <w:tcPr>
            <w:tcW w:w="1200" w:type="dxa"/>
          </w:tcPr>
          <w:p>
            <w:pPr/>
            <w:r>
              <w:rPr>
                <w:b/>
              </w:rPr>
              <w:t xml:space="preserve">Articolo:</w:t>
            </w:r>
          </w:p>
        </w:tc>
        <w:tc>
          <w:tcPr>
            <w:tcW w:w="7900" w:type="dxa"/>
          </w:tcPr>
          <w:p>
            <w:pPr/>
            <w:r>
              <w:rPr/>
              <w:t xml:space="preserve">001 - Rasierato con una mano di bianco</w:t>
            </w:r>
          </w:p>
        </w:tc>
      </w:tr>
    </w:tbl>
    <w:p>
      <w:pPr>
        <w:jc w:val="right"/>
      </w:pPr>
    </w:p>
    <w:p>
      <w:pPr>
        <w:jc w:val="right"/>
        <w:spacing w:line="336" w:lineRule="auto"/>
      </w:pPr>
      <w:r>
        <w:rPr>
          <w:b/>
        </w:rPr>
        <w:t xml:space="preserve">Prezzo senza S. G. e Util. a m²: € 8,52980</w:t>
      </w:r>
    </w:p>
    <w:p>
      <w:pPr>
        <w:jc w:val="right"/>
        <w:spacing w:line="336" w:lineRule="auto"/>
      </w:pPr>
      <w:r>
        <w:rPr>
          <w:b/>
        </w:rPr>
        <w:t xml:space="preserve">Prezzo a m²: € 10,79020</w:t>
      </w:r>
    </w:p>
    <w:p>
      <w:pPr>
        <w:jc w:val="right"/>
        <w:spacing w:line="336" w:lineRule="auto"/>
      </w:pPr>
      <w:r>
        <w:rPr>
          <w:b/>
        </w:rPr>
        <w:t xml:space="preserve">Di cui oneri di sicurezza afferenti l'impresa € 0,01279 (1 %)</w:t>
      </w:r>
    </w:p>
    <w:p>
      <w:pPr>
        <w:jc w:val="right"/>
        <w:spacing w:line="336" w:lineRule="auto"/>
      </w:pPr>
      <w:r>
        <w:rPr>
          <w:b/>
        </w:rPr>
        <w:t xml:space="preserve">Manodopera € 8,42220</w:t>
      </w:r>
    </w:p>
    <w:p>
      <w:pPr>
        <w:jc w:val="right"/>
        <w:spacing w:line="336" w:lineRule="auto"/>
      </w:pPr>
      <w:r>
        <w:rPr>
          <w:b/>
        </w:rPr>
        <w:t xml:space="preserve">Incidenza manodopera 78,05 %</w:t>
      </w:r>
    </w:p>
    <w:p>
      <w:pPr>
        <w:rPr>
          <w:sz w:val="10"/>
          <w:szCs w:val="10"/>
        </w:rPr>
      </w:pPr>
    </w:p>
    <w:p>
      <w:pPr>
        <w:rPr>
          <w:sz w:val="10"/>
          <w:szCs w:val="10"/>
        </w:rPr>
      </w:pPr>
    </w:p>
    <w:p>
      <w:pPr/>
      <w:r>
        <w:rPr>
          <w:b/>
        </w:rPr>
        <w:t xml:space="preserve">Codice regionale: TOS16_01.F04.002.001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Preparazione di fondo da tinteggiare</w:t>
            </w:r>
          </w:p>
        </w:tc>
      </w:tr>
      <w:tr>
        <w:trPr/>
        <w:tc>
          <w:tcPr>
            <w:tcW w:w="1200" w:type="dxa"/>
          </w:tcPr>
          <w:p>
            <w:pPr/>
            <w:r>
              <w:rPr>
                <w:b/>
              </w:rPr>
              <w:t xml:space="preserve">Articolo:</w:t>
            </w:r>
          </w:p>
        </w:tc>
        <w:tc>
          <w:tcPr>
            <w:tcW w:w="7900" w:type="dxa"/>
          </w:tcPr>
          <w:p>
            <w:pPr/>
            <w:r>
              <w:rPr/>
              <w:t xml:space="preserve">001 - Mediante raschiatura, scartavetratura e riprese di piccoli tratti di intonaco</w:t>
            </w:r>
          </w:p>
        </w:tc>
      </w:tr>
    </w:tbl>
    <w:p>
      <w:pPr>
        <w:jc w:val="right"/>
      </w:pPr>
    </w:p>
    <w:p>
      <w:pPr>
        <w:jc w:val="right"/>
        <w:spacing w:line="336" w:lineRule="auto"/>
      </w:pPr>
      <w:r>
        <w:rPr>
          <w:b/>
        </w:rPr>
        <w:t xml:space="preserve">Prezzo senza S. G. e Util. a m²: € 4,69060</w:t>
      </w:r>
    </w:p>
    <w:p>
      <w:pPr>
        <w:jc w:val="right"/>
        <w:spacing w:line="336" w:lineRule="auto"/>
      </w:pPr>
      <w:r>
        <w:rPr>
          <w:b/>
        </w:rPr>
        <w:t xml:space="preserve">Prezzo a m²: € 5,93361</w:t>
      </w:r>
    </w:p>
    <w:p>
      <w:pPr>
        <w:jc w:val="right"/>
        <w:spacing w:line="336" w:lineRule="auto"/>
      </w:pPr>
      <w:r>
        <w:rPr>
          <w:b/>
        </w:rPr>
        <w:t xml:space="preserve">Di cui oneri di sicurezza afferenti l'impresa € 0,00704 (1 %)</w:t>
      </w:r>
    </w:p>
    <w:p>
      <w:pPr>
        <w:jc w:val="right"/>
        <w:spacing w:line="336" w:lineRule="auto"/>
      </w:pPr>
      <w:r>
        <w:rPr>
          <w:b/>
        </w:rPr>
        <w:t xml:space="preserve">Manodopera € 4,63680</w:t>
      </w:r>
    </w:p>
    <w:p>
      <w:pPr>
        <w:jc w:val="right"/>
        <w:spacing w:line="336" w:lineRule="auto"/>
      </w:pPr>
      <w:r>
        <w:rPr>
          <w:b/>
        </w:rPr>
        <w:t xml:space="preserve">Incidenza manodopera 78,14 %</w:t>
      </w:r>
    </w:p>
    <w:p>
      <w:pPr>
        <w:rPr>
          <w:sz w:val="10"/>
          <w:szCs w:val="10"/>
        </w:rPr>
      </w:pPr>
    </w:p>
    <w:p>
      <w:pPr>
        <w:rPr>
          <w:sz w:val="10"/>
          <w:szCs w:val="10"/>
        </w:rPr>
      </w:pPr>
    </w:p>
    <w:p>
      <w:pPr/>
      <w:r>
        <w:rPr>
          <w:b/>
        </w:rPr>
        <w:t xml:space="preserve">Codice regionale: TOS16_01.F04.004.002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Verniciatura per interni su intonaco nuovo o preparato</w:t>
            </w:r>
          </w:p>
        </w:tc>
      </w:tr>
      <w:tr>
        <w:trPr/>
        <w:tc>
          <w:tcPr>
            <w:tcW w:w="1200" w:type="dxa"/>
          </w:tcPr>
          <w:p>
            <w:pPr/>
            <w:r>
              <w:rPr>
                <w:b/>
              </w:rPr>
              <w:t xml:space="preserve">Articolo:</w:t>
            </w:r>
          </w:p>
        </w:tc>
        <w:tc>
          <w:tcPr>
            <w:tcW w:w="7900" w:type="dxa"/>
          </w:tcPr>
          <w:p>
            <w:pPr/>
            <w:r>
              <w:rPr/>
              <w:t xml:space="preserve">002 - con pittura minerale a base di grassello di calce</w:t>
            </w:r>
          </w:p>
        </w:tc>
      </w:tr>
    </w:tbl>
    <w:p>
      <w:pPr>
        <w:jc w:val="right"/>
      </w:pPr>
    </w:p>
    <w:p>
      <w:pPr>
        <w:jc w:val="right"/>
        <w:spacing w:line="336" w:lineRule="auto"/>
      </w:pPr>
      <w:r>
        <w:rPr>
          <w:b/>
        </w:rPr>
        <w:t xml:space="preserve">Prezzo senza S. G. e Util. a m²: € 4,22832</w:t>
      </w:r>
    </w:p>
    <w:p>
      <w:pPr>
        <w:jc w:val="right"/>
        <w:spacing w:line="336" w:lineRule="auto"/>
      </w:pPr>
      <w:r>
        <w:rPr>
          <w:b/>
        </w:rPr>
        <w:t xml:space="preserve">Prezzo a m²: € 5,34882</w:t>
      </w:r>
    </w:p>
    <w:p>
      <w:pPr>
        <w:jc w:val="right"/>
        <w:spacing w:line="336" w:lineRule="auto"/>
      </w:pPr>
      <w:r>
        <w:rPr>
          <w:b/>
        </w:rPr>
        <w:t xml:space="preserve">Di cui oneri di sicurezza afferenti l'impresa € 0,00317 (0,5 %)</w:t>
      </w:r>
    </w:p>
    <w:p>
      <w:pPr>
        <w:jc w:val="right"/>
        <w:spacing w:line="336" w:lineRule="auto"/>
      </w:pPr>
      <w:r>
        <w:rPr>
          <w:b/>
        </w:rPr>
        <w:t xml:space="preserve">Manodopera € 3,58020</w:t>
      </w:r>
    </w:p>
    <w:p>
      <w:pPr>
        <w:jc w:val="right"/>
        <w:spacing w:line="336" w:lineRule="auto"/>
      </w:pPr>
      <w:r>
        <w:rPr>
          <w:b/>
        </w:rPr>
        <w:t xml:space="preserve">Incidenza manodopera 66,93 %</w:t>
      </w:r>
    </w:p>
    <w:p>
      <w:pPr>
        <w:rPr>
          <w:sz w:val="10"/>
          <w:szCs w:val="10"/>
        </w:rPr>
      </w:pPr>
    </w:p>
    <w:p>
      <w:pPr>
        <w:rPr>
          <w:sz w:val="10"/>
          <w:szCs w:val="10"/>
        </w:rPr>
      </w:pPr>
    </w:p>
    <w:p>
      <w:pPr/>
      <w:r>
        <w:rPr>
          <w:b/>
        </w:rPr>
        <w:t xml:space="preserve">Codice regionale: TOS16_01.F04.004.003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Verniciatura per interni su intonaco nuovo o preparato</w:t>
            </w:r>
          </w:p>
        </w:tc>
      </w:tr>
      <w:tr>
        <w:trPr/>
        <w:tc>
          <w:tcPr>
            <w:tcW w:w="1200" w:type="dxa"/>
          </w:tcPr>
          <w:p>
            <w:pPr/>
            <w:r>
              <w:rPr>
                <w:b/>
              </w:rPr>
              <w:t xml:space="preserve">Articolo:</w:t>
            </w:r>
          </w:p>
        </w:tc>
        <w:tc>
          <w:tcPr>
            <w:tcW w:w="7900" w:type="dxa"/>
          </w:tcPr>
          <w:p>
            <w:pPr/>
            <w:r>
              <w:rPr/>
              <w:t xml:space="preserve">003 - con idropittura a tempera murale fine</w:t>
            </w:r>
          </w:p>
        </w:tc>
      </w:tr>
    </w:tbl>
    <w:p>
      <w:pPr>
        <w:jc w:val="right"/>
      </w:pPr>
    </w:p>
    <w:p>
      <w:pPr>
        <w:jc w:val="right"/>
        <w:spacing w:line="336" w:lineRule="auto"/>
      </w:pPr>
      <w:r>
        <w:rPr>
          <w:b/>
        </w:rPr>
        <w:t xml:space="preserve">Prezzo senza S. G. e Util. a m²: € 2,68687</w:t>
      </w:r>
    </w:p>
    <w:p>
      <w:pPr>
        <w:jc w:val="right"/>
        <w:spacing w:line="336" w:lineRule="auto"/>
      </w:pPr>
      <w:r>
        <w:rPr>
          <w:b/>
        </w:rPr>
        <w:t xml:space="preserve">Prezzo a m²: € 3,39889</w:t>
      </w:r>
    </w:p>
    <w:p>
      <w:pPr>
        <w:jc w:val="right"/>
        <w:spacing w:line="336" w:lineRule="auto"/>
      </w:pPr>
      <w:r>
        <w:rPr>
          <w:b/>
        </w:rPr>
        <w:t xml:space="preserve">Di cui oneri di sicurezza afferenti l'impresa € 0,00202 (0,5 %)</w:t>
      </w:r>
    </w:p>
    <w:p>
      <w:pPr>
        <w:jc w:val="right"/>
        <w:spacing w:line="336" w:lineRule="auto"/>
      </w:pPr>
      <w:r>
        <w:rPr>
          <w:b/>
        </w:rPr>
        <w:t xml:space="preserve">Manodopera € 2,34450</w:t>
      </w:r>
    </w:p>
    <w:p>
      <w:pPr>
        <w:jc w:val="right"/>
        <w:spacing w:line="336" w:lineRule="auto"/>
      </w:pPr>
      <w:r>
        <w:rPr>
          <w:b/>
        </w:rPr>
        <w:t xml:space="preserve">Incidenza manodopera 68,98 %</w:t>
      </w:r>
    </w:p>
    <w:p>
      <w:pPr>
        <w:rPr>
          <w:sz w:val="10"/>
          <w:szCs w:val="10"/>
        </w:rPr>
      </w:pPr>
    </w:p>
    <w:p>
      <w:pPr>
        <w:rPr>
          <w:sz w:val="10"/>
          <w:szCs w:val="10"/>
        </w:rPr>
      </w:pPr>
    </w:p>
    <w:p>
      <w:pPr/>
      <w:r>
        <w:rPr>
          <w:b/>
        </w:rPr>
        <w:t xml:space="preserve">Codice regionale: TOS16_01.F04.004.004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Verniciatura per interni su intonaco nuovo o preparato</w:t>
            </w:r>
          </w:p>
        </w:tc>
      </w:tr>
      <w:tr>
        <w:trPr/>
        <w:tc>
          <w:tcPr>
            <w:tcW w:w="1200" w:type="dxa"/>
          </w:tcPr>
          <w:p>
            <w:pPr/>
            <w:r>
              <w:rPr>
                <w:b/>
              </w:rPr>
              <w:t xml:space="preserve">Articolo:</w:t>
            </w:r>
          </w:p>
        </w:tc>
        <w:tc>
          <w:tcPr>
            <w:tcW w:w="7900" w:type="dxa"/>
          </w:tcPr>
          <w:p>
            <w:pPr/>
            <w:r>
              <w:rPr/>
              <w:t xml:space="preserve">004 - con idropittura lavabile previa mano di fissativo</w:t>
            </w:r>
          </w:p>
        </w:tc>
      </w:tr>
    </w:tbl>
    <w:p>
      <w:pPr>
        <w:jc w:val="right"/>
      </w:pPr>
    </w:p>
    <w:p>
      <w:pPr>
        <w:jc w:val="right"/>
        <w:spacing w:line="336" w:lineRule="auto"/>
      </w:pPr>
      <w:r>
        <w:rPr>
          <w:b/>
        </w:rPr>
        <w:t xml:space="preserve">Prezzo senza S. G. e Util. a m²: € 4,42829</w:t>
      </w:r>
    </w:p>
    <w:p>
      <w:pPr>
        <w:jc w:val="right"/>
        <w:spacing w:line="336" w:lineRule="auto"/>
      </w:pPr>
      <w:r>
        <w:rPr>
          <w:b/>
        </w:rPr>
        <w:t xml:space="preserve">Prezzo a m²: € 5,60179</w:t>
      </w:r>
    </w:p>
    <w:p>
      <w:pPr>
        <w:jc w:val="right"/>
        <w:spacing w:line="336" w:lineRule="auto"/>
      </w:pPr>
      <w:r>
        <w:rPr>
          <w:b/>
        </w:rPr>
        <w:t xml:space="preserve">Di cui oneri di sicurezza afferenti l'impresa € 0,00332 (0,5 %)</w:t>
      </w:r>
    </w:p>
    <w:p>
      <w:pPr>
        <w:jc w:val="right"/>
        <w:spacing w:line="336" w:lineRule="auto"/>
      </w:pPr>
      <w:r>
        <w:rPr>
          <w:b/>
        </w:rPr>
        <w:t xml:space="preserve">Manodopera € 3,04785</w:t>
      </w:r>
    </w:p>
    <w:p>
      <w:pPr>
        <w:jc w:val="right"/>
        <w:spacing w:line="336" w:lineRule="auto"/>
      </w:pPr>
      <w:r>
        <w:rPr>
          <w:b/>
        </w:rPr>
        <w:t xml:space="preserve">Incidenza manodopera 54,41 %</w:t>
      </w:r>
    </w:p>
    <w:p>
      <w:pPr>
        <w:rPr>
          <w:sz w:val="10"/>
          <w:szCs w:val="10"/>
        </w:rPr>
      </w:pPr>
    </w:p>
    <w:p>
      <w:pPr>
        <w:rPr>
          <w:sz w:val="10"/>
          <w:szCs w:val="10"/>
        </w:rPr>
      </w:pPr>
    </w:p>
    <w:p>
      <w:pPr/>
      <w:r>
        <w:rPr>
          <w:b/>
        </w:rPr>
        <w:t xml:space="preserve">Codice regionale: TOS16_01.F04.005.001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Verniciatura di facciate esterne</w:t>
            </w:r>
          </w:p>
        </w:tc>
      </w:tr>
      <w:tr>
        <w:trPr/>
        <w:tc>
          <w:tcPr>
            <w:tcW w:w="1200" w:type="dxa"/>
          </w:tcPr>
          <w:p>
            <w:pPr/>
            <w:r>
              <w:rPr>
                <w:b/>
              </w:rPr>
              <w:t xml:space="preserve">Articolo:</w:t>
            </w:r>
          </w:p>
        </w:tc>
        <w:tc>
          <w:tcPr>
            <w:tcW w:w="7900" w:type="dxa"/>
          </w:tcPr>
          <w:p>
            <w:pPr/>
            <w:r>
              <w:rPr/>
              <w:t xml:space="preserve">001 - con pittura idrorepellente traspirante</w:t>
            </w:r>
          </w:p>
        </w:tc>
      </w:tr>
    </w:tbl>
    <w:p>
      <w:pPr>
        <w:jc w:val="right"/>
      </w:pPr>
    </w:p>
    <w:p>
      <w:pPr>
        <w:jc w:val="right"/>
        <w:spacing w:line="336" w:lineRule="auto"/>
      </w:pPr>
      <w:r>
        <w:rPr>
          <w:b/>
        </w:rPr>
        <w:t xml:space="preserve">Prezzo senza S. G. e Util. a m²: € 5,21595</w:t>
      </w:r>
    </w:p>
    <w:p>
      <w:pPr>
        <w:jc w:val="right"/>
        <w:spacing w:line="336" w:lineRule="auto"/>
      </w:pPr>
      <w:r>
        <w:rPr>
          <w:b/>
        </w:rPr>
        <w:t xml:space="preserve">Prezzo a m²: € 6,59818</w:t>
      </w:r>
    </w:p>
    <w:p>
      <w:pPr>
        <w:jc w:val="right"/>
        <w:spacing w:line="336" w:lineRule="auto"/>
      </w:pPr>
      <w:r>
        <w:rPr>
          <w:b/>
        </w:rPr>
        <w:t xml:space="preserve">Di cui oneri di sicurezza afferenti l'impresa € 0,01565 (2 %)</w:t>
      </w:r>
    </w:p>
    <w:p>
      <w:pPr>
        <w:jc w:val="right"/>
        <w:spacing w:line="336" w:lineRule="auto"/>
      </w:pPr>
      <w:r>
        <w:rPr>
          <w:b/>
        </w:rPr>
        <w:t xml:space="preserve">Manodopera € 3,51675</w:t>
      </w:r>
    </w:p>
    <w:p>
      <w:pPr>
        <w:jc w:val="right"/>
        <w:spacing w:line="336" w:lineRule="auto"/>
      </w:pPr>
      <w:r>
        <w:rPr>
          <w:b/>
        </w:rPr>
        <w:t xml:space="preserve">Incidenza manodopera 53,3 %</w:t>
      </w:r>
    </w:p>
    <w:p>
      <w:pPr>
        <w:rPr>
          <w:sz w:val="10"/>
          <w:szCs w:val="10"/>
        </w:rPr>
      </w:pPr>
    </w:p>
    <w:p>
      <w:pPr>
        <w:rPr>
          <w:sz w:val="10"/>
          <w:szCs w:val="10"/>
        </w:rPr>
      </w:pPr>
    </w:p>
    <w:p>
      <w:pPr/>
      <w:r>
        <w:rPr>
          <w:b/>
        </w:rPr>
        <w:t xml:space="preserve">Codice regionale: TOS16_01.F04.005.003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Verniciatura di facciate esterne</w:t>
            </w:r>
          </w:p>
        </w:tc>
      </w:tr>
      <w:tr>
        <w:trPr/>
        <w:tc>
          <w:tcPr>
            <w:tcW w:w="1200" w:type="dxa"/>
          </w:tcPr>
          <w:p>
            <w:pPr/>
            <w:r>
              <w:rPr>
                <w:b/>
              </w:rPr>
              <w:t xml:space="preserve">Articolo:</w:t>
            </w:r>
          </w:p>
        </w:tc>
        <w:tc>
          <w:tcPr>
            <w:tcW w:w="7900" w:type="dxa"/>
          </w:tcPr>
          <w:p>
            <w:pPr/>
            <w:r>
              <w:rPr/>
              <w:t xml:space="preserve">003 - con pittura lavabile al quarzo</w:t>
            </w:r>
          </w:p>
        </w:tc>
      </w:tr>
    </w:tbl>
    <w:p>
      <w:pPr>
        <w:jc w:val="right"/>
      </w:pPr>
    </w:p>
    <w:p>
      <w:pPr>
        <w:jc w:val="right"/>
        <w:spacing w:line="336" w:lineRule="auto"/>
      </w:pPr>
      <w:r>
        <w:rPr>
          <w:b/>
        </w:rPr>
        <w:t xml:space="preserve">Prezzo senza S. G. e Util. a m²: € 6,47168</w:t>
      </w:r>
    </w:p>
    <w:p>
      <w:pPr>
        <w:jc w:val="right"/>
        <w:spacing w:line="336" w:lineRule="auto"/>
      </w:pPr>
      <w:r>
        <w:rPr>
          <w:b/>
        </w:rPr>
        <w:t xml:space="preserve">Prezzo a m²: € 8,18667</w:t>
      </w:r>
    </w:p>
    <w:p>
      <w:pPr>
        <w:jc w:val="right"/>
        <w:spacing w:line="336" w:lineRule="auto"/>
      </w:pPr>
      <w:r>
        <w:rPr>
          <w:b/>
        </w:rPr>
        <w:t xml:space="preserve">Di cui oneri di sicurezza afferenti l'impresa € 0,01942 (2 %)</w:t>
      </w:r>
    </w:p>
    <w:p>
      <w:pPr>
        <w:jc w:val="right"/>
        <w:spacing w:line="336" w:lineRule="auto"/>
      </w:pPr>
      <w:r>
        <w:rPr>
          <w:b/>
        </w:rPr>
        <w:t xml:space="preserve">Manodopera € 5,74560</w:t>
      </w:r>
    </w:p>
    <w:p>
      <w:pPr>
        <w:jc w:val="right"/>
        <w:spacing w:line="336" w:lineRule="auto"/>
      </w:pPr>
      <w:r>
        <w:rPr>
          <w:b/>
        </w:rPr>
        <w:t xml:space="preserve">Incidenza manodopera 70,18 %</w:t>
      </w:r>
    </w:p>
    <w:p>
      <w:pPr>
        <w:rPr>
          <w:sz w:val="10"/>
          <w:szCs w:val="10"/>
        </w:rPr>
      </w:pPr>
    </w:p>
    <w:p>
      <w:pPr>
        <w:rPr>
          <w:sz w:val="10"/>
          <w:szCs w:val="10"/>
        </w:rPr>
      </w:pPr>
    </w:p>
    <w:p>
      <w:pPr/>
      <w:r>
        <w:rPr>
          <w:b/>
        </w:rPr>
        <w:t xml:space="preserve">Codice regionale: TOS16_01.F04.006.001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Verniciature di infissi nuovi o rigenerati ed altri elementi in ferro</w:t>
            </w:r>
          </w:p>
        </w:tc>
      </w:tr>
      <w:tr>
        <w:trPr/>
        <w:tc>
          <w:tcPr>
            <w:tcW w:w="1200" w:type="dxa"/>
          </w:tcPr>
          <w:p>
            <w:pPr/>
            <w:r>
              <w:rPr>
                <w:b/>
              </w:rPr>
              <w:t xml:space="preserve">Articolo:</w:t>
            </w:r>
          </w:p>
        </w:tc>
        <w:tc>
          <w:tcPr>
            <w:tcW w:w="7900" w:type="dxa"/>
          </w:tcPr>
          <w:p>
            <w:pPr/>
            <w:r>
              <w:rPr/>
              <w:t xml:space="preserve">001 - infissi: una mano di minio all'olio di lino e due mani di smalto sintetico</w:t>
            </w:r>
          </w:p>
        </w:tc>
      </w:tr>
    </w:tbl>
    <w:p>
      <w:pPr>
        <w:jc w:val="right"/>
      </w:pPr>
    </w:p>
    <w:p>
      <w:pPr>
        <w:jc w:val="right"/>
        <w:spacing w:line="336" w:lineRule="auto"/>
      </w:pPr>
      <w:r>
        <w:rPr>
          <w:b/>
        </w:rPr>
        <w:t xml:space="preserve">Prezzo senza S. G. e Util. a m²: € 10,04515</w:t>
      </w:r>
    </w:p>
    <w:p>
      <w:pPr>
        <w:jc w:val="right"/>
        <w:spacing w:line="336" w:lineRule="auto"/>
      </w:pPr>
      <w:r>
        <w:rPr>
          <w:b/>
        </w:rPr>
        <w:t xml:space="preserve">Prezzo a m²: € 12,70711</w:t>
      </w:r>
    </w:p>
    <w:p>
      <w:pPr>
        <w:jc w:val="right"/>
        <w:spacing w:line="336" w:lineRule="auto"/>
      </w:pPr>
      <w:r>
        <w:rPr>
          <w:b/>
        </w:rPr>
        <w:t xml:space="preserve">Di cui oneri di sicurezza afferenti l'impresa € 0,03767 (2,5 %)</w:t>
      </w:r>
    </w:p>
    <w:p>
      <w:pPr>
        <w:jc w:val="right"/>
        <w:spacing w:line="336" w:lineRule="auto"/>
      </w:pPr>
      <w:r>
        <w:rPr>
          <w:b/>
        </w:rPr>
        <w:t xml:space="preserve">Manodopera € 8,20575</w:t>
      </w:r>
    </w:p>
    <w:p>
      <w:pPr>
        <w:jc w:val="right"/>
        <w:spacing w:line="336" w:lineRule="auto"/>
      </w:pPr>
      <w:r>
        <w:rPr>
          <w:b/>
        </w:rPr>
        <w:t xml:space="preserve">Incidenza manodopera 64,58 %</w:t>
      </w:r>
    </w:p>
    <w:p>
      <w:pPr>
        <w:rPr>
          <w:sz w:val="10"/>
          <w:szCs w:val="10"/>
        </w:rPr>
      </w:pPr>
    </w:p>
    <w:p>
      <w:pPr>
        <w:rPr>
          <w:sz w:val="10"/>
          <w:szCs w:val="10"/>
        </w:rPr>
      </w:pPr>
    </w:p>
    <w:p>
      <w:pPr/>
      <w:r>
        <w:rPr>
          <w:b/>
        </w:rPr>
        <w:t xml:space="preserve">Codice regionale: TOS16_01.F04.006.003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Verniciature di infissi nuovi o rigenerati ed altri elementi in ferro</w:t>
            </w:r>
          </w:p>
        </w:tc>
      </w:tr>
      <w:tr>
        <w:trPr/>
        <w:tc>
          <w:tcPr>
            <w:tcW w:w="1200" w:type="dxa"/>
          </w:tcPr>
          <w:p>
            <w:pPr/>
            <w:r>
              <w:rPr>
                <w:b/>
              </w:rPr>
              <w:t xml:space="preserve">Articolo:</w:t>
            </w:r>
          </w:p>
        </w:tc>
        <w:tc>
          <w:tcPr>
            <w:tcW w:w="7900" w:type="dxa"/>
          </w:tcPr>
          <w:p>
            <w:pPr/>
            <w:r>
              <w:rPr/>
              <w:t xml:space="preserve">003 - persiane: tre mani di tinta a olio</w:t>
            </w:r>
          </w:p>
        </w:tc>
      </w:tr>
    </w:tbl>
    <w:p>
      <w:pPr>
        <w:jc w:val="right"/>
      </w:pPr>
    </w:p>
    <w:p>
      <w:pPr>
        <w:jc w:val="right"/>
        <w:spacing w:line="336" w:lineRule="auto"/>
      </w:pPr>
      <w:r>
        <w:rPr>
          <w:b/>
        </w:rPr>
        <w:t xml:space="preserve">Prezzo senza S. G. e Util. a m²: € 9,30922</w:t>
      </w:r>
    </w:p>
    <w:p>
      <w:pPr>
        <w:jc w:val="right"/>
        <w:spacing w:line="336" w:lineRule="auto"/>
      </w:pPr>
      <w:r>
        <w:rPr>
          <w:b/>
        </w:rPr>
        <w:t xml:space="preserve">Prezzo a m²: € 11,77616</w:t>
      </w:r>
    </w:p>
    <w:p>
      <w:pPr>
        <w:jc w:val="right"/>
        <w:spacing w:line="336" w:lineRule="auto"/>
      </w:pPr>
      <w:r>
        <w:rPr>
          <w:b/>
        </w:rPr>
        <w:t xml:space="preserve">Di cui oneri di sicurezza afferenti l'impresa € 0,03491 (2,5 %)</w:t>
      </w:r>
    </w:p>
    <w:p>
      <w:pPr>
        <w:jc w:val="right"/>
        <w:spacing w:line="336" w:lineRule="auto"/>
      </w:pPr>
      <w:r>
        <w:rPr>
          <w:b/>
        </w:rPr>
        <w:t xml:space="preserve">Manodopera € 8,07552</w:t>
      </w:r>
    </w:p>
    <w:p>
      <w:pPr>
        <w:jc w:val="right"/>
        <w:spacing w:line="336" w:lineRule="auto"/>
      </w:pPr>
      <w:r>
        <w:rPr>
          <w:b/>
        </w:rPr>
        <w:t xml:space="preserve">Incidenza manodopera 68,58 %</w:t>
      </w:r>
    </w:p>
    <w:p>
      <w:pPr>
        <w:rPr>
          <w:sz w:val="10"/>
          <w:szCs w:val="10"/>
        </w:rPr>
      </w:pPr>
    </w:p>
    <w:p>
      <w:pPr>
        <w:rPr>
          <w:sz w:val="10"/>
          <w:szCs w:val="10"/>
        </w:rPr>
      </w:pPr>
    </w:p>
    <w:p>
      <w:pPr/>
      <w:r>
        <w:rPr>
          <w:b/>
        </w:rPr>
        <w:t xml:space="preserve">Codice regionale: TOS16_01.F04.006.007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Verniciature di infissi nuovi o rigenerati ed altri elementi in ferro</w:t>
            </w:r>
          </w:p>
        </w:tc>
      </w:tr>
      <w:tr>
        <w:trPr/>
        <w:tc>
          <w:tcPr>
            <w:tcW w:w="1200" w:type="dxa"/>
          </w:tcPr>
          <w:p>
            <w:pPr/>
            <w:r>
              <w:rPr>
                <w:b/>
              </w:rPr>
              <w:t xml:space="preserve">Articolo:</w:t>
            </w:r>
          </w:p>
        </w:tc>
        <w:tc>
          <w:tcPr>
            <w:tcW w:w="7900" w:type="dxa"/>
          </w:tcPr>
          <w:p>
            <w:pPr/>
            <w:r>
              <w:rPr/>
              <w:t xml:space="preserve">007 - radiatori (per ogni elemento): una mano di antiruggine e due di smalto, previa pulitura con spazzola in acciaio</w:t>
            </w:r>
          </w:p>
        </w:tc>
      </w:tr>
    </w:tbl>
    <w:p>
      <w:pPr>
        <w:jc w:val="right"/>
      </w:pPr>
    </w:p>
    <w:p>
      <w:pPr>
        <w:jc w:val="right"/>
        <w:spacing w:line="336" w:lineRule="auto"/>
      </w:pPr>
      <w:r>
        <w:rPr>
          <w:b/>
        </w:rPr>
        <w:t xml:space="preserve">Prezzo senza S. G. e Util. a cad: € 2,90640</w:t>
      </w:r>
    </w:p>
    <w:p>
      <w:pPr>
        <w:jc w:val="right"/>
        <w:spacing w:line="336" w:lineRule="auto"/>
      </w:pPr>
      <w:r>
        <w:rPr>
          <w:b/>
        </w:rPr>
        <w:t xml:space="preserve">Prezzo a cad: € 3,67660</w:t>
      </w:r>
    </w:p>
    <w:p>
      <w:pPr>
        <w:jc w:val="right"/>
        <w:spacing w:line="336" w:lineRule="auto"/>
      </w:pPr>
      <w:r>
        <w:rPr>
          <w:b/>
        </w:rPr>
        <w:t xml:space="preserve">Di cui oneri di sicurezza afferenti l'impresa € 0,01090 (2,5 %)</w:t>
      </w:r>
    </w:p>
    <w:p>
      <w:pPr>
        <w:jc w:val="right"/>
        <w:spacing w:line="336" w:lineRule="auto"/>
      </w:pPr>
      <w:r>
        <w:rPr>
          <w:b/>
        </w:rPr>
        <w:t xml:space="preserve">Manodopera € 1,26180</w:t>
      </w:r>
    </w:p>
    <w:p>
      <w:pPr>
        <w:jc w:val="right"/>
        <w:spacing w:line="336" w:lineRule="auto"/>
      </w:pPr>
      <w:r>
        <w:rPr>
          <w:b/>
        </w:rPr>
        <w:t xml:space="preserve">Incidenza manodopera 34,32 %</w:t>
      </w:r>
    </w:p>
    <w:p>
      <w:pPr>
        <w:rPr>
          <w:sz w:val="10"/>
          <w:szCs w:val="10"/>
        </w:rPr>
      </w:pPr>
    </w:p>
    <w:p>
      <w:pPr>
        <w:rPr>
          <w:sz w:val="10"/>
          <w:szCs w:val="10"/>
        </w:rPr>
      </w:pPr>
    </w:p>
    <w:p>
      <w:pPr/>
      <w:r>
        <w:rPr>
          <w:b/>
        </w:rPr>
        <w:t xml:space="preserve">Codice regionale: TOS16_01.F04.006.009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Verniciature di infissi nuovi o rigenerati ed altri elementi in ferro</w:t>
            </w:r>
          </w:p>
        </w:tc>
      </w:tr>
      <w:tr>
        <w:trPr/>
        <w:tc>
          <w:tcPr>
            <w:tcW w:w="1200" w:type="dxa"/>
          </w:tcPr>
          <w:p>
            <w:pPr/>
            <w:r>
              <w:rPr>
                <w:b/>
              </w:rPr>
              <w:t xml:space="preserve">Articolo:</w:t>
            </w:r>
          </w:p>
        </w:tc>
        <w:tc>
          <w:tcPr>
            <w:tcW w:w="7900" w:type="dxa"/>
          </w:tcPr>
          <w:p>
            <w:pPr/>
            <w:r>
              <w:rPr/>
              <w:t xml:space="preserve">009 - ringhiere di scala: una mano di minio e due mani di smalto</w:t>
            </w:r>
          </w:p>
        </w:tc>
      </w:tr>
    </w:tbl>
    <w:p>
      <w:pPr>
        <w:jc w:val="right"/>
      </w:pPr>
    </w:p>
    <w:p>
      <w:pPr>
        <w:jc w:val="right"/>
        <w:spacing w:line="336" w:lineRule="auto"/>
      </w:pPr>
      <w:r>
        <w:rPr>
          <w:b/>
        </w:rPr>
        <w:t xml:space="preserve">Prezzo senza S. G. e Util. a m²: € 7,58170</w:t>
      </w:r>
    </w:p>
    <w:p>
      <w:pPr>
        <w:jc w:val="right"/>
        <w:spacing w:line="336" w:lineRule="auto"/>
      </w:pPr>
      <w:r>
        <w:rPr>
          <w:b/>
        </w:rPr>
        <w:t xml:space="preserve">Prezzo a m²: € 9,59085</w:t>
      </w:r>
    </w:p>
    <w:p>
      <w:pPr>
        <w:jc w:val="right"/>
        <w:spacing w:line="336" w:lineRule="auto"/>
      </w:pPr>
      <w:r>
        <w:rPr>
          <w:b/>
        </w:rPr>
        <w:t xml:space="preserve">Di cui oneri di sicurezza afferenti l'impresa € 0,02843 (2,5 %)</w:t>
      </w:r>
    </w:p>
    <w:p>
      <w:pPr>
        <w:jc w:val="right"/>
        <w:spacing w:line="336" w:lineRule="auto"/>
      </w:pPr>
      <w:r>
        <w:rPr>
          <w:b/>
        </w:rPr>
        <w:t xml:space="preserve">Manodopera € 5,04720</w:t>
      </w:r>
    </w:p>
    <w:p>
      <w:pPr>
        <w:jc w:val="right"/>
        <w:spacing w:line="336" w:lineRule="auto"/>
      </w:pPr>
      <w:r>
        <w:rPr>
          <w:b/>
        </w:rPr>
        <w:t xml:space="preserve">Incidenza manodopera 52,63 %</w:t>
      </w:r>
    </w:p>
    <w:p>
      <w:pPr>
        <w:rPr>
          <w:sz w:val="10"/>
          <w:szCs w:val="10"/>
        </w:rPr>
      </w:pPr>
    </w:p>
    <w:p>
      <w:pPr>
        <w:rPr>
          <w:sz w:val="10"/>
          <w:szCs w:val="10"/>
        </w:rPr>
      </w:pPr>
    </w:p>
    <w:p>
      <w:pPr/>
      <w:r>
        <w:rPr>
          <w:b/>
        </w:rPr>
        <w:t xml:space="preserve">Codice regionale: TOS16_01.F04.007.001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Stuccatura parziale per la ripresa di crinature e scalfiture, compresa carteggiatura, per locali di altezza fino a m 4,50</w:t>
            </w:r>
          </w:p>
        </w:tc>
      </w:tr>
      <w:tr>
        <w:trPr/>
        <w:tc>
          <w:tcPr>
            <w:tcW w:w="1200" w:type="dxa"/>
          </w:tcPr>
          <w:p>
            <w:pPr/>
            <w:r>
              <w:rPr>
                <w:b/>
              </w:rPr>
              <w:t xml:space="preserve">Articolo:</w:t>
            </w:r>
          </w:p>
        </w:tc>
        <w:tc>
          <w:tcPr>
            <w:tcW w:w="7900" w:type="dxa"/>
          </w:tcPr>
          <w:p>
            <w:pPr/>
            <w:r>
              <w:rPr/>
              <w:t xml:space="preserve">001 - con stucco emulsionato in acqua</w:t>
            </w:r>
          </w:p>
        </w:tc>
      </w:tr>
    </w:tbl>
    <w:p>
      <w:pPr>
        <w:jc w:val="right"/>
      </w:pPr>
    </w:p>
    <w:p>
      <w:pPr>
        <w:jc w:val="right"/>
        <w:spacing w:line="336" w:lineRule="auto"/>
      </w:pPr>
      <w:r>
        <w:rPr>
          <w:b/>
        </w:rPr>
        <w:t xml:space="preserve">Prezzo senza S. G. e Util. a m²: € 2,64780</w:t>
      </w:r>
    </w:p>
    <w:p>
      <w:pPr>
        <w:jc w:val="right"/>
        <w:spacing w:line="336" w:lineRule="auto"/>
      </w:pPr>
      <w:r>
        <w:rPr>
          <w:b/>
        </w:rPr>
        <w:t xml:space="preserve">Prezzo a m²: € 3,34947</w:t>
      </w:r>
    </w:p>
    <w:p>
      <w:pPr>
        <w:jc w:val="right"/>
        <w:spacing w:line="336" w:lineRule="auto"/>
      </w:pPr>
      <w:r>
        <w:rPr>
          <w:b/>
        </w:rPr>
        <w:t xml:space="preserve">Di cui oneri di sicurezza afferenti l'impresa € 0,00199 (0,5 %)</w:t>
      </w:r>
    </w:p>
    <w:p>
      <w:pPr>
        <w:jc w:val="right"/>
        <w:spacing w:line="336" w:lineRule="auto"/>
      </w:pPr>
      <w:r>
        <w:rPr>
          <w:b/>
        </w:rPr>
        <w:t xml:space="preserve">Manodopera € 2,52360</w:t>
      </w:r>
    </w:p>
    <w:p>
      <w:pPr>
        <w:jc w:val="right"/>
        <w:spacing w:line="336" w:lineRule="auto"/>
      </w:pPr>
      <w:r>
        <w:rPr>
          <w:b/>
        </w:rPr>
        <w:t xml:space="preserve">Incidenza manodopera 75,34 %</w:t>
      </w:r>
    </w:p>
    <w:p>
      <w:pPr>
        <w:rPr>
          <w:sz w:val="10"/>
          <w:szCs w:val="10"/>
        </w:rPr>
      </w:pPr>
    </w:p>
    <w:p>
      <w:pPr>
        <w:rPr>
          <w:sz w:val="10"/>
          <w:szCs w:val="10"/>
        </w:rPr>
      </w:pPr>
    </w:p>
    <w:p>
      <w:pPr/>
      <w:r>
        <w:rPr>
          <w:b/>
        </w:rPr>
        <w:t xml:space="preserve">Codice regionale: TOS16_01.F04.009.002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Preparazione alla verniciatura di opere in legno</w:t>
            </w:r>
          </w:p>
        </w:tc>
      </w:tr>
      <w:tr>
        <w:trPr/>
        <w:tc>
          <w:tcPr>
            <w:tcW w:w="1200" w:type="dxa"/>
          </w:tcPr>
          <w:p>
            <w:pPr/>
            <w:r>
              <w:rPr>
                <w:b/>
              </w:rPr>
              <w:t xml:space="preserve">Articolo:</w:t>
            </w:r>
          </w:p>
        </w:tc>
        <w:tc>
          <w:tcPr>
            <w:tcW w:w="7900" w:type="dxa"/>
          </w:tcPr>
          <w:p>
            <w:pPr/>
            <w:r>
              <w:rPr/>
              <w:t xml:space="preserve">002 - con una mano di idonea soluzione antimuffa o antifungo</w:t>
            </w:r>
          </w:p>
        </w:tc>
      </w:tr>
    </w:tbl>
    <w:p>
      <w:pPr>
        <w:jc w:val="right"/>
      </w:pPr>
    </w:p>
    <w:p>
      <w:pPr>
        <w:jc w:val="right"/>
        <w:spacing w:line="336" w:lineRule="auto"/>
      </w:pPr>
      <w:r>
        <w:rPr>
          <w:b/>
        </w:rPr>
        <w:t xml:space="preserve">Prezzo senza S. G. e Util. a m²: € 3,06180</w:t>
      </w:r>
    </w:p>
    <w:p>
      <w:pPr>
        <w:jc w:val="right"/>
        <w:spacing w:line="336" w:lineRule="auto"/>
      </w:pPr>
      <w:r>
        <w:rPr>
          <w:b/>
        </w:rPr>
        <w:t xml:space="preserve">Prezzo a m²: € 3,87318</w:t>
      </w:r>
    </w:p>
    <w:p>
      <w:pPr>
        <w:jc w:val="right"/>
        <w:spacing w:line="336" w:lineRule="auto"/>
      </w:pPr>
      <w:r>
        <w:rPr>
          <w:b/>
        </w:rPr>
        <w:t xml:space="preserve">Di cui oneri di sicurezza afferenti l'impresa € 0,00230 (0,5 %)</w:t>
      </w:r>
    </w:p>
    <w:p>
      <w:pPr>
        <w:jc w:val="right"/>
        <w:spacing w:line="336" w:lineRule="auto"/>
      </w:pPr>
      <w:r>
        <w:rPr>
          <w:b/>
        </w:rPr>
        <w:t xml:space="preserve">Manodopera € 1,26180</w:t>
      </w:r>
    </w:p>
    <w:p>
      <w:pPr>
        <w:jc w:val="right"/>
        <w:spacing w:line="336" w:lineRule="auto"/>
      </w:pPr>
      <w:r>
        <w:rPr>
          <w:b/>
        </w:rPr>
        <w:t xml:space="preserve">Incidenza manodopera 32,58 %</w:t>
      </w:r>
    </w:p>
    <w:p>
      <w:pPr>
        <w:rPr>
          <w:sz w:val="10"/>
          <w:szCs w:val="10"/>
        </w:rPr>
      </w:pPr>
    </w:p>
    <w:p>
      <w:pPr>
        <w:rPr>
          <w:sz w:val="10"/>
          <w:szCs w:val="10"/>
        </w:rPr>
      </w:pPr>
    </w:p>
    <w:p>
      <w:pPr/>
      <w:r>
        <w:rPr>
          <w:b/>
        </w:rPr>
        <w:t xml:space="preserve">Codice regionale: TOS16_01.F04.009.003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Preparazione alla verniciatura di opere in legno</w:t>
            </w:r>
          </w:p>
        </w:tc>
      </w:tr>
      <w:tr>
        <w:trPr/>
        <w:tc>
          <w:tcPr>
            <w:tcW w:w="1200" w:type="dxa"/>
          </w:tcPr>
          <w:p>
            <w:pPr/>
            <w:r>
              <w:rPr>
                <w:b/>
              </w:rPr>
              <w:t xml:space="preserve">Articolo:</w:t>
            </w:r>
          </w:p>
        </w:tc>
        <w:tc>
          <w:tcPr>
            <w:tcW w:w="7900" w:type="dxa"/>
          </w:tcPr>
          <w:p>
            <w:pPr/>
            <w:r>
              <w:rPr/>
              <w:t xml:space="preserve">003 - con una mano di impregnante su superfici nuove</w:t>
            </w:r>
          </w:p>
        </w:tc>
      </w:tr>
    </w:tbl>
    <w:p>
      <w:pPr>
        <w:jc w:val="right"/>
      </w:pPr>
    </w:p>
    <w:p>
      <w:pPr>
        <w:jc w:val="right"/>
        <w:spacing w:line="336" w:lineRule="auto"/>
      </w:pPr>
      <w:r>
        <w:rPr>
          <w:b/>
        </w:rPr>
        <w:t xml:space="preserve">Prezzo senza S. G. e Util. a m²: € 2,27270</w:t>
      </w:r>
    </w:p>
    <w:p>
      <w:pPr>
        <w:jc w:val="right"/>
        <w:spacing w:line="336" w:lineRule="auto"/>
      </w:pPr>
      <w:r>
        <w:rPr>
          <w:b/>
        </w:rPr>
        <w:t xml:space="preserve">Prezzo a m²: € 2,87497</w:t>
      </w:r>
    </w:p>
    <w:p>
      <w:pPr>
        <w:jc w:val="right"/>
        <w:spacing w:line="336" w:lineRule="auto"/>
      </w:pPr>
      <w:r>
        <w:rPr>
          <w:b/>
        </w:rPr>
        <w:t xml:space="preserve">Di cui oneri di sicurezza afferenti l'impresa € 0,00170 (0,5 %)</w:t>
      </w:r>
    </w:p>
    <w:p>
      <w:pPr>
        <w:jc w:val="right"/>
        <w:spacing w:line="336" w:lineRule="auto"/>
      </w:pPr>
      <w:r>
        <w:rPr>
          <w:b/>
        </w:rPr>
        <w:t xml:space="preserve">Manodopera € 1,26180</w:t>
      </w:r>
    </w:p>
    <w:p>
      <w:pPr>
        <w:jc w:val="right"/>
        <w:spacing w:line="336" w:lineRule="auto"/>
      </w:pPr>
      <w:r>
        <w:rPr>
          <w:b/>
        </w:rPr>
        <w:t xml:space="preserve">Incidenza manodopera 43,89 %</w:t>
      </w:r>
    </w:p>
    <w:p>
      <w:pPr>
        <w:rPr>
          <w:sz w:val="10"/>
          <w:szCs w:val="10"/>
        </w:rPr>
      </w:pPr>
    </w:p>
    <w:p>
      <w:pPr>
        <w:rPr>
          <w:sz w:val="10"/>
          <w:szCs w:val="10"/>
        </w:rPr>
      </w:pPr>
    </w:p>
    <w:p>
      <w:pPr/>
      <w:r>
        <w:rPr>
          <w:b/>
        </w:rPr>
        <w:t xml:space="preserve">Codice regionale: TOS16_01.F04.009.004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Preparazione alla verniciatura di opere in legno</w:t>
            </w:r>
          </w:p>
        </w:tc>
      </w:tr>
      <w:tr>
        <w:trPr/>
        <w:tc>
          <w:tcPr>
            <w:tcW w:w="1200" w:type="dxa"/>
          </w:tcPr>
          <w:p>
            <w:pPr/>
            <w:r>
              <w:rPr>
                <w:b/>
              </w:rPr>
              <w:t xml:space="preserve">Articolo:</w:t>
            </w:r>
          </w:p>
        </w:tc>
        <w:tc>
          <w:tcPr>
            <w:tcW w:w="7900" w:type="dxa"/>
          </w:tcPr>
          <w:p>
            <w:pPr/>
            <w:r>
              <w:rPr/>
              <w:t xml:space="preserve">004 - con una mano di impregnante turapori a solvente su superfici nuove</w:t>
            </w:r>
          </w:p>
        </w:tc>
      </w:tr>
    </w:tbl>
    <w:p>
      <w:pPr>
        <w:jc w:val="right"/>
      </w:pPr>
    </w:p>
    <w:p>
      <w:pPr>
        <w:jc w:val="right"/>
        <w:spacing w:line="336" w:lineRule="auto"/>
      </w:pPr>
      <w:r>
        <w:rPr>
          <w:b/>
        </w:rPr>
        <w:t xml:space="preserve">Prezzo senza S. G. e Util. a m²: € 6,66825</w:t>
      </w:r>
    </w:p>
    <w:p>
      <w:pPr>
        <w:jc w:val="right"/>
        <w:spacing w:line="336" w:lineRule="auto"/>
      </w:pPr>
      <w:r>
        <w:rPr>
          <w:b/>
        </w:rPr>
        <w:t xml:space="preserve">Prezzo a m²: € 8,43534</w:t>
      </w:r>
    </w:p>
    <w:p>
      <w:pPr>
        <w:jc w:val="right"/>
        <w:spacing w:line="336" w:lineRule="auto"/>
      </w:pPr>
      <w:r>
        <w:rPr>
          <w:b/>
        </w:rPr>
        <w:t xml:space="preserve">Di cui oneri di sicurezza afferenti l'impresa € 0,00500 (0,5 %)</w:t>
      </w:r>
    </w:p>
    <w:p>
      <w:pPr>
        <w:jc w:val="right"/>
        <w:spacing w:line="336" w:lineRule="auto"/>
      </w:pPr>
      <w:r>
        <w:rPr>
          <w:b/>
        </w:rPr>
        <w:t xml:space="preserve">Manodopera € 5,86125</w:t>
      </w:r>
    </w:p>
    <w:p>
      <w:pPr>
        <w:jc w:val="right"/>
        <w:spacing w:line="336" w:lineRule="auto"/>
      </w:pPr>
      <w:r>
        <w:rPr>
          <w:b/>
        </w:rPr>
        <w:t xml:space="preserve">Incidenza manodopera 69,48 %</w:t>
      </w:r>
    </w:p>
    <w:p>
      <w:pPr>
        <w:rPr>
          <w:sz w:val="10"/>
          <w:szCs w:val="10"/>
        </w:rPr>
      </w:pPr>
    </w:p>
    <w:p>
      <w:pPr>
        <w:rPr>
          <w:sz w:val="10"/>
          <w:szCs w:val="10"/>
        </w:rPr>
      </w:pPr>
    </w:p>
    <w:p>
      <w:pPr/>
      <w:r>
        <w:rPr>
          <w:b/>
        </w:rPr>
        <w:t xml:space="preserve">Codice regionale: TOS16_01.F04.010.001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Verniciatura di opere in legno</w:t>
            </w:r>
          </w:p>
        </w:tc>
      </w:tr>
      <w:tr>
        <w:trPr/>
        <w:tc>
          <w:tcPr>
            <w:tcW w:w="1200" w:type="dxa"/>
          </w:tcPr>
          <w:p>
            <w:pPr/>
            <w:r>
              <w:rPr>
                <w:b/>
              </w:rPr>
              <w:t xml:space="preserve">Articolo:</w:t>
            </w:r>
          </w:p>
        </w:tc>
        <w:tc>
          <w:tcPr>
            <w:tcW w:w="7900" w:type="dxa"/>
          </w:tcPr>
          <w:p>
            <w:pPr/>
            <w:r>
              <w:rPr/>
              <w:t xml:space="preserve">001 - con una mano di pittura opaca bianca su superfici già preparate</w:t>
            </w:r>
          </w:p>
        </w:tc>
      </w:tr>
    </w:tbl>
    <w:p>
      <w:pPr>
        <w:jc w:val="right"/>
      </w:pPr>
    </w:p>
    <w:p>
      <w:pPr>
        <w:jc w:val="right"/>
        <w:spacing w:line="336" w:lineRule="auto"/>
      </w:pPr>
      <w:r>
        <w:rPr>
          <w:b/>
        </w:rPr>
        <w:t xml:space="preserve">Prezzo senza S. G. e Util. a m²: € 5,58990</w:t>
      </w:r>
    </w:p>
    <w:p>
      <w:pPr>
        <w:jc w:val="right"/>
        <w:spacing w:line="336" w:lineRule="auto"/>
      </w:pPr>
      <w:r>
        <w:rPr>
          <w:b/>
        </w:rPr>
        <w:t xml:space="preserve">Prezzo a m²: € 7,07122</w:t>
      </w:r>
    </w:p>
    <w:p>
      <w:pPr>
        <w:jc w:val="right"/>
        <w:spacing w:line="336" w:lineRule="auto"/>
      </w:pPr>
      <w:r>
        <w:rPr>
          <w:b/>
        </w:rPr>
        <w:t xml:space="preserve">Di cui oneri di sicurezza afferenti l'impresa € 0,00419 (0,5 %)</w:t>
      </w:r>
    </w:p>
    <w:p>
      <w:pPr>
        <w:jc w:val="right"/>
        <w:spacing w:line="336" w:lineRule="auto"/>
      </w:pPr>
      <w:r>
        <w:rPr>
          <w:b/>
        </w:rPr>
        <w:t xml:space="preserve">Manodopera € 4,68900</w:t>
      </w:r>
    </w:p>
    <w:p>
      <w:pPr>
        <w:jc w:val="right"/>
        <w:spacing w:line="336" w:lineRule="auto"/>
      </w:pPr>
      <w:r>
        <w:rPr>
          <w:b/>
        </w:rPr>
        <w:t xml:space="preserve">Incidenza manodopera 66,31 %</w:t>
      </w:r>
    </w:p>
    <w:p>
      <w:pPr>
        <w:rPr>
          <w:sz w:val="10"/>
          <w:szCs w:val="10"/>
        </w:rPr>
      </w:pPr>
    </w:p>
    <w:p>
      <w:pPr>
        <w:rPr>
          <w:sz w:val="10"/>
          <w:szCs w:val="10"/>
        </w:rPr>
      </w:pPr>
    </w:p>
    <w:p>
      <w:pPr/>
      <w:r>
        <w:rPr>
          <w:b/>
        </w:rPr>
        <w:t xml:space="preserve">Codice regionale: TOS16_01.F04.010.002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Verniciatura di opere in legno</w:t>
            </w:r>
          </w:p>
        </w:tc>
      </w:tr>
      <w:tr>
        <w:trPr/>
        <w:tc>
          <w:tcPr>
            <w:tcW w:w="1200" w:type="dxa"/>
          </w:tcPr>
          <w:p>
            <w:pPr/>
            <w:r>
              <w:rPr>
                <w:b/>
              </w:rPr>
              <w:t xml:space="preserve">Articolo:</w:t>
            </w:r>
          </w:p>
        </w:tc>
        <w:tc>
          <w:tcPr>
            <w:tcW w:w="7900" w:type="dxa"/>
          </w:tcPr>
          <w:p>
            <w:pPr/>
            <w:r>
              <w:rPr/>
              <w:t xml:space="preserve">002 - con smalto sintetico per interno in colori chiari su superfici già preparate ed imprimite; per ogni strato applicato</w:t>
            </w:r>
          </w:p>
        </w:tc>
      </w:tr>
    </w:tbl>
    <w:p>
      <w:pPr>
        <w:jc w:val="right"/>
      </w:pPr>
    </w:p>
    <w:p>
      <w:pPr>
        <w:jc w:val="right"/>
        <w:spacing w:line="336" w:lineRule="auto"/>
      </w:pPr>
      <w:r>
        <w:rPr>
          <w:b/>
        </w:rPr>
        <w:t xml:space="preserve">Prezzo senza S. G. e Util. a m²: € 5,34681</w:t>
      </w:r>
    </w:p>
    <w:p>
      <w:pPr>
        <w:jc w:val="right"/>
        <w:spacing w:line="336" w:lineRule="auto"/>
      </w:pPr>
      <w:r>
        <w:rPr>
          <w:b/>
        </w:rPr>
        <w:t xml:space="preserve">Prezzo a m²: € 6,76371</w:t>
      </w:r>
    </w:p>
    <w:p>
      <w:pPr>
        <w:jc w:val="right"/>
        <w:spacing w:line="336" w:lineRule="auto"/>
      </w:pPr>
      <w:r>
        <w:rPr>
          <w:b/>
        </w:rPr>
        <w:t xml:space="preserve">Di cui oneri di sicurezza afferenti l'impresa € 0,02005 (2,5 %)</w:t>
      </w:r>
    </w:p>
    <w:p>
      <w:pPr>
        <w:jc w:val="right"/>
        <w:spacing w:line="336" w:lineRule="auto"/>
      </w:pPr>
      <w:r>
        <w:rPr>
          <w:b/>
        </w:rPr>
        <w:t xml:space="preserve">Manodopera € 4,22010</w:t>
      </w:r>
    </w:p>
    <w:p>
      <w:pPr>
        <w:jc w:val="right"/>
        <w:spacing w:line="336" w:lineRule="auto"/>
      </w:pPr>
      <w:r>
        <w:rPr>
          <w:b/>
        </w:rPr>
        <w:t xml:space="preserve">Incidenza manodopera 62,39 %</w:t>
      </w:r>
    </w:p>
    <w:p>
      <w:pPr>
        <w:rPr>
          <w:sz w:val="10"/>
          <w:szCs w:val="10"/>
        </w:rPr>
      </w:pPr>
    </w:p>
    <w:p>
      <w:pPr>
        <w:rPr>
          <w:sz w:val="10"/>
          <w:szCs w:val="10"/>
        </w:rPr>
      </w:pPr>
    </w:p>
    <w:p>
      <w:pPr/>
      <w:r>
        <w:rPr>
          <w:b/>
        </w:rPr>
        <w:t xml:space="preserve">Codice regionale: TOS16_01.F04.010.003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Verniciatura di opere in legno</w:t>
            </w:r>
          </w:p>
        </w:tc>
      </w:tr>
      <w:tr>
        <w:trPr/>
        <w:tc>
          <w:tcPr>
            <w:tcW w:w="1200" w:type="dxa"/>
          </w:tcPr>
          <w:p>
            <w:pPr/>
            <w:r>
              <w:rPr>
                <w:b/>
              </w:rPr>
              <w:t xml:space="preserve">Articolo:</w:t>
            </w:r>
          </w:p>
        </w:tc>
        <w:tc>
          <w:tcPr>
            <w:tcW w:w="7900" w:type="dxa"/>
          </w:tcPr>
          <w:p>
            <w:pPr/>
            <w:r>
              <w:rPr/>
              <w:t xml:space="preserve">003 - con smalto sintetico, alchidico, lucido in colori correnti chiari su superfici già preparate ed imprimite; per ogni strato applicato</w:t>
            </w:r>
          </w:p>
        </w:tc>
      </w:tr>
    </w:tbl>
    <w:p>
      <w:pPr>
        <w:jc w:val="right"/>
      </w:pPr>
    </w:p>
    <w:p>
      <w:pPr>
        <w:jc w:val="right"/>
        <w:spacing w:line="336" w:lineRule="auto"/>
      </w:pPr>
      <w:r>
        <w:rPr>
          <w:b/>
        </w:rPr>
        <w:t xml:space="preserve">Prezzo senza S. G. e Util. a m²: € 5,68000</w:t>
      </w:r>
    </w:p>
    <w:p>
      <w:pPr>
        <w:jc w:val="right"/>
        <w:spacing w:line="336" w:lineRule="auto"/>
      </w:pPr>
      <w:r>
        <w:rPr>
          <w:b/>
        </w:rPr>
        <w:t xml:space="preserve">Prezzo a m²: € 7,18520</w:t>
      </w:r>
    </w:p>
    <w:p>
      <w:pPr>
        <w:jc w:val="right"/>
        <w:spacing w:line="336" w:lineRule="auto"/>
      </w:pPr>
      <w:r>
        <w:rPr>
          <w:b/>
        </w:rPr>
        <w:t xml:space="preserve">Di cui oneri di sicurezza afferenti l'impresa € 0,02130 (2,5 %)</w:t>
      </w:r>
    </w:p>
    <w:p>
      <w:pPr>
        <w:jc w:val="right"/>
        <w:spacing w:line="336" w:lineRule="auto"/>
      </w:pPr>
      <w:r>
        <w:rPr>
          <w:b/>
        </w:rPr>
        <w:t xml:space="preserve">Manodopera € 4,22010</w:t>
      </w:r>
    </w:p>
    <w:p>
      <w:pPr>
        <w:jc w:val="right"/>
        <w:spacing w:line="336" w:lineRule="auto"/>
      </w:pPr>
      <w:r>
        <w:rPr>
          <w:b/>
        </w:rPr>
        <w:t xml:space="preserve">Incidenza manodopera 58,73 %</w:t>
      </w:r>
    </w:p>
    <w:p>
      <w:pPr>
        <w:rPr>
          <w:sz w:val="10"/>
          <w:szCs w:val="10"/>
        </w:rPr>
      </w:pPr>
    </w:p>
    <w:p>
      <w:pPr>
        <w:rPr>
          <w:sz w:val="10"/>
          <w:szCs w:val="10"/>
        </w:rPr>
      </w:pPr>
    </w:p>
    <w:p>
      <w:pPr/>
      <w:r>
        <w:rPr>
          <w:b/>
        </w:rPr>
        <w:t xml:space="preserve">Codice regionale: TOS16_01.F04.010.004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Verniciatura di opere in legno</w:t>
            </w:r>
          </w:p>
        </w:tc>
      </w:tr>
      <w:tr>
        <w:trPr/>
        <w:tc>
          <w:tcPr>
            <w:tcW w:w="1200" w:type="dxa"/>
          </w:tcPr>
          <w:p>
            <w:pPr/>
            <w:r>
              <w:rPr>
                <w:b/>
              </w:rPr>
              <w:t xml:space="preserve">Articolo:</w:t>
            </w:r>
          </w:p>
        </w:tc>
        <w:tc>
          <w:tcPr>
            <w:tcW w:w="7900" w:type="dxa"/>
          </w:tcPr>
          <w:p>
            <w:pPr/>
            <w:r>
              <w:rPr/>
              <w:t xml:space="preserve">004 - con smalto sintetico, alchidico, satinato in colori correnti chiari su superfici già preparate ed impregnate; per ogni strato applicato</w:t>
            </w:r>
          </w:p>
        </w:tc>
      </w:tr>
    </w:tbl>
    <w:p>
      <w:pPr>
        <w:jc w:val="right"/>
      </w:pPr>
    </w:p>
    <w:p>
      <w:pPr>
        <w:jc w:val="right"/>
        <w:spacing w:line="336" w:lineRule="auto"/>
      </w:pPr>
      <w:r>
        <w:rPr>
          <w:b/>
        </w:rPr>
        <w:t xml:space="preserve">Prezzo senza S. G. e Util. a m²: € 5,68000</w:t>
      </w:r>
    </w:p>
    <w:p>
      <w:pPr>
        <w:jc w:val="right"/>
        <w:spacing w:line="336" w:lineRule="auto"/>
      </w:pPr>
      <w:r>
        <w:rPr>
          <w:b/>
        </w:rPr>
        <w:t xml:space="preserve">Prezzo a m²: € 7,18520</w:t>
      </w:r>
    </w:p>
    <w:p>
      <w:pPr>
        <w:jc w:val="right"/>
        <w:spacing w:line="336" w:lineRule="auto"/>
      </w:pPr>
      <w:r>
        <w:rPr>
          <w:b/>
        </w:rPr>
        <w:t xml:space="preserve">Di cui oneri di sicurezza afferenti l'impresa € 0,02130 (2,5 %)</w:t>
      </w:r>
    </w:p>
    <w:p>
      <w:pPr>
        <w:jc w:val="right"/>
        <w:spacing w:line="336" w:lineRule="auto"/>
      </w:pPr>
      <w:r>
        <w:rPr>
          <w:b/>
        </w:rPr>
        <w:t xml:space="preserve">Manodopera € 4,22010</w:t>
      </w:r>
    </w:p>
    <w:p>
      <w:pPr>
        <w:jc w:val="right"/>
        <w:spacing w:line="336" w:lineRule="auto"/>
      </w:pPr>
      <w:r>
        <w:rPr>
          <w:b/>
        </w:rPr>
        <w:t xml:space="preserve">Incidenza manodopera 58,73 %</w:t>
      </w:r>
    </w:p>
    <w:p>
      <w:pPr>
        <w:rPr>
          <w:sz w:val="10"/>
          <w:szCs w:val="10"/>
        </w:rPr>
      </w:pPr>
    </w:p>
    <w:p>
      <w:pPr>
        <w:rPr>
          <w:sz w:val="10"/>
          <w:szCs w:val="10"/>
        </w:rPr>
      </w:pPr>
    </w:p>
    <w:p>
      <w:pPr/>
      <w:r>
        <w:rPr>
          <w:b/>
        </w:rPr>
        <w:t xml:space="preserve">Codice regionale: TOS16_01.F04.010.006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Verniciatura di opere in legno</w:t>
            </w:r>
          </w:p>
        </w:tc>
      </w:tr>
      <w:tr>
        <w:trPr/>
        <w:tc>
          <w:tcPr>
            <w:tcW w:w="1200" w:type="dxa"/>
          </w:tcPr>
          <w:p>
            <w:pPr/>
            <w:r>
              <w:rPr>
                <w:b/>
              </w:rPr>
              <w:t xml:space="preserve">Articolo:</w:t>
            </w:r>
          </w:p>
        </w:tc>
        <w:tc>
          <w:tcPr>
            <w:tcW w:w="7900" w:type="dxa"/>
          </w:tcPr>
          <w:p>
            <w:pPr/>
            <w:r>
              <w:rPr/>
              <w:t xml:space="preserve">006 - con vernice trasparente, uretanica, lucida su superfici già preparate ed imprimite; per ogni strato applicato</w:t>
            </w:r>
          </w:p>
        </w:tc>
      </w:tr>
    </w:tbl>
    <w:p>
      <w:pPr>
        <w:jc w:val="right"/>
      </w:pPr>
    </w:p>
    <w:p>
      <w:pPr>
        <w:jc w:val="right"/>
        <w:spacing w:line="336" w:lineRule="auto"/>
      </w:pPr>
      <w:r>
        <w:rPr>
          <w:b/>
        </w:rPr>
        <w:t xml:space="preserve">Prezzo senza S. G. e Util. a m²: € 3,86032</w:t>
      </w:r>
    </w:p>
    <w:p>
      <w:pPr>
        <w:jc w:val="right"/>
        <w:spacing w:line="336" w:lineRule="auto"/>
      </w:pPr>
      <w:r>
        <w:rPr>
          <w:b/>
        </w:rPr>
        <w:t xml:space="preserve">Prezzo a m²: € 4,88330</w:t>
      </w:r>
    </w:p>
    <w:p>
      <w:pPr>
        <w:jc w:val="right"/>
        <w:spacing w:line="336" w:lineRule="auto"/>
      </w:pPr>
      <w:r>
        <w:rPr>
          <w:b/>
        </w:rPr>
        <w:t xml:space="preserve">Di cui oneri di sicurezza afferenti l'impresa € 0,01448 (2,5 %)</w:t>
      </w:r>
    </w:p>
    <w:p>
      <w:pPr>
        <w:jc w:val="right"/>
        <w:spacing w:line="336" w:lineRule="auto"/>
      </w:pPr>
      <w:r>
        <w:rPr>
          <w:b/>
        </w:rPr>
        <w:t xml:space="preserve">Manodopera € 3,02832</w:t>
      </w:r>
    </w:p>
    <w:p>
      <w:pPr>
        <w:jc w:val="right"/>
        <w:spacing w:line="336" w:lineRule="auto"/>
      </w:pPr>
      <w:r>
        <w:rPr>
          <w:b/>
        </w:rPr>
        <w:t xml:space="preserve">Incidenza manodopera 62,01 %</w:t>
      </w:r>
    </w:p>
    <w:p>
      <w:pPr>
        <w:rPr>
          <w:sz w:val="10"/>
          <w:szCs w:val="10"/>
        </w:rPr>
      </w:pPr>
    </w:p>
    <w:p>
      <w:pPr>
        <w:rPr>
          <w:sz w:val="10"/>
          <w:szCs w:val="10"/>
        </w:rPr>
      </w:pPr>
    </w:p>
    <w:p>
      <w:pPr/>
      <w:r>
        <w:rPr>
          <w:b/>
        </w:rPr>
        <w:t xml:space="preserve">Codice regionale: TOS16_01.F04.011.001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001 - Leggera carteggiatura e spolveratura di opere in ferro nuove non imbrattate</w:t>
            </w:r>
          </w:p>
        </w:tc>
      </w:tr>
    </w:tbl>
    <w:p>
      <w:pPr>
        <w:jc w:val="right"/>
      </w:pPr>
    </w:p>
    <w:p>
      <w:pPr>
        <w:jc w:val="right"/>
        <w:spacing w:line="336" w:lineRule="auto"/>
      </w:pPr>
      <w:r>
        <w:rPr>
          <w:b/>
        </w:rPr>
        <w:t xml:space="preserve">Prezzo senza S. G. e Util. a m²: € 3,02832</w:t>
      </w:r>
    </w:p>
    <w:p>
      <w:pPr>
        <w:jc w:val="right"/>
        <w:spacing w:line="336" w:lineRule="auto"/>
      </w:pPr>
      <w:r>
        <w:rPr>
          <w:b/>
        </w:rPr>
        <w:t xml:space="preserve">Prezzo a m²: € 3,83082</w:t>
      </w:r>
    </w:p>
    <w:p>
      <w:pPr>
        <w:jc w:val="right"/>
        <w:spacing w:line="336" w:lineRule="auto"/>
      </w:pPr>
      <w:r>
        <w:rPr>
          <w:b/>
        </w:rPr>
        <w:t xml:space="preserve">Di cui oneri di sicurezza afferenti l'impresa € 0,00454 (1 %)</w:t>
      </w:r>
    </w:p>
    <w:p>
      <w:pPr>
        <w:jc w:val="right"/>
        <w:spacing w:line="336" w:lineRule="auto"/>
      </w:pPr>
      <w:r>
        <w:rPr>
          <w:b/>
        </w:rPr>
        <w:t xml:space="preserve">Manodopera € 3,02832</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TOS16_01.F04.011.002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002 - Pulitura con impiego di scopinetti, spazzole o raschietti di superfici imbrattate</w:t>
            </w:r>
          </w:p>
        </w:tc>
      </w:tr>
    </w:tbl>
    <w:p>
      <w:pPr>
        <w:jc w:val="right"/>
      </w:pPr>
    </w:p>
    <w:p>
      <w:pPr>
        <w:jc w:val="right"/>
        <w:spacing w:line="336" w:lineRule="auto"/>
      </w:pPr>
      <w:r>
        <w:rPr>
          <w:b/>
        </w:rPr>
        <w:t xml:space="preserve">Prezzo senza S. G. e Util. a m²: € 3,02832</w:t>
      </w:r>
    </w:p>
    <w:p>
      <w:pPr>
        <w:jc w:val="right"/>
        <w:spacing w:line="336" w:lineRule="auto"/>
      </w:pPr>
      <w:r>
        <w:rPr>
          <w:b/>
        </w:rPr>
        <w:t xml:space="preserve">Prezzo a m²: € 3,83082</w:t>
      </w:r>
    </w:p>
    <w:p>
      <w:pPr>
        <w:jc w:val="right"/>
        <w:spacing w:line="336" w:lineRule="auto"/>
      </w:pPr>
      <w:r>
        <w:rPr>
          <w:b/>
        </w:rPr>
        <w:t xml:space="preserve">Di cui oneri di sicurezza afferenti l'impresa € 0,00454 (1 %)</w:t>
      </w:r>
    </w:p>
    <w:p>
      <w:pPr>
        <w:jc w:val="right"/>
        <w:spacing w:line="336" w:lineRule="auto"/>
      </w:pPr>
      <w:r>
        <w:rPr>
          <w:b/>
        </w:rPr>
        <w:t xml:space="preserve">Manodopera € 3,02832</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TOS16_01.F04.011.003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003 - Brossatura manuale con impiego di spazzole metalliche e tela smeriglio per asportare formazioni superficiali di ruggine</w:t>
            </w:r>
          </w:p>
        </w:tc>
      </w:tr>
    </w:tbl>
    <w:p>
      <w:pPr>
        <w:jc w:val="right"/>
      </w:pPr>
    </w:p>
    <w:p>
      <w:pPr>
        <w:jc w:val="right"/>
        <w:spacing w:line="336" w:lineRule="auto"/>
      </w:pPr>
      <w:r>
        <w:rPr>
          <w:b/>
        </w:rPr>
        <w:t xml:space="preserve">Prezzo senza S. G. e Util. a m²: € 3,02832</w:t>
      </w:r>
    </w:p>
    <w:p>
      <w:pPr>
        <w:jc w:val="right"/>
        <w:spacing w:line="336" w:lineRule="auto"/>
      </w:pPr>
      <w:r>
        <w:rPr>
          <w:b/>
        </w:rPr>
        <w:t xml:space="preserve">Prezzo a m²: € 3,83082</w:t>
      </w:r>
    </w:p>
    <w:p>
      <w:pPr>
        <w:jc w:val="right"/>
        <w:spacing w:line="336" w:lineRule="auto"/>
      </w:pPr>
      <w:r>
        <w:rPr>
          <w:b/>
        </w:rPr>
        <w:t xml:space="preserve">Di cui oneri di sicurezza afferenti l'impresa € 0,00454 (1 %)</w:t>
      </w:r>
    </w:p>
    <w:p>
      <w:pPr>
        <w:jc w:val="right"/>
        <w:spacing w:line="336" w:lineRule="auto"/>
      </w:pPr>
      <w:r>
        <w:rPr>
          <w:b/>
        </w:rPr>
        <w:t xml:space="preserve">Manodopera € 3,02832</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TOS16_01.F04.011.004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004 - Brossatura accurata manuale o meccanica con impiego di smerigliatrici, spazzole rotanti e molatrici, di superfici in avanzato grado di arrugginimento, o per la rimozione di scaglie di laminazione facilmente asportabili</w:t>
            </w:r>
          </w:p>
        </w:tc>
      </w:tr>
    </w:tbl>
    <w:p>
      <w:pPr>
        <w:jc w:val="right"/>
      </w:pPr>
    </w:p>
    <w:p>
      <w:pPr>
        <w:jc w:val="right"/>
        <w:spacing w:line="336" w:lineRule="auto"/>
      </w:pPr>
      <w:r>
        <w:rPr>
          <w:b/>
        </w:rPr>
        <w:t xml:space="preserve">Prezzo senza S. G. e Util. a m²: € 3,78540</w:t>
      </w:r>
    </w:p>
    <w:p>
      <w:pPr>
        <w:jc w:val="right"/>
        <w:spacing w:line="336" w:lineRule="auto"/>
      </w:pPr>
      <w:r>
        <w:rPr>
          <w:b/>
        </w:rPr>
        <w:t xml:space="preserve">Prezzo a m²: € 4,78853</w:t>
      </w:r>
    </w:p>
    <w:p>
      <w:pPr>
        <w:jc w:val="right"/>
        <w:spacing w:line="336" w:lineRule="auto"/>
      </w:pPr>
      <w:r>
        <w:rPr>
          <w:b/>
        </w:rPr>
        <w:t xml:space="preserve">Di cui oneri di sicurezza afferenti l'impresa € 0,00568 (1 %)</w:t>
      </w:r>
    </w:p>
    <w:p>
      <w:pPr>
        <w:jc w:val="right"/>
        <w:spacing w:line="336" w:lineRule="auto"/>
      </w:pPr>
      <w:r>
        <w:rPr>
          <w:b/>
        </w:rPr>
        <w:t xml:space="preserve">Manodopera € 3,78540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TOS16_01.F04.011.007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007 - Sgrassaggio di superfici nuove ferrose e non ferrose con impiego di solvente</w:t>
            </w:r>
          </w:p>
        </w:tc>
      </w:tr>
    </w:tbl>
    <w:p>
      <w:pPr>
        <w:jc w:val="right"/>
      </w:pPr>
    </w:p>
    <w:p>
      <w:pPr>
        <w:jc w:val="right"/>
        <w:spacing w:line="336" w:lineRule="auto"/>
      </w:pPr>
      <w:r>
        <w:rPr>
          <w:b/>
        </w:rPr>
        <w:t xml:space="preserve">Prezzo senza S. G. e Util. a m²: € 2,84500</w:t>
      </w:r>
    </w:p>
    <w:p>
      <w:pPr>
        <w:jc w:val="right"/>
        <w:spacing w:line="336" w:lineRule="auto"/>
      </w:pPr>
      <w:r>
        <w:rPr>
          <w:b/>
        </w:rPr>
        <w:t xml:space="preserve">Prezzo a m²: € 3,59893</w:t>
      </w:r>
    </w:p>
    <w:p>
      <w:pPr>
        <w:jc w:val="right"/>
        <w:spacing w:line="336" w:lineRule="auto"/>
      </w:pPr>
      <w:r>
        <w:rPr>
          <w:b/>
        </w:rPr>
        <w:t xml:space="preserve">Di cui oneri di sicurezza afferenti l'impresa € 0,01067 (2,5 %)</w:t>
      </w:r>
    </w:p>
    <w:p>
      <w:pPr>
        <w:jc w:val="right"/>
        <w:spacing w:line="336" w:lineRule="auto"/>
      </w:pPr>
      <w:r>
        <w:rPr>
          <w:b/>
        </w:rPr>
        <w:t xml:space="preserve">Manodopera € 2,27124</w:t>
      </w:r>
    </w:p>
    <w:p>
      <w:pPr>
        <w:jc w:val="right"/>
        <w:spacing w:line="336" w:lineRule="auto"/>
      </w:pPr>
      <w:r>
        <w:rPr>
          <w:b/>
        </w:rPr>
        <w:t xml:space="preserve">Incidenza manodopera 63,11 %</w:t>
      </w:r>
    </w:p>
    <w:p>
      <w:pPr>
        <w:rPr>
          <w:sz w:val="10"/>
          <w:szCs w:val="10"/>
        </w:rPr>
      </w:pPr>
    </w:p>
    <w:p>
      <w:pPr>
        <w:rPr>
          <w:sz w:val="10"/>
          <w:szCs w:val="10"/>
        </w:rPr>
      </w:pPr>
    </w:p>
    <w:p>
      <w:pPr/>
      <w:r>
        <w:rPr>
          <w:b/>
        </w:rPr>
        <w:t xml:space="preserve">Codice regionale: TOS16_01.F04.011.011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011 - Applicazione di una mano di soluzione fosfatante su superfici ferrose già preparate</w:t>
            </w:r>
          </w:p>
        </w:tc>
      </w:tr>
    </w:tbl>
    <w:p>
      <w:pPr>
        <w:jc w:val="right"/>
      </w:pPr>
    </w:p>
    <w:p>
      <w:pPr>
        <w:jc w:val="right"/>
        <w:spacing w:line="336" w:lineRule="auto"/>
      </w:pPr>
      <w:r>
        <w:rPr>
          <w:b/>
        </w:rPr>
        <w:t xml:space="preserve">Prezzo senza S. G. e Util. a m²: € 3,80291</w:t>
      </w:r>
    </w:p>
    <w:p>
      <w:pPr>
        <w:jc w:val="right"/>
        <w:spacing w:line="336" w:lineRule="auto"/>
      </w:pPr>
      <w:r>
        <w:rPr>
          <w:b/>
        </w:rPr>
        <w:t xml:space="preserve">Prezzo a m²: € 4,81068</w:t>
      </w:r>
    </w:p>
    <w:p>
      <w:pPr>
        <w:jc w:val="right"/>
        <w:spacing w:line="336" w:lineRule="auto"/>
      </w:pPr>
      <w:r>
        <w:rPr>
          <w:b/>
        </w:rPr>
        <w:t xml:space="preserve">Di cui oneri di sicurezza afferenti l'impresa € 0,01426 (2,5 %)</w:t>
      </w:r>
    </w:p>
    <w:p>
      <w:pPr>
        <w:jc w:val="right"/>
        <w:spacing w:line="336" w:lineRule="auto"/>
      </w:pPr>
      <w:r>
        <w:rPr>
          <w:b/>
        </w:rPr>
        <w:t xml:space="preserve">Manodopera € 3,02832</w:t>
      </w:r>
    </w:p>
    <w:p>
      <w:pPr>
        <w:jc w:val="right"/>
        <w:spacing w:line="336" w:lineRule="auto"/>
      </w:pPr>
      <w:r>
        <w:rPr>
          <w:b/>
        </w:rPr>
        <w:t xml:space="preserve">Incidenza manodopera 62,95 %</w:t>
      </w:r>
    </w:p>
    <w:p>
      <w:pPr>
        <w:rPr>
          <w:sz w:val="10"/>
          <w:szCs w:val="10"/>
        </w:rPr>
      </w:pPr>
    </w:p>
    <w:p>
      <w:pPr>
        <w:rPr>
          <w:sz w:val="10"/>
          <w:szCs w:val="10"/>
        </w:rPr>
      </w:pPr>
    </w:p>
    <w:p>
      <w:pPr/>
      <w:r>
        <w:rPr>
          <w:b/>
        </w:rPr>
        <w:t xml:space="preserve">Codice regionale: TOS16_01.F04.012.001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001 - con pittura di fondo ai fosfati di zinco su superfici già preparate; per ogni strato applicato</w:t>
            </w:r>
          </w:p>
        </w:tc>
      </w:tr>
    </w:tbl>
    <w:p>
      <w:pPr>
        <w:jc w:val="right"/>
      </w:pPr>
    </w:p>
    <w:p>
      <w:pPr>
        <w:jc w:val="right"/>
        <w:spacing w:line="336" w:lineRule="auto"/>
      </w:pPr>
      <w:r>
        <w:rPr>
          <w:b/>
        </w:rPr>
        <w:t xml:space="preserve">Prezzo senza S. G. e Util. a m²: € 4,33872</w:t>
      </w:r>
    </w:p>
    <w:p>
      <w:pPr>
        <w:jc w:val="right"/>
        <w:spacing w:line="336" w:lineRule="auto"/>
      </w:pPr>
      <w:r>
        <w:rPr>
          <w:b/>
        </w:rPr>
        <w:t xml:space="preserve">Prezzo a m²: € 5,48848</w:t>
      </w:r>
    </w:p>
    <w:p>
      <w:pPr>
        <w:jc w:val="right"/>
        <w:spacing w:line="336" w:lineRule="auto"/>
      </w:pPr>
      <w:r>
        <w:rPr>
          <w:b/>
        </w:rPr>
        <w:t xml:space="preserve">Di cui oneri di sicurezza afferenti l'impresa € 0,01627 (2,5 %)</w:t>
      </w:r>
    </w:p>
    <w:p>
      <w:pPr>
        <w:jc w:val="right"/>
        <w:spacing w:line="336" w:lineRule="auto"/>
      </w:pPr>
      <w:r>
        <w:rPr>
          <w:b/>
        </w:rPr>
        <w:t xml:space="preserve">Manodopera € 3,02832</w:t>
      </w:r>
    </w:p>
    <w:p>
      <w:pPr>
        <w:jc w:val="right"/>
        <w:spacing w:line="336" w:lineRule="auto"/>
      </w:pPr>
      <w:r>
        <w:rPr>
          <w:b/>
        </w:rPr>
        <w:t xml:space="preserve">Incidenza manodopera 55,18 %</w:t>
      </w:r>
    </w:p>
    <w:p>
      <w:pPr>
        <w:rPr>
          <w:sz w:val="10"/>
          <w:szCs w:val="10"/>
        </w:rPr>
      </w:pPr>
    </w:p>
    <w:p>
      <w:pPr>
        <w:rPr>
          <w:sz w:val="10"/>
          <w:szCs w:val="10"/>
        </w:rPr>
      </w:pPr>
    </w:p>
    <w:p>
      <w:pPr/>
      <w:r>
        <w:rPr>
          <w:b/>
        </w:rPr>
        <w:t xml:space="preserve">Codice regionale: TOS16_01.F04.012.002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002 - con pittura di fondo all'ossido di ferro su superfici già preparate; per ogni strato applicato</w:t>
            </w:r>
          </w:p>
        </w:tc>
      </w:tr>
    </w:tbl>
    <w:p>
      <w:pPr>
        <w:jc w:val="right"/>
      </w:pPr>
    </w:p>
    <w:p>
      <w:pPr>
        <w:jc w:val="right"/>
        <w:spacing w:line="336" w:lineRule="auto"/>
      </w:pPr>
      <w:r>
        <w:rPr>
          <w:b/>
        </w:rPr>
        <w:t xml:space="preserve">Prezzo senza S. G. e Util. a m²: € 3,99292</w:t>
      </w:r>
    </w:p>
    <w:p>
      <w:pPr>
        <w:jc w:val="right"/>
        <w:spacing w:line="336" w:lineRule="auto"/>
      </w:pPr>
      <w:r>
        <w:rPr>
          <w:b/>
        </w:rPr>
        <w:t xml:space="preserve">Prezzo a m²: € 5,05104</w:t>
      </w:r>
    </w:p>
    <w:p>
      <w:pPr>
        <w:jc w:val="right"/>
        <w:spacing w:line="336" w:lineRule="auto"/>
      </w:pPr>
      <w:r>
        <w:rPr>
          <w:b/>
        </w:rPr>
        <w:t xml:space="preserve">Di cui oneri di sicurezza afferenti l'impresa € 0,01497 (2,5 %)</w:t>
      </w:r>
    </w:p>
    <w:p>
      <w:pPr>
        <w:jc w:val="right"/>
        <w:spacing w:line="336" w:lineRule="auto"/>
      </w:pPr>
      <w:r>
        <w:rPr>
          <w:b/>
        </w:rPr>
        <w:t xml:space="preserve">Manodopera € 3,02832</w:t>
      </w:r>
    </w:p>
    <w:p>
      <w:pPr>
        <w:jc w:val="right"/>
        <w:spacing w:line="336" w:lineRule="auto"/>
      </w:pPr>
      <w:r>
        <w:rPr>
          <w:b/>
        </w:rPr>
        <w:t xml:space="preserve">Incidenza manodopera 59,95 %</w:t>
      </w:r>
    </w:p>
    <w:p>
      <w:pPr>
        <w:rPr>
          <w:sz w:val="10"/>
          <w:szCs w:val="10"/>
        </w:rPr>
      </w:pPr>
    </w:p>
    <w:p>
      <w:pPr>
        <w:rPr>
          <w:sz w:val="10"/>
          <w:szCs w:val="10"/>
        </w:rPr>
      </w:pPr>
    </w:p>
    <w:p>
      <w:pPr/>
      <w:r>
        <w:rPr>
          <w:b/>
        </w:rPr>
        <w:t xml:space="preserve">Codice regionale: TOS16_01.F04.012.007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007 - con pittura di fondo ai fosfati di zinco su manufatti accessori: tubi, paraspigoli, ferri ad U, apparecchi per avvolgibili, aste di comando di serramenti, ecc.; per ogni strato applicato</w:t>
            </w:r>
          </w:p>
        </w:tc>
      </w:tr>
    </w:tbl>
    <w:p>
      <w:pPr>
        <w:jc w:val="right"/>
      </w:pPr>
    </w:p>
    <w:p>
      <w:pPr>
        <w:jc w:val="right"/>
        <w:spacing w:line="336" w:lineRule="auto"/>
      </w:pPr>
      <w:r>
        <w:rPr>
          <w:b/>
        </w:rPr>
        <w:t xml:space="preserve">Prezzo senza S. G. e Util. a m: € 2,57220</w:t>
      </w:r>
    </w:p>
    <w:p>
      <w:pPr>
        <w:jc w:val="right"/>
        <w:spacing w:line="336" w:lineRule="auto"/>
      </w:pPr>
      <w:r>
        <w:rPr>
          <w:b/>
        </w:rPr>
        <w:t xml:space="preserve">Prezzo a m: € 3,25383</w:t>
      </w:r>
    </w:p>
    <w:p>
      <w:pPr>
        <w:jc w:val="right"/>
        <w:spacing w:line="336" w:lineRule="auto"/>
      </w:pPr>
      <w:r>
        <w:rPr>
          <w:b/>
        </w:rPr>
        <w:t xml:space="preserve">Di cui oneri di sicurezza afferenti l'impresa € 0,00965 (2,5 %)</w:t>
      </w:r>
    </w:p>
    <w:p>
      <w:pPr>
        <w:jc w:val="right"/>
        <w:spacing w:line="336" w:lineRule="auto"/>
      </w:pPr>
      <w:r>
        <w:rPr>
          <w:b/>
        </w:rPr>
        <w:t xml:space="preserve">Manodopera € 1,26180</w:t>
      </w:r>
    </w:p>
    <w:p>
      <w:pPr>
        <w:jc w:val="right"/>
        <w:spacing w:line="336" w:lineRule="auto"/>
      </w:pPr>
      <w:r>
        <w:rPr>
          <w:b/>
        </w:rPr>
        <w:t xml:space="preserve">Incidenza manodopera 38,78 %</w:t>
      </w:r>
    </w:p>
    <w:p>
      <w:pPr>
        <w:rPr>
          <w:sz w:val="10"/>
          <w:szCs w:val="10"/>
        </w:rPr>
      </w:pPr>
    </w:p>
    <w:p>
      <w:pPr>
        <w:rPr>
          <w:sz w:val="10"/>
          <w:szCs w:val="10"/>
        </w:rPr>
      </w:pPr>
    </w:p>
    <w:p>
      <w:pPr/>
      <w:r>
        <w:rPr>
          <w:b/>
        </w:rPr>
        <w:t xml:space="preserve">Codice regionale: TOS16_01.F04.012.010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010 - con due mani di smalto sintetico in colori chiari su superfici già preparate e trattate con antiruggine</w:t>
            </w:r>
          </w:p>
        </w:tc>
      </w:tr>
    </w:tbl>
    <w:p>
      <w:pPr>
        <w:jc w:val="right"/>
      </w:pPr>
    </w:p>
    <w:p>
      <w:pPr>
        <w:jc w:val="right"/>
        <w:spacing w:line="336" w:lineRule="auto"/>
      </w:pPr>
      <w:r>
        <w:rPr>
          <w:b/>
        </w:rPr>
        <w:t xml:space="preserve">Prezzo senza S. G. e Util. a m²: € 5,66919</w:t>
      </w:r>
    </w:p>
    <w:p>
      <w:pPr>
        <w:jc w:val="right"/>
        <w:spacing w:line="336" w:lineRule="auto"/>
      </w:pPr>
      <w:r>
        <w:rPr>
          <w:b/>
        </w:rPr>
        <w:t xml:space="preserve">Prezzo a m²: € 7,17153</w:t>
      </w:r>
    </w:p>
    <w:p>
      <w:pPr>
        <w:jc w:val="right"/>
        <w:spacing w:line="336" w:lineRule="auto"/>
      </w:pPr>
      <w:r>
        <w:rPr>
          <w:b/>
        </w:rPr>
        <w:t xml:space="preserve">Di cui oneri di sicurezza afferenti l'impresa € 0,02126 (2,5 %)</w:t>
      </w:r>
    </w:p>
    <w:p>
      <w:pPr>
        <w:jc w:val="right"/>
        <w:spacing w:line="336" w:lineRule="auto"/>
      </w:pPr>
      <w:r>
        <w:rPr>
          <w:b/>
        </w:rPr>
        <w:t xml:space="preserve">Manodopera € 4,54248</w:t>
      </w:r>
    </w:p>
    <w:p>
      <w:pPr>
        <w:jc w:val="right"/>
        <w:spacing w:line="336" w:lineRule="auto"/>
      </w:pPr>
      <w:r>
        <w:rPr>
          <w:b/>
        </w:rPr>
        <w:t xml:space="preserve">Incidenza manodopera 63,34 %</w:t>
      </w:r>
    </w:p>
    <w:p>
      <w:pPr>
        <w:rPr>
          <w:sz w:val="10"/>
          <w:szCs w:val="10"/>
        </w:rPr>
      </w:pPr>
    </w:p>
    <w:p>
      <w:pPr>
        <w:rPr>
          <w:sz w:val="10"/>
          <w:szCs w:val="10"/>
        </w:rPr>
      </w:pPr>
    </w:p>
    <w:p>
      <w:pPr/>
      <w:r>
        <w:rPr>
          <w:b/>
        </w:rPr>
        <w:t xml:space="preserve">Codice regionale: TOS16_01.F04.012.011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011 - con due mani di smalto sintetico alchidico in colori chiari su superfici già preparate e trattate con antiruggine</w:t>
            </w:r>
          </w:p>
        </w:tc>
      </w:tr>
    </w:tbl>
    <w:p>
      <w:pPr>
        <w:jc w:val="right"/>
      </w:pPr>
    </w:p>
    <w:p>
      <w:pPr>
        <w:jc w:val="right"/>
        <w:spacing w:line="336" w:lineRule="auto"/>
      </w:pPr>
      <w:r>
        <w:rPr>
          <w:b/>
        </w:rPr>
        <w:t xml:space="preserve">Prezzo senza S. G. e Util. a m²: € 5,55318</w:t>
      </w:r>
    </w:p>
    <w:p>
      <w:pPr>
        <w:jc w:val="right"/>
        <w:spacing w:line="336" w:lineRule="auto"/>
      </w:pPr>
      <w:r>
        <w:rPr>
          <w:b/>
        </w:rPr>
        <w:t xml:space="preserve">Prezzo a m²: € 7,02477</w:t>
      </w:r>
    </w:p>
    <w:p>
      <w:pPr>
        <w:jc w:val="right"/>
        <w:spacing w:line="336" w:lineRule="auto"/>
      </w:pPr>
      <w:r>
        <w:rPr>
          <w:b/>
        </w:rPr>
        <w:t xml:space="preserve">Di cui oneri di sicurezza afferenti l'impresa € 0,02082 (2,5 %)</w:t>
      </w:r>
    </w:p>
    <w:p>
      <w:pPr>
        <w:jc w:val="right"/>
        <w:spacing w:line="336" w:lineRule="auto"/>
      </w:pPr>
      <w:r>
        <w:rPr>
          <w:b/>
        </w:rPr>
        <w:t xml:space="preserve">Manodopera € 4,54248</w:t>
      </w:r>
    </w:p>
    <w:p>
      <w:pPr>
        <w:jc w:val="right"/>
        <w:spacing w:line="336" w:lineRule="auto"/>
      </w:pPr>
      <w:r>
        <w:rPr>
          <w:b/>
        </w:rPr>
        <w:t xml:space="preserve">Incidenza manodopera 64,66 %</w:t>
      </w:r>
    </w:p>
    <w:p>
      <w:pPr>
        <w:rPr>
          <w:sz w:val="10"/>
          <w:szCs w:val="10"/>
        </w:rPr>
      </w:pPr>
    </w:p>
    <w:p>
      <w:pPr>
        <w:rPr>
          <w:sz w:val="10"/>
          <w:szCs w:val="10"/>
        </w:rPr>
      </w:pPr>
    </w:p>
    <w:p>
      <w:pPr/>
      <w:r>
        <w:rPr>
          <w:b/>
        </w:rPr>
        <w:t xml:space="preserve">Codice regionale: TOS16_01.F04.012.012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012 - con due mani di smalto poliuretanico a due componenti in colori chiari su superfici già preparate e trattate con antiruggine</w:t>
            </w:r>
          </w:p>
        </w:tc>
      </w:tr>
    </w:tbl>
    <w:p>
      <w:pPr>
        <w:jc w:val="right"/>
      </w:pPr>
    </w:p>
    <w:p>
      <w:pPr>
        <w:jc w:val="right"/>
        <w:spacing w:line="336" w:lineRule="auto"/>
      </w:pPr>
      <w:r>
        <w:rPr>
          <w:b/>
        </w:rPr>
        <w:t xml:space="preserve">Prezzo senza S. G. e Util. a m²: € 5,52078</w:t>
      </w:r>
    </w:p>
    <w:p>
      <w:pPr>
        <w:jc w:val="right"/>
        <w:spacing w:line="336" w:lineRule="auto"/>
      </w:pPr>
      <w:r>
        <w:rPr>
          <w:b/>
        </w:rPr>
        <w:t xml:space="preserve">Prezzo a m²: € 6,98379</w:t>
      </w:r>
    </w:p>
    <w:p>
      <w:pPr>
        <w:jc w:val="right"/>
        <w:spacing w:line="336" w:lineRule="auto"/>
      </w:pPr>
      <w:r>
        <w:rPr>
          <w:b/>
        </w:rPr>
        <w:t xml:space="preserve">Di cui oneri di sicurezza afferenti l'impresa € 0,02070 (2,5 %)</w:t>
      </w:r>
    </w:p>
    <w:p>
      <w:pPr>
        <w:jc w:val="right"/>
        <w:spacing w:line="336" w:lineRule="auto"/>
      </w:pPr>
      <w:r>
        <w:rPr>
          <w:b/>
        </w:rPr>
        <w:t xml:space="preserve">Manodopera € 4,54248</w:t>
      </w:r>
    </w:p>
    <w:p>
      <w:pPr>
        <w:jc w:val="right"/>
        <w:spacing w:line="336" w:lineRule="auto"/>
      </w:pPr>
      <w:r>
        <w:rPr>
          <w:b/>
        </w:rPr>
        <w:t xml:space="preserve">Incidenza manodopera 65,04 %</w:t>
      </w:r>
    </w:p>
    <w:p>
      <w:pPr>
        <w:rPr>
          <w:sz w:val="10"/>
          <w:szCs w:val="10"/>
        </w:rPr>
      </w:pPr>
    </w:p>
    <w:p>
      <w:pPr>
        <w:rPr>
          <w:sz w:val="10"/>
          <w:szCs w:val="10"/>
        </w:rPr>
      </w:pPr>
    </w:p>
    <w:p>
      <w:pPr/>
      <w:r>
        <w:rPr>
          <w:b/>
        </w:rPr>
        <w:t xml:space="preserve">Codice regionale: TOS16_01.F04.012.017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017 - con finitura tipo carrozzeria di superfici in ferro consistente in: rasatura a due riprese con stucco sintetico, abrasivatura totale, mano di fondo, revisione della rasatura e abrasivatura parziale, due mani di finitura con smalto sintetico alchidico</w:t>
            </w:r>
          </w:p>
        </w:tc>
      </w:tr>
    </w:tbl>
    <w:p>
      <w:pPr>
        <w:jc w:val="right"/>
      </w:pPr>
    </w:p>
    <w:p>
      <w:pPr>
        <w:jc w:val="right"/>
        <w:spacing w:line="336" w:lineRule="auto"/>
      </w:pPr>
      <w:r>
        <w:rPr>
          <w:b/>
        </w:rPr>
        <w:t xml:space="preserve">Prezzo senza S. G. e Util. a m²: € 20,10809</w:t>
      </w:r>
    </w:p>
    <w:p>
      <w:pPr>
        <w:jc w:val="right"/>
        <w:spacing w:line="336" w:lineRule="auto"/>
      </w:pPr>
      <w:r>
        <w:rPr>
          <w:b/>
        </w:rPr>
        <w:t xml:space="preserve">Prezzo a m²: € 25,43673</w:t>
      </w:r>
    </w:p>
    <w:p>
      <w:pPr>
        <w:jc w:val="right"/>
        <w:spacing w:line="336" w:lineRule="auto"/>
      </w:pPr>
      <w:r>
        <w:rPr>
          <w:b/>
        </w:rPr>
        <w:t xml:space="preserve">Di cui oneri di sicurezza afferenti l'impresa € 0,07541 (2,5 %)</w:t>
      </w:r>
    </w:p>
    <w:p>
      <w:pPr>
        <w:jc w:val="right"/>
        <w:spacing w:line="336" w:lineRule="auto"/>
      </w:pPr>
      <w:r>
        <w:rPr>
          <w:b/>
        </w:rPr>
        <w:t xml:space="preserve">Manodopera € 16,55154</w:t>
      </w:r>
    </w:p>
    <w:p>
      <w:pPr>
        <w:jc w:val="right"/>
        <w:spacing w:line="336" w:lineRule="auto"/>
      </w:pPr>
      <w:r>
        <w:rPr>
          <w:b/>
        </w:rPr>
        <w:t xml:space="preserve">Incidenza manodopera 65,07 %</w:t>
      </w:r>
    </w:p>
    <w:p>
      <w:pPr>
        <w:rPr>
          <w:sz w:val="10"/>
          <w:szCs w:val="10"/>
        </w:rPr>
      </w:pPr>
    </w:p>
    <w:p>
      <w:pPr>
        <w:rPr>
          <w:sz w:val="10"/>
          <w:szCs w:val="10"/>
        </w:rPr>
      </w:pPr>
    </w:p>
    <w:p>
      <w:pPr>
        <w:sectPr>
          <w:headerReference w:type="default" r:id="rId47"/>
          <w:footerReference w:type="default" r:id="rId48"/>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TOS16_01.F05</w:t>
      </w:r>
    </w:p>
    <w:tbl>
      <w:tblGrid>
        <w:gridCol w:w="1200" w:type="dxa"/>
        <w:gridCol w:w="7900" w:type="dxa"/>
      </w:tblGrid>
      <w:tr>
        <w:trPr/>
        <w:tc>
          <w:tcPr>
            <w:tcW w:w="1200" w:type="dxa"/>
          </w:tcPr>
          <w:p>
            <w:pPr/>
            <w:r>
              <w:rPr/>
              <w:t xml:space="preserve">Capitolo: </w:t>
            </w:r>
          </w:p>
        </w:tc>
        <w:tc>
          <w:tcPr>
            <w:tcW w:w="7900" w:type="dxa"/>
          </w:tcPr>
          <w:p>
            <w:pPr/>
            <w:r>
              <w:rPr/>
              <w:t xml:space="preserve">OPERE DA LATTONIERE: lavorazione e posa di elementi in lamiera di acciaio zincato, di rame, di alluminio o di altri metalli delle dimensioni e forme richieste, completi di ogni accessorio e di pezzi speciali necessari al loro perfetto funzionamento e compresi oneri per saldature, sagomatura, taglio, sfrido, i ponti di servizio con altezza massima m 2,00 e/o trabattelli a norma, il tutto per dare il titolo compiuto e finito a regola d'arte. Escluse le sole opere murarie.</w:t>
            </w:r>
          </w:p>
        </w:tc>
      </w:tr>
    </w:tbl>
    <w:p>
      <w:pPr>
        <w:rPr>
          <w:sz w:val="10"/>
          <w:szCs w:val="10"/>
        </w:rPr>
      </w:pPr>
    </w:p>
    <w:p>
      <w:pPr/>
      <w:r>
        <w:rPr>
          <w:b/>
        </w:rPr>
        <w:t xml:space="preserve">Codice regionale: TOS16_01.F05.005.002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tubi pluviali, diametro 10 cm., aggraffati, completi di braccioli per colonne normali :</w:t>
            </w:r>
          </w:p>
        </w:tc>
      </w:tr>
      <w:tr>
        <w:trPr/>
        <w:tc>
          <w:tcPr>
            <w:tcW w:w="1200" w:type="dxa"/>
          </w:tcPr>
          <w:p>
            <w:pPr/>
            <w:r>
              <w:rPr>
                <w:b/>
              </w:rPr>
              <w:t xml:space="preserve">Articolo:</w:t>
            </w:r>
          </w:p>
        </w:tc>
        <w:tc>
          <w:tcPr>
            <w:tcW w:w="7900" w:type="dxa"/>
          </w:tcPr>
          <w:p>
            <w:pPr/>
            <w:r>
              <w:rPr/>
              <w:t xml:space="preserve">002 - in rame spess. 8/10 mm.</w:t>
            </w:r>
          </w:p>
        </w:tc>
      </w:tr>
    </w:tbl>
    <w:p>
      <w:pPr>
        <w:jc w:val="right"/>
      </w:pPr>
    </w:p>
    <w:p>
      <w:pPr>
        <w:jc w:val="right"/>
        <w:spacing w:line="336" w:lineRule="auto"/>
      </w:pPr>
      <w:r>
        <w:rPr>
          <w:b/>
        </w:rPr>
        <w:t xml:space="preserve">Prezzo senza S. G. e Util. a m: € 19,62480</w:t>
      </w:r>
    </w:p>
    <w:p>
      <w:pPr>
        <w:jc w:val="right"/>
        <w:spacing w:line="336" w:lineRule="auto"/>
      </w:pPr>
      <w:r>
        <w:rPr>
          <w:b/>
        </w:rPr>
        <w:t xml:space="preserve">Prezzo a m: € 24,82537</w:t>
      </w:r>
    </w:p>
    <w:p>
      <w:pPr>
        <w:jc w:val="right"/>
        <w:spacing w:line="336" w:lineRule="auto"/>
      </w:pPr>
      <w:r>
        <w:rPr>
          <w:b/>
        </w:rPr>
        <w:t xml:space="preserve">Di cui oneri di sicurezza afferenti l'impresa € 0,11775 (4 %)</w:t>
      </w:r>
    </w:p>
    <w:p>
      <w:pPr>
        <w:jc w:val="right"/>
        <w:spacing w:line="336" w:lineRule="auto"/>
      </w:pPr>
      <w:r>
        <w:rPr>
          <w:b/>
        </w:rPr>
        <w:t xml:space="preserve">Manodopera € 11,73480</w:t>
      </w:r>
    </w:p>
    <w:p>
      <w:pPr>
        <w:jc w:val="right"/>
        <w:spacing w:line="336" w:lineRule="auto"/>
      </w:pPr>
      <w:r>
        <w:rPr>
          <w:b/>
        </w:rPr>
        <w:t xml:space="preserve">Incidenza manodopera 47,27 %</w:t>
      </w:r>
    </w:p>
    <w:p>
      <w:pPr>
        <w:rPr>
          <w:sz w:val="10"/>
          <w:szCs w:val="10"/>
        </w:rPr>
      </w:pPr>
    </w:p>
    <w:p>
      <w:pPr>
        <w:rPr>
          <w:sz w:val="10"/>
          <w:szCs w:val="10"/>
        </w:rPr>
      </w:pPr>
    </w:p>
    <w:p>
      <w:pPr/>
      <w:r>
        <w:rPr>
          <w:b/>
        </w:rPr>
        <w:t xml:space="preserve">Codice regionale: TOS16_01.F05.006.002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Fornitura e posa in opera di lattonerie normali accessorie alla copertura quali converse-scossaline con giunte rivettate e sigillate :</w:t>
            </w:r>
          </w:p>
        </w:tc>
      </w:tr>
      <w:tr>
        <w:trPr/>
        <w:tc>
          <w:tcPr>
            <w:tcW w:w="1200" w:type="dxa"/>
          </w:tcPr>
          <w:p>
            <w:pPr/>
            <w:r>
              <w:rPr>
                <w:b/>
              </w:rPr>
              <w:t xml:space="preserve">Articolo:</w:t>
            </w:r>
          </w:p>
        </w:tc>
        <w:tc>
          <w:tcPr>
            <w:tcW w:w="7900" w:type="dxa"/>
          </w:tcPr>
          <w:p>
            <w:pPr/>
            <w:r>
              <w:rPr/>
              <w:t xml:space="preserve">002 - in rame spess 8/10 mm.</w:t>
            </w:r>
          </w:p>
        </w:tc>
      </w:tr>
    </w:tbl>
    <w:p>
      <w:pPr>
        <w:jc w:val="right"/>
      </w:pPr>
    </w:p>
    <w:p>
      <w:pPr>
        <w:jc w:val="right"/>
        <w:spacing w:line="336" w:lineRule="auto"/>
      </w:pPr>
      <w:r>
        <w:rPr>
          <w:b/>
        </w:rPr>
        <w:t xml:space="preserve">Prezzo senza S. G. e Util. a m²: € 34,46960</w:t>
      </w:r>
    </w:p>
    <w:p>
      <w:pPr>
        <w:jc w:val="right"/>
        <w:spacing w:line="336" w:lineRule="auto"/>
      </w:pPr>
      <w:r>
        <w:rPr>
          <w:b/>
        </w:rPr>
        <w:t xml:space="preserve">Prezzo a m²: € 43,60404</w:t>
      </w:r>
    </w:p>
    <w:p>
      <w:pPr>
        <w:jc w:val="right"/>
        <w:spacing w:line="336" w:lineRule="auto"/>
      </w:pPr>
      <w:r>
        <w:rPr>
          <w:b/>
        </w:rPr>
        <w:t xml:space="preserve">Di cui oneri di sicurezza afferenti l'impresa € 0,20682 (4 %)</w:t>
      </w:r>
    </w:p>
    <w:p>
      <w:pPr>
        <w:jc w:val="right"/>
        <w:spacing w:line="336" w:lineRule="auto"/>
      </w:pPr>
      <w:r>
        <w:rPr>
          <w:b/>
        </w:rPr>
        <w:t xml:space="preserve">Manodopera € 23,46960</w:t>
      </w:r>
    </w:p>
    <w:p>
      <w:pPr>
        <w:jc w:val="right"/>
        <w:spacing w:line="336" w:lineRule="auto"/>
      </w:pPr>
      <w:r>
        <w:rPr>
          <w:b/>
        </w:rPr>
        <w:t xml:space="preserve">Incidenza manodopera 53,82 %</w:t>
      </w:r>
    </w:p>
    <w:p>
      <w:pPr>
        <w:rPr>
          <w:sz w:val="10"/>
          <w:szCs w:val="10"/>
        </w:rPr>
      </w:pPr>
    </w:p>
    <w:p>
      <w:pPr>
        <w:rPr>
          <w:sz w:val="10"/>
          <w:szCs w:val="10"/>
        </w:rPr>
      </w:pPr>
    </w:p>
    <w:p>
      <w:pPr>
        <w:sectPr>
          <w:headerReference w:type="default" r:id="rId49"/>
          <w:footerReference w:type="default" r:id="rId50"/>
          <w:pgSz w:orient="portrait" w:w="11870" w:h="16787"/>
          <w:pgMar w:top="1440" w:right="1440" w:bottom="1440" w:left="1440" w:header="720" w:footer="720" w:gutter="0"/>
          <w:cols w:num="1" w:space="720"/>
        </w:sectPr>
      </w:pPr>
    </w:p>
    <w:p>
      <w:pPr/>
      <w:r>
        <w:rPr>
          <w:b/>
        </w:rPr>
        <w:t xml:space="preserve">Codice regionale: TOS16_01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TOS16_01.F06</w:t>
      </w:r>
    </w:p>
    <w:tbl>
      <w:tblGrid>
        <w:gridCol w:w="1200" w:type="dxa"/>
        <w:gridCol w:w="7900" w:type="dxa"/>
      </w:tblGrid>
      <w:tr>
        <w:trPr/>
        <w:tc>
          <w:tcPr>
            <w:tcW w:w="1200" w:type="dxa"/>
          </w:tcPr>
          <w:p>
            <w:pPr/>
            <w:r>
              <w:rPr/>
              <w:t xml:space="preserve">Capitolo: </w:t>
            </w:r>
          </w:p>
        </w:tc>
        <w:tc>
          <w:tcPr>
            <w:tcW w:w="7900" w:type="dxa"/>
          </w:tcPr>
          <w:p>
            <w:pPr/>
            <w:r>
              <w:rPr/>
              <w:t xml:space="preserve">SCARICHI E FOGNATURE: realizzati per lo smaltimento delle acque reflue, sono compresi i pezzi speciali ed i raccordi, i pezzi per lo staffaggio, le guarnizioni ed i collari, l'eventuale sigillatura dei giunti e quant'altro occorre per dare il lavoro finito a regola d'arte; sono altresì compresi la formazione del piano di posa, i rinfianchi, i ponti di servizio con altezza massima m 2,00 e/o trabattelli a norma, anche esterni, mobili o fissi e gli oneri per ogni eventuale mezzo necessario alla movimentazione dei prefabbricati. Sono esclusi gli scavi ed i rinterri, le tracce, la realizzazione di cavedi e le chiusure.</w:t>
            </w:r>
          </w:p>
        </w:tc>
      </w:tr>
    </w:tbl>
    <w:p>
      <w:pPr>
        <w:rPr>
          <w:sz w:val="10"/>
          <w:szCs w:val="10"/>
        </w:rPr>
      </w:pPr>
    </w:p>
    <w:p>
      <w:pPr/>
      <w:r>
        <w:rPr>
          <w:b/>
        </w:rPr>
        <w:t xml:space="preserve">Codice regionale: TOS16_01.F06.001.001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001 - Poste in opera dentro traccia o cavedio, compreso staffe e collari: diam. est. 32 mm spess. 3 mm</w:t>
            </w:r>
          </w:p>
        </w:tc>
      </w:tr>
    </w:tbl>
    <w:p>
      <w:pPr>
        <w:jc w:val="right"/>
      </w:pPr>
    </w:p>
    <w:p>
      <w:pPr>
        <w:jc w:val="right"/>
        <w:spacing w:line="336" w:lineRule="auto"/>
      </w:pPr>
      <w:r>
        <w:rPr>
          <w:b/>
        </w:rPr>
        <w:t xml:space="preserve">Prezzo senza S. G. e Util. a m: € 7,18538</w:t>
      </w:r>
    </w:p>
    <w:p>
      <w:pPr>
        <w:jc w:val="right"/>
        <w:spacing w:line="336" w:lineRule="auto"/>
      </w:pPr>
      <w:r>
        <w:rPr>
          <w:b/>
        </w:rPr>
        <w:t xml:space="preserve">Prezzo a m: € 9,08951</w:t>
      </w:r>
    </w:p>
    <w:p>
      <w:pPr>
        <w:jc w:val="right"/>
        <w:spacing w:line="336" w:lineRule="auto"/>
      </w:pPr>
      <w:r>
        <w:rPr>
          <w:b/>
        </w:rPr>
        <w:t xml:space="preserve">Di cui oneri di sicurezza afferenti l'impresa € 0,01078 (1 %)</w:t>
      </w:r>
    </w:p>
    <w:p>
      <w:pPr>
        <w:jc w:val="right"/>
        <w:spacing w:line="336" w:lineRule="auto"/>
      </w:pPr>
      <w:r>
        <w:rPr>
          <w:b/>
        </w:rPr>
        <w:t xml:space="preserve">Manodopera € 4,17488</w:t>
      </w:r>
    </w:p>
    <w:p>
      <w:pPr>
        <w:jc w:val="right"/>
        <w:spacing w:line="336" w:lineRule="auto"/>
      </w:pPr>
      <w:r>
        <w:rPr>
          <w:b/>
        </w:rPr>
        <w:t xml:space="preserve">Incidenza manodopera 45,93 %</w:t>
      </w:r>
    </w:p>
    <w:p>
      <w:pPr>
        <w:rPr>
          <w:sz w:val="10"/>
          <w:szCs w:val="10"/>
        </w:rPr>
      </w:pPr>
    </w:p>
    <w:p>
      <w:pPr>
        <w:rPr>
          <w:sz w:val="10"/>
          <w:szCs w:val="10"/>
        </w:rPr>
      </w:pPr>
    </w:p>
    <w:p>
      <w:pPr/>
      <w:r>
        <w:rPr>
          <w:b/>
        </w:rPr>
        <w:t xml:space="preserve">Codice regionale: TOS16_01.F06.001.002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002 - Poste in opera dentro traccia o cavedio, compreso staffe e collari: tubazioni diam. est. 40 mm spess. 3 mm</w:t>
            </w:r>
          </w:p>
        </w:tc>
      </w:tr>
    </w:tbl>
    <w:p>
      <w:pPr>
        <w:jc w:val="right"/>
      </w:pPr>
    </w:p>
    <w:p>
      <w:pPr>
        <w:jc w:val="right"/>
        <w:spacing w:line="336" w:lineRule="auto"/>
      </w:pPr>
      <w:r>
        <w:rPr>
          <w:b/>
        </w:rPr>
        <w:t xml:space="preserve">Prezzo senza S. G. e Util. a m: € 6,98504</w:t>
      </w:r>
    </w:p>
    <w:p>
      <w:pPr>
        <w:jc w:val="right"/>
        <w:spacing w:line="336" w:lineRule="auto"/>
      </w:pPr>
      <w:r>
        <w:rPr>
          <w:b/>
        </w:rPr>
        <w:t xml:space="preserve">Prezzo a m: € 8,83608</w:t>
      </w:r>
    </w:p>
    <w:p>
      <w:pPr>
        <w:jc w:val="right"/>
        <w:spacing w:line="336" w:lineRule="auto"/>
      </w:pPr>
      <w:r>
        <w:rPr>
          <w:b/>
        </w:rPr>
        <w:t xml:space="preserve">Di cui oneri di sicurezza afferenti l'impresa € 0,01048 (1 %)</w:t>
      </w:r>
    </w:p>
    <w:p>
      <w:pPr>
        <w:jc w:val="right"/>
        <w:spacing w:line="336" w:lineRule="auto"/>
      </w:pPr>
      <w:r>
        <w:rPr>
          <w:b/>
        </w:rPr>
        <w:t xml:space="preserve">Manodopera € 4,17488</w:t>
      </w:r>
    </w:p>
    <w:p>
      <w:pPr>
        <w:jc w:val="right"/>
        <w:spacing w:line="336" w:lineRule="auto"/>
      </w:pPr>
      <w:r>
        <w:rPr>
          <w:b/>
        </w:rPr>
        <w:t xml:space="preserve">Incidenza manodopera 47,25 %</w:t>
      </w:r>
    </w:p>
    <w:p>
      <w:pPr>
        <w:rPr>
          <w:sz w:val="10"/>
          <w:szCs w:val="10"/>
        </w:rPr>
      </w:pPr>
    </w:p>
    <w:p>
      <w:pPr>
        <w:rPr>
          <w:sz w:val="10"/>
          <w:szCs w:val="10"/>
        </w:rPr>
      </w:pPr>
    </w:p>
    <w:p>
      <w:pPr/>
      <w:r>
        <w:rPr>
          <w:b/>
        </w:rPr>
        <w:t xml:space="preserve">Codice regionale: TOS16_01.F06.001.003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003 - Poste in opera dentro traccia o cavedio, compreso staffe e collari: tubazioni diam. est. 50 mm spess. 3 mm</w:t>
            </w:r>
          </w:p>
        </w:tc>
      </w:tr>
    </w:tbl>
    <w:p>
      <w:pPr>
        <w:jc w:val="right"/>
      </w:pPr>
    </w:p>
    <w:p>
      <w:pPr>
        <w:jc w:val="right"/>
        <w:spacing w:line="336" w:lineRule="auto"/>
      </w:pPr>
      <w:r>
        <w:rPr>
          <w:b/>
        </w:rPr>
        <w:t xml:space="preserve">Prezzo senza S. G. e Util. a m: € 7,04404</w:t>
      </w:r>
    </w:p>
    <w:p>
      <w:pPr>
        <w:jc w:val="right"/>
        <w:spacing w:line="336" w:lineRule="auto"/>
      </w:pPr>
      <w:r>
        <w:rPr>
          <w:b/>
        </w:rPr>
        <w:t xml:space="preserve">Prezzo a m: € 8,91070</w:t>
      </w:r>
    </w:p>
    <w:p>
      <w:pPr>
        <w:jc w:val="right"/>
        <w:spacing w:line="336" w:lineRule="auto"/>
      </w:pPr>
      <w:r>
        <w:rPr>
          <w:b/>
        </w:rPr>
        <w:t xml:space="preserve">Di cui oneri di sicurezza afferenti l'impresa € 0,01057 (1 %)</w:t>
      </w:r>
    </w:p>
    <w:p>
      <w:pPr>
        <w:jc w:val="right"/>
        <w:spacing w:line="336" w:lineRule="auto"/>
      </w:pPr>
      <w:r>
        <w:rPr>
          <w:b/>
        </w:rPr>
        <w:t xml:space="preserve">Manodopera € 3,93147</w:t>
      </w:r>
    </w:p>
    <w:p>
      <w:pPr>
        <w:jc w:val="right"/>
        <w:spacing w:line="336" w:lineRule="auto"/>
      </w:pPr>
      <w:r>
        <w:rPr>
          <w:b/>
        </w:rPr>
        <w:t xml:space="preserve">Incidenza manodopera 44,12 %</w:t>
      </w:r>
    </w:p>
    <w:p>
      <w:pPr>
        <w:rPr>
          <w:sz w:val="10"/>
          <w:szCs w:val="10"/>
        </w:rPr>
      </w:pPr>
    </w:p>
    <w:p>
      <w:pPr>
        <w:rPr>
          <w:sz w:val="10"/>
          <w:szCs w:val="10"/>
        </w:rPr>
      </w:pPr>
    </w:p>
    <w:p>
      <w:pPr/>
      <w:r>
        <w:rPr>
          <w:b/>
        </w:rPr>
        <w:t xml:space="preserve">Codice regionale: TOS16_01.F06.001.004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004 - Poste in opera dentro traccia o cavedio, compreso staffe e collari: tubazioni diam. est. 63 mm spess. 3 mm</w:t>
            </w:r>
          </w:p>
        </w:tc>
      </w:tr>
    </w:tbl>
    <w:p>
      <w:pPr>
        <w:jc w:val="right"/>
      </w:pPr>
    </w:p>
    <w:p>
      <w:pPr>
        <w:jc w:val="right"/>
        <w:spacing w:line="336" w:lineRule="auto"/>
      </w:pPr>
      <w:r>
        <w:rPr>
          <w:b/>
        </w:rPr>
        <w:t xml:space="preserve">Prezzo senza S. G. e Util. a m: € 7,33321</w:t>
      </w:r>
    </w:p>
    <w:p>
      <w:pPr>
        <w:jc w:val="right"/>
        <w:spacing w:line="336" w:lineRule="auto"/>
      </w:pPr>
      <w:r>
        <w:rPr>
          <w:b/>
        </w:rPr>
        <w:t xml:space="preserve">Prezzo a m: € 9,27650</w:t>
      </w:r>
    </w:p>
    <w:p>
      <w:pPr>
        <w:jc w:val="right"/>
        <w:spacing w:line="336" w:lineRule="auto"/>
      </w:pPr>
      <w:r>
        <w:rPr>
          <w:b/>
        </w:rPr>
        <w:t xml:space="preserve">Di cui oneri di sicurezza afferenti l'impresa € 0,01100 (1 %)</w:t>
      </w:r>
    </w:p>
    <w:p>
      <w:pPr>
        <w:jc w:val="right"/>
        <w:spacing w:line="336" w:lineRule="auto"/>
      </w:pPr>
      <w:r>
        <w:rPr>
          <w:b/>
        </w:rPr>
        <w:t xml:space="preserve">Manodopera € 3,93147</w:t>
      </w:r>
    </w:p>
    <w:p>
      <w:pPr>
        <w:jc w:val="right"/>
        <w:spacing w:line="336" w:lineRule="auto"/>
      </w:pPr>
      <w:r>
        <w:rPr>
          <w:b/>
        </w:rPr>
        <w:t xml:space="preserve">Incidenza manodopera 42,38 %</w:t>
      </w:r>
    </w:p>
    <w:p>
      <w:pPr>
        <w:rPr>
          <w:sz w:val="10"/>
          <w:szCs w:val="10"/>
        </w:rPr>
      </w:pPr>
    </w:p>
    <w:p>
      <w:pPr>
        <w:rPr>
          <w:sz w:val="10"/>
          <w:szCs w:val="10"/>
        </w:rPr>
      </w:pPr>
    </w:p>
    <w:p>
      <w:pPr/>
      <w:r>
        <w:rPr>
          <w:b/>
        </w:rPr>
        <w:t xml:space="preserve">Codice regionale: TOS16_01.F06.001.005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005 - Poste in opera dentro traccia o cavedio, compreso staffe e collari: tubazioni diam. est. 80 mm spess. 3 mm</w:t>
            </w:r>
          </w:p>
        </w:tc>
      </w:tr>
    </w:tbl>
    <w:p>
      <w:pPr>
        <w:jc w:val="right"/>
      </w:pPr>
    </w:p>
    <w:p>
      <w:pPr>
        <w:jc w:val="right"/>
        <w:spacing w:line="336" w:lineRule="auto"/>
      </w:pPr>
      <w:r>
        <w:rPr>
          <w:b/>
        </w:rPr>
        <w:t xml:space="preserve">Prezzo senza S. G. e Util. a m: € 8,90911</w:t>
      </w:r>
    </w:p>
    <w:p>
      <w:pPr>
        <w:jc w:val="right"/>
        <w:spacing w:line="336" w:lineRule="auto"/>
      </w:pPr>
      <w:r>
        <w:rPr>
          <w:b/>
        </w:rPr>
        <w:t xml:space="preserve">Prezzo a m: € 11,27002</w:t>
      </w:r>
    </w:p>
    <w:p>
      <w:pPr>
        <w:jc w:val="right"/>
        <w:spacing w:line="336" w:lineRule="auto"/>
      </w:pPr>
      <w:r>
        <w:rPr>
          <w:b/>
        </w:rPr>
        <w:t xml:space="preserve">Di cui oneri di sicurezza afferenti l'impresa € 0,01336 (1 %)</w:t>
      </w:r>
    </w:p>
    <w:p>
      <w:pPr>
        <w:jc w:val="right"/>
        <w:spacing w:line="336" w:lineRule="auto"/>
      </w:pPr>
      <w:r>
        <w:rPr>
          <w:b/>
        </w:rPr>
        <w:t xml:space="preserve">Manodopera € 4,54953</w:t>
      </w:r>
    </w:p>
    <w:p>
      <w:pPr>
        <w:jc w:val="right"/>
        <w:spacing w:line="336" w:lineRule="auto"/>
      </w:pPr>
      <w:r>
        <w:rPr>
          <w:b/>
        </w:rPr>
        <w:t xml:space="preserve">Incidenza manodopera 40,37 %</w:t>
      </w:r>
    </w:p>
    <w:p>
      <w:pPr>
        <w:rPr>
          <w:sz w:val="10"/>
          <w:szCs w:val="10"/>
        </w:rPr>
      </w:pPr>
    </w:p>
    <w:p>
      <w:pPr>
        <w:rPr>
          <w:sz w:val="10"/>
          <w:szCs w:val="10"/>
        </w:rPr>
      </w:pPr>
    </w:p>
    <w:p>
      <w:pPr/>
      <w:r>
        <w:rPr>
          <w:b/>
        </w:rPr>
        <w:t xml:space="preserve">Codice regionale: TOS16_01.F06.001.006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006 - Poste in opera dentro traccia o cavedio, compreso staffe e collari: tubazioni diam. est. 100 mm spess. 3 mm</w:t>
            </w:r>
          </w:p>
        </w:tc>
      </w:tr>
    </w:tbl>
    <w:p>
      <w:pPr>
        <w:jc w:val="right"/>
      </w:pPr>
    </w:p>
    <w:p>
      <w:pPr>
        <w:jc w:val="right"/>
        <w:spacing w:line="336" w:lineRule="auto"/>
      </w:pPr>
      <w:r>
        <w:rPr>
          <w:b/>
        </w:rPr>
        <w:t xml:space="preserve">Prezzo senza S. G. e Util. a m: € 8,44709</w:t>
      </w:r>
    </w:p>
    <w:p>
      <w:pPr>
        <w:jc w:val="right"/>
        <w:spacing w:line="336" w:lineRule="auto"/>
      </w:pPr>
      <w:r>
        <w:rPr>
          <w:b/>
        </w:rPr>
        <w:t xml:space="preserve">Prezzo a m: € 10,68557</w:t>
      </w:r>
    </w:p>
    <w:p>
      <w:pPr>
        <w:jc w:val="right"/>
        <w:spacing w:line="336" w:lineRule="auto"/>
      </w:pPr>
      <w:r>
        <w:rPr>
          <w:b/>
        </w:rPr>
        <w:t xml:space="preserve">Di cui oneri di sicurezza afferenti l'impresa € 0,01267 (1 %)</w:t>
      </w:r>
    </w:p>
    <w:p>
      <w:pPr>
        <w:jc w:val="right"/>
        <w:spacing w:line="336" w:lineRule="auto"/>
      </w:pPr>
      <w:r>
        <w:rPr>
          <w:b/>
        </w:rPr>
        <w:t xml:space="preserve">Manodopera € 4,66169</w:t>
      </w:r>
    </w:p>
    <w:p>
      <w:pPr>
        <w:jc w:val="right"/>
        <w:spacing w:line="336" w:lineRule="auto"/>
      </w:pPr>
      <w:r>
        <w:rPr>
          <w:b/>
        </w:rPr>
        <w:t xml:space="preserve">Incidenza manodopera 43,63 %</w:t>
      </w:r>
    </w:p>
    <w:p>
      <w:pPr>
        <w:rPr>
          <w:sz w:val="10"/>
          <w:szCs w:val="10"/>
        </w:rPr>
      </w:pPr>
    </w:p>
    <w:p>
      <w:pPr>
        <w:rPr>
          <w:sz w:val="10"/>
          <w:szCs w:val="10"/>
        </w:rPr>
      </w:pPr>
    </w:p>
    <w:p>
      <w:pPr/>
      <w:r>
        <w:rPr>
          <w:b/>
        </w:rPr>
        <w:t xml:space="preserve">Codice regionale: TOS16_01.F06.001.007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007 - Poste in opera dentro traccia o cavedio, compreso staffe e collari: tubazioni diam. est. 125 mm spess. 3,2 mm</w:t>
            </w:r>
          </w:p>
        </w:tc>
      </w:tr>
    </w:tbl>
    <w:p>
      <w:pPr>
        <w:jc w:val="right"/>
      </w:pPr>
    </w:p>
    <w:p>
      <w:pPr>
        <w:jc w:val="right"/>
        <w:spacing w:line="336" w:lineRule="auto"/>
      </w:pPr>
      <w:r>
        <w:rPr>
          <w:b/>
        </w:rPr>
        <w:t xml:space="preserve">Prezzo senza S. G. e Util. a m: € 11,80637</w:t>
      </w:r>
    </w:p>
    <w:p>
      <w:pPr>
        <w:jc w:val="right"/>
        <w:spacing w:line="336" w:lineRule="auto"/>
      </w:pPr>
      <w:r>
        <w:rPr>
          <w:b/>
        </w:rPr>
        <w:t xml:space="preserve">Prezzo a m: € 14,93506</w:t>
      </w:r>
    </w:p>
    <w:p>
      <w:pPr>
        <w:jc w:val="right"/>
        <w:spacing w:line="336" w:lineRule="auto"/>
      </w:pPr>
      <w:r>
        <w:rPr>
          <w:b/>
        </w:rPr>
        <w:t xml:space="preserve">Di cui oneri di sicurezza afferenti l'impresa € 0,01771 (1 %)</w:t>
      </w:r>
    </w:p>
    <w:p>
      <w:pPr>
        <w:jc w:val="right"/>
        <w:spacing w:line="336" w:lineRule="auto"/>
      </w:pPr>
      <w:r>
        <w:rPr>
          <w:b/>
        </w:rPr>
        <w:t xml:space="preserve">Manodopera € 5,83232</w:t>
      </w:r>
    </w:p>
    <w:p>
      <w:pPr>
        <w:jc w:val="right"/>
        <w:spacing w:line="336" w:lineRule="auto"/>
      </w:pPr>
      <w:r>
        <w:rPr>
          <w:b/>
        </w:rPr>
        <w:t xml:space="preserve">Incidenza manodopera 39,05 %</w:t>
      </w:r>
    </w:p>
    <w:p>
      <w:pPr>
        <w:rPr>
          <w:sz w:val="10"/>
          <w:szCs w:val="10"/>
        </w:rPr>
      </w:pPr>
    </w:p>
    <w:p>
      <w:pPr>
        <w:rPr>
          <w:sz w:val="10"/>
          <w:szCs w:val="10"/>
        </w:rPr>
      </w:pPr>
    </w:p>
    <w:p>
      <w:pPr/>
      <w:r>
        <w:rPr>
          <w:b/>
        </w:rPr>
        <w:t xml:space="preserve">Codice regionale: TOS16_01.F06.001.008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008 - Poste in opera dentro traccia o cavedio, compreso staffe e collari: tubazioni diam. est. 140 mm spess. 3,2 mm</w:t>
            </w:r>
          </w:p>
        </w:tc>
      </w:tr>
    </w:tbl>
    <w:p>
      <w:pPr>
        <w:jc w:val="right"/>
      </w:pPr>
    </w:p>
    <w:p>
      <w:pPr>
        <w:jc w:val="right"/>
        <w:spacing w:line="336" w:lineRule="auto"/>
      </w:pPr>
      <w:r>
        <w:rPr>
          <w:b/>
        </w:rPr>
        <w:t xml:space="preserve">Prezzo senza S. G. e Util. a m: € 12,75389</w:t>
      </w:r>
    </w:p>
    <w:p>
      <w:pPr>
        <w:jc w:val="right"/>
        <w:spacing w:line="336" w:lineRule="auto"/>
      </w:pPr>
      <w:r>
        <w:rPr>
          <w:b/>
        </w:rPr>
        <w:t xml:space="preserve">Prezzo a m: € 16,13367</w:t>
      </w:r>
    </w:p>
    <w:p>
      <w:pPr>
        <w:jc w:val="right"/>
        <w:spacing w:line="336" w:lineRule="auto"/>
      </w:pPr>
      <w:r>
        <w:rPr>
          <w:b/>
        </w:rPr>
        <w:t xml:space="preserve">Di cui oneri di sicurezza afferenti l'impresa € 0,01913 (1 %)</w:t>
      </w:r>
    </w:p>
    <w:p>
      <w:pPr>
        <w:jc w:val="right"/>
        <w:spacing w:line="336" w:lineRule="auto"/>
      </w:pPr>
      <w:r>
        <w:rPr>
          <w:b/>
        </w:rPr>
        <w:t xml:space="preserve">Manodopera € 6,12212</w:t>
      </w:r>
    </w:p>
    <w:p>
      <w:pPr>
        <w:jc w:val="right"/>
        <w:spacing w:line="336" w:lineRule="auto"/>
      </w:pPr>
      <w:r>
        <w:rPr>
          <w:b/>
        </w:rPr>
        <w:t xml:space="preserve">Incidenza manodopera 37,95 %</w:t>
      </w:r>
    </w:p>
    <w:p>
      <w:pPr>
        <w:rPr>
          <w:sz w:val="10"/>
          <w:szCs w:val="10"/>
        </w:rPr>
      </w:pPr>
    </w:p>
    <w:p>
      <w:pPr>
        <w:rPr>
          <w:sz w:val="10"/>
          <w:szCs w:val="10"/>
        </w:rPr>
      </w:pPr>
    </w:p>
    <w:p>
      <w:pPr/>
      <w:r>
        <w:rPr>
          <w:b/>
        </w:rPr>
        <w:t xml:space="preserve">Codice regionale: TOS16_01.F06.001.009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009 - Poste in opera dentro traccia o cavedio, compreso staffe e collari: tubazioni diam. est. 160 mm spess .3,2 mm</w:t>
            </w:r>
          </w:p>
        </w:tc>
      </w:tr>
    </w:tbl>
    <w:p>
      <w:pPr>
        <w:jc w:val="right"/>
      </w:pPr>
    </w:p>
    <w:p>
      <w:pPr>
        <w:jc w:val="right"/>
        <w:spacing w:line="336" w:lineRule="auto"/>
      </w:pPr>
      <w:r>
        <w:rPr>
          <w:b/>
        </w:rPr>
        <w:t xml:space="preserve">Prezzo senza S. G. e Util. a m: € 14,97599</w:t>
      </w:r>
    </w:p>
    <w:p>
      <w:pPr>
        <w:jc w:val="right"/>
        <w:spacing w:line="336" w:lineRule="auto"/>
      </w:pPr>
      <w:r>
        <w:rPr>
          <w:b/>
        </w:rPr>
        <w:t xml:space="preserve">Prezzo a m: € 18,94463</w:t>
      </w:r>
    </w:p>
    <w:p>
      <w:pPr>
        <w:jc w:val="right"/>
        <w:spacing w:line="336" w:lineRule="auto"/>
      </w:pPr>
      <w:r>
        <w:rPr>
          <w:b/>
        </w:rPr>
        <w:t xml:space="preserve">Di cui oneri di sicurezza afferenti l'impresa € 0,02246 (1 %)</w:t>
      </w:r>
    </w:p>
    <w:p>
      <w:pPr>
        <w:jc w:val="right"/>
        <w:spacing w:line="336" w:lineRule="auto"/>
      </w:pPr>
      <w:r>
        <w:rPr>
          <w:b/>
        </w:rPr>
        <w:t xml:space="preserve">Manodopera € 7,58255</w:t>
      </w:r>
    </w:p>
    <w:p>
      <w:pPr>
        <w:jc w:val="right"/>
        <w:spacing w:line="336" w:lineRule="auto"/>
      </w:pPr>
      <w:r>
        <w:rPr>
          <w:b/>
        </w:rPr>
        <w:t xml:space="preserve">Incidenza manodopera 40,02 %</w:t>
      </w:r>
    </w:p>
    <w:p>
      <w:pPr>
        <w:rPr>
          <w:sz w:val="10"/>
          <w:szCs w:val="10"/>
        </w:rPr>
      </w:pPr>
    </w:p>
    <w:p>
      <w:pPr>
        <w:rPr>
          <w:sz w:val="10"/>
          <w:szCs w:val="10"/>
        </w:rPr>
      </w:pPr>
    </w:p>
    <w:p>
      <w:pPr/>
      <w:r>
        <w:rPr>
          <w:b/>
        </w:rPr>
        <w:t xml:space="preserve">Codice regionale: TOS16_01.F06.001.010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010 - Poste in opera dentro traccia o cavedio, compreso staffe e collari: tubazioni diam. est. 200 mm spess. 3,9 mm</w:t>
            </w:r>
          </w:p>
        </w:tc>
      </w:tr>
    </w:tbl>
    <w:p>
      <w:pPr>
        <w:jc w:val="right"/>
      </w:pPr>
    </w:p>
    <w:p>
      <w:pPr>
        <w:jc w:val="right"/>
        <w:spacing w:line="336" w:lineRule="auto"/>
      </w:pPr>
      <w:r>
        <w:rPr>
          <w:b/>
        </w:rPr>
        <w:t xml:space="preserve">Prezzo senza S. G. e Util. a m: € 17,32148</w:t>
      </w:r>
    </w:p>
    <w:p>
      <w:pPr>
        <w:jc w:val="right"/>
        <w:spacing w:line="336" w:lineRule="auto"/>
      </w:pPr>
      <w:r>
        <w:rPr>
          <w:b/>
        </w:rPr>
        <w:t xml:space="preserve">Prezzo a m: € 21,91167</w:t>
      </w:r>
    </w:p>
    <w:p>
      <w:pPr>
        <w:jc w:val="right"/>
        <w:spacing w:line="336" w:lineRule="auto"/>
      </w:pPr>
      <w:r>
        <w:rPr>
          <w:b/>
        </w:rPr>
        <w:t xml:space="preserve">Di cui oneri di sicurezza afferenti l'impresa € 0,02598 (1 %)</w:t>
      </w:r>
    </w:p>
    <w:p>
      <w:pPr>
        <w:jc w:val="right"/>
        <w:spacing w:line="336" w:lineRule="auto"/>
      </w:pPr>
      <w:r>
        <w:rPr>
          <w:b/>
        </w:rPr>
        <w:t xml:space="preserve">Manodopera € 7,58255</w:t>
      </w:r>
    </w:p>
    <w:p>
      <w:pPr>
        <w:jc w:val="right"/>
        <w:spacing w:line="336" w:lineRule="auto"/>
      </w:pPr>
      <w:r>
        <w:rPr>
          <w:b/>
        </w:rPr>
        <w:t xml:space="preserve">Incidenza manodopera 34,61 %</w:t>
      </w:r>
    </w:p>
    <w:p>
      <w:pPr>
        <w:rPr>
          <w:sz w:val="10"/>
          <w:szCs w:val="10"/>
        </w:rPr>
      </w:pPr>
    </w:p>
    <w:p>
      <w:pPr>
        <w:rPr>
          <w:sz w:val="10"/>
          <w:szCs w:val="10"/>
        </w:rPr>
      </w:pPr>
    </w:p>
    <w:p>
      <w:pPr/>
      <w:r>
        <w:rPr>
          <w:b/>
        </w:rPr>
        <w:t xml:space="preserve">Codice regionale: TOS16_01.F06.001.021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021 - Tubazioni poste in opera, esternamente alla muratura, compreso staffe e collari: tubazioni diam. est. 32 mm spess. 3 mm</w:t>
            </w:r>
          </w:p>
        </w:tc>
      </w:tr>
    </w:tbl>
    <w:p>
      <w:pPr>
        <w:jc w:val="right"/>
      </w:pPr>
    </w:p>
    <w:p>
      <w:pPr>
        <w:jc w:val="right"/>
        <w:spacing w:line="336" w:lineRule="auto"/>
      </w:pPr>
      <w:r>
        <w:rPr>
          <w:b/>
        </w:rPr>
        <w:t xml:space="preserve">Prezzo senza S. G. e Util. a m: € 8,64581</w:t>
      </w:r>
    </w:p>
    <w:p>
      <w:pPr>
        <w:jc w:val="right"/>
        <w:spacing w:line="336" w:lineRule="auto"/>
      </w:pPr>
      <w:r>
        <w:rPr>
          <w:b/>
        </w:rPr>
        <w:t xml:space="preserve">Prezzo a m: € 10,93695</w:t>
      </w:r>
    </w:p>
    <w:p>
      <w:pPr>
        <w:jc w:val="right"/>
        <w:spacing w:line="336" w:lineRule="auto"/>
      </w:pPr>
      <w:r>
        <w:rPr>
          <w:b/>
        </w:rPr>
        <w:t xml:space="preserve">Di cui oneri di sicurezza afferenti l'impresa € 0,02594 (2 %)</w:t>
      </w:r>
    </w:p>
    <w:p>
      <w:pPr>
        <w:jc w:val="right"/>
        <w:spacing w:line="336" w:lineRule="auto"/>
      </w:pPr>
      <w:r>
        <w:rPr>
          <w:b/>
        </w:rPr>
        <w:t xml:space="preserve">Manodopera € 5,63531</w:t>
      </w:r>
    </w:p>
    <w:p>
      <w:pPr>
        <w:jc w:val="right"/>
        <w:spacing w:line="336" w:lineRule="auto"/>
      </w:pPr>
      <w:r>
        <w:rPr>
          <w:b/>
        </w:rPr>
        <w:t xml:space="preserve">Incidenza manodopera 51,53 %</w:t>
      </w:r>
    </w:p>
    <w:p>
      <w:pPr>
        <w:rPr>
          <w:sz w:val="10"/>
          <w:szCs w:val="10"/>
        </w:rPr>
      </w:pPr>
    </w:p>
    <w:p>
      <w:pPr>
        <w:rPr>
          <w:sz w:val="10"/>
          <w:szCs w:val="10"/>
        </w:rPr>
      </w:pPr>
    </w:p>
    <w:p>
      <w:pPr/>
      <w:r>
        <w:rPr>
          <w:b/>
        </w:rPr>
        <w:t xml:space="preserve">Codice regionale: TOS16_01.F06.001.022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022 - Tubazioni poste in opera, esternamente alla muratura, compreso staffe e collari: tubazioni diam. est. 40 mm spess. 3 mm</w:t>
            </w:r>
          </w:p>
        </w:tc>
      </w:tr>
    </w:tbl>
    <w:p>
      <w:pPr>
        <w:jc w:val="right"/>
      </w:pPr>
    </w:p>
    <w:p>
      <w:pPr>
        <w:jc w:val="right"/>
        <w:spacing w:line="336" w:lineRule="auto"/>
      </w:pPr>
      <w:r>
        <w:rPr>
          <w:b/>
        </w:rPr>
        <w:t xml:space="preserve">Prezzo senza S. G. e Util. a m: € 8,93228</w:t>
      </w:r>
    </w:p>
    <w:p>
      <w:pPr>
        <w:jc w:val="right"/>
        <w:spacing w:line="336" w:lineRule="auto"/>
      </w:pPr>
      <w:r>
        <w:rPr>
          <w:b/>
        </w:rPr>
        <w:t xml:space="preserve">Prezzo a m: € 11,29933</w:t>
      </w:r>
    </w:p>
    <w:p>
      <w:pPr>
        <w:jc w:val="right"/>
        <w:spacing w:line="336" w:lineRule="auto"/>
      </w:pPr>
      <w:r>
        <w:rPr>
          <w:b/>
        </w:rPr>
        <w:t xml:space="preserve">Di cui oneri di sicurezza afferenti l'impresa € 0,02680 (2 %)</w:t>
      </w:r>
    </w:p>
    <w:p>
      <w:pPr>
        <w:jc w:val="right"/>
        <w:spacing w:line="336" w:lineRule="auto"/>
      </w:pPr>
      <w:r>
        <w:rPr>
          <w:b/>
        </w:rPr>
        <w:t xml:space="preserve">Manodopera € 6,12212</w:t>
      </w:r>
    </w:p>
    <w:p>
      <w:pPr>
        <w:jc w:val="right"/>
        <w:spacing w:line="336" w:lineRule="auto"/>
      </w:pPr>
      <w:r>
        <w:rPr>
          <w:b/>
        </w:rPr>
        <w:t xml:space="preserve">Incidenza manodopera 54,18 %</w:t>
      </w:r>
    </w:p>
    <w:p>
      <w:pPr>
        <w:rPr>
          <w:sz w:val="10"/>
          <w:szCs w:val="10"/>
        </w:rPr>
      </w:pPr>
    </w:p>
    <w:p>
      <w:pPr>
        <w:rPr>
          <w:sz w:val="10"/>
          <w:szCs w:val="10"/>
        </w:rPr>
      </w:pPr>
    </w:p>
    <w:p>
      <w:pPr/>
      <w:r>
        <w:rPr>
          <w:b/>
        </w:rPr>
        <w:t xml:space="preserve">Codice regionale: TOS16_01.F06.001.023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023 - Tubazioni poste in opera, esternamente alla muratura, compreso staffe e collari: tubazioni diam. est. 50 mm spess. 3 mm</w:t>
            </w:r>
          </w:p>
        </w:tc>
      </w:tr>
    </w:tbl>
    <w:p>
      <w:pPr>
        <w:jc w:val="right"/>
      </w:pPr>
    </w:p>
    <w:p>
      <w:pPr>
        <w:jc w:val="right"/>
        <w:spacing w:line="336" w:lineRule="auto"/>
      </w:pPr>
      <w:r>
        <w:rPr>
          <w:b/>
        </w:rPr>
        <w:t xml:space="preserve">Prezzo senza S. G. e Util. a m: € 9,23468</w:t>
      </w:r>
    </w:p>
    <w:p>
      <w:pPr>
        <w:jc w:val="right"/>
        <w:spacing w:line="336" w:lineRule="auto"/>
      </w:pPr>
      <w:r>
        <w:rPr>
          <w:b/>
        </w:rPr>
        <w:t xml:space="preserve">Prezzo a m: € 11,68187</w:t>
      </w:r>
    </w:p>
    <w:p>
      <w:pPr>
        <w:jc w:val="right"/>
        <w:spacing w:line="336" w:lineRule="auto"/>
      </w:pPr>
      <w:r>
        <w:rPr>
          <w:b/>
        </w:rPr>
        <w:t xml:space="preserve">Di cui oneri di sicurezza afferenti l'impresa € 0,02770 (2 %)</w:t>
      </w:r>
    </w:p>
    <w:p>
      <w:pPr>
        <w:jc w:val="right"/>
        <w:spacing w:line="336" w:lineRule="auto"/>
      </w:pPr>
      <w:r>
        <w:rPr>
          <w:b/>
        </w:rPr>
        <w:t xml:space="preserve">Manodopera € 6,12212</w:t>
      </w:r>
    </w:p>
    <w:p>
      <w:pPr>
        <w:jc w:val="right"/>
        <w:spacing w:line="336" w:lineRule="auto"/>
      </w:pPr>
      <w:r>
        <w:rPr>
          <w:b/>
        </w:rPr>
        <w:t xml:space="preserve">Incidenza manodopera 52,41 %</w:t>
      </w:r>
    </w:p>
    <w:p>
      <w:pPr>
        <w:rPr>
          <w:sz w:val="10"/>
          <w:szCs w:val="10"/>
        </w:rPr>
      </w:pPr>
    </w:p>
    <w:p>
      <w:pPr>
        <w:rPr>
          <w:sz w:val="10"/>
          <w:szCs w:val="10"/>
        </w:rPr>
      </w:pPr>
    </w:p>
    <w:p>
      <w:pPr/>
      <w:r>
        <w:rPr>
          <w:b/>
        </w:rPr>
        <w:t xml:space="preserve">Codice regionale: TOS16_01.F06.001.024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024 - Tubazioni poste in opera, esternamente alla muratura, compreso staffe e collari: tubazioni diam. est. 63 mm spess. 3 mm</w:t>
            </w:r>
          </w:p>
        </w:tc>
      </w:tr>
    </w:tbl>
    <w:p>
      <w:pPr>
        <w:jc w:val="right"/>
      </w:pPr>
    </w:p>
    <w:p>
      <w:pPr>
        <w:jc w:val="right"/>
        <w:spacing w:line="336" w:lineRule="auto"/>
      </w:pPr>
      <w:r>
        <w:rPr>
          <w:b/>
        </w:rPr>
        <w:t xml:space="preserve">Prezzo senza S. G. e Util. a m: € 10,98428</w:t>
      </w:r>
    </w:p>
    <w:p>
      <w:pPr>
        <w:jc w:val="right"/>
        <w:spacing w:line="336" w:lineRule="auto"/>
      </w:pPr>
      <w:r>
        <w:rPr>
          <w:b/>
        </w:rPr>
        <w:t xml:space="preserve">Prezzo a m: € 13,89511</w:t>
      </w:r>
    </w:p>
    <w:p>
      <w:pPr>
        <w:jc w:val="right"/>
        <w:spacing w:line="336" w:lineRule="auto"/>
      </w:pPr>
      <w:r>
        <w:rPr>
          <w:b/>
        </w:rPr>
        <w:t xml:space="preserve">Di cui oneri di sicurezza afferenti l'impresa € 0,03295 (2 %)</w:t>
      </w:r>
    </w:p>
    <w:p>
      <w:pPr>
        <w:jc w:val="right"/>
        <w:spacing w:line="336" w:lineRule="auto"/>
      </w:pPr>
      <w:r>
        <w:rPr>
          <w:b/>
        </w:rPr>
        <w:t xml:space="preserve">Manodopera € 7,58255</w:t>
      </w:r>
    </w:p>
    <w:p>
      <w:pPr>
        <w:jc w:val="right"/>
        <w:spacing w:line="336" w:lineRule="auto"/>
      </w:pPr>
      <w:r>
        <w:rPr>
          <w:b/>
        </w:rPr>
        <w:t xml:space="preserve">Incidenza manodopera 54,57 %</w:t>
      </w:r>
    </w:p>
    <w:p>
      <w:pPr>
        <w:rPr>
          <w:sz w:val="10"/>
          <w:szCs w:val="10"/>
        </w:rPr>
      </w:pPr>
    </w:p>
    <w:p>
      <w:pPr>
        <w:rPr>
          <w:sz w:val="10"/>
          <w:szCs w:val="10"/>
        </w:rPr>
      </w:pPr>
    </w:p>
    <w:p>
      <w:pPr/>
      <w:r>
        <w:rPr>
          <w:b/>
        </w:rPr>
        <w:t xml:space="preserve">Codice regionale: TOS16_01.F06.001.025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025 - Tubazioni poste in opera, esternamente alla muratura, compreso staffe e collari: tubazioni diam. est. 80 mm spess. 3 mm</w:t>
            </w:r>
          </w:p>
        </w:tc>
      </w:tr>
    </w:tbl>
    <w:p>
      <w:pPr>
        <w:jc w:val="right"/>
      </w:pPr>
    </w:p>
    <w:p>
      <w:pPr>
        <w:jc w:val="right"/>
        <w:spacing w:line="336" w:lineRule="auto"/>
      </w:pPr>
      <w:r>
        <w:rPr>
          <w:b/>
        </w:rPr>
        <w:t xml:space="preserve">Prezzo senza S. G. e Util. a m: € 11,95713</w:t>
      </w:r>
    </w:p>
    <w:p>
      <w:pPr>
        <w:jc w:val="right"/>
        <w:spacing w:line="336" w:lineRule="auto"/>
      </w:pPr>
      <w:r>
        <w:rPr>
          <w:b/>
        </w:rPr>
        <w:t xml:space="preserve">Prezzo a m: € 15,12577</w:t>
      </w:r>
    </w:p>
    <w:p>
      <w:pPr>
        <w:jc w:val="right"/>
        <w:spacing w:line="336" w:lineRule="auto"/>
      </w:pPr>
      <w:r>
        <w:rPr>
          <w:b/>
        </w:rPr>
        <w:t xml:space="preserve">Di cui oneri di sicurezza afferenti l'impresa € 0,03587 (2 %)</w:t>
      </w:r>
    </w:p>
    <w:p>
      <w:pPr>
        <w:jc w:val="right"/>
        <w:spacing w:line="336" w:lineRule="auto"/>
      </w:pPr>
      <w:r>
        <w:rPr>
          <w:b/>
        </w:rPr>
        <w:t xml:space="preserve">Manodopera € 7,58255</w:t>
      </w:r>
    </w:p>
    <w:p>
      <w:pPr>
        <w:jc w:val="right"/>
        <w:spacing w:line="336" w:lineRule="auto"/>
      </w:pPr>
      <w:r>
        <w:rPr>
          <w:b/>
        </w:rPr>
        <w:t xml:space="preserve">Incidenza manodopera 50,13 %</w:t>
      </w:r>
    </w:p>
    <w:p>
      <w:pPr>
        <w:rPr>
          <w:sz w:val="10"/>
          <w:szCs w:val="10"/>
        </w:rPr>
      </w:pPr>
    </w:p>
    <w:p>
      <w:pPr>
        <w:rPr>
          <w:sz w:val="10"/>
          <w:szCs w:val="10"/>
        </w:rPr>
      </w:pPr>
    </w:p>
    <w:p>
      <w:pPr/>
      <w:r>
        <w:rPr>
          <w:b/>
        </w:rPr>
        <w:t xml:space="preserve">Codice regionale: TOS16_01.F06.001.026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026 - Tubazioni poste in opera, esternamente alla muratura, compreso staffe e collari: tubazioni diam. est. 100 mm spess. 3 mm</w:t>
            </w:r>
          </w:p>
        </w:tc>
      </w:tr>
    </w:tbl>
    <w:p>
      <w:pPr>
        <w:jc w:val="right"/>
      </w:pPr>
    </w:p>
    <w:p>
      <w:pPr>
        <w:jc w:val="right"/>
        <w:spacing w:line="336" w:lineRule="auto"/>
      </w:pPr>
      <w:r>
        <w:rPr>
          <w:b/>
        </w:rPr>
        <w:t xml:space="preserve">Prezzo senza S. G. e Util. a m: € 12,70476</w:t>
      </w:r>
    </w:p>
    <w:p>
      <w:pPr>
        <w:jc w:val="right"/>
        <w:spacing w:line="336" w:lineRule="auto"/>
      </w:pPr>
      <w:r>
        <w:rPr>
          <w:b/>
        </w:rPr>
        <w:t xml:space="preserve">Prezzo a m: € 16,07152</w:t>
      </w:r>
    </w:p>
    <w:p>
      <w:pPr>
        <w:jc w:val="right"/>
        <w:spacing w:line="336" w:lineRule="auto"/>
      </w:pPr>
      <w:r>
        <w:rPr>
          <w:b/>
        </w:rPr>
        <w:t xml:space="preserve">Di cui oneri di sicurezza afferenti l'impresa € 0,03811 (2 %)</w:t>
      </w:r>
    </w:p>
    <w:p>
      <w:pPr>
        <w:jc w:val="right"/>
        <w:spacing w:line="336" w:lineRule="auto"/>
      </w:pPr>
      <w:r>
        <w:rPr>
          <w:b/>
        </w:rPr>
        <w:t xml:space="preserve">Manodopera € 8,06936</w:t>
      </w:r>
    </w:p>
    <w:p>
      <w:pPr>
        <w:jc w:val="right"/>
        <w:spacing w:line="336" w:lineRule="auto"/>
      </w:pPr>
      <w:r>
        <w:rPr>
          <w:b/>
        </w:rPr>
        <w:t xml:space="preserve">Incidenza manodopera 50,21 %</w:t>
      </w:r>
    </w:p>
    <w:p>
      <w:pPr>
        <w:rPr>
          <w:sz w:val="10"/>
          <w:szCs w:val="10"/>
        </w:rPr>
      </w:pPr>
    </w:p>
    <w:p>
      <w:pPr>
        <w:rPr>
          <w:sz w:val="10"/>
          <w:szCs w:val="10"/>
        </w:rPr>
      </w:pPr>
    </w:p>
    <w:p>
      <w:pPr/>
      <w:r>
        <w:rPr>
          <w:b/>
        </w:rPr>
        <w:t xml:space="preserve">Codice regionale: TOS16_01.F06.001.027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027 - Tubazioni poste in opera, esternamente alla muratura, compreso staffe e collari: tubazioni diam. est. 125 mm spess. 3,2 mm</w:t>
            </w:r>
          </w:p>
        </w:tc>
      </w:tr>
    </w:tbl>
    <w:p>
      <w:pPr>
        <w:jc w:val="right"/>
      </w:pPr>
    </w:p>
    <w:p>
      <w:pPr>
        <w:jc w:val="right"/>
        <w:spacing w:line="336" w:lineRule="auto"/>
      </w:pPr>
      <w:r>
        <w:rPr>
          <w:b/>
        </w:rPr>
        <w:t xml:space="preserve">Prezzo senza S. G. e Util. a m: € 14,04341</w:t>
      </w:r>
    </w:p>
    <w:p>
      <w:pPr>
        <w:jc w:val="right"/>
        <w:spacing w:line="336" w:lineRule="auto"/>
      </w:pPr>
      <w:r>
        <w:rPr>
          <w:b/>
        </w:rPr>
        <w:t xml:space="preserve">Prezzo a m: € 17,76491</w:t>
      </w:r>
    </w:p>
    <w:p>
      <w:pPr>
        <w:jc w:val="right"/>
        <w:spacing w:line="336" w:lineRule="auto"/>
      </w:pPr>
      <w:r>
        <w:rPr>
          <w:b/>
        </w:rPr>
        <w:t xml:space="preserve">Di cui oneri di sicurezza afferenti l'impresa € 0,04213 (2 %)</w:t>
      </w:r>
    </w:p>
    <w:p>
      <w:pPr>
        <w:jc w:val="right"/>
        <w:spacing w:line="336" w:lineRule="auto"/>
      </w:pPr>
      <w:r>
        <w:rPr>
          <w:b/>
        </w:rPr>
        <w:t xml:space="preserve">Manodopera € 8,06936</w:t>
      </w:r>
    </w:p>
    <w:p>
      <w:pPr>
        <w:jc w:val="right"/>
        <w:spacing w:line="336" w:lineRule="auto"/>
      </w:pPr>
      <w:r>
        <w:rPr>
          <w:b/>
        </w:rPr>
        <w:t xml:space="preserve">Incidenza manodopera 45,42 %</w:t>
      </w:r>
    </w:p>
    <w:p>
      <w:pPr>
        <w:rPr>
          <w:sz w:val="10"/>
          <w:szCs w:val="10"/>
        </w:rPr>
      </w:pPr>
    </w:p>
    <w:p>
      <w:pPr>
        <w:rPr>
          <w:sz w:val="10"/>
          <w:szCs w:val="10"/>
        </w:rPr>
      </w:pPr>
    </w:p>
    <w:p>
      <w:pPr/>
      <w:r>
        <w:rPr>
          <w:b/>
        </w:rPr>
        <w:t xml:space="preserve">Codice regionale: TOS16_01.F06.001.028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028 - Tubazioni poste in opera, esternamente alla muratura, compreso staffe e collari: tubazioni diam. est. 140 mm spess. 3,2 mm</w:t>
            </w:r>
          </w:p>
        </w:tc>
      </w:tr>
    </w:tbl>
    <w:p>
      <w:pPr>
        <w:jc w:val="right"/>
      </w:pPr>
    </w:p>
    <w:p>
      <w:pPr>
        <w:jc w:val="right"/>
        <w:spacing w:line="336" w:lineRule="auto"/>
      </w:pPr>
      <w:r>
        <w:rPr>
          <w:b/>
        </w:rPr>
        <w:t xml:space="preserve">Prezzo senza S. G. e Util. a m: € 14,70113</w:t>
      </w:r>
    </w:p>
    <w:p>
      <w:pPr>
        <w:jc w:val="right"/>
        <w:spacing w:line="336" w:lineRule="auto"/>
      </w:pPr>
      <w:r>
        <w:rPr>
          <w:b/>
        </w:rPr>
        <w:t xml:space="preserve">Prezzo a m: € 18,59693</w:t>
      </w:r>
    </w:p>
    <w:p>
      <w:pPr>
        <w:jc w:val="right"/>
        <w:spacing w:line="336" w:lineRule="auto"/>
      </w:pPr>
      <w:r>
        <w:rPr>
          <w:b/>
        </w:rPr>
        <w:t xml:space="preserve">Di cui oneri di sicurezza afferenti l'impresa € 0,04410 (2 %)</w:t>
      </w:r>
    </w:p>
    <w:p>
      <w:pPr>
        <w:jc w:val="right"/>
        <w:spacing w:line="336" w:lineRule="auto"/>
      </w:pPr>
      <w:r>
        <w:rPr>
          <w:b/>
        </w:rPr>
        <w:t xml:space="preserve">Manodopera € 8,06936</w:t>
      </w:r>
    </w:p>
    <w:p>
      <w:pPr>
        <w:jc w:val="right"/>
        <w:spacing w:line="336" w:lineRule="auto"/>
      </w:pPr>
      <w:r>
        <w:rPr>
          <w:b/>
        </w:rPr>
        <w:t xml:space="preserve">Incidenza manodopera 43,39 %</w:t>
      </w:r>
    </w:p>
    <w:p>
      <w:pPr>
        <w:rPr>
          <w:sz w:val="10"/>
          <w:szCs w:val="10"/>
        </w:rPr>
      </w:pPr>
    </w:p>
    <w:p>
      <w:pPr>
        <w:rPr>
          <w:sz w:val="10"/>
          <w:szCs w:val="10"/>
        </w:rPr>
      </w:pPr>
    </w:p>
    <w:p>
      <w:pPr/>
      <w:r>
        <w:rPr>
          <w:b/>
        </w:rPr>
        <w:t xml:space="preserve">Codice regionale: TOS16_01.F06.001.029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029 - Tubazioni poste in opera, esternamente alla muratura, compreso staffe e collari: tubazioni diam. est. 160 mm spess .3,2 mm</w:t>
            </w:r>
          </w:p>
        </w:tc>
      </w:tr>
    </w:tbl>
    <w:p>
      <w:pPr>
        <w:jc w:val="right"/>
      </w:pPr>
    </w:p>
    <w:p>
      <w:pPr>
        <w:jc w:val="right"/>
        <w:spacing w:line="336" w:lineRule="auto"/>
      </w:pPr>
      <w:r>
        <w:rPr>
          <w:b/>
        </w:rPr>
        <w:t xml:space="preserve">Prezzo senza S. G. e Util. a m: € 16,43642</w:t>
      </w:r>
    </w:p>
    <w:p>
      <w:pPr>
        <w:jc w:val="right"/>
        <w:spacing w:line="336" w:lineRule="auto"/>
      </w:pPr>
      <w:r>
        <w:rPr>
          <w:b/>
        </w:rPr>
        <w:t xml:space="preserve">Prezzo a m: € 20,79207</w:t>
      </w:r>
    </w:p>
    <w:p>
      <w:pPr>
        <w:jc w:val="right"/>
        <w:spacing w:line="336" w:lineRule="auto"/>
      </w:pPr>
      <w:r>
        <w:rPr>
          <w:b/>
        </w:rPr>
        <w:t xml:space="preserve">Di cui oneri di sicurezza afferenti l'impresa € 0,04931 (2 %)</w:t>
      </w:r>
    </w:p>
    <w:p>
      <w:pPr>
        <w:jc w:val="right"/>
        <w:spacing w:line="336" w:lineRule="auto"/>
      </w:pPr>
      <w:r>
        <w:rPr>
          <w:b/>
        </w:rPr>
        <w:t xml:space="preserve">Manodopera € 9,04298</w:t>
      </w:r>
    </w:p>
    <w:p>
      <w:pPr>
        <w:jc w:val="right"/>
        <w:spacing w:line="336" w:lineRule="auto"/>
      </w:pPr>
      <w:r>
        <w:rPr>
          <w:b/>
        </w:rPr>
        <w:t xml:space="preserve">Incidenza manodopera 43,49 %</w:t>
      </w:r>
    </w:p>
    <w:p>
      <w:pPr>
        <w:rPr>
          <w:sz w:val="10"/>
          <w:szCs w:val="10"/>
        </w:rPr>
      </w:pPr>
    </w:p>
    <w:p>
      <w:pPr>
        <w:rPr>
          <w:sz w:val="10"/>
          <w:szCs w:val="10"/>
        </w:rPr>
      </w:pPr>
    </w:p>
    <w:p>
      <w:pPr/>
      <w:r>
        <w:rPr>
          <w:b/>
        </w:rPr>
        <w:t xml:space="preserve">Codice regionale: TOS16_01.F06.001.030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030 - Tubazioni poste in opera, esternamente alla muratura, compreso staffe e collari: tubazioni diam. est. 200 mm spess. 3,9 mm</w:t>
            </w:r>
          </w:p>
        </w:tc>
      </w:tr>
    </w:tbl>
    <w:p>
      <w:pPr>
        <w:jc w:val="right"/>
      </w:pPr>
    </w:p>
    <w:p>
      <w:pPr>
        <w:jc w:val="right"/>
        <w:spacing w:line="336" w:lineRule="auto"/>
      </w:pPr>
      <w:r>
        <w:rPr>
          <w:b/>
        </w:rPr>
        <w:t xml:space="preserve">Prezzo senza S. G. e Util. a m: € 20,72915</w:t>
      </w:r>
    </w:p>
    <w:p>
      <w:pPr>
        <w:jc w:val="right"/>
        <w:spacing w:line="336" w:lineRule="auto"/>
      </w:pPr>
      <w:r>
        <w:rPr>
          <w:b/>
        </w:rPr>
        <w:t xml:space="preserve">Prezzo a m: € 26,22237</w:t>
      </w:r>
    </w:p>
    <w:p>
      <w:pPr>
        <w:jc w:val="right"/>
        <w:spacing w:line="336" w:lineRule="auto"/>
      </w:pPr>
      <w:r>
        <w:rPr>
          <w:b/>
        </w:rPr>
        <w:t xml:space="preserve">Di cui oneri di sicurezza afferenti l'impresa € 0,06219 (2 %)</w:t>
      </w:r>
    </w:p>
    <w:p>
      <w:pPr>
        <w:jc w:val="right"/>
        <w:spacing w:line="336" w:lineRule="auto"/>
      </w:pPr>
      <w:r>
        <w:rPr>
          <w:b/>
        </w:rPr>
        <w:t xml:space="preserve">Manodopera € 10,99022</w:t>
      </w:r>
    </w:p>
    <w:p>
      <w:pPr>
        <w:jc w:val="right"/>
        <w:spacing w:line="336" w:lineRule="auto"/>
      </w:pPr>
      <w:r>
        <w:rPr>
          <w:b/>
        </w:rPr>
        <w:t xml:space="preserve">Incidenza manodopera 41,91 %</w:t>
      </w:r>
    </w:p>
    <w:p>
      <w:pPr>
        <w:rPr>
          <w:sz w:val="10"/>
          <w:szCs w:val="10"/>
        </w:rPr>
      </w:pPr>
    </w:p>
    <w:p>
      <w:pPr>
        <w:rPr>
          <w:sz w:val="10"/>
          <w:szCs w:val="10"/>
        </w:rPr>
      </w:pPr>
    </w:p>
    <w:p>
      <w:pPr/>
      <w:r>
        <w:rPr>
          <w:b/>
        </w:rPr>
        <w:t xml:space="preserve">Codice regionale: TOS16_01.F06.001.041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041 - Tubazioni poste in opera dentro scavi, compreso letto di posa con sabbione e rinfianco con calcestruzzo Rck 15: tubazioni diam. est. 32 mm spess. 3 mm</w:t>
            </w:r>
          </w:p>
        </w:tc>
      </w:tr>
    </w:tbl>
    <w:p>
      <w:pPr>
        <w:jc w:val="right"/>
      </w:pPr>
    </w:p>
    <w:p>
      <w:pPr>
        <w:jc w:val="right"/>
        <w:spacing w:line="336" w:lineRule="auto"/>
      </w:pPr>
      <w:r>
        <w:rPr>
          <w:b/>
        </w:rPr>
        <w:t xml:space="preserve">Prezzo senza S. G. e Util. a m: € 5,11529</w:t>
      </w:r>
    </w:p>
    <w:p>
      <w:pPr>
        <w:jc w:val="right"/>
        <w:spacing w:line="336" w:lineRule="auto"/>
      </w:pPr>
      <w:r>
        <w:rPr>
          <w:b/>
        </w:rPr>
        <w:t xml:space="preserve">Prezzo a m: € 6,47084</w:t>
      </w:r>
    </w:p>
    <w:p>
      <w:pPr>
        <w:jc w:val="right"/>
        <w:spacing w:line="336" w:lineRule="auto"/>
      </w:pPr>
      <w:r>
        <w:rPr>
          <w:b/>
        </w:rPr>
        <w:t xml:space="preserve">Di cui oneri di sicurezza afferenti l'impresa € 0,01535 (2 %)</w:t>
      </w:r>
    </w:p>
    <w:p>
      <w:pPr>
        <w:jc w:val="right"/>
        <w:spacing w:line="336" w:lineRule="auto"/>
      </w:pPr>
      <w:r>
        <w:rPr>
          <w:b/>
        </w:rPr>
        <w:t xml:space="preserve">Manodopera € 2,37479</w:t>
      </w:r>
    </w:p>
    <w:p>
      <w:pPr>
        <w:jc w:val="right"/>
        <w:spacing w:line="336" w:lineRule="auto"/>
      </w:pPr>
      <w:r>
        <w:rPr>
          <w:b/>
        </w:rPr>
        <w:t xml:space="preserve">Incidenza manodopera 36,7 %</w:t>
      </w:r>
    </w:p>
    <w:p>
      <w:pPr>
        <w:rPr>
          <w:sz w:val="10"/>
          <w:szCs w:val="10"/>
        </w:rPr>
      </w:pPr>
    </w:p>
    <w:p>
      <w:pPr>
        <w:rPr>
          <w:sz w:val="10"/>
          <w:szCs w:val="10"/>
        </w:rPr>
      </w:pPr>
    </w:p>
    <w:p>
      <w:pPr/>
      <w:r>
        <w:rPr>
          <w:b/>
        </w:rPr>
        <w:t xml:space="preserve">Codice regionale: TOS16_01.F06.001.042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042 - Tubazioni poste in opera dentro scavi, compreso letto di posa con sabbione e rinfianco con calcestruzzo Rck 15: tubazioni diam. est. 40 mm spess. 3 mm</w:t>
            </w:r>
          </w:p>
        </w:tc>
      </w:tr>
    </w:tbl>
    <w:p>
      <w:pPr>
        <w:jc w:val="right"/>
      </w:pPr>
    </w:p>
    <w:p>
      <w:pPr>
        <w:jc w:val="right"/>
        <w:spacing w:line="336" w:lineRule="auto"/>
      </w:pPr>
      <w:r>
        <w:rPr>
          <w:b/>
        </w:rPr>
        <w:t xml:space="preserve">Prezzo senza S. G. e Util. a m: € 4,91495</w:t>
      </w:r>
    </w:p>
    <w:p>
      <w:pPr>
        <w:jc w:val="right"/>
        <w:spacing w:line="336" w:lineRule="auto"/>
      </w:pPr>
      <w:r>
        <w:rPr>
          <w:b/>
        </w:rPr>
        <w:t xml:space="preserve">Prezzo a m: € 6,21741</w:t>
      </w:r>
    </w:p>
    <w:p>
      <w:pPr>
        <w:jc w:val="right"/>
        <w:spacing w:line="336" w:lineRule="auto"/>
      </w:pPr>
      <w:r>
        <w:rPr>
          <w:b/>
        </w:rPr>
        <w:t xml:space="preserve">Di cui oneri di sicurezza afferenti l'impresa € 0,01474 (2 %)</w:t>
      </w:r>
    </w:p>
    <w:p>
      <w:pPr>
        <w:jc w:val="right"/>
        <w:spacing w:line="336" w:lineRule="auto"/>
      </w:pPr>
      <w:r>
        <w:rPr>
          <w:b/>
        </w:rPr>
        <w:t xml:space="preserve">Manodopera € 2,37479</w:t>
      </w:r>
    </w:p>
    <w:p>
      <w:pPr>
        <w:jc w:val="right"/>
        <w:spacing w:line="336" w:lineRule="auto"/>
      </w:pPr>
      <w:r>
        <w:rPr>
          <w:b/>
        </w:rPr>
        <w:t xml:space="preserve">Incidenza manodopera 38,2 %</w:t>
      </w:r>
    </w:p>
    <w:p>
      <w:pPr>
        <w:rPr>
          <w:sz w:val="10"/>
          <w:szCs w:val="10"/>
        </w:rPr>
      </w:pPr>
    </w:p>
    <w:p>
      <w:pPr>
        <w:rPr>
          <w:sz w:val="10"/>
          <w:szCs w:val="10"/>
        </w:rPr>
      </w:pPr>
    </w:p>
    <w:p>
      <w:pPr/>
      <w:r>
        <w:rPr>
          <w:b/>
        </w:rPr>
        <w:t xml:space="preserve">Codice regionale: TOS16_01.F06.001.043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043 - Tubazioni poste in opera dentro scavi, compreso letto di posa con sabbione e rinfianco con calcestruzzo Rck 15: tubazioni diam. est. 50 mm spess. 3 mm</w:t>
            </w:r>
          </w:p>
        </w:tc>
      </w:tr>
    </w:tbl>
    <w:p>
      <w:pPr>
        <w:jc w:val="right"/>
      </w:pPr>
    </w:p>
    <w:p>
      <w:pPr>
        <w:jc w:val="right"/>
        <w:spacing w:line="336" w:lineRule="auto"/>
      </w:pPr>
      <w:r>
        <w:rPr>
          <w:b/>
        </w:rPr>
        <w:t xml:space="preserve">Prezzo senza S. G. e Util. a m: € 5,21735</w:t>
      </w:r>
    </w:p>
    <w:p>
      <w:pPr>
        <w:jc w:val="right"/>
        <w:spacing w:line="336" w:lineRule="auto"/>
      </w:pPr>
      <w:r>
        <w:rPr>
          <w:b/>
        </w:rPr>
        <w:t xml:space="preserve">Prezzo a m: € 6,59995</w:t>
      </w:r>
    </w:p>
    <w:p>
      <w:pPr>
        <w:jc w:val="right"/>
        <w:spacing w:line="336" w:lineRule="auto"/>
      </w:pPr>
      <w:r>
        <w:rPr>
          <w:b/>
        </w:rPr>
        <w:t xml:space="preserve">Di cui oneri di sicurezza afferenti l'impresa € 0,01565 (2 %)</w:t>
      </w:r>
    </w:p>
    <w:p>
      <w:pPr>
        <w:jc w:val="right"/>
        <w:spacing w:line="336" w:lineRule="auto"/>
      </w:pPr>
      <w:r>
        <w:rPr>
          <w:b/>
        </w:rPr>
        <w:t xml:space="preserve">Manodopera € 2,37479</w:t>
      </w:r>
    </w:p>
    <w:p>
      <w:pPr>
        <w:jc w:val="right"/>
        <w:spacing w:line="336" w:lineRule="auto"/>
      </w:pPr>
      <w:r>
        <w:rPr>
          <w:b/>
        </w:rPr>
        <w:t xml:space="preserve">Incidenza manodopera 35,98 %</w:t>
      </w:r>
    </w:p>
    <w:p>
      <w:pPr>
        <w:rPr>
          <w:sz w:val="10"/>
          <w:szCs w:val="10"/>
        </w:rPr>
      </w:pPr>
    </w:p>
    <w:p>
      <w:pPr>
        <w:rPr>
          <w:sz w:val="10"/>
          <w:szCs w:val="10"/>
        </w:rPr>
      </w:pPr>
    </w:p>
    <w:p>
      <w:pPr/>
      <w:r>
        <w:rPr>
          <w:b/>
        </w:rPr>
        <w:t xml:space="preserve">Codice regionale: TOS16_01.F06.001.044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044 - Tubazioni poste in opera dentro scavi, compreso letto di posa con sabbione e rinfianco con calcestruzzo Rck 15: tubazioni diam. est. 63 mm spess. 3 mm</w:t>
            </w:r>
          </w:p>
        </w:tc>
      </w:tr>
    </w:tbl>
    <w:p>
      <w:pPr>
        <w:jc w:val="right"/>
      </w:pPr>
    </w:p>
    <w:p>
      <w:pPr>
        <w:jc w:val="right"/>
        <w:spacing w:line="336" w:lineRule="auto"/>
      </w:pPr>
      <w:r>
        <w:rPr>
          <w:b/>
        </w:rPr>
        <w:t xml:space="preserve">Prezzo senza S. G. e Util. a m: € 6,19652</w:t>
      </w:r>
    </w:p>
    <w:p>
      <w:pPr>
        <w:jc w:val="right"/>
        <w:spacing w:line="336" w:lineRule="auto"/>
      </w:pPr>
      <w:r>
        <w:rPr>
          <w:b/>
        </w:rPr>
        <w:t xml:space="preserve">Prezzo a m: € 7,83860</w:t>
      </w:r>
    </w:p>
    <w:p>
      <w:pPr>
        <w:jc w:val="right"/>
        <w:spacing w:line="336" w:lineRule="auto"/>
      </w:pPr>
      <w:r>
        <w:rPr>
          <w:b/>
        </w:rPr>
        <w:t xml:space="preserve">Di cui oneri di sicurezza afferenti l'impresa € 0,01859 (2 %)</w:t>
      </w:r>
    </w:p>
    <w:p>
      <w:pPr>
        <w:jc w:val="right"/>
        <w:spacing w:line="336" w:lineRule="auto"/>
      </w:pPr>
      <w:r>
        <w:rPr>
          <w:b/>
        </w:rPr>
        <w:t xml:space="preserve">Manodopera € 2,37479</w:t>
      </w:r>
    </w:p>
    <w:p>
      <w:pPr>
        <w:jc w:val="right"/>
        <w:spacing w:line="336" w:lineRule="auto"/>
      </w:pPr>
      <w:r>
        <w:rPr>
          <w:b/>
        </w:rPr>
        <w:t xml:space="preserve">Incidenza manodopera 30,3 %</w:t>
      </w:r>
    </w:p>
    <w:p>
      <w:pPr>
        <w:rPr>
          <w:sz w:val="10"/>
          <w:szCs w:val="10"/>
        </w:rPr>
      </w:pPr>
    </w:p>
    <w:p>
      <w:pPr>
        <w:rPr>
          <w:sz w:val="10"/>
          <w:szCs w:val="10"/>
        </w:rPr>
      </w:pPr>
    </w:p>
    <w:p>
      <w:pPr/>
      <w:r>
        <w:rPr>
          <w:b/>
        </w:rPr>
        <w:t xml:space="preserve">Codice regionale: TOS16_01.F06.001.045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045 - Tubazioni poste in opera dentro scavi, compreso letto di posa con sabbione e rinfianco con calcestruzzo Rck 15: tubazioni diam. est. 80 mm spess. 3 mm</w:t>
            </w:r>
          </w:p>
        </w:tc>
      </w:tr>
    </w:tbl>
    <w:p>
      <w:pPr>
        <w:jc w:val="right"/>
      </w:pPr>
    </w:p>
    <w:p>
      <w:pPr>
        <w:jc w:val="right"/>
        <w:spacing w:line="336" w:lineRule="auto"/>
      </w:pPr>
      <w:r>
        <w:rPr>
          <w:b/>
        </w:rPr>
        <w:t xml:space="preserve">Prezzo senza S. G. e Util. a m: € 6,31937</w:t>
      </w:r>
    </w:p>
    <w:p>
      <w:pPr>
        <w:jc w:val="right"/>
        <w:spacing w:line="336" w:lineRule="auto"/>
      </w:pPr>
      <w:r>
        <w:rPr>
          <w:b/>
        </w:rPr>
        <w:t xml:space="preserve">Prezzo a m: € 7,99400</w:t>
      </w:r>
    </w:p>
    <w:p>
      <w:pPr>
        <w:jc w:val="right"/>
        <w:spacing w:line="336" w:lineRule="auto"/>
      </w:pPr>
      <w:r>
        <w:rPr>
          <w:b/>
        </w:rPr>
        <w:t xml:space="preserve">Di cui oneri di sicurezza afferenti l'impresa € 0,01896 (2 %)</w:t>
      </w:r>
    </w:p>
    <w:p>
      <w:pPr>
        <w:jc w:val="right"/>
        <w:spacing w:line="336" w:lineRule="auto"/>
      </w:pPr>
      <w:r>
        <w:rPr>
          <w:b/>
        </w:rPr>
        <w:t xml:space="preserve">Manodopera € 2,37479</w:t>
      </w:r>
    </w:p>
    <w:p>
      <w:pPr>
        <w:jc w:val="right"/>
        <w:spacing w:line="336" w:lineRule="auto"/>
      </w:pPr>
      <w:r>
        <w:rPr>
          <w:b/>
        </w:rPr>
        <w:t xml:space="preserve">Incidenza manodopera 29,71 %</w:t>
      </w:r>
    </w:p>
    <w:p>
      <w:pPr>
        <w:rPr>
          <w:sz w:val="10"/>
          <w:szCs w:val="10"/>
        </w:rPr>
      </w:pPr>
    </w:p>
    <w:p>
      <w:pPr>
        <w:rPr>
          <w:sz w:val="10"/>
          <w:szCs w:val="10"/>
        </w:rPr>
      </w:pPr>
    </w:p>
    <w:p>
      <w:pPr/>
      <w:r>
        <w:rPr>
          <w:b/>
        </w:rPr>
        <w:t xml:space="preserve">Codice regionale: TOS16_01.F06.001.046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046 - Tubazioni poste in opera dentro scavi, compreso letto di posa con sabbione e rinfianco con calcestruzzo Rck 15: tubazioni diam. est. 100 mm spess. 3 mm</w:t>
            </w:r>
          </w:p>
        </w:tc>
      </w:tr>
    </w:tbl>
    <w:p>
      <w:pPr>
        <w:jc w:val="right"/>
      </w:pPr>
    </w:p>
    <w:p>
      <w:pPr>
        <w:jc w:val="right"/>
        <w:spacing w:line="336" w:lineRule="auto"/>
      </w:pPr>
      <w:r>
        <w:rPr>
          <w:b/>
        </w:rPr>
        <w:t xml:space="preserve">Prezzo senza S. G. e Util. a m: € 6,58019</w:t>
      </w:r>
    </w:p>
    <w:p>
      <w:pPr>
        <w:jc w:val="right"/>
        <w:spacing w:line="336" w:lineRule="auto"/>
      </w:pPr>
      <w:r>
        <w:rPr>
          <w:b/>
        </w:rPr>
        <w:t xml:space="preserve">Prezzo a m: € 8,32394</w:t>
      </w:r>
    </w:p>
    <w:p>
      <w:pPr>
        <w:jc w:val="right"/>
        <w:spacing w:line="336" w:lineRule="auto"/>
      </w:pPr>
      <w:r>
        <w:rPr>
          <w:b/>
        </w:rPr>
        <w:t xml:space="preserve">Di cui oneri di sicurezza afferenti l'impresa € 0,01974 (2 %)</w:t>
      </w:r>
    </w:p>
    <w:p>
      <w:pPr>
        <w:jc w:val="right"/>
        <w:spacing w:line="336" w:lineRule="auto"/>
      </w:pPr>
      <w:r>
        <w:rPr>
          <w:b/>
        </w:rPr>
        <w:t xml:space="preserve">Manodopera € 2,37479</w:t>
      </w:r>
    </w:p>
    <w:p>
      <w:pPr>
        <w:jc w:val="right"/>
        <w:spacing w:line="336" w:lineRule="auto"/>
      </w:pPr>
      <w:r>
        <w:rPr>
          <w:b/>
        </w:rPr>
        <w:t xml:space="preserve">Incidenza manodopera 28,53 %</w:t>
      </w:r>
    </w:p>
    <w:p>
      <w:pPr>
        <w:rPr>
          <w:sz w:val="10"/>
          <w:szCs w:val="10"/>
        </w:rPr>
      </w:pPr>
    </w:p>
    <w:p>
      <w:pPr>
        <w:rPr>
          <w:sz w:val="10"/>
          <w:szCs w:val="10"/>
        </w:rPr>
      </w:pPr>
    </w:p>
    <w:p>
      <w:pPr/>
      <w:r>
        <w:rPr>
          <w:b/>
        </w:rPr>
        <w:t xml:space="preserve">Codice regionale: TOS16_01.F06.001.047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047 - Tubazioni poste in opera dentro scavi, compreso letto di posa con sabbione e rinfianco con calcestruzzo Rck 15: tubazioni diam. est. 125 mm spess. 3,2 mm</w:t>
            </w:r>
          </w:p>
        </w:tc>
      </w:tr>
    </w:tbl>
    <w:p>
      <w:pPr>
        <w:jc w:val="right"/>
      </w:pPr>
    </w:p>
    <w:p>
      <w:pPr>
        <w:jc w:val="right"/>
        <w:spacing w:line="336" w:lineRule="auto"/>
      </w:pPr>
      <w:r>
        <w:rPr>
          <w:b/>
        </w:rPr>
        <w:t xml:space="preserve">Prezzo senza S. G. e Util. a m: € 8,47697</w:t>
      </w:r>
    </w:p>
    <w:p>
      <w:pPr>
        <w:jc w:val="right"/>
        <w:spacing w:line="336" w:lineRule="auto"/>
      </w:pPr>
      <w:r>
        <w:rPr>
          <w:b/>
        </w:rPr>
        <w:t xml:space="preserve">Prezzo a m: € 10,72337</w:t>
      </w:r>
    </w:p>
    <w:p>
      <w:pPr>
        <w:jc w:val="right"/>
        <w:spacing w:line="336" w:lineRule="auto"/>
      </w:pPr>
      <w:r>
        <w:rPr>
          <w:b/>
        </w:rPr>
        <w:t xml:space="preserve">Di cui oneri di sicurezza afferenti l'impresa € 0,02543 (2 %)</w:t>
      </w:r>
    </w:p>
    <w:p>
      <w:pPr>
        <w:jc w:val="right"/>
        <w:spacing w:line="336" w:lineRule="auto"/>
      </w:pPr>
      <w:r>
        <w:rPr>
          <w:b/>
        </w:rPr>
        <w:t xml:space="preserve">Manodopera € 3,07292</w:t>
      </w:r>
    </w:p>
    <w:p>
      <w:pPr>
        <w:jc w:val="right"/>
        <w:spacing w:line="336" w:lineRule="auto"/>
      </w:pPr>
      <w:r>
        <w:rPr>
          <w:b/>
        </w:rPr>
        <w:t xml:space="preserve">Incidenza manodopera 28,66 %</w:t>
      </w:r>
    </w:p>
    <w:p>
      <w:pPr>
        <w:rPr>
          <w:sz w:val="10"/>
          <w:szCs w:val="10"/>
        </w:rPr>
      </w:pPr>
    </w:p>
    <w:p>
      <w:pPr>
        <w:rPr>
          <w:sz w:val="10"/>
          <w:szCs w:val="10"/>
        </w:rPr>
      </w:pPr>
    </w:p>
    <w:p>
      <w:pPr/>
      <w:r>
        <w:rPr>
          <w:b/>
        </w:rPr>
        <w:t xml:space="preserve">Codice regionale: TOS16_01.F06.001.048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048 - Tubazioni poste in opera dentro scavi, compreso letto di posa con sabbione e rinfianco con calcestruzzo Rck 15: tubazioni diam. est. 140 mm spess. 3,2 mm</w:t>
            </w:r>
          </w:p>
        </w:tc>
      </w:tr>
    </w:tbl>
    <w:p>
      <w:pPr>
        <w:jc w:val="right"/>
      </w:pPr>
    </w:p>
    <w:p>
      <w:pPr>
        <w:jc w:val="right"/>
        <w:spacing w:line="336" w:lineRule="auto"/>
      </w:pPr>
      <w:r>
        <w:rPr>
          <w:b/>
        </w:rPr>
        <w:t xml:space="preserve">Prezzo senza S. G. e Util. a m: € 9,82469</w:t>
      </w:r>
    </w:p>
    <w:p>
      <w:pPr>
        <w:jc w:val="right"/>
        <w:spacing w:line="336" w:lineRule="auto"/>
      </w:pPr>
      <w:r>
        <w:rPr>
          <w:b/>
        </w:rPr>
        <w:t xml:space="preserve">Prezzo a m: € 12,42823</w:t>
      </w:r>
    </w:p>
    <w:p>
      <w:pPr>
        <w:jc w:val="right"/>
        <w:spacing w:line="336" w:lineRule="auto"/>
      </w:pPr>
      <w:r>
        <w:rPr>
          <w:b/>
        </w:rPr>
        <w:t xml:space="preserve">Di cui oneri di sicurezza afferenti l'impresa € 0,02947 (2 %)</w:t>
      </w:r>
    </w:p>
    <w:p>
      <w:pPr>
        <w:jc w:val="right"/>
        <w:spacing w:line="336" w:lineRule="auto"/>
      </w:pPr>
      <w:r>
        <w:rPr>
          <w:b/>
        </w:rPr>
        <w:t xml:space="preserve">Manodopera € 3,07292</w:t>
      </w:r>
    </w:p>
    <w:p>
      <w:pPr>
        <w:jc w:val="right"/>
        <w:spacing w:line="336" w:lineRule="auto"/>
      </w:pPr>
      <w:r>
        <w:rPr>
          <w:b/>
        </w:rPr>
        <w:t xml:space="preserve">Incidenza manodopera 24,73 %</w:t>
      </w:r>
    </w:p>
    <w:p>
      <w:pPr>
        <w:rPr>
          <w:sz w:val="10"/>
          <w:szCs w:val="10"/>
        </w:rPr>
      </w:pPr>
    </w:p>
    <w:p>
      <w:pPr>
        <w:rPr>
          <w:sz w:val="10"/>
          <w:szCs w:val="10"/>
        </w:rPr>
      </w:pPr>
    </w:p>
    <w:p>
      <w:pPr/>
      <w:r>
        <w:rPr>
          <w:b/>
        </w:rPr>
        <w:t xml:space="preserve">Codice regionale: TOS16_01.F06.001.049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049 - Tubazioni poste in opera dentro scavi, compreso letto di posa con sabbione e rinfianco con calcestruzzo Rck 15: tubazioni diam. est. 160 mm spess .3,2 mm</w:t>
            </w:r>
          </w:p>
        </w:tc>
      </w:tr>
    </w:tbl>
    <w:p>
      <w:pPr>
        <w:jc w:val="right"/>
      </w:pPr>
    </w:p>
    <w:p>
      <w:pPr>
        <w:jc w:val="right"/>
        <w:spacing w:line="336" w:lineRule="auto"/>
      </w:pPr>
      <w:r>
        <w:rPr>
          <w:b/>
        </w:rPr>
        <w:t xml:space="preserve">Prezzo senza S. G. e Util. a m: € 12,00449</w:t>
      </w:r>
    </w:p>
    <w:p>
      <w:pPr>
        <w:jc w:val="right"/>
        <w:spacing w:line="336" w:lineRule="auto"/>
      </w:pPr>
      <w:r>
        <w:rPr>
          <w:b/>
        </w:rPr>
        <w:t xml:space="preserve">Prezzo a m: € 15,18568</w:t>
      </w:r>
    </w:p>
    <w:p>
      <w:pPr>
        <w:jc w:val="right"/>
        <w:spacing w:line="336" w:lineRule="auto"/>
      </w:pPr>
      <w:r>
        <w:rPr>
          <w:b/>
        </w:rPr>
        <w:t xml:space="preserve">Di cui oneri di sicurezza afferenti l'impresa € 0,03601 (2 %)</w:t>
      </w:r>
    </w:p>
    <w:p>
      <w:pPr>
        <w:jc w:val="right"/>
        <w:spacing w:line="336" w:lineRule="auto"/>
      </w:pPr>
      <w:r>
        <w:rPr>
          <w:b/>
        </w:rPr>
        <w:t xml:space="preserve">Manodopera € 3,77105</w:t>
      </w:r>
    </w:p>
    <w:p>
      <w:pPr>
        <w:jc w:val="right"/>
        <w:spacing w:line="336" w:lineRule="auto"/>
      </w:pPr>
      <w:r>
        <w:rPr>
          <w:b/>
        </w:rPr>
        <w:t xml:space="preserve">Incidenza manodopera 24,83 %</w:t>
      </w:r>
    </w:p>
    <w:p>
      <w:pPr>
        <w:rPr>
          <w:sz w:val="10"/>
          <w:szCs w:val="10"/>
        </w:rPr>
      </w:pPr>
    </w:p>
    <w:p>
      <w:pPr>
        <w:rPr>
          <w:sz w:val="10"/>
          <w:szCs w:val="10"/>
        </w:rPr>
      </w:pPr>
    </w:p>
    <w:p>
      <w:pPr/>
      <w:r>
        <w:rPr>
          <w:b/>
        </w:rPr>
        <w:t xml:space="preserve">Codice regionale: TOS16_01.F06.001.050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050 - Tubazioni poste in opera dentro scavi, compreso letto di posa con sabbione e rinfianco con calcestruzzo Rck 15: tubazioni diam. est. 200 mm spess. 3,9 mm</w:t>
            </w:r>
          </w:p>
        </w:tc>
      </w:tr>
    </w:tbl>
    <w:p>
      <w:pPr>
        <w:jc w:val="right"/>
      </w:pPr>
    </w:p>
    <w:p>
      <w:pPr>
        <w:jc w:val="right"/>
        <w:spacing w:line="336" w:lineRule="auto"/>
      </w:pPr>
      <w:r>
        <w:rPr>
          <w:b/>
        </w:rPr>
        <w:t xml:space="preserve">Prezzo senza S. G. e Util. a m: € 15,66998</w:t>
      </w:r>
    </w:p>
    <w:p>
      <w:pPr>
        <w:jc w:val="right"/>
        <w:spacing w:line="336" w:lineRule="auto"/>
      </w:pPr>
      <w:r>
        <w:rPr>
          <w:b/>
        </w:rPr>
        <w:t xml:space="preserve">Prezzo a m: € 19,82252</w:t>
      </w:r>
    </w:p>
    <w:p>
      <w:pPr>
        <w:jc w:val="right"/>
        <w:spacing w:line="336" w:lineRule="auto"/>
      </w:pPr>
      <w:r>
        <w:rPr>
          <w:b/>
        </w:rPr>
        <w:t xml:space="preserve">Di cui oneri di sicurezza afferenti l'impresa € 0,04701 (2 %)</w:t>
      </w:r>
    </w:p>
    <w:p>
      <w:pPr>
        <w:jc w:val="right"/>
        <w:spacing w:line="336" w:lineRule="auto"/>
      </w:pPr>
      <w:r>
        <w:rPr>
          <w:b/>
        </w:rPr>
        <w:t xml:space="preserve">Manodopera € 3,77105</w:t>
      </w:r>
    </w:p>
    <w:p>
      <w:pPr>
        <w:jc w:val="right"/>
        <w:spacing w:line="336" w:lineRule="auto"/>
      </w:pPr>
      <w:r>
        <w:rPr>
          <w:b/>
        </w:rPr>
        <w:t xml:space="preserve">Incidenza manodopera 19,02 %</w:t>
      </w:r>
    </w:p>
    <w:p>
      <w:pPr>
        <w:rPr>
          <w:sz w:val="10"/>
          <w:szCs w:val="10"/>
        </w:rPr>
      </w:pPr>
    </w:p>
    <w:p>
      <w:pPr>
        <w:rPr>
          <w:sz w:val="10"/>
          <w:szCs w:val="10"/>
        </w:rPr>
      </w:pPr>
    </w:p>
    <w:p>
      <w:pPr/>
      <w:r>
        <w:rPr>
          <w:b/>
        </w:rPr>
        <w:t xml:space="preserve">Codice regionale: TOS16_01.F06.002.021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021 - Tubazioni serie SN2 SDR 51, poste in opera dentro scavi, compreso letto di posa con sabbione rinfianco con calcestruzzo Rck 15: tubazioni diam. est. 160 mm spess. 3,2 mm</w:t>
            </w:r>
          </w:p>
        </w:tc>
      </w:tr>
    </w:tbl>
    <w:p>
      <w:pPr>
        <w:jc w:val="right"/>
      </w:pPr>
    </w:p>
    <w:p>
      <w:pPr>
        <w:jc w:val="right"/>
        <w:spacing w:line="336" w:lineRule="auto"/>
      </w:pPr>
      <w:r>
        <w:rPr>
          <w:b/>
        </w:rPr>
        <w:t xml:space="preserve">Prezzo senza S. G. e Util. a m: € 12,37086</w:t>
      </w:r>
    </w:p>
    <w:p>
      <w:pPr>
        <w:jc w:val="right"/>
        <w:spacing w:line="336" w:lineRule="auto"/>
      </w:pPr>
      <w:r>
        <w:rPr>
          <w:b/>
        </w:rPr>
        <w:t xml:space="preserve">Prezzo a m: € 15,64914</w:t>
      </w:r>
    </w:p>
    <w:p>
      <w:pPr>
        <w:jc w:val="right"/>
        <w:spacing w:line="336" w:lineRule="auto"/>
      </w:pPr>
      <w:r>
        <w:rPr>
          <w:b/>
        </w:rPr>
        <w:t xml:space="preserve">Di cui oneri di sicurezza afferenti l'impresa € 0,03711 (2 %)</w:t>
      </w:r>
    </w:p>
    <w:p>
      <w:pPr>
        <w:jc w:val="right"/>
        <w:spacing w:line="336" w:lineRule="auto"/>
      </w:pPr>
      <w:r>
        <w:rPr>
          <w:b/>
        </w:rPr>
        <w:t xml:space="preserve">Manodopera € 2,95668</w:t>
      </w:r>
    </w:p>
    <w:p>
      <w:pPr>
        <w:jc w:val="right"/>
        <w:spacing w:line="336" w:lineRule="auto"/>
      </w:pPr>
      <w:r>
        <w:rPr>
          <w:b/>
        </w:rPr>
        <w:t xml:space="preserve">Incidenza manodopera 18,89 %</w:t>
      </w:r>
    </w:p>
    <w:p>
      <w:pPr>
        <w:rPr>
          <w:sz w:val="10"/>
          <w:szCs w:val="10"/>
        </w:rPr>
      </w:pPr>
    </w:p>
    <w:p>
      <w:pPr>
        <w:rPr>
          <w:sz w:val="10"/>
          <w:szCs w:val="10"/>
        </w:rPr>
      </w:pPr>
    </w:p>
    <w:p>
      <w:pPr/>
      <w:r>
        <w:rPr>
          <w:b/>
        </w:rPr>
        <w:t xml:space="preserve">Codice regionale: TOS16_01.F06.002.022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022 - Tubazioni serie SN2 SDR 51, poste in opera dentro scavi, compreso letto di posa con sabbione rinfianco con calcestruzzo Rck 15: tubazioni diam. est. 200 mm spess. 3,9 mm</w:t>
            </w:r>
          </w:p>
        </w:tc>
      </w:tr>
    </w:tbl>
    <w:p>
      <w:pPr>
        <w:jc w:val="right"/>
      </w:pPr>
    </w:p>
    <w:p>
      <w:pPr>
        <w:jc w:val="right"/>
        <w:spacing w:line="336" w:lineRule="auto"/>
      </w:pPr>
      <w:r>
        <w:rPr>
          <w:b/>
        </w:rPr>
        <w:t xml:space="preserve">Prezzo senza S. G. e Util. a m: € 15,98668</w:t>
      </w:r>
    </w:p>
    <w:p>
      <w:pPr>
        <w:jc w:val="right"/>
        <w:spacing w:line="336" w:lineRule="auto"/>
      </w:pPr>
      <w:r>
        <w:rPr>
          <w:b/>
        </w:rPr>
        <w:t xml:space="preserve">Prezzo a m: € 20,22314</w:t>
      </w:r>
    </w:p>
    <w:p>
      <w:pPr>
        <w:jc w:val="right"/>
        <w:spacing w:line="336" w:lineRule="auto"/>
      </w:pPr>
      <w:r>
        <w:rPr>
          <w:b/>
        </w:rPr>
        <w:t xml:space="preserve">Di cui oneri di sicurezza afferenti l'impresa € 0,04796 (2 %)</w:t>
      </w:r>
    </w:p>
    <w:p>
      <w:pPr>
        <w:jc w:val="right"/>
        <w:spacing w:line="336" w:lineRule="auto"/>
      </w:pPr>
      <w:r>
        <w:rPr>
          <w:b/>
        </w:rPr>
        <w:t xml:space="preserve">Manodopera € 3,06884</w:t>
      </w:r>
    </w:p>
    <w:p>
      <w:pPr>
        <w:jc w:val="right"/>
        <w:spacing w:line="336" w:lineRule="auto"/>
      </w:pPr>
      <w:r>
        <w:rPr>
          <w:b/>
        </w:rPr>
        <w:t xml:space="preserve">Incidenza manodopera 15,17 %</w:t>
      </w:r>
    </w:p>
    <w:p>
      <w:pPr>
        <w:rPr>
          <w:sz w:val="10"/>
          <w:szCs w:val="10"/>
        </w:rPr>
      </w:pPr>
    </w:p>
    <w:p>
      <w:pPr>
        <w:rPr>
          <w:sz w:val="10"/>
          <w:szCs w:val="10"/>
        </w:rPr>
      </w:pPr>
    </w:p>
    <w:p>
      <w:pPr/>
      <w:r>
        <w:rPr>
          <w:b/>
        </w:rPr>
        <w:t xml:space="preserve">Codice regionale: TOS16_01.F06.002.023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023 - Tubazioni serie SN2 SDR 51, poste in opera dentro scavi, compreso letto di posa con sabbione rinfianco con calcestruzzo Rck 15: tubazioni diam. est. 250 mm spess. 4,9 mm</w:t>
            </w:r>
          </w:p>
        </w:tc>
      </w:tr>
    </w:tbl>
    <w:p>
      <w:pPr>
        <w:jc w:val="right"/>
      </w:pPr>
    </w:p>
    <w:p>
      <w:pPr>
        <w:jc w:val="right"/>
        <w:spacing w:line="336" w:lineRule="auto"/>
      </w:pPr>
      <w:r>
        <w:rPr>
          <w:b/>
        </w:rPr>
        <w:t xml:space="preserve">Prezzo senza S. G. e Util. a m: € 21,07975</w:t>
      </w:r>
    </w:p>
    <w:p>
      <w:pPr>
        <w:jc w:val="right"/>
        <w:spacing w:line="336" w:lineRule="auto"/>
      </w:pPr>
      <w:r>
        <w:rPr>
          <w:b/>
        </w:rPr>
        <w:t xml:space="preserve">Prezzo a m: € 26,66588</w:t>
      </w:r>
    </w:p>
    <w:p>
      <w:pPr>
        <w:jc w:val="right"/>
        <w:spacing w:line="336" w:lineRule="auto"/>
      </w:pPr>
      <w:r>
        <w:rPr>
          <w:b/>
        </w:rPr>
        <w:t xml:space="preserve">Di cui oneri di sicurezza afferenti l'impresa € 0,06324 (2 %)</w:t>
      </w:r>
    </w:p>
    <w:p>
      <w:pPr>
        <w:jc w:val="right"/>
        <w:spacing w:line="336" w:lineRule="auto"/>
      </w:pPr>
      <w:r>
        <w:rPr>
          <w:b/>
        </w:rPr>
        <w:t xml:space="preserve">Manodopera € 3,06884</w:t>
      </w:r>
    </w:p>
    <w:p>
      <w:pPr>
        <w:jc w:val="right"/>
        <w:spacing w:line="336" w:lineRule="auto"/>
      </w:pPr>
      <w:r>
        <w:rPr>
          <w:b/>
        </w:rPr>
        <w:t xml:space="preserve">Incidenza manodopera 11,51 %</w:t>
      </w:r>
    </w:p>
    <w:p>
      <w:pPr>
        <w:rPr>
          <w:sz w:val="10"/>
          <w:szCs w:val="10"/>
        </w:rPr>
      </w:pPr>
    </w:p>
    <w:p>
      <w:pPr>
        <w:rPr>
          <w:sz w:val="10"/>
          <w:szCs w:val="10"/>
        </w:rPr>
      </w:pPr>
    </w:p>
    <w:p>
      <w:pPr/>
      <w:r>
        <w:rPr>
          <w:b/>
        </w:rPr>
        <w:t xml:space="preserve">Codice regionale: TOS16_01.F06.002.024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024 - Tubazioni serie SN2 SDR 51, poste in opera dentro scavi, compreso letto di posa con sabbione rinfianco con calcestruzzo Rck 15: tubazioni diam. est. 315 mm spess. 6,2 mm</w:t>
            </w:r>
          </w:p>
        </w:tc>
      </w:tr>
    </w:tbl>
    <w:p>
      <w:pPr>
        <w:jc w:val="right"/>
      </w:pPr>
    </w:p>
    <w:p>
      <w:pPr>
        <w:jc w:val="right"/>
        <w:spacing w:line="336" w:lineRule="auto"/>
      </w:pPr>
      <w:r>
        <w:rPr>
          <w:b/>
        </w:rPr>
        <w:t xml:space="preserve">Prezzo senza S. G. e Util. a m: € 31,42246</w:t>
      </w:r>
    </w:p>
    <w:p>
      <w:pPr>
        <w:jc w:val="right"/>
        <w:spacing w:line="336" w:lineRule="auto"/>
      </w:pPr>
      <w:r>
        <w:rPr>
          <w:b/>
        </w:rPr>
        <w:t xml:space="preserve">Prezzo a m: € 39,74941</w:t>
      </w:r>
    </w:p>
    <w:p>
      <w:pPr>
        <w:jc w:val="right"/>
        <w:spacing w:line="336" w:lineRule="auto"/>
      </w:pPr>
      <w:r>
        <w:rPr>
          <w:b/>
        </w:rPr>
        <w:t xml:space="preserve">Di cui oneri di sicurezza afferenti l'impresa € 0,09427 (2 %)</w:t>
      </w:r>
    </w:p>
    <w:p>
      <w:pPr>
        <w:jc w:val="right"/>
        <w:spacing w:line="336" w:lineRule="auto"/>
      </w:pPr>
      <w:r>
        <w:rPr>
          <w:b/>
        </w:rPr>
        <w:t xml:space="preserve">Manodopera € 3,83605</w:t>
      </w:r>
    </w:p>
    <w:p>
      <w:pPr>
        <w:jc w:val="right"/>
        <w:spacing w:line="336" w:lineRule="auto"/>
      </w:pPr>
      <w:r>
        <w:rPr>
          <w:b/>
        </w:rPr>
        <w:t xml:space="preserve">Incidenza manodopera 9,65 %</w:t>
      </w:r>
    </w:p>
    <w:p>
      <w:pPr>
        <w:rPr>
          <w:sz w:val="10"/>
          <w:szCs w:val="10"/>
        </w:rPr>
      </w:pPr>
    </w:p>
    <w:p>
      <w:pPr>
        <w:rPr>
          <w:sz w:val="10"/>
          <w:szCs w:val="10"/>
        </w:rPr>
      </w:pPr>
    </w:p>
    <w:p>
      <w:pPr/>
      <w:r>
        <w:rPr>
          <w:b/>
        </w:rPr>
        <w:t xml:space="preserve">Codice regionale: TOS16_01.F06.002.025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025 - Tubazioni serie SN2 SDR 51, poste in opera dentro scavi, compreso letto di posa con sabbione rinfianco con calcestruzzo Rck 15: tubazioni diam. est. 400 mm spess. 7,9 mm</w:t>
            </w:r>
          </w:p>
        </w:tc>
      </w:tr>
    </w:tbl>
    <w:p>
      <w:pPr>
        <w:jc w:val="right"/>
      </w:pPr>
    </w:p>
    <w:p>
      <w:pPr>
        <w:jc w:val="right"/>
        <w:spacing w:line="336" w:lineRule="auto"/>
      </w:pPr>
      <w:r>
        <w:rPr>
          <w:b/>
        </w:rPr>
        <w:t xml:space="preserve">Prezzo senza S. G. e Util. a m: € 48,94675</w:t>
      </w:r>
    </w:p>
    <w:p>
      <w:pPr>
        <w:jc w:val="right"/>
        <w:spacing w:line="336" w:lineRule="auto"/>
      </w:pPr>
      <w:r>
        <w:rPr>
          <w:b/>
        </w:rPr>
        <w:t xml:space="preserve">Prezzo a m: € 61,91764</w:t>
      </w:r>
    </w:p>
    <w:p>
      <w:pPr>
        <w:jc w:val="right"/>
        <w:spacing w:line="336" w:lineRule="auto"/>
      </w:pPr>
      <w:r>
        <w:rPr>
          <w:b/>
        </w:rPr>
        <w:t xml:space="preserve">Di cui oneri di sicurezza afferenti l'impresa € 0,14684 (2 %)</w:t>
      </w:r>
    </w:p>
    <w:p>
      <w:pPr>
        <w:jc w:val="right"/>
        <w:spacing w:line="336" w:lineRule="auto"/>
      </w:pPr>
      <w:r>
        <w:rPr>
          <w:b/>
        </w:rPr>
        <w:t xml:space="preserve">Manodopera € 6,13768</w:t>
      </w:r>
    </w:p>
    <w:p>
      <w:pPr>
        <w:jc w:val="right"/>
        <w:spacing w:line="336" w:lineRule="auto"/>
      </w:pPr>
      <w:r>
        <w:rPr>
          <w:b/>
        </w:rPr>
        <w:t xml:space="preserve">Incidenza manodopera 9,91 %</w:t>
      </w:r>
    </w:p>
    <w:p>
      <w:pPr>
        <w:rPr>
          <w:sz w:val="10"/>
          <w:szCs w:val="10"/>
        </w:rPr>
      </w:pPr>
    </w:p>
    <w:p>
      <w:pPr>
        <w:rPr>
          <w:sz w:val="10"/>
          <w:szCs w:val="10"/>
        </w:rPr>
      </w:pPr>
    </w:p>
    <w:p>
      <w:pPr/>
      <w:r>
        <w:rPr>
          <w:b/>
        </w:rPr>
        <w:t xml:space="preserve">Codice regionale: TOS16_01.F06.002.026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026 - Tubazioni serie SN2 SDR 51, poste in opera dentro scavi, compreso letto di posa con sabbione rinfianco con calcestruzzo Rck 15: tubazioni diam. est. 500 mm spess. 9,8 mm</w:t>
            </w:r>
          </w:p>
        </w:tc>
      </w:tr>
    </w:tbl>
    <w:p>
      <w:pPr>
        <w:jc w:val="right"/>
      </w:pPr>
    </w:p>
    <w:p>
      <w:pPr>
        <w:jc w:val="right"/>
        <w:spacing w:line="336" w:lineRule="auto"/>
      </w:pPr>
      <w:r>
        <w:rPr>
          <w:b/>
        </w:rPr>
        <w:t xml:space="preserve">Prezzo senza S. G. e Util. a m: € 72,60568</w:t>
      </w:r>
    </w:p>
    <w:p>
      <w:pPr>
        <w:jc w:val="right"/>
        <w:spacing w:line="336" w:lineRule="auto"/>
      </w:pPr>
      <w:r>
        <w:rPr>
          <w:b/>
        </w:rPr>
        <w:t xml:space="preserve">Prezzo a m: € 91,84619</w:t>
      </w:r>
    </w:p>
    <w:p>
      <w:pPr>
        <w:jc w:val="right"/>
        <w:spacing w:line="336" w:lineRule="auto"/>
      </w:pPr>
      <w:r>
        <w:rPr>
          <w:b/>
        </w:rPr>
        <w:t xml:space="preserve">Di cui oneri di sicurezza afferenti l'impresa € 0,21782 (2 %)</w:t>
      </w:r>
    </w:p>
    <w:p>
      <w:pPr>
        <w:jc w:val="right"/>
        <w:spacing w:line="336" w:lineRule="auto"/>
      </w:pPr>
      <w:r>
        <w:rPr>
          <w:b/>
        </w:rPr>
        <w:t xml:space="preserve">Manodopera € 5,42890</w:t>
      </w:r>
    </w:p>
    <w:p>
      <w:pPr>
        <w:jc w:val="right"/>
        <w:spacing w:line="336" w:lineRule="auto"/>
      </w:pPr>
      <w:r>
        <w:rPr>
          <w:b/>
        </w:rPr>
        <w:t xml:space="preserve">Incidenza manodopera 5,91 %</w:t>
      </w:r>
    </w:p>
    <w:p>
      <w:pPr>
        <w:rPr>
          <w:sz w:val="10"/>
          <w:szCs w:val="10"/>
        </w:rPr>
      </w:pPr>
    </w:p>
    <w:p>
      <w:pPr>
        <w:rPr>
          <w:sz w:val="10"/>
          <w:szCs w:val="10"/>
        </w:rPr>
      </w:pPr>
    </w:p>
    <w:p>
      <w:pPr/>
      <w:r>
        <w:rPr>
          <w:b/>
        </w:rPr>
        <w:t xml:space="preserve">Codice regionale: TOS16_01.F06.002.027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027 - Tubazioni serie SN2 SDR 51, poste in opera dentro scavi, compreso letto di posa con sabbione rinfianco con calcestruzzo Rck 15: tubazioni diam. est. 630 mm spess. 12,3 mm</w:t>
            </w:r>
          </w:p>
        </w:tc>
      </w:tr>
    </w:tbl>
    <w:p>
      <w:pPr>
        <w:jc w:val="right"/>
      </w:pPr>
    </w:p>
    <w:p>
      <w:pPr>
        <w:jc w:val="right"/>
        <w:spacing w:line="336" w:lineRule="auto"/>
      </w:pPr>
      <w:r>
        <w:rPr>
          <w:b/>
        </w:rPr>
        <w:t xml:space="preserve">Prezzo senza S. G. e Util. a m: € 111,90869</w:t>
      </w:r>
    </w:p>
    <w:p>
      <w:pPr>
        <w:jc w:val="right"/>
        <w:spacing w:line="336" w:lineRule="auto"/>
      </w:pPr>
      <w:r>
        <w:rPr>
          <w:b/>
        </w:rPr>
        <w:t xml:space="preserve">Prezzo a m: € 141,56450</w:t>
      </w:r>
    </w:p>
    <w:p>
      <w:pPr>
        <w:jc w:val="right"/>
        <w:spacing w:line="336" w:lineRule="auto"/>
      </w:pPr>
      <w:r>
        <w:rPr>
          <w:b/>
        </w:rPr>
        <w:t xml:space="preserve">Di cui oneri di sicurezza afferenti l'impresa € 0,33573 (2 %)</w:t>
      </w:r>
    </w:p>
    <w:p>
      <w:pPr>
        <w:jc w:val="right"/>
        <w:spacing w:line="336" w:lineRule="auto"/>
      </w:pPr>
      <w:r>
        <w:rPr>
          <w:b/>
        </w:rPr>
        <w:t xml:space="preserve">Manodopera € 10,74094</w:t>
      </w:r>
    </w:p>
    <w:p>
      <w:pPr>
        <w:jc w:val="right"/>
        <w:spacing w:line="336" w:lineRule="auto"/>
      </w:pPr>
      <w:r>
        <w:rPr>
          <w:b/>
        </w:rPr>
        <w:t xml:space="preserve">Incidenza manodopera 7,59 %</w:t>
      </w:r>
    </w:p>
    <w:p>
      <w:pPr>
        <w:rPr>
          <w:sz w:val="10"/>
          <w:szCs w:val="10"/>
        </w:rPr>
      </w:pPr>
    </w:p>
    <w:p>
      <w:pPr>
        <w:rPr>
          <w:sz w:val="10"/>
          <w:szCs w:val="10"/>
        </w:rPr>
      </w:pPr>
    </w:p>
    <w:p>
      <w:pPr/>
      <w:r>
        <w:rPr>
          <w:b/>
        </w:rPr>
        <w:t xml:space="preserve">Codice regionale: TOS16_01.F06.002.053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053 - Tubazioni serie SN4 SDR 41, poste in opera dentro scavi, compreso letto di posa con sabbione rinfianco con calcestruzzo Rck 15: tubazioni diam. est. 160 mm spess. 4 mm</w:t>
            </w:r>
          </w:p>
        </w:tc>
      </w:tr>
    </w:tbl>
    <w:p>
      <w:pPr>
        <w:jc w:val="right"/>
      </w:pPr>
    </w:p>
    <w:p>
      <w:pPr>
        <w:jc w:val="right"/>
        <w:spacing w:line="336" w:lineRule="auto"/>
      </w:pPr>
      <w:r>
        <w:rPr>
          <w:b/>
        </w:rPr>
        <w:t xml:space="preserve">Prezzo senza S. G. e Util. a m: € 12,86984</w:t>
      </w:r>
    </w:p>
    <w:p>
      <w:pPr>
        <w:jc w:val="right"/>
        <w:spacing w:line="336" w:lineRule="auto"/>
      </w:pPr>
      <w:r>
        <w:rPr>
          <w:b/>
        </w:rPr>
        <w:t xml:space="preserve">Prezzo a m: € 16,28035</w:t>
      </w:r>
    </w:p>
    <w:p>
      <w:pPr>
        <w:jc w:val="right"/>
        <w:spacing w:line="336" w:lineRule="auto"/>
      </w:pPr>
      <w:r>
        <w:rPr>
          <w:b/>
        </w:rPr>
        <w:t xml:space="preserve">Di cui oneri di sicurezza afferenti l'impresa € 0,03861 (2 %)</w:t>
      </w:r>
    </w:p>
    <w:p>
      <w:pPr>
        <w:jc w:val="right"/>
        <w:spacing w:line="336" w:lineRule="auto"/>
      </w:pPr>
      <w:r>
        <w:rPr>
          <w:b/>
        </w:rPr>
        <w:t xml:space="preserve">Manodopera € 3,06884</w:t>
      </w:r>
    </w:p>
    <w:p>
      <w:pPr>
        <w:jc w:val="right"/>
        <w:spacing w:line="336" w:lineRule="auto"/>
      </w:pPr>
      <w:r>
        <w:rPr>
          <w:b/>
        </w:rPr>
        <w:t xml:space="preserve">Incidenza manodopera 18,85 %</w:t>
      </w:r>
    </w:p>
    <w:p>
      <w:pPr>
        <w:rPr>
          <w:sz w:val="10"/>
          <w:szCs w:val="10"/>
        </w:rPr>
      </w:pPr>
    </w:p>
    <w:p>
      <w:pPr>
        <w:rPr>
          <w:sz w:val="10"/>
          <w:szCs w:val="10"/>
        </w:rPr>
      </w:pPr>
    </w:p>
    <w:p>
      <w:pPr/>
      <w:r>
        <w:rPr>
          <w:b/>
        </w:rPr>
        <w:t xml:space="preserve">Codice regionale: TOS16_01.F06.002.054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054 - Tubazioni serie SN4 SDR 41, poste in opera dentro scavi, compreso letto di posa con sabbione rinfianco con calcestruzzo Rck 15: tubazioni diam. est. 200 mm spess. 4,9 mm</w:t>
            </w:r>
          </w:p>
        </w:tc>
      </w:tr>
    </w:tbl>
    <w:p>
      <w:pPr>
        <w:jc w:val="right"/>
      </w:pPr>
    </w:p>
    <w:p>
      <w:pPr>
        <w:jc w:val="right"/>
        <w:spacing w:line="336" w:lineRule="auto"/>
      </w:pPr>
      <w:r>
        <w:rPr>
          <w:b/>
        </w:rPr>
        <w:t xml:space="preserve">Prezzo senza S. G. e Util. a m: € 16,71009</w:t>
      </w:r>
    </w:p>
    <w:p>
      <w:pPr>
        <w:jc w:val="right"/>
        <w:spacing w:line="336" w:lineRule="auto"/>
      </w:pPr>
      <w:r>
        <w:rPr>
          <w:b/>
        </w:rPr>
        <w:t xml:space="preserve">Prezzo a m: € 21,13827</w:t>
      </w:r>
    </w:p>
    <w:p>
      <w:pPr>
        <w:jc w:val="right"/>
        <w:spacing w:line="336" w:lineRule="auto"/>
      </w:pPr>
      <w:r>
        <w:rPr>
          <w:b/>
        </w:rPr>
        <w:t xml:space="preserve">Di cui oneri di sicurezza afferenti l'impresa € 0,05013 (2 %)</w:t>
      </w:r>
    </w:p>
    <w:p>
      <w:pPr>
        <w:jc w:val="right"/>
        <w:spacing w:line="336" w:lineRule="auto"/>
      </w:pPr>
      <w:r>
        <w:rPr>
          <w:b/>
        </w:rPr>
        <w:t xml:space="preserve">Manodopera € 3,06884</w:t>
      </w:r>
    </w:p>
    <w:p>
      <w:pPr>
        <w:jc w:val="right"/>
        <w:spacing w:line="336" w:lineRule="auto"/>
      </w:pPr>
      <w:r>
        <w:rPr>
          <w:b/>
        </w:rPr>
        <w:t xml:space="preserve">Incidenza manodopera 14,52 %</w:t>
      </w:r>
    </w:p>
    <w:p>
      <w:pPr>
        <w:rPr>
          <w:sz w:val="10"/>
          <w:szCs w:val="10"/>
        </w:rPr>
      </w:pPr>
    </w:p>
    <w:p>
      <w:pPr>
        <w:rPr>
          <w:sz w:val="10"/>
          <w:szCs w:val="10"/>
        </w:rPr>
      </w:pPr>
    </w:p>
    <w:p>
      <w:pPr/>
      <w:r>
        <w:rPr>
          <w:b/>
        </w:rPr>
        <w:t xml:space="preserve">Codice regionale: TOS16_01.F06.002.055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055 - Tubazioni serie SN4 SDR 41, poste in opera dentro scavi, compreso letto di posa con sabbione rinfianco con calcestruzzo Rck 15: tubazioni diam. est. 250 mm spess. 6,2 mm</w:t>
            </w:r>
          </w:p>
        </w:tc>
      </w:tr>
    </w:tbl>
    <w:p>
      <w:pPr>
        <w:jc w:val="right"/>
      </w:pPr>
    </w:p>
    <w:p>
      <w:pPr>
        <w:jc w:val="right"/>
        <w:spacing w:line="336" w:lineRule="auto"/>
      </w:pPr>
      <w:r>
        <w:rPr>
          <w:b/>
        </w:rPr>
        <w:t xml:space="preserve">Prezzo senza S. G. e Util. a m: € 21,71384</w:t>
      </w:r>
    </w:p>
    <w:p>
      <w:pPr>
        <w:jc w:val="right"/>
        <w:spacing w:line="336" w:lineRule="auto"/>
      </w:pPr>
      <w:r>
        <w:rPr>
          <w:b/>
        </w:rPr>
        <w:t xml:space="preserve">Prezzo a m: € 27,46801</w:t>
      </w:r>
    </w:p>
    <w:p>
      <w:pPr>
        <w:jc w:val="right"/>
        <w:spacing w:line="336" w:lineRule="auto"/>
      </w:pPr>
      <w:r>
        <w:rPr>
          <w:b/>
        </w:rPr>
        <w:t xml:space="preserve">Di cui oneri di sicurezza afferenti l'impresa € 0,06514 (2 %)</w:t>
      </w:r>
    </w:p>
    <w:p>
      <w:pPr>
        <w:jc w:val="right"/>
        <w:spacing w:line="336" w:lineRule="auto"/>
      </w:pPr>
      <w:r>
        <w:rPr>
          <w:b/>
        </w:rPr>
        <w:t xml:space="preserve">Manodopera € 3,06884</w:t>
      </w:r>
    </w:p>
    <w:p>
      <w:pPr>
        <w:jc w:val="right"/>
        <w:spacing w:line="336" w:lineRule="auto"/>
      </w:pPr>
      <w:r>
        <w:rPr>
          <w:b/>
        </w:rPr>
        <w:t xml:space="preserve">Incidenza manodopera 11,17 %</w:t>
      </w:r>
    </w:p>
    <w:p>
      <w:pPr>
        <w:rPr>
          <w:sz w:val="10"/>
          <w:szCs w:val="10"/>
        </w:rPr>
      </w:pPr>
    </w:p>
    <w:p>
      <w:pPr>
        <w:rPr>
          <w:sz w:val="10"/>
          <w:szCs w:val="10"/>
        </w:rPr>
      </w:pPr>
    </w:p>
    <w:p>
      <w:pPr/>
      <w:r>
        <w:rPr>
          <w:b/>
        </w:rPr>
        <w:t xml:space="preserve">Codice regionale: TOS16_01.F06.002.056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056 - Tubazioni serie SN4 SDR 41, poste in opera dentro scavi, compreso letto di posa con sabbione rinfianco con calcestruzzo Rck 15: tubazioni diam. est. 315 mm spess. 7,7 mm</w:t>
            </w:r>
          </w:p>
        </w:tc>
      </w:tr>
    </w:tbl>
    <w:p>
      <w:pPr>
        <w:jc w:val="right"/>
      </w:pPr>
    </w:p>
    <w:p>
      <w:pPr>
        <w:jc w:val="right"/>
        <w:spacing w:line="336" w:lineRule="auto"/>
      </w:pPr>
      <w:r>
        <w:rPr>
          <w:b/>
        </w:rPr>
        <w:t xml:space="preserve">Prezzo senza S. G. e Util. a m: € 32,10405</w:t>
      </w:r>
    </w:p>
    <w:p>
      <w:pPr>
        <w:jc w:val="right"/>
        <w:spacing w:line="336" w:lineRule="auto"/>
      </w:pPr>
      <w:r>
        <w:rPr>
          <w:b/>
        </w:rPr>
        <w:t xml:space="preserve">Prezzo a m: € 40,61162</w:t>
      </w:r>
    </w:p>
    <w:p>
      <w:pPr>
        <w:jc w:val="right"/>
        <w:spacing w:line="336" w:lineRule="auto"/>
      </w:pPr>
      <w:r>
        <w:rPr>
          <w:b/>
        </w:rPr>
        <w:t xml:space="preserve">Di cui oneri di sicurezza afferenti l'impresa € 0,09631 (2 %)</w:t>
      </w:r>
    </w:p>
    <w:p>
      <w:pPr>
        <w:jc w:val="right"/>
        <w:spacing w:line="336" w:lineRule="auto"/>
      </w:pPr>
      <w:r>
        <w:rPr>
          <w:b/>
        </w:rPr>
        <w:t xml:space="preserve">Manodopera € 3,83605</w:t>
      </w:r>
    </w:p>
    <w:p>
      <w:pPr>
        <w:jc w:val="right"/>
        <w:spacing w:line="336" w:lineRule="auto"/>
      </w:pPr>
      <w:r>
        <w:rPr>
          <w:b/>
        </w:rPr>
        <w:t xml:space="preserve">Incidenza manodopera 9,45 %</w:t>
      </w:r>
    </w:p>
    <w:p>
      <w:pPr>
        <w:rPr>
          <w:sz w:val="10"/>
          <w:szCs w:val="10"/>
        </w:rPr>
      </w:pPr>
    </w:p>
    <w:p>
      <w:pPr>
        <w:rPr>
          <w:sz w:val="10"/>
          <w:szCs w:val="10"/>
        </w:rPr>
      </w:pPr>
    </w:p>
    <w:p>
      <w:pPr/>
      <w:r>
        <w:rPr>
          <w:b/>
        </w:rPr>
        <w:t xml:space="preserve">Codice regionale: TOS16_01.F06.002.057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057 - Tubazioni serie SN4 SDR 41, poste in opera dentro scavi, compreso letto di posa con sabbione rinfianco con calcestruzzo Rck 15: tubazioni diam. est. 400 mm spess. 9,8 mm</w:t>
            </w:r>
          </w:p>
        </w:tc>
      </w:tr>
    </w:tbl>
    <w:p>
      <w:pPr>
        <w:jc w:val="right"/>
      </w:pPr>
    </w:p>
    <w:p>
      <w:pPr>
        <w:jc w:val="right"/>
        <w:spacing w:line="336" w:lineRule="auto"/>
      </w:pPr>
      <w:r>
        <w:rPr>
          <w:b/>
        </w:rPr>
        <w:t xml:space="preserve">Prezzo senza S. G. e Util. a m: € 50,20668</w:t>
      </w:r>
    </w:p>
    <w:p>
      <w:pPr>
        <w:jc w:val="right"/>
        <w:spacing w:line="336" w:lineRule="auto"/>
      </w:pPr>
      <w:r>
        <w:rPr>
          <w:b/>
        </w:rPr>
        <w:t xml:space="preserve">Prezzo a m: € 63,51145</w:t>
      </w:r>
    </w:p>
    <w:p>
      <w:pPr>
        <w:jc w:val="right"/>
        <w:spacing w:line="336" w:lineRule="auto"/>
      </w:pPr>
      <w:r>
        <w:rPr>
          <w:b/>
        </w:rPr>
        <w:t xml:space="preserve">Di cui oneri di sicurezza afferenti l'impresa € 0,15062 (2 %)</w:t>
      </w:r>
    </w:p>
    <w:p>
      <w:pPr>
        <w:jc w:val="right"/>
        <w:spacing w:line="336" w:lineRule="auto"/>
      </w:pPr>
      <w:r>
        <w:rPr>
          <w:b/>
        </w:rPr>
        <w:t xml:space="preserve">Manodopera € 6,13768</w:t>
      </w:r>
    </w:p>
    <w:p>
      <w:pPr>
        <w:jc w:val="right"/>
        <w:spacing w:line="336" w:lineRule="auto"/>
      </w:pPr>
      <w:r>
        <w:rPr>
          <w:b/>
        </w:rPr>
        <w:t xml:space="preserve">Incidenza manodopera 9,66 %</w:t>
      </w:r>
    </w:p>
    <w:p>
      <w:pPr>
        <w:rPr>
          <w:sz w:val="10"/>
          <w:szCs w:val="10"/>
        </w:rPr>
      </w:pPr>
    </w:p>
    <w:p>
      <w:pPr>
        <w:rPr>
          <w:sz w:val="10"/>
          <w:szCs w:val="10"/>
        </w:rPr>
      </w:pPr>
    </w:p>
    <w:p>
      <w:pPr/>
      <w:r>
        <w:rPr>
          <w:b/>
        </w:rPr>
        <w:t xml:space="preserve">Codice regionale: TOS16_01.F06.002.058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058 - Tubazioni serie SN4 SDR 41, poste in opera dentro scavi, compreso letto di posa con sabbione rinfianco con calcestruzzo Rck 15: tubazioni diam. est. 500 mm spess. 12,3 mm</w:t>
            </w:r>
          </w:p>
        </w:tc>
      </w:tr>
    </w:tbl>
    <w:p>
      <w:pPr>
        <w:jc w:val="right"/>
      </w:pPr>
    </w:p>
    <w:p>
      <w:pPr>
        <w:jc w:val="right"/>
        <w:spacing w:line="336" w:lineRule="auto"/>
      </w:pPr>
      <w:r>
        <w:rPr>
          <w:b/>
        </w:rPr>
        <w:t xml:space="preserve">Prezzo senza S. G. e Util. a m: € 75,27910</w:t>
      </w:r>
    </w:p>
    <w:p>
      <w:pPr>
        <w:jc w:val="right"/>
        <w:spacing w:line="336" w:lineRule="auto"/>
      </w:pPr>
      <w:r>
        <w:rPr>
          <w:b/>
        </w:rPr>
        <w:t xml:space="preserve">Prezzo a m: € 95,22806</w:t>
      </w:r>
    </w:p>
    <w:p>
      <w:pPr>
        <w:jc w:val="right"/>
        <w:spacing w:line="336" w:lineRule="auto"/>
      </w:pPr>
      <w:r>
        <w:rPr>
          <w:b/>
        </w:rPr>
        <w:t xml:space="preserve">Di cui oneri di sicurezza afferenti l'impresa € 0,22584 (2 %)</w:t>
      </w:r>
    </w:p>
    <w:p>
      <w:pPr>
        <w:jc w:val="right"/>
        <w:spacing w:line="336" w:lineRule="auto"/>
      </w:pPr>
      <w:r>
        <w:rPr>
          <w:b/>
        </w:rPr>
        <w:t xml:space="preserve">Manodopera € 7,67210</w:t>
      </w:r>
    </w:p>
    <w:p>
      <w:pPr>
        <w:jc w:val="right"/>
        <w:spacing w:line="336" w:lineRule="auto"/>
      </w:pPr>
      <w:r>
        <w:rPr>
          <w:b/>
        </w:rPr>
        <w:t xml:space="preserve">Incidenza manodopera 8,06 %</w:t>
      </w:r>
    </w:p>
    <w:p>
      <w:pPr>
        <w:rPr>
          <w:sz w:val="10"/>
          <w:szCs w:val="10"/>
        </w:rPr>
      </w:pPr>
    </w:p>
    <w:p>
      <w:pPr>
        <w:rPr>
          <w:sz w:val="10"/>
          <w:szCs w:val="10"/>
        </w:rPr>
      </w:pPr>
    </w:p>
    <w:p>
      <w:pPr/>
      <w:r>
        <w:rPr>
          <w:b/>
        </w:rPr>
        <w:t xml:space="preserve">Codice regionale: TOS16_01.F06.002.059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059 - Tubazioni serie SN4 SDR 41, poste in opera dentro scavi, compreso letto di posa con sabbione rinfianco con calcestruzzo Rck 15: tubazioni diam. est. 630 mm spess. 15,4 mm</w:t>
            </w:r>
          </w:p>
        </w:tc>
      </w:tr>
    </w:tbl>
    <w:p>
      <w:pPr>
        <w:jc w:val="right"/>
      </w:pPr>
    </w:p>
    <w:p>
      <w:pPr>
        <w:jc w:val="right"/>
        <w:spacing w:line="336" w:lineRule="auto"/>
      </w:pPr>
      <w:r>
        <w:rPr>
          <w:b/>
        </w:rPr>
        <w:t xml:space="preserve">Prezzo senza S. G. e Util. a m: € 112,15719</w:t>
      </w:r>
    </w:p>
    <w:p>
      <w:pPr>
        <w:jc w:val="right"/>
        <w:spacing w:line="336" w:lineRule="auto"/>
      </w:pPr>
      <w:r>
        <w:rPr>
          <w:b/>
        </w:rPr>
        <w:t xml:space="preserve">Prezzo a m: € 141,87884</w:t>
      </w:r>
    </w:p>
    <w:p>
      <w:pPr>
        <w:jc w:val="right"/>
        <w:spacing w:line="336" w:lineRule="auto"/>
      </w:pPr>
      <w:r>
        <w:rPr>
          <w:b/>
        </w:rPr>
        <w:t xml:space="preserve">Di cui oneri di sicurezza afferenti l'impresa € 0,33647 (2 %)</w:t>
      </w:r>
    </w:p>
    <w:p>
      <w:pPr>
        <w:jc w:val="right"/>
        <w:spacing w:line="336" w:lineRule="auto"/>
      </w:pPr>
      <w:r>
        <w:rPr>
          <w:b/>
        </w:rPr>
        <w:t xml:space="preserve">Manodopera € 10,74094</w:t>
      </w:r>
    </w:p>
    <w:p>
      <w:pPr>
        <w:jc w:val="right"/>
        <w:spacing w:line="336" w:lineRule="auto"/>
      </w:pPr>
      <w:r>
        <w:rPr>
          <w:b/>
        </w:rPr>
        <w:t xml:space="preserve">Incidenza manodopera 7,57 %</w:t>
      </w:r>
    </w:p>
    <w:p>
      <w:pPr>
        <w:rPr>
          <w:sz w:val="10"/>
          <w:szCs w:val="10"/>
        </w:rPr>
      </w:pPr>
    </w:p>
    <w:p>
      <w:pPr>
        <w:rPr>
          <w:sz w:val="10"/>
          <w:szCs w:val="10"/>
        </w:rPr>
      </w:pPr>
    </w:p>
    <w:p>
      <w:pPr/>
      <w:r>
        <w:rPr>
          <w:b/>
        </w:rPr>
        <w:t xml:space="preserve">Codice regionale: TOS16_01.F06.002.083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083 - Tubazioni serie SN8 SDR 34, poste in opera dentro scavi, compreso letto di posa con sabbione rinfianco con calcestruzzo Rck 15: tubazioni diam. est. 160 mm spess. 4 mm</w:t>
            </w:r>
          </w:p>
        </w:tc>
      </w:tr>
    </w:tbl>
    <w:p>
      <w:pPr>
        <w:jc w:val="right"/>
      </w:pPr>
    </w:p>
    <w:p>
      <w:pPr>
        <w:jc w:val="right"/>
        <w:spacing w:line="336" w:lineRule="auto"/>
      </w:pPr>
      <w:r>
        <w:rPr>
          <w:b/>
        </w:rPr>
        <w:t xml:space="preserve">Prezzo senza S. G. e Util. a m: € 14,08574</w:t>
      </w:r>
    </w:p>
    <w:p>
      <w:pPr>
        <w:jc w:val="right"/>
        <w:spacing w:line="336" w:lineRule="auto"/>
      </w:pPr>
      <w:r>
        <w:rPr>
          <w:b/>
        </w:rPr>
        <w:t xml:space="preserve">Prezzo a m: € 17,81846</w:t>
      </w:r>
    </w:p>
    <w:p>
      <w:pPr>
        <w:jc w:val="right"/>
        <w:spacing w:line="336" w:lineRule="auto"/>
      </w:pPr>
      <w:r>
        <w:rPr>
          <w:b/>
        </w:rPr>
        <w:t xml:space="preserve">Di cui oneri di sicurezza afferenti l'impresa € 0,04226 (2 %)</w:t>
      </w:r>
    </w:p>
    <w:p>
      <w:pPr>
        <w:jc w:val="right"/>
        <w:spacing w:line="336" w:lineRule="auto"/>
      </w:pPr>
      <w:r>
        <w:rPr>
          <w:b/>
        </w:rPr>
        <w:t xml:space="preserve">Manodopera € 3,06884</w:t>
      </w:r>
    </w:p>
    <w:p>
      <w:pPr>
        <w:jc w:val="right"/>
        <w:spacing w:line="336" w:lineRule="auto"/>
      </w:pPr>
      <w:r>
        <w:rPr>
          <w:b/>
        </w:rPr>
        <w:t xml:space="preserve">Incidenza manodopera 17,22 %</w:t>
      </w:r>
    </w:p>
    <w:p>
      <w:pPr>
        <w:rPr>
          <w:sz w:val="10"/>
          <w:szCs w:val="10"/>
        </w:rPr>
      </w:pPr>
    </w:p>
    <w:p>
      <w:pPr>
        <w:rPr>
          <w:sz w:val="10"/>
          <w:szCs w:val="10"/>
        </w:rPr>
      </w:pPr>
    </w:p>
    <w:p>
      <w:pPr/>
      <w:r>
        <w:rPr>
          <w:b/>
        </w:rPr>
        <w:t xml:space="preserve">Codice regionale: TOS16_01.F06.002.084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084 - Tubazioni serie SN8 SDR 34, poste in opera dentro scavi, compreso letto di posa con sabbione rinfianco con calcestruzzo Rck 15: tubazioni diam. est. 200 mm spess. 4,9 mm</w:t>
            </w:r>
          </w:p>
        </w:tc>
      </w:tr>
    </w:tbl>
    <w:p>
      <w:pPr>
        <w:jc w:val="right"/>
      </w:pPr>
    </w:p>
    <w:p>
      <w:pPr>
        <w:jc w:val="right"/>
        <w:spacing w:line="336" w:lineRule="auto"/>
      </w:pPr>
      <w:r>
        <w:rPr>
          <w:b/>
        </w:rPr>
        <w:t xml:space="preserve">Prezzo senza S. G. e Util. a m: € 18,55771</w:t>
      </w:r>
    </w:p>
    <w:p>
      <w:pPr>
        <w:jc w:val="right"/>
        <w:spacing w:line="336" w:lineRule="auto"/>
      </w:pPr>
      <w:r>
        <w:rPr>
          <w:b/>
        </w:rPr>
        <w:t xml:space="preserve">Prezzo a m: € 23,47550</w:t>
      </w:r>
    </w:p>
    <w:p>
      <w:pPr>
        <w:jc w:val="right"/>
        <w:spacing w:line="336" w:lineRule="auto"/>
      </w:pPr>
      <w:r>
        <w:rPr>
          <w:b/>
        </w:rPr>
        <w:t xml:space="preserve">Di cui oneri di sicurezza afferenti l'impresa € 0,05567 (2 %)</w:t>
      </w:r>
    </w:p>
    <w:p>
      <w:pPr>
        <w:jc w:val="right"/>
        <w:spacing w:line="336" w:lineRule="auto"/>
      </w:pPr>
      <w:r>
        <w:rPr>
          <w:b/>
        </w:rPr>
        <w:t xml:space="preserve">Manodopera € 3,06884</w:t>
      </w:r>
    </w:p>
    <w:p>
      <w:pPr>
        <w:jc w:val="right"/>
        <w:spacing w:line="336" w:lineRule="auto"/>
      </w:pPr>
      <w:r>
        <w:rPr>
          <w:b/>
        </w:rPr>
        <w:t xml:space="preserve">Incidenza manodopera 13,07 %</w:t>
      </w:r>
    </w:p>
    <w:p>
      <w:pPr>
        <w:rPr>
          <w:sz w:val="10"/>
          <w:szCs w:val="10"/>
        </w:rPr>
      </w:pPr>
    </w:p>
    <w:p>
      <w:pPr>
        <w:rPr>
          <w:sz w:val="10"/>
          <w:szCs w:val="10"/>
        </w:rPr>
      </w:pPr>
    </w:p>
    <w:p>
      <w:pPr/>
      <w:r>
        <w:rPr>
          <w:b/>
        </w:rPr>
        <w:t xml:space="preserve">Codice regionale: TOS16_01.F06.002.085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085 - Tubazioni serie SN8 SDR 34, poste in opera dentro scavi, compreso letto di posa con sabbione rinfianco con calcestruzzo Rck 15: tubazioni diam. est. 250 mm spess. 6,2 mm</w:t>
            </w:r>
          </w:p>
        </w:tc>
      </w:tr>
    </w:tbl>
    <w:p>
      <w:pPr>
        <w:jc w:val="right"/>
      </w:pPr>
    </w:p>
    <w:p>
      <w:pPr>
        <w:jc w:val="right"/>
        <w:spacing w:line="336" w:lineRule="auto"/>
      </w:pPr>
      <w:r>
        <w:rPr>
          <w:b/>
        </w:rPr>
        <w:t xml:space="preserve">Prezzo senza S. G. e Util. a m: € 24,90847</w:t>
      </w:r>
    </w:p>
    <w:p>
      <w:pPr>
        <w:jc w:val="right"/>
        <w:spacing w:line="336" w:lineRule="auto"/>
      </w:pPr>
      <w:r>
        <w:rPr>
          <w:b/>
        </w:rPr>
        <w:t xml:space="preserve">Prezzo a m: € 31,50921</w:t>
      </w:r>
    </w:p>
    <w:p>
      <w:pPr>
        <w:jc w:val="right"/>
        <w:spacing w:line="336" w:lineRule="auto"/>
      </w:pPr>
      <w:r>
        <w:rPr>
          <w:b/>
        </w:rPr>
        <w:t xml:space="preserve">Di cui oneri di sicurezza afferenti l'impresa € 0,07473 (2 %)</w:t>
      </w:r>
    </w:p>
    <w:p>
      <w:pPr>
        <w:jc w:val="right"/>
        <w:spacing w:line="336" w:lineRule="auto"/>
      </w:pPr>
      <w:r>
        <w:rPr>
          <w:b/>
        </w:rPr>
        <w:t xml:space="preserve">Manodopera € 3,06884</w:t>
      </w:r>
    </w:p>
    <w:p>
      <w:pPr>
        <w:jc w:val="right"/>
        <w:spacing w:line="336" w:lineRule="auto"/>
      </w:pPr>
      <w:r>
        <w:rPr>
          <w:b/>
        </w:rPr>
        <w:t xml:space="preserve">Incidenza manodopera 9,74 %</w:t>
      </w:r>
    </w:p>
    <w:p>
      <w:pPr>
        <w:rPr>
          <w:sz w:val="10"/>
          <w:szCs w:val="10"/>
        </w:rPr>
      </w:pPr>
    </w:p>
    <w:p>
      <w:pPr>
        <w:rPr>
          <w:sz w:val="10"/>
          <w:szCs w:val="10"/>
        </w:rPr>
      </w:pPr>
    </w:p>
    <w:p>
      <w:pPr/>
      <w:r>
        <w:rPr>
          <w:b/>
        </w:rPr>
        <w:t xml:space="preserve">Codice regionale: TOS16_01.F06.002.086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086 - Tubazioni serie SN8 SDR 34, poste in opera dentro scavi, compreso letto di posa con sabbione rinfianco con calcestruzzo Rck 15: tubazioni diam. est. 315 mm spess. 7,7 mm</w:t>
            </w:r>
          </w:p>
        </w:tc>
      </w:tr>
    </w:tbl>
    <w:p>
      <w:pPr>
        <w:jc w:val="right"/>
      </w:pPr>
    </w:p>
    <w:p>
      <w:pPr>
        <w:jc w:val="right"/>
        <w:spacing w:line="336" w:lineRule="auto"/>
      </w:pPr>
      <w:r>
        <w:rPr>
          <w:b/>
        </w:rPr>
        <w:t xml:space="preserve">Prezzo senza S. G. e Util. a m: € 37,97803</w:t>
      </w:r>
    </w:p>
    <w:p>
      <w:pPr>
        <w:jc w:val="right"/>
        <w:spacing w:line="336" w:lineRule="auto"/>
      </w:pPr>
      <w:r>
        <w:rPr>
          <w:b/>
        </w:rPr>
        <w:t xml:space="preserve">Prezzo a m: € 48,04221</w:t>
      </w:r>
    </w:p>
    <w:p>
      <w:pPr>
        <w:jc w:val="right"/>
        <w:spacing w:line="336" w:lineRule="auto"/>
      </w:pPr>
      <w:r>
        <w:rPr>
          <w:b/>
        </w:rPr>
        <w:t xml:space="preserve">Di cui oneri di sicurezza afferenti l'impresa € 0,11393 (2 %)</w:t>
      </w:r>
    </w:p>
    <w:p>
      <w:pPr>
        <w:jc w:val="right"/>
        <w:spacing w:line="336" w:lineRule="auto"/>
      </w:pPr>
      <w:r>
        <w:rPr>
          <w:b/>
        </w:rPr>
        <w:t xml:space="preserve">Manodopera € 3,83605</w:t>
      </w:r>
    </w:p>
    <w:p>
      <w:pPr>
        <w:jc w:val="right"/>
        <w:spacing w:line="336" w:lineRule="auto"/>
      </w:pPr>
      <w:r>
        <w:rPr>
          <w:b/>
        </w:rPr>
        <w:t xml:space="preserve">Incidenza manodopera 7,98 %</w:t>
      </w:r>
    </w:p>
    <w:p>
      <w:pPr>
        <w:rPr>
          <w:sz w:val="10"/>
          <w:szCs w:val="10"/>
        </w:rPr>
      </w:pPr>
    </w:p>
    <w:p>
      <w:pPr>
        <w:rPr>
          <w:sz w:val="10"/>
          <w:szCs w:val="10"/>
        </w:rPr>
      </w:pPr>
    </w:p>
    <w:p>
      <w:pPr/>
      <w:r>
        <w:rPr>
          <w:b/>
        </w:rPr>
        <w:t xml:space="preserve">Codice regionale: TOS16_01.F06.002.087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087 - Tubazioni serie SN8 SDR 34, poste in opera dentro scavi, compreso letto di posa con sabbione rinfianco con calcestruzzo Rck 15: tubazioni diam. est. 400 mm spess. 9,8 mm</w:t>
            </w:r>
          </w:p>
        </w:tc>
      </w:tr>
    </w:tbl>
    <w:p>
      <w:pPr>
        <w:jc w:val="right"/>
      </w:pPr>
    </w:p>
    <w:p>
      <w:pPr>
        <w:jc w:val="right"/>
        <w:spacing w:line="336" w:lineRule="auto"/>
      </w:pPr>
      <w:r>
        <w:rPr>
          <w:b/>
        </w:rPr>
        <w:t xml:space="preserve">Prezzo senza S. G. e Util. a m: € 60,25483</w:t>
      </w:r>
    </w:p>
    <w:p>
      <w:pPr>
        <w:jc w:val="right"/>
        <w:spacing w:line="336" w:lineRule="auto"/>
      </w:pPr>
      <w:r>
        <w:rPr>
          <w:b/>
        </w:rPr>
        <w:t xml:space="preserve">Prezzo a m: € 76,22236</w:t>
      </w:r>
    </w:p>
    <w:p>
      <w:pPr>
        <w:jc w:val="right"/>
        <w:spacing w:line="336" w:lineRule="auto"/>
      </w:pPr>
      <w:r>
        <w:rPr>
          <w:b/>
        </w:rPr>
        <w:t xml:space="preserve">Di cui oneri di sicurezza afferenti l'impresa € 0,18076 (2 %)</w:t>
      </w:r>
    </w:p>
    <w:p>
      <w:pPr>
        <w:jc w:val="right"/>
        <w:spacing w:line="336" w:lineRule="auto"/>
      </w:pPr>
      <w:r>
        <w:rPr>
          <w:b/>
        </w:rPr>
        <w:t xml:space="preserve">Manodopera € 6,13768</w:t>
      </w:r>
    </w:p>
    <w:p>
      <w:pPr>
        <w:jc w:val="right"/>
        <w:spacing w:line="336" w:lineRule="auto"/>
      </w:pPr>
      <w:r>
        <w:rPr>
          <w:b/>
        </w:rPr>
        <w:t xml:space="preserve">Incidenza manodopera 8,05 %</w:t>
      </w:r>
    </w:p>
    <w:p>
      <w:pPr>
        <w:rPr>
          <w:sz w:val="10"/>
          <w:szCs w:val="10"/>
        </w:rPr>
      </w:pPr>
    </w:p>
    <w:p>
      <w:pPr>
        <w:rPr>
          <w:sz w:val="10"/>
          <w:szCs w:val="10"/>
        </w:rPr>
      </w:pPr>
    </w:p>
    <w:p>
      <w:pPr/>
      <w:r>
        <w:rPr>
          <w:b/>
        </w:rPr>
        <w:t xml:space="preserve">Codice regionale: TOS16_01.F06.002.088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088 - Tubazioni serie SN8 SDR 34, poste in opera dentro scavi, compreso letto di posa con sabbione rinfianco con calcestruzzo Rck 15: tubazioni diam. est. 500 mm spess. 12,3 mm</w:t>
            </w:r>
          </w:p>
        </w:tc>
      </w:tr>
    </w:tbl>
    <w:p>
      <w:pPr>
        <w:jc w:val="right"/>
      </w:pPr>
    </w:p>
    <w:p>
      <w:pPr>
        <w:jc w:val="right"/>
        <w:spacing w:line="336" w:lineRule="auto"/>
      </w:pPr>
      <w:r>
        <w:rPr>
          <w:b/>
        </w:rPr>
        <w:t xml:space="preserve">Prezzo senza S. G. e Util. a m: € 92,05030</w:t>
      </w:r>
    </w:p>
    <w:p>
      <w:pPr>
        <w:jc w:val="right"/>
        <w:spacing w:line="336" w:lineRule="auto"/>
      </w:pPr>
      <w:r>
        <w:rPr>
          <w:b/>
        </w:rPr>
        <w:t xml:space="preserve">Prezzo a m: € 116,44362</w:t>
      </w:r>
    </w:p>
    <w:p>
      <w:pPr>
        <w:jc w:val="right"/>
        <w:spacing w:line="336" w:lineRule="auto"/>
      </w:pPr>
      <w:r>
        <w:rPr>
          <w:b/>
        </w:rPr>
        <w:t xml:space="preserve">Di cui oneri di sicurezza afferenti l'impresa € 0,27615 (2 %)</w:t>
      </w:r>
    </w:p>
    <w:p>
      <w:pPr>
        <w:jc w:val="right"/>
        <w:spacing w:line="336" w:lineRule="auto"/>
      </w:pPr>
      <w:r>
        <w:rPr>
          <w:b/>
        </w:rPr>
        <w:t xml:space="preserve">Manodopera € 7,67210</w:t>
      </w:r>
    </w:p>
    <w:p>
      <w:pPr>
        <w:jc w:val="right"/>
        <w:spacing w:line="336" w:lineRule="auto"/>
      </w:pPr>
      <w:r>
        <w:rPr>
          <w:b/>
        </w:rPr>
        <w:t xml:space="preserve">Incidenza manodopera 6,59 %</w:t>
      </w:r>
    </w:p>
    <w:p>
      <w:pPr>
        <w:rPr>
          <w:sz w:val="10"/>
          <w:szCs w:val="10"/>
        </w:rPr>
      </w:pPr>
    </w:p>
    <w:p>
      <w:pPr>
        <w:rPr>
          <w:sz w:val="10"/>
          <w:szCs w:val="10"/>
        </w:rPr>
      </w:pPr>
    </w:p>
    <w:p>
      <w:pPr/>
      <w:r>
        <w:rPr>
          <w:b/>
        </w:rPr>
        <w:t xml:space="preserve">Codice regionale: TOS16_01.F06.002.089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089 - Tubazioni serie SN8 SDR 34, poste in opera dentro scavi, compreso letto di posa con sabbione rinfianco con calcestruzzo Rck 15: tubazioni diam. est. 630 mm spess. 15,4 mm</w:t>
            </w:r>
          </w:p>
        </w:tc>
      </w:tr>
    </w:tbl>
    <w:p>
      <w:pPr>
        <w:jc w:val="right"/>
      </w:pPr>
    </w:p>
    <w:p>
      <w:pPr>
        <w:jc w:val="right"/>
        <w:spacing w:line="336" w:lineRule="auto"/>
      </w:pPr>
      <w:r>
        <w:rPr>
          <w:b/>
        </w:rPr>
        <w:t xml:space="preserve">Prezzo senza S. G. e Util. a m: € 144,26091</w:t>
      </w:r>
    </w:p>
    <w:p>
      <w:pPr>
        <w:jc w:val="right"/>
        <w:spacing w:line="336" w:lineRule="auto"/>
      </w:pPr>
      <w:r>
        <w:rPr>
          <w:b/>
        </w:rPr>
        <w:t xml:space="preserve">Prezzo a m: € 182,49004</w:t>
      </w:r>
    </w:p>
    <w:p>
      <w:pPr>
        <w:jc w:val="right"/>
        <w:spacing w:line="336" w:lineRule="auto"/>
      </w:pPr>
      <w:r>
        <w:rPr>
          <w:b/>
        </w:rPr>
        <w:t xml:space="preserve">Di cui oneri di sicurezza afferenti l'impresa € 0,43278 (2 %)</w:t>
      </w:r>
    </w:p>
    <w:p>
      <w:pPr>
        <w:jc w:val="right"/>
        <w:spacing w:line="336" w:lineRule="auto"/>
      </w:pPr>
      <w:r>
        <w:rPr>
          <w:b/>
        </w:rPr>
        <w:t xml:space="preserve">Manodopera € 10,74094</w:t>
      </w:r>
    </w:p>
    <w:p>
      <w:pPr>
        <w:jc w:val="right"/>
        <w:spacing w:line="336" w:lineRule="auto"/>
      </w:pPr>
      <w:r>
        <w:rPr>
          <w:b/>
        </w:rPr>
        <w:t xml:space="preserve">Incidenza manodopera 5,89 %</w:t>
      </w:r>
    </w:p>
    <w:p>
      <w:pPr>
        <w:rPr>
          <w:sz w:val="10"/>
          <w:szCs w:val="10"/>
        </w:rPr>
      </w:pPr>
    </w:p>
    <w:p>
      <w:pPr>
        <w:rPr>
          <w:sz w:val="10"/>
          <w:szCs w:val="10"/>
        </w:rPr>
      </w:pPr>
    </w:p>
    <w:p>
      <w:pPr/>
      <w:r>
        <w:rPr>
          <w:b/>
        </w:rPr>
        <w:t xml:space="preserve">Codice regionale: TOS16_01.F06.002.090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090 - Tubazioni serie SN8 SDR 34, poste in opera dentro scavi, compreso letto di posa con sabbione rinfianco con calcestruzzo Rck 15: tubazioni diam. est. 710 mm spess. 20,7 mm</w:t>
            </w:r>
          </w:p>
        </w:tc>
      </w:tr>
    </w:tbl>
    <w:p>
      <w:pPr>
        <w:jc w:val="right"/>
      </w:pPr>
    </w:p>
    <w:p>
      <w:pPr>
        <w:jc w:val="right"/>
        <w:spacing w:line="336" w:lineRule="auto"/>
      </w:pPr>
      <w:r>
        <w:rPr>
          <w:b/>
        </w:rPr>
        <w:t xml:space="preserve">Prezzo senza S. G. e Util. a m: € 226,68341</w:t>
      </w:r>
    </w:p>
    <w:p>
      <w:pPr>
        <w:jc w:val="right"/>
        <w:spacing w:line="336" w:lineRule="auto"/>
      </w:pPr>
      <w:r>
        <w:rPr>
          <w:b/>
        </w:rPr>
        <w:t xml:space="preserve">Prezzo a m: € 286,75451</w:t>
      </w:r>
    </w:p>
    <w:p>
      <w:pPr>
        <w:jc w:val="right"/>
        <w:spacing w:line="336" w:lineRule="auto"/>
      </w:pPr>
      <w:r>
        <w:rPr>
          <w:b/>
        </w:rPr>
        <w:t xml:space="preserve">Di cui oneri di sicurezza afferenti l'impresa € 0,68005 (2 %)</w:t>
      </w:r>
    </w:p>
    <w:p>
      <w:pPr>
        <w:jc w:val="right"/>
        <w:spacing w:line="336" w:lineRule="auto"/>
      </w:pPr>
      <w:r>
        <w:rPr>
          <w:b/>
        </w:rPr>
        <w:t xml:space="preserve">Manodopera € 12,27536</w:t>
      </w:r>
    </w:p>
    <w:p>
      <w:pPr>
        <w:jc w:val="right"/>
        <w:spacing w:line="336" w:lineRule="auto"/>
      </w:pPr>
      <w:r>
        <w:rPr>
          <w:b/>
        </w:rPr>
        <w:t xml:space="preserve">Incidenza manodopera 4,28 %</w:t>
      </w:r>
    </w:p>
    <w:p>
      <w:pPr>
        <w:rPr>
          <w:sz w:val="10"/>
          <w:szCs w:val="10"/>
        </w:rPr>
      </w:pPr>
    </w:p>
    <w:p>
      <w:pPr>
        <w:rPr>
          <w:sz w:val="10"/>
          <w:szCs w:val="10"/>
        </w:rPr>
      </w:pPr>
    </w:p>
    <w:p>
      <w:pPr/>
      <w:r>
        <w:rPr>
          <w:b/>
        </w:rPr>
        <w:t xml:space="preserve">Codice regionale: TOS16_01.F06.002.091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091 - Tubazioni serie SN8 SDR 34, poste in opera dentro scavi, compreso letto di posa con sabbione rinfianco con calcestruzzo Rck 15: tubazioni diam. est. 800 mm spess. 23,3 mm</w:t>
            </w:r>
          </w:p>
        </w:tc>
      </w:tr>
    </w:tbl>
    <w:p>
      <w:pPr>
        <w:jc w:val="right"/>
      </w:pPr>
    </w:p>
    <w:p>
      <w:pPr>
        <w:jc w:val="right"/>
        <w:spacing w:line="336" w:lineRule="auto"/>
      </w:pPr>
      <w:r>
        <w:rPr>
          <w:b/>
        </w:rPr>
        <w:t xml:space="preserve">Prezzo senza S. G. e Util. a m: € 284,81965</w:t>
      </w:r>
    </w:p>
    <w:p>
      <w:pPr>
        <w:jc w:val="right"/>
        <w:spacing w:line="336" w:lineRule="auto"/>
      </w:pPr>
      <w:r>
        <w:rPr>
          <w:b/>
        </w:rPr>
        <w:t xml:space="preserve">Prezzo a m: € 360,29686</w:t>
      </w:r>
    </w:p>
    <w:p>
      <w:pPr>
        <w:jc w:val="right"/>
        <w:spacing w:line="336" w:lineRule="auto"/>
      </w:pPr>
      <w:r>
        <w:rPr>
          <w:b/>
        </w:rPr>
        <w:t xml:space="preserve">Di cui oneri di sicurezza afferenti l'impresa € 0,85446 (2 %)</w:t>
      </w:r>
    </w:p>
    <w:p>
      <w:pPr>
        <w:jc w:val="right"/>
        <w:spacing w:line="336" w:lineRule="auto"/>
      </w:pPr>
      <w:r>
        <w:rPr>
          <w:b/>
        </w:rPr>
        <w:t xml:space="preserve">Manodopera € 15,34421</w:t>
      </w:r>
    </w:p>
    <w:p>
      <w:pPr>
        <w:jc w:val="right"/>
        <w:spacing w:line="336" w:lineRule="auto"/>
      </w:pPr>
      <w:r>
        <w:rPr>
          <w:b/>
        </w:rPr>
        <w:t xml:space="preserve">Incidenza manodopera 4,26 %</w:t>
      </w:r>
    </w:p>
    <w:p>
      <w:pPr>
        <w:rPr>
          <w:sz w:val="10"/>
          <w:szCs w:val="10"/>
        </w:rPr>
      </w:pPr>
    </w:p>
    <w:p>
      <w:pPr>
        <w:rPr>
          <w:sz w:val="10"/>
          <w:szCs w:val="10"/>
        </w:rPr>
      </w:pPr>
    </w:p>
    <w:p>
      <w:pPr/>
      <w:r>
        <w:rPr>
          <w:b/>
        </w:rPr>
        <w:t xml:space="preserve">Codice regionale: TOS16_01.F06.003.001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001 - tubazioni diametro 20 cm</w:t>
            </w:r>
          </w:p>
        </w:tc>
      </w:tr>
    </w:tbl>
    <w:p>
      <w:pPr>
        <w:jc w:val="right"/>
      </w:pPr>
    </w:p>
    <w:p>
      <w:pPr>
        <w:jc w:val="right"/>
        <w:spacing w:line="336" w:lineRule="auto"/>
      </w:pPr>
      <w:r>
        <w:rPr>
          <w:b/>
        </w:rPr>
        <w:t xml:space="preserve">Prezzo senza S. G. e Util. a m: € 22,38685</w:t>
      </w:r>
    </w:p>
    <w:p>
      <w:pPr>
        <w:jc w:val="right"/>
        <w:spacing w:line="336" w:lineRule="auto"/>
      </w:pPr>
      <w:r>
        <w:rPr>
          <w:b/>
        </w:rPr>
        <w:t xml:space="preserve">Prezzo a m: € 28,31937</w:t>
      </w:r>
    </w:p>
    <w:p>
      <w:pPr>
        <w:jc w:val="right"/>
        <w:spacing w:line="336" w:lineRule="auto"/>
      </w:pPr>
      <w:r>
        <w:rPr>
          <w:b/>
        </w:rPr>
        <w:t xml:space="preserve">Di cui oneri di sicurezza afferenti l'impresa € 0,08395 (2,5 %)</w:t>
      </w:r>
    </w:p>
    <w:p>
      <w:pPr>
        <w:jc w:val="right"/>
        <w:spacing w:line="336" w:lineRule="auto"/>
      </w:pPr>
      <w:r>
        <w:rPr>
          <w:b/>
        </w:rPr>
        <w:t xml:space="preserve">Manodopera € 9,49916</w:t>
      </w:r>
    </w:p>
    <w:p>
      <w:pPr>
        <w:jc w:val="right"/>
        <w:spacing w:line="336" w:lineRule="auto"/>
      </w:pPr>
      <w:r>
        <w:rPr>
          <w:b/>
        </w:rPr>
        <w:t xml:space="preserve">Incidenza manodopera 33,54 %</w:t>
      </w:r>
    </w:p>
    <w:p>
      <w:pPr>
        <w:rPr>
          <w:sz w:val="10"/>
          <w:szCs w:val="10"/>
        </w:rPr>
      </w:pPr>
    </w:p>
    <w:p>
      <w:pPr>
        <w:rPr>
          <w:sz w:val="10"/>
          <w:szCs w:val="10"/>
        </w:rPr>
      </w:pPr>
    </w:p>
    <w:p>
      <w:pPr/>
      <w:r>
        <w:rPr>
          <w:b/>
        </w:rPr>
        <w:t xml:space="preserve">Codice regionale: TOS16_01.F06.003.002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002 - tubazioni diametro 30 cm</w:t>
            </w:r>
          </w:p>
        </w:tc>
      </w:tr>
    </w:tbl>
    <w:p>
      <w:pPr>
        <w:jc w:val="right"/>
      </w:pPr>
    </w:p>
    <w:p>
      <w:pPr>
        <w:jc w:val="right"/>
        <w:spacing w:line="336" w:lineRule="auto"/>
      </w:pPr>
      <w:r>
        <w:rPr>
          <w:b/>
        </w:rPr>
        <w:t xml:space="preserve">Prezzo senza S. G. e Util. a m: € 19,52006</w:t>
      </w:r>
    </w:p>
    <w:p>
      <w:pPr>
        <w:jc w:val="right"/>
        <w:spacing w:line="336" w:lineRule="auto"/>
      </w:pPr>
      <w:r>
        <w:rPr>
          <w:b/>
        </w:rPr>
        <w:t xml:space="preserve">Prezzo a m: € 24,69288</w:t>
      </w:r>
    </w:p>
    <w:p>
      <w:pPr>
        <w:jc w:val="right"/>
        <w:spacing w:line="336" w:lineRule="auto"/>
      </w:pPr>
      <w:r>
        <w:rPr>
          <w:b/>
        </w:rPr>
        <w:t xml:space="preserve">Di cui oneri di sicurezza afferenti l'impresa € 0,07320 (2,5 %)</w:t>
      </w:r>
    </w:p>
    <w:p>
      <w:pPr>
        <w:jc w:val="right"/>
        <w:spacing w:line="336" w:lineRule="auto"/>
      </w:pPr>
      <w:r>
        <w:rPr>
          <w:b/>
        </w:rPr>
        <w:t xml:space="preserve">Manodopera € 11,73662</w:t>
      </w:r>
    </w:p>
    <w:p>
      <w:pPr>
        <w:jc w:val="right"/>
        <w:spacing w:line="336" w:lineRule="auto"/>
      </w:pPr>
      <w:r>
        <w:rPr>
          <w:b/>
        </w:rPr>
        <w:t xml:space="preserve">Incidenza manodopera 47,53 %</w:t>
      </w:r>
    </w:p>
    <w:p>
      <w:pPr>
        <w:rPr>
          <w:sz w:val="10"/>
          <w:szCs w:val="10"/>
        </w:rPr>
      </w:pPr>
    </w:p>
    <w:p>
      <w:pPr>
        <w:rPr>
          <w:sz w:val="10"/>
          <w:szCs w:val="10"/>
        </w:rPr>
      </w:pPr>
    </w:p>
    <w:p>
      <w:pPr/>
      <w:r>
        <w:rPr>
          <w:b/>
        </w:rPr>
        <w:t xml:space="preserve">Codice regionale: TOS16_01.F06.003.003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003 - tubazioni diametro 50 cm</w:t>
            </w:r>
          </w:p>
        </w:tc>
      </w:tr>
    </w:tbl>
    <w:p>
      <w:pPr>
        <w:jc w:val="right"/>
      </w:pPr>
    </w:p>
    <w:p>
      <w:pPr>
        <w:jc w:val="right"/>
        <w:spacing w:line="336" w:lineRule="auto"/>
      </w:pPr>
      <w:r>
        <w:rPr>
          <w:b/>
        </w:rPr>
        <w:t xml:space="preserve">Prezzo senza S. G. e Util. a m: € 37,69540</w:t>
      </w:r>
    </w:p>
    <w:p>
      <w:pPr>
        <w:jc w:val="right"/>
        <w:spacing w:line="336" w:lineRule="auto"/>
      </w:pPr>
      <w:r>
        <w:rPr>
          <w:b/>
        </w:rPr>
        <w:t xml:space="preserve">Prezzo a m: € 47,68468</w:t>
      </w:r>
    </w:p>
    <w:p>
      <w:pPr>
        <w:jc w:val="right"/>
        <w:spacing w:line="336" w:lineRule="auto"/>
      </w:pPr>
      <w:r>
        <w:rPr>
          <w:b/>
        </w:rPr>
        <w:t xml:space="preserve">Di cui oneri di sicurezza afferenti l'impresa € 0,14136 (2,5 %)</w:t>
      </w:r>
    </w:p>
    <w:p>
      <w:pPr>
        <w:jc w:val="right"/>
        <w:spacing w:line="336" w:lineRule="auto"/>
      </w:pPr>
      <w:r>
        <w:rPr>
          <w:b/>
        </w:rPr>
        <w:t xml:space="preserve">Manodopera € 14,67221</w:t>
      </w:r>
    </w:p>
    <w:p>
      <w:pPr>
        <w:jc w:val="right"/>
        <w:spacing w:line="336" w:lineRule="auto"/>
      </w:pPr>
      <w:r>
        <w:rPr>
          <w:b/>
        </w:rPr>
        <w:t xml:space="preserve">Incidenza manodopera 30,77 %</w:t>
      </w:r>
    </w:p>
    <w:p>
      <w:pPr>
        <w:rPr>
          <w:sz w:val="10"/>
          <w:szCs w:val="10"/>
        </w:rPr>
      </w:pPr>
    </w:p>
    <w:p>
      <w:pPr>
        <w:rPr>
          <w:sz w:val="10"/>
          <w:szCs w:val="10"/>
        </w:rPr>
      </w:pPr>
    </w:p>
    <w:p>
      <w:pPr/>
      <w:r>
        <w:rPr>
          <w:b/>
        </w:rPr>
        <w:t xml:space="preserve">Codice regionale: TOS16_01.F06.003.004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004 - tubazioni diametro 60 cm</w:t>
            </w:r>
          </w:p>
        </w:tc>
      </w:tr>
    </w:tbl>
    <w:p>
      <w:pPr>
        <w:jc w:val="right"/>
      </w:pPr>
    </w:p>
    <w:p>
      <w:pPr>
        <w:jc w:val="right"/>
        <w:spacing w:line="336" w:lineRule="auto"/>
      </w:pPr>
      <w:r>
        <w:rPr>
          <w:b/>
        </w:rPr>
        <w:t xml:space="preserve">Prezzo senza S. G. e Util. a m: € 45,83769</w:t>
      </w:r>
    </w:p>
    <w:p>
      <w:pPr>
        <w:jc w:val="right"/>
        <w:spacing w:line="336" w:lineRule="auto"/>
      </w:pPr>
      <w:r>
        <w:rPr>
          <w:b/>
        </w:rPr>
        <w:t xml:space="preserve">Prezzo a m: € 57,98468</w:t>
      </w:r>
    </w:p>
    <w:p>
      <w:pPr>
        <w:jc w:val="right"/>
        <w:spacing w:line="336" w:lineRule="auto"/>
      </w:pPr>
      <w:r>
        <w:rPr>
          <w:b/>
        </w:rPr>
        <w:t xml:space="preserve">Di cui oneri di sicurezza afferenti l'impresa € 0,17189 (2,5 %)</w:t>
      </w:r>
    </w:p>
    <w:p>
      <w:pPr>
        <w:jc w:val="right"/>
        <w:spacing w:line="336" w:lineRule="auto"/>
      </w:pPr>
      <w:r>
        <w:rPr>
          <w:b/>
        </w:rPr>
        <w:t xml:space="preserve">Manodopera € 18,02553</w:t>
      </w:r>
    </w:p>
    <w:p>
      <w:pPr>
        <w:jc w:val="right"/>
        <w:spacing w:line="336" w:lineRule="auto"/>
      </w:pPr>
      <w:r>
        <w:rPr>
          <w:b/>
        </w:rPr>
        <w:t xml:space="preserve">Incidenza manodopera 31,09 %</w:t>
      </w:r>
    </w:p>
    <w:p>
      <w:pPr>
        <w:rPr>
          <w:sz w:val="10"/>
          <w:szCs w:val="10"/>
        </w:rPr>
      </w:pPr>
    </w:p>
    <w:p>
      <w:pPr>
        <w:rPr>
          <w:sz w:val="10"/>
          <w:szCs w:val="10"/>
        </w:rPr>
      </w:pPr>
    </w:p>
    <w:p>
      <w:pPr/>
      <w:r>
        <w:rPr>
          <w:b/>
        </w:rPr>
        <w:t xml:space="preserve">Codice regionale: TOS16_01.F06.003.005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005 - tubazioni diametro 80 cm</w:t>
            </w:r>
          </w:p>
        </w:tc>
      </w:tr>
    </w:tbl>
    <w:p>
      <w:pPr>
        <w:jc w:val="right"/>
      </w:pPr>
    </w:p>
    <w:p>
      <w:pPr>
        <w:jc w:val="right"/>
        <w:spacing w:line="336" w:lineRule="auto"/>
      </w:pPr>
      <w:r>
        <w:rPr>
          <w:b/>
        </w:rPr>
        <w:t xml:space="preserve">Prezzo senza S. G. e Util. a m: € 57,35277</w:t>
      </w:r>
    </w:p>
    <w:p>
      <w:pPr>
        <w:jc w:val="right"/>
        <w:spacing w:line="336" w:lineRule="auto"/>
      </w:pPr>
      <w:r>
        <w:rPr>
          <w:b/>
        </w:rPr>
        <w:t xml:space="preserve">Prezzo a m: € 72,55125</w:t>
      </w:r>
    </w:p>
    <w:p>
      <w:pPr>
        <w:jc w:val="right"/>
        <w:spacing w:line="336" w:lineRule="auto"/>
      </w:pPr>
      <w:r>
        <w:rPr>
          <w:b/>
        </w:rPr>
        <w:t xml:space="preserve">Di cui oneri di sicurezza afferenti l'impresa € 0,21507 (2,5 %)</w:t>
      </w:r>
    </w:p>
    <w:p>
      <w:pPr>
        <w:jc w:val="right"/>
        <w:spacing w:line="336" w:lineRule="auto"/>
      </w:pPr>
      <w:r>
        <w:rPr>
          <w:b/>
        </w:rPr>
        <w:t xml:space="preserve">Manodopera € 19,56486</w:t>
      </w:r>
    </w:p>
    <w:p>
      <w:pPr>
        <w:jc w:val="right"/>
        <w:spacing w:line="336" w:lineRule="auto"/>
      </w:pPr>
      <w:r>
        <w:rPr>
          <w:b/>
        </w:rPr>
        <w:t xml:space="preserve">Incidenza manodopera 26,97 %</w:t>
      </w:r>
    </w:p>
    <w:p>
      <w:pPr>
        <w:rPr>
          <w:sz w:val="10"/>
          <w:szCs w:val="10"/>
        </w:rPr>
      </w:pPr>
    </w:p>
    <w:p>
      <w:pPr>
        <w:rPr>
          <w:sz w:val="10"/>
          <w:szCs w:val="10"/>
        </w:rPr>
      </w:pPr>
    </w:p>
    <w:p>
      <w:pPr/>
      <w:r>
        <w:rPr>
          <w:b/>
        </w:rPr>
        <w:t xml:space="preserve">Codice regionale: TOS16_01.F06.003.006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006 - tubazioni diametro 100 cm</w:t>
            </w:r>
          </w:p>
        </w:tc>
      </w:tr>
    </w:tbl>
    <w:p>
      <w:pPr>
        <w:jc w:val="right"/>
      </w:pPr>
    </w:p>
    <w:p>
      <w:pPr>
        <w:jc w:val="right"/>
        <w:spacing w:line="336" w:lineRule="auto"/>
      </w:pPr>
      <w:r>
        <w:rPr>
          <w:b/>
        </w:rPr>
        <w:t xml:space="preserve">Prezzo senza S. G. e Util. a m: € 72,82970</w:t>
      </w:r>
    </w:p>
    <w:p>
      <w:pPr>
        <w:jc w:val="right"/>
        <w:spacing w:line="336" w:lineRule="auto"/>
      </w:pPr>
      <w:r>
        <w:rPr>
          <w:b/>
        </w:rPr>
        <w:t xml:space="preserve">Prezzo a m: € 92,12957</w:t>
      </w:r>
    </w:p>
    <w:p>
      <w:pPr>
        <w:jc w:val="right"/>
        <w:spacing w:line="336" w:lineRule="auto"/>
      </w:pPr>
      <w:r>
        <w:rPr>
          <w:b/>
        </w:rPr>
        <w:t xml:space="preserve">Di cui oneri di sicurezza afferenti l'impresa € 0,27311 (2,5 %)</w:t>
      </w:r>
    </w:p>
    <w:p>
      <w:pPr>
        <w:jc w:val="right"/>
        <w:spacing w:line="336" w:lineRule="auto"/>
      </w:pPr>
      <w:r>
        <w:rPr>
          <w:b/>
        </w:rPr>
        <w:t xml:space="preserve">Manodopera € 21,24152</w:t>
      </w:r>
    </w:p>
    <w:p>
      <w:pPr>
        <w:jc w:val="right"/>
        <w:spacing w:line="336" w:lineRule="auto"/>
      </w:pPr>
      <w:r>
        <w:rPr>
          <w:b/>
        </w:rPr>
        <w:t xml:space="preserve">Incidenza manodopera 23,06 %</w:t>
      </w:r>
    </w:p>
    <w:p>
      <w:pPr>
        <w:rPr>
          <w:sz w:val="10"/>
          <w:szCs w:val="10"/>
        </w:rPr>
      </w:pPr>
    </w:p>
    <w:p>
      <w:pPr>
        <w:rPr>
          <w:sz w:val="10"/>
          <w:szCs w:val="10"/>
        </w:rPr>
      </w:pPr>
    </w:p>
    <w:p>
      <w:pPr/>
      <w:r>
        <w:rPr>
          <w:b/>
        </w:rPr>
        <w:t xml:space="preserve">Codice regionale: TOS16_01.F06.010.001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001 - pozzetto dimensioni esterne 30 x 30 x 30 cm</w:t>
            </w:r>
          </w:p>
        </w:tc>
      </w:tr>
    </w:tbl>
    <w:p>
      <w:pPr>
        <w:jc w:val="right"/>
      </w:pPr>
    </w:p>
    <w:p>
      <w:pPr>
        <w:jc w:val="right"/>
        <w:spacing w:line="336" w:lineRule="auto"/>
      </w:pPr>
      <w:r>
        <w:rPr>
          <w:b/>
        </w:rPr>
        <w:t xml:space="preserve">Prezzo senza S. G. e Util. a cad: € 39,03940</w:t>
      </w:r>
    </w:p>
    <w:p>
      <w:pPr>
        <w:jc w:val="right"/>
        <w:spacing w:line="336" w:lineRule="auto"/>
      </w:pPr>
      <w:r>
        <w:rPr>
          <w:b/>
        </w:rPr>
        <w:t xml:space="preserve">Prezzo a cad: € 49,38484</w:t>
      </w:r>
    </w:p>
    <w:p>
      <w:pPr>
        <w:jc w:val="right"/>
        <w:spacing w:line="336" w:lineRule="auto"/>
      </w:pPr>
      <w:r>
        <w:rPr>
          <w:b/>
        </w:rPr>
        <w:t xml:space="preserve">Di cui oneri di sicurezza afferenti l'impresa € 0,08784 (1,5 %)</w:t>
      </w:r>
    </w:p>
    <w:p>
      <w:pPr>
        <w:jc w:val="right"/>
        <w:spacing w:line="336" w:lineRule="auto"/>
      </w:pPr>
      <w:r>
        <w:rPr>
          <w:b/>
        </w:rPr>
        <w:t xml:space="preserve">Manodopera € 26,96940</w:t>
      </w:r>
    </w:p>
    <w:p>
      <w:pPr>
        <w:jc w:val="right"/>
        <w:spacing w:line="336" w:lineRule="auto"/>
      </w:pPr>
      <w:r>
        <w:rPr>
          <w:b/>
        </w:rPr>
        <w:t xml:space="preserve">Incidenza manodopera 54,61 %</w:t>
      </w:r>
    </w:p>
    <w:p>
      <w:pPr>
        <w:rPr>
          <w:sz w:val="10"/>
          <w:szCs w:val="10"/>
        </w:rPr>
      </w:pPr>
    </w:p>
    <w:p>
      <w:pPr>
        <w:rPr>
          <w:sz w:val="10"/>
          <w:szCs w:val="10"/>
        </w:rPr>
      </w:pPr>
    </w:p>
    <w:p>
      <w:pPr/>
      <w:r>
        <w:rPr>
          <w:b/>
        </w:rPr>
        <w:t xml:space="preserve">Codice regionale: TOS16_01.F06.010.002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002 - pozzetto dimensioni esterne 40 x 40 x 40 cm</w:t>
            </w:r>
          </w:p>
        </w:tc>
      </w:tr>
    </w:tbl>
    <w:p>
      <w:pPr>
        <w:jc w:val="right"/>
      </w:pPr>
    </w:p>
    <w:p>
      <w:pPr>
        <w:jc w:val="right"/>
        <w:spacing w:line="336" w:lineRule="auto"/>
      </w:pPr>
      <w:r>
        <w:rPr>
          <w:b/>
        </w:rPr>
        <w:t xml:space="preserve">Prezzo senza S. G. e Util. a cad: € 45,85850</w:t>
      </w:r>
    </w:p>
    <w:p>
      <w:pPr>
        <w:jc w:val="right"/>
        <w:spacing w:line="336" w:lineRule="auto"/>
      </w:pPr>
      <w:r>
        <w:rPr>
          <w:b/>
        </w:rPr>
        <w:t xml:space="preserve">Prezzo a cad: € 58,01100</w:t>
      </w:r>
    </w:p>
    <w:p>
      <w:pPr>
        <w:jc w:val="right"/>
        <w:spacing w:line="336" w:lineRule="auto"/>
      </w:pPr>
      <w:r>
        <w:rPr>
          <w:b/>
        </w:rPr>
        <w:t xml:space="preserve">Di cui oneri di sicurezza afferenti l'impresa € 0,10318 (1,5 %)</w:t>
      </w:r>
    </w:p>
    <w:p>
      <w:pPr>
        <w:jc w:val="right"/>
        <w:spacing w:line="336" w:lineRule="auto"/>
      </w:pPr>
      <w:r>
        <w:rPr>
          <w:b/>
        </w:rPr>
        <w:t xml:space="preserve">Manodopera € 31,60620</w:t>
      </w:r>
    </w:p>
    <w:p>
      <w:pPr>
        <w:jc w:val="right"/>
        <w:spacing w:line="336" w:lineRule="auto"/>
      </w:pPr>
      <w:r>
        <w:rPr>
          <w:b/>
        </w:rPr>
        <w:t xml:space="preserve">Incidenza manodopera 54,48 %</w:t>
      </w:r>
    </w:p>
    <w:p>
      <w:pPr>
        <w:rPr>
          <w:sz w:val="10"/>
          <w:szCs w:val="10"/>
        </w:rPr>
      </w:pPr>
    </w:p>
    <w:p>
      <w:pPr>
        <w:rPr>
          <w:sz w:val="10"/>
          <w:szCs w:val="10"/>
        </w:rPr>
      </w:pPr>
    </w:p>
    <w:p>
      <w:pPr/>
      <w:r>
        <w:rPr>
          <w:b/>
        </w:rPr>
        <w:t xml:space="preserve">Codice regionale: TOS16_01.F06.010.003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003 - pozzetto dimensioni esterne 50 x 50 x 50 cm</w:t>
            </w:r>
          </w:p>
        </w:tc>
      </w:tr>
    </w:tbl>
    <w:p>
      <w:pPr>
        <w:jc w:val="right"/>
      </w:pPr>
    </w:p>
    <w:p>
      <w:pPr>
        <w:jc w:val="right"/>
        <w:spacing w:line="336" w:lineRule="auto"/>
      </w:pPr>
      <w:r>
        <w:rPr>
          <w:b/>
        </w:rPr>
        <w:t xml:space="preserve">Prezzo senza S. G. e Util. a cad: € 65,98680</w:t>
      </w:r>
    </w:p>
    <w:p>
      <w:pPr>
        <w:jc w:val="right"/>
        <w:spacing w:line="336" w:lineRule="auto"/>
      </w:pPr>
      <w:r>
        <w:rPr>
          <w:b/>
        </w:rPr>
        <w:t xml:space="preserve">Prezzo a cad: € 83,47330</w:t>
      </w:r>
    </w:p>
    <w:p>
      <w:pPr>
        <w:jc w:val="right"/>
        <w:spacing w:line="336" w:lineRule="auto"/>
      </w:pPr>
      <w:r>
        <w:rPr>
          <w:b/>
        </w:rPr>
        <w:t xml:space="preserve">Di cui oneri di sicurezza afferenti l'impresa € 0,14847 (1,5 %)</w:t>
      </w:r>
    </w:p>
    <w:p>
      <w:pPr>
        <w:jc w:val="right"/>
        <w:spacing w:line="336" w:lineRule="auto"/>
      </w:pPr>
      <w:r>
        <w:rPr>
          <w:b/>
        </w:rPr>
        <w:t xml:space="preserve">Manodopera € 39,54280</w:t>
      </w:r>
    </w:p>
    <w:p>
      <w:pPr>
        <w:jc w:val="right"/>
        <w:spacing w:line="336" w:lineRule="auto"/>
      </w:pPr>
      <w:r>
        <w:rPr>
          <w:b/>
        </w:rPr>
        <w:t xml:space="preserve">Incidenza manodopera 47,37 %</w:t>
      </w:r>
    </w:p>
    <w:p>
      <w:pPr>
        <w:rPr>
          <w:sz w:val="10"/>
          <w:szCs w:val="10"/>
        </w:rPr>
      </w:pPr>
    </w:p>
    <w:p>
      <w:pPr>
        <w:rPr>
          <w:sz w:val="10"/>
          <w:szCs w:val="10"/>
        </w:rPr>
      </w:pPr>
    </w:p>
    <w:p>
      <w:pPr/>
      <w:r>
        <w:rPr>
          <w:b/>
        </w:rPr>
        <w:t xml:space="preserve">Codice regionale: TOS16_01.F06.010.004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004 - pozzetto dimensioni esterne 60 x 60 x 60 cm</w:t>
            </w:r>
          </w:p>
        </w:tc>
      </w:tr>
    </w:tbl>
    <w:p>
      <w:pPr>
        <w:jc w:val="right"/>
      </w:pPr>
    </w:p>
    <w:p>
      <w:pPr>
        <w:jc w:val="right"/>
        <w:spacing w:line="336" w:lineRule="auto"/>
      </w:pPr>
      <w:r>
        <w:rPr>
          <w:b/>
        </w:rPr>
        <w:t xml:space="preserve">Prezzo senza S. G. e Util. a cad: € 86,17740</w:t>
      </w:r>
    </w:p>
    <w:p>
      <w:pPr>
        <w:jc w:val="right"/>
        <w:spacing w:line="336" w:lineRule="auto"/>
      </w:pPr>
      <w:r>
        <w:rPr>
          <w:b/>
        </w:rPr>
        <w:t xml:space="preserve">Prezzo a cad: € 109,01441</w:t>
      </w:r>
    </w:p>
    <w:p>
      <w:pPr>
        <w:jc w:val="right"/>
        <w:spacing w:line="336" w:lineRule="auto"/>
      </w:pPr>
      <w:r>
        <w:rPr>
          <w:b/>
        </w:rPr>
        <w:t xml:space="preserve">Di cui oneri di sicurezza afferenti l'impresa € 0,19390 (1,5 %)</w:t>
      </w:r>
    </w:p>
    <w:p>
      <w:pPr>
        <w:jc w:val="right"/>
        <w:spacing w:line="336" w:lineRule="auto"/>
      </w:pPr>
      <w:r>
        <w:rPr>
          <w:b/>
        </w:rPr>
        <w:t xml:space="preserve">Manodopera € 52,53680</w:t>
      </w:r>
    </w:p>
    <w:p>
      <w:pPr>
        <w:jc w:val="right"/>
        <w:spacing w:line="336" w:lineRule="auto"/>
      </w:pPr>
      <w:r>
        <w:rPr>
          <w:b/>
        </w:rPr>
        <w:t xml:space="preserve">Incidenza manodopera 48,19 %</w:t>
      </w:r>
    </w:p>
    <w:p>
      <w:pPr>
        <w:rPr>
          <w:sz w:val="10"/>
          <w:szCs w:val="10"/>
        </w:rPr>
      </w:pPr>
    </w:p>
    <w:p>
      <w:pPr>
        <w:rPr>
          <w:sz w:val="10"/>
          <w:szCs w:val="10"/>
        </w:rPr>
      </w:pPr>
    </w:p>
    <w:p>
      <w:pPr/>
      <w:r>
        <w:rPr>
          <w:b/>
        </w:rPr>
        <w:t xml:space="preserve">Codice regionale: TOS16_01.F06.010.005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005 - pozzetto dimensioni esterne 70 x 70 x 70 cm</w:t>
            </w:r>
          </w:p>
        </w:tc>
      </w:tr>
    </w:tbl>
    <w:p>
      <w:pPr>
        <w:jc w:val="right"/>
      </w:pPr>
    </w:p>
    <w:p>
      <w:pPr>
        <w:jc w:val="right"/>
        <w:spacing w:line="336" w:lineRule="auto"/>
      </w:pPr>
      <w:r>
        <w:rPr>
          <w:b/>
        </w:rPr>
        <w:t xml:space="preserve">Prezzo senza S. G. e Util. a cad: € 108,27370</w:t>
      </w:r>
    </w:p>
    <w:p>
      <w:pPr>
        <w:jc w:val="right"/>
        <w:spacing w:line="336" w:lineRule="auto"/>
      </w:pPr>
      <w:r>
        <w:rPr>
          <w:b/>
        </w:rPr>
        <w:t xml:space="preserve">Prezzo a cad: € 136,96623</w:t>
      </w:r>
    </w:p>
    <w:p>
      <w:pPr>
        <w:jc w:val="right"/>
        <w:spacing w:line="336" w:lineRule="auto"/>
      </w:pPr>
      <w:r>
        <w:rPr>
          <w:b/>
        </w:rPr>
        <w:t xml:space="preserve">Di cui oneri di sicurezza afferenti l'impresa € 0,24362 (1,5 %)</w:t>
      </w:r>
    </w:p>
    <w:p>
      <w:pPr>
        <w:jc w:val="right"/>
        <w:spacing w:line="336" w:lineRule="auto"/>
      </w:pPr>
      <w:r>
        <w:rPr>
          <w:b/>
        </w:rPr>
        <w:t xml:space="preserve">Manodopera € 62,65160</w:t>
      </w:r>
    </w:p>
    <w:p>
      <w:pPr>
        <w:jc w:val="right"/>
        <w:spacing w:line="336" w:lineRule="auto"/>
      </w:pPr>
      <w:r>
        <w:rPr>
          <w:b/>
        </w:rPr>
        <w:t xml:space="preserve">Incidenza manodopera 45,74 %</w:t>
      </w:r>
    </w:p>
    <w:p>
      <w:pPr>
        <w:rPr>
          <w:sz w:val="10"/>
          <w:szCs w:val="10"/>
        </w:rPr>
      </w:pPr>
    </w:p>
    <w:p>
      <w:pPr>
        <w:rPr>
          <w:sz w:val="10"/>
          <w:szCs w:val="10"/>
        </w:rPr>
      </w:pPr>
    </w:p>
    <w:p>
      <w:pPr/>
      <w:r>
        <w:rPr>
          <w:b/>
        </w:rPr>
        <w:t xml:space="preserve">Codice regionale: TOS16_01.F06.010.006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006 - pozzetto dimensioni esterne 80 x 80 x 80 cm</w:t>
            </w:r>
          </w:p>
        </w:tc>
      </w:tr>
    </w:tbl>
    <w:p>
      <w:pPr>
        <w:jc w:val="right"/>
      </w:pPr>
    </w:p>
    <w:p>
      <w:pPr>
        <w:jc w:val="right"/>
        <w:spacing w:line="336" w:lineRule="auto"/>
      </w:pPr>
      <w:r>
        <w:rPr>
          <w:b/>
        </w:rPr>
        <w:t xml:space="preserve">Prezzo senza S. G. e Util. a cad: € 137,05220</w:t>
      </w:r>
    </w:p>
    <w:p>
      <w:pPr>
        <w:jc w:val="right"/>
        <w:spacing w:line="336" w:lineRule="auto"/>
      </w:pPr>
      <w:r>
        <w:rPr>
          <w:b/>
        </w:rPr>
        <w:t xml:space="preserve">Prezzo a cad: € 173,37103</w:t>
      </w:r>
    </w:p>
    <w:p>
      <w:pPr>
        <w:jc w:val="right"/>
        <w:spacing w:line="336" w:lineRule="auto"/>
      </w:pPr>
      <w:r>
        <w:rPr>
          <w:b/>
        </w:rPr>
        <w:t xml:space="preserve">Di cui oneri di sicurezza afferenti l'impresa € 0,30837 (1,5 %)</w:t>
      </w:r>
    </w:p>
    <w:p>
      <w:pPr>
        <w:jc w:val="right"/>
        <w:spacing w:line="336" w:lineRule="auto"/>
      </w:pPr>
      <w:r>
        <w:rPr>
          <w:b/>
        </w:rPr>
        <w:t xml:space="preserve">Manodopera € 73,32719</w:t>
      </w:r>
    </w:p>
    <w:p>
      <w:pPr>
        <w:jc w:val="right"/>
        <w:spacing w:line="336" w:lineRule="auto"/>
      </w:pPr>
      <w:r>
        <w:rPr>
          <w:b/>
        </w:rPr>
        <w:t xml:space="preserve">Incidenza manodopera 42,29 %</w:t>
      </w:r>
    </w:p>
    <w:p>
      <w:pPr>
        <w:rPr>
          <w:sz w:val="10"/>
          <w:szCs w:val="10"/>
        </w:rPr>
      </w:pPr>
    </w:p>
    <w:p>
      <w:pPr>
        <w:rPr>
          <w:sz w:val="10"/>
          <w:szCs w:val="10"/>
        </w:rPr>
      </w:pPr>
    </w:p>
    <w:p>
      <w:pPr/>
      <w:r>
        <w:rPr>
          <w:b/>
        </w:rPr>
        <w:t xml:space="preserve">Codice regionale: TOS16_01.F06.010.007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007 - pozzetto dimensioni esterne 90 x 90 x 90 cm</w:t>
            </w:r>
          </w:p>
        </w:tc>
      </w:tr>
    </w:tbl>
    <w:p>
      <w:pPr>
        <w:jc w:val="right"/>
      </w:pPr>
    </w:p>
    <w:p>
      <w:pPr>
        <w:jc w:val="right"/>
        <w:spacing w:line="336" w:lineRule="auto"/>
      </w:pPr>
      <w:r>
        <w:rPr>
          <w:b/>
        </w:rPr>
        <w:t xml:space="preserve">Prezzo senza S. G. e Util. a cad: € 172,49280</w:t>
      </w:r>
    </w:p>
    <w:p>
      <w:pPr>
        <w:jc w:val="right"/>
        <w:spacing w:line="336" w:lineRule="auto"/>
      </w:pPr>
      <w:r>
        <w:rPr>
          <w:b/>
        </w:rPr>
        <w:t xml:space="preserve">Prezzo a cad: € 218,20339</w:t>
      </w:r>
    </w:p>
    <w:p>
      <w:pPr>
        <w:jc w:val="right"/>
        <w:spacing w:line="336" w:lineRule="auto"/>
      </w:pPr>
      <w:r>
        <w:rPr>
          <w:b/>
        </w:rPr>
        <w:t xml:space="preserve">Di cui oneri di sicurezza afferenti l'impresa € 0,38811 (1,5 %)</w:t>
      </w:r>
    </w:p>
    <w:p>
      <w:pPr>
        <w:jc w:val="right"/>
        <w:spacing w:line="336" w:lineRule="auto"/>
      </w:pPr>
      <w:r>
        <w:rPr>
          <w:b/>
        </w:rPr>
        <w:t xml:space="preserve">Manodopera € 84,00281</w:t>
      </w:r>
    </w:p>
    <w:p>
      <w:pPr>
        <w:jc w:val="right"/>
        <w:spacing w:line="336" w:lineRule="auto"/>
      </w:pPr>
      <w:r>
        <w:rPr>
          <w:b/>
        </w:rPr>
        <w:t xml:space="preserve">Incidenza manodopera 38,5 %</w:t>
      </w:r>
    </w:p>
    <w:p>
      <w:pPr>
        <w:rPr>
          <w:sz w:val="10"/>
          <w:szCs w:val="10"/>
        </w:rPr>
      </w:pPr>
    </w:p>
    <w:p>
      <w:pPr>
        <w:rPr>
          <w:sz w:val="10"/>
          <w:szCs w:val="10"/>
        </w:rPr>
      </w:pPr>
    </w:p>
    <w:p>
      <w:pPr/>
      <w:r>
        <w:rPr>
          <w:b/>
        </w:rPr>
        <w:t xml:space="preserve">Codice regionale: TOS16_01.F06.010.008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008 - pozzetto dimensioni esterne 100 x 100 x 100 cm</w:t>
            </w:r>
          </w:p>
        </w:tc>
      </w:tr>
    </w:tbl>
    <w:p>
      <w:pPr>
        <w:jc w:val="right"/>
      </w:pPr>
    </w:p>
    <w:p>
      <w:pPr>
        <w:jc w:val="right"/>
        <w:spacing w:line="336" w:lineRule="auto"/>
      </w:pPr>
      <w:r>
        <w:rPr>
          <w:b/>
        </w:rPr>
        <w:t xml:space="preserve">Prezzo senza S. G. e Util. a cad: € 231,78200</w:t>
      </w:r>
    </w:p>
    <w:p>
      <w:pPr>
        <w:jc w:val="right"/>
        <w:spacing w:line="336" w:lineRule="auto"/>
      </w:pPr>
      <w:r>
        <w:rPr>
          <w:b/>
        </w:rPr>
        <w:t xml:space="preserve">Prezzo a cad: € 293,20423</w:t>
      </w:r>
    </w:p>
    <w:p>
      <w:pPr>
        <w:jc w:val="right"/>
        <w:spacing w:line="336" w:lineRule="auto"/>
      </w:pPr>
      <w:r>
        <w:rPr>
          <w:b/>
        </w:rPr>
        <w:t xml:space="preserve">Di cui oneri di sicurezza afferenti l'impresa € 0,52151 (1,5 %)</w:t>
      </w:r>
    </w:p>
    <w:p>
      <w:pPr>
        <w:jc w:val="right"/>
        <w:spacing w:line="336" w:lineRule="auto"/>
      </w:pPr>
      <w:r>
        <w:rPr>
          <w:b/>
        </w:rPr>
        <w:t xml:space="preserve">Manodopera € 103,95201</w:t>
      </w:r>
    </w:p>
    <w:p>
      <w:pPr>
        <w:jc w:val="right"/>
        <w:spacing w:line="336" w:lineRule="auto"/>
      </w:pPr>
      <w:r>
        <w:rPr>
          <w:b/>
        </w:rPr>
        <w:t xml:space="preserve">Incidenza manodopera 35,45 %</w:t>
      </w:r>
    </w:p>
    <w:p>
      <w:pPr>
        <w:rPr>
          <w:sz w:val="10"/>
          <w:szCs w:val="10"/>
        </w:rPr>
      </w:pPr>
    </w:p>
    <w:p>
      <w:pPr>
        <w:rPr>
          <w:sz w:val="10"/>
          <w:szCs w:val="10"/>
        </w:rPr>
      </w:pPr>
    </w:p>
    <w:p>
      <w:pPr/>
      <w:r>
        <w:rPr>
          <w:b/>
        </w:rPr>
        <w:t xml:space="preserve">Codice regionale: TOS16_01.F06.011.001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001 - pozzetto dimensioni esterne 30 x 30 x 30 cm</w:t>
            </w:r>
          </w:p>
        </w:tc>
      </w:tr>
    </w:tbl>
    <w:p>
      <w:pPr>
        <w:jc w:val="right"/>
      </w:pPr>
    </w:p>
    <w:p>
      <w:pPr>
        <w:jc w:val="right"/>
        <w:spacing w:line="336" w:lineRule="auto"/>
      </w:pPr>
      <w:r>
        <w:rPr>
          <w:b/>
        </w:rPr>
        <w:t xml:space="preserve">Prezzo senza S. G. e Util. a cad: € 53,14500</w:t>
      </w:r>
    </w:p>
    <w:p>
      <w:pPr>
        <w:jc w:val="right"/>
        <w:spacing w:line="336" w:lineRule="auto"/>
      </w:pPr>
      <w:r>
        <w:rPr>
          <w:b/>
        </w:rPr>
        <w:t xml:space="preserve">Prezzo a cad: € 67,22843</w:t>
      </w:r>
    </w:p>
    <w:p>
      <w:pPr>
        <w:jc w:val="right"/>
        <w:spacing w:line="336" w:lineRule="auto"/>
      </w:pPr>
      <w:r>
        <w:rPr>
          <w:b/>
        </w:rPr>
        <w:t xml:space="preserve">Di cui oneri di sicurezza afferenti l'impresa € 0,11958 (1,5 %)</w:t>
      </w:r>
    </w:p>
    <w:p>
      <w:pPr>
        <w:jc w:val="right"/>
        <w:spacing w:line="336" w:lineRule="auto"/>
      </w:pPr>
      <w:r>
        <w:rPr>
          <w:b/>
        </w:rPr>
        <w:t xml:space="preserve">Manodopera € 27,39001</w:t>
      </w:r>
    </w:p>
    <w:p>
      <w:pPr>
        <w:jc w:val="right"/>
        <w:spacing w:line="336" w:lineRule="auto"/>
      </w:pPr>
      <w:r>
        <w:rPr>
          <w:b/>
        </w:rPr>
        <w:t xml:space="preserve">Incidenza manodopera 40,74 %</w:t>
      </w:r>
    </w:p>
    <w:p>
      <w:pPr>
        <w:rPr>
          <w:sz w:val="10"/>
          <w:szCs w:val="10"/>
        </w:rPr>
      </w:pPr>
    </w:p>
    <w:p>
      <w:pPr>
        <w:rPr>
          <w:sz w:val="10"/>
          <w:szCs w:val="10"/>
        </w:rPr>
      </w:pPr>
    </w:p>
    <w:p>
      <w:pPr/>
      <w:r>
        <w:rPr>
          <w:b/>
        </w:rPr>
        <w:t xml:space="preserve">Codice regionale: TOS16_01.F06.011.002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002 - pozzetto dimensioni esterne 40 x 40 x 40 cm</w:t>
            </w:r>
          </w:p>
        </w:tc>
      </w:tr>
    </w:tbl>
    <w:p>
      <w:pPr>
        <w:jc w:val="right"/>
      </w:pPr>
    </w:p>
    <w:p>
      <w:pPr>
        <w:jc w:val="right"/>
        <w:spacing w:line="336" w:lineRule="auto"/>
      </w:pPr>
      <w:r>
        <w:rPr>
          <w:b/>
        </w:rPr>
        <w:t xml:space="preserve">Prezzo senza S. G. e Util. a cad: € 63,97680</w:t>
      </w:r>
    </w:p>
    <w:p>
      <w:pPr>
        <w:jc w:val="right"/>
        <w:spacing w:line="336" w:lineRule="auto"/>
      </w:pPr>
      <w:r>
        <w:rPr>
          <w:b/>
        </w:rPr>
        <w:t xml:space="preserve">Prezzo a cad: € 80,93065</w:t>
      </w:r>
    </w:p>
    <w:p>
      <w:pPr>
        <w:jc w:val="right"/>
        <w:spacing w:line="336" w:lineRule="auto"/>
      </w:pPr>
      <w:r>
        <w:rPr>
          <w:b/>
        </w:rPr>
        <w:t xml:space="preserve">Di cui oneri di sicurezza afferenti l'impresa € 0,14395 (1,5 %)</w:t>
      </w:r>
    </w:p>
    <w:p>
      <w:pPr>
        <w:jc w:val="right"/>
        <w:spacing w:line="336" w:lineRule="auto"/>
      </w:pPr>
      <w:r>
        <w:rPr>
          <w:b/>
        </w:rPr>
        <w:t xml:space="preserve">Manodopera € 32,02680</w:t>
      </w:r>
    </w:p>
    <w:p>
      <w:pPr>
        <w:jc w:val="right"/>
        <w:spacing w:line="336" w:lineRule="auto"/>
      </w:pPr>
      <w:r>
        <w:rPr>
          <w:b/>
        </w:rPr>
        <w:t xml:space="preserve">Incidenza manodopera 39,57 %</w:t>
      </w:r>
    </w:p>
    <w:p>
      <w:pPr>
        <w:rPr>
          <w:sz w:val="10"/>
          <w:szCs w:val="10"/>
        </w:rPr>
      </w:pPr>
    </w:p>
    <w:p>
      <w:pPr>
        <w:rPr>
          <w:sz w:val="10"/>
          <w:szCs w:val="10"/>
        </w:rPr>
      </w:pPr>
    </w:p>
    <w:p>
      <w:pPr/>
      <w:r>
        <w:rPr>
          <w:b/>
        </w:rPr>
        <w:t xml:space="preserve">Codice regionale: TOS16_01.F06.011.003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003 - pozzetto dimensioni esterne 50 x 50 x 50 cm</w:t>
            </w:r>
          </w:p>
        </w:tc>
      </w:tr>
    </w:tbl>
    <w:p>
      <w:pPr>
        <w:jc w:val="right"/>
      </w:pPr>
    </w:p>
    <w:p>
      <w:pPr>
        <w:jc w:val="right"/>
        <w:spacing w:line="336" w:lineRule="auto"/>
      </w:pPr>
      <w:r>
        <w:rPr>
          <w:b/>
        </w:rPr>
        <w:t xml:space="preserve">Prezzo senza S. G. e Util. a cad: € 78,25380</w:t>
      </w:r>
    </w:p>
    <w:p>
      <w:pPr>
        <w:jc w:val="right"/>
        <w:spacing w:line="336" w:lineRule="auto"/>
      </w:pPr>
      <w:r>
        <w:rPr>
          <w:b/>
        </w:rPr>
        <w:t xml:space="preserve">Prezzo a cad: € 98,99106</w:t>
      </w:r>
    </w:p>
    <w:p>
      <w:pPr>
        <w:jc w:val="right"/>
        <w:spacing w:line="336" w:lineRule="auto"/>
      </w:pPr>
      <w:r>
        <w:rPr>
          <w:b/>
        </w:rPr>
        <w:t xml:space="preserve">Di cui oneri di sicurezza afferenti l'impresa € 0,17607 (1,5 %)</w:t>
      </w:r>
    </w:p>
    <w:p>
      <w:pPr>
        <w:jc w:val="right"/>
        <w:spacing w:line="336" w:lineRule="auto"/>
      </w:pPr>
      <w:r>
        <w:rPr>
          <w:b/>
        </w:rPr>
        <w:t xml:space="preserve">Manodopera € 39,54280</w:t>
      </w:r>
    </w:p>
    <w:p>
      <w:pPr>
        <w:jc w:val="right"/>
        <w:spacing w:line="336" w:lineRule="auto"/>
      </w:pPr>
      <w:r>
        <w:rPr>
          <w:b/>
        </w:rPr>
        <w:t xml:space="preserve">Incidenza manodopera 39,95 %</w:t>
      </w:r>
    </w:p>
    <w:p>
      <w:pPr>
        <w:rPr>
          <w:sz w:val="10"/>
          <w:szCs w:val="10"/>
        </w:rPr>
      </w:pPr>
    </w:p>
    <w:p>
      <w:pPr>
        <w:rPr>
          <w:sz w:val="10"/>
          <w:szCs w:val="10"/>
        </w:rPr>
      </w:pPr>
    </w:p>
    <w:p>
      <w:pPr/>
      <w:r>
        <w:rPr>
          <w:b/>
        </w:rPr>
        <w:t xml:space="preserve">Codice regionale: TOS16_01.F06.011.004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004 - pozzetto dimensioni esterne 60 x 60 x 60 cm</w:t>
            </w:r>
          </w:p>
        </w:tc>
      </w:tr>
    </w:tbl>
    <w:p>
      <w:pPr>
        <w:jc w:val="right"/>
      </w:pPr>
    </w:p>
    <w:p>
      <w:pPr>
        <w:jc w:val="right"/>
        <w:spacing w:line="336" w:lineRule="auto"/>
      </w:pPr>
      <w:r>
        <w:rPr>
          <w:b/>
        </w:rPr>
        <w:t xml:space="preserve">Prezzo senza S. G. e Util. a cad: € 98,93080</w:t>
      </w:r>
    </w:p>
    <w:p>
      <w:pPr>
        <w:jc w:val="right"/>
        <w:spacing w:line="336" w:lineRule="auto"/>
      </w:pPr>
      <w:r>
        <w:rPr>
          <w:b/>
        </w:rPr>
        <w:t xml:space="preserve">Prezzo a cad: € 125,14746</w:t>
      </w:r>
    </w:p>
    <w:p>
      <w:pPr>
        <w:jc w:val="right"/>
        <w:spacing w:line="336" w:lineRule="auto"/>
      </w:pPr>
      <w:r>
        <w:rPr>
          <w:b/>
        </w:rPr>
        <w:t xml:space="preserve">Di cui oneri di sicurezza afferenti l'impresa € 0,22259 (1,5 %)</w:t>
      </w:r>
    </w:p>
    <w:p>
      <w:pPr>
        <w:jc w:val="right"/>
        <w:spacing w:line="336" w:lineRule="auto"/>
      </w:pPr>
      <w:r>
        <w:rPr>
          <w:b/>
        </w:rPr>
        <w:t xml:space="preserve">Manodopera € 52,53680</w:t>
      </w:r>
    </w:p>
    <w:p>
      <w:pPr>
        <w:jc w:val="right"/>
        <w:spacing w:line="336" w:lineRule="auto"/>
      </w:pPr>
      <w:r>
        <w:rPr>
          <w:b/>
        </w:rPr>
        <w:t xml:space="preserve">Incidenza manodopera 41,98 %</w:t>
      </w:r>
    </w:p>
    <w:p>
      <w:pPr>
        <w:rPr>
          <w:sz w:val="10"/>
          <w:szCs w:val="10"/>
        </w:rPr>
      </w:pPr>
    </w:p>
    <w:p>
      <w:pPr>
        <w:rPr>
          <w:sz w:val="10"/>
          <w:szCs w:val="10"/>
        </w:rPr>
      </w:pPr>
    </w:p>
    <w:p>
      <w:pPr/>
      <w:r>
        <w:rPr>
          <w:b/>
        </w:rPr>
        <w:t xml:space="preserve">Codice regionale: TOS16_01.F06.011.005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005 - pozzetto dimensioni esterne 70 x 70 x 70 cm</w:t>
            </w:r>
          </w:p>
        </w:tc>
      </w:tr>
    </w:tbl>
    <w:p>
      <w:pPr>
        <w:jc w:val="right"/>
      </w:pPr>
    </w:p>
    <w:p>
      <w:pPr>
        <w:jc w:val="right"/>
        <w:spacing w:line="336" w:lineRule="auto"/>
      </w:pPr>
      <w:r>
        <w:rPr>
          <w:b/>
        </w:rPr>
        <w:t xml:space="preserve">Prezzo senza S. G. e Util. a cad: € 130,65160</w:t>
      </w:r>
    </w:p>
    <w:p>
      <w:pPr>
        <w:jc w:val="right"/>
        <w:spacing w:line="336" w:lineRule="auto"/>
      </w:pPr>
      <w:r>
        <w:rPr>
          <w:b/>
        </w:rPr>
        <w:t xml:space="preserve">Prezzo a cad: € 165,27427</w:t>
      </w:r>
    </w:p>
    <w:p>
      <w:pPr>
        <w:jc w:val="right"/>
        <w:spacing w:line="336" w:lineRule="auto"/>
      </w:pPr>
      <w:r>
        <w:rPr>
          <w:b/>
        </w:rPr>
        <w:t xml:space="preserve">Di cui oneri di sicurezza afferenti l'impresa € 0,29397 (1,5 %)</w:t>
      </w:r>
    </w:p>
    <w:p>
      <w:pPr>
        <w:jc w:val="right"/>
        <w:spacing w:line="336" w:lineRule="auto"/>
      </w:pPr>
      <w:r>
        <w:rPr>
          <w:b/>
        </w:rPr>
        <w:t xml:space="preserve">Manodopera € 62,65159</w:t>
      </w:r>
    </w:p>
    <w:p>
      <w:pPr>
        <w:jc w:val="right"/>
        <w:spacing w:line="336" w:lineRule="auto"/>
      </w:pPr>
      <w:r>
        <w:rPr>
          <w:b/>
        </w:rPr>
        <w:t xml:space="preserve">Incidenza manodopera 37,91 %</w:t>
      </w:r>
    </w:p>
    <w:p>
      <w:pPr>
        <w:rPr>
          <w:sz w:val="10"/>
          <w:szCs w:val="10"/>
        </w:rPr>
      </w:pPr>
    </w:p>
    <w:p>
      <w:pPr>
        <w:rPr>
          <w:sz w:val="10"/>
          <w:szCs w:val="10"/>
        </w:rPr>
      </w:pPr>
    </w:p>
    <w:p>
      <w:pPr/>
      <w:r>
        <w:rPr>
          <w:b/>
        </w:rPr>
        <w:t xml:space="preserve">Codice regionale: TOS16_01.F06.011.006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006 - pozzetto dimensioni esterne 80 x 80 x 80 cm</w:t>
            </w:r>
          </w:p>
        </w:tc>
      </w:tr>
    </w:tbl>
    <w:p>
      <w:pPr>
        <w:jc w:val="right"/>
      </w:pPr>
    </w:p>
    <w:p>
      <w:pPr>
        <w:jc w:val="right"/>
        <w:spacing w:line="336" w:lineRule="auto"/>
      </w:pPr>
      <w:r>
        <w:rPr>
          <w:b/>
        </w:rPr>
        <w:t xml:space="preserve">Prezzo senza S. G. e Util. a cad: € 165,56720</w:t>
      </w:r>
    </w:p>
    <w:p>
      <w:pPr>
        <w:jc w:val="right"/>
        <w:spacing w:line="336" w:lineRule="auto"/>
      </w:pPr>
      <w:r>
        <w:rPr>
          <w:b/>
        </w:rPr>
        <w:t xml:space="preserve">Prezzo a cad: € 209,44251</w:t>
      </w:r>
    </w:p>
    <w:p>
      <w:pPr>
        <w:jc w:val="right"/>
        <w:spacing w:line="336" w:lineRule="auto"/>
      </w:pPr>
      <w:r>
        <w:rPr>
          <w:b/>
        </w:rPr>
        <w:t xml:space="preserve">Di cui oneri di sicurezza afferenti l'impresa € 0,37253 (1,5 %)</w:t>
      </w:r>
    </w:p>
    <w:p>
      <w:pPr>
        <w:jc w:val="right"/>
        <w:spacing w:line="336" w:lineRule="auto"/>
      </w:pPr>
      <w:r>
        <w:rPr>
          <w:b/>
        </w:rPr>
        <w:t xml:space="preserve">Manodopera € 73,32721</w:t>
      </w:r>
    </w:p>
    <w:p>
      <w:pPr>
        <w:jc w:val="right"/>
        <w:spacing w:line="336" w:lineRule="auto"/>
      </w:pPr>
      <w:r>
        <w:rPr>
          <w:b/>
        </w:rPr>
        <w:t xml:space="preserve">Incidenza manodopera 35,01 %</w:t>
      </w:r>
    </w:p>
    <w:p>
      <w:pPr>
        <w:rPr>
          <w:sz w:val="10"/>
          <w:szCs w:val="10"/>
        </w:rPr>
      </w:pPr>
    </w:p>
    <w:p>
      <w:pPr>
        <w:rPr>
          <w:sz w:val="10"/>
          <w:szCs w:val="10"/>
        </w:rPr>
      </w:pPr>
    </w:p>
    <w:p>
      <w:pPr/>
      <w:r>
        <w:rPr>
          <w:b/>
        </w:rPr>
        <w:t xml:space="preserve">Codice regionale: TOS16_01.F06.011.007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007 - pozzetto dimensioni esterne 90 x 90 x 90 cm</w:t>
            </w:r>
          </w:p>
        </w:tc>
      </w:tr>
    </w:tbl>
    <w:p>
      <w:pPr>
        <w:jc w:val="right"/>
      </w:pPr>
    </w:p>
    <w:p>
      <w:pPr>
        <w:jc w:val="right"/>
        <w:spacing w:line="336" w:lineRule="auto"/>
      </w:pPr>
      <w:r>
        <w:rPr>
          <w:b/>
        </w:rPr>
        <w:t xml:space="preserve">Prezzo senza S. G. e Util. a cad: € 204,32360</w:t>
      </w:r>
    </w:p>
    <w:p>
      <w:pPr>
        <w:jc w:val="right"/>
        <w:spacing w:line="336" w:lineRule="auto"/>
      </w:pPr>
      <w:r>
        <w:rPr>
          <w:b/>
        </w:rPr>
        <w:t xml:space="preserve">Prezzo a cad: € 258,46935</w:t>
      </w:r>
    </w:p>
    <w:p>
      <w:pPr>
        <w:jc w:val="right"/>
        <w:spacing w:line="336" w:lineRule="auto"/>
      </w:pPr>
      <w:r>
        <w:rPr>
          <w:b/>
        </w:rPr>
        <w:t xml:space="preserve">Di cui oneri di sicurezza afferenti l'impresa € 0,45973 (1,5 %)</w:t>
      </w:r>
    </w:p>
    <w:p>
      <w:pPr>
        <w:jc w:val="right"/>
        <w:spacing w:line="336" w:lineRule="auto"/>
      </w:pPr>
      <w:r>
        <w:rPr>
          <w:b/>
        </w:rPr>
        <w:t xml:space="preserve">Manodopera € 87,70359</w:t>
      </w:r>
    </w:p>
    <w:p>
      <w:pPr>
        <w:jc w:val="right"/>
        <w:spacing w:line="336" w:lineRule="auto"/>
      </w:pPr>
      <w:r>
        <w:rPr>
          <w:b/>
        </w:rPr>
        <w:t xml:space="preserve">Incidenza manodopera 33,93 %</w:t>
      </w:r>
    </w:p>
    <w:p>
      <w:pPr>
        <w:rPr>
          <w:sz w:val="10"/>
          <w:szCs w:val="10"/>
        </w:rPr>
      </w:pPr>
    </w:p>
    <w:p>
      <w:pPr>
        <w:rPr>
          <w:sz w:val="10"/>
          <w:szCs w:val="10"/>
        </w:rPr>
      </w:pPr>
    </w:p>
    <w:p>
      <w:pPr/>
      <w:r>
        <w:rPr>
          <w:b/>
        </w:rPr>
        <w:t xml:space="preserve">Codice regionale: TOS16_01.F06.011.008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008 - pozzetto dimensioni esterne 100 x 100 x 100 cm</w:t>
            </w:r>
          </w:p>
        </w:tc>
      </w:tr>
    </w:tbl>
    <w:p>
      <w:pPr>
        <w:jc w:val="right"/>
      </w:pPr>
    </w:p>
    <w:p>
      <w:pPr>
        <w:jc w:val="right"/>
        <w:spacing w:line="336" w:lineRule="auto"/>
      </w:pPr>
      <w:r>
        <w:rPr>
          <w:b/>
        </w:rPr>
        <w:t xml:space="preserve">Prezzo senza S. G. e Util. a cad: € 260,39200</w:t>
      </w:r>
    </w:p>
    <w:p>
      <w:pPr>
        <w:jc w:val="right"/>
        <w:spacing w:line="336" w:lineRule="auto"/>
      </w:pPr>
      <w:r>
        <w:rPr>
          <w:b/>
        </w:rPr>
        <w:t xml:space="preserve">Prezzo a cad: € 329,39588</w:t>
      </w:r>
    </w:p>
    <w:p>
      <w:pPr>
        <w:jc w:val="right"/>
        <w:spacing w:line="336" w:lineRule="auto"/>
      </w:pPr>
      <w:r>
        <w:rPr>
          <w:b/>
        </w:rPr>
        <w:t xml:space="preserve">Di cui oneri di sicurezza afferenti l'impresa € 0,58588 (1,5 %)</w:t>
      </w:r>
    </w:p>
    <w:p>
      <w:pPr>
        <w:jc w:val="right"/>
        <w:spacing w:line="336" w:lineRule="auto"/>
      </w:pPr>
      <w:r>
        <w:rPr>
          <w:b/>
        </w:rPr>
        <w:t xml:space="preserve">Manodopera € 103,95200</w:t>
      </w:r>
    </w:p>
    <w:p>
      <w:pPr>
        <w:jc w:val="right"/>
        <w:spacing w:line="336" w:lineRule="auto"/>
      </w:pPr>
      <w:r>
        <w:rPr>
          <w:b/>
        </w:rPr>
        <w:t xml:space="preserve">Incidenza manodopera 31,56 %</w:t>
      </w:r>
    </w:p>
    <w:p>
      <w:pPr>
        <w:rPr>
          <w:sz w:val="10"/>
          <w:szCs w:val="10"/>
        </w:rPr>
      </w:pPr>
    </w:p>
    <w:p>
      <w:pPr>
        <w:rPr>
          <w:sz w:val="10"/>
          <w:szCs w:val="10"/>
        </w:rPr>
      </w:pPr>
    </w:p>
    <w:p>
      <w:pPr/>
      <w:r>
        <w:rPr>
          <w:b/>
        </w:rPr>
        <w:t xml:space="preserve">Codice regionale: TOS16_01.F06.024.001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Fornitura e posa in opera di fossa biologica tricamerale prefabbricata in C.A.V. con camere monoblocco, completa di sella in p.v.c., soletta di copertura normale,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001 - fossa biologica da 3000 litri</w:t>
            </w:r>
          </w:p>
        </w:tc>
      </w:tr>
    </w:tbl>
    <w:p>
      <w:pPr>
        <w:jc w:val="right"/>
      </w:pPr>
    </w:p>
    <w:p>
      <w:pPr>
        <w:jc w:val="right"/>
        <w:spacing w:line="336" w:lineRule="auto"/>
      </w:pPr>
      <w:r>
        <w:rPr>
          <w:b/>
        </w:rPr>
        <w:t xml:space="preserve">Prezzo senza S. G. e Util. a cad: € 856,69808</w:t>
      </w:r>
    </w:p>
    <w:p>
      <w:pPr>
        <w:jc w:val="right"/>
        <w:spacing w:line="336" w:lineRule="auto"/>
      </w:pPr>
      <w:r>
        <w:rPr>
          <w:b/>
        </w:rPr>
        <w:t xml:space="preserve">Prezzo a cad: € 1.083,72307</w:t>
      </w:r>
    </w:p>
    <w:p>
      <w:pPr>
        <w:jc w:val="right"/>
        <w:spacing w:line="336" w:lineRule="auto"/>
      </w:pPr>
      <w:r>
        <w:rPr>
          <w:b/>
        </w:rPr>
        <w:t xml:space="preserve">Di cui oneri di sicurezza afferenti l'impresa € 3,21262 (2,5 %)</w:t>
      </w:r>
    </w:p>
    <w:p>
      <w:pPr>
        <w:jc w:val="right"/>
        <w:spacing w:line="336" w:lineRule="auto"/>
      </w:pPr>
      <w:r>
        <w:rPr>
          <w:b/>
        </w:rPr>
        <w:t xml:space="preserve">Manodopera € 290,46802</w:t>
      </w:r>
    </w:p>
    <w:p>
      <w:pPr>
        <w:jc w:val="right"/>
        <w:spacing w:line="336" w:lineRule="auto"/>
      </w:pPr>
      <w:r>
        <w:rPr>
          <w:b/>
        </w:rPr>
        <w:t xml:space="preserve">Incidenza manodopera 26,8 %</w:t>
      </w:r>
    </w:p>
    <w:p>
      <w:pPr>
        <w:rPr>
          <w:sz w:val="10"/>
          <w:szCs w:val="10"/>
        </w:rPr>
      </w:pPr>
    </w:p>
    <w:p>
      <w:pPr>
        <w:rPr>
          <w:sz w:val="10"/>
          <w:szCs w:val="10"/>
        </w:rPr>
      </w:pPr>
    </w:p>
    <w:p>
      <w:pPr/>
      <w:r>
        <w:rPr>
          <w:b/>
        </w:rPr>
        <w:t xml:space="preserve">Codice regionale: TOS16_01.F06.024.002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Fornitura e posa in opera di fossa biologica tricamerale prefabbricata in C.A.V. con camere monoblocco, completa di sella in p.v.c., soletta di copertura normale,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002 - fossa biologica da 4000 litri</w:t>
            </w:r>
          </w:p>
        </w:tc>
      </w:tr>
    </w:tbl>
    <w:p>
      <w:pPr>
        <w:jc w:val="right"/>
      </w:pPr>
    </w:p>
    <w:p>
      <w:pPr>
        <w:jc w:val="right"/>
        <w:spacing w:line="336" w:lineRule="auto"/>
      </w:pPr>
      <w:r>
        <w:rPr>
          <w:b/>
        </w:rPr>
        <w:t xml:space="preserve">Prezzo senza S. G. e Util. a cad: € 1.031,26434</w:t>
      </w:r>
    </w:p>
    <w:p>
      <w:pPr>
        <w:jc w:val="right"/>
        <w:spacing w:line="336" w:lineRule="auto"/>
      </w:pPr>
      <w:r>
        <w:rPr>
          <w:b/>
        </w:rPr>
        <w:t xml:space="preserve">Prezzo a cad: € 1.304,54939</w:t>
      </w:r>
    </w:p>
    <w:p>
      <w:pPr>
        <w:jc w:val="right"/>
        <w:spacing w:line="336" w:lineRule="auto"/>
      </w:pPr>
      <w:r>
        <w:rPr>
          <w:b/>
        </w:rPr>
        <w:t xml:space="preserve">Di cui oneri di sicurezza afferenti l'impresa € 3,86724 (2,5 %)</w:t>
      </w:r>
    </w:p>
    <w:p>
      <w:pPr>
        <w:jc w:val="right"/>
        <w:spacing w:line="336" w:lineRule="auto"/>
      </w:pPr>
      <w:r>
        <w:rPr>
          <w:b/>
        </w:rPr>
        <w:t xml:space="preserve">Manodopera € 290,46797</w:t>
      </w:r>
    </w:p>
    <w:p>
      <w:pPr>
        <w:jc w:val="right"/>
        <w:spacing w:line="336" w:lineRule="auto"/>
      </w:pPr>
      <w:r>
        <w:rPr>
          <w:b/>
        </w:rPr>
        <w:t xml:space="preserve">Incidenza manodopera 22,27 %</w:t>
      </w:r>
    </w:p>
    <w:p>
      <w:pPr>
        <w:rPr>
          <w:sz w:val="10"/>
          <w:szCs w:val="10"/>
        </w:rPr>
      </w:pPr>
    </w:p>
    <w:p>
      <w:pPr>
        <w:rPr>
          <w:sz w:val="10"/>
          <w:szCs w:val="10"/>
        </w:rPr>
      </w:pPr>
    </w:p>
    <w:p>
      <w:pPr/>
      <w:r>
        <w:rPr>
          <w:b/>
        </w:rPr>
        <w:t xml:space="preserve">Codice regionale: TOS16_01.F06.024.003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Fornitura e posa in opera di fossa biologica tricamerale prefabbricata in C.A.V. con camere monoblocco, completa di sella in p.v.c., soletta di copertura normale,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003 - fossa biologica da 6000 litri</w:t>
            </w:r>
          </w:p>
        </w:tc>
      </w:tr>
    </w:tbl>
    <w:p>
      <w:pPr>
        <w:jc w:val="right"/>
      </w:pPr>
    </w:p>
    <w:p>
      <w:pPr>
        <w:jc w:val="right"/>
        <w:spacing w:line="336" w:lineRule="auto"/>
      </w:pPr>
      <w:r>
        <w:rPr>
          <w:b/>
        </w:rPr>
        <w:t xml:space="preserve">Prezzo senza S. G. e Util. a cad: € 1.330,72360</w:t>
      </w:r>
    </w:p>
    <w:p>
      <w:pPr>
        <w:jc w:val="right"/>
        <w:spacing w:line="336" w:lineRule="auto"/>
      </w:pPr>
      <w:r>
        <w:rPr>
          <w:b/>
        </w:rPr>
        <w:t xml:space="preserve">Prezzo a cad: € 1.683,36535</w:t>
      </w:r>
    </w:p>
    <w:p>
      <w:pPr>
        <w:jc w:val="right"/>
        <w:spacing w:line="336" w:lineRule="auto"/>
      </w:pPr>
      <w:r>
        <w:rPr>
          <w:b/>
        </w:rPr>
        <w:t xml:space="preserve">Di cui oneri di sicurezza afferenti l'impresa € 4,99021 (2,5 %)</w:t>
      </w:r>
    </w:p>
    <w:p>
      <w:pPr>
        <w:jc w:val="right"/>
        <w:spacing w:line="336" w:lineRule="auto"/>
      </w:pPr>
      <w:r>
        <w:rPr>
          <w:b/>
        </w:rPr>
        <w:t xml:space="preserve">Manodopera € 360,28092</w:t>
      </w:r>
    </w:p>
    <w:p>
      <w:pPr>
        <w:jc w:val="right"/>
        <w:spacing w:line="336" w:lineRule="auto"/>
      </w:pPr>
      <w:r>
        <w:rPr>
          <w:b/>
        </w:rPr>
        <w:t xml:space="preserve">Incidenza manodopera 21,4 %</w:t>
      </w:r>
    </w:p>
    <w:p>
      <w:pPr>
        <w:rPr>
          <w:sz w:val="10"/>
          <w:szCs w:val="10"/>
        </w:rPr>
      </w:pPr>
    </w:p>
    <w:p>
      <w:pPr>
        <w:rPr>
          <w:sz w:val="10"/>
          <w:szCs w:val="10"/>
        </w:rPr>
      </w:pPr>
    </w:p>
    <w:p>
      <w:pPr/>
      <w:r>
        <w:rPr>
          <w:b/>
        </w:rPr>
        <w:t xml:space="preserve">Codice regionale: TOS16_01.F06.024.004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Fornitura e posa in opera di fossa biologica tricamerale prefabbricata in C.A.V. con camere monoblocco, completa di sella in p.v.c., soletta di copertura normale,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004 - fossa biologica da 8000 litri</w:t>
            </w:r>
          </w:p>
        </w:tc>
      </w:tr>
    </w:tbl>
    <w:p>
      <w:pPr>
        <w:jc w:val="right"/>
      </w:pPr>
    </w:p>
    <w:p>
      <w:pPr>
        <w:jc w:val="right"/>
        <w:spacing w:line="336" w:lineRule="auto"/>
      </w:pPr>
      <w:r>
        <w:rPr>
          <w:b/>
        </w:rPr>
        <w:t xml:space="preserve">Prezzo senza S. G. e Util. a cad: € 1.917,75986</w:t>
      </w:r>
    </w:p>
    <w:p>
      <w:pPr>
        <w:jc w:val="right"/>
        <w:spacing w:line="336" w:lineRule="auto"/>
      </w:pPr>
      <w:r>
        <w:rPr>
          <w:b/>
        </w:rPr>
        <w:t xml:space="preserve">Prezzo a cad: € 2.425,96622</w:t>
      </w:r>
    </w:p>
    <w:p>
      <w:pPr>
        <w:jc w:val="right"/>
        <w:spacing w:line="336" w:lineRule="auto"/>
      </w:pPr>
      <w:r>
        <w:rPr>
          <w:b/>
        </w:rPr>
        <w:t xml:space="preserve">Di cui oneri di sicurezza afferenti l'impresa € 7,19160 (2,5 %)</w:t>
      </w:r>
    </w:p>
    <w:p>
      <w:pPr>
        <w:jc w:val="right"/>
        <w:spacing w:line="336" w:lineRule="auto"/>
      </w:pPr>
      <w:r>
        <w:rPr>
          <w:b/>
        </w:rPr>
        <w:t xml:space="preserve">Manodopera € 502,71090</w:t>
      </w:r>
    </w:p>
    <w:p>
      <w:pPr>
        <w:jc w:val="right"/>
        <w:spacing w:line="336" w:lineRule="auto"/>
      </w:pPr>
      <w:r>
        <w:rPr>
          <w:b/>
        </w:rPr>
        <w:t xml:space="preserve">Incidenza manodopera 20,72 %</w:t>
      </w:r>
    </w:p>
    <w:p>
      <w:pPr>
        <w:rPr>
          <w:sz w:val="10"/>
          <w:szCs w:val="10"/>
        </w:rPr>
      </w:pPr>
    </w:p>
    <w:p>
      <w:pPr>
        <w:rPr>
          <w:sz w:val="10"/>
          <w:szCs w:val="10"/>
        </w:rPr>
      </w:pPr>
    </w:p>
    <w:p>
      <w:pPr/>
      <w:r>
        <w:rPr>
          <w:b/>
        </w:rPr>
        <w:t xml:space="preserve">Codice regionale: TOS16_01.F06.027.001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Fornitura e posa in opera di fossa biologica tricamerale prefabbricata in C.A.V. con camere ad elementi, completa di sella in p.v.c., soletta di copertura carrabile,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001 - fossa biologica da 3000 litri</w:t>
            </w:r>
          </w:p>
        </w:tc>
      </w:tr>
    </w:tbl>
    <w:p>
      <w:pPr>
        <w:jc w:val="right"/>
      </w:pPr>
    </w:p>
    <w:p>
      <w:pPr>
        <w:jc w:val="right"/>
        <w:spacing w:line="336" w:lineRule="auto"/>
      </w:pPr>
      <w:r>
        <w:rPr>
          <w:b/>
        </w:rPr>
        <w:t xml:space="preserve">Prezzo senza S. G. e Util. a cad: € 1.290,80108</w:t>
      </w:r>
    </w:p>
    <w:p>
      <w:pPr>
        <w:jc w:val="right"/>
        <w:spacing w:line="336" w:lineRule="auto"/>
      </w:pPr>
      <w:r>
        <w:rPr>
          <w:b/>
        </w:rPr>
        <w:t xml:space="preserve">Prezzo a cad: € 1.632,86337</w:t>
      </w:r>
    </w:p>
    <w:p>
      <w:pPr>
        <w:jc w:val="right"/>
        <w:spacing w:line="336" w:lineRule="auto"/>
      </w:pPr>
      <w:r>
        <w:rPr>
          <w:b/>
        </w:rPr>
        <w:t xml:space="preserve">Di cui oneri di sicurezza afferenti l'impresa € 4,84050 (2,5 %)</w:t>
      </w:r>
    </w:p>
    <w:p>
      <w:pPr>
        <w:jc w:val="right"/>
        <w:spacing w:line="336" w:lineRule="auto"/>
      </w:pPr>
      <w:r>
        <w:rPr>
          <w:b/>
        </w:rPr>
        <w:t xml:space="preserve">Manodopera € 502,71095</w:t>
      </w:r>
    </w:p>
    <w:p>
      <w:pPr>
        <w:jc w:val="right"/>
        <w:spacing w:line="336" w:lineRule="auto"/>
      </w:pPr>
      <w:r>
        <w:rPr>
          <w:b/>
        </w:rPr>
        <w:t xml:space="preserve">Incidenza manodopera 30,79 %</w:t>
      </w:r>
    </w:p>
    <w:p>
      <w:pPr>
        <w:rPr>
          <w:sz w:val="10"/>
          <w:szCs w:val="10"/>
        </w:rPr>
      </w:pPr>
    </w:p>
    <w:p>
      <w:pPr>
        <w:rPr>
          <w:sz w:val="10"/>
          <w:szCs w:val="10"/>
        </w:rPr>
      </w:pPr>
    </w:p>
    <w:p>
      <w:pPr/>
      <w:r>
        <w:rPr>
          <w:b/>
        </w:rPr>
        <w:t xml:space="preserve">Codice regionale: TOS16_01.F06.027.002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Fornitura e posa in opera di fossa biologica tricamerale prefabbricata in C.A.V. con camere ad elementi, completa di sella in p.v.c., soletta di copertura carrabile,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002 - fossa biologica da 4000 litri</w:t>
            </w:r>
          </w:p>
        </w:tc>
      </w:tr>
    </w:tbl>
    <w:p>
      <w:pPr>
        <w:jc w:val="right"/>
      </w:pPr>
    </w:p>
    <w:p>
      <w:pPr>
        <w:jc w:val="right"/>
        <w:spacing w:line="336" w:lineRule="auto"/>
      </w:pPr>
      <w:r>
        <w:rPr>
          <w:b/>
        </w:rPr>
        <w:t xml:space="preserve">Prezzo senza S. G. e Util. a cad: € 1.278,30108</w:t>
      </w:r>
    </w:p>
    <w:p>
      <w:pPr>
        <w:jc w:val="right"/>
        <w:spacing w:line="336" w:lineRule="auto"/>
      </w:pPr>
      <w:r>
        <w:rPr>
          <w:b/>
        </w:rPr>
        <w:t xml:space="preserve">Prezzo a cad: € 1.617,05087</w:t>
      </w:r>
    </w:p>
    <w:p>
      <w:pPr>
        <w:jc w:val="right"/>
        <w:spacing w:line="336" w:lineRule="auto"/>
      </w:pPr>
      <w:r>
        <w:rPr>
          <w:b/>
        </w:rPr>
        <w:t xml:space="preserve">Di cui oneri di sicurezza afferenti l'impresa € 4,79363 (2,5 %)</w:t>
      </w:r>
    </w:p>
    <w:p>
      <w:pPr>
        <w:jc w:val="right"/>
        <w:spacing w:line="336" w:lineRule="auto"/>
      </w:pPr>
      <w:r>
        <w:rPr>
          <w:b/>
        </w:rPr>
        <w:t xml:space="preserve">Manodopera € 502,71104</w:t>
      </w:r>
    </w:p>
    <w:p>
      <w:pPr>
        <w:jc w:val="right"/>
        <w:spacing w:line="336" w:lineRule="auto"/>
      </w:pPr>
      <w:r>
        <w:rPr>
          <w:b/>
        </w:rPr>
        <w:t xml:space="preserve">Incidenza manodopera 31,09 %</w:t>
      </w:r>
    </w:p>
    <w:p>
      <w:pPr>
        <w:rPr>
          <w:sz w:val="10"/>
          <w:szCs w:val="10"/>
        </w:rPr>
      </w:pPr>
    </w:p>
    <w:p>
      <w:pPr>
        <w:rPr>
          <w:sz w:val="10"/>
          <w:szCs w:val="10"/>
        </w:rPr>
      </w:pPr>
    </w:p>
    <w:p>
      <w:pPr/>
      <w:r>
        <w:rPr>
          <w:b/>
        </w:rPr>
        <w:t xml:space="preserve">Codice regionale: TOS16_01.F06.027.003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Fornitura e posa in opera di fossa biologica tricamerale prefabbricata in C.A.V. con camere ad elementi, completa di sella in p.v.c., soletta di copertura carrabile,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003 - fossa biologica da 6000 litri</w:t>
            </w:r>
          </w:p>
        </w:tc>
      </w:tr>
    </w:tbl>
    <w:p>
      <w:pPr>
        <w:jc w:val="right"/>
      </w:pPr>
    </w:p>
    <w:p>
      <w:pPr>
        <w:jc w:val="right"/>
        <w:spacing w:line="336" w:lineRule="auto"/>
      </w:pPr>
      <w:r>
        <w:rPr>
          <w:b/>
        </w:rPr>
        <w:t xml:space="preserve">Prezzo senza S. G. e Util. a cad: € 1.714,48660</w:t>
      </w:r>
    </w:p>
    <w:p>
      <w:pPr>
        <w:jc w:val="right"/>
        <w:spacing w:line="336" w:lineRule="auto"/>
      </w:pPr>
      <w:r>
        <w:rPr>
          <w:b/>
        </w:rPr>
        <w:t xml:space="preserve">Prezzo a cad: € 2.168,82555</w:t>
      </w:r>
    </w:p>
    <w:p>
      <w:pPr>
        <w:jc w:val="right"/>
        <w:spacing w:line="336" w:lineRule="auto"/>
      </w:pPr>
      <w:r>
        <w:rPr>
          <w:b/>
        </w:rPr>
        <w:t xml:space="preserve">Di cui oneri di sicurezza afferenti l'impresa € 6,42932 (2,5 %)</w:t>
      </w:r>
    </w:p>
    <w:p>
      <w:pPr>
        <w:jc w:val="right"/>
        <w:spacing w:line="336" w:lineRule="auto"/>
      </w:pPr>
      <w:r>
        <w:rPr>
          <w:b/>
        </w:rPr>
        <w:t xml:space="preserve">Manodopera € 572,52397</w:t>
      </w:r>
    </w:p>
    <w:p>
      <w:pPr>
        <w:jc w:val="right"/>
        <w:spacing w:line="336" w:lineRule="auto"/>
      </w:pPr>
      <w:r>
        <w:rPr>
          <w:b/>
        </w:rPr>
        <w:t xml:space="preserve">Incidenza manodopera 26,4 %</w:t>
      </w:r>
    </w:p>
    <w:p>
      <w:pPr>
        <w:rPr>
          <w:sz w:val="10"/>
          <w:szCs w:val="10"/>
        </w:rPr>
      </w:pPr>
    </w:p>
    <w:p>
      <w:pPr>
        <w:rPr>
          <w:sz w:val="10"/>
          <w:szCs w:val="10"/>
        </w:rPr>
      </w:pPr>
    </w:p>
    <w:p>
      <w:pPr/>
      <w:r>
        <w:rPr>
          <w:b/>
        </w:rPr>
        <w:t xml:space="preserve">Codice regionale: TOS16_01.F06.027.004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Fornitura e posa in opera di fossa biologica tricamerale prefabbricata in C.A.V. con camere ad elementi, completa di sella in p.v.c., soletta di copertura carrabile,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004 - fossa biologica da 8000 litri</w:t>
            </w:r>
          </w:p>
        </w:tc>
      </w:tr>
    </w:tbl>
    <w:p>
      <w:pPr>
        <w:jc w:val="right"/>
      </w:pPr>
    </w:p>
    <w:p>
      <w:pPr>
        <w:jc w:val="right"/>
        <w:spacing w:line="336" w:lineRule="auto"/>
      </w:pPr>
      <w:r>
        <w:rPr>
          <w:b/>
        </w:rPr>
        <w:t xml:space="preserve">Prezzo senza S. G. e Util. a cad: € 2.067,57286</w:t>
      </w:r>
    </w:p>
    <w:p>
      <w:pPr>
        <w:jc w:val="right"/>
        <w:spacing w:line="336" w:lineRule="auto"/>
      </w:pPr>
      <w:r>
        <w:rPr>
          <w:b/>
        </w:rPr>
        <w:t xml:space="preserve">Prezzo a cad: € 2.615,47967</w:t>
      </w:r>
    </w:p>
    <w:p>
      <w:pPr>
        <w:jc w:val="right"/>
        <w:spacing w:line="336" w:lineRule="auto"/>
      </w:pPr>
      <w:r>
        <w:rPr>
          <w:b/>
        </w:rPr>
        <w:t xml:space="preserve">Di cui oneri di sicurezza afferenti l'impresa € 7,75340 (2,5 %)</w:t>
      </w:r>
    </w:p>
    <w:p>
      <w:pPr>
        <w:jc w:val="right"/>
        <w:spacing w:line="336" w:lineRule="auto"/>
      </w:pPr>
      <w:r>
        <w:rPr>
          <w:b/>
        </w:rPr>
        <w:t xml:space="preserve">Manodopera € 572,52405</w:t>
      </w:r>
    </w:p>
    <w:p>
      <w:pPr>
        <w:jc w:val="right"/>
        <w:spacing w:line="336" w:lineRule="auto"/>
      </w:pPr>
      <w:r>
        <w:rPr>
          <w:b/>
        </w:rPr>
        <w:t xml:space="preserve">Incidenza manodopera 21,89 %</w:t>
      </w:r>
    </w:p>
    <w:p>
      <w:pPr>
        <w:rPr>
          <w:sz w:val="10"/>
          <w:szCs w:val="10"/>
        </w:rPr>
      </w:pPr>
    </w:p>
    <w:p>
      <w:pPr>
        <w:rPr>
          <w:sz w:val="10"/>
          <w:szCs w:val="10"/>
        </w:rPr>
      </w:pPr>
    </w:p>
    <w:p>
      <w:pPr>
        <w:sectPr>
          <w:headerReference w:type="default" r:id="rId51"/>
          <w:footerReference w:type="default" r:id="rId52"/>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TOS16_02.A03</w:t>
      </w:r>
    </w:p>
    <w:tbl>
      <w:tblGrid>
        <w:gridCol w:w="1200" w:type="dxa"/>
        <w:gridCol w:w="7900" w:type="dxa"/>
      </w:tblGrid>
      <w:tr>
        <w:trPr/>
        <w:tc>
          <w:tcPr>
            <w:tcW w:w="1200" w:type="dxa"/>
          </w:tcPr>
          <w:p>
            <w:pPr/>
            <w:r>
              <w:rPr/>
              <w:t xml:space="preserve">Capitolo: </w:t>
            </w:r>
          </w:p>
        </w:tc>
        <w:tc>
          <w:tcPr>
            <w:tcW w:w="7900" w:type="dxa"/>
          </w:tcPr>
          <w:p>
            <w:pPr/>
            <w:r>
              <w:rPr/>
              <w:t xml:space="preserve">DEMOLIZIONI - SMONTAGGI - RIMOZIONI - PUNTELLAMENTI: per interventi di ristrutturazione edilizia compreso, ove non diversamente indicato, il calo, sollevamento e movimentazione dei materiali di risulta con qualsiasi mezzo (tranne a spalla) fino al piano di carico e/o fino al mezzo di trasporto  nell'ambito del cantiere; sono compresi i ponti di servizio con altezza massima m 2,00 e/o trabattelli a norma, anche esterni, mobili o fissi ed ogni altro onere e magistero per dare il lavoro finito a regola d'arte. Sono esclusi il carico, trasporto e scarico dei materiali di risulta agli impianti di smaltimento autorizzati, e  i costi di smaltimento e tributi, se dovuti.</w:t>
            </w:r>
          </w:p>
        </w:tc>
      </w:tr>
    </w:tbl>
    <w:p>
      <w:pPr>
        <w:rPr>
          <w:sz w:val="10"/>
          <w:szCs w:val="10"/>
        </w:rPr>
      </w:pPr>
    </w:p>
    <w:p>
      <w:pPr/>
      <w:r>
        <w:rPr>
          <w:b/>
        </w:rPr>
        <w:t xml:space="preserve">Codice regionale: TOS16_02.A03.001.001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001 - in pietra, mattoni pieni o mista, con malta idraulica, spessore minimo due teste, situata entro terra</w:t>
            </w:r>
          </w:p>
        </w:tc>
      </w:tr>
    </w:tbl>
    <w:p>
      <w:pPr>
        <w:jc w:val="right"/>
      </w:pPr>
    </w:p>
    <w:p>
      <w:pPr>
        <w:jc w:val="right"/>
        <w:spacing w:line="336" w:lineRule="auto"/>
      </w:pPr>
      <w:r>
        <w:rPr>
          <w:b/>
        </w:rPr>
        <w:t xml:space="preserve">Prezzo senza S. G. e Util. a m³: € 139,52220</w:t>
      </w:r>
    </w:p>
    <w:p>
      <w:pPr>
        <w:jc w:val="right"/>
        <w:spacing w:line="336" w:lineRule="auto"/>
      </w:pPr>
      <w:r>
        <w:rPr>
          <w:b/>
        </w:rPr>
        <w:t xml:space="preserve">Prezzo a m³: € 176,49558</w:t>
      </w:r>
    </w:p>
    <w:p>
      <w:pPr>
        <w:jc w:val="right"/>
        <w:spacing w:line="336" w:lineRule="auto"/>
      </w:pPr>
      <w:r>
        <w:rPr>
          <w:b/>
        </w:rPr>
        <w:t xml:space="preserve">Di cui oneri di sicurezza afferenti l'impresa € 0,94177 (4,5 %)</w:t>
      </w:r>
    </w:p>
    <w:p>
      <w:pPr>
        <w:jc w:val="right"/>
        <w:spacing w:line="336" w:lineRule="auto"/>
      </w:pPr>
      <w:r>
        <w:rPr>
          <w:b/>
        </w:rPr>
        <w:t xml:space="preserve">Manodopera € 137,56720</w:t>
      </w:r>
    </w:p>
    <w:p>
      <w:pPr>
        <w:jc w:val="right"/>
        <w:spacing w:line="336" w:lineRule="auto"/>
      </w:pPr>
      <w:r>
        <w:rPr>
          <w:b/>
        </w:rPr>
        <w:t xml:space="preserve">Incidenza manodopera 77,94 %</w:t>
      </w:r>
    </w:p>
    <w:p>
      <w:pPr>
        <w:rPr>
          <w:sz w:val="10"/>
          <w:szCs w:val="10"/>
        </w:rPr>
      </w:pPr>
    </w:p>
    <w:p>
      <w:pPr>
        <w:rPr>
          <w:sz w:val="10"/>
          <w:szCs w:val="10"/>
        </w:rPr>
      </w:pPr>
    </w:p>
    <w:p>
      <w:pPr/>
      <w:r>
        <w:rPr>
          <w:b/>
        </w:rPr>
        <w:t xml:space="preserve">Codice regionale: TOS16_02.A03.001.002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002 - in pietra, mattoni pieni o mista, con malta idraulica, spessore minimo due teste, situata fuori terra</w:t>
            </w:r>
          </w:p>
        </w:tc>
      </w:tr>
    </w:tbl>
    <w:p>
      <w:pPr>
        <w:jc w:val="right"/>
      </w:pPr>
    </w:p>
    <w:p>
      <w:pPr>
        <w:jc w:val="right"/>
        <w:spacing w:line="336" w:lineRule="auto"/>
      </w:pPr>
      <w:r>
        <w:rPr>
          <w:b/>
        </w:rPr>
        <w:t xml:space="preserve">Prezzo senza S. G. e Util. a m³: € 115,42050</w:t>
      </w:r>
    </w:p>
    <w:p>
      <w:pPr>
        <w:jc w:val="right"/>
        <w:spacing w:line="336" w:lineRule="auto"/>
      </w:pPr>
      <w:r>
        <w:rPr>
          <w:b/>
        </w:rPr>
        <w:t xml:space="preserve">Prezzo a m³: € 146,00693</w:t>
      </w:r>
    </w:p>
    <w:p>
      <w:pPr>
        <w:jc w:val="right"/>
        <w:spacing w:line="336" w:lineRule="auto"/>
      </w:pPr>
      <w:r>
        <w:rPr>
          <w:b/>
        </w:rPr>
        <w:t xml:space="preserve">Di cui oneri di sicurezza afferenti l'impresa € 0,77909 (4,5 %)</w:t>
      </w:r>
    </w:p>
    <w:p>
      <w:pPr>
        <w:jc w:val="right"/>
        <w:spacing w:line="336" w:lineRule="auto"/>
      </w:pPr>
      <w:r>
        <w:rPr>
          <w:b/>
        </w:rPr>
        <w:t xml:space="preserve">Manodopera € 113,86800</w:t>
      </w:r>
    </w:p>
    <w:p>
      <w:pPr>
        <w:jc w:val="right"/>
        <w:spacing w:line="336" w:lineRule="auto"/>
      </w:pPr>
      <w:r>
        <w:rPr>
          <w:b/>
        </w:rPr>
        <w:t xml:space="preserve">Incidenza manodopera 77,99 %</w:t>
      </w:r>
    </w:p>
    <w:p>
      <w:pPr>
        <w:rPr>
          <w:sz w:val="10"/>
          <w:szCs w:val="10"/>
        </w:rPr>
      </w:pPr>
    </w:p>
    <w:p>
      <w:pPr>
        <w:rPr>
          <w:sz w:val="10"/>
          <w:szCs w:val="10"/>
        </w:rPr>
      </w:pPr>
    </w:p>
    <w:p>
      <w:pPr/>
      <w:r>
        <w:rPr>
          <w:b/>
        </w:rPr>
        <w:t xml:space="preserve">Codice regionale: TOS16_02.A03.001.003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003 - in mattoni forati con malta idraulica, a due o più teste, situata entro terra</w:t>
            </w:r>
          </w:p>
        </w:tc>
      </w:tr>
    </w:tbl>
    <w:p>
      <w:pPr>
        <w:jc w:val="right"/>
      </w:pPr>
    </w:p>
    <w:p>
      <w:pPr>
        <w:jc w:val="right"/>
        <w:spacing w:line="336" w:lineRule="auto"/>
      </w:pPr>
      <w:r>
        <w:rPr>
          <w:b/>
        </w:rPr>
        <w:t xml:space="preserve">Prezzo senza S. G. e Util. a m³: € 83,45955</w:t>
      </w:r>
    </w:p>
    <w:p>
      <w:pPr>
        <w:jc w:val="right"/>
        <w:spacing w:line="336" w:lineRule="auto"/>
      </w:pPr>
      <w:r>
        <w:rPr>
          <w:b/>
        </w:rPr>
        <w:t xml:space="preserve">Prezzo a m³: € 105,57633</w:t>
      </w:r>
    </w:p>
    <w:p>
      <w:pPr>
        <w:jc w:val="right"/>
        <w:spacing w:line="336" w:lineRule="auto"/>
      </w:pPr>
      <w:r>
        <w:rPr>
          <w:b/>
        </w:rPr>
        <w:t xml:space="preserve">Di cui oneri di sicurezza afferenti l'impresa € 0,56335 (4,5 %)</w:t>
      </w:r>
    </w:p>
    <w:p>
      <w:pPr>
        <w:jc w:val="right"/>
        <w:spacing w:line="336" w:lineRule="auto"/>
      </w:pPr>
      <w:r>
        <w:rPr>
          <w:b/>
        </w:rPr>
        <w:t xml:space="preserve">Manodopera € 82,44080</w:t>
      </w:r>
    </w:p>
    <w:p>
      <w:pPr>
        <w:jc w:val="right"/>
        <w:spacing w:line="336" w:lineRule="auto"/>
      </w:pPr>
      <w:r>
        <w:rPr>
          <w:b/>
        </w:rPr>
        <w:t xml:space="preserve">Incidenza manodopera 78,09 %</w:t>
      </w:r>
    </w:p>
    <w:p>
      <w:pPr>
        <w:rPr>
          <w:sz w:val="10"/>
          <w:szCs w:val="10"/>
        </w:rPr>
      </w:pPr>
    </w:p>
    <w:p>
      <w:pPr>
        <w:rPr>
          <w:sz w:val="10"/>
          <w:szCs w:val="10"/>
        </w:rPr>
      </w:pPr>
    </w:p>
    <w:p>
      <w:pPr/>
      <w:r>
        <w:rPr>
          <w:b/>
        </w:rPr>
        <w:t xml:space="preserve">Codice regionale: TOS16_02.A03.001.004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004 - in mattoni forati con malta idraulica, a due o più teste, situata fuori terra</w:t>
            </w:r>
          </w:p>
        </w:tc>
      </w:tr>
    </w:tbl>
    <w:p>
      <w:pPr>
        <w:jc w:val="right"/>
      </w:pPr>
    </w:p>
    <w:p>
      <w:pPr>
        <w:jc w:val="right"/>
        <w:spacing w:line="336" w:lineRule="auto"/>
      </w:pPr>
      <w:r>
        <w:rPr>
          <w:b/>
        </w:rPr>
        <w:t xml:space="preserve">Prezzo senza S. G. e Util. a m³: € 84,27774</w:t>
      </w:r>
    </w:p>
    <w:p>
      <w:pPr>
        <w:jc w:val="right"/>
        <w:spacing w:line="336" w:lineRule="auto"/>
      </w:pPr>
      <w:r>
        <w:rPr>
          <w:b/>
        </w:rPr>
        <w:t xml:space="preserve">Prezzo a m³: € 106,61134</w:t>
      </w:r>
    </w:p>
    <w:p>
      <w:pPr>
        <w:jc w:val="right"/>
        <w:spacing w:line="336" w:lineRule="auto"/>
      </w:pPr>
      <w:r>
        <w:rPr>
          <w:b/>
        </w:rPr>
        <w:t xml:space="preserve">Di cui oneri di sicurezza afferenti l'impresa € 0,56887 (4,5 %)</w:t>
      </w:r>
    </w:p>
    <w:p>
      <w:pPr>
        <w:jc w:val="right"/>
        <w:spacing w:line="336" w:lineRule="auto"/>
      </w:pPr>
      <w:r>
        <w:rPr>
          <w:b/>
        </w:rPr>
        <w:t xml:space="preserve">Manodopera € 72,90299</w:t>
      </w:r>
    </w:p>
    <w:p>
      <w:pPr>
        <w:jc w:val="right"/>
        <w:spacing w:line="336" w:lineRule="auto"/>
      </w:pPr>
      <w:r>
        <w:rPr>
          <w:b/>
        </w:rPr>
        <w:t xml:space="preserve">Incidenza manodopera 68,38 %</w:t>
      </w:r>
    </w:p>
    <w:p>
      <w:pPr>
        <w:rPr>
          <w:sz w:val="10"/>
          <w:szCs w:val="10"/>
        </w:rPr>
      </w:pPr>
    </w:p>
    <w:p>
      <w:pPr>
        <w:rPr>
          <w:sz w:val="10"/>
          <w:szCs w:val="10"/>
        </w:rPr>
      </w:pPr>
    </w:p>
    <w:p>
      <w:pPr/>
      <w:r>
        <w:rPr>
          <w:b/>
        </w:rPr>
        <w:t xml:space="preserve">Codice regionale: TOS16_02.A03.001.005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005 - in pietra, mattoni pieni o mista, con malta cementizia, spessore minimo due teste, situata entro terra</w:t>
            </w:r>
          </w:p>
        </w:tc>
      </w:tr>
    </w:tbl>
    <w:p>
      <w:pPr>
        <w:jc w:val="right"/>
      </w:pPr>
    </w:p>
    <w:p>
      <w:pPr>
        <w:jc w:val="right"/>
        <w:spacing w:line="336" w:lineRule="auto"/>
      </w:pPr>
      <w:r>
        <w:rPr>
          <w:b/>
        </w:rPr>
        <w:t xml:space="preserve">Prezzo senza S. G. e Util. a m³: € 172,56729</w:t>
      </w:r>
    </w:p>
    <w:p>
      <w:pPr>
        <w:jc w:val="right"/>
        <w:spacing w:line="336" w:lineRule="auto"/>
      </w:pPr>
      <w:r>
        <w:rPr>
          <w:b/>
        </w:rPr>
        <w:t xml:space="preserve">Prezzo a m³: € 218,29762</w:t>
      </w:r>
    </w:p>
    <w:p>
      <w:pPr>
        <w:jc w:val="right"/>
        <w:spacing w:line="336" w:lineRule="auto"/>
      </w:pPr>
      <w:r>
        <w:rPr>
          <w:b/>
        </w:rPr>
        <w:t xml:space="preserve">Di cui oneri di sicurezza afferenti l'impresa € 1,16483 (4,5 %)</w:t>
      </w:r>
    </w:p>
    <w:p>
      <w:pPr>
        <w:jc w:val="right"/>
        <w:spacing w:line="336" w:lineRule="auto"/>
      </w:pPr>
      <w:r>
        <w:rPr>
          <w:b/>
        </w:rPr>
        <w:t xml:space="preserve">Manodopera € 159,97179</w:t>
      </w:r>
    </w:p>
    <w:p>
      <w:pPr>
        <w:jc w:val="right"/>
        <w:spacing w:line="336" w:lineRule="auto"/>
      </w:pPr>
      <w:r>
        <w:rPr>
          <w:b/>
        </w:rPr>
        <w:t xml:space="preserve">Incidenza manodopera 73,28 %</w:t>
      </w:r>
    </w:p>
    <w:p>
      <w:pPr>
        <w:rPr>
          <w:sz w:val="10"/>
          <w:szCs w:val="10"/>
        </w:rPr>
      </w:pPr>
    </w:p>
    <w:p>
      <w:pPr>
        <w:rPr>
          <w:sz w:val="10"/>
          <w:szCs w:val="10"/>
        </w:rPr>
      </w:pPr>
    </w:p>
    <w:p>
      <w:pPr/>
      <w:r>
        <w:rPr>
          <w:b/>
        </w:rPr>
        <w:t xml:space="preserve">Codice regionale: TOS16_02.A03.001.006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006 - in pietra, mattoni pieni o mista, con malta cementizia, spessore minimo due teste, situata fuori terra</w:t>
            </w:r>
          </w:p>
        </w:tc>
      </w:tr>
    </w:tbl>
    <w:p>
      <w:pPr>
        <w:jc w:val="right"/>
      </w:pPr>
    </w:p>
    <w:p>
      <w:pPr>
        <w:jc w:val="right"/>
        <w:spacing w:line="336" w:lineRule="auto"/>
      </w:pPr>
      <w:r>
        <w:rPr>
          <w:b/>
        </w:rPr>
        <w:t xml:space="preserve">Prezzo senza S. G. e Util. a m³: € 122,28885</w:t>
      </w:r>
    </w:p>
    <w:p>
      <w:pPr>
        <w:jc w:val="right"/>
        <w:spacing w:line="336" w:lineRule="auto"/>
      </w:pPr>
      <w:r>
        <w:rPr>
          <w:b/>
        </w:rPr>
        <w:t xml:space="preserve">Prezzo a m³: € 154,69540</w:t>
      </w:r>
    </w:p>
    <w:p>
      <w:pPr>
        <w:jc w:val="right"/>
        <w:spacing w:line="336" w:lineRule="auto"/>
      </w:pPr>
      <w:r>
        <w:rPr>
          <w:b/>
        </w:rPr>
        <w:t xml:space="preserve">Di cui oneri di sicurezza afferenti l'impresa € 0,82545 (4,5 %)</w:t>
      </w:r>
    </w:p>
    <w:p>
      <w:pPr>
        <w:jc w:val="right"/>
        <w:spacing w:line="336" w:lineRule="auto"/>
      </w:pPr>
      <w:r>
        <w:rPr>
          <w:b/>
        </w:rPr>
        <w:t xml:space="preserve">Manodopera € 120,56560</w:t>
      </w:r>
    </w:p>
    <w:p>
      <w:pPr>
        <w:jc w:val="right"/>
        <w:spacing w:line="336" w:lineRule="auto"/>
      </w:pPr>
      <w:r>
        <w:rPr>
          <w:b/>
        </w:rPr>
        <w:t xml:space="preserve">Incidenza manodopera 77,94 %</w:t>
      </w:r>
    </w:p>
    <w:p>
      <w:pPr>
        <w:rPr>
          <w:sz w:val="10"/>
          <w:szCs w:val="10"/>
        </w:rPr>
      </w:pPr>
    </w:p>
    <w:p>
      <w:pPr>
        <w:rPr>
          <w:sz w:val="10"/>
          <w:szCs w:val="10"/>
        </w:rPr>
      </w:pPr>
    </w:p>
    <w:p>
      <w:pPr/>
      <w:r>
        <w:rPr>
          <w:b/>
        </w:rPr>
        <w:t xml:space="preserve">Codice regionale: TOS16_02.A03.002.001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Demolizione di strutture in calcestruzzo eseguita a qualsiasi piano, altezza o profondità esclusivamente a mano con ausilio di martello demolitore,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001 - conglomerato cementizio non armato, qualsiasi tipo e sezione situata entro terra</w:t>
            </w:r>
          </w:p>
        </w:tc>
      </w:tr>
    </w:tbl>
    <w:p>
      <w:pPr>
        <w:jc w:val="right"/>
      </w:pPr>
    </w:p>
    <w:p>
      <w:pPr>
        <w:jc w:val="right"/>
        <w:spacing w:line="336" w:lineRule="auto"/>
      </w:pPr>
      <w:r>
        <w:rPr>
          <w:b/>
        </w:rPr>
        <w:t xml:space="preserve">Prezzo senza S. G. e Util. a m³: € 293,09655</w:t>
      </w:r>
    </w:p>
    <w:p>
      <w:pPr>
        <w:jc w:val="right"/>
        <w:spacing w:line="336" w:lineRule="auto"/>
      </w:pPr>
      <w:r>
        <w:rPr>
          <w:b/>
        </w:rPr>
        <w:t xml:space="preserve">Prezzo a m³: € 370,76714</w:t>
      </w:r>
    </w:p>
    <w:p>
      <w:pPr>
        <w:jc w:val="right"/>
        <w:spacing w:line="336" w:lineRule="auto"/>
      </w:pPr>
      <w:r>
        <w:rPr>
          <w:b/>
        </w:rPr>
        <w:t xml:space="preserve">Di cui oneri di sicurezza afferenti l'impresa € 1,97840 (4,5 %)</w:t>
      </w:r>
    </w:p>
    <w:p>
      <w:pPr>
        <w:jc w:val="right"/>
        <w:spacing w:line="336" w:lineRule="auto"/>
      </w:pPr>
      <w:r>
        <w:rPr>
          <w:b/>
        </w:rPr>
        <w:t xml:space="preserve">Manodopera € 288,52079</w:t>
      </w:r>
    </w:p>
    <w:p>
      <w:pPr>
        <w:jc w:val="right"/>
        <w:spacing w:line="336" w:lineRule="auto"/>
      </w:pPr>
      <w:r>
        <w:rPr>
          <w:b/>
        </w:rPr>
        <w:t xml:space="preserve">Incidenza manodopera 77,82 %</w:t>
      </w:r>
    </w:p>
    <w:p>
      <w:pPr>
        <w:rPr>
          <w:sz w:val="10"/>
          <w:szCs w:val="10"/>
        </w:rPr>
      </w:pPr>
    </w:p>
    <w:p>
      <w:pPr>
        <w:rPr>
          <w:sz w:val="10"/>
          <w:szCs w:val="10"/>
        </w:rPr>
      </w:pPr>
    </w:p>
    <w:p>
      <w:pPr/>
      <w:r>
        <w:rPr>
          <w:b/>
        </w:rPr>
        <w:t xml:space="preserve">Codice regionale: TOS16_02.A03.002.002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Demolizione di strutture in calcestruzzo eseguita a qualsiasi piano, altezza o profondità esclusivamente a mano con ausilio di martello demolitore,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002 - conglomerato cementizio non armato, qualsiasi tipo e sezione situata fuori terra</w:t>
            </w:r>
          </w:p>
        </w:tc>
      </w:tr>
    </w:tbl>
    <w:p>
      <w:pPr>
        <w:jc w:val="right"/>
      </w:pPr>
    </w:p>
    <w:p>
      <w:pPr>
        <w:jc w:val="right"/>
        <w:spacing w:line="336" w:lineRule="auto"/>
      </w:pPr>
      <w:r>
        <w:rPr>
          <w:b/>
        </w:rPr>
        <w:t xml:space="preserve">Prezzo senza S. G. e Util. a m³: € 265,85115</w:t>
      </w:r>
    </w:p>
    <w:p>
      <w:pPr>
        <w:jc w:val="right"/>
        <w:spacing w:line="336" w:lineRule="auto"/>
      </w:pPr>
      <w:r>
        <w:rPr>
          <w:b/>
        </w:rPr>
        <w:t xml:space="preserve">Prezzo a m³: € 336,30170</w:t>
      </w:r>
    </w:p>
    <w:p>
      <w:pPr>
        <w:jc w:val="right"/>
        <w:spacing w:line="336" w:lineRule="auto"/>
      </w:pPr>
      <w:r>
        <w:rPr>
          <w:b/>
        </w:rPr>
        <w:t xml:space="preserve">Di cui oneri di sicurezza afferenti l'impresa € 1,79450 (4,5 %)</w:t>
      </w:r>
    </w:p>
    <w:p>
      <w:pPr>
        <w:jc w:val="right"/>
        <w:spacing w:line="336" w:lineRule="auto"/>
      </w:pPr>
      <w:r>
        <w:rPr>
          <w:b/>
        </w:rPr>
        <w:t xml:space="preserve">Manodopera € 261,73040</w:t>
      </w:r>
    </w:p>
    <w:p>
      <w:pPr>
        <w:jc w:val="right"/>
        <w:spacing w:line="336" w:lineRule="auto"/>
      </w:pPr>
      <w:r>
        <w:rPr>
          <w:b/>
        </w:rPr>
        <w:t xml:space="preserve">Incidenza manodopera 77,83 %</w:t>
      </w:r>
    </w:p>
    <w:p>
      <w:pPr>
        <w:rPr>
          <w:sz w:val="10"/>
          <w:szCs w:val="10"/>
        </w:rPr>
      </w:pPr>
    </w:p>
    <w:p>
      <w:pPr>
        <w:rPr>
          <w:sz w:val="10"/>
          <w:szCs w:val="10"/>
        </w:rPr>
      </w:pPr>
    </w:p>
    <w:p>
      <w:pPr/>
      <w:r>
        <w:rPr>
          <w:b/>
        </w:rPr>
        <w:t xml:space="preserve">Codice regionale: TOS16_02.A03.002.003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Demolizione di strutture in calcestruzzo eseguita a qualsiasi piano, altezza o profondità esclusivamente a mano con ausilio di martello demolitore,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003 - conglomerato cementizio armato, qualsiasi tipo e sezione compreso taglio dei ferri situata entro terra</w:t>
            </w:r>
          </w:p>
        </w:tc>
      </w:tr>
    </w:tbl>
    <w:p>
      <w:pPr>
        <w:jc w:val="right"/>
      </w:pPr>
    </w:p>
    <w:p>
      <w:pPr>
        <w:jc w:val="right"/>
        <w:spacing w:line="336" w:lineRule="auto"/>
      </w:pPr>
      <w:r>
        <w:rPr>
          <w:b/>
        </w:rPr>
        <w:t xml:space="preserve">Prezzo senza S. G. e Util. a m³: € 364,84655</w:t>
      </w:r>
    </w:p>
    <w:p>
      <w:pPr>
        <w:jc w:val="right"/>
        <w:spacing w:line="336" w:lineRule="auto"/>
      </w:pPr>
      <w:r>
        <w:rPr>
          <w:b/>
        </w:rPr>
        <w:t xml:space="preserve">Prezzo a m³: € 461,53089</w:t>
      </w:r>
    </w:p>
    <w:p>
      <w:pPr>
        <w:jc w:val="right"/>
        <w:spacing w:line="336" w:lineRule="auto"/>
      </w:pPr>
      <w:r>
        <w:rPr>
          <w:b/>
        </w:rPr>
        <w:t xml:space="preserve">Di cui oneri di sicurezza afferenti l'impresa € 2,46271 (4,5 %)</w:t>
      </w:r>
    </w:p>
    <w:p>
      <w:pPr>
        <w:jc w:val="right"/>
        <w:spacing w:line="336" w:lineRule="auto"/>
      </w:pPr>
      <w:r>
        <w:rPr>
          <w:b/>
        </w:rPr>
        <w:t xml:space="preserve">Manodopera € 357,77681</w:t>
      </w:r>
    </w:p>
    <w:p>
      <w:pPr>
        <w:jc w:val="right"/>
        <w:spacing w:line="336" w:lineRule="auto"/>
      </w:pPr>
      <w:r>
        <w:rPr>
          <w:b/>
        </w:rPr>
        <w:t xml:space="preserve">Incidenza manodopera 77,52 %</w:t>
      </w:r>
    </w:p>
    <w:p>
      <w:pPr>
        <w:rPr>
          <w:sz w:val="10"/>
          <w:szCs w:val="10"/>
        </w:rPr>
      </w:pPr>
    </w:p>
    <w:p>
      <w:pPr>
        <w:rPr>
          <w:sz w:val="10"/>
          <w:szCs w:val="10"/>
        </w:rPr>
      </w:pPr>
    </w:p>
    <w:p>
      <w:pPr/>
      <w:r>
        <w:rPr>
          <w:b/>
        </w:rPr>
        <w:t xml:space="preserve">Codice regionale: TOS16_02.A03.002.004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Demolizione di strutture in calcestruzzo eseguita a qualsiasi piano, altezza o profondità esclusivamente a mano con ausilio di martello demolitore,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004 - conglomerato cementizio armato, qualsiasi tipo e sezione compreso taglio dei ferri situata fuori terra</w:t>
            </w:r>
          </w:p>
        </w:tc>
      </w:tr>
    </w:tbl>
    <w:p>
      <w:pPr>
        <w:jc w:val="right"/>
      </w:pPr>
    </w:p>
    <w:p>
      <w:pPr>
        <w:jc w:val="right"/>
        <w:spacing w:line="336" w:lineRule="auto"/>
      </w:pPr>
      <w:r>
        <w:rPr>
          <w:b/>
        </w:rPr>
        <w:t xml:space="preserve">Prezzo senza S. G. e Util. a m³: € 323,45115</w:t>
      </w:r>
    </w:p>
    <w:p>
      <w:pPr>
        <w:jc w:val="right"/>
        <w:spacing w:line="336" w:lineRule="auto"/>
      </w:pPr>
      <w:r>
        <w:rPr>
          <w:b/>
        </w:rPr>
        <w:t xml:space="preserve">Prezzo a m³: € 409,16570</w:t>
      </w:r>
    </w:p>
    <w:p>
      <w:pPr>
        <w:jc w:val="right"/>
        <w:spacing w:line="336" w:lineRule="auto"/>
      </w:pPr>
      <w:r>
        <w:rPr>
          <w:b/>
        </w:rPr>
        <w:t xml:space="preserve">Di cui oneri di sicurezza afferenti l'impresa € 2,18330 (4,5 %)</w:t>
      </w:r>
    </w:p>
    <w:p>
      <w:pPr>
        <w:jc w:val="right"/>
        <w:spacing w:line="336" w:lineRule="auto"/>
      </w:pPr>
      <w:r>
        <w:rPr>
          <w:b/>
        </w:rPr>
        <w:t xml:space="preserve">Manodopera € 316,96639</w:t>
      </w:r>
    </w:p>
    <w:p>
      <w:pPr>
        <w:jc w:val="right"/>
        <w:spacing w:line="336" w:lineRule="auto"/>
      </w:pPr>
      <w:r>
        <w:rPr>
          <w:b/>
        </w:rPr>
        <w:t xml:space="preserve">Incidenza manodopera 77,47 %</w:t>
      </w:r>
    </w:p>
    <w:p>
      <w:pPr>
        <w:rPr>
          <w:sz w:val="10"/>
          <w:szCs w:val="10"/>
        </w:rPr>
      </w:pPr>
    </w:p>
    <w:p>
      <w:pPr>
        <w:rPr>
          <w:sz w:val="10"/>
          <w:szCs w:val="10"/>
        </w:rPr>
      </w:pPr>
    </w:p>
    <w:p>
      <w:pPr/>
      <w:r>
        <w:rPr>
          <w:b/>
        </w:rPr>
        <w:t xml:space="preserve">Codice regionale: TOS16_02.A03.004.001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001 - in muratura di pietrame o mista di qualsiasi spessore</w:t>
            </w:r>
          </w:p>
        </w:tc>
      </w:tr>
    </w:tbl>
    <w:p>
      <w:pPr>
        <w:jc w:val="right"/>
      </w:pPr>
    </w:p>
    <w:p>
      <w:pPr>
        <w:jc w:val="right"/>
        <w:spacing w:line="336" w:lineRule="auto"/>
      </w:pPr>
      <w:r>
        <w:rPr>
          <w:b/>
        </w:rPr>
        <w:t xml:space="preserve">Prezzo senza S. G. e Util. a m³: € 260,87825</w:t>
      </w:r>
    </w:p>
    <w:p>
      <w:pPr>
        <w:jc w:val="right"/>
        <w:spacing w:line="336" w:lineRule="auto"/>
      </w:pPr>
      <w:r>
        <w:rPr>
          <w:b/>
        </w:rPr>
        <w:t xml:space="preserve">Prezzo a m³: € 330,01099</w:t>
      </w:r>
    </w:p>
    <w:p>
      <w:pPr>
        <w:jc w:val="right"/>
        <w:spacing w:line="336" w:lineRule="auto"/>
      </w:pPr>
      <w:r>
        <w:rPr>
          <w:b/>
        </w:rPr>
        <w:t xml:space="preserve">Di cui oneri di sicurezza afferenti l'impresa € 1,76093 (4,5 %)</w:t>
      </w:r>
    </w:p>
    <w:p>
      <w:pPr>
        <w:jc w:val="right"/>
        <w:spacing w:line="336" w:lineRule="auto"/>
      </w:pPr>
      <w:r>
        <w:rPr>
          <w:b/>
        </w:rPr>
        <w:t xml:space="preserve">Manodopera € 249,86201</w:t>
      </w:r>
    </w:p>
    <w:p>
      <w:pPr>
        <w:jc w:val="right"/>
        <w:spacing w:line="336" w:lineRule="auto"/>
      </w:pPr>
      <w:r>
        <w:rPr>
          <w:b/>
        </w:rPr>
        <w:t xml:space="preserve">Incidenza manodopera 75,71 %</w:t>
      </w:r>
    </w:p>
    <w:p>
      <w:pPr>
        <w:rPr>
          <w:sz w:val="10"/>
          <w:szCs w:val="10"/>
        </w:rPr>
      </w:pPr>
    </w:p>
    <w:p>
      <w:pPr>
        <w:rPr>
          <w:sz w:val="10"/>
          <w:szCs w:val="10"/>
        </w:rPr>
      </w:pPr>
    </w:p>
    <w:p>
      <w:pPr/>
      <w:r>
        <w:rPr>
          <w:b/>
        </w:rPr>
        <w:t xml:space="preserve">Codice regionale: TOS16_02.A03.004.002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002 - in muratura di mattoni pieni a due o piu' teste</w:t>
            </w:r>
          </w:p>
        </w:tc>
      </w:tr>
    </w:tbl>
    <w:p>
      <w:pPr>
        <w:jc w:val="right"/>
      </w:pPr>
    </w:p>
    <w:p>
      <w:pPr>
        <w:jc w:val="right"/>
        <w:spacing w:line="336" w:lineRule="auto"/>
      </w:pPr>
      <w:r>
        <w:rPr>
          <w:b/>
        </w:rPr>
        <w:t xml:space="preserve">Prezzo senza S. G. e Util. a m³: € 290,44940</w:t>
      </w:r>
    </w:p>
    <w:p>
      <w:pPr>
        <w:jc w:val="right"/>
        <w:spacing w:line="336" w:lineRule="auto"/>
      </w:pPr>
      <w:r>
        <w:rPr>
          <w:b/>
        </w:rPr>
        <w:t xml:space="preserve">Prezzo a m³: € 367,41849</w:t>
      </w:r>
    </w:p>
    <w:p>
      <w:pPr>
        <w:jc w:val="right"/>
        <w:spacing w:line="336" w:lineRule="auto"/>
      </w:pPr>
      <w:r>
        <w:rPr>
          <w:b/>
        </w:rPr>
        <w:t xml:space="preserve">Di cui oneri di sicurezza afferenti l'impresa € 1,96053 (4,5 %)</w:t>
      </w:r>
    </w:p>
    <w:p>
      <w:pPr>
        <w:jc w:val="right"/>
        <w:spacing w:line="336" w:lineRule="auto"/>
      </w:pPr>
      <w:r>
        <w:rPr>
          <w:b/>
        </w:rPr>
        <w:t xml:space="preserve">Manodopera € 279,42441</w:t>
      </w:r>
    </w:p>
    <w:p>
      <w:pPr>
        <w:jc w:val="right"/>
        <w:spacing w:line="336" w:lineRule="auto"/>
      </w:pPr>
      <w:r>
        <w:rPr>
          <w:b/>
        </w:rPr>
        <w:t xml:space="preserve">Incidenza manodopera 76,05 %</w:t>
      </w:r>
    </w:p>
    <w:p>
      <w:pPr>
        <w:rPr>
          <w:sz w:val="10"/>
          <w:szCs w:val="10"/>
        </w:rPr>
      </w:pPr>
    </w:p>
    <w:p>
      <w:pPr>
        <w:rPr>
          <w:sz w:val="10"/>
          <w:szCs w:val="10"/>
        </w:rPr>
      </w:pPr>
    </w:p>
    <w:p>
      <w:pPr/>
      <w:r>
        <w:rPr>
          <w:b/>
        </w:rPr>
        <w:t xml:space="preserve">Codice regionale: TOS16_02.A03.004.003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003 - in conglomerato cementizio non armato</w:t>
            </w:r>
          </w:p>
        </w:tc>
      </w:tr>
    </w:tbl>
    <w:p>
      <w:pPr>
        <w:jc w:val="right"/>
      </w:pPr>
    </w:p>
    <w:p>
      <w:pPr>
        <w:jc w:val="right"/>
        <w:spacing w:line="336" w:lineRule="auto"/>
      </w:pPr>
      <w:r>
        <w:rPr>
          <w:b/>
        </w:rPr>
        <w:t xml:space="preserve">Prezzo senza S. G. e Util. a m³: € 339,06580</w:t>
      </w:r>
    </w:p>
    <w:p>
      <w:pPr>
        <w:jc w:val="right"/>
        <w:spacing w:line="336" w:lineRule="auto"/>
      </w:pPr>
      <w:r>
        <w:rPr>
          <w:b/>
        </w:rPr>
        <w:t xml:space="preserve">Prezzo a m³: € 428,91824</w:t>
      </w:r>
    </w:p>
    <w:p>
      <w:pPr>
        <w:jc w:val="right"/>
        <w:spacing w:line="336" w:lineRule="auto"/>
      </w:pPr>
      <w:r>
        <w:rPr>
          <w:b/>
        </w:rPr>
        <w:t xml:space="preserve">Di cui oneri di sicurezza afferenti l'impresa € 2,28869 (4,5 %)</w:t>
      </w:r>
    </w:p>
    <w:p>
      <w:pPr>
        <w:jc w:val="right"/>
        <w:spacing w:line="336" w:lineRule="auto"/>
      </w:pPr>
      <w:r>
        <w:rPr>
          <w:b/>
        </w:rPr>
        <w:t xml:space="preserve">Manodopera € 327,93081</w:t>
      </w:r>
    </w:p>
    <w:p>
      <w:pPr>
        <w:jc w:val="right"/>
        <w:spacing w:line="336" w:lineRule="auto"/>
      </w:pPr>
      <w:r>
        <w:rPr>
          <w:b/>
        </w:rPr>
        <w:t xml:space="preserve">Incidenza manodopera 76,46 %</w:t>
      </w:r>
    </w:p>
    <w:p>
      <w:pPr>
        <w:rPr>
          <w:sz w:val="10"/>
          <w:szCs w:val="10"/>
        </w:rPr>
      </w:pPr>
    </w:p>
    <w:p>
      <w:pPr>
        <w:rPr>
          <w:sz w:val="10"/>
          <w:szCs w:val="10"/>
        </w:rPr>
      </w:pPr>
    </w:p>
    <w:p>
      <w:pPr/>
      <w:r>
        <w:rPr>
          <w:b/>
        </w:rPr>
        <w:t xml:space="preserve">Codice regionale: TOS16_02.A03.004.004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004 - in conglomerato cementizio armato</w:t>
            </w:r>
          </w:p>
        </w:tc>
      </w:tr>
    </w:tbl>
    <w:p>
      <w:pPr>
        <w:jc w:val="right"/>
      </w:pPr>
    </w:p>
    <w:p>
      <w:pPr>
        <w:jc w:val="right"/>
        <w:spacing w:line="336" w:lineRule="auto"/>
      </w:pPr>
      <w:r>
        <w:rPr>
          <w:b/>
        </w:rPr>
        <w:t xml:space="preserve">Prezzo senza S. G. e Util. a m³: € 417,07784</w:t>
      </w:r>
    </w:p>
    <w:p>
      <w:pPr>
        <w:jc w:val="right"/>
        <w:spacing w:line="336" w:lineRule="auto"/>
      </w:pPr>
      <w:r>
        <w:rPr>
          <w:b/>
        </w:rPr>
        <w:t xml:space="preserve">Prezzo a m³: € 527,60347</w:t>
      </w:r>
    </w:p>
    <w:p>
      <w:pPr>
        <w:jc w:val="right"/>
        <w:spacing w:line="336" w:lineRule="auto"/>
      </w:pPr>
      <w:r>
        <w:rPr>
          <w:b/>
        </w:rPr>
        <w:t xml:space="preserve">Di cui oneri di sicurezza afferenti l'impresa € 2,81528 (4,5 %)</w:t>
      </w:r>
    </w:p>
    <w:p>
      <w:pPr>
        <w:jc w:val="right"/>
        <w:spacing w:line="336" w:lineRule="auto"/>
      </w:pPr>
      <w:r>
        <w:rPr>
          <w:b/>
        </w:rPr>
        <w:t xml:space="preserve">Manodopera € 402,67884</w:t>
      </w:r>
    </w:p>
    <w:p>
      <w:pPr>
        <w:jc w:val="right"/>
        <w:spacing w:line="336" w:lineRule="auto"/>
      </w:pPr>
      <w:r>
        <w:rPr>
          <w:b/>
        </w:rPr>
        <w:t xml:space="preserve">Incidenza manodopera 76,32 %</w:t>
      </w:r>
    </w:p>
    <w:p>
      <w:pPr>
        <w:rPr>
          <w:sz w:val="10"/>
          <w:szCs w:val="10"/>
        </w:rPr>
      </w:pPr>
    </w:p>
    <w:p>
      <w:pPr>
        <w:rPr>
          <w:sz w:val="10"/>
          <w:szCs w:val="10"/>
        </w:rPr>
      </w:pPr>
    </w:p>
    <w:p>
      <w:pPr/>
      <w:r>
        <w:rPr>
          <w:b/>
        </w:rPr>
        <w:t xml:space="preserve">Codice regionale: TOS16_02.A03.004.005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005 - in muratura di forati a due o piu' teste</w:t>
            </w:r>
          </w:p>
        </w:tc>
      </w:tr>
    </w:tbl>
    <w:p>
      <w:pPr>
        <w:jc w:val="right"/>
      </w:pPr>
    </w:p>
    <w:p>
      <w:pPr>
        <w:jc w:val="right"/>
        <w:spacing w:line="336" w:lineRule="auto"/>
      </w:pPr>
      <w:r>
        <w:rPr>
          <w:b/>
        </w:rPr>
        <w:t xml:space="preserve">Prezzo senza S. G. e Util. a m³: € 97,20820</w:t>
      </w:r>
    </w:p>
    <w:p>
      <w:pPr>
        <w:jc w:val="right"/>
        <w:spacing w:line="336" w:lineRule="auto"/>
      </w:pPr>
      <w:r>
        <w:rPr>
          <w:b/>
        </w:rPr>
        <w:t xml:space="preserve">Prezzo a m³: € 122,96837</w:t>
      </w:r>
    </w:p>
    <w:p>
      <w:pPr>
        <w:jc w:val="right"/>
        <w:spacing w:line="336" w:lineRule="auto"/>
      </w:pPr>
      <w:r>
        <w:rPr>
          <w:b/>
        </w:rPr>
        <w:t xml:space="preserve">Di cui oneri di sicurezza afferenti l'impresa € 0,65616 (4,5 %)</w:t>
      </w:r>
    </w:p>
    <w:p>
      <w:pPr>
        <w:jc w:val="right"/>
        <w:spacing w:line="336" w:lineRule="auto"/>
      </w:pPr>
      <w:r>
        <w:rPr>
          <w:b/>
        </w:rPr>
        <w:t xml:space="preserve">Manodopera € 93,15320</w:t>
      </w:r>
    </w:p>
    <w:p>
      <w:pPr>
        <w:jc w:val="right"/>
        <w:spacing w:line="336" w:lineRule="auto"/>
      </w:pPr>
      <w:r>
        <w:rPr>
          <w:b/>
        </w:rPr>
        <w:t xml:space="preserve">Incidenza manodopera 75,75 %</w:t>
      </w:r>
    </w:p>
    <w:p>
      <w:pPr>
        <w:rPr>
          <w:sz w:val="10"/>
          <w:szCs w:val="10"/>
        </w:rPr>
      </w:pPr>
    </w:p>
    <w:p>
      <w:pPr>
        <w:rPr>
          <w:sz w:val="10"/>
          <w:szCs w:val="10"/>
        </w:rPr>
      </w:pPr>
    </w:p>
    <w:p>
      <w:pPr/>
      <w:r>
        <w:rPr>
          <w:b/>
        </w:rPr>
        <w:t xml:space="preserve">Codice regionale: TOS16_02.A03.004.006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006 - in pareti di mattoni pieni per piano</w:t>
            </w:r>
          </w:p>
        </w:tc>
      </w:tr>
    </w:tbl>
    <w:p>
      <w:pPr>
        <w:jc w:val="right"/>
      </w:pPr>
    </w:p>
    <w:p>
      <w:pPr>
        <w:jc w:val="right"/>
        <w:spacing w:line="336" w:lineRule="auto"/>
      </w:pPr>
      <w:r>
        <w:rPr>
          <w:b/>
        </w:rPr>
        <w:t xml:space="preserve">Prezzo senza S. G. e Util. a m²: € 32,72868</w:t>
      </w:r>
    </w:p>
    <w:p>
      <w:pPr>
        <w:jc w:val="right"/>
        <w:spacing w:line="336" w:lineRule="auto"/>
      </w:pPr>
      <w:r>
        <w:rPr>
          <w:b/>
        </w:rPr>
        <w:t xml:space="preserve">Prezzo a m²: € 41,40178</w:t>
      </w:r>
    </w:p>
    <w:p>
      <w:pPr>
        <w:jc w:val="right"/>
        <w:spacing w:line="336" w:lineRule="auto"/>
      </w:pPr>
      <w:r>
        <w:rPr>
          <w:b/>
        </w:rPr>
        <w:t xml:space="preserve">Di cui oneri di sicurezza afferenti l'impresa € 0,22092 (4,5 %)</w:t>
      </w:r>
    </w:p>
    <w:p>
      <w:pPr>
        <w:jc w:val="right"/>
        <w:spacing w:line="336" w:lineRule="auto"/>
      </w:pPr>
      <w:r>
        <w:rPr>
          <w:b/>
        </w:rPr>
        <w:t xml:space="preserve">Manodopera € 30,92171</w:t>
      </w:r>
    </w:p>
    <w:p>
      <w:pPr>
        <w:jc w:val="right"/>
        <w:spacing w:line="336" w:lineRule="auto"/>
      </w:pPr>
      <w:r>
        <w:rPr>
          <w:b/>
        </w:rPr>
        <w:t xml:space="preserve">Incidenza manodopera 74,69 %</w:t>
      </w:r>
    </w:p>
    <w:p>
      <w:pPr>
        <w:rPr>
          <w:sz w:val="10"/>
          <w:szCs w:val="10"/>
        </w:rPr>
      </w:pPr>
    </w:p>
    <w:p>
      <w:pPr>
        <w:rPr>
          <w:sz w:val="10"/>
          <w:szCs w:val="10"/>
        </w:rPr>
      </w:pPr>
    </w:p>
    <w:p>
      <w:pPr/>
      <w:r>
        <w:rPr>
          <w:b/>
        </w:rPr>
        <w:t xml:space="preserve">Codice regionale: TOS16_02.A03.004.007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007 - in pareti di mattoni forati per piano</w:t>
            </w:r>
          </w:p>
        </w:tc>
      </w:tr>
    </w:tbl>
    <w:p>
      <w:pPr>
        <w:jc w:val="right"/>
      </w:pPr>
    </w:p>
    <w:p>
      <w:pPr>
        <w:jc w:val="right"/>
        <w:spacing w:line="336" w:lineRule="auto"/>
      </w:pPr>
      <w:r>
        <w:rPr>
          <w:b/>
        </w:rPr>
        <w:t xml:space="preserve">Prezzo senza S. G. e Util. a m²: € 29,25930</w:t>
      </w:r>
    </w:p>
    <w:p>
      <w:pPr>
        <w:jc w:val="right"/>
        <w:spacing w:line="336" w:lineRule="auto"/>
      </w:pPr>
      <w:r>
        <w:rPr>
          <w:b/>
        </w:rPr>
        <w:t xml:space="preserve">Prezzo a m²: € 37,01301</w:t>
      </w:r>
    </w:p>
    <w:p>
      <w:pPr>
        <w:jc w:val="right"/>
        <w:spacing w:line="336" w:lineRule="auto"/>
      </w:pPr>
      <w:r>
        <w:rPr>
          <w:b/>
        </w:rPr>
        <w:t xml:space="preserve">Di cui oneri di sicurezza afferenti l'impresa € 0,19750 (4,5 %)</w:t>
      </w:r>
    </w:p>
    <w:p>
      <w:pPr>
        <w:jc w:val="right"/>
        <w:spacing w:line="336" w:lineRule="auto"/>
      </w:pPr>
      <w:r>
        <w:rPr>
          <w:b/>
        </w:rPr>
        <w:t xml:space="preserve">Manodopera € 29,12080</w:t>
      </w:r>
    </w:p>
    <w:p>
      <w:pPr>
        <w:jc w:val="right"/>
        <w:spacing w:line="336" w:lineRule="auto"/>
      </w:pPr>
      <w:r>
        <w:rPr>
          <w:b/>
        </w:rPr>
        <w:t xml:space="preserve">Incidenza manodopera 78,68 %</w:t>
      </w:r>
    </w:p>
    <w:p>
      <w:pPr>
        <w:rPr>
          <w:sz w:val="10"/>
          <w:szCs w:val="10"/>
        </w:rPr>
      </w:pPr>
    </w:p>
    <w:p>
      <w:pPr>
        <w:rPr>
          <w:sz w:val="10"/>
          <w:szCs w:val="10"/>
        </w:rPr>
      </w:pPr>
    </w:p>
    <w:p>
      <w:pPr/>
      <w:r>
        <w:rPr>
          <w:b/>
        </w:rPr>
        <w:t xml:space="preserve">Codice regionale: TOS16_02.A03.004.008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008 - in tramezzi pieni o forati per costa</w:t>
            </w:r>
          </w:p>
        </w:tc>
      </w:tr>
    </w:tbl>
    <w:p>
      <w:pPr>
        <w:jc w:val="right"/>
      </w:pPr>
    </w:p>
    <w:p>
      <w:pPr>
        <w:jc w:val="right"/>
        <w:spacing w:line="336" w:lineRule="auto"/>
      </w:pPr>
      <w:r>
        <w:rPr>
          <w:b/>
        </w:rPr>
        <w:t xml:space="preserve">Prezzo senza S. G. e Util. a m²: € 26,38584</w:t>
      </w:r>
    </w:p>
    <w:p>
      <w:pPr>
        <w:jc w:val="right"/>
        <w:spacing w:line="336" w:lineRule="auto"/>
      </w:pPr>
      <w:r>
        <w:rPr>
          <w:b/>
        </w:rPr>
        <w:t xml:space="preserve">Prezzo a m²: € 33,37809</w:t>
      </w:r>
    </w:p>
    <w:p>
      <w:pPr>
        <w:jc w:val="right"/>
        <w:spacing w:line="336" w:lineRule="auto"/>
      </w:pPr>
      <w:r>
        <w:rPr>
          <w:b/>
        </w:rPr>
        <w:t xml:space="preserve">Di cui oneri di sicurezza afferenti l'impresa € 0,17810 (4,5 %)</w:t>
      </w:r>
    </w:p>
    <w:p>
      <w:pPr>
        <w:jc w:val="right"/>
        <w:spacing w:line="336" w:lineRule="auto"/>
      </w:pPr>
      <w:r>
        <w:rPr>
          <w:b/>
        </w:rPr>
        <w:t xml:space="preserve">Manodopera € 26,24734</w:t>
      </w:r>
    </w:p>
    <w:p>
      <w:pPr>
        <w:jc w:val="right"/>
        <w:spacing w:line="336" w:lineRule="auto"/>
      </w:pPr>
      <w:r>
        <w:rPr>
          <w:b/>
        </w:rPr>
        <w:t xml:space="preserve">Incidenza manodopera 78,64 %</w:t>
      </w:r>
    </w:p>
    <w:p>
      <w:pPr>
        <w:rPr>
          <w:sz w:val="10"/>
          <w:szCs w:val="10"/>
        </w:rPr>
      </w:pPr>
    </w:p>
    <w:p>
      <w:pPr>
        <w:rPr>
          <w:sz w:val="10"/>
          <w:szCs w:val="10"/>
        </w:rPr>
      </w:pPr>
    </w:p>
    <w:p>
      <w:pPr/>
      <w:r>
        <w:rPr>
          <w:b/>
        </w:rPr>
        <w:t xml:space="preserve">Codice regionale: TOS16_02.A03.005.001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Demolizione e taglio a forza di muratura per apertura di porte o vani a sezione obbligata a qualsiasi piano, altezza o profondità, eseguito a mano o con ausilio di piccoli mezzi meccanici, compresi i puntellamenti relativi alle sole parti da demolire, la muratura di mazzette e sguanci a mattoni di larghezza massima due teste, la ricostruzione di parapetti e simili di spessore massimo di una testa, eseguiti con malta bastarda; esclusa la formazione di architravature e altri ripristini; misurazione per volume effettivo al grezzo del vano ricavato, compresi sguanci o sottodavanzali, con minimo di mc 0,50:</w:t>
            </w:r>
          </w:p>
        </w:tc>
      </w:tr>
      <w:tr>
        <w:trPr/>
        <w:tc>
          <w:tcPr>
            <w:tcW w:w="1200" w:type="dxa"/>
          </w:tcPr>
          <w:p>
            <w:pPr/>
            <w:r>
              <w:rPr>
                <w:b/>
              </w:rPr>
              <w:t xml:space="preserve">Articolo:</w:t>
            </w:r>
          </w:p>
        </w:tc>
        <w:tc>
          <w:tcPr>
            <w:tcW w:w="7900" w:type="dxa"/>
          </w:tcPr>
          <w:p>
            <w:pPr/>
            <w:r>
              <w:rPr/>
              <w:t xml:space="preserve">001 - in pietrame o mista di qualsiasi spessore</w:t>
            </w:r>
          </w:p>
        </w:tc>
      </w:tr>
    </w:tbl>
    <w:p>
      <w:pPr>
        <w:jc w:val="right"/>
      </w:pPr>
    </w:p>
    <w:p>
      <w:pPr>
        <w:jc w:val="right"/>
        <w:spacing w:line="336" w:lineRule="auto"/>
      </w:pPr>
      <w:r>
        <w:rPr>
          <w:b/>
        </w:rPr>
        <w:t xml:space="preserve">Prezzo senza S. G. e Util. a m³: € 558,12888</w:t>
      </w:r>
    </w:p>
    <w:p>
      <w:pPr>
        <w:jc w:val="right"/>
        <w:spacing w:line="336" w:lineRule="auto"/>
      </w:pPr>
      <w:r>
        <w:rPr>
          <w:b/>
        </w:rPr>
        <w:t xml:space="preserve">Prezzo a m³: € 706,03303</w:t>
      </w:r>
    </w:p>
    <w:p>
      <w:pPr>
        <w:jc w:val="right"/>
        <w:spacing w:line="336" w:lineRule="auto"/>
      </w:pPr>
      <w:r>
        <w:rPr>
          <w:b/>
        </w:rPr>
        <w:t xml:space="preserve">Di cui oneri di sicurezza afferenti l'impresa € 3,76737 (4,5 %)</w:t>
      </w:r>
    </w:p>
    <w:p>
      <w:pPr>
        <w:jc w:val="right"/>
        <w:spacing w:line="336" w:lineRule="auto"/>
      </w:pPr>
      <w:r>
        <w:rPr>
          <w:b/>
        </w:rPr>
        <w:t xml:space="preserve">Manodopera € 506,17202</w:t>
      </w:r>
    </w:p>
    <w:p>
      <w:pPr>
        <w:jc w:val="right"/>
        <w:spacing w:line="336" w:lineRule="auto"/>
      </w:pPr>
      <w:r>
        <w:rPr>
          <w:b/>
        </w:rPr>
        <w:t xml:space="preserve">Incidenza manodopera 71,69 %</w:t>
      </w:r>
    </w:p>
    <w:p>
      <w:pPr>
        <w:rPr>
          <w:sz w:val="10"/>
          <w:szCs w:val="10"/>
        </w:rPr>
      </w:pPr>
    </w:p>
    <w:p>
      <w:pPr>
        <w:rPr>
          <w:sz w:val="10"/>
          <w:szCs w:val="10"/>
        </w:rPr>
      </w:pPr>
    </w:p>
    <w:p>
      <w:pPr/>
      <w:r>
        <w:rPr>
          <w:b/>
        </w:rPr>
        <w:t xml:space="preserve">Codice regionale: TOS16_02.A03.005.002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Demolizione e taglio a forza di muratura per apertura di porte o vani a sezione obbligata a qualsiasi piano, altezza o profondità, eseguito a mano o con ausilio di piccoli mezzi meccanici, compresi i puntellamenti relativi alle sole parti da demolire, la muratura di mazzette e sguanci a mattoni di larghezza massima due teste, la ricostruzione di parapetti e simili di spessore massimo di una testa, eseguiti con malta bastarda; esclusa la formazione di architravature e altri ripristini; misurazione per volume effettivo al grezzo del vano ricavato, compresi sguanci o sottodavanzali, con minimo di mc 0,50:</w:t>
            </w:r>
          </w:p>
        </w:tc>
      </w:tr>
      <w:tr>
        <w:trPr/>
        <w:tc>
          <w:tcPr>
            <w:tcW w:w="1200" w:type="dxa"/>
          </w:tcPr>
          <w:p>
            <w:pPr/>
            <w:r>
              <w:rPr>
                <w:b/>
              </w:rPr>
              <w:t xml:space="preserve">Articolo:</w:t>
            </w:r>
          </w:p>
        </w:tc>
        <w:tc>
          <w:tcPr>
            <w:tcW w:w="7900" w:type="dxa"/>
          </w:tcPr>
          <w:p>
            <w:pPr/>
            <w:r>
              <w:rPr/>
              <w:t xml:space="preserve">002 - su muratura di mattoni pieni a due o piu' teste</w:t>
            </w:r>
          </w:p>
        </w:tc>
      </w:tr>
    </w:tbl>
    <w:p>
      <w:pPr>
        <w:jc w:val="right"/>
      </w:pPr>
    </w:p>
    <w:p>
      <w:pPr>
        <w:jc w:val="right"/>
        <w:spacing w:line="336" w:lineRule="auto"/>
      </w:pPr>
      <w:r>
        <w:rPr>
          <w:b/>
        </w:rPr>
        <w:t xml:space="preserve">Prezzo senza S. G. e Util. a m³: € 548,73688</w:t>
      </w:r>
    </w:p>
    <w:p>
      <w:pPr>
        <w:jc w:val="right"/>
        <w:spacing w:line="336" w:lineRule="auto"/>
      </w:pPr>
      <w:r>
        <w:rPr>
          <w:b/>
        </w:rPr>
        <w:t xml:space="preserve">Prezzo a m³: € 694,15215</w:t>
      </w:r>
    </w:p>
    <w:p>
      <w:pPr>
        <w:jc w:val="right"/>
        <w:spacing w:line="336" w:lineRule="auto"/>
      </w:pPr>
      <w:r>
        <w:rPr>
          <w:b/>
        </w:rPr>
        <w:t xml:space="preserve">Di cui oneri di sicurezza afferenti l'impresa € 3,70397 (4,5 %)</w:t>
      </w:r>
    </w:p>
    <w:p>
      <w:pPr>
        <w:jc w:val="right"/>
        <w:spacing w:line="336" w:lineRule="auto"/>
      </w:pPr>
      <w:r>
        <w:rPr>
          <w:b/>
        </w:rPr>
        <w:t xml:space="preserve">Manodopera € 492,38003</w:t>
      </w:r>
    </w:p>
    <w:p>
      <w:pPr>
        <w:jc w:val="right"/>
        <w:spacing w:line="336" w:lineRule="auto"/>
      </w:pPr>
      <w:r>
        <w:rPr>
          <w:b/>
        </w:rPr>
        <w:t xml:space="preserve">Incidenza manodopera 70,93 %</w:t>
      </w:r>
    </w:p>
    <w:p>
      <w:pPr>
        <w:rPr>
          <w:sz w:val="10"/>
          <w:szCs w:val="10"/>
        </w:rPr>
      </w:pPr>
    </w:p>
    <w:p>
      <w:pPr>
        <w:rPr>
          <w:sz w:val="10"/>
          <w:szCs w:val="10"/>
        </w:rPr>
      </w:pPr>
    </w:p>
    <w:p>
      <w:pPr/>
      <w:r>
        <w:rPr>
          <w:b/>
        </w:rPr>
        <w:t xml:space="preserve">Codice regionale: TOS16_02.A03.005.003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Demolizione e taglio a forza di muratura per apertura di porte o vani a sezione obbligata a qualsiasi piano, altezza o profondità, eseguito a mano o con ausilio di piccoli mezzi meccanici, compresi i puntellamenti relativi alle sole parti da demolire, la muratura di mazzette e sguanci a mattoni di larghezza massima due teste, la ricostruzione di parapetti e simili di spessore massimo di una testa, eseguiti con malta bastarda; esclusa la formazione di architravature e altri ripristini; misurazione per volume effettivo al grezzo del vano ricavato, compresi sguanci o sottodavanzali, con minimo di mc 0,50:</w:t>
            </w:r>
          </w:p>
        </w:tc>
      </w:tr>
      <w:tr>
        <w:trPr/>
        <w:tc>
          <w:tcPr>
            <w:tcW w:w="1200" w:type="dxa"/>
          </w:tcPr>
          <w:p>
            <w:pPr/>
            <w:r>
              <w:rPr>
                <w:b/>
              </w:rPr>
              <w:t xml:space="preserve">Articolo:</w:t>
            </w:r>
          </w:p>
        </w:tc>
        <w:tc>
          <w:tcPr>
            <w:tcW w:w="7900" w:type="dxa"/>
          </w:tcPr>
          <w:p>
            <w:pPr/>
            <w:r>
              <w:rPr/>
              <w:t xml:space="preserve">003 - su murature di forati a due o piu' teste</w:t>
            </w:r>
          </w:p>
        </w:tc>
      </w:tr>
    </w:tbl>
    <w:p>
      <w:pPr>
        <w:jc w:val="right"/>
      </w:pPr>
    </w:p>
    <w:p>
      <w:pPr>
        <w:jc w:val="right"/>
        <w:spacing w:line="336" w:lineRule="auto"/>
      </w:pPr>
      <w:r>
        <w:rPr>
          <w:b/>
        </w:rPr>
        <w:t xml:space="preserve">Prezzo senza S. G. e Util. a m³: € 260,77221</w:t>
      </w:r>
    </w:p>
    <w:p>
      <w:pPr>
        <w:jc w:val="right"/>
        <w:spacing w:line="336" w:lineRule="auto"/>
      </w:pPr>
      <w:r>
        <w:rPr>
          <w:b/>
        </w:rPr>
        <w:t xml:space="preserve">Prezzo a m³: € 329,87685</w:t>
      </w:r>
    </w:p>
    <w:p>
      <w:pPr>
        <w:jc w:val="right"/>
        <w:spacing w:line="336" w:lineRule="auto"/>
      </w:pPr>
      <w:r>
        <w:rPr>
          <w:b/>
        </w:rPr>
        <w:t xml:space="preserve">Di cui oneri di sicurezza afferenti l'impresa € 1,76021 (4,5 %)</w:t>
      </w:r>
    </w:p>
    <w:p>
      <w:pPr>
        <w:jc w:val="right"/>
        <w:spacing w:line="336" w:lineRule="auto"/>
      </w:pPr>
      <w:r>
        <w:rPr>
          <w:b/>
        </w:rPr>
        <w:t xml:space="preserve">Manodopera € 220,37080</w:t>
      </w:r>
    </w:p>
    <w:p>
      <w:pPr>
        <w:jc w:val="right"/>
        <w:spacing w:line="336" w:lineRule="auto"/>
      </w:pPr>
      <w:r>
        <w:rPr>
          <w:b/>
        </w:rPr>
        <w:t xml:space="preserve">Incidenza manodopera 66,8 %</w:t>
      </w:r>
    </w:p>
    <w:p>
      <w:pPr>
        <w:rPr>
          <w:sz w:val="10"/>
          <w:szCs w:val="10"/>
        </w:rPr>
      </w:pPr>
    </w:p>
    <w:p>
      <w:pPr>
        <w:rPr>
          <w:sz w:val="10"/>
          <w:szCs w:val="10"/>
        </w:rPr>
      </w:pPr>
    </w:p>
    <w:p>
      <w:pPr/>
      <w:r>
        <w:rPr>
          <w:b/>
        </w:rPr>
        <w:t xml:space="preserve">Codice regionale: TOS16_02.A03.006.001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Demolizione e taglio a forza di muratura per apertura di porte o vani a sezione obbligata a qualsiasi piano, altezza o profondita', eseguito a mano o con ausilio di piccoli mezzi meccanici, compresi i puntellamenti relativi alle sole parti da demolire, la muratura di mazzette e sguanci a mattoni di larghezza massima una testa, la ricostruzione di parapetti e simili di spessore massimo di una testa, eseguita con malta bastarda; esclusa la formazione di architravature e altri ripristini; misurazione per volume effettivo al grezzo del vano ricavato, con minimo di mq 1,80:</w:t>
            </w:r>
          </w:p>
        </w:tc>
      </w:tr>
      <w:tr>
        <w:trPr/>
        <w:tc>
          <w:tcPr>
            <w:tcW w:w="1200" w:type="dxa"/>
          </w:tcPr>
          <w:p>
            <w:pPr/>
            <w:r>
              <w:rPr>
                <w:b/>
              </w:rPr>
              <w:t xml:space="preserve">Articolo:</w:t>
            </w:r>
          </w:p>
        </w:tc>
        <w:tc>
          <w:tcPr>
            <w:tcW w:w="7900" w:type="dxa"/>
          </w:tcPr>
          <w:p>
            <w:pPr/>
            <w:r>
              <w:rPr/>
              <w:t xml:space="preserve">001 - di pareti di mattoni pieni, spessore una testa</w:t>
            </w:r>
          </w:p>
        </w:tc>
      </w:tr>
    </w:tbl>
    <w:p>
      <w:pPr>
        <w:jc w:val="right"/>
      </w:pPr>
    </w:p>
    <w:p>
      <w:pPr>
        <w:jc w:val="right"/>
        <w:spacing w:line="336" w:lineRule="auto"/>
      </w:pPr>
      <w:r>
        <w:rPr>
          <w:b/>
        </w:rPr>
        <w:t xml:space="preserve">Prezzo senza S. G. e Util. a m²: € 69,82459</w:t>
      </w:r>
    </w:p>
    <w:p>
      <w:pPr>
        <w:jc w:val="right"/>
        <w:spacing w:line="336" w:lineRule="auto"/>
      </w:pPr>
      <w:r>
        <w:rPr>
          <w:b/>
        </w:rPr>
        <w:t xml:space="preserve">Prezzo a m²: € 88,32810</w:t>
      </w:r>
    </w:p>
    <w:p>
      <w:pPr>
        <w:jc w:val="right"/>
        <w:spacing w:line="336" w:lineRule="auto"/>
      </w:pPr>
      <w:r>
        <w:rPr>
          <w:b/>
        </w:rPr>
        <w:t xml:space="preserve">Di cui oneri di sicurezza afferenti l'impresa € 0,47132 (4,5 %)</w:t>
      </w:r>
    </w:p>
    <w:p>
      <w:pPr>
        <w:jc w:val="right"/>
        <w:spacing w:line="336" w:lineRule="auto"/>
      </w:pPr>
      <w:r>
        <w:rPr>
          <w:b/>
        </w:rPr>
        <w:t xml:space="preserve">Manodopera € 53,99487</w:t>
      </w:r>
    </w:p>
    <w:p>
      <w:pPr>
        <w:jc w:val="right"/>
        <w:spacing w:line="336" w:lineRule="auto"/>
      </w:pPr>
      <w:r>
        <w:rPr>
          <w:b/>
        </w:rPr>
        <w:t xml:space="preserve">Incidenza manodopera 61,13 %</w:t>
      </w:r>
    </w:p>
    <w:p>
      <w:pPr>
        <w:rPr>
          <w:sz w:val="10"/>
          <w:szCs w:val="10"/>
        </w:rPr>
      </w:pPr>
    </w:p>
    <w:p>
      <w:pPr>
        <w:rPr>
          <w:sz w:val="10"/>
          <w:szCs w:val="10"/>
        </w:rPr>
      </w:pPr>
    </w:p>
    <w:p>
      <w:pPr/>
      <w:r>
        <w:rPr>
          <w:b/>
        </w:rPr>
        <w:t xml:space="preserve">Codice regionale: TOS16_02.A03.006.002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Demolizione e taglio a forza di muratura per apertura di porte o vani a sezione obbligata a qualsiasi piano, altezza o profondita', eseguito a mano o con ausilio di piccoli mezzi meccanici, compresi i puntellamenti relativi alle sole parti da demolire, la muratura di mazzette e sguanci a mattoni di larghezza massima una testa, la ricostruzione di parapetti e simili di spessore massimo di una testa, eseguita con malta bastarda; esclusa la formazione di architravature e altri ripristini; misurazione per volume effettivo al grezzo del vano ricavato, con minimo di mq 1,80:</w:t>
            </w:r>
          </w:p>
        </w:tc>
      </w:tr>
      <w:tr>
        <w:trPr/>
        <w:tc>
          <w:tcPr>
            <w:tcW w:w="1200" w:type="dxa"/>
          </w:tcPr>
          <w:p>
            <w:pPr/>
            <w:r>
              <w:rPr>
                <w:b/>
              </w:rPr>
              <w:t xml:space="preserve">Articolo:</w:t>
            </w:r>
          </w:p>
        </w:tc>
        <w:tc>
          <w:tcPr>
            <w:tcW w:w="7900" w:type="dxa"/>
          </w:tcPr>
          <w:p>
            <w:pPr/>
            <w:r>
              <w:rPr/>
              <w:t xml:space="preserve">002 - di pareti di mattoni forati, spessore una testa</w:t>
            </w:r>
          </w:p>
        </w:tc>
      </w:tr>
    </w:tbl>
    <w:p>
      <w:pPr>
        <w:jc w:val="right"/>
      </w:pPr>
    </w:p>
    <w:p>
      <w:pPr>
        <w:jc w:val="right"/>
        <w:spacing w:line="336" w:lineRule="auto"/>
      </w:pPr>
      <w:r>
        <w:rPr>
          <w:b/>
        </w:rPr>
        <w:t xml:space="preserve">Prezzo senza S. G. e Util. a m²: € 59,49873</w:t>
      </w:r>
    </w:p>
    <w:p>
      <w:pPr>
        <w:jc w:val="right"/>
        <w:spacing w:line="336" w:lineRule="auto"/>
      </w:pPr>
      <w:r>
        <w:rPr>
          <w:b/>
        </w:rPr>
        <w:t xml:space="preserve">Prezzo a m²: € 75,26590</w:t>
      </w:r>
    </w:p>
    <w:p>
      <w:pPr>
        <w:jc w:val="right"/>
        <w:spacing w:line="336" w:lineRule="auto"/>
      </w:pPr>
      <w:r>
        <w:rPr>
          <w:b/>
        </w:rPr>
        <w:t xml:space="preserve">Di cui oneri di sicurezza afferenti l'impresa € 0,40162 (4,5 %)</w:t>
      </w:r>
    </w:p>
    <w:p>
      <w:pPr>
        <w:jc w:val="right"/>
        <w:spacing w:line="336" w:lineRule="auto"/>
      </w:pPr>
      <w:r>
        <w:rPr>
          <w:b/>
        </w:rPr>
        <w:t xml:space="preserve">Manodopera € 44,75360</w:t>
      </w:r>
    </w:p>
    <w:p>
      <w:pPr>
        <w:jc w:val="right"/>
        <w:spacing w:line="336" w:lineRule="auto"/>
      </w:pPr>
      <w:r>
        <w:rPr>
          <w:b/>
        </w:rPr>
        <w:t xml:space="preserve">Incidenza manodopera 59,46 %</w:t>
      </w:r>
    </w:p>
    <w:p>
      <w:pPr>
        <w:rPr>
          <w:sz w:val="10"/>
          <w:szCs w:val="10"/>
        </w:rPr>
      </w:pPr>
    </w:p>
    <w:p>
      <w:pPr>
        <w:rPr>
          <w:sz w:val="10"/>
          <w:szCs w:val="10"/>
        </w:rPr>
      </w:pPr>
    </w:p>
    <w:p>
      <w:pPr/>
      <w:r>
        <w:rPr>
          <w:b/>
        </w:rPr>
        <w:t xml:space="preserve">Codice regionale: TOS16_02.A03.006.003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Demolizione e taglio a forza di muratura per apertura di porte o vani a sezione obbligata a qualsiasi piano, altezza o profondita', eseguito a mano o con ausilio di piccoli mezzi meccanici, compresi i puntellamenti relativi alle sole parti da demolire, la muratura di mazzette e sguanci a mattoni di larghezza massima una testa, la ricostruzione di parapetti e simili di spessore massimo di una testa, eseguita con malta bastarda; esclusa la formazione di architravature e altri ripristini; misurazione per volume effettivo al grezzo del vano ricavato, con minimo di mq 1,80:</w:t>
            </w:r>
          </w:p>
        </w:tc>
      </w:tr>
      <w:tr>
        <w:trPr/>
        <w:tc>
          <w:tcPr>
            <w:tcW w:w="1200" w:type="dxa"/>
          </w:tcPr>
          <w:p>
            <w:pPr/>
            <w:r>
              <w:rPr>
                <w:b/>
              </w:rPr>
              <w:t xml:space="preserve">Articolo:</w:t>
            </w:r>
          </w:p>
        </w:tc>
        <w:tc>
          <w:tcPr>
            <w:tcW w:w="7900" w:type="dxa"/>
          </w:tcPr>
          <w:p>
            <w:pPr/>
            <w:r>
              <w:rPr/>
              <w:t xml:space="preserve">003 - di tramezzi o muricci di mattoni pieni o forati per costa</w:t>
            </w:r>
          </w:p>
        </w:tc>
      </w:tr>
    </w:tbl>
    <w:p>
      <w:pPr>
        <w:jc w:val="right"/>
      </w:pPr>
    </w:p>
    <w:p>
      <w:pPr>
        <w:jc w:val="right"/>
        <w:spacing w:line="336" w:lineRule="auto"/>
      </w:pPr>
      <w:r>
        <w:rPr>
          <w:b/>
        </w:rPr>
        <w:t xml:space="preserve">Prezzo senza S. G. e Util. a m²: € 50,10784</w:t>
      </w:r>
    </w:p>
    <w:p>
      <w:pPr>
        <w:jc w:val="right"/>
        <w:spacing w:line="336" w:lineRule="auto"/>
      </w:pPr>
      <w:r>
        <w:rPr>
          <w:b/>
        </w:rPr>
        <w:t xml:space="preserve">Prezzo a m²: € 63,38642</w:t>
      </w:r>
    </w:p>
    <w:p>
      <w:pPr>
        <w:jc w:val="right"/>
        <w:spacing w:line="336" w:lineRule="auto"/>
      </w:pPr>
      <w:r>
        <w:rPr>
          <w:b/>
        </w:rPr>
        <w:t xml:space="preserve">Di cui oneri di sicurezza afferenti l'impresa € 0,33823 (4,5 %)</w:t>
      </w:r>
    </w:p>
    <w:p>
      <w:pPr>
        <w:jc w:val="right"/>
        <w:spacing w:line="336" w:lineRule="auto"/>
      </w:pPr>
      <w:r>
        <w:rPr>
          <w:b/>
        </w:rPr>
        <w:t xml:space="preserve">Manodopera € 41,32816</w:t>
      </w:r>
    </w:p>
    <w:p>
      <w:pPr>
        <w:jc w:val="right"/>
        <w:spacing w:line="336" w:lineRule="auto"/>
      </w:pPr>
      <w:r>
        <w:rPr>
          <w:b/>
        </w:rPr>
        <w:t xml:space="preserve">Incidenza manodopera 65,2 %</w:t>
      </w:r>
    </w:p>
    <w:p>
      <w:pPr>
        <w:rPr>
          <w:sz w:val="10"/>
          <w:szCs w:val="10"/>
        </w:rPr>
      </w:pPr>
    </w:p>
    <w:p>
      <w:pPr>
        <w:rPr>
          <w:sz w:val="10"/>
          <w:szCs w:val="10"/>
        </w:rPr>
      </w:pPr>
    </w:p>
    <w:p>
      <w:pPr/>
      <w:r>
        <w:rPr>
          <w:b/>
        </w:rPr>
        <w:t xml:space="preserve">Codice regionale: TOS16_02.A03.007.001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completa di solai , piani o inclinati, a qualsiasi piano, compreso la demolizione della soletta collaborante, del sottostante intonaco ed il taglio dei ferri a filo dei cordoli; misurazione per tutto lo spessore demolito incluso l'intonaco</w:t>
            </w:r>
          </w:p>
        </w:tc>
      </w:tr>
      <w:tr>
        <w:trPr/>
        <w:tc>
          <w:tcPr>
            <w:tcW w:w="1200" w:type="dxa"/>
          </w:tcPr>
          <w:p>
            <w:pPr/>
            <w:r>
              <w:rPr>
                <w:b/>
              </w:rPr>
              <w:t xml:space="preserve">Articolo:</w:t>
            </w:r>
          </w:p>
        </w:tc>
        <w:tc>
          <w:tcPr>
            <w:tcW w:w="7900" w:type="dxa"/>
          </w:tcPr>
          <w:p>
            <w:pPr/>
            <w:r>
              <w:rPr/>
              <w:t xml:space="preserve">001 - per solai latero-cementizi per ogni cm di spessore</w:t>
            </w:r>
          </w:p>
        </w:tc>
      </w:tr>
    </w:tbl>
    <w:p>
      <w:pPr>
        <w:jc w:val="right"/>
      </w:pPr>
    </w:p>
    <w:p>
      <w:pPr>
        <w:jc w:val="right"/>
        <w:spacing w:line="336" w:lineRule="auto"/>
      </w:pPr>
      <w:r>
        <w:rPr>
          <w:b/>
        </w:rPr>
        <w:t xml:space="preserve">Prezzo senza S. G. e Util. a m²: € 1,74282</w:t>
      </w:r>
    </w:p>
    <w:p>
      <w:pPr>
        <w:jc w:val="right"/>
        <w:spacing w:line="336" w:lineRule="auto"/>
      </w:pPr>
      <w:r>
        <w:rPr>
          <w:b/>
        </w:rPr>
        <w:t xml:space="preserve">Prezzo a m²: € 2,20467</w:t>
      </w:r>
    </w:p>
    <w:p>
      <w:pPr>
        <w:jc w:val="right"/>
        <w:spacing w:line="336" w:lineRule="auto"/>
      </w:pPr>
      <w:r>
        <w:rPr>
          <w:b/>
        </w:rPr>
        <w:t xml:space="preserve">Di cui oneri di sicurezza afferenti l'impresa € 0,01176 (4,5 %)</w:t>
      </w:r>
    </w:p>
    <w:p>
      <w:pPr>
        <w:jc w:val="right"/>
        <w:spacing w:line="336" w:lineRule="auto"/>
      </w:pPr>
      <w:r>
        <w:rPr>
          <w:b/>
        </w:rPr>
        <w:t xml:space="preserve">Manodopera € 1,50354</w:t>
      </w:r>
    </w:p>
    <w:p>
      <w:pPr>
        <w:jc w:val="right"/>
        <w:spacing w:line="336" w:lineRule="auto"/>
      </w:pPr>
      <w:r>
        <w:rPr>
          <w:b/>
        </w:rPr>
        <w:t xml:space="preserve">Incidenza manodopera 68,2 %</w:t>
      </w:r>
    </w:p>
    <w:p>
      <w:pPr>
        <w:rPr>
          <w:sz w:val="10"/>
          <w:szCs w:val="10"/>
        </w:rPr>
      </w:pPr>
    </w:p>
    <w:p>
      <w:pPr>
        <w:rPr>
          <w:sz w:val="10"/>
          <w:szCs w:val="10"/>
        </w:rPr>
      </w:pPr>
    </w:p>
    <w:p>
      <w:pPr/>
      <w:r>
        <w:rPr>
          <w:b/>
        </w:rPr>
        <w:t xml:space="preserve">Codice regionale: TOS16_02.A03.007.002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completa di solai , piani o inclinati, a qualsiasi piano, compreso la demolizione della soletta collaborante, del sottostante intonaco ed il taglio dei ferri a filo dei cordoli; misurazione per tutto lo spessore demolito incluso l'intonaco</w:t>
            </w:r>
          </w:p>
        </w:tc>
      </w:tr>
      <w:tr>
        <w:trPr/>
        <w:tc>
          <w:tcPr>
            <w:tcW w:w="1200" w:type="dxa"/>
          </w:tcPr>
          <w:p>
            <w:pPr/>
            <w:r>
              <w:rPr>
                <w:b/>
              </w:rPr>
              <w:t xml:space="preserve">Articolo:</w:t>
            </w:r>
          </w:p>
        </w:tc>
        <w:tc>
          <w:tcPr>
            <w:tcW w:w="7900" w:type="dxa"/>
          </w:tcPr>
          <w:p>
            <w:pPr/>
            <w:r>
              <w:rPr/>
              <w:t xml:space="preserve">002 - per solai con travi in cemento o ferro e voltine, misurato per il massimo spessore, ogni cm</w:t>
            </w:r>
          </w:p>
        </w:tc>
      </w:tr>
    </w:tbl>
    <w:p>
      <w:pPr>
        <w:jc w:val="right"/>
      </w:pPr>
    </w:p>
    <w:p>
      <w:pPr>
        <w:jc w:val="right"/>
        <w:spacing w:line="336" w:lineRule="auto"/>
      </w:pPr>
      <w:r>
        <w:rPr>
          <w:b/>
        </w:rPr>
        <w:t xml:space="preserve">Prezzo senza S. G. e Util. a m²: € 1,98462</w:t>
      </w:r>
    </w:p>
    <w:p>
      <w:pPr>
        <w:jc w:val="right"/>
        <w:spacing w:line="336" w:lineRule="auto"/>
      </w:pPr>
      <w:r>
        <w:rPr>
          <w:b/>
        </w:rPr>
        <w:t xml:space="preserve">Prezzo a m²: € 2,51054</w:t>
      </w:r>
    </w:p>
    <w:p>
      <w:pPr>
        <w:jc w:val="right"/>
        <w:spacing w:line="336" w:lineRule="auto"/>
      </w:pPr>
      <w:r>
        <w:rPr>
          <w:b/>
        </w:rPr>
        <w:t xml:space="preserve">Di cui oneri di sicurezza afferenti l'impresa € 0,01340 (4,5 %)</w:t>
      </w:r>
    </w:p>
    <w:p>
      <w:pPr>
        <w:jc w:val="right"/>
        <w:spacing w:line="336" w:lineRule="auto"/>
      </w:pPr>
      <w:r>
        <w:rPr>
          <w:b/>
        </w:rPr>
        <w:t xml:space="preserve">Manodopera € 1,68594</w:t>
      </w:r>
    </w:p>
    <w:p>
      <w:pPr>
        <w:jc w:val="right"/>
        <w:spacing w:line="336" w:lineRule="auto"/>
      </w:pPr>
      <w:r>
        <w:rPr>
          <w:b/>
        </w:rPr>
        <w:t xml:space="preserve">Incidenza manodopera 67,15 %</w:t>
      </w:r>
    </w:p>
    <w:p>
      <w:pPr>
        <w:rPr>
          <w:sz w:val="10"/>
          <w:szCs w:val="10"/>
        </w:rPr>
      </w:pPr>
    </w:p>
    <w:p>
      <w:pPr>
        <w:rPr>
          <w:sz w:val="10"/>
          <w:szCs w:val="10"/>
        </w:rPr>
      </w:pPr>
    </w:p>
    <w:p>
      <w:pPr/>
      <w:r>
        <w:rPr>
          <w:b/>
        </w:rPr>
        <w:t xml:space="preserve">Codice regionale: TOS16_02.A03.007.003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completa di solai , piani o inclinati, a qualsiasi piano, compreso la demolizione della soletta collaborante, del sottostante intonaco ed il taglio dei ferri a filo dei cordoli; misurazione per tutto lo spessore demolito incluso l'intonaco</w:t>
            </w:r>
          </w:p>
        </w:tc>
      </w:tr>
      <w:tr>
        <w:trPr/>
        <w:tc>
          <w:tcPr>
            <w:tcW w:w="1200" w:type="dxa"/>
          </w:tcPr>
          <w:p>
            <w:pPr/>
            <w:r>
              <w:rPr>
                <w:b/>
              </w:rPr>
              <w:t xml:space="preserve">Articolo:</w:t>
            </w:r>
          </w:p>
        </w:tc>
        <w:tc>
          <w:tcPr>
            <w:tcW w:w="7900" w:type="dxa"/>
          </w:tcPr>
          <w:p>
            <w:pPr/>
            <w:r>
              <w:rPr/>
              <w:t xml:space="preserve">003 - per solai con travi in cemento o ferro e tavelloni, misurato per il massimo spessore, ogni cm</w:t>
            </w:r>
          </w:p>
        </w:tc>
      </w:tr>
    </w:tbl>
    <w:p>
      <w:pPr>
        <w:jc w:val="right"/>
      </w:pPr>
    </w:p>
    <w:p>
      <w:pPr>
        <w:jc w:val="right"/>
        <w:spacing w:line="336" w:lineRule="auto"/>
      </w:pPr>
      <w:r>
        <w:rPr>
          <w:b/>
        </w:rPr>
        <w:t xml:space="preserve">Prezzo senza S. G. e Util. a m²: € 1,46411</w:t>
      </w:r>
    </w:p>
    <w:p>
      <w:pPr>
        <w:jc w:val="right"/>
        <w:spacing w:line="336" w:lineRule="auto"/>
      </w:pPr>
      <w:r>
        <w:rPr>
          <w:b/>
        </w:rPr>
        <w:t xml:space="preserve">Prezzo a m²: € 1,85210</w:t>
      </w:r>
    </w:p>
    <w:p>
      <w:pPr>
        <w:jc w:val="right"/>
        <w:spacing w:line="336" w:lineRule="auto"/>
      </w:pPr>
      <w:r>
        <w:rPr>
          <w:b/>
        </w:rPr>
        <w:t xml:space="preserve">Di cui oneri di sicurezza afferenti l'impresa € 0,00988 (4,5 %)</w:t>
      </w:r>
    </w:p>
    <w:p>
      <w:pPr>
        <w:jc w:val="right"/>
        <w:spacing w:line="336" w:lineRule="auto"/>
      </w:pPr>
      <w:r>
        <w:rPr>
          <w:b/>
        </w:rPr>
        <w:t xml:space="preserve">Manodopera € 1,26921</w:t>
      </w:r>
    </w:p>
    <w:p>
      <w:pPr>
        <w:jc w:val="right"/>
        <w:spacing w:line="336" w:lineRule="auto"/>
      </w:pPr>
      <w:r>
        <w:rPr>
          <w:b/>
        </w:rPr>
        <w:t xml:space="preserve">Incidenza manodopera 68,53 %</w:t>
      </w:r>
    </w:p>
    <w:p>
      <w:pPr>
        <w:rPr>
          <w:sz w:val="10"/>
          <w:szCs w:val="10"/>
        </w:rPr>
      </w:pPr>
    </w:p>
    <w:p>
      <w:pPr>
        <w:rPr>
          <w:sz w:val="10"/>
          <w:szCs w:val="10"/>
        </w:rPr>
      </w:pPr>
    </w:p>
    <w:p>
      <w:pPr/>
      <w:r>
        <w:rPr>
          <w:b/>
        </w:rPr>
        <w:t xml:space="preserve">Codice regionale: TOS16_02.A03.007.004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completa di solai , piani o inclinati, a qualsiasi piano, compreso la demolizione della soletta collaborante, del sottostante intonaco ed il taglio dei ferri a filo dei cordoli; misurazione per tutto lo spessore demolito incluso l'intonaco</w:t>
            </w:r>
          </w:p>
        </w:tc>
      </w:tr>
      <w:tr>
        <w:trPr/>
        <w:tc>
          <w:tcPr>
            <w:tcW w:w="1200" w:type="dxa"/>
          </w:tcPr>
          <w:p>
            <w:pPr/>
            <w:r>
              <w:rPr>
                <w:b/>
              </w:rPr>
              <w:t xml:space="preserve">Articolo:</w:t>
            </w:r>
          </w:p>
        </w:tc>
        <w:tc>
          <w:tcPr>
            <w:tcW w:w="7900" w:type="dxa"/>
          </w:tcPr>
          <w:p>
            <w:pPr/>
            <w:r>
              <w:rPr/>
              <w:t xml:space="preserve">004 - per solaio in legno costituito da scempiato in pianelle, tavelloni o tavolame e correnti aventi sezione massima cm 12x12</w:t>
            </w:r>
          </w:p>
        </w:tc>
      </w:tr>
    </w:tbl>
    <w:p>
      <w:pPr>
        <w:jc w:val="right"/>
      </w:pPr>
    </w:p>
    <w:p>
      <w:pPr>
        <w:jc w:val="right"/>
        <w:spacing w:line="336" w:lineRule="auto"/>
      </w:pPr>
      <w:r>
        <w:rPr>
          <w:b/>
        </w:rPr>
        <w:t xml:space="preserve">Prezzo senza S. G. e Util. a m²: € 19,57578</w:t>
      </w:r>
    </w:p>
    <w:p>
      <w:pPr>
        <w:jc w:val="right"/>
        <w:spacing w:line="336" w:lineRule="auto"/>
      </w:pPr>
      <w:r>
        <w:rPr>
          <w:b/>
        </w:rPr>
        <w:t xml:space="preserve">Prezzo a m²: € 24,76336</w:t>
      </w:r>
    </w:p>
    <w:p>
      <w:pPr>
        <w:jc w:val="right"/>
        <w:spacing w:line="336" w:lineRule="auto"/>
      </w:pPr>
      <w:r>
        <w:rPr>
          <w:b/>
        </w:rPr>
        <w:t xml:space="preserve">Di cui oneri di sicurezza afferenti l'impresa € 0,13214 (4,5 %)</w:t>
      </w:r>
    </w:p>
    <w:p>
      <w:pPr>
        <w:jc w:val="right"/>
        <w:spacing w:line="336" w:lineRule="auto"/>
      </w:pPr>
      <w:r>
        <w:rPr>
          <w:b/>
        </w:rPr>
        <w:t xml:space="preserve">Manodopera € 19,52378</w:t>
      </w:r>
    </w:p>
    <w:p>
      <w:pPr>
        <w:jc w:val="right"/>
        <w:spacing w:line="336" w:lineRule="auto"/>
      </w:pPr>
      <w:r>
        <w:rPr>
          <w:b/>
        </w:rPr>
        <w:t xml:space="preserve">Incidenza manodopera 78,84 %</w:t>
      </w:r>
    </w:p>
    <w:p>
      <w:pPr>
        <w:rPr>
          <w:sz w:val="10"/>
          <w:szCs w:val="10"/>
        </w:rPr>
      </w:pPr>
    </w:p>
    <w:p>
      <w:pPr>
        <w:rPr>
          <w:sz w:val="10"/>
          <w:szCs w:val="10"/>
        </w:rPr>
      </w:pPr>
    </w:p>
    <w:p>
      <w:pPr/>
      <w:r>
        <w:rPr>
          <w:b/>
        </w:rPr>
        <w:t xml:space="preserve">Codice regionale: TOS16_02.A03.007.005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completa di solai , piani o inclinati, a qualsiasi piano, compreso la demolizione della soletta collaborante, del sottostante intonaco ed il taglio dei ferri a filo dei cordoli; misurazione per tutto lo spessore demolito incluso l'intonaco</w:t>
            </w:r>
          </w:p>
        </w:tc>
      </w:tr>
      <w:tr>
        <w:trPr/>
        <w:tc>
          <w:tcPr>
            <w:tcW w:w="1200" w:type="dxa"/>
          </w:tcPr>
          <w:p>
            <w:pPr/>
            <w:r>
              <w:rPr>
                <w:b/>
              </w:rPr>
              <w:t xml:space="preserve">Articolo:</w:t>
            </w:r>
          </w:p>
        </w:tc>
        <w:tc>
          <w:tcPr>
            <w:tcW w:w="7900" w:type="dxa"/>
          </w:tcPr>
          <w:p>
            <w:pPr/>
            <w:r>
              <w:rPr/>
              <w:t xml:space="preserve">005 - per solaio in C.A. con soletta piena e travi a vista</w:t>
            </w:r>
          </w:p>
        </w:tc>
      </w:tr>
    </w:tbl>
    <w:p>
      <w:pPr>
        <w:jc w:val="right"/>
      </w:pPr>
    </w:p>
    <w:p>
      <w:pPr>
        <w:jc w:val="right"/>
        <w:spacing w:line="336" w:lineRule="auto"/>
      </w:pPr>
      <w:r>
        <w:rPr>
          <w:b/>
        </w:rPr>
        <w:t xml:space="preserve">Prezzo senza S. G. e Util. a m³: € 375,24320</w:t>
      </w:r>
    </w:p>
    <w:p>
      <w:pPr>
        <w:jc w:val="right"/>
        <w:spacing w:line="336" w:lineRule="auto"/>
      </w:pPr>
      <w:r>
        <w:rPr>
          <w:b/>
        </w:rPr>
        <w:t xml:space="preserve">Prezzo a m³: € 474,68265</w:t>
      </w:r>
    </w:p>
    <w:p>
      <w:pPr>
        <w:jc w:val="right"/>
        <w:spacing w:line="336" w:lineRule="auto"/>
      </w:pPr>
      <w:r>
        <w:rPr>
          <w:b/>
        </w:rPr>
        <w:t xml:space="preserve">Di cui oneri di sicurezza afferenti l'impresa € 2,53289 (4,5 %)</w:t>
      </w:r>
    </w:p>
    <w:p>
      <w:pPr>
        <w:jc w:val="right"/>
        <w:spacing w:line="336" w:lineRule="auto"/>
      </w:pPr>
      <w:r>
        <w:rPr>
          <w:b/>
        </w:rPr>
        <w:t xml:space="preserve">Manodopera € 300,67486</w:t>
      </w:r>
    </w:p>
    <w:p>
      <w:pPr>
        <w:jc w:val="right"/>
        <w:spacing w:line="336" w:lineRule="auto"/>
      </w:pPr>
      <w:r>
        <w:rPr>
          <w:b/>
        </w:rPr>
        <w:t xml:space="preserve">Incidenza manodopera 63,34 %</w:t>
      </w:r>
    </w:p>
    <w:p>
      <w:pPr>
        <w:rPr>
          <w:sz w:val="10"/>
          <w:szCs w:val="10"/>
        </w:rPr>
      </w:pPr>
    </w:p>
    <w:p>
      <w:pPr>
        <w:rPr>
          <w:sz w:val="10"/>
          <w:szCs w:val="10"/>
        </w:rPr>
      </w:pPr>
    </w:p>
    <w:p>
      <w:pPr/>
      <w:r>
        <w:rPr>
          <w:b/>
        </w:rPr>
        <w:t xml:space="preserve">Codice regionale: TOS16_02.A03.008.001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controsoffitti, con relative strutture di sospensione ed intonaco sottostante</w:t>
            </w:r>
          </w:p>
        </w:tc>
      </w:tr>
      <w:tr>
        <w:trPr/>
        <w:tc>
          <w:tcPr>
            <w:tcW w:w="1200" w:type="dxa"/>
          </w:tcPr>
          <w:p>
            <w:pPr/>
            <w:r>
              <w:rPr>
                <w:b/>
              </w:rPr>
              <w:t xml:space="preserve">Articolo:</w:t>
            </w:r>
          </w:p>
        </w:tc>
        <w:tc>
          <w:tcPr>
            <w:tcW w:w="7900" w:type="dxa"/>
          </w:tcPr>
          <w:p>
            <w:pPr/>
            <w:r>
              <w:rPr/>
              <w:t xml:space="preserve">001 - controsoffitti formati da lastre in gesso, pannelli fonoassorbenti, laterizi e simili</w:t>
            </w:r>
          </w:p>
        </w:tc>
      </w:tr>
    </w:tbl>
    <w:p>
      <w:pPr>
        <w:jc w:val="right"/>
      </w:pPr>
    </w:p>
    <w:p>
      <w:pPr>
        <w:jc w:val="right"/>
        <w:spacing w:line="336" w:lineRule="auto"/>
      </w:pPr>
      <w:r>
        <w:rPr>
          <w:b/>
        </w:rPr>
        <w:t xml:space="preserve">Prezzo senza S. G. e Util. a m²: € 6,31280</w:t>
      </w:r>
    </w:p>
    <w:p>
      <w:pPr>
        <w:jc w:val="right"/>
        <w:spacing w:line="336" w:lineRule="auto"/>
      </w:pPr>
      <w:r>
        <w:rPr>
          <w:b/>
        </w:rPr>
        <w:t xml:space="preserve">Prezzo a m²: € 7,98569</w:t>
      </w:r>
    </w:p>
    <w:p>
      <w:pPr>
        <w:jc w:val="right"/>
        <w:spacing w:line="336" w:lineRule="auto"/>
      </w:pPr>
      <w:r>
        <w:rPr>
          <w:b/>
        </w:rPr>
        <w:t xml:space="preserve">Di cui oneri di sicurezza afferenti l'impresa € 0,04261 (4,5 %)</w:t>
      </w:r>
    </w:p>
    <w:p>
      <w:pPr>
        <w:jc w:val="right"/>
        <w:spacing w:line="336" w:lineRule="auto"/>
      </w:pPr>
      <w:r>
        <w:rPr>
          <w:b/>
        </w:rPr>
        <w:t xml:space="preserve">Manodopera € 6,28680</w:t>
      </w:r>
    </w:p>
    <w:p>
      <w:pPr>
        <w:jc w:val="right"/>
        <w:spacing w:line="336" w:lineRule="auto"/>
      </w:pPr>
      <w:r>
        <w:rPr>
          <w:b/>
        </w:rPr>
        <w:t xml:space="preserve">Incidenza manodopera 78,73 %</w:t>
      </w:r>
    </w:p>
    <w:p>
      <w:pPr>
        <w:rPr>
          <w:sz w:val="10"/>
          <w:szCs w:val="10"/>
        </w:rPr>
      </w:pPr>
    </w:p>
    <w:p>
      <w:pPr>
        <w:rPr>
          <w:sz w:val="10"/>
          <w:szCs w:val="10"/>
        </w:rPr>
      </w:pPr>
    </w:p>
    <w:p>
      <w:pPr/>
      <w:r>
        <w:rPr>
          <w:b/>
        </w:rPr>
        <w:t xml:space="preserve">Codice regionale: TOS16_02.A03.008.002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controsoffitti, con relative strutture di sospensione ed intonaco sottostante</w:t>
            </w:r>
          </w:p>
        </w:tc>
      </w:tr>
      <w:tr>
        <w:trPr/>
        <w:tc>
          <w:tcPr>
            <w:tcW w:w="1200" w:type="dxa"/>
          </w:tcPr>
          <w:p>
            <w:pPr/>
            <w:r>
              <w:rPr>
                <w:b/>
              </w:rPr>
              <w:t xml:space="preserve">Articolo:</w:t>
            </w:r>
          </w:p>
        </w:tc>
        <w:tc>
          <w:tcPr>
            <w:tcW w:w="7900" w:type="dxa"/>
          </w:tcPr>
          <w:p>
            <w:pPr/>
            <w:r>
              <w:rPr/>
              <w:t xml:space="preserve">002 - controsoffitti in legno compresa la rimozione delle listellature di giunzione e dei filetti di coprigiunto o cornice</w:t>
            </w:r>
          </w:p>
        </w:tc>
      </w:tr>
    </w:tbl>
    <w:p>
      <w:pPr>
        <w:jc w:val="right"/>
      </w:pPr>
    </w:p>
    <w:p>
      <w:pPr>
        <w:jc w:val="right"/>
        <w:spacing w:line="336" w:lineRule="auto"/>
      </w:pPr>
      <w:r>
        <w:rPr>
          <w:b/>
        </w:rPr>
        <w:t xml:space="preserve">Prezzo senza S. G. e Util. a m²: € 7,99860</w:t>
      </w:r>
    </w:p>
    <w:p>
      <w:pPr>
        <w:jc w:val="right"/>
        <w:spacing w:line="336" w:lineRule="auto"/>
      </w:pPr>
      <w:r>
        <w:rPr>
          <w:b/>
        </w:rPr>
        <w:t xml:space="preserve">Prezzo a m²: € 10,11823</w:t>
      </w:r>
    </w:p>
    <w:p>
      <w:pPr>
        <w:jc w:val="right"/>
        <w:spacing w:line="336" w:lineRule="auto"/>
      </w:pPr>
      <w:r>
        <w:rPr>
          <w:b/>
        </w:rPr>
        <w:t xml:space="preserve">Di cui oneri di sicurezza afferenti l'impresa € 0,05399 (4,5 %)</w:t>
      </w:r>
    </w:p>
    <w:p>
      <w:pPr>
        <w:jc w:val="right"/>
        <w:spacing w:line="336" w:lineRule="auto"/>
      </w:pPr>
      <w:r>
        <w:rPr>
          <w:b/>
        </w:rPr>
        <w:t xml:space="preserve">Manodopera € 7,97260</w:t>
      </w:r>
    </w:p>
    <w:p>
      <w:pPr>
        <w:jc w:val="right"/>
        <w:spacing w:line="336" w:lineRule="auto"/>
      </w:pPr>
      <w:r>
        <w:rPr>
          <w:b/>
        </w:rPr>
        <w:t xml:space="preserve">Incidenza manodopera 78,79 %</w:t>
      </w:r>
    </w:p>
    <w:p>
      <w:pPr>
        <w:rPr>
          <w:sz w:val="10"/>
          <w:szCs w:val="10"/>
        </w:rPr>
      </w:pPr>
    </w:p>
    <w:p>
      <w:pPr>
        <w:rPr>
          <w:sz w:val="10"/>
          <w:szCs w:val="10"/>
        </w:rPr>
      </w:pPr>
    </w:p>
    <w:p>
      <w:pPr/>
      <w:r>
        <w:rPr>
          <w:b/>
        </w:rPr>
        <w:t xml:space="preserve">Codice regionale: TOS16_02.A03.008.003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controsoffitti, con relative strutture di sospensione ed intonaco sottostante</w:t>
            </w:r>
          </w:p>
        </w:tc>
      </w:tr>
      <w:tr>
        <w:trPr/>
        <w:tc>
          <w:tcPr>
            <w:tcW w:w="1200" w:type="dxa"/>
          </w:tcPr>
          <w:p>
            <w:pPr/>
            <w:r>
              <w:rPr>
                <w:b/>
              </w:rPr>
              <w:t xml:space="preserve">Articolo:</w:t>
            </w:r>
          </w:p>
        </w:tc>
        <w:tc>
          <w:tcPr>
            <w:tcW w:w="7900" w:type="dxa"/>
          </w:tcPr>
          <w:p>
            <w:pPr/>
            <w:r>
              <w:rPr/>
              <w:t xml:space="preserve">003 - controsoffitti in legno escluso la rimozione delle listellature di giunzione</w:t>
            </w:r>
          </w:p>
        </w:tc>
      </w:tr>
    </w:tbl>
    <w:p>
      <w:pPr>
        <w:jc w:val="right"/>
      </w:pPr>
    </w:p>
    <w:p>
      <w:pPr>
        <w:jc w:val="right"/>
        <w:spacing w:line="336" w:lineRule="auto"/>
      </w:pPr>
      <w:r>
        <w:rPr>
          <w:b/>
        </w:rPr>
        <w:t xml:space="preserve">Prezzo senza S. G. e Util. a m²: € 6,90756</w:t>
      </w:r>
    </w:p>
    <w:p>
      <w:pPr>
        <w:jc w:val="right"/>
        <w:spacing w:line="336" w:lineRule="auto"/>
      </w:pPr>
      <w:r>
        <w:rPr>
          <w:b/>
        </w:rPr>
        <w:t xml:space="preserve">Prezzo a m²: € 8,73806</w:t>
      </w:r>
    </w:p>
    <w:p>
      <w:pPr>
        <w:jc w:val="right"/>
        <w:spacing w:line="336" w:lineRule="auto"/>
      </w:pPr>
      <w:r>
        <w:rPr>
          <w:b/>
        </w:rPr>
        <w:t xml:space="preserve">Di cui oneri di sicurezza afferenti l'impresa € 0,04663 (4,5 %)</w:t>
      </w:r>
    </w:p>
    <w:p>
      <w:pPr>
        <w:jc w:val="right"/>
        <w:spacing w:line="336" w:lineRule="auto"/>
      </w:pPr>
      <w:r>
        <w:rPr>
          <w:b/>
        </w:rPr>
        <w:t xml:space="preserve">Manodopera € 6,88156</w:t>
      </w:r>
    </w:p>
    <w:p>
      <w:pPr>
        <w:jc w:val="right"/>
        <w:spacing w:line="336" w:lineRule="auto"/>
      </w:pPr>
      <w:r>
        <w:rPr>
          <w:b/>
        </w:rPr>
        <w:t xml:space="preserve">Incidenza manodopera 78,75 %</w:t>
      </w:r>
    </w:p>
    <w:p>
      <w:pPr>
        <w:rPr>
          <w:sz w:val="10"/>
          <w:szCs w:val="10"/>
        </w:rPr>
      </w:pPr>
    </w:p>
    <w:p>
      <w:pPr>
        <w:rPr>
          <w:sz w:val="10"/>
          <w:szCs w:val="10"/>
        </w:rPr>
      </w:pPr>
    </w:p>
    <w:p>
      <w:pPr/>
      <w:r>
        <w:rPr>
          <w:b/>
        </w:rPr>
        <w:t xml:space="preserve">Codice regionale: TOS16_02.A03.008.004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controsoffitti, con relative strutture di sospensione ed intonaco sottostante</w:t>
            </w:r>
          </w:p>
        </w:tc>
      </w:tr>
      <w:tr>
        <w:trPr/>
        <w:tc>
          <w:tcPr>
            <w:tcW w:w="1200" w:type="dxa"/>
          </w:tcPr>
          <w:p>
            <w:pPr/>
            <w:r>
              <w:rPr>
                <w:b/>
              </w:rPr>
              <w:t xml:space="preserve">Articolo:</w:t>
            </w:r>
          </w:p>
        </w:tc>
        <w:tc>
          <w:tcPr>
            <w:tcW w:w="7900" w:type="dxa"/>
          </w:tcPr>
          <w:p>
            <w:pPr/>
            <w:r>
              <w:rPr/>
              <w:t xml:space="preserve">004 - controsoffitti in rete metallica</w:t>
            </w:r>
          </w:p>
        </w:tc>
      </w:tr>
    </w:tbl>
    <w:p>
      <w:pPr>
        <w:jc w:val="right"/>
      </w:pPr>
    </w:p>
    <w:p>
      <w:pPr>
        <w:jc w:val="right"/>
        <w:spacing w:line="336" w:lineRule="auto"/>
      </w:pPr>
      <w:r>
        <w:rPr>
          <w:b/>
        </w:rPr>
        <w:t xml:space="preserve">Prezzo senza S. G. e Util. a m²: € 13,01040</w:t>
      </w:r>
    </w:p>
    <w:p>
      <w:pPr>
        <w:jc w:val="right"/>
        <w:spacing w:line="336" w:lineRule="auto"/>
      </w:pPr>
      <w:r>
        <w:rPr>
          <w:b/>
        </w:rPr>
        <w:t xml:space="preserve">Prezzo a m²: € 16,45816</w:t>
      </w:r>
    </w:p>
    <w:p>
      <w:pPr>
        <w:jc w:val="right"/>
        <w:spacing w:line="336" w:lineRule="auto"/>
      </w:pPr>
      <w:r>
        <w:rPr>
          <w:b/>
        </w:rPr>
        <w:t xml:space="preserve">Di cui oneri di sicurezza afferenti l'impresa € 0,08782 (4,5 %)</w:t>
      </w:r>
    </w:p>
    <w:p>
      <w:pPr>
        <w:jc w:val="right"/>
        <w:spacing w:line="336" w:lineRule="auto"/>
      </w:pPr>
      <w:r>
        <w:rPr>
          <w:b/>
        </w:rPr>
        <w:t xml:space="preserve">Manodopera € 12,98440</w:t>
      </w:r>
    </w:p>
    <w:p>
      <w:pPr>
        <w:jc w:val="right"/>
        <w:spacing w:line="336" w:lineRule="auto"/>
      </w:pPr>
      <w:r>
        <w:rPr>
          <w:b/>
        </w:rPr>
        <w:t xml:space="preserve">Incidenza manodopera 78,89 %</w:t>
      </w:r>
    </w:p>
    <w:p>
      <w:pPr>
        <w:rPr>
          <w:sz w:val="10"/>
          <w:szCs w:val="10"/>
        </w:rPr>
      </w:pPr>
    </w:p>
    <w:p>
      <w:pPr>
        <w:rPr>
          <w:sz w:val="10"/>
          <w:szCs w:val="10"/>
        </w:rPr>
      </w:pPr>
    </w:p>
    <w:p>
      <w:pPr/>
      <w:r>
        <w:rPr>
          <w:b/>
        </w:rPr>
        <w:t xml:space="preserve">Codice regionale: TOS16_02.A03.008.005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controsoffitti, con relative strutture di sospensione ed intonaco sottostante</w:t>
            </w:r>
          </w:p>
        </w:tc>
      </w:tr>
      <w:tr>
        <w:trPr/>
        <w:tc>
          <w:tcPr>
            <w:tcW w:w="1200" w:type="dxa"/>
          </w:tcPr>
          <w:p>
            <w:pPr/>
            <w:r>
              <w:rPr>
                <w:b/>
              </w:rPr>
              <w:t xml:space="preserve">Articolo:</w:t>
            </w:r>
          </w:p>
        </w:tc>
        <w:tc>
          <w:tcPr>
            <w:tcW w:w="7900" w:type="dxa"/>
          </w:tcPr>
          <w:p>
            <w:pPr/>
            <w:r>
              <w:rPr/>
              <w:t xml:space="preserve">005 - in canniciato</w:t>
            </w:r>
          </w:p>
        </w:tc>
      </w:tr>
    </w:tbl>
    <w:p>
      <w:pPr>
        <w:jc w:val="right"/>
      </w:pPr>
    </w:p>
    <w:p>
      <w:pPr>
        <w:jc w:val="right"/>
        <w:spacing w:line="336" w:lineRule="auto"/>
      </w:pPr>
      <w:r>
        <w:rPr>
          <w:b/>
        </w:rPr>
        <w:t xml:space="preserve">Prezzo senza S. G. e Util. a m²: € 11,64352</w:t>
      </w:r>
    </w:p>
    <w:p>
      <w:pPr>
        <w:jc w:val="right"/>
        <w:spacing w:line="336" w:lineRule="auto"/>
      </w:pPr>
      <w:r>
        <w:rPr>
          <w:b/>
        </w:rPr>
        <w:t xml:space="preserve">Prezzo a m²: € 14,72905</w:t>
      </w:r>
    </w:p>
    <w:p>
      <w:pPr>
        <w:jc w:val="right"/>
        <w:spacing w:line="336" w:lineRule="auto"/>
      </w:pPr>
      <w:r>
        <w:rPr>
          <w:b/>
        </w:rPr>
        <w:t xml:space="preserve">Di cui oneri di sicurezza afferenti l'impresa € 0,07859 (4,5 %)</w:t>
      </w:r>
    </w:p>
    <w:p>
      <w:pPr>
        <w:jc w:val="right"/>
        <w:spacing w:line="336" w:lineRule="auto"/>
      </w:pPr>
      <w:r>
        <w:rPr>
          <w:b/>
        </w:rPr>
        <w:t xml:space="preserve">Manodopera € 11,61752</w:t>
      </w:r>
    </w:p>
    <w:p>
      <w:pPr>
        <w:jc w:val="right"/>
        <w:spacing w:line="336" w:lineRule="auto"/>
      </w:pPr>
      <w:r>
        <w:rPr>
          <w:b/>
        </w:rPr>
        <w:t xml:space="preserve">Incidenza manodopera 78,87 %</w:t>
      </w:r>
    </w:p>
    <w:p>
      <w:pPr>
        <w:rPr>
          <w:sz w:val="10"/>
          <w:szCs w:val="10"/>
        </w:rPr>
      </w:pPr>
    </w:p>
    <w:p>
      <w:pPr>
        <w:rPr>
          <w:sz w:val="10"/>
          <w:szCs w:val="10"/>
        </w:rPr>
      </w:pPr>
    </w:p>
    <w:p>
      <w:pPr/>
      <w:r>
        <w:rPr>
          <w:b/>
        </w:rPr>
        <w:t xml:space="preserve">Codice regionale: TOS16_02.A03.009.001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001 - pavimento alla palladiana di qualsiasi dimensione, fino ad uno spessore di cm 5</w:t>
            </w:r>
          </w:p>
        </w:tc>
      </w:tr>
    </w:tbl>
    <w:p>
      <w:pPr>
        <w:jc w:val="right"/>
      </w:pPr>
    </w:p>
    <w:p>
      <w:pPr>
        <w:jc w:val="right"/>
        <w:spacing w:line="336" w:lineRule="auto"/>
      </w:pPr>
      <w:r>
        <w:rPr>
          <w:b/>
        </w:rPr>
        <w:t xml:space="preserve">Prezzo senza S. G. e Util. a m²: € 11,99944</w:t>
      </w:r>
    </w:p>
    <w:p>
      <w:pPr>
        <w:jc w:val="right"/>
        <w:spacing w:line="336" w:lineRule="auto"/>
      </w:pPr>
      <w:r>
        <w:rPr>
          <w:b/>
        </w:rPr>
        <w:t xml:space="preserve">Prezzo a m²: € 15,17929</w:t>
      </w:r>
    </w:p>
    <w:p>
      <w:pPr>
        <w:jc w:val="right"/>
        <w:spacing w:line="336" w:lineRule="auto"/>
      </w:pPr>
      <w:r>
        <w:rPr>
          <w:b/>
        </w:rPr>
        <w:t xml:space="preserve">Di cui oneri di sicurezza afferenti l'impresa € 0,05400 (3 %)</w:t>
      </w:r>
    </w:p>
    <w:p>
      <w:pPr>
        <w:jc w:val="right"/>
        <w:spacing w:line="336" w:lineRule="auto"/>
      </w:pPr>
      <w:r>
        <w:rPr>
          <w:b/>
        </w:rPr>
        <w:t xml:space="preserve">Manodopera € 11,22344</w:t>
      </w:r>
    </w:p>
    <w:p>
      <w:pPr>
        <w:jc w:val="right"/>
        <w:spacing w:line="336" w:lineRule="auto"/>
      </w:pPr>
      <w:r>
        <w:rPr>
          <w:b/>
        </w:rPr>
        <w:t xml:space="preserve">Incidenza manodopera 73,94 %</w:t>
      </w:r>
    </w:p>
    <w:p>
      <w:pPr>
        <w:rPr>
          <w:sz w:val="10"/>
          <w:szCs w:val="10"/>
        </w:rPr>
      </w:pPr>
    </w:p>
    <w:p>
      <w:pPr>
        <w:rPr>
          <w:sz w:val="10"/>
          <w:szCs w:val="10"/>
        </w:rPr>
      </w:pPr>
    </w:p>
    <w:p>
      <w:pPr/>
      <w:r>
        <w:rPr>
          <w:b/>
        </w:rPr>
        <w:t xml:space="preserve">Codice regionale: TOS16_02.A03.009.002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002 - pavimento e sottostante malta di allettamento di qualsiasi dimensione e fino ad uno spessore di cm 5</w:t>
            </w:r>
          </w:p>
        </w:tc>
      </w:tr>
    </w:tbl>
    <w:p>
      <w:pPr>
        <w:jc w:val="right"/>
      </w:pPr>
    </w:p>
    <w:p>
      <w:pPr>
        <w:jc w:val="right"/>
        <w:spacing w:line="336" w:lineRule="auto"/>
      </w:pPr>
      <w:r>
        <w:rPr>
          <w:b/>
        </w:rPr>
        <w:t xml:space="preserve">Prezzo senza S. G. e Util. a m²: € 11,26056</w:t>
      </w:r>
    </w:p>
    <w:p>
      <w:pPr>
        <w:jc w:val="right"/>
        <w:spacing w:line="336" w:lineRule="auto"/>
      </w:pPr>
      <w:r>
        <w:rPr>
          <w:b/>
        </w:rPr>
        <w:t xml:space="preserve">Prezzo a m²: € 14,24461</w:t>
      </w:r>
    </w:p>
    <w:p>
      <w:pPr>
        <w:jc w:val="right"/>
        <w:spacing w:line="336" w:lineRule="auto"/>
      </w:pPr>
      <w:r>
        <w:rPr>
          <w:b/>
        </w:rPr>
        <w:t xml:space="preserve">Di cui oneri di sicurezza afferenti l'impresa € 0,05067 (3 %)</w:t>
      </w:r>
    </w:p>
    <w:p>
      <w:pPr>
        <w:jc w:val="right"/>
        <w:spacing w:line="336" w:lineRule="auto"/>
      </w:pPr>
      <w:r>
        <w:rPr>
          <w:b/>
        </w:rPr>
        <w:t xml:space="preserve">Manodopera € 9,61184</w:t>
      </w:r>
    </w:p>
    <w:p>
      <w:pPr>
        <w:jc w:val="right"/>
        <w:spacing w:line="336" w:lineRule="auto"/>
      </w:pPr>
      <w:r>
        <w:rPr>
          <w:b/>
        </w:rPr>
        <w:t xml:space="preserve">Incidenza manodopera 67,48 %</w:t>
      </w:r>
    </w:p>
    <w:p>
      <w:pPr>
        <w:rPr>
          <w:sz w:val="10"/>
          <w:szCs w:val="10"/>
        </w:rPr>
      </w:pPr>
    </w:p>
    <w:p>
      <w:pPr>
        <w:rPr>
          <w:sz w:val="10"/>
          <w:szCs w:val="10"/>
        </w:rPr>
      </w:pPr>
    </w:p>
    <w:p>
      <w:pPr/>
      <w:r>
        <w:rPr>
          <w:b/>
        </w:rPr>
        <w:t xml:space="preserve">Codice regionale: TOS16_02.A03.009.003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003 - pavimenti in lastricato o mattonato di qualsiasi dimensione, per ogni cm di spessore</w:t>
            </w:r>
          </w:p>
        </w:tc>
      </w:tr>
    </w:tbl>
    <w:p>
      <w:pPr>
        <w:jc w:val="right"/>
      </w:pPr>
    </w:p>
    <w:p>
      <w:pPr>
        <w:jc w:val="right"/>
        <w:spacing w:line="336" w:lineRule="auto"/>
      </w:pPr>
      <w:r>
        <w:rPr>
          <w:b/>
        </w:rPr>
        <w:t xml:space="preserve">Prezzo senza S. G. e Util. a m²: € 3,00032</w:t>
      </w:r>
    </w:p>
    <w:p>
      <w:pPr>
        <w:jc w:val="right"/>
        <w:spacing w:line="336" w:lineRule="auto"/>
      </w:pPr>
      <w:r>
        <w:rPr>
          <w:b/>
        </w:rPr>
        <w:t xml:space="preserve">Prezzo a m²: € 3,79540</w:t>
      </w:r>
    </w:p>
    <w:p>
      <w:pPr>
        <w:jc w:val="right"/>
        <w:spacing w:line="336" w:lineRule="auto"/>
      </w:pPr>
      <w:r>
        <w:rPr>
          <w:b/>
        </w:rPr>
        <w:t xml:space="preserve">Di cui oneri di sicurezza afferenti l'impresa € 0,01350 (3 %)</w:t>
      </w:r>
    </w:p>
    <w:p>
      <w:pPr>
        <w:jc w:val="right"/>
        <w:spacing w:line="336" w:lineRule="auto"/>
      </w:pPr>
      <w:r>
        <w:rPr>
          <w:b/>
        </w:rPr>
        <w:t xml:space="preserve">Manodopera € 2,53176</w:t>
      </w:r>
    </w:p>
    <w:p>
      <w:pPr>
        <w:jc w:val="right"/>
        <w:spacing w:line="336" w:lineRule="auto"/>
      </w:pPr>
      <w:r>
        <w:rPr>
          <w:b/>
        </w:rPr>
        <w:t xml:space="preserve">Incidenza manodopera 66,71 %</w:t>
      </w:r>
    </w:p>
    <w:p>
      <w:pPr>
        <w:rPr>
          <w:sz w:val="10"/>
          <w:szCs w:val="10"/>
        </w:rPr>
      </w:pPr>
    </w:p>
    <w:p>
      <w:pPr>
        <w:rPr>
          <w:sz w:val="10"/>
          <w:szCs w:val="10"/>
        </w:rPr>
      </w:pPr>
    </w:p>
    <w:p>
      <w:pPr/>
      <w:r>
        <w:rPr>
          <w:b/>
        </w:rPr>
        <w:t xml:space="preserve">Codice regionale: TOS16_02.A03.009.004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004 - zoccolino battiscopa di qualsiasi tipo, dimensione e spessore</w:t>
            </w:r>
          </w:p>
        </w:tc>
      </w:tr>
    </w:tbl>
    <w:p>
      <w:pPr>
        <w:jc w:val="right"/>
      </w:pPr>
    </w:p>
    <w:p>
      <w:pPr>
        <w:jc w:val="right"/>
        <w:spacing w:line="336" w:lineRule="auto"/>
      </w:pPr>
      <w:r>
        <w:rPr>
          <w:b/>
        </w:rPr>
        <w:t xml:space="preserve">Prezzo senza S. G. e Util. a m: € 3,26624</w:t>
      </w:r>
    </w:p>
    <w:p>
      <w:pPr>
        <w:jc w:val="right"/>
        <w:spacing w:line="336" w:lineRule="auto"/>
      </w:pPr>
      <w:r>
        <w:rPr>
          <w:b/>
        </w:rPr>
        <w:t xml:space="preserve">Prezzo a m: € 4,13179</w:t>
      </w:r>
    </w:p>
    <w:p>
      <w:pPr>
        <w:jc w:val="right"/>
        <w:spacing w:line="336" w:lineRule="auto"/>
      </w:pPr>
      <w:r>
        <w:rPr>
          <w:b/>
        </w:rPr>
        <w:t xml:space="preserve">Di cui oneri di sicurezza afferenti l'impresa € 0,01470 (3 %)</w:t>
      </w:r>
    </w:p>
    <w:p>
      <w:pPr>
        <w:jc w:val="right"/>
        <w:spacing w:line="336" w:lineRule="auto"/>
      </w:pPr>
      <w:r>
        <w:rPr>
          <w:b/>
        </w:rPr>
        <w:t xml:space="preserve">Manodopera € 3,24024</w:t>
      </w:r>
    </w:p>
    <w:p>
      <w:pPr>
        <w:jc w:val="right"/>
        <w:spacing w:line="336" w:lineRule="auto"/>
      </w:pPr>
      <w:r>
        <w:rPr>
          <w:b/>
        </w:rPr>
        <w:t xml:space="preserve">Incidenza manodopera 78,42 %</w:t>
      </w:r>
    </w:p>
    <w:p>
      <w:pPr>
        <w:rPr>
          <w:sz w:val="10"/>
          <w:szCs w:val="10"/>
        </w:rPr>
      </w:pPr>
    </w:p>
    <w:p>
      <w:pPr>
        <w:rPr>
          <w:sz w:val="10"/>
          <w:szCs w:val="10"/>
        </w:rPr>
      </w:pPr>
    </w:p>
    <w:p>
      <w:pPr/>
      <w:r>
        <w:rPr>
          <w:b/>
        </w:rPr>
        <w:t xml:space="preserve">Codice regionale: TOS16_02.A03.009.005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005 - massetto in calcestruzzo, per ogni cm di spessore</w:t>
            </w:r>
          </w:p>
        </w:tc>
      </w:tr>
    </w:tbl>
    <w:p>
      <w:pPr>
        <w:jc w:val="right"/>
      </w:pPr>
    </w:p>
    <w:p>
      <w:pPr>
        <w:jc w:val="right"/>
        <w:spacing w:line="336" w:lineRule="auto"/>
      </w:pPr>
      <w:r>
        <w:rPr>
          <w:b/>
        </w:rPr>
        <w:t xml:space="preserve">Prezzo senza S. G. e Util. a m²: € 2,31124</w:t>
      </w:r>
    </w:p>
    <w:p>
      <w:pPr>
        <w:jc w:val="right"/>
        <w:spacing w:line="336" w:lineRule="auto"/>
      </w:pPr>
      <w:r>
        <w:rPr>
          <w:b/>
        </w:rPr>
        <w:t xml:space="preserve">Prezzo a m²: € 2,92372</w:t>
      </w:r>
    </w:p>
    <w:p>
      <w:pPr>
        <w:jc w:val="right"/>
        <w:spacing w:line="336" w:lineRule="auto"/>
      </w:pPr>
      <w:r>
        <w:rPr>
          <w:b/>
        </w:rPr>
        <w:t xml:space="preserve">Di cui oneri di sicurezza afferenti l'impresa € 0,01040 (3 %)</w:t>
      </w:r>
    </w:p>
    <w:p>
      <w:pPr>
        <w:jc w:val="right"/>
        <w:spacing w:line="336" w:lineRule="auto"/>
      </w:pPr>
      <w:r>
        <w:rPr>
          <w:b/>
        </w:rPr>
        <w:t xml:space="preserve">Manodopera € 1,84118</w:t>
      </w:r>
    </w:p>
    <w:p>
      <w:pPr>
        <w:jc w:val="right"/>
        <w:spacing w:line="336" w:lineRule="auto"/>
      </w:pPr>
      <w:r>
        <w:rPr>
          <w:b/>
        </w:rPr>
        <w:t xml:space="preserve">Incidenza manodopera 62,97 %</w:t>
      </w:r>
    </w:p>
    <w:p>
      <w:pPr>
        <w:rPr>
          <w:sz w:val="10"/>
          <w:szCs w:val="10"/>
        </w:rPr>
      </w:pPr>
    </w:p>
    <w:p>
      <w:pPr>
        <w:rPr>
          <w:sz w:val="10"/>
          <w:szCs w:val="10"/>
        </w:rPr>
      </w:pPr>
    </w:p>
    <w:p>
      <w:pPr/>
      <w:r>
        <w:rPr>
          <w:b/>
        </w:rPr>
        <w:t xml:space="preserve">Codice regionale: TOS16_02.A03.009.006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006 - massetto alleggerito, per isolamento, formazione di pendenze o simili, per ogni cm di spessore</w:t>
            </w:r>
          </w:p>
        </w:tc>
      </w:tr>
    </w:tbl>
    <w:p>
      <w:pPr>
        <w:jc w:val="right"/>
      </w:pPr>
    </w:p>
    <w:p>
      <w:pPr>
        <w:jc w:val="right"/>
        <w:spacing w:line="336" w:lineRule="auto"/>
      </w:pPr>
      <w:r>
        <w:rPr>
          <w:b/>
        </w:rPr>
        <w:t xml:space="preserve">Prezzo senza S. G. e Util. a m²: € 1,91961</w:t>
      </w:r>
    </w:p>
    <w:p>
      <w:pPr>
        <w:jc w:val="right"/>
        <w:spacing w:line="336" w:lineRule="auto"/>
      </w:pPr>
      <w:r>
        <w:rPr>
          <w:b/>
        </w:rPr>
        <w:t xml:space="preserve">Prezzo a m²: € 2,42830</w:t>
      </w:r>
    </w:p>
    <w:p>
      <w:pPr>
        <w:jc w:val="right"/>
        <w:spacing w:line="336" w:lineRule="auto"/>
      </w:pPr>
      <w:r>
        <w:rPr>
          <w:b/>
        </w:rPr>
        <w:t xml:space="preserve">Di cui oneri di sicurezza afferenti l'impresa € 0,00864 (3 %)</w:t>
      </w:r>
    </w:p>
    <w:p>
      <w:pPr>
        <w:jc w:val="right"/>
        <w:spacing w:line="336" w:lineRule="auto"/>
      </w:pPr>
      <w:r>
        <w:rPr>
          <w:b/>
        </w:rPr>
        <w:t xml:space="preserve">Manodopera € 1,53205</w:t>
      </w:r>
    </w:p>
    <w:p>
      <w:pPr>
        <w:jc w:val="right"/>
        <w:spacing w:line="336" w:lineRule="auto"/>
      </w:pPr>
      <w:r>
        <w:rPr>
          <w:b/>
        </w:rPr>
        <w:t xml:space="preserve">Incidenza manodopera 63,09 %</w:t>
      </w:r>
    </w:p>
    <w:p>
      <w:pPr>
        <w:rPr>
          <w:sz w:val="10"/>
          <w:szCs w:val="10"/>
        </w:rPr>
      </w:pPr>
    </w:p>
    <w:p>
      <w:pPr>
        <w:rPr>
          <w:sz w:val="10"/>
          <w:szCs w:val="10"/>
        </w:rPr>
      </w:pPr>
    </w:p>
    <w:p>
      <w:pPr/>
      <w:r>
        <w:rPr>
          <w:b/>
        </w:rPr>
        <w:t xml:space="preserve">Codice regionale: TOS16_02.A03.009.007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007 - vespaio di qualsiasi tipo e consistenza, per ogni cm di spessore</w:t>
            </w:r>
          </w:p>
        </w:tc>
      </w:tr>
    </w:tbl>
    <w:p>
      <w:pPr>
        <w:jc w:val="right"/>
      </w:pPr>
    </w:p>
    <w:p>
      <w:pPr>
        <w:jc w:val="right"/>
        <w:spacing w:line="336" w:lineRule="auto"/>
      </w:pPr>
      <w:r>
        <w:rPr>
          <w:b/>
        </w:rPr>
        <w:t xml:space="preserve">Prezzo senza S. G. e Util. a m²: € 1,70582</w:t>
      </w:r>
    </w:p>
    <w:p>
      <w:pPr>
        <w:jc w:val="right"/>
        <w:spacing w:line="336" w:lineRule="auto"/>
      </w:pPr>
      <w:r>
        <w:rPr>
          <w:b/>
        </w:rPr>
        <w:t xml:space="preserve">Prezzo a m²: € 2,15786</w:t>
      </w:r>
    </w:p>
    <w:p>
      <w:pPr>
        <w:jc w:val="right"/>
        <w:spacing w:line="336" w:lineRule="auto"/>
      </w:pPr>
      <w:r>
        <w:rPr>
          <w:b/>
        </w:rPr>
        <w:t xml:space="preserve">Di cui oneri di sicurezza afferenti l'impresa € 0,00768 (3 %)</w:t>
      </w:r>
    </w:p>
    <w:p>
      <w:pPr>
        <w:jc w:val="right"/>
        <w:spacing w:line="336" w:lineRule="auto"/>
      </w:pPr>
      <w:r>
        <w:rPr>
          <w:b/>
        </w:rPr>
        <w:t xml:space="preserve">Manodopera € 1,41078</w:t>
      </w:r>
    </w:p>
    <w:p>
      <w:pPr>
        <w:jc w:val="right"/>
        <w:spacing w:line="336" w:lineRule="auto"/>
      </w:pPr>
      <w:r>
        <w:rPr>
          <w:b/>
        </w:rPr>
        <w:t xml:space="preserve">Incidenza manodopera 65,38 %</w:t>
      </w:r>
    </w:p>
    <w:p>
      <w:pPr>
        <w:rPr>
          <w:sz w:val="10"/>
          <w:szCs w:val="10"/>
        </w:rPr>
      </w:pPr>
    </w:p>
    <w:p>
      <w:pPr>
        <w:rPr>
          <w:sz w:val="10"/>
          <w:szCs w:val="10"/>
        </w:rPr>
      </w:pPr>
    </w:p>
    <w:p>
      <w:pPr/>
      <w:r>
        <w:rPr>
          <w:b/>
        </w:rPr>
        <w:t xml:space="preserve">Codice regionale: TOS16_02.A03.010.001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Demolizione di rivestimenti o parati escluso sottostante intonaco :</w:t>
            </w:r>
          </w:p>
        </w:tc>
      </w:tr>
      <w:tr>
        <w:trPr/>
        <w:tc>
          <w:tcPr>
            <w:tcW w:w="1200" w:type="dxa"/>
          </w:tcPr>
          <w:p>
            <w:pPr/>
            <w:r>
              <w:rPr>
                <w:b/>
              </w:rPr>
              <w:t xml:space="preserve">Articolo:</w:t>
            </w:r>
          </w:p>
        </w:tc>
        <w:tc>
          <w:tcPr>
            <w:tcW w:w="7900" w:type="dxa"/>
          </w:tcPr>
          <w:p>
            <w:pPr/>
            <w:r>
              <w:rPr/>
              <w:t xml:space="preserve">001 - in piastrelle posate con malta o collante fino all'altezza di m 1,50</w:t>
            </w:r>
          </w:p>
        </w:tc>
      </w:tr>
    </w:tbl>
    <w:p>
      <w:pPr>
        <w:jc w:val="right"/>
      </w:pPr>
    </w:p>
    <w:p>
      <w:pPr>
        <w:jc w:val="right"/>
        <w:spacing w:line="336" w:lineRule="auto"/>
      </w:pPr>
      <w:r>
        <w:rPr>
          <w:b/>
        </w:rPr>
        <w:t xml:space="preserve">Prezzo senza S. G. e Util. a m²: € 7,37272</w:t>
      </w:r>
    </w:p>
    <w:p>
      <w:pPr>
        <w:jc w:val="right"/>
        <w:spacing w:line="336" w:lineRule="auto"/>
      </w:pPr>
      <w:r>
        <w:rPr>
          <w:b/>
        </w:rPr>
        <w:t xml:space="preserve">Prezzo a m²: € 9,32649</w:t>
      </w:r>
    </w:p>
    <w:p>
      <w:pPr>
        <w:jc w:val="right"/>
        <w:spacing w:line="336" w:lineRule="auto"/>
      </w:pPr>
      <w:r>
        <w:rPr>
          <w:b/>
        </w:rPr>
        <w:t xml:space="preserve">Di cui oneri di sicurezza afferenti l'impresa € 0,02212 (2 %)</w:t>
      </w:r>
    </w:p>
    <w:p>
      <w:pPr>
        <w:jc w:val="right"/>
        <w:spacing w:line="336" w:lineRule="auto"/>
      </w:pPr>
      <w:r>
        <w:rPr>
          <w:b/>
        </w:rPr>
        <w:t xml:space="preserve">Manodopera € 7,37272</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Demolizione di rivestimenti o parati escluso sottostante intonaco :</w:t>
            </w:r>
          </w:p>
        </w:tc>
      </w:tr>
      <w:tr>
        <w:trPr/>
        <w:tc>
          <w:tcPr>
            <w:tcW w:w="1200" w:type="dxa"/>
          </w:tcPr>
          <w:p>
            <w:pPr/>
            <w:r>
              <w:rPr>
                <w:b/>
              </w:rPr>
              <w:t xml:space="preserve">Articolo:</w:t>
            </w:r>
          </w:p>
        </w:tc>
        <w:tc>
          <w:tcPr>
            <w:tcW w:w="7900" w:type="dxa"/>
          </w:tcPr>
          <w:p>
            <w:pPr/>
            <w:r>
              <w:rPr/>
              <w:t xml:space="preserve">002 - in piastrelle posate con malta o collante dall'altezza di m 1,51 a m 3,00</w:t>
            </w:r>
          </w:p>
        </w:tc>
      </w:tr>
    </w:tbl>
    <w:p>
      <w:pPr>
        <w:jc w:val="right"/>
      </w:pPr>
    </w:p>
    <w:p>
      <w:pPr>
        <w:jc w:val="right"/>
        <w:spacing w:line="336" w:lineRule="auto"/>
      </w:pPr>
      <w:r>
        <w:rPr>
          <w:b/>
        </w:rPr>
        <w:t xml:space="preserve">Prezzo senza S. G. e Util. a m²: € 9,72072</w:t>
      </w:r>
    </w:p>
    <w:p>
      <w:pPr>
        <w:jc w:val="right"/>
        <w:spacing w:line="336" w:lineRule="auto"/>
      </w:pPr>
      <w:r>
        <w:rPr>
          <w:b/>
        </w:rPr>
        <w:t xml:space="preserve">Prezzo a m²: € 12,29671</w:t>
      </w:r>
    </w:p>
    <w:p>
      <w:pPr>
        <w:jc w:val="right"/>
        <w:spacing w:line="336" w:lineRule="auto"/>
      </w:pPr>
      <w:r>
        <w:rPr>
          <w:b/>
        </w:rPr>
        <w:t xml:space="preserve">Di cui oneri di sicurezza afferenti l'impresa € 0,02916 (2 %)</w:t>
      </w:r>
    </w:p>
    <w:p>
      <w:pPr>
        <w:jc w:val="right"/>
        <w:spacing w:line="336" w:lineRule="auto"/>
      </w:pPr>
      <w:r>
        <w:rPr>
          <w:b/>
        </w:rPr>
        <w:t xml:space="preserve">Manodopera € 9,72072</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Demolizione di rivestimenti o parati escluso sottostante intonaco :</w:t>
            </w:r>
          </w:p>
        </w:tc>
      </w:tr>
      <w:tr>
        <w:trPr/>
        <w:tc>
          <w:tcPr>
            <w:tcW w:w="1200" w:type="dxa"/>
          </w:tcPr>
          <w:p>
            <w:pPr/>
            <w:r>
              <w:rPr>
                <w:b/>
              </w:rPr>
              <w:t xml:space="preserve">Articolo:</w:t>
            </w:r>
          </w:p>
        </w:tc>
        <w:tc>
          <w:tcPr>
            <w:tcW w:w="7900" w:type="dxa"/>
          </w:tcPr>
          <w:p>
            <w:pPr/>
            <w:r>
              <w:rPr/>
              <w:t xml:space="preserve">003 - in carta da parati</w:t>
            </w:r>
          </w:p>
        </w:tc>
      </w:tr>
    </w:tbl>
    <w:p>
      <w:pPr>
        <w:jc w:val="right"/>
      </w:pPr>
    </w:p>
    <w:p>
      <w:pPr>
        <w:jc w:val="right"/>
        <w:spacing w:line="336" w:lineRule="auto"/>
      </w:pPr>
      <w:r>
        <w:rPr>
          <w:b/>
        </w:rPr>
        <w:t xml:space="preserve">Prezzo senza S. G. e Util. a m²: € 9,79067</w:t>
      </w:r>
    </w:p>
    <w:p>
      <w:pPr>
        <w:jc w:val="right"/>
        <w:spacing w:line="336" w:lineRule="auto"/>
      </w:pPr>
      <w:r>
        <w:rPr>
          <w:b/>
        </w:rPr>
        <w:t xml:space="preserve">Prezzo a m²: € 12,38520</w:t>
      </w:r>
    </w:p>
    <w:p>
      <w:pPr>
        <w:jc w:val="right"/>
        <w:spacing w:line="336" w:lineRule="auto"/>
      </w:pPr>
      <w:r>
        <w:rPr>
          <w:b/>
        </w:rPr>
        <w:t xml:space="preserve">Di cui oneri di sicurezza afferenti l'impresa € 0,02937 (2 %)</w:t>
      </w:r>
    </w:p>
    <w:p>
      <w:pPr>
        <w:jc w:val="right"/>
        <w:spacing w:line="336" w:lineRule="auto"/>
      </w:pPr>
      <w:r>
        <w:rPr>
          <w:b/>
        </w:rPr>
        <w:t xml:space="preserve">Manodopera € 7,72392</w:t>
      </w:r>
    </w:p>
    <w:p>
      <w:pPr>
        <w:jc w:val="right"/>
        <w:spacing w:line="336" w:lineRule="auto"/>
      </w:pPr>
      <w:r>
        <w:rPr>
          <w:b/>
        </w:rPr>
        <w:t xml:space="preserve">Incidenza manodopera 62,36 %</w:t>
      </w:r>
    </w:p>
    <w:p>
      <w:pPr>
        <w:rPr>
          <w:sz w:val="10"/>
          <w:szCs w:val="10"/>
        </w:rPr>
      </w:pPr>
    </w:p>
    <w:p>
      <w:pPr>
        <w:rPr>
          <w:sz w:val="10"/>
          <w:szCs w:val="10"/>
        </w:rPr>
      </w:pPr>
    </w:p>
    <w:p>
      <w:pPr/>
      <w:r>
        <w:rPr>
          <w:b/>
        </w:rPr>
        <w:t xml:space="preserve">Codice regionale: TOS16_02.A03.010.004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Demolizione di rivestimenti o parati escluso sottostante intonaco :</w:t>
            </w:r>
          </w:p>
        </w:tc>
      </w:tr>
      <w:tr>
        <w:trPr/>
        <w:tc>
          <w:tcPr>
            <w:tcW w:w="1200" w:type="dxa"/>
          </w:tcPr>
          <w:p>
            <w:pPr/>
            <w:r>
              <w:rPr>
                <w:b/>
              </w:rPr>
              <w:t xml:space="preserve">Articolo:</w:t>
            </w:r>
          </w:p>
        </w:tc>
        <w:tc>
          <w:tcPr>
            <w:tcW w:w="7900" w:type="dxa"/>
          </w:tcPr>
          <w:p>
            <w:pPr/>
            <w:r>
              <w:rPr/>
              <w:t xml:space="preserve">004 - parati di qualsiasi tipo, escluso carta</w:t>
            </w:r>
          </w:p>
        </w:tc>
      </w:tr>
    </w:tbl>
    <w:p>
      <w:pPr>
        <w:jc w:val="right"/>
      </w:pPr>
    </w:p>
    <w:p>
      <w:pPr>
        <w:jc w:val="right"/>
        <w:spacing w:line="336" w:lineRule="auto"/>
      </w:pPr>
      <w:r>
        <w:rPr>
          <w:b/>
        </w:rPr>
        <w:t xml:space="preserve">Prezzo senza S. G. e Util. a m²: € 4,47862</w:t>
      </w:r>
    </w:p>
    <w:p>
      <w:pPr>
        <w:jc w:val="right"/>
        <w:spacing w:line="336" w:lineRule="auto"/>
      </w:pPr>
      <w:r>
        <w:rPr>
          <w:b/>
        </w:rPr>
        <w:t xml:space="preserve">Prezzo a m²: € 5,66546</w:t>
      </w:r>
    </w:p>
    <w:p>
      <w:pPr>
        <w:jc w:val="right"/>
        <w:spacing w:line="336" w:lineRule="auto"/>
      </w:pPr>
      <w:r>
        <w:rPr>
          <w:b/>
        </w:rPr>
        <w:t xml:space="preserve">Di cui oneri di sicurezza afferenti l'impresa € 0,01344 (2 %)</w:t>
      </w:r>
    </w:p>
    <w:p>
      <w:pPr>
        <w:jc w:val="right"/>
        <w:spacing w:line="336" w:lineRule="auto"/>
      </w:pPr>
      <w:r>
        <w:rPr>
          <w:b/>
        </w:rPr>
        <w:t xml:space="preserve">Manodopera € 4,21061</w:t>
      </w:r>
    </w:p>
    <w:p>
      <w:pPr>
        <w:jc w:val="right"/>
        <w:spacing w:line="336" w:lineRule="auto"/>
      </w:pPr>
      <w:r>
        <w:rPr>
          <w:b/>
        </w:rPr>
        <w:t xml:space="preserve">Incidenza manodopera 74,32 %</w:t>
      </w:r>
    </w:p>
    <w:p>
      <w:pPr>
        <w:rPr>
          <w:sz w:val="10"/>
          <w:szCs w:val="10"/>
        </w:rPr>
      </w:pPr>
    </w:p>
    <w:p>
      <w:pPr>
        <w:rPr>
          <w:sz w:val="10"/>
          <w:szCs w:val="10"/>
        </w:rPr>
      </w:pPr>
    </w:p>
    <w:p>
      <w:pPr/>
      <w:r>
        <w:rPr>
          <w:b/>
        </w:rPr>
        <w:t xml:space="preserve">Codice regionale: TOS16_02.A03.011.001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Spicconature di intonaci fino a ritrovare il vivo della muratura sottostante, compreso rimozione del velo, stabilitura ed arricciatura per uno spessore massimo di cm 3; escluso eventuali rimpelli o maggiori rinzaffi per regolarizzazione di pareti o soffitti e qualsiasi opera provvisionale</w:t>
            </w:r>
          </w:p>
        </w:tc>
      </w:tr>
      <w:tr>
        <w:trPr/>
        <w:tc>
          <w:tcPr>
            <w:tcW w:w="1200" w:type="dxa"/>
          </w:tcPr>
          <w:p>
            <w:pPr/>
            <w:r>
              <w:rPr>
                <w:b/>
              </w:rPr>
              <w:t xml:space="preserve">Articolo:</w:t>
            </w:r>
          </w:p>
        </w:tc>
        <w:tc>
          <w:tcPr>
            <w:tcW w:w="7900" w:type="dxa"/>
          </w:tcPr>
          <w:p>
            <w:pPr/>
            <w:r>
              <w:rPr/>
              <w:t xml:space="preserve">001 - su pareti interne ed esterne con intonaco a calce</w:t>
            </w:r>
          </w:p>
        </w:tc>
      </w:tr>
    </w:tbl>
    <w:p>
      <w:pPr>
        <w:jc w:val="right"/>
      </w:pPr>
    </w:p>
    <w:p>
      <w:pPr>
        <w:jc w:val="right"/>
        <w:spacing w:line="336" w:lineRule="auto"/>
      </w:pPr>
      <w:r>
        <w:rPr>
          <w:b/>
        </w:rPr>
        <w:t xml:space="preserve">Prezzo senza S. G. e Util. a m²: € 8,95392</w:t>
      </w:r>
    </w:p>
    <w:p>
      <w:pPr>
        <w:jc w:val="right"/>
        <w:spacing w:line="336" w:lineRule="auto"/>
      </w:pPr>
      <w:r>
        <w:rPr>
          <w:b/>
        </w:rPr>
        <w:t xml:space="preserve">Prezzo a m²: € 11,32671</w:t>
      </w:r>
    </w:p>
    <w:p>
      <w:pPr>
        <w:jc w:val="right"/>
        <w:spacing w:line="336" w:lineRule="auto"/>
      </w:pPr>
      <w:r>
        <w:rPr>
          <w:b/>
        </w:rPr>
        <w:t xml:space="preserve">Di cui oneri di sicurezza afferenti l'impresa € 0,04029 (3 %)</w:t>
      </w:r>
    </w:p>
    <w:p>
      <w:pPr>
        <w:jc w:val="right"/>
        <w:spacing w:line="336" w:lineRule="auto"/>
      </w:pPr>
      <w:r>
        <w:rPr>
          <w:b/>
        </w:rPr>
        <w:t xml:space="preserve">Manodopera € 8,94352</w:t>
      </w:r>
    </w:p>
    <w:p>
      <w:pPr>
        <w:jc w:val="right"/>
        <w:spacing w:line="336" w:lineRule="auto"/>
      </w:pPr>
      <w:r>
        <w:rPr>
          <w:b/>
        </w:rPr>
        <w:t xml:space="preserve">Incidenza manodopera 78,96 %</w:t>
      </w:r>
    </w:p>
    <w:p>
      <w:pPr>
        <w:rPr>
          <w:sz w:val="10"/>
          <w:szCs w:val="10"/>
        </w:rPr>
      </w:pPr>
    </w:p>
    <w:p>
      <w:pPr>
        <w:rPr>
          <w:sz w:val="10"/>
          <w:szCs w:val="10"/>
        </w:rPr>
      </w:pPr>
    </w:p>
    <w:p>
      <w:pPr/>
      <w:r>
        <w:rPr>
          <w:b/>
        </w:rPr>
        <w:t xml:space="preserve">Codice regionale: TOS16_02.A03.011.002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Spicconature di intonaci fino a ritrovare il vivo della muratura sottostante, compreso rimozione del velo, stabilitura ed arricciatura per uno spessore massimo di cm 3; escluso eventuali rimpelli o maggiori rinzaffi per regolarizzazione di pareti o soffitti e qualsiasi opera provvisionale</w:t>
            </w:r>
          </w:p>
        </w:tc>
      </w:tr>
      <w:tr>
        <w:trPr/>
        <w:tc>
          <w:tcPr>
            <w:tcW w:w="1200" w:type="dxa"/>
          </w:tcPr>
          <w:p>
            <w:pPr/>
            <w:r>
              <w:rPr>
                <w:b/>
              </w:rPr>
              <w:t xml:space="preserve">Articolo:</w:t>
            </w:r>
          </w:p>
        </w:tc>
        <w:tc>
          <w:tcPr>
            <w:tcW w:w="7900" w:type="dxa"/>
          </w:tcPr>
          <w:p>
            <w:pPr/>
            <w:r>
              <w:rPr/>
              <w:t xml:space="preserve">002 - su soffitti con intonaco a calce</w:t>
            </w:r>
          </w:p>
        </w:tc>
      </w:tr>
    </w:tbl>
    <w:p>
      <w:pPr>
        <w:jc w:val="right"/>
      </w:pPr>
    </w:p>
    <w:p>
      <w:pPr>
        <w:jc w:val="right"/>
        <w:spacing w:line="336" w:lineRule="auto"/>
      </w:pPr>
      <w:r>
        <w:rPr>
          <w:b/>
        </w:rPr>
        <w:t xml:space="preserve">Prezzo senza S. G. e Util. a m²: € 9,74952</w:t>
      </w:r>
    </w:p>
    <w:p>
      <w:pPr>
        <w:jc w:val="right"/>
        <w:spacing w:line="336" w:lineRule="auto"/>
      </w:pPr>
      <w:r>
        <w:rPr>
          <w:b/>
        </w:rPr>
        <w:t xml:space="preserve">Prezzo a m²: € 12,33314</w:t>
      </w:r>
    </w:p>
    <w:p>
      <w:pPr>
        <w:jc w:val="right"/>
        <w:spacing w:line="336" w:lineRule="auto"/>
      </w:pPr>
      <w:r>
        <w:rPr>
          <w:b/>
        </w:rPr>
        <w:t xml:space="preserve">Di cui oneri di sicurezza afferenti l'impresa € 0,04387 (3 %)</w:t>
      </w:r>
    </w:p>
    <w:p>
      <w:pPr>
        <w:jc w:val="right"/>
        <w:spacing w:line="336" w:lineRule="auto"/>
      </w:pPr>
      <w:r>
        <w:rPr>
          <w:b/>
        </w:rPr>
        <w:t xml:space="preserve">Manodopera € 9,73912</w:t>
      </w:r>
    </w:p>
    <w:p>
      <w:pPr>
        <w:jc w:val="right"/>
        <w:spacing w:line="336" w:lineRule="auto"/>
      </w:pPr>
      <w:r>
        <w:rPr>
          <w:b/>
        </w:rPr>
        <w:t xml:space="preserve">Incidenza manodopera 78,97 %</w:t>
      </w:r>
    </w:p>
    <w:p>
      <w:pPr>
        <w:rPr>
          <w:sz w:val="10"/>
          <w:szCs w:val="10"/>
        </w:rPr>
      </w:pPr>
    </w:p>
    <w:p>
      <w:pPr>
        <w:rPr>
          <w:sz w:val="10"/>
          <w:szCs w:val="10"/>
        </w:rPr>
      </w:pPr>
    </w:p>
    <w:p>
      <w:pPr/>
      <w:r>
        <w:rPr>
          <w:b/>
        </w:rPr>
        <w:t xml:space="preserve">Codice regionale: TOS16_02.A03.011.003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Spicconature di intonaci fino a ritrovare il vivo della muratura sottostante, compreso rimozione del velo, stabilitura ed arricciatura per uno spessore massimo di cm 3; escluso eventuali rimpelli o maggiori rinzaffi per regolarizzazione di pareti o soffitti e qualsiasi opera provvisionale</w:t>
            </w:r>
          </w:p>
        </w:tc>
      </w:tr>
      <w:tr>
        <w:trPr/>
        <w:tc>
          <w:tcPr>
            <w:tcW w:w="1200" w:type="dxa"/>
          </w:tcPr>
          <w:p>
            <w:pPr/>
            <w:r>
              <w:rPr>
                <w:b/>
              </w:rPr>
              <w:t xml:space="preserve">Articolo:</w:t>
            </w:r>
          </w:p>
        </w:tc>
        <w:tc>
          <w:tcPr>
            <w:tcW w:w="7900" w:type="dxa"/>
          </w:tcPr>
          <w:p>
            <w:pPr/>
            <w:r>
              <w:rPr/>
              <w:t xml:space="preserve">003 - su pareti interne ed esterne con intonaco a cemento</w:t>
            </w:r>
          </w:p>
        </w:tc>
      </w:tr>
    </w:tbl>
    <w:p>
      <w:pPr>
        <w:jc w:val="right"/>
      </w:pPr>
    </w:p>
    <w:p>
      <w:pPr>
        <w:jc w:val="right"/>
        <w:spacing w:line="336" w:lineRule="auto"/>
      </w:pPr>
      <w:r>
        <w:rPr>
          <w:b/>
        </w:rPr>
        <w:t xml:space="preserve">Prezzo senza S. G. e Util. a m²: € 10,26472</w:t>
      </w:r>
    </w:p>
    <w:p>
      <w:pPr>
        <w:jc w:val="right"/>
        <w:spacing w:line="336" w:lineRule="auto"/>
      </w:pPr>
      <w:r>
        <w:rPr>
          <w:b/>
        </w:rPr>
        <w:t xml:space="preserve">Prezzo a m²: € 12,98487</w:t>
      </w:r>
    </w:p>
    <w:p>
      <w:pPr>
        <w:jc w:val="right"/>
        <w:spacing w:line="336" w:lineRule="auto"/>
      </w:pPr>
      <w:r>
        <w:rPr>
          <w:b/>
        </w:rPr>
        <w:t xml:space="preserve">Di cui oneri di sicurezza afferenti l'impresa € 0,04619 (3 %)</w:t>
      </w:r>
    </w:p>
    <w:p>
      <w:pPr>
        <w:jc w:val="right"/>
        <w:spacing w:line="336" w:lineRule="auto"/>
      </w:pPr>
      <w:r>
        <w:rPr>
          <w:b/>
        </w:rPr>
        <w:t xml:space="preserve">Manodopera € 10,25432</w:t>
      </w:r>
    </w:p>
    <w:p>
      <w:pPr>
        <w:jc w:val="right"/>
        <w:spacing w:line="336" w:lineRule="auto"/>
      </w:pPr>
      <w:r>
        <w:rPr>
          <w:b/>
        </w:rPr>
        <w:t xml:space="preserve">Incidenza manodopera 78,97 %</w:t>
      </w:r>
    </w:p>
    <w:p>
      <w:pPr>
        <w:rPr>
          <w:sz w:val="10"/>
          <w:szCs w:val="10"/>
        </w:rPr>
      </w:pPr>
    </w:p>
    <w:p>
      <w:pPr>
        <w:rPr>
          <w:sz w:val="10"/>
          <w:szCs w:val="10"/>
        </w:rPr>
      </w:pPr>
    </w:p>
    <w:p>
      <w:pPr/>
      <w:r>
        <w:rPr>
          <w:b/>
        </w:rPr>
        <w:t xml:space="preserve">Codice regionale: TOS16_02.A03.011.004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Spicconature di intonaci fino a ritrovare il vivo della muratura sottostante, compreso rimozione del velo, stabilitura ed arricciatura per uno spessore massimo di cm 3; escluso eventuali rimpelli o maggiori rinzaffi per regolarizzazione di pareti o soffitti e qualsiasi opera provvisionale</w:t>
            </w:r>
          </w:p>
        </w:tc>
      </w:tr>
      <w:tr>
        <w:trPr/>
        <w:tc>
          <w:tcPr>
            <w:tcW w:w="1200" w:type="dxa"/>
          </w:tcPr>
          <w:p>
            <w:pPr/>
            <w:r>
              <w:rPr>
                <w:b/>
              </w:rPr>
              <w:t xml:space="preserve">Articolo:</w:t>
            </w:r>
          </w:p>
        </w:tc>
        <w:tc>
          <w:tcPr>
            <w:tcW w:w="7900" w:type="dxa"/>
          </w:tcPr>
          <w:p>
            <w:pPr/>
            <w:r>
              <w:rPr/>
              <w:t xml:space="preserve">004 - su soffitti con intonaco a cemento</w:t>
            </w:r>
          </w:p>
        </w:tc>
      </w:tr>
    </w:tbl>
    <w:p>
      <w:pPr>
        <w:jc w:val="right"/>
      </w:pPr>
    </w:p>
    <w:p>
      <w:pPr>
        <w:jc w:val="right"/>
        <w:spacing w:line="336" w:lineRule="auto"/>
      </w:pPr>
      <w:r>
        <w:rPr>
          <w:b/>
        </w:rPr>
        <w:t xml:space="preserve">Prezzo senza S. G. e Util. a m²: € 11,01472</w:t>
      </w:r>
    </w:p>
    <w:p>
      <w:pPr>
        <w:jc w:val="right"/>
        <w:spacing w:line="336" w:lineRule="auto"/>
      </w:pPr>
      <w:r>
        <w:rPr>
          <w:b/>
        </w:rPr>
        <w:t xml:space="preserve">Prezzo a m²: € 13,93362</w:t>
      </w:r>
    </w:p>
    <w:p>
      <w:pPr>
        <w:jc w:val="right"/>
        <w:spacing w:line="336" w:lineRule="auto"/>
      </w:pPr>
      <w:r>
        <w:rPr>
          <w:b/>
        </w:rPr>
        <w:t xml:space="preserve">Di cui oneri di sicurezza afferenti l'impresa € 0,04957 (3 %)</w:t>
      </w:r>
    </w:p>
    <w:p>
      <w:pPr>
        <w:jc w:val="right"/>
        <w:spacing w:line="336" w:lineRule="auto"/>
      </w:pPr>
      <w:r>
        <w:rPr>
          <w:b/>
        </w:rPr>
        <w:t xml:space="preserve">Manodopera € 11,00432</w:t>
      </w:r>
    </w:p>
    <w:p>
      <w:pPr>
        <w:jc w:val="right"/>
        <w:spacing w:line="336" w:lineRule="auto"/>
      </w:pPr>
      <w:r>
        <w:rPr>
          <w:b/>
        </w:rPr>
        <w:t xml:space="preserve">Incidenza manodopera 78,98 %</w:t>
      </w:r>
    </w:p>
    <w:p>
      <w:pPr>
        <w:rPr>
          <w:sz w:val="10"/>
          <w:szCs w:val="10"/>
        </w:rPr>
      </w:pPr>
    </w:p>
    <w:p>
      <w:pPr>
        <w:rPr>
          <w:sz w:val="10"/>
          <w:szCs w:val="10"/>
        </w:rPr>
      </w:pPr>
    </w:p>
    <w:p>
      <w:pPr/>
      <w:r>
        <w:rPr>
          <w:b/>
        </w:rPr>
        <w:t xml:space="preserve">Codice regionale: TOS16_02.A03.021.001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Smontaggio andante di tetto in legno e laterizio costituito da manto di copertura, scempiato in pianelle o tavelle di laterizio o tavolame e piccola orditura lignea, compreso disancoraggio dalle strutture e accatastamento del materiale al piano di appoggio; escluso il calo a terra del materiale e la rimozione di abbaini, comignoli, lucernari e sovrastrutture in genere</w:t>
            </w:r>
          </w:p>
        </w:tc>
      </w:tr>
      <w:tr>
        <w:trPr/>
        <w:tc>
          <w:tcPr>
            <w:tcW w:w="1200" w:type="dxa"/>
          </w:tcPr>
          <w:p>
            <w:pPr/>
            <w:r>
              <w:rPr>
                <w:b/>
              </w:rPr>
              <w:t xml:space="preserve">Articolo:</w:t>
            </w:r>
          </w:p>
        </w:tc>
        <w:tc>
          <w:tcPr>
            <w:tcW w:w="7900" w:type="dxa"/>
          </w:tcPr>
          <w:p>
            <w:pPr/>
            <w:r>
              <w:rPr/>
              <w:t xml:space="preserve">001 - per qualsiasi estensione</w:t>
            </w:r>
          </w:p>
        </w:tc>
      </w:tr>
    </w:tbl>
    <w:p>
      <w:pPr>
        <w:jc w:val="right"/>
      </w:pPr>
    </w:p>
    <w:p>
      <w:pPr>
        <w:jc w:val="right"/>
        <w:spacing w:line="336" w:lineRule="auto"/>
      </w:pPr>
      <w:r>
        <w:rPr>
          <w:b/>
        </w:rPr>
        <w:t xml:space="preserve">Prezzo senza S. G. e Util. a m²: € 35,03360</w:t>
      </w:r>
    </w:p>
    <w:p>
      <w:pPr>
        <w:jc w:val="right"/>
        <w:spacing w:line="336" w:lineRule="auto"/>
      </w:pPr>
      <w:r>
        <w:rPr>
          <w:b/>
        </w:rPr>
        <w:t xml:space="preserve">Prezzo a m²: € 44,31750</w:t>
      </w:r>
    </w:p>
    <w:p>
      <w:pPr>
        <w:jc w:val="right"/>
        <w:spacing w:line="336" w:lineRule="auto"/>
      </w:pPr>
      <w:r>
        <w:rPr>
          <w:b/>
        </w:rPr>
        <w:t xml:space="preserve">Di cui oneri di sicurezza afferenti l'impresa € 0,21020 (4 %)</w:t>
      </w:r>
    </w:p>
    <w:p>
      <w:pPr>
        <w:jc w:val="right"/>
        <w:spacing w:line="336" w:lineRule="auto"/>
      </w:pPr>
      <w:r>
        <w:rPr>
          <w:b/>
        </w:rPr>
        <w:t xml:space="preserve">Manodopera € 35,03360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Smontaggio di manto di copertura in tegole e coppi o marsigliesi, anche per superfici parziali con accantonamento dei materiali allo stesso piano della copertura;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001 - fino ad una superficie di mq 10,00</w:t>
            </w:r>
          </w:p>
        </w:tc>
      </w:tr>
    </w:tbl>
    <w:p>
      <w:pPr>
        <w:jc w:val="right"/>
      </w:pPr>
    </w:p>
    <w:p>
      <w:pPr>
        <w:jc w:val="right"/>
        <w:spacing w:line="336" w:lineRule="auto"/>
      </w:pPr>
      <w:r>
        <w:rPr>
          <w:b/>
        </w:rPr>
        <w:t xml:space="preserve">Prezzo senza S. G. e Util. a m²: € 11,50520</w:t>
      </w:r>
    </w:p>
    <w:p>
      <w:pPr>
        <w:jc w:val="right"/>
        <w:spacing w:line="336" w:lineRule="auto"/>
      </w:pPr>
      <w:r>
        <w:rPr>
          <w:b/>
        </w:rPr>
        <w:t xml:space="preserve">Prezzo a m²: € 14,55408</w:t>
      </w:r>
    </w:p>
    <w:p>
      <w:pPr>
        <w:jc w:val="right"/>
        <w:spacing w:line="336" w:lineRule="auto"/>
      </w:pPr>
      <w:r>
        <w:rPr>
          <w:b/>
        </w:rPr>
        <w:t xml:space="preserve">Di cui oneri di sicurezza afferenti l'impresa € 0,06903 (4 %)</w:t>
      </w:r>
    </w:p>
    <w:p>
      <w:pPr>
        <w:jc w:val="right"/>
        <w:spacing w:line="336" w:lineRule="auto"/>
      </w:pPr>
      <w:r>
        <w:rPr>
          <w:b/>
        </w:rPr>
        <w:t xml:space="preserve">Manodopera € 11,50520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Smontaggio di manto di copertura in tegole e coppi o marsigliesi, anche per superfici parziali con accantonamento dei materiali allo stesso piano della copertura;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002 - per una superficie oltre mq 10,00</w:t>
            </w:r>
          </w:p>
        </w:tc>
      </w:tr>
    </w:tbl>
    <w:p>
      <w:pPr>
        <w:jc w:val="right"/>
      </w:pPr>
    </w:p>
    <w:p>
      <w:pPr>
        <w:jc w:val="right"/>
        <w:spacing w:line="336" w:lineRule="auto"/>
      </w:pPr>
      <w:r>
        <w:rPr>
          <w:b/>
        </w:rPr>
        <w:t xml:space="preserve">Prezzo senza S. G. e Util. a m²: € 10,56600</w:t>
      </w:r>
    </w:p>
    <w:p>
      <w:pPr>
        <w:jc w:val="right"/>
        <w:spacing w:line="336" w:lineRule="auto"/>
      </w:pPr>
      <w:r>
        <w:rPr>
          <w:b/>
        </w:rPr>
        <w:t xml:space="preserve">Prezzo a m²: € 13,36599</w:t>
      </w:r>
    </w:p>
    <w:p>
      <w:pPr>
        <w:jc w:val="right"/>
        <w:spacing w:line="336" w:lineRule="auto"/>
      </w:pPr>
      <w:r>
        <w:rPr>
          <w:b/>
        </w:rPr>
        <w:t xml:space="preserve">Di cui oneri di sicurezza afferenti l'impresa € 0,06340 (4 %)</w:t>
      </w:r>
    </w:p>
    <w:p>
      <w:pPr>
        <w:jc w:val="right"/>
        <w:spacing w:line="336" w:lineRule="auto"/>
      </w:pPr>
      <w:r>
        <w:rPr>
          <w:b/>
        </w:rPr>
        <w:t xml:space="preserve">Manodopera € 10,56600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Smontaggio di manto di copertura in lastre in lamiera, ondulati plastici e simili compreso accatastamento del materiale al piano di appoggio;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001 - fino ad una superficie di mq 10</w:t>
            </w:r>
          </w:p>
        </w:tc>
      </w:tr>
    </w:tbl>
    <w:p>
      <w:pPr>
        <w:jc w:val="right"/>
      </w:pPr>
    </w:p>
    <w:p>
      <w:pPr>
        <w:jc w:val="right"/>
        <w:spacing w:line="336" w:lineRule="auto"/>
      </w:pPr>
      <w:r>
        <w:rPr>
          <w:b/>
        </w:rPr>
        <w:t xml:space="preserve">Prezzo senza S. G. e Util. a m²: € 9,62680</w:t>
      </w:r>
    </w:p>
    <w:p>
      <w:pPr>
        <w:jc w:val="right"/>
        <w:spacing w:line="336" w:lineRule="auto"/>
      </w:pPr>
      <w:r>
        <w:rPr>
          <w:b/>
        </w:rPr>
        <w:t xml:space="preserve">Prezzo a m²: € 12,17790</w:t>
      </w:r>
    </w:p>
    <w:p>
      <w:pPr>
        <w:jc w:val="right"/>
        <w:spacing w:line="336" w:lineRule="auto"/>
      </w:pPr>
      <w:r>
        <w:rPr>
          <w:b/>
        </w:rPr>
        <w:t xml:space="preserve">Di cui oneri di sicurezza afferenti l'impresa € 0,05776 (4 %)</w:t>
      </w:r>
    </w:p>
    <w:p>
      <w:pPr>
        <w:jc w:val="right"/>
        <w:spacing w:line="336" w:lineRule="auto"/>
      </w:pPr>
      <w:r>
        <w:rPr>
          <w:b/>
        </w:rPr>
        <w:t xml:space="preserve">Manodopera € 9,62680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Smontaggio di manto di copertura in lastre in lamiera, ondulati plastici e simili compreso accatastamento del materiale al piano di appoggio;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002 - per una superficie oltre mq 10,00</w:t>
            </w:r>
          </w:p>
        </w:tc>
      </w:tr>
    </w:tbl>
    <w:p>
      <w:pPr>
        <w:jc w:val="right"/>
      </w:pPr>
    </w:p>
    <w:p>
      <w:pPr>
        <w:jc w:val="right"/>
        <w:spacing w:line="336" w:lineRule="auto"/>
      </w:pPr>
      <w:r>
        <w:rPr>
          <w:b/>
        </w:rPr>
        <w:t xml:space="preserve">Prezzo senza S. G. e Util. a m²: € 8,68760</w:t>
      </w:r>
    </w:p>
    <w:p>
      <w:pPr>
        <w:jc w:val="right"/>
        <w:spacing w:line="336" w:lineRule="auto"/>
      </w:pPr>
      <w:r>
        <w:rPr>
          <w:b/>
        </w:rPr>
        <w:t xml:space="preserve">Prezzo a m²: € 10,98981</w:t>
      </w:r>
    </w:p>
    <w:p>
      <w:pPr>
        <w:jc w:val="right"/>
        <w:spacing w:line="336" w:lineRule="auto"/>
      </w:pPr>
      <w:r>
        <w:rPr>
          <w:b/>
        </w:rPr>
        <w:t xml:space="preserve">Di cui oneri di sicurezza afferenti l'impresa € 0,05213 (4 %)</w:t>
      </w:r>
    </w:p>
    <w:p>
      <w:pPr>
        <w:jc w:val="right"/>
        <w:spacing w:line="336" w:lineRule="auto"/>
      </w:pPr>
      <w:r>
        <w:rPr>
          <w:b/>
        </w:rPr>
        <w:t xml:space="preserve">Manodopera € 8,68760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Smontaggio di scempiato in pianelle o in tavelle di laterizio o in tavolame compreso accatastamento del materiale al piano di appoggio;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001 - per qualsiasi dimensione</w:t>
            </w:r>
          </w:p>
        </w:tc>
      </w:tr>
    </w:tbl>
    <w:p>
      <w:pPr>
        <w:jc w:val="right"/>
      </w:pPr>
    </w:p>
    <w:p>
      <w:pPr>
        <w:jc w:val="right"/>
        <w:spacing w:line="336" w:lineRule="auto"/>
      </w:pPr>
      <w:r>
        <w:rPr>
          <w:b/>
        </w:rPr>
        <w:t xml:space="preserve">Prezzo senza S. G. e Util. a m²: € 10,33120</w:t>
      </w:r>
    </w:p>
    <w:p>
      <w:pPr>
        <w:jc w:val="right"/>
        <w:spacing w:line="336" w:lineRule="auto"/>
      </w:pPr>
      <w:r>
        <w:rPr>
          <w:b/>
        </w:rPr>
        <w:t xml:space="preserve">Prezzo a m²: € 13,06897</w:t>
      </w:r>
    </w:p>
    <w:p>
      <w:pPr>
        <w:jc w:val="right"/>
        <w:spacing w:line="336" w:lineRule="auto"/>
      </w:pPr>
      <w:r>
        <w:rPr>
          <w:b/>
        </w:rPr>
        <w:t xml:space="preserve">Di cui oneri di sicurezza afferenti l'impresa € 0,06199 (4 %)</w:t>
      </w:r>
    </w:p>
    <w:p>
      <w:pPr>
        <w:jc w:val="right"/>
        <w:spacing w:line="336" w:lineRule="auto"/>
      </w:pPr>
      <w:r>
        <w:rPr>
          <w:b/>
        </w:rPr>
        <w:t xml:space="preserve">Manodopera € 10,33120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Rimozione di correnti in legno di qualsiasi lunghezza, compreso il disancoraggio dalle murature e dalla grossa orditura e l'accatastamento del materiale al piano di appoggio;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001 - per qualsiasi sezione</w:t>
            </w:r>
          </w:p>
        </w:tc>
      </w:tr>
    </w:tbl>
    <w:p>
      <w:pPr>
        <w:jc w:val="right"/>
      </w:pPr>
    </w:p>
    <w:p>
      <w:pPr>
        <w:jc w:val="right"/>
        <w:spacing w:line="336" w:lineRule="auto"/>
      </w:pPr>
      <w:r>
        <w:rPr>
          <w:b/>
        </w:rPr>
        <w:t xml:space="preserve">Prezzo senza S. G. e Util. a m: € 2,46540</w:t>
      </w:r>
    </w:p>
    <w:p>
      <w:pPr>
        <w:jc w:val="right"/>
        <w:spacing w:line="336" w:lineRule="auto"/>
      </w:pPr>
      <w:r>
        <w:rPr>
          <w:b/>
        </w:rPr>
        <w:t xml:space="preserve">Prezzo a m: € 3,11873</w:t>
      </w:r>
    </w:p>
    <w:p>
      <w:pPr>
        <w:jc w:val="right"/>
        <w:spacing w:line="336" w:lineRule="auto"/>
      </w:pPr>
      <w:r>
        <w:rPr>
          <w:b/>
        </w:rPr>
        <w:t xml:space="preserve">Di cui oneri di sicurezza afferenti l'impresa € 0,01479 (4 %)</w:t>
      </w:r>
    </w:p>
    <w:p>
      <w:pPr>
        <w:jc w:val="right"/>
        <w:spacing w:line="336" w:lineRule="auto"/>
      </w:pPr>
      <w:r>
        <w:rPr>
          <w:b/>
        </w:rPr>
        <w:t xml:space="preserve">Manodopera € 2,46540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Rimozione di travi in legno (grossa orditura) poste a qualsiasi altezza, compreso ogni onere per il disancoraggio dalle murature o dalle capriate, smontaggio di eventuali puntelli o rinforzi ed eventuale sezionamento sul posto, con accatastamento del materiale al piano di appoggio; escluso il calo a terra del materiale</w:t>
            </w:r>
          </w:p>
        </w:tc>
      </w:tr>
      <w:tr>
        <w:trPr/>
        <w:tc>
          <w:tcPr>
            <w:tcW w:w="1200" w:type="dxa"/>
          </w:tcPr>
          <w:p>
            <w:pPr/>
            <w:r>
              <w:rPr>
                <w:b/>
              </w:rPr>
              <w:t xml:space="preserve">Articolo:</w:t>
            </w:r>
          </w:p>
        </w:tc>
        <w:tc>
          <w:tcPr>
            <w:tcW w:w="7900" w:type="dxa"/>
          </w:tcPr>
          <w:p>
            <w:pPr/>
            <w:r>
              <w:rPr/>
              <w:t xml:space="preserve">001 - per qualsiasi sezione e lunghezza</w:t>
            </w:r>
          </w:p>
        </w:tc>
      </w:tr>
    </w:tbl>
    <w:p>
      <w:pPr>
        <w:jc w:val="right"/>
      </w:pPr>
    </w:p>
    <w:p>
      <w:pPr>
        <w:jc w:val="right"/>
        <w:spacing w:line="336" w:lineRule="auto"/>
      </w:pPr>
      <w:r>
        <w:rPr>
          <w:b/>
        </w:rPr>
        <w:t xml:space="preserve">Prezzo senza S. G. e Util. a m³: € 324,06080</w:t>
      </w:r>
    </w:p>
    <w:p>
      <w:pPr>
        <w:jc w:val="right"/>
        <w:spacing w:line="336" w:lineRule="auto"/>
      </w:pPr>
      <w:r>
        <w:rPr>
          <w:b/>
        </w:rPr>
        <w:t xml:space="preserve">Prezzo a m³: € 409,93691</w:t>
      </w:r>
    </w:p>
    <w:p>
      <w:pPr>
        <w:jc w:val="right"/>
        <w:spacing w:line="336" w:lineRule="auto"/>
      </w:pPr>
      <w:r>
        <w:rPr>
          <w:b/>
        </w:rPr>
        <w:t xml:space="preserve">Di cui oneri di sicurezza afferenti l'impresa € 1,94436 (4 %)</w:t>
      </w:r>
    </w:p>
    <w:p>
      <w:pPr>
        <w:jc w:val="right"/>
        <w:spacing w:line="336" w:lineRule="auto"/>
      </w:pPr>
      <w:r>
        <w:rPr>
          <w:b/>
        </w:rPr>
        <w:t xml:space="preserve">Manodopera € 324,06078</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Rimozione di travi in ferro poste a qualsiasi altezza, compreso ogni onere per il disancoraggio dalle strutture ed eventuale sezionamento sul posto, con accatastamento del materiale al piano di appoggio; escluso il calo a terra del materiale</w:t>
            </w:r>
          </w:p>
        </w:tc>
      </w:tr>
      <w:tr>
        <w:trPr/>
        <w:tc>
          <w:tcPr>
            <w:tcW w:w="1200" w:type="dxa"/>
          </w:tcPr>
          <w:p>
            <w:pPr/>
            <w:r>
              <w:rPr>
                <w:b/>
              </w:rPr>
              <w:t xml:space="preserve">Articolo:</w:t>
            </w:r>
          </w:p>
        </w:tc>
        <w:tc>
          <w:tcPr>
            <w:tcW w:w="7900" w:type="dxa"/>
          </w:tcPr>
          <w:p>
            <w:pPr/>
            <w:r>
              <w:rPr/>
              <w:t xml:space="preserve">001 - per qualsiasi sezione e lunghezza</w:t>
            </w:r>
          </w:p>
        </w:tc>
      </w:tr>
    </w:tbl>
    <w:p>
      <w:pPr>
        <w:jc w:val="right"/>
      </w:pPr>
    </w:p>
    <w:p>
      <w:pPr>
        <w:jc w:val="right"/>
        <w:spacing w:line="336" w:lineRule="auto"/>
      </w:pPr>
      <w:r>
        <w:rPr>
          <w:b/>
        </w:rPr>
        <w:t xml:space="preserve">Prezzo senza S. G. e Util. a kg: € 1,06040</w:t>
      </w:r>
    </w:p>
    <w:p>
      <w:pPr>
        <w:jc w:val="right"/>
        <w:spacing w:line="336" w:lineRule="auto"/>
      </w:pPr>
      <w:r>
        <w:rPr>
          <w:b/>
        </w:rPr>
        <w:t xml:space="preserve">Prezzo a kg: € 1,34141</w:t>
      </w:r>
    </w:p>
    <w:p>
      <w:pPr>
        <w:jc w:val="right"/>
        <w:spacing w:line="336" w:lineRule="auto"/>
      </w:pPr>
      <w:r>
        <w:rPr>
          <w:b/>
        </w:rPr>
        <w:t xml:space="preserve">Di cui oneri di sicurezza afferenti l'impresa € 0,00636 (4 %)</w:t>
      </w:r>
    </w:p>
    <w:p>
      <w:pPr>
        <w:jc w:val="right"/>
        <w:spacing w:line="336" w:lineRule="auto"/>
      </w:pPr>
      <w:r>
        <w:rPr>
          <w:b/>
        </w:rPr>
        <w:t xml:space="preserve">Manodopera € 1,03040</w:t>
      </w:r>
    </w:p>
    <w:p>
      <w:pPr>
        <w:jc w:val="right"/>
        <w:spacing w:line="336" w:lineRule="auto"/>
      </w:pPr>
      <w:r>
        <w:rPr>
          <w:b/>
        </w:rPr>
        <w:t xml:space="preserve">Incidenza manodopera 76,81 %</w:t>
      </w:r>
    </w:p>
    <w:p>
      <w:pPr>
        <w:rPr>
          <w:sz w:val="10"/>
          <w:szCs w:val="10"/>
        </w:rPr>
      </w:pPr>
    </w:p>
    <w:p>
      <w:pPr>
        <w:rPr>
          <w:sz w:val="10"/>
          <w:szCs w:val="10"/>
        </w:rPr>
      </w:pPr>
    </w:p>
    <w:p>
      <w:pPr/>
      <w:r>
        <w:rPr>
          <w:b/>
        </w:rPr>
        <w:t xml:space="preserve">Codice regionale: TOS16_02.A03.028.001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Demolizione di travetti prefabbricati in cemento, compreso il taglio o il disancoraggio dalla struttura e l'accatastamento del materiale al piano di appoggio; esclusa demolizione soletta collaborante, eventuale sutura delle sedi di appoggio ed il calo a terra del materiale</w:t>
            </w:r>
          </w:p>
        </w:tc>
      </w:tr>
      <w:tr>
        <w:trPr/>
        <w:tc>
          <w:tcPr>
            <w:tcW w:w="1200" w:type="dxa"/>
          </w:tcPr>
          <w:p>
            <w:pPr/>
            <w:r>
              <w:rPr>
                <w:b/>
              </w:rPr>
              <w:t xml:space="preserve">Articolo:</w:t>
            </w:r>
          </w:p>
        </w:tc>
        <w:tc>
          <w:tcPr>
            <w:tcW w:w="7900" w:type="dxa"/>
          </w:tcPr>
          <w:p>
            <w:pPr/>
            <w:r>
              <w:rPr/>
              <w:t xml:space="preserve">001 - per qualsiasi area di sezione</w:t>
            </w:r>
          </w:p>
        </w:tc>
      </w:tr>
    </w:tbl>
    <w:p>
      <w:pPr>
        <w:jc w:val="right"/>
      </w:pPr>
    </w:p>
    <w:p>
      <w:pPr>
        <w:jc w:val="right"/>
        <w:spacing w:line="336" w:lineRule="auto"/>
      </w:pPr>
      <w:r>
        <w:rPr>
          <w:b/>
        </w:rPr>
        <w:t xml:space="preserve">Prezzo senza S. G. e Util. a m: € 13,32964</w:t>
      </w:r>
    </w:p>
    <w:p>
      <w:pPr>
        <w:jc w:val="right"/>
        <w:spacing w:line="336" w:lineRule="auto"/>
      </w:pPr>
      <w:r>
        <w:rPr>
          <w:b/>
        </w:rPr>
        <w:t xml:space="preserve">Prezzo a m: € 16,86199</w:t>
      </w:r>
    </w:p>
    <w:p>
      <w:pPr>
        <w:jc w:val="right"/>
        <w:spacing w:line="336" w:lineRule="auto"/>
      </w:pPr>
      <w:r>
        <w:rPr>
          <w:b/>
        </w:rPr>
        <w:t xml:space="preserve">Di cui oneri di sicurezza afferenti l'impresa € 0,07998 (4 %)</w:t>
      </w:r>
    </w:p>
    <w:p>
      <w:pPr>
        <w:jc w:val="right"/>
        <w:spacing w:line="336" w:lineRule="auto"/>
      </w:pPr>
      <w:r>
        <w:rPr>
          <w:b/>
        </w:rPr>
        <w:t xml:space="preserve">Manodopera € 11,33440</w:t>
      </w:r>
    </w:p>
    <w:p>
      <w:pPr>
        <w:jc w:val="right"/>
        <w:spacing w:line="336" w:lineRule="auto"/>
      </w:pPr>
      <w:r>
        <w:rPr>
          <w:b/>
        </w:rPr>
        <w:t xml:space="preserve">Incidenza manodopera 67,22 %</w:t>
      </w:r>
    </w:p>
    <w:p>
      <w:pPr>
        <w:rPr>
          <w:sz w:val="10"/>
          <w:szCs w:val="10"/>
        </w:rPr>
      </w:pPr>
    </w:p>
    <w:p>
      <w:pPr>
        <w:rPr>
          <w:sz w:val="10"/>
          <w:szCs w:val="10"/>
        </w:rPr>
      </w:pPr>
    </w:p>
    <w:p>
      <w:pPr/>
      <w:r>
        <w:rPr>
          <w:b/>
        </w:rPr>
        <w:t xml:space="preserve">Codice regionale: TOS16_02.A03.029.001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Rimozione di cappelli per comignoli compreso accatastamento del materiale al piano di appoggio; escluso il calo a terra del materiale</w:t>
            </w:r>
          </w:p>
        </w:tc>
      </w:tr>
      <w:tr>
        <w:trPr/>
        <w:tc>
          <w:tcPr>
            <w:tcW w:w="1200" w:type="dxa"/>
          </w:tcPr>
          <w:p>
            <w:pPr/>
            <w:r>
              <w:rPr>
                <w:b/>
              </w:rPr>
              <w:t xml:space="preserve">Articolo:</w:t>
            </w:r>
          </w:p>
        </w:tc>
        <w:tc>
          <w:tcPr>
            <w:tcW w:w="7900" w:type="dxa"/>
          </w:tcPr>
          <w:p>
            <w:pPr/>
            <w:r>
              <w:rPr/>
              <w:t xml:space="preserve">001 - in lamiera di ferro o simili su canna fumaria d. massimo 30 cm</w:t>
            </w:r>
          </w:p>
        </w:tc>
      </w:tr>
    </w:tbl>
    <w:p>
      <w:pPr>
        <w:jc w:val="right"/>
      </w:pPr>
    </w:p>
    <w:p>
      <w:pPr>
        <w:jc w:val="right"/>
        <w:spacing w:line="336" w:lineRule="auto"/>
      </w:pPr>
      <w:r>
        <w:rPr>
          <w:b/>
        </w:rPr>
        <w:t xml:space="preserve">Prezzo senza S. G. e Util. a cad: € 26,32433</w:t>
      </w:r>
    </w:p>
    <w:p>
      <w:pPr>
        <w:jc w:val="right"/>
        <w:spacing w:line="336" w:lineRule="auto"/>
      </w:pPr>
      <w:r>
        <w:rPr>
          <w:b/>
        </w:rPr>
        <w:t xml:space="preserve">Prezzo a cad: € 33,30028</w:t>
      </w:r>
    </w:p>
    <w:p>
      <w:pPr>
        <w:jc w:val="right"/>
        <w:spacing w:line="336" w:lineRule="auto"/>
      </w:pPr>
      <w:r>
        <w:rPr>
          <w:b/>
        </w:rPr>
        <w:t xml:space="preserve">Di cui oneri di sicurezza afferenti l'impresa € 0,15795 (4 %)</w:t>
      </w:r>
    </w:p>
    <w:p>
      <w:pPr>
        <w:jc w:val="right"/>
        <w:spacing w:line="336" w:lineRule="auto"/>
      </w:pPr>
      <w:r>
        <w:rPr>
          <w:b/>
        </w:rPr>
        <w:t xml:space="preserve">Manodopera € 26,21600</w:t>
      </w:r>
    </w:p>
    <w:p>
      <w:pPr>
        <w:jc w:val="right"/>
        <w:spacing w:line="336" w:lineRule="auto"/>
      </w:pPr>
      <w:r>
        <w:rPr>
          <w:b/>
        </w:rPr>
        <w:t xml:space="preserve">Incidenza manodopera 78,73 %</w:t>
      </w:r>
    </w:p>
    <w:p>
      <w:pPr>
        <w:rPr>
          <w:sz w:val="10"/>
          <w:szCs w:val="10"/>
        </w:rPr>
      </w:pPr>
    </w:p>
    <w:p>
      <w:pPr>
        <w:rPr>
          <w:sz w:val="10"/>
          <w:szCs w:val="10"/>
        </w:rPr>
      </w:pPr>
    </w:p>
    <w:p>
      <w:pPr/>
      <w:r>
        <w:rPr>
          <w:b/>
        </w:rPr>
        <w:t xml:space="preserve">Codice regionale: TOS16_02.A03.029.002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Rimozione di cappelli per comignoli compreso accatastamento del materiale al piano di appoggio; escluso il calo a terra del materiale</w:t>
            </w:r>
          </w:p>
        </w:tc>
      </w:tr>
      <w:tr>
        <w:trPr/>
        <w:tc>
          <w:tcPr>
            <w:tcW w:w="1200" w:type="dxa"/>
          </w:tcPr>
          <w:p>
            <w:pPr/>
            <w:r>
              <w:rPr>
                <w:b/>
              </w:rPr>
              <w:t xml:space="preserve">Articolo:</w:t>
            </w:r>
          </w:p>
        </w:tc>
        <w:tc>
          <w:tcPr>
            <w:tcW w:w="7900" w:type="dxa"/>
          </w:tcPr>
          <w:p>
            <w:pPr/>
            <w:r>
              <w:rPr/>
              <w:t xml:space="preserve">002 - in laterizio o in prefabbricato cementizio</w:t>
            </w:r>
          </w:p>
        </w:tc>
      </w:tr>
    </w:tbl>
    <w:p>
      <w:pPr>
        <w:jc w:val="right"/>
      </w:pPr>
    </w:p>
    <w:p>
      <w:pPr>
        <w:jc w:val="right"/>
        <w:spacing w:line="336" w:lineRule="auto"/>
      </w:pPr>
      <w:r>
        <w:rPr>
          <w:b/>
        </w:rPr>
        <w:t xml:space="preserve">Prezzo senza S. G. e Util. a cad: € 44,63850</w:t>
      </w:r>
    </w:p>
    <w:p>
      <w:pPr>
        <w:jc w:val="right"/>
        <w:spacing w:line="336" w:lineRule="auto"/>
      </w:pPr>
      <w:r>
        <w:rPr>
          <w:b/>
        </w:rPr>
        <w:t xml:space="preserve">Prezzo a cad: € 56,46770</w:t>
      </w:r>
    </w:p>
    <w:p>
      <w:pPr>
        <w:jc w:val="right"/>
        <w:spacing w:line="336" w:lineRule="auto"/>
      </w:pPr>
      <w:r>
        <w:rPr>
          <w:b/>
        </w:rPr>
        <w:t xml:space="preserve">Di cui oneri di sicurezza afferenti l'impresa € 0,26783 (4 %)</w:t>
      </w:r>
    </w:p>
    <w:p>
      <w:pPr>
        <w:jc w:val="right"/>
        <w:spacing w:line="336" w:lineRule="auto"/>
      </w:pPr>
      <w:r>
        <w:rPr>
          <w:b/>
        </w:rPr>
        <w:t xml:space="preserve">Manodopera € 44,47600</w:t>
      </w:r>
    </w:p>
    <w:p>
      <w:pPr>
        <w:jc w:val="right"/>
        <w:spacing w:line="336" w:lineRule="auto"/>
      </w:pPr>
      <w:r>
        <w:rPr>
          <w:b/>
        </w:rPr>
        <w:t xml:space="preserve">Incidenza manodopera 78,76 %</w:t>
      </w:r>
    </w:p>
    <w:p>
      <w:pPr>
        <w:rPr>
          <w:sz w:val="10"/>
          <w:szCs w:val="10"/>
        </w:rPr>
      </w:pPr>
    </w:p>
    <w:p>
      <w:pPr>
        <w:rPr>
          <w:sz w:val="10"/>
          <w:szCs w:val="10"/>
        </w:rPr>
      </w:pPr>
    </w:p>
    <w:p>
      <w:pPr/>
      <w:r>
        <w:rPr>
          <w:b/>
        </w:rPr>
        <w:t xml:space="preserve">Codice regionale: TOS16_02.A03.030.001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Smontaggio di gronda completa, compreso seggiole, mensole, sottomensole, scempiato e manto di copertura, il disancoraggio dalla struttura e l'accantonamento dei materiali di risulta al piano di appoggio</w:t>
            </w:r>
          </w:p>
        </w:tc>
      </w:tr>
      <w:tr>
        <w:trPr/>
        <w:tc>
          <w:tcPr>
            <w:tcW w:w="1200" w:type="dxa"/>
          </w:tcPr>
          <w:p>
            <w:pPr/>
            <w:r>
              <w:rPr>
                <w:b/>
              </w:rPr>
              <w:t xml:space="preserve">Articolo:</w:t>
            </w:r>
          </w:p>
        </w:tc>
        <w:tc>
          <w:tcPr>
            <w:tcW w:w="7900" w:type="dxa"/>
          </w:tcPr>
          <w:p>
            <w:pPr/>
            <w:r>
              <w:rPr/>
              <w:t xml:space="preserve">001 - per gronde di qualsiasi materiale</w:t>
            </w:r>
          </w:p>
        </w:tc>
      </w:tr>
    </w:tbl>
    <w:p>
      <w:pPr>
        <w:jc w:val="right"/>
      </w:pPr>
    </w:p>
    <w:p>
      <w:pPr>
        <w:jc w:val="right"/>
        <w:spacing w:line="336" w:lineRule="auto"/>
      </w:pPr>
      <w:r>
        <w:rPr>
          <w:b/>
        </w:rPr>
        <w:t xml:space="preserve">Prezzo senza S. G. e Util. a m²: € 16,94617</w:t>
      </w:r>
    </w:p>
    <w:p>
      <w:pPr>
        <w:jc w:val="right"/>
        <w:spacing w:line="336" w:lineRule="auto"/>
      </w:pPr>
      <w:r>
        <w:rPr>
          <w:b/>
        </w:rPr>
        <w:t xml:space="preserve">Prezzo a m²: € 21,43690</w:t>
      </w:r>
    </w:p>
    <w:p>
      <w:pPr>
        <w:jc w:val="right"/>
        <w:spacing w:line="336" w:lineRule="auto"/>
      </w:pPr>
      <w:r>
        <w:rPr>
          <w:b/>
        </w:rPr>
        <w:t xml:space="preserve">Di cui oneri di sicurezza afferenti l'impresa € 0,10168 (4 %)</w:t>
      </w:r>
    </w:p>
    <w:p>
      <w:pPr>
        <w:jc w:val="right"/>
        <w:spacing w:line="336" w:lineRule="auto"/>
      </w:pPr>
      <w:r>
        <w:rPr>
          <w:b/>
        </w:rPr>
        <w:t xml:space="preserve">Manodopera € 16,89200</w:t>
      </w:r>
    </w:p>
    <w:p>
      <w:pPr>
        <w:jc w:val="right"/>
        <w:spacing w:line="336" w:lineRule="auto"/>
      </w:pPr>
      <w:r>
        <w:rPr>
          <w:b/>
        </w:rPr>
        <w:t xml:space="preserve">Incidenza manodopera 78,8 %</w:t>
      </w:r>
    </w:p>
    <w:p>
      <w:pPr>
        <w:rPr>
          <w:sz w:val="10"/>
          <w:szCs w:val="10"/>
        </w:rPr>
      </w:pPr>
    </w:p>
    <w:p>
      <w:pPr>
        <w:rPr>
          <w:sz w:val="10"/>
          <w:szCs w:val="10"/>
        </w:rPr>
      </w:pPr>
    </w:p>
    <w:p>
      <w:pPr/>
      <w:r>
        <w:rPr>
          <w:b/>
        </w:rPr>
        <w:t xml:space="preserve">Codice regionale: TOS16_02.A03.031.001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Rimozione di manto impermeabilizzante posto su coperture piane o inclinate, compreso il disancoraggio dalla struttura e l'accantonamento dei materiali di risulta al piano di appoggio; escluso il calo a terra del materiale</w:t>
            </w:r>
          </w:p>
        </w:tc>
      </w:tr>
      <w:tr>
        <w:trPr/>
        <w:tc>
          <w:tcPr>
            <w:tcW w:w="1200" w:type="dxa"/>
          </w:tcPr>
          <w:p>
            <w:pPr/>
            <w:r>
              <w:rPr>
                <w:b/>
              </w:rPr>
              <w:t xml:space="preserve">Articolo:</w:t>
            </w:r>
          </w:p>
        </w:tc>
        <w:tc>
          <w:tcPr>
            <w:tcW w:w="7900" w:type="dxa"/>
          </w:tcPr>
          <w:p>
            <w:pPr/>
            <w:r>
              <w:rPr/>
              <w:t xml:space="preserve">001 - per manti rigidi o semirigidi</w:t>
            </w:r>
          </w:p>
        </w:tc>
      </w:tr>
    </w:tbl>
    <w:p>
      <w:pPr>
        <w:jc w:val="right"/>
      </w:pPr>
    </w:p>
    <w:p>
      <w:pPr>
        <w:jc w:val="right"/>
        <w:spacing w:line="336" w:lineRule="auto"/>
      </w:pPr>
      <w:r>
        <w:rPr>
          <w:b/>
        </w:rPr>
        <w:t xml:space="preserve">Prezzo senza S. G. e Util. a m²: € 4,69600</w:t>
      </w:r>
    </w:p>
    <w:p>
      <w:pPr>
        <w:jc w:val="right"/>
        <w:spacing w:line="336" w:lineRule="auto"/>
      </w:pPr>
      <w:r>
        <w:rPr>
          <w:b/>
        </w:rPr>
        <w:t xml:space="preserve">Prezzo a m²: € 5,94044</w:t>
      </w:r>
    </w:p>
    <w:p>
      <w:pPr>
        <w:jc w:val="right"/>
        <w:spacing w:line="336" w:lineRule="auto"/>
      </w:pPr>
      <w:r>
        <w:rPr>
          <w:b/>
        </w:rPr>
        <w:t xml:space="preserve">Di cui oneri di sicurezza afferenti l'impresa € 0,02818 (4 %)</w:t>
      </w:r>
    </w:p>
    <w:p>
      <w:pPr>
        <w:jc w:val="right"/>
        <w:spacing w:line="336" w:lineRule="auto"/>
      </w:pPr>
      <w:r>
        <w:rPr>
          <w:b/>
        </w:rPr>
        <w:t xml:space="preserve">Manodopera € 4,69600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Smontaggio di docce, raccordi, pluviali, converse e simili, compreso disancoraggio dai sostegni; misurazione sviluppo per lunghezza:</w:t>
            </w:r>
          </w:p>
        </w:tc>
      </w:tr>
      <w:tr>
        <w:trPr/>
        <w:tc>
          <w:tcPr>
            <w:tcW w:w="1200" w:type="dxa"/>
          </w:tcPr>
          <w:p>
            <w:pPr/>
            <w:r>
              <w:rPr>
                <w:b/>
              </w:rPr>
              <w:t xml:space="preserve">Articolo:</w:t>
            </w:r>
          </w:p>
        </w:tc>
        <w:tc>
          <w:tcPr>
            <w:tcW w:w="7900" w:type="dxa"/>
          </w:tcPr>
          <w:p>
            <w:pPr/>
            <w:r>
              <w:rPr/>
              <w:t xml:space="preserve">001 - per qualsiasi dimensione</w:t>
            </w:r>
          </w:p>
        </w:tc>
      </w:tr>
    </w:tbl>
    <w:p>
      <w:pPr>
        <w:jc w:val="right"/>
      </w:pPr>
    </w:p>
    <w:p>
      <w:pPr>
        <w:jc w:val="right"/>
        <w:spacing w:line="336" w:lineRule="auto"/>
      </w:pPr>
      <w:r>
        <w:rPr>
          <w:b/>
        </w:rPr>
        <w:t xml:space="preserve">Prezzo senza S. G. e Util. a m²: € 5,75512</w:t>
      </w:r>
    </w:p>
    <w:p>
      <w:pPr>
        <w:jc w:val="right"/>
        <w:spacing w:line="336" w:lineRule="auto"/>
      </w:pPr>
      <w:r>
        <w:rPr>
          <w:b/>
        </w:rPr>
        <w:t xml:space="preserve">Prezzo a m²: € 7,28023</w:t>
      </w:r>
    </w:p>
    <w:p>
      <w:pPr>
        <w:jc w:val="right"/>
        <w:spacing w:line="336" w:lineRule="auto"/>
      </w:pPr>
      <w:r>
        <w:rPr>
          <w:b/>
        </w:rPr>
        <w:t xml:space="preserve">Di cui oneri di sicurezza afferenti l'impresa € 0,03453 (4 %)</w:t>
      </w:r>
    </w:p>
    <w:p>
      <w:pPr>
        <w:jc w:val="right"/>
        <w:spacing w:line="336" w:lineRule="auto"/>
      </w:pPr>
      <w:r>
        <w:rPr>
          <w:b/>
        </w:rPr>
        <w:t xml:space="preserve">Manodopera € 5,72912</w:t>
      </w:r>
    </w:p>
    <w:p>
      <w:pPr>
        <w:jc w:val="right"/>
        <w:spacing w:line="336" w:lineRule="auto"/>
      </w:pPr>
      <w:r>
        <w:rPr>
          <w:b/>
        </w:rPr>
        <w:t xml:space="preserve">Incidenza manodopera 78,69 %</w:t>
      </w:r>
    </w:p>
    <w:p>
      <w:pPr>
        <w:rPr>
          <w:sz w:val="10"/>
          <w:szCs w:val="10"/>
        </w:rPr>
      </w:pPr>
    </w:p>
    <w:p>
      <w:pPr>
        <w:rPr>
          <w:sz w:val="10"/>
          <w:szCs w:val="10"/>
        </w:rPr>
      </w:pPr>
    </w:p>
    <w:p>
      <w:pPr/>
      <w:r>
        <w:rPr>
          <w:b/>
        </w:rPr>
        <w:t xml:space="preserve">Codice regionale: TOS16_02.A03.033.001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Smontaggio di serramenti interni o esterni, a qualsiasi piano, compreso il disancoraggio di staffe, arpioni e quanto altro bloccato nelle strutture murarie, il calo e tiro in alto ed accatastamento entro un raggio di m 50; escluso le riprese di murature o di intonaci. Si misura la superficie libera del vano risultante, compreso eventuale fasciambotte su muri di spessore fino a cm 26</w:t>
            </w:r>
          </w:p>
        </w:tc>
      </w:tr>
      <w:tr>
        <w:trPr/>
        <w:tc>
          <w:tcPr>
            <w:tcW w:w="1200" w:type="dxa"/>
          </w:tcPr>
          <w:p>
            <w:pPr/>
            <w:r>
              <w:rPr>
                <w:b/>
              </w:rPr>
              <w:t xml:space="preserve">Articolo:</w:t>
            </w:r>
          </w:p>
        </w:tc>
        <w:tc>
          <w:tcPr>
            <w:tcW w:w="7900" w:type="dxa"/>
          </w:tcPr>
          <w:p>
            <w:pPr/>
            <w:r>
              <w:rPr/>
              <w:t xml:space="preserve">001 - per infissi in legno</w:t>
            </w:r>
          </w:p>
        </w:tc>
      </w:tr>
    </w:tbl>
    <w:p>
      <w:pPr>
        <w:jc w:val="right"/>
      </w:pPr>
    </w:p>
    <w:p>
      <w:pPr>
        <w:jc w:val="right"/>
        <w:spacing w:line="336" w:lineRule="auto"/>
      </w:pPr>
      <w:r>
        <w:rPr>
          <w:b/>
        </w:rPr>
        <w:t xml:space="preserve">Prezzo senza S. G. e Util. a m²: € 13,73832</w:t>
      </w:r>
    </w:p>
    <w:p>
      <w:pPr>
        <w:jc w:val="right"/>
        <w:spacing w:line="336" w:lineRule="auto"/>
      </w:pPr>
      <w:r>
        <w:rPr>
          <w:b/>
        </w:rPr>
        <w:t xml:space="preserve">Prezzo a m²: € 17,37897</w:t>
      </w:r>
    </w:p>
    <w:p>
      <w:pPr>
        <w:jc w:val="right"/>
        <w:spacing w:line="336" w:lineRule="auto"/>
      </w:pPr>
      <w:r>
        <w:rPr>
          <w:b/>
        </w:rPr>
        <w:t xml:space="preserve">Di cui oneri di sicurezza afferenti l'impresa € 0,08243 (4 %)</w:t>
      </w:r>
    </w:p>
    <w:p>
      <w:pPr>
        <w:jc w:val="right"/>
        <w:spacing w:line="336" w:lineRule="auto"/>
      </w:pPr>
      <w:r>
        <w:rPr>
          <w:b/>
        </w:rPr>
        <w:t xml:space="preserve">Manodopera € 13,71232</w:t>
      </w:r>
    </w:p>
    <w:p>
      <w:pPr>
        <w:jc w:val="right"/>
        <w:spacing w:line="336" w:lineRule="auto"/>
      </w:pPr>
      <w:r>
        <w:rPr>
          <w:b/>
        </w:rPr>
        <w:t xml:space="preserve">Incidenza manodopera 78,9 %</w:t>
      </w:r>
    </w:p>
    <w:p>
      <w:pPr>
        <w:rPr>
          <w:sz w:val="10"/>
          <w:szCs w:val="10"/>
        </w:rPr>
      </w:pPr>
    </w:p>
    <w:p>
      <w:pPr>
        <w:rPr>
          <w:sz w:val="10"/>
          <w:szCs w:val="10"/>
        </w:rPr>
      </w:pPr>
    </w:p>
    <w:p>
      <w:pPr/>
      <w:r>
        <w:rPr>
          <w:b/>
        </w:rPr>
        <w:t xml:space="preserve">Codice regionale: TOS16_02.A03.033.002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Smontaggio di serramenti interni o esterni, a qualsiasi piano, compreso il disancoraggio di staffe, arpioni e quanto altro bloccato nelle strutture murarie, il calo e tiro in alto ed accatastamento entro un raggio di m 50; escluso le riprese di murature o di intonaci. Si misura la superficie libera del vano risultante, compreso eventuale fasciambotte su muri di spessore fino a cm 26</w:t>
            </w:r>
          </w:p>
        </w:tc>
      </w:tr>
      <w:tr>
        <w:trPr/>
        <w:tc>
          <w:tcPr>
            <w:tcW w:w="1200" w:type="dxa"/>
          </w:tcPr>
          <w:p>
            <w:pPr/>
            <w:r>
              <w:rPr>
                <w:b/>
              </w:rPr>
              <w:t xml:space="preserve">Articolo:</w:t>
            </w:r>
          </w:p>
        </w:tc>
        <w:tc>
          <w:tcPr>
            <w:tcW w:w="7900" w:type="dxa"/>
          </w:tcPr>
          <w:p>
            <w:pPr/>
            <w:r>
              <w:rPr/>
              <w:t xml:space="preserve">002 - per infissi in metallo</w:t>
            </w:r>
          </w:p>
        </w:tc>
      </w:tr>
    </w:tbl>
    <w:p>
      <w:pPr>
        <w:jc w:val="right"/>
      </w:pPr>
    </w:p>
    <w:p>
      <w:pPr>
        <w:jc w:val="right"/>
        <w:spacing w:line="336" w:lineRule="auto"/>
      </w:pPr>
      <w:r>
        <w:rPr>
          <w:b/>
        </w:rPr>
        <w:t xml:space="preserve">Prezzo senza S. G. e Util. a m²: € 17,93004</w:t>
      </w:r>
    </w:p>
    <w:p>
      <w:pPr>
        <w:jc w:val="right"/>
        <w:spacing w:line="336" w:lineRule="auto"/>
      </w:pPr>
      <w:r>
        <w:rPr>
          <w:b/>
        </w:rPr>
        <w:t xml:space="preserve">Prezzo a m²: € 22,68150</w:t>
      </w:r>
    </w:p>
    <w:p>
      <w:pPr>
        <w:jc w:val="right"/>
        <w:spacing w:line="336" w:lineRule="auto"/>
      </w:pPr>
      <w:r>
        <w:rPr>
          <w:b/>
        </w:rPr>
        <w:t xml:space="preserve">Di cui oneri di sicurezza afferenti l'impresa € 0,10758 (4 %)</w:t>
      </w:r>
    </w:p>
    <w:p>
      <w:pPr>
        <w:jc w:val="right"/>
        <w:spacing w:line="336" w:lineRule="auto"/>
      </w:pPr>
      <w:r>
        <w:rPr>
          <w:b/>
        </w:rPr>
        <w:t xml:space="preserve">Manodopera € 17,52904</w:t>
      </w:r>
    </w:p>
    <w:p>
      <w:pPr>
        <w:jc w:val="right"/>
        <w:spacing w:line="336" w:lineRule="auto"/>
      </w:pPr>
      <w:r>
        <w:rPr>
          <w:b/>
        </w:rPr>
        <w:t xml:space="preserve">Incidenza manodopera 77,28 %</w:t>
      </w:r>
    </w:p>
    <w:p>
      <w:pPr>
        <w:rPr>
          <w:sz w:val="10"/>
          <w:szCs w:val="10"/>
        </w:rPr>
      </w:pPr>
    </w:p>
    <w:p>
      <w:pPr>
        <w:rPr>
          <w:sz w:val="10"/>
          <w:szCs w:val="10"/>
        </w:rPr>
      </w:pPr>
    </w:p>
    <w:p>
      <w:pPr/>
      <w:r>
        <w:rPr>
          <w:b/>
        </w:rPr>
        <w:t xml:space="preserve">Codice regionale: TOS16_02.A03.033.003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Smontaggio di serramenti interni o esterni, a qualsiasi piano, compreso il disancoraggio di staffe, arpioni e quanto altro bloccato nelle strutture murarie, il calo e tiro in alto ed accatastamento entro un raggio di m 50; escluso le riprese di murature o di intonaci. Si misura la superficie libera del vano risultante, compreso eventuale fasciambotte su muri di spessore fino a cm 26</w:t>
            </w:r>
          </w:p>
        </w:tc>
      </w:tr>
      <w:tr>
        <w:trPr/>
        <w:tc>
          <w:tcPr>
            <w:tcW w:w="1200" w:type="dxa"/>
          </w:tcPr>
          <w:p>
            <w:pPr/>
            <w:r>
              <w:rPr>
                <w:b/>
              </w:rPr>
              <w:t xml:space="preserve">Articolo:</w:t>
            </w:r>
          </w:p>
        </w:tc>
        <w:tc>
          <w:tcPr>
            <w:tcW w:w="7900" w:type="dxa"/>
          </w:tcPr>
          <w:p>
            <w:pPr/>
            <w:r>
              <w:rPr/>
              <w:t xml:space="preserve">003 - per ringhiere, cancellate ed inferriate in ferro a disegno semplice</w:t>
            </w:r>
          </w:p>
        </w:tc>
      </w:tr>
    </w:tbl>
    <w:p>
      <w:pPr>
        <w:jc w:val="right"/>
      </w:pPr>
    </w:p>
    <w:p>
      <w:pPr>
        <w:jc w:val="right"/>
        <w:spacing w:line="336" w:lineRule="auto"/>
      </w:pPr>
      <w:r>
        <w:rPr>
          <w:b/>
        </w:rPr>
        <w:t xml:space="preserve">Prezzo senza S. G. e Util. a m²: € 21,95964</w:t>
      </w:r>
    </w:p>
    <w:p>
      <w:pPr>
        <w:jc w:val="right"/>
        <w:spacing w:line="336" w:lineRule="auto"/>
      </w:pPr>
      <w:r>
        <w:rPr>
          <w:b/>
        </w:rPr>
        <w:t xml:space="preserve">Prezzo a m²: € 27,77894</w:t>
      </w:r>
    </w:p>
    <w:p>
      <w:pPr>
        <w:jc w:val="right"/>
        <w:spacing w:line="336" w:lineRule="auto"/>
      </w:pPr>
      <w:r>
        <w:rPr>
          <w:b/>
        </w:rPr>
        <w:t xml:space="preserve">Di cui oneri di sicurezza afferenti l'impresa € 0,13176 (4 %)</w:t>
      </w:r>
    </w:p>
    <w:p>
      <w:pPr>
        <w:jc w:val="right"/>
        <w:spacing w:line="336" w:lineRule="auto"/>
      </w:pPr>
      <w:r>
        <w:rPr>
          <w:b/>
        </w:rPr>
        <w:t xml:space="preserve">Manodopera € 21,25864</w:t>
      </w:r>
    </w:p>
    <w:p>
      <w:pPr>
        <w:jc w:val="right"/>
        <w:spacing w:line="336" w:lineRule="auto"/>
      </w:pPr>
      <w:r>
        <w:rPr>
          <w:b/>
        </w:rPr>
        <w:t xml:space="preserve">Incidenza manodopera 76,53 %</w:t>
      </w:r>
    </w:p>
    <w:p>
      <w:pPr>
        <w:rPr>
          <w:sz w:val="10"/>
          <w:szCs w:val="10"/>
        </w:rPr>
      </w:pPr>
    </w:p>
    <w:p>
      <w:pPr>
        <w:rPr>
          <w:sz w:val="10"/>
          <w:szCs w:val="10"/>
        </w:rPr>
      </w:pPr>
    </w:p>
    <w:p>
      <w:pPr/>
      <w:r>
        <w:rPr>
          <w:b/>
        </w:rPr>
        <w:t xml:space="preserve">Codice regionale: TOS16_02.A03.033.004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Smontaggio di serramenti interni o esterni, a qualsiasi piano, compreso il disancoraggio di staffe, arpioni e quanto altro bloccato nelle strutture murarie, il calo e tiro in alto ed accatastamento entro un raggio di m 50; escluso le riprese di murature o di intonaci. Si misura la superficie libera del vano risultante, compreso eventuale fasciambotte su muri di spessore fino a cm 26</w:t>
            </w:r>
          </w:p>
        </w:tc>
      </w:tr>
      <w:tr>
        <w:trPr/>
        <w:tc>
          <w:tcPr>
            <w:tcW w:w="1200" w:type="dxa"/>
          </w:tcPr>
          <w:p>
            <w:pPr/>
            <w:r>
              <w:rPr>
                <w:b/>
              </w:rPr>
              <w:t xml:space="preserve">Articolo:</w:t>
            </w:r>
          </w:p>
        </w:tc>
        <w:tc>
          <w:tcPr>
            <w:tcW w:w="7900" w:type="dxa"/>
          </w:tcPr>
          <w:p>
            <w:pPr/>
            <w:r>
              <w:rPr/>
              <w:t xml:space="preserve">004 - per cancellate in legno</w:t>
            </w:r>
          </w:p>
        </w:tc>
      </w:tr>
    </w:tbl>
    <w:p>
      <w:pPr>
        <w:jc w:val="right"/>
      </w:pPr>
    </w:p>
    <w:p>
      <w:pPr>
        <w:jc w:val="right"/>
        <w:spacing w:line="336" w:lineRule="auto"/>
      </w:pPr>
      <w:r>
        <w:rPr>
          <w:b/>
        </w:rPr>
        <w:t xml:space="preserve">Prezzo senza S. G. e Util. a m²: € 11,61152</w:t>
      </w:r>
    </w:p>
    <w:p>
      <w:pPr>
        <w:jc w:val="right"/>
        <w:spacing w:line="336" w:lineRule="auto"/>
      </w:pPr>
      <w:r>
        <w:rPr>
          <w:b/>
        </w:rPr>
        <w:t xml:space="preserve">Prezzo a m²: € 14,68857</w:t>
      </w:r>
    </w:p>
    <w:p>
      <w:pPr>
        <w:jc w:val="right"/>
        <w:spacing w:line="336" w:lineRule="auto"/>
      </w:pPr>
      <w:r>
        <w:rPr>
          <w:b/>
        </w:rPr>
        <w:t xml:space="preserve">Di cui oneri di sicurezza afferenti l'impresa € 0,06967 (4 %)</w:t>
      </w:r>
    </w:p>
    <w:p>
      <w:pPr>
        <w:jc w:val="right"/>
        <w:spacing w:line="336" w:lineRule="auto"/>
      </w:pPr>
      <w:r>
        <w:rPr>
          <w:b/>
        </w:rPr>
        <w:t xml:space="preserve">Manodopera € 11,58552</w:t>
      </w:r>
    </w:p>
    <w:p>
      <w:pPr>
        <w:jc w:val="right"/>
        <w:spacing w:line="336" w:lineRule="auto"/>
      </w:pPr>
      <w:r>
        <w:rPr>
          <w:b/>
        </w:rPr>
        <w:t xml:space="preserve">Incidenza manodopera 78,87 %</w:t>
      </w:r>
    </w:p>
    <w:p>
      <w:pPr>
        <w:rPr>
          <w:sz w:val="10"/>
          <w:szCs w:val="10"/>
        </w:rPr>
      </w:pPr>
    </w:p>
    <w:p>
      <w:pPr>
        <w:rPr>
          <w:sz w:val="10"/>
          <w:szCs w:val="10"/>
        </w:rPr>
      </w:pPr>
    </w:p>
    <w:p>
      <w:pPr/>
      <w:r>
        <w:rPr>
          <w:b/>
        </w:rPr>
        <w:t xml:space="preserve">Codice regionale: TOS16_02.A03.034.001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Smontaggio di vetri di qualsiasi tipo in lastra fino a mq 1, da serramenti in legno o metallo e lucernari, misurazione dell'intera superficie vetrata compreso il calo e tiro in alto ed accatastamento entro un raggio di m 50, escluso: opere provvisionali e riprese di murature o di intonaci</w:t>
            </w:r>
          </w:p>
        </w:tc>
      </w:tr>
      <w:tr>
        <w:trPr/>
        <w:tc>
          <w:tcPr>
            <w:tcW w:w="1200" w:type="dxa"/>
          </w:tcPr>
          <w:p>
            <w:pPr/>
            <w:r>
              <w:rPr>
                <w:b/>
              </w:rPr>
              <w:t xml:space="preserve">Articolo:</w:t>
            </w:r>
          </w:p>
        </w:tc>
        <w:tc>
          <w:tcPr>
            <w:tcW w:w="7900" w:type="dxa"/>
          </w:tcPr>
          <w:p>
            <w:pPr/>
            <w:r>
              <w:rPr/>
              <w:t xml:space="preserve">001 - di vetri rotti o non riutilizzabili</w:t>
            </w:r>
          </w:p>
        </w:tc>
      </w:tr>
    </w:tbl>
    <w:p>
      <w:pPr>
        <w:jc w:val="right"/>
      </w:pPr>
    </w:p>
    <w:p>
      <w:pPr>
        <w:jc w:val="right"/>
        <w:spacing w:line="336" w:lineRule="auto"/>
      </w:pPr>
      <w:r>
        <w:rPr>
          <w:b/>
        </w:rPr>
        <w:t xml:space="preserve">Prezzo senza S. G. e Util. a m²: € 3,43860</w:t>
      </w:r>
    </w:p>
    <w:p>
      <w:pPr>
        <w:jc w:val="right"/>
        <w:spacing w:line="336" w:lineRule="auto"/>
      </w:pPr>
      <w:r>
        <w:rPr>
          <w:b/>
        </w:rPr>
        <w:t xml:space="preserve">Prezzo a m²: € 4,34983</w:t>
      </w:r>
    </w:p>
    <w:p>
      <w:pPr>
        <w:jc w:val="right"/>
        <w:spacing w:line="336" w:lineRule="auto"/>
      </w:pPr>
      <w:r>
        <w:rPr>
          <w:b/>
        </w:rPr>
        <w:t xml:space="preserve">Di cui oneri di sicurezza afferenti l'impresa € 0,02063 (4 %)</w:t>
      </w:r>
    </w:p>
    <w:p>
      <w:pPr>
        <w:jc w:val="right"/>
        <w:spacing w:line="336" w:lineRule="auto"/>
      </w:pPr>
      <w:r>
        <w:rPr>
          <w:b/>
        </w:rPr>
        <w:t xml:space="preserve">Manodopera € 3,43860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Smontaggio di vetri di qualsiasi tipo in lastra fino a mq 1, da serramenti in legno o metallo e lucernari, misurazione dell'intera superficie vetrata compreso il calo e tiro in alto ed accatastamento entro un raggio di m 50, escluso: opere provvisionali e riprese di murature o di intonaci</w:t>
            </w:r>
          </w:p>
        </w:tc>
      </w:tr>
      <w:tr>
        <w:trPr/>
        <w:tc>
          <w:tcPr>
            <w:tcW w:w="1200" w:type="dxa"/>
          </w:tcPr>
          <w:p>
            <w:pPr/>
            <w:r>
              <w:rPr>
                <w:b/>
              </w:rPr>
              <w:t xml:space="preserve">Articolo:</w:t>
            </w:r>
          </w:p>
        </w:tc>
        <w:tc>
          <w:tcPr>
            <w:tcW w:w="7900" w:type="dxa"/>
          </w:tcPr>
          <w:p>
            <w:pPr/>
            <w:r>
              <w:rPr/>
              <w:t xml:space="preserve">002 - di vetri riutilizzabili, compreso accantonamento al piano d'uso</w:t>
            </w:r>
          </w:p>
        </w:tc>
      </w:tr>
    </w:tbl>
    <w:p>
      <w:pPr>
        <w:jc w:val="right"/>
      </w:pPr>
    </w:p>
    <w:p>
      <w:pPr>
        <w:jc w:val="right"/>
        <w:spacing w:line="336" w:lineRule="auto"/>
      </w:pPr>
      <w:r>
        <w:rPr>
          <w:b/>
        </w:rPr>
        <w:t xml:space="preserve">Prezzo senza S. G. e Util. a m²: € 5,39235</w:t>
      </w:r>
    </w:p>
    <w:p>
      <w:pPr>
        <w:jc w:val="right"/>
        <w:spacing w:line="336" w:lineRule="auto"/>
      </w:pPr>
      <w:r>
        <w:rPr>
          <w:b/>
        </w:rPr>
        <w:t xml:space="preserve">Prezzo a m²: € 6,82132</w:t>
      </w:r>
    </w:p>
    <w:p>
      <w:pPr>
        <w:jc w:val="right"/>
        <w:spacing w:line="336" w:lineRule="auto"/>
      </w:pPr>
      <w:r>
        <w:rPr>
          <w:b/>
        </w:rPr>
        <w:t xml:space="preserve">Di cui oneri di sicurezza afferenti l'impresa € 0,03235 (4 %)</w:t>
      </w:r>
    </w:p>
    <w:p>
      <w:pPr>
        <w:jc w:val="right"/>
        <w:spacing w:line="336" w:lineRule="auto"/>
      </w:pPr>
      <w:r>
        <w:rPr>
          <w:b/>
        </w:rPr>
        <w:t xml:space="preserve">Manodopera € 5,39235</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001 - lavabo</w:t>
            </w:r>
          </w:p>
        </w:tc>
      </w:tr>
    </w:tbl>
    <w:p>
      <w:pPr>
        <w:jc w:val="right"/>
      </w:pPr>
    </w:p>
    <w:p>
      <w:pPr>
        <w:jc w:val="right"/>
        <w:spacing w:line="336" w:lineRule="auto"/>
      </w:pPr>
      <w:r>
        <w:rPr>
          <w:b/>
        </w:rPr>
        <w:t xml:space="preserve">Prezzo senza S. G. e Util. a cad: € 17,51680</w:t>
      </w:r>
    </w:p>
    <w:p>
      <w:pPr>
        <w:jc w:val="right"/>
        <w:spacing w:line="336" w:lineRule="auto"/>
      </w:pPr>
      <w:r>
        <w:rPr>
          <w:b/>
        </w:rPr>
        <w:t xml:space="preserve">Prezzo a cad: € 22,15875</w:t>
      </w:r>
    </w:p>
    <w:p>
      <w:pPr>
        <w:jc w:val="right"/>
        <w:spacing w:line="336" w:lineRule="auto"/>
      </w:pPr>
      <w:r>
        <w:rPr>
          <w:b/>
        </w:rPr>
        <w:t xml:space="preserve">Di cui oneri di sicurezza afferenti l'impresa € 0,05255 (2 %)</w:t>
      </w:r>
    </w:p>
    <w:p>
      <w:pPr>
        <w:jc w:val="right"/>
        <w:spacing w:line="336" w:lineRule="auto"/>
      </w:pPr>
      <w:r>
        <w:rPr>
          <w:b/>
        </w:rPr>
        <w:t xml:space="preserve">Manodopera € 17,51680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002 - lavello da cucina</w:t>
            </w:r>
          </w:p>
        </w:tc>
      </w:tr>
    </w:tbl>
    <w:p>
      <w:pPr>
        <w:jc w:val="right"/>
      </w:pPr>
    </w:p>
    <w:p>
      <w:pPr>
        <w:jc w:val="right"/>
        <w:spacing w:line="336" w:lineRule="auto"/>
      </w:pPr>
      <w:r>
        <w:rPr>
          <w:b/>
        </w:rPr>
        <w:t xml:space="preserve">Prezzo senza S. G. e Util. a cad: € 22,66880</w:t>
      </w:r>
    </w:p>
    <w:p>
      <w:pPr>
        <w:jc w:val="right"/>
        <w:spacing w:line="336" w:lineRule="auto"/>
      </w:pPr>
      <w:r>
        <w:rPr>
          <w:b/>
        </w:rPr>
        <w:t xml:space="preserve">Prezzo a cad: € 28,67603</w:t>
      </w:r>
    </w:p>
    <w:p>
      <w:pPr>
        <w:jc w:val="right"/>
        <w:spacing w:line="336" w:lineRule="auto"/>
      </w:pPr>
      <w:r>
        <w:rPr>
          <w:b/>
        </w:rPr>
        <w:t xml:space="preserve">Di cui oneri di sicurezza afferenti l'impresa € 0,06801 (2 %)</w:t>
      </w:r>
    </w:p>
    <w:p>
      <w:pPr>
        <w:jc w:val="right"/>
        <w:spacing w:line="336" w:lineRule="auto"/>
      </w:pPr>
      <w:r>
        <w:rPr>
          <w:b/>
        </w:rPr>
        <w:t xml:space="preserve">Manodopera € 22,66880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003 - lavatoi, pilozzi e simili</w:t>
            </w:r>
          </w:p>
        </w:tc>
      </w:tr>
    </w:tbl>
    <w:p>
      <w:pPr>
        <w:jc w:val="right"/>
      </w:pPr>
    </w:p>
    <w:p>
      <w:pPr>
        <w:jc w:val="right"/>
        <w:spacing w:line="336" w:lineRule="auto"/>
      </w:pPr>
      <w:r>
        <w:rPr>
          <w:b/>
        </w:rPr>
        <w:t xml:space="preserve">Prezzo senza S. G. e Util. a cad: € 21,63840</w:t>
      </w:r>
    </w:p>
    <w:p>
      <w:pPr>
        <w:jc w:val="right"/>
        <w:spacing w:line="336" w:lineRule="auto"/>
      </w:pPr>
      <w:r>
        <w:rPr>
          <w:b/>
        </w:rPr>
        <w:t xml:space="preserve">Prezzo a cad: € 27,37258</w:t>
      </w:r>
    </w:p>
    <w:p>
      <w:pPr>
        <w:jc w:val="right"/>
        <w:spacing w:line="336" w:lineRule="auto"/>
      </w:pPr>
      <w:r>
        <w:rPr>
          <w:b/>
        </w:rPr>
        <w:t xml:space="preserve">Di cui oneri di sicurezza afferenti l'impresa € 0,06492 (2 %)</w:t>
      </w:r>
    </w:p>
    <w:p>
      <w:pPr>
        <w:jc w:val="right"/>
        <w:spacing w:line="336" w:lineRule="auto"/>
      </w:pPr>
      <w:r>
        <w:rPr>
          <w:b/>
        </w:rPr>
        <w:t xml:space="preserve">Manodopera € 21,63840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004 - vaso con cassetta scaricatrice esterna, bidet</w:t>
            </w:r>
          </w:p>
        </w:tc>
      </w:tr>
    </w:tbl>
    <w:p>
      <w:pPr>
        <w:jc w:val="right"/>
      </w:pPr>
    </w:p>
    <w:p>
      <w:pPr>
        <w:jc w:val="right"/>
        <w:spacing w:line="336" w:lineRule="auto"/>
      </w:pPr>
      <w:r>
        <w:rPr>
          <w:b/>
        </w:rPr>
        <w:t xml:space="preserve">Prezzo senza S. G. e Util. a cad: € 23,69920</w:t>
      </w:r>
    </w:p>
    <w:p>
      <w:pPr>
        <w:jc w:val="right"/>
        <w:spacing w:line="336" w:lineRule="auto"/>
      </w:pPr>
      <w:r>
        <w:rPr>
          <w:b/>
        </w:rPr>
        <w:t xml:space="preserve">Prezzo a cad: € 29,97949</w:t>
      </w:r>
    </w:p>
    <w:p>
      <w:pPr>
        <w:jc w:val="right"/>
        <w:spacing w:line="336" w:lineRule="auto"/>
      </w:pPr>
      <w:r>
        <w:rPr>
          <w:b/>
        </w:rPr>
        <w:t xml:space="preserve">Di cui oneri di sicurezza afferenti l'impresa € 0,07110 (2 %)</w:t>
      </w:r>
    </w:p>
    <w:p>
      <w:pPr>
        <w:jc w:val="right"/>
        <w:spacing w:line="336" w:lineRule="auto"/>
      </w:pPr>
      <w:r>
        <w:rPr>
          <w:b/>
        </w:rPr>
        <w:t xml:space="preserve">Manodopera € 23,69920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005 - vaso alla turca</w:t>
            </w:r>
          </w:p>
        </w:tc>
      </w:tr>
    </w:tbl>
    <w:p>
      <w:pPr>
        <w:jc w:val="right"/>
      </w:pPr>
    </w:p>
    <w:p>
      <w:pPr>
        <w:jc w:val="right"/>
        <w:spacing w:line="336" w:lineRule="auto"/>
      </w:pPr>
      <w:r>
        <w:rPr>
          <w:b/>
        </w:rPr>
        <w:t xml:space="preserve">Prezzo senza S. G. e Util. a cad: € 27,30560</w:t>
      </w:r>
    </w:p>
    <w:p>
      <w:pPr>
        <w:jc w:val="right"/>
        <w:spacing w:line="336" w:lineRule="auto"/>
      </w:pPr>
      <w:r>
        <w:rPr>
          <w:b/>
        </w:rPr>
        <w:t xml:space="preserve">Prezzo a cad: € 34,54158</w:t>
      </w:r>
    </w:p>
    <w:p>
      <w:pPr>
        <w:jc w:val="right"/>
        <w:spacing w:line="336" w:lineRule="auto"/>
      </w:pPr>
      <w:r>
        <w:rPr>
          <w:b/>
        </w:rPr>
        <w:t xml:space="preserve">Di cui oneri di sicurezza afferenti l'impresa € 0,08192 (2 %)</w:t>
      </w:r>
    </w:p>
    <w:p>
      <w:pPr>
        <w:jc w:val="right"/>
        <w:spacing w:line="336" w:lineRule="auto"/>
      </w:pPr>
      <w:r>
        <w:rPr>
          <w:b/>
        </w:rPr>
        <w:t xml:space="preserve">Manodopera € 27,30560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006 - piatto doccia</w:t>
            </w:r>
          </w:p>
        </w:tc>
      </w:tr>
    </w:tbl>
    <w:p>
      <w:pPr>
        <w:jc w:val="right"/>
      </w:pPr>
    </w:p>
    <w:p>
      <w:pPr>
        <w:jc w:val="right"/>
        <w:spacing w:line="336" w:lineRule="auto"/>
      </w:pPr>
      <w:r>
        <w:rPr>
          <w:b/>
        </w:rPr>
        <w:t xml:space="preserve">Prezzo senza S. G. e Util. a cad: € 24,72960</w:t>
      </w:r>
    </w:p>
    <w:p>
      <w:pPr>
        <w:jc w:val="right"/>
        <w:spacing w:line="336" w:lineRule="auto"/>
      </w:pPr>
      <w:r>
        <w:rPr>
          <w:b/>
        </w:rPr>
        <w:t xml:space="preserve">Prezzo a cad: € 31,28294</w:t>
      </w:r>
    </w:p>
    <w:p>
      <w:pPr>
        <w:jc w:val="right"/>
        <w:spacing w:line="336" w:lineRule="auto"/>
      </w:pPr>
      <w:r>
        <w:rPr>
          <w:b/>
        </w:rPr>
        <w:t xml:space="preserve">Di cui oneri di sicurezza afferenti l'impresa € 0,07419 (2 %)</w:t>
      </w:r>
    </w:p>
    <w:p>
      <w:pPr>
        <w:jc w:val="right"/>
        <w:spacing w:line="336" w:lineRule="auto"/>
      </w:pPr>
      <w:r>
        <w:rPr>
          <w:b/>
        </w:rPr>
        <w:t xml:space="preserve">Manodopera € 24,72960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007 - orinatoio</w:t>
            </w:r>
          </w:p>
        </w:tc>
      </w:tr>
    </w:tbl>
    <w:p>
      <w:pPr>
        <w:jc w:val="right"/>
      </w:pPr>
    </w:p>
    <w:p>
      <w:pPr>
        <w:jc w:val="right"/>
        <w:spacing w:line="336" w:lineRule="auto"/>
      </w:pPr>
      <w:r>
        <w:rPr>
          <w:b/>
        </w:rPr>
        <w:t xml:space="preserve">Prezzo senza S. G. e Util. a cad: € 23,69920</w:t>
      </w:r>
    </w:p>
    <w:p>
      <w:pPr>
        <w:jc w:val="right"/>
        <w:spacing w:line="336" w:lineRule="auto"/>
      </w:pPr>
      <w:r>
        <w:rPr>
          <w:b/>
        </w:rPr>
        <w:t xml:space="preserve">Prezzo a cad: € 29,97949</w:t>
      </w:r>
    </w:p>
    <w:p>
      <w:pPr>
        <w:jc w:val="right"/>
        <w:spacing w:line="336" w:lineRule="auto"/>
      </w:pPr>
      <w:r>
        <w:rPr>
          <w:b/>
        </w:rPr>
        <w:t xml:space="preserve">Di cui oneri di sicurezza afferenti l'impresa € 0,07110 (2 %)</w:t>
      </w:r>
    </w:p>
    <w:p>
      <w:pPr>
        <w:jc w:val="right"/>
        <w:spacing w:line="336" w:lineRule="auto"/>
      </w:pPr>
      <w:r>
        <w:rPr>
          <w:b/>
        </w:rPr>
        <w:t xml:space="preserve">Manodopera € 23,69920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Rimozione di vasche da incasso compreso smontaggio apparecchiature, attacchi e raccordi, con accatastamento entro un raggio di 50 m; escluso l'accecamento od asportazione delle tubazioni di adduzione e scarico</w:t>
            </w:r>
          </w:p>
        </w:tc>
      </w:tr>
      <w:tr>
        <w:trPr/>
        <w:tc>
          <w:tcPr>
            <w:tcW w:w="1200" w:type="dxa"/>
          </w:tcPr>
          <w:p>
            <w:pPr/>
            <w:r>
              <w:rPr>
                <w:b/>
              </w:rPr>
              <w:t xml:space="preserve">Articolo:</w:t>
            </w:r>
          </w:p>
        </w:tc>
        <w:tc>
          <w:tcPr>
            <w:tcW w:w="7900" w:type="dxa"/>
          </w:tcPr>
          <w:p>
            <w:pPr/>
            <w:r>
              <w:rPr/>
              <w:t xml:space="preserve">001 - compresa demolizione dei muri di supporto</w:t>
            </w:r>
          </w:p>
        </w:tc>
      </w:tr>
    </w:tbl>
    <w:p>
      <w:pPr>
        <w:jc w:val="right"/>
      </w:pPr>
    </w:p>
    <w:p>
      <w:pPr>
        <w:jc w:val="right"/>
        <w:spacing w:line="336" w:lineRule="auto"/>
      </w:pPr>
      <w:r>
        <w:rPr>
          <w:b/>
        </w:rPr>
        <w:t xml:space="preserve">Prezzo senza S. G. e Util. a cad: € 51,94520</w:t>
      </w:r>
    </w:p>
    <w:p>
      <w:pPr>
        <w:jc w:val="right"/>
        <w:spacing w:line="336" w:lineRule="auto"/>
      </w:pPr>
      <w:r>
        <w:rPr>
          <w:b/>
        </w:rPr>
        <w:t xml:space="preserve">Prezzo a cad: € 65,71068</w:t>
      </w:r>
    </w:p>
    <w:p>
      <w:pPr>
        <w:jc w:val="right"/>
        <w:spacing w:line="336" w:lineRule="auto"/>
      </w:pPr>
      <w:r>
        <w:rPr>
          <w:b/>
        </w:rPr>
        <w:t xml:space="preserve">Di cui oneri di sicurezza afferenti l'impresa € 0,15584 (2 %)</w:t>
      </w:r>
    </w:p>
    <w:p>
      <w:pPr>
        <w:jc w:val="right"/>
        <w:spacing w:line="336" w:lineRule="auto"/>
      </w:pPr>
      <w:r>
        <w:rPr>
          <w:b/>
        </w:rPr>
        <w:t xml:space="preserve">Manodopera € 51,92960</w:t>
      </w:r>
    </w:p>
    <w:p>
      <w:pPr>
        <w:jc w:val="right"/>
        <w:spacing w:line="336" w:lineRule="auto"/>
      </w:pPr>
      <w:r>
        <w:rPr>
          <w:b/>
        </w:rPr>
        <w:t xml:space="preserve">Incidenza manodopera 79,03 %</w:t>
      </w:r>
    </w:p>
    <w:p>
      <w:pPr>
        <w:rPr>
          <w:sz w:val="10"/>
          <w:szCs w:val="10"/>
        </w:rPr>
      </w:pPr>
    </w:p>
    <w:p>
      <w:pPr>
        <w:rPr>
          <w:sz w:val="10"/>
          <w:szCs w:val="10"/>
        </w:rPr>
      </w:pPr>
    </w:p>
    <w:p>
      <w:pPr/>
      <w:r>
        <w:rPr>
          <w:b/>
        </w:rPr>
        <w:t xml:space="preserve">Codice regionale: TOS16_02.A03.037.001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Rimozione di radiatori compreso smontaggio attacchi e raccordi, il disancoraggio delle staffe, il calo o sollevamento con mezzi meccanici e l'accatastamento entro un raggio di m 50; escluso l'accecamento od asportazione delle tubazioni di adduzione</w:t>
            </w:r>
          </w:p>
        </w:tc>
      </w:tr>
      <w:tr>
        <w:trPr/>
        <w:tc>
          <w:tcPr>
            <w:tcW w:w="1200" w:type="dxa"/>
          </w:tcPr>
          <w:p>
            <w:pPr/>
            <w:r>
              <w:rPr>
                <w:b/>
              </w:rPr>
              <w:t xml:space="preserve">Articolo:</w:t>
            </w:r>
          </w:p>
        </w:tc>
        <w:tc>
          <w:tcPr>
            <w:tcW w:w="7900" w:type="dxa"/>
          </w:tcPr>
          <w:p>
            <w:pPr/>
            <w:r>
              <w:rPr/>
              <w:t xml:space="preserve">001 - di qualsiasi tipo e materiale, escluso a piastra, ad elemento</w:t>
            </w:r>
          </w:p>
        </w:tc>
      </w:tr>
    </w:tbl>
    <w:p>
      <w:pPr>
        <w:jc w:val="right"/>
      </w:pPr>
    </w:p>
    <w:p>
      <w:pPr>
        <w:jc w:val="right"/>
        <w:spacing w:line="336" w:lineRule="auto"/>
      </w:pPr>
      <w:r>
        <w:rPr>
          <w:b/>
        </w:rPr>
        <w:t xml:space="preserve">Prezzo senza S. G. e Util. a cad: € 3,62680</w:t>
      </w:r>
    </w:p>
    <w:p>
      <w:pPr>
        <w:jc w:val="right"/>
        <w:spacing w:line="336" w:lineRule="auto"/>
      </w:pPr>
      <w:r>
        <w:rPr>
          <w:b/>
        </w:rPr>
        <w:t xml:space="preserve">Prezzo a cad: € 4,58790</w:t>
      </w:r>
    </w:p>
    <w:p>
      <w:pPr>
        <w:jc w:val="right"/>
        <w:spacing w:line="336" w:lineRule="auto"/>
      </w:pPr>
      <w:r>
        <w:rPr>
          <w:b/>
        </w:rPr>
        <w:t xml:space="preserve">Di cui oneri di sicurezza afferenti l'impresa € 0,01088 (2 %)</w:t>
      </w:r>
    </w:p>
    <w:p>
      <w:pPr>
        <w:jc w:val="right"/>
        <w:spacing w:line="336" w:lineRule="auto"/>
      </w:pPr>
      <w:r>
        <w:rPr>
          <w:b/>
        </w:rPr>
        <w:t xml:space="preserve">Manodopera € 3,62368</w:t>
      </w:r>
    </w:p>
    <w:p>
      <w:pPr>
        <w:jc w:val="right"/>
        <w:spacing w:line="336" w:lineRule="auto"/>
      </w:pPr>
      <w:r>
        <w:rPr>
          <w:b/>
        </w:rPr>
        <w:t xml:space="preserve">Incidenza manodopera 78,98 %</w:t>
      </w:r>
    </w:p>
    <w:p>
      <w:pPr>
        <w:rPr>
          <w:sz w:val="10"/>
          <w:szCs w:val="10"/>
        </w:rPr>
      </w:pPr>
    </w:p>
    <w:p>
      <w:pPr>
        <w:rPr>
          <w:sz w:val="10"/>
          <w:szCs w:val="10"/>
        </w:rPr>
      </w:pPr>
    </w:p>
    <w:p>
      <w:pPr/>
      <w:r>
        <w:rPr>
          <w:b/>
        </w:rPr>
        <w:t xml:space="preserve">Codice regionale: TOS16_02.A03.037.002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Rimozione di radiatori compreso smontaggio attacchi e raccordi, il disancoraggio delle staffe, il calo o sollevamento con mezzi meccanici e l'accatastamento entro un raggio di m 50; escluso l'accecamento od asportazione delle tubazioni di adduzione</w:t>
            </w:r>
          </w:p>
        </w:tc>
      </w:tr>
      <w:tr>
        <w:trPr/>
        <w:tc>
          <w:tcPr>
            <w:tcW w:w="1200" w:type="dxa"/>
          </w:tcPr>
          <w:p>
            <w:pPr/>
            <w:r>
              <w:rPr>
                <w:b/>
              </w:rPr>
              <w:t xml:space="preserve">Articolo:</w:t>
            </w:r>
          </w:p>
        </w:tc>
        <w:tc>
          <w:tcPr>
            <w:tcW w:w="7900" w:type="dxa"/>
          </w:tcPr>
          <w:p>
            <w:pPr/>
            <w:r>
              <w:rPr/>
              <w:t xml:space="preserve">002 - a piastra, ad elemento</w:t>
            </w:r>
          </w:p>
        </w:tc>
      </w:tr>
    </w:tbl>
    <w:p>
      <w:pPr>
        <w:jc w:val="right"/>
      </w:pPr>
    </w:p>
    <w:p>
      <w:pPr>
        <w:jc w:val="right"/>
        <w:spacing w:line="336" w:lineRule="auto"/>
      </w:pPr>
      <w:r>
        <w:rPr>
          <w:b/>
        </w:rPr>
        <w:t xml:space="preserve">Prezzo senza S. G. e Util. a cad: € 16,02200</w:t>
      </w:r>
    </w:p>
    <w:p>
      <w:pPr>
        <w:jc w:val="right"/>
        <w:spacing w:line="336" w:lineRule="auto"/>
      </w:pPr>
      <w:r>
        <w:rPr>
          <w:b/>
        </w:rPr>
        <w:t xml:space="preserve">Prezzo a cad: € 20,26783</w:t>
      </w:r>
    </w:p>
    <w:p>
      <w:pPr>
        <w:jc w:val="right"/>
        <w:spacing w:line="336" w:lineRule="auto"/>
      </w:pPr>
      <w:r>
        <w:rPr>
          <w:b/>
        </w:rPr>
        <w:t xml:space="preserve">Di cui oneri di sicurezza afferenti l'impresa € 0,04807 (2 %)</w:t>
      </w:r>
    </w:p>
    <w:p>
      <w:pPr>
        <w:jc w:val="right"/>
        <w:spacing w:line="336" w:lineRule="auto"/>
      </w:pPr>
      <w:r>
        <w:rPr>
          <w:b/>
        </w:rPr>
        <w:t xml:space="preserve">Manodopera € 16,01680</w:t>
      </w:r>
    </w:p>
    <w:p>
      <w:pPr>
        <w:jc w:val="right"/>
        <w:spacing w:line="336" w:lineRule="auto"/>
      </w:pPr>
      <w:r>
        <w:rPr>
          <w:b/>
        </w:rPr>
        <w:t xml:space="preserve">Incidenza manodopera 79,03 %</w:t>
      </w:r>
    </w:p>
    <w:p>
      <w:pPr>
        <w:rPr>
          <w:sz w:val="10"/>
          <w:szCs w:val="10"/>
        </w:rPr>
      </w:pPr>
    </w:p>
    <w:p>
      <w:pPr>
        <w:rPr>
          <w:sz w:val="10"/>
          <w:szCs w:val="10"/>
        </w:rPr>
      </w:pPr>
    </w:p>
    <w:p>
      <w:pPr/>
      <w:r>
        <w:rPr>
          <w:b/>
        </w:rPr>
        <w:t xml:space="preserve">Codice regionale: TOS16_02.A03.038.001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Rimozione di tubazioni compreso il disancoraggio dei fissaggi con accatastamento entro un raggio di m 50</w:t>
            </w:r>
          </w:p>
        </w:tc>
      </w:tr>
      <w:tr>
        <w:trPr/>
        <w:tc>
          <w:tcPr>
            <w:tcW w:w="1200" w:type="dxa"/>
          </w:tcPr>
          <w:p>
            <w:pPr/>
            <w:r>
              <w:rPr>
                <w:b/>
              </w:rPr>
              <w:t xml:space="preserve">Articolo:</w:t>
            </w:r>
          </w:p>
        </w:tc>
        <w:tc>
          <w:tcPr>
            <w:tcW w:w="7900" w:type="dxa"/>
          </w:tcPr>
          <w:p>
            <w:pPr/>
            <w:r>
              <w:rPr/>
              <w:t xml:space="preserve">001 - in ferro o rame d. fino a 1''</w:t>
            </w:r>
          </w:p>
        </w:tc>
      </w:tr>
    </w:tbl>
    <w:p>
      <w:pPr>
        <w:jc w:val="right"/>
      </w:pPr>
    </w:p>
    <w:p>
      <w:pPr>
        <w:jc w:val="right"/>
        <w:spacing w:line="336" w:lineRule="auto"/>
      </w:pPr>
      <w:r>
        <w:rPr>
          <w:b/>
        </w:rPr>
        <w:t xml:space="preserve">Prezzo senza S. G. e Util. a m: € 0,53020</w:t>
      </w:r>
    </w:p>
    <w:p>
      <w:pPr>
        <w:jc w:val="right"/>
        <w:spacing w:line="336" w:lineRule="auto"/>
      </w:pPr>
      <w:r>
        <w:rPr>
          <w:b/>
        </w:rPr>
        <w:t xml:space="preserve">Prezzo a m: € 0,67070</w:t>
      </w:r>
    </w:p>
    <w:p>
      <w:pPr>
        <w:jc w:val="right"/>
        <w:spacing w:line="336" w:lineRule="auto"/>
      </w:pPr>
      <w:r>
        <w:rPr>
          <w:b/>
        </w:rPr>
        <w:t xml:space="preserve">Di cui oneri di sicurezza afferenti l'impresa € 0,00199 (2,5 %)</w:t>
      </w:r>
    </w:p>
    <w:p>
      <w:pPr>
        <w:jc w:val="right"/>
        <w:spacing w:line="336" w:lineRule="auto"/>
      </w:pPr>
      <w:r>
        <w:rPr>
          <w:b/>
        </w:rPr>
        <w:t xml:space="preserve">Manodopera € 0,51520</w:t>
      </w:r>
    </w:p>
    <w:p>
      <w:pPr>
        <w:jc w:val="right"/>
        <w:spacing w:line="336" w:lineRule="auto"/>
      </w:pPr>
      <w:r>
        <w:rPr>
          <w:b/>
        </w:rPr>
        <w:t xml:space="preserve">Incidenza manodopera 76,81 %</w:t>
      </w:r>
    </w:p>
    <w:p>
      <w:pPr>
        <w:rPr>
          <w:sz w:val="10"/>
          <w:szCs w:val="10"/>
        </w:rPr>
      </w:pPr>
    </w:p>
    <w:p>
      <w:pPr>
        <w:rPr>
          <w:sz w:val="10"/>
          <w:szCs w:val="10"/>
        </w:rPr>
      </w:pPr>
    </w:p>
    <w:p>
      <w:pPr/>
      <w:r>
        <w:rPr>
          <w:b/>
        </w:rPr>
        <w:t xml:space="preserve">Codice regionale: TOS16_02.A03.038.002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Rimozione di tubazioni compreso il disancoraggio dei fissaggi con accatastamento entro un raggio di m 50</w:t>
            </w:r>
          </w:p>
        </w:tc>
      </w:tr>
      <w:tr>
        <w:trPr/>
        <w:tc>
          <w:tcPr>
            <w:tcW w:w="1200" w:type="dxa"/>
          </w:tcPr>
          <w:p>
            <w:pPr/>
            <w:r>
              <w:rPr>
                <w:b/>
              </w:rPr>
              <w:t xml:space="preserve">Articolo:</w:t>
            </w:r>
          </w:p>
        </w:tc>
        <w:tc>
          <w:tcPr>
            <w:tcW w:w="7900" w:type="dxa"/>
          </w:tcPr>
          <w:p>
            <w:pPr/>
            <w:r>
              <w:rPr/>
              <w:t xml:space="preserve">002 - in ferro o rame per un d. oltre 1''</w:t>
            </w:r>
          </w:p>
        </w:tc>
      </w:tr>
    </w:tbl>
    <w:p>
      <w:pPr>
        <w:jc w:val="right"/>
      </w:pPr>
    </w:p>
    <w:p>
      <w:pPr>
        <w:jc w:val="right"/>
        <w:spacing w:line="336" w:lineRule="auto"/>
      </w:pPr>
      <w:r>
        <w:rPr>
          <w:b/>
        </w:rPr>
        <w:t xml:space="preserve">Prezzo senza S. G. e Util. a m: € 0,94455</w:t>
      </w:r>
    </w:p>
    <w:p>
      <w:pPr>
        <w:jc w:val="right"/>
        <w:spacing w:line="336" w:lineRule="auto"/>
      </w:pPr>
      <w:r>
        <w:rPr>
          <w:b/>
        </w:rPr>
        <w:t xml:space="preserve">Prezzo a m: € 1,19486</w:t>
      </w:r>
    </w:p>
    <w:p>
      <w:pPr>
        <w:jc w:val="right"/>
        <w:spacing w:line="336" w:lineRule="auto"/>
      </w:pPr>
      <w:r>
        <w:rPr>
          <w:b/>
        </w:rPr>
        <w:t xml:space="preserve">Di cui oneri di sicurezza afferenti l'impresa € 0,00354 (2,5 %)</w:t>
      </w:r>
    </w:p>
    <w:p>
      <w:pPr>
        <w:jc w:val="right"/>
        <w:spacing w:line="336" w:lineRule="auto"/>
      </w:pPr>
      <w:r>
        <w:rPr>
          <w:b/>
        </w:rPr>
        <w:t xml:space="preserve">Manodopera € 0,77280</w:t>
      </w:r>
    </w:p>
    <w:p>
      <w:pPr>
        <w:jc w:val="right"/>
        <w:spacing w:line="336" w:lineRule="auto"/>
      </w:pPr>
      <w:r>
        <w:rPr>
          <w:b/>
        </w:rPr>
        <w:t xml:space="preserve">Incidenza manodopera 64,68 %</w:t>
      </w:r>
    </w:p>
    <w:p>
      <w:pPr>
        <w:rPr>
          <w:sz w:val="10"/>
          <w:szCs w:val="10"/>
        </w:rPr>
      </w:pPr>
    </w:p>
    <w:p>
      <w:pPr>
        <w:rPr>
          <w:sz w:val="10"/>
          <w:szCs w:val="10"/>
        </w:rPr>
      </w:pPr>
    </w:p>
    <w:p>
      <w:pPr/>
      <w:r>
        <w:rPr>
          <w:b/>
        </w:rPr>
        <w:t xml:space="preserve">Codice regionale: TOS16_02.A03.038.003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Rimozione di tubazioni compreso il disancoraggio dei fissaggi con accatastamento entro un raggio di m 50</w:t>
            </w:r>
          </w:p>
        </w:tc>
      </w:tr>
      <w:tr>
        <w:trPr/>
        <w:tc>
          <w:tcPr>
            <w:tcW w:w="1200" w:type="dxa"/>
          </w:tcPr>
          <w:p>
            <w:pPr/>
            <w:r>
              <w:rPr>
                <w:b/>
              </w:rPr>
              <w:t xml:space="preserve">Articolo:</w:t>
            </w:r>
          </w:p>
        </w:tc>
        <w:tc>
          <w:tcPr>
            <w:tcW w:w="7900" w:type="dxa"/>
          </w:tcPr>
          <w:p>
            <w:pPr/>
            <w:r>
              <w:rPr/>
              <w:t xml:space="preserve">003 - in pvc di qualsiasi diametro</w:t>
            </w:r>
          </w:p>
        </w:tc>
      </w:tr>
    </w:tbl>
    <w:p>
      <w:pPr>
        <w:jc w:val="right"/>
      </w:pPr>
    </w:p>
    <w:p>
      <w:pPr>
        <w:jc w:val="right"/>
        <w:spacing w:line="336" w:lineRule="auto"/>
      </w:pPr>
      <w:r>
        <w:rPr>
          <w:b/>
        </w:rPr>
        <w:t xml:space="preserve">Prezzo senza S. G. e Util. a m: € 0,11740</w:t>
      </w:r>
    </w:p>
    <w:p>
      <w:pPr>
        <w:jc w:val="right"/>
        <w:spacing w:line="336" w:lineRule="auto"/>
      </w:pPr>
      <w:r>
        <w:rPr>
          <w:b/>
        </w:rPr>
        <w:t xml:space="preserve">Prezzo a m: € 0,14851</w:t>
      </w:r>
    </w:p>
    <w:p>
      <w:pPr>
        <w:jc w:val="right"/>
        <w:spacing w:line="336" w:lineRule="auto"/>
      </w:pPr>
      <w:r>
        <w:rPr>
          <w:b/>
        </w:rPr>
        <w:t xml:space="preserve">Di cui oneri di sicurezza afferenti l'impresa € 0,00044 (2,5 %)</w:t>
      </w:r>
    </w:p>
    <w:p>
      <w:pPr>
        <w:jc w:val="right"/>
        <w:spacing w:line="336" w:lineRule="auto"/>
      </w:pPr>
      <w:r>
        <w:rPr>
          <w:b/>
        </w:rPr>
        <w:t xml:space="preserve">Manodopera € 0,11740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Rimozione di tubazioni compreso il disancoraggio dei fissaggi con accatastamento entro un raggio di m 50</w:t>
            </w:r>
          </w:p>
        </w:tc>
      </w:tr>
      <w:tr>
        <w:trPr/>
        <w:tc>
          <w:tcPr>
            <w:tcW w:w="1200" w:type="dxa"/>
          </w:tcPr>
          <w:p>
            <w:pPr/>
            <w:r>
              <w:rPr>
                <w:b/>
              </w:rPr>
              <w:t xml:space="preserve">Articolo:</w:t>
            </w:r>
          </w:p>
        </w:tc>
        <w:tc>
          <w:tcPr>
            <w:tcW w:w="7900" w:type="dxa"/>
          </w:tcPr>
          <w:p>
            <w:pPr/>
            <w:r>
              <w:rPr/>
              <w:t xml:space="preserve">004 - in polietilene alta densita' di qualsiasi diametro</w:t>
            </w:r>
          </w:p>
        </w:tc>
      </w:tr>
    </w:tbl>
    <w:p>
      <w:pPr>
        <w:jc w:val="right"/>
      </w:pPr>
    </w:p>
    <w:p>
      <w:pPr>
        <w:jc w:val="right"/>
        <w:spacing w:line="336" w:lineRule="auto"/>
      </w:pPr>
      <w:r>
        <w:rPr>
          <w:b/>
        </w:rPr>
        <w:t xml:space="preserve">Prezzo senza S. G. e Util. a m: € 0,23480</w:t>
      </w:r>
    </w:p>
    <w:p>
      <w:pPr>
        <w:jc w:val="right"/>
        <w:spacing w:line="336" w:lineRule="auto"/>
      </w:pPr>
      <w:r>
        <w:rPr>
          <w:b/>
        </w:rPr>
        <w:t xml:space="preserve">Prezzo a m: € 0,29702</w:t>
      </w:r>
    </w:p>
    <w:p>
      <w:pPr>
        <w:jc w:val="right"/>
        <w:spacing w:line="336" w:lineRule="auto"/>
      </w:pPr>
      <w:r>
        <w:rPr>
          <w:b/>
        </w:rPr>
        <w:t xml:space="preserve">Di cui oneri di sicurezza afferenti l'impresa € 0,00088 (2,5 %)</w:t>
      </w:r>
    </w:p>
    <w:p>
      <w:pPr>
        <w:jc w:val="right"/>
        <w:spacing w:line="336" w:lineRule="auto"/>
      </w:pPr>
      <w:r>
        <w:rPr>
          <w:b/>
        </w:rPr>
        <w:t xml:space="preserve">Manodopera € 0,23480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TOS16_02.A03.039.001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Smontaggio di lastre in pietra o marmo per rivestimenti, scale, soglie, stipiti, davanzali, architravi, cimase e simili fino a ritrovare il vivo della struttura sottostante</w:t>
            </w:r>
          </w:p>
        </w:tc>
      </w:tr>
      <w:tr>
        <w:trPr/>
        <w:tc>
          <w:tcPr>
            <w:tcW w:w="1200" w:type="dxa"/>
          </w:tcPr>
          <w:p>
            <w:pPr/>
            <w:r>
              <w:rPr>
                <w:b/>
              </w:rPr>
              <w:t xml:space="preserve">Articolo:</w:t>
            </w:r>
          </w:p>
        </w:tc>
        <w:tc>
          <w:tcPr>
            <w:tcW w:w="7900" w:type="dxa"/>
          </w:tcPr>
          <w:p>
            <w:pPr/>
            <w:r>
              <w:rPr/>
              <w:t xml:space="preserve">001 - di qualsiasi dimensione fino ad uno spessore di cm 5</w:t>
            </w:r>
          </w:p>
        </w:tc>
      </w:tr>
    </w:tbl>
    <w:p>
      <w:pPr>
        <w:jc w:val="right"/>
      </w:pPr>
    </w:p>
    <w:p>
      <w:pPr>
        <w:jc w:val="right"/>
        <w:spacing w:line="336" w:lineRule="auto"/>
      </w:pPr>
      <w:r>
        <w:rPr>
          <w:b/>
        </w:rPr>
        <w:t xml:space="preserve">Prezzo senza S. G. e Util. a m²: € 12,86060</w:t>
      </w:r>
    </w:p>
    <w:p>
      <w:pPr>
        <w:jc w:val="right"/>
        <w:spacing w:line="336" w:lineRule="auto"/>
      </w:pPr>
      <w:r>
        <w:rPr>
          <w:b/>
        </w:rPr>
        <w:t xml:space="preserve">Prezzo a m²: € 16,26866</w:t>
      </w:r>
    </w:p>
    <w:p>
      <w:pPr>
        <w:jc w:val="right"/>
        <w:spacing w:line="336" w:lineRule="auto"/>
      </w:pPr>
      <w:r>
        <w:rPr>
          <w:b/>
        </w:rPr>
        <w:t xml:space="preserve">Di cui oneri di sicurezza afferenti l'impresa € 0,04823 (2,5 %)</w:t>
      </w:r>
    </w:p>
    <w:p>
      <w:pPr>
        <w:jc w:val="right"/>
        <w:spacing w:line="336" w:lineRule="auto"/>
      </w:pPr>
      <w:r>
        <w:rPr>
          <w:b/>
        </w:rPr>
        <w:t xml:space="preserve">Manodopera € 12,20960</w:t>
      </w:r>
    </w:p>
    <w:p>
      <w:pPr>
        <w:jc w:val="right"/>
        <w:spacing w:line="336" w:lineRule="auto"/>
      </w:pPr>
      <w:r>
        <w:rPr>
          <w:b/>
        </w:rPr>
        <w:t xml:space="preserve">Incidenza manodopera 75,05 %</w:t>
      </w:r>
    </w:p>
    <w:p>
      <w:pPr>
        <w:rPr>
          <w:sz w:val="10"/>
          <w:szCs w:val="10"/>
        </w:rPr>
      </w:pPr>
    </w:p>
    <w:p>
      <w:pPr>
        <w:rPr>
          <w:sz w:val="10"/>
          <w:szCs w:val="10"/>
        </w:rPr>
      </w:pPr>
    </w:p>
    <w:p>
      <w:pPr/>
      <w:r>
        <w:rPr>
          <w:b/>
        </w:rPr>
        <w:t xml:space="preserve">Codice regionale: TOS16_02.A03.040.001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Smontaggio gradini in pietra portanti, incastrati alle murature</w:t>
            </w:r>
          </w:p>
        </w:tc>
      </w:tr>
      <w:tr>
        <w:trPr/>
        <w:tc>
          <w:tcPr>
            <w:tcW w:w="1200" w:type="dxa"/>
          </w:tcPr>
          <w:p>
            <w:pPr/>
            <w:r>
              <w:rPr>
                <w:b/>
              </w:rPr>
              <w:t xml:space="preserve">Articolo:</w:t>
            </w:r>
          </w:p>
        </w:tc>
        <w:tc>
          <w:tcPr>
            <w:tcW w:w="7900" w:type="dxa"/>
          </w:tcPr>
          <w:p>
            <w:pPr/>
            <w:r>
              <w:rPr/>
              <w:t xml:space="preserve">001 - di qualsiasi dimensione</w:t>
            </w:r>
          </w:p>
        </w:tc>
      </w:tr>
    </w:tbl>
    <w:p>
      <w:pPr>
        <w:jc w:val="right"/>
      </w:pPr>
    </w:p>
    <w:p>
      <w:pPr>
        <w:jc w:val="right"/>
        <w:spacing w:line="336" w:lineRule="auto"/>
      </w:pPr>
      <w:r>
        <w:rPr>
          <w:b/>
        </w:rPr>
        <w:t xml:space="preserve">Prezzo senza S. G. e Util. a m³: € 316,21000</w:t>
      </w:r>
    </w:p>
    <w:p>
      <w:pPr>
        <w:jc w:val="right"/>
        <w:spacing w:line="336" w:lineRule="auto"/>
      </w:pPr>
      <w:r>
        <w:rPr>
          <w:b/>
        </w:rPr>
        <w:t xml:space="preserve">Prezzo a m³: € 400,00565</w:t>
      </w:r>
    </w:p>
    <w:p>
      <w:pPr>
        <w:jc w:val="right"/>
        <w:spacing w:line="336" w:lineRule="auto"/>
      </w:pPr>
      <w:r>
        <w:rPr>
          <w:b/>
        </w:rPr>
        <w:t xml:space="preserve">Di cui oneri di sicurezza afferenti l'impresa € 1,18579 (2,5 %)</w:t>
      </w:r>
    </w:p>
    <w:p>
      <w:pPr>
        <w:jc w:val="right"/>
        <w:spacing w:line="336" w:lineRule="auto"/>
      </w:pPr>
      <w:r>
        <w:rPr>
          <w:b/>
        </w:rPr>
        <w:t xml:space="preserve">Manodopera € 314,63200</w:t>
      </w:r>
    </w:p>
    <w:p>
      <w:pPr>
        <w:jc w:val="right"/>
        <w:spacing w:line="336" w:lineRule="auto"/>
      </w:pPr>
      <w:r>
        <w:rPr>
          <w:b/>
        </w:rPr>
        <w:t xml:space="preserve">Incidenza manodopera 78,66 %</w:t>
      </w:r>
    </w:p>
    <w:p>
      <w:pPr>
        <w:rPr>
          <w:sz w:val="10"/>
          <w:szCs w:val="10"/>
        </w:rPr>
      </w:pPr>
    </w:p>
    <w:p>
      <w:pPr>
        <w:rPr>
          <w:sz w:val="10"/>
          <w:szCs w:val="10"/>
        </w:rPr>
      </w:pPr>
    </w:p>
    <w:p>
      <w:pPr/>
      <w:r>
        <w:rPr>
          <w:b/>
        </w:rPr>
        <w:t xml:space="preserve">Codice regionale: TOS16_02.A03.041.001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Smontaggio di pavimenti in legno fino a ritrovare la sottostante struttura</w:t>
            </w:r>
          </w:p>
        </w:tc>
      </w:tr>
      <w:tr>
        <w:trPr/>
        <w:tc>
          <w:tcPr>
            <w:tcW w:w="1200" w:type="dxa"/>
          </w:tcPr>
          <w:p>
            <w:pPr/>
            <w:r>
              <w:rPr>
                <w:b/>
              </w:rPr>
              <w:t xml:space="preserve">Articolo:</w:t>
            </w:r>
          </w:p>
        </w:tc>
        <w:tc>
          <w:tcPr>
            <w:tcW w:w="7900" w:type="dxa"/>
          </w:tcPr>
          <w:p>
            <w:pPr/>
            <w:r>
              <w:rPr/>
              <w:t xml:space="preserve">001 - per listoncini o listelli incollati</w:t>
            </w:r>
          </w:p>
        </w:tc>
      </w:tr>
    </w:tbl>
    <w:p>
      <w:pPr>
        <w:jc w:val="right"/>
      </w:pPr>
    </w:p>
    <w:p>
      <w:pPr>
        <w:jc w:val="right"/>
        <w:spacing w:line="336" w:lineRule="auto"/>
      </w:pPr>
      <w:r>
        <w:rPr>
          <w:b/>
        </w:rPr>
        <w:t xml:space="preserve">Prezzo senza S. G. e Util. a m²: € 96,77817</w:t>
      </w:r>
    </w:p>
    <w:p>
      <w:pPr>
        <w:jc w:val="right"/>
        <w:spacing w:line="336" w:lineRule="auto"/>
      </w:pPr>
      <w:r>
        <w:rPr>
          <w:b/>
        </w:rPr>
        <w:t xml:space="preserve">Prezzo a m²: € 122,42438</w:t>
      </w:r>
    </w:p>
    <w:p>
      <w:pPr>
        <w:jc w:val="right"/>
        <w:spacing w:line="336" w:lineRule="auto"/>
      </w:pPr>
      <w:r>
        <w:rPr>
          <w:b/>
        </w:rPr>
        <w:t xml:space="preserve">Di cui oneri di sicurezza afferenti l'impresa € 0,36292 (2,5 %)</w:t>
      </w:r>
    </w:p>
    <w:p>
      <w:pPr>
        <w:jc w:val="right"/>
        <w:spacing w:line="336" w:lineRule="auto"/>
      </w:pPr>
      <w:r>
        <w:rPr>
          <w:b/>
        </w:rPr>
        <w:t xml:space="preserve">Manodopera € 96,72400</w:t>
      </w:r>
    </w:p>
    <w:p>
      <w:pPr>
        <w:jc w:val="right"/>
        <w:spacing w:line="336" w:lineRule="auto"/>
      </w:pPr>
      <w:r>
        <w:rPr>
          <w:b/>
        </w:rPr>
        <w:t xml:space="preserve">Incidenza manodopera 79,01 %</w:t>
      </w:r>
    </w:p>
    <w:p>
      <w:pPr>
        <w:rPr>
          <w:sz w:val="10"/>
          <w:szCs w:val="10"/>
        </w:rPr>
      </w:pPr>
    </w:p>
    <w:p>
      <w:pPr>
        <w:rPr>
          <w:sz w:val="10"/>
          <w:szCs w:val="10"/>
        </w:rPr>
      </w:pPr>
    </w:p>
    <w:p>
      <w:pPr/>
      <w:r>
        <w:rPr>
          <w:b/>
        </w:rPr>
        <w:t xml:space="preserve">Codice regionale: TOS16_02.A03.042.001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Smontaggio di pavimenti in legno fino a ritrovare la sottostante struttura</w:t>
            </w:r>
          </w:p>
        </w:tc>
      </w:tr>
      <w:tr>
        <w:trPr/>
        <w:tc>
          <w:tcPr>
            <w:tcW w:w="1200" w:type="dxa"/>
          </w:tcPr>
          <w:p>
            <w:pPr/>
            <w:r>
              <w:rPr>
                <w:b/>
              </w:rPr>
              <w:t xml:space="preserve">Articolo:</w:t>
            </w:r>
          </w:p>
        </w:tc>
        <w:tc>
          <w:tcPr>
            <w:tcW w:w="7900" w:type="dxa"/>
          </w:tcPr>
          <w:p>
            <w:pPr/>
            <w:r>
              <w:rPr/>
              <w:t xml:space="preserve">001 - per listoni o listelli inchiodati</w:t>
            </w:r>
          </w:p>
        </w:tc>
      </w:tr>
    </w:tbl>
    <w:p>
      <w:pPr>
        <w:jc w:val="right"/>
      </w:pPr>
    </w:p>
    <w:p>
      <w:pPr>
        <w:jc w:val="right"/>
        <w:spacing w:line="336" w:lineRule="auto"/>
      </w:pPr>
      <w:r>
        <w:rPr>
          <w:b/>
        </w:rPr>
        <w:t xml:space="preserve">Prezzo senza S. G. e Util. a m²: € 120,25817</w:t>
      </w:r>
    </w:p>
    <w:p>
      <w:pPr>
        <w:jc w:val="right"/>
        <w:spacing w:line="336" w:lineRule="auto"/>
      </w:pPr>
      <w:r>
        <w:rPr>
          <w:b/>
        </w:rPr>
        <w:t xml:space="preserve">Prezzo a m²: € 152,12658</w:t>
      </w:r>
    </w:p>
    <w:p>
      <w:pPr>
        <w:jc w:val="right"/>
        <w:spacing w:line="336" w:lineRule="auto"/>
      </w:pPr>
      <w:r>
        <w:rPr>
          <w:b/>
        </w:rPr>
        <w:t xml:space="preserve">Di cui oneri di sicurezza afferenti l'impresa € 0,45097 (2,5 %)</w:t>
      </w:r>
    </w:p>
    <w:p>
      <w:pPr>
        <w:jc w:val="right"/>
        <w:spacing w:line="336" w:lineRule="auto"/>
      </w:pPr>
      <w:r>
        <w:rPr>
          <w:b/>
        </w:rPr>
        <w:t xml:space="preserve">Manodopera € 120,20400</w:t>
      </w:r>
    </w:p>
    <w:p>
      <w:pPr>
        <w:jc w:val="right"/>
        <w:spacing w:line="336" w:lineRule="auto"/>
      </w:pPr>
      <w:r>
        <w:rPr>
          <w:b/>
        </w:rPr>
        <w:t xml:space="preserve">Incidenza manodopera 79,02 %</w:t>
      </w:r>
    </w:p>
    <w:p>
      <w:pPr>
        <w:rPr>
          <w:sz w:val="10"/>
          <w:szCs w:val="10"/>
        </w:rPr>
      </w:pPr>
    </w:p>
    <w:p>
      <w:pPr>
        <w:rPr>
          <w:sz w:val="10"/>
          <w:szCs w:val="10"/>
        </w:rPr>
      </w:pPr>
    </w:p>
    <w:p>
      <w:pPr/>
      <w:r>
        <w:rPr>
          <w:b/>
        </w:rPr>
        <w:t xml:space="preserve">Codice regionale: TOS16_02.A03.050.001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Esecuzione di tracce e fori per passaggio di tubazioni, cavi, canalette, formazione sedi di incasso di manufatti vari e simili, su conglomerato cementizio, eseguita a mano o con l'ausilio di piccoli mezzi meccanici, a qualsiasi piano; compreso il ripristino delle murature al grezzo, a posa del manufatto avvenuta; escluso il taglio dei ferri e la posa del manufatto stesso</w:t>
            </w:r>
          </w:p>
        </w:tc>
      </w:tr>
      <w:tr>
        <w:trPr/>
        <w:tc>
          <w:tcPr>
            <w:tcW w:w="1200" w:type="dxa"/>
          </w:tcPr>
          <w:p>
            <w:pPr/>
            <w:r>
              <w:rPr>
                <w:b/>
              </w:rPr>
              <w:t xml:space="preserve">Articolo:</w:t>
            </w:r>
          </w:p>
        </w:tc>
        <w:tc>
          <w:tcPr>
            <w:tcW w:w="7900" w:type="dxa"/>
          </w:tcPr>
          <w:p>
            <w:pPr/>
            <w:r>
              <w:rPr/>
              <w:t xml:space="preserve">001 - fino ad una sezione di 25 cmq</w:t>
            </w:r>
          </w:p>
        </w:tc>
      </w:tr>
    </w:tbl>
    <w:p>
      <w:pPr>
        <w:jc w:val="right"/>
      </w:pPr>
    </w:p>
    <w:p>
      <w:pPr>
        <w:jc w:val="right"/>
        <w:spacing w:line="336" w:lineRule="auto"/>
      </w:pPr>
      <w:r>
        <w:rPr>
          <w:b/>
        </w:rPr>
        <w:t xml:space="preserve">Prezzo senza S. G. e Util. a m: € 14,42194</w:t>
      </w:r>
    </w:p>
    <w:p>
      <w:pPr>
        <w:jc w:val="right"/>
        <w:spacing w:line="336" w:lineRule="auto"/>
      </w:pPr>
      <w:r>
        <w:rPr>
          <w:b/>
        </w:rPr>
        <w:t xml:space="preserve">Prezzo a m: € 18,24375</w:t>
      </w:r>
    </w:p>
    <w:p>
      <w:pPr>
        <w:jc w:val="right"/>
        <w:spacing w:line="336" w:lineRule="auto"/>
      </w:pPr>
      <w:r>
        <w:rPr>
          <w:b/>
        </w:rPr>
        <w:t xml:space="preserve">Di cui oneri di sicurezza afferenti l'impresa € 0,04327 (2 %)</w:t>
      </w:r>
    </w:p>
    <w:p>
      <w:pPr>
        <w:jc w:val="right"/>
        <w:spacing w:line="336" w:lineRule="auto"/>
      </w:pPr>
      <w:r>
        <w:rPr>
          <w:b/>
        </w:rPr>
        <w:t xml:space="preserve">Manodopera € 14,33591</w:t>
      </w:r>
    </w:p>
    <w:p>
      <w:pPr>
        <w:jc w:val="right"/>
        <w:spacing w:line="336" w:lineRule="auto"/>
      </w:pPr>
      <w:r>
        <w:rPr>
          <w:b/>
        </w:rPr>
        <w:t xml:space="preserve">Incidenza manodopera 78,58 %</w:t>
      </w:r>
    </w:p>
    <w:p>
      <w:pPr>
        <w:rPr>
          <w:sz w:val="10"/>
          <w:szCs w:val="10"/>
        </w:rPr>
      </w:pPr>
    </w:p>
    <w:p>
      <w:pPr>
        <w:rPr>
          <w:sz w:val="10"/>
          <w:szCs w:val="10"/>
        </w:rPr>
      </w:pPr>
    </w:p>
    <w:p>
      <w:pPr/>
      <w:r>
        <w:rPr>
          <w:b/>
        </w:rPr>
        <w:t xml:space="preserve">Codice regionale: TOS16_02.A03.050.002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Esecuzione di tracce e fori per passaggio di tubazioni, cavi, canalette, formazione sedi di incasso di manufatti vari e simili, su conglomerato cementizio, eseguita a mano o con l'ausilio di piccoli mezzi meccanici, a qualsiasi piano; compreso il ripristino delle murature al grezzo, a posa del manufatto avvenuta; escluso il taglio dei ferri e la posa del manufatto stesso</w:t>
            </w:r>
          </w:p>
        </w:tc>
      </w:tr>
      <w:tr>
        <w:trPr/>
        <w:tc>
          <w:tcPr>
            <w:tcW w:w="1200" w:type="dxa"/>
          </w:tcPr>
          <w:p>
            <w:pPr/>
            <w:r>
              <w:rPr>
                <w:b/>
              </w:rPr>
              <w:t xml:space="preserve">Articolo:</w:t>
            </w:r>
          </w:p>
        </w:tc>
        <w:tc>
          <w:tcPr>
            <w:tcW w:w="7900" w:type="dxa"/>
          </w:tcPr>
          <w:p>
            <w:pPr/>
            <w:r>
              <w:rPr/>
              <w:t xml:space="preserve">002 - per una sezione da 25,01 a 50 cmq</w:t>
            </w:r>
          </w:p>
        </w:tc>
      </w:tr>
    </w:tbl>
    <w:p>
      <w:pPr>
        <w:jc w:val="right"/>
      </w:pPr>
    </w:p>
    <w:p>
      <w:pPr>
        <w:jc w:val="right"/>
        <w:spacing w:line="336" w:lineRule="auto"/>
      </w:pPr>
      <w:r>
        <w:rPr>
          <w:b/>
        </w:rPr>
        <w:t xml:space="preserve">Prezzo senza S. G. e Util. a m: € 24,53359</w:t>
      </w:r>
    </w:p>
    <w:p>
      <w:pPr>
        <w:jc w:val="right"/>
        <w:spacing w:line="336" w:lineRule="auto"/>
      </w:pPr>
      <w:r>
        <w:rPr>
          <w:b/>
        </w:rPr>
        <w:t xml:space="preserve">Prezzo a m: € 31,03499</w:t>
      </w:r>
    </w:p>
    <w:p>
      <w:pPr>
        <w:jc w:val="right"/>
        <w:spacing w:line="336" w:lineRule="auto"/>
      </w:pPr>
      <w:r>
        <w:rPr>
          <w:b/>
        </w:rPr>
        <w:t xml:space="preserve">Di cui oneri di sicurezza afferenti l'impresa € 0,07360 (2 %)</w:t>
      </w:r>
    </w:p>
    <w:p>
      <w:pPr>
        <w:jc w:val="right"/>
        <w:spacing w:line="336" w:lineRule="auto"/>
      </w:pPr>
      <w:r>
        <w:rPr>
          <w:b/>
        </w:rPr>
        <w:t xml:space="preserve">Manodopera € 24,34955</w:t>
      </w:r>
    </w:p>
    <w:p>
      <w:pPr>
        <w:jc w:val="right"/>
        <w:spacing w:line="336" w:lineRule="auto"/>
      </w:pPr>
      <w:r>
        <w:rPr>
          <w:b/>
        </w:rPr>
        <w:t xml:space="preserve">Incidenza manodopera 78,46 %</w:t>
      </w:r>
    </w:p>
    <w:p>
      <w:pPr>
        <w:rPr>
          <w:sz w:val="10"/>
          <w:szCs w:val="10"/>
        </w:rPr>
      </w:pPr>
    </w:p>
    <w:p>
      <w:pPr>
        <w:rPr>
          <w:sz w:val="10"/>
          <w:szCs w:val="10"/>
        </w:rPr>
      </w:pPr>
    </w:p>
    <w:p>
      <w:pPr/>
      <w:r>
        <w:rPr>
          <w:b/>
        </w:rPr>
        <w:t xml:space="preserve">Codice regionale: TOS16_02.A03.050.003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Esecuzione di tracce e fori per passaggio di tubazioni, cavi, canalette, formazione sedi di incasso di manufatti vari e simili, su conglomerato cementizio, eseguita a mano o con l'ausilio di piccoli mezzi meccanici, a qualsiasi piano; compreso il ripristino delle murature al grezzo, a posa del manufatto avvenuta; escluso il taglio dei ferri e la posa del manufatto stesso</w:t>
            </w:r>
          </w:p>
        </w:tc>
      </w:tr>
      <w:tr>
        <w:trPr/>
        <w:tc>
          <w:tcPr>
            <w:tcW w:w="1200" w:type="dxa"/>
          </w:tcPr>
          <w:p>
            <w:pPr/>
            <w:r>
              <w:rPr>
                <w:b/>
              </w:rPr>
              <w:t xml:space="preserve">Articolo:</w:t>
            </w:r>
          </w:p>
        </w:tc>
        <w:tc>
          <w:tcPr>
            <w:tcW w:w="7900" w:type="dxa"/>
          </w:tcPr>
          <w:p>
            <w:pPr/>
            <w:r>
              <w:rPr/>
              <w:t xml:space="preserve">003 - per una sezione da 50,01 a 100 cmq</w:t>
            </w:r>
          </w:p>
        </w:tc>
      </w:tr>
    </w:tbl>
    <w:p>
      <w:pPr>
        <w:jc w:val="right"/>
      </w:pPr>
    </w:p>
    <w:p>
      <w:pPr>
        <w:jc w:val="right"/>
        <w:spacing w:line="336" w:lineRule="auto"/>
      </w:pPr>
      <w:r>
        <w:rPr>
          <w:b/>
        </w:rPr>
        <w:t xml:space="preserve">Prezzo senza S. G. e Util. a m: € 45,12571</w:t>
      </w:r>
    </w:p>
    <w:p>
      <w:pPr>
        <w:jc w:val="right"/>
        <w:spacing w:line="336" w:lineRule="auto"/>
      </w:pPr>
      <w:r>
        <w:rPr>
          <w:b/>
        </w:rPr>
        <w:t xml:space="preserve">Prezzo a m: € 57,08402</w:t>
      </w:r>
    </w:p>
    <w:p>
      <w:pPr>
        <w:jc w:val="right"/>
        <w:spacing w:line="336" w:lineRule="auto"/>
      </w:pPr>
      <w:r>
        <w:rPr>
          <w:b/>
        </w:rPr>
        <w:t xml:space="preserve">Di cui oneri di sicurezza afferenti l'impresa € 0,13538 (2 %)</w:t>
      </w:r>
    </w:p>
    <w:p>
      <w:pPr>
        <w:jc w:val="right"/>
        <w:spacing w:line="336" w:lineRule="auto"/>
      </w:pPr>
      <w:r>
        <w:rPr>
          <w:b/>
        </w:rPr>
        <w:t xml:space="preserve">Manodopera € 44,76023</w:t>
      </w:r>
    </w:p>
    <w:p>
      <w:pPr>
        <w:jc w:val="right"/>
        <w:spacing w:line="336" w:lineRule="auto"/>
      </w:pPr>
      <w:r>
        <w:rPr>
          <w:b/>
        </w:rPr>
        <w:t xml:space="preserve">Incidenza manodopera 78,41 %</w:t>
      </w:r>
    </w:p>
    <w:p>
      <w:pPr>
        <w:rPr>
          <w:sz w:val="10"/>
          <w:szCs w:val="10"/>
        </w:rPr>
      </w:pPr>
    </w:p>
    <w:p>
      <w:pPr>
        <w:rPr>
          <w:sz w:val="10"/>
          <w:szCs w:val="10"/>
        </w:rPr>
      </w:pPr>
    </w:p>
    <w:p>
      <w:pPr/>
      <w:r>
        <w:rPr>
          <w:b/>
        </w:rPr>
        <w:t xml:space="preserve">Codice regionale: TOS16_02.A03.050.004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Esecuzione di tracce e fori per passaggio di tubazioni, cavi, canalette, formazione sedi di incasso di manufatti vari e simili, su conglomerato cementizio, eseguita a mano o con l'ausilio di piccoli mezzi meccanici, a qualsiasi piano; compreso il ripristino delle murature al grezzo, a posa del manufatto avvenuta; escluso il taglio dei ferri e la posa del manufatto stesso</w:t>
            </w:r>
          </w:p>
        </w:tc>
      </w:tr>
      <w:tr>
        <w:trPr/>
        <w:tc>
          <w:tcPr>
            <w:tcW w:w="1200" w:type="dxa"/>
          </w:tcPr>
          <w:p>
            <w:pPr/>
            <w:r>
              <w:rPr>
                <w:b/>
              </w:rPr>
              <w:t xml:space="preserve">Articolo:</w:t>
            </w:r>
          </w:p>
        </w:tc>
        <w:tc>
          <w:tcPr>
            <w:tcW w:w="7900" w:type="dxa"/>
          </w:tcPr>
          <w:p>
            <w:pPr/>
            <w:r>
              <w:rPr/>
              <w:t xml:space="preserve">004 - per una sezione superiore a 100 cmq, ma non superiore a 400 cmq, misurata per tutta la sezione eseguita</w:t>
            </w:r>
          </w:p>
        </w:tc>
      </w:tr>
    </w:tbl>
    <w:p>
      <w:pPr>
        <w:jc w:val="right"/>
      </w:pPr>
    </w:p>
    <w:p>
      <w:pPr>
        <w:jc w:val="right"/>
        <w:spacing w:line="336" w:lineRule="auto"/>
      </w:pPr>
      <w:r>
        <w:rPr>
          <w:b/>
        </w:rPr>
        <w:t xml:space="preserve">Prezzo senza S. G. e Util. a m: € 142,56950</w:t>
      </w:r>
    </w:p>
    <w:p>
      <w:pPr>
        <w:jc w:val="right"/>
        <w:spacing w:line="336" w:lineRule="auto"/>
      </w:pPr>
      <w:r>
        <w:rPr>
          <w:b/>
        </w:rPr>
        <w:t xml:space="preserve">Prezzo a m: € 180,35041</w:t>
      </w:r>
    </w:p>
    <w:p>
      <w:pPr>
        <w:jc w:val="right"/>
        <w:spacing w:line="336" w:lineRule="auto"/>
      </w:pPr>
      <w:r>
        <w:rPr>
          <w:b/>
        </w:rPr>
        <w:t xml:space="preserve">Di cui oneri di sicurezza afferenti l'impresa € 0,42771 (2 %)</w:t>
      </w:r>
    </w:p>
    <w:p>
      <w:pPr>
        <w:jc w:val="right"/>
        <w:spacing w:line="336" w:lineRule="auto"/>
      </w:pPr>
      <w:r>
        <w:rPr>
          <w:b/>
        </w:rPr>
        <w:t xml:space="preserve">Manodopera € 141,21259</w:t>
      </w:r>
    </w:p>
    <w:p>
      <w:pPr>
        <w:jc w:val="right"/>
        <w:spacing w:line="336" w:lineRule="auto"/>
      </w:pPr>
      <w:r>
        <w:rPr>
          <w:b/>
        </w:rPr>
        <w:t xml:space="preserve">Incidenza manodopera 78,3 %</w:t>
      </w:r>
    </w:p>
    <w:p>
      <w:pPr>
        <w:rPr>
          <w:sz w:val="10"/>
          <w:szCs w:val="10"/>
        </w:rPr>
      </w:pPr>
    </w:p>
    <w:p>
      <w:pPr>
        <w:rPr>
          <w:sz w:val="10"/>
          <w:szCs w:val="10"/>
        </w:rPr>
      </w:pPr>
    </w:p>
    <w:p>
      <w:pPr/>
      <w:r>
        <w:rPr>
          <w:b/>
        </w:rPr>
        <w:t xml:space="preserve">Codice regionale: TOS16_02.A03.051.001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Esecuzione di tracce o fori per passaggio di tubazioni, cavi, canalette, formazione sedi di incasso di manufatti vari e simili, su muratura di pietrame o mista,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001 - fino ad una sezione di 25 cmq</w:t>
            </w:r>
          </w:p>
        </w:tc>
      </w:tr>
    </w:tbl>
    <w:p>
      <w:pPr>
        <w:jc w:val="right"/>
      </w:pPr>
    </w:p>
    <w:p>
      <w:pPr>
        <w:jc w:val="right"/>
        <w:spacing w:line="336" w:lineRule="auto"/>
      </w:pPr>
      <w:r>
        <w:rPr>
          <w:b/>
        </w:rPr>
        <w:t xml:space="preserve">Prezzo senza S. G. e Util. a m: € 13,52978</w:t>
      </w:r>
    </w:p>
    <w:p>
      <w:pPr>
        <w:jc w:val="right"/>
        <w:spacing w:line="336" w:lineRule="auto"/>
      </w:pPr>
      <w:r>
        <w:rPr>
          <w:b/>
        </w:rPr>
        <w:t xml:space="preserve">Prezzo a m: € 17,11517</w:t>
      </w:r>
    </w:p>
    <w:p>
      <w:pPr>
        <w:jc w:val="right"/>
        <w:spacing w:line="336" w:lineRule="auto"/>
      </w:pPr>
      <w:r>
        <w:rPr>
          <w:b/>
        </w:rPr>
        <w:t xml:space="preserve">Di cui oneri di sicurezza afferenti l'impresa € 0,04059 (2 %)</w:t>
      </w:r>
    </w:p>
    <w:p>
      <w:pPr>
        <w:jc w:val="right"/>
        <w:spacing w:line="336" w:lineRule="auto"/>
      </w:pPr>
      <w:r>
        <w:rPr>
          <w:b/>
        </w:rPr>
        <w:t xml:space="preserve">Manodopera € 13,44505</w:t>
      </w:r>
    </w:p>
    <w:p>
      <w:pPr>
        <w:jc w:val="right"/>
        <w:spacing w:line="336" w:lineRule="auto"/>
      </w:pPr>
      <w:r>
        <w:rPr>
          <w:b/>
        </w:rPr>
        <w:t xml:space="preserve">Incidenza manodopera 78,56 %</w:t>
      </w:r>
    </w:p>
    <w:p>
      <w:pPr>
        <w:rPr>
          <w:sz w:val="10"/>
          <w:szCs w:val="10"/>
        </w:rPr>
      </w:pPr>
    </w:p>
    <w:p>
      <w:pPr>
        <w:rPr>
          <w:sz w:val="10"/>
          <w:szCs w:val="10"/>
        </w:rPr>
      </w:pPr>
    </w:p>
    <w:p>
      <w:pPr/>
      <w:r>
        <w:rPr>
          <w:b/>
        </w:rPr>
        <w:t xml:space="preserve">Codice regionale: TOS16_02.A03.051.002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Esecuzione di tracce o fori per passaggio di tubazioni, cavi, canalette, formazione sedi di incasso di manufatti vari e simili, su muratura di pietrame o mista,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002 - per una sezione da 25,01 a 50 cmq</w:t>
            </w:r>
          </w:p>
        </w:tc>
      </w:tr>
    </w:tbl>
    <w:p>
      <w:pPr>
        <w:jc w:val="right"/>
      </w:pPr>
    </w:p>
    <w:p>
      <w:pPr>
        <w:jc w:val="right"/>
        <w:spacing w:line="336" w:lineRule="auto"/>
      </w:pPr>
      <w:r>
        <w:rPr>
          <w:b/>
        </w:rPr>
        <w:t xml:space="preserve">Prezzo senza S. G. e Util. a m: € 23,33879</w:t>
      </w:r>
    </w:p>
    <w:p>
      <w:pPr>
        <w:jc w:val="right"/>
        <w:spacing w:line="336" w:lineRule="auto"/>
      </w:pPr>
      <w:r>
        <w:rPr>
          <w:b/>
        </w:rPr>
        <w:t xml:space="preserve">Prezzo a m: € 29,52357</w:t>
      </w:r>
    </w:p>
    <w:p>
      <w:pPr>
        <w:jc w:val="right"/>
        <w:spacing w:line="336" w:lineRule="auto"/>
      </w:pPr>
      <w:r>
        <w:rPr>
          <w:b/>
        </w:rPr>
        <w:t xml:space="preserve">Di cui oneri di sicurezza afferenti l'impresa € 0,07002 (2 %)</w:t>
      </w:r>
    </w:p>
    <w:p>
      <w:pPr>
        <w:jc w:val="right"/>
        <w:spacing w:line="336" w:lineRule="auto"/>
      </w:pPr>
      <w:r>
        <w:rPr>
          <w:b/>
        </w:rPr>
        <w:t xml:space="preserve">Manodopera € 23,15579</w:t>
      </w:r>
    </w:p>
    <w:p>
      <w:pPr>
        <w:jc w:val="right"/>
        <w:spacing w:line="336" w:lineRule="auto"/>
      </w:pPr>
      <w:r>
        <w:rPr>
          <w:b/>
        </w:rPr>
        <w:t xml:space="preserve">Incidenza manodopera 78,43 %</w:t>
      </w:r>
    </w:p>
    <w:p>
      <w:pPr>
        <w:rPr>
          <w:sz w:val="10"/>
          <w:szCs w:val="10"/>
        </w:rPr>
      </w:pPr>
    </w:p>
    <w:p>
      <w:pPr>
        <w:rPr>
          <w:sz w:val="10"/>
          <w:szCs w:val="10"/>
        </w:rPr>
      </w:pPr>
    </w:p>
    <w:p>
      <w:pPr/>
      <w:r>
        <w:rPr>
          <w:b/>
        </w:rPr>
        <w:t xml:space="preserve">Codice regionale: TOS16_02.A03.051.003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Esecuzione di tracce o fori per passaggio di tubazioni, cavi, canalette, formazione sedi di incasso di manufatti vari e simili, su muratura di pietrame o mista,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003 - per una sezione da 50,01 a 100 cmq</w:t>
            </w:r>
          </w:p>
        </w:tc>
      </w:tr>
    </w:tbl>
    <w:p>
      <w:pPr>
        <w:jc w:val="right"/>
      </w:pPr>
    </w:p>
    <w:p>
      <w:pPr>
        <w:jc w:val="right"/>
        <w:spacing w:line="336" w:lineRule="auto"/>
      </w:pPr>
      <w:r>
        <w:rPr>
          <w:b/>
        </w:rPr>
        <w:t xml:space="preserve">Prezzo senza S. G. e Util. a m: € 40,39295</w:t>
      </w:r>
    </w:p>
    <w:p>
      <w:pPr>
        <w:jc w:val="right"/>
        <w:spacing w:line="336" w:lineRule="auto"/>
      </w:pPr>
      <w:r>
        <w:rPr>
          <w:b/>
        </w:rPr>
        <w:t xml:space="preserve">Prezzo a m: € 51,09708</w:t>
      </w:r>
    </w:p>
    <w:p>
      <w:pPr>
        <w:jc w:val="right"/>
        <w:spacing w:line="336" w:lineRule="auto"/>
      </w:pPr>
      <w:r>
        <w:rPr>
          <w:b/>
        </w:rPr>
        <w:t xml:space="preserve">Di cui oneri di sicurezza afferenti l'impresa € 0,12118 (2 %)</w:t>
      </w:r>
    </w:p>
    <w:p>
      <w:pPr>
        <w:jc w:val="right"/>
        <w:spacing w:line="336" w:lineRule="auto"/>
      </w:pPr>
      <w:r>
        <w:rPr>
          <w:b/>
        </w:rPr>
        <w:t xml:space="preserve">Manodopera € 40,03007</w:t>
      </w:r>
    </w:p>
    <w:p>
      <w:pPr>
        <w:jc w:val="right"/>
        <w:spacing w:line="336" w:lineRule="auto"/>
      </w:pPr>
      <w:r>
        <w:rPr>
          <w:b/>
        </w:rPr>
        <w:t xml:space="preserve">Incidenza manodopera 78,34 %</w:t>
      </w:r>
    </w:p>
    <w:p>
      <w:pPr>
        <w:rPr>
          <w:sz w:val="10"/>
          <w:szCs w:val="10"/>
        </w:rPr>
      </w:pPr>
    </w:p>
    <w:p>
      <w:pPr>
        <w:rPr>
          <w:sz w:val="10"/>
          <w:szCs w:val="10"/>
        </w:rPr>
      </w:pPr>
    </w:p>
    <w:p>
      <w:pPr/>
      <w:r>
        <w:rPr>
          <w:b/>
        </w:rPr>
        <w:t xml:space="preserve">Codice regionale: TOS16_02.A03.051.004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Esecuzione di tracce o fori per passaggio di tubazioni, cavi, canalette, formazione sedi di incasso di manufatti vari e simili, su muratura di pietrame o mista,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004 - per una sezione superiore a 100 cmq, ma non superiore a 400 cmq, misurata per tutta la sezione eseguita</w:t>
            </w:r>
          </w:p>
        </w:tc>
      </w:tr>
    </w:tbl>
    <w:p>
      <w:pPr>
        <w:jc w:val="right"/>
      </w:pPr>
    </w:p>
    <w:p>
      <w:pPr>
        <w:jc w:val="right"/>
        <w:spacing w:line="336" w:lineRule="auto"/>
      </w:pPr>
      <w:r>
        <w:rPr>
          <w:b/>
        </w:rPr>
        <w:t xml:space="preserve">Prezzo senza S. G. e Util. a m: € 128,03930</w:t>
      </w:r>
    </w:p>
    <w:p>
      <w:pPr>
        <w:jc w:val="right"/>
        <w:spacing w:line="336" w:lineRule="auto"/>
      </w:pPr>
      <w:r>
        <w:rPr>
          <w:b/>
        </w:rPr>
        <w:t xml:space="preserve">Prezzo a m: € 161,96971</w:t>
      </w:r>
    </w:p>
    <w:p>
      <w:pPr>
        <w:jc w:val="right"/>
        <w:spacing w:line="336" w:lineRule="auto"/>
      </w:pPr>
      <w:r>
        <w:rPr>
          <w:b/>
        </w:rPr>
        <w:t xml:space="preserve">Di cui oneri di sicurezza afferenti l'impresa € 0,38412 (2 %)</w:t>
      </w:r>
    </w:p>
    <w:p>
      <w:pPr>
        <w:jc w:val="right"/>
        <w:spacing w:line="336" w:lineRule="auto"/>
      </w:pPr>
      <w:r>
        <w:rPr>
          <w:b/>
        </w:rPr>
        <w:t xml:space="preserve">Manodopera € 126,68759</w:t>
      </w:r>
    </w:p>
    <w:p>
      <w:pPr>
        <w:jc w:val="right"/>
        <w:spacing w:line="336" w:lineRule="auto"/>
      </w:pPr>
      <w:r>
        <w:rPr>
          <w:b/>
        </w:rPr>
        <w:t xml:space="preserve">Incidenza manodopera 78,22 %</w:t>
      </w:r>
    </w:p>
    <w:p>
      <w:pPr>
        <w:rPr>
          <w:sz w:val="10"/>
          <w:szCs w:val="10"/>
        </w:rPr>
      </w:pPr>
    </w:p>
    <w:p>
      <w:pPr>
        <w:rPr>
          <w:sz w:val="10"/>
          <w:szCs w:val="10"/>
        </w:rPr>
      </w:pPr>
    </w:p>
    <w:p>
      <w:pPr/>
      <w:r>
        <w:rPr>
          <w:b/>
        </w:rPr>
        <w:t xml:space="preserve">Codice regionale: TOS16_02.A03.052.001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Esecuzione di tracce o fori per passaggio di tubazioni, cavi, canalette, formazione sedi di incasso di manufatti vari e simili, su muratura di mattoni pieni,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001 - fino ad una sezione di 25 cmq</w:t>
            </w:r>
          </w:p>
        </w:tc>
      </w:tr>
    </w:tbl>
    <w:p>
      <w:pPr>
        <w:jc w:val="right"/>
      </w:pPr>
    </w:p>
    <w:p>
      <w:pPr>
        <w:jc w:val="right"/>
        <w:spacing w:line="336" w:lineRule="auto"/>
      </w:pPr>
      <w:r>
        <w:rPr>
          <w:b/>
        </w:rPr>
        <w:t xml:space="preserve">Prezzo senza S. G. e Util. a m: € 10,76034</w:t>
      </w:r>
    </w:p>
    <w:p>
      <w:pPr>
        <w:jc w:val="right"/>
        <w:spacing w:line="336" w:lineRule="auto"/>
      </w:pPr>
      <w:r>
        <w:rPr>
          <w:b/>
        </w:rPr>
        <w:t xml:space="preserve">Prezzo a m: € 13,61182</w:t>
      </w:r>
    </w:p>
    <w:p>
      <w:pPr>
        <w:jc w:val="right"/>
        <w:spacing w:line="336" w:lineRule="auto"/>
      </w:pPr>
      <w:r>
        <w:rPr>
          <w:b/>
        </w:rPr>
        <w:t xml:space="preserve">Di cui oneri di sicurezza afferenti l'impresa € 0,03228 (2 %)</w:t>
      </w:r>
    </w:p>
    <w:p>
      <w:pPr>
        <w:jc w:val="right"/>
        <w:spacing w:line="336" w:lineRule="auto"/>
      </w:pPr>
      <w:r>
        <w:rPr>
          <w:b/>
        </w:rPr>
        <w:t xml:space="preserve">Manodopera € 10,67649</w:t>
      </w:r>
    </w:p>
    <w:p>
      <w:pPr>
        <w:jc w:val="right"/>
        <w:spacing w:line="336" w:lineRule="auto"/>
      </w:pPr>
      <w:r>
        <w:rPr>
          <w:b/>
        </w:rPr>
        <w:t xml:space="preserve">Incidenza manodopera 78,44 %</w:t>
      </w:r>
    </w:p>
    <w:p>
      <w:pPr>
        <w:rPr>
          <w:sz w:val="10"/>
          <w:szCs w:val="10"/>
        </w:rPr>
      </w:pPr>
    </w:p>
    <w:p>
      <w:pPr>
        <w:rPr>
          <w:sz w:val="10"/>
          <w:szCs w:val="10"/>
        </w:rPr>
      </w:pPr>
    </w:p>
    <w:p>
      <w:pPr/>
      <w:r>
        <w:rPr>
          <w:b/>
        </w:rPr>
        <w:t xml:space="preserve">Codice regionale: TOS16_02.A03.052.002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Esecuzione di tracce o fori per passaggio di tubazioni, cavi, canalette, formazione sedi di incasso di manufatti vari e simili, su muratura di mattoni pieni,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002 - per una sezione da 25,01 a 50 cmq</w:t>
            </w:r>
          </w:p>
        </w:tc>
      </w:tr>
    </w:tbl>
    <w:p>
      <w:pPr>
        <w:jc w:val="right"/>
      </w:pPr>
    </w:p>
    <w:p>
      <w:pPr>
        <w:jc w:val="right"/>
        <w:spacing w:line="336" w:lineRule="auto"/>
      </w:pPr>
      <w:r>
        <w:rPr>
          <w:b/>
        </w:rPr>
        <w:t xml:space="preserve">Prezzo senza S. G. e Util. a m: € 18,85914</w:t>
      </w:r>
    </w:p>
    <w:p>
      <w:pPr>
        <w:jc w:val="right"/>
        <w:spacing w:line="336" w:lineRule="auto"/>
      </w:pPr>
      <w:r>
        <w:rPr>
          <w:b/>
        </w:rPr>
        <w:t xml:space="preserve">Prezzo a m: € 23,85681</w:t>
      </w:r>
    </w:p>
    <w:p>
      <w:pPr>
        <w:jc w:val="right"/>
        <w:spacing w:line="336" w:lineRule="auto"/>
      </w:pPr>
      <w:r>
        <w:rPr>
          <w:b/>
        </w:rPr>
        <w:t xml:space="preserve">Di cui oneri di sicurezza afferenti l'impresa € 0,05658 (2 %)</w:t>
      </w:r>
    </w:p>
    <w:p>
      <w:pPr>
        <w:jc w:val="right"/>
        <w:spacing w:line="336" w:lineRule="auto"/>
      </w:pPr>
      <w:r>
        <w:rPr>
          <w:b/>
        </w:rPr>
        <w:t xml:space="preserve">Manodopera € 18,67900</w:t>
      </w:r>
    </w:p>
    <w:p>
      <w:pPr>
        <w:jc w:val="right"/>
        <w:spacing w:line="336" w:lineRule="auto"/>
      </w:pPr>
      <w:r>
        <w:rPr>
          <w:b/>
        </w:rPr>
        <w:t xml:space="preserve">Incidenza manodopera 78,3 %</w:t>
      </w:r>
    </w:p>
    <w:p>
      <w:pPr>
        <w:rPr>
          <w:sz w:val="10"/>
          <w:szCs w:val="10"/>
        </w:rPr>
      </w:pPr>
    </w:p>
    <w:p>
      <w:pPr>
        <w:rPr>
          <w:sz w:val="10"/>
          <w:szCs w:val="10"/>
        </w:rPr>
      </w:pPr>
    </w:p>
    <w:p>
      <w:pPr/>
      <w:r>
        <w:rPr>
          <w:b/>
        </w:rPr>
        <w:t xml:space="preserve">Codice regionale: TOS16_02.A03.052.003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Esecuzione di tracce o fori per passaggio di tubazioni, cavi, canalette, formazione sedi di incasso di manufatti vari e simili, su muratura di mattoni pieni,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003 - per una sezione da 50,01 a 100 cmq</w:t>
            </w:r>
          </w:p>
        </w:tc>
      </w:tr>
    </w:tbl>
    <w:p>
      <w:pPr>
        <w:jc w:val="right"/>
      </w:pPr>
    </w:p>
    <w:p>
      <w:pPr>
        <w:jc w:val="right"/>
        <w:spacing w:line="336" w:lineRule="auto"/>
      </w:pPr>
      <w:r>
        <w:rPr>
          <w:b/>
        </w:rPr>
        <w:t xml:space="preserve">Prezzo senza S. G. e Util. a m: € 34,80985</w:t>
      </w:r>
    </w:p>
    <w:p>
      <w:pPr>
        <w:jc w:val="right"/>
        <w:spacing w:line="336" w:lineRule="auto"/>
      </w:pPr>
      <w:r>
        <w:rPr>
          <w:b/>
        </w:rPr>
        <w:t xml:space="preserve">Prezzo a m: € 44,03446</w:t>
      </w:r>
    </w:p>
    <w:p>
      <w:pPr>
        <w:jc w:val="right"/>
        <w:spacing w:line="336" w:lineRule="auto"/>
      </w:pPr>
      <w:r>
        <w:rPr>
          <w:b/>
        </w:rPr>
        <w:t xml:space="preserve">Di cui oneri di sicurezza afferenti l'impresa € 0,10443 (2 %)</w:t>
      </w:r>
    </w:p>
    <w:p>
      <w:pPr>
        <w:jc w:val="right"/>
        <w:spacing w:line="336" w:lineRule="auto"/>
      </w:pPr>
      <w:r>
        <w:rPr>
          <w:b/>
        </w:rPr>
        <w:t xml:space="preserve">Manodopera € 34,45087</w:t>
      </w:r>
    </w:p>
    <w:p>
      <w:pPr>
        <w:jc w:val="right"/>
        <w:spacing w:line="336" w:lineRule="auto"/>
      </w:pPr>
      <w:r>
        <w:rPr>
          <w:b/>
        </w:rPr>
        <w:t xml:space="preserve">Incidenza manodopera 78,24 %</w:t>
      </w:r>
    </w:p>
    <w:p>
      <w:pPr>
        <w:rPr>
          <w:sz w:val="10"/>
          <w:szCs w:val="10"/>
        </w:rPr>
      </w:pPr>
    </w:p>
    <w:p>
      <w:pPr>
        <w:rPr>
          <w:sz w:val="10"/>
          <w:szCs w:val="10"/>
        </w:rPr>
      </w:pPr>
    </w:p>
    <w:p>
      <w:pPr/>
      <w:r>
        <w:rPr>
          <w:b/>
        </w:rPr>
        <w:t xml:space="preserve">Codice regionale: TOS16_02.A03.052.004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Esecuzione di tracce o fori per passaggio di tubazioni, cavi, canalette, formazione sedi di incasso di manufatti vari e simili, su muratura di mattoni pieni,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004 - per una sezione superiore a 100 cmq, ma non superiore a 400 cmq, misurata per tutta la sezione eseguita</w:t>
            </w:r>
          </w:p>
        </w:tc>
      </w:tr>
    </w:tbl>
    <w:p>
      <w:pPr>
        <w:jc w:val="right"/>
      </w:pPr>
    </w:p>
    <w:p>
      <w:pPr>
        <w:jc w:val="right"/>
        <w:spacing w:line="336" w:lineRule="auto"/>
      </w:pPr>
      <w:r>
        <w:rPr>
          <w:b/>
        </w:rPr>
        <w:t xml:space="preserve">Prezzo senza S. G. e Util. a m: € 113,77920</w:t>
      </w:r>
    </w:p>
    <w:p>
      <w:pPr>
        <w:jc w:val="right"/>
        <w:spacing w:line="336" w:lineRule="auto"/>
      </w:pPr>
      <w:r>
        <w:rPr>
          <w:b/>
        </w:rPr>
        <w:t xml:space="preserve">Prezzo a m: € 143,93068</w:t>
      </w:r>
    </w:p>
    <w:p>
      <w:pPr>
        <w:jc w:val="right"/>
        <w:spacing w:line="336" w:lineRule="auto"/>
      </w:pPr>
      <w:r>
        <w:rPr>
          <w:b/>
        </w:rPr>
        <w:t xml:space="preserve">Di cui oneri di sicurezza afferenti l'impresa € 0,34134 (2 %)</w:t>
      </w:r>
    </w:p>
    <w:p>
      <w:pPr>
        <w:jc w:val="right"/>
        <w:spacing w:line="336" w:lineRule="auto"/>
      </w:pPr>
      <w:r>
        <w:rPr>
          <w:b/>
        </w:rPr>
        <w:t xml:space="preserve">Manodopera € 112,44049</w:t>
      </w:r>
    </w:p>
    <w:p>
      <w:pPr>
        <w:jc w:val="right"/>
        <w:spacing w:line="336" w:lineRule="auto"/>
      </w:pPr>
      <w:r>
        <w:rPr>
          <w:b/>
        </w:rPr>
        <w:t xml:space="preserve">Incidenza manodopera 78,12 %</w:t>
      </w:r>
    </w:p>
    <w:p>
      <w:pPr>
        <w:rPr>
          <w:sz w:val="10"/>
          <w:szCs w:val="10"/>
        </w:rPr>
      </w:pPr>
    </w:p>
    <w:p>
      <w:pPr>
        <w:rPr>
          <w:sz w:val="10"/>
          <w:szCs w:val="10"/>
        </w:rPr>
      </w:pPr>
    </w:p>
    <w:p>
      <w:pPr/>
      <w:r>
        <w:rPr>
          <w:b/>
        </w:rPr>
        <w:t xml:space="preserve">Codice regionale: TOS16_02.A03.053.001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Esecuzione di tracce o fori per passaggio di tubazioni, cavi, canalette, formazione sedi di incasso di manufatti vari e simili, su muratura di laterizi forati,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001 - fino ad una sezione di 25 cmq</w:t>
            </w:r>
          </w:p>
        </w:tc>
      </w:tr>
    </w:tbl>
    <w:p>
      <w:pPr>
        <w:jc w:val="right"/>
      </w:pPr>
    </w:p>
    <w:p>
      <w:pPr>
        <w:jc w:val="right"/>
        <w:spacing w:line="336" w:lineRule="auto"/>
      </w:pPr>
      <w:r>
        <w:rPr>
          <w:b/>
        </w:rPr>
        <w:t xml:space="preserve">Prezzo senza S. G. e Util. a m: € 4,82352</w:t>
      </w:r>
    </w:p>
    <w:p>
      <w:pPr>
        <w:jc w:val="right"/>
        <w:spacing w:line="336" w:lineRule="auto"/>
      </w:pPr>
      <w:r>
        <w:rPr>
          <w:b/>
        </w:rPr>
        <w:t xml:space="preserve">Prezzo a m: € 6,10175</w:t>
      </w:r>
    </w:p>
    <w:p>
      <w:pPr>
        <w:jc w:val="right"/>
        <w:spacing w:line="336" w:lineRule="auto"/>
      </w:pPr>
      <w:r>
        <w:rPr>
          <w:b/>
        </w:rPr>
        <w:t xml:space="preserve">Di cui oneri di sicurezza afferenti l'impresa € 0,01447 (2 %)</w:t>
      </w:r>
    </w:p>
    <w:p>
      <w:pPr>
        <w:jc w:val="right"/>
        <w:spacing w:line="336" w:lineRule="auto"/>
      </w:pPr>
      <w:r>
        <w:rPr>
          <w:b/>
        </w:rPr>
        <w:t xml:space="preserve">Manodopera € 4,74139</w:t>
      </w:r>
    </w:p>
    <w:p>
      <w:pPr>
        <w:jc w:val="right"/>
        <w:spacing w:line="336" w:lineRule="auto"/>
      </w:pPr>
      <w:r>
        <w:rPr>
          <w:b/>
        </w:rPr>
        <w:t xml:space="preserve">Incidenza manodopera 77,71 %</w:t>
      </w:r>
    </w:p>
    <w:p>
      <w:pPr>
        <w:rPr>
          <w:sz w:val="10"/>
          <w:szCs w:val="10"/>
        </w:rPr>
      </w:pPr>
    </w:p>
    <w:p>
      <w:pPr>
        <w:rPr>
          <w:sz w:val="10"/>
          <w:szCs w:val="10"/>
        </w:rPr>
      </w:pPr>
    </w:p>
    <w:p>
      <w:pPr/>
      <w:r>
        <w:rPr>
          <w:b/>
        </w:rPr>
        <w:t xml:space="preserve">Codice regionale: TOS16_02.A03.053.002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Esecuzione di tracce o fori per passaggio di tubazioni, cavi, canalette, formazione sedi di incasso di manufatti vari e simili, su muratura di laterizi forati,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002 - per una sezione da 25,01 a 50 cmq</w:t>
            </w:r>
          </w:p>
        </w:tc>
      </w:tr>
    </w:tbl>
    <w:p>
      <w:pPr>
        <w:jc w:val="right"/>
      </w:pPr>
    </w:p>
    <w:p>
      <w:pPr>
        <w:jc w:val="right"/>
        <w:spacing w:line="336" w:lineRule="auto"/>
      </w:pPr>
      <w:r>
        <w:rPr>
          <w:b/>
        </w:rPr>
        <w:t xml:space="preserve">Prezzo senza S. G. e Util. a m: € 2,24998</w:t>
      </w:r>
    </w:p>
    <w:p>
      <w:pPr>
        <w:jc w:val="right"/>
        <w:spacing w:line="336" w:lineRule="auto"/>
      </w:pPr>
      <w:r>
        <w:rPr>
          <w:b/>
        </w:rPr>
        <w:t xml:space="preserve">Prezzo a m: € 2,84622</w:t>
      </w:r>
    </w:p>
    <w:p>
      <w:pPr>
        <w:jc w:val="right"/>
        <w:spacing w:line="336" w:lineRule="auto"/>
      </w:pPr>
      <w:r>
        <w:rPr>
          <w:b/>
        </w:rPr>
        <w:t xml:space="preserve">Di cui oneri di sicurezza afferenti l'impresa € 0,00675 (2 %)</w:t>
      </w:r>
    </w:p>
    <w:p>
      <w:pPr>
        <w:jc w:val="right"/>
        <w:spacing w:line="336" w:lineRule="auto"/>
      </w:pPr>
      <w:r>
        <w:rPr>
          <w:b/>
        </w:rPr>
        <w:t xml:space="preserve">Manodopera € 2,07192</w:t>
      </w:r>
    </w:p>
    <w:p>
      <w:pPr>
        <w:jc w:val="right"/>
        <w:spacing w:line="336" w:lineRule="auto"/>
      </w:pPr>
      <w:r>
        <w:rPr>
          <w:b/>
        </w:rPr>
        <w:t xml:space="preserve">Incidenza manodopera 72,8 %</w:t>
      </w:r>
    </w:p>
    <w:p>
      <w:pPr>
        <w:rPr>
          <w:sz w:val="10"/>
          <w:szCs w:val="10"/>
        </w:rPr>
      </w:pPr>
    </w:p>
    <w:p>
      <w:pPr>
        <w:rPr>
          <w:sz w:val="10"/>
          <w:szCs w:val="10"/>
        </w:rPr>
      </w:pPr>
    </w:p>
    <w:p>
      <w:pPr/>
      <w:r>
        <w:rPr>
          <w:b/>
        </w:rPr>
        <w:t xml:space="preserve">Codice regionale: TOS16_02.A03.053.003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Esecuzione di tracce o fori per passaggio di tubazioni, cavi, canalette, formazione sedi di incasso di manufatti vari e simili, su muratura di laterizi forati,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003 - per una sezione da 50,01 a 100 cmq</w:t>
            </w:r>
          </w:p>
        </w:tc>
      </w:tr>
    </w:tbl>
    <w:p>
      <w:pPr>
        <w:jc w:val="right"/>
      </w:pPr>
    </w:p>
    <w:p>
      <w:pPr>
        <w:jc w:val="right"/>
        <w:spacing w:line="336" w:lineRule="auto"/>
      </w:pPr>
      <w:r>
        <w:rPr>
          <w:b/>
        </w:rPr>
        <w:t xml:space="preserve">Prezzo senza S. G. e Util. a m: € 12,13256</w:t>
      </w:r>
    </w:p>
    <w:p>
      <w:pPr>
        <w:jc w:val="right"/>
        <w:spacing w:line="336" w:lineRule="auto"/>
      </w:pPr>
      <w:r>
        <w:rPr>
          <w:b/>
        </w:rPr>
        <w:t xml:space="preserve">Prezzo a m: € 15,34769</w:t>
      </w:r>
    </w:p>
    <w:p>
      <w:pPr>
        <w:jc w:val="right"/>
        <w:spacing w:line="336" w:lineRule="auto"/>
      </w:pPr>
      <w:r>
        <w:rPr>
          <w:b/>
        </w:rPr>
        <w:t xml:space="preserve">Di cui oneri di sicurezza afferenti l'impresa € 0,03640 (2 %)</w:t>
      </w:r>
    </w:p>
    <w:p>
      <w:pPr>
        <w:jc w:val="right"/>
        <w:spacing w:line="336" w:lineRule="auto"/>
      </w:pPr>
      <w:r>
        <w:rPr>
          <w:b/>
        </w:rPr>
        <w:t xml:space="preserve">Manodopera € 11,77566</w:t>
      </w:r>
    </w:p>
    <w:p>
      <w:pPr>
        <w:jc w:val="right"/>
        <w:spacing w:line="336" w:lineRule="auto"/>
      </w:pPr>
      <w:r>
        <w:rPr>
          <w:b/>
        </w:rPr>
        <w:t xml:space="preserve">Incidenza manodopera 76,73 %</w:t>
      </w:r>
    </w:p>
    <w:p>
      <w:pPr>
        <w:rPr>
          <w:sz w:val="10"/>
          <w:szCs w:val="10"/>
        </w:rPr>
      </w:pPr>
    </w:p>
    <w:p>
      <w:pPr>
        <w:rPr>
          <w:sz w:val="10"/>
          <w:szCs w:val="10"/>
        </w:rPr>
      </w:pPr>
    </w:p>
    <w:p>
      <w:pPr/>
      <w:r>
        <w:rPr>
          <w:b/>
        </w:rPr>
        <w:t xml:space="preserve">Codice regionale: TOS16_02.A03.053.004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Esecuzione di tracce o fori per passaggio di tubazioni, cavi, canalette, formazione sedi di incasso di manufatti vari e simili, su muratura di laterizi forati,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004 - per una sezione superiore a 100 cmq, ma non superiore a 400 cmq, misurata per tutta la sezione eseguita</w:t>
            </w:r>
          </w:p>
        </w:tc>
      </w:tr>
    </w:tbl>
    <w:p>
      <w:pPr>
        <w:jc w:val="right"/>
      </w:pPr>
    </w:p>
    <w:p>
      <w:pPr>
        <w:jc w:val="right"/>
        <w:spacing w:line="336" w:lineRule="auto"/>
      </w:pPr>
      <w:r>
        <w:rPr>
          <w:b/>
        </w:rPr>
        <w:t xml:space="preserve">Prezzo senza S. G. e Util. a m: € 43,46930</w:t>
      </w:r>
    </w:p>
    <w:p>
      <w:pPr>
        <w:jc w:val="right"/>
        <w:spacing w:line="336" w:lineRule="auto"/>
      </w:pPr>
      <w:r>
        <w:rPr>
          <w:b/>
        </w:rPr>
        <w:t xml:space="preserve">Prezzo a m: € 54,98866</w:t>
      </w:r>
    </w:p>
    <w:p>
      <w:pPr>
        <w:jc w:val="right"/>
        <w:spacing w:line="336" w:lineRule="auto"/>
      </w:pPr>
      <w:r>
        <w:rPr>
          <w:b/>
        </w:rPr>
        <w:t xml:space="preserve">Di cui oneri di sicurezza afferenti l'impresa € 0,13041 (2 %)</w:t>
      </w:r>
    </w:p>
    <w:p>
      <w:pPr>
        <w:jc w:val="right"/>
        <w:spacing w:line="336" w:lineRule="auto"/>
      </w:pPr>
      <w:r>
        <w:rPr>
          <w:b/>
        </w:rPr>
        <w:t xml:space="preserve">Manodopera € 42,13580</w:t>
      </w:r>
    </w:p>
    <w:p>
      <w:pPr>
        <w:jc w:val="right"/>
        <w:spacing w:line="336" w:lineRule="auto"/>
      </w:pPr>
      <w:r>
        <w:rPr>
          <w:b/>
        </w:rPr>
        <w:t xml:space="preserve">Incidenza manodopera 76,63 %</w:t>
      </w:r>
    </w:p>
    <w:p>
      <w:pPr>
        <w:rPr>
          <w:sz w:val="10"/>
          <w:szCs w:val="10"/>
        </w:rPr>
      </w:pPr>
    </w:p>
    <w:p>
      <w:pPr>
        <w:rPr>
          <w:sz w:val="10"/>
          <w:szCs w:val="10"/>
        </w:rPr>
      </w:pPr>
    </w:p>
    <w:p>
      <w:pPr/>
      <w:r>
        <w:rPr>
          <w:b/>
        </w:rPr>
        <w:t xml:space="preserve">Codice regionale: TOS16_02.A03.060.001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001 - per vani di apertura, porte o finestre</w:t>
            </w:r>
          </w:p>
        </w:tc>
      </w:tr>
    </w:tbl>
    <w:p>
      <w:pPr>
        <w:jc w:val="right"/>
      </w:pPr>
    </w:p>
    <w:p>
      <w:pPr>
        <w:jc w:val="right"/>
        <w:spacing w:line="336" w:lineRule="auto"/>
      </w:pPr>
      <w:r>
        <w:rPr>
          <w:b/>
        </w:rPr>
        <w:t xml:space="preserve">Prezzo senza S. G. e Util. a m²: € 19,87236</w:t>
      </w:r>
    </w:p>
    <w:p>
      <w:pPr>
        <w:jc w:val="right"/>
        <w:spacing w:line="336" w:lineRule="auto"/>
      </w:pPr>
      <w:r>
        <w:rPr>
          <w:b/>
        </w:rPr>
        <w:t xml:space="preserve">Prezzo a m²: € 25,13854</w:t>
      </w:r>
    </w:p>
    <w:p>
      <w:pPr>
        <w:jc w:val="right"/>
        <w:spacing w:line="336" w:lineRule="auto"/>
      </w:pPr>
      <w:r>
        <w:rPr>
          <w:b/>
        </w:rPr>
        <w:t xml:space="preserve">Di cui oneri di sicurezza afferenti l'impresa € 0,05962 (2 %)</w:t>
      </w:r>
    </w:p>
    <w:p>
      <w:pPr>
        <w:jc w:val="right"/>
        <w:spacing w:line="336" w:lineRule="auto"/>
      </w:pPr>
      <w:r>
        <w:rPr>
          <w:b/>
        </w:rPr>
        <w:t xml:space="preserve">Manodopera € 19,00320</w:t>
      </w:r>
    </w:p>
    <w:p>
      <w:pPr>
        <w:jc w:val="right"/>
        <w:spacing w:line="336" w:lineRule="auto"/>
      </w:pPr>
      <w:r>
        <w:rPr>
          <w:b/>
        </w:rPr>
        <w:t xml:space="preserve">Incidenza manodopera 75,59 %</w:t>
      </w:r>
    </w:p>
    <w:p>
      <w:pPr>
        <w:rPr>
          <w:sz w:val="10"/>
          <w:szCs w:val="10"/>
        </w:rPr>
      </w:pPr>
    </w:p>
    <w:p>
      <w:pPr>
        <w:rPr>
          <w:sz w:val="10"/>
          <w:szCs w:val="10"/>
        </w:rPr>
      </w:pPr>
    </w:p>
    <w:p>
      <w:pPr/>
      <w:r>
        <w:rPr>
          <w:b/>
        </w:rPr>
        <w:t xml:space="preserve">Codice regionale: TOS16_02.A03.060.002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002 - per strutture singole quali travi e capriate</w:t>
            </w:r>
          </w:p>
        </w:tc>
      </w:tr>
    </w:tbl>
    <w:p>
      <w:pPr>
        <w:jc w:val="right"/>
      </w:pPr>
    </w:p>
    <w:p>
      <w:pPr>
        <w:jc w:val="right"/>
        <w:spacing w:line="336" w:lineRule="auto"/>
      </w:pPr>
      <w:r>
        <w:rPr>
          <w:b/>
        </w:rPr>
        <w:t xml:space="preserve">Prezzo senza S. G. e Util. a cad: € 25,50652</w:t>
      </w:r>
    </w:p>
    <w:p>
      <w:pPr>
        <w:jc w:val="right"/>
        <w:spacing w:line="336" w:lineRule="auto"/>
      </w:pPr>
      <w:r>
        <w:rPr>
          <w:b/>
        </w:rPr>
        <w:t xml:space="preserve">Prezzo a cad: € 32,26575</w:t>
      </w:r>
    </w:p>
    <w:p>
      <w:pPr>
        <w:jc w:val="right"/>
        <w:spacing w:line="336" w:lineRule="auto"/>
      </w:pPr>
      <w:r>
        <w:rPr>
          <w:b/>
        </w:rPr>
        <w:t xml:space="preserve">Di cui oneri di sicurezza afferenti l'impresa € 0,07652 (2 %)</w:t>
      </w:r>
    </w:p>
    <w:p>
      <w:pPr>
        <w:jc w:val="right"/>
        <w:spacing w:line="336" w:lineRule="auto"/>
      </w:pPr>
      <w:r>
        <w:rPr>
          <w:b/>
        </w:rPr>
        <w:t xml:space="preserve">Manodopera € 24,89840</w:t>
      </w:r>
    </w:p>
    <w:p>
      <w:pPr>
        <w:jc w:val="right"/>
        <w:spacing w:line="336" w:lineRule="auto"/>
      </w:pPr>
      <w:r>
        <w:rPr>
          <w:b/>
        </w:rPr>
        <w:t xml:space="preserve">Incidenza manodopera 77,17 %</w:t>
      </w:r>
    </w:p>
    <w:p>
      <w:pPr>
        <w:rPr>
          <w:sz w:val="10"/>
          <w:szCs w:val="10"/>
        </w:rPr>
      </w:pPr>
    </w:p>
    <w:p>
      <w:pPr>
        <w:rPr>
          <w:sz w:val="10"/>
          <w:szCs w:val="10"/>
        </w:rPr>
      </w:pPr>
    </w:p>
    <w:p>
      <w:pPr/>
      <w:r>
        <w:rPr>
          <w:b/>
        </w:rPr>
        <w:t xml:space="preserve">Codice regionale: TOS16_02.A03.060.003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003 - per solai latero-cementizi gettati in opera, di altezza complessiva cm 20</w:t>
            </w:r>
          </w:p>
        </w:tc>
      </w:tr>
    </w:tbl>
    <w:p>
      <w:pPr>
        <w:jc w:val="right"/>
      </w:pPr>
    </w:p>
    <w:p>
      <w:pPr>
        <w:jc w:val="right"/>
        <w:spacing w:line="336" w:lineRule="auto"/>
      </w:pPr>
      <w:r>
        <w:rPr>
          <w:b/>
        </w:rPr>
        <w:t xml:space="preserve">Prezzo senza S. G. e Util. a m²: € 23,61867</w:t>
      </w:r>
    </w:p>
    <w:p>
      <w:pPr>
        <w:jc w:val="right"/>
        <w:spacing w:line="336" w:lineRule="auto"/>
      </w:pPr>
      <w:r>
        <w:rPr>
          <w:b/>
        </w:rPr>
        <w:t xml:space="preserve">Prezzo a m²: € 29,87762</w:t>
      </w:r>
    </w:p>
    <w:p>
      <w:pPr>
        <w:jc w:val="right"/>
        <w:spacing w:line="336" w:lineRule="auto"/>
      </w:pPr>
      <w:r>
        <w:rPr>
          <w:b/>
        </w:rPr>
        <w:t xml:space="preserve">Di cui oneri di sicurezza afferenti l'impresa € 0,07086 (2 %)</w:t>
      </w:r>
    </w:p>
    <w:p>
      <w:pPr>
        <w:jc w:val="right"/>
        <w:spacing w:line="336" w:lineRule="auto"/>
      </w:pPr>
      <w:r>
        <w:rPr>
          <w:b/>
        </w:rPr>
        <w:t xml:space="preserve">Manodopera € 23,02680</w:t>
      </w:r>
    </w:p>
    <w:p>
      <w:pPr>
        <w:jc w:val="right"/>
        <w:spacing w:line="336" w:lineRule="auto"/>
      </w:pPr>
      <w:r>
        <w:rPr>
          <w:b/>
        </w:rPr>
        <w:t xml:space="preserve">Incidenza manodopera 77,07 %</w:t>
      </w:r>
    </w:p>
    <w:p>
      <w:pPr>
        <w:rPr>
          <w:sz w:val="10"/>
          <w:szCs w:val="10"/>
        </w:rPr>
      </w:pPr>
    </w:p>
    <w:p>
      <w:pPr>
        <w:rPr>
          <w:sz w:val="10"/>
          <w:szCs w:val="10"/>
        </w:rPr>
      </w:pPr>
    </w:p>
    <w:p>
      <w:pPr/>
      <w:r>
        <w:rPr>
          <w:b/>
        </w:rPr>
        <w:t xml:space="preserve">Codice regionale: TOS16_02.A03.060.004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004 - per solai in travetti prefabbricati, di altezza complessiva cm 20</w:t>
            </w:r>
          </w:p>
        </w:tc>
      </w:tr>
    </w:tbl>
    <w:p>
      <w:pPr>
        <w:jc w:val="right"/>
      </w:pPr>
    </w:p>
    <w:p>
      <w:pPr>
        <w:jc w:val="right"/>
        <w:spacing w:line="336" w:lineRule="auto"/>
      </w:pPr>
      <w:r>
        <w:rPr>
          <w:b/>
        </w:rPr>
        <w:t xml:space="preserve">Prezzo senza S. G. e Util. a m²: € 22,01664</w:t>
      </w:r>
    </w:p>
    <w:p>
      <w:pPr>
        <w:jc w:val="right"/>
        <w:spacing w:line="336" w:lineRule="auto"/>
      </w:pPr>
      <w:r>
        <w:rPr>
          <w:b/>
        </w:rPr>
        <w:t xml:space="preserve">Prezzo a m²: € 27,85105</w:t>
      </w:r>
    </w:p>
    <w:p>
      <w:pPr>
        <w:jc w:val="right"/>
        <w:spacing w:line="336" w:lineRule="auto"/>
      </w:pPr>
      <w:r>
        <w:rPr>
          <w:b/>
        </w:rPr>
        <w:t xml:space="preserve">Di cui oneri di sicurezza afferenti l'impresa € 0,06605 (2 %)</w:t>
      </w:r>
    </w:p>
    <w:p>
      <w:pPr>
        <w:jc w:val="right"/>
        <w:spacing w:line="336" w:lineRule="auto"/>
      </w:pPr>
      <w:r>
        <w:rPr>
          <w:b/>
        </w:rPr>
        <w:t xml:space="preserve">Manodopera € 21,43560</w:t>
      </w:r>
    </w:p>
    <w:p>
      <w:pPr>
        <w:jc w:val="right"/>
        <w:spacing w:line="336" w:lineRule="auto"/>
      </w:pPr>
      <w:r>
        <w:rPr>
          <w:b/>
        </w:rPr>
        <w:t xml:space="preserve">Incidenza manodopera 76,97 %</w:t>
      </w:r>
    </w:p>
    <w:p>
      <w:pPr>
        <w:rPr>
          <w:sz w:val="10"/>
          <w:szCs w:val="10"/>
        </w:rPr>
      </w:pPr>
    </w:p>
    <w:p>
      <w:pPr>
        <w:rPr>
          <w:sz w:val="10"/>
          <w:szCs w:val="10"/>
        </w:rPr>
      </w:pPr>
    </w:p>
    <w:p>
      <w:pPr/>
      <w:r>
        <w:rPr>
          <w:b/>
        </w:rPr>
        <w:t xml:space="preserve">Codice regionale: TOS16_02.A03.060.005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005 - per solai in pannelli prefabbricati, di altezza complessiva cm 20</w:t>
            </w:r>
          </w:p>
        </w:tc>
      </w:tr>
    </w:tbl>
    <w:p>
      <w:pPr>
        <w:jc w:val="right"/>
      </w:pPr>
    </w:p>
    <w:p>
      <w:pPr>
        <w:jc w:val="right"/>
        <w:spacing w:line="336" w:lineRule="auto"/>
      </w:pPr>
      <w:r>
        <w:rPr>
          <w:b/>
        </w:rPr>
        <w:t xml:space="preserve">Prezzo senza S. G. e Util. a m²: € 19,89940</w:t>
      </w:r>
    </w:p>
    <w:p>
      <w:pPr>
        <w:jc w:val="right"/>
        <w:spacing w:line="336" w:lineRule="auto"/>
      </w:pPr>
      <w:r>
        <w:rPr>
          <w:b/>
        </w:rPr>
        <w:t xml:space="preserve">Prezzo a m²: € 25,17275</w:t>
      </w:r>
    </w:p>
    <w:p>
      <w:pPr>
        <w:jc w:val="right"/>
        <w:spacing w:line="336" w:lineRule="auto"/>
      </w:pPr>
      <w:r>
        <w:rPr>
          <w:b/>
        </w:rPr>
        <w:t xml:space="preserve">Di cui oneri di sicurezza afferenti l'impresa € 0,05970 (2 %)</w:t>
      </w:r>
    </w:p>
    <w:p>
      <w:pPr>
        <w:jc w:val="right"/>
        <w:spacing w:line="336" w:lineRule="auto"/>
      </w:pPr>
      <w:r>
        <w:rPr>
          <w:b/>
        </w:rPr>
        <w:t xml:space="preserve">Manodopera € 19,32920</w:t>
      </w:r>
    </w:p>
    <w:p>
      <w:pPr>
        <w:jc w:val="right"/>
        <w:spacing w:line="336" w:lineRule="auto"/>
      </w:pPr>
      <w:r>
        <w:rPr>
          <w:b/>
        </w:rPr>
        <w:t xml:space="preserve">Incidenza manodopera 76,79 %</w:t>
      </w:r>
    </w:p>
    <w:p>
      <w:pPr>
        <w:rPr>
          <w:sz w:val="10"/>
          <w:szCs w:val="10"/>
        </w:rPr>
      </w:pPr>
    </w:p>
    <w:p>
      <w:pPr>
        <w:rPr>
          <w:sz w:val="10"/>
          <w:szCs w:val="10"/>
        </w:rPr>
      </w:pPr>
    </w:p>
    <w:p>
      <w:pPr/>
      <w:r>
        <w:rPr>
          <w:b/>
        </w:rPr>
        <w:t xml:space="preserve">Codice regionale: TOS16_02.A03.060.006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006 - per solai in profilati metallici e laterizi</w:t>
            </w:r>
          </w:p>
        </w:tc>
      </w:tr>
    </w:tbl>
    <w:p>
      <w:pPr>
        <w:jc w:val="right"/>
      </w:pPr>
    </w:p>
    <w:p>
      <w:pPr>
        <w:jc w:val="right"/>
        <w:spacing w:line="336" w:lineRule="auto"/>
      </w:pPr>
      <w:r>
        <w:rPr>
          <w:b/>
        </w:rPr>
        <w:t xml:space="preserve">Prezzo senza S. G. e Util. a m²: € 22,52057</w:t>
      </w:r>
    </w:p>
    <w:p>
      <w:pPr>
        <w:jc w:val="right"/>
        <w:spacing w:line="336" w:lineRule="auto"/>
      </w:pPr>
      <w:r>
        <w:rPr>
          <w:b/>
        </w:rPr>
        <w:t xml:space="preserve">Prezzo a m²: € 28,48853</w:t>
      </w:r>
    </w:p>
    <w:p>
      <w:pPr>
        <w:jc w:val="right"/>
        <w:spacing w:line="336" w:lineRule="auto"/>
      </w:pPr>
      <w:r>
        <w:rPr>
          <w:b/>
        </w:rPr>
        <w:t xml:space="preserve">Di cui oneri di sicurezza afferenti l'impresa € 0,06756 (2 %)</w:t>
      </w:r>
    </w:p>
    <w:p>
      <w:pPr>
        <w:jc w:val="right"/>
        <w:spacing w:line="336" w:lineRule="auto"/>
      </w:pPr>
      <w:r>
        <w:rPr>
          <w:b/>
        </w:rPr>
        <w:t xml:space="preserve">Manodopera € 22,23120</w:t>
      </w:r>
    </w:p>
    <w:p>
      <w:pPr>
        <w:jc w:val="right"/>
        <w:spacing w:line="336" w:lineRule="auto"/>
      </w:pPr>
      <w:r>
        <w:rPr>
          <w:b/>
        </w:rPr>
        <w:t xml:space="preserve">Incidenza manodopera 78,04 %</w:t>
      </w:r>
    </w:p>
    <w:p>
      <w:pPr>
        <w:rPr>
          <w:sz w:val="10"/>
          <w:szCs w:val="10"/>
        </w:rPr>
      </w:pPr>
    </w:p>
    <w:p>
      <w:pPr>
        <w:rPr>
          <w:sz w:val="10"/>
          <w:szCs w:val="10"/>
        </w:rPr>
      </w:pPr>
    </w:p>
    <w:p>
      <w:pPr/>
      <w:r>
        <w:rPr>
          <w:b/>
        </w:rPr>
        <w:t xml:space="preserve">Codice regionale: TOS16_02.A03.060.007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007 - per solai in legno e laterizio</w:t>
            </w:r>
          </w:p>
        </w:tc>
      </w:tr>
    </w:tbl>
    <w:p>
      <w:pPr>
        <w:jc w:val="right"/>
      </w:pPr>
    </w:p>
    <w:p>
      <w:pPr>
        <w:jc w:val="right"/>
        <w:spacing w:line="336" w:lineRule="auto"/>
      </w:pPr>
      <w:r>
        <w:rPr>
          <w:b/>
        </w:rPr>
        <w:t xml:space="preserve">Prezzo senza S. G. e Util. a m²: € 24,41969</w:t>
      </w:r>
    </w:p>
    <w:p>
      <w:pPr>
        <w:jc w:val="right"/>
        <w:spacing w:line="336" w:lineRule="auto"/>
      </w:pPr>
      <w:r>
        <w:rPr>
          <w:b/>
        </w:rPr>
        <w:t xml:space="preserve">Prezzo a m²: € 30,89090</w:t>
      </w:r>
    </w:p>
    <w:p>
      <w:pPr>
        <w:jc w:val="right"/>
        <w:spacing w:line="336" w:lineRule="auto"/>
      </w:pPr>
      <w:r>
        <w:rPr>
          <w:b/>
        </w:rPr>
        <w:t xml:space="preserve">Di cui oneri di sicurezza afferenti l'impresa € 0,07326 (2 %)</w:t>
      </w:r>
    </w:p>
    <w:p>
      <w:pPr>
        <w:jc w:val="right"/>
        <w:spacing w:line="336" w:lineRule="auto"/>
      </w:pPr>
      <w:r>
        <w:rPr>
          <w:b/>
        </w:rPr>
        <w:t xml:space="preserve">Manodopera € 23,82239</w:t>
      </w:r>
    </w:p>
    <w:p>
      <w:pPr>
        <w:jc w:val="right"/>
        <w:spacing w:line="336" w:lineRule="auto"/>
      </w:pPr>
      <w:r>
        <w:rPr>
          <w:b/>
        </w:rPr>
        <w:t xml:space="preserve">Incidenza manodopera 77,12 %</w:t>
      </w:r>
    </w:p>
    <w:p>
      <w:pPr>
        <w:rPr>
          <w:sz w:val="10"/>
          <w:szCs w:val="10"/>
        </w:rPr>
      </w:pPr>
    </w:p>
    <w:p>
      <w:pPr>
        <w:rPr>
          <w:sz w:val="10"/>
          <w:szCs w:val="10"/>
        </w:rPr>
      </w:pPr>
    </w:p>
    <w:p>
      <w:pPr>
        <w:sectPr>
          <w:headerReference w:type="default" r:id="rId53"/>
          <w:footerReference w:type="default" r:id="rId54"/>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TOS16_02.A04</w:t>
      </w:r>
    </w:p>
    <w:tbl>
      <w:tblGrid>
        <w:gridCol w:w="1200" w:type="dxa"/>
        <w:gridCol w:w="7900" w:type="dxa"/>
      </w:tblGrid>
      <w:tr>
        <w:trPr/>
        <w:tc>
          <w:tcPr>
            <w:tcW w:w="1200" w:type="dxa"/>
          </w:tcPr>
          <w:p>
            <w:pPr/>
            <w:r>
              <w:rPr/>
              <w:t xml:space="preserve">Capitolo: </w:t>
            </w:r>
          </w:p>
        </w:tc>
        <w:tc>
          <w:tcPr>
            <w:tcW w:w="7900" w:type="dxa"/>
          </w:tcPr>
          <w:p>
            <w:pPr/>
            <w:r>
              <w:rPr/>
              <w:t xml:space="preserve">SCAVI: compresi gli oneri per la rimozione dei trovanti rocciosi e/o relitti di muratura fino a mc 0,50, la regolarizzazione del fondo di scavo, il deflusso o l'aggotto dell'eventuale acqua presente fino ad un battente massimo di cm 20, l'estirpazione di ceppaie, gli oneri per le opere provvisionali quali le sbadacchiature per scavi ad una profondità inferiore a 1,50 m, il tutto per dare il titolo compiuto e finito a regola d'arte. Sono esclusi i costi di smaltimento e tributi, se dovuti.</w:t>
            </w:r>
          </w:p>
        </w:tc>
      </w:tr>
    </w:tbl>
    <w:p>
      <w:pPr>
        <w:rPr>
          <w:sz w:val="10"/>
          <w:szCs w:val="10"/>
        </w:rPr>
      </w:pPr>
    </w:p>
    <w:p>
      <w:pPr/>
      <w:r>
        <w:rPr>
          <w:b/>
        </w:rPr>
        <w:t xml:space="preserve">Codice regionale: TOS16_02.A04.002.001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a larga sezione in terreni sciolti e/o rocce tenere per abbassamento di quota di imposta di pavimenti all'interno di vani o cortili, per profondità fino a m 1,00</w:t>
            </w:r>
          </w:p>
        </w:tc>
      </w:tr>
      <w:tr>
        <w:trPr/>
        <w:tc>
          <w:tcPr>
            <w:tcW w:w="1200" w:type="dxa"/>
          </w:tcPr>
          <w:p>
            <w:pPr/>
            <w:r>
              <w:rPr>
                <w:b/>
              </w:rPr>
              <w:t xml:space="preserve">Articolo:</w:t>
            </w:r>
          </w:p>
        </w:tc>
        <w:tc>
          <w:tcPr>
            <w:tcW w:w="7900" w:type="dxa"/>
          </w:tcPr>
          <w:p>
            <w:pPr/>
            <w:r>
              <w:rPr/>
              <w:t xml:space="preserve">001 - eseguito a mano con l'ausilio di minipala</w:t>
            </w:r>
          </w:p>
        </w:tc>
      </w:tr>
    </w:tbl>
    <w:p>
      <w:pPr>
        <w:jc w:val="right"/>
      </w:pPr>
    </w:p>
    <w:p>
      <w:pPr>
        <w:jc w:val="right"/>
        <w:spacing w:line="336" w:lineRule="auto"/>
      </w:pPr>
      <w:r>
        <w:rPr>
          <w:b/>
        </w:rPr>
        <w:t xml:space="preserve">Prezzo senza S. G. e Util. a m³: € 55,38404</w:t>
      </w:r>
    </w:p>
    <w:p>
      <w:pPr>
        <w:jc w:val="right"/>
        <w:spacing w:line="336" w:lineRule="auto"/>
      </w:pPr>
      <w:r>
        <w:rPr>
          <w:b/>
        </w:rPr>
        <w:t xml:space="preserve">Prezzo a m³: € 70,06081</w:t>
      </w:r>
    </w:p>
    <w:p>
      <w:pPr>
        <w:jc w:val="right"/>
        <w:spacing w:line="336" w:lineRule="auto"/>
      </w:pPr>
      <w:r>
        <w:rPr>
          <w:b/>
        </w:rPr>
        <w:t xml:space="preserve">Di cui oneri di sicurezza afferenti l'impresa € 0,33230 (4 %)</w:t>
      </w:r>
    </w:p>
    <w:p>
      <w:pPr>
        <w:jc w:val="right"/>
        <w:spacing w:line="336" w:lineRule="auto"/>
      </w:pPr>
      <w:r>
        <w:rPr>
          <w:b/>
        </w:rPr>
        <w:t xml:space="preserve">Manodopera € 48,67184</w:t>
      </w:r>
    </w:p>
    <w:p>
      <w:pPr>
        <w:jc w:val="right"/>
        <w:spacing w:line="336" w:lineRule="auto"/>
      </w:pPr>
      <w:r>
        <w:rPr>
          <w:b/>
        </w:rPr>
        <w:t xml:space="preserve">Incidenza manodopera 69,47 %</w:t>
      </w:r>
    </w:p>
    <w:p>
      <w:pPr>
        <w:rPr>
          <w:sz w:val="10"/>
          <w:szCs w:val="10"/>
        </w:rPr>
      </w:pPr>
    </w:p>
    <w:p>
      <w:pPr>
        <w:rPr>
          <w:sz w:val="10"/>
          <w:szCs w:val="10"/>
        </w:rPr>
      </w:pPr>
    </w:p>
    <w:p>
      <w:pPr/>
      <w:r>
        <w:rPr>
          <w:b/>
        </w:rPr>
        <w:t xml:space="preserve">Codice regionale: TOS16_02.A04.002.002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a larga sezione in terreni sciolti e/o rocce tenere per abbassamento di quota di imposta di pavimenti all'interno di vani o cortili, per profondità fino a m 1,00</w:t>
            </w:r>
          </w:p>
        </w:tc>
      </w:tr>
      <w:tr>
        <w:trPr/>
        <w:tc>
          <w:tcPr>
            <w:tcW w:w="1200" w:type="dxa"/>
          </w:tcPr>
          <w:p>
            <w:pPr/>
            <w:r>
              <w:rPr>
                <w:b/>
              </w:rPr>
              <w:t xml:space="preserve">Articolo:</w:t>
            </w:r>
          </w:p>
        </w:tc>
        <w:tc>
          <w:tcPr>
            <w:tcW w:w="7900" w:type="dxa"/>
          </w:tcPr>
          <w:p>
            <w:pPr/>
            <w:r>
              <w:rPr/>
              <w:t xml:space="preserve">002 - eseguito a mano con l'ausilio di piccole attrezzature</w:t>
            </w:r>
          </w:p>
        </w:tc>
      </w:tr>
    </w:tbl>
    <w:p>
      <w:pPr>
        <w:jc w:val="right"/>
      </w:pPr>
    </w:p>
    <w:p>
      <w:pPr>
        <w:jc w:val="right"/>
        <w:spacing w:line="336" w:lineRule="auto"/>
      </w:pPr>
      <w:r>
        <w:rPr>
          <w:b/>
        </w:rPr>
        <w:t xml:space="preserve">Prezzo senza S. G. e Util. a m³: € 76,85775</w:t>
      </w:r>
    </w:p>
    <w:p>
      <w:pPr>
        <w:jc w:val="right"/>
        <w:spacing w:line="336" w:lineRule="auto"/>
      </w:pPr>
      <w:r>
        <w:rPr>
          <w:b/>
        </w:rPr>
        <w:t xml:space="preserve">Prezzo a m³: € 97,22505</w:t>
      </w:r>
    </w:p>
    <w:p>
      <w:pPr>
        <w:jc w:val="right"/>
        <w:spacing w:line="336" w:lineRule="auto"/>
      </w:pPr>
      <w:r>
        <w:rPr>
          <w:b/>
        </w:rPr>
        <w:t xml:space="preserve">Di cui oneri di sicurezza afferenti l'impresa € 0,46115 (4 %)</w:t>
      </w:r>
    </w:p>
    <w:p>
      <w:pPr>
        <w:jc w:val="right"/>
        <w:spacing w:line="336" w:lineRule="auto"/>
      </w:pPr>
      <w:r>
        <w:rPr>
          <w:b/>
        </w:rPr>
        <w:t xml:space="preserve">Manodopera € 76,01400</w:t>
      </w:r>
    </w:p>
    <w:p>
      <w:pPr>
        <w:jc w:val="right"/>
        <w:spacing w:line="336" w:lineRule="auto"/>
      </w:pPr>
      <w:r>
        <w:rPr>
          <w:b/>
        </w:rPr>
        <w:t xml:space="preserve">Incidenza manodopera 78,18 %</w:t>
      </w:r>
    </w:p>
    <w:p>
      <w:pPr>
        <w:rPr>
          <w:sz w:val="10"/>
          <w:szCs w:val="10"/>
        </w:rPr>
      </w:pPr>
    </w:p>
    <w:p>
      <w:pPr>
        <w:rPr>
          <w:sz w:val="10"/>
          <w:szCs w:val="10"/>
        </w:rPr>
      </w:pPr>
    </w:p>
    <w:p>
      <w:pPr/>
      <w:r>
        <w:rPr>
          <w:b/>
        </w:rPr>
        <w:t xml:space="preserve">Codice regionale: TOS16_02.A04.003.001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Scavo a larga sezione in terreni sciolti e/o rocce tenere per la formazione di cassonetti per vespai all'interno di vani o cortili, per profondità fino a m 1,00</w:t>
            </w:r>
          </w:p>
        </w:tc>
      </w:tr>
      <w:tr>
        <w:trPr/>
        <w:tc>
          <w:tcPr>
            <w:tcW w:w="1200" w:type="dxa"/>
          </w:tcPr>
          <w:p>
            <w:pPr/>
            <w:r>
              <w:rPr>
                <w:b/>
              </w:rPr>
              <w:t xml:space="preserve">Articolo:</w:t>
            </w:r>
          </w:p>
        </w:tc>
        <w:tc>
          <w:tcPr>
            <w:tcW w:w="7900" w:type="dxa"/>
          </w:tcPr>
          <w:p>
            <w:pPr/>
            <w:r>
              <w:rPr/>
              <w:t xml:space="preserve">001 - eseguito a mano con l'ausilio di miniescavatore</w:t>
            </w:r>
          </w:p>
        </w:tc>
      </w:tr>
    </w:tbl>
    <w:p>
      <w:pPr>
        <w:jc w:val="right"/>
      </w:pPr>
    </w:p>
    <w:p>
      <w:pPr>
        <w:jc w:val="right"/>
        <w:spacing w:line="336" w:lineRule="auto"/>
      </w:pPr>
      <w:r>
        <w:rPr>
          <w:b/>
        </w:rPr>
        <w:t xml:space="preserve">Prezzo senza S. G. e Util. a m³: € 64,95962</w:t>
      </w:r>
    </w:p>
    <w:p>
      <w:pPr>
        <w:jc w:val="right"/>
        <w:spacing w:line="336" w:lineRule="auto"/>
      </w:pPr>
      <w:r>
        <w:rPr>
          <w:b/>
        </w:rPr>
        <w:t xml:space="preserve">Prezzo a m³: € 82,17392</w:t>
      </w:r>
    </w:p>
    <w:p>
      <w:pPr>
        <w:jc w:val="right"/>
        <w:spacing w:line="336" w:lineRule="auto"/>
      </w:pPr>
      <w:r>
        <w:rPr>
          <w:b/>
        </w:rPr>
        <w:t xml:space="preserve">Di cui oneri di sicurezza afferenti l'impresa € 0,38976 (4 %)</w:t>
      </w:r>
    </w:p>
    <w:p>
      <w:pPr>
        <w:jc w:val="right"/>
        <w:spacing w:line="336" w:lineRule="auto"/>
      </w:pPr>
      <w:r>
        <w:rPr>
          <w:b/>
        </w:rPr>
        <w:t xml:space="preserve">Manodopera € 58,36547</w:t>
      </w:r>
    </w:p>
    <w:p>
      <w:pPr>
        <w:jc w:val="right"/>
        <w:spacing w:line="336" w:lineRule="auto"/>
      </w:pPr>
      <w:r>
        <w:rPr>
          <w:b/>
        </w:rPr>
        <w:t xml:space="preserve">Incidenza manodopera 71,03 %</w:t>
      </w:r>
    </w:p>
    <w:p>
      <w:pPr>
        <w:rPr>
          <w:sz w:val="10"/>
          <w:szCs w:val="10"/>
        </w:rPr>
      </w:pPr>
    </w:p>
    <w:p>
      <w:pPr>
        <w:rPr>
          <w:sz w:val="10"/>
          <w:szCs w:val="10"/>
        </w:rPr>
      </w:pPr>
    </w:p>
    <w:p>
      <w:pPr/>
      <w:r>
        <w:rPr>
          <w:b/>
        </w:rPr>
        <w:t xml:space="preserve">Codice regionale: TOS16_02.A04.003.002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Scavo a larga sezione in terreni sciolti e/o rocce tenere per la formazione di cassonetti per vespai all'interno di vani o cortili, per profondità fino a m 1,00</w:t>
            </w:r>
          </w:p>
        </w:tc>
      </w:tr>
      <w:tr>
        <w:trPr/>
        <w:tc>
          <w:tcPr>
            <w:tcW w:w="1200" w:type="dxa"/>
          </w:tcPr>
          <w:p>
            <w:pPr/>
            <w:r>
              <w:rPr>
                <w:b/>
              </w:rPr>
              <w:t xml:space="preserve">Articolo:</w:t>
            </w:r>
          </w:p>
        </w:tc>
        <w:tc>
          <w:tcPr>
            <w:tcW w:w="7900" w:type="dxa"/>
          </w:tcPr>
          <w:p>
            <w:pPr/>
            <w:r>
              <w:rPr/>
              <w:t xml:space="preserve">002 - eseguito a mano con l'ausilio di piccole attrezzature</w:t>
            </w:r>
          </w:p>
        </w:tc>
      </w:tr>
    </w:tbl>
    <w:p>
      <w:pPr>
        <w:jc w:val="right"/>
      </w:pPr>
    </w:p>
    <w:p>
      <w:pPr>
        <w:jc w:val="right"/>
        <w:spacing w:line="336" w:lineRule="auto"/>
      </w:pPr>
      <w:r>
        <w:rPr>
          <w:b/>
        </w:rPr>
        <w:t xml:space="preserve">Prezzo senza S. G. e Util. a m³: € 78,35350</w:t>
      </w:r>
    </w:p>
    <w:p>
      <w:pPr>
        <w:jc w:val="right"/>
        <w:spacing w:line="336" w:lineRule="auto"/>
      </w:pPr>
      <w:r>
        <w:rPr>
          <w:b/>
        </w:rPr>
        <w:t xml:space="preserve">Prezzo a m³: € 99,11718</w:t>
      </w:r>
    </w:p>
    <w:p>
      <w:pPr>
        <w:jc w:val="right"/>
        <w:spacing w:line="336" w:lineRule="auto"/>
      </w:pPr>
      <w:r>
        <w:rPr>
          <w:b/>
        </w:rPr>
        <w:t xml:space="preserve">Di cui oneri di sicurezza afferenti l'impresa € 0,47012 (4 %)</w:t>
      </w:r>
    </w:p>
    <w:p>
      <w:pPr>
        <w:jc w:val="right"/>
        <w:spacing w:line="336" w:lineRule="auto"/>
      </w:pPr>
      <w:r>
        <w:rPr>
          <w:b/>
        </w:rPr>
        <w:t xml:space="preserve">Manodopera € 77,41600</w:t>
      </w:r>
    </w:p>
    <w:p>
      <w:pPr>
        <w:jc w:val="right"/>
        <w:spacing w:line="336" w:lineRule="auto"/>
      </w:pPr>
      <w:r>
        <w:rPr>
          <w:b/>
        </w:rPr>
        <w:t xml:space="preserve">Incidenza manodopera 78,11 %</w:t>
      </w:r>
    </w:p>
    <w:p>
      <w:pPr>
        <w:rPr>
          <w:sz w:val="10"/>
          <w:szCs w:val="10"/>
        </w:rPr>
      </w:pPr>
    </w:p>
    <w:p>
      <w:pPr>
        <w:rPr>
          <w:sz w:val="10"/>
          <w:szCs w:val="10"/>
        </w:rPr>
      </w:pPr>
    </w:p>
    <w:p>
      <w:pPr/>
      <w:r>
        <w:rPr>
          <w:b/>
        </w:rPr>
        <w:t xml:space="preserve">Codice regionale: TOS16_02.A04.012.001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in terreni sciolti e/o rocce tenere al di sotto di strutture preesistenti per consentire la sottofondazione eseguito a mano</w:t>
            </w:r>
          </w:p>
        </w:tc>
      </w:tr>
      <w:tr>
        <w:trPr/>
        <w:tc>
          <w:tcPr>
            <w:tcW w:w="1200" w:type="dxa"/>
          </w:tcPr>
          <w:p>
            <w:pPr/>
            <w:r>
              <w:rPr>
                <w:b/>
              </w:rPr>
              <w:t xml:space="preserve">Articolo:</w:t>
            </w:r>
          </w:p>
        </w:tc>
        <w:tc>
          <w:tcPr>
            <w:tcW w:w="7900" w:type="dxa"/>
          </w:tcPr>
          <w:p>
            <w:pPr/>
            <w:r>
              <w:rPr/>
              <w:t xml:space="preserve">001 - per profondità fino a m 1,00</w:t>
            </w:r>
          </w:p>
        </w:tc>
      </w:tr>
    </w:tbl>
    <w:p>
      <w:pPr>
        <w:jc w:val="right"/>
      </w:pPr>
    </w:p>
    <w:p>
      <w:pPr>
        <w:jc w:val="right"/>
        <w:spacing w:line="336" w:lineRule="auto"/>
      </w:pPr>
      <w:r>
        <w:rPr>
          <w:b/>
        </w:rPr>
        <w:t xml:space="preserve">Prezzo senza S. G. e Util. a m³: € 113,73200</w:t>
      </w:r>
    </w:p>
    <w:p>
      <w:pPr>
        <w:jc w:val="right"/>
        <w:spacing w:line="336" w:lineRule="auto"/>
      </w:pPr>
      <w:r>
        <w:rPr>
          <w:b/>
        </w:rPr>
        <w:t xml:space="preserve">Prezzo a m³: € 143,87098</w:t>
      </w:r>
    </w:p>
    <w:p>
      <w:pPr>
        <w:jc w:val="right"/>
        <w:spacing w:line="336" w:lineRule="auto"/>
      </w:pPr>
      <w:r>
        <w:rPr>
          <w:b/>
        </w:rPr>
        <w:t xml:space="preserve">Di cui oneri di sicurezza afferenti l'impresa € 0,68239 (4 %)</w:t>
      </w:r>
    </w:p>
    <w:p>
      <w:pPr>
        <w:jc w:val="right"/>
        <w:spacing w:line="336" w:lineRule="auto"/>
      </w:pPr>
      <w:r>
        <w:rPr>
          <w:b/>
        </w:rPr>
        <w:t xml:space="preserve">Manodopera € 113,73200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TOS16_02.A04.012.002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in terreni sciolti e/o rocce tenere al di sotto di strutture preesistenti per consentire la sottofondazione eseguito a mano</w:t>
            </w:r>
          </w:p>
        </w:tc>
      </w:tr>
      <w:tr>
        <w:trPr/>
        <w:tc>
          <w:tcPr>
            <w:tcW w:w="1200" w:type="dxa"/>
          </w:tcPr>
          <w:p>
            <w:pPr/>
            <w:r>
              <w:rPr>
                <w:b/>
              </w:rPr>
              <w:t xml:space="preserve">Articolo:</w:t>
            </w:r>
          </w:p>
        </w:tc>
        <w:tc>
          <w:tcPr>
            <w:tcW w:w="7900" w:type="dxa"/>
          </w:tcPr>
          <w:p>
            <w:pPr/>
            <w:r>
              <w:rPr/>
              <w:t xml:space="preserve">002 - per profondità da m 1,00 a m 2,00</w:t>
            </w:r>
          </w:p>
        </w:tc>
      </w:tr>
    </w:tbl>
    <w:p>
      <w:pPr>
        <w:jc w:val="right"/>
      </w:pPr>
    </w:p>
    <w:p>
      <w:pPr>
        <w:jc w:val="right"/>
        <w:spacing w:line="336" w:lineRule="auto"/>
      </w:pPr>
      <w:r>
        <w:rPr>
          <w:b/>
        </w:rPr>
        <w:t xml:space="preserve">Prezzo senza S. G. e Util. a m³: € 149,20900</w:t>
      </w:r>
    </w:p>
    <w:p>
      <w:pPr>
        <w:jc w:val="right"/>
        <w:spacing w:line="336" w:lineRule="auto"/>
      </w:pPr>
      <w:r>
        <w:rPr>
          <w:b/>
        </w:rPr>
        <w:t xml:space="preserve">Prezzo a m³: € 188,74939</w:t>
      </w:r>
    </w:p>
    <w:p>
      <w:pPr>
        <w:jc w:val="right"/>
        <w:spacing w:line="336" w:lineRule="auto"/>
      </w:pPr>
      <w:r>
        <w:rPr>
          <w:b/>
        </w:rPr>
        <w:t xml:space="preserve">Di cui oneri di sicurezza afferenti l'impresa € 0,89525 (4 %)</w:t>
      </w:r>
    </w:p>
    <w:p>
      <w:pPr>
        <w:jc w:val="right"/>
        <w:spacing w:line="336" w:lineRule="auto"/>
      </w:pPr>
      <w:r>
        <w:rPr>
          <w:b/>
        </w:rPr>
        <w:t xml:space="preserve">Manodopera € 149,20900</w:t>
      </w:r>
    </w:p>
    <w:p>
      <w:pPr>
        <w:jc w:val="right"/>
        <w:spacing w:line="336" w:lineRule="auto"/>
      </w:pPr>
      <w:r>
        <w:rPr>
          <w:b/>
        </w:rPr>
        <w:t xml:space="preserve">Incidenza manodopera 79,05 %</w:t>
      </w:r>
    </w:p>
    <w:p>
      <w:pPr>
        <w:rPr>
          <w:sz w:val="10"/>
          <w:szCs w:val="10"/>
        </w:rPr>
      </w:pPr>
    </w:p>
    <w:p>
      <w:pPr>
        <w:rPr>
          <w:sz w:val="10"/>
          <w:szCs w:val="10"/>
        </w:rPr>
      </w:pPr>
    </w:p>
    <w:p>
      <w:pPr>
        <w:sectPr>
          <w:headerReference w:type="default" r:id="rId55"/>
          <w:footerReference w:type="default" r:id="rId56"/>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TOS16_02.A07</w:t>
      </w:r>
    </w:p>
    <w:tbl>
      <w:tblGrid>
        <w:gridCol w:w="1200" w:type="dxa"/>
        <w:gridCol w:w="7900" w:type="dxa"/>
      </w:tblGrid>
      <w:tr>
        <w:trPr/>
        <w:tc>
          <w:tcPr>
            <w:tcW w:w="1200" w:type="dxa"/>
          </w:tcPr>
          <w:p>
            <w:pPr/>
            <w:r>
              <w:rPr/>
              <w:t xml:space="preserve">Capitolo: </w:t>
            </w:r>
          </w:p>
        </w:tc>
        <w:tc>
          <w:tcPr>
            <w:tcW w:w="7900" w:type="dxa"/>
          </w:tcPr>
          <w:p>
            <w:pPr/>
            <w:r>
              <w:rPr/>
              <w:t xml:space="preserve">TRASPORTI E MOVIMENTAZIONI: Carico, trasporto e scarico dei materiali di risulta alle impianti di smaltimento autorizzati, esclusi  i costi di smaltimento e tributi, se dovuti, e movimentazione dei materiali in ambito di cantiere.</w:t>
            </w:r>
          </w:p>
        </w:tc>
      </w:tr>
    </w:tbl>
    <w:p>
      <w:pPr>
        <w:rPr>
          <w:sz w:val="10"/>
          <w:szCs w:val="10"/>
        </w:rPr>
      </w:pPr>
    </w:p>
    <w:p>
      <w:pPr/>
      <w:r>
        <w:rPr>
          <w:b/>
        </w:rPr>
        <w:t xml:space="preserve">Codice regionale: TOS16_02.A07.001.001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traporto e scarico</w:t>
            </w:r>
          </w:p>
        </w:tc>
      </w:tr>
      <w:tr>
        <w:trPr/>
        <w:tc>
          <w:tcPr>
            <w:tcW w:w="1200" w:type="dxa"/>
          </w:tcPr>
          <w:p>
            <w:pPr/>
            <w:r>
              <w:rPr>
                <w:b/>
              </w:rPr>
              <w:t xml:space="preserve">Articolo:</w:t>
            </w:r>
          </w:p>
        </w:tc>
        <w:tc>
          <w:tcPr>
            <w:tcW w:w="7900" w:type="dxa"/>
          </w:tcPr>
          <w:p>
            <w:pPr/>
            <w:r>
              <w:rPr/>
              <w:t xml:space="preserve">001 - a mano su autocarro portata mc 3,50</w:t>
            </w:r>
          </w:p>
        </w:tc>
      </w:tr>
    </w:tbl>
    <w:p>
      <w:pPr>
        <w:jc w:val="right"/>
      </w:pPr>
    </w:p>
    <w:p>
      <w:pPr>
        <w:jc w:val="right"/>
        <w:spacing w:line="336" w:lineRule="auto"/>
      </w:pPr>
      <w:r>
        <w:rPr>
          <w:b/>
        </w:rPr>
        <w:t xml:space="preserve">Prezzo senza S. G. e Util. a m³: € 46,26499</w:t>
      </w:r>
    </w:p>
    <w:p>
      <w:pPr>
        <w:jc w:val="right"/>
        <w:spacing w:line="336" w:lineRule="auto"/>
      </w:pPr>
      <w:r>
        <w:rPr>
          <w:b/>
        </w:rPr>
        <w:t xml:space="preserve">Prezzo a m³: € 58,52521</w:t>
      </w:r>
    </w:p>
    <w:p>
      <w:pPr>
        <w:jc w:val="right"/>
        <w:spacing w:line="336" w:lineRule="auto"/>
      </w:pPr>
      <w:r>
        <w:rPr>
          <w:b/>
        </w:rPr>
        <w:t xml:space="preserve">Di cui oneri di sicurezza afferenti l'impresa € 0,06940 (1 %)</w:t>
      </w:r>
    </w:p>
    <w:p>
      <w:pPr>
        <w:jc w:val="right"/>
        <w:spacing w:line="336" w:lineRule="auto"/>
      </w:pPr>
      <w:r>
        <w:rPr>
          <w:b/>
        </w:rPr>
        <w:t xml:space="preserve">Manodopera € 35,69899</w:t>
      </w:r>
    </w:p>
    <w:p>
      <w:pPr>
        <w:jc w:val="right"/>
        <w:spacing w:line="336" w:lineRule="auto"/>
      </w:pPr>
      <w:r>
        <w:rPr>
          <w:b/>
        </w:rPr>
        <w:t xml:space="preserve">Incidenza manodopera 61 %</w:t>
      </w:r>
    </w:p>
    <w:p>
      <w:pPr>
        <w:rPr>
          <w:sz w:val="10"/>
          <w:szCs w:val="10"/>
        </w:rPr>
      </w:pPr>
    </w:p>
    <w:p>
      <w:pPr>
        <w:rPr>
          <w:sz w:val="10"/>
          <w:szCs w:val="10"/>
        </w:rPr>
      </w:pPr>
    </w:p>
    <w:p>
      <w:pPr/>
      <w:r>
        <w:rPr>
          <w:b/>
        </w:rPr>
        <w:t xml:space="preserve">Codice regionale: TOS16_02.A07.001.003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traporto e scarico</w:t>
            </w:r>
          </w:p>
        </w:tc>
      </w:tr>
      <w:tr>
        <w:trPr/>
        <w:tc>
          <w:tcPr>
            <w:tcW w:w="1200" w:type="dxa"/>
          </w:tcPr>
          <w:p>
            <w:pPr/>
            <w:r>
              <w:rPr>
                <w:b/>
              </w:rPr>
              <w:t xml:space="preserve">Articolo:</w:t>
            </w:r>
          </w:p>
        </w:tc>
        <w:tc>
          <w:tcPr>
            <w:tcW w:w="7900" w:type="dxa"/>
          </w:tcPr>
          <w:p>
            <w:pPr/>
            <w:r>
              <w:rPr/>
              <w:t xml:space="preserve">003 - con mezzi meccanici su autocarro con portata mc 3,50</w:t>
            </w:r>
          </w:p>
        </w:tc>
      </w:tr>
    </w:tbl>
    <w:p>
      <w:pPr>
        <w:jc w:val="right"/>
      </w:pPr>
    </w:p>
    <w:p>
      <w:pPr>
        <w:jc w:val="right"/>
        <w:spacing w:line="336" w:lineRule="auto"/>
      </w:pPr>
      <w:r>
        <w:rPr>
          <w:b/>
        </w:rPr>
        <w:t xml:space="preserve">Prezzo senza S. G. e Util. a m³: € 22,91630</w:t>
      </w:r>
    </w:p>
    <w:p>
      <w:pPr>
        <w:jc w:val="right"/>
        <w:spacing w:line="336" w:lineRule="auto"/>
      </w:pPr>
      <w:r>
        <w:rPr>
          <w:b/>
        </w:rPr>
        <w:t xml:space="preserve">Prezzo a m³: € 28,98912</w:t>
      </w:r>
    </w:p>
    <w:p>
      <w:pPr>
        <w:jc w:val="right"/>
        <w:spacing w:line="336" w:lineRule="auto"/>
      </w:pPr>
      <w:r>
        <w:rPr>
          <w:b/>
        </w:rPr>
        <w:t xml:space="preserve">Di cui oneri di sicurezza afferenti l'impresa € 0,03437 (1 %)</w:t>
      </w:r>
    </w:p>
    <w:p>
      <w:pPr>
        <w:jc w:val="right"/>
        <w:spacing w:line="336" w:lineRule="auto"/>
      </w:pPr>
      <w:r>
        <w:rPr>
          <w:b/>
        </w:rPr>
        <w:t xml:space="preserve">Manodopera € 11,56047</w:t>
      </w:r>
    </w:p>
    <w:p>
      <w:pPr>
        <w:jc w:val="right"/>
        <w:spacing w:line="336" w:lineRule="auto"/>
      </w:pPr>
      <w:r>
        <w:rPr>
          <w:b/>
        </w:rPr>
        <w:t xml:space="preserve">Incidenza manodopera 39,88 %</w:t>
      </w:r>
    </w:p>
    <w:p>
      <w:pPr>
        <w:rPr>
          <w:sz w:val="10"/>
          <w:szCs w:val="10"/>
        </w:rPr>
      </w:pPr>
    </w:p>
    <w:p>
      <w:pPr>
        <w:rPr>
          <w:sz w:val="10"/>
          <w:szCs w:val="10"/>
        </w:rPr>
      </w:pPr>
    </w:p>
    <w:p>
      <w:pPr/>
      <w:r>
        <w:rPr>
          <w:b/>
        </w:rPr>
        <w:t xml:space="preserve">Codice regionale: TOS16_02.A07.011.001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Scarrettamento dei materiali di risulta in ambito di cantiere per distanze non superiori a m 50,00.</w:t>
            </w:r>
          </w:p>
        </w:tc>
      </w:tr>
      <w:tr>
        <w:trPr/>
        <w:tc>
          <w:tcPr>
            <w:tcW w:w="1200" w:type="dxa"/>
          </w:tcPr>
          <w:p>
            <w:pPr/>
            <w:r>
              <w:rPr>
                <w:b/>
              </w:rPr>
              <w:t xml:space="preserve">Articolo:</w:t>
            </w:r>
          </w:p>
        </w:tc>
        <w:tc>
          <w:tcPr>
            <w:tcW w:w="7900" w:type="dxa"/>
          </w:tcPr>
          <w:p>
            <w:pPr/>
            <w:r>
              <w:rPr/>
              <w:t xml:space="preserve">001 - da demolizioni di qualsiasi genere</w:t>
            </w:r>
          </w:p>
        </w:tc>
      </w:tr>
    </w:tbl>
    <w:p>
      <w:pPr>
        <w:jc w:val="right"/>
      </w:pPr>
    </w:p>
    <w:p>
      <w:pPr>
        <w:jc w:val="right"/>
        <w:spacing w:line="336" w:lineRule="auto"/>
      </w:pPr>
      <w:r>
        <w:rPr>
          <w:b/>
        </w:rPr>
        <w:t xml:space="preserve">Prezzo senza S. G. e Util. a m³: € 32,87200</w:t>
      </w:r>
    </w:p>
    <w:p>
      <w:pPr>
        <w:jc w:val="right"/>
        <w:spacing w:line="336" w:lineRule="auto"/>
      </w:pPr>
      <w:r>
        <w:rPr>
          <w:b/>
        </w:rPr>
        <w:t xml:space="preserve">Prezzo a m³: € 41,58308</w:t>
      </w:r>
    </w:p>
    <w:p>
      <w:pPr>
        <w:jc w:val="right"/>
        <w:spacing w:line="336" w:lineRule="auto"/>
      </w:pPr>
      <w:r>
        <w:rPr>
          <w:b/>
        </w:rPr>
        <w:t xml:space="preserve">Di cui oneri di sicurezza afferenti l'impresa € 0,04931 (1 %)</w:t>
      </w:r>
    </w:p>
    <w:p>
      <w:pPr>
        <w:jc w:val="right"/>
        <w:spacing w:line="336" w:lineRule="auto"/>
      </w:pPr>
      <w:r>
        <w:rPr>
          <w:b/>
        </w:rPr>
        <w:t xml:space="preserve">Manodopera € 32,87200</w:t>
      </w:r>
    </w:p>
    <w:p>
      <w:pPr>
        <w:jc w:val="right"/>
        <w:spacing w:line="336" w:lineRule="auto"/>
      </w:pPr>
      <w:r>
        <w:rPr>
          <w:b/>
        </w:rPr>
        <w:t xml:space="preserve">Incidenza manodopera 79,05 %</w:t>
      </w:r>
    </w:p>
    <w:p>
      <w:pPr>
        <w:rPr>
          <w:sz w:val="10"/>
          <w:szCs w:val="10"/>
        </w:rPr>
      </w:pPr>
    </w:p>
    <w:p>
      <w:pPr>
        <w:rPr>
          <w:sz w:val="10"/>
          <w:szCs w:val="10"/>
        </w:rPr>
      </w:pPr>
    </w:p>
    <w:p>
      <w:pPr>
        <w:sectPr>
          <w:headerReference w:type="default" r:id="rId57"/>
          <w:footerReference w:type="default" r:id="rId58"/>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TOS16_02.B04</w:t>
      </w:r>
    </w:p>
    <w:tbl>
      <w:tblGrid>
        <w:gridCol w:w="1200" w:type="dxa"/>
        <w:gridCol w:w="7900" w:type="dxa"/>
      </w:tblGrid>
      <w:tr>
        <w:trPr/>
        <w:tc>
          <w:tcPr>
            <w:tcW w:w="1200" w:type="dxa"/>
          </w:tcPr>
          <w:p>
            <w:pPr/>
            <w:r>
              <w:rPr/>
              <w:t xml:space="preserve">Capitolo: </w:t>
            </w:r>
          </w:p>
        </w:tc>
        <w:tc>
          <w:tcPr>
            <w:tcW w:w="7900" w:type="dxa"/>
          </w:tcPr>
          <w:p>
            <w:pPr/>
            <w:r>
              <w:rPr/>
              <w:t xml:space="preserve">CALCESTRUZZI: Composti e confezionati in cantiere con l'ausilio di betoniera, conformi alle Norme Tecniche per le Costruzioni di cui al D.M. 14/01/2008, classificato in base alla resistenza caratteristica C, compresi i ponti di servizio con altezza massima m 2,00 e/o trabattelli a norma, anche esterni, mobili o fissi e ogni altro onere e magistero per dare il lavoro finito a regola d'arte. Il calcestruzzo realizzato in cantiere va prodotto in regime di controllo qualità per garantire il rispetto delle prescrizioni di progetto. Il costruttore prima dell'inizio dell'opera deve effettuare idonee prove preliminari di studio per ciascuna miscela omogenea di calcestruzzo da utilizzare.</w:t>
            </w:r>
          </w:p>
        </w:tc>
      </w:tr>
    </w:tbl>
    <w:p>
      <w:pPr>
        <w:rPr>
          <w:sz w:val="10"/>
          <w:szCs w:val="10"/>
        </w:rPr>
      </w:pPr>
    </w:p>
    <w:p>
      <w:pPr/>
      <w:r>
        <w:rPr>
          <w:b/>
        </w:rPr>
        <w:t xml:space="preserve">Codice regionale: TOS16_02.B04.001.002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Conglomerato cementizio per magroni o getti non armati o debolmente armati</w:t>
            </w:r>
          </w:p>
        </w:tc>
      </w:tr>
      <w:tr>
        <w:trPr/>
        <w:tc>
          <w:tcPr>
            <w:tcW w:w="1200" w:type="dxa"/>
          </w:tcPr>
          <w:p>
            <w:pPr/>
            <w:r>
              <w:rPr>
                <w:b/>
              </w:rPr>
              <w:t xml:space="preserve">Articolo:</w:t>
            </w:r>
          </w:p>
        </w:tc>
        <w:tc>
          <w:tcPr>
            <w:tcW w:w="7900" w:type="dxa"/>
          </w:tcPr>
          <w:p>
            <w:pPr/>
            <w:r>
              <w:rPr/>
              <w:t xml:space="preserve">002 - classe di resistenza caratteristica C12/15</w:t>
            </w:r>
          </w:p>
        </w:tc>
      </w:tr>
    </w:tbl>
    <w:p>
      <w:pPr>
        <w:jc w:val="right"/>
      </w:pPr>
    </w:p>
    <w:p>
      <w:pPr>
        <w:jc w:val="right"/>
        <w:spacing w:line="336" w:lineRule="auto"/>
      </w:pPr>
      <w:r>
        <w:rPr>
          <w:b/>
        </w:rPr>
        <w:t xml:space="preserve">Prezzo senza S. G. e Util. a m³: € 120,30475</w:t>
      </w:r>
    </w:p>
    <w:p>
      <w:pPr>
        <w:jc w:val="right"/>
        <w:spacing w:line="336" w:lineRule="auto"/>
      </w:pPr>
      <w:r>
        <w:rPr>
          <w:b/>
        </w:rPr>
        <w:t xml:space="preserve">Prezzo a m³: € 152,18551</w:t>
      </w:r>
    </w:p>
    <w:p>
      <w:pPr>
        <w:jc w:val="right"/>
        <w:spacing w:line="336" w:lineRule="auto"/>
      </w:pPr>
      <w:r>
        <w:rPr>
          <w:b/>
        </w:rPr>
        <w:t xml:space="preserve">Di cui oneri di sicurezza afferenti l'impresa € 0,18046 (1 %)</w:t>
      </w:r>
    </w:p>
    <w:p>
      <w:pPr>
        <w:jc w:val="right"/>
        <w:spacing w:line="336" w:lineRule="auto"/>
      </w:pPr>
      <w:r>
        <w:rPr>
          <w:b/>
        </w:rPr>
        <w:t xml:space="preserve">Manodopera € 86,70601</w:t>
      </w:r>
    </w:p>
    <w:p>
      <w:pPr>
        <w:jc w:val="right"/>
        <w:spacing w:line="336" w:lineRule="auto"/>
      </w:pPr>
      <w:r>
        <w:rPr>
          <w:b/>
        </w:rPr>
        <w:t xml:space="preserve">Incidenza manodopera 56,97 %</w:t>
      </w:r>
    </w:p>
    <w:p>
      <w:pPr>
        <w:rPr>
          <w:sz w:val="10"/>
          <w:szCs w:val="10"/>
        </w:rPr>
      </w:pPr>
    </w:p>
    <w:p>
      <w:pPr>
        <w:rPr>
          <w:sz w:val="10"/>
          <w:szCs w:val="10"/>
        </w:rPr>
      </w:pPr>
    </w:p>
    <w:p>
      <w:pPr/>
      <w:r>
        <w:rPr>
          <w:b/>
        </w:rPr>
        <w:t xml:space="preserve">Codice regionale: TOS16_02.B04.001.003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Conglomerato cementizio per magroni o getti non armati o debolmente armati</w:t>
            </w:r>
          </w:p>
        </w:tc>
      </w:tr>
      <w:tr>
        <w:trPr/>
        <w:tc>
          <w:tcPr>
            <w:tcW w:w="1200" w:type="dxa"/>
          </w:tcPr>
          <w:p>
            <w:pPr/>
            <w:r>
              <w:rPr>
                <w:b/>
              </w:rPr>
              <w:t xml:space="preserve">Articolo:</w:t>
            </w:r>
          </w:p>
        </w:tc>
        <w:tc>
          <w:tcPr>
            <w:tcW w:w="7900" w:type="dxa"/>
          </w:tcPr>
          <w:p>
            <w:pPr/>
            <w:r>
              <w:rPr/>
              <w:t xml:space="preserve">003 - classe di resistenza caratteristica C16/20</w:t>
            </w:r>
          </w:p>
        </w:tc>
      </w:tr>
    </w:tbl>
    <w:p>
      <w:pPr>
        <w:jc w:val="right"/>
      </w:pPr>
    </w:p>
    <w:p>
      <w:pPr>
        <w:jc w:val="right"/>
        <w:spacing w:line="336" w:lineRule="auto"/>
      </w:pPr>
      <w:r>
        <w:rPr>
          <w:b/>
        </w:rPr>
        <w:t xml:space="preserve">Prezzo senza S. G. e Util. a m³: € 130,90875</w:t>
      </w:r>
    </w:p>
    <w:p>
      <w:pPr>
        <w:jc w:val="right"/>
        <w:spacing w:line="336" w:lineRule="auto"/>
      </w:pPr>
      <w:r>
        <w:rPr>
          <w:b/>
        </w:rPr>
        <w:t xml:space="preserve">Prezzo a m³: € 165,59957</w:t>
      </w:r>
    </w:p>
    <w:p>
      <w:pPr>
        <w:jc w:val="right"/>
        <w:spacing w:line="336" w:lineRule="auto"/>
      </w:pPr>
      <w:r>
        <w:rPr>
          <w:b/>
        </w:rPr>
        <w:t xml:space="preserve">Di cui oneri di sicurezza afferenti l'impresa € 0,19636 (1 %)</w:t>
      </w:r>
    </w:p>
    <w:p>
      <w:pPr>
        <w:jc w:val="right"/>
        <w:spacing w:line="336" w:lineRule="auto"/>
      </w:pPr>
      <w:r>
        <w:rPr>
          <w:b/>
        </w:rPr>
        <w:t xml:space="preserve">Manodopera € 93,75001</w:t>
      </w:r>
    </w:p>
    <w:p>
      <w:pPr>
        <w:jc w:val="right"/>
        <w:spacing w:line="336" w:lineRule="auto"/>
      </w:pPr>
      <w:r>
        <w:rPr>
          <w:b/>
        </w:rPr>
        <w:t xml:space="preserve">Incidenza manodopera 56,61 %</w:t>
      </w:r>
    </w:p>
    <w:p>
      <w:pPr>
        <w:rPr>
          <w:sz w:val="10"/>
          <w:szCs w:val="10"/>
        </w:rPr>
      </w:pPr>
    </w:p>
    <w:p>
      <w:pPr>
        <w:rPr>
          <w:sz w:val="10"/>
          <w:szCs w:val="10"/>
        </w:rPr>
      </w:pPr>
    </w:p>
    <w:p>
      <w:pPr/>
      <w:r>
        <w:rPr>
          <w:b/>
        </w:rPr>
        <w:t xml:space="preserve">Codice regionale: TOS16_02.B04.002.002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Conglomerato cementizio per plinti, fondazioni continue o platee</w:t>
            </w:r>
          </w:p>
        </w:tc>
      </w:tr>
      <w:tr>
        <w:trPr/>
        <w:tc>
          <w:tcPr>
            <w:tcW w:w="1200" w:type="dxa"/>
          </w:tcPr>
          <w:p>
            <w:pPr/>
            <w:r>
              <w:rPr>
                <w:b/>
              </w:rPr>
              <w:t xml:space="preserve">Articolo:</w:t>
            </w:r>
          </w:p>
        </w:tc>
        <w:tc>
          <w:tcPr>
            <w:tcW w:w="7900" w:type="dxa"/>
          </w:tcPr>
          <w:p>
            <w:pPr/>
            <w:r>
              <w:rPr/>
              <w:t xml:space="preserve">002 - classe di resistenza caratteristica C20/25</w:t>
            </w:r>
          </w:p>
        </w:tc>
      </w:tr>
    </w:tbl>
    <w:p>
      <w:pPr>
        <w:jc w:val="right"/>
      </w:pPr>
    </w:p>
    <w:p>
      <w:pPr>
        <w:jc w:val="right"/>
        <w:spacing w:line="336" w:lineRule="auto"/>
      </w:pPr>
      <w:r>
        <w:rPr>
          <w:b/>
        </w:rPr>
        <w:t xml:space="preserve">Prezzo senza S. G. e Util. a m³: € 159,17837</w:t>
      </w:r>
    </w:p>
    <w:p>
      <w:pPr>
        <w:jc w:val="right"/>
        <w:spacing w:line="336" w:lineRule="auto"/>
      </w:pPr>
      <w:r>
        <w:rPr>
          <w:b/>
        </w:rPr>
        <w:t xml:space="preserve">Prezzo a m³: € 201,36064</w:t>
      </w:r>
    </w:p>
    <w:p>
      <w:pPr>
        <w:jc w:val="right"/>
        <w:spacing w:line="336" w:lineRule="auto"/>
      </w:pPr>
      <w:r>
        <w:rPr>
          <w:b/>
        </w:rPr>
        <w:t xml:space="preserve">Di cui oneri di sicurezza afferenti l'impresa € 0,23877 (1 %)</w:t>
      </w:r>
    </w:p>
    <w:p>
      <w:pPr>
        <w:jc w:val="right"/>
        <w:spacing w:line="336" w:lineRule="auto"/>
      </w:pPr>
      <w:r>
        <w:rPr>
          <w:b/>
        </w:rPr>
        <w:t xml:space="preserve">Manodopera € 114,32399</w:t>
      </w:r>
    </w:p>
    <w:p>
      <w:pPr>
        <w:jc w:val="right"/>
        <w:spacing w:line="336" w:lineRule="auto"/>
      </w:pPr>
      <w:r>
        <w:rPr>
          <w:b/>
        </w:rPr>
        <w:t xml:space="preserve">Incidenza manodopera 56,78 %</w:t>
      </w:r>
    </w:p>
    <w:p>
      <w:pPr>
        <w:rPr>
          <w:sz w:val="10"/>
          <w:szCs w:val="10"/>
        </w:rPr>
      </w:pPr>
    </w:p>
    <w:p>
      <w:pPr>
        <w:rPr>
          <w:sz w:val="10"/>
          <w:szCs w:val="10"/>
        </w:rPr>
      </w:pPr>
    </w:p>
    <w:p>
      <w:pPr/>
      <w:r>
        <w:rPr>
          <w:b/>
        </w:rPr>
        <w:t xml:space="preserve">Codice regionale: TOS16_02.B04.002.003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Conglomerato cementizio per plinti, fondazioni continue o platee</w:t>
            </w:r>
          </w:p>
        </w:tc>
      </w:tr>
      <w:tr>
        <w:trPr/>
        <w:tc>
          <w:tcPr>
            <w:tcW w:w="1200" w:type="dxa"/>
          </w:tcPr>
          <w:p>
            <w:pPr/>
            <w:r>
              <w:rPr>
                <w:b/>
              </w:rPr>
              <w:t xml:space="preserve">Articolo:</w:t>
            </w:r>
          </w:p>
        </w:tc>
        <w:tc>
          <w:tcPr>
            <w:tcW w:w="7900" w:type="dxa"/>
          </w:tcPr>
          <w:p>
            <w:pPr/>
            <w:r>
              <w:rPr/>
              <w:t xml:space="preserve">003 - classe di resistenza caratteristica C25/30</w:t>
            </w:r>
          </w:p>
        </w:tc>
      </w:tr>
    </w:tbl>
    <w:p>
      <w:pPr>
        <w:jc w:val="right"/>
      </w:pPr>
    </w:p>
    <w:p>
      <w:pPr>
        <w:jc w:val="right"/>
        <w:spacing w:line="336" w:lineRule="auto"/>
      </w:pPr>
      <w:r>
        <w:rPr>
          <w:b/>
        </w:rPr>
        <w:t xml:space="preserve">Prezzo senza S. G. e Util. a m³: € 166,00976</w:t>
      </w:r>
    </w:p>
    <w:p>
      <w:pPr>
        <w:jc w:val="right"/>
        <w:spacing w:line="336" w:lineRule="auto"/>
      </w:pPr>
      <w:r>
        <w:rPr>
          <w:b/>
        </w:rPr>
        <w:t xml:space="preserve">Prezzo a m³: € 210,00235</w:t>
      </w:r>
    </w:p>
    <w:p>
      <w:pPr>
        <w:jc w:val="right"/>
        <w:spacing w:line="336" w:lineRule="auto"/>
      </w:pPr>
      <w:r>
        <w:rPr>
          <w:b/>
        </w:rPr>
        <w:t xml:space="preserve">Di cui oneri di sicurezza afferenti l'impresa € 0,24901 (1 %)</w:t>
      </w:r>
    </w:p>
    <w:p>
      <w:pPr>
        <w:jc w:val="right"/>
        <w:spacing w:line="336" w:lineRule="auto"/>
      </w:pPr>
      <w:r>
        <w:rPr>
          <w:b/>
        </w:rPr>
        <w:t xml:space="preserve">Manodopera € 115,70560</w:t>
      </w:r>
    </w:p>
    <w:p>
      <w:pPr>
        <w:jc w:val="right"/>
        <w:spacing w:line="336" w:lineRule="auto"/>
      </w:pPr>
      <w:r>
        <w:rPr>
          <w:b/>
        </w:rPr>
        <w:t xml:space="preserve">Incidenza manodopera 55,1 %</w:t>
      </w:r>
    </w:p>
    <w:p>
      <w:pPr>
        <w:rPr>
          <w:sz w:val="10"/>
          <w:szCs w:val="10"/>
        </w:rPr>
      </w:pPr>
    </w:p>
    <w:p>
      <w:pPr>
        <w:rPr>
          <w:sz w:val="10"/>
          <w:szCs w:val="10"/>
        </w:rPr>
      </w:pPr>
    </w:p>
    <w:p>
      <w:pPr/>
      <w:r>
        <w:rPr>
          <w:b/>
        </w:rPr>
        <w:t xml:space="preserve">Codice regionale: TOS16_02.B04.003.002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Conglomerato cementizio per travi, pilastri, solette, muri di sostegno, muretti e simili spessore maggiore di cm 12</w:t>
            </w:r>
          </w:p>
        </w:tc>
      </w:tr>
      <w:tr>
        <w:trPr/>
        <w:tc>
          <w:tcPr>
            <w:tcW w:w="1200" w:type="dxa"/>
          </w:tcPr>
          <w:p>
            <w:pPr/>
            <w:r>
              <w:rPr>
                <w:b/>
              </w:rPr>
              <w:t xml:space="preserve">Articolo:</w:t>
            </w:r>
          </w:p>
        </w:tc>
        <w:tc>
          <w:tcPr>
            <w:tcW w:w="7900" w:type="dxa"/>
          </w:tcPr>
          <w:p>
            <w:pPr/>
            <w:r>
              <w:rPr/>
              <w:t xml:space="preserve">002 - classe di resistenza caratteristica C20/25</w:t>
            </w:r>
          </w:p>
        </w:tc>
      </w:tr>
    </w:tbl>
    <w:p>
      <w:pPr>
        <w:jc w:val="right"/>
      </w:pPr>
    </w:p>
    <w:p>
      <w:pPr>
        <w:jc w:val="right"/>
        <w:spacing w:line="336" w:lineRule="auto"/>
      </w:pPr>
      <w:r>
        <w:rPr>
          <w:b/>
        </w:rPr>
        <w:t xml:space="preserve">Prezzo senza S. G. e Util. a m³: € 180,02296</w:t>
      </w:r>
    </w:p>
    <w:p>
      <w:pPr>
        <w:jc w:val="right"/>
        <w:spacing w:line="336" w:lineRule="auto"/>
      </w:pPr>
      <w:r>
        <w:rPr>
          <w:b/>
        </w:rPr>
        <w:t xml:space="preserve">Prezzo a m³: € 227,72905</w:t>
      </w:r>
    </w:p>
    <w:p>
      <w:pPr>
        <w:jc w:val="right"/>
        <w:spacing w:line="336" w:lineRule="auto"/>
      </w:pPr>
      <w:r>
        <w:rPr>
          <w:b/>
        </w:rPr>
        <w:t xml:space="preserve">Di cui oneri di sicurezza afferenti l'impresa € 0,27003 (1 %)</w:t>
      </w:r>
    </w:p>
    <w:p>
      <w:pPr>
        <w:jc w:val="right"/>
        <w:spacing w:line="336" w:lineRule="auto"/>
      </w:pPr>
      <w:r>
        <w:rPr>
          <w:b/>
        </w:rPr>
        <w:t xml:space="preserve">Manodopera € 134,44879</w:t>
      </w:r>
    </w:p>
    <w:p>
      <w:pPr>
        <w:jc w:val="right"/>
        <w:spacing w:line="336" w:lineRule="auto"/>
      </w:pPr>
      <w:r>
        <w:rPr>
          <w:b/>
        </w:rPr>
        <w:t xml:space="preserve">Incidenza manodopera 59,04 %</w:t>
      </w:r>
    </w:p>
    <w:p>
      <w:pPr>
        <w:rPr>
          <w:sz w:val="10"/>
          <w:szCs w:val="10"/>
        </w:rPr>
      </w:pPr>
    </w:p>
    <w:p>
      <w:pPr>
        <w:rPr>
          <w:sz w:val="10"/>
          <w:szCs w:val="10"/>
        </w:rPr>
      </w:pPr>
    </w:p>
    <w:p>
      <w:pPr/>
      <w:r>
        <w:rPr>
          <w:b/>
        </w:rPr>
        <w:t xml:space="preserve">Codice regionale: TOS16_02.B04.003.003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Conglomerato cementizio per travi, pilastri, solette, muri di sostegno, muretti e simili spessore maggiore di cm 12</w:t>
            </w:r>
          </w:p>
        </w:tc>
      </w:tr>
      <w:tr>
        <w:trPr/>
        <w:tc>
          <w:tcPr>
            <w:tcW w:w="1200" w:type="dxa"/>
          </w:tcPr>
          <w:p>
            <w:pPr/>
            <w:r>
              <w:rPr>
                <w:b/>
              </w:rPr>
              <w:t xml:space="preserve">Articolo:</w:t>
            </w:r>
          </w:p>
        </w:tc>
        <w:tc>
          <w:tcPr>
            <w:tcW w:w="7900" w:type="dxa"/>
          </w:tcPr>
          <w:p>
            <w:pPr/>
            <w:r>
              <w:rPr/>
              <w:t xml:space="preserve">003 - classe di resistenza caratteristica C25/30</w:t>
            </w:r>
          </w:p>
        </w:tc>
      </w:tr>
    </w:tbl>
    <w:p>
      <w:pPr>
        <w:jc w:val="right"/>
      </w:pPr>
    </w:p>
    <w:p>
      <w:pPr>
        <w:jc w:val="right"/>
        <w:spacing w:line="336" w:lineRule="auto"/>
      </w:pPr>
      <w:r>
        <w:rPr>
          <w:b/>
        </w:rPr>
        <w:t xml:space="preserve">Prezzo senza S. G. e Util. a m³: € 188,05189</w:t>
      </w:r>
    </w:p>
    <w:p>
      <w:pPr>
        <w:jc w:val="right"/>
        <w:spacing w:line="336" w:lineRule="auto"/>
      </w:pPr>
      <w:r>
        <w:rPr>
          <w:b/>
        </w:rPr>
        <w:t xml:space="preserve">Prezzo a m³: € 237,88564</w:t>
      </w:r>
    </w:p>
    <w:p>
      <w:pPr>
        <w:jc w:val="right"/>
        <w:spacing w:line="336" w:lineRule="auto"/>
      </w:pPr>
      <w:r>
        <w:rPr>
          <w:b/>
        </w:rPr>
        <w:t xml:space="preserve">Di cui oneri di sicurezza afferenti l'impresa € 0,28208 (1 %)</w:t>
      </w:r>
    </w:p>
    <w:p>
      <w:pPr>
        <w:jc w:val="right"/>
        <w:spacing w:line="336" w:lineRule="auto"/>
      </w:pPr>
      <w:r>
        <w:rPr>
          <w:b/>
        </w:rPr>
        <w:t xml:space="preserve">Manodopera € 137,48760</w:t>
      </w:r>
    </w:p>
    <w:p>
      <w:pPr>
        <w:jc w:val="right"/>
        <w:spacing w:line="336" w:lineRule="auto"/>
      </w:pPr>
      <w:r>
        <w:rPr>
          <w:b/>
        </w:rPr>
        <w:t xml:space="preserve">Incidenza manodopera 57,8 %</w:t>
      </w:r>
    </w:p>
    <w:p>
      <w:pPr>
        <w:rPr>
          <w:sz w:val="10"/>
          <w:szCs w:val="10"/>
        </w:rPr>
      </w:pPr>
    </w:p>
    <w:p>
      <w:pPr>
        <w:rPr>
          <w:sz w:val="10"/>
          <w:szCs w:val="10"/>
        </w:rPr>
      </w:pPr>
    </w:p>
    <w:p>
      <w:pPr/>
      <w:r>
        <w:rPr>
          <w:b/>
        </w:rPr>
        <w:t xml:space="preserve">Codice regionale: TOS16_02.B04.004.002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Conglomerato cementizio per scale</w:t>
            </w:r>
          </w:p>
        </w:tc>
      </w:tr>
      <w:tr>
        <w:trPr/>
        <w:tc>
          <w:tcPr>
            <w:tcW w:w="1200" w:type="dxa"/>
          </w:tcPr>
          <w:p>
            <w:pPr/>
            <w:r>
              <w:rPr>
                <w:b/>
              </w:rPr>
              <w:t xml:space="preserve">Articolo:</w:t>
            </w:r>
          </w:p>
        </w:tc>
        <w:tc>
          <w:tcPr>
            <w:tcW w:w="7900" w:type="dxa"/>
          </w:tcPr>
          <w:p>
            <w:pPr/>
            <w:r>
              <w:rPr/>
              <w:t xml:space="preserve">002 - classe di resistenza caratteristica C20/25</w:t>
            </w:r>
          </w:p>
        </w:tc>
      </w:tr>
    </w:tbl>
    <w:p>
      <w:pPr>
        <w:jc w:val="right"/>
      </w:pPr>
    </w:p>
    <w:p>
      <w:pPr>
        <w:jc w:val="right"/>
        <w:spacing w:line="336" w:lineRule="auto"/>
      </w:pPr>
      <w:r>
        <w:rPr>
          <w:b/>
        </w:rPr>
        <w:t xml:space="preserve">Prezzo senza S. G. e Util. a m³: € 202,06016</w:t>
      </w:r>
    </w:p>
    <w:p>
      <w:pPr>
        <w:jc w:val="right"/>
        <w:spacing w:line="336" w:lineRule="auto"/>
      </w:pPr>
      <w:r>
        <w:rPr>
          <w:b/>
        </w:rPr>
        <w:t xml:space="preserve">Prezzo a m³: € 255,60611</w:t>
      </w:r>
    </w:p>
    <w:p>
      <w:pPr>
        <w:jc w:val="right"/>
        <w:spacing w:line="336" w:lineRule="auto"/>
      </w:pPr>
      <w:r>
        <w:rPr>
          <w:b/>
        </w:rPr>
        <w:t xml:space="preserve">Di cui oneri di sicurezza afferenti l'impresa € 0,30309 (1 %)</w:t>
      </w:r>
    </w:p>
    <w:p>
      <w:pPr>
        <w:jc w:val="right"/>
        <w:spacing w:line="336" w:lineRule="auto"/>
      </w:pPr>
      <w:r>
        <w:rPr>
          <w:b/>
        </w:rPr>
        <w:t xml:space="preserve">Manodopera € 156,48600</w:t>
      </w:r>
    </w:p>
    <w:p>
      <w:pPr>
        <w:jc w:val="right"/>
        <w:spacing w:line="336" w:lineRule="auto"/>
      </w:pPr>
      <w:r>
        <w:rPr>
          <w:b/>
        </w:rPr>
        <w:t xml:space="preserve">Incidenza manodopera 61,22 %</w:t>
      </w:r>
    </w:p>
    <w:p>
      <w:pPr>
        <w:rPr>
          <w:sz w:val="10"/>
          <w:szCs w:val="10"/>
        </w:rPr>
      </w:pPr>
    </w:p>
    <w:p>
      <w:pPr>
        <w:rPr>
          <w:sz w:val="10"/>
          <w:szCs w:val="10"/>
        </w:rPr>
      </w:pPr>
    </w:p>
    <w:p>
      <w:pPr/>
      <w:r>
        <w:rPr>
          <w:b/>
        </w:rPr>
        <w:t xml:space="preserve">Codice regionale: TOS16_02.B04.004.003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Conglomerato cementizio per scale</w:t>
            </w:r>
          </w:p>
        </w:tc>
      </w:tr>
      <w:tr>
        <w:trPr/>
        <w:tc>
          <w:tcPr>
            <w:tcW w:w="1200" w:type="dxa"/>
          </w:tcPr>
          <w:p>
            <w:pPr/>
            <w:r>
              <w:rPr>
                <w:b/>
              </w:rPr>
              <w:t xml:space="preserve">Articolo:</w:t>
            </w:r>
          </w:p>
        </w:tc>
        <w:tc>
          <w:tcPr>
            <w:tcW w:w="7900" w:type="dxa"/>
          </w:tcPr>
          <w:p>
            <w:pPr/>
            <w:r>
              <w:rPr/>
              <w:t xml:space="preserve">003 - classe di resistenza caratteristica C25/30</w:t>
            </w:r>
          </w:p>
        </w:tc>
      </w:tr>
    </w:tbl>
    <w:p>
      <w:pPr>
        <w:jc w:val="right"/>
      </w:pPr>
    </w:p>
    <w:p>
      <w:pPr>
        <w:jc w:val="right"/>
        <w:spacing w:line="336" w:lineRule="auto"/>
      </w:pPr>
      <w:r>
        <w:rPr>
          <w:b/>
        </w:rPr>
        <w:t xml:space="preserve">Prezzo senza S. G. e Util. a m³: € 210,09589</w:t>
      </w:r>
    </w:p>
    <w:p>
      <w:pPr>
        <w:jc w:val="right"/>
        <w:spacing w:line="336" w:lineRule="auto"/>
      </w:pPr>
      <w:r>
        <w:rPr>
          <w:b/>
        </w:rPr>
        <w:t xml:space="preserve">Prezzo a m³: € 265,77130</w:t>
      </w:r>
    </w:p>
    <w:p>
      <w:pPr>
        <w:jc w:val="right"/>
        <w:spacing w:line="336" w:lineRule="auto"/>
      </w:pPr>
      <w:r>
        <w:rPr>
          <w:b/>
        </w:rPr>
        <w:t xml:space="preserve">Di cui oneri di sicurezza afferenti l'impresa € 0,31514 (1 %)</w:t>
      </w:r>
    </w:p>
    <w:p>
      <w:pPr>
        <w:jc w:val="right"/>
        <w:spacing w:line="336" w:lineRule="auto"/>
      </w:pPr>
      <w:r>
        <w:rPr>
          <w:b/>
        </w:rPr>
        <w:t xml:space="preserve">Manodopera € 159,53159</w:t>
      </w:r>
    </w:p>
    <w:p>
      <w:pPr>
        <w:jc w:val="right"/>
        <w:spacing w:line="336" w:lineRule="auto"/>
      </w:pPr>
      <w:r>
        <w:rPr>
          <w:b/>
        </w:rPr>
        <w:t xml:space="preserve">Incidenza manodopera 60,03 %</w:t>
      </w:r>
    </w:p>
    <w:p>
      <w:pPr>
        <w:rPr>
          <w:sz w:val="10"/>
          <w:szCs w:val="10"/>
        </w:rPr>
      </w:pPr>
    </w:p>
    <w:p>
      <w:pPr>
        <w:rPr>
          <w:sz w:val="10"/>
          <w:szCs w:val="10"/>
        </w:rPr>
      </w:pPr>
    </w:p>
    <w:p>
      <w:pPr/>
      <w:r>
        <w:rPr>
          <w:b/>
        </w:rPr>
        <w:t xml:space="preserve">Codice regionale: TOS16_02.B04.005.002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Conglomerato cementizio per solette, parapetti, velette, gronde e simili di spessore inferiore a cm 12</w:t>
            </w:r>
          </w:p>
        </w:tc>
      </w:tr>
      <w:tr>
        <w:trPr/>
        <w:tc>
          <w:tcPr>
            <w:tcW w:w="1200" w:type="dxa"/>
          </w:tcPr>
          <w:p>
            <w:pPr/>
            <w:r>
              <w:rPr>
                <w:b/>
              </w:rPr>
              <w:t xml:space="preserve">Articolo:</w:t>
            </w:r>
          </w:p>
        </w:tc>
        <w:tc>
          <w:tcPr>
            <w:tcW w:w="7900" w:type="dxa"/>
          </w:tcPr>
          <w:p>
            <w:pPr/>
            <w:r>
              <w:rPr/>
              <w:t xml:space="preserve">002 - classe di resistenza caratteristica C20/25</w:t>
            </w:r>
          </w:p>
        </w:tc>
      </w:tr>
    </w:tbl>
    <w:p>
      <w:pPr>
        <w:jc w:val="right"/>
      </w:pPr>
    </w:p>
    <w:p>
      <w:pPr>
        <w:jc w:val="right"/>
        <w:spacing w:line="336" w:lineRule="auto"/>
      </w:pPr>
      <w:r>
        <w:rPr>
          <w:b/>
        </w:rPr>
        <w:t xml:space="preserve">Prezzo senza S. G. e Util. a m³: € 240,26456</w:t>
      </w:r>
    </w:p>
    <w:p>
      <w:pPr>
        <w:jc w:val="right"/>
        <w:spacing w:line="336" w:lineRule="auto"/>
      </w:pPr>
      <w:r>
        <w:rPr>
          <w:b/>
        </w:rPr>
        <w:t xml:space="preserve">Prezzo a m³: € 303,93467</w:t>
      </w:r>
    </w:p>
    <w:p>
      <w:pPr>
        <w:jc w:val="right"/>
        <w:spacing w:line="336" w:lineRule="auto"/>
      </w:pPr>
      <w:r>
        <w:rPr>
          <w:b/>
        </w:rPr>
        <w:t xml:space="preserve">Di cui oneri di sicurezza afferenti l'impresa € 0,36040 (1 %)</w:t>
      </w:r>
    </w:p>
    <w:p>
      <w:pPr>
        <w:jc w:val="right"/>
        <w:spacing w:line="336" w:lineRule="auto"/>
      </w:pPr>
      <w:r>
        <w:rPr>
          <w:b/>
        </w:rPr>
        <w:t xml:space="preserve">Manodopera € 194,69040</w:t>
      </w:r>
    </w:p>
    <w:p>
      <w:pPr>
        <w:jc w:val="right"/>
        <w:spacing w:line="336" w:lineRule="auto"/>
      </w:pPr>
      <w:r>
        <w:rPr>
          <w:b/>
        </w:rPr>
        <w:t xml:space="preserve">Incidenza manodopera 64,06 %</w:t>
      </w:r>
    </w:p>
    <w:p>
      <w:pPr>
        <w:rPr>
          <w:sz w:val="10"/>
          <w:szCs w:val="10"/>
        </w:rPr>
      </w:pPr>
    </w:p>
    <w:p>
      <w:pPr>
        <w:rPr>
          <w:sz w:val="10"/>
          <w:szCs w:val="10"/>
        </w:rPr>
      </w:pPr>
    </w:p>
    <w:p>
      <w:pPr/>
      <w:r>
        <w:rPr>
          <w:b/>
        </w:rPr>
        <w:t xml:space="preserve">Codice regionale: TOS16_02.B04.005.003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Conglomerato cementizio per solette, parapetti, velette, gronde e simili di spessore inferiore a cm 12</w:t>
            </w:r>
          </w:p>
        </w:tc>
      </w:tr>
      <w:tr>
        <w:trPr/>
        <w:tc>
          <w:tcPr>
            <w:tcW w:w="1200" w:type="dxa"/>
          </w:tcPr>
          <w:p>
            <w:pPr/>
            <w:r>
              <w:rPr>
                <w:b/>
              </w:rPr>
              <w:t xml:space="preserve">Articolo:</w:t>
            </w:r>
          </w:p>
        </w:tc>
        <w:tc>
          <w:tcPr>
            <w:tcW w:w="7900" w:type="dxa"/>
          </w:tcPr>
          <w:p>
            <w:pPr/>
            <w:r>
              <w:rPr/>
              <w:t xml:space="preserve">003 - classe di resistenza caratteristica C25/30</w:t>
            </w:r>
          </w:p>
        </w:tc>
      </w:tr>
    </w:tbl>
    <w:p>
      <w:pPr>
        <w:jc w:val="right"/>
      </w:pPr>
    </w:p>
    <w:p>
      <w:pPr>
        <w:jc w:val="right"/>
        <w:spacing w:line="336" w:lineRule="auto"/>
      </w:pPr>
      <w:r>
        <w:rPr>
          <w:b/>
        </w:rPr>
        <w:t xml:space="preserve">Prezzo senza S. G. e Util. a m³: € 256,96749</w:t>
      </w:r>
    </w:p>
    <w:p>
      <w:pPr>
        <w:jc w:val="right"/>
        <w:spacing w:line="336" w:lineRule="auto"/>
      </w:pPr>
      <w:r>
        <w:rPr>
          <w:b/>
        </w:rPr>
        <w:t xml:space="preserve">Prezzo a m³: € 325,06387</w:t>
      </w:r>
    </w:p>
    <w:p>
      <w:pPr>
        <w:jc w:val="right"/>
        <w:spacing w:line="336" w:lineRule="auto"/>
      </w:pPr>
      <w:r>
        <w:rPr>
          <w:b/>
        </w:rPr>
        <w:t xml:space="preserve">Di cui oneri di sicurezza afferenti l'impresa € 0,38545 (1 %)</w:t>
      </w:r>
    </w:p>
    <w:p>
      <w:pPr>
        <w:jc w:val="right"/>
        <w:spacing w:line="336" w:lineRule="auto"/>
      </w:pPr>
      <w:r>
        <w:rPr>
          <w:b/>
        </w:rPr>
        <w:t xml:space="preserve">Manodopera € 206,40321</w:t>
      </w:r>
    </w:p>
    <w:p>
      <w:pPr>
        <w:jc w:val="right"/>
        <w:spacing w:line="336" w:lineRule="auto"/>
      </w:pPr>
      <w:r>
        <w:rPr>
          <w:b/>
        </w:rPr>
        <w:t xml:space="preserve">Incidenza manodopera 63,5 %</w:t>
      </w:r>
    </w:p>
    <w:p>
      <w:pPr>
        <w:rPr>
          <w:sz w:val="10"/>
          <w:szCs w:val="10"/>
        </w:rPr>
      </w:pPr>
    </w:p>
    <w:p>
      <w:pPr>
        <w:rPr>
          <w:sz w:val="10"/>
          <w:szCs w:val="10"/>
        </w:rPr>
      </w:pPr>
    </w:p>
    <w:p>
      <w:pPr>
        <w:sectPr>
          <w:headerReference w:type="default" r:id="rId59"/>
          <w:footerReference w:type="default" r:id="rId60"/>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TOS16_02.B08</w:t>
      </w:r>
    </w:p>
    <w:tbl>
      <w:tblGrid>
        <w:gridCol w:w="1200" w:type="dxa"/>
        <w:gridCol w:w="7900" w:type="dxa"/>
      </w:tblGrid>
      <w:tr>
        <w:trPr/>
        <w:tc>
          <w:tcPr>
            <w:tcW w:w="1200" w:type="dxa"/>
          </w:tcPr>
          <w:p>
            <w:pPr/>
            <w:r>
              <w:rPr/>
              <w:t xml:space="preserve">Capitolo: </w:t>
            </w:r>
          </w:p>
        </w:tc>
        <w:tc>
          <w:tcPr>
            <w:tcW w:w="7900" w:type="dxa"/>
          </w:tcPr>
          <w:p>
            <w:pPr/>
            <w:r>
              <w:rPr/>
              <w:t xml:space="preserve">SOLAI: Rifacimento di solai esistenti piani o inclinati con il mantenimento della struttura originaria o il recupero e riutilizzo della stessa, per solai di qualunque tipologia; compresi i ponti di servizio con altezza massima m 2,00 e/o trabatelli a norma, anche esterni, mobili e fissi, il getto della soletta in calcestruzzo classe C25/30 spessore cm 4 (salvo diversa indicazione) il tutto per dare il titolo compiuto e finito a regola d'arte. Sono esclusi: il getto dei cordoli di rigiro, i sistemi di collegamento ed ancoraggio alle strutture esistenti e le armature (da computarsi a parte).</w:t>
            </w:r>
          </w:p>
        </w:tc>
      </w:tr>
    </w:tbl>
    <w:p>
      <w:pPr>
        <w:rPr>
          <w:sz w:val="10"/>
          <w:szCs w:val="10"/>
        </w:rPr>
      </w:pPr>
    </w:p>
    <w:p>
      <w:pPr/>
      <w:r>
        <w:rPr>
          <w:b/>
        </w:rPr>
        <w:t xml:space="preserve">Codice regionale: TOS16_02.B08.001.001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di solaio in acciaio e laterizio con il riutilizzo dei profilati originari (escluso lo smontaggio), compreso il puntellamento provvisorio,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001 - con tavellonato semplice</w:t>
            </w:r>
          </w:p>
        </w:tc>
      </w:tr>
    </w:tbl>
    <w:p>
      <w:pPr>
        <w:jc w:val="right"/>
      </w:pPr>
    </w:p>
    <w:p>
      <w:pPr>
        <w:jc w:val="right"/>
        <w:spacing w:line="336" w:lineRule="auto"/>
      </w:pPr>
      <w:r>
        <w:rPr>
          <w:b/>
        </w:rPr>
        <w:t xml:space="preserve">Prezzo senza S. G. e Util. a m²: € 39,88985</w:t>
      </w:r>
    </w:p>
    <w:p>
      <w:pPr>
        <w:jc w:val="right"/>
        <w:spacing w:line="336" w:lineRule="auto"/>
      </w:pPr>
      <w:r>
        <w:rPr>
          <w:b/>
        </w:rPr>
        <w:t xml:space="preserve">Prezzo a m²: € 50,46066</w:t>
      </w:r>
    </w:p>
    <w:p>
      <w:pPr>
        <w:jc w:val="right"/>
        <w:spacing w:line="336" w:lineRule="auto"/>
      </w:pPr>
      <w:r>
        <w:rPr>
          <w:b/>
        </w:rPr>
        <w:t xml:space="preserve">Di cui oneri di sicurezza afferenti l'impresa € 0,11967 (2 %)</w:t>
      </w:r>
    </w:p>
    <w:p>
      <w:pPr>
        <w:jc w:val="right"/>
        <w:spacing w:line="336" w:lineRule="auto"/>
      </w:pPr>
      <w:r>
        <w:rPr>
          <w:b/>
        </w:rPr>
        <w:t xml:space="preserve">Manodopera € 27,91006</w:t>
      </w:r>
    </w:p>
    <w:p>
      <w:pPr>
        <w:jc w:val="right"/>
        <w:spacing w:line="336" w:lineRule="auto"/>
      </w:pPr>
      <w:r>
        <w:rPr>
          <w:b/>
        </w:rPr>
        <w:t xml:space="preserve">Incidenza manodopera 55,31 %</w:t>
      </w:r>
    </w:p>
    <w:p>
      <w:pPr>
        <w:rPr>
          <w:sz w:val="10"/>
          <w:szCs w:val="10"/>
        </w:rPr>
      </w:pPr>
    </w:p>
    <w:p>
      <w:pPr>
        <w:rPr>
          <w:sz w:val="10"/>
          <w:szCs w:val="10"/>
        </w:rPr>
      </w:pPr>
    </w:p>
    <w:p>
      <w:pPr/>
      <w:r>
        <w:rPr>
          <w:b/>
        </w:rPr>
        <w:t xml:space="preserve">Codice regionale: TOS16_02.B08.001.002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di solaio in acciaio e laterizio con il riutilizzo dei profilati originari (escluso lo smontaggio), compreso il puntellamento provvisorio,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002 - con doppio tavellonato</w:t>
            </w:r>
          </w:p>
        </w:tc>
      </w:tr>
    </w:tbl>
    <w:p>
      <w:pPr>
        <w:jc w:val="right"/>
      </w:pPr>
    </w:p>
    <w:p>
      <w:pPr>
        <w:jc w:val="right"/>
        <w:spacing w:line="336" w:lineRule="auto"/>
      </w:pPr>
      <w:r>
        <w:rPr>
          <w:b/>
        </w:rPr>
        <w:t xml:space="preserve">Prezzo senza S. G. e Util. a m²: € 47,02665</w:t>
      </w:r>
    </w:p>
    <w:p>
      <w:pPr>
        <w:jc w:val="right"/>
        <w:spacing w:line="336" w:lineRule="auto"/>
      </w:pPr>
      <w:r>
        <w:rPr>
          <w:b/>
        </w:rPr>
        <w:t xml:space="preserve">Prezzo a m²: € 59,48871</w:t>
      </w:r>
    </w:p>
    <w:p>
      <w:pPr>
        <w:jc w:val="right"/>
        <w:spacing w:line="336" w:lineRule="auto"/>
      </w:pPr>
      <w:r>
        <w:rPr>
          <w:b/>
        </w:rPr>
        <w:t xml:space="preserve">Di cui oneri di sicurezza afferenti l'impresa € 0,14108 (2 %)</w:t>
      </w:r>
    </w:p>
    <w:p>
      <w:pPr>
        <w:jc w:val="right"/>
        <w:spacing w:line="336" w:lineRule="auto"/>
      </w:pPr>
      <w:r>
        <w:rPr>
          <w:b/>
        </w:rPr>
        <w:t xml:space="preserve">Manodopera € 30,29686</w:t>
      </w:r>
    </w:p>
    <w:p>
      <w:pPr>
        <w:jc w:val="right"/>
        <w:spacing w:line="336" w:lineRule="auto"/>
      </w:pPr>
      <w:r>
        <w:rPr>
          <w:b/>
        </w:rPr>
        <w:t xml:space="preserve">Incidenza manodopera 50,93 %</w:t>
      </w:r>
    </w:p>
    <w:p>
      <w:pPr>
        <w:rPr>
          <w:sz w:val="10"/>
          <w:szCs w:val="10"/>
        </w:rPr>
      </w:pPr>
    </w:p>
    <w:p>
      <w:pPr>
        <w:rPr>
          <w:sz w:val="10"/>
          <w:szCs w:val="10"/>
        </w:rPr>
      </w:pPr>
    </w:p>
    <w:p>
      <w:pPr/>
      <w:r>
        <w:rPr>
          <w:b/>
        </w:rPr>
        <w:t xml:space="preserve">Codice regionale: TOS16_02.B08.002.001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Recupero di solaio esistente in profilati di acciaio mediante la sola fornitura e posa in opera di tavelloni e getto della soletta, compreso il puntellamento provvisorio.</w:t>
            </w:r>
          </w:p>
        </w:tc>
      </w:tr>
      <w:tr>
        <w:trPr/>
        <w:tc>
          <w:tcPr>
            <w:tcW w:w="1200" w:type="dxa"/>
          </w:tcPr>
          <w:p>
            <w:pPr/>
            <w:r>
              <w:rPr>
                <w:b/>
              </w:rPr>
              <w:t xml:space="preserve">Articolo:</w:t>
            </w:r>
          </w:p>
        </w:tc>
        <w:tc>
          <w:tcPr>
            <w:tcW w:w="7900" w:type="dxa"/>
          </w:tcPr>
          <w:p>
            <w:pPr/>
            <w:r>
              <w:rPr/>
              <w:t xml:space="preserve">001 - con tavellonato semplice</w:t>
            </w:r>
          </w:p>
        </w:tc>
      </w:tr>
    </w:tbl>
    <w:p>
      <w:pPr>
        <w:jc w:val="right"/>
      </w:pPr>
    </w:p>
    <w:p>
      <w:pPr>
        <w:jc w:val="right"/>
        <w:spacing w:line="336" w:lineRule="auto"/>
      </w:pPr>
      <w:r>
        <w:rPr>
          <w:b/>
        </w:rPr>
        <w:t xml:space="preserve">Prezzo senza S. G. e Util. a m²: € 13,55922</w:t>
      </w:r>
    </w:p>
    <w:p>
      <w:pPr>
        <w:jc w:val="right"/>
        <w:spacing w:line="336" w:lineRule="auto"/>
      </w:pPr>
      <w:r>
        <w:rPr>
          <w:b/>
        </w:rPr>
        <w:t xml:space="preserve">Prezzo a m²: € 17,15241</w:t>
      </w:r>
    </w:p>
    <w:p>
      <w:pPr>
        <w:jc w:val="right"/>
        <w:spacing w:line="336" w:lineRule="auto"/>
      </w:pPr>
      <w:r>
        <w:rPr>
          <w:b/>
        </w:rPr>
        <w:t xml:space="preserve">Di cui oneri di sicurezza afferenti l'impresa € 0,04068 (2 %)</w:t>
      </w:r>
    </w:p>
    <w:p>
      <w:pPr>
        <w:jc w:val="right"/>
        <w:spacing w:line="336" w:lineRule="auto"/>
      </w:pPr>
      <w:r>
        <w:rPr>
          <w:b/>
        </w:rPr>
        <w:t xml:space="preserve">Manodopera € 4,68240</w:t>
      </w:r>
    </w:p>
    <w:p>
      <w:pPr>
        <w:jc w:val="right"/>
        <w:spacing w:line="336" w:lineRule="auto"/>
      </w:pPr>
      <w:r>
        <w:rPr>
          <w:b/>
        </w:rPr>
        <w:t xml:space="preserve">Incidenza manodopera 27,3 %</w:t>
      </w:r>
    </w:p>
    <w:p>
      <w:pPr>
        <w:rPr>
          <w:sz w:val="10"/>
          <w:szCs w:val="10"/>
        </w:rPr>
      </w:pPr>
    </w:p>
    <w:p>
      <w:pPr>
        <w:rPr>
          <w:sz w:val="10"/>
          <w:szCs w:val="10"/>
        </w:rPr>
      </w:pPr>
    </w:p>
    <w:p>
      <w:pPr/>
      <w:r>
        <w:rPr>
          <w:b/>
        </w:rPr>
        <w:t xml:space="preserve">Codice regionale: TOS16_02.B08.002.002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Recupero di solaio esistente in profilati di acciaio mediante la sola fornitura e posa in opera di tavelloni e getto della soletta, compreso il puntellamento provvisorio.</w:t>
            </w:r>
          </w:p>
        </w:tc>
      </w:tr>
      <w:tr>
        <w:trPr/>
        <w:tc>
          <w:tcPr>
            <w:tcW w:w="1200" w:type="dxa"/>
          </w:tcPr>
          <w:p>
            <w:pPr/>
            <w:r>
              <w:rPr>
                <w:b/>
              </w:rPr>
              <w:t xml:space="preserve">Articolo:</w:t>
            </w:r>
          </w:p>
        </w:tc>
        <w:tc>
          <w:tcPr>
            <w:tcW w:w="7900" w:type="dxa"/>
          </w:tcPr>
          <w:p>
            <w:pPr/>
            <w:r>
              <w:rPr/>
              <w:t xml:space="preserve">002 - con doppio tavellonato</w:t>
            </w:r>
          </w:p>
        </w:tc>
      </w:tr>
    </w:tbl>
    <w:p>
      <w:pPr>
        <w:jc w:val="right"/>
      </w:pPr>
    </w:p>
    <w:p>
      <w:pPr>
        <w:jc w:val="right"/>
        <w:spacing w:line="336" w:lineRule="auto"/>
      </w:pPr>
      <w:r>
        <w:rPr>
          <w:b/>
        </w:rPr>
        <w:t xml:space="preserve">Prezzo senza S. G. e Util. a m²: € 20,37002</w:t>
      </w:r>
    </w:p>
    <w:p>
      <w:pPr>
        <w:jc w:val="right"/>
        <w:spacing w:line="336" w:lineRule="auto"/>
      </w:pPr>
      <w:r>
        <w:rPr>
          <w:b/>
        </w:rPr>
        <w:t xml:space="preserve">Prezzo a m²: € 25,76807</w:t>
      </w:r>
    </w:p>
    <w:p>
      <w:pPr>
        <w:jc w:val="right"/>
        <w:spacing w:line="336" w:lineRule="auto"/>
      </w:pPr>
      <w:r>
        <w:rPr>
          <w:b/>
        </w:rPr>
        <w:t xml:space="preserve">Di cui oneri di sicurezza afferenti l'impresa € 0,06111 (2 %)</w:t>
      </w:r>
    </w:p>
    <w:p>
      <w:pPr>
        <w:jc w:val="right"/>
        <w:spacing w:line="336" w:lineRule="auto"/>
      </w:pPr>
      <w:r>
        <w:rPr>
          <w:b/>
        </w:rPr>
        <w:t xml:space="preserve">Manodopera € 6,74320</w:t>
      </w:r>
    </w:p>
    <w:p>
      <w:pPr>
        <w:jc w:val="right"/>
        <w:spacing w:line="336" w:lineRule="auto"/>
      </w:pPr>
      <w:r>
        <w:rPr>
          <w:b/>
        </w:rPr>
        <w:t xml:space="preserve">Incidenza manodopera 26,17 %</w:t>
      </w:r>
    </w:p>
    <w:p>
      <w:pPr>
        <w:rPr>
          <w:sz w:val="10"/>
          <w:szCs w:val="10"/>
        </w:rPr>
      </w:pPr>
    </w:p>
    <w:p>
      <w:pPr>
        <w:rPr>
          <w:sz w:val="10"/>
          <w:szCs w:val="10"/>
        </w:rPr>
      </w:pPr>
    </w:p>
    <w:p>
      <w:pPr/>
      <w:r>
        <w:rPr>
          <w:b/>
        </w:rPr>
        <w:t xml:space="preserve">Codice regionale: TOS16_02.B08.003.001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Rifacimento di solaio in acciaio e lamiera grecata con il riutilizzo dei profilati originari (escluso lo smontaggio), compreso il puntellamento provvisorio, la ripresa delle sedi di incastro nelle murature (esclusa la loro realizzazione) ed il fissaggio della lamiera ai profilati.</w:t>
            </w:r>
          </w:p>
        </w:tc>
      </w:tr>
      <w:tr>
        <w:trPr/>
        <w:tc>
          <w:tcPr>
            <w:tcW w:w="1200" w:type="dxa"/>
          </w:tcPr>
          <w:p>
            <w:pPr/>
            <w:r>
              <w:rPr>
                <w:b/>
              </w:rPr>
              <w:t xml:space="preserve">Articolo:</w:t>
            </w:r>
          </w:p>
        </w:tc>
        <w:tc>
          <w:tcPr>
            <w:tcW w:w="7900" w:type="dxa"/>
          </w:tcPr>
          <w:p>
            <w:pPr/>
            <w:r>
              <w:rPr/>
              <w:t xml:space="preserve">001 - con lamiera sp. da 6/10 a 12/10 ed altezza greche da mm 75</w:t>
            </w:r>
          </w:p>
        </w:tc>
      </w:tr>
    </w:tbl>
    <w:p>
      <w:pPr>
        <w:jc w:val="right"/>
      </w:pPr>
    </w:p>
    <w:p>
      <w:pPr>
        <w:jc w:val="right"/>
        <w:spacing w:line="336" w:lineRule="auto"/>
      </w:pPr>
      <w:r>
        <w:rPr>
          <w:b/>
        </w:rPr>
        <w:t xml:space="preserve">Prezzo senza S. G. e Util. a m²: € 47,35060</w:t>
      </w:r>
    </w:p>
    <w:p>
      <w:pPr>
        <w:jc w:val="right"/>
        <w:spacing w:line="336" w:lineRule="auto"/>
      </w:pPr>
      <w:r>
        <w:rPr>
          <w:b/>
        </w:rPr>
        <w:t xml:space="preserve">Prezzo a m²: € 59,89851</w:t>
      </w:r>
    </w:p>
    <w:p>
      <w:pPr>
        <w:jc w:val="right"/>
        <w:spacing w:line="336" w:lineRule="auto"/>
      </w:pPr>
      <w:r>
        <w:rPr>
          <w:b/>
        </w:rPr>
        <w:t xml:space="preserve">Di cui oneri di sicurezza afferenti l'impresa € 0,14205 (2 %)</w:t>
      </w:r>
    </w:p>
    <w:p>
      <w:pPr>
        <w:jc w:val="right"/>
        <w:spacing w:line="336" w:lineRule="auto"/>
      </w:pPr>
      <w:r>
        <w:rPr>
          <w:b/>
        </w:rPr>
        <w:t xml:space="preserve">Manodopera € 26,55155</w:t>
      </w:r>
    </w:p>
    <w:p>
      <w:pPr>
        <w:jc w:val="right"/>
        <w:spacing w:line="336" w:lineRule="auto"/>
      </w:pPr>
      <w:r>
        <w:rPr>
          <w:b/>
        </w:rPr>
        <w:t xml:space="preserve">Incidenza manodopera 44,33 %</w:t>
      </w:r>
    </w:p>
    <w:p>
      <w:pPr>
        <w:rPr>
          <w:sz w:val="10"/>
          <w:szCs w:val="10"/>
        </w:rPr>
      </w:pPr>
    </w:p>
    <w:p>
      <w:pPr>
        <w:rPr>
          <w:sz w:val="10"/>
          <w:szCs w:val="10"/>
        </w:rPr>
      </w:pPr>
    </w:p>
    <w:p>
      <w:pPr/>
      <w:r>
        <w:rPr>
          <w:b/>
        </w:rPr>
        <w:t xml:space="preserve">Codice regionale: TOS16_02.B08.003.002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Rifacimento di solaio in acciaio e lamiera grecata con il riutilizzo dei profilati originari (escluso lo smontaggio), compreso il puntellamento provvisorio, la ripresa delle sedi di incastro nelle murature (esclusa la loro realizzazione) ed il fissaggio della lamiera ai profilati.</w:t>
            </w:r>
          </w:p>
        </w:tc>
      </w:tr>
      <w:tr>
        <w:trPr/>
        <w:tc>
          <w:tcPr>
            <w:tcW w:w="1200" w:type="dxa"/>
          </w:tcPr>
          <w:p>
            <w:pPr/>
            <w:r>
              <w:rPr>
                <w:b/>
              </w:rPr>
              <w:t xml:space="preserve">Articolo:</w:t>
            </w:r>
          </w:p>
        </w:tc>
        <w:tc>
          <w:tcPr>
            <w:tcW w:w="7900" w:type="dxa"/>
          </w:tcPr>
          <w:p>
            <w:pPr/>
            <w:r>
              <w:rPr/>
              <w:t xml:space="preserve">002 - con lamiera sp. da 6/10 a 12/10 ed altezza greche da mm 55</w:t>
            </w:r>
          </w:p>
        </w:tc>
      </w:tr>
    </w:tbl>
    <w:p>
      <w:pPr>
        <w:jc w:val="right"/>
      </w:pPr>
    </w:p>
    <w:p>
      <w:pPr>
        <w:jc w:val="right"/>
        <w:spacing w:line="336" w:lineRule="auto"/>
      </w:pPr>
      <w:r>
        <w:rPr>
          <w:b/>
        </w:rPr>
        <w:t xml:space="preserve">Prezzo senza S. G. e Util. a m²: € 48,26786</w:t>
      </w:r>
    </w:p>
    <w:p>
      <w:pPr>
        <w:jc w:val="right"/>
        <w:spacing w:line="336" w:lineRule="auto"/>
      </w:pPr>
      <w:r>
        <w:rPr>
          <w:b/>
        </w:rPr>
        <w:t xml:space="preserve">Prezzo a m²: € 61,05884</w:t>
      </w:r>
    </w:p>
    <w:p>
      <w:pPr>
        <w:jc w:val="right"/>
        <w:spacing w:line="336" w:lineRule="auto"/>
      </w:pPr>
      <w:r>
        <w:rPr>
          <w:b/>
        </w:rPr>
        <w:t xml:space="preserve">Di cui oneri di sicurezza afferenti l'impresa € 0,14480 (2 %)</w:t>
      </w:r>
    </w:p>
    <w:p>
      <w:pPr>
        <w:jc w:val="right"/>
        <w:spacing w:line="336" w:lineRule="auto"/>
      </w:pPr>
      <w:r>
        <w:rPr>
          <w:b/>
        </w:rPr>
        <w:t xml:space="preserve">Manodopera € 26,53713</w:t>
      </w:r>
    </w:p>
    <w:p>
      <w:pPr>
        <w:jc w:val="right"/>
        <w:spacing w:line="336" w:lineRule="auto"/>
      </w:pPr>
      <w:r>
        <w:rPr>
          <w:b/>
        </w:rPr>
        <w:t xml:space="preserve">Incidenza manodopera 43,46 %</w:t>
      </w:r>
    </w:p>
    <w:p>
      <w:pPr>
        <w:rPr>
          <w:sz w:val="10"/>
          <w:szCs w:val="10"/>
        </w:rPr>
      </w:pPr>
    </w:p>
    <w:p>
      <w:pPr>
        <w:rPr>
          <w:sz w:val="10"/>
          <w:szCs w:val="10"/>
        </w:rPr>
      </w:pPr>
    </w:p>
    <w:p>
      <w:pPr/>
      <w:r>
        <w:rPr>
          <w:b/>
        </w:rPr>
        <w:t xml:space="preserve">Codice regionale: TOS16_02.B08.004.001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Recupero di solaio esistente in profilati di acciaio mediante la sola fornitura e posa in opera di lamiera grecata e getto della soletta, compreso il fissaggio della lamiera ai profilati e il puntellamento provvisorio.</w:t>
            </w:r>
          </w:p>
        </w:tc>
      </w:tr>
      <w:tr>
        <w:trPr/>
        <w:tc>
          <w:tcPr>
            <w:tcW w:w="1200" w:type="dxa"/>
          </w:tcPr>
          <w:p>
            <w:pPr/>
            <w:r>
              <w:rPr>
                <w:b/>
              </w:rPr>
              <w:t xml:space="preserve">Articolo:</w:t>
            </w:r>
          </w:p>
        </w:tc>
        <w:tc>
          <w:tcPr>
            <w:tcW w:w="7900" w:type="dxa"/>
          </w:tcPr>
          <w:p>
            <w:pPr/>
            <w:r>
              <w:rPr/>
              <w:t xml:space="preserve">001 - con lamiera sp. da 6/10 a 12/10 ed altezza greche da mm 75</w:t>
            </w:r>
          </w:p>
        </w:tc>
      </w:tr>
    </w:tbl>
    <w:p>
      <w:pPr>
        <w:jc w:val="right"/>
      </w:pPr>
    </w:p>
    <w:p>
      <w:pPr>
        <w:jc w:val="right"/>
        <w:spacing w:line="336" w:lineRule="auto"/>
      </w:pPr>
      <w:r>
        <w:rPr>
          <w:b/>
        </w:rPr>
        <w:t xml:space="preserve">Prezzo senza S. G. e Util. a m²: € 21,55462</w:t>
      </w:r>
    </w:p>
    <w:p>
      <w:pPr>
        <w:jc w:val="right"/>
        <w:spacing w:line="336" w:lineRule="auto"/>
      </w:pPr>
      <w:r>
        <w:rPr>
          <w:b/>
        </w:rPr>
        <w:t xml:space="preserve">Prezzo a m²: € 27,26659</w:t>
      </w:r>
    </w:p>
    <w:p>
      <w:pPr>
        <w:jc w:val="right"/>
        <w:spacing w:line="336" w:lineRule="auto"/>
      </w:pPr>
      <w:r>
        <w:rPr>
          <w:b/>
        </w:rPr>
        <w:t xml:space="preserve">Di cui oneri di sicurezza afferenti l'impresa € 0,06466 (2 %)</w:t>
      </w:r>
    </w:p>
    <w:p>
      <w:pPr>
        <w:jc w:val="right"/>
        <w:spacing w:line="336" w:lineRule="auto"/>
      </w:pPr>
      <w:r>
        <w:rPr>
          <w:b/>
        </w:rPr>
        <w:t xml:space="preserve">Manodopera € 5,71280</w:t>
      </w:r>
    </w:p>
    <w:p>
      <w:pPr>
        <w:jc w:val="right"/>
        <w:spacing w:line="336" w:lineRule="auto"/>
      </w:pPr>
      <w:r>
        <w:rPr>
          <w:b/>
        </w:rPr>
        <w:t xml:space="preserve">Incidenza manodopera 20,95 %</w:t>
      </w:r>
    </w:p>
    <w:p>
      <w:pPr>
        <w:rPr>
          <w:sz w:val="10"/>
          <w:szCs w:val="10"/>
        </w:rPr>
      </w:pPr>
    </w:p>
    <w:p>
      <w:pPr>
        <w:rPr>
          <w:sz w:val="10"/>
          <w:szCs w:val="10"/>
        </w:rPr>
      </w:pPr>
    </w:p>
    <w:p>
      <w:pPr/>
      <w:r>
        <w:rPr>
          <w:b/>
        </w:rPr>
        <w:t xml:space="preserve">Codice regionale: TOS16_02.B08.004.002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Recupero di solaio esistente in profilati di acciaio mediante la sola fornitura e posa in opera di lamiera grecata e getto della soletta, compreso il fissaggio della lamiera ai profilati e il puntellamento provvisorio.</w:t>
            </w:r>
          </w:p>
        </w:tc>
      </w:tr>
      <w:tr>
        <w:trPr/>
        <w:tc>
          <w:tcPr>
            <w:tcW w:w="1200" w:type="dxa"/>
          </w:tcPr>
          <w:p>
            <w:pPr/>
            <w:r>
              <w:rPr>
                <w:b/>
              </w:rPr>
              <w:t xml:space="preserve">Articolo:</w:t>
            </w:r>
          </w:p>
        </w:tc>
        <w:tc>
          <w:tcPr>
            <w:tcW w:w="7900" w:type="dxa"/>
          </w:tcPr>
          <w:p>
            <w:pPr/>
            <w:r>
              <w:rPr/>
              <w:t xml:space="preserve">002 - con lamiera sp. da 6/10 a 12/10 ed altezza greche da mm 43</w:t>
            </w:r>
          </w:p>
        </w:tc>
      </w:tr>
    </w:tbl>
    <w:p>
      <w:pPr>
        <w:jc w:val="right"/>
      </w:pPr>
    </w:p>
    <w:p>
      <w:pPr>
        <w:jc w:val="right"/>
        <w:spacing w:line="336" w:lineRule="auto"/>
      </w:pPr>
      <w:r>
        <w:rPr>
          <w:b/>
        </w:rPr>
        <w:t xml:space="preserve">Prezzo senza S. G. e Util. a m²: € 22,53962</w:t>
      </w:r>
    </w:p>
    <w:p>
      <w:pPr>
        <w:jc w:val="right"/>
        <w:spacing w:line="336" w:lineRule="auto"/>
      </w:pPr>
      <w:r>
        <w:rPr>
          <w:b/>
        </w:rPr>
        <w:t xml:space="preserve">Prezzo a m²: € 28,51262</w:t>
      </w:r>
    </w:p>
    <w:p>
      <w:pPr>
        <w:jc w:val="right"/>
        <w:spacing w:line="336" w:lineRule="auto"/>
      </w:pPr>
      <w:r>
        <w:rPr>
          <w:b/>
        </w:rPr>
        <w:t xml:space="preserve">Di cui oneri di sicurezza afferenti l'impresa € 0,06762 (2 %)</w:t>
      </w:r>
    </w:p>
    <w:p>
      <w:pPr>
        <w:jc w:val="right"/>
        <w:spacing w:line="336" w:lineRule="auto"/>
      </w:pPr>
      <w:r>
        <w:rPr>
          <w:b/>
        </w:rPr>
        <w:t xml:space="preserve">Manodopera € 5,71280</w:t>
      </w:r>
    </w:p>
    <w:p>
      <w:pPr>
        <w:jc w:val="right"/>
        <w:spacing w:line="336" w:lineRule="auto"/>
      </w:pPr>
      <w:r>
        <w:rPr>
          <w:b/>
        </w:rPr>
        <w:t xml:space="preserve">Incidenza manodopera 20,04 %</w:t>
      </w:r>
    </w:p>
    <w:p>
      <w:pPr>
        <w:rPr>
          <w:sz w:val="10"/>
          <w:szCs w:val="10"/>
        </w:rPr>
      </w:pPr>
    </w:p>
    <w:p>
      <w:pPr>
        <w:rPr>
          <w:sz w:val="10"/>
          <w:szCs w:val="10"/>
        </w:rPr>
      </w:pPr>
    </w:p>
    <w:p>
      <w:pPr/>
      <w:r>
        <w:rPr>
          <w:b/>
        </w:rPr>
        <w:t xml:space="preserve">Codice regionale: TOS16_02.B08.011.001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Rifacimento di solaio in legno con il riutilizzo delle travi e dei correnti originari (escluso lo smontaggio), compreso l'ancoraggio e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001 - con tavolato semplice di abete compreso chiodatura (senza soletta in cls)</w:t>
            </w:r>
          </w:p>
        </w:tc>
      </w:tr>
    </w:tbl>
    <w:p>
      <w:pPr>
        <w:jc w:val="right"/>
      </w:pPr>
    </w:p>
    <w:p>
      <w:pPr>
        <w:jc w:val="right"/>
        <w:spacing w:line="336" w:lineRule="auto"/>
      </w:pPr>
      <w:r>
        <w:rPr>
          <w:b/>
        </w:rPr>
        <w:t xml:space="preserve">Prezzo senza S. G. e Util. a m²: € 87,50358</w:t>
      </w:r>
    </w:p>
    <w:p>
      <w:pPr>
        <w:jc w:val="right"/>
        <w:spacing w:line="336" w:lineRule="auto"/>
      </w:pPr>
      <w:r>
        <w:rPr>
          <w:b/>
        </w:rPr>
        <w:t xml:space="preserve">Prezzo a m²: € 110,69203</w:t>
      </w:r>
    </w:p>
    <w:p>
      <w:pPr>
        <w:jc w:val="right"/>
        <w:spacing w:line="336" w:lineRule="auto"/>
      </w:pPr>
      <w:r>
        <w:rPr>
          <w:b/>
        </w:rPr>
        <w:t xml:space="preserve">Di cui oneri di sicurezza afferenti l'impresa € 0,26251 (2 %)</w:t>
      </w:r>
    </w:p>
    <w:p>
      <w:pPr>
        <w:jc w:val="right"/>
        <w:spacing w:line="336" w:lineRule="auto"/>
      </w:pPr>
      <w:r>
        <w:rPr>
          <w:b/>
        </w:rPr>
        <w:t xml:space="preserve">Manodopera € 74,57113</w:t>
      </w:r>
    </w:p>
    <w:p>
      <w:pPr>
        <w:jc w:val="right"/>
        <w:spacing w:line="336" w:lineRule="auto"/>
      </w:pPr>
      <w:r>
        <w:rPr>
          <w:b/>
        </w:rPr>
        <w:t xml:space="preserve">Incidenza manodopera 67,37 %</w:t>
      </w:r>
    </w:p>
    <w:p>
      <w:pPr>
        <w:rPr>
          <w:sz w:val="10"/>
          <w:szCs w:val="10"/>
        </w:rPr>
      </w:pPr>
    </w:p>
    <w:p>
      <w:pPr>
        <w:rPr>
          <w:sz w:val="10"/>
          <w:szCs w:val="10"/>
        </w:rPr>
      </w:pPr>
    </w:p>
    <w:p>
      <w:pPr/>
      <w:r>
        <w:rPr>
          <w:b/>
        </w:rPr>
        <w:t xml:space="preserve">Codice regionale: TOS16_02.B08.011.002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Rifacimento di solaio in legno con il riutilizzo delle travi e dei correnti originari (escluso lo smontaggio), compreso l'ancoraggio e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002 - con tavolato doppio di abete maschiettato 3+2 incrociato a 45° (senza soletta in cls)</w:t>
            </w:r>
          </w:p>
        </w:tc>
      </w:tr>
    </w:tbl>
    <w:p>
      <w:pPr>
        <w:jc w:val="right"/>
      </w:pPr>
    </w:p>
    <w:p>
      <w:pPr>
        <w:jc w:val="right"/>
        <w:spacing w:line="336" w:lineRule="auto"/>
      </w:pPr>
      <w:r>
        <w:rPr>
          <w:b/>
        </w:rPr>
        <w:t xml:space="preserve">Prezzo senza S. G. e Util. a m²: € 116,93138</w:t>
      </w:r>
    </w:p>
    <w:p>
      <w:pPr>
        <w:jc w:val="right"/>
        <w:spacing w:line="336" w:lineRule="auto"/>
      </w:pPr>
      <w:r>
        <w:rPr>
          <w:b/>
        </w:rPr>
        <w:t xml:space="preserve">Prezzo a m²: € 147,91820</w:t>
      </w:r>
    </w:p>
    <w:p>
      <w:pPr>
        <w:jc w:val="right"/>
        <w:spacing w:line="336" w:lineRule="auto"/>
      </w:pPr>
      <w:r>
        <w:rPr>
          <w:b/>
        </w:rPr>
        <w:t xml:space="preserve">Di cui oneri di sicurezza afferenti l'impresa € 0,35079 (2 %)</w:t>
      </w:r>
    </w:p>
    <w:p>
      <w:pPr>
        <w:jc w:val="right"/>
        <w:spacing w:line="336" w:lineRule="auto"/>
      </w:pPr>
      <w:r>
        <w:rPr>
          <w:b/>
        </w:rPr>
        <w:t xml:space="preserve">Manodopera € 95,95013</w:t>
      </w:r>
    </w:p>
    <w:p>
      <w:pPr>
        <w:jc w:val="right"/>
        <w:spacing w:line="336" w:lineRule="auto"/>
      </w:pPr>
      <w:r>
        <w:rPr>
          <w:b/>
        </w:rPr>
        <w:t xml:space="preserve">Incidenza manodopera 64,87 %</w:t>
      </w:r>
    </w:p>
    <w:p>
      <w:pPr>
        <w:rPr>
          <w:sz w:val="10"/>
          <w:szCs w:val="10"/>
        </w:rPr>
      </w:pPr>
    </w:p>
    <w:p>
      <w:pPr>
        <w:rPr>
          <w:sz w:val="10"/>
          <w:szCs w:val="10"/>
        </w:rPr>
      </w:pPr>
    </w:p>
    <w:p>
      <w:pPr/>
      <w:r>
        <w:rPr>
          <w:b/>
        </w:rPr>
        <w:t xml:space="preserve">Codice regionale: TOS16_02.B08.011.005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Rifacimento di solaio in legno con il riutilizzo delle travi e dei correnti originari (escluso lo smontaggio), compreso l'ancoraggio e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005 - con scempiato in pianelle di cotto nuove, murate a malta bastarda e getto di soletta in cls</w:t>
            </w:r>
          </w:p>
        </w:tc>
      </w:tr>
    </w:tbl>
    <w:p>
      <w:pPr>
        <w:jc w:val="right"/>
      </w:pPr>
    </w:p>
    <w:p>
      <w:pPr>
        <w:jc w:val="right"/>
        <w:spacing w:line="336" w:lineRule="auto"/>
      </w:pPr>
      <w:r>
        <w:rPr>
          <w:b/>
        </w:rPr>
        <w:t xml:space="preserve">Prezzo senza S. G. e Util. a m²: € 83,94683</w:t>
      </w:r>
    </w:p>
    <w:p>
      <w:pPr>
        <w:jc w:val="right"/>
        <w:spacing w:line="336" w:lineRule="auto"/>
      </w:pPr>
      <w:r>
        <w:rPr>
          <w:b/>
        </w:rPr>
        <w:t xml:space="preserve">Prezzo a m²: € 106,19274</w:t>
      </w:r>
    </w:p>
    <w:p>
      <w:pPr>
        <w:jc w:val="right"/>
        <w:spacing w:line="336" w:lineRule="auto"/>
      </w:pPr>
      <w:r>
        <w:rPr>
          <w:b/>
        </w:rPr>
        <w:t xml:space="preserve">Di cui oneri di sicurezza afferenti l'impresa € 0,25184 (2 %)</w:t>
      </w:r>
    </w:p>
    <w:p>
      <w:pPr>
        <w:jc w:val="right"/>
        <w:spacing w:line="336" w:lineRule="auto"/>
      </w:pPr>
      <w:r>
        <w:rPr>
          <w:b/>
        </w:rPr>
        <w:t xml:space="preserve">Manodopera € 69,30446</w:t>
      </w:r>
    </w:p>
    <w:p>
      <w:pPr>
        <w:jc w:val="right"/>
        <w:spacing w:line="336" w:lineRule="auto"/>
      </w:pPr>
      <w:r>
        <w:rPr>
          <w:b/>
        </w:rPr>
        <w:t xml:space="preserve">Incidenza manodopera 65,26 %</w:t>
      </w:r>
    </w:p>
    <w:p>
      <w:pPr>
        <w:rPr>
          <w:sz w:val="10"/>
          <w:szCs w:val="10"/>
        </w:rPr>
      </w:pPr>
    </w:p>
    <w:p>
      <w:pPr>
        <w:rPr>
          <w:sz w:val="10"/>
          <w:szCs w:val="10"/>
        </w:rPr>
      </w:pPr>
    </w:p>
    <w:p>
      <w:pPr/>
      <w:r>
        <w:rPr>
          <w:b/>
        </w:rPr>
        <w:t xml:space="preserve">Codice regionale: TOS16_02.B08.011.006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Rifacimento di solaio in legno con il riutilizzo delle travi e dei correnti originari (escluso lo smontaggio), compreso l'ancoraggio e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006 - con scempiato in pianelle di cotto di recupero (escluso lo smontaggio) murate a malta bastarda e getto della soletta in cls</w:t>
            </w:r>
          </w:p>
        </w:tc>
      </w:tr>
    </w:tbl>
    <w:p>
      <w:pPr>
        <w:jc w:val="right"/>
      </w:pPr>
    </w:p>
    <w:p>
      <w:pPr>
        <w:jc w:val="right"/>
        <w:spacing w:line="336" w:lineRule="auto"/>
      </w:pPr>
      <w:r>
        <w:rPr>
          <w:b/>
        </w:rPr>
        <w:t xml:space="preserve">Prezzo senza S. G. e Util. a m²: € 73,57973</w:t>
      </w:r>
    </w:p>
    <w:p>
      <w:pPr>
        <w:jc w:val="right"/>
        <w:spacing w:line="336" w:lineRule="auto"/>
      </w:pPr>
      <w:r>
        <w:rPr>
          <w:b/>
        </w:rPr>
        <w:t xml:space="preserve">Prezzo a m²: € 93,07835</w:t>
      </w:r>
    </w:p>
    <w:p>
      <w:pPr>
        <w:jc w:val="right"/>
        <w:spacing w:line="336" w:lineRule="auto"/>
      </w:pPr>
      <w:r>
        <w:rPr>
          <w:b/>
        </w:rPr>
        <w:t xml:space="preserve">Di cui oneri di sicurezza afferenti l'impresa € 0,22074 (2 %)</w:t>
      </w:r>
    </w:p>
    <w:p>
      <w:pPr>
        <w:jc w:val="right"/>
        <w:spacing w:line="336" w:lineRule="auto"/>
      </w:pPr>
      <w:r>
        <w:rPr>
          <w:b/>
        </w:rPr>
        <w:t xml:space="preserve">Manodopera € 69,30445</w:t>
      </w:r>
    </w:p>
    <w:p>
      <w:pPr>
        <w:jc w:val="right"/>
        <w:spacing w:line="336" w:lineRule="auto"/>
      </w:pPr>
      <w:r>
        <w:rPr>
          <w:b/>
        </w:rPr>
        <w:t xml:space="preserve">Incidenza manodopera 74,46 %</w:t>
      </w:r>
    </w:p>
    <w:p>
      <w:pPr>
        <w:rPr>
          <w:sz w:val="10"/>
          <w:szCs w:val="10"/>
        </w:rPr>
      </w:pPr>
    </w:p>
    <w:p>
      <w:pPr>
        <w:rPr>
          <w:sz w:val="10"/>
          <w:szCs w:val="10"/>
        </w:rPr>
      </w:pPr>
    </w:p>
    <w:p>
      <w:pPr/>
      <w:r>
        <w:rPr>
          <w:b/>
        </w:rPr>
        <w:t xml:space="preserve">Codice regionale: TOS16_02.B08.011.007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Rifacimento di solaio in legno con il riutilizzo delle travi e dei correnti originari (escluso lo smontaggio), compreso l'ancoraggio e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007 - con scempiato in tavelle di laterizio murate a malta bastarda e getto della soletta in cls</w:t>
            </w:r>
          </w:p>
        </w:tc>
      </w:tr>
    </w:tbl>
    <w:p>
      <w:pPr>
        <w:jc w:val="right"/>
      </w:pPr>
    </w:p>
    <w:p>
      <w:pPr>
        <w:jc w:val="right"/>
        <w:spacing w:line="336" w:lineRule="auto"/>
      </w:pPr>
      <w:r>
        <w:rPr>
          <w:b/>
        </w:rPr>
        <w:t xml:space="preserve">Prezzo senza S. G. e Util. a m²: € 74,72603</w:t>
      </w:r>
    </w:p>
    <w:p>
      <w:pPr>
        <w:jc w:val="right"/>
        <w:spacing w:line="336" w:lineRule="auto"/>
      </w:pPr>
      <w:r>
        <w:rPr>
          <w:b/>
        </w:rPr>
        <w:t xml:space="preserve">Prezzo a m²: € 94,52842</w:t>
      </w:r>
    </w:p>
    <w:p>
      <w:pPr>
        <w:jc w:val="right"/>
        <w:spacing w:line="336" w:lineRule="auto"/>
      </w:pPr>
      <w:r>
        <w:rPr>
          <w:b/>
        </w:rPr>
        <w:t xml:space="preserve">Di cui oneri di sicurezza afferenti l'impresa € 0,22418 (2 %)</w:t>
      </w:r>
    </w:p>
    <w:p>
      <w:pPr>
        <w:jc w:val="right"/>
        <w:spacing w:line="336" w:lineRule="auto"/>
      </w:pPr>
      <w:r>
        <w:rPr>
          <w:b/>
        </w:rPr>
        <w:t xml:space="preserve">Manodopera € 60,96325</w:t>
      </w:r>
    </w:p>
    <w:p>
      <w:pPr>
        <w:jc w:val="right"/>
        <w:spacing w:line="336" w:lineRule="auto"/>
      </w:pPr>
      <w:r>
        <w:rPr>
          <w:b/>
        </w:rPr>
        <w:t xml:space="preserve">Incidenza manodopera 64,49 %</w:t>
      </w:r>
    </w:p>
    <w:p>
      <w:pPr>
        <w:rPr>
          <w:sz w:val="10"/>
          <w:szCs w:val="10"/>
        </w:rPr>
      </w:pPr>
    </w:p>
    <w:p>
      <w:pPr>
        <w:rPr>
          <w:sz w:val="10"/>
          <w:szCs w:val="10"/>
        </w:rPr>
      </w:pPr>
    </w:p>
    <w:p>
      <w:pPr/>
      <w:r>
        <w:rPr>
          <w:b/>
        </w:rPr>
        <w:t xml:space="preserve">Codice regionale: TOS16_02.B08.012.001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Fornitura e posa in opera di trave per orditura primaria nei solai in legno compreso ancoraggio e ripresa delle sedi di incastro nelle murature ma esclusa la loro realizzazione</w:t>
            </w:r>
          </w:p>
        </w:tc>
      </w:tr>
      <w:tr>
        <w:trPr/>
        <w:tc>
          <w:tcPr>
            <w:tcW w:w="1200" w:type="dxa"/>
          </w:tcPr>
          <w:p>
            <w:pPr/>
            <w:r>
              <w:rPr>
                <w:b/>
              </w:rPr>
              <w:t xml:space="preserve">Articolo:</w:t>
            </w:r>
          </w:p>
        </w:tc>
        <w:tc>
          <w:tcPr>
            <w:tcW w:w="7900" w:type="dxa"/>
          </w:tcPr>
          <w:p>
            <w:pPr/>
            <w:r>
              <w:rPr/>
              <w:t xml:space="preserve">001 - in abete uso Fiume</w:t>
            </w:r>
          </w:p>
        </w:tc>
      </w:tr>
    </w:tbl>
    <w:p>
      <w:pPr>
        <w:jc w:val="right"/>
      </w:pPr>
    </w:p>
    <w:p>
      <w:pPr>
        <w:jc w:val="right"/>
        <w:spacing w:line="336" w:lineRule="auto"/>
      </w:pPr>
      <w:r>
        <w:rPr>
          <w:b/>
        </w:rPr>
        <w:t xml:space="preserve">Prezzo senza S. G. e Util. a m³: € 898,34655</w:t>
      </w:r>
    </w:p>
    <w:p>
      <w:pPr>
        <w:jc w:val="right"/>
        <w:spacing w:line="336" w:lineRule="auto"/>
      </w:pPr>
      <w:r>
        <w:rPr>
          <w:b/>
        </w:rPr>
        <w:t xml:space="preserve">Prezzo a m³: € 1.136,40838</w:t>
      </w:r>
    </w:p>
    <w:p>
      <w:pPr>
        <w:jc w:val="right"/>
        <w:spacing w:line="336" w:lineRule="auto"/>
      </w:pPr>
      <w:r>
        <w:rPr>
          <w:b/>
        </w:rPr>
        <w:t xml:space="preserve">Di cui oneri di sicurezza afferenti l'impresa € 2,69504 (2 %)</w:t>
      </w:r>
    </w:p>
    <w:p>
      <w:pPr>
        <w:jc w:val="right"/>
        <w:spacing w:line="336" w:lineRule="auto"/>
      </w:pPr>
      <w:r>
        <w:rPr>
          <w:b/>
        </w:rPr>
        <w:t xml:space="preserve">Manodopera € 595,11059</w:t>
      </w:r>
    </w:p>
    <w:p>
      <w:pPr>
        <w:jc w:val="right"/>
        <w:spacing w:line="336" w:lineRule="auto"/>
      </w:pPr>
      <w:r>
        <w:rPr>
          <w:b/>
        </w:rPr>
        <w:t xml:space="preserve">Incidenza manodopera 52,37 %</w:t>
      </w:r>
    </w:p>
    <w:p>
      <w:pPr>
        <w:rPr>
          <w:sz w:val="10"/>
          <w:szCs w:val="10"/>
        </w:rPr>
      </w:pPr>
    </w:p>
    <w:p>
      <w:pPr>
        <w:rPr>
          <w:sz w:val="10"/>
          <w:szCs w:val="10"/>
        </w:rPr>
      </w:pPr>
    </w:p>
    <w:p>
      <w:pPr/>
      <w:r>
        <w:rPr>
          <w:b/>
        </w:rPr>
        <w:t xml:space="preserve">Codice regionale: TOS16_02.B08.013.001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Fornitura e posa in opera di correnti in legno su orditura primaria esistente compreso il fissaggio alle travi e la ripresa nelle sedi di incastro delle murature ma esclusa la loro realizzazione</w:t>
            </w:r>
          </w:p>
        </w:tc>
      </w:tr>
      <w:tr>
        <w:trPr/>
        <w:tc>
          <w:tcPr>
            <w:tcW w:w="1200" w:type="dxa"/>
          </w:tcPr>
          <w:p>
            <w:pPr/>
            <w:r>
              <w:rPr>
                <w:b/>
              </w:rPr>
              <w:t xml:space="preserve">Articolo:</w:t>
            </w:r>
          </w:p>
        </w:tc>
        <w:tc>
          <w:tcPr>
            <w:tcW w:w="7900" w:type="dxa"/>
          </w:tcPr>
          <w:p>
            <w:pPr/>
            <w:r>
              <w:rPr/>
              <w:t xml:space="preserve">001 - in castagno sez. 8x8 uso Fiume</w:t>
            </w:r>
          </w:p>
        </w:tc>
      </w:tr>
    </w:tbl>
    <w:p>
      <w:pPr>
        <w:jc w:val="right"/>
      </w:pPr>
    </w:p>
    <w:p>
      <w:pPr>
        <w:jc w:val="right"/>
        <w:spacing w:line="336" w:lineRule="auto"/>
      </w:pPr>
      <w:r>
        <w:rPr>
          <w:b/>
        </w:rPr>
        <w:t xml:space="preserve">Prezzo senza S. G. e Util. a m³: € 1.259,90720</w:t>
      </w:r>
    </w:p>
    <w:p>
      <w:pPr>
        <w:jc w:val="right"/>
        <w:spacing w:line="336" w:lineRule="auto"/>
      </w:pPr>
      <w:r>
        <w:rPr>
          <w:b/>
        </w:rPr>
        <w:t xml:space="preserve">Prezzo a m³: € 1.593,78260</w:t>
      </w:r>
    </w:p>
    <w:p>
      <w:pPr>
        <w:jc w:val="right"/>
        <w:spacing w:line="336" w:lineRule="auto"/>
      </w:pPr>
      <w:r>
        <w:rPr>
          <w:b/>
        </w:rPr>
        <w:t xml:space="preserve">Di cui oneri di sicurezza afferenti l'impresa € 3,77972 (2 %)</w:t>
      </w:r>
    </w:p>
    <w:p>
      <w:pPr>
        <w:jc w:val="right"/>
        <w:spacing w:line="336" w:lineRule="auto"/>
      </w:pPr>
      <w:r>
        <w:rPr>
          <w:b/>
        </w:rPr>
        <w:t xml:space="preserve">Manodopera € 854,86562</w:t>
      </w:r>
    </w:p>
    <w:p>
      <w:pPr>
        <w:jc w:val="right"/>
        <w:spacing w:line="336" w:lineRule="auto"/>
      </w:pPr>
      <w:r>
        <w:rPr>
          <w:b/>
        </w:rPr>
        <w:t xml:space="preserve">Incidenza manodopera 53,64 %</w:t>
      </w:r>
    </w:p>
    <w:p>
      <w:pPr>
        <w:rPr>
          <w:sz w:val="10"/>
          <w:szCs w:val="10"/>
        </w:rPr>
      </w:pPr>
    </w:p>
    <w:p>
      <w:pPr>
        <w:rPr>
          <w:sz w:val="10"/>
          <w:szCs w:val="10"/>
        </w:rPr>
      </w:pPr>
    </w:p>
    <w:p>
      <w:pPr/>
      <w:r>
        <w:rPr>
          <w:b/>
        </w:rPr>
        <w:t xml:space="preserve">Codice regionale: TOS16_02.B08.021.001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Scasso per la creazione di sedi di incastro su murature in pietrame</w:t>
            </w:r>
          </w:p>
        </w:tc>
      </w:tr>
      <w:tr>
        <w:trPr/>
        <w:tc>
          <w:tcPr>
            <w:tcW w:w="1200" w:type="dxa"/>
          </w:tcPr>
          <w:p>
            <w:pPr/>
            <w:r>
              <w:rPr>
                <w:b/>
              </w:rPr>
              <w:t xml:space="preserve">Articolo:</w:t>
            </w:r>
          </w:p>
        </w:tc>
        <w:tc>
          <w:tcPr>
            <w:tcW w:w="7900" w:type="dxa"/>
          </w:tcPr>
          <w:p>
            <w:pPr/>
            <w:r>
              <w:rPr/>
              <w:t xml:space="preserve">001 - fino a dimensioni cm 30x30x15</w:t>
            </w:r>
          </w:p>
        </w:tc>
      </w:tr>
    </w:tbl>
    <w:p>
      <w:pPr>
        <w:jc w:val="right"/>
      </w:pPr>
    </w:p>
    <w:p>
      <w:pPr>
        <w:jc w:val="right"/>
        <w:spacing w:line="336" w:lineRule="auto"/>
      </w:pPr>
      <w:r>
        <w:rPr>
          <w:b/>
        </w:rPr>
        <w:t xml:space="preserve">Prezzo senza S. G. e Util. a cad: € 41,59841</w:t>
      </w:r>
    </w:p>
    <w:p>
      <w:pPr>
        <w:jc w:val="right"/>
        <w:spacing w:line="336" w:lineRule="auto"/>
      </w:pPr>
      <w:r>
        <w:rPr>
          <w:b/>
        </w:rPr>
        <w:t xml:space="preserve">Prezzo a cad: € 52,62198</w:t>
      </w:r>
    </w:p>
    <w:p>
      <w:pPr>
        <w:jc w:val="right"/>
        <w:spacing w:line="336" w:lineRule="auto"/>
      </w:pPr>
      <w:r>
        <w:rPr>
          <w:b/>
        </w:rPr>
        <w:t xml:space="preserve">Di cui oneri di sicurezza afferenti l'impresa € 0,12480 (2 %)</w:t>
      </w:r>
    </w:p>
    <w:p>
      <w:pPr>
        <w:jc w:val="right"/>
        <w:spacing w:line="336" w:lineRule="auto"/>
      </w:pPr>
      <w:r>
        <w:rPr>
          <w:b/>
        </w:rPr>
        <w:t xml:space="preserve">Manodopera € 41,33292</w:t>
      </w:r>
    </w:p>
    <w:p>
      <w:pPr>
        <w:jc w:val="right"/>
        <w:spacing w:line="336" w:lineRule="auto"/>
      </w:pPr>
      <w:r>
        <w:rPr>
          <w:b/>
        </w:rPr>
        <w:t xml:space="preserve">Incidenza manodopera 78,55 %</w:t>
      </w:r>
    </w:p>
    <w:p>
      <w:pPr>
        <w:rPr>
          <w:sz w:val="10"/>
          <w:szCs w:val="10"/>
        </w:rPr>
      </w:pPr>
    </w:p>
    <w:p>
      <w:pPr>
        <w:rPr>
          <w:sz w:val="10"/>
          <w:szCs w:val="10"/>
        </w:rPr>
      </w:pPr>
    </w:p>
    <w:p>
      <w:pPr/>
      <w:r>
        <w:rPr>
          <w:b/>
        </w:rPr>
        <w:t xml:space="preserve">Codice regionale: TOS16_02.B08.021.002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Scasso per la creazione di sedi di incastro su murature in pietrame</w:t>
            </w:r>
          </w:p>
        </w:tc>
      </w:tr>
      <w:tr>
        <w:trPr/>
        <w:tc>
          <w:tcPr>
            <w:tcW w:w="1200" w:type="dxa"/>
          </w:tcPr>
          <w:p>
            <w:pPr/>
            <w:r>
              <w:rPr>
                <w:b/>
              </w:rPr>
              <w:t xml:space="preserve">Articolo:</w:t>
            </w:r>
          </w:p>
        </w:tc>
        <w:tc>
          <w:tcPr>
            <w:tcW w:w="7900" w:type="dxa"/>
          </w:tcPr>
          <w:p>
            <w:pPr/>
            <w:r>
              <w:rPr/>
              <w:t xml:space="preserve">002 - per dimensioni oltre cm 30x30x15 e fino a cm 50x50x25</w:t>
            </w:r>
          </w:p>
        </w:tc>
      </w:tr>
    </w:tbl>
    <w:p>
      <w:pPr>
        <w:jc w:val="right"/>
      </w:pPr>
    </w:p>
    <w:p>
      <w:pPr>
        <w:jc w:val="right"/>
        <w:spacing w:line="336" w:lineRule="auto"/>
      </w:pPr>
      <w:r>
        <w:rPr>
          <w:b/>
        </w:rPr>
        <w:t xml:space="preserve">Prezzo senza S. G. e Util. a cad: € 63,31796</w:t>
      </w:r>
    </w:p>
    <w:p>
      <w:pPr>
        <w:jc w:val="right"/>
        <w:spacing w:line="336" w:lineRule="auto"/>
      </w:pPr>
      <w:r>
        <w:rPr>
          <w:b/>
        </w:rPr>
        <w:t xml:space="preserve">Prezzo a cad: € 80,09722</w:t>
      </w:r>
    </w:p>
    <w:p>
      <w:pPr>
        <w:jc w:val="right"/>
        <w:spacing w:line="336" w:lineRule="auto"/>
      </w:pPr>
      <w:r>
        <w:rPr>
          <w:b/>
        </w:rPr>
        <w:t xml:space="preserve">Di cui oneri di sicurezza afferenti l'impresa € 0,18995 (2 %)</w:t>
      </w:r>
    </w:p>
    <w:p>
      <w:pPr>
        <w:jc w:val="right"/>
        <w:spacing w:line="336" w:lineRule="auto"/>
      </w:pPr>
      <w:r>
        <w:rPr>
          <w:b/>
        </w:rPr>
        <w:t xml:space="preserve">Manodopera € 62,89399</w:t>
      </w:r>
    </w:p>
    <w:p>
      <w:pPr>
        <w:jc w:val="right"/>
        <w:spacing w:line="336" w:lineRule="auto"/>
      </w:pPr>
      <w:r>
        <w:rPr>
          <w:b/>
        </w:rPr>
        <w:t xml:space="preserve">Incidenza manodopera 78,52 %</w:t>
      </w:r>
    </w:p>
    <w:p>
      <w:pPr>
        <w:rPr>
          <w:sz w:val="10"/>
          <w:szCs w:val="10"/>
        </w:rPr>
      </w:pPr>
    </w:p>
    <w:p>
      <w:pPr>
        <w:rPr>
          <w:sz w:val="10"/>
          <w:szCs w:val="10"/>
        </w:rPr>
      </w:pPr>
    </w:p>
    <w:p>
      <w:pPr/>
      <w:r>
        <w:rPr>
          <w:b/>
        </w:rPr>
        <w:t xml:space="preserve">Codice regionale: TOS16_02.B08.022.001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Scasso per la creazione di sedi di incastro su murature in mattoni sodi</w:t>
            </w:r>
          </w:p>
        </w:tc>
      </w:tr>
      <w:tr>
        <w:trPr/>
        <w:tc>
          <w:tcPr>
            <w:tcW w:w="1200" w:type="dxa"/>
          </w:tcPr>
          <w:p>
            <w:pPr/>
            <w:r>
              <w:rPr>
                <w:b/>
              </w:rPr>
              <w:t xml:space="preserve">Articolo:</w:t>
            </w:r>
          </w:p>
        </w:tc>
        <w:tc>
          <w:tcPr>
            <w:tcW w:w="7900" w:type="dxa"/>
          </w:tcPr>
          <w:p>
            <w:pPr/>
            <w:r>
              <w:rPr/>
              <w:t xml:space="preserve">001 - fino a dimensioni cm 30x30x15</w:t>
            </w:r>
          </w:p>
        </w:tc>
      </w:tr>
    </w:tbl>
    <w:p>
      <w:pPr>
        <w:jc w:val="right"/>
      </w:pPr>
    </w:p>
    <w:p>
      <w:pPr>
        <w:jc w:val="right"/>
        <w:spacing w:line="336" w:lineRule="auto"/>
      </w:pPr>
      <w:r>
        <w:rPr>
          <w:b/>
        </w:rPr>
        <w:t xml:space="preserve">Prezzo senza S. G. e Util. a cad: € 34,58841</w:t>
      </w:r>
    </w:p>
    <w:p>
      <w:pPr>
        <w:jc w:val="right"/>
        <w:spacing w:line="336" w:lineRule="auto"/>
      </w:pPr>
      <w:r>
        <w:rPr>
          <w:b/>
        </w:rPr>
        <w:t xml:space="preserve">Prezzo a cad: € 43,75433</w:t>
      </w:r>
    </w:p>
    <w:p>
      <w:pPr>
        <w:jc w:val="right"/>
        <w:spacing w:line="336" w:lineRule="auto"/>
      </w:pPr>
      <w:r>
        <w:rPr>
          <w:b/>
        </w:rPr>
        <w:t xml:space="preserve">Di cui oneri di sicurezza afferenti l'impresa € 0,10377 (2 %)</w:t>
      </w:r>
    </w:p>
    <w:p>
      <w:pPr>
        <w:jc w:val="right"/>
        <w:spacing w:line="336" w:lineRule="auto"/>
      </w:pPr>
      <w:r>
        <w:rPr>
          <w:b/>
        </w:rPr>
        <w:t xml:space="preserve">Manodopera € 34,32292</w:t>
      </w:r>
    </w:p>
    <w:p>
      <w:pPr>
        <w:jc w:val="right"/>
        <w:spacing w:line="336" w:lineRule="auto"/>
      </w:pPr>
      <w:r>
        <w:rPr>
          <w:b/>
        </w:rPr>
        <w:t xml:space="preserve">Incidenza manodopera 78,44 %</w:t>
      </w:r>
    </w:p>
    <w:p>
      <w:pPr>
        <w:rPr>
          <w:sz w:val="10"/>
          <w:szCs w:val="10"/>
        </w:rPr>
      </w:pPr>
    </w:p>
    <w:p>
      <w:pPr>
        <w:rPr>
          <w:sz w:val="10"/>
          <w:szCs w:val="10"/>
        </w:rPr>
      </w:pPr>
    </w:p>
    <w:p>
      <w:pPr/>
      <w:r>
        <w:rPr>
          <w:b/>
        </w:rPr>
        <w:t xml:space="preserve">Codice regionale: TOS16_02.B08.022.002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Scasso per la creazione di sedi di incastro su murature in mattoni sodi</w:t>
            </w:r>
          </w:p>
        </w:tc>
      </w:tr>
      <w:tr>
        <w:trPr/>
        <w:tc>
          <w:tcPr>
            <w:tcW w:w="1200" w:type="dxa"/>
          </w:tcPr>
          <w:p>
            <w:pPr/>
            <w:r>
              <w:rPr>
                <w:b/>
              </w:rPr>
              <w:t xml:space="preserve">Articolo:</w:t>
            </w:r>
          </w:p>
        </w:tc>
        <w:tc>
          <w:tcPr>
            <w:tcW w:w="7900" w:type="dxa"/>
          </w:tcPr>
          <w:p>
            <w:pPr/>
            <w:r>
              <w:rPr/>
              <w:t xml:space="preserve">002 - per dimensioni oltre cm 30x30x15 e fino a cm 50x50x25</w:t>
            </w:r>
          </w:p>
        </w:tc>
      </w:tr>
    </w:tbl>
    <w:p>
      <w:pPr>
        <w:jc w:val="right"/>
      </w:pPr>
    </w:p>
    <w:p>
      <w:pPr>
        <w:jc w:val="right"/>
        <w:spacing w:line="336" w:lineRule="auto"/>
      </w:pPr>
      <w:r>
        <w:rPr>
          <w:b/>
        </w:rPr>
        <w:t xml:space="preserve">Prezzo senza S. G. e Util. a cad: € 56,30796</w:t>
      </w:r>
    </w:p>
    <w:p>
      <w:pPr>
        <w:jc w:val="right"/>
        <w:spacing w:line="336" w:lineRule="auto"/>
      </w:pPr>
      <w:r>
        <w:rPr>
          <w:b/>
        </w:rPr>
        <w:t xml:space="preserve">Prezzo a cad: € 71,22957</w:t>
      </w:r>
    </w:p>
    <w:p>
      <w:pPr>
        <w:jc w:val="right"/>
        <w:spacing w:line="336" w:lineRule="auto"/>
      </w:pPr>
      <w:r>
        <w:rPr>
          <w:b/>
        </w:rPr>
        <w:t xml:space="preserve">Di cui oneri di sicurezza afferenti l'impresa € 0,16892 (2 %)</w:t>
      </w:r>
    </w:p>
    <w:p>
      <w:pPr>
        <w:jc w:val="right"/>
        <w:spacing w:line="336" w:lineRule="auto"/>
      </w:pPr>
      <w:r>
        <w:rPr>
          <w:b/>
        </w:rPr>
        <w:t xml:space="preserve">Manodopera € 55,88399</w:t>
      </w:r>
    </w:p>
    <w:p>
      <w:pPr>
        <w:jc w:val="right"/>
        <w:spacing w:line="336" w:lineRule="auto"/>
      </w:pPr>
      <w:r>
        <w:rPr>
          <w:b/>
        </w:rPr>
        <w:t xml:space="preserve">Incidenza manodopera 78,46 %</w:t>
      </w:r>
    </w:p>
    <w:p>
      <w:pPr>
        <w:rPr>
          <w:sz w:val="10"/>
          <w:szCs w:val="10"/>
        </w:rPr>
      </w:pPr>
    </w:p>
    <w:p>
      <w:pPr>
        <w:rPr>
          <w:sz w:val="10"/>
          <w:szCs w:val="10"/>
        </w:rPr>
      </w:pPr>
    </w:p>
    <w:p>
      <w:pPr/>
      <w:r>
        <w:rPr>
          <w:b/>
        </w:rPr>
        <w:t xml:space="preserve">Codice regionale: TOS16_02.B08.023.001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Scasso per la creazione di sedi di incastro su muratura mista in pietra e mattoni</w:t>
            </w:r>
          </w:p>
        </w:tc>
      </w:tr>
      <w:tr>
        <w:trPr/>
        <w:tc>
          <w:tcPr>
            <w:tcW w:w="1200" w:type="dxa"/>
          </w:tcPr>
          <w:p>
            <w:pPr/>
            <w:r>
              <w:rPr>
                <w:b/>
              </w:rPr>
              <w:t xml:space="preserve">Articolo:</w:t>
            </w:r>
          </w:p>
        </w:tc>
        <w:tc>
          <w:tcPr>
            <w:tcW w:w="7900" w:type="dxa"/>
          </w:tcPr>
          <w:p>
            <w:pPr/>
            <w:r>
              <w:rPr/>
              <w:t xml:space="preserve">001 - fino a dimensioni cm 30x30x15</w:t>
            </w:r>
          </w:p>
        </w:tc>
      </w:tr>
    </w:tbl>
    <w:p>
      <w:pPr>
        <w:jc w:val="right"/>
      </w:pPr>
    </w:p>
    <w:p>
      <w:pPr>
        <w:jc w:val="right"/>
        <w:spacing w:line="336" w:lineRule="auto"/>
      </w:pPr>
      <w:r>
        <w:rPr>
          <w:b/>
        </w:rPr>
        <w:t xml:space="preserve">Prezzo senza S. G. e Util. a cad: € 35,99041</w:t>
      </w:r>
    </w:p>
    <w:p>
      <w:pPr>
        <w:jc w:val="right"/>
        <w:spacing w:line="336" w:lineRule="auto"/>
      </w:pPr>
      <w:r>
        <w:rPr>
          <w:b/>
        </w:rPr>
        <w:t xml:space="preserve">Prezzo a cad: € 45,52786</w:t>
      </w:r>
    </w:p>
    <w:p>
      <w:pPr>
        <w:jc w:val="right"/>
        <w:spacing w:line="336" w:lineRule="auto"/>
      </w:pPr>
      <w:r>
        <w:rPr>
          <w:b/>
        </w:rPr>
        <w:t xml:space="preserve">Di cui oneri di sicurezza afferenti l'impresa € 0,10797 (2 %)</w:t>
      </w:r>
    </w:p>
    <w:p>
      <w:pPr>
        <w:jc w:val="right"/>
        <w:spacing w:line="336" w:lineRule="auto"/>
      </w:pPr>
      <w:r>
        <w:rPr>
          <w:b/>
        </w:rPr>
        <w:t xml:space="preserve">Manodopera € 35,72492</w:t>
      </w:r>
    </w:p>
    <w:p>
      <w:pPr>
        <w:jc w:val="right"/>
        <w:spacing w:line="336" w:lineRule="auto"/>
      </w:pPr>
      <w:r>
        <w:rPr>
          <w:b/>
        </w:rPr>
        <w:t xml:space="preserve">Incidenza manodopera 78,47 %</w:t>
      </w:r>
    </w:p>
    <w:p>
      <w:pPr>
        <w:rPr>
          <w:sz w:val="10"/>
          <w:szCs w:val="10"/>
        </w:rPr>
      </w:pPr>
    </w:p>
    <w:p>
      <w:pPr>
        <w:rPr>
          <w:sz w:val="10"/>
          <w:szCs w:val="10"/>
        </w:rPr>
      </w:pPr>
    </w:p>
    <w:p>
      <w:pPr/>
      <w:r>
        <w:rPr>
          <w:b/>
        </w:rPr>
        <w:t xml:space="preserve">Codice regionale: TOS16_02.B08.023.002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Scasso per la creazione di sedi di incastro su muratura mista in pietra e mattoni</w:t>
            </w:r>
          </w:p>
        </w:tc>
      </w:tr>
      <w:tr>
        <w:trPr/>
        <w:tc>
          <w:tcPr>
            <w:tcW w:w="1200" w:type="dxa"/>
          </w:tcPr>
          <w:p>
            <w:pPr/>
            <w:r>
              <w:rPr>
                <w:b/>
              </w:rPr>
              <w:t xml:space="preserve">Articolo:</w:t>
            </w:r>
          </w:p>
        </w:tc>
        <w:tc>
          <w:tcPr>
            <w:tcW w:w="7900" w:type="dxa"/>
          </w:tcPr>
          <w:p>
            <w:pPr/>
            <w:r>
              <w:rPr/>
              <w:t xml:space="preserve">002 - per dimensioni oltre cm 30x30x15 e fino a cm 50x50x25</w:t>
            </w:r>
          </w:p>
        </w:tc>
      </w:tr>
    </w:tbl>
    <w:p>
      <w:pPr>
        <w:jc w:val="right"/>
      </w:pPr>
    </w:p>
    <w:p>
      <w:pPr>
        <w:jc w:val="right"/>
        <w:spacing w:line="336" w:lineRule="auto"/>
      </w:pPr>
      <w:r>
        <w:rPr>
          <w:b/>
        </w:rPr>
        <w:t xml:space="preserve">Prezzo senza S. G. e Util. a cad: € 57,70996</w:t>
      </w:r>
    </w:p>
    <w:p>
      <w:pPr>
        <w:jc w:val="right"/>
        <w:spacing w:line="336" w:lineRule="auto"/>
      </w:pPr>
      <w:r>
        <w:rPr>
          <w:b/>
        </w:rPr>
        <w:t xml:space="preserve">Prezzo a cad: € 73,00310</w:t>
      </w:r>
    </w:p>
    <w:p>
      <w:pPr>
        <w:jc w:val="right"/>
        <w:spacing w:line="336" w:lineRule="auto"/>
      </w:pPr>
      <w:r>
        <w:rPr>
          <w:b/>
        </w:rPr>
        <w:t xml:space="preserve">Di cui oneri di sicurezza afferenti l'impresa € 0,17313 (2 %)</w:t>
      </w:r>
    </w:p>
    <w:p>
      <w:pPr>
        <w:jc w:val="right"/>
        <w:spacing w:line="336" w:lineRule="auto"/>
      </w:pPr>
      <w:r>
        <w:rPr>
          <w:b/>
        </w:rPr>
        <w:t xml:space="preserve">Manodopera € 57,28599</w:t>
      </w:r>
    </w:p>
    <w:p>
      <w:pPr>
        <w:jc w:val="right"/>
        <w:spacing w:line="336" w:lineRule="auto"/>
      </w:pPr>
      <w:r>
        <w:rPr>
          <w:b/>
        </w:rPr>
        <w:t xml:space="preserve">Incidenza manodopera 78,47 %</w:t>
      </w:r>
    </w:p>
    <w:p>
      <w:pPr>
        <w:rPr>
          <w:sz w:val="10"/>
          <w:szCs w:val="10"/>
        </w:rPr>
      </w:pPr>
    </w:p>
    <w:p>
      <w:pPr>
        <w:rPr>
          <w:sz w:val="10"/>
          <w:szCs w:val="10"/>
        </w:rPr>
      </w:pPr>
    </w:p>
    <w:p>
      <w:pPr/>
      <w:r>
        <w:rPr>
          <w:b/>
        </w:rPr>
        <w:t xml:space="preserve">Codice regionale: TOS16_02.B08.024.001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Scasso per la creazione di sedi di incastro su muratura in laterizi forati o mista di laterizi</w:t>
            </w:r>
          </w:p>
        </w:tc>
      </w:tr>
      <w:tr>
        <w:trPr/>
        <w:tc>
          <w:tcPr>
            <w:tcW w:w="1200" w:type="dxa"/>
          </w:tcPr>
          <w:p>
            <w:pPr/>
            <w:r>
              <w:rPr>
                <w:b/>
              </w:rPr>
              <w:t xml:space="preserve">Articolo:</w:t>
            </w:r>
          </w:p>
        </w:tc>
        <w:tc>
          <w:tcPr>
            <w:tcW w:w="7900" w:type="dxa"/>
          </w:tcPr>
          <w:p>
            <w:pPr/>
            <w:r>
              <w:rPr/>
              <w:t xml:space="preserve">001 - fino a dimensioni cm 30x30x15</w:t>
            </w:r>
          </w:p>
        </w:tc>
      </w:tr>
    </w:tbl>
    <w:p>
      <w:pPr>
        <w:jc w:val="right"/>
      </w:pPr>
    </w:p>
    <w:p>
      <w:pPr>
        <w:jc w:val="right"/>
        <w:spacing w:line="336" w:lineRule="auto"/>
      </w:pPr>
      <w:r>
        <w:rPr>
          <w:b/>
        </w:rPr>
        <w:t xml:space="preserve">Prezzo senza S. G. e Util. a cad: € 26,17641</w:t>
      </w:r>
    </w:p>
    <w:p>
      <w:pPr>
        <w:jc w:val="right"/>
        <w:spacing w:line="336" w:lineRule="auto"/>
      </w:pPr>
      <w:r>
        <w:rPr>
          <w:b/>
        </w:rPr>
        <w:t xml:space="preserve">Prezzo a cad: € 33,11315</w:t>
      </w:r>
    </w:p>
    <w:p>
      <w:pPr>
        <w:jc w:val="right"/>
        <w:spacing w:line="336" w:lineRule="auto"/>
      </w:pPr>
      <w:r>
        <w:rPr>
          <w:b/>
        </w:rPr>
        <w:t xml:space="preserve">Di cui oneri di sicurezza afferenti l'impresa € 0,07853 (2 %)</w:t>
      </w:r>
    </w:p>
    <w:p>
      <w:pPr>
        <w:jc w:val="right"/>
        <w:spacing w:line="336" w:lineRule="auto"/>
      </w:pPr>
      <w:r>
        <w:rPr>
          <w:b/>
        </w:rPr>
        <w:t xml:space="preserve">Manodopera € 25,91092</w:t>
      </w:r>
    </w:p>
    <w:p>
      <w:pPr>
        <w:jc w:val="right"/>
        <w:spacing w:line="336" w:lineRule="auto"/>
      </w:pPr>
      <w:r>
        <w:rPr>
          <w:b/>
        </w:rPr>
        <w:t xml:space="preserve">Incidenza manodopera 78,25 %</w:t>
      </w:r>
    </w:p>
    <w:p>
      <w:pPr>
        <w:rPr>
          <w:sz w:val="10"/>
          <w:szCs w:val="10"/>
        </w:rPr>
      </w:pPr>
    </w:p>
    <w:p>
      <w:pPr>
        <w:rPr>
          <w:sz w:val="10"/>
          <w:szCs w:val="10"/>
        </w:rPr>
      </w:pPr>
    </w:p>
    <w:p>
      <w:pPr/>
      <w:r>
        <w:rPr>
          <w:b/>
        </w:rPr>
        <w:t xml:space="preserve">Codice regionale: TOS16_02.B08.024.002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Scasso per la creazione di sedi di incastro su muratura in laterizi forati o mista di laterizi</w:t>
            </w:r>
          </w:p>
        </w:tc>
      </w:tr>
      <w:tr>
        <w:trPr/>
        <w:tc>
          <w:tcPr>
            <w:tcW w:w="1200" w:type="dxa"/>
          </w:tcPr>
          <w:p>
            <w:pPr/>
            <w:r>
              <w:rPr>
                <w:b/>
              </w:rPr>
              <w:t xml:space="preserve">Articolo:</w:t>
            </w:r>
          </w:p>
        </w:tc>
        <w:tc>
          <w:tcPr>
            <w:tcW w:w="7900" w:type="dxa"/>
          </w:tcPr>
          <w:p>
            <w:pPr/>
            <w:r>
              <w:rPr/>
              <w:t xml:space="preserve">002 - per dimensioni oltre cm 30x30x15 e fino a cm 50x50x25</w:t>
            </w:r>
          </w:p>
        </w:tc>
      </w:tr>
    </w:tbl>
    <w:p>
      <w:pPr>
        <w:jc w:val="right"/>
      </w:pPr>
    </w:p>
    <w:p>
      <w:pPr>
        <w:jc w:val="right"/>
        <w:spacing w:line="336" w:lineRule="auto"/>
      </w:pPr>
      <w:r>
        <w:rPr>
          <w:b/>
        </w:rPr>
        <w:t xml:space="preserve">Prezzo senza S. G. e Util. a cad: € 43,68996</w:t>
      </w:r>
    </w:p>
    <w:p>
      <w:pPr>
        <w:jc w:val="right"/>
        <w:spacing w:line="336" w:lineRule="auto"/>
      </w:pPr>
      <w:r>
        <w:rPr>
          <w:b/>
        </w:rPr>
        <w:t xml:space="preserve">Prezzo a cad: € 55,26780</w:t>
      </w:r>
    </w:p>
    <w:p>
      <w:pPr>
        <w:jc w:val="right"/>
        <w:spacing w:line="336" w:lineRule="auto"/>
      </w:pPr>
      <w:r>
        <w:rPr>
          <w:b/>
        </w:rPr>
        <w:t xml:space="preserve">Di cui oneri di sicurezza afferenti l'impresa € 0,13107 (2 %)</w:t>
      </w:r>
    </w:p>
    <w:p>
      <w:pPr>
        <w:jc w:val="right"/>
        <w:spacing w:line="336" w:lineRule="auto"/>
      </w:pPr>
      <w:r>
        <w:rPr>
          <w:b/>
        </w:rPr>
        <w:t xml:space="preserve">Manodopera € 43,26598</w:t>
      </w:r>
    </w:p>
    <w:p>
      <w:pPr>
        <w:jc w:val="right"/>
        <w:spacing w:line="336" w:lineRule="auto"/>
      </w:pPr>
      <w:r>
        <w:rPr>
          <w:b/>
        </w:rPr>
        <w:t xml:space="preserve">Incidenza manodopera 78,28 %</w:t>
      </w:r>
    </w:p>
    <w:p>
      <w:pPr>
        <w:rPr>
          <w:sz w:val="10"/>
          <w:szCs w:val="10"/>
        </w:rPr>
      </w:pPr>
    </w:p>
    <w:p>
      <w:pPr>
        <w:rPr>
          <w:sz w:val="10"/>
          <w:szCs w:val="10"/>
        </w:rPr>
      </w:pPr>
    </w:p>
    <w:p>
      <w:pPr/>
      <w:r>
        <w:rPr>
          <w:b/>
        </w:rPr>
        <w:t xml:space="preserve">Codice regionale: TOS16_02.B08.025.001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Scasso per la creazione di sedi di incastro su muratura in conglomerato cementizio</w:t>
            </w:r>
          </w:p>
        </w:tc>
      </w:tr>
      <w:tr>
        <w:trPr/>
        <w:tc>
          <w:tcPr>
            <w:tcW w:w="1200" w:type="dxa"/>
          </w:tcPr>
          <w:p>
            <w:pPr/>
            <w:r>
              <w:rPr>
                <w:b/>
              </w:rPr>
              <w:t xml:space="preserve">Articolo:</w:t>
            </w:r>
          </w:p>
        </w:tc>
        <w:tc>
          <w:tcPr>
            <w:tcW w:w="7900" w:type="dxa"/>
          </w:tcPr>
          <w:p>
            <w:pPr/>
            <w:r>
              <w:rPr/>
              <w:t xml:space="preserve">001 - fino a dimensioni cm 30x30x15 , escluso il taglio dei ferri</w:t>
            </w:r>
          </w:p>
        </w:tc>
      </w:tr>
    </w:tbl>
    <w:p>
      <w:pPr>
        <w:jc w:val="right"/>
      </w:pPr>
    </w:p>
    <w:p>
      <w:pPr>
        <w:jc w:val="right"/>
        <w:spacing w:line="336" w:lineRule="auto"/>
      </w:pPr>
      <w:r>
        <w:rPr>
          <w:b/>
        </w:rPr>
        <w:t xml:space="preserve">Prezzo senza S. G. e Util. a cad: € 51,13201</w:t>
      </w:r>
    </w:p>
    <w:p>
      <w:pPr>
        <w:jc w:val="right"/>
        <w:spacing w:line="336" w:lineRule="auto"/>
      </w:pPr>
      <w:r>
        <w:rPr>
          <w:b/>
        </w:rPr>
        <w:t xml:space="preserve">Prezzo a cad: € 64,68199</w:t>
      </w:r>
    </w:p>
    <w:p>
      <w:pPr>
        <w:jc w:val="right"/>
        <w:spacing w:line="336" w:lineRule="auto"/>
      </w:pPr>
      <w:r>
        <w:rPr>
          <w:b/>
        </w:rPr>
        <w:t xml:space="preserve">Di cui oneri di sicurezza afferenti l'impresa € 0,15340 (2 %)</w:t>
      </w:r>
    </w:p>
    <w:p>
      <w:pPr>
        <w:jc w:val="right"/>
        <w:spacing w:line="336" w:lineRule="auto"/>
      </w:pPr>
      <w:r>
        <w:rPr>
          <w:b/>
        </w:rPr>
        <w:t xml:space="preserve">Manodopera € 50,86652</w:t>
      </w:r>
    </w:p>
    <w:p>
      <w:pPr>
        <w:jc w:val="right"/>
        <w:spacing w:line="336" w:lineRule="auto"/>
      </w:pPr>
      <w:r>
        <w:rPr>
          <w:b/>
        </w:rPr>
        <w:t xml:space="preserve">Incidenza manodopera 78,64 %</w:t>
      </w:r>
    </w:p>
    <w:p>
      <w:pPr>
        <w:rPr>
          <w:sz w:val="10"/>
          <w:szCs w:val="10"/>
        </w:rPr>
      </w:pPr>
    </w:p>
    <w:p>
      <w:pPr>
        <w:rPr>
          <w:sz w:val="10"/>
          <w:szCs w:val="10"/>
        </w:rPr>
      </w:pPr>
    </w:p>
    <w:p>
      <w:pPr/>
      <w:r>
        <w:rPr>
          <w:b/>
        </w:rPr>
        <w:t xml:space="preserve">Codice regionale: TOS16_02.B08.025.002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Scasso per la creazione di sedi di incastro su muratura in conglomerato cementizio</w:t>
            </w:r>
          </w:p>
        </w:tc>
      </w:tr>
      <w:tr>
        <w:trPr/>
        <w:tc>
          <w:tcPr>
            <w:tcW w:w="1200" w:type="dxa"/>
          </w:tcPr>
          <w:p>
            <w:pPr/>
            <w:r>
              <w:rPr>
                <w:b/>
              </w:rPr>
              <w:t xml:space="preserve">Articolo:</w:t>
            </w:r>
          </w:p>
        </w:tc>
        <w:tc>
          <w:tcPr>
            <w:tcW w:w="7900" w:type="dxa"/>
          </w:tcPr>
          <w:p>
            <w:pPr/>
            <w:r>
              <w:rPr/>
              <w:t xml:space="preserve">002 - per dimensioni oltre cm 30x30x15 e fino a cm 50x50x25; escluso il taglio dei ferri</w:t>
            </w:r>
          </w:p>
        </w:tc>
      </w:tr>
    </w:tbl>
    <w:p>
      <w:pPr>
        <w:jc w:val="right"/>
      </w:pPr>
    </w:p>
    <w:p>
      <w:pPr>
        <w:jc w:val="right"/>
        <w:spacing w:line="336" w:lineRule="auto"/>
      </w:pPr>
      <w:r>
        <w:rPr>
          <w:b/>
        </w:rPr>
        <w:t xml:space="preserve">Prezzo senza S. G. e Util. a cad: € 80,14196</w:t>
      </w:r>
    </w:p>
    <w:p>
      <w:pPr>
        <w:jc w:val="right"/>
        <w:spacing w:line="336" w:lineRule="auto"/>
      </w:pPr>
      <w:r>
        <w:rPr>
          <w:b/>
        </w:rPr>
        <w:t xml:space="preserve">Prezzo a cad: € 101,37958</w:t>
      </w:r>
    </w:p>
    <w:p>
      <w:pPr>
        <w:jc w:val="right"/>
        <w:spacing w:line="336" w:lineRule="auto"/>
      </w:pPr>
      <w:r>
        <w:rPr>
          <w:b/>
        </w:rPr>
        <w:t xml:space="preserve">Di cui oneri di sicurezza afferenti l'impresa € 0,24043 (2 %)</w:t>
      </w:r>
    </w:p>
    <w:p>
      <w:pPr>
        <w:jc w:val="right"/>
        <w:spacing w:line="336" w:lineRule="auto"/>
      </w:pPr>
      <w:r>
        <w:rPr>
          <w:b/>
        </w:rPr>
        <w:t xml:space="preserve">Manodopera € 79,71799</w:t>
      </w:r>
    </w:p>
    <w:p>
      <w:pPr>
        <w:jc w:val="right"/>
        <w:spacing w:line="336" w:lineRule="auto"/>
      </w:pPr>
      <w:r>
        <w:rPr>
          <w:b/>
        </w:rPr>
        <w:t xml:space="preserve">Incidenza manodopera 78,63 %</w:t>
      </w:r>
    </w:p>
    <w:p>
      <w:pPr>
        <w:rPr>
          <w:sz w:val="10"/>
          <w:szCs w:val="10"/>
        </w:rPr>
      </w:pPr>
    </w:p>
    <w:p>
      <w:pPr>
        <w:rPr>
          <w:sz w:val="10"/>
          <w:szCs w:val="10"/>
        </w:rPr>
      </w:pPr>
    </w:p>
    <w:p>
      <w:pPr/>
      <w:r>
        <w:rPr>
          <w:b/>
        </w:rPr>
        <w:t xml:space="preserve">Codice regionale: TOS16_02.B08.031.001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Piani di appoggio con superficie di dimensioni massime cm 30x15; al grezzo</w:t>
            </w:r>
          </w:p>
        </w:tc>
      </w:tr>
      <w:tr>
        <w:trPr/>
        <w:tc>
          <w:tcPr>
            <w:tcW w:w="1200" w:type="dxa"/>
          </w:tcPr>
          <w:p>
            <w:pPr/>
            <w:r>
              <w:rPr>
                <w:b/>
              </w:rPr>
              <w:t xml:space="preserve">Articolo:</w:t>
            </w:r>
          </w:p>
        </w:tc>
        <w:tc>
          <w:tcPr>
            <w:tcW w:w="7900" w:type="dxa"/>
          </w:tcPr>
          <w:p>
            <w:pPr/>
            <w:r>
              <w:rPr/>
              <w:t xml:space="preserve">001 - con una fila di mattoni sodi, posti per piano</w:t>
            </w:r>
          </w:p>
        </w:tc>
      </w:tr>
    </w:tbl>
    <w:p>
      <w:pPr>
        <w:jc w:val="right"/>
      </w:pPr>
    </w:p>
    <w:p>
      <w:pPr>
        <w:jc w:val="right"/>
        <w:spacing w:line="336" w:lineRule="auto"/>
      </w:pPr>
      <w:r>
        <w:rPr>
          <w:b/>
        </w:rPr>
        <w:t xml:space="preserve">Prezzo senza S. G. e Util. a cad: € 12,05617</w:t>
      </w:r>
    </w:p>
    <w:p>
      <w:pPr>
        <w:jc w:val="right"/>
        <w:spacing w:line="336" w:lineRule="auto"/>
      </w:pPr>
      <w:r>
        <w:rPr>
          <w:b/>
        </w:rPr>
        <w:t xml:space="preserve">Prezzo a cad: € 15,25106</w:t>
      </w:r>
    </w:p>
    <w:p>
      <w:pPr>
        <w:jc w:val="right"/>
        <w:spacing w:line="336" w:lineRule="auto"/>
      </w:pPr>
      <w:r>
        <w:rPr>
          <w:b/>
        </w:rPr>
        <w:t xml:space="preserve">Di cui oneri di sicurezza afferenti l'impresa € 0,03617 (2 %)</w:t>
      </w:r>
    </w:p>
    <w:p>
      <w:pPr>
        <w:jc w:val="right"/>
        <w:spacing w:line="336" w:lineRule="auto"/>
      </w:pPr>
      <w:r>
        <w:rPr>
          <w:b/>
        </w:rPr>
        <w:t xml:space="preserve">Manodopera € 10,76943</w:t>
      </w:r>
    </w:p>
    <w:p>
      <w:pPr>
        <w:jc w:val="right"/>
        <w:spacing w:line="336" w:lineRule="auto"/>
      </w:pPr>
      <w:r>
        <w:rPr>
          <w:b/>
        </w:rPr>
        <w:t xml:space="preserve">Incidenza manodopera 70,61 %</w:t>
      </w:r>
    </w:p>
    <w:p>
      <w:pPr>
        <w:rPr>
          <w:sz w:val="10"/>
          <w:szCs w:val="10"/>
        </w:rPr>
      </w:pPr>
    </w:p>
    <w:p>
      <w:pPr>
        <w:rPr>
          <w:sz w:val="10"/>
          <w:szCs w:val="10"/>
        </w:rPr>
      </w:pPr>
    </w:p>
    <w:p>
      <w:pPr/>
      <w:r>
        <w:rPr>
          <w:b/>
        </w:rPr>
        <w:t xml:space="preserve">Codice regionale: TOS16_02.B08.031.002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Piani di appoggio con superficie di dimensioni massime cm 30x15; al grezzo</w:t>
            </w:r>
          </w:p>
        </w:tc>
      </w:tr>
      <w:tr>
        <w:trPr/>
        <w:tc>
          <w:tcPr>
            <w:tcW w:w="1200" w:type="dxa"/>
          </w:tcPr>
          <w:p>
            <w:pPr/>
            <w:r>
              <w:rPr>
                <w:b/>
              </w:rPr>
              <w:t xml:space="preserve">Articolo:</w:t>
            </w:r>
          </w:p>
        </w:tc>
        <w:tc>
          <w:tcPr>
            <w:tcW w:w="7900" w:type="dxa"/>
          </w:tcPr>
          <w:p>
            <w:pPr/>
            <w:r>
              <w:rPr/>
              <w:t xml:space="preserve">002 - con dormiente in pietra</w:t>
            </w:r>
          </w:p>
        </w:tc>
      </w:tr>
    </w:tbl>
    <w:p>
      <w:pPr>
        <w:jc w:val="right"/>
      </w:pPr>
    </w:p>
    <w:p>
      <w:pPr>
        <w:jc w:val="right"/>
        <w:spacing w:line="336" w:lineRule="auto"/>
      </w:pPr>
      <w:r>
        <w:rPr>
          <w:b/>
        </w:rPr>
        <w:t xml:space="preserve">Prezzo senza S. G. e Util. a cad: € 13,67617</w:t>
      </w:r>
    </w:p>
    <w:p>
      <w:pPr>
        <w:jc w:val="right"/>
        <w:spacing w:line="336" w:lineRule="auto"/>
      </w:pPr>
      <w:r>
        <w:rPr>
          <w:b/>
        </w:rPr>
        <w:t xml:space="preserve">Prezzo a cad: € 17,30036</w:t>
      </w:r>
    </w:p>
    <w:p>
      <w:pPr>
        <w:jc w:val="right"/>
        <w:spacing w:line="336" w:lineRule="auto"/>
      </w:pPr>
      <w:r>
        <w:rPr>
          <w:b/>
        </w:rPr>
        <w:t xml:space="preserve">Di cui oneri di sicurezza afferenti l'impresa € 0,04103 (2 %)</w:t>
      </w:r>
    </w:p>
    <w:p>
      <w:pPr>
        <w:jc w:val="right"/>
        <w:spacing w:line="336" w:lineRule="auto"/>
      </w:pPr>
      <w:r>
        <w:rPr>
          <w:b/>
        </w:rPr>
        <w:t xml:space="preserve">Manodopera € 10,76943</w:t>
      </w:r>
    </w:p>
    <w:p>
      <w:pPr>
        <w:jc w:val="right"/>
        <w:spacing w:line="336" w:lineRule="auto"/>
      </w:pPr>
      <w:r>
        <w:rPr>
          <w:b/>
        </w:rPr>
        <w:t xml:space="preserve">Incidenza manodopera 62,25 %</w:t>
      </w:r>
    </w:p>
    <w:p>
      <w:pPr>
        <w:rPr>
          <w:sz w:val="10"/>
          <w:szCs w:val="10"/>
        </w:rPr>
      </w:pPr>
    </w:p>
    <w:p>
      <w:pPr>
        <w:rPr>
          <w:sz w:val="10"/>
          <w:szCs w:val="10"/>
        </w:rPr>
      </w:pPr>
    </w:p>
    <w:p>
      <w:pPr/>
      <w:r>
        <w:rPr>
          <w:b/>
        </w:rPr>
        <w:t xml:space="preserve">Codice regionale: TOS16_02.B08.031.003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Piani di appoggio con superficie di dimensioni massime cm 30x15; al grezzo</w:t>
            </w:r>
          </w:p>
        </w:tc>
      </w:tr>
      <w:tr>
        <w:trPr/>
        <w:tc>
          <w:tcPr>
            <w:tcW w:w="1200" w:type="dxa"/>
          </w:tcPr>
          <w:p>
            <w:pPr/>
            <w:r>
              <w:rPr>
                <w:b/>
              </w:rPr>
              <w:t xml:space="preserve">Articolo:</w:t>
            </w:r>
          </w:p>
        </w:tc>
        <w:tc>
          <w:tcPr>
            <w:tcW w:w="7900" w:type="dxa"/>
          </w:tcPr>
          <w:p>
            <w:pPr/>
            <w:r>
              <w:rPr/>
              <w:t xml:space="preserve">003 - con profilato in acciaio</w:t>
            </w:r>
          </w:p>
        </w:tc>
      </w:tr>
    </w:tbl>
    <w:p>
      <w:pPr>
        <w:jc w:val="right"/>
      </w:pPr>
    </w:p>
    <w:p>
      <w:pPr>
        <w:jc w:val="right"/>
        <w:spacing w:line="336" w:lineRule="auto"/>
      </w:pPr>
      <w:r>
        <w:rPr>
          <w:b/>
        </w:rPr>
        <w:t xml:space="preserve">Prezzo senza S. G. e Util. a cad: € 12,05497</w:t>
      </w:r>
    </w:p>
    <w:p>
      <w:pPr>
        <w:jc w:val="right"/>
        <w:spacing w:line="336" w:lineRule="auto"/>
      </w:pPr>
      <w:r>
        <w:rPr>
          <w:b/>
        </w:rPr>
        <w:t xml:space="preserve">Prezzo a cad: € 15,24954</w:t>
      </w:r>
    </w:p>
    <w:p>
      <w:pPr>
        <w:jc w:val="right"/>
        <w:spacing w:line="336" w:lineRule="auto"/>
      </w:pPr>
      <w:r>
        <w:rPr>
          <w:b/>
        </w:rPr>
        <w:t xml:space="preserve">Di cui oneri di sicurezza afferenti l'impresa € 0,03616 (2 %)</w:t>
      </w:r>
    </w:p>
    <w:p>
      <w:pPr>
        <w:jc w:val="right"/>
        <w:spacing w:line="336" w:lineRule="auto"/>
      </w:pPr>
      <w:r>
        <w:rPr>
          <w:b/>
        </w:rPr>
        <w:t xml:space="preserve">Manodopera € 8,42823</w:t>
      </w:r>
    </w:p>
    <w:p>
      <w:pPr>
        <w:jc w:val="right"/>
        <w:spacing w:line="336" w:lineRule="auto"/>
      </w:pPr>
      <w:r>
        <w:rPr>
          <w:b/>
        </w:rPr>
        <w:t xml:space="preserve">Incidenza manodopera 55,27 %</w:t>
      </w:r>
    </w:p>
    <w:p>
      <w:pPr>
        <w:rPr>
          <w:sz w:val="10"/>
          <w:szCs w:val="10"/>
        </w:rPr>
      </w:pPr>
    </w:p>
    <w:p>
      <w:pPr>
        <w:rPr>
          <w:sz w:val="10"/>
          <w:szCs w:val="10"/>
        </w:rPr>
      </w:pPr>
    </w:p>
    <w:p>
      <w:pPr/>
      <w:r>
        <w:rPr>
          <w:b/>
        </w:rPr>
        <w:t xml:space="preserve">Codice regionale: TOS16_02.B08.031.004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Piani di appoggio con superficie di dimensioni massime cm 30x15; al grezzo</w:t>
            </w:r>
          </w:p>
        </w:tc>
      </w:tr>
      <w:tr>
        <w:trPr/>
        <w:tc>
          <w:tcPr>
            <w:tcW w:w="1200" w:type="dxa"/>
          </w:tcPr>
          <w:p>
            <w:pPr/>
            <w:r>
              <w:rPr>
                <w:b/>
              </w:rPr>
              <w:t xml:space="preserve">Articolo:</w:t>
            </w:r>
          </w:p>
        </w:tc>
        <w:tc>
          <w:tcPr>
            <w:tcW w:w="7900" w:type="dxa"/>
          </w:tcPr>
          <w:p>
            <w:pPr/>
            <w:r>
              <w:rPr/>
              <w:t xml:space="preserve">004 - in conglomerato cementizio e tondini in acciaio, per spessore del calcestruzzo fino a 10 cm</w:t>
            </w:r>
          </w:p>
        </w:tc>
      </w:tr>
    </w:tbl>
    <w:p>
      <w:pPr>
        <w:jc w:val="right"/>
      </w:pPr>
    </w:p>
    <w:p>
      <w:pPr>
        <w:jc w:val="right"/>
        <w:spacing w:line="336" w:lineRule="auto"/>
      </w:pPr>
      <w:r>
        <w:rPr>
          <w:b/>
        </w:rPr>
        <w:t xml:space="preserve">Prezzo senza S. G. e Util. a cad: € 14,06258</w:t>
      </w:r>
    </w:p>
    <w:p>
      <w:pPr>
        <w:jc w:val="right"/>
        <w:spacing w:line="336" w:lineRule="auto"/>
      </w:pPr>
      <w:r>
        <w:rPr>
          <w:b/>
        </w:rPr>
        <w:t xml:space="preserve">Prezzo a cad: € 17,78916</w:t>
      </w:r>
    </w:p>
    <w:p>
      <w:pPr>
        <w:jc w:val="right"/>
        <w:spacing w:line="336" w:lineRule="auto"/>
      </w:pPr>
      <w:r>
        <w:rPr>
          <w:b/>
        </w:rPr>
        <w:t xml:space="preserve">Di cui oneri di sicurezza afferenti l'impresa € 0,04219 (2 %)</w:t>
      </w:r>
    </w:p>
    <w:p>
      <w:pPr>
        <w:jc w:val="right"/>
        <w:spacing w:line="336" w:lineRule="auto"/>
      </w:pPr>
      <w:r>
        <w:rPr>
          <w:b/>
        </w:rPr>
        <w:t xml:space="preserve">Manodopera € 13,80900</w:t>
      </w:r>
    </w:p>
    <w:p>
      <w:pPr>
        <w:jc w:val="right"/>
        <w:spacing w:line="336" w:lineRule="auto"/>
      </w:pPr>
      <w:r>
        <w:rPr>
          <w:b/>
        </w:rPr>
        <w:t xml:space="preserve">Incidenza manodopera 77,63 %</w:t>
      </w:r>
    </w:p>
    <w:p>
      <w:pPr>
        <w:rPr>
          <w:sz w:val="10"/>
          <w:szCs w:val="10"/>
        </w:rPr>
      </w:pPr>
    </w:p>
    <w:p>
      <w:pPr>
        <w:rPr>
          <w:sz w:val="10"/>
          <w:szCs w:val="10"/>
        </w:rPr>
      </w:pPr>
    </w:p>
    <w:p>
      <w:pPr/>
      <w:r>
        <w:rPr>
          <w:b/>
        </w:rPr>
        <w:t xml:space="preserve">Codice regionale: TOS16_02.B08.032.001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Piani di appoggio con superficie di dimensioni massime cm 50x25; al grezzo</w:t>
            </w:r>
          </w:p>
        </w:tc>
      </w:tr>
      <w:tr>
        <w:trPr/>
        <w:tc>
          <w:tcPr>
            <w:tcW w:w="1200" w:type="dxa"/>
          </w:tcPr>
          <w:p>
            <w:pPr/>
            <w:r>
              <w:rPr>
                <w:b/>
              </w:rPr>
              <w:t xml:space="preserve">Articolo:</w:t>
            </w:r>
          </w:p>
        </w:tc>
        <w:tc>
          <w:tcPr>
            <w:tcW w:w="7900" w:type="dxa"/>
          </w:tcPr>
          <w:p>
            <w:pPr/>
            <w:r>
              <w:rPr/>
              <w:t xml:space="preserve">001 - con una fila di mattoni sodi, posti per piano</w:t>
            </w:r>
          </w:p>
        </w:tc>
      </w:tr>
    </w:tbl>
    <w:p>
      <w:pPr>
        <w:jc w:val="right"/>
      </w:pPr>
    </w:p>
    <w:p>
      <w:pPr>
        <w:jc w:val="right"/>
        <w:spacing w:line="336" w:lineRule="auto"/>
      </w:pPr>
      <w:r>
        <w:rPr>
          <w:b/>
        </w:rPr>
        <w:t xml:space="preserve">Prezzo senza S. G. e Util. a cad: € 23,14157</w:t>
      </w:r>
    </w:p>
    <w:p>
      <w:pPr>
        <w:jc w:val="right"/>
        <w:spacing w:line="336" w:lineRule="auto"/>
      </w:pPr>
      <w:r>
        <w:rPr>
          <w:b/>
        </w:rPr>
        <w:t xml:space="preserve">Prezzo a cad: € 29,27408</w:t>
      </w:r>
    </w:p>
    <w:p>
      <w:pPr>
        <w:jc w:val="right"/>
        <w:spacing w:line="336" w:lineRule="auto"/>
      </w:pPr>
      <w:r>
        <w:rPr>
          <w:b/>
        </w:rPr>
        <w:t xml:space="preserve">Di cui oneri di sicurezza afferenti l'impresa € 0,06942 (2 %)</w:t>
      </w:r>
    </w:p>
    <w:p>
      <w:pPr>
        <w:jc w:val="right"/>
        <w:spacing w:line="336" w:lineRule="auto"/>
      </w:pPr>
      <w:r>
        <w:rPr>
          <w:b/>
        </w:rPr>
        <w:t xml:space="preserve">Manodopera € 19,04157</w:t>
      </w:r>
    </w:p>
    <w:p>
      <w:pPr>
        <w:jc w:val="right"/>
        <w:spacing w:line="336" w:lineRule="auto"/>
      </w:pPr>
      <w:r>
        <w:rPr>
          <w:b/>
        </w:rPr>
        <w:t xml:space="preserve">Incidenza manodopera 65,05 %</w:t>
      </w:r>
    </w:p>
    <w:p>
      <w:pPr>
        <w:rPr>
          <w:sz w:val="10"/>
          <w:szCs w:val="10"/>
        </w:rPr>
      </w:pPr>
    </w:p>
    <w:p>
      <w:pPr>
        <w:rPr>
          <w:sz w:val="10"/>
          <w:szCs w:val="10"/>
        </w:rPr>
      </w:pPr>
    </w:p>
    <w:p>
      <w:pPr/>
      <w:r>
        <w:rPr>
          <w:b/>
        </w:rPr>
        <w:t xml:space="preserve">Codice regionale: TOS16_02.B08.032.002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Piani di appoggio con superficie di dimensioni massime cm 50x25; al grezzo</w:t>
            </w:r>
          </w:p>
        </w:tc>
      </w:tr>
      <w:tr>
        <w:trPr/>
        <w:tc>
          <w:tcPr>
            <w:tcW w:w="1200" w:type="dxa"/>
          </w:tcPr>
          <w:p>
            <w:pPr/>
            <w:r>
              <w:rPr>
                <w:b/>
              </w:rPr>
              <w:t xml:space="preserve">Articolo:</w:t>
            </w:r>
          </w:p>
        </w:tc>
        <w:tc>
          <w:tcPr>
            <w:tcW w:w="7900" w:type="dxa"/>
          </w:tcPr>
          <w:p>
            <w:pPr/>
            <w:r>
              <w:rPr/>
              <w:t xml:space="preserve">002 - con dormiente in pietra</w:t>
            </w:r>
          </w:p>
        </w:tc>
      </w:tr>
    </w:tbl>
    <w:p>
      <w:pPr>
        <w:jc w:val="right"/>
      </w:pPr>
    </w:p>
    <w:p>
      <w:pPr>
        <w:jc w:val="right"/>
        <w:spacing w:line="336" w:lineRule="auto"/>
      </w:pPr>
      <w:r>
        <w:rPr>
          <w:b/>
        </w:rPr>
        <w:t xml:space="preserve">Prezzo senza S. G. e Util. a cad: € 28,20157</w:t>
      </w:r>
    </w:p>
    <w:p>
      <w:pPr>
        <w:jc w:val="right"/>
        <w:spacing w:line="336" w:lineRule="auto"/>
      </w:pPr>
      <w:r>
        <w:rPr>
          <w:b/>
        </w:rPr>
        <w:t xml:space="preserve">Prezzo a cad: € 35,67498</w:t>
      </w:r>
    </w:p>
    <w:p>
      <w:pPr>
        <w:jc w:val="right"/>
        <w:spacing w:line="336" w:lineRule="auto"/>
      </w:pPr>
      <w:r>
        <w:rPr>
          <w:b/>
        </w:rPr>
        <w:t xml:space="preserve">Di cui oneri di sicurezza afferenti l'impresa € 0,08460 (2 %)</w:t>
      </w:r>
    </w:p>
    <w:p>
      <w:pPr>
        <w:jc w:val="right"/>
        <w:spacing w:line="336" w:lineRule="auto"/>
      </w:pPr>
      <w:r>
        <w:rPr>
          <w:b/>
        </w:rPr>
        <w:t xml:space="preserve">Manodopera € 19,04157</w:t>
      </w:r>
    </w:p>
    <w:p>
      <w:pPr>
        <w:jc w:val="right"/>
        <w:spacing w:line="336" w:lineRule="auto"/>
      </w:pPr>
      <w:r>
        <w:rPr>
          <w:b/>
        </w:rPr>
        <w:t xml:space="preserve">Incidenza manodopera 53,38 %</w:t>
      </w:r>
    </w:p>
    <w:p>
      <w:pPr>
        <w:rPr>
          <w:sz w:val="10"/>
          <w:szCs w:val="10"/>
        </w:rPr>
      </w:pPr>
    </w:p>
    <w:p>
      <w:pPr>
        <w:rPr>
          <w:sz w:val="10"/>
          <w:szCs w:val="10"/>
        </w:rPr>
      </w:pPr>
    </w:p>
    <w:p>
      <w:pPr/>
      <w:r>
        <w:rPr>
          <w:b/>
        </w:rPr>
        <w:t xml:space="preserve">Codice regionale: TOS16_02.B08.032.003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Piani di appoggio con superficie di dimensioni massime cm 50x25; al grezzo</w:t>
            </w:r>
          </w:p>
        </w:tc>
      </w:tr>
      <w:tr>
        <w:trPr/>
        <w:tc>
          <w:tcPr>
            <w:tcW w:w="1200" w:type="dxa"/>
          </w:tcPr>
          <w:p>
            <w:pPr/>
            <w:r>
              <w:rPr>
                <w:b/>
              </w:rPr>
              <w:t xml:space="preserve">Articolo:</w:t>
            </w:r>
          </w:p>
        </w:tc>
        <w:tc>
          <w:tcPr>
            <w:tcW w:w="7900" w:type="dxa"/>
          </w:tcPr>
          <w:p>
            <w:pPr/>
            <w:r>
              <w:rPr/>
              <w:t xml:space="preserve">003 - con profilato in acciaio</w:t>
            </w:r>
          </w:p>
        </w:tc>
      </w:tr>
    </w:tbl>
    <w:p>
      <w:pPr>
        <w:jc w:val="right"/>
      </w:pPr>
    </w:p>
    <w:p>
      <w:pPr>
        <w:jc w:val="right"/>
        <w:spacing w:line="336" w:lineRule="auto"/>
      </w:pPr>
      <w:r>
        <w:rPr>
          <w:b/>
        </w:rPr>
        <w:t xml:space="preserve">Prezzo senza S. G. e Util. a cad: € 32,60297</w:t>
      </w:r>
    </w:p>
    <w:p>
      <w:pPr>
        <w:jc w:val="right"/>
        <w:spacing w:line="336" w:lineRule="auto"/>
      </w:pPr>
      <w:r>
        <w:rPr>
          <w:b/>
        </w:rPr>
        <w:t xml:space="preserve">Prezzo a cad: € 41,24276</w:t>
      </w:r>
    </w:p>
    <w:p>
      <w:pPr>
        <w:jc w:val="right"/>
        <w:spacing w:line="336" w:lineRule="auto"/>
      </w:pPr>
      <w:r>
        <w:rPr>
          <w:b/>
        </w:rPr>
        <w:t xml:space="preserve">Di cui oneri di sicurezza afferenti l'impresa € 0,09781 (2 %)</w:t>
      </w:r>
    </w:p>
    <w:p>
      <w:pPr>
        <w:jc w:val="right"/>
        <w:spacing w:line="336" w:lineRule="auto"/>
      </w:pPr>
      <w:r>
        <w:rPr>
          <w:b/>
        </w:rPr>
        <w:t xml:space="preserve">Manodopera € 25,15797</w:t>
      </w:r>
    </w:p>
    <w:p>
      <w:pPr>
        <w:jc w:val="right"/>
        <w:spacing w:line="336" w:lineRule="auto"/>
      </w:pPr>
      <w:r>
        <w:rPr>
          <w:b/>
        </w:rPr>
        <w:t xml:space="preserve">Incidenza manodopera 61 %</w:t>
      </w:r>
    </w:p>
    <w:p>
      <w:pPr>
        <w:rPr>
          <w:sz w:val="10"/>
          <w:szCs w:val="10"/>
        </w:rPr>
      </w:pPr>
    </w:p>
    <w:p>
      <w:pPr>
        <w:rPr>
          <w:sz w:val="10"/>
          <w:szCs w:val="10"/>
        </w:rPr>
      </w:pPr>
    </w:p>
    <w:p>
      <w:pPr/>
      <w:r>
        <w:rPr>
          <w:b/>
        </w:rPr>
        <w:t xml:space="preserve">Codice regionale: TOS16_02.B08.032.004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Piani di appoggio con superficie di dimensioni massime cm 50x25; al grezzo</w:t>
            </w:r>
          </w:p>
        </w:tc>
      </w:tr>
      <w:tr>
        <w:trPr/>
        <w:tc>
          <w:tcPr>
            <w:tcW w:w="1200" w:type="dxa"/>
          </w:tcPr>
          <w:p>
            <w:pPr/>
            <w:r>
              <w:rPr>
                <w:b/>
              </w:rPr>
              <w:t xml:space="preserve">Articolo:</w:t>
            </w:r>
          </w:p>
        </w:tc>
        <w:tc>
          <w:tcPr>
            <w:tcW w:w="7900" w:type="dxa"/>
          </w:tcPr>
          <w:p>
            <w:pPr/>
            <w:r>
              <w:rPr/>
              <w:t xml:space="preserve">004 - in conglomerato cementizio e tondini in acciaio, per spessore del calcestruzzo fino a cm 10</w:t>
            </w:r>
          </w:p>
        </w:tc>
      </w:tr>
    </w:tbl>
    <w:p>
      <w:pPr>
        <w:jc w:val="right"/>
      </w:pPr>
    </w:p>
    <w:p>
      <w:pPr>
        <w:jc w:val="right"/>
        <w:spacing w:line="336" w:lineRule="auto"/>
      </w:pPr>
      <w:r>
        <w:rPr>
          <w:b/>
        </w:rPr>
        <w:t xml:space="preserve">Prezzo senza S. G. e Util. a cad: € 31,33904</w:t>
      </w:r>
    </w:p>
    <w:p>
      <w:pPr>
        <w:jc w:val="right"/>
        <w:spacing w:line="336" w:lineRule="auto"/>
      </w:pPr>
      <w:r>
        <w:rPr>
          <w:b/>
        </w:rPr>
        <w:t xml:space="preserve">Prezzo a cad: € 39,64388</w:t>
      </w:r>
    </w:p>
    <w:p>
      <w:pPr>
        <w:jc w:val="right"/>
        <w:spacing w:line="336" w:lineRule="auto"/>
      </w:pPr>
      <w:r>
        <w:rPr>
          <w:b/>
        </w:rPr>
        <w:t xml:space="preserve">Di cui oneri di sicurezza afferenti l'impresa € 0,09402 (2 %)</w:t>
      </w:r>
    </w:p>
    <w:p>
      <w:pPr>
        <w:jc w:val="right"/>
        <w:spacing w:line="336" w:lineRule="auto"/>
      </w:pPr>
      <w:r>
        <w:rPr>
          <w:b/>
        </w:rPr>
        <w:t xml:space="preserve">Manodopera € 30,87800</w:t>
      </w:r>
    </w:p>
    <w:p>
      <w:pPr>
        <w:jc w:val="right"/>
        <w:spacing w:line="336" w:lineRule="auto"/>
      </w:pPr>
      <w:r>
        <w:rPr>
          <w:b/>
        </w:rPr>
        <w:t xml:space="preserve">Incidenza manodopera 77,89 %</w:t>
      </w:r>
    </w:p>
    <w:p>
      <w:pPr>
        <w:rPr>
          <w:sz w:val="10"/>
          <w:szCs w:val="10"/>
        </w:rPr>
      </w:pPr>
    </w:p>
    <w:p>
      <w:pPr>
        <w:rPr>
          <w:sz w:val="10"/>
          <w:szCs w:val="10"/>
        </w:rPr>
      </w:pPr>
    </w:p>
    <w:p>
      <w:pPr/>
      <w:r>
        <w:rPr>
          <w:b/>
        </w:rPr>
        <w:t xml:space="preserve">Codice regionale: TOS16_02.B08.041.001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Ripristino delle sedi di incastro delle travi nella muratura portante</w:t>
            </w:r>
          </w:p>
        </w:tc>
      </w:tr>
      <w:tr>
        <w:trPr/>
        <w:tc>
          <w:tcPr>
            <w:tcW w:w="1200" w:type="dxa"/>
          </w:tcPr>
          <w:p>
            <w:pPr/>
            <w:r>
              <w:rPr>
                <w:b/>
              </w:rPr>
              <w:t xml:space="preserve">Articolo:</w:t>
            </w:r>
          </w:p>
        </w:tc>
        <w:tc>
          <w:tcPr>
            <w:tcW w:w="7900" w:type="dxa"/>
          </w:tcPr>
          <w:p>
            <w:pPr/>
            <w:r>
              <w:rPr/>
              <w:t xml:space="preserve">001 - con scaglie di mattoni pieni e malta bastarda</w:t>
            </w:r>
          </w:p>
        </w:tc>
      </w:tr>
    </w:tbl>
    <w:p>
      <w:pPr>
        <w:jc w:val="right"/>
      </w:pPr>
    </w:p>
    <w:p>
      <w:pPr>
        <w:jc w:val="right"/>
        <w:spacing w:line="336" w:lineRule="auto"/>
      </w:pPr>
      <w:r>
        <w:rPr>
          <w:b/>
        </w:rPr>
        <w:t xml:space="preserve">Prezzo senza S. G. e Util. a cad: € 5,48924</w:t>
      </w:r>
    </w:p>
    <w:p>
      <w:pPr>
        <w:jc w:val="right"/>
        <w:spacing w:line="336" w:lineRule="auto"/>
      </w:pPr>
      <w:r>
        <w:rPr>
          <w:b/>
        </w:rPr>
        <w:t xml:space="preserve">Prezzo a cad: € 6,94388</w:t>
      </w:r>
    </w:p>
    <w:p>
      <w:pPr>
        <w:jc w:val="right"/>
        <w:spacing w:line="336" w:lineRule="auto"/>
      </w:pPr>
      <w:r>
        <w:rPr>
          <w:b/>
        </w:rPr>
        <w:t xml:space="preserve">Di cui oneri di sicurezza afferenti l'impresa € 0,01647 (2 %)</w:t>
      </w:r>
    </w:p>
    <w:p>
      <w:pPr>
        <w:jc w:val="right"/>
        <w:spacing w:line="336" w:lineRule="auto"/>
      </w:pPr>
      <w:r>
        <w:rPr>
          <w:b/>
        </w:rPr>
        <w:t xml:space="preserve">Manodopera € 5,22413</w:t>
      </w:r>
    </w:p>
    <w:p>
      <w:pPr>
        <w:jc w:val="right"/>
        <w:spacing w:line="336" w:lineRule="auto"/>
      </w:pPr>
      <w:r>
        <w:rPr>
          <w:b/>
        </w:rPr>
        <w:t xml:space="preserve">Incidenza manodopera 75,23 %</w:t>
      </w:r>
    </w:p>
    <w:p>
      <w:pPr>
        <w:rPr>
          <w:sz w:val="10"/>
          <w:szCs w:val="10"/>
        </w:rPr>
      </w:pPr>
    </w:p>
    <w:p>
      <w:pPr>
        <w:rPr>
          <w:sz w:val="10"/>
          <w:szCs w:val="10"/>
        </w:rPr>
      </w:pPr>
    </w:p>
    <w:p>
      <w:pPr>
        <w:sectPr>
          <w:headerReference w:type="default" r:id="rId61"/>
          <w:footerReference w:type="default" r:id="rId62"/>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TOS16_02.B10</w:t>
      </w:r>
    </w:p>
    <w:tbl>
      <w:tblGrid>
        <w:gridCol w:w="1200" w:type="dxa"/>
        <w:gridCol w:w="7900" w:type="dxa"/>
      </w:tblGrid>
      <w:tr>
        <w:trPr/>
        <w:tc>
          <w:tcPr>
            <w:tcW w:w="1200" w:type="dxa"/>
          </w:tcPr>
          <w:p>
            <w:pPr/>
            <w:r>
              <w:rPr/>
              <w:t xml:space="preserve">Capitolo: </w:t>
            </w:r>
          </w:p>
        </w:tc>
        <w:tc>
          <w:tcPr>
            <w:tcW w:w="7900" w:type="dxa"/>
          </w:tcPr>
          <w:p>
            <w:pPr/>
            <w:r>
              <w:rPr/>
              <w:t xml:space="preserve">CONSOLIDAMENTI E RINFORZI STRUTTURALI: da eseguirsi su strutture lesionate o da rinforzare, mediante l'utilizzo di tecniche adeguate in base alla tipologia dell'opera sulla quale si interviene, compresi ponti di servizio con altezza massima m 2,00 e/o trabattelli a norma, anche esterni, mobili e fissi, il tutto per dare il titolo compiuto e finito a regola d'arte.</w:t>
            </w:r>
          </w:p>
        </w:tc>
      </w:tr>
    </w:tbl>
    <w:p>
      <w:pPr>
        <w:rPr>
          <w:sz w:val="10"/>
          <w:szCs w:val="10"/>
        </w:rPr>
      </w:pPr>
    </w:p>
    <w:p>
      <w:pPr/>
      <w:r>
        <w:rPr>
          <w:b/>
        </w:rPr>
        <w:t xml:space="preserve">Codice regionale: TOS16_02.B10.001.001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di strutture in c.a. Mediante demolizione della parte da trattare con martello pneumatico o sabbiatrice e successiva applicazione di malta reoplastica espansiva uni 8146 in spessori successivi di cm 1 compresa la frattazzatura, esclusi l'armatura metallica e gli intonaci:</w:t>
            </w:r>
          </w:p>
        </w:tc>
      </w:tr>
      <w:tr>
        <w:trPr/>
        <w:tc>
          <w:tcPr>
            <w:tcW w:w="1200" w:type="dxa"/>
          </w:tcPr>
          <w:p>
            <w:pPr/>
            <w:r>
              <w:rPr>
                <w:b/>
              </w:rPr>
              <w:t xml:space="preserve">Articolo:</w:t>
            </w:r>
          </w:p>
        </w:tc>
        <w:tc>
          <w:tcPr>
            <w:tcW w:w="7900" w:type="dxa"/>
          </w:tcPr>
          <w:p>
            <w:pPr/>
            <w:r>
              <w:rPr/>
              <w:t xml:space="preserve">001 - per strutture verticali (pilastri, pareti, ecc.), con applicazione della malta a mano, per i primi 5 cm di spessore</w:t>
            </w:r>
          </w:p>
        </w:tc>
      </w:tr>
    </w:tbl>
    <w:p>
      <w:pPr>
        <w:jc w:val="right"/>
      </w:pPr>
    </w:p>
    <w:p>
      <w:pPr>
        <w:jc w:val="right"/>
        <w:spacing w:line="336" w:lineRule="auto"/>
      </w:pPr>
      <w:r>
        <w:rPr>
          <w:b/>
        </w:rPr>
        <w:t xml:space="preserve">Prezzo senza S. G. e Util. a m²: € 107,77087</w:t>
      </w:r>
    </w:p>
    <w:p>
      <w:pPr>
        <w:jc w:val="right"/>
        <w:spacing w:line="336" w:lineRule="auto"/>
      </w:pPr>
      <w:r>
        <w:rPr>
          <w:b/>
        </w:rPr>
        <w:t xml:space="preserve">Prezzo a m²: € 136,33015</w:t>
      </w:r>
    </w:p>
    <w:p>
      <w:pPr>
        <w:jc w:val="right"/>
        <w:spacing w:line="336" w:lineRule="auto"/>
      </w:pPr>
      <w:r>
        <w:rPr>
          <w:b/>
        </w:rPr>
        <w:t xml:space="preserve">Di cui oneri di sicurezza afferenti l'impresa € 0,48497 (3 %)</w:t>
      </w:r>
    </w:p>
    <w:p>
      <w:pPr>
        <w:jc w:val="right"/>
        <w:spacing w:line="336" w:lineRule="auto"/>
      </w:pPr>
      <w:r>
        <w:rPr>
          <w:b/>
        </w:rPr>
        <w:t xml:space="preserve">Manodopera € 70,03321</w:t>
      </w:r>
    </w:p>
    <w:p>
      <w:pPr>
        <w:jc w:val="right"/>
        <w:spacing w:line="336" w:lineRule="auto"/>
      </w:pPr>
      <w:r>
        <w:rPr>
          <w:b/>
        </w:rPr>
        <w:t xml:space="preserve">Incidenza manodopera 51,37 %</w:t>
      </w:r>
    </w:p>
    <w:p>
      <w:pPr>
        <w:rPr>
          <w:sz w:val="10"/>
          <w:szCs w:val="10"/>
        </w:rPr>
      </w:pPr>
    </w:p>
    <w:p>
      <w:pPr>
        <w:rPr>
          <w:sz w:val="10"/>
          <w:szCs w:val="10"/>
        </w:rPr>
      </w:pPr>
    </w:p>
    <w:p>
      <w:pPr/>
      <w:r>
        <w:rPr>
          <w:b/>
        </w:rPr>
        <w:t xml:space="preserve">Codice regionale: TOS16_02.B10.001.002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di strutture in c.a. Mediante demolizione della parte da trattare con martello pneumatico o sabbiatrice e successiva applicazione di malta reoplastica espansiva uni 8146 in spessori successivi di cm 1 compresa la frattazzatura, esclusi l'armatura metallica e gli intonaci:</w:t>
            </w:r>
          </w:p>
        </w:tc>
      </w:tr>
      <w:tr>
        <w:trPr/>
        <w:tc>
          <w:tcPr>
            <w:tcW w:w="1200" w:type="dxa"/>
          </w:tcPr>
          <w:p>
            <w:pPr/>
            <w:r>
              <w:rPr>
                <w:b/>
              </w:rPr>
              <w:t xml:space="preserve">Articolo:</w:t>
            </w:r>
          </w:p>
        </w:tc>
        <w:tc>
          <w:tcPr>
            <w:tcW w:w="7900" w:type="dxa"/>
          </w:tcPr>
          <w:p>
            <w:pPr/>
            <w:r>
              <w:rPr/>
              <w:t xml:space="preserve">002 - per ogni cm di spessore di malta oltre i primi 5 alla voce 02.B10.001.001</w:t>
            </w:r>
          </w:p>
        </w:tc>
      </w:tr>
    </w:tbl>
    <w:p>
      <w:pPr>
        <w:jc w:val="right"/>
      </w:pPr>
    </w:p>
    <w:p>
      <w:pPr>
        <w:jc w:val="right"/>
        <w:spacing w:line="336" w:lineRule="auto"/>
      </w:pPr>
      <w:r>
        <w:rPr>
          <w:b/>
        </w:rPr>
        <w:t xml:space="preserve">Prezzo senza S. G. e Util. a m²: € 18,13090</w:t>
      </w:r>
    </w:p>
    <w:p>
      <w:pPr>
        <w:jc w:val="right"/>
        <w:spacing w:line="336" w:lineRule="auto"/>
      </w:pPr>
      <w:r>
        <w:rPr>
          <w:b/>
        </w:rPr>
        <w:t xml:space="preserve">Prezzo a m²: € 22,93559</w:t>
      </w:r>
    </w:p>
    <w:p>
      <w:pPr>
        <w:jc w:val="right"/>
        <w:spacing w:line="336" w:lineRule="auto"/>
      </w:pPr>
      <w:r>
        <w:rPr>
          <w:b/>
        </w:rPr>
        <w:t xml:space="preserve">Di cui oneri di sicurezza afferenti l'impresa € 0,08159 (3 %)</w:t>
      </w:r>
    </w:p>
    <w:p>
      <w:pPr>
        <w:jc w:val="right"/>
        <w:spacing w:line="336" w:lineRule="auto"/>
      </w:pPr>
      <w:r>
        <w:rPr>
          <w:b/>
        </w:rPr>
        <w:t xml:space="preserve">Manodopera € 10,81920</w:t>
      </w:r>
    </w:p>
    <w:p>
      <w:pPr>
        <w:jc w:val="right"/>
        <w:spacing w:line="336" w:lineRule="auto"/>
      </w:pPr>
      <w:r>
        <w:rPr>
          <w:b/>
        </w:rPr>
        <w:t xml:space="preserve">Incidenza manodopera 47,17 %</w:t>
      </w:r>
    </w:p>
    <w:p>
      <w:pPr>
        <w:rPr>
          <w:sz w:val="10"/>
          <w:szCs w:val="10"/>
        </w:rPr>
      </w:pPr>
    </w:p>
    <w:p>
      <w:pPr>
        <w:rPr>
          <w:sz w:val="10"/>
          <w:szCs w:val="10"/>
        </w:rPr>
      </w:pPr>
    </w:p>
    <w:p>
      <w:pPr/>
      <w:r>
        <w:rPr>
          <w:b/>
        </w:rPr>
        <w:t xml:space="preserve">Codice regionale: TOS16_02.B10.001.003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di strutture in c.a. Mediante demolizione della parte da trattare con martello pneumatico o sabbiatrice e successiva applicazione di malta reoplastica espansiva uni 8146 in spessori successivi di cm 1 compresa la frattazzatura, esclusi l'armatura metallica e gli intonaci:</w:t>
            </w:r>
          </w:p>
        </w:tc>
      </w:tr>
      <w:tr>
        <w:trPr/>
        <w:tc>
          <w:tcPr>
            <w:tcW w:w="1200" w:type="dxa"/>
          </w:tcPr>
          <w:p>
            <w:pPr/>
            <w:r>
              <w:rPr>
                <w:b/>
              </w:rPr>
              <w:t xml:space="preserve">Articolo:</w:t>
            </w:r>
          </w:p>
        </w:tc>
        <w:tc>
          <w:tcPr>
            <w:tcW w:w="7900" w:type="dxa"/>
          </w:tcPr>
          <w:p>
            <w:pPr/>
            <w:r>
              <w:rPr/>
              <w:t xml:space="preserve">003 - per strutture verticali con applicazione della malta a macchina per i primi 3 cm di spessore</w:t>
            </w:r>
          </w:p>
        </w:tc>
      </w:tr>
    </w:tbl>
    <w:p>
      <w:pPr>
        <w:jc w:val="right"/>
      </w:pPr>
    </w:p>
    <w:p>
      <w:pPr>
        <w:jc w:val="right"/>
        <w:spacing w:line="336" w:lineRule="auto"/>
      </w:pPr>
      <w:r>
        <w:rPr>
          <w:b/>
        </w:rPr>
        <w:t xml:space="preserve">Prezzo senza S. G. e Util. a m²: € 66,35707</w:t>
      </w:r>
    </w:p>
    <w:p>
      <w:pPr>
        <w:jc w:val="right"/>
        <w:spacing w:line="336" w:lineRule="auto"/>
      </w:pPr>
      <w:r>
        <w:rPr>
          <w:b/>
        </w:rPr>
        <w:t xml:space="preserve">Prezzo a m²: € 83,94169</w:t>
      </w:r>
    </w:p>
    <w:p>
      <w:pPr>
        <w:jc w:val="right"/>
        <w:spacing w:line="336" w:lineRule="auto"/>
      </w:pPr>
      <w:r>
        <w:rPr>
          <w:b/>
        </w:rPr>
        <w:t xml:space="preserve">Di cui oneri di sicurezza afferenti l'impresa € 0,29861 (3 %)</w:t>
      </w:r>
    </w:p>
    <w:p>
      <w:pPr>
        <w:jc w:val="right"/>
        <w:spacing w:line="336" w:lineRule="auto"/>
      </w:pPr>
      <w:r>
        <w:rPr>
          <w:b/>
        </w:rPr>
        <w:t xml:space="preserve">Manodopera € 43,24280</w:t>
      </w:r>
    </w:p>
    <w:p>
      <w:pPr>
        <w:jc w:val="right"/>
        <w:spacing w:line="336" w:lineRule="auto"/>
      </w:pPr>
      <w:r>
        <w:rPr>
          <w:b/>
        </w:rPr>
        <w:t xml:space="preserve">Incidenza manodopera 51,52 %</w:t>
      </w:r>
    </w:p>
    <w:p>
      <w:pPr>
        <w:rPr>
          <w:sz w:val="10"/>
          <w:szCs w:val="10"/>
        </w:rPr>
      </w:pPr>
    </w:p>
    <w:p>
      <w:pPr>
        <w:rPr>
          <w:sz w:val="10"/>
          <w:szCs w:val="10"/>
        </w:rPr>
      </w:pPr>
    </w:p>
    <w:p>
      <w:pPr/>
      <w:r>
        <w:rPr>
          <w:b/>
        </w:rPr>
        <w:t xml:space="preserve">Codice regionale: TOS16_02.B10.001.004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di strutture in c.a. Mediante demolizione della parte da trattare con martello pneumatico o sabbiatrice e successiva applicazione di malta reoplastica espansiva uni 8146 in spessori successivi di cm 1 compresa la frattazzatura, esclusi l'armatura metallica e gli intonaci:</w:t>
            </w:r>
          </w:p>
        </w:tc>
      </w:tr>
      <w:tr>
        <w:trPr/>
        <w:tc>
          <w:tcPr>
            <w:tcW w:w="1200" w:type="dxa"/>
          </w:tcPr>
          <w:p>
            <w:pPr/>
            <w:r>
              <w:rPr>
                <w:b/>
              </w:rPr>
              <w:t xml:space="preserve">Articolo:</w:t>
            </w:r>
          </w:p>
        </w:tc>
        <w:tc>
          <w:tcPr>
            <w:tcW w:w="7900" w:type="dxa"/>
          </w:tcPr>
          <w:p>
            <w:pPr/>
            <w:r>
              <w:rPr/>
              <w:t xml:space="preserve">004 - per ogni cm di spessore di malta oltre i primi 3 alla voce 02.B10.001.003</w:t>
            </w:r>
          </w:p>
        </w:tc>
      </w:tr>
    </w:tbl>
    <w:p>
      <w:pPr>
        <w:jc w:val="right"/>
      </w:pPr>
    </w:p>
    <w:p>
      <w:pPr>
        <w:jc w:val="right"/>
        <w:spacing w:line="336" w:lineRule="auto"/>
      </w:pPr>
      <w:r>
        <w:rPr>
          <w:b/>
        </w:rPr>
        <w:t xml:space="preserve">Prezzo senza S. G. e Util. a m²: € 16,58530</w:t>
      </w:r>
    </w:p>
    <w:p>
      <w:pPr>
        <w:jc w:val="right"/>
        <w:spacing w:line="336" w:lineRule="auto"/>
      </w:pPr>
      <w:r>
        <w:rPr>
          <w:b/>
        </w:rPr>
        <w:t xml:space="preserve">Prezzo a m²: € 20,98040</w:t>
      </w:r>
    </w:p>
    <w:p>
      <w:pPr>
        <w:jc w:val="right"/>
        <w:spacing w:line="336" w:lineRule="auto"/>
      </w:pPr>
      <w:r>
        <w:rPr>
          <w:b/>
        </w:rPr>
        <w:t xml:space="preserve">Di cui oneri di sicurezza afferenti l'impresa € 0,07463 (3 %)</w:t>
      </w:r>
    </w:p>
    <w:p>
      <w:pPr>
        <w:jc w:val="right"/>
        <w:spacing w:line="336" w:lineRule="auto"/>
      </w:pPr>
      <w:r>
        <w:rPr>
          <w:b/>
        </w:rPr>
        <w:t xml:space="preserve">Manodopera € 9,27360</w:t>
      </w:r>
    </w:p>
    <w:p>
      <w:pPr>
        <w:jc w:val="right"/>
        <w:spacing w:line="336" w:lineRule="auto"/>
      </w:pPr>
      <w:r>
        <w:rPr>
          <w:b/>
        </w:rPr>
        <w:t xml:space="preserve">Incidenza manodopera 44,2 %</w:t>
      </w:r>
    </w:p>
    <w:p>
      <w:pPr>
        <w:rPr>
          <w:sz w:val="10"/>
          <w:szCs w:val="10"/>
        </w:rPr>
      </w:pPr>
    </w:p>
    <w:p>
      <w:pPr>
        <w:rPr>
          <w:sz w:val="10"/>
          <w:szCs w:val="10"/>
        </w:rPr>
      </w:pPr>
    </w:p>
    <w:p>
      <w:pPr/>
      <w:r>
        <w:rPr>
          <w:b/>
        </w:rPr>
        <w:t xml:space="preserve">Codice regionale: TOS16_02.B10.003.001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001 - scarifica con martello demolitore e finitura manuale di superfici degradate di c.a. fino a raggiungere la superficie sana e compatta (a)</w:t>
            </w:r>
          </w:p>
        </w:tc>
      </w:tr>
    </w:tbl>
    <w:p>
      <w:pPr>
        <w:jc w:val="right"/>
      </w:pPr>
    </w:p>
    <w:p>
      <w:pPr>
        <w:jc w:val="right"/>
        <w:spacing w:line="336" w:lineRule="auto"/>
      </w:pPr>
      <w:r>
        <w:rPr>
          <w:b/>
        </w:rPr>
        <w:t xml:space="preserve">Prezzo senza S. G. e Util. a m²: € 15,16625</w:t>
      </w:r>
    </w:p>
    <w:p>
      <w:pPr>
        <w:jc w:val="right"/>
        <w:spacing w:line="336" w:lineRule="auto"/>
      </w:pPr>
      <w:r>
        <w:rPr>
          <w:b/>
        </w:rPr>
        <w:t xml:space="preserve">Prezzo a m²: € 19,18531</w:t>
      </w:r>
    </w:p>
    <w:p>
      <w:pPr>
        <w:jc w:val="right"/>
        <w:spacing w:line="336" w:lineRule="auto"/>
      </w:pPr>
      <w:r>
        <w:rPr>
          <w:b/>
        </w:rPr>
        <w:t xml:space="preserve">Di cui oneri di sicurezza afferenti l'impresa € 0,06825 (3 %)</w:t>
      </w:r>
    </w:p>
    <w:p>
      <w:pPr>
        <w:jc w:val="right"/>
        <w:spacing w:line="336" w:lineRule="auto"/>
      </w:pPr>
      <w:r>
        <w:rPr>
          <w:b/>
        </w:rPr>
        <w:t xml:space="preserve">Manodopera € 14,51000</w:t>
      </w:r>
    </w:p>
    <w:p>
      <w:pPr>
        <w:jc w:val="right"/>
        <w:spacing w:line="336" w:lineRule="auto"/>
      </w:pPr>
      <w:r>
        <w:rPr>
          <w:b/>
        </w:rPr>
        <w:t xml:space="preserve">Incidenza manodopera 75,63 %</w:t>
      </w:r>
    </w:p>
    <w:p>
      <w:pPr>
        <w:rPr>
          <w:sz w:val="10"/>
          <w:szCs w:val="10"/>
        </w:rPr>
      </w:pPr>
    </w:p>
    <w:p>
      <w:pPr>
        <w:rPr>
          <w:sz w:val="10"/>
          <w:szCs w:val="10"/>
        </w:rPr>
      </w:pPr>
    </w:p>
    <w:p>
      <w:pPr/>
      <w:r>
        <w:rPr>
          <w:b/>
        </w:rPr>
        <w:t xml:space="preserve">Codice regionale: TOS16_02.B10.003.002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002 - pulizia con idropulitrice a 200 atm o sabbiatrice per la preparazione del c.l.s. compatto a successivi trattamenti (b)</w:t>
            </w:r>
          </w:p>
        </w:tc>
      </w:tr>
    </w:tbl>
    <w:p>
      <w:pPr>
        <w:jc w:val="right"/>
      </w:pPr>
    </w:p>
    <w:p>
      <w:pPr>
        <w:jc w:val="right"/>
        <w:spacing w:line="336" w:lineRule="auto"/>
      </w:pPr>
      <w:r>
        <w:rPr>
          <w:b/>
        </w:rPr>
        <w:t xml:space="preserve">Prezzo senza S. G. e Util. a m²: € 4,85889</w:t>
      </w:r>
    </w:p>
    <w:p>
      <w:pPr>
        <w:jc w:val="right"/>
        <w:spacing w:line="336" w:lineRule="auto"/>
      </w:pPr>
      <w:r>
        <w:rPr>
          <w:b/>
        </w:rPr>
        <w:t xml:space="preserve">Prezzo a m²: € 6,14649</w:t>
      </w:r>
    </w:p>
    <w:p>
      <w:pPr>
        <w:jc w:val="right"/>
        <w:spacing w:line="336" w:lineRule="auto"/>
      </w:pPr>
      <w:r>
        <w:rPr>
          <w:b/>
        </w:rPr>
        <w:t xml:space="preserve">Di cui oneri di sicurezza afferenti l'impresa € 0,02187 (3 %)</w:t>
      </w:r>
    </w:p>
    <w:p>
      <w:pPr>
        <w:jc w:val="right"/>
        <w:spacing w:line="336" w:lineRule="auto"/>
      </w:pPr>
      <w:r>
        <w:rPr>
          <w:b/>
        </w:rPr>
        <w:t xml:space="preserve">Manodopera € 4,76680</w:t>
      </w:r>
    </w:p>
    <w:p>
      <w:pPr>
        <w:jc w:val="right"/>
        <w:spacing w:line="336" w:lineRule="auto"/>
      </w:pPr>
      <w:r>
        <w:rPr>
          <w:b/>
        </w:rPr>
        <w:t xml:space="preserve">Incidenza manodopera 77,55 %</w:t>
      </w:r>
    </w:p>
    <w:p>
      <w:pPr>
        <w:rPr>
          <w:sz w:val="10"/>
          <w:szCs w:val="10"/>
        </w:rPr>
      </w:pPr>
    </w:p>
    <w:p>
      <w:pPr>
        <w:rPr>
          <w:sz w:val="10"/>
          <w:szCs w:val="10"/>
        </w:rPr>
      </w:pPr>
    </w:p>
    <w:p>
      <w:pPr/>
      <w:r>
        <w:rPr>
          <w:b/>
        </w:rPr>
        <w:t xml:space="preserve">Codice regionale: TOS16_02.B10.003.003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003 - applicazione di anticorrosivo monocomponente alcanizzante dato in due mani su ferri di armatura di c.a. preventivamente deossidati (C)</w:t>
            </w:r>
          </w:p>
        </w:tc>
      </w:tr>
    </w:tbl>
    <w:p>
      <w:pPr>
        <w:jc w:val="right"/>
      </w:pPr>
    </w:p>
    <w:p>
      <w:pPr>
        <w:jc w:val="right"/>
        <w:spacing w:line="336" w:lineRule="auto"/>
      </w:pPr>
      <w:r>
        <w:rPr>
          <w:b/>
        </w:rPr>
        <w:t xml:space="preserve">Prezzo senza S. G. e Util. a m: € 1,37780</w:t>
      </w:r>
    </w:p>
    <w:p>
      <w:pPr>
        <w:jc w:val="right"/>
        <w:spacing w:line="336" w:lineRule="auto"/>
      </w:pPr>
      <w:r>
        <w:rPr>
          <w:b/>
        </w:rPr>
        <w:t xml:space="preserve">Prezzo a m: € 1,74292</w:t>
      </w:r>
    </w:p>
    <w:p>
      <w:pPr>
        <w:jc w:val="right"/>
        <w:spacing w:line="336" w:lineRule="auto"/>
      </w:pPr>
      <w:r>
        <w:rPr>
          <w:b/>
        </w:rPr>
        <w:t xml:space="preserve">Di cui oneri di sicurezza afferenti l'impresa € 0,00620 (3 %)</w:t>
      </w:r>
    </w:p>
    <w:p>
      <w:pPr>
        <w:jc w:val="right"/>
        <w:spacing w:line="336" w:lineRule="auto"/>
      </w:pPr>
      <w:r>
        <w:rPr>
          <w:b/>
        </w:rPr>
        <w:t xml:space="preserve">Manodopera € 1,12160</w:t>
      </w:r>
    </w:p>
    <w:p>
      <w:pPr>
        <w:jc w:val="right"/>
        <w:spacing w:line="336" w:lineRule="auto"/>
      </w:pPr>
      <w:r>
        <w:rPr>
          <w:b/>
        </w:rPr>
        <w:t xml:space="preserve">Incidenza manodopera 64,35 %</w:t>
      </w:r>
    </w:p>
    <w:p>
      <w:pPr>
        <w:rPr>
          <w:sz w:val="10"/>
          <w:szCs w:val="10"/>
        </w:rPr>
      </w:pPr>
    </w:p>
    <w:p>
      <w:pPr>
        <w:rPr>
          <w:sz w:val="10"/>
          <w:szCs w:val="10"/>
        </w:rPr>
      </w:pPr>
    </w:p>
    <w:p>
      <w:pPr/>
      <w:r>
        <w:rPr>
          <w:b/>
        </w:rPr>
        <w:t xml:space="preserve">Codice regionale: TOS16_02.B10.003.005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005 - malta tixotropica, monocomponente, polimero modificata data per uno spessore fino a 20 mm per ripristino della sezione originaria; per interventi fino a mq 1 di superficie (d)</w:t>
            </w:r>
          </w:p>
        </w:tc>
      </w:tr>
    </w:tbl>
    <w:p>
      <w:pPr>
        <w:jc w:val="right"/>
      </w:pPr>
    </w:p>
    <w:p>
      <w:pPr>
        <w:jc w:val="right"/>
        <w:spacing w:line="336" w:lineRule="auto"/>
      </w:pPr>
      <w:r>
        <w:rPr>
          <w:b/>
        </w:rPr>
        <w:t xml:space="preserve">Prezzo senza S. G. e Util. a m²: € 51,50550</w:t>
      </w:r>
    </w:p>
    <w:p>
      <w:pPr>
        <w:jc w:val="right"/>
        <w:spacing w:line="336" w:lineRule="auto"/>
      </w:pPr>
      <w:r>
        <w:rPr>
          <w:b/>
        </w:rPr>
        <w:t xml:space="preserve">Prezzo a m²: € 65,15446</w:t>
      </w:r>
    </w:p>
    <w:p>
      <w:pPr>
        <w:jc w:val="right"/>
        <w:spacing w:line="336" w:lineRule="auto"/>
      </w:pPr>
      <w:r>
        <w:rPr>
          <w:b/>
        </w:rPr>
        <w:t xml:space="preserve">Di cui oneri di sicurezza afferenti l'impresa € 0,23177 (3 %)</w:t>
      </w:r>
    </w:p>
    <w:p>
      <w:pPr>
        <w:jc w:val="right"/>
        <w:spacing w:line="336" w:lineRule="auto"/>
      </w:pPr>
      <w:r>
        <w:rPr>
          <w:b/>
        </w:rPr>
        <w:t xml:space="preserve">Manodopera € 36,45200</w:t>
      </w:r>
    </w:p>
    <w:p>
      <w:pPr>
        <w:jc w:val="right"/>
        <w:spacing w:line="336" w:lineRule="auto"/>
      </w:pPr>
      <w:r>
        <w:rPr>
          <w:b/>
        </w:rPr>
        <w:t xml:space="preserve">Incidenza manodopera 55,95 %</w:t>
      </w:r>
    </w:p>
    <w:p>
      <w:pPr>
        <w:rPr>
          <w:sz w:val="10"/>
          <w:szCs w:val="10"/>
        </w:rPr>
      </w:pPr>
    </w:p>
    <w:p>
      <w:pPr>
        <w:rPr>
          <w:sz w:val="10"/>
          <w:szCs w:val="10"/>
        </w:rPr>
      </w:pPr>
    </w:p>
    <w:p>
      <w:pPr/>
      <w:r>
        <w:rPr>
          <w:b/>
        </w:rPr>
        <w:t xml:space="preserve">Codice regionale: TOS16_02.B10.003.015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015 - malta premiscelata monocomponente, tixotropica polimero modificata, con fibre sintetiche, per rasatura di spessore fino a 3 mm su superfici ripristinate (e)</w:t>
            </w:r>
          </w:p>
        </w:tc>
      </w:tr>
    </w:tbl>
    <w:p>
      <w:pPr>
        <w:jc w:val="right"/>
      </w:pPr>
    </w:p>
    <w:p>
      <w:pPr>
        <w:jc w:val="right"/>
        <w:spacing w:line="336" w:lineRule="auto"/>
      </w:pPr>
      <w:r>
        <w:rPr>
          <w:b/>
        </w:rPr>
        <w:t xml:space="preserve">Prezzo senza S. G. e Util. a m²: € 15,72860</w:t>
      </w:r>
    </w:p>
    <w:p>
      <w:pPr>
        <w:jc w:val="right"/>
        <w:spacing w:line="336" w:lineRule="auto"/>
      </w:pPr>
      <w:r>
        <w:rPr>
          <w:b/>
        </w:rPr>
        <w:t xml:space="preserve">Prezzo a m²: € 19,89668</w:t>
      </w:r>
    </w:p>
    <w:p>
      <w:pPr>
        <w:jc w:val="right"/>
        <w:spacing w:line="336" w:lineRule="auto"/>
      </w:pPr>
      <w:r>
        <w:rPr>
          <w:b/>
        </w:rPr>
        <w:t xml:space="preserve">Di cui oneri di sicurezza afferenti l'impresa € 0,07078 (3 %)</w:t>
      </w:r>
    </w:p>
    <w:p>
      <w:pPr>
        <w:jc w:val="right"/>
        <w:spacing w:line="336" w:lineRule="auto"/>
      </w:pPr>
      <w:r>
        <w:rPr>
          <w:b/>
        </w:rPr>
        <w:t xml:space="preserve">Manodopera € 13,73960</w:t>
      </w:r>
    </w:p>
    <w:p>
      <w:pPr>
        <w:jc w:val="right"/>
        <w:spacing w:line="336" w:lineRule="auto"/>
      </w:pPr>
      <w:r>
        <w:rPr>
          <w:b/>
        </w:rPr>
        <w:t xml:space="preserve">Incidenza manodopera 69,05 %</w:t>
      </w:r>
    </w:p>
    <w:p>
      <w:pPr>
        <w:rPr>
          <w:sz w:val="10"/>
          <w:szCs w:val="10"/>
        </w:rPr>
      </w:pPr>
    </w:p>
    <w:p>
      <w:pPr>
        <w:rPr>
          <w:sz w:val="10"/>
          <w:szCs w:val="10"/>
        </w:rPr>
      </w:pPr>
    </w:p>
    <w:p>
      <w:pPr/>
      <w:r>
        <w:rPr>
          <w:b/>
        </w:rPr>
        <w:t xml:space="preserve">Codice regionale: TOS16_02.B10.003.017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017 - pittura monocomponente acrilica, impermeabilizzante, traspirante, anticarbonatazione data in due mani a pennello (f)</w:t>
            </w:r>
          </w:p>
        </w:tc>
      </w:tr>
    </w:tbl>
    <w:p>
      <w:pPr>
        <w:jc w:val="right"/>
      </w:pPr>
    </w:p>
    <w:p>
      <w:pPr>
        <w:jc w:val="right"/>
        <w:spacing w:line="336" w:lineRule="auto"/>
      </w:pPr>
      <w:r>
        <w:rPr>
          <w:b/>
        </w:rPr>
        <w:t xml:space="preserve">Prezzo senza S. G. e Util. a m²: € 5,64040</w:t>
      </w:r>
    </w:p>
    <w:p>
      <w:pPr>
        <w:jc w:val="right"/>
        <w:spacing w:line="336" w:lineRule="auto"/>
      </w:pPr>
      <w:r>
        <w:rPr>
          <w:b/>
        </w:rPr>
        <w:t xml:space="preserve">Prezzo a m²: € 7,13511</w:t>
      </w:r>
    </w:p>
    <w:p>
      <w:pPr>
        <w:jc w:val="right"/>
        <w:spacing w:line="336" w:lineRule="auto"/>
      </w:pPr>
      <w:r>
        <w:rPr>
          <w:b/>
        </w:rPr>
        <w:t xml:space="preserve">Di cui oneri di sicurezza afferenti l'impresa € 0,02538 (3 %)</w:t>
      </w:r>
    </w:p>
    <w:p>
      <w:pPr>
        <w:jc w:val="right"/>
        <w:spacing w:line="336" w:lineRule="auto"/>
      </w:pPr>
      <w:r>
        <w:rPr>
          <w:b/>
        </w:rPr>
        <w:t xml:space="preserve">Manodopera € 4,76680</w:t>
      </w:r>
    </w:p>
    <w:p>
      <w:pPr>
        <w:jc w:val="right"/>
        <w:spacing w:line="336" w:lineRule="auto"/>
      </w:pPr>
      <w:r>
        <w:rPr>
          <w:b/>
        </w:rPr>
        <w:t xml:space="preserve">Incidenza manodopera 66,81 %</w:t>
      </w:r>
    </w:p>
    <w:p>
      <w:pPr>
        <w:rPr>
          <w:sz w:val="10"/>
          <w:szCs w:val="10"/>
        </w:rPr>
      </w:pPr>
    </w:p>
    <w:p>
      <w:pPr>
        <w:rPr>
          <w:sz w:val="10"/>
          <w:szCs w:val="10"/>
        </w:rPr>
      </w:pPr>
    </w:p>
    <w:p>
      <w:pPr/>
      <w:r>
        <w:rPr>
          <w:b/>
        </w:rPr>
        <w:t xml:space="preserve">Codice regionale: TOS16_02.B10.003.025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025 - malta rasante a base cementizia, premiscelata, polimero-modificata, marcata CE, a Norma EN 1504-3, di tipo CC e PCC, applicazione a spatola</w:t>
            </w:r>
          </w:p>
        </w:tc>
      </w:tr>
    </w:tbl>
    <w:p>
      <w:pPr>
        <w:jc w:val="right"/>
      </w:pPr>
    </w:p>
    <w:p>
      <w:pPr>
        <w:jc w:val="right"/>
        <w:spacing w:line="336" w:lineRule="auto"/>
      </w:pPr>
      <w:r>
        <w:rPr>
          <w:b/>
        </w:rPr>
        <w:t xml:space="preserve">Prezzo senza S. G. e Util. a m²: € 17,30500</w:t>
      </w:r>
    </w:p>
    <w:p>
      <w:pPr>
        <w:jc w:val="right"/>
        <w:spacing w:line="336" w:lineRule="auto"/>
      </w:pPr>
      <w:r>
        <w:rPr>
          <w:b/>
        </w:rPr>
        <w:t xml:space="preserve">Prezzo a m²: € 21,89083</w:t>
      </w:r>
    </w:p>
    <w:p>
      <w:pPr>
        <w:jc w:val="right"/>
        <w:spacing w:line="336" w:lineRule="auto"/>
      </w:pPr>
      <w:r>
        <w:rPr>
          <w:b/>
        </w:rPr>
        <w:t xml:space="preserve">Di cui oneri di sicurezza afferenti l'impresa € 0,07787 (3 %)</w:t>
      </w:r>
    </w:p>
    <w:p>
      <w:pPr>
        <w:jc w:val="right"/>
        <w:spacing w:line="336" w:lineRule="auto"/>
      </w:pPr>
      <w:r>
        <w:rPr>
          <w:b/>
        </w:rPr>
        <w:t xml:space="preserve">Manodopera € 14,02000</w:t>
      </w:r>
    </w:p>
    <w:p>
      <w:pPr>
        <w:jc w:val="right"/>
        <w:spacing w:line="336" w:lineRule="auto"/>
      </w:pPr>
      <w:r>
        <w:rPr>
          <w:b/>
        </w:rPr>
        <w:t xml:space="preserve">Incidenza manodopera 64,05 %</w:t>
      </w:r>
    </w:p>
    <w:p>
      <w:pPr>
        <w:rPr>
          <w:sz w:val="10"/>
          <w:szCs w:val="10"/>
        </w:rPr>
      </w:pPr>
    </w:p>
    <w:p>
      <w:pPr>
        <w:rPr>
          <w:sz w:val="10"/>
          <w:szCs w:val="10"/>
        </w:rPr>
      </w:pPr>
    </w:p>
    <w:p>
      <w:pPr/>
      <w:r>
        <w:rPr>
          <w:b/>
        </w:rPr>
        <w:t xml:space="preserve">Codice regionale: TOS16_02.B10.004.001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Consolidamento di strutture murarie mediante chiusura di brecce continue nelle murature esistenti con impiego di malta cementizia e mattoni pieni o scapoli di pietra da muratura; escluso riprese, regolarizzazioni e nuovi intonaci (misura minima di fatturazione mc 0,50)</w:t>
            </w:r>
          </w:p>
        </w:tc>
      </w:tr>
      <w:tr>
        <w:trPr/>
        <w:tc>
          <w:tcPr>
            <w:tcW w:w="1200" w:type="dxa"/>
          </w:tcPr>
          <w:p>
            <w:pPr/>
            <w:r>
              <w:rPr>
                <w:b/>
              </w:rPr>
              <w:t xml:space="preserve">Articolo:</w:t>
            </w:r>
          </w:p>
        </w:tc>
        <w:tc>
          <w:tcPr>
            <w:tcW w:w="7900" w:type="dxa"/>
          </w:tcPr>
          <w:p>
            <w:pPr/>
            <w:r>
              <w:rPr/>
              <w:t xml:space="preserve">001 - su strutture murarie in mattoni pieni eseguita con mattoni simili (nuovi, di recupero, fatti a mano, ecc.)</w:t>
            </w:r>
          </w:p>
        </w:tc>
      </w:tr>
    </w:tbl>
    <w:p>
      <w:pPr>
        <w:jc w:val="right"/>
      </w:pPr>
    </w:p>
    <w:p>
      <w:pPr>
        <w:jc w:val="right"/>
        <w:spacing w:line="336" w:lineRule="auto"/>
      </w:pPr>
      <w:r>
        <w:rPr>
          <w:b/>
        </w:rPr>
        <w:t xml:space="preserve">Prezzo senza S. G. e Util. a m³: € 450,87895</w:t>
      </w:r>
    </w:p>
    <w:p>
      <w:pPr>
        <w:jc w:val="right"/>
        <w:spacing w:line="336" w:lineRule="auto"/>
      </w:pPr>
      <w:r>
        <w:rPr>
          <w:b/>
        </w:rPr>
        <w:t xml:space="preserve">Prezzo a m³: € 570,36187</w:t>
      </w:r>
    </w:p>
    <w:p>
      <w:pPr>
        <w:jc w:val="right"/>
        <w:spacing w:line="336" w:lineRule="auto"/>
      </w:pPr>
      <w:r>
        <w:rPr>
          <w:b/>
        </w:rPr>
        <w:t xml:space="preserve">Di cui oneri di sicurezza afferenti l'impresa € 2,02896 (3 %)</w:t>
      </w:r>
    </w:p>
    <w:p>
      <w:pPr>
        <w:jc w:val="right"/>
        <w:spacing w:line="336" w:lineRule="auto"/>
      </w:pPr>
      <w:r>
        <w:rPr>
          <w:b/>
        </w:rPr>
        <w:t xml:space="preserve">Manodopera € 342,83842</w:t>
      </w:r>
    </w:p>
    <w:p>
      <w:pPr>
        <w:jc w:val="right"/>
        <w:spacing w:line="336" w:lineRule="auto"/>
      </w:pPr>
      <w:r>
        <w:rPr>
          <w:b/>
        </w:rPr>
        <w:t xml:space="preserve">Incidenza manodopera 60,11 %</w:t>
      </w:r>
    </w:p>
    <w:p>
      <w:pPr>
        <w:rPr>
          <w:sz w:val="10"/>
          <w:szCs w:val="10"/>
        </w:rPr>
      </w:pPr>
    </w:p>
    <w:p>
      <w:pPr>
        <w:rPr>
          <w:sz w:val="10"/>
          <w:szCs w:val="10"/>
        </w:rPr>
      </w:pPr>
    </w:p>
    <w:p>
      <w:pPr/>
      <w:r>
        <w:rPr>
          <w:b/>
        </w:rPr>
        <w:t xml:space="preserve">Codice regionale: TOS16_02.B10.004.002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Consolidamento di strutture murarie mediante chiusura di brecce continue nelle murature esistenti con impiego di malta cementizia e mattoni pieni o scapoli di pietra da muratura; escluso riprese, regolarizzazioni e nuovi intonaci (misura minima di fatturazione mc 0,50)</w:t>
            </w:r>
          </w:p>
        </w:tc>
      </w:tr>
      <w:tr>
        <w:trPr/>
        <w:tc>
          <w:tcPr>
            <w:tcW w:w="1200" w:type="dxa"/>
          </w:tcPr>
          <w:p>
            <w:pPr/>
            <w:r>
              <w:rPr>
                <w:b/>
              </w:rPr>
              <w:t xml:space="preserve">Articolo:</w:t>
            </w:r>
          </w:p>
        </w:tc>
        <w:tc>
          <w:tcPr>
            <w:tcW w:w="7900" w:type="dxa"/>
          </w:tcPr>
          <w:p>
            <w:pPr/>
            <w:r>
              <w:rPr/>
              <w:t xml:space="preserve">002 - su strutture murarie in pietra eseguita con scapoli</w:t>
            </w:r>
          </w:p>
        </w:tc>
      </w:tr>
    </w:tbl>
    <w:p>
      <w:pPr>
        <w:jc w:val="right"/>
      </w:pPr>
    </w:p>
    <w:p>
      <w:pPr>
        <w:jc w:val="right"/>
        <w:spacing w:line="336" w:lineRule="auto"/>
      </w:pPr>
      <w:r>
        <w:rPr>
          <w:b/>
        </w:rPr>
        <w:t xml:space="preserve">Prezzo senza S. G. e Util. a m³: € 478,42282</w:t>
      </w:r>
    </w:p>
    <w:p>
      <w:pPr>
        <w:jc w:val="right"/>
        <w:spacing w:line="336" w:lineRule="auto"/>
      </w:pPr>
      <w:r>
        <w:rPr>
          <w:b/>
        </w:rPr>
        <w:t xml:space="preserve">Prezzo a m³: € 605,20486</w:t>
      </w:r>
    </w:p>
    <w:p>
      <w:pPr>
        <w:jc w:val="right"/>
        <w:spacing w:line="336" w:lineRule="auto"/>
      </w:pPr>
      <w:r>
        <w:rPr>
          <w:b/>
        </w:rPr>
        <w:t xml:space="preserve">Di cui oneri di sicurezza afferenti l'impresa € 2,15290 (3 %)</w:t>
      </w:r>
    </w:p>
    <w:p>
      <w:pPr>
        <w:jc w:val="right"/>
        <w:spacing w:line="336" w:lineRule="auto"/>
      </w:pPr>
      <w:r>
        <w:rPr>
          <w:b/>
        </w:rPr>
        <w:t xml:space="preserve">Manodopera € 424,50443</w:t>
      </w:r>
    </w:p>
    <w:p>
      <w:pPr>
        <w:jc w:val="right"/>
        <w:spacing w:line="336" w:lineRule="auto"/>
      </w:pPr>
      <w:r>
        <w:rPr>
          <w:b/>
        </w:rPr>
        <w:t xml:space="preserve">Incidenza manodopera 70,14 %</w:t>
      </w:r>
    </w:p>
    <w:p>
      <w:pPr>
        <w:rPr>
          <w:sz w:val="10"/>
          <w:szCs w:val="10"/>
        </w:rPr>
      </w:pPr>
    </w:p>
    <w:p>
      <w:pPr>
        <w:rPr>
          <w:sz w:val="10"/>
          <w:szCs w:val="10"/>
        </w:rPr>
      </w:pPr>
    </w:p>
    <w:p>
      <w:pPr/>
      <w:r>
        <w:rPr>
          <w:b/>
        </w:rPr>
        <w:t xml:space="preserve">Codice regionale: TOS16_02.B10.005.001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Consolidamento di muratura con il metodo scuci e cuci, eseguito in muratura a malta cementizia, per tratti non contigui di lunghezza inferiore a m 0,50; compreso la demolizione della muratura interessata e del relativo intonaco, calo e scarrettamento dei materiali di risulta, ricostruzione delle strutture esistenti, il puntellamento delle strutture sovrastanti su ambedue le facciate della parete; escluso riprese, regolarizzazioni e nuovi intonaci</w:t>
            </w:r>
          </w:p>
        </w:tc>
      </w:tr>
      <w:tr>
        <w:trPr/>
        <w:tc>
          <w:tcPr>
            <w:tcW w:w="1200" w:type="dxa"/>
          </w:tcPr>
          <w:p>
            <w:pPr/>
            <w:r>
              <w:rPr>
                <w:b/>
              </w:rPr>
              <w:t xml:space="preserve">Articolo:</w:t>
            </w:r>
          </w:p>
        </w:tc>
        <w:tc>
          <w:tcPr>
            <w:tcW w:w="7900" w:type="dxa"/>
          </w:tcPr>
          <w:p>
            <w:pPr/>
            <w:r>
              <w:rPr/>
              <w:t xml:space="preserve">001 - di strutture murarie in mattoni pieni con mattoni pieni</w:t>
            </w:r>
          </w:p>
        </w:tc>
      </w:tr>
    </w:tbl>
    <w:p>
      <w:pPr>
        <w:jc w:val="right"/>
      </w:pPr>
    </w:p>
    <w:p>
      <w:pPr>
        <w:jc w:val="right"/>
        <w:spacing w:line="336" w:lineRule="auto"/>
      </w:pPr>
      <w:r>
        <w:rPr>
          <w:b/>
        </w:rPr>
        <w:t xml:space="preserve">Prezzo senza S. G. e Util. a m³: € 1.115,25533</w:t>
      </w:r>
    </w:p>
    <w:p>
      <w:pPr>
        <w:jc w:val="right"/>
        <w:spacing w:line="336" w:lineRule="auto"/>
      </w:pPr>
      <w:r>
        <w:rPr>
          <w:b/>
        </w:rPr>
        <w:t xml:space="preserve">Prezzo a m³: € 1.410,79799</w:t>
      </w:r>
    </w:p>
    <w:p>
      <w:pPr>
        <w:jc w:val="right"/>
        <w:spacing w:line="336" w:lineRule="auto"/>
      </w:pPr>
      <w:r>
        <w:rPr>
          <w:b/>
        </w:rPr>
        <w:t xml:space="preserve">Di cui oneri di sicurezza afferenti l'impresa € 5,01865 (3 %)</w:t>
      </w:r>
    </w:p>
    <w:p>
      <w:pPr>
        <w:jc w:val="right"/>
        <w:spacing w:line="336" w:lineRule="auto"/>
      </w:pPr>
      <w:r>
        <w:rPr>
          <w:b/>
        </w:rPr>
        <w:t xml:space="preserve">Manodopera € 980,98724</w:t>
      </w:r>
    </w:p>
    <w:p>
      <w:pPr>
        <w:jc w:val="right"/>
        <w:spacing w:line="336" w:lineRule="auto"/>
      </w:pPr>
      <w:r>
        <w:rPr>
          <w:b/>
        </w:rPr>
        <w:t xml:space="preserve">Incidenza manodopera 69,53 %</w:t>
      </w:r>
    </w:p>
    <w:p>
      <w:pPr>
        <w:rPr>
          <w:sz w:val="10"/>
          <w:szCs w:val="10"/>
        </w:rPr>
      </w:pPr>
    </w:p>
    <w:p>
      <w:pPr>
        <w:rPr>
          <w:sz w:val="10"/>
          <w:szCs w:val="10"/>
        </w:rPr>
      </w:pPr>
    </w:p>
    <w:p>
      <w:pPr/>
      <w:r>
        <w:rPr>
          <w:b/>
        </w:rPr>
        <w:t xml:space="preserve">Codice regionale: TOS16_02.B10.006.001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Rinforzo di muratura in laterizio con rete elettrosaldata maglia 10x10 cm d. 6, collegata al supporto con 5 tondini a mq d. 6 annegati in fori trasversali, previa spicconatura e pulizia dal vecchio intonaco da valutarsi a parte, stesura di malta cementizia a 350 kg/mc; escluso riprese, regolarizzazioni e nuovi intonaci</w:t>
            </w:r>
          </w:p>
        </w:tc>
      </w:tr>
      <w:tr>
        <w:trPr/>
        <w:tc>
          <w:tcPr>
            <w:tcW w:w="1200" w:type="dxa"/>
          </w:tcPr>
          <w:p>
            <w:pPr/>
            <w:r>
              <w:rPr>
                <w:b/>
              </w:rPr>
              <w:t xml:space="preserve">Articolo:</w:t>
            </w:r>
          </w:p>
        </w:tc>
        <w:tc>
          <w:tcPr>
            <w:tcW w:w="7900" w:type="dxa"/>
          </w:tcPr>
          <w:p>
            <w:pPr/>
            <w:r>
              <w:rPr/>
              <w:t xml:space="preserve">001 - spessore 3 cm</w:t>
            </w:r>
          </w:p>
        </w:tc>
      </w:tr>
    </w:tbl>
    <w:p>
      <w:pPr>
        <w:jc w:val="right"/>
      </w:pPr>
    </w:p>
    <w:p>
      <w:pPr>
        <w:jc w:val="right"/>
        <w:spacing w:line="336" w:lineRule="auto"/>
      </w:pPr>
      <w:r>
        <w:rPr>
          <w:b/>
        </w:rPr>
        <w:t xml:space="preserve">Prezzo senza S. G. e Util. a m²: € 42,74119</w:t>
      </w:r>
    </w:p>
    <w:p>
      <w:pPr>
        <w:jc w:val="right"/>
        <w:spacing w:line="336" w:lineRule="auto"/>
      </w:pPr>
      <w:r>
        <w:rPr>
          <w:b/>
        </w:rPr>
        <w:t xml:space="preserve">Prezzo a m²: € 54,06761</w:t>
      </w:r>
    </w:p>
    <w:p>
      <w:pPr>
        <w:jc w:val="right"/>
        <w:spacing w:line="336" w:lineRule="auto"/>
      </w:pPr>
      <w:r>
        <w:rPr>
          <w:b/>
        </w:rPr>
        <w:t xml:space="preserve">Di cui oneri di sicurezza afferenti l'impresa € 0,19234 (3 %)</w:t>
      </w:r>
    </w:p>
    <w:p>
      <w:pPr>
        <w:jc w:val="right"/>
        <w:spacing w:line="336" w:lineRule="auto"/>
      </w:pPr>
      <w:r>
        <w:rPr>
          <w:b/>
        </w:rPr>
        <w:t xml:space="preserve">Manodopera € 35,84194</w:t>
      </w:r>
    </w:p>
    <w:p>
      <w:pPr>
        <w:jc w:val="right"/>
        <w:spacing w:line="336" w:lineRule="auto"/>
      </w:pPr>
      <w:r>
        <w:rPr>
          <w:b/>
        </w:rPr>
        <w:t xml:space="preserve">Incidenza manodopera 66,29 %</w:t>
      </w:r>
    </w:p>
    <w:p>
      <w:pPr>
        <w:rPr>
          <w:sz w:val="10"/>
          <w:szCs w:val="10"/>
        </w:rPr>
      </w:pPr>
    </w:p>
    <w:p>
      <w:pPr>
        <w:rPr>
          <w:sz w:val="10"/>
          <w:szCs w:val="10"/>
        </w:rPr>
      </w:pPr>
    </w:p>
    <w:p>
      <w:pPr/>
      <w:r>
        <w:rPr>
          <w:b/>
        </w:rPr>
        <w:t xml:space="preserve">Codice regionale: TOS16_02.B10.006.002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Rinforzo di muratura in laterizio con rete elettrosaldata maglia 10x10 cm d. 6, collegata al supporto con 5 tondini a mq d. 6 annegati in fori trasversali, previa spicconatura e pulizia dal vecchio intonaco da valutarsi a parte, stesura di malta cementizia a 350 kg/mc; escluso riprese, regolarizzazioni e nuovi intonaci</w:t>
            </w:r>
          </w:p>
        </w:tc>
      </w:tr>
      <w:tr>
        <w:trPr/>
        <w:tc>
          <w:tcPr>
            <w:tcW w:w="1200" w:type="dxa"/>
          </w:tcPr>
          <w:p>
            <w:pPr/>
            <w:r>
              <w:rPr>
                <w:b/>
              </w:rPr>
              <w:t xml:space="preserve">Articolo:</w:t>
            </w:r>
          </w:p>
        </w:tc>
        <w:tc>
          <w:tcPr>
            <w:tcW w:w="7900" w:type="dxa"/>
          </w:tcPr>
          <w:p>
            <w:pPr/>
            <w:r>
              <w:rPr/>
              <w:t xml:space="preserve">002 - per ogni cm in piu'</w:t>
            </w:r>
          </w:p>
        </w:tc>
      </w:tr>
    </w:tbl>
    <w:p>
      <w:pPr>
        <w:jc w:val="right"/>
      </w:pPr>
    </w:p>
    <w:p>
      <w:pPr>
        <w:jc w:val="right"/>
        <w:spacing w:line="336" w:lineRule="auto"/>
      </w:pPr>
      <w:r>
        <w:rPr>
          <w:b/>
        </w:rPr>
        <w:t xml:space="preserve">Prezzo senza S. G. e Util. a m²: € 5,21217</w:t>
      </w:r>
    </w:p>
    <w:p>
      <w:pPr>
        <w:jc w:val="right"/>
        <w:spacing w:line="336" w:lineRule="auto"/>
      </w:pPr>
      <w:r>
        <w:rPr>
          <w:b/>
        </w:rPr>
        <w:t xml:space="preserve">Prezzo a m²: € 6,59339</w:t>
      </w:r>
    </w:p>
    <w:p>
      <w:pPr>
        <w:jc w:val="right"/>
        <w:spacing w:line="336" w:lineRule="auto"/>
      </w:pPr>
      <w:r>
        <w:rPr>
          <w:b/>
        </w:rPr>
        <w:t xml:space="preserve">Di cui oneri di sicurezza afferenti l'impresa € 0,02345 (3 %)</w:t>
      </w:r>
    </w:p>
    <w:p>
      <w:pPr>
        <w:jc w:val="right"/>
        <w:spacing w:line="336" w:lineRule="auto"/>
      </w:pPr>
      <w:r>
        <w:rPr>
          <w:b/>
        </w:rPr>
        <w:t xml:space="preserve">Manodopera € 4,70996</w:t>
      </w:r>
    </w:p>
    <w:p>
      <w:pPr>
        <w:jc w:val="right"/>
        <w:spacing w:line="336" w:lineRule="auto"/>
      </w:pPr>
      <w:r>
        <w:rPr>
          <w:b/>
        </w:rPr>
        <w:t xml:space="preserve">Incidenza manodopera 71,43 %</w:t>
      </w:r>
    </w:p>
    <w:p>
      <w:pPr>
        <w:rPr>
          <w:sz w:val="10"/>
          <w:szCs w:val="10"/>
        </w:rPr>
      </w:pPr>
    </w:p>
    <w:p>
      <w:pPr>
        <w:rPr>
          <w:sz w:val="10"/>
          <w:szCs w:val="10"/>
        </w:rPr>
      </w:pPr>
    </w:p>
    <w:p>
      <w:pPr/>
      <w:r>
        <w:rPr>
          <w:b/>
        </w:rPr>
        <w:t xml:space="preserve">Codice regionale: TOS16_02.B10.007.001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Consolidamento di muratura mediante formazione di parete in cls armata con rete in acciaio ad aderenza migliorata, collegata alla muratura preesistente con sei tondini a mq ancorati ad essa con malta cementizia reoplastica, compreso foratura e pulitura dei fori, riporto al vivo e bagnatura della muratura; escluso eventuale demolizione di intonaco, casseforme, riprese, regolarizzazioni e nuovi intonaci</w:t>
            </w:r>
          </w:p>
        </w:tc>
      </w:tr>
      <w:tr>
        <w:trPr/>
        <w:tc>
          <w:tcPr>
            <w:tcW w:w="1200" w:type="dxa"/>
          </w:tcPr>
          <w:p>
            <w:pPr/>
            <w:r>
              <w:rPr>
                <w:b/>
              </w:rPr>
              <w:t xml:space="preserve">Articolo:</w:t>
            </w:r>
          </w:p>
        </w:tc>
        <w:tc>
          <w:tcPr>
            <w:tcW w:w="7900" w:type="dxa"/>
          </w:tcPr>
          <w:p>
            <w:pPr/>
            <w:r>
              <w:rPr/>
              <w:t xml:space="preserve">001 - con cls C25/30 spessore 8 cm e rete con maglia 10x10 d. 6 mm</w:t>
            </w:r>
          </w:p>
        </w:tc>
      </w:tr>
    </w:tbl>
    <w:p>
      <w:pPr>
        <w:jc w:val="right"/>
      </w:pPr>
    </w:p>
    <w:p>
      <w:pPr>
        <w:jc w:val="right"/>
        <w:spacing w:line="336" w:lineRule="auto"/>
      </w:pPr>
      <w:r>
        <w:rPr>
          <w:b/>
        </w:rPr>
        <w:t xml:space="preserve">Prezzo senza S. G. e Util. a m²: € 52,75816</w:t>
      </w:r>
    </w:p>
    <w:p>
      <w:pPr>
        <w:jc w:val="right"/>
        <w:spacing w:line="336" w:lineRule="auto"/>
      </w:pPr>
      <w:r>
        <w:rPr>
          <w:b/>
        </w:rPr>
        <w:t xml:space="preserve">Prezzo a m²: € 66,73907</w:t>
      </w:r>
    </w:p>
    <w:p>
      <w:pPr>
        <w:jc w:val="right"/>
        <w:spacing w:line="336" w:lineRule="auto"/>
      </w:pPr>
      <w:r>
        <w:rPr>
          <w:b/>
        </w:rPr>
        <w:t xml:space="preserve">Di cui oneri di sicurezza afferenti l'impresa € 0,23741 (3 %)</w:t>
      </w:r>
    </w:p>
    <w:p>
      <w:pPr>
        <w:jc w:val="right"/>
        <w:spacing w:line="336" w:lineRule="auto"/>
      </w:pPr>
      <w:r>
        <w:rPr>
          <w:b/>
        </w:rPr>
        <w:t xml:space="preserve">Manodopera € 45,56021</w:t>
      </w:r>
    </w:p>
    <w:p>
      <w:pPr>
        <w:jc w:val="right"/>
        <w:spacing w:line="336" w:lineRule="auto"/>
      </w:pPr>
      <w:r>
        <w:rPr>
          <w:b/>
        </w:rPr>
        <w:t xml:space="preserve">Incidenza manodopera 68,27 %</w:t>
      </w:r>
    </w:p>
    <w:p>
      <w:pPr>
        <w:rPr>
          <w:sz w:val="10"/>
          <w:szCs w:val="10"/>
        </w:rPr>
      </w:pPr>
    </w:p>
    <w:p>
      <w:pPr>
        <w:rPr>
          <w:sz w:val="10"/>
          <w:szCs w:val="10"/>
        </w:rPr>
      </w:pPr>
    </w:p>
    <w:p>
      <w:pPr/>
      <w:r>
        <w:rPr>
          <w:b/>
        </w:rPr>
        <w:t xml:space="preserve">Codice regionale: TOS16_02.B10.010.011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cordolo di collegamento al solaio a terra in conglomerato cementizio c20/25, a sezione quadrata, armato con staffe ogni 20 cm e quattro barre d'acciaio passanti, compreso l'onere delle casseforme; escluso riprese, regolarizzazioni e nuovi intonaci</w:t>
            </w:r>
          </w:p>
        </w:tc>
      </w:tr>
      <w:tr>
        <w:trPr/>
        <w:tc>
          <w:tcPr>
            <w:tcW w:w="1200" w:type="dxa"/>
          </w:tcPr>
          <w:p>
            <w:pPr/>
            <w:r>
              <w:rPr>
                <w:b/>
              </w:rPr>
              <w:t xml:space="preserve">Articolo:</w:t>
            </w:r>
          </w:p>
        </w:tc>
        <w:tc>
          <w:tcPr>
            <w:tcW w:w="7900" w:type="dxa"/>
          </w:tcPr>
          <w:p>
            <w:pPr/>
            <w:r>
              <w:rPr/>
              <w:t xml:space="preserve">011 - con staffe D. 10 mm e barre D. 16 mm per larghezza fino a 30 cm</w:t>
            </w:r>
          </w:p>
        </w:tc>
      </w:tr>
    </w:tbl>
    <w:p>
      <w:pPr>
        <w:jc w:val="right"/>
      </w:pPr>
    </w:p>
    <w:p>
      <w:pPr>
        <w:jc w:val="right"/>
        <w:spacing w:line="336" w:lineRule="auto"/>
      </w:pPr>
      <w:r>
        <w:rPr>
          <w:b/>
        </w:rPr>
        <w:t xml:space="preserve">Prezzo senza S. G. e Util. a m³: € 306,58520</w:t>
      </w:r>
    </w:p>
    <w:p>
      <w:pPr>
        <w:jc w:val="right"/>
        <w:spacing w:line="336" w:lineRule="auto"/>
      </w:pPr>
      <w:r>
        <w:rPr>
          <w:b/>
        </w:rPr>
        <w:t xml:space="preserve">Prezzo a m³: € 387,83027</w:t>
      </w:r>
    </w:p>
    <w:p>
      <w:pPr>
        <w:jc w:val="right"/>
        <w:spacing w:line="336" w:lineRule="auto"/>
      </w:pPr>
      <w:r>
        <w:rPr>
          <w:b/>
        </w:rPr>
        <w:t xml:space="preserve">Di cui oneri di sicurezza afferenti l'impresa € 1,37963 (3 %)</w:t>
      </w:r>
    </w:p>
    <w:p>
      <w:pPr>
        <w:jc w:val="right"/>
        <w:spacing w:line="336" w:lineRule="auto"/>
      </w:pPr>
      <w:r>
        <w:rPr>
          <w:b/>
        </w:rPr>
        <w:t xml:space="preserve">Manodopera € 184,80659</w:t>
      </w:r>
    </w:p>
    <w:p>
      <w:pPr>
        <w:jc w:val="right"/>
        <w:spacing w:line="336" w:lineRule="auto"/>
      </w:pPr>
      <w:r>
        <w:rPr>
          <w:b/>
        </w:rPr>
        <w:t xml:space="preserve">Incidenza manodopera 47,65 %</w:t>
      </w:r>
    </w:p>
    <w:p>
      <w:pPr>
        <w:rPr>
          <w:sz w:val="10"/>
          <w:szCs w:val="10"/>
        </w:rPr>
      </w:pPr>
    </w:p>
    <w:p>
      <w:pPr>
        <w:rPr>
          <w:sz w:val="10"/>
          <w:szCs w:val="10"/>
        </w:rPr>
      </w:pPr>
    </w:p>
    <w:p>
      <w:pPr/>
      <w:r>
        <w:rPr>
          <w:b/>
        </w:rPr>
        <w:t xml:space="preserve">Codice regionale: TOS16_02.B10.010.012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cordolo di collegamento al solaio a terra in conglomerato cementizio c20/25, a sezione quadrata, armato con staffe ogni 20 cm e quattro barre d'acciaio passanti, compreso l'onere delle casseforme; escluso riprese, regolarizzazioni e nuovi intonaci</w:t>
            </w:r>
          </w:p>
        </w:tc>
      </w:tr>
      <w:tr>
        <w:trPr/>
        <w:tc>
          <w:tcPr>
            <w:tcW w:w="1200" w:type="dxa"/>
          </w:tcPr>
          <w:p>
            <w:pPr/>
            <w:r>
              <w:rPr>
                <w:b/>
              </w:rPr>
              <w:t xml:space="preserve">Articolo:</w:t>
            </w:r>
          </w:p>
        </w:tc>
        <w:tc>
          <w:tcPr>
            <w:tcW w:w="7900" w:type="dxa"/>
          </w:tcPr>
          <w:p>
            <w:pPr/>
            <w:r>
              <w:rPr/>
              <w:t xml:space="preserve">012 - con staffe D. 10 mm e barre D. 16 mm per larghezza da 31 cm a 40 cm</w:t>
            </w:r>
          </w:p>
        </w:tc>
      </w:tr>
    </w:tbl>
    <w:p>
      <w:pPr>
        <w:jc w:val="right"/>
      </w:pPr>
    </w:p>
    <w:p>
      <w:pPr>
        <w:jc w:val="right"/>
        <w:spacing w:line="336" w:lineRule="auto"/>
      </w:pPr>
      <w:r>
        <w:rPr>
          <w:b/>
        </w:rPr>
        <w:t xml:space="preserve">Prezzo senza S. G. e Util. a m³: € 254,02736</w:t>
      </w:r>
    </w:p>
    <w:p>
      <w:pPr>
        <w:jc w:val="right"/>
        <w:spacing w:line="336" w:lineRule="auto"/>
      </w:pPr>
      <w:r>
        <w:rPr>
          <w:b/>
        </w:rPr>
        <w:t xml:space="preserve">Prezzo a m³: € 321,34461</w:t>
      </w:r>
    </w:p>
    <w:p>
      <w:pPr>
        <w:jc w:val="right"/>
        <w:spacing w:line="336" w:lineRule="auto"/>
      </w:pPr>
      <w:r>
        <w:rPr>
          <w:b/>
        </w:rPr>
        <w:t xml:space="preserve">Di cui oneri di sicurezza afferenti l'impresa € 1,14312 (3 %)</w:t>
      </w:r>
    </w:p>
    <w:p>
      <w:pPr>
        <w:jc w:val="right"/>
        <w:spacing w:line="336" w:lineRule="auto"/>
      </w:pPr>
      <w:r>
        <w:rPr>
          <w:b/>
        </w:rPr>
        <w:t xml:space="preserve">Manodopera € 158,18850</w:t>
      </w:r>
    </w:p>
    <w:p>
      <w:pPr>
        <w:jc w:val="right"/>
        <w:spacing w:line="336" w:lineRule="auto"/>
      </w:pPr>
      <w:r>
        <w:rPr>
          <w:b/>
        </w:rPr>
        <w:t xml:space="preserve">Incidenza manodopera 49,23 %</w:t>
      </w:r>
    </w:p>
    <w:p>
      <w:pPr>
        <w:rPr>
          <w:sz w:val="10"/>
          <w:szCs w:val="10"/>
        </w:rPr>
      </w:pPr>
    </w:p>
    <w:p>
      <w:pPr>
        <w:rPr>
          <w:sz w:val="10"/>
          <w:szCs w:val="10"/>
        </w:rPr>
      </w:pPr>
    </w:p>
    <w:p>
      <w:pPr/>
      <w:r>
        <w:rPr>
          <w:b/>
        </w:rPr>
        <w:t xml:space="preserve">Codice regionale: TOS16_02.B10.010.013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cordolo di collegamento al solaio a terra in conglomerato cementizio c20/25, a sezione quadrata, armato con staffe ogni 20 cm e quattro barre d'acciaio passanti, compreso l'onere delle casseforme; escluso riprese, regolarizzazioni e nuovi intonaci</w:t>
            </w:r>
          </w:p>
        </w:tc>
      </w:tr>
      <w:tr>
        <w:trPr/>
        <w:tc>
          <w:tcPr>
            <w:tcW w:w="1200" w:type="dxa"/>
          </w:tcPr>
          <w:p>
            <w:pPr/>
            <w:r>
              <w:rPr>
                <w:b/>
              </w:rPr>
              <w:t xml:space="preserve">Articolo:</w:t>
            </w:r>
          </w:p>
        </w:tc>
        <w:tc>
          <w:tcPr>
            <w:tcW w:w="7900" w:type="dxa"/>
          </w:tcPr>
          <w:p>
            <w:pPr/>
            <w:r>
              <w:rPr/>
              <w:t xml:space="preserve">013 - con staffe D. 10 mm e barre D. 16 mm per larghezza da 41 cm a 50 cm</w:t>
            </w:r>
          </w:p>
        </w:tc>
      </w:tr>
    </w:tbl>
    <w:p>
      <w:pPr>
        <w:jc w:val="right"/>
      </w:pPr>
    </w:p>
    <w:p>
      <w:pPr>
        <w:jc w:val="right"/>
        <w:spacing w:line="336" w:lineRule="auto"/>
      </w:pPr>
      <w:r>
        <w:rPr>
          <w:b/>
        </w:rPr>
        <w:t xml:space="preserve">Prezzo senza S. G. e Util. a m³: € 223,24415</w:t>
      </w:r>
    </w:p>
    <w:p>
      <w:pPr>
        <w:jc w:val="right"/>
        <w:spacing w:line="336" w:lineRule="auto"/>
      </w:pPr>
      <w:r>
        <w:rPr>
          <w:b/>
        </w:rPr>
        <w:t xml:space="preserve">Prezzo a m³: € 282,40385</w:t>
      </w:r>
    </w:p>
    <w:p>
      <w:pPr>
        <w:jc w:val="right"/>
        <w:spacing w:line="336" w:lineRule="auto"/>
      </w:pPr>
      <w:r>
        <w:rPr>
          <w:b/>
        </w:rPr>
        <w:t xml:space="preserve">Di cui oneri di sicurezza afferenti l'impresa € 1,00460 (3 %)</w:t>
      </w:r>
    </w:p>
    <w:p>
      <w:pPr>
        <w:jc w:val="right"/>
        <w:spacing w:line="336" w:lineRule="auto"/>
      </w:pPr>
      <w:r>
        <w:rPr>
          <w:b/>
        </w:rPr>
        <w:t xml:space="preserve">Manodopera € 142,14967</w:t>
      </w:r>
    </w:p>
    <w:p>
      <w:pPr>
        <w:jc w:val="right"/>
        <w:spacing w:line="336" w:lineRule="auto"/>
      </w:pPr>
      <w:r>
        <w:rPr>
          <w:b/>
        </w:rPr>
        <w:t xml:space="preserve">Incidenza manodopera 50,34 %</w:t>
      </w:r>
    </w:p>
    <w:p>
      <w:pPr>
        <w:rPr>
          <w:sz w:val="10"/>
          <w:szCs w:val="10"/>
        </w:rPr>
      </w:pPr>
    </w:p>
    <w:p>
      <w:pPr>
        <w:rPr>
          <w:sz w:val="10"/>
          <w:szCs w:val="10"/>
        </w:rPr>
      </w:pPr>
    </w:p>
    <w:p>
      <w:pPr/>
      <w:r>
        <w:rPr>
          <w:b/>
        </w:rPr>
        <w:t xml:space="preserve">Codice regionale: TOS16_02.B10.010.014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cordolo di collegamento al solaio a terra in conglomerato cementizio c20/25, a sezione quadrata, armato con staffe ogni 20 cm e quattro barre d'acciaio passanti, compreso l'onere delle casseforme; escluso riprese, regolarizzazioni e nuovi intonaci</w:t>
            </w:r>
          </w:p>
        </w:tc>
      </w:tr>
      <w:tr>
        <w:trPr/>
        <w:tc>
          <w:tcPr>
            <w:tcW w:w="1200" w:type="dxa"/>
          </w:tcPr>
          <w:p>
            <w:pPr/>
            <w:r>
              <w:rPr>
                <w:b/>
              </w:rPr>
              <w:t xml:space="preserve">Articolo:</w:t>
            </w:r>
          </w:p>
        </w:tc>
        <w:tc>
          <w:tcPr>
            <w:tcW w:w="7900" w:type="dxa"/>
          </w:tcPr>
          <w:p>
            <w:pPr/>
            <w:r>
              <w:rPr/>
              <w:t xml:space="preserve">014 - con staffe D. 10 mm e barre D. 16 mm per larghezza da 51 cm a 60 cm</w:t>
            </w:r>
          </w:p>
        </w:tc>
      </w:tr>
    </w:tbl>
    <w:p>
      <w:pPr>
        <w:jc w:val="right"/>
      </w:pPr>
    </w:p>
    <w:p>
      <w:pPr>
        <w:jc w:val="right"/>
        <w:spacing w:line="336" w:lineRule="auto"/>
      </w:pPr>
      <w:r>
        <w:rPr>
          <w:b/>
        </w:rPr>
        <w:t xml:space="preserve">Prezzo senza S. G. e Util. a m³: € 203,96130</w:t>
      </w:r>
    </w:p>
    <w:p>
      <w:pPr>
        <w:jc w:val="right"/>
        <w:spacing w:line="336" w:lineRule="auto"/>
      </w:pPr>
      <w:r>
        <w:rPr>
          <w:b/>
        </w:rPr>
        <w:t xml:space="preserve">Prezzo a m³: € 258,01104</w:t>
      </w:r>
    </w:p>
    <w:p>
      <w:pPr>
        <w:jc w:val="right"/>
        <w:spacing w:line="336" w:lineRule="auto"/>
      </w:pPr>
      <w:r>
        <w:rPr>
          <w:b/>
        </w:rPr>
        <w:t xml:space="preserve">Di cui oneri di sicurezza afferenti l'impresa € 0,91783 (3 %)</w:t>
      </w:r>
    </w:p>
    <w:p>
      <w:pPr>
        <w:jc w:val="right"/>
        <w:spacing w:line="336" w:lineRule="auto"/>
      </w:pPr>
      <w:r>
        <w:rPr>
          <w:b/>
        </w:rPr>
        <w:t xml:space="preserve">Manodopera € 131,04827</w:t>
      </w:r>
    </w:p>
    <w:p>
      <w:pPr>
        <w:jc w:val="right"/>
        <w:spacing w:line="336" w:lineRule="auto"/>
      </w:pPr>
      <w:r>
        <w:rPr>
          <w:b/>
        </w:rPr>
        <w:t xml:space="preserve">Incidenza manodopera 50,79 %</w:t>
      </w:r>
    </w:p>
    <w:p>
      <w:pPr>
        <w:rPr>
          <w:sz w:val="10"/>
          <w:szCs w:val="10"/>
        </w:rPr>
      </w:pPr>
    </w:p>
    <w:p>
      <w:pPr>
        <w:rPr>
          <w:sz w:val="10"/>
          <w:szCs w:val="10"/>
        </w:rPr>
      </w:pPr>
    </w:p>
    <w:p>
      <w:pPr/>
      <w:r>
        <w:rPr>
          <w:b/>
        </w:rPr>
        <w:t xml:space="preserve">Codice regionale: TOS16_02.B10.011.001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Consolidamento di fondazioni esistenti con il metodo scuci e cuci eseguito ad una profondita' fino a m 2,00 a tratti non contigui inferiori a m 0,50, compreso la demolizione e la ricostruzione delle strutture esistenti, la creazione del sottostante piano di appoggio in magrone dello spessore di cm 10 e il puntellamento della sovrastante struttura con tavoloni e puntoni a sezione circolare in legno posti ad interasse di m 1,00 su ambedue le facciate della parete; escluso lo scavo ed il rinterro</w:t>
            </w:r>
          </w:p>
        </w:tc>
      </w:tr>
      <w:tr>
        <w:trPr/>
        <w:tc>
          <w:tcPr>
            <w:tcW w:w="1200" w:type="dxa"/>
          </w:tcPr>
          <w:p>
            <w:pPr/>
            <w:r>
              <w:rPr>
                <w:b/>
              </w:rPr>
              <w:t xml:space="preserve">Articolo:</w:t>
            </w:r>
          </w:p>
        </w:tc>
        <w:tc>
          <w:tcPr>
            <w:tcW w:w="7900" w:type="dxa"/>
          </w:tcPr>
          <w:p>
            <w:pPr/>
            <w:r>
              <w:rPr/>
              <w:t xml:space="preserve">001 - in muratura di mattoni pieni con malta cementizia espansiva premiscelata a giunti sottili.</w:t>
            </w:r>
          </w:p>
        </w:tc>
      </w:tr>
    </w:tbl>
    <w:p>
      <w:pPr>
        <w:jc w:val="right"/>
      </w:pPr>
    </w:p>
    <w:p>
      <w:pPr>
        <w:jc w:val="right"/>
        <w:spacing w:line="336" w:lineRule="auto"/>
      </w:pPr>
      <w:r>
        <w:rPr>
          <w:b/>
        </w:rPr>
        <w:t xml:space="preserve">Prezzo senza S. G. e Util. a m³: € 1.248,98338</w:t>
      </w:r>
    </w:p>
    <w:p>
      <w:pPr>
        <w:jc w:val="right"/>
        <w:spacing w:line="336" w:lineRule="auto"/>
      </w:pPr>
      <w:r>
        <w:rPr>
          <w:b/>
        </w:rPr>
        <w:t xml:space="preserve">Prezzo a m³: € 1.579,96397</w:t>
      </w:r>
    </w:p>
    <w:p>
      <w:pPr>
        <w:jc w:val="right"/>
        <w:spacing w:line="336" w:lineRule="auto"/>
      </w:pPr>
      <w:r>
        <w:rPr>
          <w:b/>
        </w:rPr>
        <w:t xml:space="preserve">Di cui oneri di sicurezza afferenti l'impresa € 5,62043 (3 %)</w:t>
      </w:r>
    </w:p>
    <w:p>
      <w:pPr>
        <w:jc w:val="right"/>
        <w:spacing w:line="336" w:lineRule="auto"/>
      </w:pPr>
      <w:r>
        <w:rPr>
          <w:b/>
        </w:rPr>
        <w:t xml:space="preserve">Manodopera € 1.109,35337</w:t>
      </w:r>
    </w:p>
    <w:p>
      <w:pPr>
        <w:jc w:val="right"/>
        <w:spacing w:line="336" w:lineRule="auto"/>
      </w:pPr>
      <w:r>
        <w:rPr>
          <w:b/>
        </w:rPr>
        <w:t xml:space="preserve">Incidenza manodopera 70,21 %</w:t>
      </w:r>
    </w:p>
    <w:p>
      <w:pPr>
        <w:rPr>
          <w:sz w:val="10"/>
          <w:szCs w:val="10"/>
        </w:rPr>
      </w:pPr>
    </w:p>
    <w:p>
      <w:pPr>
        <w:rPr>
          <w:sz w:val="10"/>
          <w:szCs w:val="10"/>
        </w:rPr>
      </w:pPr>
    </w:p>
    <w:p>
      <w:pPr/>
      <w:r>
        <w:rPr>
          <w:b/>
        </w:rPr>
        <w:t xml:space="preserve">Codice regionale: TOS16_02.B10.012.001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Rinfianco di fondazione esistente mediante creazione di trave in c.a. (incidenza acciaio kg 80/mc) gettata in opera, opportunamente ammorsato alla struttura esistente, compreso il magrone di sottofondazione dello spessore di cm 10 ed il puntellamento della sovrastante struttura eseguito con tavole e puntoni in legno a sezione circolare posti ad un interasse di m 2,00 su una sola facciata della parete; escluso lo scavo ed il rinterro</w:t>
            </w:r>
          </w:p>
        </w:tc>
      </w:tr>
      <w:tr>
        <w:trPr/>
        <w:tc>
          <w:tcPr>
            <w:tcW w:w="1200" w:type="dxa"/>
          </w:tcPr>
          <w:p>
            <w:pPr/>
            <w:r>
              <w:rPr>
                <w:b/>
              </w:rPr>
              <w:t xml:space="preserve">Articolo:</w:t>
            </w:r>
          </w:p>
        </w:tc>
        <w:tc>
          <w:tcPr>
            <w:tcW w:w="7900" w:type="dxa"/>
          </w:tcPr>
          <w:p>
            <w:pPr/>
            <w:r>
              <w:rPr/>
              <w:t xml:space="preserve">001 - in conglomerato cementizio C25/30</w:t>
            </w:r>
          </w:p>
        </w:tc>
      </w:tr>
    </w:tbl>
    <w:p>
      <w:pPr>
        <w:jc w:val="right"/>
      </w:pPr>
    </w:p>
    <w:p>
      <w:pPr>
        <w:jc w:val="right"/>
        <w:spacing w:line="336" w:lineRule="auto"/>
      </w:pPr>
      <w:r>
        <w:rPr>
          <w:b/>
        </w:rPr>
        <w:t xml:space="preserve">Prezzo senza S. G. e Util. a m³: € 335,26895</w:t>
      </w:r>
    </w:p>
    <w:p>
      <w:pPr>
        <w:jc w:val="right"/>
        <w:spacing w:line="336" w:lineRule="auto"/>
      </w:pPr>
      <w:r>
        <w:rPr>
          <w:b/>
        </w:rPr>
        <w:t xml:space="preserve">Prezzo a m³: € 424,11522</w:t>
      </w:r>
    </w:p>
    <w:p>
      <w:pPr>
        <w:jc w:val="right"/>
        <w:spacing w:line="336" w:lineRule="auto"/>
      </w:pPr>
      <w:r>
        <w:rPr>
          <w:b/>
        </w:rPr>
        <w:t xml:space="preserve">Di cui oneri di sicurezza afferenti l'impresa € 1,50871 (3 %)</w:t>
      </w:r>
    </w:p>
    <w:p>
      <w:pPr>
        <w:jc w:val="right"/>
        <w:spacing w:line="336" w:lineRule="auto"/>
      </w:pPr>
      <w:r>
        <w:rPr>
          <w:b/>
        </w:rPr>
        <w:t xml:space="preserve">Manodopera € 205,46915</w:t>
      </w:r>
    </w:p>
    <w:p>
      <w:pPr>
        <w:jc w:val="right"/>
        <w:spacing w:line="336" w:lineRule="auto"/>
      </w:pPr>
      <w:r>
        <w:rPr>
          <w:b/>
        </w:rPr>
        <w:t xml:space="preserve">Incidenza manodopera 48,45 %</w:t>
      </w:r>
    </w:p>
    <w:p>
      <w:pPr>
        <w:rPr>
          <w:sz w:val="10"/>
          <w:szCs w:val="10"/>
        </w:rPr>
      </w:pPr>
    </w:p>
    <w:p>
      <w:pPr>
        <w:rPr>
          <w:sz w:val="10"/>
          <w:szCs w:val="10"/>
        </w:rPr>
      </w:pPr>
    </w:p>
    <w:p>
      <w:pPr/>
      <w:r>
        <w:rPr>
          <w:b/>
        </w:rPr>
        <w:t xml:space="preserve">Codice regionale: TOS16_02.B10.013.001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Rinfianco di fondazione esistente mediante creazione sui due lati, simmetricamente, di travi in c.a. (incidenza acciaio kg 80/mc) gettato in opera, opportunamente collegate fra loro attraverso la struttura esistente, compreso il magrone di sottofondazione dello spessore di cm 10 ed il puntellamento della sovrastante struttura eseguito con tavole e puntoni in legno a sezione circolare posti ad interasse di m 2,00 su entrambe le facciate della parete; escluso lo scavo ed il rinterro</w:t>
            </w:r>
          </w:p>
        </w:tc>
      </w:tr>
      <w:tr>
        <w:trPr/>
        <w:tc>
          <w:tcPr>
            <w:tcW w:w="1200" w:type="dxa"/>
          </w:tcPr>
          <w:p>
            <w:pPr/>
            <w:r>
              <w:rPr>
                <w:b/>
              </w:rPr>
              <w:t xml:space="preserve">Articolo:</w:t>
            </w:r>
          </w:p>
        </w:tc>
        <w:tc>
          <w:tcPr>
            <w:tcW w:w="7900" w:type="dxa"/>
          </w:tcPr>
          <w:p>
            <w:pPr/>
            <w:r>
              <w:rPr/>
              <w:t xml:space="preserve">001 - in conglomerato cementizio C25/30</w:t>
            </w:r>
          </w:p>
        </w:tc>
      </w:tr>
    </w:tbl>
    <w:p>
      <w:pPr>
        <w:jc w:val="right"/>
      </w:pPr>
    </w:p>
    <w:p>
      <w:pPr>
        <w:jc w:val="right"/>
        <w:spacing w:line="336" w:lineRule="auto"/>
      </w:pPr>
      <w:r>
        <w:rPr>
          <w:b/>
        </w:rPr>
        <w:t xml:space="preserve">Prezzo senza S. G. e Util. a m³: € 361,51895</w:t>
      </w:r>
    </w:p>
    <w:p>
      <w:pPr>
        <w:jc w:val="right"/>
        <w:spacing w:line="336" w:lineRule="auto"/>
      </w:pPr>
      <w:r>
        <w:rPr>
          <w:b/>
        </w:rPr>
        <w:t xml:space="preserve">Prezzo a m³: € 457,32147</w:t>
      </w:r>
    </w:p>
    <w:p>
      <w:pPr>
        <w:jc w:val="right"/>
        <w:spacing w:line="336" w:lineRule="auto"/>
      </w:pPr>
      <w:r>
        <w:rPr>
          <w:b/>
        </w:rPr>
        <w:t xml:space="preserve">Di cui oneri di sicurezza afferenti l'impresa € 1,62684 (3 %)</w:t>
      </w:r>
    </w:p>
    <w:p>
      <w:pPr>
        <w:jc w:val="right"/>
        <w:spacing w:line="336" w:lineRule="auto"/>
      </w:pPr>
      <w:r>
        <w:rPr>
          <w:b/>
        </w:rPr>
        <w:t xml:space="preserve">Manodopera € 231,71916</w:t>
      </w:r>
    </w:p>
    <w:p>
      <w:pPr>
        <w:jc w:val="right"/>
        <w:spacing w:line="336" w:lineRule="auto"/>
      </w:pPr>
      <w:r>
        <w:rPr>
          <w:b/>
        </w:rPr>
        <w:t xml:space="preserve">Incidenza manodopera 50,67 %</w:t>
      </w:r>
    </w:p>
    <w:p>
      <w:pPr>
        <w:rPr>
          <w:sz w:val="10"/>
          <w:szCs w:val="10"/>
        </w:rPr>
      </w:pPr>
    </w:p>
    <w:p>
      <w:pPr>
        <w:rPr>
          <w:sz w:val="10"/>
          <w:szCs w:val="10"/>
        </w:rPr>
      </w:pPr>
    </w:p>
    <w:p>
      <w:pPr/>
      <w:r>
        <w:rPr>
          <w:b/>
        </w:rPr>
        <w:t xml:space="preserve">Codice regionale: TOS16_02.B10.014.001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Sottomurazione anche a tratti limitati e non contigui eseguita con muratura rettilinea andante di mattoni pieni a due o piu' teste compreso rincalzatura della struttura soprastante mediante zeppe o pietre, per una profondita' massima di m 3,00 dal piano di calo; escluso lo scavo ed il rinterro</w:t>
            </w:r>
          </w:p>
        </w:tc>
      </w:tr>
      <w:tr>
        <w:trPr/>
        <w:tc>
          <w:tcPr>
            <w:tcW w:w="1200" w:type="dxa"/>
          </w:tcPr>
          <w:p>
            <w:pPr/>
            <w:r>
              <w:rPr>
                <w:b/>
              </w:rPr>
              <w:t xml:space="preserve">Articolo:</w:t>
            </w:r>
          </w:p>
        </w:tc>
        <w:tc>
          <w:tcPr>
            <w:tcW w:w="7900" w:type="dxa"/>
          </w:tcPr>
          <w:p>
            <w:pPr/>
            <w:r>
              <w:rPr/>
              <w:t xml:space="preserve">001 - con malta cementizia</w:t>
            </w:r>
          </w:p>
        </w:tc>
      </w:tr>
    </w:tbl>
    <w:p>
      <w:pPr>
        <w:jc w:val="right"/>
      </w:pPr>
    </w:p>
    <w:p>
      <w:pPr>
        <w:jc w:val="right"/>
        <w:spacing w:line="336" w:lineRule="auto"/>
      </w:pPr>
      <w:r>
        <w:rPr>
          <w:b/>
        </w:rPr>
        <w:t xml:space="preserve">Prezzo senza S. G. e Util. a m³: € 588,12717</w:t>
      </w:r>
    </w:p>
    <w:p>
      <w:pPr>
        <w:jc w:val="right"/>
        <w:spacing w:line="336" w:lineRule="auto"/>
      </w:pPr>
      <w:r>
        <w:rPr>
          <w:b/>
        </w:rPr>
        <w:t xml:space="preserve">Prezzo a m³: € 743,98087</w:t>
      </w:r>
    </w:p>
    <w:p>
      <w:pPr>
        <w:jc w:val="right"/>
        <w:spacing w:line="336" w:lineRule="auto"/>
      </w:pPr>
      <w:r>
        <w:rPr>
          <w:b/>
        </w:rPr>
        <w:t xml:space="preserve">Di cui oneri di sicurezza afferenti l'impresa € 2,64657 (3 %)</w:t>
      </w:r>
    </w:p>
    <w:p>
      <w:pPr>
        <w:jc w:val="right"/>
        <w:spacing w:line="336" w:lineRule="auto"/>
      </w:pPr>
      <w:r>
        <w:rPr>
          <w:b/>
        </w:rPr>
        <w:t xml:space="preserve">Manodopera € 485,71520</w:t>
      </w:r>
    </w:p>
    <w:p>
      <w:pPr>
        <w:jc w:val="right"/>
        <w:spacing w:line="336" w:lineRule="auto"/>
      </w:pPr>
      <w:r>
        <w:rPr>
          <w:b/>
        </w:rPr>
        <w:t xml:space="preserve">Incidenza manodopera 65,29 %</w:t>
      </w:r>
    </w:p>
    <w:p>
      <w:pPr>
        <w:rPr>
          <w:sz w:val="10"/>
          <w:szCs w:val="10"/>
        </w:rPr>
      </w:pPr>
    </w:p>
    <w:p>
      <w:pPr>
        <w:rPr>
          <w:sz w:val="10"/>
          <w:szCs w:val="10"/>
        </w:rPr>
      </w:pPr>
    </w:p>
    <w:p>
      <w:pPr/>
      <w:r>
        <w:rPr>
          <w:b/>
        </w:rPr>
        <w:t xml:space="preserve">Codice regionale: TOS16_02.B10.014.002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Sottomurazione anche a tratti limitati e non contigui eseguita con muratura rettilinea andante di mattoni pieni a due o piu' teste compreso rincalzatura della struttura soprastante mediante zeppe o pietre, per una profondita' massima di m 3,00 dal piano di calo; escluso lo scavo ed il rinterro</w:t>
            </w:r>
          </w:p>
        </w:tc>
      </w:tr>
      <w:tr>
        <w:trPr/>
        <w:tc>
          <w:tcPr>
            <w:tcW w:w="1200" w:type="dxa"/>
          </w:tcPr>
          <w:p>
            <w:pPr/>
            <w:r>
              <w:rPr>
                <w:b/>
              </w:rPr>
              <w:t xml:space="preserve">Articolo:</w:t>
            </w:r>
          </w:p>
        </w:tc>
        <w:tc>
          <w:tcPr>
            <w:tcW w:w="7900" w:type="dxa"/>
          </w:tcPr>
          <w:p>
            <w:pPr/>
            <w:r>
              <w:rPr/>
              <w:t xml:space="preserve">002 - con malta cementizia espansiva</w:t>
            </w:r>
          </w:p>
        </w:tc>
      </w:tr>
    </w:tbl>
    <w:p>
      <w:pPr>
        <w:jc w:val="right"/>
      </w:pPr>
    </w:p>
    <w:p>
      <w:pPr>
        <w:jc w:val="right"/>
        <w:spacing w:line="336" w:lineRule="auto"/>
      </w:pPr>
      <w:r>
        <w:rPr>
          <w:b/>
        </w:rPr>
        <w:t xml:space="preserve">Prezzo senza S. G. e Util. a m³: € 638,68057</w:t>
      </w:r>
    </w:p>
    <w:p>
      <w:pPr>
        <w:jc w:val="right"/>
        <w:spacing w:line="336" w:lineRule="auto"/>
      </w:pPr>
      <w:r>
        <w:rPr>
          <w:b/>
        </w:rPr>
        <w:t xml:space="preserve">Prezzo a m³: € 807,93092</w:t>
      </w:r>
    </w:p>
    <w:p>
      <w:pPr>
        <w:jc w:val="right"/>
        <w:spacing w:line="336" w:lineRule="auto"/>
      </w:pPr>
      <w:r>
        <w:rPr>
          <w:b/>
        </w:rPr>
        <w:t xml:space="preserve">Di cui oneri di sicurezza afferenti l'impresa € 2,87406 (3 %)</w:t>
      </w:r>
    </w:p>
    <w:p>
      <w:pPr>
        <w:jc w:val="right"/>
        <w:spacing w:line="336" w:lineRule="auto"/>
      </w:pPr>
      <w:r>
        <w:rPr>
          <w:b/>
        </w:rPr>
        <w:t xml:space="preserve">Manodopera € 458,04674</w:t>
      </w:r>
    </w:p>
    <w:p>
      <w:pPr>
        <w:jc w:val="right"/>
        <w:spacing w:line="336" w:lineRule="auto"/>
      </w:pPr>
      <w:r>
        <w:rPr>
          <w:b/>
        </w:rPr>
        <w:t xml:space="preserve">Incidenza manodopera 56,69 %</w:t>
      </w:r>
    </w:p>
    <w:p>
      <w:pPr>
        <w:rPr>
          <w:sz w:val="10"/>
          <w:szCs w:val="10"/>
        </w:rPr>
      </w:pPr>
    </w:p>
    <w:p>
      <w:pPr>
        <w:rPr>
          <w:sz w:val="10"/>
          <w:szCs w:val="10"/>
        </w:rPr>
      </w:pPr>
    </w:p>
    <w:p>
      <w:pPr/>
      <w:r>
        <w:rPr>
          <w:b/>
        </w:rPr>
        <w:t xml:space="preserve">Codice regionale: TOS16_02.B10.014.003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Sottomurazione anche a tratti limitati e non contigui eseguita con muratura rettilinea andante di mattoni pieni a due o piu' teste compreso rincalzatura della struttura soprastante mediante zeppe o pietre, per una profondita' massima di m 3,00 dal piano di calo; escluso lo scavo ed il rinterro</w:t>
            </w:r>
          </w:p>
        </w:tc>
      </w:tr>
      <w:tr>
        <w:trPr/>
        <w:tc>
          <w:tcPr>
            <w:tcW w:w="1200" w:type="dxa"/>
          </w:tcPr>
          <w:p>
            <w:pPr/>
            <w:r>
              <w:rPr>
                <w:b/>
              </w:rPr>
              <w:t xml:space="preserve">Articolo:</w:t>
            </w:r>
          </w:p>
        </w:tc>
        <w:tc>
          <w:tcPr>
            <w:tcW w:w="7900" w:type="dxa"/>
          </w:tcPr>
          <w:p>
            <w:pPr/>
            <w:r>
              <w:rPr/>
              <w:t xml:space="preserve">003 - con malta reoplastica premiscelata</w:t>
            </w:r>
          </w:p>
        </w:tc>
      </w:tr>
    </w:tbl>
    <w:p>
      <w:pPr>
        <w:jc w:val="right"/>
      </w:pPr>
    </w:p>
    <w:p>
      <w:pPr>
        <w:jc w:val="right"/>
        <w:spacing w:line="336" w:lineRule="auto"/>
      </w:pPr>
      <w:r>
        <w:rPr>
          <w:b/>
        </w:rPr>
        <w:t xml:space="preserve">Prezzo senza S. G. e Util. a m³: € 537,86198</w:t>
      </w:r>
    </w:p>
    <w:p>
      <w:pPr>
        <w:jc w:val="right"/>
        <w:spacing w:line="336" w:lineRule="auto"/>
      </w:pPr>
      <w:r>
        <w:rPr>
          <w:b/>
        </w:rPr>
        <w:t xml:space="preserve">Prezzo a m³: € 680,39540</w:t>
      </w:r>
    </w:p>
    <w:p>
      <w:pPr>
        <w:jc w:val="right"/>
        <w:spacing w:line="336" w:lineRule="auto"/>
      </w:pPr>
      <w:r>
        <w:rPr>
          <w:b/>
        </w:rPr>
        <w:t xml:space="preserve">Di cui oneri di sicurezza afferenti l'impresa € 2,42038 (3 %)</w:t>
      </w:r>
    </w:p>
    <w:p>
      <w:pPr>
        <w:jc w:val="right"/>
        <w:spacing w:line="336" w:lineRule="auto"/>
      </w:pPr>
      <w:r>
        <w:rPr>
          <w:b/>
        </w:rPr>
        <w:t xml:space="preserve">Manodopera € 449,13601</w:t>
      </w:r>
    </w:p>
    <w:p>
      <w:pPr>
        <w:jc w:val="right"/>
        <w:spacing w:line="336" w:lineRule="auto"/>
      </w:pPr>
      <w:r>
        <w:rPr>
          <w:b/>
        </w:rPr>
        <w:t xml:space="preserve">Incidenza manodopera 66,01 %</w:t>
      </w:r>
    </w:p>
    <w:p>
      <w:pPr>
        <w:rPr>
          <w:sz w:val="10"/>
          <w:szCs w:val="10"/>
        </w:rPr>
      </w:pPr>
    </w:p>
    <w:p>
      <w:pPr>
        <w:rPr>
          <w:sz w:val="10"/>
          <w:szCs w:val="10"/>
        </w:rPr>
      </w:pPr>
    </w:p>
    <w:p>
      <w:pPr/>
      <w:r>
        <w:rPr>
          <w:b/>
        </w:rPr>
        <w:t xml:space="preserve">Codice regionale: TOS16_02.B10.020.001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Rinforzo di strutture in c.a., previo trattamento di ripristino delle sezioni ammalorate da valutarsi a parte, di elementi inflessi mediante applicazione di armature metalliche (placche) esterne incollate direttamente alla struttura, compreso sabbiatura a metallo bianco della superficie interessata dal placcaggio, trattamento con adesivo epossidico della faccia della placca e della superficie della struttura, fissaggio delle placche con tasselli, angolari e viti autofilettanti, verniciatura antiruggine:</w:t>
            </w:r>
          </w:p>
        </w:tc>
      </w:tr>
      <w:tr>
        <w:trPr/>
        <w:tc>
          <w:tcPr>
            <w:tcW w:w="1200" w:type="dxa"/>
          </w:tcPr>
          <w:p>
            <w:pPr/>
            <w:r>
              <w:rPr>
                <w:b/>
              </w:rPr>
              <w:t xml:space="preserve">Articolo:</w:t>
            </w:r>
          </w:p>
        </w:tc>
        <w:tc>
          <w:tcPr>
            <w:tcW w:w="7900" w:type="dxa"/>
          </w:tcPr>
          <w:p>
            <w:pPr/>
            <w:r>
              <w:rPr/>
              <w:t xml:space="preserve">001 - con placche in acciaio fino a sp. 5 mm</w:t>
            </w:r>
          </w:p>
        </w:tc>
      </w:tr>
    </w:tbl>
    <w:p>
      <w:pPr>
        <w:jc w:val="right"/>
      </w:pPr>
    </w:p>
    <w:p>
      <w:pPr>
        <w:jc w:val="right"/>
        <w:spacing w:line="336" w:lineRule="auto"/>
      </w:pPr>
      <w:r>
        <w:rPr>
          <w:b/>
        </w:rPr>
        <w:t xml:space="preserve">Prezzo senza S. G. e Util. a m²: € 274,10401</w:t>
      </w:r>
    </w:p>
    <w:p>
      <w:pPr>
        <w:jc w:val="right"/>
        <w:spacing w:line="336" w:lineRule="auto"/>
      </w:pPr>
      <w:r>
        <w:rPr>
          <w:b/>
        </w:rPr>
        <w:t xml:space="preserve">Prezzo a m²: € 346,74157</w:t>
      </w:r>
    </w:p>
    <w:p>
      <w:pPr>
        <w:jc w:val="right"/>
        <w:spacing w:line="336" w:lineRule="auto"/>
      </w:pPr>
      <w:r>
        <w:rPr>
          <w:b/>
        </w:rPr>
        <w:t xml:space="preserve">Di cui oneri di sicurezza afferenti l'impresa € 1,23347 (3 %)</w:t>
      </w:r>
    </w:p>
    <w:p>
      <w:pPr>
        <w:jc w:val="right"/>
        <w:spacing w:line="336" w:lineRule="auto"/>
      </w:pPr>
      <w:r>
        <w:rPr>
          <w:b/>
        </w:rPr>
        <w:t xml:space="preserve">Manodopera € 75,58200</w:t>
      </w:r>
    </w:p>
    <w:p>
      <w:pPr>
        <w:jc w:val="right"/>
        <w:spacing w:line="336" w:lineRule="auto"/>
      </w:pPr>
      <w:r>
        <w:rPr>
          <w:b/>
        </w:rPr>
        <w:t xml:space="preserve">Incidenza manodopera 21,8 %</w:t>
      </w:r>
    </w:p>
    <w:p>
      <w:pPr>
        <w:rPr>
          <w:sz w:val="10"/>
          <w:szCs w:val="10"/>
        </w:rPr>
      </w:pPr>
    </w:p>
    <w:p>
      <w:pPr>
        <w:rPr>
          <w:sz w:val="10"/>
          <w:szCs w:val="10"/>
        </w:rPr>
      </w:pPr>
    </w:p>
    <w:p>
      <w:pPr/>
      <w:r>
        <w:rPr>
          <w:b/>
        </w:rPr>
        <w:t xml:space="preserve">Codice regionale: TOS16_02.B10.021.001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Inghisaggio per ancoraggio o fissaggio di barra metallica, questa esclusa, con resine epossidiche bicomponenti, compresa foratura e predisposizione su struttura portante:</w:t>
            </w:r>
          </w:p>
        </w:tc>
      </w:tr>
      <w:tr>
        <w:trPr/>
        <w:tc>
          <w:tcPr>
            <w:tcW w:w="1200" w:type="dxa"/>
          </w:tcPr>
          <w:p>
            <w:pPr/>
            <w:r>
              <w:rPr>
                <w:b/>
              </w:rPr>
              <w:t xml:space="preserve">Articolo:</w:t>
            </w:r>
          </w:p>
        </w:tc>
        <w:tc>
          <w:tcPr>
            <w:tcW w:w="7900" w:type="dxa"/>
          </w:tcPr>
          <w:p>
            <w:pPr/>
            <w:r>
              <w:rPr/>
              <w:t xml:space="preserve">001 - con foro D 6-8 profondita' 30 cm</w:t>
            </w:r>
          </w:p>
        </w:tc>
      </w:tr>
    </w:tbl>
    <w:p>
      <w:pPr>
        <w:jc w:val="right"/>
      </w:pPr>
    </w:p>
    <w:p>
      <w:pPr>
        <w:jc w:val="right"/>
        <w:spacing w:line="336" w:lineRule="auto"/>
      </w:pPr>
      <w:r>
        <w:rPr>
          <w:b/>
        </w:rPr>
        <w:t xml:space="preserve">Prezzo senza S. G. e Util. a cad: € 6,52195</w:t>
      </w:r>
    </w:p>
    <w:p>
      <w:pPr>
        <w:jc w:val="right"/>
        <w:spacing w:line="336" w:lineRule="auto"/>
      </w:pPr>
      <w:r>
        <w:rPr>
          <w:b/>
        </w:rPr>
        <w:t xml:space="preserve">Prezzo a cad: € 8,25026</w:t>
      </w:r>
    </w:p>
    <w:p>
      <w:pPr>
        <w:jc w:val="right"/>
        <w:spacing w:line="336" w:lineRule="auto"/>
      </w:pPr>
      <w:r>
        <w:rPr>
          <w:b/>
        </w:rPr>
        <w:t xml:space="preserve">Di cui oneri di sicurezza afferenti l'impresa € 0,02935 (3 %)</w:t>
      </w:r>
    </w:p>
    <w:p>
      <w:pPr>
        <w:jc w:val="right"/>
        <w:spacing w:line="336" w:lineRule="auto"/>
      </w:pPr>
      <w:r>
        <w:rPr>
          <w:b/>
        </w:rPr>
        <w:t xml:space="preserve">Manodopera € 5,17140</w:t>
      </w:r>
    </w:p>
    <w:p>
      <w:pPr>
        <w:jc w:val="right"/>
        <w:spacing w:line="336" w:lineRule="auto"/>
      </w:pPr>
      <w:r>
        <w:rPr>
          <w:b/>
        </w:rPr>
        <w:t xml:space="preserve">Incidenza manodopera 62,68 %</w:t>
      </w:r>
    </w:p>
    <w:p>
      <w:pPr>
        <w:rPr>
          <w:sz w:val="10"/>
          <w:szCs w:val="10"/>
        </w:rPr>
      </w:pPr>
    </w:p>
    <w:p>
      <w:pPr>
        <w:rPr>
          <w:sz w:val="10"/>
          <w:szCs w:val="10"/>
        </w:rPr>
      </w:pPr>
    </w:p>
    <w:p>
      <w:pPr/>
      <w:r>
        <w:rPr>
          <w:b/>
        </w:rPr>
        <w:t xml:space="preserve">Codice regionale: TOS16_02.B10.021.002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Inghisaggio per ancoraggio o fissaggio di barra metallica, questa esclusa, con resine epossidiche bicomponenti, compresa foratura e predisposizione su struttura portante:</w:t>
            </w:r>
          </w:p>
        </w:tc>
      </w:tr>
      <w:tr>
        <w:trPr/>
        <w:tc>
          <w:tcPr>
            <w:tcW w:w="1200" w:type="dxa"/>
          </w:tcPr>
          <w:p>
            <w:pPr/>
            <w:r>
              <w:rPr>
                <w:b/>
              </w:rPr>
              <w:t xml:space="preserve">Articolo:</w:t>
            </w:r>
          </w:p>
        </w:tc>
        <w:tc>
          <w:tcPr>
            <w:tcW w:w="7900" w:type="dxa"/>
          </w:tcPr>
          <w:p>
            <w:pPr/>
            <w:r>
              <w:rPr/>
              <w:t xml:space="preserve">002 - con foro D 10-12 profondita' 30 cm</w:t>
            </w:r>
          </w:p>
        </w:tc>
      </w:tr>
    </w:tbl>
    <w:p>
      <w:pPr>
        <w:jc w:val="right"/>
      </w:pPr>
    </w:p>
    <w:p>
      <w:pPr>
        <w:jc w:val="right"/>
        <w:spacing w:line="336" w:lineRule="auto"/>
      </w:pPr>
      <w:r>
        <w:rPr>
          <w:b/>
        </w:rPr>
        <w:t xml:space="preserve">Prezzo senza S. G. e Util. a cad: € 8,09279</w:t>
      </w:r>
    </w:p>
    <w:p>
      <w:pPr>
        <w:jc w:val="right"/>
        <w:spacing w:line="336" w:lineRule="auto"/>
      </w:pPr>
      <w:r>
        <w:rPr>
          <w:b/>
        </w:rPr>
        <w:t xml:space="preserve">Prezzo a cad: € 10,23738</w:t>
      </w:r>
    </w:p>
    <w:p>
      <w:pPr>
        <w:jc w:val="right"/>
        <w:spacing w:line="336" w:lineRule="auto"/>
      </w:pPr>
      <w:r>
        <w:rPr>
          <w:b/>
        </w:rPr>
        <w:t xml:space="preserve">Di cui oneri di sicurezza afferenti l'impresa € 0,03642 (3 %)</w:t>
      </w:r>
    </w:p>
    <w:p>
      <w:pPr>
        <w:jc w:val="right"/>
        <w:spacing w:line="336" w:lineRule="auto"/>
      </w:pPr>
      <w:r>
        <w:rPr>
          <w:b/>
        </w:rPr>
        <w:t xml:space="preserve">Manodopera € 5,96700</w:t>
      </w:r>
    </w:p>
    <w:p>
      <w:pPr>
        <w:jc w:val="right"/>
        <w:spacing w:line="336" w:lineRule="auto"/>
      </w:pPr>
      <w:r>
        <w:rPr>
          <w:b/>
        </w:rPr>
        <w:t xml:space="preserve">Incidenza manodopera 58,29 %</w:t>
      </w:r>
    </w:p>
    <w:p>
      <w:pPr>
        <w:rPr>
          <w:sz w:val="10"/>
          <w:szCs w:val="10"/>
        </w:rPr>
      </w:pPr>
    </w:p>
    <w:p>
      <w:pPr>
        <w:rPr>
          <w:sz w:val="10"/>
          <w:szCs w:val="10"/>
        </w:rPr>
      </w:pPr>
    </w:p>
    <w:p>
      <w:pPr/>
      <w:r>
        <w:rPr>
          <w:b/>
        </w:rPr>
        <w:t xml:space="preserve">Codice regionale: TOS16_02.B10.021.003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Inghisaggio per ancoraggio o fissaggio di barra metallica, questa esclusa, con resine epossidiche bicomponenti, compresa foratura e predisposizione su struttura portante:</w:t>
            </w:r>
          </w:p>
        </w:tc>
      </w:tr>
      <w:tr>
        <w:trPr/>
        <w:tc>
          <w:tcPr>
            <w:tcW w:w="1200" w:type="dxa"/>
          </w:tcPr>
          <w:p>
            <w:pPr/>
            <w:r>
              <w:rPr>
                <w:b/>
              </w:rPr>
              <w:t xml:space="preserve">Articolo:</w:t>
            </w:r>
          </w:p>
        </w:tc>
        <w:tc>
          <w:tcPr>
            <w:tcW w:w="7900" w:type="dxa"/>
          </w:tcPr>
          <w:p>
            <w:pPr/>
            <w:r>
              <w:rPr/>
              <w:t xml:space="preserve">003 - con foro D 14-16 profondita' 30 cm</w:t>
            </w:r>
          </w:p>
        </w:tc>
      </w:tr>
    </w:tbl>
    <w:p>
      <w:pPr>
        <w:jc w:val="right"/>
      </w:pPr>
    </w:p>
    <w:p>
      <w:pPr>
        <w:jc w:val="right"/>
        <w:spacing w:line="336" w:lineRule="auto"/>
      </w:pPr>
      <w:r>
        <w:rPr>
          <w:b/>
        </w:rPr>
        <w:t xml:space="preserve">Prezzo senza S. G. e Util. a cad: € 9,84413</w:t>
      </w:r>
    </w:p>
    <w:p>
      <w:pPr>
        <w:jc w:val="right"/>
        <w:spacing w:line="336" w:lineRule="auto"/>
      </w:pPr>
      <w:r>
        <w:rPr>
          <w:b/>
        </w:rPr>
        <w:t xml:space="preserve">Prezzo a cad: € 12,45282</w:t>
      </w:r>
    </w:p>
    <w:p>
      <w:pPr>
        <w:jc w:val="right"/>
        <w:spacing w:line="336" w:lineRule="auto"/>
      </w:pPr>
      <w:r>
        <w:rPr>
          <w:b/>
        </w:rPr>
        <w:t xml:space="preserve">Di cui oneri di sicurezza afferenti l'impresa € 0,04430 (3 %)</w:t>
      </w:r>
    </w:p>
    <w:p>
      <w:pPr>
        <w:jc w:val="right"/>
        <w:spacing w:line="336" w:lineRule="auto"/>
      </w:pPr>
      <w:r>
        <w:rPr>
          <w:b/>
        </w:rPr>
        <w:t xml:space="preserve">Manodopera € 7,04300</w:t>
      </w:r>
    </w:p>
    <w:p>
      <w:pPr>
        <w:jc w:val="right"/>
        <w:spacing w:line="336" w:lineRule="auto"/>
      </w:pPr>
      <w:r>
        <w:rPr>
          <w:b/>
        </w:rPr>
        <w:t xml:space="preserve">Incidenza manodopera 56,56 %</w:t>
      </w:r>
    </w:p>
    <w:p>
      <w:pPr>
        <w:rPr>
          <w:sz w:val="10"/>
          <w:szCs w:val="10"/>
        </w:rPr>
      </w:pPr>
    </w:p>
    <w:p>
      <w:pPr>
        <w:rPr>
          <w:sz w:val="10"/>
          <w:szCs w:val="10"/>
        </w:rPr>
      </w:pPr>
    </w:p>
    <w:p>
      <w:pPr/>
      <w:r>
        <w:rPr>
          <w:b/>
        </w:rPr>
        <w:t xml:space="preserve">Codice regionale: TOS16_02.B10.022.001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Elementi per cerchiature compreso taglio a misura, sfrido, forature, imbullonature e/o saldature, inserimento e bloccaggio nelle sedi di alloggiamento già predisposte e da valutare a parte, quota parte collegamento tra elementi contigui ed alla struttura preesistente oggetto dell'intervento; compreso il calo e sollevamento; escluso puntellamenti, protezioni, rincalzatura delle strutture sovrastanti, demolizioni o smontaggi, ricostruzioni o riempimenti con getti in cls o con muratura, riprese di intonaco</w:t>
            </w:r>
          </w:p>
        </w:tc>
      </w:tr>
      <w:tr>
        <w:trPr/>
        <w:tc>
          <w:tcPr>
            <w:tcW w:w="1200" w:type="dxa"/>
          </w:tcPr>
          <w:p>
            <w:pPr/>
            <w:r>
              <w:rPr>
                <w:b/>
              </w:rPr>
              <w:t xml:space="preserve">Articolo:</w:t>
            </w:r>
          </w:p>
        </w:tc>
        <w:tc>
          <w:tcPr>
            <w:tcW w:w="7900" w:type="dxa"/>
          </w:tcPr>
          <w:p>
            <w:pPr/>
            <w:r>
              <w:rPr/>
              <w:t xml:space="preserve">001 - architrave in profilati di acciaio S235JR di qualsiasi tipo e sezione, compreso rinforzi, saldature, fazzoletti</w:t>
            </w:r>
          </w:p>
        </w:tc>
      </w:tr>
    </w:tbl>
    <w:p>
      <w:pPr>
        <w:jc w:val="right"/>
      </w:pPr>
    </w:p>
    <w:p>
      <w:pPr>
        <w:jc w:val="right"/>
        <w:spacing w:line="336" w:lineRule="auto"/>
      </w:pPr>
      <w:r>
        <w:rPr>
          <w:b/>
        </w:rPr>
        <w:t xml:space="preserve">Prezzo senza S. G. e Util. a kg: € 4,31990</w:t>
      </w:r>
    </w:p>
    <w:p>
      <w:pPr>
        <w:jc w:val="right"/>
        <w:spacing w:line="336" w:lineRule="auto"/>
      </w:pPr>
      <w:r>
        <w:rPr>
          <w:b/>
        </w:rPr>
        <w:t xml:space="preserve">Prezzo a kg: € 5,46467</w:t>
      </w:r>
    </w:p>
    <w:p>
      <w:pPr>
        <w:jc w:val="right"/>
        <w:spacing w:line="336" w:lineRule="auto"/>
      </w:pPr>
      <w:r>
        <w:rPr>
          <w:b/>
        </w:rPr>
        <w:t xml:space="preserve">Di cui oneri di sicurezza afferenti l'impresa € 0,01944 (3 %)</w:t>
      </w:r>
    </w:p>
    <w:p>
      <w:pPr>
        <w:jc w:val="right"/>
        <w:spacing w:line="336" w:lineRule="auto"/>
      </w:pPr>
      <w:r>
        <w:rPr>
          <w:b/>
        </w:rPr>
        <w:t xml:space="preserve">Manodopera € 3,29206</w:t>
      </w:r>
    </w:p>
    <w:p>
      <w:pPr>
        <w:jc w:val="right"/>
        <w:spacing w:line="336" w:lineRule="auto"/>
      </w:pPr>
      <w:r>
        <w:rPr>
          <w:b/>
        </w:rPr>
        <w:t xml:space="preserve">Incidenza manodopera 60,24 %</w:t>
      </w:r>
    </w:p>
    <w:p>
      <w:pPr>
        <w:rPr>
          <w:sz w:val="10"/>
          <w:szCs w:val="10"/>
        </w:rPr>
      </w:pPr>
    </w:p>
    <w:p>
      <w:pPr>
        <w:rPr>
          <w:sz w:val="10"/>
          <w:szCs w:val="10"/>
        </w:rPr>
      </w:pPr>
    </w:p>
    <w:p>
      <w:pPr/>
      <w:r>
        <w:rPr>
          <w:b/>
        </w:rPr>
        <w:t xml:space="preserve">Codice regionale: TOS16_02.B10.022.002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Elementi per cerchiature compreso taglio a misura, sfrido, forature, imbullonature e/o saldature, inserimento e bloccaggio nelle sedi di alloggiamento già predisposte e da valutare a parte, quota parte collegamento tra elementi contigui ed alla struttura preesistente oggetto dell'intervento; compreso il calo e sollevamento; escluso puntellamenti, protezioni, rincalzatura delle strutture sovrastanti, demolizioni o smontaggi, ricostruzioni o riempimenti con getti in cls o con muratura, riprese di intonaco</w:t>
            </w:r>
          </w:p>
        </w:tc>
      </w:tr>
      <w:tr>
        <w:trPr/>
        <w:tc>
          <w:tcPr>
            <w:tcW w:w="1200" w:type="dxa"/>
          </w:tcPr>
          <w:p>
            <w:pPr/>
            <w:r>
              <w:rPr>
                <w:b/>
              </w:rPr>
              <w:t xml:space="preserve">Articolo:</w:t>
            </w:r>
          </w:p>
        </w:tc>
        <w:tc>
          <w:tcPr>
            <w:tcW w:w="7900" w:type="dxa"/>
          </w:tcPr>
          <w:p>
            <w:pPr/>
            <w:r>
              <w:rPr/>
              <w:t xml:space="preserve">002 - piedritti in profilati c.s.</w:t>
            </w:r>
          </w:p>
        </w:tc>
      </w:tr>
    </w:tbl>
    <w:p>
      <w:pPr>
        <w:jc w:val="right"/>
      </w:pPr>
    </w:p>
    <w:p>
      <w:pPr>
        <w:jc w:val="right"/>
        <w:spacing w:line="336" w:lineRule="auto"/>
      </w:pPr>
      <w:r>
        <w:rPr>
          <w:b/>
        </w:rPr>
        <w:t xml:space="preserve">Prezzo senza S. G. e Util. a kg: € 4,48076</w:t>
      </w:r>
    </w:p>
    <w:p>
      <w:pPr>
        <w:jc w:val="right"/>
        <w:spacing w:line="336" w:lineRule="auto"/>
      </w:pPr>
      <w:r>
        <w:rPr>
          <w:b/>
        </w:rPr>
        <w:t xml:space="preserve">Prezzo a kg: € 5,66816</w:t>
      </w:r>
    </w:p>
    <w:p>
      <w:pPr>
        <w:jc w:val="right"/>
        <w:spacing w:line="336" w:lineRule="auto"/>
      </w:pPr>
      <w:r>
        <w:rPr>
          <w:b/>
        </w:rPr>
        <w:t xml:space="preserve">Di cui oneri di sicurezza afferenti l'impresa € 0,02016 (3 %)</w:t>
      </w:r>
    </w:p>
    <w:p>
      <w:pPr>
        <w:jc w:val="right"/>
        <w:spacing w:line="336" w:lineRule="auto"/>
      </w:pPr>
      <w:r>
        <w:rPr>
          <w:b/>
        </w:rPr>
        <w:t xml:space="preserve">Manodopera € 3,44119</w:t>
      </w:r>
    </w:p>
    <w:p>
      <w:pPr>
        <w:jc w:val="right"/>
        <w:spacing w:line="336" w:lineRule="auto"/>
      </w:pPr>
      <w:r>
        <w:rPr>
          <w:b/>
        </w:rPr>
        <w:t xml:space="preserve">Incidenza manodopera 60,71 %</w:t>
      </w:r>
    </w:p>
    <w:p>
      <w:pPr>
        <w:rPr>
          <w:sz w:val="10"/>
          <w:szCs w:val="10"/>
        </w:rPr>
      </w:pPr>
    </w:p>
    <w:p>
      <w:pPr>
        <w:rPr>
          <w:sz w:val="10"/>
          <w:szCs w:val="10"/>
        </w:rPr>
      </w:pPr>
    </w:p>
    <w:p>
      <w:pPr/>
      <w:r>
        <w:rPr>
          <w:b/>
        </w:rPr>
        <w:t xml:space="preserve">Codice regionale: TOS16_02.B10.022.003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Elementi per cerchiature compreso taglio a misura, sfrido, forature, imbullonature e/o saldature, inserimento e bloccaggio nelle sedi di alloggiamento già predisposte e da valutare a parte, quota parte collegamento tra elementi contigui ed alla struttura preesistente oggetto dell'intervento; compreso il calo e sollevamento; escluso puntellamenti, protezioni, rincalzatura delle strutture sovrastanti, demolizioni o smontaggi, ricostruzioni o riempimenti con getti in cls o con muratura, riprese di intonaco</w:t>
            </w:r>
          </w:p>
        </w:tc>
      </w:tr>
      <w:tr>
        <w:trPr/>
        <w:tc>
          <w:tcPr>
            <w:tcW w:w="1200" w:type="dxa"/>
          </w:tcPr>
          <w:p>
            <w:pPr/>
            <w:r>
              <w:rPr>
                <w:b/>
              </w:rPr>
              <w:t xml:space="preserve">Articolo:</w:t>
            </w:r>
          </w:p>
        </w:tc>
        <w:tc>
          <w:tcPr>
            <w:tcW w:w="7900" w:type="dxa"/>
          </w:tcPr>
          <w:p>
            <w:pPr/>
            <w:r>
              <w:rPr/>
              <w:t xml:space="preserve">003 - fasciatura di maschio murario con funzione di piedritto, con rete elettrosaldata a maglia 15x15 o 20x20, d. 6 mm e fissaggi passanti in tondini d'acciaio d. 10 mm ad aderenza migliorata e successiva stesura di malta cementizia sp. 3 cm; misurata per lo sviluppo sul fronte (spessore) ed entrambi i lati.</w:t>
            </w:r>
          </w:p>
        </w:tc>
      </w:tr>
    </w:tbl>
    <w:p>
      <w:pPr>
        <w:jc w:val="right"/>
      </w:pPr>
    </w:p>
    <w:p>
      <w:pPr>
        <w:jc w:val="right"/>
        <w:spacing w:line="336" w:lineRule="auto"/>
      </w:pPr>
      <w:r>
        <w:rPr>
          <w:b/>
        </w:rPr>
        <w:t xml:space="preserve">Prezzo senza S. G. e Util. a m²: € 46,99574</w:t>
      </w:r>
    </w:p>
    <w:p>
      <w:pPr>
        <w:jc w:val="right"/>
        <w:spacing w:line="336" w:lineRule="auto"/>
      </w:pPr>
      <w:r>
        <w:rPr>
          <w:b/>
        </w:rPr>
        <w:t xml:space="preserve">Prezzo a m²: € 59,44961</w:t>
      </w:r>
    </w:p>
    <w:p>
      <w:pPr>
        <w:jc w:val="right"/>
        <w:spacing w:line="336" w:lineRule="auto"/>
      </w:pPr>
      <w:r>
        <w:rPr>
          <w:b/>
        </w:rPr>
        <w:t xml:space="preserve">Di cui oneri di sicurezza afferenti l'impresa € 0,21148 (3 %)</w:t>
      </w:r>
    </w:p>
    <w:p>
      <w:pPr>
        <w:jc w:val="right"/>
        <w:spacing w:line="336" w:lineRule="auto"/>
      </w:pPr>
      <w:r>
        <w:rPr>
          <w:b/>
        </w:rPr>
        <w:t xml:space="preserve">Manodopera € 39,16939</w:t>
      </w:r>
    </w:p>
    <w:p>
      <w:pPr>
        <w:jc w:val="right"/>
        <w:spacing w:line="336" w:lineRule="auto"/>
      </w:pPr>
      <w:r>
        <w:rPr>
          <w:b/>
        </w:rPr>
        <w:t xml:space="preserve">Incidenza manodopera 65,89 %</w:t>
      </w:r>
    </w:p>
    <w:p>
      <w:pPr>
        <w:rPr>
          <w:sz w:val="10"/>
          <w:szCs w:val="10"/>
        </w:rPr>
      </w:pPr>
    </w:p>
    <w:p>
      <w:pPr>
        <w:rPr>
          <w:sz w:val="10"/>
          <w:szCs w:val="10"/>
        </w:rPr>
      </w:pPr>
    </w:p>
    <w:p>
      <w:pPr/>
      <w:r>
        <w:rPr>
          <w:b/>
        </w:rPr>
        <w:t xml:space="preserve">Codice regionale: TOS16_02.B10.022.004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Elementi per cerchiature compreso taglio a misura, sfrido, forature, imbullonature e/o saldature, inserimento e bloccaggio nelle sedi di alloggiamento già predisposte e da valutare a parte, quota parte collegamento tra elementi contigui ed alla struttura preesistente oggetto dell'intervento; compreso il calo e sollevamento; escluso puntellamenti, protezioni, rincalzatura delle strutture sovrastanti, demolizioni o smontaggi, ricostruzioni o riempimenti con getti in cls o con muratura, riprese di intonaco</w:t>
            </w:r>
          </w:p>
        </w:tc>
      </w:tr>
      <w:tr>
        <w:trPr/>
        <w:tc>
          <w:tcPr>
            <w:tcW w:w="1200" w:type="dxa"/>
          </w:tcPr>
          <w:p>
            <w:pPr/>
            <w:r>
              <w:rPr>
                <w:b/>
              </w:rPr>
              <w:t xml:space="preserve">Articolo:</w:t>
            </w:r>
          </w:p>
        </w:tc>
        <w:tc>
          <w:tcPr>
            <w:tcW w:w="7900" w:type="dxa"/>
          </w:tcPr>
          <w:p>
            <w:pPr/>
            <w:r>
              <w:rPr/>
              <w:t xml:space="preserve">004 - base in profilato o trafilato di acciaio S235JR di qualsiasi tipo e sezione</w:t>
            </w:r>
          </w:p>
        </w:tc>
      </w:tr>
    </w:tbl>
    <w:p>
      <w:pPr>
        <w:jc w:val="right"/>
      </w:pPr>
    </w:p>
    <w:p>
      <w:pPr>
        <w:jc w:val="right"/>
        <w:spacing w:line="336" w:lineRule="auto"/>
      </w:pPr>
      <w:r>
        <w:rPr>
          <w:b/>
        </w:rPr>
        <w:t xml:space="preserve">Prezzo senza S. G. e Util. a kg: € 5,73201</w:t>
      </w:r>
    </w:p>
    <w:p>
      <w:pPr>
        <w:jc w:val="right"/>
        <w:spacing w:line="336" w:lineRule="auto"/>
      </w:pPr>
      <w:r>
        <w:rPr>
          <w:b/>
        </w:rPr>
        <w:t xml:space="preserve">Prezzo a kg: € 7,25099</w:t>
      </w:r>
    </w:p>
    <w:p>
      <w:pPr>
        <w:jc w:val="right"/>
        <w:spacing w:line="336" w:lineRule="auto"/>
      </w:pPr>
      <w:r>
        <w:rPr>
          <w:b/>
        </w:rPr>
        <w:t xml:space="preserve">Di cui oneri di sicurezza afferenti l'impresa € 0,02579 (3 %)</w:t>
      </w:r>
    </w:p>
    <w:p>
      <w:pPr>
        <w:jc w:val="right"/>
        <w:spacing w:line="336" w:lineRule="auto"/>
      </w:pPr>
      <w:r>
        <w:rPr>
          <w:b/>
        </w:rPr>
        <w:t xml:space="preserve">Manodopera € 3,24772</w:t>
      </w:r>
    </w:p>
    <w:p>
      <w:pPr>
        <w:jc w:val="right"/>
        <w:spacing w:line="336" w:lineRule="auto"/>
      </w:pPr>
      <w:r>
        <w:rPr>
          <w:b/>
        </w:rPr>
        <w:t xml:space="preserve">Incidenza manodopera 44,79 %</w:t>
      </w:r>
    </w:p>
    <w:p>
      <w:pPr>
        <w:rPr>
          <w:sz w:val="10"/>
          <w:szCs w:val="10"/>
        </w:rPr>
      </w:pPr>
    </w:p>
    <w:p>
      <w:pPr>
        <w:rPr>
          <w:sz w:val="10"/>
          <w:szCs w:val="10"/>
        </w:rPr>
      </w:pPr>
    </w:p>
    <w:p>
      <w:pPr/>
      <w:r>
        <w:rPr>
          <w:b/>
        </w:rPr>
        <w:t xml:space="preserve">Codice regionale: TOS16_02.B10.022.005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Elementi per cerchiature compreso taglio a misura, sfrido, forature, imbullonature e/o saldature, inserimento e bloccaggio nelle sedi di alloggiamento già predisposte e da valutare a parte, quota parte collegamento tra elementi contigui ed alla struttura preesistente oggetto dell'intervento; compreso il calo e sollevamento; escluso puntellamenti, protezioni, rincalzatura delle strutture sovrastanti, demolizioni o smontaggi, ricostruzioni o riempimenti con getti in cls o con muratura, riprese di intonaco</w:t>
            </w:r>
          </w:p>
        </w:tc>
      </w:tr>
      <w:tr>
        <w:trPr/>
        <w:tc>
          <w:tcPr>
            <w:tcW w:w="1200" w:type="dxa"/>
          </w:tcPr>
          <w:p>
            <w:pPr/>
            <w:r>
              <w:rPr>
                <w:b/>
              </w:rPr>
              <w:t xml:space="preserve">Articolo:</w:t>
            </w:r>
          </w:p>
        </w:tc>
        <w:tc>
          <w:tcPr>
            <w:tcW w:w="7900" w:type="dxa"/>
          </w:tcPr>
          <w:p>
            <w:pPr/>
            <w:r>
              <w:rPr/>
              <w:t xml:space="preserve">005 - base in c.a. fino a dim. 30x30x100 cm, armato con tondini in acciaio d. 10 mm e staffe d. 8 mm ad aderenza migliorata</w:t>
            </w:r>
          </w:p>
        </w:tc>
      </w:tr>
    </w:tbl>
    <w:p>
      <w:pPr>
        <w:jc w:val="right"/>
      </w:pPr>
    </w:p>
    <w:p>
      <w:pPr>
        <w:jc w:val="right"/>
        <w:spacing w:line="336" w:lineRule="auto"/>
      </w:pPr>
      <w:r>
        <w:rPr>
          <w:b/>
        </w:rPr>
        <w:t xml:space="preserve">Prezzo senza S. G. e Util. a m³: € 430,31125</w:t>
      </w:r>
    </w:p>
    <w:p>
      <w:pPr>
        <w:jc w:val="right"/>
        <w:spacing w:line="336" w:lineRule="auto"/>
      </w:pPr>
      <w:r>
        <w:rPr>
          <w:b/>
        </w:rPr>
        <w:t xml:space="preserve">Prezzo a m³: € 544,34373</w:t>
      </w:r>
    </w:p>
    <w:p>
      <w:pPr>
        <w:jc w:val="right"/>
        <w:spacing w:line="336" w:lineRule="auto"/>
      </w:pPr>
      <w:r>
        <w:rPr>
          <w:b/>
        </w:rPr>
        <w:t xml:space="preserve">Di cui oneri di sicurezza afferenti l'impresa € 1,93640 (3 %)</w:t>
      </w:r>
    </w:p>
    <w:p>
      <w:pPr>
        <w:jc w:val="right"/>
        <w:spacing w:line="336" w:lineRule="auto"/>
      </w:pPr>
      <w:r>
        <w:rPr>
          <w:b/>
        </w:rPr>
        <w:t xml:space="preserve">Manodopera € 305,86342</w:t>
      </w:r>
    </w:p>
    <w:p>
      <w:pPr>
        <w:jc w:val="right"/>
        <w:spacing w:line="336" w:lineRule="auto"/>
      </w:pPr>
      <w:r>
        <w:rPr>
          <w:b/>
        </w:rPr>
        <w:t xml:space="preserve">Incidenza manodopera 56,19 %</w:t>
      </w:r>
    </w:p>
    <w:p>
      <w:pPr>
        <w:rPr>
          <w:sz w:val="10"/>
          <w:szCs w:val="10"/>
        </w:rPr>
      </w:pPr>
    </w:p>
    <w:p>
      <w:pPr>
        <w:rPr>
          <w:sz w:val="10"/>
          <w:szCs w:val="10"/>
        </w:rPr>
      </w:pPr>
    </w:p>
    <w:p>
      <w:pPr/>
      <w:r>
        <w:rPr>
          <w:b/>
        </w:rPr>
        <w:t xml:space="preserve">Codice regionale: TOS16_02.B10.025.001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Rinforzo con tessuto in fibra di vetro (gfrp) steso a rullo compresa impregnazione con due mani di resina epossidica della superficie da trattare; escluso pulizia e/o preparazione dei piani di posa e intonaci</w:t>
            </w:r>
          </w:p>
        </w:tc>
      </w:tr>
      <w:tr>
        <w:trPr/>
        <w:tc>
          <w:tcPr>
            <w:tcW w:w="1200" w:type="dxa"/>
          </w:tcPr>
          <w:p>
            <w:pPr/>
            <w:r>
              <w:rPr>
                <w:b/>
              </w:rPr>
              <w:t xml:space="preserve">Articolo:</w:t>
            </w:r>
          </w:p>
        </w:tc>
        <w:tc>
          <w:tcPr>
            <w:tcW w:w="7900" w:type="dxa"/>
          </w:tcPr>
          <w:p>
            <w:pPr/>
            <w:r>
              <w:rPr/>
              <w:t xml:space="preserve">001 - tessuto monodirezionale resistenza a trazione 2250 N/mmq, peso 430 g/mq, sp. 0,17 mm</w:t>
            </w:r>
          </w:p>
        </w:tc>
      </w:tr>
    </w:tbl>
    <w:p>
      <w:pPr>
        <w:jc w:val="right"/>
      </w:pPr>
    </w:p>
    <w:p>
      <w:pPr>
        <w:jc w:val="right"/>
        <w:spacing w:line="336" w:lineRule="auto"/>
      </w:pPr>
      <w:r>
        <w:rPr>
          <w:b/>
        </w:rPr>
        <w:t xml:space="preserve">Prezzo senza S. G. e Util. a m²: € 43,83665</w:t>
      </w:r>
    </w:p>
    <w:p>
      <w:pPr>
        <w:jc w:val="right"/>
        <w:spacing w:line="336" w:lineRule="auto"/>
      </w:pPr>
      <w:r>
        <w:rPr>
          <w:b/>
        </w:rPr>
        <w:t xml:space="preserve">Prezzo a m²: € 55,45336</w:t>
      </w:r>
    </w:p>
    <w:p>
      <w:pPr>
        <w:jc w:val="right"/>
        <w:spacing w:line="336" w:lineRule="auto"/>
      </w:pPr>
      <w:r>
        <w:rPr>
          <w:b/>
        </w:rPr>
        <w:t xml:space="preserve">Di cui oneri di sicurezza afferenti l'impresa € 0,19726 (3 %)</w:t>
      </w:r>
    </w:p>
    <w:p>
      <w:pPr>
        <w:jc w:val="right"/>
        <w:spacing w:line="336" w:lineRule="auto"/>
      </w:pPr>
      <w:r>
        <w:rPr>
          <w:b/>
        </w:rPr>
        <w:t xml:space="preserve">Manodopera € 7,21280</w:t>
      </w:r>
    </w:p>
    <w:p>
      <w:pPr>
        <w:jc w:val="right"/>
        <w:spacing w:line="336" w:lineRule="auto"/>
      </w:pPr>
      <w:r>
        <w:rPr>
          <w:b/>
        </w:rPr>
        <w:t xml:space="preserve">Incidenza manodopera 13,01 %</w:t>
      </w:r>
    </w:p>
    <w:p>
      <w:pPr>
        <w:rPr>
          <w:sz w:val="10"/>
          <w:szCs w:val="10"/>
        </w:rPr>
      </w:pPr>
    </w:p>
    <w:p>
      <w:pPr>
        <w:rPr>
          <w:sz w:val="10"/>
          <w:szCs w:val="10"/>
        </w:rPr>
      </w:pPr>
    </w:p>
    <w:p>
      <w:pPr/>
      <w:r>
        <w:rPr>
          <w:b/>
        </w:rPr>
        <w:t xml:space="preserve">Codice regionale: TOS16_02.B10.027.001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Rinforzo con tessuto in fibra di carbonio (cfrp) larghezza mm 600 steso a rullo compresa impregnazione con due mani di resina epossidica della superficie da trattare; escluso pulizia e/o preparazione dei piani di posa e intonaci</w:t>
            </w:r>
          </w:p>
        </w:tc>
      </w:tr>
      <w:tr>
        <w:trPr/>
        <w:tc>
          <w:tcPr>
            <w:tcW w:w="1200" w:type="dxa"/>
          </w:tcPr>
          <w:p>
            <w:pPr/>
            <w:r>
              <w:rPr>
                <w:b/>
              </w:rPr>
              <w:t xml:space="preserve">Articolo:</w:t>
            </w:r>
          </w:p>
        </w:tc>
        <w:tc>
          <w:tcPr>
            <w:tcW w:w="7900" w:type="dxa"/>
          </w:tcPr>
          <w:p>
            <w:pPr/>
            <w:r>
              <w:rPr/>
              <w:t xml:space="preserve">001 - tessuto bidirezionale resistenza a trazione 3500 N/mmq, peso 160 g/mq, sp. 0,045 mm</w:t>
            </w:r>
          </w:p>
        </w:tc>
      </w:tr>
    </w:tbl>
    <w:p>
      <w:pPr>
        <w:jc w:val="right"/>
      </w:pPr>
    </w:p>
    <w:p>
      <w:pPr>
        <w:jc w:val="right"/>
        <w:spacing w:line="336" w:lineRule="auto"/>
      </w:pPr>
      <w:r>
        <w:rPr>
          <w:b/>
        </w:rPr>
        <w:t xml:space="preserve">Prezzo senza S. G. e Util. a m²: € 71,97665</w:t>
      </w:r>
    </w:p>
    <w:p>
      <w:pPr>
        <w:jc w:val="right"/>
        <w:spacing w:line="336" w:lineRule="auto"/>
      </w:pPr>
      <w:r>
        <w:rPr>
          <w:b/>
        </w:rPr>
        <w:t xml:space="preserve">Prezzo a m²: € 91,05046</w:t>
      </w:r>
    </w:p>
    <w:p>
      <w:pPr>
        <w:jc w:val="right"/>
        <w:spacing w:line="336" w:lineRule="auto"/>
      </w:pPr>
      <w:r>
        <w:rPr>
          <w:b/>
        </w:rPr>
        <w:t xml:space="preserve">Di cui oneri di sicurezza afferenti l'impresa € 0,32389 (3 %)</w:t>
      </w:r>
    </w:p>
    <w:p>
      <w:pPr>
        <w:jc w:val="right"/>
        <w:spacing w:line="336" w:lineRule="auto"/>
      </w:pPr>
      <w:r>
        <w:rPr>
          <w:b/>
        </w:rPr>
        <w:t xml:space="preserve">Manodopera € 7,21280</w:t>
      </w:r>
    </w:p>
    <w:p>
      <w:pPr>
        <w:jc w:val="right"/>
        <w:spacing w:line="336" w:lineRule="auto"/>
      </w:pPr>
      <w:r>
        <w:rPr>
          <w:b/>
        </w:rPr>
        <w:t xml:space="preserve">Incidenza manodopera 7,92 %</w:t>
      </w:r>
    </w:p>
    <w:p>
      <w:pPr>
        <w:rPr>
          <w:sz w:val="10"/>
          <w:szCs w:val="10"/>
        </w:rPr>
      </w:pPr>
    </w:p>
    <w:p>
      <w:pPr>
        <w:rPr>
          <w:sz w:val="10"/>
          <w:szCs w:val="10"/>
        </w:rPr>
      </w:pPr>
    </w:p>
    <w:p>
      <w:pPr/>
      <w:r>
        <w:rPr>
          <w:b/>
        </w:rPr>
        <w:t xml:space="preserve">Codice regionale: TOS16_02.B10.027.002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Rinforzo con tessuto in fibra di carbonio (cfrp) larghezza mm 600 steso a rullo compresa impregnazione con due mani di resina epossidica della superficie da trattare; escluso pulizia e/o preparazione dei piani di posa e intonaci</w:t>
            </w:r>
          </w:p>
        </w:tc>
      </w:tr>
      <w:tr>
        <w:trPr/>
        <w:tc>
          <w:tcPr>
            <w:tcW w:w="1200" w:type="dxa"/>
          </w:tcPr>
          <w:p>
            <w:pPr/>
            <w:r>
              <w:rPr>
                <w:b/>
              </w:rPr>
              <w:t xml:space="preserve">Articolo:</w:t>
            </w:r>
          </w:p>
        </w:tc>
        <w:tc>
          <w:tcPr>
            <w:tcW w:w="7900" w:type="dxa"/>
          </w:tcPr>
          <w:p>
            <w:pPr/>
            <w:r>
              <w:rPr/>
              <w:t xml:space="preserve">002 - tessuto monodirezionale resistenza a trazione maggiore a 3500 N/mmq, peso 230 g/mq, sp. 0,13 mm</w:t>
            </w:r>
          </w:p>
        </w:tc>
      </w:tr>
    </w:tbl>
    <w:p>
      <w:pPr>
        <w:jc w:val="right"/>
      </w:pPr>
    </w:p>
    <w:p>
      <w:pPr>
        <w:jc w:val="right"/>
        <w:spacing w:line="336" w:lineRule="auto"/>
      </w:pPr>
      <w:r>
        <w:rPr>
          <w:b/>
        </w:rPr>
        <w:t xml:space="preserve">Prezzo senza S. G. e Util. a m²: € 76,91165</w:t>
      </w:r>
    </w:p>
    <w:p>
      <w:pPr>
        <w:jc w:val="right"/>
        <w:spacing w:line="336" w:lineRule="auto"/>
      </w:pPr>
      <w:r>
        <w:rPr>
          <w:b/>
        </w:rPr>
        <w:t xml:space="preserve">Prezzo a m²: € 97,29324</w:t>
      </w:r>
    </w:p>
    <w:p>
      <w:pPr>
        <w:jc w:val="right"/>
        <w:spacing w:line="336" w:lineRule="auto"/>
      </w:pPr>
      <w:r>
        <w:rPr>
          <w:b/>
        </w:rPr>
        <w:t xml:space="preserve">Di cui oneri di sicurezza afferenti l'impresa € 0,34610 (3 %)</w:t>
      </w:r>
    </w:p>
    <w:p>
      <w:pPr>
        <w:jc w:val="right"/>
        <w:spacing w:line="336" w:lineRule="auto"/>
      </w:pPr>
      <w:r>
        <w:rPr>
          <w:b/>
        </w:rPr>
        <w:t xml:space="preserve">Manodopera € 7,21280</w:t>
      </w:r>
    </w:p>
    <w:p>
      <w:pPr>
        <w:jc w:val="right"/>
        <w:spacing w:line="336" w:lineRule="auto"/>
      </w:pPr>
      <w:r>
        <w:rPr>
          <w:b/>
        </w:rPr>
        <w:t xml:space="preserve">Incidenza manodopera 7,41 %</w:t>
      </w:r>
    </w:p>
    <w:p>
      <w:pPr>
        <w:rPr>
          <w:sz w:val="10"/>
          <w:szCs w:val="10"/>
        </w:rPr>
      </w:pPr>
    </w:p>
    <w:p>
      <w:pPr>
        <w:rPr>
          <w:sz w:val="10"/>
          <w:szCs w:val="10"/>
        </w:rPr>
      </w:pPr>
    </w:p>
    <w:p>
      <w:pPr/>
      <w:r>
        <w:rPr>
          <w:b/>
        </w:rPr>
        <w:t xml:space="preserve">Codice regionale: TOS16_02.B10.030.001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Rinforzo con lamina monodirezionale preformata e pultrusa in fibre di carbonio, compresa impregnazione della superficie con uno strato di resina epossidica, resistenza a trazione minima 2800 n/mmq; escluso pulizia e/o preparazione dei piani di posa e intonaci</w:t>
            </w:r>
          </w:p>
        </w:tc>
      </w:tr>
      <w:tr>
        <w:trPr/>
        <w:tc>
          <w:tcPr>
            <w:tcW w:w="1200" w:type="dxa"/>
          </w:tcPr>
          <w:p>
            <w:pPr/>
            <w:r>
              <w:rPr>
                <w:b/>
              </w:rPr>
              <w:t xml:space="preserve">Articolo:</w:t>
            </w:r>
          </w:p>
        </w:tc>
        <w:tc>
          <w:tcPr>
            <w:tcW w:w="7900" w:type="dxa"/>
          </w:tcPr>
          <w:p>
            <w:pPr/>
            <w:r>
              <w:rPr/>
              <w:t xml:space="preserve">001 - larghezza 50 mm, area sezione trasversale 60 mmq</w:t>
            </w:r>
          </w:p>
        </w:tc>
      </w:tr>
    </w:tbl>
    <w:p>
      <w:pPr>
        <w:jc w:val="right"/>
      </w:pPr>
    </w:p>
    <w:p>
      <w:pPr>
        <w:jc w:val="right"/>
        <w:spacing w:line="336" w:lineRule="auto"/>
      </w:pPr>
      <w:r>
        <w:rPr>
          <w:b/>
        </w:rPr>
        <w:t xml:space="preserve">Prezzo senza S. G. e Util. a m: € 52,64195</w:t>
      </w:r>
    </w:p>
    <w:p>
      <w:pPr>
        <w:jc w:val="right"/>
        <w:spacing w:line="336" w:lineRule="auto"/>
      </w:pPr>
      <w:r>
        <w:rPr>
          <w:b/>
        </w:rPr>
        <w:t xml:space="preserve">Prezzo a m: € 66,59207</w:t>
      </w:r>
    </w:p>
    <w:p>
      <w:pPr>
        <w:jc w:val="right"/>
        <w:spacing w:line="336" w:lineRule="auto"/>
      </w:pPr>
      <w:r>
        <w:rPr>
          <w:b/>
        </w:rPr>
        <w:t xml:space="preserve">Di cui oneri di sicurezza afferenti l'impresa € 0,23689 (3 %)</w:t>
      </w:r>
    </w:p>
    <w:p>
      <w:pPr>
        <w:jc w:val="right"/>
        <w:spacing w:line="336" w:lineRule="auto"/>
      </w:pPr>
      <w:r>
        <w:rPr>
          <w:b/>
        </w:rPr>
        <w:t xml:space="preserve">Manodopera € 8,24320</w:t>
      </w:r>
    </w:p>
    <w:p>
      <w:pPr>
        <w:jc w:val="right"/>
        <w:spacing w:line="336" w:lineRule="auto"/>
      </w:pPr>
      <w:r>
        <w:rPr>
          <w:b/>
        </w:rPr>
        <w:t xml:space="preserve">Incidenza manodopera 12,38 %</w:t>
      </w:r>
    </w:p>
    <w:p>
      <w:pPr>
        <w:rPr>
          <w:sz w:val="10"/>
          <w:szCs w:val="10"/>
        </w:rPr>
      </w:pPr>
    </w:p>
    <w:p>
      <w:pPr>
        <w:rPr>
          <w:sz w:val="10"/>
          <w:szCs w:val="10"/>
        </w:rPr>
      </w:pPr>
    </w:p>
    <w:p>
      <w:pPr/>
      <w:r>
        <w:rPr>
          <w:b/>
        </w:rPr>
        <w:t xml:space="preserve">Codice regionale: TOS16_02.B10.030.002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Rinforzo con lamina monodirezionale preformata e pultrusa in fibre di carbonio, compresa impregnazione della superficie con uno strato di resina epossidica, resistenza a trazione minima 2800 n/mmq; escluso pulizia e/o preparazione dei piani di posa e intonaci</w:t>
            </w:r>
          </w:p>
        </w:tc>
      </w:tr>
      <w:tr>
        <w:trPr/>
        <w:tc>
          <w:tcPr>
            <w:tcW w:w="1200" w:type="dxa"/>
          </w:tcPr>
          <w:p>
            <w:pPr/>
            <w:r>
              <w:rPr>
                <w:b/>
              </w:rPr>
              <w:t xml:space="preserve">Articolo:</w:t>
            </w:r>
          </w:p>
        </w:tc>
        <w:tc>
          <w:tcPr>
            <w:tcW w:w="7900" w:type="dxa"/>
          </w:tcPr>
          <w:p>
            <w:pPr/>
            <w:r>
              <w:rPr/>
              <w:t xml:space="preserve">002 - larghezza 80 mm, area sezione trasversale 96 mmq</w:t>
            </w:r>
          </w:p>
        </w:tc>
      </w:tr>
    </w:tbl>
    <w:p>
      <w:pPr>
        <w:jc w:val="right"/>
      </w:pPr>
    </w:p>
    <w:p>
      <w:pPr>
        <w:jc w:val="right"/>
        <w:spacing w:line="336" w:lineRule="auto"/>
      </w:pPr>
      <w:r>
        <w:rPr>
          <w:b/>
        </w:rPr>
        <w:t xml:space="preserve">Prezzo senza S. G. e Util. a m: € 67,17233</w:t>
      </w:r>
    </w:p>
    <w:p>
      <w:pPr>
        <w:jc w:val="right"/>
        <w:spacing w:line="336" w:lineRule="auto"/>
      </w:pPr>
      <w:r>
        <w:rPr>
          <w:b/>
        </w:rPr>
        <w:t xml:space="preserve">Prezzo a m: € 84,97300</w:t>
      </w:r>
    </w:p>
    <w:p>
      <w:pPr>
        <w:jc w:val="right"/>
        <w:spacing w:line="336" w:lineRule="auto"/>
      </w:pPr>
      <w:r>
        <w:rPr>
          <w:b/>
        </w:rPr>
        <w:t xml:space="preserve">Di cui oneri di sicurezza afferenti l'impresa € 0,30228 (3 %)</w:t>
      </w:r>
    </w:p>
    <w:p>
      <w:pPr>
        <w:jc w:val="right"/>
        <w:spacing w:line="336" w:lineRule="auto"/>
      </w:pPr>
      <w:r>
        <w:rPr>
          <w:b/>
        </w:rPr>
        <w:t xml:space="preserve">Manodopera € 13,08608</w:t>
      </w:r>
    </w:p>
    <w:p>
      <w:pPr>
        <w:jc w:val="right"/>
        <w:spacing w:line="336" w:lineRule="auto"/>
      </w:pPr>
      <w:r>
        <w:rPr>
          <w:b/>
        </w:rPr>
        <w:t xml:space="preserve">Incidenza manodopera 15,4 %</w:t>
      </w:r>
    </w:p>
    <w:p>
      <w:pPr>
        <w:rPr>
          <w:sz w:val="10"/>
          <w:szCs w:val="10"/>
        </w:rPr>
      </w:pPr>
    </w:p>
    <w:p>
      <w:pPr>
        <w:rPr>
          <w:sz w:val="10"/>
          <w:szCs w:val="10"/>
        </w:rPr>
      </w:pPr>
    </w:p>
    <w:p>
      <w:pPr/>
      <w:r>
        <w:rPr>
          <w:b/>
        </w:rPr>
        <w:t xml:space="preserve">Codice regionale: TOS16_02.B10.035.001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Consolidamenti e rinforzi di solai mediante piolatura con barre sagomate in fe b 450 c infisse fino a 10 cm su travi lignee per collegamento alla soletta collaborante in c.a. (da valutare a parte), compreso foratura, pulizia accurata del foro, ancoraggio con resina bicomponente epossidica:</w:t>
            </w:r>
          </w:p>
        </w:tc>
      </w:tr>
      <w:tr>
        <w:trPr/>
        <w:tc>
          <w:tcPr>
            <w:tcW w:w="1200" w:type="dxa"/>
          </w:tcPr>
          <w:p>
            <w:pPr/>
            <w:r>
              <w:rPr>
                <w:b/>
              </w:rPr>
              <w:t xml:space="preserve">Articolo:</w:t>
            </w:r>
          </w:p>
        </w:tc>
        <w:tc>
          <w:tcPr>
            <w:tcW w:w="7900" w:type="dxa"/>
          </w:tcPr>
          <w:p>
            <w:pPr/>
            <w:r>
              <w:rPr/>
              <w:t xml:space="preserve">001 - con barra d. 10 mm, lunghezza fino a 24 cm</w:t>
            </w:r>
          </w:p>
        </w:tc>
      </w:tr>
    </w:tbl>
    <w:p>
      <w:pPr>
        <w:jc w:val="right"/>
      </w:pPr>
    </w:p>
    <w:p>
      <w:pPr>
        <w:jc w:val="right"/>
        <w:spacing w:line="336" w:lineRule="auto"/>
      </w:pPr>
      <w:r>
        <w:rPr>
          <w:b/>
        </w:rPr>
        <w:t xml:space="preserve">Prezzo senza S. G. e Util. a cad: € 2,77796</w:t>
      </w:r>
    </w:p>
    <w:p>
      <w:pPr>
        <w:jc w:val="right"/>
        <w:spacing w:line="336" w:lineRule="auto"/>
      </w:pPr>
      <w:r>
        <w:rPr>
          <w:b/>
        </w:rPr>
        <w:t xml:space="preserve">Prezzo a cad: € 3,51411</w:t>
      </w:r>
    </w:p>
    <w:p>
      <w:pPr>
        <w:jc w:val="right"/>
        <w:spacing w:line="336" w:lineRule="auto"/>
      </w:pPr>
      <w:r>
        <w:rPr>
          <w:b/>
        </w:rPr>
        <w:t xml:space="preserve">Di cui oneri di sicurezza afferenti l'impresa € 0,01250 (3 %)</w:t>
      </w:r>
    </w:p>
    <w:p>
      <w:pPr>
        <w:jc w:val="right"/>
        <w:spacing w:line="336" w:lineRule="auto"/>
      </w:pPr>
      <w:r>
        <w:rPr>
          <w:b/>
        </w:rPr>
        <w:t xml:space="preserve">Manodopera € 2,09414</w:t>
      </w:r>
    </w:p>
    <w:p>
      <w:pPr>
        <w:jc w:val="right"/>
        <w:spacing w:line="336" w:lineRule="auto"/>
      </w:pPr>
      <w:r>
        <w:rPr>
          <w:b/>
        </w:rPr>
        <w:t xml:space="preserve">Incidenza manodopera 59,59 %</w:t>
      </w:r>
    </w:p>
    <w:p>
      <w:pPr>
        <w:rPr>
          <w:sz w:val="10"/>
          <w:szCs w:val="10"/>
        </w:rPr>
      </w:pPr>
    </w:p>
    <w:p>
      <w:pPr>
        <w:rPr>
          <w:sz w:val="10"/>
          <w:szCs w:val="10"/>
        </w:rPr>
      </w:pPr>
    </w:p>
    <w:p>
      <w:pPr>
        <w:sectPr>
          <w:headerReference w:type="default" r:id="rId63"/>
          <w:footerReference w:type="default" r:id="rId64"/>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TOS16_02.C01</w:t>
      </w:r>
    </w:p>
    <w:tbl>
      <w:tblGrid>
        <w:gridCol w:w="1200" w:type="dxa"/>
        <w:gridCol w:w="7900" w:type="dxa"/>
      </w:tblGrid>
      <w:tr>
        <w:trPr/>
        <w:tc>
          <w:tcPr>
            <w:tcW w:w="1200" w:type="dxa"/>
          </w:tcPr>
          <w:p>
            <w:pPr/>
            <w:r>
              <w:rPr/>
              <w:t xml:space="preserve">Capitolo: </w:t>
            </w:r>
          </w:p>
        </w:tc>
        <w:tc>
          <w:tcPr>
            <w:tcW w:w="7900" w:type="dxa"/>
          </w:tcPr>
          <w:p>
            <w:pPr/>
            <w:r>
              <w:rPr/>
              <w:t xml:space="preserve">MURATURA DI PARETI E TRAMEZZI: per la regolarizzazione di pareti o per la tamponatura di vani di porte o finestre compreso il calo ed il sollevamento in alto dei materiali, la formazione di riseghe, mazzette e collegamenti, i ponti di servizio con altezza massima m 2,00 e/o trabattelli a norma, anche esterni, mobili o fissi e ogni altro onere e magistero per dare il lavoro finito a regola d'arte. Le dimensioni degli elementi sono indicate secondo la norma UNI 771-1 (larghezza – spessore – altezza).</w:t>
            </w:r>
          </w:p>
        </w:tc>
      </w:tr>
    </w:tbl>
    <w:p>
      <w:pPr>
        <w:rPr>
          <w:sz w:val="10"/>
          <w:szCs w:val="10"/>
        </w:rPr>
      </w:pPr>
    </w:p>
    <w:p>
      <w:pPr/>
      <w:r>
        <w:rPr>
          <w:b/>
        </w:rPr>
        <w:t xml:space="preserve">Codice regionale: TOS16_02.C01.031.001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Rimpello per regolarizzazione di parete con tavelline cm 25x3x40-60, murate per costa in aderenza alla parete stessa, spessore massimo cm 5,00</w:t>
            </w:r>
          </w:p>
        </w:tc>
      </w:tr>
      <w:tr>
        <w:trPr/>
        <w:tc>
          <w:tcPr>
            <w:tcW w:w="1200" w:type="dxa"/>
          </w:tcPr>
          <w:p>
            <w:pPr/>
            <w:r>
              <w:rPr>
                <w:b/>
              </w:rPr>
              <w:t xml:space="preserve">Articolo:</w:t>
            </w:r>
          </w:p>
        </w:tc>
        <w:tc>
          <w:tcPr>
            <w:tcW w:w="7900" w:type="dxa"/>
          </w:tcPr>
          <w:p>
            <w:pPr/>
            <w:r>
              <w:rPr/>
              <w:t xml:space="preserve">001 - con malta bastarda</w:t>
            </w:r>
          </w:p>
        </w:tc>
      </w:tr>
    </w:tbl>
    <w:p>
      <w:pPr>
        <w:jc w:val="right"/>
      </w:pPr>
    </w:p>
    <w:p>
      <w:pPr>
        <w:jc w:val="right"/>
        <w:spacing w:line="336" w:lineRule="auto"/>
      </w:pPr>
      <w:r>
        <w:rPr>
          <w:b/>
        </w:rPr>
        <w:t xml:space="preserve">Prezzo senza S. G. e Util. a m²: € 26,18525</w:t>
      </w:r>
    </w:p>
    <w:p>
      <w:pPr>
        <w:jc w:val="right"/>
        <w:spacing w:line="336" w:lineRule="auto"/>
      </w:pPr>
      <w:r>
        <w:rPr>
          <w:b/>
        </w:rPr>
        <w:t xml:space="preserve">Prezzo a m²: € 33,12434</w:t>
      </w:r>
    </w:p>
    <w:p>
      <w:pPr>
        <w:jc w:val="right"/>
        <w:spacing w:line="336" w:lineRule="auto"/>
      </w:pPr>
      <w:r>
        <w:rPr>
          <w:b/>
        </w:rPr>
        <w:t xml:space="preserve">Di cui oneri di sicurezza afferenti l'impresa € 0,03928 (1 %)</w:t>
      </w:r>
    </w:p>
    <w:p>
      <w:pPr>
        <w:jc w:val="right"/>
        <w:spacing w:line="336" w:lineRule="auto"/>
      </w:pPr>
      <w:r>
        <w:rPr>
          <w:b/>
        </w:rPr>
        <w:t xml:space="preserve">Manodopera € 17,41595</w:t>
      </w:r>
    </w:p>
    <w:p>
      <w:pPr>
        <w:jc w:val="right"/>
        <w:spacing w:line="336" w:lineRule="auto"/>
      </w:pPr>
      <w:r>
        <w:rPr>
          <w:b/>
        </w:rPr>
        <w:t xml:space="preserve">Incidenza manodopera 52,58 %</w:t>
      </w:r>
    </w:p>
    <w:p>
      <w:pPr>
        <w:rPr>
          <w:sz w:val="10"/>
          <w:szCs w:val="10"/>
        </w:rPr>
      </w:pPr>
    </w:p>
    <w:p>
      <w:pPr>
        <w:rPr>
          <w:sz w:val="10"/>
          <w:szCs w:val="10"/>
        </w:rPr>
      </w:pPr>
    </w:p>
    <w:p>
      <w:pPr/>
      <w:r>
        <w:rPr>
          <w:b/>
        </w:rPr>
        <w:t xml:space="preserve">Codice regionale: TOS16_02.C01.031.002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Rimpello per regolarizzazione di parete con tavelline cm 25x3x40-60, murate per costa in aderenza alla parete stessa, spessore massimo cm 5,00</w:t>
            </w:r>
          </w:p>
        </w:tc>
      </w:tr>
      <w:tr>
        <w:trPr/>
        <w:tc>
          <w:tcPr>
            <w:tcW w:w="1200" w:type="dxa"/>
          </w:tcPr>
          <w:p>
            <w:pPr/>
            <w:r>
              <w:rPr>
                <w:b/>
              </w:rPr>
              <w:t xml:space="preserve">Articolo:</w:t>
            </w:r>
          </w:p>
        </w:tc>
        <w:tc>
          <w:tcPr>
            <w:tcW w:w="7900" w:type="dxa"/>
          </w:tcPr>
          <w:p>
            <w:pPr/>
            <w:r>
              <w:rPr/>
              <w:t xml:space="preserve">002 - con malta cementizia</w:t>
            </w:r>
          </w:p>
        </w:tc>
      </w:tr>
    </w:tbl>
    <w:p>
      <w:pPr>
        <w:jc w:val="right"/>
      </w:pPr>
    </w:p>
    <w:p>
      <w:pPr>
        <w:jc w:val="right"/>
        <w:spacing w:line="336" w:lineRule="auto"/>
      </w:pPr>
      <w:r>
        <w:rPr>
          <w:b/>
        </w:rPr>
        <w:t xml:space="preserve">Prezzo senza S. G. e Util. a m²: € 26,19857</w:t>
      </w:r>
    </w:p>
    <w:p>
      <w:pPr>
        <w:jc w:val="right"/>
        <w:spacing w:line="336" w:lineRule="auto"/>
      </w:pPr>
      <w:r>
        <w:rPr>
          <w:b/>
        </w:rPr>
        <w:t xml:space="preserve">Prezzo a m²: € 33,14119</w:t>
      </w:r>
    </w:p>
    <w:p>
      <w:pPr>
        <w:jc w:val="right"/>
        <w:spacing w:line="336" w:lineRule="auto"/>
      </w:pPr>
      <w:r>
        <w:rPr>
          <w:b/>
        </w:rPr>
        <w:t xml:space="preserve">Di cui oneri di sicurezza afferenti l'impresa € 0,03930 (1 %)</w:t>
      </w:r>
    </w:p>
    <w:p>
      <w:pPr>
        <w:jc w:val="right"/>
        <w:spacing w:line="336" w:lineRule="auto"/>
      </w:pPr>
      <w:r>
        <w:rPr>
          <w:b/>
        </w:rPr>
        <w:t xml:space="preserve">Manodopera € 17,41595</w:t>
      </w:r>
    </w:p>
    <w:p>
      <w:pPr>
        <w:jc w:val="right"/>
        <w:spacing w:line="336" w:lineRule="auto"/>
      </w:pPr>
      <w:r>
        <w:rPr>
          <w:b/>
        </w:rPr>
        <w:t xml:space="preserve">Incidenza manodopera 52,55 %</w:t>
      </w:r>
    </w:p>
    <w:p>
      <w:pPr>
        <w:rPr>
          <w:sz w:val="10"/>
          <w:szCs w:val="10"/>
        </w:rPr>
      </w:pPr>
    </w:p>
    <w:p>
      <w:pPr>
        <w:rPr>
          <w:sz w:val="10"/>
          <w:szCs w:val="10"/>
        </w:rPr>
      </w:pPr>
    </w:p>
    <w:p>
      <w:pPr/>
      <w:r>
        <w:rPr>
          <w:b/>
        </w:rPr>
        <w:t xml:space="preserve">Codice regionale: TOS16_02.C01.032.001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Rimpello per regolarizzazione di parete con scaglie di laterizio, spessore massimo cm 4,00</w:t>
            </w:r>
          </w:p>
        </w:tc>
      </w:tr>
      <w:tr>
        <w:trPr/>
        <w:tc>
          <w:tcPr>
            <w:tcW w:w="1200" w:type="dxa"/>
          </w:tcPr>
          <w:p>
            <w:pPr/>
            <w:r>
              <w:rPr>
                <w:b/>
              </w:rPr>
              <w:t xml:space="preserve">Articolo:</w:t>
            </w:r>
          </w:p>
        </w:tc>
        <w:tc>
          <w:tcPr>
            <w:tcW w:w="7900" w:type="dxa"/>
          </w:tcPr>
          <w:p>
            <w:pPr/>
            <w:r>
              <w:rPr/>
              <w:t xml:space="preserve">001 - con malta bastarda</w:t>
            </w:r>
          </w:p>
        </w:tc>
      </w:tr>
    </w:tbl>
    <w:p>
      <w:pPr>
        <w:jc w:val="right"/>
      </w:pPr>
    </w:p>
    <w:p>
      <w:pPr>
        <w:jc w:val="right"/>
        <w:spacing w:line="336" w:lineRule="auto"/>
      </w:pPr>
      <w:r>
        <w:rPr>
          <w:b/>
        </w:rPr>
        <w:t xml:space="preserve">Prezzo senza S. G. e Util. a m²: € 25,03685</w:t>
      </w:r>
    </w:p>
    <w:p>
      <w:pPr>
        <w:jc w:val="right"/>
        <w:spacing w:line="336" w:lineRule="auto"/>
      </w:pPr>
      <w:r>
        <w:rPr>
          <w:b/>
        </w:rPr>
        <w:t xml:space="preserve">Prezzo a m²: € 31,67162</w:t>
      </w:r>
    </w:p>
    <w:p>
      <w:pPr>
        <w:jc w:val="right"/>
        <w:spacing w:line="336" w:lineRule="auto"/>
      </w:pPr>
      <w:r>
        <w:rPr>
          <w:b/>
        </w:rPr>
        <w:t xml:space="preserve">Di cui oneri di sicurezza afferenti l'impresa € 0,03756 (1 %)</w:t>
      </w:r>
    </w:p>
    <w:p>
      <w:pPr>
        <w:jc w:val="right"/>
        <w:spacing w:line="336" w:lineRule="auto"/>
      </w:pPr>
      <w:r>
        <w:rPr>
          <w:b/>
        </w:rPr>
        <w:t xml:space="preserve">Manodopera € 21,53755</w:t>
      </w:r>
    </w:p>
    <w:p>
      <w:pPr>
        <w:jc w:val="right"/>
        <w:spacing w:line="336" w:lineRule="auto"/>
      </w:pPr>
      <w:r>
        <w:rPr>
          <w:b/>
        </w:rPr>
        <w:t xml:space="preserve">Incidenza manodopera 68 %</w:t>
      </w:r>
    </w:p>
    <w:p>
      <w:pPr>
        <w:rPr>
          <w:sz w:val="10"/>
          <w:szCs w:val="10"/>
        </w:rPr>
      </w:pPr>
    </w:p>
    <w:p>
      <w:pPr>
        <w:rPr>
          <w:sz w:val="10"/>
          <w:szCs w:val="10"/>
        </w:rPr>
      </w:pPr>
    </w:p>
    <w:p>
      <w:pPr/>
      <w:r>
        <w:rPr>
          <w:b/>
        </w:rPr>
        <w:t xml:space="preserve">Codice regionale: TOS16_02.C01.032.002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Rimpello per regolarizzazione di parete con scaglie di laterizio, spessore massimo cm 4,00</w:t>
            </w:r>
          </w:p>
        </w:tc>
      </w:tr>
      <w:tr>
        <w:trPr/>
        <w:tc>
          <w:tcPr>
            <w:tcW w:w="1200" w:type="dxa"/>
          </w:tcPr>
          <w:p>
            <w:pPr/>
            <w:r>
              <w:rPr>
                <w:b/>
              </w:rPr>
              <w:t xml:space="preserve">Articolo:</w:t>
            </w:r>
          </w:p>
        </w:tc>
        <w:tc>
          <w:tcPr>
            <w:tcW w:w="7900" w:type="dxa"/>
          </w:tcPr>
          <w:p>
            <w:pPr/>
            <w:r>
              <w:rPr/>
              <w:t xml:space="preserve">002 - con malta cementizia</w:t>
            </w:r>
          </w:p>
        </w:tc>
      </w:tr>
    </w:tbl>
    <w:p>
      <w:pPr>
        <w:jc w:val="right"/>
      </w:pPr>
    </w:p>
    <w:p>
      <w:pPr>
        <w:jc w:val="right"/>
        <w:spacing w:line="336" w:lineRule="auto"/>
      </w:pPr>
      <w:r>
        <w:rPr>
          <w:b/>
        </w:rPr>
        <w:t xml:space="preserve">Prezzo senza S. G. e Util. a m²: € 25,17889</w:t>
      </w:r>
    </w:p>
    <w:p>
      <w:pPr>
        <w:jc w:val="right"/>
        <w:spacing w:line="336" w:lineRule="auto"/>
      </w:pPr>
      <w:r>
        <w:rPr>
          <w:b/>
        </w:rPr>
        <w:t xml:space="preserve">Prezzo a m²: € 31,85129</w:t>
      </w:r>
    </w:p>
    <w:p>
      <w:pPr>
        <w:jc w:val="right"/>
        <w:spacing w:line="336" w:lineRule="auto"/>
      </w:pPr>
      <w:r>
        <w:rPr>
          <w:b/>
        </w:rPr>
        <w:t xml:space="preserve">Di cui oneri di sicurezza afferenti l'impresa € 0,03777 (1 %)</w:t>
      </w:r>
    </w:p>
    <w:p>
      <w:pPr>
        <w:jc w:val="right"/>
        <w:spacing w:line="336" w:lineRule="auto"/>
      </w:pPr>
      <w:r>
        <w:rPr>
          <w:b/>
        </w:rPr>
        <w:t xml:space="preserve">Manodopera € 21,60968</w:t>
      </w:r>
    </w:p>
    <w:p>
      <w:pPr>
        <w:jc w:val="right"/>
        <w:spacing w:line="336" w:lineRule="auto"/>
      </w:pPr>
      <w:r>
        <w:rPr>
          <w:b/>
        </w:rPr>
        <w:t xml:space="preserve">Incidenza manodopera 67,85 %</w:t>
      </w:r>
    </w:p>
    <w:p>
      <w:pPr>
        <w:rPr>
          <w:sz w:val="10"/>
          <w:szCs w:val="10"/>
        </w:rPr>
      </w:pPr>
    </w:p>
    <w:p>
      <w:pPr>
        <w:rPr>
          <w:sz w:val="10"/>
          <w:szCs w:val="10"/>
        </w:rPr>
      </w:pPr>
    </w:p>
    <w:p>
      <w:pPr/>
      <w:r>
        <w:rPr>
          <w:b/>
        </w:rPr>
        <w:t xml:space="preserve">Codice regionale: TOS16_02.C01.034.001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Tamponatura di vani esistenti eseguita con doppia parete in laterizio, murato a malta cementizia, compreso ammorsature e rincalzi</w:t>
            </w:r>
          </w:p>
        </w:tc>
      </w:tr>
      <w:tr>
        <w:trPr/>
        <w:tc>
          <w:tcPr>
            <w:tcW w:w="1200" w:type="dxa"/>
          </w:tcPr>
          <w:p>
            <w:pPr/>
            <w:r>
              <w:rPr>
                <w:b/>
              </w:rPr>
              <w:t xml:space="preserve">Articolo:</w:t>
            </w:r>
          </w:p>
        </w:tc>
        <w:tc>
          <w:tcPr>
            <w:tcW w:w="7900" w:type="dxa"/>
          </w:tcPr>
          <w:p>
            <w:pPr/>
            <w:r>
              <w:rPr/>
              <w:t xml:space="preserve">001 - paramento esterno in mattoni pieni sp. cm 12, paramento interno in foratoni sp. cm 12</w:t>
            </w:r>
          </w:p>
        </w:tc>
      </w:tr>
    </w:tbl>
    <w:p>
      <w:pPr>
        <w:jc w:val="right"/>
      </w:pPr>
    </w:p>
    <w:p>
      <w:pPr>
        <w:jc w:val="right"/>
        <w:spacing w:line="336" w:lineRule="auto"/>
      </w:pPr>
      <w:r>
        <w:rPr>
          <w:b/>
        </w:rPr>
        <w:t xml:space="preserve">Prezzo senza S. G. e Util. a m²: € 105,98862</w:t>
      </w:r>
    </w:p>
    <w:p>
      <w:pPr>
        <w:jc w:val="right"/>
        <w:spacing w:line="336" w:lineRule="auto"/>
      </w:pPr>
      <w:r>
        <w:rPr>
          <w:b/>
        </w:rPr>
        <w:t xml:space="preserve">Prezzo a m²: € 134,07561</w:t>
      </w:r>
    </w:p>
    <w:p>
      <w:pPr>
        <w:jc w:val="right"/>
        <w:spacing w:line="336" w:lineRule="auto"/>
      </w:pPr>
      <w:r>
        <w:rPr>
          <w:b/>
        </w:rPr>
        <w:t xml:space="preserve">Di cui oneri di sicurezza afferenti l'impresa € 0,15898 (1 %)</w:t>
      </w:r>
    </w:p>
    <w:p>
      <w:pPr>
        <w:jc w:val="right"/>
        <w:spacing w:line="336" w:lineRule="auto"/>
      </w:pPr>
      <w:r>
        <w:rPr>
          <w:b/>
        </w:rPr>
        <w:t xml:space="preserve">Manodopera € 82,28841</w:t>
      </w:r>
    </w:p>
    <w:p>
      <w:pPr>
        <w:jc w:val="right"/>
        <w:spacing w:line="336" w:lineRule="auto"/>
      </w:pPr>
      <w:r>
        <w:rPr>
          <w:b/>
        </w:rPr>
        <w:t xml:space="preserve">Incidenza manodopera 61,37 %</w:t>
      </w:r>
    </w:p>
    <w:p>
      <w:pPr>
        <w:rPr>
          <w:sz w:val="10"/>
          <w:szCs w:val="10"/>
        </w:rPr>
      </w:pPr>
    </w:p>
    <w:p>
      <w:pPr>
        <w:rPr>
          <w:sz w:val="10"/>
          <w:szCs w:val="10"/>
        </w:rPr>
      </w:pPr>
    </w:p>
    <w:p>
      <w:pPr/>
      <w:r>
        <w:rPr>
          <w:b/>
        </w:rPr>
        <w:t xml:space="preserve">Codice regionale: TOS16_02.C01.034.002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Tamponatura di vani esistenti eseguita con doppia parete in laterizio, murato a malta cementizia, compreso ammorsature e rincalzi</w:t>
            </w:r>
          </w:p>
        </w:tc>
      </w:tr>
      <w:tr>
        <w:trPr/>
        <w:tc>
          <w:tcPr>
            <w:tcW w:w="1200" w:type="dxa"/>
          </w:tcPr>
          <w:p>
            <w:pPr/>
            <w:r>
              <w:rPr>
                <w:b/>
              </w:rPr>
              <w:t xml:space="preserve">Articolo:</w:t>
            </w:r>
          </w:p>
        </w:tc>
        <w:tc>
          <w:tcPr>
            <w:tcW w:w="7900" w:type="dxa"/>
          </w:tcPr>
          <w:p>
            <w:pPr/>
            <w:r>
              <w:rPr/>
              <w:t xml:space="preserve">002 - paramento esterno in foratoni sp. cm 12, paramento interno in foratelle sp. cm 8</w:t>
            </w:r>
          </w:p>
        </w:tc>
      </w:tr>
    </w:tbl>
    <w:p>
      <w:pPr>
        <w:jc w:val="right"/>
      </w:pPr>
    </w:p>
    <w:p>
      <w:pPr>
        <w:jc w:val="right"/>
        <w:spacing w:line="336" w:lineRule="auto"/>
      </w:pPr>
      <w:r>
        <w:rPr>
          <w:b/>
        </w:rPr>
        <w:t xml:space="preserve">Prezzo senza S. G. e Util. a m²: € 73,38559</w:t>
      </w:r>
    </w:p>
    <w:p>
      <w:pPr>
        <w:jc w:val="right"/>
        <w:spacing w:line="336" w:lineRule="auto"/>
      </w:pPr>
      <w:r>
        <w:rPr>
          <w:b/>
        </w:rPr>
        <w:t xml:space="preserve">Prezzo a m²: € 92,83277</w:t>
      </w:r>
    </w:p>
    <w:p>
      <w:pPr>
        <w:jc w:val="right"/>
        <w:spacing w:line="336" w:lineRule="auto"/>
      </w:pPr>
      <w:r>
        <w:rPr>
          <w:b/>
        </w:rPr>
        <w:t xml:space="preserve">Di cui oneri di sicurezza afferenti l'impresa € 0,11008 (1 %)</w:t>
      </w:r>
    </w:p>
    <w:p>
      <w:pPr>
        <w:jc w:val="right"/>
        <w:spacing w:line="336" w:lineRule="auto"/>
      </w:pPr>
      <w:r>
        <w:rPr>
          <w:b/>
        </w:rPr>
        <w:t xml:space="preserve">Manodopera € 62,71376</w:t>
      </w:r>
    </w:p>
    <w:p>
      <w:pPr>
        <w:jc w:val="right"/>
        <w:spacing w:line="336" w:lineRule="auto"/>
      </w:pPr>
      <w:r>
        <w:rPr>
          <w:b/>
        </w:rPr>
        <w:t xml:space="preserve">Incidenza manodopera 67,56 %</w:t>
      </w:r>
    </w:p>
    <w:p>
      <w:pPr>
        <w:rPr>
          <w:sz w:val="10"/>
          <w:szCs w:val="10"/>
        </w:rPr>
      </w:pPr>
    </w:p>
    <w:p>
      <w:pPr>
        <w:rPr>
          <w:sz w:val="10"/>
          <w:szCs w:val="10"/>
        </w:rPr>
      </w:pPr>
    </w:p>
    <w:p>
      <w:pPr>
        <w:sectPr>
          <w:headerReference w:type="default" r:id="rId65"/>
          <w:footerReference w:type="default" r:id="rId66"/>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TOS16_02.C03</w:t>
      </w:r>
    </w:p>
    <w:tbl>
      <w:tblGrid>
        <w:gridCol w:w="1200" w:type="dxa"/>
        <w:gridCol w:w="7900" w:type="dxa"/>
      </w:tblGrid>
      <w:tr>
        <w:trPr/>
        <w:tc>
          <w:tcPr>
            <w:tcW w:w="1200" w:type="dxa"/>
          </w:tcPr>
          <w:p>
            <w:pPr/>
            <w:r>
              <w:rPr/>
              <w:t xml:space="preserve">Capitolo: </w:t>
            </w:r>
          </w:p>
        </w:tc>
        <w:tc>
          <w:tcPr>
            <w:tcW w:w="7900" w:type="dxa"/>
          </w:tcPr>
          <w:p>
            <w:pPr/>
            <w:r>
              <w:rPr/>
              <w:t xml:space="preserve">COPERTURE: Rifacimento e/o manutenzione di manti di copertura ed aggetti di gronda su strutture esistenti compreso gli oneri per il calo ed il sollevamento dei materiali e la loro posa in opera, la formazione di colmi, diagonali, bocchette di areazione e altri pezzi speciali, la sistemazione delle converse, i ponti di servizio con altezza massima m 2,00 e/o trabatelli a norma, anche esterni, mobili e fissi, il tutto per dare il titolo compiuto e finito a regola d'arte.</w:t>
            </w:r>
          </w:p>
        </w:tc>
      </w:tr>
    </w:tbl>
    <w:p>
      <w:pPr>
        <w:rPr>
          <w:sz w:val="10"/>
          <w:szCs w:val="10"/>
        </w:rPr>
      </w:pPr>
    </w:p>
    <w:p>
      <w:pPr/>
      <w:r>
        <w:rPr>
          <w:b/>
        </w:rPr>
        <w:t xml:space="preserve">Codice regionale: TOS16_02.C03.012.001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Rifacimento di aggetto di gronda con mensole e sottomensole di legno sagomate, seggiola in legno smussata su un lato completa di listello riportato e inchiodata all'estremità, compreso esecuzione e ripresa delle sedi di alloggiamento</w:t>
            </w:r>
          </w:p>
        </w:tc>
      </w:tr>
      <w:tr>
        <w:trPr/>
        <w:tc>
          <w:tcPr>
            <w:tcW w:w="1200" w:type="dxa"/>
          </w:tcPr>
          <w:p>
            <w:pPr/>
            <w:r>
              <w:rPr>
                <w:b/>
              </w:rPr>
              <w:t xml:space="preserve">Articolo:</w:t>
            </w:r>
          </w:p>
        </w:tc>
        <w:tc>
          <w:tcPr>
            <w:tcW w:w="7900" w:type="dxa"/>
          </w:tcPr>
          <w:p>
            <w:pPr/>
            <w:r>
              <w:rPr/>
              <w:t xml:space="preserve">001 - con correnti in abete 6x6, pianelle di cotto murate a malta bastarda e solettina sp. cm 4</w:t>
            </w:r>
          </w:p>
        </w:tc>
      </w:tr>
    </w:tbl>
    <w:p>
      <w:pPr>
        <w:jc w:val="right"/>
      </w:pPr>
    </w:p>
    <w:p>
      <w:pPr>
        <w:jc w:val="right"/>
        <w:spacing w:line="336" w:lineRule="auto"/>
      </w:pPr>
      <w:r>
        <w:rPr>
          <w:b/>
        </w:rPr>
        <w:t xml:space="preserve">Prezzo senza S. G. e Util. a m²: € 95,40372</w:t>
      </w:r>
    </w:p>
    <w:p>
      <w:pPr>
        <w:jc w:val="right"/>
        <w:spacing w:line="336" w:lineRule="auto"/>
      </w:pPr>
      <w:r>
        <w:rPr>
          <w:b/>
        </w:rPr>
        <w:t xml:space="preserve">Prezzo a m²: € 120,68570</w:t>
      </w:r>
    </w:p>
    <w:p>
      <w:pPr>
        <w:jc w:val="right"/>
        <w:spacing w:line="336" w:lineRule="auto"/>
      </w:pPr>
      <w:r>
        <w:rPr>
          <w:b/>
        </w:rPr>
        <w:t xml:space="preserve">Di cui oneri di sicurezza afferenti l'impresa € 0,42932 (3 %)</w:t>
      </w:r>
    </w:p>
    <w:p>
      <w:pPr>
        <w:jc w:val="right"/>
        <w:spacing w:line="336" w:lineRule="auto"/>
      </w:pPr>
      <w:r>
        <w:rPr>
          <w:b/>
        </w:rPr>
        <w:t xml:space="preserve">Manodopera € 68,05832</w:t>
      </w:r>
    </w:p>
    <w:p>
      <w:pPr>
        <w:jc w:val="right"/>
        <w:spacing w:line="336" w:lineRule="auto"/>
      </w:pPr>
      <w:r>
        <w:rPr>
          <w:b/>
        </w:rPr>
        <w:t xml:space="preserve">Incidenza manodopera 56,39 %</w:t>
      </w:r>
    </w:p>
    <w:p>
      <w:pPr>
        <w:rPr>
          <w:sz w:val="10"/>
          <w:szCs w:val="10"/>
        </w:rPr>
      </w:pPr>
    </w:p>
    <w:p>
      <w:pPr>
        <w:rPr>
          <w:sz w:val="10"/>
          <w:szCs w:val="10"/>
        </w:rPr>
      </w:pPr>
    </w:p>
    <w:p>
      <w:pPr/>
      <w:r>
        <w:rPr>
          <w:b/>
        </w:rPr>
        <w:t xml:space="preserve">Codice regionale: TOS16_02.C03.021.001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Rifacimento di manto di copertura con utilizzo di materiale precedentemente smontato e accantonato a terra, previa cernita e pulizia, compresa la muratura dei filari di gronda e di colmo</w:t>
            </w:r>
          </w:p>
        </w:tc>
      </w:tr>
      <w:tr>
        <w:trPr/>
        <w:tc>
          <w:tcPr>
            <w:tcW w:w="1200" w:type="dxa"/>
          </w:tcPr>
          <w:p>
            <w:pPr/>
            <w:r>
              <w:rPr>
                <w:b/>
              </w:rPr>
              <w:t xml:space="preserve">Articolo:</w:t>
            </w:r>
          </w:p>
        </w:tc>
        <w:tc>
          <w:tcPr>
            <w:tcW w:w="7900" w:type="dxa"/>
          </w:tcPr>
          <w:p>
            <w:pPr/>
            <w:r>
              <w:rPr/>
              <w:t xml:space="preserve">001 - con embrici e coppi</w:t>
            </w:r>
          </w:p>
        </w:tc>
      </w:tr>
    </w:tbl>
    <w:p>
      <w:pPr>
        <w:jc w:val="right"/>
      </w:pPr>
    </w:p>
    <w:p>
      <w:pPr>
        <w:jc w:val="right"/>
        <w:spacing w:line="336" w:lineRule="auto"/>
      </w:pPr>
      <w:r>
        <w:rPr>
          <w:b/>
        </w:rPr>
        <w:t xml:space="preserve">Prezzo senza S. G. e Util. a m²: € 23,13024</w:t>
      </w:r>
    </w:p>
    <w:p>
      <w:pPr>
        <w:jc w:val="right"/>
        <w:spacing w:line="336" w:lineRule="auto"/>
      </w:pPr>
      <w:r>
        <w:rPr>
          <w:b/>
        </w:rPr>
        <w:t xml:space="preserve">Prezzo a m²: € 29,25975</w:t>
      </w:r>
    </w:p>
    <w:p>
      <w:pPr>
        <w:jc w:val="right"/>
        <w:spacing w:line="336" w:lineRule="auto"/>
      </w:pPr>
      <w:r>
        <w:rPr>
          <w:b/>
        </w:rPr>
        <w:t xml:space="preserve">Di cui oneri di sicurezza afferenti l'impresa € 0,10409 (3 %)</w:t>
      </w:r>
    </w:p>
    <w:p>
      <w:pPr>
        <w:jc w:val="right"/>
        <w:spacing w:line="336" w:lineRule="auto"/>
      </w:pPr>
      <w:r>
        <w:rPr>
          <w:b/>
        </w:rPr>
        <w:t xml:space="preserve">Manodopera € 22,82013</w:t>
      </w:r>
    </w:p>
    <w:p>
      <w:pPr>
        <w:jc w:val="right"/>
        <w:spacing w:line="336" w:lineRule="auto"/>
      </w:pPr>
      <w:r>
        <w:rPr>
          <w:b/>
        </w:rPr>
        <w:t xml:space="preserve">Incidenza manodopera 77,99 %</w:t>
      </w:r>
    </w:p>
    <w:p>
      <w:pPr>
        <w:rPr>
          <w:sz w:val="10"/>
          <w:szCs w:val="10"/>
        </w:rPr>
      </w:pPr>
    </w:p>
    <w:p>
      <w:pPr>
        <w:rPr>
          <w:sz w:val="10"/>
          <w:szCs w:val="10"/>
        </w:rPr>
      </w:pPr>
    </w:p>
    <w:p>
      <w:pPr/>
      <w:r>
        <w:rPr>
          <w:b/>
        </w:rPr>
        <w:t xml:space="preserve">Codice regionale: TOS16_02.C03.021.002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Rifacimento di manto di copertura con utilizzo di materiale precedentemente smontato e accantonato a terra, previa cernita e pulizia, compresa la muratura dei filari di gronda e di colmo</w:t>
            </w:r>
          </w:p>
        </w:tc>
      </w:tr>
      <w:tr>
        <w:trPr/>
        <w:tc>
          <w:tcPr>
            <w:tcW w:w="1200" w:type="dxa"/>
          </w:tcPr>
          <w:p>
            <w:pPr/>
            <w:r>
              <w:rPr>
                <w:b/>
              </w:rPr>
              <w:t xml:space="preserve">Articolo:</w:t>
            </w:r>
          </w:p>
        </w:tc>
        <w:tc>
          <w:tcPr>
            <w:tcW w:w="7900" w:type="dxa"/>
          </w:tcPr>
          <w:p>
            <w:pPr/>
            <w:r>
              <w:rPr/>
              <w:t xml:space="preserve">002 - con coppi e controcoppi</w:t>
            </w:r>
          </w:p>
        </w:tc>
      </w:tr>
    </w:tbl>
    <w:p>
      <w:pPr>
        <w:jc w:val="right"/>
      </w:pPr>
    </w:p>
    <w:p>
      <w:pPr>
        <w:jc w:val="right"/>
        <w:spacing w:line="336" w:lineRule="auto"/>
      </w:pPr>
      <w:r>
        <w:rPr>
          <w:b/>
        </w:rPr>
        <w:t xml:space="preserve">Prezzo senza S. G. e Util. a m²: € 28,39664</w:t>
      </w:r>
    </w:p>
    <w:p>
      <w:pPr>
        <w:jc w:val="right"/>
        <w:spacing w:line="336" w:lineRule="auto"/>
      </w:pPr>
      <w:r>
        <w:rPr>
          <w:b/>
        </w:rPr>
        <w:t xml:space="preserve">Prezzo a m²: € 35,92174</w:t>
      </w:r>
    </w:p>
    <w:p>
      <w:pPr>
        <w:jc w:val="right"/>
        <w:spacing w:line="336" w:lineRule="auto"/>
      </w:pPr>
      <w:r>
        <w:rPr>
          <w:b/>
        </w:rPr>
        <w:t xml:space="preserve">Di cui oneri di sicurezza afferenti l'impresa € 0,12778 (3 %)</w:t>
      </w:r>
    </w:p>
    <w:p>
      <w:pPr>
        <w:jc w:val="right"/>
        <w:spacing w:line="336" w:lineRule="auto"/>
      </w:pPr>
      <w:r>
        <w:rPr>
          <w:b/>
        </w:rPr>
        <w:t xml:space="preserve">Manodopera € 28,08653</w:t>
      </w:r>
    </w:p>
    <w:p>
      <w:pPr>
        <w:jc w:val="right"/>
        <w:spacing w:line="336" w:lineRule="auto"/>
      </w:pPr>
      <w:r>
        <w:rPr>
          <w:b/>
        </w:rPr>
        <w:t xml:space="preserve">Incidenza manodopera 78,19 %</w:t>
      </w:r>
    </w:p>
    <w:p>
      <w:pPr>
        <w:rPr>
          <w:sz w:val="10"/>
          <w:szCs w:val="10"/>
        </w:rPr>
      </w:pPr>
    </w:p>
    <w:p>
      <w:pPr>
        <w:rPr>
          <w:sz w:val="10"/>
          <w:szCs w:val="10"/>
        </w:rPr>
      </w:pPr>
    </w:p>
    <w:p>
      <w:pPr/>
      <w:r>
        <w:rPr>
          <w:b/>
        </w:rPr>
        <w:t xml:space="preserve">Codice regionale: TOS16_02.C03.021.003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Rifacimento di manto di copertura con utilizzo di materiale precedentemente smontato e accantonato a terra, previa cernita e pulizia, compresa la muratura dei filari di gronda e di colmo</w:t>
            </w:r>
          </w:p>
        </w:tc>
      </w:tr>
      <w:tr>
        <w:trPr/>
        <w:tc>
          <w:tcPr>
            <w:tcW w:w="1200" w:type="dxa"/>
          </w:tcPr>
          <w:p>
            <w:pPr/>
            <w:r>
              <w:rPr>
                <w:b/>
              </w:rPr>
              <w:t xml:space="preserve">Articolo:</w:t>
            </w:r>
          </w:p>
        </w:tc>
        <w:tc>
          <w:tcPr>
            <w:tcW w:w="7900" w:type="dxa"/>
          </w:tcPr>
          <w:p>
            <w:pPr/>
            <w:r>
              <w:rPr/>
              <w:t xml:space="preserve">003 - con tegole marsigliesi</w:t>
            </w:r>
          </w:p>
        </w:tc>
      </w:tr>
    </w:tbl>
    <w:p>
      <w:pPr>
        <w:jc w:val="right"/>
      </w:pPr>
    </w:p>
    <w:p>
      <w:pPr>
        <w:jc w:val="right"/>
        <w:spacing w:line="336" w:lineRule="auto"/>
      </w:pPr>
      <w:r>
        <w:rPr>
          <w:b/>
        </w:rPr>
        <w:t xml:space="preserve">Prezzo senza S. G. e Util. a m²: € 21,81364</w:t>
      </w:r>
    </w:p>
    <w:p>
      <w:pPr>
        <w:jc w:val="right"/>
        <w:spacing w:line="336" w:lineRule="auto"/>
      </w:pPr>
      <w:r>
        <w:rPr>
          <w:b/>
        </w:rPr>
        <w:t xml:space="preserve">Prezzo a m²: € 27,59425</w:t>
      </w:r>
    </w:p>
    <w:p>
      <w:pPr>
        <w:jc w:val="right"/>
        <w:spacing w:line="336" w:lineRule="auto"/>
      </w:pPr>
      <w:r>
        <w:rPr>
          <w:b/>
        </w:rPr>
        <w:t xml:space="preserve">Di cui oneri di sicurezza afferenti l'impresa € 0,09816 (3 %)</w:t>
      </w:r>
    </w:p>
    <w:p>
      <w:pPr>
        <w:jc w:val="right"/>
        <w:spacing w:line="336" w:lineRule="auto"/>
      </w:pPr>
      <w:r>
        <w:rPr>
          <w:b/>
        </w:rPr>
        <w:t xml:space="preserve">Manodopera € 21,50353</w:t>
      </w:r>
    </w:p>
    <w:p>
      <w:pPr>
        <w:jc w:val="right"/>
        <w:spacing w:line="336" w:lineRule="auto"/>
      </w:pPr>
      <w:r>
        <w:rPr>
          <w:b/>
        </w:rPr>
        <w:t xml:space="preserve">Incidenza manodopera 77,93 %</w:t>
      </w:r>
    </w:p>
    <w:p>
      <w:pPr>
        <w:rPr>
          <w:sz w:val="10"/>
          <w:szCs w:val="10"/>
        </w:rPr>
      </w:pPr>
    </w:p>
    <w:p>
      <w:pPr>
        <w:rPr>
          <w:sz w:val="10"/>
          <w:szCs w:val="10"/>
        </w:rPr>
      </w:pPr>
    </w:p>
    <w:p>
      <w:pPr/>
      <w:r>
        <w:rPr>
          <w:b/>
        </w:rPr>
        <w:t xml:space="preserve">Codice regionale: TOS16_02.C03.050.001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001 - con sostituzione fino al 10% di embrici e coppi</w:t>
            </w:r>
          </w:p>
        </w:tc>
      </w:tr>
    </w:tbl>
    <w:p>
      <w:pPr>
        <w:jc w:val="right"/>
      </w:pPr>
    </w:p>
    <w:p>
      <w:pPr>
        <w:jc w:val="right"/>
        <w:spacing w:line="336" w:lineRule="auto"/>
      </w:pPr>
      <w:r>
        <w:rPr>
          <w:b/>
        </w:rPr>
        <w:t xml:space="preserve">Prezzo senza S. G. e Util. a m²: € 9,62098</w:t>
      </w:r>
    </w:p>
    <w:p>
      <w:pPr>
        <w:jc w:val="right"/>
        <w:spacing w:line="336" w:lineRule="auto"/>
      </w:pPr>
      <w:r>
        <w:rPr>
          <w:b/>
        </w:rPr>
        <w:t xml:space="preserve">Prezzo a m²: € 12,17054</w:t>
      </w:r>
    </w:p>
    <w:p>
      <w:pPr>
        <w:jc w:val="right"/>
        <w:spacing w:line="336" w:lineRule="auto"/>
      </w:pPr>
      <w:r>
        <w:rPr>
          <w:b/>
        </w:rPr>
        <w:t xml:space="preserve">Di cui oneri di sicurezza afferenti l'impresa € 0,04329 (3 %)</w:t>
      </w:r>
    </w:p>
    <w:p>
      <w:pPr>
        <w:jc w:val="right"/>
        <w:spacing w:line="336" w:lineRule="auto"/>
      </w:pPr>
      <w:r>
        <w:rPr>
          <w:b/>
        </w:rPr>
        <w:t xml:space="preserve">Manodopera € 8,04461</w:t>
      </w:r>
    </w:p>
    <w:p>
      <w:pPr>
        <w:jc w:val="right"/>
        <w:spacing w:line="336" w:lineRule="auto"/>
      </w:pPr>
      <w:r>
        <w:rPr>
          <w:b/>
        </w:rPr>
        <w:t xml:space="preserve">Incidenza manodopera 66,1 %</w:t>
      </w:r>
    </w:p>
    <w:p>
      <w:pPr>
        <w:rPr>
          <w:sz w:val="10"/>
          <w:szCs w:val="10"/>
        </w:rPr>
      </w:pPr>
    </w:p>
    <w:p>
      <w:pPr>
        <w:rPr>
          <w:sz w:val="10"/>
          <w:szCs w:val="10"/>
        </w:rPr>
      </w:pPr>
    </w:p>
    <w:p>
      <w:pPr/>
      <w:r>
        <w:rPr>
          <w:b/>
        </w:rPr>
        <w:t xml:space="preserve">Codice regionale: TOS16_02.C03.050.002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002 - con sostituzione fino al 20% di embrici e coppi</w:t>
            </w:r>
          </w:p>
        </w:tc>
      </w:tr>
    </w:tbl>
    <w:p>
      <w:pPr>
        <w:jc w:val="right"/>
      </w:pPr>
    </w:p>
    <w:p>
      <w:pPr>
        <w:jc w:val="right"/>
        <w:spacing w:line="336" w:lineRule="auto"/>
      </w:pPr>
      <w:r>
        <w:rPr>
          <w:b/>
        </w:rPr>
        <w:t xml:space="preserve">Prezzo senza S. G. e Util. a m²: € 12,10170</w:t>
      </w:r>
    </w:p>
    <w:p>
      <w:pPr>
        <w:jc w:val="right"/>
        <w:spacing w:line="336" w:lineRule="auto"/>
      </w:pPr>
      <w:r>
        <w:rPr>
          <w:b/>
        </w:rPr>
        <w:t xml:space="preserve">Prezzo a m²: € 15,30866</w:t>
      </w:r>
    </w:p>
    <w:p>
      <w:pPr>
        <w:jc w:val="right"/>
        <w:spacing w:line="336" w:lineRule="auto"/>
      </w:pPr>
      <w:r>
        <w:rPr>
          <w:b/>
        </w:rPr>
        <w:t xml:space="preserve">Di cui oneri di sicurezza afferenti l'impresa € 0,05446 (3 %)</w:t>
      </w:r>
    </w:p>
    <w:p>
      <w:pPr>
        <w:jc w:val="right"/>
        <w:spacing w:line="336" w:lineRule="auto"/>
      </w:pPr>
      <w:r>
        <w:rPr>
          <w:b/>
        </w:rPr>
        <w:t xml:space="preserve">Manodopera € 8,96773</w:t>
      </w:r>
    </w:p>
    <w:p>
      <w:pPr>
        <w:jc w:val="right"/>
        <w:spacing w:line="336" w:lineRule="auto"/>
      </w:pPr>
      <w:r>
        <w:rPr>
          <w:b/>
        </w:rPr>
        <w:t xml:space="preserve">Incidenza manodopera 58,58 %</w:t>
      </w:r>
    </w:p>
    <w:p>
      <w:pPr>
        <w:rPr>
          <w:sz w:val="10"/>
          <w:szCs w:val="10"/>
        </w:rPr>
      </w:pPr>
    </w:p>
    <w:p>
      <w:pPr>
        <w:rPr>
          <w:sz w:val="10"/>
          <w:szCs w:val="10"/>
        </w:rPr>
      </w:pPr>
    </w:p>
    <w:p>
      <w:pPr/>
      <w:r>
        <w:rPr>
          <w:b/>
        </w:rPr>
        <w:t xml:space="preserve">Codice regionale: TOS16_02.C03.050.003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003 - con sostituzione fino al 30% di embrici e coppi</w:t>
            </w:r>
          </w:p>
        </w:tc>
      </w:tr>
    </w:tbl>
    <w:p>
      <w:pPr>
        <w:jc w:val="right"/>
      </w:pPr>
    </w:p>
    <w:p>
      <w:pPr>
        <w:jc w:val="right"/>
        <w:spacing w:line="336" w:lineRule="auto"/>
      </w:pPr>
      <w:r>
        <w:rPr>
          <w:b/>
        </w:rPr>
        <w:t xml:space="preserve">Prezzo senza S. G. e Util. a m²: € 14,58243</w:t>
      </w:r>
    </w:p>
    <w:p>
      <w:pPr>
        <w:jc w:val="right"/>
        <w:spacing w:line="336" w:lineRule="auto"/>
      </w:pPr>
      <w:r>
        <w:rPr>
          <w:b/>
        </w:rPr>
        <w:t xml:space="preserve">Prezzo a m²: € 18,44678</w:t>
      </w:r>
    </w:p>
    <w:p>
      <w:pPr>
        <w:jc w:val="right"/>
        <w:spacing w:line="336" w:lineRule="auto"/>
      </w:pPr>
      <w:r>
        <w:rPr>
          <w:b/>
        </w:rPr>
        <w:t xml:space="preserve">Di cui oneri di sicurezza afferenti l'impresa € 0,06562 (3 %)</w:t>
      </w:r>
    </w:p>
    <w:p>
      <w:pPr>
        <w:jc w:val="right"/>
        <w:spacing w:line="336" w:lineRule="auto"/>
      </w:pPr>
      <w:r>
        <w:rPr>
          <w:b/>
        </w:rPr>
        <w:t xml:space="preserve">Manodopera € 9,89084</w:t>
      </w:r>
    </w:p>
    <w:p>
      <w:pPr>
        <w:jc w:val="right"/>
        <w:spacing w:line="336" w:lineRule="auto"/>
      </w:pPr>
      <w:r>
        <w:rPr>
          <w:b/>
        </w:rPr>
        <w:t xml:space="preserve">Incidenza manodopera 53,62 %</w:t>
      </w:r>
    </w:p>
    <w:p>
      <w:pPr>
        <w:rPr>
          <w:sz w:val="10"/>
          <w:szCs w:val="10"/>
        </w:rPr>
      </w:pPr>
    </w:p>
    <w:p>
      <w:pPr>
        <w:rPr>
          <w:sz w:val="10"/>
          <w:szCs w:val="10"/>
        </w:rPr>
      </w:pPr>
    </w:p>
    <w:p>
      <w:pPr/>
      <w:r>
        <w:rPr>
          <w:b/>
        </w:rPr>
        <w:t xml:space="preserve">Codice regionale: TOS16_02.C03.050.011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011 - con sostituzione fino al 10% di marsigliesi</w:t>
            </w:r>
          </w:p>
        </w:tc>
      </w:tr>
    </w:tbl>
    <w:p>
      <w:pPr>
        <w:jc w:val="right"/>
      </w:pPr>
    </w:p>
    <w:p>
      <w:pPr>
        <w:jc w:val="right"/>
        <w:spacing w:line="336" w:lineRule="auto"/>
      </w:pPr>
      <w:r>
        <w:rPr>
          <w:b/>
        </w:rPr>
        <w:t xml:space="preserve">Prezzo senza S. G. e Util. a m²: € 8,69278</w:t>
      </w:r>
    </w:p>
    <w:p>
      <w:pPr>
        <w:jc w:val="right"/>
        <w:spacing w:line="336" w:lineRule="auto"/>
      </w:pPr>
      <w:r>
        <w:rPr>
          <w:b/>
        </w:rPr>
        <w:t xml:space="preserve">Prezzo a m²: € 10,99637</w:t>
      </w:r>
    </w:p>
    <w:p>
      <w:pPr>
        <w:jc w:val="right"/>
        <w:spacing w:line="336" w:lineRule="auto"/>
      </w:pPr>
      <w:r>
        <w:rPr>
          <w:b/>
        </w:rPr>
        <w:t xml:space="preserve">Di cui oneri di sicurezza afferenti l'impresa € 0,03912 (3 %)</w:t>
      </w:r>
    </w:p>
    <w:p>
      <w:pPr>
        <w:jc w:val="right"/>
        <w:spacing w:line="336" w:lineRule="auto"/>
      </w:pPr>
      <w:r>
        <w:rPr>
          <w:b/>
        </w:rPr>
        <w:t xml:space="preserve">Manodopera € 8,04461</w:t>
      </w:r>
    </w:p>
    <w:p>
      <w:pPr>
        <w:jc w:val="right"/>
        <w:spacing w:line="336" w:lineRule="auto"/>
      </w:pPr>
      <w:r>
        <w:rPr>
          <w:b/>
        </w:rPr>
        <w:t xml:space="preserve">Incidenza manodopera 73,16 %</w:t>
      </w:r>
    </w:p>
    <w:p>
      <w:pPr>
        <w:rPr>
          <w:sz w:val="10"/>
          <w:szCs w:val="10"/>
        </w:rPr>
      </w:pPr>
    </w:p>
    <w:p>
      <w:pPr>
        <w:rPr>
          <w:sz w:val="10"/>
          <w:szCs w:val="10"/>
        </w:rPr>
      </w:pPr>
    </w:p>
    <w:p>
      <w:pPr/>
      <w:r>
        <w:rPr>
          <w:b/>
        </w:rPr>
        <w:t xml:space="preserve">Codice regionale: TOS16_02.C03.050.012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012 - con sostituzione fino al 20% di marsigliesi</w:t>
            </w:r>
          </w:p>
        </w:tc>
      </w:tr>
    </w:tbl>
    <w:p>
      <w:pPr>
        <w:jc w:val="right"/>
      </w:pPr>
    </w:p>
    <w:p>
      <w:pPr>
        <w:jc w:val="right"/>
        <w:spacing w:line="336" w:lineRule="auto"/>
      </w:pPr>
      <w:r>
        <w:rPr>
          <w:b/>
        </w:rPr>
        <w:t xml:space="preserve">Prezzo senza S. G. e Util. a m²: € 10,24532</w:t>
      </w:r>
    </w:p>
    <w:p>
      <w:pPr>
        <w:jc w:val="right"/>
        <w:spacing w:line="336" w:lineRule="auto"/>
      </w:pPr>
      <w:r>
        <w:rPr>
          <w:b/>
        </w:rPr>
        <w:t xml:space="preserve">Prezzo a m²: € 12,96032</w:t>
      </w:r>
    </w:p>
    <w:p>
      <w:pPr>
        <w:jc w:val="right"/>
        <w:spacing w:line="336" w:lineRule="auto"/>
      </w:pPr>
      <w:r>
        <w:rPr>
          <w:b/>
        </w:rPr>
        <w:t xml:space="preserve">Di cui oneri di sicurezza afferenti l'impresa € 0,04610 (3 %)</w:t>
      </w:r>
    </w:p>
    <w:p>
      <w:pPr>
        <w:jc w:val="right"/>
        <w:spacing w:line="336" w:lineRule="auto"/>
      </w:pPr>
      <w:r>
        <w:rPr>
          <w:b/>
        </w:rPr>
        <w:t xml:space="preserve">Manodopera € 8,96772</w:t>
      </w:r>
    </w:p>
    <w:p>
      <w:pPr>
        <w:jc w:val="right"/>
        <w:spacing w:line="336" w:lineRule="auto"/>
      </w:pPr>
      <w:r>
        <w:rPr>
          <w:b/>
        </w:rPr>
        <w:t xml:space="preserve">Incidenza manodopera 69,19 %</w:t>
      </w:r>
    </w:p>
    <w:p>
      <w:pPr>
        <w:rPr>
          <w:sz w:val="10"/>
          <w:szCs w:val="10"/>
        </w:rPr>
      </w:pPr>
    </w:p>
    <w:p>
      <w:pPr>
        <w:rPr>
          <w:sz w:val="10"/>
          <w:szCs w:val="10"/>
        </w:rPr>
      </w:pPr>
    </w:p>
    <w:p>
      <w:pPr/>
      <w:r>
        <w:rPr>
          <w:b/>
        </w:rPr>
        <w:t xml:space="preserve">Codice regionale: TOS16_02.C03.050.013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013 - con sostituzione fino al 30% di marsigliesi</w:t>
            </w:r>
          </w:p>
        </w:tc>
      </w:tr>
    </w:tbl>
    <w:p>
      <w:pPr>
        <w:jc w:val="right"/>
      </w:pPr>
    </w:p>
    <w:p>
      <w:pPr>
        <w:jc w:val="right"/>
        <w:spacing w:line="336" w:lineRule="auto"/>
      </w:pPr>
      <w:r>
        <w:rPr>
          <w:b/>
        </w:rPr>
        <w:t xml:space="preserve">Prezzo senza S. G. e Util. a m²: € 11,79785</w:t>
      </w:r>
    </w:p>
    <w:p>
      <w:pPr>
        <w:jc w:val="right"/>
        <w:spacing w:line="336" w:lineRule="auto"/>
      </w:pPr>
      <w:r>
        <w:rPr>
          <w:b/>
        </w:rPr>
        <w:t xml:space="preserve">Prezzo a m²: € 14,92428</w:t>
      </w:r>
    </w:p>
    <w:p>
      <w:pPr>
        <w:jc w:val="right"/>
        <w:spacing w:line="336" w:lineRule="auto"/>
      </w:pPr>
      <w:r>
        <w:rPr>
          <w:b/>
        </w:rPr>
        <w:t xml:space="preserve">Di cui oneri di sicurezza afferenti l'impresa € 0,05309 (3 %)</w:t>
      </w:r>
    </w:p>
    <w:p>
      <w:pPr>
        <w:jc w:val="right"/>
        <w:spacing w:line="336" w:lineRule="auto"/>
      </w:pPr>
      <w:r>
        <w:rPr>
          <w:b/>
        </w:rPr>
        <w:t xml:space="preserve">Manodopera € 9,89084</w:t>
      </w:r>
    </w:p>
    <w:p>
      <w:pPr>
        <w:jc w:val="right"/>
        <w:spacing w:line="336" w:lineRule="auto"/>
      </w:pPr>
      <w:r>
        <w:rPr>
          <w:b/>
        </w:rPr>
        <w:t xml:space="preserve">Incidenza manodopera 66,27 %</w:t>
      </w:r>
    </w:p>
    <w:p>
      <w:pPr>
        <w:rPr>
          <w:sz w:val="10"/>
          <w:szCs w:val="10"/>
        </w:rPr>
      </w:pPr>
    </w:p>
    <w:p>
      <w:pPr>
        <w:rPr>
          <w:sz w:val="10"/>
          <w:szCs w:val="10"/>
        </w:rPr>
      </w:pPr>
    </w:p>
    <w:p>
      <w:pPr/>
      <w:r>
        <w:rPr>
          <w:b/>
        </w:rPr>
        <w:t xml:space="preserve">Codice regionale: TOS16_02.C03.050.100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100 - senza sostituzione di tegole</w:t>
            </w:r>
          </w:p>
        </w:tc>
      </w:tr>
    </w:tbl>
    <w:p>
      <w:pPr>
        <w:jc w:val="right"/>
      </w:pPr>
    </w:p>
    <w:p>
      <w:pPr>
        <w:jc w:val="right"/>
        <w:spacing w:line="336" w:lineRule="auto"/>
      </w:pPr>
      <w:r>
        <w:rPr>
          <w:b/>
        </w:rPr>
        <w:t xml:space="preserve">Prezzo senza S. G. e Util. a m²: € 4,63680</w:t>
      </w:r>
    </w:p>
    <w:p>
      <w:pPr>
        <w:jc w:val="right"/>
        <w:spacing w:line="336" w:lineRule="auto"/>
      </w:pPr>
      <w:r>
        <w:rPr>
          <w:b/>
        </w:rPr>
        <w:t xml:space="preserve">Prezzo a m²: € 5,86555</w:t>
      </w:r>
    </w:p>
    <w:p>
      <w:pPr>
        <w:jc w:val="right"/>
        <w:spacing w:line="336" w:lineRule="auto"/>
      </w:pPr>
      <w:r>
        <w:rPr>
          <w:b/>
        </w:rPr>
        <w:t xml:space="preserve">Di cui oneri di sicurezza afferenti l'impresa € 0,02087 (3 %)</w:t>
      </w:r>
    </w:p>
    <w:p>
      <w:pPr>
        <w:jc w:val="right"/>
        <w:spacing w:line="336" w:lineRule="auto"/>
      </w:pPr>
      <w:r>
        <w:rPr>
          <w:b/>
        </w:rPr>
        <w:t xml:space="preserve">Manodopera € 4,63680</w:t>
      </w:r>
    </w:p>
    <w:p>
      <w:pPr>
        <w:jc w:val="right"/>
        <w:spacing w:line="336" w:lineRule="auto"/>
      </w:pPr>
      <w:r>
        <w:rPr>
          <w:b/>
        </w:rPr>
        <w:t xml:space="preserve">Incidenza manodopera 79,05 %</w:t>
      </w:r>
    </w:p>
    <w:p>
      <w:pPr>
        <w:rPr>
          <w:sz w:val="10"/>
          <w:szCs w:val="10"/>
        </w:rPr>
      </w:pPr>
    </w:p>
    <w:p>
      <w:pPr>
        <w:rPr>
          <w:sz w:val="10"/>
          <w:szCs w:val="10"/>
        </w:rPr>
      </w:pPr>
    </w:p>
    <w:p>
      <w:pPr>
        <w:sectPr>
          <w:headerReference w:type="default" r:id="rId67"/>
          <w:footerReference w:type="default" r:id="rId68"/>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TOS16_02.D06</w:t>
      </w:r>
    </w:p>
    <w:tbl>
      <w:tblGrid>
        <w:gridCol w:w="1200" w:type="dxa"/>
        <w:gridCol w:w="7900" w:type="dxa"/>
      </w:tblGrid>
      <w:tr>
        <w:trPr/>
        <w:tc>
          <w:tcPr>
            <w:tcW w:w="1200" w:type="dxa"/>
          </w:tcPr>
          <w:p>
            <w:pPr/>
            <w:r>
              <w:rPr/>
              <w:t xml:space="preserve">Capitolo: </w:t>
            </w:r>
          </w:p>
        </w:tc>
        <w:tc>
          <w:tcPr>
            <w:tcW w:w="7900" w:type="dxa"/>
          </w:tcPr>
          <w:p>
            <w:pPr/>
            <w:r>
              <w:rPr/>
              <w:t xml:space="preserve">RISANAMENTI E DEUMIDIFICAZIONI: di pareti e murature esclusi ponteggi esterni o piattaforme aeree a cella, ma compresi ponti di servizio con altezza massima m 2,00 e/o trabatelli a norma, anche esterni, mobili e fissi, il tutto per dare il titolo compiuto e finito a regola d'arte.</w:t>
            </w:r>
          </w:p>
        </w:tc>
      </w:tr>
    </w:tbl>
    <w:p>
      <w:pPr>
        <w:rPr>
          <w:sz w:val="10"/>
          <w:szCs w:val="10"/>
        </w:rPr>
      </w:pPr>
    </w:p>
    <w:p>
      <w:pPr/>
      <w:r>
        <w:rPr>
          <w:b/>
        </w:rPr>
        <w:t xml:space="preserve">Codice regionale: TOS16_02.D06.001.001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Risanamento di pareti fortemente umide mediante demolizione dell'intonaco esistente, raschiatura della muratura, esecuzione di nuovo intonaco in malta di cemento tipo 325 additivato con idrorepellente</w:t>
            </w:r>
          </w:p>
        </w:tc>
      </w:tr>
      <w:tr>
        <w:trPr/>
        <w:tc>
          <w:tcPr>
            <w:tcW w:w="1200" w:type="dxa"/>
          </w:tcPr>
          <w:p>
            <w:pPr/>
            <w:r>
              <w:rPr>
                <w:b/>
              </w:rPr>
              <w:t xml:space="preserve">Articolo:</w:t>
            </w:r>
          </w:p>
        </w:tc>
        <w:tc>
          <w:tcPr>
            <w:tcW w:w="7900" w:type="dxa"/>
          </w:tcPr>
          <w:p>
            <w:pPr/>
            <w:r>
              <w:rPr/>
              <w:t xml:space="preserve">001 - per pareti poste fuori terra</w:t>
            </w:r>
          </w:p>
        </w:tc>
      </w:tr>
    </w:tbl>
    <w:p>
      <w:pPr>
        <w:jc w:val="right"/>
      </w:pPr>
    </w:p>
    <w:p>
      <w:pPr>
        <w:jc w:val="right"/>
        <w:spacing w:line="336" w:lineRule="auto"/>
      </w:pPr>
      <w:r>
        <w:rPr>
          <w:b/>
        </w:rPr>
        <w:t xml:space="preserve">Prezzo senza S. G. e Util. a m²: € 36,22600</w:t>
      </w:r>
    </w:p>
    <w:p>
      <w:pPr>
        <w:jc w:val="right"/>
        <w:spacing w:line="336" w:lineRule="auto"/>
      </w:pPr>
      <w:r>
        <w:rPr>
          <w:b/>
        </w:rPr>
        <w:t xml:space="preserve">Prezzo a m²: € 45,82590</w:t>
      </w:r>
    </w:p>
    <w:p>
      <w:pPr>
        <w:jc w:val="right"/>
        <w:spacing w:line="336" w:lineRule="auto"/>
      </w:pPr>
      <w:r>
        <w:rPr>
          <w:b/>
        </w:rPr>
        <w:t xml:space="preserve">Di cui oneri di sicurezza afferenti l'impresa € 0,10868 (2 %)</w:t>
      </w:r>
    </w:p>
    <w:p>
      <w:pPr>
        <w:jc w:val="right"/>
        <w:spacing w:line="336" w:lineRule="auto"/>
      </w:pPr>
      <w:r>
        <w:rPr>
          <w:b/>
        </w:rPr>
        <w:t xml:space="preserve">Manodopera € 34,50941</w:t>
      </w:r>
    </w:p>
    <w:p>
      <w:pPr>
        <w:jc w:val="right"/>
        <w:spacing w:line="336" w:lineRule="auto"/>
      </w:pPr>
      <w:r>
        <w:rPr>
          <w:b/>
        </w:rPr>
        <w:t xml:space="preserve">Incidenza manodopera 75,31 %</w:t>
      </w:r>
    </w:p>
    <w:p>
      <w:pPr>
        <w:rPr>
          <w:sz w:val="10"/>
          <w:szCs w:val="10"/>
        </w:rPr>
      </w:pPr>
    </w:p>
    <w:p>
      <w:pPr>
        <w:rPr>
          <w:sz w:val="10"/>
          <w:szCs w:val="10"/>
        </w:rPr>
      </w:pPr>
    </w:p>
    <w:p>
      <w:pPr/>
      <w:r>
        <w:rPr>
          <w:b/>
        </w:rPr>
        <w:t xml:space="preserve">Codice regionale: TOS16_02.D06.002.001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Risanamento di pareti umide esterne poste sotto il piano di campagna mediante raschiatura della parete, esecuzione di intonaco in malta di cemento tipo 325, spalmatura di bitume a caldo in due riprese, formazione di cunetta di fondo per raccolta delle acque; escluso scavo, drenaggio e riempimento</w:t>
            </w:r>
          </w:p>
        </w:tc>
      </w:tr>
      <w:tr>
        <w:trPr/>
        <w:tc>
          <w:tcPr>
            <w:tcW w:w="1200" w:type="dxa"/>
          </w:tcPr>
          <w:p>
            <w:pPr/>
            <w:r>
              <w:rPr>
                <w:b/>
              </w:rPr>
              <w:t xml:space="preserve">Articolo:</w:t>
            </w:r>
          </w:p>
        </w:tc>
        <w:tc>
          <w:tcPr>
            <w:tcW w:w="7900" w:type="dxa"/>
          </w:tcPr>
          <w:p>
            <w:pPr/>
            <w:r>
              <w:rPr/>
              <w:t xml:space="preserve">001 - fino alla profondita' di m 2,00</w:t>
            </w:r>
          </w:p>
        </w:tc>
      </w:tr>
    </w:tbl>
    <w:p>
      <w:pPr>
        <w:jc w:val="right"/>
      </w:pPr>
    </w:p>
    <w:p>
      <w:pPr>
        <w:jc w:val="right"/>
        <w:spacing w:line="336" w:lineRule="auto"/>
      </w:pPr>
      <w:r>
        <w:rPr>
          <w:b/>
        </w:rPr>
        <w:t xml:space="preserve">Prezzo senza S. G. e Util. a m²: € 40,90948</w:t>
      </w:r>
    </w:p>
    <w:p>
      <w:pPr>
        <w:jc w:val="right"/>
        <w:spacing w:line="336" w:lineRule="auto"/>
      </w:pPr>
      <w:r>
        <w:rPr>
          <w:b/>
        </w:rPr>
        <w:t xml:space="preserve">Prezzo a m²: € 51,75049</w:t>
      </w:r>
    </w:p>
    <w:p>
      <w:pPr>
        <w:jc w:val="right"/>
        <w:spacing w:line="336" w:lineRule="auto"/>
      </w:pPr>
      <w:r>
        <w:rPr>
          <w:b/>
        </w:rPr>
        <w:t xml:space="preserve">Di cui oneri di sicurezza afferenti l'impresa € 0,12273 (2 %)</w:t>
      </w:r>
    </w:p>
    <w:p>
      <w:pPr>
        <w:jc w:val="right"/>
        <w:spacing w:line="336" w:lineRule="auto"/>
      </w:pPr>
      <w:r>
        <w:rPr>
          <w:b/>
        </w:rPr>
        <w:t xml:space="preserve">Manodopera € 34,61760</w:t>
      </w:r>
    </w:p>
    <w:p>
      <w:pPr>
        <w:jc w:val="right"/>
        <w:spacing w:line="336" w:lineRule="auto"/>
      </w:pPr>
      <w:r>
        <w:rPr>
          <w:b/>
        </w:rPr>
        <w:t xml:space="preserve">Incidenza manodopera 66,89 %</w:t>
      </w:r>
    </w:p>
    <w:p>
      <w:pPr>
        <w:rPr>
          <w:sz w:val="10"/>
          <w:szCs w:val="10"/>
        </w:rPr>
      </w:pPr>
    </w:p>
    <w:p>
      <w:pPr>
        <w:rPr>
          <w:sz w:val="10"/>
          <w:szCs w:val="10"/>
        </w:rPr>
      </w:pPr>
    </w:p>
    <w:p>
      <w:pPr/>
      <w:r>
        <w:rPr>
          <w:b/>
        </w:rPr>
        <w:t xml:space="preserve">Codice regionale: TOS16_02.D06.011.001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Deumidificazione di murature dall'umidita' ascendente, mediante creazione di barriera chimica a tutto spessore, ottenuta con l'inserimento a bassa pressione di miscela in solvente idrocarbonato di resine siliconiche specifiche ed additivi idrorepellenti; escluso: preventiva demolizione dell'intonaco ammalorato, riprese e rifacimento intonaco; prezzo al metro lineare della muratura trattata per ogni cm di spessore della stessa</w:t>
            </w:r>
          </w:p>
        </w:tc>
      </w:tr>
      <w:tr>
        <w:trPr/>
        <w:tc>
          <w:tcPr>
            <w:tcW w:w="1200" w:type="dxa"/>
          </w:tcPr>
          <w:p>
            <w:pPr/>
            <w:r>
              <w:rPr>
                <w:b/>
              </w:rPr>
              <w:t xml:space="preserve">Articolo:</w:t>
            </w:r>
          </w:p>
        </w:tc>
        <w:tc>
          <w:tcPr>
            <w:tcW w:w="7900" w:type="dxa"/>
          </w:tcPr>
          <w:p>
            <w:pPr/>
            <w:r>
              <w:rPr/>
              <w:t xml:space="preserve">001 - per interventi su murature in mattoni pieni</w:t>
            </w:r>
          </w:p>
        </w:tc>
      </w:tr>
    </w:tbl>
    <w:p>
      <w:pPr>
        <w:jc w:val="right"/>
      </w:pPr>
    </w:p>
    <w:p>
      <w:pPr>
        <w:jc w:val="right"/>
        <w:spacing w:line="336" w:lineRule="auto"/>
      </w:pPr>
      <w:r>
        <w:rPr>
          <w:b/>
        </w:rPr>
        <w:t xml:space="preserve">Prezzo senza S. G. e Util. a cm: € 7,79182</w:t>
      </w:r>
    </w:p>
    <w:p>
      <w:pPr>
        <w:jc w:val="right"/>
        <w:spacing w:line="336" w:lineRule="auto"/>
      </w:pPr>
      <w:r>
        <w:rPr>
          <w:b/>
        </w:rPr>
        <w:t xml:space="preserve">Prezzo a cm: € 9,85666</w:t>
      </w:r>
    </w:p>
    <w:p>
      <w:pPr>
        <w:jc w:val="right"/>
        <w:spacing w:line="336" w:lineRule="auto"/>
      </w:pPr>
      <w:r>
        <w:rPr>
          <w:b/>
        </w:rPr>
        <w:t xml:space="preserve">Di cui oneri di sicurezza afferenti l'impresa € 0,02338 (2 %)</w:t>
      </w:r>
    </w:p>
    <w:p>
      <w:pPr>
        <w:jc w:val="right"/>
        <w:spacing w:line="336" w:lineRule="auto"/>
      </w:pPr>
      <w:r>
        <w:rPr>
          <w:b/>
        </w:rPr>
        <w:t xml:space="preserve">Manodopera € 2,58132</w:t>
      </w:r>
    </w:p>
    <w:p>
      <w:pPr>
        <w:jc w:val="right"/>
        <w:spacing w:line="336" w:lineRule="auto"/>
      </w:pPr>
      <w:r>
        <w:rPr>
          <w:b/>
        </w:rPr>
        <w:t xml:space="preserve">Incidenza manodopera 26,19 %</w:t>
      </w:r>
    </w:p>
    <w:p>
      <w:pPr>
        <w:rPr>
          <w:sz w:val="10"/>
          <w:szCs w:val="10"/>
        </w:rPr>
      </w:pPr>
    </w:p>
    <w:p>
      <w:pPr>
        <w:rPr>
          <w:sz w:val="10"/>
          <w:szCs w:val="10"/>
        </w:rPr>
      </w:pPr>
    </w:p>
    <w:p>
      <w:pPr/>
      <w:r>
        <w:rPr>
          <w:b/>
        </w:rPr>
        <w:t xml:space="preserve">Codice regionale: TOS16_02.D06.011.002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Deumidificazione di murature dall'umidita' ascendente, mediante creazione di barriera chimica a tutto spessore, ottenuta con l'inserimento a bassa pressione di miscela in solvente idrocarbonato di resine siliconiche specifiche ed additivi idrorepellenti; escluso: preventiva demolizione dell'intonaco ammalorato, riprese e rifacimento intonaco; prezzo al metro lineare della muratura trattata per ogni cm di spessore della stessa</w:t>
            </w:r>
          </w:p>
        </w:tc>
      </w:tr>
      <w:tr>
        <w:trPr/>
        <w:tc>
          <w:tcPr>
            <w:tcW w:w="1200" w:type="dxa"/>
          </w:tcPr>
          <w:p>
            <w:pPr/>
            <w:r>
              <w:rPr>
                <w:b/>
              </w:rPr>
              <w:t xml:space="preserve">Articolo:</w:t>
            </w:r>
          </w:p>
        </w:tc>
        <w:tc>
          <w:tcPr>
            <w:tcW w:w="7900" w:type="dxa"/>
          </w:tcPr>
          <w:p>
            <w:pPr/>
            <w:r>
              <w:rPr/>
              <w:t xml:space="preserve">002 - per interventi su murature miste (pietra e laterizio)</w:t>
            </w:r>
          </w:p>
        </w:tc>
      </w:tr>
    </w:tbl>
    <w:p>
      <w:pPr>
        <w:jc w:val="right"/>
      </w:pPr>
    </w:p>
    <w:p>
      <w:pPr>
        <w:jc w:val="right"/>
        <w:spacing w:line="336" w:lineRule="auto"/>
      </w:pPr>
      <w:r>
        <w:rPr>
          <w:b/>
        </w:rPr>
        <w:t xml:space="preserve">Prezzo senza S. G. e Util. a cm: € 7,79182</w:t>
      </w:r>
    </w:p>
    <w:p>
      <w:pPr>
        <w:jc w:val="right"/>
        <w:spacing w:line="336" w:lineRule="auto"/>
      </w:pPr>
      <w:r>
        <w:rPr>
          <w:b/>
        </w:rPr>
        <w:t xml:space="preserve">Prezzo a cm: € 9,85666</w:t>
      </w:r>
    </w:p>
    <w:p>
      <w:pPr>
        <w:jc w:val="right"/>
        <w:spacing w:line="336" w:lineRule="auto"/>
      </w:pPr>
      <w:r>
        <w:rPr>
          <w:b/>
        </w:rPr>
        <w:t xml:space="preserve">Di cui oneri di sicurezza afferenti l'impresa € 0,02338 (2 %)</w:t>
      </w:r>
    </w:p>
    <w:p>
      <w:pPr>
        <w:jc w:val="right"/>
        <w:spacing w:line="336" w:lineRule="auto"/>
      </w:pPr>
      <w:r>
        <w:rPr>
          <w:b/>
        </w:rPr>
        <w:t xml:space="preserve">Manodopera € 2,58132</w:t>
      </w:r>
    </w:p>
    <w:p>
      <w:pPr>
        <w:jc w:val="right"/>
        <w:spacing w:line="336" w:lineRule="auto"/>
      </w:pPr>
      <w:r>
        <w:rPr>
          <w:b/>
        </w:rPr>
        <w:t xml:space="preserve">Incidenza manodopera 26,19 %</w:t>
      </w:r>
    </w:p>
    <w:p>
      <w:pPr>
        <w:rPr>
          <w:sz w:val="10"/>
          <w:szCs w:val="10"/>
        </w:rPr>
      </w:pPr>
    </w:p>
    <w:p>
      <w:pPr>
        <w:rPr>
          <w:sz w:val="10"/>
          <w:szCs w:val="10"/>
        </w:rPr>
      </w:pPr>
    </w:p>
    <w:p>
      <w:pPr/>
      <w:r>
        <w:rPr>
          <w:b/>
        </w:rPr>
        <w:t xml:space="preserve">Codice regionale: TOS16_02.D06.012.001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Deumidificazione di pareti in muratura di mattoni pieni o pietrame mediante taglio orizzontale delle stesse eseguito a tratti non contigui, l'inserimento di uno strato di guaina bituminosa armata con feltrino di poliestere dello spessore di mm 4, sigillatura del taglio con scapoli di mattoni pieni murati con malta espansiva; prezzo al m per ogni cm di spessore del taglio</w:t>
            </w:r>
          </w:p>
        </w:tc>
      </w:tr>
      <w:tr>
        <w:trPr/>
        <w:tc>
          <w:tcPr>
            <w:tcW w:w="1200" w:type="dxa"/>
          </w:tcPr>
          <w:p>
            <w:pPr/>
            <w:r>
              <w:rPr>
                <w:b/>
              </w:rPr>
              <w:t xml:space="preserve">Articolo:</w:t>
            </w:r>
          </w:p>
        </w:tc>
        <w:tc>
          <w:tcPr>
            <w:tcW w:w="7900" w:type="dxa"/>
          </w:tcPr>
          <w:p>
            <w:pPr/>
            <w:r>
              <w:rPr/>
              <w:t xml:space="preserve">001 - per murature di sp. fino a 15 cm</w:t>
            </w:r>
          </w:p>
        </w:tc>
      </w:tr>
    </w:tbl>
    <w:p>
      <w:pPr>
        <w:jc w:val="right"/>
      </w:pPr>
    </w:p>
    <w:p>
      <w:pPr>
        <w:jc w:val="right"/>
        <w:spacing w:line="336" w:lineRule="auto"/>
      </w:pPr>
      <w:r>
        <w:rPr>
          <w:b/>
        </w:rPr>
        <w:t xml:space="preserve">Prezzo senza S. G. e Util. a m: € 7,53856</w:t>
      </w:r>
    </w:p>
    <w:p>
      <w:pPr>
        <w:jc w:val="right"/>
        <w:spacing w:line="336" w:lineRule="auto"/>
      </w:pPr>
      <w:r>
        <w:rPr>
          <w:b/>
        </w:rPr>
        <w:t xml:space="preserve">Prezzo a m: € 9,53627</w:t>
      </w:r>
    </w:p>
    <w:p>
      <w:pPr>
        <w:jc w:val="right"/>
        <w:spacing w:line="336" w:lineRule="auto"/>
      </w:pPr>
      <w:r>
        <w:rPr>
          <w:b/>
        </w:rPr>
        <w:t xml:space="preserve">Di cui oneri di sicurezza afferenti l'impresa € 0,02262 (2 %)</w:t>
      </w:r>
    </w:p>
    <w:p>
      <w:pPr>
        <w:jc w:val="right"/>
        <w:spacing w:line="336" w:lineRule="auto"/>
      </w:pPr>
      <w:r>
        <w:rPr>
          <w:b/>
        </w:rPr>
        <w:t xml:space="preserve">Manodopera € 5,98980</w:t>
      </w:r>
    </w:p>
    <w:p>
      <w:pPr>
        <w:jc w:val="right"/>
        <w:spacing w:line="336" w:lineRule="auto"/>
      </w:pPr>
      <w:r>
        <w:rPr>
          <w:b/>
        </w:rPr>
        <w:t xml:space="preserve">Incidenza manodopera 62,81 %</w:t>
      </w:r>
    </w:p>
    <w:p>
      <w:pPr>
        <w:rPr>
          <w:sz w:val="10"/>
          <w:szCs w:val="10"/>
        </w:rPr>
      </w:pPr>
    </w:p>
    <w:p>
      <w:pPr>
        <w:rPr>
          <w:sz w:val="10"/>
          <w:szCs w:val="10"/>
        </w:rPr>
      </w:pPr>
    </w:p>
    <w:p>
      <w:pPr/>
      <w:r>
        <w:rPr>
          <w:b/>
        </w:rPr>
        <w:t xml:space="preserve">Codice regionale: TOS16_02.D06.012.002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Deumidificazione di pareti in muratura di mattoni pieni o pietrame mediante taglio orizzontale delle stesse eseguito a tratti non contigui, l'inserimento di uno strato di guaina bituminosa armata con feltrino di poliestere dello spessore di mm 4, sigillatura del taglio con scapoli di mattoni pieni murati con malta espansiva; prezzo al m per ogni cm di spessore del taglio</w:t>
            </w:r>
          </w:p>
        </w:tc>
      </w:tr>
      <w:tr>
        <w:trPr/>
        <w:tc>
          <w:tcPr>
            <w:tcW w:w="1200" w:type="dxa"/>
          </w:tcPr>
          <w:p>
            <w:pPr/>
            <w:r>
              <w:rPr>
                <w:b/>
              </w:rPr>
              <w:t xml:space="preserve">Articolo:</w:t>
            </w:r>
          </w:p>
        </w:tc>
        <w:tc>
          <w:tcPr>
            <w:tcW w:w="7900" w:type="dxa"/>
          </w:tcPr>
          <w:p>
            <w:pPr/>
            <w:r>
              <w:rPr/>
              <w:t xml:space="preserve">002 - per murature di sp. oltre 15 cm e fino a 24 cm</w:t>
            </w:r>
          </w:p>
        </w:tc>
      </w:tr>
    </w:tbl>
    <w:p>
      <w:pPr>
        <w:jc w:val="right"/>
      </w:pPr>
    </w:p>
    <w:p>
      <w:pPr>
        <w:jc w:val="right"/>
        <w:spacing w:line="336" w:lineRule="auto"/>
      </w:pPr>
      <w:r>
        <w:rPr>
          <w:b/>
        </w:rPr>
        <w:t xml:space="preserve">Prezzo senza S. G. e Util. a m: € 12,71410</w:t>
      </w:r>
    </w:p>
    <w:p>
      <w:pPr>
        <w:jc w:val="right"/>
        <w:spacing w:line="336" w:lineRule="auto"/>
      </w:pPr>
      <w:r>
        <w:rPr>
          <w:b/>
        </w:rPr>
        <w:t xml:space="preserve">Prezzo a m: € 16,08333</w:t>
      </w:r>
    </w:p>
    <w:p>
      <w:pPr>
        <w:jc w:val="right"/>
        <w:spacing w:line="336" w:lineRule="auto"/>
      </w:pPr>
      <w:r>
        <w:rPr>
          <w:b/>
        </w:rPr>
        <w:t xml:space="preserve">Di cui oneri di sicurezza afferenti l'impresa € 0,03814 (2 %)</w:t>
      </w:r>
    </w:p>
    <w:p>
      <w:pPr>
        <w:jc w:val="right"/>
        <w:spacing w:line="336" w:lineRule="auto"/>
      </w:pPr>
      <w:r>
        <w:rPr>
          <w:b/>
        </w:rPr>
        <w:t xml:space="preserve">Manodopera € 10,56160</w:t>
      </w:r>
    </w:p>
    <w:p>
      <w:pPr>
        <w:jc w:val="right"/>
        <w:spacing w:line="336" w:lineRule="auto"/>
      </w:pPr>
      <w:r>
        <w:rPr>
          <w:b/>
        </w:rPr>
        <w:t xml:space="preserve">Incidenza manodopera 65,67 %</w:t>
      </w:r>
    </w:p>
    <w:p>
      <w:pPr>
        <w:rPr>
          <w:sz w:val="10"/>
          <w:szCs w:val="10"/>
        </w:rPr>
      </w:pPr>
    </w:p>
    <w:p>
      <w:pPr>
        <w:rPr>
          <w:sz w:val="10"/>
          <w:szCs w:val="10"/>
        </w:rPr>
      </w:pPr>
    </w:p>
    <w:p>
      <w:pPr/>
      <w:r>
        <w:rPr>
          <w:b/>
        </w:rPr>
        <w:t xml:space="preserve">Codice regionale: TOS16_02.D06.021.001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Rifacimento di intonacatura con intonaco antiumido macroporoso con malta premiscelata a base cementizia con agenti porogeni e inerti quarziferi selezionati, antiefflorescenze, a consistenza plastica tixotropica, compreso asportazione completa dell'intonaco preesistente, spazzolatura ed idrolavaggio della muratura</w:t>
            </w:r>
          </w:p>
        </w:tc>
      </w:tr>
      <w:tr>
        <w:trPr/>
        <w:tc>
          <w:tcPr>
            <w:tcW w:w="1200" w:type="dxa"/>
          </w:tcPr>
          <w:p>
            <w:pPr/>
            <w:r>
              <w:rPr>
                <w:b/>
              </w:rPr>
              <w:t xml:space="preserve">Articolo:</w:t>
            </w:r>
          </w:p>
        </w:tc>
        <w:tc>
          <w:tcPr>
            <w:tcW w:w="7900" w:type="dxa"/>
          </w:tcPr>
          <w:p>
            <w:pPr/>
            <w:r>
              <w:rPr/>
              <w:t xml:space="preserve">001 - per spessore 3 cm</w:t>
            </w:r>
          </w:p>
        </w:tc>
      </w:tr>
    </w:tbl>
    <w:p>
      <w:pPr>
        <w:jc w:val="right"/>
      </w:pPr>
    </w:p>
    <w:p>
      <w:pPr>
        <w:jc w:val="right"/>
        <w:spacing w:line="336" w:lineRule="auto"/>
      </w:pPr>
      <w:r>
        <w:rPr>
          <w:b/>
        </w:rPr>
        <w:t xml:space="preserve">Prezzo senza S. G. e Util. a m²: € 46,75324</w:t>
      </w:r>
    </w:p>
    <w:p>
      <w:pPr>
        <w:jc w:val="right"/>
        <w:spacing w:line="336" w:lineRule="auto"/>
      </w:pPr>
      <w:r>
        <w:rPr>
          <w:b/>
        </w:rPr>
        <w:t xml:space="preserve">Prezzo a m²: € 59,14284</w:t>
      </w:r>
    </w:p>
    <w:p>
      <w:pPr>
        <w:jc w:val="right"/>
        <w:spacing w:line="336" w:lineRule="auto"/>
      </w:pPr>
      <w:r>
        <w:rPr>
          <w:b/>
        </w:rPr>
        <w:t xml:space="preserve">Di cui oneri di sicurezza afferenti l'impresa € 0,14026 (2 %)</w:t>
      </w:r>
    </w:p>
    <w:p>
      <w:pPr>
        <w:jc w:val="right"/>
        <w:spacing w:line="336" w:lineRule="auto"/>
      </w:pPr>
      <w:r>
        <w:rPr>
          <w:b/>
        </w:rPr>
        <w:t xml:space="preserve">Manodopera € 28,63316</w:t>
      </w:r>
    </w:p>
    <w:p>
      <w:pPr>
        <w:jc w:val="right"/>
        <w:spacing w:line="336" w:lineRule="auto"/>
      </w:pPr>
      <w:r>
        <w:rPr>
          <w:b/>
        </w:rPr>
        <w:t xml:space="preserve">Incidenza manodopera 48,41 %</w:t>
      </w:r>
    </w:p>
    <w:p>
      <w:pPr>
        <w:rPr>
          <w:sz w:val="10"/>
          <w:szCs w:val="10"/>
        </w:rPr>
      </w:pPr>
    </w:p>
    <w:p>
      <w:pPr>
        <w:rPr>
          <w:sz w:val="10"/>
          <w:szCs w:val="10"/>
        </w:rPr>
      </w:pPr>
    </w:p>
    <w:p>
      <w:pPr/>
      <w:r>
        <w:rPr>
          <w:b/>
        </w:rPr>
        <w:t xml:space="preserve">Codice regionale: TOS16_02.D06.021.002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Rifacimento di intonacatura con intonaco antiumido macroporoso con malta premiscelata a base cementizia con agenti porogeni e inerti quarziferi selezionati, antiefflorescenze, a consistenza plastica tixotropica, compreso asportazione completa dell'intonaco preesistente, spazzolatura ed idrolavaggio della muratura</w:t>
            </w:r>
          </w:p>
        </w:tc>
      </w:tr>
      <w:tr>
        <w:trPr/>
        <w:tc>
          <w:tcPr>
            <w:tcW w:w="1200" w:type="dxa"/>
          </w:tcPr>
          <w:p>
            <w:pPr/>
            <w:r>
              <w:rPr>
                <w:b/>
              </w:rPr>
              <w:t xml:space="preserve">Articolo:</w:t>
            </w:r>
          </w:p>
        </w:tc>
        <w:tc>
          <w:tcPr>
            <w:tcW w:w="7900" w:type="dxa"/>
          </w:tcPr>
          <w:p>
            <w:pPr/>
            <w:r>
              <w:rPr/>
              <w:t xml:space="preserve">002 - per spessore 3 cm applicato con intonacatrice</w:t>
            </w:r>
          </w:p>
        </w:tc>
      </w:tr>
    </w:tbl>
    <w:p>
      <w:pPr>
        <w:jc w:val="right"/>
      </w:pPr>
    </w:p>
    <w:p>
      <w:pPr>
        <w:jc w:val="right"/>
        <w:spacing w:line="336" w:lineRule="auto"/>
      </w:pPr>
      <w:r>
        <w:rPr>
          <w:b/>
        </w:rPr>
        <w:t xml:space="preserve">Prezzo senza S. G. e Util. a m²: € 37,83380</w:t>
      </w:r>
    </w:p>
    <w:p>
      <w:pPr>
        <w:jc w:val="right"/>
        <w:spacing w:line="336" w:lineRule="auto"/>
      </w:pPr>
      <w:r>
        <w:rPr>
          <w:b/>
        </w:rPr>
        <w:t xml:space="preserve">Prezzo a m²: € 47,85975</w:t>
      </w:r>
    </w:p>
    <w:p>
      <w:pPr>
        <w:jc w:val="right"/>
        <w:spacing w:line="336" w:lineRule="auto"/>
      </w:pPr>
      <w:r>
        <w:rPr>
          <w:b/>
        </w:rPr>
        <w:t xml:space="preserve">Di cui oneri di sicurezza afferenti l'impresa € 0,11350 (2 %)</w:t>
      </w:r>
    </w:p>
    <w:p>
      <w:pPr>
        <w:jc w:val="right"/>
        <w:spacing w:line="336" w:lineRule="auto"/>
      </w:pPr>
      <w:r>
        <w:rPr>
          <w:b/>
        </w:rPr>
        <w:t xml:space="preserve">Manodopera € 19,35956</w:t>
      </w:r>
    </w:p>
    <w:p>
      <w:pPr>
        <w:jc w:val="right"/>
        <w:spacing w:line="336" w:lineRule="auto"/>
      </w:pPr>
      <w:r>
        <w:rPr>
          <w:b/>
        </w:rPr>
        <w:t xml:space="preserve">Incidenza manodopera 40,45 %</w:t>
      </w:r>
    </w:p>
    <w:p>
      <w:pPr>
        <w:rPr>
          <w:sz w:val="10"/>
          <w:szCs w:val="10"/>
        </w:rPr>
      </w:pPr>
    </w:p>
    <w:p>
      <w:pPr>
        <w:rPr>
          <w:sz w:val="10"/>
          <w:szCs w:val="10"/>
        </w:rPr>
      </w:pPr>
    </w:p>
    <w:p>
      <w:pPr>
        <w:sectPr>
          <w:headerReference w:type="default" r:id="rId69"/>
          <w:footerReference w:type="default" r:id="rId70"/>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TOS16_02.E06</w:t>
      </w:r>
    </w:p>
    <w:tbl>
      <w:tblGrid>
        <w:gridCol w:w="1200" w:type="dxa"/>
        <w:gridCol w:w="7900" w:type="dxa"/>
      </w:tblGrid>
      <w:tr>
        <w:trPr/>
        <w:tc>
          <w:tcPr>
            <w:tcW w:w="1200" w:type="dxa"/>
          </w:tcPr>
          <w:p>
            <w:pPr/>
            <w:r>
              <w:rPr/>
              <w:t xml:space="preserve">Capitolo: </w:t>
            </w:r>
          </w:p>
        </w:tc>
        <w:tc>
          <w:tcPr>
            <w:tcW w:w="7900" w:type="dxa"/>
          </w:tcPr>
          <w:p>
            <w:pPr/>
            <w:r>
              <w:rPr/>
              <w:t xml:space="preserve">FINITURE: rifacimento di cornici, cornicioni e fasce marcapiano, stuccatura e ripresa di facciate ed intonaco, esclusi ponteggi esterni o piattaforme aeree a cella, ma compresi ponti di servizio con altezza massima m 2,00 e/o trabatelli a norma, anche esterni, mobili e fissi, il tutto per dare il titolo compiuto e finito a regola d'arte.</w:t>
            </w:r>
          </w:p>
        </w:tc>
      </w:tr>
    </w:tbl>
    <w:p>
      <w:pPr>
        <w:rPr>
          <w:sz w:val="10"/>
          <w:szCs w:val="10"/>
        </w:rPr>
      </w:pPr>
    </w:p>
    <w:p>
      <w:pPr/>
      <w:r>
        <w:rPr>
          <w:b/>
        </w:rPr>
        <w:t xml:space="preserve">Codice regionale: TOS16_02.E06.001.001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e/o ripresa di cornicioni esistenti a sezione semplice con angoli retti eseguiti con struttura in mattoni pieni posti a sbalzo e stuccatura con malta idraulica, compresa ogni opera necessaria per la garanzia statica e per il collegamento con le pareti esistenti, escluso ancoraggi metallici ed intonaco</w:t>
            </w:r>
          </w:p>
        </w:tc>
      </w:tr>
      <w:tr>
        <w:trPr/>
        <w:tc>
          <w:tcPr>
            <w:tcW w:w="1200" w:type="dxa"/>
          </w:tcPr>
          <w:p>
            <w:pPr/>
            <w:r>
              <w:rPr>
                <w:b/>
              </w:rPr>
              <w:t xml:space="preserve">Articolo:</w:t>
            </w:r>
          </w:p>
        </w:tc>
        <w:tc>
          <w:tcPr>
            <w:tcW w:w="7900" w:type="dxa"/>
          </w:tcPr>
          <w:p>
            <w:pPr/>
            <w:r>
              <w:rPr/>
              <w:t xml:space="preserve">001 - per sezione in aggetto fino a 60 cmq</w:t>
            </w:r>
          </w:p>
        </w:tc>
      </w:tr>
    </w:tbl>
    <w:p>
      <w:pPr>
        <w:jc w:val="right"/>
      </w:pPr>
    </w:p>
    <w:p>
      <w:pPr>
        <w:jc w:val="right"/>
        <w:spacing w:line="336" w:lineRule="auto"/>
      </w:pPr>
      <w:r>
        <w:rPr>
          <w:b/>
        </w:rPr>
        <w:t xml:space="preserve">Prezzo senza S. G. e Util. a m²: € 110,57337</w:t>
      </w:r>
    </w:p>
    <w:p>
      <w:pPr>
        <w:jc w:val="right"/>
        <w:spacing w:line="336" w:lineRule="auto"/>
      </w:pPr>
      <w:r>
        <w:rPr>
          <w:b/>
        </w:rPr>
        <w:t xml:space="preserve">Prezzo a m²: € 139,87532</w:t>
      </w:r>
    </w:p>
    <w:p>
      <w:pPr>
        <w:jc w:val="right"/>
        <w:spacing w:line="336" w:lineRule="auto"/>
      </w:pPr>
      <w:r>
        <w:rPr>
          <w:b/>
        </w:rPr>
        <w:t xml:space="preserve">Di cui oneri di sicurezza afferenti l'impresa € 0,66344 (4 %)</w:t>
      </w:r>
    </w:p>
    <w:p>
      <w:pPr>
        <w:jc w:val="right"/>
        <w:spacing w:line="336" w:lineRule="auto"/>
      </w:pPr>
      <w:r>
        <w:rPr>
          <w:b/>
        </w:rPr>
        <w:t xml:space="preserve">Manodopera € 91,38112</w:t>
      </w:r>
    </w:p>
    <w:p>
      <w:pPr>
        <w:jc w:val="right"/>
        <w:spacing w:line="336" w:lineRule="auto"/>
      </w:pPr>
      <w:r>
        <w:rPr>
          <w:b/>
        </w:rPr>
        <w:t xml:space="preserve">Incidenza manodopera 65,33 %</w:t>
      </w:r>
    </w:p>
    <w:p>
      <w:pPr>
        <w:rPr>
          <w:sz w:val="10"/>
          <w:szCs w:val="10"/>
        </w:rPr>
      </w:pPr>
    </w:p>
    <w:p>
      <w:pPr>
        <w:rPr>
          <w:sz w:val="10"/>
          <w:szCs w:val="10"/>
        </w:rPr>
      </w:pPr>
    </w:p>
    <w:p>
      <w:pPr/>
      <w:r>
        <w:rPr>
          <w:b/>
        </w:rPr>
        <w:t xml:space="preserve">Codice regionale: TOS16_02.E06.001.002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e/o ripresa di cornicioni esistenti a sezione semplice con angoli retti eseguiti con struttura in mattoni pieni posti a sbalzo e stuccatura con malta idraulica, compresa ogni opera necessaria per la garanzia statica e per il collegamento con le pareti esistenti, escluso ancoraggi metallici ed intonaco</w:t>
            </w:r>
          </w:p>
        </w:tc>
      </w:tr>
      <w:tr>
        <w:trPr/>
        <w:tc>
          <w:tcPr>
            <w:tcW w:w="1200" w:type="dxa"/>
          </w:tcPr>
          <w:p>
            <w:pPr/>
            <w:r>
              <w:rPr>
                <w:b/>
              </w:rPr>
              <w:t xml:space="preserve">Articolo:</w:t>
            </w:r>
          </w:p>
        </w:tc>
        <w:tc>
          <w:tcPr>
            <w:tcW w:w="7900" w:type="dxa"/>
          </w:tcPr>
          <w:p>
            <w:pPr/>
            <w:r>
              <w:rPr/>
              <w:t xml:space="preserve">002 - per sezione in aggetto da 61 a 100 cmq</w:t>
            </w:r>
          </w:p>
        </w:tc>
      </w:tr>
    </w:tbl>
    <w:p>
      <w:pPr>
        <w:jc w:val="right"/>
      </w:pPr>
    </w:p>
    <w:p>
      <w:pPr>
        <w:jc w:val="right"/>
        <w:spacing w:line="336" w:lineRule="auto"/>
      </w:pPr>
      <w:r>
        <w:rPr>
          <w:b/>
        </w:rPr>
        <w:t xml:space="preserve">Prezzo senza S. G. e Util. a m²: € 147,22394</w:t>
      </w:r>
    </w:p>
    <w:p>
      <w:pPr>
        <w:jc w:val="right"/>
        <w:spacing w:line="336" w:lineRule="auto"/>
      </w:pPr>
      <w:r>
        <w:rPr>
          <w:b/>
        </w:rPr>
        <w:t xml:space="preserve">Prezzo a m²: € 186,23828</w:t>
      </w:r>
    </w:p>
    <w:p>
      <w:pPr>
        <w:jc w:val="right"/>
        <w:spacing w:line="336" w:lineRule="auto"/>
      </w:pPr>
      <w:r>
        <w:rPr>
          <w:b/>
        </w:rPr>
        <w:t xml:space="preserve">Di cui oneri di sicurezza afferenti l'impresa € 0,88334 (4 %)</w:t>
      </w:r>
    </w:p>
    <w:p>
      <w:pPr>
        <w:jc w:val="right"/>
        <w:spacing w:line="336" w:lineRule="auto"/>
      </w:pPr>
      <w:r>
        <w:rPr>
          <w:b/>
        </w:rPr>
        <w:t xml:space="preserve">Manodopera € 117,54559</w:t>
      </w:r>
    </w:p>
    <w:p>
      <w:pPr>
        <w:jc w:val="right"/>
        <w:spacing w:line="336" w:lineRule="auto"/>
      </w:pPr>
      <w:r>
        <w:rPr>
          <w:b/>
        </w:rPr>
        <w:t xml:space="preserve">Incidenza manodopera 63,12 %</w:t>
      </w:r>
    </w:p>
    <w:p>
      <w:pPr>
        <w:rPr>
          <w:sz w:val="10"/>
          <w:szCs w:val="10"/>
        </w:rPr>
      </w:pPr>
    </w:p>
    <w:p>
      <w:pPr>
        <w:rPr>
          <w:sz w:val="10"/>
          <w:szCs w:val="10"/>
        </w:rPr>
      </w:pPr>
    </w:p>
    <w:p>
      <w:pPr/>
      <w:r>
        <w:rPr>
          <w:b/>
        </w:rPr>
        <w:t xml:space="preserve">Codice regionale: TOS16_02.E06.001.003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e/o ripresa di cornicioni esistenti a sezione semplice con angoli retti eseguiti con struttura in mattoni pieni posti a sbalzo e stuccatura con malta idraulica, compresa ogni opera necessaria per la garanzia statica e per il collegamento con le pareti esistenti, escluso ancoraggi metallici ed intonaco</w:t>
            </w:r>
          </w:p>
        </w:tc>
      </w:tr>
      <w:tr>
        <w:trPr/>
        <w:tc>
          <w:tcPr>
            <w:tcW w:w="1200" w:type="dxa"/>
          </w:tcPr>
          <w:p>
            <w:pPr/>
            <w:r>
              <w:rPr>
                <w:b/>
              </w:rPr>
              <w:t xml:space="preserve">Articolo:</w:t>
            </w:r>
          </w:p>
        </w:tc>
        <w:tc>
          <w:tcPr>
            <w:tcW w:w="7900" w:type="dxa"/>
          </w:tcPr>
          <w:p>
            <w:pPr/>
            <w:r>
              <w:rPr/>
              <w:t xml:space="preserve">003 - per sezione in aggetto da 101 a 150 cmq</w:t>
            </w:r>
          </w:p>
        </w:tc>
      </w:tr>
    </w:tbl>
    <w:p>
      <w:pPr>
        <w:jc w:val="right"/>
      </w:pPr>
    </w:p>
    <w:p>
      <w:pPr>
        <w:jc w:val="right"/>
        <w:spacing w:line="336" w:lineRule="auto"/>
      </w:pPr>
      <w:r>
        <w:rPr>
          <w:b/>
        </w:rPr>
        <w:t xml:space="preserve">Prezzo senza S. G. e Util. a m²: € 219,03901</w:t>
      </w:r>
    </w:p>
    <w:p>
      <w:pPr>
        <w:jc w:val="right"/>
        <w:spacing w:line="336" w:lineRule="auto"/>
      </w:pPr>
      <w:r>
        <w:rPr>
          <w:b/>
        </w:rPr>
        <w:t xml:space="preserve">Prezzo a m²: € 277,08435</w:t>
      </w:r>
    </w:p>
    <w:p>
      <w:pPr>
        <w:jc w:val="right"/>
        <w:spacing w:line="336" w:lineRule="auto"/>
      </w:pPr>
      <w:r>
        <w:rPr>
          <w:b/>
        </w:rPr>
        <w:t xml:space="preserve">Di cui oneri di sicurezza afferenti l'impresa € 1,31423 (4 %)</w:t>
      </w:r>
    </w:p>
    <w:p>
      <w:pPr>
        <w:jc w:val="right"/>
        <w:spacing w:line="336" w:lineRule="auto"/>
      </w:pPr>
      <w:r>
        <w:rPr>
          <w:b/>
        </w:rPr>
        <w:t xml:space="preserve">Manodopera € 171,95400</w:t>
      </w:r>
    </w:p>
    <w:p>
      <w:pPr>
        <w:jc w:val="right"/>
        <w:spacing w:line="336" w:lineRule="auto"/>
      </w:pPr>
      <w:r>
        <w:rPr>
          <w:b/>
        </w:rPr>
        <w:t xml:space="preserve">Incidenza manodopera 62,06 %</w:t>
      </w:r>
    </w:p>
    <w:p>
      <w:pPr>
        <w:rPr>
          <w:sz w:val="10"/>
          <w:szCs w:val="10"/>
        </w:rPr>
      </w:pPr>
    </w:p>
    <w:p>
      <w:pPr>
        <w:rPr>
          <w:sz w:val="10"/>
          <w:szCs w:val="10"/>
        </w:rPr>
      </w:pPr>
    </w:p>
    <w:p>
      <w:pPr/>
      <w:r>
        <w:rPr>
          <w:b/>
        </w:rPr>
        <w:t xml:space="preserve">Codice regionale: TOS16_02.E06.001.004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e/o ripresa di cornicioni esistenti a sezione semplice con angoli retti eseguiti con struttura in mattoni pieni posti a sbalzo e stuccatura con malta idraulica, compresa ogni opera necessaria per la garanzia statica e per il collegamento con le pareti esistenti, escluso ancoraggi metallici ed intonaco</w:t>
            </w:r>
          </w:p>
        </w:tc>
      </w:tr>
      <w:tr>
        <w:trPr/>
        <w:tc>
          <w:tcPr>
            <w:tcW w:w="1200" w:type="dxa"/>
          </w:tcPr>
          <w:p>
            <w:pPr/>
            <w:r>
              <w:rPr>
                <w:b/>
              </w:rPr>
              <w:t xml:space="preserve">Articolo:</w:t>
            </w:r>
          </w:p>
        </w:tc>
        <w:tc>
          <w:tcPr>
            <w:tcW w:w="7900" w:type="dxa"/>
          </w:tcPr>
          <w:p>
            <w:pPr/>
            <w:r>
              <w:rPr/>
              <w:t xml:space="preserve">004 - per sezione in aggetto da 151 a 200 cmq</w:t>
            </w:r>
          </w:p>
        </w:tc>
      </w:tr>
    </w:tbl>
    <w:p>
      <w:pPr>
        <w:jc w:val="right"/>
      </w:pPr>
    </w:p>
    <w:p>
      <w:pPr>
        <w:jc w:val="right"/>
        <w:spacing w:line="336" w:lineRule="auto"/>
      </w:pPr>
      <w:r>
        <w:rPr>
          <w:b/>
        </w:rPr>
        <w:t xml:space="preserve">Prezzo senza S. G. e Util. a m²: € 283,49022</w:t>
      </w:r>
    </w:p>
    <w:p>
      <w:pPr>
        <w:jc w:val="right"/>
        <w:spacing w:line="336" w:lineRule="auto"/>
      </w:pPr>
      <w:r>
        <w:rPr>
          <w:b/>
        </w:rPr>
        <w:t xml:space="preserve">Prezzo a m²: € 358,61513</w:t>
      </w:r>
    </w:p>
    <w:p>
      <w:pPr>
        <w:jc w:val="right"/>
        <w:spacing w:line="336" w:lineRule="auto"/>
      </w:pPr>
      <w:r>
        <w:rPr>
          <w:b/>
        </w:rPr>
        <w:t xml:space="preserve">Di cui oneri di sicurezza afferenti l'impresa € 1,70094 (4 %)</w:t>
      </w:r>
    </w:p>
    <w:p>
      <w:pPr>
        <w:jc w:val="right"/>
        <w:spacing w:line="336" w:lineRule="auto"/>
      </w:pPr>
      <w:r>
        <w:rPr>
          <w:b/>
        </w:rPr>
        <w:t xml:space="preserve">Manodopera € 224,46711</w:t>
      </w:r>
    </w:p>
    <w:p>
      <w:pPr>
        <w:jc w:val="right"/>
        <w:spacing w:line="336" w:lineRule="auto"/>
      </w:pPr>
      <w:r>
        <w:rPr>
          <w:b/>
        </w:rPr>
        <w:t xml:space="preserve">Incidenza manodopera 62,59 %</w:t>
      </w:r>
    </w:p>
    <w:p>
      <w:pPr>
        <w:rPr>
          <w:sz w:val="10"/>
          <w:szCs w:val="10"/>
        </w:rPr>
      </w:pPr>
    </w:p>
    <w:p>
      <w:pPr>
        <w:rPr>
          <w:sz w:val="10"/>
          <w:szCs w:val="10"/>
        </w:rPr>
      </w:pPr>
    </w:p>
    <w:p>
      <w:pPr/>
      <w:r>
        <w:rPr>
          <w:b/>
        </w:rPr>
        <w:t xml:space="preserve">Codice regionale: TOS16_02.E06.002.001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Rifacimento e/o ripresa di fasce marcapiano esistenti a sezione rettangolare eseguito con malta di calce idraulica</w:t>
            </w:r>
          </w:p>
        </w:tc>
      </w:tr>
      <w:tr>
        <w:trPr/>
        <w:tc>
          <w:tcPr>
            <w:tcW w:w="1200" w:type="dxa"/>
          </w:tcPr>
          <w:p>
            <w:pPr/>
            <w:r>
              <w:rPr>
                <w:b/>
              </w:rPr>
              <w:t xml:space="preserve">Articolo:</w:t>
            </w:r>
          </w:p>
        </w:tc>
        <w:tc>
          <w:tcPr>
            <w:tcW w:w="7900" w:type="dxa"/>
          </w:tcPr>
          <w:p>
            <w:pPr/>
            <w:r>
              <w:rPr/>
              <w:t xml:space="preserve">001 - per spessore in aggetto fino a 3 cm</w:t>
            </w:r>
          </w:p>
        </w:tc>
      </w:tr>
    </w:tbl>
    <w:p>
      <w:pPr>
        <w:jc w:val="right"/>
      </w:pPr>
    </w:p>
    <w:p>
      <w:pPr>
        <w:jc w:val="right"/>
        <w:spacing w:line="336" w:lineRule="auto"/>
      </w:pPr>
      <w:r>
        <w:rPr>
          <w:b/>
        </w:rPr>
        <w:t xml:space="preserve">Prezzo senza S. G. e Util. a m²: € 67,53874</w:t>
      </w:r>
    </w:p>
    <w:p>
      <w:pPr>
        <w:jc w:val="right"/>
        <w:spacing w:line="336" w:lineRule="auto"/>
      </w:pPr>
      <w:r>
        <w:rPr>
          <w:b/>
        </w:rPr>
        <w:t xml:space="preserve">Prezzo a m²: € 85,43650</w:t>
      </w:r>
    </w:p>
    <w:p>
      <w:pPr>
        <w:jc w:val="right"/>
        <w:spacing w:line="336" w:lineRule="auto"/>
      </w:pPr>
      <w:r>
        <w:rPr>
          <w:b/>
        </w:rPr>
        <w:t xml:space="preserve">Di cui oneri di sicurezza afferenti l'impresa € 0,40523 (4 %)</w:t>
      </w:r>
    </w:p>
    <w:p>
      <w:pPr>
        <w:jc w:val="right"/>
        <w:spacing w:line="336" w:lineRule="auto"/>
      </w:pPr>
      <w:r>
        <w:rPr>
          <w:b/>
        </w:rPr>
        <w:t xml:space="preserve">Manodopera € 65,50164</w:t>
      </w:r>
    </w:p>
    <w:p>
      <w:pPr>
        <w:jc w:val="right"/>
        <w:spacing w:line="336" w:lineRule="auto"/>
      </w:pPr>
      <w:r>
        <w:rPr>
          <w:b/>
        </w:rPr>
        <w:t xml:space="preserve">Incidenza manodopera 76,67 %</w:t>
      </w:r>
    </w:p>
    <w:p>
      <w:pPr>
        <w:rPr>
          <w:sz w:val="10"/>
          <w:szCs w:val="10"/>
        </w:rPr>
      </w:pPr>
    </w:p>
    <w:p>
      <w:pPr>
        <w:rPr>
          <w:sz w:val="10"/>
          <w:szCs w:val="10"/>
        </w:rPr>
      </w:pPr>
    </w:p>
    <w:p>
      <w:pPr/>
      <w:r>
        <w:rPr>
          <w:b/>
        </w:rPr>
        <w:t xml:space="preserve">Codice regionale: TOS16_02.E06.005.001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Stuccatura di vecchie facciate o paramenti in pietra eseguita con malta cementizia successivamente lisciata a ferro, previa la raschiatura e lavatura delle connettiture per l'eliminazione di eventuali residui di polvere, malta o qualsiasi altro materiale instabile</w:t>
            </w:r>
          </w:p>
        </w:tc>
      </w:tr>
      <w:tr>
        <w:trPr/>
        <w:tc>
          <w:tcPr>
            <w:tcW w:w="1200" w:type="dxa"/>
          </w:tcPr>
          <w:p>
            <w:pPr/>
            <w:r>
              <w:rPr>
                <w:b/>
              </w:rPr>
              <w:t xml:space="preserve">Articolo:</w:t>
            </w:r>
          </w:p>
        </w:tc>
        <w:tc>
          <w:tcPr>
            <w:tcW w:w="7900" w:type="dxa"/>
          </w:tcPr>
          <w:p>
            <w:pPr/>
            <w:r>
              <w:rPr/>
              <w:t xml:space="preserve">001 - per una superficie minima contigua di mq 2,00</w:t>
            </w:r>
          </w:p>
        </w:tc>
      </w:tr>
    </w:tbl>
    <w:p>
      <w:pPr>
        <w:jc w:val="right"/>
      </w:pPr>
    </w:p>
    <w:p>
      <w:pPr>
        <w:jc w:val="right"/>
        <w:spacing w:line="336" w:lineRule="auto"/>
      </w:pPr>
      <w:r>
        <w:rPr>
          <w:b/>
        </w:rPr>
        <w:t xml:space="preserve">Prezzo senza S. G. e Util. a m²: € 36,71773</w:t>
      </w:r>
    </w:p>
    <w:p>
      <w:pPr>
        <w:jc w:val="right"/>
        <w:spacing w:line="336" w:lineRule="auto"/>
      </w:pPr>
      <w:r>
        <w:rPr>
          <w:b/>
        </w:rPr>
        <w:t xml:space="preserve">Prezzo a m²: € 46,44793</w:t>
      </w:r>
    </w:p>
    <w:p>
      <w:pPr>
        <w:jc w:val="right"/>
        <w:spacing w:line="336" w:lineRule="auto"/>
      </w:pPr>
      <w:r>
        <w:rPr>
          <w:b/>
        </w:rPr>
        <w:t xml:space="preserve">Di cui oneri di sicurezza afferenti l'impresa € 0,22031 (4 %)</w:t>
      </w:r>
    </w:p>
    <w:p>
      <w:pPr>
        <w:jc w:val="right"/>
        <w:spacing w:line="336" w:lineRule="auto"/>
      </w:pPr>
      <w:r>
        <w:rPr>
          <w:b/>
        </w:rPr>
        <w:t xml:space="preserve">Manodopera € 35,88696</w:t>
      </w:r>
    </w:p>
    <w:p>
      <w:pPr>
        <w:jc w:val="right"/>
        <w:spacing w:line="336" w:lineRule="auto"/>
      </w:pPr>
      <w:r>
        <w:rPr>
          <w:b/>
        </w:rPr>
        <w:t xml:space="preserve">Incidenza manodopera 77,26 %</w:t>
      </w:r>
    </w:p>
    <w:p>
      <w:pPr>
        <w:rPr>
          <w:sz w:val="10"/>
          <w:szCs w:val="10"/>
        </w:rPr>
      </w:pPr>
    </w:p>
    <w:p>
      <w:pPr>
        <w:rPr>
          <w:sz w:val="10"/>
          <w:szCs w:val="10"/>
        </w:rPr>
      </w:pPr>
    </w:p>
    <w:p>
      <w:pPr/>
      <w:r>
        <w:rPr>
          <w:b/>
        </w:rPr>
        <w:t xml:space="preserve">Codice regionale: TOS16_02.E06.006.001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Ripresa di intonaco eseguita previa pulizia del supporto murario sottostante e successiva sbruffatura per una superficie inferiore a mq. 1,00 :</w:t>
            </w:r>
          </w:p>
        </w:tc>
      </w:tr>
      <w:tr>
        <w:trPr/>
        <w:tc>
          <w:tcPr>
            <w:tcW w:w="1200" w:type="dxa"/>
          </w:tcPr>
          <w:p>
            <w:pPr/>
            <w:r>
              <w:rPr>
                <w:b/>
              </w:rPr>
              <w:t xml:space="preserve">Articolo:</w:t>
            </w:r>
          </w:p>
        </w:tc>
        <w:tc>
          <w:tcPr>
            <w:tcW w:w="7900" w:type="dxa"/>
          </w:tcPr>
          <w:p>
            <w:pPr/>
            <w:r>
              <w:rPr/>
              <w:t xml:space="preserve">001 - per intonaco civile di malta bastarda tirato a frattazzo con velo fine, su pareti interne</w:t>
            </w:r>
          </w:p>
        </w:tc>
      </w:tr>
    </w:tbl>
    <w:p>
      <w:pPr>
        <w:jc w:val="right"/>
      </w:pPr>
    </w:p>
    <w:p>
      <w:pPr>
        <w:jc w:val="right"/>
        <w:spacing w:line="336" w:lineRule="auto"/>
      </w:pPr>
      <w:r>
        <w:rPr>
          <w:b/>
        </w:rPr>
        <w:t xml:space="preserve">Prezzo senza S. G. e Util. a m²: € 24,15788</w:t>
      </w:r>
    </w:p>
    <w:p>
      <w:pPr>
        <w:jc w:val="right"/>
        <w:spacing w:line="336" w:lineRule="auto"/>
      </w:pPr>
      <w:r>
        <w:rPr>
          <w:b/>
        </w:rPr>
        <w:t xml:space="preserve">Prezzo a m²: € 30,55972</w:t>
      </w:r>
    </w:p>
    <w:p>
      <w:pPr>
        <w:jc w:val="right"/>
        <w:spacing w:line="336" w:lineRule="auto"/>
      </w:pPr>
      <w:r>
        <w:rPr>
          <w:b/>
        </w:rPr>
        <w:t xml:space="preserve">Di cui oneri di sicurezza afferenti l'impresa € 0,14495 (4 %)</w:t>
      </w:r>
    </w:p>
    <w:p>
      <w:pPr>
        <w:jc w:val="right"/>
        <w:spacing w:line="336" w:lineRule="auto"/>
      </w:pPr>
      <w:r>
        <w:rPr>
          <w:b/>
        </w:rPr>
        <w:t xml:space="preserve">Manodopera € 23,05180</w:t>
      </w:r>
    </w:p>
    <w:p>
      <w:pPr>
        <w:jc w:val="right"/>
        <w:spacing w:line="336" w:lineRule="auto"/>
      </w:pPr>
      <w:r>
        <w:rPr>
          <w:b/>
        </w:rPr>
        <w:t xml:space="preserve">Incidenza manodopera 75,43 %</w:t>
      </w:r>
    </w:p>
    <w:p>
      <w:pPr>
        <w:rPr>
          <w:sz w:val="10"/>
          <w:szCs w:val="10"/>
        </w:rPr>
      </w:pPr>
    </w:p>
    <w:p>
      <w:pPr>
        <w:rPr>
          <w:sz w:val="10"/>
          <w:szCs w:val="10"/>
        </w:rPr>
      </w:pPr>
    </w:p>
    <w:p>
      <w:pPr/>
      <w:r>
        <w:rPr>
          <w:b/>
        </w:rPr>
        <w:t xml:space="preserve">Codice regionale: TOS16_02.E06.006.002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Ripresa di intonaco eseguita previa pulizia del supporto murario sottostante e successiva sbruffatura per una superficie inferiore a mq. 1,00 :</w:t>
            </w:r>
          </w:p>
        </w:tc>
      </w:tr>
      <w:tr>
        <w:trPr/>
        <w:tc>
          <w:tcPr>
            <w:tcW w:w="1200" w:type="dxa"/>
          </w:tcPr>
          <w:p>
            <w:pPr/>
            <w:r>
              <w:rPr>
                <w:b/>
              </w:rPr>
              <w:t xml:space="preserve">Articolo:</w:t>
            </w:r>
          </w:p>
        </w:tc>
        <w:tc>
          <w:tcPr>
            <w:tcW w:w="7900" w:type="dxa"/>
          </w:tcPr>
          <w:p>
            <w:pPr/>
            <w:r>
              <w:rPr/>
              <w:t xml:space="preserve">002 - per intonaco civile di malta bastarda tirato a frattazzo con velo fine, su pareti esterne</w:t>
            </w:r>
          </w:p>
        </w:tc>
      </w:tr>
    </w:tbl>
    <w:p>
      <w:pPr>
        <w:jc w:val="right"/>
      </w:pPr>
    </w:p>
    <w:p>
      <w:pPr>
        <w:jc w:val="right"/>
        <w:spacing w:line="336" w:lineRule="auto"/>
      </w:pPr>
      <w:r>
        <w:rPr>
          <w:b/>
        </w:rPr>
        <w:t xml:space="preserve">Prezzo senza S. G. e Util. a m²: € 25,18828</w:t>
      </w:r>
    </w:p>
    <w:p>
      <w:pPr>
        <w:jc w:val="right"/>
        <w:spacing w:line="336" w:lineRule="auto"/>
      </w:pPr>
      <w:r>
        <w:rPr>
          <w:b/>
        </w:rPr>
        <w:t xml:space="preserve">Prezzo a m²: € 31,86318</w:t>
      </w:r>
    </w:p>
    <w:p>
      <w:pPr>
        <w:jc w:val="right"/>
        <w:spacing w:line="336" w:lineRule="auto"/>
      </w:pPr>
      <w:r>
        <w:rPr>
          <w:b/>
        </w:rPr>
        <w:t xml:space="preserve">Di cui oneri di sicurezza afferenti l'impresa € 0,15113 (4 %)</w:t>
      </w:r>
    </w:p>
    <w:p>
      <w:pPr>
        <w:jc w:val="right"/>
        <w:spacing w:line="336" w:lineRule="auto"/>
      </w:pPr>
      <w:r>
        <w:rPr>
          <w:b/>
        </w:rPr>
        <w:t xml:space="preserve">Manodopera € 24,08221</w:t>
      </w:r>
    </w:p>
    <w:p>
      <w:pPr>
        <w:jc w:val="right"/>
        <w:spacing w:line="336" w:lineRule="auto"/>
      </w:pPr>
      <w:r>
        <w:rPr>
          <w:b/>
        </w:rPr>
        <w:t xml:space="preserve">Incidenza manodopera 75,58 %</w:t>
      </w:r>
    </w:p>
    <w:p>
      <w:pPr>
        <w:rPr>
          <w:sz w:val="10"/>
          <w:szCs w:val="10"/>
        </w:rPr>
      </w:pPr>
    </w:p>
    <w:p>
      <w:pPr>
        <w:rPr>
          <w:sz w:val="10"/>
          <w:szCs w:val="10"/>
        </w:rPr>
      </w:pPr>
    </w:p>
    <w:p>
      <w:pPr/>
      <w:r>
        <w:rPr>
          <w:b/>
        </w:rPr>
        <w:t xml:space="preserve">Codice regionale: TOS16_02.E06.006.003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Ripresa di intonaco eseguita previa pulizia del supporto murario sottostante e successiva sbruffatura per una superficie inferiore a mq. 1,00 :</w:t>
            </w:r>
          </w:p>
        </w:tc>
      </w:tr>
      <w:tr>
        <w:trPr/>
        <w:tc>
          <w:tcPr>
            <w:tcW w:w="1200" w:type="dxa"/>
          </w:tcPr>
          <w:p>
            <w:pPr/>
            <w:r>
              <w:rPr>
                <w:b/>
              </w:rPr>
              <w:t xml:space="preserve">Articolo:</w:t>
            </w:r>
          </w:p>
        </w:tc>
        <w:tc>
          <w:tcPr>
            <w:tcW w:w="7900" w:type="dxa"/>
          </w:tcPr>
          <w:p>
            <w:pPr/>
            <w:r>
              <w:rPr/>
              <w:t xml:space="preserve">003 - per intonaco civile di malta cementizia tirato a frattazzo con velo fine, su pareti interne</w:t>
            </w:r>
          </w:p>
        </w:tc>
      </w:tr>
    </w:tbl>
    <w:p>
      <w:pPr>
        <w:jc w:val="right"/>
      </w:pPr>
    </w:p>
    <w:p>
      <w:pPr>
        <w:jc w:val="right"/>
        <w:spacing w:line="336" w:lineRule="auto"/>
      </w:pPr>
      <w:r>
        <w:rPr>
          <w:b/>
        </w:rPr>
        <w:t xml:space="preserve">Prezzo senza S. G. e Util. a m²: € 24,28950</w:t>
      </w:r>
    </w:p>
    <w:p>
      <w:pPr>
        <w:jc w:val="right"/>
        <w:spacing w:line="336" w:lineRule="auto"/>
      </w:pPr>
      <w:r>
        <w:rPr>
          <w:b/>
        </w:rPr>
        <w:t xml:space="preserve">Prezzo a m²: € 30,72622</w:t>
      </w:r>
    </w:p>
    <w:p>
      <w:pPr>
        <w:jc w:val="right"/>
        <w:spacing w:line="336" w:lineRule="auto"/>
      </w:pPr>
      <w:r>
        <w:rPr>
          <w:b/>
        </w:rPr>
        <w:t xml:space="preserve">Di cui oneri di sicurezza afferenti l'impresa € 0,14574 (4 %)</w:t>
      </w:r>
    </w:p>
    <w:p>
      <w:pPr>
        <w:jc w:val="right"/>
        <w:spacing w:line="336" w:lineRule="auto"/>
      </w:pPr>
      <w:r>
        <w:rPr>
          <w:b/>
        </w:rPr>
        <w:t xml:space="preserve">Manodopera € 23,08787</w:t>
      </w:r>
    </w:p>
    <w:p>
      <w:pPr>
        <w:jc w:val="right"/>
        <w:spacing w:line="336" w:lineRule="auto"/>
      </w:pPr>
      <w:r>
        <w:rPr>
          <w:b/>
        </w:rPr>
        <w:t xml:space="preserve">Incidenza manodopera 75,14 %</w:t>
      </w:r>
    </w:p>
    <w:p>
      <w:pPr>
        <w:rPr>
          <w:sz w:val="10"/>
          <w:szCs w:val="10"/>
        </w:rPr>
      </w:pPr>
    </w:p>
    <w:p>
      <w:pPr>
        <w:rPr>
          <w:sz w:val="10"/>
          <w:szCs w:val="10"/>
        </w:rPr>
      </w:pPr>
    </w:p>
    <w:p>
      <w:pPr/>
      <w:r>
        <w:rPr>
          <w:b/>
        </w:rPr>
        <w:t xml:space="preserve">Codice regionale: TOS16_02.E06.006.004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Ripresa di intonaco eseguita previa pulizia del supporto murario sottostante e successiva sbruffatura per una superficie inferiore a mq. 1,00 :</w:t>
            </w:r>
          </w:p>
        </w:tc>
      </w:tr>
      <w:tr>
        <w:trPr/>
        <w:tc>
          <w:tcPr>
            <w:tcW w:w="1200" w:type="dxa"/>
          </w:tcPr>
          <w:p>
            <w:pPr/>
            <w:r>
              <w:rPr>
                <w:b/>
              </w:rPr>
              <w:t xml:space="preserve">Articolo:</w:t>
            </w:r>
          </w:p>
        </w:tc>
        <w:tc>
          <w:tcPr>
            <w:tcW w:w="7900" w:type="dxa"/>
          </w:tcPr>
          <w:p>
            <w:pPr/>
            <w:r>
              <w:rPr/>
              <w:t xml:space="preserve">004 - per intonaco civile di malta cementizia tirato a frattazzo con velo fine, su pareti esterne</w:t>
            </w:r>
          </w:p>
        </w:tc>
      </w:tr>
    </w:tbl>
    <w:p>
      <w:pPr>
        <w:jc w:val="right"/>
      </w:pPr>
    </w:p>
    <w:p>
      <w:pPr>
        <w:jc w:val="right"/>
        <w:spacing w:line="336" w:lineRule="auto"/>
      </w:pPr>
      <w:r>
        <w:rPr>
          <w:b/>
        </w:rPr>
        <w:t xml:space="preserve">Prezzo senza S. G. e Util. a m²: € 25,31990</w:t>
      </w:r>
    </w:p>
    <w:p>
      <w:pPr>
        <w:jc w:val="right"/>
        <w:spacing w:line="336" w:lineRule="auto"/>
      </w:pPr>
      <w:r>
        <w:rPr>
          <w:b/>
        </w:rPr>
        <w:t xml:space="preserve">Prezzo a m²: € 32,02968</w:t>
      </w:r>
    </w:p>
    <w:p>
      <w:pPr>
        <w:jc w:val="right"/>
        <w:spacing w:line="336" w:lineRule="auto"/>
      </w:pPr>
      <w:r>
        <w:rPr>
          <w:b/>
        </w:rPr>
        <w:t xml:space="preserve">Di cui oneri di sicurezza afferenti l'impresa € 0,15192 (4 %)</w:t>
      </w:r>
    </w:p>
    <w:p>
      <w:pPr>
        <w:jc w:val="right"/>
        <w:spacing w:line="336" w:lineRule="auto"/>
      </w:pPr>
      <w:r>
        <w:rPr>
          <w:b/>
        </w:rPr>
        <w:t xml:space="preserve">Manodopera € 24,11828</w:t>
      </w:r>
    </w:p>
    <w:p>
      <w:pPr>
        <w:jc w:val="right"/>
        <w:spacing w:line="336" w:lineRule="auto"/>
      </w:pPr>
      <w:r>
        <w:rPr>
          <w:b/>
        </w:rPr>
        <w:t xml:space="preserve">Incidenza manodopera 75,3 %</w:t>
      </w:r>
    </w:p>
    <w:p>
      <w:pPr>
        <w:rPr>
          <w:sz w:val="10"/>
          <w:szCs w:val="10"/>
        </w:rPr>
      </w:pPr>
    </w:p>
    <w:p>
      <w:pPr>
        <w:rPr>
          <w:sz w:val="10"/>
          <w:szCs w:val="10"/>
        </w:rPr>
      </w:pPr>
    </w:p>
    <w:p>
      <w:pPr>
        <w:sectPr>
          <w:headerReference w:type="default" r:id="rId71"/>
          <w:footerReference w:type="default" r:id="rId72"/>
          <w:pgSz w:orient="portrait" w:w="11870" w:h="16787"/>
          <w:pgMar w:top="1440" w:right="1440" w:bottom="1440" w:left="1440" w:header="720" w:footer="720" w:gutter="0"/>
          <w:cols w:num="1" w:space="720"/>
        </w:sectPr>
      </w:pPr>
    </w:p>
    <w:p>
      <w:pPr/>
      <w:r>
        <w:rPr>
          <w:b/>
        </w:rPr>
        <w:t xml:space="preserve">Codice regionale: TOS16_02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TOS16_02.F04</w:t>
      </w:r>
    </w:p>
    <w:tbl>
      <w:tblGrid>
        <w:gridCol w:w="1200" w:type="dxa"/>
        <w:gridCol w:w="7900" w:type="dxa"/>
      </w:tblGrid>
      <w:tr>
        <w:trPr/>
        <w:tc>
          <w:tcPr>
            <w:tcW w:w="1200" w:type="dxa"/>
          </w:tcPr>
          <w:p>
            <w:pPr/>
            <w:r>
              <w:rPr/>
              <w:t xml:space="preserve">Capitolo: </w:t>
            </w:r>
          </w:p>
        </w:tc>
        <w:tc>
          <w:tcPr>
            <w:tcW w:w="7900" w:type="dxa"/>
          </w:tcPr>
          <w:p>
            <w:pPr/>
            <w:r>
              <w:rPr/>
              <w:t xml:space="preserve">TINTEGGIATURE E VERNICIATURE: eseguite su qualsiasi supporto, compreso eventuale rimozione di coloriture preesistenti, la preparazione delle superfici da pitturare, l'eventuale protezione di altre opere finite, la rimozione e la pulitura di tutte le superfici eventualmente intaccate; compreso i ponti di servizio con altezza massima m 2,00 e/o trabattelli a norma, anche esterni mobili o fissi, il tutto per dare il titolo compiuto e finito a regola d'arte.</w:t>
            </w:r>
          </w:p>
        </w:tc>
      </w:tr>
    </w:tbl>
    <w:p>
      <w:pPr>
        <w:rPr>
          <w:sz w:val="10"/>
          <w:szCs w:val="10"/>
        </w:rPr>
      </w:pPr>
    </w:p>
    <w:p>
      <w:pPr/>
      <w:r>
        <w:rPr>
          <w:b/>
        </w:rPr>
        <w:t xml:space="preserve">Codice regionale: TOS16_02.F04.004.001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Sabbiatura a secco con sabbia silicea spinta ad aria compressa, escluso allontanamento del materiale di risulta</w:t>
            </w:r>
          </w:p>
        </w:tc>
      </w:tr>
      <w:tr>
        <w:trPr/>
        <w:tc>
          <w:tcPr>
            <w:tcW w:w="1200" w:type="dxa"/>
          </w:tcPr>
          <w:p>
            <w:pPr/>
            <w:r>
              <w:rPr>
                <w:b/>
              </w:rPr>
              <w:t xml:space="preserve">Articolo:</w:t>
            </w:r>
          </w:p>
        </w:tc>
        <w:tc>
          <w:tcPr>
            <w:tcW w:w="7900" w:type="dxa"/>
          </w:tcPr>
          <w:p>
            <w:pPr/>
            <w:r>
              <w:rPr/>
              <w:t xml:space="preserve">001 - per asportazione di vecchie coloriture a calce o tempera</w:t>
            </w:r>
          </w:p>
        </w:tc>
      </w:tr>
    </w:tbl>
    <w:p>
      <w:pPr>
        <w:jc w:val="right"/>
      </w:pPr>
    </w:p>
    <w:p>
      <w:pPr>
        <w:jc w:val="right"/>
        <w:spacing w:line="336" w:lineRule="auto"/>
      </w:pPr>
      <w:r>
        <w:rPr>
          <w:b/>
        </w:rPr>
        <w:t xml:space="preserve">Prezzo senza S. G. e Util. a m²: € 12,56611</w:t>
      </w:r>
    </w:p>
    <w:p>
      <w:pPr>
        <w:jc w:val="right"/>
        <w:spacing w:line="336" w:lineRule="auto"/>
      </w:pPr>
      <w:r>
        <w:rPr>
          <w:b/>
        </w:rPr>
        <w:t xml:space="preserve">Prezzo a m²: € 15,89613</w:t>
      </w:r>
    </w:p>
    <w:p>
      <w:pPr>
        <w:jc w:val="right"/>
        <w:spacing w:line="336" w:lineRule="auto"/>
      </w:pPr>
      <w:r>
        <w:rPr>
          <w:b/>
        </w:rPr>
        <w:t xml:space="preserve">Di cui oneri di sicurezza afferenti l'impresa € 0,05655 (3 %)</w:t>
      </w:r>
    </w:p>
    <w:p>
      <w:pPr>
        <w:jc w:val="right"/>
        <w:spacing w:line="336" w:lineRule="auto"/>
      </w:pPr>
      <w:r>
        <w:rPr>
          <w:b/>
        </w:rPr>
        <w:t xml:space="preserve">Manodopera € 12,40360</w:t>
      </w:r>
    </w:p>
    <w:p>
      <w:pPr>
        <w:jc w:val="right"/>
        <w:spacing w:line="336" w:lineRule="auto"/>
      </w:pPr>
      <w:r>
        <w:rPr>
          <w:b/>
        </w:rPr>
        <w:t xml:space="preserve">Incidenza manodopera 78,03 %</w:t>
      </w:r>
    </w:p>
    <w:p>
      <w:pPr>
        <w:rPr>
          <w:sz w:val="10"/>
          <w:szCs w:val="10"/>
        </w:rPr>
      </w:pPr>
    </w:p>
    <w:p>
      <w:pPr>
        <w:rPr>
          <w:sz w:val="10"/>
          <w:szCs w:val="10"/>
        </w:rPr>
      </w:pPr>
    </w:p>
    <w:p>
      <w:pPr/>
      <w:r>
        <w:rPr>
          <w:b/>
        </w:rPr>
        <w:t xml:space="preserve">Codice regionale: TOS16_02.F04.004.002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Sabbiatura a secco con sabbia silicea spinta ad aria compressa, escluso allontanamento del materiale di risulta</w:t>
            </w:r>
          </w:p>
        </w:tc>
      </w:tr>
      <w:tr>
        <w:trPr/>
        <w:tc>
          <w:tcPr>
            <w:tcW w:w="1200" w:type="dxa"/>
          </w:tcPr>
          <w:p>
            <w:pPr/>
            <w:r>
              <w:rPr>
                <w:b/>
              </w:rPr>
              <w:t xml:space="preserve">Articolo:</w:t>
            </w:r>
          </w:p>
        </w:tc>
        <w:tc>
          <w:tcPr>
            <w:tcW w:w="7900" w:type="dxa"/>
          </w:tcPr>
          <w:p>
            <w:pPr/>
            <w:r>
              <w:rPr/>
              <w:t xml:space="preserve">002 - per asportazione di verniciature o encausti</w:t>
            </w:r>
          </w:p>
        </w:tc>
      </w:tr>
    </w:tbl>
    <w:p>
      <w:pPr>
        <w:jc w:val="right"/>
      </w:pPr>
    </w:p>
    <w:p>
      <w:pPr>
        <w:jc w:val="right"/>
        <w:spacing w:line="336" w:lineRule="auto"/>
      </w:pPr>
      <w:r>
        <w:rPr>
          <w:b/>
        </w:rPr>
        <w:t xml:space="preserve">Prezzo senza S. G. e Util. a m²: € 16,23071</w:t>
      </w:r>
    </w:p>
    <w:p>
      <w:pPr>
        <w:jc w:val="right"/>
        <w:spacing w:line="336" w:lineRule="auto"/>
      </w:pPr>
      <w:r>
        <w:rPr>
          <w:b/>
        </w:rPr>
        <w:t xml:space="preserve">Prezzo a m²: € 20,53185</w:t>
      </w:r>
    </w:p>
    <w:p>
      <w:pPr>
        <w:jc w:val="right"/>
        <w:spacing w:line="336" w:lineRule="auto"/>
      </w:pPr>
      <w:r>
        <w:rPr>
          <w:b/>
        </w:rPr>
        <w:t xml:space="preserve">Di cui oneri di sicurezza afferenti l'impresa € 0,07304 (3 %)</w:t>
      </w:r>
    </w:p>
    <w:p>
      <w:pPr>
        <w:jc w:val="right"/>
        <w:spacing w:line="336" w:lineRule="auto"/>
      </w:pPr>
      <w:r>
        <w:rPr>
          <w:b/>
        </w:rPr>
        <w:t xml:space="preserve">Manodopera € 16,00320</w:t>
      </w:r>
    </w:p>
    <w:p>
      <w:pPr>
        <w:jc w:val="right"/>
        <w:spacing w:line="336" w:lineRule="auto"/>
      </w:pPr>
      <w:r>
        <w:rPr>
          <w:b/>
        </w:rPr>
        <w:t xml:space="preserve">Incidenza manodopera 77,94 %</w:t>
      </w:r>
    </w:p>
    <w:p>
      <w:pPr>
        <w:rPr>
          <w:sz w:val="10"/>
          <w:szCs w:val="10"/>
        </w:rPr>
      </w:pPr>
    </w:p>
    <w:p>
      <w:pPr>
        <w:rPr>
          <w:sz w:val="10"/>
          <w:szCs w:val="10"/>
        </w:rPr>
      </w:pPr>
    </w:p>
    <w:p>
      <w:pPr/>
      <w:r>
        <w:rPr>
          <w:b/>
        </w:rPr>
        <w:t xml:space="preserve">Codice regionale: TOS16_02.F04.004.003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Sabbiatura a secco con sabbia silicea spinta ad aria compressa, escluso allontanamento del materiale di risulta</w:t>
            </w:r>
          </w:p>
        </w:tc>
      </w:tr>
      <w:tr>
        <w:trPr/>
        <w:tc>
          <w:tcPr>
            <w:tcW w:w="1200" w:type="dxa"/>
          </w:tcPr>
          <w:p>
            <w:pPr/>
            <w:r>
              <w:rPr>
                <w:b/>
              </w:rPr>
              <w:t xml:space="preserve">Articolo:</w:t>
            </w:r>
          </w:p>
        </w:tc>
        <w:tc>
          <w:tcPr>
            <w:tcW w:w="7900" w:type="dxa"/>
          </w:tcPr>
          <w:p>
            <w:pPr/>
            <w:r>
              <w:rPr/>
              <w:t xml:space="preserve">003 - per asportazione di ruggine da opere in ferro</w:t>
            </w:r>
          </w:p>
        </w:tc>
      </w:tr>
    </w:tbl>
    <w:p>
      <w:pPr>
        <w:jc w:val="right"/>
      </w:pPr>
    </w:p>
    <w:p>
      <w:pPr>
        <w:jc w:val="right"/>
        <w:spacing w:line="336" w:lineRule="auto"/>
      </w:pPr>
      <w:r>
        <w:rPr>
          <w:b/>
        </w:rPr>
        <w:t xml:space="preserve">Prezzo senza S. G. e Util. a m²: € 14,80163</w:t>
      </w:r>
    </w:p>
    <w:p>
      <w:pPr>
        <w:jc w:val="right"/>
        <w:spacing w:line="336" w:lineRule="auto"/>
      </w:pPr>
      <w:r>
        <w:rPr>
          <w:b/>
        </w:rPr>
        <w:t xml:space="preserve">Prezzo a m²: € 18,72406</w:t>
      </w:r>
    </w:p>
    <w:p>
      <w:pPr>
        <w:jc w:val="right"/>
        <w:spacing w:line="336" w:lineRule="auto"/>
      </w:pPr>
      <w:r>
        <w:rPr>
          <w:b/>
        </w:rPr>
        <w:t xml:space="preserve">Di cui oneri di sicurezza afferenti l'impresa € 0,06661 (3 %)</w:t>
      </w:r>
    </w:p>
    <w:p>
      <w:pPr>
        <w:jc w:val="right"/>
        <w:spacing w:line="336" w:lineRule="auto"/>
      </w:pPr>
      <w:r>
        <w:rPr>
          <w:b/>
        </w:rPr>
        <w:t xml:space="preserve">Manodopera € 14,60120</w:t>
      </w:r>
    </w:p>
    <w:p>
      <w:pPr>
        <w:jc w:val="right"/>
        <w:spacing w:line="336" w:lineRule="auto"/>
      </w:pPr>
      <w:r>
        <w:rPr>
          <w:b/>
        </w:rPr>
        <w:t xml:space="preserve">Incidenza manodopera 77,98 %</w:t>
      </w:r>
    </w:p>
    <w:p>
      <w:pPr>
        <w:rPr>
          <w:sz w:val="10"/>
          <w:szCs w:val="10"/>
        </w:rPr>
      </w:pPr>
    </w:p>
    <w:p>
      <w:pPr>
        <w:rPr>
          <w:sz w:val="10"/>
          <w:szCs w:val="10"/>
        </w:rPr>
      </w:pPr>
    </w:p>
    <w:p>
      <w:pPr>
        <w:sectPr>
          <w:headerReference w:type="default" r:id="rId73"/>
          <w:footerReference w:type="default" r:id="rId74"/>
          <w:pgSz w:orient="portrait" w:w="11870" w:h="16787"/>
          <w:pgMar w:top="1440" w:right="1440" w:bottom="1440" w:left="1440" w:header="720" w:footer="720" w:gutter="0"/>
          <w:cols w:num="1" w:space="720"/>
        </w:sectPr>
      </w:pPr>
    </w:p>
    <w:p>
      <w:pPr/>
      <w:r>
        <w:rPr>
          <w:b/>
        </w:rPr>
        <w:t xml:space="preserve">Codice regionale: TOS16_03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TOS16_03.A03</w:t>
      </w:r>
    </w:p>
    <w:tbl>
      <w:tblGrid>
        <w:gridCol w:w="1200" w:type="dxa"/>
        <w:gridCol w:w="7900" w:type="dxa"/>
      </w:tblGrid>
      <w:tr>
        <w:trPr/>
        <w:tc>
          <w:tcPr>
            <w:tcW w:w="1200" w:type="dxa"/>
          </w:tcPr>
          <w:p>
            <w:pPr/>
            <w:r>
              <w:rPr/>
              <w:t xml:space="preserve">Capitolo: </w:t>
            </w:r>
          </w:p>
        </w:tc>
        <w:tc>
          <w:tcPr>
            <w:tcW w:w="7900" w:type="dxa"/>
          </w:tcPr>
          <w:p>
            <w:pPr/>
            <w:r>
              <w:rPr/>
              <w:t xml:space="preserve">ASPORTAZIONI, RIMOZIONI E SMONTAGGI: da eseguire a mano, con ogni cautela, compreso il calo e/o sollevamento dei materiali con piccoli mezzi meccanici, scarrettamento ed accumulo entro un raggio di 50 metri, compresi i ponti di servizio con altezza massima m 2,00 e/o trabatelli a norma, anche esterni, mobili o fissi, escluso ponteggi esterni e piattaforme aeree a cella; sono da considerarsi oneri a carico dell'Appaltatore la realizzazione di saggi di accertamento e ricognizione delle quote originali, l'approntamento di piani quotati riferiti a capisaldi fissi e facilmente identificabili, un'adeguata documentazione fotografica, da eseguirsi prima, durante e dopo i lavori, la sorveglianza di personale tecnico specializzato, la protezione di tutti gli ambienti circostanti l'area di intervento al fine di salvaguardarli da ogni possibile danneggiamento; sono esclusi i costi di smaltimento e tributi, se dovuti.</w:t>
            </w:r>
          </w:p>
        </w:tc>
      </w:tr>
    </w:tbl>
    <w:p>
      <w:pPr>
        <w:rPr>
          <w:sz w:val="10"/>
          <w:szCs w:val="10"/>
        </w:rPr>
      </w:pPr>
    </w:p>
    <w:p>
      <w:pPr/>
      <w:r>
        <w:rPr>
          <w:b/>
        </w:rPr>
        <w:t xml:space="preserve">Codice regionale: TOS16_03.A03.001.001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Rimozione di muratura in mattoni pieni o mista di mattoni e pietrame</w:t>
            </w:r>
          </w:p>
        </w:tc>
      </w:tr>
      <w:tr>
        <w:trPr/>
        <w:tc>
          <w:tcPr>
            <w:tcW w:w="1200" w:type="dxa"/>
          </w:tcPr>
          <w:p>
            <w:pPr/>
            <w:r>
              <w:rPr>
                <w:b/>
              </w:rPr>
              <w:t xml:space="preserve">Articolo:</w:t>
            </w:r>
          </w:p>
        </w:tc>
        <w:tc>
          <w:tcPr>
            <w:tcW w:w="7900" w:type="dxa"/>
          </w:tcPr>
          <w:p>
            <w:pPr/>
            <w:r>
              <w:rPr/>
              <w:t xml:space="preserve">001 - spessore superiore a cm 15</w:t>
            </w:r>
          </w:p>
        </w:tc>
      </w:tr>
    </w:tbl>
    <w:p>
      <w:pPr>
        <w:jc w:val="right"/>
      </w:pPr>
    </w:p>
    <w:p>
      <w:pPr>
        <w:jc w:val="right"/>
        <w:spacing w:line="336" w:lineRule="auto"/>
      </w:pPr>
      <w:r>
        <w:rPr>
          <w:b/>
        </w:rPr>
        <w:t xml:space="preserve">Prezzo senza S. G. e Util. a m³: € 225,06200</w:t>
      </w:r>
    </w:p>
    <w:p>
      <w:pPr>
        <w:jc w:val="right"/>
        <w:spacing w:line="336" w:lineRule="auto"/>
      </w:pPr>
      <w:r>
        <w:rPr>
          <w:b/>
        </w:rPr>
        <w:t xml:space="preserve">Prezzo a m³: € 284,70343</w:t>
      </w:r>
    </w:p>
    <w:p>
      <w:pPr>
        <w:jc w:val="right"/>
        <w:spacing w:line="336" w:lineRule="auto"/>
      </w:pPr>
      <w:r>
        <w:rPr>
          <w:b/>
        </w:rPr>
        <w:t xml:space="preserve">Di cui oneri di sicurezza afferenti l'impresa € 1,01278 (3 %)</w:t>
      </w:r>
    </w:p>
    <w:p>
      <w:pPr>
        <w:jc w:val="right"/>
        <w:spacing w:line="336" w:lineRule="auto"/>
      </w:pPr>
      <w:r>
        <w:rPr>
          <w:b/>
        </w:rPr>
        <w:t xml:space="preserve">Manodopera € 224,93199</w:t>
      </w:r>
    </w:p>
    <w:p>
      <w:pPr>
        <w:jc w:val="right"/>
        <w:spacing w:line="336" w:lineRule="auto"/>
      </w:pPr>
      <w:r>
        <w:rPr>
          <w:b/>
        </w:rPr>
        <w:t xml:space="preserve">Incidenza manodopera 79,01 %</w:t>
      </w:r>
    </w:p>
    <w:p>
      <w:pPr>
        <w:rPr>
          <w:sz w:val="10"/>
          <w:szCs w:val="10"/>
        </w:rPr>
      </w:pPr>
    </w:p>
    <w:p>
      <w:pPr>
        <w:rPr>
          <w:sz w:val="10"/>
          <w:szCs w:val="10"/>
        </w:rPr>
      </w:pPr>
    </w:p>
    <w:p>
      <w:pPr/>
      <w:r>
        <w:rPr>
          <w:b/>
        </w:rPr>
        <w:t xml:space="preserve">Codice regionale: TOS16_03.A03.002.001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Rimozione di muratura in mattoni forati</w:t>
            </w:r>
          </w:p>
        </w:tc>
      </w:tr>
      <w:tr>
        <w:trPr/>
        <w:tc>
          <w:tcPr>
            <w:tcW w:w="1200" w:type="dxa"/>
          </w:tcPr>
          <w:p>
            <w:pPr/>
            <w:r>
              <w:rPr>
                <w:b/>
              </w:rPr>
              <w:t xml:space="preserve">Articolo:</w:t>
            </w:r>
          </w:p>
        </w:tc>
        <w:tc>
          <w:tcPr>
            <w:tcW w:w="7900" w:type="dxa"/>
          </w:tcPr>
          <w:p>
            <w:pPr/>
            <w:r>
              <w:rPr/>
              <w:t xml:space="preserve">001 - a due o più teste</w:t>
            </w:r>
          </w:p>
        </w:tc>
      </w:tr>
    </w:tbl>
    <w:p>
      <w:pPr>
        <w:jc w:val="right"/>
      </w:pPr>
    </w:p>
    <w:p>
      <w:pPr>
        <w:jc w:val="right"/>
        <w:spacing w:line="336" w:lineRule="auto"/>
      </w:pPr>
      <w:r>
        <w:rPr>
          <w:b/>
        </w:rPr>
        <w:t xml:space="preserve">Prezzo senza S. G. e Util. a m³: € 143,08600</w:t>
      </w:r>
    </w:p>
    <w:p>
      <w:pPr>
        <w:jc w:val="right"/>
        <w:spacing w:line="336" w:lineRule="auto"/>
      </w:pPr>
      <w:r>
        <w:rPr>
          <w:b/>
        </w:rPr>
        <w:t xml:space="preserve">Prezzo a m³: € 181,00379</w:t>
      </w:r>
    </w:p>
    <w:p>
      <w:pPr>
        <w:jc w:val="right"/>
        <w:spacing w:line="336" w:lineRule="auto"/>
      </w:pPr>
      <w:r>
        <w:rPr>
          <w:b/>
        </w:rPr>
        <w:t xml:space="preserve">Di cui oneri di sicurezza afferenti l'impresa € 0,64389 (3 %)</w:t>
      </w:r>
    </w:p>
    <w:p>
      <w:pPr>
        <w:jc w:val="right"/>
        <w:spacing w:line="336" w:lineRule="auto"/>
      </w:pPr>
      <w:r>
        <w:rPr>
          <w:b/>
        </w:rPr>
        <w:t xml:space="preserve">Manodopera € 142,95600</w:t>
      </w:r>
    </w:p>
    <w:p>
      <w:pPr>
        <w:jc w:val="right"/>
        <w:spacing w:line="336" w:lineRule="auto"/>
      </w:pPr>
      <w:r>
        <w:rPr>
          <w:b/>
        </w:rPr>
        <w:t xml:space="preserve">Incidenza manodopera 78,98 %</w:t>
      </w:r>
    </w:p>
    <w:p>
      <w:pPr>
        <w:rPr>
          <w:sz w:val="10"/>
          <w:szCs w:val="10"/>
        </w:rPr>
      </w:pPr>
    </w:p>
    <w:p>
      <w:pPr>
        <w:rPr>
          <w:sz w:val="10"/>
          <w:szCs w:val="10"/>
        </w:rPr>
      </w:pPr>
    </w:p>
    <w:p>
      <w:pPr/>
      <w:r>
        <w:rPr>
          <w:b/>
        </w:rPr>
        <w:t xml:space="preserve">Codice regionale: TOS16_03.A03.003.001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Rimozione di strutture in c.a. compreso il taglio dei ferri</w:t>
            </w:r>
          </w:p>
        </w:tc>
      </w:tr>
      <w:tr>
        <w:trPr/>
        <w:tc>
          <w:tcPr>
            <w:tcW w:w="1200" w:type="dxa"/>
          </w:tcPr>
          <w:p>
            <w:pPr/>
            <w:r>
              <w:rPr>
                <w:b/>
              </w:rPr>
              <w:t xml:space="preserve">Articolo:</w:t>
            </w:r>
          </w:p>
        </w:tc>
        <w:tc>
          <w:tcPr>
            <w:tcW w:w="7900" w:type="dxa"/>
          </w:tcPr>
          <w:p>
            <w:pPr/>
            <w:r>
              <w:rPr/>
              <w:t xml:space="preserve">001 - per qualsiasi dimensione</w:t>
            </w:r>
          </w:p>
        </w:tc>
      </w:tr>
    </w:tbl>
    <w:p>
      <w:pPr>
        <w:jc w:val="right"/>
      </w:pPr>
    </w:p>
    <w:p>
      <w:pPr>
        <w:jc w:val="right"/>
        <w:spacing w:line="336" w:lineRule="auto"/>
      </w:pPr>
      <w:r>
        <w:rPr>
          <w:b/>
        </w:rPr>
        <w:t xml:space="preserve">Prezzo senza S. G. e Util. a m³: € 362,70000</w:t>
      </w:r>
    </w:p>
    <w:p>
      <w:pPr>
        <w:jc w:val="right"/>
        <w:spacing w:line="336" w:lineRule="auto"/>
      </w:pPr>
      <w:r>
        <w:rPr>
          <w:b/>
        </w:rPr>
        <w:t xml:space="preserve">Prezzo a m³: € 458,81550</w:t>
      </w:r>
    </w:p>
    <w:p>
      <w:pPr>
        <w:jc w:val="right"/>
        <w:spacing w:line="336" w:lineRule="auto"/>
      </w:pPr>
      <w:r>
        <w:rPr>
          <w:b/>
        </w:rPr>
        <w:t xml:space="preserve">Di cui oneri di sicurezza afferenti l'impresa € 1,63215 (3 %)</w:t>
      </w:r>
    </w:p>
    <w:p>
      <w:pPr>
        <w:jc w:val="right"/>
        <w:spacing w:line="336" w:lineRule="auto"/>
      </w:pPr>
      <w:r>
        <w:rPr>
          <w:b/>
        </w:rPr>
        <w:t xml:space="preserve">Manodopera € 360,77599</w:t>
      </w:r>
    </w:p>
    <w:p>
      <w:pPr>
        <w:jc w:val="right"/>
        <w:spacing w:line="336" w:lineRule="auto"/>
      </w:pPr>
      <w:r>
        <w:rPr>
          <w:b/>
        </w:rPr>
        <w:t xml:space="preserve">Incidenza manodopera 78,63 %</w:t>
      </w:r>
    </w:p>
    <w:p>
      <w:pPr>
        <w:rPr>
          <w:sz w:val="10"/>
          <w:szCs w:val="10"/>
        </w:rPr>
      </w:pPr>
    </w:p>
    <w:p>
      <w:pPr>
        <w:rPr>
          <w:sz w:val="10"/>
          <w:szCs w:val="10"/>
        </w:rPr>
      </w:pPr>
    </w:p>
    <w:p>
      <w:pPr/>
      <w:r>
        <w:rPr>
          <w:b/>
        </w:rPr>
        <w:t xml:space="preserve">Codice regionale: TOS16_03.A03.004.001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Rimozione di tramezzo in muratura</w:t>
            </w:r>
          </w:p>
        </w:tc>
      </w:tr>
      <w:tr>
        <w:trPr/>
        <w:tc>
          <w:tcPr>
            <w:tcW w:w="1200" w:type="dxa"/>
          </w:tcPr>
          <w:p>
            <w:pPr/>
            <w:r>
              <w:rPr>
                <w:b/>
              </w:rPr>
              <w:t xml:space="preserve">Articolo:</w:t>
            </w:r>
          </w:p>
        </w:tc>
        <w:tc>
          <w:tcPr>
            <w:tcW w:w="7900" w:type="dxa"/>
          </w:tcPr>
          <w:p>
            <w:pPr/>
            <w:r>
              <w:rPr/>
              <w:t xml:space="preserve">001 - di mattoni pieni ad una testa</w:t>
            </w:r>
          </w:p>
        </w:tc>
      </w:tr>
    </w:tbl>
    <w:p>
      <w:pPr>
        <w:jc w:val="right"/>
      </w:pPr>
    </w:p>
    <w:p>
      <w:pPr>
        <w:jc w:val="right"/>
        <w:spacing w:line="336" w:lineRule="auto"/>
      </w:pPr>
      <w:r>
        <w:rPr>
          <w:b/>
        </w:rPr>
        <w:t xml:space="preserve">Prezzo senza S. G. e Util. a m²: € 22,46792</w:t>
      </w:r>
    </w:p>
    <w:p>
      <w:pPr>
        <w:jc w:val="right"/>
        <w:spacing w:line="336" w:lineRule="auto"/>
      </w:pPr>
      <w:r>
        <w:rPr>
          <w:b/>
        </w:rPr>
        <w:t xml:space="preserve">Prezzo a m²: € 28,42192</w:t>
      </w:r>
    </w:p>
    <w:p>
      <w:pPr>
        <w:jc w:val="right"/>
        <w:spacing w:line="336" w:lineRule="auto"/>
      </w:pPr>
      <w:r>
        <w:rPr>
          <w:b/>
        </w:rPr>
        <w:t xml:space="preserve">Di cui oneri di sicurezza afferenti l'impresa € 0,10111 (3 %)</w:t>
      </w:r>
    </w:p>
    <w:p>
      <w:pPr>
        <w:jc w:val="right"/>
        <w:spacing w:line="336" w:lineRule="auto"/>
      </w:pPr>
      <w:r>
        <w:rPr>
          <w:b/>
        </w:rPr>
        <w:t xml:space="preserve">Manodopera € 22,43672</w:t>
      </w:r>
    </w:p>
    <w:p>
      <w:pPr>
        <w:jc w:val="right"/>
        <w:spacing w:line="336" w:lineRule="auto"/>
      </w:pPr>
      <w:r>
        <w:rPr>
          <w:b/>
        </w:rPr>
        <w:t xml:space="preserve">Incidenza manodopera 78,94 %</w:t>
      </w:r>
    </w:p>
    <w:p>
      <w:pPr>
        <w:rPr>
          <w:sz w:val="10"/>
          <w:szCs w:val="10"/>
        </w:rPr>
      </w:pPr>
    </w:p>
    <w:p>
      <w:pPr>
        <w:rPr>
          <w:sz w:val="10"/>
          <w:szCs w:val="10"/>
        </w:rPr>
      </w:pPr>
    </w:p>
    <w:p>
      <w:pPr/>
      <w:r>
        <w:rPr>
          <w:b/>
        </w:rPr>
        <w:t xml:space="preserve">Codice regionale: TOS16_03.A03.004.002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Rimozione di tramezzo in muratura</w:t>
            </w:r>
          </w:p>
        </w:tc>
      </w:tr>
      <w:tr>
        <w:trPr/>
        <w:tc>
          <w:tcPr>
            <w:tcW w:w="1200" w:type="dxa"/>
          </w:tcPr>
          <w:p>
            <w:pPr/>
            <w:r>
              <w:rPr>
                <w:b/>
              </w:rPr>
              <w:t xml:space="preserve">Articolo:</w:t>
            </w:r>
          </w:p>
        </w:tc>
        <w:tc>
          <w:tcPr>
            <w:tcW w:w="7900" w:type="dxa"/>
          </w:tcPr>
          <w:p>
            <w:pPr/>
            <w:r>
              <w:rPr/>
              <w:t xml:space="preserve">002 - di mattoni pieni posti per coltello</w:t>
            </w:r>
          </w:p>
        </w:tc>
      </w:tr>
    </w:tbl>
    <w:p>
      <w:pPr>
        <w:jc w:val="right"/>
      </w:pPr>
    </w:p>
    <w:p>
      <w:pPr>
        <w:jc w:val="right"/>
        <w:spacing w:line="336" w:lineRule="auto"/>
      </w:pPr>
      <w:r>
        <w:rPr>
          <w:b/>
        </w:rPr>
        <w:t xml:space="preserve">Prezzo senza S. G. e Util. a m²: € 15,05688</w:t>
      </w:r>
    </w:p>
    <w:p>
      <w:pPr>
        <w:jc w:val="right"/>
        <w:spacing w:line="336" w:lineRule="auto"/>
      </w:pPr>
      <w:r>
        <w:rPr>
          <w:b/>
        </w:rPr>
        <w:t xml:space="preserve">Prezzo a m²: € 19,04695</w:t>
      </w:r>
    </w:p>
    <w:p>
      <w:pPr>
        <w:jc w:val="right"/>
        <w:spacing w:line="336" w:lineRule="auto"/>
      </w:pPr>
      <w:r>
        <w:rPr>
          <w:b/>
        </w:rPr>
        <w:t xml:space="preserve">Di cui oneri di sicurezza afferenti l'impresa € 0,06776 (3 %)</w:t>
      </w:r>
    </w:p>
    <w:p>
      <w:pPr>
        <w:jc w:val="right"/>
        <w:spacing w:line="336" w:lineRule="auto"/>
      </w:pPr>
      <w:r>
        <w:rPr>
          <w:b/>
        </w:rPr>
        <w:t xml:space="preserve">Manodopera € 15,03608</w:t>
      </w:r>
    </w:p>
    <w:p>
      <w:pPr>
        <w:jc w:val="right"/>
        <w:spacing w:line="336" w:lineRule="auto"/>
      </w:pPr>
      <w:r>
        <w:rPr>
          <w:b/>
        </w:rPr>
        <w:t xml:space="preserve">Incidenza manodopera 78,94 %</w:t>
      </w:r>
    </w:p>
    <w:p>
      <w:pPr>
        <w:rPr>
          <w:sz w:val="10"/>
          <w:szCs w:val="10"/>
        </w:rPr>
      </w:pPr>
    </w:p>
    <w:p>
      <w:pPr>
        <w:rPr>
          <w:sz w:val="10"/>
          <w:szCs w:val="10"/>
        </w:rPr>
      </w:pPr>
    </w:p>
    <w:p>
      <w:pPr/>
      <w:r>
        <w:rPr>
          <w:b/>
        </w:rPr>
        <w:t xml:space="preserve">Codice regionale: TOS16_03.A03.004.003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Rimozione di tramezzo in muratura</w:t>
            </w:r>
          </w:p>
        </w:tc>
      </w:tr>
      <w:tr>
        <w:trPr/>
        <w:tc>
          <w:tcPr>
            <w:tcW w:w="1200" w:type="dxa"/>
          </w:tcPr>
          <w:p>
            <w:pPr/>
            <w:r>
              <w:rPr>
                <w:b/>
              </w:rPr>
              <w:t xml:space="preserve">Articolo:</w:t>
            </w:r>
          </w:p>
        </w:tc>
        <w:tc>
          <w:tcPr>
            <w:tcW w:w="7900" w:type="dxa"/>
          </w:tcPr>
          <w:p>
            <w:pPr/>
            <w:r>
              <w:rPr/>
              <w:t xml:space="preserve">003 - di mattoni forati di qualsiasi tipo</w:t>
            </w:r>
          </w:p>
        </w:tc>
      </w:tr>
    </w:tbl>
    <w:p>
      <w:pPr>
        <w:jc w:val="right"/>
      </w:pPr>
    </w:p>
    <w:p>
      <w:pPr>
        <w:jc w:val="right"/>
        <w:spacing w:line="336" w:lineRule="auto"/>
      </w:pPr>
      <w:r>
        <w:rPr>
          <w:b/>
        </w:rPr>
        <w:t xml:space="preserve">Prezzo senza S. G. e Util. a m²: € 12,42216</w:t>
      </w:r>
    </w:p>
    <w:p>
      <w:pPr>
        <w:jc w:val="right"/>
        <w:spacing w:line="336" w:lineRule="auto"/>
      </w:pPr>
      <w:r>
        <w:rPr>
          <w:b/>
        </w:rPr>
        <w:t xml:space="preserve">Prezzo a m²: € 15,71403</w:t>
      </w:r>
    </w:p>
    <w:p>
      <w:pPr>
        <w:jc w:val="right"/>
        <w:spacing w:line="336" w:lineRule="auto"/>
      </w:pPr>
      <w:r>
        <w:rPr>
          <w:b/>
        </w:rPr>
        <w:t xml:space="preserve">Di cui oneri di sicurezza afferenti l'impresa € 0,05590 (3 %)</w:t>
      </w:r>
    </w:p>
    <w:p>
      <w:pPr>
        <w:jc w:val="right"/>
        <w:spacing w:line="336" w:lineRule="auto"/>
      </w:pPr>
      <w:r>
        <w:rPr>
          <w:b/>
        </w:rPr>
        <w:t xml:space="preserve">Manodopera € 12,41176</w:t>
      </w:r>
    </w:p>
    <w:p>
      <w:pPr>
        <w:jc w:val="right"/>
        <w:spacing w:line="336" w:lineRule="auto"/>
      </w:pPr>
      <w:r>
        <w:rPr>
          <w:b/>
        </w:rPr>
        <w:t xml:space="preserve">Incidenza manodopera 78,99 %</w:t>
      </w:r>
    </w:p>
    <w:p>
      <w:pPr>
        <w:rPr>
          <w:sz w:val="10"/>
          <w:szCs w:val="10"/>
        </w:rPr>
      </w:pPr>
    </w:p>
    <w:p>
      <w:pPr>
        <w:rPr>
          <w:sz w:val="10"/>
          <w:szCs w:val="10"/>
        </w:rPr>
      </w:pPr>
    </w:p>
    <w:p>
      <w:pPr/>
      <w:r>
        <w:rPr>
          <w:b/>
        </w:rPr>
        <w:t xml:space="preserve">Codice regionale: TOS16_03.A03.011.001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Rottura a forza, per creazione di aperture in breccia, di muratura in mattoni pieni o mista in mattoni e pietrame, di qualsiasi spessore superiore a 15 cm, esclusa la formazione di architravature e ripristini in genere</w:t>
            </w:r>
          </w:p>
        </w:tc>
      </w:tr>
      <w:tr>
        <w:trPr/>
        <w:tc>
          <w:tcPr>
            <w:tcW w:w="1200" w:type="dxa"/>
          </w:tcPr>
          <w:p>
            <w:pPr/>
            <w:r>
              <w:rPr>
                <w:b/>
              </w:rPr>
              <w:t xml:space="preserve">Articolo:</w:t>
            </w:r>
          </w:p>
        </w:tc>
        <w:tc>
          <w:tcPr>
            <w:tcW w:w="7900" w:type="dxa"/>
          </w:tcPr>
          <w:p>
            <w:pPr/>
            <w:r>
              <w:rPr/>
              <w:t xml:space="preserve">001 - per superfici superiori a 0,50 mq</w:t>
            </w:r>
          </w:p>
        </w:tc>
      </w:tr>
    </w:tbl>
    <w:p>
      <w:pPr>
        <w:jc w:val="right"/>
      </w:pPr>
    </w:p>
    <w:p>
      <w:pPr>
        <w:jc w:val="right"/>
        <w:spacing w:line="336" w:lineRule="auto"/>
      </w:pPr>
      <w:r>
        <w:rPr>
          <w:b/>
        </w:rPr>
        <w:t xml:space="preserve">Prezzo senza S. G. e Util. a m³: € 343,80600</w:t>
      </w:r>
    </w:p>
    <w:p>
      <w:pPr>
        <w:jc w:val="right"/>
        <w:spacing w:line="336" w:lineRule="auto"/>
      </w:pPr>
      <w:r>
        <w:rPr>
          <w:b/>
        </w:rPr>
        <w:t xml:space="preserve">Prezzo a m³: € 434,91459</w:t>
      </w:r>
    </w:p>
    <w:p>
      <w:pPr>
        <w:jc w:val="right"/>
        <w:spacing w:line="336" w:lineRule="auto"/>
      </w:pPr>
      <w:r>
        <w:rPr>
          <w:b/>
        </w:rPr>
        <w:t xml:space="preserve">Di cui oneri di sicurezza afferenti l'impresa € 1,54713 (3 %)</w:t>
      </w:r>
    </w:p>
    <w:p>
      <w:pPr>
        <w:jc w:val="right"/>
        <w:spacing w:line="336" w:lineRule="auto"/>
      </w:pPr>
      <w:r>
        <w:rPr>
          <w:b/>
        </w:rPr>
        <w:t xml:space="preserve">Manodopera € 337,29601</w:t>
      </w:r>
    </w:p>
    <w:p>
      <w:pPr>
        <w:jc w:val="right"/>
        <w:spacing w:line="336" w:lineRule="auto"/>
      </w:pPr>
      <w:r>
        <w:rPr>
          <w:b/>
        </w:rPr>
        <w:t xml:space="preserve">Incidenza manodopera 77,55 %</w:t>
      </w:r>
    </w:p>
    <w:p>
      <w:pPr>
        <w:rPr>
          <w:sz w:val="10"/>
          <w:szCs w:val="10"/>
        </w:rPr>
      </w:pPr>
    </w:p>
    <w:p>
      <w:pPr>
        <w:rPr>
          <w:sz w:val="10"/>
          <w:szCs w:val="10"/>
        </w:rPr>
      </w:pPr>
    </w:p>
    <w:p>
      <w:pPr/>
      <w:r>
        <w:rPr>
          <w:b/>
        </w:rPr>
        <w:t xml:space="preserve">Codice regionale: TOS16_03.A03.011.002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Rottura a forza, per creazione di aperture in breccia, di muratura in mattoni pieni o mista in mattoni e pietrame, di qualsiasi spessore superiore a 15 cm, esclusa la formazione di architravature e ripristini in genere</w:t>
            </w:r>
          </w:p>
        </w:tc>
      </w:tr>
      <w:tr>
        <w:trPr/>
        <w:tc>
          <w:tcPr>
            <w:tcW w:w="1200" w:type="dxa"/>
          </w:tcPr>
          <w:p>
            <w:pPr/>
            <w:r>
              <w:rPr>
                <w:b/>
              </w:rPr>
              <w:t xml:space="preserve">Articolo:</w:t>
            </w:r>
          </w:p>
        </w:tc>
        <w:tc>
          <w:tcPr>
            <w:tcW w:w="7900" w:type="dxa"/>
          </w:tcPr>
          <w:p>
            <w:pPr/>
            <w:r>
              <w:rPr/>
              <w:t xml:space="preserve">002 - per superfici inferiori a 0,50 mq</w:t>
            </w:r>
          </w:p>
        </w:tc>
      </w:tr>
    </w:tbl>
    <w:p>
      <w:pPr>
        <w:jc w:val="right"/>
      </w:pPr>
    </w:p>
    <w:p>
      <w:pPr>
        <w:jc w:val="right"/>
        <w:spacing w:line="336" w:lineRule="auto"/>
      </w:pPr>
      <w:r>
        <w:rPr>
          <w:b/>
        </w:rPr>
        <w:t xml:space="preserve">Prezzo senza S. G. e Util. a m³: € 469,98600</w:t>
      </w:r>
    </w:p>
    <w:p>
      <w:pPr>
        <w:jc w:val="right"/>
        <w:spacing w:line="336" w:lineRule="auto"/>
      </w:pPr>
      <w:r>
        <w:rPr>
          <w:b/>
        </w:rPr>
        <w:t xml:space="preserve">Prezzo a m³: € 594,53229</w:t>
      </w:r>
    </w:p>
    <w:p>
      <w:pPr>
        <w:jc w:val="right"/>
        <w:spacing w:line="336" w:lineRule="auto"/>
      </w:pPr>
      <w:r>
        <w:rPr>
          <w:b/>
        </w:rPr>
        <w:t xml:space="preserve">Di cui oneri di sicurezza afferenti l'impresa € 2,11494 (3 %)</w:t>
      </w:r>
    </w:p>
    <w:p>
      <w:pPr>
        <w:jc w:val="right"/>
        <w:spacing w:line="336" w:lineRule="auto"/>
      </w:pPr>
      <w:r>
        <w:rPr>
          <w:b/>
        </w:rPr>
        <w:t xml:space="preserve">Manodopera € 463,47603</w:t>
      </w:r>
    </w:p>
    <w:p>
      <w:pPr>
        <w:jc w:val="right"/>
        <w:spacing w:line="336" w:lineRule="auto"/>
      </w:pPr>
      <w:r>
        <w:rPr>
          <w:b/>
        </w:rPr>
        <w:t xml:space="preserve">Incidenza manodopera 77,96 %</w:t>
      </w:r>
    </w:p>
    <w:p>
      <w:pPr>
        <w:rPr>
          <w:sz w:val="10"/>
          <w:szCs w:val="10"/>
        </w:rPr>
      </w:pPr>
    </w:p>
    <w:p>
      <w:pPr>
        <w:rPr>
          <w:sz w:val="10"/>
          <w:szCs w:val="10"/>
        </w:rPr>
      </w:pPr>
    </w:p>
    <w:p>
      <w:pPr/>
      <w:r>
        <w:rPr>
          <w:b/>
        </w:rPr>
        <w:t xml:space="preserve">Codice regionale: TOS16_03.A03.012.001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Rottura a forza, per creazione di aperture in breccia, di muratura in calcestruzzo, di qualsiasi spessore superiore a 15 cm, esclusa la formazione di architravature e ripristini in genere</w:t>
            </w:r>
          </w:p>
        </w:tc>
      </w:tr>
      <w:tr>
        <w:trPr/>
        <w:tc>
          <w:tcPr>
            <w:tcW w:w="1200" w:type="dxa"/>
          </w:tcPr>
          <w:p>
            <w:pPr/>
            <w:r>
              <w:rPr>
                <w:b/>
              </w:rPr>
              <w:t xml:space="preserve">Articolo:</w:t>
            </w:r>
          </w:p>
        </w:tc>
        <w:tc>
          <w:tcPr>
            <w:tcW w:w="7900" w:type="dxa"/>
          </w:tcPr>
          <w:p>
            <w:pPr/>
            <w:r>
              <w:rPr/>
              <w:t xml:space="preserve">001 - per superfici superiori a 0,50 mq</w:t>
            </w:r>
          </w:p>
        </w:tc>
      </w:tr>
    </w:tbl>
    <w:p>
      <w:pPr>
        <w:jc w:val="right"/>
      </w:pPr>
    </w:p>
    <w:p>
      <w:pPr>
        <w:jc w:val="right"/>
        <w:spacing w:line="336" w:lineRule="auto"/>
      </w:pPr>
      <w:r>
        <w:rPr>
          <w:b/>
        </w:rPr>
        <w:t xml:space="preserve">Prezzo senza S. G. e Util. a m³: € 404,44600</w:t>
      </w:r>
    </w:p>
    <w:p>
      <w:pPr>
        <w:jc w:val="right"/>
        <w:spacing w:line="336" w:lineRule="auto"/>
      </w:pPr>
      <w:r>
        <w:rPr>
          <w:b/>
        </w:rPr>
        <w:t xml:space="preserve">Prezzo a m³: € 511,62419</w:t>
      </w:r>
    </w:p>
    <w:p>
      <w:pPr>
        <w:jc w:val="right"/>
        <w:spacing w:line="336" w:lineRule="auto"/>
      </w:pPr>
      <w:r>
        <w:rPr>
          <w:b/>
        </w:rPr>
        <w:t xml:space="preserve">Di cui oneri di sicurezza afferenti l'impresa € 1,82001 (3 %)</w:t>
      </w:r>
    </w:p>
    <w:p>
      <w:pPr>
        <w:jc w:val="right"/>
        <w:spacing w:line="336" w:lineRule="auto"/>
      </w:pPr>
      <w:r>
        <w:rPr>
          <w:b/>
        </w:rPr>
        <w:t xml:space="preserve">Manodopera € 397,93603</w:t>
      </w:r>
    </w:p>
    <w:p>
      <w:pPr>
        <w:jc w:val="right"/>
        <w:spacing w:line="336" w:lineRule="auto"/>
      </w:pPr>
      <w:r>
        <w:rPr>
          <w:b/>
        </w:rPr>
        <w:t xml:space="preserve">Incidenza manodopera 77,78 %</w:t>
      </w:r>
    </w:p>
    <w:p>
      <w:pPr>
        <w:rPr>
          <w:sz w:val="10"/>
          <w:szCs w:val="10"/>
        </w:rPr>
      </w:pPr>
    </w:p>
    <w:p>
      <w:pPr>
        <w:rPr>
          <w:sz w:val="10"/>
          <w:szCs w:val="10"/>
        </w:rPr>
      </w:pPr>
    </w:p>
    <w:p>
      <w:pPr/>
      <w:r>
        <w:rPr>
          <w:b/>
        </w:rPr>
        <w:t xml:space="preserve">Codice regionale: TOS16_03.A03.012.002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Rottura a forza, per creazione di aperture in breccia, di muratura in calcestruzzo, di qualsiasi spessore superiore a 15 cm, esclusa la formazione di architravature e ripristini in genere</w:t>
            </w:r>
          </w:p>
        </w:tc>
      </w:tr>
      <w:tr>
        <w:trPr/>
        <w:tc>
          <w:tcPr>
            <w:tcW w:w="1200" w:type="dxa"/>
          </w:tcPr>
          <w:p>
            <w:pPr/>
            <w:r>
              <w:rPr>
                <w:b/>
              </w:rPr>
              <w:t xml:space="preserve">Articolo:</w:t>
            </w:r>
          </w:p>
        </w:tc>
        <w:tc>
          <w:tcPr>
            <w:tcW w:w="7900" w:type="dxa"/>
          </w:tcPr>
          <w:p>
            <w:pPr/>
            <w:r>
              <w:rPr/>
              <w:t xml:space="preserve">002 - per superfici inferiori a 0,50 mq</w:t>
            </w:r>
          </w:p>
        </w:tc>
      </w:tr>
    </w:tbl>
    <w:p>
      <w:pPr>
        <w:jc w:val="right"/>
      </w:pPr>
    </w:p>
    <w:p>
      <w:pPr>
        <w:jc w:val="right"/>
        <w:spacing w:line="336" w:lineRule="auto"/>
      </w:pPr>
      <w:r>
        <w:rPr>
          <w:b/>
        </w:rPr>
        <w:t xml:space="preserve">Prezzo senza S. G. e Util. a m³: € 620,35400</w:t>
      </w:r>
    </w:p>
    <w:p>
      <w:pPr>
        <w:jc w:val="right"/>
        <w:spacing w:line="336" w:lineRule="auto"/>
      </w:pPr>
      <w:r>
        <w:rPr>
          <w:b/>
        </w:rPr>
        <w:t xml:space="preserve">Prezzo a m³: € 784,74781</w:t>
      </w:r>
    </w:p>
    <w:p>
      <w:pPr>
        <w:jc w:val="right"/>
        <w:spacing w:line="336" w:lineRule="auto"/>
      </w:pPr>
      <w:r>
        <w:rPr>
          <w:b/>
        </w:rPr>
        <w:t xml:space="preserve">Di cui oneri di sicurezza afferenti l'impresa € 2,79159 (3 %)</w:t>
      </w:r>
    </w:p>
    <w:p>
      <w:pPr>
        <w:jc w:val="right"/>
        <w:spacing w:line="336" w:lineRule="auto"/>
      </w:pPr>
      <w:r>
        <w:rPr>
          <w:b/>
        </w:rPr>
        <w:t xml:space="preserve">Manodopera € 613,84402</w:t>
      </w:r>
    </w:p>
    <w:p>
      <w:pPr>
        <w:jc w:val="right"/>
        <w:spacing w:line="336" w:lineRule="auto"/>
      </w:pPr>
      <w:r>
        <w:rPr>
          <w:b/>
        </w:rPr>
        <w:t xml:space="preserve">Incidenza manodopera 78,22 %</w:t>
      </w:r>
    </w:p>
    <w:p>
      <w:pPr>
        <w:rPr>
          <w:sz w:val="10"/>
          <w:szCs w:val="10"/>
        </w:rPr>
      </w:pPr>
    </w:p>
    <w:p>
      <w:pPr>
        <w:rPr>
          <w:sz w:val="10"/>
          <w:szCs w:val="10"/>
        </w:rPr>
      </w:pPr>
    </w:p>
    <w:p>
      <w:pPr/>
      <w:r>
        <w:rPr>
          <w:b/>
        </w:rPr>
        <w:t xml:space="preserve">Codice regionale: TOS16_03.A03.021.001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Rimozione di intonaco a distacco agevole, fino a ritrovare il vivo della muratura, compreso scarnitura dei giunti e spazzolatura della muratura stessa</w:t>
            </w:r>
          </w:p>
        </w:tc>
      </w:tr>
      <w:tr>
        <w:trPr/>
        <w:tc>
          <w:tcPr>
            <w:tcW w:w="1200" w:type="dxa"/>
          </w:tcPr>
          <w:p>
            <w:pPr/>
            <w:r>
              <w:rPr>
                <w:b/>
              </w:rPr>
              <w:t xml:space="preserve">Articolo:</w:t>
            </w:r>
          </w:p>
        </w:tc>
        <w:tc>
          <w:tcPr>
            <w:tcW w:w="7900" w:type="dxa"/>
          </w:tcPr>
          <w:p>
            <w:pPr/>
            <w:r>
              <w:rPr/>
              <w:t xml:space="preserve">001 - di calce aerea cadente o fatiscente</w:t>
            </w:r>
          </w:p>
        </w:tc>
      </w:tr>
    </w:tbl>
    <w:p>
      <w:pPr>
        <w:jc w:val="right"/>
      </w:pPr>
    </w:p>
    <w:p>
      <w:pPr>
        <w:jc w:val="right"/>
        <w:spacing w:line="336" w:lineRule="auto"/>
      </w:pPr>
      <w:r>
        <w:rPr>
          <w:b/>
        </w:rPr>
        <w:t xml:space="preserve">Prezzo senza S. G. e Util. a m²: € 7,85320</w:t>
      </w:r>
    </w:p>
    <w:p>
      <w:pPr>
        <w:jc w:val="right"/>
        <w:spacing w:line="336" w:lineRule="auto"/>
      </w:pPr>
      <w:r>
        <w:rPr>
          <w:b/>
        </w:rPr>
        <w:t xml:space="preserve">Prezzo a m²: € 9,93430</w:t>
      </w:r>
    </w:p>
    <w:p>
      <w:pPr>
        <w:jc w:val="right"/>
        <w:spacing w:line="336" w:lineRule="auto"/>
      </w:pPr>
      <w:r>
        <w:rPr>
          <w:b/>
        </w:rPr>
        <w:t xml:space="preserve">Di cui oneri di sicurezza afferenti l'impresa € 0,03534 (3 %)</w:t>
      </w:r>
    </w:p>
    <w:p>
      <w:pPr>
        <w:jc w:val="right"/>
        <w:spacing w:line="336" w:lineRule="auto"/>
      </w:pPr>
      <w:r>
        <w:rPr>
          <w:b/>
        </w:rPr>
        <w:t xml:space="preserve">Manodopera € 7,84540</w:t>
      </w:r>
    </w:p>
    <w:p>
      <w:pPr>
        <w:jc w:val="right"/>
        <w:spacing w:line="336" w:lineRule="auto"/>
      </w:pPr>
      <w:r>
        <w:rPr>
          <w:b/>
        </w:rPr>
        <w:t xml:space="preserve">Incidenza manodopera 78,97 %</w:t>
      </w:r>
    </w:p>
    <w:p>
      <w:pPr>
        <w:rPr>
          <w:sz w:val="10"/>
          <w:szCs w:val="10"/>
        </w:rPr>
      </w:pPr>
    </w:p>
    <w:p>
      <w:pPr>
        <w:rPr>
          <w:sz w:val="10"/>
          <w:szCs w:val="10"/>
        </w:rPr>
      </w:pPr>
    </w:p>
    <w:p>
      <w:pPr/>
      <w:r>
        <w:rPr>
          <w:b/>
        </w:rPr>
        <w:t xml:space="preserve">Codice regionale: TOS16_03.A03.021.002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Rimozione di intonaco a distacco agevole, fino a ritrovare il vivo della muratura, compreso scarnitura dei giunti e spazzolatura della muratura stessa</w:t>
            </w:r>
          </w:p>
        </w:tc>
      </w:tr>
      <w:tr>
        <w:trPr/>
        <w:tc>
          <w:tcPr>
            <w:tcW w:w="1200" w:type="dxa"/>
          </w:tcPr>
          <w:p>
            <w:pPr/>
            <w:r>
              <w:rPr>
                <w:b/>
              </w:rPr>
              <w:t xml:space="preserve">Articolo:</w:t>
            </w:r>
          </w:p>
        </w:tc>
        <w:tc>
          <w:tcPr>
            <w:tcW w:w="7900" w:type="dxa"/>
          </w:tcPr>
          <w:p>
            <w:pPr/>
            <w:r>
              <w:rPr/>
              <w:t xml:space="preserve">002 - di calce aerea in buone condizioni di consistenza</w:t>
            </w:r>
          </w:p>
        </w:tc>
      </w:tr>
    </w:tbl>
    <w:p>
      <w:pPr>
        <w:jc w:val="right"/>
      </w:pPr>
    </w:p>
    <w:p>
      <w:pPr>
        <w:jc w:val="right"/>
        <w:spacing w:line="336" w:lineRule="auto"/>
      </w:pPr>
      <w:r>
        <w:rPr>
          <w:b/>
        </w:rPr>
        <w:t xml:space="preserve">Prezzo senza S. G. e Util. a m²: € 13,46120</w:t>
      </w:r>
    </w:p>
    <w:p>
      <w:pPr>
        <w:jc w:val="right"/>
        <w:spacing w:line="336" w:lineRule="auto"/>
      </w:pPr>
      <w:r>
        <w:rPr>
          <w:b/>
        </w:rPr>
        <w:t xml:space="preserve">Prezzo a m²: € 17,02842</w:t>
      </w:r>
    </w:p>
    <w:p>
      <w:pPr>
        <w:jc w:val="right"/>
        <w:spacing w:line="336" w:lineRule="auto"/>
      </w:pPr>
      <w:r>
        <w:rPr>
          <w:b/>
        </w:rPr>
        <w:t xml:space="preserve">Di cui oneri di sicurezza afferenti l'impresa € 0,06058 (3 %)</w:t>
      </w:r>
    </w:p>
    <w:p>
      <w:pPr>
        <w:jc w:val="right"/>
        <w:spacing w:line="336" w:lineRule="auto"/>
      </w:pPr>
      <w:r>
        <w:rPr>
          <w:b/>
        </w:rPr>
        <w:t xml:space="preserve">Manodopera € 13,45340</w:t>
      </w:r>
    </w:p>
    <w:p>
      <w:pPr>
        <w:jc w:val="right"/>
        <w:spacing w:line="336" w:lineRule="auto"/>
      </w:pPr>
      <w:r>
        <w:rPr>
          <w:b/>
        </w:rPr>
        <w:t xml:space="preserve">Incidenza manodopera 79,01 %</w:t>
      </w:r>
    </w:p>
    <w:p>
      <w:pPr>
        <w:rPr>
          <w:sz w:val="10"/>
          <w:szCs w:val="10"/>
        </w:rPr>
      </w:pPr>
    </w:p>
    <w:p>
      <w:pPr>
        <w:rPr>
          <w:sz w:val="10"/>
          <w:szCs w:val="10"/>
        </w:rPr>
      </w:pPr>
    </w:p>
    <w:p>
      <w:pPr/>
      <w:r>
        <w:rPr>
          <w:b/>
        </w:rPr>
        <w:t xml:space="preserve">Codice regionale: TOS16_03.A03.021.004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Rimozione di intonaco a distacco agevole, fino a ritrovare il vivo della muratura, compreso scarnitura dei giunti e spazzolatura della muratura stessa</w:t>
            </w:r>
          </w:p>
        </w:tc>
      </w:tr>
      <w:tr>
        <w:trPr/>
        <w:tc>
          <w:tcPr>
            <w:tcW w:w="1200" w:type="dxa"/>
          </w:tcPr>
          <w:p>
            <w:pPr/>
            <w:r>
              <w:rPr>
                <w:b/>
              </w:rPr>
              <w:t xml:space="preserve">Articolo:</w:t>
            </w:r>
          </w:p>
        </w:tc>
        <w:tc>
          <w:tcPr>
            <w:tcW w:w="7900" w:type="dxa"/>
          </w:tcPr>
          <w:p>
            <w:pPr/>
            <w:r>
              <w:rPr/>
              <w:t xml:space="preserve">004 - di calce idraulica o cementizia in buone condizioni di consistenza</w:t>
            </w:r>
          </w:p>
        </w:tc>
      </w:tr>
    </w:tbl>
    <w:p>
      <w:pPr>
        <w:jc w:val="right"/>
      </w:pPr>
    </w:p>
    <w:p>
      <w:pPr>
        <w:jc w:val="right"/>
        <w:spacing w:line="336" w:lineRule="auto"/>
      </w:pPr>
      <w:r>
        <w:rPr>
          <w:b/>
        </w:rPr>
        <w:t xml:space="preserve">Prezzo senza S. G. e Util. a m²: € 17,66720</w:t>
      </w:r>
    </w:p>
    <w:p>
      <w:pPr>
        <w:jc w:val="right"/>
        <w:spacing w:line="336" w:lineRule="auto"/>
      </w:pPr>
      <w:r>
        <w:rPr>
          <w:b/>
        </w:rPr>
        <w:t xml:space="preserve">Prezzo a m²: € 22,34901</w:t>
      </w:r>
    </w:p>
    <w:p>
      <w:pPr>
        <w:jc w:val="right"/>
        <w:spacing w:line="336" w:lineRule="auto"/>
      </w:pPr>
      <w:r>
        <w:rPr>
          <w:b/>
        </w:rPr>
        <w:t xml:space="preserve">Di cui oneri di sicurezza afferenti l'impresa € 0,07950 (3 %)</w:t>
      </w:r>
    </w:p>
    <w:p>
      <w:pPr>
        <w:jc w:val="right"/>
        <w:spacing w:line="336" w:lineRule="auto"/>
      </w:pPr>
      <w:r>
        <w:rPr>
          <w:b/>
        </w:rPr>
        <w:t xml:space="preserve">Manodopera € 17,65940</w:t>
      </w:r>
    </w:p>
    <w:p>
      <w:pPr>
        <w:jc w:val="right"/>
        <w:spacing w:line="336" w:lineRule="auto"/>
      </w:pPr>
      <w:r>
        <w:rPr>
          <w:b/>
        </w:rPr>
        <w:t xml:space="preserve">Incidenza manodopera 79,02 %</w:t>
      </w:r>
    </w:p>
    <w:p>
      <w:pPr>
        <w:rPr>
          <w:sz w:val="10"/>
          <w:szCs w:val="10"/>
        </w:rPr>
      </w:pPr>
    </w:p>
    <w:p>
      <w:pPr>
        <w:rPr>
          <w:sz w:val="10"/>
          <w:szCs w:val="10"/>
        </w:rPr>
      </w:pPr>
    </w:p>
    <w:p>
      <w:pPr/>
      <w:r>
        <w:rPr>
          <w:b/>
        </w:rPr>
        <w:t xml:space="preserve">Codice regionale: TOS16_03.A03.022.001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Rimozione di rivestimento, escluso il sottostante intonaco</w:t>
            </w:r>
          </w:p>
        </w:tc>
      </w:tr>
      <w:tr>
        <w:trPr/>
        <w:tc>
          <w:tcPr>
            <w:tcW w:w="1200" w:type="dxa"/>
          </w:tcPr>
          <w:p>
            <w:pPr/>
            <w:r>
              <w:rPr>
                <w:b/>
              </w:rPr>
              <w:t xml:space="preserve">Articolo:</w:t>
            </w:r>
          </w:p>
        </w:tc>
        <w:tc>
          <w:tcPr>
            <w:tcW w:w="7900" w:type="dxa"/>
          </w:tcPr>
          <w:p>
            <w:pPr/>
            <w:r>
              <w:rPr/>
              <w:t xml:space="preserve">001 - in piastrelle di ceramica</w:t>
            </w:r>
          </w:p>
        </w:tc>
      </w:tr>
    </w:tbl>
    <w:p>
      <w:pPr>
        <w:jc w:val="right"/>
      </w:pPr>
    </w:p>
    <w:p>
      <w:pPr>
        <w:jc w:val="right"/>
        <w:spacing w:line="336" w:lineRule="auto"/>
      </w:pPr>
      <w:r>
        <w:rPr>
          <w:b/>
        </w:rPr>
        <w:t xml:space="preserve">Prezzo senza S. G. e Util. a m²: € 11,97758</w:t>
      </w:r>
    </w:p>
    <w:p>
      <w:pPr>
        <w:jc w:val="right"/>
        <w:spacing w:line="336" w:lineRule="auto"/>
      </w:pPr>
      <w:r>
        <w:rPr>
          <w:b/>
        </w:rPr>
        <w:t xml:space="preserve">Prezzo a m²: € 15,15164</w:t>
      </w:r>
    </w:p>
    <w:p>
      <w:pPr>
        <w:jc w:val="right"/>
        <w:spacing w:line="336" w:lineRule="auto"/>
      </w:pPr>
      <w:r>
        <w:rPr>
          <w:b/>
        </w:rPr>
        <w:t xml:space="preserve">Di cui oneri di sicurezza afferenti l'impresa € 0,05390 (3 %)</w:t>
      </w:r>
    </w:p>
    <w:p>
      <w:pPr>
        <w:jc w:val="right"/>
        <w:spacing w:line="336" w:lineRule="auto"/>
      </w:pPr>
      <w:r>
        <w:rPr>
          <w:b/>
        </w:rPr>
        <w:t xml:space="preserve">Manodopera € 11,97108</w:t>
      </w:r>
    </w:p>
    <w:p>
      <w:pPr>
        <w:jc w:val="right"/>
        <w:spacing w:line="336" w:lineRule="auto"/>
      </w:pPr>
      <w:r>
        <w:rPr>
          <w:b/>
        </w:rPr>
        <w:t xml:space="preserve">Incidenza manodopera 79,01 %</w:t>
      </w:r>
    </w:p>
    <w:p>
      <w:pPr>
        <w:rPr>
          <w:sz w:val="10"/>
          <w:szCs w:val="10"/>
        </w:rPr>
      </w:pPr>
    </w:p>
    <w:p>
      <w:pPr>
        <w:rPr>
          <w:sz w:val="10"/>
          <w:szCs w:val="10"/>
        </w:rPr>
      </w:pPr>
    </w:p>
    <w:p>
      <w:pPr/>
      <w:r>
        <w:rPr>
          <w:b/>
        </w:rPr>
        <w:t xml:space="preserve">Codice regionale: TOS16_03.A03.031.001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Rimozione di solaio in c.a., compreso taglio dei ferri</w:t>
            </w:r>
          </w:p>
        </w:tc>
      </w:tr>
      <w:tr>
        <w:trPr/>
        <w:tc>
          <w:tcPr>
            <w:tcW w:w="1200" w:type="dxa"/>
          </w:tcPr>
          <w:p>
            <w:pPr/>
            <w:r>
              <w:rPr>
                <w:b/>
              </w:rPr>
              <w:t xml:space="preserve">Articolo:</w:t>
            </w:r>
          </w:p>
        </w:tc>
        <w:tc>
          <w:tcPr>
            <w:tcW w:w="7900" w:type="dxa"/>
          </w:tcPr>
          <w:p>
            <w:pPr/>
            <w:r>
              <w:rPr/>
              <w:t xml:space="preserve">001 - con soletta piena e travi in vista, di qualsiasi spessore</w:t>
            </w:r>
          </w:p>
        </w:tc>
      </w:tr>
    </w:tbl>
    <w:p>
      <w:pPr>
        <w:jc w:val="right"/>
      </w:pPr>
    </w:p>
    <w:p>
      <w:pPr>
        <w:jc w:val="right"/>
        <w:spacing w:line="336" w:lineRule="auto"/>
      </w:pPr>
      <w:r>
        <w:rPr>
          <w:b/>
        </w:rPr>
        <w:t xml:space="preserve">Prezzo senza S. G. e Util. a m³: € 479,76280</w:t>
      </w:r>
    </w:p>
    <w:p>
      <w:pPr>
        <w:jc w:val="right"/>
        <w:spacing w:line="336" w:lineRule="auto"/>
      </w:pPr>
      <w:r>
        <w:rPr>
          <w:b/>
        </w:rPr>
        <w:t xml:space="preserve">Prezzo a m³: € 606,89994</w:t>
      </w:r>
    </w:p>
    <w:p>
      <w:pPr>
        <w:jc w:val="right"/>
        <w:spacing w:line="336" w:lineRule="auto"/>
      </w:pPr>
      <w:r>
        <w:rPr>
          <w:b/>
        </w:rPr>
        <w:t xml:space="preserve">Di cui oneri di sicurezza afferenti l'impresa € 3,23840 (4,5 %)</w:t>
      </w:r>
    </w:p>
    <w:p>
      <w:pPr>
        <w:jc w:val="right"/>
        <w:spacing w:line="336" w:lineRule="auto"/>
      </w:pPr>
      <w:r>
        <w:rPr>
          <w:b/>
        </w:rPr>
        <w:t xml:space="preserve">Manodopera € 478,16481</w:t>
      </w:r>
    </w:p>
    <w:p>
      <w:pPr>
        <w:jc w:val="right"/>
        <w:spacing w:line="336" w:lineRule="auto"/>
      </w:pPr>
      <w:r>
        <w:rPr>
          <w:b/>
        </w:rPr>
        <w:t xml:space="preserve">Incidenza manodopera 78,79 %</w:t>
      </w:r>
    </w:p>
    <w:p>
      <w:pPr>
        <w:rPr>
          <w:sz w:val="10"/>
          <w:szCs w:val="10"/>
        </w:rPr>
      </w:pPr>
    </w:p>
    <w:p>
      <w:pPr>
        <w:rPr>
          <w:sz w:val="10"/>
          <w:szCs w:val="10"/>
        </w:rPr>
      </w:pPr>
    </w:p>
    <w:p>
      <w:pPr/>
      <w:r>
        <w:rPr>
          <w:b/>
        </w:rPr>
        <w:t xml:space="preserve">Codice regionale: TOS16_03.A03.032.001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Rimozione di solaio a struttura mista in laterizio e c.a., compreso il taglio dei ferri</w:t>
            </w:r>
          </w:p>
        </w:tc>
      </w:tr>
      <w:tr>
        <w:trPr/>
        <w:tc>
          <w:tcPr>
            <w:tcW w:w="1200" w:type="dxa"/>
          </w:tcPr>
          <w:p>
            <w:pPr/>
            <w:r>
              <w:rPr>
                <w:b/>
              </w:rPr>
              <w:t xml:space="preserve">Articolo:</w:t>
            </w:r>
          </w:p>
        </w:tc>
        <w:tc>
          <w:tcPr>
            <w:tcW w:w="7900" w:type="dxa"/>
          </w:tcPr>
          <w:p>
            <w:pPr/>
            <w:r>
              <w:rPr/>
              <w:t xml:space="preserve">001 - di spessore fino a 22 cm</w:t>
            </w:r>
          </w:p>
        </w:tc>
      </w:tr>
    </w:tbl>
    <w:p>
      <w:pPr>
        <w:jc w:val="right"/>
      </w:pPr>
    </w:p>
    <w:p>
      <w:pPr>
        <w:jc w:val="right"/>
        <w:spacing w:line="336" w:lineRule="auto"/>
      </w:pPr>
      <w:r>
        <w:rPr>
          <w:b/>
        </w:rPr>
        <w:t xml:space="preserve">Prezzo senza S. G. e Util. a m²: € 53,64176</w:t>
      </w:r>
    </w:p>
    <w:p>
      <w:pPr>
        <w:jc w:val="right"/>
        <w:spacing w:line="336" w:lineRule="auto"/>
      </w:pPr>
      <w:r>
        <w:rPr>
          <w:b/>
        </w:rPr>
        <w:t xml:space="preserve">Prezzo a m²: € 67,85683</w:t>
      </w:r>
    </w:p>
    <w:p>
      <w:pPr>
        <w:jc w:val="right"/>
        <w:spacing w:line="336" w:lineRule="auto"/>
      </w:pPr>
      <w:r>
        <w:rPr>
          <w:b/>
        </w:rPr>
        <w:t xml:space="preserve">Di cui oneri di sicurezza afferenti l'impresa € 0,36208 (4,5 %)</w:t>
      </w:r>
    </w:p>
    <w:p>
      <w:pPr>
        <w:jc w:val="right"/>
        <w:spacing w:line="336" w:lineRule="auto"/>
      </w:pPr>
      <w:r>
        <w:rPr>
          <w:b/>
        </w:rPr>
        <w:t xml:space="preserve">Manodopera € 53,01456</w:t>
      </w:r>
    </w:p>
    <w:p>
      <w:pPr>
        <w:jc w:val="right"/>
        <w:spacing w:line="336" w:lineRule="auto"/>
      </w:pPr>
      <w:r>
        <w:rPr>
          <w:b/>
        </w:rPr>
        <w:t xml:space="preserve">Incidenza manodopera 78,13 %</w:t>
      </w:r>
    </w:p>
    <w:p>
      <w:pPr>
        <w:rPr>
          <w:sz w:val="10"/>
          <w:szCs w:val="10"/>
        </w:rPr>
      </w:pPr>
    </w:p>
    <w:p>
      <w:pPr>
        <w:rPr>
          <w:sz w:val="10"/>
          <w:szCs w:val="10"/>
        </w:rPr>
      </w:pPr>
    </w:p>
    <w:p>
      <w:pPr/>
      <w:r>
        <w:rPr>
          <w:b/>
        </w:rPr>
        <w:t xml:space="preserve">Codice regionale: TOS16_03.A03.032.002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Rimozione di solaio a struttura mista in laterizio e c.a., compreso il taglio dei ferri</w:t>
            </w:r>
          </w:p>
        </w:tc>
      </w:tr>
      <w:tr>
        <w:trPr/>
        <w:tc>
          <w:tcPr>
            <w:tcW w:w="1200" w:type="dxa"/>
          </w:tcPr>
          <w:p>
            <w:pPr/>
            <w:r>
              <w:rPr>
                <w:b/>
              </w:rPr>
              <w:t xml:space="preserve">Articolo:</w:t>
            </w:r>
          </w:p>
        </w:tc>
        <w:tc>
          <w:tcPr>
            <w:tcW w:w="7900" w:type="dxa"/>
          </w:tcPr>
          <w:p>
            <w:pPr/>
            <w:r>
              <w:rPr/>
              <w:t xml:space="preserve">002 - di spessore da 22,1 a 30 cm</w:t>
            </w:r>
          </w:p>
        </w:tc>
      </w:tr>
    </w:tbl>
    <w:p>
      <w:pPr>
        <w:jc w:val="right"/>
      </w:pPr>
    </w:p>
    <w:p>
      <w:pPr>
        <w:jc w:val="right"/>
        <w:spacing w:line="336" w:lineRule="auto"/>
      </w:pPr>
      <w:r>
        <w:rPr>
          <w:b/>
        </w:rPr>
        <w:t xml:space="preserve">Prezzo senza S. G. e Util. a m²: € 71,68216</w:t>
      </w:r>
    </w:p>
    <w:p>
      <w:pPr>
        <w:jc w:val="right"/>
        <w:spacing w:line="336" w:lineRule="auto"/>
      </w:pPr>
      <w:r>
        <w:rPr>
          <w:b/>
        </w:rPr>
        <w:t xml:space="preserve">Prezzo a m²: € 90,67793</w:t>
      </w:r>
    </w:p>
    <w:p>
      <w:pPr>
        <w:jc w:val="right"/>
        <w:spacing w:line="336" w:lineRule="auto"/>
      </w:pPr>
      <w:r>
        <w:rPr>
          <w:b/>
        </w:rPr>
        <w:t xml:space="preserve">Di cui oneri di sicurezza afferenti l'impresa € 0,48385 (4,5 %)</w:t>
      </w:r>
    </w:p>
    <w:p>
      <w:pPr>
        <w:jc w:val="right"/>
        <w:spacing w:line="336" w:lineRule="auto"/>
      </w:pPr>
      <w:r>
        <w:rPr>
          <w:b/>
        </w:rPr>
        <w:t xml:space="preserve">Manodopera € 70,81176</w:t>
      </w:r>
    </w:p>
    <w:p>
      <w:pPr>
        <w:jc w:val="right"/>
        <w:spacing w:line="336" w:lineRule="auto"/>
      </w:pPr>
      <w:r>
        <w:rPr>
          <w:b/>
        </w:rPr>
        <w:t xml:space="preserve">Incidenza manodopera 78,09 %</w:t>
      </w:r>
    </w:p>
    <w:p>
      <w:pPr>
        <w:rPr>
          <w:sz w:val="10"/>
          <w:szCs w:val="10"/>
        </w:rPr>
      </w:pPr>
    </w:p>
    <w:p>
      <w:pPr>
        <w:rPr>
          <w:sz w:val="10"/>
          <w:szCs w:val="10"/>
        </w:rPr>
      </w:pPr>
    </w:p>
    <w:p>
      <w:pPr/>
      <w:r>
        <w:rPr>
          <w:b/>
        </w:rPr>
        <w:t xml:space="preserve">Codice regionale: TOS16_03.A03.033.001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Smontaggio di solaio in legno, escluso pavimento, sottofondo e orditura portante, compreso cernita, pulitura ed accatastamento del legname recuperabile</w:t>
            </w:r>
          </w:p>
        </w:tc>
      </w:tr>
      <w:tr>
        <w:trPr/>
        <w:tc>
          <w:tcPr>
            <w:tcW w:w="1200" w:type="dxa"/>
          </w:tcPr>
          <w:p>
            <w:pPr/>
            <w:r>
              <w:rPr>
                <w:b/>
              </w:rPr>
              <w:t xml:space="preserve">Articolo:</w:t>
            </w:r>
          </w:p>
        </w:tc>
        <w:tc>
          <w:tcPr>
            <w:tcW w:w="7900" w:type="dxa"/>
          </w:tcPr>
          <w:p>
            <w:pPr/>
            <w:r>
              <w:rPr/>
              <w:t xml:space="preserve">001 - costituito da correnti e scempiato in pianelle, tavelle o tavolame</w:t>
            </w:r>
          </w:p>
        </w:tc>
      </w:tr>
    </w:tbl>
    <w:p>
      <w:pPr>
        <w:jc w:val="right"/>
      </w:pPr>
    </w:p>
    <w:p>
      <w:pPr>
        <w:jc w:val="right"/>
        <w:spacing w:line="336" w:lineRule="auto"/>
      </w:pPr>
      <w:r>
        <w:rPr>
          <w:b/>
        </w:rPr>
        <w:t xml:space="preserve">Prezzo senza S. G. e Util. a m²: € 26,07498</w:t>
      </w:r>
    </w:p>
    <w:p>
      <w:pPr>
        <w:jc w:val="right"/>
        <w:spacing w:line="336" w:lineRule="auto"/>
      </w:pPr>
      <w:r>
        <w:rPr>
          <w:b/>
        </w:rPr>
        <w:t xml:space="preserve">Prezzo a m²: € 32,98484</w:t>
      </w:r>
    </w:p>
    <w:p>
      <w:pPr>
        <w:jc w:val="right"/>
        <w:spacing w:line="336" w:lineRule="auto"/>
      </w:pPr>
      <w:r>
        <w:rPr>
          <w:b/>
        </w:rPr>
        <w:t xml:space="preserve">Di cui oneri di sicurezza afferenti l'impresa € 0,17601 (4,5 %)</w:t>
      </w:r>
    </w:p>
    <w:p>
      <w:pPr>
        <w:jc w:val="right"/>
        <w:spacing w:line="336" w:lineRule="auto"/>
      </w:pPr>
      <w:r>
        <w:rPr>
          <w:b/>
        </w:rPr>
        <w:t xml:space="preserve">Manodopera € 26,02297</w:t>
      </w:r>
    </w:p>
    <w:p>
      <w:pPr>
        <w:jc w:val="right"/>
        <w:spacing w:line="336" w:lineRule="auto"/>
      </w:pPr>
      <w:r>
        <w:rPr>
          <w:b/>
        </w:rPr>
        <w:t xml:space="preserve">Incidenza manodopera 78,89 %</w:t>
      </w:r>
    </w:p>
    <w:p>
      <w:pPr>
        <w:rPr>
          <w:sz w:val="10"/>
          <w:szCs w:val="10"/>
        </w:rPr>
      </w:pPr>
    </w:p>
    <w:p>
      <w:pPr>
        <w:rPr>
          <w:sz w:val="10"/>
          <w:szCs w:val="10"/>
        </w:rPr>
      </w:pPr>
    </w:p>
    <w:p>
      <w:pPr/>
      <w:r>
        <w:rPr>
          <w:b/>
        </w:rPr>
        <w:t xml:space="preserve">Codice regionale: TOS16_03.A03.034.001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Rimozione di orditura portante di solaio, compreso la smurazione o il disancoraggio, il calo a terra, la pulitura, l'accatastamento del materiale riutilizzabile, e l'eventuale sezionamento sul posto di quello di scarto</w:t>
            </w:r>
          </w:p>
        </w:tc>
      </w:tr>
      <w:tr>
        <w:trPr/>
        <w:tc>
          <w:tcPr>
            <w:tcW w:w="1200" w:type="dxa"/>
          </w:tcPr>
          <w:p>
            <w:pPr/>
            <w:r>
              <w:rPr>
                <w:b/>
              </w:rPr>
              <w:t xml:space="preserve">Articolo:</w:t>
            </w:r>
          </w:p>
        </w:tc>
        <w:tc>
          <w:tcPr>
            <w:tcW w:w="7900" w:type="dxa"/>
          </w:tcPr>
          <w:p>
            <w:pPr/>
            <w:r>
              <w:rPr/>
              <w:t xml:space="preserve">001 - costituita da travi in legno</w:t>
            </w:r>
          </w:p>
        </w:tc>
      </w:tr>
    </w:tbl>
    <w:p>
      <w:pPr>
        <w:jc w:val="right"/>
      </w:pPr>
    </w:p>
    <w:p>
      <w:pPr>
        <w:jc w:val="right"/>
        <w:spacing w:line="336" w:lineRule="auto"/>
      </w:pPr>
      <w:r>
        <w:rPr>
          <w:b/>
        </w:rPr>
        <w:t xml:space="preserve">Prezzo senza S. G. e Util. a m³: € 180,59084</w:t>
      </w:r>
    </w:p>
    <w:p>
      <w:pPr>
        <w:jc w:val="right"/>
        <w:spacing w:line="336" w:lineRule="auto"/>
      </w:pPr>
      <w:r>
        <w:rPr>
          <w:b/>
        </w:rPr>
        <w:t xml:space="preserve">Prezzo a m³: € 228,44741</w:t>
      </w:r>
    </w:p>
    <w:p>
      <w:pPr>
        <w:jc w:val="right"/>
        <w:spacing w:line="336" w:lineRule="auto"/>
      </w:pPr>
      <w:r>
        <w:rPr>
          <w:b/>
        </w:rPr>
        <w:t xml:space="preserve">Di cui oneri di sicurezza afferenti l'impresa € 1,21899 (4,5 %)</w:t>
      </w:r>
    </w:p>
    <w:p>
      <w:pPr>
        <w:jc w:val="right"/>
        <w:spacing w:line="336" w:lineRule="auto"/>
      </w:pPr>
      <w:r>
        <w:rPr>
          <w:b/>
        </w:rPr>
        <w:t xml:space="preserve">Manodopera € 180,32001</w:t>
      </w:r>
    </w:p>
    <w:p>
      <w:pPr>
        <w:jc w:val="right"/>
        <w:spacing w:line="336" w:lineRule="auto"/>
      </w:pPr>
      <w:r>
        <w:rPr>
          <w:b/>
        </w:rPr>
        <w:t xml:space="preserve">Incidenza manodopera 78,93 %</w:t>
      </w:r>
    </w:p>
    <w:p>
      <w:pPr>
        <w:rPr>
          <w:sz w:val="10"/>
          <w:szCs w:val="10"/>
        </w:rPr>
      </w:pPr>
    </w:p>
    <w:p>
      <w:pPr>
        <w:rPr>
          <w:sz w:val="10"/>
          <w:szCs w:val="10"/>
        </w:rPr>
      </w:pPr>
    </w:p>
    <w:p>
      <w:pPr/>
      <w:r>
        <w:rPr>
          <w:b/>
        </w:rPr>
        <w:t xml:space="preserve">Codice regionale: TOS16_03.A03.035.001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Smontaggio di solaio in longarine di ferro, escluso pavimento e sottofondo, compresa cernita, pulitura ed accatastamento del materiale recuperabile</w:t>
            </w:r>
          </w:p>
        </w:tc>
      </w:tr>
      <w:tr>
        <w:trPr/>
        <w:tc>
          <w:tcPr>
            <w:tcW w:w="1200" w:type="dxa"/>
          </w:tcPr>
          <w:p>
            <w:pPr/>
            <w:r>
              <w:rPr>
                <w:b/>
              </w:rPr>
              <w:t xml:space="preserve">Articolo:</w:t>
            </w:r>
          </w:p>
        </w:tc>
        <w:tc>
          <w:tcPr>
            <w:tcW w:w="7900" w:type="dxa"/>
          </w:tcPr>
          <w:p>
            <w:pPr/>
            <w:r>
              <w:rPr/>
              <w:t xml:space="preserve">001 - con voltine in mattoni</w:t>
            </w:r>
          </w:p>
        </w:tc>
      </w:tr>
    </w:tbl>
    <w:p>
      <w:pPr>
        <w:jc w:val="right"/>
      </w:pPr>
    </w:p>
    <w:p>
      <w:pPr>
        <w:jc w:val="right"/>
        <w:spacing w:line="336" w:lineRule="auto"/>
      </w:pPr>
      <w:r>
        <w:rPr>
          <w:b/>
        </w:rPr>
        <w:t xml:space="preserve">Prezzo senza S. G. e Util. a m²: € 29,47702</w:t>
      </w:r>
    </w:p>
    <w:p>
      <w:pPr>
        <w:jc w:val="right"/>
        <w:spacing w:line="336" w:lineRule="auto"/>
      </w:pPr>
      <w:r>
        <w:rPr>
          <w:b/>
        </w:rPr>
        <w:t xml:space="preserve">Prezzo a m²: € 37,28843</w:t>
      </w:r>
    </w:p>
    <w:p>
      <w:pPr>
        <w:jc w:val="right"/>
        <w:spacing w:line="336" w:lineRule="auto"/>
      </w:pPr>
      <w:r>
        <w:rPr>
          <w:b/>
        </w:rPr>
        <w:t xml:space="preserve">Di cui oneri di sicurezza afferenti l'impresa € 0,19897 (4,5 %)</w:t>
      </w:r>
    </w:p>
    <w:p>
      <w:pPr>
        <w:jc w:val="right"/>
        <w:spacing w:line="336" w:lineRule="auto"/>
      </w:pPr>
      <w:r>
        <w:rPr>
          <w:b/>
        </w:rPr>
        <w:t xml:space="preserve">Manodopera € 29,38272</w:t>
      </w:r>
    </w:p>
    <w:p>
      <w:pPr>
        <w:jc w:val="right"/>
        <w:spacing w:line="336" w:lineRule="auto"/>
      </w:pPr>
      <w:r>
        <w:rPr>
          <w:b/>
        </w:rPr>
        <w:t xml:space="preserve">Incidenza manodopera 78,8 %</w:t>
      </w:r>
    </w:p>
    <w:p>
      <w:pPr>
        <w:rPr>
          <w:sz w:val="10"/>
          <w:szCs w:val="10"/>
        </w:rPr>
      </w:pPr>
    </w:p>
    <w:p>
      <w:pPr>
        <w:rPr>
          <w:sz w:val="10"/>
          <w:szCs w:val="10"/>
        </w:rPr>
      </w:pPr>
    </w:p>
    <w:p>
      <w:pPr/>
      <w:r>
        <w:rPr>
          <w:b/>
        </w:rPr>
        <w:t xml:space="preserve">Codice regionale: TOS16_03.A03.035.002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Smontaggio di solaio in longarine di ferro, escluso pavimento e sottofondo, compresa cernita, pulitura ed accatastamento del materiale recuperabile</w:t>
            </w:r>
          </w:p>
        </w:tc>
      </w:tr>
      <w:tr>
        <w:trPr/>
        <w:tc>
          <w:tcPr>
            <w:tcW w:w="1200" w:type="dxa"/>
          </w:tcPr>
          <w:p>
            <w:pPr/>
            <w:r>
              <w:rPr>
                <w:b/>
              </w:rPr>
              <w:t xml:space="preserve">Articolo:</w:t>
            </w:r>
          </w:p>
        </w:tc>
        <w:tc>
          <w:tcPr>
            <w:tcW w:w="7900" w:type="dxa"/>
          </w:tcPr>
          <w:p>
            <w:pPr/>
            <w:r>
              <w:rPr/>
              <w:t xml:space="preserve">002 - con tavelloni in laterizio</w:t>
            </w:r>
          </w:p>
        </w:tc>
      </w:tr>
    </w:tbl>
    <w:p>
      <w:pPr>
        <w:jc w:val="right"/>
      </w:pPr>
    </w:p>
    <w:p>
      <w:pPr>
        <w:jc w:val="right"/>
        <w:spacing w:line="336" w:lineRule="auto"/>
      </w:pPr>
      <w:r>
        <w:rPr>
          <w:b/>
        </w:rPr>
        <w:t xml:space="preserve">Prezzo senza S. G. e Util. a m²: € 20,23552</w:t>
      </w:r>
    </w:p>
    <w:p>
      <w:pPr>
        <w:jc w:val="right"/>
        <w:spacing w:line="336" w:lineRule="auto"/>
      </w:pPr>
      <w:r>
        <w:rPr>
          <w:b/>
        </w:rPr>
        <w:t xml:space="preserve">Prezzo a m²: € 25,59793</w:t>
      </w:r>
    </w:p>
    <w:p>
      <w:pPr>
        <w:jc w:val="right"/>
        <w:spacing w:line="336" w:lineRule="auto"/>
      </w:pPr>
      <w:r>
        <w:rPr>
          <w:b/>
        </w:rPr>
        <w:t xml:space="preserve">Di cui oneri di sicurezza afferenti l'impresa € 0,13659 (4,5 %)</w:t>
      </w:r>
    </w:p>
    <w:p>
      <w:pPr>
        <w:jc w:val="right"/>
        <w:spacing w:line="336" w:lineRule="auto"/>
      </w:pPr>
      <w:r>
        <w:rPr>
          <w:b/>
        </w:rPr>
        <w:t xml:space="preserve">Manodopera € 20,20032</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TOS16_03.A03.041.001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Smontaggio di soffitto in correnti e mezzane, compresa cernita, pulitura ed accatastamento del materiale recuperabile</w:t>
            </w:r>
          </w:p>
        </w:tc>
      </w:tr>
      <w:tr>
        <w:trPr/>
        <w:tc>
          <w:tcPr>
            <w:tcW w:w="1200" w:type="dxa"/>
          </w:tcPr>
          <w:p>
            <w:pPr/>
            <w:r>
              <w:rPr>
                <w:b/>
              </w:rPr>
              <w:t xml:space="preserve">Articolo:</w:t>
            </w:r>
          </w:p>
        </w:tc>
        <w:tc>
          <w:tcPr>
            <w:tcW w:w="7900" w:type="dxa"/>
          </w:tcPr>
          <w:p>
            <w:pPr/>
            <w:r>
              <w:rPr/>
              <w:t xml:space="preserve">001 - da eseguirsi a mano</w:t>
            </w:r>
          </w:p>
        </w:tc>
      </w:tr>
    </w:tbl>
    <w:p>
      <w:pPr>
        <w:jc w:val="right"/>
      </w:pPr>
    </w:p>
    <w:p>
      <w:pPr>
        <w:jc w:val="right"/>
        <w:spacing w:line="336" w:lineRule="auto"/>
      </w:pPr>
      <w:r>
        <w:rPr>
          <w:b/>
        </w:rPr>
        <w:t xml:space="preserve">Prezzo senza S. G. e Util. a m²: € 26,27400</w:t>
      </w:r>
    </w:p>
    <w:p>
      <w:pPr>
        <w:jc w:val="right"/>
        <w:spacing w:line="336" w:lineRule="auto"/>
      </w:pPr>
      <w:r>
        <w:rPr>
          <w:b/>
        </w:rPr>
        <w:t xml:space="preserve">Prezzo a m²: € 33,23661</w:t>
      </w:r>
    </w:p>
    <w:p>
      <w:pPr>
        <w:jc w:val="right"/>
        <w:spacing w:line="336" w:lineRule="auto"/>
      </w:pPr>
      <w:r>
        <w:rPr>
          <w:b/>
        </w:rPr>
        <w:t xml:space="preserve">Di cui oneri di sicurezza afferenti l'impresa € 0,17735 (4,5 %)</w:t>
      </w:r>
    </w:p>
    <w:p>
      <w:pPr>
        <w:jc w:val="right"/>
        <w:spacing w:line="336" w:lineRule="auto"/>
      </w:pPr>
      <w:r>
        <w:rPr>
          <w:b/>
        </w:rPr>
        <w:t xml:space="preserve">Manodopera € 26,26360</w:t>
      </w:r>
    </w:p>
    <w:p>
      <w:pPr>
        <w:jc w:val="right"/>
        <w:spacing w:line="336" w:lineRule="auto"/>
      </w:pPr>
      <w:r>
        <w:rPr>
          <w:b/>
        </w:rPr>
        <w:t xml:space="preserve">Incidenza manodopera 79,02 %</w:t>
      </w:r>
    </w:p>
    <w:p>
      <w:pPr>
        <w:rPr>
          <w:sz w:val="10"/>
          <w:szCs w:val="10"/>
        </w:rPr>
      </w:pPr>
    </w:p>
    <w:p>
      <w:pPr>
        <w:rPr>
          <w:sz w:val="10"/>
          <w:szCs w:val="10"/>
        </w:rPr>
      </w:pPr>
    </w:p>
    <w:p>
      <w:pPr/>
      <w:r>
        <w:rPr>
          <w:b/>
        </w:rPr>
        <w:t xml:space="preserve">Codice regionale: TOS16_03.A03.042.001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Smontaggio di soffitto in cannicciato ed intonaco, compreso la smurazione ed il disancoraggio della struttura portante lignea</w:t>
            </w:r>
          </w:p>
        </w:tc>
      </w:tr>
      <w:tr>
        <w:trPr/>
        <w:tc>
          <w:tcPr>
            <w:tcW w:w="1200" w:type="dxa"/>
          </w:tcPr>
          <w:p>
            <w:pPr/>
            <w:r>
              <w:rPr>
                <w:b/>
              </w:rPr>
              <w:t xml:space="preserve">Articolo:</w:t>
            </w:r>
          </w:p>
        </w:tc>
        <w:tc>
          <w:tcPr>
            <w:tcW w:w="7900" w:type="dxa"/>
          </w:tcPr>
          <w:p>
            <w:pPr/>
            <w:r>
              <w:rPr/>
              <w:t xml:space="preserve">001 - da eseguirsi a mano</w:t>
            </w:r>
          </w:p>
        </w:tc>
      </w:tr>
    </w:tbl>
    <w:p>
      <w:pPr>
        <w:jc w:val="right"/>
      </w:pPr>
    </w:p>
    <w:p>
      <w:pPr>
        <w:jc w:val="right"/>
        <w:spacing w:line="336" w:lineRule="auto"/>
      </w:pPr>
      <w:r>
        <w:rPr>
          <w:b/>
        </w:rPr>
        <w:t xml:space="preserve">Prezzo senza S. G. e Util. a m²: € 13,31724</w:t>
      </w:r>
    </w:p>
    <w:p>
      <w:pPr>
        <w:jc w:val="right"/>
        <w:spacing w:line="336" w:lineRule="auto"/>
      </w:pPr>
      <w:r>
        <w:rPr>
          <w:b/>
        </w:rPr>
        <w:t xml:space="preserve">Prezzo a m²: € 16,84631</w:t>
      </w:r>
    </w:p>
    <w:p>
      <w:pPr>
        <w:jc w:val="right"/>
        <w:spacing w:line="336" w:lineRule="auto"/>
      </w:pPr>
      <w:r>
        <w:rPr>
          <w:b/>
        </w:rPr>
        <w:t xml:space="preserve">Di cui oneri di sicurezza afferenti l'impresa € 0,08989 (4,5 %)</w:t>
      </w:r>
    </w:p>
    <w:p>
      <w:pPr>
        <w:jc w:val="right"/>
        <w:spacing w:line="336" w:lineRule="auto"/>
      </w:pPr>
      <w:r>
        <w:rPr>
          <w:b/>
        </w:rPr>
        <w:t xml:space="preserve">Manodopera € 13,30944</w:t>
      </w:r>
    </w:p>
    <w:p>
      <w:pPr>
        <w:jc w:val="right"/>
        <w:spacing w:line="336" w:lineRule="auto"/>
      </w:pPr>
      <w:r>
        <w:rPr>
          <w:b/>
        </w:rPr>
        <w:t xml:space="preserve">Incidenza manodopera 79,01 %</w:t>
      </w:r>
    </w:p>
    <w:p>
      <w:pPr>
        <w:rPr>
          <w:sz w:val="10"/>
          <w:szCs w:val="10"/>
        </w:rPr>
      </w:pPr>
    </w:p>
    <w:p>
      <w:pPr>
        <w:rPr>
          <w:sz w:val="10"/>
          <w:szCs w:val="10"/>
        </w:rPr>
      </w:pPr>
    </w:p>
    <w:p>
      <w:pPr/>
      <w:r>
        <w:rPr>
          <w:b/>
        </w:rPr>
        <w:t xml:space="preserve">Codice regionale: TOS16_03.A03.045.001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Rimozione di pavimento e relativo sottofondo fino allo spessore complessivo di 10 cm, da eseguirsi a mano</w:t>
            </w:r>
          </w:p>
        </w:tc>
      </w:tr>
      <w:tr>
        <w:trPr/>
        <w:tc>
          <w:tcPr>
            <w:tcW w:w="1200" w:type="dxa"/>
          </w:tcPr>
          <w:p>
            <w:pPr/>
            <w:r>
              <w:rPr>
                <w:b/>
              </w:rPr>
              <w:t xml:space="preserve">Articolo:</w:t>
            </w:r>
          </w:p>
        </w:tc>
        <w:tc>
          <w:tcPr>
            <w:tcW w:w="7900" w:type="dxa"/>
          </w:tcPr>
          <w:p>
            <w:pPr/>
            <w:r>
              <w:rPr/>
              <w:t xml:space="preserve">001 - in cotto, graniglia, ceramica, ecc.</w:t>
            </w:r>
          </w:p>
        </w:tc>
      </w:tr>
    </w:tbl>
    <w:p>
      <w:pPr>
        <w:jc w:val="right"/>
      </w:pPr>
    </w:p>
    <w:p>
      <w:pPr>
        <w:jc w:val="right"/>
        <w:spacing w:line="336" w:lineRule="auto"/>
      </w:pPr>
      <w:r>
        <w:rPr>
          <w:b/>
        </w:rPr>
        <w:t xml:space="preserve">Prezzo senza S. G. e Util. a m²: € 18,62372</w:t>
      </w:r>
    </w:p>
    <w:p>
      <w:pPr>
        <w:jc w:val="right"/>
        <w:spacing w:line="336" w:lineRule="auto"/>
      </w:pPr>
      <w:r>
        <w:rPr>
          <w:b/>
        </w:rPr>
        <w:t xml:space="preserve">Prezzo a m²: € 23,55901</w:t>
      </w:r>
    </w:p>
    <w:p>
      <w:pPr>
        <w:jc w:val="right"/>
        <w:spacing w:line="336" w:lineRule="auto"/>
      </w:pPr>
      <w:r>
        <w:rPr>
          <w:b/>
        </w:rPr>
        <w:t xml:space="preserve">Di cui oneri di sicurezza afferenti l'impresa € 0,12571 (4,5 %)</w:t>
      </w:r>
    </w:p>
    <w:p>
      <w:pPr>
        <w:jc w:val="right"/>
        <w:spacing w:line="336" w:lineRule="auto"/>
      </w:pPr>
      <w:r>
        <w:rPr>
          <w:b/>
        </w:rPr>
        <w:t xml:space="preserve">Manodopera € 18,61592</w:t>
      </w:r>
    </w:p>
    <w:p>
      <w:pPr>
        <w:jc w:val="right"/>
        <w:spacing w:line="336" w:lineRule="auto"/>
      </w:pPr>
      <w:r>
        <w:rPr>
          <w:b/>
        </w:rPr>
        <w:t xml:space="preserve">Incidenza manodopera 79,02 %</w:t>
      </w:r>
    </w:p>
    <w:p>
      <w:pPr>
        <w:rPr>
          <w:sz w:val="10"/>
          <w:szCs w:val="10"/>
        </w:rPr>
      </w:pPr>
    </w:p>
    <w:p>
      <w:pPr>
        <w:rPr>
          <w:sz w:val="10"/>
          <w:szCs w:val="10"/>
        </w:rPr>
      </w:pPr>
    </w:p>
    <w:p>
      <w:pPr/>
      <w:r>
        <w:rPr>
          <w:b/>
        </w:rPr>
        <w:t xml:space="preserve">Codice regionale: TOS16_03.A03.046.001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Smontaggio di pavimento in cotto e relativo sottofondo, compreso recupero, pulitura e accatastamento degli elementi sani e riutilizzabili</w:t>
            </w:r>
          </w:p>
        </w:tc>
      </w:tr>
      <w:tr>
        <w:trPr/>
        <w:tc>
          <w:tcPr>
            <w:tcW w:w="1200" w:type="dxa"/>
          </w:tcPr>
          <w:p>
            <w:pPr/>
            <w:r>
              <w:rPr>
                <w:b/>
              </w:rPr>
              <w:t xml:space="preserve">Articolo:</w:t>
            </w:r>
          </w:p>
        </w:tc>
        <w:tc>
          <w:tcPr>
            <w:tcW w:w="7900" w:type="dxa"/>
          </w:tcPr>
          <w:p>
            <w:pPr/>
            <w:r>
              <w:rPr/>
              <w:t xml:space="preserve">001 - per spessore complessivo di 10 cm</w:t>
            </w:r>
          </w:p>
        </w:tc>
      </w:tr>
    </w:tbl>
    <w:p>
      <w:pPr>
        <w:jc w:val="right"/>
      </w:pPr>
    </w:p>
    <w:p>
      <w:pPr>
        <w:jc w:val="right"/>
        <w:spacing w:line="336" w:lineRule="auto"/>
      </w:pPr>
      <w:r>
        <w:rPr>
          <w:b/>
        </w:rPr>
        <w:t xml:space="preserve">Prezzo senza S. G. e Util. a m²: € 23,77572</w:t>
      </w:r>
    </w:p>
    <w:p>
      <w:pPr>
        <w:jc w:val="right"/>
        <w:spacing w:line="336" w:lineRule="auto"/>
      </w:pPr>
      <w:r>
        <w:rPr>
          <w:b/>
        </w:rPr>
        <w:t xml:space="preserve">Prezzo a m²: € 30,07629</w:t>
      </w:r>
    </w:p>
    <w:p>
      <w:pPr>
        <w:jc w:val="right"/>
        <w:spacing w:line="336" w:lineRule="auto"/>
      </w:pPr>
      <w:r>
        <w:rPr>
          <w:b/>
        </w:rPr>
        <w:t xml:space="preserve">Di cui oneri di sicurezza afferenti l'impresa € 0,16049 (4,5 %)</w:t>
      </w:r>
    </w:p>
    <w:p>
      <w:pPr>
        <w:jc w:val="right"/>
        <w:spacing w:line="336" w:lineRule="auto"/>
      </w:pPr>
      <w:r>
        <w:rPr>
          <w:b/>
        </w:rPr>
        <w:t xml:space="preserve">Manodopera € 23,76792</w:t>
      </w:r>
    </w:p>
    <w:p>
      <w:pPr>
        <w:jc w:val="right"/>
        <w:spacing w:line="336" w:lineRule="auto"/>
      </w:pPr>
      <w:r>
        <w:rPr>
          <w:b/>
        </w:rPr>
        <w:t xml:space="preserve">Incidenza manodopera 79,03 %</w:t>
      </w:r>
    </w:p>
    <w:p>
      <w:pPr>
        <w:rPr>
          <w:sz w:val="10"/>
          <w:szCs w:val="10"/>
        </w:rPr>
      </w:pPr>
    </w:p>
    <w:p>
      <w:pPr>
        <w:rPr>
          <w:sz w:val="10"/>
          <w:szCs w:val="10"/>
        </w:rPr>
      </w:pPr>
    </w:p>
    <w:p>
      <w:pPr/>
      <w:r>
        <w:rPr>
          <w:b/>
        </w:rPr>
        <w:t xml:space="preserve">Codice regionale: TOS16_03.A03.047.001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Smontaggio di pavimento in lastre di pietra, compreso, recupero, pulitura ed accatastamento delle lastre integre e riutilizzabili</w:t>
            </w:r>
          </w:p>
        </w:tc>
      </w:tr>
      <w:tr>
        <w:trPr/>
        <w:tc>
          <w:tcPr>
            <w:tcW w:w="1200" w:type="dxa"/>
          </w:tcPr>
          <w:p>
            <w:pPr/>
            <w:r>
              <w:rPr>
                <w:b/>
              </w:rPr>
              <w:t xml:space="preserve">Articolo:</w:t>
            </w:r>
          </w:p>
        </w:tc>
        <w:tc>
          <w:tcPr>
            <w:tcW w:w="7900" w:type="dxa"/>
          </w:tcPr>
          <w:p>
            <w:pPr/>
            <w:r>
              <w:rPr/>
              <w:t xml:space="preserve">001 - per spessore fino a 10 cm</w:t>
            </w:r>
          </w:p>
        </w:tc>
      </w:tr>
    </w:tbl>
    <w:p>
      <w:pPr>
        <w:jc w:val="right"/>
      </w:pPr>
    </w:p>
    <w:p>
      <w:pPr>
        <w:jc w:val="right"/>
        <w:spacing w:line="336" w:lineRule="auto"/>
      </w:pPr>
      <w:r>
        <w:rPr>
          <w:b/>
        </w:rPr>
        <w:t xml:space="preserve">Prezzo senza S. G. e Util. a m²: € 37,82972</w:t>
      </w:r>
    </w:p>
    <w:p>
      <w:pPr>
        <w:jc w:val="right"/>
        <w:spacing w:line="336" w:lineRule="auto"/>
      </w:pPr>
      <w:r>
        <w:rPr>
          <w:b/>
        </w:rPr>
        <w:t xml:space="preserve">Prezzo a m²: € 47,85460</w:t>
      </w:r>
    </w:p>
    <w:p>
      <w:pPr>
        <w:jc w:val="right"/>
        <w:spacing w:line="336" w:lineRule="auto"/>
      </w:pPr>
      <w:r>
        <w:rPr>
          <w:b/>
        </w:rPr>
        <w:t xml:space="preserve">Di cui oneri di sicurezza afferenti l'impresa € 0,25535 (4,5 %)</w:t>
      </w:r>
    </w:p>
    <w:p>
      <w:pPr>
        <w:jc w:val="right"/>
        <w:spacing w:line="336" w:lineRule="auto"/>
      </w:pPr>
      <w:r>
        <w:rPr>
          <w:b/>
        </w:rPr>
        <w:t xml:space="preserve">Manodopera € 37,82192</w:t>
      </w:r>
    </w:p>
    <w:p>
      <w:pPr>
        <w:jc w:val="right"/>
        <w:spacing w:line="336" w:lineRule="auto"/>
      </w:pPr>
      <w:r>
        <w:rPr>
          <w:b/>
        </w:rPr>
        <w:t xml:space="preserve">Incidenza manodopera 79,04 %</w:t>
      </w:r>
    </w:p>
    <w:p>
      <w:pPr>
        <w:rPr>
          <w:sz w:val="10"/>
          <w:szCs w:val="10"/>
        </w:rPr>
      </w:pPr>
    </w:p>
    <w:p>
      <w:pPr>
        <w:rPr>
          <w:sz w:val="10"/>
          <w:szCs w:val="10"/>
        </w:rPr>
      </w:pPr>
    </w:p>
    <w:p>
      <w:pPr/>
      <w:r>
        <w:rPr>
          <w:b/>
        </w:rPr>
        <w:t xml:space="preserve">Codice regionale: TOS16_03.A03.047.002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Smontaggio di pavimento in lastre di pietra, compreso, recupero, pulitura ed accatastamento delle lastre integre e riutilizzabili</w:t>
            </w:r>
          </w:p>
        </w:tc>
      </w:tr>
      <w:tr>
        <w:trPr/>
        <w:tc>
          <w:tcPr>
            <w:tcW w:w="1200" w:type="dxa"/>
          </w:tcPr>
          <w:p>
            <w:pPr/>
            <w:r>
              <w:rPr>
                <w:b/>
              </w:rPr>
              <w:t xml:space="preserve">Articolo:</w:t>
            </w:r>
          </w:p>
        </w:tc>
        <w:tc>
          <w:tcPr>
            <w:tcW w:w="7900" w:type="dxa"/>
          </w:tcPr>
          <w:p>
            <w:pPr/>
            <w:r>
              <w:rPr/>
              <w:t xml:space="preserve">002 - per spessore oltre 10 cm</w:t>
            </w:r>
          </w:p>
        </w:tc>
      </w:tr>
    </w:tbl>
    <w:p>
      <w:pPr>
        <w:jc w:val="right"/>
      </w:pPr>
    </w:p>
    <w:p>
      <w:pPr>
        <w:jc w:val="right"/>
        <w:spacing w:line="336" w:lineRule="auto"/>
      </w:pPr>
      <w:r>
        <w:rPr>
          <w:b/>
        </w:rPr>
        <w:t xml:space="preserve">Prezzo senza S. G. e Util. a m²: € 65,92996</w:t>
      </w:r>
    </w:p>
    <w:p>
      <w:pPr>
        <w:jc w:val="right"/>
        <w:spacing w:line="336" w:lineRule="auto"/>
      </w:pPr>
      <w:r>
        <w:rPr>
          <w:b/>
        </w:rPr>
        <w:t xml:space="preserve">Prezzo a m²: € 83,40140</w:t>
      </w:r>
    </w:p>
    <w:p>
      <w:pPr>
        <w:jc w:val="right"/>
        <w:spacing w:line="336" w:lineRule="auto"/>
      </w:pPr>
      <w:r>
        <w:rPr>
          <w:b/>
        </w:rPr>
        <w:t xml:space="preserve">Di cui oneri di sicurezza afferenti l'impresa € 0,44503 (4,5 %)</w:t>
      </w:r>
    </w:p>
    <w:p>
      <w:pPr>
        <w:jc w:val="right"/>
        <w:spacing w:line="336" w:lineRule="auto"/>
      </w:pPr>
      <w:r>
        <w:rPr>
          <w:b/>
        </w:rPr>
        <w:t xml:space="preserve">Manodopera € 65,91696</w:t>
      </w:r>
    </w:p>
    <w:p>
      <w:pPr>
        <w:jc w:val="right"/>
        <w:spacing w:line="336" w:lineRule="auto"/>
      </w:pPr>
      <w:r>
        <w:rPr>
          <w:b/>
        </w:rPr>
        <w:t xml:space="preserve">Incidenza manodopera 79,04 %</w:t>
      </w:r>
    </w:p>
    <w:p>
      <w:pPr>
        <w:rPr>
          <w:sz w:val="10"/>
          <w:szCs w:val="10"/>
        </w:rPr>
      </w:pPr>
    </w:p>
    <w:p>
      <w:pPr>
        <w:rPr>
          <w:sz w:val="10"/>
          <w:szCs w:val="10"/>
        </w:rPr>
      </w:pPr>
    </w:p>
    <w:p>
      <w:pPr/>
      <w:r>
        <w:rPr>
          <w:b/>
        </w:rPr>
        <w:t xml:space="preserve">Codice regionale: TOS16_03.A03.047.011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Smontaggio di pavimento in lastre di pietra, compreso, recupero, pulitura ed accatastamento delle lastre integre e riutilizzabili</w:t>
            </w:r>
          </w:p>
        </w:tc>
      </w:tr>
      <w:tr>
        <w:trPr/>
        <w:tc>
          <w:tcPr>
            <w:tcW w:w="1200" w:type="dxa"/>
          </w:tcPr>
          <w:p>
            <w:pPr/>
            <w:r>
              <w:rPr>
                <w:b/>
              </w:rPr>
              <w:t xml:space="preserve">Articolo:</w:t>
            </w:r>
          </w:p>
        </w:tc>
        <w:tc>
          <w:tcPr>
            <w:tcW w:w="7900" w:type="dxa"/>
          </w:tcPr>
          <w:p>
            <w:pPr/>
            <w:r>
              <w:rPr/>
              <w:t xml:space="preserve">011 - di porzione a stretta per realizzazione di cunicoli, da eseguirsi con ogni cautela con taglio a disco lungo i giunti o con idropulitrice ad alta pressione, compreso numerazione delle lastre, per spessore fino a 10 cm</w:t>
            </w:r>
          </w:p>
        </w:tc>
      </w:tr>
    </w:tbl>
    <w:p>
      <w:pPr>
        <w:jc w:val="right"/>
      </w:pPr>
    </w:p>
    <w:p>
      <w:pPr>
        <w:jc w:val="right"/>
        <w:spacing w:line="336" w:lineRule="auto"/>
      </w:pPr>
      <w:r>
        <w:rPr>
          <w:b/>
        </w:rPr>
        <w:t xml:space="preserve">Prezzo senza S. G. e Util. a m²: € 103,05566</w:t>
      </w:r>
    </w:p>
    <w:p>
      <w:pPr>
        <w:jc w:val="right"/>
        <w:spacing w:line="336" w:lineRule="auto"/>
      </w:pPr>
      <w:r>
        <w:rPr>
          <w:b/>
        </w:rPr>
        <w:t xml:space="preserve">Prezzo a m²: € 130,36540</w:t>
      </w:r>
    </w:p>
    <w:p>
      <w:pPr>
        <w:jc w:val="right"/>
        <w:spacing w:line="336" w:lineRule="auto"/>
      </w:pPr>
      <w:r>
        <w:rPr>
          <w:b/>
        </w:rPr>
        <w:t xml:space="preserve">Di cui oneri di sicurezza afferenti l'impresa € 0,69563 (4,5 %)</w:t>
      </w:r>
    </w:p>
    <w:p>
      <w:pPr>
        <w:jc w:val="right"/>
        <w:spacing w:line="336" w:lineRule="auto"/>
      </w:pPr>
      <w:r>
        <w:rPr>
          <w:b/>
        </w:rPr>
        <w:t xml:space="preserve">Manodopera € 102,18326</w:t>
      </w:r>
    </w:p>
    <w:p>
      <w:pPr>
        <w:jc w:val="right"/>
        <w:spacing w:line="336" w:lineRule="auto"/>
      </w:pPr>
      <w:r>
        <w:rPr>
          <w:b/>
        </w:rPr>
        <w:t xml:space="preserve">Incidenza manodopera 78,38 %</w:t>
      </w:r>
    </w:p>
    <w:p>
      <w:pPr>
        <w:rPr>
          <w:sz w:val="10"/>
          <w:szCs w:val="10"/>
        </w:rPr>
      </w:pPr>
    </w:p>
    <w:p>
      <w:pPr>
        <w:rPr>
          <w:sz w:val="10"/>
          <w:szCs w:val="10"/>
        </w:rPr>
      </w:pPr>
    </w:p>
    <w:p>
      <w:pPr/>
      <w:r>
        <w:rPr>
          <w:b/>
        </w:rPr>
        <w:t xml:space="preserve">Codice regionale: TOS16_03.A03.047.012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Smontaggio di pavimento in lastre di pietra, compreso, recupero, pulitura ed accatastamento delle lastre integre e riutilizzabili</w:t>
            </w:r>
          </w:p>
        </w:tc>
      </w:tr>
      <w:tr>
        <w:trPr/>
        <w:tc>
          <w:tcPr>
            <w:tcW w:w="1200" w:type="dxa"/>
          </w:tcPr>
          <w:p>
            <w:pPr/>
            <w:r>
              <w:rPr>
                <w:b/>
              </w:rPr>
              <w:t xml:space="preserve">Articolo:</w:t>
            </w:r>
          </w:p>
        </w:tc>
        <w:tc>
          <w:tcPr>
            <w:tcW w:w="7900" w:type="dxa"/>
          </w:tcPr>
          <w:p>
            <w:pPr/>
            <w:r>
              <w:rPr/>
              <w:t xml:space="preserve">012 - di porzione a stretta per realizzazione di cunicoli, da eseguirsi con ogni cautela con taglio a disco lungo i giunti o con idropulitrice ad alta pressione, compreso numerazione delle lastre, per spessore oltre 10 cm</w:t>
            </w:r>
          </w:p>
        </w:tc>
      </w:tr>
    </w:tbl>
    <w:p>
      <w:pPr>
        <w:jc w:val="right"/>
      </w:pPr>
    </w:p>
    <w:p>
      <w:pPr>
        <w:jc w:val="right"/>
        <w:spacing w:line="336" w:lineRule="auto"/>
      </w:pPr>
      <w:r>
        <w:rPr>
          <w:b/>
        </w:rPr>
        <w:t xml:space="preserve">Prezzo senza S. G. e Util. a m²: € 128,13886</w:t>
      </w:r>
    </w:p>
    <w:p>
      <w:pPr>
        <w:jc w:val="right"/>
        <w:spacing w:line="336" w:lineRule="auto"/>
      </w:pPr>
      <w:r>
        <w:rPr>
          <w:b/>
        </w:rPr>
        <w:t xml:space="preserve">Prezzo a m²: € 162,09566</w:t>
      </w:r>
    </w:p>
    <w:p>
      <w:pPr>
        <w:jc w:val="right"/>
        <w:spacing w:line="336" w:lineRule="auto"/>
      </w:pPr>
      <w:r>
        <w:rPr>
          <w:b/>
        </w:rPr>
        <w:t xml:space="preserve">Di cui oneri di sicurezza afferenti l'impresa € 0,86494 (4,5 %)</w:t>
      </w:r>
    </w:p>
    <w:p>
      <w:pPr>
        <w:jc w:val="right"/>
        <w:spacing w:line="336" w:lineRule="auto"/>
      </w:pPr>
      <w:r>
        <w:rPr>
          <w:b/>
        </w:rPr>
        <w:t xml:space="preserve">Manodopera € 126,82896</w:t>
      </w:r>
    </w:p>
    <w:p>
      <w:pPr>
        <w:jc w:val="right"/>
        <w:spacing w:line="336" w:lineRule="auto"/>
      </w:pPr>
      <w:r>
        <w:rPr>
          <w:b/>
        </w:rPr>
        <w:t xml:space="preserve">Incidenza manodopera 78,24 %</w:t>
      </w:r>
    </w:p>
    <w:p>
      <w:pPr>
        <w:rPr>
          <w:sz w:val="10"/>
          <w:szCs w:val="10"/>
        </w:rPr>
      </w:pPr>
    </w:p>
    <w:p>
      <w:pPr>
        <w:rPr>
          <w:sz w:val="10"/>
          <w:szCs w:val="10"/>
        </w:rPr>
      </w:pPr>
    </w:p>
    <w:p>
      <w:pPr/>
      <w:r>
        <w:rPr>
          <w:b/>
        </w:rPr>
        <w:t xml:space="preserve">Codice regionale: TOS16_03.A03.049.001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049 - Rimozione di massetto in cemento</w:t>
            </w:r>
          </w:p>
        </w:tc>
      </w:tr>
      <w:tr>
        <w:trPr/>
        <w:tc>
          <w:tcPr>
            <w:tcW w:w="1200" w:type="dxa"/>
          </w:tcPr>
          <w:p>
            <w:pPr/>
            <w:r>
              <w:rPr>
                <w:b/>
              </w:rPr>
              <w:t xml:space="preserve">Articolo:</w:t>
            </w:r>
          </w:p>
        </w:tc>
        <w:tc>
          <w:tcPr>
            <w:tcW w:w="7900" w:type="dxa"/>
          </w:tcPr>
          <w:p>
            <w:pPr/>
            <w:r>
              <w:rPr/>
              <w:t xml:space="preserve">001 - fino allo spessore di 8 cm</w:t>
            </w:r>
          </w:p>
        </w:tc>
      </w:tr>
    </w:tbl>
    <w:p>
      <w:pPr>
        <w:jc w:val="right"/>
      </w:pPr>
    </w:p>
    <w:p>
      <w:pPr>
        <w:jc w:val="right"/>
        <w:spacing w:line="336" w:lineRule="auto"/>
      </w:pPr>
      <w:r>
        <w:rPr>
          <w:b/>
        </w:rPr>
        <w:t xml:space="preserve">Prezzo senza S. G. e Util. a m²: € 18,29760</w:t>
      </w:r>
    </w:p>
    <w:p>
      <w:pPr>
        <w:jc w:val="right"/>
        <w:spacing w:line="336" w:lineRule="auto"/>
      </w:pPr>
      <w:r>
        <w:rPr>
          <w:b/>
        </w:rPr>
        <w:t xml:space="preserve">Prezzo a m²: € 23,14646</w:t>
      </w:r>
    </w:p>
    <w:p>
      <w:pPr>
        <w:jc w:val="right"/>
        <w:spacing w:line="336" w:lineRule="auto"/>
      </w:pPr>
      <w:r>
        <w:rPr>
          <w:b/>
        </w:rPr>
        <w:t xml:space="preserve">Di cui oneri di sicurezza afferenti l'impresa € 0,12351 (4,5 %)</w:t>
      </w:r>
    </w:p>
    <w:p>
      <w:pPr>
        <w:jc w:val="right"/>
        <w:spacing w:line="336" w:lineRule="auto"/>
      </w:pPr>
      <w:r>
        <w:rPr>
          <w:b/>
        </w:rPr>
        <w:t xml:space="preserve">Manodopera € 18,28720</w:t>
      </w:r>
    </w:p>
    <w:p>
      <w:pPr>
        <w:jc w:val="right"/>
        <w:spacing w:line="336" w:lineRule="auto"/>
      </w:pPr>
      <w:r>
        <w:rPr>
          <w:b/>
        </w:rPr>
        <w:t xml:space="preserve">Incidenza manodopera 79,01 %</w:t>
      </w:r>
    </w:p>
    <w:p>
      <w:pPr>
        <w:rPr>
          <w:sz w:val="10"/>
          <w:szCs w:val="10"/>
        </w:rPr>
      </w:pPr>
    </w:p>
    <w:p>
      <w:pPr>
        <w:rPr>
          <w:sz w:val="10"/>
          <w:szCs w:val="10"/>
        </w:rPr>
      </w:pPr>
    </w:p>
    <w:p>
      <w:pPr/>
      <w:r>
        <w:rPr>
          <w:b/>
        </w:rPr>
        <w:t xml:space="preserve">Codice regionale: TOS16_03.A03.051.001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Smontaggio di manto di copertura con smuratura di colmi e gronde e spazzolatura del pianellato, compreso cernita, pulitura ed accatastamento del materiale riutilizzabile</w:t>
            </w:r>
          </w:p>
        </w:tc>
      </w:tr>
      <w:tr>
        <w:trPr/>
        <w:tc>
          <w:tcPr>
            <w:tcW w:w="1200" w:type="dxa"/>
          </w:tcPr>
          <w:p>
            <w:pPr/>
            <w:r>
              <w:rPr>
                <w:b/>
              </w:rPr>
              <w:t xml:space="preserve">Articolo:</w:t>
            </w:r>
          </w:p>
        </w:tc>
        <w:tc>
          <w:tcPr>
            <w:tcW w:w="7900" w:type="dxa"/>
          </w:tcPr>
          <w:p>
            <w:pPr/>
            <w:r>
              <w:rPr/>
              <w:t xml:space="preserve">001 - in tegole e coppi</w:t>
            </w:r>
          </w:p>
        </w:tc>
      </w:tr>
    </w:tbl>
    <w:p>
      <w:pPr>
        <w:jc w:val="right"/>
      </w:pPr>
    </w:p>
    <w:p>
      <w:pPr>
        <w:jc w:val="right"/>
        <w:spacing w:line="336" w:lineRule="auto"/>
      </w:pPr>
      <w:r>
        <w:rPr>
          <w:b/>
        </w:rPr>
        <w:t xml:space="preserve">Prezzo senza S. G. e Util. a m²: € 19,22872</w:t>
      </w:r>
    </w:p>
    <w:p>
      <w:pPr>
        <w:jc w:val="right"/>
        <w:spacing w:line="336" w:lineRule="auto"/>
      </w:pPr>
      <w:r>
        <w:rPr>
          <w:b/>
        </w:rPr>
        <w:t xml:space="preserve">Prezzo a m²: € 24,32433</w:t>
      </w:r>
    </w:p>
    <w:p>
      <w:pPr>
        <w:jc w:val="right"/>
        <w:spacing w:line="336" w:lineRule="auto"/>
      </w:pPr>
      <w:r>
        <w:rPr>
          <w:b/>
        </w:rPr>
        <w:t xml:space="preserve">Di cui oneri di sicurezza afferenti l'impresa € 0,12979 (4,5 %)</w:t>
      </w:r>
    </w:p>
    <w:p>
      <w:pPr>
        <w:jc w:val="right"/>
        <w:spacing w:line="336" w:lineRule="auto"/>
      </w:pPr>
      <w:r>
        <w:rPr>
          <w:b/>
        </w:rPr>
        <w:t xml:space="preserve">Manodopera € 19,17672</w:t>
      </w:r>
    </w:p>
    <w:p>
      <w:pPr>
        <w:jc w:val="right"/>
        <w:spacing w:line="336" w:lineRule="auto"/>
      </w:pPr>
      <w:r>
        <w:rPr>
          <w:b/>
        </w:rPr>
        <w:t xml:space="preserve">Incidenza manodopera 78,84 %</w:t>
      </w:r>
    </w:p>
    <w:p>
      <w:pPr>
        <w:rPr>
          <w:sz w:val="10"/>
          <w:szCs w:val="10"/>
        </w:rPr>
      </w:pPr>
    </w:p>
    <w:p>
      <w:pPr>
        <w:rPr>
          <w:sz w:val="10"/>
          <w:szCs w:val="10"/>
        </w:rPr>
      </w:pPr>
    </w:p>
    <w:p>
      <w:pPr/>
      <w:r>
        <w:rPr>
          <w:b/>
        </w:rPr>
        <w:t xml:space="preserve">Codice regionale: TOS16_03.A03.052.052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Smontaggio di manto di copertura con smuratura di colmi e gronde e rimozione del pianellato, compreso cernita, pulitura ed accatastamento del materiale riutilizzabile</w:t>
            </w:r>
          </w:p>
        </w:tc>
      </w:tr>
      <w:tr>
        <w:trPr/>
        <w:tc>
          <w:tcPr>
            <w:tcW w:w="1200" w:type="dxa"/>
          </w:tcPr>
          <w:p>
            <w:pPr/>
            <w:r>
              <w:rPr>
                <w:b/>
              </w:rPr>
              <w:t xml:space="preserve">Articolo:</w:t>
            </w:r>
          </w:p>
        </w:tc>
        <w:tc>
          <w:tcPr>
            <w:tcW w:w="7900" w:type="dxa"/>
          </w:tcPr>
          <w:p>
            <w:pPr/>
            <w:r>
              <w:rPr/>
              <w:t xml:space="preserve">052 - in tegole e coppi</w:t>
            </w:r>
          </w:p>
        </w:tc>
      </w:tr>
    </w:tbl>
    <w:p>
      <w:pPr>
        <w:jc w:val="right"/>
      </w:pPr>
    </w:p>
    <w:p>
      <w:pPr>
        <w:jc w:val="right"/>
        <w:spacing w:line="336" w:lineRule="auto"/>
      </w:pPr>
      <w:r>
        <w:rPr>
          <w:b/>
        </w:rPr>
        <w:t xml:space="preserve">Prezzo senza S. G. e Util. a m²: € 23,05440</w:t>
      </w:r>
    </w:p>
    <w:p>
      <w:pPr>
        <w:jc w:val="right"/>
        <w:spacing w:line="336" w:lineRule="auto"/>
      </w:pPr>
      <w:r>
        <w:rPr>
          <w:b/>
        </w:rPr>
        <w:t xml:space="preserve">Prezzo a m²: € 29,16382</w:t>
      </w:r>
    </w:p>
    <w:p>
      <w:pPr>
        <w:jc w:val="right"/>
        <w:spacing w:line="336" w:lineRule="auto"/>
      </w:pPr>
      <w:r>
        <w:rPr>
          <w:b/>
        </w:rPr>
        <w:t xml:space="preserve">Di cui oneri di sicurezza afferenti l'impresa € 0,15562 (4,5 %)</w:t>
      </w:r>
    </w:p>
    <w:p>
      <w:pPr>
        <w:jc w:val="right"/>
        <w:spacing w:line="336" w:lineRule="auto"/>
      </w:pPr>
      <w:r>
        <w:rPr>
          <w:b/>
        </w:rPr>
        <w:t xml:space="preserve">Manodopera € 22,97640</w:t>
      </w:r>
    </w:p>
    <w:p>
      <w:pPr>
        <w:jc w:val="right"/>
        <w:spacing w:line="336" w:lineRule="auto"/>
      </w:pPr>
      <w:r>
        <w:rPr>
          <w:b/>
        </w:rPr>
        <w:t xml:space="preserve">Incidenza manodopera 78,78 %</w:t>
      </w:r>
    </w:p>
    <w:p>
      <w:pPr>
        <w:rPr>
          <w:sz w:val="10"/>
          <w:szCs w:val="10"/>
        </w:rPr>
      </w:pPr>
    </w:p>
    <w:p>
      <w:pPr>
        <w:rPr>
          <w:sz w:val="10"/>
          <w:szCs w:val="10"/>
        </w:rPr>
      </w:pPr>
    </w:p>
    <w:p>
      <w:pPr/>
      <w:r>
        <w:rPr>
          <w:b/>
        </w:rPr>
        <w:t xml:space="preserve">Codice regionale: TOS16_03.A03.053.001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Smontaggio di tetto con orditura in legno, scempiato in cotto e manto di copertura, compreso la rimozione di tegole e coppi, la smuratura di colmi e gronde, lo smontaggio del pianellato e dell'orditura, la cernita, la pulizia e l'accantonamento del materiale riutilizzabile</w:t>
            </w:r>
          </w:p>
        </w:tc>
      </w:tr>
      <w:tr>
        <w:trPr/>
        <w:tc>
          <w:tcPr>
            <w:tcW w:w="1200" w:type="dxa"/>
          </w:tcPr>
          <w:p>
            <w:pPr/>
            <w:r>
              <w:rPr>
                <w:b/>
              </w:rPr>
              <w:t xml:space="preserve">Articolo:</w:t>
            </w:r>
          </w:p>
        </w:tc>
        <w:tc>
          <w:tcPr>
            <w:tcW w:w="7900" w:type="dxa"/>
          </w:tcPr>
          <w:p>
            <w:pPr/>
            <w:r>
              <w:rPr/>
              <w:t xml:space="preserve">001 - costituito da piccola orditura</w:t>
            </w:r>
          </w:p>
        </w:tc>
      </w:tr>
    </w:tbl>
    <w:p>
      <w:pPr>
        <w:jc w:val="right"/>
      </w:pPr>
    </w:p>
    <w:p>
      <w:pPr>
        <w:jc w:val="right"/>
        <w:spacing w:line="336" w:lineRule="auto"/>
      </w:pPr>
      <w:r>
        <w:rPr>
          <w:b/>
        </w:rPr>
        <w:t xml:space="preserve">Prezzo senza S. G. e Util. a m²: € 30,79172</w:t>
      </w:r>
    </w:p>
    <w:p>
      <w:pPr>
        <w:jc w:val="right"/>
        <w:spacing w:line="336" w:lineRule="auto"/>
      </w:pPr>
      <w:r>
        <w:rPr>
          <w:b/>
        </w:rPr>
        <w:t xml:space="preserve">Prezzo a m²: € 38,95153</w:t>
      </w:r>
    </w:p>
    <w:p>
      <w:pPr>
        <w:jc w:val="right"/>
        <w:spacing w:line="336" w:lineRule="auto"/>
      </w:pPr>
      <w:r>
        <w:rPr>
          <w:b/>
        </w:rPr>
        <w:t xml:space="preserve">Di cui oneri di sicurezza afferenti l'impresa € 0,20784 (4,5 %)</w:t>
      </w:r>
    </w:p>
    <w:p>
      <w:pPr>
        <w:jc w:val="right"/>
        <w:spacing w:line="336" w:lineRule="auto"/>
      </w:pPr>
      <w:r>
        <w:rPr>
          <w:b/>
        </w:rPr>
        <w:t xml:space="preserve">Manodopera € 30,68772</w:t>
      </w:r>
    </w:p>
    <w:p>
      <w:pPr>
        <w:jc w:val="right"/>
        <w:spacing w:line="336" w:lineRule="auto"/>
      </w:pPr>
      <w:r>
        <w:rPr>
          <w:b/>
        </w:rPr>
        <w:t xml:space="preserve">Incidenza manodopera 78,78 %</w:t>
      </w:r>
    </w:p>
    <w:p>
      <w:pPr>
        <w:rPr>
          <w:sz w:val="10"/>
          <w:szCs w:val="10"/>
        </w:rPr>
      </w:pPr>
    </w:p>
    <w:p>
      <w:pPr>
        <w:rPr>
          <w:sz w:val="10"/>
          <w:szCs w:val="10"/>
        </w:rPr>
      </w:pPr>
    </w:p>
    <w:p>
      <w:pPr/>
      <w:r>
        <w:rPr>
          <w:b/>
        </w:rPr>
        <w:t xml:space="preserve">Codice regionale: TOS16_03.A03.053.002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Smontaggio di tetto con orditura in legno, scempiato in cotto e manto di copertura, compreso la rimozione di tegole e coppi, la smuratura di colmi e gronde, lo smontaggio del pianellato e dell'orditura, la cernita, la pulizia e l'accantonamento del materiale riutilizzabile</w:t>
            </w:r>
          </w:p>
        </w:tc>
      </w:tr>
      <w:tr>
        <w:trPr/>
        <w:tc>
          <w:tcPr>
            <w:tcW w:w="1200" w:type="dxa"/>
          </w:tcPr>
          <w:p>
            <w:pPr/>
            <w:r>
              <w:rPr>
                <w:b/>
              </w:rPr>
              <w:t xml:space="preserve">Articolo:</w:t>
            </w:r>
          </w:p>
        </w:tc>
        <w:tc>
          <w:tcPr>
            <w:tcW w:w="7900" w:type="dxa"/>
          </w:tcPr>
          <w:p>
            <w:pPr/>
            <w:r>
              <w:rPr/>
              <w:t xml:space="preserve">002 - costituito da piccola e media orditura</w:t>
            </w:r>
          </w:p>
        </w:tc>
      </w:tr>
    </w:tbl>
    <w:p>
      <w:pPr>
        <w:jc w:val="right"/>
      </w:pPr>
    </w:p>
    <w:p>
      <w:pPr>
        <w:jc w:val="right"/>
        <w:spacing w:line="336" w:lineRule="auto"/>
      </w:pPr>
      <w:r>
        <w:rPr>
          <w:b/>
        </w:rPr>
        <w:t xml:space="preserve">Prezzo senza S. G. e Util. a m²: € 40,54152</w:t>
      </w:r>
    </w:p>
    <w:p>
      <w:pPr>
        <w:jc w:val="right"/>
        <w:spacing w:line="336" w:lineRule="auto"/>
      </w:pPr>
      <w:r>
        <w:rPr>
          <w:b/>
        </w:rPr>
        <w:t xml:space="preserve">Prezzo a m²: € 51,28502</w:t>
      </w:r>
    </w:p>
    <w:p>
      <w:pPr>
        <w:jc w:val="right"/>
        <w:spacing w:line="336" w:lineRule="auto"/>
      </w:pPr>
      <w:r>
        <w:rPr>
          <w:b/>
        </w:rPr>
        <w:t xml:space="preserve">Di cui oneri di sicurezza afferenti l'impresa € 0,27366 (4,5 %)</w:t>
      </w:r>
    </w:p>
    <w:p>
      <w:pPr>
        <w:jc w:val="right"/>
        <w:spacing w:line="336" w:lineRule="auto"/>
      </w:pPr>
      <w:r>
        <w:rPr>
          <w:b/>
        </w:rPr>
        <w:t xml:space="preserve">Manodopera € 40,41152</w:t>
      </w:r>
    </w:p>
    <w:p>
      <w:pPr>
        <w:jc w:val="right"/>
        <w:spacing w:line="336" w:lineRule="auto"/>
      </w:pPr>
      <w:r>
        <w:rPr>
          <w:b/>
        </w:rPr>
        <w:t xml:space="preserve">Incidenza manodopera 78,8 %</w:t>
      </w:r>
    </w:p>
    <w:p>
      <w:pPr>
        <w:rPr>
          <w:sz w:val="10"/>
          <w:szCs w:val="10"/>
        </w:rPr>
      </w:pPr>
    </w:p>
    <w:p>
      <w:pPr>
        <w:rPr>
          <w:sz w:val="10"/>
          <w:szCs w:val="10"/>
        </w:rPr>
      </w:pPr>
    </w:p>
    <w:p>
      <w:pPr/>
      <w:r>
        <w:rPr>
          <w:b/>
        </w:rPr>
        <w:t xml:space="preserve">Codice regionale: TOS16_03.A03.054.001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Rimozione di travatura di tetto in legno, compreso la smurazione o il disancoraggio, il calo a terra, la pulitura e l'accatastamento sul posto</w:t>
            </w:r>
          </w:p>
        </w:tc>
      </w:tr>
      <w:tr>
        <w:trPr/>
        <w:tc>
          <w:tcPr>
            <w:tcW w:w="1200" w:type="dxa"/>
          </w:tcPr>
          <w:p>
            <w:pPr/>
            <w:r>
              <w:rPr>
                <w:b/>
              </w:rPr>
              <w:t xml:space="preserve">Articolo:</w:t>
            </w:r>
          </w:p>
        </w:tc>
        <w:tc>
          <w:tcPr>
            <w:tcW w:w="7900" w:type="dxa"/>
          </w:tcPr>
          <w:p>
            <w:pPr/>
            <w:r>
              <w:rPr/>
              <w:t xml:space="preserve">001 - di media e grossa orditura</w:t>
            </w:r>
          </w:p>
        </w:tc>
      </w:tr>
    </w:tbl>
    <w:p>
      <w:pPr>
        <w:jc w:val="right"/>
      </w:pPr>
    </w:p>
    <w:p>
      <w:pPr>
        <w:jc w:val="right"/>
        <w:spacing w:line="336" w:lineRule="auto"/>
      </w:pPr>
      <w:r>
        <w:rPr>
          <w:b/>
        </w:rPr>
        <w:t xml:space="preserve">Prezzo senza S. G. e Util. a m³: € 265,81656</w:t>
      </w:r>
    </w:p>
    <w:p>
      <w:pPr>
        <w:jc w:val="right"/>
        <w:spacing w:line="336" w:lineRule="auto"/>
      </w:pPr>
      <w:r>
        <w:rPr>
          <w:b/>
        </w:rPr>
        <w:t xml:space="preserve">Prezzo a m³: € 336,25795</w:t>
      </w:r>
    </w:p>
    <w:p>
      <w:pPr>
        <w:jc w:val="right"/>
        <w:spacing w:line="336" w:lineRule="auto"/>
      </w:pPr>
      <w:r>
        <w:rPr>
          <w:b/>
        </w:rPr>
        <w:t xml:space="preserve">Di cui oneri di sicurezza afferenti l'impresa € 1,79426 (4,5 %)</w:t>
      </w:r>
    </w:p>
    <w:p>
      <w:pPr>
        <w:jc w:val="right"/>
        <w:spacing w:line="336" w:lineRule="auto"/>
      </w:pPr>
      <w:r>
        <w:rPr>
          <w:b/>
        </w:rPr>
        <w:t xml:space="preserve">Manodopera € 265,29656</w:t>
      </w:r>
    </w:p>
    <w:p>
      <w:pPr>
        <w:jc w:val="right"/>
        <w:spacing w:line="336" w:lineRule="auto"/>
      </w:pPr>
      <w:r>
        <w:rPr>
          <w:b/>
        </w:rPr>
        <w:t xml:space="preserve">Incidenza manodopera 78,9 %</w:t>
      </w:r>
    </w:p>
    <w:p>
      <w:pPr>
        <w:rPr>
          <w:sz w:val="10"/>
          <w:szCs w:val="10"/>
        </w:rPr>
      </w:pPr>
    </w:p>
    <w:p>
      <w:pPr>
        <w:rPr>
          <w:sz w:val="10"/>
          <w:szCs w:val="10"/>
        </w:rPr>
      </w:pPr>
    </w:p>
    <w:p>
      <w:pPr>
        <w:sectPr>
          <w:headerReference w:type="default" r:id="rId75"/>
          <w:footerReference w:type="default" r:id="rId76"/>
          <w:pgSz w:orient="portrait" w:w="11870" w:h="16787"/>
          <w:pgMar w:top="1440" w:right="1440" w:bottom="1440" w:left="1440" w:header="720" w:footer="720" w:gutter="0"/>
          <w:cols w:num="1" w:space="720"/>
        </w:sectPr>
      </w:pPr>
    </w:p>
    <w:p>
      <w:pPr/>
      <w:r>
        <w:rPr>
          <w:b/>
        </w:rPr>
        <w:t xml:space="preserve">Codice regionale: TOS16_03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TOS16_03.A04</w:t>
      </w:r>
    </w:p>
    <w:tbl>
      <w:tblGrid>
        <w:gridCol w:w="1200" w:type="dxa"/>
        <w:gridCol w:w="7900" w:type="dxa"/>
      </w:tblGrid>
      <w:tr>
        <w:trPr/>
        <w:tc>
          <w:tcPr>
            <w:tcW w:w="1200" w:type="dxa"/>
          </w:tcPr>
          <w:p>
            <w:pPr/>
            <w:r>
              <w:rPr/>
              <w:t xml:space="preserve">Capitolo: </w:t>
            </w:r>
          </w:p>
        </w:tc>
        <w:tc>
          <w:tcPr>
            <w:tcW w:w="7900" w:type="dxa"/>
          </w:tcPr>
          <w:p>
            <w:pPr/>
            <w:r>
              <w:rPr/>
              <w:t xml:space="preserve">SCAVI: da eseguirsi esclusivamente a mano, con l'ausilio di piccone e badile (o vanga) nell'ambito di edifici di interesse storico artistico all'interno di vani, chiostri, cortili o giardini, in terreni sciolti, compreso ogni onere per la protezione di tutti gli elementi storico-architettonici circostanti l'area di intervento al fine di salvaguardarli da ogni possibile danneggiamento, per un'adeguata documentazione fotografica da eseguirsi prima, durante e dopo il lavori, il deflusso o l'aggotto dell'eventuale acqua presente fino ad un battente massimo di cm 20, gli oneri per le opere provvisionali quali le sbadacchiature per scavi ad una profondità inferiore a 1,50 m, il tutto per dare il titolo compiuto e finito a regola d'arte. sostituito nella descrizione capitolo . Sono esclusi i costi di smaltimento e tributi, se dovuti.</w:t>
            </w:r>
          </w:p>
        </w:tc>
      </w:tr>
    </w:tbl>
    <w:p>
      <w:pPr>
        <w:rPr>
          <w:sz w:val="10"/>
          <w:szCs w:val="10"/>
        </w:rPr>
      </w:pPr>
    </w:p>
    <w:p>
      <w:pPr/>
      <w:r>
        <w:rPr>
          <w:b/>
        </w:rPr>
        <w:t xml:space="preserve">Codice regionale: TOS16_03.A04.002.001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sbancamento in terreni sciolti (esclusa roccia e residui di murature), eseguito a livello del piano stradale, per il ritrovamento di quote originali e/o realizzazione di cassonetti idonei all'alloggiamento di vespai, gattaiolati, massetti o lastrici.</w:t>
            </w:r>
          </w:p>
        </w:tc>
      </w:tr>
      <w:tr>
        <w:trPr/>
        <w:tc>
          <w:tcPr>
            <w:tcW w:w="1200" w:type="dxa"/>
          </w:tcPr>
          <w:p>
            <w:pPr/>
            <w:r>
              <w:rPr>
                <w:b/>
              </w:rPr>
              <w:t xml:space="preserve">Articolo:</w:t>
            </w:r>
          </w:p>
        </w:tc>
        <w:tc>
          <w:tcPr>
            <w:tcW w:w="7900" w:type="dxa"/>
          </w:tcPr>
          <w:p>
            <w:pPr/>
            <w:r>
              <w:rPr/>
              <w:t xml:space="preserve">001 - fino ad una profondità di m 1,50, con accatastamento e carico sul mezzo di trasporto in prossimità della scavo.</w:t>
            </w:r>
          </w:p>
        </w:tc>
      </w:tr>
    </w:tbl>
    <w:p>
      <w:pPr>
        <w:jc w:val="right"/>
      </w:pPr>
    </w:p>
    <w:p>
      <w:pPr>
        <w:jc w:val="right"/>
        <w:spacing w:line="336" w:lineRule="auto"/>
      </w:pPr>
      <w:r>
        <w:rPr>
          <w:b/>
        </w:rPr>
        <w:t xml:space="preserve">Prezzo senza S. G. e Util. a m³: € 93,92000</w:t>
      </w:r>
    </w:p>
    <w:p>
      <w:pPr>
        <w:jc w:val="right"/>
        <w:spacing w:line="336" w:lineRule="auto"/>
      </w:pPr>
      <w:r>
        <w:rPr>
          <w:b/>
        </w:rPr>
        <w:t xml:space="preserve">Prezzo a m³: € 118,80880</w:t>
      </w:r>
    </w:p>
    <w:p>
      <w:pPr>
        <w:jc w:val="right"/>
        <w:spacing w:line="336" w:lineRule="auto"/>
      </w:pPr>
      <w:r>
        <w:rPr>
          <w:b/>
        </w:rPr>
        <w:t xml:space="preserve">Di cui oneri di sicurezza afferenti l'impresa € 0,28176 (2 %)</w:t>
      </w:r>
    </w:p>
    <w:p>
      <w:pPr>
        <w:jc w:val="right"/>
        <w:spacing w:line="336" w:lineRule="auto"/>
      </w:pPr>
      <w:r>
        <w:rPr>
          <w:b/>
        </w:rPr>
        <w:t xml:space="preserve">Manodopera € 93,92000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sbancamento in terreni sciolti (esclusa roccia e residui di murature), eseguito a livello del piano stradale, per il ritrovamento di quote originali e/o realizzazione di cassonetti idonei all'alloggiamento di vespai, gattaiolati, massetti o lastrici.</w:t>
            </w:r>
          </w:p>
        </w:tc>
      </w:tr>
      <w:tr>
        <w:trPr/>
        <w:tc>
          <w:tcPr>
            <w:tcW w:w="1200" w:type="dxa"/>
          </w:tcPr>
          <w:p>
            <w:pPr/>
            <w:r>
              <w:rPr>
                <w:b/>
              </w:rPr>
              <w:t xml:space="preserve">Articolo:</w:t>
            </w:r>
          </w:p>
        </w:tc>
        <w:tc>
          <w:tcPr>
            <w:tcW w:w="7900" w:type="dxa"/>
          </w:tcPr>
          <w:p>
            <w:pPr/>
            <w:r>
              <w:rPr/>
              <w:t xml:space="preserve">003 - fino ad una profondità di m 1,50, con carico, scarrettamento e scarico alla piazzola di accumulo entro un raggio di m 50.</w:t>
            </w:r>
          </w:p>
        </w:tc>
      </w:tr>
    </w:tbl>
    <w:p>
      <w:pPr>
        <w:jc w:val="right"/>
      </w:pPr>
    </w:p>
    <w:p>
      <w:pPr>
        <w:jc w:val="right"/>
        <w:spacing w:line="336" w:lineRule="auto"/>
      </w:pPr>
      <w:r>
        <w:rPr>
          <w:b/>
        </w:rPr>
        <w:t xml:space="preserve">Prezzo senza S. G. e Util. a m³: € 112,70400</w:t>
      </w:r>
    </w:p>
    <w:p>
      <w:pPr>
        <w:jc w:val="right"/>
        <w:spacing w:line="336" w:lineRule="auto"/>
      </w:pPr>
      <w:r>
        <w:rPr>
          <w:b/>
        </w:rPr>
        <w:t xml:space="preserve">Prezzo a m³: € 142,57056</w:t>
      </w:r>
    </w:p>
    <w:p>
      <w:pPr>
        <w:jc w:val="right"/>
        <w:spacing w:line="336" w:lineRule="auto"/>
      </w:pPr>
      <w:r>
        <w:rPr>
          <w:b/>
        </w:rPr>
        <w:t xml:space="preserve">Di cui oneri di sicurezza afferenti l'impresa € 0,33811 (2 %)</w:t>
      </w:r>
    </w:p>
    <w:p>
      <w:pPr>
        <w:jc w:val="right"/>
        <w:spacing w:line="336" w:lineRule="auto"/>
      </w:pPr>
      <w:r>
        <w:rPr>
          <w:b/>
        </w:rPr>
        <w:t xml:space="preserve">Manodopera € 112,70400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Scavo di sbancamento in terreni sciolti (esclusa roccia e residui di murature), eseguito a livello di sottosuolo, per il ritrovamento di quote originali e/o realizzazione di cassonetti idonei all'alloggiamento di vespai, gattaiolati, massetti o lastrici.</w:t>
            </w:r>
          </w:p>
        </w:tc>
      </w:tr>
      <w:tr>
        <w:trPr/>
        <w:tc>
          <w:tcPr>
            <w:tcW w:w="1200" w:type="dxa"/>
          </w:tcPr>
          <w:p>
            <w:pPr/>
            <w:r>
              <w:rPr>
                <w:b/>
              </w:rPr>
              <w:t xml:space="preserve">Articolo:</w:t>
            </w:r>
          </w:p>
        </w:tc>
        <w:tc>
          <w:tcPr>
            <w:tcW w:w="7900" w:type="dxa"/>
          </w:tcPr>
          <w:p>
            <w:pPr/>
            <w:r>
              <w:rPr/>
              <w:t xml:space="preserve">003 - fino ad una profondità di m 1,50, con sollevamento fino al piano stradale del materiale scavato, carico, scarrettamento e scarico alla piazzola di accumulo entro un raggio di m 50.</w:t>
            </w:r>
          </w:p>
        </w:tc>
      </w:tr>
    </w:tbl>
    <w:p>
      <w:pPr>
        <w:jc w:val="right"/>
      </w:pPr>
    </w:p>
    <w:p>
      <w:pPr>
        <w:jc w:val="right"/>
        <w:spacing w:line="336" w:lineRule="auto"/>
      </w:pPr>
      <w:r>
        <w:rPr>
          <w:b/>
        </w:rPr>
        <w:t xml:space="preserve">Prezzo senza S. G. e Util. a m³: € 147,92400</w:t>
      </w:r>
    </w:p>
    <w:p>
      <w:pPr>
        <w:jc w:val="right"/>
        <w:spacing w:line="336" w:lineRule="auto"/>
      </w:pPr>
      <w:r>
        <w:rPr>
          <w:b/>
        </w:rPr>
        <w:t xml:space="preserve">Prezzo a m³: € 187,12386</w:t>
      </w:r>
    </w:p>
    <w:p>
      <w:pPr>
        <w:jc w:val="right"/>
        <w:spacing w:line="336" w:lineRule="auto"/>
      </w:pPr>
      <w:r>
        <w:rPr>
          <w:b/>
        </w:rPr>
        <w:t xml:space="preserve">Di cui oneri di sicurezza afferenti l'impresa € 0,44377 (2 %)</w:t>
      </w:r>
    </w:p>
    <w:p>
      <w:pPr>
        <w:jc w:val="right"/>
        <w:spacing w:line="336" w:lineRule="auto"/>
      </w:pPr>
      <w:r>
        <w:rPr>
          <w:b/>
        </w:rPr>
        <w:t xml:space="preserve">Manodopera € 147,92399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Scavo a sezione ristretta obbligata, in terreni sciolti (esclusa roccia e residui di murature), eseguito a livello del piano stradale, compreso ogni onere per la regolarizzazione delle pareti e dei piani scavati.</w:t>
            </w:r>
          </w:p>
        </w:tc>
      </w:tr>
      <w:tr>
        <w:trPr/>
        <w:tc>
          <w:tcPr>
            <w:tcW w:w="1200" w:type="dxa"/>
          </w:tcPr>
          <w:p>
            <w:pPr/>
            <w:r>
              <w:rPr>
                <w:b/>
              </w:rPr>
              <w:t xml:space="preserve">Articolo:</w:t>
            </w:r>
          </w:p>
        </w:tc>
        <w:tc>
          <w:tcPr>
            <w:tcW w:w="7900" w:type="dxa"/>
          </w:tcPr>
          <w:p>
            <w:pPr/>
            <w:r>
              <w:rPr/>
              <w:t xml:space="preserve">001 - fino ad una profondità di m 2,00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€ 100,96400</w:t>
      </w:r>
    </w:p>
    <w:p>
      <w:pPr>
        <w:jc w:val="right"/>
        <w:spacing w:line="336" w:lineRule="auto"/>
      </w:pPr>
      <w:r>
        <w:rPr>
          <w:b/>
        </w:rPr>
        <w:t xml:space="preserve">Prezzo a m³: € 127,71946</w:t>
      </w:r>
    </w:p>
    <w:p>
      <w:pPr>
        <w:jc w:val="right"/>
        <w:spacing w:line="336" w:lineRule="auto"/>
      </w:pPr>
      <w:r>
        <w:rPr>
          <w:b/>
        </w:rPr>
        <w:t xml:space="preserve">Di cui oneri di sicurezza afferenti l'impresa € 0,60578 (4 %)</w:t>
      </w:r>
    </w:p>
    <w:p>
      <w:pPr>
        <w:jc w:val="right"/>
        <w:spacing w:line="336" w:lineRule="auto"/>
      </w:pPr>
      <w:r>
        <w:rPr>
          <w:b/>
        </w:rPr>
        <w:t xml:space="preserve">Manodopera € 100,96400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Scavo a sezione ristretta obbligata, in terreni sciolti (esclusa roccia e residui di murature), eseguito a livello del piano stradale, compreso ogni onere per la regolarizzazione delle pareti e dei piani scavati.</w:t>
            </w:r>
          </w:p>
        </w:tc>
      </w:tr>
      <w:tr>
        <w:trPr/>
        <w:tc>
          <w:tcPr>
            <w:tcW w:w="1200" w:type="dxa"/>
          </w:tcPr>
          <w:p>
            <w:pPr/>
            <w:r>
              <w:rPr>
                <w:b/>
              </w:rPr>
              <w:t xml:space="preserve">Articolo:</w:t>
            </w:r>
          </w:p>
        </w:tc>
        <w:tc>
          <w:tcPr>
            <w:tcW w:w="7900" w:type="dxa"/>
          </w:tcPr>
          <w:p>
            <w:pPr/>
            <w:r>
              <w:rPr/>
              <w:t xml:space="preserve">002 - da m 2,00 fino a una profondità a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€ 124,44400</w:t>
      </w:r>
    </w:p>
    <w:p>
      <w:pPr>
        <w:jc w:val="right"/>
        <w:spacing w:line="336" w:lineRule="auto"/>
      </w:pPr>
      <w:r>
        <w:rPr>
          <w:b/>
        </w:rPr>
        <w:t xml:space="preserve">Prezzo a m³: € 157,42166</w:t>
      </w:r>
    </w:p>
    <w:p>
      <w:pPr>
        <w:jc w:val="right"/>
        <w:spacing w:line="336" w:lineRule="auto"/>
      </w:pPr>
      <w:r>
        <w:rPr>
          <w:b/>
        </w:rPr>
        <w:t xml:space="preserve">Di cui oneri di sicurezza afferenti l'impresa € 0,74666 (4 %)</w:t>
      </w:r>
    </w:p>
    <w:p>
      <w:pPr>
        <w:jc w:val="right"/>
        <w:spacing w:line="336" w:lineRule="auto"/>
      </w:pPr>
      <w:r>
        <w:rPr>
          <w:b/>
        </w:rPr>
        <w:t xml:space="preserve">Manodopera € 124,44399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Scavo a sezione ristretta obbligata, in terreni sciolti (esclusa roccia e residui di murature), eseguito a livello del piano stradale, compreso ogni onere per la regolarizzazione delle pareti e dei piani scavati.</w:t>
            </w:r>
          </w:p>
        </w:tc>
      </w:tr>
      <w:tr>
        <w:trPr/>
        <w:tc>
          <w:tcPr>
            <w:tcW w:w="1200" w:type="dxa"/>
          </w:tcPr>
          <w:p>
            <w:pPr/>
            <w:r>
              <w:rPr>
                <w:b/>
              </w:rPr>
              <w:t xml:space="preserve">Articolo:</w:t>
            </w:r>
          </w:p>
        </w:tc>
        <w:tc>
          <w:tcPr>
            <w:tcW w:w="7900" w:type="dxa"/>
          </w:tcPr>
          <w:p>
            <w:pPr/>
            <w:r>
              <w:rPr/>
              <w:t xml:space="preserve">003 - profondità oltre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€ 149,09800</w:t>
      </w:r>
    </w:p>
    <w:p>
      <w:pPr>
        <w:jc w:val="right"/>
        <w:spacing w:line="336" w:lineRule="auto"/>
      </w:pPr>
      <w:r>
        <w:rPr>
          <w:b/>
        </w:rPr>
        <w:t xml:space="preserve">Prezzo a m³: € 188,60897</w:t>
      </w:r>
    </w:p>
    <w:p>
      <w:pPr>
        <w:jc w:val="right"/>
        <w:spacing w:line="336" w:lineRule="auto"/>
      </w:pPr>
      <w:r>
        <w:rPr>
          <w:b/>
        </w:rPr>
        <w:t xml:space="preserve">Di cui oneri di sicurezza afferenti l'impresa € 0,89459 (4 %)</w:t>
      </w:r>
    </w:p>
    <w:p>
      <w:pPr>
        <w:jc w:val="right"/>
        <w:spacing w:line="336" w:lineRule="auto"/>
      </w:pPr>
      <w:r>
        <w:rPr>
          <w:b/>
        </w:rPr>
        <w:t xml:space="preserve">Manodopera € 149,09799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in terreni sciolti (esclusa roccia e risidui di murature), eseguito a livello di sottosuolo, ogni onere per la regolarizzazione delle pareti e dei piani scavati.</w:t>
            </w:r>
          </w:p>
        </w:tc>
      </w:tr>
      <w:tr>
        <w:trPr/>
        <w:tc>
          <w:tcPr>
            <w:tcW w:w="1200" w:type="dxa"/>
          </w:tcPr>
          <w:p>
            <w:pPr/>
            <w:r>
              <w:rPr>
                <w:b/>
              </w:rPr>
              <w:t xml:space="preserve">Articolo:</w:t>
            </w:r>
          </w:p>
        </w:tc>
        <w:tc>
          <w:tcPr>
            <w:tcW w:w="7900" w:type="dxa"/>
          </w:tcPr>
          <w:p>
            <w:pPr/>
            <w:r>
              <w:rPr/>
              <w:t xml:space="preserve">001 - fino ad una profondità di m 2,00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€ 136,18400</w:t>
      </w:r>
    </w:p>
    <w:p>
      <w:pPr>
        <w:jc w:val="right"/>
        <w:spacing w:line="336" w:lineRule="auto"/>
      </w:pPr>
      <w:r>
        <w:rPr>
          <w:b/>
        </w:rPr>
        <w:t xml:space="preserve">Prezzo a m³: € 172,27276</w:t>
      </w:r>
    </w:p>
    <w:p>
      <w:pPr>
        <w:jc w:val="right"/>
        <w:spacing w:line="336" w:lineRule="auto"/>
      </w:pPr>
      <w:r>
        <w:rPr>
          <w:b/>
        </w:rPr>
        <w:t xml:space="preserve">Di cui oneri di sicurezza afferenti l'impresa € 0,81710 (4 %)</w:t>
      </w:r>
    </w:p>
    <w:p>
      <w:pPr>
        <w:jc w:val="right"/>
        <w:spacing w:line="336" w:lineRule="auto"/>
      </w:pPr>
      <w:r>
        <w:rPr>
          <w:b/>
        </w:rPr>
        <w:t xml:space="preserve">Manodopera € 136,18399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in terreni sciolti (esclusa roccia e risidui di murature), eseguito a livello di sottosuolo, ogni onere per la regolarizzazione delle pareti e dei piani scavati.</w:t>
            </w:r>
          </w:p>
        </w:tc>
      </w:tr>
      <w:tr>
        <w:trPr/>
        <w:tc>
          <w:tcPr>
            <w:tcW w:w="1200" w:type="dxa"/>
          </w:tcPr>
          <w:p>
            <w:pPr/>
            <w:r>
              <w:rPr>
                <w:b/>
              </w:rPr>
              <w:t xml:space="preserve">Articolo:</w:t>
            </w:r>
          </w:p>
        </w:tc>
        <w:tc>
          <w:tcPr>
            <w:tcW w:w="7900" w:type="dxa"/>
          </w:tcPr>
          <w:p>
            <w:pPr/>
            <w:r>
              <w:rPr/>
              <w:t xml:space="preserve">002 - da m 2,00 fino a una profondità a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€ 159,66400</w:t>
      </w:r>
    </w:p>
    <w:p>
      <w:pPr>
        <w:jc w:val="right"/>
        <w:spacing w:line="336" w:lineRule="auto"/>
      </w:pPr>
      <w:r>
        <w:rPr>
          <w:b/>
        </w:rPr>
        <w:t xml:space="preserve">Prezzo a m³: € 201,97496</w:t>
      </w:r>
    </w:p>
    <w:p>
      <w:pPr>
        <w:jc w:val="right"/>
        <w:spacing w:line="336" w:lineRule="auto"/>
      </w:pPr>
      <w:r>
        <w:rPr>
          <w:b/>
        </w:rPr>
        <w:t xml:space="preserve">Di cui oneri di sicurezza afferenti l'impresa € 0,95798 (4 %)</w:t>
      </w:r>
    </w:p>
    <w:p>
      <w:pPr>
        <w:jc w:val="right"/>
        <w:spacing w:line="336" w:lineRule="auto"/>
      </w:pPr>
      <w:r>
        <w:rPr>
          <w:b/>
        </w:rPr>
        <w:t xml:space="preserve">Manodopera € 159,66399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in terreni sciolti (esclusa roccia e risidui di murature), eseguito a livello di sottosuolo, ogni onere per la regolarizzazione delle pareti e dei piani scavati.</w:t>
            </w:r>
          </w:p>
        </w:tc>
      </w:tr>
      <w:tr>
        <w:trPr/>
        <w:tc>
          <w:tcPr>
            <w:tcW w:w="1200" w:type="dxa"/>
          </w:tcPr>
          <w:p>
            <w:pPr/>
            <w:r>
              <w:rPr>
                <w:b/>
              </w:rPr>
              <w:t xml:space="preserve">Articolo:</w:t>
            </w:r>
          </w:p>
        </w:tc>
        <w:tc>
          <w:tcPr>
            <w:tcW w:w="7900" w:type="dxa"/>
          </w:tcPr>
          <w:p>
            <w:pPr/>
            <w:r>
              <w:rPr/>
              <w:t xml:space="preserve">003 - profondità oltre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€ 183,14400</w:t>
      </w:r>
    </w:p>
    <w:p>
      <w:pPr>
        <w:jc w:val="right"/>
        <w:spacing w:line="336" w:lineRule="auto"/>
      </w:pPr>
      <w:r>
        <w:rPr>
          <w:b/>
        </w:rPr>
        <w:t xml:space="preserve">Prezzo a m³: € 231,67716</w:t>
      </w:r>
    </w:p>
    <w:p>
      <w:pPr>
        <w:jc w:val="right"/>
        <w:spacing w:line="336" w:lineRule="auto"/>
      </w:pPr>
      <w:r>
        <w:rPr>
          <w:b/>
        </w:rPr>
        <w:t xml:space="preserve">Di cui oneri di sicurezza afferenti l'impresa € 1,09886 (4 %)</w:t>
      </w:r>
    </w:p>
    <w:p>
      <w:pPr>
        <w:jc w:val="right"/>
        <w:spacing w:line="336" w:lineRule="auto"/>
      </w:pPr>
      <w:r>
        <w:rPr>
          <w:b/>
        </w:rPr>
        <w:t xml:space="preserve">Manodopera € 183,14399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Scavo a sezione ristretta obbligata, in terreni sciolti (esclusa roccia e residui di murature), eseguito a livello del piano stradale,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001 - fino ad una profondità di m 2,00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€ 136,65360</w:t>
      </w:r>
    </w:p>
    <w:p>
      <w:pPr>
        <w:jc w:val="right"/>
        <w:spacing w:line="336" w:lineRule="auto"/>
      </w:pPr>
      <w:r>
        <w:rPr>
          <w:b/>
        </w:rPr>
        <w:t xml:space="preserve">Prezzo a m³: € 172,86680</w:t>
      </w:r>
    </w:p>
    <w:p>
      <w:pPr>
        <w:jc w:val="right"/>
        <w:spacing w:line="336" w:lineRule="auto"/>
      </w:pPr>
      <w:r>
        <w:rPr>
          <w:b/>
        </w:rPr>
        <w:t xml:space="preserve">Di cui oneri di sicurezza afferenti l'impresa € 0,81992 (4 %)</w:t>
      </w:r>
    </w:p>
    <w:p>
      <w:pPr>
        <w:jc w:val="right"/>
        <w:spacing w:line="336" w:lineRule="auto"/>
      </w:pPr>
      <w:r>
        <w:rPr>
          <w:b/>
        </w:rPr>
        <w:t xml:space="preserve">Manodopera € 136,65359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Scavo a sezione ristretta obbligata, in terreni sciolti (esclusa roccia e residui di murature), eseguito a livello del piano stradale,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002 - da m 2,00 fino a una profondità a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€ 163,89040</w:t>
      </w:r>
    </w:p>
    <w:p>
      <w:pPr>
        <w:jc w:val="right"/>
        <w:spacing w:line="336" w:lineRule="auto"/>
      </w:pPr>
      <w:r>
        <w:rPr>
          <w:b/>
        </w:rPr>
        <w:t xml:space="preserve">Prezzo a m³: € 207,32136</w:t>
      </w:r>
    </w:p>
    <w:p>
      <w:pPr>
        <w:jc w:val="right"/>
        <w:spacing w:line="336" w:lineRule="auto"/>
      </w:pPr>
      <w:r>
        <w:rPr>
          <w:b/>
        </w:rPr>
        <w:t xml:space="preserve">Di cui oneri di sicurezza afferenti l'impresa € 0,98334 (4 %)</w:t>
      </w:r>
    </w:p>
    <w:p>
      <w:pPr>
        <w:jc w:val="right"/>
        <w:spacing w:line="336" w:lineRule="auto"/>
      </w:pPr>
      <w:r>
        <w:rPr>
          <w:b/>
        </w:rPr>
        <w:t xml:space="preserve">Manodopera € 163,89040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Scavo a sezione ristretta obbligata, in terreni sciolti (esclusa roccia e residui di murature), eseguito a livello del piano stradale,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003 - profondità oltre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€ 194,88400</w:t>
      </w:r>
    </w:p>
    <w:p>
      <w:pPr>
        <w:jc w:val="right"/>
        <w:spacing w:line="336" w:lineRule="auto"/>
      </w:pPr>
      <w:r>
        <w:rPr>
          <w:b/>
        </w:rPr>
        <w:t xml:space="preserve">Prezzo a m³: € 246,52826</w:t>
      </w:r>
    </w:p>
    <w:p>
      <w:pPr>
        <w:jc w:val="right"/>
        <w:spacing w:line="336" w:lineRule="auto"/>
      </w:pPr>
      <w:r>
        <w:rPr>
          <w:b/>
        </w:rPr>
        <w:t xml:space="preserve">Di cui oneri di sicurezza afferenti l'impresa € 1,16930 (4 %)</w:t>
      </w:r>
    </w:p>
    <w:p>
      <w:pPr>
        <w:jc w:val="right"/>
        <w:spacing w:line="336" w:lineRule="auto"/>
      </w:pPr>
      <w:r>
        <w:rPr>
          <w:b/>
        </w:rPr>
        <w:t xml:space="preserve">Manodopera € 194,88399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Scavo a sezione ristretta obbligata, in terreni sciolti (esclusa roccia e residui di murature), eseguito a livello di sottosuolo,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001 - fino ad una profondità di m 2,00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€ 162,71640</w:t>
      </w:r>
    </w:p>
    <w:p>
      <w:pPr>
        <w:jc w:val="right"/>
        <w:spacing w:line="336" w:lineRule="auto"/>
      </w:pPr>
      <w:r>
        <w:rPr>
          <w:b/>
        </w:rPr>
        <w:t xml:space="preserve">Prezzo a m³: € 205,83625</w:t>
      </w:r>
    </w:p>
    <w:p>
      <w:pPr>
        <w:jc w:val="right"/>
        <w:spacing w:line="336" w:lineRule="auto"/>
      </w:pPr>
      <w:r>
        <w:rPr>
          <w:b/>
        </w:rPr>
        <w:t xml:space="preserve">Di cui oneri di sicurezza afferenti l'impresa € 0,97630 (4 %)</w:t>
      </w:r>
    </w:p>
    <w:p>
      <w:pPr>
        <w:jc w:val="right"/>
        <w:spacing w:line="336" w:lineRule="auto"/>
      </w:pPr>
      <w:r>
        <w:rPr>
          <w:b/>
        </w:rPr>
        <w:t xml:space="preserve">Manodopera € 162,71640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Scavo a sezione ristretta obbligata, in terreni sciolti (esclusa roccia e residui di murature), eseguito a livello di sottosuolo,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002 - da m 2,00 fino a una profondità a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€ 192,06640</w:t>
      </w:r>
    </w:p>
    <w:p>
      <w:pPr>
        <w:jc w:val="right"/>
        <w:spacing w:line="336" w:lineRule="auto"/>
      </w:pPr>
      <w:r>
        <w:rPr>
          <w:b/>
        </w:rPr>
        <w:t xml:space="preserve">Prezzo a m³: € 242,96400</w:t>
      </w:r>
    </w:p>
    <w:p>
      <w:pPr>
        <w:jc w:val="right"/>
        <w:spacing w:line="336" w:lineRule="auto"/>
      </w:pPr>
      <w:r>
        <w:rPr>
          <w:b/>
        </w:rPr>
        <w:t xml:space="preserve">Di cui oneri di sicurezza afferenti l'impresa € 1,15240 (4 %)</w:t>
      </w:r>
    </w:p>
    <w:p>
      <w:pPr>
        <w:jc w:val="right"/>
        <w:spacing w:line="336" w:lineRule="auto"/>
      </w:pPr>
      <w:r>
        <w:rPr>
          <w:b/>
        </w:rPr>
        <w:t xml:space="preserve">Manodopera € 192,06639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TOS16_03.A04.022.003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Scavo a sezione ristretta obbligata, in terreni sciolti (esclusa roccia e residui di murature), eseguito a livello di sottosuolo,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003 - profondità oltre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€ 221,65120</w:t>
      </w:r>
    </w:p>
    <w:p>
      <w:pPr>
        <w:jc w:val="right"/>
        <w:spacing w:line="336" w:lineRule="auto"/>
      </w:pPr>
      <w:r>
        <w:rPr>
          <w:b/>
        </w:rPr>
        <w:t xml:space="preserve">Prezzo a m³: € 280,38877</w:t>
      </w:r>
    </w:p>
    <w:p>
      <w:pPr>
        <w:jc w:val="right"/>
        <w:spacing w:line="336" w:lineRule="auto"/>
      </w:pPr>
      <w:r>
        <w:rPr>
          <w:b/>
        </w:rPr>
        <w:t xml:space="preserve">Di cui oneri di sicurezza afferenti l'impresa € 1,32991 (4 %)</w:t>
      </w:r>
    </w:p>
    <w:p>
      <w:pPr>
        <w:jc w:val="right"/>
        <w:spacing w:line="336" w:lineRule="auto"/>
      </w:pPr>
      <w:r>
        <w:rPr>
          <w:b/>
        </w:rPr>
        <w:t xml:space="preserve">Manodopera € 221,65119</w:t>
      </w:r>
    </w:p>
    <w:p>
      <w:pPr>
        <w:jc w:val="right"/>
        <w:spacing w:line="336" w:lineRule="auto"/>
      </w:pPr>
      <w:r>
        <w:rPr>
          <w:b/>
        </w:rPr>
        <w:t xml:space="preserve">Incidenza manodopera 79,05 %</w:t>
      </w:r>
    </w:p>
    <w:p>
      <w:pPr>
        <w:rPr>
          <w:sz w:val="10"/>
          <w:szCs w:val="10"/>
        </w:rPr>
      </w:pPr>
    </w:p>
    <w:p>
      <w:pPr>
        <w:rPr>
          <w:sz w:val="10"/>
          <w:szCs w:val="10"/>
        </w:rPr>
      </w:pPr>
    </w:p>
    <w:p>
      <w:pPr>
        <w:sectPr>
          <w:headerReference w:type="default" r:id="rId77"/>
          <w:footerReference w:type="default" r:id="rId78"/>
          <w:pgSz w:orient="portrait" w:w="11870" w:h="16787"/>
          <w:pgMar w:top="1440" w:right="1440" w:bottom="1440" w:left="1440" w:header="720" w:footer="720" w:gutter="0"/>
          <w:cols w:num="1" w:space="720"/>
        </w:sectPr>
      </w:pPr>
    </w:p>
    <w:p>
      <w:pPr/>
      <w:r>
        <w:rPr>
          <w:b/>
        </w:rPr>
        <w:t xml:space="preserve">Codice regionale: TOS16_03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TOS16_03.B10</w:t>
      </w:r>
    </w:p>
    <w:tbl>
      <w:tblGrid>
        <w:gridCol w:w="1200" w:type="dxa"/>
        <w:gridCol w:w="7900" w:type="dxa"/>
      </w:tblGrid>
      <w:tr>
        <w:trPr/>
        <w:tc>
          <w:tcPr>
            <w:tcW w:w="1200" w:type="dxa"/>
          </w:tcPr>
          <w:p>
            <w:pPr/>
            <w:r>
              <w:rPr/>
              <w:t xml:space="preserve">Capitolo: </w:t>
            </w:r>
          </w:p>
        </w:tc>
        <w:tc>
          <w:tcPr>
            <w:tcW w:w="7900" w:type="dxa"/>
          </w:tcPr>
          <w:p>
            <w:pPr/>
            <w:r>
              <w:rPr/>
              <w:t xml:space="preserve">CONSOLIDAMENTI E RINFORZI STRUTTURALI:  da eseguirsi a mano, con ogni cautela, nell'ambito di edifici di interesse storico artistico, su strutture lesionate o da rinforzare, mediante l’utilizzo di tecniche adeguate in base alla tipologia dell’opera sulla quale si interviene, compreso il calo e/o sollevamento dei materiali con piccoli mezzi meccanici, scarrettamento ed accumulo entro un raggio di 50 metri nell’ambito del cantiere, un’adeguata documentazione fotografica da eseguirsi prima, durante e dopo il lavori, ponti di servizio con altezza massima m 2,00 e/o trabattelli a norma, anche esterni, mobili e fissi, escluso ponteggi esterni e piattaforme aeree a cella. Sono esclusi i costi di smaltimento e tributi, se dovuti.</w:t>
            </w:r>
          </w:p>
        </w:tc>
      </w:tr>
    </w:tbl>
    <w:p>
      <w:pPr>
        <w:rPr>
          <w:sz w:val="10"/>
          <w:szCs w:val="10"/>
        </w:rPr>
      </w:pPr>
    </w:p>
    <w:p>
      <w:pPr/>
      <w:r>
        <w:rPr>
          <w:b/>
        </w:rPr>
        <w:t xml:space="preserve">Codice regionale: TOS16_03.B10.001.001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SOLAIO DI INTERPIANO IN LEGNO A DOPPIA ORDITURA CON CAMPIGIANE IN COTTO - Scasso per la creazione di sedi di incastro su murature in pietrame o a mattoni pieni posati a calce ( previa smontaggio della caldana esistente e del pavimento computati a parte,  vedi analisi 03.A03.045.001) comprendente la rimozione della muratura disposta all'estradosso delle travi da effettuarsi a mano con l'uso di martello e scalpello,  compreso verifica della muratura sovrastante con rimozione delle zone decoese   e reintegrazione della stessa con malta premiscelata per murature precostituite di calce idraulica naturale (NHL) sabbia e pozzolana classe M5, compreso carico, trasporto e scarico dei materiali di risulta agli impianti di smaltimento autorizzati.</w:t>
            </w:r>
          </w:p>
        </w:tc>
      </w:tr>
      <w:tr>
        <w:trPr/>
        <w:tc>
          <w:tcPr>
            <w:tcW w:w="1200" w:type="dxa"/>
          </w:tcPr>
          <w:p>
            <w:pPr/>
            <w:r>
              <w:rPr>
                <w:b/>
              </w:rPr>
              <w:t xml:space="preserve">Articolo:</w:t>
            </w:r>
          </w:p>
        </w:tc>
        <w:tc>
          <w:tcPr>
            <w:tcW w:w="7900" w:type="dxa"/>
          </w:tcPr>
          <w:p>
            <w:pPr/>
            <w:r>
              <w:rPr/>
              <w:t xml:space="preserve">001 - fino a dimensioni 30x30x15 cm di scasso,  per il successivo inserimento di cravatte in acciaio sagomate ad aderenza migliorata,  da computarsi a parte .</w:t>
            </w:r>
          </w:p>
        </w:tc>
      </w:tr>
    </w:tbl>
    <w:p>
      <w:pPr>
        <w:jc w:val="right"/>
      </w:pPr>
    </w:p>
    <w:p>
      <w:pPr>
        <w:jc w:val="right"/>
        <w:spacing w:line="336" w:lineRule="auto"/>
      </w:pPr>
      <w:r>
        <w:rPr>
          <w:b/>
        </w:rPr>
        <w:t xml:space="preserve">Prezzo senza S. G. e Util. a cad: € 57,68114</w:t>
      </w:r>
    </w:p>
    <w:p>
      <w:pPr>
        <w:jc w:val="right"/>
        <w:spacing w:line="336" w:lineRule="auto"/>
      </w:pPr>
      <w:r>
        <w:rPr>
          <w:b/>
        </w:rPr>
        <w:t xml:space="preserve">Prezzo a cad: € 72,96664</w:t>
      </w:r>
    </w:p>
    <w:p>
      <w:pPr>
        <w:jc w:val="right"/>
        <w:spacing w:line="336" w:lineRule="auto"/>
      </w:pPr>
      <w:r>
        <w:rPr>
          <w:b/>
        </w:rPr>
        <w:t xml:space="preserve">Di cui oneri di sicurezza afferenti l'impresa € 0,25957 (3 %)</w:t>
      </w:r>
    </w:p>
    <w:p>
      <w:pPr>
        <w:jc w:val="right"/>
        <w:spacing w:line="336" w:lineRule="auto"/>
      </w:pPr>
      <w:r>
        <w:rPr>
          <w:b/>
        </w:rPr>
        <w:t xml:space="preserve">Manodopera € 55,17142</w:t>
      </w:r>
    </w:p>
    <w:p>
      <w:pPr>
        <w:jc w:val="right"/>
        <w:spacing w:line="336" w:lineRule="auto"/>
      </w:pPr>
      <w:r>
        <w:rPr>
          <w:b/>
        </w:rPr>
        <w:t xml:space="preserve">Incidenza manodopera 75,61 %</w:t>
      </w:r>
    </w:p>
    <w:p>
      <w:pPr>
        <w:rPr>
          <w:sz w:val="10"/>
          <w:szCs w:val="10"/>
        </w:rPr>
      </w:pPr>
    </w:p>
    <w:p>
      <w:pPr>
        <w:rPr>
          <w:sz w:val="10"/>
          <w:szCs w:val="10"/>
        </w:rPr>
      </w:pPr>
    </w:p>
    <w:p>
      <w:pPr/>
      <w:r>
        <w:rPr>
          <w:b/>
        </w:rPr>
        <w:t xml:space="preserve">Codice regionale: TOS16_03.B10.001.002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SOLAIO DI INTERPIANO IN LEGNO A DOPPIA ORDITURA CON CAMPIGIANE IN COTTO - Scasso per la creazione di sedi di incastro su murature in pietrame o a mattoni pieni posati a calce ( previa smontaggio della caldana esistente e del pavimento computati a parte,  vedi analisi 03.A03.045.001) comprendente la rimozione della muratura disposta all'estradosso delle travi da effettuarsi a mano con l'uso di martello e scalpello,  compreso verifica della muratura sovrastante con rimozione delle zone decoese   e reintegrazione della stessa con malta premiscelata per murature precostituite di calce idraulica naturale (NHL) sabbia e pozzolana classe M5, compreso carico, trasporto e scarico dei materiali di risulta agli impianti di smaltimento autorizzati.</w:t>
            </w:r>
          </w:p>
        </w:tc>
      </w:tr>
      <w:tr>
        <w:trPr/>
        <w:tc>
          <w:tcPr>
            <w:tcW w:w="1200" w:type="dxa"/>
          </w:tcPr>
          <w:p>
            <w:pPr/>
            <w:r>
              <w:rPr>
                <w:b/>
              </w:rPr>
              <w:t xml:space="preserve">Articolo:</w:t>
            </w:r>
          </w:p>
        </w:tc>
        <w:tc>
          <w:tcPr>
            <w:tcW w:w="7900" w:type="dxa"/>
          </w:tcPr>
          <w:p>
            <w:pPr/>
            <w:r>
              <w:rPr/>
              <w:t xml:space="preserve">002 - fino a dimensioni 15x15x15 cm di scasso.</w:t>
            </w:r>
          </w:p>
        </w:tc>
      </w:tr>
    </w:tbl>
    <w:p>
      <w:pPr>
        <w:jc w:val="right"/>
      </w:pPr>
    </w:p>
    <w:p>
      <w:pPr>
        <w:jc w:val="right"/>
        <w:spacing w:line="336" w:lineRule="auto"/>
      </w:pPr>
      <w:r>
        <w:rPr>
          <w:b/>
        </w:rPr>
        <w:t xml:space="preserve">Prezzo senza S. G. e Util. a cad: € 18,60608</w:t>
      </w:r>
    </w:p>
    <w:p>
      <w:pPr>
        <w:jc w:val="right"/>
        <w:spacing w:line="336" w:lineRule="auto"/>
      </w:pPr>
      <w:r>
        <w:rPr>
          <w:b/>
        </w:rPr>
        <w:t xml:space="preserve">Prezzo a cad: € 23,53670</w:t>
      </w:r>
    </w:p>
    <w:p>
      <w:pPr>
        <w:jc w:val="right"/>
        <w:spacing w:line="336" w:lineRule="auto"/>
      </w:pPr>
      <w:r>
        <w:rPr>
          <w:b/>
        </w:rPr>
        <w:t xml:space="preserve">Di cui oneri di sicurezza afferenti l'impresa € 0,08373 (3 %)</w:t>
      </w:r>
    </w:p>
    <w:p>
      <w:pPr>
        <w:jc w:val="right"/>
        <w:spacing w:line="336" w:lineRule="auto"/>
      </w:pPr>
      <w:r>
        <w:rPr>
          <w:b/>
        </w:rPr>
        <w:t xml:space="preserve">Manodopera € 16,25486</w:t>
      </w:r>
    </w:p>
    <w:p>
      <w:pPr>
        <w:jc w:val="right"/>
        <w:spacing w:line="336" w:lineRule="auto"/>
      </w:pPr>
      <w:r>
        <w:rPr>
          <w:b/>
        </w:rPr>
        <w:t xml:space="preserve">Incidenza manodopera 69,06 %</w:t>
      </w:r>
    </w:p>
    <w:p>
      <w:pPr>
        <w:rPr>
          <w:sz w:val="10"/>
          <w:szCs w:val="10"/>
        </w:rPr>
      </w:pPr>
    </w:p>
    <w:p>
      <w:pPr>
        <w:rPr>
          <w:sz w:val="10"/>
          <w:szCs w:val="10"/>
        </w:rPr>
      </w:pPr>
    </w:p>
    <w:p>
      <w:pPr/>
      <w:r>
        <w:rPr>
          <w:b/>
        </w:rPr>
        <w:t xml:space="preserve">Codice regionale: TOS16_03.B10.002.001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CONSOLIDAMENTO SOLAIO DI INTERPIANO IN LEGNO A DOPPIA ORDITURA CON CAMPIGIANE IN COTTO - Preparazione dell'estradosso delle travi in legno di orditura primaria per inserimento connettori, da computarsi a parte (vedi voce 03.B10.004). </w:t>
            </w:r>
          </w:p>
        </w:tc>
      </w:tr>
      <w:tr>
        <w:trPr/>
        <w:tc>
          <w:tcPr>
            <w:tcW w:w="1200" w:type="dxa"/>
          </w:tcPr>
          <w:p>
            <w:pPr/>
            <w:r>
              <w:rPr>
                <w:b/>
              </w:rPr>
              <w:t xml:space="preserve">Articolo:</w:t>
            </w:r>
          </w:p>
        </w:tc>
        <w:tc>
          <w:tcPr>
            <w:tcW w:w="7900" w:type="dxa"/>
          </w:tcPr>
          <w:p>
            <w:pPr/>
            <w:r>
              <w:rPr/>
              <w:t xml:space="preserve">001 - Rimozione della muratura disposta all'estradosso delle travi in legno costituita da mattoni sodi murati a calce e campigiane, compreso il taglio a misura con smerigliatrice ed asportazione delle  campigiane disposte in corrispondenza dell'estradosso  delle travi primarie e rimozione a mano con martello e scalpello dei riempimenti  consistenti in mattoni pieni posati a calce. Sezione massima della muratura sovrastante la trave primaria pari  a 30x20 cm.</w:t>
            </w:r>
          </w:p>
        </w:tc>
      </w:tr>
    </w:tbl>
    <w:p>
      <w:pPr>
        <w:jc w:val="right"/>
      </w:pPr>
    </w:p>
    <w:p>
      <w:pPr>
        <w:jc w:val="right"/>
        <w:spacing w:line="336" w:lineRule="auto"/>
      </w:pPr>
      <w:r>
        <w:rPr>
          <w:b/>
        </w:rPr>
        <w:t xml:space="preserve">Prezzo senza S. G. e Util. a ml: € 30,65924</w:t>
      </w:r>
    </w:p>
    <w:p>
      <w:pPr>
        <w:jc w:val="right"/>
        <w:spacing w:line="336" w:lineRule="auto"/>
      </w:pPr>
      <w:r>
        <w:rPr>
          <w:b/>
        </w:rPr>
        <w:t xml:space="preserve">Prezzo a ml: € 38,78394</w:t>
      </w:r>
    </w:p>
    <w:p>
      <w:pPr>
        <w:jc w:val="right"/>
        <w:spacing w:line="336" w:lineRule="auto"/>
      </w:pPr>
      <w:r>
        <w:rPr>
          <w:b/>
        </w:rPr>
        <w:t xml:space="preserve">Di cui oneri di sicurezza afferenti l'impresa € 0,13797 (3 %)</w:t>
      </w:r>
    </w:p>
    <w:p>
      <w:pPr>
        <w:jc w:val="right"/>
        <w:spacing w:line="336" w:lineRule="auto"/>
      </w:pPr>
      <w:r>
        <w:rPr>
          <w:b/>
        </w:rPr>
        <w:t xml:space="preserve">Manodopera € 29,87426</w:t>
      </w:r>
    </w:p>
    <w:p>
      <w:pPr>
        <w:jc w:val="right"/>
        <w:spacing w:line="336" w:lineRule="auto"/>
      </w:pPr>
      <w:r>
        <w:rPr>
          <w:b/>
        </w:rPr>
        <w:t xml:space="preserve">Incidenza manodopera 77,03 %</w:t>
      </w:r>
    </w:p>
    <w:p>
      <w:pPr>
        <w:rPr>
          <w:sz w:val="10"/>
          <w:szCs w:val="10"/>
        </w:rPr>
      </w:pPr>
    </w:p>
    <w:p>
      <w:pPr>
        <w:rPr>
          <w:sz w:val="10"/>
          <w:szCs w:val="10"/>
        </w:rPr>
      </w:pPr>
    </w:p>
    <w:p>
      <w:pPr/>
      <w:r>
        <w:rPr>
          <w:b/>
        </w:rPr>
        <w:t xml:space="preserve">Codice regionale: TOS16_03.B10.003.001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CONSOLIDAMENTO SOLAIO DI INTERPIANO IN LEGNO A DOPPIA ORDITURA CON CAMPIGIANE IN COTTO - Risanamento  dello scempiato in cotto (previa smontaggio della caldana esistente e del pavimento computati a parte)  con sostituzione delle campigiane lesionate o rotte o non recuperabili e preparazione del piano per il getto della soletta in c.a. (da computarsi a parte, vedi voce 03.B10.008 e voce 03.B10.009.). La lavorazione è prevista con piano sottostante accessibile e prevede: analisi dello scempiato da sostituire e rimozione delle campigiane rotte a mano o con l'ausilio di martello e scalpello;  integrazione dello scempiato in cotto rimosso con fornitura posa in opera di analoghe formelle  fatte a mano o anticate (dimensione massima lato minore 20 cm. lato maggiore 40 cm.) e relativa stuccatura dall'estradosso con malta premiscelata per muratura con calce idraulica naturale (NHL) sabbia e pozzolana classe M5; pulitura di tutto il piano di calpestio.  </w:t>
            </w:r>
          </w:p>
        </w:tc>
      </w:tr>
      <w:tr>
        <w:trPr/>
        <w:tc>
          <w:tcPr>
            <w:tcW w:w="1200" w:type="dxa"/>
          </w:tcPr>
          <w:p>
            <w:pPr/>
            <w:r>
              <w:rPr>
                <w:b/>
              </w:rPr>
              <w:t xml:space="preserve">Articolo:</w:t>
            </w:r>
          </w:p>
        </w:tc>
        <w:tc>
          <w:tcPr>
            <w:tcW w:w="7900" w:type="dxa"/>
          </w:tcPr>
          <w:p>
            <w:pPr/>
            <w:r>
              <w:rPr/>
              <w:t xml:space="preserve">001 - fino ad un numero massimo di sostituzione di campigiane in cotto pari al 10% del totale.</w:t>
            </w:r>
          </w:p>
        </w:tc>
      </w:tr>
    </w:tbl>
    <w:p>
      <w:pPr>
        <w:jc w:val="right"/>
      </w:pPr>
    </w:p>
    <w:p>
      <w:pPr>
        <w:jc w:val="right"/>
        <w:spacing w:line="336" w:lineRule="auto"/>
      </w:pPr>
      <w:r>
        <w:rPr>
          <w:b/>
        </w:rPr>
        <w:t xml:space="preserve">Prezzo senza S. G. e Util. a m²: € 2,92380</w:t>
      </w:r>
    </w:p>
    <w:p>
      <w:pPr>
        <w:jc w:val="right"/>
        <w:spacing w:line="336" w:lineRule="auto"/>
      </w:pPr>
      <w:r>
        <w:rPr>
          <w:b/>
        </w:rPr>
        <w:t xml:space="preserve">Prezzo a m²: € 3,69861</w:t>
      </w:r>
    </w:p>
    <w:p>
      <w:pPr>
        <w:jc w:val="right"/>
        <w:spacing w:line="336" w:lineRule="auto"/>
      </w:pPr>
      <w:r>
        <w:rPr>
          <w:b/>
        </w:rPr>
        <w:t xml:space="preserve">Di cui oneri di sicurezza afferenti l'impresa € 0,01316 (3 %)</w:t>
      </w:r>
    </w:p>
    <w:p>
      <w:pPr>
        <w:jc w:val="right"/>
        <w:spacing w:line="336" w:lineRule="auto"/>
      </w:pPr>
      <w:r>
        <w:rPr>
          <w:b/>
        </w:rPr>
        <w:t xml:space="preserve">Manodopera € 2,80400</w:t>
      </w:r>
    </w:p>
    <w:p>
      <w:pPr>
        <w:jc w:val="right"/>
        <w:spacing w:line="336" w:lineRule="auto"/>
      </w:pPr>
      <w:r>
        <w:rPr>
          <w:b/>
        </w:rPr>
        <w:t xml:space="preserve">Incidenza manodopera 75,81 %</w:t>
      </w:r>
    </w:p>
    <w:p>
      <w:pPr>
        <w:rPr>
          <w:sz w:val="10"/>
          <w:szCs w:val="10"/>
        </w:rPr>
      </w:pPr>
    </w:p>
    <w:p>
      <w:pPr>
        <w:rPr>
          <w:sz w:val="10"/>
          <w:szCs w:val="10"/>
        </w:rPr>
      </w:pPr>
    </w:p>
    <w:p>
      <w:pPr/>
      <w:r>
        <w:rPr>
          <w:b/>
        </w:rPr>
        <w:t xml:space="preserve">Codice regionale: TOS16_03.B10.004.001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CONSOLIDAMENTO SOLAIO DI INTERPIANO IN LEGNO A DOPPIA ORDITURA CON CAMPIGIANE IN COTTO - Fornitura e posa in opera di connettori a secco sulle travi primarie, previa rimozione muratura all'estradosso (da computarsi a parte, vedi voce 03.B10.002.). E' compresa l'esecuzione di fori diretti o a tazza (massimo da 90 mm.) nelle travi in legno con profondità stabilita nel progetto.</w:t>
            </w:r>
          </w:p>
        </w:tc>
      </w:tr>
      <w:tr>
        <w:trPr/>
        <w:tc>
          <w:tcPr>
            <w:tcW w:w="1200" w:type="dxa"/>
          </w:tcPr>
          <w:p>
            <w:pPr/>
            <w:r>
              <w:rPr>
                <w:b/>
              </w:rPr>
              <w:t xml:space="preserve">Articolo:</w:t>
            </w:r>
          </w:p>
        </w:tc>
        <w:tc>
          <w:tcPr>
            <w:tcW w:w="7900" w:type="dxa"/>
          </w:tcPr>
          <w:p>
            <w:pPr/>
            <w:r>
              <w:rPr/>
              <w:t xml:space="preserve">001 - Connettore a piolo con gambo in acciaio zincato da 12 mm lunghezza variabile da 70 mm a 150 mm.  connesso a piastra di acciaio zincato avente base 50x50x4 mm con due viti da 10 mm. modellata a ramponi preforata con due fori utili per il passaggio di viti da 10 mm, previa realizzazione di n. 2 fori con trapano e punta da 6 mm e successivo fissaggio  e avvitamento di n. 2 viti tirafondi da 8 mm di lunghezza compresa tra 70 mm e 120 mm di tipo tronco coniche in acciaio zincato.</w:t>
            </w:r>
          </w:p>
        </w:tc>
      </w:tr>
    </w:tbl>
    <w:p>
      <w:pPr>
        <w:jc w:val="right"/>
      </w:pPr>
    </w:p>
    <w:p>
      <w:pPr>
        <w:jc w:val="right"/>
        <w:spacing w:line="336" w:lineRule="auto"/>
      </w:pPr>
      <w:r>
        <w:rPr>
          <w:b/>
        </w:rPr>
        <w:t xml:space="preserve">Prezzo senza S. G. e Util. a cad: € 9,98275</w:t>
      </w:r>
    </w:p>
    <w:p>
      <w:pPr>
        <w:jc w:val="right"/>
        <w:spacing w:line="336" w:lineRule="auto"/>
      </w:pPr>
      <w:r>
        <w:rPr>
          <w:b/>
        </w:rPr>
        <w:t xml:space="preserve">Prezzo a cad: € 12,62818</w:t>
      </w:r>
    </w:p>
    <w:p>
      <w:pPr>
        <w:jc w:val="right"/>
        <w:spacing w:line="336" w:lineRule="auto"/>
      </w:pPr>
      <w:r>
        <w:rPr>
          <w:b/>
        </w:rPr>
        <w:t xml:space="preserve">Di cui oneri di sicurezza afferenti l'impresa € 0,04492 (3 %)</w:t>
      </w:r>
    </w:p>
    <w:p>
      <w:pPr>
        <w:jc w:val="right"/>
        <w:spacing w:line="336" w:lineRule="auto"/>
      </w:pPr>
      <w:r>
        <w:rPr>
          <w:b/>
        </w:rPr>
        <w:t xml:space="preserve">Manodopera € 7,72800</w:t>
      </w:r>
    </w:p>
    <w:p>
      <w:pPr>
        <w:jc w:val="right"/>
        <w:spacing w:line="336" w:lineRule="auto"/>
      </w:pPr>
      <w:r>
        <w:rPr>
          <w:b/>
        </w:rPr>
        <w:t xml:space="preserve">Incidenza manodopera 61,2 %</w:t>
      </w:r>
    </w:p>
    <w:p>
      <w:pPr>
        <w:rPr>
          <w:sz w:val="10"/>
          <w:szCs w:val="10"/>
        </w:rPr>
      </w:pPr>
    </w:p>
    <w:p>
      <w:pPr>
        <w:rPr>
          <w:sz w:val="10"/>
          <w:szCs w:val="10"/>
        </w:rPr>
      </w:pPr>
    </w:p>
    <w:p>
      <w:pPr/>
      <w:r>
        <w:rPr>
          <w:b/>
        </w:rPr>
        <w:t xml:space="preserve">Codice regionale: TOS16_03.B10.004.002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CONSOLIDAMENTO SOLAIO DI INTERPIANO IN LEGNO A DOPPIA ORDITURA CON CAMPIGIANE IN COTTO - Fornitura e posa in opera di connettori a secco sulle travi primarie, previa rimozione muratura all'estradosso (da computarsi a parte, vedi voce 03.B10.002.). E' compresa l'esecuzione di fori diretti o a tazza (massimo da 90 mm.) nelle travi in legno con profondità stabilita nel progetto.</w:t>
            </w:r>
          </w:p>
        </w:tc>
      </w:tr>
      <w:tr>
        <w:trPr/>
        <w:tc>
          <w:tcPr>
            <w:tcW w:w="1200" w:type="dxa"/>
          </w:tcPr>
          <w:p>
            <w:pPr/>
            <w:r>
              <w:rPr>
                <w:b/>
              </w:rPr>
              <w:t xml:space="preserve">Articolo:</w:t>
            </w:r>
          </w:p>
        </w:tc>
        <w:tc>
          <w:tcPr>
            <w:tcW w:w="7900" w:type="dxa"/>
          </w:tcPr>
          <w:p>
            <w:pPr/>
            <w:r>
              <w:rPr/>
              <w:t xml:space="preserve">002 - Connettore metallico di forma tubolare con fondello forato e saldato all'interno; estremità superiore svasata per un sicuro annegamento nel calcestruzzo; lunghezza e diametro variabili in funzione delle caratteristiche della trave e dei sovraccarichi richiesti, da inserire a rinforzo di trave primaria atti a garantire una deformazione del solaio inferiore a 1/500 della luce con i sovraccarichi richiesti, previa realizzazione di fori con trapano e successivo fissaggio, esclusa fornitura di viti opportunamente dimensionate in numero, spessore e lunghezza secondo quelle che sono le disposizioni progettuali e della D.L. </w:t>
            </w:r>
          </w:p>
        </w:tc>
      </w:tr>
    </w:tbl>
    <w:p>
      <w:pPr>
        <w:jc w:val="right"/>
      </w:pPr>
    </w:p>
    <w:p>
      <w:pPr>
        <w:jc w:val="right"/>
        <w:spacing w:line="336" w:lineRule="auto"/>
      </w:pPr>
      <w:r>
        <w:rPr>
          <w:b/>
        </w:rPr>
        <w:t xml:space="preserve">Prezzo senza S. G. e Util. a cad: € 40,27175</w:t>
      </w:r>
    </w:p>
    <w:p>
      <w:pPr>
        <w:jc w:val="right"/>
        <w:spacing w:line="336" w:lineRule="auto"/>
      </w:pPr>
      <w:r>
        <w:rPr>
          <w:b/>
        </w:rPr>
        <w:t xml:space="preserve">Prezzo a cad: € 50,94376</w:t>
      </w:r>
    </w:p>
    <w:p>
      <w:pPr>
        <w:jc w:val="right"/>
        <w:spacing w:line="336" w:lineRule="auto"/>
      </w:pPr>
      <w:r>
        <w:rPr>
          <w:b/>
        </w:rPr>
        <w:t xml:space="preserve">Di cui oneri di sicurezza afferenti l'impresa € 0,18122 (3 %)</w:t>
      </w:r>
    </w:p>
    <w:p>
      <w:pPr>
        <w:jc w:val="right"/>
        <w:spacing w:line="336" w:lineRule="auto"/>
      </w:pPr>
      <w:r>
        <w:rPr>
          <w:b/>
        </w:rPr>
        <w:t xml:space="preserve">Manodopera € 5,15200</w:t>
      </w:r>
    </w:p>
    <w:p>
      <w:pPr>
        <w:jc w:val="right"/>
        <w:spacing w:line="336" w:lineRule="auto"/>
      </w:pPr>
      <w:r>
        <w:rPr>
          <w:b/>
        </w:rPr>
        <w:t xml:space="preserve">Incidenza manodopera 10,11 %</w:t>
      </w:r>
    </w:p>
    <w:p>
      <w:pPr>
        <w:rPr>
          <w:sz w:val="10"/>
          <w:szCs w:val="10"/>
        </w:rPr>
      </w:pPr>
    </w:p>
    <w:p>
      <w:pPr>
        <w:rPr>
          <w:sz w:val="10"/>
          <w:szCs w:val="10"/>
        </w:rPr>
      </w:pPr>
    </w:p>
    <w:p>
      <w:pPr/>
      <w:r>
        <w:rPr>
          <w:b/>
        </w:rPr>
        <w:t xml:space="preserve">Codice regionale: TOS16_03.B10.004.003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CONSOLIDAMENTO SOLAIO DI INTERPIANO IN LEGNO A DOPPIA ORDITURA CON CAMPIGIANE IN COTTO - Fornitura e posa in opera di connettori a secco sulle travi primarie, previa rimozione muratura all'estradosso (da computarsi a parte, vedi voce 03.B10.002.). E' compresa l'esecuzione di fori diretti o a tazza (massimo da 90 mm.) nelle travi in legno con profondità stabilita nel progetto.</w:t>
            </w:r>
          </w:p>
        </w:tc>
      </w:tr>
      <w:tr>
        <w:trPr/>
        <w:tc>
          <w:tcPr>
            <w:tcW w:w="1200" w:type="dxa"/>
          </w:tcPr>
          <w:p>
            <w:pPr/>
            <w:r>
              <w:rPr>
                <w:b/>
              </w:rPr>
              <w:t xml:space="preserve">Articolo:</w:t>
            </w:r>
          </w:p>
        </w:tc>
        <w:tc>
          <w:tcPr>
            <w:tcW w:w="7900" w:type="dxa"/>
          </w:tcPr>
          <w:p>
            <w:pPr/>
            <w:r>
              <w:rPr/>
              <w:t xml:space="preserve">003 - Connettore a secco composto da un unico perno in acciaio diametro 16 mm,  con  lunghezza variabile da 70 mm. a 150 mm per la parte da affogare nel cls, compresa la realizzazione del foro con trapano e punta da 11,5 mm, fissaggio, esclusa  fornitura, e avvitamento del connettore a livello.</w:t>
            </w:r>
          </w:p>
        </w:tc>
      </w:tr>
    </w:tbl>
    <w:p>
      <w:pPr>
        <w:jc w:val="right"/>
      </w:pPr>
    </w:p>
    <w:p>
      <w:pPr>
        <w:jc w:val="right"/>
        <w:spacing w:line="336" w:lineRule="auto"/>
      </w:pPr>
      <w:r>
        <w:rPr>
          <w:b/>
        </w:rPr>
        <w:t xml:space="preserve">Prezzo senza S. G. e Util. a cad: € 7,77175</w:t>
      </w:r>
    </w:p>
    <w:p>
      <w:pPr>
        <w:jc w:val="right"/>
        <w:spacing w:line="336" w:lineRule="auto"/>
      </w:pPr>
      <w:r>
        <w:rPr>
          <w:b/>
        </w:rPr>
        <w:t xml:space="preserve">Prezzo a cad: € 9,83126</w:t>
      </w:r>
    </w:p>
    <w:p>
      <w:pPr>
        <w:jc w:val="right"/>
        <w:spacing w:line="336" w:lineRule="auto"/>
      </w:pPr>
      <w:r>
        <w:rPr>
          <w:b/>
        </w:rPr>
        <w:t xml:space="preserve">Di cui oneri di sicurezza afferenti l'impresa € 0,03497 (3 %)</w:t>
      </w:r>
    </w:p>
    <w:p>
      <w:pPr>
        <w:jc w:val="right"/>
        <w:spacing w:line="336" w:lineRule="auto"/>
      </w:pPr>
      <w:r>
        <w:rPr>
          <w:b/>
        </w:rPr>
        <w:t xml:space="preserve">Manodopera € 5,15200</w:t>
      </w:r>
    </w:p>
    <w:p>
      <w:pPr>
        <w:jc w:val="right"/>
        <w:spacing w:line="336" w:lineRule="auto"/>
      </w:pPr>
      <w:r>
        <w:rPr>
          <w:b/>
        </w:rPr>
        <w:t xml:space="preserve">Incidenza manodopera 52,4 %</w:t>
      </w:r>
    </w:p>
    <w:p>
      <w:pPr>
        <w:rPr>
          <w:sz w:val="10"/>
          <w:szCs w:val="10"/>
        </w:rPr>
      </w:pPr>
    </w:p>
    <w:p>
      <w:pPr>
        <w:rPr>
          <w:sz w:val="10"/>
          <w:szCs w:val="10"/>
        </w:rPr>
      </w:pPr>
    </w:p>
    <w:p>
      <w:pPr/>
      <w:r>
        <w:rPr>
          <w:b/>
        </w:rPr>
        <w:t xml:space="preserve">Codice regionale: TOS16_03.B10.005.001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CONSOLIDAMENTO SOLAIO DI INTERPIANO IN LEGNO A DOPPIA ORDITURA CON CAMPIGIANE IN COTTO - Esecuzione di doppia casseratura a perdere all'estradosso della trave primaria di solaio.</w:t>
            </w:r>
          </w:p>
        </w:tc>
      </w:tr>
      <w:tr>
        <w:trPr/>
        <w:tc>
          <w:tcPr>
            <w:tcW w:w="1200" w:type="dxa"/>
          </w:tcPr>
          <w:p>
            <w:pPr/>
            <w:r>
              <w:rPr>
                <w:b/>
              </w:rPr>
              <w:t xml:space="preserve">Articolo:</w:t>
            </w:r>
          </w:p>
        </w:tc>
        <w:tc>
          <w:tcPr>
            <w:tcW w:w="7900" w:type="dxa"/>
          </w:tcPr>
          <w:p>
            <w:pPr/>
            <w:r>
              <w:rPr/>
              <w:t xml:space="preserve">001 - Casseratura per un'altezza pari a quella delle travi  di orditura secondaria e larghezza pari all'interasse interno tra due travi secondarie, compreso la  muratura "a coltello" della parte di campigiana recuperata da effettuarsi in corrispondenza del filo della trave primaria in legno con malta premiscelata per murature precostituite di calce idraulica naturale (NHL) sabbia e pozzolana classe M5, la realizzazione di apposita puntellatura della trave in legno con suo pretensionamento per una controfreccia stabilita dalla D.L.  </w:t>
            </w:r>
          </w:p>
        </w:tc>
      </w:tr>
    </w:tbl>
    <w:p>
      <w:pPr>
        <w:jc w:val="right"/>
      </w:pPr>
    </w:p>
    <w:p>
      <w:pPr>
        <w:jc w:val="right"/>
        <w:spacing w:line="336" w:lineRule="auto"/>
      </w:pPr>
      <w:r>
        <w:rPr>
          <w:b/>
        </w:rPr>
        <w:t xml:space="preserve">Prezzo senza S. G. e Util. a ml: € 69,68609</w:t>
      </w:r>
    </w:p>
    <w:p>
      <w:pPr>
        <w:jc w:val="right"/>
        <w:spacing w:line="336" w:lineRule="auto"/>
      </w:pPr>
      <w:r>
        <w:rPr>
          <w:b/>
        </w:rPr>
        <w:t xml:space="preserve">Prezzo a ml: € 88,15290</w:t>
      </w:r>
    </w:p>
    <w:p>
      <w:pPr>
        <w:jc w:val="right"/>
        <w:spacing w:line="336" w:lineRule="auto"/>
      </w:pPr>
      <w:r>
        <w:rPr>
          <w:b/>
        </w:rPr>
        <w:t xml:space="preserve">Di cui oneri di sicurezza afferenti l'impresa € 0,31359 (3 %)</w:t>
      </w:r>
    </w:p>
    <w:p>
      <w:pPr>
        <w:jc w:val="right"/>
        <w:spacing w:line="336" w:lineRule="auto"/>
      </w:pPr>
      <w:r>
        <w:rPr>
          <w:b/>
        </w:rPr>
        <w:t xml:space="preserve">Manodopera € 66,19743</w:t>
      </w:r>
    </w:p>
    <w:p>
      <w:pPr>
        <w:jc w:val="right"/>
        <w:spacing w:line="336" w:lineRule="auto"/>
      </w:pPr>
      <w:r>
        <w:rPr>
          <w:b/>
        </w:rPr>
        <w:t xml:space="preserve">Incidenza manodopera 75,09 %</w:t>
      </w:r>
    </w:p>
    <w:p>
      <w:pPr>
        <w:rPr>
          <w:sz w:val="10"/>
          <w:szCs w:val="10"/>
        </w:rPr>
      </w:pPr>
    </w:p>
    <w:p>
      <w:pPr>
        <w:rPr>
          <w:sz w:val="10"/>
          <w:szCs w:val="10"/>
        </w:rPr>
      </w:pPr>
    </w:p>
    <w:p>
      <w:pPr/>
      <w:r>
        <w:rPr>
          <w:b/>
        </w:rPr>
        <w:t xml:space="preserve">Codice regionale: TOS16_03.B10.006.001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CONSOLIDAMENTO SOLAIO DI INTERPIANO IN LEGNO A DOPPIA ORDITURA CON CAMPIGIANE IN COTTO - inghisaggio per ancoraggio o fissaggio di barra metallica,  con resine epossidiche bicomponenti, compresa foratura e predisposizione su struttura portante, compreso la realizzazione di foro con trapano a percussione dimensioni foro da 12 mm a 16 mm. profondità max 30 cm su pietra o mattone pieno, la perfetta pulitura a secco del foro realizzato, il riempimento del foro realizzato con resina epossidica bicomponente, la fornitura e posa in opera  del ferro di ancoraggio in acciaio ad aderenza migliorata avente diametro inferiore al foro realizzato secondo le modalità progettuali, mediante avvitatura lenta dello stesso da effettuarsi manualmente. </w:t>
            </w:r>
          </w:p>
        </w:tc>
      </w:tr>
      <w:tr>
        <w:trPr/>
        <w:tc>
          <w:tcPr>
            <w:tcW w:w="1200" w:type="dxa"/>
          </w:tcPr>
          <w:p>
            <w:pPr/>
            <w:r>
              <w:rPr>
                <w:b/>
              </w:rPr>
              <w:t xml:space="preserve">Articolo:</w:t>
            </w:r>
          </w:p>
        </w:tc>
        <w:tc>
          <w:tcPr>
            <w:tcW w:w="7900" w:type="dxa"/>
          </w:tcPr>
          <w:p>
            <w:pPr/>
            <w:r>
              <w:rPr/>
              <w:t xml:space="preserve">001 - 1 barra ad aderenza migliorata diametro 12 mm.</w:t>
            </w:r>
          </w:p>
        </w:tc>
      </w:tr>
    </w:tbl>
    <w:p>
      <w:pPr>
        <w:jc w:val="right"/>
      </w:pPr>
    </w:p>
    <w:p>
      <w:pPr>
        <w:jc w:val="right"/>
        <w:spacing w:line="336" w:lineRule="auto"/>
      </w:pPr>
      <w:r>
        <w:rPr>
          <w:b/>
        </w:rPr>
        <w:t xml:space="preserve">Prezzo senza S. G. e Util. a cad: € 10,10691</w:t>
      </w:r>
    </w:p>
    <w:p>
      <w:pPr>
        <w:jc w:val="right"/>
        <w:spacing w:line="336" w:lineRule="auto"/>
      </w:pPr>
      <w:r>
        <w:rPr>
          <w:b/>
        </w:rPr>
        <w:t xml:space="preserve">Prezzo a cad: € 12,78523</w:t>
      </w:r>
    </w:p>
    <w:p>
      <w:pPr>
        <w:jc w:val="right"/>
        <w:spacing w:line="336" w:lineRule="auto"/>
      </w:pPr>
      <w:r>
        <w:rPr>
          <w:b/>
        </w:rPr>
        <w:t xml:space="preserve">Di cui oneri di sicurezza afferenti l'impresa € 0,04548 (3 %)</w:t>
      </w:r>
    </w:p>
    <w:p>
      <w:pPr>
        <w:jc w:val="right"/>
        <w:spacing w:line="336" w:lineRule="auto"/>
      </w:pPr>
      <w:r>
        <w:rPr>
          <w:b/>
        </w:rPr>
        <w:t xml:space="preserve">Manodopera € 6,78200</w:t>
      </w:r>
    </w:p>
    <w:p>
      <w:pPr>
        <w:jc w:val="right"/>
        <w:spacing w:line="336" w:lineRule="auto"/>
      </w:pPr>
      <w:r>
        <w:rPr>
          <w:b/>
        </w:rPr>
        <w:t xml:space="preserve">Incidenza manodopera 53,05 %</w:t>
      </w:r>
    </w:p>
    <w:p>
      <w:pPr>
        <w:rPr>
          <w:sz w:val="10"/>
          <w:szCs w:val="10"/>
        </w:rPr>
      </w:pPr>
    </w:p>
    <w:p>
      <w:pPr>
        <w:rPr>
          <w:sz w:val="10"/>
          <w:szCs w:val="10"/>
        </w:rPr>
      </w:pPr>
    </w:p>
    <w:p>
      <w:pPr/>
      <w:r>
        <w:rPr>
          <w:b/>
        </w:rPr>
        <w:t xml:space="preserve">Codice regionale: TOS16_03.B10.007.001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CONSOLIDAMENTO SOLAIO DI INTERPIANO IN LEGNO A DOPPIA ORDITURA CON CAMPIGIANE IN COTTO -  fornitura e posa in opera di profilati sagomati in acciaio zincato in corrispondenza dell'estradosso delle travi secondarie, opportunamente ancorati alle travi secondarie ed opportunamente giuntati e sormontati secondo le specifiche di progetto e le indicazioni della D.L., compreso la tracciatura dei fili delle travi secondarie, la fornitura e posa in opera di telo separatore impermeabile all’acqua del calcestruzzo ma traspirante al vapore, al fine di evitare lo stillicidio di boiacca e l’imbibizione delle strutture di legno, l'inserimento dei profilati in nicchie nei muri laterali opportunamente predisposte (queste computate nella voce 03.B10.001.002).</w:t>
            </w:r>
          </w:p>
        </w:tc>
      </w:tr>
      <w:tr>
        <w:trPr/>
        <w:tc>
          <w:tcPr>
            <w:tcW w:w="1200" w:type="dxa"/>
          </w:tcPr>
          <w:p>
            <w:pPr/>
            <w:r>
              <w:rPr>
                <w:b/>
              </w:rPr>
              <w:t xml:space="preserve">Articolo:</w:t>
            </w:r>
          </w:p>
        </w:tc>
        <w:tc>
          <w:tcPr>
            <w:tcW w:w="7900" w:type="dxa"/>
          </w:tcPr>
          <w:p>
            <w:pPr/>
            <w:r>
              <w:rPr/>
              <w:t xml:space="preserve">001 - con Traliccio metallico opportunamente dimensionato e sagomato con sezione ad omega fissato con un massimo di n. 10 viti mordenti DIN 571 per metro lineare, secondo lo schema di progetto alle sottostanti travi di legno senza fresatura alcuna della trave e del piano sovrastante.</w:t>
            </w:r>
          </w:p>
        </w:tc>
      </w:tr>
    </w:tbl>
    <w:p>
      <w:pPr>
        <w:jc w:val="right"/>
      </w:pPr>
    </w:p>
    <w:p>
      <w:pPr>
        <w:jc w:val="right"/>
        <w:spacing w:line="336" w:lineRule="auto"/>
      </w:pPr>
      <w:r>
        <w:rPr>
          <w:b/>
        </w:rPr>
        <w:t xml:space="preserve">Prezzo senza S. G. e Util. a ml: € 61,19030</w:t>
      </w:r>
    </w:p>
    <w:p>
      <w:pPr>
        <w:jc w:val="right"/>
        <w:spacing w:line="336" w:lineRule="auto"/>
      </w:pPr>
      <w:r>
        <w:rPr>
          <w:b/>
        </w:rPr>
        <w:t xml:space="preserve">Prezzo a ml: € 77,40573</w:t>
      </w:r>
    </w:p>
    <w:p>
      <w:pPr>
        <w:jc w:val="right"/>
        <w:spacing w:line="336" w:lineRule="auto"/>
      </w:pPr>
      <w:r>
        <w:rPr>
          <w:b/>
        </w:rPr>
        <w:t xml:space="preserve">Di cui oneri di sicurezza afferenti l'impresa € 0,27536 (3 %)</w:t>
      </w:r>
    </w:p>
    <w:p>
      <w:pPr>
        <w:jc w:val="right"/>
        <w:spacing w:line="336" w:lineRule="auto"/>
      </w:pPr>
      <w:r>
        <w:rPr>
          <w:b/>
        </w:rPr>
        <w:t xml:space="preserve">Manodopera € 15,45600</w:t>
      </w:r>
    </w:p>
    <w:p>
      <w:pPr>
        <w:jc w:val="right"/>
        <w:spacing w:line="336" w:lineRule="auto"/>
      </w:pPr>
      <w:r>
        <w:rPr>
          <w:b/>
        </w:rPr>
        <w:t xml:space="preserve">Incidenza manodopera 19,97 %</w:t>
      </w:r>
    </w:p>
    <w:p>
      <w:pPr>
        <w:rPr>
          <w:sz w:val="10"/>
          <w:szCs w:val="10"/>
        </w:rPr>
      </w:pPr>
    </w:p>
    <w:p>
      <w:pPr>
        <w:rPr>
          <w:sz w:val="10"/>
          <w:szCs w:val="10"/>
        </w:rPr>
      </w:pPr>
    </w:p>
    <w:p>
      <w:pPr/>
      <w:r>
        <w:rPr>
          <w:b/>
        </w:rPr>
        <w:t xml:space="preserve">Codice regionale: TOS16_03.B10.008.001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CONSOLIDAMENTO SOLAIO DI INTERPIANO IN LEGNO A DOPPIA ORDITURA CON CAMPIGIANE IN COTTO : armatura soletta in calcestruzzo alleggerito (da computarsi a parte, vedi voce 03.B10.009.001) compreso fornitura e posa in opera di rete elettrosaldata ad aderenza migliorata, conforme alla norma UNI 10080,   gli oneri per tagli sagomature e sovrapposizioni della stessa,  escluso le legature alle barre di acciaio di ripresa dei muri (vedi voce 03.B10.006.001) ed almeno al 20% dei connettori delle travi in legno (vedi voce 03.B10.004.)    </w:t>
            </w:r>
          </w:p>
        </w:tc>
      </w:tr>
      <w:tr>
        <w:trPr/>
        <w:tc>
          <w:tcPr>
            <w:tcW w:w="1200" w:type="dxa"/>
          </w:tcPr>
          <w:p>
            <w:pPr/>
            <w:r>
              <w:rPr>
                <w:b/>
              </w:rPr>
              <w:t xml:space="preserve">Articolo:</w:t>
            </w:r>
          </w:p>
        </w:tc>
        <w:tc>
          <w:tcPr>
            <w:tcW w:w="7900" w:type="dxa"/>
          </w:tcPr>
          <w:p>
            <w:pPr/>
            <w:r>
              <w:rPr/>
              <w:t xml:space="preserve">001 - Armatura semplice con rete elettrosaldata 10*10 diametro 6 mm.</w:t>
            </w:r>
          </w:p>
        </w:tc>
      </w:tr>
    </w:tbl>
    <w:p>
      <w:pPr>
        <w:jc w:val="right"/>
      </w:pPr>
    </w:p>
    <w:p>
      <w:pPr>
        <w:jc w:val="right"/>
        <w:spacing w:line="336" w:lineRule="auto"/>
      </w:pPr>
      <w:r>
        <w:rPr>
          <w:b/>
        </w:rPr>
        <w:t xml:space="preserve">Prezzo senza S. G. e Util. a m²: € 18,95685</w:t>
      </w:r>
    </w:p>
    <w:p>
      <w:pPr>
        <w:jc w:val="right"/>
        <w:spacing w:line="336" w:lineRule="auto"/>
      </w:pPr>
      <w:r>
        <w:rPr>
          <w:b/>
        </w:rPr>
        <w:t xml:space="preserve">Prezzo a m²: € 23,98041</w:t>
      </w:r>
    </w:p>
    <w:p>
      <w:pPr>
        <w:jc w:val="right"/>
        <w:spacing w:line="336" w:lineRule="auto"/>
      </w:pPr>
      <w:r>
        <w:rPr>
          <w:b/>
        </w:rPr>
        <w:t xml:space="preserve">Di cui oneri di sicurezza afferenti l'impresa € 0,08531 (3 %)</w:t>
      </w:r>
    </w:p>
    <w:p>
      <w:pPr>
        <w:jc w:val="right"/>
        <w:spacing w:line="336" w:lineRule="auto"/>
      </w:pPr>
      <w:r>
        <w:rPr>
          <w:b/>
        </w:rPr>
        <w:t xml:space="preserve">Manodopera € 15,45600</w:t>
      </w:r>
    </w:p>
    <w:p>
      <w:pPr>
        <w:jc w:val="right"/>
        <w:spacing w:line="336" w:lineRule="auto"/>
      </w:pPr>
      <w:r>
        <w:rPr>
          <w:b/>
        </w:rPr>
        <w:t xml:space="preserve">Incidenza manodopera 64,45 %</w:t>
      </w:r>
    </w:p>
    <w:p>
      <w:pPr>
        <w:rPr>
          <w:sz w:val="10"/>
          <w:szCs w:val="10"/>
        </w:rPr>
      </w:pPr>
    </w:p>
    <w:p>
      <w:pPr>
        <w:rPr>
          <w:sz w:val="10"/>
          <w:szCs w:val="10"/>
        </w:rPr>
      </w:pPr>
    </w:p>
    <w:p>
      <w:pPr/>
      <w:r>
        <w:rPr>
          <w:b/>
        </w:rPr>
        <w:t xml:space="preserve">Codice regionale: TOS16_03.B10.009.001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CONSOLIDAMENTO SOLAIO DI INTERPIANO IN LEGNO A DOPPIA ORDITURA CON CAMPIGIANE IN COTTO : realizzazione di soletta in calcestruzzo alleggerito strutturale, conforme alle Norme Tecniche per le Costruzioni di cui al D.M. 14/01/2008, alla circolare 02/02/2009 n.617 ed alla Norma UNI EN 206, compreso  il getto nelle nicchie precedentemente predisposte alla (voce 03.B10.001) e disarmo,  compreso vibratura, escluso il puntellamento provvisorio della trave sottostante voce 03.B10.005.001)</w:t>
            </w:r>
          </w:p>
        </w:tc>
      </w:tr>
      <w:tr>
        <w:trPr/>
        <w:tc>
          <w:tcPr>
            <w:tcW w:w="1200" w:type="dxa"/>
          </w:tcPr>
          <w:p>
            <w:pPr/>
            <w:r>
              <w:rPr>
                <w:b/>
              </w:rPr>
              <w:t xml:space="preserve">Articolo:</w:t>
            </w:r>
          </w:p>
        </w:tc>
        <w:tc>
          <w:tcPr>
            <w:tcW w:w="7900" w:type="dxa"/>
          </w:tcPr>
          <w:p>
            <w:pPr/>
            <w:r>
              <w:rPr/>
              <w:t xml:space="preserve">001 - Calcestruzzo preconfezionato alleggerito strutturale con resistenza caratteristica LC25/28, aggregato Dmax 15 mm - classe di esposizione ambientale XC2, consistenza S3 - massa volumica da 1600 a 1800 kg/mc</w:t>
            </w:r>
          </w:p>
        </w:tc>
      </w:tr>
    </w:tbl>
    <w:p>
      <w:pPr>
        <w:jc w:val="right"/>
      </w:pPr>
    </w:p>
    <w:p>
      <w:pPr>
        <w:jc w:val="right"/>
        <w:spacing w:line="336" w:lineRule="auto"/>
      </w:pPr>
      <w:r>
        <w:rPr>
          <w:b/>
        </w:rPr>
        <w:t xml:space="preserve">Prezzo senza S. G. e Util. a m³: € 543,16813</w:t>
      </w:r>
    </w:p>
    <w:p>
      <w:pPr>
        <w:jc w:val="right"/>
        <w:spacing w:line="336" w:lineRule="auto"/>
      </w:pPr>
      <w:r>
        <w:rPr>
          <w:b/>
        </w:rPr>
        <w:t xml:space="preserve">Prezzo a m³: € 687,10768</w:t>
      </w:r>
    </w:p>
    <w:p>
      <w:pPr>
        <w:jc w:val="right"/>
        <w:spacing w:line="336" w:lineRule="auto"/>
      </w:pPr>
      <w:r>
        <w:rPr>
          <w:b/>
        </w:rPr>
        <w:t xml:space="preserve">Di cui oneri di sicurezza afferenti l'impresa € 2,44426 (3 %)</w:t>
      </w:r>
    </w:p>
    <w:p>
      <w:pPr>
        <w:jc w:val="right"/>
        <w:spacing w:line="336" w:lineRule="auto"/>
      </w:pPr>
      <w:r>
        <w:rPr>
          <w:b/>
        </w:rPr>
        <w:t xml:space="preserve">Manodopera € 412,16003</w:t>
      </w:r>
    </w:p>
    <w:p>
      <w:pPr>
        <w:jc w:val="right"/>
        <w:spacing w:line="336" w:lineRule="auto"/>
      </w:pPr>
      <w:r>
        <w:rPr>
          <w:b/>
        </w:rPr>
        <w:t xml:space="preserve">Incidenza manodopera 59,98 %</w:t>
      </w:r>
    </w:p>
    <w:p>
      <w:pPr>
        <w:rPr>
          <w:sz w:val="10"/>
          <w:szCs w:val="10"/>
        </w:rPr>
      </w:pPr>
    </w:p>
    <w:p>
      <w:pPr>
        <w:rPr>
          <w:sz w:val="10"/>
          <w:szCs w:val="10"/>
        </w:rPr>
      </w:pPr>
    </w:p>
    <w:p>
      <w:pPr>
        <w:sectPr>
          <w:headerReference w:type="default" r:id="rId79"/>
          <w:footerReference w:type="default" r:id="rId80"/>
          <w:pgSz w:orient="portrait" w:w="11870" w:h="16787"/>
          <w:pgMar w:top="1440" w:right="1440" w:bottom="1440" w:left="1440" w:header="720" w:footer="720" w:gutter="0"/>
          <w:cols w:num="1" w:space="720"/>
        </w:sectPr>
      </w:pPr>
    </w:p>
    <w:p>
      <w:pPr/>
      <w:r>
        <w:rPr>
          <w:b/>
        </w:rPr>
        <w:t xml:space="preserve">Codice regionale: TOS16_03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TOS16_03.E01</w:t>
      </w:r>
    </w:p>
    <w:tbl>
      <w:tblGrid>
        <w:gridCol w:w="1200" w:type="dxa"/>
        <w:gridCol w:w="7900" w:type="dxa"/>
      </w:tblGrid>
      <w:tr>
        <w:trPr/>
        <w:tc>
          <w:tcPr>
            <w:tcW w:w="1200" w:type="dxa"/>
          </w:tcPr>
          <w:p>
            <w:pPr/>
            <w:r>
              <w:rPr/>
              <w:t xml:space="preserve">Capitolo: </w:t>
            </w:r>
          </w:p>
        </w:tc>
        <w:tc>
          <w:tcPr>
            <w:tcW w:w="7900" w:type="dxa"/>
          </w:tcPr>
          <w:p>
            <w:pPr/>
            <w:r>
              <w:rPr/>
              <w:t xml:space="preserve">INTONACI: in ambienti di particolare pregio artistico, eseguiti a mano compreso il calo e/o  il sollevamento dei materiali a qualsiasi piano di altezza, compresi i ponti di servizio con altezza massima m 2,00 e/o trabattelli a norma, anche esterni, mobili o fissi, esecuzione di campionature disposte dalla d.l. per la definitiva caratterizzazione delle miscele e della tecnologia di stesura; esclusi ponteggi esterni e piattaforme aeree a cella.</w:t>
            </w:r>
          </w:p>
        </w:tc>
      </w:tr>
    </w:tbl>
    <w:p>
      <w:pPr>
        <w:rPr>
          <w:sz w:val="10"/>
          <w:szCs w:val="10"/>
        </w:rPr>
      </w:pPr>
    </w:p>
    <w:p>
      <w:pPr/>
      <w:r>
        <w:rPr>
          <w:b/>
        </w:rPr>
        <w:t xml:space="preserve">Codice regionale: TOS16_03.E01.001.001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Intonaco a base di calce su superfici piane e/o curve, orizzontali o verticali, esterne o interne.</w:t>
            </w:r>
          </w:p>
        </w:tc>
      </w:tr>
      <w:tr>
        <w:trPr/>
        <w:tc>
          <w:tcPr>
            <w:tcW w:w="1200" w:type="dxa"/>
          </w:tcPr>
          <w:p>
            <w:pPr/>
            <w:r>
              <w:rPr>
                <w:b/>
              </w:rPr>
              <w:t xml:space="preserve">Articolo:</w:t>
            </w:r>
          </w:p>
        </w:tc>
        <w:tc>
          <w:tcPr>
            <w:tcW w:w="7900" w:type="dxa"/>
          </w:tcPr>
          <w:p>
            <w:pPr/>
            <w:r>
              <w:rPr/>
              <w:t xml:space="preserve">001 - “all'antica“, lisciato a mestola, dello spessore medio non inferiore a cm 2, con malta confezionata in cantiere a base di calce idraulica naturale NHL  inerti silicei e calcarei selezionati e dosati,  pozzolana naturale;  formato da: sbruffatura a basso spessore,arricciatura, stabilitura a fratazzo e finitura mediante stesura di velo eseguito con malta di calce a lunga stagionatura e sabbia fine di lago vagliata ed essiccata tirata e lisciata a mestola seguendo l’andamento delle murature, compreso accurato lavaggio della superficie muraria.</w:t>
            </w:r>
          </w:p>
        </w:tc>
      </w:tr>
    </w:tbl>
    <w:p>
      <w:pPr>
        <w:jc w:val="right"/>
      </w:pPr>
    </w:p>
    <w:p>
      <w:pPr>
        <w:jc w:val="right"/>
        <w:spacing w:line="336" w:lineRule="auto"/>
      </w:pPr>
      <w:r>
        <w:rPr>
          <w:b/>
        </w:rPr>
        <w:t xml:space="preserve">Prezzo senza S. G. e Util. a m²: € 45,47243</w:t>
      </w:r>
    </w:p>
    <w:p>
      <w:pPr>
        <w:jc w:val="right"/>
        <w:spacing w:line="336" w:lineRule="auto"/>
      </w:pPr>
      <w:r>
        <w:rPr>
          <w:b/>
        </w:rPr>
        <w:t xml:space="preserve">Prezzo a m²: € 57,52262</w:t>
      </w:r>
    </w:p>
    <w:p>
      <w:pPr>
        <w:jc w:val="right"/>
        <w:spacing w:line="336" w:lineRule="auto"/>
      </w:pPr>
      <w:r>
        <w:rPr>
          <w:b/>
        </w:rPr>
        <w:t xml:space="preserve">Di cui oneri di sicurezza afferenti l'impresa € 0,13642 (2 %)</w:t>
      </w:r>
    </w:p>
    <w:p>
      <w:pPr>
        <w:jc w:val="right"/>
        <w:spacing w:line="336" w:lineRule="auto"/>
      </w:pPr>
      <w:r>
        <w:rPr>
          <w:b/>
        </w:rPr>
        <w:t xml:space="preserve">Manodopera € 38,86800</w:t>
      </w:r>
    </w:p>
    <w:p>
      <w:pPr>
        <w:jc w:val="right"/>
        <w:spacing w:line="336" w:lineRule="auto"/>
      </w:pPr>
      <w:r>
        <w:rPr>
          <w:b/>
        </w:rPr>
        <w:t xml:space="preserve">Incidenza manodopera 67,57 %</w:t>
      </w:r>
    </w:p>
    <w:p>
      <w:pPr>
        <w:rPr>
          <w:sz w:val="10"/>
          <w:szCs w:val="10"/>
        </w:rPr>
      </w:pPr>
    </w:p>
    <w:p>
      <w:pPr>
        <w:rPr>
          <w:sz w:val="10"/>
          <w:szCs w:val="10"/>
        </w:rPr>
      </w:pPr>
    </w:p>
    <w:p>
      <w:pPr/>
      <w:r>
        <w:rPr>
          <w:b/>
        </w:rPr>
        <w:t xml:space="preserve">Codice regionale: TOS16_03.E01.001.002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Intonaco a base di calce su superfici piane e/o curve, orizzontali o verticali, esterne o interne.</w:t>
            </w:r>
          </w:p>
        </w:tc>
      </w:tr>
      <w:tr>
        <w:trPr/>
        <w:tc>
          <w:tcPr>
            <w:tcW w:w="1200" w:type="dxa"/>
          </w:tcPr>
          <w:p>
            <w:pPr/>
            <w:r>
              <w:rPr>
                <w:b/>
              </w:rPr>
              <w:t xml:space="preserve">Articolo:</w:t>
            </w:r>
          </w:p>
        </w:tc>
        <w:tc>
          <w:tcPr>
            <w:tcW w:w="7900" w:type="dxa"/>
          </w:tcPr>
          <w:p>
            <w:pPr/>
            <w:r>
              <w:rPr/>
              <w:t xml:space="preserve">002 - “encausto” costituito da rasatura a stucco su pareti verticali, spessore 6-7 mm, tirato lucido con ferro a caldo su intonaco rustico esistente, eseguito con miscela apposita di grassello, polvere di marmo, olio speciale, colori minerali, ecc. in piu' strati, compreso lucidatura finale</w:t>
            </w:r>
          </w:p>
        </w:tc>
      </w:tr>
    </w:tbl>
    <w:p>
      <w:pPr>
        <w:jc w:val="right"/>
      </w:pPr>
    </w:p>
    <w:p>
      <w:pPr>
        <w:jc w:val="right"/>
        <w:spacing w:line="336" w:lineRule="auto"/>
      </w:pPr>
      <w:r>
        <w:rPr>
          <w:b/>
        </w:rPr>
        <w:t xml:space="preserve">Prezzo senza S. G. e Util. a m²: € 53,75707</w:t>
      </w:r>
    </w:p>
    <w:p>
      <w:pPr>
        <w:jc w:val="right"/>
        <w:spacing w:line="336" w:lineRule="auto"/>
      </w:pPr>
      <w:r>
        <w:rPr>
          <w:b/>
        </w:rPr>
        <w:t xml:space="preserve">Prezzo a m²: € 68,00269</w:t>
      </w:r>
    </w:p>
    <w:p>
      <w:pPr>
        <w:jc w:val="right"/>
        <w:spacing w:line="336" w:lineRule="auto"/>
      </w:pPr>
      <w:r>
        <w:rPr>
          <w:b/>
        </w:rPr>
        <w:t xml:space="preserve">Di cui oneri di sicurezza afferenti l'impresa € 0,16127 (2 %)</w:t>
      </w:r>
    </w:p>
    <w:p>
      <w:pPr>
        <w:jc w:val="right"/>
        <w:spacing w:line="336" w:lineRule="auto"/>
      </w:pPr>
      <w:r>
        <w:rPr>
          <w:b/>
        </w:rPr>
        <w:t xml:space="preserve">Manodopera € 50,99600</w:t>
      </w:r>
    </w:p>
    <w:p>
      <w:pPr>
        <w:jc w:val="right"/>
        <w:spacing w:line="336" w:lineRule="auto"/>
      </w:pPr>
      <w:r>
        <w:rPr>
          <w:b/>
        </w:rPr>
        <w:t xml:space="preserve">Incidenza manodopera 74,99 %</w:t>
      </w:r>
    </w:p>
    <w:p>
      <w:pPr>
        <w:rPr>
          <w:sz w:val="10"/>
          <w:szCs w:val="10"/>
        </w:rPr>
      </w:pPr>
    </w:p>
    <w:p>
      <w:pPr>
        <w:rPr>
          <w:sz w:val="10"/>
          <w:szCs w:val="10"/>
        </w:rPr>
      </w:pPr>
    </w:p>
    <w:p>
      <w:pPr/>
      <w:r>
        <w:rPr>
          <w:b/>
        </w:rPr>
        <w:t xml:space="preserve">Codice regionale: TOS16_03.E01.001.003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Intonaco a base di calce su superfici piane e/o curve, orizzontali o verticali, esterne o interne.</w:t>
            </w:r>
          </w:p>
        </w:tc>
      </w:tr>
      <w:tr>
        <w:trPr/>
        <w:tc>
          <w:tcPr>
            <w:tcW w:w="1200" w:type="dxa"/>
          </w:tcPr>
          <w:p>
            <w:pPr/>
            <w:r>
              <w:rPr>
                <w:b/>
              </w:rPr>
              <w:t xml:space="preserve">Articolo:</w:t>
            </w:r>
          </w:p>
        </w:tc>
        <w:tc>
          <w:tcPr>
            <w:tcW w:w="7900" w:type="dxa"/>
          </w:tcPr>
          <w:p>
            <w:pPr/>
            <w:r>
              <w:rPr/>
              <w:t xml:space="preserve">003 - Rifinito al civile, dello spessore medio non inferiore a cm 2, con malta preconfezionata a base di calce idraulica naturale NHL, inerti silicei e calcarei selezionati e dosati,  pozzolana naturale; formato da: sbruffatura a basso spessore,  arricciatura, stabilitura a fratazzo e finitura a velo tirato a fratazzo di legno, seguendo l’andamento delle murature  compreso accurato lavaggio della superficie muraria.</w:t>
            </w:r>
          </w:p>
        </w:tc>
      </w:tr>
    </w:tbl>
    <w:p>
      <w:pPr>
        <w:jc w:val="right"/>
      </w:pPr>
    </w:p>
    <w:p>
      <w:pPr>
        <w:jc w:val="right"/>
        <w:spacing w:line="336" w:lineRule="auto"/>
      </w:pPr>
      <w:r>
        <w:rPr>
          <w:b/>
        </w:rPr>
        <w:t xml:space="preserve">Prezzo senza S. G. e Util. a m²: € 37,41018</w:t>
      </w:r>
    </w:p>
    <w:p>
      <w:pPr>
        <w:jc w:val="right"/>
        <w:spacing w:line="336" w:lineRule="auto"/>
      </w:pPr>
      <w:r>
        <w:rPr>
          <w:b/>
        </w:rPr>
        <w:t xml:space="preserve">Prezzo a m²: € 47,32388</w:t>
      </w:r>
    </w:p>
    <w:p>
      <w:pPr>
        <w:jc w:val="right"/>
        <w:spacing w:line="336" w:lineRule="auto"/>
      </w:pPr>
      <w:r>
        <w:rPr>
          <w:b/>
        </w:rPr>
        <w:t xml:space="preserve">Di cui oneri di sicurezza afferenti l'impresa € 0,11223 (2 %)</w:t>
      </w:r>
    </w:p>
    <w:p>
      <w:pPr>
        <w:jc w:val="right"/>
        <w:spacing w:line="336" w:lineRule="auto"/>
      </w:pPr>
      <w:r>
        <w:rPr>
          <w:b/>
        </w:rPr>
        <w:t xml:space="preserve">Manodopera € 30,91200</w:t>
      </w:r>
    </w:p>
    <w:p>
      <w:pPr>
        <w:jc w:val="right"/>
        <w:spacing w:line="336" w:lineRule="auto"/>
      </w:pPr>
      <w:r>
        <w:rPr>
          <w:b/>
        </w:rPr>
        <w:t xml:space="preserve">Incidenza manodopera 65,32 %</w:t>
      </w:r>
    </w:p>
    <w:p>
      <w:pPr>
        <w:rPr>
          <w:sz w:val="10"/>
          <w:szCs w:val="10"/>
        </w:rPr>
      </w:pPr>
    </w:p>
    <w:p>
      <w:pPr>
        <w:rPr>
          <w:sz w:val="10"/>
          <w:szCs w:val="10"/>
        </w:rPr>
      </w:pPr>
    </w:p>
    <w:p>
      <w:pPr/>
      <w:r>
        <w:rPr>
          <w:b/>
        </w:rPr>
        <w:t xml:space="preserve">Codice regionale: TOS16_03.E01.002.001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Intonaco ''traspirante deumidificante'' a ridotto assorbimento capillare d'acqua su murature interne e/o esterne di mattoni, pietra o  miste umide e saline, compreso accurato lavaggio della superficie muraria, su superfici piane e/o curve, orizzontali o verticali.</w:t>
            </w:r>
          </w:p>
        </w:tc>
      </w:tr>
      <w:tr>
        <w:trPr/>
        <w:tc>
          <w:tcPr>
            <w:tcW w:w="1200" w:type="dxa"/>
          </w:tcPr>
          <w:p>
            <w:pPr/>
            <w:r>
              <w:rPr>
                <w:b/>
              </w:rPr>
              <w:t xml:space="preserve">Articolo:</w:t>
            </w:r>
          </w:p>
        </w:tc>
        <w:tc>
          <w:tcPr>
            <w:tcW w:w="7900" w:type="dxa"/>
          </w:tcPr>
          <w:p>
            <w:pPr/>
            <w:r>
              <w:rPr/>
              <w:t xml:space="preserve">001 - Rifinito al civile, dello spessore medio non inferiore a cm 2, con malta preconfezionata alveolare deassorbente a base di calce idraulica naturale NHL, inerti silicei e calcarei selezionati e dosati in opportuna curva granulometrica, pozzolana naturale, formato da: sbruffatura a basso spessore, intonaco grezzo fratazzato costituito da arricciatura, stabilitura e finitura a velo tirato a fratazzo di legno, seguendo l’andamento delle murature, compreso accurato lavaggio della superficie muraria, su superfici piane e/o curve, orizzontali o verticali, a qualunque altezza, esterno o interno, compreso il sollevamento di materiali a qualsiasi piano di altezza, ponteggi di servizio su cavalletti di altezza massima 2 m. e quanto altro si renda necessario.</w:t>
            </w:r>
          </w:p>
        </w:tc>
      </w:tr>
    </w:tbl>
    <w:p>
      <w:pPr>
        <w:jc w:val="right"/>
      </w:pPr>
    </w:p>
    <w:p>
      <w:pPr>
        <w:jc w:val="right"/>
        <w:spacing w:line="336" w:lineRule="auto"/>
      </w:pPr>
      <w:r>
        <w:rPr>
          <w:b/>
        </w:rPr>
        <w:t xml:space="preserve">Prezzo senza S. G. e Util. a m²: € 57,49640</w:t>
      </w:r>
    </w:p>
    <w:p>
      <w:pPr>
        <w:jc w:val="right"/>
        <w:spacing w:line="336" w:lineRule="auto"/>
      </w:pPr>
      <w:r>
        <w:rPr>
          <w:b/>
        </w:rPr>
        <w:t xml:space="preserve">Prezzo a m²: € 72,73295</w:t>
      </w:r>
    </w:p>
    <w:p>
      <w:pPr>
        <w:jc w:val="right"/>
        <w:spacing w:line="336" w:lineRule="auto"/>
      </w:pPr>
      <w:r>
        <w:rPr>
          <w:b/>
        </w:rPr>
        <w:t xml:space="preserve">Di cui oneri di sicurezza afferenti l'impresa € 0,17249 (2 %)</w:t>
      </w:r>
    </w:p>
    <w:p>
      <w:pPr>
        <w:jc w:val="right"/>
        <w:spacing w:line="336" w:lineRule="auto"/>
      </w:pPr>
      <w:r>
        <w:rPr>
          <w:b/>
        </w:rPr>
        <w:t xml:space="preserve">Manodopera € 46,82400</w:t>
      </w:r>
    </w:p>
    <w:p>
      <w:pPr>
        <w:jc w:val="right"/>
        <w:spacing w:line="336" w:lineRule="auto"/>
      </w:pPr>
      <w:r>
        <w:rPr>
          <w:b/>
        </w:rPr>
        <w:t xml:space="preserve">Incidenza manodopera 64,38 %</w:t>
      </w:r>
    </w:p>
    <w:p>
      <w:pPr>
        <w:rPr>
          <w:sz w:val="10"/>
          <w:szCs w:val="10"/>
        </w:rPr>
      </w:pPr>
    </w:p>
    <w:p>
      <w:pPr>
        <w:rPr>
          <w:sz w:val="10"/>
          <w:szCs w:val="10"/>
        </w:rPr>
      </w:pPr>
    </w:p>
    <w:p>
      <w:pPr/>
      <w:r>
        <w:rPr>
          <w:b/>
        </w:rPr>
        <w:t xml:space="preserve">Codice regionale: TOS16_03.E01.005.001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Ripresa di porzioni  di intonaco  su superfici piane e/o curve, orizzontali o verticali, interne ed esterne di estensione uguale o superiore ad 1 mq.,  da realizzarsi a livello e/o sottolivello rispetto alla superficie dell'intonaco esistente. Compreso il lavaggio accurato a spugna delle superfici interessate.</w:t>
            </w:r>
          </w:p>
        </w:tc>
      </w:tr>
      <w:tr>
        <w:trPr/>
        <w:tc>
          <w:tcPr>
            <w:tcW w:w="1200" w:type="dxa"/>
          </w:tcPr>
          <w:p>
            <w:pPr/>
            <w:r>
              <w:rPr>
                <w:b/>
              </w:rPr>
              <w:t xml:space="preserve">Articolo:</w:t>
            </w:r>
          </w:p>
        </w:tc>
        <w:tc>
          <w:tcPr>
            <w:tcW w:w="7900" w:type="dxa"/>
          </w:tcPr>
          <w:p>
            <w:pPr/>
            <w:r>
              <w:rPr/>
              <w:t xml:space="preserve">001 - con intonaco rifinito al civile dello spessore medio non inferiore a cm 2 con malta preconfezionata a base di calce idraulica naturale NHL, inerti silicei e calcarei selezionati e dosati, pozzolana naturale;  formato da: sbruffatura a basso spessore,  arricciatura, stabilitura a fratazzo e finitura a velo tirato a fratazzo di legno, da realizzarsi a livello e/o sottolivello, seguendo l’andamento delle murature .</w:t>
            </w:r>
          </w:p>
        </w:tc>
      </w:tr>
    </w:tbl>
    <w:p>
      <w:pPr>
        <w:jc w:val="right"/>
      </w:pPr>
    </w:p>
    <w:p>
      <w:pPr>
        <w:jc w:val="right"/>
        <w:spacing w:line="336" w:lineRule="auto"/>
      </w:pPr>
      <w:r>
        <w:rPr>
          <w:b/>
        </w:rPr>
        <w:t xml:space="preserve">Prezzo senza S. G. e Util. a m²: € 47,82043</w:t>
      </w:r>
    </w:p>
    <w:p>
      <w:pPr>
        <w:jc w:val="right"/>
        <w:spacing w:line="336" w:lineRule="auto"/>
      </w:pPr>
      <w:r>
        <w:rPr>
          <w:b/>
        </w:rPr>
        <w:t xml:space="preserve">Prezzo a m²: € 60,49284</w:t>
      </w:r>
    </w:p>
    <w:p>
      <w:pPr>
        <w:jc w:val="right"/>
        <w:spacing w:line="336" w:lineRule="auto"/>
      </w:pPr>
      <w:r>
        <w:rPr>
          <w:b/>
        </w:rPr>
        <w:t xml:space="preserve">Di cui oneri di sicurezza afferenti l'impresa € 0,14346 (2 %)</w:t>
      </w:r>
    </w:p>
    <w:p>
      <w:pPr>
        <w:jc w:val="right"/>
        <w:spacing w:line="336" w:lineRule="auto"/>
      </w:pPr>
      <w:r>
        <w:rPr>
          <w:b/>
        </w:rPr>
        <w:t xml:space="preserve">Manodopera € 41,21600</w:t>
      </w:r>
    </w:p>
    <w:p>
      <w:pPr>
        <w:jc w:val="right"/>
        <w:spacing w:line="336" w:lineRule="auto"/>
      </w:pPr>
      <w:r>
        <w:rPr>
          <w:b/>
        </w:rPr>
        <w:t xml:space="preserve">Incidenza manodopera 68,13 %</w:t>
      </w:r>
    </w:p>
    <w:p>
      <w:pPr>
        <w:rPr>
          <w:sz w:val="10"/>
          <w:szCs w:val="10"/>
        </w:rPr>
      </w:pPr>
    </w:p>
    <w:p>
      <w:pPr>
        <w:rPr>
          <w:sz w:val="10"/>
          <w:szCs w:val="10"/>
        </w:rPr>
      </w:pPr>
    </w:p>
    <w:p>
      <w:pPr/>
      <w:r>
        <w:rPr>
          <w:b/>
        </w:rPr>
        <w:t xml:space="preserve">Codice regionale: TOS16_03.E01.005.002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Ripresa di porzioni  di intonaco  su superfici piane e/o curve, orizzontali o verticali, interne ed esterne di estensione uguale o superiore ad 1 mq.,  da realizzarsi a livello e/o sottolivello rispetto alla superficie dell'intonaco esistente. Compreso il lavaggio accurato a spugna delle superfici interessate.</w:t>
            </w:r>
          </w:p>
        </w:tc>
      </w:tr>
      <w:tr>
        <w:trPr/>
        <w:tc>
          <w:tcPr>
            <w:tcW w:w="1200" w:type="dxa"/>
          </w:tcPr>
          <w:p>
            <w:pPr/>
            <w:r>
              <w:rPr>
                <w:b/>
              </w:rPr>
              <w:t xml:space="preserve">Articolo:</w:t>
            </w:r>
          </w:p>
        </w:tc>
        <w:tc>
          <w:tcPr>
            <w:tcW w:w="7900" w:type="dxa"/>
          </w:tcPr>
          <w:p>
            <w:pPr/>
            <w:r>
              <w:rPr/>
              <w:t xml:space="preserve">002 - con intonaco rifinito“all'antica“, lisciato a mestola, dello spessore medio non inferiore a cm 2, con malta confezionata in cantiere a base di calce idraulica naturale NHL  inerti silicei e calcarei selezionati e dosati,  pozzolana naturale;  formato da: sbruffatura a basso spessore,arricciatura, stabilitura a fratazzo e finitura mediante stesura di velo eseguito con malta di calce a lunga stagionatura e sabbia fine di lago vagliata ed essiccata tirata e lisciata a mestola seguendo l’andamento delle murature, compreso accurato lavaggio della superficie muraria.</w:t>
            </w:r>
          </w:p>
        </w:tc>
      </w:tr>
    </w:tbl>
    <w:p>
      <w:pPr>
        <w:jc w:val="right"/>
      </w:pPr>
    </w:p>
    <w:p>
      <w:pPr>
        <w:jc w:val="right"/>
        <w:spacing w:line="336" w:lineRule="auto"/>
      </w:pPr>
      <w:r>
        <w:rPr>
          <w:b/>
        </w:rPr>
        <w:t xml:space="preserve">Prezzo senza S. G. e Util. a m²: € 53,42843</w:t>
      </w:r>
    </w:p>
    <w:p>
      <w:pPr>
        <w:jc w:val="right"/>
        <w:spacing w:line="336" w:lineRule="auto"/>
      </w:pPr>
      <w:r>
        <w:rPr>
          <w:b/>
        </w:rPr>
        <w:t xml:space="preserve">Prezzo a m²: € 67,58696</w:t>
      </w:r>
    </w:p>
    <w:p>
      <w:pPr>
        <w:jc w:val="right"/>
        <w:spacing w:line="336" w:lineRule="auto"/>
      </w:pPr>
      <w:r>
        <w:rPr>
          <w:b/>
        </w:rPr>
        <w:t xml:space="preserve">Di cui oneri di sicurezza afferenti l'impresa € 0,16029 (2 %)</w:t>
      </w:r>
    </w:p>
    <w:p>
      <w:pPr>
        <w:jc w:val="right"/>
        <w:spacing w:line="336" w:lineRule="auto"/>
      </w:pPr>
      <w:r>
        <w:rPr>
          <w:b/>
        </w:rPr>
        <w:t xml:space="preserve">Manodopera € 46,82400</w:t>
      </w:r>
    </w:p>
    <w:p>
      <w:pPr>
        <w:jc w:val="right"/>
        <w:spacing w:line="336" w:lineRule="auto"/>
      </w:pPr>
      <w:r>
        <w:rPr>
          <w:b/>
        </w:rPr>
        <w:t xml:space="preserve">Incidenza manodopera 69,28 %</w:t>
      </w:r>
    </w:p>
    <w:p>
      <w:pPr>
        <w:rPr>
          <w:sz w:val="10"/>
          <w:szCs w:val="10"/>
        </w:rPr>
      </w:pPr>
    </w:p>
    <w:p>
      <w:pPr>
        <w:rPr>
          <w:sz w:val="10"/>
          <w:szCs w:val="10"/>
        </w:rPr>
      </w:pPr>
    </w:p>
    <w:p>
      <w:pPr>
        <w:sectPr>
          <w:headerReference w:type="default" r:id="rId81"/>
          <w:footerReference w:type="default" r:id="rId82"/>
          <w:pgSz w:orient="portrait" w:w="11870" w:h="16787"/>
          <w:pgMar w:top="1440" w:right="1440" w:bottom="1440" w:left="1440" w:header="720" w:footer="720" w:gutter="0"/>
          <w:cols w:num="1" w:space="720"/>
        </w:sectPr>
      </w:pPr>
    </w:p>
    <w:p>
      <w:pPr/>
      <w:r>
        <w:rPr>
          <w:b/>
        </w:rPr>
        <w:t xml:space="preserve">Codice regionale: TOS16_03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TOS16_03.E02</w:t>
      </w:r>
    </w:p>
    <w:tbl>
      <w:tblGrid>
        <w:gridCol w:w="1200" w:type="dxa"/>
        <w:gridCol w:w="7900" w:type="dxa"/>
      </w:tblGrid>
      <w:tr>
        <w:trPr/>
        <w:tc>
          <w:tcPr>
            <w:tcW w:w="1200" w:type="dxa"/>
          </w:tcPr>
          <w:p>
            <w:pPr/>
            <w:r>
              <w:rPr/>
              <w:t xml:space="preserve">Capitolo: </w:t>
            </w:r>
          </w:p>
        </w:tc>
        <w:tc>
          <w:tcPr>
            <w:tcW w:w="7900" w:type="dxa"/>
          </w:tcPr>
          <w:p>
            <w:pPr/>
            <w:r>
              <w:rPr/>
              <w:t xml:space="preserve">PAVIMENTI: ricostruzione e restauro di pavimentazioni all'interno di edifici di pregio, comprese lavorazioni particolari, quali ghirlande, mosaici, ecc., la protezione degli ambienti e la ripulitura finale, il tutto per dare il titolo compiuto e finito a regola d'arte.</w:t>
            </w:r>
          </w:p>
        </w:tc>
      </w:tr>
    </w:tbl>
    <w:p>
      <w:pPr>
        <w:rPr>
          <w:sz w:val="10"/>
          <w:szCs w:val="10"/>
        </w:rPr>
      </w:pPr>
    </w:p>
    <w:p>
      <w:pPr/>
      <w:r>
        <w:rPr>
          <w:b/>
        </w:rPr>
        <w:t xml:space="preserve">Codice regionale: TOS16_03.E02.002.001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Pavimento in cotto compreso l'esecuzione di quartaboni e angoli di ogni genere, allettati su malta bastarda, compreso successiva stuccatura dei giunti a boiacca di cemento, per superfici con il lato minore superiore a 2 metri.</w:t>
            </w:r>
          </w:p>
        </w:tc>
      </w:tr>
      <w:tr>
        <w:trPr/>
        <w:tc>
          <w:tcPr>
            <w:tcW w:w="1200" w:type="dxa"/>
          </w:tcPr>
          <w:p>
            <w:pPr/>
            <w:r>
              <w:rPr>
                <w:b/>
              </w:rPr>
              <w:t xml:space="preserve">Articolo:</w:t>
            </w:r>
          </w:p>
        </w:tc>
        <w:tc>
          <w:tcPr>
            <w:tcW w:w="7900" w:type="dxa"/>
          </w:tcPr>
          <w:p>
            <w:pPr/>
            <w:r>
              <w:rPr/>
              <w:t xml:space="preserve">001 - rettangoli 15x30, arrotati da crudo e squadrati ai lati, disposti “a spina di pesce” con ghirlanda di rigiro</w:t>
            </w:r>
          </w:p>
        </w:tc>
      </w:tr>
    </w:tbl>
    <w:p>
      <w:pPr>
        <w:jc w:val="right"/>
      </w:pPr>
    </w:p>
    <w:p>
      <w:pPr>
        <w:jc w:val="right"/>
        <w:spacing w:line="336" w:lineRule="auto"/>
      </w:pPr>
      <w:r>
        <w:rPr>
          <w:b/>
        </w:rPr>
        <w:t xml:space="preserve">Prezzo senza S. G. e Util. a m²: € 56,07938</w:t>
      </w:r>
    </w:p>
    <w:p>
      <w:pPr>
        <w:jc w:val="right"/>
        <w:spacing w:line="336" w:lineRule="auto"/>
      </w:pPr>
      <w:r>
        <w:rPr>
          <w:b/>
        </w:rPr>
        <w:t xml:space="preserve">Prezzo a m²: € 70,94042</w:t>
      </w:r>
    </w:p>
    <w:p>
      <w:pPr>
        <w:jc w:val="right"/>
        <w:spacing w:line="336" w:lineRule="auto"/>
      </w:pPr>
      <w:r>
        <w:rPr>
          <w:b/>
        </w:rPr>
        <w:t xml:space="preserve">Di cui oneri di sicurezza afferenti l'impresa € 0,08412 (1 %)</w:t>
      </w:r>
    </w:p>
    <w:p>
      <w:pPr>
        <w:jc w:val="right"/>
        <w:spacing w:line="336" w:lineRule="auto"/>
      </w:pPr>
      <w:r>
        <w:rPr>
          <w:b/>
        </w:rPr>
        <w:t xml:space="preserve">Manodopera € 47,44992</w:t>
      </w:r>
    </w:p>
    <w:p>
      <w:pPr>
        <w:jc w:val="right"/>
        <w:spacing w:line="336" w:lineRule="auto"/>
      </w:pPr>
      <w:r>
        <w:rPr>
          <w:b/>
        </w:rPr>
        <w:t xml:space="preserve">Incidenza manodopera 66,89 %</w:t>
      </w:r>
    </w:p>
    <w:p>
      <w:pPr>
        <w:rPr>
          <w:sz w:val="10"/>
          <w:szCs w:val="10"/>
        </w:rPr>
      </w:pPr>
    </w:p>
    <w:p>
      <w:pPr>
        <w:rPr>
          <w:sz w:val="10"/>
          <w:szCs w:val="10"/>
        </w:rPr>
      </w:pPr>
    </w:p>
    <w:p>
      <w:pPr/>
      <w:r>
        <w:rPr>
          <w:b/>
        </w:rPr>
        <w:t xml:space="preserve">Codice regionale: TOS16_03.E02.002.002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Pavimento in cotto compreso l'esecuzione di quartaboni e angoli di ogni genere, allettati su malta bastarda, compreso successiva stuccatura dei giunti a boiacca di cemento, per superfici con il lato minore superiore a 2 metri.</w:t>
            </w:r>
          </w:p>
        </w:tc>
      </w:tr>
      <w:tr>
        <w:trPr/>
        <w:tc>
          <w:tcPr>
            <w:tcW w:w="1200" w:type="dxa"/>
          </w:tcPr>
          <w:p>
            <w:pPr/>
            <w:r>
              <w:rPr>
                <w:b/>
              </w:rPr>
              <w:t xml:space="preserve">Articolo:</w:t>
            </w:r>
          </w:p>
        </w:tc>
        <w:tc>
          <w:tcPr>
            <w:tcW w:w="7900" w:type="dxa"/>
          </w:tcPr>
          <w:p>
            <w:pPr/>
            <w:r>
              <w:rPr/>
              <w:t xml:space="preserve">002 - rettangoli 18x36, grezzi a spacco, arrotati e levigati in opera, disposti “a spina di pesce” con ghirlanda di rigiro</w:t>
            </w:r>
          </w:p>
        </w:tc>
      </w:tr>
    </w:tbl>
    <w:p>
      <w:pPr>
        <w:jc w:val="right"/>
      </w:pPr>
    </w:p>
    <w:p>
      <w:pPr>
        <w:jc w:val="right"/>
        <w:spacing w:line="336" w:lineRule="auto"/>
      </w:pPr>
      <w:r>
        <w:rPr>
          <w:b/>
        </w:rPr>
        <w:t xml:space="preserve">Prezzo senza S. G. e Util. a m²: € 67,17476</w:t>
      </w:r>
    </w:p>
    <w:p>
      <w:pPr>
        <w:jc w:val="right"/>
        <w:spacing w:line="336" w:lineRule="auto"/>
      </w:pPr>
      <w:r>
        <w:rPr>
          <w:b/>
        </w:rPr>
        <w:t xml:space="preserve">Prezzo a m²: € 84,97607</w:t>
      </w:r>
    </w:p>
    <w:p>
      <w:pPr>
        <w:jc w:val="right"/>
        <w:spacing w:line="336" w:lineRule="auto"/>
      </w:pPr>
      <w:r>
        <w:rPr>
          <w:b/>
        </w:rPr>
        <w:t xml:space="preserve">Di cui oneri di sicurezza afferenti l'impresa € 0,10076 (1 %)</w:t>
      </w:r>
    </w:p>
    <w:p>
      <w:pPr>
        <w:jc w:val="right"/>
        <w:spacing w:line="336" w:lineRule="auto"/>
      </w:pPr>
      <w:r>
        <w:rPr>
          <w:b/>
        </w:rPr>
        <w:t xml:space="preserve">Manodopera € 57,75392</w:t>
      </w:r>
    </w:p>
    <w:p>
      <w:pPr>
        <w:jc w:val="right"/>
        <w:spacing w:line="336" w:lineRule="auto"/>
      </w:pPr>
      <w:r>
        <w:rPr>
          <w:b/>
        </w:rPr>
        <w:t xml:space="preserve">Incidenza manodopera 67,96 %</w:t>
      </w:r>
    </w:p>
    <w:p>
      <w:pPr>
        <w:rPr>
          <w:sz w:val="10"/>
          <w:szCs w:val="10"/>
        </w:rPr>
      </w:pPr>
    </w:p>
    <w:p>
      <w:pPr>
        <w:rPr>
          <w:sz w:val="10"/>
          <w:szCs w:val="10"/>
        </w:rPr>
      </w:pPr>
    </w:p>
    <w:p>
      <w:pPr/>
      <w:r>
        <w:rPr>
          <w:b/>
        </w:rPr>
        <w:t xml:space="preserve">Codice regionale: TOS16_03.E02.002.003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Pavimento in cotto compreso l'esecuzione di quartaboni e angoli di ogni genere, allettati su malta bastarda, compreso successiva stuccatura dei giunti a boiacca di cemento, per superfici con il lato minore superiore a 2 metri.</w:t>
            </w:r>
          </w:p>
        </w:tc>
      </w:tr>
      <w:tr>
        <w:trPr/>
        <w:tc>
          <w:tcPr>
            <w:tcW w:w="1200" w:type="dxa"/>
          </w:tcPr>
          <w:p>
            <w:pPr/>
            <w:r>
              <w:rPr>
                <w:b/>
              </w:rPr>
              <w:t xml:space="preserve">Articolo:</w:t>
            </w:r>
          </w:p>
        </w:tc>
        <w:tc>
          <w:tcPr>
            <w:tcW w:w="7900" w:type="dxa"/>
          </w:tcPr>
          <w:p>
            <w:pPr/>
            <w:r>
              <w:rPr/>
              <w:t xml:space="preserve">003 - rettangoli 15x30, arrotati da crudo con giunti distanziati, disposti “a spina di pesce” con ghirlanda di rigiro</w:t>
            </w:r>
          </w:p>
        </w:tc>
      </w:tr>
    </w:tbl>
    <w:p>
      <w:pPr>
        <w:jc w:val="right"/>
      </w:pPr>
    </w:p>
    <w:p>
      <w:pPr>
        <w:jc w:val="right"/>
        <w:spacing w:line="336" w:lineRule="auto"/>
      </w:pPr>
      <w:r>
        <w:rPr>
          <w:b/>
        </w:rPr>
        <w:t xml:space="preserve">Prezzo senza S. G. e Util. a m²: € 71,53538</w:t>
      </w:r>
    </w:p>
    <w:p>
      <w:pPr>
        <w:jc w:val="right"/>
        <w:spacing w:line="336" w:lineRule="auto"/>
      </w:pPr>
      <w:r>
        <w:rPr>
          <w:b/>
        </w:rPr>
        <w:t xml:space="preserve">Prezzo a m²: € 90,49226</w:t>
      </w:r>
    </w:p>
    <w:p>
      <w:pPr>
        <w:jc w:val="right"/>
        <w:spacing w:line="336" w:lineRule="auto"/>
      </w:pPr>
      <w:r>
        <w:rPr>
          <w:b/>
        </w:rPr>
        <w:t xml:space="preserve">Di cui oneri di sicurezza afferenti l'impresa € 0,10730 (1 %)</w:t>
      </w:r>
    </w:p>
    <w:p>
      <w:pPr>
        <w:jc w:val="right"/>
        <w:spacing w:line="336" w:lineRule="auto"/>
      </w:pPr>
      <w:r>
        <w:rPr>
          <w:b/>
        </w:rPr>
        <w:t xml:space="preserve">Manodopera € 62,90592</w:t>
      </w:r>
    </w:p>
    <w:p>
      <w:pPr>
        <w:jc w:val="right"/>
        <w:spacing w:line="336" w:lineRule="auto"/>
      </w:pPr>
      <w:r>
        <w:rPr>
          <w:b/>
        </w:rPr>
        <w:t xml:space="preserve">Incidenza manodopera 69,52 %</w:t>
      </w:r>
    </w:p>
    <w:p>
      <w:pPr>
        <w:rPr>
          <w:sz w:val="10"/>
          <w:szCs w:val="10"/>
        </w:rPr>
      </w:pPr>
    </w:p>
    <w:p>
      <w:pPr>
        <w:rPr>
          <w:sz w:val="10"/>
          <w:szCs w:val="10"/>
        </w:rPr>
      </w:pPr>
    </w:p>
    <w:p>
      <w:pPr/>
      <w:r>
        <w:rPr>
          <w:b/>
        </w:rPr>
        <w:t xml:space="preserve">Codice regionale: TOS16_03.E02.002.004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Pavimento in cotto compreso l'esecuzione di quartaboni e angoli di ogni genere, allettati su malta bastarda, compreso successiva stuccatura dei giunti a boiacca di cemento, per superfici con il lato minore superiore a 2 metri.</w:t>
            </w:r>
          </w:p>
        </w:tc>
      </w:tr>
      <w:tr>
        <w:trPr/>
        <w:tc>
          <w:tcPr>
            <w:tcW w:w="1200" w:type="dxa"/>
          </w:tcPr>
          <w:p>
            <w:pPr/>
            <w:r>
              <w:rPr>
                <w:b/>
              </w:rPr>
              <w:t xml:space="preserve">Articolo:</w:t>
            </w:r>
          </w:p>
        </w:tc>
        <w:tc>
          <w:tcPr>
            <w:tcW w:w="7900" w:type="dxa"/>
          </w:tcPr>
          <w:p>
            <w:pPr/>
            <w:r>
              <w:rPr/>
              <w:t xml:space="preserve">004 - rettangoli 15x30, fatti a mano, disposti “a spina di pesce” con ghirlanda di rigiro</w:t>
            </w:r>
          </w:p>
        </w:tc>
      </w:tr>
    </w:tbl>
    <w:p>
      <w:pPr>
        <w:jc w:val="right"/>
      </w:pPr>
    </w:p>
    <w:p>
      <w:pPr>
        <w:jc w:val="right"/>
        <w:spacing w:line="336" w:lineRule="auto"/>
      </w:pPr>
      <w:r>
        <w:rPr>
          <w:b/>
        </w:rPr>
        <w:t xml:space="preserve">Prezzo senza S. G. e Util. a m²: € 79,53043</w:t>
      </w:r>
    </w:p>
    <w:p>
      <w:pPr>
        <w:jc w:val="right"/>
        <w:spacing w:line="336" w:lineRule="auto"/>
      </w:pPr>
      <w:r>
        <w:rPr>
          <w:b/>
        </w:rPr>
        <w:t xml:space="preserve">Prezzo a m²: € 100,60600</w:t>
      </w:r>
    </w:p>
    <w:p>
      <w:pPr>
        <w:jc w:val="right"/>
        <w:spacing w:line="336" w:lineRule="auto"/>
      </w:pPr>
      <w:r>
        <w:rPr>
          <w:b/>
        </w:rPr>
        <w:t xml:space="preserve">Di cui oneri di sicurezza afferenti l'impresa € 0,11930 (1 %)</w:t>
      </w:r>
    </w:p>
    <w:p>
      <w:pPr>
        <w:jc w:val="right"/>
        <w:spacing w:line="336" w:lineRule="auto"/>
      </w:pPr>
      <w:r>
        <w:rPr>
          <w:b/>
        </w:rPr>
        <w:t xml:space="preserve">Manodopera € 57,75392</w:t>
      </w:r>
    </w:p>
    <w:p>
      <w:pPr>
        <w:jc w:val="right"/>
        <w:spacing w:line="336" w:lineRule="auto"/>
      </w:pPr>
      <w:r>
        <w:rPr>
          <w:b/>
        </w:rPr>
        <w:t xml:space="preserve">Incidenza manodopera 57,41 %</w:t>
      </w:r>
    </w:p>
    <w:p>
      <w:pPr>
        <w:rPr>
          <w:sz w:val="10"/>
          <w:szCs w:val="10"/>
        </w:rPr>
      </w:pPr>
    </w:p>
    <w:p>
      <w:pPr>
        <w:rPr>
          <w:sz w:val="10"/>
          <w:szCs w:val="10"/>
        </w:rPr>
      </w:pPr>
    </w:p>
    <w:p>
      <w:pPr/>
      <w:r>
        <w:rPr>
          <w:b/>
        </w:rPr>
        <w:t xml:space="preserve">Codice regionale: TOS16_03.E02.003.001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Pavimento in cotto senza ghirlanda e quartaboni con materiale dell’Impruneta, arrotati da crudo,  allettato con malta bastarda, successiva stuccatura a boiacca di cemento, per superfici con il lato minore superiore a 2 m., il tutto per dare il titolo compiuto.</w:t>
            </w:r>
          </w:p>
        </w:tc>
      </w:tr>
      <w:tr>
        <w:trPr/>
        <w:tc>
          <w:tcPr>
            <w:tcW w:w="1200" w:type="dxa"/>
          </w:tcPr>
          <w:p>
            <w:pPr/>
            <w:r>
              <w:rPr>
                <w:b/>
              </w:rPr>
              <w:t xml:space="preserve">Articolo:</w:t>
            </w:r>
          </w:p>
        </w:tc>
        <w:tc>
          <w:tcPr>
            <w:tcW w:w="7900" w:type="dxa"/>
          </w:tcPr>
          <w:p>
            <w:pPr/>
            <w:r>
              <w:rPr/>
              <w:t xml:space="preserve">001 -  con quadroni 30x30 cm., arrotati da crudo, disposti  “a correre”</w:t>
            </w:r>
          </w:p>
        </w:tc>
      </w:tr>
    </w:tbl>
    <w:p>
      <w:pPr>
        <w:jc w:val="right"/>
      </w:pPr>
    </w:p>
    <w:p>
      <w:pPr>
        <w:jc w:val="right"/>
        <w:spacing w:line="336" w:lineRule="auto"/>
      </w:pPr>
      <w:r>
        <w:rPr>
          <w:b/>
        </w:rPr>
        <w:t xml:space="preserve">Prezzo senza S. G. e Util. a m²: € 72,32273</w:t>
      </w:r>
    </w:p>
    <w:p>
      <w:pPr>
        <w:jc w:val="right"/>
        <w:spacing w:line="336" w:lineRule="auto"/>
      </w:pPr>
      <w:r>
        <w:rPr>
          <w:b/>
        </w:rPr>
        <w:t xml:space="preserve">Prezzo a m²: € 91,48825</w:t>
      </w:r>
    </w:p>
    <w:p>
      <w:pPr>
        <w:jc w:val="right"/>
        <w:spacing w:line="336" w:lineRule="auto"/>
      </w:pPr>
      <w:r>
        <w:rPr>
          <w:b/>
        </w:rPr>
        <w:t xml:space="preserve">Di cui oneri di sicurezza afferenti l'impresa € 0,10848 (1 %)</w:t>
      </w:r>
    </w:p>
    <w:p>
      <w:pPr>
        <w:jc w:val="right"/>
        <w:spacing w:line="336" w:lineRule="auto"/>
      </w:pPr>
      <w:r>
        <w:rPr>
          <w:b/>
        </w:rPr>
        <w:t xml:space="preserve">Manodopera € 41,73120</w:t>
      </w:r>
    </w:p>
    <w:p>
      <w:pPr>
        <w:jc w:val="right"/>
        <w:spacing w:line="336" w:lineRule="auto"/>
      </w:pPr>
      <w:r>
        <w:rPr>
          <w:b/>
        </w:rPr>
        <w:t xml:space="preserve">Incidenza manodopera 45,61 %</w:t>
      </w:r>
    </w:p>
    <w:p>
      <w:pPr>
        <w:rPr>
          <w:sz w:val="10"/>
          <w:szCs w:val="10"/>
        </w:rPr>
      </w:pPr>
    </w:p>
    <w:p>
      <w:pPr>
        <w:rPr>
          <w:sz w:val="10"/>
          <w:szCs w:val="10"/>
        </w:rPr>
      </w:pPr>
    </w:p>
    <w:p>
      <w:pPr/>
      <w:r>
        <w:rPr>
          <w:b/>
        </w:rPr>
        <w:t xml:space="preserve">Codice regionale: TOS16_03.E02.003.002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Pavimento in cotto senza ghirlanda e quartaboni con materiale dell’Impruneta, arrotati da crudo,  allettato con malta bastarda, successiva stuccatura a boiacca di cemento, per superfici con il lato minore superiore a 2 m., il tutto per dare il titolo compiuto.</w:t>
            </w:r>
          </w:p>
        </w:tc>
      </w:tr>
      <w:tr>
        <w:trPr/>
        <w:tc>
          <w:tcPr>
            <w:tcW w:w="1200" w:type="dxa"/>
          </w:tcPr>
          <w:p>
            <w:pPr/>
            <w:r>
              <w:rPr>
                <w:b/>
              </w:rPr>
              <w:t xml:space="preserve">Articolo:</w:t>
            </w:r>
          </w:p>
        </w:tc>
        <w:tc>
          <w:tcPr>
            <w:tcW w:w="7900" w:type="dxa"/>
          </w:tcPr>
          <w:p>
            <w:pPr/>
            <w:r>
              <w:rPr/>
              <w:t xml:space="preserve">002 - con quadroni 30x30 cm. grezzi, disposti  “a correre”, arrotati in opera e levigati</w:t>
            </w:r>
          </w:p>
        </w:tc>
      </w:tr>
    </w:tbl>
    <w:p>
      <w:pPr>
        <w:jc w:val="right"/>
      </w:pPr>
    </w:p>
    <w:p>
      <w:pPr>
        <w:jc w:val="right"/>
        <w:spacing w:line="336" w:lineRule="auto"/>
      </w:pPr>
      <w:r>
        <w:rPr>
          <w:b/>
        </w:rPr>
        <w:t xml:space="preserve">Prezzo senza S. G. e Util. a m²: € 80,18723</w:t>
      </w:r>
    </w:p>
    <w:p>
      <w:pPr>
        <w:jc w:val="right"/>
        <w:spacing w:line="336" w:lineRule="auto"/>
      </w:pPr>
      <w:r>
        <w:rPr>
          <w:b/>
        </w:rPr>
        <w:t xml:space="preserve">Prezzo a m²: € 101,43684</w:t>
      </w:r>
    </w:p>
    <w:p>
      <w:pPr>
        <w:jc w:val="right"/>
        <w:spacing w:line="336" w:lineRule="auto"/>
      </w:pPr>
      <w:r>
        <w:rPr>
          <w:b/>
        </w:rPr>
        <w:t xml:space="preserve">Di cui oneri di sicurezza afferenti l'impresa € 0,12028 (1 %)</w:t>
      </w:r>
    </w:p>
    <w:p>
      <w:pPr>
        <w:jc w:val="right"/>
        <w:spacing w:line="336" w:lineRule="auto"/>
      </w:pPr>
      <w:r>
        <w:rPr>
          <w:b/>
        </w:rPr>
        <w:t xml:space="preserve">Manodopera € 46,88320</w:t>
      </w:r>
    </w:p>
    <w:p>
      <w:pPr>
        <w:jc w:val="right"/>
        <w:spacing w:line="336" w:lineRule="auto"/>
      </w:pPr>
      <w:r>
        <w:rPr>
          <w:b/>
        </w:rPr>
        <w:t xml:space="preserve">Incidenza manodopera 46,22 %</w:t>
      </w:r>
    </w:p>
    <w:p>
      <w:pPr>
        <w:rPr>
          <w:sz w:val="10"/>
          <w:szCs w:val="10"/>
        </w:rPr>
      </w:pPr>
    </w:p>
    <w:p>
      <w:pPr>
        <w:rPr>
          <w:sz w:val="10"/>
          <w:szCs w:val="10"/>
        </w:rPr>
      </w:pPr>
    </w:p>
    <w:p>
      <w:pPr/>
      <w:r>
        <w:rPr>
          <w:b/>
        </w:rPr>
        <w:t xml:space="preserve">Codice regionale: TOS16_03.E02.004.001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Ricostruzione di ghirlanda, smontata in precedenza per la realizzazione di cunicoli per canalizzazioni o simili, comprendente l'alloggiamento ''a stretta'' dei nuovi elementi murati a malta bastarda, previa realizzazione del sottofondo, sara' eseguita mediante storno sotto intonaco o per scartatura dei lati, da computare a parte, compreso quartaboni, angoli di ogni genere ed eventuali piccole integrazioni degli elementi triangolari adiacenti, stuccatura dei giunti con boiacca di cemento; il tutto per dare il titolo compiuto e finito a regola d'arte</w:t>
            </w:r>
          </w:p>
        </w:tc>
      </w:tr>
      <w:tr>
        <w:trPr/>
        <w:tc>
          <w:tcPr>
            <w:tcW w:w="1200" w:type="dxa"/>
          </w:tcPr>
          <w:p>
            <w:pPr/>
            <w:r>
              <w:rPr>
                <w:b/>
              </w:rPr>
              <w:t xml:space="preserve">Articolo:</w:t>
            </w:r>
          </w:p>
        </w:tc>
        <w:tc>
          <w:tcPr>
            <w:tcW w:w="7900" w:type="dxa"/>
          </w:tcPr>
          <w:p>
            <w:pPr/>
            <w:r>
              <w:rPr/>
              <w:t xml:space="preserve">001 - eseguita con rettangoli in cotto arrotati da crudo</w:t>
            </w:r>
          </w:p>
        </w:tc>
      </w:tr>
    </w:tbl>
    <w:p>
      <w:pPr>
        <w:jc w:val="right"/>
      </w:pPr>
    </w:p>
    <w:p>
      <w:pPr>
        <w:jc w:val="right"/>
        <w:spacing w:line="336" w:lineRule="auto"/>
      </w:pPr>
      <w:r>
        <w:rPr>
          <w:b/>
        </w:rPr>
        <w:t xml:space="preserve">Prezzo senza S. G. e Util. a m²: € 19,28318</w:t>
      </w:r>
    </w:p>
    <w:p>
      <w:pPr>
        <w:jc w:val="right"/>
        <w:spacing w:line="336" w:lineRule="auto"/>
      </w:pPr>
      <w:r>
        <w:rPr>
          <w:b/>
        </w:rPr>
        <w:t xml:space="preserve">Prezzo a m²: € 24,39322</w:t>
      </w:r>
    </w:p>
    <w:p>
      <w:pPr>
        <w:jc w:val="right"/>
        <w:spacing w:line="336" w:lineRule="auto"/>
      </w:pPr>
      <w:r>
        <w:rPr>
          <w:b/>
        </w:rPr>
        <w:t xml:space="preserve">Di cui oneri di sicurezza afferenti l'impresa € 0,02892 (1 %)</w:t>
      </w:r>
    </w:p>
    <w:p>
      <w:pPr>
        <w:jc w:val="right"/>
        <w:spacing w:line="336" w:lineRule="auto"/>
      </w:pPr>
      <w:r>
        <w:rPr>
          <w:b/>
        </w:rPr>
        <w:t xml:space="preserve">Manodopera € 16,58438</w:t>
      </w:r>
    </w:p>
    <w:p>
      <w:pPr>
        <w:jc w:val="right"/>
        <w:spacing w:line="336" w:lineRule="auto"/>
      </w:pPr>
      <w:r>
        <w:rPr>
          <w:b/>
        </w:rPr>
        <w:t xml:space="preserve">Incidenza manodopera 67,99 %</w:t>
      </w:r>
    </w:p>
    <w:p>
      <w:pPr>
        <w:rPr>
          <w:sz w:val="10"/>
          <w:szCs w:val="10"/>
        </w:rPr>
      </w:pPr>
    </w:p>
    <w:p>
      <w:pPr>
        <w:rPr>
          <w:sz w:val="10"/>
          <w:szCs w:val="10"/>
        </w:rPr>
      </w:pPr>
    </w:p>
    <w:p>
      <w:pPr/>
      <w:r>
        <w:rPr>
          <w:b/>
        </w:rPr>
        <w:t xml:space="preserve">Codice regionale: TOS16_03.E02.005.001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Rifacimento a tratti di accoltellato, con mattoni nuovi fatti a mano posati a malta cementizia in accompagnamento all'esistente, previo smontaggio delle parti deteriorate, pulizia della sede e regolarizzazione del fondo e degli incastri, boiaccatura a cemento e stilatura dei giunti.</w:t>
            </w:r>
          </w:p>
        </w:tc>
      </w:tr>
      <w:tr>
        <w:trPr/>
        <w:tc>
          <w:tcPr>
            <w:tcW w:w="1200" w:type="dxa"/>
          </w:tcPr>
          <w:p>
            <w:pPr/>
            <w:r>
              <w:rPr>
                <w:b/>
              </w:rPr>
              <w:t xml:space="preserve">Articolo:</w:t>
            </w:r>
          </w:p>
        </w:tc>
        <w:tc>
          <w:tcPr>
            <w:tcW w:w="7900" w:type="dxa"/>
          </w:tcPr>
          <w:p>
            <w:pPr/>
            <w:r>
              <w:rPr/>
              <w:t xml:space="preserve">001 - con elementi di larghezza media cm 0,40-0,42 con scalettatura ogni 2 metri</w:t>
            </w:r>
          </w:p>
        </w:tc>
      </w:tr>
    </w:tbl>
    <w:p>
      <w:pPr>
        <w:jc w:val="right"/>
      </w:pPr>
    </w:p>
    <w:p>
      <w:pPr>
        <w:jc w:val="right"/>
        <w:spacing w:line="336" w:lineRule="auto"/>
      </w:pPr>
      <w:r>
        <w:rPr>
          <w:b/>
        </w:rPr>
        <w:t xml:space="preserve">Prezzo senza S. G. e Util. a m²: € 70,17782</w:t>
      </w:r>
    </w:p>
    <w:p>
      <w:pPr>
        <w:jc w:val="right"/>
        <w:spacing w:line="336" w:lineRule="auto"/>
      </w:pPr>
      <w:r>
        <w:rPr>
          <w:b/>
        </w:rPr>
        <w:t xml:space="preserve">Prezzo a m²: € 88,77494</w:t>
      </w:r>
    </w:p>
    <w:p>
      <w:pPr>
        <w:jc w:val="right"/>
        <w:spacing w:line="336" w:lineRule="auto"/>
      </w:pPr>
      <w:r>
        <w:rPr>
          <w:b/>
        </w:rPr>
        <w:t xml:space="preserve">Di cui oneri di sicurezza afferenti l'impresa € 0,10527 (1 %)</w:t>
      </w:r>
    </w:p>
    <w:p>
      <w:pPr>
        <w:jc w:val="right"/>
        <w:spacing w:line="336" w:lineRule="auto"/>
      </w:pPr>
      <w:r>
        <w:rPr>
          <w:b/>
        </w:rPr>
        <w:t xml:space="preserve">Manodopera € 55,86632</w:t>
      </w:r>
    </w:p>
    <w:p>
      <w:pPr>
        <w:jc w:val="right"/>
        <w:spacing w:line="336" w:lineRule="auto"/>
      </w:pPr>
      <w:r>
        <w:rPr>
          <w:b/>
        </w:rPr>
        <w:t xml:space="preserve">Incidenza manodopera 62,93 %</w:t>
      </w:r>
    </w:p>
    <w:p>
      <w:pPr>
        <w:rPr>
          <w:sz w:val="10"/>
          <w:szCs w:val="10"/>
        </w:rPr>
      </w:pPr>
    </w:p>
    <w:p>
      <w:pPr>
        <w:rPr>
          <w:sz w:val="10"/>
          <w:szCs w:val="10"/>
        </w:rPr>
      </w:pPr>
    </w:p>
    <w:p>
      <w:pPr/>
      <w:r>
        <w:rPr>
          <w:b/>
        </w:rPr>
        <w:t xml:space="preserve">Codice regionale: TOS16_03.E02.008.001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Pavimento in cocciopesto comprendente stesura e livellatura  del conglomerato </w:t>
            </w:r>
          </w:p>
        </w:tc>
      </w:tr>
      <w:tr>
        <w:trPr/>
        <w:tc>
          <w:tcPr>
            <w:tcW w:w="1200" w:type="dxa"/>
          </w:tcPr>
          <w:p>
            <w:pPr/>
            <w:r>
              <w:rPr>
                <w:b/>
              </w:rPr>
              <w:t xml:space="preserve">Articolo:</w:t>
            </w:r>
          </w:p>
        </w:tc>
        <w:tc>
          <w:tcPr>
            <w:tcW w:w="7900" w:type="dxa"/>
          </w:tcPr>
          <w:p>
            <w:pPr/>
            <w:r>
              <w:rPr/>
              <w:t xml:space="preserve">001 - Realizzato in opera con un impasto di grassello e cemento bianco con coloranti minerali e frammenti di cotto ottenuto da triturazione di mattoni fatti a mano,  battitura per fare rifiorire il cotto,  levigatura  finale a mano con abrasivi.</w:t>
            </w:r>
          </w:p>
        </w:tc>
      </w:tr>
    </w:tbl>
    <w:p>
      <w:pPr>
        <w:jc w:val="right"/>
      </w:pPr>
    </w:p>
    <w:p>
      <w:pPr>
        <w:jc w:val="right"/>
        <w:spacing w:line="336" w:lineRule="auto"/>
      </w:pPr>
      <w:r>
        <w:rPr>
          <w:b/>
        </w:rPr>
        <w:t xml:space="preserve">Prezzo senza S. G. e Util. a m²: € 223,30338</w:t>
      </w:r>
    </w:p>
    <w:p>
      <w:pPr>
        <w:jc w:val="right"/>
        <w:spacing w:line="336" w:lineRule="auto"/>
      </w:pPr>
      <w:r>
        <w:rPr>
          <w:b/>
        </w:rPr>
        <w:t xml:space="preserve">Prezzo a m²: € 282,47877</w:t>
      </w:r>
    </w:p>
    <w:p>
      <w:pPr>
        <w:jc w:val="right"/>
        <w:spacing w:line="336" w:lineRule="auto"/>
      </w:pPr>
      <w:r>
        <w:rPr>
          <w:b/>
        </w:rPr>
        <w:t xml:space="preserve">Di cui oneri di sicurezza afferenti l'impresa € 0,33496 (1 %)</w:t>
      </w:r>
    </w:p>
    <w:p>
      <w:pPr>
        <w:jc w:val="right"/>
        <w:spacing w:line="336" w:lineRule="auto"/>
      </w:pPr>
      <w:r>
        <w:rPr>
          <w:b/>
        </w:rPr>
        <w:t xml:space="preserve">Manodopera € 198,35199</w:t>
      </w:r>
    </w:p>
    <w:p>
      <w:pPr>
        <w:jc w:val="right"/>
        <w:spacing w:line="336" w:lineRule="auto"/>
      </w:pPr>
      <w:r>
        <w:rPr>
          <w:b/>
        </w:rPr>
        <w:t xml:space="preserve">Incidenza manodopera 70,22 %</w:t>
      </w:r>
    </w:p>
    <w:p>
      <w:pPr>
        <w:rPr>
          <w:sz w:val="10"/>
          <w:szCs w:val="10"/>
        </w:rPr>
      </w:pPr>
    </w:p>
    <w:p>
      <w:pPr>
        <w:rPr>
          <w:sz w:val="10"/>
          <w:szCs w:val="10"/>
        </w:rPr>
      </w:pPr>
    </w:p>
    <w:p>
      <w:pPr>
        <w:sectPr>
          <w:headerReference w:type="default" r:id="rId83"/>
          <w:footerReference w:type="default" r:id="rId84"/>
          <w:pgSz w:orient="portrait" w:w="11870" w:h="16787"/>
          <w:pgMar w:top="1440" w:right="1440" w:bottom="1440" w:left="1440" w:header="720" w:footer="720" w:gutter="0"/>
          <w:cols w:num="1" w:space="720"/>
        </w:sectPr>
      </w:pPr>
    </w:p>
    <w:p>
      <w:pPr/>
      <w:r>
        <w:rPr>
          <w:b/>
        </w:rPr>
        <w:t xml:space="preserve">Codice regionale: TOS16_03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TOS16_03.E06</w:t>
      </w:r>
    </w:p>
    <w:tbl>
      <w:tblGrid>
        <w:gridCol w:w="1200" w:type="dxa"/>
        <w:gridCol w:w="7900" w:type="dxa"/>
      </w:tblGrid>
      <w:tr>
        <w:trPr/>
        <w:tc>
          <w:tcPr>
            <w:tcW w:w="1200" w:type="dxa"/>
          </w:tcPr>
          <w:p>
            <w:pPr/>
            <w:r>
              <w:rPr/>
              <w:t xml:space="preserve">Capitolo: </w:t>
            </w:r>
          </w:p>
        </w:tc>
        <w:tc>
          <w:tcPr>
            <w:tcW w:w="7900" w:type="dxa"/>
          </w:tcPr>
          <w:p>
            <w:pPr/>
            <w:r>
              <w:rPr/>
              <w:t xml:space="preserve">FINITURE: ricostruzione e restauro di elementi architettonici di particolare pregio artistico, compresi ponti di servizio con altezza massima m 2,00 e/o trabatelli a norma, anche esterni, mobili e fissi, il tutto per dare il titolo compiuto e finito a regola d'arte. Esclusi ponteggi esterni o piattaforme aeree a cella.</w:t>
            </w:r>
          </w:p>
        </w:tc>
      </w:tr>
    </w:tbl>
    <w:p>
      <w:pPr>
        <w:rPr>
          <w:sz w:val="10"/>
          <w:szCs w:val="10"/>
        </w:rPr>
      </w:pPr>
    </w:p>
    <w:p>
      <w:pPr/>
      <w:r>
        <w:rPr>
          <w:b/>
        </w:rPr>
        <w:t xml:space="preserve">Codice regionale: TOS16_03.E06.021.001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Restauro dell'estradosso di volta in muratura, ritrovata dopo lo svuotamento della caldana, compresa scarificazione in profondità delle connettiture con asportazione di tutti gli elementi terrosi e vegetali, lavatura con acqua, spazzolatura e successiva rimboccatura con malta cementizia e boiacca di cemento puro a volume controllato</w:t>
            </w:r>
          </w:p>
        </w:tc>
      </w:tr>
      <w:tr>
        <w:trPr/>
        <w:tc>
          <w:tcPr>
            <w:tcW w:w="1200" w:type="dxa"/>
          </w:tcPr>
          <w:p>
            <w:pPr/>
            <w:r>
              <w:rPr>
                <w:b/>
              </w:rPr>
              <w:t xml:space="preserve">Articolo:</w:t>
            </w:r>
          </w:p>
        </w:tc>
        <w:tc>
          <w:tcPr>
            <w:tcW w:w="7900" w:type="dxa"/>
          </w:tcPr>
          <w:p>
            <w:pPr/>
            <w:r>
              <w:rPr/>
              <w:t xml:space="preserve">001 - compresa zeppatura di piccole lesioni con malta espansiva a ritiro controllato</w:t>
            </w:r>
          </w:p>
        </w:tc>
      </w:tr>
    </w:tbl>
    <w:p>
      <w:pPr>
        <w:jc w:val="right"/>
      </w:pPr>
    </w:p>
    <w:p>
      <w:pPr>
        <w:jc w:val="right"/>
        <w:spacing w:line="336" w:lineRule="auto"/>
      </w:pPr>
      <w:r>
        <w:rPr>
          <w:b/>
        </w:rPr>
        <w:t xml:space="preserve">Prezzo senza S. G. e Util. a m²: € 27,59916</w:t>
      </w:r>
    </w:p>
    <w:p>
      <w:pPr>
        <w:jc w:val="right"/>
        <w:spacing w:line="336" w:lineRule="auto"/>
      </w:pPr>
      <w:r>
        <w:rPr>
          <w:b/>
        </w:rPr>
        <w:t xml:space="preserve">Prezzo a m²: € 34,91294</w:t>
      </w:r>
    </w:p>
    <w:p>
      <w:pPr>
        <w:jc w:val="right"/>
        <w:spacing w:line="336" w:lineRule="auto"/>
      </w:pPr>
      <w:r>
        <w:rPr>
          <w:b/>
        </w:rPr>
        <w:t xml:space="preserve">Di cui oneri di sicurezza afferenti l'impresa € 0,16559 (4 %)</w:t>
      </w:r>
    </w:p>
    <w:p>
      <w:pPr>
        <w:jc w:val="right"/>
        <w:spacing w:line="336" w:lineRule="auto"/>
      </w:pPr>
      <w:r>
        <w:rPr>
          <w:b/>
        </w:rPr>
        <w:t xml:space="preserve">Manodopera € 25,35390</w:t>
      </w:r>
    </w:p>
    <w:p>
      <w:pPr>
        <w:jc w:val="right"/>
        <w:spacing w:line="336" w:lineRule="auto"/>
      </w:pPr>
      <w:r>
        <w:rPr>
          <w:b/>
        </w:rPr>
        <w:t xml:space="preserve">Incidenza manodopera 72,62 %</w:t>
      </w:r>
    </w:p>
    <w:p>
      <w:pPr>
        <w:rPr>
          <w:sz w:val="10"/>
          <w:szCs w:val="10"/>
        </w:rPr>
      </w:pPr>
    </w:p>
    <w:p>
      <w:pPr>
        <w:rPr>
          <w:sz w:val="10"/>
          <w:szCs w:val="10"/>
        </w:rPr>
      </w:pPr>
    </w:p>
    <w:p>
      <w:pPr>
        <w:sectPr>
          <w:headerReference w:type="default" r:id="rId85"/>
          <w:footerReference w:type="default" r:id="rId86"/>
          <w:pgSz w:orient="portrait" w:w="11870" w:h="16787"/>
          <w:pgMar w:top="1440" w:right="1440" w:bottom="1440" w:left="1440" w:header="720" w:footer="720" w:gutter="0"/>
          <w:cols w:num="1" w:space="720"/>
        </w:sectPr>
      </w:pPr>
    </w:p>
    <w:p>
      <w:pPr/>
      <w:r>
        <w:rPr>
          <w:b/>
        </w:rPr>
        <w:t xml:space="preserve">Codice regionale: TOS16_03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TOS16_03.F10</w:t>
      </w:r>
    </w:p>
    <w:tbl>
      <w:tblGrid>
        <w:gridCol w:w="1200" w:type="dxa"/>
        <w:gridCol w:w="7900" w:type="dxa"/>
      </w:tblGrid>
      <w:tr>
        <w:trPr/>
        <w:tc>
          <w:tcPr>
            <w:tcW w:w="1200" w:type="dxa"/>
          </w:tcPr>
          <w:p>
            <w:pPr/>
            <w:r>
              <w:rPr/>
              <w:t xml:space="preserve">Capitolo: </w:t>
            </w:r>
          </w:p>
        </w:tc>
        <w:tc>
          <w:tcPr>
            <w:tcW w:w="7900" w:type="dxa"/>
          </w:tcPr>
          <w:p>
            <w:pPr/>
            <w:r>
              <w:rPr/>
              <w:t xml:space="preserve">TRATTAMENTI E FINITURE  DI SUPERFICI AD INTONACO in ambienti di particolare pregio artistico, eseguiti a mano compreso il calo e/o sollevamento dei materiali a qualsiasi piano di altezza, compresi i ponti di servizio con altezza massima m 2,00 e/o trabattelli a norma, anche esterni, mobili o fissi, esecuzione di campionature disposte dalla d.l. per la definitiva caratterizzazione delle miscele, delle modalità di applicazione e dei cromatismi, protezione delle superfici adiacenti, rimozione dei materiali di risulta e ripulitura finale degli ambienti anche con aspiratori; esclusi ponteggi esterni e piattaforme aeree a cella.</w:t>
            </w:r>
          </w:p>
        </w:tc>
      </w:tr>
    </w:tbl>
    <w:p>
      <w:pPr>
        <w:rPr>
          <w:sz w:val="10"/>
          <w:szCs w:val="10"/>
        </w:rPr>
      </w:pPr>
    </w:p>
    <w:p>
      <w:pPr/>
      <w:r>
        <w:rPr>
          <w:b/>
        </w:rPr>
        <w:t xml:space="preserve">Codice regionale: TOS16_03.F10.001.001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Disinfestazione di intonaco su superfici piane e/o curve, orizzontali o verticali, esterne od interne. </w:t>
            </w:r>
          </w:p>
        </w:tc>
      </w:tr>
      <w:tr>
        <w:trPr/>
        <w:tc>
          <w:tcPr>
            <w:tcW w:w="1200" w:type="dxa"/>
          </w:tcPr>
          <w:p>
            <w:pPr/>
            <w:r>
              <w:rPr>
                <w:b/>
              </w:rPr>
              <w:t xml:space="preserve">Articolo:</w:t>
            </w:r>
          </w:p>
        </w:tc>
        <w:tc>
          <w:tcPr>
            <w:tcW w:w="7900" w:type="dxa"/>
          </w:tcPr>
          <w:p>
            <w:pPr/>
            <w:r>
              <w:rPr/>
              <w:t xml:space="preserve">001 - delle superfici infestate da microrganismi biodeteriogeni mediante iniezione, applicazione a pennello o a spruzzo di prodotto biocida in soluzione acquosa, con l'ausilio ove necessario di spazzole e bisturi per la rimozione localizzata di muffe, alghe, licheni, funghi, muschi o altre sostanze organiche. e successivo accurato lavaggio.</w:t>
            </w:r>
          </w:p>
        </w:tc>
      </w:tr>
    </w:tbl>
    <w:p>
      <w:pPr>
        <w:jc w:val="right"/>
      </w:pPr>
    </w:p>
    <w:p>
      <w:pPr>
        <w:jc w:val="right"/>
        <w:spacing w:line="336" w:lineRule="auto"/>
      </w:pPr>
      <w:r>
        <w:rPr>
          <w:b/>
        </w:rPr>
        <w:t xml:space="preserve">Prezzo senza S. G. e Util. a m²: € 21,08560</w:t>
      </w:r>
    </w:p>
    <w:p>
      <w:pPr>
        <w:jc w:val="right"/>
        <w:spacing w:line="336" w:lineRule="auto"/>
      </w:pPr>
      <w:r>
        <w:rPr>
          <w:b/>
        </w:rPr>
        <w:t xml:space="preserve">Prezzo a m²: € 26,67328</w:t>
      </w:r>
    </w:p>
    <w:p>
      <w:pPr>
        <w:jc w:val="right"/>
        <w:spacing w:line="336" w:lineRule="auto"/>
      </w:pPr>
      <w:r>
        <w:rPr>
          <w:b/>
        </w:rPr>
        <w:t xml:space="preserve">Di cui oneri di sicurezza afferenti l'impresa € 0,07907 (2,5 %)</w:t>
      </w:r>
    </w:p>
    <w:p>
      <w:pPr>
        <w:jc w:val="right"/>
        <w:spacing w:line="336" w:lineRule="auto"/>
      </w:pPr>
      <w:r>
        <w:rPr>
          <w:b/>
        </w:rPr>
        <w:t xml:space="preserve">Manodopera € 19,48600</w:t>
      </w:r>
    </w:p>
    <w:p>
      <w:pPr>
        <w:jc w:val="right"/>
        <w:spacing w:line="336" w:lineRule="auto"/>
      </w:pPr>
      <w:r>
        <w:rPr>
          <w:b/>
        </w:rPr>
        <w:t xml:space="preserve">Incidenza manodopera 73,05 %</w:t>
      </w:r>
    </w:p>
    <w:p>
      <w:pPr>
        <w:rPr>
          <w:sz w:val="10"/>
          <w:szCs w:val="10"/>
        </w:rPr>
      </w:pPr>
    </w:p>
    <w:p>
      <w:pPr>
        <w:rPr>
          <w:sz w:val="10"/>
          <w:szCs w:val="10"/>
        </w:rPr>
      </w:pPr>
    </w:p>
    <w:p>
      <w:pPr/>
      <w:r>
        <w:rPr>
          <w:b/>
        </w:rPr>
        <w:t xml:space="preserve">Codice regionale: TOS16_03.F10.002.001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Trattamento  preventivo contro la crescita di microrganismi biodeteriogeni  su superfici ad intonaco  piane e/o curve, orizzontali o verticali, esterne od interne.</w:t>
            </w:r>
          </w:p>
        </w:tc>
      </w:tr>
      <w:tr>
        <w:trPr/>
        <w:tc>
          <w:tcPr>
            <w:tcW w:w="1200" w:type="dxa"/>
          </w:tcPr>
          <w:p>
            <w:pPr/>
            <w:r>
              <w:rPr>
                <w:b/>
              </w:rPr>
              <w:t xml:space="preserve">Articolo:</w:t>
            </w:r>
          </w:p>
        </w:tc>
        <w:tc>
          <w:tcPr>
            <w:tcW w:w="7900" w:type="dxa"/>
          </w:tcPr>
          <w:p>
            <w:pPr/>
            <w:r>
              <w:rPr/>
              <w:t xml:space="preserve">001 - mediante applicazione a pennello o a spruzzo di prodotto biocida.</w:t>
            </w:r>
          </w:p>
        </w:tc>
      </w:tr>
    </w:tbl>
    <w:p>
      <w:pPr>
        <w:jc w:val="right"/>
      </w:pPr>
    </w:p>
    <w:p>
      <w:pPr>
        <w:jc w:val="right"/>
        <w:spacing w:line="336" w:lineRule="auto"/>
      </w:pPr>
      <w:r>
        <w:rPr>
          <w:b/>
        </w:rPr>
        <w:t xml:space="preserve">Prezzo senza S. G. e Util. a m²: € 8,32320</w:t>
      </w:r>
    </w:p>
    <w:p>
      <w:pPr>
        <w:jc w:val="right"/>
        <w:spacing w:line="336" w:lineRule="auto"/>
      </w:pPr>
      <w:r>
        <w:rPr>
          <w:b/>
        </w:rPr>
        <w:t xml:space="preserve">Prezzo a m²: € 10,52885</w:t>
      </w:r>
    </w:p>
    <w:p>
      <w:pPr>
        <w:jc w:val="right"/>
        <w:spacing w:line="336" w:lineRule="auto"/>
      </w:pPr>
      <w:r>
        <w:rPr>
          <w:b/>
        </w:rPr>
        <w:t xml:space="preserve">Di cui oneri di sicurezza afferenti l'impresa € 0,03121 (2,5 %)</w:t>
      </w:r>
    </w:p>
    <w:p>
      <w:pPr>
        <w:jc w:val="right"/>
        <w:spacing w:line="336" w:lineRule="auto"/>
      </w:pPr>
      <w:r>
        <w:rPr>
          <w:b/>
        </w:rPr>
        <w:t xml:space="preserve">Manodopera € 7,39500</w:t>
      </w:r>
    </w:p>
    <w:p>
      <w:pPr>
        <w:jc w:val="right"/>
        <w:spacing w:line="336" w:lineRule="auto"/>
      </w:pPr>
      <w:r>
        <w:rPr>
          <w:b/>
        </w:rPr>
        <w:t xml:space="preserve">Incidenza manodopera 70,24 %</w:t>
      </w:r>
    </w:p>
    <w:p>
      <w:pPr>
        <w:rPr>
          <w:sz w:val="10"/>
          <w:szCs w:val="10"/>
        </w:rPr>
      </w:pPr>
    </w:p>
    <w:p>
      <w:pPr>
        <w:rPr>
          <w:sz w:val="10"/>
          <w:szCs w:val="10"/>
        </w:rPr>
      </w:pPr>
    </w:p>
    <w:p>
      <w:pPr/>
      <w:r>
        <w:rPr>
          <w:b/>
        </w:rPr>
        <w:t xml:space="preserve">Codice regionale: TOS16_03.F10.003.001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Pulitura di intonaco su superfici piane e/o curve, orizzontali o verticali, interne o esterne.</w:t>
            </w:r>
          </w:p>
        </w:tc>
      </w:tr>
      <w:tr>
        <w:trPr/>
        <w:tc>
          <w:tcPr>
            <w:tcW w:w="1200" w:type="dxa"/>
          </w:tcPr>
          <w:p>
            <w:pPr/>
            <w:r>
              <w:rPr>
                <w:b/>
              </w:rPr>
              <w:t xml:space="preserve">Articolo:</w:t>
            </w:r>
          </w:p>
        </w:tc>
        <w:tc>
          <w:tcPr>
            <w:tcW w:w="7900" w:type="dxa"/>
          </w:tcPr>
          <w:p>
            <w:pPr/>
            <w:r>
              <w:rPr/>
              <w:t xml:space="preserve">001 - mediante rimozione di depositi superficiali incoerenti  a secco per mezzo di pennelli.</w:t>
            </w:r>
          </w:p>
        </w:tc>
      </w:tr>
    </w:tbl>
    <w:p>
      <w:pPr>
        <w:jc w:val="right"/>
      </w:pPr>
    </w:p>
    <w:p>
      <w:pPr>
        <w:jc w:val="right"/>
        <w:spacing w:line="336" w:lineRule="auto"/>
      </w:pPr>
      <w:r>
        <w:rPr>
          <w:b/>
        </w:rPr>
        <w:t xml:space="preserve">Prezzo senza S. G. e Util. a m²: € 9,81400</w:t>
      </w:r>
    </w:p>
    <w:p>
      <w:pPr>
        <w:jc w:val="right"/>
        <w:spacing w:line="336" w:lineRule="auto"/>
      </w:pPr>
      <w:r>
        <w:rPr>
          <w:b/>
        </w:rPr>
        <w:t xml:space="preserve">Prezzo a m²: € 12,41471</w:t>
      </w:r>
    </w:p>
    <w:p>
      <w:pPr>
        <w:jc w:val="right"/>
        <w:spacing w:line="336" w:lineRule="auto"/>
      </w:pPr>
      <w:r>
        <w:rPr>
          <w:b/>
        </w:rPr>
        <w:t xml:space="preserve">Di cui oneri di sicurezza afferenti l'impresa € 0,03680 (2,5 %)</w:t>
      </w:r>
    </w:p>
    <w:p>
      <w:pPr>
        <w:jc w:val="right"/>
        <w:spacing w:line="336" w:lineRule="auto"/>
      </w:pPr>
      <w:r>
        <w:rPr>
          <w:b/>
        </w:rPr>
        <w:t xml:space="preserve">Manodopera € 9,81400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TOS16_03.F10.003.002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Pulitura di intonaco su superfici piane e/o curve, orizzontali o verticali, interne o esterne.</w:t>
            </w:r>
          </w:p>
        </w:tc>
      </w:tr>
      <w:tr>
        <w:trPr/>
        <w:tc>
          <w:tcPr>
            <w:tcW w:w="1200" w:type="dxa"/>
          </w:tcPr>
          <w:p>
            <w:pPr/>
            <w:r>
              <w:rPr>
                <w:b/>
              </w:rPr>
              <w:t xml:space="preserve">Articolo:</w:t>
            </w:r>
          </w:p>
        </w:tc>
        <w:tc>
          <w:tcPr>
            <w:tcW w:w="7900" w:type="dxa"/>
          </w:tcPr>
          <w:p>
            <w:pPr/>
            <w:r>
              <w:rPr/>
              <w:t xml:space="preserve">002 - mediante rimozione di depositi superficiali parzialmente incoerenti  a secco per mezzo di spugne o pani di gomma, inclusa l'asportazione dei residui con pennelli e spazzole morbide.</w:t>
            </w:r>
          </w:p>
        </w:tc>
      </w:tr>
    </w:tbl>
    <w:p>
      <w:pPr>
        <w:jc w:val="right"/>
      </w:pPr>
    </w:p>
    <w:p>
      <w:pPr>
        <w:jc w:val="right"/>
        <w:spacing w:line="336" w:lineRule="auto"/>
      </w:pPr>
      <w:r>
        <w:rPr>
          <w:b/>
        </w:rPr>
        <w:t xml:space="preserve">Prezzo senza S. G. e Util. a m²: € 11,21600</w:t>
      </w:r>
    </w:p>
    <w:p>
      <w:pPr>
        <w:jc w:val="right"/>
        <w:spacing w:line="336" w:lineRule="auto"/>
      </w:pPr>
      <w:r>
        <w:rPr>
          <w:b/>
        </w:rPr>
        <w:t xml:space="preserve">Prezzo a m²: € 14,18824</w:t>
      </w:r>
    </w:p>
    <w:p>
      <w:pPr>
        <w:jc w:val="right"/>
        <w:spacing w:line="336" w:lineRule="auto"/>
      </w:pPr>
      <w:r>
        <w:rPr>
          <w:b/>
        </w:rPr>
        <w:t xml:space="preserve">Di cui oneri di sicurezza afferenti l'impresa € 0,04206 (2,5 %)</w:t>
      </w:r>
    </w:p>
    <w:p>
      <w:pPr>
        <w:jc w:val="right"/>
        <w:spacing w:line="336" w:lineRule="auto"/>
      </w:pPr>
      <w:r>
        <w:rPr>
          <w:b/>
        </w:rPr>
        <w:t xml:space="preserve">Manodopera € 11,21600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TOS16_03.F10.003.003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Pulitura di intonaco su superfici piane e/o curve, orizzontali o verticali, interne o esterne.</w:t>
            </w:r>
          </w:p>
        </w:tc>
      </w:tr>
      <w:tr>
        <w:trPr/>
        <w:tc>
          <w:tcPr>
            <w:tcW w:w="1200" w:type="dxa"/>
          </w:tcPr>
          <w:p>
            <w:pPr/>
            <w:r>
              <w:rPr>
                <w:b/>
              </w:rPr>
              <w:t xml:space="preserve">Articolo:</w:t>
            </w:r>
          </w:p>
        </w:tc>
        <w:tc>
          <w:tcPr>
            <w:tcW w:w="7900" w:type="dxa"/>
          </w:tcPr>
          <w:p>
            <w:pPr/>
            <w:r>
              <w:rPr/>
              <w:t xml:space="preserve">003 - mediante rimozione di depositi superficiali parzialmente aderenti su superfici ad intonaco, con impiego di acqua deminerallizata, pennelli, spugne e spazzole,  incluso idonea tamponatura mediante applicazione di materiale assorbente e successiva rimozione, lo sgombero dei rifiuti dal piano di lavoro.</w:t>
            </w:r>
          </w:p>
        </w:tc>
      </w:tr>
    </w:tbl>
    <w:p>
      <w:pPr>
        <w:jc w:val="right"/>
      </w:pPr>
    </w:p>
    <w:p>
      <w:pPr>
        <w:jc w:val="right"/>
        <w:spacing w:line="336" w:lineRule="auto"/>
      </w:pPr>
      <w:r>
        <w:rPr>
          <w:b/>
        </w:rPr>
        <w:t xml:space="preserve">Prezzo senza S. G. e Util. a m²: € 21,31520</w:t>
      </w:r>
    </w:p>
    <w:p>
      <w:pPr>
        <w:jc w:val="right"/>
        <w:spacing w:line="336" w:lineRule="auto"/>
      </w:pPr>
      <w:r>
        <w:rPr>
          <w:b/>
        </w:rPr>
        <w:t xml:space="preserve">Prezzo a m²: € 26,96373</w:t>
      </w:r>
    </w:p>
    <w:p>
      <w:pPr>
        <w:jc w:val="right"/>
        <w:spacing w:line="336" w:lineRule="auto"/>
      </w:pPr>
      <w:r>
        <w:rPr>
          <w:b/>
        </w:rPr>
        <w:t xml:space="preserve">Di cui oneri di sicurezza afferenti l'impresa € 0,07993 (2,5 %)</w:t>
      </w:r>
    </w:p>
    <w:p>
      <w:pPr>
        <w:jc w:val="right"/>
        <w:spacing w:line="336" w:lineRule="auto"/>
      </w:pPr>
      <w:r>
        <w:rPr>
          <w:b/>
        </w:rPr>
        <w:t xml:space="preserve">Manodopera € 18,71600</w:t>
      </w:r>
    </w:p>
    <w:p>
      <w:pPr>
        <w:jc w:val="right"/>
        <w:spacing w:line="336" w:lineRule="auto"/>
      </w:pPr>
      <w:r>
        <w:rPr>
          <w:b/>
        </w:rPr>
        <w:t xml:space="preserve">Incidenza manodopera 69,41 %</w:t>
      </w:r>
    </w:p>
    <w:p>
      <w:pPr>
        <w:rPr>
          <w:sz w:val="10"/>
          <w:szCs w:val="10"/>
        </w:rPr>
      </w:pPr>
    </w:p>
    <w:p>
      <w:pPr>
        <w:rPr>
          <w:sz w:val="10"/>
          <w:szCs w:val="10"/>
        </w:rPr>
      </w:pPr>
    </w:p>
    <w:p>
      <w:pPr/>
      <w:r>
        <w:rPr>
          <w:b/>
        </w:rPr>
        <w:t xml:space="preserve">Codice regionale: TOS16_03.F10.004.001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Preconsolidamento di intonaco su superfici piane e/o curve, orizzontali o verticali, interni ed esterni.</w:t>
            </w:r>
          </w:p>
        </w:tc>
      </w:tr>
      <w:tr>
        <w:trPr/>
        <w:tc>
          <w:tcPr>
            <w:tcW w:w="1200" w:type="dxa"/>
          </w:tcPr>
          <w:p>
            <w:pPr/>
            <w:r>
              <w:rPr>
                <w:b/>
              </w:rPr>
              <w:t xml:space="preserve">Articolo:</w:t>
            </w:r>
          </w:p>
        </w:tc>
        <w:tc>
          <w:tcPr>
            <w:tcW w:w="7900" w:type="dxa"/>
          </w:tcPr>
          <w:p>
            <w:pPr/>
            <w:r>
              <w:rPr/>
              <w:t xml:space="preserve">001 - Velinatura di sicurezza delle parti di intonaco  pericolanti mediante l’applicazione di carta giapponese e/o garza in cotone, ad uno o più starti secondo necessità, fissate con resina acrilica diluita (dal 3% al 15%) in acetone, secondo le indicazione della D.L. </w:t>
            </w:r>
          </w:p>
        </w:tc>
      </w:tr>
    </w:tbl>
    <w:p>
      <w:pPr>
        <w:jc w:val="right"/>
      </w:pPr>
    </w:p>
    <w:p>
      <w:pPr>
        <w:jc w:val="right"/>
        <w:spacing w:line="336" w:lineRule="auto"/>
      </w:pPr>
      <w:r>
        <w:rPr>
          <w:b/>
        </w:rPr>
        <w:t xml:space="preserve">Prezzo senza S. G. e Util. a m²: € 33,26891</w:t>
      </w:r>
    </w:p>
    <w:p>
      <w:pPr>
        <w:jc w:val="right"/>
        <w:spacing w:line="336" w:lineRule="auto"/>
      </w:pPr>
      <w:r>
        <w:rPr>
          <w:b/>
        </w:rPr>
        <w:t xml:space="preserve">Prezzo a m²: € 42,08517</w:t>
      </w:r>
    </w:p>
    <w:p>
      <w:pPr>
        <w:jc w:val="right"/>
        <w:spacing w:line="336" w:lineRule="auto"/>
      </w:pPr>
      <w:r>
        <w:rPr>
          <w:b/>
        </w:rPr>
        <w:t xml:space="preserve">Di cui oneri di sicurezza afferenti l'impresa € 0,12476 (2,5 %)</w:t>
      </w:r>
    </w:p>
    <w:p>
      <w:pPr>
        <w:jc w:val="right"/>
        <w:spacing w:line="336" w:lineRule="auto"/>
      </w:pPr>
      <w:r>
        <w:rPr>
          <w:b/>
        </w:rPr>
        <w:t xml:space="preserve">Manodopera € 30,09800</w:t>
      </w:r>
    </w:p>
    <w:p>
      <w:pPr>
        <w:jc w:val="right"/>
        <w:spacing w:line="336" w:lineRule="auto"/>
      </w:pPr>
      <w:r>
        <w:rPr>
          <w:b/>
        </w:rPr>
        <w:t xml:space="preserve">Incidenza manodopera 71,52 %</w:t>
      </w:r>
    </w:p>
    <w:p>
      <w:pPr>
        <w:rPr>
          <w:sz w:val="10"/>
          <w:szCs w:val="10"/>
        </w:rPr>
      </w:pPr>
    </w:p>
    <w:p>
      <w:pPr>
        <w:rPr>
          <w:sz w:val="10"/>
          <w:szCs w:val="10"/>
        </w:rPr>
      </w:pPr>
    </w:p>
    <w:p>
      <w:pPr/>
      <w:r>
        <w:rPr>
          <w:b/>
        </w:rPr>
        <w:t xml:space="preserve">Codice regionale: TOS16_03.F10.004.002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Preconsolidamento di intonaco su superfici piane e/o curve, orizzontali o verticali, interni ed esterni.</w:t>
            </w:r>
          </w:p>
        </w:tc>
      </w:tr>
      <w:tr>
        <w:trPr/>
        <w:tc>
          <w:tcPr>
            <w:tcW w:w="1200" w:type="dxa"/>
          </w:tcPr>
          <w:p>
            <w:pPr/>
            <w:r>
              <w:rPr>
                <w:b/>
              </w:rPr>
              <w:t xml:space="preserve">Articolo:</w:t>
            </w:r>
          </w:p>
        </w:tc>
        <w:tc>
          <w:tcPr>
            <w:tcW w:w="7900" w:type="dxa"/>
          </w:tcPr>
          <w:p>
            <w:pPr/>
            <w:r>
              <w:rPr/>
              <w:t xml:space="preserve">002 - Rimozione delle velinature di sicurezza realizzate in carta giapponese da eseguirsi mediante l’inumidimento superficiale con acetone od opportuni solventi compreso ogni onere e cautela per evitare distacchi di materiale.</w:t>
            </w:r>
          </w:p>
        </w:tc>
      </w:tr>
    </w:tbl>
    <w:p>
      <w:pPr>
        <w:jc w:val="right"/>
      </w:pPr>
    </w:p>
    <w:p>
      <w:pPr>
        <w:jc w:val="right"/>
        <w:spacing w:line="336" w:lineRule="auto"/>
      </w:pPr>
      <w:r>
        <w:rPr>
          <w:b/>
        </w:rPr>
        <w:t xml:space="preserve">Prezzo senza S. G. e Util. a m²: € 30,55837</w:t>
      </w:r>
    </w:p>
    <w:p>
      <w:pPr>
        <w:jc w:val="right"/>
        <w:spacing w:line="336" w:lineRule="auto"/>
      </w:pPr>
      <w:r>
        <w:rPr>
          <w:b/>
        </w:rPr>
        <w:t xml:space="preserve">Prezzo a m²: € 38,65634</w:t>
      </w:r>
    </w:p>
    <w:p>
      <w:pPr>
        <w:jc w:val="right"/>
        <w:spacing w:line="336" w:lineRule="auto"/>
      </w:pPr>
      <w:r>
        <w:rPr>
          <w:b/>
        </w:rPr>
        <w:t xml:space="preserve">Di cui oneri di sicurezza afferenti l'impresa € 0,11459 (2,5 %)</w:t>
      </w:r>
    </w:p>
    <w:p>
      <w:pPr>
        <w:jc w:val="right"/>
        <w:spacing w:line="336" w:lineRule="auto"/>
      </w:pPr>
      <w:r>
        <w:rPr>
          <w:b/>
        </w:rPr>
        <w:t xml:space="preserve">Manodopera € 29,48800</w:t>
      </w:r>
    </w:p>
    <w:p>
      <w:pPr>
        <w:jc w:val="right"/>
        <w:spacing w:line="336" w:lineRule="auto"/>
      </w:pPr>
      <w:r>
        <w:rPr>
          <w:b/>
        </w:rPr>
        <w:t xml:space="preserve">Incidenza manodopera 76,28 %</w:t>
      </w:r>
    </w:p>
    <w:p>
      <w:pPr>
        <w:rPr>
          <w:sz w:val="10"/>
          <w:szCs w:val="10"/>
        </w:rPr>
      </w:pPr>
    </w:p>
    <w:p>
      <w:pPr>
        <w:rPr>
          <w:sz w:val="10"/>
          <w:szCs w:val="10"/>
        </w:rPr>
      </w:pPr>
    </w:p>
    <w:p>
      <w:pPr/>
      <w:r>
        <w:rPr>
          <w:b/>
        </w:rPr>
        <w:t xml:space="preserve">Codice regionale: TOS16_03.F10.005.002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Ritrovamento di intonaco  su superfici piane e/o curve, orizzontali o verticali, interne od esterne, mediante la rimozione e asportazione stratigrafica degli strati sovrammessi alla superficie quali scialbi e ridipinture.</w:t>
            </w:r>
          </w:p>
        </w:tc>
      </w:tr>
      <w:tr>
        <w:trPr/>
        <w:tc>
          <w:tcPr>
            <w:tcW w:w="1200" w:type="dxa"/>
          </w:tcPr>
          <w:p>
            <w:pPr/>
            <w:r>
              <w:rPr>
                <w:b/>
              </w:rPr>
              <w:t xml:space="preserve">Articolo:</w:t>
            </w:r>
          </w:p>
        </w:tc>
        <w:tc>
          <w:tcPr>
            <w:tcW w:w="7900" w:type="dxa"/>
          </w:tcPr>
          <w:p>
            <w:pPr/>
            <w:r>
              <w:rPr/>
              <w:t xml:space="preserve">002 - Asportazione stratigrafica degli strati sovrammessi alla superficie quali scialbi e ridipinture eseguita a secco con mezzi manuali quali bisturi e raschietti in modo da non danneggiare la superficie dell'intonaco da conservare sino allo starto decorativo stabilito dalla D.L. Pervia esecuzione delle campionature realizzate nei punti più significativi secondo le indicazioni della D.L. volte ad individuare la sequenza stratigrafica di tutti gli strati.</w:t>
            </w:r>
          </w:p>
        </w:tc>
      </w:tr>
    </w:tbl>
    <w:p>
      <w:pPr>
        <w:jc w:val="right"/>
      </w:pPr>
    </w:p>
    <w:p>
      <w:pPr>
        <w:jc w:val="right"/>
        <w:spacing w:line="336" w:lineRule="auto"/>
      </w:pPr>
      <w:r>
        <w:rPr>
          <w:b/>
        </w:rPr>
        <w:t xml:space="preserve">Prezzo senza S. G. e Util. a m²: € 96,04123</w:t>
      </w:r>
    </w:p>
    <w:p>
      <w:pPr>
        <w:jc w:val="right"/>
        <w:spacing w:line="336" w:lineRule="auto"/>
      </w:pPr>
      <w:r>
        <w:rPr>
          <w:b/>
        </w:rPr>
        <w:t xml:space="preserve">Prezzo a m²: € 121,49216</w:t>
      </w:r>
    </w:p>
    <w:p>
      <w:pPr>
        <w:jc w:val="right"/>
        <w:spacing w:line="336" w:lineRule="auto"/>
      </w:pPr>
      <w:r>
        <w:rPr>
          <w:b/>
        </w:rPr>
        <w:t xml:space="preserve">Di cui oneri di sicurezza afferenti l'impresa € 0,36015 (2,5 %)</w:t>
      </w:r>
    </w:p>
    <w:p>
      <w:pPr>
        <w:jc w:val="right"/>
        <w:spacing w:line="336" w:lineRule="auto"/>
      </w:pPr>
      <w:r>
        <w:rPr>
          <w:b/>
        </w:rPr>
        <w:t xml:space="preserve">Manodopera € 95,86000</w:t>
      </w:r>
    </w:p>
    <w:p>
      <w:pPr>
        <w:jc w:val="right"/>
        <w:spacing w:line="336" w:lineRule="auto"/>
      </w:pPr>
      <w:r>
        <w:rPr>
          <w:b/>
        </w:rPr>
        <w:t xml:space="preserve">Incidenza manodopera 78,9 %</w:t>
      </w:r>
    </w:p>
    <w:p>
      <w:pPr>
        <w:rPr>
          <w:sz w:val="10"/>
          <w:szCs w:val="10"/>
        </w:rPr>
      </w:pPr>
    </w:p>
    <w:p>
      <w:pPr>
        <w:rPr>
          <w:sz w:val="10"/>
          <w:szCs w:val="10"/>
        </w:rPr>
      </w:pPr>
    </w:p>
    <w:p>
      <w:pPr/>
      <w:r>
        <w:rPr>
          <w:b/>
        </w:rPr>
        <w:t xml:space="preserve">Codice regionale: TOS16_03.F10.010.001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Trattamento completo di intonaco antico lisciato a mestola, mediante accurata stuccatura di lesioni, scalfiture e lacune con malta di grassello e sabbia finissima addittivata con resine acriliche in emulsione acquosa, mano di fissativo su tutte le superfici per consolidare e rigenerare il colore dell'intonaco originale, conguagliatura finale delle parti di intonaco fuori tono e delle stuccature eseguite a spatola o a pennello con piu' velature trasparenti a base di resine acriliche in emulsione acquosa ed ossidi idrodispersibili</w:t>
            </w:r>
          </w:p>
        </w:tc>
      </w:tr>
      <w:tr>
        <w:trPr/>
        <w:tc>
          <w:tcPr>
            <w:tcW w:w="1200" w:type="dxa"/>
          </w:tcPr>
          <w:p>
            <w:pPr/>
            <w:r>
              <w:rPr>
                <w:b/>
              </w:rPr>
              <w:t xml:space="preserve">Articolo:</w:t>
            </w:r>
          </w:p>
        </w:tc>
        <w:tc>
          <w:tcPr>
            <w:tcW w:w="7900" w:type="dxa"/>
          </w:tcPr>
          <w:p>
            <w:pPr/>
            <w:r>
              <w:rPr/>
              <w:t xml:space="preserve">001 - intonaco occultato da spessi sedimenti di materiale pulvirulento in presenza di ampie stuccature non compatibili con l'intonaco originale,compreso il ritrovamento delle cromie originali con tamponamenti con spugna imbevuta con soluzione di acqua demineralizzata satura di ammonio bicarbonato e successiva sciacquatura con sola acqua demineralizzata, asportazione di vecchie stuccature ed integrazioni non compatibili</w:t>
            </w:r>
          </w:p>
        </w:tc>
      </w:tr>
    </w:tbl>
    <w:p>
      <w:pPr>
        <w:jc w:val="right"/>
      </w:pPr>
    </w:p>
    <w:p>
      <w:pPr>
        <w:jc w:val="right"/>
        <w:spacing w:line="336" w:lineRule="auto"/>
      </w:pPr>
      <w:r>
        <w:rPr>
          <w:b/>
        </w:rPr>
        <w:t xml:space="preserve">Prezzo senza S. G. e Util. a m²: € 25,87003</w:t>
      </w:r>
    </w:p>
    <w:p>
      <w:pPr>
        <w:jc w:val="right"/>
        <w:spacing w:line="336" w:lineRule="auto"/>
      </w:pPr>
      <w:r>
        <w:rPr>
          <w:b/>
        </w:rPr>
        <w:t xml:space="preserve">Prezzo a m²: € 32,72559</w:t>
      </w:r>
    </w:p>
    <w:p>
      <w:pPr>
        <w:jc w:val="right"/>
        <w:spacing w:line="336" w:lineRule="auto"/>
      </w:pPr>
      <w:r>
        <w:rPr>
          <w:b/>
        </w:rPr>
        <w:t xml:space="preserve">Di cui oneri di sicurezza afferenti l'impresa € 0,09701 (2,5 %)</w:t>
      </w:r>
    </w:p>
    <w:p>
      <w:pPr>
        <w:jc w:val="right"/>
        <w:spacing w:line="336" w:lineRule="auto"/>
      </w:pPr>
      <w:r>
        <w:rPr>
          <w:b/>
        </w:rPr>
        <w:t xml:space="preserve">Manodopera € 22,31732</w:t>
      </w:r>
    </w:p>
    <w:p>
      <w:pPr>
        <w:jc w:val="right"/>
        <w:spacing w:line="336" w:lineRule="auto"/>
      </w:pPr>
      <w:r>
        <w:rPr>
          <w:b/>
        </w:rPr>
        <w:t xml:space="preserve">Incidenza manodopera 68,2 %</w:t>
      </w:r>
    </w:p>
    <w:p>
      <w:pPr>
        <w:rPr>
          <w:sz w:val="10"/>
          <w:szCs w:val="10"/>
        </w:rPr>
      </w:pPr>
    </w:p>
    <w:p>
      <w:pPr>
        <w:rPr>
          <w:sz w:val="10"/>
          <w:szCs w:val="10"/>
        </w:rPr>
      </w:pPr>
    </w:p>
    <w:p>
      <w:pPr/>
      <w:r>
        <w:rPr>
          <w:b/>
        </w:rPr>
        <w:t xml:space="preserve">Codice regionale: TOS16_03.F10.010.002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Trattamento completo di intonaco antico lisciato a mestola, mediante accurata stuccatura di lesioni, scalfiture e lacune con malta di grassello e sabbia finissima addittivata con resine acriliche in emulsione acquosa, mano di fissativo su tutte le superfici per consolidare e rigenerare il colore dell'intonaco originale, conguagliatura finale delle parti di intonaco fuori tono e delle stuccature eseguite a spatola o a pennello con piu' velature trasparenti a base di resine acriliche in emulsione acquosa ed ossidi idrodispersibili</w:t>
            </w:r>
          </w:p>
        </w:tc>
      </w:tr>
      <w:tr>
        <w:trPr/>
        <w:tc>
          <w:tcPr>
            <w:tcW w:w="1200" w:type="dxa"/>
          </w:tcPr>
          <w:p>
            <w:pPr/>
            <w:r>
              <w:rPr>
                <w:b/>
              </w:rPr>
              <w:t xml:space="preserve">Articolo:</w:t>
            </w:r>
          </w:p>
        </w:tc>
        <w:tc>
          <w:tcPr>
            <w:tcW w:w="7900" w:type="dxa"/>
          </w:tcPr>
          <w:p>
            <w:pPr/>
            <w:r>
              <w:rPr/>
              <w:t xml:space="preserve">002 - intonaco già rimesso in luce, mediante lisciatura a spatola a più riprese di parti di intonaco antico abraso o granoso con bianco di calce vecchio addittivato con resina acrilica</w:t>
            </w:r>
          </w:p>
        </w:tc>
      </w:tr>
    </w:tbl>
    <w:p>
      <w:pPr>
        <w:jc w:val="right"/>
      </w:pPr>
    </w:p>
    <w:p>
      <w:pPr>
        <w:jc w:val="right"/>
        <w:spacing w:line="336" w:lineRule="auto"/>
      </w:pPr>
      <w:r>
        <w:rPr>
          <w:b/>
        </w:rPr>
        <w:t xml:space="preserve">Prezzo senza S. G. e Util. a m²: € 22,32896</w:t>
      </w:r>
    </w:p>
    <w:p>
      <w:pPr>
        <w:jc w:val="right"/>
        <w:spacing w:line="336" w:lineRule="auto"/>
      </w:pPr>
      <w:r>
        <w:rPr>
          <w:b/>
        </w:rPr>
        <w:t xml:space="preserve">Prezzo a m²: € 28,24613</w:t>
      </w:r>
    </w:p>
    <w:p>
      <w:pPr>
        <w:jc w:val="right"/>
        <w:spacing w:line="336" w:lineRule="auto"/>
      </w:pPr>
      <w:r>
        <w:rPr>
          <w:b/>
        </w:rPr>
        <w:t xml:space="preserve">Di cui oneri di sicurezza afferenti l'impresa € 0,08373 (2,5 %)</w:t>
      </w:r>
    </w:p>
    <w:p>
      <w:pPr>
        <w:jc w:val="right"/>
        <w:spacing w:line="336" w:lineRule="auto"/>
      </w:pPr>
      <w:r>
        <w:rPr>
          <w:b/>
        </w:rPr>
        <w:t xml:space="preserve">Manodopera € 20,74960</w:t>
      </w:r>
    </w:p>
    <w:p>
      <w:pPr>
        <w:jc w:val="right"/>
        <w:spacing w:line="336" w:lineRule="auto"/>
      </w:pPr>
      <w:r>
        <w:rPr>
          <w:b/>
        </w:rPr>
        <w:t xml:space="preserve">Incidenza manodopera 73,46 %</w:t>
      </w:r>
    </w:p>
    <w:p>
      <w:pPr>
        <w:rPr>
          <w:sz w:val="10"/>
          <w:szCs w:val="10"/>
        </w:rPr>
      </w:pPr>
    </w:p>
    <w:p>
      <w:pPr>
        <w:rPr>
          <w:sz w:val="10"/>
          <w:szCs w:val="10"/>
        </w:rPr>
      </w:pPr>
    </w:p>
    <w:p>
      <w:pPr/>
      <w:r>
        <w:rPr>
          <w:b/>
        </w:rPr>
        <w:t xml:space="preserve">Codice regionale: TOS16_03.F10.011.001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Trattamento finale di intonaco antico lisciato a mestola, precedentemente ritrovato e consolidato</w:t>
            </w:r>
          </w:p>
        </w:tc>
      </w:tr>
      <w:tr>
        <w:trPr/>
        <w:tc>
          <w:tcPr>
            <w:tcW w:w="1200" w:type="dxa"/>
          </w:tcPr>
          <w:p>
            <w:pPr/>
            <w:r>
              <w:rPr>
                <w:b/>
              </w:rPr>
              <w:t xml:space="preserve">Articolo:</w:t>
            </w:r>
          </w:p>
        </w:tc>
        <w:tc>
          <w:tcPr>
            <w:tcW w:w="7900" w:type="dxa"/>
          </w:tcPr>
          <w:p>
            <w:pPr/>
            <w:r>
              <w:rPr/>
              <w:t xml:space="preserve">001 - con mano di fissativo e più mani di velature trasparenti a base di resine acriliche ed ossidi idrodispersibili</w:t>
            </w:r>
          </w:p>
        </w:tc>
      </w:tr>
    </w:tbl>
    <w:p>
      <w:pPr>
        <w:jc w:val="right"/>
      </w:pPr>
    </w:p>
    <w:p>
      <w:pPr>
        <w:jc w:val="right"/>
        <w:spacing w:line="336" w:lineRule="auto"/>
      </w:pPr>
      <w:r>
        <w:rPr>
          <w:b/>
        </w:rPr>
        <w:t xml:space="preserve">Prezzo senza S. G. e Util. a m²: € 13,60580</w:t>
      </w:r>
    </w:p>
    <w:p>
      <w:pPr>
        <w:jc w:val="right"/>
        <w:spacing w:line="336" w:lineRule="auto"/>
      </w:pPr>
      <w:r>
        <w:rPr>
          <w:b/>
        </w:rPr>
        <w:t xml:space="preserve">Prezzo a m²: € 17,21134</w:t>
      </w:r>
    </w:p>
    <w:p>
      <w:pPr>
        <w:jc w:val="right"/>
        <w:spacing w:line="336" w:lineRule="auto"/>
      </w:pPr>
      <w:r>
        <w:rPr>
          <w:b/>
        </w:rPr>
        <w:t xml:space="preserve">Di cui oneri di sicurezza afferenti l'impresa € 0,05102 (2,5 %)</w:t>
      </w:r>
    </w:p>
    <w:p>
      <w:pPr>
        <w:jc w:val="right"/>
        <w:spacing w:line="336" w:lineRule="auto"/>
      </w:pPr>
      <w:r>
        <w:rPr>
          <w:b/>
        </w:rPr>
        <w:t xml:space="preserve">Manodopera € 10,93560</w:t>
      </w:r>
    </w:p>
    <w:p>
      <w:pPr>
        <w:jc w:val="right"/>
        <w:spacing w:line="336" w:lineRule="auto"/>
      </w:pPr>
      <w:r>
        <w:rPr>
          <w:b/>
        </w:rPr>
        <w:t xml:space="preserve">Incidenza manodopera 63,54 %</w:t>
      </w:r>
    </w:p>
    <w:p>
      <w:pPr>
        <w:rPr>
          <w:sz w:val="10"/>
          <w:szCs w:val="10"/>
        </w:rPr>
      </w:pPr>
    </w:p>
    <w:p>
      <w:pPr>
        <w:rPr>
          <w:sz w:val="10"/>
          <w:szCs w:val="10"/>
        </w:rPr>
      </w:pPr>
    </w:p>
    <w:p>
      <w:pPr/>
      <w:r>
        <w:rPr>
          <w:b/>
        </w:rPr>
        <w:t xml:space="preserve">Codice regionale: TOS16_03.F10.012.001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Coloritura a “buon fresco” mediante una mano di latte di calce e campitura a bianco, successiva stesura di almeno quattro mani di pittura a base di bianco di calce con colori minerali</w:t>
            </w:r>
          </w:p>
        </w:tc>
      </w:tr>
      <w:tr>
        <w:trPr/>
        <w:tc>
          <w:tcPr>
            <w:tcW w:w="1200" w:type="dxa"/>
          </w:tcPr>
          <w:p>
            <w:pPr/>
            <w:r>
              <w:rPr>
                <w:b/>
              </w:rPr>
              <w:t xml:space="preserve">Articolo:</w:t>
            </w:r>
          </w:p>
        </w:tc>
        <w:tc>
          <w:tcPr>
            <w:tcW w:w="7900" w:type="dxa"/>
          </w:tcPr>
          <w:p>
            <w:pPr/>
            <w:r>
              <w:rPr/>
              <w:t xml:space="preserve">001 - su intonaco esterno</w:t>
            </w:r>
          </w:p>
        </w:tc>
      </w:tr>
    </w:tbl>
    <w:p>
      <w:pPr>
        <w:jc w:val="right"/>
      </w:pPr>
    </w:p>
    <w:p>
      <w:pPr>
        <w:jc w:val="right"/>
        <w:spacing w:line="336" w:lineRule="auto"/>
      </w:pPr>
      <w:r>
        <w:rPr>
          <w:b/>
        </w:rPr>
        <w:t xml:space="preserve">Prezzo senza S. G. e Util. a m²: € 11,91522</w:t>
      </w:r>
    </w:p>
    <w:p>
      <w:pPr>
        <w:jc w:val="right"/>
        <w:spacing w:line="336" w:lineRule="auto"/>
      </w:pPr>
      <w:r>
        <w:rPr>
          <w:b/>
        </w:rPr>
        <w:t xml:space="preserve">Prezzo a m²: € 15,07275</w:t>
      </w:r>
    </w:p>
    <w:p>
      <w:pPr>
        <w:jc w:val="right"/>
        <w:spacing w:line="336" w:lineRule="auto"/>
      </w:pPr>
      <w:r>
        <w:rPr>
          <w:b/>
        </w:rPr>
        <w:t xml:space="preserve">Di cui oneri di sicurezza afferenti l'impresa € 0,04468 (2,5 %)</w:t>
      </w:r>
    </w:p>
    <w:p>
      <w:pPr>
        <w:jc w:val="right"/>
        <w:spacing w:line="336" w:lineRule="auto"/>
      </w:pPr>
      <w:r>
        <w:rPr>
          <w:b/>
        </w:rPr>
        <w:t xml:space="preserve">Manodopera € 10,93560</w:t>
      </w:r>
    </w:p>
    <w:p>
      <w:pPr>
        <w:jc w:val="right"/>
        <w:spacing w:line="336" w:lineRule="auto"/>
      </w:pPr>
      <w:r>
        <w:rPr>
          <w:b/>
        </w:rPr>
        <w:t xml:space="preserve">Incidenza manodopera 72,55 %</w:t>
      </w:r>
    </w:p>
    <w:p>
      <w:pPr>
        <w:rPr>
          <w:sz w:val="10"/>
          <w:szCs w:val="10"/>
        </w:rPr>
      </w:pPr>
    </w:p>
    <w:p>
      <w:pPr>
        <w:rPr>
          <w:sz w:val="10"/>
          <w:szCs w:val="10"/>
        </w:rPr>
      </w:pPr>
    </w:p>
    <w:p>
      <w:pPr/>
      <w:r>
        <w:rPr>
          <w:b/>
        </w:rPr>
        <w:t xml:space="preserve">Codice regionale: TOS16_03.F10.012.002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Coloritura a “buon fresco” mediante una mano di latte di calce e campitura a bianco, successiva stesura di almeno quattro mani di pittura a base di bianco di calce con colori minerali</w:t>
            </w:r>
          </w:p>
        </w:tc>
      </w:tr>
      <w:tr>
        <w:trPr/>
        <w:tc>
          <w:tcPr>
            <w:tcW w:w="1200" w:type="dxa"/>
          </w:tcPr>
          <w:p>
            <w:pPr/>
            <w:r>
              <w:rPr>
                <w:b/>
              </w:rPr>
              <w:t xml:space="preserve">Articolo:</w:t>
            </w:r>
          </w:p>
        </w:tc>
        <w:tc>
          <w:tcPr>
            <w:tcW w:w="7900" w:type="dxa"/>
          </w:tcPr>
          <w:p>
            <w:pPr/>
            <w:r>
              <w:rPr/>
              <w:t xml:space="preserve">002 - su intonaco interno per il rifacimento di piccole porzioni nelle giunzioni di travi principali e secondarie.</w:t>
            </w:r>
          </w:p>
        </w:tc>
      </w:tr>
    </w:tbl>
    <w:p>
      <w:pPr>
        <w:jc w:val="right"/>
      </w:pPr>
    </w:p>
    <w:p>
      <w:pPr>
        <w:jc w:val="right"/>
        <w:spacing w:line="336" w:lineRule="auto"/>
      </w:pPr>
      <w:r>
        <w:rPr>
          <w:b/>
        </w:rPr>
        <w:t xml:space="preserve">Prezzo senza S. G. e Util. a m²: € 6,26356</w:t>
      </w:r>
    </w:p>
    <w:p>
      <w:pPr>
        <w:jc w:val="right"/>
        <w:spacing w:line="336" w:lineRule="auto"/>
      </w:pPr>
      <w:r>
        <w:rPr>
          <w:b/>
        </w:rPr>
        <w:t xml:space="preserve">Prezzo a m²: € 7,92340</w:t>
      </w:r>
    </w:p>
    <w:p>
      <w:pPr>
        <w:jc w:val="right"/>
        <w:spacing w:line="336" w:lineRule="auto"/>
      </w:pPr>
      <w:r>
        <w:rPr>
          <w:b/>
        </w:rPr>
        <w:t xml:space="preserve">Di cui oneri di sicurezza afferenti l'impresa € 0,02349 (2,5 %)</w:t>
      </w:r>
    </w:p>
    <w:p>
      <w:pPr>
        <w:jc w:val="right"/>
        <w:spacing w:line="336" w:lineRule="auto"/>
      </w:pPr>
      <w:r>
        <w:rPr>
          <w:b/>
        </w:rPr>
        <w:t xml:space="preserve">Manodopera € 5,60800</w:t>
      </w:r>
    </w:p>
    <w:p>
      <w:pPr>
        <w:jc w:val="right"/>
        <w:spacing w:line="336" w:lineRule="auto"/>
      </w:pPr>
      <w:r>
        <w:rPr>
          <w:b/>
        </w:rPr>
        <w:t xml:space="preserve">Incidenza manodopera 70,78 %</w:t>
      </w:r>
    </w:p>
    <w:p>
      <w:pPr>
        <w:rPr>
          <w:sz w:val="10"/>
          <w:szCs w:val="10"/>
        </w:rPr>
      </w:pPr>
    </w:p>
    <w:p>
      <w:pPr>
        <w:rPr>
          <w:sz w:val="10"/>
          <w:szCs w:val="10"/>
        </w:rPr>
      </w:pPr>
    </w:p>
    <w:p>
      <w:pPr>
        <w:sectPr>
          <w:headerReference w:type="default" r:id="rId87"/>
          <w:footerReference w:type="default" r:id="rId88"/>
          <w:pgSz w:orient="portrait" w:w="11870" w:h="16787"/>
          <w:pgMar w:top="1440" w:right="1440" w:bottom="1440" w:left="1440" w:header="720" w:footer="720" w:gutter="0"/>
          <w:cols w:num="1" w:space="720"/>
        </w:sectPr>
      </w:pPr>
    </w:p>
    <w:p>
      <w:pPr/>
      <w:r>
        <w:rPr>
          <w:b/>
        </w:rPr>
        <w:t xml:space="preserve">Codice regionale: TOS16_03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TOS16_03.F11</w:t>
      </w:r>
    </w:p>
    <w:tbl>
      <w:tblGrid>
        <w:gridCol w:w="1200" w:type="dxa"/>
        <w:gridCol w:w="7900" w:type="dxa"/>
      </w:tblGrid>
      <w:tr>
        <w:trPr/>
        <w:tc>
          <w:tcPr>
            <w:tcW w:w="1200" w:type="dxa"/>
          </w:tcPr>
          <w:p>
            <w:pPr/>
            <w:r>
              <w:rPr/>
              <w:t xml:space="preserve">Capitolo: </w:t>
            </w:r>
          </w:p>
        </w:tc>
        <w:tc>
          <w:tcPr>
            <w:tcW w:w="7900" w:type="dxa"/>
          </w:tcPr>
          <w:p>
            <w:pPr/>
            <w:r>
              <w:rPr/>
              <w:t xml:space="preserve">TRATTAMENTI E FINITURE DI SUPERFICI IN LATERIZIO in ambienti di particolare pregio artistico, eseguiti a mano compreso il calo e/o sollevamento dei materiali a qualsiasi piano di altezza, compresi i ponti di servizio con altezza massima m 2,00 e/o trabattelli a norma, anche esterni, mobili o fissi, esecuzione di campionature disposte dalla d.l.,  protezione delle superfici adiacenti, rimozione dei materiali di risulta e ripulitura finale degli ambienti anche con aspiratori; esclusi ponteggi esterni e piattaforme aeree a cella.</w:t>
            </w:r>
          </w:p>
        </w:tc>
      </w:tr>
    </w:tbl>
    <w:p>
      <w:pPr>
        <w:rPr>
          <w:sz w:val="10"/>
          <w:szCs w:val="10"/>
        </w:rPr>
      </w:pPr>
    </w:p>
    <w:p>
      <w:pPr/>
      <w:r>
        <w:rPr>
          <w:b/>
        </w:rPr>
        <w:t xml:space="preserve">Codice regionale: TOS16_03.F11.001.001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Stuccatura di paramento in mattoni facciavista  su superfici piane e/o curve, orizzontali o verticali, esterne o interne.</w:t>
            </w:r>
          </w:p>
        </w:tc>
      </w:tr>
      <w:tr>
        <w:trPr/>
        <w:tc>
          <w:tcPr>
            <w:tcW w:w="1200" w:type="dxa"/>
          </w:tcPr>
          <w:p>
            <w:pPr/>
            <w:r>
              <w:rPr>
                <w:b/>
              </w:rPr>
              <w:t xml:space="preserve">Articolo:</w:t>
            </w:r>
          </w:p>
        </w:tc>
        <w:tc>
          <w:tcPr>
            <w:tcW w:w="7900" w:type="dxa"/>
          </w:tcPr>
          <w:p>
            <w:pPr/>
            <w:r>
              <w:rPr/>
              <w:t xml:space="preserve">001 - mediante spazzolatura delle murature, raschiatura e lavatura prolungata delle connettiture, successiva stuccatura profonda con malta di calce bastarda e finitura superficiale con grassello e rena finissima a punta di mestola; il tutto per dare il titolo compiuto e finito a regola d’arte.</w:t>
            </w:r>
          </w:p>
        </w:tc>
      </w:tr>
    </w:tbl>
    <w:p>
      <w:pPr>
        <w:jc w:val="right"/>
      </w:pPr>
    </w:p>
    <w:p>
      <w:pPr>
        <w:jc w:val="right"/>
        <w:spacing w:line="336" w:lineRule="auto"/>
      </w:pPr>
      <w:r>
        <w:rPr>
          <w:b/>
        </w:rPr>
        <w:t xml:space="preserve">Prezzo senza S. G. e Util. a m²: € 48,89269</w:t>
      </w:r>
    </w:p>
    <w:p>
      <w:pPr>
        <w:jc w:val="right"/>
        <w:spacing w:line="336" w:lineRule="auto"/>
      </w:pPr>
      <w:r>
        <w:rPr>
          <w:b/>
        </w:rPr>
        <w:t xml:space="preserve">Prezzo a m²: € 61,84925</w:t>
      </w:r>
    </w:p>
    <w:p>
      <w:pPr>
        <w:jc w:val="right"/>
        <w:spacing w:line="336" w:lineRule="auto"/>
      </w:pPr>
      <w:r>
        <w:rPr>
          <w:b/>
        </w:rPr>
        <w:t xml:space="preserve">Di cui oneri di sicurezza afferenti l'impresa € 0,14668 (2 %)</w:t>
      </w:r>
    </w:p>
    <w:p>
      <w:pPr>
        <w:jc w:val="right"/>
        <w:spacing w:line="336" w:lineRule="auto"/>
      </w:pPr>
      <w:r>
        <w:rPr>
          <w:b/>
        </w:rPr>
        <w:t xml:space="preserve">Manodopera € 46,30000</w:t>
      </w:r>
    </w:p>
    <w:p>
      <w:pPr>
        <w:jc w:val="right"/>
        <w:spacing w:line="336" w:lineRule="auto"/>
      </w:pPr>
      <w:r>
        <w:rPr>
          <w:b/>
        </w:rPr>
        <w:t xml:space="preserve">Incidenza manodopera 74,86 %</w:t>
      </w:r>
    </w:p>
    <w:p>
      <w:pPr>
        <w:rPr>
          <w:sz w:val="10"/>
          <w:szCs w:val="10"/>
        </w:rPr>
      </w:pPr>
    </w:p>
    <w:p>
      <w:pPr>
        <w:rPr>
          <w:sz w:val="10"/>
          <w:szCs w:val="10"/>
        </w:rPr>
      </w:pPr>
    </w:p>
    <w:p>
      <w:pPr>
        <w:sectPr>
          <w:headerReference w:type="default" r:id="rId89"/>
          <w:footerReference w:type="default" r:id="rId90"/>
          <w:pgSz w:orient="portrait" w:w="11870" w:h="16787"/>
          <w:pgMar w:top="1440" w:right="1440" w:bottom="1440" w:left="1440" w:header="720" w:footer="720" w:gutter="0"/>
          <w:cols w:num="1" w:space="720"/>
        </w:sectPr>
      </w:pPr>
    </w:p>
    <w:p>
      <w:pPr/>
      <w:r>
        <w:rPr>
          <w:b/>
        </w:rPr>
        <w:t xml:space="preserve">Codice regionale: TOS16_03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TOS16_03.F12</w:t>
      </w:r>
    </w:p>
    <w:tbl>
      <w:tblGrid>
        <w:gridCol w:w="1200" w:type="dxa"/>
        <w:gridCol w:w="7900" w:type="dxa"/>
      </w:tblGrid>
      <w:tr>
        <w:trPr/>
        <w:tc>
          <w:tcPr>
            <w:tcW w:w="1200" w:type="dxa"/>
          </w:tcPr>
          <w:p>
            <w:pPr/>
            <w:r>
              <w:rPr/>
              <w:t xml:space="preserve">Capitolo: </w:t>
            </w:r>
          </w:p>
        </w:tc>
        <w:tc>
          <w:tcPr>
            <w:tcW w:w="7900" w:type="dxa"/>
          </w:tcPr>
          <w:p>
            <w:pPr/>
            <w:r>
              <w:rPr/>
              <w:t xml:space="preserve">TRATTAMENTI E FINITURE DI ELEMENTI IN LEGNO  in ambienti di particolare pregio artistico, eseguiti a mano compreso il calo e/o sollevamento dei materiali a qualsiasi piano di altezza, compresi i ponti di servizio con altezza massima m 2,00 e/o trabattelli a norma, anche esterni, mobili o fissi, esecuzione di campionature disposte dalla d.l., protezione delle superfici adiacenti, rimozione dei materiali di risulta e ripulitura finale degli ambienti anche con aspiratori; esclusi ponteggi esterni e piattaforme aeree a cella.</w:t>
            </w:r>
          </w:p>
        </w:tc>
      </w:tr>
    </w:tbl>
    <w:p>
      <w:pPr>
        <w:rPr>
          <w:sz w:val="10"/>
          <w:szCs w:val="10"/>
        </w:rPr>
      </w:pPr>
    </w:p>
    <w:p>
      <w:pPr/>
      <w:r>
        <w:rPr>
          <w:b/>
        </w:rPr>
        <w:t xml:space="preserve">Codice regionale: TOS16_03.F12.002.001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Verniciatura di infisso antico precedentemente sverniciato, compresa stuccatura e spianatura generale con carta abrasiva</w:t>
            </w:r>
          </w:p>
        </w:tc>
      </w:tr>
      <w:tr>
        <w:trPr/>
        <w:tc>
          <w:tcPr>
            <w:tcW w:w="1200" w:type="dxa"/>
          </w:tcPr>
          <w:p>
            <w:pPr/>
            <w:r>
              <w:rPr>
                <w:b/>
              </w:rPr>
              <w:t xml:space="preserve">Articolo:</w:t>
            </w:r>
          </w:p>
        </w:tc>
        <w:tc>
          <w:tcPr>
            <w:tcW w:w="7900" w:type="dxa"/>
          </w:tcPr>
          <w:p>
            <w:pPr/>
            <w:r>
              <w:rPr/>
              <w:t xml:space="preserve">001 - con applicazioni di più mani di cementite per sottofondo e relativa spianatura e levigatura a più riprese, una mano di smalto lucido e mano finale di smalto colorato</w:t>
            </w:r>
          </w:p>
        </w:tc>
      </w:tr>
    </w:tbl>
    <w:p>
      <w:pPr>
        <w:jc w:val="right"/>
      </w:pPr>
    </w:p>
    <w:p>
      <w:pPr>
        <w:jc w:val="right"/>
        <w:spacing w:line="336" w:lineRule="auto"/>
      </w:pPr>
      <w:r>
        <w:rPr>
          <w:b/>
        </w:rPr>
        <w:t xml:space="preserve">Prezzo senza S. G. e Util. a m²: € 44,85800</w:t>
      </w:r>
    </w:p>
    <w:p>
      <w:pPr>
        <w:jc w:val="right"/>
        <w:spacing w:line="336" w:lineRule="auto"/>
      </w:pPr>
      <w:r>
        <w:rPr>
          <w:b/>
        </w:rPr>
        <w:t xml:space="preserve">Prezzo a m²: € 56,74537</w:t>
      </w:r>
    </w:p>
    <w:p>
      <w:pPr>
        <w:jc w:val="right"/>
        <w:spacing w:line="336" w:lineRule="auto"/>
      </w:pPr>
      <w:r>
        <w:rPr>
          <w:b/>
        </w:rPr>
        <w:t xml:space="preserve">Di cui oneri di sicurezza afferenti l'impresa € 0,16822 (2,5 %)</w:t>
      </w:r>
    </w:p>
    <w:p>
      <w:pPr>
        <w:jc w:val="right"/>
        <w:spacing w:line="336" w:lineRule="auto"/>
      </w:pPr>
      <w:r>
        <w:rPr>
          <w:b/>
        </w:rPr>
        <w:t xml:space="preserve">Manodopera € 36,94200</w:t>
      </w:r>
    </w:p>
    <w:p>
      <w:pPr>
        <w:jc w:val="right"/>
        <w:spacing w:line="336" w:lineRule="auto"/>
      </w:pPr>
      <w:r>
        <w:rPr>
          <w:b/>
        </w:rPr>
        <w:t xml:space="preserve">Incidenza manodopera 65,1 %</w:t>
      </w:r>
    </w:p>
    <w:p>
      <w:pPr>
        <w:rPr>
          <w:sz w:val="10"/>
          <w:szCs w:val="10"/>
        </w:rPr>
      </w:pPr>
    </w:p>
    <w:p>
      <w:pPr>
        <w:rPr>
          <w:sz w:val="10"/>
          <w:szCs w:val="10"/>
        </w:rPr>
      </w:pPr>
    </w:p>
    <w:p>
      <w:pPr/>
      <w:r>
        <w:rPr>
          <w:b/>
        </w:rPr>
        <w:t xml:space="preserve">Codice regionale: TOS16_03.F12.002.002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Verniciatura di infisso antico precedentemente sverniciato, compresa stuccatura e spianatura generale con carta abrasiva</w:t>
            </w:r>
          </w:p>
        </w:tc>
      </w:tr>
      <w:tr>
        <w:trPr/>
        <w:tc>
          <w:tcPr>
            <w:tcW w:w="1200" w:type="dxa"/>
          </w:tcPr>
          <w:p>
            <w:pPr/>
            <w:r>
              <w:rPr>
                <w:b/>
              </w:rPr>
              <w:t xml:space="preserve">Articolo:</w:t>
            </w:r>
          </w:p>
        </w:tc>
        <w:tc>
          <w:tcPr>
            <w:tcW w:w="7900" w:type="dxa"/>
          </w:tcPr>
          <w:p>
            <w:pPr/>
            <w:r>
              <w:rPr/>
              <w:t xml:space="preserve">002 - previo lavaggio con acqua ossigenata ed acido ossalico per riportare la fibra del legno allo stato naturale, con applicazione di una mano di turapori, conguagliatura del colore con mordenti, patinatura con due mani di vernice grassa per sottofondo intervallate da scartavetratura, mano finale di vernice semilucida da esterni</w:t>
            </w:r>
          </w:p>
        </w:tc>
      </w:tr>
    </w:tbl>
    <w:p>
      <w:pPr>
        <w:jc w:val="right"/>
      </w:pPr>
    </w:p>
    <w:p>
      <w:pPr>
        <w:jc w:val="right"/>
        <w:spacing w:line="336" w:lineRule="auto"/>
      </w:pPr>
      <w:r>
        <w:rPr>
          <w:b/>
        </w:rPr>
        <w:t xml:space="preserve">Prezzo senza S. G. e Util. a m²: € 52,94325</w:t>
      </w:r>
    </w:p>
    <w:p>
      <w:pPr>
        <w:jc w:val="right"/>
        <w:spacing w:line="336" w:lineRule="auto"/>
      </w:pPr>
      <w:r>
        <w:rPr>
          <w:b/>
        </w:rPr>
        <w:t xml:space="preserve">Prezzo a m²: € 66,97321</w:t>
      </w:r>
    </w:p>
    <w:p>
      <w:pPr>
        <w:jc w:val="right"/>
        <w:spacing w:line="336" w:lineRule="auto"/>
      </w:pPr>
      <w:r>
        <w:rPr>
          <w:b/>
        </w:rPr>
        <w:t xml:space="preserve">Di cui oneri di sicurezza afferenti l'impresa € 0,19854 (2,5 %)</w:t>
      </w:r>
    </w:p>
    <w:p>
      <w:pPr>
        <w:jc w:val="right"/>
        <w:spacing w:line="336" w:lineRule="auto"/>
      </w:pPr>
      <w:r>
        <w:rPr>
          <w:b/>
        </w:rPr>
        <w:t xml:space="preserve">Manodopera € 45,35400</w:t>
      </w:r>
    </w:p>
    <w:p>
      <w:pPr>
        <w:jc w:val="right"/>
        <w:spacing w:line="336" w:lineRule="auto"/>
      </w:pPr>
      <w:r>
        <w:rPr>
          <w:b/>
        </w:rPr>
        <w:t xml:space="preserve">Incidenza manodopera 67,72 %</w:t>
      </w:r>
    </w:p>
    <w:p>
      <w:pPr>
        <w:rPr>
          <w:sz w:val="10"/>
          <w:szCs w:val="10"/>
        </w:rPr>
      </w:pPr>
    </w:p>
    <w:p>
      <w:pPr>
        <w:rPr>
          <w:sz w:val="10"/>
          <w:szCs w:val="10"/>
        </w:rPr>
      </w:pPr>
    </w:p>
    <w:p>
      <w:pPr/>
      <w:r>
        <w:rPr>
          <w:b/>
        </w:rPr>
        <w:t xml:space="preserve">Codice regionale: TOS16_03.F12.002.003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Verniciatura di infisso antico precedentemente sverniciato, compresa stuccatura e spianatura generale con carta abrasiva</w:t>
            </w:r>
          </w:p>
        </w:tc>
      </w:tr>
      <w:tr>
        <w:trPr/>
        <w:tc>
          <w:tcPr>
            <w:tcW w:w="1200" w:type="dxa"/>
          </w:tcPr>
          <w:p>
            <w:pPr/>
            <w:r>
              <w:rPr>
                <w:b/>
              </w:rPr>
              <w:t xml:space="preserve">Articolo:</w:t>
            </w:r>
          </w:p>
        </w:tc>
        <w:tc>
          <w:tcPr>
            <w:tcW w:w="7900" w:type="dxa"/>
          </w:tcPr>
          <w:p>
            <w:pPr/>
            <w:r>
              <w:rPr/>
              <w:t xml:space="preserve">003 - previo lavaggio con acqua ossigenata ed acido ossalico per riportare la fibra del legno allo stato naturale, con applicazione di una mano di turapori, conguagliatura del colore con mordenti, patinatura con due mani di vernice grassa per sottofondo intervallate da scartavetratura, mano finale di vernice a cera ed accurata spannatura delle superfici</w:t>
            </w:r>
          </w:p>
        </w:tc>
      </w:tr>
    </w:tbl>
    <w:p>
      <w:pPr>
        <w:jc w:val="right"/>
      </w:pPr>
    </w:p>
    <w:p>
      <w:pPr>
        <w:jc w:val="right"/>
        <w:spacing w:line="336" w:lineRule="auto"/>
      </w:pPr>
      <w:r>
        <w:rPr>
          <w:b/>
        </w:rPr>
        <w:t xml:space="preserve">Prezzo senza S. G. e Util. a m²: € 57,85394</w:t>
      </w:r>
    </w:p>
    <w:p>
      <w:pPr>
        <w:jc w:val="right"/>
        <w:spacing w:line="336" w:lineRule="auto"/>
      </w:pPr>
      <w:r>
        <w:rPr>
          <w:b/>
        </w:rPr>
        <w:t xml:space="preserve">Prezzo a m²: € 73,18524</w:t>
      </w:r>
    </w:p>
    <w:p>
      <w:pPr>
        <w:jc w:val="right"/>
        <w:spacing w:line="336" w:lineRule="auto"/>
      </w:pPr>
      <w:r>
        <w:rPr>
          <w:b/>
        </w:rPr>
        <w:t xml:space="preserve">Di cui oneri di sicurezza afferenti l'impresa € 0,21695 (2,5 %)</w:t>
      </w:r>
    </w:p>
    <w:p>
      <w:pPr>
        <w:jc w:val="right"/>
        <w:spacing w:line="336" w:lineRule="auto"/>
      </w:pPr>
      <w:r>
        <w:rPr>
          <w:b/>
        </w:rPr>
        <w:t xml:space="preserve">Manodopera € 48,15800</w:t>
      </w:r>
    </w:p>
    <w:p>
      <w:pPr>
        <w:jc w:val="right"/>
        <w:spacing w:line="336" w:lineRule="auto"/>
      </w:pPr>
      <w:r>
        <w:rPr>
          <w:b/>
        </w:rPr>
        <w:t xml:space="preserve">Incidenza manodopera 65,8 %</w:t>
      </w:r>
    </w:p>
    <w:p>
      <w:pPr>
        <w:rPr>
          <w:sz w:val="10"/>
          <w:szCs w:val="10"/>
        </w:rPr>
      </w:pPr>
    </w:p>
    <w:p>
      <w:pPr>
        <w:rPr>
          <w:sz w:val="10"/>
          <w:szCs w:val="10"/>
        </w:rPr>
      </w:pPr>
    </w:p>
    <w:p>
      <w:pPr/>
      <w:r>
        <w:rPr>
          <w:b/>
        </w:rPr>
        <w:t xml:space="preserve">Codice regionale: TOS16_03.F12.005.001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Trattamento di solaio di interpiano in legno a doppia orditura previa pulitura delle travi in legno da depositi incoerenti e materiale coerente, da effettuarsi mediante lavaggio con acqua ossigenata ed acido ossalico per riportare la fibra del legno allo stato naturale e successivo scartatura e mano di impregnante protettivo ad azione insetticida.</w:t>
            </w:r>
          </w:p>
        </w:tc>
      </w:tr>
      <w:tr>
        <w:trPr/>
        <w:tc>
          <w:tcPr>
            <w:tcW w:w="1200" w:type="dxa"/>
          </w:tcPr>
          <w:p>
            <w:pPr/>
            <w:r>
              <w:rPr>
                <w:b/>
              </w:rPr>
              <w:t xml:space="preserve">Articolo:</w:t>
            </w:r>
          </w:p>
        </w:tc>
        <w:tc>
          <w:tcPr>
            <w:tcW w:w="7900" w:type="dxa"/>
          </w:tcPr>
          <w:p>
            <w:pPr/>
            <w:r>
              <w:rPr/>
              <w:t xml:space="preserve">001 - per travi in legno di qualsiasi tipo e dimensione previa pulitura da depositi incoerenti e materiale coerente, da effettuarsi previa mediante lavaggio con acqua ossigenata ed acido ossalico per riportare la fibra del legno allo stato naturale e successivo scartatura e mano di impregnante protettivo ad azione insetticida.</w:t>
            </w:r>
          </w:p>
        </w:tc>
      </w:tr>
    </w:tbl>
    <w:p>
      <w:pPr>
        <w:jc w:val="right"/>
      </w:pPr>
    </w:p>
    <w:p>
      <w:pPr>
        <w:jc w:val="right"/>
        <w:spacing w:line="336" w:lineRule="auto"/>
      </w:pPr>
      <w:r>
        <w:rPr>
          <w:b/>
        </w:rPr>
        <w:t xml:space="preserve">Prezzo senza S. G. e Util. a m²: € 82,50616</w:t>
      </w:r>
    </w:p>
    <w:p>
      <w:pPr>
        <w:jc w:val="right"/>
        <w:spacing w:line="336" w:lineRule="auto"/>
      </w:pPr>
      <w:r>
        <w:rPr>
          <w:b/>
        </w:rPr>
        <w:t xml:space="preserve">Prezzo a m²: € 104,37029</w:t>
      </w:r>
    </w:p>
    <w:p>
      <w:pPr>
        <w:jc w:val="right"/>
        <w:spacing w:line="336" w:lineRule="auto"/>
      </w:pPr>
      <w:r>
        <w:rPr>
          <w:b/>
        </w:rPr>
        <w:t xml:space="preserve">Di cui oneri di sicurezza afferenti l'impresa € 0,30940 (2,5 %)</w:t>
      </w:r>
    </w:p>
    <w:p>
      <w:pPr>
        <w:jc w:val="right"/>
        <w:spacing w:line="336" w:lineRule="auto"/>
      </w:pPr>
      <w:r>
        <w:rPr>
          <w:b/>
        </w:rPr>
        <w:t xml:space="preserve">Manodopera € 77,28000</w:t>
      </w:r>
    </w:p>
    <w:p>
      <w:pPr>
        <w:jc w:val="right"/>
        <w:spacing w:line="336" w:lineRule="auto"/>
      </w:pPr>
      <w:r>
        <w:rPr>
          <w:b/>
        </w:rPr>
        <w:t xml:space="preserve">Incidenza manodopera 74,04 %</w:t>
      </w:r>
    </w:p>
    <w:p>
      <w:pPr>
        <w:rPr>
          <w:sz w:val="10"/>
          <w:szCs w:val="10"/>
        </w:rPr>
      </w:pPr>
    </w:p>
    <w:p>
      <w:pPr>
        <w:rPr>
          <w:sz w:val="10"/>
          <w:szCs w:val="10"/>
        </w:rPr>
      </w:pPr>
    </w:p>
    <w:p>
      <w:pPr/>
      <w:r>
        <w:rPr>
          <w:b/>
        </w:rPr>
        <w:t xml:space="preserve">Codice regionale: TOS16_03.F12.007.001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Sabbiatura a secco con sabbia silicea spinta ad aria compressa, escluso allontanamento del materiale di risulta: </w:t>
            </w:r>
          </w:p>
        </w:tc>
      </w:tr>
      <w:tr>
        <w:trPr/>
        <w:tc>
          <w:tcPr>
            <w:tcW w:w="1200" w:type="dxa"/>
          </w:tcPr>
          <w:p>
            <w:pPr/>
            <w:r>
              <w:rPr>
                <w:b/>
              </w:rPr>
              <w:t xml:space="preserve">Articolo:</w:t>
            </w:r>
          </w:p>
        </w:tc>
        <w:tc>
          <w:tcPr>
            <w:tcW w:w="7900" w:type="dxa"/>
          </w:tcPr>
          <w:p>
            <w:pPr/>
            <w:r>
              <w:rPr/>
              <w:t xml:space="preserve">001 - di solaio in legno a doppia orditura e campigiane, orizzontale o inclinato avente superficie minima  non inferiore a 10 mq per asportazione di vecchie coloriture a calce o tempera per travi di dimensione massima 30 cm e travetti dimensione massima 10 cm.</w:t>
            </w:r>
          </w:p>
        </w:tc>
      </w:tr>
    </w:tbl>
    <w:p>
      <w:pPr>
        <w:jc w:val="right"/>
      </w:pPr>
    </w:p>
    <w:p>
      <w:pPr>
        <w:jc w:val="right"/>
        <w:spacing w:line="336" w:lineRule="auto"/>
      </w:pPr>
      <w:r>
        <w:rPr>
          <w:b/>
        </w:rPr>
        <w:t xml:space="preserve">Prezzo senza S. G. e Util. a m²: € 17,38285</w:t>
      </w:r>
    </w:p>
    <w:p>
      <w:pPr>
        <w:jc w:val="right"/>
        <w:spacing w:line="336" w:lineRule="auto"/>
      </w:pPr>
      <w:r>
        <w:rPr>
          <w:b/>
        </w:rPr>
        <w:t xml:space="preserve">Prezzo a m²: € 21,98931</w:t>
      </w:r>
    </w:p>
    <w:p>
      <w:pPr>
        <w:jc w:val="right"/>
        <w:spacing w:line="336" w:lineRule="auto"/>
      </w:pPr>
      <w:r>
        <w:rPr>
          <w:b/>
        </w:rPr>
        <w:t xml:space="preserve">Di cui oneri di sicurezza afferenti l'impresa € 0,06519 (2,5 %)</w:t>
      </w:r>
    </w:p>
    <w:p>
      <w:pPr>
        <w:jc w:val="right"/>
        <w:spacing w:line="336" w:lineRule="auto"/>
      </w:pPr>
      <w:r>
        <w:rPr>
          <w:b/>
        </w:rPr>
        <w:t xml:space="preserve">Manodopera € 17,08600</w:t>
      </w:r>
    </w:p>
    <w:p>
      <w:pPr>
        <w:jc w:val="right"/>
        <w:spacing w:line="336" w:lineRule="auto"/>
      </w:pPr>
      <w:r>
        <w:rPr>
          <w:b/>
        </w:rPr>
        <w:t xml:space="preserve">Incidenza manodopera 77,7 %</w:t>
      </w:r>
    </w:p>
    <w:p>
      <w:pPr>
        <w:rPr>
          <w:sz w:val="10"/>
          <w:szCs w:val="10"/>
        </w:rPr>
      </w:pPr>
    </w:p>
    <w:p>
      <w:pPr>
        <w:rPr>
          <w:sz w:val="10"/>
          <w:szCs w:val="10"/>
        </w:rPr>
      </w:pPr>
    </w:p>
    <w:p>
      <w:pPr/>
      <w:r>
        <w:rPr>
          <w:b/>
        </w:rPr>
        <w:t xml:space="preserve">Codice regionale: TOS16_03.F12.009.001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Trattamento di soffitto antico cassettonato in legno, precedentemente sverniciato, compreso lavaggio con acqua ossigenata ed acido ossalico per riportare la fibra del legno allo stato naturale, stuccatura e spianatura generale con carta abrasiva</w:t>
            </w:r>
          </w:p>
        </w:tc>
      </w:tr>
      <w:tr>
        <w:trPr/>
        <w:tc>
          <w:tcPr>
            <w:tcW w:w="1200" w:type="dxa"/>
          </w:tcPr>
          <w:p>
            <w:pPr/>
            <w:r>
              <w:rPr>
                <w:b/>
              </w:rPr>
              <w:t xml:space="preserve">Articolo:</w:t>
            </w:r>
          </w:p>
        </w:tc>
        <w:tc>
          <w:tcPr>
            <w:tcW w:w="7900" w:type="dxa"/>
          </w:tcPr>
          <w:p>
            <w:pPr/>
            <w:r>
              <w:rPr/>
              <w:t xml:space="preserve">001 - con mano di turapori, conguagliatura del colore con mordenti, patinatura con due mani di vernice grassa per sottofondo, intervallate da scartavetratura, mano finale di vernice a cera ed accurata spannatura delle superfici</w:t>
            </w:r>
          </w:p>
        </w:tc>
      </w:tr>
    </w:tbl>
    <w:p>
      <w:pPr>
        <w:jc w:val="right"/>
      </w:pPr>
    </w:p>
    <w:p>
      <w:pPr>
        <w:jc w:val="right"/>
        <w:spacing w:line="336" w:lineRule="auto"/>
      </w:pPr>
      <w:r>
        <w:rPr>
          <w:b/>
        </w:rPr>
        <w:t xml:space="preserve">Prezzo senza S. G. e Util. a m²: € 62,33794</w:t>
      </w:r>
    </w:p>
    <w:p>
      <w:pPr>
        <w:jc w:val="right"/>
        <w:spacing w:line="336" w:lineRule="auto"/>
      </w:pPr>
      <w:r>
        <w:rPr>
          <w:b/>
        </w:rPr>
        <w:t xml:space="preserve">Prezzo a m²: € 78,85750</w:t>
      </w:r>
    </w:p>
    <w:p>
      <w:pPr>
        <w:jc w:val="right"/>
        <w:spacing w:line="336" w:lineRule="auto"/>
      </w:pPr>
      <w:r>
        <w:rPr>
          <w:b/>
        </w:rPr>
        <w:t xml:space="preserve">Di cui oneri di sicurezza afferenti l'impresa € 0,23377 (2,5 %)</w:t>
      </w:r>
    </w:p>
    <w:p>
      <w:pPr>
        <w:jc w:val="right"/>
        <w:spacing w:line="336" w:lineRule="auto"/>
      </w:pPr>
      <w:r>
        <w:rPr>
          <w:b/>
        </w:rPr>
        <w:t xml:space="preserve">Manodopera € 54,25600</w:t>
      </w:r>
    </w:p>
    <w:p>
      <w:pPr>
        <w:jc w:val="right"/>
        <w:spacing w:line="336" w:lineRule="auto"/>
      </w:pPr>
      <w:r>
        <w:rPr>
          <w:b/>
        </w:rPr>
        <w:t xml:space="preserve">Incidenza manodopera 68,8 %</w:t>
      </w:r>
    </w:p>
    <w:p>
      <w:pPr>
        <w:rPr>
          <w:sz w:val="10"/>
          <w:szCs w:val="10"/>
        </w:rPr>
      </w:pPr>
    </w:p>
    <w:p>
      <w:pPr>
        <w:rPr>
          <w:sz w:val="10"/>
          <w:szCs w:val="10"/>
        </w:rPr>
      </w:pPr>
    </w:p>
    <w:p>
      <w:pPr>
        <w:sectPr>
          <w:headerReference w:type="default" r:id="rId91"/>
          <w:footerReference w:type="default" r:id="rId92"/>
          <w:pgSz w:orient="portrait" w:w="11870" w:h="16787"/>
          <w:pgMar w:top="1440" w:right="1440" w:bottom="1440" w:left="1440" w:header="720" w:footer="720" w:gutter="0"/>
          <w:cols w:num="1" w:space="720"/>
        </w:sectPr>
      </w:pPr>
    </w:p>
    <w:p>
      <w:pPr/>
      <w:r>
        <w:rPr>
          <w:b/>
        </w:rPr>
        <w:t xml:space="preserve">Codice regionale: TOS16_03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TOS16_03.F13</w:t>
      </w:r>
    </w:p>
    <w:tbl>
      <w:tblGrid>
        <w:gridCol w:w="1200" w:type="dxa"/>
        <w:gridCol w:w="7900" w:type="dxa"/>
      </w:tblGrid>
      <w:tr>
        <w:trPr/>
        <w:tc>
          <w:tcPr>
            <w:tcW w:w="1200" w:type="dxa"/>
          </w:tcPr>
          <w:p>
            <w:pPr/>
            <w:r>
              <w:rPr/>
              <w:t xml:space="preserve">Capitolo: </w:t>
            </w:r>
          </w:p>
        </w:tc>
        <w:tc>
          <w:tcPr>
            <w:tcW w:w="7900" w:type="dxa"/>
          </w:tcPr>
          <w:p>
            <w:pPr/>
            <w:r>
              <w:rPr/>
              <w:t xml:space="preserve">TRATTAMENTI E FINITURE DI SUPERFICI IN PIETRA  in ambienti di particolare pregio artistico, eseguiti a mano compreso il calo e/o sollevamento dei materiali a qualsiasi piano di altezza, compresi i ponti di servizio con altezza massima m 2,00 e/o trabattelli a norma, anche esterni, mobili o fissi, esecuzione di campionature disposte dalla d.l., protezione delle superfici adiacenti, rimozione dei materiali di risulta e ripulitura finale degli ambienti anche con aspiratori; esclusi ponteggi esterni e piattaforme aeree a cella.</w:t>
            </w:r>
          </w:p>
        </w:tc>
      </w:tr>
    </w:tbl>
    <w:p>
      <w:pPr>
        <w:rPr>
          <w:sz w:val="10"/>
          <w:szCs w:val="10"/>
        </w:rPr>
      </w:pPr>
    </w:p>
    <w:p>
      <w:pPr/>
      <w:r>
        <w:rPr>
          <w:b/>
        </w:rPr>
        <w:t xml:space="preserve">Codice regionale: TOS16_03.F13.006.001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Stuccatura di paramento in pietra facciavista, su superfici piane e/o curve, orizzontali o verticali, esterne o interne.</w:t>
            </w:r>
          </w:p>
        </w:tc>
      </w:tr>
      <w:tr>
        <w:trPr/>
        <w:tc>
          <w:tcPr>
            <w:tcW w:w="1200" w:type="dxa"/>
          </w:tcPr>
          <w:p>
            <w:pPr/>
            <w:r>
              <w:rPr>
                <w:b/>
              </w:rPr>
              <w:t xml:space="preserve">Articolo:</w:t>
            </w:r>
          </w:p>
        </w:tc>
        <w:tc>
          <w:tcPr>
            <w:tcW w:w="7900" w:type="dxa"/>
          </w:tcPr>
          <w:p>
            <w:pPr/>
            <w:r>
              <w:rPr/>
              <w:t xml:space="preserve">001 - composta da conci squadrati di pezzatura media non superiore a mq 0,03, mediante scarnitura profonda e accurata dei giunti, spazzolatura delle murature, lavatura prolungata delle connettiture, successiva stuccatura profonda dei giunti con malta di calce idraulica a basso contenuto di sali e finitura superficiale sotto livello, con grassello e rena finissima a punta di mestola, il tutto per dare il titolo compiuto .</w:t>
            </w:r>
          </w:p>
        </w:tc>
      </w:tr>
    </w:tbl>
    <w:p>
      <w:pPr>
        <w:jc w:val="right"/>
      </w:pPr>
    </w:p>
    <w:p>
      <w:pPr>
        <w:jc w:val="right"/>
        <w:spacing w:line="336" w:lineRule="auto"/>
      </w:pPr>
      <w:r>
        <w:rPr>
          <w:b/>
        </w:rPr>
        <w:t xml:space="preserve">Prezzo senza S. G. e Util. a m²: € 41,18069</w:t>
      </w:r>
    </w:p>
    <w:p>
      <w:pPr>
        <w:jc w:val="right"/>
        <w:spacing w:line="336" w:lineRule="auto"/>
      </w:pPr>
      <w:r>
        <w:rPr>
          <w:b/>
        </w:rPr>
        <w:t xml:space="preserve">Prezzo a m²: € 52,09357</w:t>
      </w:r>
    </w:p>
    <w:p>
      <w:pPr>
        <w:jc w:val="right"/>
        <w:spacing w:line="336" w:lineRule="auto"/>
      </w:pPr>
      <w:r>
        <w:rPr>
          <w:b/>
        </w:rPr>
        <w:t xml:space="preserve">Di cui oneri di sicurezza afferenti l'impresa € 0,12354 (2 %)</w:t>
      </w:r>
    </w:p>
    <w:p>
      <w:pPr>
        <w:jc w:val="right"/>
        <w:spacing w:line="336" w:lineRule="auto"/>
      </w:pPr>
      <w:r>
        <w:rPr>
          <w:b/>
        </w:rPr>
        <w:t xml:space="preserve">Manodopera € 39,51800</w:t>
      </w:r>
    </w:p>
    <w:p>
      <w:pPr>
        <w:jc w:val="right"/>
        <w:spacing w:line="336" w:lineRule="auto"/>
      </w:pPr>
      <w:r>
        <w:rPr>
          <w:b/>
        </w:rPr>
        <w:t xml:space="preserve">Incidenza manodopera 75,86 %</w:t>
      </w:r>
    </w:p>
    <w:p>
      <w:pPr>
        <w:rPr>
          <w:sz w:val="10"/>
          <w:szCs w:val="10"/>
        </w:rPr>
      </w:pPr>
    </w:p>
    <w:p>
      <w:pPr>
        <w:rPr>
          <w:sz w:val="10"/>
          <w:szCs w:val="10"/>
        </w:rPr>
      </w:pPr>
    </w:p>
    <w:p>
      <w:pPr/>
      <w:r>
        <w:rPr>
          <w:b/>
        </w:rPr>
        <w:t xml:space="preserve">Codice regionale: TOS16_03.F13.006.002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Stuccatura di paramento in pietra facciavista, su superfici piane e/o curve, orizzontali o verticali, esterne o interne.</w:t>
            </w:r>
          </w:p>
        </w:tc>
      </w:tr>
      <w:tr>
        <w:trPr/>
        <w:tc>
          <w:tcPr>
            <w:tcW w:w="1200" w:type="dxa"/>
          </w:tcPr>
          <w:p>
            <w:pPr/>
            <w:r>
              <w:rPr>
                <w:b/>
              </w:rPr>
              <w:t xml:space="preserve">Articolo:</w:t>
            </w:r>
          </w:p>
        </w:tc>
        <w:tc>
          <w:tcPr>
            <w:tcW w:w="7900" w:type="dxa"/>
          </w:tcPr>
          <w:p>
            <w:pPr/>
            <w:r>
              <w:rPr/>
              <w:t xml:space="preserve">002 - composta da conci irregolari di pezzatura media non superiore a mq 0,03, mediante scarnitura profonda e accurata dei giunti, spazzolatura delle murature, lavatura prolungata delle connettiture, successiva stuccatura profonda dei giunti con malta di calce idraulica a basso contenuto di sali e finitura superficiale sotto livello, con grassello e rena finissima a punta di mestola, il tutto per dare il titolo compiuto .</w:t>
            </w:r>
          </w:p>
        </w:tc>
      </w:tr>
    </w:tbl>
    <w:p>
      <w:pPr>
        <w:jc w:val="right"/>
      </w:pPr>
    </w:p>
    <w:p>
      <w:pPr>
        <w:jc w:val="right"/>
        <w:spacing w:line="336" w:lineRule="auto"/>
      </w:pPr>
      <w:r>
        <w:rPr>
          <w:b/>
        </w:rPr>
        <w:t xml:space="preserve">Prezzo senza S. G. e Util. a m²: € 48,58087</w:t>
      </w:r>
    </w:p>
    <w:p>
      <w:pPr>
        <w:jc w:val="right"/>
        <w:spacing w:line="336" w:lineRule="auto"/>
      </w:pPr>
      <w:r>
        <w:rPr>
          <w:b/>
        </w:rPr>
        <w:t xml:space="preserve">Prezzo a m²: € 61,45480</w:t>
      </w:r>
    </w:p>
    <w:p>
      <w:pPr>
        <w:jc w:val="right"/>
        <w:spacing w:line="336" w:lineRule="auto"/>
      </w:pPr>
      <w:r>
        <w:rPr>
          <w:b/>
        </w:rPr>
        <w:t xml:space="preserve">Di cui oneri di sicurezza afferenti l'impresa € 0,14574 (2 %)</w:t>
      </w:r>
    </w:p>
    <w:p>
      <w:pPr>
        <w:jc w:val="right"/>
        <w:spacing w:line="336" w:lineRule="auto"/>
      </w:pPr>
      <w:r>
        <w:rPr>
          <w:b/>
        </w:rPr>
        <w:t xml:space="preserve">Manodopera € 46,30000</w:t>
      </w:r>
    </w:p>
    <w:p>
      <w:pPr>
        <w:jc w:val="right"/>
        <w:spacing w:line="336" w:lineRule="auto"/>
      </w:pPr>
      <w:r>
        <w:rPr>
          <w:b/>
        </w:rPr>
        <w:t xml:space="preserve">Incidenza manodopera 75,34 %</w:t>
      </w:r>
    </w:p>
    <w:p>
      <w:pPr>
        <w:rPr>
          <w:sz w:val="10"/>
          <w:szCs w:val="10"/>
        </w:rPr>
      </w:pPr>
    </w:p>
    <w:p>
      <w:pPr>
        <w:rPr>
          <w:sz w:val="10"/>
          <w:szCs w:val="10"/>
        </w:rPr>
      </w:pPr>
    </w:p>
    <w:p>
      <w:pPr/>
      <w:r>
        <w:rPr>
          <w:b/>
        </w:rPr>
        <w:t xml:space="preserve">Codice regionale: TOS16_03.F13.009.001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Protezione di superficie in pietra con trattamento ripetuto ad intervallo di 24 ore, secondo le modalità determinate dall'analisi dell'assorbimento parziale della pietra</w:t>
            </w:r>
          </w:p>
        </w:tc>
      </w:tr>
      <w:tr>
        <w:trPr/>
        <w:tc>
          <w:tcPr>
            <w:tcW w:w="1200" w:type="dxa"/>
          </w:tcPr>
          <w:p>
            <w:pPr/>
            <w:r>
              <w:rPr>
                <w:b/>
              </w:rPr>
              <w:t xml:space="preserve">Articolo:</w:t>
            </w:r>
          </w:p>
        </w:tc>
        <w:tc>
          <w:tcPr>
            <w:tcW w:w="7900" w:type="dxa"/>
          </w:tcPr>
          <w:p>
            <w:pPr/>
            <w:r>
              <w:rPr/>
              <w:t xml:space="preserve">001 - con due applicazioni a pennello di elastomero flurorato diluito in acetone</w:t>
            </w:r>
          </w:p>
        </w:tc>
      </w:tr>
    </w:tbl>
    <w:p>
      <w:pPr>
        <w:jc w:val="right"/>
      </w:pPr>
    </w:p>
    <w:p>
      <w:pPr>
        <w:jc w:val="right"/>
        <w:spacing w:line="336" w:lineRule="auto"/>
      </w:pPr>
      <w:r>
        <w:rPr>
          <w:b/>
        </w:rPr>
        <w:t xml:space="preserve">Prezzo senza S. G. e Util. a m²: € 15,21659</w:t>
      </w:r>
    </w:p>
    <w:p>
      <w:pPr>
        <w:jc w:val="right"/>
        <w:spacing w:line="336" w:lineRule="auto"/>
      </w:pPr>
      <w:r>
        <w:rPr>
          <w:b/>
        </w:rPr>
        <w:t xml:space="preserve">Prezzo a m²: € 19,24899</w:t>
      </w:r>
    </w:p>
    <w:p>
      <w:pPr>
        <w:jc w:val="right"/>
        <w:spacing w:line="336" w:lineRule="auto"/>
      </w:pPr>
      <w:r>
        <w:rPr>
          <w:b/>
        </w:rPr>
        <w:t xml:space="preserve">Di cui oneri di sicurezza afferenti l'impresa € 0,05706 (2,5 %)</w:t>
      </w:r>
    </w:p>
    <w:p>
      <w:pPr>
        <w:jc w:val="right"/>
        <w:spacing w:line="336" w:lineRule="auto"/>
      </w:pPr>
      <w:r>
        <w:rPr>
          <w:b/>
        </w:rPr>
        <w:t xml:space="preserve">Manodopera € 11,83200</w:t>
      </w:r>
    </w:p>
    <w:p>
      <w:pPr>
        <w:jc w:val="right"/>
        <w:spacing w:line="336" w:lineRule="auto"/>
      </w:pPr>
      <w:r>
        <w:rPr>
          <w:b/>
        </w:rPr>
        <w:t xml:space="preserve">Incidenza manodopera 61,47 %</w:t>
      </w:r>
    </w:p>
    <w:p>
      <w:pPr>
        <w:rPr>
          <w:sz w:val="10"/>
          <w:szCs w:val="10"/>
        </w:rPr>
      </w:pPr>
    </w:p>
    <w:p>
      <w:pPr>
        <w:rPr>
          <w:sz w:val="10"/>
          <w:szCs w:val="10"/>
        </w:rPr>
      </w:pPr>
    </w:p>
    <w:p>
      <w:pPr>
        <w:sectPr>
          <w:headerReference w:type="default" r:id="rId93"/>
          <w:footerReference w:type="default" r:id="rId94"/>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TOS16_04.A04</w:t>
      </w:r>
    </w:p>
    <w:tbl>
      <w:tblGrid>
        <w:gridCol w:w="1200" w:type="dxa"/>
        <w:gridCol w:w="7900" w:type="dxa"/>
      </w:tblGrid>
      <w:tr>
        <w:trPr/>
        <w:tc>
          <w:tcPr>
            <w:tcW w:w="1200" w:type="dxa"/>
          </w:tcPr>
          <w:p>
            <w:pPr/>
            <w:r>
              <w:rPr/>
              <w:t xml:space="preserve">Capitolo: </w:t>
            </w:r>
          </w:p>
        </w:tc>
        <w:tc>
          <w:tcPr>
            <w:tcW w:w="7900" w:type="dxa"/>
          </w:tcPr>
          <w:p>
            <w:pPr/>
            <w:r>
              <w:rPr/>
              <w:t xml:space="preserve">SCAVI: compresi gli oneri per la rimozione di trovanti rocciosi e/o relitti di murature fino a m3 0,50; lo spianamento del fondo di scavo; la regolarizzazione delle pareti e dei cigli; il deflusso o l'aggotto dell'eventuale acqua presente fino ad un battente massimo di cm 20, l'estirpazione di ceppaie, gli oneri per le opere provvisionali quali le sbadacchiature per scavi ad una profondità inferiore a 1,50 m, il tutto per dare il titolo compiuto e finito a regola d'arte. Sono esclusi i costi di smaltimento e tributi, se dovuti.</w:t>
            </w:r>
          </w:p>
        </w:tc>
      </w:tr>
    </w:tbl>
    <w:p>
      <w:pPr>
        <w:rPr>
          <w:sz w:val="10"/>
          <w:szCs w:val="10"/>
        </w:rPr>
      </w:pPr>
    </w:p>
    <w:p>
      <w:pPr/>
      <w:r>
        <w:rPr>
          <w:b/>
        </w:rPr>
        <w:t xml:space="preserve">Codice regionale: TOS16_04.A04.001.001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Scotico del piano di campagna, compreso l'asportazione delle piante erbacee ed arbustive e relative radici, escluse ceppaie d'albero di alto fusto, compreso l'allontanamento dei materiali di risulta agli  impianti di smaltimento autorizzati od in area di cantiere.</w:t>
            </w:r>
          </w:p>
        </w:tc>
      </w:tr>
      <w:tr>
        <w:trPr/>
        <w:tc>
          <w:tcPr>
            <w:tcW w:w="1200" w:type="dxa"/>
          </w:tcPr>
          <w:p>
            <w:pPr/>
            <w:r>
              <w:rPr>
                <w:b/>
              </w:rPr>
              <w:t xml:space="preserve">Articolo:</w:t>
            </w:r>
          </w:p>
        </w:tc>
        <w:tc>
          <w:tcPr>
            <w:tcW w:w="7900" w:type="dxa"/>
          </w:tcPr>
          <w:p>
            <w:pPr/>
            <w:r>
              <w:rPr/>
              <w:t xml:space="preserve">001 - per profondità fino a 30 cm</w:t>
            </w:r>
          </w:p>
        </w:tc>
      </w:tr>
    </w:tbl>
    <w:p>
      <w:pPr>
        <w:jc w:val="right"/>
      </w:pPr>
    </w:p>
    <w:p>
      <w:pPr>
        <w:jc w:val="right"/>
        <w:spacing w:line="336" w:lineRule="auto"/>
      </w:pPr>
      <w:r>
        <w:rPr>
          <w:b/>
        </w:rPr>
        <w:t xml:space="preserve">Prezzo senza S. G. e Util. a m²: € 2,13293</w:t>
      </w:r>
    </w:p>
    <w:p>
      <w:pPr>
        <w:jc w:val="right"/>
        <w:spacing w:line="336" w:lineRule="auto"/>
      </w:pPr>
      <w:r>
        <w:rPr>
          <w:b/>
        </w:rPr>
        <w:t xml:space="preserve">Prezzo a m²: € 2,69815</w:t>
      </w:r>
    </w:p>
    <w:p>
      <w:pPr>
        <w:jc w:val="right"/>
        <w:spacing w:line="336" w:lineRule="auto"/>
      </w:pPr>
      <w:r>
        <w:rPr>
          <w:b/>
        </w:rPr>
        <w:t xml:space="preserve">Di cui oneri di sicurezza afferenti l'impresa € 0,00640 (2 %)</w:t>
      </w:r>
    </w:p>
    <w:p>
      <w:pPr>
        <w:jc w:val="right"/>
        <w:spacing w:line="336" w:lineRule="auto"/>
      </w:pPr>
      <w:r>
        <w:rPr>
          <w:b/>
        </w:rPr>
        <w:t xml:space="preserve">Manodopera € 0,49240</w:t>
      </w:r>
    </w:p>
    <w:p>
      <w:pPr>
        <w:jc w:val="right"/>
        <w:spacing w:line="336" w:lineRule="auto"/>
      </w:pPr>
      <w:r>
        <w:rPr>
          <w:b/>
        </w:rPr>
        <w:t xml:space="preserve">Incidenza manodopera 18,25 %</w:t>
      </w:r>
    </w:p>
    <w:p>
      <w:pPr>
        <w:rPr>
          <w:sz w:val="10"/>
          <w:szCs w:val="10"/>
        </w:rPr>
      </w:pPr>
    </w:p>
    <w:p>
      <w:pPr>
        <w:rPr>
          <w:sz w:val="10"/>
          <w:szCs w:val="10"/>
        </w:rPr>
      </w:pPr>
    </w:p>
    <w:p>
      <w:pPr/>
      <w:r>
        <w:rPr>
          <w:b/>
        </w:rPr>
        <w:t xml:space="preserve">Codice regionale: TOS16_04.A04.002.002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sbancamento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002 - per quantita' superiori a 5000 mc</w:t>
            </w:r>
          </w:p>
        </w:tc>
      </w:tr>
    </w:tbl>
    <w:p>
      <w:pPr>
        <w:jc w:val="right"/>
      </w:pPr>
    </w:p>
    <w:p>
      <w:pPr>
        <w:jc w:val="right"/>
        <w:spacing w:line="336" w:lineRule="auto"/>
      </w:pPr>
      <w:r>
        <w:rPr>
          <w:b/>
        </w:rPr>
        <w:t xml:space="preserve">Prezzo senza S. G. e Util. a m³: € 2,20133</w:t>
      </w:r>
    </w:p>
    <w:p>
      <w:pPr>
        <w:jc w:val="right"/>
        <w:spacing w:line="336" w:lineRule="auto"/>
      </w:pPr>
      <w:r>
        <w:rPr>
          <w:b/>
        </w:rPr>
        <w:t xml:space="preserve">Prezzo a m³: € 2,78468</w:t>
      </w:r>
    </w:p>
    <w:p>
      <w:pPr>
        <w:jc w:val="right"/>
        <w:spacing w:line="336" w:lineRule="auto"/>
      </w:pPr>
      <w:r>
        <w:rPr>
          <w:b/>
        </w:rPr>
        <w:t xml:space="preserve">Di cui oneri di sicurezza afferenti l'impresa € 0,00660 (2 %)</w:t>
      </w:r>
    </w:p>
    <w:p>
      <w:pPr>
        <w:jc w:val="right"/>
        <w:spacing w:line="336" w:lineRule="auto"/>
      </w:pPr>
      <w:r>
        <w:rPr>
          <w:b/>
        </w:rPr>
        <w:t xml:space="preserve">Manodopera € 0,95750</w:t>
      </w:r>
    </w:p>
    <w:p>
      <w:pPr>
        <w:jc w:val="right"/>
        <w:spacing w:line="336" w:lineRule="auto"/>
      </w:pPr>
      <w:r>
        <w:rPr>
          <w:b/>
        </w:rPr>
        <w:t xml:space="preserve">Incidenza manodopera 34,38 %</w:t>
      </w:r>
    </w:p>
    <w:p>
      <w:pPr>
        <w:rPr>
          <w:sz w:val="10"/>
          <w:szCs w:val="10"/>
        </w:rPr>
      </w:pPr>
    </w:p>
    <w:p>
      <w:pPr>
        <w:rPr>
          <w:sz w:val="10"/>
          <w:szCs w:val="10"/>
        </w:rPr>
      </w:pPr>
    </w:p>
    <w:p>
      <w:pPr/>
      <w:r>
        <w:rPr>
          <w:b/>
        </w:rPr>
        <w:t xml:space="preserve">Codice regionale: TOS16_04.A04.008.001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Scavo a sezione ristretta obbligata continua (larghezza fino a m 1,50)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€ 3,33126</w:t>
      </w:r>
    </w:p>
    <w:p>
      <w:pPr>
        <w:jc w:val="right"/>
        <w:spacing w:line="336" w:lineRule="auto"/>
      </w:pPr>
      <w:r>
        <w:rPr>
          <w:b/>
        </w:rPr>
        <w:t xml:space="preserve">Prezzo a m³: € 4,21405</w:t>
      </w:r>
    </w:p>
    <w:p>
      <w:pPr>
        <w:jc w:val="right"/>
        <w:spacing w:line="336" w:lineRule="auto"/>
      </w:pPr>
      <w:r>
        <w:rPr>
          <w:b/>
        </w:rPr>
        <w:t xml:space="preserve">Di cui oneri di sicurezza afferenti l'impresa € 0,01999 (4 %)</w:t>
      </w:r>
    </w:p>
    <w:p>
      <w:pPr>
        <w:jc w:val="right"/>
        <w:spacing w:line="336" w:lineRule="auto"/>
      </w:pPr>
      <w:r>
        <w:rPr>
          <w:b/>
        </w:rPr>
        <w:t xml:space="preserve">Manodopera € 1,75168</w:t>
      </w:r>
    </w:p>
    <w:p>
      <w:pPr>
        <w:jc w:val="right"/>
        <w:spacing w:line="336" w:lineRule="auto"/>
      </w:pPr>
      <w:r>
        <w:rPr>
          <w:b/>
        </w:rPr>
        <w:t xml:space="preserve">Incidenza manodopera 41,57 %</w:t>
      </w:r>
    </w:p>
    <w:p>
      <w:pPr>
        <w:rPr>
          <w:sz w:val="10"/>
          <w:szCs w:val="10"/>
        </w:rPr>
      </w:pPr>
    </w:p>
    <w:p>
      <w:pPr>
        <w:rPr>
          <w:sz w:val="10"/>
          <w:szCs w:val="10"/>
        </w:rPr>
      </w:pPr>
    </w:p>
    <w:p>
      <w:pPr/>
      <w:r>
        <w:rPr>
          <w:b/>
        </w:rPr>
        <w:t xml:space="preserve">Codice regionale: TOS16_04.A04.009.002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Scavo a sezione ristretta obbligata continua (larghezza fino a m 1,50) eseguito con mezzi meccanici, compresi carico, trasporto e scarico agli impianti di smaltimento autorizzati,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€ 8,66570</w:t>
      </w:r>
    </w:p>
    <w:p>
      <w:pPr>
        <w:jc w:val="right"/>
        <w:spacing w:line="336" w:lineRule="auto"/>
      </w:pPr>
      <w:r>
        <w:rPr>
          <w:b/>
        </w:rPr>
        <w:t xml:space="preserve">Prezzo a m³: € 10,96211</w:t>
      </w:r>
    </w:p>
    <w:p>
      <w:pPr>
        <w:jc w:val="right"/>
        <w:spacing w:line="336" w:lineRule="auto"/>
      </w:pPr>
      <w:r>
        <w:rPr>
          <w:b/>
        </w:rPr>
        <w:t xml:space="preserve">Di cui oneri di sicurezza afferenti l'impresa € 0,05849 (4,5 %)</w:t>
      </w:r>
    </w:p>
    <w:p>
      <w:pPr>
        <w:jc w:val="right"/>
        <w:spacing w:line="336" w:lineRule="auto"/>
      </w:pPr>
      <w:r>
        <w:rPr>
          <w:b/>
        </w:rPr>
        <w:t xml:space="preserve">Manodopera € 2,36992</w:t>
      </w:r>
    </w:p>
    <w:p>
      <w:pPr>
        <w:jc w:val="right"/>
        <w:spacing w:line="336" w:lineRule="auto"/>
      </w:pPr>
      <w:r>
        <w:rPr>
          <w:b/>
        </w:rPr>
        <w:t xml:space="preserve">Incidenza manodopera 21,62 %</w:t>
      </w:r>
    </w:p>
    <w:p>
      <w:pPr>
        <w:rPr>
          <w:sz w:val="10"/>
          <w:szCs w:val="10"/>
        </w:rPr>
      </w:pPr>
    </w:p>
    <w:p>
      <w:pPr>
        <w:rPr>
          <w:sz w:val="10"/>
          <w:szCs w:val="10"/>
        </w:rPr>
      </w:pPr>
    </w:p>
    <w:p>
      <w:pPr/>
      <w:r>
        <w:rPr>
          <w:b/>
        </w:rPr>
        <w:t xml:space="preserve">Codice regionale: TOS16_04.A04.011.001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Sovrapprezzo per la realizzazione di scavi isolati per plinti, camerette, ecc. da applicare al prezzo dello scavo a sezione ristretta obbligata continua eseguito con mezzi meccanici in terreni sciolti</w:t>
            </w:r>
          </w:p>
        </w:tc>
      </w:tr>
      <w:tr>
        <w:trPr/>
        <w:tc>
          <w:tcPr>
            <w:tcW w:w="1200" w:type="dxa"/>
          </w:tcPr>
          <w:p>
            <w:pPr/>
            <w:r>
              <w:rPr>
                <w:b/>
              </w:rPr>
              <w:t xml:space="preserve">Articolo:</w:t>
            </w:r>
          </w:p>
        </w:tc>
        <w:tc>
          <w:tcPr>
            <w:tcW w:w="7900" w:type="dxa"/>
          </w:tcPr>
          <w:p>
            <w:pPr/>
            <w:r>
              <w:rPr/>
              <w:t xml:space="preserve">001 - fino alla profondita' di m 1,50</w:t>
            </w:r>
          </w:p>
        </w:tc>
      </w:tr>
    </w:tbl>
    <w:p>
      <w:pPr>
        <w:jc w:val="right"/>
      </w:pPr>
    </w:p>
    <w:p>
      <w:pPr>
        <w:jc w:val="right"/>
        <w:spacing w:line="336" w:lineRule="auto"/>
      </w:pPr>
      <w:r>
        <w:rPr>
          <w:b/>
        </w:rPr>
        <w:t xml:space="preserve">Prezzo senza S. G. e Util. a m³: € 0,92879</w:t>
      </w:r>
    </w:p>
    <w:p>
      <w:pPr>
        <w:jc w:val="right"/>
        <w:spacing w:line="336" w:lineRule="auto"/>
      </w:pPr>
      <w:r>
        <w:rPr>
          <w:b/>
        </w:rPr>
        <w:t xml:space="preserve">Prezzo a m³: € 1,17492</w:t>
      </w:r>
    </w:p>
    <w:p>
      <w:pPr>
        <w:jc w:val="right"/>
        <w:spacing w:line="336" w:lineRule="auto"/>
      </w:pPr>
      <w:r>
        <w:rPr>
          <w:b/>
        </w:rPr>
        <w:t xml:space="preserve">Di cui oneri di sicurezza afferenti l'impresa € 0,00557 (4 %)</w:t>
      </w:r>
    </w:p>
    <w:p>
      <w:pPr>
        <w:jc w:val="right"/>
        <w:spacing w:line="336" w:lineRule="auto"/>
      </w:pPr>
      <w:r>
        <w:rPr>
          <w:b/>
        </w:rPr>
        <w:t xml:space="preserve">Manodopera € 0,70304</w:t>
      </w:r>
    </w:p>
    <w:p>
      <w:pPr>
        <w:jc w:val="right"/>
        <w:spacing w:line="336" w:lineRule="auto"/>
      </w:pPr>
      <w:r>
        <w:rPr>
          <w:b/>
        </w:rPr>
        <w:t xml:space="preserve">Incidenza manodopera 59,84 %</w:t>
      </w:r>
    </w:p>
    <w:p>
      <w:pPr>
        <w:rPr>
          <w:sz w:val="10"/>
          <w:szCs w:val="10"/>
        </w:rPr>
      </w:pPr>
    </w:p>
    <w:p>
      <w:pPr>
        <w:rPr>
          <w:sz w:val="10"/>
          <w:szCs w:val="10"/>
        </w:rPr>
      </w:pPr>
    </w:p>
    <w:p>
      <w:pPr/>
      <w:r>
        <w:rPr>
          <w:b/>
        </w:rPr>
        <w:t xml:space="preserve">Codice regionale: TOS16_04.A04.011.002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Sovrapprezzo per la realizzazione di scavi isolati per plinti, camerette, ecc. da applicare al prezzo dello scavo a sezione ristretta obbligata continua eseguito con mezzi meccanici in terreni sciolti</w:t>
            </w:r>
          </w:p>
        </w:tc>
      </w:tr>
      <w:tr>
        <w:trPr/>
        <w:tc>
          <w:tcPr>
            <w:tcW w:w="1200" w:type="dxa"/>
          </w:tcPr>
          <w:p>
            <w:pPr/>
            <w:r>
              <w:rPr>
                <w:b/>
              </w:rPr>
              <w:t xml:space="preserve">Articolo:</w:t>
            </w:r>
          </w:p>
        </w:tc>
        <w:tc>
          <w:tcPr>
            <w:tcW w:w="7900" w:type="dxa"/>
          </w:tcPr>
          <w:p>
            <w:pPr/>
            <w:r>
              <w:rPr/>
              <w:t xml:space="preserve">002 - da m 1,50 fino alla profondità di m 4,00</w:t>
            </w:r>
          </w:p>
        </w:tc>
      </w:tr>
    </w:tbl>
    <w:p>
      <w:pPr>
        <w:jc w:val="right"/>
      </w:pPr>
    </w:p>
    <w:p>
      <w:pPr>
        <w:jc w:val="right"/>
        <w:spacing w:line="336" w:lineRule="auto"/>
      </w:pPr>
      <w:r>
        <w:rPr>
          <w:b/>
        </w:rPr>
        <w:t xml:space="preserve">Prezzo senza S. G. e Util. a m³: € 1,48190</w:t>
      </w:r>
    </w:p>
    <w:p>
      <w:pPr>
        <w:jc w:val="right"/>
        <w:spacing w:line="336" w:lineRule="auto"/>
      </w:pPr>
      <w:r>
        <w:rPr>
          <w:b/>
        </w:rPr>
        <w:t xml:space="preserve">Prezzo a m³: € 1,87460</w:t>
      </w:r>
    </w:p>
    <w:p>
      <w:pPr>
        <w:jc w:val="right"/>
        <w:spacing w:line="336" w:lineRule="auto"/>
      </w:pPr>
      <w:r>
        <w:rPr>
          <w:b/>
        </w:rPr>
        <w:t xml:space="preserve">Di cui oneri di sicurezza afferenti l'impresa € 0,00889 (4 %)</w:t>
      </w:r>
    </w:p>
    <w:p>
      <w:pPr>
        <w:jc w:val="right"/>
        <w:spacing w:line="336" w:lineRule="auto"/>
      </w:pPr>
      <w:r>
        <w:rPr>
          <w:b/>
        </w:rPr>
        <w:t xml:space="preserve">Manodopera € 1,03040</w:t>
      </w:r>
    </w:p>
    <w:p>
      <w:pPr>
        <w:jc w:val="right"/>
        <w:spacing w:line="336" w:lineRule="auto"/>
      </w:pPr>
      <w:r>
        <w:rPr>
          <w:b/>
        </w:rPr>
        <w:t xml:space="preserve">Incidenza manodopera 54,97 %</w:t>
      </w:r>
    </w:p>
    <w:p>
      <w:pPr>
        <w:rPr>
          <w:sz w:val="10"/>
          <w:szCs w:val="10"/>
        </w:rPr>
      </w:pPr>
    </w:p>
    <w:p>
      <w:pPr>
        <w:rPr>
          <w:sz w:val="10"/>
          <w:szCs w:val="10"/>
        </w:rPr>
      </w:pPr>
    </w:p>
    <w:p>
      <w:pPr>
        <w:sectPr>
          <w:headerReference w:type="default" r:id="rId95"/>
          <w:footerReference w:type="default" r:id="rId96"/>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TOS16_04.A05</w:t>
      </w:r>
    </w:p>
    <w:tbl>
      <w:tblGrid>
        <w:gridCol w:w="1200" w:type="dxa"/>
        <w:gridCol w:w="7900" w:type="dxa"/>
      </w:tblGrid>
      <w:tr>
        <w:trPr/>
        <w:tc>
          <w:tcPr>
            <w:tcW w:w="1200" w:type="dxa"/>
          </w:tcPr>
          <w:p>
            <w:pPr/>
            <w:r>
              <w:rPr/>
              <w:t xml:space="preserve">Capitolo: </w:t>
            </w:r>
          </w:p>
        </w:tc>
        <w:tc>
          <w:tcPr>
            <w:tcW w:w="7900" w:type="dxa"/>
          </w:tcPr>
          <w:p>
            <w:pPr/>
            <w:r>
              <w:rPr/>
              <w:t xml:space="preserve">RILEVATI STRADALI: realizzati secondo le sagome prescritte, con materiali idonei, privi di sostanze organiche ed esclusi dal prezzo, provenienti sia dagli scavi che dalle cave di prestito, che dagli impianti di riciclaggio; sono comprese la compattazione a strati, l'eventuale areazione o inumidimento e ogni lavorazione ed onere per dare il rilevato compiuto a perfetta regola d'arte.</w:t>
            </w:r>
          </w:p>
        </w:tc>
      </w:tr>
    </w:tbl>
    <w:p>
      <w:pPr>
        <w:rPr>
          <w:sz w:val="10"/>
          <w:szCs w:val="10"/>
        </w:rPr>
      </w:pPr>
    </w:p>
    <w:p>
      <w:pPr/>
      <w:r>
        <w:rPr>
          <w:b/>
        </w:rPr>
        <w:t xml:space="preserve">Codice regionale: TOS16_04.A05.005.001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Piano di posa dei rilevati, preparato mediante compattazione con rulli idonei</w:t>
            </w:r>
          </w:p>
        </w:tc>
      </w:tr>
      <w:tr>
        <w:trPr/>
        <w:tc>
          <w:tcPr>
            <w:tcW w:w="1200" w:type="dxa"/>
          </w:tcPr>
          <w:p>
            <w:pPr/>
            <w:r>
              <w:rPr>
                <w:b/>
              </w:rPr>
              <w:t xml:space="preserve">Articolo:</w:t>
            </w:r>
          </w:p>
        </w:tc>
        <w:tc>
          <w:tcPr>
            <w:tcW w:w="7900" w:type="dxa"/>
          </w:tcPr>
          <w:p>
            <w:pPr/>
            <w:r>
              <w:rPr/>
              <w:t xml:space="preserve">001 - con densità non inferiore all' 85% di quella massima della prova AASHO modificata, compreso relativa certificazione</w:t>
            </w:r>
          </w:p>
        </w:tc>
      </w:tr>
    </w:tbl>
    <w:p>
      <w:pPr>
        <w:jc w:val="right"/>
      </w:pPr>
    </w:p>
    <w:p>
      <w:pPr>
        <w:jc w:val="right"/>
        <w:spacing w:line="336" w:lineRule="auto"/>
      </w:pPr>
      <w:r>
        <w:rPr>
          <w:b/>
        </w:rPr>
        <w:t xml:space="preserve">Prezzo senza S. G. e Util. a m²: € 0,63269</w:t>
      </w:r>
    </w:p>
    <w:p>
      <w:pPr>
        <w:jc w:val="right"/>
        <w:spacing w:line="336" w:lineRule="auto"/>
      </w:pPr>
      <w:r>
        <w:rPr>
          <w:b/>
        </w:rPr>
        <w:t xml:space="preserve">Prezzo a m²: € 0,80035</w:t>
      </w:r>
    </w:p>
    <w:p>
      <w:pPr>
        <w:jc w:val="right"/>
        <w:spacing w:line="336" w:lineRule="auto"/>
      </w:pPr>
      <w:r>
        <w:rPr>
          <w:b/>
        </w:rPr>
        <w:t xml:space="preserve">Di cui oneri di sicurezza afferenti l'impresa € 0,00285 (3 %)</w:t>
      </w:r>
    </w:p>
    <w:p>
      <w:pPr>
        <w:jc w:val="right"/>
        <w:spacing w:line="336" w:lineRule="auto"/>
      </w:pPr>
      <w:r>
        <w:rPr>
          <w:b/>
        </w:rPr>
        <w:t xml:space="preserve">Manodopera € 0,23554</w:t>
      </w:r>
    </w:p>
    <w:p>
      <w:pPr>
        <w:jc w:val="right"/>
        <w:spacing w:line="336" w:lineRule="auto"/>
      </w:pPr>
      <w:r>
        <w:rPr>
          <w:b/>
        </w:rPr>
        <w:t xml:space="preserve">Incidenza manodopera 29,43 %</w:t>
      </w:r>
    </w:p>
    <w:p>
      <w:pPr>
        <w:rPr>
          <w:sz w:val="10"/>
          <w:szCs w:val="10"/>
        </w:rPr>
      </w:pPr>
    </w:p>
    <w:p>
      <w:pPr>
        <w:rPr>
          <w:sz w:val="10"/>
          <w:szCs w:val="10"/>
        </w:rPr>
      </w:pPr>
    </w:p>
    <w:p>
      <w:pPr/>
      <w:r>
        <w:rPr>
          <w:b/>
        </w:rPr>
        <w:t xml:space="preserve">Codice regionale: TOS16_04.A05.005.002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Piano di posa dei rilevati, preparato mediante compattazione con rulli idonei</w:t>
            </w:r>
          </w:p>
        </w:tc>
      </w:tr>
      <w:tr>
        <w:trPr/>
        <w:tc>
          <w:tcPr>
            <w:tcW w:w="1200" w:type="dxa"/>
          </w:tcPr>
          <w:p>
            <w:pPr/>
            <w:r>
              <w:rPr>
                <w:b/>
              </w:rPr>
              <w:t xml:space="preserve">Articolo:</w:t>
            </w:r>
          </w:p>
        </w:tc>
        <w:tc>
          <w:tcPr>
            <w:tcW w:w="7900" w:type="dxa"/>
          </w:tcPr>
          <w:p>
            <w:pPr/>
            <w:r>
              <w:rPr/>
              <w:t xml:space="preserve">002 - con densità non inferiore al 90% di quella massima della prova AASHO modificata, compreso relativa certificazione</w:t>
            </w:r>
          </w:p>
        </w:tc>
      </w:tr>
    </w:tbl>
    <w:p>
      <w:pPr>
        <w:jc w:val="right"/>
      </w:pPr>
    </w:p>
    <w:p>
      <w:pPr>
        <w:jc w:val="right"/>
        <w:spacing w:line="336" w:lineRule="auto"/>
      </w:pPr>
      <w:r>
        <w:rPr>
          <w:b/>
        </w:rPr>
        <w:t xml:space="preserve">Prezzo senza S. G. e Util. a m²: € 0,66913</w:t>
      </w:r>
    </w:p>
    <w:p>
      <w:pPr>
        <w:jc w:val="right"/>
        <w:spacing w:line="336" w:lineRule="auto"/>
      </w:pPr>
      <w:r>
        <w:rPr>
          <w:b/>
        </w:rPr>
        <w:t xml:space="preserve">Prezzo a m²: € 0,84645</w:t>
      </w:r>
    </w:p>
    <w:p>
      <w:pPr>
        <w:jc w:val="right"/>
        <w:spacing w:line="336" w:lineRule="auto"/>
      </w:pPr>
      <w:r>
        <w:rPr>
          <w:b/>
        </w:rPr>
        <w:t xml:space="preserve">Di cui oneri di sicurezza afferenti l'impresa € 0,00301 (3 %)</w:t>
      </w:r>
    </w:p>
    <w:p>
      <w:pPr>
        <w:jc w:val="right"/>
        <w:spacing w:line="336" w:lineRule="auto"/>
      </w:pPr>
      <w:r>
        <w:rPr>
          <w:b/>
        </w:rPr>
        <w:t xml:space="preserve">Manodopera € 0,25236</w:t>
      </w:r>
    </w:p>
    <w:p>
      <w:pPr>
        <w:jc w:val="right"/>
        <w:spacing w:line="336" w:lineRule="auto"/>
      </w:pPr>
      <w:r>
        <w:rPr>
          <w:b/>
        </w:rPr>
        <w:t xml:space="preserve">Incidenza manodopera 29,81 %</w:t>
      </w:r>
    </w:p>
    <w:p>
      <w:pPr>
        <w:rPr>
          <w:sz w:val="10"/>
          <w:szCs w:val="10"/>
        </w:rPr>
      </w:pPr>
    </w:p>
    <w:p>
      <w:pPr>
        <w:rPr>
          <w:sz w:val="10"/>
          <w:szCs w:val="10"/>
        </w:rPr>
      </w:pPr>
    </w:p>
    <w:p>
      <w:pPr/>
      <w:r>
        <w:rPr>
          <w:b/>
        </w:rPr>
        <w:t xml:space="preserve">Codice regionale: TOS16_04.A05.007.001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Formazione di rilevato stradale con materiale  proveniante da cava o da scavi di sbancamento, steso a strati non superiore a 30 cm, compattato con idonei rulli</w:t>
            </w:r>
          </w:p>
        </w:tc>
      </w:tr>
      <w:tr>
        <w:trPr/>
        <w:tc>
          <w:tcPr>
            <w:tcW w:w="1200" w:type="dxa"/>
          </w:tcPr>
          <w:p>
            <w:pPr/>
            <w:r>
              <w:rPr>
                <w:b/>
              </w:rPr>
              <w:t xml:space="preserve">Articolo:</w:t>
            </w:r>
          </w:p>
        </w:tc>
        <w:tc>
          <w:tcPr>
            <w:tcW w:w="7900" w:type="dxa"/>
          </w:tcPr>
          <w:p>
            <w:pPr/>
            <w:r>
              <w:rPr/>
              <w:t xml:space="preserve">001 - densità non inferiore all' 80% della densità massima a prova AASHO modificata, esclusa dal prezzo, negli strati inferiori ed al 95% in quello superiore. Escluso il materiale.</w:t>
            </w:r>
          </w:p>
        </w:tc>
      </w:tr>
    </w:tbl>
    <w:p>
      <w:pPr>
        <w:jc w:val="right"/>
      </w:pPr>
    </w:p>
    <w:p>
      <w:pPr>
        <w:jc w:val="right"/>
        <w:spacing w:line="336" w:lineRule="auto"/>
      </w:pPr>
      <w:r>
        <w:rPr>
          <w:b/>
        </w:rPr>
        <w:t xml:space="preserve">Prezzo senza S. G. e Util. a m³: € 3,04875</w:t>
      </w:r>
    </w:p>
    <w:p>
      <w:pPr>
        <w:jc w:val="right"/>
        <w:spacing w:line="336" w:lineRule="auto"/>
      </w:pPr>
      <w:r>
        <w:rPr>
          <w:b/>
        </w:rPr>
        <w:t xml:space="preserve">Prezzo a m³: € 3,85667</w:t>
      </w:r>
    </w:p>
    <w:p>
      <w:pPr>
        <w:jc w:val="right"/>
        <w:spacing w:line="336" w:lineRule="auto"/>
      </w:pPr>
      <w:r>
        <w:rPr>
          <w:b/>
        </w:rPr>
        <w:t xml:space="preserve">Di cui oneri di sicurezza afferenti l'impresa € 0,01372 (3 %)</w:t>
      </w:r>
    </w:p>
    <w:p>
      <w:pPr>
        <w:jc w:val="right"/>
        <w:spacing w:line="336" w:lineRule="auto"/>
      </w:pPr>
      <w:r>
        <w:rPr>
          <w:b/>
        </w:rPr>
        <w:t xml:space="preserve">Manodopera € 1,45100</w:t>
      </w:r>
    </w:p>
    <w:p>
      <w:pPr>
        <w:jc w:val="right"/>
        <w:spacing w:line="336" w:lineRule="auto"/>
      </w:pPr>
      <w:r>
        <w:rPr>
          <w:b/>
        </w:rPr>
        <w:t xml:space="preserve">Incidenza manodopera 37,62 %</w:t>
      </w:r>
    </w:p>
    <w:p>
      <w:pPr>
        <w:rPr>
          <w:sz w:val="10"/>
          <w:szCs w:val="10"/>
        </w:rPr>
      </w:pPr>
    </w:p>
    <w:p>
      <w:pPr>
        <w:rPr>
          <w:sz w:val="10"/>
          <w:szCs w:val="10"/>
        </w:rPr>
      </w:pPr>
    </w:p>
    <w:p>
      <w:pPr/>
      <w:r>
        <w:rPr>
          <w:b/>
        </w:rPr>
        <w:t xml:space="preserve">Codice regionale: TOS16_04.A05.007.002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Formazione di rilevato stradale con materiale  proveniante da cava o da scavi di sbancamento, steso a strati non superiore a 30 cm, compattato con idonei rulli</w:t>
            </w:r>
          </w:p>
        </w:tc>
      </w:tr>
      <w:tr>
        <w:trPr/>
        <w:tc>
          <w:tcPr>
            <w:tcW w:w="1200" w:type="dxa"/>
          </w:tcPr>
          <w:p>
            <w:pPr/>
            <w:r>
              <w:rPr>
                <w:b/>
              </w:rPr>
              <w:t xml:space="preserve">Articolo:</w:t>
            </w:r>
          </w:p>
        </w:tc>
        <w:tc>
          <w:tcPr>
            <w:tcW w:w="7900" w:type="dxa"/>
          </w:tcPr>
          <w:p>
            <w:pPr/>
            <w:r>
              <w:rPr/>
              <w:t xml:space="preserve">002 - densità non inferiore all' 80% della densità massima a prova AASHO modificata, esclusa dal prezzo, negli strati inferiori ed al 95% in quello superiore. Compreso il materiale.</w:t>
            </w:r>
          </w:p>
        </w:tc>
      </w:tr>
    </w:tbl>
    <w:p>
      <w:pPr>
        <w:jc w:val="right"/>
      </w:pPr>
    </w:p>
    <w:p>
      <w:pPr>
        <w:jc w:val="right"/>
        <w:spacing w:line="336" w:lineRule="auto"/>
      </w:pPr>
      <w:r>
        <w:rPr>
          <w:b/>
        </w:rPr>
        <w:t xml:space="preserve">Prezzo senza S. G. e Util. a m³: € 14,16375</w:t>
      </w:r>
    </w:p>
    <w:p>
      <w:pPr>
        <w:jc w:val="right"/>
        <w:spacing w:line="336" w:lineRule="auto"/>
      </w:pPr>
      <w:r>
        <w:rPr>
          <w:b/>
        </w:rPr>
        <w:t xml:space="preserve">Prezzo a m³: € 17,91714</w:t>
      </w:r>
    </w:p>
    <w:p>
      <w:pPr>
        <w:jc w:val="right"/>
        <w:spacing w:line="336" w:lineRule="auto"/>
      </w:pPr>
      <w:r>
        <w:rPr>
          <w:b/>
        </w:rPr>
        <w:t xml:space="preserve">Di cui oneri di sicurezza afferenti l'impresa € 0,06374 (3 %)</w:t>
      </w:r>
    </w:p>
    <w:p>
      <w:pPr>
        <w:jc w:val="right"/>
        <w:spacing w:line="336" w:lineRule="auto"/>
      </w:pPr>
      <w:r>
        <w:rPr>
          <w:b/>
        </w:rPr>
        <w:t xml:space="preserve">Manodopera € 1,45100</w:t>
      </w:r>
    </w:p>
    <w:p>
      <w:pPr>
        <w:jc w:val="right"/>
        <w:spacing w:line="336" w:lineRule="auto"/>
      </w:pPr>
      <w:r>
        <w:rPr>
          <w:b/>
        </w:rPr>
        <w:t xml:space="preserve">Incidenza manodopera 8,1 %</w:t>
      </w:r>
    </w:p>
    <w:p>
      <w:pPr>
        <w:rPr>
          <w:sz w:val="10"/>
          <w:szCs w:val="10"/>
        </w:rPr>
      </w:pPr>
    </w:p>
    <w:p>
      <w:pPr>
        <w:rPr>
          <w:sz w:val="10"/>
          <w:szCs w:val="10"/>
        </w:rPr>
      </w:pPr>
    </w:p>
    <w:p>
      <w:pPr/>
      <w:r>
        <w:rPr>
          <w:b/>
        </w:rPr>
        <w:t xml:space="preserve">Codice regionale: TOS16_04.A05.008.001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Rifilatura di cigli e formazione di una coltre di terreno vegetale su banchine o su scarpate, compreso la fornitura del materiale</w:t>
            </w:r>
          </w:p>
        </w:tc>
      </w:tr>
      <w:tr>
        <w:trPr/>
        <w:tc>
          <w:tcPr>
            <w:tcW w:w="1200" w:type="dxa"/>
          </w:tcPr>
          <w:p>
            <w:pPr/>
            <w:r>
              <w:rPr>
                <w:b/>
              </w:rPr>
              <w:t xml:space="preserve">Articolo:</w:t>
            </w:r>
          </w:p>
        </w:tc>
        <w:tc>
          <w:tcPr>
            <w:tcW w:w="7900" w:type="dxa"/>
          </w:tcPr>
          <w:p>
            <w:pPr/>
            <w:r>
              <w:rPr/>
              <w:t xml:space="preserve">001 - spessore minimo 20 cm</w:t>
            </w:r>
          </w:p>
        </w:tc>
      </w:tr>
    </w:tbl>
    <w:p>
      <w:pPr>
        <w:jc w:val="right"/>
      </w:pPr>
    </w:p>
    <w:p>
      <w:pPr>
        <w:jc w:val="right"/>
        <w:spacing w:line="336" w:lineRule="auto"/>
      </w:pPr>
      <w:r>
        <w:rPr>
          <w:b/>
        </w:rPr>
        <w:t xml:space="preserve">Prezzo senza S. G. e Util. a m²: € 2,41653</w:t>
      </w:r>
    </w:p>
    <w:p>
      <w:pPr>
        <w:jc w:val="right"/>
        <w:spacing w:line="336" w:lineRule="auto"/>
      </w:pPr>
      <w:r>
        <w:rPr>
          <w:b/>
        </w:rPr>
        <w:t xml:space="preserve">Prezzo a m²: € 3,05691</w:t>
      </w:r>
    </w:p>
    <w:p>
      <w:pPr>
        <w:jc w:val="right"/>
        <w:spacing w:line="336" w:lineRule="auto"/>
      </w:pPr>
      <w:r>
        <w:rPr>
          <w:b/>
        </w:rPr>
        <w:t xml:space="preserve">Di cui oneri di sicurezza afferenti l'impresa € 0,01087 (3 %)</w:t>
      </w:r>
    </w:p>
    <w:p>
      <w:pPr>
        <w:jc w:val="right"/>
        <w:spacing w:line="336" w:lineRule="auto"/>
      </w:pPr>
      <w:r>
        <w:rPr>
          <w:b/>
        </w:rPr>
        <w:t xml:space="preserve">Manodopera € 0,66976</w:t>
      </w:r>
    </w:p>
    <w:p>
      <w:pPr>
        <w:jc w:val="right"/>
        <w:spacing w:line="336" w:lineRule="auto"/>
      </w:pPr>
      <w:r>
        <w:rPr>
          <w:b/>
        </w:rPr>
        <w:t xml:space="preserve">Incidenza manodopera 21,91 %</w:t>
      </w:r>
    </w:p>
    <w:p>
      <w:pPr>
        <w:rPr>
          <w:sz w:val="10"/>
          <w:szCs w:val="10"/>
        </w:rPr>
      </w:pPr>
    </w:p>
    <w:p>
      <w:pPr>
        <w:rPr>
          <w:sz w:val="10"/>
          <w:szCs w:val="10"/>
        </w:rPr>
      </w:pPr>
    </w:p>
    <w:p>
      <w:pPr>
        <w:sectPr>
          <w:headerReference w:type="default" r:id="rId97"/>
          <w:footerReference w:type="default" r:id="rId98"/>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TOS16_04.A07</w:t>
      </w:r>
    </w:p>
    <w:tbl>
      <w:tblGrid>
        <w:gridCol w:w="1200" w:type="dxa"/>
        <w:gridCol w:w="7900" w:type="dxa"/>
      </w:tblGrid>
      <w:tr>
        <w:trPr/>
        <w:tc>
          <w:tcPr>
            <w:tcW w:w="1200" w:type="dxa"/>
          </w:tcPr>
          <w:p>
            <w:pPr/>
            <w:r>
              <w:rPr/>
              <w:t xml:space="preserve">Capitolo: </w:t>
            </w:r>
          </w:p>
        </w:tc>
        <w:tc>
          <w:tcPr>
            <w:tcW w:w="7900" w:type="dxa"/>
          </w:tcPr>
          <w:p>
            <w:pPr/>
            <w:r>
              <w:rPr/>
              <w:t xml:space="preserve">TRASPORTI E MOVIMENTAZIONI: Carico, trasporto e scarico con qualunque mezzo meccanico dei materiali terrosi giacenti in cantiere, da rilevato e rinterro o di resulta, anche se bagnati, nell'ambito del cantiere (movimentazione) e trasporto ad impianti di smaltimento autorizzati, esclusi i costi di smaltimento e tributi, se dovuti.</w:t>
            </w:r>
          </w:p>
        </w:tc>
      </w:tr>
    </w:tbl>
    <w:p>
      <w:pPr>
        <w:rPr>
          <w:sz w:val="10"/>
          <w:szCs w:val="10"/>
        </w:rPr>
      </w:pPr>
    </w:p>
    <w:p>
      <w:pPr/>
      <w:r>
        <w:rPr>
          <w:b/>
        </w:rPr>
        <w:t xml:space="preserve">Codice regionale: TOS16_04.A07.002.001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Carico movimentazione e scarico di materiali terrosi, sciolti o simili di qualsiasi natura e provenienza giacenti in cantiere</w:t>
            </w:r>
          </w:p>
        </w:tc>
      </w:tr>
      <w:tr>
        <w:trPr/>
        <w:tc>
          <w:tcPr>
            <w:tcW w:w="1200" w:type="dxa"/>
          </w:tcPr>
          <w:p>
            <w:pPr/>
            <w:r>
              <w:rPr>
                <w:b/>
              </w:rPr>
              <w:t xml:space="preserve">Articolo:</w:t>
            </w:r>
          </w:p>
        </w:tc>
        <w:tc>
          <w:tcPr>
            <w:tcW w:w="7900" w:type="dxa"/>
          </w:tcPr>
          <w:p>
            <w:pPr/>
            <w:r>
              <w:rPr/>
              <w:t xml:space="preserve">001 - eseguito con mezzi meccanici nell'ambiente del cantiere</w:t>
            </w:r>
          </w:p>
        </w:tc>
      </w:tr>
    </w:tbl>
    <w:p>
      <w:pPr>
        <w:jc w:val="right"/>
      </w:pPr>
    </w:p>
    <w:p>
      <w:pPr>
        <w:jc w:val="right"/>
        <w:spacing w:line="336" w:lineRule="auto"/>
      </w:pPr>
      <w:r>
        <w:rPr>
          <w:b/>
        </w:rPr>
        <w:t xml:space="preserve">Prezzo senza S. G. e Util. a m³: € 2,45835</w:t>
      </w:r>
    </w:p>
    <w:p>
      <w:pPr>
        <w:jc w:val="right"/>
        <w:spacing w:line="336" w:lineRule="auto"/>
      </w:pPr>
      <w:r>
        <w:rPr>
          <w:b/>
        </w:rPr>
        <w:t xml:space="preserve">Prezzo a m³: € 3,10981</w:t>
      </w:r>
    </w:p>
    <w:p>
      <w:pPr>
        <w:jc w:val="right"/>
        <w:spacing w:line="336" w:lineRule="auto"/>
      </w:pPr>
      <w:r>
        <w:rPr>
          <w:b/>
        </w:rPr>
        <w:t xml:space="preserve">Di cui oneri di sicurezza afferenti l'impresa € 0,00369 (1 %)</w:t>
      </w:r>
    </w:p>
    <w:p>
      <w:pPr>
        <w:jc w:val="right"/>
        <w:spacing w:line="336" w:lineRule="auto"/>
      </w:pPr>
      <w:r>
        <w:rPr>
          <w:b/>
        </w:rPr>
        <w:t xml:space="preserve">Manodopera € 0,75000</w:t>
      </w:r>
    </w:p>
    <w:p>
      <w:pPr>
        <w:jc w:val="right"/>
        <w:spacing w:line="336" w:lineRule="auto"/>
      </w:pPr>
      <w:r>
        <w:rPr>
          <w:b/>
        </w:rPr>
        <w:t xml:space="preserve">Incidenza manodopera 24,12 %</w:t>
      </w:r>
    </w:p>
    <w:p>
      <w:pPr>
        <w:rPr>
          <w:sz w:val="10"/>
          <w:szCs w:val="10"/>
        </w:rPr>
      </w:pPr>
    </w:p>
    <w:p>
      <w:pPr>
        <w:rPr>
          <w:sz w:val="10"/>
          <w:szCs w:val="10"/>
        </w:rPr>
      </w:pPr>
    </w:p>
    <w:p>
      <w:pPr/>
      <w:r>
        <w:rPr>
          <w:b/>
        </w:rPr>
        <w:t xml:space="preserve">Codice regionale: TOS16_04.A07.002.002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Carico movimentazione e scarico di materiali terrosi, sciolti o simili di qualsiasi natura e provenienza giacenti in cantiere</w:t>
            </w:r>
          </w:p>
        </w:tc>
      </w:tr>
      <w:tr>
        <w:trPr/>
        <w:tc>
          <w:tcPr>
            <w:tcW w:w="1200" w:type="dxa"/>
          </w:tcPr>
          <w:p>
            <w:pPr/>
            <w:r>
              <w:rPr>
                <w:b/>
              </w:rPr>
              <w:t xml:space="preserve">Articolo:</w:t>
            </w:r>
          </w:p>
        </w:tc>
        <w:tc>
          <w:tcPr>
            <w:tcW w:w="7900" w:type="dxa"/>
          </w:tcPr>
          <w:p>
            <w:pPr/>
            <w:r>
              <w:rPr/>
              <w:t xml:space="preserve">002 - eseguito con mezzi meccanici per  il trasporto ad impianti di smaltimento</w:t>
            </w:r>
          </w:p>
        </w:tc>
      </w:tr>
    </w:tbl>
    <w:p>
      <w:pPr>
        <w:jc w:val="right"/>
      </w:pPr>
    </w:p>
    <w:p>
      <w:pPr>
        <w:jc w:val="right"/>
        <w:spacing w:line="336" w:lineRule="auto"/>
      </w:pPr>
      <w:r>
        <w:rPr>
          <w:b/>
        </w:rPr>
        <w:t xml:space="preserve">Prezzo senza S. G. e Util. a m³: € 12,83525</w:t>
      </w:r>
    </w:p>
    <w:p>
      <w:pPr>
        <w:jc w:val="right"/>
        <w:spacing w:line="336" w:lineRule="auto"/>
      </w:pPr>
      <w:r>
        <w:rPr>
          <w:b/>
        </w:rPr>
        <w:t xml:space="preserve">Prezzo a m³: € 16,23659</w:t>
      </w:r>
    </w:p>
    <w:p>
      <w:pPr>
        <w:jc w:val="right"/>
        <w:spacing w:line="336" w:lineRule="auto"/>
      </w:pPr>
      <w:r>
        <w:rPr>
          <w:b/>
        </w:rPr>
        <w:t xml:space="preserve">Di cui oneri di sicurezza afferenti l'impresa € 0,01925 (1 %)</w:t>
      </w:r>
    </w:p>
    <w:p>
      <w:pPr>
        <w:jc w:val="right"/>
        <w:spacing w:line="336" w:lineRule="auto"/>
      </w:pPr>
      <w:r>
        <w:rPr>
          <w:b/>
        </w:rPr>
        <w:t xml:space="preserve">Manodopera € 0,75000</w:t>
      </w:r>
    </w:p>
    <w:p>
      <w:pPr>
        <w:jc w:val="right"/>
        <w:spacing w:line="336" w:lineRule="auto"/>
      </w:pPr>
      <w:r>
        <w:rPr>
          <w:b/>
        </w:rPr>
        <w:t xml:space="preserve">Incidenza manodopera 4,62 %</w:t>
      </w:r>
    </w:p>
    <w:p>
      <w:pPr>
        <w:rPr>
          <w:sz w:val="10"/>
          <w:szCs w:val="10"/>
        </w:rPr>
      </w:pPr>
    </w:p>
    <w:p>
      <w:pPr>
        <w:rPr>
          <w:sz w:val="10"/>
          <w:szCs w:val="10"/>
        </w:rPr>
      </w:pPr>
    </w:p>
    <w:p>
      <w:pPr>
        <w:sectPr>
          <w:headerReference w:type="default" r:id="rId99"/>
          <w:footerReference w:type="default" r:id="rId100"/>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TOS16_04.B03</w:t>
      </w:r>
    </w:p>
    <w:tbl>
      <w:tblGrid>
        <w:gridCol w:w="1200" w:type="dxa"/>
        <w:gridCol w:w="7900" w:type="dxa"/>
      </w:tblGrid>
      <w:tr>
        <w:trPr/>
        <w:tc>
          <w:tcPr>
            <w:tcW w:w="1200" w:type="dxa"/>
          </w:tcPr>
          <w:p>
            <w:pPr/>
            <w:r>
              <w:rPr/>
              <w:t xml:space="preserve">Capitolo: </w:t>
            </w:r>
          </w:p>
        </w:tc>
        <w:tc>
          <w:tcPr>
            <w:tcW w:w="7900" w:type="dxa"/>
          </w:tcPr>
          <w:p>
            <w:pPr/>
            <w:r>
              <w:rPr/>
              <w:t xml:space="preserve">ACCIAIO per cemento armato ordinario e per carpenteria metallica per strutture nell’ambito di nuove costruzioni stradali, tipo conforme alle Norme Tecniche per le Costruzioni, D.M. 14/01/2008, compreso tagli, sagomature, legature con filo di ferro, sfridi e saldature, cali e sollevamenti, il tutto per dare il titolo compiuto e finito a regola d'arte.</w:t>
            </w:r>
          </w:p>
        </w:tc>
      </w:tr>
    </w:tbl>
    <w:p>
      <w:pPr>
        <w:rPr>
          <w:sz w:val="10"/>
          <w:szCs w:val="10"/>
        </w:rPr>
      </w:pPr>
    </w:p>
    <w:p>
      <w:pPr/>
      <w:r>
        <w:rPr>
          <w:b/>
        </w:rPr>
        <w:t xml:space="preserve">Codice regionale: TOS16_04.B03.001.001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acciaio per cemento armato, secondo le norme UNI in vigore.</w:t>
            </w:r>
          </w:p>
        </w:tc>
      </w:tr>
      <w:tr>
        <w:trPr/>
        <w:tc>
          <w:tcPr>
            <w:tcW w:w="1200" w:type="dxa"/>
          </w:tcPr>
          <w:p>
            <w:pPr/>
            <w:r>
              <w:rPr>
                <w:b/>
              </w:rPr>
              <w:t xml:space="preserve">Articolo:</w:t>
            </w:r>
          </w:p>
        </w:tc>
        <w:tc>
          <w:tcPr>
            <w:tcW w:w="7900" w:type="dxa"/>
          </w:tcPr>
          <w:p>
            <w:pPr/>
            <w:r>
              <w:rPr/>
              <w:t xml:space="preserve">001 - Barre presagomate ad aderenza migliorata  da Ø 6 mm a 26 mm</w:t>
            </w:r>
          </w:p>
        </w:tc>
      </w:tr>
    </w:tbl>
    <w:p>
      <w:pPr>
        <w:jc w:val="right"/>
      </w:pPr>
    </w:p>
    <w:p>
      <w:pPr>
        <w:jc w:val="right"/>
        <w:spacing w:line="336" w:lineRule="auto"/>
      </w:pPr>
      <w:r>
        <w:rPr>
          <w:b/>
        </w:rPr>
        <w:t xml:space="preserve">Prezzo senza S. G. e Util. a kg: € 1,34735</w:t>
      </w:r>
    </w:p>
    <w:p>
      <w:pPr>
        <w:jc w:val="right"/>
        <w:spacing w:line="336" w:lineRule="auto"/>
      </w:pPr>
      <w:r>
        <w:rPr>
          <w:b/>
        </w:rPr>
        <w:t xml:space="preserve">Prezzo a kg: € 1,70440</w:t>
      </w:r>
    </w:p>
    <w:p>
      <w:pPr>
        <w:jc w:val="right"/>
        <w:spacing w:line="336" w:lineRule="auto"/>
      </w:pPr>
      <w:r>
        <w:rPr>
          <w:b/>
        </w:rPr>
        <w:t xml:space="preserve">Di cui oneri di sicurezza afferenti l'impresa € 0,00303 (1,5 %)</w:t>
      </w:r>
    </w:p>
    <w:p>
      <w:pPr>
        <w:jc w:val="right"/>
        <w:spacing w:line="336" w:lineRule="auto"/>
      </w:pPr>
      <w:r>
        <w:rPr>
          <w:b/>
        </w:rPr>
        <w:t xml:space="preserve">Manodopera € 0,74198</w:t>
      </w:r>
    </w:p>
    <w:p>
      <w:pPr>
        <w:jc w:val="right"/>
        <w:spacing w:line="336" w:lineRule="auto"/>
      </w:pPr>
      <w:r>
        <w:rPr>
          <w:b/>
        </w:rPr>
        <w:t xml:space="preserve">Incidenza manodopera 43,53 %</w:t>
      </w:r>
    </w:p>
    <w:p>
      <w:pPr>
        <w:rPr>
          <w:sz w:val="10"/>
          <w:szCs w:val="10"/>
        </w:rPr>
      </w:pPr>
    </w:p>
    <w:p>
      <w:pPr>
        <w:rPr>
          <w:sz w:val="10"/>
          <w:szCs w:val="10"/>
        </w:rPr>
      </w:pPr>
    </w:p>
    <w:p>
      <w:pPr/>
      <w:r>
        <w:rPr>
          <w:b/>
        </w:rPr>
        <w:t xml:space="preserve">Codice regionale: TOS16_04.B03.001.002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acciaio per cemento armato, secondo le norme UNI in vigore.</w:t>
            </w:r>
          </w:p>
        </w:tc>
      </w:tr>
      <w:tr>
        <w:trPr/>
        <w:tc>
          <w:tcPr>
            <w:tcW w:w="1200" w:type="dxa"/>
          </w:tcPr>
          <w:p>
            <w:pPr/>
            <w:r>
              <w:rPr>
                <w:b/>
              </w:rPr>
              <w:t xml:space="preserve">Articolo:</w:t>
            </w:r>
          </w:p>
        </w:tc>
        <w:tc>
          <w:tcPr>
            <w:tcW w:w="7900" w:type="dxa"/>
          </w:tcPr>
          <w:p>
            <w:pPr/>
            <w:r>
              <w:rPr/>
              <w:t xml:space="preserve">002 - Barre ad aderenza migliorata da Ø 6 mm a 26 mm, compreso l'onere delle piegature.</w:t>
            </w:r>
          </w:p>
        </w:tc>
      </w:tr>
    </w:tbl>
    <w:p>
      <w:pPr>
        <w:jc w:val="right"/>
      </w:pPr>
    </w:p>
    <w:p>
      <w:pPr>
        <w:jc w:val="right"/>
        <w:spacing w:line="336" w:lineRule="auto"/>
      </w:pPr>
      <w:r>
        <w:rPr>
          <w:b/>
        </w:rPr>
        <w:t xml:space="preserve">Prezzo senza S. G. e Util. a kg: € 1,57287</w:t>
      </w:r>
    </w:p>
    <w:p>
      <w:pPr>
        <w:jc w:val="right"/>
        <w:spacing w:line="336" w:lineRule="auto"/>
      </w:pPr>
      <w:r>
        <w:rPr>
          <w:b/>
        </w:rPr>
        <w:t xml:space="preserve">Prezzo a kg: € 1,98969</w:t>
      </w:r>
    </w:p>
    <w:p>
      <w:pPr>
        <w:jc w:val="right"/>
        <w:spacing w:line="336" w:lineRule="auto"/>
      </w:pPr>
      <w:r>
        <w:rPr>
          <w:b/>
        </w:rPr>
        <w:t xml:space="preserve">Di cui oneri di sicurezza afferenti l'impresa € 0,00354 (1,5 %)</w:t>
      </w:r>
    </w:p>
    <w:p>
      <w:pPr>
        <w:jc w:val="right"/>
        <w:spacing w:line="336" w:lineRule="auto"/>
      </w:pPr>
      <w:r>
        <w:rPr>
          <w:b/>
        </w:rPr>
        <w:t xml:space="preserve">Manodopera € 0,89828</w:t>
      </w:r>
    </w:p>
    <w:p>
      <w:pPr>
        <w:jc w:val="right"/>
        <w:spacing w:line="336" w:lineRule="auto"/>
      </w:pPr>
      <w:r>
        <w:rPr>
          <w:b/>
        </w:rPr>
        <w:t xml:space="preserve">Incidenza manodopera 45,15 %</w:t>
      </w:r>
    </w:p>
    <w:p>
      <w:pPr>
        <w:rPr>
          <w:sz w:val="10"/>
          <w:szCs w:val="10"/>
        </w:rPr>
      </w:pPr>
    </w:p>
    <w:p>
      <w:pPr>
        <w:rPr>
          <w:sz w:val="10"/>
          <w:szCs w:val="10"/>
        </w:rPr>
      </w:pPr>
    </w:p>
    <w:p>
      <w:pPr>
        <w:sectPr>
          <w:headerReference w:type="default" r:id="rId101"/>
          <w:footerReference w:type="default" r:id="rId102"/>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TOS16_04.B12</w:t>
      </w:r>
    </w:p>
    <w:tbl>
      <w:tblGrid>
        <w:gridCol w:w="1200" w:type="dxa"/>
        <w:gridCol w:w="7900" w:type="dxa"/>
      </w:tblGrid>
      <w:tr>
        <w:trPr/>
        <w:tc>
          <w:tcPr>
            <w:tcW w:w="1200" w:type="dxa"/>
          </w:tcPr>
          <w:p>
            <w:pPr/>
            <w:r>
              <w:rPr/>
              <w:t xml:space="preserve">Capitolo: </w:t>
            </w:r>
          </w:p>
        </w:tc>
        <w:tc>
          <w:tcPr>
            <w:tcW w:w="7900" w:type="dxa"/>
          </w:tcPr>
          <w:p>
            <w:pPr/>
            <w:r>
              <w:rPr/>
              <w:t xml:space="preserve">CORPI STRADALI: Realizzazione del corpo stradale, inteso come il solido costruito, ovvero scavato, altimetricamente compreso tra le scarpate, il piano di campagna e la piattaforma stradale ed i margini esterni. Fondazione stradale. Massicciata stradale.</w:t>
            </w:r>
          </w:p>
        </w:tc>
      </w:tr>
    </w:tbl>
    <w:p>
      <w:pPr>
        <w:rPr>
          <w:sz w:val="10"/>
          <w:szCs w:val="10"/>
        </w:rPr>
      </w:pPr>
    </w:p>
    <w:p>
      <w:pPr/>
      <w:r>
        <w:rPr>
          <w:b/>
        </w:rPr>
        <w:t xml:space="preserve">Codice regionale: TOS16_04.B12.001.001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Fondazione stradale compresa rullatura e compattazione per raggiungere il grado del 95% della prova AASHO modificata, esclusa dal prezzo.</w:t>
            </w:r>
          </w:p>
        </w:tc>
      </w:tr>
      <w:tr>
        <w:trPr/>
        <w:tc>
          <w:tcPr>
            <w:tcW w:w="1200" w:type="dxa"/>
          </w:tcPr>
          <w:p>
            <w:pPr/>
            <w:r>
              <w:rPr>
                <w:b/>
              </w:rPr>
              <w:t xml:space="preserve">Articolo:</w:t>
            </w:r>
          </w:p>
        </w:tc>
        <w:tc>
          <w:tcPr>
            <w:tcW w:w="7900" w:type="dxa"/>
          </w:tcPr>
          <w:p>
            <w:pPr/>
            <w:r>
              <w:rPr/>
              <w:t xml:space="preserve">001 - con materiale arido di cava stabilizzato naturale con curva granulometrica secondo UNI EN 13285, spessore non inferiore a 30 cm</w:t>
            </w:r>
          </w:p>
        </w:tc>
      </w:tr>
    </w:tbl>
    <w:p>
      <w:pPr>
        <w:jc w:val="right"/>
      </w:pPr>
    </w:p>
    <w:p>
      <w:pPr>
        <w:jc w:val="right"/>
        <w:spacing w:line="336" w:lineRule="auto"/>
      </w:pPr>
      <w:r>
        <w:rPr>
          <w:b/>
        </w:rPr>
        <w:t xml:space="preserve">Prezzo senza S. G. e Util. a m³: € 18,48861</w:t>
      </w:r>
    </w:p>
    <w:p>
      <w:pPr>
        <w:jc w:val="right"/>
        <w:spacing w:line="336" w:lineRule="auto"/>
      </w:pPr>
      <w:r>
        <w:rPr>
          <w:b/>
        </w:rPr>
        <w:t xml:space="preserve">Prezzo a m³: € 23,38810</w:t>
      </w:r>
    </w:p>
    <w:p>
      <w:pPr>
        <w:jc w:val="right"/>
        <w:spacing w:line="336" w:lineRule="auto"/>
      </w:pPr>
      <w:r>
        <w:rPr>
          <w:b/>
        </w:rPr>
        <w:t xml:space="preserve">Di cui oneri di sicurezza afferenti l'impresa € 0,02773 (1 %)</w:t>
      </w:r>
    </w:p>
    <w:p>
      <w:pPr>
        <w:jc w:val="right"/>
        <w:spacing w:line="336" w:lineRule="auto"/>
      </w:pPr>
      <w:r>
        <w:rPr>
          <w:b/>
        </w:rPr>
        <w:t xml:space="preserve">Manodopera € 1,51940</w:t>
      </w:r>
    </w:p>
    <w:p>
      <w:pPr>
        <w:jc w:val="right"/>
        <w:spacing w:line="336" w:lineRule="auto"/>
      </w:pPr>
      <w:r>
        <w:rPr>
          <w:b/>
        </w:rPr>
        <w:t xml:space="preserve">Incidenza manodopera 6,5 %</w:t>
      </w:r>
    </w:p>
    <w:p>
      <w:pPr>
        <w:rPr>
          <w:sz w:val="10"/>
          <w:szCs w:val="10"/>
        </w:rPr>
      </w:pPr>
    </w:p>
    <w:p>
      <w:pPr>
        <w:rPr>
          <w:sz w:val="10"/>
          <w:szCs w:val="10"/>
        </w:rPr>
      </w:pPr>
    </w:p>
    <w:p>
      <w:pPr/>
      <w:r>
        <w:rPr>
          <w:b/>
        </w:rPr>
        <w:t xml:space="preserve">Codice regionale: TOS16_04.B12.001.002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Fondazione stradale compresa rullatura e compattazione per raggiungere il grado del 95% della prova AASHO modificata, esclusa dal prezzo.</w:t>
            </w:r>
          </w:p>
        </w:tc>
      </w:tr>
      <w:tr>
        <w:trPr/>
        <w:tc>
          <w:tcPr>
            <w:tcW w:w="1200" w:type="dxa"/>
          </w:tcPr>
          <w:p>
            <w:pPr/>
            <w:r>
              <w:rPr>
                <w:b/>
              </w:rPr>
              <w:t xml:space="preserve">Articolo:</w:t>
            </w:r>
          </w:p>
        </w:tc>
        <w:tc>
          <w:tcPr>
            <w:tcW w:w="7900" w:type="dxa"/>
          </w:tcPr>
          <w:p>
            <w:pPr/>
            <w:r>
              <w:rPr/>
              <w:t xml:space="preserve">002 - con materiale arido di cava stabilizzato naturale con curva granulometrica secondo UNI EN 13285,  con l'aggiunta di 120 Kg/mc di cemento R 32,5 spessore 15-25 cm, compresa emulsione bituminosa a protezione del misto cementato. </w:t>
            </w:r>
          </w:p>
        </w:tc>
      </w:tr>
    </w:tbl>
    <w:p>
      <w:pPr>
        <w:jc w:val="right"/>
      </w:pPr>
    </w:p>
    <w:p>
      <w:pPr>
        <w:jc w:val="right"/>
        <w:spacing w:line="336" w:lineRule="auto"/>
      </w:pPr>
      <w:r>
        <w:rPr>
          <w:b/>
        </w:rPr>
        <w:t xml:space="preserve">Prezzo senza S. G. e Util. a m³: € 38,58210</w:t>
      </w:r>
    </w:p>
    <w:p>
      <w:pPr>
        <w:jc w:val="right"/>
        <w:spacing w:line="336" w:lineRule="auto"/>
      </w:pPr>
      <w:r>
        <w:rPr>
          <w:b/>
        </w:rPr>
        <w:t xml:space="preserve">Prezzo a m³: € 48,80635</w:t>
      </w:r>
    </w:p>
    <w:p>
      <w:pPr>
        <w:jc w:val="right"/>
        <w:spacing w:line="336" w:lineRule="auto"/>
      </w:pPr>
      <w:r>
        <w:rPr>
          <w:b/>
        </w:rPr>
        <w:t xml:space="preserve">Di cui oneri di sicurezza afferenti l'impresa € 0,05787 (1 %)</w:t>
      </w:r>
    </w:p>
    <w:p>
      <w:pPr>
        <w:jc w:val="right"/>
        <w:spacing w:line="336" w:lineRule="auto"/>
      </w:pPr>
      <w:r>
        <w:rPr>
          <w:b/>
        </w:rPr>
        <w:t xml:space="preserve">Manodopera € 5,96564</w:t>
      </w:r>
    </w:p>
    <w:p>
      <w:pPr>
        <w:jc w:val="right"/>
        <w:spacing w:line="336" w:lineRule="auto"/>
      </w:pPr>
      <w:r>
        <w:rPr>
          <w:b/>
        </w:rPr>
        <w:t xml:space="preserve">Incidenza manodopera 12,22 %</w:t>
      </w:r>
    </w:p>
    <w:p>
      <w:pPr>
        <w:rPr>
          <w:sz w:val="10"/>
          <w:szCs w:val="10"/>
        </w:rPr>
      </w:pPr>
    </w:p>
    <w:p>
      <w:pPr>
        <w:rPr>
          <w:sz w:val="10"/>
          <w:szCs w:val="10"/>
        </w:rPr>
      </w:pPr>
    </w:p>
    <w:p>
      <w:pPr/>
      <w:r>
        <w:rPr>
          <w:b/>
        </w:rPr>
        <w:t xml:space="preserve">Codice regionale: TOS16_04.B12.002.001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Realizzazione di strada bianca o pista di servizio mediante fornitura e posa in opera di pietrisco  40/60 e regolarizzazione della superficie di transito tramite stesa di pietrisco 12/22, compresa la compattazione con rullo.</w:t>
            </w:r>
          </w:p>
        </w:tc>
      </w:tr>
      <w:tr>
        <w:trPr/>
        <w:tc>
          <w:tcPr>
            <w:tcW w:w="1200" w:type="dxa"/>
          </w:tcPr>
          <w:p>
            <w:pPr/>
            <w:r>
              <w:rPr>
                <w:b/>
              </w:rPr>
              <w:t xml:space="preserve">Articolo:</w:t>
            </w:r>
          </w:p>
        </w:tc>
        <w:tc>
          <w:tcPr>
            <w:tcW w:w="7900" w:type="dxa"/>
          </w:tcPr>
          <w:p>
            <w:pPr/>
            <w:r>
              <w:rPr/>
              <w:t xml:space="preserve">001 - spessore 20 cm</w:t>
            </w:r>
          </w:p>
        </w:tc>
      </w:tr>
    </w:tbl>
    <w:p>
      <w:pPr>
        <w:jc w:val="right"/>
      </w:pPr>
    </w:p>
    <w:p>
      <w:pPr>
        <w:jc w:val="right"/>
        <w:spacing w:line="336" w:lineRule="auto"/>
      </w:pPr>
      <w:r>
        <w:rPr>
          <w:b/>
        </w:rPr>
        <w:t xml:space="preserve">Prezzo senza S. G. e Util. a m³: € 20,35123</w:t>
      </w:r>
    </w:p>
    <w:p>
      <w:pPr>
        <w:jc w:val="right"/>
        <w:spacing w:line="336" w:lineRule="auto"/>
      </w:pPr>
      <w:r>
        <w:rPr>
          <w:b/>
        </w:rPr>
        <w:t xml:space="preserve">Prezzo a m³: € 25,74431</w:t>
      </w:r>
    </w:p>
    <w:p>
      <w:pPr>
        <w:jc w:val="right"/>
        <w:spacing w:line="336" w:lineRule="auto"/>
      </w:pPr>
      <w:r>
        <w:rPr>
          <w:b/>
        </w:rPr>
        <w:t xml:space="preserve">Di cui oneri di sicurezza afferenti l'impresa € 0,06105 (2 %)</w:t>
      </w:r>
    </w:p>
    <w:p>
      <w:pPr>
        <w:jc w:val="right"/>
        <w:spacing w:line="336" w:lineRule="auto"/>
      </w:pPr>
      <w:r>
        <w:rPr>
          <w:b/>
        </w:rPr>
        <w:t xml:space="preserve">Manodopera € 0,98140</w:t>
      </w:r>
    </w:p>
    <w:p>
      <w:pPr>
        <w:jc w:val="right"/>
        <w:spacing w:line="336" w:lineRule="auto"/>
      </w:pPr>
      <w:r>
        <w:rPr>
          <w:b/>
        </w:rPr>
        <w:t xml:space="preserve">Incidenza manodopera 3,81 %</w:t>
      </w:r>
    </w:p>
    <w:p>
      <w:pPr>
        <w:rPr>
          <w:sz w:val="10"/>
          <w:szCs w:val="10"/>
        </w:rPr>
      </w:pPr>
    </w:p>
    <w:p>
      <w:pPr>
        <w:rPr>
          <w:sz w:val="10"/>
          <w:szCs w:val="10"/>
        </w:rPr>
      </w:pPr>
    </w:p>
    <w:p>
      <w:pPr>
        <w:sectPr>
          <w:headerReference w:type="default" r:id="rId103"/>
          <w:footerReference w:type="default" r:id="rId104"/>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TOS16_04.E02</w:t>
      </w:r>
    </w:p>
    <w:tbl>
      <w:tblGrid>
        <w:gridCol w:w="1200" w:type="dxa"/>
        <w:gridCol w:w="7900" w:type="dxa"/>
      </w:tblGrid>
      <w:tr>
        <w:trPr/>
        <w:tc>
          <w:tcPr>
            <w:tcW w:w="1200" w:type="dxa"/>
          </w:tcPr>
          <w:p>
            <w:pPr/>
            <w:r>
              <w:rPr/>
              <w:t xml:space="preserve">Capitolo: </w:t>
            </w:r>
          </w:p>
        </w:tc>
        <w:tc>
          <w:tcPr>
            <w:tcW w:w="7900" w:type="dxa"/>
          </w:tcPr>
          <w:p>
            <w:pPr/>
            <w:r>
              <w:rPr/>
              <w:t xml:space="preserve">PAVIMENTAZIONI STRADALI: fornitura e posa in opera di bitumi per pavimentazioni stradali (strato di base, strato di collegamento-binder, tappeto di usura) con conglomerati tradizionali e stesi con l'ausilio di vibrofinitrice. Il prezzo è comprensivo di mano d'attacco e rullatura, il tutto per dare il titolo compiuto e finito a regola d'arte.</w:t>
            </w:r>
          </w:p>
        </w:tc>
      </w:tr>
    </w:tbl>
    <w:p>
      <w:pPr>
        <w:rPr>
          <w:sz w:val="10"/>
          <w:szCs w:val="10"/>
        </w:rPr>
      </w:pPr>
    </w:p>
    <w:p>
      <w:pPr/>
      <w:r>
        <w:rPr>
          <w:b/>
        </w:rPr>
        <w:t xml:space="preserve">Codice regionale: TOS16_04.E02.001.001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Strato di base in conglomerato con bitume distillato 50-70 o 70-100 secondo UNI EN 12591 ed aggregati secondo UNI EN 13043, steso con vibrofinitrice, compreso ancoraggio, mano d'attacco, e compattazione con rullo vibrante;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001 - con aggregato pezzatura 0/32, spessore compresso 10 cm</w:t>
            </w:r>
          </w:p>
        </w:tc>
      </w:tr>
    </w:tbl>
    <w:p>
      <w:pPr>
        <w:jc w:val="right"/>
      </w:pPr>
    </w:p>
    <w:p>
      <w:pPr>
        <w:jc w:val="right"/>
        <w:spacing w:line="336" w:lineRule="auto"/>
      </w:pPr>
      <w:r>
        <w:rPr>
          <w:b/>
        </w:rPr>
        <w:t xml:space="preserve">Prezzo senza S. G. e Util. a m²: € 11,43767</w:t>
      </w:r>
    </w:p>
    <w:p>
      <w:pPr>
        <w:jc w:val="right"/>
        <w:spacing w:line="336" w:lineRule="auto"/>
      </w:pPr>
      <w:r>
        <w:rPr>
          <w:b/>
        </w:rPr>
        <w:t xml:space="preserve">Prezzo a m²: € 14,46865</w:t>
      </w:r>
    </w:p>
    <w:p>
      <w:pPr>
        <w:jc w:val="right"/>
        <w:spacing w:line="336" w:lineRule="auto"/>
      </w:pPr>
      <w:r>
        <w:rPr>
          <w:b/>
        </w:rPr>
        <w:t xml:space="preserve">Di cui oneri di sicurezza afferenti l'impresa € 0,05147 (3 %)</w:t>
      </w:r>
    </w:p>
    <w:p>
      <w:pPr>
        <w:jc w:val="right"/>
        <w:spacing w:line="336" w:lineRule="auto"/>
      </w:pPr>
      <w:r>
        <w:rPr>
          <w:b/>
        </w:rPr>
        <w:t xml:space="preserve">Manodopera € 0,54524</w:t>
      </w:r>
    </w:p>
    <w:p>
      <w:pPr>
        <w:jc w:val="right"/>
        <w:spacing w:line="336" w:lineRule="auto"/>
      </w:pPr>
      <w:r>
        <w:rPr>
          <w:b/>
        </w:rPr>
        <w:t xml:space="preserve">Incidenza manodopera 3,77 %</w:t>
      </w:r>
    </w:p>
    <w:p>
      <w:pPr>
        <w:rPr>
          <w:sz w:val="10"/>
          <w:szCs w:val="10"/>
        </w:rPr>
      </w:pPr>
    </w:p>
    <w:p>
      <w:pPr>
        <w:rPr>
          <w:sz w:val="10"/>
          <w:szCs w:val="10"/>
        </w:rPr>
      </w:pPr>
    </w:p>
    <w:p>
      <w:pPr/>
      <w:r>
        <w:rPr>
          <w:b/>
        </w:rPr>
        <w:t xml:space="preserve">Codice regionale: TOS16_04.E02.001.002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Strato di base in conglomerato con bitume distillato 50-70 o 70-100 secondo UNI EN 12591 ed aggregati secondo UNI EN 13043, steso con vibrofinitrice, compreso ancoraggio, mano d'attacco, e compattazione con rullo vibrante;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002 - per ogni cm in più o in meno alla voce precedente</w:t>
            </w:r>
          </w:p>
        </w:tc>
      </w:tr>
    </w:tbl>
    <w:p>
      <w:pPr>
        <w:jc w:val="right"/>
      </w:pPr>
    </w:p>
    <w:p>
      <w:pPr>
        <w:jc w:val="right"/>
        <w:spacing w:line="336" w:lineRule="auto"/>
      </w:pPr>
      <w:r>
        <w:rPr>
          <w:b/>
        </w:rPr>
        <w:t xml:space="preserve">Prezzo senza S. G. e Util. a m²: € 1,08596</w:t>
      </w:r>
    </w:p>
    <w:p>
      <w:pPr>
        <w:jc w:val="right"/>
        <w:spacing w:line="336" w:lineRule="auto"/>
      </w:pPr>
      <w:r>
        <w:rPr>
          <w:b/>
        </w:rPr>
        <w:t xml:space="preserve">Prezzo a m²: € 1,37374</w:t>
      </w:r>
    </w:p>
    <w:p>
      <w:pPr>
        <w:jc w:val="right"/>
        <w:spacing w:line="336" w:lineRule="auto"/>
      </w:pPr>
      <w:r>
        <w:rPr>
          <w:b/>
        </w:rPr>
        <w:t xml:space="preserve">Di cui oneri di sicurezza afferenti l'impresa € 0,00489 (3 %)</w:t>
      </w:r>
    </w:p>
    <w:p>
      <w:pPr>
        <w:jc w:val="right"/>
        <w:spacing w:line="336" w:lineRule="auto"/>
      </w:pPr>
      <w:r>
        <w:rPr>
          <w:b/>
        </w:rPr>
        <w:t xml:space="preserve">Manodopera € 0,04107</w:t>
      </w:r>
    </w:p>
    <w:p>
      <w:pPr>
        <w:jc w:val="right"/>
        <w:spacing w:line="336" w:lineRule="auto"/>
      </w:pPr>
      <w:r>
        <w:rPr>
          <w:b/>
        </w:rPr>
        <w:t xml:space="preserve">Incidenza manodopera 2,99 %</w:t>
      </w:r>
    </w:p>
    <w:p>
      <w:pPr>
        <w:rPr>
          <w:sz w:val="10"/>
          <w:szCs w:val="10"/>
        </w:rPr>
      </w:pPr>
    </w:p>
    <w:p>
      <w:pPr>
        <w:rPr>
          <w:sz w:val="10"/>
          <w:szCs w:val="10"/>
        </w:rPr>
      </w:pPr>
    </w:p>
    <w:p>
      <w:pPr/>
      <w:r>
        <w:rPr>
          <w:b/>
        </w:rPr>
        <w:t xml:space="preserve">Codice regionale: TOS16_04.E02.002.001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Strato di collegamento (binder) in conglomerato bituminoso, steso con vibrofinitrice, compreso ancoraggio, mano d'attacco e rullatura con rullo vibrante;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001 - con aggregato pezzatura 0/20, spessore compresso 6 cm</w:t>
            </w:r>
          </w:p>
        </w:tc>
      </w:tr>
    </w:tbl>
    <w:p>
      <w:pPr>
        <w:jc w:val="right"/>
      </w:pPr>
    </w:p>
    <w:p>
      <w:pPr>
        <w:jc w:val="right"/>
        <w:spacing w:line="336" w:lineRule="auto"/>
      </w:pPr>
      <w:r>
        <w:rPr>
          <w:b/>
        </w:rPr>
        <w:t xml:space="preserve">Prezzo senza S. G. e Util. a m²: € 7,46846</w:t>
      </w:r>
    </w:p>
    <w:p>
      <w:pPr>
        <w:jc w:val="right"/>
        <w:spacing w:line="336" w:lineRule="auto"/>
      </w:pPr>
      <w:r>
        <w:rPr>
          <w:b/>
        </w:rPr>
        <w:t xml:space="preserve">Prezzo a m²: € 9,44760</w:t>
      </w:r>
    </w:p>
    <w:p>
      <w:pPr>
        <w:jc w:val="right"/>
        <w:spacing w:line="336" w:lineRule="auto"/>
      </w:pPr>
      <w:r>
        <w:rPr>
          <w:b/>
        </w:rPr>
        <w:t xml:space="preserve">Di cui oneri di sicurezza afferenti l'impresa € 0,03361 (3 %)</w:t>
      </w:r>
    </w:p>
    <w:p>
      <w:pPr>
        <w:jc w:val="right"/>
        <w:spacing w:line="336" w:lineRule="auto"/>
      </w:pPr>
      <w:r>
        <w:rPr>
          <w:b/>
        </w:rPr>
        <w:t xml:space="preserve">Manodopera € 0,42165</w:t>
      </w:r>
    </w:p>
    <w:p>
      <w:pPr>
        <w:jc w:val="right"/>
        <w:spacing w:line="336" w:lineRule="auto"/>
      </w:pPr>
      <w:r>
        <w:rPr>
          <w:b/>
        </w:rPr>
        <w:t xml:space="preserve">Incidenza manodopera 4,46 %</w:t>
      </w:r>
    </w:p>
    <w:p>
      <w:pPr>
        <w:rPr>
          <w:sz w:val="10"/>
          <w:szCs w:val="10"/>
        </w:rPr>
      </w:pPr>
    </w:p>
    <w:p>
      <w:pPr>
        <w:rPr>
          <w:sz w:val="10"/>
          <w:szCs w:val="10"/>
        </w:rPr>
      </w:pPr>
    </w:p>
    <w:p>
      <w:pPr/>
      <w:r>
        <w:rPr>
          <w:b/>
        </w:rPr>
        <w:t xml:space="preserve">Codice regionale: TOS16_04.E02.002.002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Strato di collegamento (binder) in conglomerato bituminoso, steso con vibrofinitrice, compreso ancoraggio, mano d'attacco e rullatura con rullo vibrante;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002 - per ogni cm in più o in meno alla voce precedente</w:t>
            </w:r>
          </w:p>
        </w:tc>
      </w:tr>
    </w:tbl>
    <w:p>
      <w:pPr>
        <w:jc w:val="right"/>
      </w:pPr>
    </w:p>
    <w:p>
      <w:pPr>
        <w:jc w:val="right"/>
        <w:spacing w:line="336" w:lineRule="auto"/>
      </w:pPr>
      <w:r>
        <w:rPr>
          <w:b/>
        </w:rPr>
        <w:t xml:space="preserve">Prezzo senza S. G. e Util. a m²: € 1,15195</w:t>
      </w:r>
    </w:p>
    <w:p>
      <w:pPr>
        <w:jc w:val="right"/>
        <w:spacing w:line="336" w:lineRule="auto"/>
      </w:pPr>
      <w:r>
        <w:rPr>
          <w:b/>
        </w:rPr>
        <w:t xml:space="preserve">Prezzo a m²: € 1,45721</w:t>
      </w:r>
    </w:p>
    <w:p>
      <w:pPr>
        <w:jc w:val="right"/>
        <w:spacing w:line="336" w:lineRule="auto"/>
      </w:pPr>
      <w:r>
        <w:rPr>
          <w:b/>
        </w:rPr>
        <w:t xml:space="preserve">Di cui oneri di sicurezza afferenti l'impresa € 0,00518 (3 %)</w:t>
      </w:r>
    </w:p>
    <w:p>
      <w:pPr>
        <w:jc w:val="right"/>
        <w:spacing w:line="336" w:lineRule="auto"/>
      </w:pPr>
      <w:r>
        <w:rPr>
          <w:b/>
        </w:rPr>
        <w:t xml:space="preserve">Manodopera € 0,04928</w:t>
      </w:r>
    </w:p>
    <w:p>
      <w:pPr>
        <w:jc w:val="right"/>
        <w:spacing w:line="336" w:lineRule="auto"/>
      </w:pPr>
      <w:r>
        <w:rPr>
          <w:b/>
        </w:rPr>
        <w:t xml:space="preserve">Incidenza manodopera 3,38 %</w:t>
      </w:r>
    </w:p>
    <w:p>
      <w:pPr>
        <w:rPr>
          <w:sz w:val="10"/>
          <w:szCs w:val="10"/>
        </w:rPr>
      </w:pPr>
    </w:p>
    <w:p>
      <w:pPr>
        <w:rPr>
          <w:sz w:val="10"/>
          <w:szCs w:val="10"/>
        </w:rPr>
      </w:pPr>
    </w:p>
    <w:p>
      <w:pPr/>
      <w:r>
        <w:rPr>
          <w:b/>
        </w:rPr>
        <w:t xml:space="preserve">Codice regionale: TOS16_04.E02.003.001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Tappeto di usura in conglomerato bituminoso steso con vibrofinitrice, compreso ancoraggio, mano d'attacco e rullatura;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001 - con aggregato pezzatura 0/5 mm, spessore finito compresso 2 cm per marciapiedi</w:t>
            </w:r>
          </w:p>
        </w:tc>
      </w:tr>
    </w:tbl>
    <w:p>
      <w:pPr>
        <w:jc w:val="right"/>
      </w:pPr>
    </w:p>
    <w:p>
      <w:pPr>
        <w:jc w:val="right"/>
        <w:spacing w:line="336" w:lineRule="auto"/>
      </w:pPr>
      <w:r>
        <w:rPr>
          <w:b/>
        </w:rPr>
        <w:t xml:space="preserve">Prezzo senza S. G. e Util. a m²: € 3,56035</w:t>
      </w:r>
    </w:p>
    <w:p>
      <w:pPr>
        <w:jc w:val="right"/>
        <w:spacing w:line="336" w:lineRule="auto"/>
      </w:pPr>
      <w:r>
        <w:rPr>
          <w:b/>
        </w:rPr>
        <w:t xml:space="preserve">Prezzo a m²: € 4,50384</w:t>
      </w:r>
    </w:p>
    <w:p>
      <w:pPr>
        <w:jc w:val="right"/>
        <w:spacing w:line="336" w:lineRule="auto"/>
      </w:pPr>
      <w:r>
        <w:rPr>
          <w:b/>
        </w:rPr>
        <w:t xml:space="preserve">Di cui oneri di sicurezza afferenti l'impresa € 0,01602 (3 %)</w:t>
      </w:r>
    </w:p>
    <w:p>
      <w:pPr>
        <w:jc w:val="right"/>
        <w:spacing w:line="336" w:lineRule="auto"/>
      </w:pPr>
      <w:r>
        <w:rPr>
          <w:b/>
        </w:rPr>
        <w:t xml:space="preserve">Manodopera € 0,36597</w:t>
      </w:r>
    </w:p>
    <w:p>
      <w:pPr>
        <w:jc w:val="right"/>
        <w:spacing w:line="336" w:lineRule="auto"/>
      </w:pPr>
      <w:r>
        <w:rPr>
          <w:b/>
        </w:rPr>
        <w:t xml:space="preserve">Incidenza manodopera 8,13 %</w:t>
      </w:r>
    </w:p>
    <w:p>
      <w:pPr>
        <w:rPr>
          <w:sz w:val="10"/>
          <w:szCs w:val="10"/>
        </w:rPr>
      </w:pPr>
    </w:p>
    <w:p>
      <w:pPr>
        <w:rPr>
          <w:sz w:val="10"/>
          <w:szCs w:val="10"/>
        </w:rPr>
      </w:pPr>
    </w:p>
    <w:p>
      <w:pPr/>
      <w:r>
        <w:rPr>
          <w:b/>
        </w:rPr>
        <w:t xml:space="preserve">Codice regionale: TOS16_04.E02.003.002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Tappeto di usura in conglomerato bituminoso steso con vibrofinitrice, compreso ancoraggio, mano d'attacco e rullatura;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002 - per ogni cm in più o in meno alla voce precedente</w:t>
            </w:r>
          </w:p>
        </w:tc>
      </w:tr>
    </w:tbl>
    <w:p>
      <w:pPr>
        <w:jc w:val="right"/>
      </w:pPr>
    </w:p>
    <w:p>
      <w:pPr>
        <w:jc w:val="right"/>
        <w:spacing w:line="336" w:lineRule="auto"/>
      </w:pPr>
      <w:r>
        <w:rPr>
          <w:b/>
        </w:rPr>
        <w:t xml:space="preserve">Prezzo senza S. G. e Util. a m²: € 1,50512</w:t>
      </w:r>
    </w:p>
    <w:p>
      <w:pPr>
        <w:jc w:val="right"/>
        <w:spacing w:line="336" w:lineRule="auto"/>
      </w:pPr>
      <w:r>
        <w:rPr>
          <w:b/>
        </w:rPr>
        <w:t xml:space="preserve">Prezzo a m²: € 1,90398</w:t>
      </w:r>
    </w:p>
    <w:p>
      <w:pPr>
        <w:jc w:val="right"/>
        <w:spacing w:line="336" w:lineRule="auto"/>
      </w:pPr>
      <w:r>
        <w:rPr>
          <w:b/>
        </w:rPr>
        <w:t xml:space="preserve">Di cui oneri di sicurezza afferenti l'impresa € 0,00677 (3 %)</w:t>
      </w:r>
    </w:p>
    <w:p>
      <w:pPr>
        <w:jc w:val="right"/>
        <w:spacing w:line="336" w:lineRule="auto"/>
      </w:pPr>
      <w:r>
        <w:rPr>
          <w:b/>
        </w:rPr>
        <w:t xml:space="preserve">Manodopera € 0,14783</w:t>
      </w:r>
    </w:p>
    <w:p>
      <w:pPr>
        <w:jc w:val="right"/>
        <w:spacing w:line="336" w:lineRule="auto"/>
      </w:pPr>
      <w:r>
        <w:rPr>
          <w:b/>
        </w:rPr>
        <w:t xml:space="preserve">Incidenza manodopera 7,76 %</w:t>
      </w:r>
    </w:p>
    <w:p>
      <w:pPr>
        <w:rPr>
          <w:sz w:val="10"/>
          <w:szCs w:val="10"/>
        </w:rPr>
      </w:pPr>
    </w:p>
    <w:p>
      <w:pPr>
        <w:rPr>
          <w:sz w:val="10"/>
          <w:szCs w:val="10"/>
        </w:rPr>
      </w:pPr>
    </w:p>
    <w:p>
      <w:pPr/>
      <w:r>
        <w:rPr>
          <w:b/>
        </w:rPr>
        <w:t xml:space="preserve">Codice regionale: TOS16_04.E02.003.003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Tappeto di usura in conglomerato bituminoso steso con vibrofinitrice, compreso ancoraggio, mano d'attacco e rullatura;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003 - con aggregato pezzatura 0/10, spessore finito compresso 3 cm</w:t>
            </w:r>
          </w:p>
        </w:tc>
      </w:tr>
    </w:tbl>
    <w:p>
      <w:pPr>
        <w:jc w:val="right"/>
      </w:pPr>
    </w:p>
    <w:p>
      <w:pPr>
        <w:jc w:val="right"/>
        <w:spacing w:line="336" w:lineRule="auto"/>
      </w:pPr>
      <w:r>
        <w:rPr>
          <w:b/>
        </w:rPr>
        <w:t xml:space="preserve">Prezzo senza S. G. e Util. a m²: € 4,64222</w:t>
      </w:r>
    </w:p>
    <w:p>
      <w:pPr>
        <w:jc w:val="right"/>
        <w:spacing w:line="336" w:lineRule="auto"/>
      </w:pPr>
      <w:r>
        <w:rPr>
          <w:b/>
        </w:rPr>
        <w:t xml:space="preserve">Prezzo a m²: € 5,87241</w:t>
      </w:r>
    </w:p>
    <w:p>
      <w:pPr>
        <w:jc w:val="right"/>
        <w:spacing w:line="336" w:lineRule="auto"/>
      </w:pPr>
      <w:r>
        <w:rPr>
          <w:b/>
        </w:rPr>
        <w:t xml:space="preserve">Di cui oneri di sicurezza afferenti l'impresa € 0,02089 (3 %)</w:t>
      </w:r>
    </w:p>
    <w:p>
      <w:pPr>
        <w:jc w:val="right"/>
        <w:spacing w:line="336" w:lineRule="auto"/>
      </w:pPr>
      <w:r>
        <w:rPr>
          <w:b/>
        </w:rPr>
        <w:t xml:space="preserve">Manodopera € 0,29505</w:t>
      </w:r>
    </w:p>
    <w:p>
      <w:pPr>
        <w:jc w:val="right"/>
        <w:spacing w:line="336" w:lineRule="auto"/>
      </w:pPr>
      <w:r>
        <w:rPr>
          <w:b/>
        </w:rPr>
        <w:t xml:space="preserve">Incidenza manodopera 5,02 %</w:t>
      </w:r>
    </w:p>
    <w:p>
      <w:pPr>
        <w:rPr>
          <w:sz w:val="10"/>
          <w:szCs w:val="10"/>
        </w:rPr>
      </w:pPr>
    </w:p>
    <w:p>
      <w:pPr>
        <w:rPr>
          <w:sz w:val="10"/>
          <w:szCs w:val="10"/>
        </w:rPr>
      </w:pPr>
    </w:p>
    <w:p>
      <w:pPr/>
      <w:r>
        <w:rPr>
          <w:b/>
        </w:rPr>
        <w:t xml:space="preserve">Codice regionale: TOS16_04.E02.003.004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Tappeto di usura in conglomerato bituminoso steso con vibrofinitrice, compreso ancoraggio, mano d'attacco e rullatura;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004 - per ogni cm in più o in meno alla voce precedente</w:t>
            </w:r>
          </w:p>
        </w:tc>
      </w:tr>
    </w:tbl>
    <w:p>
      <w:pPr>
        <w:jc w:val="right"/>
      </w:pPr>
    </w:p>
    <w:p>
      <w:pPr>
        <w:jc w:val="right"/>
        <w:spacing w:line="336" w:lineRule="auto"/>
      </w:pPr>
      <w:r>
        <w:rPr>
          <w:b/>
        </w:rPr>
        <w:t xml:space="preserve">Prezzo senza S. G. e Util. a m²: € 1,34709</w:t>
      </w:r>
    </w:p>
    <w:p>
      <w:pPr>
        <w:jc w:val="right"/>
        <w:spacing w:line="336" w:lineRule="auto"/>
      </w:pPr>
      <w:r>
        <w:rPr>
          <w:b/>
        </w:rPr>
        <w:t xml:space="preserve">Prezzo a m²: € 1,70407</w:t>
      </w:r>
    </w:p>
    <w:p>
      <w:pPr>
        <w:jc w:val="right"/>
        <w:spacing w:line="336" w:lineRule="auto"/>
      </w:pPr>
      <w:r>
        <w:rPr>
          <w:b/>
        </w:rPr>
        <w:t xml:space="preserve">Di cui oneri di sicurezza afferenti l'impresa € 0,00606 (3 %)</w:t>
      </w:r>
    </w:p>
    <w:p>
      <w:pPr>
        <w:jc w:val="right"/>
        <w:spacing w:line="336" w:lineRule="auto"/>
      </w:pPr>
      <w:r>
        <w:rPr>
          <w:b/>
        </w:rPr>
        <w:t xml:space="preserve">Manodopera € 0,10677</w:t>
      </w:r>
    </w:p>
    <w:p>
      <w:pPr>
        <w:jc w:val="right"/>
        <w:spacing w:line="336" w:lineRule="auto"/>
      </w:pPr>
      <w:r>
        <w:rPr>
          <w:b/>
        </w:rPr>
        <w:t xml:space="preserve">Incidenza manodopera 6,27 %</w:t>
      </w:r>
    </w:p>
    <w:p>
      <w:pPr>
        <w:rPr>
          <w:sz w:val="10"/>
          <w:szCs w:val="10"/>
        </w:rPr>
      </w:pPr>
    </w:p>
    <w:p>
      <w:pPr>
        <w:rPr>
          <w:sz w:val="10"/>
          <w:szCs w:val="10"/>
        </w:rPr>
      </w:pPr>
    </w:p>
    <w:p>
      <w:pPr/>
      <w:r>
        <w:rPr>
          <w:b/>
        </w:rPr>
        <w:t xml:space="preserve">Codice regionale: TOS16_04.E02.008.001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Tappeto usura fonoassorbente composto da conglomerato con aggregati basaltici e bitume ad alta modifica con polimeri elastomerici, rapporto filler bitume 1;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001 - con aggregato a curva granulometrica discontinua 0/8 mm, sp. compresso 4 cm</w:t>
            </w:r>
          </w:p>
        </w:tc>
      </w:tr>
    </w:tbl>
    <w:p>
      <w:pPr>
        <w:jc w:val="right"/>
      </w:pPr>
    </w:p>
    <w:p>
      <w:pPr>
        <w:jc w:val="right"/>
        <w:spacing w:line="336" w:lineRule="auto"/>
      </w:pPr>
      <w:r>
        <w:rPr>
          <w:b/>
        </w:rPr>
        <w:t xml:space="preserve">Prezzo senza S. G. e Util. a m²: € 6,74855</w:t>
      </w:r>
    </w:p>
    <w:p>
      <w:pPr>
        <w:jc w:val="right"/>
        <w:spacing w:line="336" w:lineRule="auto"/>
      </w:pPr>
      <w:r>
        <w:rPr>
          <w:b/>
        </w:rPr>
        <w:t xml:space="preserve">Prezzo a m²: € 8,53692</w:t>
      </w:r>
    </w:p>
    <w:p>
      <w:pPr>
        <w:jc w:val="right"/>
        <w:spacing w:line="336" w:lineRule="auto"/>
      </w:pPr>
      <w:r>
        <w:rPr>
          <w:b/>
        </w:rPr>
        <w:t xml:space="preserve">Di cui oneri di sicurezza afferenti l'impresa € 0,03037 (3 %)</w:t>
      </w:r>
    </w:p>
    <w:p>
      <w:pPr>
        <w:jc w:val="right"/>
        <w:spacing w:line="336" w:lineRule="auto"/>
      </w:pPr>
      <w:r>
        <w:rPr>
          <w:b/>
        </w:rPr>
        <w:t xml:space="preserve">Manodopera € 0,31168</w:t>
      </w:r>
    </w:p>
    <w:p>
      <w:pPr>
        <w:jc w:val="right"/>
        <w:spacing w:line="336" w:lineRule="auto"/>
      </w:pPr>
      <w:r>
        <w:rPr>
          <w:b/>
        </w:rPr>
        <w:t xml:space="preserve">Incidenza manodopera 3,65 %</w:t>
      </w:r>
    </w:p>
    <w:p>
      <w:pPr>
        <w:rPr>
          <w:sz w:val="10"/>
          <w:szCs w:val="10"/>
        </w:rPr>
      </w:pPr>
    </w:p>
    <w:p>
      <w:pPr>
        <w:rPr>
          <w:sz w:val="10"/>
          <w:szCs w:val="10"/>
        </w:rPr>
      </w:pPr>
    </w:p>
    <w:p>
      <w:pPr/>
      <w:r>
        <w:rPr>
          <w:b/>
        </w:rPr>
        <w:t xml:space="preserve">Codice regionale: TOS16_04.E02.009.001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Tappeto di usura drenante- fonoassorbente composto da conglomerato di aggragati basaltici e fillet con bitume ad alta modifica con polimeri elastometrici tra il 4,5% e 5% del peso inerti, è esclusa la formazione di apposito sottofondo e base da valutarsi a parte;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001 - con aggregato a curva granulometrica discontinua 0/16 mm, spessore finito compresso 4 cm</w:t>
            </w:r>
          </w:p>
        </w:tc>
      </w:tr>
    </w:tbl>
    <w:p>
      <w:pPr>
        <w:jc w:val="right"/>
      </w:pPr>
    </w:p>
    <w:p>
      <w:pPr>
        <w:jc w:val="right"/>
        <w:spacing w:line="336" w:lineRule="auto"/>
      </w:pPr>
      <w:r>
        <w:rPr>
          <w:b/>
        </w:rPr>
        <w:t xml:space="preserve">Prezzo senza S. G. e Util. a m²: € 7,32843</w:t>
      </w:r>
    </w:p>
    <w:p>
      <w:pPr>
        <w:jc w:val="right"/>
        <w:spacing w:line="336" w:lineRule="auto"/>
      </w:pPr>
      <w:r>
        <w:rPr>
          <w:b/>
        </w:rPr>
        <w:t xml:space="preserve">Prezzo a m²: € 9,27046</w:t>
      </w:r>
    </w:p>
    <w:p>
      <w:pPr>
        <w:jc w:val="right"/>
        <w:spacing w:line="336" w:lineRule="auto"/>
      </w:pPr>
      <w:r>
        <w:rPr>
          <w:b/>
        </w:rPr>
        <w:t xml:space="preserve">Di cui oneri di sicurezza afferenti l'impresa € 0,03298 (3 %)</w:t>
      </w:r>
    </w:p>
    <w:p>
      <w:pPr>
        <w:jc w:val="right"/>
        <w:spacing w:line="336" w:lineRule="auto"/>
      </w:pPr>
      <w:r>
        <w:rPr>
          <w:b/>
        </w:rPr>
        <w:t xml:space="preserve">Manodopera € 0,31989</w:t>
      </w:r>
    </w:p>
    <w:p>
      <w:pPr>
        <w:jc w:val="right"/>
        <w:spacing w:line="336" w:lineRule="auto"/>
      </w:pPr>
      <w:r>
        <w:rPr>
          <w:b/>
        </w:rPr>
        <w:t xml:space="preserve">Incidenza manodopera 3,45 %</w:t>
      </w:r>
    </w:p>
    <w:p>
      <w:pPr>
        <w:rPr>
          <w:sz w:val="10"/>
          <w:szCs w:val="10"/>
        </w:rPr>
      </w:pPr>
    </w:p>
    <w:p>
      <w:pPr>
        <w:rPr>
          <w:sz w:val="10"/>
          <w:szCs w:val="10"/>
        </w:rPr>
      </w:pPr>
    </w:p>
    <w:p>
      <w:pPr>
        <w:sectPr>
          <w:headerReference w:type="default" r:id="rId105"/>
          <w:footerReference w:type="default" r:id="rId106"/>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TOS16_04.E06</w:t>
      </w:r>
    </w:p>
    <w:tbl>
      <w:tblGrid>
        <w:gridCol w:w="1200" w:type="dxa"/>
        <w:gridCol w:w="7900" w:type="dxa"/>
      </w:tblGrid>
      <w:tr>
        <w:trPr/>
        <w:tc>
          <w:tcPr>
            <w:tcW w:w="1200" w:type="dxa"/>
          </w:tcPr>
          <w:p>
            <w:pPr/>
            <w:r>
              <w:rPr/>
              <w:t xml:space="preserve">Capitolo: </w:t>
            </w:r>
          </w:p>
        </w:tc>
        <w:tc>
          <w:tcPr>
            <w:tcW w:w="7900" w:type="dxa"/>
          </w:tcPr>
          <w:p>
            <w:pPr/>
            <w:r>
              <w:rPr/>
              <w:t xml:space="preserve">FINITURE STRADALI: fornitura e posa in opera di elementi di calcestruzzo prefabbricato (zanelle cls, cordonati cls), murati con malta cementizia a 350 kg di cemento R32.5, compresa la stuccatura dei giunti, il tutto per dare il titolo compiuto e finito a regola d'arte.</w:t>
            </w:r>
          </w:p>
        </w:tc>
      </w:tr>
    </w:tbl>
    <w:p>
      <w:pPr>
        <w:rPr>
          <w:sz w:val="10"/>
          <w:szCs w:val="10"/>
        </w:rPr>
      </w:pPr>
    </w:p>
    <w:p>
      <w:pPr/>
      <w:r>
        <w:rPr>
          <w:b/>
        </w:rPr>
        <w:t xml:space="preserve">Codice regionale: TOS16_04.E06.002.001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zanella stradale prefabbricata in c.a.v., compreso il massetto di posa in calcestruzzo C12/15, esclusa armatura se necessaria, e ogni onere per la stuccatura dei giunti;</w:t>
            </w:r>
          </w:p>
        </w:tc>
      </w:tr>
      <w:tr>
        <w:trPr/>
        <w:tc>
          <w:tcPr>
            <w:tcW w:w="1200" w:type="dxa"/>
          </w:tcPr>
          <w:p>
            <w:pPr/>
            <w:r>
              <w:rPr>
                <w:b/>
              </w:rPr>
              <w:t xml:space="preserve">Articolo:</w:t>
            </w:r>
          </w:p>
        </w:tc>
        <w:tc>
          <w:tcPr>
            <w:tcW w:w="7900" w:type="dxa"/>
          </w:tcPr>
          <w:p>
            <w:pPr/>
            <w:r>
              <w:rPr/>
              <w:t xml:space="preserve">001 - a un petto, dimensione 25x8x100 cm vibrocompressa</w:t>
            </w:r>
          </w:p>
        </w:tc>
      </w:tr>
    </w:tbl>
    <w:p>
      <w:pPr>
        <w:jc w:val="right"/>
      </w:pPr>
    </w:p>
    <w:p>
      <w:pPr>
        <w:jc w:val="right"/>
        <w:spacing w:line="336" w:lineRule="auto"/>
      </w:pPr>
      <w:r>
        <w:rPr>
          <w:b/>
        </w:rPr>
        <w:t xml:space="preserve">Prezzo senza S. G. e Util. a m: € 9,06655</w:t>
      </w:r>
    </w:p>
    <w:p>
      <w:pPr>
        <w:jc w:val="right"/>
        <w:spacing w:line="336" w:lineRule="auto"/>
      </w:pPr>
      <w:r>
        <w:rPr>
          <w:b/>
        </w:rPr>
        <w:t xml:space="preserve">Prezzo a m: € 11,46918</w:t>
      </w:r>
    </w:p>
    <w:p>
      <w:pPr>
        <w:jc w:val="right"/>
        <w:spacing w:line="336" w:lineRule="auto"/>
      </w:pPr>
      <w:r>
        <w:rPr>
          <w:b/>
        </w:rPr>
        <w:t xml:space="preserve">Di cui oneri di sicurezza afferenti l'impresa € 0,02040 (1,5 %)</w:t>
      </w:r>
    </w:p>
    <w:p>
      <w:pPr>
        <w:jc w:val="right"/>
        <w:spacing w:line="336" w:lineRule="auto"/>
      </w:pPr>
      <w:r>
        <w:rPr>
          <w:b/>
        </w:rPr>
        <w:t xml:space="preserve">Manodopera € 5,86607</w:t>
      </w:r>
    </w:p>
    <w:p>
      <w:pPr>
        <w:jc w:val="right"/>
        <w:spacing w:line="336" w:lineRule="auto"/>
      </w:pPr>
      <w:r>
        <w:rPr>
          <w:b/>
        </w:rPr>
        <w:t xml:space="preserve">Incidenza manodopera 51,15 %</w:t>
      </w:r>
    </w:p>
    <w:p>
      <w:pPr>
        <w:rPr>
          <w:sz w:val="10"/>
          <w:szCs w:val="10"/>
        </w:rPr>
      </w:pPr>
    </w:p>
    <w:p>
      <w:pPr>
        <w:rPr>
          <w:sz w:val="10"/>
          <w:szCs w:val="10"/>
        </w:rPr>
      </w:pPr>
    </w:p>
    <w:p>
      <w:pPr/>
      <w:r>
        <w:rPr>
          <w:b/>
        </w:rPr>
        <w:t xml:space="preserve">Codice regionale: TOS16_04.E06.002.002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zanella stradale prefabbricata in c.a.v., compreso il massetto di posa in calcestruzzo C12/15, esclusa armatura se necessaria, e ogni onere per la stuccatura dei giunti;</w:t>
            </w:r>
          </w:p>
        </w:tc>
      </w:tr>
      <w:tr>
        <w:trPr/>
        <w:tc>
          <w:tcPr>
            <w:tcW w:w="1200" w:type="dxa"/>
          </w:tcPr>
          <w:p>
            <w:pPr/>
            <w:r>
              <w:rPr>
                <w:b/>
              </w:rPr>
              <w:t xml:space="preserve">Articolo:</w:t>
            </w:r>
          </w:p>
        </w:tc>
        <w:tc>
          <w:tcPr>
            <w:tcW w:w="7900" w:type="dxa"/>
          </w:tcPr>
          <w:p>
            <w:pPr/>
            <w:r>
              <w:rPr/>
              <w:t xml:space="preserve">002 - a due petti 30x7-9x100 cm vibrata</w:t>
            </w:r>
          </w:p>
        </w:tc>
      </w:tr>
    </w:tbl>
    <w:p>
      <w:pPr>
        <w:jc w:val="right"/>
      </w:pPr>
    </w:p>
    <w:p>
      <w:pPr>
        <w:jc w:val="right"/>
        <w:spacing w:line="336" w:lineRule="auto"/>
      </w:pPr>
      <w:r>
        <w:rPr>
          <w:b/>
        </w:rPr>
        <w:t xml:space="preserve">Prezzo senza S. G. e Util. a m: € 13,25646</w:t>
      </w:r>
    </w:p>
    <w:p>
      <w:pPr>
        <w:jc w:val="right"/>
        <w:spacing w:line="336" w:lineRule="auto"/>
      </w:pPr>
      <w:r>
        <w:rPr>
          <w:b/>
        </w:rPr>
        <w:t xml:space="preserve">Prezzo a m: € 16,76943</w:t>
      </w:r>
    </w:p>
    <w:p>
      <w:pPr>
        <w:jc w:val="right"/>
        <w:spacing w:line="336" w:lineRule="auto"/>
      </w:pPr>
      <w:r>
        <w:rPr>
          <w:b/>
        </w:rPr>
        <w:t xml:space="preserve">Di cui oneri di sicurezza afferenti l'impresa € 0,02983 (1,5 %)</w:t>
      </w:r>
    </w:p>
    <w:p>
      <w:pPr>
        <w:jc w:val="right"/>
        <w:spacing w:line="336" w:lineRule="auto"/>
      </w:pPr>
      <w:r>
        <w:rPr>
          <w:b/>
        </w:rPr>
        <w:t xml:space="preserve">Manodopera € 6,45340</w:t>
      </w:r>
    </w:p>
    <w:p>
      <w:pPr>
        <w:jc w:val="right"/>
        <w:spacing w:line="336" w:lineRule="auto"/>
      </w:pPr>
      <w:r>
        <w:rPr>
          <w:b/>
        </w:rPr>
        <w:t xml:space="preserve">Incidenza manodopera 38,48 %</w:t>
      </w:r>
    </w:p>
    <w:p>
      <w:pPr>
        <w:rPr>
          <w:sz w:val="10"/>
          <w:szCs w:val="10"/>
        </w:rPr>
      </w:pPr>
    </w:p>
    <w:p>
      <w:pPr>
        <w:rPr>
          <w:sz w:val="10"/>
          <w:szCs w:val="10"/>
        </w:rPr>
      </w:pPr>
    </w:p>
    <w:p>
      <w:pPr/>
      <w:r>
        <w:rPr>
          <w:b/>
        </w:rPr>
        <w:t xml:space="preserve">Codice regionale: TOS16_04.E06.010.001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Posa in opera di cordonato o lista in pietra rettilinei (esclusa la fornitura) larghezza 20-30cm, h 17-20cm rincalzato con malta cementizia a 350 kg di cemento R32,5</w:t>
            </w:r>
          </w:p>
        </w:tc>
      </w:tr>
      <w:tr>
        <w:trPr/>
        <w:tc>
          <w:tcPr>
            <w:tcW w:w="1200" w:type="dxa"/>
          </w:tcPr>
          <w:p>
            <w:pPr/>
            <w:r>
              <w:rPr>
                <w:b/>
              </w:rPr>
              <w:t xml:space="preserve">Articolo:</w:t>
            </w:r>
          </w:p>
        </w:tc>
        <w:tc>
          <w:tcPr>
            <w:tcW w:w="7900" w:type="dxa"/>
          </w:tcPr>
          <w:p>
            <w:pPr/>
            <w:r>
              <w:rPr/>
              <w:t xml:space="preserve">001 - compresa fondazione in cls C12/15 (fino a 0,06 mc/m)</w:t>
            </w:r>
          </w:p>
        </w:tc>
      </w:tr>
    </w:tbl>
    <w:p>
      <w:pPr>
        <w:jc w:val="right"/>
      </w:pPr>
    </w:p>
    <w:p>
      <w:pPr>
        <w:jc w:val="right"/>
        <w:spacing w:line="336" w:lineRule="auto"/>
      </w:pPr>
      <w:r>
        <w:rPr>
          <w:b/>
        </w:rPr>
        <w:t xml:space="preserve">Prezzo senza S. G. e Util. a m: € 19,17918</w:t>
      </w:r>
    </w:p>
    <w:p>
      <w:pPr>
        <w:jc w:val="right"/>
        <w:spacing w:line="336" w:lineRule="auto"/>
      </w:pPr>
      <w:r>
        <w:rPr>
          <w:b/>
        </w:rPr>
        <w:t xml:space="preserve">Prezzo a m: € 24,26166</w:t>
      </w:r>
    </w:p>
    <w:p>
      <w:pPr>
        <w:jc w:val="right"/>
        <w:spacing w:line="336" w:lineRule="auto"/>
      </w:pPr>
      <w:r>
        <w:rPr>
          <w:b/>
        </w:rPr>
        <w:t xml:space="preserve">Di cui oneri di sicurezza afferenti l'impresa € 0,04315 (1,5 %)</w:t>
      </w:r>
    </w:p>
    <w:p>
      <w:pPr>
        <w:jc w:val="right"/>
        <w:spacing w:line="336" w:lineRule="auto"/>
      </w:pPr>
      <w:r>
        <w:rPr>
          <w:b/>
        </w:rPr>
        <w:t xml:space="preserve">Manodopera € 14,78624</w:t>
      </w:r>
    </w:p>
    <w:p>
      <w:pPr>
        <w:jc w:val="right"/>
        <w:spacing w:line="336" w:lineRule="auto"/>
      </w:pPr>
      <w:r>
        <w:rPr>
          <w:b/>
        </w:rPr>
        <w:t xml:space="preserve">Incidenza manodopera 60,94 %</w:t>
      </w:r>
    </w:p>
    <w:p>
      <w:pPr>
        <w:rPr>
          <w:sz w:val="10"/>
          <w:szCs w:val="10"/>
        </w:rPr>
      </w:pPr>
    </w:p>
    <w:p>
      <w:pPr>
        <w:rPr>
          <w:sz w:val="10"/>
          <w:szCs w:val="10"/>
        </w:rPr>
      </w:pPr>
    </w:p>
    <w:p>
      <w:pPr/>
      <w:r>
        <w:rPr>
          <w:b/>
        </w:rPr>
        <w:t xml:space="preserve">Codice regionale: TOS16_04.E06.011.001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cordonato liscio vibrocompresso murato con malta cementizia a 350 kg di cemento R32,5, compresa la stuccatura dei giunti e la fondazione in cls C20/25</w:t>
            </w:r>
          </w:p>
        </w:tc>
      </w:tr>
      <w:tr>
        <w:trPr/>
        <w:tc>
          <w:tcPr>
            <w:tcW w:w="1200" w:type="dxa"/>
          </w:tcPr>
          <w:p>
            <w:pPr/>
            <w:r>
              <w:rPr>
                <w:b/>
              </w:rPr>
              <w:t xml:space="preserve">Articolo:</w:t>
            </w:r>
          </w:p>
        </w:tc>
        <w:tc>
          <w:tcPr>
            <w:tcW w:w="7900" w:type="dxa"/>
          </w:tcPr>
          <w:p>
            <w:pPr/>
            <w:r>
              <w:rPr/>
              <w:t xml:space="preserve">001 - diritto cm 8x25x100</w:t>
            </w:r>
          </w:p>
        </w:tc>
      </w:tr>
    </w:tbl>
    <w:p>
      <w:pPr>
        <w:jc w:val="right"/>
      </w:pPr>
    </w:p>
    <w:p>
      <w:pPr>
        <w:jc w:val="right"/>
        <w:spacing w:line="336" w:lineRule="auto"/>
      </w:pPr>
      <w:r>
        <w:rPr>
          <w:b/>
        </w:rPr>
        <w:t xml:space="preserve">Prezzo senza S. G. e Util. a m: € 9,90458</w:t>
      </w:r>
    </w:p>
    <w:p>
      <w:pPr>
        <w:jc w:val="right"/>
        <w:spacing w:line="336" w:lineRule="auto"/>
      </w:pPr>
      <w:r>
        <w:rPr>
          <w:b/>
        </w:rPr>
        <w:t xml:space="preserve">Prezzo a m: € 12,52930</w:t>
      </w:r>
    </w:p>
    <w:p>
      <w:pPr>
        <w:jc w:val="right"/>
        <w:spacing w:line="336" w:lineRule="auto"/>
      </w:pPr>
      <w:r>
        <w:rPr>
          <w:b/>
        </w:rPr>
        <w:t xml:space="preserve">Di cui oneri di sicurezza afferenti l'impresa € 0,02229 (1,5 %)</w:t>
      </w:r>
    </w:p>
    <w:p>
      <w:pPr>
        <w:jc w:val="right"/>
        <w:spacing w:line="336" w:lineRule="auto"/>
      </w:pPr>
      <w:r>
        <w:rPr>
          <w:b/>
        </w:rPr>
        <w:t xml:space="preserve">Manodopera € 5,28904</w:t>
      </w:r>
    </w:p>
    <w:p>
      <w:pPr>
        <w:jc w:val="right"/>
        <w:spacing w:line="336" w:lineRule="auto"/>
      </w:pPr>
      <w:r>
        <w:rPr>
          <w:b/>
        </w:rPr>
        <w:t xml:space="preserve">Incidenza manodopera 42,21 %</w:t>
      </w:r>
    </w:p>
    <w:p>
      <w:pPr>
        <w:rPr>
          <w:sz w:val="10"/>
          <w:szCs w:val="10"/>
        </w:rPr>
      </w:pPr>
    </w:p>
    <w:p>
      <w:pPr>
        <w:rPr>
          <w:sz w:val="10"/>
          <w:szCs w:val="10"/>
        </w:rPr>
      </w:pPr>
    </w:p>
    <w:p>
      <w:pPr/>
      <w:r>
        <w:rPr>
          <w:b/>
        </w:rPr>
        <w:t xml:space="preserve">Codice regionale: TOS16_04.E06.011.002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cordonato liscio vibrocompresso murato con malta cementizia a 350 kg di cemento R32,5, compresa la stuccatura dei giunti e la fondazione in cls C20/25</w:t>
            </w:r>
          </w:p>
        </w:tc>
      </w:tr>
      <w:tr>
        <w:trPr/>
        <w:tc>
          <w:tcPr>
            <w:tcW w:w="1200" w:type="dxa"/>
          </w:tcPr>
          <w:p>
            <w:pPr/>
            <w:r>
              <w:rPr>
                <w:b/>
              </w:rPr>
              <w:t xml:space="preserve">Articolo:</w:t>
            </w:r>
          </w:p>
        </w:tc>
        <w:tc>
          <w:tcPr>
            <w:tcW w:w="7900" w:type="dxa"/>
          </w:tcPr>
          <w:p>
            <w:pPr/>
            <w:r>
              <w:rPr/>
              <w:t xml:space="preserve">002 - curvilineo cm 8x25x80</w:t>
            </w:r>
          </w:p>
        </w:tc>
      </w:tr>
    </w:tbl>
    <w:p>
      <w:pPr>
        <w:jc w:val="right"/>
      </w:pPr>
    </w:p>
    <w:p>
      <w:pPr>
        <w:jc w:val="right"/>
        <w:spacing w:line="336" w:lineRule="auto"/>
      </w:pPr>
      <w:r>
        <w:rPr>
          <w:b/>
        </w:rPr>
        <w:t xml:space="preserve">Prezzo senza S. G. e Util. a m: € 16,99510</w:t>
      </w:r>
    </w:p>
    <w:p>
      <w:pPr>
        <w:jc w:val="right"/>
        <w:spacing w:line="336" w:lineRule="auto"/>
      </w:pPr>
      <w:r>
        <w:rPr>
          <w:b/>
        </w:rPr>
        <w:t xml:space="preserve">Prezzo a m: € 21,49880</w:t>
      </w:r>
    </w:p>
    <w:p>
      <w:pPr>
        <w:jc w:val="right"/>
        <w:spacing w:line="336" w:lineRule="auto"/>
      </w:pPr>
      <w:r>
        <w:rPr>
          <w:b/>
        </w:rPr>
        <w:t xml:space="preserve">Di cui oneri di sicurezza afferenti l'impresa € 0,03824 (1,5 %)</w:t>
      </w:r>
    </w:p>
    <w:p>
      <w:pPr>
        <w:jc w:val="right"/>
        <w:spacing w:line="336" w:lineRule="auto"/>
      </w:pPr>
      <w:r>
        <w:rPr>
          <w:b/>
        </w:rPr>
        <w:t xml:space="preserve">Manodopera € 9,42867</w:t>
      </w:r>
    </w:p>
    <w:p>
      <w:pPr>
        <w:jc w:val="right"/>
        <w:spacing w:line="336" w:lineRule="auto"/>
      </w:pPr>
      <w:r>
        <w:rPr>
          <w:b/>
        </w:rPr>
        <w:t xml:space="preserve">Incidenza manodopera 43,86 %</w:t>
      </w:r>
    </w:p>
    <w:p>
      <w:pPr>
        <w:rPr>
          <w:sz w:val="10"/>
          <w:szCs w:val="10"/>
        </w:rPr>
      </w:pPr>
    </w:p>
    <w:p>
      <w:pPr>
        <w:rPr>
          <w:sz w:val="10"/>
          <w:szCs w:val="10"/>
        </w:rPr>
      </w:pPr>
    </w:p>
    <w:p>
      <w:pPr/>
      <w:r>
        <w:rPr>
          <w:b/>
        </w:rPr>
        <w:t xml:space="preserve">Codice regionale: TOS16_04.E06.017.001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in opera di cordonato prefabbricato lavorato, tipo spartitraffico, in cls vibrocompresso, peso 110 kg, murato con malta cementizia a 350 kg di cemento R32,5, compresa la stuccatura dei giunti con malta cementizia a 450 kg e fondazione</w:t>
            </w:r>
          </w:p>
        </w:tc>
      </w:tr>
      <w:tr>
        <w:trPr/>
        <w:tc>
          <w:tcPr>
            <w:tcW w:w="1200" w:type="dxa"/>
          </w:tcPr>
          <w:p>
            <w:pPr/>
            <w:r>
              <w:rPr>
                <w:b/>
              </w:rPr>
              <w:t xml:space="preserve">Articolo:</w:t>
            </w:r>
          </w:p>
        </w:tc>
        <w:tc>
          <w:tcPr>
            <w:tcW w:w="7900" w:type="dxa"/>
          </w:tcPr>
          <w:p>
            <w:pPr/>
            <w:r>
              <w:rPr/>
              <w:t xml:space="preserve">001 - a sezione trapezoidale, diritto 15x25x50 cm</w:t>
            </w:r>
          </w:p>
        </w:tc>
      </w:tr>
    </w:tbl>
    <w:p>
      <w:pPr>
        <w:jc w:val="right"/>
      </w:pPr>
    </w:p>
    <w:p>
      <w:pPr>
        <w:jc w:val="right"/>
        <w:spacing w:line="336" w:lineRule="auto"/>
      </w:pPr>
      <w:r>
        <w:rPr>
          <w:b/>
        </w:rPr>
        <w:t xml:space="preserve">Prezzo senza S. G. e Util. a m: € 14,23640</w:t>
      </w:r>
    </w:p>
    <w:p>
      <w:pPr>
        <w:jc w:val="right"/>
        <w:spacing w:line="336" w:lineRule="auto"/>
      </w:pPr>
      <w:r>
        <w:rPr>
          <w:b/>
        </w:rPr>
        <w:t xml:space="preserve">Prezzo a m: € 18,00905</w:t>
      </w:r>
    </w:p>
    <w:p>
      <w:pPr>
        <w:jc w:val="right"/>
        <w:spacing w:line="336" w:lineRule="auto"/>
      </w:pPr>
      <w:r>
        <w:rPr>
          <w:b/>
        </w:rPr>
        <w:t xml:space="preserve">Di cui oneri di sicurezza afferenti l'impresa € 0,03203 (1,5 %)</w:t>
      </w:r>
    </w:p>
    <w:p>
      <w:pPr>
        <w:jc w:val="right"/>
        <w:spacing w:line="336" w:lineRule="auto"/>
      </w:pPr>
      <w:r>
        <w:rPr>
          <w:b/>
        </w:rPr>
        <w:t xml:space="preserve">Manodopera € 5,76509</w:t>
      </w:r>
    </w:p>
    <w:p>
      <w:pPr>
        <w:jc w:val="right"/>
        <w:spacing w:line="336" w:lineRule="auto"/>
      </w:pPr>
      <w:r>
        <w:rPr>
          <w:b/>
        </w:rPr>
        <w:t xml:space="preserve">Incidenza manodopera 32,01 %</w:t>
      </w:r>
    </w:p>
    <w:p>
      <w:pPr>
        <w:rPr>
          <w:sz w:val="10"/>
          <w:szCs w:val="10"/>
        </w:rPr>
      </w:pPr>
    </w:p>
    <w:p>
      <w:pPr>
        <w:rPr>
          <w:sz w:val="10"/>
          <w:szCs w:val="10"/>
        </w:rPr>
      </w:pPr>
    </w:p>
    <w:p>
      <w:pPr>
        <w:sectPr>
          <w:headerReference w:type="default" r:id="rId107"/>
          <w:footerReference w:type="default" r:id="rId108"/>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TOS16_04.E07</w:t>
      </w:r>
    </w:p>
    <w:tbl>
      <w:tblGrid>
        <w:gridCol w:w="1200" w:type="dxa"/>
        <w:gridCol w:w="7900" w:type="dxa"/>
      </w:tblGrid>
      <w:tr>
        <w:trPr/>
        <w:tc>
          <w:tcPr>
            <w:tcW w:w="1200" w:type="dxa"/>
          </w:tcPr>
          <w:p>
            <w:pPr/>
            <w:r>
              <w:rPr/>
              <w:t xml:space="preserve">Capitolo: </w:t>
            </w:r>
          </w:p>
        </w:tc>
        <w:tc>
          <w:tcPr>
            <w:tcW w:w="7900" w:type="dxa"/>
          </w:tcPr>
          <w:p>
            <w:pPr/>
            <w:r>
              <w:rPr/>
              <w:t xml:space="preserve">SEGNALETICA STRADALE: Realizzazione di segnaletica orizzontale e verticale di qualunque tipo, eseguita con materiale conforme alle forme, dimensioni, colori, simboli e caratteristiche prescritte dal regolamento di esecuzione del Codice della Strada approvato con D.P.R. del 16/12/1992 n. 495 e come modificato dal D.P.R. 16/09/1996 n. 610, il tutto per dare il titolo compiuto e finito a regola d'arte.</w:t>
            </w:r>
          </w:p>
        </w:tc>
      </w:tr>
    </w:tbl>
    <w:p>
      <w:pPr>
        <w:rPr>
          <w:sz w:val="10"/>
          <w:szCs w:val="10"/>
        </w:rPr>
      </w:pPr>
    </w:p>
    <w:p>
      <w:pPr/>
      <w:r>
        <w:rPr>
          <w:b/>
        </w:rPr>
        <w:t xml:space="preserve">Codice regionale: TOS16_04.E07.001.001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Segnaletica orizzontale eseguita con vernice spartitraffico rifrangente di colore bianco o giallo, in strisce continue o discontinue, compreso l'onere dell'esecuzione in presenza di traffico e del tracciamento.</w:t>
            </w:r>
          </w:p>
        </w:tc>
      </w:tr>
      <w:tr>
        <w:trPr/>
        <w:tc>
          <w:tcPr>
            <w:tcW w:w="1200" w:type="dxa"/>
          </w:tcPr>
          <w:p>
            <w:pPr/>
            <w:r>
              <w:rPr>
                <w:b/>
              </w:rPr>
              <w:t xml:space="preserve">Articolo:</w:t>
            </w:r>
          </w:p>
        </w:tc>
        <w:tc>
          <w:tcPr>
            <w:tcW w:w="7900" w:type="dxa"/>
          </w:tcPr>
          <w:p>
            <w:pPr/>
            <w:r>
              <w:rPr/>
              <w:t xml:space="preserve">001 - larghezza cm 12</w:t>
            </w:r>
          </w:p>
        </w:tc>
      </w:tr>
    </w:tbl>
    <w:p>
      <w:pPr>
        <w:jc w:val="right"/>
      </w:pPr>
    </w:p>
    <w:p>
      <w:pPr>
        <w:jc w:val="right"/>
        <w:spacing w:line="336" w:lineRule="auto"/>
      </w:pPr>
      <w:r>
        <w:rPr>
          <w:b/>
        </w:rPr>
        <w:t xml:space="preserve">Prezzo senza S. G. e Util. a m: € 0,22566</w:t>
      </w:r>
    </w:p>
    <w:p>
      <w:pPr>
        <w:jc w:val="right"/>
        <w:spacing w:line="336" w:lineRule="auto"/>
      </w:pPr>
      <w:r>
        <w:rPr>
          <w:b/>
        </w:rPr>
        <w:t xml:space="preserve">Prezzo a m: € 0,28546</w:t>
      </w:r>
    </w:p>
    <w:p>
      <w:pPr>
        <w:jc w:val="right"/>
        <w:spacing w:line="336" w:lineRule="auto"/>
      </w:pPr>
      <w:r>
        <w:rPr>
          <w:b/>
        </w:rPr>
        <w:t xml:space="preserve">Di cui oneri di sicurezza afferenti l'impresa € 0,00034 (1 %)</w:t>
      </w:r>
    </w:p>
    <w:p>
      <w:pPr>
        <w:jc w:val="right"/>
        <w:spacing w:line="336" w:lineRule="auto"/>
      </w:pPr>
      <w:r>
        <w:rPr>
          <w:b/>
        </w:rPr>
        <w:t xml:space="preserve">Manodopera € 0,12880</w:t>
      </w:r>
    </w:p>
    <w:p>
      <w:pPr>
        <w:jc w:val="right"/>
        <w:spacing w:line="336" w:lineRule="auto"/>
      </w:pPr>
      <w:r>
        <w:rPr>
          <w:b/>
        </w:rPr>
        <w:t xml:space="preserve">Incidenza manodopera 45,12 %</w:t>
      </w:r>
    </w:p>
    <w:p>
      <w:pPr>
        <w:rPr>
          <w:sz w:val="10"/>
          <w:szCs w:val="10"/>
        </w:rPr>
      </w:pPr>
    </w:p>
    <w:p>
      <w:pPr>
        <w:rPr>
          <w:sz w:val="10"/>
          <w:szCs w:val="10"/>
        </w:rPr>
      </w:pPr>
    </w:p>
    <w:p>
      <w:pPr/>
      <w:r>
        <w:rPr>
          <w:b/>
        </w:rPr>
        <w:t xml:space="preserve">Codice regionale: TOS16_04.E07.001.002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Segnaletica orizzontale eseguita con vernice spartitraffico rifrangente di colore bianco o giallo, in strisce continue o discontinue, compreso l'onere dell'esecuzione in presenza di traffico e del tracciamento.</w:t>
            </w:r>
          </w:p>
        </w:tc>
      </w:tr>
      <w:tr>
        <w:trPr/>
        <w:tc>
          <w:tcPr>
            <w:tcW w:w="1200" w:type="dxa"/>
          </w:tcPr>
          <w:p>
            <w:pPr/>
            <w:r>
              <w:rPr>
                <w:b/>
              </w:rPr>
              <w:t xml:space="preserve">Articolo:</w:t>
            </w:r>
          </w:p>
        </w:tc>
        <w:tc>
          <w:tcPr>
            <w:tcW w:w="7900" w:type="dxa"/>
          </w:tcPr>
          <w:p>
            <w:pPr/>
            <w:r>
              <w:rPr/>
              <w:t xml:space="preserve">002 - larghezza cm 15</w:t>
            </w:r>
          </w:p>
        </w:tc>
      </w:tr>
    </w:tbl>
    <w:p>
      <w:pPr>
        <w:jc w:val="right"/>
      </w:pPr>
    </w:p>
    <w:p>
      <w:pPr>
        <w:jc w:val="right"/>
        <w:spacing w:line="336" w:lineRule="auto"/>
      </w:pPr>
      <w:r>
        <w:rPr>
          <w:b/>
        </w:rPr>
        <w:t xml:space="preserve">Prezzo senza S. G. e Util. a m: € 0,24083</w:t>
      </w:r>
    </w:p>
    <w:p>
      <w:pPr>
        <w:jc w:val="right"/>
        <w:spacing w:line="336" w:lineRule="auto"/>
      </w:pPr>
      <w:r>
        <w:rPr>
          <w:b/>
        </w:rPr>
        <w:t xml:space="preserve">Prezzo a m: € 0,30465</w:t>
      </w:r>
    </w:p>
    <w:p>
      <w:pPr>
        <w:jc w:val="right"/>
        <w:spacing w:line="336" w:lineRule="auto"/>
      </w:pPr>
      <w:r>
        <w:rPr>
          <w:b/>
        </w:rPr>
        <w:t xml:space="preserve">Di cui oneri di sicurezza afferenti l'impresa € 0,00036 (1 %)</w:t>
      </w:r>
    </w:p>
    <w:p>
      <w:pPr>
        <w:jc w:val="right"/>
        <w:spacing w:line="336" w:lineRule="auto"/>
      </w:pPr>
      <w:r>
        <w:rPr>
          <w:b/>
        </w:rPr>
        <w:t xml:space="preserve">Manodopera € 0,12880</w:t>
      </w:r>
    </w:p>
    <w:p>
      <w:pPr>
        <w:jc w:val="right"/>
        <w:spacing w:line="336" w:lineRule="auto"/>
      </w:pPr>
      <w:r>
        <w:rPr>
          <w:b/>
        </w:rPr>
        <w:t xml:space="preserve">Incidenza manodopera 42,28 %</w:t>
      </w:r>
    </w:p>
    <w:p>
      <w:pPr>
        <w:rPr>
          <w:sz w:val="10"/>
          <w:szCs w:val="10"/>
        </w:rPr>
      </w:pPr>
    </w:p>
    <w:p>
      <w:pPr>
        <w:rPr>
          <w:sz w:val="10"/>
          <w:szCs w:val="10"/>
        </w:rPr>
      </w:pPr>
    </w:p>
    <w:p>
      <w:pPr/>
      <w:r>
        <w:rPr>
          <w:b/>
        </w:rPr>
        <w:t xml:space="preserve">Codice regionale: TOS16_04.E07.001.003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Segnaletica orizzontale eseguita con vernice spartitraffico rifrangente di colore bianco o giallo, in strisce continue o discontinue, compreso l'onere dell'esecuzione in presenza di traffico e del tracciamento.</w:t>
            </w:r>
          </w:p>
        </w:tc>
      </w:tr>
      <w:tr>
        <w:trPr/>
        <w:tc>
          <w:tcPr>
            <w:tcW w:w="1200" w:type="dxa"/>
          </w:tcPr>
          <w:p>
            <w:pPr/>
            <w:r>
              <w:rPr>
                <w:b/>
              </w:rPr>
              <w:t xml:space="preserve">Articolo:</w:t>
            </w:r>
          </w:p>
        </w:tc>
        <w:tc>
          <w:tcPr>
            <w:tcW w:w="7900" w:type="dxa"/>
          </w:tcPr>
          <w:p>
            <w:pPr/>
            <w:r>
              <w:rPr/>
              <w:t xml:space="preserve">003 - larghezza cm 25</w:t>
            </w:r>
          </w:p>
        </w:tc>
      </w:tr>
    </w:tbl>
    <w:p>
      <w:pPr>
        <w:jc w:val="right"/>
      </w:pPr>
    </w:p>
    <w:p>
      <w:pPr>
        <w:jc w:val="right"/>
        <w:spacing w:line="336" w:lineRule="auto"/>
      </w:pPr>
      <w:r>
        <w:rPr>
          <w:b/>
        </w:rPr>
        <w:t xml:space="preserve">Prezzo senza S. G. e Util. a m: € 0,27003</w:t>
      </w:r>
    </w:p>
    <w:p>
      <w:pPr>
        <w:jc w:val="right"/>
        <w:spacing w:line="336" w:lineRule="auto"/>
      </w:pPr>
      <w:r>
        <w:rPr>
          <w:b/>
        </w:rPr>
        <w:t xml:space="preserve">Prezzo a m: € 0,34158</w:t>
      </w:r>
    </w:p>
    <w:p>
      <w:pPr>
        <w:jc w:val="right"/>
        <w:spacing w:line="336" w:lineRule="auto"/>
      </w:pPr>
      <w:r>
        <w:rPr>
          <w:b/>
        </w:rPr>
        <w:t xml:space="preserve">Di cui oneri di sicurezza afferenti l'impresa € 0,00041 (1 %)</w:t>
      </w:r>
    </w:p>
    <w:p>
      <w:pPr>
        <w:jc w:val="right"/>
        <w:spacing w:line="336" w:lineRule="auto"/>
      </w:pPr>
      <w:r>
        <w:rPr>
          <w:b/>
        </w:rPr>
        <w:t xml:space="preserve">Manodopera € 0,12880</w:t>
      </w:r>
    </w:p>
    <w:p>
      <w:pPr>
        <w:jc w:val="right"/>
        <w:spacing w:line="336" w:lineRule="auto"/>
      </w:pPr>
      <w:r>
        <w:rPr>
          <w:b/>
        </w:rPr>
        <w:t xml:space="preserve">Incidenza manodopera 37,71 %</w:t>
      </w:r>
    </w:p>
    <w:p>
      <w:pPr>
        <w:rPr>
          <w:sz w:val="10"/>
          <w:szCs w:val="10"/>
        </w:rPr>
      </w:pPr>
    </w:p>
    <w:p>
      <w:pPr>
        <w:rPr>
          <w:sz w:val="10"/>
          <w:szCs w:val="10"/>
        </w:rPr>
      </w:pPr>
    </w:p>
    <w:p>
      <w:pPr/>
      <w:r>
        <w:rPr>
          <w:b/>
        </w:rPr>
        <w:t xml:space="preserve">Codice regionale: TOS16_04.E07.001.004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Segnaletica orizzontale eseguita con vernice spartitraffico rifrangente di colore bianco o giallo, in strisce continue o discontinue, compreso l'onere dell'esecuzione in presenza di traffico e del tracciamento.</w:t>
            </w:r>
          </w:p>
        </w:tc>
      </w:tr>
      <w:tr>
        <w:trPr/>
        <w:tc>
          <w:tcPr>
            <w:tcW w:w="1200" w:type="dxa"/>
          </w:tcPr>
          <w:p>
            <w:pPr/>
            <w:r>
              <w:rPr>
                <w:b/>
              </w:rPr>
              <w:t xml:space="preserve">Articolo:</w:t>
            </w:r>
          </w:p>
        </w:tc>
        <w:tc>
          <w:tcPr>
            <w:tcW w:w="7900" w:type="dxa"/>
          </w:tcPr>
          <w:p>
            <w:pPr/>
            <w:r>
              <w:rPr/>
              <w:t xml:space="preserve">004 - larghezza superiore a cm 25 per scritte, frecce, zebrature, ecc</w:t>
            </w:r>
          </w:p>
        </w:tc>
      </w:tr>
    </w:tbl>
    <w:p>
      <w:pPr>
        <w:jc w:val="right"/>
      </w:pPr>
    </w:p>
    <w:p>
      <w:pPr>
        <w:jc w:val="right"/>
        <w:spacing w:line="336" w:lineRule="auto"/>
      </w:pPr>
      <w:r>
        <w:rPr>
          <w:b/>
        </w:rPr>
        <w:t xml:space="preserve">Prezzo senza S. G. e Util. a m²: € 2,29138</w:t>
      </w:r>
    </w:p>
    <w:p>
      <w:pPr>
        <w:jc w:val="right"/>
        <w:spacing w:line="336" w:lineRule="auto"/>
      </w:pPr>
      <w:r>
        <w:rPr>
          <w:b/>
        </w:rPr>
        <w:t xml:space="preserve">Prezzo a m²: € 2,89859</w:t>
      </w:r>
    </w:p>
    <w:p>
      <w:pPr>
        <w:jc w:val="right"/>
        <w:spacing w:line="336" w:lineRule="auto"/>
      </w:pPr>
      <w:r>
        <w:rPr>
          <w:b/>
        </w:rPr>
        <w:t xml:space="preserve">Di cui oneri di sicurezza afferenti l'impresa € 0,00344 (1 %)</w:t>
      </w:r>
    </w:p>
    <w:p>
      <w:pPr>
        <w:jc w:val="right"/>
        <w:spacing w:line="336" w:lineRule="auto"/>
      </w:pPr>
      <w:r>
        <w:rPr>
          <w:b/>
        </w:rPr>
        <w:t xml:space="preserve">Manodopera € 1,46317</w:t>
      </w:r>
    </w:p>
    <w:p>
      <w:pPr>
        <w:jc w:val="right"/>
        <w:spacing w:line="336" w:lineRule="auto"/>
      </w:pPr>
      <w:r>
        <w:rPr>
          <w:b/>
        </w:rPr>
        <w:t xml:space="preserve">Incidenza manodopera 50,48 %</w:t>
      </w:r>
    </w:p>
    <w:p>
      <w:pPr>
        <w:rPr>
          <w:sz w:val="10"/>
          <w:szCs w:val="10"/>
        </w:rPr>
      </w:pPr>
    </w:p>
    <w:p>
      <w:pPr>
        <w:rPr>
          <w:sz w:val="10"/>
          <w:szCs w:val="10"/>
        </w:rPr>
      </w:pPr>
    </w:p>
    <w:p>
      <w:pPr/>
      <w:r>
        <w:rPr>
          <w:b/>
        </w:rPr>
        <w:t xml:space="preserve">Codice regionale: TOS16_04.E07.003.001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Segnaletica orizzontale eseguita con laminato elastoplastico per la realizzazione di attraversamenti pedonali, assi spartitraffico, parcheggi, frecce di direzione, zebrature di presegnalamento, isole di traffico, iscrizioni, strisce continue e discontinue, strisce di arresto di colore bianche e giallo.</w:t>
            </w:r>
          </w:p>
        </w:tc>
      </w:tr>
      <w:tr>
        <w:trPr/>
        <w:tc>
          <w:tcPr>
            <w:tcW w:w="1200" w:type="dxa"/>
          </w:tcPr>
          <w:p>
            <w:pPr/>
            <w:r>
              <w:rPr>
                <w:b/>
              </w:rPr>
              <w:t xml:space="preserve">Articolo:</w:t>
            </w:r>
          </w:p>
        </w:tc>
        <w:tc>
          <w:tcPr>
            <w:tcW w:w="7900" w:type="dxa"/>
          </w:tcPr>
          <w:p>
            <w:pPr/>
            <w:r>
              <w:rPr/>
              <w:t xml:space="preserve">001 - laminato plastico autoadesivo con polimeri di alta qualità, contenenti una dispersione di microgranuli di speciale materiale ad alto potere antisdrucciolo e di microsfere di vetro con buone caratteristiche di rifrazione che conferiscono al laminato stesso un buon potere retrorifelettente, completo del materiale occorrente per la messa in opera.</w:t>
            </w:r>
          </w:p>
        </w:tc>
      </w:tr>
    </w:tbl>
    <w:p>
      <w:pPr>
        <w:jc w:val="right"/>
      </w:pPr>
    </w:p>
    <w:p>
      <w:pPr>
        <w:jc w:val="right"/>
        <w:spacing w:line="336" w:lineRule="auto"/>
      </w:pPr>
      <w:r>
        <w:rPr>
          <w:b/>
        </w:rPr>
        <w:t xml:space="preserve">Prezzo senza S. G. e Util. a m²: € 17,83950</w:t>
      </w:r>
    </w:p>
    <w:p>
      <w:pPr>
        <w:jc w:val="right"/>
        <w:spacing w:line="336" w:lineRule="auto"/>
      </w:pPr>
      <w:r>
        <w:rPr>
          <w:b/>
        </w:rPr>
        <w:t xml:space="preserve">Prezzo a m²: € 22,56697</w:t>
      </w:r>
    </w:p>
    <w:p>
      <w:pPr>
        <w:jc w:val="right"/>
        <w:spacing w:line="336" w:lineRule="auto"/>
      </w:pPr>
      <w:r>
        <w:rPr>
          <w:b/>
        </w:rPr>
        <w:t xml:space="preserve">Di cui oneri di sicurezza afferenti l'impresa € 0,02676 (1 %)</w:t>
      </w:r>
    </w:p>
    <w:p>
      <w:pPr>
        <w:jc w:val="right"/>
        <w:spacing w:line="336" w:lineRule="auto"/>
      </w:pPr>
      <w:r>
        <w:rPr>
          <w:b/>
        </w:rPr>
        <w:t xml:space="preserve">Manodopera € 5,15200</w:t>
      </w:r>
    </w:p>
    <w:p>
      <w:pPr>
        <w:jc w:val="right"/>
        <w:spacing w:line="336" w:lineRule="auto"/>
      </w:pPr>
      <w:r>
        <w:rPr>
          <w:b/>
        </w:rPr>
        <w:t xml:space="preserve">Incidenza manodopera 22,83 %</w:t>
      </w:r>
    </w:p>
    <w:p>
      <w:pPr>
        <w:rPr>
          <w:sz w:val="10"/>
          <w:szCs w:val="10"/>
        </w:rPr>
      </w:pPr>
    </w:p>
    <w:p>
      <w:pPr>
        <w:rPr>
          <w:sz w:val="10"/>
          <w:szCs w:val="10"/>
        </w:rPr>
      </w:pPr>
    </w:p>
    <w:p>
      <w:pPr/>
      <w:r>
        <w:rPr>
          <w:b/>
        </w:rPr>
        <w:t xml:space="preserve">Codice regionale: TOS16_04.E07.005.001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Posa in opera di segnaletica verticale, esclusa fornitura.</w:t>
            </w:r>
          </w:p>
        </w:tc>
      </w:tr>
      <w:tr>
        <w:trPr/>
        <w:tc>
          <w:tcPr>
            <w:tcW w:w="1200" w:type="dxa"/>
          </w:tcPr>
          <w:p>
            <w:pPr/>
            <w:r>
              <w:rPr>
                <w:b/>
              </w:rPr>
              <w:t xml:space="preserve">Articolo:</w:t>
            </w:r>
          </w:p>
        </w:tc>
        <w:tc>
          <w:tcPr>
            <w:tcW w:w="7900" w:type="dxa"/>
          </w:tcPr>
          <w:p>
            <w:pPr/>
            <w:r>
              <w:rPr/>
              <w:t xml:space="preserve">001 - di sostegni, a palo, ad arco o a mensola, per segnali stradali, eseguita con fondazione in calcestruzzo di dimensioni adeguate ed in relazione alla natura del terreno su cui si opera.</w:t>
            </w:r>
          </w:p>
        </w:tc>
      </w:tr>
    </w:tbl>
    <w:p>
      <w:pPr>
        <w:jc w:val="right"/>
      </w:pPr>
    </w:p>
    <w:p>
      <w:pPr>
        <w:jc w:val="right"/>
        <w:spacing w:line="336" w:lineRule="auto"/>
      </w:pPr>
      <w:r>
        <w:rPr>
          <w:b/>
        </w:rPr>
        <w:t xml:space="preserve">Prezzo senza S. G. e Util. a cad: € 19,52657</w:t>
      </w:r>
    </w:p>
    <w:p>
      <w:pPr>
        <w:jc w:val="right"/>
        <w:spacing w:line="336" w:lineRule="auto"/>
      </w:pPr>
      <w:r>
        <w:rPr>
          <w:b/>
        </w:rPr>
        <w:t xml:space="preserve">Prezzo a cad: € 24,70111</w:t>
      </w:r>
    </w:p>
    <w:p>
      <w:pPr>
        <w:jc w:val="right"/>
        <w:spacing w:line="336" w:lineRule="auto"/>
      </w:pPr>
      <w:r>
        <w:rPr>
          <w:b/>
        </w:rPr>
        <w:t xml:space="preserve">Di cui oneri di sicurezza afferenti l'impresa € 0,02929 (1 %)</w:t>
      </w:r>
    </w:p>
    <w:p>
      <w:pPr>
        <w:jc w:val="right"/>
        <w:spacing w:line="336" w:lineRule="auto"/>
      </w:pPr>
      <w:r>
        <w:rPr>
          <w:b/>
        </w:rPr>
        <w:t xml:space="preserve">Manodopera € 15,46996</w:t>
      </w:r>
    </w:p>
    <w:p>
      <w:pPr>
        <w:jc w:val="right"/>
        <w:spacing w:line="336" w:lineRule="auto"/>
      </w:pPr>
      <w:r>
        <w:rPr>
          <w:b/>
        </w:rPr>
        <w:t xml:space="preserve">Incidenza manodopera 62,63 %</w:t>
      </w:r>
    </w:p>
    <w:p>
      <w:pPr>
        <w:rPr>
          <w:sz w:val="10"/>
          <w:szCs w:val="10"/>
        </w:rPr>
      </w:pPr>
    </w:p>
    <w:p>
      <w:pPr>
        <w:rPr>
          <w:sz w:val="10"/>
          <w:szCs w:val="10"/>
        </w:rPr>
      </w:pPr>
    </w:p>
    <w:p>
      <w:pPr/>
      <w:r>
        <w:rPr>
          <w:b/>
        </w:rPr>
        <w:t xml:space="preserve">Codice regionale: TOS16_04.E07.005.002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Posa in opera di segnaletica verticale, esclusa fornitura.</w:t>
            </w:r>
          </w:p>
        </w:tc>
      </w:tr>
      <w:tr>
        <w:trPr/>
        <w:tc>
          <w:tcPr>
            <w:tcW w:w="1200" w:type="dxa"/>
          </w:tcPr>
          <w:p>
            <w:pPr/>
            <w:r>
              <w:rPr>
                <w:b/>
              </w:rPr>
              <w:t xml:space="preserve">Articolo:</w:t>
            </w:r>
          </w:p>
        </w:tc>
        <w:tc>
          <w:tcPr>
            <w:tcW w:w="7900" w:type="dxa"/>
          </w:tcPr>
          <w:p>
            <w:pPr/>
            <w:r>
              <w:rPr/>
              <w:t xml:space="preserve">002 - di segnali su appositi sostegni, ogni coppia di staffe.</w:t>
            </w:r>
          </w:p>
        </w:tc>
      </w:tr>
    </w:tbl>
    <w:p>
      <w:pPr>
        <w:jc w:val="right"/>
      </w:pPr>
    </w:p>
    <w:p>
      <w:pPr>
        <w:jc w:val="right"/>
        <w:spacing w:line="336" w:lineRule="auto"/>
      </w:pPr>
      <w:r>
        <w:rPr>
          <w:b/>
        </w:rPr>
        <w:t xml:space="preserve">Prezzo senza S. G. e Util. a cad: € 4,67160</w:t>
      </w:r>
    </w:p>
    <w:p>
      <w:pPr>
        <w:jc w:val="right"/>
        <w:spacing w:line="336" w:lineRule="auto"/>
      </w:pPr>
      <w:r>
        <w:rPr>
          <w:b/>
        </w:rPr>
        <w:t xml:space="preserve">Prezzo a cad: € 5,90957</w:t>
      </w:r>
    </w:p>
    <w:p>
      <w:pPr>
        <w:jc w:val="right"/>
        <w:spacing w:line="336" w:lineRule="auto"/>
      </w:pPr>
      <w:r>
        <w:rPr>
          <w:b/>
        </w:rPr>
        <w:t xml:space="preserve">Di cui oneri di sicurezza afferenti l'impresa € 0,00701 (1 %)</w:t>
      </w:r>
    </w:p>
    <w:p>
      <w:pPr>
        <w:jc w:val="right"/>
        <w:spacing w:line="336" w:lineRule="auto"/>
      </w:pPr>
      <w:r>
        <w:rPr>
          <w:b/>
        </w:rPr>
        <w:t xml:space="preserve">Manodopera € 4,12160</w:t>
      </w:r>
    </w:p>
    <w:p>
      <w:pPr>
        <w:jc w:val="right"/>
        <w:spacing w:line="336" w:lineRule="auto"/>
      </w:pPr>
      <w:r>
        <w:rPr>
          <w:b/>
        </w:rPr>
        <w:t xml:space="preserve">Incidenza manodopera 69,74 %</w:t>
      </w:r>
    </w:p>
    <w:p>
      <w:pPr>
        <w:rPr>
          <w:sz w:val="10"/>
          <w:szCs w:val="10"/>
        </w:rPr>
      </w:pPr>
    </w:p>
    <w:p>
      <w:pPr>
        <w:rPr>
          <w:sz w:val="10"/>
          <w:szCs w:val="10"/>
        </w:rPr>
      </w:pPr>
    </w:p>
    <w:p>
      <w:pPr/>
      <w:r>
        <w:rPr>
          <w:b/>
        </w:rPr>
        <w:t xml:space="preserve">Codice regionale: TOS16_04.E07.005.003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Posa in opera di segnaletica verticale, esclusa fornitura.</w:t>
            </w:r>
          </w:p>
        </w:tc>
      </w:tr>
      <w:tr>
        <w:trPr/>
        <w:tc>
          <w:tcPr>
            <w:tcW w:w="1200" w:type="dxa"/>
          </w:tcPr>
          <w:p>
            <w:pPr/>
            <w:r>
              <w:rPr>
                <w:b/>
              </w:rPr>
              <w:t xml:space="preserve">Articolo:</w:t>
            </w:r>
          </w:p>
        </w:tc>
        <w:tc>
          <w:tcPr>
            <w:tcW w:w="7900" w:type="dxa"/>
          </w:tcPr>
          <w:p>
            <w:pPr/>
            <w:r>
              <w:rPr/>
              <w:t xml:space="preserve">003 - di cippo ettometrico o chilometrico in lamiera di alluminio 25/10, completo di sostegni e attacchi speciali</w:t>
            </w:r>
          </w:p>
        </w:tc>
      </w:tr>
    </w:tbl>
    <w:p>
      <w:pPr>
        <w:jc w:val="right"/>
      </w:pPr>
    </w:p>
    <w:p>
      <w:pPr>
        <w:jc w:val="right"/>
        <w:spacing w:line="336" w:lineRule="auto"/>
      </w:pPr>
      <w:r>
        <w:rPr>
          <w:b/>
        </w:rPr>
        <w:t xml:space="preserve">Prezzo senza S. G. e Util. a cad: € 4,67160</w:t>
      </w:r>
    </w:p>
    <w:p>
      <w:pPr>
        <w:jc w:val="right"/>
        <w:spacing w:line="336" w:lineRule="auto"/>
      </w:pPr>
      <w:r>
        <w:rPr>
          <w:b/>
        </w:rPr>
        <w:t xml:space="preserve">Prezzo a cad: € 5,90957</w:t>
      </w:r>
    </w:p>
    <w:p>
      <w:pPr>
        <w:jc w:val="right"/>
        <w:spacing w:line="336" w:lineRule="auto"/>
      </w:pPr>
      <w:r>
        <w:rPr>
          <w:b/>
        </w:rPr>
        <w:t xml:space="preserve">Di cui oneri di sicurezza afferenti l'impresa € 0,00701 (1 %)</w:t>
      </w:r>
    </w:p>
    <w:p>
      <w:pPr>
        <w:jc w:val="right"/>
        <w:spacing w:line="336" w:lineRule="auto"/>
      </w:pPr>
      <w:r>
        <w:rPr>
          <w:b/>
        </w:rPr>
        <w:t xml:space="preserve">Manodopera € 4,12160</w:t>
      </w:r>
    </w:p>
    <w:p>
      <w:pPr>
        <w:jc w:val="right"/>
        <w:spacing w:line="336" w:lineRule="auto"/>
      </w:pPr>
      <w:r>
        <w:rPr>
          <w:b/>
        </w:rPr>
        <w:t xml:space="preserve">Incidenza manodopera 69,74 %</w:t>
      </w:r>
    </w:p>
    <w:p>
      <w:pPr>
        <w:rPr>
          <w:sz w:val="10"/>
          <w:szCs w:val="10"/>
        </w:rPr>
      </w:pPr>
    </w:p>
    <w:p>
      <w:pPr>
        <w:rPr>
          <w:sz w:val="10"/>
          <w:szCs w:val="10"/>
        </w:rPr>
      </w:pPr>
    </w:p>
    <w:p>
      <w:pPr/>
      <w:r>
        <w:rPr>
          <w:b/>
        </w:rPr>
        <w:t xml:space="preserve">Codice regionale: TOS16_04.E07.005.004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Posa in opera di segnaletica verticale, esclusa fornitura.</w:t>
            </w:r>
          </w:p>
        </w:tc>
      </w:tr>
      <w:tr>
        <w:trPr/>
        <w:tc>
          <w:tcPr>
            <w:tcW w:w="1200" w:type="dxa"/>
          </w:tcPr>
          <w:p>
            <w:pPr/>
            <w:r>
              <w:rPr>
                <w:b/>
              </w:rPr>
              <w:t xml:space="preserve">Articolo:</w:t>
            </w:r>
          </w:p>
        </w:tc>
        <w:tc>
          <w:tcPr>
            <w:tcW w:w="7900" w:type="dxa"/>
          </w:tcPr>
          <w:p>
            <w:pPr/>
            <w:r>
              <w:rPr/>
              <w:t xml:space="preserve">004 - di delineatore normale di margine del tipo 'europeo normalizzato' (art.173 del Reg. CdS) in materiale plastico per strade a doppio senso di circolazione, a sezione trapezoidale con spigoli arrotondati, di colore bianco con fascia nera alta 25 cm posta nella parte superiore, bifacciale, con due catadiottri rettangolari, rosso lato destro, bianco lato sinistro del senso di marcia.</w:t>
            </w:r>
          </w:p>
        </w:tc>
      </w:tr>
    </w:tbl>
    <w:p>
      <w:pPr>
        <w:jc w:val="right"/>
      </w:pPr>
    </w:p>
    <w:p>
      <w:pPr>
        <w:jc w:val="right"/>
        <w:spacing w:line="336" w:lineRule="auto"/>
      </w:pPr>
      <w:r>
        <w:rPr>
          <w:b/>
        </w:rPr>
        <w:t xml:space="preserve">Prezzo senza S. G. e Util. a cad: € 4,67160</w:t>
      </w:r>
    </w:p>
    <w:p>
      <w:pPr>
        <w:jc w:val="right"/>
        <w:spacing w:line="336" w:lineRule="auto"/>
      </w:pPr>
      <w:r>
        <w:rPr>
          <w:b/>
        </w:rPr>
        <w:t xml:space="preserve">Prezzo a cad: € 5,90957</w:t>
      </w:r>
    </w:p>
    <w:p>
      <w:pPr>
        <w:jc w:val="right"/>
        <w:spacing w:line="336" w:lineRule="auto"/>
      </w:pPr>
      <w:r>
        <w:rPr>
          <w:b/>
        </w:rPr>
        <w:t xml:space="preserve">Di cui oneri di sicurezza afferenti l'impresa € 0,00701 (1 %)</w:t>
      </w:r>
    </w:p>
    <w:p>
      <w:pPr>
        <w:jc w:val="right"/>
        <w:spacing w:line="336" w:lineRule="auto"/>
      </w:pPr>
      <w:r>
        <w:rPr>
          <w:b/>
        </w:rPr>
        <w:t xml:space="preserve">Manodopera € 4,12160</w:t>
      </w:r>
    </w:p>
    <w:p>
      <w:pPr>
        <w:jc w:val="right"/>
        <w:spacing w:line="336" w:lineRule="auto"/>
      </w:pPr>
      <w:r>
        <w:rPr>
          <w:b/>
        </w:rPr>
        <w:t xml:space="preserve">Incidenza manodopera 69,74 %</w:t>
      </w:r>
    </w:p>
    <w:p>
      <w:pPr>
        <w:rPr>
          <w:sz w:val="10"/>
          <w:szCs w:val="10"/>
        </w:rPr>
      </w:pPr>
    </w:p>
    <w:p>
      <w:pPr>
        <w:rPr>
          <w:sz w:val="10"/>
          <w:szCs w:val="10"/>
        </w:rPr>
      </w:pPr>
    </w:p>
    <w:p>
      <w:pPr>
        <w:sectPr>
          <w:headerReference w:type="default" r:id="rId109"/>
          <w:footerReference w:type="default" r:id="rId110"/>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TOS16_04.E08</w:t>
      </w:r>
    </w:p>
    <w:tbl>
      <w:tblGrid>
        <w:gridCol w:w="1200" w:type="dxa"/>
        <w:gridCol w:w="7900" w:type="dxa"/>
      </w:tblGrid>
      <w:tr>
        <w:trPr/>
        <w:tc>
          <w:tcPr>
            <w:tcW w:w="1200" w:type="dxa"/>
          </w:tcPr>
          <w:p>
            <w:pPr/>
            <w:r>
              <w:rPr/>
              <w:t xml:space="preserve">Capitolo: </w:t>
            </w:r>
          </w:p>
        </w:tc>
        <w:tc>
          <w:tcPr>
            <w:tcW w:w="7900" w:type="dxa"/>
          </w:tcPr>
          <w:p>
            <w:pPr/>
            <w:r>
              <w:rPr/>
              <w:t xml:space="preserve">BARRIERE STRADALI, RECINZIONI E ANTIRUMORE: barriere conformi al D.M. 18/02/92 n. 223 e successive modifiche (D.M. 03/06/98, D.M. 11/06/99 e D.M. 21/06/2004), munite di marcatura CE in conformità alla norma europea armonizzata UNI EN 1317-5:2012 e successivi aggiornamenti, secondo quanto prescritto dal D.M. 28/06/2011, compreso infissioni in terreni sciolti, il tutto per dare il titolo compiuto e finito a regola d'arte. Esclusa la fornitura e il montaggio di tutte le componenti, dispositivi rifrangenti e i tratti terminali, escluso altresì la formazione eventuale di cordolo in cls.</w:t>
            </w:r>
          </w:p>
        </w:tc>
      </w:tr>
    </w:tbl>
    <w:p>
      <w:pPr>
        <w:rPr>
          <w:sz w:val="10"/>
          <w:szCs w:val="10"/>
        </w:rPr>
      </w:pPr>
    </w:p>
    <w:p>
      <w:pPr/>
      <w:r>
        <w:rPr>
          <w:b/>
        </w:rPr>
        <w:t xml:space="preserve">Codice regionale: TOS16_04.E08.001.001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barriera stradale di sicurezza a profilo metallico classe N2.</w:t>
            </w:r>
          </w:p>
        </w:tc>
      </w:tr>
      <w:tr>
        <w:trPr/>
        <w:tc>
          <w:tcPr>
            <w:tcW w:w="1200" w:type="dxa"/>
          </w:tcPr>
          <w:p>
            <w:pPr/>
            <w:r>
              <w:rPr>
                <w:b/>
              </w:rPr>
              <w:t xml:space="preserve">Articolo:</w:t>
            </w:r>
          </w:p>
        </w:tc>
        <w:tc>
          <w:tcPr>
            <w:tcW w:w="7900" w:type="dxa"/>
          </w:tcPr>
          <w:p>
            <w:pPr/>
            <w:r>
              <w:rPr/>
              <w:t xml:space="preserve">001 - per bordo laterale o rilevato W5 A.</w:t>
            </w:r>
          </w:p>
        </w:tc>
      </w:tr>
    </w:tbl>
    <w:p>
      <w:pPr>
        <w:jc w:val="right"/>
      </w:pPr>
    </w:p>
    <w:p>
      <w:pPr>
        <w:jc w:val="right"/>
        <w:spacing w:line="336" w:lineRule="auto"/>
      </w:pPr>
      <w:r>
        <w:rPr>
          <w:b/>
        </w:rPr>
        <w:t xml:space="preserve">Prezzo senza S. G. e Util. a m: € 32,11388</w:t>
      </w:r>
    </w:p>
    <w:p>
      <w:pPr>
        <w:jc w:val="right"/>
        <w:spacing w:line="336" w:lineRule="auto"/>
      </w:pPr>
      <w:r>
        <w:rPr>
          <w:b/>
        </w:rPr>
        <w:t xml:space="preserve">Prezzo a m: € 40,62406</w:t>
      </w:r>
    </w:p>
    <w:p>
      <w:pPr>
        <w:jc w:val="right"/>
        <w:spacing w:line="336" w:lineRule="auto"/>
      </w:pPr>
      <w:r>
        <w:rPr>
          <w:b/>
        </w:rPr>
        <w:t xml:space="preserve">Di cui oneri di sicurezza afferenti l'impresa € 0,09634 (2 %)</w:t>
      </w:r>
    </w:p>
    <w:p>
      <w:pPr>
        <w:jc w:val="right"/>
        <w:spacing w:line="336" w:lineRule="auto"/>
      </w:pPr>
      <w:r>
        <w:rPr>
          <w:b/>
        </w:rPr>
        <w:t xml:space="preserve">Manodopera € 10,76000</w:t>
      </w:r>
    </w:p>
    <w:p>
      <w:pPr>
        <w:jc w:val="right"/>
        <w:spacing w:line="336" w:lineRule="auto"/>
      </w:pPr>
      <w:r>
        <w:rPr>
          <w:b/>
        </w:rPr>
        <w:t xml:space="preserve">Incidenza manodopera 26,49 %</w:t>
      </w:r>
    </w:p>
    <w:p>
      <w:pPr>
        <w:rPr>
          <w:sz w:val="10"/>
          <w:szCs w:val="10"/>
        </w:rPr>
      </w:pPr>
    </w:p>
    <w:p>
      <w:pPr>
        <w:rPr>
          <w:sz w:val="10"/>
          <w:szCs w:val="10"/>
        </w:rPr>
      </w:pPr>
    </w:p>
    <w:p>
      <w:pPr/>
      <w:r>
        <w:rPr>
          <w:b/>
        </w:rPr>
        <w:t xml:space="preserve">Codice regionale: TOS16_04.E08.002.001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barriera stradale di sicurezza a profilo metallico classe H1.</w:t>
            </w:r>
          </w:p>
        </w:tc>
      </w:tr>
      <w:tr>
        <w:trPr/>
        <w:tc>
          <w:tcPr>
            <w:tcW w:w="1200" w:type="dxa"/>
          </w:tcPr>
          <w:p>
            <w:pPr/>
            <w:r>
              <w:rPr>
                <w:b/>
              </w:rPr>
              <w:t xml:space="preserve">Articolo:</w:t>
            </w:r>
          </w:p>
        </w:tc>
        <w:tc>
          <w:tcPr>
            <w:tcW w:w="7900" w:type="dxa"/>
          </w:tcPr>
          <w:p>
            <w:pPr/>
            <w:r>
              <w:rPr/>
              <w:t xml:space="preserve">001 - per bordo laterale o rilevato W4 A.</w:t>
            </w:r>
          </w:p>
        </w:tc>
      </w:tr>
    </w:tbl>
    <w:p>
      <w:pPr>
        <w:jc w:val="right"/>
      </w:pPr>
    </w:p>
    <w:p>
      <w:pPr>
        <w:jc w:val="right"/>
        <w:spacing w:line="336" w:lineRule="auto"/>
      </w:pPr>
      <w:r>
        <w:rPr>
          <w:b/>
        </w:rPr>
        <w:t xml:space="preserve">Prezzo senza S. G. e Util. a m: € 35,85713</w:t>
      </w:r>
    </w:p>
    <w:p>
      <w:pPr>
        <w:jc w:val="right"/>
        <w:spacing w:line="336" w:lineRule="auto"/>
      </w:pPr>
      <w:r>
        <w:rPr>
          <w:b/>
        </w:rPr>
        <w:t xml:space="preserve">Prezzo a m: € 45,35927</w:t>
      </w:r>
    </w:p>
    <w:p>
      <w:pPr>
        <w:jc w:val="right"/>
        <w:spacing w:line="336" w:lineRule="auto"/>
      </w:pPr>
      <w:r>
        <w:rPr>
          <w:b/>
        </w:rPr>
        <w:t xml:space="preserve">Di cui oneri di sicurezza afferenti l'impresa € 0,10757 (2 %)</w:t>
      </w:r>
    </w:p>
    <w:p>
      <w:pPr>
        <w:jc w:val="right"/>
        <w:spacing w:line="336" w:lineRule="auto"/>
      </w:pPr>
      <w:r>
        <w:rPr>
          <w:b/>
        </w:rPr>
        <w:t xml:space="preserve">Manodopera € 10,76000</w:t>
      </w:r>
    </w:p>
    <w:p>
      <w:pPr>
        <w:jc w:val="right"/>
        <w:spacing w:line="336" w:lineRule="auto"/>
      </w:pPr>
      <w:r>
        <w:rPr>
          <w:b/>
        </w:rPr>
        <w:t xml:space="preserve">Incidenza manodopera 23,72 %</w:t>
      </w:r>
    </w:p>
    <w:p>
      <w:pPr>
        <w:rPr>
          <w:sz w:val="10"/>
          <w:szCs w:val="10"/>
        </w:rPr>
      </w:pPr>
    </w:p>
    <w:p>
      <w:pPr>
        <w:rPr>
          <w:sz w:val="10"/>
          <w:szCs w:val="10"/>
        </w:rPr>
      </w:pPr>
    </w:p>
    <w:p>
      <w:pPr/>
      <w:r>
        <w:rPr>
          <w:b/>
        </w:rPr>
        <w:t xml:space="preserve">Codice regionale: TOS16_04.E08.003.001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barriera stradale di sicurezza a profilo metallico classe H2.</w:t>
            </w:r>
          </w:p>
        </w:tc>
      </w:tr>
      <w:tr>
        <w:trPr/>
        <w:tc>
          <w:tcPr>
            <w:tcW w:w="1200" w:type="dxa"/>
          </w:tcPr>
          <w:p>
            <w:pPr/>
            <w:r>
              <w:rPr>
                <w:b/>
              </w:rPr>
              <w:t xml:space="preserve">Articolo:</w:t>
            </w:r>
          </w:p>
        </w:tc>
        <w:tc>
          <w:tcPr>
            <w:tcW w:w="7900" w:type="dxa"/>
          </w:tcPr>
          <w:p>
            <w:pPr/>
            <w:r>
              <w:rPr/>
              <w:t xml:space="preserve">001 - per bordo laterale o rilevato W4 A.</w:t>
            </w:r>
          </w:p>
        </w:tc>
      </w:tr>
    </w:tbl>
    <w:p>
      <w:pPr>
        <w:jc w:val="right"/>
      </w:pPr>
    </w:p>
    <w:p>
      <w:pPr>
        <w:jc w:val="right"/>
        <w:spacing w:line="336" w:lineRule="auto"/>
      </w:pPr>
      <w:r>
        <w:rPr>
          <w:b/>
        </w:rPr>
        <w:t xml:space="preserve">Prezzo senza S. G. e Util. a m: € 44,04713</w:t>
      </w:r>
    </w:p>
    <w:p>
      <w:pPr>
        <w:jc w:val="right"/>
        <w:spacing w:line="336" w:lineRule="auto"/>
      </w:pPr>
      <w:r>
        <w:rPr>
          <w:b/>
        </w:rPr>
        <w:t xml:space="preserve">Prezzo a m: € 55,71962</w:t>
      </w:r>
    </w:p>
    <w:p>
      <w:pPr>
        <w:jc w:val="right"/>
        <w:spacing w:line="336" w:lineRule="auto"/>
      </w:pPr>
      <w:r>
        <w:rPr>
          <w:b/>
        </w:rPr>
        <w:t xml:space="preserve">Di cui oneri di sicurezza afferenti l'impresa € 0,13214 (2 %)</w:t>
      </w:r>
    </w:p>
    <w:p>
      <w:pPr>
        <w:jc w:val="right"/>
        <w:spacing w:line="336" w:lineRule="auto"/>
      </w:pPr>
      <w:r>
        <w:rPr>
          <w:b/>
        </w:rPr>
        <w:t xml:space="preserve">Manodopera € 10,76000</w:t>
      </w:r>
    </w:p>
    <w:p>
      <w:pPr>
        <w:jc w:val="right"/>
        <w:spacing w:line="336" w:lineRule="auto"/>
      </w:pPr>
      <w:r>
        <w:rPr>
          <w:b/>
        </w:rPr>
        <w:t xml:space="preserve">Incidenza manodopera 19,31 %</w:t>
      </w:r>
    </w:p>
    <w:p>
      <w:pPr>
        <w:rPr>
          <w:sz w:val="10"/>
          <w:szCs w:val="10"/>
        </w:rPr>
      </w:pPr>
    </w:p>
    <w:p>
      <w:pPr>
        <w:rPr>
          <w:sz w:val="10"/>
          <w:szCs w:val="10"/>
        </w:rPr>
      </w:pPr>
    </w:p>
    <w:p>
      <w:pPr/>
      <w:r>
        <w:rPr>
          <w:b/>
        </w:rPr>
        <w:t xml:space="preserve">Codice regionale: TOS16_04.E08.003.002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barriera stradale di sicurezza a profilo metallico classe H2.</w:t>
            </w:r>
          </w:p>
        </w:tc>
      </w:tr>
      <w:tr>
        <w:trPr/>
        <w:tc>
          <w:tcPr>
            <w:tcW w:w="1200" w:type="dxa"/>
          </w:tcPr>
          <w:p>
            <w:pPr/>
            <w:r>
              <w:rPr>
                <w:b/>
              </w:rPr>
              <w:t xml:space="preserve">Articolo:</w:t>
            </w:r>
          </w:p>
        </w:tc>
        <w:tc>
          <w:tcPr>
            <w:tcW w:w="7900" w:type="dxa"/>
          </w:tcPr>
          <w:p>
            <w:pPr/>
            <w:r>
              <w:rPr/>
              <w:t xml:space="preserve">002 - per spartitraffico W4 A.</w:t>
            </w:r>
          </w:p>
        </w:tc>
      </w:tr>
    </w:tbl>
    <w:p>
      <w:pPr>
        <w:jc w:val="right"/>
      </w:pPr>
    </w:p>
    <w:p>
      <w:pPr>
        <w:jc w:val="right"/>
        <w:spacing w:line="336" w:lineRule="auto"/>
      </w:pPr>
      <w:r>
        <w:rPr>
          <w:b/>
        </w:rPr>
        <w:t xml:space="preserve">Prezzo senza S. G. e Util. a m: € 61,94963</w:t>
      </w:r>
    </w:p>
    <w:p>
      <w:pPr>
        <w:jc w:val="right"/>
        <w:spacing w:line="336" w:lineRule="auto"/>
      </w:pPr>
      <w:r>
        <w:rPr>
          <w:b/>
        </w:rPr>
        <w:t xml:space="preserve">Prezzo a m: € 78,36628</w:t>
      </w:r>
    </w:p>
    <w:p>
      <w:pPr>
        <w:jc w:val="right"/>
        <w:spacing w:line="336" w:lineRule="auto"/>
      </w:pPr>
      <w:r>
        <w:rPr>
          <w:b/>
        </w:rPr>
        <w:t xml:space="preserve">Di cui oneri di sicurezza afferenti l'impresa € 0,18585 (2 %)</w:t>
      </w:r>
    </w:p>
    <w:p>
      <w:pPr>
        <w:jc w:val="right"/>
        <w:spacing w:line="336" w:lineRule="auto"/>
      </w:pPr>
      <w:r>
        <w:rPr>
          <w:b/>
        </w:rPr>
        <w:t xml:space="preserve">Manodopera € 10,76000</w:t>
      </w:r>
    </w:p>
    <w:p>
      <w:pPr>
        <w:jc w:val="right"/>
        <w:spacing w:line="336" w:lineRule="auto"/>
      </w:pPr>
      <w:r>
        <w:rPr>
          <w:b/>
        </w:rPr>
        <w:t xml:space="preserve">Incidenza manodopera 13,73 %</w:t>
      </w:r>
    </w:p>
    <w:p>
      <w:pPr>
        <w:rPr>
          <w:sz w:val="10"/>
          <w:szCs w:val="10"/>
        </w:rPr>
      </w:pPr>
    </w:p>
    <w:p>
      <w:pPr>
        <w:rPr>
          <w:sz w:val="10"/>
          <w:szCs w:val="10"/>
        </w:rPr>
      </w:pPr>
    </w:p>
    <w:p>
      <w:pPr/>
      <w:r>
        <w:rPr>
          <w:b/>
        </w:rPr>
        <w:t xml:space="preserve">Codice regionale: TOS16_04.E08.003.003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barriera stradale di sicurezza a profilo metallico classe H2.</w:t>
            </w:r>
          </w:p>
        </w:tc>
      </w:tr>
      <w:tr>
        <w:trPr/>
        <w:tc>
          <w:tcPr>
            <w:tcW w:w="1200" w:type="dxa"/>
          </w:tcPr>
          <w:p>
            <w:pPr/>
            <w:r>
              <w:rPr>
                <w:b/>
              </w:rPr>
              <w:t xml:space="preserve">Articolo:</w:t>
            </w:r>
          </w:p>
        </w:tc>
        <w:tc>
          <w:tcPr>
            <w:tcW w:w="7900" w:type="dxa"/>
          </w:tcPr>
          <w:p>
            <w:pPr/>
            <w:r>
              <w:rPr/>
              <w:t xml:space="preserve">003 - per bordo ponte W4 A.</w:t>
            </w:r>
          </w:p>
        </w:tc>
      </w:tr>
    </w:tbl>
    <w:p>
      <w:pPr>
        <w:jc w:val="right"/>
      </w:pPr>
    </w:p>
    <w:p>
      <w:pPr>
        <w:jc w:val="right"/>
        <w:spacing w:line="336" w:lineRule="auto"/>
      </w:pPr>
      <w:r>
        <w:rPr>
          <w:b/>
        </w:rPr>
        <w:t xml:space="preserve">Prezzo senza S. G. e Util. a m: € 115,75613</w:t>
      </w:r>
    </w:p>
    <w:p>
      <w:pPr>
        <w:jc w:val="right"/>
        <w:spacing w:line="336" w:lineRule="auto"/>
      </w:pPr>
      <w:r>
        <w:rPr>
          <w:b/>
        </w:rPr>
        <w:t xml:space="preserve">Prezzo a m: € 146,43150</w:t>
      </w:r>
    </w:p>
    <w:p>
      <w:pPr>
        <w:jc w:val="right"/>
        <w:spacing w:line="336" w:lineRule="auto"/>
      </w:pPr>
      <w:r>
        <w:rPr>
          <w:b/>
        </w:rPr>
        <w:t xml:space="preserve">Di cui oneri di sicurezza afferenti l'impresa € 0,34727 (2 %)</w:t>
      </w:r>
    </w:p>
    <w:p>
      <w:pPr>
        <w:jc w:val="right"/>
        <w:spacing w:line="336" w:lineRule="auto"/>
      </w:pPr>
      <w:r>
        <w:rPr>
          <w:b/>
        </w:rPr>
        <w:t xml:space="preserve">Manodopera € 13,56399</w:t>
      </w:r>
    </w:p>
    <w:p>
      <w:pPr>
        <w:jc w:val="right"/>
        <w:spacing w:line="336" w:lineRule="auto"/>
      </w:pPr>
      <w:r>
        <w:rPr>
          <w:b/>
        </w:rPr>
        <w:t xml:space="preserve">Incidenza manodopera 9,26 %</w:t>
      </w:r>
    </w:p>
    <w:p>
      <w:pPr>
        <w:rPr>
          <w:sz w:val="10"/>
          <w:szCs w:val="10"/>
        </w:rPr>
      </w:pPr>
    </w:p>
    <w:p>
      <w:pPr>
        <w:rPr>
          <w:sz w:val="10"/>
          <w:szCs w:val="10"/>
        </w:rPr>
      </w:pPr>
    </w:p>
    <w:p>
      <w:pPr/>
      <w:r>
        <w:rPr>
          <w:b/>
        </w:rPr>
        <w:t xml:space="preserve">Codice regionale: TOS16_04.E08.004.001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barriera stradale di sicurezza a profilo metallico classe H3.</w:t>
            </w:r>
          </w:p>
        </w:tc>
      </w:tr>
      <w:tr>
        <w:trPr/>
        <w:tc>
          <w:tcPr>
            <w:tcW w:w="1200" w:type="dxa"/>
          </w:tcPr>
          <w:p>
            <w:pPr/>
            <w:r>
              <w:rPr>
                <w:b/>
              </w:rPr>
              <w:t xml:space="preserve">Articolo:</w:t>
            </w:r>
          </w:p>
        </w:tc>
        <w:tc>
          <w:tcPr>
            <w:tcW w:w="7900" w:type="dxa"/>
          </w:tcPr>
          <w:p>
            <w:pPr/>
            <w:r>
              <w:rPr/>
              <w:t xml:space="preserve">001 - per bordo laterale o rilevato W5 A.</w:t>
            </w:r>
          </w:p>
        </w:tc>
      </w:tr>
    </w:tbl>
    <w:p>
      <w:pPr>
        <w:jc w:val="right"/>
      </w:pPr>
    </w:p>
    <w:p>
      <w:pPr>
        <w:jc w:val="right"/>
        <w:spacing w:line="336" w:lineRule="auto"/>
      </w:pPr>
      <w:r>
        <w:rPr>
          <w:b/>
        </w:rPr>
        <w:t xml:space="preserve">Prezzo senza S. G. e Util. a m: € 94,88078</w:t>
      </w:r>
    </w:p>
    <w:p>
      <w:pPr>
        <w:jc w:val="right"/>
        <w:spacing w:line="336" w:lineRule="auto"/>
      </w:pPr>
      <w:r>
        <w:rPr>
          <w:b/>
        </w:rPr>
        <w:t xml:space="preserve">Prezzo a m: € 120,02419</w:t>
      </w:r>
    </w:p>
    <w:p>
      <w:pPr>
        <w:jc w:val="right"/>
        <w:spacing w:line="336" w:lineRule="auto"/>
      </w:pPr>
      <w:r>
        <w:rPr>
          <w:b/>
        </w:rPr>
        <w:t xml:space="preserve">Di cui oneri di sicurezza afferenti l'impresa € 0,28464 (2 %)</w:t>
      </w:r>
    </w:p>
    <w:p>
      <w:pPr>
        <w:jc w:val="right"/>
        <w:spacing w:line="336" w:lineRule="auto"/>
      </w:pPr>
      <w:r>
        <w:rPr>
          <w:b/>
        </w:rPr>
        <w:t xml:space="preserve">Manodopera € 10,76000</w:t>
      </w:r>
    </w:p>
    <w:p>
      <w:pPr>
        <w:jc w:val="right"/>
        <w:spacing w:line="336" w:lineRule="auto"/>
      </w:pPr>
      <w:r>
        <w:rPr>
          <w:b/>
        </w:rPr>
        <w:t xml:space="preserve">Incidenza manodopera 8,96 %</w:t>
      </w:r>
    </w:p>
    <w:p>
      <w:pPr>
        <w:rPr>
          <w:sz w:val="10"/>
          <w:szCs w:val="10"/>
        </w:rPr>
      </w:pPr>
    </w:p>
    <w:p>
      <w:pPr>
        <w:rPr>
          <w:sz w:val="10"/>
          <w:szCs w:val="10"/>
        </w:rPr>
      </w:pPr>
    </w:p>
    <w:p>
      <w:pPr/>
      <w:r>
        <w:rPr>
          <w:b/>
        </w:rPr>
        <w:t xml:space="preserve">Codice regionale: TOS16_04.E08.004.002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barriera stradale di sicurezza a profilo metallico classe H3.</w:t>
            </w:r>
          </w:p>
        </w:tc>
      </w:tr>
      <w:tr>
        <w:trPr/>
        <w:tc>
          <w:tcPr>
            <w:tcW w:w="1200" w:type="dxa"/>
          </w:tcPr>
          <w:p>
            <w:pPr/>
            <w:r>
              <w:rPr>
                <w:b/>
              </w:rPr>
              <w:t xml:space="preserve">Articolo:</w:t>
            </w:r>
          </w:p>
        </w:tc>
        <w:tc>
          <w:tcPr>
            <w:tcW w:w="7900" w:type="dxa"/>
          </w:tcPr>
          <w:p>
            <w:pPr/>
            <w:r>
              <w:rPr/>
              <w:t xml:space="preserve">002 - per spartitraffico W8 A.</w:t>
            </w:r>
          </w:p>
        </w:tc>
      </w:tr>
    </w:tbl>
    <w:p>
      <w:pPr>
        <w:jc w:val="right"/>
      </w:pPr>
    </w:p>
    <w:p>
      <w:pPr>
        <w:jc w:val="right"/>
        <w:spacing w:line="336" w:lineRule="auto"/>
      </w:pPr>
      <w:r>
        <w:rPr>
          <w:b/>
        </w:rPr>
        <w:t xml:space="preserve">Prezzo senza S. G. e Util. a m: € 126,47213</w:t>
      </w:r>
    </w:p>
    <w:p>
      <w:pPr>
        <w:jc w:val="right"/>
        <w:spacing w:line="336" w:lineRule="auto"/>
      </w:pPr>
      <w:r>
        <w:rPr>
          <w:b/>
        </w:rPr>
        <w:t xml:space="preserve">Prezzo a m: € 159,98724</w:t>
      </w:r>
    </w:p>
    <w:p>
      <w:pPr>
        <w:jc w:val="right"/>
        <w:spacing w:line="336" w:lineRule="auto"/>
      </w:pPr>
      <w:r>
        <w:rPr>
          <w:b/>
        </w:rPr>
        <w:t xml:space="preserve">Di cui oneri di sicurezza afferenti l'impresa € 0,37942 (2 %)</w:t>
      </w:r>
    </w:p>
    <w:p>
      <w:pPr>
        <w:jc w:val="right"/>
        <w:spacing w:line="336" w:lineRule="auto"/>
      </w:pPr>
      <w:r>
        <w:rPr>
          <w:b/>
        </w:rPr>
        <w:t xml:space="preserve">Manodopera € 10,76001</w:t>
      </w:r>
    </w:p>
    <w:p>
      <w:pPr>
        <w:jc w:val="right"/>
        <w:spacing w:line="336" w:lineRule="auto"/>
      </w:pPr>
      <w:r>
        <w:rPr>
          <w:b/>
        </w:rPr>
        <w:t xml:space="preserve">Incidenza manodopera 6,73 %</w:t>
      </w:r>
    </w:p>
    <w:p>
      <w:pPr>
        <w:rPr>
          <w:sz w:val="10"/>
          <w:szCs w:val="10"/>
        </w:rPr>
      </w:pPr>
    </w:p>
    <w:p>
      <w:pPr>
        <w:rPr>
          <w:sz w:val="10"/>
          <w:szCs w:val="10"/>
        </w:rPr>
      </w:pPr>
    </w:p>
    <w:p>
      <w:pPr/>
      <w:r>
        <w:rPr>
          <w:b/>
        </w:rPr>
        <w:t xml:space="preserve">Codice regionale: TOS16_04.E08.004.003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barriera stradale di sicurezza a profilo metallico classe H3.</w:t>
            </w:r>
          </w:p>
        </w:tc>
      </w:tr>
      <w:tr>
        <w:trPr/>
        <w:tc>
          <w:tcPr>
            <w:tcW w:w="1200" w:type="dxa"/>
          </w:tcPr>
          <w:p>
            <w:pPr/>
            <w:r>
              <w:rPr>
                <w:b/>
              </w:rPr>
              <w:t xml:space="preserve">Articolo:</w:t>
            </w:r>
          </w:p>
        </w:tc>
        <w:tc>
          <w:tcPr>
            <w:tcW w:w="7900" w:type="dxa"/>
          </w:tcPr>
          <w:p>
            <w:pPr/>
            <w:r>
              <w:rPr/>
              <w:t xml:space="preserve">003 - per bordo ponte W7 A.</w:t>
            </w:r>
          </w:p>
        </w:tc>
      </w:tr>
    </w:tbl>
    <w:p>
      <w:pPr>
        <w:jc w:val="right"/>
      </w:pPr>
    </w:p>
    <w:p>
      <w:pPr>
        <w:jc w:val="right"/>
        <w:spacing w:line="336" w:lineRule="auto"/>
      </w:pPr>
      <w:r>
        <w:rPr>
          <w:b/>
        </w:rPr>
        <w:t xml:space="preserve">Prezzo senza S. G. e Util. a m: € 152,19113</w:t>
      </w:r>
    </w:p>
    <w:p>
      <w:pPr>
        <w:jc w:val="right"/>
        <w:spacing w:line="336" w:lineRule="auto"/>
      </w:pPr>
      <w:r>
        <w:rPr>
          <w:b/>
        </w:rPr>
        <w:t xml:space="preserve">Prezzo a m: € 192,52178</w:t>
      </w:r>
    </w:p>
    <w:p>
      <w:pPr>
        <w:jc w:val="right"/>
        <w:spacing w:line="336" w:lineRule="auto"/>
      </w:pPr>
      <w:r>
        <w:rPr>
          <w:b/>
        </w:rPr>
        <w:t xml:space="preserve">Di cui oneri di sicurezza afferenti l'impresa € 0,45657 (2 %)</w:t>
      </w:r>
    </w:p>
    <w:p>
      <w:pPr>
        <w:jc w:val="right"/>
        <w:spacing w:line="336" w:lineRule="auto"/>
      </w:pPr>
      <w:r>
        <w:rPr>
          <w:b/>
        </w:rPr>
        <w:t xml:space="preserve">Manodopera € 13,56401</w:t>
      </w:r>
    </w:p>
    <w:p>
      <w:pPr>
        <w:jc w:val="right"/>
        <w:spacing w:line="336" w:lineRule="auto"/>
      </w:pPr>
      <w:r>
        <w:rPr>
          <w:b/>
        </w:rPr>
        <w:t xml:space="preserve">Incidenza manodopera 7,05 %</w:t>
      </w:r>
    </w:p>
    <w:p>
      <w:pPr>
        <w:rPr>
          <w:sz w:val="10"/>
          <w:szCs w:val="10"/>
        </w:rPr>
      </w:pPr>
    </w:p>
    <w:p>
      <w:pPr>
        <w:rPr>
          <w:sz w:val="10"/>
          <w:szCs w:val="10"/>
        </w:rPr>
      </w:pPr>
    </w:p>
    <w:p>
      <w:pPr/>
      <w:r>
        <w:rPr>
          <w:b/>
        </w:rPr>
        <w:t xml:space="preserve">Codice regionale: TOS16_04.E08.005.001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barriera stradale di sicurezza a profilo metallico classe H4.</w:t>
            </w:r>
          </w:p>
        </w:tc>
      </w:tr>
      <w:tr>
        <w:trPr/>
        <w:tc>
          <w:tcPr>
            <w:tcW w:w="1200" w:type="dxa"/>
          </w:tcPr>
          <w:p>
            <w:pPr/>
            <w:r>
              <w:rPr>
                <w:b/>
              </w:rPr>
              <w:t xml:space="preserve">Articolo:</w:t>
            </w:r>
          </w:p>
        </w:tc>
        <w:tc>
          <w:tcPr>
            <w:tcW w:w="7900" w:type="dxa"/>
          </w:tcPr>
          <w:p>
            <w:pPr/>
            <w:r>
              <w:rPr/>
              <w:t xml:space="preserve">001 - per bordo laterale o rilevato W5 A.</w:t>
            </w:r>
          </w:p>
        </w:tc>
      </w:tr>
    </w:tbl>
    <w:p>
      <w:pPr>
        <w:jc w:val="right"/>
      </w:pPr>
    </w:p>
    <w:p>
      <w:pPr>
        <w:jc w:val="right"/>
        <w:spacing w:line="336" w:lineRule="auto"/>
      </w:pPr>
      <w:r>
        <w:rPr>
          <w:b/>
        </w:rPr>
        <w:t xml:space="preserve">Prezzo senza S. G. e Util. a m: € 95,39213</w:t>
      </w:r>
    </w:p>
    <w:p>
      <w:pPr>
        <w:jc w:val="right"/>
        <w:spacing w:line="336" w:lineRule="auto"/>
      </w:pPr>
      <w:r>
        <w:rPr>
          <w:b/>
        </w:rPr>
        <w:t xml:space="preserve">Prezzo a m: € 120,67104</w:t>
      </w:r>
    </w:p>
    <w:p>
      <w:pPr>
        <w:jc w:val="right"/>
        <w:spacing w:line="336" w:lineRule="auto"/>
      </w:pPr>
      <w:r>
        <w:rPr>
          <w:b/>
        </w:rPr>
        <w:t xml:space="preserve">Di cui oneri di sicurezza afferenti l'impresa € 0,28618 (2 %)</w:t>
      </w:r>
    </w:p>
    <w:p>
      <w:pPr>
        <w:jc w:val="right"/>
        <w:spacing w:line="336" w:lineRule="auto"/>
      </w:pPr>
      <w:r>
        <w:rPr>
          <w:b/>
        </w:rPr>
        <w:t xml:space="preserve">Manodopera € 10,76000</w:t>
      </w:r>
    </w:p>
    <w:p>
      <w:pPr>
        <w:jc w:val="right"/>
        <w:spacing w:line="336" w:lineRule="auto"/>
      </w:pPr>
      <w:r>
        <w:rPr>
          <w:b/>
        </w:rPr>
        <w:t xml:space="preserve">Incidenza manodopera 8,92 %</w:t>
      </w:r>
    </w:p>
    <w:p>
      <w:pPr>
        <w:rPr>
          <w:sz w:val="10"/>
          <w:szCs w:val="10"/>
        </w:rPr>
      </w:pPr>
    </w:p>
    <w:p>
      <w:pPr>
        <w:rPr>
          <w:sz w:val="10"/>
          <w:szCs w:val="10"/>
        </w:rPr>
      </w:pPr>
    </w:p>
    <w:p>
      <w:pPr/>
      <w:r>
        <w:rPr>
          <w:b/>
        </w:rPr>
        <w:t xml:space="preserve">Codice regionale: TOS16_04.E08.005.002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barriera stradale di sicurezza a profilo metallico classe H4.</w:t>
            </w:r>
          </w:p>
        </w:tc>
      </w:tr>
      <w:tr>
        <w:trPr/>
        <w:tc>
          <w:tcPr>
            <w:tcW w:w="1200" w:type="dxa"/>
          </w:tcPr>
          <w:p>
            <w:pPr/>
            <w:r>
              <w:rPr>
                <w:b/>
              </w:rPr>
              <w:t xml:space="preserve">Articolo:</w:t>
            </w:r>
          </w:p>
        </w:tc>
        <w:tc>
          <w:tcPr>
            <w:tcW w:w="7900" w:type="dxa"/>
          </w:tcPr>
          <w:p>
            <w:pPr/>
            <w:r>
              <w:rPr/>
              <w:t xml:space="preserve">002 - per spartitraffico W6 A.</w:t>
            </w:r>
          </w:p>
        </w:tc>
      </w:tr>
    </w:tbl>
    <w:p>
      <w:pPr>
        <w:jc w:val="right"/>
      </w:pPr>
    </w:p>
    <w:p>
      <w:pPr>
        <w:jc w:val="right"/>
        <w:spacing w:line="336" w:lineRule="auto"/>
      </w:pPr>
      <w:r>
        <w:rPr>
          <w:b/>
        </w:rPr>
        <w:t xml:space="preserve">Prezzo senza S. G. e Util. a m: € 137,81213</w:t>
      </w:r>
    </w:p>
    <w:p>
      <w:pPr>
        <w:jc w:val="right"/>
        <w:spacing w:line="336" w:lineRule="auto"/>
      </w:pPr>
      <w:r>
        <w:rPr>
          <w:b/>
        </w:rPr>
        <w:t xml:space="preserve">Prezzo a m: € 174,33234</w:t>
      </w:r>
    </w:p>
    <w:p>
      <w:pPr>
        <w:jc w:val="right"/>
        <w:spacing w:line="336" w:lineRule="auto"/>
      </w:pPr>
      <w:r>
        <w:rPr>
          <w:b/>
        </w:rPr>
        <w:t xml:space="preserve">Di cui oneri di sicurezza afferenti l'impresa € 0,41344 (2 %)</w:t>
      </w:r>
    </w:p>
    <w:p>
      <w:pPr>
        <w:jc w:val="right"/>
        <w:spacing w:line="336" w:lineRule="auto"/>
      </w:pPr>
      <w:r>
        <w:rPr>
          <w:b/>
        </w:rPr>
        <w:t xml:space="preserve">Manodopera € 10,76000</w:t>
      </w:r>
    </w:p>
    <w:p>
      <w:pPr>
        <w:jc w:val="right"/>
        <w:spacing w:line="336" w:lineRule="auto"/>
      </w:pPr>
      <w:r>
        <w:rPr>
          <w:b/>
        </w:rPr>
        <w:t xml:space="preserve">Incidenza manodopera 6,17 %</w:t>
      </w:r>
    </w:p>
    <w:p>
      <w:pPr>
        <w:rPr>
          <w:sz w:val="10"/>
          <w:szCs w:val="10"/>
        </w:rPr>
      </w:pPr>
    </w:p>
    <w:p>
      <w:pPr>
        <w:rPr>
          <w:sz w:val="10"/>
          <w:szCs w:val="10"/>
        </w:rPr>
      </w:pPr>
    </w:p>
    <w:p>
      <w:pPr/>
      <w:r>
        <w:rPr>
          <w:b/>
        </w:rPr>
        <w:t xml:space="preserve">Codice regionale: TOS16_04.E08.005.003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barriera stradale di sicurezza a profilo metallico classe H4.</w:t>
            </w:r>
          </w:p>
        </w:tc>
      </w:tr>
      <w:tr>
        <w:trPr/>
        <w:tc>
          <w:tcPr>
            <w:tcW w:w="1200" w:type="dxa"/>
          </w:tcPr>
          <w:p>
            <w:pPr/>
            <w:r>
              <w:rPr>
                <w:b/>
              </w:rPr>
              <w:t xml:space="preserve">Articolo:</w:t>
            </w:r>
          </w:p>
        </w:tc>
        <w:tc>
          <w:tcPr>
            <w:tcW w:w="7900" w:type="dxa"/>
          </w:tcPr>
          <w:p>
            <w:pPr/>
            <w:r>
              <w:rPr/>
              <w:t xml:space="preserve">003 - per bordo ponte W5 A.</w:t>
            </w:r>
          </w:p>
        </w:tc>
      </w:tr>
    </w:tbl>
    <w:p>
      <w:pPr>
        <w:jc w:val="right"/>
      </w:pPr>
    </w:p>
    <w:p>
      <w:pPr>
        <w:jc w:val="right"/>
        <w:spacing w:line="336" w:lineRule="auto"/>
      </w:pPr>
      <w:r>
        <w:rPr>
          <w:b/>
        </w:rPr>
        <w:t xml:space="preserve">Prezzo senza S. G. e Util. a m: € 155,44613</w:t>
      </w:r>
    </w:p>
    <w:p>
      <w:pPr>
        <w:jc w:val="right"/>
        <w:spacing w:line="336" w:lineRule="auto"/>
      </w:pPr>
      <w:r>
        <w:rPr>
          <w:b/>
        </w:rPr>
        <w:t xml:space="preserve">Prezzo a m: € 196,63935</w:t>
      </w:r>
    </w:p>
    <w:p>
      <w:pPr>
        <w:jc w:val="right"/>
        <w:spacing w:line="336" w:lineRule="auto"/>
      </w:pPr>
      <w:r>
        <w:rPr>
          <w:b/>
        </w:rPr>
        <w:t xml:space="preserve">Di cui oneri di sicurezza afferenti l'impresa € 0,46634 (2 %)</w:t>
      </w:r>
    </w:p>
    <w:p>
      <w:pPr>
        <w:jc w:val="right"/>
        <w:spacing w:line="336" w:lineRule="auto"/>
      </w:pPr>
      <w:r>
        <w:rPr>
          <w:b/>
        </w:rPr>
        <w:t xml:space="preserve">Manodopera € 13,56401</w:t>
      </w:r>
    </w:p>
    <w:p>
      <w:pPr>
        <w:jc w:val="right"/>
        <w:spacing w:line="336" w:lineRule="auto"/>
      </w:pPr>
      <w:r>
        <w:rPr>
          <w:b/>
        </w:rPr>
        <w:t xml:space="preserve">Incidenza manodopera 6,9 %</w:t>
      </w:r>
    </w:p>
    <w:p>
      <w:pPr>
        <w:rPr>
          <w:sz w:val="10"/>
          <w:szCs w:val="10"/>
        </w:rPr>
      </w:pPr>
    </w:p>
    <w:p>
      <w:pPr>
        <w:rPr>
          <w:sz w:val="10"/>
          <w:szCs w:val="10"/>
        </w:rPr>
      </w:pPr>
    </w:p>
    <w:p>
      <w:pPr>
        <w:sectPr>
          <w:headerReference w:type="default" r:id="rId111"/>
          <w:footerReference w:type="default" r:id="rId112"/>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TOS16_04.E09</w:t>
      </w:r>
    </w:p>
    <w:tbl>
      <w:tblGrid>
        <w:gridCol w:w="1200" w:type="dxa"/>
        <w:gridCol w:w="7900" w:type="dxa"/>
      </w:tblGrid>
      <w:tr>
        <w:trPr/>
        <w:tc>
          <w:tcPr>
            <w:tcW w:w="1200" w:type="dxa"/>
          </w:tcPr>
          <w:p>
            <w:pPr/>
            <w:r>
              <w:rPr/>
              <w:t xml:space="preserve">Capitolo: </w:t>
            </w:r>
          </w:p>
        </w:tc>
        <w:tc>
          <w:tcPr>
            <w:tcW w:w="7900" w:type="dxa"/>
          </w:tcPr>
          <w:p>
            <w:pPr/>
            <w:r>
              <w:rPr/>
              <w:t xml:space="preserve">SISTEMAZIONI SUPERFICIALI DEL TERRENO: per rinverdimento di aiuole o scarpate.</w:t>
            </w:r>
          </w:p>
        </w:tc>
      </w:tr>
    </w:tbl>
    <w:p>
      <w:pPr>
        <w:rPr>
          <w:sz w:val="10"/>
          <w:szCs w:val="10"/>
        </w:rPr>
      </w:pPr>
    </w:p>
    <w:p>
      <w:pPr/>
      <w:r>
        <w:rPr>
          <w:b/>
        </w:rPr>
        <w:t xml:space="preserve">Codice regionale: TOS16_04.E09.001.001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Seminagione di miscuglio di semi su terreno sia piano che inclinato, libero da piante o altro, compresa concimazione</w:t>
            </w:r>
          </w:p>
        </w:tc>
      </w:tr>
      <w:tr>
        <w:trPr/>
        <w:tc>
          <w:tcPr>
            <w:tcW w:w="1200" w:type="dxa"/>
          </w:tcPr>
          <w:p>
            <w:pPr/>
            <w:r>
              <w:rPr>
                <w:b/>
              </w:rPr>
              <w:t xml:space="preserve">Articolo:</w:t>
            </w:r>
          </w:p>
        </w:tc>
        <w:tc>
          <w:tcPr>
            <w:tcW w:w="7900" w:type="dxa"/>
          </w:tcPr>
          <w:p>
            <w:pPr/>
            <w:r>
              <w:rPr/>
              <w:t xml:space="preserve">001 - a spaglio con semi di erba prativa, nella misura di 1 Kg ogni 50mq</w:t>
            </w:r>
          </w:p>
        </w:tc>
      </w:tr>
    </w:tbl>
    <w:p>
      <w:pPr>
        <w:jc w:val="right"/>
      </w:pPr>
    </w:p>
    <w:p>
      <w:pPr>
        <w:jc w:val="right"/>
        <w:spacing w:line="336" w:lineRule="auto"/>
      </w:pPr>
      <w:r>
        <w:rPr>
          <w:b/>
        </w:rPr>
        <w:t xml:space="preserve">Prezzo senza S. G. e Util. a m²: € 0,36442</w:t>
      </w:r>
    </w:p>
    <w:p>
      <w:pPr>
        <w:jc w:val="right"/>
        <w:spacing w:line="336" w:lineRule="auto"/>
      </w:pPr>
      <w:r>
        <w:rPr>
          <w:b/>
        </w:rPr>
        <w:t xml:space="preserve">Prezzo a m²: € 0,46099</w:t>
      </w:r>
    </w:p>
    <w:p>
      <w:pPr>
        <w:jc w:val="right"/>
        <w:spacing w:line="336" w:lineRule="auto"/>
      </w:pPr>
      <w:r>
        <w:rPr>
          <w:b/>
        </w:rPr>
        <w:t xml:space="preserve">Di cui oneri di sicurezza afferenti l'impresa € 0,00027 (0,5 %)</w:t>
      </w:r>
    </w:p>
    <w:p>
      <w:pPr>
        <w:jc w:val="right"/>
        <w:spacing w:line="336" w:lineRule="auto"/>
      </w:pPr>
      <w:r>
        <w:rPr>
          <w:b/>
        </w:rPr>
        <w:t xml:space="preserve">Manodopera € 0,29442</w:t>
      </w:r>
    </w:p>
    <w:p>
      <w:pPr>
        <w:jc w:val="right"/>
        <w:spacing w:line="336" w:lineRule="auto"/>
      </w:pPr>
      <w:r>
        <w:rPr>
          <w:b/>
        </w:rPr>
        <w:t xml:space="preserve">Incidenza manodopera 63,87 %</w:t>
      </w:r>
    </w:p>
    <w:p>
      <w:pPr>
        <w:rPr>
          <w:sz w:val="10"/>
          <w:szCs w:val="10"/>
        </w:rPr>
      </w:pPr>
    </w:p>
    <w:p>
      <w:pPr>
        <w:rPr>
          <w:sz w:val="10"/>
          <w:szCs w:val="10"/>
        </w:rPr>
      </w:pPr>
    </w:p>
    <w:p>
      <w:pPr/>
      <w:r>
        <w:rPr>
          <w:b/>
        </w:rPr>
        <w:t xml:space="preserve">Codice regionale: TOS16_04.E09.011.001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Rivestimento con geotessile n.t. agugliato per strato di separazione compreso picchettatura</w:t>
            </w:r>
          </w:p>
        </w:tc>
      </w:tr>
      <w:tr>
        <w:trPr/>
        <w:tc>
          <w:tcPr>
            <w:tcW w:w="1200" w:type="dxa"/>
          </w:tcPr>
          <w:p>
            <w:pPr/>
            <w:r>
              <w:rPr>
                <w:b/>
              </w:rPr>
              <w:t xml:space="preserve">Articolo:</w:t>
            </w:r>
          </w:p>
        </w:tc>
        <w:tc>
          <w:tcPr>
            <w:tcW w:w="7900" w:type="dxa"/>
          </w:tcPr>
          <w:p>
            <w:pPr/>
            <w:r>
              <w:rPr/>
              <w:t xml:space="preserve">001 - con teli con resistenza a trazione (L/T) ≥25kN/m (UNI EN ISO 10319)</w:t>
            </w:r>
          </w:p>
        </w:tc>
      </w:tr>
    </w:tbl>
    <w:p>
      <w:pPr>
        <w:jc w:val="right"/>
      </w:pPr>
    </w:p>
    <w:p>
      <w:pPr>
        <w:jc w:val="right"/>
        <w:spacing w:line="336" w:lineRule="auto"/>
      </w:pPr>
      <w:r>
        <w:rPr>
          <w:b/>
        </w:rPr>
        <w:t xml:space="preserve">Prezzo senza S. G. e Util. a m²: € 2,28466</w:t>
      </w:r>
    </w:p>
    <w:p>
      <w:pPr>
        <w:jc w:val="right"/>
        <w:spacing w:line="336" w:lineRule="auto"/>
      </w:pPr>
      <w:r>
        <w:rPr>
          <w:b/>
        </w:rPr>
        <w:t xml:space="preserve">Prezzo a m²: € 2,89009</w:t>
      </w:r>
    </w:p>
    <w:p>
      <w:pPr>
        <w:jc w:val="right"/>
        <w:spacing w:line="336" w:lineRule="auto"/>
      </w:pPr>
      <w:r>
        <w:rPr>
          <w:b/>
        </w:rPr>
        <w:t xml:space="preserve">Di cui oneri di sicurezza afferenti l'impresa € 0,00171 (0,5 %)</w:t>
      </w:r>
    </w:p>
    <w:p>
      <w:pPr>
        <w:jc w:val="right"/>
        <w:spacing w:line="336" w:lineRule="auto"/>
      </w:pPr>
      <w:r>
        <w:rPr>
          <w:b/>
        </w:rPr>
        <w:t xml:space="preserve">Manodopera € 1,46141</w:t>
      </w:r>
    </w:p>
    <w:p>
      <w:pPr>
        <w:jc w:val="right"/>
        <w:spacing w:line="336" w:lineRule="auto"/>
      </w:pPr>
      <w:r>
        <w:rPr>
          <w:b/>
        </w:rPr>
        <w:t xml:space="preserve">Incidenza manodopera 50,57 %</w:t>
      </w:r>
    </w:p>
    <w:p>
      <w:pPr>
        <w:rPr>
          <w:sz w:val="10"/>
          <w:szCs w:val="10"/>
        </w:rPr>
      </w:pPr>
    </w:p>
    <w:p>
      <w:pPr>
        <w:rPr>
          <w:sz w:val="10"/>
          <w:szCs w:val="10"/>
        </w:rPr>
      </w:pPr>
    </w:p>
    <w:p>
      <w:pPr>
        <w:sectPr>
          <w:headerReference w:type="default" r:id="rId113"/>
          <w:footerReference w:type="default" r:id="rId114"/>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TOS16_04.F06</w:t>
      </w:r>
    </w:p>
    <w:tbl>
      <w:tblGrid>
        <w:gridCol w:w="1200" w:type="dxa"/>
        <w:gridCol w:w="7900" w:type="dxa"/>
      </w:tblGrid>
      <w:tr>
        <w:trPr/>
        <w:tc>
          <w:tcPr>
            <w:tcW w:w="1200" w:type="dxa"/>
          </w:tcPr>
          <w:p>
            <w:pPr/>
            <w:r>
              <w:rPr/>
              <w:t xml:space="preserve">Capitolo: </w:t>
            </w:r>
          </w:p>
        </w:tc>
        <w:tc>
          <w:tcPr>
            <w:tcW w:w="7900" w:type="dxa"/>
          </w:tcPr>
          <w:p>
            <w:pPr/>
            <w:r>
              <w:rPr/>
              <w:t xml:space="preserve">FOGNATURE STRADALI: fornitura e posa in opera di fognature stradali, in cls precompresso o in PVC rigido, previa preparazione del piano di posa, conformemente ai profili di progetto, il tutto per dare il titolo compiuto e finito a regola d'arte. Tutte le tubazioni dovranno soddisfare i requisiti richiesti dal decreto 12.12.1985 'Norme tecniche relative alle tubazioni'.</w:t>
            </w:r>
          </w:p>
        </w:tc>
      </w:tr>
    </w:tbl>
    <w:p>
      <w:pPr>
        <w:rPr>
          <w:sz w:val="10"/>
          <w:szCs w:val="10"/>
        </w:rPr>
      </w:pPr>
    </w:p>
    <w:p>
      <w:pPr/>
      <w:r>
        <w:rPr>
          <w:b/>
        </w:rPr>
        <w:t xml:space="preserve">Codice regionale: TOS16_04.F06.002.008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Fognatura in tubo di cls vibrocompresso, con giunto a bicchiere e guarnizione in gomma elastomerica, autoportante con piano di posa incorporato, su platea in cls C12/15, esclusa eventuale armatura metallica, sigillatura dei giunti con malta di cemento a 350 kg di cemento R325 rinfianco in sabbione fino all'estradosso del tubo  per uno spessore minimo di 25 cm, escluso scavo e rinterro</w:t>
            </w:r>
          </w:p>
        </w:tc>
      </w:tr>
      <w:tr>
        <w:trPr/>
        <w:tc>
          <w:tcPr>
            <w:tcW w:w="1200" w:type="dxa"/>
          </w:tcPr>
          <w:p>
            <w:pPr/>
            <w:r>
              <w:rPr>
                <w:b/>
              </w:rPr>
              <w:t xml:space="preserve">Articolo:</w:t>
            </w:r>
          </w:p>
        </w:tc>
        <w:tc>
          <w:tcPr>
            <w:tcW w:w="7900" w:type="dxa"/>
          </w:tcPr>
          <w:p>
            <w:pPr/>
            <w:r>
              <w:rPr/>
              <w:t xml:space="preserve">008 - d. 140 cm armato, platea 220x25 cm</w:t>
            </w:r>
          </w:p>
        </w:tc>
      </w:tr>
    </w:tbl>
    <w:p>
      <w:pPr>
        <w:jc w:val="right"/>
      </w:pPr>
    </w:p>
    <w:p>
      <w:pPr>
        <w:jc w:val="right"/>
        <w:spacing w:line="336" w:lineRule="auto"/>
      </w:pPr>
      <w:r>
        <w:rPr>
          <w:b/>
        </w:rPr>
        <w:t xml:space="preserve">Prezzo senza S. G. e Util. a m: € 232,06027</w:t>
      </w:r>
    </w:p>
    <w:p>
      <w:pPr>
        <w:jc w:val="right"/>
        <w:spacing w:line="336" w:lineRule="auto"/>
      </w:pPr>
      <w:r>
        <w:rPr>
          <w:b/>
        </w:rPr>
        <w:t xml:space="preserve">Prezzo a m: € 293,55624</w:t>
      </w:r>
    </w:p>
    <w:p>
      <w:pPr>
        <w:jc w:val="right"/>
        <w:spacing w:line="336" w:lineRule="auto"/>
      </w:pPr>
      <w:r>
        <w:rPr>
          <w:b/>
        </w:rPr>
        <w:t xml:space="preserve">Di cui oneri di sicurezza afferenti l'impresa € 1,04427 (3 %)</w:t>
      </w:r>
    </w:p>
    <w:p>
      <w:pPr>
        <w:jc w:val="right"/>
        <w:spacing w:line="336" w:lineRule="auto"/>
      </w:pPr>
      <w:r>
        <w:rPr>
          <w:b/>
        </w:rPr>
        <w:t xml:space="preserve">Manodopera € 12,74938</w:t>
      </w:r>
    </w:p>
    <w:p>
      <w:pPr>
        <w:jc w:val="right"/>
        <w:spacing w:line="336" w:lineRule="auto"/>
      </w:pPr>
      <w:r>
        <w:rPr>
          <w:b/>
        </w:rPr>
        <w:t xml:space="preserve">Incidenza manodopera 4,34 %</w:t>
      </w:r>
    </w:p>
    <w:p>
      <w:pPr>
        <w:rPr>
          <w:sz w:val="10"/>
          <w:szCs w:val="10"/>
        </w:rPr>
      </w:pPr>
    </w:p>
    <w:p>
      <w:pPr>
        <w:rPr>
          <w:sz w:val="10"/>
          <w:szCs w:val="10"/>
        </w:rPr>
      </w:pPr>
    </w:p>
    <w:p>
      <w:pPr/>
      <w:r>
        <w:rPr>
          <w:b/>
        </w:rPr>
        <w:t xml:space="preserve">Codice regionale: TOS16_04.F06.008.001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Fognatura in P.V.C. rigido, secondo norma UNI EN 1401-1 con giunto a bicchiere ed anello elastomerico, SN8, posta su letto di sabbione e materiale sciolto sp. minimo 20 cm, escluso scavo e rinterro</w:t>
            </w:r>
          </w:p>
        </w:tc>
      </w:tr>
      <w:tr>
        <w:trPr/>
        <w:tc>
          <w:tcPr>
            <w:tcW w:w="1200" w:type="dxa"/>
          </w:tcPr>
          <w:p>
            <w:pPr/>
            <w:r>
              <w:rPr>
                <w:b/>
              </w:rPr>
              <w:t xml:space="preserve">Articolo:</w:t>
            </w:r>
          </w:p>
        </w:tc>
        <w:tc>
          <w:tcPr>
            <w:tcW w:w="7900" w:type="dxa"/>
          </w:tcPr>
          <w:p>
            <w:pPr/>
            <w:r>
              <w:rPr/>
              <w:t xml:space="preserve">001 - diam. est. 200 mm</w:t>
            </w:r>
          </w:p>
        </w:tc>
      </w:tr>
    </w:tbl>
    <w:p>
      <w:pPr>
        <w:jc w:val="right"/>
      </w:pPr>
    </w:p>
    <w:p>
      <w:pPr>
        <w:jc w:val="right"/>
        <w:spacing w:line="336" w:lineRule="auto"/>
      </w:pPr>
      <w:r>
        <w:rPr>
          <w:b/>
        </w:rPr>
        <w:t xml:space="preserve">Prezzo senza S. G. e Util. a m: € 15,58720</w:t>
      </w:r>
    </w:p>
    <w:p>
      <w:pPr>
        <w:jc w:val="right"/>
        <w:spacing w:line="336" w:lineRule="auto"/>
      </w:pPr>
      <w:r>
        <w:rPr>
          <w:b/>
        </w:rPr>
        <w:t xml:space="preserve">Prezzo a m: € 19,71781</w:t>
      </w:r>
    </w:p>
    <w:p>
      <w:pPr>
        <w:jc w:val="right"/>
        <w:spacing w:line="336" w:lineRule="auto"/>
      </w:pPr>
      <w:r>
        <w:rPr>
          <w:b/>
        </w:rPr>
        <w:t xml:space="preserve">Di cui oneri di sicurezza afferenti l'impresa € 0,07014 (3 %)</w:t>
      </w:r>
    </w:p>
    <w:p>
      <w:pPr>
        <w:jc w:val="right"/>
        <w:spacing w:line="336" w:lineRule="auto"/>
      </w:pPr>
      <w:r>
        <w:rPr>
          <w:b/>
        </w:rPr>
        <w:t xml:space="preserve">Manodopera € 4,87840</w:t>
      </w:r>
    </w:p>
    <w:p>
      <w:pPr>
        <w:jc w:val="right"/>
        <w:spacing w:line="336" w:lineRule="auto"/>
      </w:pPr>
      <w:r>
        <w:rPr>
          <w:b/>
        </w:rPr>
        <w:t xml:space="preserve">Incidenza manodopera 24,74 %</w:t>
      </w:r>
    </w:p>
    <w:p>
      <w:pPr>
        <w:rPr>
          <w:sz w:val="10"/>
          <w:szCs w:val="10"/>
        </w:rPr>
      </w:pPr>
    </w:p>
    <w:p>
      <w:pPr>
        <w:rPr>
          <w:sz w:val="10"/>
          <w:szCs w:val="10"/>
        </w:rPr>
      </w:pPr>
    </w:p>
    <w:p>
      <w:pPr/>
      <w:r>
        <w:rPr>
          <w:b/>
        </w:rPr>
        <w:t xml:space="preserve">Codice regionale: TOS16_04.F06.008.002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Fognatura in P.V.C. rigido, secondo norma UNI EN 1401-1 con giunto a bicchiere ed anello elastomerico, SN8, posta su letto di sabbione e materiale sciolto sp. minimo 20 cm, escluso scavo e rinterro</w:t>
            </w:r>
          </w:p>
        </w:tc>
      </w:tr>
      <w:tr>
        <w:trPr/>
        <w:tc>
          <w:tcPr>
            <w:tcW w:w="1200" w:type="dxa"/>
          </w:tcPr>
          <w:p>
            <w:pPr/>
            <w:r>
              <w:rPr>
                <w:b/>
              </w:rPr>
              <w:t xml:space="preserve">Articolo:</w:t>
            </w:r>
          </w:p>
        </w:tc>
        <w:tc>
          <w:tcPr>
            <w:tcW w:w="7900" w:type="dxa"/>
          </w:tcPr>
          <w:p>
            <w:pPr/>
            <w:r>
              <w:rPr/>
              <w:t xml:space="preserve">002 - diam. est. 250 mm</w:t>
            </w:r>
          </w:p>
        </w:tc>
      </w:tr>
    </w:tbl>
    <w:p>
      <w:pPr>
        <w:jc w:val="right"/>
      </w:pPr>
    </w:p>
    <w:p>
      <w:pPr>
        <w:jc w:val="right"/>
        <w:spacing w:line="336" w:lineRule="auto"/>
      </w:pPr>
      <w:r>
        <w:rPr>
          <w:b/>
        </w:rPr>
        <w:t xml:space="preserve">Prezzo senza S. G. e Util. a m: € 20,47840</w:t>
      </w:r>
    </w:p>
    <w:p>
      <w:pPr>
        <w:jc w:val="right"/>
        <w:spacing w:line="336" w:lineRule="auto"/>
      </w:pPr>
      <w:r>
        <w:rPr>
          <w:b/>
        </w:rPr>
        <w:t xml:space="preserve">Prezzo a m: € 25,90518</w:t>
      </w:r>
    </w:p>
    <w:p>
      <w:pPr>
        <w:jc w:val="right"/>
        <w:spacing w:line="336" w:lineRule="auto"/>
      </w:pPr>
      <w:r>
        <w:rPr>
          <w:b/>
        </w:rPr>
        <w:t xml:space="preserve">Di cui oneri di sicurezza afferenti l'impresa € 0,09215 (3 %)</w:t>
      </w:r>
    </w:p>
    <w:p>
      <w:pPr>
        <w:jc w:val="right"/>
        <w:spacing w:line="336" w:lineRule="auto"/>
      </w:pPr>
      <w:r>
        <w:rPr>
          <w:b/>
        </w:rPr>
        <w:t xml:space="preserve">Manodopera € 4,87840</w:t>
      </w:r>
    </w:p>
    <w:p>
      <w:pPr>
        <w:jc w:val="right"/>
        <w:spacing w:line="336" w:lineRule="auto"/>
      </w:pPr>
      <w:r>
        <w:rPr>
          <w:b/>
        </w:rPr>
        <w:t xml:space="preserve">Incidenza manodopera 18,83 %</w:t>
      </w:r>
    </w:p>
    <w:p>
      <w:pPr>
        <w:rPr>
          <w:sz w:val="10"/>
          <w:szCs w:val="10"/>
        </w:rPr>
      </w:pPr>
    </w:p>
    <w:p>
      <w:pPr>
        <w:rPr>
          <w:sz w:val="10"/>
          <w:szCs w:val="10"/>
        </w:rPr>
      </w:pPr>
    </w:p>
    <w:p>
      <w:pPr/>
      <w:r>
        <w:rPr>
          <w:b/>
        </w:rPr>
        <w:t xml:space="preserve">Codice regionale: TOS16_04.F06.008.003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Fognatura in P.V.C. rigido, secondo norma UNI EN 1401-1 con giunto a bicchiere ed anello elastomerico, SN8, posta su letto di sabbione e materiale sciolto sp. minimo 20 cm, escluso scavo e rinterro</w:t>
            </w:r>
          </w:p>
        </w:tc>
      </w:tr>
      <w:tr>
        <w:trPr/>
        <w:tc>
          <w:tcPr>
            <w:tcW w:w="1200" w:type="dxa"/>
          </w:tcPr>
          <w:p>
            <w:pPr/>
            <w:r>
              <w:rPr>
                <w:b/>
              </w:rPr>
              <w:t xml:space="preserve">Articolo:</w:t>
            </w:r>
          </w:p>
        </w:tc>
        <w:tc>
          <w:tcPr>
            <w:tcW w:w="7900" w:type="dxa"/>
          </w:tcPr>
          <w:p>
            <w:pPr/>
            <w:r>
              <w:rPr/>
              <w:t xml:space="preserve">003 - diam. est. 315 mm</w:t>
            </w:r>
          </w:p>
        </w:tc>
      </w:tr>
    </w:tbl>
    <w:p>
      <w:pPr>
        <w:jc w:val="right"/>
      </w:pPr>
    </w:p>
    <w:p>
      <w:pPr>
        <w:jc w:val="right"/>
        <w:spacing w:line="336" w:lineRule="auto"/>
      </w:pPr>
      <w:r>
        <w:rPr>
          <w:b/>
        </w:rPr>
        <w:t xml:space="preserve">Prezzo senza S. G. e Util. a m: € 29,35310</w:t>
      </w:r>
    </w:p>
    <w:p>
      <w:pPr>
        <w:jc w:val="right"/>
        <w:spacing w:line="336" w:lineRule="auto"/>
      </w:pPr>
      <w:r>
        <w:rPr>
          <w:b/>
        </w:rPr>
        <w:t xml:space="preserve">Prezzo a m: € 37,13167</w:t>
      </w:r>
    </w:p>
    <w:p>
      <w:pPr>
        <w:jc w:val="right"/>
        <w:spacing w:line="336" w:lineRule="auto"/>
      </w:pPr>
      <w:r>
        <w:rPr>
          <w:b/>
        </w:rPr>
        <w:t xml:space="preserve">Di cui oneri di sicurezza afferenti l'impresa € 0,13209 (3 %)</w:t>
      </w:r>
    </w:p>
    <w:p>
      <w:pPr>
        <w:jc w:val="right"/>
        <w:spacing w:line="336" w:lineRule="auto"/>
      </w:pPr>
      <w:r>
        <w:rPr>
          <w:b/>
        </w:rPr>
        <w:t xml:space="preserve">Manodopera € 5,34800</w:t>
      </w:r>
    </w:p>
    <w:p>
      <w:pPr>
        <w:jc w:val="right"/>
        <w:spacing w:line="336" w:lineRule="auto"/>
      </w:pPr>
      <w:r>
        <w:rPr>
          <w:b/>
        </w:rPr>
        <w:t xml:space="preserve">Incidenza manodopera 14,4 %</w:t>
      </w:r>
    </w:p>
    <w:p>
      <w:pPr>
        <w:rPr>
          <w:sz w:val="10"/>
          <w:szCs w:val="10"/>
        </w:rPr>
      </w:pPr>
    </w:p>
    <w:p>
      <w:pPr>
        <w:rPr>
          <w:sz w:val="10"/>
          <w:szCs w:val="10"/>
        </w:rPr>
      </w:pPr>
    </w:p>
    <w:p>
      <w:pPr/>
      <w:r>
        <w:rPr>
          <w:b/>
        </w:rPr>
        <w:t xml:space="preserve">Codice regionale: TOS16_04.F06.008.004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Fognatura in P.V.C. rigido, secondo norma UNI EN 1401-1 con giunto a bicchiere ed anello elastomerico, SN8, posta su letto di sabbione e materiale sciolto sp. minimo 20 cm, escluso scavo e rinterro</w:t>
            </w:r>
          </w:p>
        </w:tc>
      </w:tr>
      <w:tr>
        <w:trPr/>
        <w:tc>
          <w:tcPr>
            <w:tcW w:w="1200" w:type="dxa"/>
          </w:tcPr>
          <w:p>
            <w:pPr/>
            <w:r>
              <w:rPr>
                <w:b/>
              </w:rPr>
              <w:t xml:space="preserve">Articolo:</w:t>
            </w:r>
          </w:p>
        </w:tc>
        <w:tc>
          <w:tcPr>
            <w:tcW w:w="7900" w:type="dxa"/>
          </w:tcPr>
          <w:p>
            <w:pPr/>
            <w:r>
              <w:rPr/>
              <w:t xml:space="preserve">004 - diam. est. 400 mm</w:t>
            </w:r>
          </w:p>
        </w:tc>
      </w:tr>
    </w:tbl>
    <w:p>
      <w:pPr>
        <w:jc w:val="right"/>
      </w:pPr>
    </w:p>
    <w:p>
      <w:pPr>
        <w:jc w:val="right"/>
        <w:spacing w:line="336" w:lineRule="auto"/>
      </w:pPr>
      <w:r>
        <w:rPr>
          <w:b/>
        </w:rPr>
        <w:t xml:space="preserve">Prezzo senza S. G. e Util. a m: € 43,22850</w:t>
      </w:r>
    </w:p>
    <w:p>
      <w:pPr>
        <w:jc w:val="right"/>
        <w:spacing w:line="336" w:lineRule="auto"/>
      </w:pPr>
      <w:r>
        <w:rPr>
          <w:b/>
        </w:rPr>
        <w:t xml:space="preserve">Prezzo a m: € 54,68405</w:t>
      </w:r>
    </w:p>
    <w:p>
      <w:pPr>
        <w:jc w:val="right"/>
        <w:spacing w:line="336" w:lineRule="auto"/>
      </w:pPr>
      <w:r>
        <w:rPr>
          <w:b/>
        </w:rPr>
        <w:t xml:space="preserve">Di cui oneri di sicurezza afferenti l'impresa € 0,19453 (3 %)</w:t>
      </w:r>
    </w:p>
    <w:p>
      <w:pPr>
        <w:jc w:val="right"/>
        <w:spacing w:line="336" w:lineRule="auto"/>
      </w:pPr>
      <w:r>
        <w:rPr>
          <w:b/>
        </w:rPr>
        <w:t xml:space="preserve">Manodopera € 5,34800</w:t>
      </w:r>
    </w:p>
    <w:p>
      <w:pPr>
        <w:jc w:val="right"/>
        <w:spacing w:line="336" w:lineRule="auto"/>
      </w:pPr>
      <w:r>
        <w:rPr>
          <w:b/>
        </w:rPr>
        <w:t xml:space="preserve">Incidenza manodopera 9,78 %</w:t>
      </w:r>
    </w:p>
    <w:p>
      <w:pPr>
        <w:rPr>
          <w:sz w:val="10"/>
          <w:szCs w:val="10"/>
        </w:rPr>
      </w:pPr>
    </w:p>
    <w:p>
      <w:pPr>
        <w:rPr>
          <w:sz w:val="10"/>
          <w:szCs w:val="10"/>
        </w:rPr>
      </w:pPr>
    </w:p>
    <w:p>
      <w:pPr/>
      <w:r>
        <w:rPr>
          <w:b/>
        </w:rPr>
        <w:t xml:space="preserve">Codice regionale: TOS16_04.F06.023.001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Pozzetto di ispezione prefabbricato in calcestruzzo senza sifone compreso letto di posa e rinfianchi in cls C16/20 di spessore minimo 10 cm; compreso calo con mezzi meccanici; esclusi: lapide, chiusino, griglia o soletta di copertura, scavo e rinterro</w:t>
            </w:r>
          </w:p>
        </w:tc>
      </w:tr>
      <w:tr>
        <w:trPr/>
        <w:tc>
          <w:tcPr>
            <w:tcW w:w="1200" w:type="dxa"/>
          </w:tcPr>
          <w:p>
            <w:pPr/>
            <w:r>
              <w:rPr>
                <w:b/>
              </w:rPr>
              <w:t xml:space="preserve">Articolo:</w:t>
            </w:r>
          </w:p>
        </w:tc>
        <w:tc>
          <w:tcPr>
            <w:tcW w:w="7900" w:type="dxa"/>
          </w:tcPr>
          <w:p>
            <w:pPr/>
            <w:r>
              <w:rPr/>
              <w:t xml:space="preserve">001 - dimensioni esterne 50x50x50 sp.10</w:t>
            </w:r>
          </w:p>
        </w:tc>
      </w:tr>
    </w:tbl>
    <w:p>
      <w:pPr>
        <w:jc w:val="right"/>
      </w:pPr>
    </w:p>
    <w:p>
      <w:pPr>
        <w:jc w:val="right"/>
        <w:spacing w:line="336" w:lineRule="auto"/>
      </w:pPr>
      <w:r>
        <w:rPr>
          <w:b/>
        </w:rPr>
        <w:t xml:space="preserve">Prezzo senza S. G. e Util. a cad: € 41,45312</w:t>
      </w:r>
    </w:p>
    <w:p>
      <w:pPr>
        <w:jc w:val="right"/>
        <w:spacing w:line="336" w:lineRule="auto"/>
      </w:pPr>
      <w:r>
        <w:rPr>
          <w:b/>
        </w:rPr>
        <w:t xml:space="preserve">Prezzo a cad: € 52,43820</w:t>
      </w:r>
    </w:p>
    <w:p>
      <w:pPr>
        <w:jc w:val="right"/>
        <w:spacing w:line="336" w:lineRule="auto"/>
      </w:pPr>
      <w:r>
        <w:rPr>
          <w:b/>
        </w:rPr>
        <w:t xml:space="preserve">Di cui oneri di sicurezza afferenti l'impresa € 0,18654 (3 %)</w:t>
      </w:r>
    </w:p>
    <w:p>
      <w:pPr>
        <w:jc w:val="right"/>
        <w:spacing w:line="336" w:lineRule="auto"/>
      </w:pPr>
      <w:r>
        <w:rPr>
          <w:b/>
        </w:rPr>
        <w:t xml:space="preserve">Manodopera € 13,63612</w:t>
      </w:r>
    </w:p>
    <w:p>
      <w:pPr>
        <w:jc w:val="right"/>
        <w:spacing w:line="336" w:lineRule="auto"/>
      </w:pPr>
      <w:r>
        <w:rPr>
          <w:b/>
        </w:rPr>
        <w:t xml:space="preserve">Incidenza manodopera 26 %</w:t>
      </w:r>
    </w:p>
    <w:p>
      <w:pPr>
        <w:rPr>
          <w:sz w:val="10"/>
          <w:szCs w:val="10"/>
        </w:rPr>
      </w:pPr>
    </w:p>
    <w:p>
      <w:pPr>
        <w:rPr>
          <w:sz w:val="10"/>
          <w:szCs w:val="10"/>
        </w:rPr>
      </w:pPr>
    </w:p>
    <w:p>
      <w:pPr/>
      <w:r>
        <w:rPr>
          <w:b/>
        </w:rPr>
        <w:t xml:space="preserve">Codice regionale: TOS16_04.F06.023.002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Pozzetto di ispezione prefabbricato in calcestruzzo senza sifone compreso letto di posa e rinfianchi in cls C16/20 di spessore minimo 10 cm; compreso calo con mezzi meccanici; esclusi: lapide, chiusino, griglia o soletta di copertura, scavo e rinterro</w:t>
            </w:r>
          </w:p>
        </w:tc>
      </w:tr>
      <w:tr>
        <w:trPr/>
        <w:tc>
          <w:tcPr>
            <w:tcW w:w="1200" w:type="dxa"/>
          </w:tcPr>
          <w:p>
            <w:pPr/>
            <w:r>
              <w:rPr>
                <w:b/>
              </w:rPr>
              <w:t xml:space="preserve">Articolo:</w:t>
            </w:r>
          </w:p>
        </w:tc>
        <w:tc>
          <w:tcPr>
            <w:tcW w:w="7900" w:type="dxa"/>
          </w:tcPr>
          <w:p>
            <w:pPr/>
            <w:r>
              <w:rPr/>
              <w:t xml:space="preserve">002 - dimensioni esterne 60x60x60 sp.10</w:t>
            </w:r>
          </w:p>
        </w:tc>
      </w:tr>
    </w:tbl>
    <w:p>
      <w:pPr>
        <w:jc w:val="right"/>
      </w:pPr>
    </w:p>
    <w:p>
      <w:pPr>
        <w:jc w:val="right"/>
        <w:spacing w:line="336" w:lineRule="auto"/>
      </w:pPr>
      <w:r>
        <w:rPr>
          <w:b/>
        </w:rPr>
        <w:t xml:space="preserve">Prezzo senza S. G. e Util. a cad: € 44,36412</w:t>
      </w:r>
    </w:p>
    <w:p>
      <w:pPr>
        <w:jc w:val="right"/>
        <w:spacing w:line="336" w:lineRule="auto"/>
      </w:pPr>
      <w:r>
        <w:rPr>
          <w:b/>
        </w:rPr>
        <w:t xml:space="preserve">Prezzo a cad: € 56,12061</w:t>
      </w:r>
    </w:p>
    <w:p>
      <w:pPr>
        <w:jc w:val="right"/>
        <w:spacing w:line="336" w:lineRule="auto"/>
      </w:pPr>
      <w:r>
        <w:rPr>
          <w:b/>
        </w:rPr>
        <w:t xml:space="preserve">Di cui oneri di sicurezza afferenti l'impresa € 0,06655 (1 %)</w:t>
      </w:r>
    </w:p>
    <w:p>
      <w:pPr>
        <w:jc w:val="right"/>
        <w:spacing w:line="336" w:lineRule="auto"/>
      </w:pPr>
      <w:r>
        <w:rPr>
          <w:b/>
        </w:rPr>
        <w:t xml:space="preserve">Manodopera € 13,63612</w:t>
      </w:r>
    </w:p>
    <w:p>
      <w:pPr>
        <w:jc w:val="right"/>
        <w:spacing w:line="336" w:lineRule="auto"/>
      </w:pPr>
      <w:r>
        <w:rPr>
          <w:b/>
        </w:rPr>
        <w:t xml:space="preserve">Incidenza manodopera 24,3 %</w:t>
      </w:r>
    </w:p>
    <w:p>
      <w:pPr>
        <w:rPr>
          <w:sz w:val="10"/>
          <w:szCs w:val="10"/>
        </w:rPr>
      </w:pPr>
    </w:p>
    <w:p>
      <w:pPr>
        <w:rPr>
          <w:sz w:val="10"/>
          <w:szCs w:val="10"/>
        </w:rPr>
      </w:pPr>
    </w:p>
    <w:p>
      <w:pPr/>
      <w:r>
        <w:rPr>
          <w:b/>
        </w:rPr>
        <w:t xml:space="preserve">Codice regionale: TOS16_04.F06.023.004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Pozzetto di ispezione prefabbricato in calcestruzzo senza sifone compreso letto di posa e rinfianchi in cls C16/20 di spessore minimo 10 cm; compreso calo con mezzi meccanici; esclusi: lapide, chiusino, griglia o soletta di copertura, scavo e rinterro</w:t>
            </w:r>
          </w:p>
        </w:tc>
      </w:tr>
      <w:tr>
        <w:trPr/>
        <w:tc>
          <w:tcPr>
            <w:tcW w:w="1200" w:type="dxa"/>
          </w:tcPr>
          <w:p>
            <w:pPr/>
            <w:r>
              <w:rPr>
                <w:b/>
              </w:rPr>
              <w:t xml:space="preserve">Articolo:</w:t>
            </w:r>
          </w:p>
        </w:tc>
        <w:tc>
          <w:tcPr>
            <w:tcW w:w="7900" w:type="dxa"/>
          </w:tcPr>
          <w:p>
            <w:pPr/>
            <w:r>
              <w:rPr/>
              <w:t xml:space="preserve">004 - dimensioni esterne 120x120x100 sp.10 </w:t>
            </w:r>
          </w:p>
        </w:tc>
      </w:tr>
    </w:tbl>
    <w:p>
      <w:pPr>
        <w:jc w:val="right"/>
      </w:pPr>
    </w:p>
    <w:p>
      <w:pPr>
        <w:jc w:val="right"/>
        <w:spacing w:line="336" w:lineRule="auto"/>
      </w:pPr>
      <w:r>
        <w:rPr>
          <w:b/>
        </w:rPr>
        <w:t xml:space="preserve">Prezzo senza S. G. e Util. a cad: € 129,59412</w:t>
      </w:r>
    </w:p>
    <w:p>
      <w:pPr>
        <w:jc w:val="right"/>
        <w:spacing w:line="336" w:lineRule="auto"/>
      </w:pPr>
      <w:r>
        <w:rPr>
          <w:b/>
        </w:rPr>
        <w:t xml:space="preserve">Prezzo a cad: € 163,93656</w:t>
      </w:r>
    </w:p>
    <w:p>
      <w:pPr>
        <w:jc w:val="right"/>
        <w:spacing w:line="336" w:lineRule="auto"/>
      </w:pPr>
      <w:r>
        <w:rPr>
          <w:b/>
        </w:rPr>
        <w:t xml:space="preserve">Di cui oneri di sicurezza afferenti l'impresa € 0,58317 (3 %)</w:t>
      </w:r>
    </w:p>
    <w:p>
      <w:pPr>
        <w:jc w:val="right"/>
        <w:spacing w:line="336" w:lineRule="auto"/>
      </w:pPr>
      <w:r>
        <w:rPr>
          <w:b/>
        </w:rPr>
        <w:t xml:space="preserve">Manodopera € 13,63611</w:t>
      </w:r>
    </w:p>
    <w:p>
      <w:pPr>
        <w:jc w:val="right"/>
        <w:spacing w:line="336" w:lineRule="auto"/>
      </w:pPr>
      <w:r>
        <w:rPr>
          <w:b/>
        </w:rPr>
        <w:t xml:space="preserve">Incidenza manodopera 8,32 %</w:t>
      </w:r>
    </w:p>
    <w:p>
      <w:pPr>
        <w:rPr>
          <w:sz w:val="10"/>
          <w:szCs w:val="10"/>
        </w:rPr>
      </w:pPr>
    </w:p>
    <w:p>
      <w:pPr>
        <w:rPr>
          <w:sz w:val="10"/>
          <w:szCs w:val="10"/>
        </w:rPr>
      </w:pPr>
    </w:p>
    <w:p>
      <w:pPr/>
      <w:r>
        <w:rPr>
          <w:b/>
        </w:rPr>
        <w:t xml:space="preserve">Codice regionale: TOS16_04.F06.025.001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Pozzetto in PEHD cilindrico, con sifone ispezionabile, per caditoia stradale, compreso letto di posa e rinfianchi in cls C16/20 di spessore non inferiore a 20 cm, escluso scavo, rinterro, griglia e raccordo al fognone</w:t>
            </w:r>
          </w:p>
        </w:tc>
      </w:tr>
      <w:tr>
        <w:trPr/>
        <w:tc>
          <w:tcPr>
            <w:tcW w:w="1200" w:type="dxa"/>
          </w:tcPr>
          <w:p>
            <w:pPr/>
            <w:r>
              <w:rPr>
                <w:b/>
              </w:rPr>
              <w:t xml:space="preserve">Articolo:</w:t>
            </w:r>
          </w:p>
        </w:tc>
        <w:tc>
          <w:tcPr>
            <w:tcW w:w="7900" w:type="dxa"/>
          </w:tcPr>
          <w:p>
            <w:pPr/>
            <w:r>
              <w:rPr/>
              <w:t xml:space="preserve">001 - nero, dim. 400x400x500h mm con entrata dim 320x210 mm, uscita d. 160 mm</w:t>
            </w:r>
          </w:p>
        </w:tc>
      </w:tr>
    </w:tbl>
    <w:p>
      <w:pPr>
        <w:jc w:val="right"/>
      </w:pPr>
    </w:p>
    <w:p>
      <w:pPr>
        <w:jc w:val="right"/>
        <w:spacing w:line="336" w:lineRule="auto"/>
      </w:pPr>
      <w:r>
        <w:rPr>
          <w:b/>
        </w:rPr>
        <w:t xml:space="preserve">Prezzo senza S. G. e Util. a cad: € 39,77360</w:t>
      </w:r>
    </w:p>
    <w:p>
      <w:pPr>
        <w:jc w:val="right"/>
        <w:spacing w:line="336" w:lineRule="auto"/>
      </w:pPr>
      <w:r>
        <w:rPr>
          <w:b/>
        </w:rPr>
        <w:t xml:space="preserve">Prezzo a cad: € 50,31360</w:t>
      </w:r>
    </w:p>
    <w:p>
      <w:pPr>
        <w:jc w:val="right"/>
        <w:spacing w:line="336" w:lineRule="auto"/>
      </w:pPr>
      <w:r>
        <w:rPr>
          <w:b/>
        </w:rPr>
        <w:t xml:space="preserve">Di cui oneri di sicurezza afferenti l'impresa € 0,17898 (3 %)</w:t>
      </w:r>
    </w:p>
    <w:p>
      <w:pPr>
        <w:jc w:val="right"/>
        <w:spacing w:line="336" w:lineRule="auto"/>
      </w:pPr>
      <w:r>
        <w:rPr>
          <w:b/>
        </w:rPr>
        <w:t xml:space="preserve">Manodopera € 9,27360</w:t>
      </w:r>
    </w:p>
    <w:p>
      <w:pPr>
        <w:jc w:val="right"/>
        <w:spacing w:line="336" w:lineRule="auto"/>
      </w:pPr>
      <w:r>
        <w:rPr>
          <w:b/>
        </w:rPr>
        <w:t xml:space="preserve">Incidenza manodopera 18,43 %</w:t>
      </w:r>
    </w:p>
    <w:p>
      <w:pPr>
        <w:rPr>
          <w:sz w:val="10"/>
          <w:szCs w:val="10"/>
        </w:rPr>
      </w:pPr>
    </w:p>
    <w:p>
      <w:pPr>
        <w:rPr>
          <w:sz w:val="10"/>
          <w:szCs w:val="10"/>
        </w:rPr>
      </w:pPr>
    </w:p>
    <w:p>
      <w:pPr/>
      <w:r>
        <w:rPr>
          <w:b/>
        </w:rPr>
        <w:t xml:space="preserve">Codice regionale: TOS16_04.F06.031.001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Griglia in ghisa sferoidale classe C, resistenza 250 kN murata a malta cementizia con rinfianco perimetrale in cls C16/20, escluso scavo</w:t>
            </w:r>
          </w:p>
        </w:tc>
      </w:tr>
      <w:tr>
        <w:trPr/>
        <w:tc>
          <w:tcPr>
            <w:tcW w:w="1200" w:type="dxa"/>
          </w:tcPr>
          <w:p>
            <w:pPr/>
            <w:r>
              <w:rPr>
                <w:b/>
              </w:rPr>
              <w:t xml:space="preserve">Articolo:</w:t>
            </w:r>
          </w:p>
        </w:tc>
        <w:tc>
          <w:tcPr>
            <w:tcW w:w="7900" w:type="dxa"/>
          </w:tcPr>
          <w:p>
            <w:pPr/>
            <w:r>
              <w:rPr/>
              <w:t xml:space="preserve">001 - piana, dimensioni interne 350x350 mm, telaio 410x410xh39 mm (peso 20 kg)</w:t>
            </w:r>
          </w:p>
        </w:tc>
      </w:tr>
    </w:tbl>
    <w:p>
      <w:pPr>
        <w:jc w:val="right"/>
      </w:pPr>
    </w:p>
    <w:p>
      <w:pPr>
        <w:jc w:val="right"/>
        <w:spacing w:line="336" w:lineRule="auto"/>
      </w:pPr>
      <w:r>
        <w:rPr>
          <w:b/>
        </w:rPr>
        <w:t xml:space="preserve">Prezzo senza S. G. e Util. a cad: € 74,84778</w:t>
      </w:r>
    </w:p>
    <w:p>
      <w:pPr>
        <w:jc w:val="right"/>
        <w:spacing w:line="336" w:lineRule="auto"/>
      </w:pPr>
      <w:r>
        <w:rPr>
          <w:b/>
        </w:rPr>
        <w:t xml:space="preserve">Prezzo a cad: € 94,68244</w:t>
      </w:r>
    </w:p>
    <w:p>
      <w:pPr>
        <w:jc w:val="right"/>
        <w:spacing w:line="336" w:lineRule="auto"/>
      </w:pPr>
      <w:r>
        <w:rPr>
          <w:b/>
        </w:rPr>
        <w:t xml:space="preserve">Di cui oneri di sicurezza afferenti l'impresa € 0,33681 (3 %)</w:t>
      </w:r>
    </w:p>
    <w:p>
      <w:pPr>
        <w:jc w:val="right"/>
        <w:spacing w:line="336" w:lineRule="auto"/>
      </w:pPr>
      <w:r>
        <w:rPr>
          <w:b/>
        </w:rPr>
        <w:t xml:space="preserve">Manodopera € 38,66784</w:t>
      </w:r>
    </w:p>
    <w:p>
      <w:pPr>
        <w:jc w:val="right"/>
        <w:spacing w:line="336" w:lineRule="auto"/>
      </w:pPr>
      <w:r>
        <w:rPr>
          <w:b/>
        </w:rPr>
        <w:t xml:space="preserve">Incidenza manodopera 40,84 %</w:t>
      </w:r>
    </w:p>
    <w:p>
      <w:pPr>
        <w:rPr>
          <w:sz w:val="10"/>
          <w:szCs w:val="10"/>
        </w:rPr>
      </w:pPr>
    </w:p>
    <w:p>
      <w:pPr>
        <w:rPr>
          <w:sz w:val="10"/>
          <w:szCs w:val="10"/>
        </w:rPr>
      </w:pPr>
    </w:p>
    <w:p>
      <w:pPr/>
      <w:r>
        <w:rPr>
          <w:b/>
        </w:rPr>
        <w:t xml:space="preserve">Codice regionale: TOS16_04.F06.031.010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Griglia in ghisa sferoidale classe C, resistenza 250 kN murata a malta cementizia con rinfianco perimetrale in cls C16/20, escluso scavo</w:t>
            </w:r>
          </w:p>
        </w:tc>
      </w:tr>
      <w:tr>
        <w:trPr/>
        <w:tc>
          <w:tcPr>
            <w:tcW w:w="1200" w:type="dxa"/>
          </w:tcPr>
          <w:p>
            <w:pPr/>
            <w:r>
              <w:rPr>
                <w:b/>
              </w:rPr>
              <w:t xml:space="preserve">Articolo:</w:t>
            </w:r>
          </w:p>
        </w:tc>
        <w:tc>
          <w:tcPr>
            <w:tcW w:w="7900" w:type="dxa"/>
          </w:tcPr>
          <w:p>
            <w:pPr/>
            <w:r>
              <w:rPr/>
              <w:t xml:space="preserve">010 - piana dim. 400x400 mm, telaio 500x500xh80 mm (30 kg)</w:t>
            </w:r>
          </w:p>
        </w:tc>
      </w:tr>
    </w:tbl>
    <w:p>
      <w:pPr>
        <w:jc w:val="right"/>
      </w:pPr>
    </w:p>
    <w:p>
      <w:pPr>
        <w:jc w:val="right"/>
        <w:spacing w:line="336" w:lineRule="auto"/>
      </w:pPr>
      <w:r>
        <w:rPr>
          <w:b/>
        </w:rPr>
        <w:t xml:space="preserve">Prezzo senza S. G. e Util. a cad: € 88,08339</w:t>
      </w:r>
    </w:p>
    <w:p>
      <w:pPr>
        <w:jc w:val="right"/>
        <w:spacing w:line="336" w:lineRule="auto"/>
      </w:pPr>
      <w:r>
        <w:rPr>
          <w:b/>
        </w:rPr>
        <w:t xml:space="preserve">Prezzo a cad: € 111,42549</w:t>
      </w:r>
    </w:p>
    <w:p>
      <w:pPr>
        <w:jc w:val="right"/>
        <w:spacing w:line="336" w:lineRule="auto"/>
      </w:pPr>
      <w:r>
        <w:rPr>
          <w:b/>
        </w:rPr>
        <w:t xml:space="preserve">Di cui oneri di sicurezza afferenti l'impresa € 0,39638 (3 %)</w:t>
      </w:r>
    </w:p>
    <w:p>
      <w:pPr>
        <w:jc w:val="right"/>
        <w:spacing w:line="336" w:lineRule="auto"/>
      </w:pPr>
      <w:r>
        <w:rPr>
          <w:b/>
        </w:rPr>
        <w:t xml:space="preserve">Manodopera € 38,68948</w:t>
      </w:r>
    </w:p>
    <w:p>
      <w:pPr>
        <w:jc w:val="right"/>
        <w:spacing w:line="336" w:lineRule="auto"/>
      </w:pPr>
      <w:r>
        <w:rPr>
          <w:b/>
        </w:rPr>
        <w:t xml:space="preserve">Incidenza manodopera 34,72 %</w:t>
      </w:r>
    </w:p>
    <w:p>
      <w:pPr>
        <w:rPr>
          <w:sz w:val="10"/>
          <w:szCs w:val="10"/>
        </w:rPr>
      </w:pPr>
    </w:p>
    <w:p>
      <w:pPr>
        <w:rPr>
          <w:sz w:val="10"/>
          <w:szCs w:val="10"/>
        </w:rPr>
      </w:pPr>
    </w:p>
    <w:p>
      <w:pPr/>
      <w:r>
        <w:rPr>
          <w:b/>
        </w:rPr>
        <w:t xml:space="preserve">Codice regionale: TOS16_04.F06.040.001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Canale con griglie in cls prefabbricato  compreso letto di posa e rinfianchi in cls C16/20 di spessore minimo 10 cm; compreso calo con mezzi meccanici; esclusi: griglia, scavo e rinterro.</w:t>
            </w:r>
          </w:p>
        </w:tc>
      </w:tr>
      <w:tr>
        <w:trPr/>
        <w:tc>
          <w:tcPr>
            <w:tcW w:w="1200" w:type="dxa"/>
          </w:tcPr>
          <w:p>
            <w:pPr/>
            <w:r>
              <w:rPr>
                <w:b/>
              </w:rPr>
              <w:t xml:space="preserve">Articolo:</w:t>
            </w:r>
          </w:p>
        </w:tc>
        <w:tc>
          <w:tcPr>
            <w:tcW w:w="7900" w:type="dxa"/>
          </w:tcPr>
          <w:p>
            <w:pPr/>
            <w:r>
              <w:rPr/>
              <w:t xml:space="preserve">001 -  dimensioni circa 30x100 cm.</w:t>
            </w:r>
          </w:p>
        </w:tc>
      </w:tr>
    </w:tbl>
    <w:p>
      <w:pPr>
        <w:jc w:val="right"/>
      </w:pPr>
    </w:p>
    <w:p>
      <w:pPr>
        <w:jc w:val="right"/>
        <w:spacing w:line="336" w:lineRule="auto"/>
      </w:pPr>
      <w:r>
        <w:rPr>
          <w:b/>
        </w:rPr>
        <w:t xml:space="preserve">Prezzo senza S. G. e Util. a m: € 48,76612</w:t>
      </w:r>
    </w:p>
    <w:p>
      <w:pPr>
        <w:jc w:val="right"/>
        <w:spacing w:line="336" w:lineRule="auto"/>
      </w:pPr>
      <w:r>
        <w:rPr>
          <w:b/>
        </w:rPr>
        <w:t xml:space="preserve">Prezzo a m: € 61,68914</w:t>
      </w:r>
    </w:p>
    <w:p>
      <w:pPr>
        <w:jc w:val="right"/>
        <w:spacing w:line="336" w:lineRule="auto"/>
      </w:pPr>
      <w:r>
        <w:rPr>
          <w:b/>
        </w:rPr>
        <w:t xml:space="preserve">Di cui oneri di sicurezza afferenti l'impresa € 0,21945 (3 %)</w:t>
      </w:r>
    </w:p>
    <w:p>
      <w:pPr>
        <w:jc w:val="right"/>
        <w:spacing w:line="336" w:lineRule="auto"/>
      </w:pPr>
      <w:r>
        <w:rPr>
          <w:b/>
        </w:rPr>
        <w:t xml:space="preserve">Manodopera € 13,63612</w:t>
      </w:r>
    </w:p>
    <w:p>
      <w:pPr>
        <w:jc w:val="right"/>
        <w:spacing w:line="336" w:lineRule="auto"/>
      </w:pPr>
      <w:r>
        <w:rPr>
          <w:b/>
        </w:rPr>
        <w:t xml:space="preserve">Incidenza manodopera 22,1 %</w:t>
      </w:r>
    </w:p>
    <w:p>
      <w:pPr>
        <w:rPr>
          <w:sz w:val="10"/>
          <w:szCs w:val="10"/>
        </w:rPr>
      </w:pPr>
    </w:p>
    <w:p>
      <w:pPr>
        <w:rPr>
          <w:sz w:val="10"/>
          <w:szCs w:val="10"/>
        </w:rPr>
      </w:pPr>
    </w:p>
    <w:p>
      <w:pPr/>
      <w:r>
        <w:rPr>
          <w:b/>
        </w:rPr>
        <w:t xml:space="preserve">Codice regionale: TOS16_04.F06.053.001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Chiusino in ghisa sferoidale classe d resistenza 400 kN a telaio intero, murato a malta cementizia, con rinfianco perimetrale in cls C16/20</w:t>
            </w:r>
          </w:p>
        </w:tc>
      </w:tr>
      <w:tr>
        <w:trPr/>
        <w:tc>
          <w:tcPr>
            <w:tcW w:w="1200" w:type="dxa"/>
          </w:tcPr>
          <w:p>
            <w:pPr/>
            <w:r>
              <w:rPr>
                <w:b/>
              </w:rPr>
              <w:t xml:space="preserve">Articolo:</w:t>
            </w:r>
          </w:p>
        </w:tc>
        <w:tc>
          <w:tcPr>
            <w:tcW w:w="7900" w:type="dxa"/>
          </w:tcPr>
          <w:p>
            <w:pPr/>
            <w:r>
              <w:rPr/>
              <w:t xml:space="preserve">001 - d. 600 mm, telaio d.850xh100 (71 kg)</w:t>
            </w:r>
          </w:p>
        </w:tc>
      </w:tr>
    </w:tbl>
    <w:p>
      <w:pPr>
        <w:jc w:val="right"/>
      </w:pPr>
    </w:p>
    <w:p>
      <w:pPr>
        <w:jc w:val="right"/>
        <w:spacing w:line="336" w:lineRule="auto"/>
      </w:pPr>
      <w:r>
        <w:rPr>
          <w:b/>
        </w:rPr>
        <w:t xml:space="preserve">Prezzo senza S. G. e Util. a cad: € 170,17059</w:t>
      </w:r>
    </w:p>
    <w:p>
      <w:pPr>
        <w:jc w:val="right"/>
        <w:spacing w:line="336" w:lineRule="auto"/>
      </w:pPr>
      <w:r>
        <w:rPr>
          <w:b/>
        </w:rPr>
        <w:t xml:space="preserve">Prezzo a cad: € 215,26580</w:t>
      </w:r>
    </w:p>
    <w:p>
      <w:pPr>
        <w:jc w:val="right"/>
        <w:spacing w:line="336" w:lineRule="auto"/>
      </w:pPr>
      <w:r>
        <w:rPr>
          <w:b/>
        </w:rPr>
        <w:t xml:space="preserve">Di cui oneri di sicurezza afferenti l'impresa € 0,76577 (3 %)</w:t>
      </w:r>
    </w:p>
    <w:p>
      <w:pPr>
        <w:jc w:val="right"/>
        <w:spacing w:line="336" w:lineRule="auto"/>
      </w:pPr>
      <w:r>
        <w:rPr>
          <w:b/>
        </w:rPr>
        <w:t xml:space="preserve">Manodopera € 72,69268</w:t>
      </w:r>
    </w:p>
    <w:p>
      <w:pPr>
        <w:jc w:val="right"/>
        <w:spacing w:line="336" w:lineRule="auto"/>
      </w:pPr>
      <w:r>
        <w:rPr>
          <w:b/>
        </w:rPr>
        <w:t xml:space="preserve">Incidenza manodopera 33,77 %</w:t>
      </w:r>
    </w:p>
    <w:p>
      <w:pPr>
        <w:rPr>
          <w:sz w:val="10"/>
          <w:szCs w:val="10"/>
        </w:rPr>
      </w:pPr>
    </w:p>
    <w:p>
      <w:pPr>
        <w:rPr>
          <w:sz w:val="10"/>
          <w:szCs w:val="10"/>
        </w:rPr>
      </w:pPr>
    </w:p>
    <w:p>
      <w:pPr>
        <w:sectPr>
          <w:headerReference w:type="default" r:id="rId115"/>
          <w:footerReference w:type="default" r:id="rId116"/>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TOS16_04.F07</w:t>
      </w:r>
    </w:p>
    <w:tbl>
      <w:tblGrid>
        <w:gridCol w:w="1200" w:type="dxa"/>
        <w:gridCol w:w="7900" w:type="dxa"/>
      </w:tblGrid>
      <w:tr>
        <w:trPr/>
        <w:tc>
          <w:tcPr>
            <w:tcW w:w="1200" w:type="dxa"/>
          </w:tcPr>
          <w:p>
            <w:pPr/>
            <w:r>
              <w:rPr/>
              <w:t xml:space="preserve">Capitolo: </w:t>
            </w:r>
          </w:p>
        </w:tc>
        <w:tc>
          <w:tcPr>
            <w:tcW w:w="7900" w:type="dxa"/>
          </w:tcPr>
          <w:p>
            <w:pPr/>
            <w:r>
              <w:rPr/>
              <w:t xml:space="preserve">DRENAGGI: formazione di drenaggi, quali riempimenti a tergo di strutture, realizzazione di canali drenanti ed esecuzione di filtri drenanti al piede di rilevati con tubazioni, nonché per la raccolta e l'allontanamento delle acque drenate.</w:t>
            </w:r>
          </w:p>
        </w:tc>
      </w:tr>
    </w:tbl>
    <w:p>
      <w:pPr>
        <w:rPr>
          <w:sz w:val="10"/>
          <w:szCs w:val="10"/>
        </w:rPr>
      </w:pPr>
    </w:p>
    <w:p>
      <w:pPr/>
      <w:r>
        <w:rPr>
          <w:b/>
        </w:rPr>
        <w:t xml:space="preserve">Codice regionale: TOS16_04.F07.001.002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Canaletta prefabbricata in cls per convogliamento e deflusso acque, posta su letto in conglomerato cementizio non inferiore a 10 cm:</w:t>
            </w:r>
          </w:p>
        </w:tc>
      </w:tr>
      <w:tr>
        <w:trPr/>
        <w:tc>
          <w:tcPr>
            <w:tcW w:w="1200" w:type="dxa"/>
          </w:tcPr>
          <w:p>
            <w:pPr/>
            <w:r>
              <w:rPr>
                <w:b/>
              </w:rPr>
              <w:t xml:space="preserve">Articolo:</w:t>
            </w:r>
          </w:p>
        </w:tc>
        <w:tc>
          <w:tcPr>
            <w:tcW w:w="7900" w:type="dxa"/>
          </w:tcPr>
          <w:p>
            <w:pPr/>
            <w:r>
              <w:rPr/>
              <w:t xml:space="preserve">002 - normale con coperchio, 64x37x200 cm</w:t>
            </w:r>
          </w:p>
        </w:tc>
      </w:tr>
    </w:tbl>
    <w:p>
      <w:pPr>
        <w:jc w:val="right"/>
      </w:pPr>
    </w:p>
    <w:p>
      <w:pPr>
        <w:jc w:val="right"/>
        <w:spacing w:line="336" w:lineRule="auto"/>
      </w:pPr>
      <w:r>
        <w:rPr>
          <w:b/>
        </w:rPr>
        <w:t xml:space="preserve">Prezzo senza S. G. e Util. a m: € 68,92973</w:t>
      </w:r>
    </w:p>
    <w:p>
      <w:pPr>
        <w:jc w:val="right"/>
        <w:spacing w:line="336" w:lineRule="auto"/>
      </w:pPr>
      <w:r>
        <w:rPr>
          <w:b/>
        </w:rPr>
        <w:t xml:space="preserve">Prezzo a m: € 87,19610</w:t>
      </w:r>
    </w:p>
    <w:p>
      <w:pPr>
        <w:jc w:val="right"/>
        <w:spacing w:line="336" w:lineRule="auto"/>
      </w:pPr>
      <w:r>
        <w:rPr>
          <w:b/>
        </w:rPr>
        <w:t xml:space="preserve">Di cui oneri di sicurezza afferenti l'impresa € 0,31018 (3 %)</w:t>
      </w:r>
    </w:p>
    <w:p>
      <w:pPr>
        <w:jc w:val="right"/>
        <w:spacing w:line="336" w:lineRule="auto"/>
      </w:pPr>
      <w:r>
        <w:rPr>
          <w:b/>
        </w:rPr>
        <w:t xml:space="preserve">Manodopera € 21,64924</w:t>
      </w:r>
    </w:p>
    <w:p>
      <w:pPr>
        <w:jc w:val="right"/>
        <w:spacing w:line="336" w:lineRule="auto"/>
      </w:pPr>
      <w:r>
        <w:rPr>
          <w:b/>
        </w:rPr>
        <w:t xml:space="preserve">Incidenza manodopera 24,83 %</w:t>
      </w:r>
    </w:p>
    <w:p>
      <w:pPr>
        <w:rPr>
          <w:sz w:val="10"/>
          <w:szCs w:val="10"/>
        </w:rPr>
      </w:pPr>
    </w:p>
    <w:p>
      <w:pPr>
        <w:rPr>
          <w:sz w:val="10"/>
          <w:szCs w:val="10"/>
        </w:rPr>
      </w:pPr>
    </w:p>
    <w:p>
      <w:pPr/>
      <w:r>
        <w:rPr>
          <w:b/>
        </w:rPr>
        <w:t xml:space="preserve">Codice regionale: TOS16_04.F07.001.003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Canaletta prefabbricata in cls per convogliamento e deflusso acque, posta su letto in conglomerato cementizio non inferiore a 10 cm:</w:t>
            </w:r>
          </w:p>
        </w:tc>
      </w:tr>
      <w:tr>
        <w:trPr/>
        <w:tc>
          <w:tcPr>
            <w:tcW w:w="1200" w:type="dxa"/>
          </w:tcPr>
          <w:p>
            <w:pPr/>
            <w:r>
              <w:rPr>
                <w:b/>
              </w:rPr>
              <w:t xml:space="preserve">Articolo:</w:t>
            </w:r>
          </w:p>
        </w:tc>
        <w:tc>
          <w:tcPr>
            <w:tcW w:w="7900" w:type="dxa"/>
          </w:tcPr>
          <w:p>
            <w:pPr/>
            <w:r>
              <w:rPr/>
              <w:t xml:space="preserve">003 - normale senza coperchio 74x47x200</w:t>
            </w:r>
          </w:p>
        </w:tc>
      </w:tr>
    </w:tbl>
    <w:p>
      <w:pPr>
        <w:jc w:val="right"/>
      </w:pPr>
    </w:p>
    <w:p>
      <w:pPr>
        <w:jc w:val="right"/>
        <w:spacing w:line="336" w:lineRule="auto"/>
      </w:pPr>
      <w:r>
        <w:rPr>
          <w:b/>
        </w:rPr>
        <w:t xml:space="preserve">Prezzo senza S. G. e Util. a m: € 37,25761</w:t>
      </w:r>
    </w:p>
    <w:p>
      <w:pPr>
        <w:jc w:val="right"/>
        <w:spacing w:line="336" w:lineRule="auto"/>
      </w:pPr>
      <w:r>
        <w:rPr>
          <w:b/>
        </w:rPr>
        <w:t xml:space="preserve">Prezzo a m: € 47,13088</w:t>
      </w:r>
    </w:p>
    <w:p>
      <w:pPr>
        <w:jc w:val="right"/>
        <w:spacing w:line="336" w:lineRule="auto"/>
      </w:pPr>
      <w:r>
        <w:rPr>
          <w:b/>
        </w:rPr>
        <w:t xml:space="preserve">Di cui oneri di sicurezza afferenti l'impresa € 0,16766 (3 %)</w:t>
      </w:r>
    </w:p>
    <w:p>
      <w:pPr>
        <w:jc w:val="right"/>
        <w:spacing w:line="336" w:lineRule="auto"/>
      </w:pPr>
      <w:r>
        <w:rPr>
          <w:b/>
        </w:rPr>
        <w:t xml:space="preserve">Manodopera € 16,84062</w:t>
      </w:r>
    </w:p>
    <w:p>
      <w:pPr>
        <w:jc w:val="right"/>
        <w:spacing w:line="336" w:lineRule="auto"/>
      </w:pPr>
      <w:r>
        <w:rPr>
          <w:b/>
        </w:rPr>
        <w:t xml:space="preserve">Incidenza manodopera 35,73 %</w:t>
      </w:r>
    </w:p>
    <w:p>
      <w:pPr>
        <w:rPr>
          <w:sz w:val="10"/>
          <w:szCs w:val="10"/>
        </w:rPr>
      </w:pPr>
    </w:p>
    <w:p>
      <w:pPr>
        <w:rPr>
          <w:sz w:val="10"/>
          <w:szCs w:val="10"/>
        </w:rPr>
      </w:pPr>
    </w:p>
    <w:p>
      <w:pPr/>
      <w:r>
        <w:rPr>
          <w:b/>
        </w:rPr>
        <w:t xml:space="preserve">Codice regionale: TOS16_04.F07.002.001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Canaletta prefabbricata in cls per convogliamento e deflusso delle acque appoggiata sul terreno.</w:t>
            </w:r>
          </w:p>
        </w:tc>
      </w:tr>
      <w:tr>
        <w:trPr/>
        <w:tc>
          <w:tcPr>
            <w:tcW w:w="1200" w:type="dxa"/>
          </w:tcPr>
          <w:p>
            <w:pPr/>
            <w:r>
              <w:rPr>
                <w:b/>
              </w:rPr>
              <w:t xml:space="preserve">Articolo:</w:t>
            </w:r>
          </w:p>
        </w:tc>
        <w:tc>
          <w:tcPr>
            <w:tcW w:w="7900" w:type="dxa"/>
          </w:tcPr>
          <w:p>
            <w:pPr/>
            <w:r>
              <w:rPr/>
              <w:t xml:space="preserve">001 - a tegolo 47/37x17/14x55cm</w:t>
            </w:r>
          </w:p>
        </w:tc>
      </w:tr>
    </w:tbl>
    <w:p>
      <w:pPr>
        <w:jc w:val="right"/>
      </w:pPr>
    </w:p>
    <w:p>
      <w:pPr>
        <w:jc w:val="right"/>
        <w:spacing w:line="336" w:lineRule="auto"/>
      </w:pPr>
      <w:r>
        <w:rPr>
          <w:b/>
        </w:rPr>
        <w:t xml:space="preserve">Prezzo senza S. G. e Util. a m: € 12,83880</w:t>
      </w:r>
    </w:p>
    <w:p>
      <w:pPr>
        <w:jc w:val="right"/>
        <w:spacing w:line="336" w:lineRule="auto"/>
      </w:pPr>
      <w:r>
        <w:rPr>
          <w:b/>
        </w:rPr>
        <w:t xml:space="preserve">Prezzo a m: € 16,24108</w:t>
      </w:r>
    </w:p>
    <w:p>
      <w:pPr>
        <w:jc w:val="right"/>
        <w:spacing w:line="336" w:lineRule="auto"/>
      </w:pPr>
      <w:r>
        <w:rPr>
          <w:b/>
        </w:rPr>
        <w:t xml:space="preserve">Di cui oneri di sicurezza afferenti l'impresa € 0,05777 (3 %)</w:t>
      </w:r>
    </w:p>
    <w:p>
      <w:pPr>
        <w:jc w:val="right"/>
        <w:spacing w:line="336" w:lineRule="auto"/>
      </w:pPr>
      <w:r>
        <w:rPr>
          <w:b/>
        </w:rPr>
        <w:t xml:space="preserve">Manodopera € 7,21280</w:t>
      </w:r>
    </w:p>
    <w:p>
      <w:pPr>
        <w:jc w:val="right"/>
        <w:spacing w:line="336" w:lineRule="auto"/>
      </w:pPr>
      <w:r>
        <w:rPr>
          <w:b/>
        </w:rPr>
        <w:t xml:space="preserve">Incidenza manodopera 44,41 %</w:t>
      </w:r>
    </w:p>
    <w:p>
      <w:pPr>
        <w:rPr>
          <w:sz w:val="10"/>
          <w:szCs w:val="10"/>
        </w:rPr>
      </w:pPr>
    </w:p>
    <w:p>
      <w:pPr>
        <w:rPr>
          <w:sz w:val="10"/>
          <w:szCs w:val="10"/>
        </w:rPr>
      </w:pPr>
    </w:p>
    <w:p>
      <w:pPr/>
      <w:r>
        <w:rPr>
          <w:b/>
        </w:rPr>
        <w:t xml:space="preserve">Codice regionale: TOS16_04.F07.002.002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Canaletta prefabbricata in cls per convogliamento e deflusso delle acque appoggiata sul terreno.</w:t>
            </w:r>
          </w:p>
        </w:tc>
      </w:tr>
      <w:tr>
        <w:trPr/>
        <w:tc>
          <w:tcPr>
            <w:tcW w:w="1200" w:type="dxa"/>
          </w:tcPr>
          <w:p>
            <w:pPr/>
            <w:r>
              <w:rPr>
                <w:b/>
              </w:rPr>
              <w:t xml:space="preserve">Articolo:</w:t>
            </w:r>
          </w:p>
        </w:tc>
        <w:tc>
          <w:tcPr>
            <w:tcW w:w="7900" w:type="dxa"/>
          </w:tcPr>
          <w:p>
            <w:pPr/>
            <w:r>
              <w:rPr/>
              <w:t xml:space="preserve">002 - imbocco per canaletta a tegolo 92/37x14x55cm</w:t>
            </w:r>
          </w:p>
        </w:tc>
      </w:tr>
    </w:tbl>
    <w:p>
      <w:pPr>
        <w:jc w:val="right"/>
      </w:pPr>
    </w:p>
    <w:p>
      <w:pPr>
        <w:jc w:val="right"/>
        <w:spacing w:line="336" w:lineRule="auto"/>
      </w:pPr>
      <w:r>
        <w:rPr>
          <w:b/>
        </w:rPr>
        <w:t xml:space="preserve">Prezzo senza S. G. e Util. a cad: € 12,91200</w:t>
      </w:r>
    </w:p>
    <w:p>
      <w:pPr>
        <w:jc w:val="right"/>
        <w:spacing w:line="336" w:lineRule="auto"/>
      </w:pPr>
      <w:r>
        <w:rPr>
          <w:b/>
        </w:rPr>
        <w:t xml:space="preserve">Prezzo a cad: € 16,33368</w:t>
      </w:r>
    </w:p>
    <w:p>
      <w:pPr>
        <w:jc w:val="right"/>
        <w:spacing w:line="336" w:lineRule="auto"/>
      </w:pPr>
      <w:r>
        <w:rPr>
          <w:b/>
        </w:rPr>
        <w:t xml:space="preserve">Di cui oneri di sicurezza afferenti l'impresa € 0,05810 (3 %)</w:t>
      </w:r>
    </w:p>
    <w:p>
      <w:pPr>
        <w:jc w:val="right"/>
        <w:spacing w:line="336" w:lineRule="auto"/>
      </w:pPr>
      <w:r>
        <w:rPr>
          <w:b/>
        </w:rPr>
        <w:t xml:space="preserve">Manodopera € 5,15200</w:t>
      </w:r>
    </w:p>
    <w:p>
      <w:pPr>
        <w:jc w:val="right"/>
        <w:spacing w:line="336" w:lineRule="auto"/>
      </w:pPr>
      <w:r>
        <w:rPr>
          <w:b/>
        </w:rPr>
        <w:t xml:space="preserve">Incidenza manodopera 31,54 %</w:t>
      </w:r>
    </w:p>
    <w:p>
      <w:pPr>
        <w:rPr>
          <w:sz w:val="10"/>
          <w:szCs w:val="10"/>
        </w:rPr>
      </w:pPr>
    </w:p>
    <w:p>
      <w:pPr>
        <w:rPr>
          <w:sz w:val="10"/>
          <w:szCs w:val="10"/>
        </w:rPr>
      </w:pPr>
    </w:p>
    <w:p>
      <w:pPr/>
      <w:r>
        <w:rPr>
          <w:b/>
        </w:rPr>
        <w:t xml:space="preserve">Codice regionale: TOS16_04.F07.003.002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Canala semicircolare in c.a.v. con incastro a mezzo spessore, posta su letto in conglomerato cementizio non inferiore a cm 10</w:t>
            </w:r>
          </w:p>
        </w:tc>
      </w:tr>
      <w:tr>
        <w:trPr/>
        <w:tc>
          <w:tcPr>
            <w:tcW w:w="1200" w:type="dxa"/>
          </w:tcPr>
          <w:p>
            <w:pPr/>
            <w:r>
              <w:rPr>
                <w:b/>
              </w:rPr>
              <w:t xml:space="preserve">Articolo:</w:t>
            </w:r>
          </w:p>
        </w:tc>
        <w:tc>
          <w:tcPr>
            <w:tcW w:w="7900" w:type="dxa"/>
          </w:tcPr>
          <w:p>
            <w:pPr/>
            <w:r>
              <w:rPr/>
              <w:t xml:space="preserve">002 - diametro 30 cm</w:t>
            </w:r>
          </w:p>
        </w:tc>
      </w:tr>
    </w:tbl>
    <w:p>
      <w:pPr>
        <w:jc w:val="right"/>
      </w:pPr>
    </w:p>
    <w:p>
      <w:pPr>
        <w:jc w:val="right"/>
        <w:spacing w:line="336" w:lineRule="auto"/>
      </w:pPr>
      <w:r>
        <w:rPr>
          <w:b/>
        </w:rPr>
        <w:t xml:space="preserve">Prezzo senza S. G. e Util. a m: € 35,71960</w:t>
      </w:r>
    </w:p>
    <w:p>
      <w:pPr>
        <w:jc w:val="right"/>
        <w:spacing w:line="336" w:lineRule="auto"/>
      </w:pPr>
      <w:r>
        <w:rPr>
          <w:b/>
        </w:rPr>
        <w:t xml:space="preserve">Prezzo a m: € 45,18529</w:t>
      </w:r>
    </w:p>
    <w:p>
      <w:pPr>
        <w:jc w:val="right"/>
        <w:spacing w:line="336" w:lineRule="auto"/>
      </w:pPr>
      <w:r>
        <w:rPr>
          <w:b/>
        </w:rPr>
        <w:t xml:space="preserve">Di cui oneri di sicurezza afferenti l'impresa € 0,16074 (3 %)</w:t>
      </w:r>
    </w:p>
    <w:p>
      <w:pPr>
        <w:jc w:val="right"/>
        <w:spacing w:line="336" w:lineRule="auto"/>
      </w:pPr>
      <w:r>
        <w:rPr>
          <w:b/>
        </w:rPr>
        <w:t xml:space="preserve">Manodopera € 11,84960</w:t>
      </w:r>
    </w:p>
    <w:p>
      <w:pPr>
        <w:jc w:val="right"/>
        <w:spacing w:line="336" w:lineRule="auto"/>
      </w:pPr>
      <w:r>
        <w:rPr>
          <w:b/>
        </w:rPr>
        <w:t xml:space="preserve">Incidenza manodopera 26,22 %</w:t>
      </w:r>
    </w:p>
    <w:p>
      <w:pPr>
        <w:rPr>
          <w:sz w:val="10"/>
          <w:szCs w:val="10"/>
        </w:rPr>
      </w:pPr>
    </w:p>
    <w:p>
      <w:pPr>
        <w:rPr>
          <w:sz w:val="10"/>
          <w:szCs w:val="10"/>
        </w:rPr>
      </w:pPr>
    </w:p>
    <w:p>
      <w:pPr/>
      <w:r>
        <w:rPr>
          <w:b/>
        </w:rPr>
        <w:t xml:space="preserve">Codice regionale: TOS16_04.F07.006.001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in P.V.C. fessurato corrugato flessibile con tagli larghi 1,3 mm e superficie di captazione non inferiore a 30 cmq/m; in rotoli da 50 m (fino al d. 200 mm) o in barre da 6 m (KN = rigidità anulare), compreso scavo. Escluso riempimento in misto granulare, compattazione e rinterro</w:t>
            </w:r>
          </w:p>
        </w:tc>
      </w:tr>
      <w:tr>
        <w:trPr/>
        <w:tc>
          <w:tcPr>
            <w:tcW w:w="1200" w:type="dxa"/>
          </w:tcPr>
          <w:p>
            <w:pPr/>
            <w:r>
              <w:rPr>
                <w:b/>
              </w:rPr>
              <w:t xml:space="preserve">Articolo:</w:t>
            </w:r>
          </w:p>
        </w:tc>
        <w:tc>
          <w:tcPr>
            <w:tcW w:w="7900" w:type="dxa"/>
          </w:tcPr>
          <w:p>
            <w:pPr/>
            <w:r>
              <w:rPr/>
              <w:t xml:space="preserve">001 - DN 200, sp. 9,0 KN/mq superiore a 3</w:t>
            </w:r>
          </w:p>
        </w:tc>
      </w:tr>
    </w:tbl>
    <w:p>
      <w:pPr>
        <w:jc w:val="right"/>
      </w:pPr>
    </w:p>
    <w:p>
      <w:pPr>
        <w:jc w:val="right"/>
        <w:spacing w:line="336" w:lineRule="auto"/>
      </w:pPr>
      <w:r>
        <w:rPr>
          <w:b/>
        </w:rPr>
        <w:t xml:space="preserve">Prezzo senza S. G. e Util. a m: € 9,42820</w:t>
      </w:r>
    </w:p>
    <w:p>
      <w:pPr>
        <w:jc w:val="right"/>
        <w:spacing w:line="336" w:lineRule="auto"/>
      </w:pPr>
      <w:r>
        <w:rPr>
          <w:b/>
        </w:rPr>
        <w:t xml:space="preserve">Prezzo a m: € 11,92667</w:t>
      </w:r>
    </w:p>
    <w:p>
      <w:pPr>
        <w:jc w:val="right"/>
        <w:spacing w:line="336" w:lineRule="auto"/>
      </w:pPr>
      <w:r>
        <w:rPr>
          <w:b/>
        </w:rPr>
        <w:t xml:space="preserve">Di cui oneri di sicurezza afferenti l'impresa € 0,01414 (1 %)</w:t>
      </w:r>
    </w:p>
    <w:p>
      <w:pPr>
        <w:jc w:val="right"/>
        <w:spacing w:line="336" w:lineRule="auto"/>
      </w:pPr>
      <w:r>
        <w:rPr>
          <w:b/>
        </w:rPr>
        <w:t xml:space="preserve">Manodopera € 3,09120</w:t>
      </w:r>
    </w:p>
    <w:p>
      <w:pPr>
        <w:jc w:val="right"/>
        <w:spacing w:line="336" w:lineRule="auto"/>
      </w:pPr>
      <w:r>
        <w:rPr>
          <w:b/>
        </w:rPr>
        <w:t xml:space="preserve">Incidenza manodopera 25,92 %</w:t>
      </w:r>
    </w:p>
    <w:p>
      <w:pPr>
        <w:rPr>
          <w:sz w:val="10"/>
          <w:szCs w:val="10"/>
        </w:rPr>
      </w:pPr>
    </w:p>
    <w:p>
      <w:pPr>
        <w:rPr>
          <w:sz w:val="10"/>
          <w:szCs w:val="10"/>
        </w:rPr>
      </w:pPr>
    </w:p>
    <w:p>
      <w:pPr/>
      <w:r>
        <w:rPr>
          <w:b/>
        </w:rPr>
        <w:t xml:space="preserve">Codice regionale: TOS16_04.F07.006.002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in P.V.C. fessurato corrugato flessibile con tagli larghi 1,3 mm e superficie di captazione non inferiore a 30 cmq/m; in rotoli da 50 m (fino al d. 200 mm) o in barre da 6 m (KN = rigidità anulare), compreso scavo. Escluso riempimento in misto granulare, compattazione e rinterro</w:t>
            </w:r>
          </w:p>
        </w:tc>
      </w:tr>
      <w:tr>
        <w:trPr/>
        <w:tc>
          <w:tcPr>
            <w:tcW w:w="1200" w:type="dxa"/>
          </w:tcPr>
          <w:p>
            <w:pPr/>
            <w:r>
              <w:rPr>
                <w:b/>
              </w:rPr>
              <w:t xml:space="preserve">Articolo:</w:t>
            </w:r>
          </w:p>
        </w:tc>
        <w:tc>
          <w:tcPr>
            <w:tcW w:w="7900" w:type="dxa"/>
          </w:tcPr>
          <w:p>
            <w:pPr/>
            <w:r>
              <w:rPr/>
              <w:t xml:space="preserve">002 -  DN 110, sp. 9,0 KN/mq superiore a 3 </w:t>
            </w:r>
          </w:p>
        </w:tc>
      </w:tr>
    </w:tbl>
    <w:p>
      <w:pPr>
        <w:jc w:val="right"/>
      </w:pPr>
    </w:p>
    <w:p>
      <w:pPr>
        <w:jc w:val="right"/>
        <w:spacing w:line="336" w:lineRule="auto"/>
      </w:pPr>
      <w:r>
        <w:rPr>
          <w:b/>
        </w:rPr>
        <w:t xml:space="preserve">Prezzo senza S. G. e Util. a m: € 5,66420</w:t>
      </w:r>
    </w:p>
    <w:p>
      <w:pPr>
        <w:jc w:val="right"/>
        <w:spacing w:line="336" w:lineRule="auto"/>
      </w:pPr>
      <w:r>
        <w:rPr>
          <w:b/>
        </w:rPr>
        <w:t xml:space="preserve">Prezzo a m: € 7,16521</w:t>
      </w:r>
    </w:p>
    <w:p>
      <w:pPr>
        <w:jc w:val="right"/>
        <w:spacing w:line="336" w:lineRule="auto"/>
      </w:pPr>
      <w:r>
        <w:rPr>
          <w:b/>
        </w:rPr>
        <w:t xml:space="preserve">Di cui oneri di sicurezza afferenti l'impresa € 0,02549 (3 %)</w:t>
      </w:r>
    </w:p>
    <w:p>
      <w:pPr>
        <w:jc w:val="right"/>
        <w:spacing w:line="336" w:lineRule="auto"/>
      </w:pPr>
      <w:r>
        <w:rPr>
          <w:b/>
        </w:rPr>
        <w:t xml:space="preserve">Manodopera € 3,09120</w:t>
      </w:r>
    </w:p>
    <w:p>
      <w:pPr>
        <w:jc w:val="right"/>
        <w:spacing w:line="336" w:lineRule="auto"/>
      </w:pPr>
      <w:r>
        <w:rPr>
          <w:b/>
        </w:rPr>
        <w:t xml:space="preserve">Incidenza manodopera 43,14 %</w:t>
      </w:r>
    </w:p>
    <w:p>
      <w:pPr>
        <w:rPr>
          <w:sz w:val="10"/>
          <w:szCs w:val="10"/>
        </w:rPr>
      </w:pPr>
    </w:p>
    <w:p>
      <w:pPr>
        <w:rPr>
          <w:sz w:val="10"/>
          <w:szCs w:val="10"/>
        </w:rPr>
      </w:pPr>
    </w:p>
    <w:p>
      <w:pPr/>
      <w:r>
        <w:rPr>
          <w:b/>
        </w:rPr>
        <w:t xml:space="preserve">Codice regionale: TOS16_04.F07.007.001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Drenaggio di acque meteoriche eseguito con geocomposito drenante con 2 geotessili filtranti ed interposta anima tridimensionale, compreso scavo.</w:t>
            </w:r>
          </w:p>
        </w:tc>
      </w:tr>
      <w:tr>
        <w:trPr/>
        <w:tc>
          <w:tcPr>
            <w:tcW w:w="1200" w:type="dxa"/>
          </w:tcPr>
          <w:p>
            <w:pPr/>
            <w:r>
              <w:rPr>
                <w:b/>
              </w:rPr>
              <w:t xml:space="preserve">Articolo:</w:t>
            </w:r>
          </w:p>
        </w:tc>
        <w:tc>
          <w:tcPr>
            <w:tcW w:w="7900" w:type="dxa"/>
          </w:tcPr>
          <w:p>
            <w:pPr/>
            <w:r>
              <w:rPr/>
              <w:t xml:space="preserve">001 - con conducibilità idraulica verticale 2,4 l/sm con prova per contatto rigido-flessibile (R/F) a 20 kPa (EN-ISO 12958:2010) e gradiente idraulico = 1 (EN-ISO 12958:2010)</w:t>
            </w:r>
          </w:p>
        </w:tc>
      </w:tr>
    </w:tbl>
    <w:p>
      <w:pPr>
        <w:jc w:val="right"/>
      </w:pPr>
    </w:p>
    <w:p>
      <w:pPr>
        <w:jc w:val="right"/>
        <w:spacing w:line="336" w:lineRule="auto"/>
      </w:pPr>
      <w:r>
        <w:rPr>
          <w:b/>
        </w:rPr>
        <w:t xml:space="preserve">Prezzo senza S. G. e Util. a m²: € 8,98099</w:t>
      </w:r>
    </w:p>
    <w:p>
      <w:pPr>
        <w:jc w:val="right"/>
        <w:spacing w:line="336" w:lineRule="auto"/>
      </w:pPr>
      <w:r>
        <w:rPr>
          <w:b/>
        </w:rPr>
        <w:t xml:space="preserve">Prezzo a m²: € 11,36096</w:t>
      </w:r>
    </w:p>
    <w:p>
      <w:pPr>
        <w:jc w:val="right"/>
        <w:spacing w:line="336" w:lineRule="auto"/>
      </w:pPr>
      <w:r>
        <w:rPr>
          <w:b/>
        </w:rPr>
        <w:t xml:space="preserve">Di cui oneri di sicurezza afferenti l'impresa € 0,01347 (1 %)</w:t>
      </w:r>
    </w:p>
    <w:p>
      <w:pPr>
        <w:jc w:val="right"/>
        <w:spacing w:line="336" w:lineRule="auto"/>
      </w:pPr>
      <w:r>
        <w:rPr>
          <w:b/>
        </w:rPr>
        <w:t xml:space="preserve">Manodopera € 2,88824</w:t>
      </w:r>
    </w:p>
    <w:p>
      <w:pPr>
        <w:jc w:val="right"/>
        <w:spacing w:line="336" w:lineRule="auto"/>
      </w:pPr>
      <w:r>
        <w:rPr>
          <w:b/>
        </w:rPr>
        <w:t xml:space="preserve">Incidenza manodopera 25,42 %</w:t>
      </w:r>
    </w:p>
    <w:p>
      <w:pPr>
        <w:rPr>
          <w:sz w:val="10"/>
          <w:szCs w:val="10"/>
        </w:rPr>
      </w:pPr>
    </w:p>
    <w:p>
      <w:pPr>
        <w:rPr>
          <w:sz w:val="10"/>
          <w:szCs w:val="10"/>
        </w:rPr>
      </w:pPr>
    </w:p>
    <w:p>
      <w:pPr>
        <w:sectPr>
          <w:headerReference w:type="default" r:id="rId117"/>
          <w:footerReference w:type="default" r:id="rId118"/>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TOS16_04.F08</w:t>
      </w:r>
    </w:p>
    <w:tbl>
      <w:tblGrid>
        <w:gridCol w:w="1200" w:type="dxa"/>
        <w:gridCol w:w="7900" w:type="dxa"/>
      </w:tblGrid>
      <w:tr>
        <w:trPr/>
        <w:tc>
          <w:tcPr>
            <w:tcW w:w="1200" w:type="dxa"/>
          </w:tcPr>
          <w:p>
            <w:pPr/>
            <w:r>
              <w:rPr/>
              <w:t xml:space="preserve">Capitolo: </w:t>
            </w:r>
          </w:p>
        </w:tc>
        <w:tc>
          <w:tcPr>
            <w:tcW w:w="7900" w:type="dxa"/>
          </w:tcPr>
          <w:p>
            <w:pPr/>
            <w:r>
              <w:rPr/>
              <w:t xml:space="preserve">CONDOTTE E CAVIDOTTI STRADALI: fornitura e posa in opera di tubazioni in P.V.C. e polietilene per condotte e cavidotti, compresi i letti di posa, il tutto per dare il titolo compiuto e finito a regola d'arte. Sono esclusi gli scavi, i rinterri e il collegamento e giunzione a tubazioni preesistenti da valutarsi a parte.</w:t>
            </w:r>
          </w:p>
        </w:tc>
      </w:tr>
    </w:tbl>
    <w:p>
      <w:pPr>
        <w:rPr>
          <w:sz w:val="10"/>
          <w:szCs w:val="10"/>
        </w:rPr>
      </w:pPr>
    </w:p>
    <w:p>
      <w:pPr/>
      <w:r>
        <w:rPr>
          <w:b/>
        </w:rPr>
        <w:t xml:space="preserve">Codice regionale: TOS16_04.F08.012.001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Tubazione in polietilene ad alta densità, a doppia parete corrugata esterna e liscia interna, colorata, protettiva, isolante, flessibile non autoestinguente, con resistenza meccanica pari a 450 N, in rotoli per cavidotti, escluso il manicotto, poste in opera su letto di sabbia dello spessore non inferiore a 10 cm e con rinfianco ai lati e sopra l'estradosso sempre con sabbia e con spessore minimo di 10 cm.</w:t>
            </w:r>
          </w:p>
        </w:tc>
      </w:tr>
      <w:tr>
        <w:trPr/>
        <w:tc>
          <w:tcPr>
            <w:tcW w:w="1200" w:type="dxa"/>
          </w:tcPr>
          <w:p>
            <w:pPr/>
            <w:r>
              <w:rPr>
                <w:b/>
              </w:rPr>
              <w:t xml:space="preserve">Articolo:</w:t>
            </w:r>
          </w:p>
        </w:tc>
        <w:tc>
          <w:tcPr>
            <w:tcW w:w="7900" w:type="dxa"/>
          </w:tcPr>
          <w:p>
            <w:pPr/>
            <w:r>
              <w:rPr/>
              <w:t xml:space="preserve">001 - diametro 125 mm</w:t>
            </w:r>
          </w:p>
        </w:tc>
      </w:tr>
    </w:tbl>
    <w:p>
      <w:pPr>
        <w:jc w:val="right"/>
      </w:pPr>
    </w:p>
    <w:p>
      <w:pPr>
        <w:jc w:val="right"/>
        <w:spacing w:line="336" w:lineRule="auto"/>
      </w:pPr>
      <w:r>
        <w:rPr>
          <w:b/>
        </w:rPr>
        <w:t xml:space="preserve">Prezzo senza S. G. e Util. a m: € 4,35315</w:t>
      </w:r>
    </w:p>
    <w:p>
      <w:pPr>
        <w:jc w:val="right"/>
        <w:spacing w:line="336" w:lineRule="auto"/>
      </w:pPr>
      <w:r>
        <w:rPr>
          <w:b/>
        </w:rPr>
        <w:t xml:space="preserve">Prezzo a m: € 5,50673</w:t>
      </w:r>
    </w:p>
    <w:p>
      <w:pPr>
        <w:jc w:val="right"/>
        <w:spacing w:line="336" w:lineRule="auto"/>
      </w:pPr>
      <w:r>
        <w:rPr>
          <w:b/>
        </w:rPr>
        <w:t xml:space="preserve">Di cui oneri di sicurezza afferenti l'impresa € 0,00653 (1 %)</w:t>
      </w:r>
    </w:p>
    <w:p>
      <w:pPr>
        <w:jc w:val="right"/>
        <w:spacing w:line="336" w:lineRule="auto"/>
      </w:pPr>
      <w:r>
        <w:rPr>
          <w:b/>
        </w:rPr>
        <w:t xml:space="preserve">Manodopera € 1,73355</w:t>
      </w:r>
    </w:p>
    <w:p>
      <w:pPr>
        <w:jc w:val="right"/>
        <w:spacing w:line="336" w:lineRule="auto"/>
      </w:pPr>
      <w:r>
        <w:rPr>
          <w:b/>
        </w:rPr>
        <w:t xml:space="preserve">Incidenza manodopera 31,48 %</w:t>
      </w:r>
    </w:p>
    <w:p>
      <w:pPr>
        <w:rPr>
          <w:sz w:val="10"/>
          <w:szCs w:val="10"/>
        </w:rPr>
      </w:pPr>
    </w:p>
    <w:p>
      <w:pPr>
        <w:rPr>
          <w:sz w:val="10"/>
          <w:szCs w:val="10"/>
        </w:rPr>
      </w:pPr>
    </w:p>
    <w:p>
      <w:pPr/>
      <w:r>
        <w:rPr>
          <w:b/>
        </w:rPr>
        <w:t xml:space="preserve">Codice regionale: TOS16_04.F08.012.002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Tubazione in polietilene ad alta densità, a doppia parete corrugata esterna e liscia interna, colorata, protettiva, isolante, flessibile non autoestinguente, con resistenza meccanica pari a 450 N, in rotoli per cavidotti, escluso il manicotto, poste in opera su letto di sabbia dello spessore non inferiore a 10 cm e con rinfianco ai lati e sopra l'estradosso sempre con sabbia e con spessore minimo di 10 cm.</w:t>
            </w:r>
          </w:p>
        </w:tc>
      </w:tr>
      <w:tr>
        <w:trPr/>
        <w:tc>
          <w:tcPr>
            <w:tcW w:w="1200" w:type="dxa"/>
          </w:tcPr>
          <w:p>
            <w:pPr/>
            <w:r>
              <w:rPr>
                <w:b/>
              </w:rPr>
              <w:t xml:space="preserve">Articolo:</w:t>
            </w:r>
          </w:p>
        </w:tc>
        <w:tc>
          <w:tcPr>
            <w:tcW w:w="7900" w:type="dxa"/>
          </w:tcPr>
          <w:p>
            <w:pPr/>
            <w:r>
              <w:rPr/>
              <w:t xml:space="preserve">002 - diametro 140 mm</w:t>
            </w:r>
          </w:p>
        </w:tc>
      </w:tr>
    </w:tbl>
    <w:p>
      <w:pPr>
        <w:jc w:val="right"/>
      </w:pPr>
    </w:p>
    <w:p>
      <w:pPr>
        <w:jc w:val="right"/>
        <w:spacing w:line="336" w:lineRule="auto"/>
      </w:pPr>
      <w:r>
        <w:rPr>
          <w:b/>
        </w:rPr>
        <w:t xml:space="preserve">Prezzo senza S. G. e Util. a m: € 5,66167</w:t>
      </w:r>
    </w:p>
    <w:p>
      <w:pPr>
        <w:jc w:val="right"/>
        <w:spacing w:line="336" w:lineRule="auto"/>
      </w:pPr>
      <w:r>
        <w:rPr>
          <w:b/>
        </w:rPr>
        <w:t xml:space="preserve">Prezzo a m: € 7,16201</w:t>
      </w:r>
    </w:p>
    <w:p>
      <w:pPr>
        <w:jc w:val="right"/>
        <w:spacing w:line="336" w:lineRule="auto"/>
      </w:pPr>
      <w:r>
        <w:rPr>
          <w:b/>
        </w:rPr>
        <w:t xml:space="preserve">Di cui oneri di sicurezza afferenti l'impresa € 0,00849 (1 %)</w:t>
      </w:r>
    </w:p>
    <w:p>
      <w:pPr>
        <w:jc w:val="right"/>
        <w:spacing w:line="336" w:lineRule="auto"/>
      </w:pPr>
      <w:r>
        <w:rPr>
          <w:b/>
        </w:rPr>
        <w:t xml:space="preserve">Manodopera € 1,93167</w:t>
      </w:r>
    </w:p>
    <w:p>
      <w:pPr>
        <w:jc w:val="right"/>
        <w:spacing w:line="336" w:lineRule="auto"/>
      </w:pPr>
      <w:r>
        <w:rPr>
          <w:b/>
        </w:rPr>
        <w:t xml:space="preserve">Incidenza manodopera 26,97 %</w:t>
      </w:r>
    </w:p>
    <w:p>
      <w:pPr>
        <w:rPr>
          <w:sz w:val="10"/>
          <w:szCs w:val="10"/>
        </w:rPr>
      </w:pPr>
    </w:p>
    <w:p>
      <w:pPr>
        <w:rPr>
          <w:sz w:val="10"/>
          <w:szCs w:val="10"/>
        </w:rPr>
      </w:pPr>
    </w:p>
    <w:p>
      <w:pPr/>
      <w:r>
        <w:rPr>
          <w:b/>
        </w:rPr>
        <w:t xml:space="preserve">Codice regionale: TOS16_04.F08.012.003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Tubazione in polietilene ad alta densità, a doppia parete corrugata esterna e liscia interna, colorata, protettiva, isolante, flessibile non autoestinguente, con resistenza meccanica pari a 450 N, in rotoli per cavidotti, escluso il manicotto, poste in opera su letto di sabbia dello spessore non inferiore a 10 cm e con rinfianco ai lati e sopra l'estradosso sempre con sabbia e con spessore minimo di 10 cm.</w:t>
            </w:r>
          </w:p>
        </w:tc>
      </w:tr>
      <w:tr>
        <w:trPr/>
        <w:tc>
          <w:tcPr>
            <w:tcW w:w="1200" w:type="dxa"/>
          </w:tcPr>
          <w:p>
            <w:pPr/>
            <w:r>
              <w:rPr>
                <w:b/>
              </w:rPr>
              <w:t xml:space="preserve">Articolo:</w:t>
            </w:r>
          </w:p>
        </w:tc>
        <w:tc>
          <w:tcPr>
            <w:tcW w:w="7900" w:type="dxa"/>
          </w:tcPr>
          <w:p>
            <w:pPr/>
            <w:r>
              <w:rPr/>
              <w:t xml:space="preserve">003 - diametro 160 mm</w:t>
            </w:r>
          </w:p>
        </w:tc>
      </w:tr>
    </w:tbl>
    <w:p>
      <w:pPr>
        <w:jc w:val="right"/>
      </w:pPr>
    </w:p>
    <w:p>
      <w:pPr>
        <w:jc w:val="right"/>
        <w:spacing w:line="336" w:lineRule="auto"/>
      </w:pPr>
      <w:r>
        <w:rPr>
          <w:b/>
        </w:rPr>
        <w:t xml:space="preserve">Prezzo senza S. G. e Util. a m: € 5,74351</w:t>
      </w:r>
    </w:p>
    <w:p>
      <w:pPr>
        <w:jc w:val="right"/>
        <w:spacing w:line="336" w:lineRule="auto"/>
      </w:pPr>
      <w:r>
        <w:rPr>
          <w:b/>
        </w:rPr>
        <w:t xml:space="preserve">Prezzo a m: € 7,26554</w:t>
      </w:r>
    </w:p>
    <w:p>
      <w:pPr>
        <w:jc w:val="right"/>
        <w:spacing w:line="336" w:lineRule="auto"/>
      </w:pPr>
      <w:r>
        <w:rPr>
          <w:b/>
        </w:rPr>
        <w:t xml:space="preserve">Di cui oneri di sicurezza afferenti l'impresa € 0,00862 (1 %)</w:t>
      </w:r>
    </w:p>
    <w:p>
      <w:pPr>
        <w:jc w:val="right"/>
        <w:spacing w:line="336" w:lineRule="auto"/>
      </w:pPr>
      <w:r>
        <w:rPr>
          <w:b/>
        </w:rPr>
        <w:t xml:space="preserve">Manodopera € 2,15951</w:t>
      </w:r>
    </w:p>
    <w:p>
      <w:pPr>
        <w:jc w:val="right"/>
        <w:spacing w:line="336" w:lineRule="auto"/>
      </w:pPr>
      <w:r>
        <w:rPr>
          <w:b/>
        </w:rPr>
        <w:t xml:space="preserve">Incidenza manodopera 29,72 %</w:t>
      </w:r>
    </w:p>
    <w:p>
      <w:pPr>
        <w:rPr>
          <w:sz w:val="10"/>
          <w:szCs w:val="10"/>
        </w:rPr>
      </w:pPr>
    </w:p>
    <w:p>
      <w:pPr>
        <w:rPr>
          <w:sz w:val="10"/>
          <w:szCs w:val="10"/>
        </w:rPr>
      </w:pPr>
    </w:p>
    <w:p>
      <w:pPr/>
      <w:r>
        <w:rPr>
          <w:b/>
        </w:rPr>
        <w:t xml:space="preserve">Codice regionale: TOS16_04.F08.012.004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Tubazione in polietilene ad alta densità, a doppia parete corrugata esterna e liscia interna, colorata, protettiva, isolante, flessibile non autoestinguente, con resistenza meccanica pari a 450 N, in rotoli per cavidotti, escluso il manicotto, poste in opera su letto di sabbia dello spessore non inferiore a 10 cm e con rinfianco ai lati e sopra l'estradosso sempre con sabbia e con spessore minimo di 10 cm.</w:t>
            </w:r>
          </w:p>
        </w:tc>
      </w:tr>
      <w:tr>
        <w:trPr/>
        <w:tc>
          <w:tcPr>
            <w:tcW w:w="1200" w:type="dxa"/>
          </w:tcPr>
          <w:p>
            <w:pPr/>
            <w:r>
              <w:rPr>
                <w:b/>
              </w:rPr>
              <w:t xml:space="preserve">Articolo:</w:t>
            </w:r>
          </w:p>
        </w:tc>
        <w:tc>
          <w:tcPr>
            <w:tcW w:w="7900" w:type="dxa"/>
          </w:tcPr>
          <w:p>
            <w:pPr/>
            <w:r>
              <w:rPr/>
              <w:t xml:space="preserve">004 - diametro 200 mm</w:t>
            </w:r>
          </w:p>
        </w:tc>
      </w:tr>
    </w:tbl>
    <w:p>
      <w:pPr>
        <w:jc w:val="right"/>
      </w:pPr>
    </w:p>
    <w:p>
      <w:pPr>
        <w:jc w:val="right"/>
        <w:spacing w:line="336" w:lineRule="auto"/>
      </w:pPr>
      <w:r>
        <w:rPr>
          <w:b/>
        </w:rPr>
        <w:t xml:space="preserve">Prezzo senza S. G. e Util. a m: € 7,38556</w:t>
      </w:r>
    </w:p>
    <w:p>
      <w:pPr>
        <w:jc w:val="right"/>
        <w:spacing w:line="336" w:lineRule="auto"/>
      </w:pPr>
      <w:r>
        <w:rPr>
          <w:b/>
        </w:rPr>
        <w:t xml:space="preserve">Prezzo a m: € 9,34273</w:t>
      </w:r>
    </w:p>
    <w:p>
      <w:pPr>
        <w:jc w:val="right"/>
        <w:spacing w:line="336" w:lineRule="auto"/>
      </w:pPr>
      <w:r>
        <w:rPr>
          <w:b/>
        </w:rPr>
        <w:t xml:space="preserve">Di cui oneri di sicurezza afferenti l'impresa € 0,01108 (1 %)</w:t>
      </w:r>
    </w:p>
    <w:p>
      <w:pPr>
        <w:jc w:val="right"/>
        <w:spacing w:line="336" w:lineRule="auto"/>
      </w:pPr>
      <w:r>
        <w:rPr>
          <w:b/>
        </w:rPr>
        <w:t xml:space="preserve">Manodopera € 2,57556</w:t>
      </w:r>
    </w:p>
    <w:p>
      <w:pPr>
        <w:jc w:val="right"/>
        <w:spacing w:line="336" w:lineRule="auto"/>
      </w:pPr>
      <w:r>
        <w:rPr>
          <w:b/>
        </w:rPr>
        <w:t xml:space="preserve">Incidenza manodopera 27,57 %</w:t>
      </w:r>
    </w:p>
    <w:p>
      <w:pPr>
        <w:rPr>
          <w:sz w:val="10"/>
          <w:szCs w:val="10"/>
        </w:rPr>
      </w:pPr>
    </w:p>
    <w:p>
      <w:pPr>
        <w:rPr>
          <w:sz w:val="10"/>
          <w:szCs w:val="10"/>
        </w:rPr>
      </w:pPr>
    </w:p>
    <w:p>
      <w:pPr>
        <w:sectPr>
          <w:headerReference w:type="default" r:id="rId119"/>
          <w:footerReference w:type="default" r:id="rId120"/>
          <w:pgSz w:orient="portrait" w:w="11870" w:h="16787"/>
          <w:pgMar w:top="1440" w:right="1440" w:bottom="1440" w:left="1440" w:header="720" w:footer="720" w:gutter="0"/>
          <w:cols w:num="1" w:space="720"/>
        </w:sectPr>
      </w:pPr>
    </w:p>
    <w:p>
      <w:pPr/>
      <w:r>
        <w:rPr>
          <w:b/>
        </w:rPr>
        <w:t xml:space="preserve">Codice regionale: TOS16_04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TOS16_04.G01</w:t>
      </w:r>
    </w:p>
    <w:tbl>
      <w:tblGrid>
        <w:gridCol w:w="1200" w:type="dxa"/>
        <w:gridCol w:w="7900" w:type="dxa"/>
      </w:tblGrid>
      <w:tr>
        <w:trPr/>
        <w:tc>
          <w:tcPr>
            <w:tcW w:w="1200" w:type="dxa"/>
          </w:tcPr>
          <w:p>
            <w:pPr/>
            <w:r>
              <w:rPr/>
              <w:t xml:space="preserve">Capitolo: </w:t>
            </w:r>
          </w:p>
        </w:tc>
        <w:tc>
          <w:tcPr>
            <w:tcW w:w="7900" w:type="dxa"/>
          </w:tcPr>
          <w:p>
            <w:pPr/>
            <w:r>
              <w:rPr/>
              <w:t xml:space="preserve">SEZIONI STRADALI FINITE: Stima economica per metro lineare di sezione stradale finita per le tipologie stradali più ricorrenti per carreggiata a due corsie. La stima è effettuata sulle sezioni tipo (rilevato, trincea, trincea con muro di controripa, rilevato con muro di sottoscarpa, rilevato in terra rinforzata) per le tipologie stradali C1, C2, E1, F1e, F1u, F2e secondo il DM 5/11/2001 e per varie quote di progetto. I costi sono relativi alla sezione stradale completa di tutte le opere accessorie (smaltimento delle acque meteoriche, pacchetto completo della pavimentazione, marciapiedi, ecc..) prendendo come riferimento condizioni standard, per metro lineare di lunghezza di tronco stradale realizzato  (solo nell’ambito di progettazione preliminare).</w:t>
            </w:r>
          </w:p>
        </w:tc>
      </w:tr>
    </w:tbl>
    <w:p>
      <w:pPr>
        <w:rPr>
          <w:sz w:val="10"/>
          <w:szCs w:val="10"/>
        </w:rPr>
      </w:pPr>
    </w:p>
    <w:p>
      <w:pPr/>
      <w:r>
        <w:rPr>
          <w:b/>
        </w:rPr>
        <w:t xml:space="preserve">Codice regionale: TOS16_04.G01.001.001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Sezione in rilevato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€ 483,71623</w:t>
      </w:r>
    </w:p>
    <w:p>
      <w:pPr>
        <w:jc w:val="right"/>
        <w:spacing w:line="336" w:lineRule="auto"/>
      </w:pPr>
      <w:r>
        <w:rPr>
          <w:b/>
        </w:rPr>
        <w:t xml:space="preserve">Prezzo a m: € 611,90103</w:t>
      </w:r>
    </w:p>
    <w:p>
      <w:pPr>
        <w:jc w:val="right"/>
        <w:spacing w:line="336" w:lineRule="auto"/>
      </w:pPr>
      <w:r>
        <w:rPr>
          <w:b/>
        </w:rPr>
        <w:t xml:space="preserve">Di cui oneri di sicurezza afferenti l'impresa € 2,90230 (4 %)</w:t>
      </w:r>
    </w:p>
    <w:p>
      <w:pPr>
        <w:jc w:val="right"/>
        <w:spacing w:line="336" w:lineRule="auto"/>
      </w:pPr>
      <w:r>
        <w:rPr>
          <w:b/>
        </w:rPr>
        <w:t xml:space="preserve">Manodopera € 103,27017</w:t>
      </w:r>
    </w:p>
    <w:p>
      <w:pPr>
        <w:jc w:val="right"/>
        <w:spacing w:line="336" w:lineRule="auto"/>
      </w:pPr>
      <w:r>
        <w:rPr>
          <w:b/>
        </w:rPr>
        <w:t xml:space="preserve">Incidenza manodopera 16,88 %</w:t>
      </w:r>
    </w:p>
    <w:p>
      <w:pPr>
        <w:rPr>
          <w:sz w:val="10"/>
          <w:szCs w:val="10"/>
        </w:rPr>
      </w:pPr>
    </w:p>
    <w:p>
      <w:pPr>
        <w:rPr>
          <w:sz w:val="10"/>
          <w:szCs w:val="10"/>
        </w:rPr>
      </w:pPr>
    </w:p>
    <w:p>
      <w:pPr/>
      <w:r>
        <w:rPr>
          <w:b/>
        </w:rPr>
        <w:t xml:space="preserve">Codice regionale: TOS16_04.G01.001.002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Sezione in rilevato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€ 766,55715</w:t>
      </w:r>
    </w:p>
    <w:p>
      <w:pPr>
        <w:jc w:val="right"/>
        <w:spacing w:line="336" w:lineRule="auto"/>
      </w:pPr>
      <w:r>
        <w:rPr>
          <w:b/>
        </w:rPr>
        <w:t xml:space="preserve">Prezzo a m: € 969,69479</w:t>
      </w:r>
    </w:p>
    <w:p>
      <w:pPr>
        <w:jc w:val="right"/>
        <w:spacing w:line="336" w:lineRule="auto"/>
      </w:pPr>
      <w:r>
        <w:rPr>
          <w:b/>
        </w:rPr>
        <w:t xml:space="preserve">Di cui oneri di sicurezza afferenti l'impresa € 4,59934 (4 %)</w:t>
      </w:r>
    </w:p>
    <w:p>
      <w:pPr>
        <w:jc w:val="right"/>
        <w:spacing w:line="336" w:lineRule="auto"/>
      </w:pPr>
      <w:r>
        <w:rPr>
          <w:b/>
        </w:rPr>
        <w:t xml:space="preserve">Manodopera € 141,24312</w:t>
      </w:r>
    </w:p>
    <w:p>
      <w:pPr>
        <w:jc w:val="right"/>
        <w:spacing w:line="336" w:lineRule="auto"/>
      </w:pPr>
      <w:r>
        <w:rPr>
          <w:b/>
        </w:rPr>
        <w:t xml:space="preserve">Incidenza manodopera 14,57 %</w:t>
      </w:r>
    </w:p>
    <w:p>
      <w:pPr>
        <w:rPr>
          <w:sz w:val="10"/>
          <w:szCs w:val="10"/>
        </w:rPr>
      </w:pPr>
    </w:p>
    <w:p>
      <w:pPr>
        <w:rPr>
          <w:sz w:val="10"/>
          <w:szCs w:val="10"/>
        </w:rPr>
      </w:pPr>
    </w:p>
    <w:p>
      <w:pPr/>
      <w:r>
        <w:rPr>
          <w:b/>
        </w:rPr>
        <w:t xml:space="preserve">Codice regionale: TOS16_04.G01.001.003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Sezione in rilevato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€ 1.091,93112</w:t>
      </w:r>
    </w:p>
    <w:p>
      <w:pPr>
        <w:jc w:val="right"/>
        <w:spacing w:line="336" w:lineRule="auto"/>
      </w:pPr>
      <w:r>
        <w:rPr>
          <w:b/>
        </w:rPr>
        <w:t xml:space="preserve">Prezzo a m: € 1.381,29287</w:t>
      </w:r>
    </w:p>
    <w:p>
      <w:pPr>
        <w:jc w:val="right"/>
        <w:spacing w:line="336" w:lineRule="auto"/>
      </w:pPr>
      <w:r>
        <w:rPr>
          <w:b/>
        </w:rPr>
        <w:t xml:space="preserve">Di cui oneri di sicurezza afferenti l'impresa € 6,55159 (4 %)</w:t>
      </w:r>
    </w:p>
    <w:p>
      <w:pPr>
        <w:jc w:val="right"/>
        <w:spacing w:line="336" w:lineRule="auto"/>
      </w:pPr>
      <w:r>
        <w:rPr>
          <w:b/>
        </w:rPr>
        <w:t xml:space="preserve">Manodopera € 183,58335</w:t>
      </w:r>
    </w:p>
    <w:p>
      <w:pPr>
        <w:jc w:val="right"/>
        <w:spacing w:line="336" w:lineRule="auto"/>
      </w:pPr>
      <w:r>
        <w:rPr>
          <w:b/>
        </w:rPr>
        <w:t xml:space="preserve">Incidenza manodopera 13,29 %</w:t>
      </w:r>
    </w:p>
    <w:p>
      <w:pPr>
        <w:rPr>
          <w:sz w:val="10"/>
          <w:szCs w:val="10"/>
        </w:rPr>
      </w:pPr>
    </w:p>
    <w:p>
      <w:pPr>
        <w:rPr>
          <w:sz w:val="10"/>
          <w:szCs w:val="10"/>
        </w:rPr>
      </w:pPr>
    </w:p>
    <w:p>
      <w:pPr/>
      <w:r>
        <w:rPr>
          <w:b/>
        </w:rPr>
        <w:t xml:space="preserve">Codice regionale: TOS16_04.G01.001.004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Sezione in rilevato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€ 1.459,78877</w:t>
      </w:r>
    </w:p>
    <w:p>
      <w:pPr>
        <w:jc w:val="right"/>
        <w:spacing w:line="336" w:lineRule="auto"/>
      </w:pPr>
      <w:r>
        <w:rPr>
          <w:b/>
        </w:rPr>
        <w:t xml:space="preserve">Prezzo a m: € 1.846,63279</w:t>
      </w:r>
    </w:p>
    <w:p>
      <w:pPr>
        <w:jc w:val="right"/>
        <w:spacing w:line="336" w:lineRule="auto"/>
      </w:pPr>
      <w:r>
        <w:rPr>
          <w:b/>
        </w:rPr>
        <w:t xml:space="preserve">Di cui oneri di sicurezza afferenti l'impresa € 8,75873 (4 %)</w:t>
      </w:r>
    </w:p>
    <w:p>
      <w:pPr>
        <w:jc w:val="right"/>
        <w:spacing w:line="336" w:lineRule="auto"/>
      </w:pPr>
      <w:r>
        <w:rPr>
          <w:b/>
        </w:rPr>
        <w:t xml:space="preserve">Manodopera € 230,27548</w:t>
      </w:r>
    </w:p>
    <w:p>
      <w:pPr>
        <w:jc w:val="right"/>
        <w:spacing w:line="336" w:lineRule="auto"/>
      </w:pPr>
      <w:r>
        <w:rPr>
          <w:b/>
        </w:rPr>
        <w:t xml:space="preserve">Incidenza manodopera 12,47 %</w:t>
      </w:r>
    </w:p>
    <w:p>
      <w:pPr>
        <w:rPr>
          <w:sz w:val="10"/>
          <w:szCs w:val="10"/>
        </w:rPr>
      </w:pPr>
    </w:p>
    <w:p>
      <w:pPr>
        <w:rPr>
          <w:sz w:val="10"/>
          <w:szCs w:val="10"/>
        </w:rPr>
      </w:pPr>
    </w:p>
    <w:p>
      <w:pPr/>
      <w:r>
        <w:rPr>
          <w:b/>
        </w:rPr>
        <w:t xml:space="preserve">Codice regionale: TOS16_04.G01.001.005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Sezione in rilevato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€ 1.869,71516</w:t>
      </w:r>
    </w:p>
    <w:p>
      <w:pPr>
        <w:jc w:val="right"/>
        <w:spacing w:line="336" w:lineRule="auto"/>
      </w:pPr>
      <w:r>
        <w:rPr>
          <w:b/>
        </w:rPr>
        <w:t xml:space="preserve">Prezzo a m: € 2.365,18968</w:t>
      </w:r>
    </w:p>
    <w:p>
      <w:pPr>
        <w:jc w:val="right"/>
        <w:spacing w:line="336" w:lineRule="auto"/>
      </w:pPr>
      <w:r>
        <w:rPr>
          <w:b/>
        </w:rPr>
        <w:t xml:space="preserve">Di cui oneri di sicurezza afferenti l'impresa € 11,21829 (4 %)</w:t>
      </w:r>
    </w:p>
    <w:p>
      <w:pPr>
        <w:jc w:val="right"/>
        <w:spacing w:line="336" w:lineRule="auto"/>
      </w:pPr>
      <w:r>
        <w:rPr>
          <w:b/>
        </w:rPr>
        <w:t xml:space="preserve">Manodopera € 281,26765</w:t>
      </w:r>
    </w:p>
    <w:p>
      <w:pPr>
        <w:jc w:val="right"/>
        <w:spacing w:line="336" w:lineRule="auto"/>
      </w:pPr>
      <w:r>
        <w:rPr>
          <w:b/>
        </w:rPr>
        <w:t xml:space="preserve">Incidenza manodopera 11,89 %</w:t>
      </w:r>
    </w:p>
    <w:p>
      <w:pPr>
        <w:rPr>
          <w:sz w:val="10"/>
          <w:szCs w:val="10"/>
        </w:rPr>
      </w:pPr>
    </w:p>
    <w:p>
      <w:pPr>
        <w:rPr>
          <w:sz w:val="10"/>
          <w:szCs w:val="10"/>
        </w:rPr>
      </w:pPr>
    </w:p>
    <w:p>
      <w:pPr/>
      <w:r>
        <w:rPr>
          <w:b/>
        </w:rPr>
        <w:t xml:space="preserve">Codice regionale: TOS16_04.G01.002.001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Sezione in rilevato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€ 452,28063</w:t>
      </w:r>
    </w:p>
    <w:p>
      <w:pPr>
        <w:jc w:val="right"/>
        <w:spacing w:line="336" w:lineRule="auto"/>
      </w:pPr>
      <w:r>
        <w:rPr>
          <w:b/>
        </w:rPr>
        <w:t xml:space="preserve">Prezzo a m: € 572,13500</w:t>
      </w:r>
    </w:p>
    <w:p>
      <w:pPr>
        <w:jc w:val="right"/>
        <w:spacing w:line="336" w:lineRule="auto"/>
      </w:pPr>
      <w:r>
        <w:rPr>
          <w:b/>
        </w:rPr>
        <w:t xml:space="preserve">Di cui oneri di sicurezza afferenti l'impresa € 2,71368 (4 %)</w:t>
      </w:r>
    </w:p>
    <w:p>
      <w:pPr>
        <w:jc w:val="right"/>
        <w:spacing w:line="336" w:lineRule="auto"/>
      </w:pPr>
      <w:r>
        <w:rPr>
          <w:b/>
        </w:rPr>
        <w:t xml:space="preserve">Manodopera € 96,74259</w:t>
      </w:r>
    </w:p>
    <w:p>
      <w:pPr>
        <w:jc w:val="right"/>
        <w:spacing w:line="336" w:lineRule="auto"/>
      </w:pPr>
      <w:r>
        <w:rPr>
          <w:b/>
        </w:rPr>
        <w:t xml:space="preserve">Incidenza manodopera 16,91 %</w:t>
      </w:r>
    </w:p>
    <w:p>
      <w:pPr>
        <w:rPr>
          <w:sz w:val="10"/>
          <w:szCs w:val="10"/>
        </w:rPr>
      </w:pPr>
    </w:p>
    <w:p>
      <w:pPr>
        <w:rPr>
          <w:sz w:val="10"/>
          <w:szCs w:val="10"/>
        </w:rPr>
      </w:pPr>
    </w:p>
    <w:p>
      <w:pPr/>
      <w:r>
        <w:rPr>
          <w:b/>
        </w:rPr>
        <w:t xml:space="preserve">Codice regionale: TOS16_04.G01.002.002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Sezione in rilevato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€ 759,08207</w:t>
      </w:r>
    </w:p>
    <w:p>
      <w:pPr>
        <w:jc w:val="right"/>
        <w:spacing w:line="336" w:lineRule="auto"/>
      </w:pPr>
      <w:r>
        <w:rPr>
          <w:b/>
        </w:rPr>
        <w:t xml:space="preserve">Prezzo a m: € 960,23882</w:t>
      </w:r>
    </w:p>
    <w:p>
      <w:pPr>
        <w:jc w:val="right"/>
        <w:spacing w:line="336" w:lineRule="auto"/>
      </w:pPr>
      <w:r>
        <w:rPr>
          <w:b/>
        </w:rPr>
        <w:t xml:space="preserve">Di cui oneri di sicurezza afferenti l'impresa € 4,55449 (4 %)</w:t>
      </w:r>
    </w:p>
    <w:p>
      <w:pPr>
        <w:jc w:val="right"/>
        <w:spacing w:line="336" w:lineRule="auto"/>
      </w:pPr>
      <w:r>
        <w:rPr>
          <w:b/>
        </w:rPr>
        <w:t xml:space="preserve">Manodopera € 139,37953</w:t>
      </w:r>
    </w:p>
    <w:p>
      <w:pPr>
        <w:jc w:val="right"/>
        <w:spacing w:line="336" w:lineRule="auto"/>
      </w:pPr>
      <w:r>
        <w:rPr>
          <w:b/>
        </w:rPr>
        <w:t xml:space="preserve">Incidenza manodopera 14,52 %</w:t>
      </w:r>
    </w:p>
    <w:p>
      <w:pPr>
        <w:rPr>
          <w:sz w:val="10"/>
          <w:szCs w:val="10"/>
        </w:rPr>
      </w:pPr>
    </w:p>
    <w:p>
      <w:pPr>
        <w:rPr>
          <w:sz w:val="10"/>
          <w:szCs w:val="10"/>
        </w:rPr>
      </w:pPr>
    </w:p>
    <w:p>
      <w:pPr/>
      <w:r>
        <w:rPr>
          <w:b/>
        </w:rPr>
        <w:t xml:space="preserve">Codice regionale: TOS16_04.G01.002.003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Sezione in rilevato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€ 1.033,33535</w:t>
      </w:r>
    </w:p>
    <w:p>
      <w:pPr>
        <w:jc w:val="right"/>
        <w:spacing w:line="336" w:lineRule="auto"/>
      </w:pPr>
      <w:r>
        <w:rPr>
          <w:b/>
        </w:rPr>
        <w:t xml:space="preserve">Prezzo a m: € 1.307,16922</w:t>
      </w:r>
    </w:p>
    <w:p>
      <w:pPr>
        <w:jc w:val="right"/>
        <w:spacing w:line="336" w:lineRule="auto"/>
      </w:pPr>
      <w:r>
        <w:rPr>
          <w:b/>
        </w:rPr>
        <w:t xml:space="preserve">Di cui oneri di sicurezza afferenti l'impresa € 6,20001 (4 %)</w:t>
      </w:r>
    </w:p>
    <w:p>
      <w:pPr>
        <w:jc w:val="right"/>
        <w:spacing w:line="336" w:lineRule="auto"/>
      </w:pPr>
      <w:r>
        <w:rPr>
          <w:b/>
        </w:rPr>
        <w:t xml:space="preserve">Manodopera € 174,28304</w:t>
      </w:r>
    </w:p>
    <w:p>
      <w:pPr>
        <w:jc w:val="right"/>
        <w:spacing w:line="336" w:lineRule="auto"/>
      </w:pPr>
      <w:r>
        <w:rPr>
          <w:b/>
        </w:rPr>
        <w:t xml:space="preserve">Incidenza manodopera 13,33 %</w:t>
      </w:r>
    </w:p>
    <w:p>
      <w:pPr>
        <w:rPr>
          <w:sz w:val="10"/>
          <w:szCs w:val="10"/>
        </w:rPr>
      </w:pPr>
    </w:p>
    <w:p>
      <w:pPr>
        <w:rPr>
          <w:sz w:val="10"/>
          <w:szCs w:val="10"/>
        </w:rPr>
      </w:pPr>
    </w:p>
    <w:p>
      <w:pPr/>
      <w:r>
        <w:rPr>
          <w:b/>
        </w:rPr>
        <w:t xml:space="preserve">Codice regionale: TOS16_04.G01.002.004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Sezione in rilevato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€ 1.451,82386</w:t>
      </w:r>
    </w:p>
    <w:p>
      <w:pPr>
        <w:jc w:val="right"/>
        <w:spacing w:line="336" w:lineRule="auto"/>
      </w:pPr>
      <w:r>
        <w:rPr>
          <w:b/>
        </w:rPr>
        <w:t xml:space="preserve">Prezzo a m: € 1.836,55718</w:t>
      </w:r>
    </w:p>
    <w:p>
      <w:pPr>
        <w:jc w:val="right"/>
        <w:spacing w:line="336" w:lineRule="auto"/>
      </w:pPr>
      <w:r>
        <w:rPr>
          <w:b/>
        </w:rPr>
        <w:t xml:space="preserve">Di cui oneri di sicurezza afferenti l'impresa € 8,71094 (4 %)</w:t>
      </w:r>
    </w:p>
    <w:p>
      <w:pPr>
        <w:jc w:val="right"/>
        <w:spacing w:line="336" w:lineRule="auto"/>
      </w:pPr>
      <w:r>
        <w:rPr>
          <w:b/>
        </w:rPr>
        <w:t xml:space="preserve">Manodopera € 227,80857</w:t>
      </w:r>
    </w:p>
    <w:p>
      <w:pPr>
        <w:jc w:val="right"/>
        <w:spacing w:line="336" w:lineRule="auto"/>
      </w:pPr>
      <w:r>
        <w:rPr>
          <w:b/>
        </w:rPr>
        <w:t xml:space="preserve">Incidenza manodopera 12,4 %</w:t>
      </w:r>
    </w:p>
    <w:p>
      <w:pPr>
        <w:rPr>
          <w:sz w:val="10"/>
          <w:szCs w:val="10"/>
        </w:rPr>
      </w:pPr>
    </w:p>
    <w:p>
      <w:pPr>
        <w:rPr>
          <w:sz w:val="10"/>
          <w:szCs w:val="10"/>
        </w:rPr>
      </w:pPr>
    </w:p>
    <w:p>
      <w:pPr/>
      <w:r>
        <w:rPr>
          <w:b/>
        </w:rPr>
        <w:t xml:space="preserve">Codice regionale: TOS16_04.G01.002.005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Sezione in rilevato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€ 1.784,56230</w:t>
      </w:r>
    </w:p>
    <w:p>
      <w:pPr>
        <w:jc w:val="right"/>
        <w:spacing w:line="336" w:lineRule="auto"/>
      </w:pPr>
      <w:r>
        <w:rPr>
          <w:b/>
        </w:rPr>
        <w:t xml:space="preserve">Prezzo a m: € 2.257,47131</w:t>
      </w:r>
    </w:p>
    <w:p>
      <w:pPr>
        <w:jc w:val="right"/>
        <w:spacing w:line="336" w:lineRule="auto"/>
      </w:pPr>
      <w:r>
        <w:rPr>
          <w:b/>
        </w:rPr>
        <w:t xml:space="preserve">Di cui oneri di sicurezza afferenti l'impresa € 10,70737 (4 %)</w:t>
      </w:r>
    </w:p>
    <w:p>
      <w:pPr>
        <w:jc w:val="right"/>
        <w:spacing w:line="336" w:lineRule="auto"/>
      </w:pPr>
      <w:r>
        <w:rPr>
          <w:b/>
        </w:rPr>
        <w:t xml:space="preserve">Manodopera € 269,23709</w:t>
      </w:r>
    </w:p>
    <w:p>
      <w:pPr>
        <w:jc w:val="right"/>
        <w:spacing w:line="336" w:lineRule="auto"/>
      </w:pPr>
      <w:r>
        <w:rPr>
          <w:b/>
        </w:rPr>
        <w:t xml:space="preserve">Incidenza manodopera 11,93 %</w:t>
      </w:r>
    </w:p>
    <w:p>
      <w:pPr>
        <w:rPr>
          <w:sz w:val="10"/>
          <w:szCs w:val="10"/>
        </w:rPr>
      </w:pPr>
    </w:p>
    <w:p>
      <w:pPr>
        <w:rPr>
          <w:sz w:val="10"/>
          <w:szCs w:val="10"/>
        </w:rPr>
      </w:pPr>
    </w:p>
    <w:p>
      <w:pPr/>
      <w:r>
        <w:rPr>
          <w:b/>
        </w:rPr>
        <w:t xml:space="preserve">Codice regionale: TOS16_04.G01.003.001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Sezione in rilevato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€ 650,73458</w:t>
      </w:r>
    </w:p>
    <w:p>
      <w:pPr>
        <w:jc w:val="right"/>
        <w:spacing w:line="336" w:lineRule="auto"/>
      </w:pPr>
      <w:r>
        <w:rPr>
          <w:b/>
        </w:rPr>
        <w:t xml:space="preserve">Prezzo a m: € 823,17925</w:t>
      </w:r>
    </w:p>
    <w:p>
      <w:pPr>
        <w:jc w:val="right"/>
        <w:spacing w:line="336" w:lineRule="auto"/>
      </w:pPr>
      <w:r>
        <w:rPr>
          <w:b/>
        </w:rPr>
        <w:t xml:space="preserve">Di cui oneri di sicurezza afferenti l'impresa € 3,90441 (4 %)</w:t>
      </w:r>
    </w:p>
    <w:p>
      <w:pPr>
        <w:jc w:val="right"/>
        <w:spacing w:line="336" w:lineRule="auto"/>
      </w:pPr>
      <w:r>
        <w:rPr>
          <w:b/>
        </w:rPr>
        <w:t xml:space="preserve">Manodopera € 199,21053</w:t>
      </w:r>
    </w:p>
    <w:p>
      <w:pPr>
        <w:jc w:val="right"/>
        <w:spacing w:line="336" w:lineRule="auto"/>
      </w:pPr>
      <w:r>
        <w:rPr>
          <w:b/>
        </w:rPr>
        <w:t xml:space="preserve">Incidenza manodopera 24,2 %</w:t>
      </w:r>
    </w:p>
    <w:p>
      <w:pPr>
        <w:rPr>
          <w:sz w:val="10"/>
          <w:szCs w:val="10"/>
        </w:rPr>
      </w:pPr>
    </w:p>
    <w:p>
      <w:pPr>
        <w:rPr>
          <w:sz w:val="10"/>
          <w:szCs w:val="10"/>
        </w:rPr>
      </w:pPr>
    </w:p>
    <w:p>
      <w:pPr/>
      <w:r>
        <w:rPr>
          <w:b/>
        </w:rPr>
        <w:t xml:space="preserve">Codice regionale: TOS16_04.G01.003.002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Sezione in rilevato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€ 949,10956</w:t>
      </w:r>
    </w:p>
    <w:p>
      <w:pPr>
        <w:jc w:val="right"/>
        <w:spacing w:line="336" w:lineRule="auto"/>
      </w:pPr>
      <w:r>
        <w:rPr>
          <w:b/>
        </w:rPr>
        <w:t xml:space="preserve">Prezzo a m: € 1.200,62359</w:t>
      </w:r>
    </w:p>
    <w:p>
      <w:pPr>
        <w:jc w:val="right"/>
        <w:spacing w:line="336" w:lineRule="auto"/>
      </w:pPr>
      <w:r>
        <w:rPr>
          <w:b/>
        </w:rPr>
        <w:t xml:space="preserve">Di cui oneri di sicurezza afferenti l'impresa € 5,69466 (4 %)</w:t>
      </w:r>
    </w:p>
    <w:p>
      <w:pPr>
        <w:jc w:val="right"/>
        <w:spacing w:line="336" w:lineRule="auto"/>
      </w:pPr>
      <w:r>
        <w:rPr>
          <w:b/>
        </w:rPr>
        <w:t xml:space="preserve">Manodopera € 238,33567</w:t>
      </w:r>
    </w:p>
    <w:p>
      <w:pPr>
        <w:jc w:val="right"/>
        <w:spacing w:line="336" w:lineRule="auto"/>
      </w:pPr>
      <w:r>
        <w:rPr>
          <w:b/>
        </w:rPr>
        <w:t xml:space="preserve">Incidenza manodopera 19,85 %</w:t>
      </w:r>
    </w:p>
    <w:p>
      <w:pPr>
        <w:rPr>
          <w:sz w:val="10"/>
          <w:szCs w:val="10"/>
        </w:rPr>
      </w:pPr>
    </w:p>
    <w:p>
      <w:pPr>
        <w:rPr>
          <w:sz w:val="10"/>
          <w:szCs w:val="10"/>
        </w:rPr>
      </w:pPr>
    </w:p>
    <w:p>
      <w:pPr/>
      <w:r>
        <w:rPr>
          <w:b/>
        </w:rPr>
        <w:t xml:space="preserve">Codice regionale: TOS16_04.G01.003.003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Sezione in rilevato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€ 1.215,71961</w:t>
      </w:r>
    </w:p>
    <w:p>
      <w:pPr>
        <w:jc w:val="right"/>
        <w:spacing w:line="336" w:lineRule="auto"/>
      </w:pPr>
      <w:r>
        <w:rPr>
          <w:b/>
        </w:rPr>
        <w:t xml:space="preserve">Prezzo a m: € 1.537,88531</w:t>
      </w:r>
    </w:p>
    <w:p>
      <w:pPr>
        <w:jc w:val="right"/>
        <w:spacing w:line="336" w:lineRule="auto"/>
      </w:pPr>
      <w:r>
        <w:rPr>
          <w:b/>
        </w:rPr>
        <w:t xml:space="preserve">Di cui oneri di sicurezza afferenti l'impresa € 7,29432 (4 %)</w:t>
      </w:r>
    </w:p>
    <w:p>
      <w:pPr>
        <w:jc w:val="right"/>
        <w:spacing w:line="336" w:lineRule="auto"/>
      </w:pPr>
      <w:r>
        <w:rPr>
          <w:b/>
        </w:rPr>
        <w:t xml:space="preserve">Manodopera € 260,13130</w:t>
      </w:r>
    </w:p>
    <w:p>
      <w:pPr>
        <w:jc w:val="right"/>
        <w:spacing w:line="336" w:lineRule="auto"/>
      </w:pPr>
      <w:r>
        <w:rPr>
          <w:b/>
        </w:rPr>
        <w:t xml:space="preserve">Incidenza manodopera 16,91 %</w:t>
      </w:r>
    </w:p>
    <w:p>
      <w:pPr>
        <w:rPr>
          <w:sz w:val="10"/>
          <w:szCs w:val="10"/>
        </w:rPr>
      </w:pPr>
    </w:p>
    <w:p>
      <w:pPr>
        <w:rPr>
          <w:sz w:val="10"/>
          <w:szCs w:val="10"/>
        </w:rPr>
      </w:pPr>
    </w:p>
    <w:p>
      <w:pPr/>
      <w:r>
        <w:rPr>
          <w:b/>
        </w:rPr>
        <w:t xml:space="preserve">Codice regionale: TOS16_04.G01.003.004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Sezione in rilevato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€ 3.329,09366</w:t>
      </w:r>
    </w:p>
    <w:p>
      <w:pPr>
        <w:jc w:val="right"/>
        <w:spacing w:line="336" w:lineRule="auto"/>
      </w:pPr>
      <w:r>
        <w:rPr>
          <w:b/>
        </w:rPr>
        <w:t xml:space="preserve">Prezzo a m: € 4.211,30348</w:t>
      </w:r>
    </w:p>
    <w:p>
      <w:pPr>
        <w:jc w:val="right"/>
        <w:spacing w:line="336" w:lineRule="auto"/>
      </w:pPr>
      <w:r>
        <w:rPr>
          <w:b/>
        </w:rPr>
        <w:t xml:space="preserve">Di cui oneri di sicurezza afferenti l'impresa € 19,97456 (4 %)</w:t>
      </w:r>
    </w:p>
    <w:p>
      <w:pPr>
        <w:jc w:val="right"/>
        <w:spacing w:line="336" w:lineRule="auto"/>
      </w:pPr>
      <w:r>
        <w:rPr>
          <w:b/>
        </w:rPr>
        <w:t xml:space="preserve">Manodopera € 650,38276</w:t>
      </w:r>
    </w:p>
    <w:p>
      <w:pPr>
        <w:jc w:val="right"/>
        <w:spacing w:line="336" w:lineRule="auto"/>
      </w:pPr>
      <w:r>
        <w:rPr>
          <w:b/>
        </w:rPr>
        <w:t xml:space="preserve">Incidenza manodopera 15,44 %</w:t>
      </w:r>
    </w:p>
    <w:p>
      <w:pPr>
        <w:rPr>
          <w:sz w:val="10"/>
          <w:szCs w:val="10"/>
        </w:rPr>
      </w:pPr>
    </w:p>
    <w:p>
      <w:pPr>
        <w:rPr>
          <w:sz w:val="10"/>
          <w:szCs w:val="10"/>
        </w:rPr>
      </w:pPr>
    </w:p>
    <w:p>
      <w:pPr/>
      <w:r>
        <w:rPr>
          <w:b/>
        </w:rPr>
        <w:t xml:space="preserve">Codice regionale: TOS16_04.G01.003.005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Sezione in rilevato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€ 2.126,33596</w:t>
      </w:r>
    </w:p>
    <w:p>
      <w:pPr>
        <w:jc w:val="right"/>
        <w:spacing w:line="336" w:lineRule="auto"/>
      </w:pPr>
      <w:r>
        <w:rPr>
          <w:b/>
        </w:rPr>
        <w:t xml:space="preserve">Prezzo a m: € 2.689,81499</w:t>
      </w:r>
    </w:p>
    <w:p>
      <w:pPr>
        <w:jc w:val="right"/>
        <w:spacing w:line="336" w:lineRule="auto"/>
      </w:pPr>
      <w:r>
        <w:rPr>
          <w:b/>
        </w:rPr>
        <w:t xml:space="preserve">Di cui oneri di sicurezza afferenti l'impresa € 12,75802 (4 %)</w:t>
      </w:r>
    </w:p>
    <w:p>
      <w:pPr>
        <w:jc w:val="right"/>
        <w:spacing w:line="336" w:lineRule="auto"/>
      </w:pPr>
      <w:r>
        <w:rPr>
          <w:b/>
        </w:rPr>
        <w:t xml:space="preserve">Manodopera € 393,21087</w:t>
      </w:r>
    </w:p>
    <w:p>
      <w:pPr>
        <w:jc w:val="right"/>
        <w:spacing w:line="336" w:lineRule="auto"/>
      </w:pPr>
      <w:r>
        <w:rPr>
          <w:b/>
        </w:rPr>
        <w:t xml:space="preserve">Incidenza manodopera 14,62 %</w:t>
      </w:r>
    </w:p>
    <w:p>
      <w:pPr>
        <w:rPr>
          <w:sz w:val="10"/>
          <w:szCs w:val="10"/>
        </w:rPr>
      </w:pPr>
    </w:p>
    <w:p>
      <w:pPr>
        <w:rPr>
          <w:sz w:val="10"/>
          <w:szCs w:val="10"/>
        </w:rPr>
      </w:pPr>
    </w:p>
    <w:p>
      <w:pPr/>
      <w:r>
        <w:rPr>
          <w:b/>
        </w:rPr>
        <w:t xml:space="preserve">Codice regionale: TOS16_04.G01.004.001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Sezione in rilevato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€ 385,66870</w:t>
      </w:r>
    </w:p>
    <w:p>
      <w:pPr>
        <w:jc w:val="right"/>
        <w:spacing w:line="336" w:lineRule="auto"/>
      </w:pPr>
      <w:r>
        <w:rPr>
          <w:b/>
        </w:rPr>
        <w:t xml:space="preserve">Prezzo a m: € 487,87090</w:t>
      </w:r>
    </w:p>
    <w:p>
      <w:pPr>
        <w:jc w:val="right"/>
        <w:spacing w:line="336" w:lineRule="auto"/>
      </w:pPr>
      <w:r>
        <w:rPr>
          <w:b/>
        </w:rPr>
        <w:t xml:space="preserve">Di cui oneri di sicurezza afferenti l'impresa € 2,31401 (4 %)</w:t>
      </w:r>
    </w:p>
    <w:p>
      <w:pPr>
        <w:jc w:val="right"/>
        <w:spacing w:line="336" w:lineRule="auto"/>
      </w:pPr>
      <w:r>
        <w:rPr>
          <w:b/>
        </w:rPr>
        <w:t xml:space="preserve">Manodopera € 83,06280</w:t>
      </w:r>
    </w:p>
    <w:p>
      <w:pPr>
        <w:jc w:val="right"/>
        <w:spacing w:line="336" w:lineRule="auto"/>
      </w:pPr>
      <w:r>
        <w:rPr>
          <w:b/>
        </w:rPr>
        <w:t xml:space="preserve">Incidenza manodopera 17,03 %</w:t>
      </w:r>
    </w:p>
    <w:p>
      <w:pPr>
        <w:rPr>
          <w:sz w:val="10"/>
          <w:szCs w:val="10"/>
        </w:rPr>
      </w:pPr>
    </w:p>
    <w:p>
      <w:pPr>
        <w:rPr>
          <w:sz w:val="10"/>
          <w:szCs w:val="10"/>
        </w:rPr>
      </w:pPr>
    </w:p>
    <w:p>
      <w:pPr/>
      <w:r>
        <w:rPr>
          <w:b/>
        </w:rPr>
        <w:t xml:space="preserve">Codice regionale: TOS16_04.G01.004.002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Sezione in rilevato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€ 641,59849</w:t>
      </w:r>
    </w:p>
    <w:p>
      <w:pPr>
        <w:jc w:val="right"/>
        <w:spacing w:line="336" w:lineRule="auto"/>
      </w:pPr>
      <w:r>
        <w:rPr>
          <w:b/>
        </w:rPr>
        <w:t xml:space="preserve">Prezzo a m: € 811,62209</w:t>
      </w:r>
    </w:p>
    <w:p>
      <w:pPr>
        <w:jc w:val="right"/>
        <w:spacing w:line="336" w:lineRule="auto"/>
      </w:pPr>
      <w:r>
        <w:rPr>
          <w:b/>
        </w:rPr>
        <w:t xml:space="preserve">Di cui oneri di sicurezza afferenti l'impresa € 3,84959 (4 %)</w:t>
      </w:r>
    </w:p>
    <w:p>
      <w:pPr>
        <w:jc w:val="right"/>
        <w:spacing w:line="336" w:lineRule="auto"/>
      </w:pPr>
      <w:r>
        <w:rPr>
          <w:b/>
        </w:rPr>
        <w:t xml:space="preserve">Manodopera € 118,27890</w:t>
      </w:r>
    </w:p>
    <w:p>
      <w:pPr>
        <w:jc w:val="right"/>
        <w:spacing w:line="336" w:lineRule="auto"/>
      </w:pPr>
      <w:r>
        <w:rPr>
          <w:b/>
        </w:rPr>
        <w:t xml:space="preserve">Incidenza manodopera 14,57 %</w:t>
      </w:r>
    </w:p>
    <w:p>
      <w:pPr>
        <w:rPr>
          <w:sz w:val="10"/>
          <w:szCs w:val="10"/>
        </w:rPr>
      </w:pPr>
    </w:p>
    <w:p>
      <w:pPr>
        <w:rPr>
          <w:sz w:val="10"/>
          <w:szCs w:val="10"/>
        </w:rPr>
      </w:pPr>
    </w:p>
    <w:p>
      <w:pPr/>
      <w:r>
        <w:rPr>
          <w:b/>
        </w:rPr>
        <w:t xml:space="preserve">Codice regionale: TOS16_04.G01.004.003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Sezione in rilevato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€ 940,09557</w:t>
      </w:r>
    </w:p>
    <w:p>
      <w:pPr>
        <w:jc w:val="right"/>
        <w:spacing w:line="336" w:lineRule="auto"/>
      </w:pPr>
      <w:r>
        <w:rPr>
          <w:b/>
        </w:rPr>
        <w:t xml:space="preserve">Prezzo a m: € 1.189,22090</w:t>
      </w:r>
    </w:p>
    <w:p>
      <w:pPr>
        <w:jc w:val="right"/>
        <w:spacing w:line="336" w:lineRule="auto"/>
      </w:pPr>
      <w:r>
        <w:rPr>
          <w:b/>
        </w:rPr>
        <w:t xml:space="preserve">Di cui oneri di sicurezza afferenti l'impresa € 5,64057 (4 %)</w:t>
      </w:r>
    </w:p>
    <w:p>
      <w:pPr>
        <w:jc w:val="right"/>
        <w:spacing w:line="336" w:lineRule="auto"/>
      </w:pPr>
      <w:r>
        <w:rPr>
          <w:b/>
        </w:rPr>
        <w:t xml:space="preserve">Manodopera € 157,87538</w:t>
      </w:r>
    </w:p>
    <w:p>
      <w:pPr>
        <w:jc w:val="right"/>
        <w:spacing w:line="336" w:lineRule="auto"/>
      </w:pPr>
      <w:r>
        <w:rPr>
          <w:b/>
        </w:rPr>
        <w:t xml:space="preserve">Incidenza manodopera 13,28 %</w:t>
      </w:r>
    </w:p>
    <w:p>
      <w:pPr>
        <w:rPr>
          <w:sz w:val="10"/>
          <w:szCs w:val="10"/>
        </w:rPr>
      </w:pPr>
    </w:p>
    <w:p>
      <w:pPr>
        <w:rPr>
          <w:sz w:val="10"/>
          <w:szCs w:val="10"/>
        </w:rPr>
      </w:pPr>
    </w:p>
    <w:p>
      <w:pPr/>
      <w:r>
        <w:rPr>
          <w:b/>
        </w:rPr>
        <w:t xml:space="preserve">Codice regionale: TOS16_04.G01.004.004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Sezione in rilevato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€ 1.281,00786</w:t>
      </w:r>
    </w:p>
    <w:p>
      <w:pPr>
        <w:jc w:val="right"/>
        <w:spacing w:line="336" w:lineRule="auto"/>
      </w:pPr>
      <w:r>
        <w:rPr>
          <w:b/>
        </w:rPr>
        <w:t xml:space="preserve">Prezzo a m: € 1.620,47494</w:t>
      </w:r>
    </w:p>
    <w:p>
      <w:pPr>
        <w:jc w:val="right"/>
        <w:spacing w:line="336" w:lineRule="auto"/>
      </w:pPr>
      <w:r>
        <w:rPr>
          <w:b/>
        </w:rPr>
        <w:t xml:space="preserve">Di cui oneri di sicurezza afferenti l'impresa € 7,68605 (4 %)</w:t>
      </w:r>
    </w:p>
    <w:p>
      <w:pPr>
        <w:jc w:val="right"/>
        <w:spacing w:line="336" w:lineRule="auto"/>
      </w:pPr>
      <w:r>
        <w:rPr>
          <w:b/>
        </w:rPr>
        <w:t xml:space="preserve">Manodopera € 201,79742</w:t>
      </w:r>
    </w:p>
    <w:p>
      <w:pPr>
        <w:jc w:val="right"/>
        <w:spacing w:line="336" w:lineRule="auto"/>
      </w:pPr>
      <w:r>
        <w:rPr>
          <w:b/>
        </w:rPr>
        <w:t xml:space="preserve">Incidenza manodopera 12,45 %</w:t>
      </w:r>
    </w:p>
    <w:p>
      <w:pPr>
        <w:rPr>
          <w:sz w:val="10"/>
          <w:szCs w:val="10"/>
        </w:rPr>
      </w:pPr>
    </w:p>
    <w:p>
      <w:pPr>
        <w:rPr>
          <w:sz w:val="10"/>
          <w:szCs w:val="10"/>
        </w:rPr>
      </w:pPr>
    </w:p>
    <w:p>
      <w:pPr/>
      <w:r>
        <w:rPr>
          <w:b/>
        </w:rPr>
        <w:t xml:space="preserve">Codice regionale: TOS16_04.G01.004.005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Sezione in rilevato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€ 1.664,69467</w:t>
      </w:r>
    </w:p>
    <w:p>
      <w:pPr>
        <w:jc w:val="right"/>
        <w:spacing w:line="336" w:lineRule="auto"/>
      </w:pPr>
      <w:r>
        <w:rPr>
          <w:b/>
        </w:rPr>
        <w:t xml:space="preserve">Prezzo a m: € 2.105,83876</w:t>
      </w:r>
    </w:p>
    <w:p>
      <w:pPr>
        <w:jc w:val="right"/>
        <w:spacing w:line="336" w:lineRule="auto"/>
      </w:pPr>
      <w:r>
        <w:rPr>
          <w:b/>
        </w:rPr>
        <w:t xml:space="preserve">Di cui oneri di sicurezza afferenti l'impresa € 9,98817 (4 %)</w:t>
      </w:r>
    </w:p>
    <w:p>
      <w:pPr>
        <w:jc w:val="right"/>
        <w:spacing w:line="336" w:lineRule="auto"/>
      </w:pPr>
      <w:r>
        <w:rPr>
          <w:b/>
        </w:rPr>
        <w:t xml:space="preserve">Manodopera € 250,10163</w:t>
      </w:r>
    </w:p>
    <w:p>
      <w:pPr>
        <w:jc w:val="right"/>
        <w:spacing w:line="336" w:lineRule="auto"/>
      </w:pPr>
      <w:r>
        <w:rPr>
          <w:b/>
        </w:rPr>
        <w:t xml:space="preserve">Incidenza manodopera 11,88 %</w:t>
      </w:r>
    </w:p>
    <w:p>
      <w:pPr>
        <w:rPr>
          <w:sz w:val="10"/>
          <w:szCs w:val="10"/>
        </w:rPr>
      </w:pPr>
    </w:p>
    <w:p>
      <w:pPr>
        <w:rPr>
          <w:sz w:val="10"/>
          <w:szCs w:val="10"/>
        </w:rPr>
      </w:pPr>
    </w:p>
    <w:p>
      <w:pPr/>
      <w:r>
        <w:rPr>
          <w:b/>
        </w:rPr>
        <w:t xml:space="preserve">Codice regionale: TOS16_04.G01.005.001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Sezione in rilevato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€ 591,36631</w:t>
      </w:r>
    </w:p>
    <w:p>
      <w:pPr>
        <w:jc w:val="right"/>
        <w:spacing w:line="336" w:lineRule="auto"/>
      </w:pPr>
      <w:r>
        <w:rPr>
          <w:b/>
        </w:rPr>
        <w:t xml:space="preserve">Prezzo a m: € 748,07838</w:t>
      </w:r>
    </w:p>
    <w:p>
      <w:pPr>
        <w:jc w:val="right"/>
        <w:spacing w:line="336" w:lineRule="auto"/>
      </w:pPr>
      <w:r>
        <w:rPr>
          <w:b/>
        </w:rPr>
        <w:t xml:space="preserve">Di cui oneri di sicurezza afferenti l'impresa € 3,54820 (4 %)</w:t>
      </w:r>
    </w:p>
    <w:p>
      <w:pPr>
        <w:jc w:val="right"/>
        <w:spacing w:line="336" w:lineRule="auto"/>
      </w:pPr>
      <w:r>
        <w:rPr>
          <w:b/>
        </w:rPr>
        <w:t xml:space="preserve">Manodopera € 186,95152</w:t>
      </w:r>
    </w:p>
    <w:p>
      <w:pPr>
        <w:jc w:val="right"/>
        <w:spacing w:line="336" w:lineRule="auto"/>
      </w:pPr>
      <w:r>
        <w:rPr>
          <w:b/>
        </w:rPr>
        <w:t xml:space="preserve">Incidenza manodopera 24,99 %</w:t>
      </w:r>
    </w:p>
    <w:p>
      <w:pPr>
        <w:rPr>
          <w:sz w:val="10"/>
          <w:szCs w:val="10"/>
        </w:rPr>
      </w:pPr>
    </w:p>
    <w:p>
      <w:pPr>
        <w:rPr>
          <w:sz w:val="10"/>
          <w:szCs w:val="10"/>
        </w:rPr>
      </w:pPr>
    </w:p>
    <w:p>
      <w:pPr/>
      <w:r>
        <w:rPr>
          <w:b/>
        </w:rPr>
        <w:t xml:space="preserve">Codice regionale: TOS16_04.G01.005.002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Sezione in rilevato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€ 868,15710</w:t>
      </w:r>
    </w:p>
    <w:p>
      <w:pPr>
        <w:jc w:val="right"/>
        <w:spacing w:line="336" w:lineRule="auto"/>
      </w:pPr>
      <w:r>
        <w:rPr>
          <w:b/>
        </w:rPr>
        <w:t xml:space="preserve">Prezzo a m: € 1.098,21873</w:t>
      </w:r>
    </w:p>
    <w:p>
      <w:pPr>
        <w:jc w:val="right"/>
        <w:spacing w:line="336" w:lineRule="auto"/>
      </w:pPr>
      <w:r>
        <w:rPr>
          <w:b/>
        </w:rPr>
        <w:t xml:space="preserve">Di cui oneri di sicurezza afferenti l'impresa € 5,20894 (4 %)</w:t>
      </w:r>
    </w:p>
    <w:p>
      <w:pPr>
        <w:jc w:val="right"/>
        <w:spacing w:line="336" w:lineRule="auto"/>
      </w:pPr>
      <w:r>
        <w:rPr>
          <w:b/>
        </w:rPr>
        <w:t xml:space="preserve">Manodopera € 224,59693</w:t>
      </w:r>
    </w:p>
    <w:p>
      <w:pPr>
        <w:jc w:val="right"/>
        <w:spacing w:line="336" w:lineRule="auto"/>
      </w:pPr>
      <w:r>
        <w:rPr>
          <w:b/>
        </w:rPr>
        <w:t xml:space="preserve">Incidenza manodopera 20,45 %</w:t>
      </w:r>
    </w:p>
    <w:p>
      <w:pPr>
        <w:rPr>
          <w:sz w:val="10"/>
          <w:szCs w:val="10"/>
        </w:rPr>
      </w:pPr>
    </w:p>
    <w:p>
      <w:pPr>
        <w:rPr>
          <w:sz w:val="10"/>
          <w:szCs w:val="10"/>
        </w:rPr>
      </w:pPr>
    </w:p>
    <w:p>
      <w:pPr/>
      <w:r>
        <w:rPr>
          <w:b/>
        </w:rPr>
        <w:t xml:space="preserve">Codice regionale: TOS16_04.G01.005.003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Sezione in rilevato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€ 1.183,61266</w:t>
      </w:r>
    </w:p>
    <w:p>
      <w:pPr>
        <w:jc w:val="right"/>
        <w:spacing w:line="336" w:lineRule="auto"/>
      </w:pPr>
      <w:r>
        <w:rPr>
          <w:b/>
        </w:rPr>
        <w:t xml:space="preserve">Prezzo a m: € 1.497,27001</w:t>
      </w:r>
    </w:p>
    <w:p>
      <w:pPr>
        <w:jc w:val="right"/>
        <w:spacing w:line="336" w:lineRule="auto"/>
      </w:pPr>
      <w:r>
        <w:rPr>
          <w:b/>
        </w:rPr>
        <w:t xml:space="preserve">Di cui oneri di sicurezza afferenti l'impresa € 7,10168 (4 %)</w:t>
      </w:r>
    </w:p>
    <w:p>
      <w:pPr>
        <w:jc w:val="right"/>
        <w:spacing w:line="336" w:lineRule="auto"/>
      </w:pPr>
      <w:r>
        <w:rPr>
          <w:b/>
        </w:rPr>
        <w:t xml:space="preserve">Manodopera € 265,92099</w:t>
      </w:r>
    </w:p>
    <w:p>
      <w:pPr>
        <w:jc w:val="right"/>
        <w:spacing w:line="336" w:lineRule="auto"/>
      </w:pPr>
      <w:r>
        <w:rPr>
          <w:b/>
        </w:rPr>
        <w:t xml:space="preserve">Incidenza manodopera 17,76 %</w:t>
      </w:r>
    </w:p>
    <w:p>
      <w:pPr>
        <w:rPr>
          <w:sz w:val="10"/>
          <w:szCs w:val="10"/>
        </w:rPr>
      </w:pPr>
    </w:p>
    <w:p>
      <w:pPr>
        <w:rPr>
          <w:sz w:val="10"/>
          <w:szCs w:val="10"/>
        </w:rPr>
      </w:pPr>
    </w:p>
    <w:p>
      <w:pPr/>
      <w:r>
        <w:rPr>
          <w:b/>
        </w:rPr>
        <w:t xml:space="preserve">Codice regionale: TOS16_04.G01.005.004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Sezione in rilevato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€ 1.541,55947</w:t>
      </w:r>
    </w:p>
    <w:p>
      <w:pPr>
        <w:jc w:val="right"/>
        <w:spacing w:line="336" w:lineRule="auto"/>
      </w:pPr>
      <w:r>
        <w:rPr>
          <w:b/>
        </w:rPr>
        <w:t xml:space="preserve">Prezzo a m: € 1.950,07273</w:t>
      </w:r>
    </w:p>
    <w:p>
      <w:pPr>
        <w:jc w:val="right"/>
        <w:spacing w:line="336" w:lineRule="auto"/>
      </w:pPr>
      <w:r>
        <w:rPr>
          <w:b/>
        </w:rPr>
        <w:t xml:space="preserve">Di cui oneri di sicurezza afferenti l'impresa € 9,24936 (4 %)</w:t>
      </w:r>
    </w:p>
    <w:p>
      <w:pPr>
        <w:jc w:val="right"/>
        <w:spacing w:line="336" w:lineRule="auto"/>
      </w:pPr>
      <w:r>
        <w:rPr>
          <w:b/>
        </w:rPr>
        <w:t xml:space="preserve">Manodopera € 311,59803</w:t>
      </w:r>
    </w:p>
    <w:p>
      <w:pPr>
        <w:jc w:val="right"/>
        <w:spacing w:line="336" w:lineRule="auto"/>
      </w:pPr>
      <w:r>
        <w:rPr>
          <w:b/>
        </w:rPr>
        <w:t xml:space="preserve">Incidenza manodopera 15,98 %</w:t>
      </w:r>
    </w:p>
    <w:p>
      <w:pPr>
        <w:rPr>
          <w:sz w:val="10"/>
          <w:szCs w:val="10"/>
        </w:rPr>
      </w:pPr>
    </w:p>
    <w:p>
      <w:pPr>
        <w:rPr>
          <w:sz w:val="10"/>
          <w:szCs w:val="10"/>
        </w:rPr>
      </w:pPr>
    </w:p>
    <w:p>
      <w:pPr/>
      <w:r>
        <w:rPr>
          <w:b/>
        </w:rPr>
        <w:t xml:space="preserve">Codice regionale: TOS16_04.G01.005.005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Sezione in rilevato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€ 1.941,95951</w:t>
      </w:r>
    </w:p>
    <w:p>
      <w:pPr>
        <w:jc w:val="right"/>
        <w:spacing w:line="336" w:lineRule="auto"/>
      </w:pPr>
      <w:r>
        <w:rPr>
          <w:b/>
        </w:rPr>
        <w:t xml:space="preserve">Prezzo a m: € 2.456,57877</w:t>
      </w:r>
    </w:p>
    <w:p>
      <w:pPr>
        <w:jc w:val="right"/>
        <w:spacing w:line="336" w:lineRule="auto"/>
      </w:pPr>
      <w:r>
        <w:rPr>
          <w:b/>
        </w:rPr>
        <w:t xml:space="preserve">Di cui oneri di sicurezza afferenti l'impresa € 11,65176 (4 %)</w:t>
      </w:r>
    </w:p>
    <w:p>
      <w:pPr>
        <w:jc w:val="right"/>
        <w:spacing w:line="336" w:lineRule="auto"/>
      </w:pPr>
      <w:r>
        <w:rPr>
          <w:b/>
        </w:rPr>
        <w:t xml:space="preserve">Manodopera € 361,61429</w:t>
      </w:r>
    </w:p>
    <w:p>
      <w:pPr>
        <w:jc w:val="right"/>
        <w:spacing w:line="336" w:lineRule="auto"/>
      </w:pPr>
      <w:r>
        <w:rPr>
          <w:b/>
        </w:rPr>
        <w:t xml:space="preserve">Incidenza manodopera 14,72 %</w:t>
      </w:r>
    </w:p>
    <w:p>
      <w:pPr>
        <w:rPr>
          <w:sz w:val="10"/>
          <w:szCs w:val="10"/>
        </w:rPr>
      </w:pPr>
    </w:p>
    <w:p>
      <w:pPr>
        <w:rPr>
          <w:sz w:val="10"/>
          <w:szCs w:val="10"/>
        </w:rPr>
      </w:pPr>
    </w:p>
    <w:p>
      <w:pPr/>
      <w:r>
        <w:rPr>
          <w:b/>
        </w:rPr>
        <w:t xml:space="preserve">Codice regionale: TOS16_04.G01.006.001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Sezione in rilevato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€ 371,60994</w:t>
      </w:r>
    </w:p>
    <w:p>
      <w:pPr>
        <w:jc w:val="right"/>
        <w:spacing w:line="336" w:lineRule="auto"/>
      </w:pPr>
      <w:r>
        <w:rPr>
          <w:b/>
        </w:rPr>
        <w:t xml:space="preserve">Prezzo a m: € 470,08657</w:t>
      </w:r>
    </w:p>
    <w:p>
      <w:pPr>
        <w:jc w:val="right"/>
        <w:spacing w:line="336" w:lineRule="auto"/>
      </w:pPr>
      <w:r>
        <w:rPr>
          <w:b/>
        </w:rPr>
        <w:t xml:space="preserve">Di cui oneri di sicurezza afferenti l'impresa € 2,22966 (4 %)</w:t>
      </w:r>
    </w:p>
    <w:p>
      <w:pPr>
        <w:jc w:val="right"/>
        <w:spacing w:line="336" w:lineRule="auto"/>
      </w:pPr>
      <w:r>
        <w:rPr>
          <w:b/>
        </w:rPr>
        <w:t xml:space="preserve">Manodopera € 80,18901</w:t>
      </w:r>
    </w:p>
    <w:p>
      <w:pPr>
        <w:jc w:val="right"/>
        <w:spacing w:line="336" w:lineRule="auto"/>
      </w:pPr>
      <w:r>
        <w:rPr>
          <w:b/>
        </w:rPr>
        <w:t xml:space="preserve">Incidenza manodopera 17,06 %</w:t>
      </w:r>
    </w:p>
    <w:p>
      <w:pPr>
        <w:rPr>
          <w:sz w:val="10"/>
          <w:szCs w:val="10"/>
        </w:rPr>
      </w:pPr>
    </w:p>
    <w:p>
      <w:pPr>
        <w:rPr>
          <w:sz w:val="10"/>
          <w:szCs w:val="10"/>
        </w:rPr>
      </w:pPr>
    </w:p>
    <w:p>
      <w:pPr/>
      <w:r>
        <w:rPr>
          <w:b/>
        </w:rPr>
        <w:t xml:space="preserve">Codice regionale: TOS16_04.G01.006.002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Sezione in rilevato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€ 621,06243</w:t>
      </w:r>
    </w:p>
    <w:p>
      <w:pPr>
        <w:jc w:val="right"/>
        <w:spacing w:line="336" w:lineRule="auto"/>
      </w:pPr>
      <w:r>
        <w:rPr>
          <w:b/>
        </w:rPr>
        <w:t xml:space="preserve">Prezzo a m: € 785,64397</w:t>
      </w:r>
    </w:p>
    <w:p>
      <w:pPr>
        <w:jc w:val="right"/>
        <w:spacing w:line="336" w:lineRule="auto"/>
      </w:pPr>
      <w:r>
        <w:rPr>
          <w:b/>
        </w:rPr>
        <w:t xml:space="preserve">Di cui oneri di sicurezza afferenti l'impresa € 3,72637 (4 %)</w:t>
      </w:r>
    </w:p>
    <w:p>
      <w:pPr>
        <w:jc w:val="right"/>
        <w:spacing w:line="336" w:lineRule="auto"/>
      </w:pPr>
      <w:r>
        <w:rPr>
          <w:b/>
        </w:rPr>
        <w:t xml:space="preserve">Manodopera € 114,75139</w:t>
      </w:r>
    </w:p>
    <w:p>
      <w:pPr>
        <w:jc w:val="right"/>
        <w:spacing w:line="336" w:lineRule="auto"/>
      </w:pPr>
      <w:r>
        <w:rPr>
          <w:b/>
        </w:rPr>
        <w:t xml:space="preserve">Incidenza manodopera 14,61 %</w:t>
      </w:r>
    </w:p>
    <w:p>
      <w:pPr>
        <w:rPr>
          <w:sz w:val="10"/>
          <w:szCs w:val="10"/>
        </w:rPr>
      </w:pPr>
    </w:p>
    <w:p>
      <w:pPr>
        <w:rPr>
          <w:sz w:val="10"/>
          <w:szCs w:val="10"/>
        </w:rPr>
      </w:pPr>
    </w:p>
    <w:p>
      <w:pPr/>
      <w:r>
        <w:rPr>
          <w:b/>
        </w:rPr>
        <w:t xml:space="preserve">Codice regionale: TOS16_04.G01.006.003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Sezione in rilevato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€ 912,61404</w:t>
      </w:r>
    </w:p>
    <w:p>
      <w:pPr>
        <w:jc w:val="right"/>
        <w:spacing w:line="336" w:lineRule="auto"/>
      </w:pPr>
      <w:r>
        <w:rPr>
          <w:b/>
        </w:rPr>
        <w:t xml:space="preserve">Prezzo a m: € 1.154,45677</w:t>
      </w:r>
    </w:p>
    <w:p>
      <w:pPr>
        <w:jc w:val="right"/>
        <w:spacing w:line="336" w:lineRule="auto"/>
      </w:pPr>
      <w:r>
        <w:rPr>
          <w:b/>
        </w:rPr>
        <w:t xml:space="preserve">Di cui oneri di sicurezza afferenti l'impresa € 5,47568 (4 %)</w:t>
      </w:r>
    </w:p>
    <w:p>
      <w:pPr>
        <w:jc w:val="right"/>
        <w:spacing w:line="336" w:lineRule="auto"/>
      </w:pPr>
      <w:r>
        <w:rPr>
          <w:b/>
        </w:rPr>
        <w:t xml:space="preserve">Manodopera € 153,61664</w:t>
      </w:r>
    </w:p>
    <w:p>
      <w:pPr>
        <w:jc w:val="right"/>
        <w:spacing w:line="336" w:lineRule="auto"/>
      </w:pPr>
      <w:r>
        <w:rPr>
          <w:b/>
        </w:rPr>
        <w:t xml:space="preserve">Incidenza manodopera 13,31 %</w:t>
      </w:r>
    </w:p>
    <w:p>
      <w:pPr>
        <w:rPr>
          <w:sz w:val="10"/>
          <w:szCs w:val="10"/>
        </w:rPr>
      </w:pPr>
    </w:p>
    <w:p>
      <w:pPr>
        <w:rPr>
          <w:sz w:val="10"/>
          <w:szCs w:val="10"/>
        </w:rPr>
      </w:pPr>
    </w:p>
    <w:p>
      <w:pPr/>
      <w:r>
        <w:rPr>
          <w:b/>
        </w:rPr>
        <w:t xml:space="preserve">Codice regionale: TOS16_04.G01.006.004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Sezione in rilevato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€ 1.247,11985</w:t>
      </w:r>
    </w:p>
    <w:p>
      <w:pPr>
        <w:jc w:val="right"/>
        <w:spacing w:line="336" w:lineRule="auto"/>
      </w:pPr>
      <w:r>
        <w:rPr>
          <w:b/>
        </w:rPr>
        <w:t xml:space="preserve">Prezzo a m: € 1.577,60661</w:t>
      </w:r>
    </w:p>
    <w:p>
      <w:pPr>
        <w:jc w:val="right"/>
        <w:spacing w:line="336" w:lineRule="auto"/>
      </w:pPr>
      <w:r>
        <w:rPr>
          <w:b/>
        </w:rPr>
        <w:t xml:space="preserve">Di cui oneri di sicurezza afferenti l'impresa € 7,48272 (4 %)</w:t>
      </w:r>
    </w:p>
    <w:p>
      <w:pPr>
        <w:jc w:val="right"/>
        <w:spacing w:line="336" w:lineRule="auto"/>
      </w:pPr>
      <w:r>
        <w:rPr>
          <w:b/>
        </w:rPr>
        <w:t xml:space="preserve">Manodopera € 196,89225</w:t>
      </w:r>
    </w:p>
    <w:p>
      <w:pPr>
        <w:jc w:val="right"/>
        <w:spacing w:line="336" w:lineRule="auto"/>
      </w:pPr>
      <w:r>
        <w:rPr>
          <w:b/>
        </w:rPr>
        <w:t xml:space="preserve">Incidenza manodopera 12,48 %</w:t>
      </w:r>
    </w:p>
    <w:p>
      <w:pPr>
        <w:rPr>
          <w:sz w:val="10"/>
          <w:szCs w:val="10"/>
        </w:rPr>
      </w:pPr>
    </w:p>
    <w:p>
      <w:pPr>
        <w:rPr>
          <w:sz w:val="10"/>
          <w:szCs w:val="10"/>
        </w:rPr>
      </w:pPr>
    </w:p>
    <w:p>
      <w:pPr/>
      <w:r>
        <w:rPr>
          <w:b/>
        </w:rPr>
        <w:t xml:space="preserve">Codice regionale: TOS16_04.G01.006.005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Sezione in rilevato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€ 1.623,72479</w:t>
      </w:r>
    </w:p>
    <w:p>
      <w:pPr>
        <w:jc w:val="right"/>
        <w:spacing w:line="336" w:lineRule="auto"/>
      </w:pPr>
      <w:r>
        <w:rPr>
          <w:b/>
        </w:rPr>
        <w:t xml:space="preserve">Prezzo a m: € 2.054,01186</w:t>
      </w:r>
    </w:p>
    <w:p>
      <w:pPr>
        <w:jc w:val="right"/>
        <w:spacing w:line="336" w:lineRule="auto"/>
      </w:pPr>
      <w:r>
        <w:rPr>
          <w:b/>
        </w:rPr>
        <w:t xml:space="preserve">Di cui oneri di sicurezza afferenti l'impresa € 9,74235 (4 %)</w:t>
      </w:r>
    </w:p>
    <w:p>
      <w:pPr>
        <w:jc w:val="right"/>
        <w:spacing w:line="336" w:lineRule="auto"/>
      </w:pPr>
      <w:r>
        <w:rPr>
          <w:b/>
        </w:rPr>
        <w:t xml:space="preserve">Manodopera € 244,47096</w:t>
      </w:r>
    </w:p>
    <w:p>
      <w:pPr>
        <w:jc w:val="right"/>
        <w:spacing w:line="336" w:lineRule="auto"/>
      </w:pPr>
      <w:r>
        <w:rPr>
          <w:b/>
        </w:rPr>
        <w:t xml:space="preserve">Incidenza manodopera 11,9 %</w:t>
      </w:r>
    </w:p>
    <w:p>
      <w:pPr>
        <w:rPr>
          <w:sz w:val="10"/>
          <w:szCs w:val="10"/>
        </w:rPr>
      </w:pPr>
    </w:p>
    <w:p>
      <w:pPr>
        <w:rPr>
          <w:sz w:val="10"/>
          <w:szCs w:val="10"/>
        </w:rPr>
      </w:pPr>
    </w:p>
    <w:p>
      <w:pPr/>
      <w:r>
        <w:rPr>
          <w:b/>
        </w:rPr>
        <w:t xml:space="preserve">Codice regionale: TOS16_04.G01.011.001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Sezione in trincea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€ 516,94744</w:t>
      </w:r>
    </w:p>
    <w:p>
      <w:pPr>
        <w:jc w:val="right"/>
        <w:spacing w:line="336" w:lineRule="auto"/>
      </w:pPr>
      <w:r>
        <w:rPr>
          <w:b/>
        </w:rPr>
        <w:t xml:space="preserve">Prezzo a m: € 653,93851</w:t>
      </w:r>
    </w:p>
    <w:p>
      <w:pPr>
        <w:jc w:val="right"/>
        <w:spacing w:line="336" w:lineRule="auto"/>
      </w:pPr>
      <w:r>
        <w:rPr>
          <w:b/>
        </w:rPr>
        <w:t xml:space="preserve">Di cui oneri di sicurezza afferenti l'impresa € 3,10168 (4 %)</w:t>
      </w:r>
    </w:p>
    <w:p>
      <w:pPr>
        <w:jc w:val="right"/>
        <w:spacing w:line="336" w:lineRule="auto"/>
      </w:pPr>
      <w:r>
        <w:rPr>
          <w:b/>
        </w:rPr>
        <w:t xml:space="preserve">Manodopera € 114,35057</w:t>
      </w:r>
    </w:p>
    <w:p>
      <w:pPr>
        <w:jc w:val="right"/>
        <w:spacing w:line="336" w:lineRule="auto"/>
      </w:pPr>
      <w:r>
        <w:rPr>
          <w:b/>
        </w:rPr>
        <w:t xml:space="preserve">Incidenza manodopera 17,49 %</w:t>
      </w:r>
    </w:p>
    <w:p>
      <w:pPr>
        <w:rPr>
          <w:sz w:val="10"/>
          <w:szCs w:val="10"/>
        </w:rPr>
      </w:pPr>
    </w:p>
    <w:p>
      <w:pPr>
        <w:rPr>
          <w:sz w:val="10"/>
          <w:szCs w:val="10"/>
        </w:rPr>
      </w:pPr>
    </w:p>
    <w:p>
      <w:pPr/>
      <w:r>
        <w:rPr>
          <w:b/>
        </w:rPr>
        <w:t xml:space="preserve">Codice regionale: TOS16_04.G01.011.002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Sezione in trincea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€ 561,99218</w:t>
      </w:r>
    </w:p>
    <w:p>
      <w:pPr>
        <w:jc w:val="right"/>
        <w:spacing w:line="336" w:lineRule="auto"/>
      </w:pPr>
      <w:r>
        <w:rPr>
          <w:b/>
        </w:rPr>
        <w:t xml:space="preserve">Prezzo a m: € 710,92010</w:t>
      </w:r>
    </w:p>
    <w:p>
      <w:pPr>
        <w:jc w:val="right"/>
        <w:spacing w:line="336" w:lineRule="auto"/>
      </w:pPr>
      <w:r>
        <w:rPr>
          <w:b/>
        </w:rPr>
        <w:t xml:space="preserve">Di cui oneri di sicurezza afferenti l'impresa € 3,37195 (4 %)</w:t>
      </w:r>
    </w:p>
    <w:p>
      <w:pPr>
        <w:jc w:val="right"/>
        <w:spacing w:line="336" w:lineRule="auto"/>
      </w:pPr>
      <w:r>
        <w:rPr>
          <w:b/>
        </w:rPr>
        <w:t xml:space="preserve">Manodopera € 133,25124</w:t>
      </w:r>
    </w:p>
    <w:p>
      <w:pPr>
        <w:jc w:val="right"/>
        <w:spacing w:line="336" w:lineRule="auto"/>
      </w:pPr>
      <w:r>
        <w:rPr>
          <w:b/>
        </w:rPr>
        <w:t xml:space="preserve">Incidenza manodopera 18,74 %</w:t>
      </w:r>
    </w:p>
    <w:p>
      <w:pPr>
        <w:rPr>
          <w:sz w:val="10"/>
          <w:szCs w:val="10"/>
        </w:rPr>
      </w:pPr>
    </w:p>
    <w:p>
      <w:pPr>
        <w:rPr>
          <w:sz w:val="10"/>
          <w:szCs w:val="10"/>
        </w:rPr>
      </w:pPr>
    </w:p>
    <w:p>
      <w:pPr/>
      <w:r>
        <w:rPr>
          <w:b/>
        </w:rPr>
        <w:t xml:space="preserve">Codice regionale: TOS16_04.G01.011.003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Sezione in trincea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€ 611,49519</w:t>
      </w:r>
    </w:p>
    <w:p>
      <w:pPr>
        <w:jc w:val="right"/>
        <w:spacing w:line="336" w:lineRule="auto"/>
      </w:pPr>
      <w:r>
        <w:rPr>
          <w:b/>
        </w:rPr>
        <w:t xml:space="preserve">Prezzo a m: € 773,54142</w:t>
      </w:r>
    </w:p>
    <w:p>
      <w:pPr>
        <w:jc w:val="right"/>
        <w:spacing w:line="336" w:lineRule="auto"/>
      </w:pPr>
      <w:r>
        <w:rPr>
          <w:b/>
        </w:rPr>
        <w:t xml:space="preserve">Di cui oneri di sicurezza afferenti l'impresa € 3,66897 (4 %)</w:t>
      </w:r>
    </w:p>
    <w:p>
      <w:pPr>
        <w:jc w:val="right"/>
        <w:spacing w:line="336" w:lineRule="auto"/>
      </w:pPr>
      <w:r>
        <w:rPr>
          <w:b/>
        </w:rPr>
        <w:t xml:space="preserve">Manodopera € 154,08620</w:t>
      </w:r>
    </w:p>
    <w:p>
      <w:pPr>
        <w:jc w:val="right"/>
        <w:spacing w:line="336" w:lineRule="auto"/>
      </w:pPr>
      <w:r>
        <w:rPr>
          <w:b/>
        </w:rPr>
        <w:t xml:space="preserve">Incidenza manodopera 19,92 %</w:t>
      </w:r>
    </w:p>
    <w:p>
      <w:pPr>
        <w:rPr>
          <w:sz w:val="10"/>
          <w:szCs w:val="10"/>
        </w:rPr>
      </w:pPr>
    </w:p>
    <w:p>
      <w:pPr>
        <w:rPr>
          <w:sz w:val="10"/>
          <w:szCs w:val="10"/>
        </w:rPr>
      </w:pPr>
    </w:p>
    <w:p>
      <w:pPr/>
      <w:r>
        <w:rPr>
          <w:b/>
        </w:rPr>
        <w:t xml:space="preserve">Codice regionale: TOS16_04.G01.011.004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Sezione in trincea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€ 665,34524</w:t>
      </w:r>
    </w:p>
    <w:p>
      <w:pPr>
        <w:jc w:val="right"/>
        <w:spacing w:line="336" w:lineRule="auto"/>
      </w:pPr>
      <w:r>
        <w:rPr>
          <w:b/>
        </w:rPr>
        <w:t xml:space="preserve">Prezzo a m: € 841,66173</w:t>
      </w:r>
    </w:p>
    <w:p>
      <w:pPr>
        <w:jc w:val="right"/>
        <w:spacing w:line="336" w:lineRule="auto"/>
      </w:pPr>
      <w:r>
        <w:rPr>
          <w:b/>
        </w:rPr>
        <w:t xml:space="preserve">Di cui oneri di sicurezza afferenti l'impresa € 3,99207 (4 %)</w:t>
      </w:r>
    </w:p>
    <w:p>
      <w:pPr>
        <w:jc w:val="right"/>
        <w:spacing w:line="336" w:lineRule="auto"/>
      </w:pPr>
      <w:r>
        <w:rPr>
          <w:b/>
        </w:rPr>
        <w:t xml:space="preserve">Manodopera € 176,81689</w:t>
      </w:r>
    </w:p>
    <w:p>
      <w:pPr>
        <w:jc w:val="right"/>
        <w:spacing w:line="336" w:lineRule="auto"/>
      </w:pPr>
      <w:r>
        <w:rPr>
          <w:b/>
        </w:rPr>
        <w:t xml:space="preserve">Incidenza manodopera 21,01 %</w:t>
      </w:r>
    </w:p>
    <w:p>
      <w:pPr>
        <w:rPr>
          <w:sz w:val="10"/>
          <w:szCs w:val="10"/>
        </w:rPr>
      </w:pPr>
    </w:p>
    <w:p>
      <w:pPr>
        <w:rPr>
          <w:sz w:val="10"/>
          <w:szCs w:val="10"/>
        </w:rPr>
      </w:pPr>
    </w:p>
    <w:p>
      <w:pPr/>
      <w:r>
        <w:rPr>
          <w:b/>
        </w:rPr>
        <w:t xml:space="preserve">Codice regionale: TOS16_04.G01.011.005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Sezione in trincea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€ 722,19139</w:t>
      </w:r>
    </w:p>
    <w:p>
      <w:pPr>
        <w:jc w:val="right"/>
        <w:spacing w:line="336" w:lineRule="auto"/>
      </w:pPr>
      <w:r>
        <w:rPr>
          <w:b/>
        </w:rPr>
        <w:t xml:space="preserve">Prezzo a m: € 913,57210</w:t>
      </w:r>
    </w:p>
    <w:p>
      <w:pPr>
        <w:jc w:val="right"/>
        <w:spacing w:line="336" w:lineRule="auto"/>
      </w:pPr>
      <w:r>
        <w:rPr>
          <w:b/>
        </w:rPr>
        <w:t xml:space="preserve">Di cui oneri di sicurezza afferenti l'impresa € 4,33315 (4 %)</w:t>
      </w:r>
    </w:p>
    <w:p>
      <w:pPr>
        <w:jc w:val="right"/>
        <w:spacing w:line="336" w:lineRule="auto"/>
      </w:pPr>
      <w:r>
        <w:rPr>
          <w:b/>
        </w:rPr>
        <w:t xml:space="preserve">Manodopera € 200,87770</w:t>
      </w:r>
    </w:p>
    <w:p>
      <w:pPr>
        <w:jc w:val="right"/>
        <w:spacing w:line="336" w:lineRule="auto"/>
      </w:pPr>
      <w:r>
        <w:rPr>
          <w:b/>
        </w:rPr>
        <w:t xml:space="preserve">Incidenza manodopera 21,99 %</w:t>
      </w:r>
    </w:p>
    <w:p>
      <w:pPr>
        <w:rPr>
          <w:sz w:val="10"/>
          <w:szCs w:val="10"/>
        </w:rPr>
      </w:pPr>
    </w:p>
    <w:p>
      <w:pPr>
        <w:rPr>
          <w:sz w:val="10"/>
          <w:szCs w:val="10"/>
        </w:rPr>
      </w:pPr>
    </w:p>
    <w:p>
      <w:pPr/>
      <w:r>
        <w:rPr>
          <w:b/>
        </w:rPr>
        <w:t xml:space="preserve">Codice regionale: TOS16_04.G01.012.001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Sezione in trincea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€ 494,59590</w:t>
      </w:r>
    </w:p>
    <w:p>
      <w:pPr>
        <w:jc w:val="right"/>
        <w:spacing w:line="336" w:lineRule="auto"/>
      </w:pPr>
      <w:r>
        <w:rPr>
          <w:b/>
        </w:rPr>
        <w:t xml:space="preserve">Prezzo a m: € 625,66381</w:t>
      </w:r>
    </w:p>
    <w:p>
      <w:pPr>
        <w:jc w:val="right"/>
        <w:spacing w:line="336" w:lineRule="auto"/>
      </w:pPr>
      <w:r>
        <w:rPr>
          <w:b/>
        </w:rPr>
        <w:t xml:space="preserve">Di cui oneri di sicurezza afferenti l'impresa € 2,96758 (4 %)</w:t>
      </w:r>
    </w:p>
    <w:p>
      <w:pPr>
        <w:jc w:val="right"/>
        <w:spacing w:line="336" w:lineRule="auto"/>
      </w:pPr>
      <w:r>
        <w:rPr>
          <w:b/>
        </w:rPr>
        <w:t xml:space="preserve">Manodopera € 109,05658</w:t>
      </w:r>
    </w:p>
    <w:p>
      <w:pPr>
        <w:jc w:val="right"/>
        <w:spacing w:line="336" w:lineRule="auto"/>
      </w:pPr>
      <w:r>
        <w:rPr>
          <w:b/>
        </w:rPr>
        <w:t xml:space="preserve">Incidenza manodopera 17,43 %</w:t>
      </w:r>
    </w:p>
    <w:p>
      <w:pPr>
        <w:rPr>
          <w:sz w:val="10"/>
          <w:szCs w:val="10"/>
        </w:rPr>
      </w:pPr>
    </w:p>
    <w:p>
      <w:pPr>
        <w:rPr>
          <w:sz w:val="10"/>
          <w:szCs w:val="10"/>
        </w:rPr>
      </w:pPr>
    </w:p>
    <w:p>
      <w:pPr/>
      <w:r>
        <w:rPr>
          <w:b/>
        </w:rPr>
        <w:t xml:space="preserve">Codice regionale: TOS16_04.G01.012.002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Sezione in trincea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€ 537,45090</w:t>
      </w:r>
    </w:p>
    <w:p>
      <w:pPr>
        <w:jc w:val="right"/>
        <w:spacing w:line="336" w:lineRule="auto"/>
      </w:pPr>
      <w:r>
        <w:rPr>
          <w:b/>
        </w:rPr>
        <w:t xml:space="preserve">Prezzo a m: € 679,87539</w:t>
      </w:r>
    </w:p>
    <w:p>
      <w:pPr>
        <w:jc w:val="right"/>
        <w:spacing w:line="336" w:lineRule="auto"/>
      </w:pPr>
      <w:r>
        <w:rPr>
          <w:b/>
        </w:rPr>
        <w:t xml:space="preserve">Di cui oneri di sicurezza afferenti l'impresa € 3,22471 (4 %)</w:t>
      </w:r>
    </w:p>
    <w:p>
      <w:pPr>
        <w:jc w:val="right"/>
        <w:spacing w:line="336" w:lineRule="auto"/>
      </w:pPr>
      <w:r>
        <w:rPr>
          <w:b/>
        </w:rPr>
        <w:t xml:space="preserve">Manodopera € 126,99991</w:t>
      </w:r>
    </w:p>
    <w:p>
      <w:pPr>
        <w:jc w:val="right"/>
        <w:spacing w:line="336" w:lineRule="auto"/>
      </w:pPr>
      <w:r>
        <w:rPr>
          <w:b/>
        </w:rPr>
        <w:t xml:space="preserve">Incidenza manodopera 18,68 %</w:t>
      </w:r>
    </w:p>
    <w:p>
      <w:pPr>
        <w:rPr>
          <w:sz w:val="10"/>
          <w:szCs w:val="10"/>
        </w:rPr>
      </w:pPr>
    </w:p>
    <w:p>
      <w:pPr>
        <w:rPr>
          <w:sz w:val="10"/>
          <w:szCs w:val="10"/>
        </w:rPr>
      </w:pPr>
    </w:p>
    <w:p>
      <w:pPr/>
      <w:r>
        <w:rPr>
          <w:b/>
        </w:rPr>
        <w:t xml:space="preserve">Codice regionale: TOS16_04.G01.012.003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Sezione in trincea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€ 623,11721</w:t>
      </w:r>
    </w:p>
    <w:p>
      <w:pPr>
        <w:jc w:val="right"/>
        <w:spacing w:line="336" w:lineRule="auto"/>
      </w:pPr>
      <w:r>
        <w:rPr>
          <w:b/>
        </w:rPr>
        <w:t xml:space="preserve">Prezzo a m: € 788,24327</w:t>
      </w:r>
    </w:p>
    <w:p>
      <w:pPr>
        <w:jc w:val="right"/>
        <w:spacing w:line="336" w:lineRule="auto"/>
      </w:pPr>
      <w:r>
        <w:rPr>
          <w:b/>
        </w:rPr>
        <w:t xml:space="preserve">Di cui oneri di sicurezza afferenti l'impresa € 3,73870 (4 %)</w:t>
      </w:r>
    </w:p>
    <w:p>
      <w:pPr>
        <w:jc w:val="right"/>
        <w:spacing w:line="336" w:lineRule="auto"/>
      </w:pPr>
      <w:r>
        <w:rPr>
          <w:b/>
        </w:rPr>
        <w:t xml:space="preserve">Manodopera € 166,71030</w:t>
      </w:r>
    </w:p>
    <w:p>
      <w:pPr>
        <w:jc w:val="right"/>
        <w:spacing w:line="336" w:lineRule="auto"/>
      </w:pPr>
      <w:r>
        <w:rPr>
          <w:b/>
        </w:rPr>
        <w:t xml:space="preserve">Incidenza manodopera 21,15 %</w:t>
      </w:r>
    </w:p>
    <w:p>
      <w:pPr>
        <w:rPr>
          <w:sz w:val="10"/>
          <w:szCs w:val="10"/>
        </w:rPr>
      </w:pPr>
    </w:p>
    <w:p>
      <w:pPr>
        <w:rPr>
          <w:sz w:val="10"/>
          <w:szCs w:val="10"/>
        </w:rPr>
      </w:pPr>
    </w:p>
    <w:p>
      <w:pPr/>
      <w:r>
        <w:rPr>
          <w:b/>
        </w:rPr>
        <w:t xml:space="preserve">Codice regionale: TOS16_04.G01.012.004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Sezione in trincea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€ 636,31325</w:t>
      </w:r>
    </w:p>
    <w:p>
      <w:pPr>
        <w:jc w:val="right"/>
        <w:spacing w:line="336" w:lineRule="auto"/>
      </w:pPr>
      <w:r>
        <w:rPr>
          <w:b/>
        </w:rPr>
        <w:t xml:space="preserve">Prezzo a m: € 804,93627</w:t>
      </w:r>
    </w:p>
    <w:p>
      <w:pPr>
        <w:jc w:val="right"/>
        <w:spacing w:line="336" w:lineRule="auto"/>
      </w:pPr>
      <w:r>
        <w:rPr>
          <w:b/>
        </w:rPr>
        <w:t xml:space="preserve">Di cui oneri di sicurezza afferenti l'impresa € 3,81788 (4 %)</w:t>
      </w:r>
    </w:p>
    <w:p>
      <w:pPr>
        <w:jc w:val="right"/>
        <w:spacing w:line="336" w:lineRule="auto"/>
      </w:pPr>
      <w:r>
        <w:rPr>
          <w:b/>
        </w:rPr>
        <w:t xml:space="preserve">Manodopera € 168,61217</w:t>
      </w:r>
    </w:p>
    <w:p>
      <w:pPr>
        <w:jc w:val="right"/>
        <w:spacing w:line="336" w:lineRule="auto"/>
      </w:pPr>
      <w:r>
        <w:rPr>
          <w:b/>
        </w:rPr>
        <w:t xml:space="preserve">Incidenza manodopera 20,95 %</w:t>
      </w:r>
    </w:p>
    <w:p>
      <w:pPr>
        <w:rPr>
          <w:sz w:val="10"/>
          <w:szCs w:val="10"/>
        </w:rPr>
      </w:pPr>
    </w:p>
    <w:p>
      <w:pPr>
        <w:rPr>
          <w:sz w:val="10"/>
          <w:szCs w:val="10"/>
        </w:rPr>
      </w:pPr>
    </w:p>
    <w:p>
      <w:pPr/>
      <w:r>
        <w:rPr>
          <w:b/>
        </w:rPr>
        <w:t xml:space="preserve">Codice regionale: TOS16_04.G01.012.005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Sezione in trincea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€ 691,13417</w:t>
      </w:r>
    </w:p>
    <w:p>
      <w:pPr>
        <w:jc w:val="right"/>
        <w:spacing w:line="336" w:lineRule="auto"/>
      </w:pPr>
      <w:r>
        <w:rPr>
          <w:b/>
        </w:rPr>
        <w:t xml:space="preserve">Prezzo a m: € 874,28473</w:t>
      </w:r>
    </w:p>
    <w:p>
      <w:pPr>
        <w:jc w:val="right"/>
        <w:spacing w:line="336" w:lineRule="auto"/>
      </w:pPr>
      <w:r>
        <w:rPr>
          <w:b/>
        </w:rPr>
        <w:t xml:space="preserve">Di cui oneri di sicurezza afferenti l'impresa € 4,14681 (4 %)</w:t>
      </w:r>
    </w:p>
    <w:p>
      <w:pPr>
        <w:jc w:val="right"/>
        <w:spacing w:line="336" w:lineRule="auto"/>
      </w:pPr>
      <w:r>
        <w:rPr>
          <w:b/>
        </w:rPr>
        <w:t xml:space="preserve">Manodopera € 191,79219</w:t>
      </w:r>
    </w:p>
    <w:p>
      <w:pPr>
        <w:jc w:val="right"/>
        <w:spacing w:line="336" w:lineRule="auto"/>
      </w:pPr>
      <w:r>
        <w:rPr>
          <w:b/>
        </w:rPr>
        <w:t xml:space="preserve">Incidenza manodopera 21,94 %</w:t>
      </w:r>
    </w:p>
    <w:p>
      <w:pPr>
        <w:rPr>
          <w:sz w:val="10"/>
          <w:szCs w:val="10"/>
        </w:rPr>
      </w:pPr>
    </w:p>
    <w:p>
      <w:pPr>
        <w:rPr>
          <w:sz w:val="10"/>
          <w:szCs w:val="10"/>
        </w:rPr>
      </w:pPr>
    </w:p>
    <w:p>
      <w:pPr/>
      <w:r>
        <w:rPr>
          <w:b/>
        </w:rPr>
        <w:t xml:space="preserve">Codice regionale: TOS16_04.G01.013.001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Sezione in trincea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€ 561,60183</w:t>
      </w:r>
    </w:p>
    <w:p>
      <w:pPr>
        <w:jc w:val="right"/>
        <w:spacing w:line="336" w:lineRule="auto"/>
      </w:pPr>
      <w:r>
        <w:rPr>
          <w:b/>
        </w:rPr>
        <w:t xml:space="preserve">Prezzo a m: € 710,42632</w:t>
      </w:r>
    </w:p>
    <w:p>
      <w:pPr>
        <w:jc w:val="right"/>
        <w:spacing w:line="336" w:lineRule="auto"/>
      </w:pPr>
      <w:r>
        <w:rPr>
          <w:b/>
        </w:rPr>
        <w:t xml:space="preserve">Di cui oneri di sicurezza afferenti l'impresa € 3,36961 (4 %)</w:t>
      </w:r>
    </w:p>
    <w:p>
      <w:pPr>
        <w:jc w:val="right"/>
        <w:spacing w:line="336" w:lineRule="auto"/>
      </w:pPr>
      <w:r>
        <w:rPr>
          <w:b/>
        </w:rPr>
        <w:t xml:space="preserve">Manodopera € 173,83535</w:t>
      </w:r>
    </w:p>
    <w:p>
      <w:pPr>
        <w:jc w:val="right"/>
        <w:spacing w:line="336" w:lineRule="auto"/>
      </w:pPr>
      <w:r>
        <w:rPr>
          <w:b/>
        </w:rPr>
        <w:t xml:space="preserve">Incidenza manodopera 24,47 %</w:t>
      </w:r>
    </w:p>
    <w:p>
      <w:pPr>
        <w:rPr>
          <w:sz w:val="10"/>
          <w:szCs w:val="10"/>
        </w:rPr>
      </w:pPr>
    </w:p>
    <w:p>
      <w:pPr>
        <w:rPr>
          <w:sz w:val="10"/>
          <w:szCs w:val="10"/>
        </w:rPr>
      </w:pPr>
    </w:p>
    <w:p>
      <w:pPr/>
      <w:r>
        <w:rPr>
          <w:b/>
        </w:rPr>
        <w:t xml:space="preserve">Codice regionale: TOS16_04.G01.013.002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Sezione in trincea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€ 601,33094</w:t>
      </w:r>
    </w:p>
    <w:p>
      <w:pPr>
        <w:jc w:val="right"/>
        <w:spacing w:line="336" w:lineRule="auto"/>
      </w:pPr>
      <w:r>
        <w:rPr>
          <w:b/>
        </w:rPr>
        <w:t xml:space="preserve">Prezzo a m: € 760,68364</w:t>
      </w:r>
    </w:p>
    <w:p>
      <w:pPr>
        <w:jc w:val="right"/>
        <w:spacing w:line="336" w:lineRule="auto"/>
      </w:pPr>
      <w:r>
        <w:rPr>
          <w:b/>
        </w:rPr>
        <w:t xml:space="preserve">Di cui oneri di sicurezza afferenti l'impresa € 3,60799 (4 %)</w:t>
      </w:r>
    </w:p>
    <w:p>
      <w:pPr>
        <w:jc w:val="right"/>
        <w:spacing w:line="336" w:lineRule="auto"/>
      </w:pPr>
      <w:r>
        <w:rPr>
          <w:b/>
        </w:rPr>
        <w:t xml:space="preserve">Manodopera € 190,41905</w:t>
      </w:r>
    </w:p>
    <w:p>
      <w:pPr>
        <w:jc w:val="right"/>
        <w:spacing w:line="336" w:lineRule="auto"/>
      </w:pPr>
      <w:r>
        <w:rPr>
          <w:b/>
        </w:rPr>
        <w:t xml:space="preserve">Incidenza manodopera 25,03 %</w:t>
      </w:r>
    </w:p>
    <w:p>
      <w:pPr>
        <w:rPr>
          <w:sz w:val="10"/>
          <w:szCs w:val="10"/>
        </w:rPr>
      </w:pPr>
    </w:p>
    <w:p>
      <w:pPr>
        <w:rPr>
          <w:sz w:val="10"/>
          <w:szCs w:val="10"/>
        </w:rPr>
      </w:pPr>
    </w:p>
    <w:p>
      <w:pPr/>
      <w:r>
        <w:rPr>
          <w:b/>
        </w:rPr>
        <w:t xml:space="preserve">Codice regionale: TOS16_04.G01.013.003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Sezione in trincea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€ 645,40709</w:t>
      </w:r>
    </w:p>
    <w:p>
      <w:pPr>
        <w:jc w:val="right"/>
        <w:spacing w:line="336" w:lineRule="auto"/>
      </w:pPr>
      <w:r>
        <w:rPr>
          <w:b/>
        </w:rPr>
        <w:t xml:space="preserve">Prezzo a m: € 816,43997</w:t>
      </w:r>
    </w:p>
    <w:p>
      <w:pPr>
        <w:jc w:val="right"/>
        <w:spacing w:line="336" w:lineRule="auto"/>
      </w:pPr>
      <w:r>
        <w:rPr>
          <w:b/>
        </w:rPr>
        <w:t xml:space="preserve">Di cui oneri di sicurezza afferenti l'impresa € 3,87244 (4 %)</w:t>
      </w:r>
    </w:p>
    <w:p>
      <w:pPr>
        <w:jc w:val="right"/>
        <w:spacing w:line="336" w:lineRule="auto"/>
      </w:pPr>
      <w:r>
        <w:rPr>
          <w:b/>
        </w:rPr>
        <w:t xml:space="preserve">Manodopera € 208,89841</w:t>
      </w:r>
    </w:p>
    <w:p>
      <w:pPr>
        <w:jc w:val="right"/>
        <w:spacing w:line="336" w:lineRule="auto"/>
      </w:pPr>
      <w:r>
        <w:rPr>
          <w:b/>
        </w:rPr>
        <w:t xml:space="preserve">Incidenza manodopera 25,59 %</w:t>
      </w:r>
    </w:p>
    <w:p>
      <w:pPr>
        <w:rPr>
          <w:sz w:val="10"/>
          <w:szCs w:val="10"/>
        </w:rPr>
      </w:pPr>
    </w:p>
    <w:p>
      <w:pPr>
        <w:rPr>
          <w:sz w:val="10"/>
          <w:szCs w:val="10"/>
        </w:rPr>
      </w:pPr>
    </w:p>
    <w:p>
      <w:pPr/>
      <w:r>
        <w:rPr>
          <w:b/>
        </w:rPr>
        <w:t xml:space="preserve">Codice regionale: TOS16_04.G01.013.004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Sezione in trincea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€ 693,94152</w:t>
      </w:r>
    </w:p>
    <w:p>
      <w:pPr>
        <w:jc w:val="right"/>
        <w:spacing w:line="336" w:lineRule="auto"/>
      </w:pPr>
      <w:r>
        <w:rPr>
          <w:b/>
        </w:rPr>
        <w:t xml:space="preserve">Prezzo a m: € 877,83603</w:t>
      </w:r>
    </w:p>
    <w:p>
      <w:pPr>
        <w:jc w:val="right"/>
        <w:spacing w:line="336" w:lineRule="auto"/>
      </w:pPr>
      <w:r>
        <w:rPr>
          <w:b/>
        </w:rPr>
        <w:t xml:space="preserve">Di cui oneri di sicurezza afferenti l'impresa € 4,16365 (4 %)</w:t>
      </w:r>
    </w:p>
    <w:p>
      <w:pPr>
        <w:jc w:val="right"/>
        <w:spacing w:line="336" w:lineRule="auto"/>
      </w:pPr>
      <w:r>
        <w:rPr>
          <w:b/>
        </w:rPr>
        <w:t xml:space="preserve">Manodopera € 229,31210</w:t>
      </w:r>
    </w:p>
    <w:p>
      <w:pPr>
        <w:jc w:val="right"/>
        <w:spacing w:line="336" w:lineRule="auto"/>
      </w:pPr>
      <w:r>
        <w:rPr>
          <w:b/>
        </w:rPr>
        <w:t xml:space="preserve">Incidenza manodopera 26,12 %</w:t>
      </w:r>
    </w:p>
    <w:p>
      <w:pPr>
        <w:rPr>
          <w:sz w:val="10"/>
          <w:szCs w:val="10"/>
        </w:rPr>
      </w:pPr>
    </w:p>
    <w:p>
      <w:pPr>
        <w:rPr>
          <w:sz w:val="10"/>
          <w:szCs w:val="10"/>
        </w:rPr>
      </w:pPr>
    </w:p>
    <w:p>
      <w:pPr/>
      <w:r>
        <w:rPr>
          <w:b/>
        </w:rPr>
        <w:t xml:space="preserve">Codice regionale: TOS16_04.G01.013.005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Sezione in trincea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€ 779,97388</w:t>
      </w:r>
    </w:p>
    <w:p>
      <w:pPr>
        <w:jc w:val="right"/>
        <w:spacing w:line="336" w:lineRule="auto"/>
      </w:pPr>
      <w:r>
        <w:rPr>
          <w:b/>
        </w:rPr>
        <w:t xml:space="preserve">Prezzo a m: € 986,66696</w:t>
      </w:r>
    </w:p>
    <w:p>
      <w:pPr>
        <w:jc w:val="right"/>
        <w:spacing w:line="336" w:lineRule="auto"/>
      </w:pPr>
      <w:r>
        <w:rPr>
          <w:b/>
        </w:rPr>
        <w:t xml:space="preserve">Di cui oneri di sicurezza afferenti l'impresa € 4,67984 (4 %)</w:t>
      </w:r>
    </w:p>
    <w:p>
      <w:pPr>
        <w:jc w:val="right"/>
        <w:spacing w:line="336" w:lineRule="auto"/>
      </w:pPr>
      <w:r>
        <w:rPr>
          <w:b/>
        </w:rPr>
        <w:t xml:space="preserve">Manodopera € 262,36303</w:t>
      </w:r>
    </w:p>
    <w:p>
      <w:pPr>
        <w:jc w:val="right"/>
        <w:spacing w:line="336" w:lineRule="auto"/>
      </w:pPr>
      <w:r>
        <w:rPr>
          <w:b/>
        </w:rPr>
        <w:t xml:space="preserve">Incidenza manodopera 26,59 %</w:t>
      </w:r>
    </w:p>
    <w:p>
      <w:pPr>
        <w:rPr>
          <w:sz w:val="10"/>
          <w:szCs w:val="10"/>
        </w:rPr>
      </w:pPr>
    </w:p>
    <w:p>
      <w:pPr>
        <w:rPr>
          <w:sz w:val="10"/>
          <w:szCs w:val="10"/>
        </w:rPr>
      </w:pPr>
    </w:p>
    <w:p>
      <w:pPr/>
      <w:r>
        <w:rPr>
          <w:b/>
        </w:rPr>
        <w:t xml:space="preserve">Codice regionale: TOS16_04.G01.014.001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Sezione in trincea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€ 428,58688</w:t>
      </w:r>
    </w:p>
    <w:p>
      <w:pPr>
        <w:jc w:val="right"/>
        <w:spacing w:line="336" w:lineRule="auto"/>
      </w:pPr>
      <w:r>
        <w:rPr>
          <w:b/>
        </w:rPr>
        <w:t xml:space="preserve">Prezzo a m: € 542,16241</w:t>
      </w:r>
    </w:p>
    <w:p>
      <w:pPr>
        <w:jc w:val="right"/>
        <w:spacing w:line="336" w:lineRule="auto"/>
      </w:pPr>
      <w:r>
        <w:rPr>
          <w:b/>
        </w:rPr>
        <w:t xml:space="preserve">Di cui oneri di sicurezza afferenti l'impresa € 2,57152 (4 %)</w:t>
      </w:r>
    </w:p>
    <w:p>
      <w:pPr>
        <w:jc w:val="right"/>
        <w:spacing w:line="336" w:lineRule="auto"/>
      </w:pPr>
      <w:r>
        <w:rPr>
          <w:b/>
        </w:rPr>
        <w:t xml:space="preserve">Manodopera € 96,15803</w:t>
      </w:r>
    </w:p>
    <w:p>
      <w:pPr>
        <w:jc w:val="right"/>
        <w:spacing w:line="336" w:lineRule="auto"/>
      </w:pPr>
      <w:r>
        <w:rPr>
          <w:b/>
        </w:rPr>
        <w:t xml:space="preserve">Incidenza manodopera 17,74 %</w:t>
      </w:r>
    </w:p>
    <w:p>
      <w:pPr>
        <w:rPr>
          <w:sz w:val="10"/>
          <w:szCs w:val="10"/>
        </w:rPr>
      </w:pPr>
    </w:p>
    <w:p>
      <w:pPr>
        <w:rPr>
          <w:sz w:val="10"/>
          <w:szCs w:val="10"/>
        </w:rPr>
      </w:pPr>
    </w:p>
    <w:p>
      <w:pPr/>
      <w:r>
        <w:rPr>
          <w:b/>
        </w:rPr>
        <w:t xml:space="preserve">Codice regionale: TOS16_04.G01.014.002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Sezione in trincea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€ 470,24157</w:t>
      </w:r>
    </w:p>
    <w:p>
      <w:pPr>
        <w:jc w:val="right"/>
        <w:spacing w:line="336" w:lineRule="auto"/>
      </w:pPr>
      <w:r>
        <w:rPr>
          <w:b/>
        </w:rPr>
        <w:t xml:space="preserve">Prezzo a m: € 594,85559</w:t>
      </w:r>
    </w:p>
    <w:p>
      <w:pPr>
        <w:jc w:val="right"/>
        <w:spacing w:line="336" w:lineRule="auto"/>
      </w:pPr>
      <w:r>
        <w:rPr>
          <w:b/>
        </w:rPr>
        <w:t xml:space="preserve">Di cui oneri di sicurezza afferenti l'impresa € 2,82145 (4 %)</w:t>
      </w:r>
    </w:p>
    <w:p>
      <w:pPr>
        <w:jc w:val="right"/>
        <w:spacing w:line="336" w:lineRule="auto"/>
      </w:pPr>
      <w:r>
        <w:rPr>
          <w:b/>
        </w:rPr>
        <w:t xml:space="preserve">Manodopera € 113,58411</w:t>
      </w:r>
    </w:p>
    <w:p>
      <w:pPr>
        <w:jc w:val="right"/>
        <w:spacing w:line="336" w:lineRule="auto"/>
      </w:pPr>
      <w:r>
        <w:rPr>
          <w:b/>
        </w:rPr>
        <w:t xml:space="preserve">Incidenza manodopera 19,09 %</w:t>
      </w:r>
    </w:p>
    <w:p>
      <w:pPr>
        <w:rPr>
          <w:sz w:val="10"/>
          <w:szCs w:val="10"/>
        </w:rPr>
      </w:pPr>
    </w:p>
    <w:p>
      <w:pPr>
        <w:rPr>
          <w:sz w:val="10"/>
          <w:szCs w:val="10"/>
        </w:rPr>
      </w:pPr>
    </w:p>
    <w:p>
      <w:pPr/>
      <w:r>
        <w:rPr>
          <w:b/>
        </w:rPr>
        <w:t xml:space="preserve">Codice regionale: TOS16_04.G01.014.003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Sezione in trincea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€ 516,35454</w:t>
      </w:r>
    </w:p>
    <w:p>
      <w:pPr>
        <w:jc w:val="right"/>
        <w:spacing w:line="336" w:lineRule="auto"/>
      </w:pPr>
      <w:r>
        <w:rPr>
          <w:b/>
        </w:rPr>
        <w:t xml:space="preserve">Prezzo a m: € 653,18849</w:t>
      </w:r>
    </w:p>
    <w:p>
      <w:pPr>
        <w:jc w:val="right"/>
        <w:spacing w:line="336" w:lineRule="auto"/>
      </w:pPr>
      <w:r>
        <w:rPr>
          <w:b/>
        </w:rPr>
        <w:t xml:space="preserve">Di cui oneri di sicurezza afferenti l'impresa € 3,09813 (4 %)</w:t>
      </w:r>
    </w:p>
    <w:p>
      <w:pPr>
        <w:jc w:val="right"/>
        <w:spacing w:line="336" w:lineRule="auto"/>
      </w:pPr>
      <w:r>
        <w:rPr>
          <w:b/>
        </w:rPr>
        <w:t xml:space="preserve">Manodopera € 132,94456</w:t>
      </w:r>
    </w:p>
    <w:p>
      <w:pPr>
        <w:jc w:val="right"/>
        <w:spacing w:line="336" w:lineRule="auto"/>
      </w:pPr>
      <w:r>
        <w:rPr>
          <w:b/>
        </w:rPr>
        <w:t xml:space="preserve">Incidenza manodopera 20,35 %</w:t>
      </w:r>
    </w:p>
    <w:p>
      <w:pPr>
        <w:rPr>
          <w:sz w:val="10"/>
          <w:szCs w:val="10"/>
        </w:rPr>
      </w:pPr>
    </w:p>
    <w:p>
      <w:pPr>
        <w:rPr>
          <w:sz w:val="10"/>
          <w:szCs w:val="10"/>
        </w:rPr>
      </w:pPr>
    </w:p>
    <w:p>
      <w:pPr/>
      <w:r>
        <w:rPr>
          <w:b/>
        </w:rPr>
        <w:t xml:space="preserve">Codice regionale: TOS16_04.G01.014.004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Sezione in trincea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€ 568,79574</w:t>
      </w:r>
    </w:p>
    <w:p>
      <w:pPr>
        <w:jc w:val="right"/>
        <w:spacing w:line="336" w:lineRule="auto"/>
      </w:pPr>
      <w:r>
        <w:rPr>
          <w:b/>
        </w:rPr>
        <w:t xml:space="preserve">Prezzo a m: € 719,52661</w:t>
      </w:r>
    </w:p>
    <w:p>
      <w:pPr>
        <w:jc w:val="right"/>
        <w:spacing w:line="336" w:lineRule="auto"/>
      </w:pPr>
      <w:r>
        <w:rPr>
          <w:b/>
        </w:rPr>
        <w:t xml:space="preserve">Di cui oneri di sicurezza afferenti l'impresa € 3,41277 (4 %)</w:t>
      </w:r>
    </w:p>
    <w:p>
      <w:pPr>
        <w:jc w:val="right"/>
        <w:spacing w:line="336" w:lineRule="auto"/>
      </w:pPr>
      <w:r>
        <w:rPr>
          <w:b/>
        </w:rPr>
        <w:t xml:space="preserve">Manodopera € 155,06237</w:t>
      </w:r>
    </w:p>
    <w:p>
      <w:pPr>
        <w:jc w:val="right"/>
        <w:spacing w:line="336" w:lineRule="auto"/>
      </w:pPr>
      <w:r>
        <w:rPr>
          <w:b/>
        </w:rPr>
        <w:t xml:space="preserve">Incidenza manodopera 21,55 %</w:t>
      </w:r>
    </w:p>
    <w:p>
      <w:pPr>
        <w:rPr>
          <w:sz w:val="10"/>
          <w:szCs w:val="10"/>
        </w:rPr>
      </w:pPr>
    </w:p>
    <w:p>
      <w:pPr>
        <w:rPr>
          <w:sz w:val="10"/>
          <w:szCs w:val="10"/>
        </w:rPr>
      </w:pPr>
    </w:p>
    <w:p>
      <w:pPr/>
      <w:r>
        <w:rPr>
          <w:b/>
        </w:rPr>
        <w:t xml:space="preserve">Codice regionale: TOS16_04.G01.014.005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Sezione in trincea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€ 620,82214</w:t>
      </w:r>
    </w:p>
    <w:p>
      <w:pPr>
        <w:jc w:val="right"/>
        <w:spacing w:line="336" w:lineRule="auto"/>
      </w:pPr>
      <w:r>
        <w:rPr>
          <w:b/>
        </w:rPr>
        <w:t xml:space="preserve">Prezzo a m: € 785,34001</w:t>
      </w:r>
    </w:p>
    <w:p>
      <w:pPr>
        <w:jc w:val="right"/>
        <w:spacing w:line="336" w:lineRule="auto"/>
      </w:pPr>
      <w:r>
        <w:rPr>
          <w:b/>
        </w:rPr>
        <w:t xml:space="preserve">Di cui oneri di sicurezza afferenti l'impresa € 3,72493 (4 %)</w:t>
      </w:r>
    </w:p>
    <w:p>
      <w:pPr>
        <w:jc w:val="right"/>
        <w:spacing w:line="336" w:lineRule="auto"/>
      </w:pPr>
      <w:r>
        <w:rPr>
          <w:b/>
        </w:rPr>
        <w:t xml:space="preserve">Manodopera € 177,01697</w:t>
      </w:r>
    </w:p>
    <w:p>
      <w:pPr>
        <w:jc w:val="right"/>
        <w:spacing w:line="336" w:lineRule="auto"/>
      </w:pPr>
      <w:r>
        <w:rPr>
          <w:b/>
        </w:rPr>
        <w:t xml:space="preserve">Incidenza manodopera 22,54 %</w:t>
      </w:r>
    </w:p>
    <w:p>
      <w:pPr>
        <w:rPr>
          <w:sz w:val="10"/>
          <w:szCs w:val="10"/>
        </w:rPr>
      </w:pPr>
    </w:p>
    <w:p>
      <w:pPr>
        <w:rPr>
          <w:sz w:val="10"/>
          <w:szCs w:val="10"/>
        </w:rPr>
      </w:pPr>
    </w:p>
    <w:p>
      <w:pPr/>
      <w:r>
        <w:rPr>
          <w:b/>
        </w:rPr>
        <w:t xml:space="preserve">Codice regionale: TOS16_04.G01.015.001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Sezione in trincea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€ 530,65242</w:t>
      </w:r>
    </w:p>
    <w:p>
      <w:pPr>
        <w:jc w:val="right"/>
        <w:spacing w:line="336" w:lineRule="auto"/>
      </w:pPr>
      <w:r>
        <w:rPr>
          <w:b/>
        </w:rPr>
        <w:t xml:space="preserve">Prezzo a m: € 671,27531</w:t>
      </w:r>
    </w:p>
    <w:p>
      <w:pPr>
        <w:jc w:val="right"/>
        <w:spacing w:line="336" w:lineRule="auto"/>
      </w:pPr>
      <w:r>
        <w:rPr>
          <w:b/>
        </w:rPr>
        <w:t xml:space="preserve">Di cui oneri di sicurezza afferenti l'impresa € 3,18391 (4 %)</w:t>
      </w:r>
    </w:p>
    <w:p>
      <w:pPr>
        <w:jc w:val="right"/>
        <w:spacing w:line="336" w:lineRule="auto"/>
      </w:pPr>
      <w:r>
        <w:rPr>
          <w:b/>
        </w:rPr>
        <w:t xml:space="preserve">Manodopera € 166,34336</w:t>
      </w:r>
    </w:p>
    <w:p>
      <w:pPr>
        <w:jc w:val="right"/>
        <w:spacing w:line="336" w:lineRule="auto"/>
      </w:pPr>
      <w:r>
        <w:rPr>
          <w:b/>
        </w:rPr>
        <w:t xml:space="preserve">Incidenza manodopera 24,78 %</w:t>
      </w:r>
    </w:p>
    <w:p>
      <w:pPr>
        <w:rPr>
          <w:sz w:val="10"/>
          <w:szCs w:val="10"/>
        </w:rPr>
      </w:pPr>
    </w:p>
    <w:p>
      <w:pPr>
        <w:rPr>
          <w:sz w:val="10"/>
          <w:szCs w:val="10"/>
        </w:rPr>
      </w:pPr>
    </w:p>
    <w:p>
      <w:pPr/>
      <w:r>
        <w:rPr>
          <w:b/>
        </w:rPr>
        <w:t xml:space="preserve">Codice regionale: TOS16_04.G01.015.002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Sezione in trincea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€ 570,85598</w:t>
      </w:r>
    </w:p>
    <w:p>
      <w:pPr>
        <w:jc w:val="right"/>
        <w:spacing w:line="336" w:lineRule="auto"/>
      </w:pPr>
      <w:r>
        <w:rPr>
          <w:b/>
        </w:rPr>
        <w:t xml:space="preserve">Prezzo a m: € 722,13282</w:t>
      </w:r>
    </w:p>
    <w:p>
      <w:pPr>
        <w:jc w:val="right"/>
        <w:spacing w:line="336" w:lineRule="auto"/>
      </w:pPr>
      <w:r>
        <w:rPr>
          <w:b/>
        </w:rPr>
        <w:t xml:space="preserve">Di cui oneri di sicurezza afferenti l'impresa € 3,42514 (4 %)</w:t>
      </w:r>
    </w:p>
    <w:p>
      <w:pPr>
        <w:jc w:val="right"/>
        <w:spacing w:line="336" w:lineRule="auto"/>
      </w:pPr>
      <w:r>
        <w:rPr>
          <w:b/>
        </w:rPr>
        <w:t xml:space="preserve">Manodopera € 182,14060</w:t>
      </w:r>
    </w:p>
    <w:p>
      <w:pPr>
        <w:jc w:val="right"/>
        <w:spacing w:line="336" w:lineRule="auto"/>
      </w:pPr>
      <w:r>
        <w:rPr>
          <w:b/>
        </w:rPr>
        <w:t xml:space="preserve">Incidenza manodopera 25,22 %</w:t>
      </w:r>
    </w:p>
    <w:p>
      <w:pPr>
        <w:rPr>
          <w:sz w:val="10"/>
          <w:szCs w:val="10"/>
        </w:rPr>
      </w:pPr>
    </w:p>
    <w:p>
      <w:pPr>
        <w:rPr>
          <w:sz w:val="10"/>
          <w:szCs w:val="10"/>
        </w:rPr>
      </w:pPr>
    </w:p>
    <w:p>
      <w:pPr/>
      <w:r>
        <w:rPr>
          <w:b/>
        </w:rPr>
        <w:t xml:space="preserve">Codice regionale: TOS16_04.G01.015.003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Sezione in trincea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€ 611,54209</w:t>
      </w:r>
    </w:p>
    <w:p>
      <w:pPr>
        <w:jc w:val="right"/>
        <w:spacing w:line="336" w:lineRule="auto"/>
      </w:pPr>
      <w:r>
        <w:rPr>
          <w:b/>
        </w:rPr>
        <w:t xml:space="preserve">Prezzo a m: € 773,60074</w:t>
      </w:r>
    </w:p>
    <w:p>
      <w:pPr>
        <w:jc w:val="right"/>
        <w:spacing w:line="336" w:lineRule="auto"/>
      </w:pPr>
      <w:r>
        <w:rPr>
          <w:b/>
        </w:rPr>
        <w:t xml:space="preserve">Di cui oneri di sicurezza afferenti l'impresa € 3,66925 (4 %)</w:t>
      </w:r>
    </w:p>
    <w:p>
      <w:pPr>
        <w:jc w:val="right"/>
        <w:spacing w:line="336" w:lineRule="auto"/>
      </w:pPr>
      <w:r>
        <w:rPr>
          <w:b/>
        </w:rPr>
        <w:t xml:space="preserve">Manodopera € 199,14549</w:t>
      </w:r>
    </w:p>
    <w:p>
      <w:pPr>
        <w:jc w:val="right"/>
        <w:spacing w:line="336" w:lineRule="auto"/>
      </w:pPr>
      <w:r>
        <w:rPr>
          <w:b/>
        </w:rPr>
        <w:t xml:space="preserve">Incidenza manodopera 25,74 %</w:t>
      </w:r>
    </w:p>
    <w:p>
      <w:pPr>
        <w:rPr>
          <w:sz w:val="10"/>
          <w:szCs w:val="10"/>
        </w:rPr>
      </w:pPr>
    </w:p>
    <w:p>
      <w:pPr>
        <w:rPr>
          <w:sz w:val="10"/>
          <w:szCs w:val="10"/>
        </w:rPr>
      </w:pPr>
    </w:p>
    <w:p>
      <w:pPr/>
      <w:r>
        <w:rPr>
          <w:b/>
        </w:rPr>
        <w:t xml:space="preserve">Codice regionale: TOS16_04.G01.015.004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Sezione in trincea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€ 656,68647</w:t>
      </w:r>
    </w:p>
    <w:p>
      <w:pPr>
        <w:jc w:val="right"/>
        <w:spacing w:line="336" w:lineRule="auto"/>
      </w:pPr>
      <w:r>
        <w:rPr>
          <w:b/>
        </w:rPr>
        <w:t xml:space="preserve">Prezzo a m: € 830,70838</w:t>
      </w:r>
    </w:p>
    <w:p>
      <w:pPr>
        <w:jc w:val="right"/>
        <w:spacing w:line="336" w:lineRule="auto"/>
      </w:pPr>
      <w:r>
        <w:rPr>
          <w:b/>
        </w:rPr>
        <w:t xml:space="preserve">Di cui oneri di sicurezza afferenti l'impresa € 3,94012 (4 %)</w:t>
      </w:r>
    </w:p>
    <w:p>
      <w:pPr>
        <w:jc w:val="right"/>
        <w:spacing w:line="336" w:lineRule="auto"/>
      </w:pPr>
      <w:r>
        <w:rPr>
          <w:b/>
        </w:rPr>
        <w:t xml:space="preserve">Manodopera € 218,08454</w:t>
      </w:r>
    </w:p>
    <w:p>
      <w:pPr>
        <w:jc w:val="right"/>
        <w:spacing w:line="336" w:lineRule="auto"/>
      </w:pPr>
      <w:r>
        <w:rPr>
          <w:b/>
        </w:rPr>
        <w:t xml:space="preserve">Incidenza manodopera 26,25 %</w:t>
      </w:r>
    </w:p>
    <w:p>
      <w:pPr>
        <w:rPr>
          <w:sz w:val="10"/>
          <w:szCs w:val="10"/>
        </w:rPr>
      </w:pPr>
    </w:p>
    <w:p>
      <w:pPr>
        <w:rPr>
          <w:sz w:val="10"/>
          <w:szCs w:val="10"/>
        </w:rPr>
      </w:pPr>
    </w:p>
    <w:p>
      <w:pPr/>
      <w:r>
        <w:rPr>
          <w:b/>
        </w:rPr>
        <w:t xml:space="preserve">Codice regionale: TOS16_04.G01.015.005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Sezione in trincea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€ 706,17789</w:t>
      </w:r>
    </w:p>
    <w:p>
      <w:pPr>
        <w:jc w:val="right"/>
        <w:spacing w:line="336" w:lineRule="auto"/>
      </w:pPr>
      <w:r>
        <w:rPr>
          <w:b/>
        </w:rPr>
        <w:t xml:space="preserve">Prezzo a m: € 893,31503</w:t>
      </w:r>
    </w:p>
    <w:p>
      <w:pPr>
        <w:jc w:val="right"/>
        <w:spacing w:line="336" w:lineRule="auto"/>
      </w:pPr>
      <w:r>
        <w:rPr>
          <w:b/>
        </w:rPr>
        <w:t xml:space="preserve">Di cui oneri di sicurezza afferenti l'impresa € 4,23707 (4 %)</w:t>
      </w:r>
    </w:p>
    <w:p>
      <w:pPr>
        <w:jc w:val="right"/>
        <w:spacing w:line="336" w:lineRule="auto"/>
      </w:pPr>
      <w:r>
        <w:rPr>
          <w:b/>
        </w:rPr>
        <w:t xml:space="preserve">Manodopera € 238,91934</w:t>
      </w:r>
    </w:p>
    <w:p>
      <w:pPr>
        <w:jc w:val="right"/>
        <w:spacing w:line="336" w:lineRule="auto"/>
      </w:pPr>
      <w:r>
        <w:rPr>
          <w:b/>
        </w:rPr>
        <w:t xml:space="preserve">Incidenza manodopera 26,75 %</w:t>
      </w:r>
    </w:p>
    <w:p>
      <w:pPr>
        <w:rPr>
          <w:sz w:val="10"/>
          <w:szCs w:val="10"/>
        </w:rPr>
      </w:pPr>
    </w:p>
    <w:p>
      <w:pPr>
        <w:rPr>
          <w:sz w:val="10"/>
          <w:szCs w:val="10"/>
        </w:rPr>
      </w:pPr>
    </w:p>
    <w:p>
      <w:pPr/>
      <w:r>
        <w:rPr>
          <w:b/>
        </w:rPr>
        <w:t xml:space="preserve">Codice regionale: TOS16_04.G01.016.001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Sezione in trincea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€ 419,14375</w:t>
      </w:r>
    </w:p>
    <w:p>
      <w:pPr>
        <w:jc w:val="right"/>
        <w:spacing w:line="336" w:lineRule="auto"/>
      </w:pPr>
      <w:r>
        <w:rPr>
          <w:b/>
        </w:rPr>
        <w:t xml:space="preserve">Prezzo a m: € 530,21685</w:t>
      </w:r>
    </w:p>
    <w:p>
      <w:pPr>
        <w:jc w:val="right"/>
        <w:spacing w:line="336" w:lineRule="auto"/>
      </w:pPr>
      <w:r>
        <w:rPr>
          <w:b/>
        </w:rPr>
        <w:t xml:space="preserve">Di cui oneri di sicurezza afferenti l'impresa € 2,51486 (4 %)</w:t>
      </w:r>
    </w:p>
    <w:p>
      <w:pPr>
        <w:jc w:val="right"/>
        <w:spacing w:line="336" w:lineRule="auto"/>
      </w:pPr>
      <w:r>
        <w:rPr>
          <w:b/>
        </w:rPr>
        <w:t xml:space="preserve">Manodopera € 93,28975</w:t>
      </w:r>
    </w:p>
    <w:p>
      <w:pPr>
        <w:jc w:val="right"/>
        <w:spacing w:line="336" w:lineRule="auto"/>
      </w:pPr>
      <w:r>
        <w:rPr>
          <w:b/>
        </w:rPr>
        <w:t xml:space="preserve">Incidenza manodopera 17,59 %</w:t>
      </w:r>
    </w:p>
    <w:p>
      <w:pPr>
        <w:rPr>
          <w:sz w:val="10"/>
          <w:szCs w:val="10"/>
        </w:rPr>
      </w:pPr>
    </w:p>
    <w:p>
      <w:pPr>
        <w:rPr>
          <w:sz w:val="10"/>
          <w:szCs w:val="10"/>
        </w:rPr>
      </w:pPr>
    </w:p>
    <w:p>
      <w:pPr/>
      <w:r>
        <w:rPr>
          <w:b/>
        </w:rPr>
        <w:t xml:space="preserve">Codice regionale: TOS16_04.G01.016.002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Sezione in trincea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€ 459,69778</w:t>
      </w:r>
    </w:p>
    <w:p>
      <w:pPr>
        <w:jc w:val="right"/>
        <w:spacing w:line="336" w:lineRule="auto"/>
      </w:pPr>
      <w:r>
        <w:rPr>
          <w:b/>
        </w:rPr>
        <w:t xml:space="preserve">Prezzo a m: € 581,51769</w:t>
      </w:r>
    </w:p>
    <w:p>
      <w:pPr>
        <w:jc w:val="right"/>
        <w:spacing w:line="336" w:lineRule="auto"/>
      </w:pPr>
      <w:r>
        <w:rPr>
          <w:b/>
        </w:rPr>
        <w:t xml:space="preserve">Di cui oneri di sicurezza afferenti l'impresa € 2,75819 (4 %)</w:t>
      </w:r>
    </w:p>
    <w:p>
      <w:pPr>
        <w:jc w:val="right"/>
        <w:spacing w:line="336" w:lineRule="auto"/>
      </w:pPr>
      <w:r>
        <w:rPr>
          <w:b/>
        </w:rPr>
        <w:t xml:space="preserve">Manodopera € 110,23715</w:t>
      </w:r>
    </w:p>
    <w:p>
      <w:pPr>
        <w:jc w:val="right"/>
        <w:spacing w:line="336" w:lineRule="auto"/>
      </w:pPr>
      <w:r>
        <w:rPr>
          <w:b/>
        </w:rPr>
        <w:t xml:space="preserve">Incidenza manodopera 18,96 %</w:t>
      </w:r>
    </w:p>
    <w:p>
      <w:pPr>
        <w:rPr>
          <w:sz w:val="10"/>
          <w:szCs w:val="10"/>
        </w:rPr>
      </w:pPr>
    </w:p>
    <w:p>
      <w:pPr>
        <w:rPr>
          <w:sz w:val="10"/>
          <w:szCs w:val="10"/>
        </w:rPr>
      </w:pPr>
    </w:p>
    <w:p>
      <w:pPr/>
      <w:r>
        <w:rPr>
          <w:b/>
        </w:rPr>
        <w:t xml:space="preserve">Codice regionale: TOS16_04.G01.016.003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Sezione in trincea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€ 504,71008</w:t>
      </w:r>
    </w:p>
    <w:p>
      <w:pPr>
        <w:jc w:val="right"/>
        <w:spacing w:line="336" w:lineRule="auto"/>
      </w:pPr>
      <w:r>
        <w:rPr>
          <w:b/>
        </w:rPr>
        <w:t xml:space="preserve">Prezzo a m: € 638,45825</w:t>
      </w:r>
    </w:p>
    <w:p>
      <w:pPr>
        <w:jc w:val="right"/>
        <w:spacing w:line="336" w:lineRule="auto"/>
      </w:pPr>
      <w:r>
        <w:rPr>
          <w:b/>
        </w:rPr>
        <w:t xml:space="preserve">Di cui oneri di sicurezza afferenti l'impresa € 3,02826 (4 %)</w:t>
      </w:r>
    </w:p>
    <w:p>
      <w:pPr>
        <w:jc w:val="right"/>
        <w:spacing w:line="336" w:lineRule="auto"/>
      </w:pPr>
      <w:r>
        <w:rPr>
          <w:b/>
        </w:rPr>
        <w:t xml:space="preserve">Manodopera € 129,11880</w:t>
      </w:r>
    </w:p>
    <w:p>
      <w:pPr>
        <w:jc w:val="right"/>
        <w:spacing w:line="336" w:lineRule="auto"/>
      </w:pPr>
      <w:r>
        <w:rPr>
          <w:b/>
        </w:rPr>
        <w:t xml:space="preserve">Incidenza manodopera 20,22 %</w:t>
      </w:r>
    </w:p>
    <w:p>
      <w:pPr>
        <w:rPr>
          <w:sz w:val="10"/>
          <w:szCs w:val="10"/>
        </w:rPr>
      </w:pPr>
    </w:p>
    <w:p>
      <w:pPr>
        <w:rPr>
          <w:sz w:val="10"/>
          <w:szCs w:val="10"/>
        </w:rPr>
      </w:pPr>
    </w:p>
    <w:p>
      <w:pPr/>
      <w:r>
        <w:rPr>
          <w:b/>
        </w:rPr>
        <w:t xml:space="preserve">Codice regionale: TOS16_04.G01.016.004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Sezione in trincea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€ 554,06942</w:t>
      </w:r>
    </w:p>
    <w:p>
      <w:pPr>
        <w:jc w:val="right"/>
        <w:spacing w:line="336" w:lineRule="auto"/>
      </w:pPr>
      <w:r>
        <w:rPr>
          <w:b/>
        </w:rPr>
        <w:t xml:space="preserve">Prezzo a m: € 700,89781</w:t>
      </w:r>
    </w:p>
    <w:p>
      <w:pPr>
        <w:jc w:val="right"/>
        <w:spacing w:line="336" w:lineRule="auto"/>
      </w:pPr>
      <w:r>
        <w:rPr>
          <w:b/>
        </w:rPr>
        <w:t xml:space="preserve">Di cui oneri di sicurezza afferenti l'impresa € 3,32442 (4 %)</w:t>
      </w:r>
    </w:p>
    <w:p>
      <w:pPr>
        <w:jc w:val="right"/>
        <w:spacing w:line="336" w:lineRule="auto"/>
      </w:pPr>
      <w:r>
        <w:rPr>
          <w:b/>
        </w:rPr>
        <w:t xml:space="preserve">Manodopera € 149,89618</w:t>
      </w:r>
    </w:p>
    <w:p>
      <w:pPr>
        <w:jc w:val="right"/>
        <w:spacing w:line="336" w:lineRule="auto"/>
      </w:pPr>
      <w:r>
        <w:rPr>
          <w:b/>
        </w:rPr>
        <w:t xml:space="preserve">Incidenza manodopera 21,39 %</w:t>
      </w:r>
    </w:p>
    <w:p>
      <w:pPr>
        <w:rPr>
          <w:sz w:val="10"/>
          <w:szCs w:val="10"/>
        </w:rPr>
      </w:pPr>
    </w:p>
    <w:p>
      <w:pPr>
        <w:rPr>
          <w:sz w:val="10"/>
          <w:szCs w:val="10"/>
        </w:rPr>
      </w:pPr>
    </w:p>
    <w:p>
      <w:pPr/>
      <w:r>
        <w:rPr>
          <w:b/>
        </w:rPr>
        <w:t xml:space="preserve">Codice regionale: TOS16_04.G01.016.005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Sezione in trincea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€ 606,72262</w:t>
      </w:r>
    </w:p>
    <w:p>
      <w:pPr>
        <w:jc w:val="right"/>
        <w:spacing w:line="336" w:lineRule="auto"/>
      </w:pPr>
      <w:r>
        <w:rPr>
          <w:b/>
        </w:rPr>
        <w:t xml:space="preserve">Prezzo a m: € 767,50411</w:t>
      </w:r>
    </w:p>
    <w:p>
      <w:pPr>
        <w:jc w:val="right"/>
        <w:spacing w:line="336" w:lineRule="auto"/>
      </w:pPr>
      <w:r>
        <w:rPr>
          <w:b/>
        </w:rPr>
        <w:t xml:space="preserve">Di cui oneri di sicurezza afferenti l'impresa € 3,64034 (4 %)</w:t>
      </w:r>
    </w:p>
    <w:p>
      <w:pPr>
        <w:jc w:val="right"/>
        <w:spacing w:line="336" w:lineRule="auto"/>
      </w:pPr>
      <w:r>
        <w:rPr>
          <w:b/>
        </w:rPr>
        <w:t xml:space="preserve">Manodopera € 172,12830</w:t>
      </w:r>
    </w:p>
    <w:p>
      <w:pPr>
        <w:jc w:val="right"/>
        <w:spacing w:line="336" w:lineRule="auto"/>
      </w:pPr>
      <w:r>
        <w:rPr>
          <w:b/>
        </w:rPr>
        <w:t xml:space="preserve">Incidenza manodopera 22,43 %</w:t>
      </w:r>
    </w:p>
    <w:p>
      <w:pPr>
        <w:rPr>
          <w:sz w:val="10"/>
          <w:szCs w:val="10"/>
        </w:rPr>
      </w:pPr>
    </w:p>
    <w:p>
      <w:pPr>
        <w:rPr>
          <w:sz w:val="10"/>
          <w:szCs w:val="10"/>
        </w:rPr>
      </w:pPr>
    </w:p>
    <w:p>
      <w:pPr/>
      <w:r>
        <w:rPr>
          <w:b/>
        </w:rPr>
        <w:t xml:space="preserve">Codice regionale: TOS16_04.G01.021.001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Sezione in rilevato con muri prefabbricati di sottoscarpa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€ 2.027,91459</w:t>
      </w:r>
    </w:p>
    <w:p>
      <w:pPr>
        <w:jc w:val="right"/>
        <w:spacing w:line="336" w:lineRule="auto"/>
      </w:pPr>
      <w:r>
        <w:rPr>
          <w:b/>
        </w:rPr>
        <w:t xml:space="preserve">Prezzo a m: € 2.565,31196</w:t>
      </w:r>
    </w:p>
    <w:p>
      <w:pPr>
        <w:jc w:val="right"/>
        <w:spacing w:line="336" w:lineRule="auto"/>
      </w:pPr>
      <w:r>
        <w:rPr>
          <w:b/>
        </w:rPr>
        <w:t xml:space="preserve">Di cui oneri di sicurezza afferenti l'impresa € 12,16749 (4 %)</w:t>
      </w:r>
    </w:p>
    <w:p>
      <w:pPr>
        <w:jc w:val="right"/>
        <w:spacing w:line="336" w:lineRule="auto"/>
      </w:pPr>
      <w:r>
        <w:rPr>
          <w:b/>
        </w:rPr>
        <w:t xml:space="preserve">Manodopera € 353,19189</w:t>
      </w:r>
    </w:p>
    <w:p>
      <w:pPr>
        <w:jc w:val="right"/>
        <w:spacing w:line="336" w:lineRule="auto"/>
      </w:pPr>
      <w:r>
        <w:rPr>
          <w:b/>
        </w:rPr>
        <w:t xml:space="preserve">Incidenza manodopera 13,77 %</w:t>
      </w:r>
    </w:p>
    <w:p>
      <w:pPr>
        <w:rPr>
          <w:sz w:val="10"/>
          <w:szCs w:val="10"/>
        </w:rPr>
      </w:pPr>
    </w:p>
    <w:p>
      <w:pPr>
        <w:rPr>
          <w:sz w:val="10"/>
          <w:szCs w:val="10"/>
        </w:rPr>
      </w:pPr>
    </w:p>
    <w:p>
      <w:pPr/>
      <w:r>
        <w:rPr>
          <w:b/>
        </w:rPr>
        <w:t xml:space="preserve">Codice regionale: TOS16_04.G01.021.002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Sezione in rilevato con muri prefabbricati di sottoscarpa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€ 2.548,82991</w:t>
      </w:r>
    </w:p>
    <w:p>
      <w:pPr>
        <w:jc w:val="right"/>
        <w:spacing w:line="336" w:lineRule="auto"/>
      </w:pPr>
      <w:r>
        <w:rPr>
          <w:b/>
        </w:rPr>
        <w:t xml:space="preserve">Prezzo a m: € 3.224,26983</w:t>
      </w:r>
    </w:p>
    <w:p>
      <w:pPr>
        <w:jc w:val="right"/>
        <w:spacing w:line="336" w:lineRule="auto"/>
      </w:pPr>
      <w:r>
        <w:rPr>
          <w:b/>
        </w:rPr>
        <w:t xml:space="preserve">Di cui oneri di sicurezza afferenti l'impresa € 15,29298 (4 %)</w:t>
      </w:r>
    </w:p>
    <w:p>
      <w:pPr>
        <w:jc w:val="right"/>
        <w:spacing w:line="336" w:lineRule="auto"/>
      </w:pPr>
      <w:r>
        <w:rPr>
          <w:b/>
        </w:rPr>
        <w:t xml:space="preserve">Manodopera € 436,52486</w:t>
      </w:r>
    </w:p>
    <w:p>
      <w:pPr>
        <w:jc w:val="right"/>
        <w:spacing w:line="336" w:lineRule="auto"/>
      </w:pPr>
      <w:r>
        <w:rPr>
          <w:b/>
        </w:rPr>
        <w:t xml:space="preserve">Incidenza manodopera 13,54 %</w:t>
      </w:r>
    </w:p>
    <w:p>
      <w:pPr>
        <w:rPr>
          <w:sz w:val="10"/>
          <w:szCs w:val="10"/>
        </w:rPr>
      </w:pPr>
    </w:p>
    <w:p>
      <w:pPr>
        <w:rPr>
          <w:sz w:val="10"/>
          <w:szCs w:val="10"/>
        </w:rPr>
      </w:pPr>
    </w:p>
    <w:p>
      <w:pPr/>
      <w:r>
        <w:rPr>
          <w:b/>
        </w:rPr>
        <w:t xml:space="preserve">Codice regionale: TOS16_04.G01.021.003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Sezione in rilevato con muri prefabbricati di sottoscarpa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€ 3.189,22649</w:t>
      </w:r>
    </w:p>
    <w:p>
      <w:pPr>
        <w:jc w:val="right"/>
        <w:spacing w:line="336" w:lineRule="auto"/>
      </w:pPr>
      <w:r>
        <w:rPr>
          <w:b/>
        </w:rPr>
        <w:t xml:space="preserve">Prezzo a m: € 4.034,37150</w:t>
      </w:r>
    </w:p>
    <w:p>
      <w:pPr>
        <w:jc w:val="right"/>
        <w:spacing w:line="336" w:lineRule="auto"/>
      </w:pPr>
      <w:r>
        <w:rPr>
          <w:b/>
        </w:rPr>
        <w:t xml:space="preserve">Di cui oneri di sicurezza afferenti l'impresa € 19,13536 (4 %)</w:t>
      </w:r>
    </w:p>
    <w:p>
      <w:pPr>
        <w:jc w:val="right"/>
        <w:spacing w:line="336" w:lineRule="auto"/>
      </w:pPr>
      <w:r>
        <w:rPr>
          <w:b/>
        </w:rPr>
        <w:t xml:space="preserve">Manodopera € 529,50965</w:t>
      </w:r>
    </w:p>
    <w:p>
      <w:pPr>
        <w:jc w:val="right"/>
        <w:spacing w:line="336" w:lineRule="auto"/>
      </w:pPr>
      <w:r>
        <w:rPr>
          <w:b/>
        </w:rPr>
        <w:t xml:space="preserve">Incidenza manodopera 13,12 %</w:t>
      </w:r>
    </w:p>
    <w:p>
      <w:pPr>
        <w:rPr>
          <w:sz w:val="10"/>
          <w:szCs w:val="10"/>
        </w:rPr>
      </w:pPr>
    </w:p>
    <w:p>
      <w:pPr>
        <w:rPr>
          <w:sz w:val="10"/>
          <w:szCs w:val="10"/>
        </w:rPr>
      </w:pPr>
    </w:p>
    <w:p>
      <w:pPr/>
      <w:r>
        <w:rPr>
          <w:b/>
        </w:rPr>
        <w:t xml:space="preserve">Codice regionale: TOS16_04.G01.021.004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Sezione in rilevato con muri prefabbricati di sottoscarpa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€ 3.795,18360</w:t>
      </w:r>
    </w:p>
    <w:p>
      <w:pPr>
        <w:jc w:val="right"/>
        <w:spacing w:line="336" w:lineRule="auto"/>
      </w:pPr>
      <w:r>
        <w:rPr>
          <w:b/>
        </w:rPr>
        <w:t xml:space="preserve">Prezzo a m: € 4.800,90726</w:t>
      </w:r>
    </w:p>
    <w:p>
      <w:pPr>
        <w:jc w:val="right"/>
        <w:spacing w:line="336" w:lineRule="auto"/>
      </w:pPr>
      <w:r>
        <w:rPr>
          <w:b/>
        </w:rPr>
        <w:t xml:space="preserve">Di cui oneri di sicurezza afferenti l'impresa € 22,77110 (4 %)</w:t>
      </w:r>
    </w:p>
    <w:p>
      <w:pPr>
        <w:jc w:val="right"/>
        <w:spacing w:line="336" w:lineRule="auto"/>
      </w:pPr>
      <w:r>
        <w:rPr>
          <w:b/>
        </w:rPr>
        <w:t xml:space="preserve">Manodopera € 644,82570</w:t>
      </w:r>
    </w:p>
    <w:p>
      <w:pPr>
        <w:jc w:val="right"/>
        <w:spacing w:line="336" w:lineRule="auto"/>
      </w:pPr>
      <w:r>
        <w:rPr>
          <w:b/>
        </w:rPr>
        <w:t xml:space="preserve">Incidenza manodopera 13,43 %</w:t>
      </w:r>
    </w:p>
    <w:p>
      <w:pPr>
        <w:rPr>
          <w:sz w:val="10"/>
          <w:szCs w:val="10"/>
        </w:rPr>
      </w:pPr>
    </w:p>
    <w:p>
      <w:pPr>
        <w:rPr>
          <w:sz w:val="10"/>
          <w:szCs w:val="10"/>
        </w:rPr>
      </w:pPr>
    </w:p>
    <w:p>
      <w:pPr/>
      <w:r>
        <w:rPr>
          <w:b/>
        </w:rPr>
        <w:t xml:space="preserve">Codice regionale: TOS16_04.G01.022.001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Sezione in rilevato con muri prefabbricati di sottoscarpa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€ 1.960,01487</w:t>
      </w:r>
    </w:p>
    <w:p>
      <w:pPr>
        <w:jc w:val="right"/>
        <w:spacing w:line="336" w:lineRule="auto"/>
      </w:pPr>
      <w:r>
        <w:rPr>
          <w:b/>
        </w:rPr>
        <w:t xml:space="preserve">Prezzo a m: € 2.479,41882</w:t>
      </w:r>
    </w:p>
    <w:p>
      <w:pPr>
        <w:jc w:val="right"/>
        <w:spacing w:line="336" w:lineRule="auto"/>
      </w:pPr>
      <w:r>
        <w:rPr>
          <w:b/>
        </w:rPr>
        <w:t xml:space="preserve">Di cui oneri di sicurezza afferenti l'impresa € 11,76009 (4 %)</w:t>
      </w:r>
    </w:p>
    <w:p>
      <w:pPr>
        <w:jc w:val="right"/>
        <w:spacing w:line="336" w:lineRule="auto"/>
      </w:pPr>
      <w:r>
        <w:rPr>
          <w:b/>
        </w:rPr>
        <w:t xml:space="preserve">Manodopera € 342,64750</w:t>
      </w:r>
    </w:p>
    <w:p>
      <w:pPr>
        <w:jc w:val="right"/>
        <w:spacing w:line="336" w:lineRule="auto"/>
      </w:pPr>
      <w:r>
        <w:rPr>
          <w:b/>
        </w:rPr>
        <w:t xml:space="preserve">Incidenza manodopera 13,82 %</w:t>
      </w:r>
    </w:p>
    <w:p>
      <w:pPr>
        <w:rPr>
          <w:sz w:val="10"/>
          <w:szCs w:val="10"/>
        </w:rPr>
      </w:pPr>
    </w:p>
    <w:p>
      <w:pPr>
        <w:rPr>
          <w:sz w:val="10"/>
          <w:szCs w:val="10"/>
        </w:rPr>
      </w:pPr>
    </w:p>
    <w:p>
      <w:pPr/>
      <w:r>
        <w:rPr>
          <w:b/>
        </w:rPr>
        <w:t xml:space="preserve">Codice regionale: TOS16_04.G01.022.002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Sezione in rilevato con muri prefabbricati di sottoscarpa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€ 2.463,55000</w:t>
      </w:r>
    </w:p>
    <w:p>
      <w:pPr>
        <w:jc w:val="right"/>
        <w:spacing w:line="336" w:lineRule="auto"/>
      </w:pPr>
      <w:r>
        <w:rPr>
          <w:b/>
        </w:rPr>
        <w:t xml:space="preserve">Prezzo a m: € 3.116,39074</w:t>
      </w:r>
    </w:p>
    <w:p>
      <w:pPr>
        <w:jc w:val="right"/>
        <w:spacing w:line="336" w:lineRule="auto"/>
      </w:pPr>
      <w:r>
        <w:rPr>
          <w:b/>
        </w:rPr>
        <w:t xml:space="preserve">Di cui oneri di sicurezza afferenti l'impresa € 14,78130 (4 %)</w:t>
      </w:r>
    </w:p>
    <w:p>
      <w:pPr>
        <w:jc w:val="right"/>
        <w:spacing w:line="336" w:lineRule="auto"/>
      </w:pPr>
      <w:r>
        <w:rPr>
          <w:b/>
        </w:rPr>
        <w:t xml:space="preserve">Manodopera € 423,46483</w:t>
      </w:r>
    </w:p>
    <w:p>
      <w:pPr>
        <w:jc w:val="right"/>
        <w:spacing w:line="336" w:lineRule="auto"/>
      </w:pPr>
      <w:r>
        <w:rPr>
          <w:b/>
        </w:rPr>
        <w:t xml:space="preserve">Incidenza manodopera 13,59 %</w:t>
      </w:r>
    </w:p>
    <w:p>
      <w:pPr>
        <w:rPr>
          <w:sz w:val="10"/>
          <w:szCs w:val="10"/>
        </w:rPr>
      </w:pPr>
    </w:p>
    <w:p>
      <w:pPr>
        <w:rPr>
          <w:sz w:val="10"/>
          <w:szCs w:val="10"/>
        </w:rPr>
      </w:pPr>
    </w:p>
    <w:p>
      <w:pPr/>
      <w:r>
        <w:rPr>
          <w:b/>
        </w:rPr>
        <w:t xml:space="preserve">Codice regionale: TOS16_04.G01.022.003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Sezione in rilevato con muri prefabbricati di sottoscarpa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€ 3.092,86602</w:t>
      </w:r>
    </w:p>
    <w:p>
      <w:pPr>
        <w:jc w:val="right"/>
        <w:spacing w:line="336" w:lineRule="auto"/>
      </w:pPr>
      <w:r>
        <w:rPr>
          <w:b/>
        </w:rPr>
        <w:t xml:space="preserve">Prezzo a m: € 3.912,47552</w:t>
      </w:r>
    </w:p>
    <w:p>
      <w:pPr>
        <w:jc w:val="right"/>
        <w:spacing w:line="336" w:lineRule="auto"/>
      </w:pPr>
      <w:r>
        <w:rPr>
          <w:b/>
        </w:rPr>
        <w:t xml:space="preserve">Di cui oneri di sicurezza afferenti l'impresa € 18,55720 (4 %)</w:t>
      </w:r>
    </w:p>
    <w:p>
      <w:pPr>
        <w:jc w:val="right"/>
        <w:spacing w:line="336" w:lineRule="auto"/>
      </w:pPr>
      <w:r>
        <w:rPr>
          <w:b/>
        </w:rPr>
        <w:t xml:space="preserve">Manodopera € 515,99331</w:t>
      </w:r>
    </w:p>
    <w:p>
      <w:pPr>
        <w:jc w:val="right"/>
        <w:spacing w:line="336" w:lineRule="auto"/>
      </w:pPr>
      <w:r>
        <w:rPr>
          <w:b/>
        </w:rPr>
        <w:t xml:space="preserve">Incidenza manodopera 13,19 %</w:t>
      </w:r>
    </w:p>
    <w:p>
      <w:pPr>
        <w:rPr>
          <w:sz w:val="10"/>
          <w:szCs w:val="10"/>
        </w:rPr>
      </w:pPr>
    </w:p>
    <w:p>
      <w:pPr>
        <w:rPr>
          <w:sz w:val="10"/>
          <w:szCs w:val="10"/>
        </w:rPr>
      </w:pPr>
    </w:p>
    <w:p>
      <w:pPr/>
      <w:r>
        <w:rPr>
          <w:b/>
        </w:rPr>
        <w:t xml:space="preserve">Codice regionale: TOS16_04.G01.022.004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Sezione in rilevato con muri prefabbricati di sottoscarpa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€ 3.684,52614</w:t>
      </w:r>
    </w:p>
    <w:p>
      <w:pPr>
        <w:jc w:val="right"/>
        <w:spacing w:line="336" w:lineRule="auto"/>
      </w:pPr>
      <w:r>
        <w:rPr>
          <w:b/>
        </w:rPr>
        <w:t xml:space="preserve">Prezzo a m: € 4.660,92556</w:t>
      </w:r>
    </w:p>
    <w:p>
      <w:pPr>
        <w:jc w:val="right"/>
        <w:spacing w:line="336" w:lineRule="auto"/>
      </w:pPr>
      <w:r>
        <w:rPr>
          <w:b/>
        </w:rPr>
        <w:t xml:space="preserve">Di cui oneri di sicurezza afferenti l'impresa € 22,10716 (4 %)</w:t>
      </w:r>
    </w:p>
    <w:p>
      <w:pPr>
        <w:jc w:val="right"/>
        <w:spacing w:line="336" w:lineRule="auto"/>
      </w:pPr>
      <w:r>
        <w:rPr>
          <w:b/>
        </w:rPr>
        <w:t xml:space="preserve">Manodopera € 629,78799</w:t>
      </w:r>
    </w:p>
    <w:p>
      <w:pPr>
        <w:jc w:val="right"/>
        <w:spacing w:line="336" w:lineRule="auto"/>
      </w:pPr>
      <w:r>
        <w:rPr>
          <w:b/>
        </w:rPr>
        <w:t xml:space="preserve">Incidenza manodopera 13,51 %</w:t>
      </w:r>
    </w:p>
    <w:p>
      <w:pPr>
        <w:rPr>
          <w:sz w:val="10"/>
          <w:szCs w:val="10"/>
        </w:rPr>
      </w:pPr>
    </w:p>
    <w:p>
      <w:pPr>
        <w:rPr>
          <w:sz w:val="10"/>
          <w:szCs w:val="10"/>
        </w:rPr>
      </w:pPr>
    </w:p>
    <w:p>
      <w:pPr/>
      <w:r>
        <w:rPr>
          <w:b/>
        </w:rPr>
        <w:t xml:space="preserve">Codice regionale: TOS16_04.G01.023.001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Sezione in rilevato con muri prefabbricati di sottoscarpa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€ 2.141,60984</w:t>
      </w:r>
    </w:p>
    <w:p>
      <w:pPr>
        <w:jc w:val="right"/>
        <w:spacing w:line="336" w:lineRule="auto"/>
      </w:pPr>
      <w:r>
        <w:rPr>
          <w:b/>
        </w:rPr>
        <w:t xml:space="preserve">Prezzo a m: € 2.709,13644</w:t>
      </w:r>
    </w:p>
    <w:p>
      <w:pPr>
        <w:jc w:val="right"/>
        <w:spacing w:line="336" w:lineRule="auto"/>
      </w:pPr>
      <w:r>
        <w:rPr>
          <w:b/>
        </w:rPr>
        <w:t xml:space="preserve">Di cui oneri di sicurezza afferenti l'impresa € 12,84966 (4 %)</w:t>
      </w:r>
    </w:p>
    <w:p>
      <w:pPr>
        <w:jc w:val="right"/>
        <w:spacing w:line="336" w:lineRule="auto"/>
      </w:pPr>
      <w:r>
        <w:rPr>
          <w:b/>
        </w:rPr>
        <w:t xml:space="preserve">Manodopera € 421,02744</w:t>
      </w:r>
    </w:p>
    <w:p>
      <w:pPr>
        <w:jc w:val="right"/>
        <w:spacing w:line="336" w:lineRule="auto"/>
      </w:pPr>
      <w:r>
        <w:rPr>
          <w:b/>
        </w:rPr>
        <w:t xml:space="preserve">Incidenza manodopera 15,54 %</w:t>
      </w:r>
    </w:p>
    <w:p>
      <w:pPr>
        <w:rPr>
          <w:sz w:val="10"/>
          <w:szCs w:val="10"/>
        </w:rPr>
      </w:pPr>
    </w:p>
    <w:p>
      <w:pPr>
        <w:rPr>
          <w:sz w:val="10"/>
          <w:szCs w:val="10"/>
        </w:rPr>
      </w:pPr>
    </w:p>
    <w:p>
      <w:pPr/>
      <w:r>
        <w:rPr>
          <w:b/>
        </w:rPr>
        <w:t xml:space="preserve">Codice regionale: TOS16_04.G01.023.002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Sezione in rilevato con muri prefabbricati di sottoscarpa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€ 2.716,43482</w:t>
      </w:r>
    </w:p>
    <w:p>
      <w:pPr>
        <w:jc w:val="right"/>
        <w:spacing w:line="336" w:lineRule="auto"/>
      </w:pPr>
      <w:r>
        <w:rPr>
          <w:b/>
        </w:rPr>
        <w:t xml:space="preserve">Prezzo a m: € 3.436,29005</w:t>
      </w:r>
    </w:p>
    <w:p>
      <w:pPr>
        <w:jc w:val="right"/>
        <w:spacing w:line="336" w:lineRule="auto"/>
      </w:pPr>
      <w:r>
        <w:rPr>
          <w:b/>
        </w:rPr>
        <w:t xml:space="preserve">Di cui oneri di sicurezza afferenti l'impresa € 16,29861 (4 %)</w:t>
      </w:r>
    </w:p>
    <w:p>
      <w:pPr>
        <w:jc w:val="right"/>
        <w:spacing w:line="336" w:lineRule="auto"/>
      </w:pPr>
      <w:r>
        <w:rPr>
          <w:b/>
        </w:rPr>
        <w:t xml:space="preserve">Manodopera € 507,83384</w:t>
      </w:r>
    </w:p>
    <w:p>
      <w:pPr>
        <w:jc w:val="right"/>
        <w:spacing w:line="336" w:lineRule="auto"/>
      </w:pPr>
      <w:r>
        <w:rPr>
          <w:b/>
        </w:rPr>
        <w:t xml:space="preserve">Incidenza manodopera 14,78 %</w:t>
      </w:r>
    </w:p>
    <w:p>
      <w:pPr>
        <w:rPr>
          <w:sz w:val="10"/>
          <w:szCs w:val="10"/>
        </w:rPr>
      </w:pPr>
    </w:p>
    <w:p>
      <w:pPr>
        <w:rPr>
          <w:sz w:val="10"/>
          <w:szCs w:val="10"/>
        </w:rPr>
      </w:pPr>
    </w:p>
    <w:p>
      <w:pPr/>
      <w:r>
        <w:rPr>
          <w:b/>
        </w:rPr>
        <w:t xml:space="preserve">Codice regionale: TOS16_04.G01.023.003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Sezione in rilevato con muri prefabbricati di sottoscarpa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€ 3.351,01689</w:t>
      </w:r>
    </w:p>
    <w:p>
      <w:pPr>
        <w:jc w:val="right"/>
        <w:spacing w:line="336" w:lineRule="auto"/>
      </w:pPr>
      <w:r>
        <w:rPr>
          <w:b/>
        </w:rPr>
        <w:t xml:space="preserve">Prezzo a m: € 4.239,03637</w:t>
      </w:r>
    </w:p>
    <w:p>
      <w:pPr>
        <w:jc w:val="right"/>
        <w:spacing w:line="336" w:lineRule="auto"/>
      </w:pPr>
      <w:r>
        <w:rPr>
          <w:b/>
        </w:rPr>
        <w:t xml:space="preserve">Di cui oneri di sicurezza afferenti l'impresa € 20,10610 (4 %)</w:t>
      </w:r>
    </w:p>
    <w:p>
      <w:pPr>
        <w:jc w:val="right"/>
        <w:spacing w:line="336" w:lineRule="auto"/>
      </w:pPr>
      <w:r>
        <w:rPr>
          <w:b/>
        </w:rPr>
        <w:t xml:space="preserve">Manodopera € 600,27595</w:t>
      </w:r>
    </w:p>
    <w:p>
      <w:pPr>
        <w:jc w:val="right"/>
        <w:spacing w:line="336" w:lineRule="auto"/>
      </w:pPr>
      <w:r>
        <w:rPr>
          <w:b/>
        </w:rPr>
        <w:t xml:space="preserve">Incidenza manodopera 14,16 %</w:t>
      </w:r>
    </w:p>
    <w:p>
      <w:pPr>
        <w:rPr>
          <w:sz w:val="10"/>
          <w:szCs w:val="10"/>
        </w:rPr>
      </w:pPr>
    </w:p>
    <w:p>
      <w:pPr>
        <w:rPr>
          <w:sz w:val="10"/>
          <w:szCs w:val="10"/>
        </w:rPr>
      </w:pPr>
    </w:p>
    <w:p>
      <w:pPr/>
      <w:r>
        <w:rPr>
          <w:b/>
        </w:rPr>
        <w:t xml:space="preserve">Codice regionale: TOS16_04.G01.023.004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Sezione in rilevato con muri prefabbricati di sottoscarpa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€ 3.963,48656</w:t>
      </w:r>
    </w:p>
    <w:p>
      <w:pPr>
        <w:jc w:val="right"/>
        <w:spacing w:line="336" w:lineRule="auto"/>
      </w:pPr>
      <w:r>
        <w:rPr>
          <w:b/>
        </w:rPr>
        <w:t xml:space="preserve">Prezzo a m: € 5.013,81050</w:t>
      </w:r>
    </w:p>
    <w:p>
      <w:pPr>
        <w:jc w:val="right"/>
        <w:spacing w:line="336" w:lineRule="auto"/>
      </w:pPr>
      <w:r>
        <w:rPr>
          <w:b/>
        </w:rPr>
        <w:t xml:space="preserve">Di cui oneri di sicurezza afferenti l'impresa € 23,78092 (4 %)</w:t>
      </w:r>
    </w:p>
    <w:p>
      <w:pPr>
        <w:jc w:val="right"/>
        <w:spacing w:line="336" w:lineRule="auto"/>
      </w:pPr>
      <w:r>
        <w:rPr>
          <w:b/>
        </w:rPr>
        <w:t xml:space="preserve">Manodopera € 716,20077</w:t>
      </w:r>
    </w:p>
    <w:p>
      <w:pPr>
        <w:jc w:val="right"/>
        <w:spacing w:line="336" w:lineRule="auto"/>
      </w:pPr>
      <w:r>
        <w:rPr>
          <w:b/>
        </w:rPr>
        <w:t xml:space="preserve">Incidenza manodopera 14,28 %</w:t>
      </w:r>
    </w:p>
    <w:p>
      <w:pPr>
        <w:rPr>
          <w:sz w:val="10"/>
          <w:szCs w:val="10"/>
        </w:rPr>
      </w:pPr>
    </w:p>
    <w:p>
      <w:pPr>
        <w:rPr>
          <w:sz w:val="10"/>
          <w:szCs w:val="10"/>
        </w:rPr>
      </w:pPr>
    </w:p>
    <w:p>
      <w:pPr/>
      <w:r>
        <w:rPr>
          <w:b/>
        </w:rPr>
        <w:t xml:space="preserve">Codice regionale: TOS16_04.G01.024.001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Sezione in rilevato con muri prefabbricati di sottoscarpa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€ 1.910,19478</w:t>
      </w:r>
    </w:p>
    <w:p>
      <w:pPr>
        <w:jc w:val="right"/>
        <w:spacing w:line="336" w:lineRule="auto"/>
      </w:pPr>
      <w:r>
        <w:rPr>
          <w:b/>
        </w:rPr>
        <w:t xml:space="preserve">Prezzo a m: € 2.416,39639</w:t>
      </w:r>
    </w:p>
    <w:p>
      <w:pPr>
        <w:jc w:val="right"/>
        <w:spacing w:line="336" w:lineRule="auto"/>
      </w:pPr>
      <w:r>
        <w:rPr>
          <w:b/>
        </w:rPr>
        <w:t xml:space="preserve">Di cui oneri di sicurezza afferenti l'impresa € 11,46117 (4 %)</w:t>
      </w:r>
    </w:p>
    <w:p>
      <w:pPr>
        <w:jc w:val="right"/>
        <w:spacing w:line="336" w:lineRule="auto"/>
      </w:pPr>
      <w:r>
        <w:rPr>
          <w:b/>
        </w:rPr>
        <w:t xml:space="preserve">Manodopera € 334,90481</w:t>
      </w:r>
    </w:p>
    <w:p>
      <w:pPr>
        <w:jc w:val="right"/>
        <w:spacing w:line="336" w:lineRule="auto"/>
      </w:pPr>
      <w:r>
        <w:rPr>
          <w:b/>
        </w:rPr>
        <w:t xml:space="preserve">Incidenza manodopera 13,86 %</w:t>
      </w:r>
    </w:p>
    <w:p>
      <w:pPr>
        <w:rPr>
          <w:sz w:val="10"/>
          <w:szCs w:val="10"/>
        </w:rPr>
      </w:pPr>
    </w:p>
    <w:p>
      <w:pPr>
        <w:rPr>
          <w:sz w:val="10"/>
          <w:szCs w:val="10"/>
        </w:rPr>
      </w:pPr>
    </w:p>
    <w:p>
      <w:pPr/>
      <w:r>
        <w:rPr>
          <w:b/>
        </w:rPr>
        <w:t xml:space="preserve">Codice regionale: TOS16_04.G01.024.002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Sezione in rilevato con muri prefabbricati di sottoscarpa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€ 2.373,20420</w:t>
      </w:r>
    </w:p>
    <w:p>
      <w:pPr>
        <w:jc w:val="right"/>
        <w:spacing w:line="336" w:lineRule="auto"/>
      </w:pPr>
      <w:r>
        <w:rPr>
          <w:b/>
        </w:rPr>
        <w:t xml:space="preserve">Prezzo a m: € 3.002,10331</w:t>
      </w:r>
    </w:p>
    <w:p>
      <w:pPr>
        <w:jc w:val="right"/>
        <w:spacing w:line="336" w:lineRule="auto"/>
      </w:pPr>
      <w:r>
        <w:rPr>
          <w:b/>
        </w:rPr>
        <w:t xml:space="preserve">Di cui oneri di sicurezza afferenti l'impresa € 14,23923 (4 %)</w:t>
      </w:r>
    </w:p>
    <w:p>
      <w:pPr>
        <w:jc w:val="right"/>
        <w:spacing w:line="336" w:lineRule="auto"/>
      </w:pPr>
      <w:r>
        <w:rPr>
          <w:b/>
        </w:rPr>
        <w:t xml:space="preserve">Manodopera € 410,20980</w:t>
      </w:r>
    </w:p>
    <w:p>
      <w:pPr>
        <w:jc w:val="right"/>
        <w:spacing w:line="336" w:lineRule="auto"/>
      </w:pPr>
      <w:r>
        <w:rPr>
          <w:b/>
        </w:rPr>
        <w:t xml:space="preserve">Incidenza manodopera 13,66 %</w:t>
      </w:r>
    </w:p>
    <w:p>
      <w:pPr>
        <w:rPr>
          <w:sz w:val="10"/>
          <w:szCs w:val="10"/>
        </w:rPr>
      </w:pPr>
    </w:p>
    <w:p>
      <w:pPr>
        <w:rPr>
          <w:sz w:val="10"/>
          <w:szCs w:val="10"/>
        </w:rPr>
      </w:pPr>
    </w:p>
    <w:p>
      <w:pPr/>
      <w:r>
        <w:rPr>
          <w:b/>
        </w:rPr>
        <w:t xml:space="preserve">Codice regionale: TOS16_04.G01.024.003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Sezione in rilevato con muri prefabbricati di sottoscarpa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€ 2.975,21063</w:t>
      </w:r>
    </w:p>
    <w:p>
      <w:pPr>
        <w:jc w:val="right"/>
        <w:spacing w:line="336" w:lineRule="auto"/>
      </w:pPr>
      <w:r>
        <w:rPr>
          <w:b/>
        </w:rPr>
        <w:t xml:space="preserve">Prezzo a m: € 3.763,64145</w:t>
      </w:r>
    </w:p>
    <w:p>
      <w:pPr>
        <w:jc w:val="right"/>
        <w:spacing w:line="336" w:lineRule="auto"/>
      </w:pPr>
      <w:r>
        <w:rPr>
          <w:b/>
        </w:rPr>
        <w:t xml:space="preserve">Di cui oneri di sicurezza afferenti l'impresa € 17,85126 (4 %)</w:t>
      </w:r>
    </w:p>
    <w:p>
      <w:pPr>
        <w:jc w:val="right"/>
        <w:spacing w:line="336" w:lineRule="auto"/>
      </w:pPr>
      <w:r>
        <w:rPr>
          <w:b/>
        </w:rPr>
        <w:t xml:space="preserve">Manodopera € 498,92186</w:t>
      </w:r>
    </w:p>
    <w:p>
      <w:pPr>
        <w:jc w:val="right"/>
        <w:spacing w:line="336" w:lineRule="auto"/>
      </w:pPr>
      <w:r>
        <w:rPr>
          <w:b/>
        </w:rPr>
        <w:t xml:space="preserve">Incidenza manodopera 13,26 %</w:t>
      </w:r>
    </w:p>
    <w:p>
      <w:pPr>
        <w:rPr>
          <w:sz w:val="10"/>
          <w:szCs w:val="10"/>
        </w:rPr>
      </w:pPr>
    </w:p>
    <w:p>
      <w:pPr>
        <w:rPr>
          <w:sz w:val="10"/>
          <w:szCs w:val="10"/>
        </w:rPr>
      </w:pPr>
    </w:p>
    <w:p>
      <w:pPr/>
      <w:r>
        <w:rPr>
          <w:b/>
        </w:rPr>
        <w:t xml:space="preserve">Codice regionale: TOS16_04.G01.024.004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Sezione in rilevato con muri prefabbricati di sottoscarpa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€ 3.542,84071</w:t>
      </w:r>
    </w:p>
    <w:p>
      <w:pPr>
        <w:jc w:val="right"/>
        <w:spacing w:line="336" w:lineRule="auto"/>
      </w:pPr>
      <w:r>
        <w:rPr>
          <w:b/>
        </w:rPr>
        <w:t xml:space="preserve">Prezzo a m: € 4.481,69349</w:t>
      </w:r>
    </w:p>
    <w:p>
      <w:pPr>
        <w:jc w:val="right"/>
        <w:spacing w:line="336" w:lineRule="auto"/>
      </w:pPr>
      <w:r>
        <w:rPr>
          <w:b/>
        </w:rPr>
        <w:t xml:space="preserve">Di cui oneri di sicurezza afferenti l'impresa € 21,25704 (4 %)</w:t>
      </w:r>
    </w:p>
    <w:p>
      <w:pPr>
        <w:jc w:val="right"/>
        <w:spacing w:line="336" w:lineRule="auto"/>
      </w:pPr>
      <w:r>
        <w:rPr>
          <w:b/>
        </w:rPr>
        <w:t xml:space="preserve">Manodopera € 610,62805</w:t>
      </w:r>
    </w:p>
    <w:p>
      <w:pPr>
        <w:jc w:val="right"/>
        <w:spacing w:line="336" w:lineRule="auto"/>
      </w:pPr>
      <w:r>
        <w:rPr>
          <w:b/>
        </w:rPr>
        <w:t xml:space="preserve">Incidenza manodopera 13,62 %</w:t>
      </w:r>
    </w:p>
    <w:p>
      <w:pPr>
        <w:rPr>
          <w:sz w:val="10"/>
          <w:szCs w:val="10"/>
        </w:rPr>
      </w:pPr>
    </w:p>
    <w:p>
      <w:pPr>
        <w:rPr>
          <w:sz w:val="10"/>
          <w:szCs w:val="10"/>
        </w:rPr>
      </w:pPr>
    </w:p>
    <w:p>
      <w:pPr/>
      <w:r>
        <w:rPr>
          <w:b/>
        </w:rPr>
        <w:t xml:space="preserve">Codice regionale: TOS16_04.G01.025.001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Sezione in rilevato con muri prefabbricati di sottoscarpa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€ 2.004,93998</w:t>
      </w:r>
    </w:p>
    <w:p>
      <w:pPr>
        <w:jc w:val="right"/>
        <w:spacing w:line="336" w:lineRule="auto"/>
      </w:pPr>
      <w:r>
        <w:rPr>
          <w:b/>
        </w:rPr>
        <w:t xml:space="preserve">Prezzo a m: € 2.536,24908</w:t>
      </w:r>
    </w:p>
    <w:p>
      <w:pPr>
        <w:jc w:val="right"/>
        <w:spacing w:line="336" w:lineRule="auto"/>
      </w:pPr>
      <w:r>
        <w:rPr>
          <w:b/>
        </w:rPr>
        <w:t xml:space="preserve">Di cui oneri di sicurezza afferenti l'impresa € 12,02964 (4 %)</w:t>
      </w:r>
    </w:p>
    <w:p>
      <w:pPr>
        <w:jc w:val="right"/>
        <w:spacing w:line="336" w:lineRule="auto"/>
      </w:pPr>
      <w:r>
        <w:rPr>
          <w:b/>
        </w:rPr>
        <w:t xml:space="preserve">Manodopera € 400,71975</w:t>
      </w:r>
    </w:p>
    <w:p>
      <w:pPr>
        <w:jc w:val="right"/>
        <w:spacing w:line="336" w:lineRule="auto"/>
      </w:pPr>
      <w:r>
        <w:rPr>
          <w:b/>
        </w:rPr>
        <w:t xml:space="preserve">Incidenza manodopera 15,8 %</w:t>
      </w:r>
    </w:p>
    <w:p>
      <w:pPr>
        <w:rPr>
          <w:sz w:val="10"/>
          <w:szCs w:val="10"/>
        </w:rPr>
      </w:pPr>
    </w:p>
    <w:p>
      <w:pPr>
        <w:rPr>
          <w:sz w:val="10"/>
          <w:szCs w:val="10"/>
        </w:rPr>
      </w:pPr>
    </w:p>
    <w:p>
      <w:pPr/>
      <w:r>
        <w:rPr>
          <w:b/>
        </w:rPr>
        <w:t xml:space="preserve">Codice regionale: TOS16_04.G01.025.002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Sezione in rilevato con muri prefabbricati di sottoscarpa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€ 2.495,51289</w:t>
      </w:r>
    </w:p>
    <w:p>
      <w:pPr>
        <w:jc w:val="right"/>
        <w:spacing w:line="336" w:lineRule="auto"/>
      </w:pPr>
      <w:r>
        <w:rPr>
          <w:b/>
        </w:rPr>
        <w:t xml:space="preserve">Prezzo a m: € 3.156,82381</w:t>
      </w:r>
    </w:p>
    <w:p>
      <w:pPr>
        <w:jc w:val="right"/>
        <w:spacing w:line="336" w:lineRule="auto"/>
      </w:pPr>
      <w:r>
        <w:rPr>
          <w:b/>
        </w:rPr>
        <w:t xml:space="preserve">Di cui oneri di sicurezza afferenti l'impresa € 14,97308 (4 %)</w:t>
      </w:r>
    </w:p>
    <w:p>
      <w:pPr>
        <w:jc w:val="right"/>
        <w:spacing w:line="336" w:lineRule="auto"/>
      </w:pPr>
      <w:r>
        <w:rPr>
          <w:b/>
        </w:rPr>
        <w:t xml:space="preserve">Manodopera € 480,47048</w:t>
      </w:r>
    </w:p>
    <w:p>
      <w:pPr>
        <w:jc w:val="right"/>
        <w:spacing w:line="336" w:lineRule="auto"/>
      </w:pPr>
      <w:r>
        <w:rPr>
          <w:b/>
        </w:rPr>
        <w:t xml:space="preserve">Incidenza manodopera 15,22 %</w:t>
      </w:r>
    </w:p>
    <w:p>
      <w:pPr>
        <w:rPr>
          <w:sz w:val="10"/>
          <w:szCs w:val="10"/>
        </w:rPr>
      </w:pPr>
    </w:p>
    <w:p>
      <w:pPr>
        <w:rPr>
          <w:sz w:val="10"/>
          <w:szCs w:val="10"/>
        </w:rPr>
      </w:pPr>
    </w:p>
    <w:p>
      <w:pPr/>
      <w:r>
        <w:rPr>
          <w:b/>
        </w:rPr>
        <w:t xml:space="preserve">Codice regionale: TOS16_04.G01.025.003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Sezione in rilevato con muri prefabbricati di sottoscarpa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€ 3.104,06820</w:t>
      </w:r>
    </w:p>
    <w:p>
      <w:pPr>
        <w:jc w:val="right"/>
        <w:spacing w:line="336" w:lineRule="auto"/>
      </w:pPr>
      <w:r>
        <w:rPr>
          <w:b/>
        </w:rPr>
        <w:t xml:space="preserve">Prezzo a m: € 3.926,64628</w:t>
      </w:r>
    </w:p>
    <w:p>
      <w:pPr>
        <w:jc w:val="right"/>
        <w:spacing w:line="336" w:lineRule="auto"/>
      </w:pPr>
      <w:r>
        <w:rPr>
          <w:b/>
        </w:rPr>
        <w:t xml:space="preserve">Di cui oneri di sicurezza afferenti l'impresa € 18,62441 (4 %)</w:t>
      </w:r>
    </w:p>
    <w:p>
      <w:pPr>
        <w:jc w:val="right"/>
        <w:spacing w:line="336" w:lineRule="auto"/>
      </w:pPr>
      <w:r>
        <w:rPr>
          <w:b/>
        </w:rPr>
        <w:t xml:space="preserve">Manodopera € 569,62797</w:t>
      </w:r>
    </w:p>
    <w:p>
      <w:pPr>
        <w:jc w:val="right"/>
        <w:spacing w:line="336" w:lineRule="auto"/>
      </w:pPr>
      <w:r>
        <w:rPr>
          <w:b/>
        </w:rPr>
        <w:t xml:space="preserve">Incidenza manodopera 14,51 %</w:t>
      </w:r>
    </w:p>
    <w:p>
      <w:pPr>
        <w:rPr>
          <w:sz w:val="10"/>
          <w:szCs w:val="10"/>
        </w:rPr>
      </w:pPr>
    </w:p>
    <w:p>
      <w:pPr>
        <w:rPr>
          <w:sz w:val="10"/>
          <w:szCs w:val="10"/>
        </w:rPr>
      </w:pPr>
    </w:p>
    <w:p>
      <w:pPr/>
      <w:r>
        <w:rPr>
          <w:b/>
        </w:rPr>
        <w:t xml:space="preserve">Codice regionale: TOS16_04.G01.025.004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Sezione in rilevato con muri prefabbricati di sottoscarpa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€ 3.675,24906</w:t>
      </w:r>
    </w:p>
    <w:p>
      <w:pPr>
        <w:jc w:val="right"/>
        <w:spacing w:line="336" w:lineRule="auto"/>
      </w:pPr>
      <w:r>
        <w:rPr>
          <w:b/>
        </w:rPr>
        <w:t xml:space="preserve">Prezzo a m: € 4.649,19006</w:t>
      </w:r>
    </w:p>
    <w:p>
      <w:pPr>
        <w:jc w:val="right"/>
        <w:spacing w:line="336" w:lineRule="auto"/>
      </w:pPr>
      <w:r>
        <w:rPr>
          <w:b/>
        </w:rPr>
        <w:t xml:space="preserve">Di cui oneri di sicurezza afferenti l'impresa € 22,05149 (4 %)</w:t>
      </w:r>
    </w:p>
    <w:p>
      <w:pPr>
        <w:jc w:val="right"/>
        <w:spacing w:line="336" w:lineRule="auto"/>
      </w:pPr>
      <w:r>
        <w:rPr>
          <w:b/>
        </w:rPr>
        <w:t xml:space="preserve">Manodopera € 680,76928</w:t>
      </w:r>
    </w:p>
    <w:p>
      <w:pPr>
        <w:jc w:val="right"/>
        <w:spacing w:line="336" w:lineRule="auto"/>
      </w:pPr>
      <w:r>
        <w:rPr>
          <w:b/>
        </w:rPr>
        <w:t xml:space="preserve">Incidenza manodopera 14,64 %</w:t>
      </w:r>
    </w:p>
    <w:p>
      <w:pPr>
        <w:rPr>
          <w:sz w:val="10"/>
          <w:szCs w:val="10"/>
        </w:rPr>
      </w:pPr>
    </w:p>
    <w:p>
      <w:pPr>
        <w:rPr>
          <w:sz w:val="10"/>
          <w:szCs w:val="10"/>
        </w:rPr>
      </w:pPr>
    </w:p>
    <w:p>
      <w:pPr/>
      <w:r>
        <w:rPr>
          <w:b/>
        </w:rPr>
        <w:t xml:space="preserve">Codice regionale: TOS16_04.G01.026.001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Sezione in rilevato con muri prefabbricati di sottoscarpa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€ 1.873,66988</w:t>
      </w:r>
    </w:p>
    <w:p>
      <w:pPr>
        <w:jc w:val="right"/>
        <w:spacing w:line="336" w:lineRule="auto"/>
      </w:pPr>
      <w:r>
        <w:rPr>
          <w:b/>
        </w:rPr>
        <w:t xml:space="preserve">Prezzo a m: € 2.370,19240</w:t>
      </w:r>
    </w:p>
    <w:p>
      <w:pPr>
        <w:jc w:val="right"/>
        <w:spacing w:line="336" w:lineRule="auto"/>
      </w:pPr>
      <w:r>
        <w:rPr>
          <w:b/>
        </w:rPr>
        <w:t xml:space="preserve">Di cui oneri di sicurezza afferenti l'impresa € 11,24202 (4 %)</w:t>
      </w:r>
    </w:p>
    <w:p>
      <w:pPr>
        <w:jc w:val="right"/>
        <w:spacing w:line="336" w:lineRule="auto"/>
      </w:pPr>
      <w:r>
        <w:rPr>
          <w:b/>
        </w:rPr>
        <w:t xml:space="preserve">Manodopera € 328,59139</w:t>
      </w:r>
    </w:p>
    <w:p>
      <w:pPr>
        <w:jc w:val="right"/>
        <w:spacing w:line="336" w:lineRule="auto"/>
      </w:pPr>
      <w:r>
        <w:rPr>
          <w:b/>
        </w:rPr>
        <w:t xml:space="preserve">Incidenza manodopera 13,86 %</w:t>
      </w:r>
    </w:p>
    <w:p>
      <w:pPr>
        <w:rPr>
          <w:sz w:val="10"/>
          <w:szCs w:val="10"/>
        </w:rPr>
      </w:pPr>
    </w:p>
    <w:p>
      <w:pPr>
        <w:rPr>
          <w:sz w:val="10"/>
          <w:szCs w:val="10"/>
        </w:rPr>
      </w:pPr>
    </w:p>
    <w:p>
      <w:pPr/>
      <w:r>
        <w:rPr>
          <w:b/>
        </w:rPr>
        <w:t xml:space="preserve">Codice regionale: TOS16_04.G01.026.002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Sezione in rilevato con muri prefabbricati di sottoscarpa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€ 2.237,22613</w:t>
      </w:r>
    </w:p>
    <w:p>
      <w:pPr>
        <w:jc w:val="right"/>
        <w:spacing w:line="336" w:lineRule="auto"/>
      </w:pPr>
      <w:r>
        <w:rPr>
          <w:b/>
        </w:rPr>
        <w:t xml:space="preserve">Prezzo a m: € 2.830,09105</w:t>
      </w:r>
    </w:p>
    <w:p>
      <w:pPr>
        <w:jc w:val="right"/>
        <w:spacing w:line="336" w:lineRule="auto"/>
      </w:pPr>
      <w:r>
        <w:rPr>
          <w:b/>
        </w:rPr>
        <w:t xml:space="preserve">Di cui oneri di sicurezza afferenti l'impresa € 13,42336 (4 %)</w:t>
      </w:r>
    </w:p>
    <w:p>
      <w:pPr>
        <w:jc w:val="right"/>
        <w:spacing w:line="336" w:lineRule="auto"/>
      </w:pPr>
      <w:r>
        <w:rPr>
          <w:b/>
        </w:rPr>
        <w:t xml:space="preserve">Manodopera € 407,16209</w:t>
      </w:r>
    </w:p>
    <w:p>
      <w:pPr>
        <w:jc w:val="right"/>
        <w:spacing w:line="336" w:lineRule="auto"/>
      </w:pPr>
      <w:r>
        <w:rPr>
          <w:b/>
        </w:rPr>
        <w:t xml:space="preserve">Incidenza manodopera 14,39 %</w:t>
      </w:r>
    </w:p>
    <w:p>
      <w:pPr>
        <w:rPr>
          <w:sz w:val="10"/>
          <w:szCs w:val="10"/>
        </w:rPr>
      </w:pPr>
    </w:p>
    <w:p>
      <w:pPr>
        <w:rPr>
          <w:sz w:val="10"/>
          <w:szCs w:val="10"/>
        </w:rPr>
      </w:pPr>
    </w:p>
    <w:p>
      <w:pPr/>
      <w:r>
        <w:rPr>
          <w:b/>
        </w:rPr>
        <w:t xml:space="preserve">Codice regionale: TOS16_04.G01.026.003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Sezione in rilevato con muri prefabbricati di sottoscarpa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€ 2.636,22990</w:t>
      </w:r>
    </w:p>
    <w:p>
      <w:pPr>
        <w:jc w:val="right"/>
        <w:spacing w:line="336" w:lineRule="auto"/>
      </w:pPr>
      <w:r>
        <w:rPr>
          <w:b/>
        </w:rPr>
        <w:t xml:space="preserve">Prezzo a m: € 3.334,83083</w:t>
      </w:r>
    </w:p>
    <w:p>
      <w:pPr>
        <w:jc w:val="right"/>
        <w:spacing w:line="336" w:lineRule="auto"/>
      </w:pPr>
      <w:r>
        <w:rPr>
          <w:b/>
        </w:rPr>
        <w:t xml:space="preserve">Di cui oneri di sicurezza afferenti l'impresa € 15,81738 (4 %)</w:t>
      </w:r>
    </w:p>
    <w:p>
      <w:pPr>
        <w:jc w:val="right"/>
        <w:spacing w:line="336" w:lineRule="auto"/>
      </w:pPr>
      <w:r>
        <w:rPr>
          <w:b/>
        </w:rPr>
        <w:t xml:space="preserve">Manodopera € 497,47906</w:t>
      </w:r>
    </w:p>
    <w:p>
      <w:pPr>
        <w:jc w:val="right"/>
        <w:spacing w:line="336" w:lineRule="auto"/>
      </w:pPr>
      <w:r>
        <w:rPr>
          <w:b/>
        </w:rPr>
        <w:t xml:space="preserve">Incidenza manodopera 14,92 %</w:t>
      </w:r>
    </w:p>
    <w:p>
      <w:pPr>
        <w:rPr>
          <w:sz w:val="10"/>
          <w:szCs w:val="10"/>
        </w:rPr>
      </w:pPr>
    </w:p>
    <w:p>
      <w:pPr>
        <w:rPr>
          <w:sz w:val="10"/>
          <w:szCs w:val="10"/>
        </w:rPr>
      </w:pPr>
    </w:p>
    <w:p>
      <w:pPr/>
      <w:r>
        <w:rPr>
          <w:b/>
        </w:rPr>
        <w:t xml:space="preserve">Codice regionale: TOS16_04.G01.026.004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Sezione in rilevato con muri prefabbricati di sottoscarpa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€ 3.096,41277</w:t>
      </w:r>
    </w:p>
    <w:p>
      <w:pPr>
        <w:jc w:val="right"/>
        <w:spacing w:line="336" w:lineRule="auto"/>
      </w:pPr>
      <w:r>
        <w:rPr>
          <w:b/>
        </w:rPr>
        <w:t xml:space="preserve">Prezzo a m: € 3.916,96216</w:t>
      </w:r>
    </w:p>
    <w:p>
      <w:pPr>
        <w:jc w:val="right"/>
        <w:spacing w:line="336" w:lineRule="auto"/>
      </w:pPr>
      <w:r>
        <w:rPr>
          <w:b/>
        </w:rPr>
        <w:t xml:space="preserve">Di cui oneri di sicurezza afferenti l'impresa € 18,57848 (4 %)</w:t>
      </w:r>
    </w:p>
    <w:p>
      <w:pPr>
        <w:jc w:val="right"/>
        <w:spacing w:line="336" w:lineRule="auto"/>
      </w:pPr>
      <w:r>
        <w:rPr>
          <w:b/>
        </w:rPr>
        <w:t xml:space="preserve">Manodopera € 608,05981</w:t>
      </w:r>
    </w:p>
    <w:p>
      <w:pPr>
        <w:jc w:val="right"/>
        <w:spacing w:line="336" w:lineRule="auto"/>
      </w:pPr>
      <w:r>
        <w:rPr>
          <w:b/>
        </w:rPr>
        <w:t xml:space="preserve">Incidenza manodopera 15,52 %</w:t>
      </w:r>
    </w:p>
    <w:p>
      <w:pPr>
        <w:rPr>
          <w:sz w:val="10"/>
          <w:szCs w:val="10"/>
        </w:rPr>
      </w:pPr>
    </w:p>
    <w:p>
      <w:pPr>
        <w:rPr>
          <w:sz w:val="10"/>
          <w:szCs w:val="10"/>
        </w:rPr>
      </w:pPr>
    </w:p>
    <w:p>
      <w:pPr/>
      <w:r>
        <w:rPr>
          <w:b/>
        </w:rPr>
        <w:t xml:space="preserve">Codice regionale: TOS16_04.G01.031.001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Sezione in trincea con muri prefabbricati di controripa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€ 1.769,81840</w:t>
      </w:r>
    </w:p>
    <w:p>
      <w:pPr>
        <w:jc w:val="right"/>
        <w:spacing w:line="336" w:lineRule="auto"/>
      </w:pPr>
      <w:r>
        <w:rPr>
          <w:b/>
        </w:rPr>
        <w:t xml:space="preserve">Prezzo a m: € 2.238,82027</w:t>
      </w:r>
    </w:p>
    <w:p>
      <w:pPr>
        <w:jc w:val="right"/>
        <w:spacing w:line="336" w:lineRule="auto"/>
      </w:pPr>
      <w:r>
        <w:rPr>
          <w:b/>
        </w:rPr>
        <w:t xml:space="preserve">Di cui oneri di sicurezza afferenti l'impresa € 10,61891 (4 %)</w:t>
      </w:r>
    </w:p>
    <w:p>
      <w:pPr>
        <w:jc w:val="right"/>
        <w:spacing w:line="336" w:lineRule="auto"/>
      </w:pPr>
      <w:r>
        <w:rPr>
          <w:b/>
        </w:rPr>
        <w:t xml:space="preserve">Manodopera € 408,92590</w:t>
      </w:r>
    </w:p>
    <w:p>
      <w:pPr>
        <w:jc w:val="right"/>
        <w:spacing w:line="336" w:lineRule="auto"/>
      </w:pPr>
      <w:r>
        <w:rPr>
          <w:b/>
        </w:rPr>
        <w:t xml:space="preserve">Incidenza manodopera 18,27 %</w:t>
      </w:r>
    </w:p>
    <w:p>
      <w:pPr>
        <w:rPr>
          <w:sz w:val="10"/>
          <w:szCs w:val="10"/>
        </w:rPr>
      </w:pPr>
    </w:p>
    <w:p>
      <w:pPr>
        <w:rPr>
          <w:sz w:val="10"/>
          <w:szCs w:val="10"/>
        </w:rPr>
      </w:pPr>
    </w:p>
    <w:p>
      <w:pPr/>
      <w:r>
        <w:rPr>
          <w:b/>
        </w:rPr>
        <w:t xml:space="preserve">Codice regionale: TOS16_04.G01.031.002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Sezione in trincea con muri prefabbricati di controripa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€ 1.934,23462</w:t>
      </w:r>
    </w:p>
    <w:p>
      <w:pPr>
        <w:jc w:val="right"/>
        <w:spacing w:line="336" w:lineRule="auto"/>
      </w:pPr>
      <w:r>
        <w:rPr>
          <w:b/>
        </w:rPr>
        <w:t xml:space="preserve">Prezzo a m: € 2.446,80679</w:t>
      </w:r>
    </w:p>
    <w:p>
      <w:pPr>
        <w:jc w:val="right"/>
        <w:spacing w:line="336" w:lineRule="auto"/>
      </w:pPr>
      <w:r>
        <w:rPr>
          <w:b/>
        </w:rPr>
        <w:t xml:space="preserve">Di cui oneri di sicurezza afferenti l'impresa € 11,60541 (4 %)</w:t>
      </w:r>
    </w:p>
    <w:p>
      <w:pPr>
        <w:jc w:val="right"/>
        <w:spacing w:line="336" w:lineRule="auto"/>
      </w:pPr>
      <w:r>
        <w:rPr>
          <w:b/>
        </w:rPr>
        <w:t xml:space="preserve">Manodopera € 379,21101</w:t>
      </w:r>
    </w:p>
    <w:p>
      <w:pPr>
        <w:jc w:val="right"/>
        <w:spacing w:line="336" w:lineRule="auto"/>
      </w:pPr>
      <w:r>
        <w:rPr>
          <w:b/>
        </w:rPr>
        <w:t xml:space="preserve">Incidenza manodopera 15,5 %</w:t>
      </w:r>
    </w:p>
    <w:p>
      <w:pPr>
        <w:rPr>
          <w:sz w:val="10"/>
          <w:szCs w:val="10"/>
        </w:rPr>
      </w:pPr>
    </w:p>
    <w:p>
      <w:pPr>
        <w:rPr>
          <w:sz w:val="10"/>
          <w:szCs w:val="10"/>
        </w:rPr>
      </w:pPr>
    </w:p>
    <w:p>
      <w:pPr/>
      <w:r>
        <w:rPr>
          <w:b/>
        </w:rPr>
        <w:t xml:space="preserve">Codice regionale: TOS16_04.G01.031.003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Sezione in trincea con muri prefabbricati di controripa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€ 2.386,64273</w:t>
      </w:r>
    </w:p>
    <w:p>
      <w:pPr>
        <w:jc w:val="right"/>
        <w:spacing w:line="336" w:lineRule="auto"/>
      </w:pPr>
      <w:r>
        <w:rPr>
          <w:b/>
        </w:rPr>
        <w:t xml:space="preserve">Prezzo a m: € 3.019,10305</w:t>
      </w:r>
    </w:p>
    <w:p>
      <w:pPr>
        <w:jc w:val="right"/>
        <w:spacing w:line="336" w:lineRule="auto"/>
      </w:pPr>
      <w:r>
        <w:rPr>
          <w:b/>
        </w:rPr>
        <w:t xml:space="preserve">Di cui oneri di sicurezza afferenti l'impresa € 14,31986 (4 %)</w:t>
      </w:r>
    </w:p>
    <w:p>
      <w:pPr>
        <w:jc w:val="right"/>
        <w:spacing w:line="336" w:lineRule="auto"/>
      </w:pPr>
      <w:r>
        <w:rPr>
          <w:b/>
        </w:rPr>
        <w:t xml:space="preserve">Manodopera € 449,42277</w:t>
      </w:r>
    </w:p>
    <w:p>
      <w:pPr>
        <w:jc w:val="right"/>
        <w:spacing w:line="336" w:lineRule="auto"/>
      </w:pPr>
      <w:r>
        <w:rPr>
          <w:b/>
        </w:rPr>
        <w:t xml:space="preserve">Incidenza manodopera 14,89 %</w:t>
      </w:r>
    </w:p>
    <w:p>
      <w:pPr>
        <w:rPr>
          <w:sz w:val="10"/>
          <w:szCs w:val="10"/>
        </w:rPr>
      </w:pPr>
    </w:p>
    <w:p>
      <w:pPr>
        <w:rPr>
          <w:sz w:val="10"/>
          <w:szCs w:val="10"/>
        </w:rPr>
      </w:pPr>
    </w:p>
    <w:p>
      <w:pPr/>
      <w:r>
        <w:rPr>
          <w:b/>
        </w:rPr>
        <w:t xml:space="preserve">Codice regionale: TOS16_04.G01.031.004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Sezione in trincea con muri prefabbricati di controripa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€ 2.778,45405</w:t>
      </w:r>
    </w:p>
    <w:p>
      <w:pPr>
        <w:jc w:val="right"/>
        <w:spacing w:line="336" w:lineRule="auto"/>
      </w:pPr>
      <w:r>
        <w:rPr>
          <w:b/>
        </w:rPr>
        <w:t xml:space="preserve">Prezzo a m: € 3.514,74437</w:t>
      </w:r>
    </w:p>
    <w:p>
      <w:pPr>
        <w:jc w:val="right"/>
        <w:spacing w:line="336" w:lineRule="auto"/>
      </w:pPr>
      <w:r>
        <w:rPr>
          <w:b/>
        </w:rPr>
        <w:t xml:space="preserve">Di cui oneri di sicurezza afferenti l'impresa € 16,67072 (4 %)</w:t>
      </w:r>
    </w:p>
    <w:p>
      <w:pPr>
        <w:jc w:val="right"/>
        <w:spacing w:line="336" w:lineRule="auto"/>
      </w:pPr>
      <w:r>
        <w:rPr>
          <w:b/>
        </w:rPr>
        <w:t xml:space="preserve">Manodopera € 527,19022</w:t>
      </w:r>
    </w:p>
    <w:p>
      <w:pPr>
        <w:jc w:val="right"/>
        <w:spacing w:line="336" w:lineRule="auto"/>
      </w:pPr>
      <w:r>
        <w:rPr>
          <w:b/>
        </w:rPr>
        <w:t xml:space="preserve">Incidenza manodopera 15 %</w:t>
      </w:r>
    </w:p>
    <w:p>
      <w:pPr>
        <w:rPr>
          <w:sz w:val="10"/>
          <w:szCs w:val="10"/>
        </w:rPr>
      </w:pPr>
    </w:p>
    <w:p>
      <w:pPr>
        <w:rPr>
          <w:sz w:val="10"/>
          <w:szCs w:val="10"/>
        </w:rPr>
      </w:pPr>
    </w:p>
    <w:p>
      <w:pPr/>
      <w:r>
        <w:rPr>
          <w:b/>
        </w:rPr>
        <w:t xml:space="preserve">Codice regionale: TOS16_04.G01.032.001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Sezione in trincea con muri prefabbricati di controripa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€ 1.738,67295</w:t>
      </w:r>
    </w:p>
    <w:p>
      <w:pPr>
        <w:jc w:val="right"/>
        <w:spacing w:line="336" w:lineRule="auto"/>
      </w:pPr>
      <w:r>
        <w:rPr>
          <w:b/>
        </w:rPr>
        <w:t xml:space="preserve">Prezzo a m: € 2.199,42128</w:t>
      </w:r>
    </w:p>
    <w:p>
      <w:pPr>
        <w:jc w:val="right"/>
        <w:spacing w:line="336" w:lineRule="auto"/>
      </w:pPr>
      <w:r>
        <w:rPr>
          <w:b/>
        </w:rPr>
        <w:t xml:space="preserve">Di cui oneri di sicurezza afferenti l'impresa € 10,43204 (4 %)</w:t>
      </w:r>
    </w:p>
    <w:p>
      <w:pPr>
        <w:jc w:val="right"/>
        <w:spacing w:line="336" w:lineRule="auto"/>
      </w:pPr>
      <w:r>
        <w:rPr>
          <w:b/>
        </w:rPr>
        <w:t xml:space="preserve">Manodopera € 400,10090</w:t>
      </w:r>
    </w:p>
    <w:p>
      <w:pPr>
        <w:jc w:val="right"/>
        <w:spacing w:line="336" w:lineRule="auto"/>
      </w:pPr>
      <w:r>
        <w:rPr>
          <w:b/>
        </w:rPr>
        <w:t xml:space="preserve">Incidenza manodopera 18,19 %</w:t>
      </w:r>
    </w:p>
    <w:p>
      <w:pPr>
        <w:rPr>
          <w:sz w:val="10"/>
          <w:szCs w:val="10"/>
        </w:rPr>
      </w:pPr>
    </w:p>
    <w:p>
      <w:pPr>
        <w:rPr>
          <w:sz w:val="10"/>
          <w:szCs w:val="10"/>
        </w:rPr>
      </w:pPr>
    </w:p>
    <w:p>
      <w:pPr/>
      <w:r>
        <w:rPr>
          <w:b/>
        </w:rPr>
        <w:t xml:space="preserve">Codice regionale: TOS16_04.G01.032.002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Sezione in trincea con muri prefabbricati di controripa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€ 1.909,33090</w:t>
      </w:r>
    </w:p>
    <w:p>
      <w:pPr>
        <w:jc w:val="right"/>
        <w:spacing w:line="336" w:lineRule="auto"/>
      </w:pPr>
      <w:r>
        <w:rPr>
          <w:b/>
        </w:rPr>
        <w:t xml:space="preserve">Prezzo a m: € 2.415,30359</w:t>
      </w:r>
    </w:p>
    <w:p>
      <w:pPr>
        <w:jc w:val="right"/>
        <w:spacing w:line="336" w:lineRule="auto"/>
      </w:pPr>
      <w:r>
        <w:rPr>
          <w:b/>
        </w:rPr>
        <w:t xml:space="preserve">Di cui oneri di sicurezza afferenti l'impresa € 11,45599 (4 %)</w:t>
      </w:r>
    </w:p>
    <w:p>
      <w:pPr>
        <w:jc w:val="right"/>
        <w:spacing w:line="336" w:lineRule="auto"/>
      </w:pPr>
      <w:r>
        <w:rPr>
          <w:b/>
        </w:rPr>
        <w:t xml:space="preserve">Manodopera € 371,49036</w:t>
      </w:r>
    </w:p>
    <w:p>
      <w:pPr>
        <w:jc w:val="right"/>
        <w:spacing w:line="336" w:lineRule="auto"/>
      </w:pPr>
      <w:r>
        <w:rPr>
          <w:b/>
        </w:rPr>
        <w:t xml:space="preserve">Incidenza manodopera 15,38 %</w:t>
      </w:r>
    </w:p>
    <w:p>
      <w:pPr>
        <w:rPr>
          <w:sz w:val="10"/>
          <w:szCs w:val="10"/>
        </w:rPr>
      </w:pPr>
    </w:p>
    <w:p>
      <w:pPr>
        <w:rPr>
          <w:sz w:val="10"/>
          <w:szCs w:val="10"/>
        </w:rPr>
      </w:pPr>
    </w:p>
    <w:p>
      <w:pPr/>
      <w:r>
        <w:rPr>
          <w:b/>
        </w:rPr>
        <w:t xml:space="preserve">Codice regionale: TOS16_04.G01.032.003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Sezione in trincea con muri prefabbricati di controripa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€ 2.370,82558</w:t>
      </w:r>
    </w:p>
    <w:p>
      <w:pPr>
        <w:jc w:val="right"/>
        <w:spacing w:line="336" w:lineRule="auto"/>
      </w:pPr>
      <w:r>
        <w:rPr>
          <w:b/>
        </w:rPr>
        <w:t xml:space="preserve">Prezzo a m: € 2.999,09436</w:t>
      </w:r>
    </w:p>
    <w:p>
      <w:pPr>
        <w:jc w:val="right"/>
        <w:spacing w:line="336" w:lineRule="auto"/>
      </w:pPr>
      <w:r>
        <w:rPr>
          <w:b/>
        </w:rPr>
        <w:t xml:space="preserve">Di cui oneri di sicurezza afferenti l'impresa € 14,22495 (4 %)</w:t>
      </w:r>
    </w:p>
    <w:p>
      <w:pPr>
        <w:jc w:val="right"/>
        <w:spacing w:line="336" w:lineRule="auto"/>
      </w:pPr>
      <w:r>
        <w:rPr>
          <w:b/>
        </w:rPr>
        <w:t xml:space="preserve">Manodopera € 447,42889</w:t>
      </w:r>
    </w:p>
    <w:p>
      <w:pPr>
        <w:jc w:val="right"/>
        <w:spacing w:line="336" w:lineRule="auto"/>
      </w:pPr>
      <w:r>
        <w:rPr>
          <w:b/>
        </w:rPr>
        <w:t xml:space="preserve">Incidenza manodopera 14,92 %</w:t>
      </w:r>
    </w:p>
    <w:p>
      <w:pPr>
        <w:rPr>
          <w:sz w:val="10"/>
          <w:szCs w:val="10"/>
        </w:rPr>
      </w:pPr>
    </w:p>
    <w:p>
      <w:pPr>
        <w:rPr>
          <w:sz w:val="10"/>
          <w:szCs w:val="10"/>
        </w:rPr>
      </w:pPr>
    </w:p>
    <w:p>
      <w:pPr/>
      <w:r>
        <w:rPr>
          <w:b/>
        </w:rPr>
        <w:t xml:space="preserve">Codice regionale: TOS16_04.G01.032.004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Sezione in trincea con muri prefabbricati di controripa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€ 2.762,63690</w:t>
      </w:r>
    </w:p>
    <w:p>
      <w:pPr>
        <w:jc w:val="right"/>
        <w:spacing w:line="336" w:lineRule="auto"/>
      </w:pPr>
      <w:r>
        <w:rPr>
          <w:b/>
        </w:rPr>
        <w:t xml:space="preserve">Prezzo a m: € 3.494,73568</w:t>
      </w:r>
    </w:p>
    <w:p>
      <w:pPr>
        <w:jc w:val="right"/>
        <w:spacing w:line="336" w:lineRule="auto"/>
      </w:pPr>
      <w:r>
        <w:rPr>
          <w:b/>
        </w:rPr>
        <w:t xml:space="preserve">Di cui oneri di sicurezza afferenti l'impresa € 16,57582 (4 %)</w:t>
      </w:r>
    </w:p>
    <w:p>
      <w:pPr>
        <w:jc w:val="right"/>
        <w:spacing w:line="336" w:lineRule="auto"/>
      </w:pPr>
      <w:r>
        <w:rPr>
          <w:b/>
        </w:rPr>
        <w:t xml:space="preserve">Manodopera € 525,19622</w:t>
      </w:r>
    </w:p>
    <w:p>
      <w:pPr>
        <w:jc w:val="right"/>
        <w:spacing w:line="336" w:lineRule="auto"/>
      </w:pPr>
      <w:r>
        <w:rPr>
          <w:b/>
        </w:rPr>
        <w:t xml:space="preserve">Incidenza manodopera 15,03 %</w:t>
      </w:r>
    </w:p>
    <w:p>
      <w:pPr>
        <w:rPr>
          <w:sz w:val="10"/>
          <w:szCs w:val="10"/>
        </w:rPr>
      </w:pPr>
    </w:p>
    <w:p>
      <w:pPr>
        <w:rPr>
          <w:sz w:val="10"/>
          <w:szCs w:val="10"/>
        </w:rPr>
      </w:pPr>
    </w:p>
    <w:p>
      <w:pPr/>
      <w:r>
        <w:rPr>
          <w:b/>
        </w:rPr>
        <w:t xml:space="preserve">Codice regionale: TOS16_04.G01.033.001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Sezione in trincea con muri prefabbricati di controripa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€ 1.876,04877</w:t>
      </w:r>
    </w:p>
    <w:p>
      <w:pPr>
        <w:jc w:val="right"/>
        <w:spacing w:line="336" w:lineRule="auto"/>
      </w:pPr>
      <w:r>
        <w:rPr>
          <w:b/>
        </w:rPr>
        <w:t xml:space="preserve">Prezzo a m: € 2.373,20169</w:t>
      </w:r>
    </w:p>
    <w:p>
      <w:pPr>
        <w:jc w:val="right"/>
        <w:spacing w:line="336" w:lineRule="auto"/>
      </w:pPr>
      <w:r>
        <w:rPr>
          <w:b/>
        </w:rPr>
        <w:t xml:space="preserve">Di cui oneri di sicurezza afferenti l'impresa € 11,25629 (4 %)</w:t>
      </w:r>
    </w:p>
    <w:p>
      <w:pPr>
        <w:jc w:val="right"/>
        <w:spacing w:line="336" w:lineRule="auto"/>
      </w:pPr>
      <w:r>
        <w:rPr>
          <w:b/>
        </w:rPr>
        <w:t xml:space="preserve">Manodopera € 487,38680</w:t>
      </w:r>
    </w:p>
    <w:p>
      <w:pPr>
        <w:jc w:val="right"/>
        <w:spacing w:line="336" w:lineRule="auto"/>
      </w:pPr>
      <w:r>
        <w:rPr>
          <w:b/>
        </w:rPr>
        <w:t xml:space="preserve">Incidenza manodopera 20,54 %</w:t>
      </w:r>
    </w:p>
    <w:p>
      <w:pPr>
        <w:rPr>
          <w:sz w:val="10"/>
          <w:szCs w:val="10"/>
        </w:rPr>
      </w:pPr>
    </w:p>
    <w:p>
      <w:pPr>
        <w:rPr>
          <w:sz w:val="10"/>
          <w:szCs w:val="10"/>
        </w:rPr>
      </w:pPr>
    </w:p>
    <w:p>
      <w:pPr/>
      <w:r>
        <w:rPr>
          <w:b/>
        </w:rPr>
        <w:t xml:space="preserve">Codice regionale: TOS16_04.G01.033.002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Sezione in trincea con muri prefabbricati di controripa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€ 2.038,96909</w:t>
      </w:r>
    </w:p>
    <w:p>
      <w:pPr>
        <w:jc w:val="right"/>
        <w:spacing w:line="336" w:lineRule="auto"/>
      </w:pPr>
      <w:r>
        <w:rPr>
          <w:b/>
        </w:rPr>
        <w:t xml:space="preserve">Prezzo a m: € 2.579,29590</w:t>
      </w:r>
    </w:p>
    <w:p>
      <w:pPr>
        <w:jc w:val="right"/>
        <w:spacing w:line="336" w:lineRule="auto"/>
      </w:pPr>
      <w:r>
        <w:rPr>
          <w:b/>
        </w:rPr>
        <w:t xml:space="preserve">Di cui oneri di sicurezza afferenti l'impresa € 12,23381 (4 %)</w:t>
      </w:r>
    </w:p>
    <w:p>
      <w:pPr>
        <w:jc w:val="right"/>
        <w:spacing w:line="336" w:lineRule="auto"/>
      </w:pPr>
      <w:r>
        <w:rPr>
          <w:b/>
        </w:rPr>
        <w:t xml:space="preserve">Manodopera € 456,20729</w:t>
      </w:r>
    </w:p>
    <w:p>
      <w:pPr>
        <w:jc w:val="right"/>
        <w:spacing w:line="336" w:lineRule="auto"/>
      </w:pPr>
      <w:r>
        <w:rPr>
          <w:b/>
        </w:rPr>
        <w:t xml:space="preserve">Incidenza manodopera 17,69 %</w:t>
      </w:r>
    </w:p>
    <w:p>
      <w:pPr>
        <w:rPr>
          <w:sz w:val="10"/>
          <w:szCs w:val="10"/>
        </w:rPr>
      </w:pPr>
    </w:p>
    <w:p>
      <w:pPr>
        <w:rPr>
          <w:sz w:val="10"/>
          <w:szCs w:val="10"/>
        </w:rPr>
      </w:pPr>
    </w:p>
    <w:p>
      <w:pPr/>
      <w:r>
        <w:rPr>
          <w:b/>
        </w:rPr>
        <w:t xml:space="preserve">Codice regionale: TOS16_04.G01.033.003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Sezione in trincea con muri prefabbricati di controripa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€ 2.485,35172</w:t>
      </w:r>
    </w:p>
    <w:p>
      <w:pPr>
        <w:jc w:val="right"/>
        <w:spacing w:line="336" w:lineRule="auto"/>
      </w:pPr>
      <w:r>
        <w:rPr>
          <w:b/>
        </w:rPr>
        <w:t xml:space="preserve">Prezzo a m: € 3.143,96993</w:t>
      </w:r>
    </w:p>
    <w:p>
      <w:pPr>
        <w:jc w:val="right"/>
        <w:spacing w:line="336" w:lineRule="auto"/>
      </w:pPr>
      <w:r>
        <w:rPr>
          <w:b/>
        </w:rPr>
        <w:t xml:space="preserve">Di cui oneri di sicurezza afferenti l'impresa € 14,91211 (4 %)</w:t>
      </w:r>
    </w:p>
    <w:p>
      <w:pPr>
        <w:jc w:val="right"/>
        <w:spacing w:line="336" w:lineRule="auto"/>
      </w:pPr>
      <w:r>
        <w:rPr>
          <w:b/>
        </w:rPr>
        <w:t xml:space="preserve">Manodopera € 523,72565</w:t>
      </w:r>
    </w:p>
    <w:p>
      <w:pPr>
        <w:jc w:val="right"/>
        <w:spacing w:line="336" w:lineRule="auto"/>
      </w:pPr>
      <w:r>
        <w:rPr>
          <w:b/>
        </w:rPr>
        <w:t xml:space="preserve">Incidenza manodopera 16,66 %</w:t>
      </w:r>
    </w:p>
    <w:p>
      <w:pPr>
        <w:rPr>
          <w:sz w:val="10"/>
          <w:szCs w:val="10"/>
        </w:rPr>
      </w:pPr>
    </w:p>
    <w:p>
      <w:pPr>
        <w:rPr>
          <w:sz w:val="10"/>
          <w:szCs w:val="10"/>
        </w:rPr>
      </w:pPr>
    </w:p>
    <w:p>
      <w:pPr/>
      <w:r>
        <w:rPr>
          <w:b/>
        </w:rPr>
        <w:t xml:space="preserve">Codice regionale: TOS16_04.G01.033.004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Sezione in trincea con muri prefabbricati di controripa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€ 2.868,98471</w:t>
      </w:r>
    </w:p>
    <w:p>
      <w:pPr>
        <w:jc w:val="right"/>
        <w:spacing w:line="336" w:lineRule="auto"/>
      </w:pPr>
      <w:r>
        <w:rPr>
          <w:b/>
        </w:rPr>
        <w:t xml:space="preserve">Prezzo a m: € 3.629,26566</w:t>
      </w:r>
    </w:p>
    <w:p>
      <w:pPr>
        <w:jc w:val="right"/>
        <w:spacing w:line="336" w:lineRule="auto"/>
      </w:pPr>
      <w:r>
        <w:rPr>
          <w:b/>
        </w:rPr>
        <w:t xml:space="preserve">Di cui oneri di sicurezza afferenti l'impresa € 17,21391 (4 %)</w:t>
      </w:r>
    </w:p>
    <w:p>
      <w:pPr>
        <w:jc w:val="right"/>
        <w:spacing w:line="336" w:lineRule="auto"/>
      </w:pPr>
      <w:r>
        <w:rPr>
          <w:b/>
        </w:rPr>
        <w:t xml:space="preserve">Manodopera € 598,57370</w:t>
      </w:r>
    </w:p>
    <w:p>
      <w:pPr>
        <w:jc w:val="right"/>
        <w:spacing w:line="336" w:lineRule="auto"/>
      </w:pPr>
      <w:r>
        <w:rPr>
          <w:b/>
        </w:rPr>
        <w:t xml:space="preserve">Incidenza manodopera 16,49 %</w:t>
      </w:r>
    </w:p>
    <w:p>
      <w:pPr>
        <w:rPr>
          <w:sz w:val="10"/>
          <w:szCs w:val="10"/>
        </w:rPr>
      </w:pPr>
    </w:p>
    <w:p>
      <w:pPr>
        <w:rPr>
          <w:sz w:val="10"/>
          <w:szCs w:val="10"/>
        </w:rPr>
      </w:pPr>
    </w:p>
    <w:p>
      <w:pPr/>
      <w:r>
        <w:rPr>
          <w:b/>
        </w:rPr>
        <w:t xml:space="preserve">Codice regionale: TOS16_04.G01.034.001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Sezione in trincea con muri prefabbricati di controripa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€ 1.677,58226</w:t>
      </w:r>
    </w:p>
    <w:p>
      <w:pPr>
        <w:jc w:val="right"/>
        <w:spacing w:line="336" w:lineRule="auto"/>
      </w:pPr>
      <w:r>
        <w:rPr>
          <w:b/>
        </w:rPr>
        <w:t xml:space="preserve">Prezzo a m: € 2.122,14156</w:t>
      </w:r>
    </w:p>
    <w:p>
      <w:pPr>
        <w:jc w:val="right"/>
        <w:spacing w:line="336" w:lineRule="auto"/>
      </w:pPr>
      <w:r>
        <w:rPr>
          <w:b/>
        </w:rPr>
        <w:t xml:space="preserve">Di cui oneri di sicurezza afferenti l'impresa € 10,06549 (4 %)</w:t>
      </w:r>
    </w:p>
    <w:p>
      <w:pPr>
        <w:jc w:val="right"/>
        <w:spacing w:line="336" w:lineRule="auto"/>
      </w:pPr>
      <w:r>
        <w:rPr>
          <w:b/>
        </w:rPr>
        <w:t xml:space="preserve">Manodopera € 390,99822</w:t>
      </w:r>
    </w:p>
    <w:p>
      <w:pPr>
        <w:jc w:val="right"/>
        <w:spacing w:line="336" w:lineRule="auto"/>
      </w:pPr>
      <w:r>
        <w:rPr>
          <w:b/>
        </w:rPr>
        <w:t xml:space="preserve">Incidenza manodopera 18,42 %</w:t>
      </w:r>
    </w:p>
    <w:p>
      <w:pPr>
        <w:rPr>
          <w:sz w:val="10"/>
          <w:szCs w:val="10"/>
        </w:rPr>
      </w:pPr>
    </w:p>
    <w:p>
      <w:pPr>
        <w:rPr>
          <w:sz w:val="10"/>
          <w:szCs w:val="10"/>
        </w:rPr>
      </w:pPr>
    </w:p>
    <w:p>
      <w:pPr/>
      <w:r>
        <w:rPr>
          <w:b/>
        </w:rPr>
        <w:t xml:space="preserve">Codice regionale: TOS16_04.G01.034.002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Sezione in trincea con muri prefabbricati di controripa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€ 1.840,06327</w:t>
      </w:r>
    </w:p>
    <w:p>
      <w:pPr>
        <w:jc w:val="right"/>
        <w:spacing w:line="336" w:lineRule="auto"/>
      </w:pPr>
      <w:r>
        <w:rPr>
          <w:b/>
        </w:rPr>
        <w:t xml:space="preserve">Prezzo a m: € 2.327,68003</w:t>
      </w:r>
    </w:p>
    <w:p>
      <w:pPr>
        <w:jc w:val="right"/>
        <w:spacing w:line="336" w:lineRule="auto"/>
      </w:pPr>
      <w:r>
        <w:rPr>
          <w:b/>
        </w:rPr>
        <w:t xml:space="preserve">Di cui oneri di sicurezza afferenti l'impresa € 11,04038 (4 %)</w:t>
      </w:r>
    </w:p>
    <w:p>
      <w:pPr>
        <w:jc w:val="right"/>
        <w:spacing w:line="336" w:lineRule="auto"/>
      </w:pPr>
      <w:r>
        <w:rPr>
          <w:b/>
        </w:rPr>
        <w:t xml:space="preserve">Manodopera € 360,96591</w:t>
      </w:r>
    </w:p>
    <w:p>
      <w:pPr>
        <w:jc w:val="right"/>
        <w:spacing w:line="336" w:lineRule="auto"/>
      </w:pPr>
      <w:r>
        <w:rPr>
          <w:b/>
        </w:rPr>
        <w:t xml:space="preserve">Incidenza manodopera 15,51 %</w:t>
      </w:r>
    </w:p>
    <w:p>
      <w:pPr>
        <w:rPr>
          <w:sz w:val="10"/>
          <w:szCs w:val="10"/>
        </w:rPr>
      </w:pPr>
    </w:p>
    <w:p>
      <w:pPr>
        <w:rPr>
          <w:sz w:val="10"/>
          <w:szCs w:val="10"/>
        </w:rPr>
      </w:pPr>
    </w:p>
    <w:p>
      <w:pPr/>
      <w:r>
        <w:rPr>
          <w:b/>
        </w:rPr>
        <w:t xml:space="preserve">Codice regionale: TOS16_04.G01.034.003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Sezione in trincea con muri prefabbricati di controripa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€ 2.291,46684</w:t>
      </w:r>
    </w:p>
    <w:p>
      <w:pPr>
        <w:jc w:val="right"/>
        <w:spacing w:line="336" w:lineRule="auto"/>
      </w:pPr>
      <w:r>
        <w:rPr>
          <w:b/>
        </w:rPr>
        <w:t xml:space="preserve">Prezzo a m: € 2.898,70556</w:t>
      </w:r>
    </w:p>
    <w:p>
      <w:pPr>
        <w:jc w:val="right"/>
        <w:spacing w:line="336" w:lineRule="auto"/>
      </w:pPr>
      <w:r>
        <w:rPr>
          <w:b/>
        </w:rPr>
        <w:t xml:space="preserve">Di cui oneri di sicurezza afferenti l'impresa € 13,74880 (4 %)</w:t>
      </w:r>
    </w:p>
    <w:p>
      <w:pPr>
        <w:jc w:val="right"/>
        <w:spacing w:line="336" w:lineRule="auto"/>
      </w:pPr>
      <w:r>
        <w:rPr>
          <w:b/>
        </w:rPr>
        <w:t xml:space="preserve">Manodopera € 430,78794</w:t>
      </w:r>
    </w:p>
    <w:p>
      <w:pPr>
        <w:jc w:val="right"/>
        <w:spacing w:line="336" w:lineRule="auto"/>
      </w:pPr>
      <w:r>
        <w:rPr>
          <w:b/>
        </w:rPr>
        <w:t xml:space="preserve">Incidenza manodopera 14,86 %</w:t>
      </w:r>
    </w:p>
    <w:p>
      <w:pPr>
        <w:rPr>
          <w:sz w:val="10"/>
          <w:szCs w:val="10"/>
        </w:rPr>
      </w:pPr>
    </w:p>
    <w:p>
      <w:pPr>
        <w:rPr>
          <w:sz w:val="10"/>
          <w:szCs w:val="10"/>
        </w:rPr>
      </w:pPr>
    </w:p>
    <w:p>
      <w:pPr/>
      <w:r>
        <w:rPr>
          <w:b/>
        </w:rPr>
        <w:t xml:space="preserve">Codice regionale: TOS16_04.G01.034.004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Sezione in trincea con muri prefabbricati di controripa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€ 2.677,31824</w:t>
      </w:r>
    </w:p>
    <w:p>
      <w:pPr>
        <w:jc w:val="right"/>
        <w:spacing w:line="336" w:lineRule="auto"/>
      </w:pPr>
      <w:r>
        <w:rPr>
          <w:b/>
        </w:rPr>
        <w:t xml:space="preserve">Prezzo a m: € 3.386,80757</w:t>
      </w:r>
    </w:p>
    <w:p>
      <w:pPr>
        <w:jc w:val="right"/>
        <w:spacing w:line="336" w:lineRule="auto"/>
      </w:pPr>
      <w:r>
        <w:rPr>
          <w:b/>
        </w:rPr>
        <w:t xml:space="preserve">Di cui oneri di sicurezza afferenti l'impresa € 16,06391 (4 %)</w:t>
      </w:r>
    </w:p>
    <w:p>
      <w:pPr>
        <w:jc w:val="right"/>
        <w:spacing w:line="336" w:lineRule="auto"/>
      </w:pPr>
      <w:r>
        <w:rPr>
          <w:b/>
        </w:rPr>
        <w:t xml:space="preserve">Manodopera € 507,65638</w:t>
      </w:r>
    </w:p>
    <w:p>
      <w:pPr>
        <w:jc w:val="right"/>
        <w:spacing w:line="336" w:lineRule="auto"/>
      </w:pPr>
      <w:r>
        <w:rPr>
          <w:b/>
        </w:rPr>
        <w:t xml:space="preserve">Incidenza manodopera 14,99 %</w:t>
      </w:r>
    </w:p>
    <w:p>
      <w:pPr>
        <w:rPr>
          <w:sz w:val="10"/>
          <w:szCs w:val="10"/>
        </w:rPr>
      </w:pPr>
    </w:p>
    <w:p>
      <w:pPr>
        <w:rPr>
          <w:sz w:val="10"/>
          <w:szCs w:val="10"/>
        </w:rPr>
      </w:pPr>
    </w:p>
    <w:p>
      <w:pPr/>
      <w:r>
        <w:rPr>
          <w:b/>
        </w:rPr>
        <w:t xml:space="preserve">Codice regionale: TOS16_04.G01.035.001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Sezione in trincea con muri prefabbricati di controripa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€ 1.813,59212</w:t>
      </w:r>
    </w:p>
    <w:p>
      <w:pPr>
        <w:jc w:val="right"/>
        <w:spacing w:line="336" w:lineRule="auto"/>
      </w:pPr>
      <w:r>
        <w:rPr>
          <w:b/>
        </w:rPr>
        <w:t xml:space="preserve">Prezzo a m: € 2.294,19403</w:t>
      </w:r>
    </w:p>
    <w:p>
      <w:pPr>
        <w:jc w:val="right"/>
        <w:spacing w:line="336" w:lineRule="auto"/>
      </w:pPr>
      <w:r>
        <w:rPr>
          <w:b/>
        </w:rPr>
        <w:t xml:space="preserve">Di cui oneri di sicurezza afferenti l'impresa € 10,88155 (4 %)</w:t>
      </w:r>
    </w:p>
    <w:p>
      <w:pPr>
        <w:jc w:val="right"/>
        <w:spacing w:line="336" w:lineRule="auto"/>
      </w:pPr>
      <w:r>
        <w:rPr>
          <w:b/>
        </w:rPr>
        <w:t xml:space="preserve">Manodopera € 478,13458</w:t>
      </w:r>
    </w:p>
    <w:p>
      <w:pPr>
        <w:jc w:val="right"/>
        <w:spacing w:line="336" w:lineRule="auto"/>
      </w:pPr>
      <w:r>
        <w:rPr>
          <w:b/>
        </w:rPr>
        <w:t xml:space="preserve">Incidenza manodopera 20,84 %</w:t>
      </w:r>
    </w:p>
    <w:p>
      <w:pPr>
        <w:rPr>
          <w:sz w:val="10"/>
          <w:szCs w:val="10"/>
        </w:rPr>
      </w:pPr>
    </w:p>
    <w:p>
      <w:pPr>
        <w:rPr>
          <w:sz w:val="10"/>
          <w:szCs w:val="10"/>
        </w:rPr>
      </w:pPr>
    </w:p>
    <w:p>
      <w:pPr/>
      <w:r>
        <w:rPr>
          <w:b/>
        </w:rPr>
        <w:t xml:space="preserve">Codice regionale: TOS16_04.G01.035.002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Sezione in trincea con muri prefabbricati di controripa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€ 1.973,74530</w:t>
      </w:r>
    </w:p>
    <w:p>
      <w:pPr>
        <w:jc w:val="right"/>
        <w:spacing w:line="336" w:lineRule="auto"/>
      </w:pPr>
      <w:r>
        <w:rPr>
          <w:b/>
        </w:rPr>
        <w:t xml:space="preserve">Prezzo a m: € 2.496,78780</w:t>
      </w:r>
    </w:p>
    <w:p>
      <w:pPr>
        <w:jc w:val="right"/>
        <w:spacing w:line="336" w:lineRule="auto"/>
      </w:pPr>
      <w:r>
        <w:rPr>
          <w:b/>
        </w:rPr>
        <w:t xml:space="preserve">Di cui oneri di sicurezza afferenti l'impresa € 11,84247 (4 %)</w:t>
      </w:r>
    </w:p>
    <w:p>
      <w:pPr>
        <w:jc w:val="right"/>
        <w:spacing w:line="336" w:lineRule="auto"/>
      </w:pPr>
      <w:r>
        <w:rPr>
          <w:b/>
        </w:rPr>
        <w:t xml:space="preserve">Manodopera € 447,12701</w:t>
      </w:r>
    </w:p>
    <w:p>
      <w:pPr>
        <w:jc w:val="right"/>
        <w:spacing w:line="336" w:lineRule="auto"/>
      </w:pPr>
      <w:r>
        <w:rPr>
          <w:b/>
        </w:rPr>
        <w:t xml:space="preserve">Incidenza manodopera 17,91 %</w:t>
      </w:r>
    </w:p>
    <w:p>
      <w:pPr>
        <w:rPr>
          <w:sz w:val="10"/>
          <w:szCs w:val="10"/>
        </w:rPr>
      </w:pPr>
    </w:p>
    <w:p>
      <w:pPr>
        <w:rPr>
          <w:sz w:val="10"/>
          <w:szCs w:val="10"/>
        </w:rPr>
      </w:pPr>
    </w:p>
    <w:p>
      <w:pPr/>
      <w:r>
        <w:rPr>
          <w:b/>
        </w:rPr>
        <w:t xml:space="preserve">Codice regionale: TOS16_04.G01.035.003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Sezione in trincea con muri prefabbricati di controripa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€ 2.419,81642</w:t>
      </w:r>
    </w:p>
    <w:p>
      <w:pPr>
        <w:jc w:val="right"/>
        <w:spacing w:line="336" w:lineRule="auto"/>
      </w:pPr>
      <w:r>
        <w:rPr>
          <w:b/>
        </w:rPr>
        <w:t xml:space="preserve">Prezzo a m: € 3.061,06777</w:t>
      </w:r>
    </w:p>
    <w:p>
      <w:pPr>
        <w:jc w:val="right"/>
        <w:spacing w:line="336" w:lineRule="auto"/>
      </w:pPr>
      <w:r>
        <w:rPr>
          <w:b/>
        </w:rPr>
        <w:t xml:space="preserve">Di cui oneri di sicurezza afferenti l'impresa € 14,51890 (4 %)</w:t>
      </w:r>
    </w:p>
    <w:p>
      <w:pPr>
        <w:jc w:val="right"/>
        <w:spacing w:line="336" w:lineRule="auto"/>
      </w:pPr>
      <w:r>
        <w:rPr>
          <w:b/>
        </w:rPr>
        <w:t xml:space="preserve">Manodopera € 514,96772</w:t>
      </w:r>
    </w:p>
    <w:p>
      <w:pPr>
        <w:jc w:val="right"/>
        <w:spacing w:line="336" w:lineRule="auto"/>
      </w:pPr>
      <w:r>
        <w:rPr>
          <w:b/>
        </w:rPr>
        <w:t xml:space="preserve">Incidenza manodopera 16,82 %</w:t>
      </w:r>
    </w:p>
    <w:p>
      <w:pPr>
        <w:rPr>
          <w:sz w:val="10"/>
          <w:szCs w:val="10"/>
        </w:rPr>
      </w:pPr>
    </w:p>
    <w:p>
      <w:pPr>
        <w:rPr>
          <w:sz w:val="10"/>
          <w:szCs w:val="10"/>
        </w:rPr>
      </w:pPr>
    </w:p>
    <w:p>
      <w:pPr/>
      <w:r>
        <w:rPr>
          <w:b/>
        </w:rPr>
        <w:t xml:space="preserve">Codice regionale: TOS16_04.G01.035.004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Sezione in trincea con muri prefabbricati di controripa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€ 2.804,98458</w:t>
      </w:r>
    </w:p>
    <w:p>
      <w:pPr>
        <w:jc w:val="right"/>
        <w:spacing w:line="336" w:lineRule="auto"/>
      </w:pPr>
      <w:r>
        <w:rPr>
          <w:b/>
        </w:rPr>
        <w:t xml:space="preserve">Prezzo a m: € 3.548,30550</w:t>
      </w:r>
    </w:p>
    <w:p>
      <w:pPr>
        <w:jc w:val="right"/>
        <w:spacing w:line="336" w:lineRule="auto"/>
      </w:pPr>
      <w:r>
        <w:rPr>
          <w:b/>
        </w:rPr>
        <w:t xml:space="preserve">Di cui oneri di sicurezza afferenti l'impresa € 16,82991 (4 %)</w:t>
      </w:r>
    </w:p>
    <w:p>
      <w:pPr>
        <w:jc w:val="right"/>
        <w:spacing w:line="336" w:lineRule="auto"/>
      </w:pPr>
      <w:r>
        <w:rPr>
          <w:b/>
        </w:rPr>
        <w:t xml:space="preserve">Manodopera € 590,47139</w:t>
      </w:r>
    </w:p>
    <w:p>
      <w:pPr>
        <w:jc w:val="right"/>
        <w:spacing w:line="336" w:lineRule="auto"/>
      </w:pPr>
      <w:r>
        <w:rPr>
          <w:b/>
        </w:rPr>
        <w:t xml:space="preserve">Incidenza manodopera 16,64 %</w:t>
      </w:r>
    </w:p>
    <w:p>
      <w:pPr>
        <w:rPr>
          <w:sz w:val="10"/>
          <w:szCs w:val="10"/>
        </w:rPr>
      </w:pPr>
    </w:p>
    <w:p>
      <w:pPr>
        <w:rPr>
          <w:sz w:val="10"/>
          <w:szCs w:val="10"/>
        </w:rPr>
      </w:pPr>
    </w:p>
    <w:p>
      <w:pPr/>
      <w:r>
        <w:rPr>
          <w:b/>
        </w:rPr>
        <w:t xml:space="preserve">Codice regionale: TOS16_04.G01.036.001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Sezione in trincea con muri prefabbricati di controripa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€ 1.666,93512</w:t>
      </w:r>
    </w:p>
    <w:p>
      <w:pPr>
        <w:jc w:val="right"/>
        <w:spacing w:line="336" w:lineRule="auto"/>
      </w:pPr>
      <w:r>
        <w:rPr>
          <w:b/>
        </w:rPr>
        <w:t xml:space="preserve">Prezzo a m: € 2.108,67292</w:t>
      </w:r>
    </w:p>
    <w:p>
      <w:pPr>
        <w:jc w:val="right"/>
        <w:spacing w:line="336" w:lineRule="auto"/>
      </w:pPr>
      <w:r>
        <w:rPr>
          <w:b/>
        </w:rPr>
        <w:t xml:space="preserve">Di cui oneri di sicurezza afferenti l'impresa € 10,00161 (4 %)</w:t>
      </w:r>
    </w:p>
    <w:p>
      <w:pPr>
        <w:jc w:val="right"/>
        <w:spacing w:line="336" w:lineRule="auto"/>
      </w:pPr>
      <w:r>
        <w:rPr>
          <w:b/>
        </w:rPr>
        <w:t xml:space="preserve">Manodopera € 387,81447</w:t>
      </w:r>
    </w:p>
    <w:p>
      <w:pPr>
        <w:jc w:val="right"/>
        <w:spacing w:line="336" w:lineRule="auto"/>
      </w:pPr>
      <w:r>
        <w:rPr>
          <w:b/>
        </w:rPr>
        <w:t xml:space="preserve">Incidenza manodopera 18,39 %</w:t>
      </w:r>
    </w:p>
    <w:p>
      <w:pPr>
        <w:rPr>
          <w:sz w:val="10"/>
          <w:szCs w:val="10"/>
        </w:rPr>
      </w:pPr>
    </w:p>
    <w:p>
      <w:pPr>
        <w:rPr>
          <w:sz w:val="10"/>
          <w:szCs w:val="10"/>
        </w:rPr>
      </w:pPr>
    </w:p>
    <w:p>
      <w:pPr/>
      <w:r>
        <w:rPr>
          <w:b/>
        </w:rPr>
        <w:t xml:space="preserve">Codice regionale: TOS16_04.G01.036.002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Sezione in trincea con muri prefabbricati di controripa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€ 1.828,07402</w:t>
      </w:r>
    </w:p>
    <w:p>
      <w:pPr>
        <w:jc w:val="right"/>
        <w:spacing w:line="336" w:lineRule="auto"/>
      </w:pPr>
      <w:r>
        <w:rPr>
          <w:b/>
        </w:rPr>
        <w:t xml:space="preserve">Prezzo a m: € 2.312,51363</w:t>
      </w:r>
    </w:p>
    <w:p>
      <w:pPr>
        <w:jc w:val="right"/>
        <w:spacing w:line="336" w:lineRule="auto"/>
      </w:pPr>
      <w:r>
        <w:rPr>
          <w:b/>
        </w:rPr>
        <w:t xml:space="preserve">Di cui oneri di sicurezza afferenti l'impresa € 10,96844 (4 %)</w:t>
      </w:r>
    </w:p>
    <w:p>
      <w:pPr>
        <w:jc w:val="right"/>
        <w:spacing w:line="336" w:lineRule="auto"/>
      </w:pPr>
      <w:r>
        <w:rPr>
          <w:b/>
        </w:rPr>
        <w:t xml:space="preserve">Manodopera € 357,21606</w:t>
      </w:r>
    </w:p>
    <w:p>
      <w:pPr>
        <w:jc w:val="right"/>
        <w:spacing w:line="336" w:lineRule="auto"/>
      </w:pPr>
      <w:r>
        <w:rPr>
          <w:b/>
        </w:rPr>
        <w:t xml:space="preserve">Incidenza manodopera 15,45 %</w:t>
      </w:r>
    </w:p>
    <w:p>
      <w:pPr>
        <w:rPr>
          <w:sz w:val="10"/>
          <w:szCs w:val="10"/>
        </w:rPr>
      </w:pPr>
    </w:p>
    <w:p>
      <w:pPr>
        <w:rPr>
          <w:sz w:val="10"/>
          <w:szCs w:val="10"/>
        </w:rPr>
      </w:pPr>
    </w:p>
    <w:p>
      <w:pPr/>
      <w:r>
        <w:rPr>
          <w:b/>
        </w:rPr>
        <w:t xml:space="preserve">Codice regionale: TOS16_04.G01.036.003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Sezione in trincea con muri prefabbricati di controripa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€ 2.278,61823</w:t>
      </w:r>
    </w:p>
    <w:p>
      <w:pPr>
        <w:jc w:val="right"/>
        <w:spacing w:line="336" w:lineRule="auto"/>
      </w:pPr>
      <w:r>
        <w:rPr>
          <w:b/>
        </w:rPr>
        <w:t xml:space="preserve">Prezzo a m: € 2.882,45206</w:t>
      </w:r>
    </w:p>
    <w:p>
      <w:pPr>
        <w:jc w:val="right"/>
        <w:spacing w:line="336" w:lineRule="auto"/>
      </w:pPr>
      <w:r>
        <w:rPr>
          <w:b/>
        </w:rPr>
        <w:t xml:space="preserve">Di cui oneri di sicurezza afferenti l'impresa € 13,67171 (4 %)</w:t>
      </w:r>
    </w:p>
    <w:p>
      <w:pPr>
        <w:jc w:val="right"/>
        <w:spacing w:line="336" w:lineRule="auto"/>
      </w:pPr>
      <w:r>
        <w:rPr>
          <w:b/>
        </w:rPr>
        <w:t xml:space="preserve">Manodopera € 426,64672</w:t>
      </w:r>
    </w:p>
    <w:p>
      <w:pPr>
        <w:jc w:val="right"/>
        <w:spacing w:line="336" w:lineRule="auto"/>
      </w:pPr>
      <w:r>
        <w:rPr>
          <w:b/>
        </w:rPr>
        <w:t xml:space="preserve">Incidenza manodopera 14,8 %</w:t>
      </w:r>
    </w:p>
    <w:p>
      <w:pPr>
        <w:rPr>
          <w:sz w:val="10"/>
          <w:szCs w:val="10"/>
        </w:rPr>
      </w:pPr>
    </w:p>
    <w:p>
      <w:pPr>
        <w:rPr>
          <w:sz w:val="10"/>
          <w:szCs w:val="10"/>
        </w:rPr>
      </w:pPr>
    </w:p>
    <w:p>
      <w:pPr/>
      <w:r>
        <w:rPr>
          <w:b/>
        </w:rPr>
        <w:t xml:space="preserve">Codice regionale: TOS16_04.G01.036.004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Sezione in trincea con muri prefabbricati di controripa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€ 2.663,36953</w:t>
      </w:r>
    </w:p>
    <w:p>
      <w:pPr>
        <w:jc w:val="right"/>
        <w:spacing w:line="336" w:lineRule="auto"/>
      </w:pPr>
      <w:r>
        <w:rPr>
          <w:b/>
        </w:rPr>
        <w:t xml:space="preserve">Prezzo a m: € 3.369,16245</w:t>
      </w:r>
    </w:p>
    <w:p>
      <w:pPr>
        <w:jc w:val="right"/>
        <w:spacing w:line="336" w:lineRule="auto"/>
      </w:pPr>
      <w:r>
        <w:rPr>
          <w:b/>
        </w:rPr>
        <w:t xml:space="preserve">Di cui oneri di sicurezza afferenti l'impresa € 15,98022 (4 %)</w:t>
      </w:r>
    </w:p>
    <w:p>
      <w:pPr>
        <w:jc w:val="right"/>
        <w:spacing w:line="336" w:lineRule="auto"/>
      </w:pPr>
      <w:r>
        <w:rPr>
          <w:b/>
        </w:rPr>
        <w:t xml:space="preserve">Manodopera € 503,03651</w:t>
      </w:r>
    </w:p>
    <w:p>
      <w:pPr>
        <w:jc w:val="right"/>
        <w:spacing w:line="336" w:lineRule="auto"/>
      </w:pPr>
      <w:r>
        <w:rPr>
          <w:b/>
        </w:rPr>
        <w:t xml:space="preserve">Incidenza manodopera 14,93 %</w:t>
      </w:r>
    </w:p>
    <w:p>
      <w:pPr>
        <w:rPr>
          <w:sz w:val="10"/>
          <w:szCs w:val="10"/>
        </w:rPr>
      </w:pPr>
    </w:p>
    <w:p>
      <w:pPr>
        <w:rPr>
          <w:sz w:val="10"/>
          <w:szCs w:val="10"/>
        </w:rPr>
      </w:pPr>
    </w:p>
    <w:p>
      <w:pPr/>
      <w:r>
        <w:rPr>
          <w:b/>
        </w:rPr>
        <w:t xml:space="preserve">Codice regionale: TOS16_04.G01.041.001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Sezione in rilevato con terre rinforzate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€ 2.292,85896</w:t>
      </w:r>
    </w:p>
    <w:p>
      <w:pPr>
        <w:jc w:val="right"/>
        <w:spacing w:line="336" w:lineRule="auto"/>
      </w:pPr>
      <w:r>
        <w:rPr>
          <w:b/>
        </w:rPr>
        <w:t xml:space="preserve">Prezzo a m: € 2.900,46658</w:t>
      </w:r>
    </w:p>
    <w:p>
      <w:pPr>
        <w:jc w:val="right"/>
        <w:spacing w:line="336" w:lineRule="auto"/>
      </w:pPr>
      <w:r>
        <w:rPr>
          <w:b/>
        </w:rPr>
        <w:t xml:space="preserve">Di cui oneri di sicurezza afferenti l'impresa € 13,75715 (4 %)</w:t>
      </w:r>
    </w:p>
    <w:p>
      <w:pPr>
        <w:jc w:val="right"/>
        <w:spacing w:line="336" w:lineRule="auto"/>
      </w:pPr>
      <w:r>
        <w:rPr>
          <w:b/>
        </w:rPr>
        <w:t xml:space="preserve">Manodopera € 728,01856</w:t>
      </w:r>
    </w:p>
    <w:p>
      <w:pPr>
        <w:jc w:val="right"/>
        <w:spacing w:line="336" w:lineRule="auto"/>
      </w:pPr>
      <w:r>
        <w:rPr>
          <w:b/>
        </w:rPr>
        <w:t xml:space="preserve">Incidenza manodopera 25,1 %</w:t>
      </w:r>
    </w:p>
    <w:p>
      <w:pPr>
        <w:rPr>
          <w:sz w:val="10"/>
          <w:szCs w:val="10"/>
        </w:rPr>
      </w:pPr>
    </w:p>
    <w:p>
      <w:pPr>
        <w:rPr>
          <w:sz w:val="10"/>
          <w:szCs w:val="10"/>
        </w:rPr>
      </w:pPr>
    </w:p>
    <w:p>
      <w:pPr/>
      <w:r>
        <w:rPr>
          <w:b/>
        </w:rPr>
        <w:t xml:space="preserve">Codice regionale: TOS16_04.G01.041.002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Sezione in rilevato con terre rinforzate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€ 2.738,47484</w:t>
      </w:r>
    </w:p>
    <w:p>
      <w:pPr>
        <w:jc w:val="right"/>
        <w:spacing w:line="336" w:lineRule="auto"/>
      </w:pPr>
      <w:r>
        <w:rPr>
          <w:b/>
        </w:rPr>
        <w:t xml:space="preserve">Prezzo a m: € 3.464,17067</w:t>
      </w:r>
    </w:p>
    <w:p>
      <w:pPr>
        <w:jc w:val="right"/>
        <w:spacing w:line="336" w:lineRule="auto"/>
      </w:pPr>
      <w:r>
        <w:rPr>
          <w:b/>
        </w:rPr>
        <w:t xml:space="preserve">Di cui oneri di sicurezza afferenti l'impresa € 16,43085 (4 %)</w:t>
      </w:r>
    </w:p>
    <w:p>
      <w:pPr>
        <w:jc w:val="right"/>
        <w:spacing w:line="336" w:lineRule="auto"/>
      </w:pPr>
      <w:r>
        <w:rPr>
          <w:b/>
        </w:rPr>
        <w:t xml:space="preserve">Manodopera € 864,19557</w:t>
      </w:r>
    </w:p>
    <w:p>
      <w:pPr>
        <w:jc w:val="right"/>
        <w:spacing w:line="336" w:lineRule="auto"/>
      </w:pPr>
      <w:r>
        <w:rPr>
          <w:b/>
        </w:rPr>
        <w:t xml:space="preserve">Incidenza manodopera 24,95 %</w:t>
      </w:r>
    </w:p>
    <w:p>
      <w:pPr>
        <w:rPr>
          <w:sz w:val="10"/>
          <w:szCs w:val="10"/>
        </w:rPr>
      </w:pPr>
    </w:p>
    <w:p>
      <w:pPr>
        <w:rPr>
          <w:sz w:val="10"/>
          <w:szCs w:val="10"/>
        </w:rPr>
      </w:pPr>
    </w:p>
    <w:p>
      <w:pPr/>
      <w:r>
        <w:rPr>
          <w:b/>
        </w:rPr>
        <w:t xml:space="preserve">Codice regionale: TOS16_04.G01.041.003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Sezione in rilevato con terre rinforzate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€ 3.475,57419</w:t>
      </w:r>
    </w:p>
    <w:p>
      <w:pPr>
        <w:jc w:val="right"/>
        <w:spacing w:line="336" w:lineRule="auto"/>
      </w:pPr>
      <w:r>
        <w:rPr>
          <w:b/>
        </w:rPr>
        <w:t xml:space="preserve">Prezzo a m: € 4.396,60135</w:t>
      </w:r>
    </w:p>
    <w:p>
      <w:pPr>
        <w:jc w:val="right"/>
        <w:spacing w:line="336" w:lineRule="auto"/>
      </w:pPr>
      <w:r>
        <w:rPr>
          <w:b/>
        </w:rPr>
        <w:t xml:space="preserve">Di cui oneri di sicurezza afferenti l'impresa € 20,85345 (4 %)</w:t>
      </w:r>
    </w:p>
    <w:p>
      <w:pPr>
        <w:jc w:val="right"/>
        <w:spacing w:line="336" w:lineRule="auto"/>
      </w:pPr>
      <w:r>
        <w:rPr>
          <w:b/>
        </w:rPr>
        <w:t xml:space="preserve">Manodopera € 1.019,66638</w:t>
      </w:r>
    </w:p>
    <w:p>
      <w:pPr>
        <w:jc w:val="right"/>
        <w:spacing w:line="336" w:lineRule="auto"/>
      </w:pPr>
      <w:r>
        <w:rPr>
          <w:b/>
        </w:rPr>
        <w:t xml:space="preserve">Incidenza manodopera 23,19 %</w:t>
      </w:r>
    </w:p>
    <w:p>
      <w:pPr>
        <w:rPr>
          <w:sz w:val="10"/>
          <w:szCs w:val="10"/>
        </w:rPr>
      </w:pPr>
    </w:p>
    <w:p>
      <w:pPr>
        <w:rPr>
          <w:sz w:val="10"/>
          <w:szCs w:val="10"/>
        </w:rPr>
      </w:pPr>
    </w:p>
    <w:p>
      <w:pPr/>
      <w:r>
        <w:rPr>
          <w:b/>
        </w:rPr>
        <w:t xml:space="preserve">Codice regionale: TOS16_04.G01.041.004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Sezione in rilevato con terre rinforzate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€ 3.997,14270</w:t>
      </w:r>
    </w:p>
    <w:p>
      <w:pPr>
        <w:jc w:val="right"/>
        <w:spacing w:line="336" w:lineRule="auto"/>
      </w:pPr>
      <w:r>
        <w:rPr>
          <w:b/>
        </w:rPr>
        <w:t xml:space="preserve">Prezzo a m: € 5.056,38551</w:t>
      </w:r>
    </w:p>
    <w:p>
      <w:pPr>
        <w:jc w:val="right"/>
        <w:spacing w:line="336" w:lineRule="auto"/>
      </w:pPr>
      <w:r>
        <w:rPr>
          <w:b/>
        </w:rPr>
        <w:t xml:space="preserve">Di cui oneri di sicurezza afferenti l'impresa € 23,98286 (4 %)</w:t>
      </w:r>
    </w:p>
    <w:p>
      <w:pPr>
        <w:jc w:val="right"/>
        <w:spacing w:line="336" w:lineRule="auto"/>
      </w:pPr>
      <w:r>
        <w:rPr>
          <w:b/>
        </w:rPr>
        <w:t xml:space="preserve">Manodopera € 1.162,01857</w:t>
      </w:r>
    </w:p>
    <w:p>
      <w:pPr>
        <w:jc w:val="right"/>
        <w:spacing w:line="336" w:lineRule="auto"/>
      </w:pPr>
      <w:r>
        <w:rPr>
          <w:b/>
        </w:rPr>
        <w:t xml:space="preserve">Incidenza manodopera 22,98 %</w:t>
      </w:r>
    </w:p>
    <w:p>
      <w:pPr>
        <w:rPr>
          <w:sz w:val="10"/>
          <w:szCs w:val="10"/>
        </w:rPr>
      </w:pPr>
    </w:p>
    <w:p>
      <w:pPr>
        <w:rPr>
          <w:sz w:val="10"/>
          <w:szCs w:val="10"/>
        </w:rPr>
      </w:pPr>
    </w:p>
    <w:p>
      <w:pPr/>
      <w:r>
        <w:rPr>
          <w:b/>
        </w:rPr>
        <w:t xml:space="preserve">Codice regionale: TOS16_04.G01.041.005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Sezione in rilevato con terre rinforzate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€ 4.535,19834</w:t>
      </w:r>
    </w:p>
    <w:p>
      <w:pPr>
        <w:jc w:val="right"/>
        <w:spacing w:line="336" w:lineRule="auto"/>
      </w:pPr>
      <w:r>
        <w:rPr>
          <w:b/>
        </w:rPr>
        <w:t xml:space="preserve">Prezzo a m: € 5.737,02590</w:t>
      </w:r>
    </w:p>
    <w:p>
      <w:pPr>
        <w:jc w:val="right"/>
        <w:spacing w:line="336" w:lineRule="auto"/>
      </w:pPr>
      <w:r>
        <w:rPr>
          <w:b/>
        </w:rPr>
        <w:t xml:space="preserve">Di cui oneri di sicurezza afferenti l'impresa € 27,21119 (4 %)</w:t>
      </w:r>
    </w:p>
    <w:p>
      <w:pPr>
        <w:jc w:val="right"/>
        <w:spacing w:line="336" w:lineRule="auto"/>
      </w:pPr>
      <w:r>
        <w:rPr>
          <w:b/>
        </w:rPr>
        <w:t xml:space="preserve">Manodopera € 1.306,04026</w:t>
      </w:r>
    </w:p>
    <w:p>
      <w:pPr>
        <w:jc w:val="right"/>
        <w:spacing w:line="336" w:lineRule="auto"/>
      </w:pPr>
      <w:r>
        <w:rPr>
          <w:b/>
        </w:rPr>
        <w:t xml:space="preserve">Incidenza manodopera 22,77 %</w:t>
      </w:r>
    </w:p>
    <w:p>
      <w:pPr>
        <w:rPr>
          <w:sz w:val="10"/>
          <w:szCs w:val="10"/>
        </w:rPr>
      </w:pPr>
    </w:p>
    <w:p>
      <w:pPr>
        <w:rPr>
          <w:sz w:val="10"/>
          <w:szCs w:val="10"/>
        </w:rPr>
      </w:pPr>
    </w:p>
    <w:p>
      <w:pPr/>
      <w:r>
        <w:rPr>
          <w:b/>
        </w:rPr>
        <w:t xml:space="preserve">Codice regionale: TOS16_04.G01.042.001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Sezione in rilevato con terre rinforzate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€ 2.201,39938</w:t>
      </w:r>
    </w:p>
    <w:p>
      <w:pPr>
        <w:jc w:val="right"/>
        <w:spacing w:line="336" w:lineRule="auto"/>
      </w:pPr>
      <w:r>
        <w:rPr>
          <w:b/>
        </w:rPr>
        <w:t xml:space="preserve">Prezzo a m: € 2.784,77022</w:t>
      </w:r>
    </w:p>
    <w:p>
      <w:pPr>
        <w:jc w:val="right"/>
        <w:spacing w:line="336" w:lineRule="auto"/>
      </w:pPr>
      <w:r>
        <w:rPr>
          <w:b/>
        </w:rPr>
        <w:t xml:space="preserve">Di cui oneri di sicurezza afferenti l'impresa € 13,20840 (4 %)</w:t>
      </w:r>
    </w:p>
    <w:p>
      <w:pPr>
        <w:jc w:val="right"/>
        <w:spacing w:line="336" w:lineRule="auto"/>
      </w:pPr>
      <w:r>
        <w:rPr>
          <w:b/>
        </w:rPr>
        <w:t xml:space="preserve">Manodopera € 715,17021</w:t>
      </w:r>
    </w:p>
    <w:p>
      <w:pPr>
        <w:jc w:val="right"/>
        <w:spacing w:line="336" w:lineRule="auto"/>
      </w:pPr>
      <w:r>
        <w:rPr>
          <w:b/>
        </w:rPr>
        <w:t xml:space="preserve">Incidenza manodopera 25,68 %</w:t>
      </w:r>
    </w:p>
    <w:p>
      <w:pPr>
        <w:rPr>
          <w:sz w:val="10"/>
          <w:szCs w:val="10"/>
        </w:rPr>
      </w:pPr>
    </w:p>
    <w:p>
      <w:pPr>
        <w:rPr>
          <w:sz w:val="10"/>
          <w:szCs w:val="10"/>
        </w:rPr>
      </w:pPr>
    </w:p>
    <w:p>
      <w:pPr/>
      <w:r>
        <w:rPr>
          <w:b/>
        </w:rPr>
        <w:t xml:space="preserve">Codice regionale: TOS16_04.G01.042.002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Sezione in rilevato con terre rinforzate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€ 2.633,98551</w:t>
      </w:r>
    </w:p>
    <w:p>
      <w:pPr>
        <w:jc w:val="right"/>
        <w:spacing w:line="336" w:lineRule="auto"/>
      </w:pPr>
      <w:r>
        <w:rPr>
          <w:b/>
        </w:rPr>
        <w:t xml:space="preserve">Prezzo a m: € 3.331,99168</w:t>
      </w:r>
    </w:p>
    <w:p>
      <w:pPr>
        <w:jc w:val="right"/>
        <w:spacing w:line="336" w:lineRule="auto"/>
      </w:pPr>
      <w:r>
        <w:rPr>
          <w:b/>
        </w:rPr>
        <w:t xml:space="preserve">Di cui oneri di sicurezza afferenti l'impresa € 15,80391 (4 %)</w:t>
      </w:r>
    </w:p>
    <w:p>
      <w:pPr>
        <w:jc w:val="right"/>
        <w:spacing w:line="336" w:lineRule="auto"/>
      </w:pPr>
      <w:r>
        <w:rPr>
          <w:b/>
        </w:rPr>
        <w:t xml:space="preserve">Manodopera € 850,05005</w:t>
      </w:r>
    </w:p>
    <w:p>
      <w:pPr>
        <w:jc w:val="right"/>
        <w:spacing w:line="336" w:lineRule="auto"/>
      </w:pPr>
      <w:r>
        <w:rPr>
          <w:b/>
        </w:rPr>
        <w:t xml:space="preserve">Incidenza manodopera 25,51 %</w:t>
      </w:r>
    </w:p>
    <w:p>
      <w:pPr>
        <w:rPr>
          <w:sz w:val="10"/>
          <w:szCs w:val="10"/>
        </w:rPr>
      </w:pPr>
    </w:p>
    <w:p>
      <w:pPr>
        <w:rPr>
          <w:sz w:val="10"/>
          <w:szCs w:val="10"/>
        </w:rPr>
      </w:pPr>
    </w:p>
    <w:p>
      <w:pPr/>
      <w:r>
        <w:rPr>
          <w:b/>
        </w:rPr>
        <w:t xml:space="preserve">Codice regionale: TOS16_04.G01.042.003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Sezione in rilevato con terre rinforzate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€ 3.356,92112</w:t>
      </w:r>
    </w:p>
    <w:p>
      <w:pPr>
        <w:jc w:val="right"/>
        <w:spacing w:line="336" w:lineRule="auto"/>
      </w:pPr>
      <w:r>
        <w:rPr>
          <w:b/>
        </w:rPr>
        <w:t xml:space="preserve">Prezzo a m: € 4.246,50521</w:t>
      </w:r>
    </w:p>
    <w:p>
      <w:pPr>
        <w:jc w:val="right"/>
        <w:spacing w:line="336" w:lineRule="auto"/>
      </w:pPr>
      <w:r>
        <w:rPr>
          <w:b/>
        </w:rPr>
        <w:t xml:space="preserve">Di cui oneri di sicurezza afferenti l'impresa € 20,14153 (4 %)</w:t>
      </w:r>
    </w:p>
    <w:p>
      <w:pPr>
        <w:jc w:val="right"/>
        <w:spacing w:line="336" w:lineRule="auto"/>
      </w:pPr>
      <w:r>
        <w:rPr>
          <w:b/>
        </w:rPr>
        <w:t xml:space="preserve">Manodopera € 1.004,07002</w:t>
      </w:r>
    </w:p>
    <w:p>
      <w:pPr>
        <w:jc w:val="right"/>
        <w:spacing w:line="336" w:lineRule="auto"/>
      </w:pPr>
      <w:r>
        <w:rPr>
          <w:b/>
        </w:rPr>
        <w:t xml:space="preserve">Incidenza manodopera 23,64 %</w:t>
      </w:r>
    </w:p>
    <w:p>
      <w:pPr>
        <w:rPr>
          <w:sz w:val="10"/>
          <w:szCs w:val="10"/>
        </w:rPr>
      </w:pPr>
    </w:p>
    <w:p>
      <w:pPr>
        <w:rPr>
          <w:sz w:val="10"/>
          <w:szCs w:val="10"/>
        </w:rPr>
      </w:pPr>
    </w:p>
    <w:p>
      <w:pPr/>
      <w:r>
        <w:rPr>
          <w:b/>
        </w:rPr>
        <w:t xml:space="preserve">Codice regionale: TOS16_04.G01.042.004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Sezione in rilevato con terre rinforzate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€ 3.865,23132</w:t>
      </w:r>
    </w:p>
    <w:p>
      <w:pPr>
        <w:jc w:val="right"/>
        <w:spacing w:line="336" w:lineRule="auto"/>
      </w:pPr>
      <w:r>
        <w:rPr>
          <w:b/>
        </w:rPr>
        <w:t xml:space="preserve">Prezzo a m: € 4.889,51762</w:t>
      </w:r>
    </w:p>
    <w:p>
      <w:pPr>
        <w:jc w:val="right"/>
        <w:spacing w:line="336" w:lineRule="auto"/>
      </w:pPr>
      <w:r>
        <w:rPr>
          <w:b/>
        </w:rPr>
        <w:t xml:space="preserve">Di cui oneri di sicurezza afferenti l'impresa € 23,19139 (4 %)</w:t>
      </w:r>
    </w:p>
    <w:p>
      <w:pPr>
        <w:jc w:val="right"/>
        <w:spacing w:line="336" w:lineRule="auto"/>
      </w:pPr>
      <w:r>
        <w:rPr>
          <w:b/>
        </w:rPr>
        <w:t xml:space="preserve">Manodopera € 1.145,07760</w:t>
      </w:r>
    </w:p>
    <w:p>
      <w:pPr>
        <w:jc w:val="right"/>
        <w:spacing w:line="336" w:lineRule="auto"/>
      </w:pPr>
      <w:r>
        <w:rPr>
          <w:b/>
        </w:rPr>
        <w:t xml:space="preserve">Incidenza manodopera 23,42 %</w:t>
      </w:r>
    </w:p>
    <w:p>
      <w:pPr>
        <w:rPr>
          <w:sz w:val="10"/>
          <w:szCs w:val="10"/>
        </w:rPr>
      </w:pPr>
    </w:p>
    <w:p>
      <w:pPr>
        <w:rPr>
          <w:sz w:val="10"/>
          <w:szCs w:val="10"/>
        </w:rPr>
      </w:pPr>
    </w:p>
    <w:p>
      <w:pPr/>
      <w:r>
        <w:rPr>
          <w:b/>
        </w:rPr>
        <w:t xml:space="preserve">Codice regionale: TOS16_04.G01.042.005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Sezione in rilevato con terre rinforzate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€ 4.388,78431</w:t>
      </w:r>
    </w:p>
    <w:p>
      <w:pPr>
        <w:jc w:val="right"/>
        <w:spacing w:line="336" w:lineRule="auto"/>
      </w:pPr>
      <w:r>
        <w:rPr>
          <w:b/>
        </w:rPr>
        <w:t xml:space="preserve">Prezzo a m: € 5.551,81216</w:t>
      </w:r>
    </w:p>
    <w:p>
      <w:pPr>
        <w:jc w:val="right"/>
        <w:spacing w:line="336" w:lineRule="auto"/>
      </w:pPr>
      <w:r>
        <w:rPr>
          <w:b/>
        </w:rPr>
        <w:t xml:space="preserve">Di cui oneri di sicurezza afferenti l'impresa € 26,33271 (4 %)</w:t>
      </w:r>
    </w:p>
    <w:p>
      <w:pPr>
        <w:jc w:val="right"/>
        <w:spacing w:line="336" w:lineRule="auto"/>
      </w:pPr>
      <w:r>
        <w:rPr>
          <w:b/>
        </w:rPr>
        <w:t xml:space="preserve">Manodopera € 1.287,60015</w:t>
      </w:r>
    </w:p>
    <w:p>
      <w:pPr>
        <w:jc w:val="right"/>
        <w:spacing w:line="336" w:lineRule="auto"/>
      </w:pPr>
      <w:r>
        <w:rPr>
          <w:b/>
        </w:rPr>
        <w:t xml:space="preserve">Incidenza manodopera 23,19 %</w:t>
      </w:r>
    </w:p>
    <w:p>
      <w:pPr>
        <w:rPr>
          <w:sz w:val="10"/>
          <w:szCs w:val="10"/>
        </w:rPr>
      </w:pPr>
    </w:p>
    <w:p>
      <w:pPr>
        <w:rPr>
          <w:sz w:val="10"/>
          <w:szCs w:val="10"/>
        </w:rPr>
      </w:pPr>
    </w:p>
    <w:p>
      <w:pPr/>
      <w:r>
        <w:rPr>
          <w:b/>
        </w:rPr>
        <w:t xml:space="preserve">Codice regionale: TOS16_04.G01.043.001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Sezione in rilevato con terre rinforzate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€ 2.416,27692</w:t>
      </w:r>
    </w:p>
    <w:p>
      <w:pPr>
        <w:jc w:val="right"/>
        <w:spacing w:line="336" w:lineRule="auto"/>
      </w:pPr>
      <w:r>
        <w:rPr>
          <w:b/>
        </w:rPr>
        <w:t xml:space="preserve">Prezzo a m: € 3.056,59030</w:t>
      </w:r>
    </w:p>
    <w:p>
      <w:pPr>
        <w:jc w:val="right"/>
        <w:spacing w:line="336" w:lineRule="auto"/>
      </w:pPr>
      <w:r>
        <w:rPr>
          <w:b/>
        </w:rPr>
        <w:t xml:space="preserve">Di cui oneri di sicurezza afferenti l'impresa € 14,49766 (4 %)</w:t>
      </w:r>
    </w:p>
    <w:p>
      <w:pPr>
        <w:jc w:val="right"/>
        <w:spacing w:line="336" w:lineRule="auto"/>
      </w:pPr>
      <w:r>
        <w:rPr>
          <w:b/>
        </w:rPr>
        <w:t xml:space="preserve">Manodopera € 788,57798</w:t>
      </w:r>
    </w:p>
    <w:p>
      <w:pPr>
        <w:jc w:val="right"/>
        <w:spacing w:line="336" w:lineRule="auto"/>
      </w:pPr>
      <w:r>
        <w:rPr>
          <w:b/>
        </w:rPr>
        <w:t xml:space="preserve">Incidenza manodopera 25,8 %</w:t>
      </w:r>
    </w:p>
    <w:p>
      <w:pPr>
        <w:rPr>
          <w:sz w:val="10"/>
          <w:szCs w:val="10"/>
        </w:rPr>
      </w:pPr>
    </w:p>
    <w:p>
      <w:pPr>
        <w:rPr>
          <w:sz w:val="10"/>
          <w:szCs w:val="10"/>
        </w:rPr>
      </w:pPr>
    </w:p>
    <w:p>
      <w:pPr/>
      <w:r>
        <w:rPr>
          <w:b/>
        </w:rPr>
        <w:t xml:space="preserve">Codice regionale: TOS16_04.G01.043.002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Sezione in rilevato con terre rinforzate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€ 2.872,43986</w:t>
      </w:r>
    </w:p>
    <w:p>
      <w:pPr>
        <w:jc w:val="right"/>
        <w:spacing w:line="336" w:lineRule="auto"/>
      </w:pPr>
      <w:r>
        <w:rPr>
          <w:b/>
        </w:rPr>
        <w:t xml:space="preserve">Prezzo a m: € 3.633,63642</w:t>
      </w:r>
    </w:p>
    <w:p>
      <w:pPr>
        <w:jc w:val="right"/>
        <w:spacing w:line="336" w:lineRule="auto"/>
      </w:pPr>
      <w:r>
        <w:rPr>
          <w:b/>
        </w:rPr>
        <w:t xml:space="preserve">Di cui oneri di sicurezza afferenti l'impresa € 17,23464 (4 %)</w:t>
      </w:r>
    </w:p>
    <w:p>
      <w:pPr>
        <w:jc w:val="right"/>
        <w:spacing w:line="336" w:lineRule="auto"/>
      </w:pPr>
      <w:r>
        <w:rPr>
          <w:b/>
        </w:rPr>
        <w:t xml:space="preserve">Manodopera € 925,69177</w:t>
      </w:r>
    </w:p>
    <w:p>
      <w:pPr>
        <w:jc w:val="right"/>
        <w:spacing w:line="336" w:lineRule="auto"/>
      </w:pPr>
      <w:r>
        <w:rPr>
          <w:b/>
        </w:rPr>
        <w:t xml:space="preserve">Incidenza manodopera 25,48 %</w:t>
      </w:r>
    </w:p>
    <w:p>
      <w:pPr>
        <w:rPr>
          <w:sz w:val="10"/>
          <w:szCs w:val="10"/>
        </w:rPr>
      </w:pPr>
    </w:p>
    <w:p>
      <w:pPr>
        <w:rPr>
          <w:sz w:val="10"/>
          <w:szCs w:val="10"/>
        </w:rPr>
      </w:pPr>
    </w:p>
    <w:p>
      <w:pPr/>
      <w:r>
        <w:rPr>
          <w:b/>
        </w:rPr>
        <w:t xml:space="preserve">Codice regionale: TOS16_04.G01.043.003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Sezione in rilevato con terre rinforzate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€ 3.618,75423</w:t>
      </w:r>
    </w:p>
    <w:p>
      <w:pPr>
        <w:jc w:val="right"/>
        <w:spacing w:line="336" w:lineRule="auto"/>
      </w:pPr>
      <w:r>
        <w:rPr>
          <w:b/>
        </w:rPr>
        <w:t xml:space="preserve">Prezzo a m: € 4.577,72409</w:t>
      </w:r>
    </w:p>
    <w:p>
      <w:pPr>
        <w:jc w:val="right"/>
        <w:spacing w:line="336" w:lineRule="auto"/>
      </w:pPr>
      <w:r>
        <w:rPr>
          <w:b/>
        </w:rPr>
        <w:t xml:space="preserve">Di cui oneri di sicurezza afferenti l'impresa € 21,71253 (4 %)</w:t>
      </w:r>
    </w:p>
    <w:p>
      <w:pPr>
        <w:jc w:val="right"/>
        <w:spacing w:line="336" w:lineRule="auto"/>
      </w:pPr>
      <w:r>
        <w:rPr>
          <w:b/>
        </w:rPr>
        <w:t xml:space="preserve">Manodopera € 1.081,92769</w:t>
      </w:r>
    </w:p>
    <w:p>
      <w:pPr>
        <w:jc w:val="right"/>
        <w:spacing w:line="336" w:lineRule="auto"/>
      </w:pPr>
      <w:r>
        <w:rPr>
          <w:b/>
        </w:rPr>
        <w:t xml:space="preserve">Incidenza manodopera 23,63 %</w:t>
      </w:r>
    </w:p>
    <w:p>
      <w:pPr>
        <w:rPr>
          <w:sz w:val="10"/>
          <w:szCs w:val="10"/>
        </w:rPr>
      </w:pPr>
    </w:p>
    <w:p>
      <w:pPr>
        <w:rPr>
          <w:sz w:val="10"/>
          <w:szCs w:val="10"/>
        </w:rPr>
      </w:pPr>
    </w:p>
    <w:p>
      <w:pPr/>
      <w:r>
        <w:rPr>
          <w:b/>
        </w:rPr>
        <w:t xml:space="preserve">Codice regionale: TOS16_04.G01.043.004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Sezione in rilevato con terre rinforzate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€ 4.148,26289</w:t>
      </w:r>
    </w:p>
    <w:p>
      <w:pPr>
        <w:jc w:val="right"/>
        <w:spacing w:line="336" w:lineRule="auto"/>
      </w:pPr>
      <w:r>
        <w:rPr>
          <w:b/>
        </w:rPr>
        <w:t xml:space="preserve">Prezzo a m: € 5.247,55256</w:t>
      </w:r>
    </w:p>
    <w:p>
      <w:pPr>
        <w:jc w:val="right"/>
        <w:spacing w:line="336" w:lineRule="auto"/>
      </w:pPr>
      <w:r>
        <w:rPr>
          <w:b/>
        </w:rPr>
        <w:t xml:space="preserve">Di cui oneri di sicurezza afferenti l'impresa € 24,88958 (4 %)</w:t>
      </w:r>
    </w:p>
    <w:p>
      <w:pPr>
        <w:jc w:val="right"/>
        <w:spacing w:line="336" w:lineRule="auto"/>
      </w:pPr>
      <w:r>
        <w:rPr>
          <w:b/>
        </w:rPr>
        <w:t xml:space="preserve">Manodopera € 1.224,86010</w:t>
      </w:r>
    </w:p>
    <w:p>
      <w:pPr>
        <w:jc w:val="right"/>
        <w:spacing w:line="336" w:lineRule="auto"/>
      </w:pPr>
      <w:r>
        <w:rPr>
          <w:b/>
        </w:rPr>
        <w:t xml:space="preserve">Incidenza manodopera 23,34 %</w:t>
      </w:r>
    </w:p>
    <w:p>
      <w:pPr>
        <w:rPr>
          <w:sz w:val="10"/>
          <w:szCs w:val="10"/>
        </w:rPr>
      </w:pPr>
    </w:p>
    <w:p>
      <w:pPr>
        <w:rPr>
          <w:sz w:val="10"/>
          <w:szCs w:val="10"/>
        </w:rPr>
      </w:pPr>
    </w:p>
    <w:p>
      <w:pPr/>
      <w:r>
        <w:rPr>
          <w:b/>
        </w:rPr>
        <w:t xml:space="preserve">Codice regionale: TOS16_04.G01.043.005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Sezione in rilevato con terre rinforzate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€ 4.698,88342</w:t>
      </w:r>
    </w:p>
    <w:p>
      <w:pPr>
        <w:jc w:val="right"/>
        <w:spacing w:line="336" w:lineRule="auto"/>
      </w:pPr>
      <w:r>
        <w:rPr>
          <w:b/>
        </w:rPr>
        <w:t xml:space="preserve">Prezzo a m: € 5.944,08753</w:t>
      </w:r>
    </w:p>
    <w:p>
      <w:pPr>
        <w:jc w:val="right"/>
        <w:spacing w:line="336" w:lineRule="auto"/>
      </w:pPr>
      <w:r>
        <w:rPr>
          <w:b/>
        </w:rPr>
        <w:t xml:space="preserve">Di cui oneri di sicurezza afferenti l'impresa € 28,19330 (4 %)</w:t>
      </w:r>
    </w:p>
    <w:p>
      <w:pPr>
        <w:jc w:val="right"/>
        <w:spacing w:line="336" w:lineRule="auto"/>
      </w:pPr>
      <w:r>
        <w:rPr>
          <w:b/>
        </w:rPr>
        <w:t xml:space="preserve">Manodopera € 1.371,37529</w:t>
      </w:r>
    </w:p>
    <w:p>
      <w:pPr>
        <w:jc w:val="right"/>
        <w:spacing w:line="336" w:lineRule="auto"/>
      </w:pPr>
      <w:r>
        <w:rPr>
          <w:b/>
        </w:rPr>
        <w:t xml:space="preserve">Incidenza manodopera 23,07 %</w:t>
      </w:r>
    </w:p>
    <w:p>
      <w:pPr>
        <w:rPr>
          <w:sz w:val="10"/>
          <w:szCs w:val="10"/>
        </w:rPr>
      </w:pPr>
    </w:p>
    <w:p>
      <w:pPr>
        <w:rPr>
          <w:sz w:val="10"/>
          <w:szCs w:val="10"/>
        </w:rPr>
      </w:pPr>
    </w:p>
    <w:p>
      <w:pPr/>
      <w:r>
        <w:rPr>
          <w:b/>
        </w:rPr>
        <w:t xml:space="preserve">Codice regionale: TOS16_04.G01.044.001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Sezione in rilevato con terre rinforzate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€ 2.128,05450</w:t>
      </w:r>
    </w:p>
    <w:p>
      <w:pPr>
        <w:jc w:val="right"/>
        <w:spacing w:line="336" w:lineRule="auto"/>
      </w:pPr>
      <w:r>
        <w:rPr>
          <w:b/>
        </w:rPr>
        <w:t xml:space="preserve">Prezzo a m: € 2.691,98894</w:t>
      </w:r>
    </w:p>
    <w:p>
      <w:pPr>
        <w:jc w:val="right"/>
        <w:spacing w:line="336" w:lineRule="auto"/>
      </w:pPr>
      <w:r>
        <w:rPr>
          <w:b/>
        </w:rPr>
        <w:t xml:space="preserve">Di cui oneri di sicurezza afferenti l'impresa € 12,76833 (4 %)</w:t>
      </w:r>
    </w:p>
    <w:p>
      <w:pPr>
        <w:jc w:val="right"/>
        <w:spacing w:line="336" w:lineRule="auto"/>
      </w:pPr>
      <w:r>
        <w:rPr>
          <w:b/>
        </w:rPr>
        <w:t xml:space="preserve">Manodopera € 704,66956</w:t>
      </w:r>
    </w:p>
    <w:p>
      <w:pPr>
        <w:jc w:val="right"/>
        <w:spacing w:line="336" w:lineRule="auto"/>
      </w:pPr>
      <w:r>
        <w:rPr>
          <w:b/>
        </w:rPr>
        <w:t xml:space="preserve">Incidenza manodopera 26,18 %</w:t>
      </w:r>
    </w:p>
    <w:p>
      <w:pPr>
        <w:rPr>
          <w:sz w:val="10"/>
          <w:szCs w:val="10"/>
        </w:rPr>
      </w:pPr>
    </w:p>
    <w:p>
      <w:pPr>
        <w:rPr>
          <w:sz w:val="10"/>
          <w:szCs w:val="10"/>
        </w:rPr>
      </w:pPr>
    </w:p>
    <w:p>
      <w:pPr/>
      <w:r>
        <w:rPr>
          <w:b/>
        </w:rPr>
        <w:t xml:space="preserve">Codice regionale: TOS16_04.G01.044.002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Sezione in rilevato con terre rinforzate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€ 2.545,68268</w:t>
      </w:r>
    </w:p>
    <w:p>
      <w:pPr>
        <w:jc w:val="right"/>
        <w:spacing w:line="336" w:lineRule="auto"/>
      </w:pPr>
      <w:r>
        <w:rPr>
          <w:b/>
        </w:rPr>
        <w:t xml:space="preserve">Prezzo a m: € 3.220,28859</w:t>
      </w:r>
    </w:p>
    <w:p>
      <w:pPr>
        <w:jc w:val="right"/>
        <w:spacing w:line="336" w:lineRule="auto"/>
      </w:pPr>
      <w:r>
        <w:rPr>
          <w:b/>
        </w:rPr>
        <w:t xml:space="preserve">Di cui oneri di sicurezza afferenti l'impresa € 15,27410 (4 %)</w:t>
      </w:r>
    </w:p>
    <w:p>
      <w:pPr>
        <w:jc w:val="right"/>
        <w:spacing w:line="336" w:lineRule="auto"/>
      </w:pPr>
      <w:r>
        <w:rPr>
          <w:b/>
        </w:rPr>
        <w:t xml:space="preserve">Manodopera € 838,03051</w:t>
      </w:r>
    </w:p>
    <w:p>
      <w:pPr>
        <w:jc w:val="right"/>
        <w:spacing w:line="336" w:lineRule="auto"/>
      </w:pPr>
      <w:r>
        <w:rPr>
          <w:b/>
        </w:rPr>
        <w:t xml:space="preserve">Incidenza manodopera 26,02 %</w:t>
      </w:r>
    </w:p>
    <w:p>
      <w:pPr>
        <w:rPr>
          <w:sz w:val="10"/>
          <w:szCs w:val="10"/>
        </w:rPr>
      </w:pPr>
    </w:p>
    <w:p>
      <w:pPr>
        <w:rPr>
          <w:sz w:val="10"/>
          <w:szCs w:val="10"/>
        </w:rPr>
      </w:pPr>
    </w:p>
    <w:p>
      <w:pPr/>
      <w:r>
        <w:rPr>
          <w:b/>
        </w:rPr>
        <w:t xml:space="preserve">Codice regionale: TOS16_04.G01.044.003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Sezione in rilevato con terre rinforzate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€ 3.254,39801</w:t>
      </w:r>
    </w:p>
    <w:p>
      <w:pPr>
        <w:jc w:val="right"/>
        <w:spacing w:line="336" w:lineRule="auto"/>
      </w:pPr>
      <w:r>
        <w:rPr>
          <w:b/>
        </w:rPr>
        <w:t xml:space="preserve">Prezzo a m: € 4.116,81348</w:t>
      </w:r>
    </w:p>
    <w:p>
      <w:pPr>
        <w:jc w:val="right"/>
        <w:spacing w:line="336" w:lineRule="auto"/>
      </w:pPr>
      <w:r>
        <w:rPr>
          <w:b/>
        </w:rPr>
        <w:t xml:space="preserve">Di cui oneri di sicurezza afferenti l'impresa € 19,52639 (4 %)</w:t>
      </w:r>
    </w:p>
    <w:p>
      <w:pPr>
        <w:jc w:val="right"/>
        <w:spacing w:line="336" w:lineRule="auto"/>
      </w:pPr>
      <w:r>
        <w:rPr>
          <w:b/>
        </w:rPr>
        <w:t xml:space="preserve">Manodopera € 990,54237</w:t>
      </w:r>
    </w:p>
    <w:p>
      <w:pPr>
        <w:jc w:val="right"/>
        <w:spacing w:line="336" w:lineRule="auto"/>
      </w:pPr>
      <w:r>
        <w:rPr>
          <w:b/>
        </w:rPr>
        <w:t xml:space="preserve">Incidenza manodopera 24,06 %</w:t>
      </w:r>
    </w:p>
    <w:p>
      <w:pPr>
        <w:rPr>
          <w:sz w:val="10"/>
          <w:szCs w:val="10"/>
        </w:rPr>
      </w:pPr>
    </w:p>
    <w:p>
      <w:pPr>
        <w:rPr>
          <w:sz w:val="10"/>
          <w:szCs w:val="10"/>
        </w:rPr>
      </w:pPr>
    </w:p>
    <w:p>
      <w:pPr/>
      <w:r>
        <w:rPr>
          <w:b/>
        </w:rPr>
        <w:t xml:space="preserve">Codice regionale: TOS16_04.G01.044.004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Sezione in rilevato con terre rinforzate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€ 3.748,20557</w:t>
      </w:r>
    </w:p>
    <w:p>
      <w:pPr>
        <w:jc w:val="right"/>
        <w:spacing w:line="336" w:lineRule="auto"/>
      </w:pPr>
      <w:r>
        <w:rPr>
          <w:b/>
        </w:rPr>
        <w:t xml:space="preserve">Prezzo a m: € 4.741,48004</w:t>
      </w:r>
    </w:p>
    <w:p>
      <w:pPr>
        <w:jc w:val="right"/>
        <w:spacing w:line="336" w:lineRule="auto"/>
      </w:pPr>
      <w:r>
        <w:rPr>
          <w:b/>
        </w:rPr>
        <w:t xml:space="preserve">Di cui oneri di sicurezza afferenti l'impresa € 22,48923 (4 %)</w:t>
      </w:r>
    </w:p>
    <w:p>
      <w:pPr>
        <w:jc w:val="right"/>
        <w:spacing w:line="336" w:lineRule="auto"/>
      </w:pPr>
      <w:r>
        <w:rPr>
          <w:b/>
        </w:rPr>
        <w:t xml:space="preserve">Manodopera € 1.130,05021</w:t>
      </w:r>
    </w:p>
    <w:p>
      <w:pPr>
        <w:jc w:val="right"/>
        <w:spacing w:line="336" w:lineRule="auto"/>
      </w:pPr>
      <w:r>
        <w:rPr>
          <w:b/>
        </w:rPr>
        <w:t xml:space="preserve">Incidenza manodopera 23,83 %</w:t>
      </w:r>
    </w:p>
    <w:p>
      <w:pPr>
        <w:rPr>
          <w:sz w:val="10"/>
          <w:szCs w:val="10"/>
        </w:rPr>
      </w:pPr>
    </w:p>
    <w:p>
      <w:pPr>
        <w:rPr>
          <w:sz w:val="10"/>
          <w:szCs w:val="10"/>
        </w:rPr>
      </w:pPr>
    </w:p>
    <w:p>
      <w:pPr/>
      <w:r>
        <w:rPr>
          <w:b/>
        </w:rPr>
        <w:t xml:space="preserve">Codice regionale: TOS16_04.G01.044.005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Sezione in rilevato con terre rinforzate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€ 4.256,21470</w:t>
      </w:r>
    </w:p>
    <w:p>
      <w:pPr>
        <w:jc w:val="right"/>
        <w:spacing w:line="336" w:lineRule="auto"/>
      </w:pPr>
      <w:r>
        <w:rPr>
          <w:b/>
        </w:rPr>
        <w:t xml:space="preserve">Prezzo a m: € 5.384,11159</w:t>
      </w:r>
    </w:p>
    <w:p>
      <w:pPr>
        <w:jc w:val="right"/>
        <w:spacing w:line="336" w:lineRule="auto"/>
      </w:pPr>
      <w:r>
        <w:rPr>
          <w:b/>
        </w:rPr>
        <w:t xml:space="preserve">Di cui oneri di sicurezza afferenti l'impresa € 25,53729 (4 %)</w:t>
      </w:r>
    </w:p>
    <w:p>
      <w:pPr>
        <w:jc w:val="right"/>
        <w:spacing w:line="336" w:lineRule="auto"/>
      </w:pPr>
      <w:r>
        <w:rPr>
          <w:b/>
        </w:rPr>
        <w:t xml:space="preserve">Manodopera € 1.270,50496</w:t>
      </w:r>
    </w:p>
    <w:p>
      <w:pPr>
        <w:jc w:val="right"/>
        <w:spacing w:line="336" w:lineRule="auto"/>
      </w:pPr>
      <w:r>
        <w:rPr>
          <w:b/>
        </w:rPr>
        <w:t xml:space="preserve">Incidenza manodopera 23,6 %</w:t>
      </w:r>
    </w:p>
    <w:p>
      <w:pPr>
        <w:rPr>
          <w:sz w:val="10"/>
          <w:szCs w:val="10"/>
        </w:rPr>
      </w:pPr>
    </w:p>
    <w:p>
      <w:pPr>
        <w:rPr>
          <w:sz w:val="10"/>
          <w:szCs w:val="10"/>
        </w:rPr>
      </w:pPr>
    </w:p>
    <w:p>
      <w:pPr/>
      <w:r>
        <w:rPr>
          <w:b/>
        </w:rPr>
        <w:t xml:space="preserve">Codice regionale: TOS16_04.G01.045.001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Sezione in rilevato con terre rinforzate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€ 2.236,23123</w:t>
      </w:r>
    </w:p>
    <w:p>
      <w:pPr>
        <w:jc w:val="right"/>
        <w:spacing w:line="336" w:lineRule="auto"/>
      </w:pPr>
      <w:r>
        <w:rPr>
          <w:b/>
        </w:rPr>
        <w:t xml:space="preserve">Prezzo a m: € 2.828,83250</w:t>
      </w:r>
    </w:p>
    <w:p>
      <w:pPr>
        <w:jc w:val="right"/>
        <w:spacing w:line="336" w:lineRule="auto"/>
      </w:pPr>
      <w:r>
        <w:rPr>
          <w:b/>
        </w:rPr>
        <w:t xml:space="preserve">Di cui oneri di sicurezza afferenti l'impresa € 13,41739 (4 %)</w:t>
      </w:r>
    </w:p>
    <w:p>
      <w:pPr>
        <w:jc w:val="right"/>
        <w:spacing w:line="336" w:lineRule="auto"/>
      </w:pPr>
      <w:r>
        <w:rPr>
          <w:b/>
        </w:rPr>
        <w:t xml:space="preserve">Manodopera € 763,68096</w:t>
      </w:r>
    </w:p>
    <w:p>
      <w:pPr>
        <w:jc w:val="right"/>
        <w:spacing w:line="336" w:lineRule="auto"/>
      </w:pPr>
      <w:r>
        <w:rPr>
          <w:b/>
        </w:rPr>
        <w:t xml:space="preserve">Incidenza manodopera 27 %</w:t>
      </w:r>
    </w:p>
    <w:p>
      <w:pPr>
        <w:rPr>
          <w:sz w:val="10"/>
          <w:szCs w:val="10"/>
        </w:rPr>
      </w:pPr>
    </w:p>
    <w:p>
      <w:pPr>
        <w:rPr>
          <w:sz w:val="10"/>
          <w:szCs w:val="10"/>
        </w:rPr>
      </w:pPr>
    </w:p>
    <w:p>
      <w:pPr/>
      <w:r>
        <w:rPr>
          <w:b/>
        </w:rPr>
        <w:t xml:space="preserve">Codice regionale: TOS16_04.G01.045.002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Sezione in rilevato con terre rinforzate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€ 2.663,72777</w:t>
      </w:r>
    </w:p>
    <w:p>
      <w:pPr>
        <w:jc w:val="right"/>
        <w:spacing w:line="336" w:lineRule="auto"/>
      </w:pPr>
      <w:r>
        <w:rPr>
          <w:b/>
        </w:rPr>
        <w:t xml:space="preserve">Prezzo a m: € 3.369,61563</w:t>
      </w:r>
    </w:p>
    <w:p>
      <w:pPr>
        <w:jc w:val="right"/>
        <w:spacing w:line="336" w:lineRule="auto"/>
      </w:pPr>
      <w:r>
        <w:rPr>
          <w:b/>
        </w:rPr>
        <w:t xml:space="preserve">Di cui oneri di sicurezza afferenti l'impresa € 15,98237 (4 %)</w:t>
      </w:r>
    </w:p>
    <w:p>
      <w:pPr>
        <w:jc w:val="right"/>
        <w:spacing w:line="336" w:lineRule="auto"/>
      </w:pPr>
      <w:r>
        <w:rPr>
          <w:b/>
        </w:rPr>
        <w:t xml:space="preserve">Manodopera € 897,84419</w:t>
      </w:r>
    </w:p>
    <w:p>
      <w:pPr>
        <w:jc w:val="right"/>
        <w:spacing w:line="336" w:lineRule="auto"/>
      </w:pPr>
      <w:r>
        <w:rPr>
          <w:b/>
        </w:rPr>
        <w:t xml:space="preserve">Incidenza manodopera 26,65 %</w:t>
      </w:r>
    </w:p>
    <w:p>
      <w:pPr>
        <w:rPr>
          <w:sz w:val="10"/>
          <w:szCs w:val="10"/>
        </w:rPr>
      </w:pPr>
    </w:p>
    <w:p>
      <w:pPr>
        <w:rPr>
          <w:sz w:val="10"/>
          <w:szCs w:val="10"/>
        </w:rPr>
      </w:pPr>
    </w:p>
    <w:p>
      <w:pPr/>
      <w:r>
        <w:rPr>
          <w:b/>
        </w:rPr>
        <w:t xml:space="preserve">Codice regionale: TOS16_04.G01.045.003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Sezione in rilevato con terre rinforzate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€ 3.382,28119</w:t>
      </w:r>
    </w:p>
    <w:p>
      <w:pPr>
        <w:jc w:val="right"/>
        <w:spacing w:line="336" w:lineRule="auto"/>
      </w:pPr>
      <w:r>
        <w:rPr>
          <w:b/>
        </w:rPr>
        <w:t xml:space="preserve">Prezzo a m: € 4.278,58571</w:t>
      </w:r>
    </w:p>
    <w:p>
      <w:pPr>
        <w:jc w:val="right"/>
        <w:spacing w:line="336" w:lineRule="auto"/>
      </w:pPr>
      <w:r>
        <w:rPr>
          <w:b/>
        </w:rPr>
        <w:t xml:space="preserve">Di cui oneri di sicurezza afferenti l'impresa € 20,29369 (4 %)</w:t>
      </w:r>
    </w:p>
    <w:p>
      <w:pPr>
        <w:jc w:val="right"/>
        <w:spacing w:line="336" w:lineRule="auto"/>
      </w:pPr>
      <w:r>
        <w:rPr>
          <w:b/>
        </w:rPr>
        <w:t xml:space="preserve">Manodopera € 1.051,23653</w:t>
      </w:r>
    </w:p>
    <w:p>
      <w:pPr>
        <w:jc w:val="right"/>
        <w:spacing w:line="336" w:lineRule="auto"/>
      </w:pPr>
      <w:r>
        <w:rPr>
          <w:b/>
        </w:rPr>
        <w:t xml:space="preserve">Incidenza manodopera 24,57 %</w:t>
      </w:r>
    </w:p>
    <w:p>
      <w:pPr>
        <w:rPr>
          <w:sz w:val="10"/>
          <w:szCs w:val="10"/>
        </w:rPr>
      </w:pPr>
    </w:p>
    <w:p>
      <w:pPr>
        <w:rPr>
          <w:sz w:val="10"/>
          <w:szCs w:val="10"/>
        </w:rPr>
      </w:pPr>
    </w:p>
    <w:p>
      <w:pPr/>
      <w:r>
        <w:rPr>
          <w:b/>
        </w:rPr>
        <w:t xml:space="preserve">Codice regionale: TOS16_04.G01.045.004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Sezione in rilevato con terre rinforzate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€ 3.884,02981</w:t>
      </w:r>
    </w:p>
    <w:p>
      <w:pPr>
        <w:jc w:val="right"/>
        <w:spacing w:line="336" w:lineRule="auto"/>
      </w:pPr>
      <w:r>
        <w:rPr>
          <w:b/>
        </w:rPr>
        <w:t xml:space="preserve">Prezzo a m: € 4.913,29771</w:t>
      </w:r>
    </w:p>
    <w:p>
      <w:pPr>
        <w:jc w:val="right"/>
        <w:spacing w:line="336" w:lineRule="auto"/>
      </w:pPr>
      <w:r>
        <w:rPr>
          <w:b/>
        </w:rPr>
        <w:t xml:space="preserve">Di cui oneri di sicurezza afferenti l'impresa € 23,30418 (4 %)</w:t>
      </w:r>
    </w:p>
    <w:p>
      <w:pPr>
        <w:jc w:val="right"/>
        <w:spacing w:line="336" w:lineRule="auto"/>
      </w:pPr>
      <w:r>
        <w:rPr>
          <w:b/>
        </w:rPr>
        <w:t xml:space="preserve">Manodopera € 1.191,36316</w:t>
      </w:r>
    </w:p>
    <w:p>
      <w:pPr>
        <w:jc w:val="right"/>
        <w:spacing w:line="336" w:lineRule="auto"/>
      </w:pPr>
      <w:r>
        <w:rPr>
          <w:b/>
        </w:rPr>
        <w:t xml:space="preserve">Incidenza manodopera 24,25 %</w:t>
      </w:r>
    </w:p>
    <w:p>
      <w:pPr>
        <w:rPr>
          <w:sz w:val="10"/>
          <w:szCs w:val="10"/>
        </w:rPr>
      </w:pPr>
    </w:p>
    <w:p>
      <w:pPr>
        <w:rPr>
          <w:sz w:val="10"/>
          <w:szCs w:val="10"/>
        </w:rPr>
      </w:pPr>
    </w:p>
    <w:p>
      <w:pPr/>
      <w:r>
        <w:rPr>
          <w:b/>
        </w:rPr>
        <w:t xml:space="preserve">Codice regionale: TOS16_04.G01.045.005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Sezione in rilevato con terre rinforzate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€ 4.402,77403</w:t>
      </w:r>
    </w:p>
    <w:p>
      <w:pPr>
        <w:jc w:val="right"/>
        <w:spacing w:line="336" w:lineRule="auto"/>
      </w:pPr>
      <w:r>
        <w:rPr>
          <w:b/>
        </w:rPr>
        <w:t xml:space="preserve">Prezzo a m: € 5.569,50915</w:t>
      </w:r>
    </w:p>
    <w:p>
      <w:pPr>
        <w:jc w:val="right"/>
        <w:spacing w:line="336" w:lineRule="auto"/>
      </w:pPr>
      <w:r>
        <w:rPr>
          <w:b/>
        </w:rPr>
        <w:t xml:space="preserve">Di cui oneri di sicurezza afferenti l'impresa € 26,41664 (4 %)</w:t>
      </w:r>
    </w:p>
    <w:p>
      <w:pPr>
        <w:jc w:val="right"/>
        <w:spacing w:line="336" w:lineRule="auto"/>
      </w:pPr>
      <w:r>
        <w:rPr>
          <w:b/>
        </w:rPr>
        <w:t xml:space="preserve">Manodopera € 1.333,19234</w:t>
      </w:r>
    </w:p>
    <w:p>
      <w:pPr>
        <w:jc w:val="right"/>
        <w:spacing w:line="336" w:lineRule="auto"/>
      </w:pPr>
      <w:r>
        <w:rPr>
          <w:b/>
        </w:rPr>
        <w:t xml:space="preserve">Incidenza manodopera 23,94 %</w:t>
      </w:r>
    </w:p>
    <w:p>
      <w:pPr>
        <w:rPr>
          <w:sz w:val="10"/>
          <w:szCs w:val="10"/>
        </w:rPr>
      </w:pPr>
    </w:p>
    <w:p>
      <w:pPr>
        <w:rPr>
          <w:sz w:val="10"/>
          <w:szCs w:val="10"/>
        </w:rPr>
      </w:pPr>
    </w:p>
    <w:p>
      <w:pPr/>
      <w:r>
        <w:rPr>
          <w:b/>
        </w:rPr>
        <w:t xml:space="preserve">Codice regionale: TOS16_04.G01.046.001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Sezione in rilevato con terre rinforzate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€ 2.081,36106</w:t>
      </w:r>
    </w:p>
    <w:p>
      <w:pPr>
        <w:jc w:val="right"/>
        <w:spacing w:line="336" w:lineRule="auto"/>
      </w:pPr>
      <w:r>
        <w:rPr>
          <w:b/>
        </w:rPr>
        <w:t xml:space="preserve">Prezzo a m: € 2.632,92174</w:t>
      </w:r>
    </w:p>
    <w:p>
      <w:pPr>
        <w:jc w:val="right"/>
        <w:spacing w:line="336" w:lineRule="auto"/>
      </w:pPr>
      <w:r>
        <w:rPr>
          <w:b/>
        </w:rPr>
        <w:t xml:space="preserve">Di cui oneri di sicurezza afferenti l'impresa € 12,48817 (4 %)</w:t>
      </w:r>
    </w:p>
    <w:p>
      <w:pPr>
        <w:jc w:val="right"/>
        <w:spacing w:line="336" w:lineRule="auto"/>
      </w:pPr>
      <w:r>
        <w:rPr>
          <w:b/>
        </w:rPr>
        <w:t xml:space="preserve">Manodopera € 698,15343</w:t>
      </w:r>
    </w:p>
    <w:p>
      <w:pPr>
        <w:jc w:val="right"/>
        <w:spacing w:line="336" w:lineRule="auto"/>
      </w:pPr>
      <w:r>
        <w:rPr>
          <w:b/>
        </w:rPr>
        <w:t xml:space="preserve">Incidenza manodopera 26,52 %</w:t>
      </w:r>
    </w:p>
    <w:p>
      <w:pPr>
        <w:rPr>
          <w:sz w:val="10"/>
          <w:szCs w:val="10"/>
        </w:rPr>
      </w:pPr>
    </w:p>
    <w:p>
      <w:pPr>
        <w:rPr>
          <w:sz w:val="10"/>
          <w:szCs w:val="10"/>
        </w:rPr>
      </w:pPr>
    </w:p>
    <w:p>
      <w:pPr/>
      <w:r>
        <w:rPr>
          <w:b/>
        </w:rPr>
        <w:t xml:space="preserve">Codice regionale: TOS16_04.G01.046.002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Sezione in rilevato con terre rinforzate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€ 2.493,32374</w:t>
      </w:r>
    </w:p>
    <w:p>
      <w:pPr>
        <w:jc w:val="right"/>
        <w:spacing w:line="336" w:lineRule="auto"/>
      </w:pPr>
      <w:r>
        <w:rPr>
          <w:b/>
        </w:rPr>
        <w:t xml:space="preserve">Prezzo a m: € 3.154,05453</w:t>
      </w:r>
    </w:p>
    <w:p>
      <w:pPr>
        <w:jc w:val="right"/>
        <w:spacing w:line="336" w:lineRule="auto"/>
      </w:pPr>
      <w:r>
        <w:rPr>
          <w:b/>
        </w:rPr>
        <w:t xml:space="preserve">Di cui oneri di sicurezza afferenti l'impresa € 14,95994 (4 %)</w:t>
      </w:r>
    </w:p>
    <w:p>
      <w:pPr>
        <w:jc w:val="right"/>
        <w:spacing w:line="336" w:lineRule="auto"/>
      </w:pPr>
      <w:r>
        <w:rPr>
          <w:b/>
        </w:rPr>
        <w:t xml:space="preserve">Manodopera € 830,93377</w:t>
      </w:r>
    </w:p>
    <w:p>
      <w:pPr>
        <w:jc w:val="right"/>
        <w:spacing w:line="336" w:lineRule="auto"/>
      </w:pPr>
      <w:r>
        <w:rPr>
          <w:b/>
        </w:rPr>
        <w:t xml:space="preserve">Incidenza manodopera 26,34 %</w:t>
      </w:r>
    </w:p>
    <w:p>
      <w:pPr>
        <w:rPr>
          <w:sz w:val="10"/>
          <w:szCs w:val="10"/>
        </w:rPr>
      </w:pPr>
    </w:p>
    <w:p>
      <w:pPr>
        <w:rPr>
          <w:sz w:val="10"/>
          <w:szCs w:val="10"/>
        </w:rPr>
      </w:pPr>
    </w:p>
    <w:p>
      <w:pPr/>
      <w:r>
        <w:rPr>
          <w:b/>
        </w:rPr>
        <w:t xml:space="preserve">Codice regionale: TOS16_04.G01.046.003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Sezione in rilevato con terre rinforzate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€ 3.195,24137</w:t>
      </w:r>
    </w:p>
    <w:p>
      <w:pPr>
        <w:jc w:val="right"/>
        <w:spacing w:line="336" w:lineRule="auto"/>
      </w:pPr>
      <w:r>
        <w:rPr>
          <w:b/>
        </w:rPr>
        <w:t xml:space="preserve">Prezzo a m: € 4.041,98033</w:t>
      </w:r>
    </w:p>
    <w:p>
      <w:pPr>
        <w:jc w:val="right"/>
        <w:spacing w:line="336" w:lineRule="auto"/>
      </w:pPr>
      <w:r>
        <w:rPr>
          <w:b/>
        </w:rPr>
        <w:t xml:space="preserve">Di cui oneri di sicurezza afferenti l'impresa € 19,17145 (4 %)</w:t>
      </w:r>
    </w:p>
    <w:p>
      <w:pPr>
        <w:jc w:val="right"/>
        <w:spacing w:line="336" w:lineRule="auto"/>
      </w:pPr>
      <w:r>
        <w:rPr>
          <w:b/>
        </w:rPr>
        <w:t xml:space="preserve">Manodopera € 982,78731</w:t>
      </w:r>
    </w:p>
    <w:p>
      <w:pPr>
        <w:jc w:val="right"/>
        <w:spacing w:line="336" w:lineRule="auto"/>
      </w:pPr>
      <w:r>
        <w:rPr>
          <w:b/>
        </w:rPr>
        <w:t xml:space="preserve">Incidenza manodopera 24,31 %</w:t>
      </w:r>
    </w:p>
    <w:p>
      <w:pPr>
        <w:rPr>
          <w:sz w:val="10"/>
          <w:szCs w:val="10"/>
        </w:rPr>
      </w:pPr>
    </w:p>
    <w:p>
      <w:pPr>
        <w:rPr>
          <w:sz w:val="10"/>
          <w:szCs w:val="10"/>
        </w:rPr>
      </w:pPr>
    </w:p>
    <w:p>
      <w:pPr/>
      <w:r>
        <w:rPr>
          <w:b/>
        </w:rPr>
        <w:t xml:space="preserve">Codice regionale: TOS16_04.G01.046.004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Sezione in rilevato con terre rinforzate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€ 3.681,39757</w:t>
      </w:r>
    </w:p>
    <w:p>
      <w:pPr>
        <w:jc w:val="right"/>
        <w:spacing w:line="336" w:lineRule="auto"/>
      </w:pPr>
      <w:r>
        <w:rPr>
          <w:b/>
        </w:rPr>
        <w:t xml:space="preserve">Prezzo a m: € 4.656,96793</w:t>
      </w:r>
    </w:p>
    <w:p>
      <w:pPr>
        <w:jc w:val="right"/>
        <w:spacing w:line="336" w:lineRule="auto"/>
      </w:pPr>
      <w:r>
        <w:rPr>
          <w:b/>
        </w:rPr>
        <w:t xml:space="preserve">Di cui oneri di sicurezza afferenti l'impresa € 22,08839 (4 %)</w:t>
      </w:r>
    </w:p>
    <w:p>
      <w:pPr>
        <w:jc w:val="right"/>
        <w:spacing w:line="336" w:lineRule="auto"/>
      </w:pPr>
      <w:r>
        <w:rPr>
          <w:b/>
        </w:rPr>
        <w:t xml:space="preserve">Manodopera € 1.121,48403</w:t>
      </w:r>
    </w:p>
    <w:p>
      <w:pPr>
        <w:jc w:val="right"/>
        <w:spacing w:line="336" w:lineRule="auto"/>
      </w:pPr>
      <w:r>
        <w:rPr>
          <w:b/>
        </w:rPr>
        <w:t xml:space="preserve">Incidenza manodopera 24,08 %</w:t>
      </w:r>
    </w:p>
    <w:p>
      <w:pPr>
        <w:rPr>
          <w:sz w:val="10"/>
          <w:szCs w:val="10"/>
        </w:rPr>
      </w:pPr>
    </w:p>
    <w:p>
      <w:pPr>
        <w:rPr>
          <w:sz w:val="10"/>
          <w:szCs w:val="10"/>
        </w:rPr>
      </w:pPr>
    </w:p>
    <w:p>
      <w:pPr/>
      <w:r>
        <w:rPr>
          <w:b/>
        </w:rPr>
        <w:t xml:space="preserve">Codice regionale: TOS16_04.G01.046.005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Sezione in rilevato con terre rinforzate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€ 4.183,47931</w:t>
      </w:r>
    </w:p>
    <w:p>
      <w:pPr>
        <w:jc w:val="right"/>
        <w:spacing w:line="336" w:lineRule="auto"/>
      </w:pPr>
      <w:r>
        <w:rPr>
          <w:b/>
        </w:rPr>
        <w:t xml:space="preserve">Prezzo a m: € 5.292,10133</w:t>
      </w:r>
    </w:p>
    <w:p>
      <w:pPr>
        <w:jc w:val="right"/>
        <w:spacing w:line="336" w:lineRule="auto"/>
      </w:pPr>
      <w:r>
        <w:rPr>
          <w:b/>
        </w:rPr>
        <w:t xml:space="preserve">Di cui oneri di sicurezza afferenti l'impresa € 25,10088 (4 %)</w:t>
      </w:r>
    </w:p>
    <w:p>
      <w:pPr>
        <w:jc w:val="right"/>
        <w:spacing w:line="336" w:lineRule="auto"/>
      </w:pPr>
      <w:r>
        <w:rPr>
          <w:b/>
        </w:rPr>
        <w:t xml:space="preserve">Manodopera € 1.261,81001</w:t>
      </w:r>
    </w:p>
    <w:p>
      <w:pPr>
        <w:jc w:val="right"/>
        <w:spacing w:line="336" w:lineRule="auto"/>
      </w:pPr>
      <w:r>
        <w:rPr>
          <w:b/>
        </w:rPr>
        <w:t xml:space="preserve">Incidenza manodopera 23,84 %</w:t>
      </w:r>
    </w:p>
    <w:p>
      <w:pPr>
        <w:rPr>
          <w:sz w:val="10"/>
          <w:szCs w:val="10"/>
        </w:rPr>
      </w:pPr>
    </w:p>
    <w:p>
      <w:pPr>
        <w:rPr>
          <w:sz w:val="10"/>
          <w:szCs w:val="10"/>
        </w:rPr>
      </w:pPr>
    </w:p>
    <w:p>
      <w:pPr>
        <w:sectPr>
          <w:headerReference w:type="default" r:id="rId121"/>
          <w:footerReference w:type="default" r:id="rId122"/>
          <w:pgSz w:orient="portrait" w:w="11870" w:h="16787"/>
          <w:pgMar w:top="1440" w:right="1440" w:bottom="1440" w:left="1440" w:header="720" w:footer="720" w:gutter="0"/>
          <w:cols w:num="1" w:space="720"/>
        </w:sectPr>
      </w:pPr>
    </w:p>
    <w:p>
      <w:pPr/>
      <w:r>
        <w:rPr>
          <w:b/>
        </w:rPr>
        <w:t xml:space="preserve">Codice regionale: TOS16_05</w:t>
      </w:r>
    </w:p>
    <w:tbl>
      <w:tblGrid>
        <w:gridCol w:w="1200" w:type="dxa"/>
        <w:gridCol w:w="7900" w:type="dxa"/>
      </w:tblGrid>
      <w:tr>
        <w:trPr/>
        <w:tc>
          <w:tcPr>
            <w:tcW w:w="1200" w:type="dxa"/>
          </w:tcPr>
          <w:p>
            <w:pPr/>
            <w:r>
              <w:rPr/>
              <w:t xml:space="preserve">Tipologia: </w:t>
            </w:r>
          </w:p>
        </w:tc>
        <w:tc>
          <w:tcPr>
            <w:tcW w:w="7900" w:type="dxa"/>
          </w:tcPr>
          <w:p>
            <w:pPr/>
            <w:r>
              <w:rPr/>
              <w:t xml:space="preserve">MANUTENZIONI DI OPERE STRADALI: I prezzi sono relativi alle opere di manutenzione ordinaria e straordinaria di importo fino a 250.000 Euro e si riferiscono a lavori caratterizzati da situazioni di ordinaria accessibilità</w:t>
            </w:r>
          </w:p>
        </w:tc>
      </w:tr>
    </w:tbl>
    <w:p>
      <w:pPr>
        <w:rPr>
          <w:sz w:val="10"/>
          <w:szCs w:val="10"/>
        </w:rPr>
      </w:pPr>
    </w:p>
    <w:p>
      <w:pPr/>
      <w:r>
        <w:rPr>
          <w:b/>
        </w:rPr>
        <w:t xml:space="preserve">Codice regionale: TOS16_05.A03</w:t>
      </w:r>
    </w:p>
    <w:tbl>
      <w:tblGrid>
        <w:gridCol w:w="1200" w:type="dxa"/>
        <w:gridCol w:w="7900" w:type="dxa"/>
      </w:tblGrid>
      <w:tr>
        <w:trPr/>
        <w:tc>
          <w:tcPr>
            <w:tcW w:w="1200" w:type="dxa"/>
          </w:tcPr>
          <w:p>
            <w:pPr/>
            <w:r>
              <w:rPr/>
              <w:t xml:space="preserve">Capitolo: </w:t>
            </w:r>
          </w:p>
        </w:tc>
        <w:tc>
          <w:tcPr>
            <w:tcW w:w="7900" w:type="dxa"/>
          </w:tcPr>
          <w:p>
            <w:pPr/>
            <w:r>
              <w:rPr/>
              <w:t xml:space="preserve">DEMOLIZIONI: interventi di demolizione parziale o integrale di pavimentazione stradale, di liste, cordonati o zanelle in pietra o cemento, del corpo e di sottofondo stradale, il tutto per dare il titolo compiuto e finito a regola d'arte. Sono esclusi i costi di smaltimento e tributi, se dovuti.</w:t>
            </w:r>
          </w:p>
        </w:tc>
      </w:tr>
    </w:tbl>
    <w:p>
      <w:pPr>
        <w:rPr>
          <w:sz w:val="10"/>
          <w:szCs w:val="10"/>
        </w:rPr>
      </w:pPr>
    </w:p>
    <w:p>
      <w:pPr/>
      <w:r>
        <w:rPr>
          <w:b/>
        </w:rPr>
        <w:t xml:space="preserve">Codice regionale: TOS16_05.A03.001.001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Scarificazione superficiale di pavimentazione stradale bitumata, eseguita con mezzi meccanici e manuali, compreso il trasporto dei materiali di risulta a impianto di smaltimento autorizzato o in aree indicate dal Progetto.</w:t>
            </w:r>
          </w:p>
        </w:tc>
      </w:tr>
      <w:tr>
        <w:trPr/>
        <w:tc>
          <w:tcPr>
            <w:tcW w:w="1200" w:type="dxa"/>
          </w:tcPr>
          <w:p>
            <w:pPr/>
            <w:r>
              <w:rPr>
                <w:b/>
              </w:rPr>
              <w:t xml:space="preserve">Articolo:</w:t>
            </w:r>
          </w:p>
        </w:tc>
        <w:tc>
          <w:tcPr>
            <w:tcW w:w="7900" w:type="dxa"/>
          </w:tcPr>
          <w:p>
            <w:pPr/>
            <w:r>
              <w:rPr/>
              <w:t xml:space="preserve">001 - spinta fino alla profondità massima di 10 cm</w:t>
            </w:r>
          </w:p>
        </w:tc>
      </w:tr>
    </w:tbl>
    <w:p>
      <w:pPr>
        <w:jc w:val="right"/>
      </w:pPr>
    </w:p>
    <w:p>
      <w:pPr>
        <w:jc w:val="right"/>
        <w:spacing w:line="336" w:lineRule="auto"/>
      </w:pPr>
      <w:r>
        <w:rPr>
          <w:b/>
        </w:rPr>
        <w:t xml:space="preserve">Prezzo senza S. G. e Util. a m²: € 2,33400</w:t>
      </w:r>
    </w:p>
    <w:p>
      <w:pPr>
        <w:jc w:val="right"/>
        <w:spacing w:line="336" w:lineRule="auto"/>
      </w:pPr>
      <w:r>
        <w:rPr>
          <w:b/>
        </w:rPr>
        <w:t xml:space="preserve">Prezzo a m²: € 2,95251</w:t>
      </w:r>
    </w:p>
    <w:p>
      <w:pPr>
        <w:jc w:val="right"/>
        <w:spacing w:line="336" w:lineRule="auto"/>
      </w:pPr>
      <w:r>
        <w:rPr>
          <w:b/>
        </w:rPr>
        <w:t xml:space="preserve">Di cui oneri di sicurezza afferenti l'impresa € 0,00700 (2 %)</w:t>
      </w:r>
    </w:p>
    <w:p>
      <w:pPr>
        <w:jc w:val="right"/>
        <w:spacing w:line="336" w:lineRule="auto"/>
      </w:pPr>
      <w:r>
        <w:rPr>
          <w:b/>
        </w:rPr>
        <w:t xml:space="preserve">Manodopera € 0,92736</w:t>
      </w:r>
    </w:p>
    <w:p>
      <w:pPr>
        <w:jc w:val="right"/>
        <w:spacing w:line="336" w:lineRule="auto"/>
      </w:pPr>
      <w:r>
        <w:rPr>
          <w:b/>
        </w:rPr>
        <w:t xml:space="preserve">Incidenza manodopera 31,41 %</w:t>
      </w:r>
    </w:p>
    <w:p>
      <w:pPr>
        <w:rPr>
          <w:sz w:val="10"/>
          <w:szCs w:val="10"/>
        </w:rPr>
      </w:pPr>
    </w:p>
    <w:p>
      <w:pPr>
        <w:rPr>
          <w:sz w:val="10"/>
          <w:szCs w:val="10"/>
        </w:rPr>
      </w:pPr>
    </w:p>
    <w:p>
      <w:pPr/>
      <w:r>
        <w:rPr>
          <w:b/>
        </w:rPr>
        <w:t xml:space="preserve">Codice regionale: TOS16_05.A03.002.001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Fresatura di pavimentazione stradale in conglomerato bituminoso, eseguita con macchina fresatrice operante a freddo (completa di apparecchiatura a nastri di carico), escluso preparazione e pulizia del piano di posa con spazzatrice stradale; misurata a cm di spessore.</w:t>
            </w:r>
          </w:p>
        </w:tc>
      </w:tr>
      <w:tr>
        <w:trPr/>
        <w:tc>
          <w:tcPr>
            <w:tcW w:w="1200" w:type="dxa"/>
          </w:tcPr>
          <w:p>
            <w:pPr/>
            <w:r>
              <w:rPr>
                <w:b/>
              </w:rPr>
              <w:t xml:space="preserve">Articolo:</w:t>
            </w:r>
          </w:p>
        </w:tc>
        <w:tc>
          <w:tcPr>
            <w:tcW w:w="7900" w:type="dxa"/>
          </w:tcPr>
          <w:p>
            <w:pPr/>
            <w:r>
              <w:rPr/>
              <w:t xml:space="preserve">001 - profondita' compresa tra 0 e 5 cm.</w:t>
            </w:r>
          </w:p>
        </w:tc>
      </w:tr>
    </w:tbl>
    <w:p>
      <w:pPr>
        <w:jc w:val="right"/>
      </w:pPr>
    </w:p>
    <w:p>
      <w:pPr>
        <w:jc w:val="right"/>
        <w:spacing w:line="336" w:lineRule="auto"/>
      </w:pPr>
      <w:r>
        <w:rPr>
          <w:b/>
        </w:rPr>
        <w:t xml:space="preserve">Prezzo senza S. G. e Util. a m²/cm: € 0,38173</w:t>
      </w:r>
    </w:p>
    <w:p>
      <w:pPr>
        <w:jc w:val="right"/>
        <w:spacing w:line="336" w:lineRule="auto"/>
      </w:pPr>
      <w:r>
        <w:rPr>
          <w:b/>
        </w:rPr>
        <w:t xml:space="preserve">Prezzo a m²/cm: € 0,48288</w:t>
      </w:r>
    </w:p>
    <w:p>
      <w:pPr>
        <w:jc w:val="right"/>
        <w:spacing w:line="336" w:lineRule="auto"/>
      </w:pPr>
      <w:r>
        <w:rPr>
          <w:b/>
        </w:rPr>
        <w:t xml:space="preserve">Di cui oneri di sicurezza afferenti l'impresa € 0,00115 (2 %)</w:t>
      </w:r>
    </w:p>
    <w:p>
      <w:pPr>
        <w:jc w:val="right"/>
        <w:spacing w:line="336" w:lineRule="auto"/>
      </w:pPr>
      <w:r>
        <w:rPr>
          <w:b/>
        </w:rPr>
        <w:t xml:space="preserve">Manodopera € 0,04696</w:t>
      </w:r>
    </w:p>
    <w:p>
      <w:pPr>
        <w:jc w:val="right"/>
        <w:spacing w:line="336" w:lineRule="auto"/>
      </w:pPr>
      <w:r>
        <w:rPr>
          <w:b/>
        </w:rPr>
        <w:t xml:space="preserve">Incidenza manodopera 9,72 %</w:t>
      </w:r>
    </w:p>
    <w:p>
      <w:pPr>
        <w:rPr>
          <w:sz w:val="10"/>
          <w:szCs w:val="10"/>
        </w:rPr>
      </w:pPr>
    </w:p>
    <w:p>
      <w:pPr>
        <w:rPr>
          <w:sz w:val="10"/>
          <w:szCs w:val="10"/>
        </w:rPr>
      </w:pPr>
    </w:p>
    <w:p>
      <w:pPr/>
      <w:r>
        <w:rPr>
          <w:b/>
        </w:rPr>
        <w:t xml:space="preserve">Codice regionale: TOS16_05.A03.002.002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Fresatura di pavimentazione stradale in conglomerato bituminoso, eseguita con macchina fresatrice operante a freddo (completa di apparecchiatura a nastri di carico), escluso preparazione e pulizia del piano di posa con spazzatrice stradale; misurata a cm di spessore.</w:t>
            </w:r>
          </w:p>
        </w:tc>
      </w:tr>
      <w:tr>
        <w:trPr/>
        <w:tc>
          <w:tcPr>
            <w:tcW w:w="1200" w:type="dxa"/>
          </w:tcPr>
          <w:p>
            <w:pPr/>
            <w:r>
              <w:rPr>
                <w:b/>
              </w:rPr>
              <w:t xml:space="preserve">Articolo:</w:t>
            </w:r>
          </w:p>
        </w:tc>
        <w:tc>
          <w:tcPr>
            <w:tcW w:w="7900" w:type="dxa"/>
          </w:tcPr>
          <w:p>
            <w:pPr/>
            <w:r>
              <w:rPr/>
              <w:t xml:space="preserve">002 - per profondita' eccedente i primi 5 cm</w:t>
            </w:r>
          </w:p>
        </w:tc>
      </w:tr>
    </w:tbl>
    <w:p>
      <w:pPr>
        <w:jc w:val="right"/>
      </w:pPr>
    </w:p>
    <w:p>
      <w:pPr>
        <w:jc w:val="right"/>
        <w:spacing w:line="336" w:lineRule="auto"/>
      </w:pPr>
      <w:r>
        <w:rPr>
          <w:b/>
        </w:rPr>
        <w:t xml:space="preserve">Prezzo senza S. G. e Util. a m²/cm: € 0,32600</w:t>
      </w:r>
    </w:p>
    <w:p>
      <w:pPr>
        <w:jc w:val="right"/>
        <w:spacing w:line="336" w:lineRule="auto"/>
      </w:pPr>
      <w:r>
        <w:rPr>
          <w:b/>
        </w:rPr>
        <w:t xml:space="preserve">Prezzo a m²/cm: € 0,41239</w:t>
      </w:r>
    </w:p>
    <w:p>
      <w:pPr>
        <w:jc w:val="right"/>
        <w:spacing w:line="336" w:lineRule="auto"/>
      </w:pPr>
      <w:r>
        <w:rPr>
          <w:b/>
        </w:rPr>
        <w:t xml:space="preserve">Di cui oneri di sicurezza afferenti l'impresa € 0,00098 (2 %)</w:t>
      </w:r>
    </w:p>
    <w:p>
      <w:pPr>
        <w:jc w:val="right"/>
        <w:spacing w:line="336" w:lineRule="auto"/>
      </w:pPr>
      <w:r>
        <w:rPr>
          <w:b/>
        </w:rPr>
        <w:t xml:space="preserve">Manodopera € 0,03757</w:t>
      </w:r>
    </w:p>
    <w:p>
      <w:pPr>
        <w:jc w:val="right"/>
        <w:spacing w:line="336" w:lineRule="auto"/>
      </w:pPr>
      <w:r>
        <w:rPr>
          <w:b/>
        </w:rPr>
        <w:t xml:space="preserve">Incidenza manodopera 9,11 %</w:t>
      </w:r>
    </w:p>
    <w:p>
      <w:pPr>
        <w:rPr>
          <w:sz w:val="10"/>
          <w:szCs w:val="10"/>
        </w:rPr>
      </w:pPr>
    </w:p>
    <w:p>
      <w:pPr>
        <w:rPr>
          <w:sz w:val="10"/>
          <w:szCs w:val="10"/>
        </w:rPr>
      </w:pPr>
    </w:p>
    <w:p>
      <w:pPr/>
      <w:r>
        <w:rPr>
          <w:b/>
        </w:rPr>
        <w:t xml:space="preserve">Codice regionale: TOS16_05.A03.003.001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Tranciatura superficiale di pavimentazione stradale bitumata, eseguita con martello idraulico ad uso manuale.</w:t>
            </w:r>
          </w:p>
        </w:tc>
      </w:tr>
      <w:tr>
        <w:trPr/>
        <w:tc>
          <w:tcPr>
            <w:tcW w:w="1200" w:type="dxa"/>
          </w:tcPr>
          <w:p>
            <w:pPr/>
            <w:r>
              <w:rPr>
                <w:b/>
              </w:rPr>
              <w:t xml:space="preserve">Articolo:</w:t>
            </w:r>
          </w:p>
        </w:tc>
        <w:tc>
          <w:tcPr>
            <w:tcW w:w="7900" w:type="dxa"/>
          </w:tcPr>
          <w:p>
            <w:pPr/>
            <w:r>
              <w:rPr/>
              <w:t xml:space="preserve">001 - per una larghezza fino a 25 cm e fino ad una profondita' di 3 cm.</w:t>
            </w:r>
          </w:p>
        </w:tc>
      </w:tr>
    </w:tbl>
    <w:p>
      <w:pPr>
        <w:jc w:val="right"/>
      </w:pPr>
    </w:p>
    <w:p>
      <w:pPr>
        <w:jc w:val="right"/>
        <w:spacing w:line="336" w:lineRule="auto"/>
      </w:pPr>
      <w:r>
        <w:rPr>
          <w:b/>
        </w:rPr>
        <w:t xml:space="preserve">Prezzo senza S. G. e Util. a m: € 3,45825</w:t>
      </w:r>
    </w:p>
    <w:p>
      <w:pPr>
        <w:jc w:val="right"/>
        <w:spacing w:line="336" w:lineRule="auto"/>
      </w:pPr>
      <w:r>
        <w:rPr>
          <w:b/>
        </w:rPr>
        <w:t xml:space="preserve">Prezzo a m: € 4,37469</w:t>
      </w:r>
    </w:p>
    <w:p>
      <w:pPr>
        <w:jc w:val="right"/>
        <w:spacing w:line="336" w:lineRule="auto"/>
      </w:pPr>
      <w:r>
        <w:rPr>
          <w:b/>
        </w:rPr>
        <w:t xml:space="preserve">Di cui oneri di sicurezza afferenti l'impresa € 0,01037 (2 %)</w:t>
      </w:r>
    </w:p>
    <w:p>
      <w:pPr>
        <w:jc w:val="right"/>
        <w:spacing w:line="336" w:lineRule="auto"/>
      </w:pPr>
      <w:r>
        <w:rPr>
          <w:b/>
        </w:rPr>
        <w:t xml:space="preserve">Manodopera € 2,31840</w:t>
      </w:r>
    </w:p>
    <w:p>
      <w:pPr>
        <w:jc w:val="right"/>
        <w:spacing w:line="336" w:lineRule="auto"/>
      </w:pPr>
      <w:r>
        <w:rPr>
          <w:b/>
        </w:rPr>
        <w:t xml:space="preserve">Incidenza manodopera 53 %</w:t>
      </w:r>
    </w:p>
    <w:p>
      <w:pPr>
        <w:rPr>
          <w:sz w:val="10"/>
          <w:szCs w:val="10"/>
        </w:rPr>
      </w:pPr>
    </w:p>
    <w:p>
      <w:pPr>
        <w:rPr>
          <w:sz w:val="10"/>
          <w:szCs w:val="10"/>
        </w:rPr>
      </w:pPr>
    </w:p>
    <w:p>
      <w:pPr/>
      <w:r>
        <w:rPr>
          <w:b/>
        </w:rPr>
        <w:t xml:space="preserve">Codice regionale: TOS16_05.A03.003.002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Tranciatura superficiale di pavimentazione stradale bitumata, eseguita con martello idraulico ad uso manuale.</w:t>
            </w:r>
          </w:p>
        </w:tc>
      </w:tr>
      <w:tr>
        <w:trPr/>
        <w:tc>
          <w:tcPr>
            <w:tcW w:w="1200" w:type="dxa"/>
          </w:tcPr>
          <w:p>
            <w:pPr/>
            <w:r>
              <w:rPr>
                <w:b/>
              </w:rPr>
              <w:t xml:space="preserve">Articolo:</w:t>
            </w:r>
          </w:p>
        </w:tc>
        <w:tc>
          <w:tcPr>
            <w:tcW w:w="7900" w:type="dxa"/>
          </w:tcPr>
          <w:p>
            <w:pPr/>
            <w:r>
              <w:rPr/>
              <w:t xml:space="preserve">002 - per ogni 10 cm in piu' di larghezza dopo i primi 25 cm e fino ad una profondita' di 3 cm</w:t>
            </w:r>
          </w:p>
        </w:tc>
      </w:tr>
    </w:tbl>
    <w:p>
      <w:pPr>
        <w:jc w:val="right"/>
      </w:pPr>
    </w:p>
    <w:p>
      <w:pPr>
        <w:jc w:val="right"/>
        <w:spacing w:line="336" w:lineRule="auto"/>
      </w:pPr>
      <w:r>
        <w:rPr>
          <w:b/>
        </w:rPr>
        <w:t xml:space="preserve">Prezzo senza S. G. e Util. a m: € 11,52750</w:t>
      </w:r>
    </w:p>
    <w:p>
      <w:pPr>
        <w:jc w:val="right"/>
        <w:spacing w:line="336" w:lineRule="auto"/>
      </w:pPr>
      <w:r>
        <w:rPr>
          <w:b/>
        </w:rPr>
        <w:t xml:space="preserve">Prezzo a m: € 14,58229</w:t>
      </w:r>
    </w:p>
    <w:p>
      <w:pPr>
        <w:jc w:val="right"/>
        <w:spacing w:line="336" w:lineRule="auto"/>
      </w:pPr>
      <w:r>
        <w:rPr>
          <w:b/>
        </w:rPr>
        <w:t xml:space="preserve">Di cui oneri di sicurezza afferenti l'impresa € 0,03458 (2 %)</w:t>
      </w:r>
    </w:p>
    <w:p>
      <w:pPr>
        <w:jc w:val="right"/>
        <w:spacing w:line="336" w:lineRule="auto"/>
      </w:pPr>
      <w:r>
        <w:rPr>
          <w:b/>
        </w:rPr>
        <w:t xml:space="preserve">Manodopera € 7,72800</w:t>
      </w:r>
    </w:p>
    <w:p>
      <w:pPr>
        <w:jc w:val="right"/>
        <w:spacing w:line="336" w:lineRule="auto"/>
      </w:pPr>
      <w:r>
        <w:rPr>
          <w:b/>
        </w:rPr>
        <w:t xml:space="preserve">Incidenza manodopera 53 %</w:t>
      </w:r>
    </w:p>
    <w:p>
      <w:pPr>
        <w:rPr>
          <w:sz w:val="10"/>
          <w:szCs w:val="10"/>
        </w:rPr>
      </w:pPr>
    </w:p>
    <w:p>
      <w:pPr>
        <w:rPr>
          <w:sz w:val="10"/>
          <w:szCs w:val="10"/>
        </w:rPr>
      </w:pPr>
    </w:p>
    <w:p>
      <w:pPr/>
      <w:r>
        <w:rPr>
          <w:b/>
        </w:rPr>
        <w:t xml:space="preserve">Codice regionale: TOS16_05.A03.004.001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di pavimentazione bituminosa spinto fino alla profondita' di cm 20.</w:t>
            </w:r>
          </w:p>
        </w:tc>
      </w:tr>
      <w:tr>
        <w:trPr/>
        <w:tc>
          <w:tcPr>
            <w:tcW w:w="1200" w:type="dxa"/>
          </w:tcPr>
          <w:p>
            <w:pPr/>
            <w:r>
              <w:rPr>
                <w:b/>
              </w:rPr>
              <w:t xml:space="preserve">Articolo:</w:t>
            </w:r>
          </w:p>
        </w:tc>
        <w:tc>
          <w:tcPr>
            <w:tcW w:w="7900" w:type="dxa"/>
          </w:tcPr>
          <w:p>
            <w:pPr/>
            <w:r>
              <w:rPr/>
              <w:t xml:space="preserve">001 - con martello demolitore</w:t>
            </w:r>
          </w:p>
        </w:tc>
      </w:tr>
    </w:tbl>
    <w:p>
      <w:pPr>
        <w:jc w:val="right"/>
      </w:pPr>
    </w:p>
    <w:p>
      <w:pPr>
        <w:jc w:val="right"/>
        <w:spacing w:line="336" w:lineRule="auto"/>
      </w:pPr>
      <w:r>
        <w:rPr>
          <w:b/>
        </w:rPr>
        <w:t xml:space="preserve">Prezzo senza S. G. e Util. a m: € 3,46026</w:t>
      </w:r>
    </w:p>
    <w:p>
      <w:pPr>
        <w:jc w:val="right"/>
        <w:spacing w:line="336" w:lineRule="auto"/>
      </w:pPr>
      <w:r>
        <w:rPr>
          <w:b/>
        </w:rPr>
        <w:t xml:space="preserve">Prezzo a m: € 4,37723</w:t>
      </w:r>
    </w:p>
    <w:p>
      <w:pPr>
        <w:jc w:val="right"/>
        <w:spacing w:line="336" w:lineRule="auto"/>
      </w:pPr>
      <w:r>
        <w:rPr>
          <w:b/>
        </w:rPr>
        <w:t xml:space="preserve">Di cui oneri di sicurezza afferenti l'impresa € 0,01038 (2 %)</w:t>
      </w:r>
    </w:p>
    <w:p>
      <w:pPr>
        <w:jc w:val="right"/>
        <w:spacing w:line="336" w:lineRule="auto"/>
      </w:pPr>
      <w:r>
        <w:rPr>
          <w:b/>
        </w:rPr>
        <w:t xml:space="preserve">Manodopera € 2,29928</w:t>
      </w:r>
    </w:p>
    <w:p>
      <w:pPr>
        <w:jc w:val="right"/>
        <w:spacing w:line="336" w:lineRule="auto"/>
      </w:pPr>
      <w:r>
        <w:rPr>
          <w:b/>
        </w:rPr>
        <w:t xml:space="preserve">Incidenza manodopera 52,53 %</w:t>
      </w:r>
    </w:p>
    <w:p>
      <w:pPr>
        <w:rPr>
          <w:sz w:val="10"/>
          <w:szCs w:val="10"/>
        </w:rPr>
      </w:pPr>
    </w:p>
    <w:p>
      <w:pPr>
        <w:rPr>
          <w:sz w:val="10"/>
          <w:szCs w:val="10"/>
        </w:rPr>
      </w:pPr>
    </w:p>
    <w:p>
      <w:pPr/>
      <w:r>
        <w:rPr>
          <w:b/>
        </w:rPr>
        <w:t xml:space="preserve">Codice regionale: TOS16_05.A03.004.002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di pavimentazione bituminosa spinto fino alla profondita' di cm 20.</w:t>
            </w:r>
          </w:p>
        </w:tc>
      </w:tr>
      <w:tr>
        <w:trPr/>
        <w:tc>
          <w:tcPr>
            <w:tcW w:w="1200" w:type="dxa"/>
          </w:tcPr>
          <w:p>
            <w:pPr/>
            <w:r>
              <w:rPr>
                <w:b/>
              </w:rPr>
              <w:t xml:space="preserve">Articolo:</w:t>
            </w:r>
          </w:p>
        </w:tc>
        <w:tc>
          <w:tcPr>
            <w:tcW w:w="7900" w:type="dxa"/>
          </w:tcPr>
          <w:p>
            <w:pPr/>
            <w:r>
              <w:rPr/>
              <w:t xml:space="preserve">002 - con sega diamantata</w:t>
            </w:r>
          </w:p>
        </w:tc>
      </w:tr>
    </w:tbl>
    <w:p>
      <w:pPr>
        <w:jc w:val="right"/>
      </w:pPr>
    </w:p>
    <w:p>
      <w:pPr>
        <w:jc w:val="right"/>
        <w:spacing w:line="336" w:lineRule="auto"/>
      </w:pPr>
      <w:r>
        <w:rPr>
          <w:b/>
        </w:rPr>
        <w:t xml:space="preserve">Prezzo senza S. G. e Util. a m: € 2,51365</w:t>
      </w:r>
    </w:p>
    <w:p>
      <w:pPr>
        <w:jc w:val="right"/>
        <w:spacing w:line="336" w:lineRule="auto"/>
      </w:pPr>
      <w:r>
        <w:rPr>
          <w:b/>
        </w:rPr>
        <w:t xml:space="preserve">Prezzo a m: € 3,17977</w:t>
      </w:r>
    </w:p>
    <w:p>
      <w:pPr>
        <w:jc w:val="right"/>
        <w:spacing w:line="336" w:lineRule="auto"/>
      </w:pPr>
      <w:r>
        <w:rPr>
          <w:b/>
        </w:rPr>
        <w:t xml:space="preserve">Di cui oneri di sicurezza afferenti l'impresa € 0,00754 (2 %)</w:t>
      </w:r>
    </w:p>
    <w:p>
      <w:pPr>
        <w:jc w:val="right"/>
        <w:spacing w:line="336" w:lineRule="auto"/>
      </w:pPr>
      <w:r>
        <w:rPr>
          <w:b/>
        </w:rPr>
        <w:t xml:space="preserve">Manodopera € 1,68240</w:t>
      </w:r>
    </w:p>
    <w:p>
      <w:pPr>
        <w:jc w:val="right"/>
        <w:spacing w:line="336" w:lineRule="auto"/>
      </w:pPr>
      <w:r>
        <w:rPr>
          <w:b/>
        </w:rPr>
        <w:t xml:space="preserve">Incidenza manodopera 52,91 %</w:t>
      </w:r>
    </w:p>
    <w:p>
      <w:pPr>
        <w:rPr>
          <w:sz w:val="10"/>
          <w:szCs w:val="10"/>
        </w:rPr>
      </w:pPr>
    </w:p>
    <w:p>
      <w:pPr>
        <w:rPr>
          <w:sz w:val="10"/>
          <w:szCs w:val="10"/>
        </w:rPr>
      </w:pPr>
    </w:p>
    <w:p>
      <w:pPr/>
      <w:r>
        <w:rPr>
          <w:b/>
        </w:rPr>
        <w:t xml:space="preserve">Codice regionale: TOS16_05.A03.004.003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di pavimentazione bituminosa spinto fino alla profondita' di cm 20.</w:t>
            </w:r>
          </w:p>
        </w:tc>
      </w:tr>
      <w:tr>
        <w:trPr/>
        <w:tc>
          <w:tcPr>
            <w:tcW w:w="1200" w:type="dxa"/>
          </w:tcPr>
          <w:p>
            <w:pPr/>
            <w:r>
              <w:rPr>
                <w:b/>
              </w:rPr>
              <w:t xml:space="preserve">Articolo:</w:t>
            </w:r>
          </w:p>
        </w:tc>
        <w:tc>
          <w:tcPr>
            <w:tcW w:w="7900" w:type="dxa"/>
          </w:tcPr>
          <w:p>
            <w:pPr/>
            <w:r>
              <w:rPr/>
              <w:t xml:space="preserve">003 - con scalpello meccanico semovente</w:t>
            </w:r>
          </w:p>
        </w:tc>
      </w:tr>
    </w:tbl>
    <w:p>
      <w:pPr>
        <w:jc w:val="right"/>
      </w:pPr>
    </w:p>
    <w:p>
      <w:pPr>
        <w:jc w:val="right"/>
        <w:spacing w:line="336" w:lineRule="auto"/>
      </w:pPr>
      <w:r>
        <w:rPr>
          <w:b/>
        </w:rPr>
        <w:t xml:space="preserve">Prezzo senza S. G. e Util. a m: € 1,37475</w:t>
      </w:r>
    </w:p>
    <w:p>
      <w:pPr>
        <w:jc w:val="right"/>
        <w:spacing w:line="336" w:lineRule="auto"/>
      </w:pPr>
      <w:r>
        <w:rPr>
          <w:b/>
        </w:rPr>
        <w:t xml:space="preserve">Prezzo a m: € 1,73906</w:t>
      </w:r>
    </w:p>
    <w:p>
      <w:pPr>
        <w:jc w:val="right"/>
        <w:spacing w:line="336" w:lineRule="auto"/>
      </w:pPr>
      <w:r>
        <w:rPr>
          <w:b/>
        </w:rPr>
        <w:t xml:space="preserve">Di cui oneri di sicurezza afferenti l'impresa € 0,00412 (2 %)</w:t>
      </w:r>
    </w:p>
    <w:p>
      <w:pPr>
        <w:jc w:val="right"/>
        <w:spacing w:line="336" w:lineRule="auto"/>
      </w:pPr>
      <w:r>
        <w:rPr>
          <w:b/>
        </w:rPr>
        <w:t xml:space="preserve">Manodopera € 0,93780</w:t>
      </w:r>
    </w:p>
    <w:p>
      <w:pPr>
        <w:jc w:val="right"/>
        <w:spacing w:line="336" w:lineRule="auto"/>
      </w:pPr>
      <w:r>
        <w:rPr>
          <w:b/>
        </w:rPr>
        <w:t xml:space="preserve">Incidenza manodopera 53,93 %</w:t>
      </w:r>
    </w:p>
    <w:p>
      <w:pPr>
        <w:rPr>
          <w:sz w:val="10"/>
          <w:szCs w:val="10"/>
        </w:rPr>
      </w:pPr>
    </w:p>
    <w:p>
      <w:pPr>
        <w:rPr>
          <w:sz w:val="10"/>
          <w:szCs w:val="10"/>
        </w:rPr>
      </w:pPr>
    </w:p>
    <w:p>
      <w:pPr/>
      <w:r>
        <w:rPr>
          <w:b/>
        </w:rPr>
        <w:t xml:space="preserve">Codice regionale: TOS16_05.A03.005.001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Demolizione di corpo stradale bitumato o a macadam, eseguito con mezzi meccanici, compreso il carico su mezzi di trasporto e l'allontanamento del materiale di risulta a impianto di smaltimento autorizzato od in aree indicate dal Progetto.</w:t>
            </w:r>
          </w:p>
        </w:tc>
      </w:tr>
      <w:tr>
        <w:trPr/>
        <w:tc>
          <w:tcPr>
            <w:tcW w:w="1200" w:type="dxa"/>
          </w:tcPr>
          <w:p>
            <w:pPr/>
            <w:r>
              <w:rPr>
                <w:b/>
              </w:rPr>
              <w:t xml:space="preserve">Articolo:</w:t>
            </w:r>
          </w:p>
        </w:tc>
        <w:tc>
          <w:tcPr>
            <w:tcW w:w="7900" w:type="dxa"/>
          </w:tcPr>
          <w:p>
            <w:pPr/>
            <w:r>
              <w:rPr/>
              <w:t xml:space="preserve">001 - con sottofondo in scampoli di pietra</w:t>
            </w:r>
          </w:p>
        </w:tc>
      </w:tr>
    </w:tbl>
    <w:p>
      <w:pPr>
        <w:jc w:val="right"/>
      </w:pPr>
    </w:p>
    <w:p>
      <w:pPr>
        <w:jc w:val="right"/>
        <w:spacing w:line="336" w:lineRule="auto"/>
      </w:pPr>
      <w:r>
        <w:rPr>
          <w:b/>
        </w:rPr>
        <w:t xml:space="preserve">Prezzo senza S. G. e Util. a m³: € 28,13624</w:t>
      </w:r>
    </w:p>
    <w:p>
      <w:pPr>
        <w:jc w:val="right"/>
        <w:spacing w:line="336" w:lineRule="auto"/>
      </w:pPr>
      <w:r>
        <w:rPr>
          <w:b/>
        </w:rPr>
        <w:t xml:space="preserve">Prezzo a m³: € 35,59234</w:t>
      </w:r>
    </w:p>
    <w:p>
      <w:pPr>
        <w:jc w:val="right"/>
        <w:spacing w:line="336" w:lineRule="auto"/>
      </w:pPr>
      <w:r>
        <w:rPr>
          <w:b/>
        </w:rPr>
        <w:t xml:space="preserve">Di cui oneri di sicurezza afferenti l'impresa € 0,08441 (2 %)</w:t>
      </w:r>
    </w:p>
    <w:p>
      <w:pPr>
        <w:jc w:val="right"/>
        <w:spacing w:line="336" w:lineRule="auto"/>
      </w:pPr>
      <w:r>
        <w:rPr>
          <w:b/>
        </w:rPr>
        <w:t xml:space="preserve">Manodopera € 10,28304</w:t>
      </w:r>
    </w:p>
    <w:p>
      <w:pPr>
        <w:jc w:val="right"/>
        <w:spacing w:line="336" w:lineRule="auto"/>
      </w:pPr>
      <w:r>
        <w:rPr>
          <w:b/>
        </w:rPr>
        <w:t xml:space="preserve">Incidenza manodopera 28,89 %</w:t>
      </w:r>
    </w:p>
    <w:p>
      <w:pPr>
        <w:rPr>
          <w:sz w:val="10"/>
          <w:szCs w:val="10"/>
        </w:rPr>
      </w:pPr>
    </w:p>
    <w:p>
      <w:pPr>
        <w:rPr>
          <w:sz w:val="10"/>
          <w:szCs w:val="10"/>
        </w:rPr>
      </w:pPr>
    </w:p>
    <w:p>
      <w:pPr/>
      <w:r>
        <w:rPr>
          <w:b/>
        </w:rPr>
        <w:t xml:space="preserve">Codice regionale: TOS16_05.A03.005.002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Demolizione di corpo stradale bitumato o a macadam, eseguito con mezzi meccanici, compreso il carico su mezzi di trasporto e l'allontanamento del materiale di risulta a impianto di smaltimento autorizzato od in aree indicate dal Progetto.</w:t>
            </w:r>
          </w:p>
        </w:tc>
      </w:tr>
      <w:tr>
        <w:trPr/>
        <w:tc>
          <w:tcPr>
            <w:tcW w:w="1200" w:type="dxa"/>
          </w:tcPr>
          <w:p>
            <w:pPr/>
            <w:r>
              <w:rPr>
                <w:b/>
              </w:rPr>
              <w:t xml:space="preserve">Articolo:</w:t>
            </w:r>
          </w:p>
        </w:tc>
        <w:tc>
          <w:tcPr>
            <w:tcW w:w="7900" w:type="dxa"/>
          </w:tcPr>
          <w:p>
            <w:pPr/>
            <w:r>
              <w:rPr/>
              <w:t xml:space="preserve">002 - con sottofondo in cls</w:t>
            </w:r>
          </w:p>
        </w:tc>
      </w:tr>
    </w:tbl>
    <w:p>
      <w:pPr>
        <w:jc w:val="right"/>
      </w:pPr>
    </w:p>
    <w:p>
      <w:pPr>
        <w:jc w:val="right"/>
        <w:spacing w:line="336" w:lineRule="auto"/>
      </w:pPr>
      <w:r>
        <w:rPr>
          <w:b/>
        </w:rPr>
        <w:t xml:space="preserve">Prezzo senza S. G. e Util. a m³: € 46,58837</w:t>
      </w:r>
    </w:p>
    <w:p>
      <w:pPr>
        <w:jc w:val="right"/>
        <w:spacing w:line="336" w:lineRule="auto"/>
      </w:pPr>
      <w:r>
        <w:rPr>
          <w:b/>
        </w:rPr>
        <w:t xml:space="preserve">Prezzo a m³: € 58,93428</w:t>
      </w:r>
    </w:p>
    <w:p>
      <w:pPr>
        <w:jc w:val="right"/>
        <w:spacing w:line="336" w:lineRule="auto"/>
      </w:pPr>
      <w:r>
        <w:rPr>
          <w:b/>
        </w:rPr>
        <w:t xml:space="preserve">Di cui oneri di sicurezza afferenti l'impresa € 0,13977 (2 %)</w:t>
      </w:r>
    </w:p>
    <w:p>
      <w:pPr>
        <w:jc w:val="right"/>
        <w:spacing w:line="336" w:lineRule="auto"/>
      </w:pPr>
      <w:r>
        <w:rPr>
          <w:b/>
        </w:rPr>
        <w:t xml:space="preserve">Manodopera € 16,19240</w:t>
      </w:r>
    </w:p>
    <w:p>
      <w:pPr>
        <w:jc w:val="right"/>
        <w:spacing w:line="336" w:lineRule="auto"/>
      </w:pPr>
      <w:r>
        <w:rPr>
          <w:b/>
        </w:rPr>
        <w:t xml:space="preserve">Incidenza manodopera 27,48 %</w:t>
      </w:r>
    </w:p>
    <w:p>
      <w:pPr>
        <w:rPr>
          <w:sz w:val="10"/>
          <w:szCs w:val="10"/>
        </w:rPr>
      </w:pPr>
    </w:p>
    <w:p>
      <w:pPr>
        <w:rPr>
          <w:sz w:val="10"/>
          <w:szCs w:val="10"/>
        </w:rPr>
      </w:pPr>
    </w:p>
    <w:p>
      <w:pPr/>
      <w:r>
        <w:rPr>
          <w:b/>
        </w:rPr>
        <w:t xml:space="preserve">Codice regionale: TOS16_05.A03.006.001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Demolizione di sottofondo stradale, eseguita con mezzi meccanici con trasporto a impianto di smaltimento autorizzato o in aree indicate dal Progetto.</w:t>
            </w:r>
          </w:p>
        </w:tc>
      </w:tr>
      <w:tr>
        <w:trPr/>
        <w:tc>
          <w:tcPr>
            <w:tcW w:w="1200" w:type="dxa"/>
          </w:tcPr>
          <w:p>
            <w:pPr/>
            <w:r>
              <w:rPr>
                <w:b/>
              </w:rPr>
              <w:t xml:space="preserve">Articolo:</w:t>
            </w:r>
          </w:p>
        </w:tc>
        <w:tc>
          <w:tcPr>
            <w:tcW w:w="7900" w:type="dxa"/>
          </w:tcPr>
          <w:p>
            <w:pPr/>
            <w:r>
              <w:rPr/>
              <w:t xml:space="preserve">001 - in calcestruzzo</w:t>
            </w:r>
          </w:p>
        </w:tc>
      </w:tr>
    </w:tbl>
    <w:p>
      <w:pPr>
        <w:jc w:val="right"/>
      </w:pPr>
    </w:p>
    <w:p>
      <w:pPr>
        <w:jc w:val="right"/>
        <w:spacing w:line="336" w:lineRule="auto"/>
      </w:pPr>
      <w:r>
        <w:rPr>
          <w:b/>
        </w:rPr>
        <w:t xml:space="preserve">Prezzo senza S. G. e Util. a m³: € 49,90827</w:t>
      </w:r>
    </w:p>
    <w:p>
      <w:pPr>
        <w:jc w:val="right"/>
        <w:spacing w:line="336" w:lineRule="auto"/>
      </w:pPr>
      <w:r>
        <w:rPr>
          <w:b/>
        </w:rPr>
        <w:t xml:space="preserve">Prezzo a m³: € 63,13396</w:t>
      </w:r>
    </w:p>
    <w:p>
      <w:pPr>
        <w:jc w:val="right"/>
        <w:spacing w:line="336" w:lineRule="auto"/>
      </w:pPr>
      <w:r>
        <w:rPr>
          <w:b/>
        </w:rPr>
        <w:t xml:space="preserve">Di cui oneri di sicurezza afferenti l'impresa € 0,14972 (2 %)</w:t>
      </w:r>
    </w:p>
    <w:p>
      <w:pPr>
        <w:jc w:val="right"/>
        <w:spacing w:line="336" w:lineRule="auto"/>
      </w:pPr>
      <w:r>
        <w:rPr>
          <w:b/>
        </w:rPr>
        <w:t xml:space="preserve">Manodopera € 17,06164</w:t>
      </w:r>
    </w:p>
    <w:p>
      <w:pPr>
        <w:jc w:val="right"/>
        <w:spacing w:line="336" w:lineRule="auto"/>
      </w:pPr>
      <w:r>
        <w:rPr>
          <w:b/>
        </w:rPr>
        <w:t xml:space="preserve">Incidenza manodopera 27,02 %</w:t>
      </w:r>
    </w:p>
    <w:p>
      <w:pPr>
        <w:rPr>
          <w:sz w:val="10"/>
          <w:szCs w:val="10"/>
        </w:rPr>
      </w:pPr>
    </w:p>
    <w:p>
      <w:pPr>
        <w:rPr>
          <w:sz w:val="10"/>
          <w:szCs w:val="10"/>
        </w:rPr>
      </w:pPr>
    </w:p>
    <w:p>
      <w:pPr/>
      <w:r>
        <w:rPr>
          <w:b/>
        </w:rPr>
        <w:t xml:space="preserve">Codice regionale: TOS16_05.A03.007.001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di lista o cordonato di pietra o di cemento eseguita con mezzi meccanici con trasporto dei materiali di risulta a impianto di smaltimento autorizzato e/o accatastamento del materiale riutilizzabile entro 50 m.</w:t>
            </w:r>
          </w:p>
        </w:tc>
      </w:tr>
      <w:tr>
        <w:trPr/>
        <w:tc>
          <w:tcPr>
            <w:tcW w:w="1200" w:type="dxa"/>
          </w:tcPr>
          <w:p>
            <w:pPr/>
            <w:r>
              <w:rPr>
                <w:b/>
              </w:rPr>
              <w:t xml:space="preserve">Articolo:</w:t>
            </w:r>
          </w:p>
        </w:tc>
        <w:tc>
          <w:tcPr>
            <w:tcW w:w="7900" w:type="dxa"/>
          </w:tcPr>
          <w:p>
            <w:pPr/>
            <w:r>
              <w:rPr/>
              <w:t xml:space="preserve">001 - fino a 25 cm di larghezza</w:t>
            </w:r>
          </w:p>
        </w:tc>
      </w:tr>
    </w:tbl>
    <w:p>
      <w:pPr>
        <w:jc w:val="right"/>
      </w:pPr>
    </w:p>
    <w:p>
      <w:pPr>
        <w:jc w:val="right"/>
        <w:spacing w:line="336" w:lineRule="auto"/>
      </w:pPr>
      <w:r>
        <w:rPr>
          <w:b/>
        </w:rPr>
        <w:t xml:space="preserve">Prezzo senza S. G. e Util. a m: € 4,66597</w:t>
      </w:r>
    </w:p>
    <w:p>
      <w:pPr>
        <w:jc w:val="right"/>
        <w:spacing w:line="336" w:lineRule="auto"/>
      </w:pPr>
      <w:r>
        <w:rPr>
          <w:b/>
        </w:rPr>
        <w:t xml:space="preserve">Prezzo a m: € 5,90245</w:t>
      </w:r>
    </w:p>
    <w:p>
      <w:pPr>
        <w:jc w:val="right"/>
        <w:spacing w:line="336" w:lineRule="auto"/>
      </w:pPr>
      <w:r>
        <w:rPr>
          <w:b/>
        </w:rPr>
        <w:t xml:space="preserve">Di cui oneri di sicurezza afferenti l'impresa € 0,01400 (2 %)</w:t>
      </w:r>
    </w:p>
    <w:p>
      <w:pPr>
        <w:jc w:val="right"/>
        <w:spacing w:line="336" w:lineRule="auto"/>
      </w:pPr>
      <w:r>
        <w:rPr>
          <w:b/>
        </w:rPr>
        <w:t xml:space="preserve">Manodopera € 1,61337</w:t>
      </w:r>
    </w:p>
    <w:p>
      <w:pPr>
        <w:jc w:val="right"/>
        <w:spacing w:line="336" w:lineRule="auto"/>
      </w:pPr>
      <w:r>
        <w:rPr>
          <w:b/>
        </w:rPr>
        <w:t xml:space="preserve">Incidenza manodopera 27,33 %</w:t>
      </w:r>
    </w:p>
    <w:p>
      <w:pPr>
        <w:rPr>
          <w:sz w:val="10"/>
          <w:szCs w:val="10"/>
        </w:rPr>
      </w:pPr>
    </w:p>
    <w:p>
      <w:pPr>
        <w:rPr>
          <w:sz w:val="10"/>
          <w:szCs w:val="10"/>
        </w:rPr>
      </w:pPr>
    </w:p>
    <w:p>
      <w:pPr/>
      <w:r>
        <w:rPr>
          <w:b/>
        </w:rPr>
        <w:t xml:space="preserve">Codice regionale: TOS16_05.A03.007.002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di lista o cordonato di pietra o di cemento eseguita con mezzi meccanici con trasporto dei materiali di risulta a impianto di smaltimento autorizzato e/o accatastamento del materiale riutilizzabile entro 50 m.</w:t>
            </w:r>
          </w:p>
        </w:tc>
      </w:tr>
      <w:tr>
        <w:trPr/>
        <w:tc>
          <w:tcPr>
            <w:tcW w:w="1200" w:type="dxa"/>
          </w:tcPr>
          <w:p>
            <w:pPr/>
            <w:r>
              <w:rPr>
                <w:b/>
              </w:rPr>
              <w:t xml:space="preserve">Articolo:</w:t>
            </w:r>
          </w:p>
        </w:tc>
        <w:tc>
          <w:tcPr>
            <w:tcW w:w="7900" w:type="dxa"/>
          </w:tcPr>
          <w:p>
            <w:pPr/>
            <w:r>
              <w:rPr/>
              <w:t xml:space="preserve">002 - per una larghezza oltre 25 cm e fino a 45 cm</w:t>
            </w:r>
          </w:p>
        </w:tc>
      </w:tr>
    </w:tbl>
    <w:p>
      <w:pPr>
        <w:jc w:val="right"/>
      </w:pPr>
    </w:p>
    <w:p>
      <w:pPr>
        <w:jc w:val="right"/>
        <w:spacing w:line="336" w:lineRule="auto"/>
      </w:pPr>
      <w:r>
        <w:rPr>
          <w:b/>
        </w:rPr>
        <w:t xml:space="preserve">Prezzo senza S. G. e Util. a m: € 6,07273</w:t>
      </w:r>
    </w:p>
    <w:p>
      <w:pPr>
        <w:jc w:val="right"/>
        <w:spacing w:line="336" w:lineRule="auto"/>
      </w:pPr>
      <w:r>
        <w:rPr>
          <w:b/>
        </w:rPr>
        <w:t xml:space="preserve">Prezzo a m: € 7,68201</w:t>
      </w:r>
    </w:p>
    <w:p>
      <w:pPr>
        <w:jc w:val="right"/>
        <w:spacing w:line="336" w:lineRule="auto"/>
      </w:pPr>
      <w:r>
        <w:rPr>
          <w:b/>
        </w:rPr>
        <w:t xml:space="preserve">Di cui oneri di sicurezza afferenti l'impresa € 0,01822 (2 %)</w:t>
      </w:r>
    </w:p>
    <w:p>
      <w:pPr>
        <w:jc w:val="right"/>
        <w:spacing w:line="336" w:lineRule="auto"/>
      </w:pPr>
      <w:r>
        <w:rPr>
          <w:b/>
        </w:rPr>
        <w:t xml:space="preserve">Manodopera € 2,10425</w:t>
      </w:r>
    </w:p>
    <w:p>
      <w:pPr>
        <w:jc w:val="right"/>
        <w:spacing w:line="336" w:lineRule="auto"/>
      </w:pPr>
      <w:r>
        <w:rPr>
          <w:b/>
        </w:rPr>
        <w:t xml:space="preserve">Incidenza manodopera 27,39 %</w:t>
      </w:r>
    </w:p>
    <w:p>
      <w:pPr>
        <w:rPr>
          <w:sz w:val="10"/>
          <w:szCs w:val="10"/>
        </w:rPr>
      </w:pPr>
    </w:p>
    <w:p>
      <w:pPr>
        <w:rPr>
          <w:sz w:val="10"/>
          <w:szCs w:val="10"/>
        </w:rPr>
      </w:pPr>
    </w:p>
    <w:p>
      <w:pPr/>
      <w:r>
        <w:rPr>
          <w:b/>
        </w:rPr>
        <w:t xml:space="preserve">Codice regionale: TOS16_05.A03.008.001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zanella con trasporto dei materiali di risulta a impianto di smaltimento autorizzato e/o con accatastamento del materiale riutilizzabile entro 50 m.</w:t>
            </w:r>
          </w:p>
        </w:tc>
      </w:tr>
      <w:tr>
        <w:trPr/>
        <w:tc>
          <w:tcPr>
            <w:tcW w:w="1200" w:type="dxa"/>
          </w:tcPr>
          <w:p>
            <w:pPr/>
            <w:r>
              <w:rPr>
                <w:b/>
              </w:rPr>
              <w:t xml:space="preserve">Articolo:</w:t>
            </w:r>
          </w:p>
        </w:tc>
        <w:tc>
          <w:tcPr>
            <w:tcW w:w="7900" w:type="dxa"/>
          </w:tcPr>
          <w:p>
            <w:pPr/>
            <w:r>
              <w:rPr/>
              <w:t xml:space="preserve">001 - in pietra o in cemento.</w:t>
            </w:r>
          </w:p>
        </w:tc>
      </w:tr>
    </w:tbl>
    <w:p>
      <w:pPr>
        <w:jc w:val="right"/>
      </w:pPr>
    </w:p>
    <w:p>
      <w:pPr>
        <w:jc w:val="right"/>
        <w:spacing w:line="336" w:lineRule="auto"/>
      </w:pPr>
      <w:r>
        <w:rPr>
          <w:b/>
        </w:rPr>
        <w:t xml:space="preserve">Prezzo senza S. G. e Util. a m²: € 15,23571</w:t>
      </w:r>
    </w:p>
    <w:p>
      <w:pPr>
        <w:jc w:val="right"/>
        <w:spacing w:line="336" w:lineRule="auto"/>
      </w:pPr>
      <w:r>
        <w:rPr>
          <w:b/>
        </w:rPr>
        <w:t xml:space="preserve">Prezzo a m²: € 19,27318</w:t>
      </w:r>
    </w:p>
    <w:p>
      <w:pPr>
        <w:jc w:val="right"/>
        <w:spacing w:line="336" w:lineRule="auto"/>
      </w:pPr>
      <w:r>
        <w:rPr>
          <w:b/>
        </w:rPr>
        <w:t xml:space="preserve">Di cui oneri di sicurezza afferenti l'impresa € 0,04571 (2 %)</w:t>
      </w:r>
    </w:p>
    <w:p>
      <w:pPr>
        <w:jc w:val="right"/>
        <w:spacing w:line="336" w:lineRule="auto"/>
      </w:pPr>
      <w:r>
        <w:rPr>
          <w:b/>
        </w:rPr>
        <w:t xml:space="preserve">Manodopera € 4,91927</w:t>
      </w:r>
    </w:p>
    <w:p>
      <w:pPr>
        <w:jc w:val="right"/>
        <w:spacing w:line="336" w:lineRule="auto"/>
      </w:pPr>
      <w:r>
        <w:rPr>
          <w:b/>
        </w:rPr>
        <w:t xml:space="preserve">Incidenza manodopera 25,52 %</w:t>
      </w:r>
    </w:p>
    <w:p>
      <w:pPr>
        <w:rPr>
          <w:sz w:val="10"/>
          <w:szCs w:val="10"/>
        </w:rPr>
      </w:pPr>
    </w:p>
    <w:p>
      <w:pPr>
        <w:rPr>
          <w:sz w:val="10"/>
          <w:szCs w:val="10"/>
        </w:rPr>
      </w:pPr>
    </w:p>
    <w:p>
      <w:pPr/>
      <w:r>
        <w:rPr>
          <w:b/>
        </w:rPr>
        <w:t xml:space="preserve">Codice regionale: TOS16_05.A03.009.001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Rimozione di pavimentazione, compreso letto di sabbia, con trasporto dei materiali di risulta a impianto di smaltimento autorizzato o in aree indicate dal Progetto e/o accatastamento del materiale riutilizzabile entro 50 m.</w:t>
            </w:r>
          </w:p>
        </w:tc>
      </w:tr>
      <w:tr>
        <w:trPr/>
        <w:tc>
          <w:tcPr>
            <w:tcW w:w="1200" w:type="dxa"/>
          </w:tcPr>
          <w:p>
            <w:pPr/>
            <w:r>
              <w:rPr>
                <w:b/>
              </w:rPr>
              <w:t xml:space="preserve">Articolo:</w:t>
            </w:r>
          </w:p>
        </w:tc>
        <w:tc>
          <w:tcPr>
            <w:tcW w:w="7900" w:type="dxa"/>
          </w:tcPr>
          <w:p>
            <w:pPr/>
            <w:r>
              <w:rPr/>
              <w:t xml:space="preserve">001 - in cubetti di porfido.</w:t>
            </w:r>
          </w:p>
        </w:tc>
      </w:tr>
    </w:tbl>
    <w:p>
      <w:pPr>
        <w:jc w:val="right"/>
      </w:pPr>
    </w:p>
    <w:p>
      <w:pPr>
        <w:jc w:val="right"/>
        <w:spacing w:line="336" w:lineRule="auto"/>
      </w:pPr>
      <w:r>
        <w:rPr>
          <w:b/>
        </w:rPr>
        <w:t xml:space="preserve">Prezzo senza S. G. e Util. a m²: € 5,13373</w:t>
      </w:r>
    </w:p>
    <w:p>
      <w:pPr>
        <w:jc w:val="right"/>
        <w:spacing w:line="336" w:lineRule="auto"/>
      </w:pPr>
      <w:r>
        <w:rPr>
          <w:b/>
        </w:rPr>
        <w:t xml:space="preserve">Prezzo a m²: € 6,49416</w:t>
      </w:r>
    </w:p>
    <w:p>
      <w:pPr>
        <w:jc w:val="right"/>
        <w:spacing w:line="336" w:lineRule="auto"/>
      </w:pPr>
      <w:r>
        <w:rPr>
          <w:b/>
        </w:rPr>
        <w:t xml:space="preserve">Di cui oneri di sicurezza afferenti l'impresa € 0,01540 (2 %)</w:t>
      </w:r>
    </w:p>
    <w:p>
      <w:pPr>
        <w:jc w:val="right"/>
        <w:spacing w:line="336" w:lineRule="auto"/>
      </w:pPr>
      <w:r>
        <w:rPr>
          <w:b/>
        </w:rPr>
        <w:t xml:space="preserve">Manodopera € 1,73771</w:t>
      </w:r>
    </w:p>
    <w:p>
      <w:pPr>
        <w:jc w:val="right"/>
        <w:spacing w:line="336" w:lineRule="auto"/>
      </w:pPr>
      <w:r>
        <w:rPr>
          <w:b/>
        </w:rPr>
        <w:t xml:space="preserve">Incidenza manodopera 26,76 %</w:t>
      </w:r>
    </w:p>
    <w:p>
      <w:pPr>
        <w:rPr>
          <w:sz w:val="10"/>
          <w:szCs w:val="10"/>
        </w:rPr>
      </w:pPr>
    </w:p>
    <w:p>
      <w:pPr>
        <w:rPr>
          <w:sz w:val="10"/>
          <w:szCs w:val="10"/>
        </w:rPr>
      </w:pPr>
    </w:p>
    <w:p>
      <w:pPr/>
      <w:r>
        <w:rPr>
          <w:b/>
        </w:rPr>
        <w:t xml:space="preserve">Codice regionale: TOS16_05.A03.009.002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Rimozione di pavimentazione, compreso letto di sabbia, con trasporto dei materiali di risulta a impianto di smaltimento autorizzato o in aree indicate dal Progetto e/o accatastamento del materiale riutilizzabile entro 50 m.</w:t>
            </w:r>
          </w:p>
        </w:tc>
      </w:tr>
      <w:tr>
        <w:trPr/>
        <w:tc>
          <w:tcPr>
            <w:tcW w:w="1200" w:type="dxa"/>
          </w:tcPr>
          <w:p>
            <w:pPr/>
            <w:r>
              <w:rPr>
                <w:b/>
              </w:rPr>
              <w:t xml:space="preserve">Articolo:</w:t>
            </w:r>
          </w:p>
        </w:tc>
        <w:tc>
          <w:tcPr>
            <w:tcW w:w="7900" w:type="dxa"/>
          </w:tcPr>
          <w:p>
            <w:pPr/>
            <w:r>
              <w:rPr/>
              <w:t xml:space="preserve">002 - in lastricato di pietra arenaria o pietra forte con scalcinatura dei pezzi.</w:t>
            </w:r>
          </w:p>
        </w:tc>
      </w:tr>
    </w:tbl>
    <w:p>
      <w:pPr>
        <w:jc w:val="right"/>
      </w:pPr>
    </w:p>
    <w:p>
      <w:pPr>
        <w:jc w:val="right"/>
        <w:spacing w:line="336" w:lineRule="auto"/>
      </w:pPr>
      <w:r>
        <w:rPr>
          <w:b/>
        </w:rPr>
        <w:t xml:space="preserve">Prezzo senza S. G. e Util. a m²: € 13,75729</w:t>
      </w:r>
    </w:p>
    <w:p>
      <w:pPr>
        <w:jc w:val="right"/>
        <w:spacing w:line="336" w:lineRule="auto"/>
      </w:pPr>
      <w:r>
        <w:rPr>
          <w:b/>
        </w:rPr>
        <w:t xml:space="preserve">Prezzo a m²: € 17,40297</w:t>
      </w:r>
    </w:p>
    <w:p>
      <w:pPr>
        <w:jc w:val="right"/>
        <w:spacing w:line="336" w:lineRule="auto"/>
      </w:pPr>
      <w:r>
        <w:rPr>
          <w:b/>
        </w:rPr>
        <w:t xml:space="preserve">Di cui oneri di sicurezza afferenti l'impresa € 0,04127 (2 %)</w:t>
      </w:r>
    </w:p>
    <w:p>
      <w:pPr>
        <w:jc w:val="right"/>
        <w:spacing w:line="336" w:lineRule="auto"/>
      </w:pPr>
      <w:r>
        <w:rPr>
          <w:b/>
        </w:rPr>
        <w:t xml:space="preserve">Manodopera € 4,62510</w:t>
      </w:r>
    </w:p>
    <w:p>
      <w:pPr>
        <w:jc w:val="right"/>
        <w:spacing w:line="336" w:lineRule="auto"/>
      </w:pPr>
      <w:r>
        <w:rPr>
          <w:b/>
        </w:rPr>
        <w:t xml:space="preserve">Incidenza manodopera 26,58 %</w:t>
      </w:r>
    </w:p>
    <w:p>
      <w:pPr>
        <w:rPr>
          <w:sz w:val="10"/>
          <w:szCs w:val="10"/>
        </w:rPr>
      </w:pPr>
    </w:p>
    <w:p>
      <w:pPr>
        <w:rPr>
          <w:sz w:val="10"/>
          <w:szCs w:val="10"/>
        </w:rPr>
      </w:pPr>
    </w:p>
    <w:p>
      <w:pPr>
        <w:sectPr>
          <w:headerReference w:type="default" r:id="rId123"/>
          <w:footerReference w:type="default" r:id="rId124"/>
          <w:pgSz w:orient="portrait" w:w="11870" w:h="16787"/>
          <w:pgMar w:top="1440" w:right="1440" w:bottom="1440" w:left="1440" w:header="720" w:footer="720" w:gutter="0"/>
          <w:cols w:num="1" w:space="720"/>
        </w:sectPr>
      </w:pPr>
    </w:p>
    <w:p>
      <w:pPr/>
      <w:r>
        <w:rPr>
          <w:b/>
        </w:rPr>
        <w:t xml:space="preserve">Codice regionale: TOS16_05</w:t>
      </w:r>
    </w:p>
    <w:tbl>
      <w:tblGrid>
        <w:gridCol w:w="1200" w:type="dxa"/>
        <w:gridCol w:w="7900" w:type="dxa"/>
      </w:tblGrid>
      <w:tr>
        <w:trPr/>
        <w:tc>
          <w:tcPr>
            <w:tcW w:w="1200" w:type="dxa"/>
          </w:tcPr>
          <w:p>
            <w:pPr/>
            <w:r>
              <w:rPr/>
              <w:t xml:space="preserve">Tipologia: </w:t>
            </w:r>
          </w:p>
        </w:tc>
        <w:tc>
          <w:tcPr>
            <w:tcW w:w="7900" w:type="dxa"/>
          </w:tcPr>
          <w:p>
            <w:pPr/>
            <w:r>
              <w:rPr/>
              <w:t xml:space="preserve">MANUTENZIONI DI OPERE STRADALI: I prezzi sono relativi alle opere di manutenzione ordinaria e straordinaria di importo fino a 250.000 Euro e si riferiscono a lavori caratterizzati da situazioni di ordinaria accessibilità</w:t>
            </w:r>
          </w:p>
        </w:tc>
      </w:tr>
    </w:tbl>
    <w:p>
      <w:pPr>
        <w:rPr>
          <w:sz w:val="10"/>
          <w:szCs w:val="10"/>
        </w:rPr>
      </w:pPr>
    </w:p>
    <w:p>
      <w:pPr/>
      <w:r>
        <w:rPr>
          <w:b/>
        </w:rPr>
        <w:t xml:space="preserve">Codice regionale: TOS16_05.A09</w:t>
      </w:r>
    </w:p>
    <w:tbl>
      <w:tblGrid>
        <w:gridCol w:w="1200" w:type="dxa"/>
        <w:gridCol w:w="7900" w:type="dxa"/>
      </w:tblGrid>
      <w:tr>
        <w:trPr/>
        <w:tc>
          <w:tcPr>
            <w:tcW w:w="1200" w:type="dxa"/>
          </w:tcPr>
          <w:p>
            <w:pPr/>
            <w:r>
              <w:rPr/>
              <w:t xml:space="preserve">Capitolo: </w:t>
            </w:r>
          </w:p>
        </w:tc>
        <w:tc>
          <w:tcPr>
            <w:tcW w:w="7900" w:type="dxa"/>
          </w:tcPr>
          <w:p>
            <w:pPr/>
            <w:r>
              <w:rPr/>
              <w:t xml:space="preserve">RINTERRI STRADALI: rinterro o riempimento di scavi o di buche per opere stradali, eseguiti con materiali privi di sostanze organiche compresi spianamenti, costipazione a strati di spessore non superiore a cm 30, bagnatura e ricarichi, il tutto per dare il titolo compiuto e finito a regola d'arte.</w:t>
            </w:r>
          </w:p>
        </w:tc>
      </w:tr>
    </w:tbl>
    <w:p>
      <w:pPr>
        <w:rPr>
          <w:sz w:val="10"/>
          <w:szCs w:val="10"/>
        </w:rPr>
      </w:pPr>
    </w:p>
    <w:p>
      <w:pPr/>
      <w:r>
        <w:rPr>
          <w:b/>
        </w:rPr>
        <w:t xml:space="preserve">Codice regionale: TOS16_05.A09.001.001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stradali o di scavi eseguiti per posa in opera di tubazioni in sedi viarie, realizzato con mezzi meccanici, compreso ogni onere per la costipazione e pilonatura degli inerti in strati di spessore non superiori a 30 cm, bagnatura, fino ad ottenere un grado di compattazione del 95% della prova AASHO modificata, esclusa dal prezzo.</w:t>
            </w:r>
          </w:p>
        </w:tc>
      </w:tr>
      <w:tr>
        <w:trPr/>
        <w:tc>
          <w:tcPr>
            <w:tcW w:w="1200" w:type="dxa"/>
          </w:tcPr>
          <w:p>
            <w:pPr/>
            <w:r>
              <w:rPr>
                <w:b/>
              </w:rPr>
              <w:t xml:space="preserve">Articolo:</w:t>
            </w:r>
          </w:p>
        </w:tc>
        <w:tc>
          <w:tcPr>
            <w:tcW w:w="7900" w:type="dxa"/>
          </w:tcPr>
          <w:p>
            <w:pPr/>
            <w:r>
              <w:rPr/>
              <w:t xml:space="preserve">001 - con inerti provenienti dalla cernita del materiale escavato giacente nell'ambito del cantiere.</w:t>
            </w:r>
          </w:p>
        </w:tc>
      </w:tr>
    </w:tbl>
    <w:p>
      <w:pPr>
        <w:jc w:val="right"/>
      </w:pPr>
    </w:p>
    <w:p>
      <w:pPr>
        <w:jc w:val="right"/>
        <w:spacing w:line="336" w:lineRule="auto"/>
      </w:pPr>
      <w:r>
        <w:rPr>
          <w:b/>
        </w:rPr>
        <w:t xml:space="preserve">Prezzo senza S. G. e Util. a m³: € 16,95065</w:t>
      </w:r>
    </w:p>
    <w:p>
      <w:pPr>
        <w:jc w:val="right"/>
        <w:spacing w:line="336" w:lineRule="auto"/>
      </w:pPr>
      <w:r>
        <w:rPr>
          <w:b/>
        </w:rPr>
        <w:t xml:space="preserve">Prezzo a m³: € 21,44257</w:t>
      </w:r>
    </w:p>
    <w:p>
      <w:pPr>
        <w:jc w:val="right"/>
        <w:spacing w:line="336" w:lineRule="auto"/>
      </w:pPr>
      <w:r>
        <w:rPr>
          <w:b/>
        </w:rPr>
        <w:t xml:space="preserve">Di cui oneri di sicurezza afferenti l'impresa € 0,05085 (2 %)</w:t>
      </w:r>
    </w:p>
    <w:p>
      <w:pPr>
        <w:jc w:val="right"/>
        <w:spacing w:line="336" w:lineRule="auto"/>
      </w:pPr>
      <w:r>
        <w:rPr>
          <w:b/>
        </w:rPr>
        <w:t xml:space="preserve">Manodopera € 10,37068</w:t>
      </w:r>
    </w:p>
    <w:p>
      <w:pPr>
        <w:jc w:val="right"/>
        <w:spacing w:line="336" w:lineRule="auto"/>
      </w:pPr>
      <w:r>
        <w:rPr>
          <w:b/>
        </w:rPr>
        <w:t xml:space="preserve">Incidenza manodopera 48,36 %</w:t>
      </w:r>
    </w:p>
    <w:p>
      <w:pPr>
        <w:rPr>
          <w:sz w:val="10"/>
          <w:szCs w:val="10"/>
        </w:rPr>
      </w:pPr>
    </w:p>
    <w:p>
      <w:pPr>
        <w:rPr>
          <w:sz w:val="10"/>
          <w:szCs w:val="10"/>
        </w:rPr>
      </w:pPr>
    </w:p>
    <w:p>
      <w:pPr/>
      <w:r>
        <w:rPr>
          <w:b/>
        </w:rPr>
        <w:t xml:space="preserve">Codice regionale: TOS16_05.A09.001.002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stradali o di scavi eseguiti per posa in opera di tubazioni in sedi viarie, realizzato con mezzi meccanici, compreso ogni onere per la costipazione e pilonatura degli inerti in strati di spessore non superiori a 30 cm, bagnatura, fino ad ottenere un grado di compattazione del 95% della prova AASHO modificata, esclusa dal prezzo.</w:t>
            </w:r>
          </w:p>
        </w:tc>
      </w:tr>
      <w:tr>
        <w:trPr/>
        <w:tc>
          <w:tcPr>
            <w:tcW w:w="1200" w:type="dxa"/>
          </w:tcPr>
          <w:p>
            <w:pPr/>
            <w:r>
              <w:rPr>
                <w:b/>
              </w:rPr>
              <w:t xml:space="preserve">Articolo:</w:t>
            </w:r>
          </w:p>
        </w:tc>
        <w:tc>
          <w:tcPr>
            <w:tcW w:w="7900" w:type="dxa"/>
          </w:tcPr>
          <w:p>
            <w:pPr/>
            <w:r>
              <w:rPr/>
              <w:t xml:space="preserve">002 - materiali aridi tipo A1, A2/4, A2/5, A3 (ghiaio-sabbiosi), A7 (limo-argillosi) (UNI EN ISO 14688-1:2013).</w:t>
            </w:r>
          </w:p>
        </w:tc>
      </w:tr>
    </w:tbl>
    <w:p>
      <w:pPr>
        <w:jc w:val="right"/>
      </w:pPr>
    </w:p>
    <w:p>
      <w:pPr>
        <w:jc w:val="right"/>
        <w:spacing w:line="336" w:lineRule="auto"/>
      </w:pPr>
      <w:r>
        <w:rPr>
          <w:b/>
        </w:rPr>
        <w:t xml:space="preserve">Prezzo senza S. G. e Util. a m³: € 24,08716</w:t>
      </w:r>
    </w:p>
    <w:p>
      <w:pPr>
        <w:jc w:val="right"/>
        <w:spacing w:line="336" w:lineRule="auto"/>
      </w:pPr>
      <w:r>
        <w:rPr>
          <w:b/>
        </w:rPr>
        <w:t xml:space="preserve">Prezzo a m³: € 30,47025</w:t>
      </w:r>
    </w:p>
    <w:p>
      <w:pPr>
        <w:jc w:val="right"/>
        <w:spacing w:line="336" w:lineRule="auto"/>
      </w:pPr>
      <w:r>
        <w:rPr>
          <w:b/>
        </w:rPr>
        <w:t xml:space="preserve">Di cui oneri di sicurezza afferenti l'impresa € 0,07226 (2 %)</w:t>
      </w:r>
    </w:p>
    <w:p>
      <w:pPr>
        <w:jc w:val="right"/>
        <w:spacing w:line="336" w:lineRule="auto"/>
      </w:pPr>
      <w:r>
        <w:rPr>
          <w:b/>
        </w:rPr>
        <w:t xml:space="preserve">Manodopera € 10,92298</w:t>
      </w:r>
    </w:p>
    <w:p>
      <w:pPr>
        <w:jc w:val="right"/>
        <w:spacing w:line="336" w:lineRule="auto"/>
      </w:pPr>
      <w:r>
        <w:rPr>
          <w:b/>
        </w:rPr>
        <w:t xml:space="preserve">Incidenza manodopera 35,85 %</w:t>
      </w:r>
    </w:p>
    <w:p>
      <w:pPr>
        <w:rPr>
          <w:sz w:val="10"/>
          <w:szCs w:val="10"/>
        </w:rPr>
      </w:pPr>
    </w:p>
    <w:p>
      <w:pPr>
        <w:rPr>
          <w:sz w:val="10"/>
          <w:szCs w:val="10"/>
        </w:rPr>
      </w:pPr>
    </w:p>
    <w:p>
      <w:pPr/>
      <w:r>
        <w:rPr>
          <w:b/>
        </w:rPr>
        <w:t xml:space="preserve">Codice regionale: TOS16_05.A09.001.003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stradali o di scavi eseguiti per posa in opera di tubazioni in sedi viarie, realizzato con mezzi meccanici, compreso ogni onere per la costipazione e pilonatura degli inerti in strati di spessore non superiori a 30 cm, bagnatura, fino ad ottenere un grado di compattazione del 95% della prova AASHO modificata, esclusa dal prezzo.</w:t>
            </w:r>
          </w:p>
        </w:tc>
      </w:tr>
      <w:tr>
        <w:trPr/>
        <w:tc>
          <w:tcPr>
            <w:tcW w:w="1200" w:type="dxa"/>
          </w:tcPr>
          <w:p>
            <w:pPr/>
            <w:r>
              <w:rPr>
                <w:b/>
              </w:rPr>
              <w:t xml:space="preserve">Articolo:</w:t>
            </w:r>
          </w:p>
        </w:tc>
        <w:tc>
          <w:tcPr>
            <w:tcW w:w="7900" w:type="dxa"/>
          </w:tcPr>
          <w:p>
            <w:pPr/>
            <w:r>
              <w:rPr/>
              <w:t xml:space="preserve">003 - con materiale di scavo precedentemente depositato a bordo scavo.</w:t>
            </w:r>
          </w:p>
        </w:tc>
      </w:tr>
    </w:tbl>
    <w:p>
      <w:pPr>
        <w:jc w:val="right"/>
      </w:pPr>
    </w:p>
    <w:p>
      <w:pPr>
        <w:jc w:val="right"/>
        <w:spacing w:line="336" w:lineRule="auto"/>
      </w:pPr>
      <w:r>
        <w:rPr>
          <w:b/>
        </w:rPr>
        <w:t xml:space="preserve">Prezzo senza S. G. e Util. a m³: € 13,50715</w:t>
      </w:r>
    </w:p>
    <w:p>
      <w:pPr>
        <w:jc w:val="right"/>
        <w:spacing w:line="336" w:lineRule="auto"/>
      </w:pPr>
      <w:r>
        <w:rPr>
          <w:b/>
        </w:rPr>
        <w:t xml:space="preserve">Prezzo a m³: € 17,08654</w:t>
      </w:r>
    </w:p>
    <w:p>
      <w:pPr>
        <w:jc w:val="right"/>
        <w:spacing w:line="336" w:lineRule="auto"/>
      </w:pPr>
      <w:r>
        <w:rPr>
          <w:b/>
        </w:rPr>
        <w:t xml:space="preserve">Di cui oneri di sicurezza afferenti l'impresa € 0,04052 (2 %)</w:t>
      </w:r>
    </w:p>
    <w:p>
      <w:pPr>
        <w:jc w:val="right"/>
        <w:spacing w:line="336" w:lineRule="auto"/>
      </w:pPr>
      <w:r>
        <w:rPr>
          <w:b/>
        </w:rPr>
        <w:t xml:space="preserve">Manodopera € 10,31740</w:t>
      </w:r>
    </w:p>
    <w:p>
      <w:pPr>
        <w:jc w:val="right"/>
        <w:spacing w:line="336" w:lineRule="auto"/>
      </w:pPr>
      <w:r>
        <w:rPr>
          <w:b/>
        </w:rPr>
        <w:t xml:space="preserve">Incidenza manodopera 60,38 %</w:t>
      </w:r>
    </w:p>
    <w:p>
      <w:pPr>
        <w:rPr>
          <w:sz w:val="10"/>
          <w:szCs w:val="10"/>
        </w:rPr>
      </w:pPr>
    </w:p>
    <w:p>
      <w:pPr>
        <w:rPr>
          <w:sz w:val="10"/>
          <w:szCs w:val="10"/>
        </w:rPr>
      </w:pPr>
    </w:p>
    <w:p>
      <w:pPr>
        <w:sectPr>
          <w:headerReference w:type="default" r:id="rId125"/>
          <w:footerReference w:type="default" r:id="rId126"/>
          <w:pgSz w:orient="portrait" w:w="11870" w:h="16787"/>
          <w:pgMar w:top="1440" w:right="1440" w:bottom="1440" w:left="1440" w:header="720" w:footer="720" w:gutter="0"/>
          <w:cols w:num="1" w:space="720"/>
        </w:sectPr>
      </w:pPr>
    </w:p>
    <w:p>
      <w:pPr/>
      <w:r>
        <w:rPr>
          <w:b/>
        </w:rPr>
        <w:t xml:space="preserve">Codice regionale: TOS16_05</w:t>
      </w:r>
    </w:p>
    <w:tbl>
      <w:tblGrid>
        <w:gridCol w:w="1200" w:type="dxa"/>
        <w:gridCol w:w="7900" w:type="dxa"/>
      </w:tblGrid>
      <w:tr>
        <w:trPr/>
        <w:tc>
          <w:tcPr>
            <w:tcW w:w="1200" w:type="dxa"/>
          </w:tcPr>
          <w:p>
            <w:pPr/>
            <w:r>
              <w:rPr/>
              <w:t xml:space="preserve">Tipologia: </w:t>
            </w:r>
          </w:p>
        </w:tc>
        <w:tc>
          <w:tcPr>
            <w:tcW w:w="7900" w:type="dxa"/>
          </w:tcPr>
          <w:p>
            <w:pPr/>
            <w:r>
              <w:rPr/>
              <w:t xml:space="preserve">MANUTENZIONI DI OPERE STRADALI: I prezzi sono relativi alle opere di manutenzione ordinaria e straordinaria di importo fino a 250.000 Euro e si riferiscono a lavori caratterizzati da situazioni di ordinaria accessibilità</w:t>
            </w:r>
          </w:p>
        </w:tc>
      </w:tr>
    </w:tbl>
    <w:p>
      <w:pPr>
        <w:rPr>
          <w:sz w:val="10"/>
          <w:szCs w:val="10"/>
        </w:rPr>
      </w:pPr>
    </w:p>
    <w:p>
      <w:pPr/>
      <w:r>
        <w:rPr>
          <w:b/>
        </w:rPr>
        <w:t xml:space="preserve">Codice regionale: TOS16_05.E07</w:t>
      </w:r>
    </w:p>
    <w:tbl>
      <w:tblGrid>
        <w:gridCol w:w="1200" w:type="dxa"/>
        <w:gridCol w:w="7900" w:type="dxa"/>
      </w:tblGrid>
      <w:tr>
        <w:trPr/>
        <w:tc>
          <w:tcPr>
            <w:tcW w:w="1200" w:type="dxa"/>
          </w:tcPr>
          <w:p>
            <w:pPr/>
            <w:r>
              <w:rPr/>
              <w:t xml:space="preserve">Capitolo: </w:t>
            </w:r>
          </w:p>
        </w:tc>
        <w:tc>
          <w:tcPr>
            <w:tcW w:w="7900" w:type="dxa"/>
          </w:tcPr>
          <w:p>
            <w:pPr/>
            <w:r>
              <w:rPr/>
              <w:t xml:space="preserve">SEGNALETICA STRADALE: segnaletica verticale in alluminio di qualsiasi dimensione composta di sostegni, a palo, ad arco o a mensola, eseguita con fondazione in calcestruzzo di dimensioni adeguate ed in relazione alla natura del terreno, il tutto per dare il titolo compiuto e finito a regola d'arte.</w:t>
            </w:r>
          </w:p>
        </w:tc>
      </w:tr>
    </w:tbl>
    <w:p>
      <w:pPr>
        <w:rPr>
          <w:sz w:val="10"/>
          <w:szCs w:val="10"/>
        </w:rPr>
      </w:pPr>
    </w:p>
    <w:p>
      <w:pPr/>
      <w:r>
        <w:rPr>
          <w:b/>
        </w:rPr>
        <w:t xml:space="preserve">Codice regionale: TOS16_05.E07.001.001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Rimozione segnaletica verticale compreso l'onere del trasporto del materiale, che resta di proprietà della Stazione appaltante, nei luoghi da questa indicati.</w:t>
            </w:r>
          </w:p>
        </w:tc>
      </w:tr>
      <w:tr>
        <w:trPr/>
        <w:tc>
          <w:tcPr>
            <w:tcW w:w="1200" w:type="dxa"/>
          </w:tcPr>
          <w:p>
            <w:pPr/>
            <w:r>
              <w:rPr>
                <w:b/>
              </w:rPr>
              <w:t xml:space="preserve">Articolo:</w:t>
            </w:r>
          </w:p>
        </w:tc>
        <w:tc>
          <w:tcPr>
            <w:tcW w:w="7900" w:type="dxa"/>
          </w:tcPr>
          <w:p>
            <w:pPr/>
            <w:r>
              <w:rPr/>
              <w:t xml:space="preserve">001 - di segnale esistente compreso sostegno.</w:t>
            </w:r>
          </w:p>
        </w:tc>
      </w:tr>
    </w:tbl>
    <w:p>
      <w:pPr>
        <w:jc w:val="right"/>
      </w:pPr>
    </w:p>
    <w:p>
      <w:pPr>
        <w:jc w:val="right"/>
        <w:spacing w:line="336" w:lineRule="auto"/>
      </w:pPr>
      <w:r>
        <w:rPr>
          <w:b/>
        </w:rPr>
        <w:t xml:space="preserve">Prezzo senza S. G. e Util. a cad: € 12,18303</w:t>
      </w:r>
    </w:p>
    <w:p>
      <w:pPr>
        <w:jc w:val="right"/>
        <w:spacing w:line="336" w:lineRule="auto"/>
      </w:pPr>
      <w:r>
        <w:rPr>
          <w:b/>
        </w:rPr>
        <w:t xml:space="preserve">Prezzo a cad: € 15,41153</w:t>
      </w:r>
    </w:p>
    <w:p>
      <w:pPr>
        <w:jc w:val="right"/>
        <w:spacing w:line="336" w:lineRule="auto"/>
      </w:pPr>
      <w:r>
        <w:rPr>
          <w:b/>
        </w:rPr>
        <w:t xml:space="preserve">Di cui oneri di sicurezza afferenti l'impresa € 0,03655 (2 %)</w:t>
      </w:r>
    </w:p>
    <w:p>
      <w:pPr>
        <w:jc w:val="right"/>
        <w:spacing w:line="336" w:lineRule="auto"/>
      </w:pPr>
      <w:r>
        <w:rPr>
          <w:b/>
        </w:rPr>
        <w:t xml:space="preserve">Manodopera € 9,21200</w:t>
      </w:r>
    </w:p>
    <w:p>
      <w:pPr>
        <w:jc w:val="right"/>
        <w:spacing w:line="336" w:lineRule="auto"/>
      </w:pPr>
      <w:r>
        <w:rPr>
          <w:b/>
        </w:rPr>
        <w:t xml:space="preserve">Incidenza manodopera 59,77 %</w:t>
      </w:r>
    </w:p>
    <w:p>
      <w:pPr>
        <w:rPr>
          <w:sz w:val="10"/>
          <w:szCs w:val="10"/>
        </w:rPr>
      </w:pPr>
    </w:p>
    <w:p>
      <w:pPr>
        <w:rPr>
          <w:sz w:val="10"/>
          <w:szCs w:val="10"/>
        </w:rPr>
      </w:pPr>
    </w:p>
    <w:p>
      <w:pPr/>
      <w:r>
        <w:rPr>
          <w:b/>
        </w:rPr>
        <w:t xml:space="preserve">Codice regionale: TOS16_05.E07.001.002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Rimozione segnaletica verticale compreso l'onere del trasporto del materiale, che resta di proprietà della Stazione appaltante, nei luoghi da questa indicati.</w:t>
            </w:r>
          </w:p>
        </w:tc>
      </w:tr>
      <w:tr>
        <w:trPr/>
        <w:tc>
          <w:tcPr>
            <w:tcW w:w="1200" w:type="dxa"/>
          </w:tcPr>
          <w:p>
            <w:pPr/>
            <w:r>
              <w:rPr>
                <w:b/>
              </w:rPr>
              <w:t xml:space="preserve">Articolo:</w:t>
            </w:r>
          </w:p>
        </w:tc>
        <w:tc>
          <w:tcPr>
            <w:tcW w:w="7900" w:type="dxa"/>
          </w:tcPr>
          <w:p>
            <w:pPr/>
            <w:r>
              <w:rPr/>
              <w:t xml:space="preserve">002 - di segnale installato su sostegno.</w:t>
            </w:r>
          </w:p>
        </w:tc>
      </w:tr>
    </w:tbl>
    <w:p>
      <w:pPr>
        <w:jc w:val="right"/>
      </w:pPr>
    </w:p>
    <w:p>
      <w:pPr>
        <w:jc w:val="right"/>
        <w:spacing w:line="336" w:lineRule="auto"/>
      </w:pPr>
      <w:r>
        <w:rPr>
          <w:b/>
        </w:rPr>
        <w:t xml:space="preserve">Prezzo senza S. G. e Util. a cad: € 8,85780</w:t>
      </w:r>
    </w:p>
    <w:p>
      <w:pPr>
        <w:jc w:val="right"/>
        <w:spacing w:line="336" w:lineRule="auto"/>
      </w:pPr>
      <w:r>
        <w:rPr>
          <w:b/>
        </w:rPr>
        <w:t xml:space="preserve">Prezzo a cad: € 11,20512</w:t>
      </w:r>
    </w:p>
    <w:p>
      <w:pPr>
        <w:jc w:val="right"/>
        <w:spacing w:line="336" w:lineRule="auto"/>
      </w:pPr>
      <w:r>
        <w:rPr>
          <w:b/>
        </w:rPr>
        <w:t xml:space="preserve">Di cui oneri di sicurezza afferenti l'impresa € 0,02657 (2 %)</w:t>
      </w:r>
    </w:p>
    <w:p>
      <w:pPr>
        <w:jc w:val="right"/>
        <w:spacing w:line="336" w:lineRule="auto"/>
      </w:pPr>
      <w:r>
        <w:rPr>
          <w:b/>
        </w:rPr>
        <w:t xml:space="preserve">Manodopera € 5,98740</w:t>
      </w:r>
    </w:p>
    <w:p>
      <w:pPr>
        <w:jc w:val="right"/>
        <w:spacing w:line="336" w:lineRule="auto"/>
      </w:pPr>
      <w:r>
        <w:rPr>
          <w:b/>
        </w:rPr>
        <w:t xml:space="preserve">Incidenza manodopera 53,43 %</w:t>
      </w:r>
    </w:p>
    <w:p>
      <w:pPr>
        <w:rPr>
          <w:sz w:val="10"/>
          <w:szCs w:val="10"/>
        </w:rPr>
      </w:pPr>
    </w:p>
    <w:p>
      <w:pPr>
        <w:rPr>
          <w:sz w:val="10"/>
          <w:szCs w:val="10"/>
        </w:rPr>
      </w:pPr>
    </w:p>
    <w:p>
      <w:pPr/>
      <w:r>
        <w:rPr>
          <w:b/>
        </w:rPr>
        <w:t xml:space="preserve">Codice regionale: TOS16_05.E07.001.003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Rimozione segnaletica verticale compreso l'onere del trasporto del materiale, che resta di proprietà della Stazione appaltante, nei luoghi da questa indicati.</w:t>
            </w:r>
          </w:p>
        </w:tc>
      </w:tr>
      <w:tr>
        <w:trPr/>
        <w:tc>
          <w:tcPr>
            <w:tcW w:w="1200" w:type="dxa"/>
          </w:tcPr>
          <w:p>
            <w:pPr/>
            <w:r>
              <w:rPr>
                <w:b/>
              </w:rPr>
              <w:t xml:space="preserve">Articolo:</w:t>
            </w:r>
          </w:p>
        </w:tc>
        <w:tc>
          <w:tcPr>
            <w:tcW w:w="7900" w:type="dxa"/>
          </w:tcPr>
          <w:p>
            <w:pPr/>
            <w:r>
              <w:rPr/>
              <w:t xml:space="preserve">003 - di segnale installato su due o piu' sostegni.</w:t>
            </w:r>
          </w:p>
        </w:tc>
      </w:tr>
    </w:tbl>
    <w:p>
      <w:pPr>
        <w:jc w:val="right"/>
      </w:pPr>
    </w:p>
    <w:p>
      <w:pPr>
        <w:jc w:val="right"/>
        <w:spacing w:line="336" w:lineRule="auto"/>
      </w:pPr>
      <w:r>
        <w:rPr>
          <w:b/>
        </w:rPr>
        <w:t xml:space="preserve">Prezzo senza S. G. e Util. a cad: € 26,74080</w:t>
      </w:r>
    </w:p>
    <w:p>
      <w:pPr>
        <w:jc w:val="right"/>
        <w:spacing w:line="336" w:lineRule="auto"/>
      </w:pPr>
      <w:r>
        <w:rPr>
          <w:b/>
        </w:rPr>
        <w:t xml:space="preserve">Prezzo a cad: € 33,82711</w:t>
      </w:r>
    </w:p>
    <w:p>
      <w:pPr>
        <w:jc w:val="right"/>
        <w:spacing w:line="336" w:lineRule="auto"/>
      </w:pPr>
      <w:r>
        <w:rPr>
          <w:b/>
        </w:rPr>
        <w:t xml:space="preserve">Di cui oneri di sicurezza afferenti l'impresa € 0,08022 (2 %)</w:t>
      </w:r>
    </w:p>
    <w:p>
      <w:pPr>
        <w:jc w:val="right"/>
        <w:spacing w:line="336" w:lineRule="auto"/>
      </w:pPr>
      <w:r>
        <w:rPr>
          <w:b/>
        </w:rPr>
        <w:t xml:space="preserve">Manodopera € 21,00000</w:t>
      </w:r>
    </w:p>
    <w:p>
      <w:pPr>
        <w:jc w:val="right"/>
        <w:spacing w:line="336" w:lineRule="auto"/>
      </w:pPr>
      <w:r>
        <w:rPr>
          <w:b/>
        </w:rPr>
        <w:t xml:space="preserve">Incidenza manodopera 62,08 %</w:t>
      </w:r>
    </w:p>
    <w:p>
      <w:pPr>
        <w:rPr>
          <w:sz w:val="10"/>
          <w:szCs w:val="10"/>
        </w:rPr>
      </w:pPr>
    </w:p>
    <w:p>
      <w:pPr>
        <w:rPr>
          <w:sz w:val="10"/>
          <w:szCs w:val="10"/>
        </w:rPr>
      </w:pPr>
    </w:p>
    <w:p>
      <w:pPr/>
      <w:r>
        <w:rPr>
          <w:b/>
        </w:rPr>
        <w:t xml:space="preserve">Codice regionale: TOS16_05.E07.001.004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Rimozione segnaletica verticale compreso l'onere del trasporto del materiale, che resta di proprietà della Stazione appaltante, nei luoghi da questa indicati.</w:t>
            </w:r>
          </w:p>
        </w:tc>
      </w:tr>
      <w:tr>
        <w:trPr/>
        <w:tc>
          <w:tcPr>
            <w:tcW w:w="1200" w:type="dxa"/>
          </w:tcPr>
          <w:p>
            <w:pPr/>
            <w:r>
              <w:rPr>
                <w:b/>
              </w:rPr>
              <w:t xml:space="preserve">Articolo:</w:t>
            </w:r>
          </w:p>
        </w:tc>
        <w:tc>
          <w:tcPr>
            <w:tcW w:w="7900" w:type="dxa"/>
          </w:tcPr>
          <w:p>
            <w:pPr/>
            <w:r>
              <w:rPr/>
              <w:t xml:space="preserve">004 - di segnale installato su portale.</w:t>
            </w:r>
          </w:p>
        </w:tc>
      </w:tr>
    </w:tbl>
    <w:p>
      <w:pPr>
        <w:jc w:val="right"/>
      </w:pPr>
    </w:p>
    <w:p>
      <w:pPr>
        <w:jc w:val="right"/>
        <w:spacing w:line="336" w:lineRule="auto"/>
      </w:pPr>
      <w:r>
        <w:rPr>
          <w:b/>
        </w:rPr>
        <w:t xml:space="preserve">Prezzo senza S. G. e Util. a cad: € 50,61444</w:t>
      </w:r>
    </w:p>
    <w:p>
      <w:pPr>
        <w:jc w:val="right"/>
        <w:spacing w:line="336" w:lineRule="auto"/>
      </w:pPr>
      <w:r>
        <w:rPr>
          <w:b/>
        </w:rPr>
        <w:t xml:space="preserve">Prezzo a cad: € 64,02727</w:t>
      </w:r>
    </w:p>
    <w:p>
      <w:pPr>
        <w:jc w:val="right"/>
        <w:spacing w:line="336" w:lineRule="auto"/>
      </w:pPr>
      <w:r>
        <w:rPr>
          <w:b/>
        </w:rPr>
        <w:t xml:space="preserve">Di cui oneri di sicurezza afferenti l'impresa € 0,15184 (2 %)</w:t>
      </w:r>
    </w:p>
    <w:p>
      <w:pPr>
        <w:jc w:val="right"/>
        <w:spacing w:line="336" w:lineRule="auto"/>
      </w:pPr>
      <w:r>
        <w:rPr>
          <w:b/>
        </w:rPr>
        <w:t xml:space="preserve">Manodopera € 34,51840</w:t>
      </w:r>
    </w:p>
    <w:p>
      <w:pPr>
        <w:jc w:val="right"/>
        <w:spacing w:line="336" w:lineRule="auto"/>
      </w:pPr>
      <w:r>
        <w:rPr>
          <w:b/>
        </w:rPr>
        <w:t xml:space="preserve">Incidenza manodopera 53,91 %</w:t>
      </w:r>
    </w:p>
    <w:p>
      <w:pPr>
        <w:rPr>
          <w:sz w:val="10"/>
          <w:szCs w:val="10"/>
        </w:rPr>
      </w:pPr>
    </w:p>
    <w:p>
      <w:pPr>
        <w:rPr>
          <w:sz w:val="10"/>
          <w:szCs w:val="10"/>
        </w:rPr>
      </w:pPr>
    </w:p>
    <w:p>
      <w:pPr>
        <w:sectPr>
          <w:headerReference w:type="default" r:id="rId127"/>
          <w:footerReference w:type="default" r:id="rId128"/>
          <w:pgSz w:orient="portrait" w:w="11870" w:h="16787"/>
          <w:pgMar w:top="1440" w:right="1440" w:bottom="1440" w:left="1440" w:header="720" w:footer="720" w:gutter="0"/>
          <w:cols w:num="1" w:space="720"/>
        </w:sectPr>
      </w:pPr>
    </w:p>
    <w:p>
      <w:pPr/>
      <w:r>
        <w:rPr>
          <w:b/>
        </w:rPr>
        <w:t xml:space="preserve">Codice regionale: TOS16_05</w:t>
      </w:r>
    </w:p>
    <w:tbl>
      <w:tblGrid>
        <w:gridCol w:w="1200" w:type="dxa"/>
        <w:gridCol w:w="7900" w:type="dxa"/>
      </w:tblGrid>
      <w:tr>
        <w:trPr/>
        <w:tc>
          <w:tcPr>
            <w:tcW w:w="1200" w:type="dxa"/>
          </w:tcPr>
          <w:p>
            <w:pPr/>
            <w:r>
              <w:rPr/>
              <w:t xml:space="preserve">Tipologia: </w:t>
            </w:r>
          </w:p>
        </w:tc>
        <w:tc>
          <w:tcPr>
            <w:tcW w:w="7900" w:type="dxa"/>
          </w:tcPr>
          <w:p>
            <w:pPr/>
            <w:r>
              <w:rPr/>
              <w:t xml:space="preserve">MANUTENZIONI DI OPERE STRADALI: I prezzi sono relativi alle opere di manutenzione ordinaria e straordinaria di importo fino a 250.000 Euro e si riferiscono a lavori caratterizzati da situazioni di ordinaria accessibilità</w:t>
            </w:r>
          </w:p>
        </w:tc>
      </w:tr>
    </w:tbl>
    <w:p>
      <w:pPr>
        <w:rPr>
          <w:sz w:val="10"/>
          <w:szCs w:val="10"/>
        </w:rPr>
      </w:pPr>
    </w:p>
    <w:p>
      <w:pPr/>
      <w:r>
        <w:rPr>
          <w:b/>
        </w:rPr>
        <w:t xml:space="preserve">Codice regionale: TOS16_05.E08</w:t>
      </w:r>
    </w:p>
    <w:tbl>
      <w:tblGrid>
        <w:gridCol w:w="1200" w:type="dxa"/>
        <w:gridCol w:w="7900" w:type="dxa"/>
      </w:tblGrid>
      <w:tr>
        <w:trPr/>
        <w:tc>
          <w:tcPr>
            <w:tcW w:w="1200" w:type="dxa"/>
          </w:tcPr>
          <w:p>
            <w:pPr/>
            <w:r>
              <w:rPr/>
              <w:t xml:space="preserve">Capitolo: </w:t>
            </w:r>
          </w:p>
        </w:tc>
        <w:tc>
          <w:tcPr>
            <w:tcW w:w="7900" w:type="dxa"/>
          </w:tcPr>
          <w:p>
            <w:pPr/>
            <w:r>
              <w:rPr/>
              <w:t xml:space="preserve">BARRIERE STRADALI: barriere conformi al D.M. 18/02/92 n° 223 e successive modifiche (D.M. 03/06/98, D.M. 11/06/99 e D.M. 21/06/2004), munite di marcatura CE in conformità alla norma europea armonizzata UNI EN 1317-5:2012 e successivi aggiornamenti, secondo quanto prescritto dal D.M. 28/06/2011, compreso infissioni in terreni sciolti, il tutto per dare il titolo compiuto e finito a regola d'arte. Esclusa la fornitura e il montaggio di tutte le componenti, dispositivi rifrangenti e i tratti terminali, escluso altresì la formazione eventuale di cordolo in cls.</w:t>
            </w:r>
          </w:p>
        </w:tc>
      </w:tr>
    </w:tbl>
    <w:p>
      <w:pPr>
        <w:rPr>
          <w:sz w:val="10"/>
          <w:szCs w:val="10"/>
        </w:rPr>
      </w:pPr>
    </w:p>
    <w:p>
      <w:pPr/>
      <w:r>
        <w:rPr>
          <w:b/>
        </w:rPr>
        <w:t xml:space="preserve">Codice regionale: TOS16_05.E08.001.001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Sostituzione di elementi di barriera metallica mediante smontaggio delle parti danneggiate o comunque da sostituire e posa delle nuove (fornitura di queste esclusa), su terreno o rilevato, di qualunque tipo e consistenza, esclusa formazione eventuale cordolo in cls, o su opera d'arte, compresi accatastamento e  trasporto agli impianti di smaltimento autorizzati del materiale di risulta e  pulizia dell'area dell'intervento. Sono esclusi i costi di smaltimento e tributi, se dovuti.</w:t>
            </w:r>
          </w:p>
        </w:tc>
      </w:tr>
      <w:tr>
        <w:trPr/>
        <w:tc>
          <w:tcPr>
            <w:tcW w:w="1200" w:type="dxa"/>
          </w:tcPr>
          <w:p>
            <w:pPr/>
            <w:r>
              <w:rPr>
                <w:b/>
              </w:rPr>
              <w:t xml:space="preserve">Articolo:</w:t>
            </w:r>
          </w:p>
        </w:tc>
        <w:tc>
          <w:tcPr>
            <w:tcW w:w="7900" w:type="dxa"/>
          </w:tcPr>
          <w:p>
            <w:pPr/>
            <w:r>
              <w:rPr/>
              <w:t xml:space="preserve">001 - di barriera metallica per bordo laterale</w:t>
            </w:r>
          </w:p>
        </w:tc>
      </w:tr>
    </w:tbl>
    <w:p>
      <w:pPr>
        <w:jc w:val="right"/>
      </w:pPr>
    </w:p>
    <w:p>
      <w:pPr>
        <w:jc w:val="right"/>
        <w:spacing w:line="336" w:lineRule="auto"/>
      </w:pPr>
      <w:r>
        <w:rPr>
          <w:b/>
        </w:rPr>
        <w:t xml:space="preserve">Prezzo senza S. G. e Util. a ml: € 15,39497</w:t>
      </w:r>
    </w:p>
    <w:p>
      <w:pPr>
        <w:jc w:val="right"/>
        <w:spacing w:line="336" w:lineRule="auto"/>
      </w:pPr>
      <w:r>
        <w:rPr>
          <w:b/>
        </w:rPr>
        <w:t xml:space="preserve">Prezzo a ml: € 19,47464</w:t>
      </w:r>
    </w:p>
    <w:p>
      <w:pPr>
        <w:jc w:val="right"/>
        <w:spacing w:line="336" w:lineRule="auto"/>
      </w:pPr>
      <w:r>
        <w:rPr>
          <w:b/>
        </w:rPr>
        <w:t xml:space="preserve">Di cui oneri di sicurezza afferenti l'impresa € 0,04618 (2 %)</w:t>
      </w:r>
    </w:p>
    <w:p>
      <w:pPr>
        <w:jc w:val="right"/>
        <w:spacing w:line="336" w:lineRule="auto"/>
      </w:pPr>
      <w:r>
        <w:rPr>
          <w:b/>
        </w:rPr>
        <w:t xml:space="preserve">Manodopera € 12,05120</w:t>
      </w:r>
    </w:p>
    <w:p>
      <w:pPr>
        <w:jc w:val="right"/>
        <w:spacing w:line="336" w:lineRule="auto"/>
      </w:pPr>
      <w:r>
        <w:rPr>
          <w:b/>
        </w:rPr>
        <w:t xml:space="preserve">Incidenza manodopera 61,88 %</w:t>
      </w:r>
    </w:p>
    <w:p>
      <w:pPr>
        <w:rPr>
          <w:sz w:val="10"/>
          <w:szCs w:val="10"/>
        </w:rPr>
      </w:pPr>
    </w:p>
    <w:p>
      <w:pPr>
        <w:rPr>
          <w:sz w:val="10"/>
          <w:szCs w:val="10"/>
        </w:rPr>
      </w:pPr>
    </w:p>
    <w:p>
      <w:pPr/>
      <w:r>
        <w:rPr>
          <w:b/>
        </w:rPr>
        <w:t xml:space="preserve">Codice regionale: TOS16_05.E08.001.002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Sostituzione di elementi di barriera metallica mediante smontaggio delle parti danneggiate o comunque da sostituire e posa delle nuove (fornitura di queste esclusa), su terreno o rilevato, di qualunque tipo e consistenza, esclusa formazione eventuale cordolo in cls, o su opera d'arte, compresi accatastamento e  trasporto agli impianti di smaltimento autorizzati del materiale di risulta e  pulizia dell'area dell'intervento. Sono esclusi i costi di smaltimento e tributi, se dovuti.</w:t>
            </w:r>
          </w:p>
        </w:tc>
      </w:tr>
      <w:tr>
        <w:trPr/>
        <w:tc>
          <w:tcPr>
            <w:tcW w:w="1200" w:type="dxa"/>
          </w:tcPr>
          <w:p>
            <w:pPr/>
            <w:r>
              <w:rPr>
                <w:b/>
              </w:rPr>
              <w:t xml:space="preserve">Articolo:</w:t>
            </w:r>
          </w:p>
        </w:tc>
        <w:tc>
          <w:tcPr>
            <w:tcW w:w="7900" w:type="dxa"/>
          </w:tcPr>
          <w:p>
            <w:pPr/>
            <w:r>
              <w:rPr/>
              <w:t xml:space="preserve">002 - di barriera metallica per spartitraffico</w:t>
            </w:r>
          </w:p>
        </w:tc>
      </w:tr>
    </w:tbl>
    <w:p>
      <w:pPr>
        <w:jc w:val="right"/>
      </w:pPr>
    </w:p>
    <w:p>
      <w:pPr>
        <w:jc w:val="right"/>
        <w:spacing w:line="336" w:lineRule="auto"/>
      </w:pPr>
      <w:r>
        <w:rPr>
          <w:b/>
        </w:rPr>
        <w:t xml:space="preserve">Prezzo senza S. G. e Util. a ml: € 16,43480</w:t>
      </w:r>
    </w:p>
    <w:p>
      <w:pPr>
        <w:jc w:val="right"/>
        <w:spacing w:line="336" w:lineRule="auto"/>
      </w:pPr>
      <w:r>
        <w:rPr>
          <w:b/>
        </w:rPr>
        <w:t xml:space="preserve">Prezzo a ml: € 20,79002</w:t>
      </w:r>
    </w:p>
    <w:p>
      <w:pPr>
        <w:jc w:val="right"/>
        <w:spacing w:line="336" w:lineRule="auto"/>
      </w:pPr>
      <w:r>
        <w:rPr>
          <w:b/>
        </w:rPr>
        <w:t xml:space="preserve">Di cui oneri di sicurezza afferenti l'impresa € 0,04930 (2 %)</w:t>
      </w:r>
    </w:p>
    <w:p>
      <w:pPr>
        <w:jc w:val="right"/>
        <w:spacing w:line="336" w:lineRule="auto"/>
      </w:pPr>
      <w:r>
        <w:rPr>
          <w:b/>
        </w:rPr>
        <w:t xml:space="preserve">Manodopera € 12,88396</w:t>
      </w:r>
    </w:p>
    <w:p>
      <w:pPr>
        <w:jc w:val="right"/>
        <w:spacing w:line="336" w:lineRule="auto"/>
      </w:pPr>
      <w:r>
        <w:rPr>
          <w:b/>
        </w:rPr>
        <w:t xml:space="preserve">Incidenza manodopera 61,97 %</w:t>
      </w:r>
    </w:p>
    <w:p>
      <w:pPr>
        <w:rPr>
          <w:sz w:val="10"/>
          <w:szCs w:val="10"/>
        </w:rPr>
      </w:pPr>
    </w:p>
    <w:p>
      <w:pPr>
        <w:rPr>
          <w:sz w:val="10"/>
          <w:szCs w:val="10"/>
        </w:rPr>
      </w:pPr>
    </w:p>
    <w:p>
      <w:pPr/>
      <w:r>
        <w:rPr>
          <w:b/>
        </w:rPr>
        <w:t xml:space="preserve">Codice regionale: TOS16_05.E08.001.003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Sostituzione di elementi di barriera metallica mediante smontaggio delle parti danneggiate o comunque da sostituire e posa delle nuove (fornitura di queste esclusa), su terreno o rilevato, di qualunque tipo e consistenza, esclusa formazione eventuale cordolo in cls, o su opera d'arte, compresi accatastamento e  trasporto agli impianti di smaltimento autorizzati del materiale di risulta e  pulizia dell'area dell'intervento. Sono esclusi i costi di smaltimento e tributi, se dovuti.</w:t>
            </w:r>
          </w:p>
        </w:tc>
      </w:tr>
      <w:tr>
        <w:trPr/>
        <w:tc>
          <w:tcPr>
            <w:tcW w:w="1200" w:type="dxa"/>
          </w:tcPr>
          <w:p>
            <w:pPr/>
            <w:r>
              <w:rPr>
                <w:b/>
              </w:rPr>
              <w:t xml:space="preserve">Articolo:</w:t>
            </w:r>
          </w:p>
        </w:tc>
        <w:tc>
          <w:tcPr>
            <w:tcW w:w="7900" w:type="dxa"/>
          </w:tcPr>
          <w:p>
            <w:pPr/>
            <w:r>
              <w:rPr/>
              <w:t xml:space="preserve">003 - di barriera metallica su opera d'arte, con piastra e tirafondi, per bordo ponte</w:t>
            </w:r>
          </w:p>
        </w:tc>
      </w:tr>
    </w:tbl>
    <w:p>
      <w:pPr>
        <w:jc w:val="right"/>
      </w:pPr>
    </w:p>
    <w:p>
      <w:pPr>
        <w:jc w:val="right"/>
        <w:spacing w:line="336" w:lineRule="auto"/>
      </w:pPr>
      <w:r>
        <w:rPr>
          <w:b/>
        </w:rPr>
        <w:t xml:space="preserve">Prezzo senza S. G. e Util. a ml: € 22,45238</w:t>
      </w:r>
    </w:p>
    <w:p>
      <w:pPr>
        <w:jc w:val="right"/>
        <w:spacing w:line="336" w:lineRule="auto"/>
      </w:pPr>
      <w:r>
        <w:rPr>
          <w:b/>
        </w:rPr>
        <w:t xml:space="preserve">Prezzo a ml: € 28,40226</w:t>
      </w:r>
    </w:p>
    <w:p>
      <w:pPr>
        <w:jc w:val="right"/>
        <w:spacing w:line="336" w:lineRule="auto"/>
      </w:pPr>
      <w:r>
        <w:rPr>
          <w:b/>
        </w:rPr>
        <w:t xml:space="preserve">Di cui oneri di sicurezza afferenti l'impresa € 0,06736 (2 %)</w:t>
      </w:r>
    </w:p>
    <w:p>
      <w:pPr>
        <w:jc w:val="right"/>
        <w:spacing w:line="336" w:lineRule="auto"/>
      </w:pPr>
      <w:r>
        <w:rPr>
          <w:b/>
        </w:rPr>
        <w:t xml:space="preserve">Manodopera € 17,09064</w:t>
      </w:r>
    </w:p>
    <w:p>
      <w:pPr>
        <w:jc w:val="right"/>
        <w:spacing w:line="336" w:lineRule="auto"/>
      </w:pPr>
      <w:r>
        <w:rPr>
          <w:b/>
        </w:rPr>
        <w:t xml:space="preserve">Incidenza manodopera 60,17 %</w:t>
      </w:r>
    </w:p>
    <w:p>
      <w:pPr>
        <w:rPr>
          <w:sz w:val="10"/>
          <w:szCs w:val="10"/>
        </w:rPr>
      </w:pPr>
    </w:p>
    <w:p>
      <w:pPr>
        <w:rPr>
          <w:sz w:val="10"/>
          <w:szCs w:val="10"/>
        </w:rPr>
      </w:pPr>
    </w:p>
    <w:p>
      <w:pPr>
        <w:sectPr>
          <w:headerReference w:type="default" r:id="rId129"/>
          <w:footerReference w:type="default" r:id="rId130"/>
          <w:pgSz w:orient="portrait" w:w="11870" w:h="16787"/>
          <w:pgMar w:top="1440" w:right="1440" w:bottom="1440" w:left="1440" w:header="720" w:footer="720" w:gutter="0"/>
          <w:cols w:num="1" w:space="720"/>
        </w:sectPr>
      </w:pPr>
    </w:p>
    <w:p>
      <w:pPr/>
      <w:r>
        <w:rPr>
          <w:b/>
        </w:rPr>
        <w:t xml:space="preserve">Codice regionale: TOS16_06</w:t>
      </w:r>
    </w:p>
    <w:tbl>
      <w:tblGrid>
        <w:gridCol w:w="1200" w:type="dxa"/>
        <w:gridCol w:w="7900" w:type="dxa"/>
      </w:tblGrid>
      <w:tr>
        <w:trPr/>
        <w:tc>
          <w:tcPr>
            <w:tcW w:w="1200" w:type="dxa"/>
          </w:tcPr>
          <w:p>
            <w:pPr/>
            <w:r>
              <w:rPr/>
              <w:t xml:space="preserve">Tipologia: </w:t>
            </w:r>
          </w:p>
        </w:tc>
        <w:tc>
          <w:tcPr>
            <w:tcW w:w="7900" w:type="dxa"/>
          </w:tcPr>
          <w:p>
            <w:pPr/>
            <w:r>
              <w:rPr/>
              <w:t xml:space="preserve">IMPIANTI TECNOLOGICI: i prezzi sono relativi ai cantieri tipo presenti nella tipologia a cui appartiene il lavoro svolto.</w:t>
            </w:r>
          </w:p>
        </w:tc>
      </w:tr>
    </w:tbl>
    <w:p>
      <w:pPr>
        <w:rPr>
          <w:sz w:val="10"/>
          <w:szCs w:val="10"/>
        </w:rPr>
      </w:pPr>
    </w:p>
    <w:p>
      <w:pPr/>
      <w:r>
        <w:rPr>
          <w:b/>
        </w:rPr>
        <w:t xml:space="preserve">Codice regionale: TOS16_06.I01</w:t>
      </w:r>
    </w:p>
    <w:tbl>
      <w:tblGrid>
        <w:gridCol w:w="1200" w:type="dxa"/>
        <w:gridCol w:w="7900" w:type="dxa"/>
      </w:tblGrid>
      <w:tr>
        <w:trPr/>
        <w:tc>
          <w:tcPr>
            <w:tcW w:w="1200" w:type="dxa"/>
          </w:tcPr>
          <w:p>
            <w:pPr/>
            <w:r>
              <w:rPr/>
              <w:t xml:space="preserve">Capitolo: </w:t>
            </w:r>
          </w:p>
        </w:tc>
        <w:tc>
          <w:tcPr>
            <w:tcW w:w="7900" w:type="dxa"/>
          </w:tcPr>
          <w:p>
            <w:pPr/>
            <w:r>
              <w:rPr/>
              <w:t xml:space="preserve">IMPIANTI IDRICO - SANITARI:Tutte le apparecchiature dovranno essere conformi alla campionatura presentata ed approvata dalla Direzione Lavori e dovranno essere poste in opera complete di tutti gli accessori richiesti per il loro perfetto funzionamento. Gli apparecchi in porcellana dura (Vitreus China) o in acciaio inox dovranno essere muniti di attestati delle ditte produttrici, da presentare unitamente alla campionatura, sulla qualità e sulle caratteristiche tecniche del prodotto. Prezzi comprensivi di ponti di servizio e/o trabattelli a norma con altezza massima m 2,00 , anche esterni, mobili o fissi e ogni altro onere e magistero per dare il lavoro finito a regola d'arte con la sola esclusione delle opere murarie.</w:t>
            </w:r>
          </w:p>
        </w:tc>
      </w:tr>
    </w:tbl>
    <w:p>
      <w:pPr>
        <w:rPr>
          <w:sz w:val="10"/>
          <w:szCs w:val="10"/>
        </w:rPr>
      </w:pPr>
    </w:p>
    <w:p>
      <w:pPr/>
      <w:r>
        <w:rPr>
          <w:b/>
        </w:rPr>
        <w:t xml:space="preserve">Codice regionale: TOS16_06.I01.001.001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001 - Ø 3/8'</w:t>
            </w:r>
          </w:p>
        </w:tc>
      </w:tr>
    </w:tbl>
    <w:p>
      <w:pPr>
        <w:jc w:val="right"/>
      </w:pPr>
    </w:p>
    <w:p>
      <w:pPr>
        <w:jc w:val="right"/>
        <w:spacing w:line="336" w:lineRule="auto"/>
      </w:pPr>
      <w:r>
        <w:rPr>
          <w:b/>
        </w:rPr>
        <w:t xml:space="preserve">Prezzo senza S. G. e Util. a m: € 5,15373</w:t>
      </w:r>
    </w:p>
    <w:p>
      <w:pPr>
        <w:jc w:val="right"/>
        <w:spacing w:line="336" w:lineRule="auto"/>
      </w:pPr>
      <w:r>
        <w:rPr>
          <w:b/>
        </w:rPr>
        <w:t xml:space="preserve">Prezzo a m: € 6,51947</w:t>
      </w:r>
    </w:p>
    <w:p>
      <w:pPr>
        <w:jc w:val="right"/>
        <w:spacing w:line="336" w:lineRule="auto"/>
      </w:pPr>
      <w:r>
        <w:rPr>
          <w:b/>
        </w:rPr>
        <w:t xml:space="preserve">Di cui oneri di sicurezza afferenti l'impresa € 0,01546 (2 %)</w:t>
      </w:r>
    </w:p>
    <w:p>
      <w:pPr>
        <w:jc w:val="right"/>
        <w:spacing w:line="336" w:lineRule="auto"/>
      </w:pPr>
      <w:r>
        <w:rPr>
          <w:b/>
        </w:rPr>
        <w:t xml:space="preserve">Manodopera € 3,35513</w:t>
      </w:r>
    </w:p>
    <w:p>
      <w:pPr>
        <w:jc w:val="right"/>
        <w:spacing w:line="336" w:lineRule="auto"/>
      </w:pPr>
      <w:r>
        <w:rPr>
          <w:b/>
        </w:rPr>
        <w:t xml:space="preserve">Incidenza manodopera 51,46 %</w:t>
      </w:r>
    </w:p>
    <w:p>
      <w:pPr>
        <w:rPr>
          <w:sz w:val="10"/>
          <w:szCs w:val="10"/>
        </w:rPr>
      </w:pPr>
    </w:p>
    <w:p>
      <w:pPr>
        <w:rPr>
          <w:sz w:val="10"/>
          <w:szCs w:val="10"/>
        </w:rPr>
      </w:pPr>
    </w:p>
    <w:p>
      <w:pPr/>
      <w:r>
        <w:rPr>
          <w:b/>
        </w:rPr>
        <w:t xml:space="preserve">Codice regionale: TOS16_06.I01.001.002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002 - Ø 1/2'</w:t>
            </w:r>
          </w:p>
        </w:tc>
      </w:tr>
    </w:tbl>
    <w:p>
      <w:pPr>
        <w:jc w:val="right"/>
      </w:pPr>
    </w:p>
    <w:p>
      <w:pPr>
        <w:jc w:val="right"/>
        <w:spacing w:line="336" w:lineRule="auto"/>
      </w:pPr>
      <w:r>
        <w:rPr>
          <w:b/>
        </w:rPr>
        <w:t xml:space="preserve">Prezzo senza S. G. e Util. a m: € 5,64032</w:t>
      </w:r>
    </w:p>
    <w:p>
      <w:pPr>
        <w:jc w:val="right"/>
        <w:spacing w:line="336" w:lineRule="auto"/>
      </w:pPr>
      <w:r>
        <w:rPr>
          <w:b/>
        </w:rPr>
        <w:t xml:space="preserve">Prezzo a m: € 7,13500</w:t>
      </w:r>
    </w:p>
    <w:p>
      <w:pPr>
        <w:jc w:val="right"/>
        <w:spacing w:line="336" w:lineRule="auto"/>
      </w:pPr>
      <w:r>
        <w:rPr>
          <w:b/>
        </w:rPr>
        <w:t xml:space="preserve">Di cui oneri di sicurezza afferenti l'impresa € 0,01692 (2 %)</w:t>
      </w:r>
    </w:p>
    <w:p>
      <w:pPr>
        <w:jc w:val="right"/>
        <w:spacing w:line="336" w:lineRule="auto"/>
      </w:pPr>
      <w:r>
        <w:rPr>
          <w:b/>
        </w:rPr>
        <w:t xml:space="preserve">Manodopera € 4,50182</w:t>
      </w:r>
    </w:p>
    <w:p>
      <w:pPr>
        <w:jc w:val="right"/>
        <w:spacing w:line="336" w:lineRule="auto"/>
      </w:pPr>
      <w:r>
        <w:rPr>
          <w:b/>
        </w:rPr>
        <w:t xml:space="preserve">Incidenza manodopera 63,09 %</w:t>
      </w:r>
    </w:p>
    <w:p>
      <w:pPr>
        <w:rPr>
          <w:sz w:val="10"/>
          <w:szCs w:val="10"/>
        </w:rPr>
      </w:pPr>
    </w:p>
    <w:p>
      <w:pPr>
        <w:rPr>
          <w:sz w:val="10"/>
          <w:szCs w:val="10"/>
        </w:rPr>
      </w:pPr>
    </w:p>
    <w:p>
      <w:pPr/>
      <w:r>
        <w:rPr>
          <w:b/>
        </w:rPr>
        <w:t xml:space="preserve">Codice regionale: TOS16_06.I01.001.003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003 - Ø 3/4'</w:t>
            </w:r>
          </w:p>
        </w:tc>
      </w:tr>
    </w:tbl>
    <w:p>
      <w:pPr>
        <w:jc w:val="right"/>
      </w:pPr>
    </w:p>
    <w:p>
      <w:pPr>
        <w:jc w:val="right"/>
        <w:spacing w:line="336" w:lineRule="auto"/>
      </w:pPr>
      <w:r>
        <w:rPr>
          <w:b/>
        </w:rPr>
        <w:t xml:space="preserve">Prezzo senza S. G. e Util. a m: € 8,14891</w:t>
      </w:r>
    </w:p>
    <w:p>
      <w:pPr>
        <w:jc w:val="right"/>
        <w:spacing w:line="336" w:lineRule="auto"/>
      </w:pPr>
      <w:r>
        <w:rPr>
          <w:b/>
        </w:rPr>
        <w:t xml:space="preserve">Prezzo a m: € 10,30837</w:t>
      </w:r>
    </w:p>
    <w:p>
      <w:pPr>
        <w:jc w:val="right"/>
        <w:spacing w:line="336" w:lineRule="auto"/>
      </w:pPr>
      <w:r>
        <w:rPr>
          <w:b/>
        </w:rPr>
        <w:t xml:space="preserve">Di cui oneri di sicurezza afferenti l'impresa € 0,02445 (2 %)</w:t>
      </w:r>
    </w:p>
    <w:p>
      <w:pPr>
        <w:jc w:val="right"/>
        <w:spacing w:line="336" w:lineRule="auto"/>
      </w:pPr>
      <w:r>
        <w:rPr>
          <w:b/>
        </w:rPr>
        <w:t xml:space="preserve">Manodopera € 6,71026</w:t>
      </w:r>
    </w:p>
    <w:p>
      <w:pPr>
        <w:jc w:val="right"/>
        <w:spacing w:line="336" w:lineRule="auto"/>
      </w:pPr>
      <w:r>
        <w:rPr>
          <w:b/>
        </w:rPr>
        <w:t xml:space="preserve">Incidenza manodopera 65,1 %</w:t>
      </w:r>
    </w:p>
    <w:p>
      <w:pPr>
        <w:rPr>
          <w:sz w:val="10"/>
          <w:szCs w:val="10"/>
        </w:rPr>
      </w:pPr>
    </w:p>
    <w:p>
      <w:pPr>
        <w:rPr>
          <w:sz w:val="10"/>
          <w:szCs w:val="10"/>
        </w:rPr>
      </w:pPr>
    </w:p>
    <w:p>
      <w:pPr/>
      <w:r>
        <w:rPr>
          <w:b/>
        </w:rPr>
        <w:t xml:space="preserve">Codice regionale: TOS16_06.I01.001.004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004 - Ø 1'</w:t>
            </w:r>
          </w:p>
        </w:tc>
      </w:tr>
    </w:tbl>
    <w:p>
      <w:pPr>
        <w:jc w:val="right"/>
      </w:pPr>
    </w:p>
    <w:p>
      <w:pPr>
        <w:jc w:val="right"/>
        <w:spacing w:line="336" w:lineRule="auto"/>
      </w:pPr>
      <w:r>
        <w:rPr>
          <w:b/>
        </w:rPr>
        <w:t xml:space="preserve">Prezzo senza S. G. e Util. a m: € 10,42303</w:t>
      </w:r>
    </w:p>
    <w:p>
      <w:pPr>
        <w:jc w:val="right"/>
        <w:spacing w:line="336" w:lineRule="auto"/>
      </w:pPr>
      <w:r>
        <w:rPr>
          <w:b/>
        </w:rPr>
        <w:t xml:space="preserve">Prezzo a m: € 13,18513</w:t>
      </w:r>
    </w:p>
    <w:p>
      <w:pPr>
        <w:jc w:val="right"/>
        <w:spacing w:line="336" w:lineRule="auto"/>
      </w:pPr>
      <w:r>
        <w:rPr>
          <w:b/>
        </w:rPr>
        <w:t xml:space="preserve">Di cui oneri di sicurezza afferenti l'impresa € 0,03127 (2 %)</w:t>
      </w:r>
    </w:p>
    <w:p>
      <w:pPr>
        <w:jc w:val="right"/>
        <w:spacing w:line="336" w:lineRule="auto"/>
      </w:pPr>
      <w:r>
        <w:rPr>
          <w:b/>
        </w:rPr>
        <w:t xml:space="preserve">Manodopera € 8,23918</w:t>
      </w:r>
    </w:p>
    <w:p>
      <w:pPr>
        <w:jc w:val="right"/>
        <w:spacing w:line="336" w:lineRule="auto"/>
      </w:pPr>
      <w:r>
        <w:rPr>
          <w:b/>
        </w:rPr>
        <w:t xml:space="preserve">Incidenza manodopera 62,49 %</w:t>
      </w:r>
    </w:p>
    <w:p>
      <w:pPr>
        <w:rPr>
          <w:sz w:val="10"/>
          <w:szCs w:val="10"/>
        </w:rPr>
      </w:pPr>
    </w:p>
    <w:p>
      <w:pPr>
        <w:rPr>
          <w:sz w:val="10"/>
          <w:szCs w:val="10"/>
        </w:rPr>
      </w:pPr>
    </w:p>
    <w:p>
      <w:pPr/>
      <w:r>
        <w:rPr>
          <w:b/>
        </w:rPr>
        <w:t xml:space="preserve">Codice regionale: TOS16_06.I01.001.005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005 - Ø 2'</w:t>
            </w:r>
          </w:p>
        </w:tc>
      </w:tr>
    </w:tbl>
    <w:p>
      <w:pPr>
        <w:jc w:val="right"/>
      </w:pPr>
    </w:p>
    <w:p>
      <w:pPr>
        <w:jc w:val="right"/>
        <w:spacing w:line="336" w:lineRule="auto"/>
      </w:pPr>
      <w:r>
        <w:rPr>
          <w:b/>
        </w:rPr>
        <w:t xml:space="preserve">Prezzo senza S. G. e Util. a m: € 13,79390</w:t>
      </w:r>
    </w:p>
    <w:p>
      <w:pPr>
        <w:jc w:val="right"/>
        <w:spacing w:line="336" w:lineRule="auto"/>
      </w:pPr>
      <w:r>
        <w:rPr>
          <w:b/>
        </w:rPr>
        <w:t xml:space="preserve">Prezzo a m: € 17,44928</w:t>
      </w:r>
    </w:p>
    <w:p>
      <w:pPr>
        <w:jc w:val="right"/>
        <w:spacing w:line="336" w:lineRule="auto"/>
      </w:pPr>
      <w:r>
        <w:rPr>
          <w:b/>
        </w:rPr>
        <w:t xml:space="preserve">Di cui oneri di sicurezza afferenti l'impresa € 0,04138 (2 %)</w:t>
      </w:r>
    </w:p>
    <w:p>
      <w:pPr>
        <w:jc w:val="right"/>
        <w:spacing w:line="336" w:lineRule="auto"/>
      </w:pPr>
      <w:r>
        <w:rPr>
          <w:b/>
        </w:rPr>
        <w:t xml:space="preserve">Manodopera € 9,34340</w:t>
      </w:r>
    </w:p>
    <w:p>
      <w:pPr>
        <w:jc w:val="right"/>
        <w:spacing w:line="336" w:lineRule="auto"/>
      </w:pPr>
      <w:r>
        <w:rPr>
          <w:b/>
        </w:rPr>
        <w:t xml:space="preserve">Incidenza manodopera 53,55 %</w:t>
      </w:r>
    </w:p>
    <w:p>
      <w:pPr>
        <w:rPr>
          <w:sz w:val="10"/>
          <w:szCs w:val="10"/>
        </w:rPr>
      </w:pPr>
    </w:p>
    <w:p>
      <w:pPr>
        <w:rPr>
          <w:sz w:val="10"/>
          <w:szCs w:val="10"/>
        </w:rPr>
      </w:pPr>
    </w:p>
    <w:p>
      <w:pPr/>
      <w:r>
        <w:rPr>
          <w:b/>
        </w:rPr>
        <w:t xml:space="preserve">Codice regionale: TOS16_06.I01.001.006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006 - Ø 3
</w:t>
            </w:r>
          </w:p>
        </w:tc>
      </w:tr>
    </w:tbl>
    <w:p>
      <w:pPr>
        <w:jc w:val="right"/>
      </w:pPr>
    </w:p>
    <w:p>
      <w:pPr>
        <w:jc w:val="right"/>
        <w:spacing w:line="336" w:lineRule="auto"/>
      </w:pPr>
      <w:r>
        <w:rPr>
          <w:b/>
        </w:rPr>
        <w:t xml:space="preserve">Prezzo senza S. G. e Util. a m: € 17,59091</w:t>
      </w:r>
    </w:p>
    <w:p>
      <w:pPr>
        <w:jc w:val="right"/>
        <w:spacing w:line="336" w:lineRule="auto"/>
      </w:pPr>
      <w:r>
        <w:rPr>
          <w:b/>
        </w:rPr>
        <w:t xml:space="preserve">Prezzo a m: € 22,25250</w:t>
      </w:r>
    </w:p>
    <w:p>
      <w:pPr>
        <w:jc w:val="right"/>
        <w:spacing w:line="336" w:lineRule="auto"/>
      </w:pPr>
      <w:r>
        <w:rPr>
          <w:b/>
        </w:rPr>
        <w:t xml:space="preserve">Di cui oneri di sicurezza afferenti l'impresa € 0,05277 (2 %)</w:t>
      </w:r>
    </w:p>
    <w:p>
      <w:pPr>
        <w:jc w:val="right"/>
        <w:spacing w:line="336" w:lineRule="auto"/>
      </w:pPr>
      <w:r>
        <w:rPr>
          <w:b/>
        </w:rPr>
        <w:t xml:space="preserve">Manodopera € 10,10786</w:t>
      </w:r>
    </w:p>
    <w:p>
      <w:pPr>
        <w:jc w:val="right"/>
        <w:spacing w:line="336" w:lineRule="auto"/>
      </w:pPr>
      <w:r>
        <w:rPr>
          <w:b/>
        </w:rPr>
        <w:t xml:space="preserve">Incidenza manodopera 45,42 %</w:t>
      </w:r>
    </w:p>
    <w:p>
      <w:pPr>
        <w:rPr>
          <w:sz w:val="10"/>
          <w:szCs w:val="10"/>
        </w:rPr>
      </w:pPr>
    </w:p>
    <w:p>
      <w:pPr>
        <w:rPr>
          <w:sz w:val="10"/>
          <w:szCs w:val="10"/>
        </w:rPr>
      </w:pPr>
    </w:p>
    <w:p>
      <w:pPr/>
      <w:r>
        <w:rPr>
          <w:b/>
        </w:rPr>
        <w:t xml:space="preserve">Codice regionale: TOS16_06.I01.001.007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007 - Ø 4
</w:t>
            </w:r>
          </w:p>
        </w:tc>
      </w:tr>
    </w:tbl>
    <w:p>
      <w:pPr>
        <w:jc w:val="right"/>
      </w:pPr>
    </w:p>
    <w:p>
      <w:pPr>
        <w:jc w:val="right"/>
        <w:spacing w:line="336" w:lineRule="auto"/>
      </w:pPr>
      <w:r>
        <w:rPr>
          <w:b/>
        </w:rPr>
        <w:t xml:space="preserve">Prezzo senza S. G. e Util. a m: € 21,45716</w:t>
      </w:r>
    </w:p>
    <w:p>
      <w:pPr>
        <w:jc w:val="right"/>
        <w:spacing w:line="336" w:lineRule="auto"/>
      </w:pPr>
      <w:r>
        <w:rPr>
          <w:b/>
        </w:rPr>
        <w:t xml:space="preserve">Prezzo a m: € 27,14331</w:t>
      </w:r>
    </w:p>
    <w:p>
      <w:pPr>
        <w:jc w:val="right"/>
        <w:spacing w:line="336" w:lineRule="auto"/>
      </w:pPr>
      <w:r>
        <w:rPr>
          <w:b/>
        </w:rPr>
        <w:t xml:space="preserve">Di cui oneri di sicurezza afferenti l'impresa € 0,06437 (2 %)</w:t>
      </w:r>
    </w:p>
    <w:p>
      <w:pPr>
        <w:jc w:val="right"/>
        <w:spacing w:line="336" w:lineRule="auto"/>
      </w:pPr>
      <w:r>
        <w:rPr>
          <w:b/>
        </w:rPr>
        <w:t xml:space="preserve">Manodopera € 10,74491</w:t>
      </w:r>
    </w:p>
    <w:p>
      <w:pPr>
        <w:jc w:val="right"/>
        <w:spacing w:line="336" w:lineRule="auto"/>
      </w:pPr>
      <w:r>
        <w:rPr>
          <w:b/>
        </w:rPr>
        <w:t xml:space="preserve">Incidenza manodopera 39,59 %</w:t>
      </w:r>
    </w:p>
    <w:p>
      <w:pPr>
        <w:rPr>
          <w:sz w:val="10"/>
          <w:szCs w:val="10"/>
        </w:rPr>
      </w:pPr>
    </w:p>
    <w:p>
      <w:pPr>
        <w:rPr>
          <w:sz w:val="10"/>
          <w:szCs w:val="10"/>
        </w:rPr>
      </w:pPr>
    </w:p>
    <w:p>
      <w:pPr/>
      <w:r>
        <w:rPr>
          <w:b/>
        </w:rPr>
        <w:t xml:space="preserve">Codice regionale: TOS16_06.I01.002.001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001 - Ø (mm) 16 spessore (mm) 2,7</w:t>
            </w:r>
          </w:p>
        </w:tc>
      </w:tr>
    </w:tbl>
    <w:p>
      <w:pPr>
        <w:jc w:val="right"/>
      </w:pPr>
    </w:p>
    <w:p>
      <w:pPr>
        <w:jc w:val="right"/>
        <w:spacing w:line="336" w:lineRule="auto"/>
      </w:pPr>
      <w:r>
        <w:rPr>
          <w:b/>
        </w:rPr>
        <w:t xml:space="preserve">Prezzo senza S. G. e Util. a m: € 4,30790</w:t>
      </w:r>
    </w:p>
    <w:p>
      <w:pPr>
        <w:jc w:val="right"/>
        <w:spacing w:line="336" w:lineRule="auto"/>
      </w:pPr>
      <w:r>
        <w:rPr>
          <w:b/>
        </w:rPr>
        <w:t xml:space="preserve">Prezzo a m: € 5,44949</w:t>
      </w:r>
    </w:p>
    <w:p>
      <w:pPr>
        <w:jc w:val="right"/>
        <w:spacing w:line="336" w:lineRule="auto"/>
      </w:pPr>
      <w:r>
        <w:rPr>
          <w:b/>
        </w:rPr>
        <w:t xml:space="preserve">Di cui oneri di sicurezza afferenti l'impresa € 0,01292 (2 %)</w:t>
      </w:r>
    </w:p>
    <w:p>
      <w:pPr>
        <w:jc w:val="right"/>
        <w:spacing w:line="336" w:lineRule="auto"/>
      </w:pPr>
      <w:r>
        <w:rPr>
          <w:b/>
        </w:rPr>
        <w:t xml:space="preserve">Manodopera € 2,97290</w:t>
      </w:r>
    </w:p>
    <w:p>
      <w:pPr>
        <w:jc w:val="right"/>
        <w:spacing w:line="336" w:lineRule="auto"/>
      </w:pPr>
      <w:r>
        <w:rPr>
          <w:b/>
        </w:rPr>
        <w:t xml:space="preserve">Incidenza manodopera 54,55 %</w:t>
      </w:r>
    </w:p>
    <w:p>
      <w:pPr>
        <w:rPr>
          <w:sz w:val="10"/>
          <w:szCs w:val="10"/>
        </w:rPr>
      </w:pPr>
    </w:p>
    <w:p>
      <w:pPr>
        <w:rPr>
          <w:sz w:val="10"/>
          <w:szCs w:val="10"/>
        </w:rPr>
      </w:pPr>
    </w:p>
    <w:p>
      <w:pPr/>
      <w:r>
        <w:rPr>
          <w:b/>
        </w:rPr>
        <w:t xml:space="preserve">Codice regionale: TOS16_06.I01.002.002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002 - Ø (mm) 20 spessore (mm) 3,4</w:t>
            </w:r>
          </w:p>
        </w:tc>
      </w:tr>
    </w:tbl>
    <w:p>
      <w:pPr>
        <w:jc w:val="right"/>
      </w:pPr>
    </w:p>
    <w:p>
      <w:pPr>
        <w:jc w:val="right"/>
        <w:spacing w:line="336" w:lineRule="auto"/>
      </w:pPr>
      <w:r>
        <w:rPr>
          <w:b/>
        </w:rPr>
        <w:t xml:space="preserve">Prezzo senza S. G. e Util. a m: € 4,57013</w:t>
      </w:r>
    </w:p>
    <w:p>
      <w:pPr>
        <w:jc w:val="right"/>
        <w:spacing w:line="336" w:lineRule="auto"/>
      </w:pPr>
      <w:r>
        <w:rPr>
          <w:b/>
        </w:rPr>
        <w:t xml:space="preserve">Prezzo a m: € 5,78121</w:t>
      </w:r>
    </w:p>
    <w:p>
      <w:pPr>
        <w:jc w:val="right"/>
        <w:spacing w:line="336" w:lineRule="auto"/>
      </w:pPr>
      <w:r>
        <w:rPr>
          <w:b/>
        </w:rPr>
        <w:t xml:space="preserve">Di cui oneri di sicurezza afferenti l'impresa € 0,01371 (2 %)</w:t>
      </w:r>
    </w:p>
    <w:p>
      <w:pPr>
        <w:jc w:val="right"/>
        <w:spacing w:line="336" w:lineRule="auto"/>
      </w:pPr>
      <w:r>
        <w:rPr>
          <w:b/>
        </w:rPr>
        <w:t xml:space="preserve">Manodopera € 3,35513</w:t>
      </w:r>
    </w:p>
    <w:p>
      <w:pPr>
        <w:jc w:val="right"/>
        <w:spacing w:line="336" w:lineRule="auto"/>
      </w:pPr>
      <w:r>
        <w:rPr>
          <w:b/>
        </w:rPr>
        <w:t xml:space="preserve">Incidenza manodopera 58,04 %</w:t>
      </w:r>
    </w:p>
    <w:p>
      <w:pPr>
        <w:rPr>
          <w:sz w:val="10"/>
          <w:szCs w:val="10"/>
        </w:rPr>
      </w:pPr>
    </w:p>
    <w:p>
      <w:pPr>
        <w:rPr>
          <w:sz w:val="10"/>
          <w:szCs w:val="10"/>
        </w:rPr>
      </w:pPr>
    </w:p>
    <w:p>
      <w:pPr/>
      <w:r>
        <w:rPr>
          <w:b/>
        </w:rPr>
        <w:t xml:space="preserve">Codice regionale: TOS16_06.I01.002.003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003 - Ø (mm) 25 spessore (mm) 4,2</w:t>
            </w:r>
          </w:p>
        </w:tc>
      </w:tr>
    </w:tbl>
    <w:p>
      <w:pPr>
        <w:jc w:val="right"/>
      </w:pPr>
    </w:p>
    <w:p>
      <w:pPr>
        <w:jc w:val="right"/>
        <w:spacing w:line="336" w:lineRule="auto"/>
      </w:pPr>
      <w:r>
        <w:rPr>
          <w:b/>
        </w:rPr>
        <w:t xml:space="preserve">Prezzo senza S. G. e Util. a m: € 5,98736</w:t>
      </w:r>
    </w:p>
    <w:p>
      <w:pPr>
        <w:jc w:val="right"/>
        <w:spacing w:line="336" w:lineRule="auto"/>
      </w:pPr>
      <w:r>
        <w:rPr>
          <w:b/>
        </w:rPr>
        <w:t xml:space="preserve">Prezzo a m: € 7,57401</w:t>
      </w:r>
    </w:p>
    <w:p>
      <w:pPr>
        <w:jc w:val="right"/>
        <w:spacing w:line="336" w:lineRule="auto"/>
      </w:pPr>
      <w:r>
        <w:rPr>
          <w:b/>
        </w:rPr>
        <w:t xml:space="preserve">Di cui oneri di sicurezza afferenti l'impresa € 0,01796 (2 %)</w:t>
      </w:r>
    </w:p>
    <w:p>
      <w:pPr>
        <w:jc w:val="right"/>
        <w:spacing w:line="336" w:lineRule="auto"/>
      </w:pPr>
      <w:r>
        <w:rPr>
          <w:b/>
        </w:rPr>
        <w:t xml:space="preserve">Manodopera € 3,73736</w:t>
      </w:r>
    </w:p>
    <w:p>
      <w:pPr>
        <w:jc w:val="right"/>
        <w:spacing w:line="336" w:lineRule="auto"/>
      </w:pPr>
      <w:r>
        <w:rPr>
          <w:b/>
        </w:rPr>
        <w:t xml:space="preserve">Incidenza manodopera 49,34 %</w:t>
      </w:r>
    </w:p>
    <w:p>
      <w:pPr>
        <w:rPr>
          <w:sz w:val="10"/>
          <w:szCs w:val="10"/>
        </w:rPr>
      </w:pPr>
    </w:p>
    <w:p>
      <w:pPr>
        <w:rPr>
          <w:sz w:val="10"/>
          <w:szCs w:val="10"/>
        </w:rPr>
      </w:pPr>
    </w:p>
    <w:p>
      <w:pPr/>
      <w:r>
        <w:rPr>
          <w:b/>
        </w:rPr>
        <w:t xml:space="preserve">Codice regionale: TOS16_06.I01.002.004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004 - Ø (mm) 32 spessore (mm) 5,4</w:t>
            </w:r>
          </w:p>
        </w:tc>
      </w:tr>
    </w:tbl>
    <w:p>
      <w:pPr>
        <w:jc w:val="right"/>
      </w:pPr>
    </w:p>
    <w:p>
      <w:pPr>
        <w:jc w:val="right"/>
        <w:spacing w:line="336" w:lineRule="auto"/>
      </w:pPr>
      <w:r>
        <w:rPr>
          <w:b/>
        </w:rPr>
        <w:t xml:space="preserve">Prezzo senza S. G. e Util. a m: € 8,22182</w:t>
      </w:r>
    </w:p>
    <w:p>
      <w:pPr>
        <w:jc w:val="right"/>
        <w:spacing w:line="336" w:lineRule="auto"/>
      </w:pPr>
      <w:r>
        <w:rPr>
          <w:b/>
        </w:rPr>
        <w:t xml:space="preserve">Prezzo a m: € 10,40060</w:t>
      </w:r>
    </w:p>
    <w:p>
      <w:pPr>
        <w:jc w:val="right"/>
        <w:spacing w:line="336" w:lineRule="auto"/>
      </w:pPr>
      <w:r>
        <w:rPr>
          <w:b/>
        </w:rPr>
        <w:t xml:space="preserve">Di cui oneri di sicurezza afferenti l'impresa € 0,02467 (2 %)</w:t>
      </w:r>
    </w:p>
    <w:p>
      <w:pPr>
        <w:jc w:val="right"/>
        <w:spacing w:line="336" w:lineRule="auto"/>
      </w:pPr>
      <w:r>
        <w:rPr>
          <w:b/>
        </w:rPr>
        <w:t xml:space="preserve">Manodopera € 4,50182</w:t>
      </w:r>
    </w:p>
    <w:p>
      <w:pPr>
        <w:jc w:val="right"/>
        <w:spacing w:line="336" w:lineRule="auto"/>
      </w:pPr>
      <w:r>
        <w:rPr>
          <w:b/>
        </w:rPr>
        <w:t xml:space="preserve">Incidenza manodopera 43,28 %</w:t>
      </w:r>
    </w:p>
    <w:p>
      <w:pPr>
        <w:rPr>
          <w:sz w:val="10"/>
          <w:szCs w:val="10"/>
        </w:rPr>
      </w:pPr>
    </w:p>
    <w:p>
      <w:pPr>
        <w:rPr>
          <w:sz w:val="10"/>
          <w:szCs w:val="10"/>
        </w:rPr>
      </w:pPr>
    </w:p>
    <w:p>
      <w:pPr/>
      <w:r>
        <w:rPr>
          <w:b/>
        </w:rPr>
        <w:t xml:space="preserve">Codice regionale: TOS16_06.I01.002.005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005 - Ø (mm) 40 spessore (mm) 6,7
</w:t>
            </w:r>
          </w:p>
        </w:tc>
      </w:tr>
    </w:tbl>
    <w:p>
      <w:pPr>
        <w:jc w:val="right"/>
      </w:pPr>
    </w:p>
    <w:p>
      <w:pPr>
        <w:jc w:val="right"/>
        <w:spacing w:line="336" w:lineRule="auto"/>
      </w:pPr>
      <w:r>
        <w:rPr>
          <w:b/>
        </w:rPr>
        <w:t xml:space="preserve">Prezzo senza S. G. e Util. a m: € 11,67330</w:t>
      </w:r>
    </w:p>
    <w:p>
      <w:pPr>
        <w:jc w:val="right"/>
        <w:spacing w:line="336" w:lineRule="auto"/>
      </w:pPr>
      <w:r>
        <w:rPr>
          <w:b/>
        </w:rPr>
        <w:t xml:space="preserve">Prezzo a m: € 14,76672</w:t>
      </w:r>
    </w:p>
    <w:p>
      <w:pPr>
        <w:jc w:val="right"/>
        <w:spacing w:line="336" w:lineRule="auto"/>
      </w:pPr>
      <w:r>
        <w:rPr>
          <w:b/>
        </w:rPr>
        <w:t xml:space="preserve">Di cui oneri di sicurezza afferenti l'impresa € 0,03502 (2 %)</w:t>
      </w:r>
    </w:p>
    <w:p>
      <w:pPr>
        <w:jc w:val="right"/>
        <w:spacing w:line="336" w:lineRule="auto"/>
      </w:pPr>
      <w:r>
        <w:rPr>
          <w:b/>
        </w:rPr>
        <w:t xml:space="preserve">Manodopera € 5,94580</w:t>
      </w:r>
    </w:p>
    <w:p>
      <w:pPr>
        <w:jc w:val="right"/>
        <w:spacing w:line="336" w:lineRule="auto"/>
      </w:pPr>
      <w:r>
        <w:rPr>
          <w:b/>
        </w:rPr>
        <w:t xml:space="preserve">Incidenza manodopera 40,26 %</w:t>
      </w:r>
    </w:p>
    <w:p>
      <w:pPr>
        <w:rPr>
          <w:sz w:val="10"/>
          <w:szCs w:val="10"/>
        </w:rPr>
      </w:pPr>
    </w:p>
    <w:p>
      <w:pPr>
        <w:rPr>
          <w:sz w:val="10"/>
          <w:szCs w:val="10"/>
        </w:rPr>
      </w:pPr>
    </w:p>
    <w:p>
      <w:pPr/>
      <w:r>
        <w:rPr>
          <w:b/>
        </w:rPr>
        <w:t xml:space="preserve">Codice regionale: TOS16_06.I01.002.006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006 - Ø (mm) 50 spessore (mm) 8,4
</w:t>
            </w:r>
          </w:p>
        </w:tc>
      </w:tr>
    </w:tbl>
    <w:p>
      <w:pPr>
        <w:jc w:val="right"/>
      </w:pPr>
    </w:p>
    <w:p>
      <w:pPr>
        <w:jc w:val="right"/>
        <w:spacing w:line="336" w:lineRule="auto"/>
      </w:pPr>
      <w:r>
        <w:rPr>
          <w:b/>
        </w:rPr>
        <w:t xml:space="preserve">Prezzo senza S. G. e Util. a m: € 15,73140</w:t>
      </w:r>
    </w:p>
    <w:p>
      <w:pPr>
        <w:jc w:val="right"/>
        <w:spacing w:line="336" w:lineRule="auto"/>
      </w:pPr>
      <w:r>
        <w:rPr>
          <w:b/>
        </w:rPr>
        <w:t xml:space="preserve">Prezzo a m: € 19,90022</w:t>
      </w:r>
    </w:p>
    <w:p>
      <w:pPr>
        <w:jc w:val="right"/>
        <w:spacing w:line="336" w:lineRule="auto"/>
      </w:pPr>
      <w:r>
        <w:rPr>
          <w:b/>
        </w:rPr>
        <w:t xml:space="preserve">Di cui oneri di sicurezza afferenti l'impresa € 0,04719 (2 %)</w:t>
      </w:r>
    </w:p>
    <w:p>
      <w:pPr>
        <w:jc w:val="right"/>
        <w:spacing w:line="336" w:lineRule="auto"/>
      </w:pPr>
      <w:r>
        <w:rPr>
          <w:b/>
        </w:rPr>
        <w:t xml:space="preserve">Manodopera € 7,21990</w:t>
      </w:r>
    </w:p>
    <w:p>
      <w:pPr>
        <w:jc w:val="right"/>
        <w:spacing w:line="336" w:lineRule="auto"/>
      </w:pPr>
      <w:r>
        <w:rPr>
          <w:b/>
        </w:rPr>
        <w:t xml:space="preserve">Incidenza manodopera 36,28 %</w:t>
      </w:r>
    </w:p>
    <w:p>
      <w:pPr>
        <w:rPr>
          <w:sz w:val="10"/>
          <w:szCs w:val="10"/>
        </w:rPr>
      </w:pPr>
    </w:p>
    <w:p>
      <w:pPr>
        <w:rPr>
          <w:sz w:val="10"/>
          <w:szCs w:val="10"/>
        </w:rPr>
      </w:pPr>
    </w:p>
    <w:p>
      <w:pPr/>
      <w:r>
        <w:rPr>
          <w:b/>
        </w:rPr>
        <w:t xml:space="preserve">Codice regionale: TOS16_06.I01.002.007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007 - Ø (mm) 63 spessore (mm) 10,5
</w:t>
            </w:r>
          </w:p>
        </w:tc>
      </w:tr>
    </w:tbl>
    <w:p>
      <w:pPr>
        <w:jc w:val="right"/>
      </w:pPr>
    </w:p>
    <w:p>
      <w:pPr>
        <w:jc w:val="right"/>
        <w:spacing w:line="336" w:lineRule="auto"/>
      </w:pPr>
      <w:r>
        <w:rPr>
          <w:b/>
        </w:rPr>
        <w:t xml:space="preserve">Prezzo senza S. G. e Util. a m: € 22,37985</w:t>
      </w:r>
    </w:p>
    <w:p>
      <w:pPr>
        <w:jc w:val="right"/>
        <w:spacing w:line="336" w:lineRule="auto"/>
      </w:pPr>
      <w:r>
        <w:rPr>
          <w:b/>
        </w:rPr>
        <w:t xml:space="preserve">Prezzo a m: € 28,31051</w:t>
      </w:r>
    </w:p>
    <w:p>
      <w:pPr>
        <w:jc w:val="right"/>
        <w:spacing w:line="336" w:lineRule="auto"/>
      </w:pPr>
      <w:r>
        <w:rPr>
          <w:b/>
        </w:rPr>
        <w:t xml:space="preserve">Di cui oneri di sicurezza afferenti l'impresa € 0,06714 (2 %)</w:t>
      </w:r>
    </w:p>
    <w:p>
      <w:pPr>
        <w:jc w:val="right"/>
        <w:spacing w:line="336" w:lineRule="auto"/>
      </w:pPr>
      <w:r>
        <w:rPr>
          <w:b/>
        </w:rPr>
        <w:t xml:space="preserve">Manodopera € 8,70635</w:t>
      </w:r>
    </w:p>
    <w:p>
      <w:pPr>
        <w:jc w:val="right"/>
        <w:spacing w:line="336" w:lineRule="auto"/>
      </w:pPr>
      <w:r>
        <w:rPr>
          <w:b/>
        </w:rPr>
        <w:t xml:space="preserve">Incidenza manodopera 30,75 %</w:t>
      </w:r>
    </w:p>
    <w:p>
      <w:pPr>
        <w:rPr>
          <w:sz w:val="10"/>
          <w:szCs w:val="10"/>
        </w:rPr>
      </w:pPr>
    </w:p>
    <w:p>
      <w:pPr>
        <w:rPr>
          <w:sz w:val="10"/>
          <w:szCs w:val="10"/>
        </w:rPr>
      </w:pPr>
    </w:p>
    <w:p>
      <w:pPr/>
      <w:r>
        <w:rPr>
          <w:b/>
        </w:rPr>
        <w:t xml:space="preserve">Codice regionale: TOS16_06.I01.003.001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001 - Ø (mm) 16 spessore (mm) 2,25</w:t>
            </w:r>
          </w:p>
        </w:tc>
      </w:tr>
    </w:tbl>
    <w:p>
      <w:pPr>
        <w:jc w:val="right"/>
      </w:pPr>
    </w:p>
    <w:p>
      <w:pPr>
        <w:jc w:val="right"/>
        <w:spacing w:line="336" w:lineRule="auto"/>
      </w:pPr>
      <w:r>
        <w:rPr>
          <w:b/>
        </w:rPr>
        <w:t xml:space="preserve">Prezzo senza S. G. e Util. a m: € 4,58290</w:t>
      </w:r>
    </w:p>
    <w:p>
      <w:pPr>
        <w:jc w:val="right"/>
        <w:spacing w:line="336" w:lineRule="auto"/>
      </w:pPr>
      <w:r>
        <w:rPr>
          <w:b/>
        </w:rPr>
        <w:t xml:space="preserve">Prezzo a m: € 5,79737</w:t>
      </w:r>
    </w:p>
    <w:p>
      <w:pPr>
        <w:jc w:val="right"/>
        <w:spacing w:line="336" w:lineRule="auto"/>
      </w:pPr>
      <w:r>
        <w:rPr>
          <w:b/>
        </w:rPr>
        <w:t xml:space="preserve">Di cui oneri di sicurezza afferenti l'impresa € 0,01375 (2 %)</w:t>
      </w:r>
    </w:p>
    <w:p>
      <w:pPr>
        <w:jc w:val="right"/>
        <w:spacing w:line="336" w:lineRule="auto"/>
      </w:pPr>
      <w:r>
        <w:rPr>
          <w:b/>
        </w:rPr>
        <w:t xml:space="preserve">Manodopera € 2,97290</w:t>
      </w:r>
    </w:p>
    <w:p>
      <w:pPr>
        <w:jc w:val="right"/>
        <w:spacing w:line="336" w:lineRule="auto"/>
      </w:pPr>
      <w:r>
        <w:rPr>
          <w:b/>
        </w:rPr>
        <w:t xml:space="preserve">Incidenza manodopera 51,28 %</w:t>
      </w:r>
    </w:p>
    <w:p>
      <w:pPr>
        <w:rPr>
          <w:sz w:val="10"/>
          <w:szCs w:val="10"/>
        </w:rPr>
      </w:pPr>
    </w:p>
    <w:p>
      <w:pPr>
        <w:rPr>
          <w:sz w:val="10"/>
          <w:szCs w:val="10"/>
        </w:rPr>
      </w:pPr>
    </w:p>
    <w:p>
      <w:pPr/>
      <w:r>
        <w:rPr>
          <w:b/>
        </w:rPr>
        <w:t xml:space="preserve">Codice regionale: TOS16_06.I01.003.002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002 - Ø (mm) 20 spessore (mm) 2,5</w:t>
            </w:r>
          </w:p>
        </w:tc>
      </w:tr>
    </w:tbl>
    <w:p>
      <w:pPr>
        <w:jc w:val="right"/>
      </w:pPr>
    </w:p>
    <w:p>
      <w:pPr>
        <w:jc w:val="right"/>
        <w:spacing w:line="336" w:lineRule="auto"/>
      </w:pPr>
      <w:r>
        <w:rPr>
          <w:b/>
        </w:rPr>
        <w:t xml:space="preserve">Prezzo senza S. G. e Util. a m: € 6,50100</w:t>
      </w:r>
    </w:p>
    <w:p>
      <w:pPr>
        <w:jc w:val="right"/>
        <w:spacing w:line="336" w:lineRule="auto"/>
      </w:pPr>
      <w:r>
        <w:rPr>
          <w:b/>
        </w:rPr>
        <w:t xml:space="preserve">Prezzo a m: € 8,22377</w:t>
      </w:r>
    </w:p>
    <w:p>
      <w:pPr>
        <w:jc w:val="right"/>
        <w:spacing w:line="336" w:lineRule="auto"/>
      </w:pPr>
      <w:r>
        <w:rPr>
          <w:b/>
        </w:rPr>
        <w:t xml:space="preserve">Di cui oneri di sicurezza afferenti l'impresa € 0,01950 (2 %)</w:t>
      </w:r>
    </w:p>
    <w:p>
      <w:pPr>
        <w:jc w:val="right"/>
        <w:spacing w:line="336" w:lineRule="auto"/>
      </w:pPr>
      <w:r>
        <w:rPr>
          <w:b/>
        </w:rPr>
        <w:t xml:space="preserve">Manodopera € 4,24700</w:t>
      </w:r>
    </w:p>
    <w:p>
      <w:pPr>
        <w:jc w:val="right"/>
        <w:spacing w:line="336" w:lineRule="auto"/>
      </w:pPr>
      <w:r>
        <w:rPr>
          <w:b/>
        </w:rPr>
        <w:t xml:space="preserve">Incidenza manodopera 51,64 %</w:t>
      </w:r>
    </w:p>
    <w:p>
      <w:pPr>
        <w:rPr>
          <w:sz w:val="10"/>
          <w:szCs w:val="10"/>
        </w:rPr>
      </w:pPr>
    </w:p>
    <w:p>
      <w:pPr>
        <w:rPr>
          <w:sz w:val="10"/>
          <w:szCs w:val="10"/>
        </w:rPr>
      </w:pPr>
    </w:p>
    <w:p>
      <w:pPr/>
      <w:r>
        <w:rPr>
          <w:b/>
        </w:rPr>
        <w:t xml:space="preserve">Codice regionale: TOS16_06.I01.003.003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003 - Ø (mm) 26 spessore (mm) 3,0</w:t>
            </w:r>
          </w:p>
        </w:tc>
      </w:tr>
    </w:tbl>
    <w:p>
      <w:pPr>
        <w:jc w:val="right"/>
      </w:pPr>
    </w:p>
    <w:p>
      <w:pPr>
        <w:jc w:val="right"/>
        <w:spacing w:line="336" w:lineRule="auto"/>
      </w:pPr>
      <w:r>
        <w:rPr>
          <w:b/>
        </w:rPr>
        <w:t xml:space="preserve">Prezzo senza S. G. e Util. a m: € 9,60440</w:t>
      </w:r>
    </w:p>
    <w:p>
      <w:pPr>
        <w:jc w:val="right"/>
        <w:spacing w:line="336" w:lineRule="auto"/>
      </w:pPr>
      <w:r>
        <w:rPr>
          <w:b/>
        </w:rPr>
        <w:t xml:space="preserve">Prezzo a m: € 12,14957</w:t>
      </w:r>
    </w:p>
    <w:p>
      <w:pPr>
        <w:jc w:val="right"/>
        <w:spacing w:line="336" w:lineRule="auto"/>
      </w:pPr>
      <w:r>
        <w:rPr>
          <w:b/>
        </w:rPr>
        <w:t xml:space="preserve">Di cui oneri di sicurezza afferenti l'impresa € 0,02881 (2 %)</w:t>
      </w:r>
    </w:p>
    <w:p>
      <w:pPr>
        <w:jc w:val="right"/>
        <w:spacing w:line="336" w:lineRule="auto"/>
      </w:pPr>
      <w:r>
        <w:rPr>
          <w:b/>
        </w:rPr>
        <w:t xml:space="preserve">Manodopera € 5,09640</w:t>
      </w:r>
    </w:p>
    <w:p>
      <w:pPr>
        <w:jc w:val="right"/>
        <w:spacing w:line="336" w:lineRule="auto"/>
      </w:pPr>
      <w:r>
        <w:rPr>
          <w:b/>
        </w:rPr>
        <w:t xml:space="preserve">Incidenza manodopera 41,95 %</w:t>
      </w:r>
    </w:p>
    <w:p>
      <w:pPr>
        <w:rPr>
          <w:sz w:val="10"/>
          <w:szCs w:val="10"/>
        </w:rPr>
      </w:pPr>
    </w:p>
    <w:p>
      <w:pPr>
        <w:rPr>
          <w:sz w:val="10"/>
          <w:szCs w:val="10"/>
        </w:rPr>
      </w:pPr>
    </w:p>
    <w:p>
      <w:pPr/>
      <w:r>
        <w:rPr>
          <w:b/>
        </w:rPr>
        <w:t xml:space="preserve">Codice regionale: TOS16_06.I01.003.004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004 - Ø (mm) 32 spessore (mm) 3,0</w:t>
            </w:r>
          </w:p>
        </w:tc>
      </w:tr>
    </w:tbl>
    <w:p>
      <w:pPr>
        <w:jc w:val="right"/>
      </w:pPr>
    </w:p>
    <w:p>
      <w:pPr>
        <w:jc w:val="right"/>
        <w:spacing w:line="336" w:lineRule="auto"/>
      </w:pPr>
      <w:r>
        <w:rPr>
          <w:b/>
        </w:rPr>
        <w:t xml:space="preserve">Prezzo senza S. G. e Util. a m: € 11,33580</w:t>
      </w:r>
    </w:p>
    <w:p>
      <w:pPr>
        <w:jc w:val="right"/>
        <w:spacing w:line="336" w:lineRule="auto"/>
      </w:pPr>
      <w:r>
        <w:rPr>
          <w:b/>
        </w:rPr>
        <w:t xml:space="preserve">Prezzo a m: € 14,33979</w:t>
      </w:r>
    </w:p>
    <w:p>
      <w:pPr>
        <w:jc w:val="right"/>
        <w:spacing w:line="336" w:lineRule="auto"/>
      </w:pPr>
      <w:r>
        <w:rPr>
          <w:b/>
        </w:rPr>
        <w:t xml:space="preserve">Di cui oneri di sicurezza afferenti l'impresa € 0,03401 (2 %)</w:t>
      </w:r>
    </w:p>
    <w:p>
      <w:pPr>
        <w:jc w:val="right"/>
        <w:spacing w:line="336" w:lineRule="auto"/>
      </w:pPr>
      <w:r>
        <w:rPr>
          <w:b/>
        </w:rPr>
        <w:t xml:space="preserve">Manodopera € 5,94580</w:t>
      </w:r>
    </w:p>
    <w:p>
      <w:pPr>
        <w:jc w:val="right"/>
        <w:spacing w:line="336" w:lineRule="auto"/>
      </w:pPr>
      <w:r>
        <w:rPr>
          <w:b/>
        </w:rPr>
        <w:t xml:space="preserve">Incidenza manodopera 41,46 %</w:t>
      </w:r>
    </w:p>
    <w:p>
      <w:pPr>
        <w:rPr>
          <w:sz w:val="10"/>
          <w:szCs w:val="10"/>
        </w:rPr>
      </w:pPr>
    </w:p>
    <w:p>
      <w:pPr>
        <w:rPr>
          <w:sz w:val="10"/>
          <w:szCs w:val="10"/>
        </w:rPr>
      </w:pPr>
    </w:p>
    <w:p>
      <w:pPr/>
      <w:r>
        <w:rPr>
          <w:b/>
        </w:rPr>
        <w:t xml:space="preserve">Codice regionale: TOS16_06.I01.003.005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005 - Ø (mm) 40 spessore (mm) 3,5</w:t>
            </w:r>
          </w:p>
        </w:tc>
      </w:tr>
    </w:tbl>
    <w:p>
      <w:pPr>
        <w:jc w:val="right"/>
      </w:pPr>
    </w:p>
    <w:p>
      <w:pPr>
        <w:jc w:val="right"/>
        <w:spacing w:line="336" w:lineRule="auto"/>
      </w:pPr>
      <w:r>
        <w:rPr>
          <w:b/>
        </w:rPr>
        <w:t xml:space="preserve">Prezzo senza S. G. e Util. a m: € 17,06580</w:t>
      </w:r>
    </w:p>
    <w:p>
      <w:pPr>
        <w:jc w:val="right"/>
        <w:spacing w:line="336" w:lineRule="auto"/>
      </w:pPr>
      <w:r>
        <w:rPr>
          <w:b/>
        </w:rPr>
        <w:t xml:space="preserve">Prezzo a m: € 21,58824</w:t>
      </w:r>
    </w:p>
    <w:p>
      <w:pPr>
        <w:jc w:val="right"/>
        <w:spacing w:line="336" w:lineRule="auto"/>
      </w:pPr>
      <w:r>
        <w:rPr>
          <w:b/>
        </w:rPr>
        <w:t xml:space="preserve">Di cui oneri di sicurezza afferenti l'impresa € 0,05120 (2 %)</w:t>
      </w:r>
    </w:p>
    <w:p>
      <w:pPr>
        <w:jc w:val="right"/>
        <w:spacing w:line="336" w:lineRule="auto"/>
      </w:pPr>
      <w:r>
        <w:rPr>
          <w:b/>
        </w:rPr>
        <w:t xml:space="preserve">Manodopera € 5,94580</w:t>
      </w:r>
    </w:p>
    <w:p>
      <w:pPr>
        <w:jc w:val="right"/>
        <w:spacing w:line="336" w:lineRule="auto"/>
      </w:pPr>
      <w:r>
        <w:rPr>
          <w:b/>
        </w:rPr>
        <w:t xml:space="preserve">Incidenza manodopera 27,54 %</w:t>
      </w:r>
    </w:p>
    <w:p>
      <w:pPr>
        <w:rPr>
          <w:sz w:val="10"/>
          <w:szCs w:val="10"/>
        </w:rPr>
      </w:pPr>
    </w:p>
    <w:p>
      <w:pPr>
        <w:rPr>
          <w:sz w:val="10"/>
          <w:szCs w:val="10"/>
        </w:rPr>
      </w:pPr>
    </w:p>
    <w:p>
      <w:pPr/>
      <w:r>
        <w:rPr>
          <w:b/>
        </w:rPr>
        <w:t xml:space="preserve">Codice regionale: TOS16_06.I01.003.006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006 - Ø (mm) 50 spessore (mm) 4,0</w:t>
            </w:r>
          </w:p>
        </w:tc>
      </w:tr>
    </w:tbl>
    <w:p>
      <w:pPr>
        <w:jc w:val="right"/>
      </w:pPr>
    </w:p>
    <w:p>
      <w:pPr>
        <w:jc w:val="right"/>
        <w:spacing w:line="336" w:lineRule="auto"/>
      </w:pPr>
      <w:r>
        <w:rPr>
          <w:b/>
        </w:rPr>
        <w:t xml:space="preserve">Prezzo senza S. G. e Util. a m: € 27,26580</w:t>
      </w:r>
    </w:p>
    <w:p>
      <w:pPr>
        <w:jc w:val="right"/>
        <w:spacing w:line="336" w:lineRule="auto"/>
      </w:pPr>
      <w:r>
        <w:rPr>
          <w:b/>
        </w:rPr>
        <w:t xml:space="preserve">Prezzo a m: € 34,49124</w:t>
      </w:r>
    </w:p>
    <w:p>
      <w:pPr>
        <w:jc w:val="right"/>
        <w:spacing w:line="336" w:lineRule="auto"/>
      </w:pPr>
      <w:r>
        <w:rPr>
          <w:b/>
        </w:rPr>
        <w:t xml:space="preserve">Di cui oneri di sicurezza afferenti l'impresa € 0,08180 (2 %)</w:t>
      </w:r>
    </w:p>
    <w:p>
      <w:pPr>
        <w:jc w:val="right"/>
        <w:spacing w:line="336" w:lineRule="auto"/>
      </w:pPr>
      <w:r>
        <w:rPr>
          <w:b/>
        </w:rPr>
        <w:t xml:space="preserve">Manodopera € 5,94580</w:t>
      </w:r>
    </w:p>
    <w:p>
      <w:pPr>
        <w:jc w:val="right"/>
        <w:spacing w:line="336" w:lineRule="auto"/>
      </w:pPr>
      <w:r>
        <w:rPr>
          <w:b/>
        </w:rPr>
        <w:t xml:space="preserve">Incidenza manodopera 17,24 %</w:t>
      </w:r>
    </w:p>
    <w:p>
      <w:pPr>
        <w:rPr>
          <w:sz w:val="10"/>
          <w:szCs w:val="10"/>
        </w:rPr>
      </w:pPr>
    </w:p>
    <w:p>
      <w:pPr>
        <w:rPr>
          <w:sz w:val="10"/>
          <w:szCs w:val="10"/>
        </w:rPr>
      </w:pPr>
    </w:p>
    <w:p>
      <w:pPr/>
      <w:r>
        <w:rPr>
          <w:b/>
        </w:rPr>
        <w:t xml:space="preserve">Codice regionale: TOS16_06.I01.003.007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007 - Ø (mm) 63 spessore (mm) 4,5
</w:t>
            </w:r>
          </w:p>
        </w:tc>
      </w:tr>
    </w:tbl>
    <w:p>
      <w:pPr>
        <w:jc w:val="right"/>
      </w:pPr>
    </w:p>
    <w:p>
      <w:pPr>
        <w:jc w:val="right"/>
        <w:spacing w:line="336" w:lineRule="auto"/>
      </w:pPr>
      <w:r>
        <w:rPr>
          <w:b/>
        </w:rPr>
        <w:t xml:space="preserve">Prezzo senza S. G. e Util. a m: € 38,63520</w:t>
      </w:r>
    </w:p>
    <w:p>
      <w:pPr>
        <w:jc w:val="right"/>
        <w:spacing w:line="336" w:lineRule="auto"/>
      </w:pPr>
      <w:r>
        <w:rPr>
          <w:b/>
        </w:rPr>
        <w:t xml:space="preserve">Prezzo a m: € 48,87353</w:t>
      </w:r>
    </w:p>
    <w:p>
      <w:pPr>
        <w:jc w:val="right"/>
        <w:spacing w:line="336" w:lineRule="auto"/>
      </w:pPr>
      <w:r>
        <w:rPr>
          <w:b/>
        </w:rPr>
        <w:t xml:space="preserve">Di cui oneri di sicurezza afferenti l'impresa € 0,11591 (2 %)</w:t>
      </w:r>
    </w:p>
    <w:p>
      <w:pPr>
        <w:jc w:val="right"/>
        <w:spacing w:line="336" w:lineRule="auto"/>
      </w:pPr>
      <w:r>
        <w:rPr>
          <w:b/>
        </w:rPr>
        <w:t xml:space="preserve">Manodopera € 6,79520</w:t>
      </w:r>
    </w:p>
    <w:p>
      <w:pPr>
        <w:jc w:val="right"/>
        <w:spacing w:line="336" w:lineRule="auto"/>
      </w:pPr>
      <w:r>
        <w:rPr>
          <w:b/>
        </w:rPr>
        <w:t xml:space="preserve">Incidenza manodopera 13,9 %</w:t>
      </w:r>
    </w:p>
    <w:p>
      <w:pPr>
        <w:rPr>
          <w:sz w:val="10"/>
          <w:szCs w:val="10"/>
        </w:rPr>
      </w:pPr>
    </w:p>
    <w:p>
      <w:pPr>
        <w:rPr>
          <w:sz w:val="10"/>
          <w:szCs w:val="10"/>
        </w:rPr>
      </w:pPr>
    </w:p>
    <w:p>
      <w:pPr/>
      <w:r>
        <w:rPr>
          <w:b/>
        </w:rPr>
        <w:t xml:space="preserve">Codice regionale: TOS16_06.I01.003.008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008 - Ø (mm) 75 spessore (mm) 4,5
</w:t>
            </w:r>
          </w:p>
        </w:tc>
      </w:tr>
    </w:tbl>
    <w:p>
      <w:pPr>
        <w:jc w:val="right"/>
      </w:pPr>
    </w:p>
    <w:p>
      <w:pPr>
        <w:jc w:val="right"/>
        <w:spacing w:line="336" w:lineRule="auto"/>
      </w:pPr>
      <w:r>
        <w:rPr>
          <w:b/>
        </w:rPr>
        <w:t xml:space="preserve">Prezzo senza S. G. e Util. a m: € 57,07520</w:t>
      </w:r>
    </w:p>
    <w:p>
      <w:pPr>
        <w:jc w:val="right"/>
        <w:spacing w:line="336" w:lineRule="auto"/>
      </w:pPr>
      <w:r>
        <w:rPr>
          <w:b/>
        </w:rPr>
        <w:t xml:space="preserve">Prezzo a m: € 72,20013</w:t>
      </w:r>
    </w:p>
    <w:p>
      <w:pPr>
        <w:jc w:val="right"/>
        <w:spacing w:line="336" w:lineRule="auto"/>
      </w:pPr>
      <w:r>
        <w:rPr>
          <w:b/>
        </w:rPr>
        <w:t xml:space="preserve">Di cui oneri di sicurezza afferenti l'impresa € 0,17123 (2 %)</w:t>
      </w:r>
    </w:p>
    <w:p>
      <w:pPr>
        <w:jc w:val="right"/>
        <w:spacing w:line="336" w:lineRule="auto"/>
      </w:pPr>
      <w:r>
        <w:rPr>
          <w:b/>
        </w:rPr>
        <w:t xml:space="preserve">Manodopera € 6,79520</w:t>
      </w:r>
    </w:p>
    <w:p>
      <w:pPr>
        <w:jc w:val="right"/>
        <w:spacing w:line="336" w:lineRule="auto"/>
      </w:pPr>
      <w:r>
        <w:rPr>
          <w:b/>
        </w:rPr>
        <w:t xml:space="preserve">Incidenza manodopera 9,41 %</w:t>
      </w:r>
    </w:p>
    <w:p>
      <w:pPr>
        <w:rPr>
          <w:sz w:val="10"/>
          <w:szCs w:val="10"/>
        </w:rPr>
      </w:pPr>
    </w:p>
    <w:p>
      <w:pPr>
        <w:rPr>
          <w:sz w:val="10"/>
          <w:szCs w:val="10"/>
        </w:rPr>
      </w:pPr>
    </w:p>
    <w:p>
      <w:pPr/>
      <w:r>
        <w:rPr>
          <w:b/>
        </w:rPr>
        <w:t xml:space="preserve">Codice regionale: TOS16_06.I01.004.001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001 - lavabo a colonna dim. 65x50 in porcellana vetrificata (vitreus-china), completo di fori per la rubinetteria, collegato allo scarico ed alle tubazioni d'adduzione d'acqua calda e fredda. Sono compresi: la piletta; lo scarico automatico a pistone; il sifone a colonna; i flessibili a parete, corredati del relativo rosone in ottone cromato del tipo pesante; i relativi morsetti, bulloni, viti cromate, etc..</w:t>
            </w:r>
          </w:p>
        </w:tc>
      </w:tr>
    </w:tbl>
    <w:p>
      <w:pPr>
        <w:jc w:val="right"/>
      </w:pPr>
    </w:p>
    <w:p>
      <w:pPr>
        <w:jc w:val="right"/>
        <w:spacing w:line="336" w:lineRule="auto"/>
      </w:pPr>
      <w:r>
        <w:rPr>
          <w:b/>
        </w:rPr>
        <w:t xml:space="preserve">Prezzo senza S. G. e Util. a cad: € 118,21040</w:t>
      </w:r>
    </w:p>
    <w:p>
      <w:pPr>
        <w:jc w:val="right"/>
        <w:spacing w:line="336" w:lineRule="auto"/>
      </w:pPr>
      <w:r>
        <w:rPr>
          <w:b/>
        </w:rPr>
        <w:t xml:space="preserve">Prezzo a cad: € 149,53616</w:t>
      </w:r>
    </w:p>
    <w:p>
      <w:pPr>
        <w:jc w:val="right"/>
        <w:spacing w:line="336" w:lineRule="auto"/>
      </w:pPr>
      <w:r>
        <w:rPr>
          <w:b/>
        </w:rPr>
        <w:t xml:space="preserve">Di cui oneri di sicurezza afferenti l'impresa € 0,35463 (2 %)</w:t>
      </w:r>
    </w:p>
    <w:p>
      <w:pPr>
        <w:jc w:val="right"/>
        <w:spacing w:line="336" w:lineRule="auto"/>
      </w:pPr>
      <w:r>
        <w:rPr>
          <w:b/>
        </w:rPr>
        <w:t xml:space="preserve">Manodopera € 56,06040</w:t>
      </w:r>
    </w:p>
    <w:p>
      <w:pPr>
        <w:jc w:val="right"/>
        <w:spacing w:line="336" w:lineRule="auto"/>
      </w:pPr>
      <w:r>
        <w:rPr>
          <w:b/>
        </w:rPr>
        <w:t xml:space="preserve">Incidenza manodopera 37,49 %</w:t>
      </w:r>
    </w:p>
    <w:p>
      <w:pPr>
        <w:rPr>
          <w:sz w:val="10"/>
          <w:szCs w:val="10"/>
        </w:rPr>
      </w:pPr>
    </w:p>
    <w:p>
      <w:pPr>
        <w:rPr>
          <w:sz w:val="10"/>
          <w:szCs w:val="10"/>
        </w:rPr>
      </w:pPr>
    </w:p>
    <w:p>
      <w:pPr/>
      <w:r>
        <w:rPr>
          <w:b/>
        </w:rPr>
        <w:t xml:space="preserve">Codice regionale: TOS16_06.I01.004.002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002 - lavabo da semincasso o da incasso in porcellana vetrificata (vitreus-china), completo di fori per la rubinetteria, collegato allo scarico ed alle tubazioni d'adduzione d'acqua calda e fredda. Sono compresi: la piletta; lo scarico automatico a pistone; il sifone a colonna; i flessibili a parete, corredati del relativo rosone in ottone cromato del tipo pesante; i relativi morsetti, bulloni, viti cromate, etc.</w:t>
            </w:r>
          </w:p>
        </w:tc>
      </w:tr>
    </w:tbl>
    <w:p>
      <w:pPr>
        <w:jc w:val="right"/>
      </w:pPr>
    </w:p>
    <w:p>
      <w:pPr>
        <w:jc w:val="right"/>
        <w:spacing w:line="336" w:lineRule="auto"/>
      </w:pPr>
      <w:r>
        <w:rPr>
          <w:b/>
        </w:rPr>
        <w:t xml:space="preserve">Prezzo senza S. G. e Util. a cad: € 246,95720</w:t>
      </w:r>
    </w:p>
    <w:p>
      <w:pPr>
        <w:jc w:val="right"/>
        <w:spacing w:line="336" w:lineRule="auto"/>
      </w:pPr>
      <w:r>
        <w:rPr>
          <w:b/>
        </w:rPr>
        <w:t xml:space="preserve">Prezzo a cad: € 312,40086</w:t>
      </w:r>
    </w:p>
    <w:p>
      <w:pPr>
        <w:jc w:val="right"/>
        <w:spacing w:line="336" w:lineRule="auto"/>
      </w:pPr>
      <w:r>
        <w:rPr>
          <w:b/>
        </w:rPr>
        <w:t xml:space="preserve">Di cui oneri di sicurezza afferenti l'impresa € 0,74087 (2 %)</w:t>
      </w:r>
    </w:p>
    <w:p>
      <w:pPr>
        <w:jc w:val="right"/>
        <w:spacing w:line="336" w:lineRule="auto"/>
      </w:pPr>
      <w:r>
        <w:rPr>
          <w:b/>
        </w:rPr>
        <w:t xml:space="preserve">Manodopera € 74,74719</w:t>
      </w:r>
    </w:p>
    <w:p>
      <w:pPr>
        <w:jc w:val="right"/>
        <w:spacing w:line="336" w:lineRule="auto"/>
      </w:pPr>
      <w:r>
        <w:rPr>
          <w:b/>
        </w:rPr>
        <w:t xml:space="preserve">Incidenza manodopera 23,93 %</w:t>
      </w:r>
    </w:p>
    <w:p>
      <w:pPr>
        <w:rPr>
          <w:sz w:val="10"/>
          <w:szCs w:val="10"/>
        </w:rPr>
      </w:pPr>
    </w:p>
    <w:p>
      <w:pPr>
        <w:rPr>
          <w:sz w:val="10"/>
          <w:szCs w:val="10"/>
        </w:rPr>
      </w:pPr>
    </w:p>
    <w:p>
      <w:pPr/>
      <w:r>
        <w:rPr>
          <w:b/>
        </w:rPr>
        <w:t xml:space="preserve">Codice regionale: TOS16_06.I01.004.003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003 - bidet a pavimento in porcellana vetrificata (vitreous-china) a pianta di forma variabile o comunque conforme ai prodotti in uso nel mercato, con erogazione d'acqua mediante monoforo o a tre fori, oppure da diaframmi laterali, fornito e posto in opera. Sono compresi: i raccordi alle tubazioni d'allaccio per l'adduzione dell'acqua calda e fredda; le relative viti, per il fissaggio a pavimento comunque realizzato; l'assistenza muraria; le guarnizioni.</w:t>
            </w:r>
          </w:p>
        </w:tc>
      </w:tr>
    </w:tbl>
    <w:p>
      <w:pPr>
        <w:jc w:val="right"/>
      </w:pPr>
    </w:p>
    <w:p>
      <w:pPr>
        <w:jc w:val="right"/>
        <w:spacing w:line="336" w:lineRule="auto"/>
      </w:pPr>
      <w:r>
        <w:rPr>
          <w:b/>
        </w:rPr>
        <w:t xml:space="preserve">Prezzo senza S. G. e Util. a cad: € 114,63568</w:t>
      </w:r>
    </w:p>
    <w:p>
      <w:pPr>
        <w:jc w:val="right"/>
        <w:spacing w:line="336" w:lineRule="auto"/>
      </w:pPr>
      <w:r>
        <w:rPr>
          <w:b/>
        </w:rPr>
        <w:t xml:space="preserve">Prezzo a cad: € 145,01414</w:t>
      </w:r>
    </w:p>
    <w:p>
      <w:pPr>
        <w:jc w:val="right"/>
        <w:spacing w:line="336" w:lineRule="auto"/>
      </w:pPr>
      <w:r>
        <w:rPr>
          <w:b/>
        </w:rPr>
        <w:t xml:space="preserve">Di cui oneri di sicurezza afferenti l'impresa € 0,34391 (2 %)</w:t>
      </w:r>
    </w:p>
    <w:p>
      <w:pPr>
        <w:jc w:val="right"/>
        <w:spacing w:line="336" w:lineRule="auto"/>
      </w:pPr>
      <w:r>
        <w:rPr>
          <w:b/>
        </w:rPr>
        <w:t xml:space="preserve">Manodopera € 48,58568</w:t>
      </w:r>
    </w:p>
    <w:p>
      <w:pPr>
        <w:jc w:val="right"/>
        <w:spacing w:line="336" w:lineRule="auto"/>
      </w:pPr>
      <w:r>
        <w:rPr>
          <w:b/>
        </w:rPr>
        <w:t xml:space="preserve">Incidenza manodopera 33,5 %</w:t>
      </w:r>
    </w:p>
    <w:p>
      <w:pPr>
        <w:rPr>
          <w:sz w:val="10"/>
          <w:szCs w:val="10"/>
        </w:rPr>
      </w:pPr>
    </w:p>
    <w:p>
      <w:pPr>
        <w:rPr>
          <w:sz w:val="10"/>
          <w:szCs w:val="10"/>
        </w:rPr>
      </w:pPr>
    </w:p>
    <w:p>
      <w:pPr/>
      <w:r>
        <w:rPr>
          <w:b/>
        </w:rPr>
        <w:t xml:space="preserve">Codice regionale: TOS16_06.I01.004.005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005 - piatto per doccia in gres porcellanato (fire-clay) bianco delle dimensioni standard di mercato di circa cm 80x80, fornito e posto in opera, completo di piletta e griglia di scarico cromate, di raccordo alle tubazioni d'allaccio, con superficie antisdrucciolevole, da installare sopra pavimento a semincasso.</w:t>
            </w:r>
          </w:p>
        </w:tc>
      </w:tr>
    </w:tbl>
    <w:p>
      <w:pPr>
        <w:jc w:val="right"/>
      </w:pPr>
    </w:p>
    <w:p>
      <w:pPr>
        <w:jc w:val="right"/>
        <w:spacing w:line="336" w:lineRule="auto"/>
      </w:pPr>
      <w:r>
        <w:rPr>
          <w:b/>
        </w:rPr>
        <w:t xml:space="preserve">Prezzo senza S. G. e Util. a cad: € 110,23360</w:t>
      </w:r>
    </w:p>
    <w:p>
      <w:pPr>
        <w:jc w:val="right"/>
        <w:spacing w:line="336" w:lineRule="auto"/>
      </w:pPr>
      <w:r>
        <w:rPr>
          <w:b/>
        </w:rPr>
        <w:t xml:space="preserve">Prezzo a cad: € 139,44550</w:t>
      </w:r>
    </w:p>
    <w:p>
      <w:pPr>
        <w:jc w:val="right"/>
        <w:spacing w:line="336" w:lineRule="auto"/>
      </w:pPr>
      <w:r>
        <w:rPr>
          <w:b/>
        </w:rPr>
        <w:t xml:space="preserve">Di cui oneri di sicurezza afferenti l'impresa € 0,33070 (2 %)</w:t>
      </w:r>
    </w:p>
    <w:p>
      <w:pPr>
        <w:jc w:val="right"/>
        <w:spacing w:line="336" w:lineRule="auto"/>
      </w:pPr>
      <w:r>
        <w:rPr>
          <w:b/>
        </w:rPr>
        <w:t xml:space="preserve">Manodopera € 37,37360</w:t>
      </w:r>
    </w:p>
    <w:p>
      <w:pPr>
        <w:jc w:val="right"/>
        <w:spacing w:line="336" w:lineRule="auto"/>
      </w:pPr>
      <w:r>
        <w:rPr>
          <w:b/>
        </w:rPr>
        <w:t xml:space="preserve">Incidenza manodopera 26,8 %</w:t>
      </w:r>
    </w:p>
    <w:p>
      <w:pPr>
        <w:rPr>
          <w:sz w:val="10"/>
          <w:szCs w:val="10"/>
        </w:rPr>
      </w:pPr>
    </w:p>
    <w:p>
      <w:pPr>
        <w:rPr>
          <w:sz w:val="10"/>
          <w:szCs w:val="10"/>
        </w:rPr>
      </w:pPr>
    </w:p>
    <w:p>
      <w:pPr/>
      <w:r>
        <w:rPr>
          <w:b/>
        </w:rPr>
        <w:t xml:space="preserve">Codice regionale: TOS16_06.I01.004.007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007 - vaso igienico in porcellana vetrificata compreso di cassetta a parete per il lavaggio in vista in vitreous-china, il vaso è del tipo con scarico a pavimento o a parete, fornito e posto in opera. Sono compresi: il  fissaggio con viti e borchie d'acciaio cromato; le relative guarnizioni; il sedile ed il coperchio di buona qualità, la cassetta di lavaggio sarà completa di batteria interna a funzionamento silenzioso; rubinetto d'interruzione; comando a maniglia o pulsante, grappe e guarnizioni di gomma; compreso il collegamento alla rete idrica esistente; il tubo di raccordo al vaso.</w:t>
            </w:r>
          </w:p>
        </w:tc>
      </w:tr>
    </w:tbl>
    <w:p>
      <w:pPr>
        <w:jc w:val="right"/>
      </w:pPr>
    </w:p>
    <w:p>
      <w:pPr>
        <w:jc w:val="right"/>
        <w:spacing w:line="336" w:lineRule="auto"/>
      </w:pPr>
      <w:r>
        <w:rPr>
          <w:b/>
        </w:rPr>
        <w:t xml:space="preserve">Prezzo senza S. G. e Util. a cad: € 350,07040</w:t>
      </w:r>
    </w:p>
    <w:p>
      <w:pPr>
        <w:jc w:val="right"/>
        <w:spacing w:line="336" w:lineRule="auto"/>
      </w:pPr>
      <w:r>
        <w:rPr>
          <w:b/>
        </w:rPr>
        <w:t xml:space="preserve">Prezzo a cad: € 442,83906</w:t>
      </w:r>
    </w:p>
    <w:p>
      <w:pPr>
        <w:jc w:val="right"/>
        <w:spacing w:line="336" w:lineRule="auto"/>
      </w:pPr>
      <w:r>
        <w:rPr>
          <w:b/>
        </w:rPr>
        <w:t xml:space="preserve">Di cui oneri di sicurezza afferenti l'impresa € 1,05021 (2 %)</w:t>
      </w:r>
    </w:p>
    <w:p>
      <w:pPr>
        <w:jc w:val="right"/>
        <w:spacing w:line="336" w:lineRule="auto"/>
      </w:pPr>
      <w:r>
        <w:rPr>
          <w:b/>
        </w:rPr>
        <w:t xml:space="preserve">Manodopera € 56,06041</w:t>
      </w:r>
    </w:p>
    <w:p>
      <w:pPr>
        <w:jc w:val="right"/>
        <w:spacing w:line="336" w:lineRule="auto"/>
      </w:pPr>
      <w:r>
        <w:rPr>
          <w:b/>
        </w:rPr>
        <w:t xml:space="preserve">Incidenza manodopera 12,66 %</w:t>
      </w:r>
    </w:p>
    <w:p>
      <w:pPr>
        <w:rPr>
          <w:sz w:val="10"/>
          <w:szCs w:val="10"/>
        </w:rPr>
      </w:pPr>
    </w:p>
    <w:p>
      <w:pPr>
        <w:rPr>
          <w:sz w:val="10"/>
          <w:szCs w:val="10"/>
        </w:rPr>
      </w:pPr>
    </w:p>
    <w:p>
      <w:pPr/>
      <w:r>
        <w:rPr>
          <w:b/>
        </w:rPr>
        <w:t xml:space="preserve">Codice regionale: TOS16_06.I01.004.008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008 - vaso igienico in porcellana vetrificata compreso di cassetta a zaino per il lavaggio in vitreous-china, il vaso è del tipo con scarico a pavimento o a parete, fornito e posto in opera. Sono compresi: il  fissaggio con viti e borchie d'acciaio cromato; le relative guarnizioni; il sedile ed il coperchio di buona qualità, la cassetta di lavaggio sarà completa di batteria interna a funzionamento silenzioso; rubinetto d'interruzione e guarnizioni di gomma; compreso il collegamento alla rete idrica esistente. </w:t>
            </w:r>
          </w:p>
        </w:tc>
      </w:tr>
    </w:tbl>
    <w:p>
      <w:pPr>
        <w:jc w:val="right"/>
      </w:pPr>
    </w:p>
    <w:p>
      <w:pPr>
        <w:jc w:val="right"/>
        <w:spacing w:line="336" w:lineRule="auto"/>
      </w:pPr>
      <w:r>
        <w:rPr>
          <w:b/>
        </w:rPr>
        <w:t xml:space="preserve">Prezzo senza S. G. e Util. a cad: € 387,62720</w:t>
      </w:r>
    </w:p>
    <w:p>
      <w:pPr>
        <w:jc w:val="right"/>
        <w:spacing w:line="336" w:lineRule="auto"/>
      </w:pPr>
      <w:r>
        <w:rPr>
          <w:b/>
        </w:rPr>
        <w:t xml:space="preserve">Prezzo a cad: € 490,34841</w:t>
      </w:r>
    </w:p>
    <w:p>
      <w:pPr>
        <w:jc w:val="right"/>
        <w:spacing w:line="336" w:lineRule="auto"/>
      </w:pPr>
      <w:r>
        <w:rPr>
          <w:b/>
        </w:rPr>
        <w:t xml:space="preserve">Di cui oneri di sicurezza afferenti l'impresa € 1,16288 (2 %)</w:t>
      </w:r>
    </w:p>
    <w:p>
      <w:pPr>
        <w:jc w:val="right"/>
        <w:spacing w:line="336" w:lineRule="auto"/>
      </w:pPr>
      <w:r>
        <w:rPr>
          <w:b/>
        </w:rPr>
        <w:t xml:space="preserve">Manodopera € 74,74719</w:t>
      </w:r>
    </w:p>
    <w:p>
      <w:pPr>
        <w:jc w:val="right"/>
        <w:spacing w:line="336" w:lineRule="auto"/>
      </w:pPr>
      <w:r>
        <w:rPr>
          <w:b/>
        </w:rPr>
        <w:t xml:space="preserve">Incidenza manodopera 15,24 %</w:t>
      </w:r>
    </w:p>
    <w:p>
      <w:pPr>
        <w:rPr>
          <w:sz w:val="10"/>
          <w:szCs w:val="10"/>
        </w:rPr>
      </w:pPr>
    </w:p>
    <w:p>
      <w:pPr>
        <w:rPr>
          <w:sz w:val="10"/>
          <w:szCs w:val="10"/>
        </w:rPr>
      </w:pPr>
    </w:p>
    <w:p>
      <w:pPr/>
      <w:r>
        <w:rPr>
          <w:b/>
        </w:rPr>
        <w:t xml:space="preserve">Codice regionale: TOS16_06.I01.004.009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009 - lavabo per disabili in porcellana vetrificata, realizzato secondo le vigenti norme di abbattimento delle barriere architettoniche, costituito da lavabo con disegno ergonomico dotato di fronte concavo, bordi arrotondati, appoggia gomiti, paraspruzzi. Sono compresi: le staffe rigide per il fissaggio a parete; il relativo fissaggio con viti idonee per ogni tipo di muratura e/o cartongesso; il sifone di scarico con piletta e raccordo flessibile; il collegamento alle tubazioni di adduzione acqua e scarico. E' inoltre compreso il materiale di consumo e quanto altro occorre per dare il lavoro finito. Sono esclusi: la rubinetteria; le tubazioni di allaccio e di scarico. </w:t>
            </w:r>
          </w:p>
        </w:tc>
      </w:tr>
    </w:tbl>
    <w:p>
      <w:pPr>
        <w:jc w:val="right"/>
      </w:pPr>
    </w:p>
    <w:p>
      <w:pPr>
        <w:jc w:val="right"/>
        <w:spacing w:line="336" w:lineRule="auto"/>
      </w:pPr>
      <w:r>
        <w:rPr>
          <w:b/>
        </w:rPr>
        <w:t xml:space="preserve">Prezzo senza S. G. e Util. a cad: € 172,22040</w:t>
      </w:r>
    </w:p>
    <w:p>
      <w:pPr>
        <w:jc w:val="right"/>
        <w:spacing w:line="336" w:lineRule="auto"/>
      </w:pPr>
      <w:r>
        <w:rPr>
          <w:b/>
        </w:rPr>
        <w:t xml:space="preserve">Prezzo a cad: € 217,85881</w:t>
      </w:r>
    </w:p>
    <w:p>
      <w:pPr>
        <w:jc w:val="right"/>
        <w:spacing w:line="336" w:lineRule="auto"/>
      </w:pPr>
      <w:r>
        <w:rPr>
          <w:b/>
        </w:rPr>
        <w:t xml:space="preserve">Di cui oneri di sicurezza afferenti l'impresa € 0,51666 (2 %)</w:t>
      </w:r>
    </w:p>
    <w:p>
      <w:pPr>
        <w:jc w:val="right"/>
        <w:spacing w:line="336" w:lineRule="auto"/>
      </w:pPr>
      <w:r>
        <w:rPr>
          <w:b/>
        </w:rPr>
        <w:t xml:space="preserve">Manodopera € 56,06041</w:t>
      </w:r>
    </w:p>
    <w:p>
      <w:pPr>
        <w:jc w:val="right"/>
        <w:spacing w:line="336" w:lineRule="auto"/>
      </w:pPr>
      <w:r>
        <w:rPr>
          <w:b/>
        </w:rPr>
        <w:t xml:space="preserve">Incidenza manodopera 25,73 %</w:t>
      </w:r>
    </w:p>
    <w:p>
      <w:pPr>
        <w:rPr>
          <w:sz w:val="10"/>
          <w:szCs w:val="10"/>
        </w:rPr>
      </w:pPr>
    </w:p>
    <w:p>
      <w:pPr>
        <w:rPr>
          <w:sz w:val="10"/>
          <w:szCs w:val="10"/>
        </w:rPr>
      </w:pPr>
    </w:p>
    <w:p>
      <w:pPr/>
      <w:r>
        <w:rPr>
          <w:b/>
        </w:rPr>
        <w:t xml:space="preserve">Codice regionale: TOS16_06.I01.004.010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010 - vaso igienico in porcellana vetrificata realizzato per disabili secondo le vigenti norme di abbattimento delle barriere architettoniche, costituito da vaso con disegno speciale a catino allungato, apertura anteriore per introduzione doccetta, altezza da pavimento di cm 50, sifone incorporato, cassetta di risciacquo a zaino, batteria di scarico, pulsante sulla cassetta o a distanza, sedile rimovibile in plastica, fornito e posto in opera. Sono compresi: il fissaggio con viti e borchie di acciaio cromato; le relative guarnizioni; l'assistenza muraria. E' inoltre compreso quanto altro occorre per dare il lavoro finito. </w:t>
            </w:r>
          </w:p>
        </w:tc>
      </w:tr>
    </w:tbl>
    <w:p>
      <w:pPr>
        <w:jc w:val="right"/>
      </w:pPr>
    </w:p>
    <w:p>
      <w:pPr>
        <w:jc w:val="right"/>
        <w:spacing w:line="336" w:lineRule="auto"/>
      </w:pPr>
      <w:r>
        <w:rPr>
          <w:b/>
        </w:rPr>
        <w:t xml:space="preserve">Prezzo senza S. G. e Util. a cad: € 486,37720</w:t>
      </w:r>
    </w:p>
    <w:p>
      <w:pPr>
        <w:jc w:val="right"/>
        <w:spacing w:line="336" w:lineRule="auto"/>
      </w:pPr>
      <w:r>
        <w:rPr>
          <w:b/>
        </w:rPr>
        <w:t xml:space="preserve">Prezzo a cad: € 615,26716</w:t>
      </w:r>
    </w:p>
    <w:p>
      <w:pPr>
        <w:jc w:val="right"/>
        <w:spacing w:line="336" w:lineRule="auto"/>
      </w:pPr>
      <w:r>
        <w:rPr>
          <w:b/>
        </w:rPr>
        <w:t xml:space="preserve">Di cui oneri di sicurezza afferenti l'impresa € 1,45913 (2 %)</w:t>
      </w:r>
    </w:p>
    <w:p>
      <w:pPr>
        <w:jc w:val="right"/>
        <w:spacing w:line="336" w:lineRule="auto"/>
      </w:pPr>
      <w:r>
        <w:rPr>
          <w:b/>
        </w:rPr>
        <w:t xml:space="preserve">Manodopera € 74,74721</w:t>
      </w:r>
    </w:p>
    <w:p>
      <w:pPr>
        <w:jc w:val="right"/>
        <w:spacing w:line="336" w:lineRule="auto"/>
      </w:pPr>
      <w:r>
        <w:rPr>
          <w:b/>
        </w:rPr>
        <w:t xml:space="preserve">Incidenza manodopera 12,15 %</w:t>
      </w:r>
    </w:p>
    <w:p>
      <w:pPr>
        <w:rPr>
          <w:sz w:val="10"/>
          <w:szCs w:val="10"/>
        </w:rPr>
      </w:pPr>
    </w:p>
    <w:p>
      <w:pPr>
        <w:rPr>
          <w:sz w:val="10"/>
          <w:szCs w:val="10"/>
        </w:rPr>
      </w:pPr>
    </w:p>
    <w:p>
      <w:pPr/>
      <w:r>
        <w:rPr>
          <w:b/>
        </w:rPr>
        <w:t xml:space="preserve">Codice regionale: TOS16_06.I01.004.015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015 - vasca da bagno in  metacrilato bianca delle dimensioni standard di mercato di circa cm 170x70 , del tipo da rivestimento, corredata di piletta o pozzetto sifonato, con coperchio cromato per lo scarico, rosetta di troppo pieno e relativo tubo, scarico automatico a pistone. Sono compresi: il raccordo alle tubazioni d'allaccio.</w:t>
            </w:r>
          </w:p>
        </w:tc>
      </w:tr>
    </w:tbl>
    <w:p>
      <w:pPr>
        <w:jc w:val="right"/>
      </w:pPr>
    </w:p>
    <w:p>
      <w:pPr>
        <w:jc w:val="right"/>
        <w:spacing w:line="336" w:lineRule="auto"/>
      </w:pPr>
      <w:r>
        <w:rPr>
          <w:b/>
        </w:rPr>
        <w:t xml:space="preserve">Prezzo senza S. G. e Util. a cad: € 243,46040</w:t>
      </w:r>
    </w:p>
    <w:p>
      <w:pPr>
        <w:jc w:val="right"/>
        <w:spacing w:line="336" w:lineRule="auto"/>
      </w:pPr>
      <w:r>
        <w:rPr>
          <w:b/>
        </w:rPr>
        <w:t xml:space="preserve">Prezzo a cad: € 307,97741</w:t>
      </w:r>
    </w:p>
    <w:p>
      <w:pPr>
        <w:jc w:val="right"/>
        <w:spacing w:line="336" w:lineRule="auto"/>
      </w:pPr>
      <w:r>
        <w:rPr>
          <w:b/>
        </w:rPr>
        <w:t xml:space="preserve">Di cui oneri di sicurezza afferenti l'impresa € 0,73038 (2 %)</w:t>
      </w:r>
    </w:p>
    <w:p>
      <w:pPr>
        <w:jc w:val="right"/>
        <w:spacing w:line="336" w:lineRule="auto"/>
      </w:pPr>
      <w:r>
        <w:rPr>
          <w:b/>
        </w:rPr>
        <w:t xml:space="preserve">Manodopera € 56,06039</w:t>
      </w:r>
    </w:p>
    <w:p>
      <w:pPr>
        <w:jc w:val="right"/>
        <w:spacing w:line="336" w:lineRule="auto"/>
      </w:pPr>
      <w:r>
        <w:rPr>
          <w:b/>
        </w:rPr>
        <w:t xml:space="preserve">Incidenza manodopera 18,2 %</w:t>
      </w:r>
    </w:p>
    <w:p>
      <w:pPr>
        <w:rPr>
          <w:sz w:val="10"/>
          <w:szCs w:val="10"/>
        </w:rPr>
      </w:pPr>
    </w:p>
    <w:p>
      <w:pPr>
        <w:rPr>
          <w:sz w:val="10"/>
          <w:szCs w:val="10"/>
        </w:rPr>
      </w:pPr>
    </w:p>
    <w:p>
      <w:pPr/>
      <w:r>
        <w:rPr>
          <w:b/>
        </w:rPr>
        <w:t xml:space="preserve">Codice regionale: TOS16_06.I01.005.001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Attacco per lavatrice e/o lavastoviglie compresa apparecchiatura con rubinetto portagomma,attacco per scarico con sifone e piatto cromato, corrredato di rete di scarico (PEHD) (ml 2) e adduzione di acqua calda e fredda (ml 2) :</w:t>
            </w:r>
          </w:p>
        </w:tc>
      </w:tr>
      <w:tr>
        <w:trPr/>
        <w:tc>
          <w:tcPr>
            <w:tcW w:w="1200" w:type="dxa"/>
          </w:tcPr>
          <w:p>
            <w:pPr/>
            <w:r>
              <w:rPr>
                <w:b/>
              </w:rPr>
              <w:t xml:space="preserve">Articolo:</w:t>
            </w:r>
          </w:p>
        </w:tc>
        <w:tc>
          <w:tcPr>
            <w:tcW w:w="7900" w:type="dxa"/>
          </w:tcPr>
          <w:p>
            <w:pPr/>
            <w:r>
              <w:rPr/>
              <w:t xml:space="preserve">001 - Con tubo in acciaio zincato senza saldatura Ø1/2'</w:t>
            </w:r>
          </w:p>
        </w:tc>
      </w:tr>
    </w:tbl>
    <w:p>
      <w:pPr>
        <w:jc w:val="right"/>
      </w:pPr>
    </w:p>
    <w:p>
      <w:pPr>
        <w:jc w:val="right"/>
        <w:spacing w:line="336" w:lineRule="auto"/>
      </w:pPr>
      <w:r>
        <w:rPr>
          <w:b/>
        </w:rPr>
        <w:t xml:space="preserve">Prezzo senza S. G. e Util. a cad: € 69,55360</w:t>
      </w:r>
    </w:p>
    <w:p>
      <w:pPr>
        <w:jc w:val="right"/>
        <w:spacing w:line="336" w:lineRule="auto"/>
      </w:pPr>
      <w:r>
        <w:rPr>
          <w:b/>
        </w:rPr>
        <w:t xml:space="preserve">Prezzo a cad: € 87,98530</w:t>
      </w:r>
    </w:p>
    <w:p>
      <w:pPr>
        <w:jc w:val="right"/>
        <w:spacing w:line="336" w:lineRule="auto"/>
      </w:pPr>
      <w:r>
        <w:rPr>
          <w:b/>
        </w:rPr>
        <w:t xml:space="preserve">Di cui oneri di sicurezza afferenti l'impresa € 0,20866 (2 %)</w:t>
      </w:r>
    </w:p>
    <w:p>
      <w:pPr>
        <w:jc w:val="right"/>
        <w:spacing w:line="336" w:lineRule="auto"/>
      </w:pPr>
      <w:r>
        <w:rPr>
          <w:b/>
        </w:rPr>
        <w:t xml:space="preserve">Manodopera € 37,37360</w:t>
      </w:r>
    </w:p>
    <w:p>
      <w:pPr>
        <w:jc w:val="right"/>
        <w:spacing w:line="336" w:lineRule="auto"/>
      </w:pPr>
      <w:r>
        <w:rPr>
          <w:b/>
        </w:rPr>
        <w:t xml:space="preserve">Incidenza manodopera 42,48 %</w:t>
      </w:r>
    </w:p>
    <w:p>
      <w:pPr>
        <w:rPr>
          <w:sz w:val="10"/>
          <w:szCs w:val="10"/>
        </w:rPr>
      </w:pPr>
    </w:p>
    <w:p>
      <w:pPr>
        <w:rPr>
          <w:sz w:val="10"/>
          <w:szCs w:val="10"/>
        </w:rPr>
      </w:pPr>
    </w:p>
    <w:p>
      <w:pPr/>
      <w:r>
        <w:rPr>
          <w:b/>
        </w:rPr>
        <w:t xml:space="preserve">Codice regionale: TOS16_06.I01.005.002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Attacco per lavatrice e/o lavastoviglie compresa apparecchiatura con rubinetto portagomma,attacco per scarico con sifone e piatto cromato, corrredato di rete di scarico (PEHD) (ml 2) e adduzione di acqua calda e fredda (ml 2) :</w:t>
            </w:r>
          </w:p>
        </w:tc>
      </w:tr>
      <w:tr>
        <w:trPr/>
        <w:tc>
          <w:tcPr>
            <w:tcW w:w="1200" w:type="dxa"/>
          </w:tcPr>
          <w:p>
            <w:pPr/>
            <w:r>
              <w:rPr>
                <w:b/>
              </w:rPr>
              <w:t xml:space="preserve">Articolo:</w:t>
            </w:r>
          </w:p>
        </w:tc>
        <w:tc>
          <w:tcPr>
            <w:tcW w:w="7900" w:type="dxa"/>
          </w:tcPr>
          <w:p>
            <w:pPr/>
            <w:r>
              <w:rPr/>
              <w:t xml:space="preserve">002 - Con tubo in polipropilene Ø16</w:t>
            </w:r>
          </w:p>
        </w:tc>
      </w:tr>
    </w:tbl>
    <w:p>
      <w:pPr>
        <w:jc w:val="right"/>
      </w:pPr>
    </w:p>
    <w:p>
      <w:pPr>
        <w:jc w:val="right"/>
        <w:spacing w:line="336" w:lineRule="auto"/>
      </w:pPr>
      <w:r>
        <w:rPr>
          <w:b/>
        </w:rPr>
        <w:t xml:space="preserve">Prezzo senza S. G. e Util. a cad: € 69,25360</w:t>
      </w:r>
    </w:p>
    <w:p>
      <w:pPr>
        <w:jc w:val="right"/>
        <w:spacing w:line="336" w:lineRule="auto"/>
      </w:pPr>
      <w:r>
        <w:rPr>
          <w:b/>
        </w:rPr>
        <w:t xml:space="preserve">Prezzo a cad: € 87,60580</w:t>
      </w:r>
    </w:p>
    <w:p>
      <w:pPr>
        <w:jc w:val="right"/>
        <w:spacing w:line="336" w:lineRule="auto"/>
      </w:pPr>
      <w:r>
        <w:rPr>
          <w:b/>
        </w:rPr>
        <w:t xml:space="preserve">Di cui oneri di sicurezza afferenti l'impresa € 0,20776 (2 %)</w:t>
      </w:r>
    </w:p>
    <w:p>
      <w:pPr>
        <w:jc w:val="right"/>
        <w:spacing w:line="336" w:lineRule="auto"/>
      </w:pPr>
      <w:r>
        <w:rPr>
          <w:b/>
        </w:rPr>
        <w:t xml:space="preserve">Manodopera € 37,37360</w:t>
      </w:r>
    </w:p>
    <w:p>
      <w:pPr>
        <w:jc w:val="right"/>
        <w:spacing w:line="336" w:lineRule="auto"/>
      </w:pPr>
      <w:r>
        <w:rPr>
          <w:b/>
        </w:rPr>
        <w:t xml:space="preserve">Incidenza manodopera 42,66 %</w:t>
      </w:r>
    </w:p>
    <w:p>
      <w:pPr>
        <w:rPr>
          <w:sz w:val="10"/>
          <w:szCs w:val="10"/>
        </w:rPr>
      </w:pPr>
    </w:p>
    <w:p>
      <w:pPr>
        <w:rPr>
          <w:sz w:val="10"/>
          <w:szCs w:val="10"/>
        </w:rPr>
      </w:pPr>
    </w:p>
    <w:p>
      <w:pPr/>
      <w:r>
        <w:rPr>
          <w:b/>
        </w:rPr>
        <w:t xml:space="preserve">Codice regionale: TOS16_06.I01.005.003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Attacco per lavatrice e/o lavastoviglie compresa apparecchiatura con rubinetto portagomma,attacco per scarico con sifone e piatto cromato, corrredato di rete di scarico (PEHD) (ml 2) e adduzione di acqua calda e fredda (ml 2) :</w:t>
            </w:r>
          </w:p>
        </w:tc>
      </w:tr>
      <w:tr>
        <w:trPr/>
        <w:tc>
          <w:tcPr>
            <w:tcW w:w="1200" w:type="dxa"/>
          </w:tcPr>
          <w:p>
            <w:pPr/>
            <w:r>
              <w:rPr>
                <w:b/>
              </w:rPr>
              <w:t xml:space="preserve">Articolo:</w:t>
            </w:r>
          </w:p>
        </w:tc>
        <w:tc>
          <w:tcPr>
            <w:tcW w:w="7900" w:type="dxa"/>
          </w:tcPr>
          <w:p>
            <w:pPr/>
            <w:r>
              <w:rPr/>
              <w:t xml:space="preserve">003 - Con tubo in multistrato Ø16</w:t>
            </w:r>
          </w:p>
        </w:tc>
      </w:tr>
    </w:tbl>
    <w:p>
      <w:pPr>
        <w:jc w:val="right"/>
      </w:pPr>
    </w:p>
    <w:p>
      <w:pPr>
        <w:jc w:val="right"/>
        <w:spacing w:line="336" w:lineRule="auto"/>
      </w:pPr>
      <w:r>
        <w:rPr>
          <w:b/>
        </w:rPr>
        <w:t xml:space="preserve">Prezzo senza S. G. e Util. a cad: € 68,99860</w:t>
      </w:r>
    </w:p>
    <w:p>
      <w:pPr>
        <w:jc w:val="right"/>
        <w:spacing w:line="336" w:lineRule="auto"/>
      </w:pPr>
      <w:r>
        <w:rPr>
          <w:b/>
        </w:rPr>
        <w:t xml:space="preserve">Prezzo a cad: € 87,28323</w:t>
      </w:r>
    </w:p>
    <w:p>
      <w:pPr>
        <w:jc w:val="right"/>
        <w:spacing w:line="336" w:lineRule="auto"/>
      </w:pPr>
      <w:r>
        <w:rPr>
          <w:b/>
        </w:rPr>
        <w:t xml:space="preserve">Di cui oneri di sicurezza afferenti l'impresa € 0,20700 (2 %)</w:t>
      </w:r>
    </w:p>
    <w:p>
      <w:pPr>
        <w:jc w:val="right"/>
        <w:spacing w:line="336" w:lineRule="auto"/>
      </w:pPr>
      <w:r>
        <w:rPr>
          <w:b/>
        </w:rPr>
        <w:t xml:space="preserve">Manodopera € 37,37360</w:t>
      </w:r>
    </w:p>
    <w:p>
      <w:pPr>
        <w:jc w:val="right"/>
        <w:spacing w:line="336" w:lineRule="auto"/>
      </w:pPr>
      <w:r>
        <w:rPr>
          <w:b/>
        </w:rPr>
        <w:t xml:space="preserve">Incidenza manodopera 42,82 %</w:t>
      </w:r>
    </w:p>
    <w:p>
      <w:pPr>
        <w:rPr>
          <w:sz w:val="10"/>
          <w:szCs w:val="10"/>
        </w:rPr>
      </w:pPr>
    </w:p>
    <w:p>
      <w:pPr>
        <w:rPr>
          <w:sz w:val="10"/>
          <w:szCs w:val="10"/>
        </w:rPr>
      </w:pPr>
    </w:p>
    <w:p>
      <w:pPr/>
      <w:r>
        <w:rPr>
          <w:b/>
        </w:rPr>
        <w:t xml:space="preserve">Codice regionale: TOS16_06.I01.006.002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Allacci</w:t>
            </w:r>
          </w:p>
        </w:tc>
      </w:tr>
      <w:tr>
        <w:trPr/>
        <w:tc>
          <w:tcPr>
            <w:tcW w:w="1200" w:type="dxa"/>
          </w:tcPr>
          <w:p>
            <w:pPr/>
            <w:r>
              <w:rPr>
                <w:b/>
              </w:rPr>
              <w:t xml:space="preserve">Articolo:</w:t>
            </w:r>
          </w:p>
        </w:tc>
        <w:tc>
          <w:tcPr>
            <w:tcW w:w="7900" w:type="dxa"/>
          </w:tcPr>
          <w:p>
            <w:pPr/>
            <w:r>
              <w:rPr/>
              <w:t xml:space="preserve">002 - Microschematura idrica per vaso wc in tubo in polipropilene saldabile PN 20 Ø 16 spessore mm 27, (distribuzione tradizionale) interna ai locali servizi igienici per l'adduzione dell'acqua fredda dai rubinetti d'intercettazione del locale a quelli dei singoli apparecchi, compresi raccordi</w:t>
            </w:r>
          </w:p>
        </w:tc>
      </w:tr>
    </w:tbl>
    <w:p>
      <w:pPr>
        <w:jc w:val="right"/>
      </w:pPr>
    </w:p>
    <w:p>
      <w:pPr>
        <w:jc w:val="right"/>
        <w:spacing w:line="336" w:lineRule="auto"/>
      </w:pPr>
      <w:r>
        <w:rPr>
          <w:b/>
        </w:rPr>
        <w:t xml:space="preserve">Prezzo senza S. G. e Util. a cad: € 43,24760</w:t>
      </w:r>
    </w:p>
    <w:p>
      <w:pPr>
        <w:jc w:val="right"/>
        <w:spacing w:line="336" w:lineRule="auto"/>
      </w:pPr>
      <w:r>
        <w:rPr>
          <w:b/>
        </w:rPr>
        <w:t xml:space="preserve">Prezzo a cad: € 54,70821</w:t>
      </w:r>
    </w:p>
    <w:p>
      <w:pPr>
        <w:jc w:val="right"/>
        <w:spacing w:line="336" w:lineRule="auto"/>
      </w:pPr>
      <w:r>
        <w:rPr>
          <w:b/>
        </w:rPr>
        <w:t xml:space="preserve">Di cui oneri di sicurezza afferenti l'impresa € 0,12974 (2 %)</w:t>
      </w:r>
    </w:p>
    <w:p>
      <w:pPr>
        <w:jc w:val="right"/>
        <w:spacing w:line="336" w:lineRule="auto"/>
      </w:pPr>
      <w:r>
        <w:rPr>
          <w:b/>
        </w:rPr>
        <w:t xml:space="preserve">Manodopera € 37,37360</w:t>
      </w:r>
    </w:p>
    <w:p>
      <w:pPr>
        <w:jc w:val="right"/>
        <w:spacing w:line="336" w:lineRule="auto"/>
      </w:pPr>
      <w:r>
        <w:rPr>
          <w:b/>
        </w:rPr>
        <w:t xml:space="preserve">Incidenza manodopera 68,31 %</w:t>
      </w:r>
    </w:p>
    <w:p>
      <w:pPr>
        <w:rPr>
          <w:sz w:val="10"/>
          <w:szCs w:val="10"/>
        </w:rPr>
      </w:pPr>
    </w:p>
    <w:p>
      <w:pPr>
        <w:rPr>
          <w:sz w:val="10"/>
          <w:szCs w:val="10"/>
        </w:rPr>
      </w:pPr>
    </w:p>
    <w:p>
      <w:pPr/>
      <w:r>
        <w:rPr>
          <w:b/>
        </w:rPr>
        <w:t xml:space="preserve">Codice regionale: TOS16_06.I01.006.003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Allacci</w:t>
            </w:r>
          </w:p>
        </w:tc>
      </w:tr>
      <w:tr>
        <w:trPr/>
        <w:tc>
          <w:tcPr>
            <w:tcW w:w="1200" w:type="dxa"/>
          </w:tcPr>
          <w:p>
            <w:pPr/>
            <w:r>
              <w:rPr>
                <w:b/>
              </w:rPr>
              <w:t xml:space="preserve">Articolo:</w:t>
            </w:r>
          </w:p>
        </w:tc>
        <w:tc>
          <w:tcPr>
            <w:tcW w:w="7900" w:type="dxa"/>
          </w:tcPr>
          <w:p>
            <w:pPr/>
            <w:r>
              <w:rPr/>
              <w:t xml:space="preserve">003 - Microschematura idrica per vaso wc in tubo multistrato PN 10 Ø 16, spessore 2,25 mm, (distribuzione a ragno) interna ai locali servizi igienici per l'adduzione dell'acqua fredda dai collettori di distribuzione a quelli dei singoli apparecchi, compresi i raccordi</w:t>
            </w:r>
          </w:p>
        </w:tc>
      </w:tr>
    </w:tbl>
    <w:p>
      <w:pPr>
        <w:jc w:val="right"/>
      </w:pPr>
    </w:p>
    <w:p>
      <w:pPr>
        <w:jc w:val="right"/>
        <w:spacing w:line="336" w:lineRule="auto"/>
      </w:pPr>
      <w:r>
        <w:rPr>
          <w:b/>
        </w:rPr>
        <w:t xml:space="preserve">Prezzo senza S. G. e Util. a cad: € 44,29660</w:t>
      </w:r>
    </w:p>
    <w:p>
      <w:pPr>
        <w:jc w:val="right"/>
        <w:spacing w:line="336" w:lineRule="auto"/>
      </w:pPr>
      <w:r>
        <w:rPr>
          <w:b/>
        </w:rPr>
        <w:t xml:space="preserve">Prezzo a cad: € 56,03520</w:t>
      </w:r>
    </w:p>
    <w:p>
      <w:pPr>
        <w:jc w:val="right"/>
        <w:spacing w:line="336" w:lineRule="auto"/>
      </w:pPr>
      <w:r>
        <w:rPr>
          <w:b/>
        </w:rPr>
        <w:t xml:space="preserve">Di cui oneri di sicurezza afferenti l'impresa € 0,13289 (2 %)</w:t>
      </w:r>
    </w:p>
    <w:p>
      <w:pPr>
        <w:jc w:val="right"/>
        <w:spacing w:line="336" w:lineRule="auto"/>
      </w:pPr>
      <w:r>
        <w:rPr>
          <w:b/>
        </w:rPr>
        <w:t xml:space="preserve">Manodopera € 37,37360</w:t>
      </w:r>
    </w:p>
    <w:p>
      <w:pPr>
        <w:jc w:val="right"/>
        <w:spacing w:line="336" w:lineRule="auto"/>
      </w:pPr>
      <w:r>
        <w:rPr>
          <w:b/>
        </w:rPr>
        <w:t xml:space="preserve">Incidenza manodopera 66,7 %</w:t>
      </w:r>
    </w:p>
    <w:p>
      <w:pPr>
        <w:rPr>
          <w:sz w:val="10"/>
          <w:szCs w:val="10"/>
        </w:rPr>
      </w:pPr>
    </w:p>
    <w:p>
      <w:pPr>
        <w:rPr>
          <w:sz w:val="10"/>
          <w:szCs w:val="10"/>
        </w:rPr>
      </w:pPr>
    </w:p>
    <w:p>
      <w:pPr/>
      <w:r>
        <w:rPr>
          <w:b/>
        </w:rPr>
        <w:t xml:space="preserve">Codice regionale: TOS16_06.I01.006.005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Allacci</w:t>
            </w:r>
          </w:p>
        </w:tc>
      </w:tr>
      <w:tr>
        <w:trPr/>
        <w:tc>
          <w:tcPr>
            <w:tcW w:w="1200" w:type="dxa"/>
          </w:tcPr>
          <w:p>
            <w:pPr/>
            <w:r>
              <w:rPr>
                <w:b/>
              </w:rPr>
              <w:t xml:space="preserve">Articolo:</w:t>
            </w:r>
          </w:p>
        </w:tc>
        <w:tc>
          <w:tcPr>
            <w:tcW w:w="7900" w:type="dxa"/>
          </w:tcPr>
          <w:p>
            <w:pPr/>
            <w:r>
              <w:rPr/>
              <w:t xml:space="preserve">005 - Microschematura idrica per apparecchio sanitario in tubo in polipropilene saldabile PN 20 Ø 16 spessore mm 27, (distribuzione tradizionale) interna ai locali servizi igienici per l'adduzione dell'acqua fredda e calda dai rubinetti d'intercettazione del locale a quelli dei singoli apparecchi, compresi raccordi ed isolante di tipo flessibile a cellule chiuse</w:t>
            </w:r>
          </w:p>
        </w:tc>
      </w:tr>
    </w:tbl>
    <w:p>
      <w:pPr>
        <w:jc w:val="right"/>
      </w:pPr>
    </w:p>
    <w:p>
      <w:pPr>
        <w:jc w:val="right"/>
        <w:spacing w:line="336" w:lineRule="auto"/>
      </w:pPr>
      <w:r>
        <w:rPr>
          <w:b/>
        </w:rPr>
        <w:t xml:space="preserve">Prezzo senza S. G. e Util. a cad: € 69,74172</w:t>
      </w:r>
    </w:p>
    <w:p>
      <w:pPr>
        <w:jc w:val="right"/>
        <w:spacing w:line="336" w:lineRule="auto"/>
      </w:pPr>
      <w:r>
        <w:rPr>
          <w:b/>
        </w:rPr>
        <w:t xml:space="preserve">Prezzo a cad: € 88,22328</w:t>
      </w:r>
    </w:p>
    <w:p>
      <w:pPr>
        <w:jc w:val="right"/>
        <w:spacing w:line="336" w:lineRule="auto"/>
      </w:pPr>
      <w:r>
        <w:rPr>
          <w:b/>
        </w:rPr>
        <w:t xml:space="preserve">Di cui oneri di sicurezza afferenti l'impresa € 0,20923 (2 %)</w:t>
      </w:r>
    </w:p>
    <w:p>
      <w:pPr>
        <w:jc w:val="right"/>
        <w:spacing w:line="336" w:lineRule="auto"/>
      </w:pPr>
      <w:r>
        <w:rPr>
          <w:b/>
        </w:rPr>
        <w:t xml:space="preserve">Manodopera € 56,06041</w:t>
      </w:r>
    </w:p>
    <w:p>
      <w:pPr>
        <w:jc w:val="right"/>
        <w:spacing w:line="336" w:lineRule="auto"/>
      </w:pPr>
      <w:r>
        <w:rPr>
          <w:b/>
        </w:rPr>
        <w:t xml:space="preserve">Incidenza manodopera 63,54 %</w:t>
      </w:r>
    </w:p>
    <w:p>
      <w:pPr>
        <w:rPr>
          <w:sz w:val="10"/>
          <w:szCs w:val="10"/>
        </w:rPr>
      </w:pPr>
    </w:p>
    <w:p>
      <w:pPr>
        <w:rPr>
          <w:sz w:val="10"/>
          <w:szCs w:val="10"/>
        </w:rPr>
      </w:pPr>
    </w:p>
    <w:p>
      <w:pPr/>
      <w:r>
        <w:rPr>
          <w:b/>
        </w:rPr>
        <w:t xml:space="preserve">Codice regionale: TOS16_06.I01.006.006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Allacci</w:t>
            </w:r>
          </w:p>
        </w:tc>
      </w:tr>
      <w:tr>
        <w:trPr/>
        <w:tc>
          <w:tcPr>
            <w:tcW w:w="1200" w:type="dxa"/>
          </w:tcPr>
          <w:p>
            <w:pPr/>
            <w:r>
              <w:rPr>
                <w:b/>
              </w:rPr>
              <w:t xml:space="preserve">Articolo:</w:t>
            </w:r>
          </w:p>
        </w:tc>
        <w:tc>
          <w:tcPr>
            <w:tcW w:w="7900" w:type="dxa"/>
          </w:tcPr>
          <w:p>
            <w:pPr/>
            <w:r>
              <w:rPr/>
              <w:t xml:space="preserve">006 - Microschematura idrica per apparecchio sanitario in tubo multistrato PN 10 Ø 16, spessore 2,25 mm, (distribuzione a ragno) interna ai locali servizi igienici per l'adduzione dell'acqua fredda e calda dai collettori di distribuzione a quelli dei singoli apparecchi, compresi raccordi ed isolante di tipo flessibile a cellule chiuse</w:t>
            </w:r>
          </w:p>
        </w:tc>
      </w:tr>
    </w:tbl>
    <w:p>
      <w:pPr>
        <w:jc w:val="right"/>
      </w:pPr>
    </w:p>
    <w:p>
      <w:pPr>
        <w:jc w:val="right"/>
        <w:spacing w:line="336" w:lineRule="auto"/>
      </w:pPr>
      <w:r>
        <w:rPr>
          <w:b/>
        </w:rPr>
        <w:t xml:space="preserve">Prezzo senza S. G. e Util. a cad: € 70,21090</w:t>
      </w:r>
    </w:p>
    <w:p>
      <w:pPr>
        <w:jc w:val="right"/>
        <w:spacing w:line="336" w:lineRule="auto"/>
      </w:pPr>
      <w:r>
        <w:rPr>
          <w:b/>
        </w:rPr>
        <w:t xml:space="preserve">Prezzo a cad: € 88,81679</w:t>
      </w:r>
    </w:p>
    <w:p>
      <w:pPr>
        <w:jc w:val="right"/>
        <w:spacing w:line="336" w:lineRule="auto"/>
      </w:pPr>
      <w:r>
        <w:rPr>
          <w:b/>
        </w:rPr>
        <w:t xml:space="preserve">Di cui oneri di sicurezza afferenti l'impresa € 0,21063 (2 %)</w:t>
      </w:r>
    </w:p>
    <w:p>
      <w:pPr>
        <w:jc w:val="right"/>
        <w:spacing w:line="336" w:lineRule="auto"/>
      </w:pPr>
      <w:r>
        <w:rPr>
          <w:b/>
        </w:rPr>
        <w:t xml:space="preserve">Manodopera € 56,06040</w:t>
      </w:r>
    </w:p>
    <w:p>
      <w:pPr>
        <w:jc w:val="right"/>
        <w:spacing w:line="336" w:lineRule="auto"/>
      </w:pPr>
      <w:r>
        <w:rPr>
          <w:b/>
        </w:rPr>
        <w:t xml:space="preserve">Incidenza manodopera 63,12 %</w:t>
      </w:r>
    </w:p>
    <w:p>
      <w:pPr>
        <w:rPr>
          <w:sz w:val="10"/>
          <w:szCs w:val="10"/>
        </w:rPr>
      </w:pPr>
    </w:p>
    <w:p>
      <w:pPr>
        <w:rPr>
          <w:sz w:val="10"/>
          <w:szCs w:val="10"/>
        </w:rPr>
      </w:pPr>
    </w:p>
    <w:p>
      <w:pPr/>
      <w:r>
        <w:rPr>
          <w:b/>
        </w:rPr>
        <w:t xml:space="preserve">Codice regionale: TOS16_06.I01.007.001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001 - Tubo in polietilene ad alta densità PE 100, conforme alla norma UNI EN 12201 per condotte d'approvvigionamento idrico, rispondente alle norme igienico sanitarie del Ministero della Sanità relative ai manufatti per liquidi in pressione: SDR 17 - PN10 Ø 75 mm</w:t>
            </w:r>
          </w:p>
        </w:tc>
      </w:tr>
    </w:tbl>
    <w:p>
      <w:pPr>
        <w:jc w:val="right"/>
      </w:pPr>
    </w:p>
    <w:p>
      <w:pPr>
        <w:jc w:val="right"/>
        <w:spacing w:line="336" w:lineRule="auto"/>
      </w:pPr>
      <w:r>
        <w:rPr>
          <w:b/>
        </w:rPr>
        <w:t xml:space="preserve">Prezzo senza S. G. e Util. a m: € 7,69190</w:t>
      </w:r>
    </w:p>
    <w:p>
      <w:pPr>
        <w:jc w:val="right"/>
        <w:spacing w:line="336" w:lineRule="auto"/>
      </w:pPr>
      <w:r>
        <w:rPr>
          <w:b/>
        </w:rPr>
        <w:t xml:space="preserve">Prezzo a m: € 9,73025</w:t>
      </w:r>
    </w:p>
    <w:p>
      <w:pPr>
        <w:jc w:val="right"/>
        <w:spacing w:line="336" w:lineRule="auto"/>
      </w:pPr>
      <w:r>
        <w:rPr>
          <w:b/>
        </w:rPr>
        <w:t xml:space="preserve">Di cui oneri di sicurezza afferenti l'impresa € 0,02308 (2 %)</w:t>
      </w:r>
    </w:p>
    <w:p>
      <w:pPr>
        <w:jc w:val="right"/>
        <w:spacing w:line="336" w:lineRule="auto"/>
      </w:pPr>
      <w:r>
        <w:rPr>
          <w:b/>
        </w:rPr>
        <w:t xml:space="preserve">Manodopera € 2,97290</w:t>
      </w:r>
    </w:p>
    <w:p>
      <w:pPr>
        <w:jc w:val="right"/>
        <w:spacing w:line="336" w:lineRule="auto"/>
      </w:pPr>
      <w:r>
        <w:rPr>
          <w:b/>
        </w:rPr>
        <w:t xml:space="preserve">Incidenza manodopera 30,55 %</w:t>
      </w:r>
    </w:p>
    <w:p>
      <w:pPr>
        <w:rPr>
          <w:sz w:val="10"/>
          <w:szCs w:val="10"/>
        </w:rPr>
      </w:pPr>
    </w:p>
    <w:p>
      <w:pPr>
        <w:rPr>
          <w:sz w:val="10"/>
          <w:szCs w:val="10"/>
        </w:rPr>
      </w:pPr>
    </w:p>
    <w:p>
      <w:pPr/>
      <w:r>
        <w:rPr>
          <w:b/>
        </w:rPr>
        <w:t xml:space="preserve">Codice regionale: TOS16_06.I01.007.002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002 - Tubo in polietilene ad alta densità PE 100, conforme alla norma UNI EN 12201 per condotte d'approvvigionamento idrico, rispondente alle norme igienico sanitarie del Ministero della Sanità relative ai manufatti per liquidi in pressione: SDR 17 - PN10 Ø 90 mm</w:t>
            </w:r>
          </w:p>
        </w:tc>
      </w:tr>
    </w:tbl>
    <w:p>
      <w:pPr>
        <w:jc w:val="right"/>
      </w:pPr>
    </w:p>
    <w:p>
      <w:pPr>
        <w:jc w:val="right"/>
        <w:spacing w:line="336" w:lineRule="auto"/>
      </w:pPr>
      <w:r>
        <w:rPr>
          <w:b/>
        </w:rPr>
        <w:t xml:space="preserve">Prezzo senza S. G. e Util. a m: € 10,63425</w:t>
      </w:r>
    </w:p>
    <w:p>
      <w:pPr>
        <w:jc w:val="right"/>
        <w:spacing w:line="336" w:lineRule="auto"/>
      </w:pPr>
      <w:r>
        <w:rPr>
          <w:b/>
        </w:rPr>
        <w:t xml:space="preserve">Prezzo a m: € 13,45233</w:t>
      </w:r>
    </w:p>
    <w:p>
      <w:pPr>
        <w:jc w:val="right"/>
        <w:spacing w:line="336" w:lineRule="auto"/>
      </w:pPr>
      <w:r>
        <w:rPr>
          <w:b/>
        </w:rPr>
        <w:t xml:space="preserve">Di cui oneri di sicurezza afferenti l'impresa € 0,03190 (2 %)</w:t>
      </w:r>
    </w:p>
    <w:p>
      <w:pPr>
        <w:jc w:val="right"/>
        <w:spacing w:line="336" w:lineRule="auto"/>
      </w:pPr>
      <w:r>
        <w:rPr>
          <w:b/>
        </w:rPr>
        <w:t xml:space="preserve">Manodopera € 3,18525</w:t>
      </w:r>
    </w:p>
    <w:p>
      <w:pPr>
        <w:jc w:val="right"/>
        <w:spacing w:line="336" w:lineRule="auto"/>
      </w:pPr>
      <w:r>
        <w:rPr>
          <w:b/>
        </w:rPr>
        <w:t xml:space="preserve">Incidenza manodopera 23,68 %</w:t>
      </w:r>
    </w:p>
    <w:p>
      <w:pPr>
        <w:rPr>
          <w:sz w:val="10"/>
          <w:szCs w:val="10"/>
        </w:rPr>
      </w:pPr>
    </w:p>
    <w:p>
      <w:pPr>
        <w:rPr>
          <w:sz w:val="10"/>
          <w:szCs w:val="10"/>
        </w:rPr>
      </w:pPr>
    </w:p>
    <w:p>
      <w:pPr/>
      <w:r>
        <w:rPr>
          <w:b/>
        </w:rPr>
        <w:t xml:space="preserve">Codice regionale: TOS16_06.I01.007.003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003 - Tubo in polietilene ad alta densità PE 100, conforme alla norma UNI EN 12201 per condotte d'approvvigionamento idrico, rispondente alle norme igienico sanitarie del Ministero della Sanità relative ai manufatti per liquidi in pressione: SDR 17 - PN10 Ø 110 mm</w:t>
            </w:r>
          </w:p>
        </w:tc>
      </w:tr>
    </w:tbl>
    <w:p>
      <w:pPr>
        <w:jc w:val="right"/>
      </w:pPr>
    </w:p>
    <w:p>
      <w:pPr>
        <w:jc w:val="right"/>
        <w:spacing w:line="336" w:lineRule="auto"/>
      </w:pPr>
      <w:r>
        <w:rPr>
          <w:b/>
        </w:rPr>
        <w:t xml:space="preserve">Prezzo senza S. G. e Util. a m: € 14,49960</w:t>
      </w:r>
    </w:p>
    <w:p>
      <w:pPr>
        <w:jc w:val="right"/>
        <w:spacing w:line="336" w:lineRule="auto"/>
      </w:pPr>
      <w:r>
        <w:rPr>
          <w:b/>
        </w:rPr>
        <w:t xml:space="preserve">Prezzo a m: € 18,34199</w:t>
      </w:r>
    </w:p>
    <w:p>
      <w:pPr>
        <w:jc w:val="right"/>
        <w:spacing w:line="336" w:lineRule="auto"/>
      </w:pPr>
      <w:r>
        <w:rPr>
          <w:b/>
        </w:rPr>
        <w:t xml:space="preserve">Di cui oneri di sicurezza afferenti l'impresa € 0,04350 (2 %)</w:t>
      </w:r>
    </w:p>
    <w:p>
      <w:pPr>
        <w:jc w:val="right"/>
        <w:spacing w:line="336" w:lineRule="auto"/>
      </w:pPr>
      <w:r>
        <w:rPr>
          <w:b/>
        </w:rPr>
        <w:t xml:space="preserve">Manodopera € 3,39760</w:t>
      </w:r>
    </w:p>
    <w:p>
      <w:pPr>
        <w:jc w:val="right"/>
        <w:spacing w:line="336" w:lineRule="auto"/>
      </w:pPr>
      <w:r>
        <w:rPr>
          <w:b/>
        </w:rPr>
        <w:t xml:space="preserve">Incidenza manodopera 18,52 %</w:t>
      </w:r>
    </w:p>
    <w:p>
      <w:pPr>
        <w:rPr>
          <w:sz w:val="10"/>
          <w:szCs w:val="10"/>
        </w:rPr>
      </w:pPr>
    </w:p>
    <w:p>
      <w:pPr>
        <w:rPr>
          <w:sz w:val="10"/>
          <w:szCs w:val="10"/>
        </w:rPr>
      </w:pPr>
    </w:p>
    <w:p>
      <w:pPr/>
      <w:r>
        <w:rPr>
          <w:b/>
        </w:rPr>
        <w:t xml:space="preserve">Codice regionale: TOS16_06.I01.007.004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004 - Tubo in polietilene ad alta densità PE 100, conforme alla norma UNI EN 12201 per condotte d'approvvigionamento idrico, rispondente alle norme igienico sanitarie del Ministero della Sanità relative ai manufatti per liquidi in pressione: SDR 17 - PN10 Ø 125 mm</w:t>
            </w:r>
          </w:p>
        </w:tc>
      </w:tr>
    </w:tbl>
    <w:p>
      <w:pPr>
        <w:jc w:val="right"/>
      </w:pPr>
    </w:p>
    <w:p>
      <w:pPr>
        <w:jc w:val="right"/>
        <w:spacing w:line="336" w:lineRule="auto"/>
      </w:pPr>
      <w:r>
        <w:rPr>
          <w:b/>
        </w:rPr>
        <w:t xml:space="preserve">Prezzo senza S. G. e Util. a m: € 17,22960</w:t>
      </w:r>
    </w:p>
    <w:p>
      <w:pPr>
        <w:jc w:val="right"/>
        <w:spacing w:line="336" w:lineRule="auto"/>
      </w:pPr>
      <w:r>
        <w:rPr>
          <w:b/>
        </w:rPr>
        <w:t xml:space="preserve">Prezzo a m: € 21,79544</w:t>
      </w:r>
    </w:p>
    <w:p>
      <w:pPr>
        <w:jc w:val="right"/>
        <w:spacing w:line="336" w:lineRule="auto"/>
      </w:pPr>
      <w:r>
        <w:rPr>
          <w:b/>
        </w:rPr>
        <w:t xml:space="preserve">Di cui oneri di sicurezza afferenti l'impresa € 0,05169 (2 %)</w:t>
      </w:r>
    </w:p>
    <w:p>
      <w:pPr>
        <w:jc w:val="right"/>
        <w:spacing w:line="336" w:lineRule="auto"/>
      </w:pPr>
      <w:r>
        <w:rPr>
          <w:b/>
        </w:rPr>
        <w:t xml:space="preserve">Manodopera € 3,39760</w:t>
      </w:r>
    </w:p>
    <w:p>
      <w:pPr>
        <w:jc w:val="right"/>
        <w:spacing w:line="336" w:lineRule="auto"/>
      </w:pPr>
      <w:r>
        <w:rPr>
          <w:b/>
        </w:rPr>
        <w:t xml:space="preserve">Incidenza manodopera 15,59 %</w:t>
      </w:r>
    </w:p>
    <w:p>
      <w:pPr>
        <w:rPr>
          <w:sz w:val="10"/>
          <w:szCs w:val="10"/>
        </w:rPr>
      </w:pPr>
    </w:p>
    <w:p>
      <w:pPr>
        <w:rPr>
          <w:sz w:val="10"/>
          <w:szCs w:val="10"/>
        </w:rPr>
      </w:pPr>
    </w:p>
    <w:p>
      <w:pPr/>
      <w:r>
        <w:rPr>
          <w:b/>
        </w:rPr>
        <w:t xml:space="preserve">Codice regionale: TOS16_06.I01.007.005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005 - Tubo in polietilene ad alta densità PE 100, conforme alla norma UNI EN 12201 per condotte d'approvvigionamento idrico, rispondente alle norme igienico sanitarie del Ministero della Sanità relative ai manufatti per liquidi in pressione: SDR 17 - PN10 Ø 140 mm</w:t>
            </w:r>
          </w:p>
        </w:tc>
      </w:tr>
    </w:tbl>
    <w:p>
      <w:pPr>
        <w:jc w:val="right"/>
      </w:pPr>
    </w:p>
    <w:p>
      <w:pPr>
        <w:jc w:val="right"/>
        <w:spacing w:line="336" w:lineRule="auto"/>
      </w:pPr>
      <w:r>
        <w:rPr>
          <w:b/>
        </w:rPr>
        <w:t xml:space="preserve">Prezzo senza S. G. e Util. a m: € 22,29995</w:t>
      </w:r>
    </w:p>
    <w:p>
      <w:pPr>
        <w:jc w:val="right"/>
        <w:spacing w:line="336" w:lineRule="auto"/>
      </w:pPr>
      <w:r>
        <w:rPr>
          <w:b/>
        </w:rPr>
        <w:t xml:space="preserve">Prezzo a m: € 28,20944</w:t>
      </w:r>
    </w:p>
    <w:p>
      <w:pPr>
        <w:jc w:val="right"/>
        <w:spacing w:line="336" w:lineRule="auto"/>
      </w:pPr>
      <w:r>
        <w:rPr>
          <w:b/>
        </w:rPr>
        <w:t xml:space="preserve">Di cui oneri di sicurezza afferenti l'impresa € 0,06690 (2 %)</w:t>
      </w:r>
    </w:p>
    <w:p>
      <w:pPr>
        <w:jc w:val="right"/>
        <w:spacing w:line="336" w:lineRule="auto"/>
      </w:pPr>
      <w:r>
        <w:rPr>
          <w:b/>
        </w:rPr>
        <w:t xml:space="preserve">Manodopera € 3,60995</w:t>
      </w:r>
    </w:p>
    <w:p>
      <w:pPr>
        <w:jc w:val="right"/>
        <w:spacing w:line="336" w:lineRule="auto"/>
      </w:pPr>
      <w:r>
        <w:rPr>
          <w:b/>
        </w:rPr>
        <w:t xml:space="preserve">Incidenza manodopera 12,8 %</w:t>
      </w:r>
    </w:p>
    <w:p>
      <w:pPr>
        <w:rPr>
          <w:sz w:val="10"/>
          <w:szCs w:val="10"/>
        </w:rPr>
      </w:pPr>
    </w:p>
    <w:p>
      <w:pPr>
        <w:rPr>
          <w:sz w:val="10"/>
          <w:szCs w:val="10"/>
        </w:rPr>
      </w:pPr>
    </w:p>
    <w:p>
      <w:pPr/>
      <w:r>
        <w:rPr>
          <w:b/>
        </w:rPr>
        <w:t xml:space="preserve">Codice regionale: TOS16_06.I01.007.006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006 - Tubo in polietilene ad alta densità PE 100, conforme alla norma UNI EN 12201 per condotte d'approvvigionamento idrico, rispondente alle norme igienico sanitarie del Ministero della Sanità relative ai manufatti per liquidi in pressione: SDR 17 - PN10 Ø 160 mm</w:t>
            </w:r>
          </w:p>
        </w:tc>
      </w:tr>
    </w:tbl>
    <w:p>
      <w:pPr>
        <w:jc w:val="right"/>
      </w:pPr>
    </w:p>
    <w:p>
      <w:pPr>
        <w:jc w:val="right"/>
        <w:spacing w:line="336" w:lineRule="auto"/>
      </w:pPr>
      <w:r>
        <w:rPr>
          <w:b/>
        </w:rPr>
        <w:t xml:space="preserve">Prezzo senza S. G. e Util. a m: € 27,26995</w:t>
      </w:r>
    </w:p>
    <w:p>
      <w:pPr>
        <w:jc w:val="right"/>
        <w:spacing w:line="336" w:lineRule="auto"/>
      </w:pPr>
      <w:r>
        <w:rPr>
          <w:b/>
        </w:rPr>
        <w:t xml:space="preserve">Prezzo a m: € 34,49649</w:t>
      </w:r>
    </w:p>
    <w:p>
      <w:pPr>
        <w:jc w:val="right"/>
        <w:spacing w:line="336" w:lineRule="auto"/>
      </w:pPr>
      <w:r>
        <w:rPr>
          <w:b/>
        </w:rPr>
        <w:t xml:space="preserve">Di cui oneri di sicurezza afferenti l'impresa € 0,08181 (2 %)</w:t>
      </w:r>
    </w:p>
    <w:p>
      <w:pPr>
        <w:jc w:val="right"/>
        <w:spacing w:line="336" w:lineRule="auto"/>
      </w:pPr>
      <w:r>
        <w:rPr>
          <w:b/>
        </w:rPr>
        <w:t xml:space="preserve">Manodopera € 3,60995</w:t>
      </w:r>
    </w:p>
    <w:p>
      <w:pPr>
        <w:jc w:val="right"/>
        <w:spacing w:line="336" w:lineRule="auto"/>
      </w:pPr>
      <w:r>
        <w:rPr>
          <w:b/>
        </w:rPr>
        <w:t xml:space="preserve">Incidenza manodopera 10,46 %</w:t>
      </w:r>
    </w:p>
    <w:p>
      <w:pPr>
        <w:rPr>
          <w:sz w:val="10"/>
          <w:szCs w:val="10"/>
        </w:rPr>
      </w:pPr>
    </w:p>
    <w:p>
      <w:pPr>
        <w:rPr>
          <w:sz w:val="10"/>
          <w:szCs w:val="10"/>
        </w:rPr>
      </w:pPr>
    </w:p>
    <w:p>
      <w:pPr/>
      <w:r>
        <w:rPr>
          <w:b/>
        </w:rPr>
        <w:t xml:space="preserve">Codice regionale: TOS16_06.I01.007.007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007 - Tubo in polietilene ad alta densità PE 100, conforme alla norma UNI EN 12201 per condotte d'approvvigionamento idrico, rispondente alle norme igienico sanitarie del Ministero della Sanità relative ai manufatti per liquidi in pressione: SDR 17 - PN10 Ø 180 mm</w:t>
            </w:r>
          </w:p>
        </w:tc>
      </w:tr>
    </w:tbl>
    <w:p>
      <w:pPr>
        <w:jc w:val="right"/>
      </w:pPr>
    </w:p>
    <w:p>
      <w:pPr>
        <w:jc w:val="right"/>
        <w:spacing w:line="336" w:lineRule="auto"/>
      </w:pPr>
      <w:r>
        <w:rPr>
          <w:b/>
        </w:rPr>
        <w:t xml:space="preserve">Prezzo senza S. G. e Util. a m: € 35,34795</w:t>
      </w:r>
    </w:p>
    <w:p>
      <w:pPr>
        <w:jc w:val="right"/>
        <w:spacing w:line="336" w:lineRule="auto"/>
      </w:pPr>
      <w:r>
        <w:rPr>
          <w:b/>
        </w:rPr>
        <w:t xml:space="preserve">Prezzo a m: € 44,71516</w:t>
      </w:r>
    </w:p>
    <w:p>
      <w:pPr>
        <w:jc w:val="right"/>
        <w:spacing w:line="336" w:lineRule="auto"/>
      </w:pPr>
      <w:r>
        <w:rPr>
          <w:b/>
        </w:rPr>
        <w:t xml:space="preserve">Di cui oneri di sicurezza afferenti l'impresa € 0,10604 (2 %)</w:t>
      </w:r>
    </w:p>
    <w:p>
      <w:pPr>
        <w:jc w:val="right"/>
        <w:spacing w:line="336" w:lineRule="auto"/>
      </w:pPr>
      <w:r>
        <w:rPr>
          <w:b/>
        </w:rPr>
        <w:t xml:space="preserve">Manodopera € 3,60995</w:t>
      </w:r>
    </w:p>
    <w:p>
      <w:pPr>
        <w:jc w:val="right"/>
        <w:spacing w:line="336" w:lineRule="auto"/>
      </w:pPr>
      <w:r>
        <w:rPr>
          <w:b/>
        </w:rPr>
        <w:t xml:space="preserve">Incidenza manodopera 8,07 %</w:t>
      </w:r>
    </w:p>
    <w:p>
      <w:pPr>
        <w:rPr>
          <w:sz w:val="10"/>
          <w:szCs w:val="10"/>
        </w:rPr>
      </w:pPr>
    </w:p>
    <w:p>
      <w:pPr>
        <w:rPr>
          <w:sz w:val="10"/>
          <w:szCs w:val="10"/>
        </w:rPr>
      </w:pPr>
    </w:p>
    <w:p>
      <w:pPr/>
      <w:r>
        <w:rPr>
          <w:b/>
        </w:rPr>
        <w:t xml:space="preserve">Codice regionale: TOS16_06.I01.007.008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008 - Tubo in polietilene ad alta densità PE 100, conforme alla norma UNI EN 12201 per condotte d'approvvigionamento idrico, rispondente alle norme igienico sanitarie del Ministero della Sanità relative ai manufatti per liquidi in pressione: SDR 17 - PN10 Ø 200 mm</w:t>
            </w:r>
          </w:p>
        </w:tc>
      </w:tr>
    </w:tbl>
    <w:p>
      <w:pPr>
        <w:jc w:val="right"/>
      </w:pPr>
    </w:p>
    <w:p>
      <w:pPr>
        <w:jc w:val="right"/>
        <w:spacing w:line="336" w:lineRule="auto"/>
      </w:pPr>
      <w:r>
        <w:rPr>
          <w:b/>
        </w:rPr>
        <w:t xml:space="preserve">Prezzo senza S. G. e Util. a m: € 41,09500</w:t>
      </w:r>
    </w:p>
    <w:p>
      <w:pPr>
        <w:jc w:val="right"/>
        <w:spacing w:line="336" w:lineRule="auto"/>
      </w:pPr>
      <w:r>
        <w:rPr>
          <w:b/>
        </w:rPr>
        <w:t xml:space="preserve">Prezzo a m: € 51,98518</w:t>
      </w:r>
    </w:p>
    <w:p>
      <w:pPr>
        <w:jc w:val="right"/>
        <w:spacing w:line="336" w:lineRule="auto"/>
      </w:pPr>
      <w:r>
        <w:rPr>
          <w:b/>
        </w:rPr>
        <w:t xml:space="preserve">Di cui oneri di sicurezza afferenti l'impresa € 0,12329 (2 %)</w:t>
      </w:r>
    </w:p>
    <w:p>
      <w:pPr>
        <w:jc w:val="right"/>
        <w:spacing w:line="336" w:lineRule="auto"/>
      </w:pPr>
      <w:r>
        <w:rPr>
          <w:b/>
        </w:rPr>
        <w:t xml:space="preserve">Manodopera € 4,24700</w:t>
      </w:r>
    </w:p>
    <w:p>
      <w:pPr>
        <w:jc w:val="right"/>
        <w:spacing w:line="336" w:lineRule="auto"/>
      </w:pPr>
      <w:r>
        <w:rPr>
          <w:b/>
        </w:rPr>
        <w:t xml:space="preserve">Incidenza manodopera 8,17 %</w:t>
      </w:r>
    </w:p>
    <w:p>
      <w:pPr>
        <w:rPr>
          <w:sz w:val="10"/>
          <w:szCs w:val="10"/>
        </w:rPr>
      </w:pPr>
    </w:p>
    <w:p>
      <w:pPr>
        <w:rPr>
          <w:sz w:val="10"/>
          <w:szCs w:val="10"/>
        </w:rPr>
      </w:pPr>
    </w:p>
    <w:p>
      <w:pPr/>
      <w:r>
        <w:rPr>
          <w:b/>
        </w:rPr>
        <w:t xml:space="preserve">Codice regionale: TOS16_06.I01.007.009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009 - Tubo in polietilene ad alta densità PE 100, conforme alla norma UNI EN 12201 per condotte d'approvvigionamento idrico, rispondente alle norme igienico sanitarie del Ministero della Sanità relative ai manufatti per liquidi in pressione: SDR 17 - PN10 Ø 225 mm</w:t>
            </w:r>
          </w:p>
        </w:tc>
      </w:tr>
    </w:tbl>
    <w:p>
      <w:pPr>
        <w:jc w:val="right"/>
      </w:pPr>
    </w:p>
    <w:p>
      <w:pPr>
        <w:jc w:val="right"/>
        <w:spacing w:line="336" w:lineRule="auto"/>
      </w:pPr>
      <w:r>
        <w:rPr>
          <w:b/>
        </w:rPr>
        <w:t xml:space="preserve">Prezzo senza S. G. e Util. a m: € 53,89100</w:t>
      </w:r>
    </w:p>
    <w:p>
      <w:pPr>
        <w:jc w:val="right"/>
        <w:spacing w:line="336" w:lineRule="auto"/>
      </w:pPr>
      <w:r>
        <w:rPr>
          <w:b/>
        </w:rPr>
        <w:t xml:space="preserve">Prezzo a m: € 68,17212</w:t>
      </w:r>
    </w:p>
    <w:p>
      <w:pPr>
        <w:jc w:val="right"/>
        <w:spacing w:line="336" w:lineRule="auto"/>
      </w:pPr>
      <w:r>
        <w:rPr>
          <w:b/>
        </w:rPr>
        <w:t xml:space="preserve">Di cui oneri di sicurezza afferenti l'impresa € 0,16167 (2 %)</w:t>
      </w:r>
    </w:p>
    <w:p>
      <w:pPr>
        <w:jc w:val="right"/>
        <w:spacing w:line="336" w:lineRule="auto"/>
      </w:pPr>
      <w:r>
        <w:rPr>
          <w:b/>
        </w:rPr>
        <w:t xml:space="preserve">Manodopera € 4,24700</w:t>
      </w:r>
    </w:p>
    <w:p>
      <w:pPr>
        <w:jc w:val="right"/>
        <w:spacing w:line="336" w:lineRule="auto"/>
      </w:pPr>
      <w:r>
        <w:rPr>
          <w:b/>
        </w:rPr>
        <w:t xml:space="preserve">Incidenza manodopera 6,23 %</w:t>
      </w:r>
    </w:p>
    <w:p>
      <w:pPr>
        <w:rPr>
          <w:sz w:val="10"/>
          <w:szCs w:val="10"/>
        </w:rPr>
      </w:pPr>
    </w:p>
    <w:p>
      <w:pPr>
        <w:rPr>
          <w:sz w:val="10"/>
          <w:szCs w:val="10"/>
        </w:rPr>
      </w:pPr>
    </w:p>
    <w:p>
      <w:pPr/>
      <w:r>
        <w:rPr>
          <w:b/>
        </w:rPr>
        <w:t xml:space="preserve">Codice regionale: TOS16_06.I01.007.010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 SDR 17 - PN10 Ø 250 mm</w:t>
            </w:r>
          </w:p>
        </w:tc>
      </w:tr>
    </w:tbl>
    <w:p>
      <w:pPr>
        <w:jc w:val="right"/>
      </w:pPr>
    </w:p>
    <w:p>
      <w:pPr>
        <w:jc w:val="right"/>
        <w:spacing w:line="336" w:lineRule="auto"/>
      </w:pPr>
      <w:r>
        <w:rPr>
          <w:b/>
        </w:rPr>
        <w:t xml:space="preserve">Prezzo senza S. G. e Util. a m: € 63,03770</w:t>
      </w:r>
    </w:p>
    <w:p>
      <w:pPr>
        <w:jc w:val="right"/>
        <w:spacing w:line="336" w:lineRule="auto"/>
      </w:pPr>
      <w:r>
        <w:rPr>
          <w:b/>
        </w:rPr>
        <w:t xml:space="preserve">Prezzo a m: € 79,74269</w:t>
      </w:r>
    </w:p>
    <w:p>
      <w:pPr>
        <w:jc w:val="right"/>
        <w:spacing w:line="336" w:lineRule="auto"/>
      </w:pPr>
      <w:r>
        <w:rPr>
          <w:b/>
        </w:rPr>
        <w:t xml:space="preserve">Di cui oneri di sicurezza afferenti l'impresa € 0,18911 (2 %)</w:t>
      </w:r>
    </w:p>
    <w:p>
      <w:pPr>
        <w:jc w:val="right"/>
        <w:spacing w:line="336" w:lineRule="auto"/>
      </w:pPr>
      <w:r>
        <w:rPr>
          <w:b/>
        </w:rPr>
        <w:t xml:space="preserve">Manodopera € 4,67170</w:t>
      </w:r>
    </w:p>
    <w:p>
      <w:pPr>
        <w:jc w:val="right"/>
        <w:spacing w:line="336" w:lineRule="auto"/>
      </w:pPr>
      <w:r>
        <w:rPr>
          <w:b/>
        </w:rPr>
        <w:t xml:space="preserve">Incidenza manodopera 5,86 %</w:t>
      </w:r>
    </w:p>
    <w:p>
      <w:pPr>
        <w:rPr>
          <w:sz w:val="10"/>
          <w:szCs w:val="10"/>
        </w:rPr>
      </w:pPr>
    </w:p>
    <w:p>
      <w:pPr>
        <w:rPr>
          <w:sz w:val="10"/>
          <w:szCs w:val="10"/>
        </w:rPr>
      </w:pPr>
    </w:p>
    <w:p>
      <w:pPr/>
      <w:r>
        <w:rPr>
          <w:b/>
        </w:rPr>
        <w:t xml:space="preserve">Codice regionale: TOS16_06.I01.007.011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011 - Tubo in polietilene ad alta densità PE 100, conforme alla norma UNI EN 12201 per condotte d'approvvigionamento idrico, rispondente alle norme igienico sanitarie del Ministero della Sanità relative ai manufatti per liquidi in pressione: SDR 11 - PN16 Ø 75 mm</w:t>
            </w:r>
          </w:p>
        </w:tc>
      </w:tr>
    </w:tbl>
    <w:p>
      <w:pPr>
        <w:jc w:val="right"/>
      </w:pPr>
    </w:p>
    <w:p>
      <w:pPr>
        <w:jc w:val="right"/>
        <w:spacing w:line="336" w:lineRule="auto"/>
      </w:pPr>
      <w:r>
        <w:rPr>
          <w:b/>
        </w:rPr>
        <w:t xml:space="preserve">Prezzo senza S. G. e Util. a m: € 8,44590</w:t>
      </w:r>
    </w:p>
    <w:p>
      <w:pPr>
        <w:jc w:val="right"/>
        <w:spacing w:line="336" w:lineRule="auto"/>
      </w:pPr>
      <w:r>
        <w:rPr>
          <w:b/>
        </w:rPr>
        <w:t xml:space="preserve">Prezzo a m: € 10,68406</w:t>
      </w:r>
    </w:p>
    <w:p>
      <w:pPr>
        <w:jc w:val="right"/>
        <w:spacing w:line="336" w:lineRule="auto"/>
      </w:pPr>
      <w:r>
        <w:rPr>
          <w:b/>
        </w:rPr>
        <w:t xml:space="preserve">Di cui oneri di sicurezza afferenti l'impresa € 0,02534 (2 %)</w:t>
      </w:r>
    </w:p>
    <w:p>
      <w:pPr>
        <w:jc w:val="right"/>
        <w:spacing w:line="336" w:lineRule="auto"/>
      </w:pPr>
      <w:r>
        <w:rPr>
          <w:b/>
        </w:rPr>
        <w:t xml:space="preserve">Manodopera € 2,97290</w:t>
      </w:r>
    </w:p>
    <w:p>
      <w:pPr>
        <w:jc w:val="right"/>
        <w:spacing w:line="336" w:lineRule="auto"/>
      </w:pPr>
      <w:r>
        <w:rPr>
          <w:b/>
        </w:rPr>
        <w:t xml:space="preserve">Incidenza manodopera 27,83 %</w:t>
      </w:r>
    </w:p>
    <w:p>
      <w:pPr>
        <w:rPr>
          <w:sz w:val="10"/>
          <w:szCs w:val="10"/>
        </w:rPr>
      </w:pPr>
    </w:p>
    <w:p>
      <w:pPr>
        <w:rPr>
          <w:sz w:val="10"/>
          <w:szCs w:val="10"/>
        </w:rPr>
      </w:pPr>
    </w:p>
    <w:p>
      <w:pPr/>
      <w:r>
        <w:rPr>
          <w:b/>
        </w:rPr>
        <w:t xml:space="preserve">Codice regionale: TOS16_06.I01.007.012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012 - Tubo in polietilene ad alta densità PE 100, conforme alla norma UNI EN 12201 per condotte d'approvvigionamento idrico, rispondente alle norme igienico sanitarie del Ministero della Sanità relative ai manufatti per liquidi in pressione: SDR 11 - PN16 Ø 90 mm</w:t>
            </w:r>
          </w:p>
        </w:tc>
      </w:tr>
    </w:tbl>
    <w:p>
      <w:pPr>
        <w:jc w:val="right"/>
      </w:pPr>
    </w:p>
    <w:p>
      <w:pPr>
        <w:jc w:val="right"/>
        <w:spacing w:line="336" w:lineRule="auto"/>
      </w:pPr>
      <w:r>
        <w:rPr>
          <w:b/>
        </w:rPr>
        <w:t xml:space="preserve">Prezzo senza S. G. e Util. a m: € 11,06325</w:t>
      </w:r>
    </w:p>
    <w:p>
      <w:pPr>
        <w:jc w:val="right"/>
        <w:spacing w:line="336" w:lineRule="auto"/>
      </w:pPr>
      <w:r>
        <w:rPr>
          <w:b/>
        </w:rPr>
        <w:t xml:space="preserve">Prezzo a m: € 13,99501</w:t>
      </w:r>
    </w:p>
    <w:p>
      <w:pPr>
        <w:jc w:val="right"/>
        <w:spacing w:line="336" w:lineRule="auto"/>
      </w:pPr>
      <w:r>
        <w:rPr>
          <w:b/>
        </w:rPr>
        <w:t xml:space="preserve">Di cui oneri di sicurezza afferenti l'impresa € 0,03319 (2 %)</w:t>
      </w:r>
    </w:p>
    <w:p>
      <w:pPr>
        <w:jc w:val="right"/>
        <w:spacing w:line="336" w:lineRule="auto"/>
      </w:pPr>
      <w:r>
        <w:rPr>
          <w:b/>
        </w:rPr>
        <w:t xml:space="preserve">Manodopera € 3,18525</w:t>
      </w:r>
    </w:p>
    <w:p>
      <w:pPr>
        <w:jc w:val="right"/>
        <w:spacing w:line="336" w:lineRule="auto"/>
      </w:pPr>
      <w:r>
        <w:rPr>
          <w:b/>
        </w:rPr>
        <w:t xml:space="preserve">Incidenza manodopera 22,76 %</w:t>
      </w:r>
    </w:p>
    <w:p>
      <w:pPr>
        <w:rPr>
          <w:sz w:val="10"/>
          <w:szCs w:val="10"/>
        </w:rPr>
      </w:pPr>
    </w:p>
    <w:p>
      <w:pPr>
        <w:rPr>
          <w:sz w:val="10"/>
          <w:szCs w:val="10"/>
        </w:rPr>
      </w:pPr>
    </w:p>
    <w:p>
      <w:pPr/>
      <w:r>
        <w:rPr>
          <w:b/>
        </w:rPr>
        <w:t xml:space="preserve">Codice regionale: TOS16_06.I01.007.013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013 - Tubo in polietilene ad alta densità PE 100, conforme alla norma UNI EN 12201 per condotte d'approvvigionamento idrico, rispondente alle norme igienico sanitarie del Ministero della Sanità relative ai manufatti per liquidi in pressione: SDR 11 - PN16 Ø 90 mm</w:t>
            </w:r>
          </w:p>
        </w:tc>
      </w:tr>
    </w:tbl>
    <w:p>
      <w:pPr>
        <w:jc w:val="right"/>
      </w:pPr>
    </w:p>
    <w:p>
      <w:pPr>
        <w:jc w:val="right"/>
        <w:spacing w:line="336" w:lineRule="auto"/>
      </w:pPr>
      <w:r>
        <w:rPr>
          <w:b/>
        </w:rPr>
        <w:t xml:space="preserve">Prezzo senza S. G. e Util. a m: € 21,45760</w:t>
      </w:r>
    </w:p>
    <w:p>
      <w:pPr>
        <w:jc w:val="right"/>
        <w:spacing w:line="336" w:lineRule="auto"/>
      </w:pPr>
      <w:r>
        <w:rPr>
          <w:b/>
        </w:rPr>
        <w:t xml:space="preserve">Prezzo a m: € 27,14386</w:t>
      </w:r>
    </w:p>
    <w:p>
      <w:pPr>
        <w:jc w:val="right"/>
        <w:spacing w:line="336" w:lineRule="auto"/>
      </w:pPr>
      <w:r>
        <w:rPr>
          <w:b/>
        </w:rPr>
        <w:t xml:space="preserve">Di cui oneri di sicurezza afferenti l'impresa € 0,06437 (2 %)</w:t>
      </w:r>
    </w:p>
    <w:p>
      <w:pPr>
        <w:jc w:val="right"/>
        <w:spacing w:line="336" w:lineRule="auto"/>
      </w:pPr>
      <w:r>
        <w:rPr>
          <w:b/>
        </w:rPr>
        <w:t xml:space="preserve">Manodopera € 3,39760</w:t>
      </w:r>
    </w:p>
    <w:p>
      <w:pPr>
        <w:jc w:val="right"/>
        <w:spacing w:line="336" w:lineRule="auto"/>
      </w:pPr>
      <w:r>
        <w:rPr>
          <w:b/>
        </w:rPr>
        <w:t xml:space="preserve">Incidenza manodopera 12,52 %</w:t>
      </w:r>
    </w:p>
    <w:p>
      <w:pPr>
        <w:rPr>
          <w:sz w:val="10"/>
          <w:szCs w:val="10"/>
        </w:rPr>
      </w:pPr>
    </w:p>
    <w:p>
      <w:pPr>
        <w:rPr>
          <w:sz w:val="10"/>
          <w:szCs w:val="10"/>
        </w:rPr>
      </w:pPr>
    </w:p>
    <w:p>
      <w:pPr/>
      <w:r>
        <w:rPr>
          <w:b/>
        </w:rPr>
        <w:t xml:space="preserve">Codice regionale: TOS16_06.I01.007.014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014 - Tubo in polietilene ad alta densità PE 100, conforme alla norma UNI EN 12201 per condotte d'approvvigionamento idrico, rispondente alle norme igienico sanitarie del Ministero della Sanità relative ai manufatti per liquidi in pressione: SDR 11 - PN16 Ø 125 mm</w:t>
            </w:r>
          </w:p>
        </w:tc>
      </w:tr>
    </w:tbl>
    <w:p>
      <w:pPr>
        <w:jc w:val="right"/>
      </w:pPr>
    </w:p>
    <w:p>
      <w:pPr>
        <w:jc w:val="right"/>
        <w:spacing w:line="336" w:lineRule="auto"/>
      </w:pPr>
      <w:r>
        <w:rPr>
          <w:b/>
        </w:rPr>
        <w:t xml:space="preserve">Prezzo senza S. G. e Util. a m: € 23,20960</w:t>
      </w:r>
    </w:p>
    <w:p>
      <w:pPr>
        <w:jc w:val="right"/>
        <w:spacing w:line="336" w:lineRule="auto"/>
      </w:pPr>
      <w:r>
        <w:rPr>
          <w:b/>
        </w:rPr>
        <w:t xml:space="preserve">Prezzo a m: € 29,36014</w:t>
      </w:r>
    </w:p>
    <w:p>
      <w:pPr>
        <w:jc w:val="right"/>
        <w:spacing w:line="336" w:lineRule="auto"/>
      </w:pPr>
      <w:r>
        <w:rPr>
          <w:b/>
        </w:rPr>
        <w:t xml:space="preserve">Di cui oneri di sicurezza afferenti l'impresa € 0,06963 (2 %)</w:t>
      </w:r>
    </w:p>
    <w:p>
      <w:pPr>
        <w:jc w:val="right"/>
        <w:spacing w:line="336" w:lineRule="auto"/>
      </w:pPr>
      <w:r>
        <w:rPr>
          <w:b/>
        </w:rPr>
        <w:t xml:space="preserve">Manodopera € 3,39760</w:t>
      </w:r>
    </w:p>
    <w:p>
      <w:pPr>
        <w:jc w:val="right"/>
        <w:spacing w:line="336" w:lineRule="auto"/>
      </w:pPr>
      <w:r>
        <w:rPr>
          <w:b/>
        </w:rPr>
        <w:t xml:space="preserve">Incidenza manodopera 11,57 %</w:t>
      </w:r>
    </w:p>
    <w:p>
      <w:pPr>
        <w:rPr>
          <w:sz w:val="10"/>
          <w:szCs w:val="10"/>
        </w:rPr>
      </w:pPr>
    </w:p>
    <w:p>
      <w:pPr>
        <w:rPr>
          <w:sz w:val="10"/>
          <w:szCs w:val="10"/>
        </w:rPr>
      </w:pPr>
    </w:p>
    <w:p>
      <w:pPr/>
      <w:r>
        <w:rPr>
          <w:b/>
        </w:rPr>
        <w:t xml:space="preserve">Codice regionale: TOS16_06.I01.007.015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015 - Tubo in polietilene ad alta densità PE 100, conforme alla norma UNI EN 12201 per condotte d'approvvigionamento idrico, rispondente alle norme igienico sanitarie del Ministero della Sanità relative ai manufatti per liquidi in pressione: SDR 11 - PN16 Ø 140 mm</w:t>
            </w:r>
          </w:p>
        </w:tc>
      </w:tr>
    </w:tbl>
    <w:p>
      <w:pPr>
        <w:jc w:val="right"/>
      </w:pPr>
    </w:p>
    <w:p>
      <w:pPr>
        <w:jc w:val="right"/>
        <w:spacing w:line="336" w:lineRule="auto"/>
      </w:pPr>
      <w:r>
        <w:rPr>
          <w:b/>
        </w:rPr>
        <w:t xml:space="preserve">Prezzo senza S. G. e Util. a m: € 30,23795</w:t>
      </w:r>
    </w:p>
    <w:p>
      <w:pPr>
        <w:jc w:val="right"/>
        <w:spacing w:line="336" w:lineRule="auto"/>
      </w:pPr>
      <w:r>
        <w:rPr>
          <w:b/>
        </w:rPr>
        <w:t xml:space="preserve">Prezzo a m: € 38,25101</w:t>
      </w:r>
    </w:p>
    <w:p>
      <w:pPr>
        <w:jc w:val="right"/>
        <w:spacing w:line="336" w:lineRule="auto"/>
      </w:pPr>
      <w:r>
        <w:rPr>
          <w:b/>
        </w:rPr>
        <w:t xml:space="preserve">Di cui oneri di sicurezza afferenti l'impresa € 0,09071 (2 %)</w:t>
      </w:r>
    </w:p>
    <w:p>
      <w:pPr>
        <w:jc w:val="right"/>
        <w:spacing w:line="336" w:lineRule="auto"/>
      </w:pPr>
      <w:r>
        <w:rPr>
          <w:b/>
        </w:rPr>
        <w:t xml:space="preserve">Manodopera € 3,60995</w:t>
      </w:r>
    </w:p>
    <w:p>
      <w:pPr>
        <w:jc w:val="right"/>
        <w:spacing w:line="336" w:lineRule="auto"/>
      </w:pPr>
      <w:r>
        <w:rPr>
          <w:b/>
        </w:rPr>
        <w:t xml:space="preserve">Incidenza manodopera 9,44 %</w:t>
      </w:r>
    </w:p>
    <w:p>
      <w:pPr>
        <w:rPr>
          <w:sz w:val="10"/>
          <w:szCs w:val="10"/>
        </w:rPr>
      </w:pPr>
    </w:p>
    <w:p>
      <w:pPr>
        <w:rPr>
          <w:sz w:val="10"/>
          <w:szCs w:val="10"/>
        </w:rPr>
      </w:pPr>
    </w:p>
    <w:p>
      <w:pPr/>
      <w:r>
        <w:rPr>
          <w:b/>
        </w:rPr>
        <w:t xml:space="preserve">Codice regionale: TOS16_06.I01.007.016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016 - Tubo in polietilene ad alta densità PE 100, conforme alla norma UNI EN 12201 per condotte d'approvvigionamento idrico, rispondente alle norme igienico sanitarie del Ministero della Sanità relative ai manufatti per liquidi in pressione: SDR 11 - PN16 Ø 160 mm</w:t>
            </w:r>
          </w:p>
        </w:tc>
      </w:tr>
    </w:tbl>
    <w:p>
      <w:pPr>
        <w:jc w:val="right"/>
      </w:pPr>
    </w:p>
    <w:p>
      <w:pPr>
        <w:jc w:val="right"/>
        <w:spacing w:line="336" w:lineRule="auto"/>
      </w:pPr>
      <w:r>
        <w:rPr>
          <w:b/>
        </w:rPr>
        <w:t xml:space="preserve">Prezzo senza S. G. e Util. a m: € 38,04995</w:t>
      </w:r>
    </w:p>
    <w:p>
      <w:pPr>
        <w:jc w:val="right"/>
        <w:spacing w:line="336" w:lineRule="auto"/>
      </w:pPr>
      <w:r>
        <w:rPr>
          <w:b/>
        </w:rPr>
        <w:t xml:space="preserve">Prezzo a m: € 48,13319</w:t>
      </w:r>
    </w:p>
    <w:p>
      <w:pPr>
        <w:jc w:val="right"/>
        <w:spacing w:line="336" w:lineRule="auto"/>
      </w:pPr>
      <w:r>
        <w:rPr>
          <w:b/>
        </w:rPr>
        <w:t xml:space="preserve">Di cui oneri di sicurezza afferenti l'impresa € 0,11415 (2 %)</w:t>
      </w:r>
    </w:p>
    <w:p>
      <w:pPr>
        <w:jc w:val="right"/>
        <w:spacing w:line="336" w:lineRule="auto"/>
      </w:pPr>
      <w:r>
        <w:rPr>
          <w:b/>
        </w:rPr>
        <w:t xml:space="preserve">Manodopera € 3,60995</w:t>
      </w:r>
    </w:p>
    <w:p>
      <w:pPr>
        <w:jc w:val="right"/>
        <w:spacing w:line="336" w:lineRule="auto"/>
      </w:pPr>
      <w:r>
        <w:rPr>
          <w:b/>
        </w:rPr>
        <w:t xml:space="preserve">Incidenza manodopera 7,5 %</w:t>
      </w:r>
    </w:p>
    <w:p>
      <w:pPr>
        <w:rPr>
          <w:sz w:val="10"/>
          <w:szCs w:val="10"/>
        </w:rPr>
      </w:pPr>
    </w:p>
    <w:p>
      <w:pPr>
        <w:rPr>
          <w:sz w:val="10"/>
          <w:szCs w:val="10"/>
        </w:rPr>
      </w:pPr>
    </w:p>
    <w:p>
      <w:pPr/>
      <w:r>
        <w:rPr>
          <w:b/>
        </w:rPr>
        <w:t xml:space="preserve">Codice regionale: TOS16_06.I01.007.017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017 - Tubo in polietilene ad alta densità PE 100, conforme alla norma UNI EN 12201 per condotte d'approvvigionamento idrico, rispondente alle norme igienico sanitarie del Ministero della Sanità relative ai manufatti per liquidi in pressione: SDR 11 - PN16 Ø 180 mm</w:t>
            </w:r>
          </w:p>
        </w:tc>
      </w:tr>
    </w:tbl>
    <w:p>
      <w:pPr>
        <w:jc w:val="right"/>
      </w:pPr>
    </w:p>
    <w:p>
      <w:pPr>
        <w:jc w:val="right"/>
        <w:spacing w:line="336" w:lineRule="auto"/>
      </w:pPr>
      <w:r>
        <w:rPr>
          <w:b/>
        </w:rPr>
        <w:t xml:space="preserve">Prezzo senza S. G. e Util. a m: € 49,29430</w:t>
      </w:r>
    </w:p>
    <w:p>
      <w:pPr>
        <w:jc w:val="right"/>
        <w:spacing w:line="336" w:lineRule="auto"/>
      </w:pPr>
      <w:r>
        <w:rPr>
          <w:b/>
        </w:rPr>
        <w:t xml:space="preserve">Prezzo a m: € 62,35729</w:t>
      </w:r>
    </w:p>
    <w:p>
      <w:pPr>
        <w:jc w:val="right"/>
        <w:spacing w:line="336" w:lineRule="auto"/>
      </w:pPr>
      <w:r>
        <w:rPr>
          <w:b/>
        </w:rPr>
        <w:t xml:space="preserve">Di cui oneri di sicurezza afferenti l'impresa € 0,14788 (2 %)</w:t>
      </w:r>
    </w:p>
    <w:p>
      <w:pPr>
        <w:jc w:val="right"/>
        <w:spacing w:line="336" w:lineRule="auto"/>
      </w:pPr>
      <w:r>
        <w:rPr>
          <w:b/>
        </w:rPr>
        <w:t xml:space="preserve">Manodopera € 3,82230</w:t>
      </w:r>
    </w:p>
    <w:p>
      <w:pPr>
        <w:jc w:val="right"/>
        <w:spacing w:line="336" w:lineRule="auto"/>
      </w:pPr>
      <w:r>
        <w:rPr>
          <w:b/>
        </w:rPr>
        <w:t xml:space="preserve">Incidenza manodopera 6,13 %</w:t>
      </w:r>
    </w:p>
    <w:p>
      <w:pPr>
        <w:rPr>
          <w:sz w:val="10"/>
          <w:szCs w:val="10"/>
        </w:rPr>
      </w:pPr>
    </w:p>
    <w:p>
      <w:pPr>
        <w:rPr>
          <w:sz w:val="10"/>
          <w:szCs w:val="10"/>
        </w:rPr>
      </w:pPr>
    </w:p>
    <w:p>
      <w:pPr/>
      <w:r>
        <w:rPr>
          <w:b/>
        </w:rPr>
        <w:t xml:space="preserve">Codice regionale: TOS16_06.I01.007.018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018 - Tubo in polietilene ad alta densità PE 100, conforme alla norma UNI EN 12201 per condotte d'approvvigionamento idrico, rispondente alle norme igienico sanitarie del Ministero della Sanità relative ai manufatti per liquidi in pressione: SDR 11 - PN16 Ø 200 mm</w:t>
            </w:r>
          </w:p>
        </w:tc>
      </w:tr>
    </w:tbl>
    <w:p>
      <w:pPr>
        <w:jc w:val="right"/>
      </w:pPr>
    </w:p>
    <w:p>
      <w:pPr>
        <w:jc w:val="right"/>
        <w:spacing w:line="336" w:lineRule="auto"/>
      </w:pPr>
      <w:r>
        <w:rPr>
          <w:b/>
        </w:rPr>
        <w:t xml:space="preserve">Prezzo senza S. G. e Util. a m: € 57,96500</w:t>
      </w:r>
    </w:p>
    <w:p>
      <w:pPr>
        <w:jc w:val="right"/>
        <w:spacing w:line="336" w:lineRule="auto"/>
      </w:pPr>
      <w:r>
        <w:rPr>
          <w:b/>
        </w:rPr>
        <w:t xml:space="preserve">Prezzo a m: € 73,32573</w:t>
      </w:r>
    </w:p>
    <w:p>
      <w:pPr>
        <w:jc w:val="right"/>
        <w:spacing w:line="336" w:lineRule="auto"/>
      </w:pPr>
      <w:r>
        <w:rPr>
          <w:b/>
        </w:rPr>
        <w:t xml:space="preserve">Di cui oneri di sicurezza afferenti l'impresa € 0,17390 (2 %)</w:t>
      </w:r>
    </w:p>
    <w:p>
      <w:pPr>
        <w:jc w:val="right"/>
        <w:spacing w:line="336" w:lineRule="auto"/>
      </w:pPr>
      <w:r>
        <w:rPr>
          <w:b/>
        </w:rPr>
        <w:t xml:space="preserve">Manodopera € 4,24700</w:t>
      </w:r>
    </w:p>
    <w:p>
      <w:pPr>
        <w:jc w:val="right"/>
        <w:spacing w:line="336" w:lineRule="auto"/>
      </w:pPr>
      <w:r>
        <w:rPr>
          <w:b/>
        </w:rPr>
        <w:t xml:space="preserve">Incidenza manodopera 5,79 %</w:t>
      </w:r>
    </w:p>
    <w:p>
      <w:pPr>
        <w:rPr>
          <w:sz w:val="10"/>
          <w:szCs w:val="10"/>
        </w:rPr>
      </w:pPr>
    </w:p>
    <w:p>
      <w:pPr>
        <w:rPr>
          <w:sz w:val="10"/>
          <w:szCs w:val="10"/>
        </w:rPr>
      </w:pPr>
    </w:p>
    <w:p>
      <w:pPr/>
      <w:r>
        <w:rPr>
          <w:b/>
        </w:rPr>
        <w:t xml:space="preserve">Codice regionale: TOS16_06.I01.007.019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019 - Tubo in polietilene ad alta densità PE 100, conforme alla norma UNI EN 12201 per condotte d'approvvigionamento idrico, rispondente alle norme igienico sanitarie del Ministero della Sanità relative ai manufatti per liquidi in pressione: SDR 11 - PN16 Ø 225 mm</w:t>
            </w:r>
          </w:p>
        </w:tc>
      </w:tr>
    </w:tbl>
    <w:p>
      <w:pPr>
        <w:jc w:val="right"/>
      </w:pPr>
    </w:p>
    <w:p>
      <w:pPr>
        <w:jc w:val="right"/>
        <w:spacing w:line="336" w:lineRule="auto"/>
      </w:pPr>
      <w:r>
        <w:rPr>
          <w:b/>
        </w:rPr>
        <w:t xml:space="preserve">Prezzo senza S. G. e Util. a m: € 75,22700</w:t>
      </w:r>
    </w:p>
    <w:p>
      <w:pPr>
        <w:jc w:val="right"/>
        <w:spacing w:line="336" w:lineRule="auto"/>
      </w:pPr>
      <w:r>
        <w:rPr>
          <w:b/>
        </w:rPr>
        <w:t xml:space="preserve">Prezzo a m: € 95,16216</w:t>
      </w:r>
    </w:p>
    <w:p>
      <w:pPr>
        <w:jc w:val="right"/>
        <w:spacing w:line="336" w:lineRule="auto"/>
      </w:pPr>
      <w:r>
        <w:rPr>
          <w:b/>
        </w:rPr>
        <w:t xml:space="preserve">Di cui oneri di sicurezza afferenti l'impresa € 0,22568 (2 %)</w:t>
      </w:r>
    </w:p>
    <w:p>
      <w:pPr>
        <w:jc w:val="right"/>
        <w:spacing w:line="336" w:lineRule="auto"/>
      </w:pPr>
      <w:r>
        <w:rPr>
          <w:b/>
        </w:rPr>
        <w:t xml:space="preserve">Manodopera € 4,24700</w:t>
      </w:r>
    </w:p>
    <w:p>
      <w:pPr>
        <w:jc w:val="right"/>
        <w:spacing w:line="336" w:lineRule="auto"/>
      </w:pPr>
      <w:r>
        <w:rPr>
          <w:b/>
        </w:rPr>
        <w:t xml:space="preserve">Incidenza manodopera 4,46 %</w:t>
      </w:r>
    </w:p>
    <w:p>
      <w:pPr>
        <w:rPr>
          <w:sz w:val="10"/>
          <w:szCs w:val="10"/>
        </w:rPr>
      </w:pPr>
    </w:p>
    <w:p>
      <w:pPr>
        <w:rPr>
          <w:sz w:val="10"/>
          <w:szCs w:val="10"/>
        </w:rPr>
      </w:pPr>
    </w:p>
    <w:p>
      <w:pPr/>
      <w:r>
        <w:rPr>
          <w:b/>
        </w:rPr>
        <w:t xml:space="preserve">Codice regionale: TOS16_06.I01.007.020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020 - Tubo in polietilene ad alta densità PE 100, conforme alla norma UNI EN 12201 per condotte d'approvvigionamento idrico, rispondente alle norme igienico sanitarie del Ministero della Sanità relative ai manufatti per liquidi in pressione: SDR 11 - PN16 Ø 250 mm</w:t>
            </w:r>
          </w:p>
        </w:tc>
      </w:tr>
    </w:tbl>
    <w:p>
      <w:pPr>
        <w:jc w:val="right"/>
      </w:pPr>
    </w:p>
    <w:p>
      <w:pPr>
        <w:jc w:val="right"/>
        <w:spacing w:line="336" w:lineRule="auto"/>
      </w:pPr>
      <w:r>
        <w:rPr>
          <w:b/>
        </w:rPr>
        <w:t xml:space="preserve">Prezzo senza S. G. e Util. a m: € 88,27970</w:t>
      </w:r>
    </w:p>
    <w:p>
      <w:pPr>
        <w:jc w:val="right"/>
        <w:spacing w:line="336" w:lineRule="auto"/>
      </w:pPr>
      <w:r>
        <w:rPr>
          <w:b/>
        </w:rPr>
        <w:t xml:space="preserve">Prezzo a m: € 111,67382</w:t>
      </w:r>
    </w:p>
    <w:p>
      <w:pPr>
        <w:jc w:val="right"/>
        <w:spacing w:line="336" w:lineRule="auto"/>
      </w:pPr>
      <w:r>
        <w:rPr>
          <w:b/>
        </w:rPr>
        <w:t xml:space="preserve">Di cui oneri di sicurezza afferenti l'impresa € 0,26484 (2 %)</w:t>
      </w:r>
    </w:p>
    <w:p>
      <w:pPr>
        <w:jc w:val="right"/>
        <w:spacing w:line="336" w:lineRule="auto"/>
      </w:pPr>
      <w:r>
        <w:rPr>
          <w:b/>
        </w:rPr>
        <w:t xml:space="preserve">Manodopera € 4,67170</w:t>
      </w:r>
    </w:p>
    <w:p>
      <w:pPr>
        <w:jc w:val="right"/>
        <w:spacing w:line="336" w:lineRule="auto"/>
      </w:pPr>
      <w:r>
        <w:rPr>
          <w:b/>
        </w:rPr>
        <w:t xml:space="preserve">Incidenza manodopera 4,18 %</w:t>
      </w:r>
    </w:p>
    <w:p>
      <w:pPr>
        <w:rPr>
          <w:sz w:val="10"/>
          <w:szCs w:val="10"/>
        </w:rPr>
      </w:pPr>
    </w:p>
    <w:p>
      <w:pPr>
        <w:rPr>
          <w:sz w:val="10"/>
          <w:szCs w:val="10"/>
        </w:rPr>
      </w:pPr>
    </w:p>
    <w:p>
      <w:pPr/>
      <w:r>
        <w:rPr>
          <w:b/>
        </w:rPr>
        <w:t xml:space="preserve">Codice regionale: TOS16_06.I01.007.021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021 - Tubo in polietilene ad alta densità PE 100, conforme alla norma UNI EN 12201 per condotte d'approvvigionamento idrico, rispondente alle norme igienico sanitarie del Ministero della Sanità relative ai manufatti per liquidi in pressione: SDR 7,4 - PN25 Ø 75 mm</w:t>
            </w:r>
          </w:p>
        </w:tc>
      </w:tr>
    </w:tbl>
    <w:p>
      <w:pPr>
        <w:jc w:val="right"/>
      </w:pPr>
    </w:p>
    <w:p>
      <w:pPr>
        <w:jc w:val="right"/>
        <w:spacing w:line="336" w:lineRule="auto"/>
      </w:pPr>
      <w:r>
        <w:rPr>
          <w:b/>
        </w:rPr>
        <w:t xml:space="preserve">Prezzo senza S. G. e Util. a m: € 13,47690</w:t>
      </w:r>
    </w:p>
    <w:p>
      <w:pPr>
        <w:jc w:val="right"/>
        <w:spacing w:line="336" w:lineRule="auto"/>
      </w:pPr>
      <w:r>
        <w:rPr>
          <w:b/>
        </w:rPr>
        <w:t xml:space="preserve">Prezzo a m: € 17,04828</w:t>
      </w:r>
    </w:p>
    <w:p>
      <w:pPr>
        <w:jc w:val="right"/>
        <w:spacing w:line="336" w:lineRule="auto"/>
      </w:pPr>
      <w:r>
        <w:rPr>
          <w:b/>
        </w:rPr>
        <w:t xml:space="preserve">Di cui oneri di sicurezza afferenti l'impresa € 0,04043 (2 %)</w:t>
      </w:r>
    </w:p>
    <w:p>
      <w:pPr>
        <w:jc w:val="right"/>
        <w:spacing w:line="336" w:lineRule="auto"/>
      </w:pPr>
      <w:r>
        <w:rPr>
          <w:b/>
        </w:rPr>
        <w:t xml:space="preserve">Manodopera € 2,97290</w:t>
      </w:r>
    </w:p>
    <w:p>
      <w:pPr>
        <w:jc w:val="right"/>
        <w:spacing w:line="336" w:lineRule="auto"/>
      </w:pPr>
      <w:r>
        <w:rPr>
          <w:b/>
        </w:rPr>
        <w:t xml:space="preserve">Incidenza manodopera 17,44 %</w:t>
      </w:r>
    </w:p>
    <w:p>
      <w:pPr>
        <w:rPr>
          <w:sz w:val="10"/>
          <w:szCs w:val="10"/>
        </w:rPr>
      </w:pPr>
    </w:p>
    <w:p>
      <w:pPr>
        <w:rPr>
          <w:sz w:val="10"/>
          <w:szCs w:val="10"/>
        </w:rPr>
      </w:pPr>
    </w:p>
    <w:p>
      <w:pPr/>
      <w:r>
        <w:rPr>
          <w:b/>
        </w:rPr>
        <w:t xml:space="preserve">Codice regionale: TOS16_06.I01.007.022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022 - Tubo in polietilene ad alta densità PE 100, conforme alla norma UNI EN 12201 per condotte d'approvvigionamento idrico, rispondente alle norme igienico sanitarie del Ministero della Sanità relative ai manufatti per liquidi in pressione: SDR 7,4 - PN25 Ø 90 mm</w:t>
            </w:r>
          </w:p>
        </w:tc>
      </w:tr>
    </w:tbl>
    <w:p>
      <w:pPr>
        <w:jc w:val="right"/>
      </w:pPr>
    </w:p>
    <w:p>
      <w:pPr>
        <w:jc w:val="right"/>
        <w:spacing w:line="336" w:lineRule="auto"/>
      </w:pPr>
      <w:r>
        <w:rPr>
          <w:b/>
        </w:rPr>
        <w:t xml:space="preserve">Prezzo senza S. G. e Util. a m: € 18,25225</w:t>
      </w:r>
    </w:p>
    <w:p>
      <w:pPr>
        <w:jc w:val="right"/>
        <w:spacing w:line="336" w:lineRule="auto"/>
      </w:pPr>
      <w:r>
        <w:rPr>
          <w:b/>
        </w:rPr>
        <w:t xml:space="preserve">Prezzo a m: € 23,08910</w:t>
      </w:r>
    </w:p>
    <w:p>
      <w:pPr>
        <w:jc w:val="right"/>
        <w:spacing w:line="336" w:lineRule="auto"/>
      </w:pPr>
      <w:r>
        <w:rPr>
          <w:b/>
        </w:rPr>
        <w:t xml:space="preserve">Di cui oneri di sicurezza afferenti l'impresa € 0,05476 (2 %)</w:t>
      </w:r>
    </w:p>
    <w:p>
      <w:pPr>
        <w:jc w:val="right"/>
        <w:spacing w:line="336" w:lineRule="auto"/>
      </w:pPr>
      <w:r>
        <w:rPr>
          <w:b/>
        </w:rPr>
        <w:t xml:space="preserve">Manodopera € 3,18525</w:t>
      </w:r>
    </w:p>
    <w:p>
      <w:pPr>
        <w:jc w:val="right"/>
        <w:spacing w:line="336" w:lineRule="auto"/>
      </w:pPr>
      <w:r>
        <w:rPr>
          <w:b/>
        </w:rPr>
        <w:t xml:space="preserve">Incidenza manodopera 13,8 %</w:t>
      </w:r>
    </w:p>
    <w:p>
      <w:pPr>
        <w:rPr>
          <w:sz w:val="10"/>
          <w:szCs w:val="10"/>
        </w:rPr>
      </w:pPr>
    </w:p>
    <w:p>
      <w:pPr>
        <w:rPr>
          <w:sz w:val="10"/>
          <w:szCs w:val="10"/>
        </w:rPr>
      </w:pPr>
    </w:p>
    <w:p>
      <w:pPr/>
      <w:r>
        <w:rPr>
          <w:b/>
        </w:rPr>
        <w:t xml:space="preserve">Codice regionale: TOS16_06.I01.007.023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023 - Tubo in polietilene ad alta densità PE 100, conforme alla norma UNI EN 12201 per condotte d'approvvigionamento idrico, rispondente alle norme igienico sanitarie del Ministero della Sanità relative ai manufatti per liquidi in pressione: SDR 7,4 - PN25 Ø 110 mm</w:t>
            </w:r>
          </w:p>
        </w:tc>
      </w:tr>
    </w:tbl>
    <w:p>
      <w:pPr>
        <w:jc w:val="right"/>
      </w:pPr>
    </w:p>
    <w:p>
      <w:pPr>
        <w:jc w:val="right"/>
        <w:spacing w:line="336" w:lineRule="auto"/>
      </w:pPr>
      <w:r>
        <w:rPr>
          <w:b/>
        </w:rPr>
        <w:t xml:space="preserve">Prezzo senza S. G. e Util. a m: € 24,89960</w:t>
      </w:r>
    </w:p>
    <w:p>
      <w:pPr>
        <w:jc w:val="right"/>
        <w:spacing w:line="336" w:lineRule="auto"/>
      </w:pPr>
      <w:r>
        <w:rPr>
          <w:b/>
        </w:rPr>
        <w:t xml:space="preserve">Prezzo a m: € 31,49799</w:t>
      </w:r>
    </w:p>
    <w:p>
      <w:pPr>
        <w:jc w:val="right"/>
        <w:spacing w:line="336" w:lineRule="auto"/>
      </w:pPr>
      <w:r>
        <w:rPr>
          <w:b/>
        </w:rPr>
        <w:t xml:space="preserve">Di cui oneri di sicurezza afferenti l'impresa € 0,07470 (2 %)</w:t>
      </w:r>
    </w:p>
    <w:p>
      <w:pPr>
        <w:jc w:val="right"/>
        <w:spacing w:line="336" w:lineRule="auto"/>
      </w:pPr>
      <w:r>
        <w:rPr>
          <w:b/>
        </w:rPr>
        <w:t xml:space="preserve">Manodopera € 3,39760</w:t>
      </w:r>
    </w:p>
    <w:p>
      <w:pPr>
        <w:jc w:val="right"/>
        <w:spacing w:line="336" w:lineRule="auto"/>
      </w:pPr>
      <w:r>
        <w:rPr>
          <w:b/>
        </w:rPr>
        <w:t xml:space="preserve">Incidenza manodopera 10,79 %</w:t>
      </w:r>
    </w:p>
    <w:p>
      <w:pPr>
        <w:rPr>
          <w:sz w:val="10"/>
          <w:szCs w:val="10"/>
        </w:rPr>
      </w:pPr>
    </w:p>
    <w:p>
      <w:pPr>
        <w:rPr>
          <w:sz w:val="10"/>
          <w:szCs w:val="10"/>
        </w:rPr>
      </w:pPr>
    </w:p>
    <w:p>
      <w:pPr/>
      <w:r>
        <w:rPr>
          <w:b/>
        </w:rPr>
        <w:t xml:space="preserve">Codice regionale: TOS16_06.I01.007.024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024 - Tubo in polietilene ad alta densità PE 100, conforme alla norma UNI EN 12201 per condotte d'approvvigionamento idrico, rispondente alle norme igienico sanitarie del Ministero della Sanità relative ai manufatti per liquidi in pressione: SDR 7,4 - PN25 Ø 125 mm</w:t>
            </w:r>
          </w:p>
        </w:tc>
      </w:tr>
    </w:tbl>
    <w:p>
      <w:pPr>
        <w:jc w:val="right"/>
      </w:pPr>
    </w:p>
    <w:p>
      <w:pPr>
        <w:jc w:val="right"/>
        <w:spacing w:line="336" w:lineRule="auto"/>
      </w:pPr>
      <w:r>
        <w:rPr>
          <w:b/>
        </w:rPr>
        <w:t xml:space="preserve">Prezzo senza S. G. e Util. a m: € 31,54260</w:t>
      </w:r>
    </w:p>
    <w:p>
      <w:pPr>
        <w:jc w:val="right"/>
        <w:spacing w:line="336" w:lineRule="auto"/>
      </w:pPr>
      <w:r>
        <w:rPr>
          <w:b/>
        </w:rPr>
        <w:t xml:space="preserve">Prezzo a m: € 39,90139</w:t>
      </w:r>
    </w:p>
    <w:p>
      <w:pPr>
        <w:jc w:val="right"/>
        <w:spacing w:line="336" w:lineRule="auto"/>
      </w:pPr>
      <w:r>
        <w:rPr>
          <w:b/>
        </w:rPr>
        <w:t xml:space="preserve">Di cui oneri di sicurezza afferenti l'impresa € 0,09463 (2 %)</w:t>
      </w:r>
    </w:p>
    <w:p>
      <w:pPr>
        <w:jc w:val="right"/>
        <w:spacing w:line="336" w:lineRule="auto"/>
      </w:pPr>
      <w:r>
        <w:rPr>
          <w:b/>
        </w:rPr>
        <w:t xml:space="preserve">Manodopera € 3,39760</w:t>
      </w:r>
    </w:p>
    <w:p>
      <w:pPr>
        <w:jc w:val="right"/>
        <w:spacing w:line="336" w:lineRule="auto"/>
      </w:pPr>
      <w:r>
        <w:rPr>
          <w:b/>
        </w:rPr>
        <w:t xml:space="preserve">Incidenza manodopera 8,51 %</w:t>
      </w:r>
    </w:p>
    <w:p>
      <w:pPr>
        <w:rPr>
          <w:sz w:val="10"/>
          <w:szCs w:val="10"/>
        </w:rPr>
      </w:pPr>
    </w:p>
    <w:p>
      <w:pPr>
        <w:rPr>
          <w:sz w:val="10"/>
          <w:szCs w:val="10"/>
        </w:rPr>
      </w:pPr>
    </w:p>
    <w:p>
      <w:pPr/>
      <w:r>
        <w:rPr>
          <w:b/>
        </w:rPr>
        <w:t xml:space="preserve">Codice regionale: TOS16_06.I01.007.025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025 - Tubo in polietilene ad alta densità PE 100, conforme alla norma UNI EN 12201 per condotte d'approvvigionamento idrico, rispondente alle norme igienico sanitarie del Ministero della Sanità relative ai manufatti per liquidi in pressione: SDR 7,4 - PN25 Ø 140 mm</w:t>
            </w:r>
          </w:p>
        </w:tc>
      </w:tr>
    </w:tbl>
    <w:p>
      <w:pPr>
        <w:jc w:val="right"/>
      </w:pPr>
    </w:p>
    <w:p>
      <w:pPr>
        <w:jc w:val="right"/>
        <w:spacing w:line="336" w:lineRule="auto"/>
      </w:pPr>
      <w:r>
        <w:rPr>
          <w:b/>
        </w:rPr>
        <w:t xml:space="preserve">Prezzo senza S. G. e Util. a m: € 41,68995</w:t>
      </w:r>
    </w:p>
    <w:p>
      <w:pPr>
        <w:jc w:val="right"/>
        <w:spacing w:line="336" w:lineRule="auto"/>
      </w:pPr>
      <w:r>
        <w:rPr>
          <w:b/>
        </w:rPr>
        <w:t xml:space="preserve">Prezzo a m: € 52,73779</w:t>
      </w:r>
    </w:p>
    <w:p>
      <w:pPr>
        <w:jc w:val="right"/>
        <w:spacing w:line="336" w:lineRule="auto"/>
      </w:pPr>
      <w:r>
        <w:rPr>
          <w:b/>
        </w:rPr>
        <w:t xml:space="preserve">Di cui oneri di sicurezza afferenti l'impresa € 0,12507 (2 %)</w:t>
      </w:r>
    </w:p>
    <w:p>
      <w:pPr>
        <w:jc w:val="right"/>
        <w:spacing w:line="336" w:lineRule="auto"/>
      </w:pPr>
      <w:r>
        <w:rPr>
          <w:b/>
        </w:rPr>
        <w:t xml:space="preserve">Manodopera € 3,60995</w:t>
      </w:r>
    </w:p>
    <w:p>
      <w:pPr>
        <w:jc w:val="right"/>
        <w:spacing w:line="336" w:lineRule="auto"/>
      </w:pPr>
      <w:r>
        <w:rPr>
          <w:b/>
        </w:rPr>
        <w:t xml:space="preserve">Incidenza manodopera 6,85 %</w:t>
      </w:r>
    </w:p>
    <w:p>
      <w:pPr>
        <w:rPr>
          <w:sz w:val="10"/>
          <w:szCs w:val="10"/>
        </w:rPr>
      </w:pPr>
    </w:p>
    <w:p>
      <w:pPr>
        <w:rPr>
          <w:sz w:val="10"/>
          <w:szCs w:val="10"/>
        </w:rPr>
      </w:pPr>
    </w:p>
    <w:p>
      <w:pPr/>
      <w:r>
        <w:rPr>
          <w:b/>
        </w:rPr>
        <w:t xml:space="preserve">Codice regionale: TOS16_06.I01.007.026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026 - Tubo in polietilene ad alta densità PE 100, conforme alla norma UNI EN 12201 per condotte d'approvvigionamento idrico, rispondente alle norme igienico sanitarie del Ministero della Sanità relative ai manufatti per liquidi in pressione: SDR 7,4 - PN25 Ø 160 mm</w:t>
            </w:r>
          </w:p>
        </w:tc>
      </w:tr>
    </w:tbl>
    <w:p>
      <w:pPr>
        <w:jc w:val="right"/>
      </w:pPr>
    </w:p>
    <w:p>
      <w:pPr>
        <w:jc w:val="right"/>
        <w:spacing w:line="336" w:lineRule="auto"/>
      </w:pPr>
      <w:r>
        <w:rPr>
          <w:b/>
        </w:rPr>
        <w:t xml:space="preserve">Prezzo senza S. G. e Util. a m: € 53,98195</w:t>
      </w:r>
    </w:p>
    <w:p>
      <w:pPr>
        <w:jc w:val="right"/>
        <w:spacing w:line="336" w:lineRule="auto"/>
      </w:pPr>
      <w:r>
        <w:rPr>
          <w:b/>
        </w:rPr>
        <w:t xml:space="preserve">Prezzo a m: € 68,28717</w:t>
      </w:r>
    </w:p>
    <w:p>
      <w:pPr>
        <w:jc w:val="right"/>
        <w:spacing w:line="336" w:lineRule="auto"/>
      </w:pPr>
      <w:r>
        <w:rPr>
          <w:b/>
        </w:rPr>
        <w:t xml:space="preserve">Di cui oneri di sicurezza afferenti l'impresa € 0,16195 (2 %)</w:t>
      </w:r>
    </w:p>
    <w:p>
      <w:pPr>
        <w:jc w:val="right"/>
        <w:spacing w:line="336" w:lineRule="auto"/>
      </w:pPr>
      <w:r>
        <w:rPr>
          <w:b/>
        </w:rPr>
        <w:t xml:space="preserve">Manodopera € 3,60995</w:t>
      </w:r>
    </w:p>
    <w:p>
      <w:pPr>
        <w:jc w:val="right"/>
        <w:spacing w:line="336" w:lineRule="auto"/>
      </w:pPr>
      <w:r>
        <w:rPr>
          <w:b/>
        </w:rPr>
        <w:t xml:space="preserve">Incidenza manodopera 5,29 %</w:t>
      </w:r>
    </w:p>
    <w:p>
      <w:pPr>
        <w:rPr>
          <w:sz w:val="10"/>
          <w:szCs w:val="10"/>
        </w:rPr>
      </w:pPr>
    </w:p>
    <w:p>
      <w:pPr>
        <w:rPr>
          <w:sz w:val="10"/>
          <w:szCs w:val="10"/>
        </w:rPr>
      </w:pPr>
    </w:p>
    <w:p>
      <w:pPr/>
      <w:r>
        <w:rPr>
          <w:b/>
        </w:rPr>
        <w:t xml:space="preserve">Codice regionale: TOS16_06.I01.007.027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027 - Tubo in polietilene ad alta densità PE 100, conforme alla norma UNI EN 12201 per condotte d'approvvigionamento idrico, rispondente alle norme igienico sanitarie del Ministero della Sanità relative ai manufatti per liquidi in pressione: SDR 11 - PN16 Ø 180 mm</w:t>
            </w:r>
          </w:p>
        </w:tc>
      </w:tr>
    </w:tbl>
    <w:p>
      <w:pPr>
        <w:jc w:val="right"/>
      </w:pPr>
    </w:p>
    <w:p>
      <w:pPr>
        <w:jc w:val="right"/>
        <w:spacing w:line="336" w:lineRule="auto"/>
      </w:pPr>
      <w:r>
        <w:rPr>
          <w:b/>
        </w:rPr>
        <w:t xml:space="preserve">Prezzo senza S. G. e Util. a m: € 68,34830</w:t>
      </w:r>
    </w:p>
    <w:p>
      <w:pPr>
        <w:jc w:val="right"/>
        <w:spacing w:line="336" w:lineRule="auto"/>
      </w:pPr>
      <w:r>
        <w:rPr>
          <w:b/>
        </w:rPr>
        <w:t xml:space="preserve">Prezzo a m: € 86,46060</w:t>
      </w:r>
    </w:p>
    <w:p>
      <w:pPr>
        <w:jc w:val="right"/>
        <w:spacing w:line="336" w:lineRule="auto"/>
      </w:pPr>
      <w:r>
        <w:rPr>
          <w:b/>
        </w:rPr>
        <w:t xml:space="preserve">Di cui oneri di sicurezza afferenti l'impresa € 0,20504 (2 %)</w:t>
      </w:r>
    </w:p>
    <w:p>
      <w:pPr>
        <w:jc w:val="right"/>
        <w:spacing w:line="336" w:lineRule="auto"/>
      </w:pPr>
      <w:r>
        <w:rPr>
          <w:b/>
        </w:rPr>
        <w:t xml:space="preserve">Manodopera € 3,82230</w:t>
      </w:r>
    </w:p>
    <w:p>
      <w:pPr>
        <w:jc w:val="right"/>
        <w:spacing w:line="336" w:lineRule="auto"/>
      </w:pPr>
      <w:r>
        <w:rPr>
          <w:b/>
        </w:rPr>
        <w:t xml:space="preserve">Incidenza manodopera 4,42 %</w:t>
      </w:r>
    </w:p>
    <w:p>
      <w:pPr>
        <w:rPr>
          <w:sz w:val="10"/>
          <w:szCs w:val="10"/>
        </w:rPr>
      </w:pPr>
    </w:p>
    <w:p>
      <w:pPr>
        <w:rPr>
          <w:sz w:val="10"/>
          <w:szCs w:val="10"/>
        </w:rPr>
      </w:pPr>
    </w:p>
    <w:p>
      <w:pPr/>
      <w:r>
        <w:rPr>
          <w:b/>
        </w:rPr>
        <w:t xml:space="preserve">Codice regionale: TOS16_06.I01.007.028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028 - Tubo in polietilene ad alta densità PE 100, conforme alla norma UNI EN 12201 per condotte d'approvvigionamento idrico, rispondente alle norme igienico sanitarie del Ministero della Sanità relative ai manufatti per liquidi in pressione: SDR 7,4 - PN25 Ø 200 mm</w:t>
            </w:r>
          </w:p>
        </w:tc>
      </w:tr>
    </w:tbl>
    <w:p>
      <w:pPr>
        <w:jc w:val="right"/>
      </w:pPr>
    </w:p>
    <w:p>
      <w:pPr>
        <w:jc w:val="right"/>
        <w:spacing w:line="336" w:lineRule="auto"/>
      </w:pPr>
      <w:r>
        <w:rPr>
          <w:b/>
        </w:rPr>
        <w:t xml:space="preserve">Prezzo senza S. G. e Util. a m: € 83,03900</w:t>
      </w:r>
    </w:p>
    <w:p>
      <w:pPr>
        <w:jc w:val="right"/>
        <w:spacing w:line="336" w:lineRule="auto"/>
      </w:pPr>
      <w:r>
        <w:rPr>
          <w:b/>
        </w:rPr>
        <w:t xml:space="preserve">Prezzo a m: € 105,04434</w:t>
      </w:r>
    </w:p>
    <w:p>
      <w:pPr>
        <w:jc w:val="right"/>
        <w:spacing w:line="336" w:lineRule="auto"/>
      </w:pPr>
      <w:r>
        <w:rPr>
          <w:b/>
        </w:rPr>
        <w:t xml:space="preserve">Di cui oneri di sicurezza afferenti l'impresa € 0,24912 (2 %)</w:t>
      </w:r>
    </w:p>
    <w:p>
      <w:pPr>
        <w:jc w:val="right"/>
        <w:spacing w:line="336" w:lineRule="auto"/>
      </w:pPr>
      <w:r>
        <w:rPr>
          <w:b/>
        </w:rPr>
        <w:t xml:space="preserve">Manodopera € 4,24700</w:t>
      </w:r>
    </w:p>
    <w:p>
      <w:pPr>
        <w:jc w:val="right"/>
        <w:spacing w:line="336" w:lineRule="auto"/>
      </w:pPr>
      <w:r>
        <w:rPr>
          <w:b/>
        </w:rPr>
        <w:t xml:space="preserve">Incidenza manodopera 4,04 %</w:t>
      </w:r>
    </w:p>
    <w:p>
      <w:pPr>
        <w:rPr>
          <w:sz w:val="10"/>
          <w:szCs w:val="10"/>
        </w:rPr>
      </w:pPr>
    </w:p>
    <w:p>
      <w:pPr>
        <w:rPr>
          <w:sz w:val="10"/>
          <w:szCs w:val="10"/>
        </w:rPr>
      </w:pPr>
    </w:p>
    <w:p>
      <w:pPr/>
      <w:r>
        <w:rPr>
          <w:b/>
        </w:rPr>
        <w:t xml:space="preserve">Codice regionale: TOS16_06.I01.007.029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029 - Tubo in polietilene ad alta densità PE 100, conforme alla norma UNI EN 12201 per condotte d'approvvigionamento idrico, rispondente alle norme igienico sanitarie del Ministero della Sanità relative ai manufatti per liquidi in pressione: SDR 7,4 - PN25 Ø 225 mm</w:t>
            </w:r>
          </w:p>
        </w:tc>
      </w:tr>
    </w:tbl>
    <w:p>
      <w:pPr>
        <w:jc w:val="right"/>
      </w:pPr>
    </w:p>
    <w:p>
      <w:pPr>
        <w:jc w:val="right"/>
        <w:spacing w:line="336" w:lineRule="auto"/>
      </w:pPr>
      <w:r>
        <w:rPr>
          <w:b/>
        </w:rPr>
        <w:t xml:space="preserve">Prezzo senza S. G. e Util. a m: € 105,06100</w:t>
      </w:r>
    </w:p>
    <w:p>
      <w:pPr>
        <w:jc w:val="right"/>
        <w:spacing w:line="336" w:lineRule="auto"/>
      </w:pPr>
      <w:r>
        <w:rPr>
          <w:b/>
        </w:rPr>
        <w:t xml:space="preserve">Prezzo a m: € 132,90217</w:t>
      </w:r>
    </w:p>
    <w:p>
      <w:pPr>
        <w:jc w:val="right"/>
        <w:spacing w:line="336" w:lineRule="auto"/>
      </w:pPr>
      <w:r>
        <w:rPr>
          <w:b/>
        </w:rPr>
        <w:t xml:space="preserve">Di cui oneri di sicurezza afferenti l'impresa € 0,31518 (2 %)</w:t>
      </w:r>
    </w:p>
    <w:p>
      <w:pPr>
        <w:jc w:val="right"/>
        <w:spacing w:line="336" w:lineRule="auto"/>
      </w:pPr>
      <w:r>
        <w:rPr>
          <w:b/>
        </w:rPr>
        <w:t xml:space="preserve">Manodopera € 4,24700</w:t>
      </w:r>
    </w:p>
    <w:p>
      <w:pPr>
        <w:jc w:val="right"/>
        <w:spacing w:line="336" w:lineRule="auto"/>
      </w:pPr>
      <w:r>
        <w:rPr>
          <w:b/>
        </w:rPr>
        <w:t xml:space="preserve">Incidenza manodopera 3,2 %</w:t>
      </w:r>
    </w:p>
    <w:p>
      <w:pPr>
        <w:rPr>
          <w:sz w:val="10"/>
          <w:szCs w:val="10"/>
        </w:rPr>
      </w:pPr>
    </w:p>
    <w:p>
      <w:pPr>
        <w:rPr>
          <w:sz w:val="10"/>
          <w:szCs w:val="10"/>
        </w:rPr>
      </w:pPr>
    </w:p>
    <w:p>
      <w:pPr/>
      <w:r>
        <w:rPr>
          <w:b/>
        </w:rPr>
        <w:t xml:space="preserve">Codice regionale: TOS16_06.I01.007.030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030 - Tubo in polietilene ad alta densità PE 100, conforme alla norma UNI EN 12201 per condotte d'approvvigionamento idrico, rispondente alle norme igienico sanitarie del Ministero della Sanità relative ai manufatti per liquidi in pressione: SDR 7,4 - PN25 Ø 250 mm</w:t>
            </w:r>
          </w:p>
        </w:tc>
      </w:tr>
    </w:tbl>
    <w:p>
      <w:pPr>
        <w:jc w:val="right"/>
      </w:pPr>
    </w:p>
    <w:p>
      <w:pPr>
        <w:jc w:val="right"/>
        <w:spacing w:line="336" w:lineRule="auto"/>
      </w:pPr>
      <w:r>
        <w:rPr>
          <w:b/>
        </w:rPr>
        <w:t xml:space="preserve">Prezzo senza S. G. e Util. a m: € 127,56370</w:t>
      </w:r>
    </w:p>
    <w:p>
      <w:pPr>
        <w:jc w:val="right"/>
        <w:spacing w:line="336" w:lineRule="auto"/>
      </w:pPr>
      <w:r>
        <w:rPr>
          <w:b/>
        </w:rPr>
        <w:t xml:space="preserve">Prezzo a m: € 161,36808</w:t>
      </w:r>
    </w:p>
    <w:p>
      <w:pPr>
        <w:jc w:val="right"/>
        <w:spacing w:line="336" w:lineRule="auto"/>
      </w:pPr>
      <w:r>
        <w:rPr>
          <w:b/>
        </w:rPr>
        <w:t xml:space="preserve">Di cui oneri di sicurezza afferenti l'impresa € 0,38269 (2 %)</w:t>
      </w:r>
    </w:p>
    <w:p>
      <w:pPr>
        <w:jc w:val="right"/>
        <w:spacing w:line="336" w:lineRule="auto"/>
      </w:pPr>
      <w:r>
        <w:rPr>
          <w:b/>
        </w:rPr>
        <w:t xml:space="preserve">Manodopera € 4,67170</w:t>
      </w:r>
    </w:p>
    <w:p>
      <w:pPr>
        <w:jc w:val="right"/>
        <w:spacing w:line="336" w:lineRule="auto"/>
      </w:pPr>
      <w:r>
        <w:rPr>
          <w:b/>
        </w:rPr>
        <w:t xml:space="preserve">Incidenza manodopera 2,9 %</w:t>
      </w:r>
    </w:p>
    <w:p>
      <w:pPr>
        <w:rPr>
          <w:sz w:val="10"/>
          <w:szCs w:val="10"/>
        </w:rPr>
      </w:pPr>
    </w:p>
    <w:p>
      <w:pPr>
        <w:rPr>
          <w:sz w:val="10"/>
          <w:szCs w:val="10"/>
        </w:rPr>
      </w:pPr>
    </w:p>
    <w:p>
      <w:pPr/>
      <w:r>
        <w:rPr>
          <w:b/>
        </w:rPr>
        <w:t xml:space="preserve">Codice regionale: TOS16_06.I01.008.001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001 - Ø32 mm</w:t>
            </w:r>
          </w:p>
        </w:tc>
      </w:tr>
    </w:tbl>
    <w:p>
      <w:pPr>
        <w:jc w:val="right"/>
      </w:pPr>
    </w:p>
    <w:p>
      <w:pPr>
        <w:jc w:val="right"/>
        <w:spacing w:line="336" w:lineRule="auto"/>
      </w:pPr>
      <w:r>
        <w:rPr>
          <w:b/>
        </w:rPr>
        <w:t xml:space="preserve">Prezzo senza S. G. e Util. a m: € 10,90340</w:t>
      </w:r>
    </w:p>
    <w:p>
      <w:pPr>
        <w:jc w:val="right"/>
        <w:spacing w:line="336" w:lineRule="auto"/>
      </w:pPr>
      <w:r>
        <w:rPr>
          <w:b/>
        </w:rPr>
        <w:t xml:space="preserve">Prezzo a m: € 13,79280</w:t>
      </w:r>
    </w:p>
    <w:p>
      <w:pPr>
        <w:jc w:val="right"/>
        <w:spacing w:line="336" w:lineRule="auto"/>
      </w:pPr>
      <w:r>
        <w:rPr>
          <w:b/>
        </w:rPr>
        <w:t xml:space="preserve">Di cui oneri di sicurezza afferenti l'impresa € 0,03271 (2 %)</w:t>
      </w:r>
    </w:p>
    <w:p>
      <w:pPr>
        <w:jc w:val="right"/>
        <w:spacing w:line="336" w:lineRule="auto"/>
      </w:pPr>
      <w:r>
        <w:rPr>
          <w:b/>
        </w:rPr>
        <w:t xml:space="preserve">Manodopera € 9,34340</w:t>
      </w:r>
    </w:p>
    <w:p>
      <w:pPr>
        <w:jc w:val="right"/>
        <w:spacing w:line="336" w:lineRule="auto"/>
      </w:pPr>
      <w:r>
        <w:rPr>
          <w:b/>
        </w:rPr>
        <w:t xml:space="preserve">Incidenza manodopera 67,74 %</w:t>
      </w:r>
    </w:p>
    <w:p>
      <w:pPr>
        <w:rPr>
          <w:sz w:val="10"/>
          <w:szCs w:val="10"/>
        </w:rPr>
      </w:pPr>
    </w:p>
    <w:p>
      <w:pPr>
        <w:rPr>
          <w:sz w:val="10"/>
          <w:szCs w:val="10"/>
        </w:rPr>
      </w:pPr>
    </w:p>
    <w:p>
      <w:pPr/>
      <w:r>
        <w:rPr>
          <w:b/>
        </w:rPr>
        <w:t xml:space="preserve">Codice regionale: TOS16_06.I01.008.002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002 - Ø40 mm</w:t>
            </w:r>
          </w:p>
        </w:tc>
      </w:tr>
    </w:tbl>
    <w:p>
      <w:pPr>
        <w:jc w:val="right"/>
      </w:pPr>
    </w:p>
    <w:p>
      <w:pPr>
        <w:jc w:val="right"/>
        <w:spacing w:line="336" w:lineRule="auto"/>
      </w:pPr>
      <w:r>
        <w:rPr>
          <w:b/>
        </w:rPr>
        <w:t xml:space="preserve">Prezzo senza S. G. e Util. a m: € 12,05786</w:t>
      </w:r>
    </w:p>
    <w:p>
      <w:pPr>
        <w:jc w:val="right"/>
        <w:spacing w:line="336" w:lineRule="auto"/>
      </w:pPr>
      <w:r>
        <w:rPr>
          <w:b/>
        </w:rPr>
        <w:t xml:space="preserve">Prezzo a m: € 15,25319</w:t>
      </w:r>
    </w:p>
    <w:p>
      <w:pPr>
        <w:jc w:val="right"/>
        <w:spacing w:line="336" w:lineRule="auto"/>
      </w:pPr>
      <w:r>
        <w:rPr>
          <w:b/>
        </w:rPr>
        <w:t xml:space="preserve">Di cui oneri di sicurezza afferenti l'impresa € 0,03617 (2 %)</w:t>
      </w:r>
    </w:p>
    <w:p>
      <w:pPr>
        <w:jc w:val="right"/>
        <w:spacing w:line="336" w:lineRule="auto"/>
      </w:pPr>
      <w:r>
        <w:rPr>
          <w:b/>
        </w:rPr>
        <w:t xml:space="preserve">Manodopera € 10,10786</w:t>
      </w:r>
    </w:p>
    <w:p>
      <w:pPr>
        <w:jc w:val="right"/>
        <w:spacing w:line="336" w:lineRule="auto"/>
      </w:pPr>
      <w:r>
        <w:rPr>
          <w:b/>
        </w:rPr>
        <w:t xml:space="preserve">Incidenza manodopera 66,27 %</w:t>
      </w:r>
    </w:p>
    <w:p>
      <w:pPr>
        <w:rPr>
          <w:sz w:val="10"/>
          <w:szCs w:val="10"/>
        </w:rPr>
      </w:pPr>
    </w:p>
    <w:p>
      <w:pPr>
        <w:rPr>
          <w:sz w:val="10"/>
          <w:szCs w:val="10"/>
        </w:rPr>
      </w:pPr>
    </w:p>
    <w:p>
      <w:pPr/>
      <w:r>
        <w:rPr>
          <w:b/>
        </w:rPr>
        <w:t xml:space="preserve">Codice regionale: TOS16_06.I01.008.003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003 - Ø50 mm</w:t>
            </w:r>
          </w:p>
        </w:tc>
      </w:tr>
    </w:tbl>
    <w:p>
      <w:pPr>
        <w:jc w:val="right"/>
      </w:pPr>
    </w:p>
    <w:p>
      <w:pPr>
        <w:jc w:val="right"/>
        <w:spacing w:line="336" w:lineRule="auto"/>
      </w:pPr>
      <w:r>
        <w:rPr>
          <w:b/>
        </w:rPr>
        <w:t xml:space="preserve">Prezzo senza S. G. e Util. a m: € 14,74630</w:t>
      </w:r>
    </w:p>
    <w:p>
      <w:pPr>
        <w:jc w:val="right"/>
        <w:spacing w:line="336" w:lineRule="auto"/>
      </w:pPr>
      <w:r>
        <w:rPr>
          <w:b/>
        </w:rPr>
        <w:t xml:space="preserve">Prezzo a m: € 18,65407</w:t>
      </w:r>
    </w:p>
    <w:p>
      <w:pPr>
        <w:jc w:val="right"/>
        <w:spacing w:line="336" w:lineRule="auto"/>
      </w:pPr>
      <w:r>
        <w:rPr>
          <w:b/>
        </w:rPr>
        <w:t xml:space="preserve">Di cui oneri di sicurezza afferenti l'impresa € 0,04424 (2 %)</w:t>
      </w:r>
    </w:p>
    <w:p>
      <w:pPr>
        <w:jc w:val="right"/>
        <w:spacing w:line="336" w:lineRule="auto"/>
      </w:pPr>
      <w:r>
        <w:rPr>
          <w:b/>
        </w:rPr>
        <w:t xml:space="preserve">Manodopera € 12,31630</w:t>
      </w:r>
    </w:p>
    <w:p>
      <w:pPr>
        <w:jc w:val="right"/>
        <w:spacing w:line="336" w:lineRule="auto"/>
      </w:pPr>
      <w:r>
        <w:rPr>
          <w:b/>
        </w:rPr>
        <w:t xml:space="preserve">Incidenza manodopera 66,02 %</w:t>
      </w:r>
    </w:p>
    <w:p>
      <w:pPr>
        <w:rPr>
          <w:sz w:val="10"/>
          <w:szCs w:val="10"/>
        </w:rPr>
      </w:pPr>
    </w:p>
    <w:p>
      <w:pPr>
        <w:rPr>
          <w:sz w:val="10"/>
          <w:szCs w:val="10"/>
        </w:rPr>
      </w:pPr>
    </w:p>
    <w:p>
      <w:pPr/>
      <w:r>
        <w:rPr>
          <w:b/>
        </w:rPr>
        <w:t xml:space="preserve">Codice regionale: TOS16_06.I01.008.004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004 - Ø63 mm</w:t>
            </w:r>
          </w:p>
        </w:tc>
      </w:tr>
    </w:tbl>
    <w:p>
      <w:pPr>
        <w:jc w:val="right"/>
      </w:pPr>
    </w:p>
    <w:p>
      <w:pPr>
        <w:jc w:val="right"/>
        <w:spacing w:line="336" w:lineRule="auto"/>
      </w:pPr>
      <w:r>
        <w:rPr>
          <w:b/>
        </w:rPr>
        <w:t xml:space="preserve">Prezzo senza S. G. e Util. a m: € 16,23076</w:t>
      </w:r>
    </w:p>
    <w:p>
      <w:pPr>
        <w:jc w:val="right"/>
        <w:spacing w:line="336" w:lineRule="auto"/>
      </w:pPr>
      <w:r>
        <w:rPr>
          <w:b/>
        </w:rPr>
        <w:t xml:space="preserve">Prezzo a m: € 20,53191</w:t>
      </w:r>
    </w:p>
    <w:p>
      <w:pPr>
        <w:jc w:val="right"/>
        <w:spacing w:line="336" w:lineRule="auto"/>
      </w:pPr>
      <w:r>
        <w:rPr>
          <w:b/>
        </w:rPr>
        <w:t xml:space="preserve">Di cui oneri di sicurezza afferenti l'impresa € 0,04869 (2 %)</w:t>
      </w:r>
    </w:p>
    <w:p>
      <w:pPr>
        <w:jc w:val="right"/>
        <w:spacing w:line="336" w:lineRule="auto"/>
      </w:pPr>
      <w:r>
        <w:rPr>
          <w:b/>
        </w:rPr>
        <w:t xml:space="preserve">Manodopera € 13,08076</w:t>
      </w:r>
    </w:p>
    <w:p>
      <w:pPr>
        <w:jc w:val="right"/>
        <w:spacing w:line="336" w:lineRule="auto"/>
      </w:pPr>
      <w:r>
        <w:rPr>
          <w:b/>
        </w:rPr>
        <w:t xml:space="preserve">Incidenza manodopera 63,71 %</w:t>
      </w:r>
    </w:p>
    <w:p>
      <w:pPr>
        <w:rPr>
          <w:sz w:val="10"/>
          <w:szCs w:val="10"/>
        </w:rPr>
      </w:pPr>
    </w:p>
    <w:p>
      <w:pPr>
        <w:rPr>
          <w:sz w:val="10"/>
          <w:szCs w:val="10"/>
        </w:rPr>
      </w:pPr>
    </w:p>
    <w:p>
      <w:pPr/>
      <w:r>
        <w:rPr>
          <w:b/>
        </w:rPr>
        <w:t xml:space="preserve">Codice regionale: TOS16_06.I01.008.005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005 - Ø75 mm</w:t>
            </w:r>
          </w:p>
        </w:tc>
      </w:tr>
    </w:tbl>
    <w:p>
      <w:pPr>
        <w:jc w:val="right"/>
      </w:pPr>
    </w:p>
    <w:p>
      <w:pPr>
        <w:jc w:val="right"/>
        <w:spacing w:line="336" w:lineRule="auto"/>
      </w:pPr>
      <w:r>
        <w:rPr>
          <w:b/>
        </w:rPr>
        <w:t xml:space="preserve">Prezzo senza S. G. e Util. a m: € 18,69944</w:t>
      </w:r>
    </w:p>
    <w:p>
      <w:pPr>
        <w:jc w:val="right"/>
        <w:spacing w:line="336" w:lineRule="auto"/>
      </w:pPr>
      <w:r>
        <w:rPr>
          <w:b/>
        </w:rPr>
        <w:t xml:space="preserve">Prezzo a m: € 23,65479</w:t>
      </w:r>
    </w:p>
    <w:p>
      <w:pPr>
        <w:jc w:val="right"/>
        <w:spacing w:line="336" w:lineRule="auto"/>
      </w:pPr>
      <w:r>
        <w:rPr>
          <w:b/>
        </w:rPr>
        <w:t xml:space="preserve">Di cui oneri di sicurezza afferenti l'impresa € 0,05610 (2 %)</w:t>
      </w:r>
    </w:p>
    <w:p>
      <w:pPr>
        <w:jc w:val="right"/>
        <w:spacing w:line="336" w:lineRule="auto"/>
      </w:pPr>
      <w:r>
        <w:rPr>
          <w:b/>
        </w:rPr>
        <w:t xml:space="preserve">Manodopera € 14,94944</w:t>
      </w:r>
    </w:p>
    <w:p>
      <w:pPr>
        <w:jc w:val="right"/>
        <w:spacing w:line="336" w:lineRule="auto"/>
      </w:pPr>
      <w:r>
        <w:rPr>
          <w:b/>
        </w:rPr>
        <w:t xml:space="preserve">Incidenza manodopera 63,2 %</w:t>
      </w:r>
    </w:p>
    <w:p>
      <w:pPr>
        <w:rPr>
          <w:sz w:val="10"/>
          <w:szCs w:val="10"/>
        </w:rPr>
      </w:pPr>
    </w:p>
    <w:p>
      <w:pPr>
        <w:rPr>
          <w:sz w:val="10"/>
          <w:szCs w:val="10"/>
        </w:rPr>
      </w:pPr>
    </w:p>
    <w:p>
      <w:pPr/>
      <w:r>
        <w:rPr>
          <w:b/>
        </w:rPr>
        <w:t xml:space="preserve">Codice regionale: TOS16_06.I01.008.006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006 - Ø90 mm</w:t>
            </w:r>
          </w:p>
        </w:tc>
      </w:tr>
    </w:tbl>
    <w:p>
      <w:pPr>
        <w:jc w:val="right"/>
      </w:pPr>
    </w:p>
    <w:p>
      <w:pPr>
        <w:jc w:val="right"/>
        <w:spacing w:line="336" w:lineRule="auto"/>
      </w:pPr>
      <w:r>
        <w:rPr>
          <w:b/>
        </w:rPr>
        <w:t xml:space="preserve">Prezzo senza S. G. e Util. a m: € 22,03812</w:t>
      </w:r>
    </w:p>
    <w:p>
      <w:pPr>
        <w:jc w:val="right"/>
        <w:spacing w:line="336" w:lineRule="auto"/>
      </w:pPr>
      <w:r>
        <w:rPr>
          <w:b/>
        </w:rPr>
        <w:t xml:space="preserve">Prezzo a m: € 27,87822</w:t>
      </w:r>
    </w:p>
    <w:p>
      <w:pPr>
        <w:jc w:val="right"/>
        <w:spacing w:line="336" w:lineRule="auto"/>
      </w:pPr>
      <w:r>
        <w:rPr>
          <w:b/>
        </w:rPr>
        <w:t xml:space="preserve">Di cui oneri di sicurezza afferenti l'impresa € 0,06611 (2 %)</w:t>
      </w:r>
    </w:p>
    <w:p>
      <w:pPr>
        <w:jc w:val="right"/>
        <w:spacing w:line="336" w:lineRule="auto"/>
      </w:pPr>
      <w:r>
        <w:rPr>
          <w:b/>
        </w:rPr>
        <w:t xml:space="preserve">Manodopera € 16,81812</w:t>
      </w:r>
    </w:p>
    <w:p>
      <w:pPr>
        <w:jc w:val="right"/>
        <w:spacing w:line="336" w:lineRule="auto"/>
      </w:pPr>
      <w:r>
        <w:rPr>
          <w:b/>
        </w:rPr>
        <w:t xml:space="preserve">Incidenza manodopera 60,33 %</w:t>
      </w:r>
    </w:p>
    <w:p>
      <w:pPr>
        <w:rPr>
          <w:sz w:val="10"/>
          <w:szCs w:val="10"/>
        </w:rPr>
      </w:pPr>
    </w:p>
    <w:p>
      <w:pPr>
        <w:rPr>
          <w:sz w:val="10"/>
          <w:szCs w:val="10"/>
        </w:rPr>
      </w:pPr>
    </w:p>
    <w:p>
      <w:pPr/>
      <w:r>
        <w:rPr>
          <w:b/>
        </w:rPr>
        <w:t xml:space="preserve">Codice regionale: TOS16_06.I01.008.007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007 - Ø110 mm</w:t>
            </w:r>
          </w:p>
        </w:tc>
      </w:tr>
    </w:tbl>
    <w:p>
      <w:pPr>
        <w:jc w:val="right"/>
      </w:pPr>
    </w:p>
    <w:p>
      <w:pPr>
        <w:jc w:val="right"/>
        <w:spacing w:line="336" w:lineRule="auto"/>
      </w:pPr>
      <w:r>
        <w:rPr>
          <w:b/>
        </w:rPr>
        <w:t xml:space="preserve">Prezzo senza S. G. e Util. a m: € 26,48680</w:t>
      </w:r>
    </w:p>
    <w:p>
      <w:pPr>
        <w:jc w:val="right"/>
        <w:spacing w:line="336" w:lineRule="auto"/>
      </w:pPr>
      <w:r>
        <w:rPr>
          <w:b/>
        </w:rPr>
        <w:t xml:space="preserve">Prezzo a m: € 33,50580</w:t>
      </w:r>
    </w:p>
    <w:p>
      <w:pPr>
        <w:jc w:val="right"/>
        <w:spacing w:line="336" w:lineRule="auto"/>
      </w:pPr>
      <w:r>
        <w:rPr>
          <w:b/>
        </w:rPr>
        <w:t xml:space="preserve">Di cui oneri di sicurezza afferenti l'impresa € 0,07946 (2 %)</w:t>
      </w:r>
    </w:p>
    <w:p>
      <w:pPr>
        <w:jc w:val="right"/>
        <w:spacing w:line="336" w:lineRule="auto"/>
      </w:pPr>
      <w:r>
        <w:rPr>
          <w:b/>
        </w:rPr>
        <w:t xml:space="preserve">Manodopera € 18,68680</w:t>
      </w:r>
    </w:p>
    <w:p>
      <w:pPr>
        <w:jc w:val="right"/>
        <w:spacing w:line="336" w:lineRule="auto"/>
      </w:pPr>
      <w:r>
        <w:rPr>
          <w:b/>
        </w:rPr>
        <w:t xml:space="preserve">Incidenza manodopera 55,77 %</w:t>
      </w:r>
    </w:p>
    <w:p>
      <w:pPr>
        <w:rPr>
          <w:sz w:val="10"/>
          <w:szCs w:val="10"/>
        </w:rPr>
      </w:pPr>
    </w:p>
    <w:p>
      <w:pPr>
        <w:rPr>
          <w:sz w:val="10"/>
          <w:szCs w:val="10"/>
        </w:rPr>
      </w:pPr>
    </w:p>
    <w:p>
      <w:pPr/>
      <w:r>
        <w:rPr>
          <w:b/>
        </w:rPr>
        <w:t xml:space="preserve">Codice regionale: TOS16_06.I01.008.008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008 - Tubi per rete di scarico in polietilene ad alta densità PEHD : Ø 125 mm.
</w:t>
            </w:r>
          </w:p>
        </w:tc>
      </w:tr>
    </w:tbl>
    <w:p>
      <w:pPr>
        <w:jc w:val="right"/>
      </w:pPr>
    </w:p>
    <w:p>
      <w:pPr>
        <w:jc w:val="right"/>
        <w:spacing w:line="336" w:lineRule="auto"/>
      </w:pPr>
      <w:r>
        <w:rPr>
          <w:b/>
        </w:rPr>
        <w:t xml:space="preserve">Prezzo senza S. G. e Util. a m: € 29,22796</w:t>
      </w:r>
    </w:p>
    <w:p>
      <w:pPr>
        <w:jc w:val="right"/>
        <w:spacing w:line="336" w:lineRule="auto"/>
      </w:pPr>
      <w:r>
        <w:rPr>
          <w:b/>
        </w:rPr>
        <w:t xml:space="preserve">Prezzo a m: € 36,97337</w:t>
      </w:r>
    </w:p>
    <w:p>
      <w:pPr>
        <w:jc w:val="right"/>
        <w:spacing w:line="336" w:lineRule="auto"/>
      </w:pPr>
      <w:r>
        <w:rPr>
          <w:b/>
        </w:rPr>
        <w:t xml:space="preserve">Di cui oneri di sicurezza afferenti l'impresa € 0,08768 (2 %)</w:t>
      </w:r>
    </w:p>
    <w:p>
      <w:pPr>
        <w:jc w:val="right"/>
        <w:spacing w:line="336" w:lineRule="auto"/>
      </w:pPr>
      <w:r>
        <w:rPr>
          <w:b/>
        </w:rPr>
        <w:t xml:space="preserve">Manodopera € 19,87596</w:t>
      </w:r>
    </w:p>
    <w:p>
      <w:pPr>
        <w:jc w:val="right"/>
        <w:spacing w:line="336" w:lineRule="auto"/>
      </w:pPr>
      <w:r>
        <w:rPr>
          <w:b/>
        </w:rPr>
        <w:t xml:space="preserve">Incidenza manodopera 53,76 %</w:t>
      </w:r>
    </w:p>
    <w:p>
      <w:pPr>
        <w:rPr>
          <w:sz w:val="10"/>
          <w:szCs w:val="10"/>
        </w:rPr>
      </w:pPr>
    </w:p>
    <w:p>
      <w:pPr>
        <w:rPr>
          <w:sz w:val="10"/>
          <w:szCs w:val="10"/>
        </w:rPr>
      </w:pPr>
    </w:p>
    <w:p>
      <w:pPr/>
      <w:r>
        <w:rPr>
          <w:b/>
        </w:rPr>
        <w:t xml:space="preserve">Codice regionale: TOS16_06.I01.009.001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001 - Ø 40 mm</w:t>
            </w:r>
          </w:p>
        </w:tc>
      </w:tr>
    </w:tbl>
    <w:p>
      <w:pPr>
        <w:jc w:val="right"/>
      </w:pPr>
    </w:p>
    <w:p>
      <w:pPr>
        <w:jc w:val="right"/>
        <w:spacing w:line="336" w:lineRule="auto"/>
      </w:pPr>
      <w:r>
        <w:rPr>
          <w:b/>
        </w:rPr>
        <w:t xml:space="preserve">Prezzo senza S. G. e Util. a m: € 9,61918</w:t>
      </w:r>
    </w:p>
    <w:p>
      <w:pPr>
        <w:jc w:val="right"/>
        <w:spacing w:line="336" w:lineRule="auto"/>
      </w:pPr>
      <w:r>
        <w:rPr>
          <w:b/>
        </w:rPr>
        <w:t xml:space="preserve">Prezzo a m: € 12,16826</w:t>
      </w:r>
    </w:p>
    <w:p>
      <w:pPr>
        <w:jc w:val="right"/>
        <w:spacing w:line="336" w:lineRule="auto"/>
      </w:pPr>
      <w:r>
        <w:rPr>
          <w:b/>
        </w:rPr>
        <w:t xml:space="preserve">Di cui oneri di sicurezza afferenti l'impresa € 0,02886 (2 %)</w:t>
      </w:r>
    </w:p>
    <w:p>
      <w:pPr>
        <w:jc w:val="right"/>
        <w:spacing w:line="336" w:lineRule="auto"/>
      </w:pPr>
      <w:r>
        <w:rPr>
          <w:b/>
        </w:rPr>
        <w:t xml:space="preserve">Manodopera € 8,23918</w:t>
      </w:r>
    </w:p>
    <w:p>
      <w:pPr>
        <w:jc w:val="right"/>
        <w:spacing w:line="336" w:lineRule="auto"/>
      </w:pPr>
      <w:r>
        <w:rPr>
          <w:b/>
        </w:rPr>
        <w:t xml:space="preserve">Incidenza manodopera 67,71 %</w:t>
      </w:r>
    </w:p>
    <w:p>
      <w:pPr>
        <w:rPr>
          <w:sz w:val="10"/>
          <w:szCs w:val="10"/>
        </w:rPr>
      </w:pPr>
    </w:p>
    <w:p>
      <w:pPr>
        <w:rPr>
          <w:sz w:val="10"/>
          <w:szCs w:val="10"/>
        </w:rPr>
      </w:pPr>
    </w:p>
    <w:p>
      <w:pPr/>
      <w:r>
        <w:rPr>
          <w:b/>
        </w:rPr>
        <w:t xml:space="preserve">Codice regionale: TOS16_06.I01.009.002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002 - Ø 50 mm</w:t>
            </w:r>
          </w:p>
        </w:tc>
      </w:tr>
    </w:tbl>
    <w:p>
      <w:pPr>
        <w:jc w:val="right"/>
      </w:pPr>
    </w:p>
    <w:p>
      <w:pPr>
        <w:jc w:val="right"/>
        <w:spacing w:line="336" w:lineRule="auto"/>
      </w:pPr>
      <w:r>
        <w:rPr>
          <w:b/>
        </w:rPr>
        <w:t xml:space="preserve">Prezzo senza S. G. e Util. a m: € 9,24472</w:t>
      </w:r>
    </w:p>
    <w:p>
      <w:pPr>
        <w:jc w:val="right"/>
        <w:spacing w:line="336" w:lineRule="auto"/>
      </w:pPr>
      <w:r>
        <w:rPr>
          <w:b/>
        </w:rPr>
        <w:t xml:space="preserve">Prezzo a m: € 11,69457</w:t>
      </w:r>
    </w:p>
    <w:p>
      <w:pPr>
        <w:jc w:val="right"/>
        <w:spacing w:line="336" w:lineRule="auto"/>
      </w:pPr>
      <w:r>
        <w:rPr>
          <w:b/>
        </w:rPr>
        <w:t xml:space="preserve">Di cui oneri di sicurezza afferenti l'impresa € 0,02773 (2 %)</w:t>
      </w:r>
    </w:p>
    <w:p>
      <w:pPr>
        <w:jc w:val="right"/>
        <w:spacing w:line="336" w:lineRule="auto"/>
      </w:pPr>
      <w:r>
        <w:rPr>
          <w:b/>
        </w:rPr>
        <w:t xml:space="preserve">Manodopera € 7,47472</w:t>
      </w:r>
    </w:p>
    <w:p>
      <w:pPr>
        <w:jc w:val="right"/>
        <w:spacing w:line="336" w:lineRule="auto"/>
      </w:pPr>
      <w:r>
        <w:rPr>
          <w:b/>
        </w:rPr>
        <w:t xml:space="preserve">Incidenza manodopera 63,92 %</w:t>
      </w:r>
    </w:p>
    <w:p>
      <w:pPr>
        <w:rPr>
          <w:sz w:val="10"/>
          <w:szCs w:val="10"/>
        </w:rPr>
      </w:pPr>
    </w:p>
    <w:p>
      <w:pPr>
        <w:rPr>
          <w:sz w:val="10"/>
          <w:szCs w:val="10"/>
        </w:rPr>
      </w:pPr>
    </w:p>
    <w:p>
      <w:pPr/>
      <w:r>
        <w:rPr>
          <w:b/>
        </w:rPr>
        <w:t xml:space="preserve">Codice regionale: TOS16_06.I01.009.003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003 - Ø 75 mm</w:t>
            </w:r>
          </w:p>
        </w:tc>
      </w:tr>
    </w:tbl>
    <w:p>
      <w:pPr>
        <w:jc w:val="right"/>
      </w:pPr>
    </w:p>
    <w:p>
      <w:pPr>
        <w:jc w:val="right"/>
        <w:spacing w:line="336" w:lineRule="auto"/>
      </w:pPr>
      <w:r>
        <w:rPr>
          <w:b/>
        </w:rPr>
        <w:t xml:space="preserve">Prezzo senza S. G. e Util. a m: € 13,65708</w:t>
      </w:r>
    </w:p>
    <w:p>
      <w:pPr>
        <w:jc w:val="right"/>
        <w:spacing w:line="336" w:lineRule="auto"/>
      </w:pPr>
      <w:r>
        <w:rPr>
          <w:b/>
        </w:rPr>
        <w:t xml:space="preserve">Prezzo a m: € 17,27621</w:t>
      </w:r>
    </w:p>
    <w:p>
      <w:pPr>
        <w:jc w:val="right"/>
        <w:spacing w:line="336" w:lineRule="auto"/>
      </w:pPr>
      <w:r>
        <w:rPr>
          <w:b/>
        </w:rPr>
        <w:t xml:space="preserve">Di cui oneri di sicurezza afferenti l'impresa € 0,04097 (2 %)</w:t>
      </w:r>
    </w:p>
    <w:p>
      <w:pPr>
        <w:jc w:val="right"/>
        <w:spacing w:line="336" w:lineRule="auto"/>
      </w:pPr>
      <w:r>
        <w:rPr>
          <w:b/>
        </w:rPr>
        <w:t xml:space="preserve">Manodopera € 11,21208</w:t>
      </w:r>
    </w:p>
    <w:p>
      <w:pPr>
        <w:jc w:val="right"/>
        <w:spacing w:line="336" w:lineRule="auto"/>
      </w:pPr>
      <w:r>
        <w:rPr>
          <w:b/>
        </w:rPr>
        <w:t xml:space="preserve">Incidenza manodopera 64,9 %</w:t>
      </w:r>
    </w:p>
    <w:p>
      <w:pPr>
        <w:rPr>
          <w:sz w:val="10"/>
          <w:szCs w:val="10"/>
        </w:rPr>
      </w:pPr>
    </w:p>
    <w:p>
      <w:pPr>
        <w:rPr>
          <w:sz w:val="10"/>
          <w:szCs w:val="10"/>
        </w:rPr>
      </w:pPr>
    </w:p>
    <w:p>
      <w:pPr/>
      <w:r>
        <w:rPr>
          <w:b/>
        </w:rPr>
        <w:t xml:space="preserve">Codice regionale: TOS16_06.I01.009.004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004 - Ø 90 mm</w:t>
            </w:r>
          </w:p>
        </w:tc>
      </w:tr>
    </w:tbl>
    <w:p>
      <w:pPr>
        <w:jc w:val="right"/>
      </w:pPr>
    </w:p>
    <w:p>
      <w:pPr>
        <w:jc w:val="right"/>
        <w:spacing w:line="336" w:lineRule="auto"/>
      </w:pPr>
      <w:r>
        <w:rPr>
          <w:b/>
        </w:rPr>
        <w:t xml:space="preserve">Prezzo senza S. G. e Util. a m: € 14,00840</w:t>
      </w:r>
    </w:p>
    <w:p>
      <w:pPr>
        <w:jc w:val="right"/>
        <w:spacing w:line="336" w:lineRule="auto"/>
      </w:pPr>
      <w:r>
        <w:rPr>
          <w:b/>
        </w:rPr>
        <w:t xml:space="preserve">Prezzo a m: € 17,72063</w:t>
      </w:r>
    </w:p>
    <w:p>
      <w:pPr>
        <w:jc w:val="right"/>
        <w:spacing w:line="336" w:lineRule="auto"/>
      </w:pPr>
      <w:r>
        <w:rPr>
          <w:b/>
        </w:rPr>
        <w:t xml:space="preserve">Di cui oneri di sicurezza afferenti l'impresa € 0,04203 (2 %)</w:t>
      </w:r>
    </w:p>
    <w:p>
      <w:pPr>
        <w:jc w:val="right"/>
        <w:spacing w:line="336" w:lineRule="auto"/>
      </w:pPr>
      <w:r>
        <w:rPr>
          <w:b/>
        </w:rPr>
        <w:t xml:space="preserve">Manodopera € 9,34340</w:t>
      </w:r>
    </w:p>
    <w:p>
      <w:pPr>
        <w:jc w:val="right"/>
        <w:spacing w:line="336" w:lineRule="auto"/>
      </w:pPr>
      <w:r>
        <w:rPr>
          <w:b/>
        </w:rPr>
        <w:t xml:space="preserve">Incidenza manodopera 52,73 %</w:t>
      </w:r>
    </w:p>
    <w:p>
      <w:pPr>
        <w:rPr>
          <w:sz w:val="10"/>
          <w:szCs w:val="10"/>
        </w:rPr>
      </w:pPr>
    </w:p>
    <w:p>
      <w:pPr>
        <w:rPr>
          <w:sz w:val="10"/>
          <w:szCs w:val="10"/>
        </w:rPr>
      </w:pPr>
    </w:p>
    <w:p>
      <w:pPr/>
      <w:r>
        <w:rPr>
          <w:b/>
        </w:rPr>
        <w:t xml:space="preserve">Codice regionale: TOS16_06.I01.009.005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005 - Ø 110 mm</w:t>
            </w:r>
          </w:p>
        </w:tc>
      </w:tr>
    </w:tbl>
    <w:p>
      <w:pPr>
        <w:jc w:val="right"/>
      </w:pPr>
    </w:p>
    <w:p>
      <w:pPr>
        <w:jc w:val="right"/>
        <w:spacing w:line="336" w:lineRule="auto"/>
      </w:pPr>
      <w:r>
        <w:rPr>
          <w:b/>
        </w:rPr>
        <w:t xml:space="preserve">Prezzo senza S. G. e Util. a m: € 17,27154</w:t>
      </w:r>
    </w:p>
    <w:p>
      <w:pPr>
        <w:jc w:val="right"/>
        <w:spacing w:line="336" w:lineRule="auto"/>
      </w:pPr>
      <w:r>
        <w:rPr>
          <w:b/>
        </w:rPr>
        <w:t xml:space="preserve">Prezzo a m: € 21,84850</w:t>
      </w:r>
    </w:p>
    <w:p>
      <w:pPr>
        <w:jc w:val="right"/>
        <w:spacing w:line="336" w:lineRule="auto"/>
      </w:pPr>
      <w:r>
        <w:rPr>
          <w:b/>
        </w:rPr>
        <w:t xml:space="preserve">Di cui oneri di sicurezza afferenti l'impresa € 0,05181 (2 %)</w:t>
      </w:r>
    </w:p>
    <w:p>
      <w:pPr>
        <w:jc w:val="right"/>
        <w:spacing w:line="336" w:lineRule="auto"/>
      </w:pPr>
      <w:r>
        <w:rPr>
          <w:b/>
        </w:rPr>
        <w:t xml:space="preserve">Manodopera € 11,97654</w:t>
      </w:r>
    </w:p>
    <w:p>
      <w:pPr>
        <w:jc w:val="right"/>
        <w:spacing w:line="336" w:lineRule="auto"/>
      </w:pPr>
      <w:r>
        <w:rPr>
          <w:b/>
        </w:rPr>
        <w:t xml:space="preserve">Incidenza manodopera 54,82 %</w:t>
      </w:r>
    </w:p>
    <w:p>
      <w:pPr>
        <w:rPr>
          <w:sz w:val="10"/>
          <w:szCs w:val="10"/>
        </w:rPr>
      </w:pPr>
    </w:p>
    <w:p>
      <w:pPr>
        <w:rPr>
          <w:sz w:val="10"/>
          <w:szCs w:val="10"/>
        </w:rPr>
      </w:pPr>
    </w:p>
    <w:p>
      <w:pPr/>
      <w:r>
        <w:rPr>
          <w:b/>
        </w:rPr>
        <w:t xml:space="preserve">Codice regionale: TOS16_06.I01.009.006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006 - Ø 125 mm</w:t>
            </w:r>
          </w:p>
        </w:tc>
      </w:tr>
    </w:tbl>
    <w:p>
      <w:pPr>
        <w:jc w:val="right"/>
      </w:pPr>
    </w:p>
    <w:p>
      <w:pPr>
        <w:jc w:val="right"/>
        <w:spacing w:line="336" w:lineRule="auto"/>
      </w:pPr>
      <w:r>
        <w:rPr>
          <w:b/>
        </w:rPr>
        <w:t xml:space="preserve">Prezzo senza S. G. e Util. a m: € 24,13108</w:t>
      </w:r>
    </w:p>
    <w:p>
      <w:pPr>
        <w:jc w:val="right"/>
        <w:spacing w:line="336" w:lineRule="auto"/>
      </w:pPr>
      <w:r>
        <w:rPr>
          <w:b/>
        </w:rPr>
        <w:t xml:space="preserve">Prezzo a m: € 30,52582</w:t>
      </w:r>
    </w:p>
    <w:p>
      <w:pPr>
        <w:jc w:val="right"/>
        <w:spacing w:line="336" w:lineRule="auto"/>
      </w:pPr>
      <w:r>
        <w:rPr>
          <w:b/>
        </w:rPr>
        <w:t xml:space="preserve">Di cui oneri di sicurezza afferenti l'impresa € 0,07239 (2 %)</w:t>
      </w:r>
    </w:p>
    <w:p>
      <w:pPr>
        <w:jc w:val="right"/>
        <w:spacing w:line="336" w:lineRule="auto"/>
      </w:pPr>
      <w:r>
        <w:rPr>
          <w:b/>
        </w:rPr>
        <w:t xml:space="preserve">Manodopera € 16,45108</w:t>
      </w:r>
    </w:p>
    <w:p>
      <w:pPr>
        <w:jc w:val="right"/>
        <w:spacing w:line="336" w:lineRule="auto"/>
      </w:pPr>
      <w:r>
        <w:rPr>
          <w:b/>
        </w:rPr>
        <w:t xml:space="preserve">Incidenza manodopera 53,89 %</w:t>
      </w:r>
    </w:p>
    <w:p>
      <w:pPr>
        <w:rPr>
          <w:sz w:val="10"/>
          <w:szCs w:val="10"/>
        </w:rPr>
      </w:pPr>
    </w:p>
    <w:p>
      <w:pPr>
        <w:rPr>
          <w:sz w:val="10"/>
          <w:szCs w:val="10"/>
        </w:rPr>
      </w:pPr>
    </w:p>
    <w:p>
      <w:pPr/>
      <w:r>
        <w:rPr>
          <w:b/>
        </w:rPr>
        <w:t xml:space="preserve">Codice regionale: TOS16_06.I01.015.001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001 - Manicotto con resistenza elettrica per elettrosaldatura, pressione massima d'esercizio PN 16 - Ø est 20 mm
</w:t>
            </w:r>
          </w:p>
        </w:tc>
      </w:tr>
    </w:tbl>
    <w:p>
      <w:pPr>
        <w:jc w:val="right"/>
      </w:pPr>
    </w:p>
    <w:p>
      <w:pPr>
        <w:jc w:val="right"/>
        <w:spacing w:line="336" w:lineRule="auto"/>
      </w:pPr>
      <w:r>
        <w:rPr>
          <w:b/>
        </w:rPr>
        <w:t xml:space="preserve">Prezzo senza S. G. e Util. a cad: € 18,30460</w:t>
      </w:r>
    </w:p>
    <w:p>
      <w:pPr>
        <w:jc w:val="right"/>
        <w:spacing w:line="336" w:lineRule="auto"/>
      </w:pPr>
      <w:r>
        <w:rPr>
          <w:b/>
        </w:rPr>
        <w:t xml:space="preserve">Prezzo a cad: € 23,15532</w:t>
      </w:r>
    </w:p>
    <w:p>
      <w:pPr>
        <w:jc w:val="right"/>
        <w:spacing w:line="336" w:lineRule="auto"/>
      </w:pPr>
      <w:r>
        <w:rPr>
          <w:b/>
        </w:rPr>
        <w:t xml:space="preserve">Di cui oneri di sicurezza afferenti l'impresa € 0,05491 (2 %)</w:t>
      </w:r>
    </w:p>
    <w:p>
      <w:pPr>
        <w:jc w:val="right"/>
        <w:spacing w:line="336" w:lineRule="auto"/>
      </w:pPr>
      <w:r>
        <w:rPr>
          <w:b/>
        </w:rPr>
        <w:t xml:space="preserve">Manodopera € 14,70960</w:t>
      </w:r>
    </w:p>
    <w:p>
      <w:pPr>
        <w:jc w:val="right"/>
        <w:spacing w:line="336" w:lineRule="auto"/>
      </w:pPr>
      <w:r>
        <w:rPr>
          <w:b/>
        </w:rPr>
        <w:t xml:space="preserve">Incidenza manodopera 63,53 %</w:t>
      </w:r>
    </w:p>
    <w:p>
      <w:pPr>
        <w:rPr>
          <w:sz w:val="10"/>
          <w:szCs w:val="10"/>
        </w:rPr>
      </w:pPr>
    </w:p>
    <w:p>
      <w:pPr>
        <w:rPr>
          <w:sz w:val="10"/>
          <w:szCs w:val="10"/>
        </w:rPr>
      </w:pPr>
    </w:p>
    <w:p>
      <w:pPr/>
      <w:r>
        <w:rPr>
          <w:b/>
        </w:rPr>
        <w:t xml:space="preserve">Codice regionale: TOS16_06.I01.015.002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002 - Manicotto con resistenza elettrica per elettrosaldatura, pressione massima d'esercizio PN 16 - Ø est 32 mm
</w:t>
            </w:r>
          </w:p>
        </w:tc>
      </w:tr>
    </w:tbl>
    <w:p>
      <w:pPr>
        <w:jc w:val="right"/>
      </w:pPr>
    </w:p>
    <w:p>
      <w:pPr>
        <w:jc w:val="right"/>
        <w:spacing w:line="336" w:lineRule="auto"/>
      </w:pPr>
      <w:r>
        <w:rPr>
          <w:b/>
        </w:rPr>
        <w:t xml:space="preserve">Prezzo senza S. G. e Util. a cad: € 18,60460</w:t>
      </w:r>
    </w:p>
    <w:p>
      <w:pPr>
        <w:jc w:val="right"/>
        <w:spacing w:line="336" w:lineRule="auto"/>
      </w:pPr>
      <w:r>
        <w:rPr>
          <w:b/>
        </w:rPr>
        <w:t xml:space="preserve">Prezzo a cad: € 23,53482</w:t>
      </w:r>
    </w:p>
    <w:p>
      <w:pPr>
        <w:jc w:val="right"/>
        <w:spacing w:line="336" w:lineRule="auto"/>
      </w:pPr>
      <w:r>
        <w:rPr>
          <w:b/>
        </w:rPr>
        <w:t xml:space="preserve">Di cui oneri di sicurezza afferenti l'impresa € 0,05581 (2 %)</w:t>
      </w:r>
    </w:p>
    <w:p>
      <w:pPr>
        <w:jc w:val="right"/>
        <w:spacing w:line="336" w:lineRule="auto"/>
      </w:pPr>
      <w:r>
        <w:rPr>
          <w:b/>
        </w:rPr>
        <w:t xml:space="preserve">Manodopera € 14,70960</w:t>
      </w:r>
    </w:p>
    <w:p>
      <w:pPr>
        <w:jc w:val="right"/>
        <w:spacing w:line="336" w:lineRule="auto"/>
      </w:pPr>
      <w:r>
        <w:rPr>
          <w:b/>
        </w:rPr>
        <w:t xml:space="preserve">Incidenza manodopera 62,5 %</w:t>
      </w:r>
    </w:p>
    <w:p>
      <w:pPr>
        <w:rPr>
          <w:sz w:val="10"/>
          <w:szCs w:val="10"/>
        </w:rPr>
      </w:pPr>
    </w:p>
    <w:p>
      <w:pPr>
        <w:rPr>
          <w:sz w:val="10"/>
          <w:szCs w:val="10"/>
        </w:rPr>
      </w:pPr>
    </w:p>
    <w:p>
      <w:pPr/>
      <w:r>
        <w:rPr>
          <w:b/>
        </w:rPr>
        <w:t xml:space="preserve">Codice regionale: TOS16_06.I01.015.003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003 - Manicotto con resistenza elettrica per elettrosaldatura, pressione massima d'esercizio PN 16 - Ø est 40 mm
</w:t>
            </w:r>
          </w:p>
        </w:tc>
      </w:tr>
    </w:tbl>
    <w:p>
      <w:pPr>
        <w:jc w:val="right"/>
      </w:pPr>
    </w:p>
    <w:p>
      <w:pPr>
        <w:jc w:val="right"/>
        <w:spacing w:line="336" w:lineRule="auto"/>
      </w:pPr>
      <w:r>
        <w:rPr>
          <w:b/>
        </w:rPr>
        <w:t xml:space="preserve">Prezzo senza S. G. e Util. a cad: € 18,74460</w:t>
      </w:r>
    </w:p>
    <w:p>
      <w:pPr>
        <w:jc w:val="right"/>
        <w:spacing w:line="336" w:lineRule="auto"/>
      </w:pPr>
      <w:r>
        <w:rPr>
          <w:b/>
        </w:rPr>
        <w:t xml:space="preserve">Prezzo a cad: € 23,71192</w:t>
      </w:r>
    </w:p>
    <w:p>
      <w:pPr>
        <w:jc w:val="right"/>
        <w:spacing w:line="336" w:lineRule="auto"/>
      </w:pPr>
      <w:r>
        <w:rPr>
          <w:b/>
        </w:rPr>
        <w:t xml:space="preserve">Di cui oneri di sicurezza afferenti l'impresa € 0,05623 (2 %)</w:t>
      </w:r>
    </w:p>
    <w:p>
      <w:pPr>
        <w:jc w:val="right"/>
        <w:spacing w:line="336" w:lineRule="auto"/>
      </w:pPr>
      <w:r>
        <w:rPr>
          <w:b/>
        </w:rPr>
        <w:t xml:space="preserve">Manodopera € 14,70960</w:t>
      </w:r>
    </w:p>
    <w:p>
      <w:pPr>
        <w:jc w:val="right"/>
        <w:spacing w:line="336" w:lineRule="auto"/>
      </w:pPr>
      <w:r>
        <w:rPr>
          <w:b/>
        </w:rPr>
        <w:t xml:space="preserve">Incidenza manodopera 62,03 %</w:t>
      </w:r>
    </w:p>
    <w:p>
      <w:pPr>
        <w:rPr>
          <w:sz w:val="10"/>
          <w:szCs w:val="10"/>
        </w:rPr>
      </w:pPr>
    </w:p>
    <w:p>
      <w:pPr>
        <w:rPr>
          <w:sz w:val="10"/>
          <w:szCs w:val="10"/>
        </w:rPr>
      </w:pPr>
    </w:p>
    <w:p>
      <w:pPr/>
      <w:r>
        <w:rPr>
          <w:b/>
        </w:rPr>
        <w:t xml:space="preserve">Codice regionale: TOS16_06.I01.015.004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004 - Manicotto con resistenza elettrica per elettrosaldatura, pressione massima d'esercizio PN 16 - Ø est 50 mm
</w:t>
            </w:r>
          </w:p>
        </w:tc>
      </w:tr>
    </w:tbl>
    <w:p>
      <w:pPr>
        <w:jc w:val="right"/>
      </w:pPr>
    </w:p>
    <w:p>
      <w:pPr>
        <w:jc w:val="right"/>
        <w:spacing w:line="336" w:lineRule="auto"/>
      </w:pPr>
      <w:r>
        <w:rPr>
          <w:b/>
        </w:rPr>
        <w:t xml:space="preserve">Prezzo senza S. G. e Util. a cad: € 20,10460</w:t>
      </w:r>
    </w:p>
    <w:p>
      <w:pPr>
        <w:jc w:val="right"/>
        <w:spacing w:line="336" w:lineRule="auto"/>
      </w:pPr>
      <w:r>
        <w:rPr>
          <w:b/>
        </w:rPr>
        <w:t xml:space="preserve">Prezzo a cad: € 25,43232</w:t>
      </w:r>
    </w:p>
    <w:p>
      <w:pPr>
        <w:jc w:val="right"/>
        <w:spacing w:line="336" w:lineRule="auto"/>
      </w:pPr>
      <w:r>
        <w:rPr>
          <w:b/>
        </w:rPr>
        <w:t xml:space="preserve">Di cui oneri di sicurezza afferenti l'impresa € 0,06031 (2 %)</w:t>
      </w:r>
    </w:p>
    <w:p>
      <w:pPr>
        <w:jc w:val="right"/>
        <w:spacing w:line="336" w:lineRule="auto"/>
      </w:pPr>
      <w:r>
        <w:rPr>
          <w:b/>
        </w:rPr>
        <w:t xml:space="preserve">Manodopera € 14,70960</w:t>
      </w:r>
    </w:p>
    <w:p>
      <w:pPr>
        <w:jc w:val="right"/>
        <w:spacing w:line="336" w:lineRule="auto"/>
      </w:pPr>
      <w:r>
        <w:rPr>
          <w:b/>
        </w:rPr>
        <w:t xml:space="preserve">Incidenza manodopera 57,84 %</w:t>
      </w:r>
    </w:p>
    <w:p>
      <w:pPr>
        <w:rPr>
          <w:sz w:val="10"/>
          <w:szCs w:val="10"/>
        </w:rPr>
      </w:pPr>
    </w:p>
    <w:p>
      <w:pPr>
        <w:rPr>
          <w:sz w:val="10"/>
          <w:szCs w:val="10"/>
        </w:rPr>
      </w:pPr>
    </w:p>
    <w:p>
      <w:pPr/>
      <w:r>
        <w:rPr>
          <w:b/>
        </w:rPr>
        <w:t xml:space="preserve">Codice regionale: TOS16_06.I01.015.005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005 - Manicotto con resistenza elettrica per elettrosaldatura, pressione massima d'esercizio PN 16 - Ø est 63 mm
</w:t>
            </w:r>
          </w:p>
        </w:tc>
      </w:tr>
    </w:tbl>
    <w:p>
      <w:pPr>
        <w:jc w:val="right"/>
      </w:pPr>
    </w:p>
    <w:p>
      <w:pPr>
        <w:jc w:val="right"/>
        <w:spacing w:line="336" w:lineRule="auto"/>
      </w:pPr>
      <w:r>
        <w:rPr>
          <w:b/>
        </w:rPr>
        <w:t xml:space="preserve">Prezzo senza S. G. e Util. a cad: € 20,42460</w:t>
      </w:r>
    </w:p>
    <w:p>
      <w:pPr>
        <w:jc w:val="right"/>
        <w:spacing w:line="336" w:lineRule="auto"/>
      </w:pPr>
      <w:r>
        <w:rPr>
          <w:b/>
        </w:rPr>
        <w:t xml:space="preserve">Prezzo a cad: € 25,83712</w:t>
      </w:r>
    </w:p>
    <w:p>
      <w:pPr>
        <w:jc w:val="right"/>
        <w:spacing w:line="336" w:lineRule="auto"/>
      </w:pPr>
      <w:r>
        <w:rPr>
          <w:b/>
        </w:rPr>
        <w:t xml:space="preserve">Di cui oneri di sicurezza afferenti l'impresa € 0,06127 (2 %)</w:t>
      </w:r>
    </w:p>
    <w:p>
      <w:pPr>
        <w:jc w:val="right"/>
        <w:spacing w:line="336" w:lineRule="auto"/>
      </w:pPr>
      <w:r>
        <w:rPr>
          <w:b/>
        </w:rPr>
        <w:t xml:space="preserve">Manodopera € 14,70960</w:t>
      </w:r>
    </w:p>
    <w:p>
      <w:pPr>
        <w:jc w:val="right"/>
        <w:spacing w:line="336" w:lineRule="auto"/>
      </w:pPr>
      <w:r>
        <w:rPr>
          <w:b/>
        </w:rPr>
        <w:t xml:space="preserve">Incidenza manodopera 56,93 %</w:t>
      </w:r>
    </w:p>
    <w:p>
      <w:pPr>
        <w:rPr>
          <w:sz w:val="10"/>
          <w:szCs w:val="10"/>
        </w:rPr>
      </w:pPr>
    </w:p>
    <w:p>
      <w:pPr>
        <w:rPr>
          <w:sz w:val="10"/>
          <w:szCs w:val="10"/>
        </w:rPr>
      </w:pPr>
    </w:p>
    <w:p>
      <w:pPr/>
      <w:r>
        <w:rPr>
          <w:b/>
        </w:rPr>
        <w:t xml:space="preserve">Codice regionale: TOS16_06.I01.015.006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006 - Manicotto con resistenza elettrica per elettrosaldatura, pressione massima d'esercizio PN 16 - Ø est 75 mm
</w:t>
            </w:r>
          </w:p>
        </w:tc>
      </w:tr>
    </w:tbl>
    <w:p>
      <w:pPr>
        <w:jc w:val="right"/>
      </w:pPr>
    </w:p>
    <w:p>
      <w:pPr>
        <w:jc w:val="right"/>
        <w:spacing w:line="336" w:lineRule="auto"/>
      </w:pPr>
      <w:r>
        <w:rPr>
          <w:b/>
        </w:rPr>
        <w:t xml:space="preserve">Prezzo senza S. G. e Util. a cad: € 24,42460</w:t>
      </w:r>
    </w:p>
    <w:p>
      <w:pPr>
        <w:jc w:val="right"/>
        <w:spacing w:line="336" w:lineRule="auto"/>
      </w:pPr>
      <w:r>
        <w:rPr>
          <w:b/>
        </w:rPr>
        <w:t xml:space="preserve">Prezzo a cad: € 30,89712</w:t>
      </w:r>
    </w:p>
    <w:p>
      <w:pPr>
        <w:jc w:val="right"/>
        <w:spacing w:line="336" w:lineRule="auto"/>
      </w:pPr>
      <w:r>
        <w:rPr>
          <w:b/>
        </w:rPr>
        <w:t xml:space="preserve">Di cui oneri di sicurezza afferenti l'impresa € 0,07327 (2 %)</w:t>
      </w:r>
    </w:p>
    <w:p>
      <w:pPr>
        <w:jc w:val="right"/>
        <w:spacing w:line="336" w:lineRule="auto"/>
      </w:pPr>
      <w:r>
        <w:rPr>
          <w:b/>
        </w:rPr>
        <w:t xml:space="preserve">Manodopera € 14,70960</w:t>
      </w:r>
    </w:p>
    <w:p>
      <w:pPr>
        <w:jc w:val="right"/>
        <w:spacing w:line="336" w:lineRule="auto"/>
      </w:pPr>
      <w:r>
        <w:rPr>
          <w:b/>
        </w:rPr>
        <w:t xml:space="preserve">Incidenza manodopera 47,61 %</w:t>
      </w:r>
    </w:p>
    <w:p>
      <w:pPr>
        <w:rPr>
          <w:sz w:val="10"/>
          <w:szCs w:val="10"/>
        </w:rPr>
      </w:pPr>
    </w:p>
    <w:p>
      <w:pPr>
        <w:rPr>
          <w:sz w:val="10"/>
          <w:szCs w:val="10"/>
        </w:rPr>
      </w:pPr>
    </w:p>
    <w:p>
      <w:pPr/>
      <w:r>
        <w:rPr>
          <w:b/>
        </w:rPr>
        <w:t xml:space="preserve">Codice regionale: TOS16_06.I01.015.007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007 - Manicotto con resistenza elettrica per elettrosaldatura, pressione massima d'esercizio PN 16 - Ø est 90 mm
</w:t>
            </w:r>
          </w:p>
        </w:tc>
      </w:tr>
    </w:tbl>
    <w:p>
      <w:pPr>
        <w:jc w:val="right"/>
      </w:pPr>
    </w:p>
    <w:p>
      <w:pPr>
        <w:jc w:val="right"/>
        <w:spacing w:line="336" w:lineRule="auto"/>
      </w:pPr>
      <w:r>
        <w:rPr>
          <w:b/>
        </w:rPr>
        <w:t xml:space="preserve">Prezzo senza S. G. e Util. a cad: € 25,26460</w:t>
      </w:r>
    </w:p>
    <w:p>
      <w:pPr>
        <w:jc w:val="right"/>
        <w:spacing w:line="336" w:lineRule="auto"/>
      </w:pPr>
      <w:r>
        <w:rPr>
          <w:b/>
        </w:rPr>
        <w:t xml:space="preserve">Prezzo a cad: € 31,95972</w:t>
      </w:r>
    </w:p>
    <w:p>
      <w:pPr>
        <w:jc w:val="right"/>
        <w:spacing w:line="336" w:lineRule="auto"/>
      </w:pPr>
      <w:r>
        <w:rPr>
          <w:b/>
        </w:rPr>
        <w:t xml:space="preserve">Di cui oneri di sicurezza afferenti l'impresa € 0,07579 (2 %)</w:t>
      </w:r>
    </w:p>
    <w:p>
      <w:pPr>
        <w:jc w:val="right"/>
        <w:spacing w:line="336" w:lineRule="auto"/>
      </w:pPr>
      <w:r>
        <w:rPr>
          <w:b/>
        </w:rPr>
        <w:t xml:space="preserve">Manodopera € 14,70960</w:t>
      </w:r>
    </w:p>
    <w:p>
      <w:pPr>
        <w:jc w:val="right"/>
        <w:spacing w:line="336" w:lineRule="auto"/>
      </w:pPr>
      <w:r>
        <w:rPr>
          <w:b/>
        </w:rPr>
        <w:t xml:space="preserve">Incidenza manodopera 46,03 %</w:t>
      </w:r>
    </w:p>
    <w:p>
      <w:pPr>
        <w:rPr>
          <w:sz w:val="10"/>
          <w:szCs w:val="10"/>
        </w:rPr>
      </w:pPr>
    </w:p>
    <w:p>
      <w:pPr>
        <w:rPr>
          <w:sz w:val="10"/>
          <w:szCs w:val="10"/>
        </w:rPr>
      </w:pPr>
    </w:p>
    <w:p>
      <w:pPr/>
      <w:r>
        <w:rPr>
          <w:b/>
        </w:rPr>
        <w:t xml:space="preserve">Codice regionale: TOS16_06.I01.015.008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008 - Manicotto con resistenza elettrica per elettrosaldatura, pressione massima d'esercizio PN 16 - Ø est 110 mm
</w:t>
            </w:r>
          </w:p>
        </w:tc>
      </w:tr>
    </w:tbl>
    <w:p>
      <w:pPr>
        <w:jc w:val="right"/>
      </w:pPr>
    </w:p>
    <w:p>
      <w:pPr>
        <w:jc w:val="right"/>
        <w:spacing w:line="336" w:lineRule="auto"/>
      </w:pPr>
      <w:r>
        <w:rPr>
          <w:b/>
        </w:rPr>
        <w:t xml:space="preserve">Prezzo senza S. G. e Util. a cad: € 27,42460</w:t>
      </w:r>
    </w:p>
    <w:p>
      <w:pPr>
        <w:jc w:val="right"/>
        <w:spacing w:line="336" w:lineRule="auto"/>
      </w:pPr>
      <w:r>
        <w:rPr>
          <w:b/>
        </w:rPr>
        <w:t xml:space="preserve">Prezzo a cad: € 34,69212</w:t>
      </w:r>
    </w:p>
    <w:p>
      <w:pPr>
        <w:jc w:val="right"/>
        <w:spacing w:line="336" w:lineRule="auto"/>
      </w:pPr>
      <w:r>
        <w:rPr>
          <w:b/>
        </w:rPr>
        <w:t xml:space="preserve">Di cui oneri di sicurezza afferenti l'impresa € 0,08227 (2 %)</w:t>
      </w:r>
    </w:p>
    <w:p>
      <w:pPr>
        <w:jc w:val="right"/>
        <w:spacing w:line="336" w:lineRule="auto"/>
      </w:pPr>
      <w:r>
        <w:rPr>
          <w:b/>
        </w:rPr>
        <w:t xml:space="preserve">Manodopera € 14,70960</w:t>
      </w:r>
    </w:p>
    <w:p>
      <w:pPr>
        <w:jc w:val="right"/>
        <w:spacing w:line="336" w:lineRule="auto"/>
      </w:pPr>
      <w:r>
        <w:rPr>
          <w:b/>
        </w:rPr>
        <w:t xml:space="preserve">Incidenza manodopera 42,4 %</w:t>
      </w:r>
    </w:p>
    <w:p>
      <w:pPr>
        <w:rPr>
          <w:sz w:val="10"/>
          <w:szCs w:val="10"/>
        </w:rPr>
      </w:pPr>
    </w:p>
    <w:p>
      <w:pPr>
        <w:rPr>
          <w:sz w:val="10"/>
          <w:szCs w:val="10"/>
        </w:rPr>
      </w:pPr>
    </w:p>
    <w:p>
      <w:pPr/>
      <w:r>
        <w:rPr>
          <w:b/>
        </w:rPr>
        <w:t xml:space="preserve">Codice regionale: TOS16_06.I01.015.009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009 - Manicotto con resistenza elettrica per elettrosaldatura, pressione massima d'esercizio PN 16 - Ø est 125 mm
</w:t>
            </w:r>
          </w:p>
        </w:tc>
      </w:tr>
    </w:tbl>
    <w:p>
      <w:pPr>
        <w:jc w:val="right"/>
      </w:pPr>
    </w:p>
    <w:p>
      <w:pPr>
        <w:jc w:val="right"/>
        <w:spacing w:line="336" w:lineRule="auto"/>
      </w:pPr>
      <w:r>
        <w:rPr>
          <w:b/>
        </w:rPr>
        <w:t xml:space="preserve">Prezzo senza S. G. e Util. a cad: € 32,18460</w:t>
      </w:r>
    </w:p>
    <w:p>
      <w:pPr>
        <w:jc w:val="right"/>
        <w:spacing w:line="336" w:lineRule="auto"/>
      </w:pPr>
      <w:r>
        <w:rPr>
          <w:b/>
        </w:rPr>
        <w:t xml:space="preserve">Prezzo a cad: € 40,71352</w:t>
      </w:r>
    </w:p>
    <w:p>
      <w:pPr>
        <w:jc w:val="right"/>
        <w:spacing w:line="336" w:lineRule="auto"/>
      </w:pPr>
      <w:r>
        <w:rPr>
          <w:b/>
        </w:rPr>
        <w:t xml:space="preserve">Di cui oneri di sicurezza afferenti l'impresa € 0,09655 (2 %)</w:t>
      </w:r>
    </w:p>
    <w:p>
      <w:pPr>
        <w:jc w:val="right"/>
        <w:spacing w:line="336" w:lineRule="auto"/>
      </w:pPr>
      <w:r>
        <w:rPr>
          <w:b/>
        </w:rPr>
        <w:t xml:space="preserve">Manodopera € 14,70960</w:t>
      </w:r>
    </w:p>
    <w:p>
      <w:pPr>
        <w:jc w:val="right"/>
        <w:spacing w:line="336" w:lineRule="auto"/>
      </w:pPr>
      <w:r>
        <w:rPr>
          <w:b/>
        </w:rPr>
        <w:t xml:space="preserve">Incidenza manodopera 36,13 %</w:t>
      </w:r>
    </w:p>
    <w:p>
      <w:pPr>
        <w:rPr>
          <w:sz w:val="10"/>
          <w:szCs w:val="10"/>
        </w:rPr>
      </w:pPr>
    </w:p>
    <w:p>
      <w:pPr>
        <w:rPr>
          <w:sz w:val="10"/>
          <w:szCs w:val="10"/>
        </w:rPr>
      </w:pPr>
    </w:p>
    <w:p>
      <w:pPr/>
      <w:r>
        <w:rPr>
          <w:b/>
        </w:rPr>
        <w:t xml:space="preserve">Codice regionale: TOS16_06.I01.015.010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010 - Manicotto con resistenza elettrica per elettrosaldatura, pressione massima d'esercizio PN 16 - Ø est 160 mm
</w:t>
            </w:r>
          </w:p>
        </w:tc>
      </w:tr>
    </w:tbl>
    <w:p>
      <w:pPr>
        <w:jc w:val="right"/>
      </w:pPr>
    </w:p>
    <w:p>
      <w:pPr>
        <w:jc w:val="right"/>
        <w:spacing w:line="336" w:lineRule="auto"/>
      </w:pPr>
      <w:r>
        <w:rPr>
          <w:b/>
        </w:rPr>
        <w:t xml:space="preserve">Prezzo senza S. G. e Util. a cad: € 41,18460</w:t>
      </w:r>
    </w:p>
    <w:p>
      <w:pPr>
        <w:jc w:val="right"/>
        <w:spacing w:line="336" w:lineRule="auto"/>
      </w:pPr>
      <w:r>
        <w:rPr>
          <w:b/>
        </w:rPr>
        <w:t xml:space="preserve">Prezzo a cad: € 52,09852</w:t>
      </w:r>
    </w:p>
    <w:p>
      <w:pPr>
        <w:jc w:val="right"/>
        <w:spacing w:line="336" w:lineRule="auto"/>
      </w:pPr>
      <w:r>
        <w:rPr>
          <w:b/>
        </w:rPr>
        <w:t xml:space="preserve">Di cui oneri di sicurezza afferenti l'impresa € 0,12355 (2 %)</w:t>
      </w:r>
    </w:p>
    <w:p>
      <w:pPr>
        <w:jc w:val="right"/>
        <w:spacing w:line="336" w:lineRule="auto"/>
      </w:pPr>
      <w:r>
        <w:rPr>
          <w:b/>
        </w:rPr>
        <w:t xml:space="preserve">Manodopera € 14,70960</w:t>
      </w:r>
    </w:p>
    <w:p>
      <w:pPr>
        <w:jc w:val="right"/>
        <w:spacing w:line="336" w:lineRule="auto"/>
      </w:pPr>
      <w:r>
        <w:rPr>
          <w:b/>
        </w:rPr>
        <w:t xml:space="preserve">Incidenza manodopera 28,23 %</w:t>
      </w:r>
    </w:p>
    <w:p>
      <w:pPr>
        <w:rPr>
          <w:sz w:val="10"/>
          <w:szCs w:val="10"/>
        </w:rPr>
      </w:pPr>
    </w:p>
    <w:p>
      <w:pPr>
        <w:rPr>
          <w:sz w:val="10"/>
          <w:szCs w:val="10"/>
        </w:rPr>
      </w:pPr>
    </w:p>
    <w:p>
      <w:pPr/>
      <w:r>
        <w:rPr>
          <w:b/>
        </w:rPr>
        <w:t xml:space="preserve">Codice regionale: TOS16_06.I01.015.011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011 - Manicotto con resistenza elettrica per elettrosaldatura, pressione massima d'esercizio PN 16 - Ø est 200 mm
</w:t>
            </w:r>
          </w:p>
        </w:tc>
      </w:tr>
    </w:tbl>
    <w:p>
      <w:pPr>
        <w:jc w:val="right"/>
      </w:pPr>
    </w:p>
    <w:p>
      <w:pPr>
        <w:jc w:val="right"/>
        <w:spacing w:line="336" w:lineRule="auto"/>
      </w:pPr>
      <w:r>
        <w:rPr>
          <w:b/>
        </w:rPr>
        <w:t xml:space="preserve">Prezzo senza S. G. e Util. a cad: € 61,78460</w:t>
      </w:r>
    </w:p>
    <w:p>
      <w:pPr>
        <w:jc w:val="right"/>
        <w:spacing w:line="336" w:lineRule="auto"/>
      </w:pPr>
      <w:r>
        <w:rPr>
          <w:b/>
        </w:rPr>
        <w:t xml:space="preserve">Prezzo a cad: € 78,15752</w:t>
      </w:r>
    </w:p>
    <w:p>
      <w:pPr>
        <w:jc w:val="right"/>
        <w:spacing w:line="336" w:lineRule="auto"/>
      </w:pPr>
      <w:r>
        <w:rPr>
          <w:b/>
        </w:rPr>
        <w:t xml:space="preserve">Di cui oneri di sicurezza afferenti l'impresa € 0,18535 (2 %)</w:t>
      </w:r>
    </w:p>
    <w:p>
      <w:pPr>
        <w:jc w:val="right"/>
        <w:spacing w:line="336" w:lineRule="auto"/>
      </w:pPr>
      <w:r>
        <w:rPr>
          <w:b/>
        </w:rPr>
        <w:t xml:space="preserve">Manodopera € 14,70960</w:t>
      </w:r>
    </w:p>
    <w:p>
      <w:pPr>
        <w:jc w:val="right"/>
        <w:spacing w:line="336" w:lineRule="auto"/>
      </w:pPr>
      <w:r>
        <w:rPr>
          <w:b/>
        </w:rPr>
        <w:t xml:space="preserve">Incidenza manodopera 18,82 %</w:t>
      </w:r>
    </w:p>
    <w:p>
      <w:pPr>
        <w:rPr>
          <w:sz w:val="10"/>
          <w:szCs w:val="10"/>
        </w:rPr>
      </w:pPr>
    </w:p>
    <w:p>
      <w:pPr>
        <w:rPr>
          <w:sz w:val="10"/>
          <w:szCs w:val="10"/>
        </w:rPr>
      </w:pPr>
    </w:p>
    <w:p>
      <w:pPr/>
      <w:r>
        <w:rPr>
          <w:b/>
        </w:rPr>
        <w:t xml:space="preserve">Codice regionale: TOS16_06.I01.015.012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012 - Manicotto con resistenza elettrica per elettrosaldatura, pressione massima d'esercizio PN 16 - Ø est 250 mm
</w:t>
            </w:r>
          </w:p>
        </w:tc>
      </w:tr>
    </w:tbl>
    <w:p>
      <w:pPr>
        <w:jc w:val="right"/>
      </w:pPr>
    </w:p>
    <w:p>
      <w:pPr>
        <w:jc w:val="right"/>
        <w:spacing w:line="336" w:lineRule="auto"/>
      </w:pPr>
      <w:r>
        <w:rPr>
          <w:b/>
        </w:rPr>
        <w:t xml:space="preserve">Prezzo senza S. G. e Util. a cad: € 74,33460</w:t>
      </w:r>
    </w:p>
    <w:p>
      <w:pPr>
        <w:jc w:val="right"/>
        <w:spacing w:line="336" w:lineRule="auto"/>
      </w:pPr>
      <w:r>
        <w:rPr>
          <w:b/>
        </w:rPr>
        <w:t xml:space="preserve">Prezzo a cad: € 94,03327</w:t>
      </w:r>
    </w:p>
    <w:p>
      <w:pPr>
        <w:jc w:val="right"/>
        <w:spacing w:line="336" w:lineRule="auto"/>
      </w:pPr>
      <w:r>
        <w:rPr>
          <w:b/>
        </w:rPr>
        <w:t xml:space="preserve">Di cui oneri di sicurezza afferenti l'impresa € 0,22300 (2 %)</w:t>
      </w:r>
    </w:p>
    <w:p>
      <w:pPr>
        <w:jc w:val="right"/>
        <w:spacing w:line="336" w:lineRule="auto"/>
      </w:pPr>
      <w:r>
        <w:rPr>
          <w:b/>
        </w:rPr>
        <w:t xml:space="preserve">Manodopera € 14,70960</w:t>
      </w:r>
    </w:p>
    <w:p>
      <w:pPr>
        <w:jc w:val="right"/>
        <w:spacing w:line="336" w:lineRule="auto"/>
      </w:pPr>
      <w:r>
        <w:rPr>
          <w:b/>
        </w:rPr>
        <w:t xml:space="preserve">Incidenza manodopera 15,64 %</w:t>
      </w:r>
    </w:p>
    <w:p>
      <w:pPr>
        <w:rPr>
          <w:sz w:val="10"/>
          <w:szCs w:val="10"/>
        </w:rPr>
      </w:pPr>
    </w:p>
    <w:p>
      <w:pPr>
        <w:rPr>
          <w:sz w:val="10"/>
          <w:szCs w:val="10"/>
        </w:rPr>
      </w:pPr>
    </w:p>
    <w:p>
      <w:pPr/>
      <w:r>
        <w:rPr>
          <w:b/>
        </w:rPr>
        <w:t xml:space="preserve">Codice regionale: TOS16_06.I01.016.001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001 - Gomito 45°/90° con resistenza elettrica per elettrosaldatura, pressione massima d'esercizio PN 16 - Ø est 20 mm
</w:t>
            </w:r>
          </w:p>
        </w:tc>
      </w:tr>
    </w:tbl>
    <w:p>
      <w:pPr>
        <w:jc w:val="right"/>
      </w:pPr>
    </w:p>
    <w:p>
      <w:pPr>
        <w:jc w:val="right"/>
        <w:spacing w:line="336" w:lineRule="auto"/>
      </w:pPr>
      <w:r>
        <w:rPr>
          <w:b/>
        </w:rPr>
        <w:t xml:space="preserve">Prezzo senza S. G. e Util. a cad: € 25,18460</w:t>
      </w:r>
    </w:p>
    <w:p>
      <w:pPr>
        <w:jc w:val="right"/>
        <w:spacing w:line="336" w:lineRule="auto"/>
      </w:pPr>
      <w:r>
        <w:rPr>
          <w:b/>
        </w:rPr>
        <w:t xml:space="preserve">Prezzo a cad: € 31,85852</w:t>
      </w:r>
    </w:p>
    <w:p>
      <w:pPr>
        <w:jc w:val="right"/>
        <w:spacing w:line="336" w:lineRule="auto"/>
      </w:pPr>
      <w:r>
        <w:rPr>
          <w:b/>
        </w:rPr>
        <w:t xml:space="preserve">Di cui oneri di sicurezza afferenti l'impresa € 0,07555 (2 %)</w:t>
      </w:r>
    </w:p>
    <w:p>
      <w:pPr>
        <w:jc w:val="right"/>
        <w:spacing w:line="336" w:lineRule="auto"/>
      </w:pPr>
      <w:r>
        <w:rPr>
          <w:b/>
        </w:rPr>
        <w:t xml:space="preserve">Manodopera € 14,70960</w:t>
      </w:r>
    </w:p>
    <w:p>
      <w:pPr>
        <w:jc w:val="right"/>
        <w:spacing w:line="336" w:lineRule="auto"/>
      </w:pPr>
      <w:r>
        <w:rPr>
          <w:b/>
        </w:rPr>
        <w:t xml:space="preserve">Incidenza manodopera 46,17 %</w:t>
      </w:r>
    </w:p>
    <w:p>
      <w:pPr>
        <w:rPr>
          <w:sz w:val="10"/>
          <w:szCs w:val="10"/>
        </w:rPr>
      </w:pPr>
    </w:p>
    <w:p>
      <w:pPr>
        <w:rPr>
          <w:sz w:val="10"/>
          <w:szCs w:val="10"/>
        </w:rPr>
      </w:pPr>
    </w:p>
    <w:p>
      <w:pPr/>
      <w:r>
        <w:rPr>
          <w:b/>
        </w:rPr>
        <w:t xml:space="preserve">Codice regionale: TOS16_06.I01.016.002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002 - Gomito 45°/90° con resistenza elettrica per elettrosaldatura, pressione massima d'esercizio PN 16 - Ø est 32 mm
</w:t>
            </w:r>
          </w:p>
        </w:tc>
      </w:tr>
    </w:tbl>
    <w:p>
      <w:pPr>
        <w:jc w:val="right"/>
      </w:pPr>
    </w:p>
    <w:p>
      <w:pPr>
        <w:jc w:val="right"/>
        <w:spacing w:line="336" w:lineRule="auto"/>
      </w:pPr>
      <w:r>
        <w:rPr>
          <w:b/>
        </w:rPr>
        <w:t xml:space="preserve">Prezzo senza S. G. e Util. a cad: € 25,22460</w:t>
      </w:r>
    </w:p>
    <w:p>
      <w:pPr>
        <w:jc w:val="right"/>
        <w:spacing w:line="336" w:lineRule="auto"/>
      </w:pPr>
      <w:r>
        <w:rPr>
          <w:b/>
        </w:rPr>
        <w:t xml:space="preserve">Prezzo a cad: € 31,90912</w:t>
      </w:r>
    </w:p>
    <w:p>
      <w:pPr>
        <w:jc w:val="right"/>
        <w:spacing w:line="336" w:lineRule="auto"/>
      </w:pPr>
      <w:r>
        <w:rPr>
          <w:b/>
        </w:rPr>
        <w:t xml:space="preserve">Di cui oneri di sicurezza afferenti l'impresa € 0,07567 (2 %)</w:t>
      </w:r>
    </w:p>
    <w:p>
      <w:pPr>
        <w:jc w:val="right"/>
        <w:spacing w:line="336" w:lineRule="auto"/>
      </w:pPr>
      <w:r>
        <w:rPr>
          <w:b/>
        </w:rPr>
        <w:t xml:space="preserve">Manodopera € 14,70960</w:t>
      </w:r>
    </w:p>
    <w:p>
      <w:pPr>
        <w:jc w:val="right"/>
        <w:spacing w:line="336" w:lineRule="auto"/>
      </w:pPr>
      <w:r>
        <w:rPr>
          <w:b/>
        </w:rPr>
        <w:t xml:space="preserve">Incidenza manodopera 46,1 %</w:t>
      </w:r>
    </w:p>
    <w:p>
      <w:pPr>
        <w:rPr>
          <w:sz w:val="10"/>
          <w:szCs w:val="10"/>
        </w:rPr>
      </w:pPr>
    </w:p>
    <w:p>
      <w:pPr>
        <w:rPr>
          <w:sz w:val="10"/>
          <w:szCs w:val="10"/>
        </w:rPr>
      </w:pPr>
    </w:p>
    <w:p>
      <w:pPr/>
      <w:r>
        <w:rPr>
          <w:b/>
        </w:rPr>
        <w:t xml:space="preserve">Codice regionale: TOS16_06.I01.016.003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003 - Gomito 45°/90° con resistenza elettrica per elettrosaldatura, pressione massima d'esercizio PN 16 - Ø est 40 mm
</w:t>
            </w:r>
          </w:p>
        </w:tc>
      </w:tr>
    </w:tbl>
    <w:p>
      <w:pPr>
        <w:jc w:val="right"/>
      </w:pPr>
    </w:p>
    <w:p>
      <w:pPr>
        <w:jc w:val="right"/>
        <w:spacing w:line="336" w:lineRule="auto"/>
      </w:pPr>
      <w:r>
        <w:rPr>
          <w:b/>
        </w:rPr>
        <w:t xml:space="preserve">Prezzo senza S. G. e Util. a cad: € 26,30460</w:t>
      </w:r>
    </w:p>
    <w:p>
      <w:pPr>
        <w:jc w:val="right"/>
        <w:spacing w:line="336" w:lineRule="auto"/>
      </w:pPr>
      <w:r>
        <w:rPr>
          <w:b/>
        </w:rPr>
        <w:t xml:space="preserve">Prezzo a cad: € 33,27532</w:t>
      </w:r>
    </w:p>
    <w:p>
      <w:pPr>
        <w:jc w:val="right"/>
        <w:spacing w:line="336" w:lineRule="auto"/>
      </w:pPr>
      <w:r>
        <w:rPr>
          <w:b/>
        </w:rPr>
        <w:t xml:space="preserve">Di cui oneri di sicurezza afferenti l'impresa € 0,07891 (2 %)</w:t>
      </w:r>
    </w:p>
    <w:p>
      <w:pPr>
        <w:jc w:val="right"/>
        <w:spacing w:line="336" w:lineRule="auto"/>
      </w:pPr>
      <w:r>
        <w:rPr>
          <w:b/>
        </w:rPr>
        <w:t xml:space="preserve">Manodopera € 14,70960</w:t>
      </w:r>
    </w:p>
    <w:p>
      <w:pPr>
        <w:jc w:val="right"/>
        <w:spacing w:line="336" w:lineRule="auto"/>
      </w:pPr>
      <w:r>
        <w:rPr>
          <w:b/>
        </w:rPr>
        <w:t xml:space="preserve">Incidenza manodopera 44,21 %</w:t>
      </w:r>
    </w:p>
    <w:p>
      <w:pPr>
        <w:rPr>
          <w:sz w:val="10"/>
          <w:szCs w:val="10"/>
        </w:rPr>
      </w:pPr>
    </w:p>
    <w:p>
      <w:pPr>
        <w:rPr>
          <w:sz w:val="10"/>
          <w:szCs w:val="10"/>
        </w:rPr>
      </w:pPr>
    </w:p>
    <w:p>
      <w:pPr/>
      <w:r>
        <w:rPr>
          <w:b/>
        </w:rPr>
        <w:t xml:space="preserve">Codice regionale: TOS16_06.I01.016.004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004 - Gomito 45°/90° con resistenza elettrica per elettrosaldatura, pressione massima d'esercizio PN 16 - Ø est 50 mm
</w:t>
            </w:r>
          </w:p>
        </w:tc>
      </w:tr>
    </w:tbl>
    <w:p>
      <w:pPr>
        <w:jc w:val="right"/>
      </w:pPr>
    </w:p>
    <w:p>
      <w:pPr>
        <w:jc w:val="right"/>
        <w:spacing w:line="336" w:lineRule="auto"/>
      </w:pPr>
      <w:r>
        <w:rPr>
          <w:b/>
        </w:rPr>
        <w:t xml:space="preserve">Prezzo senza S. G. e Util. a cad: € 30,26460</w:t>
      </w:r>
    </w:p>
    <w:p>
      <w:pPr>
        <w:jc w:val="right"/>
        <w:spacing w:line="336" w:lineRule="auto"/>
      </w:pPr>
      <w:r>
        <w:rPr>
          <w:b/>
        </w:rPr>
        <w:t xml:space="preserve">Prezzo a cad: € 38,28472</w:t>
      </w:r>
    </w:p>
    <w:p>
      <w:pPr>
        <w:jc w:val="right"/>
        <w:spacing w:line="336" w:lineRule="auto"/>
      </w:pPr>
      <w:r>
        <w:rPr>
          <w:b/>
        </w:rPr>
        <w:t xml:space="preserve">Di cui oneri di sicurezza afferenti l'impresa € 0,09079 (2 %)</w:t>
      </w:r>
    </w:p>
    <w:p>
      <w:pPr>
        <w:jc w:val="right"/>
        <w:spacing w:line="336" w:lineRule="auto"/>
      </w:pPr>
      <w:r>
        <w:rPr>
          <w:b/>
        </w:rPr>
        <w:t xml:space="preserve">Manodopera € 14,70960</w:t>
      </w:r>
    </w:p>
    <w:p>
      <w:pPr>
        <w:jc w:val="right"/>
        <w:spacing w:line="336" w:lineRule="auto"/>
      </w:pPr>
      <w:r>
        <w:rPr>
          <w:b/>
        </w:rPr>
        <w:t xml:space="preserve">Incidenza manodopera 38,42 %</w:t>
      </w:r>
    </w:p>
    <w:p>
      <w:pPr>
        <w:rPr>
          <w:sz w:val="10"/>
          <w:szCs w:val="10"/>
        </w:rPr>
      </w:pPr>
    </w:p>
    <w:p>
      <w:pPr>
        <w:rPr>
          <w:sz w:val="10"/>
          <w:szCs w:val="10"/>
        </w:rPr>
      </w:pPr>
    </w:p>
    <w:p>
      <w:pPr/>
      <w:r>
        <w:rPr>
          <w:b/>
        </w:rPr>
        <w:t xml:space="preserve">Codice regionale: TOS16_06.I01.016.005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005 - Gomito 45°/90° con resistenza elettrica per elettrosaldatura, pressione massima d'esercizio PN 16 - Ø est 63 mm
</w:t>
            </w:r>
          </w:p>
        </w:tc>
      </w:tr>
    </w:tbl>
    <w:p>
      <w:pPr>
        <w:jc w:val="right"/>
      </w:pPr>
    </w:p>
    <w:p>
      <w:pPr>
        <w:jc w:val="right"/>
        <w:spacing w:line="336" w:lineRule="auto"/>
      </w:pPr>
      <w:r>
        <w:rPr>
          <w:b/>
        </w:rPr>
        <w:t xml:space="preserve">Prezzo senza S. G. e Util. a cad: € 32,66460</w:t>
      </w:r>
    </w:p>
    <w:p>
      <w:pPr>
        <w:jc w:val="right"/>
        <w:spacing w:line="336" w:lineRule="auto"/>
      </w:pPr>
      <w:r>
        <w:rPr>
          <w:b/>
        </w:rPr>
        <w:t xml:space="preserve">Prezzo a cad: € 41,32072</w:t>
      </w:r>
    </w:p>
    <w:p>
      <w:pPr>
        <w:jc w:val="right"/>
        <w:spacing w:line="336" w:lineRule="auto"/>
      </w:pPr>
      <w:r>
        <w:rPr>
          <w:b/>
        </w:rPr>
        <w:t xml:space="preserve">Di cui oneri di sicurezza afferenti l'impresa € 0,09799 (2 %)</w:t>
      </w:r>
    </w:p>
    <w:p>
      <w:pPr>
        <w:jc w:val="right"/>
        <w:spacing w:line="336" w:lineRule="auto"/>
      </w:pPr>
      <w:r>
        <w:rPr>
          <w:b/>
        </w:rPr>
        <w:t xml:space="preserve">Manodopera € 14,70960</w:t>
      </w:r>
    </w:p>
    <w:p>
      <w:pPr>
        <w:jc w:val="right"/>
        <w:spacing w:line="336" w:lineRule="auto"/>
      </w:pPr>
      <w:r>
        <w:rPr>
          <w:b/>
        </w:rPr>
        <w:t xml:space="preserve">Incidenza manodopera 35,6 %</w:t>
      </w:r>
    </w:p>
    <w:p>
      <w:pPr>
        <w:rPr>
          <w:sz w:val="10"/>
          <w:szCs w:val="10"/>
        </w:rPr>
      </w:pPr>
    </w:p>
    <w:p>
      <w:pPr>
        <w:rPr>
          <w:sz w:val="10"/>
          <w:szCs w:val="10"/>
        </w:rPr>
      </w:pPr>
    </w:p>
    <w:p>
      <w:pPr/>
      <w:r>
        <w:rPr>
          <w:b/>
        </w:rPr>
        <w:t xml:space="preserve">Codice regionale: TOS16_06.I01.016.006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006 - Gomito 45°/90° con resistenza elettrica per elettrosaldatura, pressione massima d'esercizio PN 16 - Ø est 75 mm
</w:t>
            </w:r>
          </w:p>
        </w:tc>
      </w:tr>
    </w:tbl>
    <w:p>
      <w:pPr>
        <w:jc w:val="right"/>
      </w:pPr>
    </w:p>
    <w:p>
      <w:pPr>
        <w:jc w:val="right"/>
        <w:spacing w:line="336" w:lineRule="auto"/>
      </w:pPr>
      <w:r>
        <w:rPr>
          <w:b/>
        </w:rPr>
        <w:t xml:space="preserve">Prezzo senza S. G. e Util. a cad: € 39,98460</w:t>
      </w:r>
    </w:p>
    <w:p>
      <w:pPr>
        <w:jc w:val="right"/>
        <w:spacing w:line="336" w:lineRule="auto"/>
      </w:pPr>
      <w:r>
        <w:rPr>
          <w:b/>
        </w:rPr>
        <w:t xml:space="preserve">Prezzo a cad: € 50,58052</w:t>
      </w:r>
    </w:p>
    <w:p>
      <w:pPr>
        <w:jc w:val="right"/>
        <w:spacing w:line="336" w:lineRule="auto"/>
      </w:pPr>
      <w:r>
        <w:rPr>
          <w:b/>
        </w:rPr>
        <w:t xml:space="preserve">Di cui oneri di sicurezza afferenti l'impresa € 0,11995 (2 %)</w:t>
      </w:r>
    </w:p>
    <w:p>
      <w:pPr>
        <w:jc w:val="right"/>
        <w:spacing w:line="336" w:lineRule="auto"/>
      </w:pPr>
      <w:r>
        <w:rPr>
          <w:b/>
        </w:rPr>
        <w:t xml:space="preserve">Manodopera € 14,70960</w:t>
      </w:r>
    </w:p>
    <w:p>
      <w:pPr>
        <w:jc w:val="right"/>
        <w:spacing w:line="336" w:lineRule="auto"/>
      </w:pPr>
      <w:r>
        <w:rPr>
          <w:b/>
        </w:rPr>
        <w:t xml:space="preserve">Incidenza manodopera 29,08 %</w:t>
      </w:r>
    </w:p>
    <w:p>
      <w:pPr>
        <w:rPr>
          <w:sz w:val="10"/>
          <w:szCs w:val="10"/>
        </w:rPr>
      </w:pPr>
    </w:p>
    <w:p>
      <w:pPr>
        <w:rPr>
          <w:sz w:val="10"/>
          <w:szCs w:val="10"/>
        </w:rPr>
      </w:pPr>
    </w:p>
    <w:p>
      <w:pPr/>
      <w:r>
        <w:rPr>
          <w:b/>
        </w:rPr>
        <w:t xml:space="preserve">Codice regionale: TOS16_06.I01.016.007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007 - Gomito 45°/90° con resistenza elettrica per elettrosaldatura, pressione massima d'esercizio PN 16 - Ø est 90 mm
</w:t>
            </w:r>
          </w:p>
        </w:tc>
      </w:tr>
    </w:tbl>
    <w:p>
      <w:pPr>
        <w:jc w:val="right"/>
      </w:pPr>
    </w:p>
    <w:p>
      <w:pPr>
        <w:jc w:val="right"/>
        <w:spacing w:line="336" w:lineRule="auto"/>
      </w:pPr>
      <w:r>
        <w:rPr>
          <w:b/>
        </w:rPr>
        <w:t xml:space="preserve">Prezzo senza S. G. e Util. a cad: € 43,58460</w:t>
      </w:r>
    </w:p>
    <w:p>
      <w:pPr>
        <w:jc w:val="right"/>
        <w:spacing w:line="336" w:lineRule="auto"/>
      </w:pPr>
      <w:r>
        <w:rPr>
          <w:b/>
        </w:rPr>
        <w:t xml:space="preserve">Prezzo a cad: € 55,13452</w:t>
      </w:r>
    </w:p>
    <w:p>
      <w:pPr>
        <w:jc w:val="right"/>
        <w:spacing w:line="336" w:lineRule="auto"/>
      </w:pPr>
      <w:r>
        <w:rPr>
          <w:b/>
        </w:rPr>
        <w:t xml:space="preserve">Di cui oneri di sicurezza afferenti l'impresa € 0,13075 (2 %)</w:t>
      </w:r>
    </w:p>
    <w:p>
      <w:pPr>
        <w:jc w:val="right"/>
        <w:spacing w:line="336" w:lineRule="auto"/>
      </w:pPr>
      <w:r>
        <w:rPr>
          <w:b/>
        </w:rPr>
        <w:t xml:space="preserve">Manodopera € 14,70960</w:t>
      </w:r>
    </w:p>
    <w:p>
      <w:pPr>
        <w:jc w:val="right"/>
        <w:spacing w:line="336" w:lineRule="auto"/>
      </w:pPr>
      <w:r>
        <w:rPr>
          <w:b/>
        </w:rPr>
        <w:t xml:space="preserve">Incidenza manodopera 26,68 %</w:t>
      </w:r>
    </w:p>
    <w:p>
      <w:pPr>
        <w:rPr>
          <w:sz w:val="10"/>
          <w:szCs w:val="10"/>
        </w:rPr>
      </w:pPr>
    </w:p>
    <w:p>
      <w:pPr>
        <w:rPr>
          <w:sz w:val="10"/>
          <w:szCs w:val="10"/>
        </w:rPr>
      </w:pPr>
    </w:p>
    <w:p>
      <w:pPr/>
      <w:r>
        <w:rPr>
          <w:b/>
        </w:rPr>
        <w:t xml:space="preserve">Codice regionale: TOS16_06.I01.016.008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008 - Gomito 45°/90° con resistenza elettrica per elettrosaldatura, pressione massima d'esercizio PN 16 - Ø est 110 mm
</w:t>
            </w:r>
          </w:p>
        </w:tc>
      </w:tr>
    </w:tbl>
    <w:p>
      <w:pPr>
        <w:jc w:val="right"/>
      </w:pPr>
    </w:p>
    <w:p>
      <w:pPr>
        <w:jc w:val="right"/>
        <w:spacing w:line="336" w:lineRule="auto"/>
      </w:pPr>
      <w:r>
        <w:rPr>
          <w:b/>
        </w:rPr>
        <w:t xml:space="preserve">Prezzo senza S. G. e Util. a cad: € 55,78460</w:t>
      </w:r>
    </w:p>
    <w:p>
      <w:pPr>
        <w:jc w:val="right"/>
        <w:spacing w:line="336" w:lineRule="auto"/>
      </w:pPr>
      <w:r>
        <w:rPr>
          <w:b/>
        </w:rPr>
        <w:t xml:space="preserve">Prezzo a cad: € 70,56752</w:t>
      </w:r>
    </w:p>
    <w:p>
      <w:pPr>
        <w:jc w:val="right"/>
        <w:spacing w:line="336" w:lineRule="auto"/>
      </w:pPr>
      <w:r>
        <w:rPr>
          <w:b/>
        </w:rPr>
        <w:t xml:space="preserve">Di cui oneri di sicurezza afferenti l'impresa € 0,16735 (2 %)</w:t>
      </w:r>
    </w:p>
    <w:p>
      <w:pPr>
        <w:jc w:val="right"/>
        <w:spacing w:line="336" w:lineRule="auto"/>
      </w:pPr>
      <w:r>
        <w:rPr>
          <w:b/>
        </w:rPr>
        <w:t xml:space="preserve">Manodopera € 14,70960</w:t>
      </w:r>
    </w:p>
    <w:p>
      <w:pPr>
        <w:jc w:val="right"/>
        <w:spacing w:line="336" w:lineRule="auto"/>
      </w:pPr>
      <w:r>
        <w:rPr>
          <w:b/>
        </w:rPr>
        <w:t xml:space="preserve">Incidenza manodopera 20,84 %</w:t>
      </w:r>
    </w:p>
    <w:p>
      <w:pPr>
        <w:rPr>
          <w:sz w:val="10"/>
          <w:szCs w:val="10"/>
        </w:rPr>
      </w:pPr>
    </w:p>
    <w:p>
      <w:pPr>
        <w:rPr>
          <w:sz w:val="10"/>
          <w:szCs w:val="10"/>
        </w:rPr>
      </w:pPr>
    </w:p>
    <w:p>
      <w:pPr/>
      <w:r>
        <w:rPr>
          <w:b/>
        </w:rPr>
        <w:t xml:space="preserve">Codice regionale: TOS16_06.I01.016.009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009 - Gomito 45°/90° con resistenza elettrica per elettrosaldatura, pressione massima d'esercizio PN 16 - Ø est 125 mm
</w:t>
            </w:r>
          </w:p>
        </w:tc>
      </w:tr>
    </w:tbl>
    <w:p>
      <w:pPr>
        <w:jc w:val="right"/>
      </w:pPr>
    </w:p>
    <w:p>
      <w:pPr>
        <w:jc w:val="right"/>
        <w:spacing w:line="336" w:lineRule="auto"/>
      </w:pPr>
      <w:r>
        <w:rPr>
          <w:b/>
        </w:rPr>
        <w:t xml:space="preserve">Prezzo senza S. G. e Util. a cad: € 70,58460</w:t>
      </w:r>
    </w:p>
    <w:p>
      <w:pPr>
        <w:jc w:val="right"/>
        <w:spacing w:line="336" w:lineRule="auto"/>
      </w:pPr>
      <w:r>
        <w:rPr>
          <w:b/>
        </w:rPr>
        <w:t xml:space="preserve">Prezzo a cad: € 89,28952</w:t>
      </w:r>
    </w:p>
    <w:p>
      <w:pPr>
        <w:jc w:val="right"/>
        <w:spacing w:line="336" w:lineRule="auto"/>
      </w:pPr>
      <w:r>
        <w:rPr>
          <w:b/>
        </w:rPr>
        <w:t xml:space="preserve">Di cui oneri di sicurezza afferenti l'impresa € 0,21175 (2 %)</w:t>
      </w:r>
    </w:p>
    <w:p>
      <w:pPr>
        <w:jc w:val="right"/>
        <w:spacing w:line="336" w:lineRule="auto"/>
      </w:pPr>
      <w:r>
        <w:rPr>
          <w:b/>
        </w:rPr>
        <w:t xml:space="preserve">Manodopera € 14,70960</w:t>
      </w:r>
    </w:p>
    <w:p>
      <w:pPr>
        <w:jc w:val="right"/>
        <w:spacing w:line="336" w:lineRule="auto"/>
      </w:pPr>
      <w:r>
        <w:rPr>
          <w:b/>
        </w:rPr>
        <w:t xml:space="preserve">Incidenza manodopera 16,47 %</w:t>
      </w:r>
    </w:p>
    <w:p>
      <w:pPr>
        <w:rPr>
          <w:sz w:val="10"/>
          <w:szCs w:val="10"/>
        </w:rPr>
      </w:pPr>
    </w:p>
    <w:p>
      <w:pPr>
        <w:rPr>
          <w:sz w:val="10"/>
          <w:szCs w:val="10"/>
        </w:rPr>
      </w:pPr>
    </w:p>
    <w:p>
      <w:pPr/>
      <w:r>
        <w:rPr>
          <w:b/>
        </w:rPr>
        <w:t xml:space="preserve">Codice regionale: TOS16_06.I01.016.010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010 - Gomito 45°/90° con resistenza elettrica per elettrosaldatura, pressione massima d'esercizio PN 16 - Ø est 160 mm
</w:t>
            </w:r>
          </w:p>
        </w:tc>
      </w:tr>
    </w:tbl>
    <w:p>
      <w:pPr>
        <w:jc w:val="right"/>
      </w:pPr>
    </w:p>
    <w:p>
      <w:pPr>
        <w:jc w:val="right"/>
        <w:spacing w:line="336" w:lineRule="auto"/>
      </w:pPr>
      <w:r>
        <w:rPr>
          <w:b/>
        </w:rPr>
        <w:t xml:space="preserve">Prezzo senza S. G. e Util. a cad: € 112,98460</w:t>
      </w:r>
    </w:p>
    <w:p>
      <w:pPr>
        <w:jc w:val="right"/>
        <w:spacing w:line="336" w:lineRule="auto"/>
      </w:pPr>
      <w:r>
        <w:rPr>
          <w:b/>
        </w:rPr>
        <w:t xml:space="preserve">Prezzo a cad: € 142,92552</w:t>
      </w:r>
    </w:p>
    <w:p>
      <w:pPr>
        <w:jc w:val="right"/>
        <w:spacing w:line="336" w:lineRule="auto"/>
      </w:pPr>
      <w:r>
        <w:rPr>
          <w:b/>
        </w:rPr>
        <w:t xml:space="preserve">Di cui oneri di sicurezza afferenti l'impresa € 0,33895 (2 %)</w:t>
      </w:r>
    </w:p>
    <w:p>
      <w:pPr>
        <w:jc w:val="right"/>
        <w:spacing w:line="336" w:lineRule="auto"/>
      </w:pPr>
      <w:r>
        <w:rPr>
          <w:b/>
        </w:rPr>
        <w:t xml:space="preserve">Manodopera € 14,70959</w:t>
      </w:r>
    </w:p>
    <w:p>
      <w:pPr>
        <w:jc w:val="right"/>
        <w:spacing w:line="336" w:lineRule="auto"/>
      </w:pPr>
      <w:r>
        <w:rPr>
          <w:b/>
        </w:rPr>
        <w:t xml:space="preserve">Incidenza manodopera 10,29 %</w:t>
      </w:r>
    </w:p>
    <w:p>
      <w:pPr>
        <w:rPr>
          <w:sz w:val="10"/>
          <w:szCs w:val="10"/>
        </w:rPr>
      </w:pPr>
    </w:p>
    <w:p>
      <w:pPr>
        <w:rPr>
          <w:sz w:val="10"/>
          <w:szCs w:val="10"/>
        </w:rPr>
      </w:pPr>
    </w:p>
    <w:p>
      <w:pPr/>
      <w:r>
        <w:rPr>
          <w:b/>
        </w:rPr>
        <w:t xml:space="preserve">Codice regionale: TOS16_06.I01.016.011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011 - Gomito 45°/90° con resistenza elettrica per elettrosaldatura, pressione massima d'esercizio PN 16 - Ø est 200 mm
</w:t>
            </w:r>
          </w:p>
        </w:tc>
      </w:tr>
    </w:tbl>
    <w:p>
      <w:pPr>
        <w:jc w:val="right"/>
      </w:pPr>
    </w:p>
    <w:p>
      <w:pPr>
        <w:jc w:val="right"/>
        <w:spacing w:line="336" w:lineRule="auto"/>
      </w:pPr>
      <w:r>
        <w:rPr>
          <w:b/>
        </w:rPr>
        <w:t xml:space="preserve">Prezzo senza S. G. e Util. a cad: € 112,58460</w:t>
      </w:r>
    </w:p>
    <w:p>
      <w:pPr>
        <w:jc w:val="right"/>
        <w:spacing w:line="336" w:lineRule="auto"/>
      </w:pPr>
      <w:r>
        <w:rPr>
          <w:b/>
        </w:rPr>
        <w:t xml:space="preserve">Prezzo a cad: € 142,41952</w:t>
      </w:r>
    </w:p>
    <w:p>
      <w:pPr>
        <w:jc w:val="right"/>
        <w:spacing w:line="336" w:lineRule="auto"/>
      </w:pPr>
      <w:r>
        <w:rPr>
          <w:b/>
        </w:rPr>
        <w:t xml:space="preserve">Di cui oneri di sicurezza afferenti l'impresa € 0,33775 (2 %)</w:t>
      </w:r>
    </w:p>
    <w:p>
      <w:pPr>
        <w:jc w:val="right"/>
        <w:spacing w:line="336" w:lineRule="auto"/>
      </w:pPr>
      <w:r>
        <w:rPr>
          <w:b/>
        </w:rPr>
        <w:t xml:space="preserve">Manodopera € 14,70960</w:t>
      </w:r>
    </w:p>
    <w:p>
      <w:pPr>
        <w:jc w:val="right"/>
        <w:spacing w:line="336" w:lineRule="auto"/>
      </w:pPr>
      <w:r>
        <w:rPr>
          <w:b/>
        </w:rPr>
        <w:t xml:space="preserve">Incidenza manodopera 10,33 %</w:t>
      </w:r>
    </w:p>
    <w:p>
      <w:pPr>
        <w:rPr>
          <w:sz w:val="10"/>
          <w:szCs w:val="10"/>
        </w:rPr>
      </w:pPr>
    </w:p>
    <w:p>
      <w:pPr>
        <w:rPr>
          <w:sz w:val="10"/>
          <w:szCs w:val="10"/>
        </w:rPr>
      </w:pPr>
    </w:p>
    <w:p>
      <w:pPr/>
      <w:r>
        <w:rPr>
          <w:b/>
        </w:rPr>
        <w:t xml:space="preserve">Codice regionale: TOS16_06.I01.016.012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012 - Gomito 45°/90° con resistenza elettrica per elettrosaldatura, pressione massima d'esercizio PN 16 - Ø est 250 mm
</w:t>
            </w:r>
          </w:p>
        </w:tc>
      </w:tr>
    </w:tbl>
    <w:p>
      <w:pPr>
        <w:jc w:val="right"/>
      </w:pPr>
    </w:p>
    <w:p>
      <w:pPr>
        <w:jc w:val="right"/>
        <w:spacing w:line="336" w:lineRule="auto"/>
      </w:pPr>
      <w:r>
        <w:rPr>
          <w:b/>
        </w:rPr>
        <w:t xml:space="preserve">Prezzo senza S. G. e Util. a cad: € 188,18460</w:t>
      </w:r>
    </w:p>
    <w:p>
      <w:pPr>
        <w:jc w:val="right"/>
        <w:spacing w:line="336" w:lineRule="auto"/>
      </w:pPr>
      <w:r>
        <w:rPr>
          <w:b/>
        </w:rPr>
        <w:t xml:space="preserve">Prezzo a cad: € 238,05352</w:t>
      </w:r>
    </w:p>
    <w:p>
      <w:pPr>
        <w:jc w:val="right"/>
        <w:spacing w:line="336" w:lineRule="auto"/>
      </w:pPr>
      <w:r>
        <w:rPr>
          <w:b/>
        </w:rPr>
        <w:t xml:space="preserve">Di cui oneri di sicurezza afferenti l'impresa € 0,56455 (2 %)</w:t>
      </w:r>
    </w:p>
    <w:p>
      <w:pPr>
        <w:jc w:val="right"/>
        <w:spacing w:line="336" w:lineRule="auto"/>
      </w:pPr>
      <w:r>
        <w:rPr>
          <w:b/>
        </w:rPr>
        <w:t xml:space="preserve">Manodopera € 14,70959</w:t>
      </w:r>
    </w:p>
    <w:p>
      <w:pPr>
        <w:jc w:val="right"/>
        <w:spacing w:line="336" w:lineRule="auto"/>
      </w:pPr>
      <w:r>
        <w:rPr>
          <w:b/>
        </w:rPr>
        <w:t xml:space="preserve">Incidenza manodopera 6,18 %</w:t>
      </w:r>
    </w:p>
    <w:p>
      <w:pPr>
        <w:rPr>
          <w:sz w:val="10"/>
          <w:szCs w:val="10"/>
        </w:rPr>
      </w:pPr>
    </w:p>
    <w:p>
      <w:pPr>
        <w:rPr>
          <w:sz w:val="10"/>
          <w:szCs w:val="10"/>
        </w:rPr>
      </w:pPr>
    </w:p>
    <w:p>
      <w:pPr/>
      <w:r>
        <w:rPr>
          <w:b/>
        </w:rPr>
        <w:t xml:space="preserve">Codice regionale: TOS16_06.I01.017.001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001 - Raccordo a T con resistenza elettrica per elettrosaldatura, pressione massima d'esercizio PN 16 - Ø est 20 mm
</w:t>
            </w:r>
          </w:p>
        </w:tc>
      </w:tr>
    </w:tbl>
    <w:p>
      <w:pPr>
        <w:jc w:val="right"/>
      </w:pPr>
    </w:p>
    <w:p>
      <w:pPr>
        <w:jc w:val="right"/>
        <w:spacing w:line="336" w:lineRule="auto"/>
      </w:pPr>
      <w:r>
        <w:rPr>
          <w:b/>
        </w:rPr>
        <w:t xml:space="preserve">Prezzo senza S. G. e Util. a cad: € 26,06460</w:t>
      </w:r>
    </w:p>
    <w:p>
      <w:pPr>
        <w:jc w:val="right"/>
        <w:spacing w:line="336" w:lineRule="auto"/>
      </w:pPr>
      <w:r>
        <w:rPr>
          <w:b/>
        </w:rPr>
        <w:t xml:space="preserve">Prezzo a cad: € 32,97172</w:t>
      </w:r>
    </w:p>
    <w:p>
      <w:pPr>
        <w:jc w:val="right"/>
        <w:spacing w:line="336" w:lineRule="auto"/>
      </w:pPr>
      <w:r>
        <w:rPr>
          <w:b/>
        </w:rPr>
        <w:t xml:space="preserve">Di cui oneri di sicurezza afferenti l'impresa € 0,07819 (2 %)</w:t>
      </w:r>
    </w:p>
    <w:p>
      <w:pPr>
        <w:jc w:val="right"/>
        <w:spacing w:line="336" w:lineRule="auto"/>
      </w:pPr>
      <w:r>
        <w:rPr>
          <w:b/>
        </w:rPr>
        <w:t xml:space="preserve">Manodopera € 14,70960</w:t>
      </w:r>
    </w:p>
    <w:p>
      <w:pPr>
        <w:jc w:val="right"/>
        <w:spacing w:line="336" w:lineRule="auto"/>
      </w:pPr>
      <w:r>
        <w:rPr>
          <w:b/>
        </w:rPr>
        <w:t xml:space="preserve">Incidenza manodopera 44,61 %</w:t>
      </w:r>
    </w:p>
    <w:p>
      <w:pPr>
        <w:rPr>
          <w:sz w:val="10"/>
          <w:szCs w:val="10"/>
        </w:rPr>
      </w:pPr>
    </w:p>
    <w:p>
      <w:pPr>
        <w:rPr>
          <w:sz w:val="10"/>
          <w:szCs w:val="10"/>
        </w:rPr>
      </w:pPr>
    </w:p>
    <w:p>
      <w:pPr/>
      <w:r>
        <w:rPr>
          <w:b/>
        </w:rPr>
        <w:t xml:space="preserve">Codice regionale: TOS16_06.I01.017.003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003 - Raccordo a T con resistenza elettrica per elettrosaldatura, pressione massima d'esercizio PN 16 - Ø est 40 mm
</w:t>
            </w:r>
          </w:p>
        </w:tc>
      </w:tr>
    </w:tbl>
    <w:p>
      <w:pPr>
        <w:jc w:val="right"/>
      </w:pPr>
    </w:p>
    <w:p>
      <w:pPr>
        <w:jc w:val="right"/>
        <w:spacing w:line="336" w:lineRule="auto"/>
      </w:pPr>
      <w:r>
        <w:rPr>
          <w:b/>
        </w:rPr>
        <w:t xml:space="preserve">Prezzo senza S. G. e Util. a cad: € 31,65960</w:t>
      </w:r>
    </w:p>
    <w:p>
      <w:pPr>
        <w:jc w:val="right"/>
        <w:spacing w:line="336" w:lineRule="auto"/>
      </w:pPr>
      <w:r>
        <w:rPr>
          <w:b/>
        </w:rPr>
        <w:t xml:space="preserve">Prezzo a cad: € 40,04939</w:t>
      </w:r>
    </w:p>
    <w:p>
      <w:pPr>
        <w:jc w:val="right"/>
        <w:spacing w:line="336" w:lineRule="auto"/>
      </w:pPr>
      <w:r>
        <w:rPr>
          <w:b/>
        </w:rPr>
        <w:t xml:space="preserve">Di cui oneri di sicurezza afferenti l'impresa € 0,09498 (2 %)</w:t>
      </w:r>
    </w:p>
    <w:p>
      <w:pPr>
        <w:jc w:val="right"/>
        <w:spacing w:line="336" w:lineRule="auto"/>
      </w:pPr>
      <w:r>
        <w:rPr>
          <w:b/>
        </w:rPr>
        <w:t xml:space="preserve">Manodopera € 14,70960</w:t>
      </w:r>
    </w:p>
    <w:p>
      <w:pPr>
        <w:jc w:val="right"/>
        <w:spacing w:line="336" w:lineRule="auto"/>
      </w:pPr>
      <w:r>
        <w:rPr>
          <w:b/>
        </w:rPr>
        <w:t xml:space="preserve">Incidenza manodopera 36,73 %</w:t>
      </w:r>
    </w:p>
    <w:p>
      <w:pPr>
        <w:rPr>
          <w:sz w:val="10"/>
          <w:szCs w:val="10"/>
        </w:rPr>
      </w:pPr>
    </w:p>
    <w:p>
      <w:pPr>
        <w:rPr>
          <w:sz w:val="10"/>
          <w:szCs w:val="10"/>
        </w:rPr>
      </w:pPr>
    </w:p>
    <w:p>
      <w:pPr/>
      <w:r>
        <w:rPr>
          <w:b/>
        </w:rPr>
        <w:t xml:space="preserve">Codice regionale: TOS16_06.I01.017.004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004 - Raccordo a T con resistenza elettrica per elettrosaldatura, pressione massima d'esercizio PN 16 - Ø est 50 mm
</w:t>
            </w:r>
          </w:p>
        </w:tc>
      </w:tr>
    </w:tbl>
    <w:p>
      <w:pPr>
        <w:jc w:val="right"/>
      </w:pPr>
    </w:p>
    <w:p>
      <w:pPr>
        <w:jc w:val="right"/>
        <w:spacing w:line="336" w:lineRule="auto"/>
      </w:pPr>
      <w:r>
        <w:rPr>
          <w:b/>
        </w:rPr>
        <w:t xml:space="preserve">Prezzo senza S. G. e Util. a cad: € 31,89960</w:t>
      </w:r>
    </w:p>
    <w:p>
      <w:pPr>
        <w:jc w:val="right"/>
        <w:spacing w:line="336" w:lineRule="auto"/>
      </w:pPr>
      <w:r>
        <w:rPr>
          <w:b/>
        </w:rPr>
        <w:t xml:space="preserve">Prezzo a cad: € 40,35299</w:t>
      </w:r>
    </w:p>
    <w:p>
      <w:pPr>
        <w:jc w:val="right"/>
        <w:spacing w:line="336" w:lineRule="auto"/>
      </w:pPr>
      <w:r>
        <w:rPr>
          <w:b/>
        </w:rPr>
        <w:t xml:space="preserve">Di cui oneri di sicurezza afferenti l'impresa € 0,09570 (2 %)</w:t>
      </w:r>
    </w:p>
    <w:p>
      <w:pPr>
        <w:jc w:val="right"/>
        <w:spacing w:line="336" w:lineRule="auto"/>
      </w:pPr>
      <w:r>
        <w:rPr>
          <w:b/>
        </w:rPr>
        <w:t xml:space="preserve">Manodopera € 14,70960</w:t>
      </w:r>
    </w:p>
    <w:p>
      <w:pPr>
        <w:jc w:val="right"/>
        <w:spacing w:line="336" w:lineRule="auto"/>
      </w:pPr>
      <w:r>
        <w:rPr>
          <w:b/>
        </w:rPr>
        <w:t xml:space="preserve">Incidenza manodopera 36,45 %</w:t>
      </w:r>
    </w:p>
    <w:p>
      <w:pPr>
        <w:rPr>
          <w:sz w:val="10"/>
          <w:szCs w:val="10"/>
        </w:rPr>
      </w:pPr>
    </w:p>
    <w:p>
      <w:pPr>
        <w:rPr>
          <w:sz w:val="10"/>
          <w:szCs w:val="10"/>
        </w:rPr>
      </w:pPr>
    </w:p>
    <w:p>
      <w:pPr/>
      <w:r>
        <w:rPr>
          <w:b/>
        </w:rPr>
        <w:t xml:space="preserve">Codice regionale: TOS16_06.I01.017.005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005 - Raccordo a T con resistenza elettrica per elettrosaldatura, pressione massima d'esercizio PN 16 - Ø est 63 mm
</w:t>
            </w:r>
          </w:p>
        </w:tc>
      </w:tr>
    </w:tbl>
    <w:p>
      <w:pPr>
        <w:jc w:val="right"/>
      </w:pPr>
    </w:p>
    <w:p>
      <w:pPr>
        <w:jc w:val="right"/>
        <w:spacing w:line="336" w:lineRule="auto"/>
      </w:pPr>
      <w:r>
        <w:rPr>
          <w:b/>
        </w:rPr>
        <w:t xml:space="preserve">Prezzo senza S. G. e Util. a cad: € 33,05960</w:t>
      </w:r>
    </w:p>
    <w:p>
      <w:pPr>
        <w:jc w:val="right"/>
        <w:spacing w:line="336" w:lineRule="auto"/>
      </w:pPr>
      <w:r>
        <w:rPr>
          <w:b/>
        </w:rPr>
        <w:t xml:space="preserve">Prezzo a cad: € 41,82039</w:t>
      </w:r>
    </w:p>
    <w:p>
      <w:pPr>
        <w:jc w:val="right"/>
        <w:spacing w:line="336" w:lineRule="auto"/>
      </w:pPr>
      <w:r>
        <w:rPr>
          <w:b/>
        </w:rPr>
        <w:t xml:space="preserve">Di cui oneri di sicurezza afferenti l'impresa € 0,09918 (2 %)</w:t>
      </w:r>
    </w:p>
    <w:p>
      <w:pPr>
        <w:jc w:val="right"/>
        <w:spacing w:line="336" w:lineRule="auto"/>
      </w:pPr>
      <w:r>
        <w:rPr>
          <w:b/>
        </w:rPr>
        <w:t xml:space="preserve">Manodopera € 14,70960</w:t>
      </w:r>
    </w:p>
    <w:p>
      <w:pPr>
        <w:jc w:val="right"/>
        <w:spacing w:line="336" w:lineRule="auto"/>
      </w:pPr>
      <w:r>
        <w:rPr>
          <w:b/>
        </w:rPr>
        <w:t xml:space="preserve">Incidenza manodopera 35,17 %</w:t>
      </w:r>
    </w:p>
    <w:p>
      <w:pPr>
        <w:rPr>
          <w:sz w:val="10"/>
          <w:szCs w:val="10"/>
        </w:rPr>
      </w:pPr>
    </w:p>
    <w:p>
      <w:pPr>
        <w:rPr>
          <w:sz w:val="10"/>
          <w:szCs w:val="10"/>
        </w:rPr>
      </w:pPr>
    </w:p>
    <w:p>
      <w:pPr/>
      <w:r>
        <w:rPr>
          <w:b/>
        </w:rPr>
        <w:t xml:space="preserve">Codice regionale: TOS16_06.I01.017.006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006 - Raccordo a T con resistenza elettrica per elettrosaldatura, pressione massima d'esercizio PN 16 - Ø est 75 mm
</w:t>
            </w:r>
          </w:p>
        </w:tc>
      </w:tr>
    </w:tbl>
    <w:p>
      <w:pPr>
        <w:jc w:val="right"/>
      </w:pPr>
    </w:p>
    <w:p>
      <w:pPr>
        <w:jc w:val="right"/>
        <w:spacing w:line="336" w:lineRule="auto"/>
      </w:pPr>
      <w:r>
        <w:rPr>
          <w:b/>
        </w:rPr>
        <w:t xml:space="preserve">Prezzo senza S. G. e Util. a cad: € 41,85960</w:t>
      </w:r>
    </w:p>
    <w:p>
      <w:pPr>
        <w:jc w:val="right"/>
        <w:spacing w:line="336" w:lineRule="auto"/>
      </w:pPr>
      <w:r>
        <w:rPr>
          <w:b/>
        </w:rPr>
        <w:t xml:space="preserve">Prezzo a cad: € 52,95239</w:t>
      </w:r>
    </w:p>
    <w:p>
      <w:pPr>
        <w:jc w:val="right"/>
        <w:spacing w:line="336" w:lineRule="auto"/>
      </w:pPr>
      <w:r>
        <w:rPr>
          <w:b/>
        </w:rPr>
        <w:t xml:space="preserve">Di cui oneri di sicurezza afferenti l'impresa € 0,12558 (2 %)</w:t>
      </w:r>
    </w:p>
    <w:p>
      <w:pPr>
        <w:jc w:val="right"/>
        <w:spacing w:line="336" w:lineRule="auto"/>
      </w:pPr>
      <w:r>
        <w:rPr>
          <w:b/>
        </w:rPr>
        <w:t xml:space="preserve">Manodopera € 14,70960</w:t>
      </w:r>
    </w:p>
    <w:p>
      <w:pPr>
        <w:jc w:val="right"/>
        <w:spacing w:line="336" w:lineRule="auto"/>
      </w:pPr>
      <w:r>
        <w:rPr>
          <w:b/>
        </w:rPr>
        <w:t xml:space="preserve">Incidenza manodopera 27,78 %</w:t>
      </w:r>
    </w:p>
    <w:p>
      <w:pPr>
        <w:rPr>
          <w:sz w:val="10"/>
          <w:szCs w:val="10"/>
        </w:rPr>
      </w:pPr>
    </w:p>
    <w:p>
      <w:pPr>
        <w:rPr>
          <w:sz w:val="10"/>
          <w:szCs w:val="10"/>
        </w:rPr>
      </w:pPr>
    </w:p>
    <w:p>
      <w:pPr/>
      <w:r>
        <w:rPr>
          <w:b/>
        </w:rPr>
        <w:t xml:space="preserve">Codice regionale: TOS16_06.I01.017.007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007 - Raccordo a T con resistenza elettrica per elettrosaldatura, pressione massima d'esercizio PN 16 - Ø est 90 mm
</w:t>
            </w:r>
          </w:p>
        </w:tc>
      </w:tr>
    </w:tbl>
    <w:p>
      <w:pPr>
        <w:jc w:val="right"/>
      </w:pPr>
    </w:p>
    <w:p>
      <w:pPr>
        <w:jc w:val="right"/>
        <w:spacing w:line="336" w:lineRule="auto"/>
      </w:pPr>
      <w:r>
        <w:rPr>
          <w:b/>
        </w:rPr>
        <w:t xml:space="preserve">Prezzo senza S. G. e Util. a cad: € 52,25960</w:t>
      </w:r>
    </w:p>
    <w:p>
      <w:pPr>
        <w:jc w:val="right"/>
        <w:spacing w:line="336" w:lineRule="auto"/>
      </w:pPr>
      <w:r>
        <w:rPr>
          <w:b/>
        </w:rPr>
        <w:t xml:space="preserve">Prezzo a cad: € 66,10839</w:t>
      </w:r>
    </w:p>
    <w:p>
      <w:pPr>
        <w:jc w:val="right"/>
        <w:spacing w:line="336" w:lineRule="auto"/>
      </w:pPr>
      <w:r>
        <w:rPr>
          <w:b/>
        </w:rPr>
        <w:t xml:space="preserve">Di cui oneri di sicurezza afferenti l'impresa € 0,15678 (2 %)</w:t>
      </w:r>
    </w:p>
    <w:p>
      <w:pPr>
        <w:jc w:val="right"/>
        <w:spacing w:line="336" w:lineRule="auto"/>
      </w:pPr>
      <w:r>
        <w:rPr>
          <w:b/>
        </w:rPr>
        <w:t xml:space="preserve">Manodopera € 14,70960</w:t>
      </w:r>
    </w:p>
    <w:p>
      <w:pPr>
        <w:jc w:val="right"/>
        <w:spacing w:line="336" w:lineRule="auto"/>
      </w:pPr>
      <w:r>
        <w:rPr>
          <w:b/>
        </w:rPr>
        <w:t xml:space="preserve">Incidenza manodopera 22,25 %</w:t>
      </w:r>
    </w:p>
    <w:p>
      <w:pPr>
        <w:rPr>
          <w:sz w:val="10"/>
          <w:szCs w:val="10"/>
        </w:rPr>
      </w:pPr>
    </w:p>
    <w:p>
      <w:pPr>
        <w:rPr>
          <w:sz w:val="10"/>
          <w:szCs w:val="10"/>
        </w:rPr>
      </w:pPr>
    </w:p>
    <w:p>
      <w:pPr/>
      <w:r>
        <w:rPr>
          <w:b/>
        </w:rPr>
        <w:t xml:space="preserve">Codice regionale: TOS16_06.I01.017.008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008 - Raccordo a T con resistenza elettrica per elettrosaldatura, pressione massima d'esercizio PN 16 - Ø est 110 mm
</w:t>
            </w:r>
          </w:p>
        </w:tc>
      </w:tr>
    </w:tbl>
    <w:p>
      <w:pPr>
        <w:jc w:val="right"/>
      </w:pPr>
    </w:p>
    <w:p>
      <w:pPr>
        <w:jc w:val="right"/>
        <w:spacing w:line="336" w:lineRule="auto"/>
      </w:pPr>
      <w:r>
        <w:rPr>
          <w:b/>
        </w:rPr>
        <w:t xml:space="preserve">Prezzo senza S. G. e Util. a cad: € 57,23460</w:t>
      </w:r>
    </w:p>
    <w:p>
      <w:pPr>
        <w:jc w:val="right"/>
        <w:spacing w:line="336" w:lineRule="auto"/>
      </w:pPr>
      <w:r>
        <w:rPr>
          <w:b/>
        </w:rPr>
        <w:t xml:space="preserve">Prezzo a cad: € 72,40177</w:t>
      </w:r>
    </w:p>
    <w:p>
      <w:pPr>
        <w:jc w:val="right"/>
        <w:spacing w:line="336" w:lineRule="auto"/>
      </w:pPr>
      <w:r>
        <w:rPr>
          <w:b/>
        </w:rPr>
        <w:t xml:space="preserve">Di cui oneri di sicurezza afferenti l'impresa € 0,17170 (2 %)</w:t>
      </w:r>
    </w:p>
    <w:p>
      <w:pPr>
        <w:jc w:val="right"/>
        <w:spacing w:line="336" w:lineRule="auto"/>
      </w:pPr>
      <w:r>
        <w:rPr>
          <w:b/>
        </w:rPr>
        <w:t xml:space="preserve">Manodopera € 14,70960</w:t>
      </w:r>
    </w:p>
    <w:p>
      <w:pPr>
        <w:jc w:val="right"/>
        <w:spacing w:line="336" w:lineRule="auto"/>
      </w:pPr>
      <w:r>
        <w:rPr>
          <w:b/>
        </w:rPr>
        <w:t xml:space="preserve">Incidenza manodopera 20,32 %</w:t>
      </w:r>
    </w:p>
    <w:p>
      <w:pPr>
        <w:rPr>
          <w:sz w:val="10"/>
          <w:szCs w:val="10"/>
        </w:rPr>
      </w:pPr>
    </w:p>
    <w:p>
      <w:pPr>
        <w:rPr>
          <w:sz w:val="10"/>
          <w:szCs w:val="10"/>
        </w:rPr>
      </w:pPr>
    </w:p>
    <w:p>
      <w:pPr/>
      <w:r>
        <w:rPr>
          <w:b/>
        </w:rPr>
        <w:t xml:space="preserve">Codice regionale: TOS16_06.I01.017.009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009 - Raccordo a T con resistenza elettrica per elettrosaldatura, pressione massima d'esercizio PN 16 - Ø est 125 mm
</w:t>
            </w:r>
          </w:p>
        </w:tc>
      </w:tr>
    </w:tbl>
    <w:p>
      <w:pPr>
        <w:jc w:val="right"/>
      </w:pPr>
    </w:p>
    <w:p>
      <w:pPr>
        <w:jc w:val="right"/>
        <w:spacing w:line="336" w:lineRule="auto"/>
      </w:pPr>
      <w:r>
        <w:rPr>
          <w:b/>
        </w:rPr>
        <w:t xml:space="preserve">Prezzo senza S. G. e Util. a cad: € 70,85960</w:t>
      </w:r>
    </w:p>
    <w:p>
      <w:pPr>
        <w:jc w:val="right"/>
        <w:spacing w:line="336" w:lineRule="auto"/>
      </w:pPr>
      <w:r>
        <w:rPr>
          <w:b/>
        </w:rPr>
        <w:t xml:space="preserve">Prezzo a cad: € 89,63739</w:t>
      </w:r>
    </w:p>
    <w:p>
      <w:pPr>
        <w:jc w:val="right"/>
        <w:spacing w:line="336" w:lineRule="auto"/>
      </w:pPr>
      <w:r>
        <w:rPr>
          <w:b/>
        </w:rPr>
        <w:t xml:space="preserve">Di cui oneri di sicurezza afferenti l'impresa € 0,21258 (2 %)</w:t>
      </w:r>
    </w:p>
    <w:p>
      <w:pPr>
        <w:jc w:val="right"/>
        <w:spacing w:line="336" w:lineRule="auto"/>
      </w:pPr>
      <w:r>
        <w:rPr>
          <w:b/>
        </w:rPr>
        <w:t xml:space="preserve">Manodopera € 14,70960</w:t>
      </w:r>
    </w:p>
    <w:p>
      <w:pPr>
        <w:jc w:val="right"/>
        <w:spacing w:line="336" w:lineRule="auto"/>
      </w:pPr>
      <w:r>
        <w:rPr>
          <w:b/>
        </w:rPr>
        <w:t xml:space="preserve">Incidenza manodopera 16,41 %</w:t>
      </w:r>
    </w:p>
    <w:p>
      <w:pPr>
        <w:rPr>
          <w:sz w:val="10"/>
          <w:szCs w:val="10"/>
        </w:rPr>
      </w:pPr>
    </w:p>
    <w:p>
      <w:pPr>
        <w:rPr>
          <w:sz w:val="10"/>
          <w:szCs w:val="10"/>
        </w:rPr>
      </w:pPr>
    </w:p>
    <w:p>
      <w:pPr/>
      <w:r>
        <w:rPr>
          <w:b/>
        </w:rPr>
        <w:t xml:space="preserve">Codice regionale: TOS16_06.I01.017.010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010 - Raccordo a T con resistenza elettrica per elettrosaldatura, pressione massima d'esercizio PN 16 - Ø est 160 mm
</w:t>
            </w:r>
          </w:p>
        </w:tc>
      </w:tr>
    </w:tbl>
    <w:p>
      <w:pPr>
        <w:jc w:val="right"/>
      </w:pPr>
    </w:p>
    <w:p>
      <w:pPr>
        <w:jc w:val="right"/>
        <w:spacing w:line="336" w:lineRule="auto"/>
      </w:pPr>
      <w:r>
        <w:rPr>
          <w:b/>
        </w:rPr>
        <w:t xml:space="preserve">Prezzo senza S. G. e Util. a cad: € 117,65960</w:t>
      </w:r>
    </w:p>
    <w:p>
      <w:pPr>
        <w:jc w:val="right"/>
        <w:spacing w:line="336" w:lineRule="auto"/>
      </w:pPr>
      <w:r>
        <w:rPr>
          <w:b/>
        </w:rPr>
        <w:t xml:space="preserve">Prezzo a cad: € 148,83939</w:t>
      </w:r>
    </w:p>
    <w:p>
      <w:pPr>
        <w:jc w:val="right"/>
        <w:spacing w:line="336" w:lineRule="auto"/>
      </w:pPr>
      <w:r>
        <w:rPr>
          <w:b/>
        </w:rPr>
        <w:t xml:space="preserve">Di cui oneri di sicurezza afferenti l'impresa € 0,35298 (2 %)</w:t>
      </w:r>
    </w:p>
    <w:p>
      <w:pPr>
        <w:jc w:val="right"/>
        <w:spacing w:line="336" w:lineRule="auto"/>
      </w:pPr>
      <w:r>
        <w:rPr>
          <w:b/>
        </w:rPr>
        <w:t xml:space="preserve">Manodopera € 14,70960</w:t>
      </w:r>
    </w:p>
    <w:p>
      <w:pPr>
        <w:jc w:val="right"/>
        <w:spacing w:line="336" w:lineRule="auto"/>
      </w:pPr>
      <w:r>
        <w:rPr>
          <w:b/>
        </w:rPr>
        <w:t xml:space="preserve">Incidenza manodopera 9,88 %</w:t>
      </w:r>
    </w:p>
    <w:p>
      <w:pPr>
        <w:rPr>
          <w:sz w:val="10"/>
          <w:szCs w:val="10"/>
        </w:rPr>
      </w:pPr>
    </w:p>
    <w:p>
      <w:pPr>
        <w:rPr>
          <w:sz w:val="10"/>
          <w:szCs w:val="10"/>
        </w:rPr>
      </w:pPr>
    </w:p>
    <w:p>
      <w:pPr/>
      <w:r>
        <w:rPr>
          <w:b/>
        </w:rPr>
        <w:t xml:space="preserve">Codice regionale: TOS16_06.I01.017.011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011 - Raccordo a T con resistenza elettrica per elettrosaldatura, pressione massima d'esercizio PN 16 - Ø est 200 mm
</w:t>
            </w:r>
          </w:p>
        </w:tc>
      </w:tr>
    </w:tbl>
    <w:p>
      <w:pPr>
        <w:jc w:val="right"/>
      </w:pPr>
    </w:p>
    <w:p>
      <w:pPr>
        <w:jc w:val="right"/>
        <w:spacing w:line="336" w:lineRule="auto"/>
      </w:pPr>
      <w:r>
        <w:rPr>
          <w:b/>
        </w:rPr>
        <w:t xml:space="preserve">Prezzo senza S. G. e Util. a cad: € 124,05960</w:t>
      </w:r>
    </w:p>
    <w:p>
      <w:pPr>
        <w:jc w:val="right"/>
        <w:spacing w:line="336" w:lineRule="auto"/>
      </w:pPr>
      <w:r>
        <w:rPr>
          <w:b/>
        </w:rPr>
        <w:t xml:space="preserve">Prezzo a cad: € 156,93539</w:t>
      </w:r>
    </w:p>
    <w:p>
      <w:pPr>
        <w:jc w:val="right"/>
        <w:spacing w:line="336" w:lineRule="auto"/>
      </w:pPr>
      <w:r>
        <w:rPr>
          <w:b/>
        </w:rPr>
        <w:t xml:space="preserve">Di cui oneri di sicurezza afferenti l'impresa € 0,37218 (2 %)</w:t>
      </w:r>
    </w:p>
    <w:p>
      <w:pPr>
        <w:jc w:val="right"/>
        <w:spacing w:line="336" w:lineRule="auto"/>
      </w:pPr>
      <w:r>
        <w:rPr>
          <w:b/>
        </w:rPr>
        <w:t xml:space="preserve">Manodopera € 14,70960</w:t>
      </w:r>
    </w:p>
    <w:p>
      <w:pPr>
        <w:jc w:val="right"/>
        <w:spacing w:line="336" w:lineRule="auto"/>
      </w:pPr>
      <w:r>
        <w:rPr>
          <w:b/>
        </w:rPr>
        <w:t xml:space="preserve">Incidenza manodopera 9,37 %</w:t>
      </w:r>
    </w:p>
    <w:p>
      <w:pPr>
        <w:rPr>
          <w:sz w:val="10"/>
          <w:szCs w:val="10"/>
        </w:rPr>
      </w:pPr>
    </w:p>
    <w:p>
      <w:pPr>
        <w:rPr>
          <w:sz w:val="10"/>
          <w:szCs w:val="10"/>
        </w:rPr>
      </w:pPr>
    </w:p>
    <w:p>
      <w:pPr/>
      <w:r>
        <w:rPr>
          <w:b/>
        </w:rPr>
        <w:t xml:space="preserve">Codice regionale: TOS16_06.I01.017.012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012 - Raccordo a T con resistenza elettrica per elettrosaldatura, pressione massima d'esercizio PN 16 - Ø est 250 mm
</w:t>
            </w:r>
          </w:p>
        </w:tc>
      </w:tr>
    </w:tbl>
    <w:p>
      <w:pPr>
        <w:jc w:val="right"/>
      </w:pPr>
    </w:p>
    <w:p>
      <w:pPr>
        <w:jc w:val="right"/>
        <w:spacing w:line="336" w:lineRule="auto"/>
      </w:pPr>
      <w:r>
        <w:rPr>
          <w:b/>
        </w:rPr>
        <w:t xml:space="preserve">Prezzo senza S. G. e Util. a cad: € 336,00960</w:t>
      </w:r>
    </w:p>
    <w:p>
      <w:pPr>
        <w:jc w:val="right"/>
        <w:spacing w:line="336" w:lineRule="auto"/>
      </w:pPr>
      <w:r>
        <w:rPr>
          <w:b/>
        </w:rPr>
        <w:t xml:space="preserve">Prezzo a cad: € 425,05214</w:t>
      </w:r>
    </w:p>
    <w:p>
      <w:pPr>
        <w:jc w:val="right"/>
        <w:spacing w:line="336" w:lineRule="auto"/>
      </w:pPr>
      <w:r>
        <w:rPr>
          <w:b/>
        </w:rPr>
        <w:t xml:space="preserve">Di cui oneri di sicurezza afferenti l'impresa € 1,00803 (2 %)</w:t>
      </w:r>
    </w:p>
    <w:p>
      <w:pPr>
        <w:jc w:val="right"/>
        <w:spacing w:line="336" w:lineRule="auto"/>
      </w:pPr>
      <w:r>
        <w:rPr>
          <w:b/>
        </w:rPr>
        <w:t xml:space="preserve">Manodopera € 14,70961</w:t>
      </w:r>
    </w:p>
    <w:p>
      <w:pPr>
        <w:jc w:val="right"/>
        <w:spacing w:line="336" w:lineRule="auto"/>
      </w:pPr>
      <w:r>
        <w:rPr>
          <w:b/>
        </w:rPr>
        <w:t xml:space="preserve">Incidenza manodopera 3,46 %</w:t>
      </w:r>
    </w:p>
    <w:p>
      <w:pPr>
        <w:rPr>
          <w:sz w:val="10"/>
          <w:szCs w:val="10"/>
        </w:rPr>
      </w:pPr>
    </w:p>
    <w:p>
      <w:pPr>
        <w:rPr>
          <w:sz w:val="10"/>
          <w:szCs w:val="10"/>
        </w:rPr>
      </w:pPr>
    </w:p>
    <w:p>
      <w:pPr>
        <w:sectPr>
          <w:headerReference w:type="default" r:id="rId131"/>
          <w:footerReference w:type="default" r:id="rId132"/>
          <w:pgSz w:orient="portrait" w:w="11870" w:h="16787"/>
          <w:pgMar w:top="1440" w:right="1440" w:bottom="1440" w:left="1440" w:header="720" w:footer="720" w:gutter="0"/>
          <w:cols w:num="1" w:space="720"/>
        </w:sectPr>
      </w:pPr>
    </w:p>
    <w:p>
      <w:pPr/>
      <w:r>
        <w:rPr>
          <w:b/>
        </w:rPr>
        <w:t xml:space="preserve">Codice regionale: TOS16_06</w:t>
      </w:r>
    </w:p>
    <w:tbl>
      <w:tblGrid>
        <w:gridCol w:w="1200" w:type="dxa"/>
        <w:gridCol w:w="7900" w:type="dxa"/>
      </w:tblGrid>
      <w:tr>
        <w:trPr/>
        <w:tc>
          <w:tcPr>
            <w:tcW w:w="1200" w:type="dxa"/>
          </w:tcPr>
          <w:p>
            <w:pPr/>
            <w:r>
              <w:rPr/>
              <w:t xml:space="preserve">Tipologia: </w:t>
            </w:r>
          </w:p>
        </w:tc>
        <w:tc>
          <w:tcPr>
            <w:tcW w:w="7900" w:type="dxa"/>
          </w:tcPr>
          <w:p>
            <w:pPr/>
            <w:r>
              <w:rPr/>
              <w:t xml:space="preserve">IMPIANTI TECNOLOGICI: i prezzi sono relativi ai cantieri tipo presenti nella tipologia a cui appartiene il lavoro svolto.</w:t>
            </w:r>
          </w:p>
        </w:tc>
      </w:tr>
    </w:tbl>
    <w:p>
      <w:pPr>
        <w:rPr>
          <w:sz w:val="10"/>
          <w:szCs w:val="10"/>
        </w:rPr>
      </w:pPr>
    </w:p>
    <w:p>
      <w:pPr/>
      <w:r>
        <w:rPr>
          <w:b/>
        </w:rPr>
        <w:t xml:space="preserve">Codice regionale: TOS16_06.I04</w:t>
      </w:r>
    </w:p>
    <w:tbl>
      <w:tblGrid>
        <w:gridCol w:w="1200" w:type="dxa"/>
        <w:gridCol w:w="7900" w:type="dxa"/>
      </w:tblGrid>
      <w:tr>
        <w:trPr/>
        <w:tc>
          <w:tcPr>
            <w:tcW w:w="1200" w:type="dxa"/>
          </w:tcPr>
          <w:p>
            <w:pPr/>
            <w:r>
              <w:rPr/>
              <w:t xml:space="preserve">Capitolo: </w:t>
            </w:r>
          </w:p>
        </w:tc>
        <w:tc>
          <w:tcPr>
            <w:tcW w:w="7900" w:type="dxa"/>
          </w:tcPr>
          <w:p>
            <w:pPr/>
            <w:r>
              <w:rPr/>
              <w:t xml:space="preserve">IMPIANTI DI RISCALDAMENTO E CLIMATIZZAZIONE: eseguiti a regola d'arte e conformi al DM 37/08 e al D.P.R. 412/93, compreso la fornitura dei materiali, il trasporto in cantiere, il montaggio e la posa in opera, la documentazione relativa ai piani di sicurezza e la documentazione associata alle dichiarazioni di conformità; sono compresi inoltre l'incidenza dei raccordi, degli sfridi, dei pezzi speciali, dello staffaggio e del materiale di consumo, nonché i ponti di servizio e/o trabattelli a norma con altezza massima m 2,00 , anche esterni, mobili o fissi e ogni altro onere e magistero per dare il lavoro finito a regola d'arte. Non sono compresi gli oneri relativi a opere murarie quali tracce, sfondi, basamenti, riprese d'intonaci, ecc.</w:t>
            </w:r>
          </w:p>
        </w:tc>
      </w:tr>
    </w:tbl>
    <w:p>
      <w:pPr>
        <w:rPr>
          <w:sz w:val="10"/>
          <w:szCs w:val="10"/>
        </w:rPr>
      </w:pPr>
    </w:p>
    <w:p>
      <w:pPr/>
      <w:r>
        <w:rPr>
          <w:b/>
        </w:rPr>
        <w:t xml:space="preserve">Codice regionale: TOS16_06.I04.005.001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Installazione di serbatoio in pressione per accumulo di liquidi alimentari o fluidi in genere (acqua calda sanitaria, acqua refrigerata, ecc.), costituito da serbatoio verticale in acciaio zincato, pressione max di esercizio 8,0 bar, corredato di coibentazione in poliuretano rivestito in PVC, comprensivo di rubinetto di scarico a sfera DN20, valvola automatica di sfiato aria, opere di fissaggio e collegamenti idraulici.</w:t>
            </w:r>
          </w:p>
        </w:tc>
      </w:tr>
      <w:tr>
        <w:trPr/>
        <w:tc>
          <w:tcPr>
            <w:tcW w:w="1200" w:type="dxa"/>
          </w:tcPr>
          <w:p>
            <w:pPr/>
            <w:r>
              <w:rPr>
                <w:b/>
              </w:rPr>
              <w:t xml:space="preserve">Articolo:</w:t>
            </w:r>
          </w:p>
        </w:tc>
        <w:tc>
          <w:tcPr>
            <w:tcW w:w="7900" w:type="dxa"/>
          </w:tcPr>
          <w:p>
            <w:pPr/>
            <w:r>
              <w:rPr/>
              <w:t xml:space="preserve">001 - capacità l 1000</w:t>
            </w:r>
          </w:p>
        </w:tc>
      </w:tr>
    </w:tbl>
    <w:p>
      <w:pPr>
        <w:jc w:val="right"/>
      </w:pPr>
    </w:p>
    <w:p>
      <w:pPr>
        <w:jc w:val="right"/>
        <w:spacing w:line="336" w:lineRule="auto"/>
      </w:pPr>
      <w:r>
        <w:rPr>
          <w:b/>
        </w:rPr>
        <w:t xml:space="preserve">Prezzo senza S. G. e Util. a cad: € 1.102,16000</w:t>
      </w:r>
    </w:p>
    <w:p>
      <w:pPr>
        <w:jc w:val="right"/>
        <w:spacing w:line="336" w:lineRule="auto"/>
      </w:pPr>
      <w:r>
        <w:rPr>
          <w:b/>
        </w:rPr>
        <w:t xml:space="preserve">Prezzo a cad: € 1.394,23240</w:t>
      </w:r>
    </w:p>
    <w:p>
      <w:pPr>
        <w:jc w:val="right"/>
        <w:spacing w:line="336" w:lineRule="auto"/>
      </w:pPr>
      <w:r>
        <w:rPr>
          <w:b/>
        </w:rPr>
        <w:t xml:space="preserve">Di cui oneri di sicurezza afferenti l'impresa € 3,30648 (2 %)</w:t>
      </w:r>
    </w:p>
    <w:p>
      <w:pPr>
        <w:jc w:val="right"/>
        <w:spacing w:line="336" w:lineRule="auto"/>
      </w:pPr>
      <w:r>
        <w:rPr>
          <w:b/>
        </w:rPr>
        <w:t xml:space="preserve">Manodopera € 165,36001</w:t>
      </w:r>
    </w:p>
    <w:p>
      <w:pPr>
        <w:jc w:val="right"/>
        <w:spacing w:line="336" w:lineRule="auto"/>
      </w:pPr>
      <w:r>
        <w:rPr>
          <w:b/>
        </w:rPr>
        <w:t xml:space="preserve">Incidenza manodopera 11,86 %</w:t>
      </w:r>
    </w:p>
    <w:p>
      <w:pPr>
        <w:rPr>
          <w:sz w:val="10"/>
          <w:szCs w:val="10"/>
        </w:rPr>
      </w:pPr>
    </w:p>
    <w:p>
      <w:pPr>
        <w:rPr>
          <w:sz w:val="10"/>
          <w:szCs w:val="10"/>
        </w:rPr>
      </w:pPr>
    </w:p>
    <w:p>
      <w:pPr/>
      <w:r>
        <w:rPr>
          <w:b/>
        </w:rPr>
        <w:t xml:space="preserve">Codice regionale: TOS16_06.I04.006.001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Installazione di giunto di dilatazione antivibrante per impianti a gas, realizzato con soffietto in acciaio inox, pressione max 1000 mbar, conforme alle vigenti normative, attacchi filettati fino al DN 50, flangiati da DN 65 a DN 100, completo di controflange, bulloni e guarnizioni.</w:t>
            </w:r>
          </w:p>
        </w:tc>
      </w:tr>
      <w:tr>
        <w:trPr/>
        <w:tc>
          <w:tcPr>
            <w:tcW w:w="1200" w:type="dxa"/>
          </w:tcPr>
          <w:p>
            <w:pPr/>
            <w:r>
              <w:rPr>
                <w:b/>
              </w:rPr>
              <w:t xml:space="preserve">Articolo:</w:t>
            </w:r>
          </w:p>
        </w:tc>
        <w:tc>
          <w:tcPr>
            <w:tcW w:w="7900" w:type="dxa"/>
          </w:tcPr>
          <w:p>
            <w:pPr/>
            <w:r>
              <w:rPr/>
              <w:t xml:space="preserve">001 - DN 40</w:t>
            </w:r>
          </w:p>
        </w:tc>
      </w:tr>
    </w:tbl>
    <w:p>
      <w:pPr>
        <w:jc w:val="right"/>
      </w:pPr>
    </w:p>
    <w:p>
      <w:pPr>
        <w:jc w:val="right"/>
        <w:spacing w:line="336" w:lineRule="auto"/>
      </w:pPr>
      <w:r>
        <w:rPr>
          <w:b/>
        </w:rPr>
        <w:t xml:space="preserve">Prezzo senza S. G. e Util. a cad: € 27,94800</w:t>
      </w:r>
    </w:p>
    <w:p>
      <w:pPr>
        <w:jc w:val="right"/>
        <w:spacing w:line="336" w:lineRule="auto"/>
      </w:pPr>
      <w:r>
        <w:rPr>
          <w:b/>
        </w:rPr>
        <w:t xml:space="preserve">Prezzo a cad: € 35,35422</w:t>
      </w:r>
    </w:p>
    <w:p>
      <w:pPr>
        <w:jc w:val="right"/>
        <w:spacing w:line="336" w:lineRule="auto"/>
      </w:pPr>
      <w:r>
        <w:rPr>
          <w:b/>
        </w:rPr>
        <w:t xml:space="preserve">Di cui oneri di sicurezza afferenti l'impresa € 0,08384 (2 %)</w:t>
      </w:r>
    </w:p>
    <w:p>
      <w:pPr>
        <w:jc w:val="right"/>
        <w:spacing w:line="336" w:lineRule="auto"/>
      </w:pPr>
      <w:r>
        <w:rPr>
          <w:b/>
        </w:rPr>
        <w:t xml:space="preserve">Manodopera € 8,26800</w:t>
      </w:r>
    </w:p>
    <w:p>
      <w:pPr>
        <w:jc w:val="right"/>
        <w:spacing w:line="336" w:lineRule="auto"/>
      </w:pPr>
      <w:r>
        <w:rPr>
          <w:b/>
        </w:rPr>
        <w:t xml:space="preserve">Incidenza manodopera 23,39 %</w:t>
      </w:r>
    </w:p>
    <w:p>
      <w:pPr>
        <w:rPr>
          <w:sz w:val="10"/>
          <w:szCs w:val="10"/>
        </w:rPr>
      </w:pPr>
    </w:p>
    <w:p>
      <w:pPr>
        <w:rPr>
          <w:sz w:val="10"/>
          <w:szCs w:val="10"/>
        </w:rPr>
      </w:pPr>
    </w:p>
    <w:p>
      <w:pPr/>
      <w:r>
        <w:rPr>
          <w:b/>
        </w:rPr>
        <w:t xml:space="preserve">Codice regionale: TOS16_06.I04.007.001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Installazione di elettropompa gemellare per acqua calda e refrigerata, esecuzione monoblocco in linea con rotore immerso, 2800 giri/min, caratteristica variabile, temperatura d'impiego -10/+110° C, PN 6, grado di protezione IP 55, completa di raccordi a tre pezzi oppure controflange con guarnizioni e bulloni, esclusi i collegamenti elettrici.</w:t>
            </w:r>
          </w:p>
        </w:tc>
      </w:tr>
      <w:tr>
        <w:trPr/>
        <w:tc>
          <w:tcPr>
            <w:tcW w:w="1200" w:type="dxa"/>
          </w:tcPr>
          <w:p>
            <w:pPr/>
            <w:r>
              <w:rPr>
                <w:b/>
              </w:rPr>
              <w:t xml:space="preserve">Articolo:</w:t>
            </w:r>
          </w:p>
        </w:tc>
        <w:tc>
          <w:tcPr>
            <w:tcW w:w="7900" w:type="dxa"/>
          </w:tcPr>
          <w:p>
            <w:pPr/>
            <w:r>
              <w:rPr/>
              <w:t xml:space="preserve">001 - Portata (Q) = 0,0 mc/h - Prevalenza (H) = 0,72 bar - Diametro nominale (DN) = mm 32</w:t>
            </w:r>
          </w:p>
        </w:tc>
      </w:tr>
    </w:tbl>
    <w:p>
      <w:pPr>
        <w:jc w:val="right"/>
      </w:pPr>
    </w:p>
    <w:p>
      <w:pPr>
        <w:jc w:val="right"/>
        <w:spacing w:line="336" w:lineRule="auto"/>
      </w:pPr>
      <w:r>
        <w:rPr>
          <w:b/>
        </w:rPr>
        <w:t xml:space="preserve">Prezzo senza S. G. e Util. a cad: € 1.246,74000</w:t>
      </w:r>
    </w:p>
    <w:p>
      <w:pPr>
        <w:jc w:val="right"/>
        <w:spacing w:line="336" w:lineRule="auto"/>
      </w:pPr>
      <w:r>
        <w:rPr>
          <w:b/>
        </w:rPr>
        <w:t xml:space="preserve">Prezzo a cad: € 1.577,12610</w:t>
      </w:r>
    </w:p>
    <w:p>
      <w:pPr>
        <w:jc w:val="right"/>
        <w:spacing w:line="336" w:lineRule="auto"/>
      </w:pPr>
      <w:r>
        <w:rPr>
          <w:b/>
        </w:rPr>
        <w:t xml:space="preserve">Di cui oneri di sicurezza afferenti l'impresa € 3,74022 (2 %)</w:t>
      </w:r>
    </w:p>
    <w:p>
      <w:pPr>
        <w:jc w:val="right"/>
        <w:spacing w:line="336" w:lineRule="auto"/>
      </w:pPr>
      <w:r>
        <w:rPr>
          <w:b/>
        </w:rPr>
        <w:t xml:space="preserve">Manodopera € 41,33994</w:t>
      </w:r>
    </w:p>
    <w:p>
      <w:pPr>
        <w:jc w:val="right"/>
        <w:spacing w:line="336" w:lineRule="auto"/>
      </w:pPr>
      <w:r>
        <w:rPr>
          <w:b/>
        </w:rPr>
        <w:t xml:space="preserve">Incidenza manodopera 2,62 %</w:t>
      </w:r>
    </w:p>
    <w:p>
      <w:pPr>
        <w:rPr>
          <w:sz w:val="10"/>
          <w:szCs w:val="10"/>
        </w:rPr>
      </w:pPr>
    </w:p>
    <w:p>
      <w:pPr>
        <w:rPr>
          <w:sz w:val="10"/>
          <w:szCs w:val="10"/>
        </w:rPr>
      </w:pPr>
    </w:p>
    <w:p>
      <w:pPr/>
      <w:r>
        <w:rPr>
          <w:b/>
        </w:rPr>
        <w:t xml:space="preserve">Codice regionale: TOS16_06.I04.010.001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impianto solare di produzione acqua calda sanitaria a circolazione forzata costituito da pannelli solari piani ad elevata efficienza delle dimensioni di circa 2,2 mq ciascuno, accessori di fissaggio dei collettori per tetti piani o inclinati, bollitore solare bivalente remoto con rivestimento isolante, gruppo di circolazione con elettropompa di adeguate caratteristiche, termostato differenziale completo di sonde, valvole di intercettazione, di carico, di scarico, set di sfiato aria, tubazioni di collegamento isolate termicamente fino ad una distanza massima collettori-serbatoio di 15 metri, compresi i collegamenti idraulici ed elettrici e le opere di fissaggio</w:t>
            </w:r>
          </w:p>
        </w:tc>
      </w:tr>
      <w:tr>
        <w:trPr/>
        <w:tc>
          <w:tcPr>
            <w:tcW w:w="1200" w:type="dxa"/>
          </w:tcPr>
          <w:p>
            <w:pPr/>
            <w:r>
              <w:rPr>
                <w:b/>
              </w:rPr>
              <w:t xml:space="preserve">Articolo:</w:t>
            </w:r>
          </w:p>
        </w:tc>
        <w:tc>
          <w:tcPr>
            <w:tcW w:w="7900" w:type="dxa"/>
          </w:tcPr>
          <w:p>
            <w:pPr/>
            <w:r>
              <w:rPr/>
              <w:t xml:space="preserve">001 - 2 pannelli e serbatoio da l 300</w:t>
            </w:r>
          </w:p>
        </w:tc>
      </w:tr>
    </w:tbl>
    <w:p>
      <w:pPr>
        <w:jc w:val="right"/>
      </w:pPr>
    </w:p>
    <w:p>
      <w:pPr>
        <w:jc w:val="right"/>
        <w:spacing w:line="336" w:lineRule="auto"/>
      </w:pPr>
      <w:r>
        <w:rPr>
          <w:b/>
        </w:rPr>
        <w:t xml:space="preserve">Prezzo senza S. G. e Util. a cad: € 3.162,15000</w:t>
      </w:r>
    </w:p>
    <w:p>
      <w:pPr>
        <w:jc w:val="right"/>
        <w:spacing w:line="336" w:lineRule="auto"/>
      </w:pPr>
      <w:r>
        <w:rPr>
          <w:b/>
        </w:rPr>
        <w:t xml:space="preserve">Prezzo a cad: € 4.000,11975</w:t>
      </w:r>
    </w:p>
    <w:p>
      <w:pPr>
        <w:jc w:val="right"/>
        <w:spacing w:line="336" w:lineRule="auto"/>
      </w:pPr>
      <w:r>
        <w:rPr>
          <w:b/>
        </w:rPr>
        <w:t xml:space="preserve">Di cui oneri di sicurezza afferenti l'impresa € 9,48645 (2 %)</w:t>
      </w:r>
    </w:p>
    <w:p>
      <w:pPr>
        <w:jc w:val="right"/>
        <w:spacing w:line="336" w:lineRule="auto"/>
      </w:pPr>
      <w:r>
        <w:rPr>
          <w:b/>
        </w:rPr>
        <w:t xml:space="preserve">Manodopera € 826,79995</w:t>
      </w:r>
    </w:p>
    <w:p>
      <w:pPr>
        <w:jc w:val="right"/>
        <w:spacing w:line="336" w:lineRule="auto"/>
      </w:pPr>
      <w:r>
        <w:rPr>
          <w:b/>
        </w:rPr>
        <w:t xml:space="preserve">Incidenza manodopera 20,67 %</w:t>
      </w:r>
    </w:p>
    <w:p>
      <w:pPr>
        <w:rPr>
          <w:sz w:val="10"/>
          <w:szCs w:val="10"/>
        </w:rPr>
      </w:pPr>
    </w:p>
    <w:p>
      <w:pPr>
        <w:rPr>
          <w:sz w:val="10"/>
          <w:szCs w:val="10"/>
        </w:rPr>
      </w:pPr>
    </w:p>
    <w:p>
      <w:pPr/>
      <w:r>
        <w:rPr>
          <w:b/>
        </w:rPr>
        <w:t xml:space="preserve">Codice regionale: TOS16_06.I04.011.001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001 - spess. isolante mm 9 – diam. est. tubo da isolare mm 10</w:t>
            </w:r>
          </w:p>
        </w:tc>
      </w:tr>
    </w:tbl>
    <w:p>
      <w:pPr>
        <w:jc w:val="right"/>
      </w:pPr>
    </w:p>
    <w:p>
      <w:pPr>
        <w:jc w:val="right"/>
        <w:spacing w:line="336" w:lineRule="auto"/>
      </w:pPr>
      <w:r>
        <w:rPr>
          <w:b/>
        </w:rPr>
        <w:t xml:space="preserve">Prezzo senza S. G. e Util. a m: € 2,41900</w:t>
      </w:r>
    </w:p>
    <w:p>
      <w:pPr>
        <w:jc w:val="right"/>
        <w:spacing w:line="336" w:lineRule="auto"/>
      </w:pPr>
      <w:r>
        <w:rPr>
          <w:b/>
        </w:rPr>
        <w:t xml:space="preserve">Prezzo a m: € 3,06004</w:t>
      </w:r>
    </w:p>
    <w:p>
      <w:pPr>
        <w:jc w:val="right"/>
        <w:spacing w:line="336" w:lineRule="auto"/>
      </w:pPr>
      <w:r>
        <w:rPr>
          <w:b/>
        </w:rPr>
        <w:t xml:space="preserve">Di cui oneri di sicurezza afferenti l'impresa € 0,00726 (2 %)</w:t>
      </w:r>
    </w:p>
    <w:p>
      <w:pPr>
        <w:jc w:val="right"/>
        <w:spacing w:line="336" w:lineRule="auto"/>
      </w:pPr>
      <w:r>
        <w:rPr>
          <w:b/>
        </w:rPr>
        <w:t xml:space="preserve">Manodopera € 2,06700</w:t>
      </w:r>
    </w:p>
    <w:p>
      <w:pPr>
        <w:jc w:val="right"/>
        <w:spacing w:line="336" w:lineRule="auto"/>
      </w:pPr>
      <w:r>
        <w:rPr>
          <w:b/>
        </w:rPr>
        <w:t xml:space="preserve">Incidenza manodopera 67,55 %</w:t>
      </w:r>
    </w:p>
    <w:p>
      <w:pPr>
        <w:rPr>
          <w:sz w:val="10"/>
          <w:szCs w:val="10"/>
        </w:rPr>
      </w:pPr>
    </w:p>
    <w:p>
      <w:pPr>
        <w:rPr>
          <w:sz w:val="10"/>
          <w:szCs w:val="10"/>
        </w:rPr>
      </w:pPr>
    </w:p>
    <w:p>
      <w:pPr/>
      <w:r>
        <w:rPr>
          <w:b/>
        </w:rPr>
        <w:t xml:space="preserve">Codice regionale: TOS16_06.I04.011.002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002 - spess. isolante mm 9 – diam. est. tubo da isolare mm 12</w:t>
            </w:r>
          </w:p>
        </w:tc>
      </w:tr>
    </w:tbl>
    <w:p>
      <w:pPr>
        <w:jc w:val="right"/>
      </w:pPr>
    </w:p>
    <w:p>
      <w:pPr>
        <w:jc w:val="right"/>
        <w:spacing w:line="336" w:lineRule="auto"/>
      </w:pPr>
      <w:r>
        <w:rPr>
          <w:b/>
        </w:rPr>
        <w:t xml:space="preserve">Prezzo senza S. G. e Util. a m: € 2,87660</w:t>
      </w:r>
    </w:p>
    <w:p>
      <w:pPr>
        <w:jc w:val="right"/>
        <w:spacing w:line="336" w:lineRule="auto"/>
      </w:pPr>
      <w:r>
        <w:rPr>
          <w:b/>
        </w:rPr>
        <w:t xml:space="preserve">Prezzo a m: € 3,63890</w:t>
      </w:r>
    </w:p>
    <w:p>
      <w:pPr>
        <w:jc w:val="right"/>
        <w:spacing w:line="336" w:lineRule="auto"/>
      </w:pPr>
      <w:r>
        <w:rPr>
          <w:b/>
        </w:rPr>
        <w:t xml:space="preserve">Di cui oneri di sicurezza afferenti l'impresa € 0,00863 (2 %)</w:t>
      </w:r>
    </w:p>
    <w:p>
      <w:pPr>
        <w:jc w:val="right"/>
        <w:spacing w:line="336" w:lineRule="auto"/>
      </w:pPr>
      <w:r>
        <w:rPr>
          <w:b/>
        </w:rPr>
        <w:t xml:space="preserve">Manodopera € 2,06700</w:t>
      </w:r>
    </w:p>
    <w:p>
      <w:pPr>
        <w:jc w:val="right"/>
        <w:spacing w:line="336" w:lineRule="auto"/>
      </w:pPr>
      <w:r>
        <w:rPr>
          <w:b/>
        </w:rPr>
        <w:t xml:space="preserve">Incidenza manodopera 56,8 %</w:t>
      </w:r>
    </w:p>
    <w:p>
      <w:pPr>
        <w:rPr>
          <w:sz w:val="10"/>
          <w:szCs w:val="10"/>
        </w:rPr>
      </w:pPr>
    </w:p>
    <w:p>
      <w:pPr>
        <w:rPr>
          <w:sz w:val="10"/>
          <w:szCs w:val="10"/>
        </w:rPr>
      </w:pPr>
    </w:p>
    <w:p>
      <w:pPr/>
      <w:r>
        <w:rPr>
          <w:b/>
        </w:rPr>
        <w:t xml:space="preserve">Codice regionale: TOS16_06.I04.011.003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003 - spess. isolante mm 9 – diam. est. tubo da isolare mm 14</w:t>
            </w:r>
          </w:p>
        </w:tc>
      </w:tr>
    </w:tbl>
    <w:p>
      <w:pPr>
        <w:jc w:val="right"/>
      </w:pPr>
    </w:p>
    <w:p>
      <w:pPr>
        <w:jc w:val="right"/>
        <w:spacing w:line="336" w:lineRule="auto"/>
      </w:pPr>
      <w:r>
        <w:rPr>
          <w:b/>
        </w:rPr>
        <w:t xml:space="preserve">Prezzo senza S. G. e Util. a m: € 2,43000</w:t>
      </w:r>
    </w:p>
    <w:p>
      <w:pPr>
        <w:jc w:val="right"/>
        <w:spacing w:line="336" w:lineRule="auto"/>
      </w:pPr>
      <w:r>
        <w:rPr>
          <w:b/>
        </w:rPr>
        <w:t xml:space="preserve">Prezzo a m: € 3,07395</w:t>
      </w:r>
    </w:p>
    <w:p>
      <w:pPr>
        <w:jc w:val="right"/>
        <w:spacing w:line="336" w:lineRule="auto"/>
      </w:pPr>
      <w:r>
        <w:rPr>
          <w:b/>
        </w:rPr>
        <w:t xml:space="preserve">Di cui oneri di sicurezza afferenti l'impresa € 0,00729 (2 %)</w:t>
      </w:r>
    </w:p>
    <w:p>
      <w:pPr>
        <w:jc w:val="right"/>
        <w:spacing w:line="336" w:lineRule="auto"/>
      </w:pPr>
      <w:r>
        <w:rPr>
          <w:b/>
        </w:rPr>
        <w:t xml:space="preserve">Manodopera € 2,06700</w:t>
      </w:r>
    </w:p>
    <w:p>
      <w:pPr>
        <w:jc w:val="right"/>
        <w:spacing w:line="336" w:lineRule="auto"/>
      </w:pPr>
      <w:r>
        <w:rPr>
          <w:b/>
        </w:rPr>
        <w:t xml:space="preserve">Incidenza manodopera 67,24 %</w:t>
      </w:r>
    </w:p>
    <w:p>
      <w:pPr>
        <w:rPr>
          <w:sz w:val="10"/>
          <w:szCs w:val="10"/>
        </w:rPr>
      </w:pPr>
    </w:p>
    <w:p>
      <w:pPr>
        <w:rPr>
          <w:sz w:val="10"/>
          <w:szCs w:val="10"/>
        </w:rPr>
      </w:pPr>
    </w:p>
    <w:p>
      <w:pPr/>
      <w:r>
        <w:rPr>
          <w:b/>
        </w:rPr>
        <w:t xml:space="preserve">Codice regionale: TOS16_06.I04.011.004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004 - spess. isolante mm 9 – diam. est. tubo da isolare mm 17 (3/8”)</w:t>
            </w:r>
          </w:p>
        </w:tc>
      </w:tr>
    </w:tbl>
    <w:p>
      <w:pPr>
        <w:jc w:val="right"/>
      </w:pPr>
    </w:p>
    <w:p>
      <w:pPr>
        <w:jc w:val="right"/>
        <w:spacing w:line="336" w:lineRule="auto"/>
      </w:pPr>
      <w:r>
        <w:rPr>
          <w:b/>
        </w:rPr>
        <w:t xml:space="preserve">Prezzo senza S. G. e Util. a m: € 2,86540</w:t>
      </w:r>
    </w:p>
    <w:p>
      <w:pPr>
        <w:jc w:val="right"/>
        <w:spacing w:line="336" w:lineRule="auto"/>
      </w:pPr>
      <w:r>
        <w:rPr>
          <w:b/>
        </w:rPr>
        <w:t xml:space="preserve">Prezzo a m: € 3,62473</w:t>
      </w:r>
    </w:p>
    <w:p>
      <w:pPr>
        <w:jc w:val="right"/>
        <w:spacing w:line="336" w:lineRule="auto"/>
      </w:pPr>
      <w:r>
        <w:rPr>
          <w:b/>
        </w:rPr>
        <w:t xml:space="preserve">Di cui oneri di sicurezza afferenti l'impresa € 0,00860 (2 %)</w:t>
      </w:r>
    </w:p>
    <w:p>
      <w:pPr>
        <w:jc w:val="right"/>
        <w:spacing w:line="336" w:lineRule="auto"/>
      </w:pPr>
      <w:r>
        <w:rPr>
          <w:b/>
        </w:rPr>
        <w:t xml:space="preserve">Manodopera € 2,48040</w:t>
      </w:r>
    </w:p>
    <w:p>
      <w:pPr>
        <w:jc w:val="right"/>
        <w:spacing w:line="336" w:lineRule="auto"/>
      </w:pPr>
      <w:r>
        <w:rPr>
          <w:b/>
        </w:rPr>
        <w:t xml:space="preserve">Incidenza manodopera 68,43 %</w:t>
      </w:r>
    </w:p>
    <w:p>
      <w:pPr>
        <w:rPr>
          <w:sz w:val="10"/>
          <w:szCs w:val="10"/>
        </w:rPr>
      </w:pPr>
    </w:p>
    <w:p>
      <w:pPr>
        <w:rPr>
          <w:sz w:val="10"/>
          <w:szCs w:val="10"/>
        </w:rPr>
      </w:pPr>
    </w:p>
    <w:p>
      <w:pPr/>
      <w:r>
        <w:rPr>
          <w:b/>
        </w:rPr>
        <w:t xml:space="preserve">Codice regionale: TOS16_06.I04.011.005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005 - spess. isolante mm 9 – diam. est. tubo da isolare mm 22 (1/2”)</w:t>
            </w:r>
          </w:p>
        </w:tc>
      </w:tr>
    </w:tbl>
    <w:p>
      <w:pPr>
        <w:jc w:val="right"/>
      </w:pPr>
    </w:p>
    <w:p>
      <w:pPr>
        <w:jc w:val="right"/>
        <w:spacing w:line="336" w:lineRule="auto"/>
      </w:pPr>
      <w:r>
        <w:rPr>
          <w:b/>
        </w:rPr>
        <w:t xml:space="preserve">Prezzo senza S. G. e Util. a m: € 2,87640</w:t>
      </w:r>
    </w:p>
    <w:p>
      <w:pPr>
        <w:jc w:val="right"/>
        <w:spacing w:line="336" w:lineRule="auto"/>
      </w:pPr>
      <w:r>
        <w:rPr>
          <w:b/>
        </w:rPr>
        <w:t xml:space="preserve">Prezzo a m: € 3,63865</w:t>
      </w:r>
    </w:p>
    <w:p>
      <w:pPr>
        <w:jc w:val="right"/>
        <w:spacing w:line="336" w:lineRule="auto"/>
      </w:pPr>
      <w:r>
        <w:rPr>
          <w:b/>
        </w:rPr>
        <w:t xml:space="preserve">Di cui oneri di sicurezza afferenti l'impresa € 0,00863 (2 %)</w:t>
      </w:r>
    </w:p>
    <w:p>
      <w:pPr>
        <w:jc w:val="right"/>
        <w:spacing w:line="336" w:lineRule="auto"/>
      </w:pPr>
      <w:r>
        <w:rPr>
          <w:b/>
        </w:rPr>
        <w:t xml:space="preserve">Manodopera € 2,48040</w:t>
      </w:r>
    </w:p>
    <w:p>
      <w:pPr>
        <w:jc w:val="right"/>
        <w:spacing w:line="336" w:lineRule="auto"/>
      </w:pPr>
      <w:r>
        <w:rPr>
          <w:b/>
        </w:rPr>
        <w:t xml:space="preserve">Incidenza manodopera 68,17 %</w:t>
      </w:r>
    </w:p>
    <w:p>
      <w:pPr>
        <w:rPr>
          <w:sz w:val="10"/>
          <w:szCs w:val="10"/>
        </w:rPr>
      </w:pPr>
    </w:p>
    <w:p>
      <w:pPr>
        <w:rPr>
          <w:sz w:val="10"/>
          <w:szCs w:val="10"/>
        </w:rPr>
      </w:pPr>
    </w:p>
    <w:p>
      <w:pPr/>
      <w:r>
        <w:rPr>
          <w:b/>
        </w:rPr>
        <w:t xml:space="preserve">Codice regionale: TOS16_06.I04.011.006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006 - spess. isolante mm 9 – diam. est. tubo da isolare mm 27 (3/4”)</w:t>
            </w:r>
          </w:p>
        </w:tc>
      </w:tr>
    </w:tbl>
    <w:p>
      <w:pPr>
        <w:jc w:val="right"/>
      </w:pPr>
    </w:p>
    <w:p>
      <w:pPr>
        <w:jc w:val="right"/>
        <w:spacing w:line="336" w:lineRule="auto"/>
      </w:pPr>
      <w:r>
        <w:rPr>
          <w:b/>
        </w:rPr>
        <w:t xml:space="preserve">Prezzo senza S. G. e Util. a m: € 3,00840</w:t>
      </w:r>
    </w:p>
    <w:p>
      <w:pPr>
        <w:jc w:val="right"/>
        <w:spacing w:line="336" w:lineRule="auto"/>
      </w:pPr>
      <w:r>
        <w:rPr>
          <w:b/>
        </w:rPr>
        <w:t xml:space="preserve">Prezzo a m: € 3,80563</w:t>
      </w:r>
    </w:p>
    <w:p>
      <w:pPr>
        <w:jc w:val="right"/>
        <w:spacing w:line="336" w:lineRule="auto"/>
      </w:pPr>
      <w:r>
        <w:rPr>
          <w:b/>
        </w:rPr>
        <w:t xml:space="preserve">Di cui oneri di sicurezza afferenti l'impresa € 0,00903 (2 %)</w:t>
      </w:r>
    </w:p>
    <w:p>
      <w:pPr>
        <w:jc w:val="right"/>
        <w:spacing w:line="336" w:lineRule="auto"/>
      </w:pPr>
      <w:r>
        <w:rPr>
          <w:b/>
        </w:rPr>
        <w:t xml:space="preserve">Manodopera € 2,48040</w:t>
      </w:r>
    </w:p>
    <w:p>
      <w:pPr>
        <w:jc w:val="right"/>
        <w:spacing w:line="336" w:lineRule="auto"/>
      </w:pPr>
      <w:r>
        <w:rPr>
          <w:b/>
        </w:rPr>
        <w:t xml:space="preserve">Incidenza manodopera 65,18 %</w:t>
      </w:r>
    </w:p>
    <w:p>
      <w:pPr>
        <w:rPr>
          <w:sz w:val="10"/>
          <w:szCs w:val="10"/>
        </w:rPr>
      </w:pPr>
    </w:p>
    <w:p>
      <w:pPr>
        <w:rPr>
          <w:sz w:val="10"/>
          <w:szCs w:val="10"/>
        </w:rPr>
      </w:pPr>
    </w:p>
    <w:p>
      <w:pPr/>
      <w:r>
        <w:rPr>
          <w:b/>
        </w:rPr>
        <w:t xml:space="preserve">Codice regionale: TOS16_06.I04.011.007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007 - spess. isolante mm 9 – diam. est. tubo da isolare mm 34 (1”)</w:t>
            </w:r>
          </w:p>
        </w:tc>
      </w:tr>
    </w:tbl>
    <w:p>
      <w:pPr>
        <w:jc w:val="right"/>
      </w:pPr>
    </w:p>
    <w:p>
      <w:pPr>
        <w:jc w:val="right"/>
        <w:spacing w:line="336" w:lineRule="auto"/>
      </w:pPr>
      <w:r>
        <w:rPr>
          <w:b/>
        </w:rPr>
        <w:t xml:space="preserve">Prezzo senza S. G. e Util. a m: € 3,43280</w:t>
      </w:r>
    </w:p>
    <w:p>
      <w:pPr>
        <w:jc w:val="right"/>
        <w:spacing w:line="336" w:lineRule="auto"/>
      </w:pPr>
      <w:r>
        <w:rPr>
          <w:b/>
        </w:rPr>
        <w:t xml:space="preserve">Prezzo a m: € 4,34249</w:t>
      </w:r>
    </w:p>
    <w:p>
      <w:pPr>
        <w:jc w:val="right"/>
        <w:spacing w:line="336" w:lineRule="auto"/>
      </w:pPr>
      <w:r>
        <w:rPr>
          <w:b/>
        </w:rPr>
        <w:t xml:space="preserve">Di cui oneri di sicurezza afferenti l'impresa € 0,01030 (2 %)</w:t>
      </w:r>
    </w:p>
    <w:p>
      <w:pPr>
        <w:jc w:val="right"/>
        <w:spacing w:line="336" w:lineRule="auto"/>
      </w:pPr>
      <w:r>
        <w:rPr>
          <w:b/>
        </w:rPr>
        <w:t xml:space="preserve">Manodopera € 2,89380</w:t>
      </w:r>
    </w:p>
    <w:p>
      <w:pPr>
        <w:jc w:val="right"/>
        <w:spacing w:line="336" w:lineRule="auto"/>
      </w:pPr>
      <w:r>
        <w:rPr>
          <w:b/>
        </w:rPr>
        <w:t xml:space="preserve">Incidenza manodopera 66,64 %</w:t>
      </w:r>
    </w:p>
    <w:p>
      <w:pPr>
        <w:rPr>
          <w:sz w:val="10"/>
          <w:szCs w:val="10"/>
        </w:rPr>
      </w:pPr>
    </w:p>
    <w:p>
      <w:pPr>
        <w:rPr>
          <w:sz w:val="10"/>
          <w:szCs w:val="10"/>
        </w:rPr>
      </w:pPr>
    </w:p>
    <w:p>
      <w:pPr/>
      <w:r>
        <w:rPr>
          <w:b/>
        </w:rPr>
        <w:t xml:space="preserve">Codice regionale: TOS16_06.I04.011.008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008 - spess. isolante mm 9 – diam. est. tubo da isolare mm 42 (1.1/4”)</w:t>
            </w:r>
          </w:p>
        </w:tc>
      </w:tr>
    </w:tbl>
    <w:p>
      <w:pPr>
        <w:jc w:val="right"/>
      </w:pPr>
    </w:p>
    <w:p>
      <w:pPr>
        <w:jc w:val="right"/>
        <w:spacing w:line="336" w:lineRule="auto"/>
      </w:pPr>
      <w:r>
        <w:rPr>
          <w:b/>
        </w:rPr>
        <w:t xml:space="preserve">Prezzo senza S. G. e Util. a m: € 3,59530</w:t>
      </w:r>
    </w:p>
    <w:p>
      <w:pPr>
        <w:jc w:val="right"/>
        <w:spacing w:line="336" w:lineRule="auto"/>
      </w:pPr>
      <w:r>
        <w:rPr>
          <w:b/>
        </w:rPr>
        <w:t xml:space="preserve">Prezzo a m: € 4,54805</w:t>
      </w:r>
    </w:p>
    <w:p>
      <w:pPr>
        <w:jc w:val="right"/>
        <w:spacing w:line="336" w:lineRule="auto"/>
      </w:pPr>
      <w:r>
        <w:rPr>
          <w:b/>
        </w:rPr>
        <w:t xml:space="preserve">Di cui oneri di sicurezza afferenti l'impresa € 0,01079 (2 %)</w:t>
      </w:r>
    </w:p>
    <w:p>
      <w:pPr>
        <w:jc w:val="right"/>
        <w:spacing w:line="336" w:lineRule="auto"/>
      </w:pPr>
      <w:r>
        <w:rPr>
          <w:b/>
        </w:rPr>
        <w:t xml:space="preserve">Manodopera € 2,89380</w:t>
      </w:r>
    </w:p>
    <w:p>
      <w:pPr>
        <w:jc w:val="right"/>
        <w:spacing w:line="336" w:lineRule="auto"/>
      </w:pPr>
      <w:r>
        <w:rPr>
          <w:b/>
        </w:rPr>
        <w:t xml:space="preserve">Incidenza manodopera 63,63 %</w:t>
      </w:r>
    </w:p>
    <w:p>
      <w:pPr>
        <w:rPr>
          <w:sz w:val="10"/>
          <w:szCs w:val="10"/>
        </w:rPr>
      </w:pPr>
    </w:p>
    <w:p>
      <w:pPr>
        <w:rPr>
          <w:sz w:val="10"/>
          <w:szCs w:val="10"/>
        </w:rPr>
      </w:pPr>
    </w:p>
    <w:p>
      <w:pPr/>
      <w:r>
        <w:rPr>
          <w:b/>
        </w:rPr>
        <w:t xml:space="preserve">Codice regionale: TOS16_06.I04.011.009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009 - spess. isolante mm 9 – diam. est. tubo da isolare mm 48 (1.1/2”)</w:t>
            </w:r>
          </w:p>
        </w:tc>
      </w:tr>
    </w:tbl>
    <w:p>
      <w:pPr>
        <w:jc w:val="right"/>
      </w:pPr>
    </w:p>
    <w:p>
      <w:pPr>
        <w:jc w:val="right"/>
        <w:spacing w:line="336" w:lineRule="auto"/>
      </w:pPr>
      <w:r>
        <w:rPr>
          <w:b/>
        </w:rPr>
        <w:t xml:space="preserve">Prezzo senza S. G. e Util. a m: € 4,08920</w:t>
      </w:r>
    </w:p>
    <w:p>
      <w:pPr>
        <w:jc w:val="right"/>
        <w:spacing w:line="336" w:lineRule="auto"/>
      </w:pPr>
      <w:r>
        <w:rPr>
          <w:b/>
        </w:rPr>
        <w:t xml:space="preserve">Prezzo a m: € 5,17284</w:t>
      </w:r>
    </w:p>
    <w:p>
      <w:pPr>
        <w:jc w:val="right"/>
        <w:spacing w:line="336" w:lineRule="auto"/>
      </w:pPr>
      <w:r>
        <w:rPr>
          <w:b/>
        </w:rPr>
        <w:t xml:space="preserve">Di cui oneri di sicurezza afferenti l'impresa € 0,01227 (2 %)</w:t>
      </w:r>
    </w:p>
    <w:p>
      <w:pPr>
        <w:jc w:val="right"/>
        <w:spacing w:line="336" w:lineRule="auto"/>
      </w:pPr>
      <w:r>
        <w:rPr>
          <w:b/>
        </w:rPr>
        <w:t xml:space="preserve">Manodopera € 3,30720</w:t>
      </w:r>
    </w:p>
    <w:p>
      <w:pPr>
        <w:jc w:val="right"/>
        <w:spacing w:line="336" w:lineRule="auto"/>
      </w:pPr>
      <w:r>
        <w:rPr>
          <w:b/>
        </w:rPr>
        <w:t xml:space="preserve">Incidenza manodopera 63,93 %</w:t>
      </w:r>
    </w:p>
    <w:p>
      <w:pPr>
        <w:rPr>
          <w:sz w:val="10"/>
          <w:szCs w:val="10"/>
        </w:rPr>
      </w:pPr>
    </w:p>
    <w:p>
      <w:pPr>
        <w:rPr>
          <w:sz w:val="10"/>
          <w:szCs w:val="10"/>
        </w:rPr>
      </w:pPr>
    </w:p>
    <w:p>
      <w:pPr/>
      <w:r>
        <w:rPr>
          <w:b/>
        </w:rPr>
        <w:t xml:space="preserve">Codice regionale: TOS16_06.I04.011.010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010 - spess. isolante mm 9 – diam. est. tubo da isolare mm 60 (2”)</w:t>
            </w:r>
          </w:p>
        </w:tc>
      </w:tr>
    </w:tbl>
    <w:p>
      <w:pPr>
        <w:jc w:val="right"/>
      </w:pPr>
    </w:p>
    <w:p>
      <w:pPr>
        <w:jc w:val="right"/>
        <w:spacing w:line="336" w:lineRule="auto"/>
      </w:pPr>
      <w:r>
        <w:rPr>
          <w:b/>
        </w:rPr>
        <w:t xml:space="preserve">Prezzo senza S. G. e Util. a m: € 4,44570</w:t>
      </w:r>
    </w:p>
    <w:p>
      <w:pPr>
        <w:jc w:val="right"/>
        <w:spacing w:line="336" w:lineRule="auto"/>
      </w:pPr>
      <w:r>
        <w:rPr>
          <w:b/>
        </w:rPr>
        <w:t xml:space="preserve">Prezzo a m: € 5,62381</w:t>
      </w:r>
    </w:p>
    <w:p>
      <w:pPr>
        <w:jc w:val="right"/>
        <w:spacing w:line="336" w:lineRule="auto"/>
      </w:pPr>
      <w:r>
        <w:rPr>
          <w:b/>
        </w:rPr>
        <w:t xml:space="preserve">Di cui oneri di sicurezza afferenti l'impresa € 0,01334 (2 %)</w:t>
      </w:r>
    </w:p>
    <w:p>
      <w:pPr>
        <w:jc w:val="right"/>
        <w:spacing w:line="336" w:lineRule="auto"/>
      </w:pPr>
      <w:r>
        <w:rPr>
          <w:b/>
        </w:rPr>
        <w:t xml:space="preserve">Manodopera € 3,30720</w:t>
      </w:r>
    </w:p>
    <w:p>
      <w:pPr>
        <w:jc w:val="right"/>
        <w:spacing w:line="336" w:lineRule="auto"/>
      </w:pPr>
      <w:r>
        <w:rPr>
          <w:b/>
        </w:rPr>
        <w:t xml:space="preserve">Incidenza manodopera 58,81 %</w:t>
      </w:r>
    </w:p>
    <w:p>
      <w:pPr>
        <w:rPr>
          <w:sz w:val="10"/>
          <w:szCs w:val="10"/>
        </w:rPr>
      </w:pPr>
    </w:p>
    <w:p>
      <w:pPr>
        <w:rPr>
          <w:sz w:val="10"/>
          <w:szCs w:val="10"/>
        </w:rPr>
      </w:pPr>
    </w:p>
    <w:p>
      <w:pPr/>
      <w:r>
        <w:rPr>
          <w:b/>
        </w:rPr>
        <w:t xml:space="preserve">Codice regionale: TOS16_06.I04.011.011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011 - spess. isolante mm 9 – diam. est. tubo da isolare mm 76 (2.1/2”)</w:t>
            </w:r>
          </w:p>
        </w:tc>
      </w:tr>
    </w:tbl>
    <w:p>
      <w:pPr>
        <w:jc w:val="right"/>
      </w:pPr>
    </w:p>
    <w:p>
      <w:pPr>
        <w:jc w:val="right"/>
        <w:spacing w:line="336" w:lineRule="auto"/>
      </w:pPr>
      <w:r>
        <w:rPr>
          <w:b/>
        </w:rPr>
        <w:t xml:space="preserve">Prezzo senza S. G. e Util. a m: € 5,50250</w:t>
      </w:r>
    </w:p>
    <w:p>
      <w:pPr>
        <w:jc w:val="right"/>
        <w:spacing w:line="336" w:lineRule="auto"/>
      </w:pPr>
      <w:r>
        <w:rPr>
          <w:b/>
        </w:rPr>
        <w:t xml:space="preserve">Prezzo a m: € 6,96066</w:t>
      </w:r>
    </w:p>
    <w:p>
      <w:pPr>
        <w:jc w:val="right"/>
        <w:spacing w:line="336" w:lineRule="auto"/>
      </w:pPr>
      <w:r>
        <w:rPr>
          <w:b/>
        </w:rPr>
        <w:t xml:space="preserve">Di cui oneri di sicurezza afferenti l'impresa € 0,01651 (2 %)</w:t>
      </w:r>
    </w:p>
    <w:p>
      <w:pPr>
        <w:jc w:val="right"/>
        <w:spacing w:line="336" w:lineRule="auto"/>
      </w:pPr>
      <w:r>
        <w:rPr>
          <w:b/>
        </w:rPr>
        <w:t xml:space="preserve">Manodopera € 4,13400</w:t>
      </w:r>
    </w:p>
    <w:p>
      <w:pPr>
        <w:jc w:val="right"/>
        <w:spacing w:line="336" w:lineRule="auto"/>
      </w:pPr>
      <w:r>
        <w:rPr>
          <w:b/>
        </w:rPr>
        <w:t xml:space="preserve">Incidenza manodopera 59,39 %</w:t>
      </w:r>
    </w:p>
    <w:p>
      <w:pPr>
        <w:rPr>
          <w:sz w:val="10"/>
          <w:szCs w:val="10"/>
        </w:rPr>
      </w:pPr>
    </w:p>
    <w:p>
      <w:pPr>
        <w:rPr>
          <w:sz w:val="10"/>
          <w:szCs w:val="10"/>
        </w:rPr>
      </w:pPr>
    </w:p>
    <w:p>
      <w:pPr/>
      <w:r>
        <w:rPr>
          <w:b/>
        </w:rPr>
        <w:t xml:space="preserve">Codice regionale: TOS16_06.I04.011.012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012 - spess. isolante mm 9 – diam. est. tubo da isolare mm 88 (3”)</w:t>
            </w:r>
          </w:p>
        </w:tc>
      </w:tr>
    </w:tbl>
    <w:p>
      <w:pPr>
        <w:jc w:val="right"/>
      </w:pPr>
    </w:p>
    <w:p>
      <w:pPr>
        <w:jc w:val="right"/>
        <w:spacing w:line="336" w:lineRule="auto"/>
      </w:pPr>
      <w:r>
        <w:rPr>
          <w:b/>
        </w:rPr>
        <w:t xml:space="preserve">Prezzo senza S. G. e Util. a m: € 9,61000</w:t>
      </w:r>
    </w:p>
    <w:p>
      <w:pPr>
        <w:jc w:val="right"/>
        <w:spacing w:line="336" w:lineRule="auto"/>
      </w:pPr>
      <w:r>
        <w:rPr>
          <w:b/>
        </w:rPr>
        <w:t xml:space="preserve">Prezzo a m: € 12,15665</w:t>
      </w:r>
    </w:p>
    <w:p>
      <w:pPr>
        <w:jc w:val="right"/>
        <w:spacing w:line="336" w:lineRule="auto"/>
      </w:pPr>
      <w:r>
        <w:rPr>
          <w:b/>
        </w:rPr>
        <w:t xml:space="preserve">Di cui oneri di sicurezza afferenti l'impresa € 0,02883 (2 %)</w:t>
      </w:r>
    </w:p>
    <w:p>
      <w:pPr>
        <w:jc w:val="right"/>
        <w:spacing w:line="336" w:lineRule="auto"/>
      </w:pPr>
      <w:r>
        <w:rPr>
          <w:b/>
        </w:rPr>
        <w:t xml:space="preserve">Manodopera € 4,96080</w:t>
      </w:r>
    </w:p>
    <w:p>
      <w:pPr>
        <w:jc w:val="right"/>
        <w:spacing w:line="336" w:lineRule="auto"/>
      </w:pPr>
      <w:r>
        <w:rPr>
          <w:b/>
        </w:rPr>
        <w:t xml:space="preserve">Incidenza manodopera 40,81 %</w:t>
      </w:r>
    </w:p>
    <w:p>
      <w:pPr>
        <w:rPr>
          <w:sz w:val="10"/>
          <w:szCs w:val="10"/>
        </w:rPr>
      </w:pPr>
    </w:p>
    <w:p>
      <w:pPr>
        <w:rPr>
          <w:sz w:val="10"/>
          <w:szCs w:val="10"/>
        </w:rPr>
      </w:pPr>
    </w:p>
    <w:p>
      <w:pPr/>
      <w:r>
        <w:rPr>
          <w:b/>
        </w:rPr>
        <w:t xml:space="preserve">Codice regionale: TOS16_06.I04.011.013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013 - spess. isolante mm 9 – diam. est. tubo da isolare mm 114 (4”)</w:t>
            </w:r>
          </w:p>
        </w:tc>
      </w:tr>
    </w:tbl>
    <w:p>
      <w:pPr>
        <w:jc w:val="right"/>
      </w:pPr>
    </w:p>
    <w:p>
      <w:pPr>
        <w:jc w:val="right"/>
        <w:spacing w:line="336" w:lineRule="auto"/>
      </w:pPr>
      <w:r>
        <w:rPr>
          <w:b/>
        </w:rPr>
        <w:t xml:space="preserve">Prezzo senza S. G. e Util. a m: € 13,05420</w:t>
      </w:r>
    </w:p>
    <w:p>
      <w:pPr>
        <w:jc w:val="right"/>
        <w:spacing w:line="336" w:lineRule="auto"/>
      </w:pPr>
      <w:r>
        <w:rPr>
          <w:b/>
        </w:rPr>
        <w:t xml:space="preserve">Prezzo a m: € 16,51356</w:t>
      </w:r>
    </w:p>
    <w:p>
      <w:pPr>
        <w:jc w:val="right"/>
        <w:spacing w:line="336" w:lineRule="auto"/>
      </w:pPr>
      <w:r>
        <w:rPr>
          <w:b/>
        </w:rPr>
        <w:t xml:space="preserve">Di cui oneri di sicurezza afferenti l'impresa € 0,03916 (2 %)</w:t>
      </w:r>
    </w:p>
    <w:p>
      <w:pPr>
        <w:jc w:val="right"/>
        <w:spacing w:line="336" w:lineRule="auto"/>
      </w:pPr>
      <w:r>
        <w:rPr>
          <w:b/>
        </w:rPr>
        <w:t xml:space="preserve">Manodopera € 5,37420</w:t>
      </w:r>
    </w:p>
    <w:p>
      <w:pPr>
        <w:jc w:val="right"/>
        <w:spacing w:line="336" w:lineRule="auto"/>
      </w:pPr>
      <w:r>
        <w:rPr>
          <w:b/>
        </w:rPr>
        <w:t xml:space="preserve">Incidenza manodopera 32,54 %</w:t>
      </w:r>
    </w:p>
    <w:p>
      <w:pPr>
        <w:rPr>
          <w:sz w:val="10"/>
          <w:szCs w:val="10"/>
        </w:rPr>
      </w:pPr>
    </w:p>
    <w:p>
      <w:pPr>
        <w:rPr>
          <w:sz w:val="10"/>
          <w:szCs w:val="10"/>
        </w:rPr>
      </w:pPr>
    </w:p>
    <w:p>
      <w:pPr/>
      <w:r>
        <w:rPr>
          <w:b/>
        </w:rPr>
        <w:t xml:space="preserve">Codice regionale: TOS16_06.I04.011.014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014 - spess. isolante mm 9 – diam. est. tubo da isolare mm 139 (5”)</w:t>
            </w:r>
          </w:p>
        </w:tc>
      </w:tr>
    </w:tbl>
    <w:p>
      <w:pPr>
        <w:jc w:val="right"/>
      </w:pPr>
    </w:p>
    <w:p>
      <w:pPr>
        <w:jc w:val="right"/>
        <w:spacing w:line="336" w:lineRule="auto"/>
      </w:pPr>
      <w:r>
        <w:rPr>
          <w:b/>
        </w:rPr>
        <w:t xml:space="preserve">Prezzo senza S. G. e Util. a m: € 16,01700</w:t>
      </w:r>
    </w:p>
    <w:p>
      <w:pPr>
        <w:jc w:val="right"/>
        <w:spacing w:line="336" w:lineRule="auto"/>
      </w:pPr>
      <w:r>
        <w:rPr>
          <w:b/>
        </w:rPr>
        <w:t xml:space="preserve">Prezzo a m: € 20,26151</w:t>
      </w:r>
    </w:p>
    <w:p>
      <w:pPr>
        <w:jc w:val="right"/>
        <w:spacing w:line="336" w:lineRule="auto"/>
      </w:pPr>
      <w:r>
        <w:rPr>
          <w:b/>
        </w:rPr>
        <w:t xml:space="preserve">Di cui oneri di sicurezza afferenti l'impresa € 0,04805 (2 %)</w:t>
      </w:r>
    </w:p>
    <w:p>
      <w:pPr>
        <w:jc w:val="right"/>
        <w:spacing w:line="336" w:lineRule="auto"/>
      </w:pPr>
      <w:r>
        <w:rPr>
          <w:b/>
        </w:rPr>
        <w:t xml:space="preserve">Manodopera € 6,20100</w:t>
      </w:r>
    </w:p>
    <w:p>
      <w:pPr>
        <w:jc w:val="right"/>
        <w:spacing w:line="336" w:lineRule="auto"/>
      </w:pPr>
      <w:r>
        <w:rPr>
          <w:b/>
        </w:rPr>
        <w:t xml:space="preserve">Incidenza manodopera 30,6 %</w:t>
      </w:r>
    </w:p>
    <w:p>
      <w:pPr>
        <w:rPr>
          <w:sz w:val="10"/>
          <w:szCs w:val="10"/>
        </w:rPr>
      </w:pPr>
    </w:p>
    <w:p>
      <w:pPr>
        <w:rPr>
          <w:sz w:val="10"/>
          <w:szCs w:val="10"/>
        </w:rPr>
      </w:pPr>
    </w:p>
    <w:p>
      <w:pPr/>
      <w:r>
        <w:rPr>
          <w:b/>
        </w:rPr>
        <w:t xml:space="preserve">Codice regionale: TOS16_06.I04.012.001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Fornitura e posa in opera di rivestimento superficiale per l'isolamento di tubazioni, valvole ed accessori realizzato con foglio di PVC rigido con temperature di impiego -25°C a + 60°C; cl.1 di resistenza al fuoco, esclusa la fornitura e posa dell'isolante termico</w:t>
            </w:r>
          </w:p>
        </w:tc>
      </w:tr>
      <w:tr>
        <w:trPr/>
        <w:tc>
          <w:tcPr>
            <w:tcW w:w="1200" w:type="dxa"/>
          </w:tcPr>
          <w:p>
            <w:pPr/>
            <w:r>
              <w:rPr>
                <w:b/>
              </w:rPr>
              <w:t xml:space="preserve">Articolo:</w:t>
            </w:r>
          </w:p>
        </w:tc>
        <w:tc>
          <w:tcPr>
            <w:tcW w:w="7900" w:type="dxa"/>
          </w:tcPr>
          <w:p>
            <w:pPr/>
            <w:r>
              <w:rPr/>
              <w:t xml:space="preserve">001 - spessore mm 0,35</w:t>
            </w:r>
          </w:p>
        </w:tc>
      </w:tr>
    </w:tbl>
    <w:p>
      <w:pPr>
        <w:jc w:val="right"/>
      </w:pPr>
    </w:p>
    <w:p>
      <w:pPr>
        <w:jc w:val="right"/>
        <w:spacing w:line="336" w:lineRule="auto"/>
      </w:pPr>
      <w:r>
        <w:rPr>
          <w:b/>
        </w:rPr>
        <w:t xml:space="preserve">Prezzo senza S. G. e Util. a m²: € 9,31690</w:t>
      </w:r>
    </w:p>
    <w:p>
      <w:pPr>
        <w:jc w:val="right"/>
        <w:spacing w:line="336" w:lineRule="auto"/>
      </w:pPr>
      <w:r>
        <w:rPr>
          <w:b/>
        </w:rPr>
        <w:t xml:space="preserve">Prezzo a m²: € 11,78588</w:t>
      </w:r>
    </w:p>
    <w:p>
      <w:pPr>
        <w:jc w:val="right"/>
        <w:spacing w:line="336" w:lineRule="auto"/>
      </w:pPr>
      <w:r>
        <w:rPr>
          <w:b/>
        </w:rPr>
        <w:t xml:space="preserve">Di cui oneri di sicurezza afferenti l'impresa € 0,02795 (2 %)</w:t>
      </w:r>
    </w:p>
    <w:p>
      <w:pPr>
        <w:jc w:val="right"/>
        <w:spacing w:line="336" w:lineRule="auto"/>
      </w:pPr>
      <w:r>
        <w:rPr>
          <w:b/>
        </w:rPr>
        <w:t xml:space="preserve">Manodopera € 6,61440</w:t>
      </w:r>
    </w:p>
    <w:p>
      <w:pPr>
        <w:jc w:val="right"/>
        <w:spacing w:line="336" w:lineRule="auto"/>
      </w:pPr>
      <w:r>
        <w:rPr>
          <w:b/>
        </w:rPr>
        <w:t xml:space="preserve">Incidenza manodopera 56,12 %</w:t>
      </w:r>
    </w:p>
    <w:p>
      <w:pPr>
        <w:rPr>
          <w:sz w:val="10"/>
          <w:szCs w:val="10"/>
        </w:rPr>
      </w:pPr>
    </w:p>
    <w:p>
      <w:pPr>
        <w:rPr>
          <w:sz w:val="10"/>
          <w:szCs w:val="10"/>
        </w:rPr>
      </w:pPr>
    </w:p>
    <w:p>
      <w:pPr/>
      <w:r>
        <w:rPr>
          <w:b/>
        </w:rPr>
        <w:t xml:space="preserve">Codice regionale: TOS16_06.I04.014.001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Fornitura e posa in opera di isolante in polietilene espanso a cellule chiuse per il rivestimento esterno dei canali dell'aria, conducibilità termica a 40°C inferiore a 0,033 W/m3 densità maggiore di 30 kg/m3, classe 1 di resistenza al fuoco</w:t>
            </w:r>
          </w:p>
        </w:tc>
      </w:tr>
      <w:tr>
        <w:trPr/>
        <w:tc>
          <w:tcPr>
            <w:tcW w:w="1200" w:type="dxa"/>
          </w:tcPr>
          <w:p>
            <w:pPr/>
            <w:r>
              <w:rPr>
                <w:b/>
              </w:rPr>
              <w:t xml:space="preserve">Articolo:</w:t>
            </w:r>
          </w:p>
        </w:tc>
        <w:tc>
          <w:tcPr>
            <w:tcW w:w="7900" w:type="dxa"/>
          </w:tcPr>
          <w:p>
            <w:pPr/>
            <w:r>
              <w:rPr/>
              <w:t xml:space="preserve">001 - spessore mm 5</w:t>
            </w:r>
          </w:p>
        </w:tc>
      </w:tr>
    </w:tbl>
    <w:p>
      <w:pPr>
        <w:jc w:val="right"/>
      </w:pPr>
    </w:p>
    <w:p>
      <w:pPr>
        <w:jc w:val="right"/>
        <w:spacing w:line="336" w:lineRule="auto"/>
      </w:pPr>
      <w:r>
        <w:rPr>
          <w:b/>
        </w:rPr>
        <w:t xml:space="preserve">Prezzo senza S. G. e Util. a m²: € 12,86700</w:t>
      </w:r>
    </w:p>
    <w:p>
      <w:pPr>
        <w:jc w:val="right"/>
        <w:spacing w:line="336" w:lineRule="auto"/>
      </w:pPr>
      <w:r>
        <w:rPr>
          <w:b/>
        </w:rPr>
        <w:t xml:space="preserve">Prezzo a m²: € 16,27676</w:t>
      </w:r>
    </w:p>
    <w:p>
      <w:pPr>
        <w:jc w:val="right"/>
        <w:spacing w:line="336" w:lineRule="auto"/>
      </w:pPr>
      <w:r>
        <w:rPr>
          <w:b/>
        </w:rPr>
        <w:t xml:space="preserve">Di cui oneri di sicurezza afferenti l'impresa € 0,03860 (2 %)</w:t>
      </w:r>
    </w:p>
    <w:p>
      <w:pPr>
        <w:jc w:val="right"/>
        <w:spacing w:line="336" w:lineRule="auto"/>
      </w:pPr>
      <w:r>
        <w:rPr>
          <w:b/>
        </w:rPr>
        <w:t xml:space="preserve">Manodopera € 2,06700</w:t>
      </w:r>
    </w:p>
    <w:p>
      <w:pPr>
        <w:jc w:val="right"/>
        <w:spacing w:line="336" w:lineRule="auto"/>
      </w:pPr>
      <w:r>
        <w:rPr>
          <w:b/>
        </w:rPr>
        <w:t xml:space="preserve">Incidenza manodopera 12,7 %</w:t>
      </w:r>
    </w:p>
    <w:p>
      <w:pPr>
        <w:rPr>
          <w:sz w:val="10"/>
          <w:szCs w:val="10"/>
        </w:rPr>
      </w:pPr>
    </w:p>
    <w:p>
      <w:pPr>
        <w:rPr>
          <w:sz w:val="10"/>
          <w:szCs w:val="10"/>
        </w:rPr>
      </w:pPr>
    </w:p>
    <w:p>
      <w:pPr/>
      <w:r>
        <w:rPr>
          <w:b/>
        </w:rPr>
        <w:t xml:space="preserve">Codice regionale: TOS16_06.I04.014.002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Fornitura e posa in opera di isolante in polietilene espanso a cellule chiuse per il rivestimento esterno dei canali dell'aria, conducibilità termica a 40°C inferiore a 0,033 W/m3 densità maggiore di 30 kg/m3, classe 1 di resistenza al fuoco</w:t>
            </w:r>
          </w:p>
        </w:tc>
      </w:tr>
      <w:tr>
        <w:trPr/>
        <w:tc>
          <w:tcPr>
            <w:tcW w:w="1200" w:type="dxa"/>
          </w:tcPr>
          <w:p>
            <w:pPr/>
            <w:r>
              <w:rPr>
                <w:b/>
              </w:rPr>
              <w:t xml:space="preserve">Articolo:</w:t>
            </w:r>
          </w:p>
        </w:tc>
        <w:tc>
          <w:tcPr>
            <w:tcW w:w="7900" w:type="dxa"/>
          </w:tcPr>
          <w:p>
            <w:pPr/>
            <w:r>
              <w:rPr/>
              <w:t xml:space="preserve">002 - spessore mm 10</w:t>
            </w:r>
          </w:p>
        </w:tc>
      </w:tr>
    </w:tbl>
    <w:p>
      <w:pPr>
        <w:jc w:val="right"/>
      </w:pPr>
    </w:p>
    <w:p>
      <w:pPr>
        <w:jc w:val="right"/>
        <w:spacing w:line="336" w:lineRule="auto"/>
      </w:pPr>
      <w:r>
        <w:rPr>
          <w:b/>
        </w:rPr>
        <w:t xml:space="preserve">Prezzo senza S. G. e Util. a m²: € 16,88040</w:t>
      </w:r>
    </w:p>
    <w:p>
      <w:pPr>
        <w:jc w:val="right"/>
        <w:spacing w:line="336" w:lineRule="auto"/>
      </w:pPr>
      <w:r>
        <w:rPr>
          <w:b/>
        </w:rPr>
        <w:t xml:space="preserve">Prezzo a m²: € 21,35371</w:t>
      </w:r>
    </w:p>
    <w:p>
      <w:pPr>
        <w:jc w:val="right"/>
        <w:spacing w:line="336" w:lineRule="auto"/>
      </w:pPr>
      <w:r>
        <w:rPr>
          <w:b/>
        </w:rPr>
        <w:t xml:space="preserve">Di cui oneri di sicurezza afferenti l'impresa € 0,05064 (2 %)</w:t>
      </w:r>
    </w:p>
    <w:p>
      <w:pPr>
        <w:jc w:val="right"/>
        <w:spacing w:line="336" w:lineRule="auto"/>
      </w:pPr>
      <w:r>
        <w:rPr>
          <w:b/>
        </w:rPr>
        <w:t xml:space="preserve">Manodopera € 2,48040</w:t>
      </w:r>
    </w:p>
    <w:p>
      <w:pPr>
        <w:jc w:val="right"/>
        <w:spacing w:line="336" w:lineRule="auto"/>
      </w:pPr>
      <w:r>
        <w:rPr>
          <w:b/>
        </w:rPr>
        <w:t xml:space="preserve">Incidenza manodopera 11,62 %</w:t>
      </w:r>
    </w:p>
    <w:p>
      <w:pPr>
        <w:rPr>
          <w:sz w:val="10"/>
          <w:szCs w:val="10"/>
        </w:rPr>
      </w:pPr>
    </w:p>
    <w:p>
      <w:pPr>
        <w:rPr>
          <w:sz w:val="10"/>
          <w:szCs w:val="10"/>
        </w:rPr>
      </w:pPr>
    </w:p>
    <w:p>
      <w:pPr/>
      <w:r>
        <w:rPr>
          <w:b/>
        </w:rPr>
        <w:t xml:space="preserve">Codice regionale: TOS16_06.I04.014.003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Fornitura e posa in opera di isolante in polietilene espanso a cellule chiuse per il rivestimento esterno dei canali dell'aria, conducibilità termica a 40°C inferiore a 0,033 W/m3 densità maggiore di 30 kg/m3, classe 1 di resistenza al fuoco</w:t>
            </w:r>
          </w:p>
        </w:tc>
      </w:tr>
      <w:tr>
        <w:trPr/>
        <w:tc>
          <w:tcPr>
            <w:tcW w:w="1200" w:type="dxa"/>
          </w:tcPr>
          <w:p>
            <w:pPr/>
            <w:r>
              <w:rPr>
                <w:b/>
              </w:rPr>
              <w:t xml:space="preserve">Articolo:</w:t>
            </w:r>
          </w:p>
        </w:tc>
        <w:tc>
          <w:tcPr>
            <w:tcW w:w="7900" w:type="dxa"/>
          </w:tcPr>
          <w:p>
            <w:pPr/>
            <w:r>
              <w:rPr/>
              <w:t xml:space="preserve">003 - spessore mm 15</w:t>
            </w:r>
          </w:p>
        </w:tc>
      </w:tr>
    </w:tbl>
    <w:p>
      <w:pPr>
        <w:jc w:val="right"/>
      </w:pPr>
    </w:p>
    <w:p>
      <w:pPr>
        <w:jc w:val="right"/>
        <w:spacing w:line="336" w:lineRule="auto"/>
      </w:pPr>
      <w:r>
        <w:rPr>
          <w:b/>
        </w:rPr>
        <w:t xml:space="preserve">Prezzo senza S. G. e Util. a m²: € 23,77380</w:t>
      </w:r>
    </w:p>
    <w:p>
      <w:pPr>
        <w:jc w:val="right"/>
        <w:spacing w:line="336" w:lineRule="auto"/>
      </w:pPr>
      <w:r>
        <w:rPr>
          <w:b/>
        </w:rPr>
        <w:t xml:space="preserve">Prezzo a m²: € 30,07386</w:t>
      </w:r>
    </w:p>
    <w:p>
      <w:pPr>
        <w:jc w:val="right"/>
        <w:spacing w:line="336" w:lineRule="auto"/>
      </w:pPr>
      <w:r>
        <w:rPr>
          <w:b/>
        </w:rPr>
        <w:t xml:space="preserve">Di cui oneri di sicurezza afferenti l'impresa € 0,07132 (2 %)</w:t>
      </w:r>
    </w:p>
    <w:p>
      <w:pPr>
        <w:jc w:val="right"/>
        <w:spacing w:line="336" w:lineRule="auto"/>
      </w:pPr>
      <w:r>
        <w:rPr>
          <w:b/>
        </w:rPr>
        <w:t xml:space="preserve">Manodopera € 2,89380</w:t>
      </w:r>
    </w:p>
    <w:p>
      <w:pPr>
        <w:jc w:val="right"/>
        <w:spacing w:line="336" w:lineRule="auto"/>
      </w:pPr>
      <w:r>
        <w:rPr>
          <w:b/>
        </w:rPr>
        <w:t xml:space="preserve">Incidenza manodopera 9,62 %</w:t>
      </w:r>
    </w:p>
    <w:p>
      <w:pPr>
        <w:rPr>
          <w:sz w:val="10"/>
          <w:szCs w:val="10"/>
        </w:rPr>
      </w:pPr>
    </w:p>
    <w:p>
      <w:pPr>
        <w:rPr>
          <w:sz w:val="10"/>
          <w:szCs w:val="10"/>
        </w:rPr>
      </w:pPr>
    </w:p>
    <w:p>
      <w:pPr/>
      <w:r>
        <w:rPr>
          <w:b/>
        </w:rPr>
        <w:t xml:space="preserve">Codice regionale: TOS16_06.I04.014.004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Fornitura e posa in opera di isolante in polietilene espanso a cellule chiuse per il rivestimento esterno dei canali dell'aria, conducibilità termica a 40°C inferiore a 0,033 W/m3 densità maggiore di 30 kg/m3, classe 1 di resistenza al fuoco</w:t>
            </w:r>
          </w:p>
        </w:tc>
      </w:tr>
      <w:tr>
        <w:trPr/>
        <w:tc>
          <w:tcPr>
            <w:tcW w:w="1200" w:type="dxa"/>
          </w:tcPr>
          <w:p>
            <w:pPr/>
            <w:r>
              <w:rPr>
                <w:b/>
              </w:rPr>
              <w:t xml:space="preserve">Articolo:</w:t>
            </w:r>
          </w:p>
        </w:tc>
        <w:tc>
          <w:tcPr>
            <w:tcW w:w="7900" w:type="dxa"/>
          </w:tcPr>
          <w:p>
            <w:pPr/>
            <w:r>
              <w:rPr/>
              <w:t xml:space="preserve">004 - spessore mm 20</w:t>
            </w:r>
          </w:p>
        </w:tc>
      </w:tr>
    </w:tbl>
    <w:p>
      <w:pPr>
        <w:jc w:val="right"/>
      </w:pPr>
    </w:p>
    <w:p>
      <w:pPr>
        <w:jc w:val="right"/>
        <w:spacing w:line="336" w:lineRule="auto"/>
      </w:pPr>
      <w:r>
        <w:rPr>
          <w:b/>
        </w:rPr>
        <w:t xml:space="preserve">Prezzo senza S. G. e Util. a m²: € 30,77400</w:t>
      </w:r>
    </w:p>
    <w:p>
      <w:pPr>
        <w:jc w:val="right"/>
        <w:spacing w:line="336" w:lineRule="auto"/>
      </w:pPr>
      <w:r>
        <w:rPr>
          <w:b/>
        </w:rPr>
        <w:t xml:space="preserve">Prezzo a m²: € 38,92911</w:t>
      </w:r>
    </w:p>
    <w:p>
      <w:pPr>
        <w:jc w:val="right"/>
        <w:spacing w:line="336" w:lineRule="auto"/>
      </w:pPr>
      <w:r>
        <w:rPr>
          <w:b/>
        </w:rPr>
        <w:t xml:space="preserve">Di cui oneri di sicurezza afferenti l'impresa € 0,09232 (2 %)</w:t>
      </w:r>
    </w:p>
    <w:p>
      <w:pPr>
        <w:jc w:val="right"/>
        <w:spacing w:line="336" w:lineRule="auto"/>
      </w:pPr>
      <w:r>
        <w:rPr>
          <w:b/>
        </w:rPr>
        <w:t xml:space="preserve">Manodopera € 4,13400</w:t>
      </w:r>
    </w:p>
    <w:p>
      <w:pPr>
        <w:jc w:val="right"/>
        <w:spacing w:line="336" w:lineRule="auto"/>
      </w:pPr>
      <w:r>
        <w:rPr>
          <w:b/>
        </w:rPr>
        <w:t xml:space="preserve">Incidenza manodopera 10,62 %</w:t>
      </w:r>
    </w:p>
    <w:p>
      <w:pPr>
        <w:rPr>
          <w:sz w:val="10"/>
          <w:szCs w:val="10"/>
        </w:rPr>
      </w:pPr>
    </w:p>
    <w:p>
      <w:pPr>
        <w:rPr>
          <w:sz w:val="10"/>
          <w:szCs w:val="10"/>
        </w:rPr>
      </w:pPr>
    </w:p>
    <w:p>
      <w:pPr/>
      <w:r>
        <w:rPr>
          <w:b/>
        </w:rPr>
        <w:t xml:space="preserve">Codice regionale: TOS16_06.I04.014.005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Fornitura e posa in opera di isolante in polietilene espanso a cellule chiuse per il rivestimento esterno dei canali dell'aria, conducibilità termica a 40°C inferiore a 0,033 W/m3 densità maggiore di 30 kg/m3, classe 1 di resistenza al fuoco</w:t>
            </w:r>
          </w:p>
        </w:tc>
      </w:tr>
      <w:tr>
        <w:trPr/>
        <w:tc>
          <w:tcPr>
            <w:tcW w:w="1200" w:type="dxa"/>
          </w:tcPr>
          <w:p>
            <w:pPr/>
            <w:r>
              <w:rPr>
                <w:b/>
              </w:rPr>
              <w:t xml:space="preserve">Articolo:</w:t>
            </w:r>
          </w:p>
        </w:tc>
        <w:tc>
          <w:tcPr>
            <w:tcW w:w="7900" w:type="dxa"/>
          </w:tcPr>
          <w:p>
            <w:pPr/>
            <w:r>
              <w:rPr/>
              <w:t xml:space="preserve">005 - spessore mm 25</w:t>
            </w:r>
          </w:p>
        </w:tc>
      </w:tr>
    </w:tbl>
    <w:p>
      <w:pPr>
        <w:jc w:val="right"/>
      </w:pPr>
    </w:p>
    <w:p>
      <w:pPr>
        <w:jc w:val="right"/>
        <w:spacing w:line="336" w:lineRule="auto"/>
      </w:pPr>
      <w:r>
        <w:rPr>
          <w:b/>
        </w:rPr>
        <w:t xml:space="preserve">Prezzo senza S. G. e Util. a m²: € 40,24080</w:t>
      </w:r>
    </w:p>
    <w:p>
      <w:pPr>
        <w:jc w:val="right"/>
        <w:spacing w:line="336" w:lineRule="auto"/>
      </w:pPr>
      <w:r>
        <w:rPr>
          <w:b/>
        </w:rPr>
        <w:t xml:space="preserve">Prezzo a m²: € 50,90461</w:t>
      </w:r>
    </w:p>
    <w:p>
      <w:pPr>
        <w:jc w:val="right"/>
        <w:spacing w:line="336" w:lineRule="auto"/>
      </w:pPr>
      <w:r>
        <w:rPr>
          <w:b/>
        </w:rPr>
        <w:t xml:space="preserve">Di cui oneri di sicurezza afferenti l'impresa € 0,12072 (2 %)</w:t>
      </w:r>
    </w:p>
    <w:p>
      <w:pPr>
        <w:jc w:val="right"/>
        <w:spacing w:line="336" w:lineRule="auto"/>
      </w:pPr>
      <w:r>
        <w:rPr>
          <w:b/>
        </w:rPr>
        <w:t xml:space="preserve">Manodopera € 4,96080</w:t>
      </w:r>
    </w:p>
    <w:p>
      <w:pPr>
        <w:jc w:val="right"/>
        <w:spacing w:line="336" w:lineRule="auto"/>
      </w:pPr>
      <w:r>
        <w:rPr>
          <w:b/>
        </w:rPr>
        <w:t xml:space="preserve">Incidenza manodopera 9,75 %</w:t>
      </w:r>
    </w:p>
    <w:p>
      <w:pPr>
        <w:rPr>
          <w:sz w:val="10"/>
          <w:szCs w:val="10"/>
        </w:rPr>
      </w:pPr>
    </w:p>
    <w:p>
      <w:pPr>
        <w:rPr>
          <w:sz w:val="10"/>
          <w:szCs w:val="10"/>
        </w:rPr>
      </w:pPr>
    </w:p>
    <w:p>
      <w:pPr/>
      <w:r>
        <w:rPr>
          <w:b/>
        </w:rPr>
        <w:t xml:space="preserve">Codice regionale: TOS16_06.I04.021.001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Installazione di corpi scaldanti costituiti da radiatori ad elementi di alluminio, completi di nipples di giunzione, tappi laterali, guarnizioni, mensole di sostegno, verniciatura di colore bianco, emissione termica determinata a norma EN 442 (delta T =50°C)</w:t>
            </w:r>
          </w:p>
        </w:tc>
      </w:tr>
      <w:tr>
        <w:trPr/>
        <w:tc>
          <w:tcPr>
            <w:tcW w:w="1200" w:type="dxa"/>
          </w:tcPr>
          <w:p>
            <w:pPr/>
            <w:r>
              <w:rPr>
                <w:b/>
              </w:rPr>
              <w:t xml:space="preserve">Articolo:</w:t>
            </w:r>
          </w:p>
        </w:tc>
        <w:tc>
          <w:tcPr>
            <w:tcW w:w="7900" w:type="dxa"/>
          </w:tcPr>
          <w:p>
            <w:pPr/>
            <w:r>
              <w:rPr/>
              <w:t xml:space="preserve">001 - per ogni elemento H = 430/95</w:t>
            </w:r>
          </w:p>
        </w:tc>
      </w:tr>
    </w:tbl>
    <w:p>
      <w:pPr>
        <w:jc w:val="right"/>
      </w:pPr>
    </w:p>
    <w:p>
      <w:pPr>
        <w:jc w:val="right"/>
        <w:spacing w:line="336" w:lineRule="auto"/>
      </w:pPr>
      <w:r>
        <w:rPr>
          <w:b/>
        </w:rPr>
        <w:t xml:space="preserve">Prezzo senza S. G. e Util. a cad: € 13,64280</w:t>
      </w:r>
    </w:p>
    <w:p>
      <w:pPr>
        <w:jc w:val="right"/>
        <w:spacing w:line="336" w:lineRule="auto"/>
      </w:pPr>
      <w:r>
        <w:rPr>
          <w:b/>
        </w:rPr>
        <w:t xml:space="preserve">Prezzo a cad: € 17,25814</w:t>
      </w:r>
    </w:p>
    <w:p>
      <w:pPr>
        <w:jc w:val="right"/>
        <w:spacing w:line="336" w:lineRule="auto"/>
      </w:pPr>
      <w:r>
        <w:rPr>
          <w:b/>
        </w:rPr>
        <w:t xml:space="preserve">Di cui oneri di sicurezza afferenti l'impresa € 0,04093 (2 %)</w:t>
      </w:r>
    </w:p>
    <w:p>
      <w:pPr>
        <w:jc w:val="right"/>
        <w:spacing w:line="336" w:lineRule="auto"/>
      </w:pPr>
      <w:r>
        <w:rPr>
          <w:b/>
        </w:rPr>
        <w:t xml:space="preserve">Manodopera € 4,13400</w:t>
      </w:r>
    </w:p>
    <w:p>
      <w:pPr>
        <w:jc w:val="right"/>
        <w:spacing w:line="336" w:lineRule="auto"/>
      </w:pPr>
      <w:r>
        <w:rPr>
          <w:b/>
        </w:rPr>
        <w:t xml:space="preserve">Incidenza manodopera 23,95 %</w:t>
      </w:r>
    </w:p>
    <w:p>
      <w:pPr>
        <w:rPr>
          <w:sz w:val="10"/>
          <w:szCs w:val="10"/>
        </w:rPr>
      </w:pPr>
    </w:p>
    <w:p>
      <w:pPr>
        <w:rPr>
          <w:sz w:val="10"/>
          <w:szCs w:val="10"/>
        </w:rPr>
      </w:pPr>
    </w:p>
    <w:p>
      <w:pPr/>
      <w:r>
        <w:rPr>
          <w:b/>
        </w:rPr>
        <w:t xml:space="preserve">Codice regionale: TOS16_06.I04.021.002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Installazione di corpi scaldanti costituiti da radiatori ad elementi di alluminio, completi di nipples di giunzione, tappi laterali, guarnizioni, mensole di sostegno, verniciatura di colore bianco, emissione termica determinata a norma EN 442 (delta T =50°C)</w:t>
            </w:r>
          </w:p>
        </w:tc>
      </w:tr>
      <w:tr>
        <w:trPr/>
        <w:tc>
          <w:tcPr>
            <w:tcW w:w="1200" w:type="dxa"/>
          </w:tcPr>
          <w:p>
            <w:pPr/>
            <w:r>
              <w:rPr>
                <w:b/>
              </w:rPr>
              <w:t xml:space="preserve">Articolo:</w:t>
            </w:r>
          </w:p>
        </w:tc>
        <w:tc>
          <w:tcPr>
            <w:tcW w:w="7900" w:type="dxa"/>
          </w:tcPr>
          <w:p>
            <w:pPr/>
            <w:r>
              <w:rPr/>
              <w:t xml:space="preserve">002 - per ogni elemento H = 580/95</w:t>
            </w:r>
          </w:p>
        </w:tc>
      </w:tr>
    </w:tbl>
    <w:p>
      <w:pPr>
        <w:jc w:val="right"/>
      </w:pPr>
    </w:p>
    <w:p>
      <w:pPr>
        <w:jc w:val="right"/>
        <w:spacing w:line="336" w:lineRule="auto"/>
      </w:pPr>
      <w:r>
        <w:rPr>
          <w:b/>
        </w:rPr>
        <w:t xml:space="preserve">Prezzo senza S. G. e Util. a cad: € 13,86940</w:t>
      </w:r>
    </w:p>
    <w:p>
      <w:pPr>
        <w:jc w:val="right"/>
        <w:spacing w:line="336" w:lineRule="auto"/>
      </w:pPr>
      <w:r>
        <w:rPr>
          <w:b/>
        </w:rPr>
        <w:t xml:space="preserve">Prezzo a cad: € 17,54479</w:t>
      </w:r>
    </w:p>
    <w:p>
      <w:pPr>
        <w:jc w:val="right"/>
        <w:spacing w:line="336" w:lineRule="auto"/>
      </w:pPr>
      <w:r>
        <w:rPr>
          <w:b/>
        </w:rPr>
        <w:t xml:space="preserve">Di cui oneri di sicurezza afferenti l'impresa € 0,04161 (2 %)</w:t>
      </w:r>
    </w:p>
    <w:p>
      <w:pPr>
        <w:jc w:val="right"/>
        <w:spacing w:line="336" w:lineRule="auto"/>
      </w:pPr>
      <w:r>
        <w:rPr>
          <w:b/>
        </w:rPr>
        <w:t xml:space="preserve">Manodopera € 4,13400</w:t>
      </w:r>
    </w:p>
    <w:p>
      <w:pPr>
        <w:jc w:val="right"/>
        <w:spacing w:line="336" w:lineRule="auto"/>
      </w:pPr>
      <w:r>
        <w:rPr>
          <w:b/>
        </w:rPr>
        <w:t xml:space="preserve">Incidenza manodopera 23,56 %</w:t>
      </w:r>
    </w:p>
    <w:p>
      <w:pPr>
        <w:rPr>
          <w:sz w:val="10"/>
          <w:szCs w:val="10"/>
        </w:rPr>
      </w:pPr>
    </w:p>
    <w:p>
      <w:pPr>
        <w:rPr>
          <w:sz w:val="10"/>
          <w:szCs w:val="10"/>
        </w:rPr>
      </w:pPr>
    </w:p>
    <w:p>
      <w:pPr/>
      <w:r>
        <w:rPr>
          <w:b/>
        </w:rPr>
        <w:t xml:space="preserve">Codice regionale: TOS16_06.I04.021.003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Installazione di corpi scaldanti costituiti da radiatori ad elementi di alluminio, completi di nipples di giunzione, tappi laterali, guarnizioni, mensole di sostegno, verniciatura di colore bianco, emissione termica determinata a norma EN 442 (delta T =50°C)</w:t>
            </w:r>
          </w:p>
        </w:tc>
      </w:tr>
      <w:tr>
        <w:trPr/>
        <w:tc>
          <w:tcPr>
            <w:tcW w:w="1200" w:type="dxa"/>
          </w:tcPr>
          <w:p>
            <w:pPr/>
            <w:r>
              <w:rPr>
                <w:b/>
              </w:rPr>
              <w:t xml:space="preserve">Articolo:</w:t>
            </w:r>
          </w:p>
        </w:tc>
        <w:tc>
          <w:tcPr>
            <w:tcW w:w="7900" w:type="dxa"/>
          </w:tcPr>
          <w:p>
            <w:pPr/>
            <w:r>
              <w:rPr/>
              <w:t xml:space="preserve">003 - per ogni elemento H = 680/95</w:t>
            </w:r>
          </w:p>
        </w:tc>
      </w:tr>
    </w:tbl>
    <w:p>
      <w:pPr>
        <w:jc w:val="right"/>
      </w:pPr>
    </w:p>
    <w:p>
      <w:pPr>
        <w:jc w:val="right"/>
        <w:spacing w:line="336" w:lineRule="auto"/>
      </w:pPr>
      <w:r>
        <w:rPr>
          <w:b/>
        </w:rPr>
        <w:t xml:space="preserve">Prezzo senza S. G. e Util. a cad: € 14,38440</w:t>
      </w:r>
    </w:p>
    <w:p>
      <w:pPr>
        <w:jc w:val="right"/>
        <w:spacing w:line="336" w:lineRule="auto"/>
      </w:pPr>
      <w:r>
        <w:rPr>
          <w:b/>
        </w:rPr>
        <w:t xml:space="preserve">Prezzo a cad: € 18,19627</w:t>
      </w:r>
    </w:p>
    <w:p>
      <w:pPr>
        <w:jc w:val="right"/>
        <w:spacing w:line="336" w:lineRule="auto"/>
      </w:pPr>
      <w:r>
        <w:rPr>
          <w:b/>
        </w:rPr>
        <w:t xml:space="preserve">Di cui oneri di sicurezza afferenti l'impresa € 0,04315 (2 %)</w:t>
      </w:r>
    </w:p>
    <w:p>
      <w:pPr>
        <w:jc w:val="right"/>
        <w:spacing w:line="336" w:lineRule="auto"/>
      </w:pPr>
      <w:r>
        <w:rPr>
          <w:b/>
        </w:rPr>
        <w:t xml:space="preserve">Manodopera € 4,13400</w:t>
      </w:r>
    </w:p>
    <w:p>
      <w:pPr>
        <w:jc w:val="right"/>
        <w:spacing w:line="336" w:lineRule="auto"/>
      </w:pPr>
      <w:r>
        <w:rPr>
          <w:b/>
        </w:rPr>
        <w:t xml:space="preserve">Incidenza manodopera 22,72 %</w:t>
      </w:r>
    </w:p>
    <w:p>
      <w:pPr>
        <w:rPr>
          <w:sz w:val="10"/>
          <w:szCs w:val="10"/>
        </w:rPr>
      </w:pPr>
    </w:p>
    <w:p>
      <w:pPr>
        <w:rPr>
          <w:sz w:val="10"/>
          <w:szCs w:val="10"/>
        </w:rPr>
      </w:pPr>
    </w:p>
    <w:p>
      <w:pPr/>
      <w:r>
        <w:rPr>
          <w:b/>
        </w:rPr>
        <w:t xml:space="preserve">Codice regionale: TOS16_06.I04.021.004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Installazione di corpi scaldanti costituiti da radiatori ad elementi di alluminio, completi di nipples di giunzione, tappi laterali, guarnizioni, mensole di sostegno, verniciatura di colore bianco, emissione termica determinata a norma EN 442 (delta T =50°C)</w:t>
            </w:r>
          </w:p>
        </w:tc>
      </w:tr>
      <w:tr>
        <w:trPr/>
        <w:tc>
          <w:tcPr>
            <w:tcW w:w="1200" w:type="dxa"/>
          </w:tcPr>
          <w:p>
            <w:pPr/>
            <w:r>
              <w:rPr>
                <w:b/>
              </w:rPr>
              <w:t xml:space="preserve">Articolo:</w:t>
            </w:r>
          </w:p>
        </w:tc>
        <w:tc>
          <w:tcPr>
            <w:tcW w:w="7900" w:type="dxa"/>
          </w:tcPr>
          <w:p>
            <w:pPr/>
            <w:r>
              <w:rPr/>
              <w:t xml:space="preserve">004 - per ogni elemento H = 780/95</w:t>
            </w:r>
          </w:p>
        </w:tc>
      </w:tr>
    </w:tbl>
    <w:p>
      <w:pPr>
        <w:jc w:val="right"/>
      </w:pPr>
    </w:p>
    <w:p>
      <w:pPr>
        <w:jc w:val="right"/>
        <w:spacing w:line="336" w:lineRule="auto"/>
      </w:pPr>
      <w:r>
        <w:rPr>
          <w:b/>
        </w:rPr>
        <w:t xml:space="preserve">Prezzo senza S. G. e Util. a cad: € 15,24960</w:t>
      </w:r>
    </w:p>
    <w:p>
      <w:pPr>
        <w:jc w:val="right"/>
        <w:spacing w:line="336" w:lineRule="auto"/>
      </w:pPr>
      <w:r>
        <w:rPr>
          <w:b/>
        </w:rPr>
        <w:t xml:space="preserve">Prezzo a cad: € 19,29074</w:t>
      </w:r>
    </w:p>
    <w:p>
      <w:pPr>
        <w:jc w:val="right"/>
        <w:spacing w:line="336" w:lineRule="auto"/>
      </w:pPr>
      <w:r>
        <w:rPr>
          <w:b/>
        </w:rPr>
        <w:t xml:space="preserve">Di cui oneri di sicurezza afferenti l'impresa € 0,04575 (2 %)</w:t>
      </w:r>
    </w:p>
    <w:p>
      <w:pPr>
        <w:jc w:val="right"/>
        <w:spacing w:line="336" w:lineRule="auto"/>
      </w:pPr>
      <w:r>
        <w:rPr>
          <w:b/>
        </w:rPr>
        <w:t xml:space="preserve">Manodopera € 4,13400</w:t>
      </w:r>
    </w:p>
    <w:p>
      <w:pPr>
        <w:jc w:val="right"/>
        <w:spacing w:line="336" w:lineRule="auto"/>
      </w:pPr>
      <w:r>
        <w:rPr>
          <w:b/>
        </w:rPr>
        <w:t xml:space="preserve">Incidenza manodopera 21,43 %</w:t>
      </w:r>
    </w:p>
    <w:p>
      <w:pPr>
        <w:rPr>
          <w:sz w:val="10"/>
          <w:szCs w:val="10"/>
        </w:rPr>
      </w:pPr>
    </w:p>
    <w:p>
      <w:pPr>
        <w:rPr>
          <w:sz w:val="10"/>
          <w:szCs w:val="10"/>
        </w:rPr>
      </w:pPr>
    </w:p>
    <w:p>
      <w:pPr/>
      <w:r>
        <w:rPr>
          <w:b/>
        </w:rPr>
        <w:t xml:space="preserve">Codice regionale: TOS16_06.I04.021.005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Installazione di corpi scaldanti costituiti da radiatori ad elementi di alluminio, completi di nipples di giunzione, tappi laterali, guarnizioni, mensole di sostegno, verniciatura di colore bianco, emissione termica determinata a norma EN 442 (delta T =50°C)</w:t>
            </w:r>
          </w:p>
        </w:tc>
      </w:tr>
      <w:tr>
        <w:trPr/>
        <w:tc>
          <w:tcPr>
            <w:tcW w:w="1200" w:type="dxa"/>
          </w:tcPr>
          <w:p>
            <w:pPr/>
            <w:r>
              <w:rPr>
                <w:b/>
              </w:rPr>
              <w:t xml:space="preserve">Articolo:</w:t>
            </w:r>
          </w:p>
        </w:tc>
        <w:tc>
          <w:tcPr>
            <w:tcW w:w="7900" w:type="dxa"/>
          </w:tcPr>
          <w:p>
            <w:pPr/>
            <w:r>
              <w:rPr/>
              <w:t xml:space="preserve">005 - per ogni elemento H = 880/95</w:t>
            </w:r>
          </w:p>
        </w:tc>
      </w:tr>
    </w:tbl>
    <w:p>
      <w:pPr>
        <w:jc w:val="right"/>
      </w:pPr>
    </w:p>
    <w:p>
      <w:pPr>
        <w:jc w:val="right"/>
        <w:spacing w:line="336" w:lineRule="auto"/>
      </w:pPr>
      <w:r>
        <w:rPr>
          <w:b/>
        </w:rPr>
        <w:t xml:space="preserve">Prezzo senza S. G. e Util. a cad: € 15,84700</w:t>
      </w:r>
    </w:p>
    <w:p>
      <w:pPr>
        <w:jc w:val="right"/>
        <w:spacing w:line="336" w:lineRule="auto"/>
      </w:pPr>
      <w:r>
        <w:rPr>
          <w:b/>
        </w:rPr>
        <w:t xml:space="preserve">Prezzo a cad: € 20,04646</w:t>
      </w:r>
    </w:p>
    <w:p>
      <w:pPr>
        <w:jc w:val="right"/>
        <w:spacing w:line="336" w:lineRule="auto"/>
      </w:pPr>
      <w:r>
        <w:rPr>
          <w:b/>
        </w:rPr>
        <w:t xml:space="preserve">Di cui oneri di sicurezza afferenti l'impresa € 0,04754 (2 %)</w:t>
      </w:r>
    </w:p>
    <w:p>
      <w:pPr>
        <w:jc w:val="right"/>
        <w:spacing w:line="336" w:lineRule="auto"/>
      </w:pPr>
      <w:r>
        <w:rPr>
          <w:b/>
        </w:rPr>
        <w:t xml:space="preserve">Manodopera € 4,13400</w:t>
      </w:r>
    </w:p>
    <w:p>
      <w:pPr>
        <w:jc w:val="right"/>
        <w:spacing w:line="336" w:lineRule="auto"/>
      </w:pPr>
      <w:r>
        <w:rPr>
          <w:b/>
        </w:rPr>
        <w:t xml:space="preserve">Incidenza manodopera 20,62 %</w:t>
      </w:r>
    </w:p>
    <w:p>
      <w:pPr>
        <w:rPr>
          <w:sz w:val="10"/>
          <w:szCs w:val="10"/>
        </w:rPr>
      </w:pPr>
    </w:p>
    <w:p>
      <w:pPr>
        <w:rPr>
          <w:sz w:val="10"/>
          <w:szCs w:val="10"/>
        </w:rPr>
      </w:pPr>
    </w:p>
    <w:p>
      <w:pPr/>
      <w:r>
        <w:rPr>
          <w:b/>
        </w:rPr>
        <w:t xml:space="preserve">Codice regionale: TOS16_06.I04.025.001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001 - Spessore pannello isolante S = cm 2 - Interasse del tubo I = cm 10</w:t>
            </w:r>
          </w:p>
        </w:tc>
      </w:tr>
    </w:tbl>
    <w:p>
      <w:pPr>
        <w:jc w:val="right"/>
      </w:pPr>
    </w:p>
    <w:p>
      <w:pPr>
        <w:jc w:val="right"/>
        <w:spacing w:line="336" w:lineRule="auto"/>
      </w:pPr>
      <w:r>
        <w:rPr>
          <w:b/>
        </w:rPr>
        <w:t xml:space="preserve">Prezzo senza S. G. e Util. a m²: € 23,25200</w:t>
      </w:r>
    </w:p>
    <w:p>
      <w:pPr>
        <w:jc w:val="right"/>
        <w:spacing w:line="336" w:lineRule="auto"/>
      </w:pPr>
      <w:r>
        <w:rPr>
          <w:b/>
        </w:rPr>
        <w:t xml:space="preserve">Prezzo a m²: € 29,41378</w:t>
      </w:r>
    </w:p>
    <w:p>
      <w:pPr>
        <w:jc w:val="right"/>
        <w:spacing w:line="336" w:lineRule="auto"/>
      </w:pPr>
      <w:r>
        <w:rPr>
          <w:b/>
        </w:rPr>
        <w:t xml:space="preserve">Di cui oneri di sicurezza afferenti l'impresa € 0,06976 (2 %)</w:t>
      </w:r>
    </w:p>
    <w:p>
      <w:pPr>
        <w:jc w:val="right"/>
        <w:spacing w:line="336" w:lineRule="auto"/>
      </w:pPr>
      <w:r>
        <w:rPr>
          <w:b/>
        </w:rPr>
        <w:t xml:space="preserve">Manodopera € 12,40200</w:t>
      </w:r>
    </w:p>
    <w:p>
      <w:pPr>
        <w:jc w:val="right"/>
        <w:spacing w:line="336" w:lineRule="auto"/>
      </w:pPr>
      <w:r>
        <w:rPr>
          <w:b/>
        </w:rPr>
        <w:t xml:space="preserve">Incidenza manodopera 42,16 %</w:t>
      </w:r>
    </w:p>
    <w:p>
      <w:pPr>
        <w:rPr>
          <w:sz w:val="10"/>
          <w:szCs w:val="10"/>
        </w:rPr>
      </w:pPr>
    </w:p>
    <w:p>
      <w:pPr>
        <w:rPr>
          <w:sz w:val="10"/>
          <w:szCs w:val="10"/>
        </w:rPr>
      </w:pPr>
    </w:p>
    <w:p>
      <w:pPr/>
      <w:r>
        <w:rPr>
          <w:b/>
        </w:rPr>
        <w:t xml:space="preserve">Codice regionale: TOS16_06.I04.025.002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002 - Spessore pannello isolante S = cm 2 - Interasse del tubo I = cm 15</w:t>
            </w:r>
          </w:p>
        </w:tc>
      </w:tr>
    </w:tbl>
    <w:p>
      <w:pPr>
        <w:jc w:val="right"/>
      </w:pPr>
    </w:p>
    <w:p>
      <w:pPr>
        <w:jc w:val="right"/>
        <w:spacing w:line="336" w:lineRule="auto"/>
      </w:pPr>
      <w:r>
        <w:rPr>
          <w:b/>
        </w:rPr>
        <w:t xml:space="preserve">Prezzo senza S. G. e Util. a m²: € 23,25200</w:t>
      </w:r>
    </w:p>
    <w:p>
      <w:pPr>
        <w:jc w:val="right"/>
        <w:spacing w:line="336" w:lineRule="auto"/>
      </w:pPr>
      <w:r>
        <w:rPr>
          <w:b/>
        </w:rPr>
        <w:t xml:space="preserve">Prezzo a m²: € 29,41378</w:t>
      </w:r>
    </w:p>
    <w:p>
      <w:pPr>
        <w:jc w:val="right"/>
        <w:spacing w:line="336" w:lineRule="auto"/>
      </w:pPr>
      <w:r>
        <w:rPr>
          <w:b/>
        </w:rPr>
        <w:t xml:space="preserve">Di cui oneri di sicurezza afferenti l'impresa € 0,06976 (2 %)</w:t>
      </w:r>
    </w:p>
    <w:p>
      <w:pPr>
        <w:jc w:val="right"/>
        <w:spacing w:line="336" w:lineRule="auto"/>
      </w:pPr>
      <w:r>
        <w:rPr>
          <w:b/>
        </w:rPr>
        <w:t xml:space="preserve">Manodopera € 12,40200</w:t>
      </w:r>
    </w:p>
    <w:p>
      <w:pPr>
        <w:jc w:val="right"/>
        <w:spacing w:line="336" w:lineRule="auto"/>
      </w:pPr>
      <w:r>
        <w:rPr>
          <w:b/>
        </w:rPr>
        <w:t xml:space="preserve">Incidenza manodopera 42,16 %</w:t>
      </w:r>
    </w:p>
    <w:p>
      <w:pPr>
        <w:rPr>
          <w:sz w:val="10"/>
          <w:szCs w:val="10"/>
        </w:rPr>
      </w:pPr>
    </w:p>
    <w:p>
      <w:pPr>
        <w:rPr>
          <w:sz w:val="10"/>
          <w:szCs w:val="10"/>
        </w:rPr>
      </w:pPr>
    </w:p>
    <w:p>
      <w:pPr/>
      <w:r>
        <w:rPr>
          <w:b/>
        </w:rPr>
        <w:t xml:space="preserve">Codice regionale: TOS16_06.I04.025.003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003 - Spessore pannello isolante S = cm 2 - Interasse del tubo I = cm 20</w:t>
            </w:r>
          </w:p>
        </w:tc>
      </w:tr>
    </w:tbl>
    <w:p>
      <w:pPr>
        <w:jc w:val="right"/>
      </w:pPr>
    </w:p>
    <w:p>
      <w:pPr>
        <w:jc w:val="right"/>
        <w:spacing w:line="336" w:lineRule="auto"/>
      </w:pPr>
      <w:r>
        <w:rPr>
          <w:b/>
        </w:rPr>
        <w:t xml:space="preserve">Prezzo senza S. G. e Util. a m²: € 23,25200</w:t>
      </w:r>
    </w:p>
    <w:p>
      <w:pPr>
        <w:jc w:val="right"/>
        <w:spacing w:line="336" w:lineRule="auto"/>
      </w:pPr>
      <w:r>
        <w:rPr>
          <w:b/>
        </w:rPr>
        <w:t xml:space="preserve">Prezzo a m²: € 29,41378</w:t>
      </w:r>
    </w:p>
    <w:p>
      <w:pPr>
        <w:jc w:val="right"/>
        <w:spacing w:line="336" w:lineRule="auto"/>
      </w:pPr>
      <w:r>
        <w:rPr>
          <w:b/>
        </w:rPr>
        <w:t xml:space="preserve">Di cui oneri di sicurezza afferenti l'impresa € 0,06976 (2 %)</w:t>
      </w:r>
    </w:p>
    <w:p>
      <w:pPr>
        <w:jc w:val="right"/>
        <w:spacing w:line="336" w:lineRule="auto"/>
      </w:pPr>
      <w:r>
        <w:rPr>
          <w:b/>
        </w:rPr>
        <w:t xml:space="preserve">Manodopera € 12,40200</w:t>
      </w:r>
    </w:p>
    <w:p>
      <w:pPr>
        <w:jc w:val="right"/>
        <w:spacing w:line="336" w:lineRule="auto"/>
      </w:pPr>
      <w:r>
        <w:rPr>
          <w:b/>
        </w:rPr>
        <w:t xml:space="preserve">Incidenza manodopera 42,16 %</w:t>
      </w:r>
    </w:p>
    <w:p>
      <w:pPr>
        <w:rPr>
          <w:sz w:val="10"/>
          <w:szCs w:val="10"/>
        </w:rPr>
      </w:pPr>
    </w:p>
    <w:p>
      <w:pPr>
        <w:rPr>
          <w:sz w:val="10"/>
          <w:szCs w:val="10"/>
        </w:rPr>
      </w:pPr>
    </w:p>
    <w:p>
      <w:pPr/>
      <w:r>
        <w:rPr>
          <w:b/>
        </w:rPr>
        <w:t xml:space="preserve">Codice regionale: TOS16_06.I04.025.004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004 - Spessore pannello isolante S = cm 3 - Interasse del tubo I = cm 10</w:t>
            </w:r>
          </w:p>
        </w:tc>
      </w:tr>
    </w:tbl>
    <w:p>
      <w:pPr>
        <w:jc w:val="right"/>
      </w:pPr>
    </w:p>
    <w:p>
      <w:pPr>
        <w:jc w:val="right"/>
        <w:spacing w:line="336" w:lineRule="auto"/>
      </w:pPr>
      <w:r>
        <w:rPr>
          <w:b/>
        </w:rPr>
        <w:t xml:space="preserve">Prezzo senza S. G. e Util. a m²: € 23,50200</w:t>
      </w:r>
    </w:p>
    <w:p>
      <w:pPr>
        <w:jc w:val="right"/>
        <w:spacing w:line="336" w:lineRule="auto"/>
      </w:pPr>
      <w:r>
        <w:rPr>
          <w:b/>
        </w:rPr>
        <w:t xml:space="preserve">Prezzo a m²: € 29,73003</w:t>
      </w:r>
    </w:p>
    <w:p>
      <w:pPr>
        <w:jc w:val="right"/>
        <w:spacing w:line="336" w:lineRule="auto"/>
      </w:pPr>
      <w:r>
        <w:rPr>
          <w:b/>
        </w:rPr>
        <w:t xml:space="preserve">Di cui oneri di sicurezza afferenti l'impresa € 0,07051 (2 %)</w:t>
      </w:r>
    </w:p>
    <w:p>
      <w:pPr>
        <w:jc w:val="right"/>
        <w:spacing w:line="336" w:lineRule="auto"/>
      </w:pPr>
      <w:r>
        <w:rPr>
          <w:b/>
        </w:rPr>
        <w:t xml:space="preserve">Manodopera € 12,40200</w:t>
      </w:r>
    </w:p>
    <w:p>
      <w:pPr>
        <w:jc w:val="right"/>
        <w:spacing w:line="336" w:lineRule="auto"/>
      </w:pPr>
      <w:r>
        <w:rPr>
          <w:b/>
        </w:rPr>
        <w:t xml:space="preserve">Incidenza manodopera 41,72 %</w:t>
      </w:r>
    </w:p>
    <w:p>
      <w:pPr>
        <w:rPr>
          <w:sz w:val="10"/>
          <w:szCs w:val="10"/>
        </w:rPr>
      </w:pPr>
    </w:p>
    <w:p>
      <w:pPr>
        <w:rPr>
          <w:sz w:val="10"/>
          <w:szCs w:val="10"/>
        </w:rPr>
      </w:pPr>
    </w:p>
    <w:p>
      <w:pPr/>
      <w:r>
        <w:rPr>
          <w:b/>
        </w:rPr>
        <w:t xml:space="preserve">Codice regionale: TOS16_06.I04.025.005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005 - Spessore pannello isolante S = cm 3 - Interasse del tubo I = cm 15</w:t>
            </w:r>
          </w:p>
        </w:tc>
      </w:tr>
    </w:tbl>
    <w:p>
      <w:pPr>
        <w:jc w:val="right"/>
      </w:pPr>
    </w:p>
    <w:p>
      <w:pPr>
        <w:jc w:val="right"/>
        <w:spacing w:line="336" w:lineRule="auto"/>
      </w:pPr>
      <w:r>
        <w:rPr>
          <w:b/>
        </w:rPr>
        <w:t xml:space="preserve">Prezzo senza S. G. e Util. a m²: € 22,26180</w:t>
      </w:r>
    </w:p>
    <w:p>
      <w:pPr>
        <w:jc w:val="right"/>
        <w:spacing w:line="336" w:lineRule="auto"/>
      </w:pPr>
      <w:r>
        <w:rPr>
          <w:b/>
        </w:rPr>
        <w:t xml:space="preserve">Prezzo a m²: € 28,16118</w:t>
      </w:r>
    </w:p>
    <w:p>
      <w:pPr>
        <w:jc w:val="right"/>
        <w:spacing w:line="336" w:lineRule="auto"/>
      </w:pPr>
      <w:r>
        <w:rPr>
          <w:b/>
        </w:rPr>
        <w:t xml:space="preserve">Di cui oneri di sicurezza afferenti l'impresa € 0,06679 (2 %)</w:t>
      </w:r>
    </w:p>
    <w:p>
      <w:pPr>
        <w:jc w:val="right"/>
        <w:spacing w:line="336" w:lineRule="auto"/>
      </w:pPr>
      <w:r>
        <w:rPr>
          <w:b/>
        </w:rPr>
        <w:t xml:space="preserve">Manodopera € 11,16180</w:t>
      </w:r>
    </w:p>
    <w:p>
      <w:pPr>
        <w:jc w:val="right"/>
        <w:spacing w:line="336" w:lineRule="auto"/>
      </w:pPr>
      <w:r>
        <w:rPr>
          <w:b/>
        </w:rPr>
        <w:t xml:space="preserve">Incidenza manodopera 39,64 %</w:t>
      </w:r>
    </w:p>
    <w:p>
      <w:pPr>
        <w:rPr>
          <w:sz w:val="10"/>
          <w:szCs w:val="10"/>
        </w:rPr>
      </w:pPr>
    </w:p>
    <w:p>
      <w:pPr>
        <w:rPr>
          <w:sz w:val="10"/>
          <w:szCs w:val="10"/>
        </w:rPr>
      </w:pPr>
    </w:p>
    <w:p>
      <w:pPr/>
      <w:r>
        <w:rPr>
          <w:b/>
        </w:rPr>
        <w:t xml:space="preserve">Codice regionale: TOS16_06.I04.025.006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006 - Spessore pannello isolante S = cm 3 - Interasse del tubo I = cm 20</w:t>
            </w:r>
          </w:p>
        </w:tc>
      </w:tr>
    </w:tbl>
    <w:p>
      <w:pPr>
        <w:jc w:val="right"/>
      </w:pPr>
    </w:p>
    <w:p>
      <w:pPr>
        <w:jc w:val="right"/>
        <w:spacing w:line="336" w:lineRule="auto"/>
      </w:pPr>
      <w:r>
        <w:rPr>
          <w:b/>
        </w:rPr>
        <w:t xml:space="preserve">Prezzo senza S. G. e Util. a cad: € 21,43500</w:t>
      </w:r>
    </w:p>
    <w:p>
      <w:pPr>
        <w:jc w:val="right"/>
        <w:spacing w:line="336" w:lineRule="auto"/>
      </w:pPr>
      <w:r>
        <w:rPr>
          <w:b/>
        </w:rPr>
        <w:t xml:space="preserve">Prezzo a cad: € 27,11528</w:t>
      </w:r>
    </w:p>
    <w:p>
      <w:pPr>
        <w:jc w:val="right"/>
        <w:spacing w:line="336" w:lineRule="auto"/>
      </w:pPr>
      <w:r>
        <w:rPr>
          <w:b/>
        </w:rPr>
        <w:t xml:space="preserve">Di cui oneri di sicurezza afferenti l'impresa € 0,06431 (2 %)</w:t>
      </w:r>
    </w:p>
    <w:p>
      <w:pPr>
        <w:jc w:val="right"/>
        <w:spacing w:line="336" w:lineRule="auto"/>
      </w:pPr>
      <w:r>
        <w:rPr>
          <w:b/>
        </w:rPr>
        <w:t xml:space="preserve">Manodopera € 10,33500</w:t>
      </w:r>
    </w:p>
    <w:p>
      <w:pPr>
        <w:jc w:val="right"/>
        <w:spacing w:line="336" w:lineRule="auto"/>
      </w:pPr>
      <w:r>
        <w:rPr>
          <w:b/>
        </w:rPr>
        <w:t xml:space="preserve">Incidenza manodopera 38,12 %</w:t>
      </w:r>
    </w:p>
    <w:p>
      <w:pPr>
        <w:rPr>
          <w:sz w:val="10"/>
          <w:szCs w:val="10"/>
        </w:rPr>
      </w:pPr>
    </w:p>
    <w:p>
      <w:pPr>
        <w:rPr>
          <w:sz w:val="10"/>
          <w:szCs w:val="10"/>
        </w:rPr>
      </w:pPr>
    </w:p>
    <w:p>
      <w:pPr/>
      <w:r>
        <w:rPr>
          <w:b/>
        </w:rPr>
        <w:t xml:space="preserve">Codice regionale: TOS16_06.I04.026.001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001 - Potenzialità termica non inferiore a: PT = 2,4 kW - Potenzialità frigorifera totale non inferiore a: PF = 1,0 kW</w:t>
            </w:r>
          </w:p>
        </w:tc>
      </w:tr>
    </w:tbl>
    <w:p>
      <w:pPr>
        <w:jc w:val="right"/>
      </w:pPr>
    </w:p>
    <w:p>
      <w:pPr>
        <w:jc w:val="right"/>
        <w:spacing w:line="336" w:lineRule="auto"/>
      </w:pPr>
      <w:r>
        <w:rPr>
          <w:b/>
        </w:rPr>
        <w:t xml:space="preserve">Prezzo senza S. G. e Util. a cad: € 191,15842</w:t>
      </w:r>
    </w:p>
    <w:p>
      <w:pPr>
        <w:jc w:val="right"/>
        <w:spacing w:line="336" w:lineRule="auto"/>
      </w:pPr>
      <w:r>
        <w:rPr>
          <w:b/>
        </w:rPr>
        <w:t xml:space="preserve">Prezzo a cad: € 241,81540</w:t>
      </w:r>
    </w:p>
    <w:p>
      <w:pPr>
        <w:jc w:val="right"/>
        <w:spacing w:line="336" w:lineRule="auto"/>
      </w:pPr>
      <w:r>
        <w:rPr>
          <w:b/>
        </w:rPr>
        <w:t xml:space="preserve">Di cui oneri di sicurezza afferenti l'impresa € 0,57348 (2 %)</w:t>
      </w:r>
    </w:p>
    <w:p>
      <w:pPr>
        <w:jc w:val="right"/>
        <w:spacing w:line="336" w:lineRule="auto"/>
      </w:pPr>
      <w:r>
        <w:rPr>
          <w:b/>
        </w:rPr>
        <w:t xml:space="preserve">Manodopera € 49,60799</w:t>
      </w:r>
    </w:p>
    <w:p>
      <w:pPr>
        <w:jc w:val="right"/>
        <w:spacing w:line="336" w:lineRule="auto"/>
      </w:pPr>
      <w:r>
        <w:rPr>
          <w:b/>
        </w:rPr>
        <w:t xml:space="preserve">Incidenza manodopera 20,51 %</w:t>
      </w:r>
    </w:p>
    <w:p>
      <w:pPr>
        <w:rPr>
          <w:sz w:val="10"/>
          <w:szCs w:val="10"/>
        </w:rPr>
      </w:pPr>
    </w:p>
    <w:p>
      <w:pPr>
        <w:rPr>
          <w:sz w:val="10"/>
          <w:szCs w:val="10"/>
        </w:rPr>
      </w:pPr>
    </w:p>
    <w:p>
      <w:pPr/>
      <w:r>
        <w:rPr>
          <w:b/>
        </w:rPr>
        <w:t xml:space="preserve">Codice regionale: TOS16_06.I04.026.002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002 - Potenzialità termica non inferiore a: PT = 3,4 kW - Potenzialità frigorifera totale non inferiore a: PF = 1,5 kW</w:t>
            </w:r>
          </w:p>
        </w:tc>
      </w:tr>
    </w:tbl>
    <w:p>
      <w:pPr>
        <w:jc w:val="right"/>
      </w:pPr>
    </w:p>
    <w:p>
      <w:pPr>
        <w:jc w:val="right"/>
        <w:spacing w:line="336" w:lineRule="auto"/>
      </w:pPr>
      <w:r>
        <w:rPr>
          <w:b/>
        </w:rPr>
        <w:t xml:space="preserve">Prezzo senza S. G. e Util. a cad: € 199,95842</w:t>
      </w:r>
    </w:p>
    <w:p>
      <w:pPr>
        <w:jc w:val="right"/>
        <w:spacing w:line="336" w:lineRule="auto"/>
      </w:pPr>
      <w:r>
        <w:rPr>
          <w:b/>
        </w:rPr>
        <w:t xml:space="preserve">Prezzo a cad: € 252,94740</w:t>
      </w:r>
    </w:p>
    <w:p>
      <w:pPr>
        <w:jc w:val="right"/>
        <w:spacing w:line="336" w:lineRule="auto"/>
      </w:pPr>
      <w:r>
        <w:rPr>
          <w:b/>
        </w:rPr>
        <w:t xml:space="preserve">Di cui oneri di sicurezza afferenti l'impresa € 0,59988 (2 %)</w:t>
      </w:r>
    </w:p>
    <w:p>
      <w:pPr>
        <w:jc w:val="right"/>
        <w:spacing w:line="336" w:lineRule="auto"/>
      </w:pPr>
      <w:r>
        <w:rPr>
          <w:b/>
        </w:rPr>
        <w:t xml:space="preserve">Manodopera € 49,60799</w:t>
      </w:r>
    </w:p>
    <w:p>
      <w:pPr>
        <w:jc w:val="right"/>
        <w:spacing w:line="336" w:lineRule="auto"/>
      </w:pPr>
      <w:r>
        <w:rPr>
          <w:b/>
        </w:rPr>
        <w:t xml:space="preserve">Incidenza manodopera 19,61 %</w:t>
      </w:r>
    </w:p>
    <w:p>
      <w:pPr>
        <w:rPr>
          <w:sz w:val="10"/>
          <w:szCs w:val="10"/>
        </w:rPr>
      </w:pPr>
    </w:p>
    <w:p>
      <w:pPr>
        <w:rPr>
          <w:sz w:val="10"/>
          <w:szCs w:val="10"/>
        </w:rPr>
      </w:pPr>
    </w:p>
    <w:p>
      <w:pPr/>
      <w:r>
        <w:rPr>
          <w:b/>
        </w:rPr>
        <w:t xml:space="preserve">Codice regionale: TOS16_06.I04.026.003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003 - Potenzialità termica non inferiore a: PT = 4,9 kW - Potenzialità frigorifera totale non inferiore a: PF = 2,5 kW</w:t>
            </w:r>
          </w:p>
        </w:tc>
      </w:tr>
    </w:tbl>
    <w:p>
      <w:pPr>
        <w:jc w:val="right"/>
      </w:pPr>
    </w:p>
    <w:p>
      <w:pPr>
        <w:jc w:val="right"/>
        <w:spacing w:line="336" w:lineRule="auto"/>
      </w:pPr>
      <w:r>
        <w:rPr>
          <w:b/>
        </w:rPr>
        <w:t xml:space="preserve">Prezzo senza S. G. e Util. a cad: € 266,70842</w:t>
      </w:r>
    </w:p>
    <w:p>
      <w:pPr>
        <w:jc w:val="right"/>
        <w:spacing w:line="336" w:lineRule="auto"/>
      </w:pPr>
      <w:r>
        <w:rPr>
          <w:b/>
        </w:rPr>
        <w:t xml:space="preserve">Prezzo a cad: € 337,38615</w:t>
      </w:r>
    </w:p>
    <w:p>
      <w:pPr>
        <w:jc w:val="right"/>
        <w:spacing w:line="336" w:lineRule="auto"/>
      </w:pPr>
      <w:r>
        <w:rPr>
          <w:b/>
        </w:rPr>
        <w:t xml:space="preserve">Di cui oneri di sicurezza afferenti l'impresa € 0,80013 (2 %)</w:t>
      </w:r>
    </w:p>
    <w:p>
      <w:pPr>
        <w:jc w:val="right"/>
        <w:spacing w:line="336" w:lineRule="auto"/>
      </w:pPr>
      <w:r>
        <w:rPr>
          <w:b/>
        </w:rPr>
        <w:t xml:space="preserve">Manodopera € 49,60801</w:t>
      </w:r>
    </w:p>
    <w:p>
      <w:pPr>
        <w:jc w:val="right"/>
        <w:spacing w:line="336" w:lineRule="auto"/>
      </w:pPr>
      <w:r>
        <w:rPr>
          <w:b/>
        </w:rPr>
        <w:t xml:space="preserve">Incidenza manodopera 14,7 %</w:t>
      </w:r>
    </w:p>
    <w:p>
      <w:pPr>
        <w:rPr>
          <w:sz w:val="10"/>
          <w:szCs w:val="10"/>
        </w:rPr>
      </w:pPr>
    </w:p>
    <w:p>
      <w:pPr>
        <w:rPr>
          <w:sz w:val="10"/>
          <w:szCs w:val="10"/>
        </w:rPr>
      </w:pPr>
    </w:p>
    <w:p>
      <w:pPr/>
      <w:r>
        <w:rPr>
          <w:b/>
        </w:rPr>
        <w:t xml:space="preserve">Codice regionale: TOS16_06.I04.026.004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004 - Potenzialità termica non inferiore a: PT = 7,4 kW - Potenzialità frigorifera totale non inferiore a: PF = 3,5 kW</w:t>
            </w:r>
          </w:p>
        </w:tc>
      </w:tr>
    </w:tbl>
    <w:p>
      <w:pPr>
        <w:jc w:val="right"/>
      </w:pPr>
    </w:p>
    <w:p>
      <w:pPr>
        <w:jc w:val="right"/>
        <w:spacing w:line="336" w:lineRule="auto"/>
      </w:pPr>
      <w:r>
        <w:rPr>
          <w:b/>
        </w:rPr>
        <w:t xml:space="preserve">Prezzo senza S. G. e Util. a cad: € 231,59242</w:t>
      </w:r>
    </w:p>
    <w:p>
      <w:pPr>
        <w:jc w:val="right"/>
        <w:spacing w:line="336" w:lineRule="auto"/>
      </w:pPr>
      <w:r>
        <w:rPr>
          <w:b/>
        </w:rPr>
        <w:t xml:space="preserve">Prezzo a cad: € 292,96441</w:t>
      </w:r>
    </w:p>
    <w:p>
      <w:pPr>
        <w:jc w:val="right"/>
        <w:spacing w:line="336" w:lineRule="auto"/>
      </w:pPr>
      <w:r>
        <w:rPr>
          <w:b/>
        </w:rPr>
        <w:t xml:space="preserve">Di cui oneri di sicurezza afferenti l'impresa € 0,69478 (2 %)</w:t>
      </w:r>
    </w:p>
    <w:p>
      <w:pPr>
        <w:jc w:val="right"/>
        <w:spacing w:line="336" w:lineRule="auto"/>
      </w:pPr>
      <w:r>
        <w:rPr>
          <w:b/>
        </w:rPr>
        <w:t xml:space="preserve">Manodopera € 53,74201</w:t>
      </w:r>
    </w:p>
    <w:p>
      <w:pPr>
        <w:jc w:val="right"/>
        <w:spacing w:line="336" w:lineRule="auto"/>
      </w:pPr>
      <w:r>
        <w:rPr>
          <w:b/>
        </w:rPr>
        <w:t xml:space="preserve">Incidenza manodopera 18,34 %</w:t>
      </w:r>
    </w:p>
    <w:p>
      <w:pPr>
        <w:rPr>
          <w:sz w:val="10"/>
          <w:szCs w:val="10"/>
        </w:rPr>
      </w:pPr>
    </w:p>
    <w:p>
      <w:pPr>
        <w:rPr>
          <w:sz w:val="10"/>
          <w:szCs w:val="10"/>
        </w:rPr>
      </w:pPr>
    </w:p>
    <w:p>
      <w:pPr/>
      <w:r>
        <w:rPr>
          <w:b/>
        </w:rPr>
        <w:t xml:space="preserve">Codice regionale: TOS16_06.I04.026.005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005 - Potenzialità termica non inferiore a: PT = 8,6 kW - Potenzialità frigorifera totale non inferiore a: PF = 3,9 kW</w:t>
            </w:r>
          </w:p>
        </w:tc>
      </w:tr>
    </w:tbl>
    <w:p>
      <w:pPr>
        <w:jc w:val="right"/>
      </w:pPr>
    </w:p>
    <w:p>
      <w:pPr>
        <w:jc w:val="right"/>
        <w:spacing w:line="336" w:lineRule="auto"/>
      </w:pPr>
      <w:r>
        <w:rPr>
          <w:b/>
        </w:rPr>
        <w:t xml:space="preserve">Prezzo senza S. G. e Util. a cad: € 249,19242</w:t>
      </w:r>
    </w:p>
    <w:p>
      <w:pPr>
        <w:jc w:val="right"/>
        <w:spacing w:line="336" w:lineRule="auto"/>
      </w:pPr>
      <w:r>
        <w:rPr>
          <w:b/>
        </w:rPr>
        <w:t xml:space="preserve">Prezzo a cad: € 315,22841</w:t>
      </w:r>
    </w:p>
    <w:p>
      <w:pPr>
        <w:jc w:val="right"/>
        <w:spacing w:line="336" w:lineRule="auto"/>
      </w:pPr>
      <w:r>
        <w:rPr>
          <w:b/>
        </w:rPr>
        <w:t xml:space="preserve">Di cui oneri di sicurezza afferenti l'impresa € 0,74758 (2 %)</w:t>
      </w:r>
    </w:p>
    <w:p>
      <w:pPr>
        <w:jc w:val="right"/>
        <w:spacing w:line="336" w:lineRule="auto"/>
      </w:pPr>
      <w:r>
        <w:rPr>
          <w:b/>
        </w:rPr>
        <w:t xml:space="preserve">Manodopera € 53,74200</w:t>
      </w:r>
    </w:p>
    <w:p>
      <w:pPr>
        <w:jc w:val="right"/>
        <w:spacing w:line="336" w:lineRule="auto"/>
      </w:pPr>
      <w:r>
        <w:rPr>
          <w:b/>
        </w:rPr>
        <w:t xml:space="preserve">Incidenza manodopera 17,05 %</w:t>
      </w:r>
    </w:p>
    <w:p>
      <w:pPr>
        <w:rPr>
          <w:sz w:val="10"/>
          <w:szCs w:val="10"/>
        </w:rPr>
      </w:pPr>
    </w:p>
    <w:p>
      <w:pPr>
        <w:rPr>
          <w:sz w:val="10"/>
          <w:szCs w:val="10"/>
        </w:rPr>
      </w:pPr>
    </w:p>
    <w:p>
      <w:pPr/>
      <w:r>
        <w:rPr>
          <w:b/>
        </w:rPr>
        <w:t xml:space="preserve">Codice regionale: TOS16_06.I04.026.006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006 - Potenzialità termica non inferiore a: PT = 12,9 kW - Potenzialità frigorifera totale non inferiore a: PF = 5,1 kW</w:t>
            </w:r>
          </w:p>
        </w:tc>
      </w:tr>
    </w:tbl>
    <w:p>
      <w:pPr>
        <w:jc w:val="right"/>
      </w:pPr>
    </w:p>
    <w:p>
      <w:pPr>
        <w:jc w:val="right"/>
        <w:spacing w:line="336" w:lineRule="auto"/>
      </w:pPr>
      <w:r>
        <w:rPr>
          <w:b/>
        </w:rPr>
        <w:t xml:space="preserve">Prezzo senza S. G. e Util. a cad: € 276,69242</w:t>
      </w:r>
    </w:p>
    <w:p>
      <w:pPr>
        <w:jc w:val="right"/>
        <w:spacing w:line="336" w:lineRule="auto"/>
      </w:pPr>
      <w:r>
        <w:rPr>
          <w:b/>
        </w:rPr>
        <w:t xml:space="preserve">Prezzo a cad: € 350,01591</w:t>
      </w:r>
    </w:p>
    <w:p>
      <w:pPr>
        <w:jc w:val="right"/>
        <w:spacing w:line="336" w:lineRule="auto"/>
      </w:pPr>
      <w:r>
        <w:rPr>
          <w:b/>
        </w:rPr>
        <w:t xml:space="preserve">Di cui oneri di sicurezza afferenti l'impresa € 0,83008 (2 %)</w:t>
      </w:r>
    </w:p>
    <w:p>
      <w:pPr>
        <w:jc w:val="right"/>
        <w:spacing w:line="336" w:lineRule="auto"/>
      </w:pPr>
      <w:r>
        <w:rPr>
          <w:b/>
        </w:rPr>
        <w:t xml:space="preserve">Manodopera € 53,74200</w:t>
      </w:r>
    </w:p>
    <w:p>
      <w:pPr>
        <w:jc w:val="right"/>
        <w:spacing w:line="336" w:lineRule="auto"/>
      </w:pPr>
      <w:r>
        <w:rPr>
          <w:b/>
        </w:rPr>
        <w:t xml:space="preserve">Incidenza manodopera 15,35 %</w:t>
      </w:r>
    </w:p>
    <w:p>
      <w:pPr>
        <w:rPr>
          <w:sz w:val="10"/>
          <w:szCs w:val="10"/>
        </w:rPr>
      </w:pPr>
    </w:p>
    <w:p>
      <w:pPr>
        <w:rPr>
          <w:sz w:val="10"/>
          <w:szCs w:val="10"/>
        </w:rPr>
      </w:pPr>
    </w:p>
    <w:p>
      <w:pPr/>
      <w:r>
        <w:rPr>
          <w:b/>
        </w:rPr>
        <w:t xml:space="preserve">Codice regionale: TOS16_06.I04.026.007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007 - Potenzialità termica non inferiore a: PT = 15,1 kW - Potenzialità frigorifera totale non inferiore a: PF = 6,0 kW</w:t>
            </w:r>
          </w:p>
        </w:tc>
      </w:tr>
    </w:tbl>
    <w:p>
      <w:pPr>
        <w:jc w:val="right"/>
      </w:pPr>
    </w:p>
    <w:p>
      <w:pPr>
        <w:jc w:val="right"/>
        <w:spacing w:line="336" w:lineRule="auto"/>
      </w:pPr>
      <w:r>
        <w:rPr>
          <w:b/>
        </w:rPr>
        <w:t xml:space="preserve">Prezzo senza S. G. e Util. a cad: € 323,37842</w:t>
      </w:r>
    </w:p>
    <w:p>
      <w:pPr>
        <w:jc w:val="right"/>
        <w:spacing w:line="336" w:lineRule="auto"/>
      </w:pPr>
      <w:r>
        <w:rPr>
          <w:b/>
        </w:rPr>
        <w:t xml:space="preserve">Prezzo a cad: € 409,07370</w:t>
      </w:r>
    </w:p>
    <w:p>
      <w:pPr>
        <w:jc w:val="right"/>
        <w:spacing w:line="336" w:lineRule="auto"/>
      </w:pPr>
      <w:r>
        <w:rPr>
          <w:b/>
        </w:rPr>
        <w:t xml:space="preserve">Di cui oneri di sicurezza afferenti l'impresa € 0,97014 (2 %)</w:t>
      </w:r>
    </w:p>
    <w:p>
      <w:pPr>
        <w:jc w:val="right"/>
        <w:spacing w:line="336" w:lineRule="auto"/>
      </w:pPr>
      <w:r>
        <w:rPr>
          <w:b/>
        </w:rPr>
        <w:t xml:space="preserve">Manodopera € 62,47799</w:t>
      </w:r>
    </w:p>
    <w:p>
      <w:pPr>
        <w:jc w:val="right"/>
        <w:spacing w:line="336" w:lineRule="auto"/>
      </w:pPr>
      <w:r>
        <w:rPr>
          <w:b/>
        </w:rPr>
        <w:t xml:space="preserve">Incidenza manodopera 15,27 %</w:t>
      </w:r>
    </w:p>
    <w:p>
      <w:pPr>
        <w:rPr>
          <w:sz w:val="10"/>
          <w:szCs w:val="10"/>
        </w:rPr>
      </w:pPr>
    </w:p>
    <w:p>
      <w:pPr>
        <w:rPr>
          <w:sz w:val="10"/>
          <w:szCs w:val="10"/>
        </w:rPr>
      </w:pPr>
    </w:p>
    <w:p>
      <w:pPr/>
      <w:r>
        <w:rPr>
          <w:b/>
        </w:rPr>
        <w:t xml:space="preserve">Codice regionale: TOS16_06.I04.026.008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008 - Potenzialità termica non inferiore a: PT = 17,0 kW - Potenzialità frigorifera totale non inferiore a: PF = 7,6 kW</w:t>
            </w:r>
          </w:p>
        </w:tc>
      </w:tr>
    </w:tbl>
    <w:p>
      <w:pPr>
        <w:jc w:val="right"/>
      </w:pPr>
    </w:p>
    <w:p>
      <w:pPr>
        <w:jc w:val="right"/>
        <w:spacing w:line="336" w:lineRule="auto"/>
      </w:pPr>
      <w:r>
        <w:rPr>
          <w:b/>
        </w:rPr>
        <w:t xml:space="preserve">Prezzo senza S. G. e Util. a cad: € 364,07842</w:t>
      </w:r>
    </w:p>
    <w:p>
      <w:pPr>
        <w:jc w:val="right"/>
        <w:spacing w:line="336" w:lineRule="auto"/>
      </w:pPr>
      <w:r>
        <w:rPr>
          <w:b/>
        </w:rPr>
        <w:t xml:space="preserve">Prezzo a cad: € 460,55920</w:t>
      </w:r>
    </w:p>
    <w:p>
      <w:pPr>
        <w:jc w:val="right"/>
        <w:spacing w:line="336" w:lineRule="auto"/>
      </w:pPr>
      <w:r>
        <w:rPr>
          <w:b/>
        </w:rPr>
        <w:t xml:space="preserve">Di cui oneri di sicurezza afferenti l'impresa € 1,09224 (2 %)</w:t>
      </w:r>
    </w:p>
    <w:p>
      <w:pPr>
        <w:jc w:val="right"/>
        <w:spacing w:line="336" w:lineRule="auto"/>
      </w:pPr>
      <w:r>
        <w:rPr>
          <w:b/>
        </w:rPr>
        <w:t xml:space="preserve">Manodopera € 62,47799</w:t>
      </w:r>
    </w:p>
    <w:p>
      <w:pPr>
        <w:jc w:val="right"/>
        <w:spacing w:line="336" w:lineRule="auto"/>
      </w:pPr>
      <w:r>
        <w:rPr>
          <w:b/>
        </w:rPr>
        <w:t xml:space="preserve">Incidenza manodopera 13,57 %</w:t>
      </w:r>
    </w:p>
    <w:p>
      <w:pPr>
        <w:rPr>
          <w:sz w:val="10"/>
          <w:szCs w:val="10"/>
        </w:rPr>
      </w:pPr>
    </w:p>
    <w:p>
      <w:pPr>
        <w:rPr>
          <w:sz w:val="10"/>
          <w:szCs w:val="10"/>
        </w:rPr>
      </w:pPr>
    </w:p>
    <w:p>
      <w:pPr/>
      <w:r>
        <w:rPr>
          <w:b/>
        </w:rPr>
        <w:t xml:space="preserve">Codice regionale: TOS16_06.I04.031.001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Installazione di valvola di sicurezza a membrana qualificata e tarata ISPELS per impianti termici ad acqua calda.Sovrapressione apertura &lt; 10%, scarto di chiusura &lt; 20%.Tarature standard 2,25-2,5-2,7-3,0-3,5-4,0-4,5-5,0-5,5-6,0 Bar</w:t>
            </w:r>
          </w:p>
        </w:tc>
      </w:tr>
      <w:tr>
        <w:trPr/>
        <w:tc>
          <w:tcPr>
            <w:tcW w:w="1200" w:type="dxa"/>
          </w:tcPr>
          <w:p>
            <w:pPr/>
            <w:r>
              <w:rPr>
                <w:b/>
              </w:rPr>
              <w:t xml:space="preserve">Articolo:</w:t>
            </w:r>
          </w:p>
        </w:tc>
        <w:tc>
          <w:tcPr>
            <w:tcW w:w="7900" w:type="dxa"/>
          </w:tcPr>
          <w:p>
            <w:pPr/>
            <w:r>
              <w:rPr/>
              <w:t xml:space="preserve">001 - DN 15 (1/2” x 3/4”)</w:t>
            </w:r>
          </w:p>
        </w:tc>
      </w:tr>
    </w:tbl>
    <w:p>
      <w:pPr>
        <w:jc w:val="right"/>
      </w:pPr>
    </w:p>
    <w:p>
      <w:pPr>
        <w:jc w:val="right"/>
        <w:spacing w:line="336" w:lineRule="auto"/>
      </w:pPr>
      <w:r>
        <w:rPr>
          <w:b/>
        </w:rPr>
        <w:t xml:space="preserve">Prezzo senza S. G. e Util. a cad: € 41,98720</w:t>
      </w:r>
    </w:p>
    <w:p>
      <w:pPr>
        <w:jc w:val="right"/>
        <w:spacing w:line="336" w:lineRule="auto"/>
      </w:pPr>
      <w:r>
        <w:rPr>
          <w:b/>
        </w:rPr>
        <w:t xml:space="preserve">Prezzo a cad: € 53,11381</w:t>
      </w:r>
    </w:p>
    <w:p>
      <w:pPr>
        <w:jc w:val="right"/>
        <w:spacing w:line="336" w:lineRule="auto"/>
      </w:pPr>
      <w:r>
        <w:rPr>
          <w:b/>
        </w:rPr>
        <w:t xml:space="preserve">Di cui oneri di sicurezza afferenti l'impresa € 0,12596 (2 %)</w:t>
      </w:r>
    </w:p>
    <w:p>
      <w:pPr>
        <w:jc w:val="right"/>
        <w:spacing w:line="336" w:lineRule="auto"/>
      </w:pPr>
      <w:r>
        <w:rPr>
          <w:b/>
        </w:rPr>
        <w:t xml:space="preserve">Manodopera € 3,30720</w:t>
      </w:r>
    </w:p>
    <w:p>
      <w:pPr>
        <w:jc w:val="right"/>
        <w:spacing w:line="336" w:lineRule="auto"/>
      </w:pPr>
      <w:r>
        <w:rPr>
          <w:b/>
        </w:rPr>
        <w:t xml:space="preserve">Incidenza manodopera 6,23 %</w:t>
      </w:r>
    </w:p>
    <w:p>
      <w:pPr>
        <w:rPr>
          <w:sz w:val="10"/>
          <w:szCs w:val="10"/>
        </w:rPr>
      </w:pPr>
    </w:p>
    <w:p>
      <w:pPr>
        <w:rPr>
          <w:sz w:val="10"/>
          <w:szCs w:val="10"/>
        </w:rPr>
      </w:pPr>
    </w:p>
    <w:p>
      <w:pPr/>
      <w:r>
        <w:rPr>
          <w:b/>
        </w:rPr>
        <w:t xml:space="preserve">Codice regionale: TOS16_06.I04.031.002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Installazione di valvola di sicurezza a membrana qualificata e tarata ISPELS per impianti termici ad acqua calda.Sovrapressione apertura &lt; 10%, scarto di chiusura &lt; 20%.Tarature standard 2,25-2,5-2,7-3,0-3,5-4,0-4,5-5,0-5,5-6,0 Bar</w:t>
            </w:r>
          </w:p>
        </w:tc>
      </w:tr>
      <w:tr>
        <w:trPr/>
        <w:tc>
          <w:tcPr>
            <w:tcW w:w="1200" w:type="dxa"/>
          </w:tcPr>
          <w:p>
            <w:pPr/>
            <w:r>
              <w:rPr>
                <w:b/>
              </w:rPr>
              <w:t xml:space="preserve">Articolo:</w:t>
            </w:r>
          </w:p>
        </w:tc>
        <w:tc>
          <w:tcPr>
            <w:tcW w:w="7900" w:type="dxa"/>
          </w:tcPr>
          <w:p>
            <w:pPr/>
            <w:r>
              <w:rPr/>
              <w:t xml:space="preserve">002 - DN 20 (3/4” x 1”)</w:t>
            </w:r>
          </w:p>
        </w:tc>
      </w:tr>
    </w:tbl>
    <w:p>
      <w:pPr>
        <w:jc w:val="right"/>
      </w:pPr>
    </w:p>
    <w:p>
      <w:pPr>
        <w:jc w:val="right"/>
        <w:spacing w:line="336" w:lineRule="auto"/>
      </w:pPr>
      <w:r>
        <w:rPr>
          <w:b/>
        </w:rPr>
        <w:t xml:space="preserve">Prezzo senza S. G. e Util. a cad: € 60,55900</w:t>
      </w:r>
    </w:p>
    <w:p>
      <w:pPr>
        <w:jc w:val="right"/>
        <w:spacing w:line="336" w:lineRule="auto"/>
      </w:pPr>
      <w:r>
        <w:rPr>
          <w:b/>
        </w:rPr>
        <w:t xml:space="preserve">Prezzo a cad: € 76,60714</w:t>
      </w:r>
    </w:p>
    <w:p>
      <w:pPr>
        <w:jc w:val="right"/>
        <w:spacing w:line="336" w:lineRule="auto"/>
      </w:pPr>
      <w:r>
        <w:rPr>
          <w:b/>
        </w:rPr>
        <w:t xml:space="preserve">Di cui oneri di sicurezza afferenti l'impresa € 0,18168 (2 %)</w:t>
      </w:r>
    </w:p>
    <w:p>
      <w:pPr>
        <w:jc w:val="right"/>
        <w:spacing w:line="336" w:lineRule="auto"/>
      </w:pPr>
      <w:r>
        <w:rPr>
          <w:b/>
        </w:rPr>
        <w:t xml:space="preserve">Manodopera € 4,45900</w:t>
      </w:r>
    </w:p>
    <w:p>
      <w:pPr>
        <w:jc w:val="right"/>
        <w:spacing w:line="336" w:lineRule="auto"/>
      </w:pPr>
      <w:r>
        <w:rPr>
          <w:b/>
        </w:rPr>
        <w:t xml:space="preserve">Incidenza manodopera 5,82 %</w:t>
      </w:r>
    </w:p>
    <w:p>
      <w:pPr>
        <w:rPr>
          <w:sz w:val="10"/>
          <w:szCs w:val="10"/>
        </w:rPr>
      </w:pPr>
    </w:p>
    <w:p>
      <w:pPr>
        <w:rPr>
          <w:sz w:val="10"/>
          <w:szCs w:val="10"/>
        </w:rPr>
      </w:pPr>
    </w:p>
    <w:p>
      <w:pPr/>
      <w:r>
        <w:rPr>
          <w:b/>
        </w:rPr>
        <w:t xml:space="preserve">Codice regionale: TOS16_06.I04.031.003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Installazione di valvola di sicurezza a membrana qualificata e tarata ISPELS per impianti termici ad acqua calda.Sovrapressione apertura &lt; 10%, scarto di chiusura &lt; 20%.Tarature standard 2,25-2,5-2,7-3,0-3,5-4,0-4,5-5,0-5,5-6,0 Bar</w:t>
            </w:r>
          </w:p>
        </w:tc>
      </w:tr>
      <w:tr>
        <w:trPr/>
        <w:tc>
          <w:tcPr>
            <w:tcW w:w="1200" w:type="dxa"/>
          </w:tcPr>
          <w:p>
            <w:pPr/>
            <w:r>
              <w:rPr>
                <w:b/>
              </w:rPr>
              <w:t xml:space="preserve">Articolo:</w:t>
            </w:r>
          </w:p>
        </w:tc>
        <w:tc>
          <w:tcPr>
            <w:tcW w:w="7900" w:type="dxa"/>
          </w:tcPr>
          <w:p>
            <w:pPr/>
            <w:r>
              <w:rPr/>
              <w:t xml:space="preserve">003 - DN 25 (1” x 1.1/4”)</w:t>
            </w:r>
          </w:p>
        </w:tc>
      </w:tr>
    </w:tbl>
    <w:p>
      <w:pPr>
        <w:jc w:val="right"/>
      </w:pPr>
    </w:p>
    <w:p>
      <w:pPr>
        <w:jc w:val="right"/>
        <w:spacing w:line="336" w:lineRule="auto"/>
      </w:pPr>
      <w:r>
        <w:rPr>
          <w:b/>
        </w:rPr>
        <w:t xml:space="preserve">Prezzo senza S. G. e Util. a cad: € 117,41080</w:t>
      </w:r>
    </w:p>
    <w:p>
      <w:pPr>
        <w:jc w:val="right"/>
        <w:spacing w:line="336" w:lineRule="auto"/>
      </w:pPr>
      <w:r>
        <w:rPr>
          <w:b/>
        </w:rPr>
        <w:t xml:space="preserve">Prezzo a cad: € 148,52466</w:t>
      </w:r>
    </w:p>
    <w:p>
      <w:pPr>
        <w:jc w:val="right"/>
        <w:spacing w:line="336" w:lineRule="auto"/>
      </w:pPr>
      <w:r>
        <w:rPr>
          <w:b/>
        </w:rPr>
        <w:t xml:space="preserve">Di cui oneri di sicurezza afferenti l'impresa € 0,35223 (2 %)</w:t>
      </w:r>
    </w:p>
    <w:p>
      <w:pPr>
        <w:jc w:val="right"/>
        <w:spacing w:line="336" w:lineRule="auto"/>
      </w:pPr>
      <w:r>
        <w:rPr>
          <w:b/>
        </w:rPr>
        <w:t xml:space="preserve">Manodopera € 4,96080</w:t>
      </w:r>
    </w:p>
    <w:p>
      <w:pPr>
        <w:jc w:val="right"/>
        <w:spacing w:line="336" w:lineRule="auto"/>
      </w:pPr>
      <w:r>
        <w:rPr>
          <w:b/>
        </w:rPr>
        <w:t xml:space="preserve">Incidenza manodopera 3,34 %</w:t>
      </w:r>
    </w:p>
    <w:p>
      <w:pPr>
        <w:rPr>
          <w:sz w:val="10"/>
          <w:szCs w:val="10"/>
        </w:rPr>
      </w:pPr>
    </w:p>
    <w:p>
      <w:pPr>
        <w:rPr>
          <w:sz w:val="10"/>
          <w:szCs w:val="10"/>
        </w:rPr>
      </w:pPr>
    </w:p>
    <w:p>
      <w:pPr/>
      <w:r>
        <w:rPr>
          <w:b/>
        </w:rPr>
        <w:t xml:space="preserve">Codice regionale: TOS16_06.I04.031.004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Installazione di valvola di sicurezza a membrana qualificata e tarata ISPELS per impianti termici ad acqua calda.Sovrapressione apertura &lt; 10%, scarto di chiusura &lt; 20%.Tarature standard 2,25-2,5-2,7-3,0-3,5-4,0-4,5-5,0-5,5-6,0 Bar</w:t>
            </w:r>
          </w:p>
        </w:tc>
      </w:tr>
      <w:tr>
        <w:trPr/>
        <w:tc>
          <w:tcPr>
            <w:tcW w:w="1200" w:type="dxa"/>
          </w:tcPr>
          <w:p>
            <w:pPr/>
            <w:r>
              <w:rPr>
                <w:b/>
              </w:rPr>
              <w:t xml:space="preserve">Articolo:</w:t>
            </w:r>
          </w:p>
        </w:tc>
        <w:tc>
          <w:tcPr>
            <w:tcW w:w="7900" w:type="dxa"/>
          </w:tcPr>
          <w:p>
            <w:pPr/>
            <w:r>
              <w:rPr/>
              <w:t xml:space="preserve">004 - DN 32 (1.1/4” x 1.1/2”)</w:t>
            </w:r>
          </w:p>
        </w:tc>
      </w:tr>
    </w:tbl>
    <w:p>
      <w:pPr>
        <w:jc w:val="right"/>
      </w:pPr>
    </w:p>
    <w:p>
      <w:pPr>
        <w:jc w:val="right"/>
        <w:spacing w:line="336" w:lineRule="auto"/>
      </w:pPr>
      <w:r>
        <w:rPr>
          <w:b/>
        </w:rPr>
        <w:t xml:space="preserve">Prezzo senza S. G. e Util. a cad: € 151,80100</w:t>
      </w:r>
    </w:p>
    <w:p>
      <w:pPr>
        <w:jc w:val="right"/>
        <w:spacing w:line="336" w:lineRule="auto"/>
      </w:pPr>
      <w:r>
        <w:rPr>
          <w:b/>
        </w:rPr>
        <w:t xml:space="preserve">Prezzo a cad: € 192,02827</w:t>
      </w:r>
    </w:p>
    <w:p>
      <w:pPr>
        <w:jc w:val="right"/>
        <w:spacing w:line="336" w:lineRule="auto"/>
      </w:pPr>
      <w:r>
        <w:rPr>
          <w:b/>
        </w:rPr>
        <w:t xml:space="preserve">Di cui oneri di sicurezza afferenti l'impresa € 0,45540 (2 %)</w:t>
      </w:r>
    </w:p>
    <w:p>
      <w:pPr>
        <w:jc w:val="right"/>
        <w:spacing w:line="336" w:lineRule="auto"/>
      </w:pPr>
      <w:r>
        <w:rPr>
          <w:b/>
        </w:rPr>
        <w:t xml:space="preserve">Manodopera € 6,20100</w:t>
      </w:r>
    </w:p>
    <w:p>
      <w:pPr>
        <w:jc w:val="right"/>
        <w:spacing w:line="336" w:lineRule="auto"/>
      </w:pPr>
      <w:r>
        <w:rPr>
          <w:b/>
        </w:rPr>
        <w:t xml:space="preserve">Incidenza manodopera 3,23 %</w:t>
      </w:r>
    </w:p>
    <w:p>
      <w:pPr>
        <w:rPr>
          <w:sz w:val="10"/>
          <w:szCs w:val="10"/>
        </w:rPr>
      </w:pPr>
    </w:p>
    <w:p>
      <w:pPr>
        <w:rPr>
          <w:sz w:val="10"/>
          <w:szCs w:val="10"/>
        </w:rPr>
      </w:pPr>
    </w:p>
    <w:p>
      <w:pPr/>
      <w:r>
        <w:rPr>
          <w:b/>
        </w:rPr>
        <w:t xml:space="preserve">Codice regionale: TOS16_06.I04.032.001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Installazione di imbuto di scarico con curva orientabile per valvola di sicurezza,costruzione in ottone</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€ 15,00700</w:t>
      </w:r>
    </w:p>
    <w:p>
      <w:pPr>
        <w:jc w:val="right"/>
        <w:spacing w:line="336" w:lineRule="auto"/>
      </w:pPr>
      <w:r>
        <w:rPr>
          <w:b/>
        </w:rPr>
        <w:t xml:space="preserve">Prezzo a cad: € 18,98386</w:t>
      </w:r>
    </w:p>
    <w:p>
      <w:pPr>
        <w:jc w:val="right"/>
        <w:spacing w:line="336" w:lineRule="auto"/>
      </w:pPr>
      <w:r>
        <w:rPr>
          <w:b/>
        </w:rPr>
        <w:t xml:space="preserve">Di cui oneri di sicurezza afferenti l'impresa € 0,04502 (2 %)</w:t>
      </w:r>
    </w:p>
    <w:p>
      <w:pPr>
        <w:jc w:val="right"/>
        <w:spacing w:line="336" w:lineRule="auto"/>
      </w:pPr>
      <w:r>
        <w:rPr>
          <w:b/>
        </w:rPr>
        <w:t xml:space="preserve">Manodopera € 2,06700</w:t>
      </w:r>
    </w:p>
    <w:p>
      <w:pPr>
        <w:jc w:val="right"/>
        <w:spacing w:line="336" w:lineRule="auto"/>
      </w:pPr>
      <w:r>
        <w:rPr>
          <w:b/>
        </w:rPr>
        <w:t xml:space="preserve">Incidenza manodopera 10,89 %</w:t>
      </w:r>
    </w:p>
    <w:p>
      <w:pPr>
        <w:rPr>
          <w:sz w:val="10"/>
          <w:szCs w:val="10"/>
        </w:rPr>
      </w:pPr>
    </w:p>
    <w:p>
      <w:pPr>
        <w:rPr>
          <w:sz w:val="10"/>
          <w:szCs w:val="10"/>
        </w:rPr>
      </w:pPr>
    </w:p>
    <w:p>
      <w:pPr/>
      <w:r>
        <w:rPr>
          <w:b/>
        </w:rPr>
        <w:t xml:space="preserve">Codice regionale: TOS16_06.I04.032.002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Installazione di imbuto di scarico con curva orientabile per valvola di sicurezza,costruzione in ottone</w:t>
            </w:r>
          </w:p>
        </w:tc>
      </w:tr>
      <w:tr>
        <w:trPr/>
        <w:tc>
          <w:tcPr>
            <w:tcW w:w="1200" w:type="dxa"/>
          </w:tcPr>
          <w:p>
            <w:pPr/>
            <w:r>
              <w:rPr>
                <w:b/>
              </w:rPr>
              <w:t xml:space="preserve">Articolo:</w:t>
            </w:r>
          </w:p>
        </w:tc>
        <w:tc>
          <w:tcPr>
            <w:tcW w:w="7900" w:type="dxa"/>
          </w:tcPr>
          <w:p>
            <w:pPr/>
            <w:r>
              <w:rPr/>
              <w:t xml:space="preserve">002 - DN 20 (3/4”)</w:t>
            </w:r>
          </w:p>
        </w:tc>
      </w:tr>
    </w:tbl>
    <w:p>
      <w:pPr>
        <w:jc w:val="right"/>
      </w:pPr>
    </w:p>
    <w:p>
      <w:pPr>
        <w:jc w:val="right"/>
        <w:spacing w:line="336" w:lineRule="auto"/>
      </w:pPr>
      <w:r>
        <w:rPr>
          <w:b/>
        </w:rPr>
        <w:t xml:space="preserve">Prezzo senza S. G. e Util. a cad: € 16,91040</w:t>
      </w:r>
    </w:p>
    <w:p>
      <w:pPr>
        <w:jc w:val="right"/>
        <w:spacing w:line="336" w:lineRule="auto"/>
      </w:pPr>
      <w:r>
        <w:rPr>
          <w:b/>
        </w:rPr>
        <w:t xml:space="preserve">Prezzo a cad: € 21,39166</w:t>
      </w:r>
    </w:p>
    <w:p>
      <w:pPr>
        <w:jc w:val="right"/>
        <w:spacing w:line="336" w:lineRule="auto"/>
      </w:pPr>
      <w:r>
        <w:rPr>
          <w:b/>
        </w:rPr>
        <w:t xml:space="preserve">Di cui oneri di sicurezza afferenti l'impresa € 0,05073 (2 %)</w:t>
      </w:r>
    </w:p>
    <w:p>
      <w:pPr>
        <w:jc w:val="right"/>
        <w:spacing w:line="336" w:lineRule="auto"/>
      </w:pPr>
      <w:r>
        <w:rPr>
          <w:b/>
        </w:rPr>
        <w:t xml:space="preserve">Manodopera € 2,48040</w:t>
      </w:r>
    </w:p>
    <w:p>
      <w:pPr>
        <w:jc w:val="right"/>
        <w:spacing w:line="336" w:lineRule="auto"/>
      </w:pPr>
      <w:r>
        <w:rPr>
          <w:b/>
        </w:rPr>
        <w:t xml:space="preserve">Incidenza manodopera 11,6 %</w:t>
      </w:r>
    </w:p>
    <w:p>
      <w:pPr>
        <w:rPr>
          <w:sz w:val="10"/>
          <w:szCs w:val="10"/>
        </w:rPr>
      </w:pPr>
    </w:p>
    <w:p>
      <w:pPr>
        <w:rPr>
          <w:sz w:val="10"/>
          <w:szCs w:val="10"/>
        </w:rPr>
      </w:pPr>
    </w:p>
    <w:p>
      <w:pPr/>
      <w:r>
        <w:rPr>
          <w:b/>
        </w:rPr>
        <w:t xml:space="preserve">Codice regionale: TOS16_06.I04.032.003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Installazione di imbuto di scarico con curva orientabile per valvola di sicurezza,costruzione in ottone</w:t>
            </w:r>
          </w:p>
        </w:tc>
      </w:tr>
      <w:tr>
        <w:trPr/>
        <w:tc>
          <w:tcPr>
            <w:tcW w:w="1200" w:type="dxa"/>
          </w:tcPr>
          <w:p>
            <w:pPr/>
            <w:r>
              <w:rPr>
                <w:b/>
              </w:rPr>
              <w:t xml:space="preserve">Articolo:</w:t>
            </w:r>
          </w:p>
        </w:tc>
        <w:tc>
          <w:tcPr>
            <w:tcW w:w="7900" w:type="dxa"/>
          </w:tcPr>
          <w:p>
            <w:pPr/>
            <w:r>
              <w:rPr/>
              <w:t xml:space="preserve">003 - DN 25 (1”)</w:t>
            </w:r>
          </w:p>
        </w:tc>
      </w:tr>
    </w:tbl>
    <w:p>
      <w:pPr>
        <w:jc w:val="right"/>
      </w:pPr>
    </w:p>
    <w:p>
      <w:pPr>
        <w:jc w:val="right"/>
        <w:spacing w:line="336" w:lineRule="auto"/>
      </w:pPr>
      <w:r>
        <w:rPr>
          <w:b/>
        </w:rPr>
        <w:t xml:space="preserve">Prezzo senza S. G. e Util. a cad: € 38,97380</w:t>
      </w:r>
    </w:p>
    <w:p>
      <w:pPr>
        <w:jc w:val="right"/>
        <w:spacing w:line="336" w:lineRule="auto"/>
      </w:pPr>
      <w:r>
        <w:rPr>
          <w:b/>
        </w:rPr>
        <w:t xml:space="preserve">Prezzo a cad: € 49,30186</w:t>
      </w:r>
    </w:p>
    <w:p>
      <w:pPr>
        <w:jc w:val="right"/>
        <w:spacing w:line="336" w:lineRule="auto"/>
      </w:pPr>
      <w:r>
        <w:rPr>
          <w:b/>
        </w:rPr>
        <w:t xml:space="preserve">Di cui oneri di sicurezza afferenti l'impresa € 0,11692 (2 %)</w:t>
      </w:r>
    </w:p>
    <w:p>
      <w:pPr>
        <w:jc w:val="right"/>
        <w:spacing w:line="336" w:lineRule="auto"/>
      </w:pPr>
      <w:r>
        <w:rPr>
          <w:b/>
        </w:rPr>
        <w:t xml:space="preserve">Manodopera € 2,89380</w:t>
      </w:r>
    </w:p>
    <w:p>
      <w:pPr>
        <w:jc w:val="right"/>
        <w:spacing w:line="336" w:lineRule="auto"/>
      </w:pPr>
      <w:r>
        <w:rPr>
          <w:b/>
        </w:rPr>
        <w:t xml:space="preserve">Incidenza manodopera 5,87 %</w:t>
      </w:r>
    </w:p>
    <w:p>
      <w:pPr>
        <w:rPr>
          <w:sz w:val="10"/>
          <w:szCs w:val="10"/>
        </w:rPr>
      </w:pPr>
    </w:p>
    <w:p>
      <w:pPr>
        <w:rPr>
          <w:sz w:val="10"/>
          <w:szCs w:val="10"/>
        </w:rPr>
      </w:pPr>
    </w:p>
    <w:p>
      <w:pPr/>
      <w:r>
        <w:rPr>
          <w:b/>
        </w:rPr>
        <w:t xml:space="preserve">Codice regionale: TOS16_06.I04.032.004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Installazione di imbuto di scarico con curva orientabile per valvola di sicurezza,costruzione in ottone</w:t>
            </w:r>
          </w:p>
        </w:tc>
      </w:tr>
      <w:tr>
        <w:trPr/>
        <w:tc>
          <w:tcPr>
            <w:tcW w:w="1200" w:type="dxa"/>
          </w:tcPr>
          <w:p>
            <w:pPr/>
            <w:r>
              <w:rPr>
                <w:b/>
              </w:rPr>
              <w:t xml:space="preserve">Articolo:</w:t>
            </w:r>
          </w:p>
        </w:tc>
        <w:tc>
          <w:tcPr>
            <w:tcW w:w="7900" w:type="dxa"/>
          </w:tcPr>
          <w:p>
            <w:pPr/>
            <w:r>
              <w:rPr/>
              <w:t xml:space="preserve">004 - DN 32 (1.1/4”)</w:t>
            </w:r>
          </w:p>
        </w:tc>
      </w:tr>
    </w:tbl>
    <w:p>
      <w:pPr>
        <w:jc w:val="right"/>
      </w:pPr>
    </w:p>
    <w:p>
      <w:pPr>
        <w:jc w:val="right"/>
        <w:spacing w:line="336" w:lineRule="auto"/>
      </w:pPr>
      <w:r>
        <w:rPr>
          <w:b/>
        </w:rPr>
        <w:t xml:space="preserve">Prezzo senza S. G. e Util. a cad: € 47,29400</w:t>
      </w:r>
    </w:p>
    <w:p>
      <w:pPr>
        <w:jc w:val="right"/>
        <w:spacing w:line="336" w:lineRule="auto"/>
      </w:pPr>
      <w:r>
        <w:rPr>
          <w:b/>
        </w:rPr>
        <w:t xml:space="preserve">Prezzo a cad: € 59,82691</w:t>
      </w:r>
    </w:p>
    <w:p>
      <w:pPr>
        <w:jc w:val="right"/>
        <w:spacing w:line="336" w:lineRule="auto"/>
      </w:pPr>
      <w:r>
        <w:rPr>
          <w:b/>
        </w:rPr>
        <w:t xml:space="preserve">Di cui oneri di sicurezza afferenti l'impresa € 0,14188 (2 %)</w:t>
      </w:r>
    </w:p>
    <w:p>
      <w:pPr>
        <w:jc w:val="right"/>
        <w:spacing w:line="336" w:lineRule="auto"/>
      </w:pPr>
      <w:r>
        <w:rPr>
          <w:b/>
        </w:rPr>
        <w:t xml:space="preserve">Manodopera € 4,13400</w:t>
      </w:r>
    </w:p>
    <w:p>
      <w:pPr>
        <w:jc w:val="right"/>
        <w:spacing w:line="336" w:lineRule="auto"/>
      </w:pPr>
      <w:r>
        <w:rPr>
          <w:b/>
        </w:rPr>
        <w:t xml:space="preserve">Incidenza manodopera 6,91 %</w:t>
      </w:r>
    </w:p>
    <w:p>
      <w:pPr>
        <w:rPr>
          <w:sz w:val="10"/>
          <w:szCs w:val="10"/>
        </w:rPr>
      </w:pPr>
    </w:p>
    <w:p>
      <w:pPr>
        <w:rPr>
          <w:sz w:val="10"/>
          <w:szCs w:val="10"/>
        </w:rPr>
      </w:pPr>
    </w:p>
    <w:p>
      <w:pPr/>
      <w:r>
        <w:rPr>
          <w:b/>
        </w:rPr>
        <w:t xml:space="preserve">Codice regionale: TOS16_06.I04.033.001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Installazione di gruppo di riempimento per impianti completo di rubinetto, valvola di ritegno e manometro</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€ 79,63500</w:t>
      </w:r>
    </w:p>
    <w:p>
      <w:pPr>
        <w:jc w:val="right"/>
        <w:spacing w:line="336" w:lineRule="auto"/>
      </w:pPr>
      <w:r>
        <w:rPr>
          <w:b/>
        </w:rPr>
        <w:t xml:space="preserve">Prezzo a cad: € 100,73828</w:t>
      </w:r>
    </w:p>
    <w:p>
      <w:pPr>
        <w:jc w:val="right"/>
        <w:spacing w:line="336" w:lineRule="auto"/>
      </w:pPr>
      <w:r>
        <w:rPr>
          <w:b/>
        </w:rPr>
        <w:t xml:space="preserve">Di cui oneri di sicurezza afferenti l'impresa € 0,23891 (2 %)</w:t>
      </w:r>
    </w:p>
    <w:p>
      <w:pPr>
        <w:jc w:val="right"/>
        <w:spacing w:line="336" w:lineRule="auto"/>
      </w:pPr>
      <w:r>
        <w:rPr>
          <w:b/>
        </w:rPr>
        <w:t xml:space="preserve">Manodopera € 10,33500</w:t>
      </w:r>
    </w:p>
    <w:p>
      <w:pPr>
        <w:jc w:val="right"/>
        <w:spacing w:line="336" w:lineRule="auto"/>
      </w:pPr>
      <w:r>
        <w:rPr>
          <w:b/>
        </w:rPr>
        <w:t xml:space="preserve">Incidenza manodopera 10,26 %</w:t>
      </w:r>
    </w:p>
    <w:p>
      <w:pPr>
        <w:rPr>
          <w:sz w:val="10"/>
          <w:szCs w:val="10"/>
        </w:rPr>
      </w:pPr>
    </w:p>
    <w:p>
      <w:pPr>
        <w:rPr>
          <w:sz w:val="10"/>
          <w:szCs w:val="10"/>
        </w:rPr>
      </w:pPr>
    </w:p>
    <w:p>
      <w:pPr/>
      <w:r>
        <w:rPr>
          <w:b/>
        </w:rPr>
        <w:t xml:space="preserve">Codice regionale: TOS16_06.I04.034.001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001 - PN6 - DN 25 (1”)</w:t>
            </w:r>
          </w:p>
        </w:tc>
      </w:tr>
    </w:tbl>
    <w:p>
      <w:pPr>
        <w:jc w:val="right"/>
      </w:pPr>
    </w:p>
    <w:p>
      <w:pPr>
        <w:jc w:val="right"/>
        <w:spacing w:line="336" w:lineRule="auto"/>
      </w:pPr>
      <w:r>
        <w:rPr>
          <w:b/>
        </w:rPr>
        <w:t xml:space="preserve">Prezzo senza S. G. e Util. a cad: € 44,17400</w:t>
      </w:r>
    </w:p>
    <w:p>
      <w:pPr>
        <w:jc w:val="right"/>
        <w:spacing w:line="336" w:lineRule="auto"/>
      </w:pPr>
      <w:r>
        <w:rPr>
          <w:b/>
        </w:rPr>
        <w:t xml:space="preserve">Prezzo a cad: € 55,88011</w:t>
      </w:r>
    </w:p>
    <w:p>
      <w:pPr>
        <w:jc w:val="right"/>
        <w:spacing w:line="336" w:lineRule="auto"/>
      </w:pPr>
      <w:r>
        <w:rPr>
          <w:b/>
        </w:rPr>
        <w:t xml:space="preserve">Di cui oneri di sicurezza afferenti l'impresa € 0,13252 (2 %)</w:t>
      </w:r>
    </w:p>
    <w:p>
      <w:pPr>
        <w:jc w:val="right"/>
        <w:spacing w:line="336" w:lineRule="auto"/>
      </w:pPr>
      <w:r>
        <w:rPr>
          <w:b/>
        </w:rPr>
        <w:t xml:space="preserve">Manodopera € 4,13400</w:t>
      </w:r>
    </w:p>
    <w:p>
      <w:pPr>
        <w:jc w:val="right"/>
        <w:spacing w:line="336" w:lineRule="auto"/>
      </w:pPr>
      <w:r>
        <w:rPr>
          <w:b/>
        </w:rPr>
        <w:t xml:space="preserve">Incidenza manodopera 7,4 %</w:t>
      </w:r>
    </w:p>
    <w:p>
      <w:pPr>
        <w:rPr>
          <w:sz w:val="10"/>
          <w:szCs w:val="10"/>
        </w:rPr>
      </w:pPr>
    </w:p>
    <w:p>
      <w:pPr>
        <w:rPr>
          <w:sz w:val="10"/>
          <w:szCs w:val="10"/>
        </w:rPr>
      </w:pPr>
    </w:p>
    <w:p>
      <w:pPr/>
      <w:r>
        <w:rPr>
          <w:b/>
        </w:rPr>
        <w:t xml:space="preserve">Codice regionale: TOS16_06.I04.034.002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002 - PN6 - DN 32 (1.1/4”)</w:t>
            </w:r>
          </w:p>
        </w:tc>
      </w:tr>
    </w:tbl>
    <w:p>
      <w:pPr>
        <w:jc w:val="right"/>
      </w:pPr>
    </w:p>
    <w:p>
      <w:pPr>
        <w:jc w:val="right"/>
        <w:spacing w:line="336" w:lineRule="auto"/>
      </w:pPr>
      <w:r>
        <w:rPr>
          <w:b/>
        </w:rPr>
        <w:t xml:space="preserve">Prezzo senza S. G. e Util. a cad: € 46,56080</w:t>
      </w:r>
    </w:p>
    <w:p>
      <w:pPr>
        <w:jc w:val="right"/>
        <w:spacing w:line="336" w:lineRule="auto"/>
      </w:pPr>
      <w:r>
        <w:rPr>
          <w:b/>
        </w:rPr>
        <w:t xml:space="preserve">Prezzo a cad: € 58,89941</w:t>
      </w:r>
    </w:p>
    <w:p>
      <w:pPr>
        <w:jc w:val="right"/>
        <w:spacing w:line="336" w:lineRule="auto"/>
      </w:pPr>
      <w:r>
        <w:rPr>
          <w:b/>
        </w:rPr>
        <w:t xml:space="preserve">Di cui oneri di sicurezza afferenti l'impresa € 0,13968 (2 %)</w:t>
      </w:r>
    </w:p>
    <w:p>
      <w:pPr>
        <w:jc w:val="right"/>
        <w:spacing w:line="336" w:lineRule="auto"/>
      </w:pPr>
      <w:r>
        <w:rPr>
          <w:b/>
        </w:rPr>
        <w:t xml:space="preserve">Manodopera € 4,96080</w:t>
      </w:r>
    </w:p>
    <w:p>
      <w:pPr>
        <w:jc w:val="right"/>
        <w:spacing w:line="336" w:lineRule="auto"/>
      </w:pPr>
      <w:r>
        <w:rPr>
          <w:b/>
        </w:rPr>
        <w:t xml:space="preserve">Incidenza manodopera 8,42 %</w:t>
      </w:r>
    </w:p>
    <w:p>
      <w:pPr>
        <w:rPr>
          <w:sz w:val="10"/>
          <w:szCs w:val="10"/>
        </w:rPr>
      </w:pPr>
    </w:p>
    <w:p>
      <w:pPr>
        <w:rPr>
          <w:sz w:val="10"/>
          <w:szCs w:val="10"/>
        </w:rPr>
      </w:pPr>
    </w:p>
    <w:p>
      <w:pPr/>
      <w:r>
        <w:rPr>
          <w:b/>
        </w:rPr>
        <w:t xml:space="preserve">Codice regionale: TOS16_06.I04.034.003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003 - PN6 - DN 40 (1.1/2”)</w:t>
            </w:r>
          </w:p>
        </w:tc>
      </w:tr>
    </w:tbl>
    <w:p>
      <w:pPr>
        <w:jc w:val="right"/>
      </w:pPr>
    </w:p>
    <w:p>
      <w:pPr>
        <w:jc w:val="right"/>
        <w:spacing w:line="336" w:lineRule="auto"/>
      </w:pPr>
      <w:r>
        <w:rPr>
          <w:b/>
        </w:rPr>
        <w:t xml:space="preserve">Prezzo senza S. G. e Util. a cad: € 50,14100</w:t>
      </w:r>
    </w:p>
    <w:p>
      <w:pPr>
        <w:jc w:val="right"/>
        <w:spacing w:line="336" w:lineRule="auto"/>
      </w:pPr>
      <w:r>
        <w:rPr>
          <w:b/>
        </w:rPr>
        <w:t xml:space="preserve">Prezzo a cad: € 63,42837</w:t>
      </w:r>
    </w:p>
    <w:p>
      <w:pPr>
        <w:jc w:val="right"/>
        <w:spacing w:line="336" w:lineRule="auto"/>
      </w:pPr>
      <w:r>
        <w:rPr>
          <w:b/>
        </w:rPr>
        <w:t xml:space="preserve">Di cui oneri di sicurezza afferenti l'impresa € 0,15042 (2 %)</w:t>
      </w:r>
    </w:p>
    <w:p>
      <w:pPr>
        <w:jc w:val="right"/>
        <w:spacing w:line="336" w:lineRule="auto"/>
      </w:pPr>
      <w:r>
        <w:rPr>
          <w:b/>
        </w:rPr>
        <w:t xml:space="preserve">Manodopera € 6,20100</w:t>
      </w:r>
    </w:p>
    <w:p>
      <w:pPr>
        <w:jc w:val="right"/>
        <w:spacing w:line="336" w:lineRule="auto"/>
      </w:pPr>
      <w:r>
        <w:rPr>
          <w:b/>
        </w:rPr>
        <w:t xml:space="preserve">Incidenza manodopera 9,78 %</w:t>
      </w:r>
    </w:p>
    <w:p>
      <w:pPr>
        <w:rPr>
          <w:sz w:val="10"/>
          <w:szCs w:val="10"/>
        </w:rPr>
      </w:pPr>
    </w:p>
    <w:p>
      <w:pPr>
        <w:rPr>
          <w:sz w:val="10"/>
          <w:szCs w:val="10"/>
        </w:rPr>
      </w:pPr>
    </w:p>
    <w:p>
      <w:pPr/>
      <w:r>
        <w:rPr>
          <w:b/>
        </w:rPr>
        <w:t xml:space="preserve">Codice regionale: TOS16_06.I04.034.004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004 - PN6 - DN 50 (2”)</w:t>
            </w:r>
          </w:p>
        </w:tc>
      </w:tr>
    </w:tbl>
    <w:p>
      <w:pPr>
        <w:jc w:val="right"/>
      </w:pPr>
    </w:p>
    <w:p>
      <w:pPr>
        <w:jc w:val="right"/>
        <w:spacing w:line="336" w:lineRule="auto"/>
      </w:pPr>
      <w:r>
        <w:rPr>
          <w:b/>
        </w:rPr>
        <w:t xml:space="preserve">Prezzo senza S. G. e Util. a cad: € 67,93800</w:t>
      </w:r>
    </w:p>
    <w:p>
      <w:pPr>
        <w:jc w:val="right"/>
        <w:spacing w:line="336" w:lineRule="auto"/>
      </w:pPr>
      <w:r>
        <w:rPr>
          <w:b/>
        </w:rPr>
        <w:t xml:space="preserve">Prezzo a cad: € 85,94157</w:t>
      </w:r>
    </w:p>
    <w:p>
      <w:pPr>
        <w:jc w:val="right"/>
        <w:spacing w:line="336" w:lineRule="auto"/>
      </w:pPr>
      <w:r>
        <w:rPr>
          <w:b/>
        </w:rPr>
        <w:t xml:space="preserve">Di cui oneri di sicurezza afferenti l'impresa € 0,20381 (2 %)</w:t>
      </w:r>
    </w:p>
    <w:p>
      <w:pPr>
        <w:jc w:val="right"/>
        <w:spacing w:line="336" w:lineRule="auto"/>
      </w:pPr>
      <w:r>
        <w:rPr>
          <w:b/>
        </w:rPr>
        <w:t xml:space="preserve">Manodopera € 8,26800</w:t>
      </w:r>
    </w:p>
    <w:p>
      <w:pPr>
        <w:jc w:val="right"/>
        <w:spacing w:line="336" w:lineRule="auto"/>
      </w:pPr>
      <w:r>
        <w:rPr>
          <w:b/>
        </w:rPr>
        <w:t xml:space="preserve">Incidenza manodopera 9,62 %</w:t>
      </w:r>
    </w:p>
    <w:p>
      <w:pPr>
        <w:rPr>
          <w:sz w:val="10"/>
          <w:szCs w:val="10"/>
        </w:rPr>
      </w:pPr>
    </w:p>
    <w:p>
      <w:pPr>
        <w:rPr>
          <w:sz w:val="10"/>
          <w:szCs w:val="10"/>
        </w:rPr>
      </w:pPr>
    </w:p>
    <w:p>
      <w:pPr/>
      <w:r>
        <w:rPr>
          <w:b/>
        </w:rPr>
        <w:t xml:space="preserve">Codice regionale: TOS16_06.I04.034.005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005 - PN6 - DN 65 (2.1/2”)</w:t>
            </w:r>
          </w:p>
        </w:tc>
      </w:tr>
    </w:tbl>
    <w:p>
      <w:pPr>
        <w:jc w:val="right"/>
      </w:pPr>
    </w:p>
    <w:p>
      <w:pPr>
        <w:jc w:val="right"/>
        <w:spacing w:line="336" w:lineRule="auto"/>
      </w:pPr>
      <w:r>
        <w:rPr>
          <w:b/>
        </w:rPr>
        <w:t xml:space="preserve">Prezzo senza S. G. e Util. a cad: € 157,88500</w:t>
      </w:r>
    </w:p>
    <w:p>
      <w:pPr>
        <w:jc w:val="right"/>
        <w:spacing w:line="336" w:lineRule="auto"/>
      </w:pPr>
      <w:r>
        <w:rPr>
          <w:b/>
        </w:rPr>
        <w:t xml:space="preserve">Prezzo a cad: € 199,72453</w:t>
      </w:r>
    </w:p>
    <w:p>
      <w:pPr>
        <w:jc w:val="right"/>
        <w:spacing w:line="336" w:lineRule="auto"/>
      </w:pPr>
      <w:r>
        <w:rPr>
          <w:b/>
        </w:rPr>
        <w:t xml:space="preserve">Di cui oneri di sicurezza afferenti l'impresa € 0,47366 (2 %)</w:t>
      </w:r>
    </w:p>
    <w:p>
      <w:pPr>
        <w:jc w:val="right"/>
        <w:spacing w:line="336" w:lineRule="auto"/>
      </w:pPr>
      <w:r>
        <w:rPr>
          <w:b/>
        </w:rPr>
        <w:t xml:space="preserve">Manodopera € 10,33501</w:t>
      </w:r>
    </w:p>
    <w:p>
      <w:pPr>
        <w:jc w:val="right"/>
        <w:spacing w:line="336" w:lineRule="auto"/>
      </w:pPr>
      <w:r>
        <w:rPr>
          <w:b/>
        </w:rPr>
        <w:t xml:space="preserve">Incidenza manodopera 5,17 %</w:t>
      </w:r>
    </w:p>
    <w:p>
      <w:pPr>
        <w:rPr>
          <w:sz w:val="10"/>
          <w:szCs w:val="10"/>
        </w:rPr>
      </w:pPr>
    </w:p>
    <w:p>
      <w:pPr>
        <w:rPr>
          <w:sz w:val="10"/>
          <w:szCs w:val="10"/>
        </w:rPr>
      </w:pPr>
    </w:p>
    <w:p>
      <w:pPr/>
      <w:r>
        <w:rPr>
          <w:b/>
        </w:rPr>
        <w:t xml:space="preserve">Codice regionale: TOS16_06.I04.034.006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006 - PN6 - DN 80 (3”)</w:t>
            </w:r>
          </w:p>
        </w:tc>
      </w:tr>
    </w:tbl>
    <w:p>
      <w:pPr>
        <w:jc w:val="right"/>
      </w:pPr>
    </w:p>
    <w:p>
      <w:pPr>
        <w:jc w:val="right"/>
        <w:spacing w:line="336" w:lineRule="auto"/>
      </w:pPr>
      <w:r>
        <w:rPr>
          <w:b/>
        </w:rPr>
        <w:t xml:space="preserve">Prezzo senza S. G. e Util. a cad: € 180,21900</w:t>
      </w:r>
    </w:p>
    <w:p>
      <w:pPr>
        <w:jc w:val="right"/>
        <w:spacing w:line="336" w:lineRule="auto"/>
      </w:pPr>
      <w:r>
        <w:rPr>
          <w:b/>
        </w:rPr>
        <w:t xml:space="preserve">Prezzo a cad: € 227,97704</w:t>
      </w:r>
    </w:p>
    <w:p>
      <w:pPr>
        <w:jc w:val="right"/>
        <w:spacing w:line="336" w:lineRule="auto"/>
      </w:pPr>
      <w:r>
        <w:rPr>
          <w:b/>
        </w:rPr>
        <w:t xml:space="preserve">Di cui oneri di sicurezza afferenti l'impresa € 0,54066 (2 %)</w:t>
      </w:r>
    </w:p>
    <w:p>
      <w:pPr>
        <w:jc w:val="right"/>
        <w:spacing w:line="336" w:lineRule="auto"/>
      </w:pPr>
      <w:r>
        <w:rPr>
          <w:b/>
        </w:rPr>
        <w:t xml:space="preserve">Manodopera € 14,46900</w:t>
      </w:r>
    </w:p>
    <w:p>
      <w:pPr>
        <w:jc w:val="right"/>
        <w:spacing w:line="336" w:lineRule="auto"/>
      </w:pPr>
      <w:r>
        <w:rPr>
          <w:b/>
        </w:rPr>
        <w:t xml:space="preserve">Incidenza manodopera 6,35 %</w:t>
      </w:r>
    </w:p>
    <w:p>
      <w:pPr>
        <w:rPr>
          <w:sz w:val="10"/>
          <w:szCs w:val="10"/>
        </w:rPr>
      </w:pPr>
    </w:p>
    <w:p>
      <w:pPr>
        <w:rPr>
          <w:sz w:val="10"/>
          <w:szCs w:val="10"/>
        </w:rPr>
      </w:pPr>
    </w:p>
    <w:p>
      <w:pPr/>
      <w:r>
        <w:rPr>
          <w:b/>
        </w:rPr>
        <w:t xml:space="preserve">Codice regionale: TOS16_06.I04.034.007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007 - PN6 - DN 100 (4”)</w:t>
            </w:r>
          </w:p>
        </w:tc>
      </w:tr>
    </w:tbl>
    <w:p>
      <w:pPr>
        <w:jc w:val="right"/>
      </w:pPr>
    </w:p>
    <w:p>
      <w:pPr>
        <w:jc w:val="right"/>
        <w:spacing w:line="336" w:lineRule="auto"/>
      </w:pPr>
      <w:r>
        <w:rPr>
          <w:b/>
        </w:rPr>
        <w:t xml:space="preserve">Prezzo senza S. G. e Util. a cad: € 435,25300</w:t>
      </w:r>
    </w:p>
    <w:p>
      <w:pPr>
        <w:jc w:val="right"/>
        <w:spacing w:line="336" w:lineRule="auto"/>
      </w:pPr>
      <w:r>
        <w:rPr>
          <w:b/>
        </w:rPr>
        <w:t xml:space="preserve">Prezzo a cad: € 550,59505</w:t>
      </w:r>
    </w:p>
    <w:p>
      <w:pPr>
        <w:jc w:val="right"/>
        <w:spacing w:line="336" w:lineRule="auto"/>
      </w:pPr>
      <w:r>
        <w:rPr>
          <w:b/>
        </w:rPr>
        <w:t xml:space="preserve">Di cui oneri di sicurezza afferenti l'impresa € 1,30576 (2 %)</w:t>
      </w:r>
    </w:p>
    <w:p>
      <w:pPr>
        <w:jc w:val="right"/>
        <w:spacing w:line="336" w:lineRule="auto"/>
      </w:pPr>
      <w:r>
        <w:rPr>
          <w:b/>
        </w:rPr>
        <w:t xml:space="preserve">Manodopera € 18,60301</w:t>
      </w:r>
    </w:p>
    <w:p>
      <w:pPr>
        <w:jc w:val="right"/>
        <w:spacing w:line="336" w:lineRule="auto"/>
      </w:pPr>
      <w:r>
        <w:rPr>
          <w:b/>
        </w:rPr>
        <w:t xml:space="preserve">Incidenza manodopera 3,38 %</w:t>
      </w:r>
    </w:p>
    <w:p>
      <w:pPr>
        <w:rPr>
          <w:sz w:val="10"/>
          <w:szCs w:val="10"/>
        </w:rPr>
      </w:pPr>
    </w:p>
    <w:p>
      <w:pPr>
        <w:rPr>
          <w:sz w:val="10"/>
          <w:szCs w:val="10"/>
        </w:rPr>
      </w:pPr>
    </w:p>
    <w:p>
      <w:pPr/>
      <w:r>
        <w:rPr>
          <w:b/>
        </w:rPr>
        <w:t xml:space="preserve">Codice regionale: TOS16_06.I04.035.001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€ 5,37100</w:t>
      </w:r>
    </w:p>
    <w:p>
      <w:pPr>
        <w:jc w:val="right"/>
        <w:spacing w:line="336" w:lineRule="auto"/>
      </w:pPr>
      <w:r>
        <w:rPr>
          <w:b/>
        </w:rPr>
        <w:t xml:space="preserve">Prezzo a cad: € 6,79432</w:t>
      </w:r>
    </w:p>
    <w:p>
      <w:pPr>
        <w:jc w:val="right"/>
        <w:spacing w:line="336" w:lineRule="auto"/>
      </w:pPr>
      <w:r>
        <w:rPr>
          <w:b/>
        </w:rPr>
        <w:t xml:space="preserve">Di cui oneri di sicurezza afferenti l'impresa € 0,01611 (2 %)</w:t>
      </w:r>
    </w:p>
    <w:p>
      <w:pPr>
        <w:jc w:val="right"/>
        <w:spacing w:line="336" w:lineRule="auto"/>
      </w:pPr>
      <w:r>
        <w:rPr>
          <w:b/>
        </w:rPr>
        <w:t xml:space="preserve">Manodopera € 2,06700</w:t>
      </w:r>
    </w:p>
    <w:p>
      <w:pPr>
        <w:jc w:val="right"/>
        <w:spacing w:line="336" w:lineRule="auto"/>
      </w:pPr>
      <w:r>
        <w:rPr>
          <w:b/>
        </w:rPr>
        <w:t xml:space="preserve">Incidenza manodopera 30,42 %</w:t>
      </w:r>
    </w:p>
    <w:p>
      <w:pPr>
        <w:rPr>
          <w:sz w:val="10"/>
          <w:szCs w:val="10"/>
        </w:rPr>
      </w:pPr>
    </w:p>
    <w:p>
      <w:pPr>
        <w:rPr>
          <w:sz w:val="10"/>
          <w:szCs w:val="10"/>
        </w:rPr>
      </w:pPr>
    </w:p>
    <w:p>
      <w:pPr/>
      <w:r>
        <w:rPr>
          <w:b/>
        </w:rPr>
        <w:t xml:space="preserve">Codice regionale: TOS16_06.I04.035.002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002 - DN 20 (3/4”)</w:t>
            </w:r>
          </w:p>
        </w:tc>
      </w:tr>
    </w:tbl>
    <w:p>
      <w:pPr>
        <w:jc w:val="right"/>
      </w:pPr>
    </w:p>
    <w:p>
      <w:pPr>
        <w:jc w:val="right"/>
        <w:spacing w:line="336" w:lineRule="auto"/>
      </w:pPr>
      <w:r>
        <w:rPr>
          <w:b/>
        </w:rPr>
        <w:t xml:space="preserve">Prezzo senza S. G. e Util. a cad: € 7,52780</w:t>
      </w:r>
    </w:p>
    <w:p>
      <w:pPr>
        <w:jc w:val="right"/>
        <w:spacing w:line="336" w:lineRule="auto"/>
      </w:pPr>
      <w:r>
        <w:rPr>
          <w:b/>
        </w:rPr>
        <w:t xml:space="preserve">Prezzo a cad: € 9,52267</w:t>
      </w:r>
    </w:p>
    <w:p>
      <w:pPr>
        <w:jc w:val="right"/>
        <w:spacing w:line="336" w:lineRule="auto"/>
      </w:pPr>
      <w:r>
        <w:rPr>
          <w:b/>
        </w:rPr>
        <w:t xml:space="preserve">Di cui oneri di sicurezza afferenti l'impresa € 0,02258 (2 %)</w:t>
      </w:r>
    </w:p>
    <w:p>
      <w:pPr>
        <w:jc w:val="right"/>
        <w:spacing w:line="336" w:lineRule="auto"/>
      </w:pPr>
      <w:r>
        <w:rPr>
          <w:b/>
        </w:rPr>
        <w:t xml:space="preserve">Manodopera € 2,89380</w:t>
      </w:r>
    </w:p>
    <w:p>
      <w:pPr>
        <w:jc w:val="right"/>
        <w:spacing w:line="336" w:lineRule="auto"/>
      </w:pPr>
      <w:r>
        <w:rPr>
          <w:b/>
        </w:rPr>
        <w:t xml:space="preserve">Incidenza manodopera 30,39 %</w:t>
      </w:r>
    </w:p>
    <w:p>
      <w:pPr>
        <w:rPr>
          <w:sz w:val="10"/>
          <w:szCs w:val="10"/>
        </w:rPr>
      </w:pPr>
    </w:p>
    <w:p>
      <w:pPr>
        <w:rPr>
          <w:sz w:val="10"/>
          <w:szCs w:val="10"/>
        </w:rPr>
      </w:pPr>
    </w:p>
    <w:p>
      <w:pPr/>
      <w:r>
        <w:rPr>
          <w:b/>
        </w:rPr>
        <w:t xml:space="preserve">Codice regionale: TOS16_06.I04.035.003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003 - DN 25 (1”)</w:t>
            </w:r>
          </w:p>
        </w:tc>
      </w:tr>
    </w:tbl>
    <w:p>
      <w:pPr>
        <w:jc w:val="right"/>
      </w:pPr>
    </w:p>
    <w:p>
      <w:pPr>
        <w:jc w:val="right"/>
        <w:spacing w:line="336" w:lineRule="auto"/>
      </w:pPr>
      <w:r>
        <w:rPr>
          <w:b/>
        </w:rPr>
        <w:t xml:space="preserve">Prezzo senza S. G. e Util. a cad: € 11,17600</w:t>
      </w:r>
    </w:p>
    <w:p>
      <w:pPr>
        <w:jc w:val="right"/>
        <w:spacing w:line="336" w:lineRule="auto"/>
      </w:pPr>
      <w:r>
        <w:rPr>
          <w:b/>
        </w:rPr>
        <w:t xml:space="preserve">Prezzo a cad: € 14,13764</w:t>
      </w:r>
    </w:p>
    <w:p>
      <w:pPr>
        <w:jc w:val="right"/>
        <w:spacing w:line="336" w:lineRule="auto"/>
      </w:pPr>
      <w:r>
        <w:rPr>
          <w:b/>
        </w:rPr>
        <w:t xml:space="preserve">Di cui oneri di sicurezza afferenti l'impresa € 0,03353 (2 %)</w:t>
      </w:r>
    </w:p>
    <w:p>
      <w:pPr>
        <w:jc w:val="right"/>
        <w:spacing w:line="336" w:lineRule="auto"/>
      </w:pPr>
      <w:r>
        <w:rPr>
          <w:b/>
        </w:rPr>
        <w:t xml:space="preserve">Manodopera € 4,13400</w:t>
      </w:r>
    </w:p>
    <w:p>
      <w:pPr>
        <w:jc w:val="right"/>
        <w:spacing w:line="336" w:lineRule="auto"/>
      </w:pPr>
      <w:r>
        <w:rPr>
          <w:b/>
        </w:rPr>
        <w:t xml:space="preserve">Incidenza manodopera 29,24 %</w:t>
      </w:r>
    </w:p>
    <w:p>
      <w:pPr>
        <w:rPr>
          <w:sz w:val="10"/>
          <w:szCs w:val="10"/>
        </w:rPr>
      </w:pPr>
    </w:p>
    <w:p>
      <w:pPr>
        <w:rPr>
          <w:sz w:val="10"/>
          <w:szCs w:val="10"/>
        </w:rPr>
      </w:pPr>
    </w:p>
    <w:p>
      <w:pPr/>
      <w:r>
        <w:rPr>
          <w:b/>
        </w:rPr>
        <w:t xml:space="preserve">Codice regionale: TOS16_06.I04.035.004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004 - DN 32 (1.1/4”)</w:t>
            </w:r>
          </w:p>
        </w:tc>
      </w:tr>
    </w:tbl>
    <w:p>
      <w:pPr>
        <w:jc w:val="right"/>
      </w:pPr>
    </w:p>
    <w:p>
      <w:pPr>
        <w:jc w:val="right"/>
        <w:spacing w:line="336" w:lineRule="auto"/>
      </w:pPr>
      <w:r>
        <w:rPr>
          <w:b/>
        </w:rPr>
        <w:t xml:space="preserve">Prezzo senza S. G. e Util. a cad: € 17,64100</w:t>
      </w:r>
    </w:p>
    <w:p>
      <w:pPr>
        <w:jc w:val="right"/>
        <w:spacing w:line="336" w:lineRule="auto"/>
      </w:pPr>
      <w:r>
        <w:rPr>
          <w:b/>
        </w:rPr>
        <w:t xml:space="preserve">Prezzo a cad: € 22,31587</w:t>
      </w:r>
    </w:p>
    <w:p>
      <w:pPr>
        <w:jc w:val="right"/>
        <w:spacing w:line="336" w:lineRule="auto"/>
      </w:pPr>
      <w:r>
        <w:rPr>
          <w:b/>
        </w:rPr>
        <w:t xml:space="preserve">Di cui oneri di sicurezza afferenti l'impresa € 0,05292 (2 %)</w:t>
      </w:r>
    </w:p>
    <w:p>
      <w:pPr>
        <w:jc w:val="right"/>
        <w:spacing w:line="336" w:lineRule="auto"/>
      </w:pPr>
      <w:r>
        <w:rPr>
          <w:b/>
        </w:rPr>
        <w:t xml:space="preserve">Manodopera € 6,20100</w:t>
      </w:r>
    </w:p>
    <w:p>
      <w:pPr>
        <w:jc w:val="right"/>
        <w:spacing w:line="336" w:lineRule="auto"/>
      </w:pPr>
      <w:r>
        <w:rPr>
          <w:b/>
        </w:rPr>
        <w:t xml:space="preserve">Incidenza manodopera 27,79 %</w:t>
      </w:r>
    </w:p>
    <w:p>
      <w:pPr>
        <w:rPr>
          <w:sz w:val="10"/>
          <w:szCs w:val="10"/>
        </w:rPr>
      </w:pPr>
    </w:p>
    <w:p>
      <w:pPr>
        <w:rPr>
          <w:sz w:val="10"/>
          <w:szCs w:val="10"/>
        </w:rPr>
      </w:pPr>
    </w:p>
    <w:p>
      <w:pPr/>
      <w:r>
        <w:rPr>
          <w:b/>
        </w:rPr>
        <w:t xml:space="preserve">Codice regionale: TOS16_06.I04.035.005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005 - DN 40 (1.1/2”)</w:t>
            </w:r>
          </w:p>
        </w:tc>
      </w:tr>
    </w:tbl>
    <w:p>
      <w:pPr>
        <w:jc w:val="right"/>
      </w:pPr>
    </w:p>
    <w:p>
      <w:pPr>
        <w:jc w:val="right"/>
        <w:spacing w:line="336" w:lineRule="auto"/>
      </w:pPr>
      <w:r>
        <w:rPr>
          <w:b/>
        </w:rPr>
        <w:t xml:space="preserve">Prezzo senza S. G. e Util. a cad: € 25,15300</w:t>
      </w:r>
    </w:p>
    <w:p>
      <w:pPr>
        <w:jc w:val="right"/>
        <w:spacing w:line="336" w:lineRule="auto"/>
      </w:pPr>
      <w:r>
        <w:rPr>
          <w:b/>
        </w:rPr>
        <w:t xml:space="preserve">Prezzo a cad: € 31,81855</w:t>
      </w:r>
    </w:p>
    <w:p>
      <w:pPr>
        <w:jc w:val="right"/>
        <w:spacing w:line="336" w:lineRule="auto"/>
      </w:pPr>
      <w:r>
        <w:rPr>
          <w:b/>
        </w:rPr>
        <w:t xml:space="preserve">Di cui oneri di sicurezza afferenti l'impresa € 0,07546 (2 %)</w:t>
      </w:r>
    </w:p>
    <w:p>
      <w:pPr>
        <w:jc w:val="right"/>
        <w:spacing w:line="336" w:lineRule="auto"/>
      </w:pPr>
      <w:r>
        <w:rPr>
          <w:b/>
        </w:rPr>
        <w:t xml:space="preserve">Manodopera € 8,26800</w:t>
      </w:r>
    </w:p>
    <w:p>
      <w:pPr>
        <w:jc w:val="right"/>
        <w:spacing w:line="336" w:lineRule="auto"/>
      </w:pPr>
      <w:r>
        <w:rPr>
          <w:b/>
        </w:rPr>
        <w:t xml:space="preserve">Incidenza manodopera 25,98 %</w:t>
      </w:r>
    </w:p>
    <w:p>
      <w:pPr>
        <w:rPr>
          <w:sz w:val="10"/>
          <w:szCs w:val="10"/>
        </w:rPr>
      </w:pPr>
    </w:p>
    <w:p>
      <w:pPr>
        <w:rPr>
          <w:sz w:val="10"/>
          <w:szCs w:val="10"/>
        </w:rPr>
      </w:pPr>
    </w:p>
    <w:p>
      <w:pPr/>
      <w:r>
        <w:rPr>
          <w:b/>
        </w:rPr>
        <w:t xml:space="preserve">Codice regionale: TOS16_06.I04.035.006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006 - DN 50 (2”)</w:t>
            </w:r>
          </w:p>
        </w:tc>
      </w:tr>
    </w:tbl>
    <w:p>
      <w:pPr>
        <w:jc w:val="right"/>
      </w:pPr>
    </w:p>
    <w:p>
      <w:pPr>
        <w:jc w:val="right"/>
        <w:spacing w:line="336" w:lineRule="auto"/>
      </w:pPr>
      <w:r>
        <w:rPr>
          <w:b/>
        </w:rPr>
        <w:t xml:space="preserve">Prezzo senza S. G. e Util. a cad: € 35,94800</w:t>
      </w:r>
    </w:p>
    <w:p>
      <w:pPr>
        <w:jc w:val="right"/>
        <w:spacing w:line="336" w:lineRule="auto"/>
      </w:pPr>
      <w:r>
        <w:rPr>
          <w:b/>
        </w:rPr>
        <w:t xml:space="preserve">Prezzo a cad: € 45,47422</w:t>
      </w:r>
    </w:p>
    <w:p>
      <w:pPr>
        <w:jc w:val="right"/>
        <w:spacing w:line="336" w:lineRule="auto"/>
      </w:pPr>
      <w:r>
        <w:rPr>
          <w:b/>
        </w:rPr>
        <w:t xml:space="preserve">Di cui oneri di sicurezza afferenti l'impresa € 0,10784 (2 %)</w:t>
      </w:r>
    </w:p>
    <w:p>
      <w:pPr>
        <w:jc w:val="right"/>
        <w:spacing w:line="336" w:lineRule="auto"/>
      </w:pPr>
      <w:r>
        <w:rPr>
          <w:b/>
        </w:rPr>
        <w:t xml:space="preserve">Manodopera € 10,33500</w:t>
      </w:r>
    </w:p>
    <w:p>
      <w:pPr>
        <w:jc w:val="right"/>
        <w:spacing w:line="336" w:lineRule="auto"/>
      </w:pPr>
      <w:r>
        <w:rPr>
          <w:b/>
        </w:rPr>
        <w:t xml:space="preserve">Incidenza manodopera 22,73 %</w:t>
      </w:r>
    </w:p>
    <w:p>
      <w:pPr>
        <w:rPr>
          <w:sz w:val="10"/>
          <w:szCs w:val="10"/>
        </w:rPr>
      </w:pPr>
    </w:p>
    <w:p>
      <w:pPr>
        <w:rPr>
          <w:sz w:val="10"/>
          <w:szCs w:val="10"/>
        </w:rPr>
      </w:pPr>
    </w:p>
    <w:p>
      <w:pPr/>
      <w:r>
        <w:rPr>
          <w:b/>
        </w:rPr>
        <w:t xml:space="preserve">Codice regionale: TOS16_06.I04.036.001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Installazione di valvola di intercettazione a sfera per gas combustibili, attacchi flangiati, corpo e sfera in ottone con guarnizioni in PTFE,costruita a norma DIN 3547, idonea per temperature da -20°C a +180°C, completa di controflange, bulloni e guarnizioni</w:t>
            </w:r>
          </w:p>
        </w:tc>
      </w:tr>
      <w:tr>
        <w:trPr/>
        <w:tc>
          <w:tcPr>
            <w:tcW w:w="1200" w:type="dxa"/>
          </w:tcPr>
          <w:p>
            <w:pPr/>
            <w:r>
              <w:rPr>
                <w:b/>
              </w:rPr>
              <w:t xml:space="preserve">Articolo:</w:t>
            </w:r>
          </w:p>
        </w:tc>
        <w:tc>
          <w:tcPr>
            <w:tcW w:w="7900" w:type="dxa"/>
          </w:tcPr>
          <w:p>
            <w:pPr/>
            <w:r>
              <w:rPr/>
              <w:t xml:space="preserve">001 - DN 65 (2.1/2”)</w:t>
            </w:r>
          </w:p>
        </w:tc>
      </w:tr>
    </w:tbl>
    <w:p>
      <w:pPr>
        <w:jc w:val="right"/>
      </w:pPr>
    </w:p>
    <w:p>
      <w:pPr>
        <w:jc w:val="right"/>
        <w:spacing w:line="336" w:lineRule="auto"/>
      </w:pPr>
      <w:r>
        <w:rPr>
          <w:b/>
        </w:rPr>
        <w:t xml:space="preserve">Prezzo senza S. G. e Util. a cad: € 99,47000</w:t>
      </w:r>
    </w:p>
    <w:p>
      <w:pPr>
        <w:jc w:val="right"/>
        <w:spacing w:line="336" w:lineRule="auto"/>
      </w:pPr>
      <w:r>
        <w:rPr>
          <w:b/>
        </w:rPr>
        <w:t xml:space="preserve">Prezzo a cad: € 125,82955</w:t>
      </w:r>
    </w:p>
    <w:p>
      <w:pPr>
        <w:jc w:val="right"/>
        <w:spacing w:line="336" w:lineRule="auto"/>
      </w:pPr>
      <w:r>
        <w:rPr>
          <w:b/>
        </w:rPr>
        <w:t xml:space="preserve">Di cui oneri di sicurezza afferenti l'impresa € 0,29841 (2 %)</w:t>
      </w:r>
    </w:p>
    <w:p>
      <w:pPr>
        <w:jc w:val="right"/>
        <w:spacing w:line="336" w:lineRule="auto"/>
      </w:pPr>
      <w:r>
        <w:rPr>
          <w:b/>
        </w:rPr>
        <w:t xml:space="preserve">Manodopera € 20,67000</w:t>
      </w:r>
    </w:p>
    <w:p>
      <w:pPr>
        <w:jc w:val="right"/>
        <w:spacing w:line="336" w:lineRule="auto"/>
      </w:pPr>
      <w:r>
        <w:rPr>
          <w:b/>
        </w:rPr>
        <w:t xml:space="preserve">Incidenza manodopera 16,43 %</w:t>
      </w:r>
    </w:p>
    <w:p>
      <w:pPr>
        <w:rPr>
          <w:sz w:val="10"/>
          <w:szCs w:val="10"/>
        </w:rPr>
      </w:pPr>
    </w:p>
    <w:p>
      <w:pPr>
        <w:rPr>
          <w:sz w:val="10"/>
          <w:szCs w:val="10"/>
        </w:rPr>
      </w:pPr>
    </w:p>
    <w:p>
      <w:pPr/>
      <w:r>
        <w:rPr>
          <w:b/>
        </w:rPr>
        <w:t xml:space="preserve">Codice regionale: TOS16_06.I04.036.002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Installazione di valvola di intercettazione a sfera per gas combustibili, attacchi flangiati, corpo e sfera in ottone con guarnizioni in PTFE,costruita a norma DIN 3547, idonea per temperature da -20°C a +180°C, completa di controflange, bulloni e guarnizioni</w:t>
            </w:r>
          </w:p>
        </w:tc>
      </w:tr>
      <w:tr>
        <w:trPr/>
        <w:tc>
          <w:tcPr>
            <w:tcW w:w="1200" w:type="dxa"/>
          </w:tcPr>
          <w:p>
            <w:pPr/>
            <w:r>
              <w:rPr>
                <w:b/>
              </w:rPr>
              <w:t xml:space="preserve">Articolo:</w:t>
            </w:r>
          </w:p>
        </w:tc>
        <w:tc>
          <w:tcPr>
            <w:tcW w:w="7900" w:type="dxa"/>
          </w:tcPr>
          <w:p>
            <w:pPr/>
            <w:r>
              <w:rPr/>
              <w:t xml:space="preserve">002 - DN 80 (3”)</w:t>
            </w:r>
          </w:p>
        </w:tc>
      </w:tr>
    </w:tbl>
    <w:p>
      <w:pPr>
        <w:jc w:val="right"/>
      </w:pPr>
    </w:p>
    <w:p>
      <w:pPr>
        <w:jc w:val="right"/>
        <w:spacing w:line="336" w:lineRule="auto"/>
      </w:pPr>
      <w:r>
        <w:rPr>
          <w:b/>
        </w:rPr>
        <w:t xml:space="preserve">Prezzo senza S. G. e Util. a cad: € 144,80400</w:t>
      </w:r>
    </w:p>
    <w:p>
      <w:pPr>
        <w:jc w:val="right"/>
        <w:spacing w:line="336" w:lineRule="auto"/>
      </w:pPr>
      <w:r>
        <w:rPr>
          <w:b/>
        </w:rPr>
        <w:t xml:space="preserve">Prezzo a cad: € 183,17706</w:t>
      </w:r>
    </w:p>
    <w:p>
      <w:pPr>
        <w:jc w:val="right"/>
        <w:spacing w:line="336" w:lineRule="auto"/>
      </w:pPr>
      <w:r>
        <w:rPr>
          <w:b/>
        </w:rPr>
        <w:t xml:space="preserve">Di cui oneri di sicurezza afferenti l'impresa € 0,43441 (2 %)</w:t>
      </w:r>
    </w:p>
    <w:p>
      <w:pPr>
        <w:jc w:val="right"/>
        <w:spacing w:line="336" w:lineRule="auto"/>
      </w:pPr>
      <w:r>
        <w:rPr>
          <w:b/>
        </w:rPr>
        <w:t xml:space="preserve">Manodopera € 24,80401</w:t>
      </w:r>
    </w:p>
    <w:p>
      <w:pPr>
        <w:jc w:val="right"/>
        <w:spacing w:line="336" w:lineRule="auto"/>
      </w:pPr>
      <w:r>
        <w:rPr>
          <w:b/>
        </w:rPr>
        <w:t xml:space="preserve">Incidenza manodopera 13,54 %</w:t>
      </w:r>
    </w:p>
    <w:p>
      <w:pPr>
        <w:rPr>
          <w:sz w:val="10"/>
          <w:szCs w:val="10"/>
        </w:rPr>
      </w:pPr>
    </w:p>
    <w:p>
      <w:pPr>
        <w:rPr>
          <w:sz w:val="10"/>
          <w:szCs w:val="10"/>
        </w:rPr>
      </w:pPr>
    </w:p>
    <w:p>
      <w:pPr/>
      <w:r>
        <w:rPr>
          <w:b/>
        </w:rPr>
        <w:t xml:space="preserve">Codice regionale: TOS16_06.I04.037.001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€ 40,18040</w:t>
      </w:r>
    </w:p>
    <w:p>
      <w:pPr>
        <w:jc w:val="right"/>
        <w:spacing w:line="336" w:lineRule="auto"/>
      </w:pPr>
      <w:r>
        <w:rPr>
          <w:b/>
        </w:rPr>
        <w:t xml:space="preserve">Prezzo a cad: € 50,82821</w:t>
      </w:r>
    </w:p>
    <w:p>
      <w:pPr>
        <w:jc w:val="right"/>
        <w:spacing w:line="336" w:lineRule="auto"/>
      </w:pPr>
      <w:r>
        <w:rPr>
          <w:b/>
        </w:rPr>
        <w:t xml:space="preserve">Di cui oneri di sicurezza afferenti l'impresa € 0,12054 (2 %)</w:t>
      </w:r>
    </w:p>
    <w:p>
      <w:pPr>
        <w:jc w:val="right"/>
        <w:spacing w:line="336" w:lineRule="auto"/>
      </w:pPr>
      <w:r>
        <w:rPr>
          <w:b/>
        </w:rPr>
        <w:t xml:space="preserve">Manodopera € 2,48040</w:t>
      </w:r>
    </w:p>
    <w:p>
      <w:pPr>
        <w:jc w:val="right"/>
        <w:spacing w:line="336" w:lineRule="auto"/>
      </w:pPr>
      <w:r>
        <w:rPr>
          <w:b/>
        </w:rPr>
        <w:t xml:space="preserve">Incidenza manodopera 4,88 %</w:t>
      </w:r>
    </w:p>
    <w:p>
      <w:pPr>
        <w:rPr>
          <w:sz w:val="10"/>
          <w:szCs w:val="10"/>
        </w:rPr>
      </w:pPr>
    </w:p>
    <w:p>
      <w:pPr>
        <w:rPr>
          <w:sz w:val="10"/>
          <w:szCs w:val="10"/>
        </w:rPr>
      </w:pPr>
    </w:p>
    <w:p>
      <w:pPr/>
      <w:r>
        <w:rPr>
          <w:b/>
        </w:rPr>
        <w:t xml:space="preserve">Codice regionale: TOS16_06.I04.037.002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002 - DN 20 (3/4”)</w:t>
            </w:r>
          </w:p>
        </w:tc>
      </w:tr>
    </w:tbl>
    <w:p>
      <w:pPr>
        <w:jc w:val="right"/>
      </w:pPr>
    </w:p>
    <w:p>
      <w:pPr>
        <w:jc w:val="right"/>
        <w:spacing w:line="336" w:lineRule="auto"/>
      </w:pPr>
      <w:r>
        <w:rPr>
          <w:b/>
        </w:rPr>
        <w:t xml:space="preserve">Prezzo senza S. G. e Util. a cad: € 43,60720</w:t>
      </w:r>
    </w:p>
    <w:p>
      <w:pPr>
        <w:jc w:val="right"/>
        <w:spacing w:line="336" w:lineRule="auto"/>
      </w:pPr>
      <w:r>
        <w:rPr>
          <w:b/>
        </w:rPr>
        <w:t xml:space="preserve">Prezzo a cad: € 55,16311</w:t>
      </w:r>
    </w:p>
    <w:p>
      <w:pPr>
        <w:jc w:val="right"/>
        <w:spacing w:line="336" w:lineRule="auto"/>
      </w:pPr>
      <w:r>
        <w:rPr>
          <w:b/>
        </w:rPr>
        <w:t xml:space="preserve">Di cui oneri di sicurezza afferenti l'impresa € 0,13082 (2 %)</w:t>
      </w:r>
    </w:p>
    <w:p>
      <w:pPr>
        <w:jc w:val="right"/>
        <w:spacing w:line="336" w:lineRule="auto"/>
      </w:pPr>
      <w:r>
        <w:rPr>
          <w:b/>
        </w:rPr>
        <w:t xml:space="preserve">Manodopera € 3,30720</w:t>
      </w:r>
    </w:p>
    <w:p>
      <w:pPr>
        <w:jc w:val="right"/>
        <w:spacing w:line="336" w:lineRule="auto"/>
      </w:pPr>
      <w:r>
        <w:rPr>
          <w:b/>
        </w:rPr>
        <w:t xml:space="preserve">Incidenza manodopera 6 %</w:t>
      </w:r>
    </w:p>
    <w:p>
      <w:pPr>
        <w:rPr>
          <w:sz w:val="10"/>
          <w:szCs w:val="10"/>
        </w:rPr>
      </w:pPr>
    </w:p>
    <w:p>
      <w:pPr>
        <w:rPr>
          <w:sz w:val="10"/>
          <w:szCs w:val="10"/>
        </w:rPr>
      </w:pPr>
    </w:p>
    <w:p>
      <w:pPr/>
      <w:r>
        <w:rPr>
          <w:b/>
        </w:rPr>
        <w:t xml:space="preserve">Codice regionale: TOS16_06.I04.037.003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003 - DN 25 (1”)</w:t>
            </w:r>
          </w:p>
        </w:tc>
      </w:tr>
    </w:tbl>
    <w:p>
      <w:pPr>
        <w:jc w:val="right"/>
      </w:pPr>
    </w:p>
    <w:p>
      <w:pPr>
        <w:jc w:val="right"/>
        <w:spacing w:line="336" w:lineRule="auto"/>
      </w:pPr>
      <w:r>
        <w:rPr>
          <w:b/>
        </w:rPr>
        <w:t xml:space="preserve">Prezzo senza S. G. e Util. a cad: € 50,28400</w:t>
      </w:r>
    </w:p>
    <w:p>
      <w:pPr>
        <w:jc w:val="right"/>
        <w:spacing w:line="336" w:lineRule="auto"/>
      </w:pPr>
      <w:r>
        <w:rPr>
          <w:b/>
        </w:rPr>
        <w:t xml:space="preserve">Prezzo a cad: € 63,60926</w:t>
      </w:r>
    </w:p>
    <w:p>
      <w:pPr>
        <w:jc w:val="right"/>
        <w:spacing w:line="336" w:lineRule="auto"/>
      </w:pPr>
      <w:r>
        <w:rPr>
          <w:b/>
        </w:rPr>
        <w:t xml:space="preserve">Di cui oneri di sicurezza afferenti l'impresa € 0,15085 (2 %)</w:t>
      </w:r>
    </w:p>
    <w:p>
      <w:pPr>
        <w:jc w:val="right"/>
        <w:spacing w:line="336" w:lineRule="auto"/>
      </w:pPr>
      <w:r>
        <w:rPr>
          <w:b/>
        </w:rPr>
        <w:t xml:space="preserve">Manodopera € 4,13400</w:t>
      </w:r>
    </w:p>
    <w:p>
      <w:pPr>
        <w:jc w:val="right"/>
        <w:spacing w:line="336" w:lineRule="auto"/>
      </w:pPr>
      <w:r>
        <w:rPr>
          <w:b/>
        </w:rPr>
        <w:t xml:space="preserve">Incidenza manodopera 6,5 %</w:t>
      </w:r>
    </w:p>
    <w:p>
      <w:pPr>
        <w:rPr>
          <w:sz w:val="10"/>
          <w:szCs w:val="10"/>
        </w:rPr>
      </w:pPr>
    </w:p>
    <w:p>
      <w:pPr>
        <w:rPr>
          <w:sz w:val="10"/>
          <w:szCs w:val="10"/>
        </w:rPr>
      </w:pPr>
    </w:p>
    <w:p>
      <w:pPr/>
      <w:r>
        <w:rPr>
          <w:b/>
        </w:rPr>
        <w:t xml:space="preserve">Codice regionale: TOS16_06.I04.037.004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004 - DN 32 (1.1/4”)</w:t>
            </w:r>
          </w:p>
        </w:tc>
      </w:tr>
    </w:tbl>
    <w:p>
      <w:pPr>
        <w:jc w:val="right"/>
      </w:pPr>
    </w:p>
    <w:p>
      <w:pPr>
        <w:jc w:val="right"/>
        <w:spacing w:line="336" w:lineRule="auto"/>
      </w:pPr>
      <w:r>
        <w:rPr>
          <w:b/>
        </w:rPr>
        <w:t xml:space="preserve">Prezzo senza S. G. e Util. a cad: € 65,17420</w:t>
      </w:r>
    </w:p>
    <w:p>
      <w:pPr>
        <w:jc w:val="right"/>
        <w:spacing w:line="336" w:lineRule="auto"/>
      </w:pPr>
      <w:r>
        <w:rPr>
          <w:b/>
        </w:rPr>
        <w:t xml:space="preserve">Prezzo a cad: € 82,44536</w:t>
      </w:r>
    </w:p>
    <w:p>
      <w:pPr>
        <w:jc w:val="right"/>
        <w:spacing w:line="336" w:lineRule="auto"/>
      </w:pPr>
      <w:r>
        <w:rPr>
          <w:b/>
        </w:rPr>
        <w:t xml:space="preserve">Di cui oneri di sicurezza afferenti l'impresa € 0,19552 (2 %)</w:t>
      </w:r>
    </w:p>
    <w:p>
      <w:pPr>
        <w:jc w:val="right"/>
        <w:spacing w:line="336" w:lineRule="auto"/>
      </w:pPr>
      <w:r>
        <w:rPr>
          <w:b/>
        </w:rPr>
        <w:t xml:space="preserve">Manodopera € 5,37420</w:t>
      </w:r>
    </w:p>
    <w:p>
      <w:pPr>
        <w:jc w:val="right"/>
        <w:spacing w:line="336" w:lineRule="auto"/>
      </w:pPr>
      <w:r>
        <w:rPr>
          <w:b/>
        </w:rPr>
        <w:t xml:space="preserve">Incidenza manodopera 6,52 %</w:t>
      </w:r>
    </w:p>
    <w:p>
      <w:pPr>
        <w:rPr>
          <w:sz w:val="10"/>
          <w:szCs w:val="10"/>
        </w:rPr>
      </w:pPr>
    </w:p>
    <w:p>
      <w:pPr>
        <w:rPr>
          <w:sz w:val="10"/>
          <w:szCs w:val="10"/>
        </w:rPr>
      </w:pPr>
    </w:p>
    <w:p>
      <w:pPr/>
      <w:r>
        <w:rPr>
          <w:b/>
        </w:rPr>
        <w:t xml:space="preserve">Codice regionale: TOS16_06.I04.037.005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005 - DN 40 (1.1/2”)</w:t>
            </w:r>
          </w:p>
        </w:tc>
      </w:tr>
    </w:tbl>
    <w:p>
      <w:pPr>
        <w:jc w:val="right"/>
      </w:pPr>
    </w:p>
    <w:p>
      <w:pPr>
        <w:jc w:val="right"/>
        <w:spacing w:line="336" w:lineRule="auto"/>
      </w:pPr>
      <w:r>
        <w:rPr>
          <w:b/>
        </w:rPr>
        <w:t xml:space="preserve">Prezzo senza S. G. e Util. a cad: € 83,49120</w:t>
      </w:r>
    </w:p>
    <w:p>
      <w:pPr>
        <w:jc w:val="right"/>
        <w:spacing w:line="336" w:lineRule="auto"/>
      </w:pPr>
      <w:r>
        <w:rPr>
          <w:b/>
        </w:rPr>
        <w:t xml:space="preserve">Prezzo a cad: € 105,61637</w:t>
      </w:r>
    </w:p>
    <w:p>
      <w:pPr>
        <w:jc w:val="right"/>
        <w:spacing w:line="336" w:lineRule="auto"/>
      </w:pPr>
      <w:r>
        <w:rPr>
          <w:b/>
        </w:rPr>
        <w:t xml:space="preserve">Di cui oneri di sicurezza afferenti l'impresa € 0,25047 (2 %)</w:t>
      </w:r>
    </w:p>
    <w:p>
      <w:pPr>
        <w:jc w:val="right"/>
        <w:spacing w:line="336" w:lineRule="auto"/>
      </w:pPr>
      <w:r>
        <w:rPr>
          <w:b/>
        </w:rPr>
        <w:t xml:space="preserve">Manodopera € 7,44120</w:t>
      </w:r>
    </w:p>
    <w:p>
      <w:pPr>
        <w:jc w:val="right"/>
        <w:spacing w:line="336" w:lineRule="auto"/>
      </w:pPr>
      <w:r>
        <w:rPr>
          <w:b/>
        </w:rPr>
        <w:t xml:space="preserve">Incidenza manodopera 7,05 %</w:t>
      </w:r>
    </w:p>
    <w:p>
      <w:pPr>
        <w:rPr>
          <w:sz w:val="10"/>
          <w:szCs w:val="10"/>
        </w:rPr>
      </w:pPr>
    </w:p>
    <w:p>
      <w:pPr>
        <w:rPr>
          <w:sz w:val="10"/>
          <w:szCs w:val="10"/>
        </w:rPr>
      </w:pPr>
    </w:p>
    <w:p>
      <w:pPr/>
      <w:r>
        <w:rPr>
          <w:b/>
        </w:rPr>
        <w:t xml:space="preserve">Codice regionale: TOS16_06.I04.037.006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006 - DN 50 (2”)</w:t>
            </w:r>
          </w:p>
        </w:tc>
      </w:tr>
    </w:tbl>
    <w:p>
      <w:pPr>
        <w:jc w:val="right"/>
      </w:pPr>
    </w:p>
    <w:p>
      <w:pPr>
        <w:jc w:val="right"/>
        <w:spacing w:line="336" w:lineRule="auto"/>
      </w:pPr>
      <w:r>
        <w:rPr>
          <w:b/>
        </w:rPr>
        <w:t xml:space="preserve">Prezzo senza S. G. e Util. a cad: € 113,68500</w:t>
      </w:r>
    </w:p>
    <w:p>
      <w:pPr>
        <w:jc w:val="right"/>
        <w:spacing w:line="336" w:lineRule="auto"/>
      </w:pPr>
      <w:r>
        <w:rPr>
          <w:b/>
        </w:rPr>
        <w:t xml:space="preserve">Prezzo a cad: € 143,81153</w:t>
      </w:r>
    </w:p>
    <w:p>
      <w:pPr>
        <w:jc w:val="right"/>
        <w:spacing w:line="336" w:lineRule="auto"/>
      </w:pPr>
      <w:r>
        <w:rPr>
          <w:b/>
        </w:rPr>
        <w:t xml:space="preserve">Di cui oneri di sicurezza afferenti l'impresa € 0,34106 (2 %)</w:t>
      </w:r>
    </w:p>
    <w:p>
      <w:pPr>
        <w:jc w:val="right"/>
        <w:spacing w:line="336" w:lineRule="auto"/>
      </w:pPr>
      <w:r>
        <w:rPr>
          <w:b/>
        </w:rPr>
        <w:t xml:space="preserve">Manodopera € 10,33500</w:t>
      </w:r>
    </w:p>
    <w:p>
      <w:pPr>
        <w:jc w:val="right"/>
        <w:spacing w:line="336" w:lineRule="auto"/>
      </w:pPr>
      <w:r>
        <w:rPr>
          <w:b/>
        </w:rPr>
        <w:t xml:space="preserve">Incidenza manodopera 7,19 %</w:t>
      </w:r>
    </w:p>
    <w:p>
      <w:pPr>
        <w:rPr>
          <w:sz w:val="10"/>
          <w:szCs w:val="10"/>
        </w:rPr>
      </w:pPr>
    </w:p>
    <w:p>
      <w:pPr>
        <w:rPr>
          <w:sz w:val="10"/>
          <w:szCs w:val="10"/>
        </w:rPr>
      </w:pPr>
    </w:p>
    <w:p>
      <w:pPr/>
      <w:r>
        <w:rPr>
          <w:b/>
        </w:rPr>
        <w:t xml:space="preserve">Codice regionale: TOS16_06.I04.037.007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007 - DN 65 (2.1/2”)</w:t>
            </w:r>
          </w:p>
        </w:tc>
      </w:tr>
    </w:tbl>
    <w:p>
      <w:pPr>
        <w:jc w:val="right"/>
      </w:pPr>
    </w:p>
    <w:p>
      <w:pPr>
        <w:jc w:val="right"/>
        <w:spacing w:line="336" w:lineRule="auto"/>
      </w:pPr>
      <w:r>
        <w:rPr>
          <w:b/>
        </w:rPr>
        <w:t xml:space="preserve">Prezzo senza S. G. e Util. a cad: € 456,28700</w:t>
      </w:r>
    </w:p>
    <w:p>
      <w:pPr>
        <w:jc w:val="right"/>
        <w:spacing w:line="336" w:lineRule="auto"/>
      </w:pPr>
      <w:r>
        <w:rPr>
          <w:b/>
        </w:rPr>
        <w:t xml:space="preserve">Prezzo a cad: € 577,20306</w:t>
      </w:r>
    </w:p>
    <w:p>
      <w:pPr>
        <w:jc w:val="right"/>
        <w:spacing w:line="336" w:lineRule="auto"/>
      </w:pPr>
      <w:r>
        <w:rPr>
          <w:b/>
        </w:rPr>
        <w:t xml:space="preserve">Di cui oneri di sicurezza afferenti l'impresa € 1,36886 (2 %)</w:t>
      </w:r>
    </w:p>
    <w:p>
      <w:pPr>
        <w:jc w:val="right"/>
        <w:spacing w:line="336" w:lineRule="auto"/>
      </w:pPr>
      <w:r>
        <w:rPr>
          <w:b/>
        </w:rPr>
        <w:t xml:space="preserve">Manodopera € 22,73701</w:t>
      </w:r>
    </w:p>
    <w:p>
      <w:pPr>
        <w:jc w:val="right"/>
        <w:spacing w:line="336" w:lineRule="auto"/>
      </w:pPr>
      <w:r>
        <w:rPr>
          <w:b/>
        </w:rPr>
        <w:t xml:space="preserve">Incidenza manodopera 3,94 %</w:t>
      </w:r>
    </w:p>
    <w:p>
      <w:pPr>
        <w:rPr>
          <w:sz w:val="10"/>
          <w:szCs w:val="10"/>
        </w:rPr>
      </w:pPr>
    </w:p>
    <w:p>
      <w:pPr>
        <w:rPr>
          <w:sz w:val="10"/>
          <w:szCs w:val="10"/>
        </w:rPr>
      </w:pPr>
    </w:p>
    <w:p>
      <w:pPr/>
      <w:r>
        <w:rPr>
          <w:b/>
        </w:rPr>
        <w:t xml:space="preserve">Codice regionale: TOS16_06.I04.037.008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008 - DN 80 (3”)</w:t>
            </w:r>
          </w:p>
        </w:tc>
      </w:tr>
    </w:tbl>
    <w:p>
      <w:pPr>
        <w:jc w:val="right"/>
      </w:pPr>
    </w:p>
    <w:p>
      <w:pPr>
        <w:jc w:val="right"/>
        <w:spacing w:line="336" w:lineRule="auto"/>
      </w:pPr>
      <w:r>
        <w:rPr>
          <w:b/>
        </w:rPr>
        <w:t xml:space="preserve">Prezzo senza S. G. e Util. a cad: € 659,97100</w:t>
      </w:r>
    </w:p>
    <w:p>
      <w:pPr>
        <w:jc w:val="right"/>
        <w:spacing w:line="336" w:lineRule="auto"/>
      </w:pPr>
      <w:r>
        <w:rPr>
          <w:b/>
        </w:rPr>
        <w:t xml:space="preserve">Prezzo a cad: € 834,86332</w:t>
      </w:r>
    </w:p>
    <w:p>
      <w:pPr>
        <w:jc w:val="right"/>
        <w:spacing w:line="336" w:lineRule="auto"/>
      </w:pPr>
      <w:r>
        <w:rPr>
          <w:b/>
        </w:rPr>
        <w:t xml:space="preserve">Di cui oneri di sicurezza afferenti l'impresa € 1,97991 (2 %)</w:t>
      </w:r>
    </w:p>
    <w:p>
      <w:pPr>
        <w:jc w:val="right"/>
        <w:spacing w:line="336" w:lineRule="auto"/>
      </w:pPr>
      <w:r>
        <w:rPr>
          <w:b/>
        </w:rPr>
        <w:t xml:space="preserve">Manodopera € 26,87099</w:t>
      </w:r>
    </w:p>
    <w:p>
      <w:pPr>
        <w:jc w:val="right"/>
        <w:spacing w:line="336" w:lineRule="auto"/>
      </w:pPr>
      <w:r>
        <w:rPr>
          <w:b/>
        </w:rPr>
        <w:t xml:space="preserve">Incidenza manodopera 3,22 %</w:t>
      </w:r>
    </w:p>
    <w:p>
      <w:pPr>
        <w:rPr>
          <w:sz w:val="10"/>
          <w:szCs w:val="10"/>
        </w:rPr>
      </w:pPr>
    </w:p>
    <w:p>
      <w:pPr>
        <w:rPr>
          <w:sz w:val="10"/>
          <w:szCs w:val="10"/>
        </w:rPr>
      </w:pPr>
    </w:p>
    <w:p>
      <w:pPr/>
      <w:r>
        <w:rPr>
          <w:b/>
        </w:rPr>
        <w:t xml:space="preserve">Codice regionale: TOS16_06.I04.037.009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009 - DN 100 (4”)</w:t>
            </w:r>
          </w:p>
        </w:tc>
      </w:tr>
    </w:tbl>
    <w:p>
      <w:pPr>
        <w:jc w:val="right"/>
      </w:pPr>
    </w:p>
    <w:p>
      <w:pPr>
        <w:jc w:val="right"/>
        <w:spacing w:line="336" w:lineRule="auto"/>
      </w:pPr>
      <w:r>
        <w:rPr>
          <w:b/>
        </w:rPr>
        <w:t xml:space="preserve">Prezzo senza S. G. e Util. a cad: € 792,27200</w:t>
      </w:r>
    </w:p>
    <w:p>
      <w:pPr>
        <w:jc w:val="right"/>
        <w:spacing w:line="336" w:lineRule="auto"/>
      </w:pPr>
      <w:r>
        <w:rPr>
          <w:b/>
        </w:rPr>
        <w:t xml:space="preserve">Prezzo a cad: € 1.002,22408</w:t>
      </w:r>
    </w:p>
    <w:p>
      <w:pPr>
        <w:jc w:val="right"/>
        <w:spacing w:line="336" w:lineRule="auto"/>
      </w:pPr>
      <w:r>
        <w:rPr>
          <w:b/>
        </w:rPr>
        <w:t xml:space="preserve">Di cui oneri di sicurezza afferenti l'impresa € 2,37682 (2 %)</w:t>
      </w:r>
    </w:p>
    <w:p>
      <w:pPr>
        <w:jc w:val="right"/>
        <w:spacing w:line="336" w:lineRule="auto"/>
      </w:pPr>
      <w:r>
        <w:rPr>
          <w:b/>
        </w:rPr>
        <w:t xml:space="preserve">Manodopera € 33,07199</w:t>
      </w:r>
    </w:p>
    <w:p>
      <w:pPr>
        <w:jc w:val="right"/>
        <w:spacing w:line="336" w:lineRule="auto"/>
      </w:pPr>
      <w:r>
        <w:rPr>
          <w:b/>
        </w:rPr>
        <w:t xml:space="preserve">Incidenza manodopera 3,3 %</w:t>
      </w:r>
    </w:p>
    <w:p>
      <w:pPr>
        <w:rPr>
          <w:sz w:val="10"/>
          <w:szCs w:val="10"/>
        </w:rPr>
      </w:pPr>
    </w:p>
    <w:p>
      <w:pPr>
        <w:rPr>
          <w:sz w:val="10"/>
          <w:szCs w:val="10"/>
        </w:rPr>
      </w:pPr>
    </w:p>
    <w:p>
      <w:pPr/>
      <w:r>
        <w:rPr>
          <w:b/>
        </w:rPr>
        <w:t xml:space="preserve">Codice regionale: TOS16_06.I04.037.010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010 - DN 125 (5”)</w:t>
            </w:r>
          </w:p>
        </w:tc>
      </w:tr>
    </w:tbl>
    <w:p>
      <w:pPr>
        <w:jc w:val="right"/>
      </w:pPr>
    </w:p>
    <w:p>
      <w:pPr>
        <w:jc w:val="right"/>
        <w:spacing w:line="336" w:lineRule="auto"/>
      </w:pPr>
      <w:r>
        <w:rPr>
          <w:b/>
        </w:rPr>
        <w:t xml:space="preserve">Prezzo senza S. G. e Util. a cad: € 1.074,84000</w:t>
      </w:r>
    </w:p>
    <w:p>
      <w:pPr>
        <w:jc w:val="right"/>
        <w:spacing w:line="336" w:lineRule="auto"/>
      </w:pPr>
      <w:r>
        <w:rPr>
          <w:b/>
        </w:rPr>
        <w:t xml:space="preserve">Prezzo a cad: € 1.359,67260</w:t>
      </w:r>
    </w:p>
    <w:p>
      <w:pPr>
        <w:jc w:val="right"/>
        <w:spacing w:line="336" w:lineRule="auto"/>
      </w:pPr>
      <w:r>
        <w:rPr>
          <w:b/>
        </w:rPr>
        <w:t xml:space="preserve">Di cui oneri di sicurezza afferenti l'impresa € 3,22452 (2 %)</w:t>
      </w:r>
    </w:p>
    <w:p>
      <w:pPr>
        <w:jc w:val="right"/>
        <w:spacing w:line="336" w:lineRule="auto"/>
      </w:pPr>
      <w:r>
        <w:rPr>
          <w:b/>
        </w:rPr>
        <w:t xml:space="preserve">Manodopera € 41,34003</w:t>
      </w:r>
    </w:p>
    <w:p>
      <w:pPr>
        <w:jc w:val="right"/>
        <w:spacing w:line="336" w:lineRule="auto"/>
      </w:pPr>
      <w:r>
        <w:rPr>
          <w:b/>
        </w:rPr>
        <w:t xml:space="preserve">Incidenza manodopera 3,04 %</w:t>
      </w:r>
    </w:p>
    <w:p>
      <w:pPr>
        <w:rPr>
          <w:sz w:val="10"/>
          <w:szCs w:val="10"/>
        </w:rPr>
      </w:pPr>
    </w:p>
    <w:p>
      <w:pPr>
        <w:rPr>
          <w:sz w:val="10"/>
          <w:szCs w:val="10"/>
        </w:rPr>
      </w:pPr>
    </w:p>
    <w:p>
      <w:pPr/>
      <w:r>
        <w:rPr>
          <w:b/>
        </w:rPr>
        <w:t xml:space="preserve">Codice regionale: TOS16_06.I04.037.011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011 - DN 150 (6”)</w:t>
            </w:r>
          </w:p>
        </w:tc>
      </w:tr>
    </w:tbl>
    <w:p>
      <w:pPr>
        <w:jc w:val="right"/>
      </w:pPr>
    </w:p>
    <w:p>
      <w:pPr>
        <w:jc w:val="right"/>
        <w:spacing w:line="336" w:lineRule="auto"/>
      </w:pPr>
      <w:r>
        <w:rPr>
          <w:b/>
        </w:rPr>
        <w:t xml:space="preserve">Prezzo senza S. G. e Util. a cad: € 1.349,84200</w:t>
      </w:r>
    </w:p>
    <w:p>
      <w:pPr>
        <w:jc w:val="right"/>
        <w:spacing w:line="336" w:lineRule="auto"/>
      </w:pPr>
      <w:r>
        <w:rPr>
          <w:b/>
        </w:rPr>
        <w:t xml:space="preserve">Prezzo a cad: € 1.707,55013</w:t>
      </w:r>
    </w:p>
    <w:p>
      <w:pPr>
        <w:jc w:val="right"/>
        <w:spacing w:line="336" w:lineRule="auto"/>
      </w:pPr>
      <w:r>
        <w:rPr>
          <w:b/>
        </w:rPr>
        <w:t xml:space="preserve">Di cui oneri di sicurezza afferenti l'impresa € 4,04953 (2 %)</w:t>
      </w:r>
    </w:p>
    <w:p>
      <w:pPr>
        <w:jc w:val="right"/>
        <w:spacing w:line="336" w:lineRule="auto"/>
      </w:pPr>
      <w:r>
        <w:rPr>
          <w:b/>
        </w:rPr>
        <w:t xml:space="preserve">Manodopera € 53,74207</w:t>
      </w:r>
    </w:p>
    <w:p>
      <w:pPr>
        <w:jc w:val="right"/>
        <w:spacing w:line="336" w:lineRule="auto"/>
      </w:pPr>
      <w:r>
        <w:rPr>
          <w:b/>
        </w:rPr>
        <w:t xml:space="preserve">Incidenza manodopera 3,15 %</w:t>
      </w:r>
    </w:p>
    <w:p>
      <w:pPr>
        <w:rPr>
          <w:sz w:val="10"/>
          <w:szCs w:val="10"/>
        </w:rPr>
      </w:pPr>
    </w:p>
    <w:p>
      <w:pPr>
        <w:rPr>
          <w:sz w:val="10"/>
          <w:szCs w:val="10"/>
        </w:rPr>
      </w:pPr>
    </w:p>
    <w:p>
      <w:pPr/>
      <w:r>
        <w:rPr>
          <w:b/>
        </w:rPr>
        <w:t xml:space="preserve">Codice regionale: TOS16_06.I04.038.001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001 - DN 20 (3/4”)</w:t>
            </w:r>
          </w:p>
        </w:tc>
      </w:tr>
    </w:tbl>
    <w:p>
      <w:pPr>
        <w:jc w:val="right"/>
      </w:pPr>
    </w:p>
    <w:p>
      <w:pPr>
        <w:jc w:val="right"/>
        <w:spacing w:line="336" w:lineRule="auto"/>
      </w:pPr>
      <w:r>
        <w:rPr>
          <w:b/>
        </w:rPr>
        <w:t xml:space="preserve">Prezzo senza S. G. e Util. a cad: € 37,53400</w:t>
      </w:r>
    </w:p>
    <w:p>
      <w:pPr>
        <w:jc w:val="right"/>
        <w:spacing w:line="336" w:lineRule="auto"/>
      </w:pPr>
      <w:r>
        <w:rPr>
          <w:b/>
        </w:rPr>
        <w:t xml:space="preserve">Prezzo a cad: € 47,48051</w:t>
      </w:r>
    </w:p>
    <w:p>
      <w:pPr>
        <w:jc w:val="right"/>
        <w:spacing w:line="336" w:lineRule="auto"/>
      </w:pPr>
      <w:r>
        <w:rPr>
          <w:b/>
        </w:rPr>
        <w:t xml:space="preserve">Di cui oneri di sicurezza afferenti l'impresa € 0,11260 (2 %)</w:t>
      </w:r>
    </w:p>
    <w:p>
      <w:pPr>
        <w:jc w:val="right"/>
        <w:spacing w:line="336" w:lineRule="auto"/>
      </w:pPr>
      <w:r>
        <w:rPr>
          <w:b/>
        </w:rPr>
        <w:t xml:space="preserve">Manodopera € 4,13400</w:t>
      </w:r>
    </w:p>
    <w:p>
      <w:pPr>
        <w:jc w:val="right"/>
        <w:spacing w:line="336" w:lineRule="auto"/>
      </w:pPr>
      <w:r>
        <w:rPr>
          <w:b/>
        </w:rPr>
        <w:t xml:space="preserve">Incidenza manodopera 8,71 %</w:t>
      </w:r>
    </w:p>
    <w:p>
      <w:pPr>
        <w:rPr>
          <w:sz w:val="10"/>
          <w:szCs w:val="10"/>
        </w:rPr>
      </w:pPr>
    </w:p>
    <w:p>
      <w:pPr>
        <w:rPr>
          <w:sz w:val="10"/>
          <w:szCs w:val="10"/>
        </w:rPr>
      </w:pPr>
    </w:p>
    <w:p>
      <w:pPr/>
      <w:r>
        <w:rPr>
          <w:b/>
        </w:rPr>
        <w:t xml:space="preserve">Codice regionale: TOS16_06.I04.038.002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002 - DN 25 (1”)</w:t>
            </w:r>
          </w:p>
        </w:tc>
      </w:tr>
    </w:tbl>
    <w:p>
      <w:pPr>
        <w:jc w:val="right"/>
      </w:pPr>
    </w:p>
    <w:p>
      <w:pPr>
        <w:jc w:val="right"/>
        <w:spacing w:line="336" w:lineRule="auto"/>
      </w:pPr>
      <w:r>
        <w:rPr>
          <w:b/>
        </w:rPr>
        <w:t xml:space="preserve">Prezzo senza S. G. e Util. a cad: € 47,37420</w:t>
      </w:r>
    </w:p>
    <w:p>
      <w:pPr>
        <w:jc w:val="right"/>
        <w:spacing w:line="336" w:lineRule="auto"/>
      </w:pPr>
      <w:r>
        <w:rPr>
          <w:b/>
        </w:rPr>
        <w:t xml:space="preserve">Prezzo a cad: € 59,92836</w:t>
      </w:r>
    </w:p>
    <w:p>
      <w:pPr>
        <w:jc w:val="right"/>
        <w:spacing w:line="336" w:lineRule="auto"/>
      </w:pPr>
      <w:r>
        <w:rPr>
          <w:b/>
        </w:rPr>
        <w:t xml:space="preserve">Di cui oneri di sicurezza afferenti l'impresa € 0,14212 (2 %)</w:t>
      </w:r>
    </w:p>
    <w:p>
      <w:pPr>
        <w:jc w:val="right"/>
        <w:spacing w:line="336" w:lineRule="auto"/>
      </w:pPr>
      <w:r>
        <w:rPr>
          <w:b/>
        </w:rPr>
        <w:t xml:space="preserve">Manodopera € 5,37420</w:t>
      </w:r>
    </w:p>
    <w:p>
      <w:pPr>
        <w:jc w:val="right"/>
        <w:spacing w:line="336" w:lineRule="auto"/>
      </w:pPr>
      <w:r>
        <w:rPr>
          <w:b/>
        </w:rPr>
        <w:t xml:space="preserve">Incidenza manodopera 8,97 %</w:t>
      </w:r>
    </w:p>
    <w:p>
      <w:pPr>
        <w:rPr>
          <w:sz w:val="10"/>
          <w:szCs w:val="10"/>
        </w:rPr>
      </w:pPr>
    </w:p>
    <w:p>
      <w:pPr>
        <w:rPr>
          <w:sz w:val="10"/>
          <w:szCs w:val="10"/>
        </w:rPr>
      </w:pPr>
    </w:p>
    <w:p>
      <w:pPr/>
      <w:r>
        <w:rPr>
          <w:b/>
        </w:rPr>
        <w:t xml:space="preserve">Codice regionale: TOS16_06.I04.038.003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003 - DN 32 (1.1/4”)</w:t>
            </w:r>
          </w:p>
        </w:tc>
      </w:tr>
    </w:tbl>
    <w:p>
      <w:pPr>
        <w:jc w:val="right"/>
      </w:pPr>
    </w:p>
    <w:p>
      <w:pPr>
        <w:jc w:val="right"/>
        <w:spacing w:line="336" w:lineRule="auto"/>
      </w:pPr>
      <w:r>
        <w:rPr>
          <w:b/>
        </w:rPr>
        <w:t xml:space="preserve">Prezzo senza S. G. e Util. a cad: € 63,86800</w:t>
      </w:r>
    </w:p>
    <w:p>
      <w:pPr>
        <w:jc w:val="right"/>
        <w:spacing w:line="336" w:lineRule="auto"/>
      </w:pPr>
      <w:r>
        <w:rPr>
          <w:b/>
        </w:rPr>
        <w:t xml:space="preserve">Prezzo a cad: € 80,79302</w:t>
      </w:r>
    </w:p>
    <w:p>
      <w:pPr>
        <w:jc w:val="right"/>
        <w:spacing w:line="336" w:lineRule="auto"/>
      </w:pPr>
      <w:r>
        <w:rPr>
          <w:b/>
        </w:rPr>
        <w:t xml:space="preserve">Di cui oneri di sicurezza afferenti l'impresa € 0,19160 (2 %)</w:t>
      </w:r>
    </w:p>
    <w:p>
      <w:pPr>
        <w:jc w:val="right"/>
        <w:spacing w:line="336" w:lineRule="auto"/>
      </w:pPr>
      <w:r>
        <w:rPr>
          <w:b/>
        </w:rPr>
        <w:t xml:space="preserve">Manodopera € 8,26800</w:t>
      </w:r>
    </w:p>
    <w:p>
      <w:pPr>
        <w:jc w:val="right"/>
        <w:spacing w:line="336" w:lineRule="auto"/>
      </w:pPr>
      <w:r>
        <w:rPr>
          <w:b/>
        </w:rPr>
        <w:t xml:space="preserve">Incidenza manodopera 10,23 %</w:t>
      </w:r>
    </w:p>
    <w:p>
      <w:pPr>
        <w:rPr>
          <w:sz w:val="10"/>
          <w:szCs w:val="10"/>
        </w:rPr>
      </w:pPr>
    </w:p>
    <w:p>
      <w:pPr>
        <w:rPr>
          <w:sz w:val="10"/>
          <w:szCs w:val="10"/>
        </w:rPr>
      </w:pPr>
    </w:p>
    <w:p>
      <w:pPr/>
      <w:r>
        <w:rPr>
          <w:b/>
        </w:rPr>
        <w:t xml:space="preserve">Codice regionale: TOS16_06.I04.038.004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004 - DN 40 (1.1/2”)</w:t>
            </w:r>
          </w:p>
        </w:tc>
      </w:tr>
    </w:tbl>
    <w:p>
      <w:pPr>
        <w:jc w:val="right"/>
      </w:pPr>
    </w:p>
    <w:p>
      <w:pPr>
        <w:jc w:val="right"/>
        <w:spacing w:line="336" w:lineRule="auto"/>
      </w:pPr>
      <w:r>
        <w:rPr>
          <w:b/>
        </w:rPr>
        <w:t xml:space="preserve">Prezzo senza S. G. e Util. a cad: € 61,60200</w:t>
      </w:r>
    </w:p>
    <w:p>
      <w:pPr>
        <w:jc w:val="right"/>
        <w:spacing w:line="336" w:lineRule="auto"/>
      </w:pPr>
      <w:r>
        <w:rPr>
          <w:b/>
        </w:rPr>
        <w:t xml:space="preserve">Prezzo a cad: € 77,92653</w:t>
      </w:r>
    </w:p>
    <w:p>
      <w:pPr>
        <w:jc w:val="right"/>
        <w:spacing w:line="336" w:lineRule="auto"/>
      </w:pPr>
      <w:r>
        <w:rPr>
          <w:b/>
        </w:rPr>
        <w:t xml:space="preserve">Di cui oneri di sicurezza afferenti l'impresa € 0,18481 (2 %)</w:t>
      </w:r>
    </w:p>
    <w:p>
      <w:pPr>
        <w:jc w:val="right"/>
        <w:spacing w:line="336" w:lineRule="auto"/>
      </w:pPr>
      <w:r>
        <w:rPr>
          <w:b/>
        </w:rPr>
        <w:t xml:space="preserve">Manodopera € 12,40200</w:t>
      </w:r>
    </w:p>
    <w:p>
      <w:pPr>
        <w:jc w:val="right"/>
        <w:spacing w:line="336" w:lineRule="auto"/>
      </w:pPr>
      <w:r>
        <w:rPr>
          <w:b/>
        </w:rPr>
        <w:t xml:space="preserve">Incidenza manodopera 15,91 %</w:t>
      </w:r>
    </w:p>
    <w:p>
      <w:pPr>
        <w:rPr>
          <w:sz w:val="10"/>
          <w:szCs w:val="10"/>
        </w:rPr>
      </w:pPr>
    </w:p>
    <w:p>
      <w:pPr>
        <w:rPr>
          <w:sz w:val="10"/>
          <w:szCs w:val="10"/>
        </w:rPr>
      </w:pPr>
    </w:p>
    <w:p>
      <w:pPr/>
      <w:r>
        <w:rPr>
          <w:b/>
        </w:rPr>
        <w:t xml:space="preserve">Codice regionale: TOS16_06.I04.038.005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005 - DN 50 (2”)</w:t>
            </w:r>
          </w:p>
        </w:tc>
      </w:tr>
    </w:tbl>
    <w:p>
      <w:pPr>
        <w:jc w:val="right"/>
      </w:pPr>
    </w:p>
    <w:p>
      <w:pPr>
        <w:jc w:val="right"/>
        <w:spacing w:line="336" w:lineRule="auto"/>
      </w:pPr>
      <w:r>
        <w:rPr>
          <w:b/>
        </w:rPr>
        <w:t xml:space="preserve">Prezzo senza S. G. e Util. a cad: € 65,73600</w:t>
      </w:r>
    </w:p>
    <w:p>
      <w:pPr>
        <w:jc w:val="right"/>
        <w:spacing w:line="336" w:lineRule="auto"/>
      </w:pPr>
      <w:r>
        <w:rPr>
          <w:b/>
        </w:rPr>
        <w:t xml:space="preserve">Prezzo a cad: € 83,15604</w:t>
      </w:r>
    </w:p>
    <w:p>
      <w:pPr>
        <w:jc w:val="right"/>
        <w:spacing w:line="336" w:lineRule="auto"/>
      </w:pPr>
      <w:r>
        <w:rPr>
          <w:b/>
        </w:rPr>
        <w:t xml:space="preserve">Di cui oneri di sicurezza afferenti l'impresa € 0,19721 (2 %)</w:t>
      </w:r>
    </w:p>
    <w:p>
      <w:pPr>
        <w:jc w:val="right"/>
        <w:spacing w:line="336" w:lineRule="auto"/>
      </w:pPr>
      <w:r>
        <w:rPr>
          <w:b/>
        </w:rPr>
        <w:t xml:space="preserve">Manodopera € 16,53600</w:t>
      </w:r>
    </w:p>
    <w:p>
      <w:pPr>
        <w:jc w:val="right"/>
        <w:spacing w:line="336" w:lineRule="auto"/>
      </w:pPr>
      <w:r>
        <w:rPr>
          <w:b/>
        </w:rPr>
        <w:t xml:space="preserve">Incidenza manodopera 19,89 %</w:t>
      </w:r>
    </w:p>
    <w:p>
      <w:pPr>
        <w:rPr>
          <w:sz w:val="10"/>
          <w:szCs w:val="10"/>
        </w:rPr>
      </w:pPr>
    </w:p>
    <w:p>
      <w:pPr>
        <w:rPr>
          <w:sz w:val="10"/>
          <w:szCs w:val="10"/>
        </w:rPr>
      </w:pPr>
    </w:p>
    <w:p>
      <w:pPr/>
      <w:r>
        <w:rPr>
          <w:b/>
        </w:rPr>
        <w:t xml:space="preserve">Codice regionale: TOS16_06.I04.038.006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006 - DN 65 (2.1/2”)</w:t>
            </w:r>
          </w:p>
        </w:tc>
      </w:tr>
    </w:tbl>
    <w:p>
      <w:pPr>
        <w:jc w:val="right"/>
      </w:pPr>
    </w:p>
    <w:p>
      <w:pPr>
        <w:jc w:val="right"/>
        <w:spacing w:line="336" w:lineRule="auto"/>
      </w:pPr>
      <w:r>
        <w:rPr>
          <w:b/>
        </w:rPr>
        <w:t xml:space="preserve">Prezzo senza S. G. e Util. a cad: € 74,67000</w:t>
      </w:r>
    </w:p>
    <w:p>
      <w:pPr>
        <w:jc w:val="right"/>
        <w:spacing w:line="336" w:lineRule="auto"/>
      </w:pPr>
      <w:r>
        <w:rPr>
          <w:b/>
        </w:rPr>
        <w:t xml:space="preserve">Prezzo a cad: € 94,45755</w:t>
      </w:r>
    </w:p>
    <w:p>
      <w:pPr>
        <w:jc w:val="right"/>
        <w:spacing w:line="336" w:lineRule="auto"/>
      </w:pPr>
      <w:r>
        <w:rPr>
          <w:b/>
        </w:rPr>
        <w:t xml:space="preserve">Di cui oneri di sicurezza afferenti l'impresa € 0,22401 (2 %)</w:t>
      </w:r>
    </w:p>
    <w:p>
      <w:pPr>
        <w:jc w:val="right"/>
        <w:spacing w:line="336" w:lineRule="auto"/>
      </w:pPr>
      <w:r>
        <w:rPr>
          <w:b/>
        </w:rPr>
        <w:t xml:space="preserve">Manodopera € 20,67000</w:t>
      </w:r>
    </w:p>
    <w:p>
      <w:pPr>
        <w:jc w:val="right"/>
        <w:spacing w:line="336" w:lineRule="auto"/>
      </w:pPr>
      <w:r>
        <w:rPr>
          <w:b/>
        </w:rPr>
        <w:t xml:space="preserve">Incidenza manodopera 21,88 %</w:t>
      </w:r>
    </w:p>
    <w:p>
      <w:pPr>
        <w:rPr>
          <w:sz w:val="10"/>
          <w:szCs w:val="10"/>
        </w:rPr>
      </w:pPr>
    </w:p>
    <w:p>
      <w:pPr>
        <w:rPr>
          <w:sz w:val="10"/>
          <w:szCs w:val="10"/>
        </w:rPr>
      </w:pPr>
    </w:p>
    <w:p>
      <w:pPr/>
      <w:r>
        <w:rPr>
          <w:b/>
        </w:rPr>
        <w:t xml:space="preserve">Codice regionale: TOS16_06.I04.038.007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007 - DN 80 (3”)</w:t>
            </w:r>
          </w:p>
        </w:tc>
      </w:tr>
    </w:tbl>
    <w:p>
      <w:pPr>
        <w:jc w:val="right"/>
      </w:pPr>
    </w:p>
    <w:p>
      <w:pPr>
        <w:jc w:val="right"/>
        <w:spacing w:line="336" w:lineRule="auto"/>
      </w:pPr>
      <w:r>
        <w:rPr>
          <w:b/>
        </w:rPr>
        <w:t xml:space="preserve">Prezzo senza S. G. e Util. a cad: € 93,27100</w:t>
      </w:r>
    </w:p>
    <w:p>
      <w:pPr>
        <w:jc w:val="right"/>
        <w:spacing w:line="336" w:lineRule="auto"/>
      </w:pPr>
      <w:r>
        <w:rPr>
          <w:b/>
        </w:rPr>
        <w:t xml:space="preserve">Prezzo a cad: € 117,98782</w:t>
      </w:r>
    </w:p>
    <w:p>
      <w:pPr>
        <w:jc w:val="right"/>
        <w:spacing w:line="336" w:lineRule="auto"/>
      </w:pPr>
      <w:r>
        <w:rPr>
          <w:b/>
        </w:rPr>
        <w:t xml:space="preserve">Di cui oneri di sicurezza afferenti l'impresa € 0,27981 (2 %)</w:t>
      </w:r>
    </w:p>
    <w:p>
      <w:pPr>
        <w:jc w:val="right"/>
        <w:spacing w:line="336" w:lineRule="auto"/>
      </w:pPr>
      <w:r>
        <w:rPr>
          <w:b/>
        </w:rPr>
        <w:t xml:space="preserve">Manodopera € 26,87101</w:t>
      </w:r>
    </w:p>
    <w:p>
      <w:pPr>
        <w:jc w:val="right"/>
        <w:spacing w:line="336" w:lineRule="auto"/>
      </w:pPr>
      <w:r>
        <w:rPr>
          <w:b/>
        </w:rPr>
        <w:t xml:space="preserve">Incidenza manodopera 22,77 %</w:t>
      </w:r>
    </w:p>
    <w:p>
      <w:pPr>
        <w:rPr>
          <w:sz w:val="10"/>
          <w:szCs w:val="10"/>
        </w:rPr>
      </w:pPr>
    </w:p>
    <w:p>
      <w:pPr>
        <w:rPr>
          <w:sz w:val="10"/>
          <w:szCs w:val="10"/>
        </w:rPr>
      </w:pPr>
    </w:p>
    <w:p>
      <w:pPr/>
      <w:r>
        <w:rPr>
          <w:b/>
        </w:rPr>
        <w:t xml:space="preserve">Codice regionale: TOS16_06.I04.038.008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008 - DN 100 (4”)</w:t>
            </w:r>
          </w:p>
        </w:tc>
      </w:tr>
    </w:tbl>
    <w:p>
      <w:pPr>
        <w:jc w:val="right"/>
      </w:pPr>
    </w:p>
    <w:p>
      <w:pPr>
        <w:jc w:val="right"/>
        <w:spacing w:line="336" w:lineRule="auto"/>
      </w:pPr>
      <w:r>
        <w:rPr>
          <w:b/>
        </w:rPr>
        <w:t xml:space="preserve">Prezzo senza S. G. e Util. a cad: € 118,20500</w:t>
      </w:r>
    </w:p>
    <w:p>
      <w:pPr>
        <w:jc w:val="right"/>
        <w:spacing w:line="336" w:lineRule="auto"/>
      </w:pPr>
      <w:r>
        <w:rPr>
          <w:b/>
        </w:rPr>
        <w:t xml:space="preserve">Prezzo a cad: € 149,52933</w:t>
      </w:r>
    </w:p>
    <w:p>
      <w:pPr>
        <w:jc w:val="right"/>
        <w:spacing w:line="336" w:lineRule="auto"/>
      </w:pPr>
      <w:r>
        <w:rPr>
          <w:b/>
        </w:rPr>
        <w:t xml:space="preserve">Di cui oneri di sicurezza afferenti l'impresa € 0,35462 (2 %)</w:t>
      </w:r>
    </w:p>
    <w:p>
      <w:pPr>
        <w:jc w:val="right"/>
        <w:spacing w:line="336" w:lineRule="auto"/>
      </w:pPr>
      <w:r>
        <w:rPr>
          <w:b/>
        </w:rPr>
        <w:t xml:space="preserve">Manodopera € 31,00500</w:t>
      </w:r>
    </w:p>
    <w:p>
      <w:pPr>
        <w:jc w:val="right"/>
        <w:spacing w:line="336" w:lineRule="auto"/>
      </w:pPr>
      <w:r>
        <w:rPr>
          <w:b/>
        </w:rPr>
        <w:t xml:space="preserve">Incidenza manodopera 20,74 %</w:t>
      </w:r>
    </w:p>
    <w:p>
      <w:pPr>
        <w:rPr>
          <w:sz w:val="10"/>
          <w:szCs w:val="10"/>
        </w:rPr>
      </w:pPr>
    </w:p>
    <w:p>
      <w:pPr>
        <w:rPr>
          <w:sz w:val="10"/>
          <w:szCs w:val="10"/>
        </w:rPr>
      </w:pPr>
    </w:p>
    <w:p>
      <w:pPr/>
      <w:r>
        <w:rPr>
          <w:b/>
        </w:rPr>
        <w:t xml:space="preserve">Codice regionale: TOS16_06.I04.038.009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009 - DN 125 (5”)</w:t>
            </w:r>
          </w:p>
        </w:tc>
      </w:tr>
    </w:tbl>
    <w:p>
      <w:pPr>
        <w:jc w:val="right"/>
      </w:pPr>
    </w:p>
    <w:p>
      <w:pPr>
        <w:jc w:val="right"/>
        <w:spacing w:line="336" w:lineRule="auto"/>
      </w:pPr>
      <w:r>
        <w:rPr>
          <w:b/>
        </w:rPr>
        <w:t xml:space="preserve">Prezzo senza S. G. e Util. a cad: € 150,14000</w:t>
      </w:r>
    </w:p>
    <w:p>
      <w:pPr>
        <w:jc w:val="right"/>
        <w:spacing w:line="336" w:lineRule="auto"/>
      </w:pPr>
      <w:r>
        <w:rPr>
          <w:b/>
        </w:rPr>
        <w:t xml:space="preserve">Prezzo a cad: € 189,92710</w:t>
      </w:r>
    </w:p>
    <w:p>
      <w:pPr>
        <w:jc w:val="right"/>
        <w:spacing w:line="336" w:lineRule="auto"/>
      </w:pPr>
      <w:r>
        <w:rPr>
          <w:b/>
        </w:rPr>
        <w:t xml:space="preserve">Di cui oneri di sicurezza afferenti l'impresa € 0,45042 (2 %)</w:t>
      </w:r>
    </w:p>
    <w:p>
      <w:pPr>
        <w:jc w:val="right"/>
        <w:spacing w:line="336" w:lineRule="auto"/>
      </w:pPr>
      <w:r>
        <w:rPr>
          <w:b/>
        </w:rPr>
        <w:t xml:space="preserve">Manodopera € 41,34001</w:t>
      </w:r>
    </w:p>
    <w:p>
      <w:pPr>
        <w:jc w:val="right"/>
        <w:spacing w:line="336" w:lineRule="auto"/>
      </w:pPr>
      <w:r>
        <w:rPr>
          <w:b/>
        </w:rPr>
        <w:t xml:space="preserve">Incidenza manodopera 21,77 %</w:t>
      </w:r>
    </w:p>
    <w:p>
      <w:pPr>
        <w:rPr>
          <w:sz w:val="10"/>
          <w:szCs w:val="10"/>
        </w:rPr>
      </w:pPr>
    </w:p>
    <w:p>
      <w:pPr>
        <w:rPr>
          <w:sz w:val="10"/>
          <w:szCs w:val="10"/>
        </w:rPr>
      </w:pPr>
    </w:p>
    <w:p>
      <w:pPr/>
      <w:r>
        <w:rPr>
          <w:b/>
        </w:rPr>
        <w:t xml:space="preserve">Codice regionale: TOS16_06.I04.038.010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010 - DN 150 (6”)</w:t>
            </w:r>
          </w:p>
        </w:tc>
      </w:tr>
    </w:tbl>
    <w:p>
      <w:pPr>
        <w:jc w:val="right"/>
      </w:pPr>
    </w:p>
    <w:p>
      <w:pPr>
        <w:jc w:val="right"/>
        <w:spacing w:line="336" w:lineRule="auto"/>
      </w:pPr>
      <w:r>
        <w:rPr>
          <w:b/>
        </w:rPr>
        <w:t xml:space="preserve">Prezzo senza S. G. e Util. a cad: € 185,27500</w:t>
      </w:r>
    </w:p>
    <w:p>
      <w:pPr>
        <w:jc w:val="right"/>
        <w:spacing w:line="336" w:lineRule="auto"/>
      </w:pPr>
      <w:r>
        <w:rPr>
          <w:b/>
        </w:rPr>
        <w:t xml:space="preserve">Prezzo a cad: € 234,37288</w:t>
      </w:r>
    </w:p>
    <w:p>
      <w:pPr>
        <w:jc w:val="right"/>
        <w:spacing w:line="336" w:lineRule="auto"/>
      </w:pPr>
      <w:r>
        <w:rPr>
          <w:b/>
        </w:rPr>
        <w:t xml:space="preserve">Di cui oneri di sicurezza afferenti l'impresa € 0,55583 (2 %)</w:t>
      </w:r>
    </w:p>
    <w:p>
      <w:pPr>
        <w:jc w:val="right"/>
        <w:spacing w:line="336" w:lineRule="auto"/>
      </w:pPr>
      <w:r>
        <w:rPr>
          <w:b/>
        </w:rPr>
        <w:t xml:space="preserve">Manodopera € 51,67500</w:t>
      </w:r>
    </w:p>
    <w:p>
      <w:pPr>
        <w:jc w:val="right"/>
        <w:spacing w:line="336" w:lineRule="auto"/>
      </w:pPr>
      <w:r>
        <w:rPr>
          <w:b/>
        </w:rPr>
        <w:t xml:space="preserve">Incidenza manodopera 22,05 %</w:t>
      </w:r>
    </w:p>
    <w:p>
      <w:pPr>
        <w:rPr>
          <w:sz w:val="10"/>
          <w:szCs w:val="10"/>
        </w:rPr>
      </w:pPr>
    </w:p>
    <w:p>
      <w:pPr>
        <w:rPr>
          <w:sz w:val="10"/>
          <w:szCs w:val="10"/>
        </w:rPr>
      </w:pPr>
    </w:p>
    <w:p>
      <w:pPr/>
      <w:r>
        <w:rPr>
          <w:b/>
        </w:rPr>
        <w:t xml:space="preserve">Codice regionale: TOS16_06.I04.039.001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Installazione di manometro per acqua, aria e fluidi in genere, D=mm 80, completo di riferimento pressione max a norme ISPESL. Scale disponibili 1,6-2,5-4,0-6,0-10,0-16,0 Bar</w:t>
            </w:r>
          </w:p>
        </w:tc>
      </w:tr>
      <w:tr>
        <w:trPr/>
        <w:tc>
          <w:tcPr>
            <w:tcW w:w="1200" w:type="dxa"/>
          </w:tcPr>
          <w:p>
            <w:pPr/>
            <w:r>
              <w:rPr>
                <w:b/>
              </w:rPr>
              <w:t xml:space="preserve">Articolo:</w:t>
            </w:r>
          </w:p>
        </w:tc>
        <w:tc>
          <w:tcPr>
            <w:tcW w:w="7900" w:type="dxa"/>
          </w:tcPr>
          <w:p>
            <w:pPr/>
            <w:r>
              <w:rPr/>
              <w:t xml:space="preserve">001 - attacco radiale d. 3/8'</w:t>
            </w:r>
          </w:p>
        </w:tc>
      </w:tr>
    </w:tbl>
    <w:p>
      <w:pPr>
        <w:jc w:val="right"/>
      </w:pPr>
    </w:p>
    <w:p>
      <w:pPr>
        <w:jc w:val="right"/>
        <w:spacing w:line="336" w:lineRule="auto"/>
      </w:pPr>
      <w:r>
        <w:rPr>
          <w:b/>
        </w:rPr>
        <w:t xml:space="preserve">Prezzo senza S. G. e Util. a cad: € 15,29900</w:t>
      </w:r>
    </w:p>
    <w:p>
      <w:pPr>
        <w:jc w:val="right"/>
        <w:spacing w:line="336" w:lineRule="auto"/>
      </w:pPr>
      <w:r>
        <w:rPr>
          <w:b/>
        </w:rPr>
        <w:t xml:space="preserve">Prezzo a cad: € 19,35324</w:t>
      </w:r>
    </w:p>
    <w:p>
      <w:pPr>
        <w:jc w:val="right"/>
        <w:spacing w:line="336" w:lineRule="auto"/>
      </w:pPr>
      <w:r>
        <w:rPr>
          <w:b/>
        </w:rPr>
        <w:t xml:space="preserve">Di cui oneri di sicurezza afferenti l'impresa € 0,04590 (2 %)</w:t>
      </w:r>
    </w:p>
    <w:p>
      <w:pPr>
        <w:jc w:val="right"/>
        <w:spacing w:line="336" w:lineRule="auto"/>
      </w:pPr>
      <w:r>
        <w:rPr>
          <w:b/>
        </w:rPr>
        <w:t xml:space="preserve">Manodopera € 4,13400</w:t>
      </w:r>
    </w:p>
    <w:p>
      <w:pPr>
        <w:jc w:val="right"/>
        <w:spacing w:line="336" w:lineRule="auto"/>
      </w:pPr>
      <w:r>
        <w:rPr>
          <w:b/>
        </w:rPr>
        <w:t xml:space="preserve">Incidenza manodopera 21,36 %</w:t>
      </w:r>
    </w:p>
    <w:p>
      <w:pPr>
        <w:rPr>
          <w:sz w:val="10"/>
          <w:szCs w:val="10"/>
        </w:rPr>
      </w:pPr>
    </w:p>
    <w:p>
      <w:pPr>
        <w:rPr>
          <w:sz w:val="10"/>
          <w:szCs w:val="10"/>
        </w:rPr>
      </w:pPr>
    </w:p>
    <w:p>
      <w:pPr/>
      <w:r>
        <w:rPr>
          <w:b/>
        </w:rPr>
        <w:t xml:space="preserve">Codice regionale: TOS16_06.I04.039.002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Installazione di manometro per acqua, aria e fluidi in genere, D=mm 80, completo di riferimento pressione max a norme ISPESL. Scale disponibili 1,6-2,5-4,0-6,0-10,0-16,0 Bar</w:t>
            </w:r>
          </w:p>
        </w:tc>
      </w:tr>
      <w:tr>
        <w:trPr/>
        <w:tc>
          <w:tcPr>
            <w:tcW w:w="1200" w:type="dxa"/>
          </w:tcPr>
          <w:p>
            <w:pPr/>
            <w:r>
              <w:rPr>
                <w:b/>
              </w:rPr>
              <w:t xml:space="preserve">Articolo:</w:t>
            </w:r>
          </w:p>
        </w:tc>
        <w:tc>
          <w:tcPr>
            <w:tcW w:w="7900" w:type="dxa"/>
          </w:tcPr>
          <w:p>
            <w:pPr/>
            <w:r>
              <w:rPr/>
              <w:t xml:space="preserve">002 - attacco radiale d. 3/8' con rubinetto</w:t>
            </w:r>
          </w:p>
        </w:tc>
      </w:tr>
    </w:tbl>
    <w:p>
      <w:pPr>
        <w:jc w:val="right"/>
      </w:pPr>
    </w:p>
    <w:p>
      <w:pPr>
        <w:jc w:val="right"/>
        <w:spacing w:line="336" w:lineRule="auto"/>
      </w:pPr>
      <w:r>
        <w:rPr>
          <w:b/>
        </w:rPr>
        <w:t xml:space="preserve">Prezzo senza S. G. e Util. a cad: € 30,70080</w:t>
      </w:r>
    </w:p>
    <w:p>
      <w:pPr>
        <w:jc w:val="right"/>
        <w:spacing w:line="336" w:lineRule="auto"/>
      </w:pPr>
      <w:r>
        <w:rPr>
          <w:b/>
        </w:rPr>
        <w:t xml:space="preserve">Prezzo a cad: € 38,83651</w:t>
      </w:r>
    </w:p>
    <w:p>
      <w:pPr>
        <w:jc w:val="right"/>
        <w:spacing w:line="336" w:lineRule="auto"/>
      </w:pPr>
      <w:r>
        <w:rPr>
          <w:b/>
        </w:rPr>
        <w:t xml:space="preserve">Di cui oneri di sicurezza afferenti l'impresa € 0,09210 (2 %)</w:t>
      </w:r>
    </w:p>
    <w:p>
      <w:pPr>
        <w:jc w:val="right"/>
        <w:spacing w:line="336" w:lineRule="auto"/>
      </w:pPr>
      <w:r>
        <w:rPr>
          <w:b/>
        </w:rPr>
        <w:t xml:space="preserve">Manodopera € 4,96080</w:t>
      </w:r>
    </w:p>
    <w:p>
      <w:pPr>
        <w:jc w:val="right"/>
        <w:spacing w:line="336" w:lineRule="auto"/>
      </w:pPr>
      <w:r>
        <w:rPr>
          <w:b/>
        </w:rPr>
        <w:t xml:space="preserve">Incidenza manodopera 12,77 %</w:t>
      </w:r>
    </w:p>
    <w:p>
      <w:pPr>
        <w:rPr>
          <w:sz w:val="10"/>
          <w:szCs w:val="10"/>
        </w:rPr>
      </w:pPr>
    </w:p>
    <w:p>
      <w:pPr>
        <w:rPr>
          <w:sz w:val="10"/>
          <w:szCs w:val="10"/>
        </w:rPr>
      </w:pPr>
    </w:p>
    <w:p>
      <w:pPr/>
      <w:r>
        <w:rPr>
          <w:b/>
        </w:rPr>
        <w:t xml:space="preserve">Codice regionale: TOS16_06.I04.039.003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Installazione di manometro per acqua, aria e fluidi in genere, D=mm 80, completo di riferimento pressione max a norme ISPESL. Scale disponibili 1,6-2,5-4,0-6,0-10,0-16,0 Bar</w:t>
            </w:r>
          </w:p>
        </w:tc>
      </w:tr>
      <w:tr>
        <w:trPr/>
        <w:tc>
          <w:tcPr>
            <w:tcW w:w="1200" w:type="dxa"/>
          </w:tcPr>
          <w:p>
            <w:pPr/>
            <w:r>
              <w:rPr>
                <w:b/>
              </w:rPr>
              <w:t xml:space="preserve">Articolo:</w:t>
            </w:r>
          </w:p>
        </w:tc>
        <w:tc>
          <w:tcPr>
            <w:tcW w:w="7900" w:type="dxa"/>
          </w:tcPr>
          <w:p>
            <w:pPr/>
            <w:r>
              <w:rPr/>
              <w:t xml:space="preserve">003 - attacco radiale d. 3/8' con rubinetto a tre vie e flangia</w:t>
            </w:r>
          </w:p>
        </w:tc>
      </w:tr>
    </w:tbl>
    <w:p>
      <w:pPr>
        <w:jc w:val="right"/>
      </w:pPr>
    </w:p>
    <w:p>
      <w:pPr>
        <w:jc w:val="right"/>
        <w:spacing w:line="336" w:lineRule="auto"/>
      </w:pPr>
      <w:r>
        <w:rPr>
          <w:b/>
        </w:rPr>
        <w:t xml:space="preserve">Prezzo senza S. G. e Util. a cad: € 26,16600</w:t>
      </w:r>
    </w:p>
    <w:p>
      <w:pPr>
        <w:jc w:val="right"/>
        <w:spacing w:line="336" w:lineRule="auto"/>
      </w:pPr>
      <w:r>
        <w:rPr>
          <w:b/>
        </w:rPr>
        <w:t xml:space="preserve">Prezzo a cad: € 33,09999</w:t>
      </w:r>
    </w:p>
    <w:p>
      <w:pPr>
        <w:jc w:val="right"/>
        <w:spacing w:line="336" w:lineRule="auto"/>
      </w:pPr>
      <w:r>
        <w:rPr>
          <w:b/>
        </w:rPr>
        <w:t xml:space="preserve">Di cui oneri di sicurezza afferenti l'impresa € 0,07850 (2 %)</w:t>
      </w:r>
    </w:p>
    <w:p>
      <w:pPr>
        <w:jc w:val="right"/>
        <w:spacing w:line="336" w:lineRule="auto"/>
      </w:pPr>
      <w:r>
        <w:rPr>
          <w:b/>
        </w:rPr>
        <w:t xml:space="preserve">Manodopera € 6,20100</w:t>
      </w:r>
    </w:p>
    <w:p>
      <w:pPr>
        <w:jc w:val="right"/>
        <w:spacing w:line="336" w:lineRule="auto"/>
      </w:pPr>
      <w:r>
        <w:rPr>
          <w:b/>
        </w:rPr>
        <w:t xml:space="preserve">Incidenza manodopera 18,73 %</w:t>
      </w:r>
    </w:p>
    <w:p>
      <w:pPr>
        <w:rPr>
          <w:sz w:val="10"/>
          <w:szCs w:val="10"/>
        </w:rPr>
      </w:pPr>
    </w:p>
    <w:p>
      <w:pPr>
        <w:rPr>
          <w:sz w:val="10"/>
          <w:szCs w:val="10"/>
        </w:rPr>
      </w:pPr>
    </w:p>
    <w:p>
      <w:pPr/>
      <w:r>
        <w:rPr>
          <w:b/>
        </w:rPr>
        <w:t xml:space="preserve">Codice regionale: TOS16_06.I04.039.004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Installazione di manometro per acqua, aria e fluidi in genere, D=mm 80, completo di riferimento pressione max a norme ISPESL. Scale disponibili 1,6-2,5-4,0-6,0-10,0-16,0 Bar</w:t>
            </w:r>
          </w:p>
        </w:tc>
      </w:tr>
      <w:tr>
        <w:trPr/>
        <w:tc>
          <w:tcPr>
            <w:tcW w:w="1200" w:type="dxa"/>
          </w:tcPr>
          <w:p>
            <w:pPr/>
            <w:r>
              <w:rPr>
                <w:b/>
              </w:rPr>
              <w:t xml:space="preserve">Articolo:</w:t>
            </w:r>
          </w:p>
        </w:tc>
        <w:tc>
          <w:tcPr>
            <w:tcW w:w="7900" w:type="dxa"/>
          </w:tcPr>
          <w:p>
            <w:pPr/>
            <w:r>
              <w:rPr/>
              <w:t xml:space="preserve">004 - attacco radiale d. 3/8' con rubinetto a tre vie e flangia e riccio ammortizzatore</w:t>
            </w:r>
          </w:p>
        </w:tc>
      </w:tr>
    </w:tbl>
    <w:p>
      <w:pPr>
        <w:jc w:val="right"/>
      </w:pPr>
    </w:p>
    <w:p>
      <w:pPr>
        <w:jc w:val="right"/>
        <w:spacing w:line="336" w:lineRule="auto"/>
      </w:pPr>
      <w:r>
        <w:rPr>
          <w:b/>
        </w:rPr>
        <w:t xml:space="preserve">Prezzo senza S. G. e Util. a cad: € 33,59280</w:t>
      </w:r>
    </w:p>
    <w:p>
      <w:pPr>
        <w:jc w:val="right"/>
        <w:spacing w:line="336" w:lineRule="auto"/>
      </w:pPr>
      <w:r>
        <w:rPr>
          <w:b/>
        </w:rPr>
        <w:t xml:space="preserve">Prezzo a cad: € 42,49489</w:t>
      </w:r>
    </w:p>
    <w:p>
      <w:pPr>
        <w:jc w:val="right"/>
        <w:spacing w:line="336" w:lineRule="auto"/>
      </w:pPr>
      <w:r>
        <w:rPr>
          <w:b/>
        </w:rPr>
        <w:t xml:space="preserve">Di cui oneri di sicurezza afferenti l'impresa € 0,10078 (2 %)</w:t>
      </w:r>
    </w:p>
    <w:p>
      <w:pPr>
        <w:jc w:val="right"/>
        <w:spacing w:line="336" w:lineRule="auto"/>
      </w:pPr>
      <w:r>
        <w:rPr>
          <w:b/>
        </w:rPr>
        <w:t xml:space="preserve">Manodopera € 7,02780</w:t>
      </w:r>
    </w:p>
    <w:p>
      <w:pPr>
        <w:jc w:val="right"/>
        <w:spacing w:line="336" w:lineRule="auto"/>
      </w:pPr>
      <w:r>
        <w:rPr>
          <w:b/>
        </w:rPr>
        <w:t xml:space="preserve">Incidenza manodopera 16,54 %</w:t>
      </w:r>
    </w:p>
    <w:p>
      <w:pPr>
        <w:rPr>
          <w:sz w:val="10"/>
          <w:szCs w:val="10"/>
        </w:rPr>
      </w:pPr>
    </w:p>
    <w:p>
      <w:pPr>
        <w:rPr>
          <w:sz w:val="10"/>
          <w:szCs w:val="10"/>
        </w:rPr>
      </w:pPr>
    </w:p>
    <w:p>
      <w:pPr/>
      <w:r>
        <w:rPr>
          <w:b/>
        </w:rPr>
        <w:t xml:space="preserve">Codice regionale: TOS16_06.I04.040.001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001 - DN 20 (3/4”)</w:t>
            </w:r>
          </w:p>
        </w:tc>
      </w:tr>
    </w:tbl>
    <w:p>
      <w:pPr>
        <w:jc w:val="right"/>
      </w:pPr>
    </w:p>
    <w:p>
      <w:pPr>
        <w:jc w:val="right"/>
        <w:spacing w:line="336" w:lineRule="auto"/>
      </w:pPr>
      <w:r>
        <w:rPr>
          <w:b/>
        </w:rPr>
        <w:t xml:space="preserve">Prezzo senza S. G. e Util. a cad: € 210,34380</w:t>
      </w:r>
    </w:p>
    <w:p>
      <w:pPr>
        <w:jc w:val="right"/>
        <w:spacing w:line="336" w:lineRule="auto"/>
      </w:pPr>
      <w:r>
        <w:rPr>
          <w:b/>
        </w:rPr>
        <w:t xml:space="preserve">Prezzo a cad: € 266,08491</w:t>
      </w:r>
    </w:p>
    <w:p>
      <w:pPr>
        <w:jc w:val="right"/>
        <w:spacing w:line="336" w:lineRule="auto"/>
      </w:pPr>
      <w:r>
        <w:rPr>
          <w:b/>
        </w:rPr>
        <w:t xml:space="preserve">Di cui oneri di sicurezza afferenti l'impresa € 0,63103 (2 %)</w:t>
      </w:r>
    </w:p>
    <w:p>
      <w:pPr>
        <w:jc w:val="right"/>
        <w:spacing w:line="336" w:lineRule="auto"/>
      </w:pPr>
      <w:r>
        <w:rPr>
          <w:b/>
        </w:rPr>
        <w:t xml:space="preserve">Manodopera € 2,89381</w:t>
      </w:r>
    </w:p>
    <w:p>
      <w:pPr>
        <w:jc w:val="right"/>
        <w:spacing w:line="336" w:lineRule="auto"/>
      </w:pPr>
      <w:r>
        <w:rPr>
          <w:b/>
        </w:rPr>
        <w:t xml:space="preserve">Incidenza manodopera 1,09 %</w:t>
      </w:r>
    </w:p>
    <w:p>
      <w:pPr>
        <w:rPr>
          <w:sz w:val="10"/>
          <w:szCs w:val="10"/>
        </w:rPr>
      </w:pPr>
    </w:p>
    <w:p>
      <w:pPr>
        <w:rPr>
          <w:sz w:val="10"/>
          <w:szCs w:val="10"/>
        </w:rPr>
      </w:pPr>
    </w:p>
    <w:p>
      <w:pPr/>
      <w:r>
        <w:rPr>
          <w:b/>
        </w:rPr>
        <w:t xml:space="preserve">Codice regionale: TOS16_06.I04.040.002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002 - DN 25 (1”)</w:t>
            </w:r>
          </w:p>
        </w:tc>
      </w:tr>
    </w:tbl>
    <w:p>
      <w:pPr>
        <w:jc w:val="right"/>
      </w:pPr>
    </w:p>
    <w:p>
      <w:pPr>
        <w:jc w:val="right"/>
        <w:spacing w:line="336" w:lineRule="auto"/>
      </w:pPr>
      <w:r>
        <w:rPr>
          <w:b/>
        </w:rPr>
        <w:t xml:space="preserve">Prezzo senza S. G. e Util. a cad: € 211,58400</w:t>
      </w:r>
    </w:p>
    <w:p>
      <w:pPr>
        <w:jc w:val="right"/>
        <w:spacing w:line="336" w:lineRule="auto"/>
      </w:pPr>
      <w:r>
        <w:rPr>
          <w:b/>
        </w:rPr>
        <w:t xml:space="preserve">Prezzo a cad: € 267,65376</w:t>
      </w:r>
    </w:p>
    <w:p>
      <w:pPr>
        <w:jc w:val="right"/>
        <w:spacing w:line="336" w:lineRule="auto"/>
      </w:pPr>
      <w:r>
        <w:rPr>
          <w:b/>
        </w:rPr>
        <w:t xml:space="preserve">Di cui oneri di sicurezza afferenti l'impresa € 0,63475 (2 %)</w:t>
      </w:r>
    </w:p>
    <w:p>
      <w:pPr>
        <w:jc w:val="right"/>
        <w:spacing w:line="336" w:lineRule="auto"/>
      </w:pPr>
      <w:r>
        <w:rPr>
          <w:b/>
        </w:rPr>
        <w:t xml:space="preserve">Manodopera € 4,13399</w:t>
      </w:r>
    </w:p>
    <w:p>
      <w:pPr>
        <w:jc w:val="right"/>
        <w:spacing w:line="336" w:lineRule="auto"/>
      </w:pPr>
      <w:r>
        <w:rPr>
          <w:b/>
        </w:rPr>
        <w:t xml:space="preserve">Incidenza manodopera 1,54 %</w:t>
      </w:r>
    </w:p>
    <w:p>
      <w:pPr>
        <w:rPr>
          <w:sz w:val="10"/>
          <w:szCs w:val="10"/>
        </w:rPr>
      </w:pPr>
    </w:p>
    <w:p>
      <w:pPr>
        <w:rPr>
          <w:sz w:val="10"/>
          <w:szCs w:val="10"/>
        </w:rPr>
      </w:pPr>
    </w:p>
    <w:p>
      <w:pPr/>
      <w:r>
        <w:rPr>
          <w:b/>
        </w:rPr>
        <w:t xml:space="preserve">Codice regionale: TOS16_06.I04.040.003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003 - DN 32 (1.1/4”)</w:t>
            </w:r>
          </w:p>
        </w:tc>
      </w:tr>
    </w:tbl>
    <w:p>
      <w:pPr>
        <w:jc w:val="right"/>
      </w:pPr>
    </w:p>
    <w:p>
      <w:pPr>
        <w:jc w:val="right"/>
        <w:spacing w:line="336" w:lineRule="auto"/>
      </w:pPr>
      <w:r>
        <w:rPr>
          <w:b/>
        </w:rPr>
        <w:t xml:space="preserve">Prezzo senza S. G. e Util. a cad: € 227,83800</w:t>
      </w:r>
    </w:p>
    <w:p>
      <w:pPr>
        <w:jc w:val="right"/>
        <w:spacing w:line="336" w:lineRule="auto"/>
      </w:pPr>
      <w:r>
        <w:rPr>
          <w:b/>
        </w:rPr>
        <w:t xml:space="preserve">Prezzo a cad: € 288,21507</w:t>
      </w:r>
    </w:p>
    <w:p>
      <w:pPr>
        <w:jc w:val="right"/>
        <w:spacing w:line="336" w:lineRule="auto"/>
      </w:pPr>
      <w:r>
        <w:rPr>
          <w:b/>
        </w:rPr>
        <w:t xml:space="preserve">Di cui oneri di sicurezza afferenti l'impresa € 0,68351 (2 %)</w:t>
      </w:r>
    </w:p>
    <w:p>
      <w:pPr>
        <w:jc w:val="right"/>
        <w:spacing w:line="336" w:lineRule="auto"/>
      </w:pPr>
      <w:r>
        <w:rPr>
          <w:b/>
        </w:rPr>
        <w:t xml:space="preserve">Manodopera € 8,26800</w:t>
      </w:r>
    </w:p>
    <w:p>
      <w:pPr>
        <w:jc w:val="right"/>
        <w:spacing w:line="336" w:lineRule="auto"/>
      </w:pPr>
      <w:r>
        <w:rPr>
          <w:b/>
        </w:rPr>
        <w:t xml:space="preserve">Incidenza manodopera 2,87 %</w:t>
      </w:r>
    </w:p>
    <w:p>
      <w:pPr>
        <w:rPr>
          <w:sz w:val="10"/>
          <w:szCs w:val="10"/>
        </w:rPr>
      </w:pPr>
    </w:p>
    <w:p>
      <w:pPr>
        <w:rPr>
          <w:sz w:val="10"/>
          <w:szCs w:val="10"/>
        </w:rPr>
      </w:pPr>
    </w:p>
    <w:p>
      <w:pPr/>
      <w:r>
        <w:rPr>
          <w:b/>
        </w:rPr>
        <w:t xml:space="preserve">Codice regionale: TOS16_06.I04.040.004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004 - DN 40 (1.1/2”)</w:t>
            </w:r>
          </w:p>
        </w:tc>
      </w:tr>
    </w:tbl>
    <w:p>
      <w:pPr>
        <w:jc w:val="right"/>
      </w:pPr>
    </w:p>
    <w:p>
      <w:pPr>
        <w:jc w:val="right"/>
        <w:spacing w:line="336" w:lineRule="auto"/>
      </w:pPr>
      <w:r>
        <w:rPr>
          <w:b/>
        </w:rPr>
        <w:t xml:space="preserve">Prezzo senza S. G. e Util. a cad: € 255,37200</w:t>
      </w:r>
    </w:p>
    <w:p>
      <w:pPr>
        <w:jc w:val="right"/>
        <w:spacing w:line="336" w:lineRule="auto"/>
      </w:pPr>
      <w:r>
        <w:rPr>
          <w:b/>
        </w:rPr>
        <w:t xml:space="preserve">Prezzo a cad: € 323,04558</w:t>
      </w:r>
    </w:p>
    <w:p>
      <w:pPr>
        <w:jc w:val="right"/>
        <w:spacing w:line="336" w:lineRule="auto"/>
      </w:pPr>
      <w:r>
        <w:rPr>
          <w:b/>
        </w:rPr>
        <w:t xml:space="preserve">Di cui oneri di sicurezza afferenti l'impresa € 0,76612 (2 %)</w:t>
      </w:r>
    </w:p>
    <w:p>
      <w:pPr>
        <w:jc w:val="right"/>
        <w:spacing w:line="336" w:lineRule="auto"/>
      </w:pPr>
      <w:r>
        <w:rPr>
          <w:b/>
        </w:rPr>
        <w:t xml:space="preserve">Manodopera € 12,40201</w:t>
      </w:r>
    </w:p>
    <w:p>
      <w:pPr>
        <w:jc w:val="right"/>
        <w:spacing w:line="336" w:lineRule="auto"/>
      </w:pPr>
      <w:r>
        <w:rPr>
          <w:b/>
        </w:rPr>
        <w:t xml:space="preserve">Incidenza manodopera 3,84 %</w:t>
      </w:r>
    </w:p>
    <w:p>
      <w:pPr>
        <w:rPr>
          <w:sz w:val="10"/>
          <w:szCs w:val="10"/>
        </w:rPr>
      </w:pPr>
    </w:p>
    <w:p>
      <w:pPr>
        <w:rPr>
          <w:sz w:val="10"/>
          <w:szCs w:val="10"/>
        </w:rPr>
      </w:pPr>
    </w:p>
    <w:p>
      <w:pPr/>
      <w:r>
        <w:rPr>
          <w:b/>
        </w:rPr>
        <w:t xml:space="preserve">Codice regionale: TOS16_06.I04.040.005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005 - DN 50 (2”)</w:t>
            </w:r>
          </w:p>
        </w:tc>
      </w:tr>
    </w:tbl>
    <w:p>
      <w:pPr>
        <w:jc w:val="right"/>
      </w:pPr>
    </w:p>
    <w:p>
      <w:pPr>
        <w:jc w:val="right"/>
        <w:spacing w:line="336" w:lineRule="auto"/>
      </w:pPr>
      <w:r>
        <w:rPr>
          <w:b/>
        </w:rPr>
        <w:t xml:space="preserve">Prezzo senza S. G. e Util. a cad: € 313,84600</w:t>
      </w:r>
    </w:p>
    <w:p>
      <w:pPr>
        <w:jc w:val="right"/>
        <w:spacing w:line="336" w:lineRule="auto"/>
      </w:pPr>
      <w:r>
        <w:rPr>
          <w:b/>
        </w:rPr>
        <w:t xml:space="preserve">Prezzo a cad: € 397,01519</w:t>
      </w:r>
    </w:p>
    <w:p>
      <w:pPr>
        <w:jc w:val="right"/>
        <w:spacing w:line="336" w:lineRule="auto"/>
      </w:pPr>
      <w:r>
        <w:rPr>
          <w:b/>
        </w:rPr>
        <w:t xml:space="preserve">Di cui oneri di sicurezza afferenti l'impresa € 0,94154 (2 %)</w:t>
      </w:r>
    </w:p>
    <w:p>
      <w:pPr>
        <w:jc w:val="right"/>
        <w:spacing w:line="336" w:lineRule="auto"/>
      </w:pPr>
      <w:r>
        <w:rPr>
          <w:b/>
        </w:rPr>
        <w:t xml:space="preserve">Manodopera € 16,53600</w:t>
      </w:r>
    </w:p>
    <w:p>
      <w:pPr>
        <w:jc w:val="right"/>
        <w:spacing w:line="336" w:lineRule="auto"/>
      </w:pPr>
      <w:r>
        <w:rPr>
          <w:b/>
        </w:rPr>
        <w:t xml:space="preserve">Incidenza manodopera 4,17 %</w:t>
      </w:r>
    </w:p>
    <w:p>
      <w:pPr>
        <w:rPr>
          <w:sz w:val="10"/>
          <w:szCs w:val="10"/>
        </w:rPr>
      </w:pPr>
    </w:p>
    <w:p>
      <w:pPr>
        <w:rPr>
          <w:sz w:val="10"/>
          <w:szCs w:val="10"/>
        </w:rPr>
      </w:pPr>
    </w:p>
    <w:p>
      <w:pPr/>
      <w:r>
        <w:rPr>
          <w:b/>
        </w:rPr>
        <w:t xml:space="preserve">Codice regionale: TOS16_06.I04.040.006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006 - DN 65 (2.1/2”)</w:t>
            </w:r>
          </w:p>
        </w:tc>
      </w:tr>
    </w:tbl>
    <w:p>
      <w:pPr>
        <w:jc w:val="right"/>
      </w:pPr>
    </w:p>
    <w:p>
      <w:pPr>
        <w:jc w:val="right"/>
        <w:spacing w:line="336" w:lineRule="auto"/>
      </w:pPr>
      <w:r>
        <w:rPr>
          <w:b/>
        </w:rPr>
        <w:t xml:space="preserve">Prezzo senza S. G. e Util. a cad: € 368,55000</w:t>
      </w:r>
    </w:p>
    <w:p>
      <w:pPr>
        <w:jc w:val="right"/>
        <w:spacing w:line="336" w:lineRule="auto"/>
      </w:pPr>
      <w:r>
        <w:rPr>
          <w:b/>
        </w:rPr>
        <w:t xml:space="preserve">Prezzo a cad: € 466,21575</w:t>
      </w:r>
    </w:p>
    <w:p>
      <w:pPr>
        <w:jc w:val="right"/>
        <w:spacing w:line="336" w:lineRule="auto"/>
      </w:pPr>
      <w:r>
        <w:rPr>
          <w:b/>
        </w:rPr>
        <w:t xml:space="preserve">Di cui oneri di sicurezza afferenti l'impresa € 1,10565 (2 %)</w:t>
      </w:r>
    </w:p>
    <w:p>
      <w:pPr>
        <w:jc w:val="right"/>
        <w:spacing w:line="336" w:lineRule="auto"/>
      </w:pPr>
      <w:r>
        <w:rPr>
          <w:b/>
        </w:rPr>
        <w:t xml:space="preserve">Manodopera € 20,67000</w:t>
      </w:r>
    </w:p>
    <w:p>
      <w:pPr>
        <w:jc w:val="right"/>
        <w:spacing w:line="336" w:lineRule="auto"/>
      </w:pPr>
      <w:r>
        <w:rPr>
          <w:b/>
        </w:rPr>
        <w:t xml:space="preserve">Incidenza manodopera 4,43 %</w:t>
      </w:r>
    </w:p>
    <w:p>
      <w:pPr>
        <w:rPr>
          <w:sz w:val="10"/>
          <w:szCs w:val="10"/>
        </w:rPr>
      </w:pPr>
    </w:p>
    <w:p>
      <w:pPr>
        <w:rPr>
          <w:sz w:val="10"/>
          <w:szCs w:val="10"/>
        </w:rPr>
      </w:pPr>
    </w:p>
    <w:p>
      <w:pPr/>
      <w:r>
        <w:rPr>
          <w:b/>
        </w:rPr>
        <w:t xml:space="preserve">Codice regionale: TOS16_06.I04.040.007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007 - DN 80 (3”)</w:t>
            </w:r>
          </w:p>
        </w:tc>
      </w:tr>
    </w:tbl>
    <w:p>
      <w:pPr>
        <w:jc w:val="right"/>
      </w:pPr>
    </w:p>
    <w:p>
      <w:pPr>
        <w:jc w:val="right"/>
        <w:spacing w:line="336" w:lineRule="auto"/>
      </w:pPr>
      <w:r>
        <w:rPr>
          <w:b/>
        </w:rPr>
        <w:t xml:space="preserve">Prezzo senza S. G. e Util. a cad: € 475,38400</w:t>
      </w:r>
    </w:p>
    <w:p>
      <w:pPr>
        <w:jc w:val="right"/>
        <w:spacing w:line="336" w:lineRule="auto"/>
      </w:pPr>
      <w:r>
        <w:rPr>
          <w:b/>
        </w:rPr>
        <w:t xml:space="preserve">Prezzo a cad: € 601,36076</w:t>
      </w:r>
    </w:p>
    <w:p>
      <w:pPr>
        <w:jc w:val="right"/>
        <w:spacing w:line="336" w:lineRule="auto"/>
      </w:pPr>
      <w:r>
        <w:rPr>
          <w:b/>
        </w:rPr>
        <w:t xml:space="preserve">Di cui oneri di sicurezza afferenti l'impresa € 1,42615 (2 %)</w:t>
      </w:r>
    </w:p>
    <w:p>
      <w:pPr>
        <w:jc w:val="right"/>
        <w:spacing w:line="336" w:lineRule="auto"/>
      </w:pPr>
      <w:r>
        <w:rPr>
          <w:b/>
        </w:rPr>
        <w:t xml:space="preserve">Manodopera € 24,80403</w:t>
      </w:r>
    </w:p>
    <w:p>
      <w:pPr>
        <w:jc w:val="right"/>
        <w:spacing w:line="336" w:lineRule="auto"/>
      </w:pPr>
      <w:r>
        <w:rPr>
          <w:b/>
        </w:rPr>
        <w:t xml:space="preserve">Incidenza manodopera 4,12 %</w:t>
      </w:r>
    </w:p>
    <w:p>
      <w:pPr>
        <w:rPr>
          <w:sz w:val="10"/>
          <w:szCs w:val="10"/>
        </w:rPr>
      </w:pPr>
    </w:p>
    <w:p>
      <w:pPr>
        <w:rPr>
          <w:sz w:val="10"/>
          <w:szCs w:val="10"/>
        </w:rPr>
      </w:pPr>
    </w:p>
    <w:p>
      <w:pPr/>
      <w:r>
        <w:rPr>
          <w:b/>
        </w:rPr>
        <w:t xml:space="preserve">Codice regionale: TOS16_06.I04.040.008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008 - DN 100 (4')</w:t>
            </w:r>
          </w:p>
        </w:tc>
      </w:tr>
    </w:tbl>
    <w:p>
      <w:pPr>
        <w:jc w:val="right"/>
      </w:pPr>
    </w:p>
    <w:p>
      <w:pPr>
        <w:jc w:val="right"/>
        <w:spacing w:line="336" w:lineRule="auto"/>
      </w:pPr>
      <w:r>
        <w:rPr>
          <w:b/>
        </w:rPr>
        <w:t xml:space="preserve">Prezzo senza S. G. e Util. a cad: € 621,46500</w:t>
      </w:r>
    </w:p>
    <w:p>
      <w:pPr>
        <w:jc w:val="right"/>
        <w:spacing w:line="336" w:lineRule="auto"/>
      </w:pPr>
      <w:r>
        <w:rPr>
          <w:b/>
        </w:rPr>
        <w:t xml:space="preserve">Prezzo a cad: € 786,15323</w:t>
      </w:r>
    </w:p>
    <w:p>
      <w:pPr>
        <w:jc w:val="right"/>
        <w:spacing w:line="336" w:lineRule="auto"/>
      </w:pPr>
      <w:r>
        <w:rPr>
          <w:b/>
        </w:rPr>
        <w:t xml:space="preserve">Di cui oneri di sicurezza afferenti l'impresa € 1,86440 (2 %)</w:t>
      </w:r>
    </w:p>
    <w:p>
      <w:pPr>
        <w:jc w:val="right"/>
        <w:spacing w:line="336" w:lineRule="auto"/>
      </w:pPr>
      <w:r>
        <w:rPr>
          <w:b/>
        </w:rPr>
        <w:t xml:space="preserve">Manodopera € 31,00502</w:t>
      </w:r>
    </w:p>
    <w:p>
      <w:pPr>
        <w:jc w:val="right"/>
        <w:spacing w:line="336" w:lineRule="auto"/>
      </w:pPr>
      <w:r>
        <w:rPr>
          <w:b/>
        </w:rPr>
        <w:t xml:space="preserve">Incidenza manodopera 3,94 %</w:t>
      </w:r>
    </w:p>
    <w:p>
      <w:pPr>
        <w:rPr>
          <w:sz w:val="10"/>
          <w:szCs w:val="10"/>
        </w:rPr>
      </w:pPr>
    </w:p>
    <w:p>
      <w:pPr>
        <w:rPr>
          <w:sz w:val="10"/>
          <w:szCs w:val="10"/>
        </w:rPr>
      </w:pPr>
    </w:p>
    <w:p>
      <w:pPr/>
      <w:r>
        <w:rPr>
          <w:b/>
        </w:rPr>
        <w:t xml:space="preserve">Codice regionale: TOS16_06.I04.051.001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001 - Produzione Vapore = 4 kg/h - Potenza Elettrica = 3,0 Kv - monofase 220V</w:t>
            </w:r>
          </w:p>
        </w:tc>
      </w:tr>
    </w:tbl>
    <w:p>
      <w:pPr>
        <w:jc w:val="right"/>
      </w:pPr>
    </w:p>
    <w:p>
      <w:pPr>
        <w:jc w:val="right"/>
        <w:spacing w:line="336" w:lineRule="auto"/>
      </w:pPr>
      <w:r>
        <w:rPr>
          <w:b/>
        </w:rPr>
        <w:t xml:space="preserve">Prezzo senza S. G. e Util. a cad: € 1.657,15650</w:t>
      </w:r>
    </w:p>
    <w:p>
      <w:pPr>
        <w:jc w:val="right"/>
        <w:spacing w:line="336" w:lineRule="auto"/>
      </w:pPr>
      <w:r>
        <w:rPr>
          <w:b/>
        </w:rPr>
        <w:t xml:space="preserve">Prezzo a cad: € 2.096,30297</w:t>
      </w:r>
    </w:p>
    <w:p>
      <w:pPr>
        <w:jc w:val="right"/>
        <w:spacing w:line="336" w:lineRule="auto"/>
      </w:pPr>
      <w:r>
        <w:rPr>
          <w:b/>
        </w:rPr>
        <w:t xml:space="preserve">Di cui oneri di sicurezza afferenti l'impresa € 4,97147 (2 %)</w:t>
      </w:r>
    </w:p>
    <w:p>
      <w:pPr>
        <w:jc w:val="right"/>
        <w:spacing w:line="336" w:lineRule="auto"/>
      </w:pPr>
      <w:r>
        <w:rPr>
          <w:b/>
        </w:rPr>
        <w:t xml:space="preserve">Manodopera € 124,02001</w:t>
      </w:r>
    </w:p>
    <w:p>
      <w:pPr>
        <w:jc w:val="right"/>
        <w:spacing w:line="336" w:lineRule="auto"/>
      </w:pPr>
      <w:r>
        <w:rPr>
          <w:b/>
        </w:rPr>
        <w:t xml:space="preserve">Incidenza manodopera 5,92 %</w:t>
      </w:r>
    </w:p>
    <w:p>
      <w:pPr>
        <w:rPr>
          <w:sz w:val="10"/>
          <w:szCs w:val="10"/>
        </w:rPr>
      </w:pPr>
    </w:p>
    <w:p>
      <w:pPr>
        <w:rPr>
          <w:sz w:val="10"/>
          <w:szCs w:val="10"/>
        </w:rPr>
      </w:pPr>
    </w:p>
    <w:p>
      <w:pPr/>
      <w:r>
        <w:rPr>
          <w:b/>
        </w:rPr>
        <w:t xml:space="preserve">Codice regionale: TOS16_06.I04.051.002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002 - Produzione Vapore =4 kg/h - Potenza Elettrica =3,0 Kv - trifase 380V</w:t>
            </w:r>
          </w:p>
        </w:tc>
      </w:tr>
    </w:tbl>
    <w:p>
      <w:pPr>
        <w:jc w:val="right"/>
      </w:pPr>
    </w:p>
    <w:p>
      <w:pPr>
        <w:jc w:val="right"/>
        <w:spacing w:line="336" w:lineRule="auto"/>
      </w:pPr>
      <w:r>
        <w:rPr>
          <w:b/>
        </w:rPr>
        <w:t xml:space="preserve">Prezzo senza S. G. e Util. a cad: € 1.211,50224</w:t>
      </w:r>
    </w:p>
    <w:p>
      <w:pPr>
        <w:jc w:val="right"/>
        <w:spacing w:line="336" w:lineRule="auto"/>
      </w:pPr>
      <w:r>
        <w:rPr>
          <w:b/>
        </w:rPr>
        <w:t xml:space="preserve">Prezzo a cad: € 1.532,55033</w:t>
      </w:r>
    </w:p>
    <w:p>
      <w:pPr>
        <w:jc w:val="right"/>
        <w:spacing w:line="336" w:lineRule="auto"/>
      </w:pPr>
      <w:r>
        <w:rPr>
          <w:b/>
        </w:rPr>
        <w:t xml:space="preserve">Di cui oneri di sicurezza afferenti l'impresa € 3,63451 (2 %)</w:t>
      </w:r>
    </w:p>
    <w:p>
      <w:pPr>
        <w:jc w:val="right"/>
        <w:spacing w:line="336" w:lineRule="auto"/>
      </w:pPr>
      <w:r>
        <w:rPr>
          <w:b/>
        </w:rPr>
        <w:t xml:space="preserve">Manodopera € 124,01995</w:t>
      </w:r>
    </w:p>
    <w:p>
      <w:pPr>
        <w:jc w:val="right"/>
        <w:spacing w:line="336" w:lineRule="auto"/>
      </w:pPr>
      <w:r>
        <w:rPr>
          <w:b/>
        </w:rPr>
        <w:t xml:space="preserve">Incidenza manodopera 8,09 %</w:t>
      </w:r>
    </w:p>
    <w:p>
      <w:pPr>
        <w:rPr>
          <w:sz w:val="10"/>
          <w:szCs w:val="10"/>
        </w:rPr>
      </w:pPr>
    </w:p>
    <w:p>
      <w:pPr>
        <w:rPr>
          <w:sz w:val="10"/>
          <w:szCs w:val="10"/>
        </w:rPr>
      </w:pPr>
    </w:p>
    <w:p>
      <w:pPr/>
      <w:r>
        <w:rPr>
          <w:b/>
        </w:rPr>
        <w:t xml:space="preserve">Codice regionale: TOS16_06.I04.051.003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003 - Produzione Vapore =8 kg/h - Potenza Elettrica =6,1 Kv - monofase 220V</w:t>
            </w:r>
          </w:p>
        </w:tc>
      </w:tr>
    </w:tbl>
    <w:p>
      <w:pPr>
        <w:jc w:val="right"/>
      </w:pPr>
    </w:p>
    <w:p>
      <w:pPr>
        <w:jc w:val="right"/>
        <w:spacing w:line="336" w:lineRule="auto"/>
      </w:pPr>
      <w:r>
        <w:rPr>
          <w:b/>
        </w:rPr>
        <w:t xml:space="preserve">Prezzo senza S. G. e Util. a cad: € 1.812,15370</w:t>
      </w:r>
    </w:p>
    <w:p>
      <w:pPr>
        <w:jc w:val="right"/>
        <w:spacing w:line="336" w:lineRule="auto"/>
      </w:pPr>
      <w:r>
        <w:rPr>
          <w:b/>
        </w:rPr>
        <w:t xml:space="preserve">Prezzo a cad: € 2.292,37443</w:t>
      </w:r>
    </w:p>
    <w:p>
      <w:pPr>
        <w:jc w:val="right"/>
        <w:spacing w:line="336" w:lineRule="auto"/>
      </w:pPr>
      <w:r>
        <w:rPr>
          <w:b/>
        </w:rPr>
        <w:t xml:space="preserve">Di cui oneri di sicurezza afferenti l'impresa € 5,43646 (2 %)</w:t>
      </w:r>
    </w:p>
    <w:p>
      <w:pPr>
        <w:jc w:val="right"/>
        <w:spacing w:line="336" w:lineRule="auto"/>
      </w:pPr>
      <w:r>
        <w:rPr>
          <w:b/>
        </w:rPr>
        <w:t xml:space="preserve">Manodopera € 144,69009</w:t>
      </w:r>
    </w:p>
    <w:p>
      <w:pPr>
        <w:jc w:val="right"/>
        <w:spacing w:line="336" w:lineRule="auto"/>
      </w:pPr>
      <w:r>
        <w:rPr>
          <w:b/>
        </w:rPr>
        <w:t xml:space="preserve">Incidenza manodopera 6,31 %</w:t>
      </w:r>
    </w:p>
    <w:p>
      <w:pPr>
        <w:rPr>
          <w:sz w:val="10"/>
          <w:szCs w:val="10"/>
        </w:rPr>
      </w:pPr>
    </w:p>
    <w:p>
      <w:pPr>
        <w:rPr>
          <w:sz w:val="10"/>
          <w:szCs w:val="10"/>
        </w:rPr>
      </w:pPr>
    </w:p>
    <w:p>
      <w:pPr/>
      <w:r>
        <w:rPr>
          <w:b/>
        </w:rPr>
        <w:t xml:space="preserve">Codice regionale: TOS16_06.I04.051.004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004 - Produzione Vapore =8 kg/h - Potenza Elettrica =6,1 Kv - monofase 380V</w:t>
            </w:r>
          </w:p>
        </w:tc>
      </w:tr>
    </w:tbl>
    <w:p>
      <w:pPr>
        <w:jc w:val="right"/>
      </w:pPr>
    </w:p>
    <w:p>
      <w:pPr>
        <w:jc w:val="right"/>
        <w:spacing w:line="336" w:lineRule="auto"/>
      </w:pPr>
      <w:r>
        <w:rPr>
          <w:b/>
        </w:rPr>
        <w:t xml:space="preserve">Prezzo senza S. G. e Util. a cad: € 1.332,43656</w:t>
      </w:r>
    </w:p>
    <w:p>
      <w:pPr>
        <w:jc w:val="right"/>
        <w:spacing w:line="336" w:lineRule="auto"/>
      </w:pPr>
      <w:r>
        <w:rPr>
          <w:b/>
        </w:rPr>
        <w:t xml:space="preserve">Prezzo a cad: € 1.685,53225</w:t>
      </w:r>
    </w:p>
    <w:p>
      <w:pPr>
        <w:jc w:val="right"/>
        <w:spacing w:line="336" w:lineRule="auto"/>
      </w:pPr>
      <w:r>
        <w:rPr>
          <w:b/>
        </w:rPr>
        <w:t xml:space="preserve">Di cui oneri di sicurezza afferenti l'impresa € 3,99731 (2 %)</w:t>
      </w:r>
    </w:p>
    <w:p>
      <w:pPr>
        <w:jc w:val="right"/>
        <w:spacing w:line="336" w:lineRule="auto"/>
      </w:pPr>
      <w:r>
        <w:rPr>
          <w:b/>
        </w:rPr>
        <w:t xml:space="preserve">Manodopera € 144,68997</w:t>
      </w:r>
    </w:p>
    <w:p>
      <w:pPr>
        <w:jc w:val="right"/>
        <w:spacing w:line="336" w:lineRule="auto"/>
      </w:pPr>
      <w:r>
        <w:rPr>
          <w:b/>
        </w:rPr>
        <w:t xml:space="preserve">Incidenza manodopera 8,58 %</w:t>
      </w:r>
    </w:p>
    <w:p>
      <w:pPr>
        <w:rPr>
          <w:sz w:val="10"/>
          <w:szCs w:val="10"/>
        </w:rPr>
      </w:pPr>
    </w:p>
    <w:p>
      <w:pPr>
        <w:rPr>
          <w:sz w:val="10"/>
          <w:szCs w:val="10"/>
        </w:rPr>
      </w:pPr>
    </w:p>
    <w:p>
      <w:pPr/>
      <w:r>
        <w:rPr>
          <w:b/>
        </w:rPr>
        <w:t xml:space="preserve">Codice regionale: TOS16_06.I04.051.005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005 - Produzione Vapore =15 kg/h - Potenza Elettrica =11,4 Kv - trifase 380V</w:t>
            </w:r>
          </w:p>
        </w:tc>
      </w:tr>
    </w:tbl>
    <w:p>
      <w:pPr>
        <w:jc w:val="right"/>
      </w:pPr>
    </w:p>
    <w:p>
      <w:pPr>
        <w:jc w:val="right"/>
        <w:spacing w:line="336" w:lineRule="auto"/>
      </w:pPr>
      <w:r>
        <w:rPr>
          <w:b/>
        </w:rPr>
        <w:t xml:space="preserve">Prezzo senza S. G. e Util. a cad: € 1.518,92832</w:t>
      </w:r>
    </w:p>
    <w:p>
      <w:pPr>
        <w:jc w:val="right"/>
        <w:spacing w:line="336" w:lineRule="auto"/>
      </w:pPr>
      <w:r>
        <w:rPr>
          <w:b/>
        </w:rPr>
        <w:t xml:space="preserve">Prezzo a cad: € 1.921,44432</w:t>
      </w:r>
    </w:p>
    <w:p>
      <w:pPr>
        <w:jc w:val="right"/>
        <w:spacing w:line="336" w:lineRule="auto"/>
      </w:pPr>
      <w:r>
        <w:rPr>
          <w:b/>
        </w:rPr>
        <w:t xml:space="preserve">Di cui oneri di sicurezza afferenti l'impresa € 4,55678 (2 %)</w:t>
      </w:r>
    </w:p>
    <w:p>
      <w:pPr>
        <w:jc w:val="right"/>
        <w:spacing w:line="336" w:lineRule="auto"/>
      </w:pPr>
      <w:r>
        <w:rPr>
          <w:b/>
        </w:rPr>
        <w:t xml:space="preserve">Manodopera € 165,36007</w:t>
      </w:r>
    </w:p>
    <w:p>
      <w:pPr>
        <w:jc w:val="right"/>
        <w:spacing w:line="336" w:lineRule="auto"/>
      </w:pPr>
      <w:r>
        <w:rPr>
          <w:b/>
        </w:rPr>
        <w:t xml:space="preserve">Incidenza manodopera 8,61 %</w:t>
      </w:r>
    </w:p>
    <w:p>
      <w:pPr>
        <w:rPr>
          <w:sz w:val="10"/>
          <w:szCs w:val="10"/>
        </w:rPr>
      </w:pPr>
    </w:p>
    <w:p>
      <w:pPr>
        <w:rPr>
          <w:sz w:val="10"/>
          <w:szCs w:val="10"/>
        </w:rPr>
      </w:pPr>
    </w:p>
    <w:p>
      <w:pPr/>
      <w:r>
        <w:rPr>
          <w:b/>
        </w:rPr>
        <w:t xml:space="preserve">Codice regionale: TOS16_06.I04.051.006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006 - Produzione Vapore =23 kg/h - Potenza Elettrica =17,5 Kv - trifase 380V</w:t>
            </w:r>
          </w:p>
        </w:tc>
      </w:tr>
    </w:tbl>
    <w:p>
      <w:pPr>
        <w:jc w:val="right"/>
      </w:pPr>
    </w:p>
    <w:p>
      <w:pPr>
        <w:jc w:val="right"/>
        <w:spacing w:line="336" w:lineRule="auto"/>
      </w:pPr>
      <w:r>
        <w:rPr>
          <w:b/>
        </w:rPr>
        <w:t xml:space="preserve">Prezzo senza S. G. e Util. a cad: € 1.734,88224</w:t>
      </w:r>
    </w:p>
    <w:p>
      <w:pPr>
        <w:jc w:val="right"/>
        <w:spacing w:line="336" w:lineRule="auto"/>
      </w:pPr>
      <w:r>
        <w:rPr>
          <w:b/>
        </w:rPr>
        <w:t xml:space="preserve">Prezzo a cad: € 2.194,62603</w:t>
      </w:r>
    </w:p>
    <w:p>
      <w:pPr>
        <w:jc w:val="right"/>
        <w:spacing w:line="336" w:lineRule="auto"/>
      </w:pPr>
      <w:r>
        <w:rPr>
          <w:b/>
        </w:rPr>
        <w:t xml:space="preserve">Di cui oneri di sicurezza afferenti l'impresa € 5,20465 (2 %)</w:t>
      </w:r>
    </w:p>
    <w:p>
      <w:pPr>
        <w:jc w:val="right"/>
        <w:spacing w:line="336" w:lineRule="auto"/>
      </w:pPr>
      <w:r>
        <w:rPr>
          <w:b/>
        </w:rPr>
        <w:t xml:space="preserve">Manodopera € 165,36002</w:t>
      </w:r>
    </w:p>
    <w:p>
      <w:pPr>
        <w:jc w:val="right"/>
        <w:spacing w:line="336" w:lineRule="auto"/>
      </w:pPr>
      <w:r>
        <w:rPr>
          <w:b/>
        </w:rPr>
        <w:t xml:space="preserve">Incidenza manodopera 7,53 %</w:t>
      </w:r>
    </w:p>
    <w:p>
      <w:pPr>
        <w:rPr>
          <w:sz w:val="10"/>
          <w:szCs w:val="10"/>
        </w:rPr>
      </w:pPr>
    </w:p>
    <w:p>
      <w:pPr>
        <w:rPr>
          <w:sz w:val="10"/>
          <w:szCs w:val="10"/>
        </w:rPr>
      </w:pPr>
    </w:p>
    <w:p>
      <w:pPr/>
      <w:r>
        <w:rPr>
          <w:b/>
        </w:rPr>
        <w:t xml:space="preserve">Codice regionale: TOS16_06.I04.051.007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007 - Produzione Vapore =32 kg/h - Potenza Elettrica =24,3 Kv - trifase 380V</w:t>
            </w:r>
          </w:p>
        </w:tc>
      </w:tr>
    </w:tbl>
    <w:p>
      <w:pPr>
        <w:jc w:val="right"/>
      </w:pPr>
    </w:p>
    <w:p>
      <w:pPr>
        <w:jc w:val="right"/>
        <w:spacing w:line="336" w:lineRule="auto"/>
      </w:pPr>
      <w:r>
        <w:rPr>
          <w:b/>
        </w:rPr>
        <w:t xml:space="preserve">Prezzo senza S. G. e Util. a cad: € 1.945,90032</w:t>
      </w:r>
    </w:p>
    <w:p>
      <w:pPr>
        <w:jc w:val="right"/>
        <w:spacing w:line="336" w:lineRule="auto"/>
      </w:pPr>
      <w:r>
        <w:rPr>
          <w:b/>
        </w:rPr>
        <w:t xml:space="preserve">Prezzo a cad: € 2.461,56390</w:t>
      </w:r>
    </w:p>
    <w:p>
      <w:pPr>
        <w:jc w:val="right"/>
        <w:spacing w:line="336" w:lineRule="auto"/>
      </w:pPr>
      <w:r>
        <w:rPr>
          <w:b/>
        </w:rPr>
        <w:t xml:space="preserve">Di cui oneri di sicurezza afferenti l'impresa € 5,83770 (2 %)</w:t>
      </w:r>
    </w:p>
    <w:p>
      <w:pPr>
        <w:jc w:val="right"/>
        <w:spacing w:line="336" w:lineRule="auto"/>
      </w:pPr>
      <w:r>
        <w:rPr>
          <w:b/>
        </w:rPr>
        <w:t xml:space="preserve">Manodopera € 206,69998</w:t>
      </w:r>
    </w:p>
    <w:p>
      <w:pPr>
        <w:jc w:val="right"/>
        <w:spacing w:line="336" w:lineRule="auto"/>
      </w:pPr>
      <w:r>
        <w:rPr>
          <w:b/>
        </w:rPr>
        <w:t xml:space="preserve">Incidenza manodopera 8,4 %</w:t>
      </w:r>
    </w:p>
    <w:p>
      <w:pPr>
        <w:rPr>
          <w:sz w:val="10"/>
          <w:szCs w:val="10"/>
        </w:rPr>
      </w:pPr>
    </w:p>
    <w:p>
      <w:pPr>
        <w:rPr>
          <w:sz w:val="10"/>
          <w:szCs w:val="10"/>
        </w:rPr>
      </w:pPr>
    </w:p>
    <w:p>
      <w:pPr/>
      <w:r>
        <w:rPr>
          <w:b/>
        </w:rPr>
        <w:t xml:space="preserve">Codice regionale: TOS16_06.I04.053.001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001 - Portata aria: Q = 500/1500 mc/h - Prevalenza corrispondente non inferiore a: H = 1,2/0,5 mbar - Potenza assorbita: P = 350 W</w:t>
            </w:r>
          </w:p>
        </w:tc>
      </w:tr>
    </w:tbl>
    <w:p>
      <w:pPr>
        <w:jc w:val="right"/>
      </w:pPr>
    </w:p>
    <w:p>
      <w:pPr>
        <w:jc w:val="right"/>
        <w:spacing w:line="336" w:lineRule="auto"/>
      </w:pPr>
      <w:r>
        <w:rPr>
          <w:b/>
        </w:rPr>
        <w:t xml:space="preserve">Prezzo senza S. G. e Util. a cad: € 580,82470</w:t>
      </w:r>
    </w:p>
    <w:p>
      <w:pPr>
        <w:jc w:val="right"/>
        <w:spacing w:line="336" w:lineRule="auto"/>
      </w:pPr>
      <w:r>
        <w:rPr>
          <w:b/>
        </w:rPr>
        <w:t xml:space="preserve">Prezzo a cad: € 734,74325</w:t>
      </w:r>
    </w:p>
    <w:p>
      <w:pPr>
        <w:jc w:val="right"/>
        <w:spacing w:line="336" w:lineRule="auto"/>
      </w:pPr>
      <w:r>
        <w:rPr>
          <w:b/>
        </w:rPr>
        <w:t xml:space="preserve">Di cui oneri di sicurezza afferenti l'impresa € 1,74247 (2 %)</w:t>
      </w:r>
    </w:p>
    <w:p>
      <w:pPr>
        <w:jc w:val="right"/>
        <w:spacing w:line="336" w:lineRule="auto"/>
      </w:pPr>
      <w:r>
        <w:rPr>
          <w:b/>
        </w:rPr>
        <w:t xml:space="preserve">Manodopera € 165,35999</w:t>
      </w:r>
    </w:p>
    <w:p>
      <w:pPr>
        <w:jc w:val="right"/>
        <w:spacing w:line="336" w:lineRule="auto"/>
      </w:pPr>
      <w:r>
        <w:rPr>
          <w:b/>
        </w:rPr>
        <w:t xml:space="preserve">Incidenza manodopera 22,51 %</w:t>
      </w:r>
    </w:p>
    <w:p>
      <w:pPr>
        <w:rPr>
          <w:sz w:val="10"/>
          <w:szCs w:val="10"/>
        </w:rPr>
      </w:pPr>
    </w:p>
    <w:p>
      <w:pPr>
        <w:rPr>
          <w:sz w:val="10"/>
          <w:szCs w:val="10"/>
        </w:rPr>
      </w:pPr>
    </w:p>
    <w:p>
      <w:pPr/>
      <w:r>
        <w:rPr>
          <w:b/>
        </w:rPr>
        <w:t xml:space="preserve">Codice regionale: TOS16_06.I04.053.002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002 - Portata aria: Q = 1000/2000 mc/h - Prevalenza corrispondente non inferiore a: H = 2,2/1,0 mbar - Potenza assorbita: P = 550 W</w:t>
            </w:r>
          </w:p>
        </w:tc>
      </w:tr>
    </w:tbl>
    <w:p>
      <w:pPr>
        <w:jc w:val="right"/>
      </w:pPr>
    </w:p>
    <w:p>
      <w:pPr>
        <w:jc w:val="right"/>
        <w:spacing w:line="336" w:lineRule="auto"/>
      </w:pPr>
      <w:r>
        <w:rPr>
          <w:b/>
        </w:rPr>
        <w:t xml:space="preserve">Prezzo senza S. G. e Util. a cad: € 640,17000</w:t>
      </w:r>
    </w:p>
    <w:p>
      <w:pPr>
        <w:jc w:val="right"/>
        <w:spacing w:line="336" w:lineRule="auto"/>
      </w:pPr>
      <w:r>
        <w:rPr>
          <w:b/>
        </w:rPr>
        <w:t xml:space="preserve">Prezzo a cad: € 809,81505</w:t>
      </w:r>
    </w:p>
    <w:p>
      <w:pPr>
        <w:jc w:val="right"/>
        <w:spacing w:line="336" w:lineRule="auto"/>
      </w:pPr>
      <w:r>
        <w:rPr>
          <w:b/>
        </w:rPr>
        <w:t xml:space="preserve">Di cui oneri di sicurezza afferenti l'impresa € 1,92051 (2 %)</w:t>
      </w:r>
    </w:p>
    <w:p>
      <w:pPr>
        <w:jc w:val="right"/>
        <w:spacing w:line="336" w:lineRule="auto"/>
      </w:pPr>
      <w:r>
        <w:rPr>
          <w:b/>
        </w:rPr>
        <w:t xml:space="preserve">Manodopera € 165,36002</w:t>
      </w:r>
    </w:p>
    <w:p>
      <w:pPr>
        <w:jc w:val="right"/>
        <w:spacing w:line="336" w:lineRule="auto"/>
      </w:pPr>
      <w:r>
        <w:rPr>
          <w:b/>
        </w:rPr>
        <w:t xml:space="preserve">Incidenza manodopera 20,42 %</w:t>
      </w:r>
    </w:p>
    <w:p>
      <w:pPr>
        <w:rPr>
          <w:sz w:val="10"/>
          <w:szCs w:val="10"/>
        </w:rPr>
      </w:pPr>
    </w:p>
    <w:p>
      <w:pPr>
        <w:rPr>
          <w:sz w:val="10"/>
          <w:szCs w:val="10"/>
        </w:rPr>
      </w:pPr>
    </w:p>
    <w:p>
      <w:pPr/>
      <w:r>
        <w:rPr>
          <w:b/>
        </w:rPr>
        <w:t xml:space="preserve">Codice regionale: TOS16_06.I04.053.003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003 - Portata aria: Q = 1500/2500 mc/h - Prevalenza corrispondente non inferiore a: H = 2,5/1,2 mbar - Potenza assorbita: P = 780 W</w:t>
            </w:r>
          </w:p>
        </w:tc>
      </w:tr>
    </w:tbl>
    <w:p>
      <w:pPr>
        <w:jc w:val="right"/>
      </w:pPr>
    </w:p>
    <w:p>
      <w:pPr>
        <w:jc w:val="right"/>
        <w:spacing w:line="336" w:lineRule="auto"/>
      </w:pPr>
      <w:r>
        <w:rPr>
          <w:b/>
        </w:rPr>
        <w:t xml:space="preserve">Prezzo senza S. G. e Util. a cad: € 684,00900</w:t>
      </w:r>
    </w:p>
    <w:p>
      <w:pPr>
        <w:jc w:val="right"/>
        <w:spacing w:line="336" w:lineRule="auto"/>
      </w:pPr>
      <w:r>
        <w:rPr>
          <w:b/>
        </w:rPr>
        <w:t xml:space="preserve">Prezzo a cad: € 865,27139</w:t>
      </w:r>
    </w:p>
    <w:p>
      <w:pPr>
        <w:jc w:val="right"/>
        <w:spacing w:line="336" w:lineRule="auto"/>
      </w:pPr>
      <w:r>
        <w:rPr>
          <w:b/>
        </w:rPr>
        <w:t xml:space="preserve">Di cui oneri di sicurezza afferenti l'impresa € 2,05203 (2 %)</w:t>
      </w:r>
    </w:p>
    <w:p>
      <w:pPr>
        <w:jc w:val="right"/>
        <w:spacing w:line="336" w:lineRule="auto"/>
      </w:pPr>
      <w:r>
        <w:rPr>
          <w:b/>
        </w:rPr>
        <w:t xml:space="preserve">Manodopera € 206,70001</w:t>
      </w:r>
    </w:p>
    <w:p>
      <w:pPr>
        <w:jc w:val="right"/>
        <w:spacing w:line="336" w:lineRule="auto"/>
      </w:pPr>
      <w:r>
        <w:rPr>
          <w:b/>
        </w:rPr>
        <w:t xml:space="preserve">Incidenza manodopera 23,89 %</w:t>
      </w:r>
    </w:p>
    <w:p>
      <w:pPr>
        <w:rPr>
          <w:sz w:val="10"/>
          <w:szCs w:val="10"/>
        </w:rPr>
      </w:pPr>
    </w:p>
    <w:p>
      <w:pPr>
        <w:rPr>
          <w:sz w:val="10"/>
          <w:szCs w:val="10"/>
        </w:rPr>
      </w:pPr>
    </w:p>
    <w:p>
      <w:pPr/>
      <w:r>
        <w:rPr>
          <w:b/>
        </w:rPr>
        <w:t xml:space="preserve">Codice regionale: TOS16_06.I04.053.004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004 - Portata aria: Q = 2000/3000 mc/h - Prevalenza corrispondente non inferiore a: H = 2,8/1,6 mbar - Potenza assorbita: P = 1100 W</w:t>
            </w:r>
          </w:p>
        </w:tc>
      </w:tr>
    </w:tbl>
    <w:p>
      <w:pPr>
        <w:jc w:val="right"/>
      </w:pPr>
    </w:p>
    <w:p>
      <w:pPr>
        <w:jc w:val="right"/>
        <w:spacing w:line="336" w:lineRule="auto"/>
      </w:pPr>
      <w:r>
        <w:rPr>
          <w:b/>
        </w:rPr>
        <w:t xml:space="preserve">Prezzo senza S. G. e Util. a cad: € 822,81000</w:t>
      </w:r>
    </w:p>
    <w:p>
      <w:pPr>
        <w:jc w:val="right"/>
        <w:spacing w:line="336" w:lineRule="auto"/>
      </w:pPr>
      <w:r>
        <w:rPr>
          <w:b/>
        </w:rPr>
        <w:t xml:space="preserve">Prezzo a cad: € 1.040,85465</w:t>
      </w:r>
    </w:p>
    <w:p>
      <w:pPr>
        <w:jc w:val="right"/>
        <w:spacing w:line="336" w:lineRule="auto"/>
      </w:pPr>
      <w:r>
        <w:rPr>
          <w:b/>
        </w:rPr>
        <w:t xml:space="preserve">Di cui oneri di sicurezza afferenti l'impresa € 2,46843 (2 %)</w:t>
      </w:r>
    </w:p>
    <w:p>
      <w:pPr>
        <w:jc w:val="right"/>
        <w:spacing w:line="336" w:lineRule="auto"/>
      </w:pPr>
      <w:r>
        <w:rPr>
          <w:b/>
        </w:rPr>
        <w:t xml:space="preserve">Manodopera € 248,04003</w:t>
      </w:r>
    </w:p>
    <w:p>
      <w:pPr>
        <w:jc w:val="right"/>
        <w:spacing w:line="336" w:lineRule="auto"/>
      </w:pPr>
      <w:r>
        <w:rPr>
          <w:b/>
        </w:rPr>
        <w:t xml:space="preserve">Incidenza manodopera 23,83 %</w:t>
      </w:r>
    </w:p>
    <w:p>
      <w:pPr>
        <w:rPr>
          <w:sz w:val="10"/>
          <w:szCs w:val="10"/>
        </w:rPr>
      </w:pPr>
    </w:p>
    <w:p>
      <w:pPr>
        <w:rPr>
          <w:sz w:val="10"/>
          <w:szCs w:val="10"/>
        </w:rPr>
      </w:pPr>
    </w:p>
    <w:p>
      <w:pPr/>
      <w:r>
        <w:rPr>
          <w:b/>
        </w:rPr>
        <w:t xml:space="preserve">Codice regionale: TOS16_06.I04.053.005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005 - Portata aria: Q = 3000/4000 mc/h - Prevalenza corrispondente non inferiore a: H = 3,0/2,0 mbar - Potenza assorbita: P = 1500 W</w:t>
            </w:r>
          </w:p>
        </w:tc>
      </w:tr>
    </w:tbl>
    <w:p>
      <w:pPr>
        <w:jc w:val="right"/>
      </w:pPr>
    </w:p>
    <w:p>
      <w:pPr>
        <w:jc w:val="right"/>
        <w:spacing w:line="336" w:lineRule="auto"/>
      </w:pPr>
      <w:r>
        <w:rPr>
          <w:b/>
        </w:rPr>
        <w:t xml:space="preserve">Prezzo senza S. G. e Util. a cad: € 923,50720</w:t>
      </w:r>
    </w:p>
    <w:p>
      <w:pPr>
        <w:jc w:val="right"/>
        <w:spacing w:line="336" w:lineRule="auto"/>
      </w:pPr>
      <w:r>
        <w:rPr>
          <w:b/>
        </w:rPr>
        <w:t xml:space="preserve">Prezzo a cad: € 1.168,23661</w:t>
      </w:r>
    </w:p>
    <w:p>
      <w:pPr>
        <w:jc w:val="right"/>
        <w:spacing w:line="336" w:lineRule="auto"/>
      </w:pPr>
      <w:r>
        <w:rPr>
          <w:b/>
        </w:rPr>
        <w:t xml:space="preserve">Di cui oneri di sicurezza afferenti l'impresa € 2,77052 (2 %)</w:t>
      </w:r>
    </w:p>
    <w:p>
      <w:pPr>
        <w:jc w:val="right"/>
        <w:spacing w:line="336" w:lineRule="auto"/>
      </w:pPr>
      <w:r>
        <w:rPr>
          <w:b/>
        </w:rPr>
        <w:t xml:space="preserve">Manodopera € 289,38004</w:t>
      </w:r>
    </w:p>
    <w:p>
      <w:pPr>
        <w:jc w:val="right"/>
        <w:spacing w:line="336" w:lineRule="auto"/>
      </w:pPr>
      <w:r>
        <w:rPr>
          <w:b/>
        </w:rPr>
        <w:t xml:space="preserve">Incidenza manodopera 24,77 %</w:t>
      </w:r>
    </w:p>
    <w:p>
      <w:pPr>
        <w:rPr>
          <w:sz w:val="10"/>
          <w:szCs w:val="10"/>
        </w:rPr>
      </w:pPr>
    </w:p>
    <w:p>
      <w:pPr>
        <w:rPr>
          <w:sz w:val="10"/>
          <w:szCs w:val="10"/>
        </w:rPr>
      </w:pPr>
    </w:p>
    <w:p>
      <w:pPr/>
      <w:r>
        <w:rPr>
          <w:b/>
        </w:rPr>
        <w:t xml:space="preserve">Codice regionale: TOS16_06.I04.053.006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006 - Portata aria: Q = 4000/5000 mc/h - Prevalenza corrispondente non inferiore a: H = 3,2/2,4 mbar - Potenza assorbita: P = 1500 W</w:t>
            </w:r>
          </w:p>
        </w:tc>
      </w:tr>
    </w:tbl>
    <w:p>
      <w:pPr>
        <w:jc w:val="right"/>
      </w:pPr>
    </w:p>
    <w:p>
      <w:pPr>
        <w:jc w:val="right"/>
        <w:spacing w:line="336" w:lineRule="auto"/>
      </w:pPr>
      <w:r>
        <w:rPr>
          <w:b/>
        </w:rPr>
        <w:t xml:space="preserve">Prezzo senza S. G. e Util. a cad: € 964,84720</w:t>
      </w:r>
    </w:p>
    <w:p>
      <w:pPr>
        <w:jc w:val="right"/>
        <w:spacing w:line="336" w:lineRule="auto"/>
      </w:pPr>
      <w:r>
        <w:rPr>
          <w:b/>
        </w:rPr>
        <w:t xml:space="preserve">Prezzo a cad: € 1.220,53171</w:t>
      </w:r>
    </w:p>
    <w:p>
      <w:pPr>
        <w:jc w:val="right"/>
        <w:spacing w:line="336" w:lineRule="auto"/>
      </w:pPr>
      <w:r>
        <w:rPr>
          <w:b/>
        </w:rPr>
        <w:t xml:space="preserve">Di cui oneri di sicurezza afferenti l'impresa € 2,89454 (2 %)</w:t>
      </w:r>
    </w:p>
    <w:p>
      <w:pPr>
        <w:jc w:val="right"/>
        <w:spacing w:line="336" w:lineRule="auto"/>
      </w:pPr>
      <w:r>
        <w:rPr>
          <w:b/>
        </w:rPr>
        <w:t xml:space="preserve">Manodopera € 330,72003</w:t>
      </w:r>
    </w:p>
    <w:p>
      <w:pPr>
        <w:jc w:val="right"/>
        <w:spacing w:line="336" w:lineRule="auto"/>
      </w:pPr>
      <w:r>
        <w:rPr>
          <w:b/>
        </w:rPr>
        <w:t xml:space="preserve">Incidenza manodopera 27,1 %</w:t>
      </w:r>
    </w:p>
    <w:p>
      <w:pPr>
        <w:rPr>
          <w:sz w:val="10"/>
          <w:szCs w:val="10"/>
        </w:rPr>
      </w:pPr>
    </w:p>
    <w:p>
      <w:pPr>
        <w:rPr>
          <w:sz w:val="10"/>
          <w:szCs w:val="10"/>
        </w:rPr>
      </w:pPr>
    </w:p>
    <w:p>
      <w:pPr/>
      <w:r>
        <w:rPr>
          <w:b/>
        </w:rPr>
        <w:t xml:space="preserve">Codice regionale: TOS16_06.I04.054.001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001 - DN 100 non isolato termicamente compreso le fascette per il fissaggio</w:t>
            </w:r>
          </w:p>
        </w:tc>
      </w:tr>
    </w:tbl>
    <w:p>
      <w:pPr>
        <w:jc w:val="right"/>
      </w:pPr>
    </w:p>
    <w:p>
      <w:pPr>
        <w:jc w:val="right"/>
        <w:spacing w:line="336" w:lineRule="auto"/>
      </w:pPr>
      <w:r>
        <w:rPr>
          <w:b/>
        </w:rPr>
        <w:t xml:space="preserve">Prezzo senza S. G. e Util. a m: € 6,57210</w:t>
      </w:r>
    </w:p>
    <w:p>
      <w:pPr>
        <w:jc w:val="right"/>
        <w:spacing w:line="336" w:lineRule="auto"/>
      </w:pPr>
      <w:r>
        <w:rPr>
          <w:b/>
        </w:rPr>
        <w:t xml:space="preserve">Prezzo a m: € 8,31371</w:t>
      </w:r>
    </w:p>
    <w:p>
      <w:pPr>
        <w:jc w:val="right"/>
        <w:spacing w:line="336" w:lineRule="auto"/>
      </w:pPr>
      <w:r>
        <w:rPr>
          <w:b/>
        </w:rPr>
        <w:t xml:space="preserve">Di cui oneri di sicurezza afferenti l'impresa € 0,01972 (2 %)</w:t>
      </w:r>
    </w:p>
    <w:p>
      <w:pPr>
        <w:jc w:val="right"/>
        <w:spacing w:line="336" w:lineRule="auto"/>
      </w:pPr>
      <w:r>
        <w:rPr>
          <w:b/>
        </w:rPr>
        <w:t xml:space="preserve">Manodopera € 4,54740</w:t>
      </w:r>
    </w:p>
    <w:p>
      <w:pPr>
        <w:jc w:val="right"/>
        <w:spacing w:line="336" w:lineRule="auto"/>
      </w:pPr>
      <w:r>
        <w:rPr>
          <w:b/>
        </w:rPr>
        <w:t xml:space="preserve">Incidenza manodopera 54,7 %</w:t>
      </w:r>
    </w:p>
    <w:p>
      <w:pPr>
        <w:rPr>
          <w:sz w:val="10"/>
          <w:szCs w:val="10"/>
        </w:rPr>
      </w:pPr>
    </w:p>
    <w:p>
      <w:pPr>
        <w:rPr>
          <w:sz w:val="10"/>
          <w:szCs w:val="10"/>
        </w:rPr>
      </w:pPr>
    </w:p>
    <w:p>
      <w:pPr/>
      <w:r>
        <w:rPr>
          <w:b/>
        </w:rPr>
        <w:t xml:space="preserve">Codice regionale: TOS16_06.I04.054.002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002 - DN 125 non isolato termicamente compreso le fascette per il fissaggio</w:t>
            </w:r>
          </w:p>
        </w:tc>
      </w:tr>
    </w:tbl>
    <w:p>
      <w:pPr>
        <w:jc w:val="right"/>
      </w:pPr>
    </w:p>
    <w:p>
      <w:pPr>
        <w:jc w:val="right"/>
        <w:spacing w:line="336" w:lineRule="auto"/>
      </w:pPr>
      <w:r>
        <w:rPr>
          <w:b/>
        </w:rPr>
        <w:t xml:space="preserve">Prezzo senza S. G. e Util. a m: € 6,77720</w:t>
      </w:r>
    </w:p>
    <w:p>
      <w:pPr>
        <w:jc w:val="right"/>
        <w:spacing w:line="336" w:lineRule="auto"/>
      </w:pPr>
      <w:r>
        <w:rPr>
          <w:b/>
        </w:rPr>
        <w:t xml:space="preserve">Prezzo a m: € 8,57316</w:t>
      </w:r>
    </w:p>
    <w:p>
      <w:pPr>
        <w:jc w:val="right"/>
        <w:spacing w:line="336" w:lineRule="auto"/>
      </w:pPr>
      <w:r>
        <w:rPr>
          <w:b/>
        </w:rPr>
        <w:t xml:space="preserve">Di cui oneri di sicurezza afferenti l'impresa € 0,02033 (2 %)</w:t>
      </w:r>
    </w:p>
    <w:p>
      <w:pPr>
        <w:jc w:val="right"/>
        <w:spacing w:line="336" w:lineRule="auto"/>
      </w:pPr>
      <w:r>
        <w:rPr>
          <w:b/>
        </w:rPr>
        <w:t xml:space="preserve">Manodopera € 4,54740</w:t>
      </w:r>
    </w:p>
    <w:p>
      <w:pPr>
        <w:jc w:val="right"/>
        <w:spacing w:line="336" w:lineRule="auto"/>
      </w:pPr>
      <w:r>
        <w:rPr>
          <w:b/>
        </w:rPr>
        <w:t xml:space="preserve">Incidenza manodopera 53,04 %</w:t>
      </w:r>
    </w:p>
    <w:p>
      <w:pPr>
        <w:rPr>
          <w:sz w:val="10"/>
          <w:szCs w:val="10"/>
        </w:rPr>
      </w:pPr>
    </w:p>
    <w:p>
      <w:pPr>
        <w:rPr>
          <w:sz w:val="10"/>
          <w:szCs w:val="10"/>
        </w:rPr>
      </w:pPr>
    </w:p>
    <w:p>
      <w:pPr/>
      <w:r>
        <w:rPr>
          <w:b/>
        </w:rPr>
        <w:t xml:space="preserve">Codice regionale: TOS16_06.I04.054.003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003 - DN 150 non isolato termicamente compreso le fascette per il fissaggio</w:t>
            </w:r>
          </w:p>
        </w:tc>
      </w:tr>
    </w:tbl>
    <w:p>
      <w:pPr>
        <w:jc w:val="right"/>
      </w:pPr>
    </w:p>
    <w:p>
      <w:pPr>
        <w:jc w:val="right"/>
        <w:spacing w:line="336" w:lineRule="auto"/>
      </w:pPr>
      <w:r>
        <w:rPr>
          <w:b/>
        </w:rPr>
        <w:t xml:space="preserve">Prezzo senza S. G. e Util. a m: € 7,24536</w:t>
      </w:r>
    </w:p>
    <w:p>
      <w:pPr>
        <w:jc w:val="right"/>
        <w:spacing w:line="336" w:lineRule="auto"/>
      </w:pPr>
      <w:r>
        <w:rPr>
          <w:b/>
        </w:rPr>
        <w:t xml:space="preserve">Prezzo a m: € 9,16538</w:t>
      </w:r>
    </w:p>
    <w:p>
      <w:pPr>
        <w:jc w:val="right"/>
        <w:spacing w:line="336" w:lineRule="auto"/>
      </w:pPr>
      <w:r>
        <w:rPr>
          <w:b/>
        </w:rPr>
        <w:t xml:space="preserve">Di cui oneri di sicurezza afferenti l'impresa € 0,02174 (2 %)</w:t>
      </w:r>
    </w:p>
    <w:p>
      <w:pPr>
        <w:jc w:val="right"/>
        <w:spacing w:line="336" w:lineRule="auto"/>
      </w:pPr>
      <w:r>
        <w:rPr>
          <w:b/>
        </w:rPr>
        <w:t xml:space="preserve">Manodopera € 4,54740</w:t>
      </w:r>
    </w:p>
    <w:p>
      <w:pPr>
        <w:jc w:val="right"/>
        <w:spacing w:line="336" w:lineRule="auto"/>
      </w:pPr>
      <w:r>
        <w:rPr>
          <w:b/>
        </w:rPr>
        <w:t xml:space="preserve">Incidenza manodopera 49,61 %</w:t>
      </w:r>
    </w:p>
    <w:p>
      <w:pPr>
        <w:rPr>
          <w:sz w:val="10"/>
          <w:szCs w:val="10"/>
        </w:rPr>
      </w:pPr>
    </w:p>
    <w:p>
      <w:pPr>
        <w:rPr>
          <w:sz w:val="10"/>
          <w:szCs w:val="10"/>
        </w:rPr>
      </w:pPr>
    </w:p>
    <w:p>
      <w:pPr/>
      <w:r>
        <w:rPr>
          <w:b/>
        </w:rPr>
        <w:t xml:space="preserve">Codice regionale: TOS16_06.I04.054.004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004 - DN 200 non isolato termicamente compreso le fascette per il fissaggio</w:t>
            </w:r>
          </w:p>
        </w:tc>
      </w:tr>
    </w:tbl>
    <w:p>
      <w:pPr>
        <w:jc w:val="right"/>
      </w:pPr>
    </w:p>
    <w:p>
      <w:pPr>
        <w:jc w:val="right"/>
        <w:spacing w:line="336" w:lineRule="auto"/>
      </w:pPr>
      <w:r>
        <w:rPr>
          <w:b/>
        </w:rPr>
        <w:t xml:space="preserve">Prezzo senza S. G. e Util. a m: € 7,87066</w:t>
      </w:r>
    </w:p>
    <w:p>
      <w:pPr>
        <w:jc w:val="right"/>
        <w:spacing w:line="336" w:lineRule="auto"/>
      </w:pPr>
      <w:r>
        <w:rPr>
          <w:b/>
        </w:rPr>
        <w:t xml:space="preserve">Prezzo a m: € 9,95638</w:t>
      </w:r>
    </w:p>
    <w:p>
      <w:pPr>
        <w:jc w:val="right"/>
        <w:spacing w:line="336" w:lineRule="auto"/>
      </w:pPr>
      <w:r>
        <w:rPr>
          <w:b/>
        </w:rPr>
        <w:t xml:space="preserve">Di cui oneri di sicurezza afferenti l'impresa € 0,02361 (2 %)</w:t>
      </w:r>
    </w:p>
    <w:p>
      <w:pPr>
        <w:jc w:val="right"/>
        <w:spacing w:line="336" w:lineRule="auto"/>
      </w:pPr>
      <w:r>
        <w:rPr>
          <w:b/>
        </w:rPr>
        <w:t xml:space="preserve">Manodopera € 4,54740</w:t>
      </w:r>
    </w:p>
    <w:p>
      <w:pPr>
        <w:jc w:val="right"/>
        <w:spacing w:line="336" w:lineRule="auto"/>
      </w:pPr>
      <w:r>
        <w:rPr>
          <w:b/>
        </w:rPr>
        <w:t xml:space="preserve">Incidenza manodopera 45,67 %</w:t>
      </w:r>
    </w:p>
    <w:p>
      <w:pPr>
        <w:rPr>
          <w:sz w:val="10"/>
          <w:szCs w:val="10"/>
        </w:rPr>
      </w:pPr>
    </w:p>
    <w:p>
      <w:pPr>
        <w:rPr>
          <w:sz w:val="10"/>
          <w:szCs w:val="10"/>
        </w:rPr>
      </w:pPr>
    </w:p>
    <w:p>
      <w:pPr/>
      <w:r>
        <w:rPr>
          <w:b/>
        </w:rPr>
        <w:t xml:space="preserve">Codice regionale: TOS16_06.I04.054.005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005 - DN 250 non isolato termicamente compreso le fascette per il fissaggio</w:t>
            </w:r>
          </w:p>
        </w:tc>
      </w:tr>
    </w:tbl>
    <w:p>
      <w:pPr>
        <w:jc w:val="right"/>
      </w:pPr>
    </w:p>
    <w:p>
      <w:pPr>
        <w:jc w:val="right"/>
        <w:spacing w:line="336" w:lineRule="auto"/>
      </w:pPr>
      <w:r>
        <w:rPr>
          <w:b/>
        </w:rPr>
        <w:t xml:space="preserve">Prezzo senza S. G. e Util. a m: € 8,94038</w:t>
      </w:r>
    </w:p>
    <w:p>
      <w:pPr>
        <w:jc w:val="right"/>
        <w:spacing w:line="336" w:lineRule="auto"/>
      </w:pPr>
      <w:r>
        <w:rPr>
          <w:b/>
        </w:rPr>
        <w:t xml:space="preserve">Prezzo a m: € 11,30958</w:t>
      </w:r>
    </w:p>
    <w:p>
      <w:pPr>
        <w:jc w:val="right"/>
        <w:spacing w:line="336" w:lineRule="auto"/>
      </w:pPr>
      <w:r>
        <w:rPr>
          <w:b/>
        </w:rPr>
        <w:t xml:space="preserve">Di cui oneri di sicurezza afferenti l'impresa € 0,02682 (2 %)</w:t>
      </w:r>
    </w:p>
    <w:p>
      <w:pPr>
        <w:jc w:val="right"/>
        <w:spacing w:line="336" w:lineRule="auto"/>
      </w:pPr>
      <w:r>
        <w:rPr>
          <w:b/>
        </w:rPr>
        <w:t xml:space="preserve">Manodopera € 4,96080</w:t>
      </w:r>
    </w:p>
    <w:p>
      <w:pPr>
        <w:jc w:val="right"/>
        <w:spacing w:line="336" w:lineRule="auto"/>
      </w:pPr>
      <w:r>
        <w:rPr>
          <w:b/>
        </w:rPr>
        <w:t xml:space="preserve">Incidenza manodopera 43,86 %</w:t>
      </w:r>
    </w:p>
    <w:p>
      <w:pPr>
        <w:rPr>
          <w:sz w:val="10"/>
          <w:szCs w:val="10"/>
        </w:rPr>
      </w:pPr>
    </w:p>
    <w:p>
      <w:pPr>
        <w:rPr>
          <w:sz w:val="10"/>
          <w:szCs w:val="10"/>
        </w:rPr>
      </w:pPr>
    </w:p>
    <w:p>
      <w:pPr/>
      <w:r>
        <w:rPr>
          <w:b/>
        </w:rPr>
        <w:t xml:space="preserve">Codice regionale: TOS16_06.I04.054.006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006 - DN 300 non isolato termicamente compreso le fascette per il fissaggio</w:t>
            </w:r>
          </w:p>
        </w:tc>
      </w:tr>
    </w:tbl>
    <w:p>
      <w:pPr>
        <w:jc w:val="right"/>
      </w:pPr>
    </w:p>
    <w:p>
      <w:pPr>
        <w:jc w:val="right"/>
        <w:spacing w:line="336" w:lineRule="auto"/>
      </w:pPr>
      <w:r>
        <w:rPr>
          <w:b/>
        </w:rPr>
        <w:t xml:space="preserve">Prezzo senza S. G. e Util. a m: € 9,65670</w:t>
      </w:r>
    </w:p>
    <w:p>
      <w:pPr>
        <w:jc w:val="right"/>
        <w:spacing w:line="336" w:lineRule="auto"/>
      </w:pPr>
      <w:r>
        <w:rPr>
          <w:b/>
        </w:rPr>
        <w:t xml:space="preserve">Prezzo a m: € 12,21573</w:t>
      </w:r>
    </w:p>
    <w:p>
      <w:pPr>
        <w:jc w:val="right"/>
        <w:spacing w:line="336" w:lineRule="auto"/>
      </w:pPr>
      <w:r>
        <w:rPr>
          <w:b/>
        </w:rPr>
        <w:t xml:space="preserve">Di cui oneri di sicurezza afferenti l'impresa € 0,02897 (2 %)</w:t>
      </w:r>
    </w:p>
    <w:p>
      <w:pPr>
        <w:jc w:val="right"/>
        <w:spacing w:line="336" w:lineRule="auto"/>
      </w:pPr>
      <w:r>
        <w:rPr>
          <w:b/>
        </w:rPr>
        <w:t xml:space="preserve">Manodopera € 4,96080</w:t>
      </w:r>
    </w:p>
    <w:p>
      <w:pPr>
        <w:jc w:val="right"/>
        <w:spacing w:line="336" w:lineRule="auto"/>
      </w:pPr>
      <w:r>
        <w:rPr>
          <w:b/>
        </w:rPr>
        <w:t xml:space="preserve">Incidenza manodopera 40,61 %</w:t>
      </w:r>
    </w:p>
    <w:p>
      <w:pPr>
        <w:rPr>
          <w:sz w:val="10"/>
          <w:szCs w:val="10"/>
        </w:rPr>
      </w:pPr>
    </w:p>
    <w:p>
      <w:pPr>
        <w:rPr>
          <w:sz w:val="10"/>
          <w:szCs w:val="10"/>
        </w:rPr>
      </w:pPr>
    </w:p>
    <w:p>
      <w:pPr/>
      <w:r>
        <w:rPr>
          <w:b/>
        </w:rPr>
        <w:t xml:space="preserve">Codice regionale: TOS16_06.I04.054.007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007 - DN 100 isolato termicamente compreso le fascette per il fissaggio</w:t>
            </w:r>
          </w:p>
        </w:tc>
      </w:tr>
    </w:tbl>
    <w:p>
      <w:pPr>
        <w:jc w:val="right"/>
      </w:pPr>
    </w:p>
    <w:p>
      <w:pPr>
        <w:jc w:val="right"/>
        <w:spacing w:line="336" w:lineRule="auto"/>
      </w:pPr>
      <w:r>
        <w:rPr>
          <w:b/>
        </w:rPr>
        <w:t xml:space="preserve">Prezzo senza S. G. e Util. a m: € 8,68210</w:t>
      </w:r>
    </w:p>
    <w:p>
      <w:pPr>
        <w:jc w:val="right"/>
        <w:spacing w:line="336" w:lineRule="auto"/>
      </w:pPr>
      <w:r>
        <w:rPr>
          <w:b/>
        </w:rPr>
        <w:t xml:space="preserve">Prezzo a m: € 10,98286</w:t>
      </w:r>
    </w:p>
    <w:p>
      <w:pPr>
        <w:jc w:val="right"/>
        <w:spacing w:line="336" w:lineRule="auto"/>
      </w:pPr>
      <w:r>
        <w:rPr>
          <w:b/>
        </w:rPr>
        <w:t xml:space="preserve">Di cui oneri di sicurezza afferenti l'impresa € 0,02605 (2 %)</w:t>
      </w:r>
    </w:p>
    <w:p>
      <w:pPr>
        <w:jc w:val="right"/>
        <w:spacing w:line="336" w:lineRule="auto"/>
      </w:pPr>
      <w:r>
        <w:rPr>
          <w:b/>
        </w:rPr>
        <w:t xml:space="preserve">Manodopera € 4,54740</w:t>
      </w:r>
    </w:p>
    <w:p>
      <w:pPr>
        <w:jc w:val="right"/>
        <w:spacing w:line="336" w:lineRule="auto"/>
      </w:pPr>
      <w:r>
        <w:rPr>
          <w:b/>
        </w:rPr>
        <w:t xml:space="preserve">Incidenza manodopera 41,4 %</w:t>
      </w:r>
    </w:p>
    <w:p>
      <w:pPr>
        <w:rPr>
          <w:sz w:val="10"/>
          <w:szCs w:val="10"/>
        </w:rPr>
      </w:pPr>
    </w:p>
    <w:p>
      <w:pPr>
        <w:rPr>
          <w:sz w:val="10"/>
          <w:szCs w:val="10"/>
        </w:rPr>
      </w:pPr>
    </w:p>
    <w:p>
      <w:pPr/>
      <w:r>
        <w:rPr>
          <w:b/>
        </w:rPr>
        <w:t xml:space="preserve">Codice regionale: TOS16_06.I04.054.008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008 - DN 125 isolato termicamente compreso le fascette per il fissaggio</w:t>
            </w:r>
          </w:p>
        </w:tc>
      </w:tr>
    </w:tbl>
    <w:p>
      <w:pPr>
        <w:jc w:val="right"/>
      </w:pPr>
    </w:p>
    <w:p>
      <w:pPr>
        <w:jc w:val="right"/>
        <w:spacing w:line="336" w:lineRule="auto"/>
      </w:pPr>
      <w:r>
        <w:rPr>
          <w:b/>
        </w:rPr>
        <w:t xml:space="preserve">Prezzo senza S. G. e Util. a m: € 9,40720</w:t>
      </w:r>
    </w:p>
    <w:p>
      <w:pPr>
        <w:jc w:val="right"/>
        <w:spacing w:line="336" w:lineRule="auto"/>
      </w:pPr>
      <w:r>
        <w:rPr>
          <w:b/>
        </w:rPr>
        <w:t xml:space="preserve">Prezzo a m: € 11,90011</w:t>
      </w:r>
    </w:p>
    <w:p>
      <w:pPr>
        <w:jc w:val="right"/>
        <w:spacing w:line="336" w:lineRule="auto"/>
      </w:pPr>
      <w:r>
        <w:rPr>
          <w:b/>
        </w:rPr>
        <w:t xml:space="preserve">Di cui oneri di sicurezza afferenti l'impresa € 0,02822 (2 %)</w:t>
      </w:r>
    </w:p>
    <w:p>
      <w:pPr>
        <w:jc w:val="right"/>
        <w:spacing w:line="336" w:lineRule="auto"/>
      </w:pPr>
      <w:r>
        <w:rPr>
          <w:b/>
        </w:rPr>
        <w:t xml:space="preserve">Manodopera € 4,54740</w:t>
      </w:r>
    </w:p>
    <w:p>
      <w:pPr>
        <w:jc w:val="right"/>
        <w:spacing w:line="336" w:lineRule="auto"/>
      </w:pPr>
      <w:r>
        <w:rPr>
          <w:b/>
        </w:rPr>
        <w:t xml:space="preserve">Incidenza manodopera 38,21 %</w:t>
      </w:r>
    </w:p>
    <w:p>
      <w:pPr>
        <w:rPr>
          <w:sz w:val="10"/>
          <w:szCs w:val="10"/>
        </w:rPr>
      </w:pPr>
    </w:p>
    <w:p>
      <w:pPr>
        <w:rPr>
          <w:sz w:val="10"/>
          <w:szCs w:val="10"/>
        </w:rPr>
      </w:pPr>
    </w:p>
    <w:p>
      <w:pPr/>
      <w:r>
        <w:rPr>
          <w:b/>
        </w:rPr>
        <w:t xml:space="preserve">Codice regionale: TOS16_06.I04.054.009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009 - DN 150 isolato termicamente compreso le fascette per il fissaggio</w:t>
            </w:r>
          </w:p>
        </w:tc>
      </w:tr>
    </w:tbl>
    <w:p>
      <w:pPr>
        <w:jc w:val="right"/>
      </w:pPr>
    </w:p>
    <w:p>
      <w:pPr>
        <w:jc w:val="right"/>
        <w:spacing w:line="336" w:lineRule="auto"/>
      </w:pPr>
      <w:r>
        <w:rPr>
          <w:b/>
        </w:rPr>
        <w:t xml:space="preserve">Prezzo senza S. G. e Util. a m: € 10,07536</w:t>
      </w:r>
    </w:p>
    <w:p>
      <w:pPr>
        <w:jc w:val="right"/>
        <w:spacing w:line="336" w:lineRule="auto"/>
      </w:pPr>
      <w:r>
        <w:rPr>
          <w:b/>
        </w:rPr>
        <w:t xml:space="preserve">Prezzo a m: € 12,74533</w:t>
      </w:r>
    </w:p>
    <w:p>
      <w:pPr>
        <w:jc w:val="right"/>
        <w:spacing w:line="336" w:lineRule="auto"/>
      </w:pPr>
      <w:r>
        <w:rPr>
          <w:b/>
        </w:rPr>
        <w:t xml:space="preserve">Di cui oneri di sicurezza afferenti l'impresa € 0,03023 (2 %)</w:t>
      </w:r>
    </w:p>
    <w:p>
      <w:pPr>
        <w:jc w:val="right"/>
        <w:spacing w:line="336" w:lineRule="auto"/>
      </w:pPr>
      <w:r>
        <w:rPr>
          <w:b/>
        </w:rPr>
        <w:t xml:space="preserve">Manodopera € 4,54740</w:t>
      </w:r>
    </w:p>
    <w:p>
      <w:pPr>
        <w:jc w:val="right"/>
        <w:spacing w:line="336" w:lineRule="auto"/>
      </w:pPr>
      <w:r>
        <w:rPr>
          <w:b/>
        </w:rPr>
        <w:t xml:space="preserve">Incidenza manodopera 35,68 %</w:t>
      </w:r>
    </w:p>
    <w:p>
      <w:pPr>
        <w:rPr>
          <w:sz w:val="10"/>
          <w:szCs w:val="10"/>
        </w:rPr>
      </w:pPr>
    </w:p>
    <w:p>
      <w:pPr>
        <w:rPr>
          <w:sz w:val="10"/>
          <w:szCs w:val="10"/>
        </w:rPr>
      </w:pPr>
    </w:p>
    <w:p>
      <w:pPr/>
      <w:r>
        <w:rPr>
          <w:b/>
        </w:rPr>
        <w:t xml:space="preserve">Codice regionale: TOS16_06.I04.054.010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010 - DN 200 isolato termicamente compreso le fascette per il fissaggio</w:t>
            </w:r>
          </w:p>
        </w:tc>
      </w:tr>
    </w:tbl>
    <w:p>
      <w:pPr>
        <w:jc w:val="right"/>
      </w:pPr>
    </w:p>
    <w:p>
      <w:pPr>
        <w:jc w:val="right"/>
        <w:spacing w:line="336" w:lineRule="auto"/>
      </w:pPr>
      <w:r>
        <w:rPr>
          <w:b/>
        </w:rPr>
        <w:t xml:space="preserve">Prezzo senza S. G. e Util. a m: € 11,30066</w:t>
      </w:r>
    </w:p>
    <w:p>
      <w:pPr>
        <w:jc w:val="right"/>
        <w:spacing w:line="336" w:lineRule="auto"/>
      </w:pPr>
      <w:r>
        <w:rPr>
          <w:b/>
        </w:rPr>
        <w:t xml:space="preserve">Prezzo a m: € 14,29533</w:t>
      </w:r>
    </w:p>
    <w:p>
      <w:pPr>
        <w:jc w:val="right"/>
        <w:spacing w:line="336" w:lineRule="auto"/>
      </w:pPr>
      <w:r>
        <w:rPr>
          <w:b/>
        </w:rPr>
        <w:t xml:space="preserve">Di cui oneri di sicurezza afferenti l'impresa € 0,03390 (2 %)</w:t>
      </w:r>
    </w:p>
    <w:p>
      <w:pPr>
        <w:jc w:val="right"/>
        <w:spacing w:line="336" w:lineRule="auto"/>
      </w:pPr>
      <w:r>
        <w:rPr>
          <w:b/>
        </w:rPr>
        <w:t xml:space="preserve">Manodopera € 4,54740</w:t>
      </w:r>
    </w:p>
    <w:p>
      <w:pPr>
        <w:jc w:val="right"/>
        <w:spacing w:line="336" w:lineRule="auto"/>
      </w:pPr>
      <w:r>
        <w:rPr>
          <w:b/>
        </w:rPr>
        <w:t xml:space="preserve">Incidenza manodopera 31,81 %</w:t>
      </w:r>
    </w:p>
    <w:p>
      <w:pPr>
        <w:rPr>
          <w:sz w:val="10"/>
          <w:szCs w:val="10"/>
        </w:rPr>
      </w:pPr>
    </w:p>
    <w:p>
      <w:pPr>
        <w:rPr>
          <w:sz w:val="10"/>
          <w:szCs w:val="10"/>
        </w:rPr>
      </w:pPr>
    </w:p>
    <w:p>
      <w:pPr/>
      <w:r>
        <w:rPr>
          <w:b/>
        </w:rPr>
        <w:t xml:space="preserve">Codice regionale: TOS16_06.I04.054.011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011 - DN 250 isolato termicamente compreso le fascette per il fissaggio</w:t>
            </w:r>
          </w:p>
        </w:tc>
      </w:tr>
    </w:tbl>
    <w:p>
      <w:pPr>
        <w:jc w:val="right"/>
      </w:pPr>
    </w:p>
    <w:p>
      <w:pPr>
        <w:jc w:val="right"/>
        <w:spacing w:line="336" w:lineRule="auto"/>
      </w:pPr>
      <w:r>
        <w:rPr>
          <w:b/>
        </w:rPr>
        <w:t xml:space="preserve">Prezzo senza S. G. e Util. a m: € 13,33038</w:t>
      </w:r>
    </w:p>
    <w:p>
      <w:pPr>
        <w:jc w:val="right"/>
        <w:spacing w:line="336" w:lineRule="auto"/>
      </w:pPr>
      <w:r>
        <w:rPr>
          <w:b/>
        </w:rPr>
        <w:t xml:space="preserve">Prezzo a m: € 16,86293</w:t>
      </w:r>
    </w:p>
    <w:p>
      <w:pPr>
        <w:jc w:val="right"/>
        <w:spacing w:line="336" w:lineRule="auto"/>
      </w:pPr>
      <w:r>
        <w:rPr>
          <w:b/>
        </w:rPr>
        <w:t xml:space="preserve">Di cui oneri di sicurezza afferenti l'impresa € 0,03999 (2 %)</w:t>
      </w:r>
    </w:p>
    <w:p>
      <w:pPr>
        <w:jc w:val="right"/>
        <w:spacing w:line="336" w:lineRule="auto"/>
      </w:pPr>
      <w:r>
        <w:rPr>
          <w:b/>
        </w:rPr>
        <w:t xml:space="preserve">Manodopera € 4,96080</w:t>
      </w:r>
    </w:p>
    <w:p>
      <w:pPr>
        <w:jc w:val="right"/>
        <w:spacing w:line="336" w:lineRule="auto"/>
      </w:pPr>
      <w:r>
        <w:rPr>
          <w:b/>
        </w:rPr>
        <w:t xml:space="preserve">Incidenza manodopera 29,42 %</w:t>
      </w:r>
    </w:p>
    <w:p>
      <w:pPr>
        <w:rPr>
          <w:sz w:val="10"/>
          <w:szCs w:val="10"/>
        </w:rPr>
      </w:pPr>
    </w:p>
    <w:p>
      <w:pPr>
        <w:rPr>
          <w:sz w:val="10"/>
          <w:szCs w:val="10"/>
        </w:rPr>
      </w:pPr>
    </w:p>
    <w:p>
      <w:pPr/>
      <w:r>
        <w:rPr>
          <w:b/>
        </w:rPr>
        <w:t xml:space="preserve">Codice regionale: TOS16_06.I04.054.012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012 - DN 300 isolato termicamente compreso le fascette per il fissaggio</w:t>
            </w:r>
          </w:p>
        </w:tc>
      </w:tr>
    </w:tbl>
    <w:p>
      <w:pPr>
        <w:jc w:val="right"/>
      </w:pPr>
    </w:p>
    <w:p>
      <w:pPr>
        <w:jc w:val="right"/>
        <w:spacing w:line="336" w:lineRule="auto"/>
      </w:pPr>
      <w:r>
        <w:rPr>
          <w:b/>
        </w:rPr>
        <w:t xml:space="preserve">Prezzo senza S. G. e Util. a m: € 16,65670</w:t>
      </w:r>
    </w:p>
    <w:p>
      <w:pPr>
        <w:jc w:val="right"/>
        <w:spacing w:line="336" w:lineRule="auto"/>
      </w:pPr>
      <w:r>
        <w:rPr>
          <w:b/>
        </w:rPr>
        <w:t xml:space="preserve">Prezzo a m: € 21,07073</w:t>
      </w:r>
    </w:p>
    <w:p>
      <w:pPr>
        <w:jc w:val="right"/>
        <w:spacing w:line="336" w:lineRule="auto"/>
      </w:pPr>
      <w:r>
        <w:rPr>
          <w:b/>
        </w:rPr>
        <w:t xml:space="preserve">Di cui oneri di sicurezza afferenti l'impresa € 0,04997 (2 %)</w:t>
      </w:r>
    </w:p>
    <w:p>
      <w:pPr>
        <w:jc w:val="right"/>
        <w:spacing w:line="336" w:lineRule="auto"/>
      </w:pPr>
      <w:r>
        <w:rPr>
          <w:b/>
        </w:rPr>
        <w:t xml:space="preserve">Manodopera € 4,96080</w:t>
      </w:r>
    </w:p>
    <w:p>
      <w:pPr>
        <w:jc w:val="right"/>
        <w:spacing w:line="336" w:lineRule="auto"/>
      </w:pPr>
      <w:r>
        <w:rPr>
          <w:b/>
        </w:rPr>
        <w:t xml:space="preserve">Incidenza manodopera 23,54 %</w:t>
      </w:r>
    </w:p>
    <w:p>
      <w:pPr>
        <w:rPr>
          <w:sz w:val="10"/>
          <w:szCs w:val="10"/>
        </w:rPr>
      </w:pPr>
    </w:p>
    <w:p>
      <w:pPr>
        <w:rPr>
          <w:sz w:val="10"/>
          <w:szCs w:val="10"/>
        </w:rPr>
      </w:pPr>
    </w:p>
    <w:p>
      <w:pPr/>
      <w:r>
        <w:rPr>
          <w:b/>
        </w:rPr>
        <w:t xml:space="preserve">Codice regionale: TOS16_06.I04.055.001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Realizzazione di canalizzazione per distribuzione aria compreso accessori per il collegamento quali rivetti, nastro di tenuta e pendinatura e staffaggio a soffitto e/o parete</w:t>
            </w:r>
          </w:p>
        </w:tc>
      </w:tr>
      <w:tr>
        <w:trPr/>
        <w:tc>
          <w:tcPr>
            <w:tcW w:w="1200" w:type="dxa"/>
          </w:tcPr>
          <w:p>
            <w:pPr/>
            <w:r>
              <w:rPr>
                <w:b/>
              </w:rPr>
              <w:t xml:space="preserve">Articolo:</w:t>
            </w:r>
          </w:p>
        </w:tc>
        <w:tc>
          <w:tcPr>
            <w:tcW w:w="7900" w:type="dxa"/>
          </w:tcPr>
          <w:p>
            <w:pPr/>
            <w:r>
              <w:rPr/>
              <w:t xml:space="preserve">001 - con condotti circolari spiroidali in acciaio zincato a parete semplice DN150</w:t>
            </w:r>
          </w:p>
        </w:tc>
      </w:tr>
    </w:tbl>
    <w:p>
      <w:pPr>
        <w:jc w:val="right"/>
      </w:pPr>
    </w:p>
    <w:p>
      <w:pPr>
        <w:jc w:val="right"/>
        <w:spacing w:line="336" w:lineRule="auto"/>
      </w:pPr>
      <w:r>
        <w:rPr>
          <w:b/>
        </w:rPr>
        <w:t xml:space="preserve">Prezzo senza S. G. e Util. a kg: € 7,90800</w:t>
      </w:r>
    </w:p>
    <w:p>
      <w:pPr>
        <w:jc w:val="right"/>
        <w:spacing w:line="336" w:lineRule="auto"/>
      </w:pPr>
      <w:r>
        <w:rPr>
          <w:b/>
        </w:rPr>
        <w:t xml:space="preserve">Prezzo a kg: € 10,00362</w:t>
      </w:r>
    </w:p>
    <w:p>
      <w:pPr>
        <w:jc w:val="right"/>
        <w:spacing w:line="336" w:lineRule="auto"/>
      </w:pPr>
      <w:r>
        <w:rPr>
          <w:b/>
        </w:rPr>
        <w:t xml:space="preserve">Di cui oneri di sicurezza afferenti l'impresa € 0,02372 (2 %)</w:t>
      </w:r>
    </w:p>
    <w:p>
      <w:pPr>
        <w:jc w:val="right"/>
        <w:spacing w:line="336" w:lineRule="auto"/>
      </w:pPr>
      <w:r>
        <w:rPr>
          <w:b/>
        </w:rPr>
        <w:t xml:space="preserve">Manodopera € 2,06700</w:t>
      </w:r>
    </w:p>
    <w:p>
      <w:pPr>
        <w:jc w:val="right"/>
        <w:spacing w:line="336" w:lineRule="auto"/>
      </w:pPr>
      <w:r>
        <w:rPr>
          <w:b/>
        </w:rPr>
        <w:t xml:space="preserve">Incidenza manodopera 20,66 %</w:t>
      </w:r>
    </w:p>
    <w:p>
      <w:pPr>
        <w:rPr>
          <w:sz w:val="10"/>
          <w:szCs w:val="10"/>
        </w:rPr>
      </w:pPr>
    </w:p>
    <w:p>
      <w:pPr>
        <w:rPr>
          <w:sz w:val="10"/>
          <w:szCs w:val="10"/>
        </w:rPr>
      </w:pPr>
    </w:p>
    <w:p>
      <w:pPr/>
      <w:r>
        <w:rPr>
          <w:b/>
        </w:rPr>
        <w:t xml:space="preserve">Codice regionale: TOS16_06.I04.055.002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Realizzazione di canalizzazione per distribuzione aria compreso accessori per il collegamento quali rivetti, nastro di tenuta e pendinatura e staffaggio a soffitto e/o parete</w:t>
            </w:r>
          </w:p>
        </w:tc>
      </w:tr>
      <w:tr>
        <w:trPr/>
        <w:tc>
          <w:tcPr>
            <w:tcW w:w="1200" w:type="dxa"/>
          </w:tcPr>
          <w:p>
            <w:pPr/>
            <w:r>
              <w:rPr>
                <w:b/>
              </w:rPr>
              <w:t xml:space="preserve">Articolo:</w:t>
            </w:r>
          </w:p>
        </w:tc>
        <w:tc>
          <w:tcPr>
            <w:tcW w:w="7900" w:type="dxa"/>
          </w:tcPr>
          <w:p>
            <w:pPr/>
            <w:r>
              <w:rPr/>
              <w:t xml:space="preserve">002 - con condotti a sezione rettangolare in acciaio zincato</w:t>
            </w:r>
          </w:p>
        </w:tc>
      </w:tr>
    </w:tbl>
    <w:p>
      <w:pPr>
        <w:jc w:val="right"/>
      </w:pPr>
    </w:p>
    <w:p>
      <w:pPr>
        <w:jc w:val="right"/>
        <w:spacing w:line="336" w:lineRule="auto"/>
      </w:pPr>
      <w:r>
        <w:rPr>
          <w:b/>
        </w:rPr>
        <w:t xml:space="preserve">Prezzo senza S. G. e Util. a kg: € 7,49460</w:t>
      </w:r>
    </w:p>
    <w:p>
      <w:pPr>
        <w:jc w:val="right"/>
        <w:spacing w:line="336" w:lineRule="auto"/>
      </w:pPr>
      <w:r>
        <w:rPr>
          <w:b/>
        </w:rPr>
        <w:t xml:space="preserve">Prezzo a kg: € 9,48067</w:t>
      </w:r>
    </w:p>
    <w:p>
      <w:pPr>
        <w:jc w:val="right"/>
        <w:spacing w:line="336" w:lineRule="auto"/>
      </w:pPr>
      <w:r>
        <w:rPr>
          <w:b/>
        </w:rPr>
        <w:t xml:space="preserve">Di cui oneri di sicurezza afferenti l'impresa € 0,02248 (2 %)</w:t>
      </w:r>
    </w:p>
    <w:p>
      <w:pPr>
        <w:jc w:val="right"/>
        <w:spacing w:line="336" w:lineRule="auto"/>
      </w:pPr>
      <w:r>
        <w:rPr>
          <w:b/>
        </w:rPr>
        <w:t xml:space="preserve">Manodopera € 1,65360</w:t>
      </w:r>
    </w:p>
    <w:p>
      <w:pPr>
        <w:jc w:val="right"/>
        <w:spacing w:line="336" w:lineRule="auto"/>
      </w:pPr>
      <w:r>
        <w:rPr>
          <w:b/>
        </w:rPr>
        <w:t xml:space="preserve">Incidenza manodopera 17,44 %</w:t>
      </w:r>
    </w:p>
    <w:p>
      <w:pPr>
        <w:rPr>
          <w:sz w:val="10"/>
          <w:szCs w:val="10"/>
        </w:rPr>
      </w:pPr>
    </w:p>
    <w:p>
      <w:pPr>
        <w:rPr>
          <w:sz w:val="10"/>
          <w:szCs w:val="10"/>
        </w:rPr>
      </w:pPr>
    </w:p>
    <w:p>
      <w:pPr/>
      <w:r>
        <w:rPr>
          <w:b/>
        </w:rPr>
        <w:t xml:space="preserve">Codice regionale: TOS16_06.I04.056.001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001 - con diametro collare mm 200</w:t>
            </w:r>
          </w:p>
        </w:tc>
      </w:tr>
    </w:tbl>
    <w:p>
      <w:pPr>
        <w:jc w:val="right"/>
      </w:pPr>
    </w:p>
    <w:p>
      <w:pPr>
        <w:jc w:val="right"/>
        <w:spacing w:line="336" w:lineRule="auto"/>
      </w:pPr>
      <w:r>
        <w:rPr>
          <w:b/>
        </w:rPr>
        <w:t xml:space="preserve">Prezzo senza S. G. e Util. a cad: € 47,43450</w:t>
      </w:r>
    </w:p>
    <w:p>
      <w:pPr>
        <w:jc w:val="right"/>
        <w:spacing w:line="336" w:lineRule="auto"/>
      </w:pPr>
      <w:r>
        <w:rPr>
          <w:b/>
        </w:rPr>
        <w:t xml:space="preserve">Prezzo a cad: € 60,00464</w:t>
      </w:r>
    </w:p>
    <w:p>
      <w:pPr>
        <w:jc w:val="right"/>
        <w:spacing w:line="336" w:lineRule="auto"/>
      </w:pPr>
      <w:r>
        <w:rPr>
          <w:b/>
        </w:rPr>
        <w:t xml:space="preserve">Di cui oneri di sicurezza afferenti l'impresa € 0,14230 (2 %)</w:t>
      </w:r>
    </w:p>
    <w:p>
      <w:pPr>
        <w:jc w:val="right"/>
        <w:spacing w:line="336" w:lineRule="auto"/>
      </w:pPr>
      <w:r>
        <w:rPr>
          <w:b/>
        </w:rPr>
        <w:t xml:space="preserve">Manodopera € 6,20100</w:t>
      </w:r>
    </w:p>
    <w:p>
      <w:pPr>
        <w:jc w:val="right"/>
        <w:spacing w:line="336" w:lineRule="auto"/>
      </w:pPr>
      <w:r>
        <w:rPr>
          <w:b/>
        </w:rPr>
        <w:t xml:space="preserve">Incidenza manodopera 10,33 %</w:t>
      </w:r>
    </w:p>
    <w:p>
      <w:pPr>
        <w:rPr>
          <w:sz w:val="10"/>
          <w:szCs w:val="10"/>
        </w:rPr>
      </w:pPr>
    </w:p>
    <w:p>
      <w:pPr>
        <w:rPr>
          <w:sz w:val="10"/>
          <w:szCs w:val="10"/>
        </w:rPr>
      </w:pPr>
    </w:p>
    <w:p>
      <w:pPr/>
      <w:r>
        <w:rPr>
          <w:b/>
        </w:rPr>
        <w:t xml:space="preserve">Codice regionale: TOS16_06.I04.056.002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002 - con diametro collare mm 250</w:t>
            </w:r>
          </w:p>
        </w:tc>
      </w:tr>
    </w:tbl>
    <w:p>
      <w:pPr>
        <w:jc w:val="right"/>
      </w:pPr>
    </w:p>
    <w:p>
      <w:pPr>
        <w:jc w:val="right"/>
        <w:spacing w:line="336" w:lineRule="auto"/>
      </w:pPr>
      <w:r>
        <w:rPr>
          <w:b/>
        </w:rPr>
        <w:t xml:space="preserve">Prezzo senza S. G. e Util. a cad: € 53,06320</w:t>
      </w:r>
    </w:p>
    <w:p>
      <w:pPr>
        <w:jc w:val="right"/>
        <w:spacing w:line="336" w:lineRule="auto"/>
      </w:pPr>
      <w:r>
        <w:rPr>
          <w:b/>
        </w:rPr>
        <w:t xml:space="preserve">Prezzo a cad: € 67,12495</w:t>
      </w:r>
    </w:p>
    <w:p>
      <w:pPr>
        <w:jc w:val="right"/>
        <w:spacing w:line="336" w:lineRule="auto"/>
      </w:pPr>
      <w:r>
        <w:rPr>
          <w:b/>
        </w:rPr>
        <w:t xml:space="preserve">Di cui oneri di sicurezza afferenti l'impresa € 0,15919 (2 %)</w:t>
      </w:r>
    </w:p>
    <w:p>
      <w:pPr>
        <w:jc w:val="right"/>
        <w:spacing w:line="336" w:lineRule="auto"/>
      </w:pPr>
      <w:r>
        <w:rPr>
          <w:b/>
        </w:rPr>
        <w:t xml:space="preserve">Manodopera € 6,20100</w:t>
      </w:r>
    </w:p>
    <w:p>
      <w:pPr>
        <w:jc w:val="right"/>
        <w:spacing w:line="336" w:lineRule="auto"/>
      </w:pPr>
      <w:r>
        <w:rPr>
          <w:b/>
        </w:rPr>
        <w:t xml:space="preserve">Incidenza manodopera 9,24 %</w:t>
      </w:r>
    </w:p>
    <w:p>
      <w:pPr>
        <w:rPr>
          <w:sz w:val="10"/>
          <w:szCs w:val="10"/>
        </w:rPr>
      </w:pPr>
    </w:p>
    <w:p>
      <w:pPr>
        <w:rPr>
          <w:sz w:val="10"/>
          <w:szCs w:val="10"/>
        </w:rPr>
      </w:pPr>
    </w:p>
    <w:p>
      <w:pPr/>
      <w:r>
        <w:rPr>
          <w:b/>
        </w:rPr>
        <w:t xml:space="preserve">Codice regionale: TOS16_06.I04.056.003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003 - con diametro collare mm 300</w:t>
            </w:r>
          </w:p>
        </w:tc>
      </w:tr>
    </w:tbl>
    <w:p>
      <w:pPr>
        <w:jc w:val="right"/>
      </w:pPr>
    </w:p>
    <w:p>
      <w:pPr>
        <w:jc w:val="right"/>
        <w:spacing w:line="336" w:lineRule="auto"/>
      </w:pPr>
      <w:r>
        <w:rPr>
          <w:b/>
        </w:rPr>
        <w:t xml:space="preserve">Prezzo senza S. G. e Util. a cad: € 64,91820</w:t>
      </w:r>
    </w:p>
    <w:p>
      <w:pPr>
        <w:jc w:val="right"/>
        <w:spacing w:line="336" w:lineRule="auto"/>
      </w:pPr>
      <w:r>
        <w:rPr>
          <w:b/>
        </w:rPr>
        <w:t xml:space="preserve">Prezzo a cad: € 82,12152</w:t>
      </w:r>
    </w:p>
    <w:p>
      <w:pPr>
        <w:jc w:val="right"/>
        <w:spacing w:line="336" w:lineRule="auto"/>
      </w:pPr>
      <w:r>
        <w:rPr>
          <w:b/>
        </w:rPr>
        <w:t xml:space="preserve">Di cui oneri di sicurezza afferenti l'impresa € 0,19475 (2 %)</w:t>
      </w:r>
    </w:p>
    <w:p>
      <w:pPr>
        <w:jc w:val="right"/>
        <w:spacing w:line="336" w:lineRule="auto"/>
      </w:pPr>
      <w:r>
        <w:rPr>
          <w:b/>
        </w:rPr>
        <w:t xml:space="preserve">Manodopera € 7,44120</w:t>
      </w:r>
    </w:p>
    <w:p>
      <w:pPr>
        <w:jc w:val="right"/>
        <w:spacing w:line="336" w:lineRule="auto"/>
      </w:pPr>
      <w:r>
        <w:rPr>
          <w:b/>
        </w:rPr>
        <w:t xml:space="preserve">Incidenza manodopera 9,06 %</w:t>
      </w:r>
    </w:p>
    <w:p>
      <w:pPr>
        <w:rPr>
          <w:sz w:val="10"/>
          <w:szCs w:val="10"/>
        </w:rPr>
      </w:pPr>
    </w:p>
    <w:p>
      <w:pPr>
        <w:rPr>
          <w:sz w:val="10"/>
          <w:szCs w:val="10"/>
        </w:rPr>
      </w:pPr>
    </w:p>
    <w:p>
      <w:pPr/>
      <w:r>
        <w:rPr>
          <w:b/>
        </w:rPr>
        <w:t xml:space="preserve">Codice regionale: TOS16_06.I04.056.004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004 - con diametro collare mm 315</w:t>
            </w:r>
          </w:p>
        </w:tc>
      </w:tr>
    </w:tbl>
    <w:p>
      <w:pPr>
        <w:jc w:val="right"/>
      </w:pPr>
    </w:p>
    <w:p>
      <w:pPr>
        <w:jc w:val="right"/>
        <w:spacing w:line="336" w:lineRule="auto"/>
      </w:pPr>
      <w:r>
        <w:rPr>
          <w:b/>
        </w:rPr>
        <w:t xml:space="preserve">Prezzo senza S. G. e Util. a cad: € 65,12620</w:t>
      </w:r>
    </w:p>
    <w:p>
      <w:pPr>
        <w:jc w:val="right"/>
        <w:spacing w:line="336" w:lineRule="auto"/>
      </w:pPr>
      <w:r>
        <w:rPr>
          <w:b/>
        </w:rPr>
        <w:t xml:space="preserve">Prezzo a cad: € 82,38464</w:t>
      </w:r>
    </w:p>
    <w:p>
      <w:pPr>
        <w:jc w:val="right"/>
        <w:spacing w:line="336" w:lineRule="auto"/>
      </w:pPr>
      <w:r>
        <w:rPr>
          <w:b/>
        </w:rPr>
        <w:t xml:space="preserve">Di cui oneri di sicurezza afferenti l'impresa € 0,19538 (2 %)</w:t>
      </w:r>
    </w:p>
    <w:p>
      <w:pPr>
        <w:jc w:val="right"/>
        <w:spacing w:line="336" w:lineRule="auto"/>
      </w:pPr>
      <w:r>
        <w:rPr>
          <w:b/>
        </w:rPr>
        <w:t xml:space="preserve">Manodopera € 8,26800</w:t>
      </w:r>
    </w:p>
    <w:p>
      <w:pPr>
        <w:jc w:val="right"/>
        <w:spacing w:line="336" w:lineRule="auto"/>
      </w:pPr>
      <w:r>
        <w:rPr>
          <w:b/>
        </w:rPr>
        <w:t xml:space="preserve">Incidenza manodopera 10,04 %</w:t>
      </w:r>
    </w:p>
    <w:p>
      <w:pPr>
        <w:rPr>
          <w:sz w:val="10"/>
          <w:szCs w:val="10"/>
        </w:rPr>
      </w:pPr>
    </w:p>
    <w:p>
      <w:pPr>
        <w:rPr>
          <w:sz w:val="10"/>
          <w:szCs w:val="10"/>
        </w:rPr>
      </w:pPr>
    </w:p>
    <w:p>
      <w:pPr/>
      <w:r>
        <w:rPr>
          <w:b/>
        </w:rPr>
        <w:t xml:space="preserve">Codice regionale: TOS16_06.I04.056.005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005 - con diametro collare mm 350</w:t>
            </w:r>
          </w:p>
        </w:tc>
      </w:tr>
    </w:tbl>
    <w:p>
      <w:pPr>
        <w:jc w:val="right"/>
      </w:pPr>
    </w:p>
    <w:p>
      <w:pPr>
        <w:jc w:val="right"/>
        <w:spacing w:line="336" w:lineRule="auto"/>
      </w:pPr>
      <w:r>
        <w:rPr>
          <w:b/>
        </w:rPr>
        <w:t xml:space="preserve">Prezzo senza S. G. e Util. a cad: € 78,24000</w:t>
      </w:r>
    </w:p>
    <w:p>
      <w:pPr>
        <w:jc w:val="right"/>
        <w:spacing w:line="336" w:lineRule="auto"/>
      </w:pPr>
      <w:r>
        <w:rPr>
          <w:b/>
        </w:rPr>
        <w:t xml:space="preserve">Prezzo a cad: € 98,97360</w:t>
      </w:r>
    </w:p>
    <w:p>
      <w:pPr>
        <w:jc w:val="right"/>
        <w:spacing w:line="336" w:lineRule="auto"/>
      </w:pPr>
      <w:r>
        <w:rPr>
          <w:b/>
        </w:rPr>
        <w:t xml:space="preserve">Di cui oneri di sicurezza afferenti l'impresa € 0,23472 (2 %)</w:t>
      </w:r>
    </w:p>
    <w:p>
      <w:pPr>
        <w:jc w:val="right"/>
        <w:spacing w:line="336" w:lineRule="auto"/>
      </w:pPr>
      <w:r>
        <w:rPr>
          <w:b/>
        </w:rPr>
        <w:t xml:space="preserve">Manodopera € 8,26800</w:t>
      </w:r>
    </w:p>
    <w:p>
      <w:pPr>
        <w:jc w:val="right"/>
        <w:spacing w:line="336" w:lineRule="auto"/>
      </w:pPr>
      <w:r>
        <w:rPr>
          <w:b/>
        </w:rPr>
        <w:t xml:space="preserve">Incidenza manodopera 8,35 %</w:t>
      </w:r>
    </w:p>
    <w:p>
      <w:pPr>
        <w:rPr>
          <w:sz w:val="10"/>
          <w:szCs w:val="10"/>
        </w:rPr>
      </w:pPr>
    </w:p>
    <w:p>
      <w:pPr>
        <w:rPr>
          <w:sz w:val="10"/>
          <w:szCs w:val="10"/>
        </w:rPr>
      </w:pPr>
    </w:p>
    <w:p>
      <w:pPr/>
      <w:r>
        <w:rPr>
          <w:b/>
        </w:rPr>
        <w:t xml:space="preserve">Codice regionale: TOS16_06.I04.056.006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006 - con diametro collare mm 400</w:t>
            </w:r>
          </w:p>
        </w:tc>
      </w:tr>
    </w:tbl>
    <w:p>
      <w:pPr>
        <w:jc w:val="right"/>
      </w:pPr>
    </w:p>
    <w:p>
      <w:pPr>
        <w:jc w:val="right"/>
        <w:spacing w:line="336" w:lineRule="auto"/>
      </w:pPr>
      <w:r>
        <w:rPr>
          <w:b/>
        </w:rPr>
        <w:t xml:space="preserve">Prezzo senza S. G. e Util. a cad: € 98,86270</w:t>
      </w:r>
    </w:p>
    <w:p>
      <w:pPr>
        <w:jc w:val="right"/>
        <w:spacing w:line="336" w:lineRule="auto"/>
      </w:pPr>
      <w:r>
        <w:rPr>
          <w:b/>
        </w:rPr>
        <w:t xml:space="preserve">Prezzo a cad: € 125,06132</w:t>
      </w:r>
    </w:p>
    <w:p>
      <w:pPr>
        <w:jc w:val="right"/>
        <w:spacing w:line="336" w:lineRule="auto"/>
      </w:pPr>
      <w:r>
        <w:rPr>
          <w:b/>
        </w:rPr>
        <w:t xml:space="preserve">Di cui oneri di sicurezza afferenti l'impresa € 0,29659 (2 %)</w:t>
      </w:r>
    </w:p>
    <w:p>
      <w:pPr>
        <w:jc w:val="right"/>
        <w:spacing w:line="336" w:lineRule="auto"/>
      </w:pPr>
      <w:r>
        <w:rPr>
          <w:b/>
        </w:rPr>
        <w:t xml:space="preserve">Manodopera € 8,26800</w:t>
      </w:r>
    </w:p>
    <w:p>
      <w:pPr>
        <w:jc w:val="right"/>
        <w:spacing w:line="336" w:lineRule="auto"/>
      </w:pPr>
      <w:r>
        <w:rPr>
          <w:b/>
        </w:rPr>
        <w:t xml:space="preserve">Incidenza manodopera 6,61 %</w:t>
      </w:r>
    </w:p>
    <w:p>
      <w:pPr>
        <w:rPr>
          <w:sz w:val="10"/>
          <w:szCs w:val="10"/>
        </w:rPr>
      </w:pPr>
    </w:p>
    <w:p>
      <w:pPr>
        <w:rPr>
          <w:sz w:val="10"/>
          <w:szCs w:val="10"/>
        </w:rPr>
      </w:pPr>
    </w:p>
    <w:p>
      <w:pPr/>
      <w:r>
        <w:rPr>
          <w:b/>
        </w:rPr>
        <w:t xml:space="preserve">Codice regionale: TOS16_06.I04.056.007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007 - con diametro collare mm 500</w:t>
            </w:r>
          </w:p>
        </w:tc>
      </w:tr>
    </w:tbl>
    <w:p>
      <w:pPr>
        <w:jc w:val="right"/>
      </w:pPr>
    </w:p>
    <w:p>
      <w:pPr>
        <w:jc w:val="right"/>
        <w:spacing w:line="336" w:lineRule="auto"/>
      </w:pPr>
      <w:r>
        <w:rPr>
          <w:b/>
        </w:rPr>
        <w:t xml:space="preserve">Prezzo senza S. G. e Util. a cad: € 133,41670</w:t>
      </w:r>
    </w:p>
    <w:p>
      <w:pPr>
        <w:jc w:val="right"/>
        <w:spacing w:line="336" w:lineRule="auto"/>
      </w:pPr>
      <w:r>
        <w:rPr>
          <w:b/>
        </w:rPr>
        <w:t xml:space="preserve">Prezzo a cad: € 168,77213</w:t>
      </w:r>
    </w:p>
    <w:p>
      <w:pPr>
        <w:jc w:val="right"/>
        <w:spacing w:line="336" w:lineRule="auto"/>
      </w:pPr>
      <w:r>
        <w:rPr>
          <w:b/>
        </w:rPr>
        <w:t xml:space="preserve">Di cui oneri di sicurezza afferenti l'impresa € 0,40025 (2 %)</w:t>
      </w:r>
    </w:p>
    <w:p>
      <w:pPr>
        <w:jc w:val="right"/>
        <w:spacing w:line="336" w:lineRule="auto"/>
      </w:pPr>
      <w:r>
        <w:rPr>
          <w:b/>
        </w:rPr>
        <w:t xml:space="preserve">Manodopera € 10,33500</w:t>
      </w:r>
    </w:p>
    <w:p>
      <w:pPr>
        <w:jc w:val="right"/>
        <w:spacing w:line="336" w:lineRule="auto"/>
      </w:pPr>
      <w:r>
        <w:rPr>
          <w:b/>
        </w:rPr>
        <w:t xml:space="preserve">Incidenza manodopera 6,12 %</w:t>
      </w:r>
    </w:p>
    <w:p>
      <w:pPr>
        <w:rPr>
          <w:sz w:val="10"/>
          <w:szCs w:val="10"/>
        </w:rPr>
      </w:pPr>
    </w:p>
    <w:p>
      <w:pPr>
        <w:rPr>
          <w:sz w:val="10"/>
          <w:szCs w:val="10"/>
        </w:rPr>
      </w:pPr>
    </w:p>
    <w:p>
      <w:pPr/>
      <w:r>
        <w:rPr>
          <w:b/>
        </w:rPr>
        <w:t xml:space="preserve">Codice regionale: TOS16_06.I04.056.008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008 - con diametro collare mm 600</w:t>
            </w:r>
          </w:p>
        </w:tc>
      </w:tr>
    </w:tbl>
    <w:p>
      <w:pPr>
        <w:jc w:val="right"/>
      </w:pPr>
    </w:p>
    <w:p>
      <w:pPr>
        <w:jc w:val="right"/>
        <w:spacing w:line="336" w:lineRule="auto"/>
      </w:pPr>
      <w:r>
        <w:rPr>
          <w:b/>
        </w:rPr>
        <w:t xml:space="preserve">Prezzo senza S. G. e Util. a cad: € 174,01950</w:t>
      </w:r>
    </w:p>
    <w:p>
      <w:pPr>
        <w:jc w:val="right"/>
        <w:spacing w:line="336" w:lineRule="auto"/>
      </w:pPr>
      <w:r>
        <w:rPr>
          <w:b/>
        </w:rPr>
        <w:t xml:space="preserve">Prezzo a cad: € 220,13467</w:t>
      </w:r>
    </w:p>
    <w:p>
      <w:pPr>
        <w:jc w:val="right"/>
        <w:spacing w:line="336" w:lineRule="auto"/>
      </w:pPr>
      <w:r>
        <w:rPr>
          <w:b/>
        </w:rPr>
        <w:t xml:space="preserve">Di cui oneri di sicurezza afferenti l'impresa € 0,52206 (2 %)</w:t>
      </w:r>
    </w:p>
    <w:p>
      <w:pPr>
        <w:jc w:val="right"/>
        <w:spacing w:line="336" w:lineRule="auto"/>
      </w:pPr>
      <w:r>
        <w:rPr>
          <w:b/>
        </w:rPr>
        <w:t xml:space="preserve">Manodopera € 10,33499</w:t>
      </w:r>
    </w:p>
    <w:p>
      <w:pPr>
        <w:jc w:val="right"/>
        <w:spacing w:line="336" w:lineRule="auto"/>
      </w:pPr>
      <w:r>
        <w:rPr>
          <w:b/>
        </w:rPr>
        <w:t xml:space="preserve">Incidenza manodopera 4,69 %</w:t>
      </w:r>
    </w:p>
    <w:p>
      <w:pPr>
        <w:rPr>
          <w:sz w:val="10"/>
          <w:szCs w:val="10"/>
        </w:rPr>
      </w:pPr>
    </w:p>
    <w:p>
      <w:pPr>
        <w:rPr>
          <w:sz w:val="10"/>
          <w:szCs w:val="10"/>
        </w:rPr>
      </w:pPr>
    </w:p>
    <w:p>
      <w:pPr/>
      <w:r>
        <w:rPr>
          <w:b/>
        </w:rPr>
        <w:t xml:space="preserve">Codice regionale: TOS16_06.I04.057.001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001 - dmq 8,5 di superficie frontale lorda</w:t>
            </w:r>
          </w:p>
        </w:tc>
      </w:tr>
    </w:tbl>
    <w:p>
      <w:pPr>
        <w:jc w:val="right"/>
      </w:pPr>
    </w:p>
    <w:p>
      <w:pPr>
        <w:jc w:val="right"/>
        <w:spacing w:line="336" w:lineRule="auto"/>
      </w:pPr>
      <w:r>
        <w:rPr>
          <w:b/>
        </w:rPr>
        <w:t xml:space="preserve">Prezzo senza S. G. e Util. a cad: € 129,64349</w:t>
      </w:r>
    </w:p>
    <w:p>
      <w:pPr>
        <w:jc w:val="right"/>
        <w:spacing w:line="336" w:lineRule="auto"/>
      </w:pPr>
      <w:r>
        <w:rPr>
          <w:b/>
        </w:rPr>
        <w:t xml:space="preserve">Prezzo a cad: € 163,99901</w:t>
      </w:r>
    </w:p>
    <w:p>
      <w:pPr>
        <w:jc w:val="right"/>
        <w:spacing w:line="336" w:lineRule="auto"/>
      </w:pPr>
      <w:r>
        <w:rPr>
          <w:b/>
        </w:rPr>
        <w:t xml:space="preserve">Di cui oneri di sicurezza afferenti l'impresa € 0,38893 (2 %)</w:t>
      </w:r>
    </w:p>
    <w:p>
      <w:pPr>
        <w:jc w:val="right"/>
        <w:spacing w:line="336" w:lineRule="auto"/>
      </w:pPr>
      <w:r>
        <w:rPr>
          <w:b/>
        </w:rPr>
        <w:t xml:space="preserve">Manodopera € 29,76480</w:t>
      </w:r>
    </w:p>
    <w:p>
      <w:pPr>
        <w:jc w:val="right"/>
        <w:spacing w:line="336" w:lineRule="auto"/>
      </w:pPr>
      <w:r>
        <w:rPr>
          <w:b/>
        </w:rPr>
        <w:t xml:space="preserve">Incidenza manodopera 18,15 %</w:t>
      </w:r>
    </w:p>
    <w:p>
      <w:pPr>
        <w:rPr>
          <w:sz w:val="10"/>
          <w:szCs w:val="10"/>
        </w:rPr>
      </w:pPr>
    </w:p>
    <w:p>
      <w:pPr>
        <w:rPr>
          <w:sz w:val="10"/>
          <w:szCs w:val="10"/>
        </w:rPr>
      </w:pPr>
    </w:p>
    <w:p>
      <w:pPr/>
      <w:r>
        <w:rPr>
          <w:b/>
        </w:rPr>
        <w:t xml:space="preserve">Codice regionale: TOS16_06.I04.057.002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002 - da 8,5 a 12,5 dmq di superficie frontale lorda</w:t>
            </w:r>
          </w:p>
        </w:tc>
      </w:tr>
    </w:tbl>
    <w:p>
      <w:pPr>
        <w:jc w:val="right"/>
      </w:pPr>
    </w:p>
    <w:p>
      <w:pPr>
        <w:jc w:val="right"/>
        <w:spacing w:line="336" w:lineRule="auto"/>
      </w:pPr>
      <w:r>
        <w:rPr>
          <w:b/>
        </w:rPr>
        <w:t xml:space="preserve">Prezzo senza S. G. e Util. a cad: € 145,01635</w:t>
      </w:r>
    </w:p>
    <w:p>
      <w:pPr>
        <w:jc w:val="right"/>
        <w:spacing w:line="336" w:lineRule="auto"/>
      </w:pPr>
      <w:r>
        <w:rPr>
          <w:b/>
        </w:rPr>
        <w:t xml:space="preserve">Prezzo a cad: € 183,44568</w:t>
      </w:r>
    </w:p>
    <w:p>
      <w:pPr>
        <w:jc w:val="right"/>
        <w:spacing w:line="336" w:lineRule="auto"/>
      </w:pPr>
      <w:r>
        <w:rPr>
          <w:b/>
        </w:rPr>
        <w:t xml:space="preserve">Di cui oneri di sicurezza afferenti l'impresa € 0,43505 (2 %)</w:t>
      </w:r>
    </w:p>
    <w:p>
      <w:pPr>
        <w:jc w:val="right"/>
        <w:spacing w:line="336" w:lineRule="auto"/>
      </w:pPr>
      <w:r>
        <w:rPr>
          <w:b/>
        </w:rPr>
        <w:t xml:space="preserve">Manodopera € 34,72561</w:t>
      </w:r>
    </w:p>
    <w:p>
      <w:pPr>
        <w:jc w:val="right"/>
        <w:spacing w:line="336" w:lineRule="auto"/>
      </w:pPr>
      <w:r>
        <w:rPr>
          <w:b/>
        </w:rPr>
        <w:t xml:space="preserve">Incidenza manodopera 18,93 %</w:t>
      </w:r>
    </w:p>
    <w:p>
      <w:pPr>
        <w:rPr>
          <w:sz w:val="10"/>
          <w:szCs w:val="10"/>
        </w:rPr>
      </w:pPr>
    </w:p>
    <w:p>
      <w:pPr>
        <w:rPr>
          <w:sz w:val="10"/>
          <w:szCs w:val="10"/>
        </w:rPr>
      </w:pPr>
    </w:p>
    <w:p>
      <w:pPr/>
      <w:r>
        <w:rPr>
          <w:b/>
        </w:rPr>
        <w:t xml:space="preserve">Codice regionale: TOS16_06.I04.057.003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003 - da 12,5 a 20,0 dmq di superficie frontale lorda</w:t>
            </w:r>
          </w:p>
        </w:tc>
      </w:tr>
    </w:tbl>
    <w:p>
      <w:pPr>
        <w:jc w:val="right"/>
      </w:pPr>
    </w:p>
    <w:p>
      <w:pPr>
        <w:jc w:val="right"/>
        <w:spacing w:line="336" w:lineRule="auto"/>
      </w:pPr>
      <w:r>
        <w:rPr>
          <w:b/>
        </w:rPr>
        <w:t xml:space="preserve">Prezzo senza S. G. e Util. a cad: € 171,62496</w:t>
      </w:r>
    </w:p>
    <w:p>
      <w:pPr>
        <w:jc w:val="right"/>
        <w:spacing w:line="336" w:lineRule="auto"/>
      </w:pPr>
      <w:r>
        <w:rPr>
          <w:b/>
        </w:rPr>
        <w:t xml:space="preserve">Prezzo a cad: € 217,10557</w:t>
      </w:r>
    </w:p>
    <w:p>
      <w:pPr>
        <w:jc w:val="right"/>
        <w:spacing w:line="336" w:lineRule="auto"/>
      </w:pPr>
      <w:r>
        <w:rPr>
          <w:b/>
        </w:rPr>
        <w:t xml:space="preserve">Di cui oneri di sicurezza afferenti l'impresa € 0,51487 (2 %)</w:t>
      </w:r>
    </w:p>
    <w:p>
      <w:pPr>
        <w:jc w:val="right"/>
        <w:spacing w:line="336" w:lineRule="auto"/>
      </w:pPr>
      <w:r>
        <w:rPr>
          <w:b/>
        </w:rPr>
        <w:t xml:space="preserve">Manodopera € 34,72560</w:t>
      </w:r>
    </w:p>
    <w:p>
      <w:pPr>
        <w:jc w:val="right"/>
        <w:spacing w:line="336" w:lineRule="auto"/>
      </w:pPr>
      <w:r>
        <w:rPr>
          <w:b/>
        </w:rPr>
        <w:t xml:space="preserve">Incidenza manodopera 15,99 %</w:t>
      </w:r>
    </w:p>
    <w:p>
      <w:pPr>
        <w:rPr>
          <w:sz w:val="10"/>
          <w:szCs w:val="10"/>
        </w:rPr>
      </w:pPr>
    </w:p>
    <w:p>
      <w:pPr>
        <w:rPr>
          <w:sz w:val="10"/>
          <w:szCs w:val="10"/>
        </w:rPr>
      </w:pPr>
    </w:p>
    <w:p>
      <w:pPr/>
      <w:r>
        <w:rPr>
          <w:b/>
        </w:rPr>
        <w:t xml:space="preserve">Codice regionale: TOS16_06.I04.057.004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004 - da 20,0 a 30,0 dmq di superficie frontale lorda</w:t>
            </w:r>
          </w:p>
        </w:tc>
      </w:tr>
    </w:tbl>
    <w:p>
      <w:pPr>
        <w:jc w:val="right"/>
      </w:pPr>
    </w:p>
    <w:p>
      <w:pPr>
        <w:jc w:val="right"/>
        <w:spacing w:line="336" w:lineRule="auto"/>
      </w:pPr>
      <w:r>
        <w:rPr>
          <w:b/>
        </w:rPr>
        <w:t xml:space="preserve">Prezzo senza S. G. e Util. a cad: € 184,18733</w:t>
      </w:r>
    </w:p>
    <w:p>
      <w:pPr>
        <w:jc w:val="right"/>
        <w:spacing w:line="336" w:lineRule="auto"/>
      </w:pPr>
      <w:r>
        <w:rPr>
          <w:b/>
        </w:rPr>
        <w:t xml:space="preserve">Prezzo a cad: € 232,99697</w:t>
      </w:r>
    </w:p>
    <w:p>
      <w:pPr>
        <w:jc w:val="right"/>
        <w:spacing w:line="336" w:lineRule="auto"/>
      </w:pPr>
      <w:r>
        <w:rPr>
          <w:b/>
        </w:rPr>
        <w:t xml:space="preserve">Di cui oneri di sicurezza afferenti l'impresa € 0,55256 (2 %)</w:t>
      </w:r>
    </w:p>
    <w:p>
      <w:pPr>
        <w:jc w:val="right"/>
        <w:spacing w:line="336" w:lineRule="auto"/>
      </w:pPr>
      <w:r>
        <w:rPr>
          <w:b/>
        </w:rPr>
        <w:t xml:space="preserve">Manodopera € 38,03279</w:t>
      </w:r>
    </w:p>
    <w:p>
      <w:pPr>
        <w:jc w:val="right"/>
        <w:spacing w:line="336" w:lineRule="auto"/>
      </w:pPr>
      <w:r>
        <w:rPr>
          <w:b/>
        </w:rPr>
        <w:t xml:space="preserve">Incidenza manodopera 16,32 %</w:t>
      </w:r>
    </w:p>
    <w:p>
      <w:pPr>
        <w:rPr>
          <w:sz w:val="10"/>
          <w:szCs w:val="10"/>
        </w:rPr>
      </w:pPr>
    </w:p>
    <w:p>
      <w:pPr>
        <w:rPr>
          <w:sz w:val="10"/>
          <w:szCs w:val="10"/>
        </w:rPr>
      </w:pPr>
    </w:p>
    <w:p>
      <w:pPr/>
      <w:r>
        <w:rPr>
          <w:b/>
        </w:rPr>
        <w:t xml:space="preserve">Codice regionale: TOS16_06.I04.057.005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005 - da 30,0 a 55,0 dmq di superficie frontale lorda</w:t>
            </w:r>
          </w:p>
        </w:tc>
      </w:tr>
    </w:tbl>
    <w:p>
      <w:pPr>
        <w:jc w:val="right"/>
      </w:pPr>
    </w:p>
    <w:p>
      <w:pPr>
        <w:jc w:val="right"/>
        <w:spacing w:line="336" w:lineRule="auto"/>
      </w:pPr>
      <w:r>
        <w:rPr>
          <w:b/>
        </w:rPr>
        <w:t xml:space="preserve">Prezzo senza S. G. e Util. a cad: € 206,50157</w:t>
      </w:r>
    </w:p>
    <w:p>
      <w:pPr>
        <w:jc w:val="right"/>
        <w:spacing w:line="336" w:lineRule="auto"/>
      </w:pPr>
      <w:r>
        <w:rPr>
          <w:b/>
        </w:rPr>
        <w:t xml:space="preserve">Prezzo a cad: € 261,22449</w:t>
      </w:r>
    </w:p>
    <w:p>
      <w:pPr>
        <w:jc w:val="right"/>
        <w:spacing w:line="336" w:lineRule="auto"/>
      </w:pPr>
      <w:r>
        <w:rPr>
          <w:b/>
        </w:rPr>
        <w:t xml:space="preserve">Di cui oneri di sicurezza afferenti l'impresa € 0,61950 (2 %)</w:t>
      </w:r>
    </w:p>
    <w:p>
      <w:pPr>
        <w:jc w:val="right"/>
        <w:spacing w:line="336" w:lineRule="auto"/>
      </w:pPr>
      <w:r>
        <w:rPr>
          <w:b/>
        </w:rPr>
        <w:t xml:space="preserve">Manodopera € 42,99361</w:t>
      </w:r>
    </w:p>
    <w:p>
      <w:pPr>
        <w:jc w:val="right"/>
        <w:spacing w:line="336" w:lineRule="auto"/>
      </w:pPr>
      <w:r>
        <w:rPr>
          <w:b/>
        </w:rPr>
        <w:t xml:space="preserve">Incidenza manodopera 16,46 %</w:t>
      </w:r>
    </w:p>
    <w:p>
      <w:pPr>
        <w:rPr>
          <w:sz w:val="10"/>
          <w:szCs w:val="10"/>
        </w:rPr>
      </w:pPr>
    </w:p>
    <w:p>
      <w:pPr>
        <w:rPr>
          <w:sz w:val="10"/>
          <w:szCs w:val="10"/>
        </w:rPr>
      </w:pPr>
    </w:p>
    <w:p>
      <w:pPr/>
      <w:r>
        <w:rPr>
          <w:b/>
        </w:rPr>
        <w:t xml:space="preserve">Codice regionale: TOS16_06.I04.057.006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006 - oltre 55,0 dmq di superficie frontale lorda</w:t>
            </w:r>
          </w:p>
        </w:tc>
      </w:tr>
    </w:tbl>
    <w:p>
      <w:pPr>
        <w:jc w:val="right"/>
      </w:pPr>
    </w:p>
    <w:p>
      <w:pPr>
        <w:jc w:val="right"/>
        <w:spacing w:line="336" w:lineRule="auto"/>
      </w:pPr>
      <w:r>
        <w:rPr>
          <w:b/>
        </w:rPr>
        <w:t xml:space="preserve">Prezzo senza S. G. e Util. a cad: € 224,05250</w:t>
      </w:r>
    </w:p>
    <w:p>
      <w:pPr>
        <w:jc w:val="right"/>
        <w:spacing w:line="336" w:lineRule="auto"/>
      </w:pPr>
      <w:r>
        <w:rPr>
          <w:b/>
        </w:rPr>
        <w:t xml:space="preserve">Prezzo a cad: € 283,42641</w:t>
      </w:r>
    </w:p>
    <w:p>
      <w:pPr>
        <w:jc w:val="right"/>
        <w:spacing w:line="336" w:lineRule="auto"/>
      </w:pPr>
      <w:r>
        <w:rPr>
          <w:b/>
        </w:rPr>
        <w:t xml:space="preserve">Di cui oneri di sicurezza afferenti l'impresa € 0,67216 (2 %)</w:t>
      </w:r>
    </w:p>
    <w:p>
      <w:pPr>
        <w:jc w:val="right"/>
        <w:spacing w:line="336" w:lineRule="auto"/>
      </w:pPr>
      <w:r>
        <w:rPr>
          <w:b/>
        </w:rPr>
        <w:t xml:space="preserve">Manodopera € 51,67501</w:t>
      </w:r>
    </w:p>
    <w:p>
      <w:pPr>
        <w:jc w:val="right"/>
        <w:spacing w:line="336" w:lineRule="auto"/>
      </w:pPr>
      <w:r>
        <w:rPr>
          <w:b/>
        </w:rPr>
        <w:t xml:space="preserve">Incidenza manodopera 18,23 %</w:t>
      </w:r>
    </w:p>
    <w:p>
      <w:pPr>
        <w:rPr>
          <w:sz w:val="10"/>
          <w:szCs w:val="10"/>
        </w:rPr>
      </w:pPr>
    </w:p>
    <w:p>
      <w:pPr>
        <w:rPr>
          <w:sz w:val="10"/>
          <w:szCs w:val="10"/>
        </w:rPr>
      </w:pPr>
    </w:p>
    <w:p>
      <w:pPr/>
      <w:r>
        <w:rPr>
          <w:b/>
        </w:rPr>
        <w:t xml:space="preserve">Codice regionale: TOS16_06.I04.063.001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001 -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13x22 (1/2")
</w:t>
            </w:r>
          </w:p>
        </w:tc>
      </w:tr>
    </w:tbl>
    <w:p>
      <w:pPr>
        <w:jc w:val="right"/>
      </w:pPr>
    </w:p>
    <w:p>
      <w:pPr>
        <w:jc w:val="right"/>
        <w:spacing w:line="336" w:lineRule="auto"/>
      </w:pPr>
      <w:r>
        <w:rPr>
          <w:b/>
        </w:rPr>
        <w:t xml:space="preserve">Prezzo senza S. G. e Util. a m: € 1,56150</w:t>
      </w:r>
    </w:p>
    <w:p>
      <w:pPr>
        <w:jc w:val="right"/>
        <w:spacing w:line="336" w:lineRule="auto"/>
      </w:pPr>
      <w:r>
        <w:rPr>
          <w:b/>
        </w:rPr>
        <w:t xml:space="preserve">Prezzo a m: € 1,97530</w:t>
      </w:r>
    </w:p>
    <w:p>
      <w:pPr>
        <w:jc w:val="right"/>
        <w:spacing w:line="336" w:lineRule="auto"/>
      </w:pPr>
      <w:r>
        <w:rPr>
          <w:b/>
        </w:rPr>
        <w:t xml:space="preserve">Di cui oneri di sicurezza afferenti l'impresa € 0,00468 (2 %)</w:t>
      </w:r>
    </w:p>
    <w:p>
      <w:pPr>
        <w:jc w:val="right"/>
        <w:spacing w:line="336" w:lineRule="auto"/>
      </w:pPr>
      <w:r>
        <w:rPr>
          <w:b/>
        </w:rPr>
        <w:t xml:space="preserve">Manodopera € 1,03350</w:t>
      </w:r>
    </w:p>
    <w:p>
      <w:pPr>
        <w:jc w:val="right"/>
        <w:spacing w:line="336" w:lineRule="auto"/>
      </w:pPr>
      <w:r>
        <w:rPr>
          <w:b/>
        </w:rPr>
        <w:t xml:space="preserve">Incidenza manodopera 52,32 %</w:t>
      </w:r>
    </w:p>
    <w:p>
      <w:pPr>
        <w:rPr>
          <w:sz w:val="10"/>
          <w:szCs w:val="10"/>
        </w:rPr>
      </w:pPr>
    </w:p>
    <w:p>
      <w:pPr>
        <w:rPr>
          <w:sz w:val="10"/>
          <w:szCs w:val="10"/>
        </w:rPr>
      </w:pPr>
    </w:p>
    <w:p>
      <w:pPr/>
      <w:r>
        <w:rPr>
          <w:b/>
        </w:rPr>
        <w:t xml:space="preserve">Codice regionale: TOS16_06.I04.063.002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002 -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13x28 (3/4")
</w:t>
            </w:r>
          </w:p>
        </w:tc>
      </w:tr>
    </w:tbl>
    <w:p>
      <w:pPr>
        <w:jc w:val="right"/>
      </w:pPr>
    </w:p>
    <w:p>
      <w:pPr>
        <w:jc w:val="right"/>
        <w:spacing w:line="336" w:lineRule="auto"/>
      </w:pPr>
      <w:r>
        <w:rPr>
          <w:b/>
        </w:rPr>
        <w:t xml:space="preserve">Prezzo senza S. G. e Util. a m: € 1,92220</w:t>
      </w:r>
    </w:p>
    <w:p>
      <w:pPr>
        <w:jc w:val="right"/>
        <w:spacing w:line="336" w:lineRule="auto"/>
      </w:pPr>
      <w:r>
        <w:rPr>
          <w:b/>
        </w:rPr>
        <w:t xml:space="preserve">Prezzo a m: € 2,43158</w:t>
      </w:r>
    </w:p>
    <w:p>
      <w:pPr>
        <w:jc w:val="right"/>
        <w:spacing w:line="336" w:lineRule="auto"/>
      </w:pPr>
      <w:r>
        <w:rPr>
          <w:b/>
        </w:rPr>
        <w:t xml:space="preserve">Di cui oneri di sicurezza afferenti l'impresa € 0,00577 (2 %)</w:t>
      </w:r>
    </w:p>
    <w:p>
      <w:pPr>
        <w:jc w:val="right"/>
        <w:spacing w:line="336" w:lineRule="auto"/>
      </w:pPr>
      <w:r>
        <w:rPr>
          <w:b/>
        </w:rPr>
        <w:t xml:space="preserve">Manodopera € 1,24020</w:t>
      </w:r>
    </w:p>
    <w:p>
      <w:pPr>
        <w:jc w:val="right"/>
        <w:spacing w:line="336" w:lineRule="auto"/>
      </w:pPr>
      <w:r>
        <w:rPr>
          <w:b/>
        </w:rPr>
        <w:t xml:space="preserve">Incidenza manodopera 51 %</w:t>
      </w:r>
    </w:p>
    <w:p>
      <w:pPr>
        <w:rPr>
          <w:sz w:val="10"/>
          <w:szCs w:val="10"/>
        </w:rPr>
      </w:pPr>
    </w:p>
    <w:p>
      <w:pPr>
        <w:rPr>
          <w:sz w:val="10"/>
          <w:szCs w:val="10"/>
        </w:rPr>
      </w:pPr>
    </w:p>
    <w:p>
      <w:pPr/>
      <w:r>
        <w:rPr>
          <w:b/>
        </w:rPr>
        <w:t xml:space="preserve">Codice regionale: TOS16_06.I04.063.003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003 -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13x35 (1")
</w:t>
            </w:r>
          </w:p>
        </w:tc>
      </w:tr>
    </w:tbl>
    <w:p>
      <w:pPr>
        <w:jc w:val="right"/>
      </w:pPr>
    </w:p>
    <w:p>
      <w:pPr>
        <w:jc w:val="right"/>
        <w:spacing w:line="336" w:lineRule="auto"/>
      </w:pPr>
      <w:r>
        <w:rPr>
          <w:b/>
        </w:rPr>
        <w:t xml:space="preserve">Prezzo senza S. G. e Util. a m: € 1,98820</w:t>
      </w:r>
    </w:p>
    <w:p>
      <w:pPr>
        <w:jc w:val="right"/>
        <w:spacing w:line="336" w:lineRule="auto"/>
      </w:pPr>
      <w:r>
        <w:rPr>
          <w:b/>
        </w:rPr>
        <w:t xml:space="preserve">Prezzo a m: € 2,51507</w:t>
      </w:r>
    </w:p>
    <w:p>
      <w:pPr>
        <w:jc w:val="right"/>
        <w:spacing w:line="336" w:lineRule="auto"/>
      </w:pPr>
      <w:r>
        <w:rPr>
          <w:b/>
        </w:rPr>
        <w:t xml:space="preserve">Di cui oneri di sicurezza afferenti l'impresa € 0,00596 (2 %)</w:t>
      </w:r>
    </w:p>
    <w:p>
      <w:pPr>
        <w:jc w:val="right"/>
        <w:spacing w:line="336" w:lineRule="auto"/>
      </w:pPr>
      <w:r>
        <w:rPr>
          <w:b/>
        </w:rPr>
        <w:t xml:space="preserve">Manodopera € 1,24020</w:t>
      </w:r>
    </w:p>
    <w:p>
      <w:pPr>
        <w:jc w:val="right"/>
        <w:spacing w:line="336" w:lineRule="auto"/>
      </w:pPr>
      <w:r>
        <w:rPr>
          <w:b/>
        </w:rPr>
        <w:t xml:space="preserve">Incidenza manodopera 49,31 %</w:t>
      </w:r>
    </w:p>
    <w:p>
      <w:pPr>
        <w:rPr>
          <w:sz w:val="10"/>
          <w:szCs w:val="10"/>
        </w:rPr>
      </w:pPr>
    </w:p>
    <w:p>
      <w:pPr>
        <w:rPr>
          <w:sz w:val="10"/>
          <w:szCs w:val="10"/>
        </w:rPr>
      </w:pPr>
    </w:p>
    <w:p>
      <w:pPr/>
      <w:r>
        <w:rPr>
          <w:b/>
        </w:rPr>
        <w:t xml:space="preserve">Codice regionale: TOS16_06.I04.063.004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004 -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13x42 (1" 1/4)
</w:t>
            </w:r>
          </w:p>
        </w:tc>
      </w:tr>
    </w:tbl>
    <w:p>
      <w:pPr>
        <w:jc w:val="right"/>
      </w:pPr>
    </w:p>
    <w:p>
      <w:pPr>
        <w:jc w:val="right"/>
        <w:spacing w:line="336" w:lineRule="auto"/>
      </w:pPr>
      <w:r>
        <w:rPr>
          <w:b/>
        </w:rPr>
        <w:t xml:space="preserve">Prezzo senza S. G. e Util. a m: € 2,55060</w:t>
      </w:r>
    </w:p>
    <w:p>
      <w:pPr>
        <w:jc w:val="right"/>
        <w:spacing w:line="336" w:lineRule="auto"/>
      </w:pPr>
      <w:r>
        <w:rPr>
          <w:b/>
        </w:rPr>
        <w:t xml:space="preserve">Prezzo a m: € 3,22651</w:t>
      </w:r>
    </w:p>
    <w:p>
      <w:pPr>
        <w:jc w:val="right"/>
        <w:spacing w:line="336" w:lineRule="auto"/>
      </w:pPr>
      <w:r>
        <w:rPr>
          <w:b/>
        </w:rPr>
        <w:t xml:space="preserve">Di cui oneri di sicurezza afferenti l'impresa € 0,00765 (2 %)</w:t>
      </w:r>
    </w:p>
    <w:p>
      <w:pPr>
        <w:jc w:val="right"/>
        <w:spacing w:line="336" w:lineRule="auto"/>
      </w:pPr>
      <w:r>
        <w:rPr>
          <w:b/>
        </w:rPr>
        <w:t xml:space="preserve">Manodopera € 1,65360</w:t>
      </w:r>
    </w:p>
    <w:p>
      <w:pPr>
        <w:jc w:val="right"/>
        <w:spacing w:line="336" w:lineRule="auto"/>
      </w:pPr>
      <w:r>
        <w:rPr>
          <w:b/>
        </w:rPr>
        <w:t xml:space="preserve">Incidenza manodopera 51,25 %</w:t>
      </w:r>
    </w:p>
    <w:p>
      <w:pPr>
        <w:rPr>
          <w:sz w:val="10"/>
          <w:szCs w:val="10"/>
        </w:rPr>
      </w:pPr>
    </w:p>
    <w:p>
      <w:pPr>
        <w:rPr>
          <w:sz w:val="10"/>
          <w:szCs w:val="10"/>
        </w:rPr>
      </w:pPr>
    </w:p>
    <w:p>
      <w:pPr/>
      <w:r>
        <w:rPr>
          <w:b/>
        </w:rPr>
        <w:t xml:space="preserve">Codice regionale: TOS16_06.I04.063.005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005 -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13x48 (1" 1/2)
</w:t>
            </w:r>
          </w:p>
        </w:tc>
      </w:tr>
    </w:tbl>
    <w:p>
      <w:pPr>
        <w:jc w:val="right"/>
      </w:pPr>
    </w:p>
    <w:p>
      <w:pPr>
        <w:jc w:val="right"/>
        <w:spacing w:line="336" w:lineRule="auto"/>
      </w:pPr>
      <w:r>
        <w:rPr>
          <w:b/>
        </w:rPr>
        <w:t xml:space="preserve">Prezzo senza S. G. e Util. a m: € 2,66560</w:t>
      </w:r>
    </w:p>
    <w:p>
      <w:pPr>
        <w:jc w:val="right"/>
        <w:spacing w:line="336" w:lineRule="auto"/>
      </w:pPr>
      <w:r>
        <w:rPr>
          <w:b/>
        </w:rPr>
        <w:t xml:space="preserve">Prezzo a m: € 3,37198</w:t>
      </w:r>
    </w:p>
    <w:p>
      <w:pPr>
        <w:jc w:val="right"/>
        <w:spacing w:line="336" w:lineRule="auto"/>
      </w:pPr>
      <w:r>
        <w:rPr>
          <w:b/>
        </w:rPr>
        <w:t xml:space="preserve">Di cui oneri di sicurezza afferenti l'impresa € 0,00800 (2 %)</w:t>
      </w:r>
    </w:p>
    <w:p>
      <w:pPr>
        <w:jc w:val="right"/>
        <w:spacing w:line="336" w:lineRule="auto"/>
      </w:pPr>
      <w:r>
        <w:rPr>
          <w:b/>
        </w:rPr>
        <w:t xml:space="preserve">Manodopera € 1,65360</w:t>
      </w:r>
    </w:p>
    <w:p>
      <w:pPr>
        <w:jc w:val="right"/>
        <w:spacing w:line="336" w:lineRule="auto"/>
      </w:pPr>
      <w:r>
        <w:rPr>
          <w:b/>
        </w:rPr>
        <w:t xml:space="preserve">Incidenza manodopera 49,04 %</w:t>
      </w:r>
    </w:p>
    <w:p>
      <w:pPr>
        <w:rPr>
          <w:sz w:val="10"/>
          <w:szCs w:val="10"/>
        </w:rPr>
      </w:pPr>
    </w:p>
    <w:p>
      <w:pPr>
        <w:rPr>
          <w:sz w:val="10"/>
          <w:szCs w:val="10"/>
        </w:rPr>
      </w:pPr>
    </w:p>
    <w:p>
      <w:pPr/>
      <w:r>
        <w:rPr>
          <w:b/>
        </w:rPr>
        <w:t xml:space="preserve">Codice regionale: TOS16_06.I04.063.006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006 -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13x60 (2")
</w:t>
            </w:r>
          </w:p>
        </w:tc>
      </w:tr>
    </w:tbl>
    <w:p>
      <w:pPr>
        <w:jc w:val="right"/>
      </w:pPr>
    </w:p>
    <w:p>
      <w:pPr>
        <w:jc w:val="right"/>
        <w:spacing w:line="336" w:lineRule="auto"/>
      </w:pPr>
      <w:r>
        <w:rPr>
          <w:b/>
        </w:rPr>
        <w:t xml:space="preserve">Prezzo senza S. G. e Util. a m: € 3,48150</w:t>
      </w:r>
    </w:p>
    <w:p>
      <w:pPr>
        <w:jc w:val="right"/>
        <w:spacing w:line="336" w:lineRule="auto"/>
      </w:pPr>
      <w:r>
        <w:rPr>
          <w:b/>
        </w:rPr>
        <w:t xml:space="preserve">Prezzo a m: € 4,40410</w:t>
      </w:r>
    </w:p>
    <w:p>
      <w:pPr>
        <w:jc w:val="right"/>
        <w:spacing w:line="336" w:lineRule="auto"/>
      </w:pPr>
      <w:r>
        <w:rPr>
          <w:b/>
        </w:rPr>
        <w:t xml:space="preserve">Di cui oneri di sicurezza afferenti l'impresa € 0,01044 (2 %)</w:t>
      </w:r>
    </w:p>
    <w:p>
      <w:pPr>
        <w:jc w:val="right"/>
        <w:spacing w:line="336" w:lineRule="auto"/>
      </w:pPr>
      <w:r>
        <w:rPr>
          <w:b/>
        </w:rPr>
        <w:t xml:space="preserve">Manodopera € 2,06700</w:t>
      </w:r>
    </w:p>
    <w:p>
      <w:pPr>
        <w:jc w:val="right"/>
        <w:spacing w:line="336" w:lineRule="auto"/>
      </w:pPr>
      <w:r>
        <w:rPr>
          <w:b/>
        </w:rPr>
        <w:t xml:space="preserve">Incidenza manodopera 46,93 %</w:t>
      </w:r>
    </w:p>
    <w:p>
      <w:pPr>
        <w:rPr>
          <w:sz w:val="10"/>
          <w:szCs w:val="10"/>
        </w:rPr>
      </w:pPr>
    </w:p>
    <w:p>
      <w:pPr>
        <w:rPr>
          <w:sz w:val="10"/>
          <w:szCs w:val="10"/>
        </w:rPr>
      </w:pPr>
    </w:p>
    <w:p>
      <w:pPr/>
      <w:r>
        <w:rPr>
          <w:b/>
        </w:rPr>
        <w:t xml:space="preserve">Codice regionale: TOS16_06.I04.063.007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007 -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13x76 ( 2" 1/2)
</w:t>
            </w:r>
          </w:p>
        </w:tc>
      </w:tr>
    </w:tbl>
    <w:p>
      <w:pPr>
        <w:jc w:val="right"/>
      </w:pPr>
    </w:p>
    <w:p>
      <w:pPr>
        <w:jc w:val="right"/>
        <w:spacing w:line="336" w:lineRule="auto"/>
      </w:pPr>
      <w:r>
        <w:rPr>
          <w:b/>
        </w:rPr>
        <w:t xml:space="preserve">Prezzo senza S. G. e Util. a m: € 4,17090</w:t>
      </w:r>
    </w:p>
    <w:p>
      <w:pPr>
        <w:jc w:val="right"/>
        <w:spacing w:line="336" w:lineRule="auto"/>
      </w:pPr>
      <w:r>
        <w:rPr>
          <w:b/>
        </w:rPr>
        <w:t xml:space="preserve">Prezzo a m: € 5,27619</w:t>
      </w:r>
    </w:p>
    <w:p>
      <w:pPr>
        <w:jc w:val="right"/>
        <w:spacing w:line="336" w:lineRule="auto"/>
      </w:pPr>
      <w:r>
        <w:rPr>
          <w:b/>
        </w:rPr>
        <w:t xml:space="preserve">Di cui oneri di sicurezza afferenti l'impresa € 0,01251 (2 %)</w:t>
      </w:r>
    </w:p>
    <w:p>
      <w:pPr>
        <w:jc w:val="right"/>
        <w:spacing w:line="336" w:lineRule="auto"/>
      </w:pPr>
      <w:r>
        <w:rPr>
          <w:b/>
        </w:rPr>
        <w:t xml:space="preserve">Manodopera € 2,48040</w:t>
      </w:r>
    </w:p>
    <w:p>
      <w:pPr>
        <w:jc w:val="right"/>
        <w:spacing w:line="336" w:lineRule="auto"/>
      </w:pPr>
      <w:r>
        <w:rPr>
          <w:b/>
        </w:rPr>
        <w:t xml:space="preserve">Incidenza manodopera 47,01 %</w:t>
      </w:r>
    </w:p>
    <w:p>
      <w:pPr>
        <w:rPr>
          <w:sz w:val="10"/>
          <w:szCs w:val="10"/>
        </w:rPr>
      </w:pPr>
    </w:p>
    <w:p>
      <w:pPr>
        <w:rPr>
          <w:sz w:val="10"/>
          <w:szCs w:val="10"/>
        </w:rPr>
      </w:pPr>
    </w:p>
    <w:p>
      <w:pPr/>
      <w:r>
        <w:rPr>
          <w:b/>
        </w:rPr>
        <w:t xml:space="preserve">Codice regionale: TOS16_06.I04.063.008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008 -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13x89 (3")
</w:t>
            </w:r>
          </w:p>
        </w:tc>
      </w:tr>
    </w:tbl>
    <w:p>
      <w:pPr>
        <w:jc w:val="right"/>
      </w:pPr>
    </w:p>
    <w:p>
      <w:pPr>
        <w:jc w:val="right"/>
        <w:spacing w:line="336" w:lineRule="auto"/>
      </w:pPr>
      <w:r>
        <w:rPr>
          <w:b/>
        </w:rPr>
        <w:t xml:space="preserve">Prezzo senza S. G. e Util. a m: € 5,11220</w:t>
      </w:r>
    </w:p>
    <w:p>
      <w:pPr>
        <w:jc w:val="right"/>
        <w:spacing w:line="336" w:lineRule="auto"/>
      </w:pPr>
      <w:r>
        <w:rPr>
          <w:b/>
        </w:rPr>
        <w:t xml:space="preserve">Prezzo a m: € 6,46693</w:t>
      </w:r>
    </w:p>
    <w:p>
      <w:pPr>
        <w:jc w:val="right"/>
        <w:spacing w:line="336" w:lineRule="auto"/>
      </w:pPr>
      <w:r>
        <w:rPr>
          <w:b/>
        </w:rPr>
        <w:t xml:space="preserve">Di cui oneri di sicurezza afferenti l'impresa € 0,01534 (2 %)</w:t>
      </w:r>
    </w:p>
    <w:p>
      <w:pPr>
        <w:jc w:val="right"/>
        <w:spacing w:line="336" w:lineRule="auto"/>
      </w:pPr>
      <w:r>
        <w:rPr>
          <w:b/>
        </w:rPr>
        <w:t xml:space="preserve">Manodopera € 2,89380</w:t>
      </w:r>
    </w:p>
    <w:p>
      <w:pPr>
        <w:jc w:val="right"/>
        <w:spacing w:line="336" w:lineRule="auto"/>
      </w:pPr>
      <w:r>
        <w:rPr>
          <w:b/>
        </w:rPr>
        <w:t xml:space="preserve">Incidenza manodopera 44,75 %</w:t>
      </w:r>
    </w:p>
    <w:p>
      <w:pPr>
        <w:rPr>
          <w:sz w:val="10"/>
          <w:szCs w:val="10"/>
        </w:rPr>
      </w:pPr>
    </w:p>
    <w:p>
      <w:pPr>
        <w:rPr>
          <w:sz w:val="10"/>
          <w:szCs w:val="10"/>
        </w:rPr>
      </w:pPr>
    </w:p>
    <w:p>
      <w:pPr/>
      <w:r>
        <w:rPr>
          <w:b/>
        </w:rPr>
        <w:t xml:space="preserve">Codice regionale: TOS16_06.I04.063.009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009 -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13x102
</w:t>
            </w:r>
          </w:p>
        </w:tc>
      </w:tr>
    </w:tbl>
    <w:p>
      <w:pPr>
        <w:jc w:val="right"/>
      </w:pPr>
    </w:p>
    <w:p>
      <w:pPr>
        <w:jc w:val="right"/>
        <w:spacing w:line="336" w:lineRule="auto"/>
      </w:pPr>
      <w:r>
        <w:rPr>
          <w:b/>
        </w:rPr>
        <w:t xml:space="preserve">Prezzo senza S. G. e Util. a m: € 9,86580</w:t>
      </w:r>
    </w:p>
    <w:p>
      <w:pPr>
        <w:jc w:val="right"/>
        <w:spacing w:line="336" w:lineRule="auto"/>
      </w:pPr>
      <w:r>
        <w:rPr>
          <w:b/>
        </w:rPr>
        <w:t xml:space="preserve">Prezzo a m: € 12,48024</w:t>
      </w:r>
    </w:p>
    <w:p>
      <w:pPr>
        <w:jc w:val="right"/>
        <w:spacing w:line="336" w:lineRule="auto"/>
      </w:pPr>
      <w:r>
        <w:rPr>
          <w:b/>
        </w:rPr>
        <w:t xml:space="preserve">Di cui oneri di sicurezza afferenti l'impresa € 0,02960 (2 %)</w:t>
      </w:r>
    </w:p>
    <w:p>
      <w:pPr>
        <w:jc w:val="right"/>
        <w:spacing w:line="336" w:lineRule="auto"/>
      </w:pPr>
      <w:r>
        <w:rPr>
          <w:b/>
        </w:rPr>
        <w:t xml:space="preserve">Manodopera € 2,89380</w:t>
      </w:r>
    </w:p>
    <w:p>
      <w:pPr>
        <w:jc w:val="right"/>
        <w:spacing w:line="336" w:lineRule="auto"/>
      </w:pPr>
      <w:r>
        <w:rPr>
          <w:b/>
        </w:rPr>
        <w:t xml:space="preserve">Incidenza manodopera 23,19 %</w:t>
      </w:r>
    </w:p>
    <w:p>
      <w:pPr>
        <w:rPr>
          <w:sz w:val="10"/>
          <w:szCs w:val="10"/>
        </w:rPr>
      </w:pPr>
    </w:p>
    <w:p>
      <w:pPr>
        <w:rPr>
          <w:sz w:val="10"/>
          <w:szCs w:val="10"/>
        </w:rPr>
      </w:pPr>
    </w:p>
    <w:p>
      <w:pPr/>
      <w:r>
        <w:rPr>
          <w:b/>
        </w:rPr>
        <w:t xml:space="preserve">Codice regionale: TOS16_06.I04.063.010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13x114 (4")
</w:t>
            </w:r>
          </w:p>
        </w:tc>
      </w:tr>
    </w:tbl>
    <w:p>
      <w:pPr>
        <w:jc w:val="right"/>
      </w:pPr>
    </w:p>
    <w:p>
      <w:pPr>
        <w:jc w:val="right"/>
        <w:spacing w:line="336" w:lineRule="auto"/>
      </w:pPr>
      <w:r>
        <w:rPr>
          <w:b/>
        </w:rPr>
        <w:t xml:space="preserve">Prezzo senza S. G. e Util. a m: € 6,33780</w:t>
      </w:r>
    </w:p>
    <w:p>
      <w:pPr>
        <w:jc w:val="right"/>
        <w:spacing w:line="336" w:lineRule="auto"/>
      </w:pPr>
      <w:r>
        <w:rPr>
          <w:b/>
        </w:rPr>
        <w:t xml:space="preserve">Prezzo a m: € 8,01732</w:t>
      </w:r>
    </w:p>
    <w:p>
      <w:pPr>
        <w:jc w:val="right"/>
        <w:spacing w:line="336" w:lineRule="auto"/>
      </w:pPr>
      <w:r>
        <w:rPr>
          <w:b/>
        </w:rPr>
        <w:t xml:space="preserve">Di cui oneri di sicurezza afferenti l'impresa € 0,01901 (2 %)</w:t>
      </w:r>
    </w:p>
    <w:p>
      <w:pPr>
        <w:jc w:val="right"/>
        <w:spacing w:line="336" w:lineRule="auto"/>
      </w:pPr>
      <w:r>
        <w:rPr>
          <w:b/>
        </w:rPr>
        <w:t xml:space="preserve">Manodopera € 2,89380</w:t>
      </w:r>
    </w:p>
    <w:p>
      <w:pPr>
        <w:jc w:val="right"/>
        <w:spacing w:line="336" w:lineRule="auto"/>
      </w:pPr>
      <w:r>
        <w:rPr>
          <w:b/>
        </w:rPr>
        <w:t xml:space="preserve">Incidenza manodopera 36,09 %</w:t>
      </w:r>
    </w:p>
    <w:p>
      <w:pPr>
        <w:rPr>
          <w:sz w:val="10"/>
          <w:szCs w:val="10"/>
        </w:rPr>
      </w:pPr>
    </w:p>
    <w:p>
      <w:pPr>
        <w:rPr>
          <w:sz w:val="10"/>
          <w:szCs w:val="10"/>
        </w:rPr>
      </w:pPr>
    </w:p>
    <w:p>
      <w:pPr/>
      <w:r>
        <w:rPr>
          <w:b/>
        </w:rPr>
        <w:t xml:space="preserve">Codice regionale: TOS16_06.I04.063.011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011 -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13x140 (5")
</w:t>
            </w:r>
          </w:p>
        </w:tc>
      </w:tr>
    </w:tbl>
    <w:p>
      <w:pPr>
        <w:jc w:val="right"/>
      </w:pPr>
    </w:p>
    <w:p>
      <w:pPr>
        <w:jc w:val="right"/>
        <w:spacing w:line="336" w:lineRule="auto"/>
      </w:pPr>
      <w:r>
        <w:rPr>
          <w:b/>
        </w:rPr>
        <w:t xml:space="preserve">Prezzo senza S. G. e Util. a m: € 10,14720</w:t>
      </w:r>
    </w:p>
    <w:p>
      <w:pPr>
        <w:jc w:val="right"/>
        <w:spacing w:line="336" w:lineRule="auto"/>
      </w:pPr>
      <w:r>
        <w:rPr>
          <w:b/>
        </w:rPr>
        <w:t xml:space="preserve">Prezzo a m: € 12,83621</w:t>
      </w:r>
    </w:p>
    <w:p>
      <w:pPr>
        <w:jc w:val="right"/>
        <w:spacing w:line="336" w:lineRule="auto"/>
      </w:pPr>
      <w:r>
        <w:rPr>
          <w:b/>
        </w:rPr>
        <w:t xml:space="preserve">Di cui oneri di sicurezza afferenti l'impresa € 0,03044 (2 %)</w:t>
      </w:r>
    </w:p>
    <w:p>
      <w:pPr>
        <w:jc w:val="right"/>
        <w:spacing w:line="336" w:lineRule="auto"/>
      </w:pPr>
      <w:r>
        <w:rPr>
          <w:b/>
        </w:rPr>
        <w:t xml:space="preserve">Manodopera € 3,30720</w:t>
      </w:r>
    </w:p>
    <w:p>
      <w:pPr>
        <w:jc w:val="right"/>
        <w:spacing w:line="336" w:lineRule="auto"/>
      </w:pPr>
      <w:r>
        <w:rPr>
          <w:b/>
        </w:rPr>
        <w:t xml:space="preserve">Incidenza manodopera 25,76 %</w:t>
      </w:r>
    </w:p>
    <w:p>
      <w:pPr>
        <w:rPr>
          <w:sz w:val="10"/>
          <w:szCs w:val="10"/>
        </w:rPr>
      </w:pPr>
    </w:p>
    <w:p>
      <w:pPr>
        <w:rPr>
          <w:sz w:val="10"/>
          <w:szCs w:val="10"/>
        </w:rPr>
      </w:pPr>
    </w:p>
    <w:p>
      <w:pPr/>
      <w:r>
        <w:rPr>
          <w:b/>
        </w:rPr>
        <w:t xml:space="preserve">Codice regionale: TOS16_06.I04.063.012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012 -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19x22 (1/2")
</w:t>
            </w:r>
          </w:p>
        </w:tc>
      </w:tr>
    </w:tbl>
    <w:p>
      <w:pPr>
        <w:jc w:val="right"/>
      </w:pPr>
    </w:p>
    <w:p>
      <w:pPr>
        <w:jc w:val="right"/>
        <w:spacing w:line="336" w:lineRule="auto"/>
      </w:pPr>
      <w:r>
        <w:rPr>
          <w:b/>
        </w:rPr>
        <w:t xml:space="preserve">Prezzo senza S. G. e Util. a m: € 2,30720</w:t>
      </w:r>
    </w:p>
    <w:p>
      <w:pPr>
        <w:jc w:val="right"/>
        <w:spacing w:line="336" w:lineRule="auto"/>
      </w:pPr>
      <w:r>
        <w:rPr>
          <w:b/>
        </w:rPr>
        <w:t xml:space="preserve">Prezzo a m: € 2,91861</w:t>
      </w:r>
    </w:p>
    <w:p>
      <w:pPr>
        <w:jc w:val="right"/>
        <w:spacing w:line="336" w:lineRule="auto"/>
      </w:pPr>
      <w:r>
        <w:rPr>
          <w:b/>
        </w:rPr>
        <w:t xml:space="preserve">Di cui oneri di sicurezza afferenti l'impresa € 0,00692 (2 %)</w:t>
      </w:r>
    </w:p>
    <w:p>
      <w:pPr>
        <w:jc w:val="right"/>
        <w:spacing w:line="336" w:lineRule="auto"/>
      </w:pPr>
      <w:r>
        <w:rPr>
          <w:b/>
        </w:rPr>
        <w:t xml:space="preserve">Manodopera € 1,24020</w:t>
      </w:r>
    </w:p>
    <w:p>
      <w:pPr>
        <w:jc w:val="right"/>
        <w:spacing w:line="336" w:lineRule="auto"/>
      </w:pPr>
      <w:r>
        <w:rPr>
          <w:b/>
        </w:rPr>
        <w:t xml:space="preserve">Incidenza manodopera 42,49 %</w:t>
      </w:r>
    </w:p>
    <w:p>
      <w:pPr>
        <w:rPr>
          <w:sz w:val="10"/>
          <w:szCs w:val="10"/>
        </w:rPr>
      </w:pPr>
    </w:p>
    <w:p>
      <w:pPr>
        <w:rPr>
          <w:sz w:val="10"/>
          <w:szCs w:val="10"/>
        </w:rPr>
      </w:pPr>
    </w:p>
    <w:p>
      <w:pPr/>
      <w:r>
        <w:rPr>
          <w:b/>
        </w:rPr>
        <w:t xml:space="preserve">Codice regionale: TOS16_06.I04.063.013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013 -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19x28 (3/4")
</w:t>
            </w:r>
          </w:p>
        </w:tc>
      </w:tr>
    </w:tbl>
    <w:p>
      <w:pPr>
        <w:jc w:val="right"/>
      </w:pPr>
    </w:p>
    <w:p>
      <w:pPr>
        <w:jc w:val="right"/>
        <w:spacing w:line="336" w:lineRule="auto"/>
      </w:pPr>
      <w:r>
        <w:rPr>
          <w:b/>
        </w:rPr>
        <w:t xml:space="preserve">Prezzo senza S. G. e Util. a m: € 2,94060</w:t>
      </w:r>
    </w:p>
    <w:p>
      <w:pPr>
        <w:jc w:val="right"/>
        <w:spacing w:line="336" w:lineRule="auto"/>
      </w:pPr>
      <w:r>
        <w:rPr>
          <w:b/>
        </w:rPr>
        <w:t xml:space="preserve">Prezzo a m: € 3,71986</w:t>
      </w:r>
    </w:p>
    <w:p>
      <w:pPr>
        <w:jc w:val="right"/>
        <w:spacing w:line="336" w:lineRule="auto"/>
      </w:pPr>
      <w:r>
        <w:rPr>
          <w:b/>
        </w:rPr>
        <w:t xml:space="preserve">Di cui oneri di sicurezza afferenti l'impresa € 0,00882 (2 %)</w:t>
      </w:r>
    </w:p>
    <w:p>
      <w:pPr>
        <w:jc w:val="right"/>
        <w:spacing w:line="336" w:lineRule="auto"/>
      </w:pPr>
      <w:r>
        <w:rPr>
          <w:b/>
        </w:rPr>
        <w:t xml:space="preserve">Manodopera € 1,65360</w:t>
      </w:r>
    </w:p>
    <w:p>
      <w:pPr>
        <w:jc w:val="right"/>
        <w:spacing w:line="336" w:lineRule="auto"/>
      </w:pPr>
      <w:r>
        <w:rPr>
          <w:b/>
        </w:rPr>
        <w:t xml:space="preserve">Incidenza manodopera 44,45 %</w:t>
      </w:r>
    </w:p>
    <w:p>
      <w:pPr>
        <w:rPr>
          <w:sz w:val="10"/>
          <w:szCs w:val="10"/>
        </w:rPr>
      </w:pPr>
    </w:p>
    <w:p>
      <w:pPr>
        <w:rPr>
          <w:sz w:val="10"/>
          <w:szCs w:val="10"/>
        </w:rPr>
      </w:pPr>
    </w:p>
    <w:p>
      <w:pPr/>
      <w:r>
        <w:rPr>
          <w:b/>
        </w:rPr>
        <w:t xml:space="preserve">Codice regionale: TOS16_06.I04.063.014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014 -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19x35 (1")
</w:t>
            </w:r>
          </w:p>
        </w:tc>
      </w:tr>
    </w:tbl>
    <w:p>
      <w:pPr>
        <w:jc w:val="right"/>
      </w:pPr>
    </w:p>
    <w:p>
      <w:pPr>
        <w:jc w:val="right"/>
        <w:spacing w:line="336" w:lineRule="auto"/>
      </w:pPr>
      <w:r>
        <w:rPr>
          <w:b/>
        </w:rPr>
        <w:t xml:space="preserve">Prezzo senza S. G. e Util. a m: € 3,03960</w:t>
      </w:r>
    </w:p>
    <w:p>
      <w:pPr>
        <w:jc w:val="right"/>
        <w:spacing w:line="336" w:lineRule="auto"/>
      </w:pPr>
      <w:r>
        <w:rPr>
          <w:b/>
        </w:rPr>
        <w:t xml:space="preserve">Prezzo a m: € 3,84509</w:t>
      </w:r>
    </w:p>
    <w:p>
      <w:pPr>
        <w:jc w:val="right"/>
        <w:spacing w:line="336" w:lineRule="auto"/>
      </w:pPr>
      <w:r>
        <w:rPr>
          <w:b/>
        </w:rPr>
        <w:t xml:space="preserve">Di cui oneri di sicurezza afferenti l'impresa € 0,00912 (2 %)</w:t>
      </w:r>
    </w:p>
    <w:p>
      <w:pPr>
        <w:jc w:val="right"/>
        <w:spacing w:line="336" w:lineRule="auto"/>
      </w:pPr>
      <w:r>
        <w:rPr>
          <w:b/>
        </w:rPr>
        <w:t xml:space="preserve">Manodopera € 1,65360</w:t>
      </w:r>
    </w:p>
    <w:p>
      <w:pPr>
        <w:jc w:val="right"/>
        <w:spacing w:line="336" w:lineRule="auto"/>
      </w:pPr>
      <w:r>
        <w:rPr>
          <w:b/>
        </w:rPr>
        <w:t xml:space="preserve">Incidenza manodopera 43,01 %</w:t>
      </w:r>
    </w:p>
    <w:p>
      <w:pPr>
        <w:rPr>
          <w:sz w:val="10"/>
          <w:szCs w:val="10"/>
        </w:rPr>
      </w:pPr>
    </w:p>
    <w:p>
      <w:pPr>
        <w:rPr>
          <w:sz w:val="10"/>
          <w:szCs w:val="10"/>
        </w:rPr>
      </w:pPr>
    </w:p>
    <w:p>
      <w:pPr/>
      <w:r>
        <w:rPr>
          <w:b/>
        </w:rPr>
        <w:t xml:space="preserve">Codice regionale: TOS16_06.I04.063.015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015 -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19x42 (1" 1/4)
</w:t>
            </w:r>
          </w:p>
        </w:tc>
      </w:tr>
    </w:tbl>
    <w:p>
      <w:pPr>
        <w:jc w:val="right"/>
      </w:pPr>
    </w:p>
    <w:p>
      <w:pPr>
        <w:jc w:val="right"/>
        <w:spacing w:line="336" w:lineRule="auto"/>
      </w:pPr>
      <w:r>
        <w:rPr>
          <w:b/>
        </w:rPr>
        <w:t xml:space="preserve">Prezzo senza S. G. e Util. a m: € 3,91850</w:t>
      </w:r>
    </w:p>
    <w:p>
      <w:pPr>
        <w:jc w:val="right"/>
        <w:spacing w:line="336" w:lineRule="auto"/>
      </w:pPr>
      <w:r>
        <w:rPr>
          <w:b/>
        </w:rPr>
        <w:t xml:space="preserve">Prezzo a m: € 4,95690</w:t>
      </w:r>
    </w:p>
    <w:p>
      <w:pPr>
        <w:jc w:val="right"/>
        <w:spacing w:line="336" w:lineRule="auto"/>
      </w:pPr>
      <w:r>
        <w:rPr>
          <w:b/>
        </w:rPr>
        <w:t xml:space="preserve">Di cui oneri di sicurezza afferenti l'impresa € 0,01176 (2 %)</w:t>
      </w:r>
    </w:p>
    <w:p>
      <w:pPr>
        <w:jc w:val="right"/>
        <w:spacing w:line="336" w:lineRule="auto"/>
      </w:pPr>
      <w:r>
        <w:rPr>
          <w:b/>
        </w:rPr>
        <w:t xml:space="preserve">Manodopera € 2,06700</w:t>
      </w:r>
    </w:p>
    <w:p>
      <w:pPr>
        <w:jc w:val="right"/>
        <w:spacing w:line="336" w:lineRule="auto"/>
      </w:pPr>
      <w:r>
        <w:rPr>
          <w:b/>
        </w:rPr>
        <w:t xml:space="preserve">Incidenza manodopera 41,7 %</w:t>
      </w:r>
    </w:p>
    <w:p>
      <w:pPr>
        <w:rPr>
          <w:sz w:val="10"/>
          <w:szCs w:val="10"/>
        </w:rPr>
      </w:pPr>
    </w:p>
    <w:p>
      <w:pPr>
        <w:rPr>
          <w:sz w:val="10"/>
          <w:szCs w:val="10"/>
        </w:rPr>
      </w:pPr>
    </w:p>
    <w:p>
      <w:pPr/>
      <w:r>
        <w:rPr>
          <w:b/>
        </w:rPr>
        <w:t xml:space="preserve">Codice regionale: TOS16_06.I04.063.016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016 -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19x48 (1" 1/2)
</w:t>
            </w:r>
          </w:p>
        </w:tc>
      </w:tr>
    </w:tbl>
    <w:p>
      <w:pPr>
        <w:jc w:val="right"/>
      </w:pPr>
    </w:p>
    <w:p>
      <w:pPr>
        <w:jc w:val="right"/>
        <w:spacing w:line="336" w:lineRule="auto"/>
      </w:pPr>
      <w:r>
        <w:rPr>
          <w:b/>
        </w:rPr>
        <w:t xml:space="preserve">Prezzo senza S. G. e Util. a m: € 4,56190</w:t>
      </w:r>
    </w:p>
    <w:p>
      <w:pPr>
        <w:jc w:val="right"/>
        <w:spacing w:line="336" w:lineRule="auto"/>
      </w:pPr>
      <w:r>
        <w:rPr>
          <w:b/>
        </w:rPr>
        <w:t xml:space="preserve">Prezzo a m: € 5,77080</w:t>
      </w:r>
    </w:p>
    <w:p>
      <w:pPr>
        <w:jc w:val="right"/>
        <w:spacing w:line="336" w:lineRule="auto"/>
      </w:pPr>
      <w:r>
        <w:rPr>
          <w:b/>
        </w:rPr>
        <w:t xml:space="preserve">Di cui oneri di sicurezza afferenti l'impresa € 0,01369 (2 %)</w:t>
      </w:r>
    </w:p>
    <w:p>
      <w:pPr>
        <w:jc w:val="right"/>
        <w:spacing w:line="336" w:lineRule="auto"/>
      </w:pPr>
      <w:r>
        <w:rPr>
          <w:b/>
        </w:rPr>
        <w:t xml:space="preserve">Manodopera € 2,48040</w:t>
      </w:r>
    </w:p>
    <w:p>
      <w:pPr>
        <w:jc w:val="right"/>
        <w:spacing w:line="336" w:lineRule="auto"/>
      </w:pPr>
      <w:r>
        <w:rPr>
          <w:b/>
        </w:rPr>
        <w:t xml:space="preserve">Incidenza manodopera 42,98 %</w:t>
      </w:r>
    </w:p>
    <w:p>
      <w:pPr>
        <w:rPr>
          <w:sz w:val="10"/>
          <w:szCs w:val="10"/>
        </w:rPr>
      </w:pPr>
    </w:p>
    <w:p>
      <w:pPr>
        <w:rPr>
          <w:sz w:val="10"/>
          <w:szCs w:val="10"/>
        </w:rPr>
      </w:pPr>
    </w:p>
    <w:p>
      <w:pPr/>
      <w:r>
        <w:rPr>
          <w:b/>
        </w:rPr>
        <w:t xml:space="preserve">Codice regionale: TOS16_06.I04.063.017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017 -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19x60 (2")
</w:t>
            </w:r>
          </w:p>
        </w:tc>
      </w:tr>
    </w:tbl>
    <w:p>
      <w:pPr>
        <w:jc w:val="right"/>
      </w:pPr>
    </w:p>
    <w:p>
      <w:pPr>
        <w:jc w:val="right"/>
        <w:spacing w:line="336" w:lineRule="auto"/>
      </w:pPr>
      <w:r>
        <w:rPr>
          <w:b/>
        </w:rPr>
        <w:t xml:space="preserve">Prezzo senza S. G. e Util. a m: € 5,42380</w:t>
      </w:r>
    </w:p>
    <w:p>
      <w:pPr>
        <w:jc w:val="right"/>
        <w:spacing w:line="336" w:lineRule="auto"/>
      </w:pPr>
      <w:r>
        <w:rPr>
          <w:b/>
        </w:rPr>
        <w:t xml:space="preserve">Prezzo a m: € 6,86111</w:t>
      </w:r>
    </w:p>
    <w:p>
      <w:pPr>
        <w:jc w:val="right"/>
        <w:spacing w:line="336" w:lineRule="auto"/>
      </w:pPr>
      <w:r>
        <w:rPr>
          <w:b/>
        </w:rPr>
        <w:t xml:space="preserve">Di cui oneri di sicurezza afferenti l'impresa € 0,01627 (2 %)</w:t>
      </w:r>
    </w:p>
    <w:p>
      <w:pPr>
        <w:jc w:val="right"/>
        <w:spacing w:line="336" w:lineRule="auto"/>
      </w:pPr>
      <w:r>
        <w:rPr>
          <w:b/>
        </w:rPr>
        <w:t xml:space="preserve">Manodopera € 2,89380</w:t>
      </w:r>
    </w:p>
    <w:p>
      <w:pPr>
        <w:jc w:val="right"/>
        <w:spacing w:line="336" w:lineRule="auto"/>
      </w:pPr>
      <w:r>
        <w:rPr>
          <w:b/>
        </w:rPr>
        <w:t xml:space="preserve">Incidenza manodopera 42,18 %</w:t>
      </w:r>
    </w:p>
    <w:p>
      <w:pPr>
        <w:rPr>
          <w:sz w:val="10"/>
          <w:szCs w:val="10"/>
        </w:rPr>
      </w:pPr>
    </w:p>
    <w:p>
      <w:pPr>
        <w:rPr>
          <w:sz w:val="10"/>
          <w:szCs w:val="10"/>
        </w:rPr>
      </w:pPr>
    </w:p>
    <w:p>
      <w:pPr/>
      <w:r>
        <w:rPr>
          <w:b/>
        </w:rPr>
        <w:t xml:space="preserve">Codice regionale: TOS16_06.I04.063.018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018 -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19x76 ( 2" 1/2)
</w:t>
            </w:r>
          </w:p>
        </w:tc>
      </w:tr>
    </w:tbl>
    <w:p>
      <w:pPr>
        <w:jc w:val="right"/>
      </w:pPr>
    </w:p>
    <w:p>
      <w:pPr>
        <w:jc w:val="right"/>
        <w:spacing w:line="336" w:lineRule="auto"/>
      </w:pPr>
      <w:r>
        <w:rPr>
          <w:b/>
        </w:rPr>
        <w:t xml:space="preserve">Prezzo senza S. G. e Util. a m: € 6,10230</w:t>
      </w:r>
    </w:p>
    <w:p>
      <w:pPr>
        <w:jc w:val="right"/>
        <w:spacing w:line="336" w:lineRule="auto"/>
      </w:pPr>
      <w:r>
        <w:rPr>
          <w:b/>
        </w:rPr>
        <w:t xml:space="preserve">Prezzo a m: € 7,71941</w:t>
      </w:r>
    </w:p>
    <w:p>
      <w:pPr>
        <w:jc w:val="right"/>
        <w:spacing w:line="336" w:lineRule="auto"/>
      </w:pPr>
      <w:r>
        <w:rPr>
          <w:b/>
        </w:rPr>
        <w:t xml:space="preserve">Di cui oneri di sicurezza afferenti l'impresa € 0,01831 (2 %)</w:t>
      </w:r>
    </w:p>
    <w:p>
      <w:pPr>
        <w:jc w:val="right"/>
        <w:spacing w:line="336" w:lineRule="auto"/>
      </w:pPr>
      <w:r>
        <w:rPr>
          <w:b/>
        </w:rPr>
        <w:t xml:space="preserve">Manodopera € 2,89380</w:t>
      </w:r>
    </w:p>
    <w:p>
      <w:pPr>
        <w:jc w:val="right"/>
        <w:spacing w:line="336" w:lineRule="auto"/>
      </w:pPr>
      <w:r>
        <w:rPr>
          <w:b/>
        </w:rPr>
        <w:t xml:space="preserve">Incidenza manodopera 37,49 %</w:t>
      </w:r>
    </w:p>
    <w:p>
      <w:pPr>
        <w:rPr>
          <w:sz w:val="10"/>
          <w:szCs w:val="10"/>
        </w:rPr>
      </w:pPr>
    </w:p>
    <w:p>
      <w:pPr>
        <w:rPr>
          <w:sz w:val="10"/>
          <w:szCs w:val="10"/>
        </w:rPr>
      </w:pPr>
    </w:p>
    <w:p>
      <w:pPr/>
      <w:r>
        <w:rPr>
          <w:b/>
        </w:rPr>
        <w:t xml:space="preserve">Codice regionale: TOS16_06.I04.063.019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019 -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19x89 (3")
</w:t>
            </w:r>
          </w:p>
        </w:tc>
      </w:tr>
    </w:tbl>
    <w:p>
      <w:pPr>
        <w:jc w:val="right"/>
      </w:pPr>
    </w:p>
    <w:p>
      <w:pPr>
        <w:jc w:val="right"/>
        <w:spacing w:line="336" w:lineRule="auto"/>
      </w:pPr>
      <w:r>
        <w:rPr>
          <w:b/>
        </w:rPr>
        <w:t xml:space="preserve">Prezzo senza S. G. e Util. a m: € 6,96520</w:t>
      </w:r>
    </w:p>
    <w:p>
      <w:pPr>
        <w:jc w:val="right"/>
        <w:spacing w:line="336" w:lineRule="auto"/>
      </w:pPr>
      <w:r>
        <w:rPr>
          <w:b/>
        </w:rPr>
        <w:t xml:space="preserve">Prezzo a m: € 8,81098</w:t>
      </w:r>
    </w:p>
    <w:p>
      <w:pPr>
        <w:jc w:val="right"/>
        <w:spacing w:line="336" w:lineRule="auto"/>
      </w:pPr>
      <w:r>
        <w:rPr>
          <w:b/>
        </w:rPr>
        <w:t xml:space="preserve">Di cui oneri di sicurezza afferenti l'impresa € 0,02090 (2 %)</w:t>
      </w:r>
    </w:p>
    <w:p>
      <w:pPr>
        <w:jc w:val="right"/>
        <w:spacing w:line="336" w:lineRule="auto"/>
      </w:pPr>
      <w:r>
        <w:rPr>
          <w:b/>
        </w:rPr>
        <w:t xml:space="preserve">Manodopera € 3,30720</w:t>
      </w:r>
    </w:p>
    <w:p>
      <w:pPr>
        <w:jc w:val="right"/>
        <w:spacing w:line="336" w:lineRule="auto"/>
      </w:pPr>
      <w:r>
        <w:rPr>
          <w:b/>
        </w:rPr>
        <w:t xml:space="preserve">Incidenza manodopera 37,53 %</w:t>
      </w:r>
    </w:p>
    <w:p>
      <w:pPr>
        <w:rPr>
          <w:sz w:val="10"/>
          <w:szCs w:val="10"/>
        </w:rPr>
      </w:pPr>
    </w:p>
    <w:p>
      <w:pPr>
        <w:rPr>
          <w:sz w:val="10"/>
          <w:szCs w:val="10"/>
        </w:rPr>
      </w:pPr>
    </w:p>
    <w:p>
      <w:pPr/>
      <w:r>
        <w:rPr>
          <w:b/>
        </w:rPr>
        <w:t xml:space="preserve">Codice regionale: TOS16_06.I04.063.020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19x114 (4")
</w:t>
            </w:r>
          </w:p>
        </w:tc>
      </w:tr>
    </w:tbl>
    <w:p>
      <w:pPr>
        <w:jc w:val="right"/>
      </w:pPr>
    </w:p>
    <w:p>
      <w:pPr>
        <w:jc w:val="right"/>
        <w:spacing w:line="336" w:lineRule="auto"/>
      </w:pPr>
      <w:r>
        <w:rPr>
          <w:b/>
        </w:rPr>
        <w:t xml:space="preserve">Prezzo senza S. G. e Util. a m: € 9,02460</w:t>
      </w:r>
    </w:p>
    <w:p>
      <w:pPr>
        <w:jc w:val="right"/>
        <w:spacing w:line="336" w:lineRule="auto"/>
      </w:pPr>
      <w:r>
        <w:rPr>
          <w:b/>
        </w:rPr>
        <w:t xml:space="preserve">Prezzo a m: € 11,41612</w:t>
      </w:r>
    </w:p>
    <w:p>
      <w:pPr>
        <w:jc w:val="right"/>
        <w:spacing w:line="336" w:lineRule="auto"/>
      </w:pPr>
      <w:r>
        <w:rPr>
          <w:b/>
        </w:rPr>
        <w:t xml:space="preserve">Di cui oneri di sicurezza afferenti l'impresa € 0,02707 (2 %)</w:t>
      </w:r>
    </w:p>
    <w:p>
      <w:pPr>
        <w:jc w:val="right"/>
        <w:spacing w:line="336" w:lineRule="auto"/>
      </w:pPr>
      <w:r>
        <w:rPr>
          <w:b/>
        </w:rPr>
        <w:t xml:space="preserve">Manodopera € 3,72060</w:t>
      </w:r>
    </w:p>
    <w:p>
      <w:pPr>
        <w:jc w:val="right"/>
        <w:spacing w:line="336" w:lineRule="auto"/>
      </w:pPr>
      <w:r>
        <w:rPr>
          <w:b/>
        </w:rPr>
        <w:t xml:space="preserve">Incidenza manodopera 32,59 %</w:t>
      </w:r>
    </w:p>
    <w:p>
      <w:pPr>
        <w:rPr>
          <w:sz w:val="10"/>
          <w:szCs w:val="10"/>
        </w:rPr>
      </w:pPr>
    </w:p>
    <w:p>
      <w:pPr>
        <w:rPr>
          <w:sz w:val="10"/>
          <w:szCs w:val="10"/>
        </w:rPr>
      </w:pPr>
    </w:p>
    <w:p>
      <w:pPr/>
      <w:r>
        <w:rPr>
          <w:b/>
        </w:rPr>
        <w:t xml:space="preserve">Codice regionale: TOS16_06.I04.063.022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022 -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32x22 (1/2")
</w:t>
            </w:r>
          </w:p>
        </w:tc>
      </w:tr>
    </w:tbl>
    <w:p>
      <w:pPr>
        <w:jc w:val="right"/>
      </w:pPr>
    </w:p>
    <w:p>
      <w:pPr>
        <w:jc w:val="right"/>
        <w:spacing w:line="336" w:lineRule="auto"/>
      </w:pPr>
      <w:r>
        <w:rPr>
          <w:b/>
        </w:rPr>
        <w:t xml:space="preserve">Prezzo senza S. G. e Util. a m: € 4,90320</w:t>
      </w:r>
    </w:p>
    <w:p>
      <w:pPr>
        <w:jc w:val="right"/>
        <w:spacing w:line="336" w:lineRule="auto"/>
      </w:pPr>
      <w:r>
        <w:rPr>
          <w:b/>
        </w:rPr>
        <w:t xml:space="preserve">Prezzo a m: € 6,20255</w:t>
      </w:r>
    </w:p>
    <w:p>
      <w:pPr>
        <w:jc w:val="right"/>
        <w:spacing w:line="336" w:lineRule="auto"/>
      </w:pPr>
      <w:r>
        <w:rPr>
          <w:b/>
        </w:rPr>
        <w:t xml:space="preserve">Di cui oneri di sicurezza afferenti l'impresa € 0,01471 (2 %)</w:t>
      </w:r>
    </w:p>
    <w:p>
      <w:pPr>
        <w:jc w:val="right"/>
        <w:spacing w:line="336" w:lineRule="auto"/>
      </w:pPr>
      <w:r>
        <w:rPr>
          <w:b/>
        </w:rPr>
        <w:t xml:space="preserve">Manodopera € 1,24020</w:t>
      </w:r>
    </w:p>
    <w:p>
      <w:pPr>
        <w:jc w:val="right"/>
        <w:spacing w:line="336" w:lineRule="auto"/>
      </w:pPr>
      <w:r>
        <w:rPr>
          <w:b/>
        </w:rPr>
        <w:t xml:space="preserve">Incidenza manodopera 20 %</w:t>
      </w:r>
    </w:p>
    <w:p>
      <w:pPr>
        <w:rPr>
          <w:sz w:val="10"/>
          <w:szCs w:val="10"/>
        </w:rPr>
      </w:pPr>
    </w:p>
    <w:p>
      <w:pPr>
        <w:rPr>
          <w:sz w:val="10"/>
          <w:szCs w:val="10"/>
        </w:rPr>
      </w:pPr>
    </w:p>
    <w:p>
      <w:pPr/>
      <w:r>
        <w:rPr>
          <w:b/>
        </w:rPr>
        <w:t xml:space="preserve">Codice regionale: TOS16_06.I04.063.023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023 -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32x28 (3/4")
</w:t>
            </w:r>
          </w:p>
        </w:tc>
      </w:tr>
    </w:tbl>
    <w:p>
      <w:pPr>
        <w:jc w:val="right"/>
      </w:pPr>
    </w:p>
    <w:p>
      <w:pPr>
        <w:jc w:val="right"/>
        <w:spacing w:line="336" w:lineRule="auto"/>
      </w:pPr>
      <w:r>
        <w:rPr>
          <w:b/>
        </w:rPr>
        <w:t xml:space="preserve">Prezzo senza S. G. e Util. a m: € 5,78960</w:t>
      </w:r>
    </w:p>
    <w:p>
      <w:pPr>
        <w:jc w:val="right"/>
        <w:spacing w:line="336" w:lineRule="auto"/>
      </w:pPr>
      <w:r>
        <w:rPr>
          <w:b/>
        </w:rPr>
        <w:t xml:space="preserve">Prezzo a m: € 7,32384</w:t>
      </w:r>
    </w:p>
    <w:p>
      <w:pPr>
        <w:jc w:val="right"/>
        <w:spacing w:line="336" w:lineRule="auto"/>
      </w:pPr>
      <w:r>
        <w:rPr>
          <w:b/>
        </w:rPr>
        <w:t xml:space="preserve">Di cui oneri di sicurezza afferenti l'impresa € 0,01737 (2 %)</w:t>
      </w:r>
    </w:p>
    <w:p>
      <w:pPr>
        <w:jc w:val="right"/>
        <w:spacing w:line="336" w:lineRule="auto"/>
      </w:pPr>
      <w:r>
        <w:rPr>
          <w:b/>
        </w:rPr>
        <w:t xml:space="preserve">Manodopera € 1,65360</w:t>
      </w:r>
    </w:p>
    <w:p>
      <w:pPr>
        <w:jc w:val="right"/>
        <w:spacing w:line="336" w:lineRule="auto"/>
      </w:pPr>
      <w:r>
        <w:rPr>
          <w:b/>
        </w:rPr>
        <w:t xml:space="preserve">Incidenza manodopera 22,58 %</w:t>
      </w:r>
    </w:p>
    <w:p>
      <w:pPr>
        <w:rPr>
          <w:sz w:val="10"/>
          <w:szCs w:val="10"/>
        </w:rPr>
      </w:pPr>
    </w:p>
    <w:p>
      <w:pPr>
        <w:rPr>
          <w:sz w:val="10"/>
          <w:szCs w:val="10"/>
        </w:rPr>
      </w:pPr>
    </w:p>
    <w:p>
      <w:pPr/>
      <w:r>
        <w:rPr>
          <w:b/>
        </w:rPr>
        <w:t xml:space="preserve">Codice regionale: TOS16_06.I04.063.024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024 -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32x35 (1")
</w:t>
            </w:r>
          </w:p>
        </w:tc>
      </w:tr>
    </w:tbl>
    <w:p>
      <w:pPr>
        <w:jc w:val="right"/>
      </w:pPr>
    </w:p>
    <w:p>
      <w:pPr>
        <w:jc w:val="right"/>
        <w:spacing w:line="336" w:lineRule="auto"/>
      </w:pPr>
      <w:r>
        <w:rPr>
          <w:b/>
        </w:rPr>
        <w:t xml:space="preserve">Prezzo senza S. G. e Util. a m: € 6,14160</w:t>
      </w:r>
    </w:p>
    <w:p>
      <w:pPr>
        <w:jc w:val="right"/>
        <w:spacing w:line="336" w:lineRule="auto"/>
      </w:pPr>
      <w:r>
        <w:rPr>
          <w:b/>
        </w:rPr>
        <w:t xml:space="preserve">Prezzo a m: € 7,76912</w:t>
      </w:r>
    </w:p>
    <w:p>
      <w:pPr>
        <w:jc w:val="right"/>
        <w:spacing w:line="336" w:lineRule="auto"/>
      </w:pPr>
      <w:r>
        <w:rPr>
          <w:b/>
        </w:rPr>
        <w:t xml:space="preserve">Di cui oneri di sicurezza afferenti l'impresa € 0,01842 (2 %)</w:t>
      </w:r>
    </w:p>
    <w:p>
      <w:pPr>
        <w:jc w:val="right"/>
        <w:spacing w:line="336" w:lineRule="auto"/>
      </w:pPr>
      <w:r>
        <w:rPr>
          <w:b/>
        </w:rPr>
        <w:t xml:space="preserve">Manodopera € 1,65360</w:t>
      </w:r>
    </w:p>
    <w:p>
      <w:pPr>
        <w:jc w:val="right"/>
        <w:spacing w:line="336" w:lineRule="auto"/>
      </w:pPr>
      <w:r>
        <w:rPr>
          <w:b/>
        </w:rPr>
        <w:t xml:space="preserve">Incidenza manodopera 21,28 %</w:t>
      </w:r>
    </w:p>
    <w:p>
      <w:pPr>
        <w:rPr>
          <w:sz w:val="10"/>
          <w:szCs w:val="10"/>
        </w:rPr>
      </w:pPr>
    </w:p>
    <w:p>
      <w:pPr>
        <w:rPr>
          <w:sz w:val="10"/>
          <w:szCs w:val="10"/>
        </w:rPr>
      </w:pPr>
    </w:p>
    <w:p>
      <w:pPr/>
      <w:r>
        <w:rPr>
          <w:b/>
        </w:rPr>
        <w:t xml:space="preserve">Codice regionale: TOS16_06.I04.063.025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025 -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32x42 (1" 1/4)
</w:t>
            </w:r>
          </w:p>
        </w:tc>
      </w:tr>
    </w:tbl>
    <w:p>
      <w:pPr>
        <w:jc w:val="right"/>
      </w:pPr>
    </w:p>
    <w:p>
      <w:pPr>
        <w:jc w:val="right"/>
        <w:spacing w:line="336" w:lineRule="auto"/>
      </w:pPr>
      <w:r>
        <w:rPr>
          <w:b/>
        </w:rPr>
        <w:t xml:space="preserve">Prezzo senza S. G. e Util. a m: € 7,78250</w:t>
      </w:r>
    </w:p>
    <w:p>
      <w:pPr>
        <w:jc w:val="right"/>
        <w:spacing w:line="336" w:lineRule="auto"/>
      </w:pPr>
      <w:r>
        <w:rPr>
          <w:b/>
        </w:rPr>
        <w:t xml:space="preserve">Prezzo a m: € 9,84486</w:t>
      </w:r>
    </w:p>
    <w:p>
      <w:pPr>
        <w:jc w:val="right"/>
        <w:spacing w:line="336" w:lineRule="auto"/>
      </w:pPr>
      <w:r>
        <w:rPr>
          <w:b/>
        </w:rPr>
        <w:t xml:space="preserve">Di cui oneri di sicurezza afferenti l'impresa € 0,02335 (2 %)</w:t>
      </w:r>
    </w:p>
    <w:p>
      <w:pPr>
        <w:jc w:val="right"/>
        <w:spacing w:line="336" w:lineRule="auto"/>
      </w:pPr>
      <w:r>
        <w:rPr>
          <w:b/>
        </w:rPr>
        <w:t xml:space="preserve">Manodopera € 2,06700</w:t>
      </w:r>
    </w:p>
    <w:p>
      <w:pPr>
        <w:jc w:val="right"/>
        <w:spacing w:line="336" w:lineRule="auto"/>
      </w:pPr>
      <w:r>
        <w:rPr>
          <w:b/>
        </w:rPr>
        <w:t xml:space="preserve">Incidenza manodopera 21 %</w:t>
      </w:r>
    </w:p>
    <w:p>
      <w:pPr>
        <w:rPr>
          <w:sz w:val="10"/>
          <w:szCs w:val="10"/>
        </w:rPr>
      </w:pPr>
    </w:p>
    <w:p>
      <w:pPr>
        <w:rPr>
          <w:sz w:val="10"/>
          <w:szCs w:val="10"/>
        </w:rPr>
      </w:pPr>
    </w:p>
    <w:p>
      <w:pPr/>
      <w:r>
        <w:rPr>
          <w:b/>
        </w:rPr>
        <w:t xml:space="preserve">Codice regionale: TOS16_06.I04.063.026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026 -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32x48 (1" 1/2)
</w:t>
            </w:r>
          </w:p>
        </w:tc>
      </w:tr>
    </w:tbl>
    <w:p>
      <w:pPr>
        <w:jc w:val="right"/>
      </w:pPr>
    </w:p>
    <w:p>
      <w:pPr>
        <w:jc w:val="right"/>
        <w:spacing w:line="336" w:lineRule="auto"/>
      </w:pPr>
      <w:r>
        <w:rPr>
          <w:b/>
        </w:rPr>
        <w:t xml:space="preserve">Prezzo senza S. G. e Util. a m: € 9,35740</w:t>
      </w:r>
    </w:p>
    <w:p>
      <w:pPr>
        <w:jc w:val="right"/>
        <w:spacing w:line="336" w:lineRule="auto"/>
      </w:pPr>
      <w:r>
        <w:rPr>
          <w:b/>
        </w:rPr>
        <w:t xml:space="preserve">Prezzo a m: € 11,83711</w:t>
      </w:r>
    </w:p>
    <w:p>
      <w:pPr>
        <w:jc w:val="right"/>
        <w:spacing w:line="336" w:lineRule="auto"/>
      </w:pPr>
      <w:r>
        <w:rPr>
          <w:b/>
        </w:rPr>
        <w:t xml:space="preserve">Di cui oneri di sicurezza afferenti l'impresa € 0,02807 (2 %)</w:t>
      </w:r>
    </w:p>
    <w:p>
      <w:pPr>
        <w:jc w:val="right"/>
        <w:spacing w:line="336" w:lineRule="auto"/>
      </w:pPr>
      <w:r>
        <w:rPr>
          <w:b/>
        </w:rPr>
        <w:t xml:space="preserve">Manodopera € 2,48040</w:t>
      </w:r>
    </w:p>
    <w:p>
      <w:pPr>
        <w:jc w:val="right"/>
        <w:spacing w:line="336" w:lineRule="auto"/>
      </w:pPr>
      <w:r>
        <w:rPr>
          <w:b/>
        </w:rPr>
        <w:t xml:space="preserve">Incidenza manodopera 20,95 %</w:t>
      </w:r>
    </w:p>
    <w:p>
      <w:pPr>
        <w:rPr>
          <w:sz w:val="10"/>
          <w:szCs w:val="10"/>
        </w:rPr>
      </w:pPr>
    </w:p>
    <w:p>
      <w:pPr>
        <w:rPr>
          <w:sz w:val="10"/>
          <w:szCs w:val="10"/>
        </w:rPr>
      </w:pPr>
    </w:p>
    <w:p>
      <w:pPr/>
      <w:r>
        <w:rPr>
          <w:b/>
        </w:rPr>
        <w:t xml:space="preserve">Codice regionale: TOS16_06.I04.063.027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027 -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32x60 (2")
</w:t>
            </w:r>
          </w:p>
        </w:tc>
      </w:tr>
    </w:tbl>
    <w:p>
      <w:pPr>
        <w:jc w:val="right"/>
      </w:pPr>
    </w:p>
    <w:p>
      <w:pPr>
        <w:jc w:val="right"/>
        <w:spacing w:line="336" w:lineRule="auto"/>
      </w:pPr>
      <w:r>
        <w:rPr>
          <w:b/>
        </w:rPr>
        <w:t xml:space="preserve">Prezzo senza S. G. e Util. a m: € 11,19680</w:t>
      </w:r>
    </w:p>
    <w:p>
      <w:pPr>
        <w:jc w:val="right"/>
        <w:spacing w:line="336" w:lineRule="auto"/>
      </w:pPr>
      <w:r>
        <w:rPr>
          <w:b/>
        </w:rPr>
        <w:t xml:space="preserve">Prezzo a m: € 14,16395</w:t>
      </w:r>
    </w:p>
    <w:p>
      <w:pPr>
        <w:jc w:val="right"/>
        <w:spacing w:line="336" w:lineRule="auto"/>
      </w:pPr>
      <w:r>
        <w:rPr>
          <w:b/>
        </w:rPr>
        <w:t xml:space="preserve">Di cui oneri di sicurezza afferenti l'impresa € 0,03359 (2 %)</w:t>
      </w:r>
    </w:p>
    <w:p>
      <w:pPr>
        <w:jc w:val="right"/>
        <w:spacing w:line="336" w:lineRule="auto"/>
      </w:pPr>
      <w:r>
        <w:rPr>
          <w:b/>
        </w:rPr>
        <w:t xml:space="preserve">Manodopera € 2,89380</w:t>
      </w:r>
    </w:p>
    <w:p>
      <w:pPr>
        <w:jc w:val="right"/>
        <w:spacing w:line="336" w:lineRule="auto"/>
      </w:pPr>
      <w:r>
        <w:rPr>
          <w:b/>
        </w:rPr>
        <w:t xml:space="preserve">Incidenza manodopera 20,43 %</w:t>
      </w:r>
    </w:p>
    <w:p>
      <w:pPr>
        <w:rPr>
          <w:sz w:val="10"/>
          <w:szCs w:val="10"/>
        </w:rPr>
      </w:pPr>
    </w:p>
    <w:p>
      <w:pPr>
        <w:rPr>
          <w:sz w:val="10"/>
          <w:szCs w:val="10"/>
        </w:rPr>
      </w:pPr>
    </w:p>
    <w:p>
      <w:pPr/>
      <w:r>
        <w:rPr>
          <w:b/>
        </w:rPr>
        <w:t xml:space="preserve">Codice regionale: TOS16_06.I04.063.028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028 -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32x76 ( 2" 1/2)
</w:t>
            </w:r>
          </w:p>
        </w:tc>
      </w:tr>
    </w:tbl>
    <w:p>
      <w:pPr>
        <w:jc w:val="right"/>
      </w:pPr>
    </w:p>
    <w:p>
      <w:pPr>
        <w:jc w:val="right"/>
        <w:spacing w:line="336" w:lineRule="auto"/>
      </w:pPr>
      <w:r>
        <w:rPr>
          <w:b/>
        </w:rPr>
        <w:t xml:space="preserve">Prezzo senza S. G. e Util. a m: € 11,99030</w:t>
      </w:r>
    </w:p>
    <w:p>
      <w:pPr>
        <w:jc w:val="right"/>
        <w:spacing w:line="336" w:lineRule="auto"/>
      </w:pPr>
      <w:r>
        <w:rPr>
          <w:b/>
        </w:rPr>
        <w:t xml:space="preserve">Prezzo a m: € 15,16773</w:t>
      </w:r>
    </w:p>
    <w:p>
      <w:pPr>
        <w:jc w:val="right"/>
        <w:spacing w:line="336" w:lineRule="auto"/>
      </w:pPr>
      <w:r>
        <w:rPr>
          <w:b/>
        </w:rPr>
        <w:t xml:space="preserve">Di cui oneri di sicurezza afferenti l'impresa € 0,03597 (2 %)</w:t>
      </w:r>
    </w:p>
    <w:p>
      <w:pPr>
        <w:jc w:val="right"/>
        <w:spacing w:line="336" w:lineRule="auto"/>
      </w:pPr>
      <w:r>
        <w:rPr>
          <w:b/>
        </w:rPr>
        <w:t xml:space="preserve">Manodopera € 2,89380</w:t>
      </w:r>
    </w:p>
    <w:p>
      <w:pPr>
        <w:jc w:val="right"/>
        <w:spacing w:line="336" w:lineRule="auto"/>
      </w:pPr>
      <w:r>
        <w:rPr>
          <w:b/>
        </w:rPr>
        <w:t xml:space="preserve">Incidenza manodopera 19,08 %</w:t>
      </w:r>
    </w:p>
    <w:p>
      <w:pPr>
        <w:rPr>
          <w:sz w:val="10"/>
          <w:szCs w:val="10"/>
        </w:rPr>
      </w:pPr>
    </w:p>
    <w:p>
      <w:pPr>
        <w:rPr>
          <w:sz w:val="10"/>
          <w:szCs w:val="10"/>
        </w:rPr>
      </w:pPr>
    </w:p>
    <w:p>
      <w:pPr/>
      <w:r>
        <w:rPr>
          <w:b/>
        </w:rPr>
        <w:t xml:space="preserve">Codice regionale: TOS16_06.I04.063.029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029 -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32x89 (3")
</w:t>
            </w:r>
          </w:p>
        </w:tc>
      </w:tr>
    </w:tbl>
    <w:p>
      <w:pPr>
        <w:jc w:val="right"/>
      </w:pPr>
    </w:p>
    <w:p>
      <w:pPr>
        <w:jc w:val="right"/>
        <w:spacing w:line="336" w:lineRule="auto"/>
      </w:pPr>
      <w:r>
        <w:rPr>
          <w:b/>
        </w:rPr>
        <w:t xml:space="preserve">Prezzo senza S. G. e Util. a m: € 13,72660</w:t>
      </w:r>
    </w:p>
    <w:p>
      <w:pPr>
        <w:jc w:val="right"/>
        <w:spacing w:line="336" w:lineRule="auto"/>
      </w:pPr>
      <w:r>
        <w:rPr>
          <w:b/>
        </w:rPr>
        <w:t xml:space="preserve">Prezzo a m: € 17,36415</w:t>
      </w:r>
    </w:p>
    <w:p>
      <w:pPr>
        <w:jc w:val="right"/>
        <w:spacing w:line="336" w:lineRule="auto"/>
      </w:pPr>
      <w:r>
        <w:rPr>
          <w:b/>
        </w:rPr>
        <w:t xml:space="preserve">Di cui oneri di sicurezza afferenti l'impresa € 0,04118 (2 %)</w:t>
      </w:r>
    </w:p>
    <w:p>
      <w:pPr>
        <w:jc w:val="right"/>
        <w:spacing w:line="336" w:lineRule="auto"/>
      </w:pPr>
      <w:r>
        <w:rPr>
          <w:b/>
        </w:rPr>
        <w:t xml:space="preserve">Manodopera € 3,30720</w:t>
      </w:r>
    </w:p>
    <w:p>
      <w:pPr>
        <w:jc w:val="right"/>
        <w:spacing w:line="336" w:lineRule="auto"/>
      </w:pPr>
      <w:r>
        <w:rPr>
          <w:b/>
        </w:rPr>
        <w:t xml:space="preserve">Incidenza manodopera 19,05 %</w:t>
      </w:r>
    </w:p>
    <w:p>
      <w:pPr>
        <w:rPr>
          <w:sz w:val="10"/>
          <w:szCs w:val="10"/>
        </w:rPr>
      </w:pPr>
    </w:p>
    <w:p>
      <w:pPr>
        <w:rPr>
          <w:sz w:val="10"/>
          <w:szCs w:val="10"/>
        </w:rPr>
      </w:pPr>
    </w:p>
    <w:p>
      <w:pPr/>
      <w:r>
        <w:rPr>
          <w:b/>
        </w:rPr>
        <w:t xml:space="preserve">Codice regionale: TOS16_06.I04.063.030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030 -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32x114 (4")
</w:t>
            </w:r>
          </w:p>
        </w:tc>
      </w:tr>
    </w:tbl>
    <w:p>
      <w:pPr>
        <w:jc w:val="right"/>
      </w:pPr>
    </w:p>
    <w:p>
      <w:pPr>
        <w:jc w:val="right"/>
        <w:spacing w:line="336" w:lineRule="auto"/>
      </w:pPr>
      <w:r>
        <w:rPr>
          <w:b/>
        </w:rPr>
        <w:t xml:space="preserve">Prezzo senza S. G. e Util. a m: € 19,72860</w:t>
      </w:r>
    </w:p>
    <w:p>
      <w:pPr>
        <w:jc w:val="right"/>
        <w:spacing w:line="336" w:lineRule="auto"/>
      </w:pPr>
      <w:r>
        <w:rPr>
          <w:b/>
        </w:rPr>
        <w:t xml:space="preserve">Prezzo a m: € 24,95668</w:t>
      </w:r>
    </w:p>
    <w:p>
      <w:pPr>
        <w:jc w:val="right"/>
        <w:spacing w:line="336" w:lineRule="auto"/>
      </w:pPr>
      <w:r>
        <w:rPr>
          <w:b/>
        </w:rPr>
        <w:t xml:space="preserve">Di cui oneri di sicurezza afferenti l'impresa € 0,05919 (2 %)</w:t>
      </w:r>
    </w:p>
    <w:p>
      <w:pPr>
        <w:jc w:val="right"/>
        <w:spacing w:line="336" w:lineRule="auto"/>
      </w:pPr>
      <w:r>
        <w:rPr>
          <w:b/>
        </w:rPr>
        <w:t xml:space="preserve">Manodopera € 3,72060</w:t>
      </w:r>
    </w:p>
    <w:p>
      <w:pPr>
        <w:jc w:val="right"/>
        <w:spacing w:line="336" w:lineRule="auto"/>
      </w:pPr>
      <w:r>
        <w:rPr>
          <w:b/>
        </w:rPr>
        <w:t xml:space="preserve">Incidenza manodopera 14,91 %</w:t>
      </w:r>
    </w:p>
    <w:p>
      <w:pPr>
        <w:rPr>
          <w:sz w:val="10"/>
          <w:szCs w:val="10"/>
        </w:rPr>
      </w:pPr>
    </w:p>
    <w:p>
      <w:pPr>
        <w:rPr>
          <w:sz w:val="10"/>
          <w:szCs w:val="10"/>
        </w:rPr>
      </w:pPr>
    </w:p>
    <w:p>
      <w:pPr/>
      <w:r>
        <w:rPr>
          <w:b/>
        </w:rPr>
        <w:t xml:space="preserve">Codice regionale: TOS16_06.I04.064.001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001 - elemento rettilineo, rivestito da alluminio interno 120 micron ed esterno 120 micron, diametro nominale 200 mm
</w:t>
            </w:r>
          </w:p>
        </w:tc>
      </w:tr>
    </w:tbl>
    <w:p>
      <w:pPr>
        <w:jc w:val="right"/>
      </w:pPr>
    </w:p>
    <w:p>
      <w:pPr>
        <w:jc w:val="right"/>
        <w:spacing w:line="336" w:lineRule="auto"/>
      </w:pPr>
      <w:r>
        <w:rPr>
          <w:b/>
        </w:rPr>
        <w:t xml:space="preserve">Prezzo senza S. G. e Util. a m: € 58,86460</w:t>
      </w:r>
    </w:p>
    <w:p>
      <w:pPr>
        <w:jc w:val="right"/>
        <w:spacing w:line="336" w:lineRule="auto"/>
      </w:pPr>
      <w:r>
        <w:rPr>
          <w:b/>
        </w:rPr>
        <w:t xml:space="preserve">Prezzo a m: € 74,46372</w:t>
      </w:r>
    </w:p>
    <w:p>
      <w:pPr>
        <w:jc w:val="right"/>
        <w:spacing w:line="336" w:lineRule="auto"/>
      </w:pPr>
      <w:r>
        <w:rPr>
          <w:b/>
        </w:rPr>
        <w:t xml:space="preserve">Di cui oneri di sicurezza afferenti l'impresa € 0,17659 (2 %)</w:t>
      </w:r>
    </w:p>
    <w:p>
      <w:pPr>
        <w:jc w:val="right"/>
        <w:spacing w:line="336" w:lineRule="auto"/>
      </w:pPr>
      <w:r>
        <w:rPr>
          <w:b/>
        </w:rPr>
        <w:t xml:space="preserve">Manodopera € 18,84960</w:t>
      </w:r>
    </w:p>
    <w:p>
      <w:pPr>
        <w:jc w:val="right"/>
        <w:spacing w:line="336" w:lineRule="auto"/>
      </w:pPr>
      <w:r>
        <w:rPr>
          <w:b/>
        </w:rPr>
        <w:t xml:space="preserve">Incidenza manodopera 25,31 %</w:t>
      </w:r>
    </w:p>
    <w:p>
      <w:pPr>
        <w:rPr>
          <w:sz w:val="10"/>
          <w:szCs w:val="10"/>
        </w:rPr>
      </w:pPr>
    </w:p>
    <w:p>
      <w:pPr>
        <w:rPr>
          <w:sz w:val="10"/>
          <w:szCs w:val="10"/>
        </w:rPr>
      </w:pPr>
    </w:p>
    <w:p>
      <w:pPr/>
      <w:r>
        <w:rPr>
          <w:b/>
        </w:rPr>
        <w:t xml:space="preserve">Codice regionale: TOS16_06.I04.064.002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002 - elemento rettilineo, rivestito da alluminio interno 120 micron ed esterno 120 micron, diametro nominale 300 mm
</w:t>
            </w:r>
          </w:p>
        </w:tc>
      </w:tr>
    </w:tbl>
    <w:p>
      <w:pPr>
        <w:jc w:val="right"/>
      </w:pPr>
    </w:p>
    <w:p>
      <w:pPr>
        <w:jc w:val="right"/>
        <w:spacing w:line="336" w:lineRule="auto"/>
      </w:pPr>
      <w:r>
        <w:rPr>
          <w:b/>
        </w:rPr>
        <w:t xml:space="preserve">Prezzo senza S. G. e Util. a m: € 65,17960</w:t>
      </w:r>
    </w:p>
    <w:p>
      <w:pPr>
        <w:jc w:val="right"/>
        <w:spacing w:line="336" w:lineRule="auto"/>
      </w:pPr>
      <w:r>
        <w:rPr>
          <w:b/>
        </w:rPr>
        <w:t xml:space="preserve">Prezzo a m: € 82,45219</w:t>
      </w:r>
    </w:p>
    <w:p>
      <w:pPr>
        <w:jc w:val="right"/>
        <w:spacing w:line="336" w:lineRule="auto"/>
      </w:pPr>
      <w:r>
        <w:rPr>
          <w:b/>
        </w:rPr>
        <w:t xml:space="preserve">Di cui oneri di sicurezza afferenti l'impresa € 0,19554 (2 %)</w:t>
      </w:r>
    </w:p>
    <w:p>
      <w:pPr>
        <w:jc w:val="right"/>
        <w:spacing w:line="336" w:lineRule="auto"/>
      </w:pPr>
      <w:r>
        <w:rPr>
          <w:b/>
        </w:rPr>
        <w:t xml:space="preserve">Manodopera € 18,84960</w:t>
      </w:r>
    </w:p>
    <w:p>
      <w:pPr>
        <w:jc w:val="right"/>
        <w:spacing w:line="336" w:lineRule="auto"/>
      </w:pPr>
      <w:r>
        <w:rPr>
          <w:b/>
        </w:rPr>
        <w:t xml:space="preserve">Incidenza manodopera 22,86 %</w:t>
      </w:r>
    </w:p>
    <w:p>
      <w:pPr>
        <w:rPr>
          <w:sz w:val="10"/>
          <w:szCs w:val="10"/>
        </w:rPr>
      </w:pPr>
    </w:p>
    <w:p>
      <w:pPr>
        <w:rPr>
          <w:sz w:val="10"/>
          <w:szCs w:val="10"/>
        </w:rPr>
      </w:pPr>
    </w:p>
    <w:p>
      <w:pPr/>
      <w:r>
        <w:rPr>
          <w:b/>
        </w:rPr>
        <w:t xml:space="preserve">Codice regionale: TOS16_06.I04.064.003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003 - elemento rettilineo, rivestito da alluminio interno 120 micron ed esterno 120 micron, diametro nominale 400 mm
</w:t>
            </w:r>
          </w:p>
        </w:tc>
      </w:tr>
    </w:tbl>
    <w:p>
      <w:pPr>
        <w:jc w:val="right"/>
      </w:pPr>
    </w:p>
    <w:p>
      <w:pPr>
        <w:jc w:val="right"/>
        <w:spacing w:line="336" w:lineRule="auto"/>
      </w:pPr>
      <w:r>
        <w:rPr>
          <w:b/>
        </w:rPr>
        <w:t xml:space="preserve">Prezzo senza S. G. e Util. a m: € 71,82710</w:t>
      </w:r>
    </w:p>
    <w:p>
      <w:pPr>
        <w:jc w:val="right"/>
        <w:spacing w:line="336" w:lineRule="auto"/>
      </w:pPr>
      <w:r>
        <w:rPr>
          <w:b/>
        </w:rPr>
        <w:t xml:space="preserve">Prezzo a m: € 90,86128</w:t>
      </w:r>
    </w:p>
    <w:p>
      <w:pPr>
        <w:jc w:val="right"/>
        <w:spacing w:line="336" w:lineRule="auto"/>
      </w:pPr>
      <w:r>
        <w:rPr>
          <w:b/>
        </w:rPr>
        <w:t xml:space="preserve">Di cui oneri di sicurezza afferenti l'impresa € 0,21548 (2 %)</w:t>
      </w:r>
    </w:p>
    <w:p>
      <w:pPr>
        <w:jc w:val="right"/>
        <w:spacing w:line="336" w:lineRule="auto"/>
      </w:pPr>
      <w:r>
        <w:rPr>
          <w:b/>
        </w:rPr>
        <w:t xml:space="preserve">Manodopera € 18,84960</w:t>
      </w:r>
    </w:p>
    <w:p>
      <w:pPr>
        <w:jc w:val="right"/>
        <w:spacing w:line="336" w:lineRule="auto"/>
      </w:pPr>
      <w:r>
        <w:rPr>
          <w:b/>
        </w:rPr>
        <w:t xml:space="preserve">Incidenza manodopera 20,75 %</w:t>
      </w:r>
    </w:p>
    <w:p>
      <w:pPr>
        <w:rPr>
          <w:sz w:val="10"/>
          <w:szCs w:val="10"/>
        </w:rPr>
      </w:pPr>
    </w:p>
    <w:p>
      <w:pPr>
        <w:rPr>
          <w:sz w:val="10"/>
          <w:szCs w:val="10"/>
        </w:rPr>
      </w:pPr>
    </w:p>
    <w:p>
      <w:pPr/>
      <w:r>
        <w:rPr>
          <w:b/>
        </w:rPr>
        <w:t xml:space="preserve">Codice regionale: TOS16_06.I04.064.004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004 - elemento rettilineo, rivestito da alluminio interno 120 micron ed esterno 120 micron, diametro nominale 500 mm
</w:t>
            </w:r>
          </w:p>
        </w:tc>
      </w:tr>
    </w:tbl>
    <w:p>
      <w:pPr>
        <w:jc w:val="right"/>
      </w:pPr>
    </w:p>
    <w:p>
      <w:pPr>
        <w:jc w:val="right"/>
        <w:spacing w:line="336" w:lineRule="auto"/>
      </w:pPr>
      <w:r>
        <w:rPr>
          <w:b/>
        </w:rPr>
        <w:t xml:space="preserve">Prezzo senza S. G. e Util. a m: € 82,44250</w:t>
      </w:r>
    </w:p>
    <w:p>
      <w:pPr>
        <w:jc w:val="right"/>
        <w:spacing w:line="336" w:lineRule="auto"/>
      </w:pPr>
      <w:r>
        <w:rPr>
          <w:b/>
        </w:rPr>
        <w:t xml:space="preserve">Prezzo a m: € 104,28976</w:t>
      </w:r>
    </w:p>
    <w:p>
      <w:pPr>
        <w:jc w:val="right"/>
        <w:spacing w:line="336" w:lineRule="auto"/>
      </w:pPr>
      <w:r>
        <w:rPr>
          <w:b/>
        </w:rPr>
        <w:t xml:space="preserve">Di cui oneri di sicurezza afferenti l'impresa € 0,24733 (2 %)</w:t>
      </w:r>
    </w:p>
    <w:p>
      <w:pPr>
        <w:jc w:val="right"/>
        <w:spacing w:line="336" w:lineRule="auto"/>
      </w:pPr>
      <w:r>
        <w:rPr>
          <w:b/>
        </w:rPr>
        <w:t xml:space="preserve">Manodopera € 21,42000</w:t>
      </w:r>
    </w:p>
    <w:p>
      <w:pPr>
        <w:jc w:val="right"/>
        <w:spacing w:line="336" w:lineRule="auto"/>
      </w:pPr>
      <w:r>
        <w:rPr>
          <w:b/>
        </w:rPr>
        <w:t xml:space="preserve">Incidenza manodopera 20,54 %</w:t>
      </w:r>
    </w:p>
    <w:p>
      <w:pPr>
        <w:rPr>
          <w:sz w:val="10"/>
          <w:szCs w:val="10"/>
        </w:rPr>
      </w:pPr>
    </w:p>
    <w:p>
      <w:pPr>
        <w:rPr>
          <w:sz w:val="10"/>
          <w:szCs w:val="10"/>
        </w:rPr>
      </w:pPr>
    </w:p>
    <w:p>
      <w:pPr/>
      <w:r>
        <w:rPr>
          <w:b/>
        </w:rPr>
        <w:t xml:space="preserve">Codice regionale: TOS16_06.I04.064.005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005 - elemento rettilineo, rivestito da alluminio interno 120 micron ed esterno 120 micron, diametro nominale 600 mm
</w:t>
            </w:r>
          </w:p>
        </w:tc>
      </w:tr>
    </w:tbl>
    <w:p>
      <w:pPr>
        <w:jc w:val="right"/>
      </w:pPr>
    </w:p>
    <w:p>
      <w:pPr>
        <w:jc w:val="right"/>
        <w:spacing w:line="336" w:lineRule="auto"/>
      </w:pPr>
      <w:r>
        <w:rPr>
          <w:b/>
        </w:rPr>
        <w:t xml:space="preserve">Prezzo senza S. G. e Util. a m: € 90,03750</w:t>
      </w:r>
    </w:p>
    <w:p>
      <w:pPr>
        <w:jc w:val="right"/>
        <w:spacing w:line="336" w:lineRule="auto"/>
      </w:pPr>
      <w:r>
        <w:rPr>
          <w:b/>
        </w:rPr>
        <w:t xml:space="preserve">Prezzo a m: € 113,89744</w:t>
      </w:r>
    </w:p>
    <w:p>
      <w:pPr>
        <w:jc w:val="right"/>
        <w:spacing w:line="336" w:lineRule="auto"/>
      </w:pPr>
      <w:r>
        <w:rPr>
          <w:b/>
        </w:rPr>
        <w:t xml:space="preserve">Di cui oneri di sicurezza afferenti l'impresa € 0,27011 (2 %)</w:t>
      </w:r>
    </w:p>
    <w:p>
      <w:pPr>
        <w:jc w:val="right"/>
        <w:spacing w:line="336" w:lineRule="auto"/>
      </w:pPr>
      <w:r>
        <w:rPr>
          <w:b/>
        </w:rPr>
        <w:t xml:space="preserve">Manodopera € 21,42000</w:t>
      </w:r>
    </w:p>
    <w:p>
      <w:pPr>
        <w:jc w:val="right"/>
        <w:spacing w:line="336" w:lineRule="auto"/>
      </w:pPr>
      <w:r>
        <w:rPr>
          <w:b/>
        </w:rPr>
        <w:t xml:space="preserve">Incidenza manodopera 18,81 %</w:t>
      </w:r>
    </w:p>
    <w:p>
      <w:pPr>
        <w:rPr>
          <w:sz w:val="10"/>
          <w:szCs w:val="10"/>
        </w:rPr>
      </w:pPr>
    </w:p>
    <w:p>
      <w:pPr>
        <w:rPr>
          <w:sz w:val="10"/>
          <w:szCs w:val="10"/>
        </w:rPr>
      </w:pPr>
    </w:p>
    <w:p>
      <w:pPr/>
      <w:r>
        <w:rPr>
          <w:b/>
        </w:rPr>
        <w:t xml:space="preserve">Codice regionale: TOS16_06.I04.064.006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006 - curva a 45° per canale circolare, rivestita da alluminio interno 200 micron ed esterno 200 micron, diametro nominale 200 mm
</w:t>
            </w:r>
          </w:p>
        </w:tc>
      </w:tr>
    </w:tbl>
    <w:p>
      <w:pPr>
        <w:jc w:val="right"/>
      </w:pPr>
    </w:p>
    <w:p>
      <w:pPr>
        <w:jc w:val="right"/>
        <w:spacing w:line="336" w:lineRule="auto"/>
      </w:pPr>
      <w:r>
        <w:rPr>
          <w:b/>
        </w:rPr>
        <w:t xml:space="preserve">Prezzo senza S. G. e Util. a cad: € 45,17500</w:t>
      </w:r>
    </w:p>
    <w:p>
      <w:pPr>
        <w:jc w:val="right"/>
        <w:spacing w:line="336" w:lineRule="auto"/>
      </w:pPr>
      <w:r>
        <w:rPr>
          <w:b/>
        </w:rPr>
        <w:t xml:space="preserve">Prezzo a cad: € 57,14638</w:t>
      </w:r>
    </w:p>
    <w:p>
      <w:pPr>
        <w:jc w:val="right"/>
        <w:spacing w:line="336" w:lineRule="auto"/>
      </w:pPr>
      <w:r>
        <w:rPr>
          <w:b/>
        </w:rPr>
        <w:t xml:space="preserve">Di cui oneri di sicurezza afferenti l'impresa € 0,13553 (2 %)</w:t>
      </w:r>
    </w:p>
    <w:p>
      <w:pPr>
        <w:jc w:val="right"/>
        <w:spacing w:line="336" w:lineRule="auto"/>
      </w:pPr>
      <w:r>
        <w:rPr>
          <w:b/>
        </w:rPr>
        <w:t xml:space="preserve">Manodopera € 21,42000</w:t>
      </w:r>
    </w:p>
    <w:p>
      <w:pPr>
        <w:jc w:val="right"/>
        <w:spacing w:line="336" w:lineRule="auto"/>
      </w:pPr>
      <w:r>
        <w:rPr>
          <w:b/>
        </w:rPr>
        <w:t xml:space="preserve">Incidenza manodopera 37,48 %</w:t>
      </w:r>
    </w:p>
    <w:p>
      <w:pPr>
        <w:rPr>
          <w:sz w:val="10"/>
          <w:szCs w:val="10"/>
        </w:rPr>
      </w:pPr>
    </w:p>
    <w:p>
      <w:pPr>
        <w:rPr>
          <w:sz w:val="10"/>
          <w:szCs w:val="10"/>
        </w:rPr>
      </w:pPr>
    </w:p>
    <w:p>
      <w:pPr/>
      <w:r>
        <w:rPr>
          <w:b/>
        </w:rPr>
        <w:t xml:space="preserve">Codice regionale: TOS16_06.I04.064.007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007 - curva a 45° per canale circolare, rivestita da alluminio interno 200 micron ed esterno 200 micron, diametro nominale 300 mm
</w:t>
            </w:r>
          </w:p>
        </w:tc>
      </w:tr>
    </w:tbl>
    <w:p>
      <w:pPr>
        <w:jc w:val="right"/>
      </w:pPr>
    </w:p>
    <w:p>
      <w:pPr>
        <w:jc w:val="right"/>
        <w:spacing w:line="336" w:lineRule="auto"/>
      </w:pPr>
      <w:r>
        <w:rPr>
          <w:b/>
        </w:rPr>
        <w:t xml:space="preserve">Prezzo senza S. G. e Util. a cad: € 50,80500</w:t>
      </w:r>
    </w:p>
    <w:p>
      <w:pPr>
        <w:jc w:val="right"/>
        <w:spacing w:line="336" w:lineRule="auto"/>
      </w:pPr>
      <w:r>
        <w:rPr>
          <w:b/>
        </w:rPr>
        <w:t xml:space="preserve">Prezzo a cad: € 64,26833</w:t>
      </w:r>
    </w:p>
    <w:p>
      <w:pPr>
        <w:jc w:val="right"/>
        <w:spacing w:line="336" w:lineRule="auto"/>
      </w:pPr>
      <w:r>
        <w:rPr>
          <w:b/>
        </w:rPr>
        <w:t xml:space="preserve">Di cui oneri di sicurezza afferenti l'impresa € 0,15242 (2 %)</w:t>
      </w:r>
    </w:p>
    <w:p>
      <w:pPr>
        <w:jc w:val="right"/>
        <w:spacing w:line="336" w:lineRule="auto"/>
      </w:pPr>
      <w:r>
        <w:rPr>
          <w:b/>
        </w:rPr>
        <w:t xml:space="preserve">Manodopera € 21,42000</w:t>
      </w:r>
    </w:p>
    <w:p>
      <w:pPr>
        <w:jc w:val="right"/>
        <w:spacing w:line="336" w:lineRule="auto"/>
      </w:pPr>
      <w:r>
        <w:rPr>
          <w:b/>
        </w:rPr>
        <w:t xml:space="preserve">Incidenza manodopera 33,33 %</w:t>
      </w:r>
    </w:p>
    <w:p>
      <w:pPr>
        <w:rPr>
          <w:sz w:val="10"/>
          <w:szCs w:val="10"/>
        </w:rPr>
      </w:pPr>
    </w:p>
    <w:p>
      <w:pPr>
        <w:rPr>
          <w:sz w:val="10"/>
          <w:szCs w:val="10"/>
        </w:rPr>
      </w:pPr>
    </w:p>
    <w:p>
      <w:pPr/>
      <w:r>
        <w:rPr>
          <w:b/>
        </w:rPr>
        <w:t xml:space="preserve">Codice regionale: TOS16_06.I04.064.008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008 - curva a 45° per canale circolare, rivestita da alluminio interno 200 micron ed esterno 200 micron, diametro nominale 400 mm
</w:t>
            </w:r>
          </w:p>
        </w:tc>
      </w:tr>
    </w:tbl>
    <w:p>
      <w:pPr>
        <w:jc w:val="right"/>
      </w:pPr>
    </w:p>
    <w:p>
      <w:pPr>
        <w:jc w:val="right"/>
        <w:spacing w:line="336" w:lineRule="auto"/>
      </w:pPr>
      <w:r>
        <w:rPr>
          <w:b/>
        </w:rPr>
        <w:t xml:space="preserve">Prezzo senza S. G. e Util. a cad: € 58,85500</w:t>
      </w:r>
    </w:p>
    <w:p>
      <w:pPr>
        <w:jc w:val="right"/>
        <w:spacing w:line="336" w:lineRule="auto"/>
      </w:pPr>
      <w:r>
        <w:rPr>
          <w:b/>
        </w:rPr>
        <w:t xml:space="preserve">Prezzo a cad: € 74,45158</w:t>
      </w:r>
    </w:p>
    <w:p>
      <w:pPr>
        <w:jc w:val="right"/>
        <w:spacing w:line="336" w:lineRule="auto"/>
      </w:pPr>
      <w:r>
        <w:rPr>
          <w:b/>
        </w:rPr>
        <w:t xml:space="preserve">Di cui oneri di sicurezza afferenti l'impresa € 0,17657 (2 %)</w:t>
      </w:r>
    </w:p>
    <w:p>
      <w:pPr>
        <w:jc w:val="right"/>
        <w:spacing w:line="336" w:lineRule="auto"/>
      </w:pPr>
      <w:r>
        <w:rPr>
          <w:b/>
        </w:rPr>
        <w:t xml:space="preserve">Manodopera € 21,42000</w:t>
      </w:r>
    </w:p>
    <w:p>
      <w:pPr>
        <w:jc w:val="right"/>
        <w:spacing w:line="336" w:lineRule="auto"/>
      </w:pPr>
      <w:r>
        <w:rPr>
          <w:b/>
        </w:rPr>
        <w:t xml:space="preserve">Incidenza manodopera 28,77 %</w:t>
      </w:r>
    </w:p>
    <w:p>
      <w:pPr>
        <w:rPr>
          <w:sz w:val="10"/>
          <w:szCs w:val="10"/>
        </w:rPr>
      </w:pPr>
    </w:p>
    <w:p>
      <w:pPr>
        <w:rPr>
          <w:sz w:val="10"/>
          <w:szCs w:val="10"/>
        </w:rPr>
      </w:pPr>
    </w:p>
    <w:p>
      <w:pPr/>
      <w:r>
        <w:rPr>
          <w:b/>
        </w:rPr>
        <w:t xml:space="preserve">Codice regionale: TOS16_06.I04.064.009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009 - curva a 45° per canale circolare, rivestita da alluminio interno 200 micron ed esterno 200 micron, diametro nominale 500 mm
</w:t>
            </w:r>
          </w:p>
        </w:tc>
      </w:tr>
    </w:tbl>
    <w:p>
      <w:pPr>
        <w:jc w:val="right"/>
      </w:pPr>
    </w:p>
    <w:p>
      <w:pPr>
        <w:jc w:val="right"/>
        <w:spacing w:line="336" w:lineRule="auto"/>
      </w:pPr>
      <w:r>
        <w:rPr>
          <w:b/>
        </w:rPr>
        <w:t xml:space="preserve">Prezzo senza S. G. e Util. a cad: € 62,07500</w:t>
      </w:r>
    </w:p>
    <w:p>
      <w:pPr>
        <w:jc w:val="right"/>
        <w:spacing w:line="336" w:lineRule="auto"/>
      </w:pPr>
      <w:r>
        <w:rPr>
          <w:b/>
        </w:rPr>
        <w:t xml:space="preserve">Prezzo a cad: € 78,52488</w:t>
      </w:r>
    </w:p>
    <w:p>
      <w:pPr>
        <w:jc w:val="right"/>
        <w:spacing w:line="336" w:lineRule="auto"/>
      </w:pPr>
      <w:r>
        <w:rPr>
          <w:b/>
        </w:rPr>
        <w:t xml:space="preserve">Di cui oneri di sicurezza afferenti l'impresa € 0,18623 (2 %)</w:t>
      </w:r>
    </w:p>
    <w:p>
      <w:pPr>
        <w:jc w:val="right"/>
        <w:spacing w:line="336" w:lineRule="auto"/>
      </w:pPr>
      <w:r>
        <w:rPr>
          <w:b/>
        </w:rPr>
        <w:t xml:space="preserve">Manodopera € 21,42000</w:t>
      </w:r>
    </w:p>
    <w:p>
      <w:pPr>
        <w:jc w:val="right"/>
        <w:spacing w:line="336" w:lineRule="auto"/>
      </w:pPr>
      <w:r>
        <w:rPr>
          <w:b/>
        </w:rPr>
        <w:t xml:space="preserve">Incidenza manodopera 27,28 %</w:t>
      </w:r>
    </w:p>
    <w:p>
      <w:pPr>
        <w:rPr>
          <w:sz w:val="10"/>
          <w:szCs w:val="10"/>
        </w:rPr>
      </w:pPr>
    </w:p>
    <w:p>
      <w:pPr>
        <w:rPr>
          <w:sz w:val="10"/>
          <w:szCs w:val="10"/>
        </w:rPr>
      </w:pPr>
    </w:p>
    <w:p>
      <w:pPr/>
      <w:r>
        <w:rPr>
          <w:b/>
        </w:rPr>
        <w:t xml:space="preserve">Codice regionale: TOS16_06.I04.064.010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010 - curva a 45° per canale circolare, rivestita da alluminio interno 200 micron ed esterno 200 micron, diametro nominale 600 mm
</w:t>
            </w:r>
          </w:p>
        </w:tc>
      </w:tr>
    </w:tbl>
    <w:p>
      <w:pPr>
        <w:jc w:val="right"/>
      </w:pPr>
    </w:p>
    <w:p>
      <w:pPr>
        <w:jc w:val="right"/>
        <w:spacing w:line="336" w:lineRule="auto"/>
      </w:pPr>
      <w:r>
        <w:rPr>
          <w:b/>
        </w:rPr>
        <w:t xml:space="preserve">Prezzo senza S. G. e Util. a cad: € 66,90500</w:t>
      </w:r>
    </w:p>
    <w:p>
      <w:pPr>
        <w:jc w:val="right"/>
        <w:spacing w:line="336" w:lineRule="auto"/>
      </w:pPr>
      <w:r>
        <w:rPr>
          <w:b/>
        </w:rPr>
        <w:t xml:space="preserve">Prezzo a cad: € 84,63483</w:t>
      </w:r>
    </w:p>
    <w:p>
      <w:pPr>
        <w:jc w:val="right"/>
        <w:spacing w:line="336" w:lineRule="auto"/>
      </w:pPr>
      <w:r>
        <w:rPr>
          <w:b/>
        </w:rPr>
        <w:t xml:space="preserve">Di cui oneri di sicurezza afferenti l'impresa € 0,20072 (2 %)</w:t>
      </w:r>
    </w:p>
    <w:p>
      <w:pPr>
        <w:jc w:val="right"/>
        <w:spacing w:line="336" w:lineRule="auto"/>
      </w:pPr>
      <w:r>
        <w:rPr>
          <w:b/>
        </w:rPr>
        <w:t xml:space="preserve">Manodopera € 21,42000</w:t>
      </w:r>
    </w:p>
    <w:p>
      <w:pPr>
        <w:jc w:val="right"/>
        <w:spacing w:line="336" w:lineRule="auto"/>
      </w:pPr>
      <w:r>
        <w:rPr>
          <w:b/>
        </w:rPr>
        <w:t xml:space="preserve">Incidenza manodopera 25,31 %</w:t>
      </w:r>
    </w:p>
    <w:p>
      <w:pPr>
        <w:rPr>
          <w:sz w:val="10"/>
          <w:szCs w:val="10"/>
        </w:rPr>
      </w:pPr>
    </w:p>
    <w:p>
      <w:pPr>
        <w:rPr>
          <w:sz w:val="10"/>
          <w:szCs w:val="10"/>
        </w:rPr>
      </w:pPr>
    </w:p>
    <w:p>
      <w:pPr/>
      <w:r>
        <w:rPr>
          <w:b/>
        </w:rPr>
        <w:t xml:space="preserve">Codice regionale: TOS16_06.I04.064.011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011 - curva a 90° per canale circolare, rivestita da alluminio interno 200 micron ed esterno 200 micron, diametro nominale 200 mm
</w:t>
            </w:r>
          </w:p>
        </w:tc>
      </w:tr>
    </w:tbl>
    <w:p>
      <w:pPr>
        <w:jc w:val="right"/>
      </w:pPr>
    </w:p>
    <w:p>
      <w:pPr>
        <w:jc w:val="right"/>
        <w:spacing w:line="336" w:lineRule="auto"/>
      </w:pPr>
      <w:r>
        <w:rPr>
          <w:b/>
        </w:rPr>
        <w:t xml:space="preserve">Prezzo senza S. G. e Util. a cad: € 66,10500</w:t>
      </w:r>
    </w:p>
    <w:p>
      <w:pPr>
        <w:jc w:val="right"/>
        <w:spacing w:line="336" w:lineRule="auto"/>
      </w:pPr>
      <w:r>
        <w:rPr>
          <w:b/>
        </w:rPr>
        <w:t xml:space="preserve">Prezzo a cad: € 83,62283</w:t>
      </w:r>
    </w:p>
    <w:p>
      <w:pPr>
        <w:jc w:val="right"/>
        <w:spacing w:line="336" w:lineRule="auto"/>
      </w:pPr>
      <w:r>
        <w:rPr>
          <w:b/>
        </w:rPr>
        <w:t xml:space="preserve">Di cui oneri di sicurezza afferenti l'impresa € 0,19832 (2 %)</w:t>
      </w:r>
    </w:p>
    <w:p>
      <w:pPr>
        <w:jc w:val="right"/>
        <w:spacing w:line="336" w:lineRule="auto"/>
      </w:pPr>
      <w:r>
        <w:rPr>
          <w:b/>
        </w:rPr>
        <w:t xml:space="preserve">Manodopera € 21,42000</w:t>
      </w:r>
    </w:p>
    <w:p>
      <w:pPr>
        <w:jc w:val="right"/>
        <w:spacing w:line="336" w:lineRule="auto"/>
      </w:pPr>
      <w:r>
        <w:rPr>
          <w:b/>
        </w:rPr>
        <w:t xml:space="preserve">Incidenza manodopera 25,62 %</w:t>
      </w:r>
    </w:p>
    <w:p>
      <w:pPr>
        <w:rPr>
          <w:sz w:val="10"/>
          <w:szCs w:val="10"/>
        </w:rPr>
      </w:pPr>
    </w:p>
    <w:p>
      <w:pPr>
        <w:rPr>
          <w:sz w:val="10"/>
          <w:szCs w:val="10"/>
        </w:rPr>
      </w:pPr>
    </w:p>
    <w:p>
      <w:pPr/>
      <w:r>
        <w:rPr>
          <w:b/>
        </w:rPr>
        <w:t xml:space="preserve">Codice regionale: TOS16_06.I04.064.012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012 - curva a 90° per canale circolare, rivestita da alluminio interno 200 micron ed esterno 200 micron, diametro nominale 300 mm
</w:t>
            </w:r>
          </w:p>
        </w:tc>
      </w:tr>
    </w:tbl>
    <w:p>
      <w:pPr>
        <w:jc w:val="right"/>
      </w:pPr>
    </w:p>
    <w:p>
      <w:pPr>
        <w:jc w:val="right"/>
        <w:spacing w:line="336" w:lineRule="auto"/>
      </w:pPr>
      <w:r>
        <w:rPr>
          <w:b/>
        </w:rPr>
        <w:t xml:space="preserve">Prezzo senza S. G. e Util. a cad: € 78,17500</w:t>
      </w:r>
    </w:p>
    <w:p>
      <w:pPr>
        <w:jc w:val="right"/>
        <w:spacing w:line="336" w:lineRule="auto"/>
      </w:pPr>
      <w:r>
        <w:rPr>
          <w:b/>
        </w:rPr>
        <w:t xml:space="preserve">Prezzo a cad: € 98,89138</w:t>
      </w:r>
    </w:p>
    <w:p>
      <w:pPr>
        <w:jc w:val="right"/>
        <w:spacing w:line="336" w:lineRule="auto"/>
      </w:pPr>
      <w:r>
        <w:rPr>
          <w:b/>
        </w:rPr>
        <w:t xml:space="preserve">Di cui oneri di sicurezza afferenti l'impresa € 0,23453 (2 %)</w:t>
      </w:r>
    </w:p>
    <w:p>
      <w:pPr>
        <w:jc w:val="right"/>
        <w:spacing w:line="336" w:lineRule="auto"/>
      </w:pPr>
      <w:r>
        <w:rPr>
          <w:b/>
        </w:rPr>
        <w:t xml:space="preserve">Manodopera € 21,42000</w:t>
      </w:r>
    </w:p>
    <w:p>
      <w:pPr>
        <w:jc w:val="right"/>
        <w:spacing w:line="336" w:lineRule="auto"/>
      </w:pPr>
      <w:r>
        <w:rPr>
          <w:b/>
        </w:rPr>
        <w:t xml:space="preserve">Incidenza manodopera 21,66 %</w:t>
      </w:r>
    </w:p>
    <w:p>
      <w:pPr>
        <w:rPr>
          <w:sz w:val="10"/>
          <w:szCs w:val="10"/>
        </w:rPr>
      </w:pPr>
    </w:p>
    <w:p>
      <w:pPr>
        <w:rPr>
          <w:sz w:val="10"/>
          <w:szCs w:val="10"/>
        </w:rPr>
      </w:pPr>
    </w:p>
    <w:p>
      <w:pPr/>
      <w:r>
        <w:rPr>
          <w:b/>
        </w:rPr>
        <w:t xml:space="preserve">Codice regionale: TOS16_06.I04.064.013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013 - curva a 90° per canale circolare, rivestita da alluminio interno 200 micron ed esterno 200 micron, diametro nominale 400 mm
</w:t>
            </w:r>
          </w:p>
        </w:tc>
      </w:tr>
    </w:tbl>
    <w:p>
      <w:pPr>
        <w:jc w:val="right"/>
      </w:pPr>
    </w:p>
    <w:p>
      <w:pPr>
        <w:jc w:val="right"/>
        <w:spacing w:line="336" w:lineRule="auto"/>
      </w:pPr>
      <w:r>
        <w:rPr>
          <w:b/>
        </w:rPr>
        <w:t xml:space="preserve">Prezzo senza S. G. e Util. a cad: € 94,27500</w:t>
      </w:r>
    </w:p>
    <w:p>
      <w:pPr>
        <w:jc w:val="right"/>
        <w:spacing w:line="336" w:lineRule="auto"/>
      </w:pPr>
      <w:r>
        <w:rPr>
          <w:b/>
        </w:rPr>
        <w:t xml:space="preserve">Prezzo a cad: € 119,25788</w:t>
      </w:r>
    </w:p>
    <w:p>
      <w:pPr>
        <w:jc w:val="right"/>
        <w:spacing w:line="336" w:lineRule="auto"/>
      </w:pPr>
      <w:r>
        <w:rPr>
          <w:b/>
        </w:rPr>
        <w:t xml:space="preserve">Di cui oneri di sicurezza afferenti l'impresa € 0,28283 (2 %)</w:t>
      </w:r>
    </w:p>
    <w:p>
      <w:pPr>
        <w:jc w:val="right"/>
        <w:spacing w:line="336" w:lineRule="auto"/>
      </w:pPr>
      <w:r>
        <w:rPr>
          <w:b/>
        </w:rPr>
        <w:t xml:space="preserve">Manodopera € 21,42000</w:t>
      </w:r>
    </w:p>
    <w:p>
      <w:pPr>
        <w:jc w:val="right"/>
        <w:spacing w:line="336" w:lineRule="auto"/>
      </w:pPr>
      <w:r>
        <w:rPr>
          <w:b/>
        </w:rPr>
        <w:t xml:space="preserve">Incidenza manodopera 17,96 %</w:t>
      </w:r>
    </w:p>
    <w:p>
      <w:pPr>
        <w:rPr>
          <w:sz w:val="10"/>
          <w:szCs w:val="10"/>
        </w:rPr>
      </w:pPr>
    </w:p>
    <w:p>
      <w:pPr>
        <w:rPr>
          <w:sz w:val="10"/>
          <w:szCs w:val="10"/>
        </w:rPr>
      </w:pPr>
    </w:p>
    <w:p>
      <w:pPr/>
      <w:r>
        <w:rPr>
          <w:b/>
        </w:rPr>
        <w:t xml:space="preserve">Codice regionale: TOS16_06.I04.064.014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014 - curva a 90° per canale circolare, rivestita da alluminio interno 200 micron ed esterno 200 micron, diametro nominale 500 mm
</w:t>
            </w:r>
          </w:p>
        </w:tc>
      </w:tr>
    </w:tbl>
    <w:p>
      <w:pPr>
        <w:jc w:val="right"/>
      </w:pPr>
    </w:p>
    <w:p>
      <w:pPr>
        <w:jc w:val="right"/>
        <w:spacing w:line="336" w:lineRule="auto"/>
      </w:pPr>
      <w:r>
        <w:rPr>
          <w:b/>
        </w:rPr>
        <w:t xml:space="preserve">Prezzo senza S. G. e Util. a cad: € 96,69500</w:t>
      </w:r>
    </w:p>
    <w:p>
      <w:pPr>
        <w:jc w:val="right"/>
        <w:spacing w:line="336" w:lineRule="auto"/>
      </w:pPr>
      <w:r>
        <w:rPr>
          <w:b/>
        </w:rPr>
        <w:t xml:space="preserve">Prezzo a cad: € 122,31918</w:t>
      </w:r>
    </w:p>
    <w:p>
      <w:pPr>
        <w:jc w:val="right"/>
        <w:spacing w:line="336" w:lineRule="auto"/>
      </w:pPr>
      <w:r>
        <w:rPr>
          <w:b/>
        </w:rPr>
        <w:t xml:space="preserve">Di cui oneri di sicurezza afferenti l'impresa € 0,29009 (2 %)</w:t>
      </w:r>
    </w:p>
    <w:p>
      <w:pPr>
        <w:jc w:val="right"/>
        <w:spacing w:line="336" w:lineRule="auto"/>
      </w:pPr>
      <w:r>
        <w:rPr>
          <w:b/>
        </w:rPr>
        <w:t xml:space="preserve">Manodopera € 21,42000</w:t>
      </w:r>
    </w:p>
    <w:p>
      <w:pPr>
        <w:jc w:val="right"/>
        <w:spacing w:line="336" w:lineRule="auto"/>
      </w:pPr>
      <w:r>
        <w:rPr>
          <w:b/>
        </w:rPr>
        <w:t xml:space="preserve">Incidenza manodopera 17,51 %</w:t>
      </w:r>
    </w:p>
    <w:p>
      <w:pPr>
        <w:rPr>
          <w:sz w:val="10"/>
          <w:szCs w:val="10"/>
        </w:rPr>
      </w:pPr>
    </w:p>
    <w:p>
      <w:pPr>
        <w:rPr>
          <w:sz w:val="10"/>
          <w:szCs w:val="10"/>
        </w:rPr>
      </w:pPr>
    </w:p>
    <w:p>
      <w:pPr/>
      <w:r>
        <w:rPr>
          <w:b/>
        </w:rPr>
        <w:t xml:space="preserve">Codice regionale: TOS16_06.I04.064.015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015 - curva a 90° per canale circolare, rivestita da alluminio interno 200 micron ed esterno 200 micron, diametro nominale 600 mm
</w:t>
            </w:r>
          </w:p>
        </w:tc>
      </w:tr>
    </w:tbl>
    <w:p>
      <w:pPr>
        <w:jc w:val="right"/>
      </w:pPr>
    </w:p>
    <w:p>
      <w:pPr>
        <w:jc w:val="right"/>
        <w:spacing w:line="336" w:lineRule="auto"/>
      </w:pPr>
      <w:r>
        <w:rPr>
          <w:b/>
        </w:rPr>
        <w:t xml:space="preserve">Prezzo senza S. G. e Util. a cad: € 102,32500</w:t>
      </w:r>
    </w:p>
    <w:p>
      <w:pPr>
        <w:jc w:val="right"/>
        <w:spacing w:line="336" w:lineRule="auto"/>
      </w:pPr>
      <w:r>
        <w:rPr>
          <w:b/>
        </w:rPr>
        <w:t xml:space="preserve">Prezzo a cad: € 129,44113</w:t>
      </w:r>
    </w:p>
    <w:p>
      <w:pPr>
        <w:jc w:val="right"/>
        <w:spacing w:line="336" w:lineRule="auto"/>
      </w:pPr>
      <w:r>
        <w:rPr>
          <w:b/>
        </w:rPr>
        <w:t xml:space="preserve">Di cui oneri di sicurezza afferenti l'impresa € 0,30698 (2 %)</w:t>
      </w:r>
    </w:p>
    <w:p>
      <w:pPr>
        <w:jc w:val="right"/>
        <w:spacing w:line="336" w:lineRule="auto"/>
      </w:pPr>
      <w:r>
        <w:rPr>
          <w:b/>
        </w:rPr>
        <w:t xml:space="preserve">Manodopera € 21,42000</w:t>
      </w:r>
    </w:p>
    <w:p>
      <w:pPr>
        <w:jc w:val="right"/>
        <w:spacing w:line="336" w:lineRule="auto"/>
      </w:pPr>
      <w:r>
        <w:rPr>
          <w:b/>
        </w:rPr>
        <w:t xml:space="preserve">Incidenza manodopera 16,55 %</w:t>
      </w:r>
    </w:p>
    <w:p>
      <w:pPr>
        <w:rPr>
          <w:sz w:val="10"/>
          <w:szCs w:val="10"/>
        </w:rPr>
      </w:pPr>
    </w:p>
    <w:p>
      <w:pPr>
        <w:rPr>
          <w:sz w:val="10"/>
          <w:szCs w:val="10"/>
        </w:rPr>
      </w:pPr>
    </w:p>
    <w:p>
      <w:pPr/>
      <w:r>
        <w:rPr>
          <w:b/>
        </w:rPr>
        <w:t xml:space="preserve">Codice regionale: TOS16_06.I04.064.016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016 - Riduzione per canale circolare, rivestita da alluminio interno 200 micron ed esterno 200 micron, diametro nominale 200-300-400 mm
</w:t>
            </w:r>
          </w:p>
        </w:tc>
      </w:tr>
    </w:tbl>
    <w:p>
      <w:pPr>
        <w:jc w:val="right"/>
      </w:pPr>
    </w:p>
    <w:p>
      <w:pPr>
        <w:jc w:val="right"/>
        <w:spacing w:line="336" w:lineRule="auto"/>
      </w:pPr>
      <w:r>
        <w:rPr>
          <w:b/>
        </w:rPr>
        <w:t xml:space="preserve">Prezzo senza S. G. e Util. a cad: € 75,58500</w:t>
      </w:r>
    </w:p>
    <w:p>
      <w:pPr>
        <w:jc w:val="right"/>
        <w:spacing w:line="336" w:lineRule="auto"/>
      </w:pPr>
      <w:r>
        <w:rPr>
          <w:b/>
        </w:rPr>
        <w:t xml:space="preserve">Prezzo a cad: € 95,61503</w:t>
      </w:r>
    </w:p>
    <w:p>
      <w:pPr>
        <w:jc w:val="right"/>
        <w:spacing w:line="336" w:lineRule="auto"/>
      </w:pPr>
      <w:r>
        <w:rPr>
          <w:b/>
        </w:rPr>
        <w:t xml:space="preserve">Di cui oneri di sicurezza afferenti l'impresa € 0,22676 (2 %)</w:t>
      </w:r>
    </w:p>
    <w:p>
      <w:pPr>
        <w:jc w:val="right"/>
        <w:spacing w:line="336" w:lineRule="auto"/>
      </w:pPr>
      <w:r>
        <w:rPr>
          <w:b/>
        </w:rPr>
        <w:t xml:space="preserve">Manodopera € 21,42000</w:t>
      </w:r>
    </w:p>
    <w:p>
      <w:pPr>
        <w:jc w:val="right"/>
        <w:spacing w:line="336" w:lineRule="auto"/>
      </w:pPr>
      <w:r>
        <w:rPr>
          <w:b/>
        </w:rPr>
        <w:t xml:space="preserve">Incidenza manodopera 22,4 %</w:t>
      </w:r>
    </w:p>
    <w:p>
      <w:pPr>
        <w:rPr>
          <w:sz w:val="10"/>
          <w:szCs w:val="10"/>
        </w:rPr>
      </w:pPr>
    </w:p>
    <w:p>
      <w:pPr>
        <w:rPr>
          <w:sz w:val="10"/>
          <w:szCs w:val="10"/>
        </w:rPr>
      </w:pPr>
    </w:p>
    <w:p>
      <w:pPr/>
      <w:r>
        <w:rPr>
          <w:b/>
        </w:rPr>
        <w:t xml:space="preserve">Codice regionale: TOS16_06.I04.064.017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017 - Riduzione per canale circolare, rivestita da alluminio interno 200 micron ed esterno 200 micron, diametro nominale 400-500-600 mm
</w:t>
            </w:r>
          </w:p>
        </w:tc>
      </w:tr>
    </w:tbl>
    <w:p>
      <w:pPr>
        <w:jc w:val="right"/>
      </w:pPr>
    </w:p>
    <w:p>
      <w:pPr>
        <w:jc w:val="right"/>
        <w:spacing w:line="336" w:lineRule="auto"/>
      </w:pPr>
      <w:r>
        <w:rPr>
          <w:b/>
        </w:rPr>
        <w:t xml:space="preserve">Prezzo senza S. G. e Util. a cad: € 95,08500</w:t>
      </w:r>
    </w:p>
    <w:p>
      <w:pPr>
        <w:jc w:val="right"/>
        <w:spacing w:line="336" w:lineRule="auto"/>
      </w:pPr>
      <w:r>
        <w:rPr>
          <w:b/>
        </w:rPr>
        <w:t xml:space="preserve">Prezzo a cad: € 120,28253</w:t>
      </w:r>
    </w:p>
    <w:p>
      <w:pPr>
        <w:jc w:val="right"/>
        <w:spacing w:line="336" w:lineRule="auto"/>
      </w:pPr>
      <w:r>
        <w:rPr>
          <w:b/>
        </w:rPr>
        <w:t xml:space="preserve">Di cui oneri di sicurezza afferenti l'impresa € 0,28526 (2 %)</w:t>
      </w:r>
    </w:p>
    <w:p>
      <w:pPr>
        <w:jc w:val="right"/>
        <w:spacing w:line="336" w:lineRule="auto"/>
      </w:pPr>
      <w:r>
        <w:rPr>
          <w:b/>
        </w:rPr>
        <w:t xml:space="preserve">Manodopera € 21,42000</w:t>
      </w:r>
    </w:p>
    <w:p>
      <w:pPr>
        <w:jc w:val="right"/>
        <w:spacing w:line="336" w:lineRule="auto"/>
      </w:pPr>
      <w:r>
        <w:rPr>
          <w:b/>
        </w:rPr>
        <w:t xml:space="preserve">Incidenza manodopera 17,81 %</w:t>
      </w:r>
    </w:p>
    <w:p>
      <w:pPr>
        <w:rPr>
          <w:sz w:val="10"/>
          <w:szCs w:val="10"/>
        </w:rPr>
      </w:pPr>
    </w:p>
    <w:p>
      <w:pPr>
        <w:rPr>
          <w:sz w:val="10"/>
          <w:szCs w:val="10"/>
        </w:rPr>
      </w:pPr>
    </w:p>
    <w:p>
      <w:pPr/>
      <w:r>
        <w:rPr>
          <w:b/>
        </w:rPr>
        <w:t xml:space="preserve">Codice regionale: TOS16_06.I04.064.018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018 - Raccordo dinamico a 2 vie per canale circolare, rivestito da alluminio interno 200 micron ed esterno 200 micron, completo di flange a scomparsa in alluminio altezza 90 mm, diametro nominale 200 mm
</w:t>
            </w:r>
          </w:p>
        </w:tc>
      </w:tr>
    </w:tbl>
    <w:p>
      <w:pPr>
        <w:jc w:val="right"/>
      </w:pPr>
    </w:p>
    <w:p>
      <w:pPr>
        <w:jc w:val="right"/>
        <w:spacing w:line="336" w:lineRule="auto"/>
      </w:pPr>
      <w:r>
        <w:rPr>
          <w:b/>
        </w:rPr>
        <w:t xml:space="preserve">Prezzo senza S. G. e Util. a cad: € 186,45500</w:t>
      </w:r>
    </w:p>
    <w:p>
      <w:pPr>
        <w:jc w:val="right"/>
        <w:spacing w:line="336" w:lineRule="auto"/>
      </w:pPr>
      <w:r>
        <w:rPr>
          <w:b/>
        </w:rPr>
        <w:t xml:space="preserve">Prezzo a cad: € 235,86558</w:t>
      </w:r>
    </w:p>
    <w:p>
      <w:pPr>
        <w:jc w:val="right"/>
        <w:spacing w:line="336" w:lineRule="auto"/>
      </w:pPr>
      <w:r>
        <w:rPr>
          <w:b/>
        </w:rPr>
        <w:t xml:space="preserve">Di cui oneri di sicurezza afferenti l'impresa € 0,55937 (2 %)</w:t>
      </w:r>
    </w:p>
    <w:p>
      <w:pPr>
        <w:jc w:val="right"/>
        <w:spacing w:line="336" w:lineRule="auto"/>
      </w:pPr>
      <w:r>
        <w:rPr>
          <w:b/>
        </w:rPr>
        <w:t xml:space="preserve">Manodopera € 21,41999</w:t>
      </w:r>
    </w:p>
    <w:p>
      <w:pPr>
        <w:jc w:val="right"/>
        <w:spacing w:line="336" w:lineRule="auto"/>
      </w:pPr>
      <w:r>
        <w:rPr>
          <w:b/>
        </w:rPr>
        <w:t xml:space="preserve">Incidenza manodopera 9,08 %</w:t>
      </w:r>
    </w:p>
    <w:p>
      <w:pPr>
        <w:rPr>
          <w:sz w:val="10"/>
          <w:szCs w:val="10"/>
        </w:rPr>
      </w:pPr>
    </w:p>
    <w:p>
      <w:pPr>
        <w:rPr>
          <w:sz w:val="10"/>
          <w:szCs w:val="10"/>
        </w:rPr>
      </w:pPr>
    </w:p>
    <w:p>
      <w:pPr/>
      <w:r>
        <w:rPr>
          <w:b/>
        </w:rPr>
        <w:t xml:space="preserve">Codice regionale: TOS16_06.I04.064.019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019 - Raccordo dinamico a 2 vie per canale circolare, rivestito da alluminio interno 200 micron ed esterno 200 micron, completo di flange a scomparsa in alluminio altezza 90 mm, diametro nominale 300 mm
</w:t>
            </w:r>
          </w:p>
        </w:tc>
      </w:tr>
    </w:tbl>
    <w:p>
      <w:pPr>
        <w:jc w:val="right"/>
      </w:pPr>
    </w:p>
    <w:p>
      <w:pPr>
        <w:jc w:val="right"/>
        <w:spacing w:line="336" w:lineRule="auto"/>
      </w:pPr>
      <w:r>
        <w:rPr>
          <w:b/>
        </w:rPr>
        <w:t xml:space="preserve">Prezzo senza S. G. e Util. a cad: € 203,75500</w:t>
      </w:r>
    </w:p>
    <w:p>
      <w:pPr>
        <w:jc w:val="right"/>
        <w:spacing w:line="336" w:lineRule="auto"/>
      </w:pPr>
      <w:r>
        <w:rPr>
          <w:b/>
        </w:rPr>
        <w:t xml:space="preserve">Prezzo a cad: € 257,75008</w:t>
      </w:r>
    </w:p>
    <w:p>
      <w:pPr>
        <w:jc w:val="right"/>
        <w:spacing w:line="336" w:lineRule="auto"/>
      </w:pPr>
      <w:r>
        <w:rPr>
          <w:b/>
        </w:rPr>
        <w:t xml:space="preserve">Di cui oneri di sicurezza afferenti l'impresa € 0,61127 (2 %)</w:t>
      </w:r>
    </w:p>
    <w:p>
      <w:pPr>
        <w:jc w:val="right"/>
        <w:spacing w:line="336" w:lineRule="auto"/>
      </w:pPr>
      <w:r>
        <w:rPr>
          <w:b/>
        </w:rPr>
        <w:t xml:space="preserve">Manodopera € 21,42001</w:t>
      </w:r>
    </w:p>
    <w:p>
      <w:pPr>
        <w:jc w:val="right"/>
        <w:spacing w:line="336" w:lineRule="auto"/>
      </w:pPr>
      <w:r>
        <w:rPr>
          <w:b/>
        </w:rPr>
        <w:t xml:space="preserve">Incidenza manodopera 8,31 %</w:t>
      </w:r>
    </w:p>
    <w:p>
      <w:pPr>
        <w:rPr>
          <w:sz w:val="10"/>
          <w:szCs w:val="10"/>
        </w:rPr>
      </w:pPr>
    </w:p>
    <w:p>
      <w:pPr>
        <w:rPr>
          <w:sz w:val="10"/>
          <w:szCs w:val="10"/>
        </w:rPr>
      </w:pPr>
    </w:p>
    <w:p>
      <w:pPr/>
      <w:r>
        <w:rPr>
          <w:b/>
        </w:rPr>
        <w:t xml:space="preserve">Codice regionale: TOS16_06.I04.064.020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020 - Raccordo dinamico a 2 vie per canale circolare, rivestito da alluminio interno 200 micron ed esterno 200 micron, completo di flange a scomparsa in alluminio altezza 90 mm, diametro nominale 400 mm
</w:t>
            </w:r>
          </w:p>
        </w:tc>
      </w:tr>
    </w:tbl>
    <w:p>
      <w:pPr>
        <w:jc w:val="right"/>
      </w:pPr>
    </w:p>
    <w:p>
      <w:pPr>
        <w:jc w:val="right"/>
        <w:spacing w:line="336" w:lineRule="auto"/>
      </w:pPr>
      <w:r>
        <w:rPr>
          <w:b/>
        </w:rPr>
        <w:t xml:space="preserve">Prezzo senza S. G. e Util. a cad: € 230,72500</w:t>
      </w:r>
    </w:p>
    <w:p>
      <w:pPr>
        <w:jc w:val="right"/>
        <w:spacing w:line="336" w:lineRule="auto"/>
      </w:pPr>
      <w:r>
        <w:rPr>
          <w:b/>
        </w:rPr>
        <w:t xml:space="preserve">Prezzo a cad: € 291,86713</w:t>
      </w:r>
    </w:p>
    <w:p>
      <w:pPr>
        <w:jc w:val="right"/>
        <w:spacing w:line="336" w:lineRule="auto"/>
      </w:pPr>
      <w:r>
        <w:rPr>
          <w:b/>
        </w:rPr>
        <w:t xml:space="preserve">Di cui oneri di sicurezza afferenti l'impresa € 0,69218 (2 %)</w:t>
      </w:r>
    </w:p>
    <w:p>
      <w:pPr>
        <w:jc w:val="right"/>
        <w:spacing w:line="336" w:lineRule="auto"/>
      </w:pPr>
      <w:r>
        <w:rPr>
          <w:b/>
        </w:rPr>
        <w:t xml:space="preserve">Manodopera € 21,42001</w:t>
      </w:r>
    </w:p>
    <w:p>
      <w:pPr>
        <w:jc w:val="right"/>
        <w:spacing w:line="336" w:lineRule="auto"/>
      </w:pPr>
      <w:r>
        <w:rPr>
          <w:b/>
        </w:rPr>
        <w:t xml:space="preserve">Incidenza manodopera 7,34 %</w:t>
      </w:r>
    </w:p>
    <w:p>
      <w:pPr>
        <w:rPr>
          <w:sz w:val="10"/>
          <w:szCs w:val="10"/>
        </w:rPr>
      </w:pPr>
    </w:p>
    <w:p>
      <w:pPr>
        <w:rPr>
          <w:sz w:val="10"/>
          <w:szCs w:val="10"/>
        </w:rPr>
      </w:pPr>
    </w:p>
    <w:p>
      <w:pPr/>
      <w:r>
        <w:rPr>
          <w:b/>
        </w:rPr>
        <w:t xml:space="preserve">Codice regionale: TOS16_06.I04.064.021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021 - Raccordo dinamico a 2 vie per canale circolare, rivestito da alluminio interno 200 micron ed esterno 200 micron, completo di flange a scomparsa in alluminio altezza 90 mm, diametro nominale 500 mm
</w:t>
            </w:r>
          </w:p>
        </w:tc>
      </w:tr>
    </w:tbl>
    <w:p>
      <w:pPr>
        <w:jc w:val="right"/>
      </w:pPr>
    </w:p>
    <w:p>
      <w:pPr>
        <w:jc w:val="right"/>
        <w:spacing w:line="336" w:lineRule="auto"/>
      </w:pPr>
      <w:r>
        <w:rPr>
          <w:b/>
        </w:rPr>
        <w:t xml:space="preserve">Prezzo senza S. G. e Util. a cad: € 255,27500</w:t>
      </w:r>
    </w:p>
    <w:p>
      <w:pPr>
        <w:jc w:val="right"/>
        <w:spacing w:line="336" w:lineRule="auto"/>
      </w:pPr>
      <w:r>
        <w:rPr>
          <w:b/>
        </w:rPr>
        <w:t xml:space="preserve">Prezzo a cad: € 322,92288</w:t>
      </w:r>
    </w:p>
    <w:p>
      <w:pPr>
        <w:jc w:val="right"/>
        <w:spacing w:line="336" w:lineRule="auto"/>
      </w:pPr>
      <w:r>
        <w:rPr>
          <w:b/>
        </w:rPr>
        <w:t xml:space="preserve">Di cui oneri di sicurezza afferenti l'impresa € 0,76583 (2 %)</w:t>
      </w:r>
    </w:p>
    <w:p>
      <w:pPr>
        <w:jc w:val="right"/>
        <w:spacing w:line="336" w:lineRule="auto"/>
      </w:pPr>
      <w:r>
        <w:rPr>
          <w:b/>
        </w:rPr>
        <w:t xml:space="preserve">Manodopera € 21,41999</w:t>
      </w:r>
    </w:p>
    <w:p>
      <w:pPr>
        <w:jc w:val="right"/>
        <w:spacing w:line="336" w:lineRule="auto"/>
      </w:pPr>
      <w:r>
        <w:rPr>
          <w:b/>
        </w:rPr>
        <w:t xml:space="preserve">Incidenza manodopera 6,63 %</w:t>
      </w:r>
    </w:p>
    <w:p>
      <w:pPr>
        <w:rPr>
          <w:sz w:val="10"/>
          <w:szCs w:val="10"/>
        </w:rPr>
      </w:pPr>
    </w:p>
    <w:p>
      <w:pPr>
        <w:rPr>
          <w:sz w:val="10"/>
          <w:szCs w:val="10"/>
        </w:rPr>
      </w:pPr>
    </w:p>
    <w:p>
      <w:pPr/>
      <w:r>
        <w:rPr>
          <w:b/>
        </w:rPr>
        <w:t xml:space="preserve">Codice regionale: TOS16_06.I04.064.022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022 - Raccordo dinamico a 2 vie per canale circolare, rivestito da alluminio interno 200 micron ed esterno 200 micron, completo di flange a scomparsa in alluminio altezza 90 mm, diametro nominale 600 mm
</w:t>
            </w:r>
          </w:p>
        </w:tc>
      </w:tr>
    </w:tbl>
    <w:p>
      <w:pPr>
        <w:jc w:val="right"/>
      </w:pPr>
    </w:p>
    <w:p>
      <w:pPr>
        <w:jc w:val="right"/>
        <w:spacing w:line="336" w:lineRule="auto"/>
      </w:pPr>
      <w:r>
        <w:rPr>
          <w:b/>
        </w:rPr>
        <w:t xml:space="preserve">Prezzo senza S. G. e Util. a cad: € 282,64500</w:t>
      </w:r>
    </w:p>
    <w:p>
      <w:pPr>
        <w:jc w:val="right"/>
        <w:spacing w:line="336" w:lineRule="auto"/>
      </w:pPr>
      <w:r>
        <w:rPr>
          <w:b/>
        </w:rPr>
        <w:t xml:space="preserve">Prezzo a cad: € 357,54593</w:t>
      </w:r>
    </w:p>
    <w:p>
      <w:pPr>
        <w:jc w:val="right"/>
        <w:spacing w:line="336" w:lineRule="auto"/>
      </w:pPr>
      <w:r>
        <w:rPr>
          <w:b/>
        </w:rPr>
        <w:t xml:space="preserve">Di cui oneri di sicurezza afferenti l'impresa € 0,84794 (2 %)</w:t>
      </w:r>
    </w:p>
    <w:p>
      <w:pPr>
        <w:jc w:val="right"/>
        <w:spacing w:line="336" w:lineRule="auto"/>
      </w:pPr>
      <w:r>
        <w:rPr>
          <w:b/>
        </w:rPr>
        <w:t xml:space="preserve">Manodopera € 21,42000</w:t>
      </w:r>
    </w:p>
    <w:p>
      <w:pPr>
        <w:jc w:val="right"/>
        <w:spacing w:line="336" w:lineRule="auto"/>
      </w:pPr>
      <w:r>
        <w:rPr>
          <w:b/>
        </w:rPr>
        <w:t xml:space="preserve">Incidenza manodopera 5,99 %</w:t>
      </w:r>
    </w:p>
    <w:p>
      <w:pPr>
        <w:rPr>
          <w:sz w:val="10"/>
          <w:szCs w:val="10"/>
        </w:rPr>
      </w:pPr>
    </w:p>
    <w:p>
      <w:pPr>
        <w:rPr>
          <w:sz w:val="10"/>
          <w:szCs w:val="10"/>
        </w:rPr>
      </w:pPr>
    </w:p>
    <w:p>
      <w:pPr/>
      <w:r>
        <w:rPr>
          <w:b/>
        </w:rPr>
        <w:t xml:space="preserve">Codice regionale: TOS16_06.I04.064.023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023 - Raccordo a T per canale circolare, rivestito da alluminio interno 120 micron ed esterno 120 micron, completo di cannotti a scomparsa in alluminio, altezza 90 mm, diametro nominale 200 mm
</w:t>
            </w:r>
          </w:p>
        </w:tc>
      </w:tr>
    </w:tbl>
    <w:p>
      <w:pPr>
        <w:jc w:val="right"/>
      </w:pPr>
    </w:p>
    <w:p>
      <w:pPr>
        <w:jc w:val="right"/>
        <w:spacing w:line="336" w:lineRule="auto"/>
      </w:pPr>
      <w:r>
        <w:rPr>
          <w:b/>
        </w:rPr>
        <w:t xml:space="preserve">Prezzo senza S. G. e Util. a cad: € 143,38500</w:t>
      </w:r>
    </w:p>
    <w:p>
      <w:pPr>
        <w:jc w:val="right"/>
        <w:spacing w:line="336" w:lineRule="auto"/>
      </w:pPr>
      <w:r>
        <w:rPr>
          <w:b/>
        </w:rPr>
        <w:t xml:space="preserve">Prezzo a cad: € 181,38203</w:t>
      </w:r>
    </w:p>
    <w:p>
      <w:pPr>
        <w:jc w:val="right"/>
        <w:spacing w:line="336" w:lineRule="auto"/>
      </w:pPr>
      <w:r>
        <w:rPr>
          <w:b/>
        </w:rPr>
        <w:t xml:space="preserve">Di cui oneri di sicurezza afferenti l'impresa € 0,43016 (2 %)</w:t>
      </w:r>
    </w:p>
    <w:p>
      <w:pPr>
        <w:jc w:val="right"/>
        <w:spacing w:line="336" w:lineRule="auto"/>
      </w:pPr>
      <w:r>
        <w:rPr>
          <w:b/>
        </w:rPr>
        <w:t xml:space="preserve">Manodopera € 21,42000</w:t>
      </w:r>
    </w:p>
    <w:p>
      <w:pPr>
        <w:jc w:val="right"/>
        <w:spacing w:line="336" w:lineRule="auto"/>
      </w:pPr>
      <w:r>
        <w:rPr>
          <w:b/>
        </w:rPr>
        <w:t xml:space="preserve">Incidenza manodopera 11,81 %</w:t>
      </w:r>
    </w:p>
    <w:p>
      <w:pPr>
        <w:rPr>
          <w:sz w:val="10"/>
          <w:szCs w:val="10"/>
        </w:rPr>
      </w:pPr>
    </w:p>
    <w:p>
      <w:pPr>
        <w:rPr>
          <w:sz w:val="10"/>
          <w:szCs w:val="10"/>
        </w:rPr>
      </w:pPr>
    </w:p>
    <w:p>
      <w:pPr/>
      <w:r>
        <w:rPr>
          <w:b/>
        </w:rPr>
        <w:t xml:space="preserve">Codice regionale: TOS16_06.I04.064.024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024 - Raccordo a T per canale circolare, rivestito da alluminio interno 120 micron ed esterno 120 micron, completo di cannotti a scomparsa in alluminio, altezza 90 mm, diametro nominale 300 mm
</w:t>
            </w:r>
          </w:p>
        </w:tc>
      </w:tr>
    </w:tbl>
    <w:p>
      <w:pPr>
        <w:jc w:val="right"/>
      </w:pPr>
    </w:p>
    <w:p>
      <w:pPr>
        <w:jc w:val="right"/>
        <w:spacing w:line="336" w:lineRule="auto"/>
      </w:pPr>
      <w:r>
        <w:rPr>
          <w:b/>
        </w:rPr>
        <w:t xml:space="preserve">Prezzo senza S. G. e Util. a cad: € 154,65500</w:t>
      </w:r>
    </w:p>
    <w:p>
      <w:pPr>
        <w:jc w:val="right"/>
        <w:spacing w:line="336" w:lineRule="auto"/>
      </w:pPr>
      <w:r>
        <w:rPr>
          <w:b/>
        </w:rPr>
        <w:t xml:space="preserve">Prezzo a cad: € 195,63858</w:t>
      </w:r>
    </w:p>
    <w:p>
      <w:pPr>
        <w:jc w:val="right"/>
        <w:spacing w:line="336" w:lineRule="auto"/>
      </w:pPr>
      <w:r>
        <w:rPr>
          <w:b/>
        </w:rPr>
        <w:t xml:space="preserve">Di cui oneri di sicurezza afferenti l'impresa € 0,46397 (2 %)</w:t>
      </w:r>
    </w:p>
    <w:p>
      <w:pPr>
        <w:jc w:val="right"/>
        <w:spacing w:line="336" w:lineRule="auto"/>
      </w:pPr>
      <w:r>
        <w:rPr>
          <w:b/>
        </w:rPr>
        <w:t xml:space="preserve">Manodopera € 21,42000</w:t>
      </w:r>
    </w:p>
    <w:p>
      <w:pPr>
        <w:jc w:val="right"/>
        <w:spacing w:line="336" w:lineRule="auto"/>
      </w:pPr>
      <w:r>
        <w:rPr>
          <w:b/>
        </w:rPr>
        <w:t xml:space="preserve">Incidenza manodopera 10,95 %</w:t>
      </w:r>
    </w:p>
    <w:p>
      <w:pPr>
        <w:rPr>
          <w:sz w:val="10"/>
          <w:szCs w:val="10"/>
        </w:rPr>
      </w:pPr>
    </w:p>
    <w:p>
      <w:pPr>
        <w:rPr>
          <w:sz w:val="10"/>
          <w:szCs w:val="10"/>
        </w:rPr>
      </w:pPr>
    </w:p>
    <w:p>
      <w:pPr/>
      <w:r>
        <w:rPr>
          <w:b/>
        </w:rPr>
        <w:t xml:space="preserve">Codice regionale: TOS16_06.I04.064.025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025 - Raccordo a T per canale circolare, rivestito da alluminio interno 120 micron ed esterno 120 micron, completo di cannotti a scomparsa in alluminio, altezza 90 mm, diametro nominale 400 mm
</w:t>
            </w:r>
          </w:p>
        </w:tc>
      </w:tr>
    </w:tbl>
    <w:p>
      <w:pPr>
        <w:jc w:val="right"/>
      </w:pPr>
    </w:p>
    <w:p>
      <w:pPr>
        <w:jc w:val="right"/>
        <w:spacing w:line="336" w:lineRule="auto"/>
      </w:pPr>
      <w:r>
        <w:rPr>
          <w:b/>
        </w:rPr>
        <w:t xml:space="preserve">Prezzo senza S. G. e Util. a cad: € 169,14500</w:t>
      </w:r>
    </w:p>
    <w:p>
      <w:pPr>
        <w:jc w:val="right"/>
        <w:spacing w:line="336" w:lineRule="auto"/>
      </w:pPr>
      <w:r>
        <w:rPr>
          <w:b/>
        </w:rPr>
        <w:t xml:space="preserve">Prezzo a cad: € 213,96843</w:t>
      </w:r>
    </w:p>
    <w:p>
      <w:pPr>
        <w:jc w:val="right"/>
        <w:spacing w:line="336" w:lineRule="auto"/>
      </w:pPr>
      <w:r>
        <w:rPr>
          <w:b/>
        </w:rPr>
        <w:t xml:space="preserve">Di cui oneri di sicurezza afferenti l'impresa € 0,50744 (2 %)</w:t>
      </w:r>
    </w:p>
    <w:p>
      <w:pPr>
        <w:jc w:val="right"/>
        <w:spacing w:line="336" w:lineRule="auto"/>
      </w:pPr>
      <w:r>
        <w:rPr>
          <w:b/>
        </w:rPr>
        <w:t xml:space="preserve">Manodopera € 21,41999</w:t>
      </w:r>
    </w:p>
    <w:p>
      <w:pPr>
        <w:jc w:val="right"/>
        <w:spacing w:line="336" w:lineRule="auto"/>
      </w:pPr>
      <w:r>
        <w:rPr>
          <w:b/>
        </w:rPr>
        <w:t xml:space="preserve">Incidenza manodopera 10,01 %</w:t>
      </w:r>
    </w:p>
    <w:p>
      <w:pPr>
        <w:rPr>
          <w:sz w:val="10"/>
          <w:szCs w:val="10"/>
        </w:rPr>
      </w:pPr>
    </w:p>
    <w:p>
      <w:pPr>
        <w:rPr>
          <w:sz w:val="10"/>
          <w:szCs w:val="10"/>
        </w:rPr>
      </w:pPr>
    </w:p>
    <w:p>
      <w:pPr/>
      <w:r>
        <w:rPr>
          <w:b/>
        </w:rPr>
        <w:t xml:space="preserve">Codice regionale: TOS16_06.I04.064.026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026 - Raccordo a T per canale circolare, rivestito da alluminio interno 120 micron ed esterno 120 micron, completo di cannotti a scomparsa in alluminio, altezza 90 mm, diametro nominale 500 mm
</w:t>
            </w:r>
          </w:p>
        </w:tc>
      </w:tr>
    </w:tbl>
    <w:p>
      <w:pPr>
        <w:jc w:val="right"/>
      </w:pPr>
    </w:p>
    <w:p>
      <w:pPr>
        <w:jc w:val="right"/>
        <w:spacing w:line="336" w:lineRule="auto"/>
      </w:pPr>
      <w:r>
        <w:rPr>
          <w:b/>
        </w:rPr>
        <w:t xml:space="preserve">Prezzo senza S. G. e Util. a cad: € 184,84500</w:t>
      </w:r>
    </w:p>
    <w:p>
      <w:pPr>
        <w:jc w:val="right"/>
        <w:spacing w:line="336" w:lineRule="auto"/>
      </w:pPr>
      <w:r>
        <w:rPr>
          <w:b/>
        </w:rPr>
        <w:t xml:space="preserve">Prezzo a cad: € 233,82893</w:t>
      </w:r>
    </w:p>
    <w:p>
      <w:pPr>
        <w:jc w:val="right"/>
        <w:spacing w:line="336" w:lineRule="auto"/>
      </w:pPr>
      <w:r>
        <w:rPr>
          <w:b/>
        </w:rPr>
        <w:t xml:space="preserve">Di cui oneri di sicurezza afferenti l'impresa € 0,55454 (2 %)</w:t>
      </w:r>
    </w:p>
    <w:p>
      <w:pPr>
        <w:jc w:val="right"/>
        <w:spacing w:line="336" w:lineRule="auto"/>
      </w:pPr>
      <w:r>
        <w:rPr>
          <w:b/>
        </w:rPr>
        <w:t xml:space="preserve">Manodopera € 21,41999</w:t>
      </w:r>
    </w:p>
    <w:p>
      <w:pPr>
        <w:jc w:val="right"/>
        <w:spacing w:line="336" w:lineRule="auto"/>
      </w:pPr>
      <w:r>
        <w:rPr>
          <w:b/>
        </w:rPr>
        <w:t xml:space="preserve">Incidenza manodopera 9,16 %</w:t>
      </w:r>
    </w:p>
    <w:p>
      <w:pPr>
        <w:rPr>
          <w:sz w:val="10"/>
          <w:szCs w:val="10"/>
        </w:rPr>
      </w:pPr>
    </w:p>
    <w:p>
      <w:pPr>
        <w:rPr>
          <w:sz w:val="10"/>
          <w:szCs w:val="10"/>
        </w:rPr>
      </w:pPr>
    </w:p>
    <w:p>
      <w:pPr/>
      <w:r>
        <w:rPr>
          <w:b/>
        </w:rPr>
        <w:t xml:space="preserve">Codice regionale: TOS16_06.I04.064.027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027 - Raccordo a T per canale circolare, rivestito da alluminio interno 120 micron ed esterno 120 micron, completo di cannotti a scomparsa in alluminio, altezza 90 mm, diametro nominale 600 mm
</w:t>
            </w:r>
          </w:p>
        </w:tc>
      </w:tr>
    </w:tbl>
    <w:p>
      <w:pPr>
        <w:jc w:val="right"/>
      </w:pPr>
    </w:p>
    <w:p>
      <w:pPr>
        <w:jc w:val="right"/>
        <w:spacing w:line="336" w:lineRule="auto"/>
      </w:pPr>
      <w:r>
        <w:rPr>
          <w:b/>
        </w:rPr>
        <w:t xml:space="preserve">Prezzo senza S. G. e Util. a cad: € 199,73500</w:t>
      </w:r>
    </w:p>
    <w:p>
      <w:pPr>
        <w:jc w:val="right"/>
        <w:spacing w:line="336" w:lineRule="auto"/>
      </w:pPr>
      <w:r>
        <w:rPr>
          <w:b/>
        </w:rPr>
        <w:t xml:space="preserve">Prezzo a cad: € 252,66478</w:t>
      </w:r>
    </w:p>
    <w:p>
      <w:pPr>
        <w:jc w:val="right"/>
        <w:spacing w:line="336" w:lineRule="auto"/>
      </w:pPr>
      <w:r>
        <w:rPr>
          <w:b/>
        </w:rPr>
        <w:t xml:space="preserve">Di cui oneri di sicurezza afferenti l'impresa € 0,59921 (2 %)</w:t>
      </w:r>
    </w:p>
    <w:p>
      <w:pPr>
        <w:jc w:val="right"/>
        <w:spacing w:line="336" w:lineRule="auto"/>
      </w:pPr>
      <w:r>
        <w:rPr>
          <w:b/>
        </w:rPr>
        <w:t xml:space="preserve">Manodopera € 21,42001</w:t>
      </w:r>
    </w:p>
    <w:p>
      <w:pPr>
        <w:jc w:val="right"/>
        <w:spacing w:line="336" w:lineRule="auto"/>
      </w:pPr>
      <w:r>
        <w:rPr>
          <w:b/>
        </w:rPr>
        <w:t xml:space="preserve">Incidenza manodopera 8,48 %</w:t>
      </w:r>
    </w:p>
    <w:p>
      <w:pPr>
        <w:rPr>
          <w:sz w:val="10"/>
          <w:szCs w:val="10"/>
        </w:rPr>
      </w:pPr>
    </w:p>
    <w:p>
      <w:pPr>
        <w:rPr>
          <w:sz w:val="10"/>
          <w:szCs w:val="10"/>
        </w:rPr>
      </w:pPr>
    </w:p>
    <w:p>
      <w:pPr/>
      <w:r>
        <w:rPr>
          <w:b/>
        </w:rPr>
        <w:t xml:space="preserve">Codice regionale: TOS16_06.I04.064.028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028 - Raccordo dinamico a 4 vie per canale circolare, rivestito da alluminio interno 120 micron ed esterno 120 micron, completo di cannotti a scomparsa in alluminio, altezza 90 mm, diametro nominale 200 mm
</w:t>
            </w:r>
          </w:p>
        </w:tc>
      </w:tr>
    </w:tbl>
    <w:p>
      <w:pPr>
        <w:jc w:val="right"/>
      </w:pPr>
    </w:p>
    <w:p>
      <w:pPr>
        <w:jc w:val="right"/>
        <w:spacing w:line="336" w:lineRule="auto"/>
      </w:pPr>
      <w:r>
        <w:rPr>
          <w:b/>
        </w:rPr>
        <w:t xml:space="preserve">Prezzo senza S. G. e Util. a cad: € 191,68500</w:t>
      </w:r>
    </w:p>
    <w:p>
      <w:pPr>
        <w:jc w:val="right"/>
        <w:spacing w:line="336" w:lineRule="auto"/>
      </w:pPr>
      <w:r>
        <w:rPr>
          <w:b/>
        </w:rPr>
        <w:t xml:space="preserve">Prezzo a cad: € 242,48153</w:t>
      </w:r>
    </w:p>
    <w:p>
      <w:pPr>
        <w:jc w:val="right"/>
        <w:spacing w:line="336" w:lineRule="auto"/>
      </w:pPr>
      <w:r>
        <w:rPr>
          <w:b/>
        </w:rPr>
        <w:t xml:space="preserve">Di cui oneri di sicurezza afferenti l'impresa € 0,57506 (2 %)</w:t>
      </w:r>
    </w:p>
    <w:p>
      <w:pPr>
        <w:jc w:val="right"/>
        <w:spacing w:line="336" w:lineRule="auto"/>
      </w:pPr>
      <w:r>
        <w:rPr>
          <w:b/>
        </w:rPr>
        <w:t xml:space="preserve">Manodopera € 21,41999</w:t>
      </w:r>
    </w:p>
    <w:p>
      <w:pPr>
        <w:jc w:val="right"/>
        <w:spacing w:line="336" w:lineRule="auto"/>
      </w:pPr>
      <w:r>
        <w:rPr>
          <w:b/>
        </w:rPr>
        <w:t xml:space="preserve">Incidenza manodopera 8,83 %</w:t>
      </w:r>
    </w:p>
    <w:p>
      <w:pPr>
        <w:rPr>
          <w:sz w:val="10"/>
          <w:szCs w:val="10"/>
        </w:rPr>
      </w:pPr>
    </w:p>
    <w:p>
      <w:pPr>
        <w:rPr>
          <w:sz w:val="10"/>
          <w:szCs w:val="10"/>
        </w:rPr>
      </w:pPr>
    </w:p>
    <w:p>
      <w:pPr/>
      <w:r>
        <w:rPr>
          <w:b/>
        </w:rPr>
        <w:t xml:space="preserve">Codice regionale: TOS16_06.I04.064.029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029 - Raccordo dinamico a 4 vie per canale circolare, rivestito da alluminio interno 120 micron ed esterno 120 micron, completo di cannotti a scomparsa in alluminio, altezza 90 mm, diametro nominale 300 mm
</w:t>
            </w:r>
          </w:p>
        </w:tc>
      </w:tr>
    </w:tbl>
    <w:p>
      <w:pPr>
        <w:jc w:val="right"/>
      </w:pPr>
    </w:p>
    <w:p>
      <w:pPr>
        <w:jc w:val="right"/>
        <w:spacing w:line="336" w:lineRule="auto"/>
      </w:pPr>
      <w:r>
        <w:rPr>
          <w:b/>
        </w:rPr>
        <w:t xml:space="preserve">Prezzo senza S. G. e Util. a cad: € 206,17500</w:t>
      </w:r>
    </w:p>
    <w:p>
      <w:pPr>
        <w:jc w:val="right"/>
        <w:spacing w:line="336" w:lineRule="auto"/>
      </w:pPr>
      <w:r>
        <w:rPr>
          <w:b/>
        </w:rPr>
        <w:t xml:space="preserve">Prezzo a cad: € 260,81138</w:t>
      </w:r>
    </w:p>
    <w:p>
      <w:pPr>
        <w:jc w:val="right"/>
        <w:spacing w:line="336" w:lineRule="auto"/>
      </w:pPr>
      <w:r>
        <w:rPr>
          <w:b/>
        </w:rPr>
        <w:t xml:space="preserve">Di cui oneri di sicurezza afferenti l'impresa € 0,61853 (2 %)</w:t>
      </w:r>
    </w:p>
    <w:p>
      <w:pPr>
        <w:jc w:val="right"/>
        <w:spacing w:line="336" w:lineRule="auto"/>
      </w:pPr>
      <w:r>
        <w:rPr>
          <w:b/>
        </w:rPr>
        <w:t xml:space="preserve">Manodopera € 21,42000</w:t>
      </w:r>
    </w:p>
    <w:p>
      <w:pPr>
        <w:jc w:val="right"/>
        <w:spacing w:line="336" w:lineRule="auto"/>
      </w:pPr>
      <w:r>
        <w:rPr>
          <w:b/>
        </w:rPr>
        <w:t xml:space="preserve">Incidenza manodopera 8,21 %</w:t>
      </w:r>
    </w:p>
    <w:p>
      <w:pPr>
        <w:rPr>
          <w:sz w:val="10"/>
          <w:szCs w:val="10"/>
        </w:rPr>
      </w:pPr>
    </w:p>
    <w:p>
      <w:pPr>
        <w:rPr>
          <w:sz w:val="10"/>
          <w:szCs w:val="10"/>
        </w:rPr>
      </w:pPr>
    </w:p>
    <w:p>
      <w:pPr/>
      <w:r>
        <w:rPr>
          <w:b/>
        </w:rPr>
        <w:t xml:space="preserve">Codice regionale: TOS16_06.I04.064.030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030 - Raccordo dinamico a 4 vie per canale circolare, rivestito da alluminio interno 120 micron ed esterno 120 micron, completo di cannotti a scomparsa in alluminio, altezza 90 mm, diametro nominale 400 mm
</w:t>
            </w:r>
          </w:p>
        </w:tc>
      </w:tr>
    </w:tbl>
    <w:p>
      <w:pPr>
        <w:jc w:val="right"/>
      </w:pPr>
    </w:p>
    <w:p>
      <w:pPr>
        <w:jc w:val="right"/>
        <w:spacing w:line="336" w:lineRule="auto"/>
      </w:pPr>
      <w:r>
        <w:rPr>
          <w:b/>
        </w:rPr>
        <w:t xml:space="preserve">Prezzo senza S. G. e Util. a cad: € 224,68500</w:t>
      </w:r>
    </w:p>
    <w:p>
      <w:pPr>
        <w:jc w:val="right"/>
        <w:spacing w:line="336" w:lineRule="auto"/>
      </w:pPr>
      <w:r>
        <w:rPr>
          <w:b/>
        </w:rPr>
        <w:t xml:space="preserve">Prezzo a cad: € 284,22653</w:t>
      </w:r>
    </w:p>
    <w:p>
      <w:pPr>
        <w:jc w:val="right"/>
        <w:spacing w:line="336" w:lineRule="auto"/>
      </w:pPr>
      <w:r>
        <w:rPr>
          <w:b/>
        </w:rPr>
        <w:t xml:space="preserve">Di cui oneri di sicurezza afferenti l'impresa € 0,67406 (2 %)</w:t>
      </w:r>
    </w:p>
    <w:p>
      <w:pPr>
        <w:jc w:val="right"/>
        <w:spacing w:line="336" w:lineRule="auto"/>
      </w:pPr>
      <w:r>
        <w:rPr>
          <w:b/>
        </w:rPr>
        <w:t xml:space="preserve">Manodopera € 21,41999</w:t>
      </w:r>
    </w:p>
    <w:p>
      <w:pPr>
        <w:jc w:val="right"/>
        <w:spacing w:line="336" w:lineRule="auto"/>
      </w:pPr>
      <w:r>
        <w:rPr>
          <w:b/>
        </w:rPr>
        <w:t xml:space="preserve">Incidenza manodopera 7,54 %</w:t>
      </w:r>
    </w:p>
    <w:p>
      <w:pPr>
        <w:rPr>
          <w:sz w:val="10"/>
          <w:szCs w:val="10"/>
        </w:rPr>
      </w:pPr>
    </w:p>
    <w:p>
      <w:pPr>
        <w:rPr>
          <w:sz w:val="10"/>
          <w:szCs w:val="10"/>
        </w:rPr>
      </w:pPr>
    </w:p>
    <w:p>
      <w:pPr/>
      <w:r>
        <w:rPr>
          <w:b/>
        </w:rPr>
        <w:t xml:space="preserve">Codice regionale: TOS16_06.I04.064.031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031 - Raccordo dinamico a 4 vie per canale circolare, rivestito da alluminio interno 120 micron ed esterno 120 micron, completo di cannotti a scomparsa in alluminio, altezza 90 mm, diametro nominale 500 mm
</w:t>
            </w:r>
          </w:p>
        </w:tc>
      </w:tr>
    </w:tbl>
    <w:p>
      <w:pPr>
        <w:jc w:val="right"/>
      </w:pPr>
    </w:p>
    <w:p>
      <w:pPr>
        <w:jc w:val="right"/>
        <w:spacing w:line="336" w:lineRule="auto"/>
      </w:pPr>
      <w:r>
        <w:rPr>
          <w:b/>
        </w:rPr>
        <w:t xml:space="preserve">Prezzo senza S. G. e Util. a cad: € 245,21500</w:t>
      </w:r>
    </w:p>
    <w:p>
      <w:pPr>
        <w:jc w:val="right"/>
        <w:spacing w:line="336" w:lineRule="auto"/>
      </w:pPr>
      <w:r>
        <w:rPr>
          <w:b/>
        </w:rPr>
        <w:t xml:space="preserve">Prezzo a cad: € 310,19698</w:t>
      </w:r>
    </w:p>
    <w:p>
      <w:pPr>
        <w:jc w:val="right"/>
        <w:spacing w:line="336" w:lineRule="auto"/>
      </w:pPr>
      <w:r>
        <w:rPr>
          <w:b/>
        </w:rPr>
        <w:t xml:space="preserve">Di cui oneri di sicurezza afferenti l'impresa € 0,73565 (2 %)</w:t>
      </w:r>
    </w:p>
    <w:p>
      <w:pPr>
        <w:jc w:val="right"/>
        <w:spacing w:line="336" w:lineRule="auto"/>
      </w:pPr>
      <w:r>
        <w:rPr>
          <w:b/>
        </w:rPr>
        <w:t xml:space="preserve">Manodopera € 21,42000</w:t>
      </w:r>
    </w:p>
    <w:p>
      <w:pPr>
        <w:jc w:val="right"/>
        <w:spacing w:line="336" w:lineRule="auto"/>
      </w:pPr>
      <w:r>
        <w:rPr>
          <w:b/>
        </w:rPr>
        <w:t xml:space="preserve">Incidenza manodopera 6,91 %</w:t>
      </w:r>
    </w:p>
    <w:p>
      <w:pPr>
        <w:rPr>
          <w:sz w:val="10"/>
          <w:szCs w:val="10"/>
        </w:rPr>
      </w:pPr>
    </w:p>
    <w:p>
      <w:pPr>
        <w:rPr>
          <w:sz w:val="10"/>
          <w:szCs w:val="10"/>
        </w:rPr>
      </w:pPr>
    </w:p>
    <w:p>
      <w:pPr/>
      <w:r>
        <w:rPr>
          <w:b/>
        </w:rPr>
        <w:t xml:space="preserve">Codice regionale: TOS16_06.I04.064.032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032 - Raccordo dinamico a 4 vie per canale circolare, rivestito da alluminio interno 120 micron ed esterno 120 micron, completo di cannotti a scomparsa in alluminio, altezza 90 mm, diametro nominale 600 mm
</w:t>
            </w:r>
          </w:p>
        </w:tc>
      </w:tr>
    </w:tbl>
    <w:p>
      <w:pPr>
        <w:jc w:val="right"/>
      </w:pPr>
    </w:p>
    <w:p>
      <w:pPr>
        <w:jc w:val="right"/>
        <w:spacing w:line="336" w:lineRule="auto"/>
      </w:pPr>
      <w:r>
        <w:rPr>
          <w:b/>
        </w:rPr>
        <w:t xml:space="preserve">Prezzo senza S. G. e Util. a cad: € 264,13500</w:t>
      </w:r>
    </w:p>
    <w:p>
      <w:pPr>
        <w:jc w:val="right"/>
        <w:spacing w:line="336" w:lineRule="auto"/>
      </w:pPr>
      <w:r>
        <w:rPr>
          <w:b/>
        </w:rPr>
        <w:t xml:space="preserve">Prezzo a cad: € 334,13078</w:t>
      </w:r>
    </w:p>
    <w:p>
      <w:pPr>
        <w:jc w:val="right"/>
        <w:spacing w:line="336" w:lineRule="auto"/>
      </w:pPr>
      <w:r>
        <w:rPr>
          <w:b/>
        </w:rPr>
        <w:t xml:space="preserve">Di cui oneri di sicurezza afferenti l'impresa € 0,79241 (2 %)</w:t>
      </w:r>
    </w:p>
    <w:p>
      <w:pPr>
        <w:jc w:val="right"/>
        <w:spacing w:line="336" w:lineRule="auto"/>
      </w:pPr>
      <w:r>
        <w:rPr>
          <w:b/>
        </w:rPr>
        <w:t xml:space="preserve">Manodopera € 21,41999</w:t>
      </w:r>
    </w:p>
    <w:p>
      <w:pPr>
        <w:jc w:val="right"/>
        <w:spacing w:line="336" w:lineRule="auto"/>
      </w:pPr>
      <w:r>
        <w:rPr>
          <w:b/>
        </w:rPr>
        <w:t xml:space="preserve">Incidenza manodopera 6,41 %</w:t>
      </w:r>
    </w:p>
    <w:p>
      <w:pPr>
        <w:rPr>
          <w:sz w:val="10"/>
          <w:szCs w:val="10"/>
        </w:rPr>
      </w:pPr>
    </w:p>
    <w:p>
      <w:pPr>
        <w:rPr>
          <w:sz w:val="10"/>
          <w:szCs w:val="10"/>
        </w:rPr>
      </w:pPr>
    </w:p>
    <w:p>
      <w:pPr/>
      <w:r>
        <w:rPr>
          <w:b/>
        </w:rPr>
        <w:t xml:space="preserve">Codice regionale: TOS16_06.I04.064.033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033 - Raccordo dinamico a 45°, rivestito da alluminio interno 120 micron ed esterno 120 micron, completo di cannotti a scomparsa in alluminio, altezza 90 mm, diametro nominale 200 mm
</w:t>
            </w:r>
          </w:p>
        </w:tc>
      </w:tr>
    </w:tbl>
    <w:p>
      <w:pPr>
        <w:jc w:val="right"/>
      </w:pPr>
    </w:p>
    <w:p>
      <w:pPr>
        <w:jc w:val="right"/>
        <w:spacing w:line="336" w:lineRule="auto"/>
      </w:pPr>
      <w:r>
        <w:rPr>
          <w:b/>
        </w:rPr>
        <w:t xml:space="preserve">Prezzo senza S. G. e Util. a cad: € 142,98500</w:t>
      </w:r>
    </w:p>
    <w:p>
      <w:pPr>
        <w:jc w:val="right"/>
        <w:spacing w:line="336" w:lineRule="auto"/>
      </w:pPr>
      <w:r>
        <w:rPr>
          <w:b/>
        </w:rPr>
        <w:t xml:space="preserve">Prezzo a cad: € 180,87603</w:t>
      </w:r>
    </w:p>
    <w:p>
      <w:pPr>
        <w:jc w:val="right"/>
        <w:spacing w:line="336" w:lineRule="auto"/>
      </w:pPr>
      <w:r>
        <w:rPr>
          <w:b/>
        </w:rPr>
        <w:t xml:space="preserve">Di cui oneri di sicurezza afferenti l'impresa € 0,42896 (2 %)</w:t>
      </w:r>
    </w:p>
    <w:p>
      <w:pPr>
        <w:jc w:val="right"/>
        <w:spacing w:line="336" w:lineRule="auto"/>
      </w:pPr>
      <w:r>
        <w:rPr>
          <w:b/>
        </w:rPr>
        <w:t xml:space="preserve">Manodopera € 21,42001</w:t>
      </w:r>
    </w:p>
    <w:p>
      <w:pPr>
        <w:jc w:val="right"/>
        <w:spacing w:line="336" w:lineRule="auto"/>
      </w:pPr>
      <w:r>
        <w:rPr>
          <w:b/>
        </w:rPr>
        <w:t xml:space="preserve">Incidenza manodopera 11,84 %</w:t>
      </w:r>
    </w:p>
    <w:p>
      <w:pPr>
        <w:rPr>
          <w:sz w:val="10"/>
          <w:szCs w:val="10"/>
        </w:rPr>
      </w:pPr>
    </w:p>
    <w:p>
      <w:pPr>
        <w:rPr>
          <w:sz w:val="10"/>
          <w:szCs w:val="10"/>
        </w:rPr>
      </w:pPr>
    </w:p>
    <w:p>
      <w:pPr/>
      <w:r>
        <w:rPr>
          <w:b/>
        </w:rPr>
        <w:t xml:space="preserve">Codice regionale: TOS16_06.I04.064.034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034 - Raccordo dinamico a 45°, rivestito da alluminio interno 120 micron ed esterno 120 micron, completo di cannotti a scomparsa in alluminio, altezza 90 mm, diametro nominale 300 mm
</w:t>
            </w:r>
          </w:p>
        </w:tc>
      </w:tr>
    </w:tbl>
    <w:p>
      <w:pPr>
        <w:jc w:val="right"/>
      </w:pPr>
    </w:p>
    <w:p>
      <w:pPr>
        <w:jc w:val="right"/>
        <w:spacing w:line="336" w:lineRule="auto"/>
      </w:pPr>
      <w:r>
        <w:rPr>
          <w:b/>
        </w:rPr>
        <w:t xml:space="preserve">Prezzo senza S. G. e Util. a cad: € 157,06500</w:t>
      </w:r>
    </w:p>
    <w:p>
      <w:pPr>
        <w:jc w:val="right"/>
        <w:spacing w:line="336" w:lineRule="auto"/>
      </w:pPr>
      <w:r>
        <w:rPr>
          <w:b/>
        </w:rPr>
        <w:t xml:space="preserve">Prezzo a cad: € 198,68723</w:t>
      </w:r>
    </w:p>
    <w:p>
      <w:pPr>
        <w:jc w:val="right"/>
        <w:spacing w:line="336" w:lineRule="auto"/>
      </w:pPr>
      <w:r>
        <w:rPr>
          <w:b/>
        </w:rPr>
        <w:t xml:space="preserve">Di cui oneri di sicurezza afferenti l'impresa € 0,47120 (2 %)</w:t>
      </w:r>
    </w:p>
    <w:p>
      <w:pPr>
        <w:jc w:val="right"/>
        <w:spacing w:line="336" w:lineRule="auto"/>
      </w:pPr>
      <w:r>
        <w:rPr>
          <w:b/>
        </w:rPr>
        <w:t xml:space="preserve">Manodopera € 21,41999</w:t>
      </w:r>
    </w:p>
    <w:p>
      <w:pPr>
        <w:jc w:val="right"/>
        <w:spacing w:line="336" w:lineRule="auto"/>
      </w:pPr>
      <w:r>
        <w:rPr>
          <w:b/>
        </w:rPr>
        <w:t xml:space="preserve">Incidenza manodopera 10,78 %</w:t>
      </w:r>
    </w:p>
    <w:p>
      <w:pPr>
        <w:rPr>
          <w:sz w:val="10"/>
          <w:szCs w:val="10"/>
        </w:rPr>
      </w:pPr>
    </w:p>
    <w:p>
      <w:pPr>
        <w:rPr>
          <w:sz w:val="10"/>
          <w:szCs w:val="10"/>
        </w:rPr>
      </w:pPr>
    </w:p>
    <w:p>
      <w:pPr/>
      <w:r>
        <w:rPr>
          <w:b/>
        </w:rPr>
        <w:t xml:space="preserve">Codice regionale: TOS16_06.I04.064.035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035 - Raccordo dinamico a 45°, rivestito da alluminio interno 120 micron ed esterno 120 micron, completo di cannotti a scomparsa in alluminio, altezza 90 mm, diametro nominale 400 mm
</w:t>
            </w:r>
          </w:p>
        </w:tc>
      </w:tr>
    </w:tbl>
    <w:p>
      <w:pPr>
        <w:jc w:val="right"/>
      </w:pPr>
    </w:p>
    <w:p>
      <w:pPr>
        <w:jc w:val="right"/>
        <w:spacing w:line="336" w:lineRule="auto"/>
      </w:pPr>
      <w:r>
        <w:rPr>
          <w:b/>
        </w:rPr>
        <w:t xml:space="preserve">Prezzo senza S. G. e Util. a cad: € 174,77500</w:t>
      </w:r>
    </w:p>
    <w:p>
      <w:pPr>
        <w:jc w:val="right"/>
        <w:spacing w:line="336" w:lineRule="auto"/>
      </w:pPr>
      <w:r>
        <w:rPr>
          <w:b/>
        </w:rPr>
        <w:t xml:space="preserve">Prezzo a cad: € 221,09038</w:t>
      </w:r>
    </w:p>
    <w:p>
      <w:pPr>
        <w:jc w:val="right"/>
        <w:spacing w:line="336" w:lineRule="auto"/>
      </w:pPr>
      <w:r>
        <w:rPr>
          <w:b/>
        </w:rPr>
        <w:t xml:space="preserve">Di cui oneri di sicurezza afferenti l'impresa € 0,52433 (2 %)</w:t>
      </w:r>
    </w:p>
    <w:p>
      <w:pPr>
        <w:jc w:val="right"/>
        <w:spacing w:line="336" w:lineRule="auto"/>
      </w:pPr>
      <w:r>
        <w:rPr>
          <w:b/>
        </w:rPr>
        <w:t xml:space="preserve">Manodopera € 21,42001</w:t>
      </w:r>
    </w:p>
    <w:p>
      <w:pPr>
        <w:jc w:val="right"/>
        <w:spacing w:line="336" w:lineRule="auto"/>
      </w:pPr>
      <w:r>
        <w:rPr>
          <w:b/>
        </w:rPr>
        <w:t xml:space="preserve">Incidenza manodopera 9,69 %</w:t>
      </w:r>
    </w:p>
    <w:p>
      <w:pPr>
        <w:rPr>
          <w:sz w:val="10"/>
          <w:szCs w:val="10"/>
        </w:rPr>
      </w:pPr>
    </w:p>
    <w:p>
      <w:pPr>
        <w:rPr>
          <w:sz w:val="10"/>
          <w:szCs w:val="10"/>
        </w:rPr>
      </w:pPr>
    </w:p>
    <w:p>
      <w:pPr/>
      <w:r>
        <w:rPr>
          <w:b/>
        </w:rPr>
        <w:t xml:space="preserve">Codice regionale: TOS16_06.I04.064.036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036 - Raccordo dinamico a 45°, rivestito da alluminio interno 120 micron ed esterno 120 micron, completo di cannotti a scomparsa in alluminio, altezza 90 mm, diametro nominale 500 mm
</w:t>
            </w:r>
          </w:p>
        </w:tc>
      </w:tr>
    </w:tbl>
    <w:p>
      <w:pPr>
        <w:jc w:val="right"/>
      </w:pPr>
    </w:p>
    <w:p>
      <w:pPr>
        <w:jc w:val="right"/>
        <w:spacing w:line="336" w:lineRule="auto"/>
      </w:pPr>
      <w:r>
        <w:rPr>
          <w:b/>
        </w:rPr>
        <w:t xml:space="preserve">Prezzo senza S. G. e Util. a cad: € 195,30500</w:t>
      </w:r>
    </w:p>
    <w:p>
      <w:pPr>
        <w:jc w:val="right"/>
        <w:spacing w:line="336" w:lineRule="auto"/>
      </w:pPr>
      <w:r>
        <w:rPr>
          <w:b/>
        </w:rPr>
        <w:t xml:space="preserve">Prezzo a cad: € 247,06083</w:t>
      </w:r>
    </w:p>
    <w:p>
      <w:pPr>
        <w:jc w:val="right"/>
        <w:spacing w:line="336" w:lineRule="auto"/>
      </w:pPr>
      <w:r>
        <w:rPr>
          <w:b/>
        </w:rPr>
        <w:t xml:space="preserve">Di cui oneri di sicurezza afferenti l'impresa € 0,58592 (2 %)</w:t>
      </w:r>
    </w:p>
    <w:p>
      <w:pPr>
        <w:jc w:val="right"/>
        <w:spacing w:line="336" w:lineRule="auto"/>
      </w:pPr>
      <w:r>
        <w:rPr>
          <w:b/>
        </w:rPr>
        <w:t xml:space="preserve">Manodopera € 21,42000</w:t>
      </w:r>
    </w:p>
    <w:p>
      <w:pPr>
        <w:jc w:val="right"/>
        <w:spacing w:line="336" w:lineRule="auto"/>
      </w:pPr>
      <w:r>
        <w:rPr>
          <w:b/>
        </w:rPr>
        <w:t xml:space="preserve">Incidenza manodopera 8,67 %</w:t>
      </w:r>
    </w:p>
    <w:p>
      <w:pPr>
        <w:rPr>
          <w:sz w:val="10"/>
          <w:szCs w:val="10"/>
        </w:rPr>
      </w:pPr>
    </w:p>
    <w:p>
      <w:pPr>
        <w:rPr>
          <w:sz w:val="10"/>
          <w:szCs w:val="10"/>
        </w:rPr>
      </w:pPr>
    </w:p>
    <w:p>
      <w:pPr/>
      <w:r>
        <w:rPr>
          <w:b/>
        </w:rPr>
        <w:t xml:space="preserve">Codice regionale: TOS16_06.I04.064.037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037 - Raccordo dinamico a 45°, rivestito da alluminio interno 120 micron ed esterno 120 micron, completo di cannotti a scomparsa in alluminio, altezza 90 mm, diametro nominale 600 mm
</w:t>
            </w:r>
          </w:p>
        </w:tc>
      </w:tr>
    </w:tbl>
    <w:p>
      <w:pPr>
        <w:jc w:val="right"/>
      </w:pPr>
    </w:p>
    <w:p>
      <w:pPr>
        <w:jc w:val="right"/>
        <w:spacing w:line="336" w:lineRule="auto"/>
      </w:pPr>
      <w:r>
        <w:rPr>
          <w:b/>
        </w:rPr>
        <w:t xml:space="preserve">Prezzo senza S. G. e Util. a cad: € 215,83500</w:t>
      </w:r>
    </w:p>
    <w:p>
      <w:pPr>
        <w:jc w:val="right"/>
        <w:spacing w:line="336" w:lineRule="auto"/>
      </w:pPr>
      <w:r>
        <w:rPr>
          <w:b/>
        </w:rPr>
        <w:t xml:space="preserve">Prezzo a cad: € 273,03128</w:t>
      </w:r>
    </w:p>
    <w:p>
      <w:pPr>
        <w:jc w:val="right"/>
        <w:spacing w:line="336" w:lineRule="auto"/>
      </w:pPr>
      <w:r>
        <w:rPr>
          <w:b/>
        </w:rPr>
        <w:t xml:space="preserve">Di cui oneri di sicurezza afferenti l'impresa € 0,64751 (2 %)</w:t>
      </w:r>
    </w:p>
    <w:p>
      <w:pPr>
        <w:jc w:val="right"/>
        <w:spacing w:line="336" w:lineRule="auto"/>
      </w:pPr>
      <w:r>
        <w:rPr>
          <w:b/>
        </w:rPr>
        <w:t xml:space="preserve">Manodopera € 21,42001</w:t>
      </w:r>
    </w:p>
    <w:p>
      <w:pPr>
        <w:jc w:val="right"/>
        <w:spacing w:line="336" w:lineRule="auto"/>
      </w:pPr>
      <w:r>
        <w:rPr>
          <w:b/>
        </w:rPr>
        <w:t xml:space="preserve">Incidenza manodopera 7,85 %</w:t>
      </w:r>
    </w:p>
    <w:p>
      <w:pPr>
        <w:rPr>
          <w:sz w:val="10"/>
          <w:szCs w:val="10"/>
        </w:rPr>
      </w:pPr>
    </w:p>
    <w:p>
      <w:pPr>
        <w:rPr>
          <w:sz w:val="10"/>
          <w:szCs w:val="10"/>
        </w:rPr>
      </w:pPr>
    </w:p>
    <w:p>
      <w:pPr/>
      <w:r>
        <w:rPr>
          <w:b/>
        </w:rPr>
        <w:t xml:space="preserve">Codice regionale: TOS16_06.I04.064.038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038 - Raccordo doppio dinamico a 45°, rivestito da alluminio interno 120 micron ed esterno 120 micron, completo di cannotti a scomparsa in alluminio, altezza 90 mm, diametro nominale 200 mm
</w:t>
            </w:r>
          </w:p>
        </w:tc>
      </w:tr>
    </w:tbl>
    <w:p>
      <w:pPr>
        <w:jc w:val="right"/>
      </w:pPr>
    </w:p>
    <w:p>
      <w:pPr>
        <w:jc w:val="right"/>
        <w:spacing w:line="336" w:lineRule="auto"/>
      </w:pPr>
      <w:r>
        <w:rPr>
          <w:b/>
        </w:rPr>
        <w:t xml:space="preserve">Prezzo senza S. G. e Util. a cad: € 191,68500</w:t>
      </w:r>
    </w:p>
    <w:p>
      <w:pPr>
        <w:jc w:val="right"/>
        <w:spacing w:line="336" w:lineRule="auto"/>
      </w:pPr>
      <w:r>
        <w:rPr>
          <w:b/>
        </w:rPr>
        <w:t xml:space="preserve">Prezzo a cad: € 242,48153</w:t>
      </w:r>
    </w:p>
    <w:p>
      <w:pPr>
        <w:jc w:val="right"/>
        <w:spacing w:line="336" w:lineRule="auto"/>
      </w:pPr>
      <w:r>
        <w:rPr>
          <w:b/>
        </w:rPr>
        <w:t xml:space="preserve">Di cui oneri di sicurezza afferenti l'impresa € 0,57506 (2 %)</w:t>
      </w:r>
    </w:p>
    <w:p>
      <w:pPr>
        <w:jc w:val="right"/>
        <w:spacing w:line="336" w:lineRule="auto"/>
      </w:pPr>
      <w:r>
        <w:rPr>
          <w:b/>
        </w:rPr>
        <w:t xml:space="preserve">Manodopera € 21,41999</w:t>
      </w:r>
    </w:p>
    <w:p>
      <w:pPr>
        <w:jc w:val="right"/>
        <w:spacing w:line="336" w:lineRule="auto"/>
      </w:pPr>
      <w:r>
        <w:rPr>
          <w:b/>
        </w:rPr>
        <w:t xml:space="preserve">Incidenza manodopera 8,83 %</w:t>
      </w:r>
    </w:p>
    <w:p>
      <w:pPr>
        <w:rPr>
          <w:sz w:val="10"/>
          <w:szCs w:val="10"/>
        </w:rPr>
      </w:pPr>
    </w:p>
    <w:p>
      <w:pPr>
        <w:rPr>
          <w:sz w:val="10"/>
          <w:szCs w:val="10"/>
        </w:rPr>
      </w:pPr>
    </w:p>
    <w:p>
      <w:pPr/>
      <w:r>
        <w:rPr>
          <w:b/>
        </w:rPr>
        <w:t xml:space="preserve">Codice regionale: TOS16_06.I04.064.039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039 - Raccordo doppio dinamico a 45°, rivestito da alluminio interno 120 micron ed esterno 120 micron, completo di cannotti a scomparsa in alluminio, altezza 90 mm, diametro nominale 300 mm
</w:t>
            </w:r>
          </w:p>
        </w:tc>
      </w:tr>
    </w:tbl>
    <w:p>
      <w:pPr>
        <w:jc w:val="right"/>
      </w:pPr>
    </w:p>
    <w:p>
      <w:pPr>
        <w:jc w:val="right"/>
        <w:spacing w:line="336" w:lineRule="auto"/>
      </w:pPr>
      <w:r>
        <w:rPr>
          <w:b/>
        </w:rPr>
        <w:t xml:space="preserve">Prezzo senza S. G. e Util. a cad: € 210,60500</w:t>
      </w:r>
    </w:p>
    <w:p>
      <w:pPr>
        <w:jc w:val="right"/>
        <w:spacing w:line="336" w:lineRule="auto"/>
      </w:pPr>
      <w:r>
        <w:rPr>
          <w:b/>
        </w:rPr>
        <w:t xml:space="preserve">Prezzo a cad: € 266,41533</w:t>
      </w:r>
    </w:p>
    <w:p>
      <w:pPr>
        <w:jc w:val="right"/>
        <w:spacing w:line="336" w:lineRule="auto"/>
      </w:pPr>
      <w:r>
        <w:rPr>
          <w:b/>
        </w:rPr>
        <w:t xml:space="preserve">Di cui oneri di sicurezza afferenti l'impresa € 0,63182 (2 %)</w:t>
      </w:r>
    </w:p>
    <w:p>
      <w:pPr>
        <w:jc w:val="right"/>
        <w:spacing w:line="336" w:lineRule="auto"/>
      </w:pPr>
      <w:r>
        <w:rPr>
          <w:b/>
        </w:rPr>
        <w:t xml:space="preserve">Manodopera € 21,42001</w:t>
      </w:r>
    </w:p>
    <w:p>
      <w:pPr>
        <w:jc w:val="right"/>
        <w:spacing w:line="336" w:lineRule="auto"/>
      </w:pPr>
      <w:r>
        <w:rPr>
          <w:b/>
        </w:rPr>
        <w:t xml:space="preserve">Incidenza manodopera 8,04 %</w:t>
      </w:r>
    </w:p>
    <w:p>
      <w:pPr>
        <w:rPr>
          <w:sz w:val="10"/>
          <w:szCs w:val="10"/>
        </w:rPr>
      </w:pPr>
    </w:p>
    <w:p>
      <w:pPr>
        <w:rPr>
          <w:sz w:val="10"/>
          <w:szCs w:val="10"/>
        </w:rPr>
      </w:pPr>
    </w:p>
    <w:p>
      <w:pPr/>
      <w:r>
        <w:rPr>
          <w:b/>
        </w:rPr>
        <w:t xml:space="preserve">Codice regionale: TOS16_06.I04.064.040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040 - Raccordo doppio dinamico a 45°, rivestito da alluminio interno 120 micron ed esterno 120 micron, completo di cannotti a scomparsa in alluminio, altezza 90 mm, diametro nominale 400 mm
</w:t>
            </w:r>
          </w:p>
        </w:tc>
      </w:tr>
    </w:tbl>
    <w:p>
      <w:pPr>
        <w:jc w:val="right"/>
      </w:pPr>
    </w:p>
    <w:p>
      <w:pPr>
        <w:jc w:val="right"/>
        <w:spacing w:line="336" w:lineRule="auto"/>
      </w:pPr>
      <w:r>
        <w:rPr>
          <w:b/>
        </w:rPr>
        <w:t xml:space="preserve">Prezzo senza S. G. e Util. a cad: € 235,55500</w:t>
      </w:r>
    </w:p>
    <w:p>
      <w:pPr>
        <w:jc w:val="right"/>
        <w:spacing w:line="336" w:lineRule="auto"/>
      </w:pPr>
      <w:r>
        <w:rPr>
          <w:b/>
        </w:rPr>
        <w:t xml:space="preserve">Prezzo a cad: € 297,97708</w:t>
      </w:r>
    </w:p>
    <w:p>
      <w:pPr>
        <w:jc w:val="right"/>
        <w:spacing w:line="336" w:lineRule="auto"/>
      </w:pPr>
      <w:r>
        <w:rPr>
          <w:b/>
        </w:rPr>
        <w:t xml:space="preserve">Di cui oneri di sicurezza afferenti l'impresa € 0,70667 (2 %)</w:t>
      </w:r>
    </w:p>
    <w:p>
      <w:pPr>
        <w:jc w:val="right"/>
        <w:spacing w:line="336" w:lineRule="auto"/>
      </w:pPr>
      <w:r>
        <w:rPr>
          <w:b/>
        </w:rPr>
        <w:t xml:space="preserve">Manodopera € 21,41999</w:t>
      </w:r>
    </w:p>
    <w:p>
      <w:pPr>
        <w:jc w:val="right"/>
        <w:spacing w:line="336" w:lineRule="auto"/>
      </w:pPr>
      <w:r>
        <w:rPr>
          <w:b/>
        </w:rPr>
        <w:t xml:space="preserve">Incidenza manodopera 7,19 %</w:t>
      </w:r>
    </w:p>
    <w:p>
      <w:pPr>
        <w:rPr>
          <w:sz w:val="10"/>
          <w:szCs w:val="10"/>
        </w:rPr>
      </w:pPr>
    </w:p>
    <w:p>
      <w:pPr>
        <w:rPr>
          <w:sz w:val="10"/>
          <w:szCs w:val="10"/>
        </w:rPr>
      </w:pPr>
    </w:p>
    <w:p>
      <w:pPr/>
      <w:r>
        <w:rPr>
          <w:b/>
        </w:rPr>
        <w:t xml:space="preserve">Codice regionale: TOS16_06.I04.064.041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041 - Raccordo doppio dinamico a 45°, rivestito da alluminio interno 120 micron ed esterno 120 micron, completo di cannotti a scomparsa in alluminio, altezza 90 mm, diametro nominale 500 mm
</w:t>
            </w:r>
          </w:p>
        </w:tc>
      </w:tr>
    </w:tbl>
    <w:p>
      <w:pPr>
        <w:jc w:val="right"/>
      </w:pPr>
    </w:p>
    <w:p>
      <w:pPr>
        <w:jc w:val="right"/>
        <w:spacing w:line="336" w:lineRule="auto"/>
      </w:pPr>
      <w:r>
        <w:rPr>
          <w:b/>
        </w:rPr>
        <w:t xml:space="preserve">Prezzo senza S. G. e Util. a cad: € 263,73500</w:t>
      </w:r>
    </w:p>
    <w:p>
      <w:pPr>
        <w:jc w:val="right"/>
        <w:spacing w:line="336" w:lineRule="auto"/>
      </w:pPr>
      <w:r>
        <w:rPr>
          <w:b/>
        </w:rPr>
        <w:t xml:space="preserve">Prezzo a cad: € 333,62478</w:t>
      </w:r>
    </w:p>
    <w:p>
      <w:pPr>
        <w:jc w:val="right"/>
        <w:spacing w:line="336" w:lineRule="auto"/>
      </w:pPr>
      <w:r>
        <w:rPr>
          <w:b/>
        </w:rPr>
        <w:t xml:space="preserve">Di cui oneri di sicurezza afferenti l'impresa € 0,79121 (2 %)</w:t>
      </w:r>
    </w:p>
    <w:p>
      <w:pPr>
        <w:jc w:val="right"/>
        <w:spacing w:line="336" w:lineRule="auto"/>
      </w:pPr>
      <w:r>
        <w:rPr>
          <w:b/>
        </w:rPr>
        <w:t xml:space="preserve">Manodopera € 21,42001</w:t>
      </w:r>
    </w:p>
    <w:p>
      <w:pPr>
        <w:jc w:val="right"/>
        <w:spacing w:line="336" w:lineRule="auto"/>
      </w:pPr>
      <w:r>
        <w:rPr>
          <w:b/>
        </w:rPr>
        <w:t xml:space="preserve">Incidenza manodopera 6,42 %</w:t>
      </w:r>
    </w:p>
    <w:p>
      <w:pPr>
        <w:rPr>
          <w:sz w:val="10"/>
          <w:szCs w:val="10"/>
        </w:rPr>
      </w:pPr>
    </w:p>
    <w:p>
      <w:pPr>
        <w:rPr>
          <w:sz w:val="10"/>
          <w:szCs w:val="10"/>
        </w:rPr>
      </w:pPr>
    </w:p>
    <w:p>
      <w:pPr/>
      <w:r>
        <w:rPr>
          <w:b/>
        </w:rPr>
        <w:t xml:space="preserve">Codice regionale: TOS16_06.I04.064.042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042 - Raccordo doppio dinamico a 45°, rivestito da alluminio interno 120 micron ed esterno 120 micron, completo di cannotti a scomparsa in alluminio, altezza 90 mm, diametro nominale 600 mm
</w:t>
            </w:r>
          </w:p>
        </w:tc>
      </w:tr>
    </w:tbl>
    <w:p>
      <w:pPr>
        <w:jc w:val="right"/>
      </w:pPr>
    </w:p>
    <w:p>
      <w:pPr>
        <w:jc w:val="right"/>
        <w:spacing w:line="336" w:lineRule="auto"/>
      </w:pPr>
      <w:r>
        <w:rPr>
          <w:b/>
        </w:rPr>
        <w:t xml:space="preserve">Prezzo senza S. G. e Util. a cad: € 292,71500</w:t>
      </w:r>
    </w:p>
    <w:p>
      <w:pPr>
        <w:jc w:val="right"/>
        <w:spacing w:line="336" w:lineRule="auto"/>
      </w:pPr>
      <w:r>
        <w:rPr>
          <w:b/>
        </w:rPr>
        <w:t xml:space="preserve">Prezzo a cad: € 370,28448</w:t>
      </w:r>
    </w:p>
    <w:p>
      <w:pPr>
        <w:jc w:val="right"/>
        <w:spacing w:line="336" w:lineRule="auto"/>
      </w:pPr>
      <w:r>
        <w:rPr>
          <w:b/>
        </w:rPr>
        <w:t xml:space="preserve">Di cui oneri di sicurezza afferenti l'impresa € 0,87815 (2 %)</w:t>
      </w:r>
    </w:p>
    <w:p>
      <w:pPr>
        <w:jc w:val="right"/>
        <w:spacing w:line="336" w:lineRule="auto"/>
      </w:pPr>
      <w:r>
        <w:rPr>
          <w:b/>
        </w:rPr>
        <w:t xml:space="preserve">Manodopera € 21,41999</w:t>
      </w:r>
    </w:p>
    <w:p>
      <w:pPr>
        <w:jc w:val="right"/>
        <w:spacing w:line="336" w:lineRule="auto"/>
      </w:pPr>
      <w:r>
        <w:rPr>
          <w:b/>
        </w:rPr>
        <w:t xml:space="preserve">Incidenza manodopera 5,78 %</w:t>
      </w:r>
    </w:p>
    <w:p>
      <w:pPr>
        <w:rPr>
          <w:sz w:val="10"/>
          <w:szCs w:val="10"/>
        </w:rPr>
      </w:pPr>
    </w:p>
    <w:p>
      <w:pPr>
        <w:rPr>
          <w:sz w:val="10"/>
          <w:szCs w:val="10"/>
        </w:rPr>
      </w:pPr>
    </w:p>
    <w:p>
      <w:pPr/>
      <w:r>
        <w:rPr>
          <w:b/>
        </w:rPr>
        <w:t xml:space="preserve">Codice regionale: TOS16_06.I04.064.043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043 - tappo per canale circolare spessore 25 mm. densità della schiuma 48 Kg/mc rivestito da alluminio interno 200 micron ed esterno 200 micron, , diametro nominale 200 mm.
</w:t>
            </w:r>
          </w:p>
        </w:tc>
      </w:tr>
    </w:tbl>
    <w:p>
      <w:pPr>
        <w:jc w:val="right"/>
      </w:pPr>
    </w:p>
    <w:p>
      <w:pPr>
        <w:jc w:val="right"/>
        <w:spacing w:line="336" w:lineRule="auto"/>
      </w:pPr>
      <w:r>
        <w:rPr>
          <w:b/>
        </w:rPr>
        <w:t xml:space="preserve">Prezzo senza S. G. e Util. a cad: € 2,46680</w:t>
      </w:r>
    </w:p>
    <w:p>
      <w:pPr>
        <w:jc w:val="right"/>
        <w:spacing w:line="336" w:lineRule="auto"/>
      </w:pPr>
      <w:r>
        <w:rPr>
          <w:b/>
        </w:rPr>
        <w:t xml:space="preserve">Prezzo a cad: € 3,12050</w:t>
      </w:r>
    </w:p>
    <w:p>
      <w:pPr>
        <w:jc w:val="right"/>
        <w:spacing w:line="336" w:lineRule="auto"/>
      </w:pPr>
      <w:r>
        <w:rPr>
          <w:b/>
        </w:rPr>
        <w:t xml:space="preserve">Di cui oneri di sicurezza afferenti l'impresa € 0,00740 (2 %)</w:t>
      </w:r>
    </w:p>
    <w:p>
      <w:pPr>
        <w:jc w:val="right"/>
        <w:spacing w:line="336" w:lineRule="auto"/>
      </w:pPr>
      <w:r>
        <w:rPr>
          <w:b/>
        </w:rPr>
        <w:t xml:space="preserve">Manodopera € 0,85680</w:t>
      </w:r>
    </w:p>
    <w:p>
      <w:pPr>
        <w:jc w:val="right"/>
        <w:spacing w:line="336" w:lineRule="auto"/>
      </w:pPr>
      <w:r>
        <w:rPr>
          <w:b/>
        </w:rPr>
        <w:t xml:space="preserve">Incidenza manodopera 27,46 %</w:t>
      </w:r>
    </w:p>
    <w:p>
      <w:pPr>
        <w:rPr>
          <w:sz w:val="10"/>
          <w:szCs w:val="10"/>
        </w:rPr>
      </w:pPr>
    </w:p>
    <w:p>
      <w:pPr>
        <w:rPr>
          <w:sz w:val="10"/>
          <w:szCs w:val="10"/>
        </w:rPr>
      </w:pPr>
    </w:p>
    <w:p>
      <w:pPr/>
      <w:r>
        <w:rPr>
          <w:b/>
        </w:rPr>
        <w:t xml:space="preserve">Codice regionale: TOS16_06.I04.064.044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044 - tappo per canale circolare spessore 25 mm. densità della schiuma 48 Kg/mc rivestito da alluminio interno 200 micron ed esterno 200 micron, , diametro nominale 300 mm.
</w:t>
            </w:r>
          </w:p>
        </w:tc>
      </w:tr>
    </w:tbl>
    <w:p>
      <w:pPr>
        <w:jc w:val="right"/>
      </w:pPr>
    </w:p>
    <w:p>
      <w:pPr>
        <w:jc w:val="right"/>
        <w:spacing w:line="336" w:lineRule="auto"/>
      </w:pPr>
      <w:r>
        <w:rPr>
          <w:b/>
        </w:rPr>
        <w:t xml:space="preserve">Prezzo senza S. G. e Util. a cad: € 3,27680</w:t>
      </w:r>
    </w:p>
    <w:p>
      <w:pPr>
        <w:jc w:val="right"/>
        <w:spacing w:line="336" w:lineRule="auto"/>
      </w:pPr>
      <w:r>
        <w:rPr>
          <w:b/>
        </w:rPr>
        <w:t xml:space="preserve">Prezzo a cad: € 4,14515</w:t>
      </w:r>
    </w:p>
    <w:p>
      <w:pPr>
        <w:jc w:val="right"/>
        <w:spacing w:line="336" w:lineRule="auto"/>
      </w:pPr>
      <w:r>
        <w:rPr>
          <w:b/>
        </w:rPr>
        <w:t xml:space="preserve">Di cui oneri di sicurezza afferenti l'impresa € 0,00983 (2 %)</w:t>
      </w:r>
    </w:p>
    <w:p>
      <w:pPr>
        <w:jc w:val="right"/>
        <w:spacing w:line="336" w:lineRule="auto"/>
      </w:pPr>
      <w:r>
        <w:rPr>
          <w:b/>
        </w:rPr>
        <w:t xml:space="preserve">Manodopera € 0,85680</w:t>
      </w:r>
    </w:p>
    <w:p>
      <w:pPr>
        <w:jc w:val="right"/>
        <w:spacing w:line="336" w:lineRule="auto"/>
      </w:pPr>
      <w:r>
        <w:rPr>
          <w:b/>
        </w:rPr>
        <w:t xml:space="preserve">Incidenza manodopera 20,67 %</w:t>
      </w:r>
    </w:p>
    <w:p>
      <w:pPr>
        <w:rPr>
          <w:sz w:val="10"/>
          <w:szCs w:val="10"/>
        </w:rPr>
      </w:pPr>
    </w:p>
    <w:p>
      <w:pPr>
        <w:rPr>
          <w:sz w:val="10"/>
          <w:szCs w:val="10"/>
        </w:rPr>
      </w:pPr>
    </w:p>
    <w:p>
      <w:pPr/>
      <w:r>
        <w:rPr>
          <w:b/>
        </w:rPr>
        <w:t xml:space="preserve">Codice regionale: TOS16_06.I04.064.045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045 - tappo per canale circolare spessore 25 mm. densità della schiuma 48 Kg/mc rivestito da alluminio interno 200 micron ed esterno 200 micron, , diametro nominale 400 mm.
</w:t>
            </w:r>
          </w:p>
        </w:tc>
      </w:tr>
    </w:tbl>
    <w:p>
      <w:pPr>
        <w:jc w:val="right"/>
      </w:pPr>
    </w:p>
    <w:p>
      <w:pPr>
        <w:jc w:val="right"/>
        <w:spacing w:line="336" w:lineRule="auto"/>
      </w:pPr>
      <w:r>
        <w:rPr>
          <w:b/>
        </w:rPr>
        <w:t xml:space="preserve">Prezzo senza S. G. e Util. a cad: € 4,48680</w:t>
      </w:r>
    </w:p>
    <w:p>
      <w:pPr>
        <w:jc w:val="right"/>
        <w:spacing w:line="336" w:lineRule="auto"/>
      </w:pPr>
      <w:r>
        <w:rPr>
          <w:b/>
        </w:rPr>
        <w:t xml:space="preserve">Prezzo a cad: € 5,67580</w:t>
      </w:r>
    </w:p>
    <w:p>
      <w:pPr>
        <w:jc w:val="right"/>
        <w:spacing w:line="336" w:lineRule="auto"/>
      </w:pPr>
      <w:r>
        <w:rPr>
          <w:b/>
        </w:rPr>
        <w:t xml:space="preserve">Di cui oneri di sicurezza afferenti l'impresa € 0,01346 (2 %)</w:t>
      </w:r>
    </w:p>
    <w:p>
      <w:pPr>
        <w:jc w:val="right"/>
        <w:spacing w:line="336" w:lineRule="auto"/>
      </w:pPr>
      <w:r>
        <w:rPr>
          <w:b/>
        </w:rPr>
        <w:t xml:space="preserve">Manodopera € 0,85680</w:t>
      </w:r>
    </w:p>
    <w:p>
      <w:pPr>
        <w:jc w:val="right"/>
        <w:spacing w:line="336" w:lineRule="auto"/>
      </w:pPr>
      <w:r>
        <w:rPr>
          <w:b/>
        </w:rPr>
        <w:t xml:space="preserve">Incidenza manodopera 15,1 %</w:t>
      </w:r>
    </w:p>
    <w:p>
      <w:pPr>
        <w:rPr>
          <w:sz w:val="10"/>
          <w:szCs w:val="10"/>
        </w:rPr>
      </w:pPr>
    </w:p>
    <w:p>
      <w:pPr>
        <w:rPr>
          <w:sz w:val="10"/>
          <w:szCs w:val="10"/>
        </w:rPr>
      </w:pPr>
    </w:p>
    <w:p>
      <w:pPr/>
      <w:r>
        <w:rPr>
          <w:b/>
        </w:rPr>
        <w:t xml:space="preserve">Codice regionale: TOS16_06.I04.064.046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046 - tappo per canale circolare spessore 25 mm. densità della schiuma 48 Kg/mc rivestito da alluminio interno 200 micron ed esterno 200 micron, , diametro nominale 500 mm.
</w:t>
            </w:r>
          </w:p>
        </w:tc>
      </w:tr>
    </w:tbl>
    <w:p>
      <w:pPr>
        <w:jc w:val="right"/>
      </w:pPr>
    </w:p>
    <w:p>
      <w:pPr>
        <w:jc w:val="right"/>
        <w:spacing w:line="336" w:lineRule="auto"/>
      </w:pPr>
      <w:r>
        <w:rPr>
          <w:b/>
        </w:rPr>
        <w:t xml:space="preserve">Prezzo senza S. G. e Util. a cad: € 6,09680</w:t>
      </w:r>
    </w:p>
    <w:p>
      <w:pPr>
        <w:jc w:val="right"/>
        <w:spacing w:line="336" w:lineRule="auto"/>
      </w:pPr>
      <w:r>
        <w:rPr>
          <w:b/>
        </w:rPr>
        <w:t xml:space="preserve">Prezzo a cad: € 7,71245</w:t>
      </w:r>
    </w:p>
    <w:p>
      <w:pPr>
        <w:jc w:val="right"/>
        <w:spacing w:line="336" w:lineRule="auto"/>
      </w:pPr>
      <w:r>
        <w:rPr>
          <w:b/>
        </w:rPr>
        <w:t xml:space="preserve">Di cui oneri di sicurezza afferenti l'impresa € 0,01829 (2 %)</w:t>
      </w:r>
    </w:p>
    <w:p>
      <w:pPr>
        <w:jc w:val="right"/>
        <w:spacing w:line="336" w:lineRule="auto"/>
      </w:pPr>
      <w:r>
        <w:rPr>
          <w:b/>
        </w:rPr>
        <w:t xml:space="preserve">Manodopera € 0,85680</w:t>
      </w:r>
    </w:p>
    <w:p>
      <w:pPr>
        <w:jc w:val="right"/>
        <w:spacing w:line="336" w:lineRule="auto"/>
      </w:pPr>
      <w:r>
        <w:rPr>
          <w:b/>
        </w:rPr>
        <w:t xml:space="preserve">Incidenza manodopera 11,11 %</w:t>
      </w:r>
    </w:p>
    <w:p>
      <w:pPr>
        <w:rPr>
          <w:sz w:val="10"/>
          <w:szCs w:val="10"/>
        </w:rPr>
      </w:pPr>
    </w:p>
    <w:p>
      <w:pPr>
        <w:rPr>
          <w:sz w:val="10"/>
          <w:szCs w:val="10"/>
        </w:rPr>
      </w:pPr>
    </w:p>
    <w:p>
      <w:pPr/>
      <w:r>
        <w:rPr>
          <w:b/>
        </w:rPr>
        <w:t xml:space="preserve">Codice regionale: TOS16_06.I04.064.047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047 - tappo per canale circolare spessore 25 mm. densità della schiuma 48 Kg/mc rivestito da alluminio interno 200 micron ed esterno 200 micron, , diametro nominale 600 mm.
</w:t>
            </w:r>
          </w:p>
        </w:tc>
      </w:tr>
    </w:tbl>
    <w:p>
      <w:pPr>
        <w:jc w:val="right"/>
      </w:pPr>
    </w:p>
    <w:p>
      <w:pPr>
        <w:jc w:val="right"/>
        <w:spacing w:line="336" w:lineRule="auto"/>
      </w:pPr>
      <w:r>
        <w:rPr>
          <w:b/>
        </w:rPr>
        <w:t xml:space="preserve">Prezzo senza S. G. e Util. a cad: € 8,10680</w:t>
      </w:r>
    </w:p>
    <w:p>
      <w:pPr>
        <w:jc w:val="right"/>
        <w:spacing w:line="336" w:lineRule="auto"/>
      </w:pPr>
      <w:r>
        <w:rPr>
          <w:b/>
        </w:rPr>
        <w:t xml:space="preserve">Prezzo a cad: € 10,25510</w:t>
      </w:r>
    </w:p>
    <w:p>
      <w:pPr>
        <w:jc w:val="right"/>
        <w:spacing w:line="336" w:lineRule="auto"/>
      </w:pPr>
      <w:r>
        <w:rPr>
          <w:b/>
        </w:rPr>
        <w:t xml:space="preserve">Di cui oneri di sicurezza afferenti l'impresa € 0,02432 (2 %)</w:t>
      </w:r>
    </w:p>
    <w:p>
      <w:pPr>
        <w:jc w:val="right"/>
        <w:spacing w:line="336" w:lineRule="auto"/>
      </w:pPr>
      <w:r>
        <w:rPr>
          <w:b/>
        </w:rPr>
        <w:t xml:space="preserve">Manodopera € 0,85680</w:t>
      </w:r>
    </w:p>
    <w:p>
      <w:pPr>
        <w:jc w:val="right"/>
        <w:spacing w:line="336" w:lineRule="auto"/>
      </w:pPr>
      <w:r>
        <w:rPr>
          <w:b/>
        </w:rPr>
        <w:t xml:space="preserve">Incidenza manodopera 8,35 %</w:t>
      </w:r>
    </w:p>
    <w:p>
      <w:pPr>
        <w:rPr>
          <w:sz w:val="10"/>
          <w:szCs w:val="10"/>
        </w:rPr>
      </w:pPr>
    </w:p>
    <w:p>
      <w:pPr>
        <w:rPr>
          <w:sz w:val="10"/>
          <w:szCs w:val="10"/>
        </w:rPr>
      </w:pPr>
    </w:p>
    <w:p>
      <w:pPr/>
      <w:r>
        <w:rPr>
          <w:b/>
        </w:rPr>
        <w:t xml:space="preserve">Codice regionale: TOS16_06.I04.065.001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Fornitura e posa in opera di diffusore quadrato in acciaio verniciato con vite di fissaggio nascosta, per diffusione dell'aria con flusso elicoidale e deflettori regolabili in materiale plastico, completo di serranda di taratura regolabile dall'ambiente e plenum interno,   completa di materiali di consumo e staffaggio, posti ad una altezza massima dal piano di calpestio  di 4,00 mt.						
</w:t>
            </w:r>
          </w:p>
        </w:tc>
      </w:tr>
      <w:tr>
        <w:trPr/>
        <w:tc>
          <w:tcPr>
            <w:tcW w:w="1200" w:type="dxa"/>
          </w:tcPr>
          <w:p>
            <w:pPr/>
            <w:r>
              <w:rPr>
                <w:b/>
              </w:rPr>
              <w:t xml:space="preserve">Articolo:</w:t>
            </w:r>
          </w:p>
        </w:tc>
        <w:tc>
          <w:tcPr>
            <w:tcW w:w="7900" w:type="dxa"/>
          </w:tcPr>
          <w:p>
            <w:pPr/>
            <w:r>
              <w:rPr/>
              <w:t xml:space="preserve">001 - Diffusore quadrato in acciaio verniciato con vite di fissaggio nascosta, per diffusione dell'aria con flusso elicoidale e deflettori regolabili in materiale plastico, completo di serranda di taratura regolabile dall'ambiente e plenum interno, delle seguenti dimensione esterna 600 x 600 mm, diametro nominale attacco laterale 248 mm, 16 deflettori
</w:t>
            </w:r>
          </w:p>
        </w:tc>
      </w:tr>
    </w:tbl>
    <w:p>
      <w:pPr>
        <w:jc w:val="right"/>
      </w:pPr>
    </w:p>
    <w:p>
      <w:pPr>
        <w:jc w:val="right"/>
        <w:spacing w:line="336" w:lineRule="auto"/>
      </w:pPr>
      <w:r>
        <w:rPr>
          <w:b/>
        </w:rPr>
        <w:t xml:space="preserve">Prezzo senza S. G. e Util. a cad: € 83,93443</w:t>
      </w:r>
    </w:p>
    <w:p>
      <w:pPr>
        <w:jc w:val="right"/>
        <w:spacing w:line="336" w:lineRule="auto"/>
      </w:pPr>
      <w:r>
        <w:rPr>
          <w:b/>
        </w:rPr>
        <w:t xml:space="preserve">Prezzo a cad: € 106,17705</w:t>
      </w:r>
    </w:p>
    <w:p>
      <w:pPr>
        <w:jc w:val="right"/>
        <w:spacing w:line="336" w:lineRule="auto"/>
      </w:pPr>
      <w:r>
        <w:rPr>
          <w:b/>
        </w:rPr>
        <w:t xml:space="preserve">Di cui oneri di sicurezza afferenti l'impresa € 0,25180 (2 %)</w:t>
      </w:r>
    </w:p>
    <w:p>
      <w:pPr>
        <w:jc w:val="right"/>
        <w:spacing w:line="336" w:lineRule="auto"/>
      </w:pPr>
      <w:r>
        <w:rPr>
          <w:b/>
        </w:rPr>
        <w:t xml:space="preserve">Manodopera € 25,70400</w:t>
      </w:r>
    </w:p>
    <w:p>
      <w:pPr>
        <w:jc w:val="right"/>
        <w:spacing w:line="336" w:lineRule="auto"/>
      </w:pPr>
      <w:r>
        <w:rPr>
          <w:b/>
        </w:rPr>
        <w:t xml:space="preserve">Incidenza manodopera 24,21 %</w:t>
      </w:r>
    </w:p>
    <w:p>
      <w:pPr>
        <w:rPr>
          <w:sz w:val="10"/>
          <w:szCs w:val="10"/>
        </w:rPr>
      </w:pPr>
    </w:p>
    <w:p>
      <w:pPr>
        <w:rPr>
          <w:sz w:val="10"/>
          <w:szCs w:val="10"/>
        </w:rPr>
      </w:pPr>
    </w:p>
    <w:p>
      <w:pPr/>
      <w:r>
        <w:rPr>
          <w:b/>
        </w:rPr>
        <w:t xml:space="preserve">Codice regionale: TOS16_06.I04.065.002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Fornitura e posa in opera di diffusore quadrato in acciaio verniciato con vite di fissaggio nascosta, per diffusione dell'aria con flusso elicoidale e deflettori regolabili in materiale plastico, completo di serranda di taratura regolabile dall'ambiente e plenum interno,   completa di materiali di consumo e staffaggio, posti ad una altezza massima dal piano di calpestio  di 4,00 mt.						
</w:t>
            </w:r>
          </w:p>
        </w:tc>
      </w:tr>
      <w:tr>
        <w:trPr/>
        <w:tc>
          <w:tcPr>
            <w:tcW w:w="1200" w:type="dxa"/>
          </w:tcPr>
          <w:p>
            <w:pPr/>
            <w:r>
              <w:rPr>
                <w:b/>
              </w:rPr>
              <w:t xml:space="preserve">Articolo:</w:t>
            </w:r>
          </w:p>
        </w:tc>
        <w:tc>
          <w:tcPr>
            <w:tcW w:w="7900" w:type="dxa"/>
          </w:tcPr>
          <w:p>
            <w:pPr/>
            <w:r>
              <w:rPr/>
              <w:t xml:space="preserve">002 - Diffusore quadrato in acciaio verniciato con vite di fissaggio nascosta, per diffusione dell'aria con flusso elicoidale e deflettori regolabili in materiale plastico, completo di serranda di taratura regolabile dall'ambiente e plenum interno, delle seguenti dimensione esterna 600 x 600 mm, diametro nominale attacco laterale 248 mm, 24 deflettori
</w:t>
            </w:r>
          </w:p>
        </w:tc>
      </w:tr>
    </w:tbl>
    <w:p>
      <w:pPr>
        <w:jc w:val="right"/>
      </w:pPr>
    </w:p>
    <w:p>
      <w:pPr>
        <w:jc w:val="right"/>
        <w:spacing w:line="336" w:lineRule="auto"/>
      </w:pPr>
      <w:r>
        <w:rPr>
          <w:b/>
        </w:rPr>
        <w:t xml:space="preserve">Prezzo senza S. G. e Util. a cad: € 93,57523</w:t>
      </w:r>
    </w:p>
    <w:p>
      <w:pPr>
        <w:jc w:val="right"/>
        <w:spacing w:line="336" w:lineRule="auto"/>
      </w:pPr>
      <w:r>
        <w:rPr>
          <w:b/>
        </w:rPr>
        <w:t xml:space="preserve">Prezzo a cad: € 118,37267</w:t>
      </w:r>
    </w:p>
    <w:p>
      <w:pPr>
        <w:jc w:val="right"/>
        <w:spacing w:line="336" w:lineRule="auto"/>
      </w:pPr>
      <w:r>
        <w:rPr>
          <w:b/>
        </w:rPr>
        <w:t xml:space="preserve">Di cui oneri di sicurezza afferenti l'impresa € 0,28073 (2 %)</w:t>
      </w:r>
    </w:p>
    <w:p>
      <w:pPr>
        <w:jc w:val="right"/>
        <w:spacing w:line="336" w:lineRule="auto"/>
      </w:pPr>
      <w:r>
        <w:rPr>
          <w:b/>
        </w:rPr>
        <w:t xml:space="preserve">Manodopera € 25,70400</w:t>
      </w:r>
    </w:p>
    <w:p>
      <w:pPr>
        <w:jc w:val="right"/>
        <w:spacing w:line="336" w:lineRule="auto"/>
      </w:pPr>
      <w:r>
        <w:rPr>
          <w:b/>
        </w:rPr>
        <w:t xml:space="preserve">Incidenza manodopera 21,71 %</w:t>
      </w:r>
    </w:p>
    <w:p>
      <w:pPr>
        <w:rPr>
          <w:sz w:val="10"/>
          <w:szCs w:val="10"/>
        </w:rPr>
      </w:pPr>
    </w:p>
    <w:p>
      <w:pPr>
        <w:rPr>
          <w:sz w:val="10"/>
          <w:szCs w:val="10"/>
        </w:rPr>
      </w:pPr>
    </w:p>
    <w:p>
      <w:pPr/>
      <w:r>
        <w:rPr>
          <w:b/>
        </w:rPr>
        <w:t xml:space="preserve">Codice regionale: TOS16_06.I04.065.003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Fornitura e posa in opera di diffusore quadrato in acciaio verniciato con vite di fissaggio nascosta, per diffusione dell'aria con flusso elicoidale e deflettori regolabili in materiale plastico, completo di serranda di taratura regolabile dall'ambiente e plenum interno,   completa di materiali di consumo e staffaggio, posti ad una altezza massima dal piano di calpestio  di 4,00 mt.						
</w:t>
            </w:r>
          </w:p>
        </w:tc>
      </w:tr>
      <w:tr>
        <w:trPr/>
        <w:tc>
          <w:tcPr>
            <w:tcW w:w="1200" w:type="dxa"/>
          </w:tcPr>
          <w:p>
            <w:pPr/>
            <w:r>
              <w:rPr>
                <w:b/>
              </w:rPr>
              <w:t xml:space="preserve">Articolo:</w:t>
            </w:r>
          </w:p>
        </w:tc>
        <w:tc>
          <w:tcPr>
            <w:tcW w:w="7900" w:type="dxa"/>
          </w:tcPr>
          <w:p>
            <w:pPr/>
            <w:r>
              <w:rPr/>
              <w:t xml:space="preserve">003 - Diffusore quadrato in acciaio verniciato con vite di fissaggio nascosta, per diffusione dell'aria con flusso elicoidale e deflettori regolabili in materiale plastico, completo di serranda di taratura regolabile dall'ambiente e plenum interno, delle seguenti dimensione esterna 600 x 600 mm, diametro nominale attacco laterale 248 mm, 32 deflettori
</w:t>
            </w:r>
          </w:p>
        </w:tc>
      </w:tr>
    </w:tbl>
    <w:p>
      <w:pPr>
        <w:jc w:val="right"/>
      </w:pPr>
    </w:p>
    <w:p>
      <w:pPr>
        <w:jc w:val="right"/>
        <w:spacing w:line="336" w:lineRule="auto"/>
      </w:pPr>
      <w:r>
        <w:rPr>
          <w:b/>
        </w:rPr>
        <w:t xml:space="preserve">Prezzo senza S. G. e Util. a cad: € 102,05914</w:t>
      </w:r>
    </w:p>
    <w:p>
      <w:pPr>
        <w:jc w:val="right"/>
        <w:spacing w:line="336" w:lineRule="auto"/>
      </w:pPr>
      <w:r>
        <w:rPr>
          <w:b/>
        </w:rPr>
        <w:t xml:space="preserve">Prezzo a cad: € 129,10481</w:t>
      </w:r>
    </w:p>
    <w:p>
      <w:pPr>
        <w:jc w:val="right"/>
        <w:spacing w:line="336" w:lineRule="auto"/>
      </w:pPr>
      <w:r>
        <w:rPr>
          <w:b/>
        </w:rPr>
        <w:t xml:space="preserve">Di cui oneri di sicurezza afferenti l'impresa € 0,30618 (2 %)</w:t>
      </w:r>
    </w:p>
    <w:p>
      <w:pPr>
        <w:jc w:val="right"/>
        <w:spacing w:line="336" w:lineRule="auto"/>
      </w:pPr>
      <w:r>
        <w:rPr>
          <w:b/>
        </w:rPr>
        <w:t xml:space="preserve">Manodopera € 25,70401</w:t>
      </w:r>
    </w:p>
    <w:p>
      <w:pPr>
        <w:jc w:val="right"/>
        <w:spacing w:line="336" w:lineRule="auto"/>
      </w:pPr>
      <w:r>
        <w:rPr>
          <w:b/>
        </w:rPr>
        <w:t xml:space="preserve">Incidenza manodopera 19,91 %</w:t>
      </w:r>
    </w:p>
    <w:p>
      <w:pPr>
        <w:rPr>
          <w:sz w:val="10"/>
          <w:szCs w:val="10"/>
        </w:rPr>
      </w:pPr>
    </w:p>
    <w:p>
      <w:pPr>
        <w:rPr>
          <w:sz w:val="10"/>
          <w:szCs w:val="10"/>
        </w:rPr>
      </w:pPr>
    </w:p>
    <w:p>
      <w:pPr/>
      <w:r>
        <w:rPr>
          <w:b/>
        </w:rPr>
        <w:t xml:space="preserve">Codice regionale: TOS16_06.I04.065.004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Fornitura e posa in opera di diffusore quadrato in acciaio verniciato con vite di fissaggio nascosta, per diffusione dell'aria con flusso elicoidale e deflettori regolabili in materiale plastico, completo di serranda di taratura regolabile dall'ambiente e plenum interno,   completa di materiali di consumo e staffaggio, posti ad una altezza massima dal piano di calpestio  di 4,00 mt.						
</w:t>
            </w:r>
          </w:p>
        </w:tc>
      </w:tr>
      <w:tr>
        <w:trPr/>
        <w:tc>
          <w:tcPr>
            <w:tcW w:w="1200" w:type="dxa"/>
          </w:tcPr>
          <w:p>
            <w:pPr/>
            <w:r>
              <w:rPr>
                <w:b/>
              </w:rPr>
              <w:t xml:space="preserve">Articolo:</w:t>
            </w:r>
          </w:p>
        </w:tc>
        <w:tc>
          <w:tcPr>
            <w:tcW w:w="7900" w:type="dxa"/>
          </w:tcPr>
          <w:p>
            <w:pPr/>
            <w:r>
              <w:rPr/>
              <w:t xml:space="preserve">004 - Diffusore quadrato in acciaio verniciato con vite di fissaggio nascosta, per diffusione dell'aria con flusso elicoidale e deflettori regolabili in materiale plastico, completo di serranda di taratura regolabile dall'ambiente e plenum interno, delle seguenti dimensione esterna 600 x 600 mm, diametro nominale attacco laterale 248 mm, 40 deflettori
</w:t>
            </w:r>
          </w:p>
        </w:tc>
      </w:tr>
    </w:tbl>
    <w:p>
      <w:pPr>
        <w:jc w:val="right"/>
      </w:pPr>
    </w:p>
    <w:p>
      <w:pPr>
        <w:jc w:val="right"/>
        <w:spacing w:line="336" w:lineRule="auto"/>
      </w:pPr>
      <w:r>
        <w:rPr>
          <w:b/>
        </w:rPr>
        <w:t xml:space="preserve">Prezzo senza S. G. e Util. a cad: € 107,84362</w:t>
      </w:r>
    </w:p>
    <w:p>
      <w:pPr>
        <w:jc w:val="right"/>
        <w:spacing w:line="336" w:lineRule="auto"/>
      </w:pPr>
      <w:r>
        <w:rPr>
          <w:b/>
        </w:rPr>
        <w:t xml:space="preserve">Prezzo a cad: € 136,42218</w:t>
      </w:r>
    </w:p>
    <w:p>
      <w:pPr>
        <w:jc w:val="right"/>
        <w:spacing w:line="336" w:lineRule="auto"/>
      </w:pPr>
      <w:r>
        <w:rPr>
          <w:b/>
        </w:rPr>
        <w:t xml:space="preserve">Di cui oneri di sicurezza afferenti l'impresa € 0,32353 (2 %)</w:t>
      </w:r>
    </w:p>
    <w:p>
      <w:pPr>
        <w:jc w:val="right"/>
        <w:spacing w:line="336" w:lineRule="auto"/>
      </w:pPr>
      <w:r>
        <w:rPr>
          <w:b/>
        </w:rPr>
        <w:t xml:space="preserve">Manodopera € 25,70400</w:t>
      </w:r>
    </w:p>
    <w:p>
      <w:pPr>
        <w:jc w:val="right"/>
        <w:spacing w:line="336" w:lineRule="auto"/>
      </w:pPr>
      <w:r>
        <w:rPr>
          <w:b/>
        </w:rPr>
        <w:t xml:space="preserve">Incidenza manodopera 18,84 %</w:t>
      </w:r>
    </w:p>
    <w:p>
      <w:pPr>
        <w:rPr>
          <w:sz w:val="10"/>
          <w:szCs w:val="10"/>
        </w:rPr>
      </w:pPr>
    </w:p>
    <w:p>
      <w:pPr>
        <w:rPr>
          <w:sz w:val="10"/>
          <w:szCs w:val="10"/>
        </w:rPr>
      </w:pPr>
    </w:p>
    <w:p>
      <w:pPr/>
      <w:r>
        <w:rPr>
          <w:b/>
        </w:rPr>
        <w:t xml:space="preserve">Codice regionale: TOS16_06.I04.066.001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001 - Griglia di ripresa aria in alluminio senza rete, con alette orizzontali fisse inclinate a 45° completa di serranda e controtelaio, delle dimensioni di: altezza 200 mm; base 200 mm
</w:t>
            </w:r>
          </w:p>
        </w:tc>
      </w:tr>
    </w:tbl>
    <w:p>
      <w:pPr>
        <w:jc w:val="right"/>
      </w:pPr>
    </w:p>
    <w:p>
      <w:pPr>
        <w:jc w:val="right"/>
        <w:spacing w:line="336" w:lineRule="auto"/>
      </w:pPr>
      <w:r>
        <w:rPr>
          <w:b/>
        </w:rPr>
        <w:t xml:space="preserve">Prezzo senza S. G. e Util. a cad: € 29,86330</w:t>
      </w:r>
    </w:p>
    <w:p>
      <w:pPr>
        <w:jc w:val="right"/>
        <w:spacing w:line="336" w:lineRule="auto"/>
      </w:pPr>
      <w:r>
        <w:rPr>
          <w:b/>
        </w:rPr>
        <w:t xml:space="preserve">Prezzo a cad: € 37,77707</w:t>
      </w:r>
    </w:p>
    <w:p>
      <w:pPr>
        <w:jc w:val="right"/>
        <w:spacing w:line="336" w:lineRule="auto"/>
      </w:pPr>
      <w:r>
        <w:rPr>
          <w:b/>
        </w:rPr>
        <w:t xml:space="preserve">Di cui oneri di sicurezza afferenti l'impresa € 0,08959 (2 %)</w:t>
      </w:r>
    </w:p>
    <w:p>
      <w:pPr>
        <w:jc w:val="right"/>
        <w:spacing w:line="336" w:lineRule="auto"/>
      </w:pPr>
      <w:r>
        <w:rPr>
          <w:b/>
        </w:rPr>
        <w:t xml:space="preserve">Manodopera € 9,42480</w:t>
      </w:r>
    </w:p>
    <w:p>
      <w:pPr>
        <w:jc w:val="right"/>
        <w:spacing w:line="336" w:lineRule="auto"/>
      </w:pPr>
      <w:r>
        <w:rPr>
          <w:b/>
        </w:rPr>
        <w:t xml:space="preserve">Incidenza manodopera 24,95 %</w:t>
      </w:r>
    </w:p>
    <w:p>
      <w:pPr>
        <w:rPr>
          <w:sz w:val="10"/>
          <w:szCs w:val="10"/>
        </w:rPr>
      </w:pPr>
    </w:p>
    <w:p>
      <w:pPr>
        <w:rPr>
          <w:sz w:val="10"/>
          <w:szCs w:val="10"/>
        </w:rPr>
      </w:pPr>
    </w:p>
    <w:p>
      <w:pPr/>
      <w:r>
        <w:rPr>
          <w:b/>
        </w:rPr>
        <w:t xml:space="preserve">Codice regionale: TOS16_06.I04.066.002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002 - Griglia di ripresa aria in alluminio senza rete, con alette orizzontali fisse inclinate a 45° completa di serranda e controtelaio, delle dimensioni di: altezza 200 mm; base 300 mm
</w:t>
            </w:r>
          </w:p>
        </w:tc>
      </w:tr>
    </w:tbl>
    <w:p>
      <w:pPr>
        <w:jc w:val="right"/>
      </w:pPr>
    </w:p>
    <w:p>
      <w:pPr>
        <w:jc w:val="right"/>
        <w:spacing w:line="336" w:lineRule="auto"/>
      </w:pPr>
      <w:r>
        <w:rPr>
          <w:b/>
        </w:rPr>
        <w:t xml:space="preserve">Prezzo senza S. G. e Util. a cad: € 32,54650</w:t>
      </w:r>
    </w:p>
    <w:p>
      <w:pPr>
        <w:jc w:val="right"/>
        <w:spacing w:line="336" w:lineRule="auto"/>
      </w:pPr>
      <w:r>
        <w:rPr>
          <w:b/>
        </w:rPr>
        <w:t xml:space="preserve">Prezzo a cad: € 41,17132</w:t>
      </w:r>
    </w:p>
    <w:p>
      <w:pPr>
        <w:jc w:val="right"/>
        <w:spacing w:line="336" w:lineRule="auto"/>
      </w:pPr>
      <w:r>
        <w:rPr>
          <w:b/>
        </w:rPr>
        <w:t xml:space="preserve">Di cui oneri di sicurezza afferenti l'impresa € 0,09764 (2 %)</w:t>
      </w:r>
    </w:p>
    <w:p>
      <w:pPr>
        <w:jc w:val="right"/>
        <w:spacing w:line="336" w:lineRule="auto"/>
      </w:pPr>
      <w:r>
        <w:rPr>
          <w:b/>
        </w:rPr>
        <w:t xml:space="preserve">Manodopera € 9,42480</w:t>
      </w:r>
    </w:p>
    <w:p>
      <w:pPr>
        <w:jc w:val="right"/>
        <w:spacing w:line="336" w:lineRule="auto"/>
      </w:pPr>
      <w:r>
        <w:rPr>
          <w:b/>
        </w:rPr>
        <w:t xml:space="preserve">Incidenza manodopera 22,89 %</w:t>
      </w:r>
    </w:p>
    <w:p>
      <w:pPr>
        <w:rPr>
          <w:sz w:val="10"/>
          <w:szCs w:val="10"/>
        </w:rPr>
      </w:pPr>
    </w:p>
    <w:p>
      <w:pPr>
        <w:rPr>
          <w:sz w:val="10"/>
          <w:szCs w:val="10"/>
        </w:rPr>
      </w:pPr>
    </w:p>
    <w:p>
      <w:pPr/>
      <w:r>
        <w:rPr>
          <w:b/>
        </w:rPr>
        <w:t xml:space="preserve">Codice regionale: TOS16_06.I04.066.003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003 - Griglia di ripresa aria in alluminio senza rete, con alette orizzontali fisse inclinate a 45° completa di serranda e controtelaio, delle dimensioni di: altezza 200 mm; base 400 mm
</w:t>
            </w:r>
          </w:p>
        </w:tc>
      </w:tr>
    </w:tbl>
    <w:p>
      <w:pPr>
        <w:jc w:val="right"/>
      </w:pPr>
    </w:p>
    <w:p>
      <w:pPr>
        <w:jc w:val="right"/>
        <w:spacing w:line="336" w:lineRule="auto"/>
      </w:pPr>
      <w:r>
        <w:rPr>
          <w:b/>
        </w:rPr>
        <w:t xml:space="preserve">Prezzo senza S. G. e Util. a cad: € 37,54450</w:t>
      </w:r>
    </w:p>
    <w:p>
      <w:pPr>
        <w:jc w:val="right"/>
        <w:spacing w:line="336" w:lineRule="auto"/>
      </w:pPr>
      <w:r>
        <w:rPr>
          <w:b/>
        </w:rPr>
        <w:t xml:space="preserve">Prezzo a cad: € 47,49379</w:t>
      </w:r>
    </w:p>
    <w:p>
      <w:pPr>
        <w:jc w:val="right"/>
        <w:spacing w:line="336" w:lineRule="auto"/>
      </w:pPr>
      <w:r>
        <w:rPr>
          <w:b/>
        </w:rPr>
        <w:t xml:space="preserve">Di cui oneri di sicurezza afferenti l'impresa € 0,11263 (2 %)</w:t>
      </w:r>
    </w:p>
    <w:p>
      <w:pPr>
        <w:jc w:val="right"/>
        <w:spacing w:line="336" w:lineRule="auto"/>
      </w:pPr>
      <w:r>
        <w:rPr>
          <w:b/>
        </w:rPr>
        <w:t xml:space="preserve">Manodopera € 9,42480</w:t>
      </w:r>
    </w:p>
    <w:p>
      <w:pPr>
        <w:jc w:val="right"/>
        <w:spacing w:line="336" w:lineRule="auto"/>
      </w:pPr>
      <w:r>
        <w:rPr>
          <w:b/>
        </w:rPr>
        <w:t xml:space="preserve">Incidenza manodopera 19,84 %</w:t>
      </w:r>
    </w:p>
    <w:p>
      <w:pPr>
        <w:rPr>
          <w:sz w:val="10"/>
          <w:szCs w:val="10"/>
        </w:rPr>
      </w:pPr>
    </w:p>
    <w:p>
      <w:pPr>
        <w:rPr>
          <w:sz w:val="10"/>
          <w:szCs w:val="10"/>
        </w:rPr>
      </w:pPr>
    </w:p>
    <w:p>
      <w:pPr/>
      <w:r>
        <w:rPr>
          <w:b/>
        </w:rPr>
        <w:t xml:space="preserve">Codice regionale: TOS16_06.I04.066.004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004 - Griglia di ripresa aria in alluminio senza rete, con alette orizzontali fisse inclinate a 45° completa di serranda e controtelaio, delle dimensioni di: altezza 200 mm; base 500 mm
</w:t>
            </w:r>
          </w:p>
        </w:tc>
      </w:tr>
    </w:tbl>
    <w:p>
      <w:pPr>
        <w:jc w:val="right"/>
      </w:pPr>
    </w:p>
    <w:p>
      <w:pPr>
        <w:jc w:val="right"/>
        <w:spacing w:line="336" w:lineRule="auto"/>
      </w:pPr>
      <w:r>
        <w:rPr>
          <w:b/>
        </w:rPr>
        <w:t xml:space="preserve">Prezzo senza S. G. e Util. a cad: € 41,29300</w:t>
      </w:r>
    </w:p>
    <w:p>
      <w:pPr>
        <w:jc w:val="right"/>
        <w:spacing w:line="336" w:lineRule="auto"/>
      </w:pPr>
      <w:r>
        <w:rPr>
          <w:b/>
        </w:rPr>
        <w:t xml:space="preserve">Prezzo a cad: € 52,23565</w:t>
      </w:r>
    </w:p>
    <w:p>
      <w:pPr>
        <w:jc w:val="right"/>
        <w:spacing w:line="336" w:lineRule="auto"/>
      </w:pPr>
      <w:r>
        <w:rPr>
          <w:b/>
        </w:rPr>
        <w:t xml:space="preserve">Di cui oneri di sicurezza afferenti l'impresa € 0,12388 (2 %)</w:t>
      </w:r>
    </w:p>
    <w:p>
      <w:pPr>
        <w:jc w:val="right"/>
        <w:spacing w:line="336" w:lineRule="auto"/>
      </w:pPr>
      <w:r>
        <w:rPr>
          <w:b/>
        </w:rPr>
        <w:t xml:space="preserve">Manodopera € 9,42480</w:t>
      </w:r>
    </w:p>
    <w:p>
      <w:pPr>
        <w:jc w:val="right"/>
        <w:spacing w:line="336" w:lineRule="auto"/>
      </w:pPr>
      <w:r>
        <w:rPr>
          <w:b/>
        </w:rPr>
        <w:t xml:space="preserve">Incidenza manodopera 18,04 %</w:t>
      </w:r>
    </w:p>
    <w:p>
      <w:pPr>
        <w:rPr>
          <w:sz w:val="10"/>
          <w:szCs w:val="10"/>
        </w:rPr>
      </w:pPr>
    </w:p>
    <w:p>
      <w:pPr>
        <w:rPr>
          <w:sz w:val="10"/>
          <w:szCs w:val="10"/>
        </w:rPr>
      </w:pPr>
    </w:p>
    <w:p>
      <w:pPr/>
      <w:r>
        <w:rPr>
          <w:b/>
        </w:rPr>
        <w:t xml:space="preserve">Codice regionale: TOS16_06.I04.066.005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005 - Griglia di ripresa aria in alluminio senza rete, con alette orizzontali fisse inclinate a 45° completa di serranda e controtelaio, delle dimensioni di: altezza 200 mm; base 600 mm
</w:t>
            </w:r>
          </w:p>
        </w:tc>
      </w:tr>
    </w:tbl>
    <w:p>
      <w:pPr>
        <w:jc w:val="right"/>
      </w:pPr>
    </w:p>
    <w:p>
      <w:pPr>
        <w:jc w:val="right"/>
        <w:spacing w:line="336" w:lineRule="auto"/>
      </w:pPr>
      <w:r>
        <w:rPr>
          <w:b/>
        </w:rPr>
        <w:t xml:space="preserve">Prezzo senza S. G. e Util. a cad: € 45,66030</w:t>
      </w:r>
    </w:p>
    <w:p>
      <w:pPr>
        <w:jc w:val="right"/>
        <w:spacing w:line="336" w:lineRule="auto"/>
      </w:pPr>
      <w:r>
        <w:rPr>
          <w:b/>
        </w:rPr>
        <w:t xml:space="preserve">Prezzo a cad: € 57,76028</w:t>
      </w:r>
    </w:p>
    <w:p>
      <w:pPr>
        <w:jc w:val="right"/>
        <w:spacing w:line="336" w:lineRule="auto"/>
      </w:pPr>
      <w:r>
        <w:rPr>
          <w:b/>
        </w:rPr>
        <w:t xml:space="preserve">Di cui oneri di sicurezza afferenti l'impresa € 0,13698 (2 %)</w:t>
      </w:r>
    </w:p>
    <w:p>
      <w:pPr>
        <w:jc w:val="right"/>
        <w:spacing w:line="336" w:lineRule="auto"/>
      </w:pPr>
      <w:r>
        <w:rPr>
          <w:b/>
        </w:rPr>
        <w:t xml:space="preserve">Manodopera € 9,42480</w:t>
      </w:r>
    </w:p>
    <w:p>
      <w:pPr>
        <w:jc w:val="right"/>
        <w:spacing w:line="336" w:lineRule="auto"/>
      </w:pPr>
      <w:r>
        <w:rPr>
          <w:b/>
        </w:rPr>
        <w:t xml:space="preserve">Incidenza manodopera 16,32 %</w:t>
      </w:r>
    </w:p>
    <w:p>
      <w:pPr>
        <w:rPr>
          <w:sz w:val="10"/>
          <w:szCs w:val="10"/>
        </w:rPr>
      </w:pPr>
    </w:p>
    <w:p>
      <w:pPr>
        <w:rPr>
          <w:sz w:val="10"/>
          <w:szCs w:val="10"/>
        </w:rPr>
      </w:pPr>
    </w:p>
    <w:p>
      <w:pPr/>
      <w:r>
        <w:rPr>
          <w:b/>
        </w:rPr>
        <w:t xml:space="preserve">Codice regionale: TOS16_06.I04.066.006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006 - Griglia di ripresa aria in alluminio senza rete, con alette orizzontali fisse inclinate a 45° completa di serranda e controtelaio, delle dimensioni di: altezza 200 mm; base 800 mm
</w:t>
            </w:r>
          </w:p>
        </w:tc>
      </w:tr>
    </w:tbl>
    <w:p>
      <w:pPr>
        <w:jc w:val="right"/>
      </w:pPr>
    </w:p>
    <w:p>
      <w:pPr>
        <w:jc w:val="right"/>
        <w:spacing w:line="336" w:lineRule="auto"/>
      </w:pPr>
      <w:r>
        <w:rPr>
          <w:b/>
        </w:rPr>
        <w:t xml:space="preserve">Prezzo senza S. G. e Util. a cad: € 53,78800</w:t>
      </w:r>
    </w:p>
    <w:p>
      <w:pPr>
        <w:jc w:val="right"/>
        <w:spacing w:line="336" w:lineRule="auto"/>
      </w:pPr>
      <w:r>
        <w:rPr>
          <w:b/>
        </w:rPr>
        <w:t xml:space="preserve">Prezzo a cad: € 68,04182</w:t>
      </w:r>
    </w:p>
    <w:p>
      <w:pPr>
        <w:jc w:val="right"/>
        <w:spacing w:line="336" w:lineRule="auto"/>
      </w:pPr>
      <w:r>
        <w:rPr>
          <w:b/>
        </w:rPr>
        <w:t xml:space="preserve">Di cui oneri di sicurezza afferenti l'impresa € 0,16136 (2 %)</w:t>
      </w:r>
    </w:p>
    <w:p>
      <w:pPr>
        <w:jc w:val="right"/>
        <w:spacing w:line="336" w:lineRule="auto"/>
      </w:pPr>
      <w:r>
        <w:rPr>
          <w:b/>
        </w:rPr>
        <w:t xml:space="preserve">Manodopera € 9,42480</w:t>
      </w:r>
    </w:p>
    <w:p>
      <w:pPr>
        <w:jc w:val="right"/>
        <w:spacing w:line="336" w:lineRule="auto"/>
      </w:pPr>
      <w:r>
        <w:rPr>
          <w:b/>
        </w:rPr>
        <w:t xml:space="preserve">Incidenza manodopera 13,85 %</w:t>
      </w:r>
    </w:p>
    <w:p>
      <w:pPr>
        <w:rPr>
          <w:sz w:val="10"/>
          <w:szCs w:val="10"/>
        </w:rPr>
      </w:pPr>
    </w:p>
    <w:p>
      <w:pPr>
        <w:rPr>
          <w:sz w:val="10"/>
          <w:szCs w:val="10"/>
        </w:rPr>
      </w:pPr>
    </w:p>
    <w:p>
      <w:pPr/>
      <w:r>
        <w:rPr>
          <w:b/>
        </w:rPr>
        <w:t xml:space="preserve">Codice regionale: TOS16_06.I04.066.007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007 - Griglia di ripresa aria in alluminio senza rete, con alette orizzontali fisse inclinate a 45° completa di serranda e controtelaio, delle dimensioni di: altezza 300 mm; base 200 mm
</w:t>
            </w:r>
          </w:p>
        </w:tc>
      </w:tr>
    </w:tbl>
    <w:p>
      <w:pPr>
        <w:jc w:val="right"/>
      </w:pPr>
    </w:p>
    <w:p>
      <w:pPr>
        <w:jc w:val="right"/>
        <w:spacing w:line="336" w:lineRule="auto"/>
      </w:pPr>
      <w:r>
        <w:rPr>
          <w:b/>
        </w:rPr>
        <w:t xml:space="preserve">Prezzo senza S. G. e Util. a cad: € 35,11690</w:t>
      </w:r>
    </w:p>
    <w:p>
      <w:pPr>
        <w:jc w:val="right"/>
        <w:spacing w:line="336" w:lineRule="auto"/>
      </w:pPr>
      <w:r>
        <w:rPr>
          <w:b/>
        </w:rPr>
        <w:t xml:space="preserve">Prezzo a cad: € 44,42288</w:t>
      </w:r>
    </w:p>
    <w:p>
      <w:pPr>
        <w:jc w:val="right"/>
        <w:spacing w:line="336" w:lineRule="auto"/>
      </w:pPr>
      <w:r>
        <w:rPr>
          <w:b/>
        </w:rPr>
        <w:t xml:space="preserve">Di cui oneri di sicurezza afferenti l'impresa € 0,10535 (2 %)</w:t>
      </w:r>
    </w:p>
    <w:p>
      <w:pPr>
        <w:jc w:val="right"/>
        <w:spacing w:line="336" w:lineRule="auto"/>
      </w:pPr>
      <w:r>
        <w:rPr>
          <w:b/>
        </w:rPr>
        <w:t xml:space="preserve">Manodopera € 11,99520</w:t>
      </w:r>
    </w:p>
    <w:p>
      <w:pPr>
        <w:jc w:val="right"/>
        <w:spacing w:line="336" w:lineRule="auto"/>
      </w:pPr>
      <w:r>
        <w:rPr>
          <w:b/>
        </w:rPr>
        <w:t xml:space="preserve">Incidenza manodopera 27 %</w:t>
      </w:r>
    </w:p>
    <w:p>
      <w:pPr>
        <w:rPr>
          <w:sz w:val="10"/>
          <w:szCs w:val="10"/>
        </w:rPr>
      </w:pPr>
    </w:p>
    <w:p>
      <w:pPr>
        <w:rPr>
          <w:sz w:val="10"/>
          <w:szCs w:val="10"/>
        </w:rPr>
      </w:pPr>
    </w:p>
    <w:p>
      <w:pPr/>
      <w:r>
        <w:rPr>
          <w:b/>
        </w:rPr>
        <w:t xml:space="preserve">Codice regionale: TOS16_06.I04.066.008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008 - Griglia di ripresa aria in alluminio senza rete, con alette orizzontali fisse inclinate a 45° completa di serranda e controtelaio, delle dimensioni di: altezza 300 mm; base 300 mm
</w:t>
            </w:r>
          </w:p>
        </w:tc>
      </w:tr>
    </w:tbl>
    <w:p>
      <w:pPr>
        <w:jc w:val="right"/>
      </w:pPr>
    </w:p>
    <w:p>
      <w:pPr>
        <w:jc w:val="right"/>
        <w:spacing w:line="336" w:lineRule="auto"/>
      </w:pPr>
      <w:r>
        <w:rPr>
          <w:b/>
        </w:rPr>
        <w:t xml:space="preserve">Prezzo senza S. G. e Util. a cad: € 38,86540</w:t>
      </w:r>
    </w:p>
    <w:p>
      <w:pPr>
        <w:jc w:val="right"/>
        <w:spacing w:line="336" w:lineRule="auto"/>
      </w:pPr>
      <w:r>
        <w:rPr>
          <w:b/>
        </w:rPr>
        <w:t xml:space="preserve">Prezzo a cad: € 49,16473</w:t>
      </w:r>
    </w:p>
    <w:p>
      <w:pPr>
        <w:jc w:val="right"/>
        <w:spacing w:line="336" w:lineRule="auto"/>
      </w:pPr>
      <w:r>
        <w:rPr>
          <w:b/>
        </w:rPr>
        <w:t xml:space="preserve">Di cui oneri di sicurezza afferenti l'impresa € 0,11660 (2 %)</w:t>
      </w:r>
    </w:p>
    <w:p>
      <w:pPr>
        <w:jc w:val="right"/>
        <w:spacing w:line="336" w:lineRule="auto"/>
      </w:pPr>
      <w:r>
        <w:rPr>
          <w:b/>
        </w:rPr>
        <w:t xml:space="preserve">Manodopera € 11,99520</w:t>
      </w:r>
    </w:p>
    <w:p>
      <w:pPr>
        <w:jc w:val="right"/>
        <w:spacing w:line="336" w:lineRule="auto"/>
      </w:pPr>
      <w:r>
        <w:rPr>
          <w:b/>
        </w:rPr>
        <w:t xml:space="preserve">Incidenza manodopera 24,4 %</w:t>
      </w:r>
    </w:p>
    <w:p>
      <w:pPr>
        <w:rPr>
          <w:sz w:val="10"/>
          <w:szCs w:val="10"/>
        </w:rPr>
      </w:pPr>
    </w:p>
    <w:p>
      <w:pPr>
        <w:rPr>
          <w:sz w:val="10"/>
          <w:szCs w:val="10"/>
        </w:rPr>
      </w:pPr>
    </w:p>
    <w:p>
      <w:pPr/>
      <w:r>
        <w:rPr>
          <w:b/>
        </w:rPr>
        <w:t xml:space="preserve">Codice regionale: TOS16_06.I04.066.009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009 - Griglia di ripresa aria in alluminio senza rete, con alette orizzontali fisse inclinate a 45° completa di serranda e controtelaio, delle dimensioni di: altezza 300 mm; base 400 mm
</w:t>
            </w:r>
          </w:p>
        </w:tc>
      </w:tr>
    </w:tbl>
    <w:p>
      <w:pPr>
        <w:jc w:val="right"/>
      </w:pPr>
    </w:p>
    <w:p>
      <w:pPr>
        <w:jc w:val="right"/>
        <w:spacing w:line="336" w:lineRule="auto"/>
      </w:pPr>
      <w:r>
        <w:rPr>
          <w:b/>
        </w:rPr>
        <w:t xml:space="preserve">Prezzo senza S. G. e Util. a cad: € 45,11290</w:t>
      </w:r>
    </w:p>
    <w:p>
      <w:pPr>
        <w:jc w:val="right"/>
        <w:spacing w:line="336" w:lineRule="auto"/>
      </w:pPr>
      <w:r>
        <w:rPr>
          <w:b/>
        </w:rPr>
        <w:t xml:space="preserve">Prezzo a cad: € 57,06782</w:t>
      </w:r>
    </w:p>
    <w:p>
      <w:pPr>
        <w:jc w:val="right"/>
        <w:spacing w:line="336" w:lineRule="auto"/>
      </w:pPr>
      <w:r>
        <w:rPr>
          <w:b/>
        </w:rPr>
        <w:t xml:space="preserve">Di cui oneri di sicurezza afferenti l'impresa € 0,13534 (2 %)</w:t>
      </w:r>
    </w:p>
    <w:p>
      <w:pPr>
        <w:jc w:val="right"/>
        <w:spacing w:line="336" w:lineRule="auto"/>
      </w:pPr>
      <w:r>
        <w:rPr>
          <w:b/>
        </w:rPr>
        <w:t xml:space="preserve">Manodopera € 11,99520</w:t>
      </w:r>
    </w:p>
    <w:p>
      <w:pPr>
        <w:jc w:val="right"/>
        <w:spacing w:line="336" w:lineRule="auto"/>
      </w:pPr>
      <w:r>
        <w:rPr>
          <w:b/>
        </w:rPr>
        <w:t xml:space="preserve">Incidenza manodopera 21,02 %</w:t>
      </w:r>
    </w:p>
    <w:p>
      <w:pPr>
        <w:rPr>
          <w:sz w:val="10"/>
          <w:szCs w:val="10"/>
        </w:rPr>
      </w:pPr>
    </w:p>
    <w:p>
      <w:pPr>
        <w:rPr>
          <w:sz w:val="10"/>
          <w:szCs w:val="10"/>
        </w:rPr>
      </w:pPr>
    </w:p>
    <w:p>
      <w:pPr/>
      <w:r>
        <w:rPr>
          <w:b/>
        </w:rPr>
        <w:t xml:space="preserve">Codice regionale: TOS16_06.I04.066.010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010 - Griglia di ripresa aria in alluminio senza rete, con alette orizzontali fisse inclinate a 45° completa di serranda e controtelaio, delle dimensioni di: altezza 300 mm; base 500 mm
</w:t>
            </w:r>
          </w:p>
        </w:tc>
      </w:tr>
    </w:tbl>
    <w:p>
      <w:pPr>
        <w:jc w:val="right"/>
      </w:pPr>
    </w:p>
    <w:p>
      <w:pPr>
        <w:jc w:val="right"/>
        <w:spacing w:line="336" w:lineRule="auto"/>
      </w:pPr>
      <w:r>
        <w:rPr>
          <w:b/>
        </w:rPr>
        <w:t xml:space="preserve">Prezzo senza S. G. e Util. a cad: € 50,72970</w:t>
      </w:r>
    </w:p>
    <w:p>
      <w:pPr>
        <w:jc w:val="right"/>
        <w:spacing w:line="336" w:lineRule="auto"/>
      </w:pPr>
      <w:r>
        <w:rPr>
          <w:b/>
        </w:rPr>
        <w:t xml:space="preserve">Prezzo a cad: € 64,17307</w:t>
      </w:r>
    </w:p>
    <w:p>
      <w:pPr>
        <w:jc w:val="right"/>
        <w:spacing w:line="336" w:lineRule="auto"/>
      </w:pPr>
      <w:r>
        <w:rPr>
          <w:b/>
        </w:rPr>
        <w:t xml:space="preserve">Di cui oneri di sicurezza afferenti l'impresa € 0,15219 (2 %)</w:t>
      </w:r>
    </w:p>
    <w:p>
      <w:pPr>
        <w:jc w:val="right"/>
        <w:spacing w:line="336" w:lineRule="auto"/>
      </w:pPr>
      <w:r>
        <w:rPr>
          <w:b/>
        </w:rPr>
        <w:t xml:space="preserve">Manodopera € 11,99520</w:t>
      </w:r>
    </w:p>
    <w:p>
      <w:pPr>
        <w:jc w:val="right"/>
        <w:spacing w:line="336" w:lineRule="auto"/>
      </w:pPr>
      <w:r>
        <w:rPr>
          <w:b/>
        </w:rPr>
        <w:t xml:space="preserve">Incidenza manodopera 18,69 %</w:t>
      </w:r>
    </w:p>
    <w:p>
      <w:pPr>
        <w:rPr>
          <w:sz w:val="10"/>
          <w:szCs w:val="10"/>
        </w:rPr>
      </w:pPr>
    </w:p>
    <w:p>
      <w:pPr>
        <w:rPr>
          <w:sz w:val="10"/>
          <w:szCs w:val="10"/>
        </w:rPr>
      </w:pPr>
    </w:p>
    <w:p>
      <w:pPr/>
      <w:r>
        <w:rPr>
          <w:b/>
        </w:rPr>
        <w:t xml:space="preserve">Codice regionale: TOS16_06.I04.066.011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011 - Griglia di ripresa aria in alluminio senza rete, con alette orizzontali fisse inclinate a 45° completa di serranda e controtelaio, delle dimensioni di: altezza 300 mm; base 600 mm
</w:t>
            </w:r>
          </w:p>
        </w:tc>
      </w:tr>
    </w:tbl>
    <w:p>
      <w:pPr>
        <w:jc w:val="right"/>
      </w:pPr>
    </w:p>
    <w:p>
      <w:pPr>
        <w:jc w:val="right"/>
        <w:spacing w:line="336" w:lineRule="auto"/>
      </w:pPr>
      <w:r>
        <w:rPr>
          <w:b/>
        </w:rPr>
        <w:t xml:space="preserve">Prezzo senza S. G. e Util. a cad: € 55,72770</w:t>
      </w:r>
    </w:p>
    <w:p>
      <w:pPr>
        <w:jc w:val="right"/>
        <w:spacing w:line="336" w:lineRule="auto"/>
      </w:pPr>
      <w:r>
        <w:rPr>
          <w:b/>
        </w:rPr>
        <w:t xml:space="preserve">Prezzo a cad: € 70,49554</w:t>
      </w:r>
    </w:p>
    <w:p>
      <w:pPr>
        <w:jc w:val="right"/>
        <w:spacing w:line="336" w:lineRule="auto"/>
      </w:pPr>
      <w:r>
        <w:rPr>
          <w:b/>
        </w:rPr>
        <w:t xml:space="preserve">Di cui oneri di sicurezza afferenti l'impresa € 0,16718 (2 %)</w:t>
      </w:r>
    </w:p>
    <w:p>
      <w:pPr>
        <w:jc w:val="right"/>
        <w:spacing w:line="336" w:lineRule="auto"/>
      </w:pPr>
      <w:r>
        <w:rPr>
          <w:b/>
        </w:rPr>
        <w:t xml:space="preserve">Manodopera € 11,99520</w:t>
      </w:r>
    </w:p>
    <w:p>
      <w:pPr>
        <w:jc w:val="right"/>
        <w:spacing w:line="336" w:lineRule="auto"/>
      </w:pPr>
      <w:r>
        <w:rPr>
          <w:b/>
        </w:rPr>
        <w:t xml:space="preserve">Incidenza manodopera 17,02 %</w:t>
      </w:r>
    </w:p>
    <w:p>
      <w:pPr>
        <w:rPr>
          <w:sz w:val="10"/>
          <w:szCs w:val="10"/>
        </w:rPr>
      </w:pPr>
    </w:p>
    <w:p>
      <w:pPr>
        <w:rPr>
          <w:sz w:val="10"/>
          <w:szCs w:val="10"/>
        </w:rPr>
      </w:pPr>
    </w:p>
    <w:p>
      <w:pPr/>
      <w:r>
        <w:rPr>
          <w:b/>
        </w:rPr>
        <w:t xml:space="preserve">Codice regionale: TOS16_06.I04.066.012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012 - Griglia di ripresa aria in alluminio senza rete, con alette orizzontali fisse inclinate a 45° completa di serranda e controtelaio, delle dimensioni di: altezza 300 mm; base 800 mm
</w:t>
            </w:r>
          </w:p>
        </w:tc>
      </w:tr>
    </w:tbl>
    <w:p>
      <w:pPr>
        <w:jc w:val="right"/>
      </w:pPr>
    </w:p>
    <w:p>
      <w:pPr>
        <w:jc w:val="right"/>
        <w:spacing w:line="336" w:lineRule="auto"/>
      </w:pPr>
      <w:r>
        <w:rPr>
          <w:b/>
        </w:rPr>
        <w:t xml:space="preserve">Prezzo senza S. G. e Util. a cad: € 65,72370</w:t>
      </w:r>
    </w:p>
    <w:p>
      <w:pPr>
        <w:jc w:val="right"/>
        <w:spacing w:line="336" w:lineRule="auto"/>
      </w:pPr>
      <w:r>
        <w:rPr>
          <w:b/>
        </w:rPr>
        <w:t xml:space="preserve">Prezzo a cad: € 83,14048</w:t>
      </w:r>
    </w:p>
    <w:p>
      <w:pPr>
        <w:jc w:val="right"/>
        <w:spacing w:line="336" w:lineRule="auto"/>
      </w:pPr>
      <w:r>
        <w:rPr>
          <w:b/>
        </w:rPr>
        <w:t xml:space="preserve">Di cui oneri di sicurezza afferenti l'impresa € 0,19717 (2 %)</w:t>
      </w:r>
    </w:p>
    <w:p>
      <w:pPr>
        <w:jc w:val="right"/>
        <w:spacing w:line="336" w:lineRule="auto"/>
      </w:pPr>
      <w:r>
        <w:rPr>
          <w:b/>
        </w:rPr>
        <w:t xml:space="preserve">Manodopera € 11,99520</w:t>
      </w:r>
    </w:p>
    <w:p>
      <w:pPr>
        <w:jc w:val="right"/>
        <w:spacing w:line="336" w:lineRule="auto"/>
      </w:pPr>
      <w:r>
        <w:rPr>
          <w:b/>
        </w:rPr>
        <w:t xml:space="preserve">Incidenza manodopera 14,43 %</w:t>
      </w:r>
    </w:p>
    <w:p>
      <w:pPr>
        <w:rPr>
          <w:sz w:val="10"/>
          <w:szCs w:val="10"/>
        </w:rPr>
      </w:pPr>
    </w:p>
    <w:p>
      <w:pPr>
        <w:rPr>
          <w:sz w:val="10"/>
          <w:szCs w:val="10"/>
        </w:rPr>
      </w:pPr>
    </w:p>
    <w:p>
      <w:pPr/>
      <w:r>
        <w:rPr>
          <w:b/>
        </w:rPr>
        <w:t xml:space="preserve">Codice regionale: TOS16_06.I04.066.013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013 - Griglia di ripresa aria in alluminio senza rete, con alette orizzontali fisse inclinate a 45° completa di serranda e controtelaio, delle dimensioni di: altezza 400 mm; base 200 mm
</w:t>
            </w:r>
          </w:p>
        </w:tc>
      </w:tr>
    </w:tbl>
    <w:p>
      <w:pPr>
        <w:jc w:val="right"/>
      </w:pPr>
    </w:p>
    <w:p>
      <w:pPr>
        <w:jc w:val="right"/>
        <w:spacing w:line="336" w:lineRule="auto"/>
      </w:pPr>
      <w:r>
        <w:rPr>
          <w:b/>
        </w:rPr>
        <w:t xml:space="preserve">Prezzo senza S. G. e Util. a cad: € 43,54210</w:t>
      </w:r>
    </w:p>
    <w:p>
      <w:pPr>
        <w:jc w:val="right"/>
        <w:spacing w:line="336" w:lineRule="auto"/>
      </w:pPr>
      <w:r>
        <w:rPr>
          <w:b/>
        </w:rPr>
        <w:t xml:space="preserve">Prezzo a cad: € 55,08076</w:t>
      </w:r>
    </w:p>
    <w:p>
      <w:pPr>
        <w:jc w:val="right"/>
        <w:spacing w:line="336" w:lineRule="auto"/>
      </w:pPr>
      <w:r>
        <w:rPr>
          <w:b/>
        </w:rPr>
        <w:t xml:space="preserve">Di cui oneri di sicurezza afferenti l'impresa € 0,13063 (2 %)</w:t>
      </w:r>
    </w:p>
    <w:p>
      <w:pPr>
        <w:jc w:val="right"/>
        <w:spacing w:line="336" w:lineRule="auto"/>
      </w:pPr>
      <w:r>
        <w:rPr>
          <w:b/>
        </w:rPr>
        <w:t xml:space="preserve">Manodopera € 15,42240</w:t>
      </w:r>
    </w:p>
    <w:p>
      <w:pPr>
        <w:jc w:val="right"/>
        <w:spacing w:line="336" w:lineRule="auto"/>
      </w:pPr>
      <w:r>
        <w:rPr>
          <w:b/>
        </w:rPr>
        <w:t xml:space="preserve">Incidenza manodopera 28 %</w:t>
      </w:r>
    </w:p>
    <w:p>
      <w:pPr>
        <w:rPr>
          <w:sz w:val="10"/>
          <w:szCs w:val="10"/>
        </w:rPr>
      </w:pPr>
    </w:p>
    <w:p>
      <w:pPr>
        <w:rPr>
          <w:sz w:val="10"/>
          <w:szCs w:val="10"/>
        </w:rPr>
      </w:pPr>
    </w:p>
    <w:p>
      <w:pPr/>
      <w:r>
        <w:rPr>
          <w:b/>
        </w:rPr>
        <w:t xml:space="preserve">Codice regionale: TOS16_06.I04.066.014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014 - Griglia di ripresa aria in alluminio senza rete, con alette orizzontali fisse inclinate a 45° completa di serranda e controtelaio, delle dimensioni di: altezza 400 mm; base 300 mm
</w:t>
            </w:r>
          </w:p>
        </w:tc>
      </w:tr>
    </w:tbl>
    <w:p>
      <w:pPr>
        <w:jc w:val="right"/>
      </w:pPr>
    </w:p>
    <w:p>
      <w:pPr>
        <w:jc w:val="right"/>
        <w:spacing w:line="336" w:lineRule="auto"/>
      </w:pPr>
      <w:r>
        <w:rPr>
          <w:b/>
        </w:rPr>
        <w:t xml:space="preserve">Prezzo senza S. G. e Util. a cad: € 48,54010</w:t>
      </w:r>
    </w:p>
    <w:p>
      <w:pPr>
        <w:jc w:val="right"/>
        <w:spacing w:line="336" w:lineRule="auto"/>
      </w:pPr>
      <w:r>
        <w:rPr>
          <w:b/>
        </w:rPr>
        <w:t xml:space="preserve">Prezzo a cad: € 61,40323</w:t>
      </w:r>
    </w:p>
    <w:p>
      <w:pPr>
        <w:jc w:val="right"/>
        <w:spacing w:line="336" w:lineRule="auto"/>
      </w:pPr>
      <w:r>
        <w:rPr>
          <w:b/>
        </w:rPr>
        <w:t xml:space="preserve">Di cui oneri di sicurezza afferenti l'impresa € 0,14562 (2 %)</w:t>
      </w:r>
    </w:p>
    <w:p>
      <w:pPr>
        <w:jc w:val="right"/>
        <w:spacing w:line="336" w:lineRule="auto"/>
      </w:pPr>
      <w:r>
        <w:rPr>
          <w:b/>
        </w:rPr>
        <w:t xml:space="preserve">Manodopera € 15,42240</w:t>
      </w:r>
    </w:p>
    <w:p>
      <w:pPr>
        <w:jc w:val="right"/>
        <w:spacing w:line="336" w:lineRule="auto"/>
      </w:pPr>
      <w:r>
        <w:rPr>
          <w:b/>
        </w:rPr>
        <w:t xml:space="preserve">Incidenza manodopera 25,12 %</w:t>
      </w:r>
    </w:p>
    <w:p>
      <w:pPr>
        <w:rPr>
          <w:sz w:val="10"/>
          <w:szCs w:val="10"/>
        </w:rPr>
      </w:pPr>
    </w:p>
    <w:p>
      <w:pPr>
        <w:rPr>
          <w:sz w:val="10"/>
          <w:szCs w:val="10"/>
        </w:rPr>
      </w:pPr>
    </w:p>
    <w:p>
      <w:pPr/>
      <w:r>
        <w:rPr>
          <w:b/>
        </w:rPr>
        <w:t xml:space="preserve">Codice regionale: TOS16_06.I04.066.015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015 - Griglia di ripresa aria in alluminio senza rete, con alette orizzontali fisse inclinate a 45° completa di serranda e controtelaio, delle dimensioni di: altezza 400 mm; base 400 mm
</w:t>
            </w:r>
          </w:p>
        </w:tc>
      </w:tr>
    </w:tbl>
    <w:p>
      <w:pPr>
        <w:jc w:val="right"/>
      </w:pPr>
    </w:p>
    <w:p>
      <w:pPr>
        <w:jc w:val="right"/>
        <w:spacing w:line="336" w:lineRule="auto"/>
      </w:pPr>
      <w:r>
        <w:rPr>
          <w:b/>
        </w:rPr>
        <w:t xml:space="preserve">Prezzo senza S. G. e Util. a cad: € 53,53810</w:t>
      </w:r>
    </w:p>
    <w:p>
      <w:pPr>
        <w:jc w:val="right"/>
        <w:spacing w:line="336" w:lineRule="auto"/>
      </w:pPr>
      <w:r>
        <w:rPr>
          <w:b/>
        </w:rPr>
        <w:t xml:space="preserve">Prezzo a cad: € 67,72570</w:t>
      </w:r>
    </w:p>
    <w:p>
      <w:pPr>
        <w:jc w:val="right"/>
        <w:spacing w:line="336" w:lineRule="auto"/>
      </w:pPr>
      <w:r>
        <w:rPr>
          <w:b/>
        </w:rPr>
        <w:t xml:space="preserve">Di cui oneri di sicurezza afferenti l'impresa € 0,16061 (2 %)</w:t>
      </w:r>
    </w:p>
    <w:p>
      <w:pPr>
        <w:jc w:val="right"/>
        <w:spacing w:line="336" w:lineRule="auto"/>
      </w:pPr>
      <w:r>
        <w:rPr>
          <w:b/>
        </w:rPr>
        <w:t xml:space="preserve">Manodopera € 15,42240</w:t>
      </w:r>
    </w:p>
    <w:p>
      <w:pPr>
        <w:jc w:val="right"/>
        <w:spacing w:line="336" w:lineRule="auto"/>
      </w:pPr>
      <w:r>
        <w:rPr>
          <w:b/>
        </w:rPr>
        <w:t xml:space="preserve">Incidenza manodopera 22,77 %</w:t>
      </w:r>
    </w:p>
    <w:p>
      <w:pPr>
        <w:rPr>
          <w:sz w:val="10"/>
          <w:szCs w:val="10"/>
        </w:rPr>
      </w:pPr>
    </w:p>
    <w:p>
      <w:pPr>
        <w:rPr>
          <w:sz w:val="10"/>
          <w:szCs w:val="10"/>
        </w:rPr>
      </w:pPr>
    </w:p>
    <w:p>
      <w:pPr/>
      <w:r>
        <w:rPr>
          <w:b/>
        </w:rPr>
        <w:t xml:space="preserve">Codice regionale: TOS16_06.I04.066.016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016 - Griglia di ripresa aria in alluminio senza rete, con alette orizzontali fisse inclinate a 45° completa di serranda e controtelaio, delle dimensioni di: altezza 400 mm; base 500 mm
</w:t>
            </w:r>
          </w:p>
        </w:tc>
      </w:tr>
    </w:tbl>
    <w:p>
      <w:pPr>
        <w:jc w:val="right"/>
      </w:pPr>
    </w:p>
    <w:p>
      <w:pPr>
        <w:jc w:val="right"/>
        <w:spacing w:line="336" w:lineRule="auto"/>
      </w:pPr>
      <w:r>
        <w:rPr>
          <w:b/>
        </w:rPr>
        <w:t xml:space="preserve">Prezzo senza S. G. e Util. a cad: € 60,40440</w:t>
      </w:r>
    </w:p>
    <w:p>
      <w:pPr>
        <w:jc w:val="right"/>
        <w:spacing w:line="336" w:lineRule="auto"/>
      </w:pPr>
      <w:r>
        <w:rPr>
          <w:b/>
        </w:rPr>
        <w:t xml:space="preserve">Prezzo a cad: € 76,41157</w:t>
      </w:r>
    </w:p>
    <w:p>
      <w:pPr>
        <w:jc w:val="right"/>
        <w:spacing w:line="336" w:lineRule="auto"/>
      </w:pPr>
      <w:r>
        <w:rPr>
          <w:b/>
        </w:rPr>
        <w:t xml:space="preserve">Di cui oneri di sicurezza afferenti l'impresa € 0,18121 (2 %)</w:t>
      </w:r>
    </w:p>
    <w:p>
      <w:pPr>
        <w:jc w:val="right"/>
        <w:spacing w:line="336" w:lineRule="auto"/>
      </w:pPr>
      <w:r>
        <w:rPr>
          <w:b/>
        </w:rPr>
        <w:t xml:space="preserve">Manodopera € 15,42240</w:t>
      </w:r>
    </w:p>
    <w:p>
      <w:pPr>
        <w:jc w:val="right"/>
        <w:spacing w:line="336" w:lineRule="auto"/>
      </w:pPr>
      <w:r>
        <w:rPr>
          <w:b/>
        </w:rPr>
        <w:t xml:space="preserve">Incidenza manodopera 20,18 %</w:t>
      </w:r>
    </w:p>
    <w:p>
      <w:pPr>
        <w:rPr>
          <w:sz w:val="10"/>
          <w:szCs w:val="10"/>
        </w:rPr>
      </w:pPr>
    </w:p>
    <w:p>
      <w:pPr>
        <w:rPr>
          <w:sz w:val="10"/>
          <w:szCs w:val="10"/>
        </w:rPr>
      </w:pPr>
    </w:p>
    <w:p>
      <w:pPr/>
      <w:r>
        <w:rPr>
          <w:b/>
        </w:rPr>
        <w:t xml:space="preserve">Codice regionale: TOS16_06.I04.066.017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017 - Griglia di ripresa aria in alluminio senza rete, con alette orizzontali fisse inclinate a 45° completa di serranda e controtelaio, delle dimensioni di: altezza 400 mm; base 600 mm
</w:t>
            </w:r>
          </w:p>
        </w:tc>
      </w:tr>
    </w:tbl>
    <w:p>
      <w:pPr>
        <w:jc w:val="right"/>
      </w:pPr>
    </w:p>
    <w:p>
      <w:pPr>
        <w:jc w:val="right"/>
        <w:spacing w:line="336" w:lineRule="auto"/>
      </w:pPr>
      <w:r>
        <w:rPr>
          <w:b/>
        </w:rPr>
        <w:t xml:space="preserve">Prezzo senza S. G. e Util. a cad: € 66,65190</w:t>
      </w:r>
    </w:p>
    <w:p>
      <w:pPr>
        <w:jc w:val="right"/>
        <w:spacing w:line="336" w:lineRule="auto"/>
      </w:pPr>
      <w:r>
        <w:rPr>
          <w:b/>
        </w:rPr>
        <w:t xml:space="preserve">Prezzo a cad: € 84,31465</w:t>
      </w:r>
    </w:p>
    <w:p>
      <w:pPr>
        <w:jc w:val="right"/>
        <w:spacing w:line="336" w:lineRule="auto"/>
      </w:pPr>
      <w:r>
        <w:rPr>
          <w:b/>
        </w:rPr>
        <w:t xml:space="preserve">Di cui oneri di sicurezza afferenti l'impresa € 0,19996 (2 %)</w:t>
      </w:r>
    </w:p>
    <w:p>
      <w:pPr>
        <w:jc w:val="right"/>
        <w:spacing w:line="336" w:lineRule="auto"/>
      </w:pPr>
      <w:r>
        <w:rPr>
          <w:b/>
        </w:rPr>
        <w:t xml:space="preserve">Manodopera € 15,42240</w:t>
      </w:r>
    </w:p>
    <w:p>
      <w:pPr>
        <w:jc w:val="right"/>
        <w:spacing w:line="336" w:lineRule="auto"/>
      </w:pPr>
      <w:r>
        <w:rPr>
          <w:b/>
        </w:rPr>
        <w:t xml:space="preserve">Incidenza manodopera 18,29 %</w:t>
      </w:r>
    </w:p>
    <w:p>
      <w:pPr>
        <w:rPr>
          <w:sz w:val="10"/>
          <w:szCs w:val="10"/>
        </w:rPr>
      </w:pPr>
    </w:p>
    <w:p>
      <w:pPr>
        <w:rPr>
          <w:sz w:val="10"/>
          <w:szCs w:val="10"/>
        </w:rPr>
      </w:pPr>
    </w:p>
    <w:p>
      <w:pPr/>
      <w:r>
        <w:rPr>
          <w:b/>
        </w:rPr>
        <w:t xml:space="preserve">Codice regionale: TOS16_06.I04.066.018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018 - Griglia di ripresa aria in alluminio senza rete, con alette orizzontali fisse inclinate a 45° completa di serranda e controtelaio, delle dimensioni di: altezza 400 mm; base 800 mm
</w:t>
            </w:r>
          </w:p>
        </w:tc>
      </w:tr>
    </w:tbl>
    <w:p>
      <w:pPr>
        <w:jc w:val="right"/>
      </w:pPr>
    </w:p>
    <w:p>
      <w:pPr>
        <w:jc w:val="right"/>
        <w:spacing w:line="336" w:lineRule="auto"/>
      </w:pPr>
      <w:r>
        <w:rPr>
          <w:b/>
        </w:rPr>
        <w:t xml:space="preserve">Prezzo senza S. G. e Util. a cad: € 79,14690</w:t>
      </w:r>
    </w:p>
    <w:p>
      <w:pPr>
        <w:jc w:val="right"/>
        <w:spacing w:line="336" w:lineRule="auto"/>
      </w:pPr>
      <w:r>
        <w:rPr>
          <w:b/>
        </w:rPr>
        <w:t xml:space="preserve">Prezzo a cad: € 100,12083</w:t>
      </w:r>
    </w:p>
    <w:p>
      <w:pPr>
        <w:jc w:val="right"/>
        <w:spacing w:line="336" w:lineRule="auto"/>
      </w:pPr>
      <w:r>
        <w:rPr>
          <w:b/>
        </w:rPr>
        <w:t xml:space="preserve">Di cui oneri di sicurezza afferenti l'impresa € 0,23744 (2 %)</w:t>
      </w:r>
    </w:p>
    <w:p>
      <w:pPr>
        <w:jc w:val="right"/>
        <w:spacing w:line="336" w:lineRule="auto"/>
      </w:pPr>
      <w:r>
        <w:rPr>
          <w:b/>
        </w:rPr>
        <w:t xml:space="preserve">Manodopera € 15,42240</w:t>
      </w:r>
    </w:p>
    <w:p>
      <w:pPr>
        <w:jc w:val="right"/>
        <w:spacing w:line="336" w:lineRule="auto"/>
      </w:pPr>
      <w:r>
        <w:rPr>
          <w:b/>
        </w:rPr>
        <w:t xml:space="preserve">Incidenza manodopera 15,4 %</w:t>
      </w:r>
    </w:p>
    <w:p>
      <w:pPr>
        <w:rPr>
          <w:sz w:val="10"/>
          <w:szCs w:val="10"/>
        </w:rPr>
      </w:pPr>
    </w:p>
    <w:p>
      <w:pPr>
        <w:rPr>
          <w:sz w:val="10"/>
          <w:szCs w:val="10"/>
        </w:rPr>
      </w:pPr>
    </w:p>
    <w:p>
      <w:pPr/>
      <w:r>
        <w:rPr>
          <w:b/>
        </w:rPr>
        <w:t xml:space="preserve">Codice regionale: TOS16_06.I04.066.019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019 - Griglia di ripresa aria in alluminio senza rete, con alette orizzontali fisse inclinate a 45° completa di serranda e controtelaio, delle dimensioni di: altezza 500 mm; base 200 mm
</w:t>
            </w:r>
          </w:p>
        </w:tc>
      </w:tr>
    </w:tbl>
    <w:p>
      <w:pPr>
        <w:jc w:val="right"/>
      </w:pPr>
    </w:p>
    <w:p>
      <w:pPr>
        <w:jc w:val="right"/>
        <w:spacing w:line="336" w:lineRule="auto"/>
      </w:pPr>
      <w:r>
        <w:rPr>
          <w:b/>
        </w:rPr>
        <w:t xml:space="preserve">Prezzo senza S. G. e Util. a cad: € 47,69280</w:t>
      </w:r>
    </w:p>
    <w:p>
      <w:pPr>
        <w:jc w:val="right"/>
        <w:spacing w:line="336" w:lineRule="auto"/>
      </w:pPr>
      <w:r>
        <w:rPr>
          <w:b/>
        </w:rPr>
        <w:t xml:space="preserve">Prezzo a cad: € 60,33139</w:t>
      </w:r>
    </w:p>
    <w:p>
      <w:pPr>
        <w:jc w:val="right"/>
        <w:spacing w:line="336" w:lineRule="auto"/>
      </w:pPr>
      <w:r>
        <w:rPr>
          <w:b/>
        </w:rPr>
        <w:t xml:space="preserve">Di cui oneri di sicurezza afferenti l'impresa € 0,14308 (2 %)</w:t>
      </w:r>
    </w:p>
    <w:p>
      <w:pPr>
        <w:jc w:val="right"/>
        <w:spacing w:line="336" w:lineRule="auto"/>
      </w:pPr>
      <w:r>
        <w:rPr>
          <w:b/>
        </w:rPr>
        <w:t xml:space="preserve">Manodopera € 17,99280</w:t>
      </w:r>
    </w:p>
    <w:p>
      <w:pPr>
        <w:jc w:val="right"/>
        <w:spacing w:line="336" w:lineRule="auto"/>
      </w:pPr>
      <w:r>
        <w:rPr>
          <w:b/>
        </w:rPr>
        <w:t xml:space="preserve">Incidenza manodopera 29,82 %</w:t>
      </w:r>
    </w:p>
    <w:p>
      <w:pPr>
        <w:rPr>
          <w:sz w:val="10"/>
          <w:szCs w:val="10"/>
        </w:rPr>
      </w:pPr>
    </w:p>
    <w:p>
      <w:pPr>
        <w:rPr>
          <w:sz w:val="10"/>
          <w:szCs w:val="10"/>
        </w:rPr>
      </w:pPr>
    </w:p>
    <w:p>
      <w:pPr/>
      <w:r>
        <w:rPr>
          <w:b/>
        </w:rPr>
        <w:t xml:space="preserve">Codice regionale: TOS16_06.I04.066.020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020 - Griglia di ripresa aria in alluminio senza rete, con alette orizzontali fisse inclinate a 45° completa di serranda e controtelaio, delle dimensioni di: altezza 500 mm; base 300 mm
</w:t>
            </w:r>
          </w:p>
        </w:tc>
      </w:tr>
    </w:tbl>
    <w:p>
      <w:pPr>
        <w:jc w:val="right"/>
      </w:pPr>
    </w:p>
    <w:p>
      <w:pPr>
        <w:jc w:val="right"/>
        <w:spacing w:line="336" w:lineRule="auto"/>
      </w:pPr>
      <w:r>
        <w:rPr>
          <w:b/>
        </w:rPr>
        <w:t xml:space="preserve">Prezzo senza S. G. e Util. a cad: € 54,84280</w:t>
      </w:r>
    </w:p>
    <w:p>
      <w:pPr>
        <w:jc w:val="right"/>
        <w:spacing w:line="336" w:lineRule="auto"/>
      </w:pPr>
      <w:r>
        <w:rPr>
          <w:b/>
        </w:rPr>
        <w:t xml:space="preserve">Prezzo a cad: € 69,37614</w:t>
      </w:r>
    </w:p>
    <w:p>
      <w:pPr>
        <w:jc w:val="right"/>
        <w:spacing w:line="336" w:lineRule="auto"/>
      </w:pPr>
      <w:r>
        <w:rPr>
          <w:b/>
        </w:rPr>
        <w:t xml:space="preserve">Di cui oneri di sicurezza afferenti l'impresa € 0,16453 (2 %)</w:t>
      </w:r>
    </w:p>
    <w:p>
      <w:pPr>
        <w:jc w:val="right"/>
        <w:spacing w:line="336" w:lineRule="auto"/>
      </w:pPr>
      <w:r>
        <w:rPr>
          <w:b/>
        </w:rPr>
        <w:t xml:space="preserve">Manodopera € 17,99280</w:t>
      </w:r>
    </w:p>
    <w:p>
      <w:pPr>
        <w:jc w:val="right"/>
        <w:spacing w:line="336" w:lineRule="auto"/>
      </w:pPr>
      <w:r>
        <w:rPr>
          <w:b/>
        </w:rPr>
        <w:t xml:space="preserve">Incidenza manodopera 25,94 %</w:t>
      </w:r>
    </w:p>
    <w:p>
      <w:pPr>
        <w:rPr>
          <w:sz w:val="10"/>
          <w:szCs w:val="10"/>
        </w:rPr>
      </w:pPr>
    </w:p>
    <w:p>
      <w:pPr>
        <w:rPr>
          <w:sz w:val="10"/>
          <w:szCs w:val="10"/>
        </w:rPr>
      </w:pPr>
    </w:p>
    <w:p>
      <w:pPr/>
      <w:r>
        <w:rPr>
          <w:b/>
        </w:rPr>
        <w:t xml:space="preserve">Codice regionale: TOS16_06.I04.066.021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021 - Griglia di ripresa aria in alluminio senza rete, con alette orizzontali fisse inclinate a 45° completa di serranda e controtelaio, delle dimensioni di: altezza 500 mm; base 400 mm
</w:t>
            </w:r>
          </w:p>
        </w:tc>
      </w:tr>
    </w:tbl>
    <w:p>
      <w:pPr>
        <w:jc w:val="right"/>
      </w:pPr>
    </w:p>
    <w:p>
      <w:pPr>
        <w:jc w:val="right"/>
        <w:spacing w:line="336" w:lineRule="auto"/>
      </w:pPr>
      <w:r>
        <w:rPr>
          <w:b/>
        </w:rPr>
        <w:t xml:space="preserve">Prezzo senza S. G. e Util. a cad: € 62,97480</w:t>
      </w:r>
    </w:p>
    <w:p>
      <w:pPr>
        <w:jc w:val="right"/>
        <w:spacing w:line="336" w:lineRule="auto"/>
      </w:pPr>
      <w:r>
        <w:rPr>
          <w:b/>
        </w:rPr>
        <w:t xml:space="preserve">Prezzo a cad: € 79,66312</w:t>
      </w:r>
    </w:p>
    <w:p>
      <w:pPr>
        <w:jc w:val="right"/>
        <w:spacing w:line="336" w:lineRule="auto"/>
      </w:pPr>
      <w:r>
        <w:rPr>
          <w:b/>
        </w:rPr>
        <w:t xml:space="preserve">Di cui oneri di sicurezza afferenti l'impresa € 0,18892 (2 %)</w:t>
      </w:r>
    </w:p>
    <w:p>
      <w:pPr>
        <w:jc w:val="right"/>
        <w:spacing w:line="336" w:lineRule="auto"/>
      </w:pPr>
      <w:r>
        <w:rPr>
          <w:b/>
        </w:rPr>
        <w:t xml:space="preserve">Manodopera € 17,99280</w:t>
      </w:r>
    </w:p>
    <w:p>
      <w:pPr>
        <w:jc w:val="right"/>
        <w:spacing w:line="336" w:lineRule="auto"/>
      </w:pPr>
      <w:r>
        <w:rPr>
          <w:b/>
        </w:rPr>
        <w:t xml:space="preserve">Incidenza manodopera 22,59 %</w:t>
      </w:r>
    </w:p>
    <w:p>
      <w:pPr>
        <w:rPr>
          <w:sz w:val="10"/>
          <w:szCs w:val="10"/>
        </w:rPr>
      </w:pPr>
    </w:p>
    <w:p>
      <w:pPr>
        <w:rPr>
          <w:sz w:val="10"/>
          <w:szCs w:val="10"/>
        </w:rPr>
      </w:pPr>
    </w:p>
    <w:p>
      <w:pPr/>
      <w:r>
        <w:rPr>
          <w:b/>
        </w:rPr>
        <w:t xml:space="preserve">Codice regionale: TOS16_06.I04.066.022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022 - Griglia di ripresa aria in alluminio senza rete, con alette orizzontali fisse inclinate a 45° completa di serranda e controtelaio, delle dimensioni di: altezza 500 mm; base 500 mm
</w:t>
            </w:r>
          </w:p>
        </w:tc>
      </w:tr>
    </w:tbl>
    <w:p>
      <w:pPr>
        <w:jc w:val="right"/>
      </w:pPr>
    </w:p>
    <w:p>
      <w:pPr>
        <w:jc w:val="right"/>
        <w:spacing w:line="336" w:lineRule="auto"/>
      </w:pPr>
      <w:r>
        <w:rPr>
          <w:b/>
        </w:rPr>
        <w:t xml:space="preserve">Prezzo senza S. G. e Util. a cad: € 66,94280</w:t>
      </w:r>
    </w:p>
    <w:p>
      <w:pPr>
        <w:jc w:val="right"/>
        <w:spacing w:line="336" w:lineRule="auto"/>
      </w:pPr>
      <w:r>
        <w:rPr>
          <w:b/>
        </w:rPr>
        <w:t xml:space="preserve">Prezzo a cad: € 84,68264</w:t>
      </w:r>
    </w:p>
    <w:p>
      <w:pPr>
        <w:jc w:val="right"/>
        <w:spacing w:line="336" w:lineRule="auto"/>
      </w:pPr>
      <w:r>
        <w:rPr>
          <w:b/>
        </w:rPr>
        <w:t xml:space="preserve">Di cui oneri di sicurezza afferenti l'impresa € 0,20083 (2 %)</w:t>
      </w:r>
    </w:p>
    <w:p>
      <w:pPr>
        <w:jc w:val="right"/>
        <w:spacing w:line="336" w:lineRule="auto"/>
      </w:pPr>
      <w:r>
        <w:rPr>
          <w:b/>
        </w:rPr>
        <w:t xml:space="preserve">Manodopera € 17,99280</w:t>
      </w:r>
    </w:p>
    <w:p>
      <w:pPr>
        <w:jc w:val="right"/>
        <w:spacing w:line="336" w:lineRule="auto"/>
      </w:pPr>
      <w:r>
        <w:rPr>
          <w:b/>
        </w:rPr>
        <w:t xml:space="preserve">Incidenza manodopera 21,25 %</w:t>
      </w:r>
    </w:p>
    <w:p>
      <w:pPr>
        <w:rPr>
          <w:sz w:val="10"/>
          <w:szCs w:val="10"/>
        </w:rPr>
      </w:pPr>
    </w:p>
    <w:p>
      <w:pPr>
        <w:rPr>
          <w:sz w:val="10"/>
          <w:szCs w:val="10"/>
        </w:rPr>
      </w:pPr>
    </w:p>
    <w:p>
      <w:pPr/>
      <w:r>
        <w:rPr>
          <w:b/>
        </w:rPr>
        <w:t xml:space="preserve">Codice regionale: TOS16_06.I04.066.023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023 - Griglia di ripresa aria in alluminio senza rete, con alette orizzontali fisse inclinate a 45° completa di serranda e controtelaio, delle dimensioni di: altezza 500 mm; base 600 mm
</w:t>
            </w:r>
          </w:p>
        </w:tc>
      </w:tr>
    </w:tbl>
    <w:p>
      <w:pPr>
        <w:jc w:val="right"/>
      </w:pPr>
    </w:p>
    <w:p>
      <w:pPr>
        <w:jc w:val="right"/>
        <w:spacing w:line="336" w:lineRule="auto"/>
      </w:pPr>
      <w:r>
        <w:rPr>
          <w:b/>
        </w:rPr>
        <w:t xml:space="preserve">Prezzo senza S. G. e Util. a cad: € 72,44280</w:t>
      </w:r>
    </w:p>
    <w:p>
      <w:pPr>
        <w:jc w:val="right"/>
        <w:spacing w:line="336" w:lineRule="auto"/>
      </w:pPr>
      <w:r>
        <w:rPr>
          <w:b/>
        </w:rPr>
        <w:t xml:space="preserve">Prezzo a cad: € 91,64014</w:t>
      </w:r>
    </w:p>
    <w:p>
      <w:pPr>
        <w:jc w:val="right"/>
        <w:spacing w:line="336" w:lineRule="auto"/>
      </w:pPr>
      <w:r>
        <w:rPr>
          <w:b/>
        </w:rPr>
        <w:t xml:space="preserve">Di cui oneri di sicurezza afferenti l'impresa € 0,21733 (2 %)</w:t>
      </w:r>
    </w:p>
    <w:p>
      <w:pPr>
        <w:jc w:val="right"/>
        <w:spacing w:line="336" w:lineRule="auto"/>
      </w:pPr>
      <w:r>
        <w:rPr>
          <w:b/>
        </w:rPr>
        <w:t xml:space="preserve">Manodopera € 17,99280</w:t>
      </w:r>
    </w:p>
    <w:p>
      <w:pPr>
        <w:jc w:val="right"/>
        <w:spacing w:line="336" w:lineRule="auto"/>
      </w:pPr>
      <w:r>
        <w:rPr>
          <w:b/>
        </w:rPr>
        <w:t xml:space="preserve">Incidenza manodopera 19,63 %</w:t>
      </w:r>
    </w:p>
    <w:p>
      <w:pPr>
        <w:rPr>
          <w:sz w:val="10"/>
          <w:szCs w:val="10"/>
        </w:rPr>
      </w:pPr>
    </w:p>
    <w:p>
      <w:pPr>
        <w:rPr>
          <w:sz w:val="10"/>
          <w:szCs w:val="10"/>
        </w:rPr>
      </w:pPr>
    </w:p>
    <w:p>
      <w:pPr/>
      <w:r>
        <w:rPr>
          <w:b/>
        </w:rPr>
        <w:t xml:space="preserve">Codice regionale: TOS16_06.I04.066.024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024 - Griglia di ripresa aria in alluminio senza rete, con alette orizzontali fisse inclinate a 45° completa di serranda e controtelaio, delle dimensioni di: altezza 500 mm; base 800 mm
</w:t>
            </w:r>
          </w:p>
        </w:tc>
      </w:tr>
    </w:tbl>
    <w:p>
      <w:pPr>
        <w:jc w:val="right"/>
      </w:pPr>
    </w:p>
    <w:p>
      <w:pPr>
        <w:jc w:val="right"/>
        <w:spacing w:line="336" w:lineRule="auto"/>
      </w:pPr>
      <w:r>
        <w:rPr>
          <w:b/>
        </w:rPr>
        <w:t xml:space="preserve">Prezzo senza S. G. e Util. a cad: € 86,74280</w:t>
      </w:r>
    </w:p>
    <w:p>
      <w:pPr>
        <w:jc w:val="right"/>
        <w:spacing w:line="336" w:lineRule="auto"/>
      </w:pPr>
      <w:r>
        <w:rPr>
          <w:b/>
        </w:rPr>
        <w:t xml:space="preserve">Prezzo a cad: € 109,72964</w:t>
      </w:r>
    </w:p>
    <w:p>
      <w:pPr>
        <w:jc w:val="right"/>
        <w:spacing w:line="336" w:lineRule="auto"/>
      </w:pPr>
      <w:r>
        <w:rPr>
          <w:b/>
        </w:rPr>
        <w:t xml:space="preserve">Di cui oneri di sicurezza afferenti l'impresa € 0,26023 (2 %)</w:t>
      </w:r>
    </w:p>
    <w:p>
      <w:pPr>
        <w:jc w:val="right"/>
        <w:spacing w:line="336" w:lineRule="auto"/>
      </w:pPr>
      <w:r>
        <w:rPr>
          <w:b/>
        </w:rPr>
        <w:t xml:space="preserve">Manodopera € 17,99280</w:t>
      </w:r>
    </w:p>
    <w:p>
      <w:pPr>
        <w:jc w:val="right"/>
        <w:spacing w:line="336" w:lineRule="auto"/>
      </w:pPr>
      <w:r>
        <w:rPr>
          <w:b/>
        </w:rPr>
        <w:t xml:space="preserve">Incidenza manodopera 16,4 %</w:t>
      </w:r>
    </w:p>
    <w:p>
      <w:pPr>
        <w:rPr>
          <w:sz w:val="10"/>
          <w:szCs w:val="10"/>
        </w:rPr>
      </w:pPr>
    </w:p>
    <w:p>
      <w:pPr>
        <w:rPr>
          <w:sz w:val="10"/>
          <w:szCs w:val="10"/>
        </w:rPr>
      </w:pPr>
    </w:p>
    <w:p>
      <w:pPr/>
      <w:r>
        <w:rPr>
          <w:b/>
        </w:rPr>
        <w:t xml:space="preserve">Codice regionale: TOS16_06.I04.066.025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025 - Griglia di ripresa aria in alluminio senza rete, con alette orizzontali fisse inclinate a 45° completa di serranda e controtelaio, delle dimensioni di: altezza 600 mm; base 200 mm
</w:t>
            </w:r>
          </w:p>
        </w:tc>
      </w:tr>
    </w:tbl>
    <w:p>
      <w:pPr>
        <w:jc w:val="right"/>
      </w:pPr>
    </w:p>
    <w:p>
      <w:pPr>
        <w:jc w:val="right"/>
        <w:spacing w:line="336" w:lineRule="auto"/>
      </w:pPr>
      <w:r>
        <w:rPr>
          <w:b/>
        </w:rPr>
        <w:t xml:space="preserve">Prezzo senza S. G. e Util. a cad: € 53,01320</w:t>
      </w:r>
    </w:p>
    <w:p>
      <w:pPr>
        <w:jc w:val="right"/>
        <w:spacing w:line="336" w:lineRule="auto"/>
      </w:pPr>
      <w:r>
        <w:rPr>
          <w:b/>
        </w:rPr>
        <w:t xml:space="preserve">Prezzo a cad: € 67,06170</w:t>
      </w:r>
    </w:p>
    <w:p>
      <w:pPr>
        <w:jc w:val="right"/>
        <w:spacing w:line="336" w:lineRule="auto"/>
      </w:pPr>
      <w:r>
        <w:rPr>
          <w:b/>
        </w:rPr>
        <w:t xml:space="preserve">Di cui oneri di sicurezza afferenti l'impresa € 0,15904 (2 %)</w:t>
      </w:r>
    </w:p>
    <w:p>
      <w:pPr>
        <w:jc w:val="right"/>
        <w:spacing w:line="336" w:lineRule="auto"/>
      </w:pPr>
      <w:r>
        <w:rPr>
          <w:b/>
        </w:rPr>
        <w:t xml:space="preserve">Manodopera € 20,56320</w:t>
      </w:r>
    </w:p>
    <w:p>
      <w:pPr>
        <w:jc w:val="right"/>
        <w:spacing w:line="336" w:lineRule="auto"/>
      </w:pPr>
      <w:r>
        <w:rPr>
          <w:b/>
        </w:rPr>
        <w:t xml:space="preserve">Incidenza manodopera 30,66 %</w:t>
      </w:r>
    </w:p>
    <w:p>
      <w:pPr>
        <w:rPr>
          <w:sz w:val="10"/>
          <w:szCs w:val="10"/>
        </w:rPr>
      </w:pPr>
    </w:p>
    <w:p>
      <w:pPr>
        <w:rPr>
          <w:sz w:val="10"/>
          <w:szCs w:val="10"/>
        </w:rPr>
      </w:pPr>
    </w:p>
    <w:p>
      <w:pPr/>
      <w:r>
        <w:rPr>
          <w:b/>
        </w:rPr>
        <w:t xml:space="preserve">Codice regionale: TOS16_06.I04.066.026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026 - Griglia di ripresa aria in alluminio senza rete, con alette orizzontali fisse inclinate a 45° completa di serranda e controtelaio, delle dimensioni di: altezza 600 mm; base 300 mm
</w:t>
            </w:r>
          </w:p>
        </w:tc>
      </w:tr>
    </w:tbl>
    <w:p>
      <w:pPr>
        <w:jc w:val="right"/>
      </w:pPr>
    </w:p>
    <w:p>
      <w:pPr>
        <w:jc w:val="right"/>
        <w:spacing w:line="336" w:lineRule="auto"/>
      </w:pPr>
      <w:r>
        <w:rPr>
          <w:b/>
        </w:rPr>
        <w:t xml:space="preserve">Prezzo senza S. G. e Util. a cad: € 60,71320</w:t>
      </w:r>
    </w:p>
    <w:p>
      <w:pPr>
        <w:jc w:val="right"/>
        <w:spacing w:line="336" w:lineRule="auto"/>
      </w:pPr>
      <w:r>
        <w:rPr>
          <w:b/>
        </w:rPr>
        <w:t xml:space="preserve">Prezzo a cad: € 76,80220</w:t>
      </w:r>
    </w:p>
    <w:p>
      <w:pPr>
        <w:jc w:val="right"/>
        <w:spacing w:line="336" w:lineRule="auto"/>
      </w:pPr>
      <w:r>
        <w:rPr>
          <w:b/>
        </w:rPr>
        <w:t xml:space="preserve">Di cui oneri di sicurezza afferenti l'impresa € 0,18214 (2 %)</w:t>
      </w:r>
    </w:p>
    <w:p>
      <w:pPr>
        <w:jc w:val="right"/>
        <w:spacing w:line="336" w:lineRule="auto"/>
      </w:pPr>
      <w:r>
        <w:rPr>
          <w:b/>
        </w:rPr>
        <w:t xml:space="preserve">Manodopera € 20,56320</w:t>
      </w:r>
    </w:p>
    <w:p>
      <w:pPr>
        <w:jc w:val="right"/>
        <w:spacing w:line="336" w:lineRule="auto"/>
      </w:pPr>
      <w:r>
        <w:rPr>
          <w:b/>
        </w:rPr>
        <w:t xml:space="preserve">Incidenza manodopera 26,77 %</w:t>
      </w:r>
    </w:p>
    <w:p>
      <w:pPr>
        <w:rPr>
          <w:sz w:val="10"/>
          <w:szCs w:val="10"/>
        </w:rPr>
      </w:pPr>
    </w:p>
    <w:p>
      <w:pPr>
        <w:rPr>
          <w:sz w:val="10"/>
          <w:szCs w:val="10"/>
        </w:rPr>
      </w:pPr>
    </w:p>
    <w:p>
      <w:pPr/>
      <w:r>
        <w:rPr>
          <w:b/>
        </w:rPr>
        <w:t xml:space="preserve">Codice regionale: TOS16_06.I04.066.027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027 - Griglia di ripresa aria in alluminio senza rete, con alette orizzontali fisse inclinate a 45° completa di serranda e controtelaio, delle dimensioni di: altezza 600 mm; base 400 mm
</w:t>
            </w:r>
          </w:p>
        </w:tc>
      </w:tr>
    </w:tbl>
    <w:p>
      <w:pPr>
        <w:jc w:val="right"/>
      </w:pPr>
    </w:p>
    <w:p>
      <w:pPr>
        <w:jc w:val="right"/>
        <w:spacing w:line="336" w:lineRule="auto"/>
      </w:pPr>
      <w:r>
        <w:rPr>
          <w:b/>
        </w:rPr>
        <w:t xml:space="preserve">Prezzo senza S. G. e Util. a cad: € 66,76320</w:t>
      </w:r>
    </w:p>
    <w:p>
      <w:pPr>
        <w:jc w:val="right"/>
        <w:spacing w:line="336" w:lineRule="auto"/>
      </w:pPr>
      <w:r>
        <w:rPr>
          <w:b/>
        </w:rPr>
        <w:t xml:space="preserve">Prezzo a cad: € 84,45545</w:t>
      </w:r>
    </w:p>
    <w:p>
      <w:pPr>
        <w:jc w:val="right"/>
        <w:spacing w:line="336" w:lineRule="auto"/>
      </w:pPr>
      <w:r>
        <w:rPr>
          <w:b/>
        </w:rPr>
        <w:t xml:space="preserve">Di cui oneri di sicurezza afferenti l'impresa € 0,20029 (2 %)</w:t>
      </w:r>
    </w:p>
    <w:p>
      <w:pPr>
        <w:jc w:val="right"/>
        <w:spacing w:line="336" w:lineRule="auto"/>
      </w:pPr>
      <w:r>
        <w:rPr>
          <w:b/>
        </w:rPr>
        <w:t xml:space="preserve">Manodopera € 20,56320</w:t>
      </w:r>
    </w:p>
    <w:p>
      <w:pPr>
        <w:jc w:val="right"/>
        <w:spacing w:line="336" w:lineRule="auto"/>
      </w:pPr>
      <w:r>
        <w:rPr>
          <w:b/>
        </w:rPr>
        <w:t xml:space="preserve">Incidenza manodopera 24,35 %</w:t>
      </w:r>
    </w:p>
    <w:p>
      <w:pPr>
        <w:rPr>
          <w:sz w:val="10"/>
          <w:szCs w:val="10"/>
        </w:rPr>
      </w:pPr>
    </w:p>
    <w:p>
      <w:pPr>
        <w:rPr>
          <w:sz w:val="10"/>
          <w:szCs w:val="10"/>
        </w:rPr>
      </w:pPr>
    </w:p>
    <w:p>
      <w:pPr/>
      <w:r>
        <w:rPr>
          <w:b/>
        </w:rPr>
        <w:t xml:space="preserve">Codice regionale: TOS16_06.I04.066.028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028 - Griglia di ripresa aria in alluminio senza rete, con alette orizzontali fisse inclinate a 45° completa di serranda e controtelaio, delle dimensioni di: altezza 600 mm; base 500 mm
</w:t>
            </w:r>
          </w:p>
        </w:tc>
      </w:tr>
    </w:tbl>
    <w:p>
      <w:pPr>
        <w:jc w:val="right"/>
      </w:pPr>
    </w:p>
    <w:p>
      <w:pPr>
        <w:jc w:val="right"/>
        <w:spacing w:line="336" w:lineRule="auto"/>
      </w:pPr>
      <w:r>
        <w:rPr>
          <w:b/>
        </w:rPr>
        <w:t xml:space="preserve">Prezzo senza S. G. e Util. a cad: € 75,01320</w:t>
      </w:r>
    </w:p>
    <w:p>
      <w:pPr>
        <w:jc w:val="right"/>
        <w:spacing w:line="336" w:lineRule="auto"/>
      </w:pPr>
      <w:r>
        <w:rPr>
          <w:b/>
        </w:rPr>
        <w:t xml:space="preserve">Prezzo a cad: € 94,89170</w:t>
      </w:r>
    </w:p>
    <w:p>
      <w:pPr>
        <w:jc w:val="right"/>
        <w:spacing w:line="336" w:lineRule="auto"/>
      </w:pPr>
      <w:r>
        <w:rPr>
          <w:b/>
        </w:rPr>
        <w:t xml:space="preserve">Di cui oneri di sicurezza afferenti l'impresa € 0,22504 (2 %)</w:t>
      </w:r>
    </w:p>
    <w:p>
      <w:pPr>
        <w:jc w:val="right"/>
        <w:spacing w:line="336" w:lineRule="auto"/>
      </w:pPr>
      <w:r>
        <w:rPr>
          <w:b/>
        </w:rPr>
        <w:t xml:space="preserve">Manodopera € 20,56320</w:t>
      </w:r>
    </w:p>
    <w:p>
      <w:pPr>
        <w:jc w:val="right"/>
        <w:spacing w:line="336" w:lineRule="auto"/>
      </w:pPr>
      <w:r>
        <w:rPr>
          <w:b/>
        </w:rPr>
        <w:t xml:space="preserve">Incidenza manodopera 21,67 %</w:t>
      </w:r>
    </w:p>
    <w:p>
      <w:pPr>
        <w:rPr>
          <w:sz w:val="10"/>
          <w:szCs w:val="10"/>
        </w:rPr>
      </w:pPr>
    </w:p>
    <w:p>
      <w:pPr>
        <w:rPr>
          <w:sz w:val="10"/>
          <w:szCs w:val="10"/>
        </w:rPr>
      </w:pPr>
    </w:p>
    <w:p>
      <w:pPr/>
      <w:r>
        <w:rPr>
          <w:b/>
        </w:rPr>
        <w:t xml:space="preserve">Codice regionale: TOS16_06.I04.066.029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029 - Griglia di ripresa aria in alluminio senza rete, con alette orizzontali fisse inclinate a 45° completa di serranda e controtelaio, delle dimensioni di: altezza 600 mm; base 600 mm
</w:t>
            </w:r>
          </w:p>
        </w:tc>
      </w:tr>
    </w:tbl>
    <w:p>
      <w:pPr>
        <w:jc w:val="right"/>
      </w:pPr>
    </w:p>
    <w:p>
      <w:pPr>
        <w:jc w:val="right"/>
        <w:spacing w:line="336" w:lineRule="auto"/>
      </w:pPr>
      <w:r>
        <w:rPr>
          <w:b/>
        </w:rPr>
        <w:t xml:space="preserve">Prezzo senza S. G. e Util. a cad: € 76,11320</w:t>
      </w:r>
    </w:p>
    <w:p>
      <w:pPr>
        <w:jc w:val="right"/>
        <w:spacing w:line="336" w:lineRule="auto"/>
      </w:pPr>
      <w:r>
        <w:rPr>
          <w:b/>
        </w:rPr>
        <w:t xml:space="preserve">Prezzo a cad: € 96,28320</w:t>
      </w:r>
    </w:p>
    <w:p>
      <w:pPr>
        <w:jc w:val="right"/>
        <w:spacing w:line="336" w:lineRule="auto"/>
      </w:pPr>
      <w:r>
        <w:rPr>
          <w:b/>
        </w:rPr>
        <w:t xml:space="preserve">Di cui oneri di sicurezza afferenti l'impresa € 0,22834 (2 %)</w:t>
      </w:r>
    </w:p>
    <w:p>
      <w:pPr>
        <w:jc w:val="right"/>
        <w:spacing w:line="336" w:lineRule="auto"/>
      </w:pPr>
      <w:r>
        <w:rPr>
          <w:b/>
        </w:rPr>
        <w:t xml:space="preserve">Manodopera € 20,56320</w:t>
      </w:r>
    </w:p>
    <w:p>
      <w:pPr>
        <w:jc w:val="right"/>
        <w:spacing w:line="336" w:lineRule="auto"/>
      </w:pPr>
      <w:r>
        <w:rPr>
          <w:b/>
        </w:rPr>
        <w:t xml:space="preserve">Incidenza manodopera 21,36 %</w:t>
      </w:r>
    </w:p>
    <w:p>
      <w:pPr>
        <w:rPr>
          <w:sz w:val="10"/>
          <w:szCs w:val="10"/>
        </w:rPr>
      </w:pPr>
    </w:p>
    <w:p>
      <w:pPr>
        <w:rPr>
          <w:sz w:val="10"/>
          <w:szCs w:val="10"/>
        </w:rPr>
      </w:pPr>
    </w:p>
    <w:p>
      <w:pPr/>
      <w:r>
        <w:rPr>
          <w:b/>
        </w:rPr>
        <w:t xml:space="preserve">Codice regionale: TOS16_06.I04.066.030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030 - Griglia di ripresa aria in alluminio senza rete, con alette orizzontali fisse inclinate a 45° completa di serranda e controtelaio, delle dimensioni di: altezza 600 mm; base 800 mm
</w:t>
            </w:r>
          </w:p>
        </w:tc>
      </w:tr>
    </w:tbl>
    <w:p>
      <w:pPr>
        <w:jc w:val="right"/>
      </w:pPr>
    </w:p>
    <w:p>
      <w:pPr>
        <w:jc w:val="right"/>
        <w:spacing w:line="336" w:lineRule="auto"/>
      </w:pPr>
      <w:r>
        <w:rPr>
          <w:b/>
        </w:rPr>
        <w:t xml:space="preserve">Prezzo senza S. G. e Util. a cad: € 94,26320</w:t>
      </w:r>
    </w:p>
    <w:p>
      <w:pPr>
        <w:jc w:val="right"/>
        <w:spacing w:line="336" w:lineRule="auto"/>
      </w:pPr>
      <w:r>
        <w:rPr>
          <w:b/>
        </w:rPr>
        <w:t xml:space="preserve">Prezzo a cad: € 119,24295</w:t>
      </w:r>
    </w:p>
    <w:p>
      <w:pPr>
        <w:jc w:val="right"/>
        <w:spacing w:line="336" w:lineRule="auto"/>
      </w:pPr>
      <w:r>
        <w:rPr>
          <w:b/>
        </w:rPr>
        <w:t xml:space="preserve">Di cui oneri di sicurezza afferenti l'impresa € 0,28279 (2 %)</w:t>
      </w:r>
    </w:p>
    <w:p>
      <w:pPr>
        <w:jc w:val="right"/>
        <w:spacing w:line="336" w:lineRule="auto"/>
      </w:pPr>
      <w:r>
        <w:rPr>
          <w:b/>
        </w:rPr>
        <w:t xml:space="preserve">Manodopera € 20,56320</w:t>
      </w:r>
    </w:p>
    <w:p>
      <w:pPr>
        <w:jc w:val="right"/>
        <w:spacing w:line="336" w:lineRule="auto"/>
      </w:pPr>
      <w:r>
        <w:rPr>
          <w:b/>
        </w:rPr>
        <w:t xml:space="preserve">Incidenza manodopera 17,24 %</w:t>
      </w:r>
    </w:p>
    <w:p>
      <w:pPr>
        <w:rPr>
          <w:sz w:val="10"/>
          <w:szCs w:val="10"/>
        </w:rPr>
      </w:pPr>
    </w:p>
    <w:p>
      <w:pPr>
        <w:rPr>
          <w:sz w:val="10"/>
          <w:szCs w:val="10"/>
        </w:rPr>
      </w:pPr>
    </w:p>
    <w:p>
      <w:pPr/>
      <w:r>
        <w:rPr>
          <w:b/>
        </w:rPr>
        <w:t xml:space="preserve">Codice regionale: TOS16_06.I04.066.031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031 - Griglia di ripresa aria in alluminio senza rete, con alette orizzontali fisse inclinate a 45° completa di serranda e controtelaio, delle dimensioni di: altezza 800 mm; base 200 mm
</w:t>
            </w:r>
          </w:p>
        </w:tc>
      </w:tr>
    </w:tbl>
    <w:p>
      <w:pPr>
        <w:jc w:val="right"/>
      </w:pPr>
    </w:p>
    <w:p>
      <w:pPr>
        <w:jc w:val="right"/>
        <w:spacing w:line="336" w:lineRule="auto"/>
      </w:pPr>
      <w:r>
        <w:rPr>
          <w:b/>
        </w:rPr>
        <w:t xml:space="preserve">Prezzo senza S. G. e Util. a cad: € 60,47000</w:t>
      </w:r>
    </w:p>
    <w:p>
      <w:pPr>
        <w:jc w:val="right"/>
        <w:spacing w:line="336" w:lineRule="auto"/>
      </w:pPr>
      <w:r>
        <w:rPr>
          <w:b/>
        </w:rPr>
        <w:t xml:space="preserve">Prezzo a cad: € 76,49455</w:t>
      </w:r>
    </w:p>
    <w:p>
      <w:pPr>
        <w:jc w:val="right"/>
        <w:spacing w:line="336" w:lineRule="auto"/>
      </w:pPr>
      <w:r>
        <w:rPr>
          <w:b/>
        </w:rPr>
        <w:t xml:space="preserve">Di cui oneri di sicurezza afferenti l'impresa € 0,18141 (2 %)</w:t>
      </w:r>
    </w:p>
    <w:p>
      <w:pPr>
        <w:jc w:val="right"/>
        <w:spacing w:line="336" w:lineRule="auto"/>
      </w:pPr>
      <w:r>
        <w:rPr>
          <w:b/>
        </w:rPr>
        <w:t xml:space="preserve">Manodopera € 21,42000</w:t>
      </w:r>
    </w:p>
    <w:p>
      <w:pPr>
        <w:jc w:val="right"/>
        <w:spacing w:line="336" w:lineRule="auto"/>
      </w:pPr>
      <w:r>
        <w:rPr>
          <w:b/>
        </w:rPr>
        <w:t xml:space="preserve">Incidenza manodopera 28 %</w:t>
      </w:r>
    </w:p>
    <w:p>
      <w:pPr>
        <w:rPr>
          <w:sz w:val="10"/>
          <w:szCs w:val="10"/>
        </w:rPr>
      </w:pPr>
    </w:p>
    <w:p>
      <w:pPr>
        <w:rPr>
          <w:sz w:val="10"/>
          <w:szCs w:val="10"/>
        </w:rPr>
      </w:pPr>
    </w:p>
    <w:p>
      <w:pPr/>
      <w:r>
        <w:rPr>
          <w:b/>
        </w:rPr>
        <w:t xml:space="preserve">Codice regionale: TOS16_06.I04.066.032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032 - Griglia di ripresa aria in alluminio senza rete, con alette orizzontali fisse inclinate a 45° completa di serranda e controtelaio, delle dimensioni di: altezza 800 mm; base 300 mm
</w:t>
            </w:r>
          </w:p>
        </w:tc>
      </w:tr>
    </w:tbl>
    <w:p>
      <w:pPr>
        <w:jc w:val="right"/>
      </w:pPr>
    </w:p>
    <w:p>
      <w:pPr>
        <w:jc w:val="right"/>
        <w:spacing w:line="336" w:lineRule="auto"/>
      </w:pPr>
      <w:r>
        <w:rPr>
          <w:b/>
        </w:rPr>
        <w:t xml:space="preserve">Prezzo senza S. G. e Util. a cad: € 75,14850</w:t>
      </w:r>
    </w:p>
    <w:p>
      <w:pPr>
        <w:jc w:val="right"/>
        <w:spacing w:line="336" w:lineRule="auto"/>
      </w:pPr>
      <w:r>
        <w:rPr>
          <w:b/>
        </w:rPr>
        <w:t xml:space="preserve">Prezzo a cad: € 95,06285</w:t>
      </w:r>
    </w:p>
    <w:p>
      <w:pPr>
        <w:jc w:val="right"/>
        <w:spacing w:line="336" w:lineRule="auto"/>
      </w:pPr>
      <w:r>
        <w:rPr>
          <w:b/>
        </w:rPr>
        <w:t xml:space="preserve">Di cui oneri di sicurezza afferenti l'impresa € 0,22545 (2 %)</w:t>
      </w:r>
    </w:p>
    <w:p>
      <w:pPr>
        <w:jc w:val="right"/>
        <w:spacing w:line="336" w:lineRule="auto"/>
      </w:pPr>
      <w:r>
        <w:rPr>
          <w:b/>
        </w:rPr>
        <w:t xml:space="preserve">Manodopera € 21,42000</w:t>
      </w:r>
    </w:p>
    <w:p>
      <w:pPr>
        <w:jc w:val="right"/>
        <w:spacing w:line="336" w:lineRule="auto"/>
      </w:pPr>
      <w:r>
        <w:rPr>
          <w:b/>
        </w:rPr>
        <w:t xml:space="preserve">Incidenza manodopera 22,53 %</w:t>
      </w:r>
    </w:p>
    <w:p>
      <w:pPr>
        <w:rPr>
          <w:sz w:val="10"/>
          <w:szCs w:val="10"/>
        </w:rPr>
      </w:pPr>
    </w:p>
    <w:p>
      <w:pPr>
        <w:rPr>
          <w:sz w:val="10"/>
          <w:szCs w:val="10"/>
        </w:rPr>
      </w:pPr>
    </w:p>
    <w:p>
      <w:pPr/>
      <w:r>
        <w:rPr>
          <w:b/>
        </w:rPr>
        <w:t xml:space="preserve">Codice regionale: TOS16_06.I04.066.033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033 - Griglia di ripresa aria in alluminio senza rete, con alette orizzontali fisse inclinate a 45° completa di serranda e controtelaio, delle dimensioni di: altezza 800 mm; base 400 mm
</w:t>
            </w:r>
          </w:p>
        </w:tc>
      </w:tr>
    </w:tbl>
    <w:p>
      <w:pPr>
        <w:jc w:val="right"/>
      </w:pPr>
    </w:p>
    <w:p>
      <w:pPr>
        <w:jc w:val="right"/>
        <w:spacing w:line="336" w:lineRule="auto"/>
      </w:pPr>
      <w:r>
        <w:rPr>
          <w:b/>
        </w:rPr>
        <w:t xml:space="preserve">Prezzo senza S. G. e Util. a cad: € 85,14450</w:t>
      </w:r>
    </w:p>
    <w:p>
      <w:pPr>
        <w:jc w:val="right"/>
        <w:spacing w:line="336" w:lineRule="auto"/>
      </w:pPr>
      <w:r>
        <w:rPr>
          <w:b/>
        </w:rPr>
        <w:t xml:space="preserve">Prezzo a cad: € 107,70779</w:t>
      </w:r>
    </w:p>
    <w:p>
      <w:pPr>
        <w:jc w:val="right"/>
        <w:spacing w:line="336" w:lineRule="auto"/>
      </w:pPr>
      <w:r>
        <w:rPr>
          <w:b/>
        </w:rPr>
        <w:t xml:space="preserve">Di cui oneri di sicurezza afferenti l'impresa € 0,25543 (2 %)</w:t>
      </w:r>
    </w:p>
    <w:p>
      <w:pPr>
        <w:jc w:val="right"/>
        <w:spacing w:line="336" w:lineRule="auto"/>
      </w:pPr>
      <w:r>
        <w:rPr>
          <w:b/>
        </w:rPr>
        <w:t xml:space="preserve">Manodopera € 21,42000</w:t>
      </w:r>
    </w:p>
    <w:p>
      <w:pPr>
        <w:jc w:val="right"/>
        <w:spacing w:line="336" w:lineRule="auto"/>
      </w:pPr>
      <w:r>
        <w:rPr>
          <w:b/>
        </w:rPr>
        <w:t xml:space="preserve">Incidenza manodopera 19,89 %</w:t>
      </w:r>
    </w:p>
    <w:p>
      <w:pPr>
        <w:rPr>
          <w:sz w:val="10"/>
          <w:szCs w:val="10"/>
        </w:rPr>
      </w:pPr>
    </w:p>
    <w:p>
      <w:pPr>
        <w:rPr>
          <w:sz w:val="10"/>
          <w:szCs w:val="10"/>
        </w:rPr>
      </w:pPr>
    </w:p>
    <w:p>
      <w:pPr/>
      <w:r>
        <w:rPr>
          <w:b/>
        </w:rPr>
        <w:t xml:space="preserve">Codice regionale: TOS16_06.I04.066.034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034 - Griglia di ripresa aria in alluminio senza rete, con alette orizzontali fisse inclinate a 45° completa di serranda e controtelaio, delle dimensioni di: altezza 800 mm; base 500 mm
</w:t>
            </w:r>
          </w:p>
        </w:tc>
      </w:tr>
    </w:tbl>
    <w:p>
      <w:pPr>
        <w:jc w:val="right"/>
      </w:pPr>
    </w:p>
    <w:p>
      <w:pPr>
        <w:jc w:val="right"/>
        <w:spacing w:line="336" w:lineRule="auto"/>
      </w:pPr>
      <w:r>
        <w:rPr>
          <w:b/>
        </w:rPr>
        <w:t xml:space="preserve">Prezzo senza S. G. e Util. a cad: € 95,14050</w:t>
      </w:r>
    </w:p>
    <w:p>
      <w:pPr>
        <w:jc w:val="right"/>
        <w:spacing w:line="336" w:lineRule="auto"/>
      </w:pPr>
      <w:r>
        <w:rPr>
          <w:b/>
        </w:rPr>
        <w:t xml:space="preserve">Prezzo a cad: € 120,35273</w:t>
      </w:r>
    </w:p>
    <w:p>
      <w:pPr>
        <w:jc w:val="right"/>
        <w:spacing w:line="336" w:lineRule="auto"/>
      </w:pPr>
      <w:r>
        <w:rPr>
          <w:b/>
        </w:rPr>
        <w:t xml:space="preserve">Di cui oneri di sicurezza afferenti l'impresa € 0,28542 (2 %)</w:t>
      </w:r>
    </w:p>
    <w:p>
      <w:pPr>
        <w:jc w:val="right"/>
        <w:spacing w:line="336" w:lineRule="auto"/>
      </w:pPr>
      <w:r>
        <w:rPr>
          <w:b/>
        </w:rPr>
        <w:t xml:space="preserve">Manodopera € 21,41999</w:t>
      </w:r>
    </w:p>
    <w:p>
      <w:pPr>
        <w:jc w:val="right"/>
        <w:spacing w:line="336" w:lineRule="auto"/>
      </w:pPr>
      <w:r>
        <w:rPr>
          <w:b/>
        </w:rPr>
        <w:t xml:space="preserve">Incidenza manodopera 17,8 %</w:t>
      </w:r>
    </w:p>
    <w:p>
      <w:pPr>
        <w:rPr>
          <w:sz w:val="10"/>
          <w:szCs w:val="10"/>
        </w:rPr>
      </w:pPr>
    </w:p>
    <w:p>
      <w:pPr>
        <w:rPr>
          <w:sz w:val="10"/>
          <w:szCs w:val="10"/>
        </w:rPr>
      </w:pPr>
    </w:p>
    <w:p>
      <w:pPr/>
      <w:r>
        <w:rPr>
          <w:b/>
        </w:rPr>
        <w:t xml:space="preserve">Codice regionale: TOS16_06.I04.066.035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035 - Griglia di ripresa aria in alluminio senza rete, con alette orizzontali fisse inclinate a 45° completa di serranda e controtelaio, delle dimensioni di: altezza 800 mm; base 600 mm
</w:t>
            </w:r>
          </w:p>
        </w:tc>
      </w:tr>
    </w:tbl>
    <w:p>
      <w:pPr>
        <w:jc w:val="right"/>
      </w:pPr>
    </w:p>
    <w:p>
      <w:pPr>
        <w:jc w:val="right"/>
        <w:spacing w:line="336" w:lineRule="auto"/>
      </w:pPr>
      <w:r>
        <w:rPr>
          <w:b/>
        </w:rPr>
        <w:t xml:space="preserve">Prezzo senza S. G. e Util. a cad: € 102,63750</w:t>
      </w:r>
    </w:p>
    <w:p>
      <w:pPr>
        <w:jc w:val="right"/>
        <w:spacing w:line="336" w:lineRule="auto"/>
      </w:pPr>
      <w:r>
        <w:rPr>
          <w:b/>
        </w:rPr>
        <w:t xml:space="preserve">Prezzo a cad: € 129,83644</w:t>
      </w:r>
    </w:p>
    <w:p>
      <w:pPr>
        <w:jc w:val="right"/>
        <w:spacing w:line="336" w:lineRule="auto"/>
      </w:pPr>
      <w:r>
        <w:rPr>
          <w:b/>
        </w:rPr>
        <w:t xml:space="preserve">Di cui oneri di sicurezza afferenti l'impresa € 0,30791 (2 %)</w:t>
      </w:r>
    </w:p>
    <w:p>
      <w:pPr>
        <w:jc w:val="right"/>
        <w:spacing w:line="336" w:lineRule="auto"/>
      </w:pPr>
      <w:r>
        <w:rPr>
          <w:b/>
        </w:rPr>
        <w:t xml:space="preserve">Manodopera € 21,42000</w:t>
      </w:r>
    </w:p>
    <w:p>
      <w:pPr>
        <w:jc w:val="right"/>
        <w:spacing w:line="336" w:lineRule="auto"/>
      </w:pPr>
      <w:r>
        <w:rPr>
          <w:b/>
        </w:rPr>
        <w:t xml:space="preserve">Incidenza manodopera 16,5 %</w:t>
      </w:r>
    </w:p>
    <w:p>
      <w:pPr>
        <w:rPr>
          <w:sz w:val="10"/>
          <w:szCs w:val="10"/>
        </w:rPr>
      </w:pPr>
    </w:p>
    <w:p>
      <w:pPr>
        <w:rPr>
          <w:sz w:val="10"/>
          <w:szCs w:val="10"/>
        </w:rPr>
      </w:pPr>
    </w:p>
    <w:p>
      <w:pPr/>
      <w:r>
        <w:rPr>
          <w:b/>
        </w:rPr>
        <w:t xml:space="preserve">Codice regionale: TOS16_06.I04.066.036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036 - Griglia di ripresa aria in alluminio senza rete, con alette orizzontali fisse inclinate a 45° completa di serranda e controtelaio, delle dimensioni di: altezza 800 mm; base 800 mm
</w:t>
            </w:r>
          </w:p>
        </w:tc>
      </w:tr>
    </w:tbl>
    <w:p>
      <w:pPr>
        <w:jc w:val="right"/>
      </w:pPr>
    </w:p>
    <w:p>
      <w:pPr>
        <w:jc w:val="right"/>
        <w:spacing w:line="336" w:lineRule="auto"/>
      </w:pPr>
      <w:r>
        <w:rPr>
          <w:b/>
        </w:rPr>
        <w:t xml:space="preserve">Prezzo senza S. G. e Util. a cad: € 158,70499</w:t>
      </w:r>
    </w:p>
    <w:p>
      <w:pPr>
        <w:jc w:val="right"/>
        <w:spacing w:line="336" w:lineRule="auto"/>
      </w:pPr>
      <w:r>
        <w:rPr>
          <w:b/>
        </w:rPr>
        <w:t xml:space="preserve">Prezzo a cad: € 200,76181</w:t>
      </w:r>
    </w:p>
    <w:p>
      <w:pPr>
        <w:jc w:val="right"/>
        <w:spacing w:line="336" w:lineRule="auto"/>
      </w:pPr>
      <w:r>
        <w:rPr>
          <w:b/>
        </w:rPr>
        <w:t xml:space="preserve">Di cui oneri di sicurezza afferenti l'impresa € 0,47611 (2 %)</w:t>
      </w:r>
    </w:p>
    <w:p>
      <w:pPr>
        <w:jc w:val="right"/>
        <w:spacing w:line="336" w:lineRule="auto"/>
      </w:pPr>
      <w:r>
        <w:rPr>
          <w:b/>
        </w:rPr>
        <w:t xml:space="preserve">Manodopera € 21,42000</w:t>
      </w:r>
    </w:p>
    <w:p>
      <w:pPr>
        <w:jc w:val="right"/>
        <w:spacing w:line="336" w:lineRule="auto"/>
      </w:pPr>
      <w:r>
        <w:rPr>
          <w:b/>
        </w:rPr>
        <w:t xml:space="preserve">Incidenza manodopera 10,67 %</w:t>
      </w:r>
    </w:p>
    <w:p>
      <w:pPr>
        <w:rPr>
          <w:sz w:val="10"/>
          <w:szCs w:val="10"/>
        </w:rPr>
      </w:pPr>
    </w:p>
    <w:p>
      <w:pPr>
        <w:rPr>
          <w:sz w:val="10"/>
          <w:szCs w:val="10"/>
        </w:rPr>
      </w:pPr>
    </w:p>
    <w:p>
      <w:pPr/>
      <w:r>
        <w:rPr>
          <w:b/>
        </w:rPr>
        <w:t xml:space="preserve">Codice regionale: TOS16_06.I04.066.037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037 - Griglia di ripresa aria in alluminio senza rete, con alette orizzontali fisse inclinate a 45° completa di serranda e controtelaio, delle dimensioni di: altezza 1000 mm; base 200 mm
</w:t>
            </w:r>
          </w:p>
        </w:tc>
      </w:tr>
    </w:tbl>
    <w:p>
      <w:pPr>
        <w:jc w:val="right"/>
      </w:pPr>
    </w:p>
    <w:p>
      <w:pPr>
        <w:jc w:val="right"/>
        <w:spacing w:line="336" w:lineRule="auto"/>
      </w:pPr>
      <w:r>
        <w:rPr>
          <w:b/>
        </w:rPr>
        <w:t xml:space="preserve">Prezzo senza S. G. e Util. a cad: € 60,65430</w:t>
      </w:r>
    </w:p>
    <w:p>
      <w:pPr>
        <w:jc w:val="right"/>
        <w:spacing w:line="336" w:lineRule="auto"/>
      </w:pPr>
      <w:r>
        <w:rPr>
          <w:b/>
        </w:rPr>
        <w:t xml:space="preserve">Prezzo a cad: € 76,72769</w:t>
      </w:r>
    </w:p>
    <w:p>
      <w:pPr>
        <w:jc w:val="right"/>
        <w:spacing w:line="336" w:lineRule="auto"/>
      </w:pPr>
      <w:r>
        <w:rPr>
          <w:b/>
        </w:rPr>
        <w:t xml:space="preserve">Di cui oneri di sicurezza afferenti l'impresa € 0,18196 (2 %)</w:t>
      </w:r>
    </w:p>
    <w:p>
      <w:pPr>
        <w:jc w:val="right"/>
        <w:spacing w:line="336" w:lineRule="auto"/>
      </w:pPr>
      <w:r>
        <w:rPr>
          <w:b/>
        </w:rPr>
        <w:t xml:space="preserve">Manodopera € 9,42480</w:t>
      </w:r>
    </w:p>
    <w:p>
      <w:pPr>
        <w:jc w:val="right"/>
        <w:spacing w:line="336" w:lineRule="auto"/>
      </w:pPr>
      <w:r>
        <w:rPr>
          <w:b/>
        </w:rPr>
        <w:t xml:space="preserve">Incidenza manodopera 12,28 %</w:t>
      </w:r>
    </w:p>
    <w:p>
      <w:pPr>
        <w:rPr>
          <w:sz w:val="10"/>
          <w:szCs w:val="10"/>
        </w:rPr>
      </w:pPr>
    </w:p>
    <w:p>
      <w:pPr>
        <w:rPr>
          <w:sz w:val="10"/>
          <w:szCs w:val="10"/>
        </w:rPr>
      </w:pPr>
    </w:p>
    <w:p>
      <w:pPr/>
      <w:r>
        <w:rPr>
          <w:b/>
        </w:rPr>
        <w:t xml:space="preserve">Codice regionale: TOS16_06.I04.066.038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038 - Griglia di ripresa aria in alluminio senza rete, con alette orizzontali fisse inclinate a 45° completa di serranda e controtelaio, delle dimensioni di: altezza 1000 mm; base 300 mm
</w:t>
            </w:r>
          </w:p>
        </w:tc>
      </w:tr>
    </w:tbl>
    <w:p>
      <w:pPr>
        <w:jc w:val="right"/>
      </w:pPr>
    </w:p>
    <w:p>
      <w:pPr>
        <w:jc w:val="right"/>
        <w:spacing w:line="336" w:lineRule="auto"/>
      </w:pPr>
      <w:r>
        <w:rPr>
          <w:b/>
        </w:rPr>
        <w:t xml:space="preserve">Prezzo senza S. G. e Util. a cad: € 75,71970</w:t>
      </w:r>
    </w:p>
    <w:p>
      <w:pPr>
        <w:jc w:val="right"/>
        <w:spacing w:line="336" w:lineRule="auto"/>
      </w:pPr>
      <w:r>
        <w:rPr>
          <w:b/>
        </w:rPr>
        <w:t xml:space="preserve">Prezzo a cad: € 95,78542</w:t>
      </w:r>
    </w:p>
    <w:p>
      <w:pPr>
        <w:jc w:val="right"/>
        <w:spacing w:line="336" w:lineRule="auto"/>
      </w:pPr>
      <w:r>
        <w:rPr>
          <w:b/>
        </w:rPr>
        <w:t xml:space="preserve">Di cui oneri di sicurezza afferenti l'impresa € 0,22716 (2 %)</w:t>
      </w:r>
    </w:p>
    <w:p>
      <w:pPr>
        <w:jc w:val="right"/>
        <w:spacing w:line="336" w:lineRule="auto"/>
      </w:pPr>
      <w:r>
        <w:rPr>
          <w:b/>
        </w:rPr>
        <w:t xml:space="preserve">Manodopera € 11,99520</w:t>
      </w:r>
    </w:p>
    <w:p>
      <w:pPr>
        <w:jc w:val="right"/>
        <w:spacing w:line="336" w:lineRule="auto"/>
      </w:pPr>
      <w:r>
        <w:rPr>
          <w:b/>
        </w:rPr>
        <w:t xml:space="preserve">Incidenza manodopera 12,52 %</w:t>
      </w:r>
    </w:p>
    <w:p>
      <w:pPr>
        <w:rPr>
          <w:sz w:val="10"/>
          <w:szCs w:val="10"/>
        </w:rPr>
      </w:pPr>
    </w:p>
    <w:p>
      <w:pPr>
        <w:rPr>
          <w:sz w:val="10"/>
          <w:szCs w:val="10"/>
        </w:rPr>
      </w:pPr>
    </w:p>
    <w:p>
      <w:pPr/>
      <w:r>
        <w:rPr>
          <w:b/>
        </w:rPr>
        <w:t xml:space="preserve">Codice regionale: TOS16_06.I04.066.039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039 - Griglia di ripresa aria in alluminio senza rete, con alette orizzontali fisse inclinate a 45° completa di serranda e controtelaio, delle dimensioni di: altezza 1000 mm; base 400 mm
</w:t>
            </w:r>
          </w:p>
        </w:tc>
      </w:tr>
    </w:tbl>
    <w:p>
      <w:pPr>
        <w:jc w:val="right"/>
      </w:pPr>
    </w:p>
    <w:p>
      <w:pPr>
        <w:jc w:val="right"/>
        <w:spacing w:line="336" w:lineRule="auto"/>
      </w:pPr>
      <w:r>
        <w:rPr>
          <w:b/>
        </w:rPr>
        <w:t xml:space="preserve">Prezzo senza S. G. e Util. a cad: € 91,02310</w:t>
      </w:r>
    </w:p>
    <w:p>
      <w:pPr>
        <w:jc w:val="right"/>
        <w:spacing w:line="336" w:lineRule="auto"/>
      </w:pPr>
      <w:r>
        <w:rPr>
          <w:b/>
        </w:rPr>
        <w:t xml:space="preserve">Prezzo a cad: € 115,14422</w:t>
      </w:r>
    </w:p>
    <w:p>
      <w:pPr>
        <w:jc w:val="right"/>
        <w:spacing w:line="336" w:lineRule="auto"/>
      </w:pPr>
      <w:r>
        <w:rPr>
          <w:b/>
        </w:rPr>
        <w:t xml:space="preserve">Di cui oneri di sicurezza afferenti l'impresa € 0,27307 (2 %)</w:t>
      </w:r>
    </w:p>
    <w:p>
      <w:pPr>
        <w:jc w:val="right"/>
        <w:spacing w:line="336" w:lineRule="auto"/>
      </w:pPr>
      <w:r>
        <w:rPr>
          <w:b/>
        </w:rPr>
        <w:t xml:space="preserve">Manodopera € 15,42241</w:t>
      </w:r>
    </w:p>
    <w:p>
      <w:pPr>
        <w:jc w:val="right"/>
        <w:spacing w:line="336" w:lineRule="auto"/>
      </w:pPr>
      <w:r>
        <w:rPr>
          <w:b/>
        </w:rPr>
        <w:t xml:space="preserve">Incidenza manodopera 13,39 %</w:t>
      </w:r>
    </w:p>
    <w:p>
      <w:pPr>
        <w:rPr>
          <w:sz w:val="10"/>
          <w:szCs w:val="10"/>
        </w:rPr>
      </w:pPr>
    </w:p>
    <w:p>
      <w:pPr>
        <w:rPr>
          <w:sz w:val="10"/>
          <w:szCs w:val="10"/>
        </w:rPr>
      </w:pPr>
    </w:p>
    <w:p>
      <w:pPr/>
      <w:r>
        <w:rPr>
          <w:b/>
        </w:rPr>
        <w:t xml:space="preserve">Codice regionale: TOS16_06.I04.066.040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040 - Griglia di ripresa aria in alluminio senza rete, con alette orizzontali fisse inclinate a 45° completa di serranda e controtelaio, delle dimensioni di: altezza 1000 mm; base 500 mm
</w:t>
            </w:r>
          </w:p>
        </w:tc>
      </w:tr>
    </w:tbl>
    <w:p>
      <w:pPr>
        <w:jc w:val="right"/>
      </w:pPr>
    </w:p>
    <w:p>
      <w:pPr>
        <w:jc w:val="right"/>
        <w:spacing w:line="336" w:lineRule="auto"/>
      </w:pPr>
      <w:r>
        <w:rPr>
          <w:b/>
        </w:rPr>
        <w:t xml:space="preserve">Prezzo senza S. G. e Util. a cad: € 104,83900</w:t>
      </w:r>
    </w:p>
    <w:p>
      <w:pPr>
        <w:jc w:val="right"/>
        <w:spacing w:line="336" w:lineRule="auto"/>
      </w:pPr>
      <w:r>
        <w:rPr>
          <w:b/>
        </w:rPr>
        <w:t xml:space="preserve">Prezzo a cad: € 132,62134</w:t>
      </w:r>
    </w:p>
    <w:p>
      <w:pPr>
        <w:jc w:val="right"/>
        <w:spacing w:line="336" w:lineRule="auto"/>
      </w:pPr>
      <w:r>
        <w:rPr>
          <w:b/>
        </w:rPr>
        <w:t xml:space="preserve">Di cui oneri di sicurezza afferenti l'impresa € 0,31452 (2 %)</w:t>
      </w:r>
    </w:p>
    <w:p>
      <w:pPr>
        <w:jc w:val="right"/>
        <w:spacing w:line="336" w:lineRule="auto"/>
      </w:pPr>
      <w:r>
        <w:rPr>
          <w:b/>
        </w:rPr>
        <w:t xml:space="preserve">Manodopera € 17,99280</w:t>
      </w:r>
    </w:p>
    <w:p>
      <w:pPr>
        <w:jc w:val="right"/>
        <w:spacing w:line="336" w:lineRule="auto"/>
      </w:pPr>
      <w:r>
        <w:rPr>
          <w:b/>
        </w:rPr>
        <w:t xml:space="preserve">Incidenza manodopera 13,57 %</w:t>
      </w:r>
    </w:p>
    <w:p>
      <w:pPr>
        <w:rPr>
          <w:sz w:val="10"/>
          <w:szCs w:val="10"/>
        </w:rPr>
      </w:pPr>
    </w:p>
    <w:p>
      <w:pPr>
        <w:rPr>
          <w:sz w:val="10"/>
          <w:szCs w:val="10"/>
        </w:rPr>
      </w:pPr>
    </w:p>
    <w:p>
      <w:pPr/>
      <w:r>
        <w:rPr>
          <w:b/>
        </w:rPr>
        <w:t xml:space="preserve">Codice regionale: TOS16_06.I04.066.041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041 - Griglia di ripresa aria in alluminio senza rete, con alette orizzontali fisse inclinate a 45° completa di serranda e controtelaio, delle dimensioni di: altezza 1000 mm; base 600 mm
</w:t>
            </w:r>
          </w:p>
        </w:tc>
      </w:tr>
    </w:tbl>
    <w:p>
      <w:pPr>
        <w:jc w:val="right"/>
      </w:pPr>
    </w:p>
    <w:p>
      <w:pPr>
        <w:jc w:val="right"/>
        <w:spacing w:line="336" w:lineRule="auto"/>
      </w:pPr>
      <w:r>
        <w:rPr>
          <w:b/>
        </w:rPr>
        <w:t xml:space="preserve">Prezzo senza S. G. e Util. a cad: € 116,77470</w:t>
      </w:r>
    </w:p>
    <w:p>
      <w:pPr>
        <w:jc w:val="right"/>
        <w:spacing w:line="336" w:lineRule="auto"/>
      </w:pPr>
      <w:r>
        <w:rPr>
          <w:b/>
        </w:rPr>
        <w:t xml:space="preserve">Prezzo a cad: € 147,72000</w:t>
      </w:r>
    </w:p>
    <w:p>
      <w:pPr>
        <w:jc w:val="right"/>
        <w:spacing w:line="336" w:lineRule="auto"/>
      </w:pPr>
      <w:r>
        <w:rPr>
          <w:b/>
        </w:rPr>
        <w:t xml:space="preserve">Di cui oneri di sicurezza afferenti l'impresa € 0,35032 (2 %)</w:t>
      </w:r>
    </w:p>
    <w:p>
      <w:pPr>
        <w:jc w:val="right"/>
        <w:spacing w:line="336" w:lineRule="auto"/>
      </w:pPr>
      <w:r>
        <w:rPr>
          <w:b/>
        </w:rPr>
        <w:t xml:space="preserve">Manodopera € 20,56320</w:t>
      </w:r>
    </w:p>
    <w:p>
      <w:pPr>
        <w:jc w:val="right"/>
        <w:spacing w:line="336" w:lineRule="auto"/>
      </w:pPr>
      <w:r>
        <w:rPr>
          <w:b/>
        </w:rPr>
        <w:t xml:space="preserve">Incidenza manodopera 13,92 %</w:t>
      </w:r>
    </w:p>
    <w:p>
      <w:pPr>
        <w:rPr>
          <w:sz w:val="10"/>
          <w:szCs w:val="10"/>
        </w:rPr>
      </w:pPr>
    </w:p>
    <w:p>
      <w:pPr>
        <w:rPr>
          <w:sz w:val="10"/>
          <w:szCs w:val="10"/>
        </w:rPr>
      </w:pPr>
    </w:p>
    <w:p>
      <w:pPr/>
      <w:r>
        <w:rPr>
          <w:b/>
        </w:rPr>
        <w:t xml:space="preserve">Codice regionale: TOS16_06.I04.066.042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042 - Griglia di ripresa aria in alluminio senza rete, con alette orizzontali fisse inclinate a 45° completa di serranda e controtelaio, delle dimensioni di: altezza 1000 mm; base 800 mm
</w:t>
            </w:r>
          </w:p>
        </w:tc>
      </w:tr>
    </w:tbl>
    <w:p>
      <w:pPr>
        <w:jc w:val="right"/>
      </w:pPr>
    </w:p>
    <w:p>
      <w:pPr>
        <w:jc w:val="right"/>
        <w:spacing w:line="336" w:lineRule="auto"/>
      </w:pPr>
      <w:r>
        <w:rPr>
          <w:b/>
        </w:rPr>
        <w:t xml:space="preserve">Prezzo senza S. G. e Util. a cad: € 137,62350</w:t>
      </w:r>
    </w:p>
    <w:p>
      <w:pPr>
        <w:jc w:val="right"/>
        <w:spacing w:line="336" w:lineRule="auto"/>
      </w:pPr>
      <w:r>
        <w:rPr>
          <w:b/>
        </w:rPr>
        <w:t xml:space="preserve">Prezzo a cad: € 174,09373</w:t>
      </w:r>
    </w:p>
    <w:p>
      <w:pPr>
        <w:jc w:val="right"/>
        <w:spacing w:line="336" w:lineRule="auto"/>
      </w:pPr>
      <w:r>
        <w:rPr>
          <w:b/>
        </w:rPr>
        <w:t xml:space="preserve">Di cui oneri di sicurezza afferenti l'impresa € 0,41287 (2 %)</w:t>
      </w:r>
    </w:p>
    <w:p>
      <w:pPr>
        <w:jc w:val="right"/>
        <w:spacing w:line="336" w:lineRule="auto"/>
      </w:pPr>
      <w:r>
        <w:rPr>
          <w:b/>
        </w:rPr>
        <w:t xml:space="preserve">Manodopera € 21,42001</w:t>
      </w:r>
    </w:p>
    <w:p>
      <w:pPr>
        <w:jc w:val="right"/>
        <w:spacing w:line="336" w:lineRule="auto"/>
      </w:pPr>
      <w:r>
        <w:rPr>
          <w:b/>
        </w:rPr>
        <w:t xml:space="preserve">Incidenza manodopera 12,3 %</w:t>
      </w:r>
    </w:p>
    <w:p>
      <w:pPr>
        <w:rPr>
          <w:sz w:val="10"/>
          <w:szCs w:val="10"/>
        </w:rPr>
      </w:pPr>
    </w:p>
    <w:p>
      <w:pPr>
        <w:rPr>
          <w:sz w:val="10"/>
          <w:szCs w:val="10"/>
        </w:rPr>
      </w:pPr>
    </w:p>
    <w:p>
      <w:pPr/>
      <w:r>
        <w:rPr>
          <w:b/>
        </w:rPr>
        <w:t xml:space="preserve">Codice regionale: TOS16_06.I04.066.043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043 - Valvola di ventilazione in polipropilene per ripresa aria ambiente per diffusore circolare del diametro di 100</w:t>
            </w:r>
          </w:p>
        </w:tc>
      </w:tr>
    </w:tbl>
    <w:p>
      <w:pPr>
        <w:jc w:val="right"/>
      </w:pPr>
    </w:p>
    <w:p>
      <w:pPr>
        <w:jc w:val="right"/>
        <w:spacing w:line="336" w:lineRule="auto"/>
      </w:pPr>
      <w:r>
        <w:rPr>
          <w:b/>
        </w:rPr>
        <w:t xml:space="preserve">Prezzo senza S. G. e Util. a cad: € 12,80995</w:t>
      </w:r>
    </w:p>
    <w:p>
      <w:pPr>
        <w:jc w:val="right"/>
        <w:spacing w:line="336" w:lineRule="auto"/>
      </w:pPr>
      <w:r>
        <w:rPr>
          <w:b/>
        </w:rPr>
        <w:t xml:space="preserve">Prezzo a cad: € 16,20459</w:t>
      </w:r>
    </w:p>
    <w:p>
      <w:pPr>
        <w:jc w:val="right"/>
        <w:spacing w:line="336" w:lineRule="auto"/>
      </w:pPr>
      <w:r>
        <w:rPr>
          <w:b/>
        </w:rPr>
        <w:t xml:space="preserve">Di cui oneri di sicurezza afferenti l'impresa € 0,03843 (2 %)</w:t>
      </w:r>
    </w:p>
    <w:p>
      <w:pPr>
        <w:jc w:val="right"/>
        <w:spacing w:line="336" w:lineRule="auto"/>
      </w:pPr>
      <w:r>
        <w:rPr>
          <w:b/>
        </w:rPr>
        <w:t xml:space="preserve">Manodopera € 8,56800</w:t>
      </w:r>
    </w:p>
    <w:p>
      <w:pPr>
        <w:jc w:val="right"/>
        <w:spacing w:line="336" w:lineRule="auto"/>
      </w:pPr>
      <w:r>
        <w:rPr>
          <w:b/>
        </w:rPr>
        <w:t xml:space="preserve">Incidenza manodopera 52,87 %</w:t>
      </w:r>
    </w:p>
    <w:p>
      <w:pPr>
        <w:rPr>
          <w:sz w:val="10"/>
          <w:szCs w:val="10"/>
        </w:rPr>
      </w:pPr>
    </w:p>
    <w:p>
      <w:pPr>
        <w:rPr>
          <w:sz w:val="10"/>
          <w:szCs w:val="10"/>
        </w:rPr>
      </w:pPr>
    </w:p>
    <w:p>
      <w:pPr/>
      <w:r>
        <w:rPr>
          <w:b/>
        </w:rPr>
        <w:t xml:space="preserve">Codice regionale: TOS16_06.I04.066.044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044 - Valvola di ventilazione in polipropilene per ripresa aria ambiente per diffusore circolare del diametro di 150 mm</w:t>
            </w:r>
          </w:p>
        </w:tc>
      </w:tr>
    </w:tbl>
    <w:p>
      <w:pPr>
        <w:jc w:val="right"/>
      </w:pPr>
    </w:p>
    <w:p>
      <w:pPr>
        <w:jc w:val="right"/>
        <w:spacing w:line="336" w:lineRule="auto"/>
      </w:pPr>
      <w:r>
        <w:rPr>
          <w:b/>
        </w:rPr>
        <w:t xml:space="preserve">Prezzo senza S. G. e Util. a cad: € 12,80995</w:t>
      </w:r>
    </w:p>
    <w:p>
      <w:pPr>
        <w:jc w:val="right"/>
        <w:spacing w:line="336" w:lineRule="auto"/>
      </w:pPr>
      <w:r>
        <w:rPr>
          <w:b/>
        </w:rPr>
        <w:t xml:space="preserve">Prezzo a cad: € 16,20459</w:t>
      </w:r>
    </w:p>
    <w:p>
      <w:pPr>
        <w:jc w:val="right"/>
        <w:spacing w:line="336" w:lineRule="auto"/>
      </w:pPr>
      <w:r>
        <w:rPr>
          <w:b/>
        </w:rPr>
        <w:t xml:space="preserve">Di cui oneri di sicurezza afferenti l'impresa € 0,03843 (2 %)</w:t>
      </w:r>
    </w:p>
    <w:p>
      <w:pPr>
        <w:jc w:val="right"/>
        <w:spacing w:line="336" w:lineRule="auto"/>
      </w:pPr>
      <w:r>
        <w:rPr>
          <w:b/>
        </w:rPr>
        <w:t xml:space="preserve">Manodopera € 8,56800</w:t>
      </w:r>
    </w:p>
    <w:p>
      <w:pPr>
        <w:jc w:val="right"/>
        <w:spacing w:line="336" w:lineRule="auto"/>
      </w:pPr>
      <w:r>
        <w:rPr>
          <w:b/>
        </w:rPr>
        <w:t xml:space="preserve">Incidenza manodopera 52,87 %</w:t>
      </w:r>
    </w:p>
    <w:p>
      <w:pPr>
        <w:rPr>
          <w:sz w:val="10"/>
          <w:szCs w:val="10"/>
        </w:rPr>
      </w:pPr>
    </w:p>
    <w:p>
      <w:pPr>
        <w:rPr>
          <w:sz w:val="10"/>
          <w:szCs w:val="10"/>
        </w:rPr>
      </w:pPr>
    </w:p>
    <w:p>
      <w:pPr/>
      <w:r>
        <w:rPr>
          <w:b/>
        </w:rPr>
        <w:t xml:space="preserve">Codice regionale: TOS16_06.I04.066.045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045 - Valvola di ventilazione in acciaio per mandata o ripresa aria ambiente per diffusore circolare, del diametro di: 100 mm.</w:t>
            </w:r>
          </w:p>
        </w:tc>
      </w:tr>
    </w:tbl>
    <w:p>
      <w:pPr>
        <w:jc w:val="right"/>
      </w:pPr>
    </w:p>
    <w:p>
      <w:pPr>
        <w:jc w:val="right"/>
        <w:spacing w:line="336" w:lineRule="auto"/>
      </w:pPr>
      <w:r>
        <w:rPr>
          <w:b/>
        </w:rPr>
        <w:t xml:space="preserve">Prezzo senza S. G. e Util. a cad: € 13,96800</w:t>
      </w:r>
    </w:p>
    <w:p>
      <w:pPr>
        <w:jc w:val="right"/>
        <w:spacing w:line="336" w:lineRule="auto"/>
      </w:pPr>
      <w:r>
        <w:rPr>
          <w:b/>
        </w:rPr>
        <w:t xml:space="preserve">Prezzo a cad: € 17,66952</w:t>
      </w:r>
    </w:p>
    <w:p>
      <w:pPr>
        <w:jc w:val="right"/>
        <w:spacing w:line="336" w:lineRule="auto"/>
      </w:pPr>
      <w:r>
        <w:rPr>
          <w:b/>
        </w:rPr>
        <w:t xml:space="preserve">Di cui oneri di sicurezza afferenti l'impresa € 0,04190 (2 %)</w:t>
      </w:r>
    </w:p>
    <w:p>
      <w:pPr>
        <w:jc w:val="right"/>
        <w:spacing w:line="336" w:lineRule="auto"/>
      </w:pPr>
      <w:r>
        <w:rPr>
          <w:b/>
        </w:rPr>
        <w:t xml:space="preserve">Manodopera € 8,56800</w:t>
      </w:r>
    </w:p>
    <w:p>
      <w:pPr>
        <w:jc w:val="right"/>
        <w:spacing w:line="336" w:lineRule="auto"/>
      </w:pPr>
      <w:r>
        <w:rPr>
          <w:b/>
        </w:rPr>
        <w:t xml:space="preserve">Incidenza manodopera 48,49 %</w:t>
      </w:r>
    </w:p>
    <w:p>
      <w:pPr>
        <w:rPr>
          <w:sz w:val="10"/>
          <w:szCs w:val="10"/>
        </w:rPr>
      </w:pPr>
    </w:p>
    <w:p>
      <w:pPr>
        <w:rPr>
          <w:sz w:val="10"/>
          <w:szCs w:val="10"/>
        </w:rPr>
      </w:pPr>
    </w:p>
    <w:p>
      <w:pPr/>
      <w:r>
        <w:rPr>
          <w:b/>
        </w:rPr>
        <w:t xml:space="preserve">Codice regionale: TOS16_06.I04.066.046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046 - Valvola di ventilazione in acciaio per mandata o ripresa aria ambiente per diffusore circolare, del diametro di: 150 mm.</w:t>
            </w:r>
          </w:p>
        </w:tc>
      </w:tr>
    </w:tbl>
    <w:p>
      <w:pPr>
        <w:jc w:val="right"/>
      </w:pPr>
    </w:p>
    <w:p>
      <w:pPr>
        <w:jc w:val="right"/>
        <w:spacing w:line="336" w:lineRule="auto"/>
      </w:pPr>
      <w:r>
        <w:rPr>
          <w:b/>
        </w:rPr>
        <w:t xml:space="preserve">Prezzo senza S. G. e Util. a cad: € 18,16800</w:t>
      </w:r>
    </w:p>
    <w:p>
      <w:pPr>
        <w:jc w:val="right"/>
        <w:spacing w:line="336" w:lineRule="auto"/>
      </w:pPr>
      <w:r>
        <w:rPr>
          <w:b/>
        </w:rPr>
        <w:t xml:space="preserve">Prezzo a cad: € 22,98252</w:t>
      </w:r>
    </w:p>
    <w:p>
      <w:pPr>
        <w:jc w:val="right"/>
        <w:spacing w:line="336" w:lineRule="auto"/>
      </w:pPr>
      <w:r>
        <w:rPr>
          <w:b/>
        </w:rPr>
        <w:t xml:space="preserve">Di cui oneri di sicurezza afferenti l'impresa € 0,05450 (2 %)</w:t>
      </w:r>
    </w:p>
    <w:p>
      <w:pPr>
        <w:jc w:val="right"/>
        <w:spacing w:line="336" w:lineRule="auto"/>
      </w:pPr>
      <w:r>
        <w:rPr>
          <w:b/>
        </w:rPr>
        <w:t xml:space="preserve">Manodopera € 8,56800</w:t>
      </w:r>
    </w:p>
    <w:p>
      <w:pPr>
        <w:jc w:val="right"/>
        <w:spacing w:line="336" w:lineRule="auto"/>
      </w:pPr>
      <w:r>
        <w:rPr>
          <w:b/>
        </w:rPr>
        <w:t xml:space="preserve">Incidenza manodopera 37,28 %</w:t>
      </w:r>
    </w:p>
    <w:p>
      <w:pPr>
        <w:rPr>
          <w:sz w:val="10"/>
          <w:szCs w:val="10"/>
        </w:rPr>
      </w:pPr>
    </w:p>
    <w:p>
      <w:pPr>
        <w:rPr>
          <w:sz w:val="10"/>
          <w:szCs w:val="10"/>
        </w:rPr>
      </w:pPr>
    </w:p>
    <w:p>
      <w:pPr/>
      <w:r>
        <w:rPr>
          <w:b/>
        </w:rPr>
        <w:t xml:space="preserve">Codice regionale: TOS16_06.I04.066.047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047 - Valvola di ventilazione in acciaio per mandata o ripresa aria ambiente per diffusore circolare, del diametro di: 200 mm.</w:t>
            </w:r>
          </w:p>
        </w:tc>
      </w:tr>
    </w:tbl>
    <w:p>
      <w:pPr>
        <w:jc w:val="right"/>
      </w:pPr>
    </w:p>
    <w:p>
      <w:pPr>
        <w:jc w:val="right"/>
        <w:spacing w:line="336" w:lineRule="auto"/>
      </w:pPr>
      <w:r>
        <w:rPr>
          <w:b/>
        </w:rPr>
        <w:t xml:space="preserve">Prezzo senza S. G. e Util. a cad: € 19,75133</w:t>
      </w:r>
    </w:p>
    <w:p>
      <w:pPr>
        <w:jc w:val="right"/>
        <w:spacing w:line="336" w:lineRule="auto"/>
      </w:pPr>
      <w:r>
        <w:rPr>
          <w:b/>
        </w:rPr>
        <w:t xml:space="preserve">Prezzo a cad: € 24,98543</w:t>
      </w:r>
    </w:p>
    <w:p>
      <w:pPr>
        <w:jc w:val="right"/>
        <w:spacing w:line="336" w:lineRule="auto"/>
      </w:pPr>
      <w:r>
        <w:rPr>
          <w:b/>
        </w:rPr>
        <w:t xml:space="preserve">Di cui oneri di sicurezza afferenti l'impresa € 0,05925 (2 %)</w:t>
      </w:r>
    </w:p>
    <w:p>
      <w:pPr>
        <w:jc w:val="right"/>
        <w:spacing w:line="336" w:lineRule="auto"/>
      </w:pPr>
      <w:r>
        <w:rPr>
          <w:b/>
        </w:rPr>
        <w:t xml:space="preserve">Manodopera € 8,56800</w:t>
      </w:r>
    </w:p>
    <w:p>
      <w:pPr>
        <w:jc w:val="right"/>
        <w:spacing w:line="336" w:lineRule="auto"/>
      </w:pPr>
      <w:r>
        <w:rPr>
          <w:b/>
        </w:rPr>
        <w:t xml:space="preserve">Incidenza manodopera 34,29 %</w:t>
      </w:r>
    </w:p>
    <w:p>
      <w:pPr>
        <w:rPr>
          <w:sz w:val="10"/>
          <w:szCs w:val="10"/>
        </w:rPr>
      </w:pPr>
    </w:p>
    <w:p>
      <w:pPr>
        <w:rPr>
          <w:sz w:val="10"/>
          <w:szCs w:val="10"/>
        </w:rPr>
      </w:pPr>
    </w:p>
    <w:p>
      <w:pPr/>
      <w:r>
        <w:rPr>
          <w:b/>
        </w:rPr>
        <w:t xml:space="preserve">Codice regionale: TOS16_06.I04.067.001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001 - Griglia di transito per porta in alluminio con profilo antiluce  300 x 100 mm</w:t>
            </w:r>
          </w:p>
        </w:tc>
      </w:tr>
    </w:tbl>
    <w:p>
      <w:pPr>
        <w:jc w:val="right"/>
      </w:pPr>
    </w:p>
    <w:p>
      <w:pPr>
        <w:jc w:val="right"/>
        <w:spacing w:line="336" w:lineRule="auto"/>
      </w:pPr>
      <w:r>
        <w:rPr>
          <w:b/>
        </w:rPr>
        <w:t xml:space="preserve">Prezzo senza S. G. e Util. a cad: € 20,95440</w:t>
      </w:r>
    </w:p>
    <w:p>
      <w:pPr>
        <w:jc w:val="right"/>
        <w:spacing w:line="336" w:lineRule="auto"/>
      </w:pPr>
      <w:r>
        <w:rPr>
          <w:b/>
        </w:rPr>
        <w:t xml:space="preserve">Prezzo a cad: € 26,50732</w:t>
      </w:r>
    </w:p>
    <w:p>
      <w:pPr>
        <w:jc w:val="right"/>
        <w:spacing w:line="336" w:lineRule="auto"/>
      </w:pPr>
      <w:r>
        <w:rPr>
          <w:b/>
        </w:rPr>
        <w:t xml:space="preserve">Di cui oneri di sicurezza afferenti l'impresa € 0,06286 (2 %)</w:t>
      </w:r>
    </w:p>
    <w:p>
      <w:pPr>
        <w:jc w:val="right"/>
        <w:spacing w:line="336" w:lineRule="auto"/>
      </w:pPr>
      <w:r>
        <w:rPr>
          <w:b/>
        </w:rPr>
        <w:t xml:space="preserve">Manodopera € 6,85440</w:t>
      </w:r>
    </w:p>
    <w:p>
      <w:pPr>
        <w:jc w:val="right"/>
        <w:spacing w:line="336" w:lineRule="auto"/>
      </w:pPr>
      <w:r>
        <w:rPr>
          <w:b/>
        </w:rPr>
        <w:t xml:space="preserve">Incidenza manodopera 25,86 %</w:t>
      </w:r>
    </w:p>
    <w:p>
      <w:pPr>
        <w:rPr>
          <w:sz w:val="10"/>
          <w:szCs w:val="10"/>
        </w:rPr>
      </w:pPr>
    </w:p>
    <w:p>
      <w:pPr>
        <w:rPr>
          <w:sz w:val="10"/>
          <w:szCs w:val="10"/>
        </w:rPr>
      </w:pPr>
    </w:p>
    <w:p>
      <w:pPr/>
      <w:r>
        <w:rPr>
          <w:b/>
        </w:rPr>
        <w:t xml:space="preserve">Codice regionale: TOS16_06.I04.067.002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002 - Griglia di transito per porta in alluminio con profilo antiluce  400 x 100 mm</w:t>
            </w:r>
          </w:p>
        </w:tc>
      </w:tr>
    </w:tbl>
    <w:p>
      <w:pPr>
        <w:jc w:val="right"/>
      </w:pPr>
    </w:p>
    <w:p>
      <w:pPr>
        <w:jc w:val="right"/>
        <w:spacing w:line="336" w:lineRule="auto"/>
      </w:pPr>
      <w:r>
        <w:rPr>
          <w:b/>
        </w:rPr>
        <w:t xml:space="preserve">Prezzo senza S. G. e Util. a cad: € 23,05440</w:t>
      </w:r>
    </w:p>
    <w:p>
      <w:pPr>
        <w:jc w:val="right"/>
        <w:spacing w:line="336" w:lineRule="auto"/>
      </w:pPr>
      <w:r>
        <w:rPr>
          <w:b/>
        </w:rPr>
        <w:t xml:space="preserve">Prezzo a cad: € 29,16382</w:t>
      </w:r>
    </w:p>
    <w:p>
      <w:pPr>
        <w:jc w:val="right"/>
        <w:spacing w:line="336" w:lineRule="auto"/>
      </w:pPr>
      <w:r>
        <w:rPr>
          <w:b/>
        </w:rPr>
        <w:t xml:space="preserve">Di cui oneri di sicurezza afferenti l'impresa € 0,06916 (2 %)</w:t>
      </w:r>
    </w:p>
    <w:p>
      <w:pPr>
        <w:jc w:val="right"/>
        <w:spacing w:line="336" w:lineRule="auto"/>
      </w:pPr>
      <w:r>
        <w:rPr>
          <w:b/>
        </w:rPr>
        <w:t xml:space="preserve">Manodopera € 6,85440</w:t>
      </w:r>
    </w:p>
    <w:p>
      <w:pPr>
        <w:jc w:val="right"/>
        <w:spacing w:line="336" w:lineRule="auto"/>
      </w:pPr>
      <w:r>
        <w:rPr>
          <w:b/>
        </w:rPr>
        <w:t xml:space="preserve">Incidenza manodopera 23,5 %</w:t>
      </w:r>
    </w:p>
    <w:p>
      <w:pPr>
        <w:rPr>
          <w:sz w:val="10"/>
          <w:szCs w:val="10"/>
        </w:rPr>
      </w:pPr>
    </w:p>
    <w:p>
      <w:pPr>
        <w:rPr>
          <w:sz w:val="10"/>
          <w:szCs w:val="10"/>
        </w:rPr>
      </w:pPr>
    </w:p>
    <w:p>
      <w:pPr/>
      <w:r>
        <w:rPr>
          <w:b/>
        </w:rPr>
        <w:t xml:space="preserve">Codice regionale: TOS16_06.I04.067.003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003 - Griglia di transito per porta in alluminio con profilo antiluce  500 x 100 mm</w:t>
            </w:r>
          </w:p>
        </w:tc>
      </w:tr>
    </w:tbl>
    <w:p>
      <w:pPr>
        <w:jc w:val="right"/>
      </w:pPr>
    </w:p>
    <w:p>
      <w:pPr>
        <w:jc w:val="right"/>
        <w:spacing w:line="336" w:lineRule="auto"/>
      </w:pPr>
      <w:r>
        <w:rPr>
          <w:b/>
        </w:rPr>
        <w:t xml:space="preserve">Prezzo senza S. G. e Util. a cad: € 25,68440</w:t>
      </w:r>
    </w:p>
    <w:p>
      <w:pPr>
        <w:jc w:val="right"/>
        <w:spacing w:line="336" w:lineRule="auto"/>
      </w:pPr>
      <w:r>
        <w:rPr>
          <w:b/>
        </w:rPr>
        <w:t xml:space="preserve">Prezzo a cad: € 32,49077</w:t>
      </w:r>
    </w:p>
    <w:p>
      <w:pPr>
        <w:jc w:val="right"/>
        <w:spacing w:line="336" w:lineRule="auto"/>
      </w:pPr>
      <w:r>
        <w:rPr>
          <w:b/>
        </w:rPr>
        <w:t xml:space="preserve">Di cui oneri di sicurezza afferenti l'impresa € 0,07705 (2 %)</w:t>
      </w:r>
    </w:p>
    <w:p>
      <w:pPr>
        <w:jc w:val="right"/>
        <w:spacing w:line="336" w:lineRule="auto"/>
      </w:pPr>
      <w:r>
        <w:rPr>
          <w:b/>
        </w:rPr>
        <w:t xml:space="preserve">Manodopera € 6,85440</w:t>
      </w:r>
    </w:p>
    <w:p>
      <w:pPr>
        <w:jc w:val="right"/>
        <w:spacing w:line="336" w:lineRule="auto"/>
      </w:pPr>
      <w:r>
        <w:rPr>
          <w:b/>
        </w:rPr>
        <w:t xml:space="preserve">Incidenza manodopera 21,1 %</w:t>
      </w:r>
    </w:p>
    <w:p>
      <w:pPr>
        <w:rPr>
          <w:sz w:val="10"/>
          <w:szCs w:val="10"/>
        </w:rPr>
      </w:pPr>
    </w:p>
    <w:p>
      <w:pPr>
        <w:rPr>
          <w:sz w:val="10"/>
          <w:szCs w:val="10"/>
        </w:rPr>
      </w:pPr>
    </w:p>
    <w:p>
      <w:pPr/>
      <w:r>
        <w:rPr>
          <w:b/>
        </w:rPr>
        <w:t xml:space="preserve">Codice regionale: TOS16_06.I04.067.004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004 - Griglia di transito per porta in alluminio con profilo antiluce  300 x 160 mm</w:t>
            </w:r>
          </w:p>
        </w:tc>
      </w:tr>
    </w:tbl>
    <w:p>
      <w:pPr>
        <w:jc w:val="right"/>
      </w:pPr>
    </w:p>
    <w:p>
      <w:pPr>
        <w:jc w:val="right"/>
        <w:spacing w:line="336" w:lineRule="auto"/>
      </w:pPr>
      <w:r>
        <w:rPr>
          <w:b/>
        </w:rPr>
        <w:t xml:space="preserve">Prezzo senza S. G. e Util. a cad: € 23,95440</w:t>
      </w:r>
    </w:p>
    <w:p>
      <w:pPr>
        <w:jc w:val="right"/>
        <w:spacing w:line="336" w:lineRule="auto"/>
      </w:pPr>
      <w:r>
        <w:rPr>
          <w:b/>
        </w:rPr>
        <w:t xml:space="preserve">Prezzo a cad: € 30,30232</w:t>
      </w:r>
    </w:p>
    <w:p>
      <w:pPr>
        <w:jc w:val="right"/>
        <w:spacing w:line="336" w:lineRule="auto"/>
      </w:pPr>
      <w:r>
        <w:rPr>
          <w:b/>
        </w:rPr>
        <w:t xml:space="preserve">Di cui oneri di sicurezza afferenti l'impresa € 0,07186 (2 %)</w:t>
      </w:r>
    </w:p>
    <w:p>
      <w:pPr>
        <w:jc w:val="right"/>
        <w:spacing w:line="336" w:lineRule="auto"/>
      </w:pPr>
      <w:r>
        <w:rPr>
          <w:b/>
        </w:rPr>
        <w:t xml:space="preserve">Manodopera € 6,85440</w:t>
      </w:r>
    </w:p>
    <w:p>
      <w:pPr>
        <w:jc w:val="right"/>
        <w:spacing w:line="336" w:lineRule="auto"/>
      </w:pPr>
      <w:r>
        <w:rPr>
          <w:b/>
        </w:rPr>
        <w:t xml:space="preserve">Incidenza manodopera 22,62 %</w:t>
      </w:r>
    </w:p>
    <w:p>
      <w:pPr>
        <w:rPr>
          <w:sz w:val="10"/>
          <w:szCs w:val="10"/>
        </w:rPr>
      </w:pPr>
    </w:p>
    <w:p>
      <w:pPr>
        <w:rPr>
          <w:sz w:val="10"/>
          <w:szCs w:val="10"/>
        </w:rPr>
      </w:pPr>
    </w:p>
    <w:p>
      <w:pPr/>
      <w:r>
        <w:rPr>
          <w:b/>
        </w:rPr>
        <w:t xml:space="preserve">Codice regionale: TOS16_06.I04.067.005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005 - Griglia di transito per porta in alluminio con profilo antiluce  400 x 160 mm</w:t>
            </w:r>
          </w:p>
        </w:tc>
      </w:tr>
    </w:tbl>
    <w:p>
      <w:pPr>
        <w:jc w:val="right"/>
      </w:pPr>
    </w:p>
    <w:p>
      <w:pPr>
        <w:jc w:val="right"/>
        <w:spacing w:line="336" w:lineRule="auto"/>
      </w:pPr>
      <w:r>
        <w:rPr>
          <w:b/>
        </w:rPr>
        <w:t xml:space="preserve">Prezzo senza S. G. e Util. a cad: € 27,03440</w:t>
      </w:r>
    </w:p>
    <w:p>
      <w:pPr>
        <w:jc w:val="right"/>
        <w:spacing w:line="336" w:lineRule="auto"/>
      </w:pPr>
      <w:r>
        <w:rPr>
          <w:b/>
        </w:rPr>
        <w:t xml:space="preserve">Prezzo a cad: € 34,19852</w:t>
      </w:r>
    </w:p>
    <w:p>
      <w:pPr>
        <w:jc w:val="right"/>
        <w:spacing w:line="336" w:lineRule="auto"/>
      </w:pPr>
      <w:r>
        <w:rPr>
          <w:b/>
        </w:rPr>
        <w:t xml:space="preserve">Di cui oneri di sicurezza afferenti l'impresa € 0,08110 (2 %)</w:t>
      </w:r>
    </w:p>
    <w:p>
      <w:pPr>
        <w:jc w:val="right"/>
        <w:spacing w:line="336" w:lineRule="auto"/>
      </w:pPr>
      <w:r>
        <w:rPr>
          <w:b/>
        </w:rPr>
        <w:t xml:space="preserve">Manodopera € 6,85440</w:t>
      </w:r>
    </w:p>
    <w:p>
      <w:pPr>
        <w:jc w:val="right"/>
        <w:spacing w:line="336" w:lineRule="auto"/>
      </w:pPr>
      <w:r>
        <w:rPr>
          <w:b/>
        </w:rPr>
        <w:t xml:space="preserve">Incidenza manodopera 20,04 %</w:t>
      </w:r>
    </w:p>
    <w:p>
      <w:pPr>
        <w:rPr>
          <w:sz w:val="10"/>
          <w:szCs w:val="10"/>
        </w:rPr>
      </w:pPr>
    </w:p>
    <w:p>
      <w:pPr>
        <w:rPr>
          <w:sz w:val="10"/>
          <w:szCs w:val="10"/>
        </w:rPr>
      </w:pPr>
    </w:p>
    <w:p>
      <w:pPr/>
      <w:r>
        <w:rPr>
          <w:b/>
        </w:rPr>
        <w:t xml:space="preserve">Codice regionale: TOS16_06.I04.067.006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006 - Griglia di transito per porta in alluminio con profilo antiluce  500 x 160 mm</w:t>
            </w:r>
          </w:p>
        </w:tc>
      </w:tr>
    </w:tbl>
    <w:p>
      <w:pPr>
        <w:jc w:val="right"/>
      </w:pPr>
    </w:p>
    <w:p>
      <w:pPr>
        <w:jc w:val="right"/>
        <w:spacing w:line="336" w:lineRule="auto"/>
      </w:pPr>
      <w:r>
        <w:rPr>
          <w:b/>
        </w:rPr>
        <w:t xml:space="preserve">Prezzo senza S. G. e Util. a cad: € 30,18440</w:t>
      </w:r>
    </w:p>
    <w:p>
      <w:pPr>
        <w:jc w:val="right"/>
        <w:spacing w:line="336" w:lineRule="auto"/>
      </w:pPr>
      <w:r>
        <w:rPr>
          <w:b/>
        </w:rPr>
        <w:t xml:space="preserve">Prezzo a cad: € 38,18327</w:t>
      </w:r>
    </w:p>
    <w:p>
      <w:pPr>
        <w:jc w:val="right"/>
        <w:spacing w:line="336" w:lineRule="auto"/>
      </w:pPr>
      <w:r>
        <w:rPr>
          <w:b/>
        </w:rPr>
        <w:t xml:space="preserve">Di cui oneri di sicurezza afferenti l'impresa € 0,09055 (2 %)</w:t>
      </w:r>
    </w:p>
    <w:p>
      <w:pPr>
        <w:jc w:val="right"/>
        <w:spacing w:line="336" w:lineRule="auto"/>
      </w:pPr>
      <w:r>
        <w:rPr>
          <w:b/>
        </w:rPr>
        <w:t xml:space="preserve">Manodopera € 6,85440</w:t>
      </w:r>
    </w:p>
    <w:p>
      <w:pPr>
        <w:jc w:val="right"/>
        <w:spacing w:line="336" w:lineRule="auto"/>
      </w:pPr>
      <w:r>
        <w:rPr>
          <w:b/>
        </w:rPr>
        <w:t xml:space="preserve">Incidenza manodopera 17,95 %</w:t>
      </w:r>
    </w:p>
    <w:p>
      <w:pPr>
        <w:rPr>
          <w:sz w:val="10"/>
          <w:szCs w:val="10"/>
        </w:rPr>
      </w:pPr>
    </w:p>
    <w:p>
      <w:pPr>
        <w:rPr>
          <w:sz w:val="10"/>
          <w:szCs w:val="10"/>
        </w:rPr>
      </w:pPr>
    </w:p>
    <w:p>
      <w:pPr/>
      <w:r>
        <w:rPr>
          <w:b/>
        </w:rPr>
        <w:t xml:space="preserve">Codice regionale: TOS16_06.I04.067.007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007 - Griglia di transito per porta in alluminio con profilo antiluce  600 x 160 mm</w:t>
            </w:r>
          </w:p>
        </w:tc>
      </w:tr>
    </w:tbl>
    <w:p>
      <w:pPr>
        <w:jc w:val="right"/>
      </w:pPr>
    </w:p>
    <w:p>
      <w:pPr>
        <w:jc w:val="right"/>
        <w:spacing w:line="336" w:lineRule="auto"/>
      </w:pPr>
      <w:r>
        <w:rPr>
          <w:b/>
        </w:rPr>
        <w:t xml:space="preserve">Prezzo senza S. G. e Util. a cad: € 33,25440</w:t>
      </w:r>
    </w:p>
    <w:p>
      <w:pPr>
        <w:jc w:val="right"/>
        <w:spacing w:line="336" w:lineRule="auto"/>
      </w:pPr>
      <w:r>
        <w:rPr>
          <w:b/>
        </w:rPr>
        <w:t xml:space="preserve">Prezzo a cad: € 42,06682</w:t>
      </w:r>
    </w:p>
    <w:p>
      <w:pPr>
        <w:jc w:val="right"/>
        <w:spacing w:line="336" w:lineRule="auto"/>
      </w:pPr>
      <w:r>
        <w:rPr>
          <w:b/>
        </w:rPr>
        <w:t xml:space="preserve">Di cui oneri di sicurezza afferenti l'impresa € 0,09976 (2 %)</w:t>
      </w:r>
    </w:p>
    <w:p>
      <w:pPr>
        <w:jc w:val="right"/>
        <w:spacing w:line="336" w:lineRule="auto"/>
      </w:pPr>
      <w:r>
        <w:rPr>
          <w:b/>
        </w:rPr>
        <w:t xml:space="preserve">Manodopera € 6,85440</w:t>
      </w:r>
    </w:p>
    <w:p>
      <w:pPr>
        <w:jc w:val="right"/>
        <w:spacing w:line="336" w:lineRule="auto"/>
      </w:pPr>
      <w:r>
        <w:rPr>
          <w:b/>
        </w:rPr>
        <w:t xml:space="preserve">Incidenza manodopera 16,29 %</w:t>
      </w:r>
    </w:p>
    <w:p>
      <w:pPr>
        <w:rPr>
          <w:sz w:val="10"/>
          <w:szCs w:val="10"/>
        </w:rPr>
      </w:pPr>
    </w:p>
    <w:p>
      <w:pPr>
        <w:rPr>
          <w:sz w:val="10"/>
          <w:szCs w:val="10"/>
        </w:rPr>
      </w:pPr>
    </w:p>
    <w:p>
      <w:pPr/>
      <w:r>
        <w:rPr>
          <w:b/>
        </w:rPr>
        <w:t xml:space="preserve">Codice regionale: TOS16_06.I04.067.008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008 - Griglia di transito per porta in alluminio con profilo antiluce  300 x 200 mm</w:t>
            </w:r>
          </w:p>
        </w:tc>
      </w:tr>
    </w:tbl>
    <w:p>
      <w:pPr>
        <w:jc w:val="right"/>
      </w:pPr>
    </w:p>
    <w:p>
      <w:pPr>
        <w:jc w:val="right"/>
        <w:spacing w:line="336" w:lineRule="auto"/>
      </w:pPr>
      <w:r>
        <w:rPr>
          <w:b/>
        </w:rPr>
        <w:t xml:space="preserve">Prezzo senza S. G. e Util. a cad: € 27,03440</w:t>
      </w:r>
    </w:p>
    <w:p>
      <w:pPr>
        <w:jc w:val="right"/>
        <w:spacing w:line="336" w:lineRule="auto"/>
      </w:pPr>
      <w:r>
        <w:rPr>
          <w:b/>
        </w:rPr>
        <w:t xml:space="preserve">Prezzo a cad: € 34,19852</w:t>
      </w:r>
    </w:p>
    <w:p>
      <w:pPr>
        <w:jc w:val="right"/>
        <w:spacing w:line="336" w:lineRule="auto"/>
      </w:pPr>
      <w:r>
        <w:rPr>
          <w:b/>
        </w:rPr>
        <w:t xml:space="preserve">Di cui oneri di sicurezza afferenti l'impresa € 0,08110 (2 %)</w:t>
      </w:r>
    </w:p>
    <w:p>
      <w:pPr>
        <w:jc w:val="right"/>
        <w:spacing w:line="336" w:lineRule="auto"/>
      </w:pPr>
      <w:r>
        <w:rPr>
          <w:b/>
        </w:rPr>
        <w:t xml:space="preserve">Manodopera € 6,85440</w:t>
      </w:r>
    </w:p>
    <w:p>
      <w:pPr>
        <w:jc w:val="right"/>
        <w:spacing w:line="336" w:lineRule="auto"/>
      </w:pPr>
      <w:r>
        <w:rPr>
          <w:b/>
        </w:rPr>
        <w:t xml:space="preserve">Incidenza manodopera 20,04 %</w:t>
      </w:r>
    </w:p>
    <w:p>
      <w:pPr>
        <w:rPr>
          <w:sz w:val="10"/>
          <w:szCs w:val="10"/>
        </w:rPr>
      </w:pPr>
    </w:p>
    <w:p>
      <w:pPr>
        <w:rPr>
          <w:sz w:val="10"/>
          <w:szCs w:val="10"/>
        </w:rPr>
      </w:pPr>
    </w:p>
    <w:p>
      <w:pPr/>
      <w:r>
        <w:rPr>
          <w:b/>
        </w:rPr>
        <w:t xml:space="preserve">Codice regionale: TOS16_06.I04.067.009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009 - Griglia di transito per porta in alluminio con profilo antiluce  400 x 200 mm</w:t>
            </w:r>
          </w:p>
        </w:tc>
      </w:tr>
    </w:tbl>
    <w:p>
      <w:pPr>
        <w:jc w:val="right"/>
      </w:pPr>
    </w:p>
    <w:p>
      <w:pPr>
        <w:jc w:val="right"/>
        <w:spacing w:line="336" w:lineRule="auto"/>
      </w:pPr>
      <w:r>
        <w:rPr>
          <w:b/>
        </w:rPr>
        <w:t xml:space="preserve">Prezzo senza S. G. e Util. a cad: € 31,00440</w:t>
      </w:r>
    </w:p>
    <w:p>
      <w:pPr>
        <w:jc w:val="right"/>
        <w:spacing w:line="336" w:lineRule="auto"/>
      </w:pPr>
      <w:r>
        <w:rPr>
          <w:b/>
        </w:rPr>
        <w:t xml:space="preserve">Prezzo a cad: € 39,22057</w:t>
      </w:r>
    </w:p>
    <w:p>
      <w:pPr>
        <w:jc w:val="right"/>
        <w:spacing w:line="336" w:lineRule="auto"/>
      </w:pPr>
      <w:r>
        <w:rPr>
          <w:b/>
        </w:rPr>
        <w:t xml:space="preserve">Di cui oneri di sicurezza afferenti l'impresa € 0,09301 (2 %)</w:t>
      </w:r>
    </w:p>
    <w:p>
      <w:pPr>
        <w:jc w:val="right"/>
        <w:spacing w:line="336" w:lineRule="auto"/>
      </w:pPr>
      <w:r>
        <w:rPr>
          <w:b/>
        </w:rPr>
        <w:t xml:space="preserve">Manodopera € 6,85440</w:t>
      </w:r>
    </w:p>
    <w:p>
      <w:pPr>
        <w:jc w:val="right"/>
        <w:spacing w:line="336" w:lineRule="auto"/>
      </w:pPr>
      <w:r>
        <w:rPr>
          <w:b/>
        </w:rPr>
        <w:t xml:space="preserve">Incidenza manodopera 17,48 %</w:t>
      </w:r>
    </w:p>
    <w:p>
      <w:pPr>
        <w:rPr>
          <w:sz w:val="10"/>
          <w:szCs w:val="10"/>
        </w:rPr>
      </w:pPr>
    </w:p>
    <w:p>
      <w:pPr>
        <w:rPr>
          <w:sz w:val="10"/>
          <w:szCs w:val="10"/>
        </w:rPr>
      </w:pPr>
    </w:p>
    <w:p>
      <w:pPr/>
      <w:r>
        <w:rPr>
          <w:b/>
        </w:rPr>
        <w:t xml:space="preserve">Codice regionale: TOS16_06.I04.067.010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010 - Griglia di transito per porta in alluminio con profilo antiluce  500 x 200 mm</w:t>
            </w:r>
          </w:p>
        </w:tc>
      </w:tr>
    </w:tbl>
    <w:p>
      <w:pPr>
        <w:jc w:val="right"/>
      </w:pPr>
    </w:p>
    <w:p>
      <w:pPr>
        <w:jc w:val="right"/>
        <w:spacing w:line="336" w:lineRule="auto"/>
      </w:pPr>
      <w:r>
        <w:rPr>
          <w:b/>
        </w:rPr>
        <w:t xml:space="preserve">Prezzo senza S. G. e Util. a cad: € 34,68440</w:t>
      </w:r>
    </w:p>
    <w:p>
      <w:pPr>
        <w:jc w:val="right"/>
        <w:spacing w:line="336" w:lineRule="auto"/>
      </w:pPr>
      <w:r>
        <w:rPr>
          <w:b/>
        </w:rPr>
        <w:t xml:space="preserve">Prezzo a cad: € 43,87577</w:t>
      </w:r>
    </w:p>
    <w:p>
      <w:pPr>
        <w:jc w:val="right"/>
        <w:spacing w:line="336" w:lineRule="auto"/>
      </w:pPr>
      <w:r>
        <w:rPr>
          <w:b/>
        </w:rPr>
        <w:t xml:space="preserve">Di cui oneri di sicurezza afferenti l'impresa € 0,10405 (2 %)</w:t>
      </w:r>
    </w:p>
    <w:p>
      <w:pPr>
        <w:jc w:val="right"/>
        <w:spacing w:line="336" w:lineRule="auto"/>
      </w:pPr>
      <w:r>
        <w:rPr>
          <w:b/>
        </w:rPr>
        <w:t xml:space="preserve">Manodopera € 6,85440</w:t>
      </w:r>
    </w:p>
    <w:p>
      <w:pPr>
        <w:jc w:val="right"/>
        <w:spacing w:line="336" w:lineRule="auto"/>
      </w:pPr>
      <w:r>
        <w:rPr>
          <w:b/>
        </w:rPr>
        <w:t xml:space="preserve">Incidenza manodopera 15,62 %</w:t>
      </w:r>
    </w:p>
    <w:p>
      <w:pPr>
        <w:rPr>
          <w:sz w:val="10"/>
          <w:szCs w:val="10"/>
        </w:rPr>
      </w:pPr>
    </w:p>
    <w:p>
      <w:pPr>
        <w:rPr>
          <w:sz w:val="10"/>
          <w:szCs w:val="10"/>
        </w:rPr>
      </w:pPr>
    </w:p>
    <w:p>
      <w:pPr/>
      <w:r>
        <w:rPr>
          <w:b/>
        </w:rPr>
        <w:t xml:space="preserve">Codice regionale: TOS16_06.I04.067.011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011 - Griglia di transito per porta in alluminio con profilo antiluce  600 x 200 mm</w:t>
            </w:r>
          </w:p>
        </w:tc>
      </w:tr>
    </w:tbl>
    <w:p>
      <w:pPr>
        <w:jc w:val="right"/>
      </w:pPr>
    </w:p>
    <w:p>
      <w:pPr>
        <w:jc w:val="right"/>
        <w:spacing w:line="336" w:lineRule="auto"/>
      </w:pPr>
      <w:r>
        <w:rPr>
          <w:b/>
        </w:rPr>
        <w:t xml:space="preserve">Prezzo senza S. G. e Util. a cad: € 39,91800</w:t>
      </w:r>
    </w:p>
    <w:p>
      <w:pPr>
        <w:jc w:val="right"/>
        <w:spacing w:line="336" w:lineRule="auto"/>
      </w:pPr>
      <w:r>
        <w:rPr>
          <w:b/>
        </w:rPr>
        <w:t xml:space="preserve">Prezzo a cad: € 50,49627</w:t>
      </w:r>
    </w:p>
    <w:p>
      <w:pPr>
        <w:jc w:val="right"/>
        <w:spacing w:line="336" w:lineRule="auto"/>
      </w:pPr>
      <w:r>
        <w:rPr>
          <w:b/>
        </w:rPr>
        <w:t xml:space="preserve">Di cui oneri di sicurezza afferenti l'impresa € 0,11975 (2 %)</w:t>
      </w:r>
    </w:p>
    <w:p>
      <w:pPr>
        <w:jc w:val="right"/>
        <w:spacing w:line="336" w:lineRule="auto"/>
      </w:pPr>
      <w:r>
        <w:rPr>
          <w:b/>
        </w:rPr>
        <w:t xml:space="preserve">Manodopera € 8,56800</w:t>
      </w:r>
    </w:p>
    <w:p>
      <w:pPr>
        <w:jc w:val="right"/>
        <w:spacing w:line="336" w:lineRule="auto"/>
      </w:pPr>
      <w:r>
        <w:rPr>
          <w:b/>
        </w:rPr>
        <w:t xml:space="preserve">Incidenza manodopera 16,97 %</w:t>
      </w:r>
    </w:p>
    <w:p>
      <w:pPr>
        <w:rPr>
          <w:sz w:val="10"/>
          <w:szCs w:val="10"/>
        </w:rPr>
      </w:pPr>
    </w:p>
    <w:p>
      <w:pPr>
        <w:rPr>
          <w:sz w:val="10"/>
          <w:szCs w:val="10"/>
        </w:rPr>
      </w:pPr>
    </w:p>
    <w:p>
      <w:pPr/>
      <w:r>
        <w:rPr>
          <w:b/>
        </w:rPr>
        <w:t xml:space="preserve">Codice regionale: TOS16_06.I04.067.012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012 - Griglia di transito per porta in alluminio con profilo antiluce  400 x 300 mm</w:t>
            </w:r>
          </w:p>
        </w:tc>
      </w:tr>
    </w:tbl>
    <w:p>
      <w:pPr>
        <w:jc w:val="right"/>
      </w:pPr>
    </w:p>
    <w:p>
      <w:pPr>
        <w:jc w:val="right"/>
        <w:spacing w:line="336" w:lineRule="auto"/>
      </w:pPr>
      <w:r>
        <w:rPr>
          <w:b/>
        </w:rPr>
        <w:t xml:space="preserve">Prezzo senza S. G. e Util. a cad: € 39,91800</w:t>
      </w:r>
    </w:p>
    <w:p>
      <w:pPr>
        <w:jc w:val="right"/>
        <w:spacing w:line="336" w:lineRule="auto"/>
      </w:pPr>
      <w:r>
        <w:rPr>
          <w:b/>
        </w:rPr>
        <w:t xml:space="preserve">Prezzo a cad: € 50,49627</w:t>
      </w:r>
    </w:p>
    <w:p>
      <w:pPr>
        <w:jc w:val="right"/>
        <w:spacing w:line="336" w:lineRule="auto"/>
      </w:pPr>
      <w:r>
        <w:rPr>
          <w:b/>
        </w:rPr>
        <w:t xml:space="preserve">Di cui oneri di sicurezza afferenti l'impresa € 0,11975 (2 %)</w:t>
      </w:r>
    </w:p>
    <w:p>
      <w:pPr>
        <w:jc w:val="right"/>
        <w:spacing w:line="336" w:lineRule="auto"/>
      </w:pPr>
      <w:r>
        <w:rPr>
          <w:b/>
        </w:rPr>
        <w:t xml:space="preserve">Manodopera € 8,56800</w:t>
      </w:r>
    </w:p>
    <w:p>
      <w:pPr>
        <w:jc w:val="right"/>
        <w:spacing w:line="336" w:lineRule="auto"/>
      </w:pPr>
      <w:r>
        <w:rPr>
          <w:b/>
        </w:rPr>
        <w:t xml:space="preserve">Incidenza manodopera 16,97 %</w:t>
      </w:r>
    </w:p>
    <w:p>
      <w:pPr>
        <w:rPr>
          <w:sz w:val="10"/>
          <w:szCs w:val="10"/>
        </w:rPr>
      </w:pPr>
    </w:p>
    <w:p>
      <w:pPr>
        <w:rPr>
          <w:sz w:val="10"/>
          <w:szCs w:val="10"/>
        </w:rPr>
      </w:pPr>
    </w:p>
    <w:p>
      <w:pPr/>
      <w:r>
        <w:rPr>
          <w:b/>
        </w:rPr>
        <w:t xml:space="preserve">Codice regionale: TOS16_06.I04.067.013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013 - Griglia di transito per porta in alluminio con profilo antiluce  500 x 300 mm</w:t>
            </w:r>
          </w:p>
        </w:tc>
      </w:tr>
    </w:tbl>
    <w:p>
      <w:pPr>
        <w:jc w:val="right"/>
      </w:pPr>
    </w:p>
    <w:p>
      <w:pPr>
        <w:jc w:val="right"/>
        <w:spacing w:line="336" w:lineRule="auto"/>
      </w:pPr>
      <w:r>
        <w:rPr>
          <w:b/>
        </w:rPr>
        <w:t xml:space="preserve">Prezzo senza S. G. e Util. a cad: € 44,79800</w:t>
      </w:r>
    </w:p>
    <w:p>
      <w:pPr>
        <w:jc w:val="right"/>
        <w:spacing w:line="336" w:lineRule="auto"/>
      </w:pPr>
      <w:r>
        <w:rPr>
          <w:b/>
        </w:rPr>
        <w:t xml:space="preserve">Prezzo a cad: € 56,66947</w:t>
      </w:r>
    </w:p>
    <w:p>
      <w:pPr>
        <w:jc w:val="right"/>
        <w:spacing w:line="336" w:lineRule="auto"/>
      </w:pPr>
      <w:r>
        <w:rPr>
          <w:b/>
        </w:rPr>
        <w:t xml:space="preserve">Di cui oneri di sicurezza afferenti l'impresa € 0,13439 (2 %)</w:t>
      </w:r>
    </w:p>
    <w:p>
      <w:pPr>
        <w:jc w:val="right"/>
        <w:spacing w:line="336" w:lineRule="auto"/>
      </w:pPr>
      <w:r>
        <w:rPr>
          <w:b/>
        </w:rPr>
        <w:t xml:space="preserve">Manodopera € 8,56800</w:t>
      </w:r>
    </w:p>
    <w:p>
      <w:pPr>
        <w:jc w:val="right"/>
        <w:spacing w:line="336" w:lineRule="auto"/>
      </w:pPr>
      <w:r>
        <w:rPr>
          <w:b/>
        </w:rPr>
        <w:t xml:space="preserve">Incidenza manodopera 15,12 %</w:t>
      </w:r>
    </w:p>
    <w:p>
      <w:pPr>
        <w:rPr>
          <w:sz w:val="10"/>
          <w:szCs w:val="10"/>
        </w:rPr>
      </w:pPr>
    </w:p>
    <w:p>
      <w:pPr>
        <w:rPr>
          <w:sz w:val="10"/>
          <w:szCs w:val="10"/>
        </w:rPr>
      </w:pPr>
    </w:p>
    <w:p>
      <w:pPr/>
      <w:r>
        <w:rPr>
          <w:b/>
        </w:rPr>
        <w:t xml:space="preserve">Codice regionale: TOS16_06.I04.067.014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014 - Griglia di transito per porta in alluminio con profilo antiluce  600 x 300 mm</w:t>
            </w:r>
          </w:p>
        </w:tc>
      </w:tr>
    </w:tbl>
    <w:p>
      <w:pPr>
        <w:jc w:val="right"/>
      </w:pPr>
    </w:p>
    <w:p>
      <w:pPr>
        <w:jc w:val="right"/>
        <w:spacing w:line="336" w:lineRule="auto"/>
      </w:pPr>
      <w:r>
        <w:rPr>
          <w:b/>
        </w:rPr>
        <w:t xml:space="preserve">Prezzo senza S. G. e Util. a cad: € 50,45480</w:t>
      </w:r>
    </w:p>
    <w:p>
      <w:pPr>
        <w:jc w:val="right"/>
        <w:spacing w:line="336" w:lineRule="auto"/>
      </w:pPr>
      <w:r>
        <w:rPr>
          <w:b/>
        </w:rPr>
        <w:t xml:space="preserve">Prezzo a cad: € 63,82532</w:t>
      </w:r>
    </w:p>
    <w:p>
      <w:pPr>
        <w:jc w:val="right"/>
        <w:spacing w:line="336" w:lineRule="auto"/>
      </w:pPr>
      <w:r>
        <w:rPr>
          <w:b/>
        </w:rPr>
        <w:t xml:space="preserve">Di cui oneri di sicurezza afferenti l'impresa € 0,15136 (2 %)</w:t>
      </w:r>
    </w:p>
    <w:p>
      <w:pPr>
        <w:jc w:val="right"/>
        <w:spacing w:line="336" w:lineRule="auto"/>
      </w:pPr>
      <w:r>
        <w:rPr>
          <w:b/>
        </w:rPr>
        <w:t xml:space="preserve">Manodopera € 9,42480</w:t>
      </w:r>
    </w:p>
    <w:p>
      <w:pPr>
        <w:jc w:val="right"/>
        <w:spacing w:line="336" w:lineRule="auto"/>
      </w:pPr>
      <w:r>
        <w:rPr>
          <w:b/>
        </w:rPr>
        <w:t xml:space="preserve">Incidenza manodopera 14,77 %</w:t>
      </w:r>
    </w:p>
    <w:p>
      <w:pPr>
        <w:rPr>
          <w:sz w:val="10"/>
          <w:szCs w:val="10"/>
        </w:rPr>
      </w:pPr>
    </w:p>
    <w:p>
      <w:pPr>
        <w:rPr>
          <w:sz w:val="10"/>
          <w:szCs w:val="10"/>
        </w:rPr>
      </w:pPr>
    </w:p>
    <w:p>
      <w:pPr/>
      <w:r>
        <w:rPr>
          <w:b/>
        </w:rPr>
        <w:t xml:space="preserve">Codice regionale: TOS16_06.I04.067.015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015 - Griglia di transito per porta in alluminio con profilo antiluce  600 x 600 mm</w:t>
            </w:r>
          </w:p>
        </w:tc>
      </w:tr>
    </w:tbl>
    <w:p>
      <w:pPr>
        <w:jc w:val="right"/>
      </w:pPr>
    </w:p>
    <w:p>
      <w:pPr>
        <w:jc w:val="right"/>
        <w:spacing w:line="336" w:lineRule="auto"/>
      </w:pPr>
      <w:r>
        <w:rPr>
          <w:b/>
        </w:rPr>
        <w:t xml:space="preserve">Prezzo senza S. G. e Util. a cad: € 83,85180</w:t>
      </w:r>
    </w:p>
    <w:p>
      <w:pPr>
        <w:jc w:val="right"/>
        <w:spacing w:line="336" w:lineRule="auto"/>
      </w:pPr>
      <w:r>
        <w:rPr>
          <w:b/>
        </w:rPr>
        <w:t xml:space="preserve">Prezzo a cad: € 106,07253</w:t>
      </w:r>
    </w:p>
    <w:p>
      <w:pPr>
        <w:jc w:val="right"/>
        <w:spacing w:line="336" w:lineRule="auto"/>
      </w:pPr>
      <w:r>
        <w:rPr>
          <w:b/>
        </w:rPr>
        <w:t xml:space="preserve">Di cui oneri di sicurezza afferenti l'impresa € 0,25156 (2 %)</w:t>
      </w:r>
    </w:p>
    <w:p>
      <w:pPr>
        <w:jc w:val="right"/>
        <w:spacing w:line="336" w:lineRule="auto"/>
      </w:pPr>
      <w:r>
        <w:rPr>
          <w:b/>
        </w:rPr>
        <w:t xml:space="preserve">Manodopera € 9,42480</w:t>
      </w:r>
    </w:p>
    <w:p>
      <w:pPr>
        <w:jc w:val="right"/>
        <w:spacing w:line="336" w:lineRule="auto"/>
      </w:pPr>
      <w:r>
        <w:rPr>
          <w:b/>
        </w:rPr>
        <w:t xml:space="preserve">Incidenza manodopera 8,89 %</w:t>
      </w:r>
    </w:p>
    <w:p>
      <w:pPr>
        <w:rPr>
          <w:sz w:val="10"/>
          <w:szCs w:val="10"/>
        </w:rPr>
      </w:pPr>
    </w:p>
    <w:p>
      <w:pPr>
        <w:rPr>
          <w:sz w:val="10"/>
          <w:szCs w:val="10"/>
        </w:rPr>
      </w:pPr>
    </w:p>
    <w:p>
      <w:pPr/>
      <w:r>
        <w:rPr>
          <w:b/>
        </w:rPr>
        <w:t xml:space="preserve">Codice regionale: TOS16_06.I04.068.001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001 - Griglia di aspirazione in alluminio con rete di protezione, alette orizzontali in alluminio, completa di controtelaio, delle dimensioni di: altezza 600 mm; base 600 mm</w:t>
            </w:r>
          </w:p>
        </w:tc>
      </w:tr>
    </w:tbl>
    <w:p>
      <w:pPr>
        <w:jc w:val="right"/>
      </w:pPr>
    </w:p>
    <w:p>
      <w:pPr>
        <w:jc w:val="right"/>
        <w:spacing w:line="336" w:lineRule="auto"/>
      </w:pPr>
      <w:r>
        <w:rPr>
          <w:b/>
        </w:rPr>
        <w:t xml:space="preserve">Prezzo senza S. G. e Util. a cad: € 150,56320</w:t>
      </w:r>
    </w:p>
    <w:p>
      <w:pPr>
        <w:jc w:val="right"/>
        <w:spacing w:line="336" w:lineRule="auto"/>
      </w:pPr>
      <w:r>
        <w:rPr>
          <w:b/>
        </w:rPr>
        <w:t xml:space="preserve">Prezzo a cad: € 190,46245</w:t>
      </w:r>
    </w:p>
    <w:p>
      <w:pPr>
        <w:jc w:val="right"/>
        <w:spacing w:line="336" w:lineRule="auto"/>
      </w:pPr>
      <w:r>
        <w:rPr>
          <w:b/>
        </w:rPr>
        <w:t xml:space="preserve">Di cui oneri di sicurezza afferenti l'impresa € 0,45169 (2 %)</w:t>
      </w:r>
    </w:p>
    <w:p>
      <w:pPr>
        <w:jc w:val="right"/>
        <w:spacing w:line="336" w:lineRule="auto"/>
      </w:pPr>
      <w:r>
        <w:rPr>
          <w:b/>
        </w:rPr>
        <w:t xml:space="preserve">Manodopera € 20,56320</w:t>
      </w:r>
    </w:p>
    <w:p>
      <w:pPr>
        <w:jc w:val="right"/>
        <w:spacing w:line="336" w:lineRule="auto"/>
      </w:pPr>
      <w:r>
        <w:rPr>
          <w:b/>
        </w:rPr>
        <w:t xml:space="preserve">Incidenza manodopera 10,8 %</w:t>
      </w:r>
    </w:p>
    <w:p>
      <w:pPr>
        <w:rPr>
          <w:sz w:val="10"/>
          <w:szCs w:val="10"/>
        </w:rPr>
      </w:pPr>
    </w:p>
    <w:p>
      <w:pPr>
        <w:rPr>
          <w:sz w:val="10"/>
          <w:szCs w:val="10"/>
        </w:rPr>
      </w:pPr>
    </w:p>
    <w:p>
      <w:pPr/>
      <w:r>
        <w:rPr>
          <w:b/>
        </w:rPr>
        <w:t xml:space="preserve">Codice regionale: TOS16_06.I04.068.002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002 - Griglia di aspirazione in alluminio con rete di protezione, alette orizzontali in alluminio, completa di controtelaio, delle dimensioni di: altezza 600 mm; base 800 mm</w:t>
            </w:r>
          </w:p>
        </w:tc>
      </w:tr>
    </w:tbl>
    <w:p>
      <w:pPr>
        <w:jc w:val="right"/>
      </w:pPr>
    </w:p>
    <w:p>
      <w:pPr>
        <w:jc w:val="right"/>
        <w:spacing w:line="336" w:lineRule="auto"/>
      </w:pPr>
      <w:r>
        <w:rPr>
          <w:b/>
        </w:rPr>
        <w:t xml:space="preserve">Prezzo senza S. G. e Util. a cad: € 133,06320</w:t>
      </w:r>
    </w:p>
    <w:p>
      <w:pPr>
        <w:jc w:val="right"/>
        <w:spacing w:line="336" w:lineRule="auto"/>
      </w:pPr>
      <w:r>
        <w:rPr>
          <w:b/>
        </w:rPr>
        <w:t xml:space="preserve">Prezzo a cad: € 168,32495</w:t>
      </w:r>
    </w:p>
    <w:p>
      <w:pPr>
        <w:jc w:val="right"/>
        <w:spacing w:line="336" w:lineRule="auto"/>
      </w:pPr>
      <w:r>
        <w:rPr>
          <w:b/>
        </w:rPr>
        <w:t xml:space="preserve">Di cui oneri di sicurezza afferenti l'impresa € 0,39919 (2 %)</w:t>
      </w:r>
    </w:p>
    <w:p>
      <w:pPr>
        <w:jc w:val="right"/>
        <w:spacing w:line="336" w:lineRule="auto"/>
      </w:pPr>
      <w:r>
        <w:rPr>
          <w:b/>
        </w:rPr>
        <w:t xml:space="preserve">Manodopera € 20,56320</w:t>
      </w:r>
    </w:p>
    <w:p>
      <w:pPr>
        <w:jc w:val="right"/>
        <w:spacing w:line="336" w:lineRule="auto"/>
      </w:pPr>
      <w:r>
        <w:rPr>
          <w:b/>
        </w:rPr>
        <w:t xml:space="preserve">Incidenza manodopera 12,22 %</w:t>
      </w:r>
    </w:p>
    <w:p>
      <w:pPr>
        <w:rPr>
          <w:sz w:val="10"/>
          <w:szCs w:val="10"/>
        </w:rPr>
      </w:pPr>
    </w:p>
    <w:p>
      <w:pPr>
        <w:rPr>
          <w:sz w:val="10"/>
          <w:szCs w:val="10"/>
        </w:rPr>
      </w:pPr>
    </w:p>
    <w:p>
      <w:pPr/>
      <w:r>
        <w:rPr>
          <w:b/>
        </w:rPr>
        <w:t xml:space="preserve">Codice regionale: TOS16_06.I04.068.003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003 - Griglia di aspirazione in alluminio con rete di protezione, alette orizzontali in alluminio, completa di controtelaio, delle dimensioni di: altezza 600 mm; base 1000 mm</w:t>
            </w:r>
          </w:p>
        </w:tc>
      </w:tr>
    </w:tbl>
    <w:p>
      <w:pPr>
        <w:jc w:val="right"/>
      </w:pPr>
    </w:p>
    <w:p>
      <w:pPr>
        <w:jc w:val="right"/>
        <w:spacing w:line="336" w:lineRule="auto"/>
      </w:pPr>
      <w:r>
        <w:rPr>
          <w:b/>
        </w:rPr>
        <w:t xml:space="preserve">Prezzo senza S. G. e Util. a cad: € 150,56320</w:t>
      </w:r>
    </w:p>
    <w:p>
      <w:pPr>
        <w:jc w:val="right"/>
        <w:spacing w:line="336" w:lineRule="auto"/>
      </w:pPr>
      <w:r>
        <w:rPr>
          <w:b/>
        </w:rPr>
        <w:t xml:space="preserve">Prezzo a cad: € 190,46245</w:t>
      </w:r>
    </w:p>
    <w:p>
      <w:pPr>
        <w:jc w:val="right"/>
        <w:spacing w:line="336" w:lineRule="auto"/>
      </w:pPr>
      <w:r>
        <w:rPr>
          <w:b/>
        </w:rPr>
        <w:t xml:space="preserve">Di cui oneri di sicurezza afferenti l'impresa € 0,45169 (2 %)</w:t>
      </w:r>
    </w:p>
    <w:p>
      <w:pPr>
        <w:jc w:val="right"/>
        <w:spacing w:line="336" w:lineRule="auto"/>
      </w:pPr>
      <w:r>
        <w:rPr>
          <w:b/>
        </w:rPr>
        <w:t xml:space="preserve">Manodopera € 20,56320</w:t>
      </w:r>
    </w:p>
    <w:p>
      <w:pPr>
        <w:jc w:val="right"/>
        <w:spacing w:line="336" w:lineRule="auto"/>
      </w:pPr>
      <w:r>
        <w:rPr>
          <w:b/>
        </w:rPr>
        <w:t xml:space="preserve">Incidenza manodopera 10,8 %</w:t>
      </w:r>
    </w:p>
    <w:p>
      <w:pPr>
        <w:rPr>
          <w:sz w:val="10"/>
          <w:szCs w:val="10"/>
        </w:rPr>
      </w:pPr>
    </w:p>
    <w:p>
      <w:pPr>
        <w:rPr>
          <w:sz w:val="10"/>
          <w:szCs w:val="10"/>
        </w:rPr>
      </w:pPr>
    </w:p>
    <w:p>
      <w:pPr/>
      <w:r>
        <w:rPr>
          <w:b/>
        </w:rPr>
        <w:t xml:space="preserve">Codice regionale: TOS16_06.I04.068.004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004 - Griglia di aspirazione in alluminio con rete di protezione, alette orizzontali in alluminio, completa di controtelaio, delle dimensioni di: altezza 600 mm; base 1200 mm</w:t>
            </w:r>
          </w:p>
        </w:tc>
      </w:tr>
    </w:tbl>
    <w:p>
      <w:pPr>
        <w:jc w:val="right"/>
      </w:pPr>
    </w:p>
    <w:p>
      <w:pPr>
        <w:jc w:val="right"/>
        <w:spacing w:line="336" w:lineRule="auto"/>
      </w:pPr>
      <w:r>
        <w:rPr>
          <w:b/>
        </w:rPr>
        <w:t xml:space="preserve">Prezzo senza S. G. e Util. a cad: € 197,99220</w:t>
      </w:r>
    </w:p>
    <w:p>
      <w:pPr>
        <w:jc w:val="right"/>
        <w:spacing w:line="336" w:lineRule="auto"/>
      </w:pPr>
      <w:r>
        <w:rPr>
          <w:b/>
        </w:rPr>
        <w:t xml:space="preserve">Prezzo a cad: € 250,46013</w:t>
      </w:r>
    </w:p>
    <w:p>
      <w:pPr>
        <w:jc w:val="right"/>
        <w:spacing w:line="336" w:lineRule="auto"/>
      </w:pPr>
      <w:r>
        <w:rPr>
          <w:b/>
        </w:rPr>
        <w:t xml:space="preserve">Di cui oneri di sicurezza afferenti l'impresa € 0,59398 (2 %)</w:t>
      </w:r>
    </w:p>
    <w:p>
      <w:pPr>
        <w:jc w:val="right"/>
        <w:spacing w:line="336" w:lineRule="auto"/>
      </w:pPr>
      <w:r>
        <w:rPr>
          <w:b/>
        </w:rPr>
        <w:t xml:space="preserve">Manodopera € 20,56320</w:t>
      </w:r>
    </w:p>
    <w:p>
      <w:pPr>
        <w:jc w:val="right"/>
        <w:spacing w:line="336" w:lineRule="auto"/>
      </w:pPr>
      <w:r>
        <w:rPr>
          <w:b/>
        </w:rPr>
        <w:t xml:space="preserve">Incidenza manodopera 8,21 %</w:t>
      </w:r>
    </w:p>
    <w:p>
      <w:pPr>
        <w:rPr>
          <w:sz w:val="10"/>
          <w:szCs w:val="10"/>
        </w:rPr>
      </w:pPr>
    </w:p>
    <w:p>
      <w:pPr>
        <w:rPr>
          <w:sz w:val="10"/>
          <w:szCs w:val="10"/>
        </w:rPr>
      </w:pPr>
    </w:p>
    <w:p>
      <w:pPr/>
      <w:r>
        <w:rPr>
          <w:b/>
        </w:rPr>
        <w:t xml:space="preserve">Codice regionale: TOS16_06.I04.068.005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005 - Griglia di aspirazione in alluminio con rete di protezione, alette orizzontali in alluminio, completa di controtelaio, delle dimensioni di: altezza 600 mm; base 1400 mm</w:t>
            </w:r>
          </w:p>
        </w:tc>
      </w:tr>
    </w:tbl>
    <w:p>
      <w:pPr>
        <w:jc w:val="right"/>
      </w:pPr>
    </w:p>
    <w:p>
      <w:pPr>
        <w:jc w:val="right"/>
        <w:spacing w:line="336" w:lineRule="auto"/>
      </w:pPr>
      <w:r>
        <w:rPr>
          <w:b/>
        </w:rPr>
        <w:t xml:space="preserve">Prezzo senza S. G. e Util. a cad: € 222,98220</w:t>
      </w:r>
    </w:p>
    <w:p>
      <w:pPr>
        <w:jc w:val="right"/>
        <w:spacing w:line="336" w:lineRule="auto"/>
      </w:pPr>
      <w:r>
        <w:rPr>
          <w:b/>
        </w:rPr>
        <w:t xml:space="preserve">Prezzo a cad: € 282,07248</w:t>
      </w:r>
    </w:p>
    <w:p>
      <w:pPr>
        <w:jc w:val="right"/>
        <w:spacing w:line="336" w:lineRule="auto"/>
      </w:pPr>
      <w:r>
        <w:rPr>
          <w:b/>
        </w:rPr>
        <w:t xml:space="preserve">Di cui oneri di sicurezza afferenti l'impresa € 0,66895 (2 %)</w:t>
      </w:r>
    </w:p>
    <w:p>
      <w:pPr>
        <w:jc w:val="right"/>
        <w:spacing w:line="336" w:lineRule="auto"/>
      </w:pPr>
      <w:r>
        <w:rPr>
          <w:b/>
        </w:rPr>
        <w:t xml:space="preserve">Manodopera € 20,56320</w:t>
      </w:r>
    </w:p>
    <w:p>
      <w:pPr>
        <w:jc w:val="right"/>
        <w:spacing w:line="336" w:lineRule="auto"/>
      </w:pPr>
      <w:r>
        <w:rPr>
          <w:b/>
        </w:rPr>
        <w:t xml:space="preserve">Incidenza manodopera 7,29 %</w:t>
      </w:r>
    </w:p>
    <w:p>
      <w:pPr>
        <w:rPr>
          <w:sz w:val="10"/>
          <w:szCs w:val="10"/>
        </w:rPr>
      </w:pPr>
    </w:p>
    <w:p>
      <w:pPr>
        <w:rPr>
          <w:sz w:val="10"/>
          <w:szCs w:val="10"/>
        </w:rPr>
      </w:pPr>
    </w:p>
    <w:p>
      <w:pPr/>
      <w:r>
        <w:rPr>
          <w:b/>
        </w:rPr>
        <w:t xml:space="preserve">Codice regionale: TOS16_06.I04.068.006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006 - Griglia di aspirazione in alluminio con rete di protezione, alette orizzontali in alluminio, completa di controtelaio, delle dimensioni di: altezza 800 mm; base 600 mm</w:t>
            </w:r>
          </w:p>
        </w:tc>
      </w:tr>
    </w:tbl>
    <w:p>
      <w:pPr>
        <w:jc w:val="right"/>
      </w:pPr>
    </w:p>
    <w:p>
      <w:pPr>
        <w:jc w:val="right"/>
        <w:spacing w:line="336" w:lineRule="auto"/>
      </w:pPr>
      <w:r>
        <w:rPr>
          <w:b/>
        </w:rPr>
        <w:t xml:space="preserve">Prezzo senza S. G. e Util. a cad: € 140,42000</w:t>
      </w:r>
    </w:p>
    <w:p>
      <w:pPr>
        <w:jc w:val="right"/>
        <w:spacing w:line="336" w:lineRule="auto"/>
      </w:pPr>
      <w:r>
        <w:rPr>
          <w:b/>
        </w:rPr>
        <w:t xml:space="preserve">Prezzo a cad: € 177,63130</w:t>
      </w:r>
    </w:p>
    <w:p>
      <w:pPr>
        <w:jc w:val="right"/>
        <w:spacing w:line="336" w:lineRule="auto"/>
      </w:pPr>
      <w:r>
        <w:rPr>
          <w:b/>
        </w:rPr>
        <w:t xml:space="preserve">Di cui oneri di sicurezza afferenti l'impresa € 0,42126 (2 %)</w:t>
      </w:r>
    </w:p>
    <w:p>
      <w:pPr>
        <w:jc w:val="right"/>
        <w:spacing w:line="336" w:lineRule="auto"/>
      </w:pPr>
      <w:r>
        <w:rPr>
          <w:b/>
        </w:rPr>
        <w:t xml:space="preserve">Manodopera € 21,42001</w:t>
      </w:r>
    </w:p>
    <w:p>
      <w:pPr>
        <w:jc w:val="right"/>
        <w:spacing w:line="336" w:lineRule="auto"/>
      </w:pPr>
      <w:r>
        <w:rPr>
          <w:b/>
        </w:rPr>
        <w:t xml:space="preserve">Incidenza manodopera 12,06 %</w:t>
      </w:r>
    </w:p>
    <w:p>
      <w:pPr>
        <w:rPr>
          <w:sz w:val="10"/>
          <w:szCs w:val="10"/>
        </w:rPr>
      </w:pPr>
    </w:p>
    <w:p>
      <w:pPr>
        <w:rPr>
          <w:sz w:val="10"/>
          <w:szCs w:val="10"/>
        </w:rPr>
      </w:pPr>
    </w:p>
    <w:p>
      <w:pPr/>
      <w:r>
        <w:rPr>
          <w:b/>
        </w:rPr>
        <w:t xml:space="preserve">Codice regionale: TOS16_06.I04.068.007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007 - Griglia di aspirazione in alluminio con rete di protezione, alette orizzontali in alluminio, completa di controtelaio, delle dimensioni di: altezza 800 mm; base 800 mm</w:t>
            </w:r>
          </w:p>
        </w:tc>
      </w:tr>
    </w:tbl>
    <w:p>
      <w:pPr>
        <w:jc w:val="right"/>
      </w:pPr>
    </w:p>
    <w:p>
      <w:pPr>
        <w:jc w:val="right"/>
        <w:spacing w:line="336" w:lineRule="auto"/>
      </w:pPr>
      <w:r>
        <w:rPr>
          <w:b/>
        </w:rPr>
        <w:t xml:space="preserve">Prezzo senza S. G. e Util. a cad: € 162,42000</w:t>
      </w:r>
    </w:p>
    <w:p>
      <w:pPr>
        <w:jc w:val="right"/>
        <w:spacing w:line="336" w:lineRule="auto"/>
      </w:pPr>
      <w:r>
        <w:rPr>
          <w:b/>
        </w:rPr>
        <w:t xml:space="preserve">Prezzo a cad: € 205,46130</w:t>
      </w:r>
    </w:p>
    <w:p>
      <w:pPr>
        <w:jc w:val="right"/>
        <w:spacing w:line="336" w:lineRule="auto"/>
      </w:pPr>
      <w:r>
        <w:rPr>
          <w:b/>
        </w:rPr>
        <w:t xml:space="preserve">Di cui oneri di sicurezza afferenti l'impresa € 0,48726 (2 %)</w:t>
      </w:r>
    </w:p>
    <w:p>
      <w:pPr>
        <w:jc w:val="right"/>
        <w:spacing w:line="336" w:lineRule="auto"/>
      </w:pPr>
      <w:r>
        <w:rPr>
          <w:b/>
        </w:rPr>
        <w:t xml:space="preserve">Manodopera € 21,42000</w:t>
      </w:r>
    </w:p>
    <w:p>
      <w:pPr>
        <w:jc w:val="right"/>
        <w:spacing w:line="336" w:lineRule="auto"/>
      </w:pPr>
      <w:r>
        <w:rPr>
          <w:b/>
        </w:rPr>
        <w:t xml:space="preserve">Incidenza manodopera 10,43 %</w:t>
      </w:r>
    </w:p>
    <w:p>
      <w:pPr>
        <w:rPr>
          <w:sz w:val="10"/>
          <w:szCs w:val="10"/>
        </w:rPr>
      </w:pPr>
    </w:p>
    <w:p>
      <w:pPr>
        <w:rPr>
          <w:sz w:val="10"/>
          <w:szCs w:val="10"/>
        </w:rPr>
      </w:pPr>
    </w:p>
    <w:p>
      <w:pPr/>
      <w:r>
        <w:rPr>
          <w:b/>
        </w:rPr>
        <w:t xml:space="preserve">Codice regionale: TOS16_06.I04.068.008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008 - Griglia di aspirazione in alluminio con rete di protezione, alette orizzontali in alluminio, completa di controtelaio, delle dimensioni di: altezza 800 mm; base 1000 mm</w:t>
            </w:r>
          </w:p>
        </w:tc>
      </w:tr>
    </w:tbl>
    <w:p>
      <w:pPr>
        <w:jc w:val="right"/>
      </w:pPr>
    </w:p>
    <w:p>
      <w:pPr>
        <w:jc w:val="right"/>
        <w:spacing w:line="336" w:lineRule="auto"/>
      </w:pPr>
      <w:r>
        <w:rPr>
          <w:b/>
        </w:rPr>
        <w:t xml:space="preserve">Prezzo senza S. G. e Util. a cad: € 182,27680</w:t>
      </w:r>
    </w:p>
    <w:p>
      <w:pPr>
        <w:jc w:val="right"/>
        <w:spacing w:line="336" w:lineRule="auto"/>
      </w:pPr>
      <w:r>
        <w:rPr>
          <w:b/>
        </w:rPr>
        <w:t xml:space="preserve">Prezzo a cad: € 230,58015</w:t>
      </w:r>
    </w:p>
    <w:p>
      <w:pPr>
        <w:jc w:val="right"/>
        <w:spacing w:line="336" w:lineRule="auto"/>
      </w:pPr>
      <w:r>
        <w:rPr>
          <w:b/>
        </w:rPr>
        <w:t xml:space="preserve">Di cui oneri di sicurezza afferenti l'impresa € 0,54683 (2 %)</w:t>
      </w:r>
    </w:p>
    <w:p>
      <w:pPr>
        <w:jc w:val="right"/>
        <w:spacing w:line="336" w:lineRule="auto"/>
      </w:pPr>
      <w:r>
        <w:rPr>
          <w:b/>
        </w:rPr>
        <w:t xml:space="preserve">Manodopera € 22,27681</w:t>
      </w:r>
    </w:p>
    <w:p>
      <w:pPr>
        <w:jc w:val="right"/>
        <w:spacing w:line="336" w:lineRule="auto"/>
      </w:pPr>
      <w:r>
        <w:rPr>
          <w:b/>
        </w:rPr>
        <w:t xml:space="preserve">Incidenza manodopera 9,66 %</w:t>
      </w:r>
    </w:p>
    <w:p>
      <w:pPr>
        <w:rPr>
          <w:sz w:val="10"/>
          <w:szCs w:val="10"/>
        </w:rPr>
      </w:pPr>
    </w:p>
    <w:p>
      <w:pPr>
        <w:rPr>
          <w:sz w:val="10"/>
          <w:szCs w:val="10"/>
        </w:rPr>
      </w:pPr>
    </w:p>
    <w:p>
      <w:pPr/>
      <w:r>
        <w:rPr>
          <w:b/>
        </w:rPr>
        <w:t xml:space="preserve">Codice regionale: TOS16_06.I04.068.009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009 - Griglia di aspirazione in alluminio con rete di protezione, alette orizzontali in alluminio, completa di controtelaio, delle dimensioni di: altezza 800 mm; base 1200 mm</w:t>
            </w:r>
          </w:p>
        </w:tc>
      </w:tr>
    </w:tbl>
    <w:p>
      <w:pPr>
        <w:jc w:val="right"/>
      </w:pPr>
    </w:p>
    <w:p>
      <w:pPr>
        <w:jc w:val="right"/>
        <w:spacing w:line="336" w:lineRule="auto"/>
      </w:pPr>
      <w:r>
        <w:rPr>
          <w:b/>
        </w:rPr>
        <w:t xml:space="preserve">Prezzo senza S. G. e Util. a cad: € 237,19080</w:t>
      </w:r>
    </w:p>
    <w:p>
      <w:pPr>
        <w:jc w:val="right"/>
        <w:spacing w:line="336" w:lineRule="auto"/>
      </w:pPr>
      <w:r>
        <w:rPr>
          <w:b/>
        </w:rPr>
        <w:t xml:space="preserve">Prezzo a cad: € 300,04636</w:t>
      </w:r>
    </w:p>
    <w:p>
      <w:pPr>
        <w:jc w:val="right"/>
        <w:spacing w:line="336" w:lineRule="auto"/>
      </w:pPr>
      <w:r>
        <w:rPr>
          <w:b/>
        </w:rPr>
        <w:t xml:space="preserve">Di cui oneri di sicurezza afferenti l'impresa € 0,71157 (2 %)</w:t>
      </w:r>
    </w:p>
    <w:p>
      <w:pPr>
        <w:jc w:val="right"/>
        <w:spacing w:line="336" w:lineRule="auto"/>
      </w:pPr>
      <w:r>
        <w:rPr>
          <w:b/>
        </w:rPr>
        <w:t xml:space="preserve">Manodopera € 22,27679</w:t>
      </w:r>
    </w:p>
    <w:p>
      <w:pPr>
        <w:jc w:val="right"/>
        <w:spacing w:line="336" w:lineRule="auto"/>
      </w:pPr>
      <w:r>
        <w:rPr>
          <w:b/>
        </w:rPr>
        <w:t xml:space="preserve">Incidenza manodopera 7,42 %</w:t>
      </w:r>
    </w:p>
    <w:p>
      <w:pPr>
        <w:rPr>
          <w:sz w:val="10"/>
          <w:szCs w:val="10"/>
        </w:rPr>
      </w:pPr>
    </w:p>
    <w:p>
      <w:pPr>
        <w:rPr>
          <w:sz w:val="10"/>
          <w:szCs w:val="10"/>
        </w:rPr>
      </w:pPr>
    </w:p>
    <w:p>
      <w:pPr/>
      <w:r>
        <w:rPr>
          <w:b/>
        </w:rPr>
        <w:t xml:space="preserve">Codice regionale: TOS16_06.I04.068.010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010 - Griglia di aspirazione in alluminio con rete di protezione, alette orizzontali in alluminio, completa di controtelaio, delle dimensioni di: altezza 800 mm; base 1400 mm</w:t>
            </w:r>
          </w:p>
        </w:tc>
      </w:tr>
    </w:tbl>
    <w:p>
      <w:pPr>
        <w:jc w:val="right"/>
      </w:pPr>
    </w:p>
    <w:p>
      <w:pPr>
        <w:jc w:val="right"/>
        <w:spacing w:line="336" w:lineRule="auto"/>
      </w:pPr>
      <w:r>
        <w:rPr>
          <w:b/>
        </w:rPr>
        <w:t xml:space="preserve">Prezzo senza S. G. e Util. a cad: € 267,17880</w:t>
      </w:r>
    </w:p>
    <w:p>
      <w:pPr>
        <w:jc w:val="right"/>
        <w:spacing w:line="336" w:lineRule="auto"/>
      </w:pPr>
      <w:r>
        <w:rPr>
          <w:b/>
        </w:rPr>
        <w:t xml:space="preserve">Prezzo a cad: € 337,98118</w:t>
      </w:r>
    </w:p>
    <w:p>
      <w:pPr>
        <w:jc w:val="right"/>
        <w:spacing w:line="336" w:lineRule="auto"/>
      </w:pPr>
      <w:r>
        <w:rPr>
          <w:b/>
        </w:rPr>
        <w:t xml:space="preserve">Di cui oneri di sicurezza afferenti l'impresa € 0,80154 (2 %)</w:t>
      </w:r>
    </w:p>
    <w:p>
      <w:pPr>
        <w:jc w:val="right"/>
        <w:spacing w:line="336" w:lineRule="auto"/>
      </w:pPr>
      <w:r>
        <w:rPr>
          <w:b/>
        </w:rPr>
        <w:t xml:space="preserve">Manodopera € 22,27681</w:t>
      </w:r>
    </w:p>
    <w:p>
      <w:pPr>
        <w:jc w:val="right"/>
        <w:spacing w:line="336" w:lineRule="auto"/>
      </w:pPr>
      <w:r>
        <w:rPr>
          <w:b/>
        </w:rPr>
        <w:t xml:space="preserve">Incidenza manodopera 6,59 %</w:t>
      </w:r>
    </w:p>
    <w:p>
      <w:pPr>
        <w:rPr>
          <w:sz w:val="10"/>
          <w:szCs w:val="10"/>
        </w:rPr>
      </w:pPr>
    </w:p>
    <w:p>
      <w:pPr>
        <w:rPr>
          <w:sz w:val="10"/>
          <w:szCs w:val="10"/>
        </w:rPr>
      </w:pPr>
    </w:p>
    <w:p>
      <w:pPr/>
      <w:r>
        <w:rPr>
          <w:b/>
        </w:rPr>
        <w:t xml:space="preserve">Codice regionale: TOS16_06.I04.068.011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011 - Griglia di aspirazione in alluminio con rete di protezione, alette orizzontali in alluminio, completa di controtelaio, delle dimensioni di: altezza 1000 mm; base 600 mm</w:t>
            </w:r>
          </w:p>
        </w:tc>
      </w:tr>
    </w:tbl>
    <w:p>
      <w:pPr>
        <w:jc w:val="right"/>
      </w:pPr>
    </w:p>
    <w:p>
      <w:pPr>
        <w:jc w:val="right"/>
        <w:spacing w:line="336" w:lineRule="auto"/>
      </w:pPr>
      <w:r>
        <w:rPr>
          <w:b/>
        </w:rPr>
        <w:t xml:space="preserve">Prezzo senza S. G. e Util. a cad: € 107,56320</w:t>
      </w:r>
    </w:p>
    <w:p>
      <w:pPr>
        <w:jc w:val="right"/>
        <w:spacing w:line="336" w:lineRule="auto"/>
      </w:pPr>
      <w:r>
        <w:rPr>
          <w:b/>
        </w:rPr>
        <w:t xml:space="preserve">Prezzo a cad: € 136,06745</w:t>
      </w:r>
    </w:p>
    <w:p>
      <w:pPr>
        <w:jc w:val="right"/>
        <w:spacing w:line="336" w:lineRule="auto"/>
      </w:pPr>
      <w:r>
        <w:rPr>
          <w:b/>
        </w:rPr>
        <w:t xml:space="preserve">Di cui oneri di sicurezza afferenti l'impresa € 0,32269 (2 %)</w:t>
      </w:r>
    </w:p>
    <w:p>
      <w:pPr>
        <w:jc w:val="right"/>
        <w:spacing w:line="336" w:lineRule="auto"/>
      </w:pPr>
      <w:r>
        <w:rPr>
          <w:b/>
        </w:rPr>
        <w:t xml:space="preserve">Manodopera € 20,56321</w:t>
      </w:r>
    </w:p>
    <w:p>
      <w:pPr>
        <w:jc w:val="right"/>
        <w:spacing w:line="336" w:lineRule="auto"/>
      </w:pPr>
      <w:r>
        <w:rPr>
          <w:b/>
        </w:rPr>
        <w:t xml:space="preserve">Incidenza manodopera 15,11 %</w:t>
      </w:r>
    </w:p>
    <w:p>
      <w:pPr>
        <w:rPr>
          <w:sz w:val="10"/>
          <w:szCs w:val="10"/>
        </w:rPr>
      </w:pPr>
    </w:p>
    <w:p>
      <w:pPr>
        <w:rPr>
          <w:sz w:val="10"/>
          <w:szCs w:val="10"/>
        </w:rPr>
      </w:pPr>
    </w:p>
    <w:p>
      <w:pPr/>
      <w:r>
        <w:rPr>
          <w:b/>
        </w:rPr>
        <w:t xml:space="preserve">Codice regionale: TOS16_06.I04.068.012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012 - Griglia di aspirazione in alluminio con rete di protezione, alette orizzontali in alluminio, completa di controtelaio, delle dimensioni di: altezza 1000 mm; base 800 mm</w:t>
            </w:r>
          </w:p>
        </w:tc>
      </w:tr>
    </w:tbl>
    <w:p>
      <w:pPr>
        <w:jc w:val="right"/>
      </w:pPr>
    </w:p>
    <w:p>
      <w:pPr>
        <w:jc w:val="right"/>
        <w:spacing w:line="336" w:lineRule="auto"/>
      </w:pPr>
      <w:r>
        <w:rPr>
          <w:b/>
        </w:rPr>
        <w:t xml:space="preserve">Prezzo senza S. G. e Util. a cad: € 123,42000</w:t>
      </w:r>
    </w:p>
    <w:p>
      <w:pPr>
        <w:jc w:val="right"/>
        <w:spacing w:line="336" w:lineRule="auto"/>
      </w:pPr>
      <w:r>
        <w:rPr>
          <w:b/>
        </w:rPr>
        <w:t xml:space="preserve">Prezzo a cad: € 156,12630</w:t>
      </w:r>
    </w:p>
    <w:p>
      <w:pPr>
        <w:jc w:val="right"/>
        <w:spacing w:line="336" w:lineRule="auto"/>
      </w:pPr>
      <w:r>
        <w:rPr>
          <w:b/>
        </w:rPr>
        <w:t xml:space="preserve">Di cui oneri di sicurezza afferenti l'impresa € 0,37026 (2 %)</w:t>
      </w:r>
    </w:p>
    <w:p>
      <w:pPr>
        <w:jc w:val="right"/>
        <w:spacing w:line="336" w:lineRule="auto"/>
      </w:pPr>
      <w:r>
        <w:rPr>
          <w:b/>
        </w:rPr>
        <w:t xml:space="preserve">Manodopera € 21,42000</w:t>
      </w:r>
    </w:p>
    <w:p>
      <w:pPr>
        <w:jc w:val="right"/>
        <w:spacing w:line="336" w:lineRule="auto"/>
      </w:pPr>
      <w:r>
        <w:rPr>
          <w:b/>
        </w:rPr>
        <w:t xml:space="preserve">Incidenza manodopera 13,72 %</w:t>
      </w:r>
    </w:p>
    <w:p>
      <w:pPr>
        <w:rPr>
          <w:sz w:val="10"/>
          <w:szCs w:val="10"/>
        </w:rPr>
      </w:pPr>
    </w:p>
    <w:p>
      <w:pPr>
        <w:rPr>
          <w:sz w:val="10"/>
          <w:szCs w:val="10"/>
        </w:rPr>
      </w:pPr>
    </w:p>
    <w:p>
      <w:pPr/>
      <w:r>
        <w:rPr>
          <w:b/>
        </w:rPr>
        <w:t xml:space="preserve">Codice regionale: TOS16_06.I04.068.013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013 - Griglia di aspirazione in alluminio con rete di protezione, alette orizzontali in alluminio, completa di controtelaio, delle dimensioni di: altezza 1000 mm; base 1000 mm</w:t>
            </w:r>
          </w:p>
        </w:tc>
      </w:tr>
    </w:tbl>
    <w:p>
      <w:pPr>
        <w:jc w:val="right"/>
      </w:pPr>
    </w:p>
    <w:p>
      <w:pPr>
        <w:jc w:val="right"/>
        <w:spacing w:line="336" w:lineRule="auto"/>
      </w:pPr>
      <w:r>
        <w:rPr>
          <w:b/>
        </w:rPr>
        <w:t xml:space="preserve">Prezzo senza S. G. e Util. a cad: € 247,18680</w:t>
      </w:r>
    </w:p>
    <w:p>
      <w:pPr>
        <w:jc w:val="right"/>
        <w:spacing w:line="336" w:lineRule="auto"/>
      </w:pPr>
      <w:r>
        <w:rPr>
          <w:b/>
        </w:rPr>
        <w:t xml:space="preserve">Prezzo a cad: € 312,69130</w:t>
      </w:r>
    </w:p>
    <w:p>
      <w:pPr>
        <w:jc w:val="right"/>
        <w:spacing w:line="336" w:lineRule="auto"/>
      </w:pPr>
      <w:r>
        <w:rPr>
          <w:b/>
        </w:rPr>
        <w:t xml:space="preserve">Di cui oneri di sicurezza afferenti l'impresa € 0,74156 (2 %)</w:t>
      </w:r>
    </w:p>
    <w:p>
      <w:pPr>
        <w:jc w:val="right"/>
        <w:spacing w:line="336" w:lineRule="auto"/>
      </w:pPr>
      <w:r>
        <w:rPr>
          <w:b/>
        </w:rPr>
        <w:t xml:space="preserve">Manodopera € 22,27678</w:t>
      </w:r>
    </w:p>
    <w:p>
      <w:pPr>
        <w:jc w:val="right"/>
        <w:spacing w:line="336" w:lineRule="auto"/>
      </w:pPr>
      <w:r>
        <w:rPr>
          <w:b/>
        </w:rPr>
        <w:t xml:space="preserve">Incidenza manodopera 7,12 %</w:t>
      </w:r>
    </w:p>
    <w:p>
      <w:pPr>
        <w:rPr>
          <w:sz w:val="10"/>
          <w:szCs w:val="10"/>
        </w:rPr>
      </w:pPr>
    </w:p>
    <w:p>
      <w:pPr>
        <w:rPr>
          <w:sz w:val="10"/>
          <w:szCs w:val="10"/>
        </w:rPr>
      </w:pPr>
    </w:p>
    <w:p>
      <w:pPr/>
      <w:r>
        <w:rPr>
          <w:b/>
        </w:rPr>
        <w:t xml:space="preserve">Codice regionale: TOS16_06.I04.068.014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014 - Griglia di aspirazione in alluminio con rete di protezione, alette orizzontali in alluminio, completa di controtelaio, delle dimensioni di: altezza 1000 mm; base 1200 mm</w:t>
            </w:r>
          </w:p>
        </w:tc>
      </w:tr>
    </w:tbl>
    <w:p>
      <w:pPr>
        <w:jc w:val="right"/>
      </w:pPr>
    </w:p>
    <w:p>
      <w:pPr>
        <w:jc w:val="right"/>
        <w:spacing w:line="336" w:lineRule="auto"/>
      </w:pPr>
      <w:r>
        <w:rPr>
          <w:b/>
        </w:rPr>
        <w:t xml:space="preserve">Prezzo senza S. G. e Util. a cad: € 282,41080</w:t>
      </w:r>
    </w:p>
    <w:p>
      <w:pPr>
        <w:jc w:val="right"/>
        <w:spacing w:line="336" w:lineRule="auto"/>
      </w:pPr>
      <w:r>
        <w:rPr>
          <w:b/>
        </w:rPr>
        <w:t xml:space="preserve">Prezzo a cad: € 357,24966</w:t>
      </w:r>
    </w:p>
    <w:p>
      <w:pPr>
        <w:jc w:val="right"/>
        <w:spacing w:line="336" w:lineRule="auto"/>
      </w:pPr>
      <w:r>
        <w:rPr>
          <w:b/>
        </w:rPr>
        <w:t xml:space="preserve">Di cui oneri di sicurezza afferenti l'impresa € 0,84723 (2 %)</w:t>
      </w:r>
    </w:p>
    <w:p>
      <w:pPr>
        <w:jc w:val="right"/>
        <w:spacing w:line="336" w:lineRule="auto"/>
      </w:pPr>
      <w:r>
        <w:rPr>
          <w:b/>
        </w:rPr>
        <w:t xml:space="preserve">Manodopera € 23,13359</w:t>
      </w:r>
    </w:p>
    <w:p>
      <w:pPr>
        <w:jc w:val="right"/>
        <w:spacing w:line="336" w:lineRule="auto"/>
      </w:pPr>
      <w:r>
        <w:rPr>
          <w:b/>
        </w:rPr>
        <w:t xml:space="preserve">Incidenza manodopera 6,48 %</w:t>
      </w:r>
    </w:p>
    <w:p>
      <w:pPr>
        <w:rPr>
          <w:sz w:val="10"/>
          <w:szCs w:val="10"/>
        </w:rPr>
      </w:pPr>
    </w:p>
    <w:p>
      <w:pPr>
        <w:rPr>
          <w:sz w:val="10"/>
          <w:szCs w:val="10"/>
        </w:rPr>
      </w:pPr>
    </w:p>
    <w:p>
      <w:pPr/>
      <w:r>
        <w:rPr>
          <w:b/>
        </w:rPr>
        <w:t xml:space="preserve">Codice regionale: TOS16_06.I04.068.015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015 - Griglia di aspirazione in alluminio con rete di protezione, alette orizzontali in alluminio, completa di controtelaio, delle dimensioni di: altezza 1000 mm; base 1400 mm</w:t>
            </w:r>
          </w:p>
        </w:tc>
      </w:tr>
    </w:tbl>
    <w:p>
      <w:pPr>
        <w:jc w:val="right"/>
      </w:pPr>
    </w:p>
    <w:p>
      <w:pPr>
        <w:jc w:val="right"/>
        <w:spacing w:line="336" w:lineRule="auto"/>
      </w:pPr>
      <w:r>
        <w:rPr>
          <w:b/>
        </w:rPr>
        <w:t xml:space="preserve">Prezzo senza S. G. e Util. a cad: € 318,87240</w:t>
      </w:r>
    </w:p>
    <w:p>
      <w:pPr>
        <w:jc w:val="right"/>
        <w:spacing w:line="336" w:lineRule="auto"/>
      </w:pPr>
      <w:r>
        <w:rPr>
          <w:b/>
        </w:rPr>
        <w:t xml:space="preserve">Prezzo a cad: € 403,37359</w:t>
      </w:r>
    </w:p>
    <w:p>
      <w:pPr>
        <w:jc w:val="right"/>
        <w:spacing w:line="336" w:lineRule="auto"/>
      </w:pPr>
      <w:r>
        <w:rPr>
          <w:b/>
        </w:rPr>
        <w:t xml:space="preserve">Di cui oneri di sicurezza afferenti l'impresa € 0,95662 (2 %)</w:t>
      </w:r>
    </w:p>
    <w:p>
      <w:pPr>
        <w:jc w:val="right"/>
        <w:spacing w:line="336" w:lineRule="auto"/>
      </w:pPr>
      <w:r>
        <w:rPr>
          <w:b/>
        </w:rPr>
        <w:t xml:space="preserve">Manodopera € 23,99040</w:t>
      </w:r>
    </w:p>
    <w:p>
      <w:pPr>
        <w:jc w:val="right"/>
        <w:spacing w:line="336" w:lineRule="auto"/>
      </w:pPr>
      <w:r>
        <w:rPr>
          <w:b/>
        </w:rPr>
        <w:t xml:space="preserve">Incidenza manodopera 5,95 %</w:t>
      </w:r>
    </w:p>
    <w:p>
      <w:pPr>
        <w:rPr>
          <w:sz w:val="10"/>
          <w:szCs w:val="10"/>
        </w:rPr>
      </w:pPr>
    </w:p>
    <w:p>
      <w:pPr>
        <w:rPr>
          <w:sz w:val="10"/>
          <w:szCs w:val="10"/>
        </w:rPr>
      </w:pPr>
    </w:p>
    <w:p>
      <w:pPr/>
      <w:r>
        <w:rPr>
          <w:b/>
        </w:rPr>
        <w:t xml:space="preserve">Codice regionale: TOS16_06.I04.068.016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016 - Griglia di aspirazione in alluminio con rete di protezione, alette orizzontali in alluminio, completa di controtelaio, delle dimensioni di: altezza 1000 mm; base 1600 mm</w:t>
            </w:r>
          </w:p>
        </w:tc>
      </w:tr>
    </w:tbl>
    <w:p>
      <w:pPr>
        <w:jc w:val="right"/>
      </w:pPr>
    </w:p>
    <w:p>
      <w:pPr>
        <w:jc w:val="right"/>
        <w:spacing w:line="336" w:lineRule="auto"/>
      </w:pPr>
      <w:r>
        <w:rPr>
          <w:b/>
        </w:rPr>
        <w:t xml:space="preserve">Prezzo senza S. G. e Util. a cad: € 357,84490</w:t>
      </w:r>
    </w:p>
    <w:p>
      <w:pPr>
        <w:jc w:val="right"/>
        <w:spacing w:line="336" w:lineRule="auto"/>
      </w:pPr>
      <w:r>
        <w:rPr>
          <w:b/>
        </w:rPr>
        <w:t xml:space="preserve">Prezzo a cad: € 452,67380</w:t>
      </w:r>
    </w:p>
    <w:p>
      <w:pPr>
        <w:jc w:val="right"/>
        <w:spacing w:line="336" w:lineRule="auto"/>
      </w:pPr>
      <w:r>
        <w:rPr>
          <w:b/>
        </w:rPr>
        <w:t xml:space="preserve">Di cui oneri di sicurezza afferenti l'impresa € 1,07353 (2 %)</w:t>
      </w:r>
    </w:p>
    <w:p>
      <w:pPr>
        <w:jc w:val="right"/>
        <w:spacing w:line="336" w:lineRule="auto"/>
      </w:pPr>
      <w:r>
        <w:rPr>
          <w:b/>
        </w:rPr>
        <w:t xml:space="preserve">Manodopera € 24,84722</w:t>
      </w:r>
    </w:p>
    <w:p>
      <w:pPr>
        <w:jc w:val="right"/>
        <w:spacing w:line="336" w:lineRule="auto"/>
      </w:pPr>
      <w:r>
        <w:rPr>
          <w:b/>
        </w:rPr>
        <w:t xml:space="preserve">Incidenza manodopera 5,49 %</w:t>
      </w:r>
    </w:p>
    <w:p>
      <w:pPr>
        <w:rPr>
          <w:sz w:val="10"/>
          <w:szCs w:val="10"/>
        </w:rPr>
      </w:pPr>
    </w:p>
    <w:p>
      <w:pPr>
        <w:rPr>
          <w:sz w:val="10"/>
          <w:szCs w:val="10"/>
        </w:rPr>
      </w:pPr>
    </w:p>
    <w:p>
      <w:pPr/>
      <w:r>
        <w:rPr>
          <w:b/>
        </w:rPr>
        <w:t xml:space="preserve">Codice regionale: TOS16_06.I04.068.017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017 - Griglia di aspirazione in alluminio con rete di protezione, alette orizzontali in alluminio, completa di controtelaio, delle dimensioni di: altezza 1200 mm; base 800 mm</w:t>
            </w:r>
          </w:p>
        </w:tc>
      </w:tr>
    </w:tbl>
    <w:p>
      <w:pPr>
        <w:jc w:val="right"/>
      </w:pPr>
    </w:p>
    <w:p>
      <w:pPr>
        <w:jc w:val="right"/>
        <w:spacing w:line="336" w:lineRule="auto"/>
      </w:pPr>
      <w:r>
        <w:rPr>
          <w:b/>
        </w:rPr>
        <w:t xml:space="preserve">Prezzo senza S. G. e Util. a cad: € 248,82900</w:t>
      </w:r>
    </w:p>
    <w:p>
      <w:pPr>
        <w:jc w:val="right"/>
        <w:spacing w:line="336" w:lineRule="auto"/>
      </w:pPr>
      <w:r>
        <w:rPr>
          <w:b/>
        </w:rPr>
        <w:t xml:space="preserve">Prezzo a cad: € 314,76869</w:t>
      </w:r>
    </w:p>
    <w:p>
      <w:pPr>
        <w:jc w:val="right"/>
        <w:spacing w:line="336" w:lineRule="auto"/>
      </w:pPr>
      <w:r>
        <w:rPr>
          <w:b/>
        </w:rPr>
        <w:t xml:space="preserve">Di cui oneri di sicurezza afferenti l'impresa € 0,74649 (2 %)</w:t>
      </w:r>
    </w:p>
    <w:p>
      <w:pPr>
        <w:jc w:val="right"/>
        <w:spacing w:line="336" w:lineRule="auto"/>
      </w:pPr>
      <w:r>
        <w:rPr>
          <w:b/>
        </w:rPr>
        <w:t xml:space="preserve">Manodopera € 21,42001</w:t>
      </w:r>
    </w:p>
    <w:p>
      <w:pPr>
        <w:jc w:val="right"/>
        <w:spacing w:line="336" w:lineRule="auto"/>
      </w:pPr>
      <w:r>
        <w:rPr>
          <w:b/>
        </w:rPr>
        <w:t xml:space="preserve">Incidenza manodopera 6,81 %</w:t>
      </w:r>
    </w:p>
    <w:p>
      <w:pPr>
        <w:rPr>
          <w:sz w:val="10"/>
          <w:szCs w:val="10"/>
        </w:rPr>
      </w:pPr>
    </w:p>
    <w:p>
      <w:pPr>
        <w:rPr>
          <w:sz w:val="10"/>
          <w:szCs w:val="10"/>
        </w:rPr>
      </w:pPr>
    </w:p>
    <w:p>
      <w:pPr/>
      <w:r>
        <w:rPr>
          <w:b/>
        </w:rPr>
        <w:t xml:space="preserve">Codice regionale: TOS16_06.I04.068.018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018 - Griglia di aspirazione in alluminio con rete di protezione, alette orizzontali in alluminio, completa di controtelaio, delle dimensioni di: altezza 1200 mm; base 1000 mm</w:t>
            </w:r>
          </w:p>
        </w:tc>
      </w:tr>
    </w:tbl>
    <w:p>
      <w:pPr>
        <w:jc w:val="right"/>
      </w:pPr>
    </w:p>
    <w:p>
      <w:pPr>
        <w:jc w:val="right"/>
        <w:spacing w:line="336" w:lineRule="auto"/>
      </w:pPr>
      <w:r>
        <w:rPr>
          <w:b/>
        </w:rPr>
        <w:t xml:space="preserve">Prezzo senza S. G. e Util. a cad: € 287,80150</w:t>
      </w:r>
    </w:p>
    <w:p>
      <w:pPr>
        <w:jc w:val="right"/>
        <w:spacing w:line="336" w:lineRule="auto"/>
      </w:pPr>
      <w:r>
        <w:rPr>
          <w:b/>
        </w:rPr>
        <w:t xml:space="preserve">Prezzo a cad: € 364,06890</w:t>
      </w:r>
    </w:p>
    <w:p>
      <w:pPr>
        <w:jc w:val="right"/>
        <w:spacing w:line="336" w:lineRule="auto"/>
      </w:pPr>
      <w:r>
        <w:rPr>
          <w:b/>
        </w:rPr>
        <w:t xml:space="preserve">Di cui oneri di sicurezza afferenti l'impresa € 0,86340 (2 %)</w:t>
      </w:r>
    </w:p>
    <w:p>
      <w:pPr>
        <w:jc w:val="right"/>
        <w:spacing w:line="336" w:lineRule="auto"/>
      </w:pPr>
      <w:r>
        <w:rPr>
          <w:b/>
        </w:rPr>
        <w:t xml:space="preserve">Manodopera € 22,27679</w:t>
      </w:r>
    </w:p>
    <w:p>
      <w:pPr>
        <w:jc w:val="right"/>
        <w:spacing w:line="336" w:lineRule="auto"/>
      </w:pPr>
      <w:r>
        <w:rPr>
          <w:b/>
        </w:rPr>
        <w:t xml:space="preserve">Incidenza manodopera 6,12 %</w:t>
      </w:r>
    </w:p>
    <w:p>
      <w:pPr>
        <w:rPr>
          <w:sz w:val="10"/>
          <w:szCs w:val="10"/>
        </w:rPr>
      </w:pPr>
    </w:p>
    <w:p>
      <w:pPr>
        <w:rPr>
          <w:sz w:val="10"/>
          <w:szCs w:val="10"/>
        </w:rPr>
      </w:pPr>
    </w:p>
    <w:p>
      <w:pPr/>
      <w:r>
        <w:rPr>
          <w:b/>
        </w:rPr>
        <w:t xml:space="preserve">Codice regionale: TOS16_06.I04.068.019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019 - Griglia di aspirazione in alluminio con rete di protezione, alette orizzontali in alluminio, completa di controtelaio, delle dimensioni di: altezza 1200 mm; base 1200 mm</w:t>
            </w:r>
          </w:p>
        </w:tc>
      </w:tr>
    </w:tbl>
    <w:p>
      <w:pPr>
        <w:jc w:val="right"/>
      </w:pPr>
    </w:p>
    <w:p>
      <w:pPr>
        <w:jc w:val="right"/>
        <w:spacing w:line="336" w:lineRule="auto"/>
      </w:pPr>
      <w:r>
        <w:rPr>
          <w:b/>
        </w:rPr>
        <w:t xml:space="preserve">Prezzo senza S. G. e Util. a cad: € 328,64230</w:t>
      </w:r>
    </w:p>
    <w:p>
      <w:pPr>
        <w:jc w:val="right"/>
        <w:spacing w:line="336" w:lineRule="auto"/>
      </w:pPr>
      <w:r>
        <w:rPr>
          <w:b/>
        </w:rPr>
        <w:t xml:space="preserve">Prezzo a cad: € 415,73251</w:t>
      </w:r>
    </w:p>
    <w:p>
      <w:pPr>
        <w:jc w:val="right"/>
        <w:spacing w:line="336" w:lineRule="auto"/>
      </w:pPr>
      <w:r>
        <w:rPr>
          <w:b/>
        </w:rPr>
        <w:t xml:space="preserve">Di cui oneri di sicurezza afferenti l'impresa € 0,98593 (2 %)</w:t>
      </w:r>
    </w:p>
    <w:p>
      <w:pPr>
        <w:jc w:val="right"/>
        <w:spacing w:line="336" w:lineRule="auto"/>
      </w:pPr>
      <w:r>
        <w:rPr>
          <w:b/>
        </w:rPr>
        <w:t xml:space="preserve">Manodopera € 23,13360</w:t>
      </w:r>
    </w:p>
    <w:p>
      <w:pPr>
        <w:jc w:val="right"/>
        <w:spacing w:line="336" w:lineRule="auto"/>
      </w:pPr>
      <w:r>
        <w:rPr>
          <w:b/>
        </w:rPr>
        <w:t xml:space="preserve">Incidenza manodopera 5,56 %</w:t>
      </w:r>
    </w:p>
    <w:p>
      <w:pPr>
        <w:rPr>
          <w:sz w:val="10"/>
          <w:szCs w:val="10"/>
        </w:rPr>
      </w:pPr>
    </w:p>
    <w:p>
      <w:pPr>
        <w:rPr>
          <w:sz w:val="10"/>
          <w:szCs w:val="10"/>
        </w:rPr>
      </w:pPr>
    </w:p>
    <w:p>
      <w:pPr/>
      <w:r>
        <w:rPr>
          <w:b/>
        </w:rPr>
        <w:t xml:space="preserve">Codice regionale: TOS16_06.I04.068.020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020 - Griglia di aspirazione in alluminio con rete di protezione, alette orizzontali in alluminio, completa di controtelaio, delle dimensioni di: altezza 1200 mm; base 1400 mm</w:t>
            </w:r>
          </w:p>
        </w:tc>
      </w:tr>
    </w:tbl>
    <w:p>
      <w:pPr>
        <w:jc w:val="right"/>
      </w:pPr>
    </w:p>
    <w:p>
      <w:pPr>
        <w:jc w:val="right"/>
        <w:spacing w:line="336" w:lineRule="auto"/>
      </w:pPr>
      <w:r>
        <w:rPr>
          <w:b/>
        </w:rPr>
        <w:t xml:space="preserve">Prezzo senza S. G. e Util. a cad: € 370,73260</w:t>
      </w:r>
    </w:p>
    <w:p>
      <w:pPr>
        <w:jc w:val="right"/>
        <w:spacing w:line="336" w:lineRule="auto"/>
      </w:pPr>
      <w:r>
        <w:rPr>
          <w:b/>
        </w:rPr>
        <w:t xml:space="preserve">Prezzo a cad: € 468,97674</w:t>
      </w:r>
    </w:p>
    <w:p>
      <w:pPr>
        <w:jc w:val="right"/>
        <w:spacing w:line="336" w:lineRule="auto"/>
      </w:pPr>
      <w:r>
        <w:rPr>
          <w:b/>
        </w:rPr>
        <w:t xml:space="preserve">Di cui oneri di sicurezza afferenti l'impresa € 1,11220 (2 %)</w:t>
      </w:r>
    </w:p>
    <w:p>
      <w:pPr>
        <w:jc w:val="right"/>
        <w:spacing w:line="336" w:lineRule="auto"/>
      </w:pPr>
      <w:r>
        <w:rPr>
          <w:b/>
        </w:rPr>
        <w:t xml:space="preserve">Manodopera € 23,99041</w:t>
      </w:r>
    </w:p>
    <w:p>
      <w:pPr>
        <w:jc w:val="right"/>
        <w:spacing w:line="336" w:lineRule="auto"/>
      </w:pPr>
      <w:r>
        <w:rPr>
          <w:b/>
        </w:rPr>
        <w:t xml:space="preserve">Incidenza manodopera 5,12 %</w:t>
      </w:r>
    </w:p>
    <w:p>
      <w:pPr>
        <w:rPr>
          <w:sz w:val="10"/>
          <w:szCs w:val="10"/>
        </w:rPr>
      </w:pPr>
    </w:p>
    <w:p>
      <w:pPr>
        <w:rPr>
          <w:sz w:val="10"/>
          <w:szCs w:val="10"/>
        </w:rPr>
      </w:pPr>
    </w:p>
    <w:p>
      <w:pPr/>
      <w:r>
        <w:rPr>
          <w:b/>
        </w:rPr>
        <w:t xml:space="preserve">Codice regionale: TOS16_06.I04.068.021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021 - Griglia di aspirazione in alluminio con rete di protezione, alette orizzontali in alluminio, completa di controtelaio, delle dimensioni di: altezza 1200 mm; base 1600 mm</w:t>
            </w:r>
          </w:p>
        </w:tc>
      </w:tr>
    </w:tbl>
    <w:p>
      <w:pPr>
        <w:jc w:val="right"/>
      </w:pPr>
    </w:p>
    <w:p>
      <w:pPr>
        <w:jc w:val="right"/>
        <w:spacing w:line="336" w:lineRule="auto"/>
      </w:pPr>
      <w:r>
        <w:rPr>
          <w:b/>
        </w:rPr>
        <w:t xml:space="preserve">Prezzo senza S. G. e Util. a cad: € 425,31790</w:t>
      </w:r>
    </w:p>
    <w:p>
      <w:pPr>
        <w:jc w:val="right"/>
        <w:spacing w:line="336" w:lineRule="auto"/>
      </w:pPr>
      <w:r>
        <w:rPr>
          <w:b/>
        </w:rPr>
        <w:t xml:space="preserve">Prezzo a cad: € 538,02714</w:t>
      </w:r>
    </w:p>
    <w:p>
      <w:pPr>
        <w:jc w:val="right"/>
        <w:spacing w:line="336" w:lineRule="auto"/>
      </w:pPr>
      <w:r>
        <w:rPr>
          <w:b/>
        </w:rPr>
        <w:t xml:space="preserve">Di cui oneri di sicurezza afferenti l'impresa € 1,27595 (2 %)</w:t>
      </w:r>
    </w:p>
    <w:p>
      <w:pPr>
        <w:jc w:val="right"/>
        <w:spacing w:line="336" w:lineRule="auto"/>
      </w:pPr>
      <w:r>
        <w:rPr>
          <w:b/>
        </w:rPr>
        <w:t xml:space="preserve">Manodopera € 24,84722</w:t>
      </w:r>
    </w:p>
    <w:p>
      <w:pPr>
        <w:jc w:val="right"/>
        <w:spacing w:line="336" w:lineRule="auto"/>
      </w:pPr>
      <w:r>
        <w:rPr>
          <w:b/>
        </w:rPr>
        <w:t xml:space="preserve">Incidenza manodopera 4,62 %</w:t>
      </w:r>
    </w:p>
    <w:p>
      <w:pPr>
        <w:rPr>
          <w:sz w:val="10"/>
          <w:szCs w:val="10"/>
        </w:rPr>
      </w:pPr>
    </w:p>
    <w:p>
      <w:pPr>
        <w:rPr>
          <w:sz w:val="10"/>
          <w:szCs w:val="10"/>
        </w:rPr>
      </w:pPr>
    </w:p>
    <w:p>
      <w:pPr/>
      <w:r>
        <w:rPr>
          <w:b/>
        </w:rPr>
        <w:t xml:space="preserve">Codice regionale: TOS16_06.I04.068.022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022 - Griglia di aspirazione in alluminio con rete di protezione, alette orizzontali in alluminio, completa di controtelaio, delle dimensioni di: altezza 1600 mm; base 1000 mm</w:t>
            </w:r>
          </w:p>
        </w:tc>
      </w:tr>
    </w:tbl>
    <w:p>
      <w:pPr>
        <w:jc w:val="right"/>
      </w:pPr>
    </w:p>
    <w:p>
      <w:pPr>
        <w:jc w:val="right"/>
        <w:spacing w:line="336" w:lineRule="auto"/>
      </w:pPr>
      <w:r>
        <w:rPr>
          <w:b/>
        </w:rPr>
        <w:t xml:space="preserve">Prezzo senza S. G. e Util. a cad: € 613,10400</w:t>
      </w:r>
    </w:p>
    <w:p>
      <w:pPr>
        <w:jc w:val="right"/>
        <w:spacing w:line="336" w:lineRule="auto"/>
      </w:pPr>
      <w:r>
        <w:rPr>
          <w:b/>
        </w:rPr>
        <w:t xml:space="preserve">Prezzo a cad: € 775,57656</w:t>
      </w:r>
    </w:p>
    <w:p>
      <w:pPr>
        <w:jc w:val="right"/>
        <w:spacing w:line="336" w:lineRule="auto"/>
      </w:pPr>
      <w:r>
        <w:rPr>
          <w:b/>
        </w:rPr>
        <w:t xml:space="preserve">Di cui oneri di sicurezza afferenti l'impresa € 1,83931 (2 %)</w:t>
      </w:r>
    </w:p>
    <w:p>
      <w:pPr>
        <w:jc w:val="right"/>
        <w:spacing w:line="336" w:lineRule="auto"/>
      </w:pPr>
      <w:r>
        <w:rPr>
          <w:b/>
        </w:rPr>
        <w:t xml:space="preserve">Manodopera € 25,70400</w:t>
      </w:r>
    </w:p>
    <w:p>
      <w:pPr>
        <w:jc w:val="right"/>
        <w:spacing w:line="336" w:lineRule="auto"/>
      </w:pPr>
      <w:r>
        <w:rPr>
          <w:b/>
        </w:rPr>
        <w:t xml:space="preserve">Incidenza manodopera 3,31 %</w:t>
      </w:r>
    </w:p>
    <w:p>
      <w:pPr>
        <w:rPr>
          <w:sz w:val="10"/>
          <w:szCs w:val="10"/>
        </w:rPr>
      </w:pPr>
    </w:p>
    <w:p>
      <w:pPr>
        <w:rPr>
          <w:sz w:val="10"/>
          <w:szCs w:val="10"/>
        </w:rPr>
      </w:pPr>
    </w:p>
    <w:p>
      <w:pPr/>
      <w:r>
        <w:rPr>
          <w:b/>
        </w:rPr>
        <w:t xml:space="preserve">Codice regionale: TOS16_06.I04.068.023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023 - Griglia di aspirazione in alluminio con rete di protezione, alette orizzontali in alluminio, completa di controtelaio, delle dimensioni di: altezza 1600 mm; base 1200 mm</w:t>
            </w:r>
          </w:p>
        </w:tc>
      </w:tr>
    </w:tbl>
    <w:p>
      <w:pPr>
        <w:jc w:val="right"/>
      </w:pPr>
    </w:p>
    <w:p>
      <w:pPr>
        <w:jc w:val="right"/>
        <w:spacing w:line="336" w:lineRule="auto"/>
      </w:pPr>
      <w:r>
        <w:rPr>
          <w:b/>
        </w:rPr>
        <w:t xml:space="preserve">Prezzo senza S. G. e Util. a cad: € 425,78200</w:t>
      </w:r>
    </w:p>
    <w:p>
      <w:pPr>
        <w:jc w:val="right"/>
        <w:spacing w:line="336" w:lineRule="auto"/>
      </w:pPr>
      <w:r>
        <w:rPr>
          <w:b/>
        </w:rPr>
        <w:t xml:space="preserve">Prezzo a cad: € 538,61423</w:t>
      </w:r>
    </w:p>
    <w:p>
      <w:pPr>
        <w:jc w:val="right"/>
        <w:spacing w:line="336" w:lineRule="auto"/>
      </w:pPr>
      <w:r>
        <w:rPr>
          <w:b/>
        </w:rPr>
        <w:t xml:space="preserve">Di cui oneri di sicurezza afferenti l'impresa € 1,27735 (2 %)</w:t>
      </w:r>
    </w:p>
    <w:p>
      <w:pPr>
        <w:jc w:val="right"/>
        <w:spacing w:line="336" w:lineRule="auto"/>
      </w:pPr>
      <w:r>
        <w:rPr>
          <w:b/>
        </w:rPr>
        <w:t xml:space="preserve">Manodopera € 26,56079</w:t>
      </w:r>
    </w:p>
    <w:p>
      <w:pPr>
        <w:jc w:val="right"/>
        <w:spacing w:line="336" w:lineRule="auto"/>
      </w:pPr>
      <w:r>
        <w:rPr>
          <w:b/>
        </w:rPr>
        <w:t xml:space="preserve">Incidenza manodopera 4,93 %</w:t>
      </w:r>
    </w:p>
    <w:p>
      <w:pPr>
        <w:rPr>
          <w:sz w:val="10"/>
          <w:szCs w:val="10"/>
        </w:rPr>
      </w:pPr>
    </w:p>
    <w:p>
      <w:pPr>
        <w:rPr>
          <w:sz w:val="10"/>
          <w:szCs w:val="10"/>
        </w:rPr>
      </w:pPr>
    </w:p>
    <w:p>
      <w:pPr/>
      <w:r>
        <w:rPr>
          <w:b/>
        </w:rPr>
        <w:t xml:space="preserve">Codice regionale: TOS16_06.I04.068.024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024 - Griglia di aspirazione in alluminio con rete di protezione, alette orizzontali in alluminio, completa di controtelaio, delle dimensioni di: altezza 1600 mm; base 1400 mm</w:t>
            </w:r>
          </w:p>
        </w:tc>
      </w:tr>
    </w:tbl>
    <w:p>
      <w:pPr>
        <w:jc w:val="right"/>
      </w:pPr>
    </w:p>
    <w:p>
      <w:pPr>
        <w:jc w:val="right"/>
        <w:spacing w:line="336" w:lineRule="auto"/>
      </w:pPr>
      <w:r>
        <w:rPr>
          <w:b/>
        </w:rPr>
        <w:t xml:space="preserve">Prezzo senza S. G. e Util. a cad: € 478,48710</w:t>
      </w:r>
    </w:p>
    <w:p>
      <w:pPr>
        <w:jc w:val="right"/>
        <w:spacing w:line="336" w:lineRule="auto"/>
      </w:pPr>
      <w:r>
        <w:rPr>
          <w:b/>
        </w:rPr>
        <w:t xml:space="preserve">Prezzo a cad: € 605,28618</w:t>
      </w:r>
    </w:p>
    <w:p>
      <w:pPr>
        <w:jc w:val="right"/>
        <w:spacing w:line="336" w:lineRule="auto"/>
      </w:pPr>
      <w:r>
        <w:rPr>
          <w:b/>
        </w:rPr>
        <w:t xml:space="preserve">Di cui oneri di sicurezza afferenti l'impresa € 1,43546 (2 %)</w:t>
      </w:r>
    </w:p>
    <w:p>
      <w:pPr>
        <w:jc w:val="right"/>
        <w:spacing w:line="336" w:lineRule="auto"/>
      </w:pPr>
      <w:r>
        <w:rPr>
          <w:b/>
        </w:rPr>
        <w:t xml:space="preserve">Manodopera € 27,41759</w:t>
      </w:r>
    </w:p>
    <w:p>
      <w:pPr>
        <w:jc w:val="right"/>
        <w:spacing w:line="336" w:lineRule="auto"/>
      </w:pPr>
      <w:r>
        <w:rPr>
          <w:b/>
        </w:rPr>
        <w:t xml:space="preserve">Incidenza manodopera 4,53 %</w:t>
      </w:r>
    </w:p>
    <w:p>
      <w:pPr>
        <w:rPr>
          <w:sz w:val="10"/>
          <w:szCs w:val="10"/>
        </w:rPr>
      </w:pPr>
    </w:p>
    <w:p>
      <w:pPr>
        <w:rPr>
          <w:sz w:val="10"/>
          <w:szCs w:val="10"/>
        </w:rPr>
      </w:pPr>
    </w:p>
    <w:p>
      <w:pPr/>
      <w:r>
        <w:rPr>
          <w:b/>
        </w:rPr>
        <w:t xml:space="preserve">Codice regionale: TOS16_06.I04.068.025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025 - Griglia di aspirazione in alluminio con rete di protezione, alette orizzontali in alluminio, completa di controtelaio, delle dimensioni di: altezza 1600 mm; base 1600 mm</w:t>
            </w:r>
          </w:p>
        </w:tc>
      </w:tr>
    </w:tbl>
    <w:p>
      <w:pPr>
        <w:jc w:val="right"/>
      </w:pPr>
    </w:p>
    <w:p>
      <w:pPr>
        <w:jc w:val="right"/>
        <w:spacing w:line="336" w:lineRule="auto"/>
      </w:pPr>
      <w:r>
        <w:rPr>
          <w:b/>
        </w:rPr>
        <w:t xml:space="preserve">Prezzo senza S. G. e Util. a cad: € 550,56540</w:t>
      </w:r>
    </w:p>
    <w:p>
      <w:pPr>
        <w:jc w:val="right"/>
        <w:spacing w:line="336" w:lineRule="auto"/>
      </w:pPr>
      <w:r>
        <w:rPr>
          <w:b/>
        </w:rPr>
        <w:t xml:space="preserve">Prezzo a cad: € 696,46523</w:t>
      </w:r>
    </w:p>
    <w:p>
      <w:pPr>
        <w:jc w:val="right"/>
        <w:spacing w:line="336" w:lineRule="auto"/>
      </w:pPr>
      <w:r>
        <w:rPr>
          <w:b/>
        </w:rPr>
        <w:t xml:space="preserve">Di cui oneri di sicurezza afferenti l'impresa € 1,65170 (2 %)</w:t>
      </w:r>
    </w:p>
    <w:p>
      <w:pPr>
        <w:jc w:val="right"/>
        <w:spacing w:line="336" w:lineRule="auto"/>
      </w:pPr>
      <w:r>
        <w:rPr>
          <w:b/>
        </w:rPr>
        <w:t xml:space="preserve">Manodopera € 28,27440</w:t>
      </w:r>
    </w:p>
    <w:p>
      <w:pPr>
        <w:jc w:val="right"/>
        <w:spacing w:line="336" w:lineRule="auto"/>
      </w:pPr>
      <w:r>
        <w:rPr>
          <w:b/>
        </w:rPr>
        <w:t xml:space="preserve">Incidenza manodopera 4,06 %</w:t>
      </w:r>
    </w:p>
    <w:p>
      <w:pPr>
        <w:rPr>
          <w:sz w:val="10"/>
          <w:szCs w:val="10"/>
        </w:rPr>
      </w:pPr>
    </w:p>
    <w:p>
      <w:pPr>
        <w:rPr>
          <w:sz w:val="10"/>
          <w:szCs w:val="10"/>
        </w:rPr>
      </w:pPr>
    </w:p>
    <w:p>
      <w:pPr/>
      <w:r>
        <w:rPr>
          <w:b/>
        </w:rPr>
        <w:t xml:space="preserve">Codice regionale: TOS16_06.I04.068.026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026 - Griglia di aspirazione in alluminio con rete di protezione, alette orizzontali in alluminio, completa di controtelaio, delle dimensioni di: altezza 1600 mm; base 1800 mm</w:t>
            </w:r>
          </w:p>
        </w:tc>
      </w:tr>
    </w:tbl>
    <w:p>
      <w:pPr>
        <w:jc w:val="right"/>
      </w:pPr>
    </w:p>
    <w:p>
      <w:pPr>
        <w:jc w:val="right"/>
        <w:spacing w:line="336" w:lineRule="auto"/>
      </w:pPr>
      <w:r>
        <w:rPr>
          <w:b/>
        </w:rPr>
        <w:t xml:space="preserve">Prezzo senza S. G. e Util. a cad: € 694,49590</w:t>
      </w:r>
    </w:p>
    <w:p>
      <w:pPr>
        <w:jc w:val="right"/>
        <w:spacing w:line="336" w:lineRule="auto"/>
      </w:pPr>
      <w:r>
        <w:rPr>
          <w:b/>
        </w:rPr>
        <w:t xml:space="preserve">Prezzo a cad: € 878,53731</w:t>
      </w:r>
    </w:p>
    <w:p>
      <w:pPr>
        <w:jc w:val="right"/>
        <w:spacing w:line="336" w:lineRule="auto"/>
      </w:pPr>
      <w:r>
        <w:rPr>
          <w:b/>
        </w:rPr>
        <w:t xml:space="preserve">Di cui oneri di sicurezza afferenti l'impresa € 2,08349 (2 %)</w:t>
      </w:r>
    </w:p>
    <w:p>
      <w:pPr>
        <w:jc w:val="right"/>
        <w:spacing w:line="336" w:lineRule="auto"/>
      </w:pPr>
      <w:r>
        <w:rPr>
          <w:b/>
        </w:rPr>
        <w:t xml:space="preserve">Manodopera € 29,13124</w:t>
      </w:r>
    </w:p>
    <w:p>
      <w:pPr>
        <w:jc w:val="right"/>
        <w:spacing w:line="336" w:lineRule="auto"/>
      </w:pPr>
      <w:r>
        <w:rPr>
          <w:b/>
        </w:rPr>
        <w:t xml:space="preserve">Incidenza manodopera 3,32 %</w:t>
      </w:r>
    </w:p>
    <w:p>
      <w:pPr>
        <w:rPr>
          <w:sz w:val="10"/>
          <w:szCs w:val="10"/>
        </w:rPr>
      </w:pPr>
    </w:p>
    <w:p>
      <w:pPr>
        <w:rPr>
          <w:sz w:val="10"/>
          <w:szCs w:val="10"/>
        </w:rPr>
      </w:pPr>
    </w:p>
    <w:p>
      <w:pPr/>
      <w:r>
        <w:rPr>
          <w:b/>
        </w:rPr>
        <w:t xml:space="preserve">Codice regionale: TOS16_06.I04.068.027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027 - Griglia di aspirazione in alluminio con rete di protezione, alette orizzontali in alluminio, completa di controtelaio, delle dimensioni di: altezza 1600 mm; base 2000 mm</w:t>
            </w:r>
          </w:p>
        </w:tc>
      </w:tr>
    </w:tbl>
    <w:p>
      <w:pPr>
        <w:jc w:val="right"/>
      </w:pPr>
    </w:p>
    <w:p>
      <w:pPr>
        <w:jc w:val="right"/>
        <w:spacing w:line="336" w:lineRule="auto"/>
      </w:pPr>
      <w:r>
        <w:rPr>
          <w:b/>
        </w:rPr>
        <w:t xml:space="preserve">Prezzo senza S. G. e Util. a cad: € 754,07920</w:t>
      </w:r>
    </w:p>
    <w:p>
      <w:pPr>
        <w:jc w:val="right"/>
        <w:spacing w:line="336" w:lineRule="auto"/>
      </w:pPr>
      <w:r>
        <w:rPr>
          <w:b/>
        </w:rPr>
        <w:t xml:space="preserve">Prezzo a cad: € 953,91019</w:t>
      </w:r>
    </w:p>
    <w:p>
      <w:pPr>
        <w:jc w:val="right"/>
        <w:spacing w:line="336" w:lineRule="auto"/>
      </w:pPr>
      <w:r>
        <w:rPr>
          <w:b/>
        </w:rPr>
        <w:t xml:space="preserve">Di cui oneri di sicurezza afferenti l'impresa € 2,26224 (2 %)</w:t>
      </w:r>
    </w:p>
    <w:p>
      <w:pPr>
        <w:jc w:val="right"/>
        <w:spacing w:line="336" w:lineRule="auto"/>
      </w:pPr>
      <w:r>
        <w:rPr>
          <w:b/>
        </w:rPr>
        <w:t xml:space="preserve">Manodopera € 29,98798</w:t>
      </w:r>
    </w:p>
    <w:p>
      <w:pPr>
        <w:jc w:val="right"/>
        <w:spacing w:line="336" w:lineRule="auto"/>
      </w:pPr>
      <w:r>
        <w:rPr>
          <w:b/>
        </w:rPr>
        <w:t xml:space="preserve">Incidenza manodopera 3,14 %</w:t>
      </w:r>
    </w:p>
    <w:p>
      <w:pPr>
        <w:rPr>
          <w:sz w:val="10"/>
          <w:szCs w:val="10"/>
        </w:rPr>
      </w:pPr>
    </w:p>
    <w:p>
      <w:pPr>
        <w:rPr>
          <w:sz w:val="10"/>
          <w:szCs w:val="10"/>
        </w:rPr>
      </w:pPr>
    </w:p>
    <w:p>
      <w:pPr/>
      <w:r>
        <w:rPr>
          <w:b/>
        </w:rPr>
        <w:t xml:space="preserve">Codice regionale: TOS16_06.I04.069.001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450 mm, resa termica 350 W ± 5%</w:t>
            </w:r>
          </w:p>
        </w:tc>
      </w:tr>
    </w:tbl>
    <w:p>
      <w:pPr>
        <w:jc w:val="right"/>
      </w:pPr>
    </w:p>
    <w:p>
      <w:pPr>
        <w:jc w:val="right"/>
        <w:spacing w:line="336" w:lineRule="auto"/>
      </w:pPr>
      <w:r>
        <w:rPr>
          <w:b/>
        </w:rPr>
        <w:t xml:space="preserve">Prezzo senza S. G. e Util. a cad: € 88,12500</w:t>
      </w:r>
    </w:p>
    <w:p>
      <w:pPr>
        <w:jc w:val="right"/>
        <w:spacing w:line="336" w:lineRule="auto"/>
      </w:pPr>
      <w:r>
        <w:rPr>
          <w:b/>
        </w:rPr>
        <w:t xml:space="preserve">Prezzo a cad: € 111,47813</w:t>
      </w:r>
    </w:p>
    <w:p>
      <w:pPr>
        <w:jc w:val="right"/>
        <w:spacing w:line="336" w:lineRule="auto"/>
      </w:pPr>
      <w:r>
        <w:rPr>
          <w:b/>
        </w:rPr>
        <w:t xml:space="preserve">Di cui oneri di sicurezza afferenti l'impresa € 0,26438 (2 %)</w:t>
      </w:r>
    </w:p>
    <w:p>
      <w:pPr>
        <w:jc w:val="right"/>
        <w:spacing w:line="336" w:lineRule="auto"/>
      </w:pPr>
      <w:r>
        <w:rPr>
          <w:b/>
        </w:rPr>
        <w:t xml:space="preserve">Manodopera € 10,33500</w:t>
      </w:r>
    </w:p>
    <w:p>
      <w:pPr>
        <w:jc w:val="right"/>
        <w:spacing w:line="336" w:lineRule="auto"/>
      </w:pPr>
      <w:r>
        <w:rPr>
          <w:b/>
        </w:rPr>
        <w:t xml:space="preserve">Incidenza manodopera 9,27 %</w:t>
      </w:r>
    </w:p>
    <w:p>
      <w:pPr>
        <w:rPr>
          <w:sz w:val="10"/>
          <w:szCs w:val="10"/>
        </w:rPr>
      </w:pPr>
    </w:p>
    <w:p>
      <w:pPr>
        <w:rPr>
          <w:sz w:val="10"/>
          <w:szCs w:val="10"/>
        </w:rPr>
      </w:pPr>
    </w:p>
    <w:p>
      <w:pPr/>
      <w:r>
        <w:rPr>
          <w:b/>
        </w:rPr>
        <w:t xml:space="preserve">Codice regionale: TOS16_06.I04.069.002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002 -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500 mm, resa termica 380 W ± 5%</w:t>
            </w:r>
          </w:p>
        </w:tc>
      </w:tr>
    </w:tbl>
    <w:p>
      <w:pPr>
        <w:jc w:val="right"/>
      </w:pPr>
    </w:p>
    <w:p>
      <w:pPr>
        <w:jc w:val="right"/>
        <w:spacing w:line="336" w:lineRule="auto"/>
      </w:pPr>
      <w:r>
        <w:rPr>
          <w:b/>
        </w:rPr>
        <w:t xml:space="preserve">Prezzo senza S. G. e Util. a cad: € 88,12500</w:t>
      </w:r>
    </w:p>
    <w:p>
      <w:pPr>
        <w:jc w:val="right"/>
        <w:spacing w:line="336" w:lineRule="auto"/>
      </w:pPr>
      <w:r>
        <w:rPr>
          <w:b/>
        </w:rPr>
        <w:t xml:space="preserve">Prezzo a cad: € 111,47813</w:t>
      </w:r>
    </w:p>
    <w:p>
      <w:pPr>
        <w:jc w:val="right"/>
        <w:spacing w:line="336" w:lineRule="auto"/>
      </w:pPr>
      <w:r>
        <w:rPr>
          <w:b/>
        </w:rPr>
        <w:t xml:space="preserve">Di cui oneri di sicurezza afferenti l'impresa € 0,26438 (2 %)</w:t>
      </w:r>
    </w:p>
    <w:p>
      <w:pPr>
        <w:jc w:val="right"/>
        <w:spacing w:line="336" w:lineRule="auto"/>
      </w:pPr>
      <w:r>
        <w:rPr>
          <w:b/>
        </w:rPr>
        <w:t xml:space="preserve">Manodopera € 10,33500</w:t>
      </w:r>
    </w:p>
    <w:p>
      <w:pPr>
        <w:jc w:val="right"/>
        <w:spacing w:line="336" w:lineRule="auto"/>
      </w:pPr>
      <w:r>
        <w:rPr>
          <w:b/>
        </w:rPr>
        <w:t xml:space="preserve">Incidenza manodopera 9,27 %</w:t>
      </w:r>
    </w:p>
    <w:p>
      <w:pPr>
        <w:rPr>
          <w:sz w:val="10"/>
          <w:szCs w:val="10"/>
        </w:rPr>
      </w:pPr>
    </w:p>
    <w:p>
      <w:pPr>
        <w:rPr>
          <w:sz w:val="10"/>
          <w:szCs w:val="10"/>
        </w:rPr>
      </w:pPr>
    </w:p>
    <w:p>
      <w:pPr/>
      <w:r>
        <w:rPr>
          <w:b/>
        </w:rPr>
        <w:t xml:space="preserve">Codice regionale: TOS16_06.I04.069.003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003 -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550 mm, resa termica 410 W ± 5%</w:t>
            </w:r>
          </w:p>
        </w:tc>
      </w:tr>
    </w:tbl>
    <w:p>
      <w:pPr>
        <w:jc w:val="right"/>
      </w:pPr>
    </w:p>
    <w:p>
      <w:pPr>
        <w:jc w:val="right"/>
        <w:spacing w:line="336" w:lineRule="auto"/>
      </w:pPr>
      <w:r>
        <w:rPr>
          <w:b/>
        </w:rPr>
        <w:t xml:space="preserve">Prezzo senza S. G. e Util. a cad: € 89,36520</w:t>
      </w:r>
    </w:p>
    <w:p>
      <w:pPr>
        <w:jc w:val="right"/>
        <w:spacing w:line="336" w:lineRule="auto"/>
      </w:pPr>
      <w:r>
        <w:rPr>
          <w:b/>
        </w:rPr>
        <w:t xml:space="preserve">Prezzo a cad: € 113,04698</w:t>
      </w:r>
    </w:p>
    <w:p>
      <w:pPr>
        <w:jc w:val="right"/>
        <w:spacing w:line="336" w:lineRule="auto"/>
      </w:pPr>
      <w:r>
        <w:rPr>
          <w:b/>
        </w:rPr>
        <w:t xml:space="preserve">Di cui oneri di sicurezza afferenti l'impresa € 0,26810 (2 %)</w:t>
      </w:r>
    </w:p>
    <w:p>
      <w:pPr>
        <w:jc w:val="right"/>
        <w:spacing w:line="336" w:lineRule="auto"/>
      </w:pPr>
      <w:r>
        <w:rPr>
          <w:b/>
        </w:rPr>
        <w:t xml:space="preserve">Manodopera € 11,57520</w:t>
      </w:r>
    </w:p>
    <w:p>
      <w:pPr>
        <w:jc w:val="right"/>
        <w:spacing w:line="336" w:lineRule="auto"/>
      </w:pPr>
      <w:r>
        <w:rPr>
          <w:b/>
        </w:rPr>
        <w:t xml:space="preserve">Incidenza manodopera 10,24 %</w:t>
      </w:r>
    </w:p>
    <w:p>
      <w:pPr>
        <w:rPr>
          <w:sz w:val="10"/>
          <w:szCs w:val="10"/>
        </w:rPr>
      </w:pPr>
    </w:p>
    <w:p>
      <w:pPr>
        <w:rPr>
          <w:sz w:val="10"/>
          <w:szCs w:val="10"/>
        </w:rPr>
      </w:pPr>
    </w:p>
    <w:p>
      <w:pPr/>
      <w:r>
        <w:rPr>
          <w:b/>
        </w:rPr>
        <w:t xml:space="preserve">Codice regionale: TOS16_06.I04.069.004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004 -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600 mm, resa termica 440 W ± 5%</w:t>
            </w:r>
          </w:p>
        </w:tc>
      </w:tr>
    </w:tbl>
    <w:p>
      <w:pPr>
        <w:jc w:val="right"/>
      </w:pPr>
    </w:p>
    <w:p>
      <w:pPr>
        <w:jc w:val="right"/>
        <w:spacing w:line="336" w:lineRule="auto"/>
      </w:pPr>
      <w:r>
        <w:rPr>
          <w:b/>
        </w:rPr>
        <w:t xml:space="preserve">Prezzo senza S. G. e Util. a cad: € 108,64520</w:t>
      </w:r>
    </w:p>
    <w:p>
      <w:pPr>
        <w:jc w:val="right"/>
        <w:spacing w:line="336" w:lineRule="auto"/>
      </w:pPr>
      <w:r>
        <w:rPr>
          <w:b/>
        </w:rPr>
        <w:t xml:space="preserve">Prezzo a cad: € 137,43618</w:t>
      </w:r>
    </w:p>
    <w:p>
      <w:pPr>
        <w:jc w:val="right"/>
        <w:spacing w:line="336" w:lineRule="auto"/>
      </w:pPr>
      <w:r>
        <w:rPr>
          <w:b/>
        </w:rPr>
        <w:t xml:space="preserve">Di cui oneri di sicurezza afferenti l'impresa € 0,32594 (2 %)</w:t>
      </w:r>
    </w:p>
    <w:p>
      <w:pPr>
        <w:jc w:val="right"/>
        <w:spacing w:line="336" w:lineRule="auto"/>
      </w:pPr>
      <w:r>
        <w:rPr>
          <w:b/>
        </w:rPr>
        <w:t xml:space="preserve">Manodopera € 11,57520</w:t>
      </w:r>
    </w:p>
    <w:p>
      <w:pPr>
        <w:jc w:val="right"/>
        <w:spacing w:line="336" w:lineRule="auto"/>
      </w:pPr>
      <w:r>
        <w:rPr>
          <w:b/>
        </w:rPr>
        <w:t xml:space="preserve">Incidenza manodopera 8,42 %</w:t>
      </w:r>
    </w:p>
    <w:p>
      <w:pPr>
        <w:rPr>
          <w:sz w:val="10"/>
          <w:szCs w:val="10"/>
        </w:rPr>
      </w:pPr>
    </w:p>
    <w:p>
      <w:pPr>
        <w:rPr>
          <w:sz w:val="10"/>
          <w:szCs w:val="10"/>
        </w:rPr>
      </w:pPr>
    </w:p>
    <w:p>
      <w:pPr/>
      <w:r>
        <w:rPr>
          <w:b/>
        </w:rPr>
        <w:t xml:space="preserve">Codice regionale: TOS16_06.I04.069.005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005 -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700 mm, resa termica 500 W ± 5%</w:t>
            </w:r>
          </w:p>
        </w:tc>
      </w:tr>
    </w:tbl>
    <w:p>
      <w:pPr>
        <w:jc w:val="right"/>
      </w:pPr>
    </w:p>
    <w:p>
      <w:pPr>
        <w:jc w:val="right"/>
        <w:spacing w:line="336" w:lineRule="auto"/>
      </w:pPr>
      <w:r>
        <w:rPr>
          <w:b/>
        </w:rPr>
        <w:t xml:space="preserve">Prezzo senza S. G. e Util. a cad: € 111,27200</w:t>
      </w:r>
    </w:p>
    <w:p>
      <w:pPr>
        <w:jc w:val="right"/>
        <w:spacing w:line="336" w:lineRule="auto"/>
      </w:pPr>
      <w:r>
        <w:rPr>
          <w:b/>
        </w:rPr>
        <w:t xml:space="preserve">Prezzo a cad: € 140,75908</w:t>
      </w:r>
    </w:p>
    <w:p>
      <w:pPr>
        <w:jc w:val="right"/>
        <w:spacing w:line="336" w:lineRule="auto"/>
      </w:pPr>
      <w:r>
        <w:rPr>
          <w:b/>
        </w:rPr>
        <w:t xml:space="preserve">Di cui oneri di sicurezza afferenti l'impresa € 0,33382 (2 %)</w:t>
      </w:r>
    </w:p>
    <w:p>
      <w:pPr>
        <w:jc w:val="right"/>
        <w:spacing w:line="336" w:lineRule="auto"/>
      </w:pPr>
      <w:r>
        <w:rPr>
          <w:b/>
        </w:rPr>
        <w:t xml:space="preserve">Manodopera € 12,40200</w:t>
      </w:r>
    </w:p>
    <w:p>
      <w:pPr>
        <w:jc w:val="right"/>
        <w:spacing w:line="336" w:lineRule="auto"/>
      </w:pPr>
      <w:r>
        <w:rPr>
          <w:b/>
        </w:rPr>
        <w:t xml:space="preserve">Incidenza manodopera 8,81 %</w:t>
      </w:r>
    </w:p>
    <w:p>
      <w:pPr>
        <w:rPr>
          <w:sz w:val="10"/>
          <w:szCs w:val="10"/>
        </w:rPr>
      </w:pPr>
    </w:p>
    <w:p>
      <w:pPr>
        <w:rPr>
          <w:sz w:val="10"/>
          <w:szCs w:val="10"/>
        </w:rPr>
      </w:pPr>
    </w:p>
    <w:p>
      <w:pPr/>
      <w:r>
        <w:rPr>
          <w:b/>
        </w:rPr>
        <w:t xml:space="preserve">Codice regionale: TOS16_06.I04.069.006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006 -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900 mm, resa termica 610 W ± 5%</w:t>
            </w:r>
          </w:p>
        </w:tc>
      </w:tr>
    </w:tbl>
    <w:p>
      <w:pPr>
        <w:jc w:val="right"/>
      </w:pPr>
    </w:p>
    <w:p>
      <w:pPr>
        <w:jc w:val="right"/>
        <w:spacing w:line="336" w:lineRule="auto"/>
      </w:pPr>
      <w:r>
        <w:rPr>
          <w:b/>
        </w:rPr>
        <w:t xml:space="preserve">Prezzo senza S. G. e Util. a cad: € 202,49200</w:t>
      </w:r>
    </w:p>
    <w:p>
      <w:pPr>
        <w:jc w:val="right"/>
        <w:spacing w:line="336" w:lineRule="auto"/>
      </w:pPr>
      <w:r>
        <w:rPr>
          <w:b/>
        </w:rPr>
        <w:t xml:space="preserve">Prezzo a cad: € 256,15238</w:t>
      </w:r>
    </w:p>
    <w:p>
      <w:pPr>
        <w:jc w:val="right"/>
        <w:spacing w:line="336" w:lineRule="auto"/>
      </w:pPr>
      <w:r>
        <w:rPr>
          <w:b/>
        </w:rPr>
        <w:t xml:space="preserve">Di cui oneri di sicurezza afferenti l'impresa € 0,60748 (2 %)</w:t>
      </w:r>
    </w:p>
    <w:p>
      <w:pPr>
        <w:jc w:val="right"/>
        <w:spacing w:line="336" w:lineRule="auto"/>
      </w:pPr>
      <w:r>
        <w:rPr>
          <w:b/>
        </w:rPr>
        <w:t xml:space="preserve">Manodopera € 12,40200</w:t>
      </w:r>
    </w:p>
    <w:p>
      <w:pPr>
        <w:jc w:val="right"/>
        <w:spacing w:line="336" w:lineRule="auto"/>
      </w:pPr>
      <w:r>
        <w:rPr>
          <w:b/>
        </w:rPr>
        <w:t xml:space="preserve">Incidenza manodopera 4,84 %</w:t>
      </w:r>
    </w:p>
    <w:p>
      <w:pPr>
        <w:rPr>
          <w:sz w:val="10"/>
          <w:szCs w:val="10"/>
        </w:rPr>
      </w:pPr>
    </w:p>
    <w:p>
      <w:pPr>
        <w:rPr>
          <w:sz w:val="10"/>
          <w:szCs w:val="10"/>
        </w:rPr>
      </w:pPr>
    </w:p>
    <w:p>
      <w:pPr/>
      <w:r>
        <w:rPr>
          <w:b/>
        </w:rPr>
        <w:t xml:space="preserve">Codice regionale: TOS16_06.I04.069.007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007 -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1.200 mm, larghezza 450 mm, resa termica 550 W ± 5%</w:t>
            </w:r>
          </w:p>
        </w:tc>
      </w:tr>
    </w:tbl>
    <w:p>
      <w:pPr>
        <w:jc w:val="right"/>
      </w:pPr>
    </w:p>
    <w:p>
      <w:pPr>
        <w:jc w:val="right"/>
        <w:spacing w:line="336" w:lineRule="auto"/>
      </w:pPr>
      <w:r>
        <w:rPr>
          <w:b/>
        </w:rPr>
        <w:t xml:space="preserve">Prezzo senza S. G. e Util. a cad: € 113,69200</w:t>
      </w:r>
    </w:p>
    <w:p>
      <w:pPr>
        <w:jc w:val="right"/>
        <w:spacing w:line="336" w:lineRule="auto"/>
      </w:pPr>
      <w:r>
        <w:rPr>
          <w:b/>
        </w:rPr>
        <w:t xml:space="preserve">Prezzo a cad: € 143,82038</w:t>
      </w:r>
    </w:p>
    <w:p>
      <w:pPr>
        <w:jc w:val="right"/>
        <w:spacing w:line="336" w:lineRule="auto"/>
      </w:pPr>
      <w:r>
        <w:rPr>
          <w:b/>
        </w:rPr>
        <w:t xml:space="preserve">Di cui oneri di sicurezza afferenti l'impresa € 0,34108 (2 %)</w:t>
      </w:r>
    </w:p>
    <w:p>
      <w:pPr>
        <w:jc w:val="right"/>
        <w:spacing w:line="336" w:lineRule="auto"/>
      </w:pPr>
      <w:r>
        <w:rPr>
          <w:b/>
        </w:rPr>
        <w:t xml:space="preserve">Manodopera € 12,40201</w:t>
      </w:r>
    </w:p>
    <w:p>
      <w:pPr>
        <w:jc w:val="right"/>
        <w:spacing w:line="336" w:lineRule="auto"/>
      </w:pPr>
      <w:r>
        <w:rPr>
          <w:b/>
        </w:rPr>
        <w:t xml:space="preserve">Incidenza manodopera 8,62 %</w:t>
      </w:r>
    </w:p>
    <w:p>
      <w:pPr>
        <w:rPr>
          <w:sz w:val="10"/>
          <w:szCs w:val="10"/>
        </w:rPr>
      </w:pPr>
    </w:p>
    <w:p>
      <w:pPr>
        <w:rPr>
          <w:sz w:val="10"/>
          <w:szCs w:val="10"/>
        </w:rPr>
      </w:pPr>
    </w:p>
    <w:p>
      <w:pPr/>
      <w:r>
        <w:rPr>
          <w:b/>
        </w:rPr>
        <w:t xml:space="preserve">Codice regionale: TOS16_06.I04.069.008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008 -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1.200 mm, larghezza 500 mm, resa termica 600 W ± 5%</w:t>
            </w:r>
          </w:p>
        </w:tc>
      </w:tr>
    </w:tbl>
    <w:p>
      <w:pPr>
        <w:jc w:val="right"/>
      </w:pPr>
    </w:p>
    <w:p>
      <w:pPr>
        <w:jc w:val="right"/>
        <w:spacing w:line="336" w:lineRule="auto"/>
      </w:pPr>
      <w:r>
        <w:rPr>
          <w:b/>
        </w:rPr>
        <w:t xml:space="preserve">Prezzo senza S. G. e Util. a cad: € 113,69200</w:t>
      </w:r>
    </w:p>
    <w:p>
      <w:pPr>
        <w:jc w:val="right"/>
        <w:spacing w:line="336" w:lineRule="auto"/>
      </w:pPr>
      <w:r>
        <w:rPr>
          <w:b/>
        </w:rPr>
        <w:t xml:space="preserve">Prezzo a cad: € 143,82038</w:t>
      </w:r>
    </w:p>
    <w:p>
      <w:pPr>
        <w:jc w:val="right"/>
        <w:spacing w:line="336" w:lineRule="auto"/>
      </w:pPr>
      <w:r>
        <w:rPr>
          <w:b/>
        </w:rPr>
        <w:t xml:space="preserve">Di cui oneri di sicurezza afferenti l'impresa € 0,34108 (2 %)</w:t>
      </w:r>
    </w:p>
    <w:p>
      <w:pPr>
        <w:jc w:val="right"/>
        <w:spacing w:line="336" w:lineRule="auto"/>
      </w:pPr>
      <w:r>
        <w:rPr>
          <w:b/>
        </w:rPr>
        <w:t xml:space="preserve">Manodopera € 12,40201</w:t>
      </w:r>
    </w:p>
    <w:p>
      <w:pPr>
        <w:jc w:val="right"/>
        <w:spacing w:line="336" w:lineRule="auto"/>
      </w:pPr>
      <w:r>
        <w:rPr>
          <w:b/>
        </w:rPr>
        <w:t xml:space="preserve">Incidenza manodopera 8,62 %</w:t>
      </w:r>
    </w:p>
    <w:p>
      <w:pPr>
        <w:rPr>
          <w:sz w:val="10"/>
          <w:szCs w:val="10"/>
        </w:rPr>
      </w:pPr>
    </w:p>
    <w:p>
      <w:pPr>
        <w:rPr>
          <w:sz w:val="10"/>
          <w:szCs w:val="10"/>
        </w:rPr>
      </w:pPr>
    </w:p>
    <w:p>
      <w:pPr/>
      <w:r>
        <w:rPr>
          <w:b/>
        </w:rPr>
        <w:t xml:space="preserve">Codice regionale: TOS16_06.I04.069.009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009 -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-altezza 1.200 mm, larghezza 550 mm, resa termica 650 W ± 5%</w:t>
            </w:r>
          </w:p>
        </w:tc>
      </w:tr>
    </w:tbl>
    <w:p>
      <w:pPr>
        <w:jc w:val="right"/>
      </w:pPr>
    </w:p>
    <w:p>
      <w:pPr>
        <w:jc w:val="right"/>
        <w:spacing w:line="336" w:lineRule="auto"/>
      </w:pPr>
      <w:r>
        <w:rPr>
          <w:b/>
        </w:rPr>
        <w:t xml:space="preserve">Prezzo senza S. G. e Util. a cad: € 115,34560</w:t>
      </w:r>
    </w:p>
    <w:p>
      <w:pPr>
        <w:jc w:val="right"/>
        <w:spacing w:line="336" w:lineRule="auto"/>
      </w:pPr>
      <w:r>
        <w:rPr>
          <w:b/>
        </w:rPr>
        <w:t xml:space="preserve">Prezzo a cad: € 145,91218</w:t>
      </w:r>
    </w:p>
    <w:p>
      <w:pPr>
        <w:jc w:val="right"/>
        <w:spacing w:line="336" w:lineRule="auto"/>
      </w:pPr>
      <w:r>
        <w:rPr>
          <w:b/>
        </w:rPr>
        <w:t xml:space="preserve">Di cui oneri di sicurezza afferenti l'impresa € 0,34604 (2 %)</w:t>
      </w:r>
    </w:p>
    <w:p>
      <w:pPr>
        <w:jc w:val="right"/>
        <w:spacing w:line="336" w:lineRule="auto"/>
      </w:pPr>
      <w:r>
        <w:rPr>
          <w:b/>
        </w:rPr>
        <w:t xml:space="preserve">Manodopera € 14,05560</w:t>
      </w:r>
    </w:p>
    <w:p>
      <w:pPr>
        <w:jc w:val="right"/>
        <w:spacing w:line="336" w:lineRule="auto"/>
      </w:pPr>
      <w:r>
        <w:rPr>
          <w:b/>
        </w:rPr>
        <w:t xml:space="preserve">Incidenza manodopera 9,63 %</w:t>
      </w:r>
    </w:p>
    <w:p>
      <w:pPr>
        <w:rPr>
          <w:sz w:val="10"/>
          <w:szCs w:val="10"/>
        </w:rPr>
      </w:pPr>
    </w:p>
    <w:p>
      <w:pPr>
        <w:rPr>
          <w:sz w:val="10"/>
          <w:szCs w:val="10"/>
        </w:rPr>
      </w:pPr>
    </w:p>
    <w:p>
      <w:pPr/>
      <w:r>
        <w:rPr>
          <w:b/>
        </w:rPr>
        <w:t xml:space="preserve">Codice regionale: TOS16_06.I04.069.010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010 -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1.200 mm, larghezza 600 mm, resa termica 700 W ± 5%</w:t>
            </w:r>
          </w:p>
        </w:tc>
      </w:tr>
    </w:tbl>
    <w:p>
      <w:pPr>
        <w:jc w:val="right"/>
      </w:pPr>
    </w:p>
    <w:p>
      <w:pPr>
        <w:jc w:val="right"/>
        <w:spacing w:line="336" w:lineRule="auto"/>
      </w:pPr>
      <w:r>
        <w:rPr>
          <w:b/>
        </w:rPr>
        <w:t xml:space="preserve">Prezzo senza S. G. e Util. a cad: € 142,92560</w:t>
      </w:r>
    </w:p>
    <w:p>
      <w:pPr>
        <w:jc w:val="right"/>
        <w:spacing w:line="336" w:lineRule="auto"/>
      </w:pPr>
      <w:r>
        <w:rPr>
          <w:b/>
        </w:rPr>
        <w:t xml:space="preserve">Prezzo a cad: € 180,80088</w:t>
      </w:r>
    </w:p>
    <w:p>
      <w:pPr>
        <w:jc w:val="right"/>
        <w:spacing w:line="336" w:lineRule="auto"/>
      </w:pPr>
      <w:r>
        <w:rPr>
          <w:b/>
        </w:rPr>
        <w:t xml:space="preserve">Di cui oneri di sicurezza afferenti l'impresa € 0,42878 (2 %)</w:t>
      </w:r>
    </w:p>
    <w:p>
      <w:pPr>
        <w:jc w:val="right"/>
        <w:spacing w:line="336" w:lineRule="auto"/>
      </w:pPr>
      <w:r>
        <w:rPr>
          <w:b/>
        </w:rPr>
        <w:t xml:space="preserve">Manodopera € 14,05561</w:t>
      </w:r>
    </w:p>
    <w:p>
      <w:pPr>
        <w:jc w:val="right"/>
        <w:spacing w:line="336" w:lineRule="auto"/>
      </w:pPr>
      <w:r>
        <w:rPr>
          <w:b/>
        </w:rPr>
        <w:t xml:space="preserve">Incidenza manodopera 7,77 %</w:t>
      </w:r>
    </w:p>
    <w:p>
      <w:pPr>
        <w:rPr>
          <w:sz w:val="10"/>
          <w:szCs w:val="10"/>
        </w:rPr>
      </w:pPr>
    </w:p>
    <w:p>
      <w:pPr>
        <w:rPr>
          <w:sz w:val="10"/>
          <w:szCs w:val="10"/>
        </w:rPr>
      </w:pPr>
    </w:p>
    <w:p>
      <w:pPr/>
      <w:r>
        <w:rPr>
          <w:b/>
        </w:rPr>
        <w:t xml:space="preserve">Codice regionale: TOS16_06.I04.069.011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1.200 mm, larghezza 700 mm, resa termica 790 W ± 5%</w:t>
            </w:r>
          </w:p>
        </w:tc>
      </w:tr>
    </w:tbl>
    <w:p>
      <w:pPr>
        <w:jc w:val="right"/>
      </w:pPr>
    </w:p>
    <w:p>
      <w:pPr>
        <w:jc w:val="right"/>
        <w:spacing w:line="336" w:lineRule="auto"/>
      </w:pPr>
      <w:r>
        <w:rPr>
          <w:b/>
        </w:rPr>
        <w:t xml:space="preserve">Prezzo senza S. G. e Util. a cad: € 147,87920</w:t>
      </w:r>
    </w:p>
    <w:p>
      <w:pPr>
        <w:jc w:val="right"/>
        <w:spacing w:line="336" w:lineRule="auto"/>
      </w:pPr>
      <w:r>
        <w:rPr>
          <w:b/>
        </w:rPr>
        <w:t xml:space="preserve">Prezzo a cad: € 187,06719</w:t>
      </w:r>
    </w:p>
    <w:p>
      <w:pPr>
        <w:jc w:val="right"/>
        <w:spacing w:line="336" w:lineRule="auto"/>
      </w:pPr>
      <w:r>
        <w:rPr>
          <w:b/>
        </w:rPr>
        <w:t xml:space="preserve">Di cui oneri di sicurezza afferenti l'impresa € 0,44364 (2 %)</w:t>
      </w:r>
    </w:p>
    <w:p>
      <w:pPr>
        <w:jc w:val="right"/>
        <w:spacing w:line="336" w:lineRule="auto"/>
      </w:pPr>
      <w:r>
        <w:rPr>
          <w:b/>
        </w:rPr>
        <w:t xml:space="preserve">Manodopera € 15,70919</w:t>
      </w:r>
    </w:p>
    <w:p>
      <w:pPr>
        <w:jc w:val="right"/>
        <w:spacing w:line="336" w:lineRule="auto"/>
      </w:pPr>
      <w:r>
        <w:rPr>
          <w:b/>
        </w:rPr>
        <w:t xml:space="preserve">Incidenza manodopera 8,4 %</w:t>
      </w:r>
    </w:p>
    <w:p>
      <w:pPr>
        <w:rPr>
          <w:sz w:val="10"/>
          <w:szCs w:val="10"/>
        </w:rPr>
      </w:pPr>
    </w:p>
    <w:p>
      <w:pPr>
        <w:rPr>
          <w:sz w:val="10"/>
          <w:szCs w:val="10"/>
        </w:rPr>
      </w:pPr>
    </w:p>
    <w:p>
      <w:pPr/>
      <w:r>
        <w:rPr>
          <w:b/>
        </w:rPr>
        <w:t xml:space="preserve">Codice regionale: TOS16_06.I04.069.012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012 -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1.200 mm, larghezza 900 mm, resa termica 980 W ± 5%</w:t>
            </w:r>
          </w:p>
        </w:tc>
      </w:tr>
    </w:tbl>
    <w:p>
      <w:pPr>
        <w:jc w:val="right"/>
      </w:pPr>
    </w:p>
    <w:p>
      <w:pPr>
        <w:jc w:val="right"/>
        <w:spacing w:line="336" w:lineRule="auto"/>
      </w:pPr>
      <w:r>
        <w:rPr>
          <w:b/>
        </w:rPr>
        <w:t xml:space="preserve">Prezzo senza S. G. e Util. a cad: € 253,77920</w:t>
      </w:r>
    </w:p>
    <w:p>
      <w:pPr>
        <w:jc w:val="right"/>
        <w:spacing w:line="336" w:lineRule="auto"/>
      </w:pPr>
      <w:r>
        <w:rPr>
          <w:b/>
        </w:rPr>
        <w:t xml:space="preserve">Prezzo a cad: € 321,03069</w:t>
      </w:r>
    </w:p>
    <w:p>
      <w:pPr>
        <w:jc w:val="right"/>
        <w:spacing w:line="336" w:lineRule="auto"/>
      </w:pPr>
      <w:r>
        <w:rPr>
          <w:b/>
        </w:rPr>
        <w:t xml:space="preserve">Di cui oneri di sicurezza afferenti l'impresa € 0,76134 (2 %)</w:t>
      </w:r>
    </w:p>
    <w:p>
      <w:pPr>
        <w:jc w:val="right"/>
        <w:spacing w:line="336" w:lineRule="auto"/>
      </w:pPr>
      <w:r>
        <w:rPr>
          <w:b/>
        </w:rPr>
        <w:t xml:space="preserve">Manodopera € 15,70919</w:t>
      </w:r>
    </w:p>
    <w:p>
      <w:pPr>
        <w:jc w:val="right"/>
        <w:spacing w:line="336" w:lineRule="auto"/>
      </w:pPr>
      <w:r>
        <w:rPr>
          <w:b/>
        </w:rPr>
        <w:t xml:space="preserve">Incidenza manodopera 4,89 %</w:t>
      </w:r>
    </w:p>
    <w:p>
      <w:pPr>
        <w:rPr>
          <w:sz w:val="10"/>
          <w:szCs w:val="10"/>
        </w:rPr>
      </w:pPr>
    </w:p>
    <w:p>
      <w:pPr>
        <w:rPr>
          <w:sz w:val="10"/>
          <w:szCs w:val="10"/>
        </w:rPr>
      </w:pPr>
    </w:p>
    <w:p>
      <w:pPr/>
      <w:r>
        <w:rPr>
          <w:b/>
        </w:rPr>
        <w:t xml:space="preserve">Codice regionale: TOS16_06.I04.069.013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013 -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450 mm, resa termica 660 W ± 5%</w:t>
            </w:r>
          </w:p>
        </w:tc>
      </w:tr>
    </w:tbl>
    <w:p>
      <w:pPr>
        <w:jc w:val="right"/>
      </w:pPr>
    </w:p>
    <w:p>
      <w:pPr>
        <w:jc w:val="right"/>
        <w:spacing w:line="336" w:lineRule="auto"/>
      </w:pPr>
      <w:r>
        <w:rPr>
          <w:b/>
        </w:rPr>
        <w:t xml:space="preserve">Prezzo senza S. G. e Util. a cad: € 135,75900</w:t>
      </w:r>
    </w:p>
    <w:p>
      <w:pPr>
        <w:jc w:val="right"/>
        <w:spacing w:line="336" w:lineRule="auto"/>
      </w:pPr>
      <w:r>
        <w:rPr>
          <w:b/>
        </w:rPr>
        <w:t xml:space="preserve">Prezzo a cad: € 171,73514</w:t>
      </w:r>
    </w:p>
    <w:p>
      <w:pPr>
        <w:jc w:val="right"/>
        <w:spacing w:line="336" w:lineRule="auto"/>
      </w:pPr>
      <w:r>
        <w:rPr>
          <w:b/>
        </w:rPr>
        <w:t xml:space="preserve">Di cui oneri di sicurezza afferenti l'impresa € 0,40728 (2 %)</w:t>
      </w:r>
    </w:p>
    <w:p>
      <w:pPr>
        <w:jc w:val="right"/>
        <w:spacing w:line="336" w:lineRule="auto"/>
      </w:pPr>
      <w:r>
        <w:rPr>
          <w:b/>
        </w:rPr>
        <w:t xml:space="preserve">Manodopera € 14,46899</w:t>
      </w:r>
    </w:p>
    <w:p>
      <w:pPr>
        <w:jc w:val="right"/>
        <w:spacing w:line="336" w:lineRule="auto"/>
      </w:pPr>
      <w:r>
        <w:rPr>
          <w:b/>
        </w:rPr>
        <w:t xml:space="preserve">Incidenza manodopera 8,43 %</w:t>
      </w:r>
    </w:p>
    <w:p>
      <w:pPr>
        <w:rPr>
          <w:sz w:val="10"/>
          <w:szCs w:val="10"/>
        </w:rPr>
      </w:pPr>
    </w:p>
    <w:p>
      <w:pPr>
        <w:rPr>
          <w:sz w:val="10"/>
          <w:szCs w:val="10"/>
        </w:rPr>
      </w:pPr>
    </w:p>
    <w:p>
      <w:pPr/>
      <w:r>
        <w:rPr>
          <w:b/>
        </w:rPr>
        <w:t xml:space="preserve">Codice regionale: TOS16_06.I04.069.014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014 -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500 mm, resa termica 710 W ± 5%</w:t>
            </w:r>
          </w:p>
        </w:tc>
      </w:tr>
    </w:tbl>
    <w:p>
      <w:pPr>
        <w:jc w:val="right"/>
      </w:pPr>
    </w:p>
    <w:p>
      <w:pPr>
        <w:jc w:val="right"/>
        <w:spacing w:line="336" w:lineRule="auto"/>
      </w:pPr>
      <w:r>
        <w:rPr>
          <w:b/>
        </w:rPr>
        <w:t xml:space="preserve">Prezzo senza S. G. e Util. a cad: € 135,75900</w:t>
      </w:r>
    </w:p>
    <w:p>
      <w:pPr>
        <w:jc w:val="right"/>
        <w:spacing w:line="336" w:lineRule="auto"/>
      </w:pPr>
      <w:r>
        <w:rPr>
          <w:b/>
        </w:rPr>
        <w:t xml:space="preserve">Prezzo a cad: € 171,73514</w:t>
      </w:r>
    </w:p>
    <w:p>
      <w:pPr>
        <w:jc w:val="right"/>
        <w:spacing w:line="336" w:lineRule="auto"/>
      </w:pPr>
      <w:r>
        <w:rPr>
          <w:b/>
        </w:rPr>
        <w:t xml:space="preserve">Di cui oneri di sicurezza afferenti l'impresa € 0,40728 (2 %)</w:t>
      </w:r>
    </w:p>
    <w:p>
      <w:pPr>
        <w:jc w:val="right"/>
        <w:spacing w:line="336" w:lineRule="auto"/>
      </w:pPr>
      <w:r>
        <w:rPr>
          <w:b/>
        </w:rPr>
        <w:t xml:space="preserve">Manodopera € 14,46899</w:t>
      </w:r>
    </w:p>
    <w:p>
      <w:pPr>
        <w:jc w:val="right"/>
        <w:spacing w:line="336" w:lineRule="auto"/>
      </w:pPr>
      <w:r>
        <w:rPr>
          <w:b/>
        </w:rPr>
        <w:t xml:space="preserve">Incidenza manodopera 8,43 %</w:t>
      </w:r>
    </w:p>
    <w:p>
      <w:pPr>
        <w:rPr>
          <w:sz w:val="10"/>
          <w:szCs w:val="10"/>
        </w:rPr>
      </w:pPr>
    </w:p>
    <w:p>
      <w:pPr>
        <w:rPr>
          <w:sz w:val="10"/>
          <w:szCs w:val="10"/>
        </w:rPr>
      </w:pPr>
    </w:p>
    <w:p>
      <w:pPr/>
      <w:r>
        <w:rPr>
          <w:b/>
        </w:rPr>
        <w:t xml:space="preserve">Codice regionale: TOS16_06.I04.069.015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015 -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550 mm, resa termica 770 W ± 5%</w:t>
            </w:r>
          </w:p>
        </w:tc>
      </w:tr>
    </w:tbl>
    <w:p>
      <w:pPr>
        <w:jc w:val="right"/>
      </w:pPr>
    </w:p>
    <w:p>
      <w:pPr>
        <w:jc w:val="right"/>
        <w:spacing w:line="336" w:lineRule="auto"/>
      </w:pPr>
      <w:r>
        <w:rPr>
          <w:b/>
        </w:rPr>
        <w:t xml:space="preserve">Prezzo senza S. G. e Util. a cad: € 136,58580</w:t>
      </w:r>
    </w:p>
    <w:p>
      <w:pPr>
        <w:jc w:val="right"/>
        <w:spacing w:line="336" w:lineRule="auto"/>
      </w:pPr>
      <w:r>
        <w:rPr>
          <w:b/>
        </w:rPr>
        <w:t xml:space="preserve">Prezzo a cad: € 172,78104</w:t>
      </w:r>
    </w:p>
    <w:p>
      <w:pPr>
        <w:jc w:val="right"/>
        <w:spacing w:line="336" w:lineRule="auto"/>
      </w:pPr>
      <w:r>
        <w:rPr>
          <w:b/>
        </w:rPr>
        <w:t xml:space="preserve">Di cui oneri di sicurezza afferenti l'impresa € 0,40976 (2 %)</w:t>
      </w:r>
    </w:p>
    <w:p>
      <w:pPr>
        <w:jc w:val="right"/>
        <w:spacing w:line="336" w:lineRule="auto"/>
      </w:pPr>
      <w:r>
        <w:rPr>
          <w:b/>
        </w:rPr>
        <w:t xml:space="preserve">Manodopera € 15,29580</w:t>
      </w:r>
    </w:p>
    <w:p>
      <w:pPr>
        <w:jc w:val="right"/>
        <w:spacing w:line="336" w:lineRule="auto"/>
      </w:pPr>
      <w:r>
        <w:rPr>
          <w:b/>
        </w:rPr>
        <w:t xml:space="preserve">Incidenza manodopera 8,85 %</w:t>
      </w:r>
    </w:p>
    <w:p>
      <w:pPr>
        <w:rPr>
          <w:sz w:val="10"/>
          <w:szCs w:val="10"/>
        </w:rPr>
      </w:pPr>
    </w:p>
    <w:p>
      <w:pPr>
        <w:rPr>
          <w:sz w:val="10"/>
          <w:szCs w:val="10"/>
        </w:rPr>
      </w:pPr>
    </w:p>
    <w:p>
      <w:pPr/>
      <w:r>
        <w:rPr>
          <w:b/>
        </w:rPr>
        <w:t xml:space="preserve">Codice regionale: TOS16_06.I04.069.016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016 -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600 mm, resa termica 830 W ± 5%</w:t>
            </w:r>
          </w:p>
        </w:tc>
      </w:tr>
    </w:tbl>
    <w:p>
      <w:pPr>
        <w:jc w:val="right"/>
      </w:pPr>
    </w:p>
    <w:p>
      <w:pPr>
        <w:jc w:val="right"/>
        <w:spacing w:line="336" w:lineRule="auto"/>
      </w:pPr>
      <w:r>
        <w:rPr>
          <w:b/>
        </w:rPr>
        <w:t xml:space="preserve">Prezzo senza S. G. e Util. a cad: € 167,68580</w:t>
      </w:r>
    </w:p>
    <w:p>
      <w:pPr>
        <w:jc w:val="right"/>
        <w:spacing w:line="336" w:lineRule="auto"/>
      </w:pPr>
      <w:r>
        <w:rPr>
          <w:b/>
        </w:rPr>
        <w:t xml:space="preserve">Prezzo a cad: € 212,12254</w:t>
      </w:r>
    </w:p>
    <w:p>
      <w:pPr>
        <w:jc w:val="right"/>
        <w:spacing w:line="336" w:lineRule="auto"/>
      </w:pPr>
      <w:r>
        <w:rPr>
          <w:b/>
        </w:rPr>
        <w:t xml:space="preserve">Di cui oneri di sicurezza afferenti l'impresa € 0,50306 (2 %)</w:t>
      </w:r>
    </w:p>
    <w:p>
      <w:pPr>
        <w:jc w:val="right"/>
        <w:spacing w:line="336" w:lineRule="auto"/>
      </w:pPr>
      <w:r>
        <w:rPr>
          <w:b/>
        </w:rPr>
        <w:t xml:space="preserve">Manodopera € 15,29580</w:t>
      </w:r>
    </w:p>
    <w:p>
      <w:pPr>
        <w:jc w:val="right"/>
        <w:spacing w:line="336" w:lineRule="auto"/>
      </w:pPr>
      <w:r>
        <w:rPr>
          <w:b/>
        </w:rPr>
        <w:t xml:space="preserve">Incidenza manodopera 7,21 %</w:t>
      </w:r>
    </w:p>
    <w:p>
      <w:pPr>
        <w:rPr>
          <w:sz w:val="10"/>
          <w:szCs w:val="10"/>
        </w:rPr>
      </w:pPr>
    </w:p>
    <w:p>
      <w:pPr>
        <w:rPr>
          <w:sz w:val="10"/>
          <w:szCs w:val="10"/>
        </w:rPr>
      </w:pPr>
    </w:p>
    <w:p>
      <w:pPr/>
      <w:r>
        <w:rPr>
          <w:b/>
        </w:rPr>
        <w:t xml:space="preserve">Codice regionale: TOS16_06.I04.069.017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017 -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700 mm, resa termica 950 W ± 5%</w:t>
            </w:r>
          </w:p>
        </w:tc>
      </w:tr>
    </w:tbl>
    <w:p>
      <w:pPr>
        <w:jc w:val="right"/>
      </w:pPr>
    </w:p>
    <w:p>
      <w:pPr>
        <w:jc w:val="right"/>
        <w:spacing w:line="336" w:lineRule="auto"/>
      </w:pPr>
      <w:r>
        <w:rPr>
          <w:b/>
        </w:rPr>
        <w:t xml:space="preserve">Prezzo senza S. G. e Util. a cad: € 172,82600</w:t>
      </w:r>
    </w:p>
    <w:p>
      <w:pPr>
        <w:jc w:val="right"/>
        <w:spacing w:line="336" w:lineRule="auto"/>
      </w:pPr>
      <w:r>
        <w:rPr>
          <w:b/>
        </w:rPr>
        <w:t xml:space="preserve">Prezzo a cad: € 218,62489</w:t>
      </w:r>
    </w:p>
    <w:p>
      <w:pPr>
        <w:jc w:val="right"/>
        <w:spacing w:line="336" w:lineRule="auto"/>
      </w:pPr>
      <w:r>
        <w:rPr>
          <w:b/>
        </w:rPr>
        <w:t xml:space="preserve">Di cui oneri di sicurezza afferenti l'impresa € 0,51848 (2 %)</w:t>
      </w:r>
    </w:p>
    <w:p>
      <w:pPr>
        <w:jc w:val="right"/>
        <w:spacing w:line="336" w:lineRule="auto"/>
      </w:pPr>
      <w:r>
        <w:rPr>
          <w:b/>
        </w:rPr>
        <w:t xml:space="preserve">Manodopera € 16,53600</w:t>
      </w:r>
    </w:p>
    <w:p>
      <w:pPr>
        <w:jc w:val="right"/>
        <w:spacing w:line="336" w:lineRule="auto"/>
      </w:pPr>
      <w:r>
        <w:rPr>
          <w:b/>
        </w:rPr>
        <w:t xml:space="preserve">Incidenza manodopera 7,56 %</w:t>
      </w:r>
    </w:p>
    <w:p>
      <w:pPr>
        <w:rPr>
          <w:sz w:val="10"/>
          <w:szCs w:val="10"/>
        </w:rPr>
      </w:pPr>
    </w:p>
    <w:p>
      <w:pPr>
        <w:rPr>
          <w:sz w:val="10"/>
          <w:szCs w:val="10"/>
        </w:rPr>
      </w:pPr>
    </w:p>
    <w:p>
      <w:pPr/>
      <w:r>
        <w:rPr>
          <w:b/>
        </w:rPr>
        <w:t xml:space="preserve">Codice regionale: TOS16_06.I04.069.018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018 -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900 mm, resa termica 1.180 W ± 5%</w:t>
            </w:r>
          </w:p>
        </w:tc>
      </w:tr>
    </w:tbl>
    <w:p>
      <w:pPr>
        <w:jc w:val="right"/>
      </w:pPr>
    </w:p>
    <w:p>
      <w:pPr>
        <w:jc w:val="right"/>
        <w:spacing w:line="336" w:lineRule="auto"/>
      </w:pPr>
      <w:r>
        <w:rPr>
          <w:b/>
        </w:rPr>
        <w:t xml:space="preserve">Prezzo senza S. G. e Util. a cad: € 300,98600</w:t>
      </w:r>
    </w:p>
    <w:p>
      <w:pPr>
        <w:jc w:val="right"/>
        <w:spacing w:line="336" w:lineRule="auto"/>
      </w:pPr>
      <w:r>
        <w:rPr>
          <w:b/>
        </w:rPr>
        <w:t xml:space="preserve">Prezzo a cad: € 380,74729</w:t>
      </w:r>
    </w:p>
    <w:p>
      <w:pPr>
        <w:jc w:val="right"/>
        <w:spacing w:line="336" w:lineRule="auto"/>
      </w:pPr>
      <w:r>
        <w:rPr>
          <w:b/>
        </w:rPr>
        <w:t xml:space="preserve">Di cui oneri di sicurezza afferenti l'impresa € 0,90296 (2 %)</w:t>
      </w:r>
    </w:p>
    <w:p>
      <w:pPr>
        <w:jc w:val="right"/>
        <w:spacing w:line="336" w:lineRule="auto"/>
      </w:pPr>
      <w:r>
        <w:rPr>
          <w:b/>
        </w:rPr>
        <w:t xml:space="preserve">Manodopera € 16,53601</w:t>
      </w:r>
    </w:p>
    <w:p>
      <w:pPr>
        <w:jc w:val="right"/>
        <w:spacing w:line="336" w:lineRule="auto"/>
      </w:pPr>
      <w:r>
        <w:rPr>
          <w:b/>
        </w:rPr>
        <w:t xml:space="preserve">Incidenza manodopera 4,34 %</w:t>
      </w:r>
    </w:p>
    <w:p>
      <w:pPr>
        <w:rPr>
          <w:sz w:val="10"/>
          <w:szCs w:val="10"/>
        </w:rPr>
      </w:pPr>
    </w:p>
    <w:p>
      <w:pPr>
        <w:rPr>
          <w:sz w:val="10"/>
          <w:szCs w:val="10"/>
        </w:rPr>
      </w:pPr>
    </w:p>
    <w:p>
      <w:pPr/>
      <w:r>
        <w:rPr>
          <w:b/>
        </w:rPr>
        <w:t xml:space="preserve">Codice regionale: TOS16_06.I04.069.019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019 -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450 mm, resa termica 800 W ± 5%</w:t>
            </w:r>
          </w:p>
        </w:tc>
      </w:tr>
    </w:tbl>
    <w:p>
      <w:pPr>
        <w:jc w:val="right"/>
      </w:pPr>
    </w:p>
    <w:p>
      <w:pPr>
        <w:jc w:val="right"/>
        <w:spacing w:line="336" w:lineRule="auto"/>
      </w:pPr>
      <w:r>
        <w:rPr>
          <w:b/>
        </w:rPr>
        <w:t xml:space="preserve">Prezzo senza S. G. e Util. a cad: € 155,17240</w:t>
      </w:r>
    </w:p>
    <w:p>
      <w:pPr>
        <w:jc w:val="right"/>
        <w:spacing w:line="336" w:lineRule="auto"/>
      </w:pPr>
      <w:r>
        <w:rPr>
          <w:b/>
        </w:rPr>
        <w:t xml:space="preserve">Prezzo a cad: € 196,29309</w:t>
      </w:r>
    </w:p>
    <w:p>
      <w:pPr>
        <w:jc w:val="right"/>
        <w:spacing w:line="336" w:lineRule="auto"/>
      </w:pPr>
      <w:r>
        <w:rPr>
          <w:b/>
        </w:rPr>
        <w:t xml:space="preserve">Di cui oneri di sicurezza afferenti l'impresa € 0,46552 (2 %)</w:t>
      </w:r>
    </w:p>
    <w:p>
      <w:pPr>
        <w:jc w:val="right"/>
        <w:spacing w:line="336" w:lineRule="auto"/>
      </w:pPr>
      <w:r>
        <w:rPr>
          <w:b/>
        </w:rPr>
        <w:t xml:space="preserve">Manodopera € 14,88239</w:t>
      </w:r>
    </w:p>
    <w:p>
      <w:pPr>
        <w:jc w:val="right"/>
        <w:spacing w:line="336" w:lineRule="auto"/>
      </w:pPr>
      <w:r>
        <w:rPr>
          <w:b/>
        </w:rPr>
        <w:t xml:space="preserve">Incidenza manodopera 7,58 %</w:t>
      </w:r>
    </w:p>
    <w:p>
      <w:pPr>
        <w:rPr>
          <w:sz w:val="10"/>
          <w:szCs w:val="10"/>
        </w:rPr>
      </w:pPr>
    </w:p>
    <w:p>
      <w:pPr>
        <w:rPr>
          <w:sz w:val="10"/>
          <w:szCs w:val="10"/>
        </w:rPr>
      </w:pPr>
    </w:p>
    <w:p>
      <w:pPr/>
      <w:r>
        <w:rPr>
          <w:b/>
        </w:rPr>
        <w:t xml:space="preserve">Codice regionale: TOS16_06.I04.069.020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020 -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500 mm, resa termica 860 W ± 5%</w:t>
            </w:r>
          </w:p>
        </w:tc>
      </w:tr>
    </w:tbl>
    <w:p>
      <w:pPr>
        <w:jc w:val="right"/>
      </w:pPr>
    </w:p>
    <w:p>
      <w:pPr>
        <w:jc w:val="right"/>
        <w:spacing w:line="336" w:lineRule="auto"/>
      </w:pPr>
      <w:r>
        <w:rPr>
          <w:b/>
        </w:rPr>
        <w:t xml:space="preserve">Prezzo senza S. G. e Util. a cad: € 155,17240</w:t>
      </w:r>
    </w:p>
    <w:p>
      <w:pPr>
        <w:jc w:val="right"/>
        <w:spacing w:line="336" w:lineRule="auto"/>
      </w:pPr>
      <w:r>
        <w:rPr>
          <w:b/>
        </w:rPr>
        <w:t xml:space="preserve">Prezzo a cad: € 196,29309</w:t>
      </w:r>
    </w:p>
    <w:p>
      <w:pPr>
        <w:jc w:val="right"/>
        <w:spacing w:line="336" w:lineRule="auto"/>
      </w:pPr>
      <w:r>
        <w:rPr>
          <w:b/>
        </w:rPr>
        <w:t xml:space="preserve">Di cui oneri di sicurezza afferenti l'impresa € 0,46552 (2 %)</w:t>
      </w:r>
    </w:p>
    <w:p>
      <w:pPr>
        <w:jc w:val="right"/>
        <w:spacing w:line="336" w:lineRule="auto"/>
      </w:pPr>
      <w:r>
        <w:rPr>
          <w:b/>
        </w:rPr>
        <w:t xml:space="preserve">Manodopera € 14,88239</w:t>
      </w:r>
    </w:p>
    <w:p>
      <w:pPr>
        <w:jc w:val="right"/>
        <w:spacing w:line="336" w:lineRule="auto"/>
      </w:pPr>
      <w:r>
        <w:rPr>
          <w:b/>
        </w:rPr>
        <w:t xml:space="preserve">Incidenza manodopera 7,58 %</w:t>
      </w:r>
    </w:p>
    <w:p>
      <w:pPr>
        <w:rPr>
          <w:sz w:val="10"/>
          <w:szCs w:val="10"/>
        </w:rPr>
      </w:pPr>
    </w:p>
    <w:p>
      <w:pPr>
        <w:rPr>
          <w:sz w:val="10"/>
          <w:szCs w:val="10"/>
        </w:rPr>
      </w:pPr>
    </w:p>
    <w:p>
      <w:pPr/>
      <w:r>
        <w:rPr>
          <w:b/>
        </w:rPr>
        <w:t xml:space="preserve">Codice regionale: TOS16_06.I04.069.021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021 -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550 mm, resa termica 930 W ± 5%</w:t>
            </w:r>
          </w:p>
        </w:tc>
      </w:tr>
    </w:tbl>
    <w:p>
      <w:pPr>
        <w:jc w:val="right"/>
      </w:pPr>
    </w:p>
    <w:p>
      <w:pPr>
        <w:jc w:val="right"/>
        <w:spacing w:line="336" w:lineRule="auto"/>
      </w:pPr>
      <w:r>
        <w:rPr>
          <w:b/>
        </w:rPr>
        <w:t xml:space="preserve">Prezzo senza S. G. e Util. a cad: € 155,99920</w:t>
      </w:r>
    </w:p>
    <w:p>
      <w:pPr>
        <w:jc w:val="right"/>
        <w:spacing w:line="336" w:lineRule="auto"/>
      </w:pPr>
      <w:r>
        <w:rPr>
          <w:b/>
        </w:rPr>
        <w:t xml:space="preserve">Prezzo a cad: € 197,33899</w:t>
      </w:r>
    </w:p>
    <w:p>
      <w:pPr>
        <w:jc w:val="right"/>
        <w:spacing w:line="336" w:lineRule="auto"/>
      </w:pPr>
      <w:r>
        <w:rPr>
          <w:b/>
        </w:rPr>
        <w:t xml:space="preserve">Di cui oneri di sicurezza afferenti l'impresa € 0,46800 (2 %)</w:t>
      </w:r>
    </w:p>
    <w:p>
      <w:pPr>
        <w:jc w:val="right"/>
        <w:spacing w:line="336" w:lineRule="auto"/>
      </w:pPr>
      <w:r>
        <w:rPr>
          <w:b/>
        </w:rPr>
        <w:t xml:space="preserve">Manodopera € 15,70921</w:t>
      </w:r>
    </w:p>
    <w:p>
      <w:pPr>
        <w:jc w:val="right"/>
        <w:spacing w:line="336" w:lineRule="auto"/>
      </w:pPr>
      <w:r>
        <w:rPr>
          <w:b/>
        </w:rPr>
        <w:t xml:space="preserve">Incidenza manodopera 7,96 %</w:t>
      </w:r>
    </w:p>
    <w:p>
      <w:pPr>
        <w:rPr>
          <w:sz w:val="10"/>
          <w:szCs w:val="10"/>
        </w:rPr>
      </w:pPr>
    </w:p>
    <w:p>
      <w:pPr>
        <w:rPr>
          <w:sz w:val="10"/>
          <w:szCs w:val="10"/>
        </w:rPr>
      </w:pPr>
    </w:p>
    <w:p>
      <w:pPr/>
      <w:r>
        <w:rPr>
          <w:b/>
        </w:rPr>
        <w:t xml:space="preserve">Codice regionale: TOS16_06.I04.069.022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022 -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600 mm, resa termica 1.000 W ± 5%</w:t>
            </w:r>
          </w:p>
        </w:tc>
      </w:tr>
    </w:tbl>
    <w:p>
      <w:pPr>
        <w:jc w:val="right"/>
      </w:pPr>
    </w:p>
    <w:p>
      <w:pPr>
        <w:jc w:val="right"/>
        <w:spacing w:line="336" w:lineRule="auto"/>
      </w:pPr>
      <w:r>
        <w:rPr>
          <w:b/>
        </w:rPr>
        <w:t xml:space="preserve">Prezzo senza S. G. e Util. a cad: € 198,09920</w:t>
      </w:r>
    </w:p>
    <w:p>
      <w:pPr>
        <w:jc w:val="right"/>
        <w:spacing w:line="336" w:lineRule="auto"/>
      </w:pPr>
      <w:r>
        <w:rPr>
          <w:b/>
        </w:rPr>
        <w:t xml:space="preserve">Prezzo a cad: € 250,59549</w:t>
      </w:r>
    </w:p>
    <w:p>
      <w:pPr>
        <w:jc w:val="right"/>
        <w:spacing w:line="336" w:lineRule="auto"/>
      </w:pPr>
      <w:r>
        <w:rPr>
          <w:b/>
        </w:rPr>
        <w:t xml:space="preserve">Di cui oneri di sicurezza afferenti l'impresa € 0,59430 (2 %)</w:t>
      </w:r>
    </w:p>
    <w:p>
      <w:pPr>
        <w:jc w:val="right"/>
        <w:spacing w:line="336" w:lineRule="auto"/>
      </w:pPr>
      <w:r>
        <w:rPr>
          <w:b/>
        </w:rPr>
        <w:t xml:space="preserve">Manodopera € 15,70920</w:t>
      </w:r>
    </w:p>
    <w:p>
      <w:pPr>
        <w:jc w:val="right"/>
        <w:spacing w:line="336" w:lineRule="auto"/>
      </w:pPr>
      <w:r>
        <w:rPr>
          <w:b/>
        </w:rPr>
        <w:t xml:space="preserve">Incidenza manodopera 6,27 %</w:t>
      </w:r>
    </w:p>
    <w:p>
      <w:pPr>
        <w:rPr>
          <w:sz w:val="10"/>
          <w:szCs w:val="10"/>
        </w:rPr>
      </w:pPr>
    </w:p>
    <w:p>
      <w:pPr>
        <w:rPr>
          <w:sz w:val="10"/>
          <w:szCs w:val="10"/>
        </w:rPr>
      </w:pPr>
    </w:p>
    <w:p>
      <w:pPr/>
      <w:r>
        <w:rPr>
          <w:b/>
        </w:rPr>
        <w:t xml:space="preserve">Codice regionale: TOS16_06.I04.069.023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023 -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700 mm, resa termica 1.140 W ± 5%</w:t>
            </w:r>
          </w:p>
        </w:tc>
      </w:tr>
    </w:tbl>
    <w:p>
      <w:pPr>
        <w:jc w:val="right"/>
      </w:pPr>
    </w:p>
    <w:p>
      <w:pPr>
        <w:jc w:val="right"/>
        <w:spacing w:line="336" w:lineRule="auto"/>
      </w:pPr>
      <w:r>
        <w:rPr>
          <w:b/>
        </w:rPr>
        <w:t xml:space="preserve">Prezzo senza S. G. e Util. a cad: € 204,61280</w:t>
      </w:r>
    </w:p>
    <w:p>
      <w:pPr>
        <w:jc w:val="right"/>
        <w:spacing w:line="336" w:lineRule="auto"/>
      </w:pPr>
      <w:r>
        <w:rPr>
          <w:b/>
        </w:rPr>
        <w:t xml:space="preserve">Prezzo a cad: € 258,83519</w:t>
      </w:r>
    </w:p>
    <w:p>
      <w:pPr>
        <w:jc w:val="right"/>
        <w:spacing w:line="336" w:lineRule="auto"/>
      </w:pPr>
      <w:r>
        <w:rPr>
          <w:b/>
        </w:rPr>
        <w:t xml:space="preserve">Di cui oneri di sicurezza afferenti l'impresa € 0,61384 (2 %)</w:t>
      </w:r>
    </w:p>
    <w:p>
      <w:pPr>
        <w:jc w:val="right"/>
        <w:spacing w:line="336" w:lineRule="auto"/>
      </w:pPr>
      <w:r>
        <w:rPr>
          <w:b/>
        </w:rPr>
        <w:t xml:space="preserve">Manodopera € 17,36279</w:t>
      </w:r>
    </w:p>
    <w:p>
      <w:pPr>
        <w:jc w:val="right"/>
        <w:spacing w:line="336" w:lineRule="auto"/>
      </w:pPr>
      <w:r>
        <w:rPr>
          <w:b/>
        </w:rPr>
        <w:t xml:space="preserve">Incidenza manodopera 6,71 %</w:t>
      </w:r>
    </w:p>
    <w:p>
      <w:pPr>
        <w:rPr>
          <w:sz w:val="10"/>
          <w:szCs w:val="10"/>
        </w:rPr>
      </w:pPr>
    </w:p>
    <w:p>
      <w:pPr>
        <w:rPr>
          <w:sz w:val="10"/>
          <w:szCs w:val="10"/>
        </w:rPr>
      </w:pPr>
    </w:p>
    <w:p>
      <w:pPr/>
      <w:r>
        <w:rPr>
          <w:b/>
        </w:rPr>
        <w:t xml:space="preserve">Codice regionale: TOS16_06.I04.069.024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024 -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900 mm, resa termica 1.420 W ± 5%</w:t>
            </w:r>
          </w:p>
        </w:tc>
      </w:tr>
    </w:tbl>
    <w:p>
      <w:pPr>
        <w:jc w:val="right"/>
      </w:pPr>
    </w:p>
    <w:p>
      <w:pPr>
        <w:jc w:val="right"/>
        <w:spacing w:line="336" w:lineRule="auto"/>
      </w:pPr>
      <w:r>
        <w:rPr>
          <w:b/>
        </w:rPr>
        <w:t xml:space="preserve">Prezzo senza S. G. e Util. a cad: € 361,15280</w:t>
      </w:r>
    </w:p>
    <w:p>
      <w:pPr>
        <w:jc w:val="right"/>
        <w:spacing w:line="336" w:lineRule="auto"/>
      </w:pPr>
      <w:r>
        <w:rPr>
          <w:b/>
        </w:rPr>
        <w:t xml:space="preserve">Prezzo a cad: € 456,85829</w:t>
      </w:r>
    </w:p>
    <w:p>
      <w:pPr>
        <w:jc w:val="right"/>
        <w:spacing w:line="336" w:lineRule="auto"/>
      </w:pPr>
      <w:r>
        <w:rPr>
          <w:b/>
        </w:rPr>
        <w:t xml:space="preserve">Di cui oneri di sicurezza afferenti l'impresa € 1,08346 (2 %)</w:t>
      </w:r>
    </w:p>
    <w:p>
      <w:pPr>
        <w:jc w:val="right"/>
        <w:spacing w:line="336" w:lineRule="auto"/>
      </w:pPr>
      <w:r>
        <w:rPr>
          <w:b/>
        </w:rPr>
        <w:t xml:space="preserve">Manodopera € 17,36281</w:t>
      </w:r>
    </w:p>
    <w:p>
      <w:pPr>
        <w:jc w:val="right"/>
        <w:spacing w:line="336" w:lineRule="auto"/>
      </w:pPr>
      <w:r>
        <w:rPr>
          <w:b/>
        </w:rPr>
        <w:t xml:space="preserve">Incidenza manodopera 3,8 %</w:t>
      </w:r>
    </w:p>
    <w:p>
      <w:pPr>
        <w:rPr>
          <w:sz w:val="10"/>
          <w:szCs w:val="10"/>
        </w:rPr>
      </w:pPr>
    </w:p>
    <w:p>
      <w:pPr>
        <w:rPr>
          <w:sz w:val="10"/>
          <w:szCs w:val="10"/>
        </w:rPr>
      </w:pPr>
    </w:p>
    <w:p>
      <w:pPr/>
      <w:r>
        <w:rPr>
          <w:b/>
        </w:rPr>
        <w:t xml:space="preserve">Codice regionale: TOS16_06.I04.070.001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"Fornitura e posa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Potenzialità termica non inferiore a: PT (kW). Potenzialità frigorifera totale non inferiore a: PF (kW). Portata aria max PA (m3/h)
"						</w:t>
            </w:r>
          </w:p>
        </w:tc>
      </w:tr>
      <w:tr>
        <w:trPr/>
        <w:tc>
          <w:tcPr>
            <w:tcW w:w="1200" w:type="dxa"/>
          </w:tcPr>
          <w:p>
            <w:pPr/>
            <w:r>
              <w:rPr>
                <w:b/>
              </w:rPr>
              <w:t xml:space="preserve">Articolo:</w:t>
            </w:r>
          </w:p>
        </w:tc>
        <w:tc>
          <w:tcPr>
            <w:tcW w:w="7900" w:type="dxa"/>
          </w:tcPr>
          <w:p>
            <w:pPr/>
            <w:r>
              <w:rPr/>
              <w:t xml:space="preserve">001 -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potenza frigorifera 0,86 kW, resa termica 0,89 kW, portata aria a media velocità 175 mc/h</w:t>
            </w:r>
          </w:p>
        </w:tc>
      </w:tr>
    </w:tbl>
    <w:p>
      <w:pPr>
        <w:jc w:val="right"/>
      </w:pPr>
    </w:p>
    <w:p>
      <w:pPr>
        <w:jc w:val="right"/>
        <w:spacing w:line="336" w:lineRule="auto"/>
      </w:pPr>
      <w:r>
        <w:rPr>
          <w:b/>
        </w:rPr>
        <w:t xml:space="preserve">Prezzo senza S. G. e Util. a cad: € 305,63767</w:t>
      </w:r>
    </w:p>
    <w:p>
      <w:pPr>
        <w:jc w:val="right"/>
        <w:spacing w:line="336" w:lineRule="auto"/>
      </w:pPr>
      <w:r>
        <w:rPr>
          <w:b/>
        </w:rPr>
        <w:t xml:space="preserve">Prezzo a cad: € 386,63165</w:t>
      </w:r>
    </w:p>
    <w:p>
      <w:pPr>
        <w:jc w:val="right"/>
        <w:spacing w:line="336" w:lineRule="auto"/>
      </w:pPr>
      <w:r>
        <w:rPr>
          <w:b/>
        </w:rPr>
        <w:t xml:space="preserve">Di cui oneri di sicurezza afferenti l'impresa € 0,91691 (2 %)</w:t>
      </w:r>
    </w:p>
    <w:p>
      <w:pPr>
        <w:jc w:val="right"/>
        <w:spacing w:line="336" w:lineRule="auto"/>
      </w:pPr>
      <w:r>
        <w:rPr>
          <w:b/>
        </w:rPr>
        <w:t xml:space="preserve">Manodopera € 59,97600</w:t>
      </w:r>
    </w:p>
    <w:p>
      <w:pPr>
        <w:jc w:val="right"/>
        <w:spacing w:line="336" w:lineRule="auto"/>
      </w:pPr>
      <w:r>
        <w:rPr>
          <w:b/>
        </w:rPr>
        <w:t xml:space="preserve">Incidenza manodopera 15,51 %</w:t>
      </w:r>
    </w:p>
    <w:p>
      <w:pPr>
        <w:rPr>
          <w:sz w:val="10"/>
          <w:szCs w:val="10"/>
        </w:rPr>
      </w:pPr>
    </w:p>
    <w:p>
      <w:pPr>
        <w:rPr>
          <w:sz w:val="10"/>
          <w:szCs w:val="10"/>
        </w:rPr>
      </w:pPr>
    </w:p>
    <w:p>
      <w:pPr/>
      <w:r>
        <w:rPr>
          <w:b/>
        </w:rPr>
        <w:t xml:space="preserve">Codice regionale: TOS16_06.I04.070.002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"Fornitura e posa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Potenzialità termica non inferiore a: PT (kW). Potenzialità frigorifera totale non inferiore a: PF (kW). Portata aria max PA (m3/h)
"						</w:t>
            </w:r>
          </w:p>
        </w:tc>
      </w:tr>
      <w:tr>
        <w:trPr/>
        <w:tc>
          <w:tcPr>
            <w:tcW w:w="1200" w:type="dxa"/>
          </w:tcPr>
          <w:p>
            <w:pPr/>
            <w:r>
              <w:rPr>
                <w:b/>
              </w:rPr>
              <w:t xml:space="preserve">Articolo:</w:t>
            </w:r>
          </w:p>
        </w:tc>
        <w:tc>
          <w:tcPr>
            <w:tcW w:w="7900" w:type="dxa"/>
          </w:tcPr>
          <w:p>
            <w:pPr/>
            <w:r>
              <w:rPr/>
              <w:t xml:space="preserve">002 -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potenza frigorifera 1,25 kW, resa termica 1,25 kW, portata aria a media velocità 220 mc/h</w:t>
            </w:r>
          </w:p>
        </w:tc>
      </w:tr>
    </w:tbl>
    <w:p>
      <w:pPr>
        <w:jc w:val="right"/>
      </w:pPr>
    </w:p>
    <w:p>
      <w:pPr>
        <w:jc w:val="right"/>
        <w:spacing w:line="336" w:lineRule="auto"/>
      </w:pPr>
      <w:r>
        <w:rPr>
          <w:b/>
        </w:rPr>
        <w:t xml:space="preserve">Prezzo senza S. G. e Util. a cad: € 234,18767</w:t>
      </w:r>
    </w:p>
    <w:p>
      <w:pPr>
        <w:jc w:val="right"/>
        <w:spacing w:line="336" w:lineRule="auto"/>
      </w:pPr>
      <w:r>
        <w:rPr>
          <w:b/>
        </w:rPr>
        <w:t xml:space="preserve">Prezzo a cad: € 296,24740</w:t>
      </w:r>
    </w:p>
    <w:p>
      <w:pPr>
        <w:jc w:val="right"/>
        <w:spacing w:line="336" w:lineRule="auto"/>
      </w:pPr>
      <w:r>
        <w:rPr>
          <w:b/>
        </w:rPr>
        <w:t xml:space="preserve">Di cui oneri di sicurezza afferenti l'impresa € 0,70256 (2 %)</w:t>
      </w:r>
    </w:p>
    <w:p>
      <w:pPr>
        <w:jc w:val="right"/>
        <w:spacing w:line="336" w:lineRule="auto"/>
      </w:pPr>
      <w:r>
        <w:rPr>
          <w:b/>
        </w:rPr>
        <w:t xml:space="preserve">Manodopera € 59,97600</w:t>
      </w:r>
    </w:p>
    <w:p>
      <w:pPr>
        <w:jc w:val="right"/>
        <w:spacing w:line="336" w:lineRule="auto"/>
      </w:pPr>
      <w:r>
        <w:rPr>
          <w:b/>
        </w:rPr>
        <w:t xml:space="preserve">Incidenza manodopera 20,25 %</w:t>
      </w:r>
    </w:p>
    <w:p>
      <w:pPr>
        <w:rPr>
          <w:sz w:val="10"/>
          <w:szCs w:val="10"/>
        </w:rPr>
      </w:pPr>
    </w:p>
    <w:p>
      <w:pPr>
        <w:rPr>
          <w:sz w:val="10"/>
          <w:szCs w:val="10"/>
        </w:rPr>
      </w:pPr>
    </w:p>
    <w:p>
      <w:pPr/>
      <w:r>
        <w:rPr>
          <w:b/>
        </w:rPr>
        <w:t xml:space="preserve">Codice regionale: TOS16_06.I04.070.003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"Fornitura e posa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Potenzialità termica non inferiore a: PT (kW). Potenzialità frigorifera totale non inferiore a: PF (kW). Portata aria max PA (m3/h)
"						</w:t>
            </w:r>
          </w:p>
        </w:tc>
      </w:tr>
      <w:tr>
        <w:trPr/>
        <w:tc>
          <w:tcPr>
            <w:tcW w:w="1200" w:type="dxa"/>
          </w:tcPr>
          <w:p>
            <w:pPr/>
            <w:r>
              <w:rPr>
                <w:b/>
              </w:rPr>
              <w:t xml:space="preserve">Articolo:</w:t>
            </w:r>
          </w:p>
        </w:tc>
        <w:tc>
          <w:tcPr>
            <w:tcW w:w="7900" w:type="dxa"/>
          </w:tcPr>
          <w:p>
            <w:pPr/>
            <w:r>
              <w:rPr/>
              <w:t xml:space="preserve">003 -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potenza frigorifera 1,78 kW, resa termica 1,77 kW, portata aria a media velocità 270 mc/h</w:t>
            </w:r>
          </w:p>
        </w:tc>
      </w:tr>
    </w:tbl>
    <w:p>
      <w:pPr>
        <w:jc w:val="right"/>
      </w:pPr>
    </w:p>
    <w:p>
      <w:pPr>
        <w:jc w:val="right"/>
        <w:spacing w:line="336" w:lineRule="auto"/>
      </w:pPr>
      <w:r>
        <w:rPr>
          <w:b/>
        </w:rPr>
        <w:t xml:space="preserve">Prezzo senza S. G. e Util. a cad: € 245,18767</w:t>
      </w:r>
    </w:p>
    <w:p>
      <w:pPr>
        <w:jc w:val="right"/>
        <w:spacing w:line="336" w:lineRule="auto"/>
      </w:pPr>
      <w:r>
        <w:rPr>
          <w:b/>
        </w:rPr>
        <w:t xml:space="preserve">Prezzo a cad: € 310,16240</w:t>
      </w:r>
    </w:p>
    <w:p>
      <w:pPr>
        <w:jc w:val="right"/>
        <w:spacing w:line="336" w:lineRule="auto"/>
      </w:pPr>
      <w:r>
        <w:rPr>
          <w:b/>
        </w:rPr>
        <w:t xml:space="preserve">Di cui oneri di sicurezza afferenti l'impresa € 0,73556 (2 %)</w:t>
      </w:r>
    </w:p>
    <w:p>
      <w:pPr>
        <w:jc w:val="right"/>
        <w:spacing w:line="336" w:lineRule="auto"/>
      </w:pPr>
      <w:r>
        <w:rPr>
          <w:b/>
        </w:rPr>
        <w:t xml:space="preserve">Manodopera € 59,97601</w:t>
      </w:r>
    </w:p>
    <w:p>
      <w:pPr>
        <w:jc w:val="right"/>
        <w:spacing w:line="336" w:lineRule="auto"/>
      </w:pPr>
      <w:r>
        <w:rPr>
          <w:b/>
        </w:rPr>
        <w:t xml:space="preserve">Incidenza manodopera 19,34 %</w:t>
      </w:r>
    </w:p>
    <w:p>
      <w:pPr>
        <w:rPr>
          <w:sz w:val="10"/>
          <w:szCs w:val="10"/>
        </w:rPr>
      </w:pPr>
    </w:p>
    <w:p>
      <w:pPr>
        <w:rPr>
          <w:sz w:val="10"/>
          <w:szCs w:val="10"/>
        </w:rPr>
      </w:pPr>
    </w:p>
    <w:p>
      <w:pPr/>
      <w:r>
        <w:rPr>
          <w:b/>
        </w:rPr>
        <w:t xml:space="preserve">Codice regionale: TOS16_06.I04.070.004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"Fornitura e posa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Potenzialità termica non inferiore a: PT (kW). Potenzialità frigorifera totale non inferiore a: PF (kW). Portata aria max PA (m3/h)
"						</w:t>
            </w:r>
          </w:p>
        </w:tc>
      </w:tr>
      <w:tr>
        <w:trPr/>
        <w:tc>
          <w:tcPr>
            <w:tcW w:w="1200" w:type="dxa"/>
          </w:tcPr>
          <w:p>
            <w:pPr/>
            <w:r>
              <w:rPr>
                <w:b/>
              </w:rPr>
              <w:t xml:space="preserve">Articolo:</w:t>
            </w:r>
          </w:p>
        </w:tc>
        <w:tc>
          <w:tcPr>
            <w:tcW w:w="7900" w:type="dxa"/>
          </w:tcPr>
          <w:p>
            <w:pPr/>
            <w:r>
              <w:rPr/>
              <w:t xml:space="preserve">004 -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potenza frigorifera 2,14 kW, resa termica 2,06 kW, portata aria a media velocità 335 mc/h</w:t>
            </w:r>
          </w:p>
        </w:tc>
      </w:tr>
    </w:tbl>
    <w:p>
      <w:pPr>
        <w:jc w:val="right"/>
      </w:pPr>
    </w:p>
    <w:p>
      <w:pPr>
        <w:jc w:val="right"/>
        <w:spacing w:line="336" w:lineRule="auto"/>
      </w:pPr>
      <w:r>
        <w:rPr>
          <w:b/>
        </w:rPr>
        <w:t xml:space="preserve">Prezzo senza S. G. e Util. a cad: € 287,30567</w:t>
      </w:r>
    </w:p>
    <w:p>
      <w:pPr>
        <w:jc w:val="right"/>
        <w:spacing w:line="336" w:lineRule="auto"/>
      </w:pPr>
      <w:r>
        <w:rPr>
          <w:b/>
        </w:rPr>
        <w:t xml:space="preserve">Prezzo a cad: € 363,44167</w:t>
      </w:r>
    </w:p>
    <w:p>
      <w:pPr>
        <w:jc w:val="right"/>
        <w:spacing w:line="336" w:lineRule="auto"/>
      </w:pPr>
      <w:r>
        <w:rPr>
          <w:b/>
        </w:rPr>
        <w:t xml:space="preserve">Di cui oneri di sicurezza afferenti l'impresa € 0,86192 (2 %)</w:t>
      </w:r>
    </w:p>
    <w:p>
      <w:pPr>
        <w:jc w:val="right"/>
        <w:spacing w:line="336" w:lineRule="auto"/>
      </w:pPr>
      <w:r>
        <w:rPr>
          <w:b/>
        </w:rPr>
        <w:t xml:space="preserve">Manodopera € 68,54401</w:t>
      </w:r>
    </w:p>
    <w:p>
      <w:pPr>
        <w:jc w:val="right"/>
        <w:spacing w:line="336" w:lineRule="auto"/>
      </w:pPr>
      <w:r>
        <w:rPr>
          <w:b/>
        </w:rPr>
        <w:t xml:space="preserve">Incidenza manodopera 18,86 %</w:t>
      </w:r>
    </w:p>
    <w:p>
      <w:pPr>
        <w:rPr>
          <w:sz w:val="10"/>
          <w:szCs w:val="10"/>
        </w:rPr>
      </w:pPr>
    </w:p>
    <w:p>
      <w:pPr>
        <w:rPr>
          <w:sz w:val="10"/>
          <w:szCs w:val="10"/>
        </w:rPr>
      </w:pPr>
    </w:p>
    <w:p>
      <w:pPr/>
      <w:r>
        <w:rPr>
          <w:b/>
        </w:rPr>
        <w:t xml:space="preserve">Codice regionale: TOS16_06.I04.071.001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001 -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1,1 kW, resa termica 2,15 kW, portata aria a media velocità 175 mc/h
</w:t>
            </w:r>
          </w:p>
        </w:tc>
      </w:tr>
    </w:tbl>
    <w:p>
      <w:pPr>
        <w:jc w:val="right"/>
      </w:pPr>
    </w:p>
    <w:p>
      <w:pPr>
        <w:jc w:val="right"/>
        <w:spacing w:line="336" w:lineRule="auto"/>
      </w:pPr>
      <w:r>
        <w:rPr>
          <w:b/>
        </w:rPr>
        <w:t xml:space="preserve">Prezzo senza S. G. e Util. a cad: € 252,35234</w:t>
      </w:r>
    </w:p>
    <w:p>
      <w:pPr>
        <w:jc w:val="right"/>
        <w:spacing w:line="336" w:lineRule="auto"/>
      </w:pPr>
      <w:r>
        <w:rPr>
          <w:b/>
        </w:rPr>
        <w:t xml:space="preserve">Prezzo a cad: € 319,22571</w:t>
      </w:r>
    </w:p>
    <w:p>
      <w:pPr>
        <w:jc w:val="right"/>
        <w:spacing w:line="336" w:lineRule="auto"/>
      </w:pPr>
      <w:r>
        <w:rPr>
          <w:b/>
        </w:rPr>
        <w:t xml:space="preserve">Di cui oneri di sicurezza afferenti l'impresa € 0,75706 (2 %)</w:t>
      </w:r>
    </w:p>
    <w:p>
      <w:pPr>
        <w:jc w:val="right"/>
        <w:spacing w:line="336" w:lineRule="auto"/>
      </w:pPr>
      <w:r>
        <w:rPr>
          <w:b/>
        </w:rPr>
        <w:t xml:space="preserve">Manodopera € 68,54398</w:t>
      </w:r>
    </w:p>
    <w:p>
      <w:pPr>
        <w:jc w:val="right"/>
        <w:spacing w:line="336" w:lineRule="auto"/>
      </w:pPr>
      <w:r>
        <w:rPr>
          <w:b/>
        </w:rPr>
        <w:t xml:space="preserve">Incidenza manodopera 21,47 %</w:t>
      </w:r>
    </w:p>
    <w:p>
      <w:pPr>
        <w:rPr>
          <w:sz w:val="10"/>
          <w:szCs w:val="10"/>
        </w:rPr>
      </w:pPr>
    </w:p>
    <w:p>
      <w:pPr>
        <w:rPr>
          <w:sz w:val="10"/>
          <w:szCs w:val="10"/>
        </w:rPr>
      </w:pPr>
    </w:p>
    <w:p>
      <w:pPr/>
      <w:r>
        <w:rPr>
          <w:b/>
        </w:rPr>
        <w:t xml:space="preserve">Codice regionale: TOS16_06.I04.071.002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002 -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1,54 kW, resa termica 2,88 kW, portata aria a media velocità 220 mc/h
</w:t>
            </w:r>
          </w:p>
        </w:tc>
      </w:tr>
    </w:tbl>
    <w:p>
      <w:pPr>
        <w:jc w:val="right"/>
      </w:pPr>
    </w:p>
    <w:p>
      <w:pPr>
        <w:jc w:val="right"/>
        <w:spacing w:line="336" w:lineRule="auto"/>
      </w:pPr>
      <w:r>
        <w:rPr>
          <w:b/>
        </w:rPr>
        <w:t xml:space="preserve">Prezzo senza S. G. e Util. a cad: € 241,05234</w:t>
      </w:r>
    </w:p>
    <w:p>
      <w:pPr>
        <w:jc w:val="right"/>
        <w:spacing w:line="336" w:lineRule="auto"/>
      </w:pPr>
      <w:r>
        <w:rPr>
          <w:b/>
        </w:rPr>
        <w:t xml:space="preserve">Prezzo a cad: € 304,93121</w:t>
      </w:r>
    </w:p>
    <w:p>
      <w:pPr>
        <w:jc w:val="right"/>
        <w:spacing w:line="336" w:lineRule="auto"/>
      </w:pPr>
      <w:r>
        <w:rPr>
          <w:b/>
        </w:rPr>
        <w:t xml:space="preserve">Di cui oneri di sicurezza afferenti l'impresa € 0,72316 (2 %)</w:t>
      </w:r>
    </w:p>
    <w:p>
      <w:pPr>
        <w:jc w:val="right"/>
        <w:spacing w:line="336" w:lineRule="auto"/>
      </w:pPr>
      <w:r>
        <w:rPr>
          <w:b/>
        </w:rPr>
        <w:t xml:space="preserve">Manodopera € 68,54399</w:t>
      </w:r>
    </w:p>
    <w:p>
      <w:pPr>
        <w:jc w:val="right"/>
        <w:spacing w:line="336" w:lineRule="auto"/>
      </w:pPr>
      <w:r>
        <w:rPr>
          <w:b/>
        </w:rPr>
        <w:t xml:space="preserve">Incidenza manodopera 22,48 %</w:t>
      </w:r>
    </w:p>
    <w:p>
      <w:pPr>
        <w:rPr>
          <w:sz w:val="10"/>
          <w:szCs w:val="10"/>
        </w:rPr>
      </w:pPr>
    </w:p>
    <w:p>
      <w:pPr>
        <w:rPr>
          <w:sz w:val="10"/>
          <w:szCs w:val="10"/>
        </w:rPr>
      </w:pPr>
    </w:p>
    <w:p>
      <w:pPr/>
      <w:r>
        <w:rPr>
          <w:b/>
        </w:rPr>
        <w:t xml:space="preserve">Codice regionale: TOS16_06.I04.071.003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003 -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2,03 kW, resa termica 3,73 kW, portata aria a media velocità 270 mc/h
</w:t>
            </w:r>
          </w:p>
        </w:tc>
      </w:tr>
    </w:tbl>
    <w:p>
      <w:pPr>
        <w:jc w:val="right"/>
      </w:pPr>
    </w:p>
    <w:p>
      <w:pPr>
        <w:jc w:val="right"/>
        <w:spacing w:line="336" w:lineRule="auto"/>
      </w:pPr>
      <w:r>
        <w:rPr>
          <w:b/>
        </w:rPr>
        <w:t xml:space="preserve">Prezzo senza S. G. e Util. a cad: € 257,74314</w:t>
      </w:r>
    </w:p>
    <w:p>
      <w:pPr>
        <w:jc w:val="right"/>
        <w:spacing w:line="336" w:lineRule="auto"/>
      </w:pPr>
      <w:r>
        <w:rPr>
          <w:b/>
        </w:rPr>
        <w:t xml:space="preserve">Prezzo a cad: € 326,04507</w:t>
      </w:r>
    </w:p>
    <w:p>
      <w:pPr>
        <w:jc w:val="right"/>
        <w:spacing w:line="336" w:lineRule="auto"/>
      </w:pPr>
      <w:r>
        <w:rPr>
          <w:b/>
        </w:rPr>
        <w:t xml:space="preserve">Di cui oneri di sicurezza afferenti l'impresa € 0,77323 (2 %)</w:t>
      </w:r>
    </w:p>
    <w:p>
      <w:pPr>
        <w:jc w:val="right"/>
        <w:spacing w:line="336" w:lineRule="auto"/>
      </w:pPr>
      <w:r>
        <w:rPr>
          <w:b/>
        </w:rPr>
        <w:t xml:space="preserve">Manodopera € 73,68478</w:t>
      </w:r>
    </w:p>
    <w:p>
      <w:pPr>
        <w:jc w:val="right"/>
        <w:spacing w:line="336" w:lineRule="auto"/>
      </w:pPr>
      <w:r>
        <w:rPr>
          <w:b/>
        </w:rPr>
        <w:t xml:space="preserve">Incidenza manodopera 22,6 %</w:t>
      </w:r>
    </w:p>
    <w:p>
      <w:pPr>
        <w:rPr>
          <w:sz w:val="10"/>
          <w:szCs w:val="10"/>
        </w:rPr>
      </w:pPr>
    </w:p>
    <w:p>
      <w:pPr>
        <w:rPr>
          <w:sz w:val="10"/>
          <w:szCs w:val="10"/>
        </w:rPr>
      </w:pPr>
    </w:p>
    <w:p>
      <w:pPr/>
      <w:r>
        <w:rPr>
          <w:b/>
        </w:rPr>
        <w:t xml:space="preserve">Codice regionale: TOS16_06.I04.071.004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004 -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2,45 kW, resa termica 4,56 kW, portata aria a media velocità 335 mc/h
</w:t>
            </w:r>
          </w:p>
        </w:tc>
      </w:tr>
    </w:tbl>
    <w:p>
      <w:pPr>
        <w:jc w:val="right"/>
      </w:pPr>
    </w:p>
    <w:p>
      <w:pPr>
        <w:jc w:val="right"/>
        <w:spacing w:line="336" w:lineRule="auto"/>
      </w:pPr>
      <w:r>
        <w:rPr>
          <w:b/>
        </w:rPr>
        <w:t xml:space="preserve">Prezzo senza S. G. e Util. a cad: € 289,09314</w:t>
      </w:r>
    </w:p>
    <w:p>
      <w:pPr>
        <w:jc w:val="right"/>
        <w:spacing w:line="336" w:lineRule="auto"/>
      </w:pPr>
      <w:r>
        <w:rPr>
          <w:b/>
        </w:rPr>
        <w:t xml:space="preserve">Prezzo a cad: € 365,70282</w:t>
      </w:r>
    </w:p>
    <w:p>
      <w:pPr>
        <w:jc w:val="right"/>
        <w:spacing w:line="336" w:lineRule="auto"/>
      </w:pPr>
      <w:r>
        <w:rPr>
          <w:b/>
        </w:rPr>
        <w:t xml:space="preserve">Di cui oneri di sicurezza afferenti l'impresa € 0,86728 (2 %)</w:t>
      </w:r>
    </w:p>
    <w:p>
      <w:pPr>
        <w:jc w:val="right"/>
        <w:spacing w:line="336" w:lineRule="auto"/>
      </w:pPr>
      <w:r>
        <w:rPr>
          <w:b/>
        </w:rPr>
        <w:t xml:space="preserve">Manodopera € 73,68480</w:t>
      </w:r>
    </w:p>
    <w:p>
      <w:pPr>
        <w:jc w:val="right"/>
        <w:spacing w:line="336" w:lineRule="auto"/>
      </w:pPr>
      <w:r>
        <w:rPr>
          <w:b/>
        </w:rPr>
        <w:t xml:space="preserve">Incidenza manodopera 20,15 %</w:t>
      </w:r>
    </w:p>
    <w:p>
      <w:pPr>
        <w:rPr>
          <w:sz w:val="10"/>
          <w:szCs w:val="10"/>
        </w:rPr>
      </w:pPr>
    </w:p>
    <w:p>
      <w:pPr>
        <w:rPr>
          <w:sz w:val="10"/>
          <w:szCs w:val="10"/>
        </w:rPr>
      </w:pPr>
    </w:p>
    <w:p>
      <w:pPr/>
      <w:r>
        <w:rPr>
          <w:b/>
        </w:rPr>
        <w:t xml:space="preserve">Codice regionale: TOS16_06.I04.071.005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3,49 kW, resa termica 6,37 kW, portata aria a media velocità 495 mc/h
</w:t>
            </w:r>
          </w:p>
        </w:tc>
      </w:tr>
    </w:tbl>
    <w:p>
      <w:pPr>
        <w:jc w:val="right"/>
      </w:pPr>
    </w:p>
    <w:p>
      <w:pPr>
        <w:jc w:val="right"/>
        <w:spacing w:line="336" w:lineRule="auto"/>
      </w:pPr>
      <w:r>
        <w:rPr>
          <w:b/>
        </w:rPr>
        <w:t xml:space="preserve">Prezzo senza S. G. e Util. a cad: € 324,48394</w:t>
      </w:r>
    </w:p>
    <w:p>
      <w:pPr>
        <w:jc w:val="right"/>
        <w:spacing w:line="336" w:lineRule="auto"/>
      </w:pPr>
      <w:r>
        <w:rPr>
          <w:b/>
        </w:rPr>
        <w:t xml:space="preserve">Prezzo a cad: € 410,47218</w:t>
      </w:r>
    </w:p>
    <w:p>
      <w:pPr>
        <w:jc w:val="right"/>
        <w:spacing w:line="336" w:lineRule="auto"/>
      </w:pPr>
      <w:r>
        <w:rPr>
          <w:b/>
        </w:rPr>
        <w:t xml:space="preserve">Di cui oneri di sicurezza afferenti l'impresa € 0,97345 (2 %)</w:t>
      </w:r>
    </w:p>
    <w:p>
      <w:pPr>
        <w:jc w:val="right"/>
        <w:spacing w:line="336" w:lineRule="auto"/>
      </w:pPr>
      <w:r>
        <w:rPr>
          <w:b/>
        </w:rPr>
        <w:t xml:space="preserve">Manodopera € 78,82560</w:t>
      </w:r>
    </w:p>
    <w:p>
      <w:pPr>
        <w:jc w:val="right"/>
        <w:spacing w:line="336" w:lineRule="auto"/>
      </w:pPr>
      <w:r>
        <w:rPr>
          <w:b/>
        </w:rPr>
        <w:t xml:space="preserve">Incidenza manodopera 19,2 %</w:t>
      </w:r>
    </w:p>
    <w:p>
      <w:pPr>
        <w:rPr>
          <w:sz w:val="10"/>
          <w:szCs w:val="10"/>
        </w:rPr>
      </w:pPr>
    </w:p>
    <w:p>
      <w:pPr>
        <w:rPr>
          <w:sz w:val="10"/>
          <w:szCs w:val="10"/>
        </w:rPr>
      </w:pPr>
    </w:p>
    <w:p>
      <w:pPr/>
      <w:r>
        <w:rPr>
          <w:b/>
        </w:rPr>
        <w:t xml:space="preserve">Codice regionale: TOS16_06.I04.071.006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006 -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4,15 kW, resa termica 7,85 kW, portata aria a media velocità 590 mc/h
</w:t>
            </w:r>
          </w:p>
        </w:tc>
      </w:tr>
    </w:tbl>
    <w:p>
      <w:pPr>
        <w:jc w:val="right"/>
      </w:pPr>
    </w:p>
    <w:p>
      <w:pPr>
        <w:jc w:val="right"/>
        <w:spacing w:line="336" w:lineRule="auto"/>
      </w:pPr>
      <w:r>
        <w:rPr>
          <w:b/>
        </w:rPr>
        <w:t xml:space="preserve">Prezzo senza S. G. e Util. a cad: € 349,78394</w:t>
      </w:r>
    </w:p>
    <w:p>
      <w:pPr>
        <w:jc w:val="right"/>
        <w:spacing w:line="336" w:lineRule="auto"/>
      </w:pPr>
      <w:r>
        <w:rPr>
          <w:b/>
        </w:rPr>
        <w:t xml:space="preserve">Prezzo a cad: € 442,47668</w:t>
      </w:r>
    </w:p>
    <w:p>
      <w:pPr>
        <w:jc w:val="right"/>
        <w:spacing w:line="336" w:lineRule="auto"/>
      </w:pPr>
      <w:r>
        <w:rPr>
          <w:b/>
        </w:rPr>
        <w:t xml:space="preserve">Di cui oneri di sicurezza afferenti l'impresa € 1,04935 (2 %)</w:t>
      </w:r>
    </w:p>
    <w:p>
      <w:pPr>
        <w:jc w:val="right"/>
        <w:spacing w:line="336" w:lineRule="auto"/>
      </w:pPr>
      <w:r>
        <w:rPr>
          <w:b/>
        </w:rPr>
        <w:t xml:space="preserve">Manodopera € 78,82558</w:t>
      </w:r>
    </w:p>
    <w:p>
      <w:pPr>
        <w:jc w:val="right"/>
        <w:spacing w:line="336" w:lineRule="auto"/>
      </w:pPr>
      <w:r>
        <w:rPr>
          <w:b/>
        </w:rPr>
        <w:t xml:space="preserve">Incidenza manodopera 17,81 %</w:t>
      </w:r>
    </w:p>
    <w:p>
      <w:pPr>
        <w:rPr>
          <w:sz w:val="10"/>
          <w:szCs w:val="10"/>
        </w:rPr>
      </w:pPr>
    </w:p>
    <w:p>
      <w:pPr>
        <w:rPr>
          <w:sz w:val="10"/>
          <w:szCs w:val="10"/>
        </w:rPr>
      </w:pPr>
    </w:p>
    <w:p>
      <w:pPr/>
      <w:r>
        <w:rPr>
          <w:b/>
        </w:rPr>
        <w:t xml:space="preserve">Codice regionale: TOS16_06.I04.071.007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007 -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4,98 kW, resa termica 9,3 kW, portata aria a media velocità 735 mc/h
</w:t>
            </w:r>
          </w:p>
        </w:tc>
      </w:tr>
    </w:tbl>
    <w:p>
      <w:pPr>
        <w:jc w:val="right"/>
      </w:pPr>
    </w:p>
    <w:p>
      <w:pPr>
        <w:jc w:val="right"/>
        <w:spacing w:line="336" w:lineRule="auto"/>
      </w:pPr>
      <w:r>
        <w:rPr>
          <w:b/>
        </w:rPr>
        <w:t xml:space="preserve">Prezzo senza S. G. e Util. a cad: € 383,71114</w:t>
      </w:r>
    </w:p>
    <w:p>
      <w:pPr>
        <w:jc w:val="right"/>
        <w:spacing w:line="336" w:lineRule="auto"/>
      </w:pPr>
      <w:r>
        <w:rPr>
          <w:b/>
        </w:rPr>
        <w:t xml:space="preserve">Prezzo a cad: € 485,39459</w:t>
      </w:r>
    </w:p>
    <w:p>
      <w:pPr>
        <w:jc w:val="right"/>
        <w:spacing w:line="336" w:lineRule="auto"/>
      </w:pPr>
      <w:r>
        <w:rPr>
          <w:b/>
        </w:rPr>
        <w:t xml:space="preserve">Di cui oneri di sicurezza afferenti l'impresa € 1,15113 (2 %)</w:t>
      </w:r>
    </w:p>
    <w:p>
      <w:pPr>
        <w:jc w:val="right"/>
        <w:spacing w:line="336" w:lineRule="auto"/>
      </w:pPr>
      <w:r>
        <w:rPr>
          <w:b/>
        </w:rPr>
        <w:t xml:space="preserve">Manodopera € 82,25278</w:t>
      </w:r>
    </w:p>
    <w:p>
      <w:pPr>
        <w:jc w:val="right"/>
        <w:spacing w:line="336" w:lineRule="auto"/>
      </w:pPr>
      <w:r>
        <w:rPr>
          <w:b/>
        </w:rPr>
        <w:t xml:space="preserve">Incidenza manodopera 16,95 %</w:t>
      </w:r>
    </w:p>
    <w:p>
      <w:pPr>
        <w:rPr>
          <w:sz w:val="10"/>
          <w:szCs w:val="10"/>
        </w:rPr>
      </w:pPr>
    </w:p>
    <w:p>
      <w:pPr>
        <w:rPr>
          <w:sz w:val="10"/>
          <w:szCs w:val="10"/>
        </w:rPr>
      </w:pPr>
    </w:p>
    <w:p>
      <w:pPr/>
      <w:r>
        <w:rPr>
          <w:b/>
        </w:rPr>
        <w:t xml:space="preserve">Codice regionale: TOS16_06.I04.071.008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008 -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6,17 kW, resa termica 12,52 kW, portata aria a media velocità 1.020 mc/h
</w:t>
            </w:r>
          </w:p>
        </w:tc>
      </w:tr>
    </w:tbl>
    <w:p>
      <w:pPr>
        <w:jc w:val="right"/>
      </w:pPr>
    </w:p>
    <w:p>
      <w:pPr>
        <w:jc w:val="right"/>
        <w:spacing w:line="336" w:lineRule="auto"/>
      </w:pPr>
      <w:r>
        <w:rPr>
          <w:b/>
        </w:rPr>
        <w:t xml:space="preserve">Prezzo senza S. G. e Util. a cad: € 396,91554</w:t>
      </w:r>
    </w:p>
    <w:p>
      <w:pPr>
        <w:jc w:val="right"/>
        <w:spacing w:line="336" w:lineRule="auto"/>
      </w:pPr>
      <w:r>
        <w:rPr>
          <w:b/>
        </w:rPr>
        <w:t xml:space="preserve">Prezzo a cad: € 502,09816</w:t>
      </w:r>
    </w:p>
    <w:p>
      <w:pPr>
        <w:jc w:val="right"/>
        <w:spacing w:line="336" w:lineRule="auto"/>
      </w:pPr>
      <w:r>
        <w:rPr>
          <w:b/>
        </w:rPr>
        <w:t xml:space="preserve">Di cui oneri di sicurezza afferenti l'impresa € 1,19075 (2 %)</w:t>
      </w:r>
    </w:p>
    <w:p>
      <w:pPr>
        <w:jc w:val="right"/>
        <w:spacing w:line="336" w:lineRule="auto"/>
      </w:pPr>
      <w:r>
        <w:rPr>
          <w:b/>
        </w:rPr>
        <w:t xml:space="preserve">Manodopera € 89,10721</w:t>
      </w:r>
    </w:p>
    <w:p>
      <w:pPr>
        <w:jc w:val="right"/>
        <w:spacing w:line="336" w:lineRule="auto"/>
      </w:pPr>
      <w:r>
        <w:rPr>
          <w:b/>
        </w:rPr>
        <w:t xml:space="preserve">Incidenza manodopera 17,75 %</w:t>
      </w:r>
    </w:p>
    <w:p>
      <w:pPr>
        <w:rPr>
          <w:sz w:val="10"/>
          <w:szCs w:val="10"/>
        </w:rPr>
      </w:pPr>
    </w:p>
    <w:p>
      <w:pPr>
        <w:rPr>
          <w:sz w:val="10"/>
          <w:szCs w:val="10"/>
        </w:rPr>
      </w:pPr>
    </w:p>
    <w:p>
      <w:pPr/>
      <w:r>
        <w:rPr>
          <w:b/>
        </w:rPr>
        <w:t xml:space="preserve">Codice regionale: TOS16_06.I04.071.009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009 -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7,05 kW, resa termica 14,52 kW, portata aria a media velocità 1.210 mc/h
</w:t>
            </w:r>
          </w:p>
        </w:tc>
      </w:tr>
    </w:tbl>
    <w:p>
      <w:pPr>
        <w:jc w:val="right"/>
      </w:pPr>
    </w:p>
    <w:p>
      <w:pPr>
        <w:jc w:val="right"/>
        <w:spacing w:line="336" w:lineRule="auto"/>
      </w:pPr>
      <w:r>
        <w:rPr>
          <w:b/>
        </w:rPr>
        <w:t xml:space="preserve">Prezzo senza S. G. e Util. a cad: € 447,70634</w:t>
      </w:r>
    </w:p>
    <w:p>
      <w:pPr>
        <w:jc w:val="right"/>
        <w:spacing w:line="336" w:lineRule="auto"/>
      </w:pPr>
      <w:r>
        <w:rPr>
          <w:b/>
        </w:rPr>
        <w:t xml:space="preserve">Prezzo a cad: € 566,34852</w:t>
      </w:r>
    </w:p>
    <w:p>
      <w:pPr>
        <w:jc w:val="right"/>
        <w:spacing w:line="336" w:lineRule="auto"/>
      </w:pPr>
      <w:r>
        <w:rPr>
          <w:b/>
        </w:rPr>
        <w:t xml:space="preserve">Di cui oneri di sicurezza afferenti l'impresa € 1,34312 (2 %)</w:t>
      </w:r>
    </w:p>
    <w:p>
      <w:pPr>
        <w:jc w:val="right"/>
        <w:spacing w:line="336" w:lineRule="auto"/>
      </w:pPr>
      <w:r>
        <w:rPr>
          <w:b/>
        </w:rPr>
        <w:t xml:space="preserve">Manodopera € 94,24798</w:t>
      </w:r>
    </w:p>
    <w:p>
      <w:pPr>
        <w:jc w:val="right"/>
        <w:spacing w:line="336" w:lineRule="auto"/>
      </w:pPr>
      <w:r>
        <w:rPr>
          <w:b/>
        </w:rPr>
        <w:t xml:space="preserve">Incidenza manodopera 16,64 %</w:t>
      </w:r>
    </w:p>
    <w:p>
      <w:pPr>
        <w:rPr>
          <w:sz w:val="10"/>
          <w:szCs w:val="10"/>
        </w:rPr>
      </w:pPr>
    </w:p>
    <w:p>
      <w:pPr>
        <w:rPr>
          <w:sz w:val="10"/>
          <w:szCs w:val="10"/>
        </w:rPr>
      </w:pPr>
    </w:p>
    <w:p>
      <w:pPr/>
      <w:r>
        <w:rPr>
          <w:b/>
        </w:rPr>
        <w:t xml:space="preserve">Codice regionale: TOS16_06.I04.072.001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001 -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0,84 kW, resa termica 1,01kW, portata aria a media velocità 190 mc/h
</w:t>
            </w:r>
          </w:p>
        </w:tc>
      </w:tr>
    </w:tbl>
    <w:p>
      <w:pPr>
        <w:jc w:val="right"/>
      </w:pPr>
    </w:p>
    <w:p>
      <w:pPr>
        <w:jc w:val="right"/>
        <w:spacing w:line="336" w:lineRule="auto"/>
      </w:pPr>
      <w:r>
        <w:rPr>
          <w:b/>
        </w:rPr>
        <w:t xml:space="preserve">Prezzo senza S. G. e Util. a cad: € 322,95234</w:t>
      </w:r>
    </w:p>
    <w:p>
      <w:pPr>
        <w:jc w:val="right"/>
        <w:spacing w:line="336" w:lineRule="auto"/>
      </w:pPr>
      <w:r>
        <w:rPr>
          <w:b/>
        </w:rPr>
        <w:t xml:space="preserve">Prezzo a cad: € 408,53471</w:t>
      </w:r>
    </w:p>
    <w:p>
      <w:pPr>
        <w:jc w:val="right"/>
        <w:spacing w:line="336" w:lineRule="auto"/>
      </w:pPr>
      <w:r>
        <w:rPr>
          <w:b/>
        </w:rPr>
        <w:t xml:space="preserve">Di cui oneri di sicurezza afferenti l'impresa € 0,96886 (2 %)</w:t>
      </w:r>
    </w:p>
    <w:p>
      <w:pPr>
        <w:jc w:val="right"/>
        <w:spacing w:line="336" w:lineRule="auto"/>
      </w:pPr>
      <w:r>
        <w:rPr>
          <w:b/>
        </w:rPr>
        <w:t xml:space="preserve">Manodopera € 68,54399</w:t>
      </w:r>
    </w:p>
    <w:p>
      <w:pPr>
        <w:jc w:val="right"/>
        <w:spacing w:line="336" w:lineRule="auto"/>
      </w:pPr>
      <w:r>
        <w:rPr>
          <w:b/>
        </w:rPr>
        <w:t xml:space="preserve">Incidenza manodopera 16,78 %</w:t>
      </w:r>
    </w:p>
    <w:p>
      <w:pPr>
        <w:rPr>
          <w:sz w:val="10"/>
          <w:szCs w:val="10"/>
        </w:rPr>
      </w:pPr>
    </w:p>
    <w:p>
      <w:pPr>
        <w:rPr>
          <w:sz w:val="10"/>
          <w:szCs w:val="10"/>
        </w:rPr>
      </w:pPr>
    </w:p>
    <w:p>
      <w:pPr/>
      <w:r>
        <w:rPr>
          <w:b/>
        </w:rPr>
        <w:t xml:space="preserve">Codice regionale: TOS16_06.I04.072.002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002 -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1,20 kW, resa termica 1,38kW, portata aria a media velocità 240 mc/h
</w:t>
            </w:r>
          </w:p>
        </w:tc>
      </w:tr>
    </w:tbl>
    <w:p>
      <w:pPr>
        <w:jc w:val="right"/>
      </w:pPr>
    </w:p>
    <w:p>
      <w:pPr>
        <w:jc w:val="right"/>
        <w:spacing w:line="336" w:lineRule="auto"/>
      </w:pPr>
      <w:r>
        <w:rPr>
          <w:b/>
        </w:rPr>
        <w:t xml:space="preserve">Prezzo senza S. G. e Util. a cad: € 259,20234</w:t>
      </w:r>
    </w:p>
    <w:p>
      <w:pPr>
        <w:jc w:val="right"/>
        <w:spacing w:line="336" w:lineRule="auto"/>
      </w:pPr>
      <w:r>
        <w:rPr>
          <w:b/>
        </w:rPr>
        <w:t xml:space="preserve">Prezzo a cad: € 327,89096</w:t>
      </w:r>
    </w:p>
    <w:p>
      <w:pPr>
        <w:jc w:val="right"/>
        <w:spacing w:line="336" w:lineRule="auto"/>
      </w:pPr>
      <w:r>
        <w:rPr>
          <w:b/>
        </w:rPr>
        <w:t xml:space="preserve">Di cui oneri di sicurezza afferenti l'impresa € 0,77761 (2 %)</w:t>
      </w:r>
    </w:p>
    <w:p>
      <w:pPr>
        <w:jc w:val="right"/>
        <w:spacing w:line="336" w:lineRule="auto"/>
      </w:pPr>
      <w:r>
        <w:rPr>
          <w:b/>
        </w:rPr>
        <w:t xml:space="preserve">Manodopera € 68,54400</w:t>
      </w:r>
    </w:p>
    <w:p>
      <w:pPr>
        <w:jc w:val="right"/>
        <w:spacing w:line="336" w:lineRule="auto"/>
      </w:pPr>
      <w:r>
        <w:rPr>
          <w:b/>
        </w:rPr>
        <w:t xml:space="preserve">Incidenza manodopera 20,9 %</w:t>
      </w:r>
    </w:p>
    <w:p>
      <w:pPr>
        <w:rPr>
          <w:sz w:val="10"/>
          <w:szCs w:val="10"/>
        </w:rPr>
      </w:pPr>
    </w:p>
    <w:p>
      <w:pPr>
        <w:rPr>
          <w:sz w:val="10"/>
          <w:szCs w:val="10"/>
        </w:rPr>
      </w:pPr>
    </w:p>
    <w:p>
      <w:pPr/>
      <w:r>
        <w:rPr>
          <w:b/>
        </w:rPr>
        <w:t xml:space="preserve">Codice regionale: TOS16_06.I04.072.003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003 -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1,94 kW, resa termica 2,14kW, portata aria a media velocità 345 mc/h
</w:t>
            </w:r>
          </w:p>
        </w:tc>
      </w:tr>
    </w:tbl>
    <w:p>
      <w:pPr>
        <w:jc w:val="right"/>
      </w:pPr>
    </w:p>
    <w:p>
      <w:pPr>
        <w:jc w:val="right"/>
        <w:spacing w:line="336" w:lineRule="auto"/>
      </w:pPr>
      <w:r>
        <w:rPr>
          <w:b/>
        </w:rPr>
        <w:t xml:space="preserve">Prezzo senza S. G. e Util. a cad: € 276,44314</w:t>
      </w:r>
    </w:p>
    <w:p>
      <w:pPr>
        <w:jc w:val="right"/>
        <w:spacing w:line="336" w:lineRule="auto"/>
      </w:pPr>
      <w:r>
        <w:rPr>
          <w:b/>
        </w:rPr>
        <w:t xml:space="preserve">Prezzo a cad: € 349,70057</w:t>
      </w:r>
    </w:p>
    <w:p>
      <w:pPr>
        <w:jc w:val="right"/>
        <w:spacing w:line="336" w:lineRule="auto"/>
      </w:pPr>
      <w:r>
        <w:rPr>
          <w:b/>
        </w:rPr>
        <w:t xml:space="preserve">Di cui oneri di sicurezza afferenti l'impresa € 0,82933 (2 %)</w:t>
      </w:r>
    </w:p>
    <w:p>
      <w:pPr>
        <w:jc w:val="right"/>
        <w:spacing w:line="336" w:lineRule="auto"/>
      </w:pPr>
      <w:r>
        <w:rPr>
          <w:b/>
        </w:rPr>
        <w:t xml:space="preserve">Manodopera € 73,68481</w:t>
      </w:r>
    </w:p>
    <w:p>
      <w:pPr>
        <w:jc w:val="right"/>
        <w:spacing w:line="336" w:lineRule="auto"/>
      </w:pPr>
      <w:r>
        <w:rPr>
          <w:b/>
        </w:rPr>
        <w:t xml:space="preserve">Incidenza manodopera 21,07 %</w:t>
      </w:r>
    </w:p>
    <w:p>
      <w:pPr>
        <w:rPr>
          <w:sz w:val="10"/>
          <w:szCs w:val="10"/>
        </w:rPr>
      </w:pPr>
    </w:p>
    <w:p>
      <w:pPr>
        <w:rPr>
          <w:sz w:val="10"/>
          <w:szCs w:val="10"/>
        </w:rPr>
      </w:pPr>
    </w:p>
    <w:p>
      <w:pPr/>
      <w:r>
        <w:rPr>
          <w:b/>
        </w:rPr>
        <w:t xml:space="preserve">Codice regionale: TOS16_06.I04.072.004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004 -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2,65 kW, resa termica 2,87 kW, portata aria a media velocità 475 mc/h
</w:t>
            </w:r>
          </w:p>
        </w:tc>
      </w:tr>
    </w:tbl>
    <w:p>
      <w:pPr>
        <w:jc w:val="right"/>
      </w:pPr>
    </w:p>
    <w:p>
      <w:pPr>
        <w:jc w:val="right"/>
        <w:spacing w:line="336" w:lineRule="auto"/>
      </w:pPr>
      <w:r>
        <w:rPr>
          <w:b/>
        </w:rPr>
        <w:t xml:space="preserve">Prezzo senza S. G. e Util. a cad: € 309,49314</w:t>
      </w:r>
    </w:p>
    <w:p>
      <w:pPr>
        <w:jc w:val="right"/>
        <w:spacing w:line="336" w:lineRule="auto"/>
      </w:pPr>
      <w:r>
        <w:rPr>
          <w:b/>
        </w:rPr>
        <w:t xml:space="preserve">Prezzo a cad: € 391,50882</w:t>
      </w:r>
    </w:p>
    <w:p>
      <w:pPr>
        <w:jc w:val="right"/>
        <w:spacing w:line="336" w:lineRule="auto"/>
      </w:pPr>
      <w:r>
        <w:rPr>
          <w:b/>
        </w:rPr>
        <w:t xml:space="preserve">Di cui oneri di sicurezza afferenti l'impresa € 0,92848 (2 %)</w:t>
      </w:r>
    </w:p>
    <w:p>
      <w:pPr>
        <w:jc w:val="right"/>
        <w:spacing w:line="336" w:lineRule="auto"/>
      </w:pPr>
      <w:r>
        <w:rPr>
          <w:b/>
        </w:rPr>
        <w:t xml:space="preserve">Manodopera € 73,68482</w:t>
      </w:r>
    </w:p>
    <w:p>
      <w:pPr>
        <w:jc w:val="right"/>
        <w:spacing w:line="336" w:lineRule="auto"/>
      </w:pPr>
      <w:r>
        <w:rPr>
          <w:b/>
        </w:rPr>
        <w:t xml:space="preserve">Incidenza manodopera 18,82 %</w:t>
      </w:r>
    </w:p>
    <w:p>
      <w:pPr>
        <w:rPr>
          <w:sz w:val="10"/>
          <w:szCs w:val="10"/>
        </w:rPr>
      </w:pPr>
    </w:p>
    <w:p>
      <w:pPr>
        <w:rPr>
          <w:sz w:val="10"/>
          <w:szCs w:val="10"/>
        </w:rPr>
      </w:pPr>
    </w:p>
    <w:p>
      <w:pPr/>
      <w:r>
        <w:rPr>
          <w:b/>
        </w:rPr>
        <w:t xml:space="preserve">Codice regionale: TOS16_06.I04.072.005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005 -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3,19 kW, resa termica 3,39 kW, portata aria a media velocità 600 mc/h
</w:t>
            </w:r>
          </w:p>
        </w:tc>
      </w:tr>
    </w:tbl>
    <w:p>
      <w:pPr>
        <w:jc w:val="right"/>
      </w:pPr>
    </w:p>
    <w:p>
      <w:pPr>
        <w:jc w:val="right"/>
        <w:spacing w:line="336" w:lineRule="auto"/>
      </w:pPr>
      <w:r>
        <w:rPr>
          <w:b/>
        </w:rPr>
        <w:t xml:space="preserve">Prezzo senza S. G. e Util. a cad: € 328,28394</w:t>
      </w:r>
    </w:p>
    <w:p>
      <w:pPr>
        <w:jc w:val="right"/>
        <w:spacing w:line="336" w:lineRule="auto"/>
      </w:pPr>
      <w:r>
        <w:rPr>
          <w:b/>
        </w:rPr>
        <w:t xml:space="preserve">Prezzo a cad: € 415,27918</w:t>
      </w:r>
    </w:p>
    <w:p>
      <w:pPr>
        <w:jc w:val="right"/>
        <w:spacing w:line="336" w:lineRule="auto"/>
      </w:pPr>
      <w:r>
        <w:rPr>
          <w:b/>
        </w:rPr>
        <w:t xml:space="preserve">Di cui oneri di sicurezza afferenti l'impresa € 0,98485 (2 %)</w:t>
      </w:r>
    </w:p>
    <w:p>
      <w:pPr>
        <w:jc w:val="right"/>
        <w:spacing w:line="336" w:lineRule="auto"/>
      </w:pPr>
      <w:r>
        <w:rPr>
          <w:b/>
        </w:rPr>
        <w:t xml:space="preserve">Manodopera € 78,82559</w:t>
      </w:r>
    </w:p>
    <w:p>
      <w:pPr>
        <w:jc w:val="right"/>
        <w:spacing w:line="336" w:lineRule="auto"/>
      </w:pPr>
      <w:r>
        <w:rPr>
          <w:b/>
        </w:rPr>
        <w:t xml:space="preserve">Incidenza manodopera 18,98 %</w:t>
      </w:r>
    </w:p>
    <w:p>
      <w:pPr>
        <w:rPr>
          <w:sz w:val="10"/>
          <w:szCs w:val="10"/>
        </w:rPr>
      </w:pPr>
    </w:p>
    <w:p>
      <w:pPr>
        <w:rPr>
          <w:sz w:val="10"/>
          <w:szCs w:val="10"/>
        </w:rPr>
      </w:pPr>
    </w:p>
    <w:p>
      <w:pPr/>
      <w:r>
        <w:rPr>
          <w:b/>
        </w:rPr>
        <w:t xml:space="preserve">Codice regionale: TOS16_06.I04.072.006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4,04 kW, resa termica 4,31 kW, portata aria a media velocità 735 mc/h
</w:t>
            </w:r>
          </w:p>
        </w:tc>
      </w:tr>
    </w:tbl>
    <w:p>
      <w:pPr>
        <w:jc w:val="right"/>
      </w:pPr>
    </w:p>
    <w:p>
      <w:pPr>
        <w:jc w:val="right"/>
        <w:spacing w:line="336" w:lineRule="auto"/>
      </w:pPr>
      <w:r>
        <w:rPr>
          <w:b/>
        </w:rPr>
        <w:t xml:space="preserve">Prezzo senza S. G. e Util. a cad: € 353,16114</w:t>
      </w:r>
    </w:p>
    <w:p>
      <w:pPr>
        <w:jc w:val="right"/>
        <w:spacing w:line="336" w:lineRule="auto"/>
      </w:pPr>
      <w:r>
        <w:rPr>
          <w:b/>
        </w:rPr>
        <w:t xml:space="preserve">Prezzo a cad: € 446,74884</w:t>
      </w:r>
    </w:p>
    <w:p>
      <w:pPr>
        <w:jc w:val="right"/>
        <w:spacing w:line="336" w:lineRule="auto"/>
      </w:pPr>
      <w:r>
        <w:rPr>
          <w:b/>
        </w:rPr>
        <w:t xml:space="preserve">Di cui oneri di sicurezza afferenti l'impresa € 1,05948 (2 %)</w:t>
      </w:r>
    </w:p>
    <w:p>
      <w:pPr>
        <w:jc w:val="right"/>
        <w:spacing w:line="336" w:lineRule="auto"/>
      </w:pPr>
      <w:r>
        <w:rPr>
          <w:b/>
        </w:rPr>
        <w:t xml:space="preserve">Manodopera € 82,25281</w:t>
      </w:r>
    </w:p>
    <w:p>
      <w:pPr>
        <w:jc w:val="right"/>
        <w:spacing w:line="336" w:lineRule="auto"/>
      </w:pPr>
      <w:r>
        <w:rPr>
          <w:b/>
        </w:rPr>
        <w:t xml:space="preserve">Incidenza manodopera 18,41 %</w:t>
      </w:r>
    </w:p>
    <w:p>
      <w:pPr>
        <w:rPr>
          <w:sz w:val="10"/>
          <w:szCs w:val="10"/>
        </w:rPr>
      </w:pPr>
    </w:p>
    <w:p>
      <w:pPr>
        <w:rPr>
          <w:sz w:val="10"/>
          <w:szCs w:val="10"/>
        </w:rPr>
      </w:pPr>
    </w:p>
    <w:p>
      <w:pPr/>
      <w:r>
        <w:rPr>
          <w:b/>
        </w:rPr>
        <w:t xml:space="preserve">Codice regionale: TOS16_06.I04.075.001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001 - Tubo in rame ricotto R220, conforme alla norma UNI 1057:2010 serie pesante - Di (mm) 8 - De (mm) 10</w:t>
            </w:r>
          </w:p>
        </w:tc>
      </w:tr>
    </w:tbl>
    <w:p>
      <w:pPr>
        <w:jc w:val="right"/>
      </w:pPr>
    </w:p>
    <w:p>
      <w:pPr>
        <w:jc w:val="right"/>
        <w:spacing w:line="336" w:lineRule="auto"/>
      </w:pPr>
      <w:r>
        <w:rPr>
          <w:b/>
        </w:rPr>
        <w:t xml:space="preserve">Prezzo senza S. G. e Util. a m: € 4,61365</w:t>
      </w:r>
    </w:p>
    <w:p>
      <w:pPr>
        <w:jc w:val="right"/>
        <w:spacing w:line="336" w:lineRule="auto"/>
      </w:pPr>
      <w:r>
        <w:rPr>
          <w:b/>
        </w:rPr>
        <w:t xml:space="preserve">Prezzo a m: € 5,83627</w:t>
      </w:r>
    </w:p>
    <w:p>
      <w:pPr>
        <w:jc w:val="right"/>
        <w:spacing w:line="336" w:lineRule="auto"/>
      </w:pPr>
      <w:r>
        <w:rPr>
          <w:b/>
        </w:rPr>
        <w:t xml:space="preserve">Di cui oneri di sicurezza afferenti l'impresa € 0,01384 (2 %)</w:t>
      </w:r>
    </w:p>
    <w:p>
      <w:pPr>
        <w:jc w:val="right"/>
        <w:spacing w:line="336" w:lineRule="auto"/>
      </w:pPr>
      <w:r>
        <w:rPr>
          <w:b/>
        </w:rPr>
        <w:t xml:space="preserve">Manodopera € 1,91115</w:t>
      </w:r>
    </w:p>
    <w:p>
      <w:pPr>
        <w:jc w:val="right"/>
        <w:spacing w:line="336" w:lineRule="auto"/>
      </w:pPr>
      <w:r>
        <w:rPr>
          <w:b/>
        </w:rPr>
        <w:t xml:space="preserve">Incidenza manodopera 32,75 %</w:t>
      </w:r>
    </w:p>
    <w:p>
      <w:pPr>
        <w:rPr>
          <w:sz w:val="10"/>
          <w:szCs w:val="10"/>
        </w:rPr>
      </w:pPr>
    </w:p>
    <w:p>
      <w:pPr>
        <w:rPr>
          <w:sz w:val="10"/>
          <w:szCs w:val="10"/>
        </w:rPr>
      </w:pPr>
    </w:p>
    <w:p>
      <w:pPr/>
      <w:r>
        <w:rPr>
          <w:b/>
        </w:rPr>
        <w:t xml:space="preserve">Codice regionale: TOS16_06.I04.075.002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002 - Tubo in rame ricotto R220, conforme alla norma UNI 1057:2010 serie pesante - Di (mm) 10 - De (mm) 12</w:t>
            </w:r>
          </w:p>
        </w:tc>
      </w:tr>
    </w:tbl>
    <w:p>
      <w:pPr>
        <w:jc w:val="right"/>
      </w:pPr>
    </w:p>
    <w:p>
      <w:pPr>
        <w:jc w:val="right"/>
        <w:spacing w:line="336" w:lineRule="auto"/>
      </w:pPr>
      <w:r>
        <w:rPr>
          <w:b/>
        </w:rPr>
        <w:t xml:space="preserve">Prezzo senza S. G. e Util. a m: € 4,92415</w:t>
      </w:r>
    </w:p>
    <w:p>
      <w:pPr>
        <w:jc w:val="right"/>
        <w:spacing w:line="336" w:lineRule="auto"/>
      </w:pPr>
      <w:r>
        <w:rPr>
          <w:b/>
        </w:rPr>
        <w:t xml:space="preserve">Prezzo a m: € 6,22905</w:t>
      </w:r>
    </w:p>
    <w:p>
      <w:pPr>
        <w:jc w:val="right"/>
        <w:spacing w:line="336" w:lineRule="auto"/>
      </w:pPr>
      <w:r>
        <w:rPr>
          <w:b/>
        </w:rPr>
        <w:t xml:space="preserve">Di cui oneri di sicurezza afferenti l'impresa € 0,01477 (2 %)</w:t>
      </w:r>
    </w:p>
    <w:p>
      <w:pPr>
        <w:jc w:val="right"/>
        <w:spacing w:line="336" w:lineRule="auto"/>
      </w:pPr>
      <w:r>
        <w:rPr>
          <w:b/>
        </w:rPr>
        <w:t xml:space="preserve">Manodopera € 1,91115</w:t>
      </w:r>
    </w:p>
    <w:p>
      <w:pPr>
        <w:jc w:val="right"/>
        <w:spacing w:line="336" w:lineRule="auto"/>
      </w:pPr>
      <w:r>
        <w:rPr>
          <w:b/>
        </w:rPr>
        <w:t xml:space="preserve">Incidenza manodopera 30,68 %</w:t>
      </w:r>
    </w:p>
    <w:p>
      <w:pPr>
        <w:rPr>
          <w:sz w:val="10"/>
          <w:szCs w:val="10"/>
        </w:rPr>
      </w:pPr>
    </w:p>
    <w:p>
      <w:pPr>
        <w:rPr>
          <w:sz w:val="10"/>
          <w:szCs w:val="10"/>
        </w:rPr>
      </w:pPr>
    </w:p>
    <w:p>
      <w:pPr/>
      <w:r>
        <w:rPr>
          <w:b/>
        </w:rPr>
        <w:t xml:space="preserve">Codice regionale: TOS16_06.I04.075.003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003 - Tubo in rame ricotto R220, conforme alla norma UNI 1057:2010 serie pesante - Di (mm) 12 - De (mm) 14</w:t>
            </w:r>
          </w:p>
        </w:tc>
      </w:tr>
    </w:tbl>
    <w:p>
      <w:pPr>
        <w:jc w:val="right"/>
      </w:pPr>
    </w:p>
    <w:p>
      <w:pPr>
        <w:jc w:val="right"/>
        <w:spacing w:line="336" w:lineRule="auto"/>
      </w:pPr>
      <w:r>
        <w:rPr>
          <w:b/>
        </w:rPr>
        <w:t xml:space="preserve">Prezzo senza S. G. e Util. a m: € 6,10170</w:t>
      </w:r>
    </w:p>
    <w:p>
      <w:pPr>
        <w:jc w:val="right"/>
        <w:spacing w:line="336" w:lineRule="auto"/>
      </w:pPr>
      <w:r>
        <w:rPr>
          <w:b/>
        </w:rPr>
        <w:t xml:space="preserve">Prezzo a m: € 7,71865</w:t>
      </w:r>
    </w:p>
    <w:p>
      <w:pPr>
        <w:jc w:val="right"/>
        <w:spacing w:line="336" w:lineRule="auto"/>
      </w:pPr>
      <w:r>
        <w:rPr>
          <w:b/>
        </w:rPr>
        <w:t xml:space="preserve">Di cui oneri di sicurezza afferenti l'impresa € 0,01831 (2 %)</w:t>
      </w:r>
    </w:p>
    <w:p>
      <w:pPr>
        <w:jc w:val="right"/>
        <w:spacing w:line="336" w:lineRule="auto"/>
      </w:pPr>
      <w:r>
        <w:rPr>
          <w:b/>
        </w:rPr>
        <w:t xml:space="preserve">Manodopera € 2,54820</w:t>
      </w:r>
    </w:p>
    <w:p>
      <w:pPr>
        <w:jc w:val="right"/>
        <w:spacing w:line="336" w:lineRule="auto"/>
      </w:pPr>
      <w:r>
        <w:rPr>
          <w:b/>
        </w:rPr>
        <w:t xml:space="preserve">Incidenza manodopera 33,01 %</w:t>
      </w:r>
    </w:p>
    <w:p>
      <w:pPr>
        <w:rPr>
          <w:sz w:val="10"/>
          <w:szCs w:val="10"/>
        </w:rPr>
      </w:pPr>
    </w:p>
    <w:p>
      <w:pPr>
        <w:rPr>
          <w:sz w:val="10"/>
          <w:szCs w:val="10"/>
        </w:rPr>
      </w:pPr>
    </w:p>
    <w:p>
      <w:pPr/>
      <w:r>
        <w:rPr>
          <w:b/>
        </w:rPr>
        <w:t xml:space="preserve">Codice regionale: TOS16_06.I04.075.004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004 - Tubo in rame ricotto R220, conforme alla norma UNI 1057:2010 serie pesante - Di (mm) 14 - De (mm) 16</w:t>
            </w:r>
          </w:p>
        </w:tc>
      </w:tr>
    </w:tbl>
    <w:p>
      <w:pPr>
        <w:jc w:val="right"/>
      </w:pPr>
    </w:p>
    <w:p>
      <w:pPr>
        <w:jc w:val="right"/>
        <w:spacing w:line="336" w:lineRule="auto"/>
      </w:pPr>
      <w:r>
        <w:rPr>
          <w:b/>
        </w:rPr>
        <w:t xml:space="preserve">Prezzo senza S. G. e Util. a m: € 6,68820</w:t>
      </w:r>
    </w:p>
    <w:p>
      <w:pPr>
        <w:jc w:val="right"/>
        <w:spacing w:line="336" w:lineRule="auto"/>
      </w:pPr>
      <w:r>
        <w:rPr>
          <w:b/>
        </w:rPr>
        <w:t xml:space="preserve">Prezzo a m: € 8,46057</w:t>
      </w:r>
    </w:p>
    <w:p>
      <w:pPr>
        <w:jc w:val="right"/>
        <w:spacing w:line="336" w:lineRule="auto"/>
      </w:pPr>
      <w:r>
        <w:rPr>
          <w:b/>
        </w:rPr>
        <w:t xml:space="preserve">Di cui oneri di sicurezza afferenti l'impresa € 0,02006 (2 %)</w:t>
      </w:r>
    </w:p>
    <w:p>
      <w:pPr>
        <w:jc w:val="right"/>
        <w:spacing w:line="336" w:lineRule="auto"/>
      </w:pPr>
      <w:r>
        <w:rPr>
          <w:b/>
        </w:rPr>
        <w:t xml:space="preserve">Manodopera € 2,54820</w:t>
      </w:r>
    </w:p>
    <w:p>
      <w:pPr>
        <w:jc w:val="right"/>
        <w:spacing w:line="336" w:lineRule="auto"/>
      </w:pPr>
      <w:r>
        <w:rPr>
          <w:b/>
        </w:rPr>
        <w:t xml:space="preserve">Incidenza manodopera 30,12 %</w:t>
      </w:r>
    </w:p>
    <w:p>
      <w:pPr>
        <w:rPr>
          <w:sz w:val="10"/>
          <w:szCs w:val="10"/>
        </w:rPr>
      </w:pPr>
    </w:p>
    <w:p>
      <w:pPr>
        <w:rPr>
          <w:sz w:val="10"/>
          <w:szCs w:val="10"/>
        </w:rPr>
      </w:pPr>
    </w:p>
    <w:p>
      <w:pPr/>
      <w:r>
        <w:rPr>
          <w:b/>
        </w:rPr>
        <w:t xml:space="preserve">Codice regionale: TOS16_06.I04.075.005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005 - Tubo in rame ricotto R220, conforme alla norma UNI 1057:2010 serie pesante - Di (mm) 16 - De (mm) 18</w:t>
            </w:r>
          </w:p>
        </w:tc>
      </w:tr>
    </w:tbl>
    <w:p>
      <w:pPr>
        <w:jc w:val="right"/>
      </w:pPr>
    </w:p>
    <w:p>
      <w:pPr>
        <w:jc w:val="right"/>
        <w:spacing w:line="336" w:lineRule="auto"/>
      </w:pPr>
      <w:r>
        <w:rPr>
          <w:b/>
        </w:rPr>
        <w:t xml:space="preserve">Prezzo senza S. G. e Util. a m: € 7,91175</w:t>
      </w:r>
    </w:p>
    <w:p>
      <w:pPr>
        <w:jc w:val="right"/>
        <w:spacing w:line="336" w:lineRule="auto"/>
      </w:pPr>
      <w:r>
        <w:rPr>
          <w:b/>
        </w:rPr>
        <w:t xml:space="preserve">Prezzo a m: € 10,00836</w:t>
      </w:r>
    </w:p>
    <w:p>
      <w:pPr>
        <w:jc w:val="right"/>
        <w:spacing w:line="336" w:lineRule="auto"/>
      </w:pPr>
      <w:r>
        <w:rPr>
          <w:b/>
        </w:rPr>
        <w:t xml:space="preserve">Di cui oneri di sicurezza afferenti l'impresa € 0,02374 (2 %)</w:t>
      </w:r>
    </w:p>
    <w:p>
      <w:pPr>
        <w:jc w:val="right"/>
        <w:spacing w:line="336" w:lineRule="auto"/>
      </w:pPr>
      <w:r>
        <w:rPr>
          <w:b/>
        </w:rPr>
        <w:t xml:space="preserve">Manodopera € 3,18525</w:t>
      </w:r>
    </w:p>
    <w:p>
      <w:pPr>
        <w:jc w:val="right"/>
        <w:spacing w:line="336" w:lineRule="auto"/>
      </w:pPr>
      <w:r>
        <w:rPr>
          <w:b/>
        </w:rPr>
        <w:t xml:space="preserve">Incidenza manodopera 31,83 %</w:t>
      </w:r>
    </w:p>
    <w:p>
      <w:pPr>
        <w:rPr>
          <w:sz w:val="10"/>
          <w:szCs w:val="10"/>
        </w:rPr>
      </w:pPr>
    </w:p>
    <w:p>
      <w:pPr>
        <w:rPr>
          <w:sz w:val="10"/>
          <w:szCs w:val="10"/>
        </w:rPr>
      </w:pPr>
    </w:p>
    <w:p>
      <w:pPr/>
      <w:r>
        <w:rPr>
          <w:b/>
        </w:rPr>
        <w:t xml:space="preserve">Codice regionale: TOS16_06.I04.075.006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006 - Tubo in rame ricotto R220, conforme alla norma UNI 1057:2010 serie pesante - Di (mm) 20 - De (mm) 22</w:t>
            </w:r>
          </w:p>
        </w:tc>
      </w:tr>
    </w:tbl>
    <w:p>
      <w:pPr>
        <w:jc w:val="right"/>
      </w:pPr>
    </w:p>
    <w:p>
      <w:pPr>
        <w:jc w:val="right"/>
        <w:spacing w:line="336" w:lineRule="auto"/>
      </w:pPr>
      <w:r>
        <w:rPr>
          <w:b/>
        </w:rPr>
        <w:t xml:space="preserve">Prezzo senza S. G. e Util. a m: € 10,82955</w:t>
      </w:r>
    </w:p>
    <w:p>
      <w:pPr>
        <w:jc w:val="right"/>
        <w:spacing w:line="336" w:lineRule="auto"/>
      </w:pPr>
      <w:r>
        <w:rPr>
          <w:b/>
        </w:rPr>
        <w:t xml:space="preserve">Prezzo a m: € 13,69938</w:t>
      </w:r>
    </w:p>
    <w:p>
      <w:pPr>
        <w:jc w:val="right"/>
        <w:spacing w:line="336" w:lineRule="auto"/>
      </w:pPr>
      <w:r>
        <w:rPr>
          <w:b/>
        </w:rPr>
        <w:t xml:space="preserve">Di cui oneri di sicurezza afferenti l'impresa € 0,03249 (2 %)</w:t>
      </w:r>
    </w:p>
    <w:p>
      <w:pPr>
        <w:jc w:val="right"/>
        <w:spacing w:line="336" w:lineRule="auto"/>
      </w:pPr>
      <w:r>
        <w:rPr>
          <w:b/>
        </w:rPr>
        <w:t xml:space="preserve">Manodopera € 4,88405</w:t>
      </w:r>
    </w:p>
    <w:p>
      <w:pPr>
        <w:jc w:val="right"/>
        <w:spacing w:line="336" w:lineRule="auto"/>
      </w:pPr>
      <w:r>
        <w:rPr>
          <w:b/>
        </w:rPr>
        <w:t xml:space="preserve">Incidenza manodopera 35,65 %</w:t>
      </w:r>
    </w:p>
    <w:p>
      <w:pPr>
        <w:rPr>
          <w:sz w:val="10"/>
          <w:szCs w:val="10"/>
        </w:rPr>
      </w:pPr>
    </w:p>
    <w:p>
      <w:pPr>
        <w:rPr>
          <w:sz w:val="10"/>
          <w:szCs w:val="10"/>
        </w:rPr>
      </w:pPr>
    </w:p>
    <w:p>
      <w:pPr/>
      <w:r>
        <w:rPr>
          <w:b/>
        </w:rPr>
        <w:t xml:space="preserve">Codice regionale: TOS16_06.I04.075.007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007 - Tubo in rame ricotto R220, conforme alla norma UNI 1057:2010 serie pesante - Di (mm) 19 - De (mm) 22</w:t>
            </w:r>
          </w:p>
        </w:tc>
      </w:tr>
    </w:tbl>
    <w:p>
      <w:pPr>
        <w:jc w:val="right"/>
      </w:pPr>
    </w:p>
    <w:p>
      <w:pPr>
        <w:jc w:val="right"/>
        <w:spacing w:line="336" w:lineRule="auto"/>
      </w:pPr>
      <w:r>
        <w:rPr>
          <w:b/>
        </w:rPr>
        <w:t xml:space="preserve">Prezzo senza S. G. e Util. a m: € 13,57805</w:t>
      </w:r>
    </w:p>
    <w:p>
      <w:pPr>
        <w:jc w:val="right"/>
        <w:spacing w:line="336" w:lineRule="auto"/>
      </w:pPr>
      <w:r>
        <w:rPr>
          <w:b/>
        </w:rPr>
        <w:t xml:space="preserve">Prezzo a m: € 17,17623</w:t>
      </w:r>
    </w:p>
    <w:p>
      <w:pPr>
        <w:jc w:val="right"/>
        <w:spacing w:line="336" w:lineRule="auto"/>
      </w:pPr>
      <w:r>
        <w:rPr>
          <w:b/>
        </w:rPr>
        <w:t xml:space="preserve">Di cui oneri di sicurezza afferenti l'impresa € 0,04073 (2 %)</w:t>
      </w:r>
    </w:p>
    <w:p>
      <w:pPr>
        <w:jc w:val="right"/>
        <w:spacing w:line="336" w:lineRule="auto"/>
      </w:pPr>
      <w:r>
        <w:rPr>
          <w:b/>
        </w:rPr>
        <w:t xml:space="preserve">Manodopera € 4,88405</w:t>
      </w:r>
    </w:p>
    <w:p>
      <w:pPr>
        <w:jc w:val="right"/>
        <w:spacing w:line="336" w:lineRule="auto"/>
      </w:pPr>
      <w:r>
        <w:rPr>
          <w:b/>
        </w:rPr>
        <w:t xml:space="preserve">Incidenza manodopera 28,43 %</w:t>
      </w:r>
    </w:p>
    <w:p>
      <w:pPr>
        <w:rPr>
          <w:sz w:val="10"/>
          <w:szCs w:val="10"/>
        </w:rPr>
      </w:pPr>
    </w:p>
    <w:p>
      <w:pPr>
        <w:rPr>
          <w:sz w:val="10"/>
          <w:szCs w:val="10"/>
        </w:rPr>
      </w:pPr>
    </w:p>
    <w:p>
      <w:pPr/>
      <w:r>
        <w:rPr>
          <w:b/>
        </w:rPr>
        <w:t xml:space="preserve">Codice regionale: TOS16_06.I04.075.008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008 - Tubo in rame ricotto R220, conforme alla norma UNI 1057:2010 serie pesante - Di (mm) 25 - De (mm) 28</w:t>
            </w:r>
          </w:p>
        </w:tc>
      </w:tr>
    </w:tbl>
    <w:p>
      <w:pPr>
        <w:jc w:val="right"/>
      </w:pPr>
    </w:p>
    <w:p>
      <w:pPr>
        <w:jc w:val="right"/>
        <w:spacing w:line="336" w:lineRule="auto"/>
      </w:pPr>
      <w:r>
        <w:rPr>
          <w:b/>
        </w:rPr>
        <w:t xml:space="preserve">Prezzo senza S. G. e Util. a m: € 16,54425</w:t>
      </w:r>
    </w:p>
    <w:p>
      <w:pPr>
        <w:jc w:val="right"/>
        <w:spacing w:line="336" w:lineRule="auto"/>
      </w:pPr>
      <w:r>
        <w:rPr>
          <w:b/>
        </w:rPr>
        <w:t xml:space="preserve">Prezzo a m: € 20,92848</w:t>
      </w:r>
    </w:p>
    <w:p>
      <w:pPr>
        <w:jc w:val="right"/>
        <w:spacing w:line="336" w:lineRule="auto"/>
      </w:pPr>
      <w:r>
        <w:rPr>
          <w:b/>
        </w:rPr>
        <w:t xml:space="preserve">Di cui oneri di sicurezza afferenti l'impresa € 0,04963 (2 %)</w:t>
      </w:r>
    </w:p>
    <w:p>
      <w:pPr>
        <w:jc w:val="right"/>
        <w:spacing w:line="336" w:lineRule="auto"/>
      </w:pPr>
      <w:r>
        <w:rPr>
          <w:b/>
        </w:rPr>
        <w:t xml:space="preserve">Manodopera € 5,30875</w:t>
      </w:r>
    </w:p>
    <w:p>
      <w:pPr>
        <w:jc w:val="right"/>
        <w:spacing w:line="336" w:lineRule="auto"/>
      </w:pPr>
      <w:r>
        <w:rPr>
          <w:b/>
        </w:rPr>
        <w:t xml:space="preserve">Incidenza manodopera 25,37 %</w:t>
      </w:r>
    </w:p>
    <w:p>
      <w:pPr>
        <w:rPr>
          <w:sz w:val="10"/>
          <w:szCs w:val="10"/>
        </w:rPr>
      </w:pPr>
    </w:p>
    <w:p>
      <w:pPr>
        <w:rPr>
          <w:sz w:val="10"/>
          <w:szCs w:val="10"/>
        </w:rPr>
      </w:pPr>
    </w:p>
    <w:p>
      <w:pPr/>
      <w:r>
        <w:rPr>
          <w:b/>
        </w:rPr>
        <w:t xml:space="preserve">Codice regionale: TOS16_06.I04.075.009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009 - Tubo in rame ricotto R220, conforme alla norma UNI 1057:2010 serie pesante - Di (mm) 32 - De (mm) 35</w:t>
            </w:r>
          </w:p>
        </w:tc>
      </w:tr>
    </w:tbl>
    <w:p>
      <w:pPr>
        <w:jc w:val="right"/>
      </w:pPr>
    </w:p>
    <w:p>
      <w:pPr>
        <w:jc w:val="right"/>
        <w:spacing w:line="336" w:lineRule="auto"/>
      </w:pPr>
      <w:r>
        <w:rPr>
          <w:b/>
        </w:rPr>
        <w:t xml:space="preserve">Prezzo senza S. G. e Util. a m: € 20,99315</w:t>
      </w:r>
    </w:p>
    <w:p>
      <w:pPr>
        <w:jc w:val="right"/>
        <w:spacing w:line="336" w:lineRule="auto"/>
      </w:pPr>
      <w:r>
        <w:rPr>
          <w:b/>
        </w:rPr>
        <w:t xml:space="preserve">Prezzo a m: € 26,55633</w:t>
      </w:r>
    </w:p>
    <w:p>
      <w:pPr>
        <w:jc w:val="right"/>
        <w:spacing w:line="336" w:lineRule="auto"/>
      </w:pPr>
      <w:r>
        <w:rPr>
          <w:b/>
        </w:rPr>
        <w:t xml:space="preserve">Di cui oneri di sicurezza afferenti l'impresa € 0,06298 (2 %)</w:t>
      </w:r>
    </w:p>
    <w:p>
      <w:pPr>
        <w:jc w:val="right"/>
        <w:spacing w:line="336" w:lineRule="auto"/>
      </w:pPr>
      <w:r>
        <w:rPr>
          <w:b/>
        </w:rPr>
        <w:t xml:space="preserve">Manodopera € 6,15815</w:t>
      </w:r>
    </w:p>
    <w:p>
      <w:pPr>
        <w:jc w:val="right"/>
        <w:spacing w:line="336" w:lineRule="auto"/>
      </w:pPr>
      <w:r>
        <w:rPr>
          <w:b/>
        </w:rPr>
        <w:t xml:space="preserve">Incidenza manodopera 23,19 %</w:t>
      </w:r>
    </w:p>
    <w:p>
      <w:pPr>
        <w:rPr>
          <w:sz w:val="10"/>
          <w:szCs w:val="10"/>
        </w:rPr>
      </w:pPr>
    </w:p>
    <w:p>
      <w:pPr>
        <w:rPr>
          <w:sz w:val="10"/>
          <w:szCs w:val="10"/>
        </w:rPr>
      </w:pPr>
    </w:p>
    <w:p>
      <w:pPr/>
      <w:r>
        <w:rPr>
          <w:b/>
        </w:rPr>
        <w:t xml:space="preserve">Codice regionale: TOS16_06.I04.075.010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010 - Tubo in rame ricotto R220, conforme alla norma UNI 1057:2010 serie pesante - Di (mm) 39 - De (mm) 42</w:t>
            </w:r>
          </w:p>
        </w:tc>
      </w:tr>
    </w:tbl>
    <w:p>
      <w:pPr>
        <w:jc w:val="right"/>
      </w:pPr>
    </w:p>
    <w:p>
      <w:pPr>
        <w:jc w:val="right"/>
        <w:spacing w:line="336" w:lineRule="auto"/>
      </w:pPr>
      <w:r>
        <w:rPr>
          <w:b/>
        </w:rPr>
        <w:t xml:space="preserve">Prezzo senza S. G. e Util. a m: € 25,62445</w:t>
      </w:r>
    </w:p>
    <w:p>
      <w:pPr>
        <w:jc w:val="right"/>
        <w:spacing w:line="336" w:lineRule="auto"/>
      </w:pPr>
      <w:r>
        <w:rPr>
          <w:b/>
        </w:rPr>
        <w:t xml:space="preserve">Prezzo a m: € 32,41493</w:t>
      </w:r>
    </w:p>
    <w:p>
      <w:pPr>
        <w:jc w:val="right"/>
        <w:spacing w:line="336" w:lineRule="auto"/>
      </w:pPr>
      <w:r>
        <w:rPr>
          <w:b/>
        </w:rPr>
        <w:t xml:space="preserve">Di cui oneri di sicurezza afferenti l'impresa € 0,07687 (2 %)</w:t>
      </w:r>
    </w:p>
    <w:p>
      <w:pPr>
        <w:jc w:val="right"/>
        <w:spacing w:line="336" w:lineRule="auto"/>
      </w:pPr>
      <w:r>
        <w:rPr>
          <w:b/>
        </w:rPr>
        <w:t xml:space="preserve">Manodopera € 7,85695</w:t>
      </w:r>
    </w:p>
    <w:p>
      <w:pPr>
        <w:jc w:val="right"/>
        <w:spacing w:line="336" w:lineRule="auto"/>
      </w:pPr>
      <w:r>
        <w:rPr>
          <w:b/>
        </w:rPr>
        <w:t xml:space="preserve">Incidenza manodopera 24,24 %</w:t>
      </w:r>
    </w:p>
    <w:p>
      <w:pPr>
        <w:rPr>
          <w:sz w:val="10"/>
          <w:szCs w:val="10"/>
        </w:rPr>
      </w:pPr>
    </w:p>
    <w:p>
      <w:pPr>
        <w:rPr>
          <w:sz w:val="10"/>
          <w:szCs w:val="10"/>
        </w:rPr>
      </w:pPr>
    </w:p>
    <w:p>
      <w:pPr/>
      <w:r>
        <w:rPr>
          <w:b/>
        </w:rPr>
        <w:t xml:space="preserve">Codice regionale: TOS16_06.I04.075.011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011 - Tubo in rame ricotto R220, conforme alla norma UNI 1057:2010 serie pesante - Di (mm) 51 - De (mm) 54</w:t>
            </w:r>
          </w:p>
        </w:tc>
      </w:tr>
    </w:tbl>
    <w:p>
      <w:pPr>
        <w:jc w:val="right"/>
      </w:pPr>
    </w:p>
    <w:p>
      <w:pPr>
        <w:jc w:val="right"/>
        <w:spacing w:line="336" w:lineRule="auto"/>
      </w:pPr>
      <w:r>
        <w:rPr>
          <w:b/>
        </w:rPr>
        <w:t xml:space="preserve">Prezzo senza S. G. e Util. a m: € 32,76275</w:t>
      </w:r>
    </w:p>
    <w:p>
      <w:pPr>
        <w:jc w:val="right"/>
        <w:spacing w:line="336" w:lineRule="auto"/>
      </w:pPr>
      <w:r>
        <w:rPr>
          <w:b/>
        </w:rPr>
        <w:t xml:space="preserve">Prezzo a m: € 41,44488</w:t>
      </w:r>
    </w:p>
    <w:p>
      <w:pPr>
        <w:jc w:val="right"/>
        <w:spacing w:line="336" w:lineRule="auto"/>
      </w:pPr>
      <w:r>
        <w:rPr>
          <w:b/>
        </w:rPr>
        <w:t xml:space="preserve">Di cui oneri di sicurezza afferenti l'impresa € 0,09829 (2 %)</w:t>
      </w:r>
    </w:p>
    <w:p>
      <w:pPr>
        <w:jc w:val="right"/>
        <w:spacing w:line="336" w:lineRule="auto"/>
      </w:pPr>
      <w:r>
        <w:rPr>
          <w:b/>
        </w:rPr>
        <w:t xml:space="preserve">Manodopera € 9,55575</w:t>
      </w:r>
    </w:p>
    <w:p>
      <w:pPr>
        <w:jc w:val="right"/>
        <w:spacing w:line="336" w:lineRule="auto"/>
      </w:pPr>
      <w:r>
        <w:rPr>
          <w:b/>
        </w:rPr>
        <w:t xml:space="preserve">Incidenza manodopera 23,06 %</w:t>
      </w:r>
    </w:p>
    <w:p>
      <w:pPr>
        <w:rPr>
          <w:sz w:val="10"/>
          <w:szCs w:val="10"/>
        </w:rPr>
      </w:pPr>
    </w:p>
    <w:p>
      <w:pPr>
        <w:rPr>
          <w:sz w:val="10"/>
          <w:szCs w:val="10"/>
        </w:rPr>
      </w:pPr>
    </w:p>
    <w:p>
      <w:pPr/>
      <w:r>
        <w:rPr>
          <w:b/>
        </w:rPr>
        <w:t xml:space="preserve">Codice regionale: TOS16_06.I04.075.012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012 - Tubo in rame ricotto R220, conforme alla norma UNI 1057:2010 serie pesante, preisolato con guaina a cellule chiuse protetta esternamente con pellicola : - Di (mm) 8 - De (mm) 10</w:t>
            </w:r>
          </w:p>
        </w:tc>
      </w:tr>
    </w:tbl>
    <w:p>
      <w:pPr>
        <w:jc w:val="right"/>
      </w:pPr>
    </w:p>
    <w:p>
      <w:pPr>
        <w:jc w:val="right"/>
        <w:spacing w:line="336" w:lineRule="auto"/>
      </w:pPr>
      <w:r>
        <w:rPr>
          <w:b/>
        </w:rPr>
        <w:t xml:space="preserve">Prezzo senza S. G. e Util. a m: € 5,44620</w:t>
      </w:r>
    </w:p>
    <w:p>
      <w:pPr>
        <w:jc w:val="right"/>
        <w:spacing w:line="336" w:lineRule="auto"/>
      </w:pPr>
      <w:r>
        <w:rPr>
          <w:b/>
        </w:rPr>
        <w:t xml:space="preserve">Prezzo a m: € 6,88944</w:t>
      </w:r>
    </w:p>
    <w:p>
      <w:pPr>
        <w:jc w:val="right"/>
        <w:spacing w:line="336" w:lineRule="auto"/>
      </w:pPr>
      <w:r>
        <w:rPr>
          <w:b/>
        </w:rPr>
        <w:t xml:space="preserve">Di cui oneri di sicurezza afferenti l'impresa € 0,01634 (2 %)</w:t>
      </w:r>
    </w:p>
    <w:p>
      <w:pPr>
        <w:jc w:val="right"/>
        <w:spacing w:line="336" w:lineRule="auto"/>
      </w:pPr>
      <w:r>
        <w:rPr>
          <w:b/>
        </w:rPr>
        <w:t xml:space="preserve">Manodopera € 2,54820</w:t>
      </w:r>
    </w:p>
    <w:p>
      <w:pPr>
        <w:jc w:val="right"/>
        <w:spacing w:line="336" w:lineRule="auto"/>
      </w:pPr>
      <w:r>
        <w:rPr>
          <w:b/>
        </w:rPr>
        <w:t xml:space="preserve">Incidenza manodopera 36,99 %</w:t>
      </w:r>
    </w:p>
    <w:p>
      <w:pPr>
        <w:rPr>
          <w:sz w:val="10"/>
          <w:szCs w:val="10"/>
        </w:rPr>
      </w:pPr>
    </w:p>
    <w:p>
      <w:pPr>
        <w:rPr>
          <w:sz w:val="10"/>
          <w:szCs w:val="10"/>
        </w:rPr>
      </w:pPr>
    </w:p>
    <w:p>
      <w:pPr/>
      <w:r>
        <w:rPr>
          <w:b/>
        </w:rPr>
        <w:t xml:space="preserve">Codice regionale: TOS16_06.I04.075.013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013 - Tubo in rame ricotto R220, conforme alla norma UNI 1057:2010 serie pesante, preisolato con guaina a cellule chiuse protetta esternamente con pellicola : - Di (mm) 10 - De (mm) 12</w:t>
            </w:r>
          </w:p>
        </w:tc>
      </w:tr>
    </w:tbl>
    <w:p>
      <w:pPr>
        <w:jc w:val="right"/>
      </w:pPr>
    </w:p>
    <w:p>
      <w:pPr>
        <w:jc w:val="right"/>
        <w:spacing w:line="336" w:lineRule="auto"/>
      </w:pPr>
      <w:r>
        <w:rPr>
          <w:b/>
        </w:rPr>
        <w:t xml:space="preserve">Prezzo senza S. G. e Util. a m: € 5,86020</w:t>
      </w:r>
    </w:p>
    <w:p>
      <w:pPr>
        <w:jc w:val="right"/>
        <w:spacing w:line="336" w:lineRule="auto"/>
      </w:pPr>
      <w:r>
        <w:rPr>
          <w:b/>
        </w:rPr>
        <w:t xml:space="preserve">Prezzo a m: € 7,41315</w:t>
      </w:r>
    </w:p>
    <w:p>
      <w:pPr>
        <w:jc w:val="right"/>
        <w:spacing w:line="336" w:lineRule="auto"/>
      </w:pPr>
      <w:r>
        <w:rPr>
          <w:b/>
        </w:rPr>
        <w:t xml:space="preserve">Di cui oneri di sicurezza afferenti l'impresa € 0,01758 (2 %)</w:t>
      </w:r>
    </w:p>
    <w:p>
      <w:pPr>
        <w:jc w:val="right"/>
        <w:spacing w:line="336" w:lineRule="auto"/>
      </w:pPr>
      <w:r>
        <w:rPr>
          <w:b/>
        </w:rPr>
        <w:t xml:space="preserve">Manodopera € 2,54820</w:t>
      </w:r>
    </w:p>
    <w:p>
      <w:pPr>
        <w:jc w:val="right"/>
        <w:spacing w:line="336" w:lineRule="auto"/>
      </w:pPr>
      <w:r>
        <w:rPr>
          <w:b/>
        </w:rPr>
        <w:t xml:space="preserve">Incidenza manodopera 34,37 %</w:t>
      </w:r>
    </w:p>
    <w:p>
      <w:pPr>
        <w:rPr>
          <w:sz w:val="10"/>
          <w:szCs w:val="10"/>
        </w:rPr>
      </w:pPr>
    </w:p>
    <w:p>
      <w:pPr>
        <w:rPr>
          <w:sz w:val="10"/>
          <w:szCs w:val="10"/>
        </w:rPr>
      </w:pPr>
    </w:p>
    <w:p>
      <w:pPr/>
      <w:r>
        <w:rPr>
          <w:b/>
        </w:rPr>
        <w:t xml:space="preserve">Codice regionale: TOS16_06.I04.075.014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014 - Tubo in rame ricotto R220, conforme alla norma UNI 1057:2010 serie pesante, preisolato con guaina a cellule chiuse protetta esternamente con pellicola : - Di (mm) 12 - De (mm) 14</w:t>
            </w:r>
          </w:p>
        </w:tc>
      </w:tr>
    </w:tbl>
    <w:p>
      <w:pPr>
        <w:jc w:val="right"/>
      </w:pPr>
    </w:p>
    <w:p>
      <w:pPr>
        <w:jc w:val="right"/>
        <w:spacing w:line="336" w:lineRule="auto"/>
      </w:pPr>
      <w:r>
        <w:rPr>
          <w:b/>
        </w:rPr>
        <w:t xml:space="preserve">Prezzo senza S. G. e Util. a m: € 7,55445</w:t>
      </w:r>
    </w:p>
    <w:p>
      <w:pPr>
        <w:jc w:val="right"/>
        <w:spacing w:line="336" w:lineRule="auto"/>
      </w:pPr>
      <w:r>
        <w:rPr>
          <w:b/>
        </w:rPr>
        <w:t xml:space="preserve">Prezzo a m: € 9,55638</w:t>
      </w:r>
    </w:p>
    <w:p>
      <w:pPr>
        <w:jc w:val="right"/>
        <w:spacing w:line="336" w:lineRule="auto"/>
      </w:pPr>
      <w:r>
        <w:rPr>
          <w:b/>
        </w:rPr>
        <w:t xml:space="preserve">Di cui oneri di sicurezza afferenti l'impresa € 0,02266 (2 %)</w:t>
      </w:r>
    </w:p>
    <w:p>
      <w:pPr>
        <w:jc w:val="right"/>
        <w:spacing w:line="336" w:lineRule="auto"/>
      </w:pPr>
      <w:r>
        <w:rPr>
          <w:b/>
        </w:rPr>
        <w:t xml:space="preserve">Manodopera € 3,60995</w:t>
      </w:r>
    </w:p>
    <w:p>
      <w:pPr>
        <w:jc w:val="right"/>
        <w:spacing w:line="336" w:lineRule="auto"/>
      </w:pPr>
      <w:r>
        <w:rPr>
          <w:b/>
        </w:rPr>
        <w:t xml:space="preserve">Incidenza manodopera 37,78 %</w:t>
      </w:r>
    </w:p>
    <w:p>
      <w:pPr>
        <w:rPr>
          <w:sz w:val="10"/>
          <w:szCs w:val="10"/>
        </w:rPr>
      </w:pPr>
    </w:p>
    <w:p>
      <w:pPr>
        <w:rPr>
          <w:sz w:val="10"/>
          <w:szCs w:val="10"/>
        </w:rPr>
      </w:pPr>
    </w:p>
    <w:p>
      <w:pPr/>
      <w:r>
        <w:rPr>
          <w:b/>
        </w:rPr>
        <w:t xml:space="preserve">Codice regionale: TOS16_06.I04.075.015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015 - Tubo in rame ricotto R220, conforme alla norma UNI 1057:2010 serie pesante, preisolato con guaina a cellule chiuse protetta esternamente con pellicola : - Di (mm) 14 - De (mm) 16</w:t>
            </w:r>
          </w:p>
        </w:tc>
      </w:tr>
    </w:tbl>
    <w:p>
      <w:pPr>
        <w:jc w:val="right"/>
      </w:pPr>
    </w:p>
    <w:p>
      <w:pPr>
        <w:jc w:val="right"/>
        <w:spacing w:line="336" w:lineRule="auto"/>
      </w:pPr>
      <w:r>
        <w:rPr>
          <w:b/>
        </w:rPr>
        <w:t xml:space="preserve">Prezzo senza S. G. e Util. a m: € 8,19845</w:t>
      </w:r>
    </w:p>
    <w:p>
      <w:pPr>
        <w:jc w:val="right"/>
        <w:spacing w:line="336" w:lineRule="auto"/>
      </w:pPr>
      <w:r>
        <w:rPr>
          <w:b/>
        </w:rPr>
        <w:t xml:space="preserve">Prezzo a m: € 10,37104</w:t>
      </w:r>
    </w:p>
    <w:p>
      <w:pPr>
        <w:jc w:val="right"/>
        <w:spacing w:line="336" w:lineRule="auto"/>
      </w:pPr>
      <w:r>
        <w:rPr>
          <w:b/>
        </w:rPr>
        <w:t xml:space="preserve">Di cui oneri di sicurezza afferenti l'impresa € 0,02460 (2 %)</w:t>
      </w:r>
    </w:p>
    <w:p>
      <w:pPr>
        <w:jc w:val="right"/>
        <w:spacing w:line="336" w:lineRule="auto"/>
      </w:pPr>
      <w:r>
        <w:rPr>
          <w:b/>
        </w:rPr>
        <w:t xml:space="preserve">Manodopera € 3,60995</w:t>
      </w:r>
    </w:p>
    <w:p>
      <w:pPr>
        <w:jc w:val="right"/>
        <w:spacing w:line="336" w:lineRule="auto"/>
      </w:pPr>
      <w:r>
        <w:rPr>
          <w:b/>
        </w:rPr>
        <w:t xml:space="preserve">Incidenza manodopera 34,81 %</w:t>
      </w:r>
    </w:p>
    <w:p>
      <w:pPr>
        <w:rPr>
          <w:sz w:val="10"/>
          <w:szCs w:val="10"/>
        </w:rPr>
      </w:pPr>
    </w:p>
    <w:p>
      <w:pPr>
        <w:rPr>
          <w:sz w:val="10"/>
          <w:szCs w:val="10"/>
        </w:rPr>
      </w:pPr>
    </w:p>
    <w:p>
      <w:pPr/>
      <w:r>
        <w:rPr>
          <w:b/>
        </w:rPr>
        <w:t xml:space="preserve">Codice regionale: TOS16_06.I04.075.016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016 - Tubo in rame ricotto R220, conforme alla norma UNI 1057:2010 serie pesante, preisolato con guaina a cellule chiuse protetta esternamente con pellicola : - Di (mm) 16 - De (mm) 18</w:t>
            </w:r>
          </w:p>
        </w:tc>
      </w:tr>
    </w:tbl>
    <w:p>
      <w:pPr>
        <w:jc w:val="right"/>
      </w:pPr>
    </w:p>
    <w:p>
      <w:pPr>
        <w:jc w:val="right"/>
        <w:spacing w:line="336" w:lineRule="auto"/>
      </w:pPr>
      <w:r>
        <w:rPr>
          <w:b/>
        </w:rPr>
        <w:t xml:space="preserve">Prezzo senza S. G. e Util. a m: € 9,89270</w:t>
      </w:r>
    </w:p>
    <w:p>
      <w:pPr>
        <w:jc w:val="right"/>
        <w:spacing w:line="336" w:lineRule="auto"/>
      </w:pPr>
      <w:r>
        <w:rPr>
          <w:b/>
        </w:rPr>
        <w:t xml:space="preserve">Prezzo a m: € 12,51427</w:t>
      </w:r>
    </w:p>
    <w:p>
      <w:pPr>
        <w:jc w:val="right"/>
        <w:spacing w:line="336" w:lineRule="auto"/>
      </w:pPr>
      <w:r>
        <w:rPr>
          <w:b/>
        </w:rPr>
        <w:t xml:space="preserve">Di cui oneri di sicurezza afferenti l'impresa € 0,02968 (2 %)</w:t>
      </w:r>
    </w:p>
    <w:p>
      <w:pPr>
        <w:jc w:val="right"/>
        <w:spacing w:line="336" w:lineRule="auto"/>
      </w:pPr>
      <w:r>
        <w:rPr>
          <w:b/>
        </w:rPr>
        <w:t xml:space="preserve">Manodopera € 4,67170</w:t>
      </w:r>
    </w:p>
    <w:p>
      <w:pPr>
        <w:jc w:val="right"/>
        <w:spacing w:line="336" w:lineRule="auto"/>
      </w:pPr>
      <w:r>
        <w:rPr>
          <w:b/>
        </w:rPr>
        <w:t xml:space="preserve">Incidenza manodopera 37,33 %</w:t>
      </w:r>
    </w:p>
    <w:p>
      <w:pPr>
        <w:rPr>
          <w:sz w:val="10"/>
          <w:szCs w:val="10"/>
        </w:rPr>
      </w:pPr>
    </w:p>
    <w:p>
      <w:pPr>
        <w:rPr>
          <w:sz w:val="10"/>
          <w:szCs w:val="10"/>
        </w:rPr>
      </w:pPr>
    </w:p>
    <w:p>
      <w:pPr/>
      <w:r>
        <w:rPr>
          <w:b/>
        </w:rPr>
        <w:t xml:space="preserve">Codice regionale: TOS16_06.I04.076.001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001 - Tubo in acciaio nero trafilato senza saldature per distribuzioni orizzontali e verticali diametro 1/2'
</w:t>
            </w:r>
          </w:p>
        </w:tc>
      </w:tr>
    </w:tbl>
    <w:p>
      <w:pPr>
        <w:jc w:val="right"/>
      </w:pPr>
    </w:p>
    <w:p>
      <w:pPr>
        <w:jc w:val="right"/>
        <w:spacing w:line="336" w:lineRule="auto"/>
      </w:pPr>
      <w:r>
        <w:rPr>
          <w:b/>
        </w:rPr>
        <w:t xml:space="preserve">Prezzo senza S. G. e Util. a kg: € 5,12260</w:t>
      </w:r>
    </w:p>
    <w:p>
      <w:pPr>
        <w:jc w:val="right"/>
        <w:spacing w:line="336" w:lineRule="auto"/>
      </w:pPr>
      <w:r>
        <w:rPr>
          <w:b/>
        </w:rPr>
        <w:t xml:space="preserve">Prezzo a kg: € 6,48009</w:t>
      </w:r>
    </w:p>
    <w:p>
      <w:pPr>
        <w:jc w:val="right"/>
        <w:spacing w:line="336" w:lineRule="auto"/>
      </w:pPr>
      <w:r>
        <w:rPr>
          <w:b/>
        </w:rPr>
        <w:t xml:space="preserve">Di cui oneri di sicurezza afferenti l'impresa € 0,01537 (2 %)</w:t>
      </w:r>
    </w:p>
    <w:p>
      <w:pPr>
        <w:jc w:val="right"/>
        <w:spacing w:line="336" w:lineRule="auto"/>
      </w:pPr>
      <w:r>
        <w:rPr>
          <w:b/>
        </w:rPr>
        <w:t xml:space="preserve">Manodopera € 3,39760</w:t>
      </w:r>
    </w:p>
    <w:p>
      <w:pPr>
        <w:jc w:val="right"/>
        <w:spacing w:line="336" w:lineRule="auto"/>
      </w:pPr>
      <w:r>
        <w:rPr>
          <w:b/>
        </w:rPr>
        <w:t xml:space="preserve">Incidenza manodopera 52,43 %</w:t>
      </w:r>
    </w:p>
    <w:p>
      <w:pPr>
        <w:rPr>
          <w:sz w:val="10"/>
          <w:szCs w:val="10"/>
        </w:rPr>
      </w:pPr>
    </w:p>
    <w:p>
      <w:pPr>
        <w:rPr>
          <w:sz w:val="10"/>
          <w:szCs w:val="10"/>
        </w:rPr>
      </w:pPr>
    </w:p>
    <w:p>
      <w:pPr/>
      <w:r>
        <w:rPr>
          <w:b/>
        </w:rPr>
        <w:t xml:space="preserve">Codice regionale: TOS16_06.I04.076.002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002 - Tubo in acciaio nero trafilato senza saldature per distribuzioni orizzontali e verticali diametro 3/4'
</w:t>
            </w:r>
          </w:p>
        </w:tc>
      </w:tr>
    </w:tbl>
    <w:p>
      <w:pPr>
        <w:jc w:val="right"/>
      </w:pPr>
    </w:p>
    <w:p>
      <w:pPr>
        <w:jc w:val="right"/>
        <w:spacing w:line="336" w:lineRule="auto"/>
      </w:pPr>
      <w:r>
        <w:rPr>
          <w:b/>
        </w:rPr>
        <w:t xml:space="preserve">Prezzo senza S. G. e Util. a kg: € 3,99490</w:t>
      </w:r>
    </w:p>
    <w:p>
      <w:pPr>
        <w:jc w:val="right"/>
        <w:spacing w:line="336" w:lineRule="auto"/>
      </w:pPr>
      <w:r>
        <w:rPr>
          <w:b/>
        </w:rPr>
        <w:t xml:space="preserve">Prezzo a kg: € 5,05355</w:t>
      </w:r>
    </w:p>
    <w:p>
      <w:pPr>
        <w:jc w:val="right"/>
        <w:spacing w:line="336" w:lineRule="auto"/>
      </w:pPr>
      <w:r>
        <w:rPr>
          <w:b/>
        </w:rPr>
        <w:t xml:space="preserve">Di cui oneri di sicurezza afferenti l'impresa € 0,01198 (2 %)</w:t>
      </w:r>
    </w:p>
    <w:p>
      <w:pPr>
        <w:jc w:val="right"/>
        <w:spacing w:line="336" w:lineRule="auto"/>
      </w:pPr>
      <w:r>
        <w:rPr>
          <w:b/>
        </w:rPr>
        <w:t xml:space="preserve">Manodopera € 2,54820</w:t>
      </w:r>
    </w:p>
    <w:p>
      <w:pPr>
        <w:jc w:val="right"/>
        <w:spacing w:line="336" w:lineRule="auto"/>
      </w:pPr>
      <w:r>
        <w:rPr>
          <w:b/>
        </w:rPr>
        <w:t xml:space="preserve">Incidenza manodopera 50,42 %</w:t>
      </w:r>
    </w:p>
    <w:p>
      <w:pPr>
        <w:rPr>
          <w:sz w:val="10"/>
          <w:szCs w:val="10"/>
        </w:rPr>
      </w:pPr>
    </w:p>
    <w:p>
      <w:pPr>
        <w:rPr>
          <w:sz w:val="10"/>
          <w:szCs w:val="10"/>
        </w:rPr>
      </w:pPr>
    </w:p>
    <w:p>
      <w:pPr/>
      <w:r>
        <w:rPr>
          <w:b/>
        </w:rPr>
        <w:t xml:space="preserve">Codice regionale: TOS16_06.I04.076.003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003 - Tubo in acciaio nero trafilato senza saldature per distribuzioni orizzontali e verticali diametro 1"
</w:t>
            </w:r>
          </w:p>
        </w:tc>
      </w:tr>
    </w:tbl>
    <w:p>
      <w:pPr>
        <w:jc w:val="right"/>
      </w:pPr>
    </w:p>
    <w:p>
      <w:pPr>
        <w:jc w:val="right"/>
        <w:spacing w:line="336" w:lineRule="auto"/>
      </w:pPr>
      <w:r>
        <w:rPr>
          <w:b/>
        </w:rPr>
        <w:t xml:space="preserve">Prezzo senza S. G. e Util. a kg: € 3,10640</w:t>
      </w:r>
    </w:p>
    <w:p>
      <w:pPr>
        <w:jc w:val="right"/>
        <w:spacing w:line="336" w:lineRule="auto"/>
      </w:pPr>
      <w:r>
        <w:rPr>
          <w:b/>
        </w:rPr>
        <w:t xml:space="preserve">Prezzo a kg: € 3,92960</w:t>
      </w:r>
    </w:p>
    <w:p>
      <w:pPr>
        <w:jc w:val="right"/>
        <w:spacing w:line="336" w:lineRule="auto"/>
      </w:pPr>
      <w:r>
        <w:rPr>
          <w:b/>
        </w:rPr>
        <w:t xml:space="preserve">Di cui oneri di sicurezza afferenti l'impresa € 0,00932 (2 %)</w:t>
      </w:r>
    </w:p>
    <w:p>
      <w:pPr>
        <w:jc w:val="right"/>
        <w:spacing w:line="336" w:lineRule="auto"/>
      </w:pPr>
      <w:r>
        <w:rPr>
          <w:b/>
        </w:rPr>
        <w:t xml:space="preserve">Manodopera € 1,69880</w:t>
      </w:r>
    </w:p>
    <w:p>
      <w:pPr>
        <w:jc w:val="right"/>
        <w:spacing w:line="336" w:lineRule="auto"/>
      </w:pPr>
      <w:r>
        <w:rPr>
          <w:b/>
        </w:rPr>
        <w:t xml:space="preserve">Incidenza manodopera 43,23 %</w:t>
      </w:r>
    </w:p>
    <w:p>
      <w:pPr>
        <w:rPr>
          <w:sz w:val="10"/>
          <w:szCs w:val="10"/>
        </w:rPr>
      </w:pPr>
    </w:p>
    <w:p>
      <w:pPr>
        <w:rPr>
          <w:sz w:val="10"/>
          <w:szCs w:val="10"/>
        </w:rPr>
      </w:pPr>
    </w:p>
    <w:p>
      <w:pPr/>
      <w:r>
        <w:rPr>
          <w:b/>
        </w:rPr>
        <w:t xml:space="preserve">Codice regionale: TOS16_06.I04.076.004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004 - Tubo in acciaio nero trafilato senza saldature per distribuzioni orizzontali e verticali diametro 1¼"
</w:t>
            </w:r>
          </w:p>
        </w:tc>
      </w:tr>
    </w:tbl>
    <w:p>
      <w:pPr>
        <w:jc w:val="right"/>
      </w:pPr>
    </w:p>
    <w:p>
      <w:pPr>
        <w:jc w:val="right"/>
        <w:spacing w:line="336" w:lineRule="auto"/>
      </w:pPr>
      <w:r>
        <w:rPr>
          <w:b/>
        </w:rPr>
        <w:t xml:space="preserve">Prezzo senza S. G. e Util. a kg: € 2,50966</w:t>
      </w:r>
    </w:p>
    <w:p>
      <w:pPr>
        <w:jc w:val="right"/>
        <w:spacing w:line="336" w:lineRule="auto"/>
      </w:pPr>
      <w:r>
        <w:rPr>
          <w:b/>
        </w:rPr>
        <w:t xml:space="preserve">Prezzo a kg: € 3,17472</w:t>
      </w:r>
    </w:p>
    <w:p>
      <w:pPr>
        <w:jc w:val="right"/>
        <w:spacing w:line="336" w:lineRule="auto"/>
      </w:pPr>
      <w:r>
        <w:rPr>
          <w:b/>
        </w:rPr>
        <w:t xml:space="preserve">Di cui oneri di sicurezza afferenti l'impresa € 0,00753 (2 %)</w:t>
      </w:r>
    </w:p>
    <w:p>
      <w:pPr>
        <w:jc w:val="right"/>
        <w:spacing w:line="336" w:lineRule="auto"/>
      </w:pPr>
      <w:r>
        <w:rPr>
          <w:b/>
        </w:rPr>
        <w:t xml:space="preserve">Manodopera € 1,27410</w:t>
      </w:r>
    </w:p>
    <w:p>
      <w:pPr>
        <w:jc w:val="right"/>
        <w:spacing w:line="336" w:lineRule="auto"/>
      </w:pPr>
      <w:r>
        <w:rPr>
          <w:b/>
        </w:rPr>
        <w:t xml:space="preserve">Incidenza manodopera 40,13 %</w:t>
      </w:r>
    </w:p>
    <w:p>
      <w:pPr>
        <w:rPr>
          <w:sz w:val="10"/>
          <w:szCs w:val="10"/>
        </w:rPr>
      </w:pPr>
    </w:p>
    <w:p>
      <w:pPr>
        <w:rPr>
          <w:sz w:val="10"/>
          <w:szCs w:val="10"/>
        </w:rPr>
      </w:pPr>
    </w:p>
    <w:p>
      <w:pPr/>
      <w:r>
        <w:rPr>
          <w:b/>
        </w:rPr>
        <w:t xml:space="preserve">Codice regionale: TOS16_06.I04.076.005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005 - Tubo in acciaio nero trafilato senza saldature per distribuzioni orizzontali e verticali diametro 1½"
</w:t>
            </w:r>
          </w:p>
        </w:tc>
      </w:tr>
    </w:tbl>
    <w:p>
      <w:pPr>
        <w:jc w:val="right"/>
      </w:pPr>
    </w:p>
    <w:p>
      <w:pPr>
        <w:jc w:val="right"/>
        <w:spacing w:line="336" w:lineRule="auto"/>
      </w:pPr>
      <w:r>
        <w:rPr>
          <w:b/>
        </w:rPr>
        <w:t xml:space="preserve">Prezzo senza S. G. e Util. a kg: € 2,47056</w:t>
      </w:r>
    </w:p>
    <w:p>
      <w:pPr>
        <w:jc w:val="right"/>
        <w:spacing w:line="336" w:lineRule="auto"/>
      </w:pPr>
      <w:r>
        <w:rPr>
          <w:b/>
        </w:rPr>
        <w:t xml:space="preserve">Prezzo a kg: € 3,12526</w:t>
      </w:r>
    </w:p>
    <w:p>
      <w:pPr>
        <w:jc w:val="right"/>
        <w:spacing w:line="336" w:lineRule="auto"/>
      </w:pPr>
      <w:r>
        <w:rPr>
          <w:b/>
        </w:rPr>
        <w:t xml:space="preserve">Di cui oneri di sicurezza afferenti l'impresa € 0,00741 (2 %)</w:t>
      </w:r>
    </w:p>
    <w:p>
      <w:pPr>
        <w:jc w:val="right"/>
        <w:spacing w:line="336" w:lineRule="auto"/>
      </w:pPr>
      <w:r>
        <w:rPr>
          <w:b/>
        </w:rPr>
        <w:t xml:space="preserve">Manodopera € 1,27410</w:t>
      </w:r>
    </w:p>
    <w:p>
      <w:pPr>
        <w:jc w:val="right"/>
        <w:spacing w:line="336" w:lineRule="auto"/>
      </w:pPr>
      <w:r>
        <w:rPr>
          <w:b/>
        </w:rPr>
        <w:t xml:space="preserve">Incidenza manodopera 40,77 %</w:t>
      </w:r>
    </w:p>
    <w:p>
      <w:pPr>
        <w:rPr>
          <w:sz w:val="10"/>
          <w:szCs w:val="10"/>
        </w:rPr>
      </w:pPr>
    </w:p>
    <w:p>
      <w:pPr>
        <w:rPr>
          <w:sz w:val="10"/>
          <w:szCs w:val="10"/>
        </w:rPr>
      </w:pPr>
    </w:p>
    <w:p>
      <w:pPr/>
      <w:r>
        <w:rPr>
          <w:b/>
        </w:rPr>
        <w:t xml:space="preserve">Codice regionale: TOS16_06.I04.076.006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006 - Tubo in acciaio nero trafilato senza saldature per distribuzioni orizzontali e verticali diametro 2"
</w:t>
            </w:r>
          </w:p>
        </w:tc>
      </w:tr>
    </w:tbl>
    <w:p>
      <w:pPr>
        <w:jc w:val="right"/>
      </w:pPr>
    </w:p>
    <w:p>
      <w:pPr>
        <w:jc w:val="right"/>
        <w:spacing w:line="336" w:lineRule="auto"/>
      </w:pPr>
      <w:r>
        <w:rPr>
          <w:b/>
        </w:rPr>
        <w:t xml:space="preserve">Prezzo senza S. G. e Util. a kg: € 2,47056</w:t>
      </w:r>
    </w:p>
    <w:p>
      <w:pPr>
        <w:jc w:val="right"/>
        <w:spacing w:line="336" w:lineRule="auto"/>
      </w:pPr>
      <w:r>
        <w:rPr>
          <w:b/>
        </w:rPr>
        <w:t xml:space="preserve">Prezzo a kg: € 3,12526</w:t>
      </w:r>
    </w:p>
    <w:p>
      <w:pPr>
        <w:jc w:val="right"/>
        <w:spacing w:line="336" w:lineRule="auto"/>
      </w:pPr>
      <w:r>
        <w:rPr>
          <w:b/>
        </w:rPr>
        <w:t xml:space="preserve">Di cui oneri di sicurezza afferenti l'impresa € 0,00741 (2 %)</w:t>
      </w:r>
    </w:p>
    <w:p>
      <w:pPr>
        <w:jc w:val="right"/>
        <w:spacing w:line="336" w:lineRule="auto"/>
      </w:pPr>
      <w:r>
        <w:rPr>
          <w:b/>
        </w:rPr>
        <w:t xml:space="preserve">Manodopera € 1,27410</w:t>
      </w:r>
    </w:p>
    <w:p>
      <w:pPr>
        <w:jc w:val="right"/>
        <w:spacing w:line="336" w:lineRule="auto"/>
      </w:pPr>
      <w:r>
        <w:rPr>
          <w:b/>
        </w:rPr>
        <w:t xml:space="preserve">Incidenza manodopera 40,77 %</w:t>
      </w:r>
    </w:p>
    <w:p>
      <w:pPr>
        <w:rPr>
          <w:sz w:val="10"/>
          <w:szCs w:val="10"/>
        </w:rPr>
      </w:pPr>
    </w:p>
    <w:p>
      <w:pPr>
        <w:rPr>
          <w:sz w:val="10"/>
          <w:szCs w:val="10"/>
        </w:rPr>
      </w:pPr>
    </w:p>
    <w:p>
      <w:pPr/>
      <w:r>
        <w:rPr>
          <w:b/>
        </w:rPr>
        <w:t xml:space="preserve">Codice regionale: TOS16_06.I04.076.007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007 - Tubo in acciaio nero trafilato senza saldature per distribuzioni orizzontali e verticali diametro 2½"
</w:t>
            </w:r>
          </w:p>
        </w:tc>
      </w:tr>
    </w:tbl>
    <w:p>
      <w:pPr>
        <w:jc w:val="right"/>
      </w:pPr>
    </w:p>
    <w:p>
      <w:pPr>
        <w:jc w:val="right"/>
        <w:spacing w:line="336" w:lineRule="auto"/>
      </w:pPr>
      <w:r>
        <w:rPr>
          <w:b/>
        </w:rPr>
        <w:t xml:space="preserve">Prezzo senza S. G. e Util. a kg: € 2,25821</w:t>
      </w:r>
    </w:p>
    <w:p>
      <w:pPr>
        <w:jc w:val="right"/>
        <w:spacing w:line="336" w:lineRule="auto"/>
      </w:pPr>
      <w:r>
        <w:rPr>
          <w:b/>
        </w:rPr>
        <w:t xml:space="preserve">Prezzo a kg: € 2,85664</w:t>
      </w:r>
    </w:p>
    <w:p>
      <w:pPr>
        <w:jc w:val="right"/>
        <w:spacing w:line="336" w:lineRule="auto"/>
      </w:pPr>
      <w:r>
        <w:rPr>
          <w:b/>
        </w:rPr>
        <w:t xml:space="preserve">Di cui oneri di sicurezza afferenti l'impresa € 0,00677 (2 %)</w:t>
      </w:r>
    </w:p>
    <w:p>
      <w:pPr>
        <w:jc w:val="right"/>
        <w:spacing w:line="336" w:lineRule="auto"/>
      </w:pPr>
      <w:r>
        <w:rPr>
          <w:b/>
        </w:rPr>
        <w:t xml:space="preserve">Manodopera € 1,06175</w:t>
      </w:r>
    </w:p>
    <w:p>
      <w:pPr>
        <w:jc w:val="right"/>
        <w:spacing w:line="336" w:lineRule="auto"/>
      </w:pPr>
      <w:r>
        <w:rPr>
          <w:b/>
        </w:rPr>
        <w:t xml:space="preserve">Incidenza manodopera 37,17 %</w:t>
      </w:r>
    </w:p>
    <w:p>
      <w:pPr>
        <w:rPr>
          <w:sz w:val="10"/>
          <w:szCs w:val="10"/>
        </w:rPr>
      </w:pPr>
    </w:p>
    <w:p>
      <w:pPr>
        <w:rPr>
          <w:sz w:val="10"/>
          <w:szCs w:val="10"/>
        </w:rPr>
      </w:pPr>
    </w:p>
    <w:p>
      <w:pPr/>
      <w:r>
        <w:rPr>
          <w:b/>
        </w:rPr>
        <w:t xml:space="preserve">Codice regionale: TOS16_06.I04.076.008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008 - Tubo in acciaio nero trafilato senza saldature per distribuzioni orizzontali e verticali diametro 3"
</w:t>
            </w:r>
          </w:p>
        </w:tc>
      </w:tr>
    </w:tbl>
    <w:p>
      <w:pPr>
        <w:jc w:val="right"/>
      </w:pPr>
    </w:p>
    <w:p>
      <w:pPr>
        <w:jc w:val="right"/>
        <w:spacing w:line="336" w:lineRule="auto"/>
      </w:pPr>
      <w:r>
        <w:rPr>
          <w:b/>
        </w:rPr>
        <w:t xml:space="preserve">Prezzo senza S. G. e Util. a kg: € 2,00339</w:t>
      </w:r>
    </w:p>
    <w:p>
      <w:pPr>
        <w:jc w:val="right"/>
        <w:spacing w:line="336" w:lineRule="auto"/>
      </w:pPr>
      <w:r>
        <w:rPr>
          <w:b/>
        </w:rPr>
        <w:t xml:space="preserve">Prezzo a kg: € 2,53429</w:t>
      </w:r>
    </w:p>
    <w:p>
      <w:pPr>
        <w:jc w:val="right"/>
        <w:spacing w:line="336" w:lineRule="auto"/>
      </w:pPr>
      <w:r>
        <w:rPr>
          <w:b/>
        </w:rPr>
        <w:t xml:space="preserve">Di cui oneri di sicurezza afferenti l'impresa € 0,00601 (2 %)</w:t>
      </w:r>
    </w:p>
    <w:p>
      <w:pPr>
        <w:jc w:val="right"/>
        <w:spacing w:line="336" w:lineRule="auto"/>
      </w:pPr>
      <w:r>
        <w:rPr>
          <w:b/>
        </w:rPr>
        <w:t xml:space="preserve">Manodopera € 0,80693</w:t>
      </w:r>
    </w:p>
    <w:p>
      <w:pPr>
        <w:jc w:val="right"/>
        <w:spacing w:line="336" w:lineRule="auto"/>
      </w:pPr>
      <w:r>
        <w:rPr>
          <w:b/>
        </w:rPr>
        <w:t xml:space="preserve">Incidenza manodopera 31,84 %</w:t>
      </w:r>
    </w:p>
    <w:p>
      <w:pPr>
        <w:rPr>
          <w:sz w:val="10"/>
          <w:szCs w:val="10"/>
        </w:rPr>
      </w:pPr>
    </w:p>
    <w:p>
      <w:pPr>
        <w:rPr>
          <w:sz w:val="10"/>
          <w:szCs w:val="10"/>
        </w:rPr>
      </w:pPr>
    </w:p>
    <w:p>
      <w:pPr/>
      <w:r>
        <w:rPr>
          <w:b/>
        </w:rPr>
        <w:t xml:space="preserve">Codice regionale: TOS16_06.I04.076.009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009 - Tubo in acciaio nero trafilato senza saldature per distribuzioni orizzontali e verticali diametro 4"
</w:t>
            </w:r>
          </w:p>
        </w:tc>
      </w:tr>
    </w:tbl>
    <w:p>
      <w:pPr>
        <w:jc w:val="right"/>
      </w:pPr>
    </w:p>
    <w:p>
      <w:pPr>
        <w:jc w:val="right"/>
        <w:spacing w:line="336" w:lineRule="auto"/>
      </w:pPr>
      <w:r>
        <w:rPr>
          <w:b/>
        </w:rPr>
        <w:t xml:space="preserve">Prezzo senza S. G. e Util. a kg: € 2,04586</w:t>
      </w:r>
    </w:p>
    <w:p>
      <w:pPr>
        <w:jc w:val="right"/>
        <w:spacing w:line="336" w:lineRule="auto"/>
      </w:pPr>
      <w:r>
        <w:rPr>
          <w:b/>
        </w:rPr>
        <w:t xml:space="preserve">Prezzo a kg: € 2,58801</w:t>
      </w:r>
    </w:p>
    <w:p>
      <w:pPr>
        <w:jc w:val="right"/>
        <w:spacing w:line="336" w:lineRule="auto"/>
      </w:pPr>
      <w:r>
        <w:rPr>
          <w:b/>
        </w:rPr>
        <w:t xml:space="preserve">Di cui oneri di sicurezza afferenti l'impresa € 0,00614 (2 %)</w:t>
      </w:r>
    </w:p>
    <w:p>
      <w:pPr>
        <w:jc w:val="right"/>
        <w:spacing w:line="336" w:lineRule="auto"/>
      </w:pPr>
      <w:r>
        <w:rPr>
          <w:b/>
        </w:rPr>
        <w:t xml:space="preserve">Manodopera € 0,84940</w:t>
      </w:r>
    </w:p>
    <w:p>
      <w:pPr>
        <w:jc w:val="right"/>
        <w:spacing w:line="336" w:lineRule="auto"/>
      </w:pPr>
      <w:r>
        <w:rPr>
          <w:b/>
        </w:rPr>
        <w:t xml:space="preserve">Incidenza manodopera 32,82 %</w:t>
      </w:r>
    </w:p>
    <w:p>
      <w:pPr>
        <w:rPr>
          <w:sz w:val="10"/>
          <w:szCs w:val="10"/>
        </w:rPr>
      </w:pPr>
    </w:p>
    <w:p>
      <w:pPr>
        <w:rPr>
          <w:sz w:val="10"/>
          <w:szCs w:val="10"/>
        </w:rPr>
      </w:pPr>
    </w:p>
    <w:p>
      <w:pPr/>
      <w:r>
        <w:rPr>
          <w:b/>
        </w:rPr>
        <w:t xml:space="preserve">Codice regionale: TOS16_06.I04.078.004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004 - Giunto di dilatazione antivibrante in gomma, flangiato PN 10/16: diametro 32 mm
</w:t>
            </w:r>
          </w:p>
        </w:tc>
      </w:tr>
    </w:tbl>
    <w:p>
      <w:pPr>
        <w:jc w:val="right"/>
      </w:pPr>
    </w:p>
    <w:p>
      <w:pPr>
        <w:jc w:val="right"/>
        <w:spacing w:line="336" w:lineRule="auto"/>
      </w:pPr>
      <w:r>
        <w:rPr>
          <w:b/>
        </w:rPr>
        <w:t xml:space="preserve">Prezzo senza S. G. e Util. a cad: € 29,41440</w:t>
      </w:r>
    </w:p>
    <w:p>
      <w:pPr>
        <w:jc w:val="right"/>
        <w:spacing w:line="336" w:lineRule="auto"/>
      </w:pPr>
      <w:r>
        <w:rPr>
          <w:b/>
        </w:rPr>
        <w:t xml:space="preserve">Prezzo a cad: € 37,20922</w:t>
      </w:r>
    </w:p>
    <w:p>
      <w:pPr>
        <w:jc w:val="right"/>
        <w:spacing w:line="336" w:lineRule="auto"/>
      </w:pPr>
      <w:r>
        <w:rPr>
          <w:b/>
        </w:rPr>
        <w:t xml:space="preserve">Di cui oneri di sicurezza afferenti l'impresa € 0,08824 (2 %)</w:t>
      </w:r>
    </w:p>
    <w:p>
      <w:pPr>
        <w:jc w:val="right"/>
        <w:spacing w:line="336" w:lineRule="auto"/>
      </w:pPr>
      <w:r>
        <w:rPr>
          <w:b/>
        </w:rPr>
        <w:t xml:space="preserve">Manodopera € 6,61440</w:t>
      </w:r>
    </w:p>
    <w:p>
      <w:pPr>
        <w:jc w:val="right"/>
        <w:spacing w:line="336" w:lineRule="auto"/>
      </w:pPr>
      <w:r>
        <w:rPr>
          <w:b/>
        </w:rPr>
        <w:t xml:space="preserve">Incidenza manodopera 17,78 %</w:t>
      </w:r>
    </w:p>
    <w:p>
      <w:pPr>
        <w:rPr>
          <w:sz w:val="10"/>
          <w:szCs w:val="10"/>
        </w:rPr>
      </w:pPr>
    </w:p>
    <w:p>
      <w:pPr>
        <w:rPr>
          <w:sz w:val="10"/>
          <w:szCs w:val="10"/>
        </w:rPr>
      </w:pPr>
    </w:p>
    <w:p>
      <w:pPr/>
      <w:r>
        <w:rPr>
          <w:b/>
        </w:rPr>
        <w:t xml:space="preserve">Codice regionale: TOS16_06.I04.078.005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005 - Giunto di dilatazione antivibrante in gomma, flangiato PN 10/16: diametro 40 mm
</w:t>
            </w:r>
          </w:p>
        </w:tc>
      </w:tr>
    </w:tbl>
    <w:p>
      <w:pPr>
        <w:jc w:val="right"/>
      </w:pPr>
    </w:p>
    <w:p>
      <w:pPr>
        <w:jc w:val="right"/>
        <w:spacing w:line="336" w:lineRule="auto"/>
      </w:pPr>
      <w:r>
        <w:rPr>
          <w:b/>
        </w:rPr>
        <w:t xml:space="preserve">Prezzo senza S. G. e Util. a cad: € 31,21440</w:t>
      </w:r>
    </w:p>
    <w:p>
      <w:pPr>
        <w:jc w:val="right"/>
        <w:spacing w:line="336" w:lineRule="auto"/>
      </w:pPr>
      <w:r>
        <w:rPr>
          <w:b/>
        </w:rPr>
        <w:t xml:space="preserve">Prezzo a cad: € 39,48622</w:t>
      </w:r>
    </w:p>
    <w:p>
      <w:pPr>
        <w:jc w:val="right"/>
        <w:spacing w:line="336" w:lineRule="auto"/>
      </w:pPr>
      <w:r>
        <w:rPr>
          <w:b/>
        </w:rPr>
        <w:t xml:space="preserve">Di cui oneri di sicurezza afferenti l'impresa € 0,09364 (2 %)</w:t>
      </w:r>
    </w:p>
    <w:p>
      <w:pPr>
        <w:jc w:val="right"/>
        <w:spacing w:line="336" w:lineRule="auto"/>
      </w:pPr>
      <w:r>
        <w:rPr>
          <w:b/>
        </w:rPr>
        <w:t xml:space="preserve">Manodopera € 6,61440</w:t>
      </w:r>
    </w:p>
    <w:p>
      <w:pPr>
        <w:jc w:val="right"/>
        <w:spacing w:line="336" w:lineRule="auto"/>
      </w:pPr>
      <w:r>
        <w:rPr>
          <w:b/>
        </w:rPr>
        <w:t xml:space="preserve">Incidenza manodopera 16,75 %</w:t>
      </w:r>
    </w:p>
    <w:p>
      <w:pPr>
        <w:rPr>
          <w:sz w:val="10"/>
          <w:szCs w:val="10"/>
        </w:rPr>
      </w:pPr>
    </w:p>
    <w:p>
      <w:pPr>
        <w:rPr>
          <w:sz w:val="10"/>
          <w:szCs w:val="10"/>
        </w:rPr>
      </w:pPr>
    </w:p>
    <w:p>
      <w:pPr/>
      <w:r>
        <w:rPr>
          <w:b/>
        </w:rPr>
        <w:t xml:space="preserve">Codice regionale: TOS16_06.I04.078.006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006 - Giunto di dilatazione antivibrante in gomma, flangiato PN 10/16: diametro 50 mm
</w:t>
            </w:r>
          </w:p>
        </w:tc>
      </w:tr>
    </w:tbl>
    <w:p>
      <w:pPr>
        <w:jc w:val="right"/>
      </w:pPr>
    </w:p>
    <w:p>
      <w:pPr>
        <w:jc w:val="right"/>
        <w:spacing w:line="336" w:lineRule="auto"/>
      </w:pPr>
      <w:r>
        <w:rPr>
          <w:b/>
        </w:rPr>
        <w:t xml:space="preserve">Prezzo senza S. G. e Util. a cad: € 36,06800</w:t>
      </w:r>
    </w:p>
    <w:p>
      <w:pPr>
        <w:jc w:val="right"/>
        <w:spacing w:line="336" w:lineRule="auto"/>
      </w:pPr>
      <w:r>
        <w:rPr>
          <w:b/>
        </w:rPr>
        <w:t xml:space="preserve">Prezzo a cad: € 45,62602</w:t>
      </w:r>
    </w:p>
    <w:p>
      <w:pPr>
        <w:jc w:val="right"/>
        <w:spacing w:line="336" w:lineRule="auto"/>
      </w:pPr>
      <w:r>
        <w:rPr>
          <w:b/>
        </w:rPr>
        <w:t xml:space="preserve">Di cui oneri di sicurezza afferenti l'impresa € 0,10820 (2 %)</w:t>
      </w:r>
    </w:p>
    <w:p>
      <w:pPr>
        <w:jc w:val="right"/>
        <w:spacing w:line="336" w:lineRule="auto"/>
      </w:pPr>
      <w:r>
        <w:rPr>
          <w:b/>
        </w:rPr>
        <w:t xml:space="preserve">Manodopera € 8,26800</w:t>
      </w:r>
    </w:p>
    <w:p>
      <w:pPr>
        <w:jc w:val="right"/>
        <w:spacing w:line="336" w:lineRule="auto"/>
      </w:pPr>
      <w:r>
        <w:rPr>
          <w:b/>
        </w:rPr>
        <w:t xml:space="preserve">Incidenza manodopera 18,12 %</w:t>
      </w:r>
    </w:p>
    <w:p>
      <w:pPr>
        <w:rPr>
          <w:sz w:val="10"/>
          <w:szCs w:val="10"/>
        </w:rPr>
      </w:pPr>
    </w:p>
    <w:p>
      <w:pPr>
        <w:rPr>
          <w:sz w:val="10"/>
          <w:szCs w:val="10"/>
        </w:rPr>
      </w:pPr>
    </w:p>
    <w:p>
      <w:pPr/>
      <w:r>
        <w:rPr>
          <w:b/>
        </w:rPr>
        <w:t xml:space="preserve">Codice regionale: TOS16_06.I04.078.007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007 - Giunto di dilatazione antivibrante in gomma, flangiato PN 10/16: diametro 65 mm
</w:t>
            </w:r>
          </w:p>
        </w:tc>
      </w:tr>
    </w:tbl>
    <w:p>
      <w:pPr>
        <w:jc w:val="right"/>
      </w:pPr>
    </w:p>
    <w:p>
      <w:pPr>
        <w:jc w:val="right"/>
        <w:spacing w:line="336" w:lineRule="auto"/>
      </w:pPr>
      <w:r>
        <w:rPr>
          <w:b/>
        </w:rPr>
        <w:t xml:space="preserve">Prezzo senza S. G. e Util. a cad: € 47,77520</w:t>
      </w:r>
    </w:p>
    <w:p>
      <w:pPr>
        <w:jc w:val="right"/>
        <w:spacing w:line="336" w:lineRule="auto"/>
      </w:pPr>
      <w:r>
        <w:rPr>
          <w:b/>
        </w:rPr>
        <w:t xml:space="preserve">Prezzo a cad: € 60,43563</w:t>
      </w:r>
    </w:p>
    <w:p>
      <w:pPr>
        <w:jc w:val="right"/>
        <w:spacing w:line="336" w:lineRule="auto"/>
      </w:pPr>
      <w:r>
        <w:rPr>
          <w:b/>
        </w:rPr>
        <w:t xml:space="preserve">Di cui oneri di sicurezza afferenti l'impresa € 0,14333 (2 %)</w:t>
      </w:r>
    </w:p>
    <w:p>
      <w:pPr>
        <w:jc w:val="right"/>
        <w:spacing w:line="336" w:lineRule="auto"/>
      </w:pPr>
      <w:r>
        <w:rPr>
          <w:b/>
        </w:rPr>
        <w:t xml:space="preserve">Manodopera € 11,57520</w:t>
      </w:r>
    </w:p>
    <w:p>
      <w:pPr>
        <w:jc w:val="right"/>
        <w:spacing w:line="336" w:lineRule="auto"/>
      </w:pPr>
      <w:r>
        <w:rPr>
          <w:b/>
        </w:rPr>
        <w:t xml:space="preserve">Incidenza manodopera 19,15 %</w:t>
      </w:r>
    </w:p>
    <w:p>
      <w:pPr>
        <w:rPr>
          <w:sz w:val="10"/>
          <w:szCs w:val="10"/>
        </w:rPr>
      </w:pPr>
    </w:p>
    <w:p>
      <w:pPr>
        <w:rPr>
          <w:sz w:val="10"/>
          <w:szCs w:val="10"/>
        </w:rPr>
      </w:pPr>
    </w:p>
    <w:p>
      <w:pPr/>
      <w:r>
        <w:rPr>
          <w:b/>
        </w:rPr>
        <w:t xml:space="preserve">Codice regionale: TOS16_06.I04.078.008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008 - Giunto di dilatazione antivibrante in gomma, flangiato PN 10/16: diametro 80 mm
</w:t>
            </w:r>
          </w:p>
        </w:tc>
      </w:tr>
    </w:tbl>
    <w:p>
      <w:pPr>
        <w:jc w:val="right"/>
      </w:pPr>
    </w:p>
    <w:p>
      <w:pPr>
        <w:jc w:val="right"/>
        <w:spacing w:line="336" w:lineRule="auto"/>
      </w:pPr>
      <w:r>
        <w:rPr>
          <w:b/>
        </w:rPr>
        <w:t xml:space="preserve">Prezzo senza S. G. e Util. a cad: € 60,08240</w:t>
      </w:r>
    </w:p>
    <w:p>
      <w:pPr>
        <w:jc w:val="right"/>
        <w:spacing w:line="336" w:lineRule="auto"/>
      </w:pPr>
      <w:r>
        <w:rPr>
          <w:b/>
        </w:rPr>
        <w:t xml:space="preserve">Prezzo a cad: € 76,00424</w:t>
      </w:r>
    </w:p>
    <w:p>
      <w:pPr>
        <w:jc w:val="right"/>
        <w:spacing w:line="336" w:lineRule="auto"/>
      </w:pPr>
      <w:r>
        <w:rPr>
          <w:b/>
        </w:rPr>
        <w:t xml:space="preserve">Di cui oneri di sicurezza afferenti l'impresa € 0,18025 (2 %)</w:t>
      </w:r>
    </w:p>
    <w:p>
      <w:pPr>
        <w:jc w:val="right"/>
        <w:spacing w:line="336" w:lineRule="auto"/>
      </w:pPr>
      <w:r>
        <w:rPr>
          <w:b/>
        </w:rPr>
        <w:t xml:space="preserve">Manodopera € 14,88240</w:t>
      </w:r>
    </w:p>
    <w:p>
      <w:pPr>
        <w:jc w:val="right"/>
        <w:spacing w:line="336" w:lineRule="auto"/>
      </w:pPr>
      <w:r>
        <w:rPr>
          <w:b/>
        </w:rPr>
        <w:t xml:space="preserve">Incidenza manodopera 19,58 %</w:t>
      </w:r>
    </w:p>
    <w:p>
      <w:pPr>
        <w:rPr>
          <w:sz w:val="10"/>
          <w:szCs w:val="10"/>
        </w:rPr>
      </w:pPr>
    </w:p>
    <w:p>
      <w:pPr>
        <w:rPr>
          <w:sz w:val="10"/>
          <w:szCs w:val="10"/>
        </w:rPr>
      </w:pPr>
    </w:p>
    <w:p>
      <w:pPr/>
      <w:r>
        <w:rPr>
          <w:b/>
        </w:rPr>
        <w:t xml:space="preserve">Codice regionale: TOS16_06.I04.078.009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009 - Giunto di dilatazione antivibrante in gomma, flangiato PN 10/16: diametro 100 mm
</w:t>
            </w:r>
          </w:p>
        </w:tc>
      </w:tr>
    </w:tbl>
    <w:p>
      <w:pPr>
        <w:jc w:val="right"/>
      </w:pPr>
    </w:p>
    <w:p>
      <w:pPr>
        <w:jc w:val="right"/>
        <w:spacing w:line="336" w:lineRule="auto"/>
      </w:pPr>
      <w:r>
        <w:rPr>
          <w:b/>
        </w:rPr>
        <w:t xml:space="preserve">Prezzo senza S. G. e Util. a cad: € 70,16280</w:t>
      </w:r>
    </w:p>
    <w:p>
      <w:pPr>
        <w:jc w:val="right"/>
        <w:spacing w:line="336" w:lineRule="auto"/>
      </w:pPr>
      <w:r>
        <w:rPr>
          <w:b/>
        </w:rPr>
        <w:t xml:space="preserve">Prezzo a cad: € 88,75594</w:t>
      </w:r>
    </w:p>
    <w:p>
      <w:pPr>
        <w:jc w:val="right"/>
        <w:spacing w:line="336" w:lineRule="auto"/>
      </w:pPr>
      <w:r>
        <w:rPr>
          <w:b/>
        </w:rPr>
        <w:t xml:space="preserve">Di cui oneri di sicurezza afferenti l'impresa € 0,21049 (2 %)</w:t>
      </w:r>
    </w:p>
    <w:p>
      <w:pPr>
        <w:jc w:val="right"/>
        <w:spacing w:line="336" w:lineRule="auto"/>
      </w:pPr>
      <w:r>
        <w:rPr>
          <w:b/>
        </w:rPr>
        <w:t xml:space="preserve">Manodopera € 17,36280</w:t>
      </w:r>
    </w:p>
    <w:p>
      <w:pPr>
        <w:jc w:val="right"/>
        <w:spacing w:line="336" w:lineRule="auto"/>
      </w:pPr>
      <w:r>
        <w:rPr>
          <w:b/>
        </w:rPr>
        <w:t xml:space="preserve">Incidenza manodopera 19,56 %</w:t>
      </w:r>
    </w:p>
    <w:p>
      <w:pPr>
        <w:rPr>
          <w:sz w:val="10"/>
          <w:szCs w:val="10"/>
        </w:rPr>
      </w:pPr>
    </w:p>
    <w:p>
      <w:pPr>
        <w:rPr>
          <w:sz w:val="10"/>
          <w:szCs w:val="10"/>
        </w:rPr>
      </w:pPr>
    </w:p>
    <w:p>
      <w:pPr/>
      <w:r>
        <w:rPr>
          <w:b/>
        </w:rPr>
        <w:t xml:space="preserve">Codice regionale: TOS16_06.I04.078.010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010 - Giunto di dilatazione antivibrante in gomma, flangiato PN 10/16: diametro 125 mm
</w:t>
            </w:r>
          </w:p>
        </w:tc>
      </w:tr>
    </w:tbl>
    <w:p>
      <w:pPr>
        <w:jc w:val="right"/>
      </w:pPr>
    </w:p>
    <w:p>
      <w:pPr>
        <w:jc w:val="right"/>
        <w:spacing w:line="336" w:lineRule="auto"/>
      </w:pPr>
      <w:r>
        <w:rPr>
          <w:b/>
        </w:rPr>
        <w:t xml:space="preserve">Prezzo senza S. G. e Util. a cad: € 93,04320</w:t>
      </w:r>
    </w:p>
    <w:p>
      <w:pPr>
        <w:jc w:val="right"/>
        <w:spacing w:line="336" w:lineRule="auto"/>
      </w:pPr>
      <w:r>
        <w:rPr>
          <w:b/>
        </w:rPr>
        <w:t xml:space="preserve">Prezzo a cad: € 117,69965</w:t>
      </w:r>
    </w:p>
    <w:p>
      <w:pPr>
        <w:jc w:val="right"/>
        <w:spacing w:line="336" w:lineRule="auto"/>
      </w:pPr>
      <w:r>
        <w:rPr>
          <w:b/>
        </w:rPr>
        <w:t xml:space="preserve">Di cui oneri di sicurezza afferenti l'impresa € 0,27913 (2 %)</w:t>
      </w:r>
    </w:p>
    <w:p>
      <w:pPr>
        <w:jc w:val="right"/>
        <w:spacing w:line="336" w:lineRule="auto"/>
      </w:pPr>
      <w:r>
        <w:rPr>
          <w:b/>
        </w:rPr>
        <w:t xml:space="preserve">Manodopera € 19,84320</w:t>
      </w:r>
    </w:p>
    <w:p>
      <w:pPr>
        <w:jc w:val="right"/>
        <w:spacing w:line="336" w:lineRule="auto"/>
      </w:pPr>
      <w:r>
        <w:rPr>
          <w:b/>
        </w:rPr>
        <w:t xml:space="preserve">Incidenza manodopera 16,86 %</w:t>
      </w:r>
    </w:p>
    <w:p>
      <w:pPr>
        <w:rPr>
          <w:sz w:val="10"/>
          <w:szCs w:val="10"/>
        </w:rPr>
      </w:pPr>
    </w:p>
    <w:p>
      <w:pPr>
        <w:rPr>
          <w:sz w:val="10"/>
          <w:szCs w:val="10"/>
        </w:rPr>
      </w:pPr>
    </w:p>
    <w:p>
      <w:pPr/>
      <w:r>
        <w:rPr>
          <w:b/>
        </w:rPr>
        <w:t xml:space="preserve">Codice regionale: TOS16_06.I04.078.011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011 - Giunto di dilatazione antivibrante in gomma, flangiato PN 10/16: diametro 150 mm
</w:t>
            </w:r>
          </w:p>
        </w:tc>
      </w:tr>
    </w:tbl>
    <w:p>
      <w:pPr>
        <w:jc w:val="right"/>
      </w:pPr>
    </w:p>
    <w:p>
      <w:pPr>
        <w:jc w:val="right"/>
        <w:spacing w:line="336" w:lineRule="auto"/>
      </w:pPr>
      <w:r>
        <w:rPr>
          <w:b/>
        </w:rPr>
        <w:t xml:space="preserve">Prezzo senza S. G. e Util. a cad: € 145,90080</w:t>
      </w:r>
    </w:p>
    <w:p>
      <w:pPr>
        <w:jc w:val="right"/>
        <w:spacing w:line="336" w:lineRule="auto"/>
      </w:pPr>
      <w:r>
        <w:rPr>
          <w:b/>
        </w:rPr>
        <w:t xml:space="preserve">Prezzo a cad: € 184,56451</w:t>
      </w:r>
    </w:p>
    <w:p>
      <w:pPr>
        <w:jc w:val="right"/>
        <w:spacing w:line="336" w:lineRule="auto"/>
      </w:pPr>
      <w:r>
        <w:rPr>
          <w:b/>
        </w:rPr>
        <w:t xml:space="preserve">Di cui oneri di sicurezza afferenti l'impresa € 0,43770 (2 %)</w:t>
      </w:r>
    </w:p>
    <w:p>
      <w:pPr>
        <w:jc w:val="right"/>
        <w:spacing w:line="336" w:lineRule="auto"/>
      </w:pPr>
      <w:r>
        <w:rPr>
          <w:b/>
        </w:rPr>
        <w:t xml:space="preserve">Manodopera € 46,30079</w:t>
      </w:r>
    </w:p>
    <w:p>
      <w:pPr>
        <w:jc w:val="right"/>
        <w:spacing w:line="336" w:lineRule="auto"/>
      </w:pPr>
      <w:r>
        <w:rPr>
          <w:b/>
        </w:rPr>
        <w:t xml:space="preserve">Incidenza manodopera 25,09 %</w:t>
      </w:r>
    </w:p>
    <w:p>
      <w:pPr>
        <w:rPr>
          <w:sz w:val="10"/>
          <w:szCs w:val="10"/>
        </w:rPr>
      </w:pPr>
    </w:p>
    <w:p>
      <w:pPr>
        <w:rPr>
          <w:sz w:val="10"/>
          <w:szCs w:val="10"/>
        </w:rPr>
      </w:pPr>
    </w:p>
    <w:p>
      <w:pPr/>
      <w:r>
        <w:rPr>
          <w:b/>
        </w:rPr>
        <w:t xml:space="preserve">Codice regionale: TOS16_06.I04.078.012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012 - Giunto di dilatazione antivibrante in gomma, flangiato PN 10/16: diametro 200 mm
</w:t>
            </w:r>
          </w:p>
        </w:tc>
      </w:tr>
    </w:tbl>
    <w:p>
      <w:pPr>
        <w:jc w:val="right"/>
      </w:pPr>
    </w:p>
    <w:p>
      <w:pPr>
        <w:jc w:val="right"/>
        <w:spacing w:line="336" w:lineRule="auto"/>
      </w:pPr>
      <w:r>
        <w:rPr>
          <w:b/>
        </w:rPr>
        <w:t xml:space="preserve">Prezzo senza S. G. e Util. a cad: € 175,07600</w:t>
      </w:r>
    </w:p>
    <w:p>
      <w:pPr>
        <w:jc w:val="right"/>
        <w:spacing w:line="336" w:lineRule="auto"/>
      </w:pPr>
      <w:r>
        <w:rPr>
          <w:b/>
        </w:rPr>
        <w:t xml:space="preserve">Prezzo a cad: € 221,47114</w:t>
      </w:r>
    </w:p>
    <w:p>
      <w:pPr>
        <w:jc w:val="right"/>
        <w:spacing w:line="336" w:lineRule="auto"/>
      </w:pPr>
      <w:r>
        <w:rPr>
          <w:b/>
        </w:rPr>
        <w:t xml:space="preserve">Di cui oneri di sicurezza afferenti l'impresa € 0,52523 (2 %)</w:t>
      </w:r>
    </w:p>
    <w:p>
      <w:pPr>
        <w:jc w:val="right"/>
        <w:spacing w:line="336" w:lineRule="auto"/>
      </w:pPr>
      <w:r>
        <w:rPr>
          <w:b/>
        </w:rPr>
        <w:t xml:space="preserve">Manodopera € 57,87599</w:t>
      </w:r>
    </w:p>
    <w:p>
      <w:pPr>
        <w:jc w:val="right"/>
        <w:spacing w:line="336" w:lineRule="auto"/>
      </w:pPr>
      <w:r>
        <w:rPr>
          <w:b/>
        </w:rPr>
        <w:t xml:space="preserve">Incidenza manodopera 26,13 %</w:t>
      </w:r>
    </w:p>
    <w:p>
      <w:pPr>
        <w:rPr>
          <w:sz w:val="10"/>
          <w:szCs w:val="10"/>
        </w:rPr>
      </w:pPr>
    </w:p>
    <w:p>
      <w:pPr>
        <w:rPr>
          <w:sz w:val="10"/>
          <w:szCs w:val="10"/>
        </w:rPr>
      </w:pPr>
    </w:p>
    <w:p>
      <w:pPr>
        <w:sectPr>
          <w:headerReference w:type="default" r:id="rId133"/>
          <w:footerReference w:type="default" r:id="rId134"/>
          <w:pgSz w:orient="portrait" w:w="11870" w:h="16787"/>
          <w:pgMar w:top="1440" w:right="1440" w:bottom="1440" w:left="1440" w:header="720" w:footer="720" w:gutter="0"/>
          <w:cols w:num="1" w:space="720"/>
        </w:sectPr>
      </w:pPr>
    </w:p>
    <w:p>
      <w:pPr/>
      <w:r>
        <w:rPr>
          <w:b/>
        </w:rPr>
        <w:t xml:space="preserve">Codice regionale: TOS16_06</w:t>
      </w:r>
    </w:p>
    <w:tbl>
      <w:tblGrid>
        <w:gridCol w:w="1200" w:type="dxa"/>
        <w:gridCol w:w="7900" w:type="dxa"/>
      </w:tblGrid>
      <w:tr>
        <w:trPr/>
        <w:tc>
          <w:tcPr>
            <w:tcW w:w="1200" w:type="dxa"/>
          </w:tcPr>
          <w:p>
            <w:pPr/>
            <w:r>
              <w:rPr/>
              <w:t xml:space="preserve">Tipologia: </w:t>
            </w:r>
          </w:p>
        </w:tc>
        <w:tc>
          <w:tcPr>
            <w:tcW w:w="7900" w:type="dxa"/>
          </w:tcPr>
          <w:p>
            <w:pPr/>
            <w:r>
              <w:rPr/>
              <w:t xml:space="preserve">IMPIANTI TECNOLOGICI: i prezzi sono relativi ai cantieri tipo presenti nella tipologia a cui appartiene il lavoro svolto.</w:t>
            </w:r>
          </w:p>
        </w:tc>
      </w:tr>
    </w:tbl>
    <w:p>
      <w:pPr>
        <w:rPr>
          <w:sz w:val="10"/>
          <w:szCs w:val="10"/>
        </w:rPr>
      </w:pPr>
    </w:p>
    <w:p>
      <w:pPr/>
      <w:r>
        <w:rPr>
          <w:b/>
        </w:rPr>
        <w:t xml:space="preserve">Codice regionale: TOS16_06.I05</w:t>
      </w:r>
    </w:p>
    <w:tbl>
      <w:tblGrid>
        <w:gridCol w:w="1200" w:type="dxa"/>
        <w:gridCol w:w="7900" w:type="dxa"/>
      </w:tblGrid>
      <w:tr>
        <w:trPr/>
        <w:tc>
          <w:tcPr>
            <w:tcW w:w="1200" w:type="dxa"/>
          </w:tcPr>
          <w:p>
            <w:pPr/>
            <w:r>
              <w:rPr/>
              <w:t xml:space="preserve">Capitolo: </w:t>
            </w:r>
          </w:p>
        </w:tc>
        <w:tc>
          <w:tcPr>
            <w:tcW w:w="7900" w:type="dxa"/>
          </w:tcPr>
          <w:p>
            <w:pPr/>
            <w:r>
              <w:rPr/>
              <w:t xml:space="preserve">IMPIANTI ELETTRICI: eseguiti a regola d'arte e conforme al DM 37/08 e alla norma CEI 64-8 , compreso la fornitura dei materiali, il trasporto in cantiere, montaggio e posa in opera, l'appuntatura di tubazioni e scatole negli impianti incassati, la documentazione relativa ai piani di sicurezza e la documentazione associata alle dichiarazioni di conformità, oneri per ponteggi mobili o provvisori con hmax 2 m. Non sono compresi gli oneri relativi a opere murarie quali tracce, sfondi, basamenti, ripresa d'intonaci, ecc., ed oneri di progettazione.</w:t>
            </w:r>
          </w:p>
        </w:tc>
      </w:tr>
    </w:tbl>
    <w:p>
      <w:pPr>
        <w:rPr>
          <w:sz w:val="10"/>
          <w:szCs w:val="10"/>
        </w:rPr>
      </w:pPr>
    </w:p>
    <w:p>
      <w:pPr/>
      <w:r>
        <w:rPr>
          <w:b/>
        </w:rPr>
        <w:t xml:space="preserve">Codice regionale: TOS16_06.I05.002.001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001 - punto luce a semplice interruzione</w:t>
            </w:r>
          </w:p>
        </w:tc>
      </w:tr>
    </w:tbl>
    <w:p>
      <w:pPr>
        <w:jc w:val="right"/>
      </w:pPr>
    </w:p>
    <w:p>
      <w:pPr>
        <w:jc w:val="right"/>
        <w:spacing w:line="336" w:lineRule="auto"/>
      </w:pPr>
      <w:r>
        <w:rPr>
          <w:b/>
        </w:rPr>
        <w:t xml:space="preserve">Prezzo senza S. G. e Util. a cad: € 20,83020</w:t>
      </w:r>
    </w:p>
    <w:p>
      <w:pPr>
        <w:jc w:val="right"/>
        <w:spacing w:line="336" w:lineRule="auto"/>
      </w:pPr>
      <w:r>
        <w:rPr>
          <w:b/>
        </w:rPr>
        <w:t xml:space="preserve">Prezzo a cad: € 26,35020</w:t>
      </w:r>
    </w:p>
    <w:p>
      <w:pPr>
        <w:jc w:val="right"/>
        <w:spacing w:line="336" w:lineRule="auto"/>
      </w:pPr>
      <w:r>
        <w:rPr>
          <w:b/>
        </w:rPr>
        <w:t xml:space="preserve">Di cui oneri di sicurezza afferenti l'impresa € 0,06249 (2 %)</w:t>
      </w:r>
    </w:p>
    <w:p>
      <w:pPr>
        <w:jc w:val="right"/>
        <w:spacing w:line="336" w:lineRule="auto"/>
      </w:pPr>
      <w:r>
        <w:rPr>
          <w:b/>
        </w:rPr>
        <w:t xml:space="preserve">Manodopera € 13,80756</w:t>
      </w:r>
    </w:p>
    <w:p>
      <w:pPr>
        <w:jc w:val="right"/>
        <w:spacing w:line="336" w:lineRule="auto"/>
      </w:pPr>
      <w:r>
        <w:rPr>
          <w:b/>
        </w:rPr>
        <w:t xml:space="preserve">Incidenza manodopera 52,4 %</w:t>
      </w:r>
    </w:p>
    <w:p>
      <w:pPr>
        <w:rPr>
          <w:sz w:val="10"/>
          <w:szCs w:val="10"/>
        </w:rPr>
      </w:pPr>
    </w:p>
    <w:p>
      <w:pPr>
        <w:rPr>
          <w:sz w:val="10"/>
          <w:szCs w:val="10"/>
        </w:rPr>
      </w:pPr>
    </w:p>
    <w:p>
      <w:pPr/>
      <w:r>
        <w:rPr>
          <w:b/>
        </w:rPr>
        <w:t xml:space="preserve">Codice regionale: TOS16_06.I05.002.002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002 - punto luce ad interruzione bipolare</w:t>
            </w:r>
          </w:p>
        </w:tc>
      </w:tr>
    </w:tbl>
    <w:p>
      <w:pPr>
        <w:jc w:val="right"/>
      </w:pPr>
    </w:p>
    <w:p>
      <w:pPr>
        <w:jc w:val="right"/>
        <w:spacing w:line="336" w:lineRule="auto"/>
      </w:pPr>
      <w:r>
        <w:rPr>
          <w:b/>
        </w:rPr>
        <w:t xml:space="preserve">Prezzo senza S. G. e Util. a cad: € 23,76520</w:t>
      </w:r>
    </w:p>
    <w:p>
      <w:pPr>
        <w:jc w:val="right"/>
        <w:spacing w:line="336" w:lineRule="auto"/>
      </w:pPr>
      <w:r>
        <w:rPr>
          <w:b/>
        </w:rPr>
        <w:t xml:space="preserve">Prezzo a cad: € 30,06298</w:t>
      </w:r>
    </w:p>
    <w:p>
      <w:pPr>
        <w:jc w:val="right"/>
        <w:spacing w:line="336" w:lineRule="auto"/>
      </w:pPr>
      <w:r>
        <w:rPr>
          <w:b/>
        </w:rPr>
        <w:t xml:space="preserve">Di cui oneri di sicurezza afferenti l'impresa € 0,07130 (2 %)</w:t>
      </w:r>
    </w:p>
    <w:p>
      <w:pPr>
        <w:jc w:val="right"/>
        <w:spacing w:line="336" w:lineRule="auto"/>
      </w:pPr>
      <w:r>
        <w:rPr>
          <w:b/>
        </w:rPr>
        <w:t xml:space="preserve">Manodopera € 13,80756</w:t>
      </w:r>
    </w:p>
    <w:p>
      <w:pPr>
        <w:jc w:val="right"/>
        <w:spacing w:line="336" w:lineRule="auto"/>
      </w:pPr>
      <w:r>
        <w:rPr>
          <w:b/>
        </w:rPr>
        <w:t xml:space="preserve">Incidenza manodopera 45,93 %</w:t>
      </w:r>
    </w:p>
    <w:p>
      <w:pPr>
        <w:rPr>
          <w:sz w:val="10"/>
          <w:szCs w:val="10"/>
        </w:rPr>
      </w:pPr>
    </w:p>
    <w:p>
      <w:pPr>
        <w:rPr>
          <w:sz w:val="10"/>
          <w:szCs w:val="10"/>
        </w:rPr>
      </w:pPr>
    </w:p>
    <w:p>
      <w:pPr/>
      <w:r>
        <w:rPr>
          <w:b/>
        </w:rPr>
        <w:t xml:space="preserve">Codice regionale: TOS16_06.I05.002.003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003 - punto luce deviato</w:t>
            </w:r>
          </w:p>
        </w:tc>
      </w:tr>
    </w:tbl>
    <w:p>
      <w:pPr>
        <w:jc w:val="right"/>
      </w:pPr>
    </w:p>
    <w:p>
      <w:pPr>
        <w:jc w:val="right"/>
        <w:spacing w:line="336" w:lineRule="auto"/>
      </w:pPr>
      <w:r>
        <w:rPr>
          <w:b/>
        </w:rPr>
        <w:t xml:space="preserve">Prezzo senza S. G. e Util. a cad: € 37,41672</w:t>
      </w:r>
    </w:p>
    <w:p>
      <w:pPr>
        <w:jc w:val="right"/>
        <w:spacing w:line="336" w:lineRule="auto"/>
      </w:pPr>
      <w:r>
        <w:rPr>
          <w:b/>
        </w:rPr>
        <w:t xml:space="preserve">Prezzo a cad: € 47,33215</w:t>
      </w:r>
    </w:p>
    <w:p>
      <w:pPr>
        <w:jc w:val="right"/>
        <w:spacing w:line="336" w:lineRule="auto"/>
      </w:pPr>
      <w:r>
        <w:rPr>
          <w:b/>
        </w:rPr>
        <w:t xml:space="preserve">Di cui oneri di sicurezza afferenti l'impresa € 0,11225 (2 %)</w:t>
      </w:r>
    </w:p>
    <w:p>
      <w:pPr>
        <w:jc w:val="right"/>
        <w:spacing w:line="336" w:lineRule="auto"/>
      </w:pPr>
      <w:r>
        <w:rPr>
          <w:b/>
        </w:rPr>
        <w:t xml:space="preserve">Manodopera € 24,10122</w:t>
      </w:r>
    </w:p>
    <w:p>
      <w:pPr>
        <w:jc w:val="right"/>
        <w:spacing w:line="336" w:lineRule="auto"/>
      </w:pPr>
      <w:r>
        <w:rPr>
          <w:b/>
        </w:rPr>
        <w:t xml:space="preserve">Incidenza manodopera 50,92 %</w:t>
      </w:r>
    </w:p>
    <w:p>
      <w:pPr>
        <w:rPr>
          <w:sz w:val="10"/>
          <w:szCs w:val="10"/>
        </w:rPr>
      </w:pPr>
    </w:p>
    <w:p>
      <w:pPr>
        <w:rPr>
          <w:sz w:val="10"/>
          <w:szCs w:val="10"/>
        </w:rPr>
      </w:pPr>
    </w:p>
    <w:p>
      <w:pPr/>
      <w:r>
        <w:rPr>
          <w:b/>
        </w:rPr>
        <w:t xml:space="preserve">Codice regionale: TOS16_06.I05.002.004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004 - punto luce intermedio in aggiunta al punto luce deviato</w:t>
            </w:r>
          </w:p>
        </w:tc>
      </w:tr>
    </w:tbl>
    <w:p>
      <w:pPr>
        <w:jc w:val="right"/>
      </w:pPr>
    </w:p>
    <w:p>
      <w:pPr>
        <w:jc w:val="right"/>
        <w:spacing w:line="336" w:lineRule="auto"/>
      </w:pPr>
      <w:r>
        <w:rPr>
          <w:b/>
        </w:rPr>
        <w:t xml:space="preserve">Prezzo senza S. G. e Util. a cad: € 39,90568</w:t>
      </w:r>
    </w:p>
    <w:p>
      <w:pPr>
        <w:jc w:val="right"/>
        <w:spacing w:line="336" w:lineRule="auto"/>
      </w:pPr>
      <w:r>
        <w:rPr>
          <w:b/>
        </w:rPr>
        <w:t xml:space="preserve">Prezzo a cad: € 50,48069</w:t>
      </w:r>
    </w:p>
    <w:p>
      <w:pPr>
        <w:jc w:val="right"/>
        <w:spacing w:line="336" w:lineRule="auto"/>
      </w:pPr>
      <w:r>
        <w:rPr>
          <w:b/>
        </w:rPr>
        <w:t xml:space="preserve">Di cui oneri di sicurezza afferenti l'impresa € 0,11972 (2 %)</w:t>
      </w:r>
    </w:p>
    <w:p>
      <w:pPr>
        <w:jc w:val="right"/>
        <w:spacing w:line="336" w:lineRule="auto"/>
      </w:pPr>
      <w:r>
        <w:rPr>
          <w:b/>
        </w:rPr>
        <w:t xml:space="preserve">Manodopera € 21,08340</w:t>
      </w:r>
    </w:p>
    <w:p>
      <w:pPr>
        <w:jc w:val="right"/>
        <w:spacing w:line="336" w:lineRule="auto"/>
      </w:pPr>
      <w:r>
        <w:rPr>
          <w:b/>
        </w:rPr>
        <w:t xml:space="preserve">Incidenza manodopera 41,77 %</w:t>
      </w:r>
    </w:p>
    <w:p>
      <w:pPr>
        <w:rPr>
          <w:sz w:val="10"/>
          <w:szCs w:val="10"/>
        </w:rPr>
      </w:pPr>
    </w:p>
    <w:p>
      <w:pPr>
        <w:rPr>
          <w:sz w:val="10"/>
          <w:szCs w:val="10"/>
        </w:rPr>
      </w:pPr>
    </w:p>
    <w:p>
      <w:pPr/>
      <w:r>
        <w:rPr>
          <w:b/>
        </w:rPr>
        <w:t xml:space="preserve">Codice regionale: TOS16_06.I05.002.011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011 - punto presa 2P+T 10A-250V</w:t>
            </w:r>
          </w:p>
        </w:tc>
      </w:tr>
    </w:tbl>
    <w:p>
      <w:pPr>
        <w:jc w:val="right"/>
      </w:pPr>
    </w:p>
    <w:p>
      <w:pPr>
        <w:jc w:val="right"/>
        <w:spacing w:line="336" w:lineRule="auto"/>
      </w:pPr>
      <w:r>
        <w:rPr>
          <w:b/>
        </w:rPr>
        <w:t xml:space="preserve">Prezzo senza S. G. e Util. a cad: € 18,14892</w:t>
      </w:r>
    </w:p>
    <w:p>
      <w:pPr>
        <w:jc w:val="right"/>
        <w:spacing w:line="336" w:lineRule="auto"/>
      </w:pPr>
      <w:r>
        <w:rPr>
          <w:b/>
        </w:rPr>
        <w:t xml:space="preserve">Prezzo a cad: € 22,95838</w:t>
      </w:r>
    </w:p>
    <w:p>
      <w:pPr>
        <w:jc w:val="right"/>
        <w:spacing w:line="336" w:lineRule="auto"/>
      </w:pPr>
      <w:r>
        <w:rPr>
          <w:b/>
        </w:rPr>
        <w:t xml:space="preserve">Di cui oneri di sicurezza afferenti l'impresa € 0,05445 (2 %)</w:t>
      </w:r>
    </w:p>
    <w:p>
      <w:pPr>
        <w:jc w:val="right"/>
        <w:spacing w:line="336" w:lineRule="auto"/>
      </w:pPr>
      <w:r>
        <w:rPr>
          <w:b/>
        </w:rPr>
        <w:t xml:space="preserve">Manodopera € 9,09480</w:t>
      </w:r>
    </w:p>
    <w:p>
      <w:pPr>
        <w:jc w:val="right"/>
        <w:spacing w:line="336" w:lineRule="auto"/>
      </w:pPr>
      <w:r>
        <w:rPr>
          <w:b/>
        </w:rPr>
        <w:t xml:space="preserve">Incidenza manodopera 39,61 %</w:t>
      </w:r>
    </w:p>
    <w:p>
      <w:pPr>
        <w:rPr>
          <w:sz w:val="10"/>
          <w:szCs w:val="10"/>
        </w:rPr>
      </w:pPr>
    </w:p>
    <w:p>
      <w:pPr>
        <w:rPr>
          <w:sz w:val="10"/>
          <w:szCs w:val="10"/>
        </w:rPr>
      </w:pPr>
    </w:p>
    <w:p>
      <w:pPr/>
      <w:r>
        <w:rPr>
          <w:b/>
        </w:rPr>
        <w:t xml:space="preserve">Codice regionale: TOS16_06.I05.002.012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012 - punto presa 2P+T 10/16A-250V alimentazione unica tipo UNEL bivalente</w:t>
            </w:r>
          </w:p>
        </w:tc>
      </w:tr>
    </w:tbl>
    <w:p>
      <w:pPr>
        <w:jc w:val="right"/>
      </w:pPr>
    </w:p>
    <w:p>
      <w:pPr>
        <w:jc w:val="right"/>
        <w:spacing w:line="336" w:lineRule="auto"/>
      </w:pPr>
      <w:r>
        <w:rPr>
          <w:b/>
        </w:rPr>
        <w:t xml:space="preserve">Prezzo senza S. G. e Util. a cad: € 23,26382</w:t>
      </w:r>
    </w:p>
    <w:p>
      <w:pPr>
        <w:jc w:val="right"/>
        <w:spacing w:line="336" w:lineRule="auto"/>
      </w:pPr>
      <w:r>
        <w:rPr>
          <w:b/>
        </w:rPr>
        <w:t xml:space="preserve">Prezzo a cad: € 29,42873</w:t>
      </w:r>
    </w:p>
    <w:p>
      <w:pPr>
        <w:jc w:val="right"/>
        <w:spacing w:line="336" w:lineRule="auto"/>
      </w:pPr>
      <w:r>
        <w:rPr>
          <w:b/>
        </w:rPr>
        <w:t xml:space="preserve">Di cui oneri di sicurezza afferenti l'impresa € 0,06979 (2 %)</w:t>
      </w:r>
    </w:p>
    <w:p>
      <w:pPr>
        <w:jc w:val="right"/>
        <w:spacing w:line="336" w:lineRule="auto"/>
      </w:pPr>
      <w:r>
        <w:rPr>
          <w:b/>
        </w:rPr>
        <w:t xml:space="preserve">Manodopera € 10,33500</w:t>
      </w:r>
    </w:p>
    <w:p>
      <w:pPr>
        <w:jc w:val="right"/>
        <w:spacing w:line="336" w:lineRule="auto"/>
      </w:pPr>
      <w:r>
        <w:rPr>
          <w:b/>
        </w:rPr>
        <w:t xml:space="preserve">Incidenza manodopera 35,12 %</w:t>
      </w:r>
    </w:p>
    <w:p>
      <w:pPr>
        <w:rPr>
          <w:sz w:val="10"/>
          <w:szCs w:val="10"/>
        </w:rPr>
      </w:pPr>
    </w:p>
    <w:p>
      <w:pPr>
        <w:rPr>
          <w:sz w:val="10"/>
          <w:szCs w:val="10"/>
        </w:rPr>
      </w:pPr>
    </w:p>
    <w:p>
      <w:pPr/>
      <w:r>
        <w:rPr>
          <w:b/>
        </w:rPr>
        <w:t xml:space="preserve">Codice regionale: TOS16_06.I05.002.013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013 - punto presa 2P+T 10/16A-250V bivalente</w:t>
            </w:r>
          </w:p>
        </w:tc>
      </w:tr>
    </w:tbl>
    <w:p>
      <w:pPr>
        <w:jc w:val="right"/>
      </w:pPr>
    </w:p>
    <w:p>
      <w:pPr>
        <w:jc w:val="right"/>
        <w:spacing w:line="336" w:lineRule="auto"/>
      </w:pPr>
      <w:r>
        <w:rPr>
          <w:b/>
        </w:rPr>
        <w:t xml:space="preserve">Prezzo senza S. G. e Util. a cad: € 22,16706</w:t>
      </w:r>
    </w:p>
    <w:p>
      <w:pPr>
        <w:jc w:val="right"/>
        <w:spacing w:line="336" w:lineRule="auto"/>
      </w:pPr>
      <w:r>
        <w:rPr>
          <w:b/>
        </w:rPr>
        <w:t xml:space="preserve">Prezzo a cad: € 28,04133</w:t>
      </w:r>
    </w:p>
    <w:p>
      <w:pPr>
        <w:jc w:val="right"/>
        <w:spacing w:line="336" w:lineRule="auto"/>
      </w:pPr>
      <w:r>
        <w:rPr>
          <w:b/>
        </w:rPr>
        <w:t xml:space="preserve">Di cui oneri di sicurezza afferenti l'impresa € 0,06650 (2 %)</w:t>
      </w:r>
    </w:p>
    <w:p>
      <w:pPr>
        <w:jc w:val="right"/>
        <w:spacing w:line="336" w:lineRule="auto"/>
      </w:pPr>
      <w:r>
        <w:rPr>
          <w:b/>
        </w:rPr>
        <w:t xml:space="preserve">Manodopera € 9,83892</w:t>
      </w:r>
    </w:p>
    <w:p>
      <w:pPr>
        <w:jc w:val="right"/>
        <w:spacing w:line="336" w:lineRule="auto"/>
      </w:pPr>
      <w:r>
        <w:rPr>
          <w:b/>
        </w:rPr>
        <w:t xml:space="preserve">Incidenza manodopera 35,09 %</w:t>
      </w:r>
    </w:p>
    <w:p>
      <w:pPr>
        <w:rPr>
          <w:sz w:val="10"/>
          <w:szCs w:val="10"/>
        </w:rPr>
      </w:pPr>
    </w:p>
    <w:p>
      <w:pPr>
        <w:rPr>
          <w:sz w:val="10"/>
          <w:szCs w:val="10"/>
        </w:rPr>
      </w:pPr>
    </w:p>
    <w:p>
      <w:pPr/>
      <w:r>
        <w:rPr>
          <w:b/>
        </w:rPr>
        <w:t xml:space="preserve">Codice regionale: TOS16_06.I05.002.014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014 - punto presa interbloccato 2P+T 10A-250V +M.T. 1P+Na-250V</w:t>
            </w:r>
          </w:p>
        </w:tc>
      </w:tr>
    </w:tbl>
    <w:p>
      <w:pPr>
        <w:jc w:val="right"/>
      </w:pPr>
    </w:p>
    <w:p>
      <w:pPr>
        <w:jc w:val="right"/>
        <w:spacing w:line="336" w:lineRule="auto"/>
      </w:pPr>
      <w:r>
        <w:rPr>
          <w:b/>
        </w:rPr>
        <w:t xml:space="preserve">Prezzo senza S. G. e Util. a cad: € 68,01713</w:t>
      </w:r>
    </w:p>
    <w:p>
      <w:pPr>
        <w:jc w:val="right"/>
        <w:spacing w:line="336" w:lineRule="auto"/>
      </w:pPr>
      <w:r>
        <w:rPr>
          <w:b/>
        </w:rPr>
        <w:t xml:space="preserve">Prezzo a cad: € 86,04167</w:t>
      </w:r>
    </w:p>
    <w:p>
      <w:pPr>
        <w:jc w:val="right"/>
        <w:spacing w:line="336" w:lineRule="auto"/>
      </w:pPr>
      <w:r>
        <w:rPr>
          <w:b/>
        </w:rPr>
        <w:t xml:space="preserve">Di cui oneri di sicurezza afferenti l'impresa € 0,20405 (2 %)</w:t>
      </w:r>
    </w:p>
    <w:p>
      <w:pPr>
        <w:jc w:val="right"/>
        <w:spacing w:line="336" w:lineRule="auto"/>
      </w:pPr>
      <w:r>
        <w:rPr>
          <w:b/>
        </w:rPr>
        <w:t xml:space="preserve">Manodopera € 20,00856</w:t>
      </w:r>
    </w:p>
    <w:p>
      <w:pPr>
        <w:jc w:val="right"/>
        <w:spacing w:line="336" w:lineRule="auto"/>
      </w:pPr>
      <w:r>
        <w:rPr>
          <w:b/>
        </w:rPr>
        <w:t xml:space="preserve">Incidenza manodopera 23,25 %</w:t>
      </w:r>
    </w:p>
    <w:p>
      <w:pPr>
        <w:rPr>
          <w:sz w:val="10"/>
          <w:szCs w:val="10"/>
        </w:rPr>
      </w:pPr>
    </w:p>
    <w:p>
      <w:pPr>
        <w:rPr>
          <w:sz w:val="10"/>
          <w:szCs w:val="10"/>
        </w:rPr>
      </w:pPr>
    </w:p>
    <w:p>
      <w:pPr/>
      <w:r>
        <w:rPr>
          <w:b/>
        </w:rPr>
        <w:t xml:space="preserve">Codice regionale: TOS16_06.I05.002.020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020 - punto presa per rasoio con trasformatore di sicurezza</w:t>
            </w:r>
          </w:p>
        </w:tc>
      </w:tr>
    </w:tbl>
    <w:p>
      <w:pPr>
        <w:jc w:val="right"/>
      </w:pPr>
    </w:p>
    <w:p>
      <w:pPr>
        <w:jc w:val="right"/>
        <w:spacing w:line="336" w:lineRule="auto"/>
      </w:pPr>
      <w:r>
        <w:rPr>
          <w:b/>
        </w:rPr>
        <w:t xml:space="preserve">Prezzo senza S. G. e Util. a cad: € 54,48872</w:t>
      </w:r>
    </w:p>
    <w:p>
      <w:pPr>
        <w:jc w:val="right"/>
        <w:spacing w:line="336" w:lineRule="auto"/>
      </w:pPr>
      <w:r>
        <w:rPr>
          <w:b/>
        </w:rPr>
        <w:t xml:space="preserve">Prezzo a cad: € 68,92823</w:t>
      </w:r>
    </w:p>
    <w:p>
      <w:pPr>
        <w:jc w:val="right"/>
        <w:spacing w:line="336" w:lineRule="auto"/>
      </w:pPr>
      <w:r>
        <w:rPr>
          <w:b/>
        </w:rPr>
        <w:t xml:space="preserve">Di cui oneri di sicurezza afferenti l'impresa € 0,16347 (2 %)</w:t>
      </w:r>
    </w:p>
    <w:p>
      <w:pPr>
        <w:jc w:val="right"/>
        <w:spacing w:line="336" w:lineRule="auto"/>
      </w:pPr>
      <w:r>
        <w:rPr>
          <w:b/>
        </w:rPr>
        <w:t xml:space="preserve">Manodopera € 10,33500</w:t>
      </w:r>
    </w:p>
    <w:p>
      <w:pPr>
        <w:jc w:val="right"/>
        <w:spacing w:line="336" w:lineRule="auto"/>
      </w:pPr>
      <w:r>
        <w:rPr>
          <w:b/>
        </w:rPr>
        <w:t xml:space="preserve">Incidenza manodopera 14,99 %</w:t>
      </w:r>
    </w:p>
    <w:p>
      <w:pPr>
        <w:rPr>
          <w:sz w:val="10"/>
          <w:szCs w:val="10"/>
        </w:rPr>
      </w:pPr>
    </w:p>
    <w:p>
      <w:pPr>
        <w:rPr>
          <w:sz w:val="10"/>
          <w:szCs w:val="10"/>
        </w:rPr>
      </w:pPr>
    </w:p>
    <w:p>
      <w:pPr/>
      <w:r>
        <w:rPr>
          <w:b/>
        </w:rPr>
        <w:t xml:space="preserve">Codice regionale: TOS16_06.I05.002.021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021 - preparazione punto presa telefonica con tubo diametro 25 mm</w:t>
            </w:r>
          </w:p>
        </w:tc>
      </w:tr>
    </w:tbl>
    <w:p>
      <w:pPr>
        <w:jc w:val="right"/>
      </w:pPr>
    </w:p>
    <w:p>
      <w:pPr>
        <w:jc w:val="right"/>
        <w:spacing w:line="336" w:lineRule="auto"/>
      </w:pPr>
      <w:r>
        <w:rPr>
          <w:b/>
        </w:rPr>
        <w:t xml:space="preserve">Prezzo senza S. G. e Util. a cad: € 12,01954</w:t>
      </w:r>
    </w:p>
    <w:p>
      <w:pPr>
        <w:jc w:val="right"/>
        <w:spacing w:line="336" w:lineRule="auto"/>
      </w:pPr>
      <w:r>
        <w:rPr>
          <w:b/>
        </w:rPr>
        <w:t xml:space="preserve">Prezzo a cad: € 15,20472</w:t>
      </w:r>
    </w:p>
    <w:p>
      <w:pPr>
        <w:jc w:val="right"/>
        <w:spacing w:line="336" w:lineRule="auto"/>
      </w:pPr>
      <w:r>
        <w:rPr>
          <w:b/>
        </w:rPr>
        <w:t xml:space="preserve">Di cui oneri di sicurezza afferenti l'impresa € 0,03606 (2 %)</w:t>
      </w:r>
    </w:p>
    <w:p>
      <w:pPr>
        <w:jc w:val="right"/>
        <w:spacing w:line="336" w:lineRule="auto"/>
      </w:pPr>
      <w:r>
        <w:rPr>
          <w:b/>
        </w:rPr>
        <w:t xml:space="preserve">Manodopera € 7,27584</w:t>
      </w:r>
    </w:p>
    <w:p>
      <w:pPr>
        <w:jc w:val="right"/>
        <w:spacing w:line="336" w:lineRule="auto"/>
      </w:pPr>
      <w:r>
        <w:rPr>
          <w:b/>
        </w:rPr>
        <w:t xml:space="preserve">Incidenza manodopera 47,85 %</w:t>
      </w:r>
    </w:p>
    <w:p>
      <w:pPr>
        <w:rPr>
          <w:sz w:val="10"/>
          <w:szCs w:val="10"/>
        </w:rPr>
      </w:pPr>
    </w:p>
    <w:p>
      <w:pPr>
        <w:rPr>
          <w:sz w:val="10"/>
          <w:szCs w:val="10"/>
        </w:rPr>
      </w:pPr>
    </w:p>
    <w:p>
      <w:pPr/>
      <w:r>
        <w:rPr>
          <w:b/>
        </w:rPr>
        <w:t xml:space="preserve">Codice regionale: TOS16_06.I05.002.023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023 - punto presa tv coassiale diretto (escluse antenne), compreso ia quota parte di cavo coassiale schermato per uso interno con conduttore in rame Ø 0.8 mm. Impedenza 75 ± 3Ω e guaina esterna in pvc bianco.</w:t>
            </w:r>
          </w:p>
        </w:tc>
      </w:tr>
    </w:tbl>
    <w:p>
      <w:pPr>
        <w:jc w:val="right"/>
      </w:pPr>
    </w:p>
    <w:p>
      <w:pPr>
        <w:jc w:val="right"/>
        <w:spacing w:line="336" w:lineRule="auto"/>
      </w:pPr>
      <w:r>
        <w:rPr>
          <w:b/>
        </w:rPr>
        <w:t xml:space="preserve">Prezzo senza S. G. e Util. a cad: € 23,35542</w:t>
      </w:r>
    </w:p>
    <w:p>
      <w:pPr>
        <w:jc w:val="right"/>
        <w:spacing w:line="336" w:lineRule="auto"/>
      </w:pPr>
      <w:r>
        <w:rPr>
          <w:b/>
        </w:rPr>
        <w:t xml:space="preserve">Prezzo a cad: € 29,54461</w:t>
      </w:r>
    </w:p>
    <w:p>
      <w:pPr>
        <w:jc w:val="right"/>
        <w:spacing w:line="336" w:lineRule="auto"/>
      </w:pPr>
      <w:r>
        <w:rPr>
          <w:b/>
        </w:rPr>
        <w:t xml:space="preserve">Di cui oneri di sicurezza afferenti l'impresa € 0,07007 (2 %)</w:t>
      </w:r>
    </w:p>
    <w:p>
      <w:pPr>
        <w:jc w:val="right"/>
        <w:spacing w:line="336" w:lineRule="auto"/>
      </w:pPr>
      <w:r>
        <w:rPr>
          <w:b/>
        </w:rPr>
        <w:t xml:space="preserve">Manodopera € 9,42480</w:t>
      </w:r>
    </w:p>
    <w:p>
      <w:pPr>
        <w:jc w:val="right"/>
        <w:spacing w:line="336" w:lineRule="auto"/>
      </w:pPr>
      <w:r>
        <w:rPr>
          <w:b/>
        </w:rPr>
        <w:t xml:space="preserve">Incidenza manodopera 31,9 %</w:t>
      </w:r>
    </w:p>
    <w:p>
      <w:pPr>
        <w:rPr>
          <w:sz w:val="10"/>
          <w:szCs w:val="10"/>
        </w:rPr>
      </w:pPr>
    </w:p>
    <w:p>
      <w:pPr>
        <w:rPr>
          <w:sz w:val="10"/>
          <w:szCs w:val="10"/>
        </w:rPr>
      </w:pPr>
    </w:p>
    <w:p>
      <w:pPr/>
      <w:r>
        <w:rPr>
          <w:b/>
        </w:rPr>
        <w:t xml:space="preserve">Codice regionale: TOS16_06.I05.003.002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002 - in prossimità del punto di consegna dell'energia da parte dell'ente distributore, costituito da centralino termoplastico da esterno a doppio isolamento IP40, contenente n. 1 interruttore automatico magnetotermico differenziale bipolare max 32A - id=1A tipo selettivo, Icn=6kA, completo di accessori vari di cablaggio, montaggio e fissaggio</w:t>
            </w:r>
          </w:p>
        </w:tc>
      </w:tr>
    </w:tbl>
    <w:p>
      <w:pPr>
        <w:jc w:val="right"/>
      </w:pPr>
    </w:p>
    <w:p>
      <w:pPr>
        <w:jc w:val="right"/>
        <w:spacing w:line="336" w:lineRule="auto"/>
      </w:pPr>
      <w:r>
        <w:rPr>
          <w:b/>
        </w:rPr>
        <w:t xml:space="preserve">Prezzo senza S. G. e Util. a cad: € 151,24497</w:t>
      </w:r>
    </w:p>
    <w:p>
      <w:pPr>
        <w:jc w:val="right"/>
        <w:spacing w:line="336" w:lineRule="auto"/>
      </w:pPr>
      <w:r>
        <w:rPr>
          <w:b/>
        </w:rPr>
        <w:t xml:space="preserve">Prezzo a cad: € 191,32489</w:t>
      </w:r>
    </w:p>
    <w:p>
      <w:pPr>
        <w:jc w:val="right"/>
        <w:spacing w:line="336" w:lineRule="auto"/>
      </w:pPr>
      <w:r>
        <w:rPr>
          <w:b/>
        </w:rPr>
        <w:t xml:space="preserve">Di cui oneri di sicurezza afferenti l'impresa € 0,45373 (2 %)</w:t>
      </w:r>
    </w:p>
    <w:p>
      <w:pPr>
        <w:jc w:val="right"/>
        <w:spacing w:line="336" w:lineRule="auto"/>
      </w:pPr>
      <w:r>
        <w:rPr>
          <w:b/>
        </w:rPr>
        <w:t xml:space="preserve">Manodopera € 22,61952</w:t>
      </w:r>
    </w:p>
    <w:p>
      <w:pPr>
        <w:jc w:val="right"/>
        <w:spacing w:line="336" w:lineRule="auto"/>
      </w:pPr>
      <w:r>
        <w:rPr>
          <w:b/>
        </w:rPr>
        <w:t xml:space="preserve">Incidenza manodopera 11,82 %</w:t>
      </w:r>
    </w:p>
    <w:p>
      <w:pPr>
        <w:rPr>
          <w:sz w:val="10"/>
          <w:szCs w:val="10"/>
        </w:rPr>
      </w:pPr>
    </w:p>
    <w:p>
      <w:pPr>
        <w:rPr>
          <w:sz w:val="10"/>
          <w:szCs w:val="10"/>
        </w:rPr>
      </w:pPr>
    </w:p>
    <w:p>
      <w:pPr/>
      <w:r>
        <w:rPr>
          <w:b/>
        </w:rPr>
        <w:t xml:space="preserve">Codice regionale: TOS16_06.I05.003.005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005 - apparecchiature: n. 1 interruttore automatico magnetotermico differenziale 1P+N x 32A, n.2 interruttori automatici magnetotermici 1P+N10/16A, Icn= 4,5 kA, completo di accessori vari di cablaggio, montaggio e fissaggio, per locali con prestazioni di livello 1 e non oltre 50 mq.</w:t>
            </w:r>
          </w:p>
        </w:tc>
      </w:tr>
    </w:tbl>
    <w:p>
      <w:pPr>
        <w:jc w:val="right"/>
      </w:pPr>
    </w:p>
    <w:p>
      <w:pPr>
        <w:jc w:val="right"/>
        <w:spacing w:line="336" w:lineRule="auto"/>
      </w:pPr>
      <w:r>
        <w:rPr>
          <w:b/>
        </w:rPr>
        <w:t xml:space="preserve">Prezzo senza S. G. e Util. a cad: € 107,19945</w:t>
      </w:r>
    </w:p>
    <w:p>
      <w:pPr>
        <w:jc w:val="right"/>
        <w:spacing w:line="336" w:lineRule="auto"/>
      </w:pPr>
      <w:r>
        <w:rPr>
          <w:b/>
        </w:rPr>
        <w:t xml:space="preserve">Prezzo a cad: € 135,60730</w:t>
      </w:r>
    </w:p>
    <w:p>
      <w:pPr>
        <w:jc w:val="right"/>
        <w:spacing w:line="336" w:lineRule="auto"/>
      </w:pPr>
      <w:r>
        <w:rPr>
          <w:b/>
        </w:rPr>
        <w:t xml:space="preserve">Di cui oneri di sicurezza afferenti l'impresa € 0,32160 (2 %)</w:t>
      </w:r>
    </w:p>
    <w:p>
      <w:pPr>
        <w:jc w:val="right"/>
        <w:spacing w:line="336" w:lineRule="auto"/>
      </w:pPr>
      <w:r>
        <w:rPr>
          <w:b/>
        </w:rPr>
        <w:t xml:space="preserve">Manodopera € 37,69920</w:t>
      </w:r>
    </w:p>
    <w:p>
      <w:pPr>
        <w:jc w:val="right"/>
        <w:spacing w:line="336" w:lineRule="auto"/>
      </w:pPr>
      <w:r>
        <w:rPr>
          <w:b/>
        </w:rPr>
        <w:t xml:space="preserve">Incidenza manodopera 27,8 %</w:t>
      </w:r>
    </w:p>
    <w:p>
      <w:pPr>
        <w:rPr>
          <w:sz w:val="10"/>
          <w:szCs w:val="10"/>
        </w:rPr>
      </w:pPr>
    </w:p>
    <w:p>
      <w:pPr>
        <w:rPr>
          <w:sz w:val="10"/>
          <w:szCs w:val="10"/>
        </w:rPr>
      </w:pPr>
    </w:p>
    <w:p>
      <w:pPr/>
      <w:r>
        <w:rPr>
          <w:b/>
        </w:rPr>
        <w:t xml:space="preserve">Codice regionale: TOS16_06.I05.003.030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030 - Centralino in contenitore termoplastico da incasso con porta reversibile con chiusura a scatto, completo di barra DIN per il montaggio di apparecchiature modulari, completo di morsettiere componibili, accessori vari di cablaggio, montaggio, fissaggio e compreso certificazioni come previsto da CEI EN 61439-1: capacità 8 moduli IP4X</w:t>
            </w:r>
          </w:p>
        </w:tc>
      </w:tr>
    </w:tbl>
    <w:p>
      <w:pPr>
        <w:jc w:val="right"/>
      </w:pPr>
    </w:p>
    <w:p>
      <w:pPr>
        <w:jc w:val="right"/>
        <w:spacing w:line="336" w:lineRule="auto"/>
      </w:pPr>
      <w:r>
        <w:rPr>
          <w:b/>
        </w:rPr>
        <w:t xml:space="preserve">Prezzo senza S. G. e Util. a cad: € 13,81093</w:t>
      </w:r>
    </w:p>
    <w:p>
      <w:pPr>
        <w:jc w:val="right"/>
        <w:spacing w:line="336" w:lineRule="auto"/>
      </w:pPr>
      <w:r>
        <w:rPr>
          <w:b/>
        </w:rPr>
        <w:t xml:space="preserve">Prezzo a cad: € 17,47083</w:t>
      </w:r>
    </w:p>
    <w:p>
      <w:pPr>
        <w:jc w:val="right"/>
        <w:spacing w:line="336" w:lineRule="auto"/>
      </w:pPr>
      <w:r>
        <w:rPr>
          <w:b/>
        </w:rPr>
        <w:t xml:space="preserve">Di cui oneri di sicurezza afferenti l'impresa € 0,03107 (1,5 %)</w:t>
      </w:r>
    </w:p>
    <w:p>
      <w:pPr>
        <w:jc w:val="right"/>
        <w:spacing w:line="336" w:lineRule="auto"/>
      </w:pPr>
      <w:r>
        <w:rPr>
          <w:b/>
        </w:rPr>
        <w:t xml:space="preserve">Manodopera € 4,81093</w:t>
      </w:r>
    </w:p>
    <w:p>
      <w:pPr>
        <w:jc w:val="right"/>
        <w:spacing w:line="336" w:lineRule="auto"/>
      </w:pPr>
      <w:r>
        <w:rPr>
          <w:b/>
        </w:rPr>
        <w:t xml:space="preserve">Incidenza manodopera 27,54 %</w:t>
      </w:r>
    </w:p>
    <w:p>
      <w:pPr>
        <w:rPr>
          <w:sz w:val="10"/>
          <w:szCs w:val="10"/>
        </w:rPr>
      </w:pPr>
    </w:p>
    <w:p>
      <w:pPr>
        <w:rPr>
          <w:sz w:val="10"/>
          <w:szCs w:val="10"/>
        </w:rPr>
      </w:pPr>
    </w:p>
    <w:p>
      <w:pPr/>
      <w:r>
        <w:rPr>
          <w:b/>
        </w:rPr>
        <w:t xml:space="preserve">Codice regionale: TOS16_06.I05.003.031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031 - Centralino in contenitore termoplastico da incasso con porta reversibile con chiusura a scatto, completo di barra DIN per il montaggio di apparecchiature modulari, completo di morsettiere componibili, accessori vari di cablaggio, montaggio, fissaggio e compreso certificazioni come previsto da CEI EN 61439-1: capacità 12 moduli IP4X</w:t>
            </w:r>
          </w:p>
        </w:tc>
      </w:tr>
    </w:tbl>
    <w:p>
      <w:pPr>
        <w:jc w:val="right"/>
      </w:pPr>
    </w:p>
    <w:p>
      <w:pPr>
        <w:jc w:val="right"/>
        <w:spacing w:line="336" w:lineRule="auto"/>
      </w:pPr>
      <w:r>
        <w:rPr>
          <w:b/>
        </w:rPr>
        <w:t xml:space="preserve">Prezzo senza S. G. e Util. a cad: € 17,97742</w:t>
      </w:r>
    </w:p>
    <w:p>
      <w:pPr>
        <w:jc w:val="right"/>
        <w:spacing w:line="336" w:lineRule="auto"/>
      </w:pPr>
      <w:r>
        <w:rPr>
          <w:b/>
        </w:rPr>
        <w:t xml:space="preserve">Prezzo a cad: € 22,74144</w:t>
      </w:r>
    </w:p>
    <w:p>
      <w:pPr>
        <w:jc w:val="right"/>
        <w:spacing w:line="336" w:lineRule="auto"/>
      </w:pPr>
      <w:r>
        <w:rPr>
          <w:b/>
        </w:rPr>
        <w:t xml:space="preserve">Di cui oneri di sicurezza afferenti l'impresa € 0,04045 (1,5 %)</w:t>
      </w:r>
    </w:p>
    <w:p>
      <w:pPr>
        <w:jc w:val="right"/>
        <w:spacing w:line="336" w:lineRule="auto"/>
      </w:pPr>
      <w:r>
        <w:rPr>
          <w:b/>
        </w:rPr>
        <w:t xml:space="preserve">Manodopera € 6,44742</w:t>
      </w:r>
    </w:p>
    <w:p>
      <w:pPr>
        <w:jc w:val="right"/>
        <w:spacing w:line="336" w:lineRule="auto"/>
      </w:pPr>
      <w:r>
        <w:rPr>
          <w:b/>
        </w:rPr>
        <w:t xml:space="preserve">Incidenza manodopera 28,35 %</w:t>
      </w:r>
    </w:p>
    <w:p>
      <w:pPr>
        <w:rPr>
          <w:sz w:val="10"/>
          <w:szCs w:val="10"/>
        </w:rPr>
      </w:pPr>
    </w:p>
    <w:p>
      <w:pPr>
        <w:rPr>
          <w:sz w:val="10"/>
          <w:szCs w:val="10"/>
        </w:rPr>
      </w:pPr>
    </w:p>
    <w:p>
      <w:pPr/>
      <w:r>
        <w:rPr>
          <w:b/>
        </w:rPr>
        <w:t xml:space="preserve">Codice regionale: TOS16_06.I05.003.032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032 - Centralino in contenitore termoplastico da incasso con porta reversibile con chiusura a scatto, completo di barra DIN per il montaggio di apparecchiature modulari, completo di morsettiere componibili, accessori vari di cablaggio, montaggio, fissaggio e compreso certificazioni come previsto da CEI EN 61439-1: capacità 24 moduli IP4X </w:t>
            </w:r>
          </w:p>
        </w:tc>
      </w:tr>
    </w:tbl>
    <w:p>
      <w:pPr>
        <w:jc w:val="right"/>
      </w:pPr>
    </w:p>
    <w:p>
      <w:pPr>
        <w:jc w:val="right"/>
        <w:spacing w:line="336" w:lineRule="auto"/>
      </w:pPr>
      <w:r>
        <w:rPr>
          <w:b/>
        </w:rPr>
        <w:t xml:space="preserve">Prezzo senza S. G. e Util. a cad: € 28,24007</w:t>
      </w:r>
    </w:p>
    <w:p>
      <w:pPr>
        <w:jc w:val="right"/>
        <w:spacing w:line="336" w:lineRule="auto"/>
      </w:pPr>
      <w:r>
        <w:rPr>
          <w:b/>
        </w:rPr>
        <w:t xml:space="preserve">Prezzo a cad: € 35,72369</w:t>
      </w:r>
    </w:p>
    <w:p>
      <w:pPr>
        <w:jc w:val="right"/>
        <w:spacing w:line="336" w:lineRule="auto"/>
      </w:pPr>
      <w:r>
        <w:rPr>
          <w:b/>
        </w:rPr>
        <w:t xml:space="preserve">Di cui oneri di sicurezza afferenti l'impresa € 0,06354 (1,5 %)</w:t>
      </w:r>
    </w:p>
    <w:p>
      <w:pPr>
        <w:jc w:val="right"/>
        <w:spacing w:line="336" w:lineRule="auto"/>
      </w:pPr>
      <w:r>
        <w:rPr>
          <w:b/>
        </w:rPr>
        <w:t xml:space="preserve">Manodopera € 6,97007</w:t>
      </w:r>
    </w:p>
    <w:p>
      <w:pPr>
        <w:jc w:val="right"/>
        <w:spacing w:line="336" w:lineRule="auto"/>
      </w:pPr>
      <w:r>
        <w:rPr>
          <w:b/>
        </w:rPr>
        <w:t xml:space="preserve">Incidenza manodopera 19,51 %</w:t>
      </w:r>
    </w:p>
    <w:p>
      <w:pPr>
        <w:rPr>
          <w:sz w:val="10"/>
          <w:szCs w:val="10"/>
        </w:rPr>
      </w:pPr>
    </w:p>
    <w:p>
      <w:pPr>
        <w:rPr>
          <w:sz w:val="10"/>
          <w:szCs w:val="10"/>
        </w:rPr>
      </w:pPr>
    </w:p>
    <w:p>
      <w:pPr/>
      <w:r>
        <w:rPr>
          <w:b/>
        </w:rPr>
        <w:t xml:space="preserve">Codice regionale: TOS16_06.I05.003.033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033 - Centralino in contenitore termoplastico da incasso con porta reversibile con chiusura a scatto, completo di barra DIN per il montaggio di apparecchiature modulari, completo di morsettiere componibili, accessori vari di cablaggio, montaggio, fissaggio e compreso certificazioni come previsto da CEI EN 61439-1: capacità 36 moduli IP4X </w:t>
            </w:r>
          </w:p>
        </w:tc>
      </w:tr>
    </w:tbl>
    <w:p>
      <w:pPr>
        <w:jc w:val="right"/>
      </w:pPr>
    </w:p>
    <w:p>
      <w:pPr>
        <w:jc w:val="right"/>
        <w:spacing w:line="336" w:lineRule="auto"/>
      </w:pPr>
      <w:r>
        <w:rPr>
          <w:b/>
        </w:rPr>
        <w:t xml:space="preserve">Prezzo senza S. G. e Util. a cad: € 39,08843</w:t>
      </w:r>
    </w:p>
    <w:p>
      <w:pPr>
        <w:jc w:val="right"/>
        <w:spacing w:line="336" w:lineRule="auto"/>
      </w:pPr>
      <w:r>
        <w:rPr>
          <w:b/>
        </w:rPr>
        <w:t xml:space="preserve">Prezzo a cad: € 49,44687</w:t>
      </w:r>
    </w:p>
    <w:p>
      <w:pPr>
        <w:jc w:val="right"/>
        <w:spacing w:line="336" w:lineRule="auto"/>
      </w:pPr>
      <w:r>
        <w:rPr>
          <w:b/>
        </w:rPr>
        <w:t xml:space="preserve">Di cui oneri di sicurezza afferenti l'impresa € 0,08795 (1,5 %)</w:t>
      </w:r>
    </w:p>
    <w:p>
      <w:pPr>
        <w:jc w:val="right"/>
        <w:spacing w:line="336" w:lineRule="auto"/>
      </w:pPr>
      <w:r>
        <w:rPr>
          <w:b/>
        </w:rPr>
        <w:t xml:space="preserve">Manodopera € 7,48843</w:t>
      </w:r>
    </w:p>
    <w:p>
      <w:pPr>
        <w:jc w:val="right"/>
        <w:spacing w:line="336" w:lineRule="auto"/>
      </w:pPr>
      <w:r>
        <w:rPr>
          <w:b/>
        </w:rPr>
        <w:t xml:space="preserve">Incidenza manodopera 15,14 %</w:t>
      </w:r>
    </w:p>
    <w:p>
      <w:pPr>
        <w:rPr>
          <w:sz w:val="10"/>
          <w:szCs w:val="10"/>
        </w:rPr>
      </w:pPr>
    </w:p>
    <w:p>
      <w:pPr>
        <w:rPr>
          <w:sz w:val="10"/>
          <w:szCs w:val="10"/>
        </w:rPr>
      </w:pPr>
    </w:p>
    <w:p>
      <w:pPr/>
      <w:r>
        <w:rPr>
          <w:b/>
        </w:rPr>
        <w:t xml:space="preserve">Codice regionale: TOS16_06.I05.003.034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034 -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12 moduli IP4X </w:t>
            </w:r>
          </w:p>
        </w:tc>
      </w:tr>
    </w:tbl>
    <w:p>
      <w:pPr>
        <w:jc w:val="right"/>
      </w:pPr>
    </w:p>
    <w:p>
      <w:pPr>
        <w:jc w:val="right"/>
        <w:spacing w:line="336" w:lineRule="auto"/>
      </w:pPr>
      <w:r>
        <w:rPr>
          <w:b/>
        </w:rPr>
        <w:t xml:space="preserve">Prezzo senza S. G. e Util. a cad: € 22,03740</w:t>
      </w:r>
    </w:p>
    <w:p>
      <w:pPr>
        <w:jc w:val="right"/>
        <w:spacing w:line="336" w:lineRule="auto"/>
      </w:pPr>
      <w:r>
        <w:rPr>
          <w:b/>
        </w:rPr>
        <w:t xml:space="preserve">Prezzo a cad: € 27,87731</w:t>
      </w:r>
    </w:p>
    <w:p>
      <w:pPr>
        <w:jc w:val="right"/>
        <w:spacing w:line="336" w:lineRule="auto"/>
      </w:pPr>
      <w:r>
        <w:rPr>
          <w:b/>
        </w:rPr>
        <w:t xml:space="preserve">Di cui oneri di sicurezza afferenti l'impresa € 0,04958 (1,5 %)</w:t>
      </w:r>
    </w:p>
    <w:p>
      <w:pPr>
        <w:jc w:val="right"/>
        <w:spacing w:line="336" w:lineRule="auto"/>
      </w:pPr>
      <w:r>
        <w:rPr>
          <w:b/>
        </w:rPr>
        <w:t xml:space="preserve">Manodopera € 9,53190</w:t>
      </w:r>
    </w:p>
    <w:p>
      <w:pPr>
        <w:jc w:val="right"/>
        <w:spacing w:line="336" w:lineRule="auto"/>
      </w:pPr>
      <w:r>
        <w:rPr>
          <w:b/>
        </w:rPr>
        <w:t xml:space="preserve">Incidenza manodopera 34,19 %</w:t>
      </w:r>
    </w:p>
    <w:p>
      <w:pPr>
        <w:rPr>
          <w:sz w:val="10"/>
          <w:szCs w:val="10"/>
        </w:rPr>
      </w:pPr>
    </w:p>
    <w:p>
      <w:pPr>
        <w:rPr>
          <w:sz w:val="10"/>
          <w:szCs w:val="10"/>
        </w:rPr>
      </w:pPr>
    </w:p>
    <w:p>
      <w:pPr/>
      <w:r>
        <w:rPr>
          <w:b/>
        </w:rPr>
        <w:t xml:space="preserve">Codice regionale: TOS16_06.I05.003.035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035 -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24 moduli IP4X</w:t>
            </w:r>
          </w:p>
        </w:tc>
      </w:tr>
    </w:tbl>
    <w:p>
      <w:pPr>
        <w:jc w:val="right"/>
      </w:pPr>
    </w:p>
    <w:p>
      <w:pPr>
        <w:jc w:val="right"/>
        <w:spacing w:line="336" w:lineRule="auto"/>
      </w:pPr>
      <w:r>
        <w:rPr>
          <w:b/>
        </w:rPr>
        <w:t xml:space="preserve">Prezzo senza S. G. e Util. a cad: € 31,69912</w:t>
      </w:r>
    </w:p>
    <w:p>
      <w:pPr>
        <w:jc w:val="right"/>
        <w:spacing w:line="336" w:lineRule="auto"/>
      </w:pPr>
      <w:r>
        <w:rPr>
          <w:b/>
        </w:rPr>
        <w:t xml:space="preserve">Prezzo a cad: € 40,09939</w:t>
      </w:r>
    </w:p>
    <w:p>
      <w:pPr>
        <w:jc w:val="right"/>
        <w:spacing w:line="336" w:lineRule="auto"/>
      </w:pPr>
      <w:r>
        <w:rPr>
          <w:b/>
        </w:rPr>
        <w:t xml:space="preserve">Di cui oneri di sicurezza afferenti l'impresa € 0,07132 (1,5 %)</w:t>
      </w:r>
    </w:p>
    <w:p>
      <w:pPr>
        <w:jc w:val="right"/>
        <w:spacing w:line="336" w:lineRule="auto"/>
      </w:pPr>
      <w:r>
        <w:rPr>
          <w:b/>
        </w:rPr>
        <w:t xml:space="preserve">Manodopera € 12,89912</w:t>
      </w:r>
    </w:p>
    <w:p>
      <w:pPr>
        <w:jc w:val="right"/>
        <w:spacing w:line="336" w:lineRule="auto"/>
      </w:pPr>
      <w:r>
        <w:rPr>
          <w:b/>
        </w:rPr>
        <w:t xml:space="preserve">Incidenza manodopera 32,17 %</w:t>
      </w:r>
    </w:p>
    <w:p>
      <w:pPr>
        <w:rPr>
          <w:sz w:val="10"/>
          <w:szCs w:val="10"/>
        </w:rPr>
      </w:pPr>
    </w:p>
    <w:p>
      <w:pPr>
        <w:rPr>
          <w:sz w:val="10"/>
          <w:szCs w:val="10"/>
        </w:rPr>
      </w:pPr>
    </w:p>
    <w:p>
      <w:pPr/>
      <w:r>
        <w:rPr>
          <w:b/>
        </w:rPr>
        <w:t xml:space="preserve">Codice regionale: TOS16_06.I05.003.036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036 -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36 moduli IP4X</w:t>
            </w:r>
          </w:p>
        </w:tc>
      </w:tr>
    </w:tbl>
    <w:p>
      <w:pPr>
        <w:jc w:val="right"/>
      </w:pPr>
    </w:p>
    <w:p>
      <w:pPr>
        <w:jc w:val="right"/>
        <w:spacing w:line="336" w:lineRule="auto"/>
      </w:pPr>
      <w:r>
        <w:rPr>
          <w:b/>
        </w:rPr>
        <w:t xml:space="preserve">Prezzo senza S. G. e Util. a cad: € 41,38630</w:t>
      </w:r>
    </w:p>
    <w:p>
      <w:pPr>
        <w:jc w:val="right"/>
        <w:spacing w:line="336" w:lineRule="auto"/>
      </w:pPr>
      <w:r>
        <w:rPr>
          <w:b/>
        </w:rPr>
        <w:t xml:space="preserve">Prezzo a cad: € 52,35366</w:t>
      </w:r>
    </w:p>
    <w:p>
      <w:pPr>
        <w:jc w:val="right"/>
        <w:spacing w:line="336" w:lineRule="auto"/>
      </w:pPr>
      <w:r>
        <w:rPr>
          <w:b/>
        </w:rPr>
        <w:t xml:space="preserve">Di cui oneri di sicurezza afferenti l'impresa € 0,09312 (1,5 %)</w:t>
      </w:r>
    </w:p>
    <w:p>
      <w:pPr>
        <w:jc w:val="right"/>
        <w:spacing w:line="336" w:lineRule="auto"/>
      </w:pPr>
      <w:r>
        <w:rPr>
          <w:b/>
        </w:rPr>
        <w:t xml:space="preserve">Manodopera € 13,89729</w:t>
      </w:r>
    </w:p>
    <w:p>
      <w:pPr>
        <w:jc w:val="right"/>
        <w:spacing w:line="336" w:lineRule="auto"/>
      </w:pPr>
      <w:r>
        <w:rPr>
          <w:b/>
        </w:rPr>
        <w:t xml:space="preserve">Incidenza manodopera 26,55 %</w:t>
      </w:r>
    </w:p>
    <w:p>
      <w:pPr>
        <w:rPr>
          <w:sz w:val="10"/>
          <w:szCs w:val="10"/>
        </w:rPr>
      </w:pPr>
    </w:p>
    <w:p>
      <w:pPr>
        <w:rPr>
          <w:sz w:val="10"/>
          <w:szCs w:val="10"/>
        </w:rPr>
      </w:pPr>
    </w:p>
    <w:p>
      <w:pPr/>
      <w:r>
        <w:rPr>
          <w:b/>
        </w:rPr>
        <w:t xml:space="preserve">Codice regionale: TOS16_06.I05.003.037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037 -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54 moduli IP4X </w:t>
            </w:r>
          </w:p>
        </w:tc>
      </w:tr>
    </w:tbl>
    <w:p>
      <w:pPr>
        <w:jc w:val="right"/>
      </w:pPr>
    </w:p>
    <w:p>
      <w:pPr>
        <w:jc w:val="right"/>
        <w:spacing w:line="336" w:lineRule="auto"/>
      </w:pPr>
      <w:r>
        <w:rPr>
          <w:b/>
        </w:rPr>
        <w:t xml:space="preserve">Prezzo senza S. G. e Util. a cad: € 63,57424</w:t>
      </w:r>
    </w:p>
    <w:p>
      <w:pPr>
        <w:jc w:val="right"/>
        <w:spacing w:line="336" w:lineRule="auto"/>
      </w:pPr>
      <w:r>
        <w:rPr>
          <w:b/>
        </w:rPr>
        <w:t xml:space="preserve">Prezzo a cad: € 80,42141</w:t>
      </w:r>
    </w:p>
    <w:p>
      <w:pPr>
        <w:jc w:val="right"/>
        <w:spacing w:line="336" w:lineRule="auto"/>
      </w:pPr>
      <w:r>
        <w:rPr>
          <w:b/>
        </w:rPr>
        <w:t xml:space="preserve">Di cui oneri di sicurezza afferenti l'impresa € 0,14304 (1,5 %)</w:t>
      </w:r>
    </w:p>
    <w:p>
      <w:pPr>
        <w:jc w:val="right"/>
        <w:spacing w:line="336" w:lineRule="auto"/>
      </w:pPr>
      <w:r>
        <w:rPr>
          <w:b/>
        </w:rPr>
        <w:t xml:space="preserve">Manodopera € 14,39424</w:t>
      </w:r>
    </w:p>
    <w:p>
      <w:pPr>
        <w:jc w:val="right"/>
        <w:spacing w:line="336" w:lineRule="auto"/>
      </w:pPr>
      <w:r>
        <w:rPr>
          <w:b/>
        </w:rPr>
        <w:t xml:space="preserve">Incidenza manodopera 17,9 %</w:t>
      </w:r>
    </w:p>
    <w:p>
      <w:pPr>
        <w:rPr>
          <w:sz w:val="10"/>
          <w:szCs w:val="10"/>
        </w:rPr>
      </w:pPr>
    </w:p>
    <w:p>
      <w:pPr>
        <w:rPr>
          <w:sz w:val="10"/>
          <w:szCs w:val="10"/>
        </w:rPr>
      </w:pPr>
    </w:p>
    <w:p>
      <w:pPr/>
      <w:r>
        <w:rPr>
          <w:b/>
        </w:rPr>
        <w:t xml:space="preserve">Codice regionale: TOS16_06.I05.003.038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038 -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12 moduli IP55</w:t>
            </w:r>
          </w:p>
        </w:tc>
      </w:tr>
    </w:tbl>
    <w:p>
      <w:pPr>
        <w:jc w:val="right"/>
      </w:pPr>
    </w:p>
    <w:p>
      <w:pPr>
        <w:jc w:val="right"/>
        <w:spacing w:line="336" w:lineRule="auto"/>
      </w:pPr>
      <w:r>
        <w:rPr>
          <w:b/>
        </w:rPr>
        <w:t xml:space="preserve">Prezzo senza S. G. e Util. a cad: € 37,22090</w:t>
      </w:r>
    </w:p>
    <w:p>
      <w:pPr>
        <w:jc w:val="right"/>
        <w:spacing w:line="336" w:lineRule="auto"/>
      </w:pPr>
      <w:r>
        <w:rPr>
          <w:b/>
        </w:rPr>
        <w:t xml:space="preserve">Prezzo a cad: € 47,08444</w:t>
      </w:r>
    </w:p>
    <w:p>
      <w:pPr>
        <w:jc w:val="right"/>
        <w:spacing w:line="336" w:lineRule="auto"/>
      </w:pPr>
      <w:r>
        <w:rPr>
          <w:b/>
        </w:rPr>
        <w:t xml:space="preserve">Di cui oneri di sicurezza afferenti l'impresa € 0,08375 (1,5 %)</w:t>
      </w:r>
    </w:p>
    <w:p>
      <w:pPr>
        <w:jc w:val="right"/>
        <w:spacing w:line="336" w:lineRule="auto"/>
      </w:pPr>
      <w:r>
        <w:rPr>
          <w:b/>
        </w:rPr>
        <w:t xml:space="preserve">Manodopera € 9,53190</w:t>
      </w:r>
    </w:p>
    <w:p>
      <w:pPr>
        <w:jc w:val="right"/>
        <w:spacing w:line="336" w:lineRule="auto"/>
      </w:pPr>
      <w:r>
        <w:rPr>
          <w:b/>
        </w:rPr>
        <w:t xml:space="preserve">Incidenza manodopera 20,24 %</w:t>
      </w:r>
    </w:p>
    <w:p>
      <w:pPr>
        <w:rPr>
          <w:sz w:val="10"/>
          <w:szCs w:val="10"/>
        </w:rPr>
      </w:pPr>
    </w:p>
    <w:p>
      <w:pPr>
        <w:rPr>
          <w:sz w:val="10"/>
          <w:szCs w:val="10"/>
        </w:rPr>
      </w:pPr>
    </w:p>
    <w:p>
      <w:pPr/>
      <w:r>
        <w:rPr>
          <w:b/>
        </w:rPr>
        <w:t xml:space="preserve">Codice regionale: TOS16_06.I05.003.039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039 -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24 moduli IP55 </w:t>
            </w:r>
          </w:p>
        </w:tc>
      </w:tr>
    </w:tbl>
    <w:p>
      <w:pPr>
        <w:jc w:val="right"/>
      </w:pPr>
    </w:p>
    <w:p>
      <w:pPr>
        <w:jc w:val="right"/>
        <w:spacing w:line="336" w:lineRule="auto"/>
      </w:pPr>
      <w:r>
        <w:rPr>
          <w:b/>
        </w:rPr>
        <w:t xml:space="preserve">Prezzo senza S. G. e Util. a cad: € 53,52312</w:t>
      </w:r>
    </w:p>
    <w:p>
      <w:pPr>
        <w:jc w:val="right"/>
        <w:spacing w:line="336" w:lineRule="auto"/>
      </w:pPr>
      <w:r>
        <w:rPr>
          <w:b/>
        </w:rPr>
        <w:t xml:space="preserve">Prezzo a cad: € 67,70675</w:t>
      </w:r>
    </w:p>
    <w:p>
      <w:pPr>
        <w:jc w:val="right"/>
        <w:spacing w:line="336" w:lineRule="auto"/>
      </w:pPr>
      <w:r>
        <w:rPr>
          <w:b/>
        </w:rPr>
        <w:t xml:space="preserve">Di cui oneri di sicurezza afferenti l'impresa € 0,12043 (1,5 %)</w:t>
      </w:r>
    </w:p>
    <w:p>
      <w:pPr>
        <w:jc w:val="right"/>
        <w:spacing w:line="336" w:lineRule="auto"/>
      </w:pPr>
      <w:r>
        <w:rPr>
          <w:b/>
        </w:rPr>
        <w:t xml:space="preserve">Manodopera € 12,89912</w:t>
      </w:r>
    </w:p>
    <w:p>
      <w:pPr>
        <w:jc w:val="right"/>
        <w:spacing w:line="336" w:lineRule="auto"/>
      </w:pPr>
      <w:r>
        <w:rPr>
          <w:b/>
        </w:rPr>
        <w:t xml:space="preserve">Incidenza manodopera 19,05 %</w:t>
      </w:r>
    </w:p>
    <w:p>
      <w:pPr>
        <w:rPr>
          <w:sz w:val="10"/>
          <w:szCs w:val="10"/>
        </w:rPr>
      </w:pPr>
    </w:p>
    <w:p>
      <w:pPr>
        <w:rPr>
          <w:sz w:val="10"/>
          <w:szCs w:val="10"/>
        </w:rPr>
      </w:pPr>
    </w:p>
    <w:p>
      <w:pPr/>
      <w:r>
        <w:rPr>
          <w:b/>
        </w:rPr>
        <w:t xml:space="preserve">Codice regionale: TOS16_06.I05.003.040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040 -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36 moduli IP55</w:t>
            </w:r>
          </w:p>
        </w:tc>
      </w:tr>
    </w:tbl>
    <w:p>
      <w:pPr>
        <w:jc w:val="right"/>
      </w:pPr>
    </w:p>
    <w:p>
      <w:pPr>
        <w:jc w:val="right"/>
        <w:spacing w:line="336" w:lineRule="auto"/>
      </w:pPr>
      <w:r>
        <w:rPr>
          <w:b/>
        </w:rPr>
        <w:t xml:space="preserve">Prezzo senza S. G. e Util. a cad: € 75,90530</w:t>
      </w:r>
    </w:p>
    <w:p>
      <w:pPr>
        <w:jc w:val="right"/>
        <w:spacing w:line="336" w:lineRule="auto"/>
      </w:pPr>
      <w:r>
        <w:rPr>
          <w:b/>
        </w:rPr>
        <w:t xml:space="preserve">Prezzo a cad: € 96,02020</w:t>
      </w:r>
    </w:p>
    <w:p>
      <w:pPr>
        <w:jc w:val="right"/>
        <w:spacing w:line="336" w:lineRule="auto"/>
      </w:pPr>
      <w:r>
        <w:rPr>
          <w:b/>
        </w:rPr>
        <w:t xml:space="preserve">Di cui oneri di sicurezza afferenti l'impresa € 0,17079 (1,5 %)</w:t>
      </w:r>
    </w:p>
    <w:p>
      <w:pPr>
        <w:jc w:val="right"/>
        <w:spacing w:line="336" w:lineRule="auto"/>
      </w:pPr>
      <w:r>
        <w:rPr>
          <w:b/>
        </w:rPr>
        <w:t xml:space="preserve">Manodopera € 13,89729</w:t>
      </w:r>
    </w:p>
    <w:p>
      <w:pPr>
        <w:jc w:val="right"/>
        <w:spacing w:line="336" w:lineRule="auto"/>
      </w:pPr>
      <w:r>
        <w:rPr>
          <w:b/>
        </w:rPr>
        <w:t xml:space="preserve">Incidenza manodopera 14,47 %</w:t>
      </w:r>
    </w:p>
    <w:p>
      <w:pPr>
        <w:rPr>
          <w:sz w:val="10"/>
          <w:szCs w:val="10"/>
        </w:rPr>
      </w:pPr>
    </w:p>
    <w:p>
      <w:pPr>
        <w:rPr>
          <w:sz w:val="10"/>
          <w:szCs w:val="10"/>
        </w:rPr>
      </w:pPr>
    </w:p>
    <w:p>
      <w:pPr/>
      <w:r>
        <w:rPr>
          <w:b/>
        </w:rPr>
        <w:t xml:space="preserve">Codice regionale: TOS16_06.I05.003.041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041 -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54 moduli IP55 </w:t>
            </w:r>
          </w:p>
        </w:tc>
      </w:tr>
    </w:tbl>
    <w:p>
      <w:pPr>
        <w:jc w:val="right"/>
      </w:pPr>
    </w:p>
    <w:p>
      <w:pPr>
        <w:jc w:val="right"/>
        <w:spacing w:line="336" w:lineRule="auto"/>
      </w:pPr>
      <w:r>
        <w:rPr>
          <w:b/>
        </w:rPr>
        <w:t xml:space="preserve">Prezzo senza S. G. e Util. a cad: € 118,79424</w:t>
      </w:r>
    </w:p>
    <w:p>
      <w:pPr>
        <w:jc w:val="right"/>
        <w:spacing w:line="336" w:lineRule="auto"/>
      </w:pPr>
      <w:r>
        <w:rPr>
          <w:b/>
        </w:rPr>
        <w:t xml:space="preserve">Prezzo a cad: € 150,27471</w:t>
      </w:r>
    </w:p>
    <w:p>
      <w:pPr>
        <w:jc w:val="right"/>
        <w:spacing w:line="336" w:lineRule="auto"/>
      </w:pPr>
      <w:r>
        <w:rPr>
          <w:b/>
        </w:rPr>
        <w:t xml:space="preserve">Di cui oneri di sicurezza afferenti l'impresa € 0,26729 (1,5 %)</w:t>
      </w:r>
    </w:p>
    <w:p>
      <w:pPr>
        <w:jc w:val="right"/>
        <w:spacing w:line="336" w:lineRule="auto"/>
      </w:pPr>
      <w:r>
        <w:rPr>
          <w:b/>
        </w:rPr>
        <w:t xml:space="preserve">Manodopera € 14,39424</w:t>
      </w:r>
    </w:p>
    <w:p>
      <w:pPr>
        <w:jc w:val="right"/>
        <w:spacing w:line="336" w:lineRule="auto"/>
      </w:pPr>
      <w:r>
        <w:rPr>
          <w:b/>
        </w:rPr>
        <w:t xml:space="preserve">Incidenza manodopera 9,58 %</w:t>
      </w:r>
    </w:p>
    <w:p>
      <w:pPr>
        <w:rPr>
          <w:sz w:val="10"/>
          <w:szCs w:val="10"/>
        </w:rPr>
      </w:pPr>
    </w:p>
    <w:p>
      <w:pPr>
        <w:rPr>
          <w:sz w:val="10"/>
          <w:szCs w:val="10"/>
        </w:rPr>
      </w:pPr>
    </w:p>
    <w:p>
      <w:pPr/>
      <w:r>
        <w:rPr>
          <w:b/>
        </w:rPr>
        <w:t xml:space="preserve">Codice regionale: TOS16_06.I05.003.042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042 - Carpenteria in materiale termoplastico modulare in esecuzione da esterno , completa di portella frontale in  con chiusura a chiave, pannelli interni, eventuali sbarre di distribuzione, morsettiere componibili, accessori vari di cablaggio, montaggio, fissaggio e compreso certificazioni come previsto da CEI EN 61439-1: dimensioni indicative 600x400x200 mm IP 65,  72 moduli sbarre max 100A - 10kA</w:t>
            </w:r>
          </w:p>
        </w:tc>
      </w:tr>
    </w:tbl>
    <w:p>
      <w:pPr>
        <w:jc w:val="right"/>
      </w:pPr>
    </w:p>
    <w:p>
      <w:pPr>
        <w:jc w:val="right"/>
        <w:spacing w:line="336" w:lineRule="auto"/>
      </w:pPr>
      <w:r>
        <w:rPr>
          <w:b/>
        </w:rPr>
        <w:t xml:space="preserve">Prezzo senza S. G. e Util. a cad: € 260,94000</w:t>
      </w:r>
    </w:p>
    <w:p>
      <w:pPr>
        <w:jc w:val="right"/>
        <w:spacing w:line="336" w:lineRule="auto"/>
      </w:pPr>
      <w:r>
        <w:rPr>
          <w:b/>
        </w:rPr>
        <w:t xml:space="preserve">Prezzo a cad: € 330,08910</w:t>
      </w:r>
    </w:p>
    <w:p>
      <w:pPr>
        <w:jc w:val="right"/>
        <w:spacing w:line="336" w:lineRule="auto"/>
      </w:pPr>
      <w:r>
        <w:rPr>
          <w:b/>
        </w:rPr>
        <w:t xml:space="preserve">Di cui oneri di sicurezza afferenti l'impresa € 0,58712 (1,5 %)</w:t>
      </w:r>
    </w:p>
    <w:p>
      <w:pPr>
        <w:jc w:val="right"/>
        <w:spacing w:line="336" w:lineRule="auto"/>
      </w:pPr>
      <w:r>
        <w:rPr>
          <w:b/>
        </w:rPr>
        <w:t xml:space="preserve">Manodopera € 32,13001</w:t>
      </w:r>
    </w:p>
    <w:p>
      <w:pPr>
        <w:jc w:val="right"/>
        <w:spacing w:line="336" w:lineRule="auto"/>
      </w:pPr>
      <w:r>
        <w:rPr>
          <w:b/>
        </w:rPr>
        <w:t xml:space="preserve">Incidenza manodopera 9,73 %</w:t>
      </w:r>
    </w:p>
    <w:p>
      <w:pPr>
        <w:rPr>
          <w:sz w:val="10"/>
          <w:szCs w:val="10"/>
        </w:rPr>
      </w:pPr>
    </w:p>
    <w:p>
      <w:pPr>
        <w:rPr>
          <w:sz w:val="10"/>
          <w:szCs w:val="10"/>
        </w:rPr>
      </w:pPr>
    </w:p>
    <w:p>
      <w:pPr/>
      <w:r>
        <w:rPr>
          <w:b/>
        </w:rPr>
        <w:t xml:space="preserve">Codice regionale: TOS16_06.I05.003.043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043 - Carpenteria in materiale termoplastico modulare in esecuzione da esterno , completa di portella frontale in  con chiusura a chiave, pannelli interni, eventuali sbarre di distribuzione, morsettiere componibili, accessori vari di cablaggio, montaggio, fissaggio e compreso certificazioni come previsto da CEI EN 61439-1: dimensioni  indicative 600x 500 x200  mm IP65 sbarre max 100A - 10kA. CARPENTERIA  IN MATERIALE TERMOPLASTICO da esterno : dimensioni indicative 600x 500 x200 mm IP 65,  96 moduli sbarre max 100A - 10kA</w:t>
            </w:r>
          </w:p>
        </w:tc>
      </w:tr>
    </w:tbl>
    <w:p>
      <w:pPr>
        <w:jc w:val="right"/>
      </w:pPr>
    </w:p>
    <w:p>
      <w:pPr>
        <w:jc w:val="right"/>
        <w:spacing w:line="336" w:lineRule="auto"/>
      </w:pPr>
      <w:r>
        <w:rPr>
          <w:b/>
        </w:rPr>
        <w:t xml:space="preserve">Prezzo senza S. G. e Util. a cad: € 327,16000</w:t>
      </w:r>
    </w:p>
    <w:p>
      <w:pPr>
        <w:jc w:val="right"/>
        <w:spacing w:line="336" w:lineRule="auto"/>
      </w:pPr>
      <w:r>
        <w:rPr>
          <w:b/>
        </w:rPr>
        <w:t xml:space="preserve">Prezzo a cad: € 413,85740</w:t>
      </w:r>
    </w:p>
    <w:p>
      <w:pPr>
        <w:jc w:val="right"/>
        <w:spacing w:line="336" w:lineRule="auto"/>
      </w:pPr>
      <w:r>
        <w:rPr>
          <w:b/>
        </w:rPr>
        <w:t xml:space="preserve">Di cui oneri di sicurezza afferenti l'impresa € 0,73611 (1,5 %)</w:t>
      </w:r>
    </w:p>
    <w:p>
      <w:pPr>
        <w:jc w:val="right"/>
        <w:spacing w:line="336" w:lineRule="auto"/>
      </w:pPr>
      <w:r>
        <w:rPr>
          <w:b/>
        </w:rPr>
        <w:t xml:space="preserve">Manodopera € 42,83999</w:t>
      </w:r>
    </w:p>
    <w:p>
      <w:pPr>
        <w:jc w:val="right"/>
        <w:spacing w:line="336" w:lineRule="auto"/>
      </w:pPr>
      <w:r>
        <w:rPr>
          <w:b/>
        </w:rPr>
        <w:t xml:space="preserve">Incidenza manodopera 10,35 %</w:t>
      </w:r>
    </w:p>
    <w:p>
      <w:pPr>
        <w:rPr>
          <w:sz w:val="10"/>
          <w:szCs w:val="10"/>
        </w:rPr>
      </w:pPr>
    </w:p>
    <w:p>
      <w:pPr>
        <w:rPr>
          <w:sz w:val="10"/>
          <w:szCs w:val="10"/>
        </w:rPr>
      </w:pPr>
    </w:p>
    <w:p>
      <w:pPr/>
      <w:r>
        <w:rPr>
          <w:b/>
        </w:rPr>
        <w:t xml:space="preserve">Codice regionale: TOS16_06.I05.003.044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044 - Carpenteria in materiale termoplastico modulare in esecuzione da esterno , completa di portella frontale in  con chiusura a chiave, pannelli interni, eventuali sbarre di distribuzione, morsettiere componibili, accessori vari di cablaggio, montaggio, fissaggio e compreso certificazioni come previsto da CEI EN 61439-1: dimensioni indicative 800x500x300  mm IP65 sbarre max 100A - 10kA. CARPENTERIA IN MATERIALE TERMOPLASTICO da esterno : dimensioni indicative 800x500x300 mm IP65,  120 moduli sbarre max 100A - 10kA</w:t>
            </w:r>
          </w:p>
        </w:tc>
      </w:tr>
    </w:tbl>
    <w:p>
      <w:pPr>
        <w:jc w:val="right"/>
      </w:pPr>
    </w:p>
    <w:p>
      <w:pPr>
        <w:jc w:val="right"/>
        <w:spacing w:line="336" w:lineRule="auto"/>
      </w:pPr>
      <w:r>
        <w:rPr>
          <w:b/>
        </w:rPr>
        <w:t xml:space="preserve">Prezzo senza S. G. e Util. a cad: € 437,55000</w:t>
      </w:r>
    </w:p>
    <w:p>
      <w:pPr>
        <w:jc w:val="right"/>
        <w:spacing w:line="336" w:lineRule="auto"/>
      </w:pPr>
      <w:r>
        <w:rPr>
          <w:b/>
        </w:rPr>
        <w:t xml:space="preserve">Prezzo a cad: € 553,50075</w:t>
      </w:r>
    </w:p>
    <w:p>
      <w:pPr>
        <w:jc w:val="right"/>
        <w:spacing w:line="336" w:lineRule="auto"/>
      </w:pPr>
      <w:r>
        <w:rPr>
          <w:b/>
        </w:rPr>
        <w:t xml:space="preserve">Di cui oneri di sicurezza afferenti l'impresa € 0,98449 (1,5 %)</w:t>
      </w:r>
    </w:p>
    <w:p>
      <w:pPr>
        <w:jc w:val="right"/>
        <w:spacing w:line="336" w:lineRule="auto"/>
      </w:pPr>
      <w:r>
        <w:rPr>
          <w:b/>
        </w:rPr>
        <w:t xml:space="preserve">Manodopera € 53,54998</w:t>
      </w:r>
    </w:p>
    <w:p>
      <w:pPr>
        <w:jc w:val="right"/>
        <w:spacing w:line="336" w:lineRule="auto"/>
      </w:pPr>
      <w:r>
        <w:rPr>
          <w:b/>
        </w:rPr>
        <w:t xml:space="preserve">Incidenza manodopera 9,67 %</w:t>
      </w:r>
    </w:p>
    <w:p>
      <w:pPr>
        <w:rPr>
          <w:sz w:val="10"/>
          <w:szCs w:val="10"/>
        </w:rPr>
      </w:pPr>
    </w:p>
    <w:p>
      <w:pPr>
        <w:rPr>
          <w:sz w:val="10"/>
          <w:szCs w:val="10"/>
        </w:rPr>
      </w:pPr>
    </w:p>
    <w:p>
      <w:pPr/>
      <w:r>
        <w:rPr>
          <w:b/>
        </w:rPr>
        <w:t xml:space="preserve">Codice regionale: TOS16_06.I05.003.045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045 - Carpenteria in materiale termoplastico modulare in esecuzione da esterno , completa di portella frontale in  con chiusura a chiave, pannelli interni, eventuali sbarre di distribuzione, morsettiere componibili, accessori vari di cablaggio, montaggio, fissaggio e compreso certificazioni come previsto da CEI EN 61439-1: dimensioni  indicative 1000x800x330 mm IP65 sbarre max 100A - 10kA. CARPENTERIA IN MATERIALE TERMOPLASTICO da esterno : dimensioni indicative 1000x800x330 mm IP65,  216 moduli  sbarre max 100A - 10kA</w:t>
            </w:r>
          </w:p>
        </w:tc>
      </w:tr>
    </w:tbl>
    <w:p>
      <w:pPr>
        <w:jc w:val="right"/>
      </w:pPr>
    </w:p>
    <w:p>
      <w:pPr>
        <w:jc w:val="right"/>
        <w:spacing w:line="336" w:lineRule="auto"/>
      </w:pPr>
      <w:r>
        <w:rPr>
          <w:b/>
        </w:rPr>
        <w:t xml:space="preserve">Prezzo senza S. G. e Util. a cad: € 590,05500</w:t>
      </w:r>
    </w:p>
    <w:p>
      <w:pPr>
        <w:jc w:val="right"/>
        <w:spacing w:line="336" w:lineRule="auto"/>
      </w:pPr>
      <w:r>
        <w:rPr>
          <w:b/>
        </w:rPr>
        <w:t xml:space="preserve">Prezzo a cad: € 746,41958</w:t>
      </w:r>
    </w:p>
    <w:p>
      <w:pPr>
        <w:jc w:val="right"/>
        <w:spacing w:line="336" w:lineRule="auto"/>
      </w:pPr>
      <w:r>
        <w:rPr>
          <w:b/>
        </w:rPr>
        <w:t xml:space="preserve">Di cui oneri di sicurezza afferenti l'impresa € 1,32762 (1,5 %)</w:t>
      </w:r>
    </w:p>
    <w:p>
      <w:pPr>
        <w:jc w:val="right"/>
        <w:spacing w:line="336" w:lineRule="auto"/>
      </w:pPr>
      <w:r>
        <w:rPr>
          <w:b/>
        </w:rPr>
        <w:t xml:space="preserve">Manodopera € 64,26001</w:t>
      </w:r>
    </w:p>
    <w:p>
      <w:pPr>
        <w:jc w:val="right"/>
        <w:spacing w:line="336" w:lineRule="auto"/>
      </w:pPr>
      <w:r>
        <w:rPr>
          <w:b/>
        </w:rPr>
        <w:t xml:space="preserve">Incidenza manodopera 8,61 %</w:t>
      </w:r>
    </w:p>
    <w:p>
      <w:pPr>
        <w:rPr>
          <w:sz w:val="10"/>
          <w:szCs w:val="10"/>
        </w:rPr>
      </w:pPr>
    </w:p>
    <w:p>
      <w:pPr>
        <w:rPr>
          <w:sz w:val="10"/>
          <w:szCs w:val="10"/>
        </w:rPr>
      </w:pPr>
    </w:p>
    <w:p>
      <w:pPr/>
      <w:r>
        <w:rPr>
          <w:b/>
        </w:rPr>
        <w:t xml:space="preserve">Codice regionale: TOS16_06.I05.003.046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046 - Carpenteria metallica modulare in esecuzione da incasso, completa di portella frontale in cristallo temperato con chiusura a chiave, pannelli interni, eventuali sbarre di distribuzione, morsettiere componibili, accessori vari di cablaggio, montaggio, fissaggio e compreso certificazioni come previsto da CEI EN 61439-1: dimensioni indicative 600x400x200 mm IP4X sbarre max 100A - 10kA </w:t>
            </w:r>
          </w:p>
        </w:tc>
      </w:tr>
    </w:tbl>
    <w:p>
      <w:pPr>
        <w:jc w:val="right"/>
      </w:pPr>
    </w:p>
    <w:p>
      <w:pPr>
        <w:jc w:val="right"/>
        <w:spacing w:line="336" w:lineRule="auto"/>
      </w:pPr>
      <w:r>
        <w:rPr>
          <w:b/>
        </w:rPr>
        <w:t xml:space="preserve">Prezzo senza S. G. e Util. a cad: € 255,63338</w:t>
      </w:r>
    </w:p>
    <w:p>
      <w:pPr>
        <w:jc w:val="right"/>
        <w:spacing w:line="336" w:lineRule="auto"/>
      </w:pPr>
      <w:r>
        <w:rPr>
          <w:b/>
        </w:rPr>
        <w:t xml:space="preserve">Prezzo a cad: € 323,37623</w:t>
      </w:r>
    </w:p>
    <w:p>
      <w:pPr>
        <w:jc w:val="right"/>
        <w:spacing w:line="336" w:lineRule="auto"/>
      </w:pPr>
      <w:r>
        <w:rPr>
          <w:b/>
        </w:rPr>
        <w:t xml:space="preserve">Di cui oneri di sicurezza afferenti l'impresa € 0,57518 (1,5 %)</w:t>
      </w:r>
    </w:p>
    <w:p>
      <w:pPr>
        <w:jc w:val="right"/>
        <w:spacing w:line="336" w:lineRule="auto"/>
      </w:pPr>
      <w:r>
        <w:rPr>
          <w:b/>
        </w:rPr>
        <w:t xml:space="preserve">Manodopera € 24,03322</w:t>
      </w:r>
    </w:p>
    <w:p>
      <w:pPr>
        <w:jc w:val="right"/>
        <w:spacing w:line="336" w:lineRule="auto"/>
      </w:pPr>
      <w:r>
        <w:rPr>
          <w:b/>
        </w:rPr>
        <w:t xml:space="preserve">Incidenza manodopera 7,43 %</w:t>
      </w:r>
    </w:p>
    <w:p>
      <w:pPr>
        <w:rPr>
          <w:sz w:val="10"/>
          <w:szCs w:val="10"/>
        </w:rPr>
      </w:pPr>
    </w:p>
    <w:p>
      <w:pPr>
        <w:rPr>
          <w:sz w:val="10"/>
          <w:szCs w:val="10"/>
        </w:rPr>
      </w:pPr>
    </w:p>
    <w:p>
      <w:pPr/>
      <w:r>
        <w:rPr>
          <w:b/>
        </w:rPr>
        <w:t xml:space="preserve">Codice regionale: TOS16_06.I05.003.047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047 - Carpenteria metallica modulare in esecuzione da incasso, completa di portella frontale in cristallo temperato con chiusura a chiave, pannelli interni, eventuali sbarre di distribuzione, morsettiere componibili, accessori vari di cablaggio, montaggio, fissaggio e compreso certificazioni come previsto da CEI EN 61439-1: dimensioni indicative 800x600x200 mm IP4X sbarre max 100A - 10kA </w:t>
            </w:r>
          </w:p>
        </w:tc>
      </w:tr>
    </w:tbl>
    <w:p>
      <w:pPr>
        <w:jc w:val="right"/>
      </w:pPr>
    </w:p>
    <w:p>
      <w:pPr>
        <w:jc w:val="right"/>
        <w:spacing w:line="336" w:lineRule="auto"/>
      </w:pPr>
      <w:r>
        <w:rPr>
          <w:b/>
        </w:rPr>
        <w:t xml:space="preserve">Prezzo senza S. G. e Util. a cad: € 360,28614</w:t>
      </w:r>
    </w:p>
    <w:p>
      <w:pPr>
        <w:jc w:val="right"/>
        <w:spacing w:line="336" w:lineRule="auto"/>
      </w:pPr>
      <w:r>
        <w:rPr>
          <w:b/>
        </w:rPr>
        <w:t xml:space="preserve">Prezzo a cad: € 455,76197</w:t>
      </w:r>
    </w:p>
    <w:p>
      <w:pPr>
        <w:jc w:val="right"/>
        <w:spacing w:line="336" w:lineRule="auto"/>
      </w:pPr>
      <w:r>
        <w:rPr>
          <w:b/>
        </w:rPr>
        <w:t xml:space="preserve">Di cui oneri di sicurezza afferenti l'impresa € 0,81064 (1,5 %)</w:t>
      </w:r>
    </w:p>
    <w:p>
      <w:pPr>
        <w:jc w:val="right"/>
        <w:spacing w:line="336" w:lineRule="auto"/>
      </w:pPr>
      <w:r>
        <w:rPr>
          <w:b/>
        </w:rPr>
        <w:t xml:space="preserve">Manodopera € 34,63613</w:t>
      </w:r>
    </w:p>
    <w:p>
      <w:pPr>
        <w:jc w:val="right"/>
        <w:spacing w:line="336" w:lineRule="auto"/>
      </w:pPr>
      <w:r>
        <w:rPr>
          <w:b/>
        </w:rPr>
        <w:t xml:space="preserve">Incidenza manodopera 7,6 %</w:t>
      </w:r>
    </w:p>
    <w:p>
      <w:pPr>
        <w:rPr>
          <w:sz w:val="10"/>
          <w:szCs w:val="10"/>
        </w:rPr>
      </w:pPr>
    </w:p>
    <w:p>
      <w:pPr>
        <w:rPr>
          <w:sz w:val="10"/>
          <w:szCs w:val="10"/>
        </w:rPr>
      </w:pPr>
    </w:p>
    <w:p>
      <w:pPr/>
      <w:r>
        <w:rPr>
          <w:b/>
        </w:rPr>
        <w:t xml:space="preserve">Codice regionale: TOS16_06.I05.003.048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048 - Carpenteria metallica modulare in esecuzione da incasso, completa di portella frontale in cristallo temperato con chiusura a chiave, pannelli interni, eventuali sbarre di distribuzione, morsettiere componibili, accessori vari di cablaggio, montaggio, fissaggio e compreso certificazioni come previsto da CEI EN 61439-1: dimensioni indicative 1200x600x200 mm IP4X sbarre max 100A - 10kA</w:t>
            </w:r>
          </w:p>
        </w:tc>
      </w:tr>
    </w:tbl>
    <w:p>
      <w:pPr>
        <w:jc w:val="right"/>
      </w:pPr>
    </w:p>
    <w:p>
      <w:pPr>
        <w:jc w:val="right"/>
        <w:spacing w:line="336" w:lineRule="auto"/>
      </w:pPr>
      <w:r>
        <w:rPr>
          <w:b/>
        </w:rPr>
        <w:t xml:space="preserve">Prezzo senza S. G. e Util. a cad: € 654,45842</w:t>
      </w:r>
    </w:p>
    <w:p>
      <w:pPr>
        <w:jc w:val="right"/>
        <w:spacing w:line="336" w:lineRule="auto"/>
      </w:pPr>
      <w:r>
        <w:rPr>
          <w:b/>
        </w:rPr>
        <w:t xml:space="preserve">Prezzo a cad: € 827,88990</w:t>
      </w:r>
    </w:p>
    <w:p>
      <w:pPr>
        <w:jc w:val="right"/>
        <w:spacing w:line="336" w:lineRule="auto"/>
      </w:pPr>
      <w:r>
        <w:rPr>
          <w:b/>
        </w:rPr>
        <w:t xml:space="preserve">Di cui oneri di sicurezza afferenti l'impresa € 1,47253 (1,5 %)</w:t>
      </w:r>
    </w:p>
    <w:p>
      <w:pPr>
        <w:jc w:val="right"/>
        <w:spacing w:line="336" w:lineRule="auto"/>
      </w:pPr>
      <w:r>
        <w:rPr>
          <w:b/>
        </w:rPr>
        <w:t xml:space="preserve">Manodopera € 45,00343</w:t>
      </w:r>
    </w:p>
    <w:p>
      <w:pPr>
        <w:jc w:val="right"/>
        <w:spacing w:line="336" w:lineRule="auto"/>
      </w:pPr>
      <w:r>
        <w:rPr>
          <w:b/>
        </w:rPr>
        <w:t xml:space="preserve">Incidenza manodopera 5,44 %</w:t>
      </w:r>
    </w:p>
    <w:p>
      <w:pPr>
        <w:rPr>
          <w:sz w:val="10"/>
          <w:szCs w:val="10"/>
        </w:rPr>
      </w:pPr>
    </w:p>
    <w:p>
      <w:pPr>
        <w:rPr>
          <w:sz w:val="10"/>
          <w:szCs w:val="10"/>
        </w:rPr>
      </w:pPr>
    </w:p>
    <w:p>
      <w:pPr/>
      <w:r>
        <w:rPr>
          <w:b/>
        </w:rPr>
        <w:t xml:space="preserve">Codice regionale: TOS16_06.I05.003.049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049 - Carpenteria metallica modulare in esecuzione da parete, completa di portella frontale in cristallo temperato con chiusura a chiave, pannelli interni, eventuali sbarre di distribuzione, morsettiere componibili, accessori vari di cablaggio, montaggio, fissaggio e compreso certificazioni come previsto da CEI EN 61439-1: dimensioni indicative 600x400x200 mm IP4X sbarre max 100A - 10kA</w:t>
            </w:r>
          </w:p>
        </w:tc>
      </w:tr>
    </w:tbl>
    <w:p>
      <w:pPr>
        <w:jc w:val="right"/>
      </w:pPr>
    </w:p>
    <w:p>
      <w:pPr>
        <w:jc w:val="right"/>
        <w:spacing w:line="336" w:lineRule="auto"/>
      </w:pPr>
      <w:r>
        <w:rPr>
          <w:b/>
        </w:rPr>
        <w:t xml:space="preserve">Prezzo senza S. G. e Util. a cad: € 265,04395</w:t>
      </w:r>
    </w:p>
    <w:p>
      <w:pPr>
        <w:jc w:val="right"/>
        <w:spacing w:line="336" w:lineRule="auto"/>
      </w:pPr>
      <w:r>
        <w:rPr>
          <w:b/>
        </w:rPr>
        <w:t xml:space="preserve">Prezzo a cad: € 335,28060</w:t>
      </w:r>
    </w:p>
    <w:p>
      <w:pPr>
        <w:jc w:val="right"/>
        <w:spacing w:line="336" w:lineRule="auto"/>
      </w:pPr>
      <w:r>
        <w:rPr>
          <w:b/>
        </w:rPr>
        <w:t xml:space="preserve">Di cui oneri di sicurezza afferenti l'impresa € 0,59635 (1,5 %)</w:t>
      </w:r>
    </w:p>
    <w:p>
      <w:pPr>
        <w:jc w:val="right"/>
        <w:spacing w:line="336" w:lineRule="auto"/>
      </w:pPr>
      <w:r>
        <w:rPr>
          <w:b/>
        </w:rPr>
        <w:t xml:space="preserve">Manodopera € 25,00144</w:t>
      </w:r>
    </w:p>
    <w:p>
      <w:pPr>
        <w:jc w:val="right"/>
        <w:spacing w:line="336" w:lineRule="auto"/>
      </w:pPr>
      <w:r>
        <w:rPr>
          <w:b/>
        </w:rPr>
        <w:t xml:space="preserve">Incidenza manodopera 7,46 %</w:t>
      </w:r>
    </w:p>
    <w:p>
      <w:pPr>
        <w:rPr>
          <w:sz w:val="10"/>
          <w:szCs w:val="10"/>
        </w:rPr>
      </w:pPr>
    </w:p>
    <w:p>
      <w:pPr>
        <w:rPr>
          <w:sz w:val="10"/>
          <w:szCs w:val="10"/>
        </w:rPr>
      </w:pPr>
    </w:p>
    <w:p>
      <w:pPr/>
      <w:r>
        <w:rPr>
          <w:b/>
        </w:rPr>
        <w:t xml:space="preserve">Codice regionale: TOS16_06.I05.003.050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050 - Carpenteria metallica modulare in esecuzione da parete, completa di portella frontale in cristallo temperato con chiusura a chiave, pannelli interni, eventuali sbarre di distribuzione, morsettiere componibili, accessori vari di cablaggio, montaggio, fissaggio e compreso certificazioni come previsto da CEI EN 61439-1: dimensioni indicative 800x600x200 mm IP4X sbarre max 100A - 10kA</w:t>
            </w:r>
          </w:p>
        </w:tc>
      </w:tr>
    </w:tbl>
    <w:p>
      <w:pPr>
        <w:jc w:val="right"/>
      </w:pPr>
    </w:p>
    <w:p>
      <w:pPr>
        <w:jc w:val="right"/>
        <w:spacing w:line="336" w:lineRule="auto"/>
      </w:pPr>
      <w:r>
        <w:rPr>
          <w:b/>
        </w:rPr>
        <w:t xml:space="preserve">Prezzo senza S. G. e Util. a cad: € 344,32862</w:t>
      </w:r>
    </w:p>
    <w:p>
      <w:pPr>
        <w:jc w:val="right"/>
        <w:spacing w:line="336" w:lineRule="auto"/>
      </w:pPr>
      <w:r>
        <w:rPr>
          <w:b/>
        </w:rPr>
        <w:t xml:space="preserve">Prezzo a cad: € 435,57570</w:t>
      </w:r>
    </w:p>
    <w:p>
      <w:pPr>
        <w:jc w:val="right"/>
        <w:spacing w:line="336" w:lineRule="auto"/>
      </w:pPr>
      <w:r>
        <w:rPr>
          <w:b/>
        </w:rPr>
        <w:t xml:space="preserve">Di cui oneri di sicurezza afferenti l'impresa € 0,77474 (1,5 %)</w:t>
      </w:r>
    </w:p>
    <w:p>
      <w:pPr>
        <w:jc w:val="right"/>
        <w:spacing w:line="336" w:lineRule="auto"/>
      </w:pPr>
      <w:r>
        <w:rPr>
          <w:b/>
        </w:rPr>
        <w:t xml:space="preserve">Manodopera € 35,57861</w:t>
      </w:r>
    </w:p>
    <w:p>
      <w:pPr>
        <w:jc w:val="right"/>
        <w:spacing w:line="336" w:lineRule="auto"/>
      </w:pPr>
      <w:r>
        <w:rPr>
          <w:b/>
        </w:rPr>
        <w:t xml:space="preserve">Incidenza manodopera 8,17 %</w:t>
      </w:r>
    </w:p>
    <w:p>
      <w:pPr>
        <w:rPr>
          <w:sz w:val="10"/>
          <w:szCs w:val="10"/>
        </w:rPr>
      </w:pPr>
    </w:p>
    <w:p>
      <w:pPr>
        <w:rPr>
          <w:sz w:val="10"/>
          <w:szCs w:val="10"/>
        </w:rPr>
      </w:pPr>
    </w:p>
    <w:p>
      <w:pPr/>
      <w:r>
        <w:rPr>
          <w:b/>
        </w:rPr>
        <w:t xml:space="preserve">Codice regionale: TOS16_06.I05.003.051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051 - Carpenteria metallica modulare in esecuzione da parete, completa di portella frontale in cristallo temperato con chiusura a chiave, pannelli interni, eventuali sbarre di distribuzione, morsettiere componibili, accessori vari di cablaggio, montaggio, fissaggio e compreso certificazioni come previsto da CEI EN 61439-1: dimensioni indicative 1200x600x200 mm IP4X sbarre max 100A - 10kA </w:t>
            </w:r>
          </w:p>
        </w:tc>
      </w:tr>
    </w:tbl>
    <w:p>
      <w:pPr>
        <w:jc w:val="right"/>
      </w:pPr>
    </w:p>
    <w:p>
      <w:pPr>
        <w:jc w:val="right"/>
        <w:spacing w:line="336" w:lineRule="auto"/>
      </w:pPr>
      <w:r>
        <w:rPr>
          <w:b/>
        </w:rPr>
        <w:t xml:space="preserve">Prezzo senza S. G. e Util. a cad: € 432,87232</w:t>
      </w:r>
    </w:p>
    <w:p>
      <w:pPr>
        <w:jc w:val="right"/>
        <w:spacing w:line="336" w:lineRule="auto"/>
      </w:pPr>
      <w:r>
        <w:rPr>
          <w:b/>
        </w:rPr>
        <w:t xml:space="preserve">Prezzo a cad: € 547,58349</w:t>
      </w:r>
    </w:p>
    <w:p>
      <w:pPr>
        <w:jc w:val="right"/>
        <w:spacing w:line="336" w:lineRule="auto"/>
      </w:pPr>
      <w:r>
        <w:rPr>
          <w:b/>
        </w:rPr>
        <w:t xml:space="preserve">Di cui oneri di sicurezza afferenti l'impresa € 0,97396 (1,5 %)</w:t>
      </w:r>
    </w:p>
    <w:p>
      <w:pPr>
        <w:jc w:val="right"/>
        <w:spacing w:line="336" w:lineRule="auto"/>
      </w:pPr>
      <w:r>
        <w:rPr>
          <w:b/>
        </w:rPr>
        <w:t xml:space="preserve">Manodopera € 44,17230</w:t>
      </w:r>
    </w:p>
    <w:p>
      <w:pPr>
        <w:jc w:val="right"/>
        <w:spacing w:line="336" w:lineRule="auto"/>
      </w:pPr>
      <w:r>
        <w:rPr>
          <w:b/>
        </w:rPr>
        <w:t xml:space="preserve">Incidenza manodopera 8,07 %</w:t>
      </w:r>
    </w:p>
    <w:p>
      <w:pPr>
        <w:rPr>
          <w:sz w:val="10"/>
          <w:szCs w:val="10"/>
        </w:rPr>
      </w:pPr>
    </w:p>
    <w:p>
      <w:pPr>
        <w:rPr>
          <w:sz w:val="10"/>
          <w:szCs w:val="10"/>
        </w:rPr>
      </w:pPr>
    </w:p>
    <w:p>
      <w:pPr/>
      <w:r>
        <w:rPr>
          <w:b/>
        </w:rPr>
        <w:t xml:space="preserve">Codice regionale: TOS16_06.I05.003.052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052 - Carpenteria metallica modulare in esecuzione a pavimento, completa di portella frontale in cristallo temperato con chiusura a chiave, pannelli interni in lamiera d'acciaio, sbarre di distribuzione in rame, morsettiere componibili, accessori vari di cablaggio, montaggio, fissaggio e compreso certificazioni come previsto da CEI EN 61439-1: dimensioni indicative 900 ( 600+300 ) x 400x2100 IP4X con sbarre max 250A - 10kA</w:t>
            </w:r>
          </w:p>
        </w:tc>
      </w:tr>
    </w:tbl>
    <w:p>
      <w:pPr>
        <w:jc w:val="right"/>
      </w:pPr>
    </w:p>
    <w:p>
      <w:pPr>
        <w:jc w:val="right"/>
        <w:spacing w:line="336" w:lineRule="auto"/>
      </w:pPr>
      <w:r>
        <w:rPr>
          <w:b/>
        </w:rPr>
        <w:t xml:space="preserve">Prezzo senza S. G. e Util. a cad: € 2.446,97152</w:t>
      </w:r>
    </w:p>
    <w:p>
      <w:pPr>
        <w:jc w:val="right"/>
        <w:spacing w:line="336" w:lineRule="auto"/>
      </w:pPr>
      <w:r>
        <w:rPr>
          <w:b/>
        </w:rPr>
        <w:t xml:space="preserve">Prezzo a cad: € 3.095,41897</w:t>
      </w:r>
    </w:p>
    <w:p>
      <w:pPr>
        <w:jc w:val="right"/>
        <w:spacing w:line="336" w:lineRule="auto"/>
      </w:pPr>
      <w:r>
        <w:rPr>
          <w:b/>
        </w:rPr>
        <w:t xml:space="preserve">Di cui oneri di sicurezza afferenti l'impresa € 5,50569 (1,5 %)</w:t>
      </w:r>
    </w:p>
    <w:p>
      <w:pPr>
        <w:jc w:val="right"/>
        <w:spacing w:line="336" w:lineRule="auto"/>
      </w:pPr>
      <w:r>
        <w:rPr>
          <w:b/>
        </w:rPr>
        <w:t xml:space="preserve">Manodopera € 149,93993</w:t>
      </w:r>
    </w:p>
    <w:p>
      <w:pPr>
        <w:jc w:val="right"/>
        <w:spacing w:line="336" w:lineRule="auto"/>
      </w:pPr>
      <w:r>
        <w:rPr>
          <w:b/>
        </w:rPr>
        <w:t xml:space="preserve">Incidenza manodopera 4,84 %</w:t>
      </w:r>
    </w:p>
    <w:p>
      <w:pPr>
        <w:rPr>
          <w:sz w:val="10"/>
          <w:szCs w:val="10"/>
        </w:rPr>
      </w:pPr>
    </w:p>
    <w:p>
      <w:pPr>
        <w:rPr>
          <w:sz w:val="10"/>
          <w:szCs w:val="10"/>
        </w:rPr>
      </w:pPr>
    </w:p>
    <w:p>
      <w:pPr/>
      <w:r>
        <w:rPr>
          <w:b/>
        </w:rPr>
        <w:t xml:space="preserve">Codice regionale: TOS16_06.I05.003.053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053 - Carpenteria metallica modulare in esecuzione a pavimento, completa di portella frontale in cristallo temperato con chiusura a chiave, pannelli interni in lamiera d'acciaio, sbarre di distribuzione in rame, morsettiere componibili, accessori vari di cablaggio, montaggio, fissaggio e compreso certificazioni come previsto da CEI EN 61439-1: dimensioni indicative 1100 ( 800+300 ) x 400 x 2100 IP4X con sbarre max 250A - 10kA </w:t>
            </w:r>
          </w:p>
        </w:tc>
      </w:tr>
    </w:tbl>
    <w:p>
      <w:pPr>
        <w:jc w:val="right"/>
      </w:pPr>
    </w:p>
    <w:p>
      <w:pPr>
        <w:jc w:val="right"/>
        <w:spacing w:line="336" w:lineRule="auto"/>
      </w:pPr>
      <w:r>
        <w:rPr>
          <w:b/>
        </w:rPr>
        <w:t xml:space="preserve">Prezzo senza S. G. e Util. a cad: € 2.765,93480</w:t>
      </w:r>
    </w:p>
    <w:p>
      <w:pPr>
        <w:jc w:val="right"/>
        <w:spacing w:line="336" w:lineRule="auto"/>
      </w:pPr>
      <w:r>
        <w:rPr>
          <w:b/>
        </w:rPr>
        <w:t xml:space="preserve">Prezzo a cad: € 3.498,90752</w:t>
      </w:r>
    </w:p>
    <w:p>
      <w:pPr>
        <w:jc w:val="right"/>
        <w:spacing w:line="336" w:lineRule="auto"/>
      </w:pPr>
      <w:r>
        <w:rPr>
          <w:b/>
        </w:rPr>
        <w:t xml:space="preserve">Di cui oneri di sicurezza afferenti l'impresa € 6,22335 (1,5 %)</w:t>
      </w:r>
    </w:p>
    <w:p>
      <w:pPr>
        <w:jc w:val="right"/>
        <w:spacing w:line="336" w:lineRule="auto"/>
      </w:pPr>
      <w:r>
        <w:rPr>
          <w:b/>
        </w:rPr>
        <w:t xml:space="preserve">Manodopera € 171,36005</w:t>
      </w:r>
    </w:p>
    <w:p>
      <w:pPr>
        <w:jc w:val="right"/>
        <w:spacing w:line="336" w:lineRule="auto"/>
      </w:pPr>
      <w:r>
        <w:rPr>
          <w:b/>
        </w:rPr>
        <w:t xml:space="preserve">Incidenza manodopera 4,9 %</w:t>
      </w:r>
    </w:p>
    <w:p>
      <w:pPr>
        <w:rPr>
          <w:sz w:val="10"/>
          <w:szCs w:val="10"/>
        </w:rPr>
      </w:pPr>
    </w:p>
    <w:p>
      <w:pPr>
        <w:rPr>
          <w:sz w:val="10"/>
          <w:szCs w:val="10"/>
        </w:rPr>
      </w:pPr>
    </w:p>
    <w:p>
      <w:pPr/>
      <w:r>
        <w:rPr>
          <w:b/>
        </w:rPr>
        <w:t xml:space="preserve">Codice regionale: TOS16_06.I05.003.054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054 - Carpenteria metallica modulare in esecuzione a pavimento, completa di portella frontale in cristallo temperato con chiusura a chiave, pannelli interni in lamiera d'acciaio, sbarre di distribuzione in rame, morsettiere componibili, accessori vari di cablaggio, montaggio, fissaggio e compreso certificazioni come previsto da CEI EN 61439-1: dimensioni indicative 900 ( 600+300 ) x 400x2100 IP55 con sbarre max 250A - 10kA</w:t>
            </w:r>
          </w:p>
        </w:tc>
      </w:tr>
    </w:tbl>
    <w:p>
      <w:pPr>
        <w:jc w:val="right"/>
      </w:pPr>
    </w:p>
    <w:p>
      <w:pPr>
        <w:jc w:val="right"/>
        <w:spacing w:line="336" w:lineRule="auto"/>
      </w:pPr>
      <w:r>
        <w:rPr>
          <w:b/>
        </w:rPr>
        <w:t xml:space="preserve">Prezzo senza S. G. e Util. a cad: € 2.784,77107</w:t>
      </w:r>
    </w:p>
    <w:p>
      <w:pPr>
        <w:jc w:val="right"/>
        <w:spacing w:line="336" w:lineRule="auto"/>
      </w:pPr>
      <w:r>
        <w:rPr>
          <w:b/>
        </w:rPr>
        <w:t xml:space="preserve">Prezzo a cad: € 3.522,73540</w:t>
      </w:r>
    </w:p>
    <w:p>
      <w:pPr>
        <w:jc w:val="right"/>
        <w:spacing w:line="336" w:lineRule="auto"/>
      </w:pPr>
      <w:r>
        <w:rPr>
          <w:b/>
        </w:rPr>
        <w:t xml:space="preserve">Di cui oneri di sicurezza afferenti l'impresa € 6,26573 (1,5 %)</w:t>
      </w:r>
    </w:p>
    <w:p>
      <w:pPr>
        <w:jc w:val="right"/>
        <w:spacing w:line="336" w:lineRule="auto"/>
      </w:pPr>
      <w:r>
        <w:rPr>
          <w:b/>
        </w:rPr>
        <w:t xml:space="preserve">Manodopera € 160,65012</w:t>
      </w:r>
    </w:p>
    <w:p>
      <w:pPr>
        <w:jc w:val="right"/>
        <w:spacing w:line="336" w:lineRule="auto"/>
      </w:pPr>
      <w:r>
        <w:rPr>
          <w:b/>
        </w:rPr>
        <w:t xml:space="preserve">Incidenza manodopera 4,56 %</w:t>
      </w:r>
    </w:p>
    <w:p>
      <w:pPr>
        <w:rPr>
          <w:sz w:val="10"/>
          <w:szCs w:val="10"/>
        </w:rPr>
      </w:pPr>
    </w:p>
    <w:p>
      <w:pPr>
        <w:rPr>
          <w:sz w:val="10"/>
          <w:szCs w:val="10"/>
        </w:rPr>
      </w:pPr>
    </w:p>
    <w:p>
      <w:pPr/>
      <w:r>
        <w:rPr>
          <w:b/>
        </w:rPr>
        <w:t xml:space="preserve">Codice regionale: TOS16_06.I05.003.055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055 - Carpenteria metallica modulare in esecuzione a pavimento, completa di portella frontale in cristallo temperato con chiusura a chiave, pannelli interni in lamiera d'acciaio, sbarre di distribuzione in rame, morsettiere componibili, accessori vari di cablaggio, montaggio, fissaggio e compreso certificazioni come previsto da CEI EN 61439-1: dimensioni indicative 1100 ( 800+300 ) x 400 x 2100 IP4X con sbarre max 250A - 10kA</w:t>
            </w:r>
          </w:p>
        </w:tc>
      </w:tr>
    </w:tbl>
    <w:p>
      <w:pPr>
        <w:jc w:val="right"/>
      </w:pPr>
    </w:p>
    <w:p>
      <w:pPr>
        <w:jc w:val="right"/>
        <w:spacing w:line="336" w:lineRule="auto"/>
      </w:pPr>
      <w:r>
        <w:rPr>
          <w:b/>
        </w:rPr>
        <w:t xml:space="preserve">Prezzo senza S. G. e Util. a cad: € 3.034,71910</w:t>
      </w:r>
    </w:p>
    <w:p>
      <w:pPr>
        <w:jc w:val="right"/>
        <w:spacing w:line="336" w:lineRule="auto"/>
      </w:pPr>
      <w:r>
        <w:rPr>
          <w:b/>
        </w:rPr>
        <w:t xml:space="preserve">Prezzo a cad: € 3.838,91966</w:t>
      </w:r>
    </w:p>
    <w:p>
      <w:pPr>
        <w:jc w:val="right"/>
        <w:spacing w:line="336" w:lineRule="auto"/>
      </w:pPr>
      <w:r>
        <w:rPr>
          <w:b/>
        </w:rPr>
        <w:t xml:space="preserve">Di cui oneri di sicurezza afferenti l'impresa € 6,82812 (1,5 %)</w:t>
      </w:r>
    </w:p>
    <w:p>
      <w:pPr>
        <w:jc w:val="right"/>
        <w:spacing w:line="336" w:lineRule="auto"/>
      </w:pPr>
      <w:r>
        <w:rPr>
          <w:b/>
        </w:rPr>
        <w:t xml:space="preserve">Manodopera € 187,73430</w:t>
      </w:r>
    </w:p>
    <w:p>
      <w:pPr>
        <w:jc w:val="right"/>
        <w:spacing w:line="336" w:lineRule="auto"/>
      </w:pPr>
      <w:r>
        <w:rPr>
          <w:b/>
        </w:rPr>
        <w:t xml:space="preserve">Incidenza manodopera 4,89 %</w:t>
      </w:r>
    </w:p>
    <w:p>
      <w:pPr>
        <w:rPr>
          <w:sz w:val="10"/>
          <w:szCs w:val="10"/>
        </w:rPr>
      </w:pPr>
    </w:p>
    <w:p>
      <w:pPr>
        <w:rPr>
          <w:sz w:val="10"/>
          <w:szCs w:val="10"/>
        </w:rPr>
      </w:pPr>
    </w:p>
    <w:p>
      <w:pPr/>
      <w:r>
        <w:rPr>
          <w:b/>
        </w:rPr>
        <w:t xml:space="preserve">Codice regionale: TOS16_06.I05.003.070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070 - Armadio Stradale multifunzione in SMC dimensioni indicative LxHxP 650x1600x350 completo di zoccolo, kit fissaggio per apparecchiature modulari, morsettiere componibili, accessori vari di cablaggio, montaggio, fissaggio e compreso certificazioni come previsto da CEI EN 61439-1. Sono compresi inoltre il diaframma di giunzione per accoppiamento e il telaio per il fissaggio a pavimento.</w:t>
            </w:r>
          </w:p>
        </w:tc>
      </w:tr>
    </w:tbl>
    <w:p>
      <w:pPr>
        <w:jc w:val="right"/>
      </w:pPr>
    </w:p>
    <w:p>
      <w:pPr>
        <w:jc w:val="right"/>
        <w:spacing w:line="336" w:lineRule="auto"/>
      </w:pPr>
      <w:r>
        <w:rPr>
          <w:b/>
        </w:rPr>
        <w:t xml:space="preserve">Prezzo senza S. G. e Util. a cad: € 756,38000</w:t>
      </w:r>
    </w:p>
    <w:p>
      <w:pPr>
        <w:jc w:val="right"/>
        <w:spacing w:line="336" w:lineRule="auto"/>
      </w:pPr>
      <w:r>
        <w:rPr>
          <w:b/>
        </w:rPr>
        <w:t xml:space="preserve">Prezzo a cad: € 956,82070</w:t>
      </w:r>
    </w:p>
    <w:p>
      <w:pPr>
        <w:jc w:val="right"/>
        <w:spacing w:line="336" w:lineRule="auto"/>
      </w:pPr>
      <w:r>
        <w:rPr>
          <w:b/>
        </w:rPr>
        <w:t xml:space="preserve">Di cui oneri di sicurezza afferenti l'impresa € 1,70186 (1,5 %)</w:t>
      </w:r>
    </w:p>
    <w:p>
      <w:pPr>
        <w:jc w:val="right"/>
        <w:spacing w:line="336" w:lineRule="auto"/>
      </w:pPr>
      <w:r>
        <w:rPr>
          <w:b/>
        </w:rPr>
        <w:t xml:space="preserve">Manodopera € 85,68004</w:t>
      </w:r>
    </w:p>
    <w:p>
      <w:pPr>
        <w:jc w:val="right"/>
        <w:spacing w:line="336" w:lineRule="auto"/>
      </w:pPr>
      <w:r>
        <w:rPr>
          <w:b/>
        </w:rPr>
        <w:t xml:space="preserve">Incidenza manodopera 8,95 %</w:t>
      </w:r>
    </w:p>
    <w:p>
      <w:pPr>
        <w:rPr>
          <w:sz w:val="10"/>
          <w:szCs w:val="10"/>
        </w:rPr>
      </w:pPr>
    </w:p>
    <w:p>
      <w:pPr>
        <w:rPr>
          <w:sz w:val="10"/>
          <w:szCs w:val="10"/>
        </w:rPr>
      </w:pPr>
    </w:p>
    <w:p>
      <w:pPr/>
      <w:r>
        <w:rPr>
          <w:b/>
        </w:rPr>
        <w:t xml:space="preserve">Codice regionale: TOS16_06.I05.003.071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071 - Armadio Stradale multifunzione in SMC dimensioni indicative LxHxP 850x1900x450 completo di zoccolo, kit fissaggio per apparecchiature modulari, morsettiere componibili, accessori vari di cablaggio, montaggio, fissaggio e compreso certificazioni come previsto da CEI EN 61439-1. Sono compresi inoltre il diaframma di giunzione per accoppiamento e il telaio per il fissaggio a pavimento. </w:t>
            </w:r>
          </w:p>
        </w:tc>
      </w:tr>
    </w:tbl>
    <w:p>
      <w:pPr>
        <w:jc w:val="right"/>
      </w:pPr>
    </w:p>
    <w:p>
      <w:pPr>
        <w:jc w:val="right"/>
        <w:spacing w:line="336" w:lineRule="auto"/>
      </w:pPr>
      <w:r>
        <w:rPr>
          <w:b/>
        </w:rPr>
        <w:t xml:space="preserve">Prezzo senza S. G. e Util. a cad: € 1.031,65000</w:t>
      </w:r>
    </w:p>
    <w:p>
      <w:pPr>
        <w:jc w:val="right"/>
        <w:spacing w:line="336" w:lineRule="auto"/>
      </w:pPr>
      <w:r>
        <w:rPr>
          <w:b/>
        </w:rPr>
        <w:t xml:space="preserve">Prezzo a cad: € 1.305,03725</w:t>
      </w:r>
    </w:p>
    <w:p>
      <w:pPr>
        <w:jc w:val="right"/>
        <w:spacing w:line="336" w:lineRule="auto"/>
      </w:pPr>
      <w:r>
        <w:rPr>
          <w:b/>
        </w:rPr>
        <w:t xml:space="preserve">Di cui oneri di sicurezza afferenti l'impresa € 2,32121 (1,5 %)</w:t>
      </w:r>
    </w:p>
    <w:p>
      <w:pPr>
        <w:jc w:val="right"/>
        <w:spacing w:line="336" w:lineRule="auto"/>
      </w:pPr>
      <w:r>
        <w:rPr>
          <w:b/>
        </w:rPr>
        <w:t xml:space="preserve">Manodopera € 96,39005</w:t>
      </w:r>
    </w:p>
    <w:p>
      <w:pPr>
        <w:jc w:val="right"/>
        <w:spacing w:line="336" w:lineRule="auto"/>
      </w:pPr>
      <w:r>
        <w:rPr>
          <w:b/>
        </w:rPr>
        <w:t xml:space="preserve">Incidenza manodopera 7,39 %</w:t>
      </w:r>
    </w:p>
    <w:p>
      <w:pPr>
        <w:rPr>
          <w:sz w:val="10"/>
          <w:szCs w:val="10"/>
        </w:rPr>
      </w:pPr>
    </w:p>
    <w:p>
      <w:pPr>
        <w:rPr>
          <w:sz w:val="10"/>
          <w:szCs w:val="10"/>
        </w:rPr>
      </w:pPr>
    </w:p>
    <w:p>
      <w:pPr/>
      <w:r>
        <w:rPr>
          <w:b/>
        </w:rPr>
        <w:t xml:space="preserve">Codice regionale: TOS16_06.I05.004.001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Impianto citofonico/videocitofonico con portiere elettrico comprendente: tubazioni derivate in tubo P.V.C. flex a I.M.Q. di tipo pesante indipendenti da qualsiasi altro impianto, quota parte scatole di derivazione,  conduttori derivati del tipo per applicazioni citofoniche e videocitofoniche, collegamenti elettrici, citofoni o videocitofoni con monitor  da parete con suoneria incorporata e 2 tasti di servizio, pulsantiera con solo gruppo fonico oppure completa di telecamera CCD in alluminio anodizzato con custodia antipioggia,  alimentatore con autoprotezione su ingresso ed uscita contro le sovracorrenti, gruppo fonico amplificato con microfono ad altoparlante, collegamento all'elettroserratura per porta o cancello, completo di accessori vari di montaggio e fissaggio e quant'altro necessario a rendere l' opera finita e funzionante. E' compresa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001 - impianto citofonico con pulsantiera a 8 posti ed 8 derivati interno</w:t>
            </w:r>
          </w:p>
        </w:tc>
      </w:tr>
    </w:tbl>
    <w:p>
      <w:pPr>
        <w:jc w:val="right"/>
      </w:pPr>
    </w:p>
    <w:p>
      <w:pPr>
        <w:jc w:val="right"/>
        <w:spacing w:line="336" w:lineRule="auto"/>
      </w:pPr>
      <w:r>
        <w:rPr>
          <w:b/>
        </w:rPr>
        <w:t xml:space="preserve">Prezzo senza S. G. e Util. a cad: € 839,09178</w:t>
      </w:r>
    </w:p>
    <w:p>
      <w:pPr>
        <w:jc w:val="right"/>
        <w:spacing w:line="336" w:lineRule="auto"/>
      </w:pPr>
      <w:r>
        <w:rPr>
          <w:b/>
        </w:rPr>
        <w:t xml:space="preserve">Prezzo a cad: € 1.061,45110</w:t>
      </w:r>
    </w:p>
    <w:p>
      <w:pPr>
        <w:jc w:val="right"/>
        <w:spacing w:line="336" w:lineRule="auto"/>
      </w:pPr>
      <w:r>
        <w:rPr>
          <w:b/>
        </w:rPr>
        <w:t xml:space="preserve">Di cui oneri di sicurezza afferenti l'impresa € 2,51728 (2 %)</w:t>
      </w:r>
    </w:p>
    <w:p>
      <w:pPr>
        <w:jc w:val="right"/>
        <w:spacing w:line="336" w:lineRule="auto"/>
      </w:pPr>
      <w:r>
        <w:rPr>
          <w:b/>
        </w:rPr>
        <w:t xml:space="preserve">Manodopera € 248,04000</w:t>
      </w:r>
    </w:p>
    <w:p>
      <w:pPr>
        <w:jc w:val="right"/>
        <w:spacing w:line="336" w:lineRule="auto"/>
      </w:pPr>
      <w:r>
        <w:rPr>
          <w:b/>
        </w:rPr>
        <w:t xml:space="preserve">Incidenza manodopera 23,37 %</w:t>
      </w:r>
    </w:p>
    <w:p>
      <w:pPr>
        <w:rPr>
          <w:sz w:val="10"/>
          <w:szCs w:val="10"/>
        </w:rPr>
      </w:pPr>
    </w:p>
    <w:p>
      <w:pPr>
        <w:rPr>
          <w:sz w:val="10"/>
          <w:szCs w:val="10"/>
        </w:rPr>
      </w:pPr>
    </w:p>
    <w:p>
      <w:pPr/>
      <w:r>
        <w:rPr>
          <w:b/>
        </w:rPr>
        <w:t xml:space="preserve">Codice regionale: TOS16_06.I05.004.002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Impianto citofonico/videocitofonico con portiere elettrico comprendente: tubazioni derivate in tubo P.V.C. flex a I.M.Q. di tipo pesante indipendenti da qualsiasi altro impianto, quota parte scatole di derivazione,  conduttori derivati del tipo per applicazioni citofoniche e videocitofoniche, collegamenti elettrici, citofoni o videocitofoni con monitor  da parete con suoneria incorporata e 2 tasti di servizio, pulsantiera con solo gruppo fonico oppure completa di telecamera CCD in alluminio anodizzato con custodia antipioggia,  alimentatore con autoprotezione su ingresso ed uscita contro le sovracorrenti, gruppo fonico amplificato con microfono ad altoparlante, collegamento all'elettroserratura per porta o cancello, completo di accessori vari di montaggio e fissaggio e quant'altro necessario a rendere l' opera finita e funzionante. E' compresa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002 - impianto citofonico con pulsantiera ad 1 posto ed 1 derivato interno</w:t>
            </w:r>
          </w:p>
        </w:tc>
      </w:tr>
    </w:tbl>
    <w:p>
      <w:pPr>
        <w:jc w:val="right"/>
      </w:pPr>
    </w:p>
    <w:p>
      <w:pPr>
        <w:jc w:val="right"/>
        <w:spacing w:line="336" w:lineRule="auto"/>
      </w:pPr>
      <w:r>
        <w:rPr>
          <w:b/>
        </w:rPr>
        <w:t xml:space="preserve">Prezzo senza S. G. e Util. a cad: € 345,92147</w:t>
      </w:r>
    </w:p>
    <w:p>
      <w:pPr>
        <w:jc w:val="right"/>
        <w:spacing w:line="336" w:lineRule="auto"/>
      </w:pPr>
      <w:r>
        <w:rPr>
          <w:b/>
        </w:rPr>
        <w:t xml:space="preserve">Prezzo a cad: € 437,59065</w:t>
      </w:r>
    </w:p>
    <w:p>
      <w:pPr>
        <w:jc w:val="right"/>
        <w:spacing w:line="336" w:lineRule="auto"/>
      </w:pPr>
      <w:r>
        <w:rPr>
          <w:b/>
        </w:rPr>
        <w:t xml:space="preserve">Di cui oneri di sicurezza afferenti l'impresa € 1,03776 (2 %)</w:t>
      </w:r>
    </w:p>
    <w:p>
      <w:pPr>
        <w:jc w:val="right"/>
        <w:spacing w:line="336" w:lineRule="auto"/>
      </w:pPr>
      <w:r>
        <w:rPr>
          <w:b/>
        </w:rPr>
        <w:t xml:space="preserve">Manodopera € 82,68000</w:t>
      </w:r>
    </w:p>
    <w:p>
      <w:pPr>
        <w:jc w:val="right"/>
        <w:spacing w:line="336" w:lineRule="auto"/>
      </w:pPr>
      <w:r>
        <w:rPr>
          <w:b/>
        </w:rPr>
        <w:t xml:space="preserve">Incidenza manodopera 18,89 %</w:t>
      </w:r>
    </w:p>
    <w:p>
      <w:pPr>
        <w:rPr>
          <w:sz w:val="10"/>
          <w:szCs w:val="10"/>
        </w:rPr>
      </w:pPr>
    </w:p>
    <w:p>
      <w:pPr>
        <w:rPr>
          <w:sz w:val="10"/>
          <w:szCs w:val="10"/>
        </w:rPr>
      </w:pPr>
    </w:p>
    <w:p>
      <w:pPr/>
      <w:r>
        <w:rPr>
          <w:b/>
        </w:rPr>
        <w:t xml:space="preserve">Codice regionale: TOS16_06.I05.004.003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Impianto citofonico/videocitofonico con portiere elettrico comprendente: tubazioni derivate in tubo P.V.C. flex a I.M.Q. di tipo pesante indipendenti da qualsiasi altro impianto, quota parte scatole di derivazione,  conduttori derivati del tipo per applicazioni citofoniche e videocitofoniche, collegamenti elettrici, citofoni o videocitofoni con monitor  da parete con suoneria incorporata e 2 tasti di servizio, pulsantiera con solo gruppo fonico oppure completa di telecamera CCD in alluminio anodizzato con custodia antipioggia,  alimentatore con autoprotezione su ingresso ed uscita contro le sovracorrenti, gruppo fonico amplificato con microfono ad altoparlante, collegamento all'elettroserratura per porta o cancello, completo di accessori vari di montaggio e fissaggio e quant'altro necessario a rendere l' opera finita e funzionante. E' compresa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003 - impianto videocitofonico con pulsantiera a 4 posti e 4 derivati interni</w:t>
            </w:r>
          </w:p>
        </w:tc>
      </w:tr>
    </w:tbl>
    <w:p>
      <w:pPr>
        <w:jc w:val="right"/>
      </w:pPr>
    </w:p>
    <w:p>
      <w:pPr>
        <w:jc w:val="right"/>
        <w:spacing w:line="336" w:lineRule="auto"/>
      </w:pPr>
      <w:r>
        <w:rPr>
          <w:b/>
        </w:rPr>
        <w:t xml:space="preserve">Prezzo senza S. G. e Util. a cad: € 1.235,39802</w:t>
      </w:r>
    </w:p>
    <w:p>
      <w:pPr>
        <w:jc w:val="right"/>
        <w:spacing w:line="336" w:lineRule="auto"/>
      </w:pPr>
      <w:r>
        <w:rPr>
          <w:b/>
        </w:rPr>
        <w:t xml:space="preserve">Prezzo a cad: € 1.562,77850</w:t>
      </w:r>
    </w:p>
    <w:p>
      <w:pPr>
        <w:jc w:val="right"/>
        <w:spacing w:line="336" w:lineRule="auto"/>
      </w:pPr>
      <w:r>
        <w:rPr>
          <w:b/>
        </w:rPr>
        <w:t xml:space="preserve">Di cui oneri di sicurezza afferenti l'impresa € 3,70619 (2 %)</w:t>
      </w:r>
    </w:p>
    <w:p>
      <w:pPr>
        <w:jc w:val="right"/>
        <w:spacing w:line="336" w:lineRule="auto"/>
      </w:pPr>
      <w:r>
        <w:rPr>
          <w:b/>
        </w:rPr>
        <w:t xml:space="preserve">Manodopera € 226,65008</w:t>
      </w:r>
    </w:p>
    <w:p>
      <w:pPr>
        <w:jc w:val="right"/>
        <w:spacing w:line="336" w:lineRule="auto"/>
      </w:pPr>
      <w:r>
        <w:rPr>
          <w:b/>
        </w:rPr>
        <w:t xml:space="preserve">Incidenza manodopera 14,5 %</w:t>
      </w:r>
    </w:p>
    <w:p>
      <w:pPr>
        <w:rPr>
          <w:sz w:val="10"/>
          <w:szCs w:val="10"/>
        </w:rPr>
      </w:pPr>
    </w:p>
    <w:p>
      <w:pPr>
        <w:rPr>
          <w:sz w:val="10"/>
          <w:szCs w:val="10"/>
        </w:rPr>
      </w:pPr>
    </w:p>
    <w:p>
      <w:pPr/>
      <w:r>
        <w:rPr>
          <w:b/>
        </w:rPr>
        <w:t xml:space="preserve">Codice regionale: TOS16_06.I05.006.001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Colonne montanti in derivazione dal quadro contatori fino al quadro di appartamento con conduttori di tipo N07V-K posati entro tubazione, dedicata per ogni appartamento, di P.V.C. Flex a IMQ di tipo pesante di opportune dimensioni.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001 - con cavo sezione 2 (1X2,5 mmq)</w:t>
            </w:r>
          </w:p>
        </w:tc>
      </w:tr>
    </w:tbl>
    <w:p>
      <w:pPr>
        <w:jc w:val="right"/>
      </w:pPr>
    </w:p>
    <w:p>
      <w:pPr>
        <w:jc w:val="right"/>
        <w:spacing w:line="336" w:lineRule="auto"/>
      </w:pPr>
      <w:r>
        <w:rPr>
          <w:b/>
        </w:rPr>
        <w:t xml:space="preserve">Prezzo senza S. G. e Util. a m: € 3,52878</w:t>
      </w:r>
    </w:p>
    <w:p>
      <w:pPr>
        <w:jc w:val="right"/>
        <w:spacing w:line="336" w:lineRule="auto"/>
      </w:pPr>
      <w:r>
        <w:rPr>
          <w:b/>
        </w:rPr>
        <w:t xml:space="preserve">Prezzo a m: € 4,46391</w:t>
      </w:r>
    </w:p>
    <w:p>
      <w:pPr>
        <w:jc w:val="right"/>
        <w:spacing w:line="336" w:lineRule="auto"/>
      </w:pPr>
      <w:r>
        <w:rPr>
          <w:b/>
        </w:rPr>
        <w:t xml:space="preserve">Di cui oneri di sicurezza afferenti l'impresa € 0,01059 (2 %)</w:t>
      </w:r>
    </w:p>
    <w:p>
      <w:pPr>
        <w:jc w:val="right"/>
        <w:spacing w:line="336" w:lineRule="auto"/>
      </w:pPr>
      <w:r>
        <w:rPr>
          <w:b/>
        </w:rPr>
        <w:t xml:space="preserve">Manodopera € 2,89380</w:t>
      </w:r>
    </w:p>
    <w:p>
      <w:pPr>
        <w:jc w:val="right"/>
        <w:spacing w:line="336" w:lineRule="auto"/>
      </w:pPr>
      <w:r>
        <w:rPr>
          <w:b/>
        </w:rPr>
        <w:t xml:space="preserve">Incidenza manodopera 64,83 %</w:t>
      </w:r>
    </w:p>
    <w:p>
      <w:pPr>
        <w:rPr>
          <w:sz w:val="10"/>
          <w:szCs w:val="10"/>
        </w:rPr>
      </w:pPr>
    </w:p>
    <w:p>
      <w:pPr>
        <w:rPr>
          <w:sz w:val="10"/>
          <w:szCs w:val="10"/>
        </w:rPr>
      </w:pPr>
    </w:p>
    <w:p>
      <w:pPr/>
      <w:r>
        <w:rPr>
          <w:b/>
        </w:rPr>
        <w:t xml:space="preserve">Codice regionale: TOS16_06.I05.006.002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Colonne montanti in derivazione dal quadro contatori fino al quadro di appartamento con conduttori di tipo N07V-K posati entro tubazione, dedicata per ogni appartamento, di P.V.C. Flex a IMQ di tipo pesante di opportune dimensioni.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002 - con cavo sezione 2 (1X4 mmq)</w:t>
            </w:r>
          </w:p>
        </w:tc>
      </w:tr>
    </w:tbl>
    <w:p>
      <w:pPr>
        <w:jc w:val="right"/>
      </w:pPr>
    </w:p>
    <w:p>
      <w:pPr>
        <w:jc w:val="right"/>
        <w:spacing w:line="336" w:lineRule="auto"/>
      </w:pPr>
      <w:r>
        <w:rPr>
          <w:b/>
        </w:rPr>
        <w:t xml:space="preserve">Prezzo senza S. G. e Util. a m: € 4,14798</w:t>
      </w:r>
    </w:p>
    <w:p>
      <w:pPr>
        <w:jc w:val="right"/>
        <w:spacing w:line="336" w:lineRule="auto"/>
      </w:pPr>
      <w:r>
        <w:rPr>
          <w:b/>
        </w:rPr>
        <w:t xml:space="preserve">Prezzo a m: € 5,24719</w:t>
      </w:r>
    </w:p>
    <w:p>
      <w:pPr>
        <w:jc w:val="right"/>
        <w:spacing w:line="336" w:lineRule="auto"/>
      </w:pPr>
      <w:r>
        <w:rPr>
          <w:b/>
        </w:rPr>
        <w:t xml:space="preserve">Di cui oneri di sicurezza afferenti l'impresa € 0,01244 (2 %)</w:t>
      </w:r>
    </w:p>
    <w:p>
      <w:pPr>
        <w:jc w:val="right"/>
        <w:spacing w:line="336" w:lineRule="auto"/>
      </w:pPr>
      <w:r>
        <w:rPr>
          <w:b/>
        </w:rPr>
        <w:t xml:space="preserve">Manodopera € 3,30720</w:t>
      </w:r>
    </w:p>
    <w:p>
      <w:pPr>
        <w:jc w:val="right"/>
        <w:spacing w:line="336" w:lineRule="auto"/>
      </w:pPr>
      <w:r>
        <w:rPr>
          <w:b/>
        </w:rPr>
        <w:t xml:space="preserve">Incidenza manodopera 63,03 %</w:t>
      </w:r>
    </w:p>
    <w:p>
      <w:pPr>
        <w:rPr>
          <w:sz w:val="10"/>
          <w:szCs w:val="10"/>
        </w:rPr>
      </w:pPr>
    </w:p>
    <w:p>
      <w:pPr>
        <w:rPr>
          <w:sz w:val="10"/>
          <w:szCs w:val="10"/>
        </w:rPr>
      </w:pPr>
    </w:p>
    <w:p>
      <w:pPr/>
      <w:r>
        <w:rPr>
          <w:b/>
        </w:rPr>
        <w:t xml:space="preserve">Codice regionale: TOS16_06.I05.006.003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Colonne montanti in derivazione dal quadro contatori fino al quadro di appartamento con conduttori di tipo N07V-K posati entro tubazione, dedicata per ogni appartamento, di P.V.C. Flex a IMQ di tipo pesante di opportune dimensioni.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003 - con cavo sezione 2 (1X6 mmq)</w:t>
            </w:r>
          </w:p>
        </w:tc>
      </w:tr>
    </w:tbl>
    <w:p>
      <w:pPr>
        <w:jc w:val="right"/>
      </w:pPr>
    </w:p>
    <w:p>
      <w:pPr>
        <w:jc w:val="right"/>
        <w:spacing w:line="336" w:lineRule="auto"/>
      </w:pPr>
      <w:r>
        <w:rPr>
          <w:b/>
        </w:rPr>
        <w:t xml:space="preserve">Prezzo senza S. G. e Util. a m: € 5,00958</w:t>
      </w:r>
    </w:p>
    <w:p>
      <w:pPr>
        <w:jc w:val="right"/>
        <w:spacing w:line="336" w:lineRule="auto"/>
      </w:pPr>
      <w:r>
        <w:rPr>
          <w:b/>
        </w:rPr>
        <w:t xml:space="preserve">Prezzo a m: € 6,33712</w:t>
      </w:r>
    </w:p>
    <w:p>
      <w:pPr>
        <w:jc w:val="right"/>
        <w:spacing w:line="336" w:lineRule="auto"/>
      </w:pPr>
      <w:r>
        <w:rPr>
          <w:b/>
        </w:rPr>
        <w:t xml:space="preserve">Di cui oneri di sicurezza afferenti l'impresa € 0,01503 (2 %)</w:t>
      </w:r>
    </w:p>
    <w:p>
      <w:pPr>
        <w:jc w:val="right"/>
        <w:spacing w:line="336" w:lineRule="auto"/>
      </w:pPr>
      <w:r>
        <w:rPr>
          <w:b/>
        </w:rPr>
        <w:t xml:space="preserve">Manodopera € 3,92730</w:t>
      </w:r>
    </w:p>
    <w:p>
      <w:pPr>
        <w:jc w:val="right"/>
        <w:spacing w:line="336" w:lineRule="auto"/>
      </w:pPr>
      <w:r>
        <w:rPr>
          <w:b/>
        </w:rPr>
        <w:t xml:space="preserve">Incidenza manodopera 61,97 %</w:t>
      </w:r>
    </w:p>
    <w:p>
      <w:pPr>
        <w:rPr>
          <w:sz w:val="10"/>
          <w:szCs w:val="10"/>
        </w:rPr>
      </w:pPr>
    </w:p>
    <w:p>
      <w:pPr>
        <w:rPr>
          <w:sz w:val="10"/>
          <w:szCs w:val="10"/>
        </w:rPr>
      </w:pPr>
    </w:p>
    <w:p>
      <w:pPr/>
      <w:r>
        <w:rPr>
          <w:b/>
        </w:rPr>
        <w:t xml:space="preserve">Codice regionale: TOS16_06.I05.007.001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Colonna montante impianto di terra: colonna montante in derivazione dal collettore impianto di terra fino alla barra collettrice del quadro appartamento, con conduttore tipo NO7V-K colore giallo-verde posato entro tubazione in PVC flex a IMQ separato dagli altri impianti. E'compreso nel prezzo l'incidenza percentuale per raccordi, collegamenti, sfridi, pezzi speciali e materiale di consumo.</w:t>
            </w:r>
          </w:p>
        </w:tc>
      </w:tr>
      <w:tr>
        <w:trPr/>
        <w:tc>
          <w:tcPr>
            <w:tcW w:w="1200" w:type="dxa"/>
          </w:tcPr>
          <w:p>
            <w:pPr/>
            <w:r>
              <w:rPr>
                <w:b/>
              </w:rPr>
              <w:t xml:space="preserve">Articolo:</w:t>
            </w:r>
          </w:p>
        </w:tc>
        <w:tc>
          <w:tcPr>
            <w:tcW w:w="7900" w:type="dxa"/>
          </w:tcPr>
          <w:p>
            <w:pPr/>
            <w:r>
              <w:rPr/>
              <w:t xml:space="preserve">001 - con cavo NO7V-K sez.6 mmq G.V.</w:t>
            </w:r>
          </w:p>
        </w:tc>
      </w:tr>
    </w:tbl>
    <w:p>
      <w:pPr>
        <w:jc w:val="right"/>
      </w:pPr>
    </w:p>
    <w:p>
      <w:pPr>
        <w:jc w:val="right"/>
        <w:spacing w:line="336" w:lineRule="auto"/>
      </w:pPr>
      <w:r>
        <w:rPr>
          <w:b/>
        </w:rPr>
        <w:t xml:space="preserve">Prezzo senza S. G. e Util. a m: € 2,32149</w:t>
      </w:r>
    </w:p>
    <w:p>
      <w:pPr>
        <w:jc w:val="right"/>
        <w:spacing w:line="336" w:lineRule="auto"/>
      </w:pPr>
      <w:r>
        <w:rPr>
          <w:b/>
        </w:rPr>
        <w:t xml:space="preserve">Prezzo a m: € 2,93668</w:t>
      </w:r>
    </w:p>
    <w:p>
      <w:pPr>
        <w:jc w:val="right"/>
        <w:spacing w:line="336" w:lineRule="auto"/>
      </w:pPr>
      <w:r>
        <w:rPr>
          <w:b/>
        </w:rPr>
        <w:t xml:space="preserve">Di cui oneri di sicurezza afferenti l'impresa € 0,00696 (2 %)</w:t>
      </w:r>
    </w:p>
    <w:p>
      <w:pPr>
        <w:jc w:val="right"/>
        <w:spacing w:line="336" w:lineRule="auto"/>
      </w:pPr>
      <w:r>
        <w:rPr>
          <w:b/>
        </w:rPr>
        <w:t xml:space="preserve">Manodopera € 1,41372</w:t>
      </w:r>
    </w:p>
    <w:p>
      <w:pPr>
        <w:jc w:val="right"/>
        <w:spacing w:line="336" w:lineRule="auto"/>
      </w:pPr>
      <w:r>
        <w:rPr>
          <w:b/>
        </w:rPr>
        <w:t xml:space="preserve">Incidenza manodopera 48,14 %</w:t>
      </w:r>
    </w:p>
    <w:p>
      <w:pPr>
        <w:rPr>
          <w:sz w:val="10"/>
          <w:szCs w:val="10"/>
        </w:rPr>
      </w:pPr>
    </w:p>
    <w:p>
      <w:pPr>
        <w:rPr>
          <w:sz w:val="10"/>
          <w:szCs w:val="10"/>
        </w:rPr>
      </w:pPr>
    </w:p>
    <w:p>
      <w:pPr/>
      <w:r>
        <w:rPr>
          <w:b/>
        </w:rPr>
        <w:t xml:space="preserve">Codice regionale: TOS16_06.I05.007.002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Colonna montante impianto di terra: colonna montante in derivazione dal collettore impianto di terra fino alla barra collettrice del quadro appartamento, con conduttore tipo NO7V-K colore giallo-verde posato entro tubazione in PVC flex a IMQ separato dagli altri impianti. E'compreso nel prezzo l'incidenza percentuale per raccordi, collegamenti, sfridi, pezzi speciali e materiale di consumo.</w:t>
            </w:r>
          </w:p>
        </w:tc>
      </w:tr>
      <w:tr>
        <w:trPr/>
        <w:tc>
          <w:tcPr>
            <w:tcW w:w="1200" w:type="dxa"/>
          </w:tcPr>
          <w:p>
            <w:pPr/>
            <w:r>
              <w:rPr>
                <w:b/>
              </w:rPr>
              <w:t xml:space="preserve">Articolo:</w:t>
            </w:r>
          </w:p>
        </w:tc>
        <w:tc>
          <w:tcPr>
            <w:tcW w:w="7900" w:type="dxa"/>
          </w:tcPr>
          <w:p>
            <w:pPr/>
            <w:r>
              <w:rPr/>
              <w:t xml:space="preserve">002 - con cavo NO7V-K sez.16 mmq G.V.</w:t>
            </w:r>
          </w:p>
        </w:tc>
      </w:tr>
    </w:tbl>
    <w:p>
      <w:pPr>
        <w:jc w:val="right"/>
      </w:pPr>
    </w:p>
    <w:p>
      <w:pPr>
        <w:jc w:val="right"/>
        <w:spacing w:line="336" w:lineRule="auto"/>
      </w:pPr>
      <w:r>
        <w:rPr>
          <w:b/>
        </w:rPr>
        <w:t xml:space="preserve">Prezzo senza S. G. e Util. a m: € 4,08299</w:t>
      </w:r>
    </w:p>
    <w:p>
      <w:pPr>
        <w:jc w:val="right"/>
        <w:spacing w:line="336" w:lineRule="auto"/>
      </w:pPr>
      <w:r>
        <w:rPr>
          <w:b/>
        </w:rPr>
        <w:t xml:space="preserve">Prezzo a m: € 5,16498</w:t>
      </w:r>
    </w:p>
    <w:p>
      <w:pPr>
        <w:jc w:val="right"/>
        <w:spacing w:line="336" w:lineRule="auto"/>
      </w:pPr>
      <w:r>
        <w:rPr>
          <w:b/>
        </w:rPr>
        <w:t xml:space="preserve">Di cui oneri di sicurezza afferenti l'impresa € 0,01225 (2 %)</w:t>
      </w:r>
    </w:p>
    <w:p>
      <w:pPr>
        <w:jc w:val="right"/>
        <w:spacing w:line="336" w:lineRule="auto"/>
      </w:pPr>
      <w:r>
        <w:rPr>
          <w:b/>
        </w:rPr>
        <w:t xml:space="preserve">Manodopera € 2,14200</w:t>
      </w:r>
    </w:p>
    <w:p>
      <w:pPr>
        <w:jc w:val="right"/>
        <w:spacing w:line="336" w:lineRule="auto"/>
      </w:pPr>
      <w:r>
        <w:rPr>
          <w:b/>
        </w:rPr>
        <w:t xml:space="preserve">Incidenza manodopera 41,47 %</w:t>
      </w:r>
    </w:p>
    <w:p>
      <w:pPr>
        <w:rPr>
          <w:sz w:val="10"/>
          <w:szCs w:val="10"/>
        </w:rPr>
      </w:pPr>
    </w:p>
    <w:p>
      <w:pPr>
        <w:rPr>
          <w:sz w:val="10"/>
          <w:szCs w:val="10"/>
        </w:rPr>
      </w:pPr>
    </w:p>
    <w:p>
      <w:pPr/>
      <w:r>
        <w:rPr>
          <w:b/>
        </w:rPr>
        <w:t xml:space="preserve">Codice regionale: TOS16_06.I05.008.001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Dispersore a picchetto in acciaio zincato a fuoco CEI 7-6 posato entro pozzetto in cemento, compreso accessori vari impiantistici di montaggio e fissaggio.</w:t>
            </w:r>
          </w:p>
        </w:tc>
      </w:tr>
      <w:tr>
        <w:trPr/>
        <w:tc>
          <w:tcPr>
            <w:tcW w:w="1200" w:type="dxa"/>
          </w:tcPr>
          <w:p>
            <w:pPr/>
            <w:r>
              <w:rPr>
                <w:b/>
              </w:rPr>
              <w:t xml:space="preserve">Articolo:</w:t>
            </w:r>
          </w:p>
        </w:tc>
        <w:tc>
          <w:tcPr>
            <w:tcW w:w="7900" w:type="dxa"/>
          </w:tcPr>
          <w:p>
            <w:pPr/>
            <w:r>
              <w:rPr/>
              <w:t xml:space="preserve">001 - a croce dim. 50x50x5, L= 1,5 m</w:t>
            </w:r>
          </w:p>
        </w:tc>
      </w:tr>
    </w:tbl>
    <w:p>
      <w:pPr>
        <w:jc w:val="right"/>
      </w:pPr>
    </w:p>
    <w:p>
      <w:pPr>
        <w:jc w:val="right"/>
        <w:spacing w:line="336" w:lineRule="auto"/>
      </w:pPr>
      <w:r>
        <w:rPr>
          <w:b/>
        </w:rPr>
        <w:t xml:space="preserve">Prezzo senza S. G. e Util. a cad: € 22,58775</w:t>
      </w:r>
    </w:p>
    <w:p>
      <w:pPr>
        <w:jc w:val="right"/>
        <w:spacing w:line="336" w:lineRule="auto"/>
      </w:pPr>
      <w:r>
        <w:rPr>
          <w:b/>
        </w:rPr>
        <w:t xml:space="preserve">Prezzo a cad: € 28,57350</w:t>
      </w:r>
    </w:p>
    <w:p>
      <w:pPr>
        <w:jc w:val="right"/>
        <w:spacing w:line="336" w:lineRule="auto"/>
      </w:pPr>
      <w:r>
        <w:rPr>
          <w:b/>
        </w:rPr>
        <w:t xml:space="preserve">Di cui oneri di sicurezza afferenti l'impresa € 0,06776 (2 %)</w:t>
      </w:r>
    </w:p>
    <w:p>
      <w:pPr>
        <w:jc w:val="right"/>
        <w:spacing w:line="336" w:lineRule="auto"/>
      </w:pPr>
      <w:r>
        <w:rPr>
          <w:b/>
        </w:rPr>
        <w:t xml:space="preserve">Manodopera € 12,85200</w:t>
      </w:r>
    </w:p>
    <w:p>
      <w:pPr>
        <w:jc w:val="right"/>
        <w:spacing w:line="336" w:lineRule="auto"/>
      </w:pPr>
      <w:r>
        <w:rPr>
          <w:b/>
        </w:rPr>
        <w:t xml:space="preserve">Incidenza manodopera 44,98 %</w:t>
      </w:r>
    </w:p>
    <w:p>
      <w:pPr>
        <w:rPr>
          <w:sz w:val="10"/>
          <w:szCs w:val="10"/>
        </w:rPr>
      </w:pPr>
    </w:p>
    <w:p>
      <w:pPr>
        <w:rPr>
          <w:sz w:val="10"/>
          <w:szCs w:val="10"/>
        </w:rPr>
      </w:pPr>
    </w:p>
    <w:p>
      <w:pPr/>
      <w:r>
        <w:rPr>
          <w:b/>
        </w:rPr>
        <w:t xml:space="preserve">Codice regionale: TOS16_06.I05.009.001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Collegamenti equipotenziali delle masse estranee presenti all' interno dei locali, quali tubazioni metalliche di adduzione e scarico, infissi metallici, ecc.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001 - con cavo NO7V-K sez. 2,5/6 mmq per appartamento fino a 75 mq</w:t>
            </w:r>
          </w:p>
        </w:tc>
      </w:tr>
    </w:tbl>
    <w:p>
      <w:pPr>
        <w:jc w:val="right"/>
      </w:pPr>
    </w:p>
    <w:p>
      <w:pPr>
        <w:jc w:val="right"/>
        <w:spacing w:line="336" w:lineRule="auto"/>
      </w:pPr>
      <w:r>
        <w:rPr>
          <w:b/>
        </w:rPr>
        <w:t xml:space="preserve">Prezzo senza S. G. e Util. a a corpo: € 69,49647</w:t>
      </w:r>
    </w:p>
    <w:p>
      <w:pPr>
        <w:jc w:val="right"/>
        <w:spacing w:line="336" w:lineRule="auto"/>
      </w:pPr>
      <w:r>
        <w:rPr>
          <w:b/>
        </w:rPr>
        <w:t xml:space="preserve">Prezzo a a corpo: € 87,91303</w:t>
      </w:r>
    </w:p>
    <w:p>
      <w:pPr>
        <w:jc w:val="right"/>
        <w:spacing w:line="336" w:lineRule="auto"/>
      </w:pPr>
      <w:r>
        <w:rPr>
          <w:b/>
        </w:rPr>
        <w:t xml:space="preserve">Di cui oneri di sicurezza afferenti l'impresa € 0,20849 (2 %)</w:t>
      </w:r>
    </w:p>
    <w:p>
      <w:pPr>
        <w:jc w:val="right"/>
        <w:spacing w:line="336" w:lineRule="auto"/>
      </w:pPr>
      <w:r>
        <w:rPr>
          <w:b/>
        </w:rPr>
        <w:t xml:space="preserve">Manodopera € 53,55000</w:t>
      </w:r>
    </w:p>
    <w:p>
      <w:pPr>
        <w:jc w:val="right"/>
        <w:spacing w:line="336" w:lineRule="auto"/>
      </w:pPr>
      <w:r>
        <w:rPr>
          <w:b/>
        </w:rPr>
        <w:t xml:space="preserve">Incidenza manodopera 60,91 %</w:t>
      </w:r>
    </w:p>
    <w:p>
      <w:pPr>
        <w:rPr>
          <w:sz w:val="10"/>
          <w:szCs w:val="10"/>
        </w:rPr>
      </w:pPr>
    </w:p>
    <w:p>
      <w:pPr>
        <w:rPr>
          <w:sz w:val="10"/>
          <w:szCs w:val="10"/>
        </w:rPr>
      </w:pPr>
    </w:p>
    <w:p>
      <w:pPr/>
      <w:r>
        <w:rPr>
          <w:b/>
        </w:rPr>
        <w:t xml:space="preserve">Codice regionale: TOS16_06.I05.009.002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Collegamenti equipotenziali delle masse estranee presenti all' interno dei locali, quali tubazioni metalliche di adduzione e scarico, infissi metallici, ecc.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002 - con cavo NO7V-K sez. 2,5/6 mmq per appartamento fino a 100 mq</w:t>
            </w:r>
          </w:p>
        </w:tc>
      </w:tr>
    </w:tbl>
    <w:p>
      <w:pPr>
        <w:jc w:val="right"/>
      </w:pPr>
    </w:p>
    <w:p>
      <w:pPr>
        <w:jc w:val="right"/>
        <w:spacing w:line="336" w:lineRule="auto"/>
      </w:pPr>
      <w:r>
        <w:rPr>
          <w:b/>
        </w:rPr>
        <w:t xml:space="preserve">Prezzo senza S. G. e Util. a a corpo: € 85,52196</w:t>
      </w:r>
    </w:p>
    <w:p>
      <w:pPr>
        <w:jc w:val="right"/>
        <w:spacing w:line="336" w:lineRule="auto"/>
      </w:pPr>
      <w:r>
        <w:rPr>
          <w:b/>
        </w:rPr>
        <w:t xml:space="preserve">Prezzo a a corpo: € 108,18528</w:t>
      </w:r>
    </w:p>
    <w:p>
      <w:pPr>
        <w:jc w:val="right"/>
        <w:spacing w:line="336" w:lineRule="auto"/>
      </w:pPr>
      <w:r>
        <w:rPr>
          <w:b/>
        </w:rPr>
        <w:t xml:space="preserve">Di cui oneri di sicurezza afferenti l'impresa € 0,25657 (2 %)</w:t>
      </w:r>
    </w:p>
    <w:p>
      <w:pPr>
        <w:jc w:val="right"/>
        <w:spacing w:line="336" w:lineRule="auto"/>
      </w:pPr>
      <w:r>
        <w:rPr>
          <w:b/>
        </w:rPr>
        <w:t xml:space="preserve">Manodopera € 64,26000</w:t>
      </w:r>
    </w:p>
    <w:p>
      <w:pPr>
        <w:jc w:val="right"/>
        <w:spacing w:line="336" w:lineRule="auto"/>
      </w:pPr>
      <w:r>
        <w:rPr>
          <w:b/>
        </w:rPr>
        <w:t xml:space="preserve">Incidenza manodopera 59,4 %</w:t>
      </w:r>
    </w:p>
    <w:p>
      <w:pPr>
        <w:rPr>
          <w:sz w:val="10"/>
          <w:szCs w:val="10"/>
        </w:rPr>
      </w:pPr>
    </w:p>
    <w:p>
      <w:pPr>
        <w:rPr>
          <w:sz w:val="10"/>
          <w:szCs w:val="10"/>
        </w:rPr>
      </w:pPr>
    </w:p>
    <w:p>
      <w:pPr/>
      <w:r>
        <w:rPr>
          <w:b/>
        </w:rPr>
        <w:t xml:space="preserve">Codice regionale: TOS16_06.I05.009.003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Collegamenti equipotenziali delle masse estranee presenti all' interno dei locali, quali tubazioni metalliche di adduzione e scarico, infissi metallici, ecc.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003 - con cavo NO7V-K sez. 2,5/6 mmq per appartamento fino a 150 mq</w:t>
            </w:r>
          </w:p>
        </w:tc>
      </w:tr>
    </w:tbl>
    <w:p>
      <w:pPr>
        <w:jc w:val="right"/>
      </w:pPr>
    </w:p>
    <w:p>
      <w:pPr>
        <w:jc w:val="right"/>
        <w:spacing w:line="336" w:lineRule="auto"/>
      </w:pPr>
      <w:r>
        <w:rPr>
          <w:b/>
        </w:rPr>
        <w:t xml:space="preserve">Prezzo senza S. G. e Util. a a corpo: € 99,71625</w:t>
      </w:r>
    </w:p>
    <w:p>
      <w:pPr>
        <w:jc w:val="right"/>
        <w:spacing w:line="336" w:lineRule="auto"/>
      </w:pPr>
      <w:r>
        <w:rPr>
          <w:b/>
        </w:rPr>
        <w:t xml:space="preserve">Prezzo a a corpo: € 126,14106</w:t>
      </w:r>
    </w:p>
    <w:p>
      <w:pPr>
        <w:jc w:val="right"/>
        <w:spacing w:line="336" w:lineRule="auto"/>
      </w:pPr>
      <w:r>
        <w:rPr>
          <w:b/>
        </w:rPr>
        <w:t xml:space="preserve">Di cui oneri di sicurezza afferenti l'impresa € 0,29915 (2 %)</w:t>
      </w:r>
    </w:p>
    <w:p>
      <w:pPr>
        <w:jc w:val="right"/>
        <w:spacing w:line="336" w:lineRule="auto"/>
      </w:pPr>
      <w:r>
        <w:rPr>
          <w:b/>
        </w:rPr>
        <w:t xml:space="preserve">Manodopera € 74,97000</w:t>
      </w:r>
    </w:p>
    <w:p>
      <w:pPr>
        <w:jc w:val="right"/>
        <w:spacing w:line="336" w:lineRule="auto"/>
      </w:pPr>
      <w:r>
        <w:rPr>
          <w:b/>
        </w:rPr>
        <w:t xml:space="preserve">Incidenza manodopera 59,43 %</w:t>
      </w:r>
    </w:p>
    <w:p>
      <w:pPr>
        <w:rPr>
          <w:sz w:val="10"/>
          <w:szCs w:val="10"/>
        </w:rPr>
      </w:pPr>
    </w:p>
    <w:p>
      <w:pPr>
        <w:rPr>
          <w:sz w:val="10"/>
          <w:szCs w:val="10"/>
        </w:rPr>
      </w:pPr>
    </w:p>
    <w:p>
      <w:pPr/>
      <w:r>
        <w:rPr>
          <w:b/>
        </w:rPr>
        <w:t xml:space="preserve">Codice regionale: TOS16_06.I05.009.010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Collegamenti equipotenziali delle masse estranee presenti all' interno dei locali, quali tubazioni metalliche di adduzione e scarico, infissi metallici, ecc.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010 - Punto di allaccio per singolo collegamento equipotenziale realizzato con corda in rame tipo N07G9-k di sezione minima pari a mmq 6 da porre in opera all'interno di tubazione in vista o sottotraccia, per collegamenti alla rete generale di terra delle masse metalliche o delle tubazioni idriche, etc., al nodo o fra le masse stesse, fornito e posto in opera. Per ogni collegamento escluse le opere murarie.  </w:t>
            </w:r>
          </w:p>
        </w:tc>
      </w:tr>
    </w:tbl>
    <w:p>
      <w:pPr>
        <w:jc w:val="right"/>
      </w:pPr>
    </w:p>
    <w:p>
      <w:pPr>
        <w:jc w:val="right"/>
        <w:spacing w:line="336" w:lineRule="auto"/>
      </w:pPr>
      <w:r>
        <w:rPr>
          <w:b/>
        </w:rPr>
        <w:t xml:space="preserve">Prezzo senza S. G. e Util. a cad: € 9,96350</w:t>
      </w:r>
    </w:p>
    <w:p>
      <w:pPr>
        <w:jc w:val="right"/>
        <w:spacing w:line="336" w:lineRule="auto"/>
      </w:pPr>
      <w:r>
        <w:rPr>
          <w:b/>
        </w:rPr>
        <w:t xml:space="preserve">Prezzo a cad: € 12,60383</w:t>
      </w:r>
    </w:p>
    <w:p>
      <w:pPr>
        <w:jc w:val="right"/>
        <w:spacing w:line="336" w:lineRule="auto"/>
      </w:pPr>
      <w:r>
        <w:rPr>
          <w:b/>
        </w:rPr>
        <w:t xml:space="preserve">Di cui oneri di sicurezza afferenti l'impresa € 0,02242 (1,5 %)</w:t>
      </w:r>
    </w:p>
    <w:p>
      <w:pPr>
        <w:jc w:val="right"/>
        <w:spacing w:line="336" w:lineRule="auto"/>
      </w:pPr>
      <w:r>
        <w:rPr>
          <w:b/>
        </w:rPr>
        <w:t xml:space="preserve">Manodopera € 3,12250</w:t>
      </w:r>
    </w:p>
    <w:p>
      <w:pPr>
        <w:jc w:val="right"/>
        <w:spacing w:line="336" w:lineRule="auto"/>
      </w:pPr>
      <w:r>
        <w:rPr>
          <w:b/>
        </w:rPr>
        <w:t xml:space="preserve">Incidenza manodopera 24,77 %</w:t>
      </w:r>
    </w:p>
    <w:p>
      <w:pPr>
        <w:rPr>
          <w:sz w:val="10"/>
          <w:szCs w:val="10"/>
        </w:rPr>
      </w:pPr>
    </w:p>
    <w:p>
      <w:pPr>
        <w:rPr>
          <w:sz w:val="10"/>
          <w:szCs w:val="10"/>
        </w:rPr>
      </w:pPr>
    </w:p>
    <w:p>
      <w:pPr/>
      <w:r>
        <w:rPr>
          <w:b/>
        </w:rPr>
        <w:t xml:space="preserve">Codice regionale: TOS16_06.I05.009.011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Collegamenti equipotenziali delle masse estranee presenti all' interno dei locali, quali tubazioni metalliche di adduzione e scarico, infissi metallici, ecc.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011 - Nodo equipotenziale costituito da barretta in rame forata o da sistema analogo, contenuta in apposita cassetta di derivazione, connessa alla rete generale di terra con cavo di sezione adeguata. Sono compresi: le targhette identificatrici da apporre nei terminali dei cavi; i collegamenti e la connessione alla rete generale di terra.  E' compreso ogni onere ed accessorio atto a rendere l'installazione finita e conforme alla regola dell'arte. Sono escluse le opere murarie.</w:t>
            </w:r>
          </w:p>
        </w:tc>
      </w:tr>
    </w:tbl>
    <w:p>
      <w:pPr>
        <w:jc w:val="right"/>
      </w:pPr>
    </w:p>
    <w:p>
      <w:pPr>
        <w:jc w:val="right"/>
        <w:spacing w:line="336" w:lineRule="auto"/>
      </w:pPr>
      <w:r>
        <w:rPr>
          <w:b/>
        </w:rPr>
        <w:t xml:space="preserve">Prezzo senza S. G. e Util. a cad: € 68,07400</w:t>
      </w:r>
    </w:p>
    <w:p>
      <w:pPr>
        <w:jc w:val="right"/>
        <w:spacing w:line="336" w:lineRule="auto"/>
      </w:pPr>
      <w:r>
        <w:rPr>
          <w:b/>
        </w:rPr>
        <w:t xml:space="preserve">Prezzo a cad: € 86,11361</w:t>
      </w:r>
    </w:p>
    <w:p>
      <w:pPr>
        <w:jc w:val="right"/>
        <w:spacing w:line="336" w:lineRule="auto"/>
      </w:pPr>
      <w:r>
        <w:rPr>
          <w:b/>
        </w:rPr>
        <w:t xml:space="preserve">Di cui oneri di sicurezza afferenti l'impresa € 0,15317 (1,5 %)</w:t>
      </w:r>
    </w:p>
    <w:p>
      <w:pPr>
        <w:jc w:val="right"/>
        <w:spacing w:line="336" w:lineRule="auto"/>
      </w:pPr>
      <w:r>
        <w:rPr>
          <w:b/>
        </w:rPr>
        <w:t xml:space="preserve">Manodopera € 6,33300</w:t>
      </w:r>
    </w:p>
    <w:p>
      <w:pPr>
        <w:jc w:val="right"/>
        <w:spacing w:line="336" w:lineRule="auto"/>
      </w:pPr>
      <w:r>
        <w:rPr>
          <w:b/>
        </w:rPr>
        <w:t xml:space="preserve">Incidenza manodopera 7,35 %</w:t>
      </w:r>
    </w:p>
    <w:p>
      <w:pPr>
        <w:rPr>
          <w:sz w:val="10"/>
          <w:szCs w:val="10"/>
        </w:rPr>
      </w:pPr>
    </w:p>
    <w:p>
      <w:pPr>
        <w:rPr>
          <w:sz w:val="10"/>
          <w:szCs w:val="10"/>
        </w:rPr>
      </w:pPr>
    </w:p>
    <w:p>
      <w:pPr/>
      <w:r>
        <w:rPr>
          <w:b/>
        </w:rPr>
        <w:t xml:space="preserve">Codice regionale: TOS16_06.I05.010.001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001 - 1 x 25 mmq</w:t>
            </w:r>
          </w:p>
        </w:tc>
      </w:tr>
    </w:tbl>
    <w:p>
      <w:pPr>
        <w:jc w:val="right"/>
      </w:pPr>
    </w:p>
    <w:p>
      <w:pPr>
        <w:jc w:val="right"/>
        <w:spacing w:line="336" w:lineRule="auto"/>
      </w:pPr>
      <w:r>
        <w:rPr>
          <w:b/>
        </w:rPr>
        <w:t xml:space="preserve">Prezzo senza S. G. e Util. a m: € 4,00423</w:t>
      </w:r>
    </w:p>
    <w:p>
      <w:pPr>
        <w:jc w:val="right"/>
        <w:spacing w:line="336" w:lineRule="auto"/>
      </w:pPr>
      <w:r>
        <w:rPr>
          <w:b/>
        </w:rPr>
        <w:t xml:space="preserve">Prezzo a m: € 5,06535</w:t>
      </w:r>
    </w:p>
    <w:p>
      <w:pPr>
        <w:jc w:val="right"/>
        <w:spacing w:line="336" w:lineRule="auto"/>
      </w:pPr>
      <w:r>
        <w:rPr>
          <w:b/>
        </w:rPr>
        <w:t xml:space="preserve">Di cui oneri di sicurezza afferenti l'impresa € 0,01201 (2 %)</w:t>
      </w:r>
    </w:p>
    <w:p>
      <w:pPr>
        <w:jc w:val="right"/>
        <w:spacing w:line="336" w:lineRule="auto"/>
      </w:pPr>
      <w:r>
        <w:rPr>
          <w:b/>
        </w:rPr>
        <w:t xml:space="preserve">Manodopera € 1,62792</w:t>
      </w:r>
    </w:p>
    <w:p>
      <w:pPr>
        <w:jc w:val="right"/>
        <w:spacing w:line="336" w:lineRule="auto"/>
      </w:pPr>
      <w:r>
        <w:rPr>
          <w:b/>
        </w:rPr>
        <w:t xml:space="preserve">Incidenza manodopera 32,14 %</w:t>
      </w:r>
    </w:p>
    <w:p>
      <w:pPr>
        <w:rPr>
          <w:sz w:val="10"/>
          <w:szCs w:val="10"/>
        </w:rPr>
      </w:pPr>
    </w:p>
    <w:p>
      <w:pPr>
        <w:rPr>
          <w:sz w:val="10"/>
          <w:szCs w:val="10"/>
        </w:rPr>
      </w:pPr>
    </w:p>
    <w:p>
      <w:pPr/>
      <w:r>
        <w:rPr>
          <w:b/>
        </w:rPr>
        <w:t xml:space="preserve">Codice regionale: TOS16_06.I05.010.002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002 - 2 x 2,5 mmq</w:t>
            </w:r>
          </w:p>
        </w:tc>
      </w:tr>
    </w:tbl>
    <w:p>
      <w:pPr>
        <w:jc w:val="right"/>
      </w:pPr>
    </w:p>
    <w:p>
      <w:pPr>
        <w:jc w:val="right"/>
        <w:spacing w:line="336" w:lineRule="auto"/>
      </w:pPr>
      <w:r>
        <w:rPr>
          <w:b/>
        </w:rPr>
        <w:t xml:space="preserve">Prezzo senza S. G. e Util. a m: € 1,66882</w:t>
      </w:r>
    </w:p>
    <w:p>
      <w:pPr>
        <w:jc w:val="right"/>
        <w:spacing w:line="336" w:lineRule="auto"/>
      </w:pPr>
      <w:r>
        <w:rPr>
          <w:b/>
        </w:rPr>
        <w:t xml:space="preserve">Prezzo a m: € 2,11105</w:t>
      </w:r>
    </w:p>
    <w:p>
      <w:pPr>
        <w:jc w:val="right"/>
        <w:spacing w:line="336" w:lineRule="auto"/>
      </w:pPr>
      <w:r>
        <w:rPr>
          <w:b/>
        </w:rPr>
        <w:t xml:space="preserve">Di cui oneri di sicurezza afferenti l'impresa € 0,00501 (2 %)</w:t>
      </w:r>
    </w:p>
    <w:p>
      <w:pPr>
        <w:jc w:val="right"/>
        <w:spacing w:line="336" w:lineRule="auto"/>
      </w:pPr>
      <w:r>
        <w:rPr>
          <w:b/>
        </w:rPr>
        <w:t xml:space="preserve">Manodopera € 0,89964</w:t>
      </w:r>
    </w:p>
    <w:p>
      <w:pPr>
        <w:jc w:val="right"/>
        <w:spacing w:line="336" w:lineRule="auto"/>
      </w:pPr>
      <w:r>
        <w:rPr>
          <w:b/>
        </w:rPr>
        <w:t xml:space="preserve">Incidenza manodopera 42,62 %</w:t>
      </w:r>
    </w:p>
    <w:p>
      <w:pPr>
        <w:rPr>
          <w:sz w:val="10"/>
          <w:szCs w:val="10"/>
        </w:rPr>
      </w:pPr>
    </w:p>
    <w:p>
      <w:pPr>
        <w:rPr>
          <w:sz w:val="10"/>
          <w:szCs w:val="10"/>
        </w:rPr>
      </w:pPr>
    </w:p>
    <w:p>
      <w:pPr/>
      <w:r>
        <w:rPr>
          <w:b/>
        </w:rPr>
        <w:t xml:space="preserve">Codice regionale: TOS16_06.I05.010.003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003 - 2 x 6 mmq</w:t>
            </w:r>
          </w:p>
        </w:tc>
      </w:tr>
    </w:tbl>
    <w:p>
      <w:pPr>
        <w:jc w:val="right"/>
      </w:pPr>
    </w:p>
    <w:p>
      <w:pPr>
        <w:jc w:val="right"/>
        <w:spacing w:line="336" w:lineRule="auto"/>
      </w:pPr>
      <w:r>
        <w:rPr>
          <w:b/>
        </w:rPr>
        <w:t xml:space="preserve">Prezzo senza S. G. e Util. a m: € 2,72026</w:t>
      </w:r>
    </w:p>
    <w:p>
      <w:pPr>
        <w:jc w:val="right"/>
        <w:spacing w:line="336" w:lineRule="auto"/>
      </w:pPr>
      <w:r>
        <w:rPr>
          <w:b/>
        </w:rPr>
        <w:t xml:space="preserve">Prezzo a m: € 3,44112</w:t>
      </w:r>
    </w:p>
    <w:p>
      <w:pPr>
        <w:jc w:val="right"/>
        <w:spacing w:line="336" w:lineRule="auto"/>
      </w:pPr>
      <w:r>
        <w:rPr>
          <w:b/>
        </w:rPr>
        <w:t xml:space="preserve">Di cui oneri di sicurezza afferenti l'impresa € 0,00816 (2 %)</w:t>
      </w:r>
    </w:p>
    <w:p>
      <w:pPr>
        <w:jc w:val="right"/>
        <w:spacing w:line="336" w:lineRule="auto"/>
      </w:pPr>
      <w:r>
        <w:rPr>
          <w:b/>
        </w:rPr>
        <w:t xml:space="preserve">Manodopera € 1,24236</w:t>
      </w:r>
    </w:p>
    <w:p>
      <w:pPr>
        <w:jc w:val="right"/>
        <w:spacing w:line="336" w:lineRule="auto"/>
      </w:pPr>
      <w:r>
        <w:rPr>
          <w:b/>
        </w:rPr>
        <w:t xml:space="preserve">Incidenza manodopera 36,1 %</w:t>
      </w:r>
    </w:p>
    <w:p>
      <w:pPr>
        <w:rPr>
          <w:sz w:val="10"/>
          <w:szCs w:val="10"/>
        </w:rPr>
      </w:pPr>
    </w:p>
    <w:p>
      <w:pPr>
        <w:rPr>
          <w:sz w:val="10"/>
          <w:szCs w:val="10"/>
        </w:rPr>
      </w:pPr>
    </w:p>
    <w:p>
      <w:pPr/>
      <w:r>
        <w:rPr>
          <w:b/>
        </w:rPr>
        <w:t xml:space="preserve">Codice regionale: TOS16_06.I05.010.007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007 - 1 x 6 mmq.</w:t>
            </w:r>
          </w:p>
        </w:tc>
      </w:tr>
    </w:tbl>
    <w:p>
      <w:pPr>
        <w:jc w:val="right"/>
      </w:pPr>
    </w:p>
    <w:p>
      <w:pPr>
        <w:jc w:val="right"/>
        <w:spacing w:line="336" w:lineRule="auto"/>
      </w:pPr>
      <w:r>
        <w:rPr>
          <w:b/>
        </w:rPr>
        <w:t xml:space="preserve">Prezzo senza S. G. e Util. a m: € 1,76321</w:t>
      </w:r>
    </w:p>
    <w:p>
      <w:pPr>
        <w:jc w:val="right"/>
        <w:spacing w:line="336" w:lineRule="auto"/>
      </w:pPr>
      <w:r>
        <w:rPr>
          <w:b/>
        </w:rPr>
        <w:t xml:space="preserve">Prezzo a m: € 2,23046</w:t>
      </w:r>
    </w:p>
    <w:p>
      <w:pPr>
        <w:jc w:val="right"/>
        <w:spacing w:line="336" w:lineRule="auto"/>
      </w:pPr>
      <w:r>
        <w:rPr>
          <w:b/>
        </w:rPr>
        <w:t xml:space="preserve">Di cui oneri di sicurezza afferenti l'impresa € 0,00397 (1,5 %)</w:t>
      </w:r>
    </w:p>
    <w:p>
      <w:pPr>
        <w:jc w:val="right"/>
        <w:spacing w:line="336" w:lineRule="auto"/>
      </w:pPr>
      <w:r>
        <w:rPr>
          <w:b/>
        </w:rPr>
        <w:t xml:space="preserve">Manodopera € 1,07100</w:t>
      </w:r>
    </w:p>
    <w:p>
      <w:pPr>
        <w:jc w:val="right"/>
        <w:spacing w:line="336" w:lineRule="auto"/>
      </w:pPr>
      <w:r>
        <w:rPr>
          <w:b/>
        </w:rPr>
        <w:t xml:space="preserve">Incidenza manodopera 48,02 %</w:t>
      </w:r>
    </w:p>
    <w:p>
      <w:pPr>
        <w:rPr>
          <w:sz w:val="10"/>
          <w:szCs w:val="10"/>
        </w:rPr>
      </w:pPr>
    </w:p>
    <w:p>
      <w:pPr>
        <w:rPr>
          <w:sz w:val="10"/>
          <w:szCs w:val="10"/>
        </w:rPr>
      </w:pPr>
    </w:p>
    <w:p>
      <w:pPr/>
      <w:r>
        <w:rPr>
          <w:b/>
        </w:rPr>
        <w:t xml:space="preserve">Codice regionale: TOS16_06.I05.010.008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008 - 1 x 10 mmq.</w:t>
            </w:r>
          </w:p>
        </w:tc>
      </w:tr>
    </w:tbl>
    <w:p>
      <w:pPr>
        <w:jc w:val="right"/>
      </w:pPr>
    </w:p>
    <w:p>
      <w:pPr>
        <w:jc w:val="right"/>
        <w:spacing w:line="336" w:lineRule="auto"/>
      </w:pPr>
      <w:r>
        <w:rPr>
          <w:b/>
        </w:rPr>
        <w:t xml:space="preserve">Prezzo senza S. G. e Util. a m: € 2,35886</w:t>
      </w:r>
    </w:p>
    <w:p>
      <w:pPr>
        <w:jc w:val="right"/>
        <w:spacing w:line="336" w:lineRule="auto"/>
      </w:pPr>
      <w:r>
        <w:rPr>
          <w:b/>
        </w:rPr>
        <w:t xml:space="preserve">Prezzo a m: € 2,98395</w:t>
      </w:r>
    </w:p>
    <w:p>
      <w:pPr>
        <w:jc w:val="right"/>
        <w:spacing w:line="336" w:lineRule="auto"/>
      </w:pPr>
      <w:r>
        <w:rPr>
          <w:b/>
        </w:rPr>
        <w:t xml:space="preserve">Di cui oneri di sicurezza afferenti l'impresa € 0,00531 (1,5 %)</w:t>
      </w:r>
    </w:p>
    <w:p>
      <w:pPr>
        <w:jc w:val="right"/>
        <w:spacing w:line="336" w:lineRule="auto"/>
      </w:pPr>
      <w:r>
        <w:rPr>
          <w:b/>
        </w:rPr>
        <w:t xml:space="preserve">Manodopera € 1,24236</w:t>
      </w:r>
    </w:p>
    <w:p>
      <w:pPr>
        <w:jc w:val="right"/>
        <w:spacing w:line="336" w:lineRule="auto"/>
      </w:pPr>
      <w:r>
        <w:rPr>
          <w:b/>
        </w:rPr>
        <w:t xml:space="preserve">Incidenza manodopera 41,63 %</w:t>
      </w:r>
    </w:p>
    <w:p>
      <w:pPr>
        <w:rPr>
          <w:sz w:val="10"/>
          <w:szCs w:val="10"/>
        </w:rPr>
      </w:pPr>
    </w:p>
    <w:p>
      <w:pPr>
        <w:rPr>
          <w:sz w:val="10"/>
          <w:szCs w:val="10"/>
        </w:rPr>
      </w:pPr>
    </w:p>
    <w:p>
      <w:pPr/>
      <w:r>
        <w:rPr>
          <w:b/>
        </w:rPr>
        <w:t xml:space="preserve">Codice regionale: TOS16_06.I05.010.009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009 - 1 x 16 mmq.</w:t>
            </w:r>
          </w:p>
        </w:tc>
      </w:tr>
    </w:tbl>
    <w:p>
      <w:pPr>
        <w:jc w:val="right"/>
      </w:pPr>
    </w:p>
    <w:p>
      <w:pPr>
        <w:jc w:val="right"/>
        <w:spacing w:line="336" w:lineRule="auto"/>
      </w:pPr>
      <w:r>
        <w:rPr>
          <w:b/>
        </w:rPr>
        <w:t xml:space="preserve">Prezzo senza S. G. e Util. a m: € 3,04480</w:t>
      </w:r>
    </w:p>
    <w:p>
      <w:pPr>
        <w:jc w:val="right"/>
        <w:spacing w:line="336" w:lineRule="auto"/>
      </w:pPr>
      <w:r>
        <w:rPr>
          <w:b/>
        </w:rPr>
        <w:t xml:space="preserve">Prezzo a m: € 3,85167</w:t>
      </w:r>
    </w:p>
    <w:p>
      <w:pPr>
        <w:jc w:val="right"/>
        <w:spacing w:line="336" w:lineRule="auto"/>
      </w:pPr>
      <w:r>
        <w:rPr>
          <w:b/>
        </w:rPr>
        <w:t xml:space="preserve">Di cui oneri di sicurezza afferenti l'impresa € 0,00685 (1,5 %)</w:t>
      </w:r>
    </w:p>
    <w:p>
      <w:pPr>
        <w:jc w:val="right"/>
        <w:spacing w:line="336" w:lineRule="auto"/>
      </w:pPr>
      <w:r>
        <w:rPr>
          <w:b/>
        </w:rPr>
        <w:t xml:space="preserve">Manodopera € 1,45656</w:t>
      </w:r>
    </w:p>
    <w:p>
      <w:pPr>
        <w:jc w:val="right"/>
        <w:spacing w:line="336" w:lineRule="auto"/>
      </w:pPr>
      <w:r>
        <w:rPr>
          <w:b/>
        </w:rPr>
        <w:t xml:space="preserve">Incidenza manodopera 37,82 %</w:t>
      </w:r>
    </w:p>
    <w:p>
      <w:pPr>
        <w:rPr>
          <w:sz w:val="10"/>
          <w:szCs w:val="10"/>
        </w:rPr>
      </w:pPr>
    </w:p>
    <w:p>
      <w:pPr>
        <w:rPr>
          <w:sz w:val="10"/>
          <w:szCs w:val="10"/>
        </w:rPr>
      </w:pPr>
    </w:p>
    <w:p>
      <w:pPr/>
      <w:r>
        <w:rPr>
          <w:b/>
        </w:rPr>
        <w:t xml:space="preserve">Codice regionale: TOS16_06.I05.010.010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010 - 1 x 35 mmq.</w:t>
            </w:r>
          </w:p>
        </w:tc>
      </w:tr>
    </w:tbl>
    <w:p>
      <w:pPr>
        <w:jc w:val="right"/>
      </w:pPr>
    </w:p>
    <w:p>
      <w:pPr>
        <w:jc w:val="right"/>
        <w:spacing w:line="336" w:lineRule="auto"/>
      </w:pPr>
      <w:r>
        <w:rPr>
          <w:b/>
        </w:rPr>
        <w:t xml:space="preserve">Prezzo senza S. G. e Util. a m: € 5,04216</w:t>
      </w:r>
    </w:p>
    <w:p>
      <w:pPr>
        <w:jc w:val="right"/>
        <w:spacing w:line="336" w:lineRule="auto"/>
      </w:pPr>
      <w:r>
        <w:rPr>
          <w:b/>
        </w:rPr>
        <w:t xml:space="preserve">Prezzo a m: € 6,37834</w:t>
      </w:r>
    </w:p>
    <w:p>
      <w:pPr>
        <w:jc w:val="right"/>
        <w:spacing w:line="336" w:lineRule="auto"/>
      </w:pPr>
      <w:r>
        <w:rPr>
          <w:b/>
        </w:rPr>
        <w:t xml:space="preserve">Di cui oneri di sicurezza afferenti l'impresa € 0,01134 (1,5 %)</w:t>
      </w:r>
    </w:p>
    <w:p>
      <w:pPr>
        <w:jc w:val="right"/>
        <w:spacing w:line="336" w:lineRule="auto"/>
      </w:pPr>
      <w:r>
        <w:rPr>
          <w:b/>
        </w:rPr>
        <w:t xml:space="preserve">Manodopera € 1,79928</w:t>
      </w:r>
    </w:p>
    <w:p>
      <w:pPr>
        <w:jc w:val="right"/>
        <w:spacing w:line="336" w:lineRule="auto"/>
      </w:pPr>
      <w:r>
        <w:rPr>
          <w:b/>
        </w:rPr>
        <w:t xml:space="preserve">Incidenza manodopera 28,21 %</w:t>
      </w:r>
    </w:p>
    <w:p>
      <w:pPr>
        <w:rPr>
          <w:sz w:val="10"/>
          <w:szCs w:val="10"/>
        </w:rPr>
      </w:pPr>
    </w:p>
    <w:p>
      <w:pPr>
        <w:rPr>
          <w:sz w:val="10"/>
          <w:szCs w:val="10"/>
        </w:rPr>
      </w:pPr>
    </w:p>
    <w:p>
      <w:pPr/>
      <w:r>
        <w:rPr>
          <w:b/>
        </w:rPr>
        <w:t xml:space="preserve">Codice regionale: TOS16_06.I05.010.011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011 - 1 x 50 mmq.</w:t>
            </w:r>
          </w:p>
        </w:tc>
      </w:tr>
    </w:tbl>
    <w:p>
      <w:pPr>
        <w:jc w:val="right"/>
      </w:pPr>
    </w:p>
    <w:p>
      <w:pPr>
        <w:jc w:val="right"/>
        <w:spacing w:line="336" w:lineRule="auto"/>
      </w:pPr>
      <w:r>
        <w:rPr>
          <w:b/>
        </w:rPr>
        <w:t xml:space="preserve">Prezzo senza S. G. e Util. a m: € 6,51784</w:t>
      </w:r>
    </w:p>
    <w:p>
      <w:pPr>
        <w:jc w:val="right"/>
        <w:spacing w:line="336" w:lineRule="auto"/>
      </w:pPr>
      <w:r>
        <w:rPr>
          <w:b/>
        </w:rPr>
        <w:t xml:space="preserve">Prezzo a m: € 8,24507</w:t>
      </w:r>
    </w:p>
    <w:p>
      <w:pPr>
        <w:jc w:val="right"/>
        <w:spacing w:line="336" w:lineRule="auto"/>
      </w:pPr>
      <w:r>
        <w:rPr>
          <w:b/>
        </w:rPr>
        <w:t xml:space="preserve">Di cui oneri di sicurezza afferenti l'impresa € 0,01467 (1,5 %)</w:t>
      </w:r>
    </w:p>
    <w:p>
      <w:pPr>
        <w:jc w:val="right"/>
        <w:spacing w:line="336" w:lineRule="auto"/>
      </w:pPr>
      <w:r>
        <w:rPr>
          <w:b/>
        </w:rPr>
        <w:t xml:space="preserve">Manodopera € 1,97064</w:t>
      </w:r>
    </w:p>
    <w:p>
      <w:pPr>
        <w:jc w:val="right"/>
        <w:spacing w:line="336" w:lineRule="auto"/>
      </w:pPr>
      <w:r>
        <w:rPr>
          <w:b/>
        </w:rPr>
        <w:t xml:space="preserve">Incidenza manodopera 23,9 %</w:t>
      </w:r>
    </w:p>
    <w:p>
      <w:pPr>
        <w:rPr>
          <w:sz w:val="10"/>
          <w:szCs w:val="10"/>
        </w:rPr>
      </w:pPr>
    </w:p>
    <w:p>
      <w:pPr>
        <w:rPr>
          <w:sz w:val="10"/>
          <w:szCs w:val="10"/>
        </w:rPr>
      </w:pPr>
    </w:p>
    <w:p>
      <w:pPr/>
      <w:r>
        <w:rPr>
          <w:b/>
        </w:rPr>
        <w:t xml:space="preserve">Codice regionale: TOS16_06.I05.010.012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012 - 1 x 70 mmq.</w:t>
            </w:r>
          </w:p>
        </w:tc>
      </w:tr>
    </w:tbl>
    <w:p>
      <w:pPr>
        <w:jc w:val="right"/>
      </w:pPr>
    </w:p>
    <w:p>
      <w:pPr>
        <w:jc w:val="right"/>
        <w:spacing w:line="336" w:lineRule="auto"/>
      </w:pPr>
      <w:r>
        <w:rPr>
          <w:b/>
        </w:rPr>
        <w:t xml:space="preserve">Prezzo senza S. G. e Util. a m: € 8,48534</w:t>
      </w:r>
    </w:p>
    <w:p>
      <w:pPr>
        <w:jc w:val="right"/>
        <w:spacing w:line="336" w:lineRule="auto"/>
      </w:pPr>
      <w:r>
        <w:rPr>
          <w:b/>
        </w:rPr>
        <w:t xml:space="preserve">Prezzo a m: € 10,73396</w:t>
      </w:r>
    </w:p>
    <w:p>
      <w:pPr>
        <w:jc w:val="right"/>
        <w:spacing w:line="336" w:lineRule="auto"/>
      </w:pPr>
      <w:r>
        <w:rPr>
          <w:b/>
        </w:rPr>
        <w:t xml:space="preserve">Di cui oneri di sicurezza afferenti l'impresa € 0,01909 (1,5 %)</w:t>
      </w:r>
    </w:p>
    <w:p>
      <w:pPr>
        <w:jc w:val="right"/>
        <w:spacing w:line="336" w:lineRule="auto"/>
      </w:pPr>
      <w:r>
        <w:rPr>
          <w:b/>
        </w:rPr>
        <w:t xml:space="preserve">Manodopera € 2,14200</w:t>
      </w:r>
    </w:p>
    <w:p>
      <w:pPr>
        <w:jc w:val="right"/>
        <w:spacing w:line="336" w:lineRule="auto"/>
      </w:pPr>
      <w:r>
        <w:rPr>
          <w:b/>
        </w:rPr>
        <w:t xml:space="preserve">Incidenza manodopera 19,96 %</w:t>
      </w:r>
    </w:p>
    <w:p>
      <w:pPr>
        <w:rPr>
          <w:sz w:val="10"/>
          <w:szCs w:val="10"/>
        </w:rPr>
      </w:pPr>
    </w:p>
    <w:p>
      <w:pPr>
        <w:rPr>
          <w:sz w:val="10"/>
          <w:szCs w:val="10"/>
        </w:rPr>
      </w:pPr>
    </w:p>
    <w:p>
      <w:pPr/>
      <w:r>
        <w:rPr>
          <w:b/>
        </w:rPr>
        <w:t xml:space="preserve">Codice regionale: TOS16_06.I05.010.013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013 - 1 x 95 mmq.</w:t>
            </w:r>
          </w:p>
        </w:tc>
      </w:tr>
    </w:tbl>
    <w:p>
      <w:pPr>
        <w:jc w:val="right"/>
      </w:pPr>
    </w:p>
    <w:p>
      <w:pPr>
        <w:jc w:val="right"/>
        <w:spacing w:line="336" w:lineRule="auto"/>
      </w:pPr>
      <w:r>
        <w:rPr>
          <w:b/>
        </w:rPr>
        <w:t xml:space="preserve">Prezzo senza S. G. e Util. a m: € 10,61808</w:t>
      </w:r>
    </w:p>
    <w:p>
      <w:pPr>
        <w:jc w:val="right"/>
        <w:spacing w:line="336" w:lineRule="auto"/>
      </w:pPr>
      <w:r>
        <w:rPr>
          <w:b/>
        </w:rPr>
        <w:t xml:space="preserve">Prezzo a m: € 13,43187</w:t>
      </w:r>
    </w:p>
    <w:p>
      <w:pPr>
        <w:jc w:val="right"/>
        <w:spacing w:line="336" w:lineRule="auto"/>
      </w:pPr>
      <w:r>
        <w:rPr>
          <w:b/>
        </w:rPr>
        <w:t xml:space="preserve">Di cui oneri di sicurezza afferenti l'impresa € 0,02389 (1,5 %)</w:t>
      </w:r>
    </w:p>
    <w:p>
      <w:pPr>
        <w:jc w:val="right"/>
        <w:spacing w:line="336" w:lineRule="auto"/>
      </w:pPr>
      <w:r>
        <w:rPr>
          <w:b/>
        </w:rPr>
        <w:t xml:space="preserve">Manodopera € 2,31336</w:t>
      </w:r>
    </w:p>
    <w:p>
      <w:pPr>
        <w:jc w:val="right"/>
        <w:spacing w:line="336" w:lineRule="auto"/>
      </w:pPr>
      <w:r>
        <w:rPr>
          <w:b/>
        </w:rPr>
        <w:t xml:space="preserve">Incidenza manodopera 17,22 %</w:t>
      </w:r>
    </w:p>
    <w:p>
      <w:pPr>
        <w:rPr>
          <w:sz w:val="10"/>
          <w:szCs w:val="10"/>
        </w:rPr>
      </w:pPr>
    </w:p>
    <w:p>
      <w:pPr>
        <w:rPr>
          <w:sz w:val="10"/>
          <w:szCs w:val="10"/>
        </w:rPr>
      </w:pPr>
    </w:p>
    <w:p>
      <w:pPr/>
      <w:r>
        <w:rPr>
          <w:b/>
        </w:rPr>
        <w:t xml:space="preserve">Codice regionale: TOS16_06.I05.010.014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014 - 1 x 120 mmq.</w:t>
            </w:r>
          </w:p>
        </w:tc>
      </w:tr>
    </w:tbl>
    <w:p>
      <w:pPr>
        <w:jc w:val="right"/>
      </w:pPr>
    </w:p>
    <w:p>
      <w:pPr>
        <w:jc w:val="right"/>
        <w:spacing w:line="336" w:lineRule="auto"/>
      </w:pPr>
      <w:r>
        <w:rPr>
          <w:b/>
        </w:rPr>
        <w:t xml:space="preserve">Prezzo senza S. G. e Util. a m: € 13,07399</w:t>
      </w:r>
    </w:p>
    <w:p>
      <w:pPr>
        <w:jc w:val="right"/>
        <w:spacing w:line="336" w:lineRule="auto"/>
      </w:pPr>
      <w:r>
        <w:rPr>
          <w:b/>
        </w:rPr>
        <w:t xml:space="preserve">Prezzo a m: € 16,53860</w:t>
      </w:r>
    </w:p>
    <w:p>
      <w:pPr>
        <w:jc w:val="right"/>
        <w:spacing w:line="336" w:lineRule="auto"/>
      </w:pPr>
      <w:r>
        <w:rPr>
          <w:b/>
        </w:rPr>
        <w:t xml:space="preserve">Di cui oneri di sicurezza afferenti l'impresa € 0,02942 (1,5 %)</w:t>
      </w:r>
    </w:p>
    <w:p>
      <w:pPr>
        <w:jc w:val="right"/>
        <w:spacing w:line="336" w:lineRule="auto"/>
      </w:pPr>
      <w:r>
        <w:rPr>
          <w:b/>
        </w:rPr>
        <w:t xml:space="preserve">Manodopera € 2,48472</w:t>
      </w:r>
    </w:p>
    <w:p>
      <w:pPr>
        <w:jc w:val="right"/>
        <w:spacing w:line="336" w:lineRule="auto"/>
      </w:pPr>
      <w:r>
        <w:rPr>
          <w:b/>
        </w:rPr>
        <w:t xml:space="preserve">Incidenza manodopera 15,02 %</w:t>
      </w:r>
    </w:p>
    <w:p>
      <w:pPr>
        <w:rPr>
          <w:sz w:val="10"/>
          <w:szCs w:val="10"/>
        </w:rPr>
      </w:pPr>
    </w:p>
    <w:p>
      <w:pPr>
        <w:rPr>
          <w:sz w:val="10"/>
          <w:szCs w:val="10"/>
        </w:rPr>
      </w:pPr>
    </w:p>
    <w:p>
      <w:pPr/>
      <w:r>
        <w:rPr>
          <w:b/>
        </w:rPr>
        <w:t xml:space="preserve">Codice regionale: TOS16_06.I05.010.015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015 - 1 x 150 mmq.</w:t>
            </w:r>
          </w:p>
        </w:tc>
      </w:tr>
    </w:tbl>
    <w:p>
      <w:pPr>
        <w:jc w:val="right"/>
      </w:pPr>
    </w:p>
    <w:p>
      <w:pPr>
        <w:jc w:val="right"/>
        <w:spacing w:line="336" w:lineRule="auto"/>
      </w:pPr>
      <w:r>
        <w:rPr>
          <w:b/>
        </w:rPr>
        <w:t xml:space="preserve">Prezzo senza S. G. e Util. a m: € 15,89291</w:t>
      </w:r>
    </w:p>
    <w:p>
      <w:pPr>
        <w:jc w:val="right"/>
        <w:spacing w:line="336" w:lineRule="auto"/>
      </w:pPr>
      <w:r>
        <w:rPr>
          <w:b/>
        </w:rPr>
        <w:t xml:space="preserve">Prezzo a m: € 20,10452</w:t>
      </w:r>
    </w:p>
    <w:p>
      <w:pPr>
        <w:jc w:val="right"/>
        <w:spacing w:line="336" w:lineRule="auto"/>
      </w:pPr>
      <w:r>
        <w:rPr>
          <w:b/>
        </w:rPr>
        <w:t xml:space="preserve">Di cui oneri di sicurezza afferenti l'impresa € 0,03576 (1,5 %)</w:t>
      </w:r>
    </w:p>
    <w:p>
      <w:pPr>
        <w:jc w:val="right"/>
        <w:spacing w:line="336" w:lineRule="auto"/>
      </w:pPr>
      <w:r>
        <w:rPr>
          <w:b/>
        </w:rPr>
        <w:t xml:space="preserve">Manodopera € 2,65608</w:t>
      </w:r>
    </w:p>
    <w:p>
      <w:pPr>
        <w:jc w:val="right"/>
        <w:spacing w:line="336" w:lineRule="auto"/>
      </w:pPr>
      <w:r>
        <w:rPr>
          <w:b/>
        </w:rPr>
        <w:t xml:space="preserve">Incidenza manodopera 13,21 %</w:t>
      </w:r>
    </w:p>
    <w:p>
      <w:pPr>
        <w:rPr>
          <w:sz w:val="10"/>
          <w:szCs w:val="10"/>
        </w:rPr>
      </w:pPr>
    </w:p>
    <w:p>
      <w:pPr>
        <w:rPr>
          <w:sz w:val="10"/>
          <w:szCs w:val="10"/>
        </w:rPr>
      </w:pPr>
    </w:p>
    <w:p>
      <w:pPr/>
      <w:r>
        <w:rPr>
          <w:b/>
        </w:rPr>
        <w:t xml:space="preserve">Codice regionale: TOS16_06.I05.010.016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016 - 1 x 185 mmq.</w:t>
            </w:r>
          </w:p>
        </w:tc>
      </w:tr>
    </w:tbl>
    <w:p>
      <w:pPr>
        <w:jc w:val="right"/>
      </w:pPr>
    </w:p>
    <w:p>
      <w:pPr>
        <w:jc w:val="right"/>
        <w:spacing w:line="336" w:lineRule="auto"/>
      </w:pPr>
      <w:r>
        <w:rPr>
          <w:b/>
        </w:rPr>
        <w:t xml:space="preserve">Prezzo senza S. G. e Util. a m: € 19,10392</w:t>
      </w:r>
    </w:p>
    <w:p>
      <w:pPr>
        <w:jc w:val="right"/>
        <w:spacing w:line="336" w:lineRule="auto"/>
      </w:pPr>
      <w:r>
        <w:rPr>
          <w:b/>
        </w:rPr>
        <w:t xml:space="preserve">Prezzo a m: € 24,16646</w:t>
      </w:r>
    </w:p>
    <w:p>
      <w:pPr>
        <w:jc w:val="right"/>
        <w:spacing w:line="336" w:lineRule="auto"/>
      </w:pPr>
      <w:r>
        <w:rPr>
          <w:b/>
        </w:rPr>
        <w:t xml:space="preserve">Di cui oneri di sicurezza afferenti l'impresa € 0,04298 (1,5 %)</w:t>
      </w:r>
    </w:p>
    <w:p>
      <w:pPr>
        <w:jc w:val="right"/>
        <w:spacing w:line="336" w:lineRule="auto"/>
      </w:pPr>
      <w:r>
        <w:rPr>
          <w:b/>
        </w:rPr>
        <w:t xml:space="preserve">Manodopera € 2,82744</w:t>
      </w:r>
    </w:p>
    <w:p>
      <w:pPr>
        <w:jc w:val="right"/>
        <w:spacing w:line="336" w:lineRule="auto"/>
      </w:pPr>
      <w:r>
        <w:rPr>
          <w:b/>
        </w:rPr>
        <w:t xml:space="preserve">Incidenza manodopera 11,7 %</w:t>
      </w:r>
    </w:p>
    <w:p>
      <w:pPr>
        <w:rPr>
          <w:sz w:val="10"/>
          <w:szCs w:val="10"/>
        </w:rPr>
      </w:pPr>
    </w:p>
    <w:p>
      <w:pPr>
        <w:rPr>
          <w:sz w:val="10"/>
          <w:szCs w:val="10"/>
        </w:rPr>
      </w:pPr>
    </w:p>
    <w:p>
      <w:pPr/>
      <w:r>
        <w:rPr>
          <w:b/>
        </w:rPr>
        <w:t xml:space="preserve">Codice regionale: TOS16_06.I05.010.017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017 - 1 x 240 mmq.</w:t>
            </w:r>
          </w:p>
        </w:tc>
      </w:tr>
    </w:tbl>
    <w:p>
      <w:pPr>
        <w:jc w:val="right"/>
      </w:pPr>
    </w:p>
    <w:p>
      <w:pPr>
        <w:jc w:val="right"/>
        <w:spacing w:line="336" w:lineRule="auto"/>
      </w:pPr>
      <w:r>
        <w:rPr>
          <w:b/>
        </w:rPr>
        <w:t xml:space="preserve">Prezzo senza S. G. e Util. a m: € 23,94525</w:t>
      </w:r>
    </w:p>
    <w:p>
      <w:pPr>
        <w:jc w:val="right"/>
        <w:spacing w:line="336" w:lineRule="auto"/>
      </w:pPr>
      <w:r>
        <w:rPr>
          <w:b/>
        </w:rPr>
        <w:t xml:space="preserve">Prezzo a m: € 30,29074</w:t>
      </w:r>
    </w:p>
    <w:p>
      <w:pPr>
        <w:jc w:val="right"/>
        <w:spacing w:line="336" w:lineRule="auto"/>
      </w:pPr>
      <w:r>
        <w:rPr>
          <w:b/>
        </w:rPr>
        <w:t xml:space="preserve">Di cui oneri di sicurezza afferenti l'impresa € 0,05388 (1,5 %)</w:t>
      </w:r>
    </w:p>
    <w:p>
      <w:pPr>
        <w:jc w:val="right"/>
        <w:spacing w:line="336" w:lineRule="auto"/>
      </w:pPr>
      <w:r>
        <w:rPr>
          <w:b/>
        </w:rPr>
        <w:t xml:space="preserve">Manodopera € 2,99880</w:t>
      </w:r>
    </w:p>
    <w:p>
      <w:pPr>
        <w:jc w:val="right"/>
        <w:spacing w:line="336" w:lineRule="auto"/>
      </w:pPr>
      <w:r>
        <w:rPr>
          <w:b/>
        </w:rPr>
        <w:t xml:space="preserve">Incidenza manodopera 9,9 %</w:t>
      </w:r>
    </w:p>
    <w:p>
      <w:pPr>
        <w:rPr>
          <w:sz w:val="10"/>
          <w:szCs w:val="10"/>
        </w:rPr>
      </w:pPr>
    </w:p>
    <w:p>
      <w:pPr>
        <w:rPr>
          <w:sz w:val="10"/>
          <w:szCs w:val="10"/>
        </w:rPr>
      </w:pPr>
    </w:p>
    <w:p>
      <w:pPr/>
      <w:r>
        <w:rPr>
          <w:b/>
        </w:rPr>
        <w:t xml:space="preserve">Codice regionale: TOS16_06.I05.010.020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020 - 2 x 1,5 mmq.</w:t>
            </w:r>
          </w:p>
        </w:tc>
      </w:tr>
    </w:tbl>
    <w:p>
      <w:pPr>
        <w:jc w:val="right"/>
      </w:pPr>
    </w:p>
    <w:p>
      <w:pPr>
        <w:jc w:val="right"/>
        <w:spacing w:line="336" w:lineRule="auto"/>
      </w:pPr>
      <w:r>
        <w:rPr>
          <w:b/>
        </w:rPr>
        <w:t xml:space="preserve">Prezzo senza S. G. e Util. a m: € 1,10523</w:t>
      </w:r>
    </w:p>
    <w:p>
      <w:pPr>
        <w:jc w:val="right"/>
        <w:spacing w:line="336" w:lineRule="auto"/>
      </w:pPr>
      <w:r>
        <w:rPr>
          <w:b/>
        </w:rPr>
        <w:t xml:space="preserve">Prezzo a m: € 1,39812</w:t>
      </w:r>
    </w:p>
    <w:p>
      <w:pPr>
        <w:jc w:val="right"/>
        <w:spacing w:line="336" w:lineRule="auto"/>
      </w:pPr>
      <w:r>
        <w:rPr>
          <w:b/>
        </w:rPr>
        <w:t xml:space="preserve">Di cui oneri di sicurezza afferenti l'impresa € 0,00249 (1,5 %)</w:t>
      </w:r>
    </w:p>
    <w:p>
      <w:pPr>
        <w:jc w:val="right"/>
        <w:spacing w:line="336" w:lineRule="auto"/>
      </w:pPr>
      <w:r>
        <w:rPr>
          <w:b/>
        </w:rPr>
        <w:t xml:space="preserve">Manodopera € 0,72828</w:t>
      </w:r>
    </w:p>
    <w:p>
      <w:pPr>
        <w:jc w:val="right"/>
        <w:spacing w:line="336" w:lineRule="auto"/>
      </w:pPr>
      <w:r>
        <w:rPr>
          <w:b/>
        </w:rPr>
        <w:t xml:space="preserve">Incidenza manodopera 52,09 %</w:t>
      </w:r>
    </w:p>
    <w:p>
      <w:pPr>
        <w:rPr>
          <w:sz w:val="10"/>
          <w:szCs w:val="10"/>
        </w:rPr>
      </w:pPr>
    </w:p>
    <w:p>
      <w:pPr>
        <w:rPr>
          <w:sz w:val="10"/>
          <w:szCs w:val="10"/>
        </w:rPr>
      </w:pPr>
    </w:p>
    <w:p>
      <w:pPr/>
      <w:r>
        <w:rPr>
          <w:b/>
        </w:rPr>
        <w:t xml:space="preserve">Codice regionale: TOS16_06.I05.010.021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021 - 2 x 4 mmq.</w:t>
            </w:r>
          </w:p>
        </w:tc>
      </w:tr>
    </w:tbl>
    <w:p>
      <w:pPr>
        <w:jc w:val="right"/>
      </w:pPr>
    </w:p>
    <w:p>
      <w:pPr>
        <w:jc w:val="right"/>
        <w:spacing w:line="336" w:lineRule="auto"/>
      </w:pPr>
      <w:r>
        <w:rPr>
          <w:b/>
        </w:rPr>
        <w:t xml:space="preserve">Prezzo senza S. G. e Util. a m: € 2,16773</w:t>
      </w:r>
    </w:p>
    <w:p>
      <w:pPr>
        <w:jc w:val="right"/>
        <w:spacing w:line="336" w:lineRule="auto"/>
      </w:pPr>
      <w:r>
        <w:rPr>
          <w:b/>
        </w:rPr>
        <w:t xml:space="preserve">Prezzo a m: € 2,74217</w:t>
      </w:r>
    </w:p>
    <w:p>
      <w:pPr>
        <w:jc w:val="right"/>
        <w:spacing w:line="336" w:lineRule="auto"/>
      </w:pPr>
      <w:r>
        <w:rPr>
          <w:b/>
        </w:rPr>
        <w:t xml:space="preserve">Di cui oneri di sicurezza afferenti l'impresa € 0,00488 (1,5 %)</w:t>
      </w:r>
    </w:p>
    <w:p>
      <w:pPr>
        <w:jc w:val="right"/>
        <w:spacing w:line="336" w:lineRule="auto"/>
      </w:pPr>
      <w:r>
        <w:rPr>
          <w:b/>
        </w:rPr>
        <w:t xml:space="preserve">Manodopera € 1,07100</w:t>
      </w:r>
    </w:p>
    <w:p>
      <w:pPr>
        <w:jc w:val="right"/>
        <w:spacing w:line="336" w:lineRule="auto"/>
      </w:pPr>
      <w:r>
        <w:rPr>
          <w:b/>
        </w:rPr>
        <w:t xml:space="preserve">Incidenza manodopera 39,06 %</w:t>
      </w:r>
    </w:p>
    <w:p>
      <w:pPr>
        <w:rPr>
          <w:sz w:val="10"/>
          <w:szCs w:val="10"/>
        </w:rPr>
      </w:pPr>
    </w:p>
    <w:p>
      <w:pPr>
        <w:rPr>
          <w:sz w:val="10"/>
          <w:szCs w:val="10"/>
        </w:rPr>
      </w:pPr>
    </w:p>
    <w:p>
      <w:pPr/>
      <w:r>
        <w:rPr>
          <w:b/>
        </w:rPr>
        <w:t xml:space="preserve">Codice regionale: TOS16_06.I05.010.024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024 - 2 x 10 mmq.</w:t>
            </w:r>
          </w:p>
        </w:tc>
      </w:tr>
    </w:tbl>
    <w:p>
      <w:pPr>
        <w:jc w:val="right"/>
      </w:pPr>
    </w:p>
    <w:p>
      <w:pPr>
        <w:jc w:val="right"/>
        <w:spacing w:line="336" w:lineRule="auto"/>
      </w:pPr>
      <w:r>
        <w:rPr>
          <w:b/>
        </w:rPr>
        <w:t xml:space="preserve">Prezzo senza S. G. e Util. a m: € 3,83156</w:t>
      </w:r>
    </w:p>
    <w:p>
      <w:pPr>
        <w:jc w:val="right"/>
        <w:spacing w:line="336" w:lineRule="auto"/>
      </w:pPr>
      <w:r>
        <w:rPr>
          <w:b/>
        </w:rPr>
        <w:t xml:space="preserve">Prezzo a m: € 4,84692</w:t>
      </w:r>
    </w:p>
    <w:p>
      <w:pPr>
        <w:jc w:val="right"/>
        <w:spacing w:line="336" w:lineRule="auto"/>
      </w:pPr>
      <w:r>
        <w:rPr>
          <w:b/>
        </w:rPr>
        <w:t xml:space="preserve">Di cui oneri di sicurezza afferenti l'impresa € 0,00862 (1,5 %)</w:t>
      </w:r>
    </w:p>
    <w:p>
      <w:pPr>
        <w:jc w:val="right"/>
        <w:spacing w:line="336" w:lineRule="auto"/>
      </w:pPr>
      <w:r>
        <w:rPr>
          <w:b/>
        </w:rPr>
        <w:t xml:space="preserve">Manodopera € 1,45656</w:t>
      </w:r>
    </w:p>
    <w:p>
      <w:pPr>
        <w:jc w:val="right"/>
        <w:spacing w:line="336" w:lineRule="auto"/>
      </w:pPr>
      <w:r>
        <w:rPr>
          <w:b/>
        </w:rPr>
        <w:t xml:space="preserve">Incidenza manodopera 30,05 %</w:t>
      </w:r>
    </w:p>
    <w:p>
      <w:pPr>
        <w:rPr>
          <w:sz w:val="10"/>
          <w:szCs w:val="10"/>
        </w:rPr>
      </w:pPr>
    </w:p>
    <w:p>
      <w:pPr>
        <w:rPr>
          <w:sz w:val="10"/>
          <w:szCs w:val="10"/>
        </w:rPr>
      </w:pPr>
    </w:p>
    <w:p>
      <w:pPr/>
      <w:r>
        <w:rPr>
          <w:b/>
        </w:rPr>
        <w:t xml:space="preserve">Codice regionale: TOS16_06.I05.010.029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029 - 3 x 1.5 mmq.</w:t>
            </w:r>
          </w:p>
        </w:tc>
      </w:tr>
    </w:tbl>
    <w:p>
      <w:pPr>
        <w:jc w:val="right"/>
      </w:pPr>
    </w:p>
    <w:p>
      <w:pPr>
        <w:jc w:val="right"/>
        <w:spacing w:line="336" w:lineRule="auto"/>
      </w:pPr>
      <w:r>
        <w:rPr>
          <w:b/>
        </w:rPr>
        <w:t xml:space="preserve">Prezzo senza S. G. e Util. a m: € 1,38369</w:t>
      </w:r>
    </w:p>
    <w:p>
      <w:pPr>
        <w:jc w:val="right"/>
        <w:spacing w:line="336" w:lineRule="auto"/>
      </w:pPr>
      <w:r>
        <w:rPr>
          <w:b/>
        </w:rPr>
        <w:t xml:space="preserve">Prezzo a m: € 1,75037</w:t>
      </w:r>
    </w:p>
    <w:p>
      <w:pPr>
        <w:jc w:val="right"/>
        <w:spacing w:line="336" w:lineRule="auto"/>
      </w:pPr>
      <w:r>
        <w:rPr>
          <w:b/>
        </w:rPr>
        <w:t xml:space="preserve">Di cui oneri di sicurezza afferenti l'impresa € 0,00311 (1,5 %)</w:t>
      </w:r>
    </w:p>
    <w:p>
      <w:pPr>
        <w:jc w:val="right"/>
        <w:spacing w:line="336" w:lineRule="auto"/>
      </w:pPr>
      <w:r>
        <w:rPr>
          <w:b/>
        </w:rPr>
        <w:t xml:space="preserve">Manodopera € 0,89964</w:t>
      </w:r>
    </w:p>
    <w:p>
      <w:pPr>
        <w:jc w:val="right"/>
        <w:spacing w:line="336" w:lineRule="auto"/>
      </w:pPr>
      <w:r>
        <w:rPr>
          <w:b/>
        </w:rPr>
        <w:t xml:space="preserve">Incidenza manodopera 51,4 %</w:t>
      </w:r>
    </w:p>
    <w:p>
      <w:pPr>
        <w:rPr>
          <w:sz w:val="10"/>
          <w:szCs w:val="10"/>
        </w:rPr>
      </w:pPr>
    </w:p>
    <w:p>
      <w:pPr>
        <w:rPr>
          <w:sz w:val="10"/>
          <w:szCs w:val="10"/>
        </w:rPr>
      </w:pPr>
    </w:p>
    <w:p>
      <w:pPr/>
      <w:r>
        <w:rPr>
          <w:b/>
        </w:rPr>
        <w:t xml:space="preserve">Codice regionale: TOS16_06.I05.010.030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030 - 3 x 2.5 mmq.</w:t>
            </w:r>
          </w:p>
        </w:tc>
      </w:tr>
    </w:tbl>
    <w:p>
      <w:pPr>
        <w:jc w:val="right"/>
      </w:pPr>
    </w:p>
    <w:p>
      <w:pPr>
        <w:jc w:val="right"/>
        <w:spacing w:line="336" w:lineRule="auto"/>
      </w:pPr>
      <w:r>
        <w:rPr>
          <w:b/>
        </w:rPr>
        <w:t xml:space="preserve">Prezzo senza S. G. e Util. a m: € 1,76610</w:t>
      </w:r>
    </w:p>
    <w:p>
      <w:pPr>
        <w:jc w:val="right"/>
        <w:spacing w:line="336" w:lineRule="auto"/>
      </w:pPr>
      <w:r>
        <w:rPr>
          <w:b/>
        </w:rPr>
        <w:t xml:space="preserve">Prezzo a m: € 2,23412</w:t>
      </w:r>
    </w:p>
    <w:p>
      <w:pPr>
        <w:jc w:val="right"/>
        <w:spacing w:line="336" w:lineRule="auto"/>
      </w:pPr>
      <w:r>
        <w:rPr>
          <w:b/>
        </w:rPr>
        <w:t xml:space="preserve">Di cui oneri di sicurezza afferenti l'impresa € 0,00397 (1,5 %)</w:t>
      </w:r>
    </w:p>
    <w:p>
      <w:pPr>
        <w:jc w:val="right"/>
        <w:spacing w:line="336" w:lineRule="auto"/>
      </w:pPr>
      <w:r>
        <w:rPr>
          <w:b/>
        </w:rPr>
        <w:t xml:space="preserve">Manodopera € 1,07100</w:t>
      </w:r>
    </w:p>
    <w:p>
      <w:pPr>
        <w:jc w:val="right"/>
        <w:spacing w:line="336" w:lineRule="auto"/>
      </w:pPr>
      <w:r>
        <w:rPr>
          <w:b/>
        </w:rPr>
        <w:t xml:space="preserve">Incidenza manodopera 47,94 %</w:t>
      </w:r>
    </w:p>
    <w:p>
      <w:pPr>
        <w:rPr>
          <w:sz w:val="10"/>
          <w:szCs w:val="10"/>
        </w:rPr>
      </w:pPr>
    </w:p>
    <w:p>
      <w:pPr>
        <w:rPr>
          <w:sz w:val="10"/>
          <w:szCs w:val="10"/>
        </w:rPr>
      </w:pPr>
    </w:p>
    <w:p>
      <w:pPr/>
      <w:r>
        <w:rPr>
          <w:b/>
        </w:rPr>
        <w:t xml:space="preserve">Codice regionale: TOS16_06.I05.010.031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031 - 3 x 4 mmq.</w:t>
            </w:r>
          </w:p>
        </w:tc>
      </w:tr>
    </w:tbl>
    <w:p>
      <w:pPr>
        <w:jc w:val="right"/>
      </w:pPr>
    </w:p>
    <w:p>
      <w:pPr>
        <w:jc w:val="right"/>
        <w:spacing w:line="336" w:lineRule="auto"/>
      </w:pPr>
      <w:r>
        <w:rPr>
          <w:b/>
        </w:rPr>
        <w:t xml:space="preserve">Prezzo senza S. G. e Util. a m: € 2,27346</w:t>
      </w:r>
    </w:p>
    <w:p>
      <w:pPr>
        <w:jc w:val="right"/>
        <w:spacing w:line="336" w:lineRule="auto"/>
      </w:pPr>
      <w:r>
        <w:rPr>
          <w:b/>
        </w:rPr>
        <w:t xml:space="preserve">Prezzo a m: € 2,87593</w:t>
      </w:r>
    </w:p>
    <w:p>
      <w:pPr>
        <w:jc w:val="right"/>
        <w:spacing w:line="336" w:lineRule="auto"/>
      </w:pPr>
      <w:r>
        <w:rPr>
          <w:b/>
        </w:rPr>
        <w:t xml:space="preserve">Di cui oneri di sicurezza afferenti l'impresa € 0,00512 (1,5 %)</w:t>
      </w:r>
    </w:p>
    <w:p>
      <w:pPr>
        <w:jc w:val="right"/>
        <w:spacing w:line="336" w:lineRule="auto"/>
      </w:pPr>
      <w:r>
        <w:rPr>
          <w:b/>
        </w:rPr>
        <w:t xml:space="preserve">Manodopera € 1,24236</w:t>
      </w:r>
    </w:p>
    <w:p>
      <w:pPr>
        <w:jc w:val="right"/>
        <w:spacing w:line="336" w:lineRule="auto"/>
      </w:pPr>
      <w:r>
        <w:rPr>
          <w:b/>
        </w:rPr>
        <w:t xml:space="preserve">Incidenza manodopera 43,2 %</w:t>
      </w:r>
    </w:p>
    <w:p>
      <w:pPr>
        <w:rPr>
          <w:sz w:val="10"/>
          <w:szCs w:val="10"/>
        </w:rPr>
      </w:pPr>
    </w:p>
    <w:p>
      <w:pPr>
        <w:rPr>
          <w:sz w:val="10"/>
          <w:szCs w:val="10"/>
        </w:rPr>
      </w:pPr>
    </w:p>
    <w:p>
      <w:pPr/>
      <w:r>
        <w:rPr>
          <w:b/>
        </w:rPr>
        <w:t xml:space="preserve">Codice regionale: TOS16_06.I05.010.032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032 - 3 x 6 mmq.</w:t>
            </w:r>
          </w:p>
        </w:tc>
      </w:tr>
    </w:tbl>
    <w:p>
      <w:pPr>
        <w:jc w:val="right"/>
      </w:pPr>
    </w:p>
    <w:p>
      <w:pPr>
        <w:jc w:val="right"/>
        <w:spacing w:line="336" w:lineRule="auto"/>
      </w:pPr>
      <w:r>
        <w:rPr>
          <w:b/>
        </w:rPr>
        <w:t xml:space="preserve">Prezzo senza S. G. e Util. a m: € 3,44758</w:t>
      </w:r>
    </w:p>
    <w:p>
      <w:pPr>
        <w:jc w:val="right"/>
        <w:spacing w:line="336" w:lineRule="auto"/>
      </w:pPr>
      <w:r>
        <w:rPr>
          <w:b/>
        </w:rPr>
        <w:t xml:space="preserve">Prezzo a m: € 4,36119</w:t>
      </w:r>
    </w:p>
    <w:p>
      <w:pPr>
        <w:jc w:val="right"/>
        <w:spacing w:line="336" w:lineRule="auto"/>
      </w:pPr>
      <w:r>
        <w:rPr>
          <w:b/>
        </w:rPr>
        <w:t xml:space="preserve">Di cui oneri di sicurezza afferenti l'impresa € 0,00776 (1,5 %)</w:t>
      </w:r>
    </w:p>
    <w:p>
      <w:pPr>
        <w:jc w:val="right"/>
        <w:spacing w:line="336" w:lineRule="auto"/>
      </w:pPr>
      <w:r>
        <w:rPr>
          <w:b/>
        </w:rPr>
        <w:t xml:space="preserve">Manodopera € 1,45656</w:t>
      </w:r>
    </w:p>
    <w:p>
      <w:pPr>
        <w:jc w:val="right"/>
        <w:spacing w:line="336" w:lineRule="auto"/>
      </w:pPr>
      <w:r>
        <w:rPr>
          <w:b/>
        </w:rPr>
        <w:t xml:space="preserve">Incidenza manodopera 33,4 %</w:t>
      </w:r>
    </w:p>
    <w:p>
      <w:pPr>
        <w:rPr>
          <w:sz w:val="10"/>
          <w:szCs w:val="10"/>
        </w:rPr>
      </w:pPr>
    </w:p>
    <w:p>
      <w:pPr>
        <w:rPr>
          <w:sz w:val="10"/>
          <w:szCs w:val="10"/>
        </w:rPr>
      </w:pPr>
    </w:p>
    <w:p>
      <w:pPr/>
      <w:r>
        <w:rPr>
          <w:b/>
        </w:rPr>
        <w:t xml:space="preserve">Codice regionale: TOS16_06.I05.010.033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033 - 3 x 10 mmq.</w:t>
            </w:r>
          </w:p>
        </w:tc>
      </w:tr>
    </w:tbl>
    <w:p>
      <w:pPr>
        <w:jc w:val="right"/>
      </w:pPr>
    </w:p>
    <w:p>
      <w:pPr>
        <w:jc w:val="right"/>
        <w:spacing w:line="336" w:lineRule="auto"/>
      </w:pPr>
      <w:r>
        <w:rPr>
          <w:b/>
        </w:rPr>
        <w:t xml:space="preserve">Prezzo senza S. G. e Util. a m: € 5,01186</w:t>
      </w:r>
    </w:p>
    <w:p>
      <w:pPr>
        <w:jc w:val="right"/>
        <w:spacing w:line="336" w:lineRule="auto"/>
      </w:pPr>
      <w:r>
        <w:rPr>
          <w:b/>
        </w:rPr>
        <w:t xml:space="preserve">Prezzo a m: € 6,34000</w:t>
      </w:r>
    </w:p>
    <w:p>
      <w:pPr>
        <w:jc w:val="right"/>
        <w:spacing w:line="336" w:lineRule="auto"/>
      </w:pPr>
      <w:r>
        <w:rPr>
          <w:b/>
        </w:rPr>
        <w:t xml:space="preserve">Di cui oneri di sicurezza afferenti l'impresa € 0,01128 (1,5 %)</w:t>
      </w:r>
    </w:p>
    <w:p>
      <w:pPr>
        <w:jc w:val="right"/>
        <w:spacing w:line="336" w:lineRule="auto"/>
      </w:pPr>
      <w:r>
        <w:rPr>
          <w:b/>
        </w:rPr>
        <w:t xml:space="preserve">Manodopera € 1,62792</w:t>
      </w:r>
    </w:p>
    <w:p>
      <w:pPr>
        <w:jc w:val="right"/>
        <w:spacing w:line="336" w:lineRule="auto"/>
      </w:pPr>
      <w:r>
        <w:rPr>
          <w:b/>
        </w:rPr>
        <w:t xml:space="preserve">Incidenza manodopera 25,68 %</w:t>
      </w:r>
    </w:p>
    <w:p>
      <w:pPr>
        <w:rPr>
          <w:sz w:val="10"/>
          <w:szCs w:val="10"/>
        </w:rPr>
      </w:pPr>
    </w:p>
    <w:p>
      <w:pPr>
        <w:rPr>
          <w:sz w:val="10"/>
          <w:szCs w:val="10"/>
        </w:rPr>
      </w:pPr>
    </w:p>
    <w:p>
      <w:pPr/>
      <w:r>
        <w:rPr>
          <w:b/>
        </w:rPr>
        <w:t xml:space="preserve">Codice regionale: TOS16_06.I05.010.034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034 - 3 x 16 mmq.</w:t>
            </w:r>
          </w:p>
        </w:tc>
      </w:tr>
    </w:tbl>
    <w:p>
      <w:pPr>
        <w:jc w:val="right"/>
      </w:pPr>
    </w:p>
    <w:p>
      <w:pPr>
        <w:jc w:val="right"/>
        <w:spacing w:line="336" w:lineRule="auto"/>
      </w:pPr>
      <w:r>
        <w:rPr>
          <w:b/>
        </w:rPr>
        <w:t xml:space="preserve">Prezzo senza S. G. e Util. a m: € 6,89439</w:t>
      </w:r>
    </w:p>
    <w:p>
      <w:pPr>
        <w:jc w:val="right"/>
        <w:spacing w:line="336" w:lineRule="auto"/>
      </w:pPr>
      <w:r>
        <w:rPr>
          <w:b/>
        </w:rPr>
        <w:t xml:space="preserve">Prezzo a m: € 8,72141</w:t>
      </w:r>
    </w:p>
    <w:p>
      <w:pPr>
        <w:jc w:val="right"/>
        <w:spacing w:line="336" w:lineRule="auto"/>
      </w:pPr>
      <w:r>
        <w:rPr>
          <w:b/>
        </w:rPr>
        <w:t xml:space="preserve">Di cui oneri di sicurezza afferenti l'impresa € 0,01551 (1,5 %)</w:t>
      </w:r>
    </w:p>
    <w:p>
      <w:pPr>
        <w:jc w:val="right"/>
        <w:spacing w:line="336" w:lineRule="auto"/>
      </w:pPr>
      <w:r>
        <w:rPr>
          <w:b/>
        </w:rPr>
        <w:t xml:space="preserve">Manodopera € 1,79928</w:t>
      </w:r>
    </w:p>
    <w:p>
      <w:pPr>
        <w:jc w:val="right"/>
        <w:spacing w:line="336" w:lineRule="auto"/>
      </w:pPr>
      <w:r>
        <w:rPr>
          <w:b/>
        </w:rPr>
        <w:t xml:space="preserve">Incidenza manodopera 20,63 %</w:t>
      </w:r>
    </w:p>
    <w:p>
      <w:pPr>
        <w:rPr>
          <w:sz w:val="10"/>
          <w:szCs w:val="10"/>
        </w:rPr>
      </w:pPr>
    </w:p>
    <w:p>
      <w:pPr>
        <w:rPr>
          <w:sz w:val="10"/>
          <w:szCs w:val="10"/>
        </w:rPr>
      </w:pPr>
    </w:p>
    <w:p>
      <w:pPr/>
      <w:r>
        <w:rPr>
          <w:b/>
        </w:rPr>
        <w:t xml:space="preserve">Codice regionale: TOS16_06.I05.010.041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041 - 4 x 1.5 mmq.</w:t>
            </w:r>
          </w:p>
        </w:tc>
      </w:tr>
    </w:tbl>
    <w:p>
      <w:pPr>
        <w:jc w:val="right"/>
      </w:pPr>
    </w:p>
    <w:p>
      <w:pPr>
        <w:jc w:val="right"/>
        <w:spacing w:line="336" w:lineRule="auto"/>
      </w:pPr>
      <w:r>
        <w:rPr>
          <w:b/>
        </w:rPr>
        <w:t xml:space="preserve">Prezzo senza S. G. e Util. a m: € 1,67580</w:t>
      </w:r>
    </w:p>
    <w:p>
      <w:pPr>
        <w:jc w:val="right"/>
        <w:spacing w:line="336" w:lineRule="auto"/>
      </w:pPr>
      <w:r>
        <w:rPr>
          <w:b/>
        </w:rPr>
        <w:t xml:space="preserve">Prezzo a m: € 2,11989</w:t>
      </w:r>
    </w:p>
    <w:p>
      <w:pPr>
        <w:jc w:val="right"/>
        <w:spacing w:line="336" w:lineRule="auto"/>
      </w:pPr>
      <w:r>
        <w:rPr>
          <w:b/>
        </w:rPr>
        <w:t xml:space="preserve">Di cui oneri di sicurezza afferenti l'impresa € 0,00377 (1,5 %)</w:t>
      </w:r>
    </w:p>
    <w:p>
      <w:pPr>
        <w:jc w:val="right"/>
        <w:spacing w:line="336" w:lineRule="auto"/>
      </w:pPr>
      <w:r>
        <w:rPr>
          <w:b/>
        </w:rPr>
        <w:t xml:space="preserve">Manodopera € 1,07100</w:t>
      </w:r>
    </w:p>
    <w:p>
      <w:pPr>
        <w:jc w:val="right"/>
        <w:spacing w:line="336" w:lineRule="auto"/>
      </w:pPr>
      <w:r>
        <w:rPr>
          <w:b/>
        </w:rPr>
        <w:t xml:space="preserve">Incidenza manodopera 50,52 %</w:t>
      </w:r>
    </w:p>
    <w:p>
      <w:pPr>
        <w:rPr>
          <w:sz w:val="10"/>
          <w:szCs w:val="10"/>
        </w:rPr>
      </w:pPr>
    </w:p>
    <w:p>
      <w:pPr>
        <w:rPr>
          <w:sz w:val="10"/>
          <w:szCs w:val="10"/>
        </w:rPr>
      </w:pPr>
    </w:p>
    <w:p>
      <w:pPr/>
      <w:r>
        <w:rPr>
          <w:b/>
        </w:rPr>
        <w:t xml:space="preserve">Codice regionale: TOS16_06.I05.010.042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042 - 4 x 2.5 mmq.</w:t>
            </w:r>
          </w:p>
        </w:tc>
      </w:tr>
    </w:tbl>
    <w:p>
      <w:pPr>
        <w:jc w:val="right"/>
      </w:pPr>
    </w:p>
    <w:p>
      <w:pPr>
        <w:jc w:val="right"/>
        <w:spacing w:line="336" w:lineRule="auto"/>
      </w:pPr>
      <w:r>
        <w:rPr>
          <w:b/>
        </w:rPr>
        <w:t xml:space="preserve">Prezzo senza S. G. e Util. a m: € 2,11806</w:t>
      </w:r>
    </w:p>
    <w:p>
      <w:pPr>
        <w:jc w:val="right"/>
        <w:spacing w:line="336" w:lineRule="auto"/>
      </w:pPr>
      <w:r>
        <w:rPr>
          <w:b/>
        </w:rPr>
        <w:t xml:space="preserve">Prezzo a m: € 2,67935</w:t>
      </w:r>
    </w:p>
    <w:p>
      <w:pPr>
        <w:jc w:val="right"/>
        <w:spacing w:line="336" w:lineRule="auto"/>
      </w:pPr>
      <w:r>
        <w:rPr>
          <w:b/>
        </w:rPr>
        <w:t xml:space="preserve">Di cui oneri di sicurezza afferenti l'impresa € 0,00477 (1,5 %)</w:t>
      </w:r>
    </w:p>
    <w:p>
      <w:pPr>
        <w:jc w:val="right"/>
        <w:spacing w:line="336" w:lineRule="auto"/>
      </w:pPr>
      <w:r>
        <w:rPr>
          <w:b/>
        </w:rPr>
        <w:t xml:space="preserve">Manodopera € 1,24236</w:t>
      </w:r>
    </w:p>
    <w:p>
      <w:pPr>
        <w:jc w:val="right"/>
        <w:spacing w:line="336" w:lineRule="auto"/>
      </w:pPr>
      <w:r>
        <w:rPr>
          <w:b/>
        </w:rPr>
        <w:t xml:space="preserve">Incidenza manodopera 46,37 %</w:t>
      </w:r>
    </w:p>
    <w:p>
      <w:pPr>
        <w:rPr>
          <w:sz w:val="10"/>
          <w:szCs w:val="10"/>
        </w:rPr>
      </w:pPr>
    </w:p>
    <w:p>
      <w:pPr>
        <w:rPr>
          <w:sz w:val="10"/>
          <w:szCs w:val="10"/>
        </w:rPr>
      </w:pPr>
    </w:p>
    <w:p>
      <w:pPr/>
      <w:r>
        <w:rPr>
          <w:b/>
        </w:rPr>
        <w:t xml:space="preserve">Codice regionale: TOS16_06.I05.010.043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043 - 4 x 4 mmq.</w:t>
            </w:r>
          </w:p>
        </w:tc>
      </w:tr>
    </w:tbl>
    <w:p>
      <w:pPr>
        <w:jc w:val="right"/>
      </w:pPr>
    </w:p>
    <w:p>
      <w:pPr>
        <w:jc w:val="right"/>
        <w:spacing w:line="336" w:lineRule="auto"/>
      </w:pPr>
      <w:r>
        <w:rPr>
          <w:b/>
        </w:rPr>
        <w:t xml:space="preserve">Prezzo senza S. G. e Util. a m: € 3,33264</w:t>
      </w:r>
    </w:p>
    <w:p>
      <w:pPr>
        <w:jc w:val="right"/>
        <w:spacing w:line="336" w:lineRule="auto"/>
      </w:pPr>
      <w:r>
        <w:rPr>
          <w:b/>
        </w:rPr>
        <w:t xml:space="preserve">Prezzo a m: € 4,21579</w:t>
      </w:r>
    </w:p>
    <w:p>
      <w:pPr>
        <w:jc w:val="right"/>
        <w:spacing w:line="336" w:lineRule="auto"/>
      </w:pPr>
      <w:r>
        <w:rPr>
          <w:b/>
        </w:rPr>
        <w:t xml:space="preserve">Di cui oneri di sicurezza afferenti l'impresa € 0,00750 (1,5 %)</w:t>
      </w:r>
    </w:p>
    <w:p>
      <w:pPr>
        <w:jc w:val="right"/>
        <w:spacing w:line="336" w:lineRule="auto"/>
      </w:pPr>
      <w:r>
        <w:rPr>
          <w:b/>
        </w:rPr>
        <w:t xml:space="preserve">Manodopera € 1,45656</w:t>
      </w:r>
    </w:p>
    <w:p>
      <w:pPr>
        <w:jc w:val="right"/>
        <w:spacing w:line="336" w:lineRule="auto"/>
      </w:pPr>
      <w:r>
        <w:rPr>
          <w:b/>
        </w:rPr>
        <w:t xml:space="preserve">Incidenza manodopera 34,55 %</w:t>
      </w:r>
    </w:p>
    <w:p>
      <w:pPr>
        <w:rPr>
          <w:sz w:val="10"/>
          <w:szCs w:val="10"/>
        </w:rPr>
      </w:pPr>
    </w:p>
    <w:p>
      <w:pPr>
        <w:rPr>
          <w:sz w:val="10"/>
          <w:szCs w:val="10"/>
        </w:rPr>
      </w:pPr>
    </w:p>
    <w:p>
      <w:pPr/>
      <w:r>
        <w:rPr>
          <w:b/>
        </w:rPr>
        <w:t xml:space="preserve">Codice regionale: TOS16_06.I05.010.044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044 - 4 x 6 mmq.</w:t>
            </w:r>
          </w:p>
        </w:tc>
      </w:tr>
    </w:tbl>
    <w:p>
      <w:pPr>
        <w:jc w:val="right"/>
      </w:pPr>
    </w:p>
    <w:p>
      <w:pPr>
        <w:jc w:val="right"/>
        <w:spacing w:line="336" w:lineRule="auto"/>
      </w:pPr>
      <w:r>
        <w:rPr>
          <w:b/>
        </w:rPr>
        <w:t xml:space="preserve">Prezzo senza S. G. e Util. a m: € 4,25173</w:t>
      </w:r>
    </w:p>
    <w:p>
      <w:pPr>
        <w:jc w:val="right"/>
        <w:spacing w:line="336" w:lineRule="auto"/>
      </w:pPr>
      <w:r>
        <w:rPr>
          <w:b/>
        </w:rPr>
        <w:t xml:space="preserve">Prezzo a m: € 5,37844</w:t>
      </w:r>
    </w:p>
    <w:p>
      <w:pPr>
        <w:jc w:val="right"/>
        <w:spacing w:line="336" w:lineRule="auto"/>
      </w:pPr>
      <w:r>
        <w:rPr>
          <w:b/>
        </w:rPr>
        <w:t xml:space="preserve">Di cui oneri di sicurezza afferenti l'impresa € 0,00957 (1,5 %)</w:t>
      </w:r>
    </w:p>
    <w:p>
      <w:pPr>
        <w:jc w:val="right"/>
        <w:spacing w:line="336" w:lineRule="auto"/>
      </w:pPr>
      <w:r>
        <w:rPr>
          <w:b/>
        </w:rPr>
        <w:t xml:space="preserve">Manodopera € 1,62792</w:t>
      </w:r>
    </w:p>
    <w:p>
      <w:pPr>
        <w:jc w:val="right"/>
        <w:spacing w:line="336" w:lineRule="auto"/>
      </w:pPr>
      <w:r>
        <w:rPr>
          <w:b/>
        </w:rPr>
        <w:t xml:space="preserve">Incidenza manodopera 30,27 %</w:t>
      </w:r>
    </w:p>
    <w:p>
      <w:pPr>
        <w:rPr>
          <w:sz w:val="10"/>
          <w:szCs w:val="10"/>
        </w:rPr>
      </w:pPr>
    </w:p>
    <w:p>
      <w:pPr>
        <w:rPr>
          <w:sz w:val="10"/>
          <w:szCs w:val="10"/>
        </w:rPr>
      </w:pPr>
    </w:p>
    <w:p>
      <w:pPr/>
      <w:r>
        <w:rPr>
          <w:b/>
        </w:rPr>
        <w:t xml:space="preserve">Codice regionale: TOS16_06.I05.010.045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045 - 4 x 10 mmq.</w:t>
            </w:r>
          </w:p>
        </w:tc>
      </w:tr>
    </w:tbl>
    <w:p>
      <w:pPr>
        <w:jc w:val="right"/>
      </w:pPr>
    </w:p>
    <w:p>
      <w:pPr>
        <w:jc w:val="right"/>
        <w:spacing w:line="336" w:lineRule="auto"/>
      </w:pPr>
      <w:r>
        <w:rPr>
          <w:b/>
        </w:rPr>
        <w:t xml:space="preserve">Prezzo senza S. G. e Util. a m: € 6,08849</w:t>
      </w:r>
    </w:p>
    <w:p>
      <w:pPr>
        <w:jc w:val="right"/>
        <w:spacing w:line="336" w:lineRule="auto"/>
      </w:pPr>
      <w:r>
        <w:rPr>
          <w:b/>
        </w:rPr>
        <w:t xml:space="preserve">Prezzo a m: € 7,70194</w:t>
      </w:r>
    </w:p>
    <w:p>
      <w:pPr>
        <w:jc w:val="right"/>
        <w:spacing w:line="336" w:lineRule="auto"/>
      </w:pPr>
      <w:r>
        <w:rPr>
          <w:b/>
        </w:rPr>
        <w:t xml:space="preserve">Di cui oneri di sicurezza afferenti l'impresa € 0,01370 (1,5 %)</w:t>
      </w:r>
    </w:p>
    <w:p>
      <w:pPr>
        <w:jc w:val="right"/>
        <w:spacing w:line="336" w:lineRule="auto"/>
      </w:pPr>
      <w:r>
        <w:rPr>
          <w:b/>
        </w:rPr>
        <w:t xml:space="preserve">Manodopera € 1,79928</w:t>
      </w:r>
    </w:p>
    <w:p>
      <w:pPr>
        <w:jc w:val="right"/>
        <w:spacing w:line="336" w:lineRule="auto"/>
      </w:pPr>
      <w:r>
        <w:rPr>
          <w:b/>
        </w:rPr>
        <w:t xml:space="preserve">Incidenza manodopera 23,36 %</w:t>
      </w:r>
    </w:p>
    <w:p>
      <w:pPr>
        <w:rPr>
          <w:sz w:val="10"/>
          <w:szCs w:val="10"/>
        </w:rPr>
      </w:pPr>
    </w:p>
    <w:p>
      <w:pPr>
        <w:rPr>
          <w:sz w:val="10"/>
          <w:szCs w:val="10"/>
        </w:rPr>
      </w:pPr>
    </w:p>
    <w:p>
      <w:pPr/>
      <w:r>
        <w:rPr>
          <w:b/>
        </w:rPr>
        <w:t xml:space="preserve">Codice regionale: TOS16_06.I05.010.046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046 - 4 x 16 mmq.</w:t>
            </w:r>
          </w:p>
        </w:tc>
      </w:tr>
    </w:tbl>
    <w:p>
      <w:pPr>
        <w:jc w:val="right"/>
      </w:pPr>
    </w:p>
    <w:p>
      <w:pPr>
        <w:jc w:val="right"/>
        <w:spacing w:line="336" w:lineRule="auto"/>
      </w:pPr>
      <w:r>
        <w:rPr>
          <w:b/>
        </w:rPr>
        <w:t xml:space="preserve">Prezzo senza S. G. e Util. a m: € 8,61046</w:t>
      </w:r>
    </w:p>
    <w:p>
      <w:pPr>
        <w:jc w:val="right"/>
        <w:spacing w:line="336" w:lineRule="auto"/>
      </w:pPr>
      <w:r>
        <w:rPr>
          <w:b/>
        </w:rPr>
        <w:t xml:space="preserve">Prezzo a m: € 10,89223</w:t>
      </w:r>
    </w:p>
    <w:p>
      <w:pPr>
        <w:jc w:val="right"/>
        <w:spacing w:line="336" w:lineRule="auto"/>
      </w:pPr>
      <w:r>
        <w:rPr>
          <w:b/>
        </w:rPr>
        <w:t xml:space="preserve">Di cui oneri di sicurezza afferenti l'impresa € 0,01937 (1,5 %)</w:t>
      </w:r>
    </w:p>
    <w:p>
      <w:pPr>
        <w:jc w:val="right"/>
        <w:spacing w:line="336" w:lineRule="auto"/>
      </w:pPr>
      <w:r>
        <w:rPr>
          <w:b/>
        </w:rPr>
        <w:t xml:space="preserve">Manodopera € 1,97064</w:t>
      </w:r>
    </w:p>
    <w:p>
      <w:pPr>
        <w:jc w:val="right"/>
        <w:spacing w:line="336" w:lineRule="auto"/>
      </w:pPr>
      <w:r>
        <w:rPr>
          <w:b/>
        </w:rPr>
        <w:t xml:space="preserve">Incidenza manodopera 18,09 %</w:t>
      </w:r>
    </w:p>
    <w:p>
      <w:pPr>
        <w:rPr>
          <w:sz w:val="10"/>
          <w:szCs w:val="10"/>
        </w:rPr>
      </w:pPr>
    </w:p>
    <w:p>
      <w:pPr>
        <w:rPr>
          <w:sz w:val="10"/>
          <w:szCs w:val="10"/>
        </w:rPr>
      </w:pPr>
    </w:p>
    <w:p>
      <w:pPr/>
      <w:r>
        <w:rPr>
          <w:b/>
        </w:rPr>
        <w:t xml:space="preserve">Codice regionale: TOS16_06.I05.010.047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047 - 4 x 25 mmq.</w:t>
            </w:r>
          </w:p>
        </w:tc>
      </w:tr>
    </w:tbl>
    <w:p>
      <w:pPr>
        <w:jc w:val="right"/>
      </w:pPr>
    </w:p>
    <w:p>
      <w:pPr>
        <w:jc w:val="right"/>
        <w:spacing w:line="336" w:lineRule="auto"/>
      </w:pPr>
      <w:r>
        <w:rPr>
          <w:b/>
        </w:rPr>
        <w:t xml:space="preserve">Prezzo senza S. G. e Util. a m: € 12,43603</w:t>
      </w:r>
    </w:p>
    <w:p>
      <w:pPr>
        <w:jc w:val="right"/>
        <w:spacing w:line="336" w:lineRule="auto"/>
      </w:pPr>
      <w:r>
        <w:rPr>
          <w:b/>
        </w:rPr>
        <w:t xml:space="preserve">Prezzo a m: € 15,73158</w:t>
      </w:r>
    </w:p>
    <w:p>
      <w:pPr>
        <w:jc w:val="right"/>
        <w:spacing w:line="336" w:lineRule="auto"/>
      </w:pPr>
      <w:r>
        <w:rPr>
          <w:b/>
        </w:rPr>
        <w:t xml:space="preserve">Di cui oneri di sicurezza afferenti l'impresa € 0,02798 (1,5 %)</w:t>
      </w:r>
    </w:p>
    <w:p>
      <w:pPr>
        <w:jc w:val="right"/>
        <w:spacing w:line="336" w:lineRule="auto"/>
      </w:pPr>
      <w:r>
        <w:rPr>
          <w:b/>
        </w:rPr>
        <w:t xml:space="preserve">Manodopera € 2,14200</w:t>
      </w:r>
    </w:p>
    <w:p>
      <w:pPr>
        <w:jc w:val="right"/>
        <w:spacing w:line="336" w:lineRule="auto"/>
      </w:pPr>
      <w:r>
        <w:rPr>
          <w:b/>
        </w:rPr>
        <w:t xml:space="preserve">Incidenza manodopera 13,62 %</w:t>
      </w:r>
    </w:p>
    <w:p>
      <w:pPr>
        <w:rPr>
          <w:sz w:val="10"/>
          <w:szCs w:val="10"/>
        </w:rPr>
      </w:pPr>
    </w:p>
    <w:p>
      <w:pPr>
        <w:rPr>
          <w:sz w:val="10"/>
          <w:szCs w:val="10"/>
        </w:rPr>
      </w:pPr>
    </w:p>
    <w:p>
      <w:pPr/>
      <w:r>
        <w:rPr>
          <w:b/>
        </w:rPr>
        <w:t xml:space="preserve">Codice regionale: TOS16_06.I05.010.053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053 - 5 G 1.5 mmq.</w:t>
            </w:r>
          </w:p>
        </w:tc>
      </w:tr>
    </w:tbl>
    <w:p>
      <w:pPr>
        <w:jc w:val="right"/>
      </w:pPr>
    </w:p>
    <w:p>
      <w:pPr>
        <w:jc w:val="right"/>
        <w:spacing w:line="336" w:lineRule="auto"/>
      </w:pPr>
      <w:r>
        <w:rPr>
          <w:b/>
        </w:rPr>
        <w:t xml:space="preserve">Prezzo senza S. G. e Util. a m: € 1,98471</w:t>
      </w:r>
    </w:p>
    <w:p>
      <w:pPr>
        <w:jc w:val="right"/>
        <w:spacing w:line="336" w:lineRule="auto"/>
      </w:pPr>
      <w:r>
        <w:rPr>
          <w:b/>
        </w:rPr>
        <w:t xml:space="preserve">Prezzo a m: € 2,51066</w:t>
      </w:r>
    </w:p>
    <w:p>
      <w:pPr>
        <w:jc w:val="right"/>
        <w:spacing w:line="336" w:lineRule="auto"/>
      </w:pPr>
      <w:r>
        <w:rPr>
          <w:b/>
        </w:rPr>
        <w:t xml:space="preserve">Di cui oneri di sicurezza afferenti l'impresa € 0,00447 (1,5 %)</w:t>
      </w:r>
    </w:p>
    <w:p>
      <w:pPr>
        <w:jc w:val="right"/>
        <w:spacing w:line="336" w:lineRule="auto"/>
      </w:pPr>
      <w:r>
        <w:rPr>
          <w:b/>
        </w:rPr>
        <w:t xml:space="preserve">Manodopera € 1,24236</w:t>
      </w:r>
    </w:p>
    <w:p>
      <w:pPr>
        <w:jc w:val="right"/>
        <w:spacing w:line="336" w:lineRule="auto"/>
      </w:pPr>
      <w:r>
        <w:rPr>
          <w:b/>
        </w:rPr>
        <w:t xml:space="preserve">Incidenza manodopera 49,48 %</w:t>
      </w:r>
    </w:p>
    <w:p>
      <w:pPr>
        <w:rPr>
          <w:sz w:val="10"/>
          <w:szCs w:val="10"/>
        </w:rPr>
      </w:pPr>
    </w:p>
    <w:p>
      <w:pPr>
        <w:rPr>
          <w:sz w:val="10"/>
          <w:szCs w:val="10"/>
        </w:rPr>
      </w:pPr>
    </w:p>
    <w:p>
      <w:pPr/>
      <w:r>
        <w:rPr>
          <w:b/>
        </w:rPr>
        <w:t xml:space="preserve">Codice regionale: TOS16_06.I05.010.054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054 - 5 G 2.5 mmq.</w:t>
            </w:r>
          </w:p>
        </w:tc>
      </w:tr>
    </w:tbl>
    <w:p>
      <w:pPr>
        <w:jc w:val="right"/>
      </w:pPr>
    </w:p>
    <w:p>
      <w:pPr>
        <w:jc w:val="right"/>
        <w:spacing w:line="336" w:lineRule="auto"/>
      </w:pPr>
      <w:r>
        <w:rPr>
          <w:b/>
        </w:rPr>
        <w:t xml:space="preserve">Prezzo senza S. G. e Util. a m: € 2,53806</w:t>
      </w:r>
    </w:p>
    <w:p>
      <w:pPr>
        <w:jc w:val="right"/>
        <w:spacing w:line="336" w:lineRule="auto"/>
      </w:pPr>
      <w:r>
        <w:rPr>
          <w:b/>
        </w:rPr>
        <w:t xml:space="preserve">Prezzo a m: € 3,21065</w:t>
      </w:r>
    </w:p>
    <w:p>
      <w:pPr>
        <w:jc w:val="right"/>
        <w:spacing w:line="336" w:lineRule="auto"/>
      </w:pPr>
      <w:r>
        <w:rPr>
          <w:b/>
        </w:rPr>
        <w:t xml:space="preserve">Di cui oneri di sicurezza afferenti l'impresa € 0,00571 (1,5 %)</w:t>
      </w:r>
    </w:p>
    <w:p>
      <w:pPr>
        <w:jc w:val="right"/>
        <w:spacing w:line="336" w:lineRule="auto"/>
      </w:pPr>
      <w:r>
        <w:rPr>
          <w:b/>
        </w:rPr>
        <w:t xml:space="preserve">Manodopera € 1,45656</w:t>
      </w:r>
    </w:p>
    <w:p>
      <w:pPr>
        <w:jc w:val="right"/>
        <w:spacing w:line="336" w:lineRule="auto"/>
      </w:pPr>
      <w:r>
        <w:rPr>
          <w:b/>
        </w:rPr>
        <w:t xml:space="preserve">Incidenza manodopera 45,37 %</w:t>
      </w:r>
    </w:p>
    <w:p>
      <w:pPr>
        <w:rPr>
          <w:sz w:val="10"/>
          <w:szCs w:val="10"/>
        </w:rPr>
      </w:pPr>
    </w:p>
    <w:p>
      <w:pPr>
        <w:rPr>
          <w:sz w:val="10"/>
          <w:szCs w:val="10"/>
        </w:rPr>
      </w:pPr>
    </w:p>
    <w:p>
      <w:pPr/>
      <w:r>
        <w:rPr>
          <w:b/>
        </w:rPr>
        <w:t xml:space="preserve">Codice regionale: TOS16_06.I05.010.055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055 - 5 G 4 mmq.</w:t>
            </w:r>
          </w:p>
        </w:tc>
      </w:tr>
    </w:tbl>
    <w:p>
      <w:pPr>
        <w:jc w:val="right"/>
      </w:pPr>
    </w:p>
    <w:p>
      <w:pPr>
        <w:jc w:val="right"/>
        <w:spacing w:line="336" w:lineRule="auto"/>
      </w:pPr>
      <w:r>
        <w:rPr>
          <w:b/>
        </w:rPr>
        <w:t xml:space="preserve">Prezzo senza S. G. e Util. a m: € 3,85915</w:t>
      </w:r>
    </w:p>
    <w:p>
      <w:pPr>
        <w:jc w:val="right"/>
        <w:spacing w:line="336" w:lineRule="auto"/>
      </w:pPr>
      <w:r>
        <w:rPr>
          <w:b/>
        </w:rPr>
        <w:t xml:space="preserve">Prezzo a m: € 4,88182</w:t>
      </w:r>
    </w:p>
    <w:p>
      <w:pPr>
        <w:jc w:val="right"/>
        <w:spacing w:line="336" w:lineRule="auto"/>
      </w:pPr>
      <w:r>
        <w:rPr>
          <w:b/>
        </w:rPr>
        <w:t xml:space="preserve">Di cui oneri di sicurezza afferenti l'impresa € 0,00868 (1,5 %)</w:t>
      </w:r>
    </w:p>
    <w:p>
      <w:pPr>
        <w:jc w:val="right"/>
        <w:spacing w:line="336" w:lineRule="auto"/>
      </w:pPr>
      <w:r>
        <w:rPr>
          <w:b/>
        </w:rPr>
        <w:t xml:space="preserve">Manodopera € 1,62792</w:t>
      </w:r>
    </w:p>
    <w:p>
      <w:pPr>
        <w:jc w:val="right"/>
        <w:spacing w:line="336" w:lineRule="auto"/>
      </w:pPr>
      <w:r>
        <w:rPr>
          <w:b/>
        </w:rPr>
        <w:t xml:space="preserve">Incidenza manodopera 33,35 %</w:t>
      </w:r>
    </w:p>
    <w:p>
      <w:pPr>
        <w:rPr>
          <w:sz w:val="10"/>
          <w:szCs w:val="10"/>
        </w:rPr>
      </w:pPr>
    </w:p>
    <w:p>
      <w:pPr>
        <w:rPr>
          <w:sz w:val="10"/>
          <w:szCs w:val="10"/>
        </w:rPr>
      </w:pPr>
    </w:p>
    <w:p>
      <w:pPr/>
      <w:r>
        <w:rPr>
          <w:b/>
        </w:rPr>
        <w:t xml:space="preserve">Codice regionale: TOS16_06.I05.010.056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056 - 5 G 6 mmq.</w:t>
            </w:r>
          </w:p>
        </w:tc>
      </w:tr>
    </w:tbl>
    <w:p>
      <w:pPr>
        <w:jc w:val="right"/>
      </w:pPr>
    </w:p>
    <w:p>
      <w:pPr>
        <w:jc w:val="right"/>
        <w:spacing w:line="336" w:lineRule="auto"/>
      </w:pPr>
      <w:r>
        <w:rPr>
          <w:b/>
        </w:rPr>
        <w:t xml:space="preserve">Prezzo senza S. G. e Util. a m: € 5,07318</w:t>
      </w:r>
    </w:p>
    <w:p>
      <w:pPr>
        <w:jc w:val="right"/>
        <w:spacing w:line="336" w:lineRule="auto"/>
      </w:pPr>
      <w:r>
        <w:rPr>
          <w:b/>
        </w:rPr>
        <w:t xml:space="preserve">Prezzo a m: € 6,41757</w:t>
      </w:r>
    </w:p>
    <w:p>
      <w:pPr>
        <w:jc w:val="right"/>
        <w:spacing w:line="336" w:lineRule="auto"/>
      </w:pPr>
      <w:r>
        <w:rPr>
          <w:b/>
        </w:rPr>
        <w:t xml:space="preserve">Di cui oneri di sicurezza afferenti l'impresa € 0,01141 (1,5 %)</w:t>
      </w:r>
    </w:p>
    <w:p>
      <w:pPr>
        <w:jc w:val="right"/>
        <w:spacing w:line="336" w:lineRule="auto"/>
      </w:pPr>
      <w:r>
        <w:rPr>
          <w:b/>
        </w:rPr>
        <w:t xml:space="preserve">Manodopera € 1,79928</w:t>
      </w:r>
    </w:p>
    <w:p>
      <w:pPr>
        <w:jc w:val="right"/>
        <w:spacing w:line="336" w:lineRule="auto"/>
      </w:pPr>
      <w:r>
        <w:rPr>
          <w:b/>
        </w:rPr>
        <w:t xml:space="preserve">Incidenza manodopera 28,04 %</w:t>
      </w:r>
    </w:p>
    <w:p>
      <w:pPr>
        <w:rPr>
          <w:sz w:val="10"/>
          <w:szCs w:val="10"/>
        </w:rPr>
      </w:pPr>
    </w:p>
    <w:p>
      <w:pPr>
        <w:rPr>
          <w:sz w:val="10"/>
          <w:szCs w:val="10"/>
        </w:rPr>
      </w:pPr>
    </w:p>
    <w:p>
      <w:pPr/>
      <w:r>
        <w:rPr>
          <w:b/>
        </w:rPr>
        <w:t xml:space="preserve">Codice regionale: TOS16_06.I05.010.057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057 - 5 G 10 mmq.</w:t>
            </w:r>
          </w:p>
        </w:tc>
      </w:tr>
    </w:tbl>
    <w:p>
      <w:pPr>
        <w:jc w:val="right"/>
      </w:pPr>
    </w:p>
    <w:p>
      <w:pPr>
        <w:jc w:val="right"/>
        <w:spacing w:line="336" w:lineRule="auto"/>
      </w:pPr>
      <w:r>
        <w:rPr>
          <w:b/>
        </w:rPr>
        <w:t xml:space="preserve">Prezzo senza S. G. e Util. a m: € 7,19045</w:t>
      </w:r>
    </w:p>
    <w:p>
      <w:pPr>
        <w:jc w:val="right"/>
        <w:spacing w:line="336" w:lineRule="auto"/>
      </w:pPr>
      <w:r>
        <w:rPr>
          <w:b/>
        </w:rPr>
        <w:t xml:space="preserve">Prezzo a m: € 9,09592</w:t>
      </w:r>
    </w:p>
    <w:p>
      <w:pPr>
        <w:jc w:val="right"/>
        <w:spacing w:line="336" w:lineRule="auto"/>
      </w:pPr>
      <w:r>
        <w:rPr>
          <w:b/>
        </w:rPr>
        <w:t xml:space="preserve">Di cui oneri di sicurezza afferenti l'impresa € 0,01618 (1,5 %)</w:t>
      </w:r>
    </w:p>
    <w:p>
      <w:pPr>
        <w:jc w:val="right"/>
        <w:spacing w:line="336" w:lineRule="auto"/>
      </w:pPr>
      <w:r>
        <w:rPr>
          <w:b/>
        </w:rPr>
        <w:t xml:space="preserve">Manodopera € 1,97064</w:t>
      </w:r>
    </w:p>
    <w:p>
      <w:pPr>
        <w:jc w:val="right"/>
        <w:spacing w:line="336" w:lineRule="auto"/>
      </w:pPr>
      <w:r>
        <w:rPr>
          <w:b/>
        </w:rPr>
        <w:t xml:space="preserve">Incidenza manodopera 21,67 %</w:t>
      </w:r>
    </w:p>
    <w:p>
      <w:pPr>
        <w:rPr>
          <w:sz w:val="10"/>
          <w:szCs w:val="10"/>
        </w:rPr>
      </w:pPr>
    </w:p>
    <w:p>
      <w:pPr>
        <w:rPr>
          <w:sz w:val="10"/>
          <w:szCs w:val="10"/>
        </w:rPr>
      </w:pPr>
    </w:p>
    <w:p>
      <w:pPr/>
      <w:r>
        <w:rPr>
          <w:b/>
        </w:rPr>
        <w:t xml:space="preserve">Codice regionale: TOS16_06.I05.010.058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058 - 5 G 16 mmq.</w:t>
            </w:r>
          </w:p>
        </w:tc>
      </w:tr>
    </w:tbl>
    <w:p>
      <w:pPr>
        <w:jc w:val="right"/>
      </w:pPr>
    </w:p>
    <w:p>
      <w:pPr>
        <w:jc w:val="right"/>
        <w:spacing w:line="336" w:lineRule="auto"/>
      </w:pPr>
      <w:r>
        <w:rPr>
          <w:b/>
        </w:rPr>
        <w:t xml:space="preserve">Prezzo senza S. G. e Util. a m: € 10,16108</w:t>
      </w:r>
    </w:p>
    <w:p>
      <w:pPr>
        <w:jc w:val="right"/>
        <w:spacing w:line="336" w:lineRule="auto"/>
      </w:pPr>
      <w:r>
        <w:rPr>
          <w:b/>
        </w:rPr>
        <w:t xml:space="preserve">Prezzo a m: € 12,85377</w:t>
      </w:r>
    </w:p>
    <w:p>
      <w:pPr>
        <w:jc w:val="right"/>
        <w:spacing w:line="336" w:lineRule="auto"/>
      </w:pPr>
      <w:r>
        <w:rPr>
          <w:b/>
        </w:rPr>
        <w:t xml:space="preserve">Di cui oneri di sicurezza afferenti l'impresa € 0,02286 (1,5 %)</w:t>
      </w:r>
    </w:p>
    <w:p>
      <w:pPr>
        <w:jc w:val="right"/>
        <w:spacing w:line="336" w:lineRule="auto"/>
      </w:pPr>
      <w:r>
        <w:rPr>
          <w:b/>
        </w:rPr>
        <w:t xml:space="preserve">Manodopera € 2,14200</w:t>
      </w:r>
    </w:p>
    <w:p>
      <w:pPr>
        <w:jc w:val="right"/>
        <w:spacing w:line="336" w:lineRule="auto"/>
      </w:pPr>
      <w:r>
        <w:rPr>
          <w:b/>
        </w:rPr>
        <w:t xml:space="preserve">Incidenza manodopera 16,66 %</w:t>
      </w:r>
    </w:p>
    <w:p>
      <w:pPr>
        <w:rPr>
          <w:sz w:val="10"/>
          <w:szCs w:val="10"/>
        </w:rPr>
      </w:pPr>
    </w:p>
    <w:p>
      <w:pPr>
        <w:rPr>
          <w:sz w:val="10"/>
          <w:szCs w:val="10"/>
        </w:rPr>
      </w:pPr>
    </w:p>
    <w:p>
      <w:pPr/>
      <w:r>
        <w:rPr>
          <w:b/>
        </w:rPr>
        <w:t xml:space="preserve">Codice regionale: TOS16_06.I05.010.059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059 - 5 G 25 mmq</w:t>
            </w:r>
          </w:p>
        </w:tc>
      </w:tr>
    </w:tbl>
    <w:p>
      <w:pPr>
        <w:jc w:val="right"/>
      </w:pPr>
    </w:p>
    <w:p>
      <w:pPr>
        <w:jc w:val="right"/>
        <w:spacing w:line="336" w:lineRule="auto"/>
      </w:pPr>
      <w:r>
        <w:rPr>
          <w:b/>
        </w:rPr>
        <w:t xml:space="preserve">Prezzo senza S. G. e Util. a m: € 14,89869</w:t>
      </w:r>
    </w:p>
    <w:p>
      <w:pPr>
        <w:jc w:val="right"/>
        <w:spacing w:line="336" w:lineRule="auto"/>
      </w:pPr>
      <w:r>
        <w:rPr>
          <w:b/>
        </w:rPr>
        <w:t xml:space="preserve">Prezzo a m: € 18,84684</w:t>
      </w:r>
    </w:p>
    <w:p>
      <w:pPr>
        <w:jc w:val="right"/>
        <w:spacing w:line="336" w:lineRule="auto"/>
      </w:pPr>
      <w:r>
        <w:rPr>
          <w:b/>
        </w:rPr>
        <w:t xml:space="preserve">Di cui oneri di sicurezza afferenti l'impresa € 0,03352 (1,5 %)</w:t>
      </w:r>
    </w:p>
    <w:p>
      <w:pPr>
        <w:jc w:val="right"/>
        <w:spacing w:line="336" w:lineRule="auto"/>
      </w:pPr>
      <w:r>
        <w:rPr>
          <w:b/>
        </w:rPr>
        <w:t xml:space="preserve">Manodopera € 2,31336</w:t>
      </w:r>
    </w:p>
    <w:p>
      <w:pPr>
        <w:jc w:val="right"/>
        <w:spacing w:line="336" w:lineRule="auto"/>
      </w:pPr>
      <w:r>
        <w:rPr>
          <w:b/>
        </w:rPr>
        <w:t xml:space="preserve">Incidenza manodopera 12,27 %</w:t>
      </w:r>
    </w:p>
    <w:p>
      <w:pPr>
        <w:rPr>
          <w:sz w:val="10"/>
          <w:szCs w:val="10"/>
        </w:rPr>
      </w:pPr>
    </w:p>
    <w:p>
      <w:pPr>
        <w:rPr>
          <w:sz w:val="10"/>
          <w:szCs w:val="10"/>
        </w:rPr>
      </w:pPr>
    </w:p>
    <w:p>
      <w:pPr/>
      <w:r>
        <w:rPr>
          <w:b/>
        </w:rPr>
        <w:t xml:space="preserve">Codice regionale: TOS16_06.I05.011.001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001 - 1 x 35 mmq</w:t>
            </w:r>
          </w:p>
        </w:tc>
      </w:tr>
    </w:tbl>
    <w:p>
      <w:pPr>
        <w:jc w:val="right"/>
      </w:pPr>
    </w:p>
    <w:p>
      <w:pPr>
        <w:jc w:val="right"/>
        <w:spacing w:line="336" w:lineRule="auto"/>
      </w:pPr>
      <w:r>
        <w:rPr>
          <w:b/>
        </w:rPr>
        <w:t xml:space="preserve">Prezzo senza S. G. e Util. a m: € 5,34408</w:t>
      </w:r>
    </w:p>
    <w:p>
      <w:pPr>
        <w:jc w:val="right"/>
        <w:spacing w:line="336" w:lineRule="auto"/>
      </w:pPr>
      <w:r>
        <w:rPr>
          <w:b/>
        </w:rPr>
        <w:t xml:space="preserve">Prezzo a m: € 6,76026</w:t>
      </w:r>
    </w:p>
    <w:p>
      <w:pPr>
        <w:jc w:val="right"/>
        <w:spacing w:line="336" w:lineRule="auto"/>
      </w:pPr>
      <w:r>
        <w:rPr>
          <w:b/>
        </w:rPr>
        <w:t xml:space="preserve">Di cui oneri di sicurezza afferenti l'impresa € 0,01603 (2 %)</w:t>
      </w:r>
    </w:p>
    <w:p>
      <w:pPr>
        <w:jc w:val="right"/>
        <w:spacing w:line="336" w:lineRule="auto"/>
      </w:pPr>
      <w:r>
        <w:rPr>
          <w:b/>
        </w:rPr>
        <w:t xml:space="preserve">Manodopera € 1,83624</w:t>
      </w:r>
    </w:p>
    <w:p>
      <w:pPr>
        <w:jc w:val="right"/>
        <w:spacing w:line="336" w:lineRule="auto"/>
      </w:pPr>
      <w:r>
        <w:rPr>
          <w:b/>
        </w:rPr>
        <w:t xml:space="preserve">Incidenza manodopera 27,16 %</w:t>
      </w:r>
    </w:p>
    <w:p>
      <w:pPr>
        <w:rPr>
          <w:sz w:val="10"/>
          <w:szCs w:val="10"/>
        </w:rPr>
      </w:pPr>
    </w:p>
    <w:p>
      <w:pPr>
        <w:rPr>
          <w:sz w:val="10"/>
          <w:szCs w:val="10"/>
        </w:rPr>
      </w:pPr>
    </w:p>
    <w:p>
      <w:pPr/>
      <w:r>
        <w:rPr>
          <w:b/>
        </w:rPr>
        <w:t xml:space="preserve">Codice regionale: TOS16_06.I05.011.002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002 - 1 x 70 mmq</w:t>
            </w:r>
          </w:p>
        </w:tc>
      </w:tr>
    </w:tbl>
    <w:p>
      <w:pPr>
        <w:jc w:val="right"/>
      </w:pPr>
    </w:p>
    <w:p>
      <w:pPr>
        <w:jc w:val="right"/>
        <w:spacing w:line="336" w:lineRule="auto"/>
      </w:pPr>
      <w:r>
        <w:rPr>
          <w:b/>
        </w:rPr>
        <w:t xml:space="preserve">Prezzo senza S. G. e Util. a m: € 9,06602</w:t>
      </w:r>
    </w:p>
    <w:p>
      <w:pPr>
        <w:jc w:val="right"/>
        <w:spacing w:line="336" w:lineRule="auto"/>
      </w:pPr>
      <w:r>
        <w:rPr>
          <w:b/>
        </w:rPr>
        <w:t xml:space="preserve">Prezzo a m: € 11,46851</w:t>
      </w:r>
    </w:p>
    <w:p>
      <w:pPr>
        <w:jc w:val="right"/>
        <w:spacing w:line="336" w:lineRule="auto"/>
      </w:pPr>
      <w:r>
        <w:rPr>
          <w:b/>
        </w:rPr>
        <w:t xml:space="preserve">Di cui oneri di sicurezza afferenti l'impresa € 0,02720 (2 %)</w:t>
      </w:r>
    </w:p>
    <w:p>
      <w:pPr>
        <w:jc w:val="right"/>
        <w:spacing w:line="336" w:lineRule="auto"/>
      </w:pPr>
      <w:r>
        <w:rPr>
          <w:b/>
        </w:rPr>
        <w:t xml:space="preserve">Manodopera € 2,14200</w:t>
      </w:r>
    </w:p>
    <w:p>
      <w:pPr>
        <w:jc w:val="right"/>
        <w:spacing w:line="336" w:lineRule="auto"/>
      </w:pPr>
      <w:r>
        <w:rPr>
          <w:b/>
        </w:rPr>
        <w:t xml:space="preserve">Incidenza manodopera 18,68 %</w:t>
      </w:r>
    </w:p>
    <w:p>
      <w:pPr>
        <w:rPr>
          <w:sz w:val="10"/>
          <w:szCs w:val="10"/>
        </w:rPr>
      </w:pPr>
    </w:p>
    <w:p>
      <w:pPr>
        <w:rPr>
          <w:sz w:val="10"/>
          <w:szCs w:val="10"/>
        </w:rPr>
      </w:pPr>
    </w:p>
    <w:p>
      <w:pPr/>
      <w:r>
        <w:rPr>
          <w:b/>
        </w:rPr>
        <w:t xml:space="preserve">Codice regionale: TOS16_06.I05.011.003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003 - 2 x 1,5 mmq</w:t>
            </w:r>
          </w:p>
        </w:tc>
      </w:tr>
    </w:tbl>
    <w:p>
      <w:pPr>
        <w:jc w:val="right"/>
      </w:pPr>
    </w:p>
    <w:p>
      <w:pPr>
        <w:jc w:val="right"/>
        <w:spacing w:line="336" w:lineRule="auto"/>
      </w:pPr>
      <w:r>
        <w:rPr>
          <w:b/>
        </w:rPr>
        <w:t xml:space="preserve">Prezzo senza S. G. e Util. a m: € 1,36080</w:t>
      </w:r>
    </w:p>
    <w:p>
      <w:pPr>
        <w:jc w:val="right"/>
        <w:spacing w:line="336" w:lineRule="auto"/>
      </w:pPr>
      <w:r>
        <w:rPr>
          <w:b/>
        </w:rPr>
        <w:t xml:space="preserve">Prezzo a m: € 1,72141</w:t>
      </w:r>
    </w:p>
    <w:p>
      <w:pPr>
        <w:jc w:val="right"/>
        <w:spacing w:line="336" w:lineRule="auto"/>
      </w:pPr>
      <w:r>
        <w:rPr>
          <w:b/>
        </w:rPr>
        <w:t xml:space="preserve">Di cui oneri di sicurezza afferenti l'impresa € 0,00408 (2 %)</w:t>
      </w:r>
    </w:p>
    <w:p>
      <w:pPr>
        <w:jc w:val="right"/>
        <w:spacing w:line="336" w:lineRule="auto"/>
      </w:pPr>
      <w:r>
        <w:rPr>
          <w:b/>
        </w:rPr>
        <w:t xml:space="preserve">Manodopera € 0,72828</w:t>
      </w:r>
    </w:p>
    <w:p>
      <w:pPr>
        <w:jc w:val="right"/>
        <w:spacing w:line="336" w:lineRule="auto"/>
      </w:pPr>
      <w:r>
        <w:rPr>
          <w:b/>
        </w:rPr>
        <w:t xml:space="preserve">Incidenza manodopera 42,31 %</w:t>
      </w:r>
    </w:p>
    <w:p>
      <w:pPr>
        <w:rPr>
          <w:sz w:val="10"/>
          <w:szCs w:val="10"/>
        </w:rPr>
      </w:pPr>
    </w:p>
    <w:p>
      <w:pPr>
        <w:rPr>
          <w:sz w:val="10"/>
          <w:szCs w:val="10"/>
        </w:rPr>
      </w:pPr>
    </w:p>
    <w:p>
      <w:pPr/>
      <w:r>
        <w:rPr>
          <w:b/>
        </w:rPr>
        <w:t xml:space="preserve">Codice regionale: TOS16_06.I05.011.010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010 - 1 x 10 mmq.</w:t>
            </w:r>
          </w:p>
        </w:tc>
      </w:tr>
    </w:tbl>
    <w:p>
      <w:pPr>
        <w:jc w:val="right"/>
      </w:pPr>
    </w:p>
    <w:p>
      <w:pPr>
        <w:jc w:val="right"/>
        <w:spacing w:line="336" w:lineRule="auto"/>
      </w:pPr>
      <w:r>
        <w:rPr>
          <w:b/>
        </w:rPr>
        <w:t xml:space="preserve">Prezzo senza S. G. e Util. a m: € 2,54579</w:t>
      </w:r>
    </w:p>
    <w:p>
      <w:pPr>
        <w:jc w:val="right"/>
        <w:spacing w:line="336" w:lineRule="auto"/>
      </w:pPr>
      <w:r>
        <w:rPr>
          <w:b/>
        </w:rPr>
        <w:t xml:space="preserve">Prezzo a m: € 3,22042</w:t>
      </w:r>
    </w:p>
    <w:p>
      <w:pPr>
        <w:jc w:val="right"/>
        <w:spacing w:line="336" w:lineRule="auto"/>
      </w:pPr>
      <w:r>
        <w:rPr>
          <w:b/>
        </w:rPr>
        <w:t xml:space="preserve">Di cui oneri di sicurezza afferenti l'impresa € 0,00573 (1,5 %)</w:t>
      </w:r>
    </w:p>
    <w:p>
      <w:pPr>
        <w:jc w:val="right"/>
        <w:spacing w:line="336" w:lineRule="auto"/>
      </w:pPr>
      <w:r>
        <w:rPr>
          <w:b/>
        </w:rPr>
        <w:t xml:space="preserve">Manodopera € 1,24236</w:t>
      </w:r>
    </w:p>
    <w:p>
      <w:pPr>
        <w:jc w:val="right"/>
        <w:spacing w:line="336" w:lineRule="auto"/>
      </w:pPr>
      <w:r>
        <w:rPr>
          <w:b/>
        </w:rPr>
        <w:t xml:space="preserve">Incidenza manodopera 38,58 %</w:t>
      </w:r>
    </w:p>
    <w:p>
      <w:pPr>
        <w:rPr>
          <w:sz w:val="10"/>
          <w:szCs w:val="10"/>
        </w:rPr>
      </w:pPr>
    </w:p>
    <w:p>
      <w:pPr>
        <w:rPr>
          <w:sz w:val="10"/>
          <w:szCs w:val="10"/>
        </w:rPr>
      </w:pPr>
    </w:p>
    <w:p>
      <w:pPr/>
      <w:r>
        <w:rPr>
          <w:b/>
        </w:rPr>
        <w:t xml:space="preserve">Codice regionale: TOS16_06.I05.011.011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011 - 1 x 16 mmq.</w:t>
            </w:r>
          </w:p>
        </w:tc>
      </w:tr>
    </w:tbl>
    <w:p>
      <w:pPr>
        <w:jc w:val="right"/>
      </w:pPr>
    </w:p>
    <w:p>
      <w:pPr>
        <w:jc w:val="right"/>
        <w:spacing w:line="336" w:lineRule="auto"/>
      </w:pPr>
      <w:r>
        <w:rPr>
          <w:b/>
        </w:rPr>
        <w:t xml:space="preserve">Prezzo senza S. G. e Util. a m: € 3,27198</w:t>
      </w:r>
    </w:p>
    <w:p>
      <w:pPr>
        <w:jc w:val="right"/>
        <w:spacing w:line="336" w:lineRule="auto"/>
      </w:pPr>
      <w:r>
        <w:rPr>
          <w:b/>
        </w:rPr>
        <w:t xml:space="preserve">Prezzo a m: € 4,13905</w:t>
      </w:r>
    </w:p>
    <w:p>
      <w:pPr>
        <w:jc w:val="right"/>
        <w:spacing w:line="336" w:lineRule="auto"/>
      </w:pPr>
      <w:r>
        <w:rPr>
          <w:b/>
        </w:rPr>
        <w:t xml:space="preserve">Di cui oneri di sicurezza afferenti l'impresa € 0,00736 (1,5 %)</w:t>
      </w:r>
    </w:p>
    <w:p>
      <w:pPr>
        <w:jc w:val="right"/>
        <w:spacing w:line="336" w:lineRule="auto"/>
      </w:pPr>
      <w:r>
        <w:rPr>
          <w:b/>
        </w:rPr>
        <w:t xml:space="preserve">Manodopera € 1,45656</w:t>
      </w:r>
    </w:p>
    <w:p>
      <w:pPr>
        <w:jc w:val="right"/>
        <w:spacing w:line="336" w:lineRule="auto"/>
      </w:pPr>
      <w:r>
        <w:rPr>
          <w:b/>
        </w:rPr>
        <w:t xml:space="preserve">Incidenza manodopera 35,19 %</w:t>
      </w:r>
    </w:p>
    <w:p>
      <w:pPr>
        <w:rPr>
          <w:sz w:val="10"/>
          <w:szCs w:val="10"/>
        </w:rPr>
      </w:pPr>
    </w:p>
    <w:p>
      <w:pPr>
        <w:rPr>
          <w:sz w:val="10"/>
          <w:szCs w:val="10"/>
        </w:rPr>
      </w:pPr>
    </w:p>
    <w:p>
      <w:pPr/>
      <w:r>
        <w:rPr>
          <w:b/>
        </w:rPr>
        <w:t xml:space="preserve">Codice regionale: TOS16_06.I05.011.012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012 - 1 x 25 mmq.</w:t>
            </w:r>
          </w:p>
        </w:tc>
      </w:tr>
    </w:tbl>
    <w:p>
      <w:pPr>
        <w:jc w:val="right"/>
      </w:pPr>
    </w:p>
    <w:p>
      <w:pPr>
        <w:jc w:val="right"/>
        <w:spacing w:line="336" w:lineRule="auto"/>
      </w:pPr>
      <w:r>
        <w:rPr>
          <w:b/>
        </w:rPr>
        <w:t xml:space="preserve">Prezzo senza S. G. e Util. a m: € 4,24003</w:t>
      </w:r>
    </w:p>
    <w:p>
      <w:pPr>
        <w:jc w:val="right"/>
        <w:spacing w:line="336" w:lineRule="auto"/>
      </w:pPr>
      <w:r>
        <w:rPr>
          <w:b/>
        </w:rPr>
        <w:t xml:space="preserve">Prezzo a m: € 5,36363</w:t>
      </w:r>
    </w:p>
    <w:p>
      <w:pPr>
        <w:jc w:val="right"/>
        <w:spacing w:line="336" w:lineRule="auto"/>
      </w:pPr>
      <w:r>
        <w:rPr>
          <w:b/>
        </w:rPr>
        <w:t xml:space="preserve">Di cui oneri di sicurezza afferenti l'impresa € 0,00954 (1,5 %)</w:t>
      </w:r>
    </w:p>
    <w:p>
      <w:pPr>
        <w:jc w:val="right"/>
        <w:spacing w:line="336" w:lineRule="auto"/>
      </w:pPr>
      <w:r>
        <w:rPr>
          <w:b/>
        </w:rPr>
        <w:t xml:space="preserve">Manodopera € 1,62792</w:t>
      </w:r>
    </w:p>
    <w:p>
      <w:pPr>
        <w:jc w:val="right"/>
        <w:spacing w:line="336" w:lineRule="auto"/>
      </w:pPr>
      <w:r>
        <w:rPr>
          <w:b/>
        </w:rPr>
        <w:t xml:space="preserve">Incidenza manodopera 30,35 %</w:t>
      </w:r>
    </w:p>
    <w:p>
      <w:pPr>
        <w:rPr>
          <w:sz w:val="10"/>
          <w:szCs w:val="10"/>
        </w:rPr>
      </w:pPr>
    </w:p>
    <w:p>
      <w:pPr>
        <w:rPr>
          <w:sz w:val="10"/>
          <w:szCs w:val="10"/>
        </w:rPr>
      </w:pPr>
    </w:p>
    <w:p>
      <w:pPr/>
      <w:r>
        <w:rPr>
          <w:b/>
        </w:rPr>
        <w:t xml:space="preserve">Codice regionale: TOS16_06.I05.011.014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014 - 1 x 50 mmq.</w:t>
            </w:r>
          </w:p>
        </w:tc>
      </w:tr>
    </w:tbl>
    <w:p>
      <w:pPr>
        <w:jc w:val="right"/>
      </w:pPr>
    </w:p>
    <w:p>
      <w:pPr>
        <w:jc w:val="right"/>
        <w:spacing w:line="336" w:lineRule="auto"/>
      </w:pPr>
      <w:r>
        <w:rPr>
          <w:b/>
        </w:rPr>
        <w:t xml:space="preserve">Prezzo senza S. G. e Util. a m: € 6,87897</w:t>
      </w:r>
    </w:p>
    <w:p>
      <w:pPr>
        <w:jc w:val="right"/>
        <w:spacing w:line="336" w:lineRule="auto"/>
      </w:pPr>
      <w:r>
        <w:rPr>
          <w:b/>
        </w:rPr>
        <w:t xml:space="preserve">Prezzo a m: € 8,70190</w:t>
      </w:r>
    </w:p>
    <w:p>
      <w:pPr>
        <w:jc w:val="right"/>
        <w:spacing w:line="336" w:lineRule="auto"/>
      </w:pPr>
      <w:r>
        <w:rPr>
          <w:b/>
        </w:rPr>
        <w:t xml:space="preserve">Di cui oneri di sicurezza afferenti l'impresa € 0,01548 (1,5 %)</w:t>
      </w:r>
    </w:p>
    <w:p>
      <w:pPr>
        <w:jc w:val="right"/>
        <w:spacing w:line="336" w:lineRule="auto"/>
      </w:pPr>
      <w:r>
        <w:rPr>
          <w:b/>
        </w:rPr>
        <w:t xml:space="preserve">Manodopera € 1,97064</w:t>
      </w:r>
    </w:p>
    <w:p>
      <w:pPr>
        <w:jc w:val="right"/>
        <w:spacing w:line="336" w:lineRule="auto"/>
      </w:pPr>
      <w:r>
        <w:rPr>
          <w:b/>
        </w:rPr>
        <w:t xml:space="preserve">Incidenza manodopera 22,65 %</w:t>
      </w:r>
    </w:p>
    <w:p>
      <w:pPr>
        <w:rPr>
          <w:sz w:val="10"/>
          <w:szCs w:val="10"/>
        </w:rPr>
      </w:pPr>
    </w:p>
    <w:p>
      <w:pPr>
        <w:rPr>
          <w:sz w:val="10"/>
          <w:szCs w:val="10"/>
        </w:rPr>
      </w:pPr>
    </w:p>
    <w:p>
      <w:pPr/>
      <w:r>
        <w:rPr>
          <w:b/>
        </w:rPr>
        <w:t xml:space="preserve">Codice regionale: TOS16_06.I05.011.016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016 - 1 x 95 mmq.</w:t>
            </w:r>
          </w:p>
        </w:tc>
      </w:tr>
    </w:tbl>
    <w:p>
      <w:pPr>
        <w:jc w:val="right"/>
      </w:pPr>
    </w:p>
    <w:p>
      <w:pPr>
        <w:jc w:val="right"/>
        <w:spacing w:line="336" w:lineRule="auto"/>
      </w:pPr>
      <w:r>
        <w:rPr>
          <w:b/>
        </w:rPr>
        <w:t xml:space="preserve">Prezzo senza S. G. e Util. a m: € 11,21999</w:t>
      </w:r>
    </w:p>
    <w:p>
      <w:pPr>
        <w:jc w:val="right"/>
        <w:spacing w:line="336" w:lineRule="auto"/>
      </w:pPr>
      <w:r>
        <w:rPr>
          <w:b/>
        </w:rPr>
        <w:t xml:space="preserve">Prezzo a m: € 14,19328</w:t>
      </w:r>
    </w:p>
    <w:p>
      <w:pPr>
        <w:jc w:val="right"/>
        <w:spacing w:line="336" w:lineRule="auto"/>
      </w:pPr>
      <w:r>
        <w:rPr>
          <w:b/>
        </w:rPr>
        <w:t xml:space="preserve">Di cui oneri di sicurezza afferenti l'impresa € 0,02524 (1,5 %)</w:t>
      </w:r>
    </w:p>
    <w:p>
      <w:pPr>
        <w:jc w:val="right"/>
        <w:spacing w:line="336" w:lineRule="auto"/>
      </w:pPr>
      <w:r>
        <w:rPr>
          <w:b/>
        </w:rPr>
        <w:t xml:space="preserve">Manodopera € 2,31336</w:t>
      </w:r>
    </w:p>
    <w:p>
      <w:pPr>
        <w:jc w:val="right"/>
        <w:spacing w:line="336" w:lineRule="auto"/>
      </w:pPr>
      <w:r>
        <w:rPr>
          <w:b/>
        </w:rPr>
        <w:t xml:space="preserve">Incidenza manodopera 16,3 %</w:t>
      </w:r>
    </w:p>
    <w:p>
      <w:pPr>
        <w:rPr>
          <w:sz w:val="10"/>
          <w:szCs w:val="10"/>
        </w:rPr>
      </w:pPr>
    </w:p>
    <w:p>
      <w:pPr>
        <w:rPr>
          <w:sz w:val="10"/>
          <w:szCs w:val="10"/>
        </w:rPr>
      </w:pPr>
    </w:p>
    <w:p>
      <w:pPr/>
      <w:r>
        <w:rPr>
          <w:b/>
        </w:rPr>
        <w:t xml:space="preserve">Codice regionale: TOS16_06.I05.011.017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017 - 1 x 120 mmq.</w:t>
            </w:r>
          </w:p>
        </w:tc>
      </w:tr>
    </w:tbl>
    <w:p>
      <w:pPr>
        <w:jc w:val="right"/>
      </w:pPr>
    </w:p>
    <w:p>
      <w:pPr>
        <w:jc w:val="right"/>
        <w:spacing w:line="336" w:lineRule="auto"/>
      </w:pPr>
      <w:r>
        <w:rPr>
          <w:b/>
        </w:rPr>
        <w:t xml:space="preserve">Prezzo senza S. G. e Util. a m: € 13,39569</w:t>
      </w:r>
    </w:p>
    <w:p>
      <w:pPr>
        <w:jc w:val="right"/>
        <w:spacing w:line="336" w:lineRule="auto"/>
      </w:pPr>
      <w:r>
        <w:rPr>
          <w:b/>
        </w:rPr>
        <w:t xml:space="preserve">Prezzo a m: € 16,94555</w:t>
      </w:r>
    </w:p>
    <w:p>
      <w:pPr>
        <w:jc w:val="right"/>
        <w:spacing w:line="336" w:lineRule="auto"/>
      </w:pPr>
      <w:r>
        <w:rPr>
          <w:b/>
        </w:rPr>
        <w:t xml:space="preserve">Di cui oneri di sicurezza afferenti l'impresa € 0,03014 (1,5 %)</w:t>
      </w:r>
    </w:p>
    <w:p>
      <w:pPr>
        <w:jc w:val="right"/>
        <w:spacing w:line="336" w:lineRule="auto"/>
      </w:pPr>
      <w:r>
        <w:rPr>
          <w:b/>
        </w:rPr>
        <w:t xml:space="preserve">Manodopera € 2,48472</w:t>
      </w:r>
    </w:p>
    <w:p>
      <w:pPr>
        <w:jc w:val="right"/>
        <w:spacing w:line="336" w:lineRule="auto"/>
      </w:pPr>
      <w:r>
        <w:rPr>
          <w:b/>
        </w:rPr>
        <w:t xml:space="preserve">Incidenza manodopera 14,66 %</w:t>
      </w:r>
    </w:p>
    <w:p>
      <w:pPr>
        <w:rPr>
          <w:sz w:val="10"/>
          <w:szCs w:val="10"/>
        </w:rPr>
      </w:pPr>
    </w:p>
    <w:p>
      <w:pPr>
        <w:rPr>
          <w:sz w:val="10"/>
          <w:szCs w:val="10"/>
        </w:rPr>
      </w:pPr>
    </w:p>
    <w:p>
      <w:pPr/>
      <w:r>
        <w:rPr>
          <w:b/>
        </w:rPr>
        <w:t xml:space="preserve">Codice regionale: TOS16_06.I05.011.018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018 - 1 x 150 mmq.</w:t>
            </w:r>
          </w:p>
        </w:tc>
      </w:tr>
    </w:tbl>
    <w:p>
      <w:pPr>
        <w:jc w:val="right"/>
      </w:pPr>
    </w:p>
    <w:p>
      <w:pPr>
        <w:jc w:val="right"/>
        <w:spacing w:line="336" w:lineRule="auto"/>
      </w:pPr>
      <w:r>
        <w:rPr>
          <w:b/>
        </w:rPr>
        <w:t xml:space="preserve">Prezzo senza S. G. e Util. a m: € 16,30613</w:t>
      </w:r>
    </w:p>
    <w:p>
      <w:pPr>
        <w:jc w:val="right"/>
        <w:spacing w:line="336" w:lineRule="auto"/>
      </w:pPr>
      <w:r>
        <w:rPr>
          <w:b/>
        </w:rPr>
        <w:t xml:space="preserve">Prezzo a m: € 20,62726</w:t>
      </w:r>
    </w:p>
    <w:p>
      <w:pPr>
        <w:jc w:val="right"/>
        <w:spacing w:line="336" w:lineRule="auto"/>
      </w:pPr>
      <w:r>
        <w:rPr>
          <w:b/>
        </w:rPr>
        <w:t xml:space="preserve">Di cui oneri di sicurezza afferenti l'impresa € 0,03669 (1,5 %)</w:t>
      </w:r>
    </w:p>
    <w:p>
      <w:pPr>
        <w:jc w:val="right"/>
        <w:spacing w:line="336" w:lineRule="auto"/>
      </w:pPr>
      <w:r>
        <w:rPr>
          <w:b/>
        </w:rPr>
        <w:t xml:space="preserve">Manodopera € 2,65608</w:t>
      </w:r>
    </w:p>
    <w:p>
      <w:pPr>
        <w:jc w:val="right"/>
        <w:spacing w:line="336" w:lineRule="auto"/>
      </w:pPr>
      <w:r>
        <w:rPr>
          <w:b/>
        </w:rPr>
        <w:t xml:space="preserve">Incidenza manodopera 12,88 %</w:t>
      </w:r>
    </w:p>
    <w:p>
      <w:pPr>
        <w:rPr>
          <w:sz w:val="10"/>
          <w:szCs w:val="10"/>
        </w:rPr>
      </w:pPr>
    </w:p>
    <w:p>
      <w:pPr>
        <w:rPr>
          <w:sz w:val="10"/>
          <w:szCs w:val="10"/>
        </w:rPr>
      </w:pPr>
    </w:p>
    <w:p>
      <w:pPr/>
      <w:r>
        <w:rPr>
          <w:b/>
        </w:rPr>
        <w:t xml:space="preserve">Codice regionale: TOS16_06.I05.011.019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019 - 1 x 185 mmq.</w:t>
            </w:r>
          </w:p>
        </w:tc>
      </w:tr>
    </w:tbl>
    <w:p>
      <w:pPr>
        <w:jc w:val="right"/>
      </w:pPr>
    </w:p>
    <w:p>
      <w:pPr>
        <w:jc w:val="right"/>
        <w:spacing w:line="336" w:lineRule="auto"/>
      </w:pPr>
      <w:r>
        <w:rPr>
          <w:b/>
        </w:rPr>
        <w:t xml:space="preserve">Prezzo senza S. G. e Util. a m: € 19,81476</w:t>
      </w:r>
    </w:p>
    <w:p>
      <w:pPr>
        <w:jc w:val="right"/>
        <w:spacing w:line="336" w:lineRule="auto"/>
      </w:pPr>
      <w:r>
        <w:rPr>
          <w:b/>
        </w:rPr>
        <w:t xml:space="preserve">Prezzo a m: € 25,06567</w:t>
      </w:r>
    </w:p>
    <w:p>
      <w:pPr>
        <w:jc w:val="right"/>
        <w:spacing w:line="336" w:lineRule="auto"/>
      </w:pPr>
      <w:r>
        <w:rPr>
          <w:b/>
        </w:rPr>
        <w:t xml:space="preserve">Di cui oneri di sicurezza afferenti l'impresa € 0,04458 (1,5 %)</w:t>
      </w:r>
    </w:p>
    <w:p>
      <w:pPr>
        <w:jc w:val="right"/>
        <w:spacing w:line="336" w:lineRule="auto"/>
      </w:pPr>
      <w:r>
        <w:rPr>
          <w:b/>
        </w:rPr>
        <w:t xml:space="preserve">Manodopera € 2,82744</w:t>
      </w:r>
    </w:p>
    <w:p>
      <w:pPr>
        <w:jc w:val="right"/>
        <w:spacing w:line="336" w:lineRule="auto"/>
      </w:pPr>
      <w:r>
        <w:rPr>
          <w:b/>
        </w:rPr>
        <w:t xml:space="preserve">Incidenza manodopera 11,28 %</w:t>
      </w:r>
    </w:p>
    <w:p>
      <w:pPr>
        <w:rPr>
          <w:sz w:val="10"/>
          <w:szCs w:val="10"/>
        </w:rPr>
      </w:pPr>
    </w:p>
    <w:p>
      <w:pPr>
        <w:rPr>
          <w:sz w:val="10"/>
          <w:szCs w:val="10"/>
        </w:rPr>
      </w:pPr>
    </w:p>
    <w:p>
      <w:pPr/>
      <w:r>
        <w:rPr>
          <w:b/>
        </w:rPr>
        <w:t xml:space="preserve">Codice regionale: TOS16_06.I05.011.020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020 - 1 x 240 mmq.</w:t>
            </w:r>
          </w:p>
        </w:tc>
      </w:tr>
    </w:tbl>
    <w:p>
      <w:pPr>
        <w:jc w:val="right"/>
      </w:pPr>
    </w:p>
    <w:p>
      <w:pPr>
        <w:jc w:val="right"/>
        <w:spacing w:line="336" w:lineRule="auto"/>
      </w:pPr>
      <w:r>
        <w:rPr>
          <w:b/>
        </w:rPr>
        <w:t xml:space="preserve">Prezzo senza S. G. e Util. a m: € 24,87130</w:t>
      </w:r>
    </w:p>
    <w:p>
      <w:pPr>
        <w:jc w:val="right"/>
        <w:spacing w:line="336" w:lineRule="auto"/>
      </w:pPr>
      <w:r>
        <w:rPr>
          <w:b/>
        </w:rPr>
        <w:t xml:space="preserve">Prezzo a m: € 31,46219</w:t>
      </w:r>
    </w:p>
    <w:p>
      <w:pPr>
        <w:jc w:val="right"/>
        <w:spacing w:line="336" w:lineRule="auto"/>
      </w:pPr>
      <w:r>
        <w:rPr>
          <w:b/>
        </w:rPr>
        <w:t xml:space="preserve">Di cui oneri di sicurezza afferenti l'impresa € 0,05596 (1,5 %)</w:t>
      </w:r>
    </w:p>
    <w:p>
      <w:pPr>
        <w:jc w:val="right"/>
        <w:spacing w:line="336" w:lineRule="auto"/>
      </w:pPr>
      <w:r>
        <w:rPr>
          <w:b/>
        </w:rPr>
        <w:t xml:space="preserve">Manodopera € 2,99880</w:t>
      </w:r>
    </w:p>
    <w:p>
      <w:pPr>
        <w:jc w:val="right"/>
        <w:spacing w:line="336" w:lineRule="auto"/>
      </w:pPr>
      <w:r>
        <w:rPr>
          <w:b/>
        </w:rPr>
        <w:t xml:space="preserve">Incidenza manodopera 9,53 %</w:t>
      </w:r>
    </w:p>
    <w:p>
      <w:pPr>
        <w:rPr>
          <w:sz w:val="10"/>
          <w:szCs w:val="10"/>
        </w:rPr>
      </w:pPr>
    </w:p>
    <w:p>
      <w:pPr>
        <w:rPr>
          <w:sz w:val="10"/>
          <w:szCs w:val="10"/>
        </w:rPr>
      </w:pPr>
    </w:p>
    <w:p>
      <w:pPr/>
      <w:r>
        <w:rPr>
          <w:b/>
        </w:rPr>
        <w:t xml:space="preserve">Codice regionale: TOS16_06.I05.011.023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023 - 2 x 2,5 mmq.</w:t>
            </w:r>
          </w:p>
        </w:tc>
      </w:tr>
    </w:tbl>
    <w:p>
      <w:pPr>
        <w:jc w:val="right"/>
      </w:pPr>
    </w:p>
    <w:p>
      <w:pPr>
        <w:jc w:val="right"/>
        <w:spacing w:line="336" w:lineRule="auto"/>
      </w:pPr>
      <w:r>
        <w:rPr>
          <w:b/>
        </w:rPr>
        <w:t xml:space="preserve">Prezzo senza S. G. e Util. a m: € 1,76810</w:t>
      </w:r>
    </w:p>
    <w:p>
      <w:pPr>
        <w:jc w:val="right"/>
        <w:spacing w:line="336" w:lineRule="auto"/>
      </w:pPr>
      <w:r>
        <w:rPr>
          <w:b/>
        </w:rPr>
        <w:t xml:space="preserve">Prezzo a m: € 2,23664</w:t>
      </w:r>
    </w:p>
    <w:p>
      <w:pPr>
        <w:jc w:val="right"/>
        <w:spacing w:line="336" w:lineRule="auto"/>
      </w:pPr>
      <w:r>
        <w:rPr>
          <w:b/>
        </w:rPr>
        <w:t xml:space="preserve">Di cui oneri di sicurezza afferenti l'impresa € 0,00398 (1,5 %)</w:t>
      </w:r>
    </w:p>
    <w:p>
      <w:pPr>
        <w:jc w:val="right"/>
        <w:spacing w:line="336" w:lineRule="auto"/>
      </w:pPr>
      <w:r>
        <w:rPr>
          <w:b/>
        </w:rPr>
        <w:t xml:space="preserve">Manodopera € 0,89964</w:t>
      </w:r>
    </w:p>
    <w:p>
      <w:pPr>
        <w:jc w:val="right"/>
        <w:spacing w:line="336" w:lineRule="auto"/>
      </w:pPr>
      <w:r>
        <w:rPr>
          <w:b/>
        </w:rPr>
        <w:t xml:space="preserve">Incidenza manodopera 40,22 %</w:t>
      </w:r>
    </w:p>
    <w:p>
      <w:pPr>
        <w:rPr>
          <w:sz w:val="10"/>
          <w:szCs w:val="10"/>
        </w:rPr>
      </w:pPr>
    </w:p>
    <w:p>
      <w:pPr>
        <w:rPr>
          <w:sz w:val="10"/>
          <w:szCs w:val="10"/>
        </w:rPr>
      </w:pPr>
    </w:p>
    <w:p>
      <w:pPr/>
      <w:r>
        <w:rPr>
          <w:b/>
        </w:rPr>
        <w:t xml:space="preserve">Codice regionale: TOS16_06.I05.011.024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024 - 2 x 4 mmq.</w:t>
            </w:r>
          </w:p>
        </w:tc>
      </w:tr>
    </w:tbl>
    <w:p>
      <w:pPr>
        <w:jc w:val="right"/>
      </w:pPr>
    </w:p>
    <w:p>
      <w:pPr>
        <w:jc w:val="right"/>
        <w:spacing w:line="336" w:lineRule="auto"/>
      </w:pPr>
      <w:r>
        <w:rPr>
          <w:b/>
        </w:rPr>
        <w:t xml:space="preserve">Prezzo senza S. G. e Util. a m: € 2,27252</w:t>
      </w:r>
    </w:p>
    <w:p>
      <w:pPr>
        <w:jc w:val="right"/>
        <w:spacing w:line="336" w:lineRule="auto"/>
      </w:pPr>
      <w:r>
        <w:rPr>
          <w:b/>
        </w:rPr>
        <w:t xml:space="preserve">Prezzo a m: € 2,87473</w:t>
      </w:r>
    </w:p>
    <w:p>
      <w:pPr>
        <w:jc w:val="right"/>
        <w:spacing w:line="336" w:lineRule="auto"/>
      </w:pPr>
      <w:r>
        <w:rPr>
          <w:b/>
        </w:rPr>
        <w:t xml:space="preserve">Di cui oneri di sicurezza afferenti l'impresa € 0,00511 (1,5 %)</w:t>
      </w:r>
    </w:p>
    <w:p>
      <w:pPr>
        <w:jc w:val="right"/>
        <w:spacing w:line="336" w:lineRule="auto"/>
      </w:pPr>
      <w:r>
        <w:rPr>
          <w:b/>
        </w:rPr>
        <w:t xml:space="preserve">Manodopera € 1,07100</w:t>
      </w:r>
    </w:p>
    <w:p>
      <w:pPr>
        <w:jc w:val="right"/>
        <w:spacing w:line="336" w:lineRule="auto"/>
      </w:pPr>
      <w:r>
        <w:rPr>
          <w:b/>
        </w:rPr>
        <w:t xml:space="preserve">Incidenza manodopera 37,26 %</w:t>
      </w:r>
    </w:p>
    <w:p>
      <w:pPr>
        <w:rPr>
          <w:sz w:val="10"/>
          <w:szCs w:val="10"/>
        </w:rPr>
      </w:pPr>
    </w:p>
    <w:p>
      <w:pPr>
        <w:rPr>
          <w:sz w:val="10"/>
          <w:szCs w:val="10"/>
        </w:rPr>
      </w:pPr>
    </w:p>
    <w:p>
      <w:pPr/>
      <w:r>
        <w:rPr>
          <w:b/>
        </w:rPr>
        <w:t xml:space="preserve">Codice regionale: TOS16_06.I05.011.025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025 - 2 x 6 mmq.</w:t>
            </w:r>
          </w:p>
        </w:tc>
      </w:tr>
    </w:tbl>
    <w:p>
      <w:pPr>
        <w:jc w:val="right"/>
      </w:pPr>
    </w:p>
    <w:p>
      <w:pPr>
        <w:jc w:val="right"/>
        <w:spacing w:line="336" w:lineRule="auto"/>
      </w:pPr>
      <w:r>
        <w:rPr>
          <w:b/>
        </w:rPr>
        <w:t xml:space="preserve">Prezzo senza S. G. e Util. a m: € 2,85579</w:t>
      </w:r>
    </w:p>
    <w:p>
      <w:pPr>
        <w:jc w:val="right"/>
        <w:spacing w:line="336" w:lineRule="auto"/>
      </w:pPr>
      <w:r>
        <w:rPr>
          <w:b/>
        </w:rPr>
        <w:t xml:space="preserve">Prezzo a m: € 3,61257</w:t>
      </w:r>
    </w:p>
    <w:p>
      <w:pPr>
        <w:jc w:val="right"/>
        <w:spacing w:line="336" w:lineRule="auto"/>
      </w:pPr>
      <w:r>
        <w:rPr>
          <w:b/>
        </w:rPr>
        <w:t xml:space="preserve">Di cui oneri di sicurezza afferenti l'impresa € 0,00643 (1,5 %)</w:t>
      </w:r>
    </w:p>
    <w:p>
      <w:pPr>
        <w:jc w:val="right"/>
        <w:spacing w:line="336" w:lineRule="auto"/>
      </w:pPr>
      <w:r>
        <w:rPr>
          <w:b/>
        </w:rPr>
        <w:t xml:space="preserve">Manodopera € 1,24236</w:t>
      </w:r>
    </w:p>
    <w:p>
      <w:pPr>
        <w:jc w:val="right"/>
        <w:spacing w:line="336" w:lineRule="auto"/>
      </w:pPr>
      <w:r>
        <w:rPr>
          <w:b/>
        </w:rPr>
        <w:t xml:space="preserve">Incidenza manodopera 34,39 %</w:t>
      </w:r>
    </w:p>
    <w:p>
      <w:pPr>
        <w:rPr>
          <w:sz w:val="10"/>
          <w:szCs w:val="10"/>
        </w:rPr>
      </w:pPr>
    </w:p>
    <w:p>
      <w:pPr>
        <w:rPr>
          <w:sz w:val="10"/>
          <w:szCs w:val="10"/>
        </w:rPr>
      </w:pPr>
    </w:p>
    <w:p>
      <w:pPr/>
      <w:r>
        <w:rPr>
          <w:b/>
        </w:rPr>
        <w:t xml:space="preserve">Codice regionale: TOS16_06.I05.011.026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026 - 2 x 10 mmq.</w:t>
            </w:r>
          </w:p>
        </w:tc>
      </w:tr>
    </w:tbl>
    <w:p>
      <w:pPr>
        <w:jc w:val="right"/>
      </w:pPr>
    </w:p>
    <w:p>
      <w:pPr>
        <w:jc w:val="right"/>
        <w:spacing w:line="336" w:lineRule="auto"/>
      </w:pPr>
      <w:r>
        <w:rPr>
          <w:b/>
        </w:rPr>
        <w:t xml:space="preserve">Prezzo senza S. G. e Util. a m: € 4,11432</w:t>
      </w:r>
    </w:p>
    <w:p>
      <w:pPr>
        <w:jc w:val="right"/>
        <w:spacing w:line="336" w:lineRule="auto"/>
      </w:pPr>
      <w:r>
        <w:rPr>
          <w:b/>
        </w:rPr>
        <w:t xml:space="preserve">Prezzo a m: € 5,20461</w:t>
      </w:r>
    </w:p>
    <w:p>
      <w:pPr>
        <w:jc w:val="right"/>
        <w:spacing w:line="336" w:lineRule="auto"/>
      </w:pPr>
      <w:r>
        <w:rPr>
          <w:b/>
        </w:rPr>
        <w:t xml:space="preserve">Di cui oneri di sicurezza afferenti l'impresa € 0,00926 (1,5 %)</w:t>
      </w:r>
    </w:p>
    <w:p>
      <w:pPr>
        <w:jc w:val="right"/>
        <w:spacing w:line="336" w:lineRule="auto"/>
      </w:pPr>
      <w:r>
        <w:rPr>
          <w:b/>
        </w:rPr>
        <w:t xml:space="preserve">Manodopera € 1,45656</w:t>
      </w:r>
    </w:p>
    <w:p>
      <w:pPr>
        <w:jc w:val="right"/>
        <w:spacing w:line="336" w:lineRule="auto"/>
      </w:pPr>
      <w:r>
        <w:rPr>
          <w:b/>
        </w:rPr>
        <w:t xml:space="preserve">Incidenza manodopera 27,99 %</w:t>
      </w:r>
    </w:p>
    <w:p>
      <w:pPr>
        <w:rPr>
          <w:sz w:val="10"/>
          <w:szCs w:val="10"/>
        </w:rPr>
      </w:pPr>
    </w:p>
    <w:p>
      <w:pPr>
        <w:rPr>
          <w:sz w:val="10"/>
          <w:szCs w:val="10"/>
        </w:rPr>
      </w:pPr>
    </w:p>
    <w:p>
      <w:pPr/>
      <w:r>
        <w:rPr>
          <w:b/>
        </w:rPr>
        <w:t xml:space="preserve">Codice regionale: TOS16_06.I05.011.031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031 - 3 x 1,5 mmq.</w:t>
            </w:r>
          </w:p>
        </w:tc>
      </w:tr>
    </w:tbl>
    <w:p>
      <w:pPr>
        <w:jc w:val="right"/>
      </w:pPr>
    </w:p>
    <w:p>
      <w:pPr>
        <w:jc w:val="right"/>
        <w:spacing w:line="336" w:lineRule="auto"/>
      </w:pPr>
      <w:r>
        <w:rPr>
          <w:b/>
        </w:rPr>
        <w:t xml:space="preserve">Prezzo senza S. G. e Util. a m: € 1,67297</w:t>
      </w:r>
    </w:p>
    <w:p>
      <w:pPr>
        <w:jc w:val="right"/>
        <w:spacing w:line="336" w:lineRule="auto"/>
      </w:pPr>
      <w:r>
        <w:rPr>
          <w:b/>
        </w:rPr>
        <w:t xml:space="preserve">Prezzo a m: € 2,11630</w:t>
      </w:r>
    </w:p>
    <w:p>
      <w:pPr>
        <w:jc w:val="right"/>
        <w:spacing w:line="336" w:lineRule="auto"/>
      </w:pPr>
      <w:r>
        <w:rPr>
          <w:b/>
        </w:rPr>
        <w:t xml:space="preserve">Di cui oneri di sicurezza afferenti l'impresa € 0,00376 (1,5 %)</w:t>
      </w:r>
    </w:p>
    <w:p>
      <w:pPr>
        <w:jc w:val="right"/>
        <w:spacing w:line="336" w:lineRule="auto"/>
      </w:pPr>
      <w:r>
        <w:rPr>
          <w:b/>
        </w:rPr>
        <w:t xml:space="preserve">Manodopera € 0,89964</w:t>
      </w:r>
    </w:p>
    <w:p>
      <w:pPr>
        <w:jc w:val="right"/>
        <w:spacing w:line="336" w:lineRule="auto"/>
      </w:pPr>
      <w:r>
        <w:rPr>
          <w:b/>
        </w:rPr>
        <w:t xml:space="preserve">Incidenza manodopera 42,51 %</w:t>
      </w:r>
    </w:p>
    <w:p>
      <w:pPr>
        <w:rPr>
          <w:sz w:val="10"/>
          <w:szCs w:val="10"/>
        </w:rPr>
      </w:pPr>
    </w:p>
    <w:p>
      <w:pPr>
        <w:rPr>
          <w:sz w:val="10"/>
          <w:szCs w:val="10"/>
        </w:rPr>
      </w:pPr>
    </w:p>
    <w:p>
      <w:pPr/>
      <w:r>
        <w:rPr>
          <w:b/>
        </w:rPr>
        <w:t xml:space="preserve">Codice regionale: TOS16_06.I05.011.032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032 - 3 x 2,5 mmq.</w:t>
            </w:r>
          </w:p>
        </w:tc>
      </w:tr>
    </w:tbl>
    <w:p>
      <w:pPr>
        <w:jc w:val="right"/>
      </w:pPr>
    </w:p>
    <w:p>
      <w:pPr>
        <w:jc w:val="right"/>
        <w:spacing w:line="336" w:lineRule="auto"/>
      </w:pPr>
      <w:r>
        <w:rPr>
          <w:b/>
        </w:rPr>
        <w:t xml:space="preserve">Prezzo senza S. G. e Util. a m: € 2,19204</w:t>
      </w:r>
    </w:p>
    <w:p>
      <w:pPr>
        <w:jc w:val="right"/>
        <w:spacing w:line="336" w:lineRule="auto"/>
      </w:pPr>
      <w:r>
        <w:rPr>
          <w:b/>
        </w:rPr>
        <w:t xml:space="preserve">Prezzo a m: € 2,77293</w:t>
      </w:r>
    </w:p>
    <w:p>
      <w:pPr>
        <w:jc w:val="right"/>
        <w:spacing w:line="336" w:lineRule="auto"/>
      </w:pPr>
      <w:r>
        <w:rPr>
          <w:b/>
        </w:rPr>
        <w:t xml:space="preserve">Di cui oneri di sicurezza afferenti l'impresa € 0,00493 (1,5 %)</w:t>
      </w:r>
    </w:p>
    <w:p>
      <w:pPr>
        <w:jc w:val="right"/>
        <w:spacing w:line="336" w:lineRule="auto"/>
      </w:pPr>
      <w:r>
        <w:rPr>
          <w:b/>
        </w:rPr>
        <w:t xml:space="preserve">Manodopera € 1,07100</w:t>
      </w:r>
    </w:p>
    <w:p>
      <w:pPr>
        <w:jc w:val="right"/>
        <w:spacing w:line="336" w:lineRule="auto"/>
      </w:pPr>
      <w:r>
        <w:rPr>
          <w:b/>
        </w:rPr>
        <w:t xml:space="preserve">Incidenza manodopera 38,62 %</w:t>
      </w:r>
    </w:p>
    <w:p>
      <w:pPr>
        <w:rPr>
          <w:sz w:val="10"/>
          <w:szCs w:val="10"/>
        </w:rPr>
      </w:pPr>
    </w:p>
    <w:p>
      <w:pPr>
        <w:rPr>
          <w:sz w:val="10"/>
          <w:szCs w:val="10"/>
        </w:rPr>
      </w:pPr>
    </w:p>
    <w:p>
      <w:pPr/>
      <w:r>
        <w:rPr>
          <w:b/>
        </w:rPr>
        <w:t xml:space="preserve">Codice regionale: TOS16_06.I05.011.033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033 - 3 x 4 mmq.</w:t>
            </w:r>
          </w:p>
        </w:tc>
      </w:tr>
    </w:tbl>
    <w:p>
      <w:pPr>
        <w:jc w:val="right"/>
      </w:pPr>
    </w:p>
    <w:p>
      <w:pPr>
        <w:jc w:val="right"/>
        <w:spacing w:line="336" w:lineRule="auto"/>
      </w:pPr>
      <w:r>
        <w:rPr>
          <w:b/>
        </w:rPr>
        <w:t xml:space="preserve">Prezzo senza S. G. e Util. a m: € 2,83469</w:t>
      </w:r>
    </w:p>
    <w:p>
      <w:pPr>
        <w:jc w:val="right"/>
        <w:spacing w:line="336" w:lineRule="auto"/>
      </w:pPr>
      <w:r>
        <w:rPr>
          <w:b/>
        </w:rPr>
        <w:t xml:space="preserve">Prezzo a m: € 3,58588</w:t>
      </w:r>
    </w:p>
    <w:p>
      <w:pPr>
        <w:jc w:val="right"/>
        <w:spacing w:line="336" w:lineRule="auto"/>
      </w:pPr>
      <w:r>
        <w:rPr>
          <w:b/>
        </w:rPr>
        <w:t xml:space="preserve">Di cui oneri di sicurezza afferenti l'impresa € 0,00638 (1,5 %)</w:t>
      </w:r>
    </w:p>
    <w:p>
      <w:pPr>
        <w:jc w:val="right"/>
        <w:spacing w:line="336" w:lineRule="auto"/>
      </w:pPr>
      <w:r>
        <w:rPr>
          <w:b/>
        </w:rPr>
        <w:t xml:space="preserve">Manodopera € 1,24236</w:t>
      </w:r>
    </w:p>
    <w:p>
      <w:pPr>
        <w:jc w:val="right"/>
        <w:spacing w:line="336" w:lineRule="auto"/>
      </w:pPr>
      <w:r>
        <w:rPr>
          <w:b/>
        </w:rPr>
        <w:t xml:space="preserve">Incidenza manodopera 34,65 %</w:t>
      </w:r>
    </w:p>
    <w:p>
      <w:pPr>
        <w:rPr>
          <w:sz w:val="10"/>
          <w:szCs w:val="10"/>
        </w:rPr>
      </w:pPr>
    </w:p>
    <w:p>
      <w:pPr>
        <w:rPr>
          <w:sz w:val="10"/>
          <w:szCs w:val="10"/>
        </w:rPr>
      </w:pPr>
    </w:p>
    <w:p>
      <w:pPr/>
      <w:r>
        <w:rPr>
          <w:b/>
        </w:rPr>
        <w:t xml:space="preserve">Codice regionale: TOS16_06.I05.011.034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034 - 3 x 6 mmq.</w:t>
            </w:r>
          </w:p>
        </w:tc>
      </w:tr>
    </w:tbl>
    <w:p>
      <w:pPr>
        <w:jc w:val="right"/>
      </w:pPr>
    </w:p>
    <w:p>
      <w:pPr>
        <w:jc w:val="right"/>
        <w:spacing w:line="336" w:lineRule="auto"/>
      </w:pPr>
      <w:r>
        <w:rPr>
          <w:b/>
        </w:rPr>
        <w:t xml:space="preserve">Prezzo senza S. G. e Util. a m: € 3,64565</w:t>
      </w:r>
    </w:p>
    <w:p>
      <w:pPr>
        <w:jc w:val="right"/>
        <w:spacing w:line="336" w:lineRule="auto"/>
      </w:pPr>
      <w:r>
        <w:rPr>
          <w:b/>
        </w:rPr>
        <w:t xml:space="preserve">Prezzo a m: € 4,61175</w:t>
      </w:r>
    </w:p>
    <w:p>
      <w:pPr>
        <w:jc w:val="right"/>
        <w:spacing w:line="336" w:lineRule="auto"/>
      </w:pPr>
      <w:r>
        <w:rPr>
          <w:b/>
        </w:rPr>
        <w:t xml:space="preserve">Di cui oneri di sicurezza afferenti l'impresa € 0,00820 (1,5 %)</w:t>
      </w:r>
    </w:p>
    <w:p>
      <w:pPr>
        <w:jc w:val="right"/>
        <w:spacing w:line="336" w:lineRule="auto"/>
      </w:pPr>
      <w:r>
        <w:rPr>
          <w:b/>
        </w:rPr>
        <w:t xml:space="preserve">Manodopera € 1,45656</w:t>
      </w:r>
    </w:p>
    <w:p>
      <w:pPr>
        <w:jc w:val="right"/>
        <w:spacing w:line="336" w:lineRule="auto"/>
      </w:pPr>
      <w:r>
        <w:rPr>
          <w:b/>
        </w:rPr>
        <w:t xml:space="preserve">Incidenza manodopera 31,58 %</w:t>
      </w:r>
    </w:p>
    <w:p>
      <w:pPr>
        <w:rPr>
          <w:sz w:val="10"/>
          <w:szCs w:val="10"/>
        </w:rPr>
      </w:pPr>
    </w:p>
    <w:p>
      <w:pPr>
        <w:rPr>
          <w:sz w:val="10"/>
          <w:szCs w:val="10"/>
        </w:rPr>
      </w:pPr>
    </w:p>
    <w:p>
      <w:pPr/>
      <w:r>
        <w:rPr>
          <w:b/>
        </w:rPr>
        <w:t xml:space="preserve">Codice regionale: TOS16_06.I05.011.035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035 - 3 x 10 mmq.</w:t>
            </w:r>
          </w:p>
        </w:tc>
      </w:tr>
    </w:tbl>
    <w:p>
      <w:pPr>
        <w:jc w:val="right"/>
      </w:pPr>
    </w:p>
    <w:p>
      <w:pPr>
        <w:jc w:val="right"/>
        <w:spacing w:line="336" w:lineRule="auto"/>
      </w:pPr>
      <w:r>
        <w:rPr>
          <w:b/>
        </w:rPr>
        <w:t xml:space="preserve">Prezzo senza S. G. e Util. a m: € 5,26188</w:t>
      </w:r>
    </w:p>
    <w:p>
      <w:pPr>
        <w:jc w:val="right"/>
        <w:spacing w:line="336" w:lineRule="auto"/>
      </w:pPr>
      <w:r>
        <w:rPr>
          <w:b/>
        </w:rPr>
        <w:t xml:space="preserve">Prezzo a m: € 6,65627</w:t>
      </w:r>
    </w:p>
    <w:p>
      <w:pPr>
        <w:jc w:val="right"/>
        <w:spacing w:line="336" w:lineRule="auto"/>
      </w:pPr>
      <w:r>
        <w:rPr>
          <w:b/>
        </w:rPr>
        <w:t xml:space="preserve">Di cui oneri di sicurezza afferenti l'impresa € 0,01184 (1,5 %)</w:t>
      </w:r>
    </w:p>
    <w:p>
      <w:pPr>
        <w:jc w:val="right"/>
        <w:spacing w:line="336" w:lineRule="auto"/>
      </w:pPr>
      <w:r>
        <w:rPr>
          <w:b/>
        </w:rPr>
        <w:t xml:space="preserve">Manodopera € 1,62792</w:t>
      </w:r>
    </w:p>
    <w:p>
      <w:pPr>
        <w:jc w:val="right"/>
        <w:spacing w:line="336" w:lineRule="auto"/>
      </w:pPr>
      <w:r>
        <w:rPr>
          <w:b/>
        </w:rPr>
        <w:t xml:space="preserve">Incidenza manodopera 24,46 %</w:t>
      </w:r>
    </w:p>
    <w:p>
      <w:pPr>
        <w:rPr>
          <w:sz w:val="10"/>
          <w:szCs w:val="10"/>
        </w:rPr>
      </w:pPr>
    </w:p>
    <w:p>
      <w:pPr>
        <w:rPr>
          <w:sz w:val="10"/>
          <w:szCs w:val="10"/>
        </w:rPr>
      </w:pPr>
    </w:p>
    <w:p>
      <w:pPr/>
      <w:r>
        <w:rPr>
          <w:b/>
        </w:rPr>
        <w:t xml:space="preserve">Codice regionale: TOS16_06.I05.011.036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036 - 3 x 16 mmq.</w:t>
            </w:r>
          </w:p>
        </w:tc>
      </w:tr>
    </w:tbl>
    <w:p>
      <w:pPr>
        <w:jc w:val="right"/>
      </w:pPr>
    </w:p>
    <w:p>
      <w:pPr>
        <w:jc w:val="right"/>
        <w:spacing w:line="336" w:lineRule="auto"/>
      </w:pPr>
      <w:r>
        <w:rPr>
          <w:b/>
        </w:rPr>
        <w:t xml:space="preserve">Prezzo senza S. G. e Util. a m: € 7,30976</w:t>
      </w:r>
    </w:p>
    <w:p>
      <w:pPr>
        <w:jc w:val="right"/>
        <w:spacing w:line="336" w:lineRule="auto"/>
      </w:pPr>
      <w:r>
        <w:rPr>
          <w:b/>
        </w:rPr>
        <w:t xml:space="preserve">Prezzo a m: € 9,24685</w:t>
      </w:r>
    </w:p>
    <w:p>
      <w:pPr>
        <w:jc w:val="right"/>
        <w:spacing w:line="336" w:lineRule="auto"/>
      </w:pPr>
      <w:r>
        <w:rPr>
          <w:b/>
        </w:rPr>
        <w:t xml:space="preserve">Di cui oneri di sicurezza afferenti l'impresa € 0,01645 (1,5 %)</w:t>
      </w:r>
    </w:p>
    <w:p>
      <w:pPr>
        <w:jc w:val="right"/>
        <w:spacing w:line="336" w:lineRule="auto"/>
      </w:pPr>
      <w:r>
        <w:rPr>
          <w:b/>
        </w:rPr>
        <w:t xml:space="preserve">Manodopera € 1,79928</w:t>
      </w:r>
    </w:p>
    <w:p>
      <w:pPr>
        <w:jc w:val="right"/>
        <w:spacing w:line="336" w:lineRule="auto"/>
      </w:pPr>
      <w:r>
        <w:rPr>
          <w:b/>
        </w:rPr>
        <w:t xml:space="preserve">Incidenza manodopera 19,46 %</w:t>
      </w:r>
    </w:p>
    <w:p>
      <w:pPr>
        <w:rPr>
          <w:sz w:val="10"/>
          <w:szCs w:val="10"/>
        </w:rPr>
      </w:pPr>
    </w:p>
    <w:p>
      <w:pPr>
        <w:rPr>
          <w:sz w:val="10"/>
          <w:szCs w:val="10"/>
        </w:rPr>
      </w:pPr>
    </w:p>
    <w:p>
      <w:pPr/>
      <w:r>
        <w:rPr>
          <w:b/>
        </w:rPr>
        <w:t xml:space="preserve">Codice regionale: TOS16_06.I05.011.040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040 - 4 x 1,5 mmq.</w:t>
            </w:r>
          </w:p>
        </w:tc>
      </w:tr>
    </w:tbl>
    <w:p>
      <w:pPr>
        <w:jc w:val="right"/>
      </w:pPr>
    </w:p>
    <w:p>
      <w:pPr>
        <w:jc w:val="right"/>
        <w:spacing w:line="336" w:lineRule="auto"/>
      </w:pPr>
      <w:r>
        <w:rPr>
          <w:b/>
        </w:rPr>
        <w:t xml:space="preserve">Prezzo senza S. G. e Util. a m: € 2,06699</w:t>
      </w:r>
    </w:p>
    <w:p>
      <w:pPr>
        <w:jc w:val="right"/>
        <w:spacing w:line="336" w:lineRule="auto"/>
      </w:pPr>
      <w:r>
        <w:rPr>
          <w:b/>
        </w:rPr>
        <w:t xml:space="preserve">Prezzo a m: € 2,61474</w:t>
      </w:r>
    </w:p>
    <w:p>
      <w:pPr>
        <w:jc w:val="right"/>
        <w:spacing w:line="336" w:lineRule="auto"/>
      </w:pPr>
      <w:r>
        <w:rPr>
          <w:b/>
        </w:rPr>
        <w:t xml:space="preserve">Di cui oneri di sicurezza afferenti l'impresa € 0,00465 (1,5 %)</w:t>
      </w:r>
    </w:p>
    <w:p>
      <w:pPr>
        <w:jc w:val="right"/>
        <w:spacing w:line="336" w:lineRule="auto"/>
      </w:pPr>
      <w:r>
        <w:rPr>
          <w:b/>
        </w:rPr>
        <w:t xml:space="preserve">Manodopera € 1,07100</w:t>
      </w:r>
    </w:p>
    <w:p>
      <w:pPr>
        <w:jc w:val="right"/>
        <w:spacing w:line="336" w:lineRule="auto"/>
      </w:pPr>
      <w:r>
        <w:rPr>
          <w:b/>
        </w:rPr>
        <w:t xml:space="preserve">Incidenza manodopera 40,96 %</w:t>
      </w:r>
    </w:p>
    <w:p>
      <w:pPr>
        <w:rPr>
          <w:sz w:val="10"/>
          <w:szCs w:val="10"/>
        </w:rPr>
      </w:pPr>
    </w:p>
    <w:p>
      <w:pPr>
        <w:rPr>
          <w:sz w:val="10"/>
          <w:szCs w:val="10"/>
        </w:rPr>
      </w:pPr>
    </w:p>
    <w:p>
      <w:pPr/>
      <w:r>
        <w:rPr>
          <w:b/>
        </w:rPr>
        <w:t xml:space="preserve">Codice regionale: TOS16_06.I05.011.041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041 - 4 x 2,5 mmq.</w:t>
            </w:r>
          </w:p>
        </w:tc>
      </w:tr>
    </w:tbl>
    <w:p>
      <w:pPr>
        <w:jc w:val="right"/>
      </w:pPr>
    </w:p>
    <w:p>
      <w:pPr>
        <w:jc w:val="right"/>
        <w:spacing w:line="336" w:lineRule="auto"/>
      </w:pPr>
      <w:r>
        <w:rPr>
          <w:b/>
        </w:rPr>
        <w:t xml:space="preserve">Prezzo senza S. G. e Util. a m: € 2,65824</w:t>
      </w:r>
    </w:p>
    <w:p>
      <w:pPr>
        <w:jc w:val="right"/>
        <w:spacing w:line="336" w:lineRule="auto"/>
      </w:pPr>
      <w:r>
        <w:rPr>
          <w:b/>
        </w:rPr>
        <w:t xml:space="preserve">Prezzo a m: € 3,36268</w:t>
      </w:r>
    </w:p>
    <w:p>
      <w:pPr>
        <w:jc w:val="right"/>
        <w:spacing w:line="336" w:lineRule="auto"/>
      </w:pPr>
      <w:r>
        <w:rPr>
          <w:b/>
        </w:rPr>
        <w:t xml:space="preserve">Di cui oneri di sicurezza afferenti l'impresa € 0,00598 (1,5 %)</w:t>
      </w:r>
    </w:p>
    <w:p>
      <w:pPr>
        <w:jc w:val="right"/>
        <w:spacing w:line="336" w:lineRule="auto"/>
      </w:pPr>
      <w:r>
        <w:rPr>
          <w:b/>
        </w:rPr>
        <w:t xml:space="preserve">Manodopera € 1,24236</w:t>
      </w:r>
    </w:p>
    <w:p>
      <w:pPr>
        <w:jc w:val="right"/>
        <w:spacing w:line="336" w:lineRule="auto"/>
      </w:pPr>
      <w:r>
        <w:rPr>
          <w:b/>
        </w:rPr>
        <w:t xml:space="preserve">Incidenza manodopera 36,95 %</w:t>
      </w:r>
    </w:p>
    <w:p>
      <w:pPr>
        <w:rPr>
          <w:sz w:val="10"/>
          <w:szCs w:val="10"/>
        </w:rPr>
      </w:pPr>
    </w:p>
    <w:p>
      <w:pPr>
        <w:rPr>
          <w:sz w:val="10"/>
          <w:szCs w:val="10"/>
        </w:rPr>
      </w:pPr>
    </w:p>
    <w:p>
      <w:pPr/>
      <w:r>
        <w:rPr>
          <w:b/>
        </w:rPr>
        <w:t xml:space="preserve">Codice regionale: TOS16_06.I05.011.042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042 - 4 x 4 mmq.</w:t>
            </w:r>
          </w:p>
        </w:tc>
      </w:tr>
    </w:tbl>
    <w:p>
      <w:pPr>
        <w:jc w:val="right"/>
      </w:pPr>
    </w:p>
    <w:p>
      <w:pPr>
        <w:jc w:val="right"/>
        <w:spacing w:line="336" w:lineRule="auto"/>
      </w:pPr>
      <w:r>
        <w:rPr>
          <w:b/>
        </w:rPr>
        <w:t xml:space="preserve">Prezzo senza S. G. e Util. a m: € 3,51727</w:t>
      </w:r>
    </w:p>
    <w:p>
      <w:pPr>
        <w:jc w:val="right"/>
        <w:spacing w:line="336" w:lineRule="auto"/>
      </w:pPr>
      <w:r>
        <w:rPr>
          <w:b/>
        </w:rPr>
        <w:t xml:space="preserve">Prezzo a m: € 4,44935</w:t>
      </w:r>
    </w:p>
    <w:p>
      <w:pPr>
        <w:jc w:val="right"/>
        <w:spacing w:line="336" w:lineRule="auto"/>
      </w:pPr>
      <w:r>
        <w:rPr>
          <w:b/>
        </w:rPr>
        <w:t xml:space="preserve">Di cui oneri di sicurezza afferenti l'impresa € 0,00791 (1,5 %)</w:t>
      </w:r>
    </w:p>
    <w:p>
      <w:pPr>
        <w:jc w:val="right"/>
        <w:spacing w:line="336" w:lineRule="auto"/>
      </w:pPr>
      <w:r>
        <w:rPr>
          <w:b/>
        </w:rPr>
        <w:t xml:space="preserve">Manodopera € 1,45656</w:t>
      </w:r>
    </w:p>
    <w:p>
      <w:pPr>
        <w:jc w:val="right"/>
        <w:spacing w:line="336" w:lineRule="auto"/>
      </w:pPr>
      <w:r>
        <w:rPr>
          <w:b/>
        </w:rPr>
        <w:t xml:space="preserve">Incidenza manodopera 32,74 %</w:t>
      </w:r>
    </w:p>
    <w:p>
      <w:pPr>
        <w:rPr>
          <w:sz w:val="10"/>
          <w:szCs w:val="10"/>
        </w:rPr>
      </w:pPr>
    </w:p>
    <w:p>
      <w:pPr>
        <w:rPr>
          <w:sz w:val="10"/>
          <w:szCs w:val="10"/>
        </w:rPr>
      </w:pPr>
    </w:p>
    <w:p>
      <w:pPr/>
      <w:r>
        <w:rPr>
          <w:b/>
        </w:rPr>
        <w:t xml:space="preserve">Codice regionale: TOS16_06.I05.011.043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043 - 4 x 6 mmq.</w:t>
            </w:r>
          </w:p>
        </w:tc>
      </w:tr>
    </w:tbl>
    <w:p>
      <w:pPr>
        <w:jc w:val="right"/>
      </w:pPr>
    </w:p>
    <w:p>
      <w:pPr>
        <w:jc w:val="right"/>
        <w:spacing w:line="336" w:lineRule="auto"/>
      </w:pPr>
      <w:r>
        <w:rPr>
          <w:b/>
        </w:rPr>
        <w:t xml:space="preserve">Prezzo senza S. G. e Util. a m: € 4,50223</w:t>
      </w:r>
    </w:p>
    <w:p>
      <w:pPr>
        <w:jc w:val="right"/>
        <w:spacing w:line="336" w:lineRule="auto"/>
      </w:pPr>
      <w:r>
        <w:rPr>
          <w:b/>
        </w:rPr>
        <w:t xml:space="preserve">Prezzo a m: € 5,69532</w:t>
      </w:r>
    </w:p>
    <w:p>
      <w:pPr>
        <w:jc w:val="right"/>
        <w:spacing w:line="336" w:lineRule="auto"/>
      </w:pPr>
      <w:r>
        <w:rPr>
          <w:b/>
        </w:rPr>
        <w:t xml:space="preserve">Di cui oneri di sicurezza afferenti l'impresa € 0,01013 (1,5 %)</w:t>
      </w:r>
    </w:p>
    <w:p>
      <w:pPr>
        <w:jc w:val="right"/>
        <w:spacing w:line="336" w:lineRule="auto"/>
      </w:pPr>
      <w:r>
        <w:rPr>
          <w:b/>
        </w:rPr>
        <w:t xml:space="preserve">Manodopera € 1,62792</w:t>
      </w:r>
    </w:p>
    <w:p>
      <w:pPr>
        <w:jc w:val="right"/>
        <w:spacing w:line="336" w:lineRule="auto"/>
      </w:pPr>
      <w:r>
        <w:rPr>
          <w:b/>
        </w:rPr>
        <w:t xml:space="preserve">Incidenza manodopera 28,58 %</w:t>
      </w:r>
    </w:p>
    <w:p>
      <w:pPr>
        <w:rPr>
          <w:sz w:val="10"/>
          <w:szCs w:val="10"/>
        </w:rPr>
      </w:pPr>
    </w:p>
    <w:p>
      <w:pPr>
        <w:rPr>
          <w:sz w:val="10"/>
          <w:szCs w:val="10"/>
        </w:rPr>
      </w:pPr>
    </w:p>
    <w:p>
      <w:pPr/>
      <w:r>
        <w:rPr>
          <w:b/>
        </w:rPr>
        <w:t xml:space="preserve">Codice regionale: TOS16_06.I05.011.044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044 - 4 x 10 mmq.</w:t>
            </w:r>
          </w:p>
        </w:tc>
      </w:tr>
    </w:tbl>
    <w:p>
      <w:pPr>
        <w:jc w:val="right"/>
      </w:pPr>
    </w:p>
    <w:p>
      <w:pPr>
        <w:jc w:val="right"/>
        <w:spacing w:line="336" w:lineRule="auto"/>
      </w:pPr>
      <w:r>
        <w:rPr>
          <w:b/>
        </w:rPr>
        <w:t xml:space="preserve">Prezzo senza S. G. e Util. a m: € 6,60857</w:t>
      </w:r>
    </w:p>
    <w:p>
      <w:pPr>
        <w:jc w:val="right"/>
        <w:spacing w:line="336" w:lineRule="auto"/>
      </w:pPr>
      <w:r>
        <w:rPr>
          <w:b/>
        </w:rPr>
        <w:t xml:space="preserve">Prezzo a m: € 8,35985</w:t>
      </w:r>
    </w:p>
    <w:p>
      <w:pPr>
        <w:jc w:val="right"/>
        <w:spacing w:line="336" w:lineRule="auto"/>
      </w:pPr>
      <w:r>
        <w:rPr>
          <w:b/>
        </w:rPr>
        <w:t xml:space="preserve">Di cui oneri di sicurezza afferenti l'impresa € 0,01487 (1,5 %)</w:t>
      </w:r>
    </w:p>
    <w:p>
      <w:pPr>
        <w:jc w:val="right"/>
        <w:spacing w:line="336" w:lineRule="auto"/>
      </w:pPr>
      <w:r>
        <w:rPr>
          <w:b/>
        </w:rPr>
        <w:t xml:space="preserve">Manodopera € 1,79928</w:t>
      </w:r>
    </w:p>
    <w:p>
      <w:pPr>
        <w:jc w:val="right"/>
        <w:spacing w:line="336" w:lineRule="auto"/>
      </w:pPr>
      <w:r>
        <w:rPr>
          <w:b/>
        </w:rPr>
        <w:t xml:space="preserve">Incidenza manodopera 21,52 %</w:t>
      </w:r>
    </w:p>
    <w:p>
      <w:pPr>
        <w:rPr>
          <w:sz w:val="10"/>
          <w:szCs w:val="10"/>
        </w:rPr>
      </w:pPr>
    </w:p>
    <w:p>
      <w:pPr>
        <w:rPr>
          <w:sz w:val="10"/>
          <w:szCs w:val="10"/>
        </w:rPr>
      </w:pPr>
    </w:p>
    <w:p>
      <w:pPr/>
      <w:r>
        <w:rPr>
          <w:b/>
        </w:rPr>
        <w:t xml:space="preserve">Codice regionale: TOS16_06.I05.011.045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045 - 4 x 16 mmq.</w:t>
            </w:r>
          </w:p>
        </w:tc>
      </w:tr>
    </w:tbl>
    <w:p>
      <w:pPr>
        <w:jc w:val="right"/>
      </w:pPr>
    </w:p>
    <w:p>
      <w:pPr>
        <w:jc w:val="right"/>
        <w:spacing w:line="336" w:lineRule="auto"/>
      </w:pPr>
      <w:r>
        <w:rPr>
          <w:b/>
        </w:rPr>
        <w:t xml:space="preserve">Prezzo senza S. G. e Util. a m: € 9,20467</w:t>
      </w:r>
    </w:p>
    <w:p>
      <w:pPr>
        <w:jc w:val="right"/>
        <w:spacing w:line="336" w:lineRule="auto"/>
      </w:pPr>
      <w:r>
        <w:rPr>
          <w:b/>
        </w:rPr>
        <w:t xml:space="preserve">Prezzo a m: € 11,64390</w:t>
      </w:r>
    </w:p>
    <w:p>
      <w:pPr>
        <w:jc w:val="right"/>
        <w:spacing w:line="336" w:lineRule="auto"/>
      </w:pPr>
      <w:r>
        <w:rPr>
          <w:b/>
        </w:rPr>
        <w:t xml:space="preserve">Di cui oneri di sicurezza afferenti l'impresa € 0,02071 (1,5 %)</w:t>
      </w:r>
    </w:p>
    <w:p>
      <w:pPr>
        <w:jc w:val="right"/>
        <w:spacing w:line="336" w:lineRule="auto"/>
      </w:pPr>
      <w:r>
        <w:rPr>
          <w:b/>
        </w:rPr>
        <w:t xml:space="preserve">Manodopera € 1,97064</w:t>
      </w:r>
    </w:p>
    <w:p>
      <w:pPr>
        <w:jc w:val="right"/>
        <w:spacing w:line="336" w:lineRule="auto"/>
      </w:pPr>
      <w:r>
        <w:rPr>
          <w:b/>
        </w:rPr>
        <w:t xml:space="preserve">Incidenza manodopera 16,92 %</w:t>
      </w:r>
    </w:p>
    <w:p>
      <w:pPr>
        <w:rPr>
          <w:sz w:val="10"/>
          <w:szCs w:val="10"/>
        </w:rPr>
      </w:pPr>
    </w:p>
    <w:p>
      <w:pPr>
        <w:rPr>
          <w:sz w:val="10"/>
          <w:szCs w:val="10"/>
        </w:rPr>
      </w:pPr>
    </w:p>
    <w:p>
      <w:pPr/>
      <w:r>
        <w:rPr>
          <w:b/>
        </w:rPr>
        <w:t xml:space="preserve">Codice regionale: TOS16_06.I05.011.046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046 - 4 x 25 mmq.</w:t>
            </w:r>
          </w:p>
        </w:tc>
      </w:tr>
    </w:tbl>
    <w:p>
      <w:pPr>
        <w:jc w:val="right"/>
      </w:pPr>
    </w:p>
    <w:p>
      <w:pPr>
        <w:jc w:val="right"/>
        <w:spacing w:line="336" w:lineRule="auto"/>
      </w:pPr>
      <w:r>
        <w:rPr>
          <w:b/>
        </w:rPr>
        <w:t xml:space="preserve">Prezzo senza S. G. e Util. a m: € 12,99449</w:t>
      </w:r>
    </w:p>
    <w:p>
      <w:pPr>
        <w:jc w:val="right"/>
        <w:spacing w:line="336" w:lineRule="auto"/>
      </w:pPr>
      <w:r>
        <w:rPr>
          <w:b/>
        </w:rPr>
        <w:t xml:space="preserve">Prezzo a m: € 16,43802</w:t>
      </w:r>
    </w:p>
    <w:p>
      <w:pPr>
        <w:jc w:val="right"/>
        <w:spacing w:line="336" w:lineRule="auto"/>
      </w:pPr>
      <w:r>
        <w:rPr>
          <w:b/>
        </w:rPr>
        <w:t xml:space="preserve">Di cui oneri di sicurezza afferenti l'impresa € 0,02924 (1,5 %)</w:t>
      </w:r>
    </w:p>
    <w:p>
      <w:pPr>
        <w:jc w:val="right"/>
        <w:spacing w:line="336" w:lineRule="auto"/>
      </w:pPr>
      <w:r>
        <w:rPr>
          <w:b/>
        </w:rPr>
        <w:t xml:space="preserve">Manodopera € 2,14200</w:t>
      </w:r>
    </w:p>
    <w:p>
      <w:pPr>
        <w:jc w:val="right"/>
        <w:spacing w:line="336" w:lineRule="auto"/>
      </w:pPr>
      <w:r>
        <w:rPr>
          <w:b/>
        </w:rPr>
        <w:t xml:space="preserve">Incidenza manodopera 13,03 %</w:t>
      </w:r>
    </w:p>
    <w:p>
      <w:pPr>
        <w:rPr>
          <w:sz w:val="10"/>
          <w:szCs w:val="10"/>
        </w:rPr>
      </w:pPr>
    </w:p>
    <w:p>
      <w:pPr>
        <w:rPr>
          <w:sz w:val="10"/>
          <w:szCs w:val="10"/>
        </w:rPr>
      </w:pPr>
    </w:p>
    <w:p>
      <w:pPr/>
      <w:r>
        <w:rPr>
          <w:b/>
        </w:rPr>
        <w:t xml:space="preserve">Codice regionale: TOS16_06.I05.011.051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051 - 5 G 1,5 mmq.</w:t>
            </w:r>
          </w:p>
        </w:tc>
      </w:tr>
    </w:tbl>
    <w:p>
      <w:pPr>
        <w:jc w:val="right"/>
      </w:pPr>
    </w:p>
    <w:p>
      <w:pPr>
        <w:jc w:val="right"/>
        <w:spacing w:line="336" w:lineRule="auto"/>
      </w:pPr>
      <w:r>
        <w:rPr>
          <w:b/>
        </w:rPr>
        <w:t xml:space="preserve">Prezzo senza S. G. e Util. a m: € 2,45670</w:t>
      </w:r>
    </w:p>
    <w:p>
      <w:pPr>
        <w:jc w:val="right"/>
        <w:spacing w:line="336" w:lineRule="auto"/>
      </w:pPr>
      <w:r>
        <w:rPr>
          <w:b/>
        </w:rPr>
        <w:t xml:space="preserve">Prezzo a m: € 3,10772</w:t>
      </w:r>
    </w:p>
    <w:p>
      <w:pPr>
        <w:jc w:val="right"/>
        <w:spacing w:line="336" w:lineRule="auto"/>
      </w:pPr>
      <w:r>
        <w:rPr>
          <w:b/>
        </w:rPr>
        <w:t xml:space="preserve">Di cui oneri di sicurezza afferenti l'impresa € 0,00553 (1,5 %)</w:t>
      </w:r>
    </w:p>
    <w:p>
      <w:pPr>
        <w:jc w:val="right"/>
        <w:spacing w:line="336" w:lineRule="auto"/>
      </w:pPr>
      <w:r>
        <w:rPr>
          <w:b/>
        </w:rPr>
        <w:t xml:space="preserve">Manodopera € 1,24236</w:t>
      </w:r>
    </w:p>
    <w:p>
      <w:pPr>
        <w:jc w:val="right"/>
        <w:spacing w:line="336" w:lineRule="auto"/>
      </w:pPr>
      <w:r>
        <w:rPr>
          <w:b/>
        </w:rPr>
        <w:t xml:space="preserve">Incidenza manodopera 39,98 %</w:t>
      </w:r>
    </w:p>
    <w:p>
      <w:pPr>
        <w:rPr>
          <w:sz w:val="10"/>
          <w:szCs w:val="10"/>
        </w:rPr>
      </w:pPr>
    </w:p>
    <w:p>
      <w:pPr>
        <w:rPr>
          <w:sz w:val="10"/>
          <w:szCs w:val="10"/>
        </w:rPr>
      </w:pPr>
    </w:p>
    <w:p>
      <w:pPr/>
      <w:r>
        <w:rPr>
          <w:b/>
        </w:rPr>
        <w:t xml:space="preserve">Codice regionale: TOS16_06.I05.011.052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052 - 5 G 2,5 mmq.</w:t>
            </w:r>
          </w:p>
        </w:tc>
      </w:tr>
    </w:tbl>
    <w:p>
      <w:pPr>
        <w:jc w:val="right"/>
      </w:pPr>
    </w:p>
    <w:p>
      <w:pPr>
        <w:jc w:val="right"/>
        <w:spacing w:line="336" w:lineRule="auto"/>
      </w:pPr>
      <w:r>
        <w:rPr>
          <w:b/>
        </w:rPr>
        <w:t xml:space="preserve">Prezzo senza S. G. e Util. a m: € 3,21859</w:t>
      </w:r>
    </w:p>
    <w:p>
      <w:pPr>
        <w:jc w:val="right"/>
        <w:spacing w:line="336" w:lineRule="auto"/>
      </w:pPr>
      <w:r>
        <w:rPr>
          <w:b/>
        </w:rPr>
        <w:t xml:space="preserve">Prezzo a m: € 4,07151</w:t>
      </w:r>
    </w:p>
    <w:p>
      <w:pPr>
        <w:jc w:val="right"/>
        <w:spacing w:line="336" w:lineRule="auto"/>
      </w:pPr>
      <w:r>
        <w:rPr>
          <w:b/>
        </w:rPr>
        <w:t xml:space="preserve">Di cui oneri di sicurezza afferenti l'impresa € 0,00724 (1,5 %)</w:t>
      </w:r>
    </w:p>
    <w:p>
      <w:pPr>
        <w:jc w:val="right"/>
        <w:spacing w:line="336" w:lineRule="auto"/>
      </w:pPr>
      <w:r>
        <w:rPr>
          <w:b/>
        </w:rPr>
        <w:t xml:space="preserve">Manodopera € 1,45656</w:t>
      </w:r>
    </w:p>
    <w:p>
      <w:pPr>
        <w:jc w:val="right"/>
        <w:spacing w:line="336" w:lineRule="auto"/>
      </w:pPr>
      <w:r>
        <w:rPr>
          <w:b/>
        </w:rPr>
        <w:t xml:space="preserve">Incidenza manodopera 35,77 %</w:t>
      </w:r>
    </w:p>
    <w:p>
      <w:pPr>
        <w:rPr>
          <w:sz w:val="10"/>
          <w:szCs w:val="10"/>
        </w:rPr>
      </w:pPr>
    </w:p>
    <w:p>
      <w:pPr>
        <w:rPr>
          <w:sz w:val="10"/>
          <w:szCs w:val="10"/>
        </w:rPr>
      </w:pPr>
    </w:p>
    <w:p>
      <w:pPr/>
      <w:r>
        <w:rPr>
          <w:b/>
        </w:rPr>
        <w:t xml:space="preserve">Codice regionale: TOS16_06.I05.011.053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053 - 5 G 4 mmq.</w:t>
            </w:r>
          </w:p>
        </w:tc>
      </w:tr>
    </w:tbl>
    <w:p>
      <w:pPr>
        <w:jc w:val="right"/>
      </w:pPr>
    </w:p>
    <w:p>
      <w:pPr>
        <w:jc w:val="right"/>
        <w:spacing w:line="336" w:lineRule="auto"/>
      </w:pPr>
      <w:r>
        <w:rPr>
          <w:b/>
        </w:rPr>
        <w:t xml:space="preserve">Prezzo senza S. G. e Util. a m: € 4,13784</w:t>
      </w:r>
    </w:p>
    <w:p>
      <w:pPr>
        <w:jc w:val="right"/>
        <w:spacing w:line="336" w:lineRule="auto"/>
      </w:pPr>
      <w:r>
        <w:rPr>
          <w:b/>
        </w:rPr>
        <w:t xml:space="preserve">Prezzo a m: € 5,23437</w:t>
      </w:r>
    </w:p>
    <w:p>
      <w:pPr>
        <w:jc w:val="right"/>
        <w:spacing w:line="336" w:lineRule="auto"/>
      </w:pPr>
      <w:r>
        <w:rPr>
          <w:b/>
        </w:rPr>
        <w:t xml:space="preserve">Di cui oneri di sicurezza afferenti l'impresa € 0,00931 (1,5 %)</w:t>
      </w:r>
    </w:p>
    <w:p>
      <w:pPr>
        <w:jc w:val="right"/>
        <w:spacing w:line="336" w:lineRule="auto"/>
      </w:pPr>
      <w:r>
        <w:rPr>
          <w:b/>
        </w:rPr>
        <w:t xml:space="preserve">Manodopera € 1,62792</w:t>
      </w:r>
    </w:p>
    <w:p>
      <w:pPr>
        <w:jc w:val="right"/>
        <w:spacing w:line="336" w:lineRule="auto"/>
      </w:pPr>
      <w:r>
        <w:rPr>
          <w:b/>
        </w:rPr>
        <w:t xml:space="preserve">Incidenza manodopera 31,1 %</w:t>
      </w:r>
    </w:p>
    <w:p>
      <w:pPr>
        <w:rPr>
          <w:sz w:val="10"/>
          <w:szCs w:val="10"/>
        </w:rPr>
      </w:pPr>
    </w:p>
    <w:p>
      <w:pPr>
        <w:rPr>
          <w:sz w:val="10"/>
          <w:szCs w:val="10"/>
        </w:rPr>
      </w:pPr>
    </w:p>
    <w:p>
      <w:pPr/>
      <w:r>
        <w:rPr>
          <w:b/>
        </w:rPr>
        <w:t xml:space="preserve">Codice regionale: TOS16_06.I05.011.054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054 - 5 G 6 mmq.</w:t>
            </w:r>
          </w:p>
        </w:tc>
      </w:tr>
    </w:tbl>
    <w:p>
      <w:pPr>
        <w:jc w:val="right"/>
      </w:pPr>
    </w:p>
    <w:p>
      <w:pPr>
        <w:jc w:val="right"/>
        <w:spacing w:line="336" w:lineRule="auto"/>
      </w:pPr>
      <w:r>
        <w:rPr>
          <w:b/>
        </w:rPr>
        <w:t xml:space="preserve">Prezzo senza S. G. e Util. a m: € 5,28531</w:t>
      </w:r>
    </w:p>
    <w:p>
      <w:pPr>
        <w:jc w:val="right"/>
        <w:spacing w:line="336" w:lineRule="auto"/>
      </w:pPr>
      <w:r>
        <w:rPr>
          <w:b/>
        </w:rPr>
        <w:t xml:space="preserve">Prezzo a m: € 6,68592</w:t>
      </w:r>
    </w:p>
    <w:p>
      <w:pPr>
        <w:jc w:val="right"/>
        <w:spacing w:line="336" w:lineRule="auto"/>
      </w:pPr>
      <w:r>
        <w:rPr>
          <w:b/>
        </w:rPr>
        <w:t xml:space="preserve">Di cui oneri di sicurezza afferenti l'impresa € 0,01189 (1,5 %)</w:t>
      </w:r>
    </w:p>
    <w:p>
      <w:pPr>
        <w:jc w:val="right"/>
        <w:spacing w:line="336" w:lineRule="auto"/>
      </w:pPr>
      <w:r>
        <w:rPr>
          <w:b/>
        </w:rPr>
        <w:t xml:space="preserve">Manodopera € 1,79928</w:t>
      </w:r>
    </w:p>
    <w:p>
      <w:pPr>
        <w:jc w:val="right"/>
        <w:spacing w:line="336" w:lineRule="auto"/>
      </w:pPr>
      <w:r>
        <w:rPr>
          <w:b/>
        </w:rPr>
        <w:t xml:space="preserve">Incidenza manodopera 26,91 %</w:t>
      </w:r>
    </w:p>
    <w:p>
      <w:pPr>
        <w:rPr>
          <w:sz w:val="10"/>
          <w:szCs w:val="10"/>
        </w:rPr>
      </w:pPr>
    </w:p>
    <w:p>
      <w:pPr>
        <w:rPr>
          <w:sz w:val="10"/>
          <w:szCs w:val="10"/>
        </w:rPr>
      </w:pPr>
    </w:p>
    <w:p>
      <w:pPr/>
      <w:r>
        <w:rPr>
          <w:b/>
        </w:rPr>
        <w:t xml:space="preserve">Codice regionale: TOS16_06.I05.011.055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055 - 5 G 10 mmq.</w:t>
            </w:r>
          </w:p>
        </w:tc>
      </w:tr>
    </w:tbl>
    <w:p>
      <w:pPr>
        <w:jc w:val="right"/>
      </w:pPr>
    </w:p>
    <w:p>
      <w:pPr>
        <w:jc w:val="right"/>
        <w:spacing w:line="336" w:lineRule="auto"/>
      </w:pPr>
      <w:r>
        <w:rPr>
          <w:b/>
        </w:rPr>
        <w:t xml:space="preserve">Prezzo senza S. G. e Util. a m: € 7,84932</w:t>
      </w:r>
    </w:p>
    <w:p>
      <w:pPr>
        <w:jc w:val="right"/>
        <w:spacing w:line="336" w:lineRule="auto"/>
      </w:pPr>
      <w:r>
        <w:rPr>
          <w:b/>
        </w:rPr>
        <w:t xml:space="preserve">Prezzo a m: € 9,92939</w:t>
      </w:r>
    </w:p>
    <w:p>
      <w:pPr>
        <w:jc w:val="right"/>
        <w:spacing w:line="336" w:lineRule="auto"/>
      </w:pPr>
      <w:r>
        <w:rPr>
          <w:b/>
        </w:rPr>
        <w:t xml:space="preserve">Di cui oneri di sicurezza afferenti l'impresa € 0,01766 (1,5 %)</w:t>
      </w:r>
    </w:p>
    <w:p>
      <w:pPr>
        <w:jc w:val="right"/>
        <w:spacing w:line="336" w:lineRule="auto"/>
      </w:pPr>
      <w:r>
        <w:rPr>
          <w:b/>
        </w:rPr>
        <w:t xml:space="preserve">Manodopera € 1,97064</w:t>
      </w:r>
    </w:p>
    <w:p>
      <w:pPr>
        <w:jc w:val="right"/>
        <w:spacing w:line="336" w:lineRule="auto"/>
      </w:pPr>
      <w:r>
        <w:rPr>
          <w:b/>
        </w:rPr>
        <w:t xml:space="preserve">Incidenza manodopera 19,85 %</w:t>
      </w:r>
    </w:p>
    <w:p>
      <w:pPr>
        <w:rPr>
          <w:sz w:val="10"/>
          <w:szCs w:val="10"/>
        </w:rPr>
      </w:pPr>
    </w:p>
    <w:p>
      <w:pPr>
        <w:rPr>
          <w:sz w:val="10"/>
          <w:szCs w:val="10"/>
        </w:rPr>
      </w:pPr>
    </w:p>
    <w:p>
      <w:pPr/>
      <w:r>
        <w:rPr>
          <w:b/>
        </w:rPr>
        <w:t xml:space="preserve">Codice regionale: TOS16_06.I05.011.056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056 - 5 G 16 mmq.</w:t>
            </w:r>
          </w:p>
        </w:tc>
      </w:tr>
    </w:tbl>
    <w:p>
      <w:pPr>
        <w:jc w:val="right"/>
      </w:pPr>
    </w:p>
    <w:p>
      <w:pPr>
        <w:jc w:val="right"/>
        <w:spacing w:line="336" w:lineRule="auto"/>
      </w:pPr>
      <w:r>
        <w:rPr>
          <w:b/>
        </w:rPr>
        <w:t xml:space="preserve">Prezzo senza S. G. e Util. a m: € 10,99497</w:t>
      </w:r>
    </w:p>
    <w:p>
      <w:pPr>
        <w:jc w:val="right"/>
        <w:spacing w:line="336" w:lineRule="auto"/>
      </w:pPr>
      <w:r>
        <w:rPr>
          <w:b/>
        </w:rPr>
        <w:t xml:space="preserve">Prezzo a m: € 13,90864</w:t>
      </w:r>
    </w:p>
    <w:p>
      <w:pPr>
        <w:jc w:val="right"/>
        <w:spacing w:line="336" w:lineRule="auto"/>
      </w:pPr>
      <w:r>
        <w:rPr>
          <w:b/>
        </w:rPr>
        <w:t xml:space="preserve">Di cui oneri di sicurezza afferenti l'impresa € 0,02474 (1,5 %)</w:t>
      </w:r>
    </w:p>
    <w:p>
      <w:pPr>
        <w:jc w:val="right"/>
        <w:spacing w:line="336" w:lineRule="auto"/>
      </w:pPr>
      <w:r>
        <w:rPr>
          <w:b/>
        </w:rPr>
        <w:t xml:space="preserve">Manodopera € 2,14200</w:t>
      </w:r>
    </w:p>
    <w:p>
      <w:pPr>
        <w:jc w:val="right"/>
        <w:spacing w:line="336" w:lineRule="auto"/>
      </w:pPr>
      <w:r>
        <w:rPr>
          <w:b/>
        </w:rPr>
        <w:t xml:space="preserve">Incidenza manodopera 15,4 %</w:t>
      </w:r>
    </w:p>
    <w:p>
      <w:pPr>
        <w:rPr>
          <w:sz w:val="10"/>
          <w:szCs w:val="10"/>
        </w:rPr>
      </w:pPr>
    </w:p>
    <w:p>
      <w:pPr>
        <w:rPr>
          <w:sz w:val="10"/>
          <w:szCs w:val="10"/>
        </w:rPr>
      </w:pPr>
    </w:p>
    <w:p>
      <w:pPr/>
      <w:r>
        <w:rPr>
          <w:b/>
        </w:rPr>
        <w:t xml:space="preserve">Codice regionale: TOS16_06.I05.011.057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057 - 5 G 25 mmq.</w:t>
            </w:r>
          </w:p>
        </w:tc>
      </w:tr>
    </w:tbl>
    <w:p>
      <w:pPr>
        <w:jc w:val="right"/>
      </w:pPr>
    </w:p>
    <w:p>
      <w:pPr>
        <w:jc w:val="right"/>
        <w:spacing w:line="336" w:lineRule="auto"/>
      </w:pPr>
      <w:r>
        <w:rPr>
          <w:b/>
        </w:rPr>
        <w:t xml:space="preserve">Prezzo senza S. G. e Util. a m: € 15,74103</w:t>
      </w:r>
    </w:p>
    <w:p>
      <w:pPr>
        <w:jc w:val="right"/>
        <w:spacing w:line="336" w:lineRule="auto"/>
      </w:pPr>
      <w:r>
        <w:rPr>
          <w:b/>
        </w:rPr>
        <w:t xml:space="preserve">Prezzo a m: € 19,91241</w:t>
      </w:r>
    </w:p>
    <w:p>
      <w:pPr>
        <w:jc w:val="right"/>
        <w:spacing w:line="336" w:lineRule="auto"/>
      </w:pPr>
      <w:r>
        <w:rPr>
          <w:b/>
        </w:rPr>
        <w:t xml:space="preserve">Di cui oneri di sicurezza afferenti l'impresa € 0,03542 (1,5 %)</w:t>
      </w:r>
    </w:p>
    <w:p>
      <w:pPr>
        <w:jc w:val="right"/>
        <w:spacing w:line="336" w:lineRule="auto"/>
      </w:pPr>
      <w:r>
        <w:rPr>
          <w:b/>
        </w:rPr>
        <w:t xml:space="preserve">Manodopera € 2,31336</w:t>
      </w:r>
    </w:p>
    <w:p>
      <w:pPr>
        <w:jc w:val="right"/>
        <w:spacing w:line="336" w:lineRule="auto"/>
      </w:pPr>
      <w:r>
        <w:rPr>
          <w:b/>
        </w:rPr>
        <w:t xml:space="preserve">Incidenza manodopera 11,62 %</w:t>
      </w:r>
    </w:p>
    <w:p>
      <w:pPr>
        <w:rPr>
          <w:sz w:val="10"/>
          <w:szCs w:val="10"/>
        </w:rPr>
      </w:pPr>
    </w:p>
    <w:p>
      <w:pPr>
        <w:rPr>
          <w:sz w:val="10"/>
          <w:szCs w:val="10"/>
        </w:rPr>
      </w:pPr>
    </w:p>
    <w:p>
      <w:pPr/>
      <w:r>
        <w:rPr>
          <w:b/>
        </w:rPr>
        <w:t xml:space="preserve">Codice regionale: TOS16_06.I05.011.063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063 - 10 G 1,5 mmq.</w:t>
            </w:r>
          </w:p>
        </w:tc>
      </w:tr>
    </w:tbl>
    <w:p>
      <w:pPr>
        <w:jc w:val="right"/>
      </w:pPr>
    </w:p>
    <w:p>
      <w:pPr>
        <w:jc w:val="right"/>
        <w:spacing w:line="336" w:lineRule="auto"/>
      </w:pPr>
      <w:r>
        <w:rPr>
          <w:b/>
        </w:rPr>
        <w:t xml:space="preserve">Prezzo senza S. G. e Util. a m: € 4,04586</w:t>
      </w:r>
    </w:p>
    <w:p>
      <w:pPr>
        <w:jc w:val="right"/>
        <w:spacing w:line="336" w:lineRule="auto"/>
      </w:pPr>
      <w:r>
        <w:rPr>
          <w:b/>
        </w:rPr>
        <w:t xml:space="preserve">Prezzo a m: € 5,11801</w:t>
      </w:r>
    </w:p>
    <w:p>
      <w:pPr>
        <w:jc w:val="right"/>
        <w:spacing w:line="336" w:lineRule="auto"/>
      </w:pPr>
      <w:r>
        <w:rPr>
          <w:b/>
        </w:rPr>
        <w:t xml:space="preserve">Di cui oneri di sicurezza afferenti l'impresa € 0,00910 (1,5 %)</w:t>
      </w:r>
    </w:p>
    <w:p>
      <w:pPr>
        <w:jc w:val="right"/>
        <w:spacing w:line="336" w:lineRule="auto"/>
      </w:pPr>
      <w:r>
        <w:rPr>
          <w:b/>
        </w:rPr>
        <w:t xml:space="preserve">Manodopera € 1,62792</w:t>
      </w:r>
    </w:p>
    <w:p>
      <w:pPr>
        <w:jc w:val="right"/>
        <w:spacing w:line="336" w:lineRule="auto"/>
      </w:pPr>
      <w:r>
        <w:rPr>
          <w:b/>
        </w:rPr>
        <w:t xml:space="preserve">Incidenza manodopera 31,81 %</w:t>
      </w:r>
    </w:p>
    <w:p>
      <w:pPr>
        <w:rPr>
          <w:sz w:val="10"/>
          <w:szCs w:val="10"/>
        </w:rPr>
      </w:pPr>
    </w:p>
    <w:p>
      <w:pPr>
        <w:rPr>
          <w:sz w:val="10"/>
          <w:szCs w:val="10"/>
        </w:rPr>
      </w:pPr>
    </w:p>
    <w:p>
      <w:pPr/>
      <w:r>
        <w:rPr>
          <w:b/>
        </w:rPr>
        <w:t xml:space="preserve">Codice regionale: TOS16_06.I05.012.001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Cavi telefonici con conduttori in rame isolati in PVC per impianti di distribuzione tipo TR/R, TR/HR a ridotta corrosività, con guaina esterna di PVC LSZH, conformi alle norme CEI 20-35, CEI 20-22 II, CEI 20-37/2.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001 - cavo telef. 1 coppia diametro 0,6 mm sigla TR/R</w:t>
            </w:r>
          </w:p>
        </w:tc>
      </w:tr>
    </w:tbl>
    <w:p>
      <w:pPr>
        <w:jc w:val="right"/>
      </w:pPr>
    </w:p>
    <w:p>
      <w:pPr>
        <w:jc w:val="right"/>
        <w:spacing w:line="336" w:lineRule="auto"/>
      </w:pPr>
      <w:r>
        <w:rPr>
          <w:b/>
        </w:rPr>
        <w:t xml:space="preserve">Prezzo senza S. G. e Util. a m: € 0,54049</w:t>
      </w:r>
    </w:p>
    <w:p>
      <w:pPr>
        <w:jc w:val="right"/>
        <w:spacing w:line="336" w:lineRule="auto"/>
      </w:pPr>
      <w:r>
        <w:rPr>
          <w:b/>
        </w:rPr>
        <w:t xml:space="preserve">Prezzo a m: € 0,68372</w:t>
      </w:r>
    </w:p>
    <w:p>
      <w:pPr>
        <w:jc w:val="right"/>
        <w:spacing w:line="336" w:lineRule="auto"/>
      </w:pPr>
      <w:r>
        <w:rPr>
          <w:b/>
        </w:rPr>
        <w:t xml:space="preserve">Di cui oneri di sicurezza afferenti l'impresa € 0,00162 (2 %)</w:t>
      </w:r>
    </w:p>
    <w:p>
      <w:pPr>
        <w:jc w:val="right"/>
        <w:spacing w:line="336" w:lineRule="auto"/>
      </w:pPr>
      <w:r>
        <w:rPr>
          <w:b/>
        </w:rPr>
        <w:t xml:space="preserve">Manodopera € 0,38556</w:t>
      </w:r>
    </w:p>
    <w:p>
      <w:pPr>
        <w:jc w:val="right"/>
        <w:spacing w:line="336" w:lineRule="auto"/>
      </w:pPr>
      <w:r>
        <w:rPr>
          <w:b/>
        </w:rPr>
        <w:t xml:space="preserve">Incidenza manodopera 56,39 %</w:t>
      </w:r>
    </w:p>
    <w:p>
      <w:pPr>
        <w:rPr>
          <w:sz w:val="10"/>
          <w:szCs w:val="10"/>
        </w:rPr>
      </w:pPr>
    </w:p>
    <w:p>
      <w:pPr>
        <w:rPr>
          <w:sz w:val="10"/>
          <w:szCs w:val="10"/>
        </w:rPr>
      </w:pPr>
    </w:p>
    <w:p>
      <w:pPr/>
      <w:r>
        <w:rPr>
          <w:b/>
        </w:rPr>
        <w:t xml:space="preserve">Codice regionale: TOS16_06.I05.012.002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Cavi telefonici con conduttori in rame isolati in PVC per impianti di distribuzione tipo TR/R, TR/HR a ridotta corrosività, con guaina esterna di PVC LSZH, conformi alle norme CEI 20-35, CEI 20-22 II, CEI 20-37/2.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002 - cavo telef. 11 coppie diametro 0,6mm sigla TR/R</w:t>
            </w:r>
          </w:p>
        </w:tc>
      </w:tr>
    </w:tbl>
    <w:p>
      <w:pPr>
        <w:jc w:val="right"/>
      </w:pPr>
    </w:p>
    <w:p>
      <w:pPr>
        <w:jc w:val="right"/>
        <w:spacing w:line="336" w:lineRule="auto"/>
      </w:pPr>
      <w:r>
        <w:rPr>
          <w:b/>
        </w:rPr>
        <w:t xml:space="preserve">Prezzo senza S. G. e Util. a m: € 2,05821</w:t>
      </w:r>
    </w:p>
    <w:p>
      <w:pPr>
        <w:jc w:val="right"/>
        <w:spacing w:line="336" w:lineRule="auto"/>
      </w:pPr>
      <w:r>
        <w:rPr>
          <w:b/>
        </w:rPr>
        <w:t xml:space="preserve">Prezzo a m: € 2,60364</w:t>
      </w:r>
    </w:p>
    <w:p>
      <w:pPr>
        <w:jc w:val="right"/>
        <w:spacing w:line="336" w:lineRule="auto"/>
      </w:pPr>
      <w:r>
        <w:rPr>
          <w:b/>
        </w:rPr>
        <w:t xml:space="preserve">Di cui oneri di sicurezza afferenti l'impresa € 0,00617 (2 %)</w:t>
      </w:r>
    </w:p>
    <w:p>
      <w:pPr>
        <w:jc w:val="right"/>
        <w:spacing w:line="336" w:lineRule="auto"/>
      </w:pPr>
      <w:r>
        <w:rPr>
          <w:b/>
        </w:rPr>
        <w:t xml:space="preserve">Manodopera € 1,24236</w:t>
      </w:r>
    </w:p>
    <w:p>
      <w:pPr>
        <w:jc w:val="right"/>
        <w:spacing w:line="336" w:lineRule="auto"/>
      </w:pPr>
      <w:r>
        <w:rPr>
          <w:b/>
        </w:rPr>
        <w:t xml:space="preserve">Incidenza manodopera 47,72 %</w:t>
      </w:r>
    </w:p>
    <w:p>
      <w:pPr>
        <w:rPr>
          <w:sz w:val="10"/>
          <w:szCs w:val="10"/>
        </w:rPr>
      </w:pPr>
    </w:p>
    <w:p>
      <w:pPr>
        <w:rPr>
          <w:sz w:val="10"/>
          <w:szCs w:val="10"/>
        </w:rPr>
      </w:pPr>
    </w:p>
    <w:p>
      <w:pPr/>
      <w:r>
        <w:rPr>
          <w:b/>
        </w:rPr>
        <w:t xml:space="preserve">Codice regionale: TOS16_06.I05.012.003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Cavi telefonici con conduttori in rame isolati in PVC per impianti di distribuzione tipo TR/R, TR/HR a ridotta corrosività, con guaina esterna di PVC LSZH, conformi alle norme CEI 20-35, CEI 20-22 II, CEI 20-37/2.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003 - cavo coassiale schermato per uso interno con conduttore in rame Ø 0.8 mm. Impedenza 75 ± 3Ω e guaina esterna in pvc bianco.</w:t>
            </w:r>
          </w:p>
        </w:tc>
      </w:tr>
    </w:tbl>
    <w:p>
      <w:pPr>
        <w:jc w:val="right"/>
      </w:pPr>
    </w:p>
    <w:p>
      <w:pPr>
        <w:jc w:val="right"/>
        <w:spacing w:line="336" w:lineRule="auto"/>
      </w:pPr>
      <w:r>
        <w:rPr>
          <w:b/>
        </w:rPr>
        <w:t xml:space="preserve">Prezzo senza S. G. e Util. a m: € 1,01808</w:t>
      </w:r>
    </w:p>
    <w:p>
      <w:pPr>
        <w:jc w:val="right"/>
        <w:spacing w:line="336" w:lineRule="auto"/>
      </w:pPr>
      <w:r>
        <w:rPr>
          <w:b/>
        </w:rPr>
        <w:t xml:space="preserve">Prezzo a m: € 1,28787</w:t>
      </w:r>
    </w:p>
    <w:p>
      <w:pPr>
        <w:jc w:val="right"/>
        <w:spacing w:line="336" w:lineRule="auto"/>
      </w:pPr>
      <w:r>
        <w:rPr>
          <w:b/>
        </w:rPr>
        <w:t xml:space="preserve">Di cui oneri di sicurezza afferenti l'impresa € 0,00305 (2 %)</w:t>
      </w:r>
    </w:p>
    <w:p>
      <w:pPr>
        <w:jc w:val="right"/>
        <w:spacing w:line="336" w:lineRule="auto"/>
      </w:pPr>
      <w:r>
        <w:rPr>
          <w:b/>
        </w:rPr>
        <w:t xml:space="preserve">Manodopera € 0,72828</w:t>
      </w:r>
    </w:p>
    <w:p>
      <w:pPr>
        <w:jc w:val="right"/>
        <w:spacing w:line="336" w:lineRule="auto"/>
      </w:pPr>
      <w:r>
        <w:rPr>
          <w:b/>
        </w:rPr>
        <w:t xml:space="preserve">Incidenza manodopera 56,55 %</w:t>
      </w:r>
    </w:p>
    <w:p>
      <w:pPr>
        <w:rPr>
          <w:sz w:val="10"/>
          <w:szCs w:val="10"/>
        </w:rPr>
      </w:pPr>
    </w:p>
    <w:p>
      <w:pPr>
        <w:rPr>
          <w:sz w:val="10"/>
          <w:szCs w:val="10"/>
        </w:rPr>
      </w:pPr>
    </w:p>
    <w:p>
      <w:pPr/>
      <w:r>
        <w:rPr>
          <w:b/>
        </w:rPr>
        <w:t xml:space="preserve">Codice regionale: TOS16_06.I05.013.001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001 - Ø 16 mm</w:t>
            </w:r>
          </w:p>
        </w:tc>
      </w:tr>
    </w:tbl>
    <w:p>
      <w:pPr>
        <w:jc w:val="right"/>
      </w:pPr>
    </w:p>
    <w:p>
      <w:pPr>
        <w:jc w:val="right"/>
        <w:spacing w:line="336" w:lineRule="auto"/>
      </w:pPr>
      <w:r>
        <w:rPr>
          <w:b/>
        </w:rPr>
        <w:t xml:space="preserve">Prezzo senza S. G. e Util. a m: € 1,23761</w:t>
      </w:r>
    </w:p>
    <w:p>
      <w:pPr>
        <w:jc w:val="right"/>
        <w:spacing w:line="336" w:lineRule="auto"/>
      </w:pPr>
      <w:r>
        <w:rPr>
          <w:b/>
        </w:rPr>
        <w:t xml:space="preserve">Prezzo a m: € 1,56557</w:t>
      </w:r>
    </w:p>
    <w:p>
      <w:pPr>
        <w:jc w:val="right"/>
        <w:spacing w:line="336" w:lineRule="auto"/>
      </w:pPr>
      <w:r>
        <w:rPr>
          <w:b/>
        </w:rPr>
        <w:t xml:space="preserve">Di cui oneri di sicurezza afferenti l'impresa € 0,00371 (2 %)</w:t>
      </w:r>
    </w:p>
    <w:p>
      <w:pPr>
        <w:jc w:val="right"/>
        <w:spacing w:line="336" w:lineRule="auto"/>
      </w:pPr>
      <w:r>
        <w:rPr>
          <w:b/>
        </w:rPr>
        <w:t xml:space="preserve">Manodopera € 1,07100</w:t>
      </w:r>
    </w:p>
    <w:p>
      <w:pPr>
        <w:jc w:val="right"/>
        <w:spacing w:line="336" w:lineRule="auto"/>
      </w:pPr>
      <w:r>
        <w:rPr>
          <w:b/>
        </w:rPr>
        <w:t xml:space="preserve">Incidenza manodopera 68,41 %</w:t>
      </w:r>
    </w:p>
    <w:p>
      <w:pPr>
        <w:rPr>
          <w:sz w:val="10"/>
          <w:szCs w:val="10"/>
        </w:rPr>
      </w:pPr>
    </w:p>
    <w:p>
      <w:pPr>
        <w:rPr>
          <w:sz w:val="10"/>
          <w:szCs w:val="10"/>
        </w:rPr>
      </w:pPr>
    </w:p>
    <w:p>
      <w:pPr/>
      <w:r>
        <w:rPr>
          <w:b/>
        </w:rPr>
        <w:t xml:space="preserve">Codice regionale: TOS16_06.I05.013.002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002 - Ø 25 mm</w:t>
            </w:r>
          </w:p>
        </w:tc>
      </w:tr>
    </w:tbl>
    <w:p>
      <w:pPr>
        <w:jc w:val="right"/>
      </w:pPr>
    </w:p>
    <w:p>
      <w:pPr>
        <w:jc w:val="right"/>
        <w:spacing w:line="336" w:lineRule="auto"/>
      </w:pPr>
      <w:r>
        <w:rPr>
          <w:b/>
        </w:rPr>
        <w:t xml:space="preserve">Prezzo senza S. G. e Util. a m: € 1,47324</w:t>
      </w:r>
    </w:p>
    <w:p>
      <w:pPr>
        <w:jc w:val="right"/>
        <w:spacing w:line="336" w:lineRule="auto"/>
      </w:pPr>
      <w:r>
        <w:rPr>
          <w:b/>
        </w:rPr>
        <w:t xml:space="preserve">Prezzo a m: € 1,86365</w:t>
      </w:r>
    </w:p>
    <w:p>
      <w:pPr>
        <w:jc w:val="right"/>
        <w:spacing w:line="336" w:lineRule="auto"/>
      </w:pPr>
      <w:r>
        <w:rPr>
          <w:b/>
        </w:rPr>
        <w:t xml:space="preserve">Di cui oneri di sicurezza afferenti l'impresa € 0,00442 (2 %)</w:t>
      </w:r>
    </w:p>
    <w:p>
      <w:pPr>
        <w:jc w:val="right"/>
        <w:spacing w:line="336" w:lineRule="auto"/>
      </w:pPr>
      <w:r>
        <w:rPr>
          <w:b/>
        </w:rPr>
        <w:t xml:space="preserve">Manodopera € 1,24236</w:t>
      </w:r>
    </w:p>
    <w:p>
      <w:pPr>
        <w:jc w:val="right"/>
        <w:spacing w:line="336" w:lineRule="auto"/>
      </w:pPr>
      <w:r>
        <w:rPr>
          <w:b/>
        </w:rPr>
        <w:t xml:space="preserve">Incidenza manodopera 66,66 %</w:t>
      </w:r>
    </w:p>
    <w:p>
      <w:pPr>
        <w:rPr>
          <w:sz w:val="10"/>
          <w:szCs w:val="10"/>
        </w:rPr>
      </w:pPr>
    </w:p>
    <w:p>
      <w:pPr>
        <w:rPr>
          <w:sz w:val="10"/>
          <w:szCs w:val="10"/>
        </w:rPr>
      </w:pPr>
    </w:p>
    <w:p>
      <w:pPr/>
      <w:r>
        <w:rPr>
          <w:b/>
        </w:rPr>
        <w:t xml:space="preserve">Codice regionale: TOS16_06.I05.013.003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003 - Ø 50 mm</w:t>
            </w:r>
          </w:p>
        </w:tc>
      </w:tr>
    </w:tbl>
    <w:p>
      <w:pPr>
        <w:jc w:val="right"/>
      </w:pPr>
    </w:p>
    <w:p>
      <w:pPr>
        <w:jc w:val="right"/>
        <w:spacing w:line="336" w:lineRule="auto"/>
      </w:pPr>
      <w:r>
        <w:rPr>
          <w:b/>
        </w:rPr>
        <w:t xml:space="preserve">Prezzo senza S. G. e Util. a m: € 2,60812</w:t>
      </w:r>
    </w:p>
    <w:p>
      <w:pPr>
        <w:jc w:val="right"/>
        <w:spacing w:line="336" w:lineRule="auto"/>
      </w:pPr>
      <w:r>
        <w:rPr>
          <w:b/>
        </w:rPr>
        <w:t xml:space="preserve">Prezzo a m: € 3,29928</w:t>
      </w:r>
    </w:p>
    <w:p>
      <w:pPr>
        <w:jc w:val="right"/>
        <w:spacing w:line="336" w:lineRule="auto"/>
      </w:pPr>
      <w:r>
        <w:rPr>
          <w:b/>
        </w:rPr>
        <w:t xml:space="preserve">Di cui oneri di sicurezza afferenti l'impresa € 0,00782 (2 %)</w:t>
      </w:r>
    </w:p>
    <w:p>
      <w:pPr>
        <w:jc w:val="right"/>
        <w:spacing w:line="336" w:lineRule="auto"/>
      </w:pPr>
      <w:r>
        <w:rPr>
          <w:b/>
        </w:rPr>
        <w:t xml:space="preserve">Manodopera € 1,60650</w:t>
      </w:r>
    </w:p>
    <w:p>
      <w:pPr>
        <w:jc w:val="right"/>
        <w:spacing w:line="336" w:lineRule="auto"/>
      </w:pPr>
      <w:r>
        <w:rPr>
          <w:b/>
        </w:rPr>
        <w:t xml:space="preserve">Incidenza manodopera 48,69 %</w:t>
      </w:r>
    </w:p>
    <w:p>
      <w:pPr>
        <w:rPr>
          <w:sz w:val="10"/>
          <w:szCs w:val="10"/>
        </w:rPr>
      </w:pPr>
    </w:p>
    <w:p>
      <w:pPr>
        <w:rPr>
          <w:sz w:val="10"/>
          <w:szCs w:val="10"/>
        </w:rPr>
      </w:pPr>
    </w:p>
    <w:p>
      <w:pPr/>
      <w:r>
        <w:rPr>
          <w:b/>
        </w:rPr>
        <w:t xml:space="preserve">Codice regionale: TOS16_06.I05.013.005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005 - Ø 20 mm</w:t>
            </w:r>
          </w:p>
        </w:tc>
      </w:tr>
    </w:tbl>
    <w:p>
      <w:pPr>
        <w:jc w:val="right"/>
      </w:pPr>
    </w:p>
    <w:p>
      <w:pPr>
        <w:jc w:val="right"/>
        <w:spacing w:line="336" w:lineRule="auto"/>
      </w:pPr>
      <w:r>
        <w:rPr>
          <w:b/>
        </w:rPr>
        <w:t xml:space="preserve">Prezzo senza S. G. e Util. a m: € 1,26900</w:t>
      </w:r>
    </w:p>
    <w:p>
      <w:pPr>
        <w:jc w:val="right"/>
        <w:spacing w:line="336" w:lineRule="auto"/>
      </w:pPr>
      <w:r>
        <w:rPr>
          <w:b/>
        </w:rPr>
        <w:t xml:space="preserve">Prezzo a m: € 1,60529</w:t>
      </w:r>
    </w:p>
    <w:p>
      <w:pPr>
        <w:jc w:val="right"/>
        <w:spacing w:line="336" w:lineRule="auto"/>
      </w:pPr>
      <w:r>
        <w:rPr>
          <w:b/>
        </w:rPr>
        <w:t xml:space="preserve">Di cui oneri di sicurezza afferenti l'impresa € 0,00286 (1,5 %)</w:t>
      </w:r>
    </w:p>
    <w:p>
      <w:pPr>
        <w:jc w:val="right"/>
        <w:spacing w:line="336" w:lineRule="auto"/>
      </w:pPr>
      <w:r>
        <w:rPr>
          <w:b/>
        </w:rPr>
        <w:t xml:space="preserve">Manodopera € 1,15668</w:t>
      </w:r>
    </w:p>
    <w:p>
      <w:pPr>
        <w:jc w:val="right"/>
        <w:spacing w:line="336" w:lineRule="auto"/>
      </w:pPr>
      <w:r>
        <w:rPr>
          <w:b/>
        </w:rPr>
        <w:t xml:space="preserve">Incidenza manodopera 72,05 %</w:t>
      </w:r>
    </w:p>
    <w:p>
      <w:pPr>
        <w:rPr>
          <w:sz w:val="10"/>
          <w:szCs w:val="10"/>
        </w:rPr>
      </w:pPr>
    </w:p>
    <w:p>
      <w:pPr>
        <w:rPr>
          <w:sz w:val="10"/>
          <w:szCs w:val="10"/>
        </w:rPr>
      </w:pPr>
    </w:p>
    <w:p>
      <w:pPr/>
      <w:r>
        <w:rPr>
          <w:b/>
        </w:rPr>
        <w:t xml:space="preserve">Codice regionale: TOS16_06.I05.013.006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006 - Ø 32 mm</w:t>
            </w:r>
          </w:p>
        </w:tc>
      </w:tr>
    </w:tbl>
    <w:p>
      <w:pPr>
        <w:jc w:val="right"/>
      </w:pPr>
    </w:p>
    <w:p>
      <w:pPr>
        <w:jc w:val="right"/>
        <w:spacing w:line="336" w:lineRule="auto"/>
      </w:pPr>
      <w:r>
        <w:rPr>
          <w:b/>
        </w:rPr>
        <w:t xml:space="preserve">Prezzo senza S. G. e Util. a m: € 1,74768</w:t>
      </w:r>
    </w:p>
    <w:p>
      <w:pPr>
        <w:jc w:val="right"/>
        <w:spacing w:line="336" w:lineRule="auto"/>
      </w:pPr>
      <w:r>
        <w:rPr>
          <w:b/>
        </w:rPr>
        <w:t xml:space="preserve">Prezzo a m: € 2,21082</w:t>
      </w:r>
    </w:p>
    <w:p>
      <w:pPr>
        <w:jc w:val="right"/>
        <w:spacing w:line="336" w:lineRule="auto"/>
      </w:pPr>
      <w:r>
        <w:rPr>
          <w:b/>
        </w:rPr>
        <w:t xml:space="preserve">Di cui oneri di sicurezza afferenti l'impresa € 0,00393 (1,5 %)</w:t>
      </w:r>
    </w:p>
    <w:p>
      <w:pPr>
        <w:jc w:val="right"/>
        <w:spacing w:line="336" w:lineRule="auto"/>
      </w:pPr>
      <w:r>
        <w:rPr>
          <w:b/>
        </w:rPr>
        <w:t xml:space="preserve">Manodopera € 1,32804</w:t>
      </w:r>
    </w:p>
    <w:p>
      <w:pPr>
        <w:jc w:val="right"/>
        <w:spacing w:line="336" w:lineRule="auto"/>
      </w:pPr>
      <w:r>
        <w:rPr>
          <w:b/>
        </w:rPr>
        <w:t xml:space="preserve">Incidenza manodopera 60,07 %</w:t>
      </w:r>
    </w:p>
    <w:p>
      <w:pPr>
        <w:rPr>
          <w:sz w:val="10"/>
          <w:szCs w:val="10"/>
        </w:rPr>
      </w:pPr>
    </w:p>
    <w:p>
      <w:pPr>
        <w:rPr>
          <w:sz w:val="10"/>
          <w:szCs w:val="10"/>
        </w:rPr>
      </w:pPr>
    </w:p>
    <w:p>
      <w:pPr/>
      <w:r>
        <w:rPr>
          <w:b/>
        </w:rPr>
        <w:t xml:space="preserve">Codice regionale: TOS16_06.I05.013.007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007 - Ø 40 mm</w:t>
            </w:r>
          </w:p>
        </w:tc>
      </w:tr>
    </w:tbl>
    <w:p>
      <w:pPr>
        <w:jc w:val="right"/>
      </w:pPr>
    </w:p>
    <w:p>
      <w:pPr>
        <w:jc w:val="right"/>
        <w:spacing w:line="336" w:lineRule="auto"/>
      </w:pPr>
      <w:r>
        <w:rPr>
          <w:b/>
        </w:rPr>
        <w:t xml:space="preserve">Prezzo senza S. G. e Util. a m: € 2,12550</w:t>
      </w:r>
    </w:p>
    <w:p>
      <w:pPr>
        <w:jc w:val="right"/>
        <w:spacing w:line="336" w:lineRule="auto"/>
      </w:pPr>
      <w:r>
        <w:rPr>
          <w:b/>
        </w:rPr>
        <w:t xml:space="preserve">Prezzo a m: € 2,68875</w:t>
      </w:r>
    </w:p>
    <w:p>
      <w:pPr>
        <w:jc w:val="right"/>
        <w:spacing w:line="336" w:lineRule="auto"/>
      </w:pPr>
      <w:r>
        <w:rPr>
          <w:b/>
        </w:rPr>
        <w:t xml:space="preserve">Di cui oneri di sicurezza afferenti l'impresa € 0,00478 (1,5 %)</w:t>
      </w:r>
    </w:p>
    <w:p>
      <w:pPr>
        <w:jc w:val="right"/>
        <w:spacing w:line="336" w:lineRule="auto"/>
      </w:pPr>
      <w:r>
        <w:rPr>
          <w:b/>
        </w:rPr>
        <w:t xml:space="preserve">Manodopera € 1,41372</w:t>
      </w:r>
    </w:p>
    <w:p>
      <w:pPr>
        <w:jc w:val="right"/>
        <w:spacing w:line="336" w:lineRule="auto"/>
      </w:pPr>
      <w:r>
        <w:rPr>
          <w:b/>
        </w:rPr>
        <w:t xml:space="preserve">Incidenza manodopera 52,58 %</w:t>
      </w:r>
    </w:p>
    <w:p>
      <w:pPr>
        <w:rPr>
          <w:sz w:val="10"/>
          <w:szCs w:val="10"/>
        </w:rPr>
      </w:pPr>
    </w:p>
    <w:p>
      <w:pPr>
        <w:rPr>
          <w:sz w:val="10"/>
          <w:szCs w:val="10"/>
        </w:rPr>
      </w:pPr>
    </w:p>
    <w:p>
      <w:pPr/>
      <w:r>
        <w:rPr>
          <w:b/>
        </w:rPr>
        <w:t xml:space="preserve">Codice regionale: TOS16_06.I05.015.001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001 - dimensioni 100 x 50 x 0,8 mm</w:t>
            </w:r>
          </w:p>
        </w:tc>
      </w:tr>
    </w:tbl>
    <w:p>
      <w:pPr>
        <w:jc w:val="right"/>
      </w:pPr>
    </w:p>
    <w:p>
      <w:pPr>
        <w:jc w:val="right"/>
        <w:spacing w:line="336" w:lineRule="auto"/>
      </w:pPr>
      <w:r>
        <w:rPr>
          <w:b/>
        </w:rPr>
        <w:t xml:space="preserve">Prezzo senza S. G. e Util. a m: € 19,85298</w:t>
      </w:r>
    </w:p>
    <w:p>
      <w:pPr>
        <w:jc w:val="right"/>
        <w:spacing w:line="336" w:lineRule="auto"/>
      </w:pPr>
      <w:r>
        <w:rPr>
          <w:b/>
        </w:rPr>
        <w:t xml:space="preserve">Prezzo a m: € 25,11402</w:t>
      </w:r>
    </w:p>
    <w:p>
      <w:pPr>
        <w:jc w:val="right"/>
        <w:spacing w:line="336" w:lineRule="auto"/>
      </w:pPr>
      <w:r>
        <w:rPr>
          <w:b/>
        </w:rPr>
        <w:t xml:space="preserve">Di cui oneri di sicurezza afferenti l'impresa € 0,05956 (2 %)</w:t>
      </w:r>
    </w:p>
    <w:p>
      <w:pPr>
        <w:jc w:val="right"/>
        <w:spacing w:line="336" w:lineRule="auto"/>
      </w:pPr>
      <w:r>
        <w:rPr>
          <w:b/>
        </w:rPr>
        <w:t xml:space="preserve">Manodopera € 10,33500</w:t>
      </w:r>
    </w:p>
    <w:p>
      <w:pPr>
        <w:jc w:val="right"/>
        <w:spacing w:line="336" w:lineRule="auto"/>
      </w:pPr>
      <w:r>
        <w:rPr>
          <w:b/>
        </w:rPr>
        <w:t xml:space="preserve">Incidenza manodopera 41,15 %</w:t>
      </w:r>
    </w:p>
    <w:p>
      <w:pPr>
        <w:rPr>
          <w:sz w:val="10"/>
          <w:szCs w:val="10"/>
        </w:rPr>
      </w:pPr>
    </w:p>
    <w:p>
      <w:pPr>
        <w:rPr>
          <w:sz w:val="10"/>
          <w:szCs w:val="10"/>
        </w:rPr>
      </w:pPr>
    </w:p>
    <w:p>
      <w:pPr/>
      <w:r>
        <w:rPr>
          <w:b/>
        </w:rPr>
        <w:t xml:space="preserve">Codice regionale: TOS16_06.I05.015.002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002 - dimensioni 500 x 50 x 1,2 mm</w:t>
            </w:r>
          </w:p>
        </w:tc>
      </w:tr>
    </w:tbl>
    <w:p>
      <w:pPr>
        <w:jc w:val="right"/>
      </w:pPr>
    </w:p>
    <w:p>
      <w:pPr>
        <w:jc w:val="right"/>
        <w:spacing w:line="336" w:lineRule="auto"/>
      </w:pPr>
      <w:r>
        <w:rPr>
          <w:b/>
        </w:rPr>
        <w:t xml:space="preserve">Prezzo senza S. G. e Util. a m: € 45,33352</w:t>
      </w:r>
    </w:p>
    <w:p>
      <w:pPr>
        <w:jc w:val="right"/>
        <w:spacing w:line="336" w:lineRule="auto"/>
      </w:pPr>
      <w:r>
        <w:rPr>
          <w:b/>
        </w:rPr>
        <w:t xml:space="preserve">Prezzo a m: € 57,34690</w:t>
      </w:r>
    </w:p>
    <w:p>
      <w:pPr>
        <w:jc w:val="right"/>
        <w:spacing w:line="336" w:lineRule="auto"/>
      </w:pPr>
      <w:r>
        <w:rPr>
          <w:b/>
        </w:rPr>
        <w:t xml:space="preserve">Di cui oneri di sicurezza afferenti l'impresa € 0,13600 (2 %)</w:t>
      </w:r>
    </w:p>
    <w:p>
      <w:pPr>
        <w:jc w:val="right"/>
        <w:spacing w:line="336" w:lineRule="auto"/>
      </w:pPr>
      <w:r>
        <w:rPr>
          <w:b/>
        </w:rPr>
        <w:t xml:space="preserve">Manodopera € 17,36280</w:t>
      </w:r>
    </w:p>
    <w:p>
      <w:pPr>
        <w:jc w:val="right"/>
        <w:spacing w:line="336" w:lineRule="auto"/>
      </w:pPr>
      <w:r>
        <w:rPr>
          <w:b/>
        </w:rPr>
        <w:t xml:space="preserve">Incidenza manodopera 30,28 %</w:t>
      </w:r>
    </w:p>
    <w:p>
      <w:pPr>
        <w:rPr>
          <w:sz w:val="10"/>
          <w:szCs w:val="10"/>
        </w:rPr>
      </w:pPr>
    </w:p>
    <w:p>
      <w:pPr>
        <w:rPr>
          <w:sz w:val="10"/>
          <w:szCs w:val="10"/>
        </w:rPr>
      </w:pPr>
    </w:p>
    <w:p>
      <w:pPr/>
      <w:r>
        <w:rPr>
          <w:b/>
        </w:rPr>
        <w:t xml:space="preserve">Codice regionale: TOS16_06.I05.015.003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003 - dimensioni 500 x 75 x 1,2 mm</w:t>
            </w:r>
          </w:p>
        </w:tc>
      </w:tr>
    </w:tbl>
    <w:p>
      <w:pPr>
        <w:jc w:val="right"/>
      </w:pPr>
    </w:p>
    <w:p>
      <w:pPr>
        <w:jc w:val="right"/>
        <w:spacing w:line="336" w:lineRule="auto"/>
      </w:pPr>
      <w:r>
        <w:rPr>
          <w:b/>
        </w:rPr>
        <w:t xml:space="preserve">Prezzo senza S. G. e Util. a m: € 46,98712</w:t>
      </w:r>
    </w:p>
    <w:p>
      <w:pPr>
        <w:jc w:val="right"/>
        <w:spacing w:line="336" w:lineRule="auto"/>
      </w:pPr>
      <w:r>
        <w:rPr>
          <w:b/>
        </w:rPr>
        <w:t xml:space="preserve">Prezzo a m: € 59,43870</w:t>
      </w:r>
    </w:p>
    <w:p>
      <w:pPr>
        <w:jc w:val="right"/>
        <w:spacing w:line="336" w:lineRule="auto"/>
      </w:pPr>
      <w:r>
        <w:rPr>
          <w:b/>
        </w:rPr>
        <w:t xml:space="preserve">Di cui oneri di sicurezza afferenti l'impresa € 0,14096 (2 %)</w:t>
      </w:r>
    </w:p>
    <w:p>
      <w:pPr>
        <w:jc w:val="right"/>
        <w:spacing w:line="336" w:lineRule="auto"/>
      </w:pPr>
      <w:r>
        <w:rPr>
          <w:b/>
        </w:rPr>
        <w:t xml:space="preserve">Manodopera € 19,01640</w:t>
      </w:r>
    </w:p>
    <w:p>
      <w:pPr>
        <w:jc w:val="right"/>
        <w:spacing w:line="336" w:lineRule="auto"/>
      </w:pPr>
      <w:r>
        <w:rPr>
          <w:b/>
        </w:rPr>
        <w:t xml:space="preserve">Incidenza manodopera 31,99 %</w:t>
      </w:r>
    </w:p>
    <w:p>
      <w:pPr>
        <w:rPr>
          <w:sz w:val="10"/>
          <w:szCs w:val="10"/>
        </w:rPr>
      </w:pPr>
    </w:p>
    <w:p>
      <w:pPr>
        <w:rPr>
          <w:sz w:val="10"/>
          <w:szCs w:val="10"/>
        </w:rPr>
      </w:pPr>
    </w:p>
    <w:p>
      <w:pPr/>
      <w:r>
        <w:rPr>
          <w:b/>
        </w:rPr>
        <w:t xml:space="preserve">Codice regionale: TOS16_06.I05.015.007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007 - 150 x 50 x 1 mm</w:t>
            </w:r>
          </w:p>
        </w:tc>
      </w:tr>
    </w:tbl>
    <w:p>
      <w:pPr>
        <w:jc w:val="right"/>
      </w:pPr>
    </w:p>
    <w:p>
      <w:pPr>
        <w:jc w:val="right"/>
        <w:spacing w:line="336" w:lineRule="auto"/>
      </w:pPr>
      <w:r>
        <w:rPr>
          <w:b/>
        </w:rPr>
        <w:t xml:space="preserve">Prezzo senza S. G. e Util. a m: € 24,30648</w:t>
      </w:r>
    </w:p>
    <w:p>
      <w:pPr>
        <w:jc w:val="right"/>
        <w:spacing w:line="336" w:lineRule="auto"/>
      </w:pPr>
      <w:r>
        <w:rPr>
          <w:b/>
        </w:rPr>
        <w:t xml:space="preserve">Prezzo a m: € 30,74770</w:t>
      </w:r>
    </w:p>
    <w:p>
      <w:pPr>
        <w:jc w:val="right"/>
        <w:spacing w:line="336" w:lineRule="auto"/>
      </w:pPr>
      <w:r>
        <w:rPr>
          <w:b/>
        </w:rPr>
        <w:t xml:space="preserve">Di cui oneri di sicurezza afferenti l'impresa € 0,05469 (1,5 %)</w:t>
      </w:r>
    </w:p>
    <w:p>
      <w:pPr>
        <w:jc w:val="right"/>
        <w:spacing w:line="336" w:lineRule="auto"/>
      </w:pPr>
      <w:r>
        <w:rPr>
          <w:b/>
        </w:rPr>
        <w:t xml:space="preserve">Manodopera € 12,07128</w:t>
      </w:r>
    </w:p>
    <w:p>
      <w:pPr>
        <w:jc w:val="right"/>
        <w:spacing w:line="336" w:lineRule="auto"/>
      </w:pPr>
      <w:r>
        <w:rPr>
          <w:b/>
        </w:rPr>
        <w:t xml:space="preserve">Incidenza manodopera 39,26 %</w:t>
      </w:r>
    </w:p>
    <w:p>
      <w:pPr>
        <w:rPr>
          <w:sz w:val="10"/>
          <w:szCs w:val="10"/>
        </w:rPr>
      </w:pPr>
    </w:p>
    <w:p>
      <w:pPr>
        <w:rPr>
          <w:sz w:val="10"/>
          <w:szCs w:val="10"/>
        </w:rPr>
      </w:pPr>
    </w:p>
    <w:p>
      <w:pPr/>
      <w:r>
        <w:rPr>
          <w:b/>
        </w:rPr>
        <w:t xml:space="preserve">Codice regionale: TOS16_06.I05.015.008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008 - 200 x 50 x 1 mm</w:t>
            </w:r>
          </w:p>
        </w:tc>
      </w:tr>
    </w:tbl>
    <w:p>
      <w:pPr>
        <w:jc w:val="right"/>
      </w:pPr>
    </w:p>
    <w:p>
      <w:pPr>
        <w:jc w:val="right"/>
        <w:spacing w:line="336" w:lineRule="auto"/>
      </w:pPr>
      <w:r>
        <w:rPr>
          <w:b/>
        </w:rPr>
        <w:t xml:space="preserve">Prezzo senza S. G. e Util. a m: € 29,07452</w:t>
      </w:r>
    </w:p>
    <w:p>
      <w:pPr>
        <w:jc w:val="right"/>
        <w:spacing w:line="336" w:lineRule="auto"/>
      </w:pPr>
      <w:r>
        <w:rPr>
          <w:b/>
        </w:rPr>
        <w:t xml:space="preserve">Prezzo a m: € 36,77926</w:t>
      </w:r>
    </w:p>
    <w:p>
      <w:pPr>
        <w:jc w:val="right"/>
        <w:spacing w:line="336" w:lineRule="auto"/>
      </w:pPr>
      <w:r>
        <w:rPr>
          <w:b/>
        </w:rPr>
        <w:t xml:space="preserve">Di cui oneri di sicurezza afferenti l'impresa € 0,06542 (1,5 %)</w:t>
      </w:r>
    </w:p>
    <w:p>
      <w:pPr>
        <w:jc w:val="right"/>
        <w:spacing w:line="336" w:lineRule="auto"/>
      </w:pPr>
      <w:r>
        <w:rPr>
          <w:b/>
        </w:rPr>
        <w:t xml:space="preserve">Manodopera € 13,39416</w:t>
      </w:r>
    </w:p>
    <w:p>
      <w:pPr>
        <w:jc w:val="right"/>
        <w:spacing w:line="336" w:lineRule="auto"/>
      </w:pPr>
      <w:r>
        <w:rPr>
          <w:b/>
        </w:rPr>
        <w:t xml:space="preserve">Incidenza manodopera 36,42 %</w:t>
      </w:r>
    </w:p>
    <w:p>
      <w:pPr>
        <w:rPr>
          <w:sz w:val="10"/>
          <w:szCs w:val="10"/>
        </w:rPr>
      </w:pPr>
    </w:p>
    <w:p>
      <w:pPr>
        <w:rPr>
          <w:sz w:val="10"/>
          <w:szCs w:val="10"/>
        </w:rPr>
      </w:pPr>
    </w:p>
    <w:p>
      <w:pPr/>
      <w:r>
        <w:rPr>
          <w:b/>
        </w:rPr>
        <w:t xml:space="preserve">Codice regionale: TOS16_06.I05.015.009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009 - 300 x 50 x 1,2 mm</w:t>
            </w:r>
          </w:p>
        </w:tc>
      </w:tr>
    </w:tbl>
    <w:p>
      <w:pPr>
        <w:jc w:val="right"/>
      </w:pPr>
    </w:p>
    <w:p>
      <w:pPr>
        <w:jc w:val="right"/>
        <w:spacing w:line="336" w:lineRule="auto"/>
      </w:pPr>
      <w:r>
        <w:rPr>
          <w:b/>
        </w:rPr>
        <w:t xml:space="preserve">Prezzo senza S. G. e Util. a m: € 35,34082</w:t>
      </w:r>
    </w:p>
    <w:p>
      <w:pPr>
        <w:jc w:val="right"/>
        <w:spacing w:line="336" w:lineRule="auto"/>
      </w:pPr>
      <w:r>
        <w:rPr>
          <w:b/>
        </w:rPr>
        <w:t xml:space="preserve">Prezzo a m: € 44,70614</w:t>
      </w:r>
    </w:p>
    <w:p>
      <w:pPr>
        <w:jc w:val="right"/>
        <w:spacing w:line="336" w:lineRule="auto"/>
      </w:pPr>
      <w:r>
        <w:rPr>
          <w:b/>
        </w:rPr>
        <w:t xml:space="preserve">Di cui oneri di sicurezza afferenti l'impresa € 0,07952 (1,5 %)</w:t>
      </w:r>
    </w:p>
    <w:p>
      <w:pPr>
        <w:jc w:val="right"/>
        <w:spacing w:line="336" w:lineRule="auto"/>
      </w:pPr>
      <w:r>
        <w:rPr>
          <w:b/>
        </w:rPr>
        <w:t xml:space="preserve">Manodopera € 14,71704</w:t>
      </w:r>
    </w:p>
    <w:p>
      <w:pPr>
        <w:jc w:val="right"/>
        <w:spacing w:line="336" w:lineRule="auto"/>
      </w:pPr>
      <w:r>
        <w:rPr>
          <w:b/>
        </w:rPr>
        <w:t xml:space="preserve">Incidenza manodopera 32,92 %</w:t>
      </w:r>
    </w:p>
    <w:p>
      <w:pPr>
        <w:rPr>
          <w:sz w:val="10"/>
          <w:szCs w:val="10"/>
        </w:rPr>
      </w:pPr>
    </w:p>
    <w:p>
      <w:pPr>
        <w:rPr>
          <w:sz w:val="10"/>
          <w:szCs w:val="10"/>
        </w:rPr>
      </w:pPr>
    </w:p>
    <w:p>
      <w:pPr/>
      <w:r>
        <w:rPr>
          <w:b/>
        </w:rPr>
        <w:t xml:space="preserve">Codice regionale: TOS16_06.I05.015.010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010 - 400 x 50 x 1,2 mm</w:t>
            </w:r>
          </w:p>
        </w:tc>
      </w:tr>
    </w:tbl>
    <w:p>
      <w:pPr>
        <w:jc w:val="right"/>
      </w:pPr>
    </w:p>
    <w:p>
      <w:pPr>
        <w:jc w:val="right"/>
        <w:spacing w:line="336" w:lineRule="auto"/>
      </w:pPr>
      <w:r>
        <w:rPr>
          <w:b/>
        </w:rPr>
        <w:t xml:space="preserve">Prezzo senza S. G. e Util. a m: € 40,90880</w:t>
      </w:r>
    </w:p>
    <w:p>
      <w:pPr>
        <w:jc w:val="right"/>
        <w:spacing w:line="336" w:lineRule="auto"/>
      </w:pPr>
      <w:r>
        <w:rPr>
          <w:b/>
        </w:rPr>
        <w:t xml:space="preserve">Prezzo a m: € 51,74964</w:t>
      </w:r>
    </w:p>
    <w:p>
      <w:pPr>
        <w:jc w:val="right"/>
        <w:spacing w:line="336" w:lineRule="auto"/>
      </w:pPr>
      <w:r>
        <w:rPr>
          <w:b/>
        </w:rPr>
        <w:t xml:space="preserve">Di cui oneri di sicurezza afferenti l'impresa € 0,09204 (1,5 %)</w:t>
      </w:r>
    </w:p>
    <w:p>
      <w:pPr>
        <w:jc w:val="right"/>
        <w:spacing w:line="336" w:lineRule="auto"/>
      </w:pPr>
      <w:r>
        <w:rPr>
          <w:b/>
        </w:rPr>
        <w:t xml:space="preserve">Manodopera € 16,03992</w:t>
      </w:r>
    </w:p>
    <w:p>
      <w:pPr>
        <w:jc w:val="right"/>
        <w:spacing w:line="336" w:lineRule="auto"/>
      </w:pPr>
      <w:r>
        <w:rPr>
          <w:b/>
        </w:rPr>
        <w:t xml:space="preserve">Incidenza manodopera 31 %</w:t>
      </w:r>
    </w:p>
    <w:p>
      <w:pPr>
        <w:rPr>
          <w:sz w:val="10"/>
          <w:szCs w:val="10"/>
        </w:rPr>
      </w:pPr>
    </w:p>
    <w:p>
      <w:pPr>
        <w:rPr>
          <w:sz w:val="10"/>
          <w:szCs w:val="10"/>
        </w:rPr>
      </w:pPr>
    </w:p>
    <w:p>
      <w:pPr/>
      <w:r>
        <w:rPr>
          <w:b/>
        </w:rPr>
        <w:t xml:space="preserve">Codice regionale: TOS16_06.I05.015.015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015 - 100 x 75 x 0,8 mm</w:t>
            </w:r>
          </w:p>
        </w:tc>
      </w:tr>
    </w:tbl>
    <w:p>
      <w:pPr>
        <w:jc w:val="right"/>
      </w:pPr>
    </w:p>
    <w:p>
      <w:pPr>
        <w:jc w:val="right"/>
        <w:spacing w:line="336" w:lineRule="auto"/>
      </w:pPr>
      <w:r>
        <w:rPr>
          <w:b/>
        </w:rPr>
        <w:t xml:space="preserve">Prezzo senza S. G. e Util. a m: € 21,08258</w:t>
      </w:r>
    </w:p>
    <w:p>
      <w:pPr>
        <w:jc w:val="right"/>
        <w:spacing w:line="336" w:lineRule="auto"/>
      </w:pPr>
      <w:r>
        <w:rPr>
          <w:b/>
        </w:rPr>
        <w:t xml:space="preserve">Prezzo a m: € 26,66947</w:t>
      </w:r>
    </w:p>
    <w:p>
      <w:pPr>
        <w:jc w:val="right"/>
        <w:spacing w:line="336" w:lineRule="auto"/>
      </w:pPr>
      <w:r>
        <w:rPr>
          <w:b/>
        </w:rPr>
        <w:t xml:space="preserve">Di cui oneri di sicurezza afferenti l'impresa € 0,04744 (1,5 %)</w:t>
      </w:r>
    </w:p>
    <w:p>
      <w:pPr>
        <w:jc w:val="right"/>
        <w:spacing w:line="336" w:lineRule="auto"/>
      </w:pPr>
      <w:r>
        <w:rPr>
          <w:b/>
        </w:rPr>
        <w:t xml:space="preserve">Manodopera € 10,74840</w:t>
      </w:r>
    </w:p>
    <w:p>
      <w:pPr>
        <w:jc w:val="right"/>
        <w:spacing w:line="336" w:lineRule="auto"/>
      </w:pPr>
      <w:r>
        <w:rPr>
          <w:b/>
        </w:rPr>
        <w:t xml:space="preserve">Incidenza manodopera 40,3 %</w:t>
      </w:r>
    </w:p>
    <w:p>
      <w:pPr>
        <w:rPr>
          <w:sz w:val="10"/>
          <w:szCs w:val="10"/>
        </w:rPr>
      </w:pPr>
    </w:p>
    <w:p>
      <w:pPr>
        <w:rPr>
          <w:sz w:val="10"/>
          <w:szCs w:val="10"/>
        </w:rPr>
      </w:pPr>
    </w:p>
    <w:p>
      <w:pPr/>
      <w:r>
        <w:rPr>
          <w:b/>
        </w:rPr>
        <w:t xml:space="preserve">Codice regionale: TOS16_06.I05.015.016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016 - 150 x 75 x 1 mm</w:t>
            </w:r>
          </w:p>
        </w:tc>
      </w:tr>
    </w:tbl>
    <w:p>
      <w:pPr>
        <w:jc w:val="right"/>
      </w:pPr>
    </w:p>
    <w:p>
      <w:pPr>
        <w:jc w:val="right"/>
        <w:spacing w:line="336" w:lineRule="auto"/>
      </w:pPr>
      <w:r>
        <w:rPr>
          <w:b/>
        </w:rPr>
        <w:t xml:space="preserve">Prezzo senza S. G. e Util. a m: € 25,56196</w:t>
      </w:r>
    </w:p>
    <w:p>
      <w:pPr>
        <w:jc w:val="right"/>
        <w:spacing w:line="336" w:lineRule="auto"/>
      </w:pPr>
      <w:r>
        <w:rPr>
          <w:b/>
        </w:rPr>
        <w:t xml:space="preserve">Prezzo a m: € 32,33588</w:t>
      </w:r>
    </w:p>
    <w:p>
      <w:pPr>
        <w:jc w:val="right"/>
        <w:spacing w:line="336" w:lineRule="auto"/>
      </w:pPr>
      <w:r>
        <w:rPr>
          <w:b/>
        </w:rPr>
        <w:t xml:space="preserve">Di cui oneri di sicurezza afferenti l'impresa € 0,05751 (1,5 %)</w:t>
      </w:r>
    </w:p>
    <w:p>
      <w:pPr>
        <w:jc w:val="right"/>
        <w:spacing w:line="336" w:lineRule="auto"/>
      </w:pPr>
      <w:r>
        <w:rPr>
          <w:b/>
        </w:rPr>
        <w:t xml:space="preserve">Manodopera € 12,07128</w:t>
      </w:r>
    </w:p>
    <w:p>
      <w:pPr>
        <w:jc w:val="right"/>
        <w:spacing w:line="336" w:lineRule="auto"/>
      </w:pPr>
      <w:r>
        <w:rPr>
          <w:b/>
        </w:rPr>
        <w:t xml:space="preserve">Incidenza manodopera 37,33 %</w:t>
      </w:r>
    </w:p>
    <w:p>
      <w:pPr>
        <w:rPr>
          <w:sz w:val="10"/>
          <w:szCs w:val="10"/>
        </w:rPr>
      </w:pPr>
    </w:p>
    <w:p>
      <w:pPr>
        <w:rPr>
          <w:sz w:val="10"/>
          <w:szCs w:val="10"/>
        </w:rPr>
      </w:pPr>
    </w:p>
    <w:p>
      <w:pPr/>
      <w:r>
        <w:rPr>
          <w:b/>
        </w:rPr>
        <w:t xml:space="preserve">Codice regionale: TOS16_06.I05.015.017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017 - 200 x 75 x 1 mm</w:t>
            </w:r>
          </w:p>
        </w:tc>
      </w:tr>
    </w:tbl>
    <w:p>
      <w:pPr>
        <w:jc w:val="right"/>
      </w:pPr>
    </w:p>
    <w:p>
      <w:pPr>
        <w:jc w:val="right"/>
        <w:spacing w:line="336" w:lineRule="auto"/>
      </w:pPr>
      <w:r>
        <w:rPr>
          <w:b/>
        </w:rPr>
        <w:t xml:space="preserve">Prezzo senza S. G. e Util. a m: € 28,80224</w:t>
      </w:r>
    </w:p>
    <w:p>
      <w:pPr>
        <w:jc w:val="right"/>
        <w:spacing w:line="336" w:lineRule="auto"/>
      </w:pPr>
      <w:r>
        <w:rPr>
          <w:b/>
        </w:rPr>
        <w:t xml:space="preserve">Prezzo a m: € 36,43483</w:t>
      </w:r>
    </w:p>
    <w:p>
      <w:pPr>
        <w:jc w:val="right"/>
        <w:spacing w:line="336" w:lineRule="auto"/>
      </w:pPr>
      <w:r>
        <w:rPr>
          <w:b/>
        </w:rPr>
        <w:t xml:space="preserve">Di cui oneri di sicurezza afferenti l'impresa € 0,06481 (1,5 %)</w:t>
      </w:r>
    </w:p>
    <w:p>
      <w:pPr>
        <w:jc w:val="right"/>
        <w:spacing w:line="336" w:lineRule="auto"/>
      </w:pPr>
      <w:r>
        <w:rPr>
          <w:b/>
        </w:rPr>
        <w:t xml:space="preserve">Manodopera € 12,07128</w:t>
      </w:r>
    </w:p>
    <w:p>
      <w:pPr>
        <w:jc w:val="right"/>
        <w:spacing w:line="336" w:lineRule="auto"/>
      </w:pPr>
      <w:r>
        <w:rPr>
          <w:b/>
        </w:rPr>
        <w:t xml:space="preserve">Incidenza manodopera 33,13 %</w:t>
      </w:r>
    </w:p>
    <w:p>
      <w:pPr>
        <w:rPr>
          <w:sz w:val="10"/>
          <w:szCs w:val="10"/>
        </w:rPr>
      </w:pPr>
    </w:p>
    <w:p>
      <w:pPr>
        <w:rPr>
          <w:sz w:val="10"/>
          <w:szCs w:val="10"/>
        </w:rPr>
      </w:pPr>
    </w:p>
    <w:p>
      <w:pPr/>
      <w:r>
        <w:rPr>
          <w:b/>
        </w:rPr>
        <w:t xml:space="preserve">Codice regionale: TOS16_06.I05.015.018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018 - 300 x 75 x 1,2 mm</w:t>
            </w:r>
          </w:p>
        </w:tc>
      </w:tr>
    </w:tbl>
    <w:p>
      <w:pPr>
        <w:jc w:val="right"/>
      </w:pPr>
    </w:p>
    <w:p>
      <w:pPr>
        <w:jc w:val="right"/>
        <w:spacing w:line="336" w:lineRule="auto"/>
      </w:pPr>
      <w:r>
        <w:rPr>
          <w:b/>
        </w:rPr>
        <w:t xml:space="preserve">Prezzo senza S. G. e Util. a m: € 36,78501</w:t>
      </w:r>
    </w:p>
    <w:p>
      <w:pPr>
        <w:jc w:val="right"/>
        <w:spacing w:line="336" w:lineRule="auto"/>
      </w:pPr>
      <w:r>
        <w:rPr>
          <w:b/>
        </w:rPr>
        <w:t xml:space="preserve">Prezzo a m: € 46,53304</w:t>
      </w:r>
    </w:p>
    <w:p>
      <w:pPr>
        <w:jc w:val="right"/>
        <w:spacing w:line="336" w:lineRule="auto"/>
      </w:pPr>
      <w:r>
        <w:rPr>
          <w:b/>
        </w:rPr>
        <w:t xml:space="preserve">Di cui oneri di sicurezza afferenti l'impresa € 0,08277 (1,5 %)</w:t>
      </w:r>
    </w:p>
    <w:p>
      <w:pPr>
        <w:jc w:val="right"/>
        <w:spacing w:line="336" w:lineRule="auto"/>
      </w:pPr>
      <w:r>
        <w:rPr>
          <w:b/>
        </w:rPr>
        <w:t xml:space="preserve">Manodopera € 14,71704</w:t>
      </w:r>
    </w:p>
    <w:p>
      <w:pPr>
        <w:jc w:val="right"/>
        <w:spacing w:line="336" w:lineRule="auto"/>
      </w:pPr>
      <w:r>
        <w:rPr>
          <w:b/>
        </w:rPr>
        <w:t xml:space="preserve">Incidenza manodopera 31,63 %</w:t>
      </w:r>
    </w:p>
    <w:p>
      <w:pPr>
        <w:rPr>
          <w:sz w:val="10"/>
          <w:szCs w:val="10"/>
        </w:rPr>
      </w:pPr>
    </w:p>
    <w:p>
      <w:pPr>
        <w:rPr>
          <w:sz w:val="10"/>
          <w:szCs w:val="10"/>
        </w:rPr>
      </w:pPr>
    </w:p>
    <w:p>
      <w:pPr/>
      <w:r>
        <w:rPr>
          <w:b/>
        </w:rPr>
        <w:t xml:space="preserve">Codice regionale: TOS16_06.I05.015.019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019 - 400 x 75 x 1,2 mm</w:t>
            </w:r>
          </w:p>
        </w:tc>
      </w:tr>
    </w:tbl>
    <w:p>
      <w:pPr>
        <w:jc w:val="right"/>
      </w:pPr>
    </w:p>
    <w:p>
      <w:pPr>
        <w:jc w:val="right"/>
        <w:spacing w:line="336" w:lineRule="auto"/>
      </w:pPr>
      <w:r>
        <w:rPr>
          <w:b/>
        </w:rPr>
        <w:t xml:space="preserve">Prezzo senza S. G. e Util. a m: € 41,76225</w:t>
      </w:r>
    </w:p>
    <w:p>
      <w:pPr>
        <w:jc w:val="right"/>
        <w:spacing w:line="336" w:lineRule="auto"/>
      </w:pPr>
      <w:r>
        <w:rPr>
          <w:b/>
        </w:rPr>
        <w:t xml:space="preserve">Prezzo a m: € 52,82925</w:t>
      </w:r>
    </w:p>
    <w:p>
      <w:pPr>
        <w:jc w:val="right"/>
        <w:spacing w:line="336" w:lineRule="auto"/>
      </w:pPr>
      <w:r>
        <w:rPr>
          <w:b/>
        </w:rPr>
        <w:t xml:space="preserve">Di cui oneri di sicurezza afferenti l'impresa € 0,09397 (1,5 %)</w:t>
      </w:r>
    </w:p>
    <w:p>
      <w:pPr>
        <w:jc w:val="right"/>
        <w:spacing w:line="336" w:lineRule="auto"/>
      </w:pPr>
      <w:r>
        <w:rPr>
          <w:b/>
        </w:rPr>
        <w:t xml:space="preserve">Manodopera € 16,03992</w:t>
      </w:r>
    </w:p>
    <w:p>
      <w:pPr>
        <w:jc w:val="right"/>
        <w:spacing w:line="336" w:lineRule="auto"/>
      </w:pPr>
      <w:r>
        <w:rPr>
          <w:b/>
        </w:rPr>
        <w:t xml:space="preserve">Incidenza manodopera 30,36 %</w:t>
      </w:r>
    </w:p>
    <w:p>
      <w:pPr>
        <w:rPr>
          <w:sz w:val="10"/>
          <w:szCs w:val="10"/>
        </w:rPr>
      </w:pPr>
    </w:p>
    <w:p>
      <w:pPr>
        <w:rPr>
          <w:sz w:val="10"/>
          <w:szCs w:val="10"/>
        </w:rPr>
      </w:pPr>
    </w:p>
    <w:p>
      <w:pPr/>
      <w:r>
        <w:rPr>
          <w:b/>
        </w:rPr>
        <w:t xml:space="preserve">Codice regionale: TOS16_06.I05.016.001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Canaletta in PVC autoestinguente a battiscopa/cornice, IP4X, colore standard, completa di coperchio, quota parte curve, pezzi speciali, fridi e compreso installazione a parete ed accessori vari.</w:t>
            </w:r>
          </w:p>
        </w:tc>
      </w:tr>
      <w:tr>
        <w:trPr/>
        <w:tc>
          <w:tcPr>
            <w:tcW w:w="1200" w:type="dxa"/>
          </w:tcPr>
          <w:p>
            <w:pPr/>
            <w:r>
              <w:rPr>
                <w:b/>
              </w:rPr>
              <w:t xml:space="preserve">Articolo:</w:t>
            </w:r>
          </w:p>
        </w:tc>
        <w:tc>
          <w:tcPr>
            <w:tcW w:w="7900" w:type="dxa"/>
          </w:tcPr>
          <w:p>
            <w:pPr/>
            <w:r>
              <w:rPr/>
              <w:t xml:space="preserve">001 - dimensioni 70 x 20 mm - 3 scomparti</w:t>
            </w:r>
          </w:p>
        </w:tc>
      </w:tr>
    </w:tbl>
    <w:p>
      <w:pPr>
        <w:jc w:val="right"/>
      </w:pPr>
    </w:p>
    <w:p>
      <w:pPr>
        <w:jc w:val="right"/>
        <w:spacing w:line="336" w:lineRule="auto"/>
      </w:pPr>
      <w:r>
        <w:rPr>
          <w:b/>
        </w:rPr>
        <w:t xml:space="preserve">Prezzo senza S. G. e Util. a m: € 11,46808</w:t>
      </w:r>
    </w:p>
    <w:p>
      <w:pPr>
        <w:jc w:val="right"/>
        <w:spacing w:line="336" w:lineRule="auto"/>
      </w:pPr>
      <w:r>
        <w:rPr>
          <w:b/>
        </w:rPr>
        <w:t xml:space="preserve">Prezzo a m: € 14,50712</w:t>
      </w:r>
    </w:p>
    <w:p>
      <w:pPr>
        <w:jc w:val="right"/>
        <w:spacing w:line="336" w:lineRule="auto"/>
      </w:pPr>
      <w:r>
        <w:rPr>
          <w:b/>
        </w:rPr>
        <w:t xml:space="preserve">Di cui oneri di sicurezza afferenti l'impresa € 0,03440 (2 %)</w:t>
      </w:r>
    </w:p>
    <w:p>
      <w:pPr>
        <w:jc w:val="right"/>
        <w:spacing w:line="336" w:lineRule="auto"/>
      </w:pPr>
      <w:r>
        <w:rPr>
          <w:b/>
        </w:rPr>
        <w:t xml:space="preserve">Manodopera € 6,08328</w:t>
      </w:r>
    </w:p>
    <w:p>
      <w:pPr>
        <w:jc w:val="right"/>
        <w:spacing w:line="336" w:lineRule="auto"/>
      </w:pPr>
      <w:r>
        <w:rPr>
          <w:b/>
        </w:rPr>
        <w:t xml:space="preserve">Incidenza manodopera 41,93 %</w:t>
      </w:r>
    </w:p>
    <w:p>
      <w:pPr>
        <w:rPr>
          <w:sz w:val="10"/>
          <w:szCs w:val="10"/>
        </w:rPr>
      </w:pPr>
    </w:p>
    <w:p>
      <w:pPr>
        <w:rPr>
          <w:sz w:val="10"/>
          <w:szCs w:val="10"/>
        </w:rPr>
      </w:pPr>
    </w:p>
    <w:p>
      <w:pPr/>
      <w:r>
        <w:rPr>
          <w:b/>
        </w:rPr>
        <w:t xml:space="preserve">Codice regionale: TOS16_06.I05.016.005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Canaletta in PVC autoestinguente a battiscopa/cornice, IP4X, colore standard, completa di coperchio, quota parte curve, pezzi speciali, fridi e compreso installazione a parete ed accessori vari.</w:t>
            </w:r>
          </w:p>
        </w:tc>
      </w:tr>
      <w:tr>
        <w:trPr/>
        <w:tc>
          <w:tcPr>
            <w:tcW w:w="1200" w:type="dxa"/>
          </w:tcPr>
          <w:p>
            <w:pPr/>
            <w:r>
              <w:rPr>
                <w:b/>
              </w:rPr>
              <w:t xml:space="preserve">Articolo:</w:t>
            </w:r>
          </w:p>
        </w:tc>
        <w:tc>
          <w:tcPr>
            <w:tcW w:w="7900" w:type="dxa"/>
          </w:tcPr>
          <w:p>
            <w:pPr/>
            <w:r>
              <w:rPr/>
              <w:t xml:space="preserve">005 - dimensioni 100 x 25 mm - 4 scomparti</w:t>
            </w:r>
          </w:p>
        </w:tc>
      </w:tr>
    </w:tbl>
    <w:p>
      <w:pPr>
        <w:jc w:val="right"/>
      </w:pPr>
    </w:p>
    <w:p>
      <w:pPr>
        <w:jc w:val="right"/>
        <w:spacing w:line="336" w:lineRule="auto"/>
      </w:pPr>
      <w:r>
        <w:rPr>
          <w:b/>
        </w:rPr>
        <w:t xml:space="preserve">Prezzo senza S. G. e Util. a m: € 14,32884</w:t>
      </w:r>
    </w:p>
    <w:p>
      <w:pPr>
        <w:jc w:val="right"/>
        <w:spacing w:line="336" w:lineRule="auto"/>
      </w:pPr>
      <w:r>
        <w:rPr>
          <w:b/>
        </w:rPr>
        <w:t xml:space="preserve">Prezzo a m: € 18,12598</w:t>
      </w:r>
    </w:p>
    <w:p>
      <w:pPr>
        <w:jc w:val="right"/>
        <w:spacing w:line="336" w:lineRule="auto"/>
      </w:pPr>
      <w:r>
        <w:rPr>
          <w:b/>
        </w:rPr>
        <w:t xml:space="preserve">Di cui oneri di sicurezza afferenti l'impresa € 0,04299 (2 %)</w:t>
      </w:r>
    </w:p>
    <w:p>
      <w:pPr>
        <w:jc w:val="right"/>
        <w:spacing w:line="336" w:lineRule="auto"/>
      </w:pPr>
      <w:r>
        <w:rPr>
          <w:b/>
        </w:rPr>
        <w:t xml:space="preserve">Manodopera € 7,15428</w:t>
      </w:r>
    </w:p>
    <w:p>
      <w:pPr>
        <w:jc w:val="right"/>
        <w:spacing w:line="336" w:lineRule="auto"/>
      </w:pPr>
      <w:r>
        <w:rPr>
          <w:b/>
        </w:rPr>
        <w:t xml:space="preserve">Incidenza manodopera 39,47 %</w:t>
      </w:r>
    </w:p>
    <w:p>
      <w:pPr>
        <w:rPr>
          <w:sz w:val="10"/>
          <w:szCs w:val="10"/>
        </w:rPr>
      </w:pPr>
    </w:p>
    <w:p>
      <w:pPr>
        <w:rPr>
          <w:sz w:val="10"/>
          <w:szCs w:val="10"/>
        </w:rPr>
      </w:pPr>
    </w:p>
    <w:p>
      <w:pPr/>
      <w:r>
        <w:rPr>
          <w:b/>
        </w:rPr>
        <w:t xml:space="preserve">Codice regionale: TOS16_06.I05.016.006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Canaletta in PVC autoestinguente a battiscopa/cornice, IP4X, colore standard, completa di coperchio, quota parte curve, pezzi speciali, fridi e compreso installazione a parete ed accessori vari.</w:t>
            </w:r>
          </w:p>
        </w:tc>
      </w:tr>
      <w:tr>
        <w:trPr/>
        <w:tc>
          <w:tcPr>
            <w:tcW w:w="1200" w:type="dxa"/>
          </w:tcPr>
          <w:p>
            <w:pPr/>
            <w:r>
              <w:rPr>
                <w:b/>
              </w:rPr>
              <w:t xml:space="preserve">Articolo:</w:t>
            </w:r>
          </w:p>
        </w:tc>
        <w:tc>
          <w:tcPr>
            <w:tcW w:w="7900" w:type="dxa"/>
          </w:tcPr>
          <w:p>
            <w:pPr/>
            <w:r>
              <w:rPr/>
              <w:t xml:space="preserve">006 - dimensioni 100 x 25 mm - 5 scomparti</w:t>
            </w:r>
          </w:p>
        </w:tc>
      </w:tr>
    </w:tbl>
    <w:p>
      <w:pPr>
        <w:jc w:val="right"/>
      </w:pPr>
    </w:p>
    <w:p>
      <w:pPr>
        <w:jc w:val="right"/>
        <w:spacing w:line="336" w:lineRule="auto"/>
      </w:pPr>
      <w:r>
        <w:rPr>
          <w:b/>
        </w:rPr>
        <w:t xml:space="preserve">Prezzo senza S. G. e Util. a m: € 15,01428</w:t>
      </w:r>
    </w:p>
    <w:p>
      <w:pPr>
        <w:jc w:val="right"/>
        <w:spacing w:line="336" w:lineRule="auto"/>
      </w:pPr>
      <w:r>
        <w:rPr>
          <w:b/>
        </w:rPr>
        <w:t xml:space="preserve">Prezzo a m: € 18,99306</w:t>
      </w:r>
    </w:p>
    <w:p>
      <w:pPr>
        <w:jc w:val="right"/>
        <w:spacing w:line="336" w:lineRule="auto"/>
      </w:pPr>
      <w:r>
        <w:rPr>
          <w:b/>
        </w:rPr>
        <w:t xml:space="preserve">Di cui oneri di sicurezza afferenti l'impresa € 0,04504 (2 %)</w:t>
      </w:r>
    </w:p>
    <w:p>
      <w:pPr>
        <w:jc w:val="right"/>
        <w:spacing w:line="336" w:lineRule="auto"/>
      </w:pPr>
      <w:r>
        <w:rPr>
          <w:b/>
        </w:rPr>
        <w:t xml:space="preserve">Manodopera € 7,83972</w:t>
      </w:r>
    </w:p>
    <w:p>
      <w:pPr>
        <w:jc w:val="right"/>
        <w:spacing w:line="336" w:lineRule="auto"/>
      </w:pPr>
      <w:r>
        <w:rPr>
          <w:b/>
        </w:rPr>
        <w:t xml:space="preserve">Incidenza manodopera 41,28 %</w:t>
      </w:r>
    </w:p>
    <w:p>
      <w:pPr>
        <w:rPr>
          <w:sz w:val="10"/>
          <w:szCs w:val="10"/>
        </w:rPr>
      </w:pPr>
    </w:p>
    <w:p>
      <w:pPr>
        <w:rPr>
          <w:sz w:val="10"/>
          <w:szCs w:val="10"/>
        </w:rPr>
      </w:pPr>
    </w:p>
    <w:p>
      <w:pPr/>
      <w:r>
        <w:rPr>
          <w:b/>
        </w:rPr>
        <w:t xml:space="preserve">Codice regionale: TOS16_06.I05.017.001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Canala portacavi chiusa in acciaio zincato tipo sendzmir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001 - dimensioni 75 x 75 mm verniciata</w:t>
            </w:r>
          </w:p>
        </w:tc>
      </w:tr>
    </w:tbl>
    <w:p>
      <w:pPr>
        <w:jc w:val="right"/>
      </w:pPr>
    </w:p>
    <w:p>
      <w:pPr>
        <w:jc w:val="right"/>
        <w:spacing w:line="336" w:lineRule="auto"/>
      </w:pPr>
      <w:r>
        <w:rPr>
          <w:b/>
        </w:rPr>
        <w:t xml:space="preserve">Prezzo senza S. G. e Util. a m: € 22,67870</w:t>
      </w:r>
    </w:p>
    <w:p>
      <w:pPr>
        <w:jc w:val="right"/>
        <w:spacing w:line="336" w:lineRule="auto"/>
      </w:pPr>
      <w:r>
        <w:rPr>
          <w:b/>
        </w:rPr>
        <w:t xml:space="preserve">Prezzo a m: € 28,68856</w:t>
      </w:r>
    </w:p>
    <w:p>
      <w:pPr>
        <w:jc w:val="right"/>
        <w:spacing w:line="336" w:lineRule="auto"/>
      </w:pPr>
      <w:r>
        <w:rPr>
          <w:b/>
        </w:rPr>
        <w:t xml:space="preserve">Di cui oneri di sicurezza afferenti l'impresa € 0,06804 (2 %)</w:t>
      </w:r>
    </w:p>
    <w:p>
      <w:pPr>
        <w:jc w:val="right"/>
        <w:spacing w:line="336" w:lineRule="auto"/>
      </w:pPr>
      <w:r>
        <w:rPr>
          <w:b/>
        </w:rPr>
        <w:t xml:space="preserve">Manodopera € 10,33500</w:t>
      </w:r>
    </w:p>
    <w:p>
      <w:pPr>
        <w:jc w:val="right"/>
        <w:spacing w:line="336" w:lineRule="auto"/>
      </w:pPr>
      <w:r>
        <w:rPr>
          <w:b/>
        </w:rPr>
        <w:t xml:space="preserve">Incidenza manodopera 36,02 %</w:t>
      </w:r>
    </w:p>
    <w:p>
      <w:pPr>
        <w:rPr>
          <w:sz w:val="10"/>
          <w:szCs w:val="10"/>
        </w:rPr>
      </w:pPr>
    </w:p>
    <w:p>
      <w:pPr>
        <w:rPr>
          <w:sz w:val="10"/>
          <w:szCs w:val="10"/>
        </w:rPr>
      </w:pPr>
    </w:p>
    <w:p>
      <w:pPr/>
      <w:r>
        <w:rPr>
          <w:b/>
        </w:rPr>
        <w:t xml:space="preserve">Codice regionale: TOS16_06.I05.017.004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Canala portacavi chiusa in acciaio zincato tipo sendzmir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004 - dimensioni 100 x 75 mm verniciata</w:t>
            </w:r>
          </w:p>
        </w:tc>
      </w:tr>
    </w:tbl>
    <w:p>
      <w:pPr>
        <w:jc w:val="right"/>
      </w:pPr>
    </w:p>
    <w:p>
      <w:pPr>
        <w:jc w:val="right"/>
        <w:spacing w:line="336" w:lineRule="auto"/>
      </w:pPr>
      <w:r>
        <w:rPr>
          <w:b/>
        </w:rPr>
        <w:t xml:space="preserve">Prezzo senza S. G. e Util. a m: € 25,06369</w:t>
      </w:r>
    </w:p>
    <w:p>
      <w:pPr>
        <w:jc w:val="right"/>
        <w:spacing w:line="336" w:lineRule="auto"/>
      </w:pPr>
      <w:r>
        <w:rPr>
          <w:b/>
        </w:rPr>
        <w:t xml:space="preserve">Prezzo a m: € 31,70557</w:t>
      </w:r>
    </w:p>
    <w:p>
      <w:pPr>
        <w:jc w:val="right"/>
        <w:spacing w:line="336" w:lineRule="auto"/>
      </w:pPr>
      <w:r>
        <w:rPr>
          <w:b/>
        </w:rPr>
        <w:t xml:space="preserve">Di cui oneri di sicurezza afferenti l'impresa € 0,07519 (2 %)</w:t>
      </w:r>
    </w:p>
    <w:p>
      <w:pPr>
        <w:jc w:val="right"/>
        <w:spacing w:line="336" w:lineRule="auto"/>
      </w:pPr>
      <w:r>
        <w:rPr>
          <w:b/>
        </w:rPr>
        <w:t xml:space="preserve">Manodopera € 10,11500</w:t>
      </w:r>
    </w:p>
    <w:p>
      <w:pPr>
        <w:jc w:val="right"/>
        <w:spacing w:line="336" w:lineRule="auto"/>
      </w:pPr>
      <w:r>
        <w:rPr>
          <w:b/>
        </w:rPr>
        <w:t xml:space="preserve">Incidenza manodopera 31,9 %</w:t>
      </w:r>
    </w:p>
    <w:p>
      <w:pPr>
        <w:rPr>
          <w:sz w:val="10"/>
          <w:szCs w:val="10"/>
        </w:rPr>
      </w:pPr>
    </w:p>
    <w:p>
      <w:pPr>
        <w:rPr>
          <w:sz w:val="10"/>
          <w:szCs w:val="10"/>
        </w:rPr>
      </w:pPr>
    </w:p>
    <w:p>
      <w:pPr/>
      <w:r>
        <w:rPr>
          <w:b/>
        </w:rPr>
        <w:t xml:space="preserve">Codice regionale: TOS16_06.I05.017.005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Canala portacavi chiusa in acciaio zincato tipo sendzmir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005 - dimensioni 200 x 75 mm verniciata</w:t>
            </w:r>
          </w:p>
        </w:tc>
      </w:tr>
    </w:tbl>
    <w:p>
      <w:pPr>
        <w:jc w:val="right"/>
      </w:pPr>
    </w:p>
    <w:p>
      <w:pPr>
        <w:jc w:val="right"/>
        <w:spacing w:line="336" w:lineRule="auto"/>
      </w:pPr>
      <w:r>
        <w:rPr>
          <w:b/>
        </w:rPr>
        <w:t xml:space="preserve">Prezzo senza S. G. e Util. a m: € 36,79980</w:t>
      </w:r>
    </w:p>
    <w:p>
      <w:pPr>
        <w:jc w:val="right"/>
        <w:spacing w:line="336" w:lineRule="auto"/>
      </w:pPr>
      <w:r>
        <w:rPr>
          <w:b/>
        </w:rPr>
        <w:t xml:space="preserve">Prezzo a m: € 46,55174</w:t>
      </w:r>
    </w:p>
    <w:p>
      <w:pPr>
        <w:jc w:val="right"/>
        <w:spacing w:line="336" w:lineRule="auto"/>
      </w:pPr>
      <w:r>
        <w:rPr>
          <w:b/>
        </w:rPr>
        <w:t xml:space="preserve">Di cui oneri di sicurezza afferenti l'impresa € 0,11040 (2 %)</w:t>
      </w:r>
    </w:p>
    <w:p>
      <w:pPr>
        <w:jc w:val="right"/>
        <w:spacing w:line="336" w:lineRule="auto"/>
      </w:pPr>
      <w:r>
        <w:rPr>
          <w:b/>
        </w:rPr>
        <w:t xml:space="preserve">Manodopera € 15,70920</w:t>
      </w:r>
    </w:p>
    <w:p>
      <w:pPr>
        <w:jc w:val="right"/>
        <w:spacing w:line="336" w:lineRule="auto"/>
      </w:pPr>
      <w:r>
        <w:rPr>
          <w:b/>
        </w:rPr>
        <w:t xml:space="preserve">Incidenza manodopera 33,75 %</w:t>
      </w:r>
    </w:p>
    <w:p>
      <w:pPr>
        <w:rPr>
          <w:sz w:val="10"/>
          <w:szCs w:val="10"/>
        </w:rPr>
      </w:pPr>
    </w:p>
    <w:p>
      <w:pPr>
        <w:rPr>
          <w:sz w:val="10"/>
          <w:szCs w:val="10"/>
        </w:rPr>
      </w:pPr>
    </w:p>
    <w:p>
      <w:pPr/>
      <w:r>
        <w:rPr>
          <w:b/>
        </w:rPr>
        <w:t xml:space="preserve">Codice regionale: TOS16_06.I05.018.001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Canale portaconduttori in materiale plastico di tipo autoestinguente, almeno IP4X, resistente alla prova del filo incandescente ad 850 °C, a norme CEI 23-8; colore standard,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001 - dimensioni 25 x 30 mm</w:t>
            </w:r>
          </w:p>
        </w:tc>
      </w:tr>
    </w:tbl>
    <w:p>
      <w:pPr>
        <w:jc w:val="right"/>
      </w:pPr>
    </w:p>
    <w:p>
      <w:pPr>
        <w:jc w:val="right"/>
        <w:spacing w:line="336" w:lineRule="auto"/>
      </w:pPr>
      <w:r>
        <w:rPr>
          <w:b/>
        </w:rPr>
        <w:t xml:space="preserve">Prezzo senza S. G. e Util. a m: € 4,75591</w:t>
      </w:r>
    </w:p>
    <w:p>
      <w:pPr>
        <w:jc w:val="right"/>
        <w:spacing w:line="336" w:lineRule="auto"/>
      </w:pPr>
      <w:r>
        <w:rPr>
          <w:b/>
        </w:rPr>
        <w:t xml:space="preserve">Prezzo a m: € 6,01623</w:t>
      </w:r>
    </w:p>
    <w:p>
      <w:pPr>
        <w:jc w:val="right"/>
        <w:spacing w:line="336" w:lineRule="auto"/>
      </w:pPr>
      <w:r>
        <w:rPr>
          <w:b/>
        </w:rPr>
        <w:t xml:space="preserve">Di cui oneri di sicurezza afferenti l'impresa € 0,01427 (2 %)</w:t>
      </w:r>
    </w:p>
    <w:p>
      <w:pPr>
        <w:jc w:val="right"/>
        <w:spacing w:line="336" w:lineRule="auto"/>
      </w:pPr>
      <w:r>
        <w:rPr>
          <w:b/>
        </w:rPr>
        <w:t xml:space="preserve">Manodopera € 3,42720</w:t>
      </w:r>
    </w:p>
    <w:p>
      <w:pPr>
        <w:jc w:val="right"/>
        <w:spacing w:line="336" w:lineRule="auto"/>
      </w:pPr>
      <w:r>
        <w:rPr>
          <w:b/>
        </w:rPr>
        <w:t xml:space="preserve">Incidenza manodopera 56,97 %</w:t>
      </w:r>
    </w:p>
    <w:p>
      <w:pPr>
        <w:rPr>
          <w:sz w:val="10"/>
          <w:szCs w:val="10"/>
        </w:rPr>
      </w:pPr>
    </w:p>
    <w:p>
      <w:pPr>
        <w:rPr>
          <w:sz w:val="10"/>
          <w:szCs w:val="10"/>
        </w:rPr>
      </w:pPr>
    </w:p>
    <w:p>
      <w:pPr/>
      <w:r>
        <w:rPr>
          <w:b/>
        </w:rPr>
        <w:t xml:space="preserve">Codice regionale: TOS16_06.I05.018.002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Canale portaconduttori in materiale plastico di tipo autoestinguente, almeno IP4X, resistente alla prova del filo incandescente ad 850 °C, a norme CEI 23-8; colore standard,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002 - dimensioni 100 x 60 mm</w:t>
            </w:r>
          </w:p>
        </w:tc>
      </w:tr>
    </w:tbl>
    <w:p>
      <w:pPr>
        <w:jc w:val="right"/>
      </w:pPr>
    </w:p>
    <w:p>
      <w:pPr>
        <w:jc w:val="right"/>
        <w:spacing w:line="336" w:lineRule="auto"/>
      </w:pPr>
      <w:r>
        <w:rPr>
          <w:b/>
        </w:rPr>
        <w:t xml:space="preserve">Prezzo senza S. G. e Util. a m: € 16,46900</w:t>
      </w:r>
    </w:p>
    <w:p>
      <w:pPr>
        <w:jc w:val="right"/>
        <w:spacing w:line="336" w:lineRule="auto"/>
      </w:pPr>
      <w:r>
        <w:rPr>
          <w:b/>
        </w:rPr>
        <w:t xml:space="preserve">Prezzo a m: € 20,83329</w:t>
      </w:r>
    </w:p>
    <w:p>
      <w:pPr>
        <w:jc w:val="right"/>
        <w:spacing w:line="336" w:lineRule="auto"/>
      </w:pPr>
      <w:r>
        <w:rPr>
          <w:b/>
        </w:rPr>
        <w:t xml:space="preserve">Di cui oneri di sicurezza afferenti l'impresa € 0,04941 (2 %)</w:t>
      </w:r>
    </w:p>
    <w:p>
      <w:pPr>
        <w:jc w:val="right"/>
        <w:spacing w:line="336" w:lineRule="auto"/>
      </w:pPr>
      <w:r>
        <w:rPr>
          <w:b/>
        </w:rPr>
        <w:t xml:space="preserve">Manodopera € 7,92540</w:t>
      </w:r>
    </w:p>
    <w:p>
      <w:pPr>
        <w:jc w:val="right"/>
        <w:spacing w:line="336" w:lineRule="auto"/>
      </w:pPr>
      <w:r>
        <w:rPr>
          <w:b/>
        </w:rPr>
        <w:t xml:space="preserve">Incidenza manodopera 38,04 %</w:t>
      </w:r>
    </w:p>
    <w:p>
      <w:pPr>
        <w:rPr>
          <w:sz w:val="10"/>
          <w:szCs w:val="10"/>
        </w:rPr>
      </w:pPr>
    </w:p>
    <w:p>
      <w:pPr>
        <w:rPr>
          <w:sz w:val="10"/>
          <w:szCs w:val="10"/>
        </w:rPr>
      </w:pPr>
    </w:p>
    <w:p>
      <w:pPr/>
      <w:r>
        <w:rPr>
          <w:b/>
        </w:rPr>
        <w:t xml:space="preserve">Codice regionale: TOS16_06.I05.018.003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Canale portaconduttori in materiale plastico di tipo autoestinguente, almeno IP4X, resistente alla prova del filo incandescente ad 850 °C, a norme CEI 23-8; colore standard,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003 - dimensioni 100 x 80 mm</w:t>
            </w:r>
          </w:p>
        </w:tc>
      </w:tr>
    </w:tbl>
    <w:p>
      <w:pPr>
        <w:jc w:val="right"/>
      </w:pPr>
    </w:p>
    <w:p>
      <w:pPr>
        <w:jc w:val="right"/>
        <w:spacing w:line="336" w:lineRule="auto"/>
      </w:pPr>
      <w:r>
        <w:rPr>
          <w:b/>
        </w:rPr>
        <w:t xml:space="preserve">Prezzo senza S. G. e Util. a m: € 19,95680</w:t>
      </w:r>
    </w:p>
    <w:p>
      <w:pPr>
        <w:jc w:val="right"/>
        <w:spacing w:line="336" w:lineRule="auto"/>
      </w:pPr>
      <w:r>
        <w:rPr>
          <w:b/>
        </w:rPr>
        <w:t xml:space="preserve">Prezzo a m: € 25,24535</w:t>
      </w:r>
    </w:p>
    <w:p>
      <w:pPr>
        <w:jc w:val="right"/>
        <w:spacing w:line="336" w:lineRule="auto"/>
      </w:pPr>
      <w:r>
        <w:rPr>
          <w:b/>
        </w:rPr>
        <w:t xml:space="preserve">Di cui oneri di sicurezza afferenti l'impresa € 0,05987 (2 %)</w:t>
      </w:r>
    </w:p>
    <w:p>
      <w:pPr>
        <w:jc w:val="right"/>
        <w:spacing w:line="336" w:lineRule="auto"/>
      </w:pPr>
      <w:r>
        <w:rPr>
          <w:b/>
        </w:rPr>
        <w:t xml:space="preserve">Manodopera € 8,99640</w:t>
      </w:r>
    </w:p>
    <w:p>
      <w:pPr>
        <w:jc w:val="right"/>
        <w:spacing w:line="336" w:lineRule="auto"/>
      </w:pPr>
      <w:r>
        <w:rPr>
          <w:b/>
        </w:rPr>
        <w:t xml:space="preserve">Incidenza manodopera 35,64 %</w:t>
      </w:r>
    </w:p>
    <w:p>
      <w:pPr>
        <w:rPr>
          <w:sz w:val="10"/>
          <w:szCs w:val="10"/>
        </w:rPr>
      </w:pPr>
    </w:p>
    <w:p>
      <w:pPr>
        <w:rPr>
          <w:sz w:val="10"/>
          <w:szCs w:val="10"/>
        </w:rPr>
      </w:pPr>
    </w:p>
    <w:p>
      <w:pPr/>
      <w:r>
        <w:rPr>
          <w:b/>
        </w:rPr>
        <w:t xml:space="preserve">Codice regionale: TOS16_06.I05.019.001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portacavi in PVC rigido autoestinguente IP4X, resistente alla prova del filo incandescente ad 850°, raccordabile con appositi manicotti ad innesto completo di raccordi, quota parte curve, montato a parete e/o soffitto con appositi collari, compreso accessori vari di fissaggio, fino ad un'altezza non superiore a 5 m.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001 - diametro 16 mm</w:t>
            </w:r>
          </w:p>
        </w:tc>
      </w:tr>
    </w:tbl>
    <w:p>
      <w:pPr>
        <w:jc w:val="right"/>
      </w:pPr>
    </w:p>
    <w:p>
      <w:pPr>
        <w:jc w:val="right"/>
        <w:spacing w:line="336" w:lineRule="auto"/>
      </w:pPr>
      <w:r>
        <w:rPr>
          <w:b/>
        </w:rPr>
        <w:t xml:space="preserve">Prezzo senza S. G. e Util. a m: € 4,02534</w:t>
      </w:r>
    </w:p>
    <w:p>
      <w:pPr>
        <w:jc w:val="right"/>
        <w:spacing w:line="336" w:lineRule="auto"/>
      </w:pPr>
      <w:r>
        <w:rPr>
          <w:b/>
        </w:rPr>
        <w:t xml:space="preserve">Prezzo a m: € 5,09206</w:t>
      </w:r>
    </w:p>
    <w:p>
      <w:pPr>
        <w:jc w:val="right"/>
        <w:spacing w:line="336" w:lineRule="auto"/>
      </w:pPr>
      <w:r>
        <w:rPr>
          <w:b/>
        </w:rPr>
        <w:t xml:space="preserve">Di cui oneri di sicurezza afferenti l'impresa € 0,01208 (2 %)</w:t>
      </w:r>
    </w:p>
    <w:p>
      <w:pPr>
        <w:jc w:val="right"/>
        <w:spacing w:line="336" w:lineRule="auto"/>
      </w:pPr>
      <w:r>
        <w:rPr>
          <w:b/>
        </w:rPr>
        <w:t xml:space="preserve">Manodopera € 3,64140</w:t>
      </w:r>
    </w:p>
    <w:p>
      <w:pPr>
        <w:jc w:val="right"/>
        <w:spacing w:line="336" w:lineRule="auto"/>
      </w:pPr>
      <w:r>
        <w:rPr>
          <w:b/>
        </w:rPr>
        <w:t xml:space="preserve">Incidenza manodopera 71,51 %</w:t>
      </w:r>
    </w:p>
    <w:p>
      <w:pPr>
        <w:rPr>
          <w:sz w:val="10"/>
          <w:szCs w:val="10"/>
        </w:rPr>
      </w:pPr>
    </w:p>
    <w:p>
      <w:pPr>
        <w:rPr>
          <w:sz w:val="10"/>
          <w:szCs w:val="10"/>
        </w:rPr>
      </w:pPr>
    </w:p>
    <w:p>
      <w:pPr/>
      <w:r>
        <w:rPr>
          <w:b/>
        </w:rPr>
        <w:t xml:space="preserve">Codice regionale: TOS16_06.I05.019.002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portacavi in PVC rigido autoestinguente IP4X, resistente alla prova del filo incandescente ad 850°, raccordabile con appositi manicotti ad innesto completo di raccordi, quota parte curve, montato a parete e/o soffitto con appositi collari, compreso accessori vari di fissaggio, fino ad un'altezza non superiore a 5 m.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002 - diametro 25 mm</w:t>
            </w:r>
          </w:p>
        </w:tc>
      </w:tr>
    </w:tbl>
    <w:p>
      <w:pPr>
        <w:jc w:val="right"/>
      </w:pPr>
    </w:p>
    <w:p>
      <w:pPr>
        <w:jc w:val="right"/>
        <w:spacing w:line="336" w:lineRule="auto"/>
      </w:pPr>
      <w:r>
        <w:rPr>
          <w:b/>
        </w:rPr>
        <w:t xml:space="preserve">Prezzo senza S. G. e Util. a m: € 5,15952</w:t>
      </w:r>
    </w:p>
    <w:p>
      <w:pPr>
        <w:jc w:val="right"/>
        <w:spacing w:line="336" w:lineRule="auto"/>
      </w:pPr>
      <w:r>
        <w:rPr>
          <w:b/>
        </w:rPr>
        <w:t xml:space="preserve">Prezzo a m: € 6,52679</w:t>
      </w:r>
    </w:p>
    <w:p>
      <w:pPr>
        <w:jc w:val="right"/>
        <w:spacing w:line="336" w:lineRule="auto"/>
      </w:pPr>
      <w:r>
        <w:rPr>
          <w:b/>
        </w:rPr>
        <w:t xml:space="preserve">Di cui oneri di sicurezza afferenti l'impresa € 0,01548 (2 %)</w:t>
      </w:r>
    </w:p>
    <w:p>
      <w:pPr>
        <w:jc w:val="right"/>
        <w:spacing w:line="336" w:lineRule="auto"/>
      </w:pPr>
      <w:r>
        <w:rPr>
          <w:b/>
        </w:rPr>
        <w:t xml:space="preserve">Manodopera € 4,71240</w:t>
      </w:r>
    </w:p>
    <w:p>
      <w:pPr>
        <w:jc w:val="right"/>
        <w:spacing w:line="336" w:lineRule="auto"/>
      </w:pPr>
      <w:r>
        <w:rPr>
          <w:b/>
        </w:rPr>
        <w:t xml:space="preserve">Incidenza manodopera 72,2 %</w:t>
      </w:r>
    </w:p>
    <w:p>
      <w:pPr>
        <w:rPr>
          <w:sz w:val="10"/>
          <w:szCs w:val="10"/>
        </w:rPr>
      </w:pPr>
    </w:p>
    <w:p>
      <w:pPr>
        <w:rPr>
          <w:sz w:val="10"/>
          <w:szCs w:val="10"/>
        </w:rPr>
      </w:pPr>
    </w:p>
    <w:p>
      <w:pPr/>
      <w:r>
        <w:rPr>
          <w:b/>
        </w:rPr>
        <w:t xml:space="preserve">Codice regionale: TOS16_06.I05.019.003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portacavi in PVC rigido autoestinguente IP4X, resistente alla prova del filo incandescente ad 850°, raccordabile con appositi manicotti ad innesto completo di raccordi, quota parte curve, montato a parete e/o soffitto con appositi collari, compreso accessori vari di fissaggio, fino ad un'altezza non superiore a 5 m.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003 - diametro 50 mm</w:t>
            </w:r>
          </w:p>
        </w:tc>
      </w:tr>
    </w:tbl>
    <w:p>
      <w:pPr>
        <w:jc w:val="right"/>
      </w:pPr>
    </w:p>
    <w:p>
      <w:pPr>
        <w:jc w:val="right"/>
        <w:spacing w:line="336" w:lineRule="auto"/>
      </w:pPr>
      <w:r>
        <w:rPr>
          <w:b/>
        </w:rPr>
        <w:t xml:space="preserve">Prezzo senza S. G. e Util. a m: € 8,73558</w:t>
      </w:r>
    </w:p>
    <w:p>
      <w:pPr>
        <w:jc w:val="right"/>
        <w:spacing w:line="336" w:lineRule="auto"/>
      </w:pPr>
      <w:r>
        <w:rPr>
          <w:b/>
        </w:rPr>
        <w:t xml:space="preserve">Prezzo a m: € 11,05051</w:t>
      </w:r>
    </w:p>
    <w:p>
      <w:pPr>
        <w:jc w:val="right"/>
        <w:spacing w:line="336" w:lineRule="auto"/>
      </w:pPr>
      <w:r>
        <w:rPr>
          <w:b/>
        </w:rPr>
        <w:t xml:space="preserve">Di cui oneri di sicurezza afferenti l'impresa € 0,02621 (2 %)</w:t>
      </w:r>
    </w:p>
    <w:p>
      <w:pPr>
        <w:jc w:val="right"/>
        <w:spacing w:line="336" w:lineRule="auto"/>
      </w:pPr>
      <w:r>
        <w:rPr>
          <w:b/>
        </w:rPr>
        <w:t xml:space="preserve">Manodopera € 6,42600</w:t>
      </w:r>
    </w:p>
    <w:p>
      <w:pPr>
        <w:jc w:val="right"/>
        <w:spacing w:line="336" w:lineRule="auto"/>
      </w:pPr>
      <w:r>
        <w:rPr>
          <w:b/>
        </w:rPr>
        <w:t xml:space="preserve">Incidenza manodopera 58,15 %</w:t>
      </w:r>
    </w:p>
    <w:p>
      <w:pPr>
        <w:rPr>
          <w:sz w:val="10"/>
          <w:szCs w:val="10"/>
        </w:rPr>
      </w:pPr>
    </w:p>
    <w:p>
      <w:pPr>
        <w:rPr>
          <w:sz w:val="10"/>
          <w:szCs w:val="10"/>
        </w:rPr>
      </w:pPr>
    </w:p>
    <w:p>
      <w:pPr/>
      <w:r>
        <w:rPr>
          <w:b/>
        </w:rPr>
        <w:t xml:space="preserve">Codice regionale: TOS16_06.I05.020.004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Punto allacciamento rivelatore di incendio, targhe ottiche/acustiche e simili, con tubazione rigida a base di PVC, posato in vista, compreso quota parte scatole di derivazione e accessori, quote parte cavo bus 1x2x0,75 mm2 fino alla centrale non propaganti la fiamma, eventuale linea di alimentazione in bassa tensione o bassissima tensione (da alimentatore su centrale o locale), conduttore N07 V-K di sezione adeguata.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004 - rivelatore incendio con cavo schermato 2 x 0.75 mmq.</w:t>
            </w:r>
          </w:p>
        </w:tc>
      </w:tr>
    </w:tbl>
    <w:p>
      <w:pPr>
        <w:jc w:val="right"/>
      </w:pPr>
    </w:p>
    <w:p>
      <w:pPr>
        <w:jc w:val="right"/>
        <w:spacing w:line="336" w:lineRule="auto"/>
      </w:pPr>
      <w:r>
        <w:rPr>
          <w:b/>
        </w:rPr>
        <w:t xml:space="preserve">Prezzo senza S. G. e Util. a cad: € 60,31854</w:t>
      </w:r>
    </w:p>
    <w:p>
      <w:pPr>
        <w:jc w:val="right"/>
        <w:spacing w:line="336" w:lineRule="auto"/>
      </w:pPr>
      <w:r>
        <w:rPr>
          <w:b/>
        </w:rPr>
        <w:t xml:space="preserve">Prezzo a cad: € 76,30295</w:t>
      </w:r>
    </w:p>
    <w:p>
      <w:pPr>
        <w:jc w:val="right"/>
        <w:spacing w:line="336" w:lineRule="auto"/>
      </w:pPr>
      <w:r>
        <w:rPr>
          <w:b/>
        </w:rPr>
        <w:t xml:space="preserve">Di cui oneri di sicurezza afferenti l'impresa € 0,18096 (2 %)</w:t>
      </w:r>
    </w:p>
    <w:p>
      <w:pPr>
        <w:jc w:val="right"/>
        <w:spacing w:line="336" w:lineRule="auto"/>
      </w:pPr>
      <w:r>
        <w:rPr>
          <w:b/>
        </w:rPr>
        <w:t xml:space="preserve">Manodopera € 42,84000</w:t>
      </w:r>
    </w:p>
    <w:p>
      <w:pPr>
        <w:jc w:val="right"/>
        <w:spacing w:line="336" w:lineRule="auto"/>
      </w:pPr>
      <w:r>
        <w:rPr>
          <w:b/>
        </w:rPr>
        <w:t xml:space="preserve">Incidenza manodopera 56,14 %</w:t>
      </w:r>
    </w:p>
    <w:p>
      <w:pPr>
        <w:rPr>
          <w:sz w:val="10"/>
          <w:szCs w:val="10"/>
        </w:rPr>
      </w:pPr>
    </w:p>
    <w:p>
      <w:pPr>
        <w:rPr>
          <w:sz w:val="10"/>
          <w:szCs w:val="10"/>
        </w:rPr>
      </w:pPr>
    </w:p>
    <w:p>
      <w:pPr/>
      <w:r>
        <w:rPr>
          <w:b/>
        </w:rPr>
        <w:t xml:space="preserve">Codice regionale: TOS16_06.I05.020.005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Punto allacciamento rivelatore di incendio, targhe ottiche/acustiche e simili, con tubazione rigida a base di PVC, posato in vista, compreso quota parte scatole di derivazione e accessori, quote parte cavo bus 1x2x0,75 mm2 fino alla centrale non propaganti la fiamma, eventuale linea di alimentazione in bassa tensione o bassissima tensione (da alimentatore su centrale o locale), conduttore N07 V-K di sezione adeguata.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005 - targa ottico/acustica con linea di alimentazione in b.t. N0 V-K</w:t>
            </w:r>
          </w:p>
        </w:tc>
      </w:tr>
    </w:tbl>
    <w:p>
      <w:pPr>
        <w:jc w:val="right"/>
      </w:pPr>
    </w:p>
    <w:p>
      <w:pPr>
        <w:jc w:val="right"/>
        <w:spacing w:line="336" w:lineRule="auto"/>
      </w:pPr>
      <w:r>
        <w:rPr>
          <w:b/>
        </w:rPr>
        <w:t xml:space="preserve">Prezzo senza S. G. e Util. a cad: € 85,72755</w:t>
      </w:r>
    </w:p>
    <w:p>
      <w:pPr>
        <w:jc w:val="right"/>
        <w:spacing w:line="336" w:lineRule="auto"/>
      </w:pPr>
      <w:r>
        <w:rPr>
          <w:b/>
        </w:rPr>
        <w:t xml:space="preserve">Prezzo a cad: € 108,44535</w:t>
      </w:r>
    </w:p>
    <w:p>
      <w:pPr>
        <w:jc w:val="right"/>
        <w:spacing w:line="336" w:lineRule="auto"/>
      </w:pPr>
      <w:r>
        <w:rPr>
          <w:b/>
        </w:rPr>
        <w:t xml:space="preserve">Di cui oneri di sicurezza afferenti l'impresa € 0,25718 (2 %)</w:t>
      </w:r>
    </w:p>
    <w:p>
      <w:pPr>
        <w:jc w:val="right"/>
        <w:spacing w:line="336" w:lineRule="auto"/>
      </w:pPr>
      <w:r>
        <w:rPr>
          <w:b/>
        </w:rPr>
        <w:t xml:space="preserve">Manodopera € 64,26000</w:t>
      </w:r>
    </w:p>
    <w:p>
      <w:pPr>
        <w:jc w:val="right"/>
        <w:spacing w:line="336" w:lineRule="auto"/>
      </w:pPr>
      <w:r>
        <w:rPr>
          <w:b/>
        </w:rPr>
        <w:t xml:space="preserve">Incidenza manodopera 59,26 %</w:t>
      </w:r>
    </w:p>
    <w:p>
      <w:pPr>
        <w:rPr>
          <w:sz w:val="10"/>
          <w:szCs w:val="10"/>
        </w:rPr>
      </w:pPr>
    </w:p>
    <w:p>
      <w:pPr>
        <w:rPr>
          <w:sz w:val="10"/>
          <w:szCs w:val="10"/>
        </w:rPr>
      </w:pPr>
    </w:p>
    <w:p>
      <w:pPr/>
      <w:r>
        <w:rPr>
          <w:b/>
        </w:rPr>
        <w:t xml:space="preserve">Codice regionale: TOS16_06.I05.020.006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Punto allacciamento rivelatore di incendio, targhe ottiche/acustiche e simili, con tubazione rigida a base di PVC, posato in vista, compreso quota parte scatole di derivazione e accessori, quote parte cavo bus 1x2x0,75 mm2 fino alla centrale non propaganti la fiamma, eventuale linea di alimentazione in bassa tensione o bassissima tensione (da alimentatore su centrale o locale), conduttore N07 V-K di sezione adeguata.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006 - elettromagnete parte antincendio con linea di alimentazione in bassissima tensione da alimentatore (su centrale o locale)</w:t>
            </w:r>
          </w:p>
        </w:tc>
      </w:tr>
    </w:tbl>
    <w:p>
      <w:pPr>
        <w:jc w:val="right"/>
      </w:pPr>
    </w:p>
    <w:p>
      <w:pPr>
        <w:jc w:val="right"/>
        <w:spacing w:line="336" w:lineRule="auto"/>
      </w:pPr>
      <w:r>
        <w:rPr>
          <w:b/>
        </w:rPr>
        <w:t xml:space="preserve">Prezzo senza S. G. e Util. a cad: € 81,25245</w:t>
      </w:r>
    </w:p>
    <w:p>
      <w:pPr>
        <w:jc w:val="right"/>
        <w:spacing w:line="336" w:lineRule="auto"/>
      </w:pPr>
      <w:r>
        <w:rPr>
          <w:b/>
        </w:rPr>
        <w:t xml:space="preserve">Prezzo a cad: € 102,78435</w:t>
      </w:r>
    </w:p>
    <w:p>
      <w:pPr>
        <w:jc w:val="right"/>
        <w:spacing w:line="336" w:lineRule="auto"/>
      </w:pPr>
      <w:r>
        <w:rPr>
          <w:b/>
        </w:rPr>
        <w:t xml:space="preserve">Di cui oneri di sicurezza afferenti l'impresa € 0,24376 (2 %)</w:t>
      </w:r>
    </w:p>
    <w:p>
      <w:pPr>
        <w:jc w:val="right"/>
        <w:spacing w:line="336" w:lineRule="auto"/>
      </w:pPr>
      <w:r>
        <w:rPr>
          <w:b/>
        </w:rPr>
        <w:t xml:space="preserve">Manodopera € 59,97600</w:t>
      </w:r>
    </w:p>
    <w:p>
      <w:pPr>
        <w:jc w:val="right"/>
        <w:spacing w:line="336" w:lineRule="auto"/>
      </w:pPr>
      <w:r>
        <w:rPr>
          <w:b/>
        </w:rPr>
        <w:t xml:space="preserve">Incidenza manodopera 58,35 %</w:t>
      </w:r>
    </w:p>
    <w:p>
      <w:pPr>
        <w:rPr>
          <w:sz w:val="10"/>
          <w:szCs w:val="10"/>
        </w:rPr>
      </w:pPr>
    </w:p>
    <w:p>
      <w:pPr>
        <w:rPr>
          <w:sz w:val="10"/>
          <w:szCs w:val="10"/>
        </w:rPr>
      </w:pPr>
    </w:p>
    <w:p>
      <w:pPr/>
      <w:r>
        <w:rPr>
          <w:b/>
        </w:rPr>
        <w:t xml:space="preserve">Codice regionale: TOS16_06.I05.021.001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Impianto di automazione elettromeccanica con motore esterno per cancelli con ante a battente in situazione tipica che prevede l'alimentazione elettrica disponibile nei pressi del cancello e comprendente: - quota parte scatole di derivazione IP55 -quota parte pozzetti di smistamento e/o derivazione - quota parte tubazioni in polietilene alta densità nei tratti interrati e/o in pvc flex tipo pesante nei tratti sotto traccia a parete e/o pavimento - conduttori tipo FG70R-0,6/1kV in formazioni e sezioni, come da indicazioni del costruttore, di collegamento tra gli apparati - eventuali tratti di tubazione IP55 - attuatore/i elettromeccanico con alimentazione 230V - 50 Hz, in versione reversibile oppure irreversibile IP44 - scheda elettronica 230V- 50Hz, carico max motore 800W, in apposito contenitore termoplastico IP55 - ricevente a scheda 433/868 MHz ad 1 o 2 canali, corredata di antenna 433/868 MHz con staffa e cavo coassiale di corredo - lampeggiatore IP55 - 230V - 50MHz - n. 2 coppie di fotocellule da parete autoallineanti - n. 1 pulsante a chiave IP 54 con due microinterruttori in scambio - kit di rallentamento 24V dc - IP 66, per sicurezza antischiacciamento - n.1 trasmettitore bicanale 2 canali 433/868 MHz - allacciamenti e collegamenti elettrici delle apparecchiature, compresi installazione e adattamento su cancello, escluse opere di fabbro - assistenza alle opere murarie (queste escluse ma compreso appuntatura di tubazioni) - accessori vari di fissaggio, montaggio, pezzi speciali, sfridi e ogni materiale di consumo, compresa appuntatura delle tubazioni, scatola, ecc.. Su tracce precostituite con gesso o cemento a pronta presa, compresa siglatura dei conduttori, analisi dei rischi, prove funzionali e certificaziioni secondo UNI-EN 12453, 12445 e UNI 8612.</w:t>
            </w:r>
          </w:p>
        </w:tc>
      </w:tr>
      <w:tr>
        <w:trPr/>
        <w:tc>
          <w:tcPr>
            <w:tcW w:w="1200" w:type="dxa"/>
          </w:tcPr>
          <w:p>
            <w:pPr/>
            <w:r>
              <w:rPr>
                <w:b/>
              </w:rPr>
              <w:t xml:space="preserve">Articolo:</w:t>
            </w:r>
          </w:p>
        </w:tc>
        <w:tc>
          <w:tcPr>
            <w:tcW w:w="7900" w:type="dxa"/>
          </w:tcPr>
          <w:p>
            <w:pPr/>
            <w:r>
              <w:rPr/>
              <w:t xml:space="preserve">001 - tipo uso residenziale, cancello doppia anta 1 max=1,8 m cad, attuatori 15 cicli/ora</w:t>
            </w:r>
          </w:p>
        </w:tc>
      </w:tr>
    </w:tbl>
    <w:p>
      <w:pPr>
        <w:jc w:val="right"/>
      </w:pPr>
    </w:p>
    <w:p>
      <w:pPr>
        <w:jc w:val="right"/>
        <w:spacing w:line="336" w:lineRule="auto"/>
      </w:pPr>
      <w:r>
        <w:rPr>
          <w:b/>
        </w:rPr>
        <w:t xml:space="preserve">Prezzo senza S. G. e Util. a a corpo: € 1.196,06120</w:t>
      </w:r>
    </w:p>
    <w:p>
      <w:pPr>
        <w:jc w:val="right"/>
        <w:spacing w:line="336" w:lineRule="auto"/>
      </w:pPr>
      <w:r>
        <w:rPr>
          <w:b/>
        </w:rPr>
        <w:t xml:space="preserve">Prezzo a a corpo: € 1.513,01742</w:t>
      </w:r>
    </w:p>
    <w:p>
      <w:pPr>
        <w:jc w:val="right"/>
        <w:spacing w:line="336" w:lineRule="auto"/>
      </w:pPr>
      <w:r>
        <w:rPr>
          <w:b/>
        </w:rPr>
        <w:t xml:space="preserve">Di cui oneri di sicurezza afferenti l'impresa € 3,58818 (2 %)</w:t>
      </w:r>
    </w:p>
    <w:p>
      <w:pPr>
        <w:jc w:val="right"/>
        <w:spacing w:line="336" w:lineRule="auto"/>
      </w:pPr>
      <w:r>
        <w:rPr>
          <w:b/>
        </w:rPr>
        <w:t xml:space="preserve">Manodopera € 453,30002</w:t>
      </w:r>
    </w:p>
    <w:p>
      <w:pPr>
        <w:jc w:val="right"/>
        <w:spacing w:line="336" w:lineRule="auto"/>
      </w:pPr>
      <w:r>
        <w:rPr>
          <w:b/>
        </w:rPr>
        <w:t xml:space="preserve">Incidenza manodopera 29,96 %</w:t>
      </w:r>
    </w:p>
    <w:p>
      <w:pPr>
        <w:rPr>
          <w:sz w:val="10"/>
          <w:szCs w:val="10"/>
        </w:rPr>
      </w:pPr>
    </w:p>
    <w:p>
      <w:pPr>
        <w:rPr>
          <w:sz w:val="10"/>
          <w:szCs w:val="10"/>
        </w:rPr>
      </w:pPr>
    </w:p>
    <w:p>
      <w:pPr/>
      <w:r>
        <w:rPr>
          <w:b/>
        </w:rPr>
        <w:t xml:space="preserve">Codice regionale: TOS16_06.I05.021.002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Impianto di automazione elettromeccanica con motore esterno per cancelli con ante a battente in situazione tipica che prevede l'alimentazione elettrica disponibile nei pressi del cancello e comprendente: - quota parte scatole di derivazione IP55 -quota parte pozzetti di smistamento e/o derivazione - quota parte tubazioni in polietilene alta densità nei tratti interrati e/o in pvc flex tipo pesante nei tratti sotto traccia a parete e/o pavimento - conduttori tipo FG70R-0,6/1kV in formazioni e sezioni, come da indicazioni del costruttore, di collegamento tra gli apparati - eventuali tratti di tubazione IP55 - attuatore/i elettromeccanico con alimentazione 230V - 50 Hz, in versione reversibile oppure irreversibile IP44 - scheda elettronica 230V- 50Hz, carico max motore 800W, in apposito contenitore termoplastico IP55 - ricevente a scheda 433/868 MHz ad 1 o 2 canali, corredata di antenna 433/868 MHz con staffa e cavo coassiale di corredo - lampeggiatore IP55 - 230V - 50MHz - n. 2 coppie di fotocellule da parete autoallineanti - n. 1 pulsante a chiave IP 54 con due microinterruttori in scambio - kit di rallentamento 24V dc - IP 66, per sicurezza antischiacciamento - n.1 trasmettitore bicanale 2 canali 433/868 MHz - allacciamenti e collegamenti elettrici delle apparecchiature, compresi installazione e adattamento su cancello, escluse opere di fabbro - assistenza alle opere murarie (queste escluse ma compreso appuntatura di tubazioni) - accessori vari di fissaggio, montaggio, pezzi speciali, sfridi e ogni materiale di consumo, compresa appuntatura delle tubazioni, scatola, ecc.. Su tracce precostituite con gesso o cemento a pronta presa, compresa siglatura dei conduttori, analisi dei rischi, prove funzionali e certificaziioni secondo UNI-EN 12453, 12445 e UNI 8612.</w:t>
            </w:r>
          </w:p>
        </w:tc>
      </w:tr>
      <w:tr>
        <w:trPr/>
        <w:tc>
          <w:tcPr>
            <w:tcW w:w="1200" w:type="dxa"/>
          </w:tcPr>
          <w:p>
            <w:pPr/>
            <w:r>
              <w:rPr>
                <w:b/>
              </w:rPr>
              <w:t xml:space="preserve">Articolo:</w:t>
            </w:r>
          </w:p>
        </w:tc>
        <w:tc>
          <w:tcPr>
            <w:tcW w:w="7900" w:type="dxa"/>
          </w:tcPr>
          <w:p>
            <w:pPr/>
            <w:r>
              <w:rPr/>
              <w:t xml:space="preserve">002 - tipo uso residenziale, cancello anta singola 1 max= 3 m attuatori 30 cicli/ora</w:t>
            </w:r>
          </w:p>
        </w:tc>
      </w:tr>
    </w:tbl>
    <w:p>
      <w:pPr>
        <w:jc w:val="right"/>
      </w:pPr>
    </w:p>
    <w:p>
      <w:pPr>
        <w:jc w:val="right"/>
        <w:spacing w:line="336" w:lineRule="auto"/>
      </w:pPr>
      <w:r>
        <w:rPr>
          <w:b/>
        </w:rPr>
        <w:t xml:space="preserve">Prezzo senza S. G. e Util. a a corpo: € 1.185,24470</w:t>
      </w:r>
    </w:p>
    <w:p>
      <w:pPr>
        <w:jc w:val="right"/>
        <w:spacing w:line="336" w:lineRule="auto"/>
      </w:pPr>
      <w:r>
        <w:rPr>
          <w:b/>
        </w:rPr>
        <w:t xml:space="preserve">Prezzo a a corpo: € 1.499,33455</w:t>
      </w:r>
    </w:p>
    <w:p>
      <w:pPr>
        <w:jc w:val="right"/>
        <w:spacing w:line="336" w:lineRule="auto"/>
      </w:pPr>
      <w:r>
        <w:rPr>
          <w:b/>
        </w:rPr>
        <w:t xml:space="preserve">Di cui oneri di sicurezza afferenti l'impresa € 3,55573 (2 %)</w:t>
      </w:r>
    </w:p>
    <w:p>
      <w:pPr>
        <w:jc w:val="right"/>
        <w:spacing w:line="336" w:lineRule="auto"/>
      </w:pPr>
      <w:r>
        <w:rPr>
          <w:b/>
        </w:rPr>
        <w:t xml:space="preserve">Manodopera € 407,96998</w:t>
      </w:r>
    </w:p>
    <w:p>
      <w:pPr>
        <w:jc w:val="right"/>
        <w:spacing w:line="336" w:lineRule="auto"/>
      </w:pPr>
      <w:r>
        <w:rPr>
          <w:b/>
        </w:rPr>
        <w:t xml:space="preserve">Incidenza manodopera 27,21 %</w:t>
      </w:r>
    </w:p>
    <w:p>
      <w:pPr>
        <w:rPr>
          <w:sz w:val="10"/>
          <w:szCs w:val="10"/>
        </w:rPr>
      </w:pPr>
    </w:p>
    <w:p>
      <w:pPr>
        <w:rPr>
          <w:sz w:val="10"/>
          <w:szCs w:val="10"/>
        </w:rPr>
      </w:pPr>
    </w:p>
    <w:p>
      <w:pPr/>
      <w:r>
        <w:rPr>
          <w:b/>
        </w:rPr>
        <w:t xml:space="preserve">Codice regionale: TOS16_06.I05.021.003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Impianto di automazione elettromeccanica con motore esterno per cancelli con ante a battente in situazione tipica che prevede l'alimentazione elettrica disponibile nei pressi del cancello e comprendente: - quota parte scatole di derivazione IP55 -quota parte pozzetti di smistamento e/o derivazione - quota parte tubazioni in polietilene alta densità nei tratti interrati e/o in pvc flex tipo pesante nei tratti sotto traccia a parete e/o pavimento - conduttori tipo FG70R-0,6/1kV in formazioni e sezioni, come da indicazioni del costruttore, di collegamento tra gli apparati - eventuali tratti di tubazione IP55 - attuatore/i elettromeccanico con alimentazione 230V - 50 Hz, in versione reversibile oppure irreversibile IP44 - scheda elettronica 230V- 50Hz, carico max motore 800W, in apposito contenitore termoplastico IP55 - ricevente a scheda 433/868 MHz ad 1 o 2 canali, corredata di antenna 433/868 MHz con staffa e cavo coassiale di corredo - lampeggiatore IP55 - 230V - 50MHz - n. 2 coppie di fotocellule da parete autoallineanti - n. 1 pulsante a chiave IP 54 con due microinterruttori in scambio - kit di rallentamento 24V dc - IP 66, per sicurezza antischiacciamento - n.1 trasmettitore bicanale 2 canali 433/868 MHz - allacciamenti e collegamenti elettrici delle apparecchiature, compresi installazione e adattamento su cancello, escluse opere di fabbro - assistenza alle opere murarie (queste escluse ma compreso appuntatura di tubazioni) - accessori vari di fissaggio, montaggio, pezzi speciali, sfridi e ogni materiale di consumo, compresa appuntatura delle tubazioni, scatola, ecc.. Su tracce precostituite con gesso o cemento a pronta presa, compresa siglatura dei conduttori, analisi dei rischi, prove funzionali e certificaziioni secondo UNI-EN 12453, 12445 e UNI 8612.</w:t>
            </w:r>
          </w:p>
        </w:tc>
      </w:tr>
      <w:tr>
        <w:trPr/>
        <w:tc>
          <w:tcPr>
            <w:tcW w:w="1200" w:type="dxa"/>
          </w:tcPr>
          <w:p>
            <w:pPr/>
            <w:r>
              <w:rPr>
                <w:b/>
              </w:rPr>
              <w:t xml:space="preserve">Articolo:</w:t>
            </w:r>
          </w:p>
        </w:tc>
        <w:tc>
          <w:tcPr>
            <w:tcW w:w="7900" w:type="dxa"/>
          </w:tcPr>
          <w:p>
            <w:pPr/>
            <w:r>
              <w:rPr/>
              <w:t xml:space="preserve">003 - tipo uso residenziale, cancello doppia anta 1 max = 3m cad, attuatori 30 cicli/ora</w:t>
            </w:r>
          </w:p>
        </w:tc>
      </w:tr>
    </w:tbl>
    <w:p>
      <w:pPr>
        <w:jc w:val="right"/>
      </w:pPr>
    </w:p>
    <w:p>
      <w:pPr>
        <w:jc w:val="right"/>
        <w:spacing w:line="336" w:lineRule="auto"/>
      </w:pPr>
      <w:r>
        <w:rPr>
          <w:b/>
        </w:rPr>
        <w:t xml:space="preserve">Prezzo senza S. G. e Util. a a corpo: € 1.508,46205</w:t>
      </w:r>
    </w:p>
    <w:p>
      <w:pPr>
        <w:jc w:val="right"/>
        <w:spacing w:line="336" w:lineRule="auto"/>
      </w:pPr>
      <w:r>
        <w:rPr>
          <w:b/>
        </w:rPr>
        <w:t xml:space="preserve">Prezzo a a corpo: € 1.908,20449</w:t>
      </w:r>
    </w:p>
    <w:p>
      <w:pPr>
        <w:jc w:val="right"/>
        <w:spacing w:line="336" w:lineRule="auto"/>
      </w:pPr>
      <w:r>
        <w:rPr>
          <w:b/>
        </w:rPr>
        <w:t xml:space="preserve">Di cui oneri di sicurezza afferenti l'impresa € 4,52539 (2 %)</w:t>
      </w:r>
    </w:p>
    <w:p>
      <w:pPr>
        <w:jc w:val="right"/>
        <w:spacing w:line="336" w:lineRule="auto"/>
      </w:pPr>
      <w:r>
        <w:rPr>
          <w:b/>
        </w:rPr>
        <w:t xml:space="preserve">Manodopera € 453,30008</w:t>
      </w:r>
    </w:p>
    <w:p>
      <w:pPr>
        <w:jc w:val="right"/>
        <w:spacing w:line="336" w:lineRule="auto"/>
      </w:pPr>
      <w:r>
        <w:rPr>
          <w:b/>
        </w:rPr>
        <w:t xml:space="preserve">Incidenza manodopera 23,76 %</w:t>
      </w:r>
    </w:p>
    <w:p>
      <w:pPr>
        <w:rPr>
          <w:sz w:val="10"/>
          <w:szCs w:val="10"/>
        </w:rPr>
      </w:pPr>
    </w:p>
    <w:p>
      <w:pPr>
        <w:rPr>
          <w:sz w:val="10"/>
          <w:szCs w:val="10"/>
        </w:rPr>
      </w:pPr>
    </w:p>
    <w:p>
      <w:pPr/>
      <w:r>
        <w:rPr>
          <w:b/>
        </w:rPr>
        <w:t xml:space="preserve">Codice regionale: TOS16_06.I05.022.001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Impianto di automazione elettromeccanico per cancelli con ante a battente, in situazione tipica che prevede l'alimentazione elettrica disponibile nei pressi del cancello, comprendente: - quota parte scatole di derivazione IP55 - quota parte pozzetti di smistamento e/o derivazione - quota parte tubazioni in polietilene alta densità nei tratti interrati e/o in pvc flex tipo pesante nei tratti sotto traccia a parete e/o pavimento - conduttori tipo FG70R-0,6/1kV in formazioni e sezioni, come da indicazioni del costruttore, di collegamento tra gli apparati - eventuali tratti di tubazione IP55 - attuatore/i elettromeccanico con alimentazione 230V - 50 Hz, in versione reversibile oppure irreversibile IP67 - scheda elettronica 230V- 50Hz, con funzioni programmabili a microinterruttori oppure tramite display e pulsanti, carico max motore 800W posata in apposito contenitore termoplastico IP55 - ricevente a scheda 433/868 MHz ad 1 o 2 canali, corredata di antenna 433/868 MHz con staffa e cavo coassiale di corredo - lampeggiatore IP55 - 230V - 50MHz - n. 2 coppie di fotocellule da parete/incasso, su colonnette in alluminio - n. 1 pulsante a chiave IP 54 con due microinterruttori in scambio - kit di rallentamento 24Vdc - IP 66, completo di cavo precablato per collegamento a scheda, per sicurezza antischiacciamento - n. 1 trasmettitore bicanale 2 canali 433/868 MHz - allacciamenti e collegamenti elettrici delle apparecchiature, compresi installazione e adattamento su cancello, escluse opere di fabbro - assistenza alle opere murarie (queste escluse ma compreso appuntatura di tubazioni) - accessori vari di fissaggio, montaggio, pezzi speciali, sfridi e ogni materiale di consumo compresa appuntatura delle tubazioni, scatola, ecc.. Su tracce precostituite con gesso o cemento a pronta presa, compresa siglatura dei conduttori, analisi dei rischi, prove funzionali e certificaziioni secondo UNI-EN 12453, 12445 e UNI 8612.</w:t>
            </w:r>
          </w:p>
        </w:tc>
      </w:tr>
      <w:tr>
        <w:trPr/>
        <w:tc>
          <w:tcPr>
            <w:tcW w:w="1200" w:type="dxa"/>
          </w:tcPr>
          <w:p>
            <w:pPr/>
            <w:r>
              <w:rPr>
                <w:b/>
              </w:rPr>
              <w:t xml:space="preserve">Articolo:</w:t>
            </w:r>
          </w:p>
        </w:tc>
        <w:tc>
          <w:tcPr>
            <w:tcW w:w="7900" w:type="dxa"/>
          </w:tcPr>
          <w:p>
            <w:pPr/>
            <w:r>
              <w:rPr/>
              <w:t xml:space="preserve">001 - tipo uso residenziale, cancello doppia anta uno max=3,5 m cad., peso max 500 kg, attuatori 20 cicli/ora</w:t>
            </w:r>
          </w:p>
        </w:tc>
      </w:tr>
    </w:tbl>
    <w:p>
      <w:pPr>
        <w:jc w:val="right"/>
      </w:pPr>
    </w:p>
    <w:p>
      <w:pPr>
        <w:jc w:val="right"/>
        <w:spacing w:line="336" w:lineRule="auto"/>
      </w:pPr>
      <w:r>
        <w:rPr>
          <w:b/>
        </w:rPr>
        <w:t xml:space="preserve">Prezzo senza S. G. e Util. a a corpo: € 2.162,34205</w:t>
      </w:r>
    </w:p>
    <w:p>
      <w:pPr>
        <w:jc w:val="right"/>
        <w:spacing w:line="336" w:lineRule="auto"/>
      </w:pPr>
      <w:r>
        <w:rPr>
          <w:b/>
        </w:rPr>
        <w:t xml:space="preserve">Prezzo a a corpo: € 2.735,36269</w:t>
      </w:r>
    </w:p>
    <w:p>
      <w:pPr>
        <w:jc w:val="right"/>
        <w:spacing w:line="336" w:lineRule="auto"/>
      </w:pPr>
      <w:r>
        <w:rPr>
          <w:b/>
        </w:rPr>
        <w:t xml:space="preserve">Di cui oneri di sicurezza afferenti l'impresa € 6,48703 (2 %)</w:t>
      </w:r>
    </w:p>
    <w:p>
      <w:pPr>
        <w:jc w:val="right"/>
        <w:spacing w:line="336" w:lineRule="auto"/>
      </w:pPr>
      <w:r>
        <w:rPr>
          <w:b/>
        </w:rPr>
        <w:t xml:space="preserve">Manodopera € 543,95997</w:t>
      </w:r>
    </w:p>
    <w:p>
      <w:pPr>
        <w:jc w:val="right"/>
        <w:spacing w:line="336" w:lineRule="auto"/>
      </w:pPr>
      <w:r>
        <w:rPr>
          <w:b/>
        </w:rPr>
        <w:t xml:space="preserve">Incidenza manodopera 19,89 %</w:t>
      </w:r>
    </w:p>
    <w:p>
      <w:pPr>
        <w:rPr>
          <w:sz w:val="10"/>
          <w:szCs w:val="10"/>
        </w:rPr>
      </w:pPr>
    </w:p>
    <w:p>
      <w:pPr>
        <w:rPr>
          <w:sz w:val="10"/>
          <w:szCs w:val="10"/>
        </w:rPr>
      </w:pPr>
    </w:p>
    <w:p>
      <w:pPr/>
      <w:r>
        <w:rPr>
          <w:b/>
        </w:rPr>
        <w:t xml:space="preserve">Codice regionale: TOS16_06.I05.022.002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Impianto di automazione elettromeccanico per cancelli con ante a battente, in situazione tipica che prevede l'alimentazione elettrica disponibile nei pressi del cancello, comprendente: - quota parte scatole di derivazione IP55 - quota parte pozzetti di smistamento e/o derivazione - quota parte tubazioni in polietilene alta densità nei tratti interrati e/o in pvc flex tipo pesante nei tratti sotto traccia a parete e/o pavimento - conduttori tipo FG70R-0,6/1kV in formazioni e sezioni, come da indicazioni del costruttore, di collegamento tra gli apparati - eventuali tratti di tubazione IP55 - attuatore/i elettromeccanico con alimentazione 230V - 50 Hz, in versione reversibile oppure irreversibile IP67 - scheda elettronica 230V- 50Hz, con funzioni programmabili a microinterruttori oppure tramite display e pulsanti, carico max motore 800W posata in apposito contenitore termoplastico IP55 - ricevente a scheda 433/868 MHz ad 1 o 2 canali, corredata di antenna 433/868 MHz con staffa e cavo coassiale di corredo - lampeggiatore IP55 - 230V - 50MHz - n. 2 coppie di fotocellule da parete/incasso, su colonnette in alluminio - n. 1 pulsante a chiave IP 54 con due microinterruttori in scambio - kit di rallentamento 24Vdc - IP 66, completo di cavo precablato per collegamento a scheda, per sicurezza antischiacciamento - n. 1 trasmettitore bicanale 2 canali 433/868 MHz - allacciamenti e collegamenti elettrici delle apparecchiature, compresi installazione e adattamento su cancello, escluse opere di fabbro - assistenza alle opere murarie (queste escluse ma compreso appuntatura di tubazioni) - accessori vari di fissaggio, montaggio, pezzi speciali, sfridi e ogni materiale di consumo compresa appuntatura delle tubazioni, scatola, ecc.. Su tracce precostituite con gesso o cemento a pronta presa, compresa siglatura dei conduttori, analisi dei rischi, prove funzionali e certificaziioni secondo UNI-EN 12453, 12445 e UNI 8612.</w:t>
            </w:r>
          </w:p>
        </w:tc>
      </w:tr>
      <w:tr>
        <w:trPr/>
        <w:tc>
          <w:tcPr>
            <w:tcW w:w="1200" w:type="dxa"/>
          </w:tcPr>
          <w:p>
            <w:pPr/>
            <w:r>
              <w:rPr>
                <w:b/>
              </w:rPr>
              <w:t xml:space="preserve">Articolo:</w:t>
            </w:r>
          </w:p>
        </w:tc>
        <w:tc>
          <w:tcPr>
            <w:tcW w:w="7900" w:type="dxa"/>
          </w:tcPr>
          <w:p>
            <w:pPr/>
            <w:r>
              <w:rPr/>
              <w:t xml:space="preserve">002 - tipo uso residenziale, cancello anta singola 1 max= 3,5 m, peso max 500 kg, attuatori 20 cicli/ora</w:t>
            </w:r>
          </w:p>
        </w:tc>
      </w:tr>
    </w:tbl>
    <w:p>
      <w:pPr>
        <w:jc w:val="right"/>
      </w:pPr>
    </w:p>
    <w:p>
      <w:pPr>
        <w:jc w:val="right"/>
        <w:spacing w:line="336" w:lineRule="auto"/>
      </w:pPr>
      <w:r>
        <w:rPr>
          <w:b/>
        </w:rPr>
        <w:t xml:space="preserve">Prezzo senza S. G. e Util. a a corpo: € 1.636,16455</w:t>
      </w:r>
    </w:p>
    <w:p>
      <w:pPr>
        <w:jc w:val="right"/>
        <w:spacing w:line="336" w:lineRule="auto"/>
      </w:pPr>
      <w:r>
        <w:rPr>
          <w:b/>
        </w:rPr>
        <w:t xml:space="preserve">Prezzo a a corpo: € 2.069,74816</w:t>
      </w:r>
    </w:p>
    <w:p>
      <w:pPr>
        <w:jc w:val="right"/>
        <w:spacing w:line="336" w:lineRule="auto"/>
      </w:pPr>
      <w:r>
        <w:rPr>
          <w:b/>
        </w:rPr>
        <w:t xml:space="preserve">Di cui oneri di sicurezza afferenti l'impresa € 4,90849 (2 %)</w:t>
      </w:r>
    </w:p>
    <w:p>
      <w:pPr>
        <w:jc w:val="right"/>
        <w:spacing w:line="336" w:lineRule="auto"/>
      </w:pPr>
      <w:r>
        <w:rPr>
          <w:b/>
        </w:rPr>
        <w:t xml:space="preserve">Manodopera € 498,63007</w:t>
      </w:r>
    </w:p>
    <w:p>
      <w:pPr>
        <w:jc w:val="right"/>
        <w:spacing w:line="336" w:lineRule="auto"/>
      </w:pPr>
      <w:r>
        <w:rPr>
          <w:b/>
        </w:rPr>
        <w:t xml:space="preserve">Incidenza manodopera 24,09 %</w:t>
      </w:r>
    </w:p>
    <w:p>
      <w:pPr>
        <w:rPr>
          <w:sz w:val="10"/>
          <w:szCs w:val="10"/>
        </w:rPr>
      </w:pPr>
    </w:p>
    <w:p>
      <w:pPr>
        <w:rPr>
          <w:sz w:val="10"/>
          <w:szCs w:val="10"/>
        </w:rPr>
      </w:pPr>
    </w:p>
    <w:p>
      <w:pPr/>
      <w:r>
        <w:rPr>
          <w:b/>
        </w:rPr>
        <w:t xml:space="preserve">Codice regionale: TOS16_06.I05.025.001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Armatura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 e compreso accessori vari per montaggio e fissaggio su palo.</w:t>
            </w:r>
          </w:p>
        </w:tc>
      </w:tr>
      <w:tr>
        <w:trPr/>
        <w:tc>
          <w:tcPr>
            <w:tcW w:w="1200" w:type="dxa"/>
          </w:tcPr>
          <w:p>
            <w:pPr/>
            <w:r>
              <w:rPr>
                <w:b/>
              </w:rPr>
              <w:t xml:space="preserve">Articolo:</w:t>
            </w:r>
          </w:p>
        </w:tc>
        <w:tc>
          <w:tcPr>
            <w:tcW w:w="7900" w:type="dxa"/>
          </w:tcPr>
          <w:p>
            <w:pPr/>
            <w:r>
              <w:rPr/>
              <w:t xml:space="preserve">001 - con lampada SAP da 250W</w:t>
            </w:r>
          </w:p>
        </w:tc>
      </w:tr>
    </w:tbl>
    <w:p>
      <w:pPr>
        <w:jc w:val="right"/>
      </w:pPr>
    </w:p>
    <w:p>
      <w:pPr>
        <w:jc w:val="right"/>
        <w:spacing w:line="336" w:lineRule="auto"/>
      </w:pPr>
      <w:r>
        <w:rPr>
          <w:b/>
        </w:rPr>
        <w:t xml:space="preserve">Prezzo senza S. G. e Util. a cad: € 248,12050</w:t>
      </w:r>
    </w:p>
    <w:p>
      <w:pPr>
        <w:jc w:val="right"/>
        <w:spacing w:line="336" w:lineRule="auto"/>
      </w:pPr>
      <w:r>
        <w:rPr>
          <w:b/>
        </w:rPr>
        <w:t xml:space="preserve">Prezzo a cad: € 313,87243</w:t>
      </w:r>
    </w:p>
    <w:p>
      <w:pPr>
        <w:jc w:val="right"/>
        <w:spacing w:line="336" w:lineRule="auto"/>
      </w:pPr>
      <w:r>
        <w:rPr>
          <w:b/>
        </w:rPr>
        <w:t xml:space="preserve">Di cui oneri di sicurezza afferenti l'impresa € 0,74436 (2 %)</w:t>
      </w:r>
    </w:p>
    <w:p>
      <w:pPr>
        <w:jc w:val="right"/>
        <w:spacing w:line="336" w:lineRule="auto"/>
      </w:pPr>
      <w:r>
        <w:rPr>
          <w:b/>
        </w:rPr>
        <w:t xml:space="preserve">Manodopera € 33,99750</w:t>
      </w:r>
    </w:p>
    <w:p>
      <w:pPr>
        <w:jc w:val="right"/>
        <w:spacing w:line="336" w:lineRule="auto"/>
      </w:pPr>
      <w:r>
        <w:rPr>
          <w:b/>
        </w:rPr>
        <w:t xml:space="preserve">Incidenza manodopera 10,83 %</w:t>
      </w:r>
    </w:p>
    <w:p>
      <w:pPr>
        <w:rPr>
          <w:sz w:val="10"/>
          <w:szCs w:val="10"/>
        </w:rPr>
      </w:pPr>
    </w:p>
    <w:p>
      <w:pPr>
        <w:rPr>
          <w:sz w:val="10"/>
          <w:szCs w:val="10"/>
        </w:rPr>
      </w:pPr>
    </w:p>
    <w:p>
      <w:pPr/>
      <w:r>
        <w:rPr>
          <w:b/>
        </w:rPr>
        <w:t xml:space="preserve">Codice regionale: TOS16_06.I05.025.002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Armatura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 e compreso accessori vari per montaggio e fissaggio su palo.</w:t>
            </w:r>
          </w:p>
        </w:tc>
      </w:tr>
      <w:tr>
        <w:trPr/>
        <w:tc>
          <w:tcPr>
            <w:tcW w:w="1200" w:type="dxa"/>
          </w:tcPr>
          <w:p>
            <w:pPr/>
            <w:r>
              <w:rPr>
                <w:b/>
              </w:rPr>
              <w:t xml:space="preserve">Articolo:</w:t>
            </w:r>
          </w:p>
        </w:tc>
        <w:tc>
          <w:tcPr>
            <w:tcW w:w="7900" w:type="dxa"/>
          </w:tcPr>
          <w:p>
            <w:pPr/>
            <w:r>
              <w:rPr/>
              <w:t xml:space="preserve">002 - con lampada a vapori di alogenuri 150W</w:t>
            </w:r>
          </w:p>
        </w:tc>
      </w:tr>
    </w:tbl>
    <w:p>
      <w:pPr>
        <w:jc w:val="right"/>
      </w:pPr>
    </w:p>
    <w:p>
      <w:pPr>
        <w:jc w:val="right"/>
        <w:spacing w:line="336" w:lineRule="auto"/>
      </w:pPr>
      <w:r>
        <w:rPr>
          <w:b/>
        </w:rPr>
        <w:t xml:space="preserve">Prezzo senza S. G. e Util. a cad: € 237,21100</w:t>
      </w:r>
    </w:p>
    <w:p>
      <w:pPr>
        <w:jc w:val="right"/>
        <w:spacing w:line="336" w:lineRule="auto"/>
      </w:pPr>
      <w:r>
        <w:rPr>
          <w:b/>
        </w:rPr>
        <w:t xml:space="preserve">Prezzo a cad: € 300,07192</w:t>
      </w:r>
    </w:p>
    <w:p>
      <w:pPr>
        <w:jc w:val="right"/>
        <w:spacing w:line="336" w:lineRule="auto"/>
      </w:pPr>
      <w:r>
        <w:rPr>
          <w:b/>
        </w:rPr>
        <w:t xml:space="preserve">Di cui oneri di sicurezza afferenti l'impresa € 0,71163 (2 %)</w:t>
      </w:r>
    </w:p>
    <w:p>
      <w:pPr>
        <w:jc w:val="right"/>
        <w:spacing w:line="336" w:lineRule="auto"/>
      </w:pPr>
      <w:r>
        <w:rPr>
          <w:b/>
        </w:rPr>
        <w:t xml:space="preserve">Manodopera € 33,99749</w:t>
      </w:r>
    </w:p>
    <w:p>
      <w:pPr>
        <w:jc w:val="right"/>
        <w:spacing w:line="336" w:lineRule="auto"/>
      </w:pPr>
      <w:r>
        <w:rPr>
          <w:b/>
        </w:rPr>
        <w:t xml:space="preserve">Incidenza manodopera 11,33 %</w:t>
      </w:r>
    </w:p>
    <w:p>
      <w:pPr>
        <w:rPr>
          <w:sz w:val="10"/>
          <w:szCs w:val="10"/>
        </w:rPr>
      </w:pPr>
    </w:p>
    <w:p>
      <w:pPr>
        <w:rPr>
          <w:sz w:val="10"/>
          <w:szCs w:val="10"/>
        </w:rPr>
      </w:pPr>
    </w:p>
    <w:p>
      <w:pPr/>
      <w:r>
        <w:rPr>
          <w:b/>
        </w:rPr>
        <w:t xml:space="preserve">Codice regionale: TOS16_06.I05.026.001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Palo conico in acciaio laminato a caldo e privo di saldature. Predisposto con foro per ingresso cavo di alimentazione, con attacco testa palo ø60. Finestra di ispezione,  completo di portafusibile di protezione, 2 fusibili da 16A, morsettiera asportabile 4 poli, in classe di isolamento II. Conforme alla UNI EN 40-2, UNI EN 40-3-1, UNI EN 40-3-3, UNI EN 40-5. Escluso:
piombatura del palo con sabbia ed eventuale costruzione di collare di bloccaggio, con malta cementizia per almeno 100 mm di profondità; copriasola in acciaio zincato a filo palo ricavata dall'asportazione di materiale dal palo, corredata di sistema di chiusura con chiave triangolare e dispositivo anticaduta.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001 - h indicativa = 4000mm con base</w:t>
            </w:r>
          </w:p>
        </w:tc>
      </w:tr>
    </w:tbl>
    <w:p>
      <w:pPr>
        <w:jc w:val="right"/>
      </w:pPr>
    </w:p>
    <w:p>
      <w:pPr>
        <w:jc w:val="right"/>
        <w:spacing w:line="336" w:lineRule="auto"/>
      </w:pPr>
      <w:r>
        <w:rPr>
          <w:b/>
        </w:rPr>
        <w:t xml:space="preserve">Prezzo senza S. G. e Util. a cad: € 253,99950</w:t>
      </w:r>
    </w:p>
    <w:p>
      <w:pPr>
        <w:jc w:val="right"/>
        <w:spacing w:line="336" w:lineRule="auto"/>
      </w:pPr>
      <w:r>
        <w:rPr>
          <w:b/>
        </w:rPr>
        <w:t xml:space="preserve">Prezzo a cad: € 321,30937</w:t>
      </w:r>
    </w:p>
    <w:p>
      <w:pPr>
        <w:jc w:val="right"/>
        <w:spacing w:line="336" w:lineRule="auto"/>
      </w:pPr>
      <w:r>
        <w:rPr>
          <w:b/>
        </w:rPr>
        <w:t xml:space="preserve">Di cui oneri di sicurezza afferenti l'impresa € 0,76200 (2 %)</w:t>
      </w:r>
    </w:p>
    <w:p>
      <w:pPr>
        <w:jc w:val="right"/>
        <w:spacing w:line="336" w:lineRule="auto"/>
      </w:pPr>
      <w:r>
        <w:rPr>
          <w:b/>
        </w:rPr>
        <w:t xml:space="preserve">Manodopera € 104,25901</w:t>
      </w:r>
    </w:p>
    <w:p>
      <w:pPr>
        <w:jc w:val="right"/>
        <w:spacing w:line="336" w:lineRule="auto"/>
      </w:pPr>
      <w:r>
        <w:rPr>
          <w:b/>
        </w:rPr>
        <w:t xml:space="preserve">Incidenza manodopera 32,45 %</w:t>
      </w:r>
    </w:p>
    <w:p>
      <w:pPr>
        <w:rPr>
          <w:sz w:val="10"/>
          <w:szCs w:val="10"/>
        </w:rPr>
      </w:pPr>
    </w:p>
    <w:p>
      <w:pPr>
        <w:rPr>
          <w:sz w:val="10"/>
          <w:szCs w:val="10"/>
        </w:rPr>
      </w:pPr>
    </w:p>
    <w:p>
      <w:pPr/>
      <w:r>
        <w:rPr>
          <w:b/>
        </w:rPr>
        <w:t xml:space="preserve">Codice regionale: TOS16_06.I05.026.002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Palo conico in acciaio laminato a caldo e privo di saldature. Predisposto con foro per ingresso cavo di alimentazione, con attacco testa palo ø60. Finestra di ispezione,  completo di portafusibile di protezione, 2 fusibili da 16A, morsettiera asportabile 4 poli, in classe di isolamento II. Conforme alla UNI EN 40-2, UNI EN 40-3-1, UNI EN 40-3-3, UNI EN 40-5. Escluso:
piombatura del palo con sabbia ed eventuale costruzione di collare di bloccaggio, con malta cementizia per almeno 100 mm di profondità; copriasola in acciaio zincato a filo palo ricavata dall'asportazione di materiale dal palo, corredata di sistema di chiusura con chiave triangolare e dispositivo anticaduta.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002 - h. indicativa = 8000mm con base</w:t>
            </w:r>
          </w:p>
        </w:tc>
      </w:tr>
    </w:tbl>
    <w:p>
      <w:pPr>
        <w:jc w:val="right"/>
      </w:pPr>
    </w:p>
    <w:p>
      <w:pPr>
        <w:jc w:val="right"/>
        <w:spacing w:line="336" w:lineRule="auto"/>
      </w:pPr>
      <w:r>
        <w:rPr>
          <w:b/>
        </w:rPr>
        <w:t xml:space="preserve">Prezzo senza S. G. e Util. a cad: € 390,49950</w:t>
      </w:r>
    </w:p>
    <w:p>
      <w:pPr>
        <w:jc w:val="right"/>
        <w:spacing w:line="336" w:lineRule="auto"/>
      </w:pPr>
      <w:r>
        <w:rPr>
          <w:b/>
        </w:rPr>
        <w:t xml:space="preserve">Prezzo a cad: € 493,98187</w:t>
      </w:r>
    </w:p>
    <w:p>
      <w:pPr>
        <w:jc w:val="right"/>
        <w:spacing w:line="336" w:lineRule="auto"/>
      </w:pPr>
      <w:r>
        <w:rPr>
          <w:b/>
        </w:rPr>
        <w:t xml:space="preserve">Di cui oneri di sicurezza afferenti l'impresa € 1,17150 (2 %)</w:t>
      </w:r>
    </w:p>
    <w:p>
      <w:pPr>
        <w:jc w:val="right"/>
        <w:spacing w:line="336" w:lineRule="auto"/>
      </w:pPr>
      <w:r>
        <w:rPr>
          <w:b/>
        </w:rPr>
        <w:t xml:space="preserve">Manodopera € 104,25902</w:t>
      </w:r>
    </w:p>
    <w:p>
      <w:pPr>
        <w:jc w:val="right"/>
        <w:spacing w:line="336" w:lineRule="auto"/>
      </w:pPr>
      <w:r>
        <w:rPr>
          <w:b/>
        </w:rPr>
        <w:t xml:space="preserve">Incidenza manodopera 21,11 %</w:t>
      </w:r>
    </w:p>
    <w:p>
      <w:pPr>
        <w:rPr>
          <w:sz w:val="10"/>
          <w:szCs w:val="10"/>
        </w:rPr>
      </w:pPr>
    </w:p>
    <w:p>
      <w:pPr>
        <w:rPr>
          <w:sz w:val="10"/>
          <w:szCs w:val="10"/>
        </w:rPr>
      </w:pPr>
    </w:p>
    <w:p>
      <w:pPr/>
      <w:r>
        <w:rPr>
          <w:b/>
        </w:rPr>
        <w:t xml:space="preserve">Codice regionale: TOS16_06.I05.030.001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001 - 1 x 2,5 mmq</w:t>
            </w:r>
          </w:p>
        </w:tc>
      </w:tr>
    </w:tbl>
    <w:p>
      <w:pPr>
        <w:jc w:val="right"/>
      </w:pPr>
    </w:p>
    <w:p>
      <w:pPr>
        <w:jc w:val="right"/>
        <w:spacing w:line="336" w:lineRule="auto"/>
      </w:pPr>
      <w:r>
        <w:rPr>
          <w:b/>
        </w:rPr>
        <w:t xml:space="preserve">Prezzo senza S. G. e Util. a m: € 0,88610</w:t>
      </w:r>
    </w:p>
    <w:p>
      <w:pPr>
        <w:jc w:val="right"/>
        <w:spacing w:line="336" w:lineRule="auto"/>
      </w:pPr>
      <w:r>
        <w:rPr>
          <w:b/>
        </w:rPr>
        <w:t xml:space="preserve">Prezzo a m: € 1,12091</w:t>
      </w:r>
    </w:p>
    <w:p>
      <w:pPr>
        <w:jc w:val="right"/>
        <w:spacing w:line="336" w:lineRule="auto"/>
      </w:pPr>
      <w:r>
        <w:rPr>
          <w:b/>
        </w:rPr>
        <w:t xml:space="preserve">Di cui oneri di sicurezza afferenti l'impresa € 0,00266 (2 %)</w:t>
      </w:r>
    </w:p>
    <w:p>
      <w:pPr>
        <w:jc w:val="right"/>
        <w:spacing w:line="336" w:lineRule="auto"/>
      </w:pPr>
      <w:r>
        <w:rPr>
          <w:b/>
        </w:rPr>
        <w:t xml:space="preserve">Manodopera € 0,55692</w:t>
      </w:r>
    </w:p>
    <w:p>
      <w:pPr>
        <w:jc w:val="right"/>
        <w:spacing w:line="336" w:lineRule="auto"/>
      </w:pPr>
      <w:r>
        <w:rPr>
          <w:b/>
        </w:rPr>
        <w:t xml:space="preserve">Incidenza manodopera 49,68 %</w:t>
      </w:r>
    </w:p>
    <w:p>
      <w:pPr>
        <w:rPr>
          <w:sz w:val="10"/>
          <w:szCs w:val="10"/>
        </w:rPr>
      </w:pPr>
    </w:p>
    <w:p>
      <w:pPr>
        <w:rPr>
          <w:sz w:val="10"/>
          <w:szCs w:val="10"/>
        </w:rPr>
      </w:pPr>
    </w:p>
    <w:p>
      <w:pPr/>
      <w:r>
        <w:rPr>
          <w:b/>
        </w:rPr>
        <w:t xml:space="preserve">Codice regionale: TOS16_06.I05.030.002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002 - 1 x 6 mmq</w:t>
            </w:r>
          </w:p>
        </w:tc>
      </w:tr>
    </w:tbl>
    <w:p>
      <w:pPr>
        <w:jc w:val="right"/>
      </w:pPr>
    </w:p>
    <w:p>
      <w:pPr>
        <w:jc w:val="right"/>
        <w:spacing w:line="336" w:lineRule="auto"/>
      </w:pPr>
      <w:r>
        <w:rPr>
          <w:b/>
        </w:rPr>
        <w:t xml:space="preserve">Prezzo senza S. G. e Util. a m: € 1,60367</w:t>
      </w:r>
    </w:p>
    <w:p>
      <w:pPr>
        <w:jc w:val="right"/>
        <w:spacing w:line="336" w:lineRule="auto"/>
      </w:pPr>
      <w:r>
        <w:rPr>
          <w:b/>
        </w:rPr>
        <w:t xml:space="preserve">Prezzo a m: € 2,02864</w:t>
      </w:r>
    </w:p>
    <w:p>
      <w:pPr>
        <w:jc w:val="right"/>
        <w:spacing w:line="336" w:lineRule="auto"/>
      </w:pPr>
      <w:r>
        <w:rPr>
          <w:b/>
        </w:rPr>
        <w:t xml:space="preserve">Di cui oneri di sicurezza afferenti l'impresa € 0,00481 (2 %)</w:t>
      </w:r>
    </w:p>
    <w:p>
      <w:pPr>
        <w:jc w:val="right"/>
        <w:spacing w:line="336" w:lineRule="auto"/>
      </w:pPr>
      <w:r>
        <w:rPr>
          <w:b/>
        </w:rPr>
        <w:t xml:space="preserve">Manodopera € 0,89964</w:t>
      </w:r>
    </w:p>
    <w:p>
      <w:pPr>
        <w:jc w:val="right"/>
        <w:spacing w:line="336" w:lineRule="auto"/>
      </w:pPr>
      <w:r>
        <w:rPr>
          <w:b/>
        </w:rPr>
        <w:t xml:space="preserve">Incidenza manodopera 44,35 %</w:t>
      </w:r>
    </w:p>
    <w:p>
      <w:pPr>
        <w:rPr>
          <w:sz w:val="10"/>
          <w:szCs w:val="10"/>
        </w:rPr>
      </w:pPr>
    </w:p>
    <w:p>
      <w:pPr>
        <w:rPr>
          <w:sz w:val="10"/>
          <w:szCs w:val="10"/>
        </w:rPr>
      </w:pPr>
    </w:p>
    <w:p>
      <w:pPr/>
      <w:r>
        <w:rPr>
          <w:b/>
        </w:rPr>
        <w:t xml:space="preserve">Codice regionale: TOS16_06.I05.030.003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003 - 1 x 25 mmq</w:t>
            </w:r>
          </w:p>
        </w:tc>
      </w:tr>
    </w:tbl>
    <w:p>
      <w:pPr>
        <w:jc w:val="right"/>
      </w:pPr>
    </w:p>
    <w:p>
      <w:pPr>
        <w:jc w:val="right"/>
        <w:spacing w:line="336" w:lineRule="auto"/>
      </w:pPr>
      <w:r>
        <w:rPr>
          <w:b/>
        </w:rPr>
        <w:t xml:space="preserve">Prezzo senza S. G. e Util. a m: € 4,46926</w:t>
      </w:r>
    </w:p>
    <w:p>
      <w:pPr>
        <w:jc w:val="right"/>
        <w:spacing w:line="336" w:lineRule="auto"/>
      </w:pPr>
      <w:r>
        <w:rPr>
          <w:b/>
        </w:rPr>
        <w:t xml:space="preserve">Prezzo a m: € 5,65362</w:t>
      </w:r>
    </w:p>
    <w:p>
      <w:pPr>
        <w:jc w:val="right"/>
        <w:spacing w:line="336" w:lineRule="auto"/>
      </w:pPr>
      <w:r>
        <w:rPr>
          <w:b/>
        </w:rPr>
        <w:t xml:space="preserve">Di cui oneri di sicurezza afferenti l'impresa € 0,01341 (2 %)</w:t>
      </w:r>
    </w:p>
    <w:p>
      <w:pPr>
        <w:jc w:val="right"/>
        <w:spacing w:line="336" w:lineRule="auto"/>
      </w:pPr>
      <w:r>
        <w:rPr>
          <w:b/>
        </w:rPr>
        <w:t xml:space="preserve">Manodopera € 1,45656</w:t>
      </w:r>
    </w:p>
    <w:p>
      <w:pPr>
        <w:jc w:val="right"/>
        <w:spacing w:line="336" w:lineRule="auto"/>
      </w:pPr>
      <w:r>
        <w:rPr>
          <w:b/>
        </w:rPr>
        <w:t xml:space="preserve">Incidenza manodopera 25,76 %</w:t>
      </w:r>
    </w:p>
    <w:p>
      <w:pPr>
        <w:rPr>
          <w:sz w:val="10"/>
          <w:szCs w:val="10"/>
        </w:rPr>
      </w:pPr>
    </w:p>
    <w:p>
      <w:pPr>
        <w:rPr>
          <w:sz w:val="10"/>
          <w:szCs w:val="10"/>
        </w:rPr>
      </w:pPr>
    </w:p>
    <w:p>
      <w:pPr/>
      <w:r>
        <w:rPr>
          <w:b/>
        </w:rPr>
        <w:t xml:space="preserve">Codice regionale: TOS16_06.I05.030.004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004 - 1 x 1,5 mmq.</w:t>
            </w:r>
          </w:p>
        </w:tc>
      </w:tr>
    </w:tbl>
    <w:p>
      <w:pPr>
        <w:jc w:val="right"/>
      </w:pPr>
    </w:p>
    <w:p>
      <w:pPr>
        <w:jc w:val="right"/>
        <w:spacing w:line="336" w:lineRule="auto"/>
      </w:pPr>
      <w:r>
        <w:rPr>
          <w:b/>
        </w:rPr>
        <w:t xml:space="preserve">Prezzo senza S. G. e Util. a m: € 0,76797</w:t>
      </w:r>
    </w:p>
    <w:p>
      <w:pPr>
        <w:jc w:val="right"/>
        <w:spacing w:line="336" w:lineRule="auto"/>
      </w:pPr>
      <w:r>
        <w:rPr>
          <w:b/>
        </w:rPr>
        <w:t xml:space="preserve">Prezzo a m: € 0,97148</w:t>
      </w:r>
    </w:p>
    <w:p>
      <w:pPr>
        <w:jc w:val="right"/>
        <w:spacing w:line="336" w:lineRule="auto"/>
      </w:pPr>
      <w:r>
        <w:rPr>
          <w:b/>
        </w:rPr>
        <w:t xml:space="preserve">Di cui oneri di sicurezza afferenti l'impresa € 0,00173 (1,5 %)</w:t>
      </w:r>
    </w:p>
    <w:p>
      <w:pPr>
        <w:jc w:val="right"/>
        <w:spacing w:line="336" w:lineRule="auto"/>
      </w:pPr>
      <w:r>
        <w:rPr>
          <w:b/>
        </w:rPr>
        <w:t xml:space="preserve">Manodopera € 0,55692</w:t>
      </w:r>
    </w:p>
    <w:p>
      <w:pPr>
        <w:jc w:val="right"/>
        <w:spacing w:line="336" w:lineRule="auto"/>
      </w:pPr>
      <w:r>
        <w:rPr>
          <w:b/>
        </w:rPr>
        <w:t xml:space="preserve">Incidenza manodopera 57,33 %</w:t>
      </w:r>
    </w:p>
    <w:p>
      <w:pPr>
        <w:rPr>
          <w:sz w:val="10"/>
          <w:szCs w:val="10"/>
        </w:rPr>
      </w:pPr>
    </w:p>
    <w:p>
      <w:pPr>
        <w:rPr>
          <w:sz w:val="10"/>
          <w:szCs w:val="10"/>
        </w:rPr>
      </w:pPr>
    </w:p>
    <w:p>
      <w:pPr/>
      <w:r>
        <w:rPr>
          <w:b/>
        </w:rPr>
        <w:t xml:space="preserve">Codice regionale: TOS16_06.I05.030.006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006 - 1 x 4 mmq</w:t>
            </w:r>
          </w:p>
        </w:tc>
      </w:tr>
    </w:tbl>
    <w:p>
      <w:pPr>
        <w:jc w:val="right"/>
      </w:pPr>
    </w:p>
    <w:p>
      <w:pPr>
        <w:jc w:val="right"/>
        <w:spacing w:line="336" w:lineRule="auto"/>
      </w:pPr>
      <w:r>
        <w:rPr>
          <w:b/>
        </w:rPr>
        <w:t xml:space="preserve">Prezzo senza S. G. e Util. a m: € 3,91234</w:t>
      </w:r>
    </w:p>
    <w:p>
      <w:pPr>
        <w:jc w:val="right"/>
        <w:spacing w:line="336" w:lineRule="auto"/>
      </w:pPr>
      <w:r>
        <w:rPr>
          <w:b/>
        </w:rPr>
        <w:t xml:space="preserve">Prezzo a m: € 4,94911</w:t>
      </w:r>
    </w:p>
    <w:p>
      <w:pPr>
        <w:jc w:val="right"/>
        <w:spacing w:line="336" w:lineRule="auto"/>
      </w:pPr>
      <w:r>
        <w:rPr>
          <w:b/>
        </w:rPr>
        <w:t xml:space="preserve">Di cui oneri di sicurezza afferenti l'impresa € 0,00880 (1,5 %)</w:t>
      </w:r>
    </w:p>
    <w:p>
      <w:pPr>
        <w:jc w:val="right"/>
        <w:spacing w:line="336" w:lineRule="auto"/>
      </w:pPr>
      <w:r>
        <w:rPr>
          <w:b/>
        </w:rPr>
        <w:t xml:space="preserve">Manodopera € 0,89964</w:t>
      </w:r>
    </w:p>
    <w:p>
      <w:pPr>
        <w:jc w:val="right"/>
        <w:spacing w:line="336" w:lineRule="auto"/>
      </w:pPr>
      <w:r>
        <w:rPr>
          <w:b/>
        </w:rPr>
        <w:t xml:space="preserve">Incidenza manodopera 18,18 %</w:t>
      </w:r>
    </w:p>
    <w:p>
      <w:pPr>
        <w:rPr>
          <w:sz w:val="10"/>
          <w:szCs w:val="10"/>
        </w:rPr>
      </w:pPr>
    </w:p>
    <w:p>
      <w:pPr>
        <w:rPr>
          <w:sz w:val="10"/>
          <w:szCs w:val="10"/>
        </w:rPr>
      </w:pPr>
    </w:p>
    <w:p>
      <w:pPr/>
      <w:r>
        <w:rPr>
          <w:b/>
        </w:rPr>
        <w:t xml:space="preserve">Codice regionale: TOS16_06.I05.030.008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008 - 1 x 10 mmq.</w:t>
            </w:r>
          </w:p>
        </w:tc>
      </w:tr>
    </w:tbl>
    <w:p>
      <w:pPr>
        <w:jc w:val="right"/>
      </w:pPr>
    </w:p>
    <w:p>
      <w:pPr>
        <w:jc w:val="right"/>
        <w:spacing w:line="336" w:lineRule="auto"/>
      </w:pPr>
      <w:r>
        <w:rPr>
          <w:b/>
        </w:rPr>
        <w:t xml:space="preserve">Prezzo senza S. G. e Util. a m: € 4,25506</w:t>
      </w:r>
    </w:p>
    <w:p>
      <w:pPr>
        <w:jc w:val="right"/>
        <w:spacing w:line="336" w:lineRule="auto"/>
      </w:pPr>
      <w:r>
        <w:rPr>
          <w:b/>
        </w:rPr>
        <w:t xml:space="preserve">Prezzo a m: € 5,38265</w:t>
      </w:r>
    </w:p>
    <w:p>
      <w:pPr>
        <w:jc w:val="right"/>
        <w:spacing w:line="336" w:lineRule="auto"/>
      </w:pPr>
      <w:r>
        <w:rPr>
          <w:b/>
        </w:rPr>
        <w:t xml:space="preserve">Di cui oneri di sicurezza afferenti l'impresa € 0,00957 (1,5 %)</w:t>
      </w:r>
    </w:p>
    <w:p>
      <w:pPr>
        <w:jc w:val="right"/>
        <w:spacing w:line="336" w:lineRule="auto"/>
      </w:pPr>
      <w:r>
        <w:rPr>
          <w:b/>
        </w:rPr>
        <w:t xml:space="preserve">Manodopera € 1,24236</w:t>
      </w:r>
    </w:p>
    <w:p>
      <w:pPr>
        <w:jc w:val="right"/>
        <w:spacing w:line="336" w:lineRule="auto"/>
      </w:pPr>
      <w:r>
        <w:rPr>
          <w:b/>
        </w:rPr>
        <w:t xml:space="preserve">Incidenza manodopera 23,08 %</w:t>
      </w:r>
    </w:p>
    <w:p>
      <w:pPr>
        <w:rPr>
          <w:sz w:val="10"/>
          <w:szCs w:val="10"/>
        </w:rPr>
      </w:pPr>
    </w:p>
    <w:p>
      <w:pPr>
        <w:rPr>
          <w:sz w:val="10"/>
          <w:szCs w:val="10"/>
        </w:rPr>
      </w:pPr>
    </w:p>
    <w:p>
      <w:pPr/>
      <w:r>
        <w:rPr>
          <w:b/>
        </w:rPr>
        <w:t xml:space="preserve">Codice regionale: TOS16_06.I05.030.009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009 - 1 x 16 mmq.</w:t>
            </w:r>
          </w:p>
        </w:tc>
      </w:tr>
    </w:tbl>
    <w:p>
      <w:pPr>
        <w:jc w:val="right"/>
      </w:pPr>
    </w:p>
    <w:p>
      <w:pPr>
        <w:jc w:val="right"/>
        <w:spacing w:line="336" w:lineRule="auto"/>
      </w:pPr>
      <w:r>
        <w:rPr>
          <w:b/>
        </w:rPr>
        <w:t xml:space="preserve">Prezzo senza S. G. e Util. a m: € 3,42441</w:t>
      </w:r>
    </w:p>
    <w:p>
      <w:pPr>
        <w:jc w:val="right"/>
        <w:spacing w:line="336" w:lineRule="auto"/>
      </w:pPr>
      <w:r>
        <w:rPr>
          <w:b/>
        </w:rPr>
        <w:t xml:space="preserve">Prezzo a m: € 4,33187</w:t>
      </w:r>
    </w:p>
    <w:p>
      <w:pPr>
        <w:jc w:val="right"/>
        <w:spacing w:line="336" w:lineRule="auto"/>
      </w:pPr>
      <w:r>
        <w:rPr>
          <w:b/>
        </w:rPr>
        <w:t xml:space="preserve">Di cui oneri di sicurezza afferenti l'impresa € 0,00770 (1,5 %)</w:t>
      </w:r>
    </w:p>
    <w:p>
      <w:pPr>
        <w:jc w:val="right"/>
        <w:spacing w:line="336" w:lineRule="auto"/>
      </w:pPr>
      <w:r>
        <w:rPr>
          <w:b/>
        </w:rPr>
        <w:t xml:space="preserve">Manodopera € 1,45656</w:t>
      </w:r>
    </w:p>
    <w:p>
      <w:pPr>
        <w:jc w:val="right"/>
        <w:spacing w:line="336" w:lineRule="auto"/>
      </w:pPr>
      <w:r>
        <w:rPr>
          <w:b/>
        </w:rPr>
        <w:t xml:space="preserve">Incidenza manodopera 33,62 %</w:t>
      </w:r>
    </w:p>
    <w:p>
      <w:pPr>
        <w:rPr>
          <w:sz w:val="10"/>
          <w:szCs w:val="10"/>
        </w:rPr>
      </w:pPr>
    </w:p>
    <w:p>
      <w:pPr>
        <w:rPr>
          <w:sz w:val="10"/>
          <w:szCs w:val="10"/>
        </w:rPr>
      </w:pPr>
    </w:p>
    <w:p>
      <w:pPr/>
      <w:r>
        <w:rPr>
          <w:b/>
        </w:rPr>
        <w:t xml:space="preserve">Codice regionale: TOS16_06.I05.030.011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011 - 1 x 35 mmq.</w:t>
            </w:r>
          </w:p>
        </w:tc>
      </w:tr>
    </w:tbl>
    <w:p>
      <w:pPr>
        <w:jc w:val="right"/>
      </w:pPr>
    </w:p>
    <w:p>
      <w:pPr>
        <w:jc w:val="right"/>
        <w:spacing w:line="336" w:lineRule="auto"/>
      </w:pPr>
      <w:r>
        <w:rPr>
          <w:b/>
        </w:rPr>
        <w:t xml:space="preserve">Prezzo senza S. G. e Util. a m: € 5,77922</w:t>
      </w:r>
    </w:p>
    <w:p>
      <w:pPr>
        <w:jc w:val="right"/>
        <w:spacing w:line="336" w:lineRule="auto"/>
      </w:pPr>
      <w:r>
        <w:rPr>
          <w:b/>
        </w:rPr>
        <w:t xml:space="preserve">Prezzo a m: € 7,31071</w:t>
      </w:r>
    </w:p>
    <w:p>
      <w:pPr>
        <w:jc w:val="right"/>
        <w:spacing w:line="336" w:lineRule="auto"/>
      </w:pPr>
      <w:r>
        <w:rPr>
          <w:b/>
        </w:rPr>
        <w:t xml:space="preserve">Di cui oneri di sicurezza afferenti l'impresa € 0,01300 (1,5 %)</w:t>
      </w:r>
    </w:p>
    <w:p>
      <w:pPr>
        <w:jc w:val="right"/>
        <w:spacing w:line="336" w:lineRule="auto"/>
      </w:pPr>
      <w:r>
        <w:rPr>
          <w:b/>
        </w:rPr>
        <w:t xml:space="preserve">Manodopera € 1,79928</w:t>
      </w:r>
    </w:p>
    <w:p>
      <w:pPr>
        <w:jc w:val="right"/>
        <w:spacing w:line="336" w:lineRule="auto"/>
      </w:pPr>
      <w:r>
        <w:rPr>
          <w:b/>
        </w:rPr>
        <w:t xml:space="preserve">Incidenza manodopera 24,61 %</w:t>
      </w:r>
    </w:p>
    <w:p>
      <w:pPr>
        <w:rPr>
          <w:sz w:val="10"/>
          <w:szCs w:val="10"/>
        </w:rPr>
      </w:pPr>
    </w:p>
    <w:p>
      <w:pPr>
        <w:rPr>
          <w:sz w:val="10"/>
          <w:szCs w:val="10"/>
        </w:rPr>
      </w:pPr>
    </w:p>
    <w:p>
      <w:pPr/>
      <w:r>
        <w:rPr>
          <w:b/>
        </w:rPr>
        <w:t xml:space="preserve">Codice regionale: TOS16_06.I05.030.012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012 - 1 x 50 mmq.</w:t>
            </w:r>
          </w:p>
        </w:tc>
      </w:tr>
    </w:tbl>
    <w:p>
      <w:pPr>
        <w:jc w:val="right"/>
      </w:pPr>
    </w:p>
    <w:p>
      <w:pPr>
        <w:jc w:val="right"/>
        <w:spacing w:line="336" w:lineRule="auto"/>
      </w:pPr>
      <w:r>
        <w:rPr>
          <w:b/>
        </w:rPr>
        <w:t xml:space="preserve">Prezzo senza S. G. e Util. a m: € 7,56264</w:t>
      </w:r>
    </w:p>
    <w:p>
      <w:pPr>
        <w:jc w:val="right"/>
        <w:spacing w:line="336" w:lineRule="auto"/>
      </w:pPr>
      <w:r>
        <w:rPr>
          <w:b/>
        </w:rPr>
        <w:t xml:space="preserve">Prezzo a m: € 9,56673</w:t>
      </w:r>
    </w:p>
    <w:p>
      <w:pPr>
        <w:jc w:val="right"/>
        <w:spacing w:line="336" w:lineRule="auto"/>
      </w:pPr>
      <w:r>
        <w:rPr>
          <w:b/>
        </w:rPr>
        <w:t xml:space="preserve">Di cui oneri di sicurezza afferenti l'impresa € 0,01702 (1,5 %)</w:t>
      </w:r>
    </w:p>
    <w:p>
      <w:pPr>
        <w:jc w:val="right"/>
        <w:spacing w:line="336" w:lineRule="auto"/>
      </w:pPr>
      <w:r>
        <w:rPr>
          <w:b/>
        </w:rPr>
        <w:t xml:space="preserve">Manodopera € 1,97064</w:t>
      </w:r>
    </w:p>
    <w:p>
      <w:pPr>
        <w:jc w:val="right"/>
        <w:spacing w:line="336" w:lineRule="auto"/>
      </w:pPr>
      <w:r>
        <w:rPr>
          <w:b/>
        </w:rPr>
        <w:t xml:space="preserve">Incidenza manodopera 20,6 %</w:t>
      </w:r>
    </w:p>
    <w:p>
      <w:pPr>
        <w:rPr>
          <w:sz w:val="10"/>
          <w:szCs w:val="10"/>
        </w:rPr>
      </w:pPr>
    </w:p>
    <w:p>
      <w:pPr>
        <w:rPr>
          <w:sz w:val="10"/>
          <w:szCs w:val="10"/>
        </w:rPr>
      </w:pPr>
    </w:p>
    <w:p>
      <w:pPr/>
      <w:r>
        <w:rPr>
          <w:b/>
        </w:rPr>
        <w:t xml:space="preserve">Codice regionale: TOS16_06.I05.030.013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013 - 1 x 70 mmq.</w:t>
            </w:r>
          </w:p>
        </w:tc>
      </w:tr>
    </w:tbl>
    <w:p>
      <w:pPr>
        <w:jc w:val="right"/>
      </w:pPr>
    </w:p>
    <w:p>
      <w:pPr>
        <w:jc w:val="right"/>
        <w:spacing w:line="336" w:lineRule="auto"/>
      </w:pPr>
      <w:r>
        <w:rPr>
          <w:b/>
        </w:rPr>
        <w:t xml:space="preserve">Prezzo senza S. G. e Util. a m: € 9,85052</w:t>
      </w:r>
    </w:p>
    <w:p>
      <w:pPr>
        <w:jc w:val="right"/>
        <w:spacing w:line="336" w:lineRule="auto"/>
      </w:pPr>
      <w:r>
        <w:rPr>
          <w:b/>
        </w:rPr>
        <w:t xml:space="preserve">Prezzo a m: € 12,46091</w:t>
      </w:r>
    </w:p>
    <w:p>
      <w:pPr>
        <w:jc w:val="right"/>
        <w:spacing w:line="336" w:lineRule="auto"/>
      </w:pPr>
      <w:r>
        <w:rPr>
          <w:b/>
        </w:rPr>
        <w:t xml:space="preserve">Di cui oneri di sicurezza afferenti l'impresa € 0,02216 (1,5 %)</w:t>
      </w:r>
    </w:p>
    <w:p>
      <w:pPr>
        <w:jc w:val="right"/>
        <w:spacing w:line="336" w:lineRule="auto"/>
      </w:pPr>
      <w:r>
        <w:rPr>
          <w:b/>
        </w:rPr>
        <w:t xml:space="preserve">Manodopera € 2,14200</w:t>
      </w:r>
    </w:p>
    <w:p>
      <w:pPr>
        <w:jc w:val="right"/>
        <w:spacing w:line="336" w:lineRule="auto"/>
      </w:pPr>
      <w:r>
        <w:rPr>
          <w:b/>
        </w:rPr>
        <w:t xml:space="preserve">Incidenza manodopera 17,19 %</w:t>
      </w:r>
    </w:p>
    <w:p>
      <w:pPr>
        <w:rPr>
          <w:sz w:val="10"/>
          <w:szCs w:val="10"/>
        </w:rPr>
      </w:pPr>
    </w:p>
    <w:p>
      <w:pPr>
        <w:rPr>
          <w:sz w:val="10"/>
          <w:szCs w:val="10"/>
        </w:rPr>
      </w:pPr>
    </w:p>
    <w:p>
      <w:pPr/>
      <w:r>
        <w:rPr>
          <w:b/>
        </w:rPr>
        <w:t xml:space="preserve">Codice regionale: TOS16_06.I05.030.014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014 - 1 x 95 mmq.</w:t>
            </w:r>
          </w:p>
        </w:tc>
      </w:tr>
    </w:tbl>
    <w:p>
      <w:pPr>
        <w:jc w:val="right"/>
      </w:pPr>
    </w:p>
    <w:p>
      <w:pPr>
        <w:jc w:val="right"/>
        <w:spacing w:line="336" w:lineRule="auto"/>
      </w:pPr>
      <w:r>
        <w:rPr>
          <w:b/>
        </w:rPr>
        <w:t xml:space="preserve">Prezzo senza S. G. e Util. a m: € 12,47673</w:t>
      </w:r>
    </w:p>
    <w:p>
      <w:pPr>
        <w:jc w:val="right"/>
        <w:spacing w:line="336" w:lineRule="auto"/>
      </w:pPr>
      <w:r>
        <w:rPr>
          <w:b/>
        </w:rPr>
        <w:t xml:space="preserve">Prezzo a m: € 15,78306</w:t>
      </w:r>
    </w:p>
    <w:p>
      <w:pPr>
        <w:jc w:val="right"/>
        <w:spacing w:line="336" w:lineRule="auto"/>
      </w:pPr>
      <w:r>
        <w:rPr>
          <w:b/>
        </w:rPr>
        <w:t xml:space="preserve">Di cui oneri di sicurezza afferenti l'impresa € 0,02807 (1,5 %)</w:t>
      </w:r>
    </w:p>
    <w:p>
      <w:pPr>
        <w:jc w:val="right"/>
        <w:spacing w:line="336" w:lineRule="auto"/>
      </w:pPr>
      <w:r>
        <w:rPr>
          <w:b/>
        </w:rPr>
        <w:t xml:space="preserve">Manodopera € 2,31336</w:t>
      </w:r>
    </w:p>
    <w:p>
      <w:pPr>
        <w:jc w:val="right"/>
        <w:spacing w:line="336" w:lineRule="auto"/>
      </w:pPr>
      <w:r>
        <w:rPr>
          <w:b/>
        </w:rPr>
        <w:t xml:space="preserve">Incidenza manodopera 14,66 %</w:t>
      </w:r>
    </w:p>
    <w:p>
      <w:pPr>
        <w:rPr>
          <w:sz w:val="10"/>
          <w:szCs w:val="10"/>
        </w:rPr>
      </w:pPr>
    </w:p>
    <w:p>
      <w:pPr>
        <w:rPr>
          <w:sz w:val="10"/>
          <w:szCs w:val="10"/>
        </w:rPr>
      </w:pPr>
    </w:p>
    <w:p>
      <w:pPr/>
      <w:r>
        <w:rPr>
          <w:b/>
        </w:rPr>
        <w:t xml:space="preserve">Codice regionale: TOS16_06.I05.030.015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015 - 1 x 120 mmq.</w:t>
            </w:r>
          </w:p>
        </w:tc>
      </w:tr>
    </w:tbl>
    <w:p>
      <w:pPr>
        <w:jc w:val="right"/>
      </w:pPr>
    </w:p>
    <w:p>
      <w:pPr>
        <w:jc w:val="right"/>
        <w:spacing w:line="336" w:lineRule="auto"/>
      </w:pPr>
      <w:r>
        <w:rPr>
          <w:b/>
        </w:rPr>
        <w:t xml:space="preserve">Prezzo senza S. G. e Util. a m: € 15,56455</w:t>
      </w:r>
    </w:p>
    <w:p>
      <w:pPr>
        <w:jc w:val="right"/>
        <w:spacing w:line="336" w:lineRule="auto"/>
      </w:pPr>
      <w:r>
        <w:rPr>
          <w:b/>
        </w:rPr>
        <w:t xml:space="preserve">Prezzo a m: € 19,68915</w:t>
      </w:r>
    </w:p>
    <w:p>
      <w:pPr>
        <w:jc w:val="right"/>
        <w:spacing w:line="336" w:lineRule="auto"/>
      </w:pPr>
      <w:r>
        <w:rPr>
          <w:b/>
        </w:rPr>
        <w:t xml:space="preserve">Di cui oneri di sicurezza afferenti l'impresa € 0,03502 (1,5 %)</w:t>
      </w:r>
    </w:p>
    <w:p>
      <w:pPr>
        <w:jc w:val="right"/>
        <w:spacing w:line="336" w:lineRule="auto"/>
      </w:pPr>
      <w:r>
        <w:rPr>
          <w:b/>
        </w:rPr>
        <w:t xml:space="preserve">Manodopera € 2,48472</w:t>
      </w:r>
    </w:p>
    <w:p>
      <w:pPr>
        <w:jc w:val="right"/>
        <w:spacing w:line="336" w:lineRule="auto"/>
      </w:pPr>
      <w:r>
        <w:rPr>
          <w:b/>
        </w:rPr>
        <w:t xml:space="preserve">Incidenza manodopera 12,62 %</w:t>
      </w:r>
    </w:p>
    <w:p>
      <w:pPr>
        <w:rPr>
          <w:sz w:val="10"/>
          <w:szCs w:val="10"/>
        </w:rPr>
      </w:pPr>
    </w:p>
    <w:p>
      <w:pPr>
        <w:rPr>
          <w:sz w:val="10"/>
          <w:szCs w:val="10"/>
        </w:rPr>
      </w:pPr>
    </w:p>
    <w:p>
      <w:pPr/>
      <w:r>
        <w:rPr>
          <w:b/>
        </w:rPr>
        <w:t xml:space="preserve">Codice regionale: TOS16_06.I05.030.016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016 - 1 x 150 mmq.</w:t>
            </w:r>
          </w:p>
        </w:tc>
      </w:tr>
    </w:tbl>
    <w:p>
      <w:pPr>
        <w:jc w:val="right"/>
      </w:pPr>
    </w:p>
    <w:p>
      <w:pPr>
        <w:jc w:val="right"/>
        <w:spacing w:line="336" w:lineRule="auto"/>
      </w:pPr>
      <w:r>
        <w:rPr>
          <w:b/>
        </w:rPr>
        <w:t xml:space="preserve">Prezzo senza S. G. e Util. a m: € 18,79145</w:t>
      </w:r>
    </w:p>
    <w:p>
      <w:pPr>
        <w:jc w:val="right"/>
        <w:spacing w:line="336" w:lineRule="auto"/>
      </w:pPr>
      <w:r>
        <w:rPr>
          <w:b/>
        </w:rPr>
        <w:t xml:space="preserve">Prezzo a m: € 23,77119</w:t>
      </w:r>
    </w:p>
    <w:p>
      <w:pPr>
        <w:jc w:val="right"/>
        <w:spacing w:line="336" w:lineRule="auto"/>
      </w:pPr>
      <w:r>
        <w:rPr>
          <w:b/>
        </w:rPr>
        <w:t xml:space="preserve">Di cui oneri di sicurezza afferenti l'impresa € 0,04228 (1,5 %)</w:t>
      </w:r>
    </w:p>
    <w:p>
      <w:pPr>
        <w:jc w:val="right"/>
        <w:spacing w:line="336" w:lineRule="auto"/>
      </w:pPr>
      <w:r>
        <w:rPr>
          <w:b/>
        </w:rPr>
        <w:t xml:space="preserve">Manodopera € 2,65608</w:t>
      </w:r>
    </w:p>
    <w:p>
      <w:pPr>
        <w:jc w:val="right"/>
        <w:spacing w:line="336" w:lineRule="auto"/>
      </w:pPr>
      <w:r>
        <w:rPr>
          <w:b/>
        </w:rPr>
        <w:t xml:space="preserve">Incidenza manodopera 11,17 %</w:t>
      </w:r>
    </w:p>
    <w:p>
      <w:pPr>
        <w:rPr>
          <w:sz w:val="10"/>
          <w:szCs w:val="10"/>
        </w:rPr>
      </w:pPr>
    </w:p>
    <w:p>
      <w:pPr>
        <w:rPr>
          <w:sz w:val="10"/>
          <w:szCs w:val="10"/>
        </w:rPr>
      </w:pPr>
    </w:p>
    <w:p>
      <w:pPr/>
      <w:r>
        <w:rPr>
          <w:b/>
        </w:rPr>
        <w:t xml:space="preserve">Codice regionale: TOS16_06.I05.030.017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017 - 1 x 185 mmq.</w:t>
            </w:r>
          </w:p>
        </w:tc>
      </w:tr>
    </w:tbl>
    <w:p>
      <w:pPr>
        <w:jc w:val="right"/>
      </w:pPr>
    </w:p>
    <w:p>
      <w:pPr>
        <w:jc w:val="right"/>
        <w:spacing w:line="336" w:lineRule="auto"/>
      </w:pPr>
      <w:r>
        <w:rPr>
          <w:b/>
        </w:rPr>
        <w:t xml:space="preserve">Prezzo senza S. G. e Util. a m: € 22,46336</w:t>
      </w:r>
    </w:p>
    <w:p>
      <w:pPr>
        <w:jc w:val="right"/>
        <w:spacing w:line="336" w:lineRule="auto"/>
      </w:pPr>
      <w:r>
        <w:rPr>
          <w:b/>
        </w:rPr>
        <w:t xml:space="preserve">Prezzo a m: € 28,41616</w:t>
      </w:r>
    </w:p>
    <w:p>
      <w:pPr>
        <w:jc w:val="right"/>
        <w:spacing w:line="336" w:lineRule="auto"/>
      </w:pPr>
      <w:r>
        <w:rPr>
          <w:b/>
        </w:rPr>
        <w:t xml:space="preserve">Di cui oneri di sicurezza afferenti l'impresa € 0,05054 (1,5 %)</w:t>
      </w:r>
    </w:p>
    <w:p>
      <w:pPr>
        <w:jc w:val="right"/>
        <w:spacing w:line="336" w:lineRule="auto"/>
      </w:pPr>
      <w:r>
        <w:rPr>
          <w:b/>
        </w:rPr>
        <w:t xml:space="preserve">Manodopera € 2,82744</w:t>
      </w:r>
    </w:p>
    <w:p>
      <w:pPr>
        <w:jc w:val="right"/>
        <w:spacing w:line="336" w:lineRule="auto"/>
      </w:pPr>
      <w:r>
        <w:rPr>
          <w:b/>
        </w:rPr>
        <w:t xml:space="preserve">Incidenza manodopera 9,95 %</w:t>
      </w:r>
    </w:p>
    <w:p>
      <w:pPr>
        <w:rPr>
          <w:sz w:val="10"/>
          <w:szCs w:val="10"/>
        </w:rPr>
      </w:pPr>
    </w:p>
    <w:p>
      <w:pPr>
        <w:rPr>
          <w:sz w:val="10"/>
          <w:szCs w:val="10"/>
        </w:rPr>
      </w:pPr>
    </w:p>
    <w:p>
      <w:pPr/>
      <w:r>
        <w:rPr>
          <w:b/>
        </w:rPr>
        <w:t xml:space="preserve">Codice regionale: TOS16_06.I05.030.018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018 - 1 x 240 mmq.</w:t>
            </w:r>
          </w:p>
        </w:tc>
      </w:tr>
    </w:tbl>
    <w:p>
      <w:pPr>
        <w:jc w:val="right"/>
      </w:pPr>
    </w:p>
    <w:p>
      <w:pPr>
        <w:jc w:val="right"/>
        <w:spacing w:line="336" w:lineRule="auto"/>
      </w:pPr>
      <w:r>
        <w:rPr>
          <w:b/>
        </w:rPr>
        <w:t xml:space="preserve">Prezzo senza S. G. e Util. a m: € 28,46758</w:t>
      </w:r>
    </w:p>
    <w:p>
      <w:pPr>
        <w:jc w:val="right"/>
        <w:spacing w:line="336" w:lineRule="auto"/>
      </w:pPr>
      <w:r>
        <w:rPr>
          <w:b/>
        </w:rPr>
        <w:t xml:space="preserve">Prezzo a m: € 36,01149</w:t>
      </w:r>
    </w:p>
    <w:p>
      <w:pPr>
        <w:jc w:val="right"/>
        <w:spacing w:line="336" w:lineRule="auto"/>
      </w:pPr>
      <w:r>
        <w:rPr>
          <w:b/>
        </w:rPr>
        <w:t xml:space="preserve">Di cui oneri di sicurezza afferenti l'impresa € 0,06405 (1,5 %)</w:t>
      </w:r>
    </w:p>
    <w:p>
      <w:pPr>
        <w:jc w:val="right"/>
        <w:spacing w:line="336" w:lineRule="auto"/>
      </w:pPr>
      <w:r>
        <w:rPr>
          <w:b/>
        </w:rPr>
        <w:t xml:space="preserve">Manodopera € 2,99880</w:t>
      </w:r>
    </w:p>
    <w:p>
      <w:pPr>
        <w:jc w:val="right"/>
        <w:spacing w:line="336" w:lineRule="auto"/>
      </w:pPr>
      <w:r>
        <w:rPr>
          <w:b/>
        </w:rPr>
        <w:t xml:space="preserve">Incidenza manodopera 8,33 %</w:t>
      </w:r>
    </w:p>
    <w:p>
      <w:pPr>
        <w:rPr>
          <w:sz w:val="10"/>
          <w:szCs w:val="10"/>
        </w:rPr>
      </w:pPr>
    </w:p>
    <w:p>
      <w:pPr>
        <w:rPr>
          <w:sz w:val="10"/>
          <w:szCs w:val="10"/>
        </w:rPr>
      </w:pPr>
    </w:p>
    <w:p>
      <w:pPr/>
      <w:r>
        <w:rPr>
          <w:b/>
        </w:rPr>
        <w:t xml:space="preserve">Codice regionale: TOS16_06.I05.031.001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001 - 1 x 1,5 mmq.</w:t>
            </w:r>
          </w:p>
        </w:tc>
      </w:tr>
    </w:tbl>
    <w:p>
      <w:pPr>
        <w:jc w:val="right"/>
      </w:pPr>
    </w:p>
    <w:p>
      <w:pPr>
        <w:jc w:val="right"/>
        <w:spacing w:line="336" w:lineRule="auto"/>
      </w:pPr>
      <w:r>
        <w:rPr>
          <w:b/>
        </w:rPr>
        <w:t xml:space="preserve">Prezzo senza S. G. e Util. a m: € 0,65247</w:t>
      </w:r>
    </w:p>
    <w:p>
      <w:pPr>
        <w:jc w:val="right"/>
        <w:spacing w:line="336" w:lineRule="auto"/>
      </w:pPr>
      <w:r>
        <w:rPr>
          <w:b/>
        </w:rPr>
        <w:t xml:space="preserve">Prezzo a m: € 0,82537</w:t>
      </w:r>
    </w:p>
    <w:p>
      <w:pPr>
        <w:jc w:val="right"/>
        <w:spacing w:line="336" w:lineRule="auto"/>
      </w:pPr>
      <w:r>
        <w:rPr>
          <w:b/>
        </w:rPr>
        <w:t xml:space="preserve">Di cui oneri di sicurezza afferenti l'impresa € 0,00147 (1,5 %)</w:t>
      </w:r>
    </w:p>
    <w:p>
      <w:pPr>
        <w:jc w:val="right"/>
        <w:spacing w:line="336" w:lineRule="auto"/>
      </w:pPr>
      <w:r>
        <w:rPr>
          <w:b/>
        </w:rPr>
        <w:t xml:space="preserve">Manodopera € 0,55692</w:t>
      </w:r>
    </w:p>
    <w:p>
      <w:pPr>
        <w:jc w:val="right"/>
        <w:spacing w:line="336" w:lineRule="auto"/>
      </w:pPr>
      <w:r>
        <w:rPr>
          <w:b/>
        </w:rPr>
        <w:t xml:space="preserve">Incidenza manodopera 67,47 %</w:t>
      </w:r>
    </w:p>
    <w:p>
      <w:pPr>
        <w:rPr>
          <w:sz w:val="10"/>
          <w:szCs w:val="10"/>
        </w:rPr>
      </w:pPr>
    </w:p>
    <w:p>
      <w:pPr>
        <w:rPr>
          <w:sz w:val="10"/>
          <w:szCs w:val="10"/>
        </w:rPr>
      </w:pPr>
    </w:p>
    <w:p>
      <w:pPr/>
      <w:r>
        <w:rPr>
          <w:b/>
        </w:rPr>
        <w:t xml:space="preserve">Codice regionale: TOS16_06.I05.031.002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€ 0,88158</w:t>
      </w:r>
    </w:p>
    <w:p>
      <w:pPr>
        <w:jc w:val="right"/>
        <w:spacing w:line="336" w:lineRule="auto"/>
      </w:pPr>
      <w:r>
        <w:rPr>
          <w:b/>
        </w:rPr>
        <w:t xml:space="preserve">Prezzo a m: € 1,11520</w:t>
      </w:r>
    </w:p>
    <w:p>
      <w:pPr>
        <w:jc w:val="right"/>
        <w:spacing w:line="336" w:lineRule="auto"/>
      </w:pPr>
      <w:r>
        <w:rPr>
          <w:b/>
        </w:rPr>
        <w:t xml:space="preserve">Di cui oneri di sicurezza afferenti l'impresa € 0,00198 (1,5 %)</w:t>
      </w:r>
    </w:p>
    <w:p>
      <w:pPr>
        <w:jc w:val="right"/>
        <w:spacing w:line="336" w:lineRule="auto"/>
      </w:pPr>
      <w:r>
        <w:rPr>
          <w:b/>
        </w:rPr>
        <w:t xml:space="preserve">Manodopera € 0,72828</w:t>
      </w:r>
    </w:p>
    <w:p>
      <w:pPr>
        <w:jc w:val="right"/>
        <w:spacing w:line="336" w:lineRule="auto"/>
      </w:pPr>
      <w:r>
        <w:rPr>
          <w:b/>
        </w:rPr>
        <w:t xml:space="preserve">Incidenza manodopera 65,3 %</w:t>
      </w:r>
    </w:p>
    <w:p>
      <w:pPr>
        <w:rPr>
          <w:sz w:val="10"/>
          <w:szCs w:val="10"/>
        </w:rPr>
      </w:pPr>
    </w:p>
    <w:p>
      <w:pPr>
        <w:rPr>
          <w:sz w:val="10"/>
          <w:szCs w:val="10"/>
        </w:rPr>
      </w:pPr>
    </w:p>
    <w:p>
      <w:pPr/>
      <w:r>
        <w:rPr>
          <w:b/>
        </w:rPr>
        <w:t xml:space="preserve">Codice regionale: TOS16_06.I05.031.003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€ 1,15584</w:t>
      </w:r>
    </w:p>
    <w:p>
      <w:pPr>
        <w:jc w:val="right"/>
        <w:spacing w:line="336" w:lineRule="auto"/>
      </w:pPr>
      <w:r>
        <w:rPr>
          <w:b/>
        </w:rPr>
        <w:t xml:space="preserve">Prezzo a m: € 1,46214</w:t>
      </w:r>
    </w:p>
    <w:p>
      <w:pPr>
        <w:jc w:val="right"/>
        <w:spacing w:line="336" w:lineRule="auto"/>
      </w:pPr>
      <w:r>
        <w:rPr>
          <w:b/>
        </w:rPr>
        <w:t xml:space="preserve">Di cui oneri di sicurezza afferenti l'impresa € 0,00260 (1,5 %)</w:t>
      </w:r>
    </w:p>
    <w:p>
      <w:pPr>
        <w:jc w:val="right"/>
        <w:spacing w:line="336" w:lineRule="auto"/>
      </w:pPr>
      <w:r>
        <w:rPr>
          <w:b/>
        </w:rPr>
        <w:t xml:space="preserve">Manodopera € 0,89964</w:t>
      </w:r>
    </w:p>
    <w:p>
      <w:pPr>
        <w:jc w:val="right"/>
        <w:spacing w:line="336" w:lineRule="auto"/>
      </w:pPr>
      <w:r>
        <w:rPr>
          <w:b/>
        </w:rPr>
        <w:t xml:space="preserve">Incidenza manodopera 61,53 %</w:t>
      </w:r>
    </w:p>
    <w:p>
      <w:pPr>
        <w:rPr>
          <w:sz w:val="10"/>
          <w:szCs w:val="10"/>
        </w:rPr>
      </w:pPr>
    </w:p>
    <w:p>
      <w:pPr>
        <w:rPr>
          <w:sz w:val="10"/>
          <w:szCs w:val="10"/>
        </w:rPr>
      </w:pPr>
    </w:p>
    <w:p>
      <w:pPr/>
      <w:r>
        <w:rPr>
          <w:b/>
        </w:rPr>
        <w:t xml:space="preserve">Codice regionale: TOS16_06.I05.031.004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€ 1,44795</w:t>
      </w:r>
    </w:p>
    <w:p>
      <w:pPr>
        <w:jc w:val="right"/>
        <w:spacing w:line="336" w:lineRule="auto"/>
      </w:pPr>
      <w:r>
        <w:rPr>
          <w:b/>
        </w:rPr>
        <w:t xml:space="preserve">Prezzo a m: € 1,83166</w:t>
      </w:r>
    </w:p>
    <w:p>
      <w:pPr>
        <w:jc w:val="right"/>
        <w:spacing w:line="336" w:lineRule="auto"/>
      </w:pPr>
      <w:r>
        <w:rPr>
          <w:b/>
        </w:rPr>
        <w:t xml:space="preserve">Di cui oneri di sicurezza afferenti l'impresa € 0,00326 (1,5 %)</w:t>
      </w:r>
    </w:p>
    <w:p>
      <w:pPr>
        <w:jc w:val="right"/>
        <w:spacing w:line="336" w:lineRule="auto"/>
      </w:pPr>
      <w:r>
        <w:rPr>
          <w:b/>
        </w:rPr>
        <w:t xml:space="preserve">Manodopera € 1,07100</w:t>
      </w:r>
    </w:p>
    <w:p>
      <w:pPr>
        <w:jc w:val="right"/>
        <w:spacing w:line="336" w:lineRule="auto"/>
      </w:pPr>
      <w:r>
        <w:rPr>
          <w:b/>
        </w:rPr>
        <w:t xml:space="preserve">Incidenza manodopera 58,47 %</w:t>
      </w:r>
    </w:p>
    <w:p>
      <w:pPr>
        <w:rPr>
          <w:sz w:val="10"/>
          <w:szCs w:val="10"/>
        </w:rPr>
      </w:pPr>
    </w:p>
    <w:p>
      <w:pPr>
        <w:rPr>
          <w:sz w:val="10"/>
          <w:szCs w:val="10"/>
        </w:rPr>
      </w:pPr>
    </w:p>
    <w:p>
      <w:pPr/>
      <w:r>
        <w:rPr>
          <w:b/>
        </w:rPr>
        <w:t xml:space="preserve">Codice regionale: TOS16_06.I05.031.005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€ 2,16230</w:t>
      </w:r>
    </w:p>
    <w:p>
      <w:pPr>
        <w:jc w:val="right"/>
        <w:spacing w:line="336" w:lineRule="auto"/>
      </w:pPr>
      <w:r>
        <w:rPr>
          <w:b/>
        </w:rPr>
        <w:t xml:space="preserve">Prezzo a m: € 2,73531</w:t>
      </w:r>
    </w:p>
    <w:p>
      <w:pPr>
        <w:jc w:val="right"/>
        <w:spacing w:line="336" w:lineRule="auto"/>
      </w:pPr>
      <w:r>
        <w:rPr>
          <w:b/>
        </w:rPr>
        <w:t xml:space="preserve">Di cui oneri di sicurezza afferenti l'impresa € 0,00487 (1,5 %)</w:t>
      </w:r>
    </w:p>
    <w:p>
      <w:pPr>
        <w:jc w:val="right"/>
        <w:spacing w:line="336" w:lineRule="auto"/>
      </w:pPr>
      <w:r>
        <w:rPr>
          <w:b/>
        </w:rPr>
        <w:t xml:space="preserve">Manodopera € 1,24236</w:t>
      </w:r>
    </w:p>
    <w:p>
      <w:pPr>
        <w:jc w:val="right"/>
        <w:spacing w:line="336" w:lineRule="auto"/>
      </w:pPr>
      <w:r>
        <w:rPr>
          <w:b/>
        </w:rPr>
        <w:t xml:space="preserve">Incidenza manodopera 45,42 %</w:t>
      </w:r>
    </w:p>
    <w:p>
      <w:pPr>
        <w:rPr>
          <w:sz w:val="10"/>
          <w:szCs w:val="10"/>
        </w:rPr>
      </w:pPr>
    </w:p>
    <w:p>
      <w:pPr>
        <w:rPr>
          <w:sz w:val="10"/>
          <w:szCs w:val="10"/>
        </w:rPr>
      </w:pPr>
    </w:p>
    <w:p>
      <w:pPr/>
      <w:r>
        <w:rPr>
          <w:b/>
        </w:rPr>
        <w:t xml:space="preserve">Codice regionale: TOS16_06.I05.031.006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€ 2,86673</w:t>
      </w:r>
    </w:p>
    <w:p>
      <w:pPr>
        <w:jc w:val="right"/>
        <w:spacing w:line="336" w:lineRule="auto"/>
      </w:pPr>
      <w:r>
        <w:rPr>
          <w:b/>
        </w:rPr>
        <w:t xml:space="preserve">Prezzo a m: € 3,62641</w:t>
      </w:r>
    </w:p>
    <w:p>
      <w:pPr>
        <w:jc w:val="right"/>
        <w:spacing w:line="336" w:lineRule="auto"/>
      </w:pPr>
      <w:r>
        <w:rPr>
          <w:b/>
        </w:rPr>
        <w:t xml:space="preserve">Di cui oneri di sicurezza afferenti l'impresa € 0,00645 (1,5 %)</w:t>
      </w:r>
    </w:p>
    <w:p>
      <w:pPr>
        <w:jc w:val="right"/>
        <w:spacing w:line="336" w:lineRule="auto"/>
      </w:pPr>
      <w:r>
        <w:rPr>
          <w:b/>
        </w:rPr>
        <w:t xml:space="preserve">Manodopera € 1,45656</w:t>
      </w:r>
    </w:p>
    <w:p>
      <w:pPr>
        <w:jc w:val="right"/>
        <w:spacing w:line="336" w:lineRule="auto"/>
      </w:pPr>
      <w:r>
        <w:rPr>
          <w:b/>
        </w:rPr>
        <w:t xml:space="preserve">Incidenza manodopera 40,17 %</w:t>
      </w:r>
    </w:p>
    <w:p>
      <w:pPr>
        <w:rPr>
          <w:sz w:val="10"/>
          <w:szCs w:val="10"/>
        </w:rPr>
      </w:pPr>
    </w:p>
    <w:p>
      <w:pPr>
        <w:rPr>
          <w:sz w:val="10"/>
          <w:szCs w:val="10"/>
        </w:rPr>
      </w:pPr>
    </w:p>
    <w:p>
      <w:pPr/>
      <w:r>
        <w:rPr>
          <w:b/>
        </w:rPr>
        <w:t xml:space="preserve">Codice regionale: TOS16_06.I05.031.007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€ 3,81549</w:t>
      </w:r>
    </w:p>
    <w:p>
      <w:pPr>
        <w:jc w:val="right"/>
        <w:spacing w:line="336" w:lineRule="auto"/>
      </w:pPr>
      <w:r>
        <w:rPr>
          <w:b/>
        </w:rPr>
        <w:t xml:space="preserve">Prezzo a m: € 4,82659</w:t>
      </w:r>
    </w:p>
    <w:p>
      <w:pPr>
        <w:jc w:val="right"/>
        <w:spacing w:line="336" w:lineRule="auto"/>
      </w:pPr>
      <w:r>
        <w:rPr>
          <w:b/>
        </w:rPr>
        <w:t xml:space="preserve">Di cui oneri di sicurezza afferenti l'impresa € 0,00858 (1,5 %)</w:t>
      </w:r>
    </w:p>
    <w:p>
      <w:pPr>
        <w:jc w:val="right"/>
        <w:spacing w:line="336" w:lineRule="auto"/>
      </w:pPr>
      <w:r>
        <w:rPr>
          <w:b/>
        </w:rPr>
        <w:t xml:space="preserve">Manodopera € 1,62792</w:t>
      </w:r>
    </w:p>
    <w:p>
      <w:pPr>
        <w:jc w:val="right"/>
        <w:spacing w:line="336" w:lineRule="auto"/>
      </w:pPr>
      <w:r>
        <w:rPr>
          <w:b/>
        </w:rPr>
        <w:t xml:space="preserve">Incidenza manodopera 33,73 %</w:t>
      </w:r>
    </w:p>
    <w:p>
      <w:pPr>
        <w:rPr>
          <w:sz w:val="10"/>
          <w:szCs w:val="10"/>
        </w:rPr>
      </w:pPr>
    </w:p>
    <w:p>
      <w:pPr>
        <w:rPr>
          <w:sz w:val="10"/>
          <w:szCs w:val="10"/>
        </w:rPr>
      </w:pPr>
    </w:p>
    <w:p>
      <w:pPr/>
      <w:r>
        <w:rPr>
          <w:b/>
        </w:rPr>
        <w:t xml:space="preserve">Codice regionale: TOS16_06.I05.031.008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€ 4,85599</w:t>
      </w:r>
    </w:p>
    <w:p>
      <w:pPr>
        <w:jc w:val="right"/>
        <w:spacing w:line="336" w:lineRule="auto"/>
      </w:pPr>
      <w:r>
        <w:rPr>
          <w:b/>
        </w:rPr>
        <w:t xml:space="preserve">Prezzo a m: € 6,14282</w:t>
      </w:r>
    </w:p>
    <w:p>
      <w:pPr>
        <w:jc w:val="right"/>
        <w:spacing w:line="336" w:lineRule="auto"/>
      </w:pPr>
      <w:r>
        <w:rPr>
          <w:b/>
        </w:rPr>
        <w:t xml:space="preserve">Di cui oneri di sicurezza afferenti l'impresa € 0,01093 (1,5 %)</w:t>
      </w:r>
    </w:p>
    <w:p>
      <w:pPr>
        <w:jc w:val="right"/>
        <w:spacing w:line="336" w:lineRule="auto"/>
      </w:pPr>
      <w:r>
        <w:rPr>
          <w:b/>
        </w:rPr>
        <w:t xml:space="preserve">Manodopera € 1,79928</w:t>
      </w:r>
    </w:p>
    <w:p>
      <w:pPr>
        <w:jc w:val="right"/>
        <w:spacing w:line="336" w:lineRule="auto"/>
      </w:pPr>
      <w:r>
        <w:rPr>
          <w:b/>
        </w:rPr>
        <w:t xml:space="preserve">Incidenza manodopera 29,29 %</w:t>
      </w:r>
    </w:p>
    <w:p>
      <w:pPr>
        <w:rPr>
          <w:sz w:val="10"/>
          <w:szCs w:val="10"/>
        </w:rPr>
      </w:pPr>
    </w:p>
    <w:p>
      <w:pPr>
        <w:rPr>
          <w:sz w:val="10"/>
          <w:szCs w:val="10"/>
        </w:rPr>
      </w:pPr>
    </w:p>
    <w:p>
      <w:pPr/>
      <w:r>
        <w:rPr>
          <w:b/>
        </w:rPr>
        <w:t xml:space="preserve">Codice regionale: TOS16_06.I05.031.009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€ 6,39371</w:t>
      </w:r>
    </w:p>
    <w:p>
      <w:pPr>
        <w:jc w:val="right"/>
        <w:spacing w:line="336" w:lineRule="auto"/>
      </w:pPr>
      <w:r>
        <w:rPr>
          <w:b/>
        </w:rPr>
        <w:t xml:space="preserve">Prezzo a m: € 8,08805</w:t>
      </w:r>
    </w:p>
    <w:p>
      <w:pPr>
        <w:jc w:val="right"/>
        <w:spacing w:line="336" w:lineRule="auto"/>
      </w:pPr>
      <w:r>
        <w:rPr>
          <w:b/>
        </w:rPr>
        <w:t xml:space="preserve">Di cui oneri di sicurezza afferenti l'impresa € 0,01439 (1,5 %)</w:t>
      </w:r>
    </w:p>
    <w:p>
      <w:pPr>
        <w:jc w:val="right"/>
        <w:spacing w:line="336" w:lineRule="auto"/>
      </w:pPr>
      <w:r>
        <w:rPr>
          <w:b/>
        </w:rPr>
        <w:t xml:space="preserve">Manodopera € 1,97064</w:t>
      </w:r>
    </w:p>
    <w:p>
      <w:pPr>
        <w:jc w:val="right"/>
        <w:spacing w:line="336" w:lineRule="auto"/>
      </w:pPr>
      <w:r>
        <w:rPr>
          <w:b/>
        </w:rPr>
        <w:t xml:space="preserve">Incidenza manodopera 24,36 %</w:t>
      </w:r>
    </w:p>
    <w:p>
      <w:pPr>
        <w:rPr>
          <w:sz w:val="10"/>
          <w:szCs w:val="10"/>
        </w:rPr>
      </w:pPr>
    </w:p>
    <w:p>
      <w:pPr>
        <w:rPr>
          <w:sz w:val="10"/>
          <w:szCs w:val="10"/>
        </w:rPr>
      </w:pPr>
    </w:p>
    <w:p>
      <w:pPr/>
      <w:r>
        <w:rPr>
          <w:b/>
        </w:rPr>
        <w:t xml:space="preserve">Codice regionale: TOS16_06.I05.031.010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€ 8,33569</w:t>
      </w:r>
    </w:p>
    <w:p>
      <w:pPr>
        <w:jc w:val="right"/>
        <w:spacing w:line="336" w:lineRule="auto"/>
      </w:pPr>
      <w:r>
        <w:rPr>
          <w:b/>
        </w:rPr>
        <w:t xml:space="preserve">Prezzo a m: € 10,54464</w:t>
      </w:r>
    </w:p>
    <w:p>
      <w:pPr>
        <w:jc w:val="right"/>
        <w:spacing w:line="336" w:lineRule="auto"/>
      </w:pPr>
      <w:r>
        <w:rPr>
          <w:b/>
        </w:rPr>
        <w:t xml:space="preserve">Di cui oneri di sicurezza afferenti l'impresa € 0,01876 (1,5 %)</w:t>
      </w:r>
    </w:p>
    <w:p>
      <w:pPr>
        <w:jc w:val="right"/>
        <w:spacing w:line="336" w:lineRule="auto"/>
      </w:pPr>
      <w:r>
        <w:rPr>
          <w:b/>
        </w:rPr>
        <w:t xml:space="preserve">Manodopera € 2,14200</w:t>
      </w:r>
    </w:p>
    <w:p>
      <w:pPr>
        <w:jc w:val="right"/>
        <w:spacing w:line="336" w:lineRule="auto"/>
      </w:pPr>
      <w:r>
        <w:rPr>
          <w:b/>
        </w:rPr>
        <w:t xml:space="preserve">Incidenza manodopera 20,31 %</w:t>
      </w:r>
    </w:p>
    <w:p>
      <w:pPr>
        <w:rPr>
          <w:sz w:val="10"/>
          <w:szCs w:val="10"/>
        </w:rPr>
      </w:pPr>
    </w:p>
    <w:p>
      <w:pPr>
        <w:rPr>
          <w:sz w:val="10"/>
          <w:szCs w:val="10"/>
        </w:rPr>
      </w:pPr>
    </w:p>
    <w:p>
      <w:pPr/>
      <w:r>
        <w:rPr>
          <w:b/>
        </w:rPr>
        <w:t xml:space="preserve">Codice regionale: TOS16_06.I05.031.011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€ 10,56006</w:t>
      </w:r>
    </w:p>
    <w:p>
      <w:pPr>
        <w:jc w:val="right"/>
        <w:spacing w:line="336" w:lineRule="auto"/>
      </w:pPr>
      <w:r>
        <w:rPr>
          <w:b/>
        </w:rPr>
        <w:t xml:space="preserve">Prezzo a m: € 13,35848</w:t>
      </w:r>
    </w:p>
    <w:p>
      <w:pPr>
        <w:jc w:val="right"/>
        <w:spacing w:line="336" w:lineRule="auto"/>
      </w:pPr>
      <w:r>
        <w:rPr>
          <w:b/>
        </w:rPr>
        <w:t xml:space="preserve">Di cui oneri di sicurezza afferenti l'impresa € 0,02376 (1,5 %)</w:t>
      </w:r>
    </w:p>
    <w:p>
      <w:pPr>
        <w:jc w:val="right"/>
        <w:spacing w:line="336" w:lineRule="auto"/>
      </w:pPr>
      <w:r>
        <w:rPr>
          <w:b/>
        </w:rPr>
        <w:t xml:space="preserve">Manodopera € 2,31336</w:t>
      </w:r>
    </w:p>
    <w:p>
      <w:pPr>
        <w:jc w:val="right"/>
        <w:spacing w:line="336" w:lineRule="auto"/>
      </w:pPr>
      <w:r>
        <w:rPr>
          <w:b/>
        </w:rPr>
        <w:t xml:space="preserve">Incidenza manodopera 17,32 %</w:t>
      </w:r>
    </w:p>
    <w:p>
      <w:pPr>
        <w:rPr>
          <w:sz w:val="10"/>
          <w:szCs w:val="10"/>
        </w:rPr>
      </w:pPr>
    </w:p>
    <w:p>
      <w:pPr>
        <w:rPr>
          <w:sz w:val="10"/>
          <w:szCs w:val="10"/>
        </w:rPr>
      </w:pPr>
    </w:p>
    <w:p>
      <w:pPr/>
      <w:r>
        <w:rPr>
          <w:b/>
        </w:rPr>
        <w:t xml:space="preserve">Codice regionale: TOS16_06.I05.031.012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€ 13,38215</w:t>
      </w:r>
    </w:p>
    <w:p>
      <w:pPr>
        <w:jc w:val="right"/>
        <w:spacing w:line="336" w:lineRule="auto"/>
      </w:pPr>
      <w:r>
        <w:rPr>
          <w:b/>
        </w:rPr>
        <w:t xml:space="preserve">Prezzo a m: € 16,92841</w:t>
      </w:r>
    </w:p>
    <w:p>
      <w:pPr>
        <w:jc w:val="right"/>
        <w:spacing w:line="336" w:lineRule="auto"/>
      </w:pPr>
      <w:r>
        <w:rPr>
          <w:b/>
        </w:rPr>
        <w:t xml:space="preserve">Di cui oneri di sicurezza afferenti l'impresa € 0,03011 (1,5 %)</w:t>
      </w:r>
    </w:p>
    <w:p>
      <w:pPr>
        <w:jc w:val="right"/>
        <w:spacing w:line="336" w:lineRule="auto"/>
      </w:pPr>
      <w:r>
        <w:rPr>
          <w:b/>
        </w:rPr>
        <w:t xml:space="preserve">Manodopera € 2,48472</w:t>
      </w:r>
    </w:p>
    <w:p>
      <w:pPr>
        <w:jc w:val="right"/>
        <w:spacing w:line="336" w:lineRule="auto"/>
      </w:pPr>
      <w:r>
        <w:rPr>
          <w:b/>
        </w:rPr>
        <w:t xml:space="preserve">Incidenza manodopera 14,68 %</w:t>
      </w:r>
    </w:p>
    <w:p>
      <w:pPr>
        <w:rPr>
          <w:sz w:val="10"/>
          <w:szCs w:val="10"/>
        </w:rPr>
      </w:pPr>
    </w:p>
    <w:p>
      <w:pPr>
        <w:rPr>
          <w:sz w:val="10"/>
          <w:szCs w:val="10"/>
        </w:rPr>
      </w:pPr>
    </w:p>
    <w:p>
      <w:pPr/>
      <w:r>
        <w:rPr>
          <w:b/>
        </w:rPr>
        <w:t xml:space="preserve">Codice regionale: TOS16_06.I05.031.013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€ 16,25794</w:t>
      </w:r>
    </w:p>
    <w:p>
      <w:pPr>
        <w:jc w:val="right"/>
        <w:spacing w:line="336" w:lineRule="auto"/>
      </w:pPr>
      <w:r>
        <w:rPr>
          <w:b/>
        </w:rPr>
        <w:t xml:space="preserve">Prezzo a m: € 20,56629</w:t>
      </w:r>
    </w:p>
    <w:p>
      <w:pPr>
        <w:jc w:val="right"/>
        <w:spacing w:line="336" w:lineRule="auto"/>
      </w:pPr>
      <w:r>
        <w:rPr>
          <w:b/>
        </w:rPr>
        <w:t xml:space="preserve">Di cui oneri di sicurezza afferenti l'impresa € 0,03658 (1,5 %)</w:t>
      </w:r>
    </w:p>
    <w:p>
      <w:pPr>
        <w:jc w:val="right"/>
        <w:spacing w:line="336" w:lineRule="auto"/>
      </w:pPr>
      <w:r>
        <w:rPr>
          <w:b/>
        </w:rPr>
        <w:t xml:space="preserve">Manodopera € 2,65608</w:t>
      </w:r>
    </w:p>
    <w:p>
      <w:pPr>
        <w:jc w:val="right"/>
        <w:spacing w:line="336" w:lineRule="auto"/>
      </w:pPr>
      <w:r>
        <w:rPr>
          <w:b/>
        </w:rPr>
        <w:t xml:space="preserve">Incidenza manodopera 12,91 %</w:t>
      </w:r>
    </w:p>
    <w:p>
      <w:pPr>
        <w:rPr>
          <w:sz w:val="10"/>
          <w:szCs w:val="10"/>
        </w:rPr>
      </w:pPr>
    </w:p>
    <w:p>
      <w:pPr>
        <w:rPr>
          <w:sz w:val="10"/>
          <w:szCs w:val="10"/>
        </w:rPr>
      </w:pPr>
    </w:p>
    <w:p>
      <w:pPr/>
      <w:r>
        <w:rPr>
          <w:b/>
        </w:rPr>
        <w:t xml:space="preserve">Codice regionale: TOS16_06.I05.031.014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€ 19,34394</w:t>
      </w:r>
    </w:p>
    <w:p>
      <w:pPr>
        <w:jc w:val="right"/>
        <w:spacing w:line="336" w:lineRule="auto"/>
      </w:pPr>
      <w:r>
        <w:rPr>
          <w:b/>
        </w:rPr>
        <w:t xml:space="preserve">Prezzo a m: € 24,47008</w:t>
      </w:r>
    </w:p>
    <w:p>
      <w:pPr>
        <w:jc w:val="right"/>
        <w:spacing w:line="336" w:lineRule="auto"/>
      </w:pPr>
      <w:r>
        <w:rPr>
          <w:b/>
        </w:rPr>
        <w:t xml:space="preserve">Di cui oneri di sicurezza afferenti l'impresa € 0,04352 (1,5 %)</w:t>
      </w:r>
    </w:p>
    <w:p>
      <w:pPr>
        <w:jc w:val="right"/>
        <w:spacing w:line="336" w:lineRule="auto"/>
      </w:pPr>
      <w:r>
        <w:rPr>
          <w:b/>
        </w:rPr>
        <w:t xml:space="preserve">Manodopera € 2,82744</w:t>
      </w:r>
    </w:p>
    <w:p>
      <w:pPr>
        <w:jc w:val="right"/>
        <w:spacing w:line="336" w:lineRule="auto"/>
      </w:pPr>
      <w:r>
        <w:rPr>
          <w:b/>
        </w:rPr>
        <w:t xml:space="preserve">Incidenza manodopera 11,55 %</w:t>
      </w:r>
    </w:p>
    <w:p>
      <w:pPr>
        <w:rPr>
          <w:sz w:val="10"/>
          <w:szCs w:val="10"/>
        </w:rPr>
      </w:pPr>
    </w:p>
    <w:p>
      <w:pPr>
        <w:rPr>
          <w:sz w:val="10"/>
          <w:szCs w:val="10"/>
        </w:rPr>
      </w:pPr>
    </w:p>
    <w:p>
      <w:pPr/>
      <w:r>
        <w:rPr>
          <w:b/>
        </w:rPr>
        <w:t xml:space="preserve">Codice regionale: TOS16_06.I05.031.015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€ 24,60539</w:t>
      </w:r>
    </w:p>
    <w:p>
      <w:pPr>
        <w:jc w:val="right"/>
        <w:spacing w:line="336" w:lineRule="auto"/>
      </w:pPr>
      <w:r>
        <w:rPr>
          <w:b/>
        </w:rPr>
        <w:t xml:space="preserve">Prezzo a m: € 31,12581</w:t>
      </w:r>
    </w:p>
    <w:p>
      <w:pPr>
        <w:jc w:val="right"/>
        <w:spacing w:line="336" w:lineRule="auto"/>
      </w:pPr>
      <w:r>
        <w:rPr>
          <w:b/>
        </w:rPr>
        <w:t xml:space="preserve">Di cui oneri di sicurezza afferenti l'impresa € 0,05536 (1,5 %)</w:t>
      </w:r>
    </w:p>
    <w:p>
      <w:pPr>
        <w:jc w:val="right"/>
        <w:spacing w:line="336" w:lineRule="auto"/>
      </w:pPr>
      <w:r>
        <w:rPr>
          <w:b/>
        </w:rPr>
        <w:t xml:space="preserve">Manodopera € 2,99880</w:t>
      </w:r>
    </w:p>
    <w:p>
      <w:pPr>
        <w:jc w:val="right"/>
        <w:spacing w:line="336" w:lineRule="auto"/>
      </w:pPr>
      <w:r>
        <w:rPr>
          <w:b/>
        </w:rPr>
        <w:t xml:space="preserve">Incidenza manodopera 9,63 %</w:t>
      </w:r>
    </w:p>
    <w:p>
      <w:pPr>
        <w:rPr>
          <w:sz w:val="10"/>
          <w:szCs w:val="10"/>
        </w:rPr>
      </w:pPr>
    </w:p>
    <w:p>
      <w:pPr>
        <w:rPr>
          <w:sz w:val="10"/>
          <w:szCs w:val="10"/>
        </w:rPr>
      </w:pPr>
    </w:p>
    <w:p>
      <w:pPr/>
      <w:r>
        <w:rPr>
          <w:b/>
        </w:rPr>
        <w:t xml:space="preserve">Codice regionale: TOS16_06.I05.032.001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001 - Punto luce e punto di comando sottotraccia esclusa la linea dorsale, fornito e posto in opera. Sono compresi: quota parte delle cassette di derivazione, i morsetti di derivazione in policarbonato, i conduttori del tipo NO7G9-k di sezione minima pari a 1.5 mmq., la scatola portafrutto incassata, il frutto, i copriforo, il supporto placca, la placca in materiale plastico o metallico e la tubazione in PVC autoestinguente incassata sotto intonaco. Sono escluse le opere murarie.  PUNTO LUCE A SEMPLICE INTERRUZIONE SOTTOTRACCIA</w:t>
            </w:r>
          </w:p>
        </w:tc>
      </w:tr>
    </w:tbl>
    <w:p>
      <w:pPr>
        <w:jc w:val="right"/>
      </w:pPr>
    </w:p>
    <w:p>
      <w:pPr>
        <w:jc w:val="right"/>
        <w:spacing w:line="336" w:lineRule="auto"/>
      </w:pPr>
      <w:r>
        <w:rPr>
          <w:b/>
        </w:rPr>
        <w:t xml:space="preserve">Prezzo senza S. G. e Util. a cad: € 22,90920</w:t>
      </w:r>
    </w:p>
    <w:p>
      <w:pPr>
        <w:jc w:val="right"/>
        <w:spacing w:line="336" w:lineRule="auto"/>
      </w:pPr>
      <w:r>
        <w:rPr>
          <w:b/>
        </w:rPr>
        <w:t xml:space="preserve">Prezzo a cad: € 28,98014</w:t>
      </w:r>
    </w:p>
    <w:p>
      <w:pPr>
        <w:jc w:val="right"/>
        <w:spacing w:line="336" w:lineRule="auto"/>
      </w:pPr>
      <w:r>
        <w:rPr>
          <w:b/>
        </w:rPr>
        <w:t xml:space="preserve">Di cui oneri di sicurezza afferenti l'impresa € 0,05155 (1,5 %)</w:t>
      </w:r>
    </w:p>
    <w:p>
      <w:pPr>
        <w:jc w:val="right"/>
        <w:spacing w:line="336" w:lineRule="auto"/>
      </w:pPr>
      <w:r>
        <w:rPr>
          <w:b/>
        </w:rPr>
        <w:t xml:space="preserve">Manodopera € 13,80756</w:t>
      </w:r>
    </w:p>
    <w:p>
      <w:pPr>
        <w:jc w:val="right"/>
        <w:spacing w:line="336" w:lineRule="auto"/>
      </w:pPr>
      <w:r>
        <w:rPr>
          <w:b/>
        </w:rPr>
        <w:t xml:space="preserve">Incidenza manodopera 47,64 %</w:t>
      </w:r>
    </w:p>
    <w:p>
      <w:pPr>
        <w:rPr>
          <w:sz w:val="10"/>
          <w:szCs w:val="10"/>
        </w:rPr>
      </w:pPr>
    </w:p>
    <w:p>
      <w:pPr>
        <w:rPr>
          <w:sz w:val="10"/>
          <w:szCs w:val="10"/>
        </w:rPr>
      </w:pPr>
    </w:p>
    <w:p>
      <w:pPr/>
      <w:r>
        <w:rPr>
          <w:b/>
        </w:rPr>
        <w:t xml:space="preserve">Codice regionale: TOS16_06.I05.032.002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002 - Punto luce e punto di comando sottotraccia esclusa la linea dorsale, fornito e posto in opera. Sono compresi: quota parte delle cassette di derivazione, i morsetti di derivazione in policarbonato, i conduttori del tipo NO7G9-k di sezione minima pari a 1,5 mmq., la scatola portafrutto incassata, il frutto, i copriforo, il supporto placca, la placca in materiale plastico o metallico e la tubazione in PVC autoestinguente incassata sotto intonaco. Sono escluse le opere murarie.  PUNTO LUCE DEVIATO SOTTOTRACCIA</w:t>
            </w:r>
          </w:p>
        </w:tc>
      </w:tr>
    </w:tbl>
    <w:p>
      <w:pPr>
        <w:jc w:val="right"/>
      </w:pPr>
    </w:p>
    <w:p>
      <w:pPr>
        <w:jc w:val="right"/>
        <w:spacing w:line="336" w:lineRule="auto"/>
      </w:pPr>
      <w:r>
        <w:rPr>
          <w:b/>
        </w:rPr>
        <w:t xml:space="preserve">Prezzo senza S. G. e Util. a cad: € 42,63254</w:t>
      </w:r>
    </w:p>
    <w:p>
      <w:pPr>
        <w:jc w:val="right"/>
        <w:spacing w:line="336" w:lineRule="auto"/>
      </w:pPr>
      <w:r>
        <w:rPr>
          <w:b/>
        </w:rPr>
        <w:t xml:space="preserve">Prezzo a cad: € 53,93016</w:t>
      </w:r>
    </w:p>
    <w:p>
      <w:pPr>
        <w:jc w:val="right"/>
        <w:spacing w:line="336" w:lineRule="auto"/>
      </w:pPr>
      <w:r>
        <w:rPr>
          <w:b/>
        </w:rPr>
        <w:t xml:space="preserve">Di cui oneri di sicurezza afferenti l'impresa € 0,09592 (1,5 %)</w:t>
      </w:r>
    </w:p>
    <w:p>
      <w:pPr>
        <w:jc w:val="right"/>
        <w:spacing w:line="336" w:lineRule="auto"/>
      </w:pPr>
      <w:r>
        <w:rPr>
          <w:b/>
        </w:rPr>
        <w:t xml:space="preserve">Manodopera € 24,10122</w:t>
      </w:r>
    </w:p>
    <w:p>
      <w:pPr>
        <w:jc w:val="right"/>
        <w:spacing w:line="336" w:lineRule="auto"/>
      </w:pPr>
      <w:r>
        <w:rPr>
          <w:b/>
        </w:rPr>
        <w:t xml:space="preserve">Incidenza manodopera 44,69 %</w:t>
      </w:r>
    </w:p>
    <w:p>
      <w:pPr>
        <w:rPr>
          <w:sz w:val="10"/>
          <w:szCs w:val="10"/>
        </w:rPr>
      </w:pPr>
    </w:p>
    <w:p>
      <w:pPr>
        <w:rPr>
          <w:sz w:val="10"/>
          <w:szCs w:val="10"/>
        </w:rPr>
      </w:pPr>
    </w:p>
    <w:p>
      <w:pPr/>
      <w:r>
        <w:rPr>
          <w:b/>
        </w:rPr>
        <w:t xml:space="preserve">Codice regionale: TOS16_06.I05.032.004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004 - Punto luce e punto di comando esclusa la linea dorsale, fornito e posto in opera. Sono compresi: quota parte delle cassette di derivazione ed eventuali pressacavi, i morsetti di derivazione in policarbonato, i conduttori del tipo N07G9-k di sezione minima di fase e di terra pari a 1,5 MMQ., la scatola portafrutto incassata a muro, il frutto, i copriforo, il supporto placca, la placca in materiale plastico o metallico;  la tubazione in PVC autoestinguente incassata ed il tratto in cavo FG7OM1 dalla scatola di derivazione fino alla plafoniera.Sono escluse le opere murarie. PUNTO LUCE A SEMPLICE INTERRUZIONE PER LOCALI CON CONTROSOFFITTO</w:t>
            </w:r>
          </w:p>
        </w:tc>
      </w:tr>
    </w:tbl>
    <w:p>
      <w:pPr>
        <w:jc w:val="right"/>
      </w:pPr>
    </w:p>
    <w:p>
      <w:pPr>
        <w:jc w:val="right"/>
        <w:spacing w:line="336" w:lineRule="auto"/>
      </w:pPr>
      <w:r>
        <w:rPr>
          <w:b/>
        </w:rPr>
        <w:t xml:space="preserve">Prezzo senza S. G. e Util. a cad: € 25,51080</w:t>
      </w:r>
    </w:p>
    <w:p>
      <w:pPr>
        <w:jc w:val="right"/>
        <w:spacing w:line="336" w:lineRule="auto"/>
      </w:pPr>
      <w:r>
        <w:rPr>
          <w:b/>
        </w:rPr>
        <w:t xml:space="preserve">Prezzo a cad: € 32,27116</w:t>
      </w:r>
    </w:p>
    <w:p>
      <w:pPr>
        <w:jc w:val="right"/>
        <w:spacing w:line="336" w:lineRule="auto"/>
      </w:pPr>
      <w:r>
        <w:rPr>
          <w:b/>
        </w:rPr>
        <w:t xml:space="preserve">Di cui oneri di sicurezza afferenti l'impresa € 0,05740 (1,5 %)</w:t>
      </w:r>
    </w:p>
    <w:p>
      <w:pPr>
        <w:jc w:val="right"/>
        <w:spacing w:line="336" w:lineRule="auto"/>
      </w:pPr>
      <w:r>
        <w:rPr>
          <w:b/>
        </w:rPr>
        <w:t xml:space="preserve">Manodopera € 13,80756</w:t>
      </w:r>
    </w:p>
    <w:p>
      <w:pPr>
        <w:jc w:val="right"/>
        <w:spacing w:line="336" w:lineRule="auto"/>
      </w:pPr>
      <w:r>
        <w:rPr>
          <w:b/>
        </w:rPr>
        <w:t xml:space="preserve">Incidenza manodopera 42,79 %</w:t>
      </w:r>
    </w:p>
    <w:p>
      <w:pPr>
        <w:rPr>
          <w:sz w:val="10"/>
          <w:szCs w:val="10"/>
        </w:rPr>
      </w:pPr>
    </w:p>
    <w:p>
      <w:pPr>
        <w:rPr>
          <w:sz w:val="10"/>
          <w:szCs w:val="10"/>
        </w:rPr>
      </w:pPr>
    </w:p>
    <w:p>
      <w:pPr/>
      <w:r>
        <w:rPr>
          <w:b/>
        </w:rPr>
        <w:t xml:space="preserve">Codice regionale: TOS16_06.I05.032.005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005 - Punto luce e punto di comando sottotraccia esclusa la linea dorsale, fornito e posto in opera. Sono compresi: quota parte delle cassette di derivazione ed eventuali pressacavi, i morsetti di derivazione in policarbonato, i conduttori del tipo N07G9-k di sezione minima di fase e di terra pari a 1,5 mmq.., la scatola portafrutto incassata a muro, il frutto, i copriforo, il supporto placca, la placca in materiale plastico o metallico;  la tubazione in PVC autoestinguente incassata ed il tratto in cavo FG7OM1 dalla scatola di derivazione fino alla plafoniera. Sono escluse le opere murarie. PUNTO LUCE A SEMPLICE INTERRUZZIONE CON BIPOLARE PER LOCALI CON CONTROSOFFITTO</w:t>
            </w:r>
          </w:p>
        </w:tc>
      </w:tr>
    </w:tbl>
    <w:p>
      <w:pPr>
        <w:jc w:val="right"/>
      </w:pPr>
    </w:p>
    <w:p>
      <w:pPr>
        <w:jc w:val="right"/>
        <w:spacing w:line="336" w:lineRule="auto"/>
      </w:pPr>
      <w:r>
        <w:rPr>
          <w:b/>
        </w:rPr>
        <w:t xml:space="preserve">Prezzo senza S. G. e Util. a cad: € 28,44580</w:t>
      </w:r>
    </w:p>
    <w:p>
      <w:pPr>
        <w:jc w:val="right"/>
        <w:spacing w:line="336" w:lineRule="auto"/>
      </w:pPr>
      <w:r>
        <w:rPr>
          <w:b/>
        </w:rPr>
        <w:t xml:space="preserve">Prezzo a cad: € 35,98394</w:t>
      </w:r>
    </w:p>
    <w:p>
      <w:pPr>
        <w:jc w:val="right"/>
        <w:spacing w:line="336" w:lineRule="auto"/>
      </w:pPr>
      <w:r>
        <w:rPr>
          <w:b/>
        </w:rPr>
        <w:t xml:space="preserve">Di cui oneri di sicurezza afferenti l'impresa € 0,06400 (1,5 %)</w:t>
      </w:r>
    </w:p>
    <w:p>
      <w:pPr>
        <w:jc w:val="right"/>
        <w:spacing w:line="336" w:lineRule="auto"/>
      </w:pPr>
      <w:r>
        <w:rPr>
          <w:b/>
        </w:rPr>
        <w:t xml:space="preserve">Manodopera € 13,80756</w:t>
      </w:r>
    </w:p>
    <w:p>
      <w:pPr>
        <w:jc w:val="right"/>
        <w:spacing w:line="336" w:lineRule="auto"/>
      </w:pPr>
      <w:r>
        <w:rPr>
          <w:b/>
        </w:rPr>
        <w:t xml:space="preserve">Incidenza manodopera 38,37 %</w:t>
      </w:r>
    </w:p>
    <w:p>
      <w:pPr>
        <w:rPr>
          <w:sz w:val="10"/>
          <w:szCs w:val="10"/>
        </w:rPr>
      </w:pPr>
    </w:p>
    <w:p>
      <w:pPr>
        <w:rPr>
          <w:sz w:val="10"/>
          <w:szCs w:val="10"/>
        </w:rPr>
      </w:pPr>
    </w:p>
    <w:p>
      <w:pPr/>
      <w:r>
        <w:rPr>
          <w:b/>
        </w:rPr>
        <w:t xml:space="preserve">Codice regionale: TOS16_06.I05.032.006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006 - Punto luce aggiunto fornito e posto in opera. Sono compresi: i morsetti di derivazione in policarbonato, la tubazione in PVC autoestinguente incassata, il cavo FG7OM1 dalla scatola di derivazione fino alla plafoniera, di sezione minima pari a 1,5 mmq. Sono escluse le opere murarie. PUNTO LUCE AGGIUNTO IN LOCALE CON CONTROSOFFITTO</w:t>
            </w:r>
          </w:p>
        </w:tc>
      </w:tr>
    </w:tbl>
    <w:p>
      <w:pPr>
        <w:jc w:val="right"/>
      </w:pPr>
    </w:p>
    <w:p>
      <w:pPr>
        <w:jc w:val="right"/>
        <w:spacing w:line="336" w:lineRule="auto"/>
      </w:pPr>
      <w:r>
        <w:rPr>
          <w:b/>
        </w:rPr>
        <w:t xml:space="preserve">Prezzo senza S. G. e Util. a cad: € 12,52950</w:t>
      </w:r>
    </w:p>
    <w:p>
      <w:pPr>
        <w:jc w:val="right"/>
        <w:spacing w:line="336" w:lineRule="auto"/>
      </w:pPr>
      <w:r>
        <w:rPr>
          <w:b/>
        </w:rPr>
        <w:t xml:space="preserve">Prezzo a cad: € 15,84982</w:t>
      </w:r>
    </w:p>
    <w:p>
      <w:pPr>
        <w:jc w:val="right"/>
        <w:spacing w:line="336" w:lineRule="auto"/>
      </w:pPr>
      <w:r>
        <w:rPr>
          <w:b/>
        </w:rPr>
        <w:t xml:space="preserve">Di cui oneri di sicurezza afferenti l'impresa € 0,02819 (1,5 %)</w:t>
      </w:r>
    </w:p>
    <w:p>
      <w:pPr>
        <w:jc w:val="right"/>
        <w:spacing w:line="336" w:lineRule="auto"/>
      </w:pPr>
      <w:r>
        <w:rPr>
          <w:b/>
        </w:rPr>
        <w:t xml:space="preserve">Manodopera € 8,26800</w:t>
      </w:r>
    </w:p>
    <w:p>
      <w:pPr>
        <w:jc w:val="right"/>
        <w:spacing w:line="336" w:lineRule="auto"/>
      </w:pPr>
      <w:r>
        <w:rPr>
          <w:b/>
        </w:rPr>
        <w:t xml:space="preserve">Incidenza manodopera 52,16 %</w:t>
      </w:r>
    </w:p>
    <w:p>
      <w:pPr>
        <w:rPr>
          <w:sz w:val="10"/>
          <w:szCs w:val="10"/>
        </w:rPr>
      </w:pPr>
    </w:p>
    <w:p>
      <w:pPr>
        <w:rPr>
          <w:sz w:val="10"/>
          <w:szCs w:val="10"/>
        </w:rPr>
      </w:pPr>
    </w:p>
    <w:p>
      <w:pPr/>
      <w:r>
        <w:rPr>
          <w:b/>
        </w:rPr>
        <w:t xml:space="preserve">Codice regionale: TOS16_06.I05.032.007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007 - Punto luce e punto di comando esclusa la linea dorsale, fornito e posto in opera. Sono compresi: i morsetti di derivazione in policarbonato; i conduttori del tipo N07G9-k di sezione minima pari a 1,5 mmq.,  il frutto, il supporto placca, la placca in materiale plastico o metallico. Sono escluse le opere murarie. PUNTO LUCE AGGIUNTO SULLA STESSA SCATOLA PORTAFRUTTO</w:t>
            </w:r>
          </w:p>
        </w:tc>
      </w:tr>
    </w:tbl>
    <w:p>
      <w:pPr>
        <w:jc w:val="right"/>
      </w:pPr>
    </w:p>
    <w:p>
      <w:pPr>
        <w:jc w:val="right"/>
        <w:spacing w:line="336" w:lineRule="auto"/>
      </w:pPr>
      <w:r>
        <w:rPr>
          <w:b/>
        </w:rPr>
        <w:t xml:space="preserve">Prezzo senza S. G. e Util. a cad: € 11,28600</w:t>
      </w:r>
    </w:p>
    <w:p>
      <w:pPr>
        <w:jc w:val="right"/>
        <w:spacing w:line="336" w:lineRule="auto"/>
      </w:pPr>
      <w:r>
        <w:rPr>
          <w:b/>
        </w:rPr>
        <w:t xml:space="preserve">Prezzo a cad: € 14,27679</w:t>
      </w:r>
    </w:p>
    <w:p>
      <w:pPr>
        <w:jc w:val="right"/>
        <w:spacing w:line="336" w:lineRule="auto"/>
      </w:pPr>
      <w:r>
        <w:rPr>
          <w:b/>
        </w:rPr>
        <w:t xml:space="preserve">Di cui oneri di sicurezza afferenti l'impresa € 0,02539 (1,5 %)</w:t>
      </w:r>
    </w:p>
    <w:p>
      <w:pPr>
        <w:jc w:val="right"/>
        <w:spacing w:line="336" w:lineRule="auto"/>
      </w:pPr>
      <w:r>
        <w:rPr>
          <w:b/>
        </w:rPr>
        <w:t xml:space="preserve">Manodopera € 8,26800</w:t>
      </w:r>
    </w:p>
    <w:p>
      <w:pPr>
        <w:jc w:val="right"/>
        <w:spacing w:line="336" w:lineRule="auto"/>
      </w:pPr>
      <w:r>
        <w:rPr>
          <w:b/>
        </w:rPr>
        <w:t xml:space="preserve">Incidenza manodopera 57,91 %</w:t>
      </w:r>
    </w:p>
    <w:p>
      <w:pPr>
        <w:rPr>
          <w:sz w:val="10"/>
          <w:szCs w:val="10"/>
        </w:rPr>
      </w:pPr>
    </w:p>
    <w:p>
      <w:pPr>
        <w:rPr>
          <w:sz w:val="10"/>
          <w:szCs w:val="10"/>
        </w:rPr>
      </w:pPr>
    </w:p>
    <w:p>
      <w:pPr/>
      <w:r>
        <w:rPr>
          <w:b/>
        </w:rPr>
        <w:t xml:space="preserve">Codice regionale: TOS16_06.I05.032.008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008 - Punto luce aggiunto fornito e posto in opera. Sono compresi: quota parte della cassetta di derivazione, i morsetti di derivazione in policarbonato; i conduttori del tipo N07G9-k di sezione minima pari a 1,5 mmq., le tubazioni corrugate.  Sono escluse le opere murarie. PUNTO LUCE AGGIUNTO SOTTOTRACCIA</w:t>
            </w:r>
          </w:p>
        </w:tc>
      </w:tr>
    </w:tbl>
    <w:p>
      <w:pPr>
        <w:jc w:val="right"/>
      </w:pPr>
    </w:p>
    <w:p>
      <w:pPr>
        <w:jc w:val="right"/>
        <w:spacing w:line="336" w:lineRule="auto"/>
      </w:pPr>
      <w:r>
        <w:rPr>
          <w:b/>
        </w:rPr>
        <w:t xml:space="preserve">Prezzo senza S. G. e Util. a cad: € 10,51500</w:t>
      </w:r>
    </w:p>
    <w:p>
      <w:pPr>
        <w:jc w:val="right"/>
        <w:spacing w:line="336" w:lineRule="auto"/>
      </w:pPr>
      <w:r>
        <w:rPr>
          <w:b/>
        </w:rPr>
        <w:t xml:space="preserve">Prezzo a cad: € 13,30148</w:t>
      </w:r>
    </w:p>
    <w:p>
      <w:pPr>
        <w:jc w:val="right"/>
        <w:spacing w:line="336" w:lineRule="auto"/>
      </w:pPr>
      <w:r>
        <w:rPr>
          <w:b/>
        </w:rPr>
        <w:t xml:space="preserve">Di cui oneri di sicurezza afferenti l'impresa € 0,02366 (1,5 %)</w:t>
      </w:r>
    </w:p>
    <w:p>
      <w:pPr>
        <w:jc w:val="right"/>
        <w:spacing w:line="336" w:lineRule="auto"/>
      </w:pPr>
      <w:r>
        <w:rPr>
          <w:b/>
        </w:rPr>
        <w:t xml:space="preserve">Manodopera € 8,26800</w:t>
      </w:r>
    </w:p>
    <w:p>
      <w:pPr>
        <w:jc w:val="right"/>
        <w:spacing w:line="336" w:lineRule="auto"/>
      </w:pPr>
      <w:r>
        <w:rPr>
          <w:b/>
        </w:rPr>
        <w:t xml:space="preserve">Incidenza manodopera 62,16 %</w:t>
      </w:r>
    </w:p>
    <w:p>
      <w:pPr>
        <w:rPr>
          <w:sz w:val="10"/>
          <w:szCs w:val="10"/>
        </w:rPr>
      </w:pPr>
    </w:p>
    <w:p>
      <w:pPr>
        <w:rPr>
          <w:sz w:val="10"/>
          <w:szCs w:val="10"/>
        </w:rPr>
      </w:pPr>
    </w:p>
    <w:p>
      <w:pPr/>
      <w:r>
        <w:rPr>
          <w:b/>
        </w:rPr>
        <w:t xml:space="preserve">Codice regionale: TOS16_06.I05.032.009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009 - Punto luce e punto di comando  esclusa la linea dorsale, fornito e posto in opera. Sono compresi:  i morsetti di derivazione in policarbonato, quota parte della cassetta di derivazione, i conduttori del tipo N07G9-k di sezione minima pari a 1,5 mmq., la scatola portafrutto, il supporto placca, il frutto, la placca in materiale plastico o metallico. PUNTO LUCE ENTRO CANALIZZAZIONI ESISTENTI</w:t>
            </w:r>
          </w:p>
        </w:tc>
      </w:tr>
    </w:tbl>
    <w:p>
      <w:pPr>
        <w:jc w:val="right"/>
      </w:pPr>
    </w:p>
    <w:p>
      <w:pPr>
        <w:jc w:val="right"/>
        <w:spacing w:line="336" w:lineRule="auto"/>
      </w:pPr>
      <w:r>
        <w:rPr>
          <w:b/>
        </w:rPr>
        <w:t xml:space="preserve">Prezzo senza S. G. e Util. a cad: € 22,23528</w:t>
      </w:r>
    </w:p>
    <w:p>
      <w:pPr>
        <w:jc w:val="right"/>
        <w:spacing w:line="336" w:lineRule="auto"/>
      </w:pPr>
      <w:r>
        <w:rPr>
          <w:b/>
        </w:rPr>
        <w:t xml:space="preserve">Prezzo a cad: € 28,12763</w:t>
      </w:r>
    </w:p>
    <w:p>
      <w:pPr>
        <w:jc w:val="right"/>
        <w:spacing w:line="336" w:lineRule="auto"/>
      </w:pPr>
      <w:r>
        <w:rPr>
          <w:b/>
        </w:rPr>
        <w:t xml:space="preserve">Di cui oneri di sicurezza afferenti l'impresa € 0,05003 (1,5 %)</w:t>
      </w:r>
    </w:p>
    <w:p>
      <w:pPr>
        <w:jc w:val="right"/>
        <w:spacing w:line="336" w:lineRule="auto"/>
      </w:pPr>
      <w:r>
        <w:rPr>
          <w:b/>
        </w:rPr>
        <w:t xml:space="preserve">Manodopera € 13,80756</w:t>
      </w:r>
    </w:p>
    <w:p>
      <w:pPr>
        <w:jc w:val="right"/>
        <w:spacing w:line="336" w:lineRule="auto"/>
      </w:pPr>
      <w:r>
        <w:rPr>
          <w:b/>
        </w:rPr>
        <w:t xml:space="preserve">Incidenza manodopera 49,09 %</w:t>
      </w:r>
    </w:p>
    <w:p>
      <w:pPr>
        <w:rPr>
          <w:sz w:val="10"/>
          <w:szCs w:val="10"/>
        </w:rPr>
      </w:pPr>
    </w:p>
    <w:p>
      <w:pPr>
        <w:rPr>
          <w:sz w:val="10"/>
          <w:szCs w:val="10"/>
        </w:rPr>
      </w:pPr>
    </w:p>
    <w:p>
      <w:pPr/>
      <w:r>
        <w:rPr>
          <w:b/>
        </w:rPr>
        <w:t xml:space="preserve">Codice regionale: TOS16_06.I05.032.010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010 - Punto luce e punto di comando sottotraccia esclusa la linea dorsale, fornito e posto in opera. Sono compresi: quota parte delle cassette di derivazione, i morsetti di derivazione in policarbonato, i conduttori del tipo NO7G9-k di sezione minima pari a 1,5 mmq., il relè passo-passo, la scatola portafrutto incassata, il frutto, i copriforo, il supporto placca, la placca in materiale plastico o metallico e la tubazione in PVC autoestinguente incassata sotto intonaco. Sono escluse le opere murarie.  PUNTO LUCE SOTTOTRACCIA CON COMANDO A PULSANTE E RELE' PASSO PASSO</w:t>
            </w:r>
          </w:p>
        </w:tc>
      </w:tr>
    </w:tbl>
    <w:p>
      <w:pPr>
        <w:jc w:val="right"/>
      </w:pPr>
    </w:p>
    <w:p>
      <w:pPr>
        <w:jc w:val="right"/>
        <w:spacing w:line="336" w:lineRule="auto"/>
      </w:pPr>
      <w:r>
        <w:rPr>
          <w:b/>
        </w:rPr>
        <w:t xml:space="preserve">Prezzo senza S. G. e Util. a cad: € 34,06642</w:t>
      </w:r>
    </w:p>
    <w:p>
      <w:pPr>
        <w:jc w:val="right"/>
        <w:spacing w:line="336" w:lineRule="auto"/>
      </w:pPr>
      <w:r>
        <w:rPr>
          <w:b/>
        </w:rPr>
        <w:t xml:space="preserve">Prezzo a cad: € 43,09402</w:t>
      </w:r>
    </w:p>
    <w:p>
      <w:pPr>
        <w:jc w:val="right"/>
        <w:spacing w:line="336" w:lineRule="auto"/>
      </w:pPr>
      <w:r>
        <w:rPr>
          <w:b/>
        </w:rPr>
        <w:t xml:space="preserve">Di cui oneri di sicurezza afferenti l'impresa € 0,07665 (1,5 %)</w:t>
      </w:r>
    </w:p>
    <w:p>
      <w:pPr>
        <w:jc w:val="right"/>
        <w:spacing w:line="336" w:lineRule="auto"/>
      </w:pPr>
      <w:r>
        <w:rPr>
          <w:b/>
        </w:rPr>
        <w:t xml:space="preserve">Manodopera € 13,80756</w:t>
      </w:r>
    </w:p>
    <w:p>
      <w:pPr>
        <w:jc w:val="right"/>
        <w:spacing w:line="336" w:lineRule="auto"/>
      </w:pPr>
      <w:r>
        <w:rPr>
          <w:b/>
        </w:rPr>
        <w:t xml:space="preserve">Incidenza manodopera 32,04 %</w:t>
      </w:r>
    </w:p>
    <w:p>
      <w:pPr>
        <w:rPr>
          <w:sz w:val="10"/>
          <w:szCs w:val="10"/>
        </w:rPr>
      </w:pPr>
    </w:p>
    <w:p>
      <w:pPr>
        <w:rPr>
          <w:sz w:val="10"/>
          <w:szCs w:val="10"/>
        </w:rPr>
      </w:pPr>
    </w:p>
    <w:p>
      <w:pPr/>
      <w:r>
        <w:rPr>
          <w:b/>
        </w:rPr>
        <w:t xml:space="preserve">Codice regionale: TOS16_06.I05.032.020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020 - Punto luce su canaletta in P.V.C. autoestinguente a battiscopa/cornice o multifunzionale esclusa la linea dorsale, fornito e posto in opera. Sono compresi: quota parte delle cassette di derivazione, i morsetti di derivazione in policarbonato, i conduttori del tipo NO7G9-k di sezione minima pari a 1,5 mmq., la scatola portafrutto, il frutto, i copriforo, il supporto placca, la placca in materiale plastico o metallico e la canaletta in PVC autoestinguente a battiscopa/cornice o multifunzionale. Sono escluse le opere murarie. PUNTO LUCE IN VISTA A SEMPLICE INTERRUZIONE SU CANALA BATTISCOPA/ CORNICE O MULTIFUNZIONALE</w:t>
            </w:r>
          </w:p>
        </w:tc>
      </w:tr>
    </w:tbl>
    <w:p>
      <w:pPr>
        <w:jc w:val="right"/>
      </w:pPr>
    </w:p>
    <w:p>
      <w:pPr>
        <w:jc w:val="right"/>
        <w:spacing w:line="336" w:lineRule="auto"/>
      </w:pPr>
      <w:r>
        <w:rPr>
          <w:b/>
        </w:rPr>
        <w:t xml:space="preserve">Prezzo senza S. G. e Util. a cad: € 42,58078</w:t>
      </w:r>
    </w:p>
    <w:p>
      <w:pPr>
        <w:jc w:val="right"/>
        <w:spacing w:line="336" w:lineRule="auto"/>
      </w:pPr>
      <w:r>
        <w:rPr>
          <w:b/>
        </w:rPr>
        <w:t xml:space="preserve">Prezzo a cad: € 53,86469</w:t>
      </w:r>
    </w:p>
    <w:p>
      <w:pPr>
        <w:jc w:val="right"/>
        <w:spacing w:line="336" w:lineRule="auto"/>
      </w:pPr>
      <w:r>
        <w:rPr>
          <w:b/>
        </w:rPr>
        <w:t xml:space="preserve">Di cui oneri di sicurezza afferenti l'impresa € 0,09581 (1,5 %)</w:t>
      </w:r>
    </w:p>
    <w:p>
      <w:pPr>
        <w:jc w:val="right"/>
        <w:spacing w:line="336" w:lineRule="auto"/>
      </w:pPr>
      <w:r>
        <w:rPr>
          <w:b/>
        </w:rPr>
        <w:t xml:space="preserve">Manodopera € 13,80756</w:t>
      </w:r>
    </w:p>
    <w:p>
      <w:pPr>
        <w:jc w:val="right"/>
        <w:spacing w:line="336" w:lineRule="auto"/>
      </w:pPr>
      <w:r>
        <w:rPr>
          <w:b/>
        </w:rPr>
        <w:t xml:space="preserve">Incidenza manodopera 25,63 %</w:t>
      </w:r>
    </w:p>
    <w:p>
      <w:pPr>
        <w:rPr>
          <w:sz w:val="10"/>
          <w:szCs w:val="10"/>
        </w:rPr>
      </w:pPr>
    </w:p>
    <w:p>
      <w:pPr>
        <w:rPr>
          <w:sz w:val="10"/>
          <w:szCs w:val="10"/>
        </w:rPr>
      </w:pPr>
    </w:p>
    <w:p>
      <w:pPr/>
      <w:r>
        <w:rPr>
          <w:b/>
        </w:rPr>
        <w:t xml:space="preserve">Codice regionale: TOS16_06.I05.032.021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021 - Punto luce su tubazione P.V.C. autoestinguente esclusa la linea dorsale, fornito e posto in opera. Sono compresi: quota parte delle cassette di derivazione, i morsetti di derivazione in policarbonato, i conduttori del tipo NO7G9-k di sezione minima pari a mmq 1,5, la scatola portafrutto, il frutto, i copriforo, il supporto placca, la placca in materiale plastico o metallico e la tubazione in PVC autoestinguente a vista. Sono escluse le opere murarie.  PUNTO LUCE IN VISTA A SEMPLICE INTERRUZIONE SU TUBAZIONE PVC</w:t>
            </w:r>
          </w:p>
        </w:tc>
      </w:tr>
    </w:tbl>
    <w:p>
      <w:pPr>
        <w:jc w:val="right"/>
      </w:pPr>
    </w:p>
    <w:p>
      <w:pPr>
        <w:jc w:val="right"/>
        <w:spacing w:line="336" w:lineRule="auto"/>
      </w:pPr>
      <w:r>
        <w:rPr>
          <w:b/>
        </w:rPr>
        <w:t xml:space="preserve">Prezzo senza S. G. e Util. a cad: € 22,25378</w:t>
      </w:r>
    </w:p>
    <w:p>
      <w:pPr>
        <w:jc w:val="right"/>
        <w:spacing w:line="336" w:lineRule="auto"/>
      </w:pPr>
      <w:r>
        <w:rPr>
          <w:b/>
        </w:rPr>
        <w:t xml:space="preserve">Prezzo a cad: € 28,15103</w:t>
      </w:r>
    </w:p>
    <w:p>
      <w:pPr>
        <w:jc w:val="right"/>
        <w:spacing w:line="336" w:lineRule="auto"/>
      </w:pPr>
      <w:r>
        <w:rPr>
          <w:b/>
        </w:rPr>
        <w:t xml:space="preserve">Di cui oneri di sicurezza afferenti l'impresa € 0,05007 (1,5 %)</w:t>
      </w:r>
    </w:p>
    <w:p>
      <w:pPr>
        <w:jc w:val="right"/>
        <w:spacing w:line="336" w:lineRule="auto"/>
      </w:pPr>
      <w:r>
        <w:rPr>
          <w:b/>
        </w:rPr>
        <w:t xml:space="preserve">Manodopera € 13,80756</w:t>
      </w:r>
    </w:p>
    <w:p>
      <w:pPr>
        <w:jc w:val="right"/>
        <w:spacing w:line="336" w:lineRule="auto"/>
      </w:pPr>
      <w:r>
        <w:rPr>
          <w:b/>
        </w:rPr>
        <w:t xml:space="preserve">Incidenza manodopera 49,05 %</w:t>
      </w:r>
    </w:p>
    <w:p>
      <w:pPr>
        <w:rPr>
          <w:sz w:val="10"/>
          <w:szCs w:val="10"/>
        </w:rPr>
      </w:pPr>
    </w:p>
    <w:p>
      <w:pPr>
        <w:rPr>
          <w:sz w:val="10"/>
          <w:szCs w:val="10"/>
        </w:rPr>
      </w:pPr>
    </w:p>
    <w:p>
      <w:pPr/>
      <w:r>
        <w:rPr>
          <w:b/>
        </w:rPr>
        <w:t xml:space="preserve">Codice regionale: TOS16_06.I05.032.022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022 - Punto luce su canaletta in P.V.C. autoestinguente a battiscopa/cornice o multifunzionale esclusa la linea dorsale, fornito e posto in opera. Sono compresi: quota parte delle cassette di derivazione, i morsetti di derivazione in policarbonato, i conduttori del tipo NO7G9-k di sezione minima pari a 1,5 mmq., la scatola portafrutto, il frutto, i copriforo, il supporto placca, la placca in materiale plastico o metallico e la canaletta in PVC autoestinguente a battiscopa/cornice o multifunzionale. Sono escluse le opere murarie. PUNTO LUCE  IN VISTA DEVIATO  SU CANALETTA PVC A BATTISCOPA/CORNICE O MULTIFUNZIONALE </w:t>
            </w:r>
          </w:p>
        </w:tc>
      </w:tr>
    </w:tbl>
    <w:p>
      <w:pPr>
        <w:jc w:val="right"/>
      </w:pPr>
    </w:p>
    <w:p>
      <w:pPr>
        <w:jc w:val="right"/>
        <w:spacing w:line="336" w:lineRule="auto"/>
      </w:pPr>
      <w:r>
        <w:rPr>
          <w:b/>
        </w:rPr>
        <w:t xml:space="preserve">Prezzo senza S. G. e Util. a cad: € 82,31266</w:t>
      </w:r>
    </w:p>
    <w:p>
      <w:pPr>
        <w:jc w:val="right"/>
        <w:spacing w:line="336" w:lineRule="auto"/>
      </w:pPr>
      <w:r>
        <w:rPr>
          <w:b/>
        </w:rPr>
        <w:t xml:space="preserve">Prezzo a cad: € 104,12551</w:t>
      </w:r>
    </w:p>
    <w:p>
      <w:pPr>
        <w:jc w:val="right"/>
        <w:spacing w:line="336" w:lineRule="auto"/>
      </w:pPr>
      <w:r>
        <w:rPr>
          <w:b/>
        </w:rPr>
        <w:t xml:space="preserve">Di cui oneri di sicurezza afferenti l'impresa € 0,18520 (1,5 %)</w:t>
      </w:r>
    </w:p>
    <w:p>
      <w:pPr>
        <w:jc w:val="right"/>
        <w:spacing w:line="336" w:lineRule="auto"/>
      </w:pPr>
      <w:r>
        <w:rPr>
          <w:b/>
        </w:rPr>
        <w:t xml:space="preserve">Manodopera € 24,10122</w:t>
      </w:r>
    </w:p>
    <w:p>
      <w:pPr>
        <w:jc w:val="right"/>
        <w:spacing w:line="336" w:lineRule="auto"/>
      </w:pPr>
      <w:r>
        <w:rPr>
          <w:b/>
        </w:rPr>
        <w:t xml:space="preserve">Incidenza manodopera 23,15 %</w:t>
      </w:r>
    </w:p>
    <w:p>
      <w:pPr>
        <w:rPr>
          <w:sz w:val="10"/>
          <w:szCs w:val="10"/>
        </w:rPr>
      </w:pPr>
    </w:p>
    <w:p>
      <w:pPr>
        <w:rPr>
          <w:sz w:val="10"/>
          <w:szCs w:val="10"/>
        </w:rPr>
      </w:pPr>
    </w:p>
    <w:p>
      <w:pPr/>
      <w:r>
        <w:rPr>
          <w:b/>
        </w:rPr>
        <w:t xml:space="preserve">Codice regionale: TOS16_06.I05.032.023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023 - Punto luce in vista in tubazione  P.V.C. autoestinguente esclusa la linea dorsale, fornito e posto in opera. Sono compresi: quota parte delle cassette di derivazione, i morsetti di derivazione in policarbonato, i conduttori del tipo NO7G9-k di sezione minima pari a 1,5 mmq., la scatola portafrutto, il frutto, i copriforo, il supporto placca, la placca in materiale plastico o metallico e la tubazione in PVC autoestinguente a vista. Sono escluse le opere murarie. PUNTO LUCE IN VISTA DEVIATO SU TUBAZIONE PVC</w:t>
            </w:r>
          </w:p>
        </w:tc>
      </w:tr>
    </w:tbl>
    <w:p>
      <w:pPr>
        <w:jc w:val="right"/>
      </w:pPr>
    </w:p>
    <w:p>
      <w:pPr>
        <w:jc w:val="right"/>
        <w:spacing w:line="336" w:lineRule="auto"/>
      </w:pPr>
      <w:r>
        <w:rPr>
          <w:b/>
        </w:rPr>
        <w:t xml:space="preserve">Prezzo senza S. G. e Util. a cad: € 41,33706</w:t>
      </w:r>
    </w:p>
    <w:p>
      <w:pPr>
        <w:jc w:val="right"/>
        <w:spacing w:line="336" w:lineRule="auto"/>
      </w:pPr>
      <w:r>
        <w:rPr>
          <w:b/>
        </w:rPr>
        <w:t xml:space="preserve">Prezzo a cad: € 52,29138</w:t>
      </w:r>
    </w:p>
    <w:p>
      <w:pPr>
        <w:jc w:val="right"/>
        <w:spacing w:line="336" w:lineRule="auto"/>
      </w:pPr>
      <w:r>
        <w:rPr>
          <w:b/>
        </w:rPr>
        <w:t xml:space="preserve">Di cui oneri di sicurezza afferenti l'impresa € 0,09301 (1,5 %)</w:t>
      </w:r>
    </w:p>
    <w:p>
      <w:pPr>
        <w:jc w:val="right"/>
        <w:spacing w:line="336" w:lineRule="auto"/>
      </w:pPr>
      <w:r>
        <w:rPr>
          <w:b/>
        </w:rPr>
        <w:t xml:space="preserve">Manodopera € 24,10122</w:t>
      </w:r>
    </w:p>
    <w:p>
      <w:pPr>
        <w:jc w:val="right"/>
        <w:spacing w:line="336" w:lineRule="auto"/>
      </w:pPr>
      <w:r>
        <w:rPr>
          <w:b/>
        </w:rPr>
        <w:t xml:space="preserve">Incidenza manodopera 46,09 %</w:t>
      </w:r>
    </w:p>
    <w:p>
      <w:pPr>
        <w:rPr>
          <w:sz w:val="10"/>
          <w:szCs w:val="10"/>
        </w:rPr>
      </w:pPr>
    </w:p>
    <w:p>
      <w:pPr>
        <w:rPr>
          <w:sz w:val="10"/>
          <w:szCs w:val="10"/>
        </w:rPr>
      </w:pPr>
    </w:p>
    <w:p>
      <w:pPr/>
      <w:r>
        <w:rPr>
          <w:b/>
        </w:rPr>
        <w:t xml:space="preserve">Codice regionale: TOS16_06.I05.032.024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024 - Sostituzione di punto luce e di punto di comando. Sono compresi: lo sfilaggio dei conduttori esistenti; la rimozione dei frutti; la loro sostituzione unitamente a quella dei conduttori con conduttori tipo N07G9-K di idonea sezione (min. 1,5 mmq.), delle placche dei morsetti; della cassetta di derivazione; la sostituzione della linea dorsale al quadro di piano o di zona. SOSTITUZIONE DI PUNTO LUCE </w:t>
            </w:r>
          </w:p>
        </w:tc>
      </w:tr>
    </w:tbl>
    <w:p>
      <w:pPr>
        <w:jc w:val="right"/>
      </w:pPr>
    </w:p>
    <w:p>
      <w:pPr>
        <w:jc w:val="right"/>
        <w:spacing w:line="336" w:lineRule="auto"/>
      </w:pPr>
      <w:r>
        <w:rPr>
          <w:b/>
        </w:rPr>
        <w:t xml:space="preserve">Prezzo senza S. G. e Util. a cad: € 20,82972</w:t>
      </w:r>
    </w:p>
    <w:p>
      <w:pPr>
        <w:jc w:val="right"/>
        <w:spacing w:line="336" w:lineRule="auto"/>
      </w:pPr>
      <w:r>
        <w:rPr>
          <w:b/>
        </w:rPr>
        <w:t xml:space="preserve">Prezzo a cad: € 26,34960</w:t>
      </w:r>
    </w:p>
    <w:p>
      <w:pPr>
        <w:jc w:val="right"/>
        <w:spacing w:line="336" w:lineRule="auto"/>
      </w:pPr>
      <w:r>
        <w:rPr>
          <w:b/>
        </w:rPr>
        <w:t xml:space="preserve">Di cui oneri di sicurezza afferenti l'impresa € 0,04687 (1,5 %)</w:t>
      </w:r>
    </w:p>
    <w:p>
      <w:pPr>
        <w:jc w:val="right"/>
        <w:spacing w:line="336" w:lineRule="auto"/>
      </w:pPr>
      <w:r>
        <w:rPr>
          <w:b/>
        </w:rPr>
        <w:t xml:space="preserve">Manodopera € 12,40200</w:t>
      </w:r>
    </w:p>
    <w:p>
      <w:pPr>
        <w:jc w:val="right"/>
        <w:spacing w:line="336" w:lineRule="auto"/>
      </w:pPr>
      <w:r>
        <w:rPr>
          <w:b/>
        </w:rPr>
        <w:t xml:space="preserve">Incidenza manodopera 47,07 %</w:t>
      </w:r>
    </w:p>
    <w:p>
      <w:pPr>
        <w:rPr>
          <w:sz w:val="10"/>
          <w:szCs w:val="10"/>
        </w:rPr>
      </w:pPr>
    </w:p>
    <w:p>
      <w:pPr>
        <w:rPr>
          <w:sz w:val="10"/>
          <w:szCs w:val="10"/>
        </w:rPr>
      </w:pPr>
    </w:p>
    <w:p>
      <w:pPr/>
      <w:r>
        <w:rPr>
          <w:b/>
        </w:rPr>
        <w:t xml:space="preserve">Codice regionale: TOS16_06.I05.032.030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030 - Rilevatore di movimento a infrarossi orientabile, IP54, raggio di azione indicativo 12mt., completo di regolazione di durata intervento e regolazione soglia crepuscolare. alimentazione 230Vac 50-60Hz. Carico max. 600W. Sono compresi i morsetti di derivazione in policarbonato, la quota parte della scatola di derivazione e il conduttore di alimentazione FG7OM1. Sono escluse le opere murarie.</w:t>
            </w:r>
          </w:p>
        </w:tc>
      </w:tr>
    </w:tbl>
    <w:p>
      <w:pPr>
        <w:jc w:val="right"/>
      </w:pPr>
    </w:p>
    <w:p>
      <w:pPr>
        <w:jc w:val="right"/>
        <w:spacing w:line="336" w:lineRule="auto"/>
      </w:pPr>
      <w:r>
        <w:rPr>
          <w:b/>
        </w:rPr>
        <w:t xml:space="preserve">Prezzo senza S. G. e Util. a cad: € 63,07620</w:t>
      </w:r>
    </w:p>
    <w:p>
      <w:pPr>
        <w:jc w:val="right"/>
        <w:spacing w:line="336" w:lineRule="auto"/>
      </w:pPr>
      <w:r>
        <w:rPr>
          <w:b/>
        </w:rPr>
        <w:t xml:space="preserve">Prezzo a cad: € 79,79139</w:t>
      </w:r>
    </w:p>
    <w:p>
      <w:pPr>
        <w:jc w:val="right"/>
        <w:spacing w:line="336" w:lineRule="auto"/>
      </w:pPr>
      <w:r>
        <w:rPr>
          <w:b/>
        </w:rPr>
        <w:t xml:space="preserve">Di cui oneri di sicurezza afferenti l'impresa € 0,14192 (1,5 %)</w:t>
      </w:r>
    </w:p>
    <w:p>
      <w:pPr>
        <w:jc w:val="right"/>
        <w:spacing w:line="336" w:lineRule="auto"/>
      </w:pPr>
      <w:r>
        <w:rPr>
          <w:b/>
        </w:rPr>
        <w:t xml:space="preserve">Manodopera € 13,64220</w:t>
      </w:r>
    </w:p>
    <w:p>
      <w:pPr>
        <w:jc w:val="right"/>
        <w:spacing w:line="336" w:lineRule="auto"/>
      </w:pPr>
      <w:r>
        <w:rPr>
          <w:b/>
        </w:rPr>
        <w:t xml:space="preserve">Incidenza manodopera 17,1 %</w:t>
      </w:r>
    </w:p>
    <w:p>
      <w:pPr>
        <w:rPr>
          <w:sz w:val="10"/>
          <w:szCs w:val="10"/>
        </w:rPr>
      </w:pPr>
    </w:p>
    <w:p>
      <w:pPr>
        <w:rPr>
          <w:sz w:val="10"/>
          <w:szCs w:val="10"/>
        </w:rPr>
      </w:pPr>
    </w:p>
    <w:p>
      <w:pPr/>
      <w:r>
        <w:rPr>
          <w:b/>
        </w:rPr>
        <w:t xml:space="preserve">Codice regionale: TOS16_06.I05.032.031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031 -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la scatola portafrutto, il frutto, la tubazione a vista in acciaio zincato ed i raccordi. Sono escluse le opere murarie.  PUNTO LUCE A SEMPLICE INTERRUZIONE SU TUBAZIONE IN ACCIAIO</w:t>
            </w:r>
          </w:p>
        </w:tc>
      </w:tr>
    </w:tbl>
    <w:p>
      <w:pPr>
        <w:jc w:val="right"/>
      </w:pPr>
    </w:p>
    <w:p>
      <w:pPr>
        <w:jc w:val="right"/>
        <w:spacing w:line="336" w:lineRule="auto"/>
      </w:pPr>
      <w:r>
        <w:rPr>
          <w:b/>
        </w:rPr>
        <w:t xml:space="preserve">Prezzo senza S. G. e Util. a cad: € 28,96610</w:t>
      </w:r>
    </w:p>
    <w:p>
      <w:pPr>
        <w:jc w:val="right"/>
        <w:spacing w:line="336" w:lineRule="auto"/>
      </w:pPr>
      <w:r>
        <w:rPr>
          <w:b/>
        </w:rPr>
        <w:t xml:space="preserve">Prezzo a cad: € 36,64212</w:t>
      </w:r>
    </w:p>
    <w:p>
      <w:pPr>
        <w:jc w:val="right"/>
        <w:spacing w:line="336" w:lineRule="auto"/>
      </w:pPr>
      <w:r>
        <w:rPr>
          <w:b/>
        </w:rPr>
        <w:t xml:space="preserve">Di cui oneri di sicurezza afferenti l'impresa € 0,06517 (1,5 %)</w:t>
      </w:r>
    </w:p>
    <w:p>
      <w:pPr>
        <w:jc w:val="right"/>
        <w:spacing w:line="336" w:lineRule="auto"/>
      </w:pPr>
      <w:r>
        <w:rPr>
          <w:b/>
        </w:rPr>
        <w:t xml:space="preserve">Manodopera € 13,80756</w:t>
      </w:r>
    </w:p>
    <w:p>
      <w:pPr>
        <w:jc w:val="right"/>
        <w:spacing w:line="336" w:lineRule="auto"/>
      </w:pPr>
      <w:r>
        <w:rPr>
          <w:b/>
        </w:rPr>
        <w:t xml:space="preserve">Incidenza manodopera 37,68 %</w:t>
      </w:r>
    </w:p>
    <w:p>
      <w:pPr>
        <w:rPr>
          <w:sz w:val="10"/>
          <w:szCs w:val="10"/>
        </w:rPr>
      </w:pPr>
    </w:p>
    <w:p>
      <w:pPr>
        <w:rPr>
          <w:sz w:val="10"/>
          <w:szCs w:val="10"/>
        </w:rPr>
      </w:pPr>
    </w:p>
    <w:p>
      <w:pPr/>
      <w:r>
        <w:rPr>
          <w:b/>
        </w:rPr>
        <w:t xml:space="preserve">Codice regionale: TOS16_06.I05.032.032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032 -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la scatola portafrutto, il frutto, la tubazione a vista in acciaio zincato ed i raccordi. Sono escluse le opere murarie.  PUNTO LUCE A SEMPLICE INTERRUZIONE CON BIPOLARE</w:t>
            </w:r>
          </w:p>
        </w:tc>
      </w:tr>
    </w:tbl>
    <w:p>
      <w:pPr>
        <w:jc w:val="right"/>
      </w:pPr>
    </w:p>
    <w:p>
      <w:pPr>
        <w:jc w:val="right"/>
        <w:spacing w:line="336" w:lineRule="auto"/>
      </w:pPr>
      <w:r>
        <w:rPr>
          <w:b/>
        </w:rPr>
        <w:t xml:space="preserve">Prezzo senza S. G. e Util. a cad: € 30,37610</w:t>
      </w:r>
    </w:p>
    <w:p>
      <w:pPr>
        <w:jc w:val="right"/>
        <w:spacing w:line="336" w:lineRule="auto"/>
      </w:pPr>
      <w:r>
        <w:rPr>
          <w:b/>
        </w:rPr>
        <w:t xml:space="preserve">Prezzo a cad: € 38,42577</w:t>
      </w:r>
    </w:p>
    <w:p>
      <w:pPr>
        <w:jc w:val="right"/>
        <w:spacing w:line="336" w:lineRule="auto"/>
      </w:pPr>
      <w:r>
        <w:rPr>
          <w:b/>
        </w:rPr>
        <w:t xml:space="preserve">Di cui oneri di sicurezza afferenti l'impresa € 0,06835 (1,5 %)</w:t>
      </w:r>
    </w:p>
    <w:p>
      <w:pPr>
        <w:jc w:val="right"/>
        <w:spacing w:line="336" w:lineRule="auto"/>
      </w:pPr>
      <w:r>
        <w:rPr>
          <w:b/>
        </w:rPr>
        <w:t xml:space="preserve">Manodopera € 13,80756</w:t>
      </w:r>
    </w:p>
    <w:p>
      <w:pPr>
        <w:jc w:val="right"/>
        <w:spacing w:line="336" w:lineRule="auto"/>
      </w:pPr>
      <w:r>
        <w:rPr>
          <w:b/>
        </w:rPr>
        <w:t xml:space="preserve">Incidenza manodopera 35,93 %</w:t>
      </w:r>
    </w:p>
    <w:p>
      <w:pPr>
        <w:rPr>
          <w:sz w:val="10"/>
          <w:szCs w:val="10"/>
        </w:rPr>
      </w:pPr>
    </w:p>
    <w:p>
      <w:pPr>
        <w:rPr>
          <w:sz w:val="10"/>
          <w:szCs w:val="10"/>
        </w:rPr>
      </w:pPr>
    </w:p>
    <w:p>
      <w:pPr/>
      <w:r>
        <w:rPr>
          <w:b/>
        </w:rPr>
        <w:t xml:space="preserve">Codice regionale: TOS16_06.I05.032.033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033 - Punto luce IP55 in vista in tubazione di acciaio zincato esclusa la linea dorsale, fornito e posto in opera. Sono compresi: quota parte delle cassette di derivazione in lega di alluminio, i morsetti di derivazione in policarbonato, i conduttori del tipo FG7OM1 di sezione minima pari a 1,5 mmq., la scatola portafrutto, il frutto, la tubazione a vista in acciaio zincato ed i raccordi. Sono escluse le opere murarie.  PUNTO LUCE DEVIATO IN VISTA SU TUBAZIONE IN ACCIAIO</w:t>
            </w:r>
          </w:p>
        </w:tc>
      </w:tr>
    </w:tbl>
    <w:p>
      <w:pPr>
        <w:jc w:val="right"/>
      </w:pPr>
    </w:p>
    <w:p>
      <w:pPr>
        <w:jc w:val="right"/>
        <w:spacing w:line="336" w:lineRule="auto"/>
      </w:pPr>
      <w:r>
        <w:rPr>
          <w:b/>
        </w:rPr>
        <w:t xml:space="preserve">Prezzo senza S. G. e Util. a cad: € 60,18801</w:t>
      </w:r>
    </w:p>
    <w:p>
      <w:pPr>
        <w:jc w:val="right"/>
        <w:spacing w:line="336" w:lineRule="auto"/>
      </w:pPr>
      <w:r>
        <w:rPr>
          <w:b/>
        </w:rPr>
        <w:t xml:space="preserve">Prezzo a cad: € 76,13783</w:t>
      </w:r>
    </w:p>
    <w:p>
      <w:pPr>
        <w:jc w:val="right"/>
        <w:spacing w:line="336" w:lineRule="auto"/>
      </w:pPr>
      <w:r>
        <w:rPr>
          <w:b/>
        </w:rPr>
        <w:t xml:space="preserve">Di cui oneri di sicurezza afferenti l'impresa € 0,13542 (1,5 %)</w:t>
      </w:r>
    </w:p>
    <w:p>
      <w:pPr>
        <w:jc w:val="right"/>
        <w:spacing w:line="336" w:lineRule="auto"/>
      </w:pPr>
      <w:r>
        <w:rPr>
          <w:b/>
        </w:rPr>
        <w:t xml:space="preserve">Manodopera € 24,10122</w:t>
      </w:r>
    </w:p>
    <w:p>
      <w:pPr>
        <w:jc w:val="right"/>
        <w:spacing w:line="336" w:lineRule="auto"/>
      </w:pPr>
      <w:r>
        <w:rPr>
          <w:b/>
        </w:rPr>
        <w:t xml:space="preserve">Incidenza manodopera 31,65 %</w:t>
      </w:r>
    </w:p>
    <w:p>
      <w:pPr>
        <w:rPr>
          <w:sz w:val="10"/>
          <w:szCs w:val="10"/>
        </w:rPr>
      </w:pPr>
    </w:p>
    <w:p>
      <w:pPr>
        <w:rPr>
          <w:sz w:val="10"/>
          <w:szCs w:val="10"/>
        </w:rPr>
      </w:pPr>
    </w:p>
    <w:p>
      <w:pPr/>
      <w:r>
        <w:rPr>
          <w:b/>
        </w:rPr>
        <w:t xml:space="preserve">Codice regionale: TOS16_06.I05.032.034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034 -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la scatola portafrutto, il frutto, la tubazione a vista in acciaio zincato ed i raccordi. Sono escluse le opere murarie.  PUNTO LUCE INTERMEDIO SU TUBAZIONE IN ACCIAIO</w:t>
            </w:r>
          </w:p>
        </w:tc>
      </w:tr>
    </w:tbl>
    <w:p>
      <w:pPr>
        <w:jc w:val="right"/>
      </w:pPr>
    </w:p>
    <w:p>
      <w:pPr>
        <w:jc w:val="right"/>
        <w:spacing w:line="336" w:lineRule="auto"/>
      </w:pPr>
      <w:r>
        <w:rPr>
          <w:b/>
        </w:rPr>
        <w:t xml:space="preserve">Prezzo senza S. G. e Util. a cad: € 105,10690</w:t>
      </w:r>
    </w:p>
    <w:p>
      <w:pPr>
        <w:jc w:val="right"/>
        <w:spacing w:line="336" w:lineRule="auto"/>
      </w:pPr>
      <w:r>
        <w:rPr>
          <w:b/>
        </w:rPr>
        <w:t xml:space="preserve">Prezzo a cad: € 132,96023</w:t>
      </w:r>
    </w:p>
    <w:p>
      <w:pPr>
        <w:jc w:val="right"/>
        <w:spacing w:line="336" w:lineRule="auto"/>
      </w:pPr>
      <w:r>
        <w:rPr>
          <w:b/>
        </w:rPr>
        <w:t xml:space="preserve">Di cui oneri di sicurezza afferenti l'impresa € 0,23649 (1,5 %)</w:t>
      </w:r>
    </w:p>
    <w:p>
      <w:pPr>
        <w:jc w:val="right"/>
        <w:spacing w:line="336" w:lineRule="auto"/>
      </w:pPr>
      <w:r>
        <w:rPr>
          <w:b/>
        </w:rPr>
        <w:t xml:space="preserve">Manodopera € 34,39488</w:t>
      </w:r>
    </w:p>
    <w:p>
      <w:pPr>
        <w:jc w:val="right"/>
        <w:spacing w:line="336" w:lineRule="auto"/>
      </w:pPr>
      <w:r>
        <w:rPr>
          <w:b/>
        </w:rPr>
        <w:t xml:space="preserve">Incidenza manodopera 25,87 %</w:t>
      </w:r>
    </w:p>
    <w:p>
      <w:pPr>
        <w:rPr>
          <w:sz w:val="10"/>
          <w:szCs w:val="10"/>
        </w:rPr>
      </w:pPr>
    </w:p>
    <w:p>
      <w:pPr>
        <w:rPr>
          <w:sz w:val="10"/>
          <w:szCs w:val="10"/>
        </w:rPr>
      </w:pPr>
    </w:p>
    <w:p>
      <w:pPr/>
      <w:r>
        <w:rPr>
          <w:b/>
        </w:rPr>
        <w:t xml:space="preserve">Codice regionale: TOS16_06.I05.032.035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035 -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la tubazione a vista in acciaio zincato ed i raccordi. Sono escluse le opere murarie.  PUNTO LUCE IN VISTA SU TUBAZIONE IN ACCIAIO CON COMANDO DA QUADRO</w:t>
            </w:r>
          </w:p>
        </w:tc>
      </w:tr>
    </w:tbl>
    <w:p>
      <w:pPr>
        <w:jc w:val="right"/>
      </w:pPr>
    </w:p>
    <w:p>
      <w:pPr>
        <w:jc w:val="right"/>
        <w:spacing w:line="336" w:lineRule="auto"/>
      </w:pPr>
      <w:r>
        <w:rPr>
          <w:b/>
        </w:rPr>
        <w:t xml:space="preserve">Prezzo senza S. G. e Util. a cad: € 28,41242</w:t>
      </w:r>
    </w:p>
    <w:p>
      <w:pPr>
        <w:jc w:val="right"/>
        <w:spacing w:line="336" w:lineRule="auto"/>
      </w:pPr>
      <w:r>
        <w:rPr>
          <w:b/>
        </w:rPr>
        <w:t xml:space="preserve">Prezzo a cad: € 35,94171</w:t>
      </w:r>
    </w:p>
    <w:p>
      <w:pPr>
        <w:jc w:val="right"/>
        <w:spacing w:line="336" w:lineRule="auto"/>
      </w:pPr>
      <w:r>
        <w:rPr>
          <w:b/>
        </w:rPr>
        <w:t xml:space="preserve">Di cui oneri di sicurezza afferenti l'impresa € 0,06393 (1,5 %)</w:t>
      </w:r>
    </w:p>
    <w:p>
      <w:pPr>
        <w:jc w:val="right"/>
        <w:spacing w:line="336" w:lineRule="auto"/>
      </w:pPr>
      <w:r>
        <w:rPr>
          <w:b/>
        </w:rPr>
        <w:t xml:space="preserve">Manodopera € 13,80756</w:t>
      </w:r>
    </w:p>
    <w:p>
      <w:pPr>
        <w:jc w:val="right"/>
        <w:spacing w:line="336" w:lineRule="auto"/>
      </w:pPr>
      <w:r>
        <w:rPr>
          <w:b/>
        </w:rPr>
        <w:t xml:space="preserve">Incidenza manodopera 38,42 %</w:t>
      </w:r>
    </w:p>
    <w:p>
      <w:pPr>
        <w:rPr>
          <w:sz w:val="10"/>
          <w:szCs w:val="10"/>
        </w:rPr>
      </w:pPr>
    </w:p>
    <w:p>
      <w:pPr>
        <w:rPr>
          <w:sz w:val="10"/>
          <w:szCs w:val="10"/>
        </w:rPr>
      </w:pPr>
    </w:p>
    <w:p>
      <w:pPr/>
      <w:r>
        <w:rPr>
          <w:b/>
        </w:rPr>
        <w:t xml:space="preserve">Codice regionale: TOS16_06.I05.032.036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036 -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la tubazione a vista in acciaio zincato ed i raccordi. Sono escluse le opere murarie. PUNTO LUCE IN VISTA SU TUBAZIONE IN ACCIAIO AGGIUNTO </w:t>
            </w:r>
          </w:p>
        </w:tc>
      </w:tr>
    </w:tbl>
    <w:p>
      <w:pPr>
        <w:jc w:val="right"/>
      </w:pPr>
    </w:p>
    <w:p>
      <w:pPr>
        <w:jc w:val="right"/>
        <w:spacing w:line="336" w:lineRule="auto"/>
      </w:pPr>
      <w:r>
        <w:rPr>
          <w:b/>
        </w:rPr>
        <w:t xml:space="preserve">Prezzo senza S. G. e Util. a cad: € 18,83654</w:t>
      </w:r>
    </w:p>
    <w:p>
      <w:pPr>
        <w:jc w:val="right"/>
        <w:spacing w:line="336" w:lineRule="auto"/>
      </w:pPr>
      <w:r>
        <w:rPr>
          <w:b/>
        </w:rPr>
        <w:t xml:space="preserve">Prezzo a cad: € 23,82822</w:t>
      </w:r>
    </w:p>
    <w:p>
      <w:pPr>
        <w:jc w:val="right"/>
        <w:spacing w:line="336" w:lineRule="auto"/>
      </w:pPr>
      <w:r>
        <w:rPr>
          <w:b/>
        </w:rPr>
        <w:t xml:space="preserve">Di cui oneri di sicurezza afferenti l'impresa € 0,04238 (1,5 %)</w:t>
      </w:r>
    </w:p>
    <w:p>
      <w:pPr>
        <w:jc w:val="right"/>
        <w:spacing w:line="336" w:lineRule="auto"/>
      </w:pPr>
      <w:r>
        <w:rPr>
          <w:b/>
        </w:rPr>
        <w:t xml:space="preserve">Manodopera € 8,26800</w:t>
      </w:r>
    </w:p>
    <w:p>
      <w:pPr>
        <w:jc w:val="right"/>
        <w:spacing w:line="336" w:lineRule="auto"/>
      </w:pPr>
      <w:r>
        <w:rPr>
          <w:b/>
        </w:rPr>
        <w:t xml:space="preserve">Incidenza manodopera 34,7 %</w:t>
      </w:r>
    </w:p>
    <w:p>
      <w:pPr>
        <w:rPr>
          <w:sz w:val="10"/>
          <w:szCs w:val="10"/>
        </w:rPr>
      </w:pPr>
    </w:p>
    <w:p>
      <w:pPr>
        <w:rPr>
          <w:sz w:val="10"/>
          <w:szCs w:val="10"/>
        </w:rPr>
      </w:pPr>
    </w:p>
    <w:p>
      <w:pPr/>
      <w:r>
        <w:rPr>
          <w:b/>
        </w:rPr>
        <w:t xml:space="preserve">Codice regionale: TOS16_06.I05.032.037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037 -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il pulsante di comando per installazione su guida DIN, il relè passo-passo per installazione su guida DIN, la tubazione a vista in acciaio zincato ed i raccordi. Sono escluse le opere murarie.  PUNTO LUCE CON COMANDO A PULSANTE E RELE' DA QUADRO</w:t>
            </w:r>
          </w:p>
        </w:tc>
      </w:tr>
    </w:tbl>
    <w:p>
      <w:pPr>
        <w:jc w:val="right"/>
      </w:pPr>
    </w:p>
    <w:p>
      <w:pPr>
        <w:jc w:val="right"/>
        <w:spacing w:line="336" w:lineRule="auto"/>
      </w:pPr>
      <w:r>
        <w:rPr>
          <w:b/>
        </w:rPr>
        <w:t xml:space="preserve">Prezzo senza S. G. e Util. a cad: € 61,41796</w:t>
      </w:r>
    </w:p>
    <w:p>
      <w:pPr>
        <w:jc w:val="right"/>
        <w:spacing w:line="336" w:lineRule="auto"/>
      </w:pPr>
      <w:r>
        <w:rPr>
          <w:b/>
        </w:rPr>
        <w:t xml:space="preserve">Prezzo a cad: € 77,69372</w:t>
      </w:r>
    </w:p>
    <w:p>
      <w:pPr>
        <w:jc w:val="right"/>
        <w:spacing w:line="336" w:lineRule="auto"/>
      </w:pPr>
      <w:r>
        <w:rPr>
          <w:b/>
        </w:rPr>
        <w:t xml:space="preserve">Di cui oneri di sicurezza afferenti l'impresa € 0,13819 (1,5 %)</w:t>
      </w:r>
    </w:p>
    <w:p>
      <w:pPr>
        <w:jc w:val="right"/>
        <w:spacing w:line="336" w:lineRule="auto"/>
      </w:pPr>
      <w:r>
        <w:rPr>
          <w:b/>
        </w:rPr>
        <w:t xml:space="preserve">Manodopera € 13,80756</w:t>
      </w:r>
    </w:p>
    <w:p>
      <w:pPr>
        <w:jc w:val="right"/>
        <w:spacing w:line="336" w:lineRule="auto"/>
      </w:pPr>
      <w:r>
        <w:rPr>
          <w:b/>
        </w:rPr>
        <w:t xml:space="preserve">Incidenza manodopera 17,77 %</w:t>
      </w:r>
    </w:p>
    <w:p>
      <w:pPr>
        <w:rPr>
          <w:sz w:val="10"/>
          <w:szCs w:val="10"/>
        </w:rPr>
      </w:pPr>
    </w:p>
    <w:p>
      <w:pPr>
        <w:rPr>
          <w:sz w:val="10"/>
          <w:szCs w:val="10"/>
        </w:rPr>
      </w:pPr>
    </w:p>
    <w:p>
      <w:pPr/>
      <w:r>
        <w:rPr>
          <w:b/>
        </w:rPr>
        <w:t xml:space="preserve">Codice regionale: TOS16_06.I05.032.038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038 -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il pulsante di comando per installazione su guida DIN, il relè passo-passo per installazione su guida DIN, la tubazione a vista in acciaio zincato ed i raccordi. Sono escluse le opere murarie.  PUNTO LUCE CON COMANDO A PULSANTE LUMINOSO E RELE' DA QUADRO</w:t>
            </w:r>
          </w:p>
        </w:tc>
      </w:tr>
    </w:tbl>
    <w:p>
      <w:pPr>
        <w:jc w:val="right"/>
      </w:pPr>
    </w:p>
    <w:p>
      <w:pPr>
        <w:jc w:val="right"/>
        <w:spacing w:line="336" w:lineRule="auto"/>
      </w:pPr>
      <w:r>
        <w:rPr>
          <w:b/>
        </w:rPr>
        <w:t xml:space="preserve">Prezzo senza S. G. e Util. a cad: € 88,99161</w:t>
      </w:r>
    </w:p>
    <w:p>
      <w:pPr>
        <w:jc w:val="right"/>
        <w:spacing w:line="336" w:lineRule="auto"/>
      </w:pPr>
      <w:r>
        <w:rPr>
          <w:b/>
        </w:rPr>
        <w:t xml:space="preserve">Prezzo a cad: € 112,57439</w:t>
      </w:r>
    </w:p>
    <w:p>
      <w:pPr>
        <w:jc w:val="right"/>
        <w:spacing w:line="336" w:lineRule="auto"/>
      </w:pPr>
      <w:r>
        <w:rPr>
          <w:b/>
        </w:rPr>
        <w:t xml:space="preserve">Di cui oneri di sicurezza afferenti l'impresa € 0,20023 (1,5 %)</w:t>
      </w:r>
    </w:p>
    <w:p>
      <w:pPr>
        <w:jc w:val="right"/>
        <w:spacing w:line="336" w:lineRule="auto"/>
      </w:pPr>
      <w:r>
        <w:rPr>
          <w:b/>
        </w:rPr>
        <w:t xml:space="preserve">Manodopera € 13,80756</w:t>
      </w:r>
    </w:p>
    <w:p>
      <w:pPr>
        <w:jc w:val="right"/>
        <w:spacing w:line="336" w:lineRule="auto"/>
      </w:pPr>
      <w:r>
        <w:rPr>
          <w:b/>
        </w:rPr>
        <w:t xml:space="preserve">Incidenza manodopera 12,27 %</w:t>
      </w:r>
    </w:p>
    <w:p>
      <w:pPr>
        <w:rPr>
          <w:sz w:val="10"/>
          <w:szCs w:val="10"/>
        </w:rPr>
      </w:pPr>
    </w:p>
    <w:p>
      <w:pPr>
        <w:rPr>
          <w:sz w:val="10"/>
          <w:szCs w:val="10"/>
        </w:rPr>
      </w:pPr>
    </w:p>
    <w:p>
      <w:pPr/>
      <w:r>
        <w:rPr>
          <w:b/>
        </w:rPr>
        <w:t xml:space="preserve">Codice regionale: TOS16_06.I05.033.001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001 - Punto presa sottotraccia esclusa la linea dorsale fornito e posto in opera. Sono compresi: quota parte della cassetta di derivazione incassata a muro; i morsetti di derivazione in policarbonato; i conduttori del tipo N07G9-k di sezione minima di fase e di terra pari a mmq 2,5; la scatola portafrutto; il frutto; i copriforo; il supporto placca; la placca in materiale plastico o metallico; la tubazione in PVC autoestinguente, incassata sotto intonaco. Sono escluse le opere murarie. PUNTO PRESA SOTTOTRACCIA  2P+T 10A-250V </w:t>
            </w:r>
          </w:p>
        </w:tc>
      </w:tr>
    </w:tbl>
    <w:p>
      <w:pPr>
        <w:jc w:val="right"/>
      </w:pPr>
    </w:p>
    <w:p>
      <w:pPr>
        <w:jc w:val="right"/>
        <w:spacing w:line="336" w:lineRule="auto"/>
      </w:pPr>
      <w:r>
        <w:rPr>
          <w:b/>
        </w:rPr>
        <w:t xml:space="preserve">Prezzo senza S. G. e Util. a cad: € 21,16269</w:t>
      </w:r>
    </w:p>
    <w:p>
      <w:pPr>
        <w:jc w:val="right"/>
        <w:spacing w:line="336" w:lineRule="auto"/>
      </w:pPr>
      <w:r>
        <w:rPr>
          <w:b/>
        </w:rPr>
        <w:t xml:space="preserve">Prezzo a cad: € 26,77080</w:t>
      </w:r>
    </w:p>
    <w:p>
      <w:pPr>
        <w:jc w:val="right"/>
        <w:spacing w:line="336" w:lineRule="auto"/>
      </w:pPr>
      <w:r>
        <w:rPr>
          <w:b/>
        </w:rPr>
        <w:t xml:space="preserve">Di cui oneri di sicurezza afferenti l'impresa € 0,04762 (1,5 %)</w:t>
      </w:r>
    </w:p>
    <w:p>
      <w:pPr>
        <w:jc w:val="right"/>
        <w:spacing w:line="336" w:lineRule="auto"/>
      </w:pPr>
      <w:r>
        <w:rPr>
          <w:b/>
        </w:rPr>
        <w:t xml:space="preserve">Manodopera € 9,09480</w:t>
      </w:r>
    </w:p>
    <w:p>
      <w:pPr>
        <w:jc w:val="right"/>
        <w:spacing w:line="336" w:lineRule="auto"/>
      </w:pPr>
      <w:r>
        <w:rPr>
          <w:b/>
        </w:rPr>
        <w:t xml:space="preserve">Incidenza manodopera 33,97 %</w:t>
      </w:r>
    </w:p>
    <w:p>
      <w:pPr>
        <w:rPr>
          <w:sz w:val="10"/>
          <w:szCs w:val="10"/>
        </w:rPr>
      </w:pPr>
    </w:p>
    <w:p>
      <w:pPr>
        <w:rPr>
          <w:sz w:val="10"/>
          <w:szCs w:val="10"/>
        </w:rPr>
      </w:pPr>
    </w:p>
    <w:p>
      <w:pPr/>
      <w:r>
        <w:rPr>
          <w:b/>
        </w:rPr>
        <w:t xml:space="preserve">Codice regionale: TOS16_06.I05.033.002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002 - Punto presa sottotraccia esclusa la linea dorsale fornito e posto in opera. Sono compresi: quota parte della cassetta di derivazione incassata a muro; i morsetti di derivazione in policarbonato; i conduttori del tipo N07G9-k di sezione minima di fase e di terra pari a mmq 2,5; la scatola portafrutto; il frutto; i copriforo; il supporto placca; la placca in materiale plastico o metallico; la tubazione in PVC autoestinguente, incassata sotto intonaco. Sono escluse le opere murarie. PUNTO PRESA SOTTOTRACCIA  2P+T 10/16A-250V tipo Unel bivalente</w:t>
            </w:r>
          </w:p>
        </w:tc>
      </w:tr>
    </w:tbl>
    <w:p>
      <w:pPr>
        <w:jc w:val="right"/>
      </w:pPr>
    </w:p>
    <w:p>
      <w:pPr>
        <w:jc w:val="right"/>
        <w:spacing w:line="336" w:lineRule="auto"/>
      </w:pPr>
      <w:r>
        <w:rPr>
          <w:b/>
        </w:rPr>
        <w:t xml:space="preserve">Prezzo senza S. G. e Util. a cad: € 27,97066</w:t>
      </w:r>
    </w:p>
    <w:p>
      <w:pPr>
        <w:jc w:val="right"/>
        <w:spacing w:line="336" w:lineRule="auto"/>
      </w:pPr>
      <w:r>
        <w:rPr>
          <w:b/>
        </w:rPr>
        <w:t xml:space="preserve">Prezzo a cad: € 35,38288</w:t>
      </w:r>
    </w:p>
    <w:p>
      <w:pPr>
        <w:jc w:val="right"/>
        <w:spacing w:line="336" w:lineRule="auto"/>
      </w:pPr>
      <w:r>
        <w:rPr>
          <w:b/>
        </w:rPr>
        <w:t xml:space="preserve">Di cui oneri di sicurezza afferenti l'impresa € 0,06293 (1,5 %)</w:t>
      </w:r>
    </w:p>
    <w:p>
      <w:pPr>
        <w:jc w:val="right"/>
        <w:spacing w:line="336" w:lineRule="auto"/>
      </w:pPr>
      <w:r>
        <w:rPr>
          <w:b/>
        </w:rPr>
        <w:t xml:space="preserve">Manodopera € 14,55168</w:t>
      </w:r>
    </w:p>
    <w:p>
      <w:pPr>
        <w:jc w:val="right"/>
        <w:spacing w:line="336" w:lineRule="auto"/>
      </w:pPr>
      <w:r>
        <w:rPr>
          <w:b/>
        </w:rPr>
        <w:t xml:space="preserve">Incidenza manodopera 41,13 %</w:t>
      </w:r>
    </w:p>
    <w:p>
      <w:pPr>
        <w:rPr>
          <w:sz w:val="10"/>
          <w:szCs w:val="10"/>
        </w:rPr>
      </w:pPr>
    </w:p>
    <w:p>
      <w:pPr>
        <w:rPr>
          <w:sz w:val="10"/>
          <w:szCs w:val="10"/>
        </w:rPr>
      </w:pPr>
    </w:p>
    <w:p>
      <w:pPr/>
      <w:r>
        <w:rPr>
          <w:b/>
        </w:rPr>
        <w:t xml:space="preserve">Codice regionale: TOS16_06.I05.033.003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003 - Punto presa sottotraccia esclusa la linea dorsale, fornito e posto in opera. Sono compresi: la cassetta di derivazione incassata a muro; i morsetti di derivazione a mantello o con caratteristiche analoghe; i conduttori del tipo N07G9-k di sezione minima di fase e di terra pari a mmq 2,5 (per prese fino a 16A), mmq 6 (per prese fino a 32A); la scatola portafrutto; il frutto; la placca in materiale plastico o metallico; la tubazione in PVC autoestinguente, incassata sotto intonaco. Sono escluse le opere murarie. PUNTO PRESA SOTTOTRACCIA   2P+T 10/16A-250V bivalente </w:t>
            </w:r>
          </w:p>
        </w:tc>
      </w:tr>
    </w:tbl>
    <w:p>
      <w:pPr>
        <w:jc w:val="right"/>
      </w:pPr>
    </w:p>
    <w:p>
      <w:pPr>
        <w:jc w:val="right"/>
        <w:spacing w:line="336" w:lineRule="auto"/>
      </w:pPr>
      <w:r>
        <w:rPr>
          <w:b/>
        </w:rPr>
        <w:t xml:space="preserve">Prezzo senza S. G. e Util. a cad: € 21,97681</w:t>
      </w:r>
    </w:p>
    <w:p>
      <w:pPr>
        <w:jc w:val="right"/>
        <w:spacing w:line="336" w:lineRule="auto"/>
      </w:pPr>
      <w:r>
        <w:rPr>
          <w:b/>
        </w:rPr>
        <w:t xml:space="preserve">Prezzo a cad: € 27,80066</w:t>
      </w:r>
    </w:p>
    <w:p>
      <w:pPr>
        <w:jc w:val="right"/>
        <w:spacing w:line="336" w:lineRule="auto"/>
      </w:pPr>
      <w:r>
        <w:rPr>
          <w:b/>
        </w:rPr>
        <w:t xml:space="preserve">Di cui oneri di sicurezza afferenti l'impresa € 0,04945 (1,5 %)</w:t>
      </w:r>
    </w:p>
    <w:p>
      <w:pPr>
        <w:jc w:val="right"/>
        <w:spacing w:line="336" w:lineRule="auto"/>
      </w:pPr>
      <w:r>
        <w:rPr>
          <w:b/>
        </w:rPr>
        <w:t xml:space="preserve">Manodopera € 9,83892</w:t>
      </w:r>
    </w:p>
    <w:p>
      <w:pPr>
        <w:jc w:val="right"/>
        <w:spacing w:line="336" w:lineRule="auto"/>
      </w:pPr>
      <w:r>
        <w:rPr>
          <w:b/>
        </w:rPr>
        <w:t xml:space="preserve">Incidenza manodopera 35,39 %</w:t>
      </w:r>
    </w:p>
    <w:p>
      <w:pPr>
        <w:rPr>
          <w:sz w:val="10"/>
          <w:szCs w:val="10"/>
        </w:rPr>
      </w:pPr>
    </w:p>
    <w:p>
      <w:pPr>
        <w:rPr>
          <w:sz w:val="10"/>
          <w:szCs w:val="10"/>
        </w:rPr>
      </w:pPr>
    </w:p>
    <w:p>
      <w:pPr/>
      <w:r>
        <w:rPr>
          <w:b/>
        </w:rPr>
        <w:t xml:space="preserve">Codice regionale: TOS16_06.I05.033.004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004 - Punto presa sottotraccia esclusa la linea dorsale fornito e posto in opera. Sono compresi: la cassetta di derivazione incassata a muro; i morsetti di derivazione a mantello o con caratteristiche analoghe; i conduttori del tipo N07G9-k di sezione minima di fase e di terra pari a mmq 2,5 (per prese fino a 16A), la tubazione in PVC autoestinguente, incassata sotto intonaco (presa esclusa). Sono escluse le opere murarie. PUNTO PRESA SOTTOTRACCIA CEE MONOFASE (2P+T) FINO A 16A  (PRESA ESCLUSA)</w:t>
            </w:r>
          </w:p>
        </w:tc>
      </w:tr>
    </w:tbl>
    <w:p>
      <w:pPr>
        <w:jc w:val="right"/>
      </w:pPr>
    </w:p>
    <w:p>
      <w:pPr>
        <w:jc w:val="right"/>
        <w:spacing w:line="336" w:lineRule="auto"/>
      </w:pPr>
      <w:r>
        <w:rPr>
          <w:b/>
        </w:rPr>
        <w:t xml:space="preserve">Prezzo senza S. G. e Util. a cad: € 21,46575</w:t>
      </w:r>
    </w:p>
    <w:p>
      <w:pPr>
        <w:jc w:val="right"/>
        <w:spacing w:line="336" w:lineRule="auto"/>
      </w:pPr>
      <w:r>
        <w:rPr>
          <w:b/>
        </w:rPr>
        <w:t xml:space="preserve">Prezzo a cad: € 27,15417</w:t>
      </w:r>
    </w:p>
    <w:p>
      <w:pPr>
        <w:jc w:val="right"/>
        <w:spacing w:line="336" w:lineRule="auto"/>
      </w:pPr>
      <w:r>
        <w:rPr>
          <w:b/>
        </w:rPr>
        <w:t xml:space="preserve">Di cui oneri di sicurezza afferenti l'impresa € 0,04830 (1,5 %)</w:t>
      </w:r>
    </w:p>
    <w:p>
      <w:pPr>
        <w:jc w:val="right"/>
        <w:spacing w:line="336" w:lineRule="auto"/>
      </w:pPr>
      <w:r>
        <w:rPr>
          <w:b/>
        </w:rPr>
        <w:t xml:space="preserve">Manodopera € 14,55168</w:t>
      </w:r>
    </w:p>
    <w:p>
      <w:pPr>
        <w:jc w:val="right"/>
        <w:spacing w:line="336" w:lineRule="auto"/>
      </w:pPr>
      <w:r>
        <w:rPr>
          <w:b/>
        </w:rPr>
        <w:t xml:space="preserve">Incidenza manodopera 53,59 %</w:t>
      </w:r>
    </w:p>
    <w:p>
      <w:pPr>
        <w:rPr>
          <w:sz w:val="10"/>
          <w:szCs w:val="10"/>
        </w:rPr>
      </w:pPr>
    </w:p>
    <w:p>
      <w:pPr>
        <w:rPr>
          <w:sz w:val="10"/>
          <w:szCs w:val="10"/>
        </w:rPr>
      </w:pPr>
    </w:p>
    <w:p>
      <w:pPr/>
      <w:r>
        <w:rPr>
          <w:b/>
        </w:rPr>
        <w:t xml:space="preserve">Codice regionale: TOS16_06.I05.033.005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005 - Punto presa sottotraccia esclusa la linea dorsale fornito e posto in opera. Sono compresi: quota parte della cassetta di derivazione incassata a muro; i morsetti di derivazione in policarbonato; i conduttori del tipo N07G9-k di sezione minima di fase e di terra pari a mmq 6; la scatola portafrutto; il frutto; i copriforo; il supporto placca; la placca in materiale plastico o metallico; la tubazione in PVC autoestinguente, incassata sotto intonaco. Sono escluse le opere murarie. PUNTO PRESA SOTTOTRACCIA CEE MONOFASE (2P+T) 32A (PRESA ESCLUSA)</w:t>
            </w:r>
          </w:p>
        </w:tc>
      </w:tr>
    </w:tbl>
    <w:p>
      <w:pPr>
        <w:jc w:val="right"/>
      </w:pPr>
    </w:p>
    <w:p>
      <w:pPr>
        <w:jc w:val="right"/>
        <w:spacing w:line="336" w:lineRule="auto"/>
      </w:pPr>
      <w:r>
        <w:rPr>
          <w:b/>
        </w:rPr>
        <w:t xml:space="preserve">Prezzo senza S. G. e Util. a cad: € 28,99241</w:t>
      </w:r>
    </w:p>
    <w:p>
      <w:pPr>
        <w:jc w:val="right"/>
        <w:spacing w:line="336" w:lineRule="auto"/>
      </w:pPr>
      <w:r>
        <w:rPr>
          <w:b/>
        </w:rPr>
        <w:t xml:space="preserve">Prezzo a cad: € 36,67540</w:t>
      </w:r>
    </w:p>
    <w:p>
      <w:pPr>
        <w:jc w:val="right"/>
        <w:spacing w:line="336" w:lineRule="auto"/>
      </w:pPr>
      <w:r>
        <w:rPr>
          <w:b/>
        </w:rPr>
        <w:t xml:space="preserve">Di cui oneri di sicurezza afferenti l'impresa € 0,06523 (1,5 %)</w:t>
      </w:r>
    </w:p>
    <w:p>
      <w:pPr>
        <w:jc w:val="right"/>
        <w:spacing w:line="336" w:lineRule="auto"/>
      </w:pPr>
      <w:r>
        <w:rPr>
          <w:b/>
        </w:rPr>
        <w:t xml:space="preserve">Manodopera € 14,55168</w:t>
      </w:r>
    </w:p>
    <w:p>
      <w:pPr>
        <w:jc w:val="right"/>
        <w:spacing w:line="336" w:lineRule="auto"/>
      </w:pPr>
      <w:r>
        <w:rPr>
          <w:b/>
        </w:rPr>
        <w:t xml:space="preserve">Incidenza manodopera 39,68 %</w:t>
      </w:r>
    </w:p>
    <w:p>
      <w:pPr>
        <w:rPr>
          <w:sz w:val="10"/>
          <w:szCs w:val="10"/>
        </w:rPr>
      </w:pPr>
    </w:p>
    <w:p>
      <w:pPr>
        <w:rPr>
          <w:sz w:val="10"/>
          <w:szCs w:val="10"/>
        </w:rPr>
      </w:pPr>
    </w:p>
    <w:p>
      <w:pPr/>
      <w:r>
        <w:rPr>
          <w:b/>
        </w:rPr>
        <w:t xml:space="preserve">Codice regionale: TOS16_06.I05.033.006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006 - Punto presa sottotraccia esclusa la linea dorsale fornito e posto in opera. Sono compresi: la cassetta di derivazione incassata a muro; i morsetti di derivazione a mantello o con caratteristiche analoghe; i conduttori del tipo N07G9-k di sezione minima di fase e di terra pari a mmq 2,5 (per prese fino a 16A), la tubazione in PVC autoestinguente, incassata sotto intonaco (presa esclusa). Sono escluse le opere murarie. PUNTO PRESA SOTTOTRACCIA CEE TRIFASE (3P+N+T) FINO A 16A (PRESA ESCLUSA)  </w:t>
            </w:r>
          </w:p>
        </w:tc>
      </w:tr>
    </w:tbl>
    <w:p>
      <w:pPr>
        <w:jc w:val="right"/>
      </w:pPr>
    </w:p>
    <w:p>
      <w:pPr>
        <w:jc w:val="right"/>
        <w:spacing w:line="336" w:lineRule="auto"/>
      </w:pPr>
      <w:r>
        <w:rPr>
          <w:b/>
        </w:rPr>
        <w:t xml:space="preserve">Prezzo senza S. G. e Util. a cad: € 25,59585</w:t>
      </w:r>
    </w:p>
    <w:p>
      <w:pPr>
        <w:jc w:val="right"/>
        <w:spacing w:line="336" w:lineRule="auto"/>
      </w:pPr>
      <w:r>
        <w:rPr>
          <w:b/>
        </w:rPr>
        <w:t xml:space="preserve">Prezzo a cad: € 32,37875</w:t>
      </w:r>
    </w:p>
    <w:p>
      <w:pPr>
        <w:jc w:val="right"/>
        <w:spacing w:line="336" w:lineRule="auto"/>
      </w:pPr>
      <w:r>
        <w:rPr>
          <w:b/>
        </w:rPr>
        <w:t xml:space="preserve">Di cui oneri di sicurezza afferenti l'impresa € 0,05759 (1,5 %)</w:t>
      </w:r>
    </w:p>
    <w:p>
      <w:pPr>
        <w:jc w:val="right"/>
        <w:spacing w:line="336" w:lineRule="auto"/>
      </w:pPr>
      <w:r>
        <w:rPr>
          <w:b/>
        </w:rPr>
        <w:t xml:space="preserve">Manodopera € 14,55168</w:t>
      </w:r>
    </w:p>
    <w:p>
      <w:pPr>
        <w:jc w:val="right"/>
        <w:spacing w:line="336" w:lineRule="auto"/>
      </w:pPr>
      <w:r>
        <w:rPr>
          <w:b/>
        </w:rPr>
        <w:t xml:space="preserve">Incidenza manodopera 44,94 %</w:t>
      </w:r>
    </w:p>
    <w:p>
      <w:pPr>
        <w:rPr>
          <w:sz w:val="10"/>
          <w:szCs w:val="10"/>
        </w:rPr>
      </w:pPr>
    </w:p>
    <w:p>
      <w:pPr>
        <w:rPr>
          <w:sz w:val="10"/>
          <w:szCs w:val="10"/>
        </w:rPr>
      </w:pPr>
    </w:p>
    <w:p>
      <w:pPr/>
      <w:r>
        <w:rPr>
          <w:b/>
        </w:rPr>
        <w:t xml:space="preserve">Codice regionale: TOS16_06.I05.033.007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007 - Punto presa sottotraccia esclusa la linea dorsale, fornito e posto in opera. Sono compresi: la scatola di derivazione incassata a muro; i morsetti di derivazione a mantello o con caratteristiche analoghe; i conduttori tipo N07G9-k di sezione minima di fase e di terra pari a mmq 6 (per prese fino a 32A); la tubazione in PVC autoestinguente, incassata sotto intonaco (escluso la presa). Sono escluse le opere murarie. PUNTO PRESA SOTTOTRACCIA CEE TRIFASE (3P+N+T)  32A (PRESA ESCLUSA)</w:t>
            </w:r>
          </w:p>
        </w:tc>
      </w:tr>
    </w:tbl>
    <w:p>
      <w:pPr>
        <w:jc w:val="right"/>
      </w:pPr>
    </w:p>
    <w:p>
      <w:pPr>
        <w:jc w:val="right"/>
        <w:spacing w:line="336" w:lineRule="auto"/>
      </w:pPr>
      <w:r>
        <w:rPr>
          <w:b/>
        </w:rPr>
        <w:t xml:space="preserve">Prezzo senza S. G. e Util. a cad: € 37,72271</w:t>
      </w:r>
    </w:p>
    <w:p>
      <w:pPr>
        <w:jc w:val="right"/>
        <w:spacing w:line="336" w:lineRule="auto"/>
      </w:pPr>
      <w:r>
        <w:rPr>
          <w:b/>
        </w:rPr>
        <w:t xml:space="preserve">Prezzo a cad: € 47,71923</w:t>
      </w:r>
    </w:p>
    <w:p>
      <w:pPr>
        <w:jc w:val="right"/>
        <w:spacing w:line="336" w:lineRule="auto"/>
      </w:pPr>
      <w:r>
        <w:rPr>
          <w:b/>
        </w:rPr>
        <w:t xml:space="preserve">Di cui oneri di sicurezza afferenti l'impresa € 0,08488 (1,5 %)</w:t>
      </w:r>
    </w:p>
    <w:p>
      <w:pPr>
        <w:jc w:val="right"/>
        <w:spacing w:line="336" w:lineRule="auto"/>
      </w:pPr>
      <w:r>
        <w:rPr>
          <w:b/>
        </w:rPr>
        <w:t xml:space="preserve">Manodopera € 14,55168</w:t>
      </w:r>
    </w:p>
    <w:p>
      <w:pPr>
        <w:jc w:val="right"/>
        <w:spacing w:line="336" w:lineRule="auto"/>
      </w:pPr>
      <w:r>
        <w:rPr>
          <w:b/>
        </w:rPr>
        <w:t xml:space="preserve">Incidenza manodopera 30,49 %</w:t>
      </w:r>
    </w:p>
    <w:p>
      <w:pPr>
        <w:rPr>
          <w:sz w:val="10"/>
          <w:szCs w:val="10"/>
        </w:rPr>
      </w:pPr>
    </w:p>
    <w:p>
      <w:pPr>
        <w:rPr>
          <w:sz w:val="10"/>
          <w:szCs w:val="10"/>
        </w:rPr>
      </w:pPr>
    </w:p>
    <w:p>
      <w:pPr/>
      <w:r>
        <w:rPr>
          <w:b/>
        </w:rPr>
        <w:t xml:space="preserve">Codice regionale: TOS16_06.I05.033.008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008 - Punto presa aggiunto tipo UNEL esclusa la linea dorsale. Sono compresi:  i morsetti di derivazione in policarbonato, quota parte della cassetta di derivazione, i conduttori del tipo N07G9-k di sezione minima pari a mmq 2,5, la scatola portafrutto, il supporto placca, il frutto, la placca in materiale plastico o metallico. PUNTO PRESA SU CANALI ESISTENTI</w:t>
            </w:r>
          </w:p>
        </w:tc>
      </w:tr>
    </w:tbl>
    <w:p>
      <w:pPr>
        <w:jc w:val="right"/>
      </w:pPr>
    </w:p>
    <w:p>
      <w:pPr>
        <w:jc w:val="right"/>
        <w:spacing w:line="336" w:lineRule="auto"/>
      </w:pPr>
      <w:r>
        <w:rPr>
          <w:b/>
        </w:rPr>
        <w:t xml:space="preserve">Prezzo senza S. G. e Util. a cad: € 26,55262</w:t>
      </w:r>
    </w:p>
    <w:p>
      <w:pPr>
        <w:jc w:val="right"/>
        <w:spacing w:line="336" w:lineRule="auto"/>
      </w:pPr>
      <w:r>
        <w:rPr>
          <w:b/>
        </w:rPr>
        <w:t xml:space="preserve">Prezzo a cad: € 33,58906</w:t>
      </w:r>
    </w:p>
    <w:p>
      <w:pPr>
        <w:jc w:val="right"/>
        <w:spacing w:line="336" w:lineRule="auto"/>
      </w:pPr>
      <w:r>
        <w:rPr>
          <w:b/>
        </w:rPr>
        <w:t xml:space="preserve">Di cui oneri di sicurezza afferenti l'impresa € 0,05974 (1,5 %)</w:t>
      </w:r>
    </w:p>
    <w:p>
      <w:pPr>
        <w:jc w:val="right"/>
        <w:spacing w:line="336" w:lineRule="auto"/>
      </w:pPr>
      <w:r>
        <w:rPr>
          <w:b/>
        </w:rPr>
        <w:t xml:space="preserve">Manodopera € 13,80756</w:t>
      </w:r>
    </w:p>
    <w:p>
      <w:pPr>
        <w:jc w:val="right"/>
        <w:spacing w:line="336" w:lineRule="auto"/>
      </w:pPr>
      <w:r>
        <w:rPr>
          <w:b/>
        </w:rPr>
        <w:t xml:space="preserve">Incidenza manodopera 41,11 %</w:t>
      </w:r>
    </w:p>
    <w:p>
      <w:pPr>
        <w:rPr>
          <w:sz w:val="10"/>
          <w:szCs w:val="10"/>
        </w:rPr>
      </w:pPr>
    </w:p>
    <w:p>
      <w:pPr>
        <w:rPr>
          <w:sz w:val="10"/>
          <w:szCs w:val="10"/>
        </w:rPr>
      </w:pPr>
    </w:p>
    <w:p>
      <w:pPr/>
      <w:r>
        <w:rPr>
          <w:b/>
        </w:rPr>
        <w:t xml:space="preserve">Codice regionale: TOS16_06.I05.033.009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009 - Punti  presa su canaletta in P.V.C. autoestinguente a battiscopa/cornice o multifunzionale esclusa la linea dorsale, fornito e posto in opera. Sono compresi: quota parte delle cassette di derivazione, i morsetti di derivazione in policarbonato, i conduttori del tipo NO7G9-k di sezione minima pari a mmq 2,5, la scatola portafrutto, il frutto, i copriforo, il supporto placca, la placca in materiale plastico o metallico e la canaletta in PVC autoestinguente a battiscopa/cornice o multifunzionale. Sono escluse le opere murarie. PUNTO PRESA IN VISTA SU CANALETTA IN PVC  2P+T 10A-250V  </w:t>
            </w:r>
          </w:p>
        </w:tc>
      </w:tr>
    </w:tbl>
    <w:p>
      <w:pPr>
        <w:jc w:val="right"/>
      </w:pPr>
    </w:p>
    <w:p>
      <w:pPr>
        <w:jc w:val="right"/>
        <w:spacing w:line="336" w:lineRule="auto"/>
      </w:pPr>
      <w:r>
        <w:rPr>
          <w:b/>
        </w:rPr>
        <w:t xml:space="preserve">Prezzo senza S. G. e Util. a cad: € 40,83427</w:t>
      </w:r>
    </w:p>
    <w:p>
      <w:pPr>
        <w:jc w:val="right"/>
        <w:spacing w:line="336" w:lineRule="auto"/>
      </w:pPr>
      <w:r>
        <w:rPr>
          <w:b/>
        </w:rPr>
        <w:t xml:space="preserve">Prezzo a cad: € 51,65535</w:t>
      </w:r>
    </w:p>
    <w:p>
      <w:pPr>
        <w:jc w:val="right"/>
        <w:spacing w:line="336" w:lineRule="auto"/>
      </w:pPr>
      <w:r>
        <w:rPr>
          <w:b/>
        </w:rPr>
        <w:t xml:space="preserve">Di cui oneri di sicurezza afferenti l'impresa € 0,09188 (1,5 %)</w:t>
      </w:r>
    </w:p>
    <w:p>
      <w:pPr>
        <w:jc w:val="right"/>
        <w:spacing w:line="336" w:lineRule="auto"/>
      </w:pPr>
      <w:r>
        <w:rPr>
          <w:b/>
        </w:rPr>
        <w:t xml:space="preserve">Manodopera € 9,09480</w:t>
      </w:r>
    </w:p>
    <w:p>
      <w:pPr>
        <w:jc w:val="right"/>
        <w:spacing w:line="336" w:lineRule="auto"/>
      </w:pPr>
      <w:r>
        <w:rPr>
          <w:b/>
        </w:rPr>
        <w:t xml:space="preserve">Incidenza manodopera 17,61 %</w:t>
      </w:r>
    </w:p>
    <w:p>
      <w:pPr>
        <w:rPr>
          <w:sz w:val="10"/>
          <w:szCs w:val="10"/>
        </w:rPr>
      </w:pPr>
    </w:p>
    <w:p>
      <w:pPr>
        <w:rPr>
          <w:sz w:val="10"/>
          <w:szCs w:val="10"/>
        </w:rPr>
      </w:pPr>
    </w:p>
    <w:p>
      <w:pPr/>
      <w:r>
        <w:rPr>
          <w:b/>
        </w:rPr>
        <w:t xml:space="preserve">Codice regionale: TOS16_06.I05.033.010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010 - Punti  presa su canaletta in P.V.C. autoestinguente a battiscopa/cornice o multifunzionale esclusa la linea dorsale, fornito e posto in opera. Sono compresi: quota parte delle cassette di derivazione, i morsetti di derivazione in policarbonato, i conduttori del tipo NO7G9-k di sezione minima pari a mmq 2,5, la scatola portafrutto, il frutto, i copriforo, il supporto placca, la placca in materiale plastico o metallico e la canaletta in PVC autoestinguente a battiscopa/cornice o multifunzionale. Sono escluse le opere murarie. PUNTO PRESA IN VISTA SU CANALETTA IN PVC  2P+T 10/16A-250V tipo Unel </w:t>
            </w:r>
          </w:p>
        </w:tc>
      </w:tr>
    </w:tbl>
    <w:p>
      <w:pPr>
        <w:jc w:val="right"/>
      </w:pPr>
    </w:p>
    <w:p>
      <w:pPr>
        <w:jc w:val="right"/>
        <w:spacing w:line="336" w:lineRule="auto"/>
      </w:pPr>
      <w:r>
        <w:rPr>
          <w:b/>
        </w:rPr>
        <w:t xml:space="preserve">Prezzo senza S. G. e Util. a cad: € 47,64224</w:t>
      </w:r>
    </w:p>
    <w:p>
      <w:pPr>
        <w:jc w:val="right"/>
        <w:spacing w:line="336" w:lineRule="auto"/>
      </w:pPr>
      <w:r>
        <w:rPr>
          <w:b/>
        </w:rPr>
        <w:t xml:space="preserve">Prezzo a cad: € 60,26743</w:t>
      </w:r>
    </w:p>
    <w:p>
      <w:pPr>
        <w:jc w:val="right"/>
        <w:spacing w:line="336" w:lineRule="auto"/>
      </w:pPr>
      <w:r>
        <w:rPr>
          <w:b/>
        </w:rPr>
        <w:t xml:space="preserve">Di cui oneri di sicurezza afferenti l'impresa € 0,10720 (1,5 %)</w:t>
      </w:r>
    </w:p>
    <w:p>
      <w:pPr>
        <w:jc w:val="right"/>
        <w:spacing w:line="336" w:lineRule="auto"/>
      </w:pPr>
      <w:r>
        <w:rPr>
          <w:b/>
        </w:rPr>
        <w:t xml:space="preserve">Manodopera € 14,55168</w:t>
      </w:r>
    </w:p>
    <w:p>
      <w:pPr>
        <w:jc w:val="right"/>
        <w:spacing w:line="336" w:lineRule="auto"/>
      </w:pPr>
      <w:r>
        <w:rPr>
          <w:b/>
        </w:rPr>
        <w:t xml:space="preserve">Incidenza manodopera 24,15 %</w:t>
      </w:r>
    </w:p>
    <w:p>
      <w:pPr>
        <w:rPr>
          <w:sz w:val="10"/>
          <w:szCs w:val="10"/>
        </w:rPr>
      </w:pPr>
    </w:p>
    <w:p>
      <w:pPr>
        <w:rPr>
          <w:sz w:val="10"/>
          <w:szCs w:val="10"/>
        </w:rPr>
      </w:pPr>
    </w:p>
    <w:p>
      <w:pPr/>
      <w:r>
        <w:rPr>
          <w:b/>
        </w:rPr>
        <w:t xml:space="preserve">Codice regionale: TOS16_06.I05.033.012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012 - Punto presa aggiunto su canaletta in P.V.C. autoestinguente a battiscopa/cornice o multifunzionale esclusa la linea dorsale, fornito e posto in opera. Sono compresi: i conduttori del tipo NO7G9-k di sezione minima pari a mmq 2,5 ed il frutto. Sono escluse le opere murarie.  PUNTO PRESA 2P+T 10A-250V AGGIUNTO SU CANALETTA IN PVC  </w:t>
            </w:r>
          </w:p>
        </w:tc>
      </w:tr>
    </w:tbl>
    <w:p>
      <w:pPr>
        <w:jc w:val="right"/>
      </w:pPr>
    </w:p>
    <w:p>
      <w:pPr>
        <w:jc w:val="right"/>
        <w:spacing w:line="336" w:lineRule="auto"/>
      </w:pPr>
      <w:r>
        <w:rPr>
          <w:b/>
        </w:rPr>
        <w:t xml:space="preserve">Prezzo senza S. G. e Util. a cad: € 6,73735</w:t>
      </w:r>
    </w:p>
    <w:p>
      <w:pPr>
        <w:jc w:val="right"/>
        <w:spacing w:line="336" w:lineRule="auto"/>
      </w:pPr>
      <w:r>
        <w:rPr>
          <w:b/>
        </w:rPr>
        <w:t xml:space="preserve">Prezzo a cad: € 8,52275</w:t>
      </w:r>
    </w:p>
    <w:p>
      <w:pPr>
        <w:jc w:val="right"/>
        <w:spacing w:line="336" w:lineRule="auto"/>
      </w:pPr>
      <w:r>
        <w:rPr>
          <w:b/>
        </w:rPr>
        <w:t xml:space="preserve">Di cui oneri di sicurezza afferenti l'impresa € 0,01516 (1,5 %)</w:t>
      </w:r>
    </w:p>
    <w:p>
      <w:pPr>
        <w:jc w:val="right"/>
        <w:spacing w:line="336" w:lineRule="auto"/>
      </w:pPr>
      <w:r>
        <w:rPr>
          <w:b/>
        </w:rPr>
        <w:t xml:space="preserve">Manodopera € 4,45060</w:t>
      </w:r>
    </w:p>
    <w:p>
      <w:pPr>
        <w:jc w:val="right"/>
        <w:spacing w:line="336" w:lineRule="auto"/>
      </w:pPr>
      <w:r>
        <w:rPr>
          <w:b/>
        </w:rPr>
        <w:t xml:space="preserve">Incidenza manodopera 52,22 %</w:t>
      </w:r>
    </w:p>
    <w:p>
      <w:pPr>
        <w:rPr>
          <w:sz w:val="10"/>
          <w:szCs w:val="10"/>
        </w:rPr>
      </w:pPr>
    </w:p>
    <w:p>
      <w:pPr>
        <w:rPr>
          <w:sz w:val="10"/>
          <w:szCs w:val="10"/>
        </w:rPr>
      </w:pPr>
    </w:p>
    <w:p>
      <w:pPr/>
      <w:r>
        <w:rPr>
          <w:b/>
        </w:rPr>
        <w:t xml:space="preserve">Codice regionale: TOS16_06.I05.033.013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013 - Punti  presa aggiunto su canaletta in P.V.C. autoestinguente a battiscopa/cornice o multifunzionale esclusa la linea dorsale, fornito e posto in opera. Sono compresi: i conduttori del tipo NO7G9-k di sezione minima pari a mmq 2,5 ed il frutto. Sono escluse le opere murarie. PUNTO PRESA 2P+T 10/16A UNEL AGGIUNTO SU CANALETTA IN PVC</w:t>
            </w:r>
          </w:p>
        </w:tc>
      </w:tr>
    </w:tbl>
    <w:p>
      <w:pPr>
        <w:jc w:val="right"/>
      </w:pPr>
    </w:p>
    <w:p>
      <w:pPr>
        <w:jc w:val="right"/>
        <w:spacing w:line="336" w:lineRule="auto"/>
      </w:pPr>
      <w:r>
        <w:rPr>
          <w:b/>
        </w:rPr>
        <w:t xml:space="preserve">Prezzo senza S. G. e Util. a cad: € 8,61735</w:t>
      </w:r>
    </w:p>
    <w:p>
      <w:pPr>
        <w:jc w:val="right"/>
        <w:spacing w:line="336" w:lineRule="auto"/>
      </w:pPr>
      <w:r>
        <w:rPr>
          <w:b/>
        </w:rPr>
        <w:t xml:space="preserve">Prezzo a cad: € 10,90095</w:t>
      </w:r>
    </w:p>
    <w:p>
      <w:pPr>
        <w:jc w:val="right"/>
        <w:spacing w:line="336" w:lineRule="auto"/>
      </w:pPr>
      <w:r>
        <w:rPr>
          <w:b/>
        </w:rPr>
        <w:t xml:space="preserve">Di cui oneri di sicurezza afferenti l'impresa € 0,01939 (1,5 %)</w:t>
      </w:r>
    </w:p>
    <w:p>
      <w:pPr>
        <w:jc w:val="right"/>
        <w:spacing w:line="336" w:lineRule="auto"/>
      </w:pPr>
      <w:r>
        <w:rPr>
          <w:b/>
        </w:rPr>
        <w:t xml:space="preserve">Manodopera € 4,45060</w:t>
      </w:r>
    </w:p>
    <w:p>
      <w:pPr>
        <w:jc w:val="right"/>
        <w:spacing w:line="336" w:lineRule="auto"/>
      </w:pPr>
      <w:r>
        <w:rPr>
          <w:b/>
        </w:rPr>
        <w:t xml:space="preserve">Incidenza manodopera 40,83 %</w:t>
      </w:r>
    </w:p>
    <w:p>
      <w:pPr>
        <w:rPr>
          <w:sz w:val="10"/>
          <w:szCs w:val="10"/>
        </w:rPr>
      </w:pPr>
    </w:p>
    <w:p>
      <w:pPr>
        <w:rPr>
          <w:sz w:val="10"/>
          <w:szCs w:val="10"/>
        </w:rPr>
      </w:pPr>
    </w:p>
    <w:p>
      <w:pPr/>
      <w:r>
        <w:rPr>
          <w:b/>
        </w:rPr>
        <w:t xml:space="preserve">Codice regionale: TOS16_06.I05.033.014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014 - Punto presa aggiunto su canaletta in P.V.C. autoestinguente a battiscopa/cornice o multifunzionale esclusa la linea dorsale, fornito e posto in opera. Sono compresi: i conduttori del tipo NO7G9-k di sezione minima pari a mmq 2,5 ed il frutto. Sono escluse le opere murarie.  PUNTO PRESA 2P+T 10/16A BIVALENTE AGGIUNTO SU CANALETTA IN PVC</w:t>
            </w:r>
          </w:p>
        </w:tc>
      </w:tr>
    </w:tbl>
    <w:p>
      <w:pPr>
        <w:jc w:val="right"/>
      </w:pPr>
    </w:p>
    <w:p>
      <w:pPr>
        <w:jc w:val="right"/>
        <w:spacing w:line="336" w:lineRule="auto"/>
      </w:pPr>
      <w:r>
        <w:rPr>
          <w:b/>
        </w:rPr>
        <w:t xml:space="preserve">Prezzo senza S. G. e Util. a cad: € 6,80735</w:t>
      </w:r>
    </w:p>
    <w:p>
      <w:pPr>
        <w:jc w:val="right"/>
        <w:spacing w:line="336" w:lineRule="auto"/>
      </w:pPr>
      <w:r>
        <w:rPr>
          <w:b/>
        </w:rPr>
        <w:t xml:space="preserve">Prezzo a cad: € 8,61130</w:t>
      </w:r>
    </w:p>
    <w:p>
      <w:pPr>
        <w:jc w:val="right"/>
        <w:spacing w:line="336" w:lineRule="auto"/>
      </w:pPr>
      <w:r>
        <w:rPr>
          <w:b/>
        </w:rPr>
        <w:t xml:space="preserve">Di cui oneri di sicurezza afferenti l'impresa € 0,01532 (1,5 %)</w:t>
      </w:r>
    </w:p>
    <w:p>
      <w:pPr>
        <w:jc w:val="right"/>
        <w:spacing w:line="336" w:lineRule="auto"/>
      </w:pPr>
      <w:r>
        <w:rPr>
          <w:b/>
        </w:rPr>
        <w:t xml:space="preserve">Manodopera € 4,45060</w:t>
      </w:r>
    </w:p>
    <w:p>
      <w:pPr>
        <w:jc w:val="right"/>
        <w:spacing w:line="336" w:lineRule="auto"/>
      </w:pPr>
      <w:r>
        <w:rPr>
          <w:b/>
        </w:rPr>
        <w:t xml:space="preserve">Incidenza manodopera 51,68 %</w:t>
      </w:r>
    </w:p>
    <w:p>
      <w:pPr>
        <w:rPr>
          <w:sz w:val="10"/>
          <w:szCs w:val="10"/>
        </w:rPr>
      </w:pPr>
    </w:p>
    <w:p>
      <w:pPr>
        <w:rPr>
          <w:sz w:val="10"/>
          <w:szCs w:val="10"/>
        </w:rPr>
      </w:pPr>
    </w:p>
    <w:p>
      <w:pPr/>
      <w:r>
        <w:rPr>
          <w:b/>
        </w:rPr>
        <w:t xml:space="preserve">Codice regionale: TOS16_06.I05.033.015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015 - Punto presa su tubazione in P.V.C. autoestinguente a vista esclusa la linea dorsale, fornito e posto in opera. Sono compresi: quota parte delle cassette di derivazione, i morsetti di derivazione in policarbonato, i conduttori del tipo NO7G9-k di sezione minima pari a mmq 2,5  e la tubazione rigida in PVC autoestinguente in vista a parete. Sono escluse le opere murarie.  PUNTO PRESA IN VISTA PER PRESA CEE MONOFASE (2P+T) FINO A 16A (PRESA ESCLUSA)</w:t>
            </w:r>
          </w:p>
        </w:tc>
      </w:tr>
    </w:tbl>
    <w:p>
      <w:pPr>
        <w:jc w:val="right"/>
      </w:pPr>
    </w:p>
    <w:p>
      <w:pPr>
        <w:jc w:val="right"/>
        <w:spacing w:line="336" w:lineRule="auto"/>
      </w:pPr>
      <w:r>
        <w:rPr>
          <w:b/>
        </w:rPr>
        <w:t xml:space="preserve">Prezzo senza S. G. e Util. a cad: € 24,32583</w:t>
      </w:r>
    </w:p>
    <w:p>
      <w:pPr>
        <w:jc w:val="right"/>
        <w:spacing w:line="336" w:lineRule="auto"/>
      </w:pPr>
      <w:r>
        <w:rPr>
          <w:b/>
        </w:rPr>
        <w:t xml:space="preserve">Prezzo a cad: € 30,77217</w:t>
      </w:r>
    </w:p>
    <w:p>
      <w:pPr>
        <w:jc w:val="right"/>
        <w:spacing w:line="336" w:lineRule="auto"/>
      </w:pPr>
      <w:r>
        <w:rPr>
          <w:b/>
        </w:rPr>
        <w:t xml:space="preserve">Di cui oneri di sicurezza afferenti l'impresa € 0,05473 (1,5 %)</w:t>
      </w:r>
    </w:p>
    <w:p>
      <w:pPr>
        <w:jc w:val="right"/>
        <w:spacing w:line="336" w:lineRule="auto"/>
      </w:pPr>
      <w:r>
        <w:rPr>
          <w:b/>
        </w:rPr>
        <w:t xml:space="preserve">Manodopera € 14,55168</w:t>
      </w:r>
    </w:p>
    <w:p>
      <w:pPr>
        <w:jc w:val="right"/>
        <w:spacing w:line="336" w:lineRule="auto"/>
      </w:pPr>
      <w:r>
        <w:rPr>
          <w:b/>
        </w:rPr>
        <w:t xml:space="preserve">Incidenza manodopera 47,29 %</w:t>
      </w:r>
    </w:p>
    <w:p>
      <w:pPr>
        <w:rPr>
          <w:sz w:val="10"/>
          <w:szCs w:val="10"/>
        </w:rPr>
      </w:pPr>
    </w:p>
    <w:p>
      <w:pPr>
        <w:rPr>
          <w:sz w:val="10"/>
          <w:szCs w:val="10"/>
        </w:rPr>
      </w:pPr>
    </w:p>
    <w:p>
      <w:pPr/>
      <w:r>
        <w:rPr>
          <w:b/>
        </w:rPr>
        <w:t xml:space="preserve">Codice regionale: TOS16_06.I05.033.016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016 - Punto presa su tubazione in P.V.C. autoestinguente a vista esclusa la linea dorsale, fornito e posto in opera. Sono compresi: quota parte delle cassette di derivazione, i morsetti di derivazione in policarbonato, i conduttori del tipo NO7G9-k di sezione minima pari a mmq 6  e la tubazione rigida in PVC autoestinguente in vista a parete. Sono escluse le opere murarie.  PUNTO PRESA IN VISTA PER PRESA CEE MONOFASE (2P+T) 32A (PRESA ESCLUSA)</w:t>
            </w:r>
          </w:p>
        </w:tc>
      </w:tr>
    </w:tbl>
    <w:p>
      <w:pPr>
        <w:jc w:val="right"/>
      </w:pPr>
    </w:p>
    <w:p>
      <w:pPr>
        <w:jc w:val="right"/>
        <w:spacing w:line="336" w:lineRule="auto"/>
      </w:pPr>
      <w:r>
        <w:rPr>
          <w:b/>
        </w:rPr>
        <w:t xml:space="preserve">Prezzo senza S. G. e Util. a cad: € 31,65113</w:t>
      </w:r>
    </w:p>
    <w:p>
      <w:pPr>
        <w:jc w:val="right"/>
        <w:spacing w:line="336" w:lineRule="auto"/>
      </w:pPr>
      <w:r>
        <w:rPr>
          <w:b/>
        </w:rPr>
        <w:t xml:space="preserve">Prezzo a cad: € 40,03868</w:t>
      </w:r>
    </w:p>
    <w:p>
      <w:pPr>
        <w:jc w:val="right"/>
        <w:spacing w:line="336" w:lineRule="auto"/>
      </w:pPr>
      <w:r>
        <w:rPr>
          <w:b/>
        </w:rPr>
        <w:t xml:space="preserve">Di cui oneri di sicurezza afferenti l'impresa € 0,07122 (1,5 %)</w:t>
      </w:r>
    </w:p>
    <w:p>
      <w:pPr>
        <w:jc w:val="right"/>
        <w:spacing w:line="336" w:lineRule="auto"/>
      </w:pPr>
      <w:r>
        <w:rPr>
          <w:b/>
        </w:rPr>
        <w:t xml:space="preserve">Manodopera € 14,55168</w:t>
      </w:r>
    </w:p>
    <w:p>
      <w:pPr>
        <w:jc w:val="right"/>
        <w:spacing w:line="336" w:lineRule="auto"/>
      </w:pPr>
      <w:r>
        <w:rPr>
          <w:b/>
        </w:rPr>
        <w:t xml:space="preserve">Incidenza manodopera 36,34 %</w:t>
      </w:r>
    </w:p>
    <w:p>
      <w:pPr>
        <w:rPr>
          <w:sz w:val="10"/>
          <w:szCs w:val="10"/>
        </w:rPr>
      </w:pPr>
    </w:p>
    <w:p>
      <w:pPr>
        <w:rPr>
          <w:sz w:val="10"/>
          <w:szCs w:val="10"/>
        </w:rPr>
      </w:pPr>
    </w:p>
    <w:p>
      <w:pPr/>
      <w:r>
        <w:rPr>
          <w:b/>
        </w:rPr>
        <w:t xml:space="preserve">Codice regionale: TOS16_06.I05.033.017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017 - Punto presa su tubazione in P.V.C. autoestinguente a vista esclusa la linea dorsale, fornito e posto in opera. Sono compresi: quota parte delle cassette di derivazione, i morsetti di derivazione in policarbonato, i conduttori del tipo NO7G9-k di sezione minima pari a mmq 2,5  e la tubazione rigida in PVC autoestinguente in vista a parete. Sono escluse le opere murarie.  PUNTO PRESA IN VISTA PER PRESA CEE TRIFASE (3P+N+T) FINO A 16A (PRESA ESCLUSA)</w:t>
            </w:r>
          </w:p>
        </w:tc>
      </w:tr>
    </w:tbl>
    <w:p>
      <w:pPr>
        <w:jc w:val="right"/>
      </w:pPr>
    </w:p>
    <w:p>
      <w:pPr>
        <w:jc w:val="right"/>
        <w:spacing w:line="336" w:lineRule="auto"/>
      </w:pPr>
      <w:r>
        <w:rPr>
          <w:b/>
        </w:rPr>
        <w:t xml:space="preserve">Prezzo senza S. G. e Util. a cad: € 28,45593</w:t>
      </w:r>
    </w:p>
    <w:p>
      <w:pPr>
        <w:jc w:val="right"/>
        <w:spacing w:line="336" w:lineRule="auto"/>
      </w:pPr>
      <w:r>
        <w:rPr>
          <w:b/>
        </w:rPr>
        <w:t xml:space="preserve">Prezzo a cad: € 35,99675</w:t>
      </w:r>
    </w:p>
    <w:p>
      <w:pPr>
        <w:jc w:val="right"/>
        <w:spacing w:line="336" w:lineRule="auto"/>
      </w:pPr>
      <w:r>
        <w:rPr>
          <w:b/>
        </w:rPr>
        <w:t xml:space="preserve">Di cui oneri di sicurezza afferenti l'impresa € 0,06403 (1,5 %)</w:t>
      </w:r>
    </w:p>
    <w:p>
      <w:pPr>
        <w:jc w:val="right"/>
        <w:spacing w:line="336" w:lineRule="auto"/>
      </w:pPr>
      <w:r>
        <w:rPr>
          <w:b/>
        </w:rPr>
        <w:t xml:space="preserve">Manodopera € 14,55168</w:t>
      </w:r>
    </w:p>
    <w:p>
      <w:pPr>
        <w:jc w:val="right"/>
        <w:spacing w:line="336" w:lineRule="auto"/>
      </w:pPr>
      <w:r>
        <w:rPr>
          <w:b/>
        </w:rPr>
        <w:t xml:space="preserve">Incidenza manodopera 40,42 %</w:t>
      </w:r>
    </w:p>
    <w:p>
      <w:pPr>
        <w:rPr>
          <w:sz w:val="10"/>
          <w:szCs w:val="10"/>
        </w:rPr>
      </w:pPr>
    </w:p>
    <w:p>
      <w:pPr>
        <w:rPr>
          <w:sz w:val="10"/>
          <w:szCs w:val="10"/>
        </w:rPr>
      </w:pPr>
    </w:p>
    <w:p>
      <w:pPr/>
      <w:r>
        <w:rPr>
          <w:b/>
        </w:rPr>
        <w:t xml:space="preserve">Codice regionale: TOS16_06.I05.033.018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018 - Punto presa su tubazione in P.V.C. autoestinguente a vista esclusa la linea dorsale, fornito e posto in opera. Sono compresi: quota parte delle cassette di derivazione, i morsetti di derivazione in policarbonato, i conduttori del tipo NO7G9-k di sezione minima pari a mmq 6  e la tubazione rigida in PVC autoestinguente in vista a parete. Sono escluse le opere murarie.  </w:t>
            </w:r>
          </w:p>
        </w:tc>
      </w:tr>
    </w:tbl>
    <w:p>
      <w:pPr>
        <w:jc w:val="right"/>
      </w:pPr>
    </w:p>
    <w:p>
      <w:pPr>
        <w:jc w:val="right"/>
        <w:spacing w:line="336" w:lineRule="auto"/>
      </w:pPr>
      <w:r>
        <w:rPr>
          <w:b/>
        </w:rPr>
        <w:t xml:space="preserve">Prezzo senza S. G. e Util. a cad: € 39,87143</w:t>
      </w:r>
    </w:p>
    <w:p>
      <w:pPr>
        <w:jc w:val="right"/>
        <w:spacing w:line="336" w:lineRule="auto"/>
      </w:pPr>
      <w:r>
        <w:rPr>
          <w:b/>
        </w:rPr>
        <w:t xml:space="preserve">Prezzo a cad: € 50,43736</w:t>
      </w:r>
    </w:p>
    <w:p>
      <w:pPr>
        <w:jc w:val="right"/>
        <w:spacing w:line="336" w:lineRule="auto"/>
      </w:pPr>
      <w:r>
        <w:rPr>
          <w:b/>
        </w:rPr>
        <w:t xml:space="preserve">Di cui oneri di sicurezza afferenti l'impresa € 0,08971 (1,5 %)</w:t>
      </w:r>
    </w:p>
    <w:p>
      <w:pPr>
        <w:jc w:val="right"/>
        <w:spacing w:line="336" w:lineRule="auto"/>
      </w:pPr>
      <w:r>
        <w:rPr>
          <w:b/>
        </w:rPr>
        <w:t xml:space="preserve">Manodopera € 14,55168</w:t>
      </w:r>
    </w:p>
    <w:p>
      <w:pPr>
        <w:jc w:val="right"/>
        <w:spacing w:line="336" w:lineRule="auto"/>
      </w:pPr>
      <w:r>
        <w:rPr>
          <w:b/>
        </w:rPr>
        <w:t xml:space="preserve">Incidenza manodopera 28,85 %</w:t>
      </w:r>
    </w:p>
    <w:p>
      <w:pPr>
        <w:rPr>
          <w:sz w:val="10"/>
          <w:szCs w:val="10"/>
        </w:rPr>
      </w:pPr>
    </w:p>
    <w:p>
      <w:pPr>
        <w:rPr>
          <w:sz w:val="10"/>
          <w:szCs w:val="10"/>
        </w:rPr>
      </w:pPr>
    </w:p>
    <w:p>
      <w:pPr/>
      <w:r>
        <w:rPr>
          <w:b/>
        </w:rPr>
        <w:t xml:space="preserve">Codice regionale: TOS16_06.I05.033.019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019 - Punto presa sottotraccia esclusa la linea dorsale, fornito e posto in opera. Sono compresi: quota parte della cassetta di derivazione incassata a muro; i morsetti di derivazione in policarbonato; i conduttori del tipo N07G9-k di sezione minima di fase e di terra pari a mmq 2,5 e la tubazione in PVC autoestinguente, incassata sotto intonaco. Sono escluse le opere murarie. PUNTO PRESA SOTTOTRACCIA PER CENTRALINO MODULARE MULTIPRESA DA 2 A 24 MODULI (CENTRALINO ESCLUSO)</w:t>
            </w:r>
          </w:p>
        </w:tc>
      </w:tr>
    </w:tbl>
    <w:p>
      <w:pPr>
        <w:jc w:val="right"/>
      </w:pPr>
    </w:p>
    <w:p>
      <w:pPr>
        <w:jc w:val="right"/>
        <w:spacing w:line="336" w:lineRule="auto"/>
      </w:pPr>
      <w:r>
        <w:rPr>
          <w:b/>
        </w:rPr>
        <w:t xml:space="preserve">Prezzo senza S. G. e Util. a cad: € 21,46575</w:t>
      </w:r>
    </w:p>
    <w:p>
      <w:pPr>
        <w:jc w:val="right"/>
        <w:spacing w:line="336" w:lineRule="auto"/>
      </w:pPr>
      <w:r>
        <w:rPr>
          <w:b/>
        </w:rPr>
        <w:t xml:space="preserve">Prezzo a cad: € 27,15417</w:t>
      </w:r>
    </w:p>
    <w:p>
      <w:pPr>
        <w:jc w:val="right"/>
        <w:spacing w:line="336" w:lineRule="auto"/>
      </w:pPr>
      <w:r>
        <w:rPr>
          <w:b/>
        </w:rPr>
        <w:t xml:space="preserve">Di cui oneri di sicurezza afferenti l'impresa € 0,04830 (1,5 %)</w:t>
      </w:r>
    </w:p>
    <w:p>
      <w:pPr>
        <w:jc w:val="right"/>
        <w:spacing w:line="336" w:lineRule="auto"/>
      </w:pPr>
      <w:r>
        <w:rPr>
          <w:b/>
        </w:rPr>
        <w:t xml:space="preserve">Manodopera € 14,55168</w:t>
      </w:r>
    </w:p>
    <w:p>
      <w:pPr>
        <w:jc w:val="right"/>
        <w:spacing w:line="336" w:lineRule="auto"/>
      </w:pPr>
      <w:r>
        <w:rPr>
          <w:b/>
        </w:rPr>
        <w:t xml:space="preserve">Incidenza manodopera 53,59 %</w:t>
      </w:r>
    </w:p>
    <w:p>
      <w:pPr>
        <w:rPr>
          <w:sz w:val="10"/>
          <w:szCs w:val="10"/>
        </w:rPr>
      </w:pPr>
    </w:p>
    <w:p>
      <w:pPr>
        <w:rPr>
          <w:sz w:val="10"/>
          <w:szCs w:val="10"/>
        </w:rPr>
      </w:pPr>
    </w:p>
    <w:p>
      <w:pPr/>
      <w:r>
        <w:rPr>
          <w:b/>
        </w:rPr>
        <w:t xml:space="preserve">Codice regionale: TOS16_06.I05.033.020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020 - Punto presa sottotraccia esclusa la linea dorsale, fornito e posto in opera. Sono compresi: quota parte della cassetta di derivazione; i morsetti di derivazione in policarbonato; i conduttori del tipo N07G9-k di sezione minima di fase e di terra pari a mmq 2,5 e la tubazione in PVC autoestinguente, in vista a parete. Sono escluse le opere murarie.  PUNTO PRESA IN VISTA PER CENTRALINO MODULARE MULTIPRESA DA 2 A 24 MODULI (CENTRALINO ESCLUSO)</w:t>
            </w:r>
          </w:p>
        </w:tc>
      </w:tr>
    </w:tbl>
    <w:p>
      <w:pPr>
        <w:jc w:val="right"/>
      </w:pPr>
    </w:p>
    <w:p>
      <w:pPr>
        <w:jc w:val="right"/>
        <w:spacing w:line="336" w:lineRule="auto"/>
      </w:pPr>
      <w:r>
        <w:rPr>
          <w:b/>
        </w:rPr>
        <w:t xml:space="preserve">Prezzo senza S. G. e Util. a cad: € 60,22343</w:t>
      </w:r>
    </w:p>
    <w:p>
      <w:pPr>
        <w:jc w:val="right"/>
        <w:spacing w:line="336" w:lineRule="auto"/>
      </w:pPr>
      <w:r>
        <w:rPr>
          <w:b/>
        </w:rPr>
        <w:t xml:space="preserve">Prezzo a cad: € 76,18264</w:t>
      </w:r>
    </w:p>
    <w:p>
      <w:pPr>
        <w:jc w:val="right"/>
        <w:spacing w:line="336" w:lineRule="auto"/>
      </w:pPr>
      <w:r>
        <w:rPr>
          <w:b/>
        </w:rPr>
        <w:t xml:space="preserve">Di cui oneri di sicurezza afferenti l'impresa € 0,13550 (1,5 %)</w:t>
      </w:r>
    </w:p>
    <w:p>
      <w:pPr>
        <w:jc w:val="right"/>
        <w:spacing w:line="336" w:lineRule="auto"/>
      </w:pPr>
      <w:r>
        <w:rPr>
          <w:b/>
        </w:rPr>
        <w:t xml:space="preserve">Manodopera € 14,55168</w:t>
      </w:r>
    </w:p>
    <w:p>
      <w:pPr>
        <w:jc w:val="right"/>
        <w:spacing w:line="336" w:lineRule="auto"/>
      </w:pPr>
      <w:r>
        <w:rPr>
          <w:b/>
        </w:rPr>
        <w:t xml:space="preserve">Incidenza manodopera 19,1 %</w:t>
      </w:r>
    </w:p>
    <w:p>
      <w:pPr>
        <w:rPr>
          <w:sz w:val="10"/>
          <w:szCs w:val="10"/>
        </w:rPr>
      </w:pPr>
    </w:p>
    <w:p>
      <w:pPr>
        <w:rPr>
          <w:sz w:val="10"/>
          <w:szCs w:val="10"/>
        </w:rPr>
      </w:pPr>
    </w:p>
    <w:p>
      <w:pPr/>
      <w:r>
        <w:rPr>
          <w:b/>
        </w:rPr>
        <w:t xml:space="preserve">Codice regionale: TOS16_06.I05.033.021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021 - Punto presa da incasso o a vista  per centralino modulare su canalizzazioni esistenti. Sono compresi: quota parte della cassetta di derivazione; i morsetti di derivazione in policarbonato ed i conduttori del tipo N07G9-k di sezione minima di fase e di terra pari a mmq 2,5. Sono escluse le opere murarie.  PUNTO PRESA PER CENTRALINO MODULARE MULTIPRESA DA 2 A 24 MODULI SU CANALIZZAZIONI ESISTENTI (CENTRALINO ESCLUSO)</w:t>
            </w:r>
          </w:p>
        </w:tc>
      </w:tr>
    </w:tbl>
    <w:p>
      <w:pPr>
        <w:jc w:val="right"/>
      </w:pPr>
    </w:p>
    <w:p>
      <w:pPr>
        <w:jc w:val="right"/>
        <w:spacing w:line="336" w:lineRule="auto"/>
      </w:pPr>
      <w:r>
        <w:rPr>
          <w:b/>
        </w:rPr>
        <w:t xml:space="preserve">Prezzo senza S. G. e Util. a cad: € 21,11343</w:t>
      </w:r>
    </w:p>
    <w:p>
      <w:pPr>
        <w:jc w:val="right"/>
        <w:spacing w:line="336" w:lineRule="auto"/>
      </w:pPr>
      <w:r>
        <w:rPr>
          <w:b/>
        </w:rPr>
        <w:t xml:space="preserve">Prezzo a cad: € 26,70849</w:t>
      </w:r>
    </w:p>
    <w:p>
      <w:pPr>
        <w:jc w:val="right"/>
        <w:spacing w:line="336" w:lineRule="auto"/>
      </w:pPr>
      <w:r>
        <w:rPr>
          <w:b/>
        </w:rPr>
        <w:t xml:space="preserve">Di cui oneri di sicurezza afferenti l'impresa € 0,04751 (1,5 %)</w:t>
      </w:r>
    </w:p>
    <w:p>
      <w:pPr>
        <w:jc w:val="right"/>
        <w:spacing w:line="336" w:lineRule="auto"/>
      </w:pPr>
      <w:r>
        <w:rPr>
          <w:b/>
        </w:rPr>
        <w:t xml:space="preserve">Manodopera € 14,55168</w:t>
      </w:r>
    </w:p>
    <w:p>
      <w:pPr>
        <w:jc w:val="right"/>
        <w:spacing w:line="336" w:lineRule="auto"/>
      </w:pPr>
      <w:r>
        <w:rPr>
          <w:b/>
        </w:rPr>
        <w:t xml:space="preserve">Incidenza manodopera 54,48 %</w:t>
      </w:r>
    </w:p>
    <w:p>
      <w:pPr>
        <w:rPr>
          <w:sz w:val="10"/>
          <w:szCs w:val="10"/>
        </w:rPr>
      </w:pPr>
    </w:p>
    <w:p>
      <w:pPr>
        <w:rPr>
          <w:sz w:val="10"/>
          <w:szCs w:val="10"/>
        </w:rPr>
      </w:pPr>
    </w:p>
    <w:p>
      <w:pPr/>
      <w:r>
        <w:rPr>
          <w:b/>
        </w:rPr>
        <w:t xml:space="preserve">Codice regionale: TOS16_06.I05.033.022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022 - Fornitura e posa in opera di pannello prese per locali medici gruppo 2 IP65 così composto:
N. 1 sezionatore modulare 2x32A, N.4 Interruttori magnetotermici 2x10 A - Potere Interruzione 4,5 KA - curva C, N.4 prese Unel 10/16A. E' compreso nel prezzo il montaggio dei componenti di cui sopra, la linea di alimentazione in cavo FG7OM1 di sezione minima 4mmq. proveniente dal quadro del locale, l'istallazione del conduttore di protezione di 6 mmq in cordicella N07G9-K, proveniente dal nodo equipotenziale, le tubazioni in PVC dal canale perimetrale al pannello prese. E' inoltre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€ 183,04190</w:t>
      </w:r>
    </w:p>
    <w:p>
      <w:pPr>
        <w:jc w:val="right"/>
        <w:spacing w:line="336" w:lineRule="auto"/>
      </w:pPr>
      <w:r>
        <w:rPr>
          <w:b/>
        </w:rPr>
        <w:t xml:space="preserve">Prezzo a cad: € 231,54800</w:t>
      </w:r>
    </w:p>
    <w:p>
      <w:pPr>
        <w:jc w:val="right"/>
        <w:spacing w:line="336" w:lineRule="auto"/>
      </w:pPr>
      <w:r>
        <w:rPr>
          <w:b/>
        </w:rPr>
        <w:t xml:space="preserve">Di cui oneri di sicurezza afferenti l'impresa € 0,41184 (1,5 %)</w:t>
      </w:r>
    </w:p>
    <w:p>
      <w:pPr>
        <w:jc w:val="right"/>
        <w:spacing w:line="336" w:lineRule="auto"/>
      </w:pPr>
      <w:r>
        <w:rPr>
          <w:b/>
        </w:rPr>
        <w:t xml:space="preserve">Manodopera € 41,34000</w:t>
      </w:r>
    </w:p>
    <w:p>
      <w:pPr>
        <w:jc w:val="right"/>
        <w:spacing w:line="336" w:lineRule="auto"/>
      </w:pPr>
      <w:r>
        <w:rPr>
          <w:b/>
        </w:rPr>
        <w:t xml:space="preserve">Incidenza manodopera 17,85 %</w:t>
      </w:r>
    </w:p>
    <w:p>
      <w:pPr>
        <w:rPr>
          <w:sz w:val="10"/>
          <w:szCs w:val="10"/>
        </w:rPr>
      </w:pPr>
    </w:p>
    <w:p>
      <w:pPr>
        <w:rPr>
          <w:sz w:val="10"/>
          <w:szCs w:val="10"/>
        </w:rPr>
      </w:pPr>
    </w:p>
    <w:p>
      <w:pPr/>
      <w:r>
        <w:rPr>
          <w:b/>
        </w:rPr>
        <w:t xml:space="preserve">Codice regionale: TOS16_06.I05.033.023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023 - Fornitura e posa in opera di pannello prese per locali medici gruppo 2 IP 65 così composto:
N. 1 sezionatore modulare 2x32A, N.6 Interruttori magnetotermici 2x10 A - PI 4,5 KA - curva C, N. 6 prese Unel 10/16A.
E' compreso nel prezzo il montaggio dei componenti di cui sopra, la linea di alimentazione in cavo FG7OM1 sezione minima 4mmq. proveniente dal quadro del locale, l'istallazione del conduttore di protezione di 6 mmq in cordicella N07G9-k, proveniente dal nodo equipotenziale, le tubazioni in PVC dal canale perimetrale al pannello prese. E' inoltre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€ 228,70546</w:t>
      </w:r>
    </w:p>
    <w:p>
      <w:pPr>
        <w:jc w:val="right"/>
        <w:spacing w:line="336" w:lineRule="auto"/>
      </w:pPr>
      <w:r>
        <w:rPr>
          <w:b/>
        </w:rPr>
        <w:t xml:space="preserve">Prezzo a cad: € 289,31241</w:t>
      </w:r>
    </w:p>
    <w:p>
      <w:pPr>
        <w:jc w:val="right"/>
        <w:spacing w:line="336" w:lineRule="auto"/>
      </w:pPr>
      <w:r>
        <w:rPr>
          <w:b/>
        </w:rPr>
        <w:t xml:space="preserve">Di cui oneri di sicurezza afferenti l'impresa € 0,51459 (1,5 %)</w:t>
      </w:r>
    </w:p>
    <w:p>
      <w:pPr>
        <w:jc w:val="right"/>
        <w:spacing w:line="336" w:lineRule="auto"/>
      </w:pPr>
      <w:r>
        <w:rPr>
          <w:b/>
        </w:rPr>
        <w:t xml:space="preserve">Manodopera € 53,74201</w:t>
      </w:r>
    </w:p>
    <w:p>
      <w:pPr>
        <w:jc w:val="right"/>
        <w:spacing w:line="336" w:lineRule="auto"/>
      </w:pPr>
      <w:r>
        <w:rPr>
          <w:b/>
        </w:rPr>
        <w:t xml:space="preserve">Incidenza manodopera 18,58 %</w:t>
      </w:r>
    </w:p>
    <w:p>
      <w:pPr>
        <w:rPr>
          <w:sz w:val="10"/>
          <w:szCs w:val="10"/>
        </w:rPr>
      </w:pPr>
    </w:p>
    <w:p>
      <w:pPr>
        <w:rPr>
          <w:sz w:val="10"/>
          <w:szCs w:val="10"/>
        </w:rPr>
      </w:pPr>
    </w:p>
    <w:p>
      <w:pPr/>
      <w:r>
        <w:rPr>
          <w:b/>
        </w:rPr>
        <w:t xml:space="preserve">Codice regionale: TOS16_06.I05.033.024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024 - Protezione singola di presa di corrente, costituita da interruttore bipolare serie civile da inserire in scatola portafrutto esistente, per comando e protezione della singola presa, posta in opera, completa di collegamenti. E' inoltre compreso ogni onere ed accessorio atto a rendere l'installazione funzionante e conforme alla regola dell'arte. INTERRUTTORE BIPOLARE</w:t>
            </w:r>
          </w:p>
        </w:tc>
      </w:tr>
    </w:tbl>
    <w:p>
      <w:pPr>
        <w:jc w:val="right"/>
      </w:pPr>
    </w:p>
    <w:p>
      <w:pPr>
        <w:jc w:val="right"/>
        <w:spacing w:line="336" w:lineRule="auto"/>
      </w:pPr>
      <w:r>
        <w:rPr>
          <w:b/>
        </w:rPr>
        <w:t xml:space="preserve">Prezzo senza S. G. e Util. a cad: € 8,35900</w:t>
      </w:r>
    </w:p>
    <w:p>
      <w:pPr>
        <w:jc w:val="right"/>
        <w:spacing w:line="336" w:lineRule="auto"/>
      </w:pPr>
      <w:r>
        <w:rPr>
          <w:b/>
        </w:rPr>
        <w:t xml:space="preserve">Prezzo a cad: € 10,57414</w:t>
      </w:r>
    </w:p>
    <w:p>
      <w:pPr>
        <w:jc w:val="right"/>
        <w:spacing w:line="336" w:lineRule="auto"/>
      </w:pPr>
      <w:r>
        <w:rPr>
          <w:b/>
        </w:rPr>
        <w:t xml:space="preserve">Di cui oneri di sicurezza afferenti l'impresa € 0,01881 (1,5 %)</w:t>
      </w:r>
    </w:p>
    <w:p>
      <w:pPr>
        <w:jc w:val="right"/>
        <w:spacing w:line="336" w:lineRule="auto"/>
      </w:pPr>
      <w:r>
        <w:rPr>
          <w:b/>
        </w:rPr>
        <w:t xml:space="preserve">Manodopera € 4,13400</w:t>
      </w:r>
    </w:p>
    <w:p>
      <w:pPr>
        <w:jc w:val="right"/>
        <w:spacing w:line="336" w:lineRule="auto"/>
      </w:pPr>
      <w:r>
        <w:rPr>
          <w:b/>
        </w:rPr>
        <w:t xml:space="preserve">Incidenza manodopera 39,1 %</w:t>
      </w:r>
    </w:p>
    <w:p>
      <w:pPr>
        <w:rPr>
          <w:sz w:val="10"/>
          <w:szCs w:val="10"/>
        </w:rPr>
      </w:pPr>
    </w:p>
    <w:p>
      <w:pPr>
        <w:rPr>
          <w:sz w:val="10"/>
          <w:szCs w:val="10"/>
        </w:rPr>
      </w:pPr>
    </w:p>
    <w:p>
      <w:pPr/>
      <w:r>
        <w:rPr>
          <w:b/>
        </w:rPr>
        <w:t xml:space="preserve">Codice regionale: TOS16_06.I05.033.025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025 - Protezione singola di presa di corrente, costituita da interruttore magnetotermico serie civile da inserire in scatola portafrutto esistente, per comando e protezione della singola presa, posta in opera, completa di collegamenti. E' inoltre compreso ogni onere ed accessorio atto a rendere l'installazione funzionante e conforme alla regola dell'arte. INTERRUTTORE MAGNETOTERMICO 1P+N 10A</w:t>
            </w:r>
          </w:p>
        </w:tc>
      </w:tr>
    </w:tbl>
    <w:p>
      <w:pPr>
        <w:jc w:val="right"/>
      </w:pPr>
    </w:p>
    <w:p>
      <w:pPr>
        <w:jc w:val="right"/>
        <w:spacing w:line="336" w:lineRule="auto"/>
      </w:pPr>
      <w:r>
        <w:rPr>
          <w:b/>
        </w:rPr>
        <w:t xml:space="preserve">Prezzo senza S. G. e Util. a cad: € 28,85400</w:t>
      </w:r>
    </w:p>
    <w:p>
      <w:pPr>
        <w:jc w:val="right"/>
        <w:spacing w:line="336" w:lineRule="auto"/>
      </w:pPr>
      <w:r>
        <w:rPr>
          <w:b/>
        </w:rPr>
        <w:t xml:space="preserve">Prezzo a cad: € 36,50031</w:t>
      </w:r>
    </w:p>
    <w:p>
      <w:pPr>
        <w:jc w:val="right"/>
        <w:spacing w:line="336" w:lineRule="auto"/>
      </w:pPr>
      <w:r>
        <w:rPr>
          <w:b/>
        </w:rPr>
        <w:t xml:space="preserve">Di cui oneri di sicurezza afferenti l'impresa € 0,06492 (1,5 %)</w:t>
      </w:r>
    </w:p>
    <w:p>
      <w:pPr>
        <w:jc w:val="right"/>
        <w:spacing w:line="336" w:lineRule="auto"/>
      </w:pPr>
      <w:r>
        <w:rPr>
          <w:b/>
        </w:rPr>
        <w:t xml:space="preserve">Manodopera € 4,13400</w:t>
      </w:r>
    </w:p>
    <w:p>
      <w:pPr>
        <w:jc w:val="right"/>
        <w:spacing w:line="336" w:lineRule="auto"/>
      </w:pPr>
      <w:r>
        <w:rPr>
          <w:b/>
        </w:rPr>
        <w:t xml:space="preserve">Incidenza manodopera 11,33 %</w:t>
      </w:r>
    </w:p>
    <w:p>
      <w:pPr>
        <w:rPr>
          <w:sz w:val="10"/>
          <w:szCs w:val="10"/>
        </w:rPr>
      </w:pPr>
    </w:p>
    <w:p>
      <w:pPr>
        <w:rPr>
          <w:sz w:val="10"/>
          <w:szCs w:val="10"/>
        </w:rPr>
      </w:pPr>
    </w:p>
    <w:p>
      <w:pPr/>
      <w:r>
        <w:rPr>
          <w:b/>
        </w:rPr>
        <w:t xml:space="preserve">Codice regionale: TOS16_06.I05.033.026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026 - Protezione singola di presa di corrente, costituita da interruttore differenziale serie civile da inserire in scatola portafrutto esistente, per comando e protezione della singola presa, posta in opera, completa di collegamenti. E' inoltre compreso ogni onere ed accessorio atto a rendere l'installazione funzionante e conforme alla regola dell'arte. DIFFERENZIALE 10 mA.</w:t>
            </w:r>
          </w:p>
        </w:tc>
      </w:tr>
    </w:tbl>
    <w:p>
      <w:pPr>
        <w:jc w:val="right"/>
      </w:pPr>
    </w:p>
    <w:p>
      <w:pPr>
        <w:jc w:val="right"/>
        <w:spacing w:line="336" w:lineRule="auto"/>
      </w:pPr>
      <w:r>
        <w:rPr>
          <w:b/>
        </w:rPr>
        <w:t xml:space="preserve">Prezzo senza S. G. e Util. a cad: € 62,32400</w:t>
      </w:r>
    </w:p>
    <w:p>
      <w:pPr>
        <w:jc w:val="right"/>
        <w:spacing w:line="336" w:lineRule="auto"/>
      </w:pPr>
      <w:r>
        <w:rPr>
          <w:b/>
        </w:rPr>
        <w:t xml:space="preserve">Prezzo a cad: € 78,83986</w:t>
      </w:r>
    </w:p>
    <w:p>
      <w:pPr>
        <w:jc w:val="right"/>
        <w:spacing w:line="336" w:lineRule="auto"/>
      </w:pPr>
      <w:r>
        <w:rPr>
          <w:b/>
        </w:rPr>
        <w:t xml:space="preserve">Di cui oneri di sicurezza afferenti l'impresa € 0,14023 (1,5 %)</w:t>
      </w:r>
    </w:p>
    <w:p>
      <w:pPr>
        <w:jc w:val="right"/>
        <w:spacing w:line="336" w:lineRule="auto"/>
      </w:pPr>
      <w:r>
        <w:rPr>
          <w:b/>
        </w:rPr>
        <w:t xml:space="preserve">Manodopera € 4,13400</w:t>
      </w:r>
    </w:p>
    <w:p>
      <w:pPr>
        <w:jc w:val="right"/>
        <w:spacing w:line="336" w:lineRule="auto"/>
      </w:pPr>
      <w:r>
        <w:rPr>
          <w:b/>
        </w:rPr>
        <w:t xml:space="preserve">Incidenza manodopera 5,24 %</w:t>
      </w:r>
    </w:p>
    <w:p>
      <w:pPr>
        <w:rPr>
          <w:sz w:val="10"/>
          <w:szCs w:val="10"/>
        </w:rPr>
      </w:pPr>
    </w:p>
    <w:p>
      <w:pPr>
        <w:rPr>
          <w:sz w:val="10"/>
          <w:szCs w:val="10"/>
        </w:rPr>
      </w:pPr>
    </w:p>
    <w:p>
      <w:pPr/>
      <w:r>
        <w:rPr>
          <w:b/>
        </w:rPr>
        <w:t xml:space="preserve">Codice regionale: TOS16_06.I05.033.027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027 - Protezione singola di presa di corrente, costituita da fusibile per serie civile da inserire in scatola portafrutto esistente, per comando e protezione della singola presa, posta in opera, completa di collegamenti. E' inoltre compreso ogni onere ed accessorio atto a rendere l'installazione funzionante e conforme alla regola dell'arte. PORTAFUSIBILE+FUSIBILE 10A</w:t>
            </w:r>
          </w:p>
        </w:tc>
      </w:tr>
    </w:tbl>
    <w:p>
      <w:pPr>
        <w:jc w:val="right"/>
      </w:pPr>
    </w:p>
    <w:p>
      <w:pPr>
        <w:jc w:val="right"/>
        <w:spacing w:line="336" w:lineRule="auto"/>
      </w:pPr>
      <w:r>
        <w:rPr>
          <w:b/>
        </w:rPr>
        <w:t xml:space="preserve">Prezzo senza S. G. e Util. a cad: € 6,86400</w:t>
      </w:r>
    </w:p>
    <w:p>
      <w:pPr>
        <w:jc w:val="right"/>
        <w:spacing w:line="336" w:lineRule="auto"/>
      </w:pPr>
      <w:r>
        <w:rPr>
          <w:b/>
        </w:rPr>
        <w:t xml:space="preserve">Prezzo a cad: € 8,68296</w:t>
      </w:r>
    </w:p>
    <w:p>
      <w:pPr>
        <w:jc w:val="right"/>
        <w:spacing w:line="336" w:lineRule="auto"/>
      </w:pPr>
      <w:r>
        <w:rPr>
          <w:b/>
        </w:rPr>
        <w:t xml:space="preserve">Di cui oneri di sicurezza afferenti l'impresa € 0,01544 (1,5 %)</w:t>
      </w:r>
    </w:p>
    <w:p>
      <w:pPr>
        <w:jc w:val="right"/>
        <w:spacing w:line="336" w:lineRule="auto"/>
      </w:pPr>
      <w:r>
        <w:rPr>
          <w:b/>
        </w:rPr>
        <w:t xml:space="preserve">Manodopera € 4,13400</w:t>
      </w:r>
    </w:p>
    <w:p>
      <w:pPr>
        <w:jc w:val="right"/>
        <w:spacing w:line="336" w:lineRule="auto"/>
      </w:pPr>
      <w:r>
        <w:rPr>
          <w:b/>
        </w:rPr>
        <w:t xml:space="preserve">Incidenza manodopera 47,61 %</w:t>
      </w:r>
    </w:p>
    <w:p>
      <w:pPr>
        <w:rPr>
          <w:sz w:val="10"/>
          <w:szCs w:val="10"/>
        </w:rPr>
      </w:pPr>
    </w:p>
    <w:p>
      <w:pPr>
        <w:rPr>
          <w:sz w:val="10"/>
          <w:szCs w:val="10"/>
        </w:rPr>
      </w:pPr>
    </w:p>
    <w:p>
      <w:pPr/>
      <w:r>
        <w:rPr>
          <w:b/>
        </w:rPr>
        <w:t xml:space="preserve">Codice regionale: TOS16_06.I05.033.028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028 - F.P.O centralino 12 moduli completo di prese ed interruttore di protezione da incasso così composto:
Centralino in contenitore termoplastico da incasso con porta reversibile con chiusura a scatto, completo di barra DIN per il montaggio di apparecchiature modulari, morsettiere componibili, n° 4 prese modulari per inserimento diretto barra DIN tipo UNEL 16 A con terra centrale, n° 1 Interruttore MT 10A, 4,5 KA in Curva C. Sono compresi nel prezzo gli accessori vari di cablaggio, montaggio, fissaggio e le relative certificazioni come previsto da CEI EN 61439-1. E' inoltre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€ 60,03630</w:t>
      </w:r>
    </w:p>
    <w:p>
      <w:pPr>
        <w:jc w:val="right"/>
        <w:spacing w:line="336" w:lineRule="auto"/>
      </w:pPr>
      <w:r>
        <w:rPr>
          <w:b/>
        </w:rPr>
        <w:t xml:space="preserve">Prezzo a cad: € 75,94592</w:t>
      </w:r>
    </w:p>
    <w:p>
      <w:pPr>
        <w:jc w:val="right"/>
        <w:spacing w:line="336" w:lineRule="auto"/>
      </w:pPr>
      <w:r>
        <w:rPr>
          <w:b/>
        </w:rPr>
        <w:t xml:space="preserve">Di cui oneri di sicurezza afferenti l'impresa € 0,13508 (1,5 %)</w:t>
      </w:r>
    </w:p>
    <w:p>
      <w:pPr>
        <w:jc w:val="right"/>
        <w:spacing w:line="336" w:lineRule="auto"/>
      </w:pPr>
      <w:r>
        <w:rPr>
          <w:b/>
        </w:rPr>
        <w:t xml:space="preserve">Manodopera € 10,55500</w:t>
      </w:r>
    </w:p>
    <w:p>
      <w:pPr>
        <w:jc w:val="right"/>
        <w:spacing w:line="336" w:lineRule="auto"/>
      </w:pPr>
      <w:r>
        <w:rPr>
          <w:b/>
        </w:rPr>
        <w:t xml:space="preserve">Incidenza manodopera 13,9 %</w:t>
      </w:r>
    </w:p>
    <w:p>
      <w:pPr>
        <w:rPr>
          <w:sz w:val="10"/>
          <w:szCs w:val="10"/>
        </w:rPr>
      </w:pPr>
    </w:p>
    <w:p>
      <w:pPr>
        <w:rPr>
          <w:sz w:val="10"/>
          <w:szCs w:val="10"/>
        </w:rPr>
      </w:pPr>
    </w:p>
    <w:p>
      <w:pPr/>
      <w:r>
        <w:rPr>
          <w:b/>
        </w:rPr>
        <w:t xml:space="preserve">Codice regionale: TOS16_06.I05.033.029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029 - F.P.O di centralino 24 moduli completo di prese ed interruttore di protezione da incasso così composto:
Centralino in contenitore termoplastico da incasso con porta reversibile con chiusura a scatto, completo di barra DIN per il montaggio di apparecchiature modulari, morsettiere componibili, n° 8 prese modulari per inserimento diretto barra DIN tipo UNEL 16 A con terra centrale, n° 1 Interruttore MT 10A, 4,5 KA in Curva C.
Sono  compresi nel prezzo gli accessori vari di cablaggio, montaggio, fissaggio e le relative certificazioni come previsto da CEI EN 61439-1. E' inoltre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€ 101,69416</w:t>
      </w:r>
    </w:p>
    <w:p>
      <w:pPr>
        <w:jc w:val="right"/>
        <w:spacing w:line="336" w:lineRule="auto"/>
      </w:pPr>
      <w:r>
        <w:rPr>
          <w:b/>
        </w:rPr>
        <w:t xml:space="preserve">Prezzo a cad: € 128,64311</w:t>
      </w:r>
    </w:p>
    <w:p>
      <w:pPr>
        <w:jc w:val="right"/>
        <w:spacing w:line="336" w:lineRule="auto"/>
      </w:pPr>
      <w:r>
        <w:rPr>
          <w:b/>
        </w:rPr>
        <w:t xml:space="preserve">Di cui oneri di sicurezza afferenti l'impresa € 0,22881 (1,5 %)</w:t>
      </w:r>
    </w:p>
    <w:p>
      <w:pPr>
        <w:jc w:val="right"/>
        <w:spacing w:line="336" w:lineRule="auto"/>
      </w:pPr>
      <w:r>
        <w:rPr>
          <w:b/>
        </w:rPr>
        <w:t xml:space="preserve">Manodopera € 14,77700</w:t>
      </w:r>
    </w:p>
    <w:p>
      <w:pPr>
        <w:jc w:val="right"/>
        <w:spacing w:line="336" w:lineRule="auto"/>
      </w:pPr>
      <w:r>
        <w:rPr>
          <w:b/>
        </w:rPr>
        <w:t xml:space="preserve">Incidenza manodopera 11,49 %</w:t>
      </w:r>
    </w:p>
    <w:p>
      <w:pPr>
        <w:rPr>
          <w:sz w:val="10"/>
          <w:szCs w:val="10"/>
        </w:rPr>
      </w:pPr>
    </w:p>
    <w:p>
      <w:pPr>
        <w:rPr>
          <w:sz w:val="10"/>
          <w:szCs w:val="10"/>
        </w:rPr>
      </w:pPr>
    </w:p>
    <w:p>
      <w:pPr/>
      <w:r>
        <w:rPr>
          <w:b/>
        </w:rPr>
        <w:t xml:space="preserve">Codice regionale: TOS16_06.I05.033.030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030 - F.P.O di centralino 12 moduli a vista completo di prese ed interruttore di protezione così composto:
Centralino in contenitore termoplastico a vista con porta reversibile con chiusura a scatto, completo di barra DIN per il montaggio di apparecchiature modulari, morsettiere componibili, n° 4 prese modulari per inserimento diretto barra DIN tipo UNEL 16 A con terra centrale, n° 1 Interruttore MT 10A, 4,5 KA in Curva C.
Sono  compresi nel prezzo gli accessori vari di cablaggio, montaggio, fissaggio e le relative certificazioni come previsto da CEI EN 61439-1. E' inoltre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€ 65,23380</w:t>
      </w:r>
    </w:p>
    <w:p>
      <w:pPr>
        <w:jc w:val="right"/>
        <w:spacing w:line="336" w:lineRule="auto"/>
      </w:pPr>
      <w:r>
        <w:rPr>
          <w:b/>
        </w:rPr>
        <w:t xml:space="preserve">Prezzo a cad: € 82,52076</w:t>
      </w:r>
    </w:p>
    <w:p>
      <w:pPr>
        <w:jc w:val="right"/>
        <w:spacing w:line="336" w:lineRule="auto"/>
      </w:pPr>
      <w:r>
        <w:rPr>
          <w:b/>
        </w:rPr>
        <w:t xml:space="preserve">Di cui oneri di sicurezza afferenti l'impresa € 0,14678 (1,5 %)</w:t>
      </w:r>
    </w:p>
    <w:p>
      <w:pPr>
        <w:jc w:val="right"/>
        <w:spacing w:line="336" w:lineRule="auto"/>
      </w:pPr>
      <w:r>
        <w:rPr>
          <w:b/>
        </w:rPr>
        <w:t xml:space="preserve">Manodopera € 14,77700</w:t>
      </w:r>
    </w:p>
    <w:p>
      <w:pPr>
        <w:jc w:val="right"/>
        <w:spacing w:line="336" w:lineRule="auto"/>
      </w:pPr>
      <w:r>
        <w:rPr>
          <w:b/>
        </w:rPr>
        <w:t xml:space="preserve">Incidenza manodopera 17,91 %</w:t>
      </w:r>
    </w:p>
    <w:p>
      <w:pPr>
        <w:rPr>
          <w:sz w:val="10"/>
          <w:szCs w:val="10"/>
        </w:rPr>
      </w:pPr>
    </w:p>
    <w:p>
      <w:pPr>
        <w:rPr>
          <w:sz w:val="10"/>
          <w:szCs w:val="10"/>
        </w:rPr>
      </w:pPr>
    </w:p>
    <w:p>
      <w:pPr/>
      <w:r>
        <w:rPr>
          <w:b/>
        </w:rPr>
        <w:t xml:space="preserve">Codice regionale: TOS16_06.I05.033.031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031 - F.P.O di centralino 24 moduli a vista completo di prese ed interruttore di protezione così composto:
Centralino in contenitore termoplastico a vista con porta reversibile con chiusura a scatto, completo di barra DIN per il montaggio di apparecchiature modulari, morsettiere componibili, n° 8 prese modulari per inserimento diretto barra DIN tipo UNEL 16 A con terra centrale, n° 1 Interruttore MT 10A, 4,5 KA in Curva C.
Sono  compresi nel prezzo gli accessori vari di cablaggio, montaggio, fissaggio e le relative certificazioni come previsto da CEI EN 61439-1, E'inoltre  compreso nel prezzo ogni onere ed accessorio atto a rendere l'installazione funzionante e conforme alla regola dell'arte.  </w:t>
            </w:r>
          </w:p>
        </w:tc>
      </w:tr>
    </w:tbl>
    <w:p>
      <w:pPr>
        <w:jc w:val="right"/>
      </w:pPr>
    </w:p>
    <w:p>
      <w:pPr>
        <w:jc w:val="right"/>
        <w:spacing w:line="336" w:lineRule="auto"/>
      </w:pPr>
      <w:r>
        <w:rPr>
          <w:b/>
        </w:rPr>
        <w:t xml:space="preserve">Prezzo senza S. G. e Util. a cad: € 105,24366</w:t>
      </w:r>
    </w:p>
    <w:p>
      <w:pPr>
        <w:jc w:val="right"/>
        <w:spacing w:line="336" w:lineRule="auto"/>
      </w:pPr>
      <w:r>
        <w:rPr>
          <w:b/>
        </w:rPr>
        <w:t xml:space="preserve">Prezzo a cad: € 133,13323</w:t>
      </w:r>
    </w:p>
    <w:p>
      <w:pPr>
        <w:jc w:val="right"/>
        <w:spacing w:line="336" w:lineRule="auto"/>
      </w:pPr>
      <w:r>
        <w:rPr>
          <w:b/>
        </w:rPr>
        <w:t xml:space="preserve">Di cui oneri di sicurezza afferenti l'impresa € 0,23680 (1,5 %)</w:t>
      </w:r>
    </w:p>
    <w:p>
      <w:pPr>
        <w:jc w:val="right"/>
        <w:spacing w:line="336" w:lineRule="auto"/>
      </w:pPr>
      <w:r>
        <w:rPr>
          <w:b/>
        </w:rPr>
        <w:t xml:space="preserve">Manodopera € 21,11000</w:t>
      </w:r>
    </w:p>
    <w:p>
      <w:pPr>
        <w:jc w:val="right"/>
        <w:spacing w:line="336" w:lineRule="auto"/>
      </w:pPr>
      <w:r>
        <w:rPr>
          <w:b/>
        </w:rPr>
        <w:t xml:space="preserve">Incidenza manodopera 15,86 %</w:t>
      </w:r>
    </w:p>
    <w:p>
      <w:pPr>
        <w:rPr>
          <w:sz w:val="10"/>
          <w:szCs w:val="10"/>
        </w:rPr>
      </w:pPr>
    </w:p>
    <w:p>
      <w:pPr>
        <w:rPr>
          <w:sz w:val="10"/>
          <w:szCs w:val="10"/>
        </w:rPr>
      </w:pPr>
    </w:p>
    <w:p>
      <w:pPr/>
      <w:r>
        <w:rPr>
          <w:b/>
        </w:rPr>
        <w:t xml:space="preserve">Codice regionale: TOS16_06.I05.033.032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032 - Presa CEE 2P+T 16A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€ 40,44250</w:t>
      </w:r>
    </w:p>
    <w:p>
      <w:pPr>
        <w:jc w:val="right"/>
        <w:spacing w:line="336" w:lineRule="auto"/>
      </w:pPr>
      <w:r>
        <w:rPr>
          <w:b/>
        </w:rPr>
        <w:t xml:space="preserve">Prezzo a cad: € 51,15976</w:t>
      </w:r>
    </w:p>
    <w:p>
      <w:pPr>
        <w:jc w:val="right"/>
        <w:spacing w:line="336" w:lineRule="auto"/>
      </w:pPr>
      <w:r>
        <w:rPr>
          <w:b/>
        </w:rPr>
        <w:t xml:space="preserve">Di cui oneri di sicurezza afferenti l'impresa € 0,09100 (1,5 %)</w:t>
      </w:r>
    </w:p>
    <w:p>
      <w:pPr>
        <w:jc w:val="right"/>
        <w:spacing w:line="336" w:lineRule="auto"/>
      </w:pPr>
      <w:r>
        <w:rPr>
          <w:b/>
        </w:rPr>
        <w:t xml:space="preserve">Manodopera € 5,27750</w:t>
      </w:r>
    </w:p>
    <w:p>
      <w:pPr>
        <w:jc w:val="right"/>
        <w:spacing w:line="336" w:lineRule="auto"/>
      </w:pPr>
      <w:r>
        <w:rPr>
          <w:b/>
        </w:rPr>
        <w:t xml:space="preserve">Incidenza manodopera 10,32 %</w:t>
      </w:r>
    </w:p>
    <w:p>
      <w:pPr>
        <w:rPr>
          <w:sz w:val="10"/>
          <w:szCs w:val="10"/>
        </w:rPr>
      </w:pPr>
    </w:p>
    <w:p>
      <w:pPr>
        <w:rPr>
          <w:sz w:val="10"/>
          <w:szCs w:val="10"/>
        </w:rPr>
      </w:pPr>
    </w:p>
    <w:p>
      <w:pPr/>
      <w:r>
        <w:rPr>
          <w:b/>
        </w:rPr>
        <w:t xml:space="preserve">Codice regionale: TOS16_06.I05.033.033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033 - Presa CEE 2P+T 32A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€ 40,44250</w:t>
      </w:r>
    </w:p>
    <w:p>
      <w:pPr>
        <w:jc w:val="right"/>
        <w:spacing w:line="336" w:lineRule="auto"/>
      </w:pPr>
      <w:r>
        <w:rPr>
          <w:b/>
        </w:rPr>
        <w:t xml:space="preserve">Prezzo a cad: € 51,15976</w:t>
      </w:r>
    </w:p>
    <w:p>
      <w:pPr>
        <w:jc w:val="right"/>
        <w:spacing w:line="336" w:lineRule="auto"/>
      </w:pPr>
      <w:r>
        <w:rPr>
          <w:b/>
        </w:rPr>
        <w:t xml:space="preserve">Di cui oneri di sicurezza afferenti l'impresa € 0,09100 (1,5 %)</w:t>
      </w:r>
    </w:p>
    <w:p>
      <w:pPr>
        <w:jc w:val="right"/>
        <w:spacing w:line="336" w:lineRule="auto"/>
      </w:pPr>
      <w:r>
        <w:rPr>
          <w:b/>
        </w:rPr>
        <w:t xml:space="preserve">Manodopera € 5,27750</w:t>
      </w:r>
    </w:p>
    <w:p>
      <w:pPr>
        <w:jc w:val="right"/>
        <w:spacing w:line="336" w:lineRule="auto"/>
      </w:pPr>
      <w:r>
        <w:rPr>
          <w:b/>
        </w:rPr>
        <w:t xml:space="preserve">Incidenza manodopera 10,32 %</w:t>
      </w:r>
    </w:p>
    <w:p>
      <w:pPr>
        <w:rPr>
          <w:sz w:val="10"/>
          <w:szCs w:val="10"/>
        </w:rPr>
      </w:pPr>
    </w:p>
    <w:p>
      <w:pPr>
        <w:rPr>
          <w:sz w:val="10"/>
          <w:szCs w:val="10"/>
        </w:rPr>
      </w:pPr>
    </w:p>
    <w:p>
      <w:pPr/>
      <w:r>
        <w:rPr>
          <w:b/>
        </w:rPr>
        <w:t xml:space="preserve">Codice regionale: TOS16_06.I05.033.034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034 - Presa CEE 3P+T 16A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€ 44,48800</w:t>
      </w:r>
    </w:p>
    <w:p>
      <w:pPr>
        <w:jc w:val="right"/>
        <w:spacing w:line="336" w:lineRule="auto"/>
      </w:pPr>
      <w:r>
        <w:rPr>
          <w:b/>
        </w:rPr>
        <w:t xml:space="preserve">Prezzo a cad: € 56,27732</w:t>
      </w:r>
    </w:p>
    <w:p>
      <w:pPr>
        <w:jc w:val="right"/>
        <w:spacing w:line="336" w:lineRule="auto"/>
      </w:pPr>
      <w:r>
        <w:rPr>
          <w:b/>
        </w:rPr>
        <w:t xml:space="preserve">Di cui oneri di sicurezza afferenti l'impresa € 0,10010 (1,5 %)</w:t>
      </w:r>
    </w:p>
    <w:p>
      <w:pPr>
        <w:jc w:val="right"/>
        <w:spacing w:line="336" w:lineRule="auto"/>
      </w:pPr>
      <w:r>
        <w:rPr>
          <w:b/>
        </w:rPr>
        <w:t xml:space="preserve">Manodopera € 6,33300</w:t>
      </w:r>
    </w:p>
    <w:p>
      <w:pPr>
        <w:jc w:val="right"/>
        <w:spacing w:line="336" w:lineRule="auto"/>
      </w:pPr>
      <w:r>
        <w:rPr>
          <w:b/>
        </w:rPr>
        <w:t xml:space="preserve">Incidenza manodopera 11,25 %</w:t>
      </w:r>
    </w:p>
    <w:p>
      <w:pPr>
        <w:rPr>
          <w:sz w:val="10"/>
          <w:szCs w:val="10"/>
        </w:rPr>
      </w:pPr>
    </w:p>
    <w:p>
      <w:pPr>
        <w:rPr>
          <w:sz w:val="10"/>
          <w:szCs w:val="10"/>
        </w:rPr>
      </w:pPr>
    </w:p>
    <w:p>
      <w:pPr/>
      <w:r>
        <w:rPr>
          <w:b/>
        </w:rPr>
        <w:t xml:space="preserve">Codice regionale: TOS16_06.I05.033.035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035 - Presa CEE 3P+T 32A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€ 72,37716</w:t>
      </w:r>
    </w:p>
    <w:p>
      <w:pPr>
        <w:jc w:val="right"/>
        <w:spacing w:line="336" w:lineRule="auto"/>
      </w:pPr>
      <w:r>
        <w:rPr>
          <w:b/>
        </w:rPr>
        <w:t xml:space="preserve">Prezzo a cad: € 91,55711</w:t>
      </w:r>
    </w:p>
    <w:p>
      <w:pPr>
        <w:jc w:val="right"/>
        <w:spacing w:line="336" w:lineRule="auto"/>
      </w:pPr>
      <w:r>
        <w:rPr>
          <w:b/>
        </w:rPr>
        <w:t xml:space="preserve">Di cui oneri di sicurezza afferenti l'impresa € 0,16285 (1,5 %)</w:t>
      </w:r>
    </w:p>
    <w:p>
      <w:pPr>
        <w:jc w:val="right"/>
        <w:spacing w:line="336" w:lineRule="auto"/>
      </w:pPr>
      <w:r>
        <w:rPr>
          <w:b/>
        </w:rPr>
        <w:t xml:space="preserve">Manodopera € 6,33300</w:t>
      </w:r>
    </w:p>
    <w:p>
      <w:pPr>
        <w:jc w:val="right"/>
        <w:spacing w:line="336" w:lineRule="auto"/>
      </w:pPr>
      <w:r>
        <w:rPr>
          <w:b/>
        </w:rPr>
        <w:t xml:space="preserve">Incidenza manodopera 6,92 %</w:t>
      </w:r>
    </w:p>
    <w:p>
      <w:pPr>
        <w:rPr>
          <w:sz w:val="10"/>
          <w:szCs w:val="10"/>
        </w:rPr>
      </w:pPr>
    </w:p>
    <w:p>
      <w:pPr>
        <w:rPr>
          <w:sz w:val="10"/>
          <w:szCs w:val="10"/>
        </w:rPr>
      </w:pPr>
    </w:p>
    <w:p>
      <w:pPr/>
      <w:r>
        <w:rPr>
          <w:b/>
        </w:rPr>
        <w:t xml:space="preserve">Codice regionale: TOS16_06.I05.033.036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036 - Presa CEE 3P+N+T 16A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€ 47,28300</w:t>
      </w:r>
    </w:p>
    <w:p>
      <w:pPr>
        <w:jc w:val="right"/>
        <w:spacing w:line="336" w:lineRule="auto"/>
      </w:pPr>
      <w:r>
        <w:rPr>
          <w:b/>
        </w:rPr>
        <w:t xml:space="preserve">Prezzo a cad: € 59,81300</w:t>
      </w:r>
    </w:p>
    <w:p>
      <w:pPr>
        <w:jc w:val="right"/>
        <w:spacing w:line="336" w:lineRule="auto"/>
      </w:pPr>
      <w:r>
        <w:rPr>
          <w:b/>
        </w:rPr>
        <w:t xml:space="preserve">Di cui oneri di sicurezza afferenti l'impresa € 0,10639 (1,5 %)</w:t>
      </w:r>
    </w:p>
    <w:p>
      <w:pPr>
        <w:jc w:val="right"/>
        <w:spacing w:line="336" w:lineRule="auto"/>
      </w:pPr>
      <w:r>
        <w:rPr>
          <w:b/>
        </w:rPr>
        <w:t xml:space="preserve">Manodopera € 6,33300</w:t>
      </w:r>
    </w:p>
    <w:p>
      <w:pPr>
        <w:jc w:val="right"/>
        <w:spacing w:line="336" w:lineRule="auto"/>
      </w:pPr>
      <w:r>
        <w:rPr>
          <w:b/>
        </w:rPr>
        <w:t xml:space="preserve">Incidenza manodopera 10,59 %</w:t>
      </w:r>
    </w:p>
    <w:p>
      <w:pPr>
        <w:rPr>
          <w:sz w:val="10"/>
          <w:szCs w:val="10"/>
        </w:rPr>
      </w:pPr>
    </w:p>
    <w:p>
      <w:pPr>
        <w:rPr>
          <w:sz w:val="10"/>
          <w:szCs w:val="10"/>
        </w:rPr>
      </w:pPr>
    </w:p>
    <w:p>
      <w:pPr/>
      <w:r>
        <w:rPr>
          <w:b/>
        </w:rPr>
        <w:t xml:space="preserve">Codice regionale: TOS16_06.I05.033.037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037 - Presa CEE 3P+N+T 32A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€ 75,34401</w:t>
      </w:r>
    </w:p>
    <w:p>
      <w:pPr>
        <w:jc w:val="right"/>
        <w:spacing w:line="336" w:lineRule="auto"/>
      </w:pPr>
      <w:r>
        <w:rPr>
          <w:b/>
        </w:rPr>
        <w:t xml:space="preserve">Prezzo a cad: € 95,31017</w:t>
      </w:r>
    </w:p>
    <w:p>
      <w:pPr>
        <w:jc w:val="right"/>
        <w:spacing w:line="336" w:lineRule="auto"/>
      </w:pPr>
      <w:r>
        <w:rPr>
          <w:b/>
        </w:rPr>
        <w:t xml:space="preserve">Di cui oneri di sicurezza afferenti l'impresa € 0,16952 (1,5 %)</w:t>
      </w:r>
    </w:p>
    <w:p>
      <w:pPr>
        <w:jc w:val="right"/>
        <w:spacing w:line="336" w:lineRule="auto"/>
      </w:pPr>
      <w:r>
        <w:rPr>
          <w:b/>
        </w:rPr>
        <w:t xml:space="preserve">Manodopera € 6,33300</w:t>
      </w:r>
    </w:p>
    <w:p>
      <w:pPr>
        <w:jc w:val="right"/>
        <w:spacing w:line="336" w:lineRule="auto"/>
      </w:pPr>
      <w:r>
        <w:rPr>
          <w:b/>
        </w:rPr>
        <w:t xml:space="preserve">Incidenza manodopera 6,64 %</w:t>
      </w:r>
    </w:p>
    <w:p>
      <w:pPr>
        <w:rPr>
          <w:sz w:val="10"/>
          <w:szCs w:val="10"/>
        </w:rPr>
      </w:pPr>
    </w:p>
    <w:p>
      <w:pPr>
        <w:rPr>
          <w:sz w:val="10"/>
          <w:szCs w:val="10"/>
        </w:rPr>
      </w:pPr>
    </w:p>
    <w:p>
      <w:pPr/>
      <w:r>
        <w:rPr>
          <w:b/>
        </w:rPr>
        <w:t xml:space="preserve">Codice regionale: TOS16_06.I05.033.038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038 - Presa CEE 3P+N+T 63A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€ 130,85534</w:t>
      </w:r>
    </w:p>
    <w:p>
      <w:pPr>
        <w:jc w:val="right"/>
        <w:spacing w:line="336" w:lineRule="auto"/>
      </w:pPr>
      <w:r>
        <w:rPr>
          <w:b/>
        </w:rPr>
        <w:t xml:space="preserve">Prezzo a cad: € 165,53201</w:t>
      </w:r>
    </w:p>
    <w:p>
      <w:pPr>
        <w:jc w:val="right"/>
        <w:spacing w:line="336" w:lineRule="auto"/>
      </w:pPr>
      <w:r>
        <w:rPr>
          <w:b/>
        </w:rPr>
        <w:t xml:space="preserve">Di cui oneri di sicurezza afferenti l'impresa € 0,29442 (1,5 %)</w:t>
      </w:r>
    </w:p>
    <w:p>
      <w:pPr>
        <w:jc w:val="right"/>
        <w:spacing w:line="336" w:lineRule="auto"/>
      </w:pPr>
      <w:r>
        <w:rPr>
          <w:b/>
        </w:rPr>
        <w:t xml:space="preserve">Manodopera € 6,33301</w:t>
      </w:r>
    </w:p>
    <w:p>
      <w:pPr>
        <w:jc w:val="right"/>
        <w:spacing w:line="336" w:lineRule="auto"/>
      </w:pPr>
      <w:r>
        <w:rPr>
          <w:b/>
        </w:rPr>
        <w:t xml:space="preserve">Incidenza manodopera 3,83 %</w:t>
      </w:r>
    </w:p>
    <w:p>
      <w:pPr>
        <w:rPr>
          <w:sz w:val="10"/>
          <w:szCs w:val="10"/>
        </w:rPr>
      </w:pPr>
    </w:p>
    <w:p>
      <w:pPr>
        <w:rPr>
          <w:sz w:val="10"/>
          <w:szCs w:val="10"/>
        </w:rPr>
      </w:pPr>
    </w:p>
    <w:p>
      <w:pPr/>
      <w:r>
        <w:rPr>
          <w:b/>
        </w:rPr>
        <w:t xml:space="preserve">Codice regionale: TOS16_06.I05.033.080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080 - Colonna monofacciale completa di accessori d'istallazione, corpo, coperchio ed estensione telescopica in alluminio; finitura alluminio naturale; cuffie di finitura in resina, separatore lineare per la suddivisione dei servizi. Altezza fino a 3700mm. Sono esclusi i punti luce ed i punti presa. E' compreso inoltre ogni onere ed accessorio atto a rendere l'installazione conforme alla regola dell'arte.</w:t>
            </w:r>
          </w:p>
        </w:tc>
      </w:tr>
    </w:tbl>
    <w:p>
      <w:pPr>
        <w:jc w:val="right"/>
      </w:pPr>
    </w:p>
    <w:p>
      <w:pPr>
        <w:jc w:val="right"/>
        <w:spacing w:line="336" w:lineRule="auto"/>
      </w:pPr>
      <w:r>
        <w:rPr>
          <w:b/>
        </w:rPr>
        <w:t xml:space="preserve">Prezzo senza S. G. e Util. a cad: € 424,59824</w:t>
      </w:r>
    </w:p>
    <w:p>
      <w:pPr>
        <w:jc w:val="right"/>
        <w:spacing w:line="336" w:lineRule="auto"/>
      </w:pPr>
      <w:r>
        <w:rPr>
          <w:b/>
        </w:rPr>
        <w:t xml:space="preserve">Prezzo a cad: € 537,11677</w:t>
      </w:r>
    </w:p>
    <w:p>
      <w:pPr>
        <w:jc w:val="right"/>
        <w:spacing w:line="336" w:lineRule="auto"/>
      </w:pPr>
      <w:r>
        <w:rPr>
          <w:b/>
        </w:rPr>
        <w:t xml:space="preserve">Di cui oneri di sicurezza afferenti l'impresa € 0,95535 (1,5 %)</w:t>
      </w:r>
    </w:p>
    <w:p>
      <w:pPr>
        <w:jc w:val="right"/>
        <w:spacing w:line="336" w:lineRule="auto"/>
      </w:pPr>
      <w:r>
        <w:rPr>
          <w:b/>
        </w:rPr>
        <w:t xml:space="preserve">Manodopera € 42,22001</w:t>
      </w:r>
    </w:p>
    <w:p>
      <w:pPr>
        <w:jc w:val="right"/>
        <w:spacing w:line="336" w:lineRule="auto"/>
      </w:pPr>
      <w:r>
        <w:rPr>
          <w:b/>
        </w:rPr>
        <w:t xml:space="preserve">Incidenza manodopera 7,86 %</w:t>
      </w:r>
    </w:p>
    <w:p>
      <w:pPr>
        <w:rPr>
          <w:sz w:val="10"/>
          <w:szCs w:val="10"/>
        </w:rPr>
      </w:pPr>
    </w:p>
    <w:p>
      <w:pPr>
        <w:rPr>
          <w:sz w:val="10"/>
          <w:szCs w:val="10"/>
        </w:rPr>
      </w:pPr>
    </w:p>
    <w:p>
      <w:pPr/>
      <w:r>
        <w:rPr>
          <w:b/>
        </w:rPr>
        <w:t xml:space="preserve">Codice regionale: TOS16_06.I05.033.081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081 - Minicolonna monofacciale completa di accessori d'istallazione, corpo, coperchio, estensione telescopica in alluminio, scatole da incasso, supporti placca e placche; finitura alluminio naturale; cuffie di finitura e testata terminale in resina. Altezza indicativa 750mm. Sono esclusi i punti luce ed i punti presa. E' compreso ogni onere ed accessorio atto a rendere l'installazione conforme alla regola dell'arte.</w:t>
            </w:r>
          </w:p>
        </w:tc>
      </w:tr>
    </w:tbl>
    <w:p>
      <w:pPr>
        <w:jc w:val="right"/>
      </w:pPr>
    </w:p>
    <w:p>
      <w:pPr>
        <w:jc w:val="right"/>
        <w:spacing w:line="336" w:lineRule="auto"/>
      </w:pPr>
      <w:r>
        <w:rPr>
          <w:b/>
        </w:rPr>
        <w:t xml:space="preserve">Prezzo senza S. G. e Util. a cad: € 143,08206</w:t>
      </w:r>
    </w:p>
    <w:p>
      <w:pPr>
        <w:jc w:val="right"/>
        <w:spacing w:line="336" w:lineRule="auto"/>
      </w:pPr>
      <w:r>
        <w:rPr>
          <w:b/>
        </w:rPr>
        <w:t xml:space="preserve">Prezzo a cad: € 180,99881</w:t>
      </w:r>
    </w:p>
    <w:p>
      <w:pPr>
        <w:jc w:val="right"/>
        <w:spacing w:line="336" w:lineRule="auto"/>
      </w:pPr>
      <w:r>
        <w:rPr>
          <w:b/>
        </w:rPr>
        <w:t xml:space="preserve">Di cui oneri di sicurezza afferenti l'impresa € 0,32193 (1,5 %)</w:t>
      </w:r>
    </w:p>
    <w:p>
      <w:pPr>
        <w:jc w:val="right"/>
        <w:spacing w:line="336" w:lineRule="auto"/>
      </w:pPr>
      <w:r>
        <w:rPr>
          <w:b/>
        </w:rPr>
        <w:t xml:space="preserve">Manodopera € 16,88800</w:t>
      </w:r>
    </w:p>
    <w:p>
      <w:pPr>
        <w:jc w:val="right"/>
        <w:spacing w:line="336" w:lineRule="auto"/>
      </w:pPr>
      <w:r>
        <w:rPr>
          <w:b/>
        </w:rPr>
        <w:t xml:space="preserve">Incidenza manodopera 9,33 %</w:t>
      </w:r>
    </w:p>
    <w:p>
      <w:pPr>
        <w:rPr>
          <w:sz w:val="10"/>
          <w:szCs w:val="10"/>
        </w:rPr>
      </w:pPr>
    </w:p>
    <w:p>
      <w:pPr>
        <w:rPr>
          <w:sz w:val="10"/>
          <w:szCs w:val="10"/>
        </w:rPr>
      </w:pPr>
    </w:p>
    <w:p>
      <w:pPr/>
      <w:r>
        <w:rPr>
          <w:b/>
        </w:rPr>
        <w:t xml:space="preserve">Codice regionale: TOS16_06.I05.033.082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082 - Colonna bifacciale completa di accessori d'istallazione, corpo ed estensione telescopica in alluminio; finitura alluminio naturale; cuffie di finitura in resina, separatore lineare per la suddivisione dei servizi. Altezza fino a 3700mm. Sono esclusi i punti luce ed i punti presa. E' compreso ogni onere ed accessorio atto a rendere l'installazione conforme alla regola dell'arte.</w:t>
            </w:r>
          </w:p>
        </w:tc>
      </w:tr>
    </w:tbl>
    <w:p>
      <w:pPr>
        <w:jc w:val="right"/>
      </w:pPr>
    </w:p>
    <w:p>
      <w:pPr>
        <w:jc w:val="right"/>
        <w:spacing w:line="336" w:lineRule="auto"/>
      </w:pPr>
      <w:r>
        <w:rPr>
          <w:b/>
        </w:rPr>
        <w:t xml:space="preserve">Prezzo senza S. G. e Util. a cad: € 621,28395</w:t>
      </w:r>
    </w:p>
    <w:p>
      <w:pPr>
        <w:jc w:val="right"/>
        <w:spacing w:line="336" w:lineRule="auto"/>
      </w:pPr>
      <w:r>
        <w:rPr>
          <w:b/>
        </w:rPr>
        <w:t xml:space="preserve">Prezzo a cad: € 785,92420</w:t>
      </w:r>
    </w:p>
    <w:p>
      <w:pPr>
        <w:jc w:val="right"/>
        <w:spacing w:line="336" w:lineRule="auto"/>
      </w:pPr>
      <w:r>
        <w:rPr>
          <w:b/>
        </w:rPr>
        <w:t xml:space="preserve">Di cui oneri di sicurezza afferenti l'impresa € 1,39789 (1,5 %)</w:t>
      </w:r>
    </w:p>
    <w:p>
      <w:pPr>
        <w:jc w:val="right"/>
        <w:spacing w:line="336" w:lineRule="auto"/>
      </w:pPr>
      <w:r>
        <w:rPr>
          <w:b/>
        </w:rPr>
        <w:t xml:space="preserve">Manodopera € 42,22001</w:t>
      </w:r>
    </w:p>
    <w:p>
      <w:pPr>
        <w:jc w:val="right"/>
        <w:spacing w:line="336" w:lineRule="auto"/>
      </w:pPr>
      <w:r>
        <w:rPr>
          <w:b/>
        </w:rPr>
        <w:t xml:space="preserve">Incidenza manodopera 5,37 %</w:t>
      </w:r>
    </w:p>
    <w:p>
      <w:pPr>
        <w:rPr>
          <w:sz w:val="10"/>
          <w:szCs w:val="10"/>
        </w:rPr>
      </w:pPr>
    </w:p>
    <w:p>
      <w:pPr>
        <w:rPr>
          <w:sz w:val="10"/>
          <w:szCs w:val="10"/>
        </w:rPr>
      </w:pPr>
    </w:p>
    <w:p>
      <w:pPr/>
      <w:r>
        <w:rPr>
          <w:b/>
        </w:rPr>
        <w:t xml:space="preserve">Codice regionale: TOS16_06.I05.033.083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083 - Mini Colonna bifacciale completa di accessori d'istallazione, corpo; finitura alluminio naturale; cuffie di finitura in resina, separatore lineare per la suddivisione dei servizi. Altezza indicativa 800mm. Sono esclusi i punti luce ed i punti presa. E' compreso ogni onere ed accessorio atto a rendere l'installazione conforme alla regola dell'arte.</w:t>
            </w:r>
          </w:p>
        </w:tc>
      </w:tr>
    </w:tbl>
    <w:p>
      <w:pPr>
        <w:jc w:val="right"/>
      </w:pPr>
    </w:p>
    <w:p>
      <w:pPr>
        <w:jc w:val="right"/>
        <w:spacing w:line="336" w:lineRule="auto"/>
      </w:pPr>
      <w:r>
        <w:rPr>
          <w:b/>
        </w:rPr>
        <w:t xml:space="preserve">Prezzo senza S. G. e Util. a cad: € 197,36512</w:t>
      </w:r>
    </w:p>
    <w:p>
      <w:pPr>
        <w:jc w:val="right"/>
        <w:spacing w:line="336" w:lineRule="auto"/>
      </w:pPr>
      <w:r>
        <w:rPr>
          <w:b/>
        </w:rPr>
        <w:t xml:space="preserve">Prezzo a cad: € 249,66688</w:t>
      </w:r>
    </w:p>
    <w:p>
      <w:pPr>
        <w:jc w:val="right"/>
        <w:spacing w:line="336" w:lineRule="auto"/>
      </w:pPr>
      <w:r>
        <w:rPr>
          <w:b/>
        </w:rPr>
        <w:t xml:space="preserve">Di cui oneri di sicurezza afferenti l'impresa € 0,44407 (1,5 %)</w:t>
      </w:r>
    </w:p>
    <w:p>
      <w:pPr>
        <w:jc w:val="right"/>
        <w:spacing w:line="336" w:lineRule="auto"/>
      </w:pPr>
      <w:r>
        <w:rPr>
          <w:b/>
        </w:rPr>
        <w:t xml:space="preserve">Manodopera € 16,88799</w:t>
      </w:r>
    </w:p>
    <w:p>
      <w:pPr>
        <w:jc w:val="right"/>
        <w:spacing w:line="336" w:lineRule="auto"/>
      </w:pPr>
      <w:r>
        <w:rPr>
          <w:b/>
        </w:rPr>
        <w:t xml:space="preserve">Incidenza manodopera 6,76 %</w:t>
      </w:r>
    </w:p>
    <w:p>
      <w:pPr>
        <w:rPr>
          <w:sz w:val="10"/>
          <w:szCs w:val="10"/>
        </w:rPr>
      </w:pPr>
    </w:p>
    <w:p>
      <w:pPr>
        <w:rPr>
          <w:sz w:val="10"/>
          <w:szCs w:val="10"/>
        </w:rPr>
      </w:pPr>
    </w:p>
    <w:p>
      <w:pPr/>
      <w:r>
        <w:rPr>
          <w:b/>
        </w:rPr>
        <w:t xml:space="preserve">Codice regionale: TOS16_06.I05.033.084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084 - Mini Colonna bifacciale completa di accessori d'istallazione, corpo; finitura alluminio naturale; cuffie di finitura in resina, separatore lineare per la suddivisione dei servizi. Altezza indicativa 350mm. Sono esclusi i punti luce ed i punti presa. E' compreso ogni onere ed accessorio atto a rendere l'installazione conforme alla regola dell'arte.</w:t>
            </w:r>
          </w:p>
        </w:tc>
      </w:tr>
    </w:tbl>
    <w:p>
      <w:pPr>
        <w:jc w:val="right"/>
      </w:pPr>
    </w:p>
    <w:p>
      <w:pPr>
        <w:jc w:val="right"/>
        <w:spacing w:line="336" w:lineRule="auto"/>
      </w:pPr>
      <w:r>
        <w:rPr>
          <w:b/>
        </w:rPr>
        <w:t xml:space="preserve">Prezzo senza S. G. e Util. a cad: € 128,29535</w:t>
      </w:r>
    </w:p>
    <w:p>
      <w:pPr>
        <w:jc w:val="right"/>
        <w:spacing w:line="336" w:lineRule="auto"/>
      </w:pPr>
      <w:r>
        <w:rPr>
          <w:b/>
        </w:rPr>
        <w:t xml:space="preserve">Prezzo a cad: € 162,29362</w:t>
      </w:r>
    </w:p>
    <w:p>
      <w:pPr>
        <w:jc w:val="right"/>
        <w:spacing w:line="336" w:lineRule="auto"/>
      </w:pPr>
      <w:r>
        <w:rPr>
          <w:b/>
        </w:rPr>
        <w:t xml:space="preserve">Di cui oneri di sicurezza afferenti l'impresa € 0,28866 (1,5 %)</w:t>
      </w:r>
    </w:p>
    <w:p>
      <w:pPr>
        <w:jc w:val="right"/>
        <w:spacing w:line="336" w:lineRule="auto"/>
      </w:pPr>
      <w:r>
        <w:rPr>
          <w:b/>
        </w:rPr>
        <w:t xml:space="preserve">Manodopera € 12,66599</w:t>
      </w:r>
    </w:p>
    <w:p>
      <w:pPr>
        <w:jc w:val="right"/>
        <w:spacing w:line="336" w:lineRule="auto"/>
      </w:pPr>
      <w:r>
        <w:rPr>
          <w:b/>
        </w:rPr>
        <w:t xml:space="preserve">Incidenza manodopera 7,8 %</w:t>
      </w:r>
    </w:p>
    <w:p>
      <w:pPr>
        <w:rPr>
          <w:sz w:val="10"/>
          <w:szCs w:val="10"/>
        </w:rPr>
      </w:pPr>
    </w:p>
    <w:p>
      <w:pPr>
        <w:rPr>
          <w:sz w:val="10"/>
          <w:szCs w:val="10"/>
        </w:rPr>
      </w:pPr>
    </w:p>
    <w:p>
      <w:pPr/>
      <w:r>
        <w:rPr>
          <w:b/>
        </w:rPr>
        <w:t xml:space="preserve">Codice regionale: TOS16_06.I05.034.001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001 - Larghezza = 50 mm </w:t>
            </w:r>
          </w:p>
        </w:tc>
      </w:tr>
    </w:tbl>
    <w:p>
      <w:pPr>
        <w:jc w:val="right"/>
      </w:pPr>
    </w:p>
    <w:p>
      <w:pPr>
        <w:jc w:val="right"/>
        <w:spacing w:line="336" w:lineRule="auto"/>
      </w:pPr>
      <w:r>
        <w:rPr>
          <w:b/>
        </w:rPr>
        <w:t xml:space="preserve">Prezzo senza S. G. e Util. a m: € 13,85418</w:t>
      </w:r>
    </w:p>
    <w:p>
      <w:pPr>
        <w:jc w:val="right"/>
        <w:spacing w:line="336" w:lineRule="auto"/>
      </w:pPr>
      <w:r>
        <w:rPr>
          <w:b/>
        </w:rPr>
        <w:t xml:space="preserve">Prezzo a m: € 17,52554</w:t>
      </w:r>
    </w:p>
    <w:p>
      <w:pPr>
        <w:jc w:val="right"/>
        <w:spacing w:line="336" w:lineRule="auto"/>
      </w:pPr>
      <w:r>
        <w:rPr>
          <w:b/>
        </w:rPr>
        <w:t xml:space="preserve">Di cui oneri di sicurezza afferenti l'impresa € 0,03117 (1,5 %)</w:t>
      </w:r>
    </w:p>
    <w:p>
      <w:pPr>
        <w:jc w:val="right"/>
        <w:spacing w:line="336" w:lineRule="auto"/>
      </w:pPr>
      <w:r>
        <w:rPr>
          <w:b/>
        </w:rPr>
        <w:t xml:space="preserve">Manodopera € 9,09480</w:t>
      </w:r>
    </w:p>
    <w:p>
      <w:pPr>
        <w:jc w:val="right"/>
        <w:spacing w:line="336" w:lineRule="auto"/>
      </w:pPr>
      <w:r>
        <w:rPr>
          <w:b/>
        </w:rPr>
        <w:t xml:space="preserve">Incidenza manodopera 51,89 %</w:t>
      </w:r>
    </w:p>
    <w:p>
      <w:pPr>
        <w:rPr>
          <w:sz w:val="10"/>
          <w:szCs w:val="10"/>
        </w:rPr>
      </w:pPr>
    </w:p>
    <w:p>
      <w:pPr>
        <w:rPr>
          <w:sz w:val="10"/>
          <w:szCs w:val="10"/>
        </w:rPr>
      </w:pPr>
    </w:p>
    <w:p>
      <w:pPr/>
      <w:r>
        <w:rPr>
          <w:b/>
        </w:rPr>
        <w:t xml:space="preserve">Codice regionale: TOS16_06.I05.034.002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002 - Larghezza = 100 mm </w:t>
            </w:r>
          </w:p>
        </w:tc>
      </w:tr>
    </w:tbl>
    <w:p>
      <w:pPr>
        <w:jc w:val="right"/>
      </w:pPr>
    </w:p>
    <w:p>
      <w:pPr>
        <w:jc w:val="right"/>
        <w:spacing w:line="336" w:lineRule="auto"/>
      </w:pPr>
      <w:r>
        <w:rPr>
          <w:b/>
        </w:rPr>
        <w:t xml:space="preserve">Prezzo senza S. G. e Util. a m: € 15,70097</w:t>
      </w:r>
    </w:p>
    <w:p>
      <w:pPr>
        <w:jc w:val="right"/>
        <w:spacing w:line="336" w:lineRule="auto"/>
      </w:pPr>
      <w:r>
        <w:rPr>
          <w:b/>
        </w:rPr>
        <w:t xml:space="preserve">Prezzo a m: € 19,86173</w:t>
      </w:r>
    </w:p>
    <w:p>
      <w:pPr>
        <w:jc w:val="right"/>
        <w:spacing w:line="336" w:lineRule="auto"/>
      </w:pPr>
      <w:r>
        <w:rPr>
          <w:b/>
        </w:rPr>
        <w:t xml:space="preserve">Di cui oneri di sicurezza afferenti l'impresa € 0,03533 (1,5 %)</w:t>
      </w:r>
    </w:p>
    <w:p>
      <w:pPr>
        <w:jc w:val="right"/>
        <w:spacing w:line="336" w:lineRule="auto"/>
      </w:pPr>
      <w:r>
        <w:rPr>
          <w:b/>
        </w:rPr>
        <w:t xml:space="preserve">Manodopera € 10,33500</w:t>
      </w:r>
    </w:p>
    <w:p>
      <w:pPr>
        <w:jc w:val="right"/>
        <w:spacing w:line="336" w:lineRule="auto"/>
      </w:pPr>
      <w:r>
        <w:rPr>
          <w:b/>
        </w:rPr>
        <w:t xml:space="preserve">Incidenza manodopera 52,03 %</w:t>
      </w:r>
    </w:p>
    <w:p>
      <w:pPr>
        <w:rPr>
          <w:sz w:val="10"/>
          <w:szCs w:val="10"/>
        </w:rPr>
      </w:pPr>
    </w:p>
    <w:p>
      <w:pPr>
        <w:rPr>
          <w:sz w:val="10"/>
          <w:szCs w:val="10"/>
        </w:rPr>
      </w:pPr>
    </w:p>
    <w:p>
      <w:pPr/>
      <w:r>
        <w:rPr>
          <w:b/>
        </w:rPr>
        <w:t xml:space="preserve">Codice regionale: TOS16_06.I05.034.003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003 - Larghezza = 150 mm. </w:t>
            </w:r>
          </w:p>
        </w:tc>
      </w:tr>
    </w:tbl>
    <w:p>
      <w:pPr>
        <w:jc w:val="right"/>
      </w:pPr>
    </w:p>
    <w:p>
      <w:pPr>
        <w:jc w:val="right"/>
        <w:spacing w:line="336" w:lineRule="auto"/>
      </w:pPr>
      <w:r>
        <w:rPr>
          <w:b/>
        </w:rPr>
        <w:t xml:space="preserve">Prezzo senza S. G. e Util. a m: € 19,12649</w:t>
      </w:r>
    </w:p>
    <w:p>
      <w:pPr>
        <w:jc w:val="right"/>
        <w:spacing w:line="336" w:lineRule="auto"/>
      </w:pPr>
      <w:r>
        <w:rPr>
          <w:b/>
        </w:rPr>
        <w:t xml:space="preserve">Prezzo a m: € 24,19501</w:t>
      </w:r>
    </w:p>
    <w:p>
      <w:pPr>
        <w:jc w:val="right"/>
        <w:spacing w:line="336" w:lineRule="auto"/>
      </w:pPr>
      <w:r>
        <w:rPr>
          <w:b/>
        </w:rPr>
        <w:t xml:space="preserve">Di cui oneri di sicurezza afferenti l'impresa € 0,04303 (1,5 %)</w:t>
      </w:r>
    </w:p>
    <w:p>
      <w:pPr>
        <w:jc w:val="right"/>
        <w:spacing w:line="336" w:lineRule="auto"/>
      </w:pPr>
      <w:r>
        <w:rPr>
          <w:b/>
        </w:rPr>
        <w:t xml:space="preserve">Manodopera € 12,07128</w:t>
      </w:r>
    </w:p>
    <w:p>
      <w:pPr>
        <w:jc w:val="right"/>
        <w:spacing w:line="336" w:lineRule="auto"/>
      </w:pPr>
      <w:r>
        <w:rPr>
          <w:b/>
        </w:rPr>
        <w:t xml:space="preserve">Incidenza manodopera 49,89 %</w:t>
      </w:r>
    </w:p>
    <w:p>
      <w:pPr>
        <w:rPr>
          <w:sz w:val="10"/>
          <w:szCs w:val="10"/>
        </w:rPr>
      </w:pPr>
    </w:p>
    <w:p>
      <w:pPr>
        <w:rPr>
          <w:sz w:val="10"/>
          <w:szCs w:val="10"/>
        </w:rPr>
      </w:pPr>
    </w:p>
    <w:p>
      <w:pPr/>
      <w:r>
        <w:rPr>
          <w:b/>
        </w:rPr>
        <w:t xml:space="preserve">Codice regionale: TOS16_06.I05.034.004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004 - Larghezza = 200 mm </w:t>
            </w:r>
          </w:p>
        </w:tc>
      </w:tr>
    </w:tbl>
    <w:p>
      <w:pPr>
        <w:jc w:val="right"/>
      </w:pPr>
    </w:p>
    <w:p>
      <w:pPr>
        <w:jc w:val="right"/>
        <w:spacing w:line="336" w:lineRule="auto"/>
      </w:pPr>
      <w:r>
        <w:rPr>
          <w:b/>
        </w:rPr>
        <w:t xml:space="preserve">Prezzo senza S. G. e Util. a m: € 21,15435</w:t>
      </w:r>
    </w:p>
    <w:p>
      <w:pPr>
        <w:jc w:val="right"/>
        <w:spacing w:line="336" w:lineRule="auto"/>
      </w:pPr>
      <w:r>
        <w:rPr>
          <w:b/>
        </w:rPr>
        <w:t xml:space="preserve">Prezzo a m: € 26,76025</w:t>
      </w:r>
    </w:p>
    <w:p>
      <w:pPr>
        <w:jc w:val="right"/>
        <w:spacing w:line="336" w:lineRule="auto"/>
      </w:pPr>
      <w:r>
        <w:rPr>
          <w:b/>
        </w:rPr>
        <w:t xml:space="preserve">Di cui oneri di sicurezza afferenti l'impresa € 0,04760 (1,5 %)</w:t>
      </w:r>
    </w:p>
    <w:p>
      <w:pPr>
        <w:jc w:val="right"/>
        <w:spacing w:line="336" w:lineRule="auto"/>
      </w:pPr>
      <w:r>
        <w:rPr>
          <w:b/>
        </w:rPr>
        <w:t xml:space="preserve">Manodopera € 13,39416</w:t>
      </w:r>
    </w:p>
    <w:p>
      <w:pPr>
        <w:jc w:val="right"/>
        <w:spacing w:line="336" w:lineRule="auto"/>
      </w:pPr>
      <w:r>
        <w:rPr>
          <w:b/>
        </w:rPr>
        <w:t xml:space="preserve">Incidenza manodopera 50,05 %</w:t>
      </w:r>
    </w:p>
    <w:p>
      <w:pPr>
        <w:rPr>
          <w:sz w:val="10"/>
          <w:szCs w:val="10"/>
        </w:rPr>
      </w:pPr>
    </w:p>
    <w:p>
      <w:pPr>
        <w:rPr>
          <w:sz w:val="10"/>
          <w:szCs w:val="10"/>
        </w:rPr>
      </w:pPr>
    </w:p>
    <w:p>
      <w:pPr/>
      <w:r>
        <w:rPr>
          <w:b/>
        </w:rPr>
        <w:t xml:space="preserve">Codice regionale: TOS16_06.I05.034.005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005 - Larghezza = 300 mm </w:t>
            </w:r>
          </w:p>
        </w:tc>
      </w:tr>
    </w:tbl>
    <w:p>
      <w:pPr>
        <w:jc w:val="right"/>
      </w:pPr>
    </w:p>
    <w:p>
      <w:pPr>
        <w:jc w:val="right"/>
        <w:spacing w:line="336" w:lineRule="auto"/>
      </w:pPr>
      <w:r>
        <w:rPr>
          <w:b/>
        </w:rPr>
        <w:t xml:space="preserve">Prezzo senza S. G. e Util. a m: € 24,98629</w:t>
      </w:r>
    </w:p>
    <w:p>
      <w:pPr>
        <w:jc w:val="right"/>
        <w:spacing w:line="336" w:lineRule="auto"/>
      </w:pPr>
      <w:r>
        <w:rPr>
          <w:b/>
        </w:rPr>
        <w:t xml:space="preserve">Prezzo a m: € 31,60765</w:t>
      </w:r>
    </w:p>
    <w:p>
      <w:pPr>
        <w:jc w:val="right"/>
        <w:spacing w:line="336" w:lineRule="auto"/>
      </w:pPr>
      <w:r>
        <w:rPr>
          <w:b/>
        </w:rPr>
        <w:t xml:space="preserve">Di cui oneri di sicurezza afferenti l'impresa € 0,05622 (1,5 %)</w:t>
      </w:r>
    </w:p>
    <w:p>
      <w:pPr>
        <w:jc w:val="right"/>
        <w:spacing w:line="336" w:lineRule="auto"/>
      </w:pPr>
      <w:r>
        <w:rPr>
          <w:b/>
        </w:rPr>
        <w:t xml:space="preserve">Manodopera € 14,71704</w:t>
      </w:r>
    </w:p>
    <w:p>
      <w:pPr>
        <w:jc w:val="right"/>
        <w:spacing w:line="336" w:lineRule="auto"/>
      </w:pPr>
      <w:r>
        <w:rPr>
          <w:b/>
        </w:rPr>
        <w:t xml:space="preserve">Incidenza manodopera 46,56 %</w:t>
      </w:r>
    </w:p>
    <w:p>
      <w:pPr>
        <w:rPr>
          <w:sz w:val="10"/>
          <w:szCs w:val="10"/>
        </w:rPr>
      </w:pPr>
    </w:p>
    <w:p>
      <w:pPr>
        <w:rPr>
          <w:sz w:val="10"/>
          <w:szCs w:val="10"/>
        </w:rPr>
      </w:pPr>
    </w:p>
    <w:p>
      <w:pPr/>
      <w:r>
        <w:rPr>
          <w:b/>
        </w:rPr>
        <w:t xml:space="preserve">Codice regionale: TOS16_06.I05.034.006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006 - Larghezza = 400 mm </w:t>
            </w:r>
          </w:p>
        </w:tc>
      </w:tr>
    </w:tbl>
    <w:p>
      <w:pPr>
        <w:jc w:val="right"/>
      </w:pPr>
    </w:p>
    <w:p>
      <w:pPr>
        <w:jc w:val="right"/>
        <w:spacing w:line="336" w:lineRule="auto"/>
      </w:pPr>
      <w:r>
        <w:rPr>
          <w:b/>
        </w:rPr>
        <w:t xml:space="preserve">Prezzo senza S. G. e Util. a m: € 30,32066</w:t>
      </w:r>
    </w:p>
    <w:p>
      <w:pPr>
        <w:jc w:val="right"/>
        <w:spacing w:line="336" w:lineRule="auto"/>
      </w:pPr>
      <w:r>
        <w:rPr>
          <w:b/>
        </w:rPr>
        <w:t xml:space="preserve">Prezzo a m: € 38,35564</w:t>
      </w:r>
    </w:p>
    <w:p>
      <w:pPr>
        <w:jc w:val="right"/>
        <w:spacing w:line="336" w:lineRule="auto"/>
      </w:pPr>
      <w:r>
        <w:rPr>
          <w:b/>
        </w:rPr>
        <w:t xml:space="preserve">Di cui oneri di sicurezza afferenti l'impresa € 0,06822 (1,5 %)</w:t>
      </w:r>
    </w:p>
    <w:p>
      <w:pPr>
        <w:jc w:val="right"/>
        <w:spacing w:line="336" w:lineRule="auto"/>
      </w:pPr>
      <w:r>
        <w:rPr>
          <w:b/>
        </w:rPr>
        <w:t xml:space="preserve">Manodopera € 16,03992</w:t>
      </w:r>
    </w:p>
    <w:p>
      <w:pPr>
        <w:jc w:val="right"/>
        <w:spacing w:line="336" w:lineRule="auto"/>
      </w:pPr>
      <w:r>
        <w:rPr>
          <w:b/>
        </w:rPr>
        <w:t xml:space="preserve">Incidenza manodopera 41,82 %</w:t>
      </w:r>
    </w:p>
    <w:p>
      <w:pPr>
        <w:rPr>
          <w:sz w:val="10"/>
          <w:szCs w:val="10"/>
        </w:rPr>
      </w:pPr>
    </w:p>
    <w:p>
      <w:pPr>
        <w:rPr>
          <w:sz w:val="10"/>
          <w:szCs w:val="10"/>
        </w:rPr>
      </w:pPr>
    </w:p>
    <w:p>
      <w:pPr/>
      <w:r>
        <w:rPr>
          <w:b/>
        </w:rPr>
        <w:t xml:space="preserve">Codice regionale: TOS16_06.I05.034.007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007 - Larghezza = 500 mm </w:t>
            </w:r>
          </w:p>
        </w:tc>
      </w:tr>
    </w:tbl>
    <w:p>
      <w:pPr>
        <w:jc w:val="right"/>
      </w:pPr>
    </w:p>
    <w:p>
      <w:pPr>
        <w:jc w:val="right"/>
        <w:spacing w:line="336" w:lineRule="auto"/>
      </w:pPr>
      <w:r>
        <w:rPr>
          <w:b/>
        </w:rPr>
        <w:t xml:space="preserve">Prezzo senza S. G. e Util. a m: € 34,95880</w:t>
      </w:r>
    </w:p>
    <w:p>
      <w:pPr>
        <w:jc w:val="right"/>
        <w:spacing w:line="336" w:lineRule="auto"/>
      </w:pPr>
      <w:r>
        <w:rPr>
          <w:b/>
        </w:rPr>
        <w:t xml:space="preserve">Prezzo a m: € 44,22288</w:t>
      </w:r>
    </w:p>
    <w:p>
      <w:pPr>
        <w:jc w:val="right"/>
        <w:spacing w:line="336" w:lineRule="auto"/>
      </w:pPr>
      <w:r>
        <w:rPr>
          <w:b/>
        </w:rPr>
        <w:t xml:space="preserve">Di cui oneri di sicurezza afferenti l'impresa € 0,07866 (1,5 %)</w:t>
      </w:r>
    </w:p>
    <w:p>
      <w:pPr>
        <w:jc w:val="right"/>
        <w:spacing w:line="336" w:lineRule="auto"/>
      </w:pPr>
      <w:r>
        <w:rPr>
          <w:b/>
        </w:rPr>
        <w:t xml:space="preserve">Manodopera € 17,36280</w:t>
      </w:r>
    </w:p>
    <w:p>
      <w:pPr>
        <w:jc w:val="right"/>
        <w:spacing w:line="336" w:lineRule="auto"/>
      </w:pPr>
      <w:r>
        <w:rPr>
          <w:b/>
        </w:rPr>
        <w:t xml:space="preserve">Incidenza manodopera 39,26 %</w:t>
      </w:r>
    </w:p>
    <w:p>
      <w:pPr>
        <w:rPr>
          <w:sz w:val="10"/>
          <w:szCs w:val="10"/>
        </w:rPr>
      </w:pPr>
    </w:p>
    <w:p>
      <w:pPr>
        <w:rPr>
          <w:sz w:val="10"/>
          <w:szCs w:val="10"/>
        </w:rPr>
      </w:pPr>
    </w:p>
    <w:p>
      <w:pPr/>
      <w:r>
        <w:rPr>
          <w:b/>
        </w:rPr>
        <w:t xml:space="preserve">Codice regionale: TOS16_06.I05.035.001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Passerella portacavi, in fili d'acciaio zincato, elettroliticamente saldati, conforme alla norma CEI EN61537; sono compresi tutti i pezzi speciali quali curve, giunzioni, salite/discese e fissaggi a mensola o a sospensione. Altezza compresa tra 30 e 35 mm.</w:t>
            </w:r>
          </w:p>
        </w:tc>
      </w:tr>
      <w:tr>
        <w:trPr/>
        <w:tc>
          <w:tcPr>
            <w:tcW w:w="1200" w:type="dxa"/>
          </w:tcPr>
          <w:p>
            <w:pPr/>
            <w:r>
              <w:rPr>
                <w:b/>
              </w:rPr>
              <w:t xml:space="preserve">Articolo:</w:t>
            </w:r>
          </w:p>
        </w:tc>
        <w:tc>
          <w:tcPr>
            <w:tcW w:w="7900" w:type="dxa"/>
          </w:tcPr>
          <w:p>
            <w:pPr/>
            <w:r>
              <w:rPr/>
              <w:t xml:space="preserve">001 - Larghezza = 100 mm </w:t>
            </w:r>
          </w:p>
        </w:tc>
      </w:tr>
    </w:tbl>
    <w:p>
      <w:pPr>
        <w:jc w:val="right"/>
      </w:pPr>
    </w:p>
    <w:p>
      <w:pPr>
        <w:jc w:val="right"/>
        <w:spacing w:line="336" w:lineRule="auto"/>
      </w:pPr>
      <w:r>
        <w:rPr>
          <w:b/>
        </w:rPr>
        <w:t xml:space="preserve">Prezzo senza S. G. e Util. a m: € 15,01598</w:t>
      </w:r>
    </w:p>
    <w:p>
      <w:pPr>
        <w:jc w:val="right"/>
        <w:spacing w:line="336" w:lineRule="auto"/>
      </w:pPr>
      <w:r>
        <w:rPr>
          <w:b/>
        </w:rPr>
        <w:t xml:space="preserve">Prezzo a m: € 18,99522</w:t>
      </w:r>
    </w:p>
    <w:p>
      <w:pPr>
        <w:jc w:val="right"/>
        <w:spacing w:line="336" w:lineRule="auto"/>
      </w:pPr>
      <w:r>
        <w:rPr>
          <w:b/>
        </w:rPr>
        <w:t xml:space="preserve">Di cui oneri di sicurezza afferenti l'impresa € 0,03379 (1,5 %)</w:t>
      </w:r>
    </w:p>
    <w:p>
      <w:pPr>
        <w:jc w:val="right"/>
        <w:spacing w:line="336" w:lineRule="auto"/>
      </w:pPr>
      <w:r>
        <w:rPr>
          <w:b/>
        </w:rPr>
        <w:t xml:space="preserve">Manodopera € 10,33500</w:t>
      </w:r>
    </w:p>
    <w:p>
      <w:pPr>
        <w:jc w:val="right"/>
        <w:spacing w:line="336" w:lineRule="auto"/>
      </w:pPr>
      <w:r>
        <w:rPr>
          <w:b/>
        </w:rPr>
        <w:t xml:space="preserve">Incidenza manodopera 54,41 %</w:t>
      </w:r>
    </w:p>
    <w:p>
      <w:pPr>
        <w:rPr>
          <w:sz w:val="10"/>
          <w:szCs w:val="10"/>
        </w:rPr>
      </w:pPr>
    </w:p>
    <w:p>
      <w:pPr>
        <w:rPr>
          <w:sz w:val="10"/>
          <w:szCs w:val="10"/>
        </w:rPr>
      </w:pPr>
    </w:p>
    <w:p>
      <w:pPr/>
      <w:r>
        <w:rPr>
          <w:b/>
        </w:rPr>
        <w:t xml:space="preserve">Codice regionale: TOS16_06.I05.035.002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Passerella portacavi, in fili d'acciaio zincato, elettroliticamente saldati, conforme alla norma CEI EN61537; sono compresi tutti i pezzi speciali quali curve, giunzioni, salite/discese e fissaggi a mensola o a sospensione. Altezza compresa tra 30 e 35 mm.</w:t>
            </w:r>
          </w:p>
        </w:tc>
      </w:tr>
      <w:tr>
        <w:trPr/>
        <w:tc>
          <w:tcPr>
            <w:tcW w:w="1200" w:type="dxa"/>
          </w:tcPr>
          <w:p>
            <w:pPr/>
            <w:r>
              <w:rPr>
                <w:b/>
              </w:rPr>
              <w:t xml:space="preserve">Articolo:</w:t>
            </w:r>
          </w:p>
        </w:tc>
        <w:tc>
          <w:tcPr>
            <w:tcW w:w="7900" w:type="dxa"/>
          </w:tcPr>
          <w:p>
            <w:pPr/>
            <w:r>
              <w:rPr/>
              <w:t xml:space="preserve">002 -  Larghezza = 150 mm </w:t>
            </w:r>
          </w:p>
        </w:tc>
      </w:tr>
    </w:tbl>
    <w:p>
      <w:pPr>
        <w:jc w:val="right"/>
      </w:pPr>
    </w:p>
    <w:p>
      <w:pPr>
        <w:jc w:val="right"/>
        <w:spacing w:line="336" w:lineRule="auto"/>
      </w:pPr>
      <w:r>
        <w:rPr>
          <w:b/>
        </w:rPr>
        <w:t xml:space="preserve">Prezzo senza S. G. e Util. a m: € 18,47898</w:t>
      </w:r>
    </w:p>
    <w:p>
      <w:pPr>
        <w:jc w:val="right"/>
        <w:spacing w:line="336" w:lineRule="auto"/>
      </w:pPr>
      <w:r>
        <w:rPr>
          <w:b/>
        </w:rPr>
        <w:t xml:space="preserve">Prezzo a m: € 23,37591</w:t>
      </w:r>
    </w:p>
    <w:p>
      <w:pPr>
        <w:jc w:val="right"/>
        <w:spacing w:line="336" w:lineRule="auto"/>
      </w:pPr>
      <w:r>
        <w:rPr>
          <w:b/>
        </w:rPr>
        <w:t xml:space="preserve">Di cui oneri di sicurezza afferenti l'impresa € 0,04158 (1,5 %)</w:t>
      </w:r>
    </w:p>
    <w:p>
      <w:pPr>
        <w:jc w:val="right"/>
        <w:spacing w:line="336" w:lineRule="auto"/>
      </w:pPr>
      <w:r>
        <w:rPr>
          <w:b/>
        </w:rPr>
        <w:t xml:space="preserve">Manodopera € 12,07128</w:t>
      </w:r>
    </w:p>
    <w:p>
      <w:pPr>
        <w:jc w:val="right"/>
        <w:spacing w:line="336" w:lineRule="auto"/>
      </w:pPr>
      <w:r>
        <w:rPr>
          <w:b/>
        </w:rPr>
        <w:t xml:space="preserve">Incidenza manodopera 51,64 %</w:t>
      </w:r>
    </w:p>
    <w:p>
      <w:pPr>
        <w:rPr>
          <w:sz w:val="10"/>
          <w:szCs w:val="10"/>
        </w:rPr>
      </w:pPr>
    </w:p>
    <w:p>
      <w:pPr>
        <w:rPr>
          <w:sz w:val="10"/>
          <w:szCs w:val="10"/>
        </w:rPr>
      </w:pPr>
    </w:p>
    <w:p>
      <w:pPr/>
      <w:r>
        <w:rPr>
          <w:b/>
        </w:rPr>
        <w:t xml:space="preserve">Codice regionale: TOS16_06.I05.035.003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Passerella portacavi, in fili d'acciaio zincato, elettroliticamente saldati, conforme alla norma CEI EN61537; sono compresi tutti i pezzi speciali quali curve, giunzioni, salite/discese e fissaggi a mensola o a sospensione. Altezza compresa tra 30 e 35 mm.</w:t>
            </w:r>
          </w:p>
        </w:tc>
      </w:tr>
      <w:tr>
        <w:trPr/>
        <w:tc>
          <w:tcPr>
            <w:tcW w:w="1200" w:type="dxa"/>
          </w:tcPr>
          <w:p>
            <w:pPr/>
            <w:r>
              <w:rPr>
                <w:b/>
              </w:rPr>
              <w:t xml:space="preserve">Articolo:</w:t>
            </w:r>
          </w:p>
        </w:tc>
        <w:tc>
          <w:tcPr>
            <w:tcW w:w="7900" w:type="dxa"/>
          </w:tcPr>
          <w:p>
            <w:pPr/>
            <w:r>
              <w:rPr/>
              <w:t xml:space="preserve">003 - Larghezza = 200 mm </w:t>
            </w:r>
          </w:p>
        </w:tc>
      </w:tr>
    </w:tbl>
    <w:p>
      <w:pPr>
        <w:jc w:val="right"/>
      </w:pPr>
    </w:p>
    <w:p>
      <w:pPr>
        <w:jc w:val="right"/>
        <w:spacing w:line="336" w:lineRule="auto"/>
      </w:pPr>
      <w:r>
        <w:rPr>
          <w:b/>
        </w:rPr>
        <w:t xml:space="preserve">Prezzo senza S. G. e Util. a m: € 20,55976</w:t>
      </w:r>
    </w:p>
    <w:p>
      <w:pPr>
        <w:jc w:val="right"/>
        <w:spacing w:line="336" w:lineRule="auto"/>
      </w:pPr>
      <w:r>
        <w:rPr>
          <w:b/>
        </w:rPr>
        <w:t xml:space="preserve">Prezzo a m: € 26,00810</w:t>
      </w:r>
    </w:p>
    <w:p>
      <w:pPr>
        <w:jc w:val="right"/>
        <w:spacing w:line="336" w:lineRule="auto"/>
      </w:pPr>
      <w:r>
        <w:rPr>
          <w:b/>
        </w:rPr>
        <w:t xml:space="preserve">Di cui oneri di sicurezza afferenti l'impresa € 0,04626 (1,5 %)</w:t>
      </w:r>
    </w:p>
    <w:p>
      <w:pPr>
        <w:jc w:val="right"/>
        <w:spacing w:line="336" w:lineRule="auto"/>
      </w:pPr>
      <w:r>
        <w:rPr>
          <w:b/>
        </w:rPr>
        <w:t xml:space="preserve">Manodopera € 13,39416</w:t>
      </w:r>
    </w:p>
    <w:p>
      <w:pPr>
        <w:jc w:val="right"/>
        <w:spacing w:line="336" w:lineRule="auto"/>
      </w:pPr>
      <w:r>
        <w:rPr>
          <w:b/>
        </w:rPr>
        <w:t xml:space="preserve">Incidenza manodopera 51,5 %</w:t>
      </w:r>
    </w:p>
    <w:p>
      <w:pPr>
        <w:rPr>
          <w:sz w:val="10"/>
          <w:szCs w:val="10"/>
        </w:rPr>
      </w:pPr>
    </w:p>
    <w:p>
      <w:pPr>
        <w:rPr>
          <w:sz w:val="10"/>
          <w:szCs w:val="10"/>
        </w:rPr>
      </w:pPr>
    </w:p>
    <w:p>
      <w:pPr/>
      <w:r>
        <w:rPr>
          <w:b/>
        </w:rPr>
        <w:t xml:space="preserve">Codice regionale: TOS16_06.I05.035.004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Passerella portacavi, in fili d'acciaio zincato, elettroliticamente saldati, conforme alla norma CEI EN61537; sono compresi tutti i pezzi speciali quali curve, giunzioni, salite/discese e fissaggi a mensola o a sospensione. Altezza compresa tra 30 e 35 mm.</w:t>
            </w:r>
          </w:p>
        </w:tc>
      </w:tr>
      <w:tr>
        <w:trPr/>
        <w:tc>
          <w:tcPr>
            <w:tcW w:w="1200" w:type="dxa"/>
          </w:tcPr>
          <w:p>
            <w:pPr/>
            <w:r>
              <w:rPr>
                <w:b/>
              </w:rPr>
              <w:t xml:space="preserve">Articolo:</w:t>
            </w:r>
          </w:p>
        </w:tc>
        <w:tc>
          <w:tcPr>
            <w:tcW w:w="7900" w:type="dxa"/>
          </w:tcPr>
          <w:p>
            <w:pPr/>
            <w:r>
              <w:rPr/>
              <w:t xml:space="preserve">004 - Larghezza = 300 mm</w:t>
            </w:r>
          </w:p>
        </w:tc>
      </w:tr>
    </w:tbl>
    <w:p>
      <w:pPr>
        <w:jc w:val="right"/>
      </w:pPr>
    </w:p>
    <w:p>
      <w:pPr>
        <w:jc w:val="right"/>
        <w:spacing w:line="336" w:lineRule="auto"/>
      </w:pPr>
      <w:r>
        <w:rPr>
          <w:b/>
        </w:rPr>
        <w:t xml:space="preserve">Prezzo senza S. G. e Util. a m: € 24,90364</w:t>
      </w:r>
    </w:p>
    <w:p>
      <w:pPr>
        <w:jc w:val="right"/>
        <w:spacing w:line="336" w:lineRule="auto"/>
      </w:pPr>
      <w:r>
        <w:rPr>
          <w:b/>
        </w:rPr>
        <w:t xml:space="preserve">Prezzo a m: € 31,50310</w:t>
      </w:r>
    </w:p>
    <w:p>
      <w:pPr>
        <w:jc w:val="right"/>
        <w:spacing w:line="336" w:lineRule="auto"/>
      </w:pPr>
      <w:r>
        <w:rPr>
          <w:b/>
        </w:rPr>
        <w:t xml:space="preserve">Di cui oneri di sicurezza afferenti l'impresa € 0,05603 (1,5 %)</w:t>
      </w:r>
    </w:p>
    <w:p>
      <w:pPr>
        <w:jc w:val="right"/>
        <w:spacing w:line="336" w:lineRule="auto"/>
      </w:pPr>
      <w:r>
        <w:rPr>
          <w:b/>
        </w:rPr>
        <w:t xml:space="preserve">Manodopera € 14,71704</w:t>
      </w:r>
    </w:p>
    <w:p>
      <w:pPr>
        <w:jc w:val="right"/>
        <w:spacing w:line="336" w:lineRule="auto"/>
      </w:pPr>
      <w:r>
        <w:rPr>
          <w:b/>
        </w:rPr>
        <w:t xml:space="preserve">Incidenza manodopera 46,72 %</w:t>
      </w:r>
    </w:p>
    <w:p>
      <w:pPr>
        <w:rPr>
          <w:sz w:val="10"/>
          <w:szCs w:val="10"/>
        </w:rPr>
      </w:pPr>
    </w:p>
    <w:p>
      <w:pPr>
        <w:rPr>
          <w:sz w:val="10"/>
          <w:szCs w:val="10"/>
        </w:rPr>
      </w:pPr>
    </w:p>
    <w:p>
      <w:pPr/>
      <w:r>
        <w:rPr>
          <w:b/>
        </w:rPr>
        <w:t xml:space="preserve">Codice regionale: TOS16_06.I05.036.001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001 -  Larghezza = 100 mm </w:t>
            </w:r>
          </w:p>
        </w:tc>
      </w:tr>
    </w:tbl>
    <w:p>
      <w:pPr>
        <w:jc w:val="right"/>
      </w:pPr>
    </w:p>
    <w:p>
      <w:pPr>
        <w:jc w:val="right"/>
        <w:spacing w:line="336" w:lineRule="auto"/>
      </w:pPr>
      <w:r>
        <w:rPr>
          <w:b/>
        </w:rPr>
        <w:t xml:space="preserve">Prezzo senza S. G. e Util. a m: € 21,48654</w:t>
      </w:r>
    </w:p>
    <w:p>
      <w:pPr>
        <w:jc w:val="right"/>
        <w:spacing w:line="336" w:lineRule="auto"/>
      </w:pPr>
      <w:r>
        <w:rPr>
          <w:b/>
        </w:rPr>
        <w:t xml:space="preserve">Prezzo a m: € 27,18047</w:t>
      </w:r>
    </w:p>
    <w:p>
      <w:pPr>
        <w:jc w:val="right"/>
        <w:spacing w:line="336" w:lineRule="auto"/>
      </w:pPr>
      <w:r>
        <w:rPr>
          <w:b/>
        </w:rPr>
        <w:t xml:space="preserve">Di cui oneri di sicurezza afferenti l'impresa € 0,04834 (1,5 %)</w:t>
      </w:r>
    </w:p>
    <w:p>
      <w:pPr>
        <w:jc w:val="right"/>
        <w:spacing w:line="336" w:lineRule="auto"/>
      </w:pPr>
      <w:r>
        <w:rPr>
          <w:b/>
        </w:rPr>
        <w:t xml:space="preserve">Manodopera € 10,33500</w:t>
      </w:r>
    </w:p>
    <w:p>
      <w:pPr>
        <w:jc w:val="right"/>
        <w:spacing w:line="336" w:lineRule="auto"/>
      </w:pPr>
      <w:r>
        <w:rPr>
          <w:b/>
        </w:rPr>
        <w:t xml:space="preserve">Incidenza manodopera 38,02 %</w:t>
      </w:r>
    </w:p>
    <w:p>
      <w:pPr>
        <w:rPr>
          <w:sz w:val="10"/>
          <w:szCs w:val="10"/>
        </w:rPr>
      </w:pPr>
    </w:p>
    <w:p>
      <w:pPr>
        <w:rPr>
          <w:sz w:val="10"/>
          <w:szCs w:val="10"/>
        </w:rPr>
      </w:pPr>
    </w:p>
    <w:p>
      <w:pPr/>
      <w:r>
        <w:rPr>
          <w:b/>
        </w:rPr>
        <w:t xml:space="preserve">Codice regionale: TOS16_06.I05.036.002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002 - Larghezza = 150 mm</w:t>
            </w:r>
          </w:p>
        </w:tc>
      </w:tr>
    </w:tbl>
    <w:p>
      <w:pPr>
        <w:jc w:val="right"/>
      </w:pPr>
    </w:p>
    <w:p>
      <w:pPr>
        <w:jc w:val="right"/>
        <w:spacing w:line="336" w:lineRule="auto"/>
      </w:pPr>
      <w:r>
        <w:rPr>
          <w:b/>
        </w:rPr>
        <w:t xml:space="preserve">Prezzo senza S. G. e Util. a m: € 23,78428</w:t>
      </w:r>
    </w:p>
    <w:p>
      <w:pPr>
        <w:jc w:val="right"/>
        <w:spacing w:line="336" w:lineRule="auto"/>
      </w:pPr>
      <w:r>
        <w:rPr>
          <w:b/>
        </w:rPr>
        <w:t xml:space="preserve">Prezzo a m: € 30,08711</w:t>
      </w:r>
    </w:p>
    <w:p>
      <w:pPr>
        <w:jc w:val="right"/>
        <w:spacing w:line="336" w:lineRule="auto"/>
      </w:pPr>
      <w:r>
        <w:rPr>
          <w:b/>
        </w:rPr>
        <w:t xml:space="preserve">Di cui oneri di sicurezza afferenti l'impresa € 0,05351 (1,5 %)</w:t>
      </w:r>
    </w:p>
    <w:p>
      <w:pPr>
        <w:jc w:val="right"/>
        <w:spacing w:line="336" w:lineRule="auto"/>
      </w:pPr>
      <w:r>
        <w:rPr>
          <w:b/>
        </w:rPr>
        <w:t xml:space="preserve">Manodopera € 12,07128</w:t>
      </w:r>
    </w:p>
    <w:p>
      <w:pPr>
        <w:jc w:val="right"/>
        <w:spacing w:line="336" w:lineRule="auto"/>
      </w:pPr>
      <w:r>
        <w:rPr>
          <w:b/>
        </w:rPr>
        <w:t xml:space="preserve">Incidenza manodopera 40,12 %</w:t>
      </w:r>
    </w:p>
    <w:p>
      <w:pPr>
        <w:rPr>
          <w:sz w:val="10"/>
          <w:szCs w:val="10"/>
        </w:rPr>
      </w:pPr>
    </w:p>
    <w:p>
      <w:pPr>
        <w:rPr>
          <w:sz w:val="10"/>
          <w:szCs w:val="10"/>
        </w:rPr>
      </w:pPr>
    </w:p>
    <w:p>
      <w:pPr/>
      <w:r>
        <w:rPr>
          <w:b/>
        </w:rPr>
        <w:t xml:space="preserve">Codice regionale: TOS16_06.I05.036.003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003 - Larghezza = 200 mm </w:t>
            </w:r>
          </w:p>
        </w:tc>
      </w:tr>
    </w:tbl>
    <w:p>
      <w:pPr>
        <w:jc w:val="right"/>
      </w:pPr>
    </w:p>
    <w:p>
      <w:pPr>
        <w:jc w:val="right"/>
        <w:spacing w:line="336" w:lineRule="auto"/>
      </w:pPr>
      <w:r>
        <w:rPr>
          <w:b/>
        </w:rPr>
        <w:t xml:space="preserve">Prezzo senza S. G. e Util. a m: € 25,00338</w:t>
      </w:r>
    </w:p>
    <w:p>
      <w:pPr>
        <w:jc w:val="right"/>
        <w:spacing w:line="336" w:lineRule="auto"/>
      </w:pPr>
      <w:r>
        <w:rPr>
          <w:b/>
        </w:rPr>
        <w:t xml:space="preserve">Prezzo a m: € 31,62927</w:t>
      </w:r>
    </w:p>
    <w:p>
      <w:pPr>
        <w:jc w:val="right"/>
        <w:spacing w:line="336" w:lineRule="auto"/>
      </w:pPr>
      <w:r>
        <w:rPr>
          <w:b/>
        </w:rPr>
        <w:t xml:space="preserve">Di cui oneri di sicurezza afferenti l'impresa € 0,05626 (1,5 %)</w:t>
      </w:r>
    </w:p>
    <w:p>
      <w:pPr>
        <w:jc w:val="right"/>
        <w:spacing w:line="336" w:lineRule="auto"/>
      </w:pPr>
      <w:r>
        <w:rPr>
          <w:b/>
        </w:rPr>
        <w:t xml:space="preserve">Manodopera € 13,39416</w:t>
      </w:r>
    </w:p>
    <w:p>
      <w:pPr>
        <w:jc w:val="right"/>
        <w:spacing w:line="336" w:lineRule="auto"/>
      </w:pPr>
      <w:r>
        <w:rPr>
          <w:b/>
        </w:rPr>
        <w:t xml:space="preserve">Incidenza manodopera 42,35 %</w:t>
      </w:r>
    </w:p>
    <w:p>
      <w:pPr>
        <w:rPr>
          <w:sz w:val="10"/>
          <w:szCs w:val="10"/>
        </w:rPr>
      </w:pPr>
    </w:p>
    <w:p>
      <w:pPr>
        <w:rPr>
          <w:sz w:val="10"/>
          <w:szCs w:val="10"/>
        </w:rPr>
      </w:pPr>
    </w:p>
    <w:p>
      <w:pPr/>
      <w:r>
        <w:rPr>
          <w:b/>
        </w:rPr>
        <w:t xml:space="preserve">Codice regionale: TOS16_06.I05.036.004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004 -  Larghezza = 300 mm </w:t>
            </w:r>
          </w:p>
        </w:tc>
      </w:tr>
    </w:tbl>
    <w:p>
      <w:pPr>
        <w:jc w:val="right"/>
      </w:pPr>
    </w:p>
    <w:p>
      <w:pPr>
        <w:jc w:val="right"/>
        <w:spacing w:line="336" w:lineRule="auto"/>
      </w:pPr>
      <w:r>
        <w:rPr>
          <w:b/>
        </w:rPr>
        <w:t xml:space="preserve">Prezzo senza S. G. e Util. a m: € 30,89556</w:t>
      </w:r>
    </w:p>
    <w:p>
      <w:pPr>
        <w:jc w:val="right"/>
        <w:spacing w:line="336" w:lineRule="auto"/>
      </w:pPr>
      <w:r>
        <w:rPr>
          <w:b/>
        </w:rPr>
        <w:t xml:space="preserve">Prezzo a m: € 39,08288</w:t>
      </w:r>
    </w:p>
    <w:p>
      <w:pPr>
        <w:jc w:val="right"/>
        <w:spacing w:line="336" w:lineRule="auto"/>
      </w:pPr>
      <w:r>
        <w:rPr>
          <w:b/>
        </w:rPr>
        <w:t xml:space="preserve">Di cui oneri di sicurezza afferenti l'impresa € 0,06951 (1,5 %)</w:t>
      </w:r>
    </w:p>
    <w:p>
      <w:pPr>
        <w:jc w:val="right"/>
        <w:spacing w:line="336" w:lineRule="auto"/>
      </w:pPr>
      <w:r>
        <w:rPr>
          <w:b/>
        </w:rPr>
        <w:t xml:space="preserve">Manodopera € 14,71704</w:t>
      </w:r>
    </w:p>
    <w:p>
      <w:pPr>
        <w:jc w:val="right"/>
        <w:spacing w:line="336" w:lineRule="auto"/>
      </w:pPr>
      <w:r>
        <w:rPr>
          <w:b/>
        </w:rPr>
        <w:t xml:space="preserve">Incidenza manodopera 37,66 %</w:t>
      </w:r>
    </w:p>
    <w:p>
      <w:pPr>
        <w:rPr>
          <w:sz w:val="10"/>
          <w:szCs w:val="10"/>
        </w:rPr>
      </w:pPr>
    </w:p>
    <w:p>
      <w:pPr>
        <w:rPr>
          <w:sz w:val="10"/>
          <w:szCs w:val="10"/>
        </w:rPr>
      </w:pPr>
    </w:p>
    <w:p>
      <w:pPr/>
      <w:r>
        <w:rPr>
          <w:b/>
        </w:rPr>
        <w:t xml:space="preserve">Codice regionale: TOS16_06.I05.036.005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005 - Larghezza = 400 mm </w:t>
            </w:r>
          </w:p>
        </w:tc>
      </w:tr>
    </w:tbl>
    <w:p>
      <w:pPr>
        <w:jc w:val="right"/>
      </w:pPr>
    </w:p>
    <w:p>
      <w:pPr>
        <w:jc w:val="right"/>
        <w:spacing w:line="336" w:lineRule="auto"/>
      </w:pPr>
      <w:r>
        <w:rPr>
          <w:b/>
        </w:rPr>
        <w:t xml:space="preserve">Prezzo senza S. G. e Util. a m: € 34,21140</w:t>
      </w:r>
    </w:p>
    <w:p>
      <w:pPr>
        <w:jc w:val="right"/>
        <w:spacing w:line="336" w:lineRule="auto"/>
      </w:pPr>
      <w:r>
        <w:rPr>
          <w:b/>
        </w:rPr>
        <w:t xml:space="preserve">Prezzo a m: € 43,27743</w:t>
      </w:r>
    </w:p>
    <w:p>
      <w:pPr>
        <w:jc w:val="right"/>
        <w:spacing w:line="336" w:lineRule="auto"/>
      </w:pPr>
      <w:r>
        <w:rPr>
          <w:b/>
        </w:rPr>
        <w:t xml:space="preserve">Di cui oneri di sicurezza afferenti l'impresa € 0,07698 (1,5 %)</w:t>
      </w:r>
    </w:p>
    <w:p>
      <w:pPr>
        <w:jc w:val="right"/>
        <w:spacing w:line="336" w:lineRule="auto"/>
      </w:pPr>
      <w:r>
        <w:rPr>
          <w:b/>
        </w:rPr>
        <w:t xml:space="preserve">Manodopera € 16,03992</w:t>
      </w:r>
    </w:p>
    <w:p>
      <w:pPr>
        <w:jc w:val="right"/>
        <w:spacing w:line="336" w:lineRule="auto"/>
      </w:pPr>
      <w:r>
        <w:rPr>
          <w:b/>
        </w:rPr>
        <w:t xml:space="preserve">Incidenza manodopera 37,06 %</w:t>
      </w:r>
    </w:p>
    <w:p>
      <w:pPr>
        <w:rPr>
          <w:sz w:val="10"/>
          <w:szCs w:val="10"/>
        </w:rPr>
      </w:pPr>
    </w:p>
    <w:p>
      <w:pPr>
        <w:rPr>
          <w:sz w:val="10"/>
          <w:szCs w:val="10"/>
        </w:rPr>
      </w:pPr>
    </w:p>
    <w:p>
      <w:pPr/>
      <w:r>
        <w:rPr>
          <w:b/>
        </w:rPr>
        <w:t xml:space="preserve">Codice regionale: TOS16_06.I05.036.006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006 - Larghezza = 500 mm </w:t>
            </w:r>
          </w:p>
        </w:tc>
      </w:tr>
    </w:tbl>
    <w:p>
      <w:pPr>
        <w:jc w:val="right"/>
      </w:pPr>
    </w:p>
    <w:p>
      <w:pPr>
        <w:jc w:val="right"/>
        <w:spacing w:line="336" w:lineRule="auto"/>
      </w:pPr>
      <w:r>
        <w:rPr>
          <w:b/>
        </w:rPr>
        <w:t xml:space="preserve">Prezzo senza S. G. e Util. a m: € 40,55601</w:t>
      </w:r>
    </w:p>
    <w:p>
      <w:pPr>
        <w:jc w:val="right"/>
        <w:spacing w:line="336" w:lineRule="auto"/>
      </w:pPr>
      <w:r>
        <w:rPr>
          <w:b/>
        </w:rPr>
        <w:t xml:space="preserve">Prezzo a m: € 51,30336</w:t>
      </w:r>
    </w:p>
    <w:p>
      <w:pPr>
        <w:jc w:val="right"/>
        <w:spacing w:line="336" w:lineRule="auto"/>
      </w:pPr>
      <w:r>
        <w:rPr>
          <w:b/>
        </w:rPr>
        <w:t xml:space="preserve">Di cui oneri di sicurezza afferenti l'impresa € 0,09125 (1,5 %)</w:t>
      </w:r>
    </w:p>
    <w:p>
      <w:pPr>
        <w:jc w:val="right"/>
        <w:spacing w:line="336" w:lineRule="auto"/>
      </w:pPr>
      <w:r>
        <w:rPr>
          <w:b/>
        </w:rPr>
        <w:t xml:space="preserve">Manodopera € 17,36280</w:t>
      </w:r>
    </w:p>
    <w:p>
      <w:pPr>
        <w:jc w:val="right"/>
        <w:spacing w:line="336" w:lineRule="auto"/>
      </w:pPr>
      <w:r>
        <w:rPr>
          <w:b/>
        </w:rPr>
        <w:t xml:space="preserve">Incidenza manodopera 33,84 %</w:t>
      </w:r>
    </w:p>
    <w:p>
      <w:pPr>
        <w:rPr>
          <w:sz w:val="10"/>
          <w:szCs w:val="10"/>
        </w:rPr>
      </w:pPr>
    </w:p>
    <w:p>
      <w:pPr>
        <w:rPr>
          <w:sz w:val="10"/>
          <w:szCs w:val="10"/>
        </w:rPr>
      </w:pPr>
    </w:p>
    <w:p>
      <w:pPr/>
      <w:r>
        <w:rPr>
          <w:b/>
        </w:rPr>
        <w:t xml:space="preserve">Codice regionale: TOS16_06.I05.036.007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007 - Larghezza = 600 mm </w:t>
            </w:r>
          </w:p>
        </w:tc>
      </w:tr>
    </w:tbl>
    <w:p>
      <w:pPr>
        <w:jc w:val="right"/>
      </w:pPr>
    </w:p>
    <w:p>
      <w:pPr>
        <w:jc w:val="right"/>
        <w:spacing w:line="336" w:lineRule="auto"/>
      </w:pPr>
      <w:r>
        <w:rPr>
          <w:b/>
        </w:rPr>
        <w:t xml:space="preserve">Prezzo senza S. G. e Util. a m: € 50,37968</w:t>
      </w:r>
    </w:p>
    <w:p>
      <w:pPr>
        <w:jc w:val="right"/>
        <w:spacing w:line="336" w:lineRule="auto"/>
      </w:pPr>
      <w:r>
        <w:rPr>
          <w:b/>
        </w:rPr>
        <w:t xml:space="preserve">Prezzo a m: € 63,73030</w:t>
      </w:r>
    </w:p>
    <w:p>
      <w:pPr>
        <w:jc w:val="right"/>
        <w:spacing w:line="336" w:lineRule="auto"/>
      </w:pPr>
      <w:r>
        <w:rPr>
          <w:b/>
        </w:rPr>
        <w:t xml:space="preserve">Di cui oneri di sicurezza afferenti l'impresa € 0,11335 (1,5 %)</w:t>
      </w:r>
    </w:p>
    <w:p>
      <w:pPr>
        <w:jc w:val="right"/>
        <w:spacing w:line="336" w:lineRule="auto"/>
      </w:pPr>
      <w:r>
        <w:rPr>
          <w:b/>
        </w:rPr>
        <w:t xml:space="preserve">Manodopera € 18,68568</w:t>
      </w:r>
    </w:p>
    <w:p>
      <w:pPr>
        <w:jc w:val="right"/>
        <w:spacing w:line="336" w:lineRule="auto"/>
      </w:pPr>
      <w:r>
        <w:rPr>
          <w:b/>
        </w:rPr>
        <w:t xml:space="preserve">Incidenza manodopera 29,32 %</w:t>
      </w:r>
    </w:p>
    <w:p>
      <w:pPr>
        <w:rPr>
          <w:sz w:val="10"/>
          <w:szCs w:val="10"/>
        </w:rPr>
      </w:pPr>
    </w:p>
    <w:p>
      <w:pPr>
        <w:rPr>
          <w:sz w:val="10"/>
          <w:szCs w:val="10"/>
        </w:rPr>
      </w:pPr>
    </w:p>
    <w:p>
      <w:pPr/>
      <w:r>
        <w:rPr>
          <w:b/>
        </w:rPr>
        <w:t xml:space="preserve">Codice regionale: TOS16_06.I05.037.001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001 - Larghezza 50mm.</w:t>
            </w:r>
          </w:p>
        </w:tc>
      </w:tr>
    </w:tbl>
    <w:p>
      <w:pPr>
        <w:jc w:val="right"/>
      </w:pPr>
    </w:p>
    <w:p>
      <w:pPr>
        <w:jc w:val="right"/>
        <w:spacing w:line="336" w:lineRule="auto"/>
      </w:pPr>
      <w:r>
        <w:rPr>
          <w:b/>
        </w:rPr>
        <w:t xml:space="preserve">Prezzo senza S. G. e Util. a m: € 3,59340</w:t>
      </w:r>
    </w:p>
    <w:p>
      <w:pPr>
        <w:jc w:val="right"/>
        <w:spacing w:line="336" w:lineRule="auto"/>
      </w:pPr>
      <w:r>
        <w:rPr>
          <w:b/>
        </w:rPr>
        <w:t xml:space="preserve">Prezzo a m: € 4,54565</w:t>
      </w:r>
    </w:p>
    <w:p>
      <w:pPr>
        <w:jc w:val="right"/>
        <w:spacing w:line="336" w:lineRule="auto"/>
      </w:pPr>
      <w:r>
        <w:rPr>
          <w:b/>
        </w:rPr>
        <w:t xml:space="preserve">Di cui oneri di sicurezza afferenti l'impresa € 0,00809 (1,5 %)</w:t>
      </w:r>
    </w:p>
    <w:p>
      <w:pPr>
        <w:jc w:val="right"/>
        <w:spacing w:line="336" w:lineRule="auto"/>
      </w:pPr>
      <w:r>
        <w:rPr>
          <w:b/>
        </w:rPr>
        <w:t xml:space="preserve">Manodopera € 1,24020</w:t>
      </w:r>
    </w:p>
    <w:p>
      <w:pPr>
        <w:jc w:val="right"/>
        <w:spacing w:line="336" w:lineRule="auto"/>
      </w:pPr>
      <w:r>
        <w:rPr>
          <w:b/>
        </w:rPr>
        <w:t xml:space="preserve">Incidenza manodopera 27,28 %</w:t>
      </w:r>
    </w:p>
    <w:p>
      <w:pPr>
        <w:rPr>
          <w:sz w:val="10"/>
          <w:szCs w:val="10"/>
        </w:rPr>
      </w:pPr>
    </w:p>
    <w:p>
      <w:pPr>
        <w:rPr>
          <w:sz w:val="10"/>
          <w:szCs w:val="10"/>
        </w:rPr>
      </w:pPr>
    </w:p>
    <w:p>
      <w:pPr/>
      <w:r>
        <w:rPr>
          <w:b/>
        </w:rPr>
        <w:t xml:space="preserve">Codice regionale: TOS16_06.I05.037.002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002 - Larghezza 100mm.</w:t>
            </w:r>
          </w:p>
        </w:tc>
      </w:tr>
    </w:tbl>
    <w:p>
      <w:pPr>
        <w:jc w:val="right"/>
      </w:pPr>
    </w:p>
    <w:p>
      <w:pPr>
        <w:jc w:val="right"/>
        <w:spacing w:line="336" w:lineRule="auto"/>
      </w:pPr>
      <w:r>
        <w:rPr>
          <w:b/>
        </w:rPr>
        <w:t xml:space="preserve">Prezzo senza S. G. e Util. a m: € 5,17280</w:t>
      </w:r>
    </w:p>
    <w:p>
      <w:pPr>
        <w:jc w:val="right"/>
        <w:spacing w:line="336" w:lineRule="auto"/>
      </w:pPr>
      <w:r>
        <w:rPr>
          <w:b/>
        </w:rPr>
        <w:t xml:space="preserve">Prezzo a m: € 6,54359</w:t>
      </w:r>
    </w:p>
    <w:p>
      <w:pPr>
        <w:jc w:val="right"/>
        <w:spacing w:line="336" w:lineRule="auto"/>
      </w:pPr>
      <w:r>
        <w:rPr>
          <w:b/>
        </w:rPr>
        <w:t xml:space="preserve">Di cui oneri di sicurezza afferenti l'impresa € 0,01164 (1,5 %)</w:t>
      </w:r>
    </w:p>
    <w:p>
      <w:pPr>
        <w:jc w:val="right"/>
        <w:spacing w:line="336" w:lineRule="auto"/>
      </w:pPr>
      <w:r>
        <w:rPr>
          <w:b/>
        </w:rPr>
        <w:t xml:space="preserve">Manodopera € 1,24020</w:t>
      </w:r>
    </w:p>
    <w:p>
      <w:pPr>
        <w:jc w:val="right"/>
        <w:spacing w:line="336" w:lineRule="auto"/>
      </w:pPr>
      <w:r>
        <w:rPr>
          <w:b/>
        </w:rPr>
        <w:t xml:space="preserve">Incidenza manodopera 18,95 %</w:t>
      </w:r>
    </w:p>
    <w:p>
      <w:pPr>
        <w:rPr>
          <w:sz w:val="10"/>
          <w:szCs w:val="10"/>
        </w:rPr>
      </w:pPr>
    </w:p>
    <w:p>
      <w:pPr>
        <w:rPr>
          <w:sz w:val="10"/>
          <w:szCs w:val="10"/>
        </w:rPr>
      </w:pPr>
    </w:p>
    <w:p>
      <w:pPr/>
      <w:r>
        <w:rPr>
          <w:b/>
        </w:rPr>
        <w:t xml:space="preserve">Codice regionale: TOS16_06.I05.037.003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003 - Larghezza 150mm.</w:t>
            </w:r>
          </w:p>
        </w:tc>
      </w:tr>
    </w:tbl>
    <w:p>
      <w:pPr>
        <w:jc w:val="right"/>
      </w:pPr>
    </w:p>
    <w:p>
      <w:pPr>
        <w:jc w:val="right"/>
        <w:spacing w:line="336" w:lineRule="auto"/>
      </w:pPr>
      <w:r>
        <w:rPr>
          <w:b/>
        </w:rPr>
        <w:t xml:space="preserve">Prezzo senza S. G. e Util. a m: € 6,47660</w:t>
      </w:r>
    </w:p>
    <w:p>
      <w:pPr>
        <w:jc w:val="right"/>
        <w:spacing w:line="336" w:lineRule="auto"/>
      </w:pPr>
      <w:r>
        <w:rPr>
          <w:b/>
        </w:rPr>
        <w:t xml:space="preserve">Prezzo a m: € 8,19290</w:t>
      </w:r>
    </w:p>
    <w:p>
      <w:pPr>
        <w:jc w:val="right"/>
        <w:spacing w:line="336" w:lineRule="auto"/>
      </w:pPr>
      <w:r>
        <w:rPr>
          <w:b/>
        </w:rPr>
        <w:t xml:space="preserve">Di cui oneri di sicurezza afferenti l'impresa € 0,01457 (1,5 %)</w:t>
      </w:r>
    </w:p>
    <w:p>
      <w:pPr>
        <w:jc w:val="right"/>
        <w:spacing w:line="336" w:lineRule="auto"/>
      </w:pPr>
      <w:r>
        <w:rPr>
          <w:b/>
        </w:rPr>
        <w:t xml:space="preserve">Manodopera € 1,24020</w:t>
      </w:r>
    </w:p>
    <w:p>
      <w:pPr>
        <w:jc w:val="right"/>
        <w:spacing w:line="336" w:lineRule="auto"/>
      </w:pPr>
      <w:r>
        <w:rPr>
          <w:b/>
        </w:rPr>
        <w:t xml:space="preserve">Incidenza manodopera 15,14 %</w:t>
      </w:r>
    </w:p>
    <w:p>
      <w:pPr>
        <w:rPr>
          <w:sz w:val="10"/>
          <w:szCs w:val="10"/>
        </w:rPr>
      </w:pPr>
    </w:p>
    <w:p>
      <w:pPr>
        <w:rPr>
          <w:sz w:val="10"/>
          <w:szCs w:val="10"/>
        </w:rPr>
      </w:pPr>
    </w:p>
    <w:p>
      <w:pPr/>
      <w:r>
        <w:rPr>
          <w:b/>
        </w:rPr>
        <w:t xml:space="preserve">Codice regionale: TOS16_06.I05.037.004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004 - Larghezza 200mm.</w:t>
            </w:r>
          </w:p>
        </w:tc>
      </w:tr>
    </w:tbl>
    <w:p>
      <w:pPr>
        <w:jc w:val="right"/>
      </w:pPr>
    </w:p>
    <w:p>
      <w:pPr>
        <w:jc w:val="right"/>
        <w:spacing w:line="336" w:lineRule="auto"/>
      </w:pPr>
      <w:r>
        <w:rPr>
          <w:b/>
        </w:rPr>
        <w:t xml:space="preserve">Prezzo senza S. G. e Util. a m: € 7,87999</w:t>
      </w:r>
    </w:p>
    <w:p>
      <w:pPr>
        <w:jc w:val="right"/>
        <w:spacing w:line="336" w:lineRule="auto"/>
      </w:pPr>
      <w:r>
        <w:rPr>
          <w:b/>
        </w:rPr>
        <w:t xml:space="preserve">Prezzo a m: € 9,96818</w:t>
      </w:r>
    </w:p>
    <w:p>
      <w:pPr>
        <w:jc w:val="right"/>
        <w:spacing w:line="336" w:lineRule="auto"/>
      </w:pPr>
      <w:r>
        <w:rPr>
          <w:b/>
        </w:rPr>
        <w:t xml:space="preserve">Di cui oneri di sicurezza afferenti l'impresa € 0,01773 (1,5 %)</w:t>
      </w:r>
    </w:p>
    <w:p>
      <w:pPr>
        <w:jc w:val="right"/>
        <w:spacing w:line="336" w:lineRule="auto"/>
      </w:pPr>
      <w:r>
        <w:rPr>
          <w:b/>
        </w:rPr>
        <w:t xml:space="preserve">Manodopera € 1,24020</w:t>
      </w:r>
    </w:p>
    <w:p>
      <w:pPr>
        <w:jc w:val="right"/>
        <w:spacing w:line="336" w:lineRule="auto"/>
      </w:pPr>
      <w:r>
        <w:rPr>
          <w:b/>
        </w:rPr>
        <w:t xml:space="preserve">Incidenza manodopera 12,44 %</w:t>
      </w:r>
    </w:p>
    <w:p>
      <w:pPr>
        <w:rPr>
          <w:sz w:val="10"/>
          <w:szCs w:val="10"/>
        </w:rPr>
      </w:pPr>
    </w:p>
    <w:p>
      <w:pPr>
        <w:rPr>
          <w:sz w:val="10"/>
          <w:szCs w:val="10"/>
        </w:rPr>
      </w:pPr>
    </w:p>
    <w:p>
      <w:pPr/>
      <w:r>
        <w:rPr>
          <w:b/>
        </w:rPr>
        <w:t xml:space="preserve">Codice regionale: TOS16_06.I05.037.005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005 - Larghezza 300mm.</w:t>
            </w:r>
          </w:p>
        </w:tc>
      </w:tr>
    </w:tbl>
    <w:p>
      <w:pPr>
        <w:jc w:val="right"/>
      </w:pPr>
    </w:p>
    <w:p>
      <w:pPr>
        <w:jc w:val="right"/>
        <w:spacing w:line="336" w:lineRule="auto"/>
      </w:pPr>
      <w:r>
        <w:rPr>
          <w:b/>
        </w:rPr>
        <w:t xml:space="preserve">Prezzo senza S. G. e Util. a m: € 9,45520</w:t>
      </w:r>
    </w:p>
    <w:p>
      <w:pPr>
        <w:jc w:val="right"/>
        <w:spacing w:line="336" w:lineRule="auto"/>
      </w:pPr>
      <w:r>
        <w:rPr>
          <w:b/>
        </w:rPr>
        <w:t xml:space="preserve">Prezzo a m: € 11,96083</w:t>
      </w:r>
    </w:p>
    <w:p>
      <w:pPr>
        <w:jc w:val="right"/>
        <w:spacing w:line="336" w:lineRule="auto"/>
      </w:pPr>
      <w:r>
        <w:rPr>
          <w:b/>
        </w:rPr>
        <w:t xml:space="preserve">Di cui oneri di sicurezza afferenti l'impresa € 0,02127 (1,5 %)</w:t>
      </w:r>
    </w:p>
    <w:p>
      <w:pPr>
        <w:jc w:val="right"/>
        <w:spacing w:line="336" w:lineRule="auto"/>
      </w:pPr>
      <w:r>
        <w:rPr>
          <w:b/>
        </w:rPr>
        <w:t xml:space="preserve">Manodopera € 1,24020</w:t>
      </w:r>
    </w:p>
    <w:p>
      <w:pPr>
        <w:jc w:val="right"/>
        <w:spacing w:line="336" w:lineRule="auto"/>
      </w:pPr>
      <w:r>
        <w:rPr>
          <w:b/>
        </w:rPr>
        <w:t xml:space="preserve">Incidenza manodopera 10,37 %</w:t>
      </w:r>
    </w:p>
    <w:p>
      <w:pPr>
        <w:rPr>
          <w:sz w:val="10"/>
          <w:szCs w:val="10"/>
        </w:rPr>
      </w:pPr>
    </w:p>
    <w:p>
      <w:pPr>
        <w:rPr>
          <w:sz w:val="10"/>
          <w:szCs w:val="10"/>
        </w:rPr>
      </w:pPr>
    </w:p>
    <w:p>
      <w:pPr/>
      <w:r>
        <w:rPr>
          <w:b/>
        </w:rPr>
        <w:t xml:space="preserve">Codice regionale: TOS16_06.I05.037.006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006 - Larghezza 400mm.</w:t>
            </w:r>
          </w:p>
        </w:tc>
      </w:tr>
    </w:tbl>
    <w:p>
      <w:pPr>
        <w:jc w:val="right"/>
      </w:pPr>
    </w:p>
    <w:p>
      <w:pPr>
        <w:jc w:val="right"/>
        <w:spacing w:line="336" w:lineRule="auto"/>
      </w:pPr>
      <w:r>
        <w:rPr>
          <w:b/>
        </w:rPr>
        <w:t xml:space="preserve">Prezzo senza S. G. e Util. a m: € 10,12300</w:t>
      </w:r>
    </w:p>
    <w:p>
      <w:pPr>
        <w:jc w:val="right"/>
        <w:spacing w:line="336" w:lineRule="auto"/>
      </w:pPr>
      <w:r>
        <w:rPr>
          <w:b/>
        </w:rPr>
        <w:t xml:space="preserve">Prezzo a m: € 12,80560</w:t>
      </w:r>
    </w:p>
    <w:p>
      <w:pPr>
        <w:jc w:val="right"/>
        <w:spacing w:line="336" w:lineRule="auto"/>
      </w:pPr>
      <w:r>
        <w:rPr>
          <w:b/>
        </w:rPr>
        <w:t xml:space="preserve">Di cui oneri di sicurezza afferenti l'impresa € 0,02278 (1,5 %)</w:t>
      </w:r>
    </w:p>
    <w:p>
      <w:pPr>
        <w:jc w:val="right"/>
        <w:spacing w:line="336" w:lineRule="auto"/>
      </w:pPr>
      <w:r>
        <w:rPr>
          <w:b/>
        </w:rPr>
        <w:t xml:space="preserve">Manodopera € 1,24020</w:t>
      </w:r>
    </w:p>
    <w:p>
      <w:pPr>
        <w:jc w:val="right"/>
        <w:spacing w:line="336" w:lineRule="auto"/>
      </w:pPr>
      <w:r>
        <w:rPr>
          <w:b/>
        </w:rPr>
        <w:t xml:space="preserve">Incidenza manodopera 9,68 %</w:t>
      </w:r>
    </w:p>
    <w:p>
      <w:pPr>
        <w:rPr>
          <w:sz w:val="10"/>
          <w:szCs w:val="10"/>
        </w:rPr>
      </w:pPr>
    </w:p>
    <w:p>
      <w:pPr>
        <w:rPr>
          <w:sz w:val="10"/>
          <w:szCs w:val="10"/>
        </w:rPr>
      </w:pPr>
    </w:p>
    <w:p>
      <w:pPr/>
      <w:r>
        <w:rPr>
          <w:b/>
        </w:rPr>
        <w:t xml:space="preserve">Codice regionale: TOS16_06.I05.037.007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007 - Larghezza 500mm.</w:t>
            </w:r>
          </w:p>
        </w:tc>
      </w:tr>
    </w:tbl>
    <w:p>
      <w:pPr>
        <w:jc w:val="right"/>
      </w:pPr>
    </w:p>
    <w:p>
      <w:pPr>
        <w:jc w:val="right"/>
        <w:spacing w:line="336" w:lineRule="auto"/>
      </w:pPr>
      <w:r>
        <w:rPr>
          <w:b/>
        </w:rPr>
        <w:t xml:space="preserve">Prezzo senza S. G. e Util. a m: € 11,15134</w:t>
      </w:r>
    </w:p>
    <w:p>
      <w:pPr>
        <w:jc w:val="right"/>
        <w:spacing w:line="336" w:lineRule="auto"/>
      </w:pPr>
      <w:r>
        <w:rPr>
          <w:b/>
        </w:rPr>
        <w:t xml:space="preserve">Prezzo a m: € 14,10644</w:t>
      </w:r>
    </w:p>
    <w:p>
      <w:pPr>
        <w:jc w:val="right"/>
        <w:spacing w:line="336" w:lineRule="auto"/>
      </w:pPr>
      <w:r>
        <w:rPr>
          <w:b/>
        </w:rPr>
        <w:t xml:space="preserve">Di cui oneri di sicurezza afferenti l'impresa € 0,02509 (1,5 %)</w:t>
      </w:r>
    </w:p>
    <w:p>
      <w:pPr>
        <w:jc w:val="right"/>
        <w:spacing w:line="336" w:lineRule="auto"/>
      </w:pPr>
      <w:r>
        <w:rPr>
          <w:b/>
        </w:rPr>
        <w:t xml:space="preserve">Manodopera € 1,24020</w:t>
      </w:r>
    </w:p>
    <w:p>
      <w:pPr>
        <w:jc w:val="right"/>
        <w:spacing w:line="336" w:lineRule="auto"/>
      </w:pPr>
      <w:r>
        <w:rPr>
          <w:b/>
        </w:rPr>
        <w:t xml:space="preserve">Incidenza manodopera 8,79 %</w:t>
      </w:r>
    </w:p>
    <w:p>
      <w:pPr>
        <w:rPr>
          <w:sz w:val="10"/>
          <w:szCs w:val="10"/>
        </w:rPr>
      </w:pPr>
    </w:p>
    <w:p>
      <w:pPr>
        <w:rPr>
          <w:sz w:val="10"/>
          <w:szCs w:val="10"/>
        </w:rPr>
      </w:pPr>
    </w:p>
    <w:p>
      <w:pPr/>
      <w:r>
        <w:rPr>
          <w:b/>
        </w:rPr>
        <w:t xml:space="preserve">Codice regionale: TOS16_06.I05.037.008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008 - Larghezza 600mm.</w:t>
            </w:r>
          </w:p>
        </w:tc>
      </w:tr>
    </w:tbl>
    <w:p>
      <w:pPr>
        <w:jc w:val="right"/>
      </w:pPr>
    </w:p>
    <w:p>
      <w:pPr>
        <w:jc w:val="right"/>
        <w:spacing w:line="336" w:lineRule="auto"/>
      </w:pPr>
      <w:r>
        <w:rPr>
          <w:b/>
        </w:rPr>
        <w:t xml:space="preserve">Prezzo senza S. G. e Util. a m: € 13,02258</w:t>
      </w:r>
    </w:p>
    <w:p>
      <w:pPr>
        <w:jc w:val="right"/>
        <w:spacing w:line="336" w:lineRule="auto"/>
      </w:pPr>
      <w:r>
        <w:rPr>
          <w:b/>
        </w:rPr>
        <w:t xml:space="preserve">Prezzo a m: € 16,47356</w:t>
      </w:r>
    </w:p>
    <w:p>
      <w:pPr>
        <w:jc w:val="right"/>
        <w:spacing w:line="336" w:lineRule="auto"/>
      </w:pPr>
      <w:r>
        <w:rPr>
          <w:b/>
        </w:rPr>
        <w:t xml:space="preserve">Di cui oneri di sicurezza afferenti l'impresa € 0,02930 (1,5 %)</w:t>
      </w:r>
    </w:p>
    <w:p>
      <w:pPr>
        <w:jc w:val="right"/>
        <w:spacing w:line="336" w:lineRule="auto"/>
      </w:pPr>
      <w:r>
        <w:rPr>
          <w:b/>
        </w:rPr>
        <w:t xml:space="preserve">Manodopera € 1,24020</w:t>
      </w:r>
    </w:p>
    <w:p>
      <w:pPr>
        <w:jc w:val="right"/>
        <w:spacing w:line="336" w:lineRule="auto"/>
      </w:pPr>
      <w:r>
        <w:rPr>
          <w:b/>
        </w:rPr>
        <w:t xml:space="preserve">Incidenza manodopera 7,53 %</w:t>
      </w:r>
    </w:p>
    <w:p>
      <w:pPr>
        <w:rPr>
          <w:sz w:val="10"/>
          <w:szCs w:val="10"/>
        </w:rPr>
      </w:pPr>
    </w:p>
    <w:p>
      <w:pPr>
        <w:rPr>
          <w:sz w:val="10"/>
          <w:szCs w:val="10"/>
        </w:rPr>
      </w:pPr>
    </w:p>
    <w:p>
      <w:pPr/>
      <w:r>
        <w:rPr>
          <w:b/>
        </w:rPr>
        <w:t xml:space="preserve">Codice regionale: TOS16_06.I05.038.001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Separatore per passerella in fili d'acciaio zincato elettroliticamente</w:t>
            </w:r>
          </w:p>
        </w:tc>
      </w:tr>
      <w:tr>
        <w:trPr/>
        <w:tc>
          <w:tcPr>
            <w:tcW w:w="1200" w:type="dxa"/>
          </w:tcPr>
          <w:p>
            <w:pPr/>
            <w:r>
              <w:rPr>
                <w:b/>
              </w:rPr>
              <w:t xml:space="preserve">Articolo:</w:t>
            </w:r>
          </w:p>
        </w:tc>
        <w:tc>
          <w:tcPr>
            <w:tcW w:w="7900" w:type="dxa"/>
          </w:tcPr>
          <w:p>
            <w:pPr/>
            <w:r>
              <w:rPr/>
              <w:t xml:space="preserve">001 - H=50 mm.</w:t>
            </w:r>
          </w:p>
        </w:tc>
      </w:tr>
    </w:tbl>
    <w:p>
      <w:pPr>
        <w:jc w:val="right"/>
      </w:pPr>
    </w:p>
    <w:p>
      <w:pPr>
        <w:jc w:val="right"/>
        <w:spacing w:line="336" w:lineRule="auto"/>
      </w:pPr>
      <w:r>
        <w:rPr>
          <w:b/>
        </w:rPr>
        <w:t xml:space="preserve">Prezzo senza S. G. e Util. a m: € 5,66582</w:t>
      </w:r>
    </w:p>
    <w:p>
      <w:pPr>
        <w:jc w:val="right"/>
        <w:spacing w:line="336" w:lineRule="auto"/>
      </w:pPr>
      <w:r>
        <w:rPr>
          <w:b/>
        </w:rPr>
        <w:t xml:space="preserve">Prezzo a m: € 7,16726</w:t>
      </w:r>
    </w:p>
    <w:p>
      <w:pPr>
        <w:jc w:val="right"/>
        <w:spacing w:line="336" w:lineRule="auto"/>
      </w:pPr>
      <w:r>
        <w:rPr>
          <w:b/>
        </w:rPr>
        <w:t xml:space="preserve">Di cui oneri di sicurezza afferenti l'impresa € 0,01275 (1,5 %)</w:t>
      </w:r>
    </w:p>
    <w:p>
      <w:pPr>
        <w:jc w:val="right"/>
        <w:spacing w:line="336" w:lineRule="auto"/>
      </w:pPr>
      <w:r>
        <w:rPr>
          <w:b/>
        </w:rPr>
        <w:t xml:space="preserve">Manodopera € 1,24020</w:t>
      </w:r>
    </w:p>
    <w:p>
      <w:pPr>
        <w:jc w:val="right"/>
        <w:spacing w:line="336" w:lineRule="auto"/>
      </w:pPr>
      <w:r>
        <w:rPr>
          <w:b/>
        </w:rPr>
        <w:t xml:space="preserve">Incidenza manodopera 17,3 %</w:t>
      </w:r>
    </w:p>
    <w:p>
      <w:pPr>
        <w:rPr>
          <w:sz w:val="10"/>
          <w:szCs w:val="10"/>
        </w:rPr>
      </w:pPr>
    </w:p>
    <w:p>
      <w:pPr>
        <w:rPr>
          <w:sz w:val="10"/>
          <w:szCs w:val="10"/>
        </w:rPr>
      </w:pPr>
    </w:p>
    <w:p>
      <w:pPr/>
      <w:r>
        <w:rPr>
          <w:b/>
        </w:rPr>
        <w:t xml:space="preserve">Codice regionale: TOS16_06.I05.038.002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Separatore per passerella in fili d'acciaio zincato elettroliticamente</w:t>
            </w:r>
          </w:p>
        </w:tc>
      </w:tr>
      <w:tr>
        <w:trPr/>
        <w:tc>
          <w:tcPr>
            <w:tcW w:w="1200" w:type="dxa"/>
          </w:tcPr>
          <w:p>
            <w:pPr/>
            <w:r>
              <w:rPr>
                <w:b/>
              </w:rPr>
              <w:t xml:space="preserve">Articolo:</w:t>
            </w:r>
          </w:p>
        </w:tc>
        <w:tc>
          <w:tcPr>
            <w:tcW w:w="7900" w:type="dxa"/>
          </w:tcPr>
          <w:p>
            <w:pPr/>
            <w:r>
              <w:rPr/>
              <w:t xml:space="preserve">002 - H=100mm.</w:t>
            </w:r>
          </w:p>
        </w:tc>
      </w:tr>
    </w:tbl>
    <w:p>
      <w:pPr>
        <w:jc w:val="right"/>
      </w:pPr>
    </w:p>
    <w:p>
      <w:pPr>
        <w:jc w:val="right"/>
        <w:spacing w:line="336" w:lineRule="auto"/>
      </w:pPr>
      <w:r>
        <w:rPr>
          <w:b/>
        </w:rPr>
        <w:t xml:space="preserve">Prezzo senza S. G. e Util. a m: € 10,89182</w:t>
      </w:r>
    </w:p>
    <w:p>
      <w:pPr>
        <w:jc w:val="right"/>
        <w:spacing w:line="336" w:lineRule="auto"/>
      </w:pPr>
      <w:r>
        <w:rPr>
          <w:b/>
        </w:rPr>
        <w:t xml:space="preserve">Prezzo a m: € 13,77815</w:t>
      </w:r>
    </w:p>
    <w:p>
      <w:pPr>
        <w:jc w:val="right"/>
        <w:spacing w:line="336" w:lineRule="auto"/>
      </w:pPr>
      <w:r>
        <w:rPr>
          <w:b/>
        </w:rPr>
        <w:t xml:space="preserve">Di cui oneri di sicurezza afferenti l'impresa € 0,02451 (1,5 %)</w:t>
      </w:r>
    </w:p>
    <w:p>
      <w:pPr>
        <w:jc w:val="right"/>
        <w:spacing w:line="336" w:lineRule="auto"/>
      </w:pPr>
      <w:r>
        <w:rPr>
          <w:b/>
        </w:rPr>
        <w:t xml:space="preserve">Manodopera € 1,24020</w:t>
      </w:r>
    </w:p>
    <w:p>
      <w:pPr>
        <w:jc w:val="right"/>
        <w:spacing w:line="336" w:lineRule="auto"/>
      </w:pPr>
      <w:r>
        <w:rPr>
          <w:b/>
        </w:rPr>
        <w:t xml:space="preserve">Incidenza manodopera 9 %</w:t>
      </w:r>
    </w:p>
    <w:p>
      <w:pPr>
        <w:rPr>
          <w:sz w:val="10"/>
          <w:szCs w:val="10"/>
        </w:rPr>
      </w:pPr>
    </w:p>
    <w:p>
      <w:pPr>
        <w:rPr>
          <w:sz w:val="10"/>
          <w:szCs w:val="10"/>
        </w:rPr>
      </w:pPr>
    </w:p>
    <w:p>
      <w:pPr/>
      <w:r>
        <w:rPr>
          <w:b/>
        </w:rPr>
        <w:t xml:space="preserve">Codice regionale: TOS16_06.I05.040.004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Cavi Trasmissione Dati e Telefonici</w:t>
            </w:r>
          </w:p>
        </w:tc>
      </w:tr>
      <w:tr>
        <w:trPr/>
        <w:tc>
          <w:tcPr>
            <w:tcW w:w="1200" w:type="dxa"/>
          </w:tcPr>
          <w:p>
            <w:pPr/>
            <w:r>
              <w:rPr>
                <w:b/>
              </w:rPr>
              <w:t xml:space="preserve">Articolo:</w:t>
            </w:r>
          </w:p>
        </w:tc>
        <w:tc>
          <w:tcPr>
            <w:tcW w:w="7900" w:type="dxa"/>
          </w:tcPr>
          <w:p>
            <w:pPr/>
            <w:r>
              <w:rPr/>
              <w:t xml:space="preserve">004 - Cavo per trasmissione dati conforme alle norme CEI 20-35, EN 50266, EN 50267, EN 50268 ed ai requisiti di cui alla IEC 61156, EN 50288-2, IEC 11801 2a Ed. - EN 50173 2a Ed., TIA/EIA-568-B.2: cavo UTP cat 6 4 x 2 x 24 AWG LSZH</w:t>
            </w:r>
          </w:p>
        </w:tc>
      </w:tr>
    </w:tbl>
    <w:p>
      <w:pPr>
        <w:jc w:val="right"/>
      </w:pPr>
    </w:p>
    <w:p>
      <w:pPr>
        <w:jc w:val="right"/>
        <w:spacing w:line="336" w:lineRule="auto"/>
      </w:pPr>
      <w:r>
        <w:rPr>
          <w:b/>
        </w:rPr>
        <w:t xml:space="preserve">Prezzo senza S. G. e Util. a m: € 1,21093</w:t>
      </w:r>
    </w:p>
    <w:p>
      <w:pPr>
        <w:jc w:val="right"/>
        <w:spacing w:line="336" w:lineRule="auto"/>
      </w:pPr>
      <w:r>
        <w:rPr>
          <w:b/>
        </w:rPr>
        <w:t xml:space="preserve">Prezzo a m: € 1,53183</w:t>
      </w:r>
    </w:p>
    <w:p>
      <w:pPr>
        <w:jc w:val="right"/>
        <w:spacing w:line="336" w:lineRule="auto"/>
      </w:pPr>
      <w:r>
        <w:rPr>
          <w:b/>
        </w:rPr>
        <w:t xml:space="preserve">Di cui oneri di sicurezza afferenti l'impresa € 0,00272 (1,5 %)</w:t>
      </w:r>
    </w:p>
    <w:p>
      <w:pPr>
        <w:jc w:val="right"/>
        <w:spacing w:line="336" w:lineRule="auto"/>
      </w:pPr>
      <w:r>
        <w:rPr>
          <w:b/>
        </w:rPr>
        <w:t xml:space="preserve">Manodopera € 0,64260</w:t>
      </w:r>
    </w:p>
    <w:p>
      <w:pPr>
        <w:jc w:val="right"/>
        <w:spacing w:line="336" w:lineRule="auto"/>
      </w:pPr>
      <w:r>
        <w:rPr>
          <w:b/>
        </w:rPr>
        <w:t xml:space="preserve">Incidenza manodopera 41,95 %</w:t>
      </w:r>
    </w:p>
    <w:p>
      <w:pPr>
        <w:rPr>
          <w:sz w:val="10"/>
          <w:szCs w:val="10"/>
        </w:rPr>
      </w:pPr>
    </w:p>
    <w:p>
      <w:pPr>
        <w:rPr>
          <w:sz w:val="10"/>
          <w:szCs w:val="10"/>
        </w:rPr>
      </w:pPr>
    </w:p>
    <w:p>
      <w:pPr/>
      <w:r>
        <w:rPr>
          <w:b/>
        </w:rPr>
        <w:t xml:space="preserve">Codice regionale: TOS16_06.I05.041.005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Punti Presa per Impianti Trasmissione Dati e Telefonici</w:t>
            </w:r>
          </w:p>
        </w:tc>
      </w:tr>
      <w:tr>
        <w:trPr/>
        <w:tc>
          <w:tcPr>
            <w:tcW w:w="1200" w:type="dxa"/>
          </w:tcPr>
          <w:p>
            <w:pPr/>
            <w:r>
              <w:rPr>
                <w:b/>
              </w:rPr>
              <w:t xml:space="preserve">Articolo:</w:t>
            </w:r>
          </w:p>
        </w:tc>
        <w:tc>
          <w:tcPr>
            <w:tcW w:w="7900" w:type="dxa"/>
          </w:tcPr>
          <w:p>
            <w:pPr/>
            <w:r>
              <w:rPr/>
              <w:t xml:space="preserve">005 - Punto presa di servizio modulare ad 8 pin per impianto Trasmissione Dati e/o Telefonico, fornito e posto in opera. Sono compresi: la presa UTP RJ45 cat.6, la scatola portafrutto, il frutto, i copriforo, il supporto placca, la placca in materiale plastico o metallico,  la canaletta in PVC autoestinguente a battiscopa/cornice o multifunzionale e l'attestazione del cavo UTP alla presa. Sono escluse le opere murarie.  PUNTO PRESA DI SERVIZIO MODULARE AD 8 PIN A VISTA SU CANALETTA</w:t>
            </w:r>
          </w:p>
        </w:tc>
      </w:tr>
    </w:tbl>
    <w:p>
      <w:pPr>
        <w:jc w:val="right"/>
      </w:pPr>
    </w:p>
    <w:p>
      <w:pPr>
        <w:jc w:val="right"/>
        <w:spacing w:line="336" w:lineRule="auto"/>
      </w:pPr>
      <w:r>
        <w:rPr>
          <w:b/>
        </w:rPr>
        <w:t xml:space="preserve">Prezzo senza S. G. e Util. a cad: € 39,12188</w:t>
      </w:r>
    </w:p>
    <w:p>
      <w:pPr>
        <w:jc w:val="right"/>
        <w:spacing w:line="336" w:lineRule="auto"/>
      </w:pPr>
      <w:r>
        <w:rPr>
          <w:b/>
        </w:rPr>
        <w:t xml:space="preserve">Prezzo a cad: € 49,48918</w:t>
      </w:r>
    </w:p>
    <w:p>
      <w:pPr>
        <w:jc w:val="right"/>
        <w:spacing w:line="336" w:lineRule="auto"/>
      </w:pPr>
      <w:r>
        <w:rPr>
          <w:b/>
        </w:rPr>
        <w:t xml:space="preserve">Di cui oneri di sicurezza afferenti l'impresa € 0,08802 (1,5 %)</w:t>
      </w:r>
    </w:p>
    <w:p>
      <w:pPr>
        <w:jc w:val="right"/>
        <w:spacing w:line="336" w:lineRule="auto"/>
      </w:pPr>
      <w:r>
        <w:rPr>
          <w:b/>
        </w:rPr>
        <w:t xml:space="preserve">Manodopera € 13,80756</w:t>
      </w:r>
    </w:p>
    <w:p>
      <w:pPr>
        <w:jc w:val="right"/>
        <w:spacing w:line="336" w:lineRule="auto"/>
      </w:pPr>
      <w:r>
        <w:rPr>
          <w:b/>
        </w:rPr>
        <w:t xml:space="preserve">Incidenza manodopera 27,9 %</w:t>
      </w:r>
    </w:p>
    <w:p>
      <w:pPr>
        <w:rPr>
          <w:sz w:val="10"/>
          <w:szCs w:val="10"/>
        </w:rPr>
      </w:pPr>
    </w:p>
    <w:p>
      <w:pPr>
        <w:rPr>
          <w:sz w:val="10"/>
          <w:szCs w:val="10"/>
        </w:rPr>
      </w:pPr>
    </w:p>
    <w:p>
      <w:pPr/>
      <w:r>
        <w:rPr>
          <w:b/>
        </w:rPr>
        <w:t xml:space="preserve">Codice regionale: TOS16_06.I05.041.006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Punti Presa per Impianti Trasmissione Dati e Telefonici</w:t>
            </w:r>
          </w:p>
        </w:tc>
      </w:tr>
      <w:tr>
        <w:trPr/>
        <w:tc>
          <w:tcPr>
            <w:tcW w:w="1200" w:type="dxa"/>
          </w:tcPr>
          <w:p>
            <w:pPr/>
            <w:r>
              <w:rPr>
                <w:b/>
              </w:rPr>
              <w:t xml:space="preserve">Articolo:</w:t>
            </w:r>
          </w:p>
        </w:tc>
        <w:tc>
          <w:tcPr>
            <w:tcW w:w="7900" w:type="dxa"/>
          </w:tcPr>
          <w:p>
            <w:pPr/>
            <w:r>
              <w:rPr/>
              <w:t xml:space="preserve">006 - Punto presa di servizio modulare ad 8 pin per impianto Trasmissione Dati e/o Telefonico, aggiunta su canaletta in P.V.C. autoestinguente a battiscopa/cornice o multifunzionale . 
Sono compresi: la presa UTP RJ45 cat.6, l'attestazione del cavo UTP alla presa. Sono escluse le opere murarie.  PUNTO PRESA DI SERVIZIO MODULARE AD 8 PIN AGGIUNTO</w:t>
            </w:r>
          </w:p>
        </w:tc>
      </w:tr>
    </w:tbl>
    <w:p>
      <w:pPr>
        <w:jc w:val="right"/>
      </w:pPr>
    </w:p>
    <w:p>
      <w:pPr>
        <w:jc w:val="right"/>
        <w:spacing w:line="336" w:lineRule="auto"/>
      </w:pPr>
      <w:r>
        <w:rPr>
          <w:b/>
        </w:rPr>
        <w:t xml:space="preserve">Prezzo senza S. G. e Util. a cad: € 11,53574</w:t>
      </w:r>
    </w:p>
    <w:p>
      <w:pPr>
        <w:jc w:val="right"/>
        <w:spacing w:line="336" w:lineRule="auto"/>
      </w:pPr>
      <w:r>
        <w:rPr>
          <w:b/>
        </w:rPr>
        <w:t xml:space="preserve">Prezzo a cad: € 14,59271</w:t>
      </w:r>
    </w:p>
    <w:p>
      <w:pPr>
        <w:jc w:val="right"/>
        <w:spacing w:line="336" w:lineRule="auto"/>
      </w:pPr>
      <w:r>
        <w:rPr>
          <w:b/>
        </w:rPr>
        <w:t xml:space="preserve">Di cui oneri di sicurezza afferenti l'impresa € 0,02596 (1,5 %)</w:t>
      </w:r>
    </w:p>
    <w:p>
      <w:pPr>
        <w:jc w:val="right"/>
        <w:spacing w:line="336" w:lineRule="auto"/>
      </w:pPr>
      <w:r>
        <w:rPr>
          <w:b/>
        </w:rPr>
        <w:t xml:space="preserve">Manodopera € 7,05074</w:t>
      </w:r>
    </w:p>
    <w:p>
      <w:pPr>
        <w:jc w:val="right"/>
        <w:spacing w:line="336" w:lineRule="auto"/>
      </w:pPr>
      <w:r>
        <w:rPr>
          <w:b/>
        </w:rPr>
        <w:t xml:space="preserve">Incidenza manodopera 48,32 %</w:t>
      </w:r>
    </w:p>
    <w:p>
      <w:pPr>
        <w:rPr>
          <w:sz w:val="10"/>
          <w:szCs w:val="10"/>
        </w:rPr>
      </w:pPr>
    </w:p>
    <w:p>
      <w:pPr>
        <w:rPr>
          <w:sz w:val="10"/>
          <w:szCs w:val="10"/>
        </w:rPr>
      </w:pPr>
    </w:p>
    <w:p>
      <w:pPr/>
      <w:r>
        <w:rPr>
          <w:b/>
        </w:rPr>
        <w:t xml:space="preserve">Codice regionale: TOS16_06.I05.042.010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Illuminazione a vista e da incasso</w:t>
            </w:r>
          </w:p>
        </w:tc>
      </w:tr>
      <w:tr>
        <w:trPr/>
        <w:tc>
          <w:tcPr>
            <w:tcW w:w="1200" w:type="dxa"/>
          </w:tcPr>
          <w:p>
            <w:pPr/>
            <w:r>
              <w:rPr>
                <w:b/>
              </w:rPr>
              <w:t xml:space="preserve">Articolo:</w:t>
            </w:r>
          </w:p>
        </w:tc>
        <w:tc>
          <w:tcPr>
            <w:tcW w:w="7900" w:type="dxa"/>
          </w:tcPr>
          <w:p>
            <w:pPr/>
            <w:r>
              <w:rPr/>
              <w:t xml:space="preserve">010 - Apparecchiatura di illuminazione conforme alla norma CEI EN 60598-1 - Plafoniera da incasso con corpo in acciaio zincato verniciato, cablaggio elettronico con reattore di efficienza energetica A2, ottica dark lite in alluminio speculare antiriflesso e antiridescente a bassissima luminanza, con fusibile di protezione e lampade tipo T5: FL 4x14 W. E' compreso ogni accessorio atto a rendere l'installazione funzionante e conforme alla regola dell'arte.</w:t>
            </w:r>
          </w:p>
        </w:tc>
      </w:tr>
    </w:tbl>
    <w:p>
      <w:pPr>
        <w:jc w:val="right"/>
      </w:pPr>
    </w:p>
    <w:p>
      <w:pPr>
        <w:jc w:val="right"/>
        <w:spacing w:line="336" w:lineRule="auto"/>
      </w:pPr>
      <w:r>
        <w:rPr>
          <w:b/>
        </w:rPr>
        <w:t xml:space="preserve">Prezzo senza S. G. e Util. a cad: € 73,17000</w:t>
      </w:r>
    </w:p>
    <w:p>
      <w:pPr>
        <w:jc w:val="right"/>
        <w:spacing w:line="336" w:lineRule="auto"/>
      </w:pPr>
      <w:r>
        <w:rPr>
          <w:b/>
        </w:rPr>
        <w:t xml:space="preserve">Prezzo a cad: € 92,56005</w:t>
      </w:r>
    </w:p>
    <w:p>
      <w:pPr>
        <w:jc w:val="right"/>
        <w:spacing w:line="336" w:lineRule="auto"/>
      </w:pPr>
      <w:r>
        <w:rPr>
          <w:b/>
        </w:rPr>
        <w:t xml:space="preserve">Di cui oneri di sicurezza afferenti l'impresa € 0,16463 (1,5 %)</w:t>
      </w:r>
    </w:p>
    <w:p>
      <w:pPr>
        <w:jc w:val="right"/>
        <w:spacing w:line="336" w:lineRule="auto"/>
      </w:pPr>
      <w:r>
        <w:rPr>
          <w:b/>
        </w:rPr>
        <w:t xml:space="preserve">Manodopera € 20,67000</w:t>
      </w:r>
    </w:p>
    <w:p>
      <w:pPr>
        <w:jc w:val="right"/>
        <w:spacing w:line="336" w:lineRule="auto"/>
      </w:pPr>
      <w:r>
        <w:rPr>
          <w:b/>
        </w:rPr>
        <w:t xml:space="preserve">Incidenza manodopera 22,33 %</w:t>
      </w:r>
    </w:p>
    <w:p>
      <w:pPr>
        <w:rPr>
          <w:sz w:val="10"/>
          <w:szCs w:val="10"/>
        </w:rPr>
      </w:pPr>
    </w:p>
    <w:p>
      <w:pPr>
        <w:rPr>
          <w:sz w:val="10"/>
          <w:szCs w:val="10"/>
        </w:rPr>
      </w:pPr>
    </w:p>
    <w:p>
      <w:pPr/>
      <w:r>
        <w:rPr>
          <w:b/>
        </w:rPr>
        <w:t xml:space="preserve">Codice regionale: TOS16_06.I05.042.080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Illuminazione a vista e da incasso</w:t>
            </w:r>
          </w:p>
        </w:tc>
      </w:tr>
      <w:tr>
        <w:trPr/>
        <w:tc>
          <w:tcPr>
            <w:tcW w:w="1200" w:type="dxa"/>
          </w:tcPr>
          <w:p>
            <w:pPr/>
            <w:r>
              <w:rPr>
                <w:b/>
              </w:rPr>
              <w:t xml:space="preserve">Articolo:</w:t>
            </w:r>
          </w:p>
        </w:tc>
        <w:tc>
          <w:tcPr>
            <w:tcW w:w="7900" w:type="dxa"/>
          </w:tcPr>
          <w:p>
            <w:pPr/>
            <w:r>
              <w:rPr/>
              <w:t xml:space="preserve">080 - Apparecchiatura di illuminazione di emergenza autoalimentata conforme alla CEI EN 60598-22 in classe di isolamento II con autodiagnosi: A LED potenza equivalente 8W versione SE - IP65 autonomia 3 h. E' compreso ogni accessorio atto a rendere l'installazione funzionante e conforme alla regola dell'arte.</w:t>
            </w:r>
          </w:p>
        </w:tc>
      </w:tr>
    </w:tbl>
    <w:p>
      <w:pPr>
        <w:jc w:val="right"/>
      </w:pPr>
    </w:p>
    <w:p>
      <w:pPr>
        <w:jc w:val="right"/>
        <w:spacing w:line="336" w:lineRule="auto"/>
      </w:pPr>
      <w:r>
        <w:rPr>
          <w:b/>
        </w:rPr>
        <w:t xml:space="preserve">Prezzo senza S. G. e Util. a cad: € 125,85900</w:t>
      </w:r>
    </w:p>
    <w:p>
      <w:pPr>
        <w:jc w:val="right"/>
        <w:spacing w:line="336" w:lineRule="auto"/>
      </w:pPr>
      <w:r>
        <w:rPr>
          <w:b/>
        </w:rPr>
        <w:t xml:space="preserve">Prezzo a cad: € 159,21164</w:t>
      </w:r>
    </w:p>
    <w:p>
      <w:pPr>
        <w:jc w:val="right"/>
        <w:spacing w:line="336" w:lineRule="auto"/>
      </w:pPr>
      <w:r>
        <w:rPr>
          <w:b/>
        </w:rPr>
        <w:t xml:space="preserve">Di cui oneri di sicurezza afferenti l'impresa € 0,28318 (1,5 %)</w:t>
      </w:r>
    </w:p>
    <w:p>
      <w:pPr>
        <w:jc w:val="right"/>
        <w:spacing w:line="336" w:lineRule="auto"/>
      </w:pPr>
      <w:r>
        <w:rPr>
          <w:b/>
        </w:rPr>
        <w:t xml:space="preserve">Manodopera € 20,67000</w:t>
      </w:r>
    </w:p>
    <w:p>
      <w:pPr>
        <w:jc w:val="right"/>
        <w:spacing w:line="336" w:lineRule="auto"/>
      </w:pPr>
      <w:r>
        <w:rPr>
          <w:b/>
        </w:rPr>
        <w:t xml:space="preserve">Incidenza manodopera 12,98 %</w:t>
      </w:r>
    </w:p>
    <w:p>
      <w:pPr>
        <w:rPr>
          <w:sz w:val="10"/>
          <w:szCs w:val="10"/>
        </w:rPr>
      </w:pPr>
    </w:p>
    <w:p>
      <w:pPr>
        <w:rPr>
          <w:sz w:val="10"/>
          <w:szCs w:val="10"/>
        </w:rPr>
      </w:pPr>
    </w:p>
    <w:p>
      <w:pPr/>
      <w:r>
        <w:rPr>
          <w:b/>
        </w:rPr>
        <w:t xml:space="preserve">Codice regionale: TOS16_06.I05.050.002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002 - 2 x 1,5 mmq</w:t>
            </w:r>
          </w:p>
        </w:tc>
      </w:tr>
    </w:tbl>
    <w:p>
      <w:pPr>
        <w:jc w:val="right"/>
      </w:pPr>
    </w:p>
    <w:p>
      <w:pPr>
        <w:jc w:val="right"/>
        <w:spacing w:line="336" w:lineRule="auto"/>
      </w:pPr>
      <w:r>
        <w:rPr>
          <w:b/>
        </w:rPr>
        <w:t xml:space="preserve">Prezzo senza S. G. e Util. a m: € 7,59675</w:t>
      </w:r>
    </w:p>
    <w:p>
      <w:pPr>
        <w:jc w:val="right"/>
        <w:spacing w:line="336" w:lineRule="auto"/>
      </w:pPr>
      <w:r>
        <w:rPr>
          <w:b/>
        </w:rPr>
        <w:t xml:space="preserve">Prezzo a m: € 9,60989</w:t>
      </w:r>
    </w:p>
    <w:p>
      <w:pPr>
        <w:jc w:val="right"/>
        <w:spacing w:line="336" w:lineRule="auto"/>
      </w:pPr>
      <w:r>
        <w:rPr>
          <w:b/>
        </w:rPr>
        <w:t xml:space="preserve">Di cui oneri di sicurezza afferenti l'impresa € 0,01709 (1,5 %)</w:t>
      </w:r>
    </w:p>
    <w:p>
      <w:pPr>
        <w:jc w:val="right"/>
        <w:spacing w:line="336" w:lineRule="auto"/>
      </w:pPr>
      <w:r>
        <w:rPr>
          <w:b/>
        </w:rPr>
        <w:t xml:space="preserve">Manodopera € 7,28280</w:t>
      </w:r>
    </w:p>
    <w:p>
      <w:pPr>
        <w:jc w:val="right"/>
        <w:spacing w:line="336" w:lineRule="auto"/>
      </w:pPr>
      <w:r>
        <w:rPr>
          <w:b/>
        </w:rPr>
        <w:t xml:space="preserve">Incidenza manodopera 75,78 %</w:t>
      </w:r>
    </w:p>
    <w:p>
      <w:pPr>
        <w:rPr>
          <w:sz w:val="10"/>
          <w:szCs w:val="10"/>
        </w:rPr>
      </w:pPr>
    </w:p>
    <w:p>
      <w:pPr>
        <w:rPr>
          <w:sz w:val="10"/>
          <w:szCs w:val="10"/>
        </w:rPr>
      </w:pPr>
    </w:p>
    <w:p>
      <w:pPr/>
      <w:r>
        <w:rPr>
          <w:b/>
        </w:rPr>
        <w:t xml:space="preserve">Codice regionale: TOS16_06.I05.050.003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003 - 2 x 2,5 mmq </w:t>
            </w:r>
          </w:p>
        </w:tc>
      </w:tr>
    </w:tbl>
    <w:p>
      <w:pPr>
        <w:jc w:val="right"/>
      </w:pPr>
    </w:p>
    <w:p>
      <w:pPr>
        <w:jc w:val="right"/>
        <w:spacing w:line="336" w:lineRule="auto"/>
      </w:pPr>
      <w:r>
        <w:rPr>
          <w:b/>
        </w:rPr>
        <w:t xml:space="preserve">Prezzo senza S. G. e Util. a m: € 9,49200</w:t>
      </w:r>
    </w:p>
    <w:p>
      <w:pPr>
        <w:jc w:val="right"/>
        <w:spacing w:line="336" w:lineRule="auto"/>
      </w:pPr>
      <w:r>
        <w:rPr>
          <w:b/>
        </w:rPr>
        <w:t xml:space="preserve">Prezzo a m: € 12,00738</w:t>
      </w:r>
    </w:p>
    <w:p>
      <w:pPr>
        <w:jc w:val="right"/>
        <w:spacing w:line="336" w:lineRule="auto"/>
      </w:pPr>
      <w:r>
        <w:rPr>
          <w:b/>
        </w:rPr>
        <w:t xml:space="preserve">Di cui oneri di sicurezza afferenti l'impresa € 0,02136 (1,5 %)</w:t>
      </w:r>
    </w:p>
    <w:p>
      <w:pPr>
        <w:jc w:val="right"/>
        <w:spacing w:line="336" w:lineRule="auto"/>
      </w:pPr>
      <w:r>
        <w:rPr>
          <w:b/>
        </w:rPr>
        <w:t xml:space="preserve">Manodopera € 8,99640</w:t>
      </w:r>
    </w:p>
    <w:p>
      <w:pPr>
        <w:jc w:val="right"/>
        <w:spacing w:line="336" w:lineRule="auto"/>
      </w:pPr>
      <w:r>
        <w:rPr>
          <w:b/>
        </w:rPr>
        <w:t xml:space="preserve">Incidenza manodopera 74,92 %</w:t>
      </w:r>
    </w:p>
    <w:p>
      <w:pPr>
        <w:rPr>
          <w:sz w:val="10"/>
          <w:szCs w:val="10"/>
        </w:rPr>
      </w:pPr>
    </w:p>
    <w:p>
      <w:pPr>
        <w:rPr>
          <w:sz w:val="10"/>
          <w:szCs w:val="10"/>
        </w:rPr>
      </w:pPr>
    </w:p>
    <w:p>
      <w:pPr/>
      <w:r>
        <w:rPr>
          <w:b/>
        </w:rPr>
        <w:t xml:space="preserve">Codice regionale: TOS16_06.I05.050.004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004 - 2 x 4 mmq </w:t>
            </w:r>
          </w:p>
        </w:tc>
      </w:tr>
    </w:tbl>
    <w:p>
      <w:pPr>
        <w:jc w:val="right"/>
      </w:pPr>
    </w:p>
    <w:p>
      <w:pPr>
        <w:jc w:val="right"/>
        <w:spacing w:line="336" w:lineRule="auto"/>
      </w:pPr>
      <w:r>
        <w:rPr>
          <w:b/>
        </w:rPr>
        <w:t xml:space="preserve">Prezzo senza S. G. e Util. a m: € 2,11339</w:t>
      </w:r>
    </w:p>
    <w:p>
      <w:pPr>
        <w:jc w:val="right"/>
        <w:spacing w:line="336" w:lineRule="auto"/>
      </w:pPr>
      <w:r>
        <w:rPr>
          <w:b/>
        </w:rPr>
        <w:t xml:space="preserve">Prezzo a m: € 2,67344</w:t>
      </w:r>
    </w:p>
    <w:p>
      <w:pPr>
        <w:jc w:val="right"/>
        <w:spacing w:line="336" w:lineRule="auto"/>
      </w:pPr>
      <w:r>
        <w:rPr>
          <w:b/>
        </w:rPr>
        <w:t xml:space="preserve">Di cui oneri di sicurezza afferenti l'impresa € 0,00476 (1,5 %)</w:t>
      </w:r>
    </w:p>
    <w:p>
      <w:pPr>
        <w:jc w:val="right"/>
        <w:spacing w:line="336" w:lineRule="auto"/>
      </w:pPr>
      <w:r>
        <w:rPr>
          <w:b/>
        </w:rPr>
        <w:t xml:space="preserve">Manodopera € 1,07100</w:t>
      </w:r>
    </w:p>
    <w:p>
      <w:pPr>
        <w:jc w:val="right"/>
        <w:spacing w:line="336" w:lineRule="auto"/>
      </w:pPr>
      <w:r>
        <w:rPr>
          <w:b/>
        </w:rPr>
        <w:t xml:space="preserve">Incidenza manodopera 40,06 %</w:t>
      </w:r>
    </w:p>
    <w:p>
      <w:pPr>
        <w:rPr>
          <w:sz w:val="10"/>
          <w:szCs w:val="10"/>
        </w:rPr>
      </w:pPr>
    </w:p>
    <w:p>
      <w:pPr>
        <w:rPr>
          <w:sz w:val="10"/>
          <w:szCs w:val="10"/>
        </w:rPr>
      </w:pPr>
    </w:p>
    <w:p>
      <w:pPr/>
      <w:r>
        <w:rPr>
          <w:b/>
        </w:rPr>
        <w:t xml:space="preserve">Codice regionale: TOS16_06.I05.050.005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005 - 2 x 6 mmq </w:t>
            </w:r>
          </w:p>
        </w:tc>
      </w:tr>
    </w:tbl>
    <w:p>
      <w:pPr>
        <w:jc w:val="right"/>
      </w:pPr>
    </w:p>
    <w:p>
      <w:pPr>
        <w:jc w:val="right"/>
        <w:spacing w:line="336" w:lineRule="auto"/>
      </w:pPr>
      <w:r>
        <w:rPr>
          <w:b/>
        </w:rPr>
        <w:t xml:space="preserve">Prezzo senza S. G. e Util. a m: € 2,71094</w:t>
      </w:r>
    </w:p>
    <w:p>
      <w:pPr>
        <w:jc w:val="right"/>
        <w:spacing w:line="336" w:lineRule="auto"/>
      </w:pPr>
      <w:r>
        <w:rPr>
          <w:b/>
        </w:rPr>
        <w:t xml:space="preserve">Prezzo a m: € 3,42934</w:t>
      </w:r>
    </w:p>
    <w:p>
      <w:pPr>
        <w:jc w:val="right"/>
        <w:spacing w:line="336" w:lineRule="auto"/>
      </w:pPr>
      <w:r>
        <w:rPr>
          <w:b/>
        </w:rPr>
        <w:t xml:space="preserve">Di cui oneri di sicurezza afferenti l'impresa € 0,00610 (1,5 %)</w:t>
      </w:r>
    </w:p>
    <w:p>
      <w:pPr>
        <w:jc w:val="right"/>
        <w:spacing w:line="336" w:lineRule="auto"/>
      </w:pPr>
      <w:r>
        <w:rPr>
          <w:b/>
        </w:rPr>
        <w:t xml:space="preserve">Manodopera € 1,24236</w:t>
      </w:r>
    </w:p>
    <w:p>
      <w:pPr>
        <w:jc w:val="right"/>
        <w:spacing w:line="336" w:lineRule="auto"/>
      </w:pPr>
      <w:r>
        <w:rPr>
          <w:b/>
        </w:rPr>
        <w:t xml:space="preserve">Incidenza manodopera 36,23 %</w:t>
      </w:r>
    </w:p>
    <w:p>
      <w:pPr>
        <w:rPr>
          <w:sz w:val="10"/>
          <w:szCs w:val="10"/>
        </w:rPr>
      </w:pPr>
    </w:p>
    <w:p>
      <w:pPr>
        <w:rPr>
          <w:sz w:val="10"/>
          <w:szCs w:val="10"/>
        </w:rPr>
      </w:pPr>
    </w:p>
    <w:p>
      <w:pPr/>
      <w:r>
        <w:rPr>
          <w:b/>
        </w:rPr>
        <w:t xml:space="preserve">Codice regionale: TOS16_06.I05.050.007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007 - 3 x 1,5 mmq </w:t>
            </w:r>
          </w:p>
        </w:tc>
      </w:tr>
    </w:tbl>
    <w:p>
      <w:pPr>
        <w:jc w:val="right"/>
      </w:pPr>
    </w:p>
    <w:p>
      <w:pPr>
        <w:jc w:val="right"/>
        <w:spacing w:line="336" w:lineRule="auto"/>
      </w:pPr>
      <w:r>
        <w:rPr>
          <w:b/>
        </w:rPr>
        <w:t xml:space="preserve">Prezzo senza S. G. e Util. a m: € 1,47149</w:t>
      </w:r>
    </w:p>
    <w:p>
      <w:pPr>
        <w:jc w:val="right"/>
        <w:spacing w:line="336" w:lineRule="auto"/>
      </w:pPr>
      <w:r>
        <w:rPr>
          <w:b/>
        </w:rPr>
        <w:t xml:space="preserve">Prezzo a m: € 1,86144</w:t>
      </w:r>
    </w:p>
    <w:p>
      <w:pPr>
        <w:jc w:val="right"/>
        <w:spacing w:line="336" w:lineRule="auto"/>
      </w:pPr>
      <w:r>
        <w:rPr>
          <w:b/>
        </w:rPr>
        <w:t xml:space="preserve">Di cui oneri di sicurezza afferenti l'impresa € 0,00331 (1,5 %)</w:t>
      </w:r>
    </w:p>
    <w:p>
      <w:pPr>
        <w:jc w:val="right"/>
        <w:spacing w:line="336" w:lineRule="auto"/>
      </w:pPr>
      <w:r>
        <w:rPr>
          <w:b/>
        </w:rPr>
        <w:t xml:space="preserve">Manodopera € 0,89964</w:t>
      </w:r>
    </w:p>
    <w:p>
      <w:pPr>
        <w:jc w:val="right"/>
        <w:spacing w:line="336" w:lineRule="auto"/>
      </w:pPr>
      <w:r>
        <w:rPr>
          <w:b/>
        </w:rPr>
        <w:t xml:space="preserve">Incidenza manodopera 48,33 %</w:t>
      </w:r>
    </w:p>
    <w:p>
      <w:pPr>
        <w:rPr>
          <w:sz w:val="10"/>
          <w:szCs w:val="10"/>
        </w:rPr>
      </w:pPr>
    </w:p>
    <w:p>
      <w:pPr>
        <w:rPr>
          <w:sz w:val="10"/>
          <w:szCs w:val="10"/>
        </w:rPr>
      </w:pPr>
    </w:p>
    <w:p>
      <w:pPr/>
      <w:r>
        <w:rPr>
          <w:b/>
        </w:rPr>
        <w:t xml:space="preserve">Codice regionale: TOS16_06.I05.050.008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008 - 3 x 2,5 mmq </w:t>
            </w:r>
          </w:p>
        </w:tc>
      </w:tr>
    </w:tbl>
    <w:p>
      <w:pPr>
        <w:jc w:val="right"/>
      </w:pPr>
    </w:p>
    <w:p>
      <w:pPr>
        <w:jc w:val="right"/>
        <w:spacing w:line="336" w:lineRule="auto"/>
      </w:pPr>
      <w:r>
        <w:rPr>
          <w:b/>
        </w:rPr>
        <w:t xml:space="preserve">Prezzo senza S. G. e Util. a m: € 1,73145</w:t>
      </w:r>
    </w:p>
    <w:p>
      <w:pPr>
        <w:jc w:val="right"/>
        <w:spacing w:line="336" w:lineRule="auto"/>
      </w:pPr>
      <w:r>
        <w:rPr>
          <w:b/>
        </w:rPr>
        <w:t xml:space="preserve">Prezzo a m: € 2,19028</w:t>
      </w:r>
    </w:p>
    <w:p>
      <w:pPr>
        <w:jc w:val="right"/>
        <w:spacing w:line="336" w:lineRule="auto"/>
      </w:pPr>
      <w:r>
        <w:rPr>
          <w:b/>
        </w:rPr>
        <w:t xml:space="preserve">Di cui oneri di sicurezza afferenti l'impresa € 0,00390 (1,5 %)</w:t>
      </w:r>
    </w:p>
    <w:p>
      <w:pPr>
        <w:jc w:val="right"/>
        <w:spacing w:line="336" w:lineRule="auto"/>
      </w:pPr>
      <w:r>
        <w:rPr>
          <w:b/>
        </w:rPr>
        <w:t xml:space="preserve">Manodopera € 1,07100</w:t>
      </w:r>
    </w:p>
    <w:p>
      <w:pPr>
        <w:jc w:val="right"/>
        <w:spacing w:line="336" w:lineRule="auto"/>
      </w:pPr>
      <w:r>
        <w:rPr>
          <w:b/>
        </w:rPr>
        <w:t xml:space="preserve">Incidenza manodopera 48,9 %</w:t>
      </w:r>
    </w:p>
    <w:p>
      <w:pPr>
        <w:rPr>
          <w:sz w:val="10"/>
          <w:szCs w:val="10"/>
        </w:rPr>
      </w:pPr>
    </w:p>
    <w:p>
      <w:pPr>
        <w:rPr>
          <w:sz w:val="10"/>
          <w:szCs w:val="10"/>
        </w:rPr>
      </w:pPr>
    </w:p>
    <w:p>
      <w:pPr/>
      <w:r>
        <w:rPr>
          <w:b/>
        </w:rPr>
        <w:t xml:space="preserve">Codice regionale: TOS16_06.I05.050.009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009 - 3 x 4 mmq </w:t>
            </w:r>
          </w:p>
        </w:tc>
      </w:tr>
    </w:tbl>
    <w:p>
      <w:pPr>
        <w:jc w:val="right"/>
      </w:pPr>
    </w:p>
    <w:p>
      <w:pPr>
        <w:jc w:val="right"/>
        <w:spacing w:line="336" w:lineRule="auto"/>
      </w:pPr>
      <w:r>
        <w:rPr>
          <w:b/>
        </w:rPr>
        <w:t xml:space="preserve">Prezzo senza S. G. e Util. a m: € 2,68438</w:t>
      </w:r>
    </w:p>
    <w:p>
      <w:pPr>
        <w:jc w:val="right"/>
        <w:spacing w:line="336" w:lineRule="auto"/>
      </w:pPr>
      <w:r>
        <w:rPr>
          <w:b/>
        </w:rPr>
        <w:t xml:space="preserve">Prezzo a m: € 3,39574</w:t>
      </w:r>
    </w:p>
    <w:p>
      <w:pPr>
        <w:jc w:val="right"/>
        <w:spacing w:line="336" w:lineRule="auto"/>
      </w:pPr>
      <w:r>
        <w:rPr>
          <w:b/>
        </w:rPr>
        <w:t xml:space="preserve">Di cui oneri di sicurezza afferenti l'impresa € 0,00604 (1,5 %)</w:t>
      </w:r>
    </w:p>
    <w:p>
      <w:pPr>
        <w:jc w:val="right"/>
        <w:spacing w:line="336" w:lineRule="auto"/>
      </w:pPr>
      <w:r>
        <w:rPr>
          <w:b/>
        </w:rPr>
        <w:t xml:space="preserve">Manodopera € 1,24236</w:t>
      </w:r>
    </w:p>
    <w:p>
      <w:pPr>
        <w:jc w:val="right"/>
        <w:spacing w:line="336" w:lineRule="auto"/>
      </w:pPr>
      <w:r>
        <w:rPr>
          <w:b/>
        </w:rPr>
        <w:t xml:space="preserve">Incidenza manodopera 36,59 %</w:t>
      </w:r>
    </w:p>
    <w:p>
      <w:pPr>
        <w:rPr>
          <w:sz w:val="10"/>
          <w:szCs w:val="10"/>
        </w:rPr>
      </w:pPr>
    </w:p>
    <w:p>
      <w:pPr>
        <w:rPr>
          <w:sz w:val="10"/>
          <w:szCs w:val="10"/>
        </w:rPr>
      </w:pPr>
    </w:p>
    <w:p>
      <w:pPr/>
      <w:r>
        <w:rPr>
          <w:b/>
        </w:rPr>
        <w:t xml:space="preserve">Codice regionale: TOS16_06.I05.050.010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010 - 3 x 6 mmq </w:t>
            </w:r>
          </w:p>
        </w:tc>
      </w:tr>
    </w:tbl>
    <w:p>
      <w:pPr>
        <w:jc w:val="right"/>
      </w:pPr>
    </w:p>
    <w:p>
      <w:pPr>
        <w:jc w:val="right"/>
        <w:spacing w:line="336" w:lineRule="auto"/>
      </w:pPr>
      <w:r>
        <w:rPr>
          <w:b/>
        </w:rPr>
        <w:t xml:space="preserve">Prezzo senza S. G. e Util. a m: € 3,49398</w:t>
      </w:r>
    </w:p>
    <w:p>
      <w:pPr>
        <w:jc w:val="right"/>
        <w:spacing w:line="336" w:lineRule="auto"/>
      </w:pPr>
      <w:r>
        <w:rPr>
          <w:b/>
        </w:rPr>
        <w:t xml:space="preserve">Prezzo a m: € 4,41988</w:t>
      </w:r>
    </w:p>
    <w:p>
      <w:pPr>
        <w:jc w:val="right"/>
        <w:spacing w:line="336" w:lineRule="auto"/>
      </w:pPr>
      <w:r>
        <w:rPr>
          <w:b/>
        </w:rPr>
        <w:t xml:space="preserve">Di cui oneri di sicurezza afferenti l'impresa € 0,00786 (1,5 %)</w:t>
      </w:r>
    </w:p>
    <w:p>
      <w:pPr>
        <w:jc w:val="right"/>
        <w:spacing w:line="336" w:lineRule="auto"/>
      </w:pPr>
      <w:r>
        <w:rPr>
          <w:b/>
        </w:rPr>
        <w:t xml:space="preserve">Manodopera € 1,45656</w:t>
      </w:r>
    </w:p>
    <w:p>
      <w:pPr>
        <w:jc w:val="right"/>
        <w:spacing w:line="336" w:lineRule="auto"/>
      </w:pPr>
      <w:r>
        <w:rPr>
          <w:b/>
        </w:rPr>
        <w:t xml:space="preserve">Incidenza manodopera 32,95 %</w:t>
      </w:r>
    </w:p>
    <w:p>
      <w:pPr>
        <w:rPr>
          <w:sz w:val="10"/>
          <w:szCs w:val="10"/>
        </w:rPr>
      </w:pPr>
    </w:p>
    <w:p>
      <w:pPr>
        <w:rPr>
          <w:sz w:val="10"/>
          <w:szCs w:val="10"/>
        </w:rPr>
      </w:pPr>
    </w:p>
    <w:p>
      <w:pPr/>
      <w:r>
        <w:rPr>
          <w:b/>
        </w:rPr>
        <w:t xml:space="preserve">Codice regionale: TOS16_06.I05.050.012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012 - 4 x 1,5 mmq </w:t>
            </w:r>
          </w:p>
        </w:tc>
      </w:tr>
    </w:tbl>
    <w:p>
      <w:pPr>
        <w:jc w:val="right"/>
      </w:pPr>
    </w:p>
    <w:p>
      <w:pPr>
        <w:jc w:val="right"/>
        <w:spacing w:line="336" w:lineRule="auto"/>
      </w:pPr>
      <w:r>
        <w:rPr>
          <w:b/>
        </w:rPr>
        <w:t xml:space="preserve">Prezzo senza S. G. e Util. a m: € 1,60650</w:t>
      </w:r>
    </w:p>
    <w:p>
      <w:pPr>
        <w:jc w:val="right"/>
        <w:spacing w:line="336" w:lineRule="auto"/>
      </w:pPr>
      <w:r>
        <w:rPr>
          <w:b/>
        </w:rPr>
        <w:t xml:space="preserve">Prezzo a m: € 2,03222</w:t>
      </w:r>
    </w:p>
    <w:p>
      <w:pPr>
        <w:jc w:val="right"/>
        <w:spacing w:line="336" w:lineRule="auto"/>
      </w:pPr>
      <w:r>
        <w:rPr>
          <w:b/>
        </w:rPr>
        <w:t xml:space="preserve">Di cui oneri di sicurezza afferenti l'impresa € 0,00361 (1,5 %)</w:t>
      </w:r>
    </w:p>
    <w:p>
      <w:pPr>
        <w:jc w:val="right"/>
        <w:spacing w:line="336" w:lineRule="auto"/>
      </w:pPr>
      <w:r>
        <w:rPr>
          <w:b/>
        </w:rPr>
        <w:t xml:space="preserve">Manodopera € 1,07100</w:t>
      </w:r>
    </w:p>
    <w:p>
      <w:pPr>
        <w:jc w:val="right"/>
        <w:spacing w:line="336" w:lineRule="auto"/>
      </w:pPr>
      <w:r>
        <w:rPr>
          <w:b/>
        </w:rPr>
        <w:t xml:space="preserve">Incidenza manodopera 52,7 %</w:t>
      </w:r>
    </w:p>
    <w:p>
      <w:pPr>
        <w:rPr>
          <w:sz w:val="10"/>
          <w:szCs w:val="10"/>
        </w:rPr>
      </w:pPr>
    </w:p>
    <w:p>
      <w:pPr>
        <w:rPr>
          <w:sz w:val="10"/>
          <w:szCs w:val="10"/>
        </w:rPr>
      </w:pPr>
    </w:p>
    <w:p>
      <w:pPr/>
      <w:r>
        <w:rPr>
          <w:b/>
        </w:rPr>
        <w:t xml:space="preserve">Codice regionale: TOS16_06.I05.050.013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013 - 4 x 2,5 mmq </w:t>
            </w:r>
          </w:p>
        </w:tc>
      </w:tr>
    </w:tbl>
    <w:p>
      <w:pPr>
        <w:jc w:val="right"/>
      </w:pPr>
    </w:p>
    <w:p>
      <w:pPr>
        <w:jc w:val="right"/>
        <w:spacing w:line="336" w:lineRule="auto"/>
      </w:pPr>
      <w:r>
        <w:rPr>
          <w:b/>
        </w:rPr>
        <w:t xml:space="preserve">Prezzo senza S. G. e Util. a m: € 2,09181</w:t>
      </w:r>
    </w:p>
    <w:p>
      <w:pPr>
        <w:jc w:val="right"/>
        <w:spacing w:line="336" w:lineRule="auto"/>
      </w:pPr>
      <w:r>
        <w:rPr>
          <w:b/>
        </w:rPr>
        <w:t xml:space="preserve">Prezzo a m: € 2,64614</w:t>
      </w:r>
    </w:p>
    <w:p>
      <w:pPr>
        <w:jc w:val="right"/>
        <w:spacing w:line="336" w:lineRule="auto"/>
      </w:pPr>
      <w:r>
        <w:rPr>
          <w:b/>
        </w:rPr>
        <w:t xml:space="preserve">Di cui oneri di sicurezza afferenti l'impresa € 0,00471 (1,5 %)</w:t>
      </w:r>
    </w:p>
    <w:p>
      <w:pPr>
        <w:jc w:val="right"/>
        <w:spacing w:line="336" w:lineRule="auto"/>
      </w:pPr>
      <w:r>
        <w:rPr>
          <w:b/>
        </w:rPr>
        <w:t xml:space="preserve">Manodopera € 1,24236</w:t>
      </w:r>
    </w:p>
    <w:p>
      <w:pPr>
        <w:jc w:val="right"/>
        <w:spacing w:line="336" w:lineRule="auto"/>
      </w:pPr>
      <w:r>
        <w:rPr>
          <w:b/>
        </w:rPr>
        <w:t xml:space="preserve">Incidenza manodopera 46,95 %</w:t>
      </w:r>
    </w:p>
    <w:p>
      <w:pPr>
        <w:rPr>
          <w:sz w:val="10"/>
          <w:szCs w:val="10"/>
        </w:rPr>
      </w:pPr>
    </w:p>
    <w:p>
      <w:pPr>
        <w:rPr>
          <w:sz w:val="10"/>
          <w:szCs w:val="10"/>
        </w:rPr>
      </w:pPr>
    </w:p>
    <w:p>
      <w:pPr/>
      <w:r>
        <w:rPr>
          <w:b/>
        </w:rPr>
        <w:t xml:space="preserve">Codice regionale: TOS16_06.I05.050.014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014 - 4 x 4 mmq </w:t>
            </w:r>
          </w:p>
        </w:tc>
      </w:tr>
    </w:tbl>
    <w:p>
      <w:pPr>
        <w:jc w:val="right"/>
      </w:pPr>
    </w:p>
    <w:p>
      <w:pPr>
        <w:jc w:val="right"/>
        <w:spacing w:line="336" w:lineRule="auto"/>
      </w:pPr>
      <w:r>
        <w:rPr>
          <w:b/>
        </w:rPr>
        <w:t xml:space="preserve">Prezzo senza S. G. e Util. a m: € 3,31149</w:t>
      </w:r>
    </w:p>
    <w:p>
      <w:pPr>
        <w:jc w:val="right"/>
        <w:spacing w:line="336" w:lineRule="auto"/>
      </w:pPr>
      <w:r>
        <w:rPr>
          <w:b/>
        </w:rPr>
        <w:t xml:space="preserve">Prezzo a m: € 4,18903</w:t>
      </w:r>
    </w:p>
    <w:p>
      <w:pPr>
        <w:jc w:val="right"/>
        <w:spacing w:line="336" w:lineRule="auto"/>
      </w:pPr>
      <w:r>
        <w:rPr>
          <w:b/>
        </w:rPr>
        <w:t xml:space="preserve">Di cui oneri di sicurezza afferenti l'impresa € 0,00745 (1,5 %)</w:t>
      </w:r>
    </w:p>
    <w:p>
      <w:pPr>
        <w:jc w:val="right"/>
        <w:spacing w:line="336" w:lineRule="auto"/>
      </w:pPr>
      <w:r>
        <w:rPr>
          <w:b/>
        </w:rPr>
        <w:t xml:space="preserve">Manodopera € 1,45656</w:t>
      </w:r>
    </w:p>
    <w:p>
      <w:pPr>
        <w:jc w:val="right"/>
        <w:spacing w:line="336" w:lineRule="auto"/>
      </w:pPr>
      <w:r>
        <w:rPr>
          <w:b/>
        </w:rPr>
        <w:t xml:space="preserve">Incidenza manodopera 34,77 %</w:t>
      </w:r>
    </w:p>
    <w:p>
      <w:pPr>
        <w:rPr>
          <w:sz w:val="10"/>
          <w:szCs w:val="10"/>
        </w:rPr>
      </w:pPr>
    </w:p>
    <w:p>
      <w:pPr>
        <w:rPr>
          <w:sz w:val="10"/>
          <w:szCs w:val="10"/>
        </w:rPr>
      </w:pPr>
    </w:p>
    <w:p>
      <w:pPr/>
      <w:r>
        <w:rPr>
          <w:b/>
        </w:rPr>
        <w:t xml:space="preserve">Codice regionale: TOS16_06.I05.050.015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015 - 4 x 6 mmq </w:t>
            </w:r>
          </w:p>
        </w:tc>
      </w:tr>
    </w:tbl>
    <w:p>
      <w:pPr>
        <w:jc w:val="right"/>
      </w:pPr>
    </w:p>
    <w:p>
      <w:pPr>
        <w:jc w:val="right"/>
        <w:spacing w:line="336" w:lineRule="auto"/>
      </w:pPr>
      <w:r>
        <w:rPr>
          <w:b/>
        </w:rPr>
        <w:t xml:space="preserve">Prezzo senza S. G. e Util. a m: € 4,27749</w:t>
      </w:r>
    </w:p>
    <w:p>
      <w:pPr>
        <w:jc w:val="right"/>
        <w:spacing w:line="336" w:lineRule="auto"/>
      </w:pPr>
      <w:r>
        <w:rPr>
          <w:b/>
        </w:rPr>
        <w:t xml:space="preserve">Prezzo a m: € 5,41102</w:t>
      </w:r>
    </w:p>
    <w:p>
      <w:pPr>
        <w:jc w:val="right"/>
        <w:spacing w:line="336" w:lineRule="auto"/>
      </w:pPr>
      <w:r>
        <w:rPr>
          <w:b/>
        </w:rPr>
        <w:t xml:space="preserve">Di cui oneri di sicurezza afferenti l'impresa € 0,00962 (1,5 %)</w:t>
      </w:r>
    </w:p>
    <w:p>
      <w:pPr>
        <w:jc w:val="right"/>
        <w:spacing w:line="336" w:lineRule="auto"/>
      </w:pPr>
      <w:r>
        <w:rPr>
          <w:b/>
        </w:rPr>
        <w:t xml:space="preserve">Manodopera € 1,62792</w:t>
      </w:r>
    </w:p>
    <w:p>
      <w:pPr>
        <w:jc w:val="right"/>
        <w:spacing w:line="336" w:lineRule="auto"/>
      </w:pPr>
      <w:r>
        <w:rPr>
          <w:b/>
        </w:rPr>
        <w:t xml:space="preserve">Incidenza manodopera 30,09 %</w:t>
      </w:r>
    </w:p>
    <w:p>
      <w:pPr>
        <w:rPr>
          <w:sz w:val="10"/>
          <w:szCs w:val="10"/>
        </w:rPr>
      </w:pPr>
    </w:p>
    <w:p>
      <w:pPr>
        <w:rPr>
          <w:sz w:val="10"/>
          <w:szCs w:val="10"/>
        </w:rPr>
      </w:pPr>
    </w:p>
    <w:p>
      <w:pPr/>
      <w:r>
        <w:rPr>
          <w:b/>
        </w:rPr>
        <w:t xml:space="preserve">Codice regionale: TOS16_06.I05.050.017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017 - 5 G 1,5 mmq </w:t>
            </w:r>
          </w:p>
        </w:tc>
      </w:tr>
    </w:tbl>
    <w:p>
      <w:pPr>
        <w:jc w:val="right"/>
      </w:pPr>
    </w:p>
    <w:p>
      <w:pPr>
        <w:jc w:val="right"/>
        <w:spacing w:line="336" w:lineRule="auto"/>
      </w:pPr>
      <w:r>
        <w:rPr>
          <w:b/>
        </w:rPr>
        <w:t xml:space="preserve">Prezzo senza S. G. e Util. a m: € 1,91961</w:t>
      </w:r>
    </w:p>
    <w:p>
      <w:pPr>
        <w:jc w:val="right"/>
        <w:spacing w:line="336" w:lineRule="auto"/>
      </w:pPr>
      <w:r>
        <w:rPr>
          <w:b/>
        </w:rPr>
        <w:t xml:space="preserve">Prezzo a m: € 2,42831</w:t>
      </w:r>
    </w:p>
    <w:p>
      <w:pPr>
        <w:jc w:val="right"/>
        <w:spacing w:line="336" w:lineRule="auto"/>
      </w:pPr>
      <w:r>
        <w:rPr>
          <w:b/>
        </w:rPr>
        <w:t xml:space="preserve">Di cui oneri di sicurezza afferenti l'impresa € 0,00432 (1,5 %)</w:t>
      </w:r>
    </w:p>
    <w:p>
      <w:pPr>
        <w:jc w:val="right"/>
        <w:spacing w:line="336" w:lineRule="auto"/>
      </w:pPr>
      <w:r>
        <w:rPr>
          <w:b/>
        </w:rPr>
        <w:t xml:space="preserve">Manodopera € 1,24236</w:t>
      </w:r>
    </w:p>
    <w:p>
      <w:pPr>
        <w:jc w:val="right"/>
        <w:spacing w:line="336" w:lineRule="auto"/>
      </w:pPr>
      <w:r>
        <w:rPr>
          <w:b/>
        </w:rPr>
        <w:t xml:space="preserve">Incidenza manodopera 51,16 %</w:t>
      </w:r>
    </w:p>
    <w:p>
      <w:pPr>
        <w:rPr>
          <w:sz w:val="10"/>
          <w:szCs w:val="10"/>
        </w:rPr>
      </w:pPr>
    </w:p>
    <w:p>
      <w:pPr>
        <w:rPr>
          <w:sz w:val="10"/>
          <w:szCs w:val="10"/>
        </w:rPr>
      </w:pPr>
    </w:p>
    <w:p>
      <w:pPr/>
      <w:r>
        <w:rPr>
          <w:b/>
        </w:rPr>
        <w:t xml:space="preserve">Codice regionale: TOS16_06.I05.050.018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018 - 5 G 2,5 mmq </w:t>
            </w:r>
          </w:p>
        </w:tc>
      </w:tr>
    </w:tbl>
    <w:p>
      <w:pPr>
        <w:jc w:val="right"/>
      </w:pPr>
    </w:p>
    <w:p>
      <w:pPr>
        <w:jc w:val="right"/>
        <w:spacing w:line="336" w:lineRule="auto"/>
      </w:pPr>
      <w:r>
        <w:rPr>
          <w:b/>
        </w:rPr>
        <w:t xml:space="preserve">Prezzo senza S. G. e Util. a m: € 2,52756</w:t>
      </w:r>
    </w:p>
    <w:p>
      <w:pPr>
        <w:jc w:val="right"/>
        <w:spacing w:line="336" w:lineRule="auto"/>
      </w:pPr>
      <w:r>
        <w:rPr>
          <w:b/>
        </w:rPr>
        <w:t xml:space="preserve">Prezzo a m: € 3,19736</w:t>
      </w:r>
    </w:p>
    <w:p>
      <w:pPr>
        <w:jc w:val="right"/>
        <w:spacing w:line="336" w:lineRule="auto"/>
      </w:pPr>
      <w:r>
        <w:rPr>
          <w:b/>
        </w:rPr>
        <w:t xml:space="preserve">Di cui oneri di sicurezza afferenti l'impresa € 0,00569 (1,5 %)</w:t>
      </w:r>
    </w:p>
    <w:p>
      <w:pPr>
        <w:jc w:val="right"/>
        <w:spacing w:line="336" w:lineRule="auto"/>
      </w:pPr>
      <w:r>
        <w:rPr>
          <w:b/>
        </w:rPr>
        <w:t xml:space="preserve">Manodopera € 1,45656</w:t>
      </w:r>
    </w:p>
    <w:p>
      <w:pPr>
        <w:jc w:val="right"/>
        <w:spacing w:line="336" w:lineRule="auto"/>
      </w:pPr>
      <w:r>
        <w:rPr>
          <w:b/>
        </w:rPr>
        <w:t xml:space="preserve">Incidenza manodopera 45,56 %</w:t>
      </w:r>
    </w:p>
    <w:p>
      <w:pPr>
        <w:rPr>
          <w:sz w:val="10"/>
          <w:szCs w:val="10"/>
        </w:rPr>
      </w:pPr>
    </w:p>
    <w:p>
      <w:pPr>
        <w:rPr>
          <w:sz w:val="10"/>
          <w:szCs w:val="10"/>
        </w:rPr>
      </w:pPr>
    </w:p>
    <w:p>
      <w:pPr/>
      <w:r>
        <w:rPr>
          <w:b/>
        </w:rPr>
        <w:t xml:space="preserve">Codice regionale: TOS16_06.I05.050.019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019 - 5 G 4 mmq </w:t>
            </w:r>
          </w:p>
        </w:tc>
      </w:tr>
    </w:tbl>
    <w:p>
      <w:pPr>
        <w:jc w:val="right"/>
      </w:pPr>
    </w:p>
    <w:p>
      <w:pPr>
        <w:jc w:val="right"/>
        <w:spacing w:line="336" w:lineRule="auto"/>
      </w:pPr>
      <w:r>
        <w:rPr>
          <w:b/>
        </w:rPr>
        <w:t xml:space="preserve">Prezzo senza S. G. e Util. a m: € 3,97199</w:t>
      </w:r>
    </w:p>
    <w:p>
      <w:pPr>
        <w:jc w:val="right"/>
        <w:spacing w:line="336" w:lineRule="auto"/>
      </w:pPr>
      <w:r>
        <w:rPr>
          <w:b/>
        </w:rPr>
        <w:t xml:space="preserve">Prezzo a m: € 5,02457</w:t>
      </w:r>
    </w:p>
    <w:p>
      <w:pPr>
        <w:jc w:val="right"/>
        <w:spacing w:line="336" w:lineRule="auto"/>
      </w:pPr>
      <w:r>
        <w:rPr>
          <w:b/>
        </w:rPr>
        <w:t xml:space="preserve">Di cui oneri di sicurezza afferenti l'impresa € 0,00894 (1,5 %)</w:t>
      </w:r>
    </w:p>
    <w:p>
      <w:pPr>
        <w:jc w:val="right"/>
        <w:spacing w:line="336" w:lineRule="auto"/>
      </w:pPr>
      <w:r>
        <w:rPr>
          <w:b/>
        </w:rPr>
        <w:t xml:space="preserve">Manodopera € 1,62792</w:t>
      </w:r>
    </w:p>
    <w:p>
      <w:pPr>
        <w:jc w:val="right"/>
        <w:spacing w:line="336" w:lineRule="auto"/>
      </w:pPr>
      <w:r>
        <w:rPr>
          <w:b/>
        </w:rPr>
        <w:t xml:space="preserve">Incidenza manodopera 32,4 %</w:t>
      </w:r>
    </w:p>
    <w:p>
      <w:pPr>
        <w:rPr>
          <w:sz w:val="10"/>
          <w:szCs w:val="10"/>
        </w:rPr>
      </w:pPr>
    </w:p>
    <w:p>
      <w:pPr>
        <w:rPr>
          <w:sz w:val="10"/>
          <w:szCs w:val="10"/>
        </w:rPr>
      </w:pPr>
    </w:p>
    <w:p>
      <w:pPr/>
      <w:r>
        <w:rPr>
          <w:b/>
        </w:rPr>
        <w:t xml:space="preserve">Codice regionale: TOS16_06.I05.050.020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020 - 5 G 6 mmq </w:t>
            </w:r>
          </w:p>
        </w:tc>
      </w:tr>
    </w:tbl>
    <w:p>
      <w:pPr>
        <w:jc w:val="right"/>
      </w:pPr>
    </w:p>
    <w:p>
      <w:pPr>
        <w:jc w:val="right"/>
        <w:spacing w:line="336" w:lineRule="auto"/>
      </w:pPr>
      <w:r>
        <w:rPr>
          <w:b/>
        </w:rPr>
        <w:t xml:space="preserve">Prezzo senza S. G. e Util. a m: € 5,08814</w:t>
      </w:r>
    </w:p>
    <w:p>
      <w:pPr>
        <w:jc w:val="right"/>
        <w:spacing w:line="336" w:lineRule="auto"/>
      </w:pPr>
      <w:r>
        <w:rPr>
          <w:b/>
        </w:rPr>
        <w:t xml:space="preserve">Prezzo a m: € 6,43650</w:t>
      </w:r>
    </w:p>
    <w:p>
      <w:pPr>
        <w:jc w:val="right"/>
        <w:spacing w:line="336" w:lineRule="auto"/>
      </w:pPr>
      <w:r>
        <w:rPr>
          <w:b/>
        </w:rPr>
        <w:t xml:space="preserve">Di cui oneri di sicurezza afferenti l'impresa € 0,01145 (1,5 %)</w:t>
      </w:r>
    </w:p>
    <w:p>
      <w:pPr>
        <w:jc w:val="right"/>
        <w:spacing w:line="336" w:lineRule="auto"/>
      </w:pPr>
      <w:r>
        <w:rPr>
          <w:b/>
        </w:rPr>
        <w:t xml:space="preserve">Manodopera € 1,79928</w:t>
      </w:r>
    </w:p>
    <w:p>
      <w:pPr>
        <w:jc w:val="right"/>
        <w:spacing w:line="336" w:lineRule="auto"/>
      </w:pPr>
      <w:r>
        <w:rPr>
          <w:b/>
        </w:rPr>
        <w:t xml:space="preserve">Incidenza manodopera 27,95 %</w:t>
      </w:r>
    </w:p>
    <w:p>
      <w:pPr>
        <w:rPr>
          <w:sz w:val="10"/>
          <w:szCs w:val="10"/>
        </w:rPr>
      </w:pPr>
    </w:p>
    <w:p>
      <w:pPr>
        <w:rPr>
          <w:sz w:val="10"/>
          <w:szCs w:val="10"/>
        </w:rPr>
      </w:pPr>
    </w:p>
    <w:p>
      <w:pPr/>
      <w:r>
        <w:rPr>
          <w:b/>
        </w:rPr>
        <w:t xml:space="preserve">Codice regionale: TOS16_06.I05.051.005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005 - 1 x 10 mmq </w:t>
            </w:r>
          </w:p>
        </w:tc>
      </w:tr>
    </w:tbl>
    <w:p>
      <w:pPr>
        <w:jc w:val="right"/>
      </w:pPr>
    </w:p>
    <w:p>
      <w:pPr>
        <w:jc w:val="right"/>
        <w:spacing w:line="336" w:lineRule="auto"/>
      </w:pPr>
      <w:r>
        <w:rPr>
          <w:b/>
        </w:rPr>
        <w:t xml:space="preserve">Prezzo senza S. G. e Util. a m: € 3,03324</w:t>
      </w:r>
    </w:p>
    <w:p>
      <w:pPr>
        <w:jc w:val="right"/>
        <w:spacing w:line="336" w:lineRule="auto"/>
      </w:pPr>
      <w:r>
        <w:rPr>
          <w:b/>
        </w:rPr>
        <w:t xml:space="preserve">Prezzo a m: € 3,83705</w:t>
      </w:r>
    </w:p>
    <w:p>
      <w:pPr>
        <w:jc w:val="right"/>
        <w:spacing w:line="336" w:lineRule="auto"/>
      </w:pPr>
      <w:r>
        <w:rPr>
          <w:b/>
        </w:rPr>
        <w:t xml:space="preserve">Di cui oneri di sicurezza afferenti l'impresa € 0,00682 (1,5 %)</w:t>
      </w:r>
    </w:p>
    <w:p>
      <w:pPr>
        <w:jc w:val="right"/>
        <w:spacing w:line="336" w:lineRule="auto"/>
      </w:pPr>
      <w:r>
        <w:rPr>
          <w:b/>
        </w:rPr>
        <w:t xml:space="preserve">Manodopera € 1,24236</w:t>
      </w:r>
    </w:p>
    <w:p>
      <w:pPr>
        <w:jc w:val="right"/>
        <w:spacing w:line="336" w:lineRule="auto"/>
      </w:pPr>
      <w:r>
        <w:rPr>
          <w:b/>
        </w:rPr>
        <w:t xml:space="preserve">Incidenza manodopera 32,38 %</w:t>
      </w:r>
    </w:p>
    <w:p>
      <w:pPr>
        <w:rPr>
          <w:sz w:val="10"/>
          <w:szCs w:val="10"/>
        </w:rPr>
      </w:pPr>
    </w:p>
    <w:p>
      <w:pPr>
        <w:rPr>
          <w:sz w:val="10"/>
          <w:szCs w:val="10"/>
        </w:rPr>
      </w:pPr>
    </w:p>
    <w:p>
      <w:pPr/>
      <w:r>
        <w:rPr>
          <w:b/>
        </w:rPr>
        <w:t xml:space="preserve">Codice regionale: TOS16_06.I05.051.006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006 - 1 x 16 mmq </w:t>
            </w:r>
          </w:p>
        </w:tc>
      </w:tr>
    </w:tbl>
    <w:p>
      <w:pPr>
        <w:jc w:val="right"/>
      </w:pPr>
    </w:p>
    <w:p>
      <w:pPr>
        <w:jc w:val="right"/>
        <w:spacing w:line="336" w:lineRule="auto"/>
      </w:pPr>
      <w:r>
        <w:rPr>
          <w:b/>
        </w:rPr>
        <w:t xml:space="preserve">Prezzo senza S. G. e Util. a m: € 4,22268</w:t>
      </w:r>
    </w:p>
    <w:p>
      <w:pPr>
        <w:jc w:val="right"/>
        <w:spacing w:line="336" w:lineRule="auto"/>
      </w:pPr>
      <w:r>
        <w:rPr>
          <w:b/>
        </w:rPr>
        <w:t xml:space="preserve">Prezzo a m: € 5,34169</w:t>
      </w:r>
    </w:p>
    <w:p>
      <w:pPr>
        <w:jc w:val="right"/>
        <w:spacing w:line="336" w:lineRule="auto"/>
      </w:pPr>
      <w:r>
        <w:rPr>
          <w:b/>
        </w:rPr>
        <w:t xml:space="preserve">Di cui oneri di sicurezza afferenti l'impresa € 0,00950 (1,5 %)</w:t>
      </w:r>
    </w:p>
    <w:p>
      <w:pPr>
        <w:jc w:val="right"/>
        <w:spacing w:line="336" w:lineRule="auto"/>
      </w:pPr>
      <w:r>
        <w:rPr>
          <w:b/>
        </w:rPr>
        <w:t xml:space="preserve">Manodopera € 1,45656</w:t>
      </w:r>
    </w:p>
    <w:p>
      <w:pPr>
        <w:jc w:val="right"/>
        <w:spacing w:line="336" w:lineRule="auto"/>
      </w:pPr>
      <w:r>
        <w:rPr>
          <w:b/>
        </w:rPr>
        <w:t xml:space="preserve">Incidenza manodopera 27,27 %</w:t>
      </w:r>
    </w:p>
    <w:p>
      <w:pPr>
        <w:rPr>
          <w:sz w:val="10"/>
          <w:szCs w:val="10"/>
        </w:rPr>
      </w:pPr>
    </w:p>
    <w:p>
      <w:pPr>
        <w:rPr>
          <w:sz w:val="10"/>
          <w:szCs w:val="10"/>
        </w:rPr>
      </w:pPr>
    </w:p>
    <w:p>
      <w:pPr/>
      <w:r>
        <w:rPr>
          <w:b/>
        </w:rPr>
        <w:t xml:space="preserve">Codice regionale: TOS16_06.I05.051.007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007 - 1 x 25 mmq </w:t>
            </w:r>
          </w:p>
        </w:tc>
      </w:tr>
    </w:tbl>
    <w:p>
      <w:pPr>
        <w:jc w:val="right"/>
      </w:pPr>
    </w:p>
    <w:p>
      <w:pPr>
        <w:jc w:val="right"/>
        <w:spacing w:line="336" w:lineRule="auto"/>
      </w:pPr>
      <w:r>
        <w:rPr>
          <w:b/>
        </w:rPr>
        <w:t xml:space="preserve">Prezzo senza S. G. e Util. a m: € 5,53476</w:t>
      </w:r>
    </w:p>
    <w:p>
      <w:pPr>
        <w:jc w:val="right"/>
        <w:spacing w:line="336" w:lineRule="auto"/>
      </w:pPr>
      <w:r>
        <w:rPr>
          <w:b/>
        </w:rPr>
        <w:t xml:space="preserve">Prezzo a m: € 7,00147</w:t>
      </w:r>
    </w:p>
    <w:p>
      <w:pPr>
        <w:jc w:val="right"/>
        <w:spacing w:line="336" w:lineRule="auto"/>
      </w:pPr>
      <w:r>
        <w:rPr>
          <w:b/>
        </w:rPr>
        <w:t xml:space="preserve">Di cui oneri di sicurezza afferenti l'impresa € 0,01245 (1,5 %)</w:t>
      </w:r>
    </w:p>
    <w:p>
      <w:pPr>
        <w:jc w:val="right"/>
        <w:spacing w:line="336" w:lineRule="auto"/>
      </w:pPr>
      <w:r>
        <w:rPr>
          <w:b/>
        </w:rPr>
        <w:t xml:space="preserve">Manodopera € 1,62792</w:t>
      </w:r>
    </w:p>
    <w:p>
      <w:pPr>
        <w:jc w:val="right"/>
        <w:spacing w:line="336" w:lineRule="auto"/>
      </w:pPr>
      <w:r>
        <w:rPr>
          <w:b/>
        </w:rPr>
        <w:t xml:space="preserve">Incidenza manodopera 23,25 %</w:t>
      </w:r>
    </w:p>
    <w:p>
      <w:pPr>
        <w:rPr>
          <w:sz w:val="10"/>
          <w:szCs w:val="10"/>
        </w:rPr>
      </w:pPr>
    </w:p>
    <w:p>
      <w:pPr>
        <w:rPr>
          <w:sz w:val="10"/>
          <w:szCs w:val="10"/>
        </w:rPr>
      </w:pPr>
    </w:p>
    <w:p>
      <w:pPr/>
      <w:r>
        <w:rPr>
          <w:b/>
        </w:rPr>
        <w:t xml:space="preserve">Codice regionale: TOS16_06.I05.051.008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008 - 1 x 35 mmq </w:t>
            </w:r>
          </w:p>
        </w:tc>
      </w:tr>
    </w:tbl>
    <w:p>
      <w:pPr>
        <w:jc w:val="right"/>
      </w:pPr>
    </w:p>
    <w:p>
      <w:pPr>
        <w:jc w:val="right"/>
        <w:spacing w:line="336" w:lineRule="auto"/>
      </w:pPr>
      <w:r>
        <w:rPr>
          <w:b/>
        </w:rPr>
        <w:t xml:space="preserve">Prezzo senza S. G. e Util. a m: € 6,78216</w:t>
      </w:r>
    </w:p>
    <w:p>
      <w:pPr>
        <w:jc w:val="right"/>
        <w:spacing w:line="336" w:lineRule="auto"/>
      </w:pPr>
      <w:r>
        <w:rPr>
          <w:b/>
        </w:rPr>
        <w:t xml:space="preserve">Prezzo a m: € 8,57943</w:t>
      </w:r>
    </w:p>
    <w:p>
      <w:pPr>
        <w:jc w:val="right"/>
        <w:spacing w:line="336" w:lineRule="auto"/>
      </w:pPr>
      <w:r>
        <w:rPr>
          <w:b/>
        </w:rPr>
        <w:t xml:space="preserve">Di cui oneri di sicurezza afferenti l'impresa € 0,01526 (1,5 %)</w:t>
      </w:r>
    </w:p>
    <w:p>
      <w:pPr>
        <w:jc w:val="right"/>
        <w:spacing w:line="336" w:lineRule="auto"/>
      </w:pPr>
      <w:r>
        <w:rPr>
          <w:b/>
        </w:rPr>
        <w:t xml:space="preserve">Manodopera € 1,79928</w:t>
      </w:r>
    </w:p>
    <w:p>
      <w:pPr>
        <w:jc w:val="right"/>
        <w:spacing w:line="336" w:lineRule="auto"/>
      </w:pPr>
      <w:r>
        <w:rPr>
          <w:b/>
        </w:rPr>
        <w:t xml:space="preserve">Incidenza manodopera 20,97 %</w:t>
      </w:r>
    </w:p>
    <w:p>
      <w:pPr>
        <w:rPr>
          <w:sz w:val="10"/>
          <w:szCs w:val="10"/>
        </w:rPr>
      </w:pPr>
    </w:p>
    <w:p>
      <w:pPr>
        <w:rPr>
          <w:sz w:val="10"/>
          <w:szCs w:val="10"/>
        </w:rPr>
      </w:pPr>
    </w:p>
    <w:p>
      <w:pPr/>
      <w:r>
        <w:rPr>
          <w:b/>
        </w:rPr>
        <w:t xml:space="preserve">Codice regionale: TOS16_06.I05.051.009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009 - 1 x 50 mmq </w:t>
            </w:r>
          </w:p>
        </w:tc>
      </w:tr>
    </w:tbl>
    <w:p>
      <w:pPr>
        <w:jc w:val="right"/>
      </w:pPr>
    </w:p>
    <w:p>
      <w:pPr>
        <w:jc w:val="right"/>
        <w:spacing w:line="336" w:lineRule="auto"/>
      </w:pPr>
      <w:r>
        <w:rPr>
          <w:b/>
        </w:rPr>
        <w:t xml:space="preserve">Prezzo senza S. G. e Util. a m: € 8,42394</w:t>
      </w:r>
    </w:p>
    <w:p>
      <w:pPr>
        <w:jc w:val="right"/>
        <w:spacing w:line="336" w:lineRule="auto"/>
      </w:pPr>
      <w:r>
        <w:rPr>
          <w:b/>
        </w:rPr>
        <w:t xml:space="preserve">Prezzo a m: € 10,65628</w:t>
      </w:r>
    </w:p>
    <w:p>
      <w:pPr>
        <w:jc w:val="right"/>
        <w:spacing w:line="336" w:lineRule="auto"/>
      </w:pPr>
      <w:r>
        <w:rPr>
          <w:b/>
        </w:rPr>
        <w:t xml:space="preserve">Di cui oneri di sicurezza afferenti l'impresa € 0,01895 (1,5 %)</w:t>
      </w:r>
    </w:p>
    <w:p>
      <w:pPr>
        <w:jc w:val="right"/>
        <w:spacing w:line="336" w:lineRule="auto"/>
      </w:pPr>
      <w:r>
        <w:rPr>
          <w:b/>
        </w:rPr>
        <w:t xml:space="preserve">Manodopera € 1,97064</w:t>
      </w:r>
    </w:p>
    <w:p>
      <w:pPr>
        <w:jc w:val="right"/>
        <w:spacing w:line="336" w:lineRule="auto"/>
      </w:pPr>
      <w:r>
        <w:rPr>
          <w:b/>
        </w:rPr>
        <w:t xml:space="preserve">Incidenza manodopera 18,49 %</w:t>
      </w:r>
    </w:p>
    <w:p>
      <w:pPr>
        <w:rPr>
          <w:sz w:val="10"/>
          <w:szCs w:val="10"/>
        </w:rPr>
      </w:pPr>
    </w:p>
    <w:p>
      <w:pPr>
        <w:rPr>
          <w:sz w:val="10"/>
          <w:szCs w:val="10"/>
        </w:rPr>
      </w:pPr>
    </w:p>
    <w:p>
      <w:pPr/>
      <w:r>
        <w:rPr>
          <w:b/>
        </w:rPr>
        <w:t xml:space="preserve">Codice regionale: TOS16_06.I05.051.010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010 - 1 x 70 mmq </w:t>
            </w:r>
          </w:p>
        </w:tc>
      </w:tr>
    </w:tbl>
    <w:p>
      <w:pPr>
        <w:jc w:val="right"/>
      </w:pPr>
    </w:p>
    <w:p>
      <w:pPr>
        <w:jc w:val="right"/>
        <w:spacing w:line="336" w:lineRule="auto"/>
      </w:pPr>
      <w:r>
        <w:rPr>
          <w:b/>
        </w:rPr>
        <w:t xml:space="preserve">Prezzo senza S. G. e Util. a m: € 11,17242</w:t>
      </w:r>
    </w:p>
    <w:p>
      <w:pPr>
        <w:jc w:val="right"/>
        <w:spacing w:line="336" w:lineRule="auto"/>
      </w:pPr>
      <w:r>
        <w:rPr>
          <w:b/>
        </w:rPr>
        <w:t xml:space="preserve">Prezzo a m: € 14,13311</w:t>
      </w:r>
    </w:p>
    <w:p>
      <w:pPr>
        <w:jc w:val="right"/>
        <w:spacing w:line="336" w:lineRule="auto"/>
      </w:pPr>
      <w:r>
        <w:rPr>
          <w:b/>
        </w:rPr>
        <w:t xml:space="preserve">Di cui oneri di sicurezza afferenti l'impresa € 0,02514 (1,5 %)</w:t>
      </w:r>
    </w:p>
    <w:p>
      <w:pPr>
        <w:jc w:val="right"/>
        <w:spacing w:line="336" w:lineRule="auto"/>
      </w:pPr>
      <w:r>
        <w:rPr>
          <w:b/>
        </w:rPr>
        <w:t xml:space="preserve">Manodopera € 2,14200</w:t>
      </w:r>
    </w:p>
    <w:p>
      <w:pPr>
        <w:jc w:val="right"/>
        <w:spacing w:line="336" w:lineRule="auto"/>
      </w:pPr>
      <w:r>
        <w:rPr>
          <w:b/>
        </w:rPr>
        <w:t xml:space="preserve">Incidenza manodopera 15,16 %</w:t>
      </w:r>
    </w:p>
    <w:p>
      <w:pPr>
        <w:rPr>
          <w:sz w:val="10"/>
          <w:szCs w:val="10"/>
        </w:rPr>
      </w:pPr>
    </w:p>
    <w:p>
      <w:pPr>
        <w:rPr>
          <w:sz w:val="10"/>
          <w:szCs w:val="10"/>
        </w:rPr>
      </w:pPr>
    </w:p>
    <w:p>
      <w:pPr/>
      <w:r>
        <w:rPr>
          <w:b/>
        </w:rPr>
        <w:t xml:space="preserve">Codice regionale: TOS16_06.I05.051.011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011 - 1 x 95 mmq </w:t>
            </w:r>
          </w:p>
        </w:tc>
      </w:tr>
    </w:tbl>
    <w:p>
      <w:pPr>
        <w:jc w:val="right"/>
      </w:pPr>
    </w:p>
    <w:p>
      <w:pPr>
        <w:jc w:val="right"/>
        <w:spacing w:line="336" w:lineRule="auto"/>
      </w:pPr>
      <w:r>
        <w:rPr>
          <w:b/>
        </w:rPr>
        <w:t xml:space="preserve">Prezzo senza S. G. e Util. a m: € 13,92346</w:t>
      </w:r>
    </w:p>
    <w:p>
      <w:pPr>
        <w:jc w:val="right"/>
        <w:spacing w:line="336" w:lineRule="auto"/>
      </w:pPr>
      <w:r>
        <w:rPr>
          <w:b/>
        </w:rPr>
        <w:t xml:space="preserve">Prezzo a m: € 17,61318</w:t>
      </w:r>
    </w:p>
    <w:p>
      <w:pPr>
        <w:jc w:val="right"/>
        <w:spacing w:line="336" w:lineRule="auto"/>
      </w:pPr>
      <w:r>
        <w:rPr>
          <w:b/>
        </w:rPr>
        <w:t xml:space="preserve">Di cui oneri di sicurezza afferenti l'impresa € 0,03133 (1,5 %)</w:t>
      </w:r>
    </w:p>
    <w:p>
      <w:pPr>
        <w:jc w:val="right"/>
        <w:spacing w:line="336" w:lineRule="auto"/>
      </w:pPr>
      <w:r>
        <w:rPr>
          <w:b/>
        </w:rPr>
        <w:t xml:space="preserve">Manodopera € 2,31336</w:t>
      </w:r>
    </w:p>
    <w:p>
      <w:pPr>
        <w:jc w:val="right"/>
        <w:spacing w:line="336" w:lineRule="auto"/>
      </w:pPr>
      <w:r>
        <w:rPr>
          <w:b/>
        </w:rPr>
        <w:t xml:space="preserve">Incidenza manodopera 13,13 %</w:t>
      </w:r>
    </w:p>
    <w:p>
      <w:pPr>
        <w:rPr>
          <w:sz w:val="10"/>
          <w:szCs w:val="10"/>
        </w:rPr>
      </w:pPr>
    </w:p>
    <w:p>
      <w:pPr>
        <w:rPr>
          <w:sz w:val="10"/>
          <w:szCs w:val="10"/>
        </w:rPr>
      </w:pPr>
    </w:p>
    <w:p>
      <w:pPr/>
      <w:r>
        <w:rPr>
          <w:b/>
        </w:rPr>
        <w:t xml:space="preserve">Codice regionale: TOS16_06.I05.051.012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012 - 1 x 120 mmq </w:t>
            </w:r>
          </w:p>
        </w:tc>
      </w:tr>
    </w:tbl>
    <w:p>
      <w:pPr>
        <w:jc w:val="right"/>
      </w:pPr>
    </w:p>
    <w:p>
      <w:pPr>
        <w:jc w:val="right"/>
        <w:spacing w:line="336" w:lineRule="auto"/>
      </w:pPr>
      <w:r>
        <w:rPr>
          <w:b/>
        </w:rPr>
        <w:t xml:space="preserve">Prezzo senza S. G. e Util. a m: € 17,52009</w:t>
      </w:r>
    </w:p>
    <w:p>
      <w:pPr>
        <w:jc w:val="right"/>
        <w:spacing w:line="336" w:lineRule="auto"/>
      </w:pPr>
      <w:r>
        <w:rPr>
          <w:b/>
        </w:rPr>
        <w:t xml:space="preserve">Prezzo a m: € 22,16291</w:t>
      </w:r>
    </w:p>
    <w:p>
      <w:pPr>
        <w:jc w:val="right"/>
        <w:spacing w:line="336" w:lineRule="auto"/>
      </w:pPr>
      <w:r>
        <w:rPr>
          <w:b/>
        </w:rPr>
        <w:t xml:space="preserve">Di cui oneri di sicurezza afferenti l'impresa € 0,03942 (1,5 %)</w:t>
      </w:r>
    </w:p>
    <w:p>
      <w:pPr>
        <w:jc w:val="right"/>
        <w:spacing w:line="336" w:lineRule="auto"/>
      </w:pPr>
      <w:r>
        <w:rPr>
          <w:b/>
        </w:rPr>
        <w:t xml:space="preserve">Manodopera € 2,48472</w:t>
      </w:r>
    </w:p>
    <w:p>
      <w:pPr>
        <w:jc w:val="right"/>
        <w:spacing w:line="336" w:lineRule="auto"/>
      </w:pPr>
      <w:r>
        <w:rPr>
          <w:b/>
        </w:rPr>
        <w:t xml:space="preserve">Incidenza manodopera 11,21 %</w:t>
      </w:r>
    </w:p>
    <w:p>
      <w:pPr>
        <w:rPr>
          <w:sz w:val="10"/>
          <w:szCs w:val="10"/>
        </w:rPr>
      </w:pPr>
    </w:p>
    <w:p>
      <w:pPr>
        <w:rPr>
          <w:sz w:val="10"/>
          <w:szCs w:val="10"/>
        </w:rPr>
      </w:pPr>
    </w:p>
    <w:p>
      <w:pPr/>
      <w:r>
        <w:rPr>
          <w:b/>
        </w:rPr>
        <w:t xml:space="preserve">Codice regionale: TOS16_06.I05.051.013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013 - 1 x 150 mmq </w:t>
            </w:r>
          </w:p>
        </w:tc>
      </w:tr>
    </w:tbl>
    <w:p>
      <w:pPr>
        <w:jc w:val="right"/>
      </w:pPr>
    </w:p>
    <w:p>
      <w:pPr>
        <w:jc w:val="right"/>
        <w:spacing w:line="336" w:lineRule="auto"/>
      </w:pPr>
      <w:r>
        <w:rPr>
          <w:b/>
        </w:rPr>
        <w:t xml:space="preserve">Prezzo senza S. G. e Util. a m: € 21,06885</w:t>
      </w:r>
    </w:p>
    <w:p>
      <w:pPr>
        <w:jc w:val="right"/>
        <w:spacing w:line="336" w:lineRule="auto"/>
      </w:pPr>
      <w:r>
        <w:rPr>
          <w:b/>
        </w:rPr>
        <w:t xml:space="preserve">Prezzo a m: € 26,65209</w:t>
      </w:r>
    </w:p>
    <w:p>
      <w:pPr>
        <w:jc w:val="right"/>
        <w:spacing w:line="336" w:lineRule="auto"/>
      </w:pPr>
      <w:r>
        <w:rPr>
          <w:b/>
        </w:rPr>
        <w:t xml:space="preserve">Di cui oneri di sicurezza afferenti l'impresa € 0,04740 (1,5 %)</w:t>
      </w:r>
    </w:p>
    <w:p>
      <w:pPr>
        <w:jc w:val="right"/>
        <w:spacing w:line="336" w:lineRule="auto"/>
      </w:pPr>
      <w:r>
        <w:rPr>
          <w:b/>
        </w:rPr>
        <w:t xml:space="preserve">Manodopera € 2,65608</w:t>
      </w:r>
    </w:p>
    <w:p>
      <w:pPr>
        <w:jc w:val="right"/>
        <w:spacing w:line="336" w:lineRule="auto"/>
      </w:pPr>
      <w:r>
        <w:rPr>
          <w:b/>
        </w:rPr>
        <w:t xml:space="preserve">Incidenza manodopera 9,97 %</w:t>
      </w:r>
    </w:p>
    <w:p>
      <w:pPr>
        <w:rPr>
          <w:sz w:val="10"/>
          <w:szCs w:val="10"/>
        </w:rPr>
      </w:pPr>
    </w:p>
    <w:p>
      <w:pPr>
        <w:rPr>
          <w:sz w:val="10"/>
          <w:szCs w:val="10"/>
        </w:rPr>
      </w:pPr>
    </w:p>
    <w:p>
      <w:pPr/>
      <w:r>
        <w:rPr>
          <w:b/>
        </w:rPr>
        <w:t xml:space="preserve">Codice regionale: TOS16_06.I05.051.014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014 - 1 x 185 mmq </w:t>
            </w:r>
          </w:p>
        </w:tc>
      </w:tr>
    </w:tbl>
    <w:p>
      <w:pPr>
        <w:jc w:val="right"/>
      </w:pPr>
    </w:p>
    <w:p>
      <w:pPr>
        <w:jc w:val="right"/>
        <w:spacing w:line="336" w:lineRule="auto"/>
      </w:pPr>
      <w:r>
        <w:rPr>
          <w:b/>
        </w:rPr>
        <w:t xml:space="preserve">Prezzo senza S. G. e Util. a m: € 24,51883</w:t>
      </w:r>
    </w:p>
    <w:p>
      <w:pPr>
        <w:jc w:val="right"/>
        <w:spacing w:line="336" w:lineRule="auto"/>
      </w:pPr>
      <w:r>
        <w:rPr>
          <w:b/>
        </w:rPr>
        <w:t xml:space="preserve">Prezzo a m: € 31,01632</w:t>
      </w:r>
    </w:p>
    <w:p>
      <w:pPr>
        <w:jc w:val="right"/>
        <w:spacing w:line="336" w:lineRule="auto"/>
      </w:pPr>
      <w:r>
        <w:rPr>
          <w:b/>
        </w:rPr>
        <w:t xml:space="preserve">Di cui oneri di sicurezza afferenti l'impresa € 0,05517 (1,5 %)</w:t>
      </w:r>
    </w:p>
    <w:p>
      <w:pPr>
        <w:jc w:val="right"/>
        <w:spacing w:line="336" w:lineRule="auto"/>
      </w:pPr>
      <w:r>
        <w:rPr>
          <w:b/>
        </w:rPr>
        <w:t xml:space="preserve">Manodopera € 2,82744</w:t>
      </w:r>
    </w:p>
    <w:p>
      <w:pPr>
        <w:jc w:val="right"/>
        <w:spacing w:line="336" w:lineRule="auto"/>
      </w:pPr>
      <w:r>
        <w:rPr>
          <w:b/>
        </w:rPr>
        <w:t xml:space="preserve">Incidenza manodopera 9,12 %</w:t>
      </w:r>
    </w:p>
    <w:p>
      <w:pPr>
        <w:rPr>
          <w:sz w:val="10"/>
          <w:szCs w:val="10"/>
        </w:rPr>
      </w:pPr>
    </w:p>
    <w:p>
      <w:pPr>
        <w:rPr>
          <w:sz w:val="10"/>
          <w:szCs w:val="10"/>
        </w:rPr>
      </w:pPr>
    </w:p>
    <w:p>
      <w:pPr/>
      <w:r>
        <w:rPr>
          <w:b/>
        </w:rPr>
        <w:t xml:space="preserve">Codice regionale: TOS16_06.I05.051.017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017 - 2 x 1,5 mmq</w:t>
            </w:r>
          </w:p>
        </w:tc>
      </w:tr>
    </w:tbl>
    <w:p>
      <w:pPr>
        <w:jc w:val="right"/>
      </w:pPr>
    </w:p>
    <w:p>
      <w:pPr>
        <w:jc w:val="right"/>
        <w:spacing w:line="336" w:lineRule="auto"/>
      </w:pPr>
      <w:r>
        <w:rPr>
          <w:b/>
        </w:rPr>
        <w:t xml:space="preserve">Prezzo senza S. G. e Util. a m: € 1,96812</w:t>
      </w:r>
    </w:p>
    <w:p>
      <w:pPr>
        <w:jc w:val="right"/>
        <w:spacing w:line="336" w:lineRule="auto"/>
      </w:pPr>
      <w:r>
        <w:rPr>
          <w:b/>
        </w:rPr>
        <w:t xml:space="preserve">Prezzo a m: € 2,48967</w:t>
      </w:r>
    </w:p>
    <w:p>
      <w:pPr>
        <w:jc w:val="right"/>
        <w:spacing w:line="336" w:lineRule="auto"/>
      </w:pPr>
      <w:r>
        <w:rPr>
          <w:b/>
        </w:rPr>
        <w:t xml:space="preserve">Di cui oneri di sicurezza afferenti l'impresa € 0,00443 (1,5 %)</w:t>
      </w:r>
    </w:p>
    <w:p>
      <w:pPr>
        <w:jc w:val="right"/>
        <w:spacing w:line="336" w:lineRule="auto"/>
      </w:pPr>
      <w:r>
        <w:rPr>
          <w:b/>
        </w:rPr>
        <w:t xml:space="preserve">Manodopera € 0,72828</w:t>
      </w:r>
    </w:p>
    <w:p>
      <w:pPr>
        <w:jc w:val="right"/>
        <w:spacing w:line="336" w:lineRule="auto"/>
      </w:pPr>
      <w:r>
        <w:rPr>
          <w:b/>
        </w:rPr>
        <w:t xml:space="preserve">Incidenza manodopera 29,25 %</w:t>
      </w:r>
    </w:p>
    <w:p>
      <w:pPr>
        <w:rPr>
          <w:sz w:val="10"/>
          <w:szCs w:val="10"/>
        </w:rPr>
      </w:pPr>
    </w:p>
    <w:p>
      <w:pPr>
        <w:rPr>
          <w:sz w:val="10"/>
          <w:szCs w:val="10"/>
        </w:rPr>
      </w:pPr>
    </w:p>
    <w:p>
      <w:pPr/>
      <w:r>
        <w:rPr>
          <w:b/>
        </w:rPr>
        <w:t xml:space="preserve">Codice regionale: TOS16_06.I05.051.018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018 - 2 x 2,5 mmq </w:t>
            </w:r>
          </w:p>
        </w:tc>
      </w:tr>
    </w:tbl>
    <w:p>
      <w:pPr>
        <w:jc w:val="right"/>
      </w:pPr>
    </w:p>
    <w:p>
      <w:pPr>
        <w:jc w:val="right"/>
        <w:spacing w:line="336" w:lineRule="auto"/>
      </w:pPr>
      <w:r>
        <w:rPr>
          <w:b/>
        </w:rPr>
        <w:t xml:space="preserve">Prezzo senza S. G. e Util. a m: € 2,56158</w:t>
      </w:r>
    </w:p>
    <w:p>
      <w:pPr>
        <w:jc w:val="right"/>
        <w:spacing w:line="336" w:lineRule="auto"/>
      </w:pPr>
      <w:r>
        <w:rPr>
          <w:b/>
        </w:rPr>
        <w:t xml:space="preserve">Prezzo a m: € 3,24040</w:t>
      </w:r>
    </w:p>
    <w:p>
      <w:pPr>
        <w:jc w:val="right"/>
        <w:spacing w:line="336" w:lineRule="auto"/>
      </w:pPr>
      <w:r>
        <w:rPr>
          <w:b/>
        </w:rPr>
        <w:t xml:space="preserve">Di cui oneri di sicurezza afferenti l'impresa € 0,00576 (1,5 %)</w:t>
      </w:r>
    </w:p>
    <w:p>
      <w:pPr>
        <w:jc w:val="right"/>
        <w:spacing w:line="336" w:lineRule="auto"/>
      </w:pPr>
      <w:r>
        <w:rPr>
          <w:b/>
        </w:rPr>
        <w:t xml:space="preserve">Manodopera € 0,89964</w:t>
      </w:r>
    </w:p>
    <w:p>
      <w:pPr>
        <w:jc w:val="right"/>
        <w:spacing w:line="336" w:lineRule="auto"/>
      </w:pPr>
      <w:r>
        <w:rPr>
          <w:b/>
        </w:rPr>
        <w:t xml:space="preserve">Incidenza manodopera 27,76 %</w:t>
      </w:r>
    </w:p>
    <w:p>
      <w:pPr>
        <w:rPr>
          <w:sz w:val="10"/>
          <w:szCs w:val="10"/>
        </w:rPr>
      </w:pPr>
    </w:p>
    <w:p>
      <w:pPr>
        <w:rPr>
          <w:sz w:val="10"/>
          <w:szCs w:val="10"/>
        </w:rPr>
      </w:pPr>
    </w:p>
    <w:p>
      <w:pPr/>
      <w:r>
        <w:rPr>
          <w:b/>
        </w:rPr>
        <w:t xml:space="preserve">Codice regionale: TOS16_06.I05.051.019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019 - 2 x 4 mmq </w:t>
            </w:r>
          </w:p>
        </w:tc>
      </w:tr>
    </w:tbl>
    <w:p>
      <w:pPr>
        <w:jc w:val="right"/>
      </w:pPr>
    </w:p>
    <w:p>
      <w:pPr>
        <w:jc w:val="right"/>
        <w:spacing w:line="336" w:lineRule="auto"/>
      </w:pPr>
      <w:r>
        <w:rPr>
          <w:b/>
        </w:rPr>
        <w:t xml:space="preserve">Prezzo senza S. G. e Util. a m: € 3,08616</w:t>
      </w:r>
    </w:p>
    <w:p>
      <w:pPr>
        <w:jc w:val="right"/>
        <w:spacing w:line="336" w:lineRule="auto"/>
      </w:pPr>
      <w:r>
        <w:rPr>
          <w:b/>
        </w:rPr>
        <w:t xml:space="preserve">Prezzo a m: € 3,90399</w:t>
      </w:r>
    </w:p>
    <w:p>
      <w:pPr>
        <w:jc w:val="right"/>
        <w:spacing w:line="336" w:lineRule="auto"/>
      </w:pPr>
      <w:r>
        <w:rPr>
          <w:b/>
        </w:rPr>
        <w:t xml:space="preserve">Di cui oneri di sicurezza afferenti l'impresa € 0,00694 (1,5 %)</w:t>
      </w:r>
    </w:p>
    <w:p>
      <w:pPr>
        <w:jc w:val="right"/>
        <w:spacing w:line="336" w:lineRule="auto"/>
      </w:pPr>
      <w:r>
        <w:rPr>
          <w:b/>
        </w:rPr>
        <w:t xml:space="preserve">Manodopera € 1,07100</w:t>
      </w:r>
    </w:p>
    <w:p>
      <w:pPr>
        <w:jc w:val="right"/>
        <w:spacing w:line="336" w:lineRule="auto"/>
      </w:pPr>
      <w:r>
        <w:rPr>
          <w:b/>
        </w:rPr>
        <w:t xml:space="preserve">Incidenza manodopera 27,43 %</w:t>
      </w:r>
    </w:p>
    <w:p>
      <w:pPr>
        <w:rPr>
          <w:sz w:val="10"/>
          <w:szCs w:val="10"/>
        </w:rPr>
      </w:pPr>
    </w:p>
    <w:p>
      <w:pPr>
        <w:rPr>
          <w:sz w:val="10"/>
          <w:szCs w:val="10"/>
        </w:rPr>
      </w:pPr>
    </w:p>
    <w:p>
      <w:pPr/>
      <w:r>
        <w:rPr>
          <w:b/>
        </w:rPr>
        <w:t xml:space="preserve">Codice regionale: TOS16_06.I05.051.020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020 - 2 x 6 mmq </w:t>
            </w:r>
          </w:p>
        </w:tc>
      </w:tr>
    </w:tbl>
    <w:p>
      <w:pPr>
        <w:jc w:val="right"/>
      </w:pPr>
    </w:p>
    <w:p>
      <w:pPr>
        <w:jc w:val="right"/>
        <w:spacing w:line="336" w:lineRule="auto"/>
      </w:pPr>
      <w:r>
        <w:rPr>
          <w:b/>
        </w:rPr>
        <w:t xml:space="preserve">Prezzo senza S. G. e Util. a m: € 3,81654</w:t>
      </w:r>
    </w:p>
    <w:p>
      <w:pPr>
        <w:jc w:val="right"/>
        <w:spacing w:line="336" w:lineRule="auto"/>
      </w:pPr>
      <w:r>
        <w:rPr>
          <w:b/>
        </w:rPr>
        <w:t xml:space="preserve">Prezzo a m: € 4,82792</w:t>
      </w:r>
    </w:p>
    <w:p>
      <w:pPr>
        <w:jc w:val="right"/>
        <w:spacing w:line="336" w:lineRule="auto"/>
      </w:pPr>
      <w:r>
        <w:rPr>
          <w:b/>
        </w:rPr>
        <w:t xml:space="preserve">Di cui oneri di sicurezza afferenti l'impresa € 0,00859 (1,5 %)</w:t>
      </w:r>
    </w:p>
    <w:p>
      <w:pPr>
        <w:jc w:val="right"/>
        <w:spacing w:line="336" w:lineRule="auto"/>
      </w:pPr>
      <w:r>
        <w:rPr>
          <w:b/>
        </w:rPr>
        <w:t xml:space="preserve">Manodopera € 1,24236</w:t>
      </w:r>
    </w:p>
    <w:p>
      <w:pPr>
        <w:jc w:val="right"/>
        <w:spacing w:line="336" w:lineRule="auto"/>
      </w:pPr>
      <w:r>
        <w:rPr>
          <w:b/>
        </w:rPr>
        <w:t xml:space="preserve">Incidenza manodopera 25,73 %</w:t>
      </w:r>
    </w:p>
    <w:p>
      <w:pPr>
        <w:rPr>
          <w:sz w:val="10"/>
          <w:szCs w:val="10"/>
        </w:rPr>
      </w:pPr>
    </w:p>
    <w:p>
      <w:pPr>
        <w:rPr>
          <w:sz w:val="10"/>
          <w:szCs w:val="10"/>
        </w:rPr>
      </w:pPr>
    </w:p>
    <w:p>
      <w:pPr/>
      <w:r>
        <w:rPr>
          <w:b/>
        </w:rPr>
        <w:t xml:space="preserve">Codice regionale: TOS16_06.I05.051.021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021 - 2 x 10 mmq </w:t>
            </w:r>
          </w:p>
        </w:tc>
      </w:tr>
    </w:tbl>
    <w:p>
      <w:pPr>
        <w:jc w:val="right"/>
      </w:pPr>
    </w:p>
    <w:p>
      <w:pPr>
        <w:jc w:val="right"/>
        <w:spacing w:line="336" w:lineRule="auto"/>
      </w:pPr>
      <w:r>
        <w:rPr>
          <w:b/>
        </w:rPr>
        <w:t xml:space="preserve">Prezzo senza S. G. e Util. a m: € 5,40288</w:t>
      </w:r>
    </w:p>
    <w:p>
      <w:pPr>
        <w:jc w:val="right"/>
        <w:spacing w:line="336" w:lineRule="auto"/>
      </w:pPr>
      <w:r>
        <w:rPr>
          <w:b/>
        </w:rPr>
        <w:t xml:space="preserve">Prezzo a m: € 6,83464</w:t>
      </w:r>
    </w:p>
    <w:p>
      <w:pPr>
        <w:jc w:val="right"/>
        <w:spacing w:line="336" w:lineRule="auto"/>
      </w:pPr>
      <w:r>
        <w:rPr>
          <w:b/>
        </w:rPr>
        <w:t xml:space="preserve">Di cui oneri di sicurezza afferenti l'impresa € 0,01216 (1,5 %)</w:t>
      </w:r>
    </w:p>
    <w:p>
      <w:pPr>
        <w:jc w:val="right"/>
        <w:spacing w:line="336" w:lineRule="auto"/>
      </w:pPr>
      <w:r>
        <w:rPr>
          <w:b/>
        </w:rPr>
        <w:t xml:space="preserve">Manodopera € 1,45656</w:t>
      </w:r>
    </w:p>
    <w:p>
      <w:pPr>
        <w:jc w:val="right"/>
        <w:spacing w:line="336" w:lineRule="auto"/>
      </w:pPr>
      <w:r>
        <w:rPr>
          <w:b/>
        </w:rPr>
        <w:t xml:space="preserve">Incidenza manodopera 21,31 %</w:t>
      </w:r>
    </w:p>
    <w:p>
      <w:pPr>
        <w:rPr>
          <w:sz w:val="10"/>
          <w:szCs w:val="10"/>
        </w:rPr>
      </w:pPr>
    </w:p>
    <w:p>
      <w:pPr>
        <w:rPr>
          <w:sz w:val="10"/>
          <w:szCs w:val="10"/>
        </w:rPr>
      </w:pPr>
    </w:p>
    <w:p>
      <w:pPr/>
      <w:r>
        <w:rPr>
          <w:b/>
        </w:rPr>
        <w:t xml:space="preserve">Codice regionale: TOS16_06.I05.051.022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022 - 2 x 16 mmq </w:t>
            </w:r>
          </w:p>
        </w:tc>
      </w:tr>
    </w:tbl>
    <w:p>
      <w:pPr>
        <w:jc w:val="right"/>
      </w:pPr>
    </w:p>
    <w:p>
      <w:pPr>
        <w:jc w:val="right"/>
        <w:spacing w:line="336" w:lineRule="auto"/>
      </w:pPr>
      <w:r>
        <w:rPr>
          <w:b/>
        </w:rPr>
        <w:t xml:space="preserve">Prezzo senza S. G. e Util. a m: € 8,00775</w:t>
      </w:r>
    </w:p>
    <w:p>
      <w:pPr>
        <w:jc w:val="right"/>
        <w:spacing w:line="336" w:lineRule="auto"/>
      </w:pPr>
      <w:r>
        <w:rPr>
          <w:b/>
        </w:rPr>
        <w:t xml:space="preserve">Prezzo a m: € 10,12981</w:t>
      </w:r>
    </w:p>
    <w:p>
      <w:pPr>
        <w:jc w:val="right"/>
        <w:spacing w:line="336" w:lineRule="auto"/>
      </w:pPr>
      <w:r>
        <w:rPr>
          <w:b/>
        </w:rPr>
        <w:t xml:space="preserve">Di cui oneri di sicurezza afferenti l'impresa € 0,01802 (1,5 %)</w:t>
      </w:r>
    </w:p>
    <w:p>
      <w:pPr>
        <w:jc w:val="right"/>
        <w:spacing w:line="336" w:lineRule="auto"/>
      </w:pPr>
      <w:r>
        <w:rPr>
          <w:b/>
        </w:rPr>
        <w:t xml:space="preserve">Manodopera € 1,62792</w:t>
      </w:r>
    </w:p>
    <w:p>
      <w:pPr>
        <w:jc w:val="right"/>
        <w:spacing w:line="336" w:lineRule="auto"/>
      </w:pPr>
      <w:r>
        <w:rPr>
          <w:b/>
        </w:rPr>
        <w:t xml:space="preserve">Incidenza manodopera 16,07 %</w:t>
      </w:r>
    </w:p>
    <w:p>
      <w:pPr>
        <w:rPr>
          <w:sz w:val="10"/>
          <w:szCs w:val="10"/>
        </w:rPr>
      </w:pPr>
    </w:p>
    <w:p>
      <w:pPr>
        <w:rPr>
          <w:sz w:val="10"/>
          <w:szCs w:val="10"/>
        </w:rPr>
      </w:pPr>
    </w:p>
    <w:p>
      <w:pPr/>
      <w:r>
        <w:rPr>
          <w:b/>
        </w:rPr>
        <w:t xml:space="preserve">Codice regionale: TOS16_06.I05.051.030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030 - 3 x 1,5 mmq </w:t>
            </w:r>
          </w:p>
        </w:tc>
      </w:tr>
    </w:tbl>
    <w:p>
      <w:pPr>
        <w:jc w:val="right"/>
      </w:pPr>
    </w:p>
    <w:p>
      <w:pPr>
        <w:jc w:val="right"/>
        <w:spacing w:line="336" w:lineRule="auto"/>
      </w:pPr>
      <w:r>
        <w:rPr>
          <w:b/>
        </w:rPr>
        <w:t xml:space="preserve">Prezzo senza S. G. e Util. a m: € 2,47548</w:t>
      </w:r>
    </w:p>
    <w:p>
      <w:pPr>
        <w:jc w:val="right"/>
        <w:spacing w:line="336" w:lineRule="auto"/>
      </w:pPr>
      <w:r>
        <w:rPr>
          <w:b/>
        </w:rPr>
        <w:t xml:space="preserve">Prezzo a m: € 3,13148</w:t>
      </w:r>
    </w:p>
    <w:p>
      <w:pPr>
        <w:jc w:val="right"/>
        <w:spacing w:line="336" w:lineRule="auto"/>
      </w:pPr>
      <w:r>
        <w:rPr>
          <w:b/>
        </w:rPr>
        <w:t xml:space="preserve">Di cui oneri di sicurezza afferenti l'impresa € 0,00557 (1,5 %)</w:t>
      </w:r>
    </w:p>
    <w:p>
      <w:pPr>
        <w:jc w:val="right"/>
        <w:spacing w:line="336" w:lineRule="auto"/>
      </w:pPr>
      <w:r>
        <w:rPr>
          <w:b/>
        </w:rPr>
        <w:t xml:space="preserve">Manodopera € 0,89964</w:t>
      </w:r>
    </w:p>
    <w:p>
      <w:pPr>
        <w:jc w:val="right"/>
        <w:spacing w:line="336" w:lineRule="auto"/>
      </w:pPr>
      <w:r>
        <w:rPr>
          <w:b/>
        </w:rPr>
        <w:t xml:space="preserve">Incidenza manodopera 28,73 %</w:t>
      </w:r>
    </w:p>
    <w:p>
      <w:pPr>
        <w:rPr>
          <w:sz w:val="10"/>
          <w:szCs w:val="10"/>
        </w:rPr>
      </w:pPr>
    </w:p>
    <w:p>
      <w:pPr>
        <w:rPr>
          <w:sz w:val="10"/>
          <w:szCs w:val="10"/>
        </w:rPr>
      </w:pPr>
    </w:p>
    <w:p>
      <w:pPr/>
      <w:r>
        <w:rPr>
          <w:b/>
        </w:rPr>
        <w:t xml:space="preserve">Codice regionale: TOS16_06.I05.051.031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031 - 3 x 2,5 mmq </w:t>
            </w:r>
          </w:p>
        </w:tc>
      </w:tr>
    </w:tbl>
    <w:p>
      <w:pPr>
        <w:jc w:val="right"/>
      </w:pPr>
    </w:p>
    <w:p>
      <w:pPr>
        <w:jc w:val="right"/>
        <w:spacing w:line="336" w:lineRule="auto"/>
      </w:pPr>
      <w:r>
        <w:rPr>
          <w:b/>
        </w:rPr>
        <w:t xml:space="preserve">Prezzo senza S. G. e Util. a m: € 3,19620</w:t>
      </w:r>
    </w:p>
    <w:p>
      <w:pPr>
        <w:jc w:val="right"/>
        <w:spacing w:line="336" w:lineRule="auto"/>
      </w:pPr>
      <w:r>
        <w:rPr>
          <w:b/>
        </w:rPr>
        <w:t xml:space="preserve">Prezzo a m: € 4,04319</w:t>
      </w:r>
    </w:p>
    <w:p>
      <w:pPr>
        <w:jc w:val="right"/>
        <w:spacing w:line="336" w:lineRule="auto"/>
      </w:pPr>
      <w:r>
        <w:rPr>
          <w:b/>
        </w:rPr>
        <w:t xml:space="preserve">Di cui oneri di sicurezza afferenti l'impresa € 0,00719 (1,5 %)</w:t>
      </w:r>
    </w:p>
    <w:p>
      <w:pPr>
        <w:jc w:val="right"/>
        <w:spacing w:line="336" w:lineRule="auto"/>
      </w:pPr>
      <w:r>
        <w:rPr>
          <w:b/>
        </w:rPr>
        <w:t xml:space="preserve">Manodopera € 1,07100</w:t>
      </w:r>
    </w:p>
    <w:p>
      <w:pPr>
        <w:jc w:val="right"/>
        <w:spacing w:line="336" w:lineRule="auto"/>
      </w:pPr>
      <w:r>
        <w:rPr>
          <w:b/>
        </w:rPr>
        <w:t xml:space="preserve">Incidenza manodopera 26,49 %</w:t>
      </w:r>
    </w:p>
    <w:p>
      <w:pPr>
        <w:rPr>
          <w:sz w:val="10"/>
          <w:szCs w:val="10"/>
        </w:rPr>
      </w:pPr>
    </w:p>
    <w:p>
      <w:pPr>
        <w:rPr>
          <w:sz w:val="10"/>
          <w:szCs w:val="10"/>
        </w:rPr>
      </w:pPr>
    </w:p>
    <w:p>
      <w:pPr/>
      <w:r>
        <w:rPr>
          <w:b/>
        </w:rPr>
        <w:t xml:space="preserve">Codice regionale: TOS16_06.I05.051.032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032 - 3 x 4 mmq </w:t>
            </w:r>
          </w:p>
        </w:tc>
      </w:tr>
    </w:tbl>
    <w:p>
      <w:pPr>
        <w:jc w:val="right"/>
      </w:pPr>
    </w:p>
    <w:p>
      <w:pPr>
        <w:jc w:val="right"/>
        <w:spacing w:line="336" w:lineRule="auto"/>
      </w:pPr>
      <w:r>
        <w:rPr>
          <w:b/>
        </w:rPr>
        <w:t xml:space="preserve">Prezzo senza S. G. e Util. a m: € 3,85854</w:t>
      </w:r>
    </w:p>
    <w:p>
      <w:pPr>
        <w:jc w:val="right"/>
        <w:spacing w:line="336" w:lineRule="auto"/>
      </w:pPr>
      <w:r>
        <w:rPr>
          <w:b/>
        </w:rPr>
        <w:t xml:space="preserve">Prezzo a m: € 4,88105</w:t>
      </w:r>
    </w:p>
    <w:p>
      <w:pPr>
        <w:jc w:val="right"/>
        <w:spacing w:line="336" w:lineRule="auto"/>
      </w:pPr>
      <w:r>
        <w:rPr>
          <w:b/>
        </w:rPr>
        <w:t xml:space="preserve">Di cui oneri di sicurezza afferenti l'impresa € 0,00868 (1,5 %)</w:t>
      </w:r>
    </w:p>
    <w:p>
      <w:pPr>
        <w:jc w:val="right"/>
        <w:spacing w:line="336" w:lineRule="auto"/>
      </w:pPr>
      <w:r>
        <w:rPr>
          <w:b/>
        </w:rPr>
        <w:t xml:space="preserve">Manodopera € 1,24236</w:t>
      </w:r>
    </w:p>
    <w:p>
      <w:pPr>
        <w:jc w:val="right"/>
        <w:spacing w:line="336" w:lineRule="auto"/>
      </w:pPr>
      <w:r>
        <w:rPr>
          <w:b/>
        </w:rPr>
        <w:t xml:space="preserve">Incidenza manodopera 25,45 %</w:t>
      </w:r>
    </w:p>
    <w:p>
      <w:pPr>
        <w:rPr>
          <w:sz w:val="10"/>
          <w:szCs w:val="10"/>
        </w:rPr>
      </w:pPr>
    </w:p>
    <w:p>
      <w:pPr>
        <w:rPr>
          <w:sz w:val="10"/>
          <w:szCs w:val="10"/>
        </w:rPr>
      </w:pPr>
    </w:p>
    <w:p>
      <w:pPr/>
      <w:r>
        <w:rPr>
          <w:b/>
        </w:rPr>
        <w:t xml:space="preserve">Codice regionale: TOS16_06.I05.051.033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033 - 3 x 6 mmq </w:t>
            </w:r>
          </w:p>
        </w:tc>
      </w:tr>
    </w:tbl>
    <w:p>
      <w:pPr>
        <w:jc w:val="right"/>
      </w:pPr>
    </w:p>
    <w:p>
      <w:pPr>
        <w:jc w:val="right"/>
        <w:spacing w:line="336" w:lineRule="auto"/>
      </w:pPr>
      <w:r>
        <w:rPr>
          <w:b/>
        </w:rPr>
        <w:t xml:space="preserve">Prezzo senza S. G. e Util. a m: € 4,79178</w:t>
      </w:r>
    </w:p>
    <w:p>
      <w:pPr>
        <w:jc w:val="right"/>
        <w:spacing w:line="336" w:lineRule="auto"/>
      </w:pPr>
      <w:r>
        <w:rPr>
          <w:b/>
        </w:rPr>
        <w:t xml:space="preserve">Prezzo a m: € 6,06160</w:t>
      </w:r>
    </w:p>
    <w:p>
      <w:pPr>
        <w:jc w:val="right"/>
        <w:spacing w:line="336" w:lineRule="auto"/>
      </w:pPr>
      <w:r>
        <w:rPr>
          <w:b/>
        </w:rPr>
        <w:t xml:space="preserve">Di cui oneri di sicurezza afferenti l'impresa € 0,01078 (1,5 %)</w:t>
      </w:r>
    </w:p>
    <w:p>
      <w:pPr>
        <w:jc w:val="right"/>
        <w:spacing w:line="336" w:lineRule="auto"/>
      </w:pPr>
      <w:r>
        <w:rPr>
          <w:b/>
        </w:rPr>
        <w:t xml:space="preserve">Manodopera € 1,45656</w:t>
      </w:r>
    </w:p>
    <w:p>
      <w:pPr>
        <w:jc w:val="right"/>
        <w:spacing w:line="336" w:lineRule="auto"/>
      </w:pPr>
      <w:r>
        <w:rPr>
          <w:b/>
        </w:rPr>
        <w:t xml:space="preserve">Incidenza manodopera 24,03 %</w:t>
      </w:r>
    </w:p>
    <w:p>
      <w:pPr>
        <w:rPr>
          <w:sz w:val="10"/>
          <w:szCs w:val="10"/>
        </w:rPr>
      </w:pPr>
    </w:p>
    <w:p>
      <w:pPr>
        <w:rPr>
          <w:sz w:val="10"/>
          <w:szCs w:val="10"/>
        </w:rPr>
      </w:pPr>
    </w:p>
    <w:p>
      <w:pPr/>
      <w:r>
        <w:rPr>
          <w:b/>
        </w:rPr>
        <w:t xml:space="preserve">Codice regionale: TOS16_06.I05.051.034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034 - 3 x 10 mmq </w:t>
            </w:r>
          </w:p>
        </w:tc>
      </w:tr>
    </w:tbl>
    <w:p>
      <w:pPr>
        <w:jc w:val="right"/>
      </w:pPr>
    </w:p>
    <w:p>
      <w:pPr>
        <w:jc w:val="right"/>
        <w:spacing w:line="336" w:lineRule="auto"/>
      </w:pPr>
      <w:r>
        <w:rPr>
          <w:b/>
        </w:rPr>
        <w:t xml:space="preserve">Prezzo senza S. G. e Util. a m: € 6,82542</w:t>
      </w:r>
    </w:p>
    <w:p>
      <w:pPr>
        <w:jc w:val="right"/>
        <w:spacing w:line="336" w:lineRule="auto"/>
      </w:pPr>
      <w:r>
        <w:rPr>
          <w:b/>
        </w:rPr>
        <w:t xml:space="preserve">Prezzo a m: € 8,63416</w:t>
      </w:r>
    </w:p>
    <w:p>
      <w:pPr>
        <w:jc w:val="right"/>
        <w:spacing w:line="336" w:lineRule="auto"/>
      </w:pPr>
      <w:r>
        <w:rPr>
          <w:b/>
        </w:rPr>
        <w:t xml:space="preserve">Di cui oneri di sicurezza afferenti l'impresa € 0,01536 (1,5 %)</w:t>
      </w:r>
    </w:p>
    <w:p>
      <w:pPr>
        <w:jc w:val="right"/>
        <w:spacing w:line="336" w:lineRule="auto"/>
      </w:pPr>
      <w:r>
        <w:rPr>
          <w:b/>
        </w:rPr>
        <w:t xml:space="preserve">Manodopera € 1,62792</w:t>
      </w:r>
    </w:p>
    <w:p>
      <w:pPr>
        <w:jc w:val="right"/>
        <w:spacing w:line="336" w:lineRule="auto"/>
      </w:pPr>
      <w:r>
        <w:rPr>
          <w:b/>
        </w:rPr>
        <w:t xml:space="preserve">Incidenza manodopera 18,85 %</w:t>
      </w:r>
    </w:p>
    <w:p>
      <w:pPr>
        <w:rPr>
          <w:sz w:val="10"/>
          <w:szCs w:val="10"/>
        </w:rPr>
      </w:pPr>
    </w:p>
    <w:p>
      <w:pPr>
        <w:rPr>
          <w:sz w:val="10"/>
          <w:szCs w:val="10"/>
        </w:rPr>
      </w:pPr>
    </w:p>
    <w:p>
      <w:pPr/>
      <w:r>
        <w:rPr>
          <w:b/>
        </w:rPr>
        <w:t xml:space="preserve">Codice regionale: TOS16_06.I05.051.035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035 -  3 x 16 mmq </w:t>
            </w:r>
          </w:p>
        </w:tc>
      </w:tr>
    </w:tbl>
    <w:p>
      <w:pPr>
        <w:jc w:val="right"/>
      </w:pPr>
    </w:p>
    <w:p>
      <w:pPr>
        <w:jc w:val="right"/>
        <w:spacing w:line="336" w:lineRule="auto"/>
      </w:pPr>
      <w:r>
        <w:rPr>
          <w:b/>
        </w:rPr>
        <w:t xml:space="preserve">Prezzo senza S. G. e Util. a m: € 9,85026</w:t>
      </w:r>
    </w:p>
    <w:p>
      <w:pPr>
        <w:jc w:val="right"/>
        <w:spacing w:line="336" w:lineRule="auto"/>
      </w:pPr>
      <w:r>
        <w:rPr>
          <w:b/>
        </w:rPr>
        <w:t xml:space="preserve">Prezzo a m: € 12,46058</w:t>
      </w:r>
    </w:p>
    <w:p>
      <w:pPr>
        <w:jc w:val="right"/>
        <w:spacing w:line="336" w:lineRule="auto"/>
      </w:pPr>
      <w:r>
        <w:rPr>
          <w:b/>
        </w:rPr>
        <w:t xml:space="preserve">Di cui oneri di sicurezza afferenti l'impresa € 0,02216 (1,5 %)</w:t>
      </w:r>
    </w:p>
    <w:p>
      <w:pPr>
        <w:jc w:val="right"/>
        <w:spacing w:line="336" w:lineRule="auto"/>
      </w:pPr>
      <w:r>
        <w:rPr>
          <w:b/>
        </w:rPr>
        <w:t xml:space="preserve">Manodopera € 1,79928</w:t>
      </w:r>
    </w:p>
    <w:p>
      <w:pPr>
        <w:jc w:val="right"/>
        <w:spacing w:line="336" w:lineRule="auto"/>
      </w:pPr>
      <w:r>
        <w:rPr>
          <w:b/>
        </w:rPr>
        <w:t xml:space="preserve">Incidenza manodopera 14,44 %</w:t>
      </w:r>
    </w:p>
    <w:p>
      <w:pPr>
        <w:rPr>
          <w:sz w:val="10"/>
          <w:szCs w:val="10"/>
        </w:rPr>
      </w:pPr>
    </w:p>
    <w:p>
      <w:pPr>
        <w:rPr>
          <w:sz w:val="10"/>
          <w:szCs w:val="10"/>
        </w:rPr>
      </w:pPr>
    </w:p>
    <w:p>
      <w:pPr/>
      <w:r>
        <w:rPr>
          <w:b/>
        </w:rPr>
        <w:t xml:space="preserve">Codice regionale: TOS16_06.I05.051.045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045 - 4 x 1,5 mmq </w:t>
            </w:r>
          </w:p>
        </w:tc>
      </w:tr>
    </w:tbl>
    <w:p>
      <w:pPr>
        <w:jc w:val="right"/>
      </w:pPr>
    </w:p>
    <w:p>
      <w:pPr>
        <w:jc w:val="right"/>
        <w:spacing w:line="336" w:lineRule="auto"/>
      </w:pPr>
      <w:r>
        <w:rPr>
          <w:b/>
        </w:rPr>
        <w:t xml:space="preserve">Prezzo senza S. G. e Util. a m: € 3,09036</w:t>
      </w:r>
    </w:p>
    <w:p>
      <w:pPr>
        <w:jc w:val="right"/>
        <w:spacing w:line="336" w:lineRule="auto"/>
      </w:pPr>
      <w:r>
        <w:rPr>
          <w:b/>
        </w:rPr>
        <w:t xml:space="preserve">Prezzo a m: € 3,90931</w:t>
      </w:r>
    </w:p>
    <w:p>
      <w:pPr>
        <w:jc w:val="right"/>
        <w:spacing w:line="336" w:lineRule="auto"/>
      </w:pPr>
      <w:r>
        <w:rPr>
          <w:b/>
        </w:rPr>
        <w:t xml:space="preserve">Di cui oneri di sicurezza afferenti l'impresa € 0,00695 (1,5 %)</w:t>
      </w:r>
    </w:p>
    <w:p>
      <w:pPr>
        <w:jc w:val="right"/>
        <w:spacing w:line="336" w:lineRule="auto"/>
      </w:pPr>
      <w:r>
        <w:rPr>
          <w:b/>
        </w:rPr>
        <w:t xml:space="preserve">Manodopera € 1,07100</w:t>
      </w:r>
    </w:p>
    <w:p>
      <w:pPr>
        <w:jc w:val="right"/>
        <w:spacing w:line="336" w:lineRule="auto"/>
      </w:pPr>
      <w:r>
        <w:rPr>
          <w:b/>
        </w:rPr>
        <w:t xml:space="preserve">Incidenza manodopera 27,4 %</w:t>
      </w:r>
    </w:p>
    <w:p>
      <w:pPr>
        <w:rPr>
          <w:sz w:val="10"/>
          <w:szCs w:val="10"/>
        </w:rPr>
      </w:pPr>
    </w:p>
    <w:p>
      <w:pPr>
        <w:rPr>
          <w:sz w:val="10"/>
          <w:szCs w:val="10"/>
        </w:rPr>
      </w:pPr>
    </w:p>
    <w:p>
      <w:pPr/>
      <w:r>
        <w:rPr>
          <w:b/>
        </w:rPr>
        <w:t xml:space="preserve">Codice regionale: TOS16_06.I05.051.046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046 - 4 x 2,5 mmq </w:t>
            </w:r>
          </w:p>
        </w:tc>
      </w:tr>
    </w:tbl>
    <w:p>
      <w:pPr>
        <w:jc w:val="right"/>
      </w:pPr>
    </w:p>
    <w:p>
      <w:pPr>
        <w:jc w:val="right"/>
        <w:spacing w:line="336" w:lineRule="auto"/>
      </w:pPr>
      <w:r>
        <w:rPr>
          <w:b/>
        </w:rPr>
        <w:t xml:space="preserve">Prezzo senza S. G. e Util. a m: € 3,53808</w:t>
      </w:r>
    </w:p>
    <w:p>
      <w:pPr>
        <w:jc w:val="right"/>
        <w:spacing w:line="336" w:lineRule="auto"/>
      </w:pPr>
      <w:r>
        <w:rPr>
          <w:b/>
        </w:rPr>
        <w:t xml:space="preserve">Prezzo a m: € 4,47567</w:t>
      </w:r>
    </w:p>
    <w:p>
      <w:pPr>
        <w:jc w:val="right"/>
        <w:spacing w:line="336" w:lineRule="auto"/>
      </w:pPr>
      <w:r>
        <w:rPr>
          <w:b/>
        </w:rPr>
        <w:t xml:space="preserve">Di cui oneri di sicurezza afferenti l'impresa € 0,00796 (1,5 %)</w:t>
      </w:r>
    </w:p>
    <w:p>
      <w:pPr>
        <w:jc w:val="right"/>
        <w:spacing w:line="336" w:lineRule="auto"/>
      </w:pPr>
      <w:r>
        <w:rPr>
          <w:b/>
        </w:rPr>
        <w:t xml:space="preserve">Manodopera € 1,24236</w:t>
      </w:r>
    </w:p>
    <w:p>
      <w:pPr>
        <w:jc w:val="right"/>
        <w:spacing w:line="336" w:lineRule="auto"/>
      </w:pPr>
      <w:r>
        <w:rPr>
          <w:b/>
        </w:rPr>
        <w:t xml:space="preserve">Incidenza manodopera 27,76 %</w:t>
      </w:r>
    </w:p>
    <w:p>
      <w:pPr>
        <w:rPr>
          <w:sz w:val="10"/>
          <w:szCs w:val="10"/>
        </w:rPr>
      </w:pPr>
    </w:p>
    <w:p>
      <w:pPr>
        <w:rPr>
          <w:sz w:val="10"/>
          <w:szCs w:val="10"/>
        </w:rPr>
      </w:pPr>
    </w:p>
    <w:p>
      <w:pPr/>
      <w:r>
        <w:rPr>
          <w:b/>
        </w:rPr>
        <w:t xml:space="preserve">Codice regionale: TOS16_06.I05.051.047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047 - 4 x 4 mmq </w:t>
            </w:r>
          </w:p>
        </w:tc>
      </w:tr>
    </w:tbl>
    <w:p>
      <w:pPr>
        <w:jc w:val="right"/>
      </w:pPr>
    </w:p>
    <w:p>
      <w:pPr>
        <w:jc w:val="right"/>
        <w:spacing w:line="336" w:lineRule="auto"/>
      </w:pPr>
      <w:r>
        <w:rPr>
          <w:b/>
        </w:rPr>
        <w:t xml:space="preserve">Prezzo senza S. G. e Util. a m: € 4,74642</w:t>
      </w:r>
    </w:p>
    <w:p>
      <w:pPr>
        <w:jc w:val="right"/>
        <w:spacing w:line="336" w:lineRule="auto"/>
      </w:pPr>
      <w:r>
        <w:rPr>
          <w:b/>
        </w:rPr>
        <w:t xml:space="preserve">Prezzo a m: € 6,00422</w:t>
      </w:r>
    </w:p>
    <w:p>
      <w:pPr>
        <w:jc w:val="right"/>
        <w:spacing w:line="336" w:lineRule="auto"/>
      </w:pPr>
      <w:r>
        <w:rPr>
          <w:b/>
        </w:rPr>
        <w:t xml:space="preserve">Di cui oneri di sicurezza afferenti l'impresa € 0,01068 (1,5 %)</w:t>
      </w:r>
    </w:p>
    <w:p>
      <w:pPr>
        <w:jc w:val="right"/>
        <w:spacing w:line="336" w:lineRule="auto"/>
      </w:pPr>
      <w:r>
        <w:rPr>
          <w:b/>
        </w:rPr>
        <w:t xml:space="preserve">Manodopera € 1,45656</w:t>
      </w:r>
    </w:p>
    <w:p>
      <w:pPr>
        <w:jc w:val="right"/>
        <w:spacing w:line="336" w:lineRule="auto"/>
      </w:pPr>
      <w:r>
        <w:rPr>
          <w:b/>
        </w:rPr>
        <w:t xml:space="preserve">Incidenza manodopera 24,26 %</w:t>
      </w:r>
    </w:p>
    <w:p>
      <w:pPr>
        <w:rPr>
          <w:sz w:val="10"/>
          <w:szCs w:val="10"/>
        </w:rPr>
      </w:pPr>
    </w:p>
    <w:p>
      <w:pPr>
        <w:rPr>
          <w:sz w:val="10"/>
          <w:szCs w:val="10"/>
        </w:rPr>
      </w:pPr>
    </w:p>
    <w:p>
      <w:pPr/>
      <w:r>
        <w:rPr>
          <w:b/>
        </w:rPr>
        <w:t xml:space="preserve">Codice regionale: TOS16_06.I05.051.048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048 - 4 x 6 mmq </w:t>
            </w:r>
          </w:p>
        </w:tc>
      </w:tr>
    </w:tbl>
    <w:p>
      <w:pPr>
        <w:jc w:val="right"/>
      </w:pPr>
    </w:p>
    <w:p>
      <w:pPr>
        <w:jc w:val="right"/>
        <w:spacing w:line="336" w:lineRule="auto"/>
      </w:pPr>
      <w:r>
        <w:rPr>
          <w:b/>
        </w:rPr>
        <w:t xml:space="preserve">Prezzo senza S. G. e Util. a m: € 5,72040</w:t>
      </w:r>
    </w:p>
    <w:p>
      <w:pPr>
        <w:jc w:val="right"/>
        <w:spacing w:line="336" w:lineRule="auto"/>
      </w:pPr>
      <w:r>
        <w:rPr>
          <w:b/>
        </w:rPr>
        <w:t xml:space="preserve">Prezzo a m: € 7,23631</w:t>
      </w:r>
    </w:p>
    <w:p>
      <w:pPr>
        <w:jc w:val="right"/>
        <w:spacing w:line="336" w:lineRule="auto"/>
      </w:pPr>
      <w:r>
        <w:rPr>
          <w:b/>
        </w:rPr>
        <w:t xml:space="preserve">Di cui oneri di sicurezza afferenti l'impresa € 0,01287 (1,5 %)</w:t>
      </w:r>
    </w:p>
    <w:p>
      <w:pPr>
        <w:jc w:val="right"/>
        <w:spacing w:line="336" w:lineRule="auto"/>
      </w:pPr>
      <w:r>
        <w:rPr>
          <w:b/>
        </w:rPr>
        <w:t xml:space="preserve">Manodopera € 1,62792</w:t>
      </w:r>
    </w:p>
    <w:p>
      <w:pPr>
        <w:jc w:val="right"/>
        <w:spacing w:line="336" w:lineRule="auto"/>
      </w:pPr>
      <w:r>
        <w:rPr>
          <w:b/>
        </w:rPr>
        <w:t xml:space="preserve">Incidenza manodopera 22,5 %</w:t>
      </w:r>
    </w:p>
    <w:p>
      <w:pPr>
        <w:rPr>
          <w:sz w:val="10"/>
          <w:szCs w:val="10"/>
        </w:rPr>
      </w:pPr>
    </w:p>
    <w:p>
      <w:pPr>
        <w:rPr>
          <w:sz w:val="10"/>
          <w:szCs w:val="10"/>
        </w:rPr>
      </w:pPr>
    </w:p>
    <w:p>
      <w:pPr/>
      <w:r>
        <w:rPr>
          <w:b/>
        </w:rPr>
        <w:t xml:space="preserve">Codice regionale: TOS16_06.I05.051.049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049 - 4 x 10 mmq </w:t>
            </w:r>
          </w:p>
        </w:tc>
      </w:tr>
    </w:tbl>
    <w:p>
      <w:pPr>
        <w:jc w:val="right"/>
      </w:pPr>
    </w:p>
    <w:p>
      <w:pPr>
        <w:jc w:val="right"/>
        <w:spacing w:line="336" w:lineRule="auto"/>
      </w:pPr>
      <w:r>
        <w:rPr>
          <w:b/>
        </w:rPr>
        <w:t xml:space="preserve">Prezzo senza S. G. e Util. a m: € 8,78010</w:t>
      </w:r>
    </w:p>
    <w:p>
      <w:pPr>
        <w:jc w:val="right"/>
        <w:spacing w:line="336" w:lineRule="auto"/>
      </w:pPr>
      <w:r>
        <w:rPr>
          <w:b/>
        </w:rPr>
        <w:t xml:space="preserve">Prezzo a m: € 11,10683</w:t>
      </w:r>
    </w:p>
    <w:p>
      <w:pPr>
        <w:jc w:val="right"/>
        <w:spacing w:line="336" w:lineRule="auto"/>
      </w:pPr>
      <w:r>
        <w:rPr>
          <w:b/>
        </w:rPr>
        <w:t xml:space="preserve">Di cui oneri di sicurezza afferenti l'impresa € 0,01976 (1,5 %)</w:t>
      </w:r>
    </w:p>
    <w:p>
      <w:pPr>
        <w:jc w:val="right"/>
        <w:spacing w:line="336" w:lineRule="auto"/>
      </w:pPr>
      <w:r>
        <w:rPr>
          <w:b/>
        </w:rPr>
        <w:t xml:space="preserve">Manodopera € 1,79928</w:t>
      </w:r>
    </w:p>
    <w:p>
      <w:pPr>
        <w:jc w:val="right"/>
        <w:spacing w:line="336" w:lineRule="auto"/>
      </w:pPr>
      <w:r>
        <w:rPr>
          <w:b/>
        </w:rPr>
        <w:t xml:space="preserve">Incidenza manodopera 16,2 %</w:t>
      </w:r>
    </w:p>
    <w:p>
      <w:pPr>
        <w:rPr>
          <w:sz w:val="10"/>
          <w:szCs w:val="10"/>
        </w:rPr>
      </w:pPr>
    </w:p>
    <w:p>
      <w:pPr>
        <w:rPr>
          <w:sz w:val="10"/>
          <w:szCs w:val="10"/>
        </w:rPr>
      </w:pPr>
    </w:p>
    <w:p>
      <w:pPr/>
      <w:r>
        <w:rPr>
          <w:b/>
        </w:rPr>
        <w:t xml:space="preserve">Codice regionale: TOS16_06.I05.051.050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050 - 4 x 16 mmq </w:t>
            </w:r>
          </w:p>
        </w:tc>
      </w:tr>
    </w:tbl>
    <w:p>
      <w:pPr>
        <w:jc w:val="right"/>
      </w:pPr>
    </w:p>
    <w:p>
      <w:pPr>
        <w:jc w:val="right"/>
        <w:spacing w:line="336" w:lineRule="auto"/>
      </w:pPr>
      <w:r>
        <w:rPr>
          <w:b/>
        </w:rPr>
        <w:t xml:space="preserve">Prezzo senza S. G. e Util. a m: € 12,27086</w:t>
      </w:r>
    </w:p>
    <w:p>
      <w:pPr>
        <w:jc w:val="right"/>
        <w:spacing w:line="336" w:lineRule="auto"/>
      </w:pPr>
      <w:r>
        <w:rPr>
          <w:b/>
        </w:rPr>
        <w:t xml:space="preserve">Prezzo a m: € 15,52263</w:t>
      </w:r>
    </w:p>
    <w:p>
      <w:pPr>
        <w:jc w:val="right"/>
        <w:spacing w:line="336" w:lineRule="auto"/>
      </w:pPr>
      <w:r>
        <w:rPr>
          <w:b/>
        </w:rPr>
        <w:t xml:space="preserve">Di cui oneri di sicurezza afferenti l'impresa € 0,02761 (1,5 %)</w:t>
      </w:r>
    </w:p>
    <w:p>
      <w:pPr>
        <w:jc w:val="right"/>
        <w:spacing w:line="336" w:lineRule="auto"/>
      </w:pPr>
      <w:r>
        <w:rPr>
          <w:b/>
        </w:rPr>
        <w:t xml:space="preserve">Manodopera € 1,97064</w:t>
      </w:r>
    </w:p>
    <w:p>
      <w:pPr>
        <w:jc w:val="right"/>
        <w:spacing w:line="336" w:lineRule="auto"/>
      </w:pPr>
      <w:r>
        <w:rPr>
          <w:b/>
        </w:rPr>
        <w:t xml:space="preserve">Incidenza manodopera 12,7 %</w:t>
      </w:r>
    </w:p>
    <w:p>
      <w:pPr>
        <w:rPr>
          <w:sz w:val="10"/>
          <w:szCs w:val="10"/>
        </w:rPr>
      </w:pPr>
    </w:p>
    <w:p>
      <w:pPr>
        <w:rPr>
          <w:sz w:val="10"/>
          <w:szCs w:val="10"/>
        </w:rPr>
      </w:pPr>
    </w:p>
    <w:p>
      <w:pPr/>
      <w:r>
        <w:rPr>
          <w:b/>
        </w:rPr>
        <w:t xml:space="preserve">Codice regionale: TOS16_06.I05.051.051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051 - 4 x 25 mmq </w:t>
            </w:r>
          </w:p>
        </w:tc>
      </w:tr>
    </w:tbl>
    <w:p>
      <w:pPr>
        <w:jc w:val="right"/>
      </w:pPr>
    </w:p>
    <w:p>
      <w:pPr>
        <w:jc w:val="right"/>
        <w:spacing w:line="336" w:lineRule="auto"/>
      </w:pPr>
      <w:r>
        <w:rPr>
          <w:b/>
        </w:rPr>
        <w:t xml:space="preserve">Prezzo senza S. G. e Util. a m: € 18,70773</w:t>
      </w:r>
    </w:p>
    <w:p>
      <w:pPr>
        <w:jc w:val="right"/>
        <w:spacing w:line="336" w:lineRule="auto"/>
      </w:pPr>
      <w:r>
        <w:rPr>
          <w:b/>
        </w:rPr>
        <w:t xml:space="preserve">Prezzo a m: € 23,66528</w:t>
      </w:r>
    </w:p>
    <w:p>
      <w:pPr>
        <w:jc w:val="right"/>
        <w:spacing w:line="336" w:lineRule="auto"/>
      </w:pPr>
      <w:r>
        <w:rPr>
          <w:b/>
        </w:rPr>
        <w:t xml:space="preserve">Di cui oneri di sicurezza afferenti l'impresa € 0,04209 (1,5 %)</w:t>
      </w:r>
    </w:p>
    <w:p>
      <w:pPr>
        <w:jc w:val="right"/>
        <w:spacing w:line="336" w:lineRule="auto"/>
      </w:pPr>
      <w:r>
        <w:rPr>
          <w:b/>
        </w:rPr>
        <w:t xml:space="preserve">Manodopera € 2,14200</w:t>
      </w:r>
    </w:p>
    <w:p>
      <w:pPr>
        <w:jc w:val="right"/>
        <w:spacing w:line="336" w:lineRule="auto"/>
      </w:pPr>
      <w:r>
        <w:rPr>
          <w:b/>
        </w:rPr>
        <w:t xml:space="preserve">Incidenza manodopera 9,05 %</w:t>
      </w:r>
    </w:p>
    <w:p>
      <w:pPr>
        <w:rPr>
          <w:sz w:val="10"/>
          <w:szCs w:val="10"/>
        </w:rPr>
      </w:pPr>
    </w:p>
    <w:p>
      <w:pPr>
        <w:rPr>
          <w:sz w:val="10"/>
          <w:szCs w:val="10"/>
        </w:rPr>
      </w:pPr>
    </w:p>
    <w:p>
      <w:pPr/>
      <w:r>
        <w:rPr>
          <w:b/>
        </w:rPr>
        <w:t xml:space="preserve">Codice regionale: TOS16_06.I05.051.060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060 - 5 G 1,5 mmq </w:t>
            </w:r>
          </w:p>
        </w:tc>
      </w:tr>
    </w:tbl>
    <w:p>
      <w:pPr>
        <w:jc w:val="right"/>
      </w:pPr>
    </w:p>
    <w:p>
      <w:pPr>
        <w:jc w:val="right"/>
        <w:spacing w:line="336" w:lineRule="auto"/>
      </w:pPr>
      <w:r>
        <w:rPr>
          <w:b/>
        </w:rPr>
        <w:t xml:space="preserve">Prezzo senza S. G. e Util. a m: € 3,82368</w:t>
      </w:r>
    </w:p>
    <w:p>
      <w:pPr>
        <w:jc w:val="right"/>
        <w:spacing w:line="336" w:lineRule="auto"/>
      </w:pPr>
      <w:r>
        <w:rPr>
          <w:b/>
        </w:rPr>
        <w:t xml:space="preserve">Prezzo a m: € 4,83696</w:t>
      </w:r>
    </w:p>
    <w:p>
      <w:pPr>
        <w:jc w:val="right"/>
        <w:spacing w:line="336" w:lineRule="auto"/>
      </w:pPr>
      <w:r>
        <w:rPr>
          <w:b/>
        </w:rPr>
        <w:t xml:space="preserve">Di cui oneri di sicurezza afferenti l'impresa € 0,00860 (1,5 %)</w:t>
      </w:r>
    </w:p>
    <w:p>
      <w:pPr>
        <w:jc w:val="right"/>
        <w:spacing w:line="336" w:lineRule="auto"/>
      </w:pPr>
      <w:r>
        <w:rPr>
          <w:b/>
        </w:rPr>
        <w:t xml:space="preserve">Manodopera € 1,24236</w:t>
      </w:r>
    </w:p>
    <w:p>
      <w:pPr>
        <w:jc w:val="right"/>
        <w:spacing w:line="336" w:lineRule="auto"/>
      </w:pPr>
      <w:r>
        <w:rPr>
          <w:b/>
        </w:rPr>
        <w:t xml:space="preserve">Incidenza manodopera 25,68 %</w:t>
      </w:r>
    </w:p>
    <w:p>
      <w:pPr>
        <w:rPr>
          <w:sz w:val="10"/>
          <w:szCs w:val="10"/>
        </w:rPr>
      </w:pPr>
    </w:p>
    <w:p>
      <w:pPr>
        <w:rPr>
          <w:sz w:val="10"/>
          <w:szCs w:val="10"/>
        </w:rPr>
      </w:pPr>
    </w:p>
    <w:p>
      <w:pPr/>
      <w:r>
        <w:rPr>
          <w:b/>
        </w:rPr>
        <w:t xml:space="preserve">Codice regionale: TOS16_06.I05.051.061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061 - 5 G 2,5 mmq </w:t>
            </w:r>
          </w:p>
        </w:tc>
      </w:tr>
    </w:tbl>
    <w:p>
      <w:pPr>
        <w:jc w:val="right"/>
      </w:pPr>
    </w:p>
    <w:p>
      <w:pPr>
        <w:jc w:val="right"/>
        <w:spacing w:line="336" w:lineRule="auto"/>
      </w:pPr>
      <w:r>
        <w:rPr>
          <w:b/>
        </w:rPr>
        <w:t xml:space="preserve">Prezzo senza S. G. e Util. a m: € 4,74180</w:t>
      </w:r>
    </w:p>
    <w:p>
      <w:pPr>
        <w:jc w:val="right"/>
        <w:spacing w:line="336" w:lineRule="auto"/>
      </w:pPr>
      <w:r>
        <w:rPr>
          <w:b/>
        </w:rPr>
        <w:t xml:space="preserve">Prezzo a m: € 5,99838</w:t>
      </w:r>
    </w:p>
    <w:p>
      <w:pPr>
        <w:jc w:val="right"/>
        <w:spacing w:line="336" w:lineRule="auto"/>
      </w:pPr>
      <w:r>
        <w:rPr>
          <w:b/>
        </w:rPr>
        <w:t xml:space="preserve">Di cui oneri di sicurezza afferenti l'impresa € 0,01067 (1,5 %)</w:t>
      </w:r>
    </w:p>
    <w:p>
      <w:pPr>
        <w:jc w:val="right"/>
        <w:spacing w:line="336" w:lineRule="auto"/>
      </w:pPr>
      <w:r>
        <w:rPr>
          <w:b/>
        </w:rPr>
        <w:t xml:space="preserve">Manodopera € 1,45656</w:t>
      </w:r>
    </w:p>
    <w:p>
      <w:pPr>
        <w:jc w:val="right"/>
        <w:spacing w:line="336" w:lineRule="auto"/>
      </w:pPr>
      <w:r>
        <w:rPr>
          <w:b/>
        </w:rPr>
        <w:t xml:space="preserve">Incidenza manodopera 24,28 %</w:t>
      </w:r>
    </w:p>
    <w:p>
      <w:pPr>
        <w:rPr>
          <w:sz w:val="10"/>
          <w:szCs w:val="10"/>
        </w:rPr>
      </w:pPr>
    </w:p>
    <w:p>
      <w:pPr>
        <w:rPr>
          <w:sz w:val="10"/>
          <w:szCs w:val="10"/>
        </w:rPr>
      </w:pPr>
    </w:p>
    <w:p>
      <w:pPr/>
      <w:r>
        <w:rPr>
          <w:b/>
        </w:rPr>
        <w:t xml:space="preserve">Codice regionale: TOS16_06.I05.051.062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062 - 5 G 4 mmq </w:t>
            </w:r>
          </w:p>
        </w:tc>
      </w:tr>
    </w:tbl>
    <w:p>
      <w:pPr>
        <w:jc w:val="right"/>
      </w:pPr>
    </w:p>
    <w:p>
      <w:pPr>
        <w:jc w:val="right"/>
        <w:spacing w:line="336" w:lineRule="auto"/>
      </w:pPr>
      <w:r>
        <w:rPr>
          <w:b/>
        </w:rPr>
        <w:t xml:space="preserve">Prezzo senza S. G. e Util. a m: € 5,61960</w:t>
      </w:r>
    </w:p>
    <w:p>
      <w:pPr>
        <w:jc w:val="right"/>
        <w:spacing w:line="336" w:lineRule="auto"/>
      </w:pPr>
      <w:r>
        <w:rPr>
          <w:b/>
        </w:rPr>
        <w:t xml:space="preserve">Prezzo a m: € 7,10879</w:t>
      </w:r>
    </w:p>
    <w:p>
      <w:pPr>
        <w:jc w:val="right"/>
        <w:spacing w:line="336" w:lineRule="auto"/>
      </w:pPr>
      <w:r>
        <w:rPr>
          <w:b/>
        </w:rPr>
        <w:t xml:space="preserve">Di cui oneri di sicurezza afferenti l'impresa € 0,01264 (1,5 %)</w:t>
      </w:r>
    </w:p>
    <w:p>
      <w:pPr>
        <w:jc w:val="right"/>
        <w:spacing w:line="336" w:lineRule="auto"/>
      </w:pPr>
      <w:r>
        <w:rPr>
          <w:b/>
        </w:rPr>
        <w:t xml:space="preserve">Manodopera € 1,62792</w:t>
      </w:r>
    </w:p>
    <w:p>
      <w:pPr>
        <w:jc w:val="right"/>
        <w:spacing w:line="336" w:lineRule="auto"/>
      </w:pPr>
      <w:r>
        <w:rPr>
          <w:b/>
        </w:rPr>
        <w:t xml:space="preserve">Incidenza manodopera 22,9 %</w:t>
      </w:r>
    </w:p>
    <w:p>
      <w:pPr>
        <w:rPr>
          <w:sz w:val="10"/>
          <w:szCs w:val="10"/>
        </w:rPr>
      </w:pPr>
    </w:p>
    <w:p>
      <w:pPr>
        <w:rPr>
          <w:sz w:val="10"/>
          <w:szCs w:val="10"/>
        </w:rPr>
      </w:pPr>
    </w:p>
    <w:p>
      <w:pPr/>
      <w:r>
        <w:rPr>
          <w:b/>
        </w:rPr>
        <w:t xml:space="preserve">Codice regionale: TOS16_06.I05.051.063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063 - 5 G 6 mmq </w:t>
            </w:r>
          </w:p>
        </w:tc>
      </w:tr>
    </w:tbl>
    <w:p>
      <w:pPr>
        <w:jc w:val="right"/>
      </w:pPr>
    </w:p>
    <w:p>
      <w:pPr>
        <w:jc w:val="right"/>
        <w:spacing w:line="336" w:lineRule="auto"/>
      </w:pPr>
      <w:r>
        <w:rPr>
          <w:b/>
        </w:rPr>
        <w:t xml:space="preserve">Prezzo senza S. G. e Util. a m: € 6,96360</w:t>
      </w:r>
    </w:p>
    <w:p>
      <w:pPr>
        <w:jc w:val="right"/>
        <w:spacing w:line="336" w:lineRule="auto"/>
      </w:pPr>
      <w:r>
        <w:rPr>
          <w:b/>
        </w:rPr>
        <w:t xml:space="preserve">Prezzo a m: € 8,80895</w:t>
      </w:r>
    </w:p>
    <w:p>
      <w:pPr>
        <w:jc w:val="right"/>
        <w:spacing w:line="336" w:lineRule="auto"/>
      </w:pPr>
      <w:r>
        <w:rPr>
          <w:b/>
        </w:rPr>
        <w:t xml:space="preserve">Di cui oneri di sicurezza afferenti l'impresa € 0,01567 (1,5 %)</w:t>
      </w:r>
    </w:p>
    <w:p>
      <w:pPr>
        <w:jc w:val="right"/>
        <w:spacing w:line="336" w:lineRule="auto"/>
      </w:pPr>
      <w:r>
        <w:rPr>
          <w:b/>
        </w:rPr>
        <w:t xml:space="preserve">Manodopera € 1,79928</w:t>
      </w:r>
    </w:p>
    <w:p>
      <w:pPr>
        <w:jc w:val="right"/>
        <w:spacing w:line="336" w:lineRule="auto"/>
      </w:pPr>
      <w:r>
        <w:rPr>
          <w:b/>
        </w:rPr>
        <w:t xml:space="preserve">Incidenza manodopera 20,43 %</w:t>
      </w:r>
    </w:p>
    <w:p>
      <w:pPr>
        <w:rPr>
          <w:sz w:val="10"/>
          <w:szCs w:val="10"/>
        </w:rPr>
      </w:pPr>
    </w:p>
    <w:p>
      <w:pPr>
        <w:rPr>
          <w:sz w:val="10"/>
          <w:szCs w:val="10"/>
        </w:rPr>
      </w:pPr>
    </w:p>
    <w:p>
      <w:pPr/>
      <w:r>
        <w:rPr>
          <w:b/>
        </w:rPr>
        <w:t xml:space="preserve">Codice regionale: TOS16_06.I05.051.064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064 - 5 G 10 mmq </w:t>
            </w:r>
          </w:p>
        </w:tc>
      </w:tr>
    </w:tbl>
    <w:p>
      <w:pPr>
        <w:jc w:val="right"/>
      </w:pPr>
    </w:p>
    <w:p>
      <w:pPr>
        <w:jc w:val="right"/>
        <w:spacing w:line="336" w:lineRule="auto"/>
      </w:pPr>
      <w:r>
        <w:rPr>
          <w:b/>
        </w:rPr>
        <w:t xml:space="preserve">Prezzo senza S. G. e Util. a m: € 10,34796</w:t>
      </w:r>
    </w:p>
    <w:p>
      <w:pPr>
        <w:jc w:val="right"/>
        <w:spacing w:line="336" w:lineRule="auto"/>
      </w:pPr>
      <w:r>
        <w:rPr>
          <w:b/>
        </w:rPr>
        <w:t xml:space="preserve">Prezzo a m: € 13,09017</w:t>
      </w:r>
    </w:p>
    <w:p>
      <w:pPr>
        <w:jc w:val="right"/>
        <w:spacing w:line="336" w:lineRule="auto"/>
      </w:pPr>
      <w:r>
        <w:rPr>
          <w:b/>
        </w:rPr>
        <w:t xml:space="preserve">Di cui oneri di sicurezza afferenti l'impresa € 0,02328 (1,5 %)</w:t>
      </w:r>
    </w:p>
    <w:p>
      <w:pPr>
        <w:jc w:val="right"/>
        <w:spacing w:line="336" w:lineRule="auto"/>
      </w:pPr>
      <w:r>
        <w:rPr>
          <w:b/>
        </w:rPr>
        <w:t xml:space="preserve">Manodopera € 1,97064</w:t>
      </w:r>
    </w:p>
    <w:p>
      <w:pPr>
        <w:jc w:val="right"/>
        <w:spacing w:line="336" w:lineRule="auto"/>
      </w:pPr>
      <w:r>
        <w:rPr>
          <w:b/>
        </w:rPr>
        <w:t xml:space="preserve">Incidenza manodopera 15,05 %</w:t>
      </w:r>
    </w:p>
    <w:p>
      <w:pPr>
        <w:rPr>
          <w:sz w:val="10"/>
          <w:szCs w:val="10"/>
        </w:rPr>
      </w:pPr>
    </w:p>
    <w:p>
      <w:pPr>
        <w:rPr>
          <w:sz w:val="10"/>
          <w:szCs w:val="10"/>
        </w:rPr>
      </w:pPr>
    </w:p>
    <w:p>
      <w:pPr/>
      <w:r>
        <w:rPr>
          <w:b/>
        </w:rPr>
        <w:t xml:space="preserve">Codice regionale: TOS16_06.I05.051.065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065 - 5 G 16 mmq </w:t>
            </w:r>
          </w:p>
        </w:tc>
      </w:tr>
    </w:tbl>
    <w:p>
      <w:pPr>
        <w:jc w:val="right"/>
      </w:pPr>
    </w:p>
    <w:p>
      <w:pPr>
        <w:jc w:val="right"/>
        <w:spacing w:line="336" w:lineRule="auto"/>
      </w:pPr>
      <w:r>
        <w:rPr>
          <w:b/>
        </w:rPr>
        <w:t xml:space="preserve">Prezzo senza S. G. e Util. a m: € 14,92010</w:t>
      </w:r>
    </w:p>
    <w:p>
      <w:pPr>
        <w:jc w:val="right"/>
        <w:spacing w:line="336" w:lineRule="auto"/>
      </w:pPr>
      <w:r>
        <w:rPr>
          <w:b/>
        </w:rPr>
        <w:t xml:space="preserve">Prezzo a m: € 18,87393</w:t>
      </w:r>
    </w:p>
    <w:p>
      <w:pPr>
        <w:jc w:val="right"/>
        <w:spacing w:line="336" w:lineRule="auto"/>
      </w:pPr>
      <w:r>
        <w:rPr>
          <w:b/>
        </w:rPr>
        <w:t xml:space="preserve">Di cui oneri di sicurezza afferenti l'impresa € 0,03357 (1,5 %)</w:t>
      </w:r>
    </w:p>
    <w:p>
      <w:pPr>
        <w:jc w:val="right"/>
        <w:spacing w:line="336" w:lineRule="auto"/>
      </w:pPr>
      <w:r>
        <w:rPr>
          <w:b/>
        </w:rPr>
        <w:t xml:space="preserve">Manodopera € 2,14200</w:t>
      </w:r>
    </w:p>
    <w:p>
      <w:pPr>
        <w:jc w:val="right"/>
        <w:spacing w:line="336" w:lineRule="auto"/>
      </w:pPr>
      <w:r>
        <w:rPr>
          <w:b/>
        </w:rPr>
        <w:t xml:space="preserve">Incidenza manodopera 11,35 %</w:t>
      </w:r>
    </w:p>
    <w:p>
      <w:pPr>
        <w:rPr>
          <w:sz w:val="10"/>
          <w:szCs w:val="10"/>
        </w:rPr>
      </w:pPr>
    </w:p>
    <w:p>
      <w:pPr>
        <w:rPr>
          <w:sz w:val="10"/>
          <w:szCs w:val="10"/>
        </w:rPr>
      </w:pPr>
    </w:p>
    <w:p>
      <w:pPr/>
      <w:r>
        <w:rPr>
          <w:b/>
        </w:rPr>
        <w:t xml:space="preserve">Codice regionale: TOS16_06.I05.051.066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066 - 5 G 25 mmq </w:t>
            </w:r>
          </w:p>
        </w:tc>
      </w:tr>
    </w:tbl>
    <w:p>
      <w:pPr>
        <w:jc w:val="right"/>
      </w:pPr>
    </w:p>
    <w:p>
      <w:pPr>
        <w:jc w:val="right"/>
        <w:spacing w:line="336" w:lineRule="auto"/>
      </w:pPr>
      <w:r>
        <w:rPr>
          <w:b/>
        </w:rPr>
        <w:t xml:space="preserve">Prezzo senza S. G. e Util. a m: € 21,63800</w:t>
      </w:r>
    </w:p>
    <w:p>
      <w:pPr>
        <w:jc w:val="right"/>
        <w:spacing w:line="336" w:lineRule="auto"/>
      </w:pPr>
      <w:r>
        <w:rPr>
          <w:b/>
        </w:rPr>
        <w:t xml:space="preserve">Prezzo a m: € 27,37207</w:t>
      </w:r>
    </w:p>
    <w:p>
      <w:pPr>
        <w:jc w:val="right"/>
        <w:spacing w:line="336" w:lineRule="auto"/>
      </w:pPr>
      <w:r>
        <w:rPr>
          <w:b/>
        </w:rPr>
        <w:t xml:space="preserve">Di cui oneri di sicurezza afferenti l'impresa € 0,04869 (1,5 %)</w:t>
      </w:r>
    </w:p>
    <w:p>
      <w:pPr>
        <w:jc w:val="right"/>
        <w:spacing w:line="336" w:lineRule="auto"/>
      </w:pPr>
      <w:r>
        <w:rPr>
          <w:b/>
        </w:rPr>
        <w:t xml:space="preserve">Manodopera € 2,31336</w:t>
      </w:r>
    </w:p>
    <w:p>
      <w:pPr>
        <w:jc w:val="right"/>
        <w:spacing w:line="336" w:lineRule="auto"/>
      </w:pPr>
      <w:r>
        <w:rPr>
          <w:b/>
        </w:rPr>
        <w:t xml:space="preserve">Incidenza manodopera 8,45 %</w:t>
      </w:r>
    </w:p>
    <w:p>
      <w:pPr>
        <w:rPr>
          <w:sz w:val="10"/>
          <w:szCs w:val="10"/>
        </w:rPr>
      </w:pPr>
    </w:p>
    <w:p>
      <w:pPr>
        <w:rPr>
          <w:sz w:val="10"/>
          <w:szCs w:val="10"/>
        </w:rPr>
      </w:pPr>
    </w:p>
    <w:p>
      <w:pPr/>
      <w:r>
        <w:rPr>
          <w:b/>
        </w:rPr>
        <w:t xml:space="preserve">Codice regionale: TOS16_06.I05.060.001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001 - Punto presa di servizio sottotraccia per impianti telefonici o segnali informatici. E' compreso la tubazione in PVC autoestinguente, gli oneri relativi al fissaggio dei materiali sulla traccia aperta, il collegamento alla scatola di derivazione, incassata sotto intonaco o istallata nelle pareti in cartongesso (istallazione compresa), la scatola portafrutto da incasso e quant'altro occorre per rendere il lavoro finito.</w:t>
            </w:r>
          </w:p>
        </w:tc>
      </w:tr>
    </w:tbl>
    <w:p>
      <w:pPr>
        <w:jc w:val="right"/>
      </w:pPr>
    </w:p>
    <w:p>
      <w:pPr>
        <w:jc w:val="right"/>
        <w:spacing w:line="336" w:lineRule="auto"/>
      </w:pPr>
      <w:r>
        <w:rPr>
          <w:b/>
        </w:rPr>
        <w:t xml:space="preserve">Prezzo senza S. G. e Util. a cad: € 5,59402</w:t>
      </w:r>
    </w:p>
    <w:p>
      <w:pPr>
        <w:jc w:val="right"/>
        <w:spacing w:line="336" w:lineRule="auto"/>
      </w:pPr>
      <w:r>
        <w:rPr>
          <w:b/>
        </w:rPr>
        <w:t xml:space="preserve">Prezzo a cad: € 7,07644</w:t>
      </w:r>
    </w:p>
    <w:p>
      <w:pPr>
        <w:jc w:val="right"/>
        <w:spacing w:line="336" w:lineRule="auto"/>
      </w:pPr>
      <w:r>
        <w:rPr>
          <w:b/>
        </w:rPr>
        <w:t xml:space="preserve">Di cui oneri di sicurezza afferenti l'impresa € 0,01259 (1,5 %)</w:t>
      </w:r>
    </w:p>
    <w:p>
      <w:pPr>
        <w:jc w:val="right"/>
        <w:spacing w:line="336" w:lineRule="auto"/>
      </w:pPr>
      <w:r>
        <w:rPr>
          <w:b/>
        </w:rPr>
        <w:t xml:space="preserve">Manodopera € 4,45060</w:t>
      </w:r>
    </w:p>
    <w:p>
      <w:pPr>
        <w:jc w:val="right"/>
        <w:spacing w:line="336" w:lineRule="auto"/>
      </w:pPr>
      <w:r>
        <w:rPr>
          <w:b/>
        </w:rPr>
        <w:t xml:space="preserve">Incidenza manodopera 62,89 %</w:t>
      </w:r>
    </w:p>
    <w:p>
      <w:pPr>
        <w:rPr>
          <w:sz w:val="10"/>
          <w:szCs w:val="10"/>
        </w:rPr>
      </w:pPr>
    </w:p>
    <w:p>
      <w:pPr>
        <w:rPr>
          <w:sz w:val="10"/>
          <w:szCs w:val="10"/>
        </w:rPr>
      </w:pPr>
    </w:p>
    <w:p>
      <w:pPr/>
      <w:r>
        <w:rPr>
          <w:b/>
        </w:rPr>
        <w:t xml:space="preserve">Codice regionale: TOS16_06.I05.060.002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002 - Punto presa di servizio da incasso per impianto di ricezione TV, fornito e posto in opera. Sono compresi: la presa TV terminale o passante, alloggiata su cassetta portafrutto; il cavo con impedenza pari a 75 Ohm a basse perdite corrente su tubazioni distinte e predisposte; gli oneri derivanti dai partitori, derivatori, resistenze di chiusura e la linea dal centralino. E' compreso ogni onere ed accessorio atto a rendere l'installazione funzionante e conforme alla regola dell'arte. </w:t>
            </w:r>
          </w:p>
        </w:tc>
      </w:tr>
    </w:tbl>
    <w:p>
      <w:pPr>
        <w:jc w:val="right"/>
      </w:pPr>
    </w:p>
    <w:p>
      <w:pPr>
        <w:jc w:val="right"/>
        <w:spacing w:line="336" w:lineRule="auto"/>
      </w:pPr>
      <w:r>
        <w:rPr>
          <w:b/>
        </w:rPr>
        <w:t xml:space="preserve">Prezzo senza S. G. e Util. a cad: € 21,09378</w:t>
      </w:r>
    </w:p>
    <w:p>
      <w:pPr>
        <w:jc w:val="right"/>
        <w:spacing w:line="336" w:lineRule="auto"/>
      </w:pPr>
      <w:r>
        <w:rPr>
          <w:b/>
        </w:rPr>
        <w:t xml:space="preserve">Prezzo a cad: € 26,68363</w:t>
      </w:r>
    </w:p>
    <w:p>
      <w:pPr>
        <w:jc w:val="right"/>
        <w:spacing w:line="336" w:lineRule="auto"/>
      </w:pPr>
      <w:r>
        <w:rPr>
          <w:b/>
        </w:rPr>
        <w:t xml:space="preserve">Di cui oneri di sicurezza afferenti l'impresa € 0,04746 (1,5 %)</w:t>
      </w:r>
    </w:p>
    <w:p>
      <w:pPr>
        <w:jc w:val="right"/>
        <w:spacing w:line="336" w:lineRule="auto"/>
      </w:pPr>
      <w:r>
        <w:rPr>
          <w:b/>
        </w:rPr>
        <w:t xml:space="preserve">Manodopera € 9,09480</w:t>
      </w:r>
    </w:p>
    <w:p>
      <w:pPr>
        <w:jc w:val="right"/>
        <w:spacing w:line="336" w:lineRule="auto"/>
      </w:pPr>
      <w:r>
        <w:rPr>
          <w:b/>
        </w:rPr>
        <w:t xml:space="preserve">Incidenza manodopera 34,08 %</w:t>
      </w:r>
    </w:p>
    <w:p>
      <w:pPr>
        <w:rPr>
          <w:sz w:val="10"/>
          <w:szCs w:val="10"/>
        </w:rPr>
      </w:pPr>
    </w:p>
    <w:p>
      <w:pPr>
        <w:rPr>
          <w:sz w:val="10"/>
          <w:szCs w:val="10"/>
        </w:rPr>
      </w:pPr>
    </w:p>
    <w:p>
      <w:pPr/>
      <w:r>
        <w:rPr>
          <w:b/>
        </w:rPr>
        <w:t xml:space="preserve">Codice regionale: TOS16_06.I05.060.003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003 - F.P.O. di punto presa di servizio a vista su canaletta a battiscopa/cornice o multifunzionale, per impianto di ricezione TV, fornito e posto in opera. Sono compresi: la presa TV terminale o passante, alloggiata su cassetta portafrutto; il cavo con impedenza pari a 75 Ohm a basse perdite corrente, la canaletta a battiscopa/cornice o multifunzionale; gli oneri derivanti dai partitori, derivatori, resistenze di chiusura e linea dal centralino.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€ 38,22536</w:t>
      </w:r>
    </w:p>
    <w:p>
      <w:pPr>
        <w:jc w:val="right"/>
        <w:spacing w:line="336" w:lineRule="auto"/>
      </w:pPr>
      <w:r>
        <w:rPr>
          <w:b/>
        </w:rPr>
        <w:t xml:space="preserve">Prezzo a cad: € 48,35508</w:t>
      </w:r>
    </w:p>
    <w:p>
      <w:pPr>
        <w:jc w:val="right"/>
        <w:spacing w:line="336" w:lineRule="auto"/>
      </w:pPr>
      <w:r>
        <w:rPr>
          <w:b/>
        </w:rPr>
        <w:t xml:space="preserve">Di cui oneri di sicurezza afferenti l'impresa € 0,08601 (1,5 %)</w:t>
      </w:r>
    </w:p>
    <w:p>
      <w:pPr>
        <w:jc w:val="right"/>
        <w:spacing w:line="336" w:lineRule="auto"/>
      </w:pPr>
      <w:r>
        <w:rPr>
          <w:b/>
        </w:rPr>
        <w:t xml:space="preserve">Manodopera € 9,09480</w:t>
      </w:r>
    </w:p>
    <w:p>
      <w:pPr>
        <w:jc w:val="right"/>
        <w:spacing w:line="336" w:lineRule="auto"/>
      </w:pPr>
      <w:r>
        <w:rPr>
          <w:b/>
        </w:rPr>
        <w:t xml:space="preserve">Incidenza manodopera 18,81 %</w:t>
      </w:r>
    </w:p>
    <w:p>
      <w:pPr>
        <w:rPr>
          <w:sz w:val="10"/>
          <w:szCs w:val="10"/>
        </w:rPr>
      </w:pPr>
    </w:p>
    <w:p>
      <w:pPr>
        <w:rPr>
          <w:sz w:val="10"/>
          <w:szCs w:val="10"/>
        </w:rPr>
      </w:pPr>
    </w:p>
    <w:p>
      <w:pPr/>
      <w:r>
        <w:rPr>
          <w:b/>
        </w:rPr>
        <w:t xml:space="preserve">Codice regionale: TOS16_06.I05.060.030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030 - Punto di chiamata realizzato con pulsante a tirante a vista su tubazione P.V.C. autoestinguente, comprensivo di quota parte scatole di derivazione per tubazione PVC IP55 con coperchio chiudibile a vite, conduttori derivati da dorsale (questa esclusa da valutare a parte) in rame ricotto rosso a corda flessibile isolato in PVC tensione nominale Vo/V 450/750V tipo N07G9-k di opportuna sezione nei colori previsti dalle norme posati entro la tubazione sopra descritta, organo/i di comando di tipo civile in contenitore termoplastico da esterno adatto all'accoppiamento al tubo in PVC, dei collegamenti elettrici delle apparecchiature, contattore, conduttore di protezione sezione parifase ed accessori vari di montaggio e fissaggio. E' inoltre compreso ogni onere ed accessorio atto a rendere l'installazione funzionante e conforme alla regola dell'arte. PUNTO DI CHIAMATA DIVERSAMENTE ABILI A VISTA SU TUBAZIONE PVC</w:t>
            </w:r>
          </w:p>
        </w:tc>
      </w:tr>
    </w:tbl>
    <w:p>
      <w:pPr>
        <w:jc w:val="right"/>
      </w:pPr>
    </w:p>
    <w:p>
      <w:pPr>
        <w:jc w:val="right"/>
        <w:spacing w:line="336" w:lineRule="auto"/>
      </w:pPr>
      <w:r>
        <w:rPr>
          <w:b/>
        </w:rPr>
        <w:t xml:space="preserve">Prezzo senza S. G. e Util. a cad: € 54,11807</w:t>
      </w:r>
    </w:p>
    <w:p>
      <w:pPr>
        <w:jc w:val="right"/>
        <w:spacing w:line="336" w:lineRule="auto"/>
      </w:pPr>
      <w:r>
        <w:rPr>
          <w:b/>
        </w:rPr>
        <w:t xml:space="preserve">Prezzo a cad: € 68,45936</w:t>
      </w:r>
    </w:p>
    <w:p>
      <w:pPr>
        <w:jc w:val="right"/>
        <w:spacing w:line="336" w:lineRule="auto"/>
      </w:pPr>
      <w:r>
        <w:rPr>
          <w:b/>
        </w:rPr>
        <w:t xml:space="preserve">Di cui oneri di sicurezza afferenti l'impresa € 0,12177 (1,5 %)</w:t>
      </w:r>
    </w:p>
    <w:p>
      <w:pPr>
        <w:jc w:val="right"/>
        <w:spacing w:line="336" w:lineRule="auto"/>
      </w:pPr>
      <w:r>
        <w:rPr>
          <w:b/>
        </w:rPr>
        <w:t xml:space="preserve">Manodopera € 13,80756</w:t>
      </w:r>
    </w:p>
    <w:p>
      <w:pPr>
        <w:jc w:val="right"/>
        <w:spacing w:line="336" w:lineRule="auto"/>
      </w:pPr>
      <w:r>
        <w:rPr>
          <w:b/>
        </w:rPr>
        <w:t xml:space="preserve">Incidenza manodopera 20,17 %</w:t>
      </w:r>
    </w:p>
    <w:p>
      <w:pPr>
        <w:rPr>
          <w:sz w:val="10"/>
          <w:szCs w:val="10"/>
        </w:rPr>
      </w:pPr>
    </w:p>
    <w:p>
      <w:pPr>
        <w:rPr>
          <w:sz w:val="10"/>
          <w:szCs w:val="10"/>
        </w:rPr>
      </w:pPr>
    </w:p>
    <w:p>
      <w:pPr/>
      <w:r>
        <w:rPr>
          <w:b/>
        </w:rPr>
        <w:t xml:space="preserve">Codice regionale: TOS16_06.I05.060.031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031 - Punto di reset chiamata realizzato con pulsante a vista su tubazione in P.V.C. autoestinguente, comprensivi di quota parte scatole di derivazione in PVC IP4X con coperchio chiudibile a vite, conduttori derivati da dorsale (questa esclusa da valutare a parte) in rame ricotto rosso a corda flessibile isolato in PVC tensione nominale Vo/V 450/750V tipo N07G9-k di opportuna sezione nei colori previsti dalle norme posati entro la tubazione sopra descrItta, organo/i di comando di tipo civile in contenitore termoplastico da esterno adatto all' accoppiamento al tubo in PVC, di collegamenti elettrici delle apparecchiature, contattore, conduttore di protezione sezione parifase ed accessori vari di montaggio e fissaggio. PUNTO RESET CHIAMATA DIVERSAMENTE ABILI A VISTA SU TUBAZIONE PVC</w:t>
            </w:r>
          </w:p>
        </w:tc>
      </w:tr>
    </w:tbl>
    <w:p>
      <w:pPr>
        <w:jc w:val="right"/>
      </w:pPr>
    </w:p>
    <w:p>
      <w:pPr>
        <w:jc w:val="right"/>
        <w:spacing w:line="336" w:lineRule="auto"/>
      </w:pPr>
      <w:r>
        <w:rPr>
          <w:b/>
        </w:rPr>
        <w:t xml:space="preserve">Prezzo senza S. G. e Util. a cad: € 51,19557</w:t>
      </w:r>
    </w:p>
    <w:p>
      <w:pPr>
        <w:jc w:val="right"/>
        <w:spacing w:line="336" w:lineRule="auto"/>
      </w:pPr>
      <w:r>
        <w:rPr>
          <w:b/>
        </w:rPr>
        <w:t xml:space="preserve">Prezzo a cad: € 64,76240</w:t>
      </w:r>
    </w:p>
    <w:p>
      <w:pPr>
        <w:jc w:val="right"/>
        <w:spacing w:line="336" w:lineRule="auto"/>
      </w:pPr>
      <w:r>
        <w:rPr>
          <w:b/>
        </w:rPr>
        <w:t xml:space="preserve">Di cui oneri di sicurezza afferenti l'impresa € 0,11519 (1,5 %)</w:t>
      </w:r>
    </w:p>
    <w:p>
      <w:pPr>
        <w:jc w:val="right"/>
        <w:spacing w:line="336" w:lineRule="auto"/>
      </w:pPr>
      <w:r>
        <w:rPr>
          <w:b/>
        </w:rPr>
        <w:t xml:space="preserve">Manodopera € 13,80756</w:t>
      </w:r>
    </w:p>
    <w:p>
      <w:pPr>
        <w:jc w:val="right"/>
        <w:spacing w:line="336" w:lineRule="auto"/>
      </w:pPr>
      <w:r>
        <w:rPr>
          <w:b/>
        </w:rPr>
        <w:t xml:space="preserve">Incidenza manodopera 21,32 %</w:t>
      </w:r>
    </w:p>
    <w:p>
      <w:pPr>
        <w:rPr>
          <w:sz w:val="10"/>
          <w:szCs w:val="10"/>
        </w:rPr>
      </w:pPr>
    </w:p>
    <w:p>
      <w:pPr>
        <w:rPr>
          <w:sz w:val="10"/>
          <w:szCs w:val="10"/>
        </w:rPr>
      </w:pPr>
    </w:p>
    <w:p>
      <w:pPr/>
      <w:r>
        <w:rPr>
          <w:b/>
        </w:rPr>
        <w:t xml:space="preserve">Codice regionale: TOS16_06.I05.060.032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032 - PuntO di segnalazione ottico/acustica su tubazione P.V.C. autoestinguente, comprensivO di quota parte scatole di derivazione per tubazione in PVC IP55 con coperchio chiudibile a vite, conduttori derivati da dorsale (questa esclusa da valutare a parte) in rame ricotto rosso a corda flessibile isolato in PVC tensione nominale Vo/V 450/750V tipo N07G9-k di opportuna sezione nei colori previsti dalle norme posati entro la tubazione sopra descritta, organo/i di segnalazione ottici ed acustici di tipo civile in contenitore termoplastico da esterno adatto all' accoppiamento al tubo in PVC, di collegamenti elettrici delle apparecchiature, conduttore di protezione sezione parifase ed accessori vari di montaggio e fissaggio. PUNTO DI SEGNALAZIONE OTTICO/ACUSTICA PER CHIAMATA DIVERSAMENTE ABILI A VISTA SU TUBAZIONE PVC</w:t>
            </w:r>
          </w:p>
        </w:tc>
      </w:tr>
    </w:tbl>
    <w:p>
      <w:pPr>
        <w:jc w:val="right"/>
      </w:pPr>
    </w:p>
    <w:p>
      <w:pPr>
        <w:jc w:val="right"/>
        <w:spacing w:line="336" w:lineRule="auto"/>
      </w:pPr>
      <w:r>
        <w:rPr>
          <w:b/>
        </w:rPr>
        <w:t xml:space="preserve">Prezzo senza S. G. e Util. a cad: € 33,18629</w:t>
      </w:r>
    </w:p>
    <w:p>
      <w:pPr>
        <w:jc w:val="right"/>
        <w:spacing w:line="336" w:lineRule="auto"/>
      </w:pPr>
      <w:r>
        <w:rPr>
          <w:b/>
        </w:rPr>
        <w:t xml:space="preserve">Prezzo a cad: € 41,98066</w:t>
      </w:r>
    </w:p>
    <w:p>
      <w:pPr>
        <w:jc w:val="right"/>
        <w:spacing w:line="336" w:lineRule="auto"/>
      </w:pPr>
      <w:r>
        <w:rPr>
          <w:b/>
        </w:rPr>
        <w:t xml:space="preserve">Di cui oneri di sicurezza afferenti l'impresa € 0,07467 (1,5 %)</w:t>
      </w:r>
    </w:p>
    <w:p>
      <w:pPr>
        <w:jc w:val="right"/>
        <w:spacing w:line="336" w:lineRule="auto"/>
      </w:pPr>
      <w:r>
        <w:rPr>
          <w:b/>
        </w:rPr>
        <w:t xml:space="preserve">Manodopera € 13,80756</w:t>
      </w:r>
    </w:p>
    <w:p>
      <w:pPr>
        <w:jc w:val="right"/>
        <w:spacing w:line="336" w:lineRule="auto"/>
      </w:pPr>
      <w:r>
        <w:rPr>
          <w:b/>
        </w:rPr>
        <w:t xml:space="preserve">Incidenza manodopera 32,89 %</w:t>
      </w:r>
    </w:p>
    <w:p>
      <w:pPr>
        <w:rPr>
          <w:sz w:val="10"/>
          <w:szCs w:val="10"/>
        </w:rPr>
      </w:pPr>
    </w:p>
    <w:p>
      <w:pPr>
        <w:rPr>
          <w:sz w:val="10"/>
          <w:szCs w:val="10"/>
        </w:rPr>
      </w:pPr>
    </w:p>
    <w:p>
      <w:pPr/>
      <w:r>
        <w:rPr>
          <w:b/>
        </w:rPr>
        <w:t xml:space="preserve">Codice regionale: TOS16_06.I05.061.050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modulari per installazione su guida DIN</w:t>
            </w:r>
          </w:p>
        </w:tc>
      </w:tr>
      <w:tr>
        <w:trPr/>
        <w:tc>
          <w:tcPr>
            <w:tcW w:w="1200" w:type="dxa"/>
          </w:tcPr>
          <w:p>
            <w:pPr/>
            <w:r>
              <w:rPr>
                <w:b/>
              </w:rPr>
              <w:t xml:space="preserve">Articolo:</w:t>
            </w:r>
          </w:p>
        </w:tc>
        <w:tc>
          <w:tcPr>
            <w:tcW w:w="7900" w:type="dxa"/>
          </w:tcPr>
          <w:p>
            <w:pPr/>
            <w:r>
              <w:rPr/>
              <w:t xml:space="preserve">050 - Interruttore automatico modulare per installazione su guida DIN, curva D, potere di interruzione secondo CEI EN 60898 10kA (CEI EN 60947-2 15KA). Sono compresi il montaggio su guida DIN, il collegamento elettrico ed il successivo collaudo. Interruttore Magnetotermico 4P In=40A</w:t>
            </w:r>
          </w:p>
        </w:tc>
      </w:tr>
    </w:tbl>
    <w:p>
      <w:pPr>
        <w:jc w:val="right"/>
      </w:pPr>
    </w:p>
    <w:p>
      <w:pPr>
        <w:jc w:val="right"/>
        <w:spacing w:line="336" w:lineRule="auto"/>
      </w:pPr>
      <w:r>
        <w:rPr>
          <w:b/>
        </w:rPr>
        <w:t xml:space="preserve">Prezzo senza S. G. e Util. a cad: € 110,86170</w:t>
      </w:r>
    </w:p>
    <w:p>
      <w:pPr>
        <w:jc w:val="right"/>
        <w:spacing w:line="336" w:lineRule="auto"/>
      </w:pPr>
      <w:r>
        <w:rPr>
          <w:b/>
        </w:rPr>
        <w:t xml:space="preserve">Prezzo a cad: € 140,24005</w:t>
      </w:r>
    </w:p>
    <w:p>
      <w:pPr>
        <w:jc w:val="right"/>
        <w:spacing w:line="336" w:lineRule="auto"/>
      </w:pPr>
      <w:r>
        <w:rPr>
          <w:b/>
        </w:rPr>
        <w:t xml:space="preserve">Di cui oneri di sicurezza afferenti l'impresa € 0,24944 (1,5 %)</w:t>
      </w:r>
    </w:p>
    <w:p>
      <w:pPr>
        <w:jc w:val="right"/>
        <w:spacing w:line="336" w:lineRule="auto"/>
      </w:pPr>
      <w:r>
        <w:rPr>
          <w:b/>
        </w:rPr>
        <w:t xml:space="preserve">Manodopera € 4,64420</w:t>
      </w:r>
    </w:p>
    <w:p>
      <w:pPr>
        <w:jc w:val="right"/>
        <w:spacing w:line="336" w:lineRule="auto"/>
      </w:pPr>
      <w:r>
        <w:rPr>
          <w:b/>
        </w:rPr>
        <w:t xml:space="preserve">Incidenza manodopera 3,31 %</w:t>
      </w:r>
    </w:p>
    <w:p>
      <w:pPr>
        <w:rPr>
          <w:sz w:val="10"/>
          <w:szCs w:val="10"/>
        </w:rPr>
      </w:pPr>
    </w:p>
    <w:p>
      <w:pPr>
        <w:rPr>
          <w:sz w:val="10"/>
          <w:szCs w:val="10"/>
        </w:rPr>
      </w:pPr>
    </w:p>
    <w:p>
      <w:pPr>
        <w:sectPr>
          <w:headerReference w:type="default" r:id="rId135"/>
          <w:footerReference w:type="default" r:id="rId136"/>
          <w:pgSz w:orient="portrait" w:w="11870" w:h="16787"/>
          <w:pgMar w:top="1440" w:right="1440" w:bottom="1440" w:left="1440" w:header="720" w:footer="720" w:gutter="0"/>
          <w:cols w:num="1" w:space="720"/>
        </w:sectPr>
      </w:pPr>
    </w:p>
    <w:p>
      <w:pPr/>
      <w:r>
        <w:rPr>
          <w:b/>
        </w:rPr>
        <w:t xml:space="preserve">Codice regionale: TOS16_09</w:t>
      </w:r>
    </w:p>
    <w:tbl>
      <w:tblGrid>
        <w:gridCol w:w="1200" w:type="dxa"/>
        <w:gridCol w:w="7900" w:type="dxa"/>
      </w:tblGrid>
      <w:tr>
        <w:trPr/>
        <w:tc>
          <w:tcPr>
            <w:tcW w:w="1200" w:type="dxa"/>
          </w:tcPr>
          <w:p>
            <w:pPr/>
            <w:r>
              <w:rPr/>
              <w:t xml:space="preserve">Tipologia: </w:t>
            </w:r>
          </w:p>
        </w:tc>
        <w:tc>
          <w:tcPr>
            <w:tcW w:w="7900" w:type="dxa"/>
          </w:tcPr>
          <w:p>
            <w:pPr/>
            <w:r>
              <w:rPr/>
              <w:t xml:space="preserve">OPERE A VERDE: I prezzi sono relativi ad un cantiere di nuovo impianto e di manutenzione ordinaria e straordinaria del verde urbano fino a 1.000.000,00 €
Riguarda la costruzione, il montaggio e la manutenzione di elementi non costituenti impianti tecnologici che sono necessari a consentire un miglior uso della città nonché la realizzazione e la manutenzione del verde urbano.  Comprende in via esemplificativa campi sportivi, terreni di gioco, sistemazioni paesaggistiche, verde attrezzato, recinzioni. 
</w:t>
            </w:r>
          </w:p>
        </w:tc>
      </w:tr>
    </w:tbl>
    <w:p>
      <w:pPr>
        <w:rPr>
          <w:sz w:val="10"/>
          <w:szCs w:val="10"/>
        </w:rPr>
      </w:pPr>
    </w:p>
    <w:p>
      <w:pPr/>
      <w:r>
        <w:rPr>
          <w:b/>
        </w:rPr>
        <w:t xml:space="preserve">Codice regionale: TOS16_09.E09</w:t>
      </w:r>
    </w:p>
    <w:tbl>
      <w:tblGrid>
        <w:gridCol w:w="1200" w:type="dxa"/>
        <w:gridCol w:w="7900" w:type="dxa"/>
      </w:tblGrid>
      <w:tr>
        <w:trPr/>
        <w:tc>
          <w:tcPr>
            <w:tcW w:w="1200" w:type="dxa"/>
          </w:tcPr>
          <w:p>
            <w:pPr/>
            <w:r>
              <w:rPr/>
              <w:t xml:space="preserve">Capitolo: </w:t>
            </w:r>
          </w:p>
        </w:tc>
        <w:tc>
          <w:tcPr>
            <w:tcW w:w="7900" w:type="dxa"/>
          </w:tcPr>
          <w:p>
            <w:pPr/>
            <w:r>
              <w:rPr/>
              <w:t xml:space="preserve">LAVORAZIONE E SISTEMAZIONI DEL TERRENO: quali preparazione, spianamenti, concimazione, drenaggi, per rinverdimento di giardini, parchi, spazi verdi di quartiere, rotonde, aiuole spartitraffico, banchine e cordonate verdi, ecc.</w:t>
            </w:r>
          </w:p>
        </w:tc>
      </w:tr>
    </w:tbl>
    <w:p>
      <w:pPr>
        <w:rPr>
          <w:sz w:val="10"/>
          <w:szCs w:val="10"/>
        </w:rPr>
      </w:pPr>
    </w:p>
    <w:p>
      <w:pPr/>
      <w:r>
        <w:rPr>
          <w:b/>
        </w:rPr>
        <w:t xml:space="preserve">Codice regionale: TOS16_09.E09.001.001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Preparazione del terreno mediante fresatura e vangatura meccanica con almeno 2 passaggi incrociati, compresa la asportazione di eventuali trovanti rocciosi, materiali inerti e loro trasporto a impianto di smaltimento autorizzato. Compreso inoltre il livellamento del terreno. Sono esclusi i costi di smaltimento e tributi, se dovuti.</w:t>
            </w:r>
          </w:p>
        </w:tc>
      </w:tr>
      <w:tr>
        <w:trPr/>
        <w:tc>
          <w:tcPr>
            <w:tcW w:w="1200" w:type="dxa"/>
          </w:tcPr>
          <w:p>
            <w:pPr/>
            <w:r>
              <w:rPr>
                <w:b/>
              </w:rPr>
              <w:t xml:space="preserve">Articolo:</w:t>
            </w:r>
          </w:p>
        </w:tc>
        <w:tc>
          <w:tcPr>
            <w:tcW w:w="7900" w:type="dxa"/>
          </w:tcPr>
          <w:p>
            <w:pPr/>
            <w:r>
              <w:rPr/>
              <w:t xml:space="preserve">001 - Per superfici inferiori a 3000 mq</w:t>
            </w:r>
          </w:p>
        </w:tc>
      </w:tr>
    </w:tbl>
    <w:p>
      <w:pPr>
        <w:jc w:val="right"/>
      </w:pPr>
    </w:p>
    <w:p>
      <w:pPr>
        <w:jc w:val="right"/>
        <w:spacing w:line="336" w:lineRule="auto"/>
      </w:pPr>
      <w:r>
        <w:rPr>
          <w:b/>
        </w:rPr>
        <w:t xml:space="preserve">Prezzo senza S. G. e Util. a m²: € 0,53300</w:t>
      </w:r>
    </w:p>
    <w:p>
      <w:pPr>
        <w:jc w:val="right"/>
        <w:spacing w:line="336" w:lineRule="auto"/>
      </w:pPr>
      <w:r>
        <w:rPr>
          <w:b/>
        </w:rPr>
        <w:t xml:space="preserve">Prezzo a m²: € 0,67425</w:t>
      </w:r>
    </w:p>
    <w:p>
      <w:pPr>
        <w:jc w:val="right"/>
        <w:spacing w:line="336" w:lineRule="auto"/>
      </w:pPr>
      <w:r>
        <w:rPr>
          <w:b/>
        </w:rPr>
        <w:t xml:space="preserve">Di cui oneri di sicurezza afferenti l'impresa € 0,00160 (2 %)</w:t>
      </w:r>
    </w:p>
    <w:p>
      <w:pPr>
        <w:jc w:val="right"/>
        <w:spacing w:line="336" w:lineRule="auto"/>
      </w:pPr>
      <w:r>
        <w:rPr>
          <w:b/>
        </w:rPr>
        <w:t xml:space="preserve">Manodopera € 0,44072</w:t>
      </w:r>
    </w:p>
    <w:p>
      <w:pPr>
        <w:jc w:val="right"/>
        <w:spacing w:line="336" w:lineRule="auto"/>
      </w:pPr>
      <w:r>
        <w:rPr>
          <w:b/>
        </w:rPr>
        <w:t xml:space="preserve">Incidenza manodopera 65,36 %</w:t>
      </w:r>
    </w:p>
    <w:p>
      <w:pPr>
        <w:rPr>
          <w:sz w:val="10"/>
          <w:szCs w:val="10"/>
        </w:rPr>
      </w:pPr>
    </w:p>
    <w:p>
      <w:pPr>
        <w:rPr>
          <w:sz w:val="10"/>
          <w:szCs w:val="10"/>
        </w:rPr>
      </w:pPr>
    </w:p>
    <w:p>
      <w:pPr/>
      <w:r>
        <w:rPr>
          <w:b/>
        </w:rPr>
        <w:t xml:space="preserve">Codice regionale: TOS16_09.E09.001.002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Preparazione del terreno mediante fresatura e vangatura meccanica con almeno 2 passaggi incrociati, compresa la asportazione di eventuali trovanti rocciosi, materiali inerti e loro trasporto a impianto di smaltimento autorizzato. Compreso inoltre il livellamento del terreno. Sono esclusi i costi di smaltimento e tributi, se dovuti.</w:t>
            </w:r>
          </w:p>
        </w:tc>
      </w:tr>
      <w:tr>
        <w:trPr/>
        <w:tc>
          <w:tcPr>
            <w:tcW w:w="1200" w:type="dxa"/>
          </w:tcPr>
          <w:p>
            <w:pPr/>
            <w:r>
              <w:rPr>
                <w:b/>
              </w:rPr>
              <w:t xml:space="preserve">Articolo:</w:t>
            </w:r>
          </w:p>
        </w:tc>
        <w:tc>
          <w:tcPr>
            <w:tcW w:w="7900" w:type="dxa"/>
          </w:tcPr>
          <w:p>
            <w:pPr/>
            <w:r>
              <w:rPr/>
              <w:t xml:space="preserve">002 - Per superfici superiori a 3000 mq</w:t>
            </w:r>
          </w:p>
        </w:tc>
      </w:tr>
    </w:tbl>
    <w:p>
      <w:pPr>
        <w:jc w:val="right"/>
      </w:pPr>
    </w:p>
    <w:p>
      <w:pPr>
        <w:jc w:val="right"/>
        <w:spacing w:line="336" w:lineRule="auto"/>
      </w:pPr>
      <w:r>
        <w:rPr>
          <w:b/>
        </w:rPr>
        <w:t xml:space="preserve">Prezzo senza S. G. e Util. a m²: € 0,23283</w:t>
      </w:r>
    </w:p>
    <w:p>
      <w:pPr>
        <w:jc w:val="right"/>
        <w:spacing w:line="336" w:lineRule="auto"/>
      </w:pPr>
      <w:r>
        <w:rPr>
          <w:b/>
        </w:rPr>
        <w:t xml:space="preserve">Prezzo a m²: € 0,29453</w:t>
      </w:r>
    </w:p>
    <w:p>
      <w:pPr>
        <w:jc w:val="right"/>
        <w:spacing w:line="336" w:lineRule="auto"/>
      </w:pPr>
      <w:r>
        <w:rPr>
          <w:b/>
        </w:rPr>
        <w:t xml:space="preserve">Di cui oneri di sicurezza afferenti l'impresa € 0,00070 (2 %)</w:t>
      </w:r>
    </w:p>
    <w:p>
      <w:pPr>
        <w:jc w:val="right"/>
        <w:spacing w:line="336" w:lineRule="auto"/>
      </w:pPr>
      <w:r>
        <w:rPr>
          <w:b/>
        </w:rPr>
        <w:t xml:space="preserve">Manodopera € 0,14967</w:t>
      </w:r>
    </w:p>
    <w:p>
      <w:pPr>
        <w:jc w:val="right"/>
        <w:spacing w:line="336" w:lineRule="auto"/>
      </w:pPr>
      <w:r>
        <w:rPr>
          <w:b/>
        </w:rPr>
        <w:t xml:space="preserve">Incidenza manodopera 50,82 %</w:t>
      </w:r>
    </w:p>
    <w:p>
      <w:pPr>
        <w:rPr>
          <w:sz w:val="10"/>
          <w:szCs w:val="10"/>
        </w:rPr>
      </w:pPr>
    </w:p>
    <w:p>
      <w:pPr>
        <w:rPr>
          <w:sz w:val="10"/>
          <w:szCs w:val="10"/>
        </w:rPr>
      </w:pPr>
    </w:p>
    <w:p>
      <w:pPr/>
      <w:r>
        <w:rPr>
          <w:b/>
        </w:rPr>
        <w:t xml:space="preserve">Codice regionale: TOS16_09.E09.003.001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spandimento di terra da giardino, compresa la formazione delle pendenze, e la sagomatura nonché la rimozione dei materiali inerti, il caricamento del materiale di risulta e trasporto a impianto di smaltimento autorizzato. Sono esclusi i costi di smaltimento e tributi, se dovuti.</w:t>
            </w:r>
          </w:p>
        </w:tc>
      </w:tr>
      <w:tr>
        <w:trPr/>
        <w:tc>
          <w:tcPr>
            <w:tcW w:w="1200" w:type="dxa"/>
          </w:tcPr>
          <w:p>
            <w:pPr/>
            <w:r>
              <w:rPr>
                <w:b/>
              </w:rPr>
              <w:t xml:space="preserve">Articolo:</w:t>
            </w:r>
          </w:p>
        </w:tc>
        <w:tc>
          <w:tcPr>
            <w:tcW w:w="7900" w:type="dxa"/>
          </w:tcPr>
          <w:p>
            <w:pPr/>
            <w:r>
              <w:rPr/>
              <w:t xml:space="preserve">001 - da eseguirsi con mezzi manuali.</w:t>
            </w:r>
          </w:p>
        </w:tc>
      </w:tr>
    </w:tbl>
    <w:p>
      <w:pPr>
        <w:jc w:val="right"/>
      </w:pPr>
    </w:p>
    <w:p>
      <w:pPr>
        <w:jc w:val="right"/>
        <w:spacing w:line="336" w:lineRule="auto"/>
      </w:pPr>
      <w:r>
        <w:rPr>
          <w:b/>
        </w:rPr>
        <w:t xml:space="preserve">Prezzo senza S. G. e Util. a m³: € 34,83000</w:t>
      </w:r>
    </w:p>
    <w:p>
      <w:pPr>
        <w:jc w:val="right"/>
        <w:spacing w:line="336" w:lineRule="auto"/>
      </w:pPr>
      <w:r>
        <w:rPr>
          <w:b/>
        </w:rPr>
        <w:t xml:space="preserve">Prezzo a m³: € 44,05995</w:t>
      </w:r>
    </w:p>
    <w:p>
      <w:pPr>
        <w:jc w:val="right"/>
        <w:spacing w:line="336" w:lineRule="auto"/>
      </w:pPr>
      <w:r>
        <w:rPr>
          <w:b/>
        </w:rPr>
        <w:t xml:space="preserve">Di cui oneri di sicurezza afferenti l'impresa € 0,10449 (2 %)</w:t>
      </w:r>
    </w:p>
    <w:p>
      <w:pPr>
        <w:jc w:val="right"/>
        <w:spacing w:line="336" w:lineRule="auto"/>
      </w:pPr>
      <w:r>
        <w:rPr>
          <w:b/>
        </w:rPr>
        <w:t xml:space="preserve">Manodopera € 15,08000</w:t>
      </w:r>
    </w:p>
    <w:p>
      <w:pPr>
        <w:jc w:val="right"/>
        <w:spacing w:line="336" w:lineRule="auto"/>
      </w:pPr>
      <w:r>
        <w:rPr>
          <w:b/>
        </w:rPr>
        <w:t xml:space="preserve">Incidenza manodopera 34,23 %</w:t>
      </w:r>
    </w:p>
    <w:p>
      <w:pPr>
        <w:rPr>
          <w:sz w:val="10"/>
          <w:szCs w:val="10"/>
        </w:rPr>
      </w:pPr>
    </w:p>
    <w:p>
      <w:pPr>
        <w:rPr>
          <w:sz w:val="10"/>
          <w:szCs w:val="10"/>
        </w:rPr>
      </w:pPr>
    </w:p>
    <w:p>
      <w:pPr/>
      <w:r>
        <w:rPr>
          <w:b/>
        </w:rPr>
        <w:t xml:space="preserve">Codice regionale: TOS16_09.E09.004.001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Spandimento di terra da giardino sabbia o ghiaia, esclusa fornitura, compreso la formazione delle pendenze e la sagomatura nonché la rimozione dei materiali inerti, il caricamento del materiale di risulta e trasporto all'impianto di smaltimento autorizzato. Sono esclusi i costi di smaltimento e tributi, se dovuti.</w:t>
            </w:r>
          </w:p>
        </w:tc>
      </w:tr>
      <w:tr>
        <w:trPr/>
        <w:tc>
          <w:tcPr>
            <w:tcW w:w="1200" w:type="dxa"/>
          </w:tcPr>
          <w:p>
            <w:pPr/>
            <w:r>
              <w:rPr>
                <w:b/>
              </w:rPr>
              <w:t xml:space="preserve">Articolo:</w:t>
            </w:r>
          </w:p>
        </w:tc>
        <w:tc>
          <w:tcPr>
            <w:tcW w:w="7900" w:type="dxa"/>
          </w:tcPr>
          <w:p>
            <w:pPr/>
            <w:r>
              <w:rPr/>
              <w:t xml:space="preserve">001 - manuale </w:t>
            </w:r>
          </w:p>
        </w:tc>
      </w:tr>
    </w:tbl>
    <w:p>
      <w:pPr>
        <w:jc w:val="right"/>
      </w:pPr>
    </w:p>
    <w:p>
      <w:pPr>
        <w:jc w:val="right"/>
        <w:spacing w:line="336" w:lineRule="auto"/>
      </w:pPr>
      <w:r>
        <w:rPr>
          <w:b/>
        </w:rPr>
        <w:t xml:space="preserve">Prezzo senza S. G. e Util. a m³: € 23,64750</w:t>
      </w:r>
    </w:p>
    <w:p>
      <w:pPr>
        <w:jc w:val="right"/>
        <w:spacing w:line="336" w:lineRule="auto"/>
      </w:pPr>
      <w:r>
        <w:rPr>
          <w:b/>
        </w:rPr>
        <w:t xml:space="preserve">Prezzo a m³: € 29,91409</w:t>
      </w:r>
    </w:p>
    <w:p>
      <w:pPr>
        <w:jc w:val="right"/>
        <w:spacing w:line="336" w:lineRule="auto"/>
      </w:pPr>
      <w:r>
        <w:rPr>
          <w:b/>
        </w:rPr>
        <w:t xml:space="preserve">Di cui oneri di sicurezza afferenti l'impresa € 0,07094 (2 %)</w:t>
      </w:r>
    </w:p>
    <w:p>
      <w:pPr>
        <w:jc w:val="right"/>
        <w:spacing w:line="336" w:lineRule="auto"/>
      </w:pPr>
      <w:r>
        <w:rPr>
          <w:b/>
        </w:rPr>
        <w:t xml:space="preserve">Manodopera € 12,39750</w:t>
      </w:r>
    </w:p>
    <w:p>
      <w:pPr>
        <w:jc w:val="right"/>
        <w:spacing w:line="336" w:lineRule="auto"/>
      </w:pPr>
      <w:r>
        <w:rPr>
          <w:b/>
        </w:rPr>
        <w:t xml:space="preserve">Incidenza manodopera 41,44 %</w:t>
      </w:r>
    </w:p>
    <w:p>
      <w:pPr>
        <w:rPr>
          <w:sz w:val="10"/>
          <w:szCs w:val="10"/>
        </w:rPr>
      </w:pPr>
    </w:p>
    <w:p>
      <w:pPr>
        <w:rPr>
          <w:sz w:val="10"/>
          <w:szCs w:val="10"/>
        </w:rPr>
      </w:pPr>
    </w:p>
    <w:p>
      <w:pPr/>
      <w:r>
        <w:rPr>
          <w:b/>
        </w:rPr>
        <w:t xml:space="preserve">Codice regionale: TOS16_09.E09.004.002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Spandimento di terra da giardino sabbia o ghiaia, esclusa fornitura, compreso la formazione delle pendenze e la sagomatura nonché la rimozione dei materiali inerti, il caricamento del materiale di risulta e trasporto all'impianto di smaltimento autorizzato. Sono esclusi i costi di smaltimento e tributi, se dovuti.</w:t>
            </w:r>
          </w:p>
        </w:tc>
      </w:tr>
      <w:tr>
        <w:trPr/>
        <w:tc>
          <w:tcPr>
            <w:tcW w:w="1200" w:type="dxa"/>
          </w:tcPr>
          <w:p>
            <w:pPr/>
            <w:r>
              <w:rPr>
                <w:b/>
              </w:rPr>
              <w:t xml:space="preserve">Articolo:</w:t>
            </w:r>
          </w:p>
        </w:tc>
        <w:tc>
          <w:tcPr>
            <w:tcW w:w="7900" w:type="dxa"/>
          </w:tcPr>
          <w:p>
            <w:pPr/>
            <w:r>
              <w:rPr/>
              <w:t xml:space="preserve">002 - meccanico e manuale </w:t>
            </w:r>
          </w:p>
        </w:tc>
      </w:tr>
    </w:tbl>
    <w:p>
      <w:pPr>
        <w:jc w:val="right"/>
      </w:pPr>
    </w:p>
    <w:p>
      <w:pPr>
        <w:jc w:val="right"/>
        <w:spacing w:line="336" w:lineRule="auto"/>
      </w:pPr>
      <w:r>
        <w:rPr>
          <w:b/>
        </w:rPr>
        <w:t xml:space="preserve">Prezzo senza S. G. e Util. a m³: € 30,65416</w:t>
      </w:r>
    </w:p>
    <w:p>
      <w:pPr>
        <w:jc w:val="right"/>
        <w:spacing w:line="336" w:lineRule="auto"/>
      </w:pPr>
      <w:r>
        <w:rPr>
          <w:b/>
        </w:rPr>
        <w:t xml:space="preserve">Prezzo a m³: € 38,77752</w:t>
      </w:r>
    </w:p>
    <w:p>
      <w:pPr>
        <w:jc w:val="right"/>
        <w:spacing w:line="336" w:lineRule="auto"/>
      </w:pPr>
      <w:r>
        <w:rPr>
          <w:b/>
        </w:rPr>
        <w:t xml:space="preserve">Di cui oneri di sicurezza afferenti l'impresa € 0,09196 (2 %)</w:t>
      </w:r>
    </w:p>
    <w:p>
      <w:pPr>
        <w:jc w:val="right"/>
        <w:spacing w:line="336" w:lineRule="auto"/>
      </w:pPr>
      <w:r>
        <w:rPr>
          <w:b/>
        </w:rPr>
        <w:t xml:space="preserve">Manodopera € 14,61250</w:t>
      </w:r>
    </w:p>
    <w:p>
      <w:pPr>
        <w:jc w:val="right"/>
        <w:spacing w:line="336" w:lineRule="auto"/>
      </w:pPr>
      <w:r>
        <w:rPr>
          <w:b/>
        </w:rPr>
        <w:t xml:space="preserve">Incidenza manodopera 37,68 %</w:t>
      </w:r>
    </w:p>
    <w:p>
      <w:pPr>
        <w:rPr>
          <w:sz w:val="10"/>
          <w:szCs w:val="10"/>
        </w:rPr>
      </w:pPr>
    </w:p>
    <w:p>
      <w:pPr>
        <w:rPr>
          <w:sz w:val="10"/>
          <w:szCs w:val="10"/>
        </w:rPr>
      </w:pPr>
    </w:p>
    <w:p>
      <w:pPr/>
      <w:r>
        <w:rPr>
          <w:b/>
        </w:rPr>
        <w:t xml:space="preserve">Codice regionale: TOS16_09.E09.005.001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Concimazione</w:t>
            </w:r>
          </w:p>
        </w:tc>
      </w:tr>
      <w:tr>
        <w:trPr/>
        <w:tc>
          <w:tcPr>
            <w:tcW w:w="1200" w:type="dxa"/>
          </w:tcPr>
          <w:p>
            <w:pPr/>
            <w:r>
              <w:rPr>
                <w:b/>
              </w:rPr>
              <w:t xml:space="preserve">Articolo:</w:t>
            </w:r>
          </w:p>
        </w:tc>
        <w:tc>
          <w:tcPr>
            <w:tcW w:w="7900" w:type="dxa"/>
          </w:tcPr>
          <w:p>
            <w:pPr/>
            <w:r>
              <w:rPr/>
              <w:t xml:space="preserve">001 - di fondo con fornitura e spandimento meccanico del concime</w:t>
            </w:r>
          </w:p>
        </w:tc>
      </w:tr>
    </w:tbl>
    <w:p>
      <w:pPr>
        <w:jc w:val="right"/>
      </w:pPr>
    </w:p>
    <w:p>
      <w:pPr>
        <w:jc w:val="right"/>
        <w:spacing w:line="336" w:lineRule="auto"/>
      </w:pPr>
      <w:r>
        <w:rPr>
          <w:b/>
        </w:rPr>
        <w:t xml:space="preserve">Prezzo senza S. G. e Util. a m²: € 0,08179</w:t>
      </w:r>
    </w:p>
    <w:p>
      <w:pPr>
        <w:jc w:val="right"/>
        <w:spacing w:line="336" w:lineRule="auto"/>
      </w:pPr>
      <w:r>
        <w:rPr>
          <w:b/>
        </w:rPr>
        <w:t xml:space="preserve">Prezzo a m²: € 0,10346</w:t>
      </w:r>
    </w:p>
    <w:p>
      <w:pPr>
        <w:jc w:val="right"/>
        <w:spacing w:line="336" w:lineRule="auto"/>
      </w:pPr>
      <w:r>
        <w:rPr>
          <w:b/>
        </w:rPr>
        <w:t xml:space="preserve">Di cui oneri di sicurezza afferenti l'impresa € 0,00025 (2 %)</w:t>
      </w:r>
    </w:p>
    <w:p>
      <w:pPr>
        <w:jc w:val="right"/>
        <w:spacing w:line="336" w:lineRule="auto"/>
      </w:pPr>
      <w:r>
        <w:rPr>
          <w:b/>
        </w:rPr>
        <w:t xml:space="preserve">Manodopera € 0,03280</w:t>
      </w:r>
    </w:p>
    <w:p>
      <w:pPr>
        <w:jc w:val="right"/>
        <w:spacing w:line="336" w:lineRule="auto"/>
      </w:pPr>
      <w:r>
        <w:rPr>
          <w:b/>
        </w:rPr>
        <w:t xml:space="preserve">Incidenza manodopera 31,7 %</w:t>
      </w:r>
    </w:p>
    <w:p>
      <w:pPr>
        <w:rPr>
          <w:sz w:val="10"/>
          <w:szCs w:val="10"/>
        </w:rPr>
      </w:pPr>
    </w:p>
    <w:p>
      <w:pPr>
        <w:rPr>
          <w:sz w:val="10"/>
          <w:szCs w:val="10"/>
        </w:rPr>
      </w:pPr>
    </w:p>
    <w:p>
      <w:pPr/>
      <w:r>
        <w:rPr>
          <w:b/>
        </w:rPr>
        <w:t xml:space="preserve">Codice regionale: TOS16_09.E09.005.002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Concimazione</w:t>
            </w:r>
          </w:p>
        </w:tc>
      </w:tr>
      <w:tr>
        <w:trPr/>
        <w:tc>
          <w:tcPr>
            <w:tcW w:w="1200" w:type="dxa"/>
          </w:tcPr>
          <w:p>
            <w:pPr/>
            <w:r>
              <w:rPr>
                <w:b/>
              </w:rPr>
              <w:t xml:space="preserve">Articolo:</w:t>
            </w:r>
          </w:p>
        </w:tc>
        <w:tc>
          <w:tcPr>
            <w:tcW w:w="7900" w:type="dxa"/>
          </w:tcPr>
          <w:p>
            <w:pPr/>
            <w:r>
              <w:rPr/>
              <w:t xml:space="preserve">002 - di copertura con fornitura di concime ternario, spandimento manuale.</w:t>
            </w:r>
          </w:p>
        </w:tc>
      </w:tr>
    </w:tbl>
    <w:p>
      <w:pPr>
        <w:jc w:val="right"/>
      </w:pPr>
    </w:p>
    <w:p>
      <w:pPr>
        <w:jc w:val="right"/>
        <w:spacing w:line="336" w:lineRule="auto"/>
      </w:pPr>
      <w:r>
        <w:rPr>
          <w:b/>
        </w:rPr>
        <w:t xml:space="preserve">Prezzo senza S. G. e Util. a m²: € 0,06770</w:t>
      </w:r>
    </w:p>
    <w:p>
      <w:pPr>
        <w:jc w:val="right"/>
        <w:spacing w:line="336" w:lineRule="auto"/>
      </w:pPr>
      <w:r>
        <w:rPr>
          <w:b/>
        </w:rPr>
        <w:t xml:space="preserve">Prezzo a m²: € 0,08564</w:t>
      </w:r>
    </w:p>
    <w:p>
      <w:pPr>
        <w:jc w:val="right"/>
        <w:spacing w:line="336" w:lineRule="auto"/>
      </w:pPr>
      <w:r>
        <w:rPr>
          <w:b/>
        </w:rPr>
        <w:t xml:space="preserve">Di cui oneri di sicurezza afferenti l'impresa € 0,00020 (2 %)</w:t>
      </w:r>
    </w:p>
    <w:p>
      <w:pPr>
        <w:jc w:val="right"/>
        <w:spacing w:line="336" w:lineRule="auto"/>
      </w:pPr>
      <w:r>
        <w:rPr>
          <w:b/>
        </w:rPr>
        <w:t xml:space="preserve">Manodopera € 0,03770</w:t>
      </w:r>
    </w:p>
    <w:p>
      <w:pPr>
        <w:jc w:val="right"/>
        <w:spacing w:line="336" w:lineRule="auto"/>
      </w:pPr>
      <w:r>
        <w:rPr>
          <w:b/>
        </w:rPr>
        <w:t xml:space="preserve">Incidenza manodopera 44,02 %</w:t>
      </w:r>
    </w:p>
    <w:p>
      <w:pPr>
        <w:rPr>
          <w:sz w:val="10"/>
          <w:szCs w:val="10"/>
        </w:rPr>
      </w:pPr>
    </w:p>
    <w:p>
      <w:pPr>
        <w:rPr>
          <w:sz w:val="10"/>
          <w:szCs w:val="10"/>
        </w:rPr>
      </w:pPr>
    </w:p>
    <w:p>
      <w:pPr/>
      <w:r>
        <w:rPr>
          <w:b/>
        </w:rPr>
        <w:t xml:space="preserve">Codice regionale: TOS16_09.E09.007.001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Formazione di prato con  interramento di torba bionda (0,015 mc/mq) e sabbia silicea (8,5 kg/mq), compreso la rastrellatura, la semina manuale, il rinterro del seme (miscuglio per prati ornamentali 40 g/mq) e la rullatura e il trasporto ad impianto di smaltimento; da conteggiarsi a parte la preparazione del terreno, la concimazione di fondo, la concimazione di copertura (0,5 kg/mq circa di organico essiccato e pellettato e 50 g/mq di chimico granulare) e il primo sfalcio con raccolta. </w:t>
            </w:r>
          </w:p>
        </w:tc>
      </w:tr>
      <w:tr>
        <w:trPr/>
        <w:tc>
          <w:tcPr>
            <w:tcW w:w="1200" w:type="dxa"/>
          </w:tcPr>
          <w:p>
            <w:pPr/>
            <w:r>
              <w:rPr>
                <w:b/>
              </w:rPr>
              <w:t xml:space="preserve">Articolo:</w:t>
            </w:r>
          </w:p>
        </w:tc>
        <w:tc>
          <w:tcPr>
            <w:tcW w:w="7900" w:type="dxa"/>
          </w:tcPr>
          <w:p>
            <w:pPr/>
            <w:r>
              <w:rPr/>
              <w:t xml:space="preserve">001 - per superfici comprese fra 500 e 2000 mq 
</w:t>
            </w:r>
          </w:p>
        </w:tc>
      </w:tr>
    </w:tbl>
    <w:p>
      <w:pPr>
        <w:jc w:val="right"/>
      </w:pPr>
    </w:p>
    <w:p>
      <w:pPr>
        <w:jc w:val="right"/>
        <w:spacing w:line="336" w:lineRule="auto"/>
      </w:pPr>
      <w:r>
        <w:rPr>
          <w:b/>
        </w:rPr>
        <w:t xml:space="preserve">Prezzo senza S. G. e Util. a m²: € 1,04231</w:t>
      </w:r>
    </w:p>
    <w:p>
      <w:pPr>
        <w:jc w:val="right"/>
        <w:spacing w:line="336" w:lineRule="auto"/>
      </w:pPr>
      <w:r>
        <w:rPr>
          <w:b/>
        </w:rPr>
        <w:t xml:space="preserve">Prezzo a m²: € 1,31852</w:t>
      </w:r>
    </w:p>
    <w:p>
      <w:pPr>
        <w:jc w:val="right"/>
        <w:spacing w:line="336" w:lineRule="auto"/>
      </w:pPr>
      <w:r>
        <w:rPr>
          <w:b/>
        </w:rPr>
        <w:t xml:space="preserve">Di cui oneri di sicurezza afferenti l'impresa € 0,00313 (2 %)</w:t>
      </w:r>
    </w:p>
    <w:p>
      <w:pPr>
        <w:jc w:val="right"/>
        <w:spacing w:line="336" w:lineRule="auto"/>
      </w:pPr>
      <w:r>
        <w:rPr>
          <w:b/>
        </w:rPr>
        <w:t xml:space="preserve">Manodopera € 0,20736</w:t>
      </w:r>
    </w:p>
    <w:p>
      <w:pPr>
        <w:jc w:val="right"/>
        <w:spacing w:line="336" w:lineRule="auto"/>
      </w:pPr>
      <w:r>
        <w:rPr>
          <w:b/>
        </w:rPr>
        <w:t xml:space="preserve">Incidenza manodopera 15,73 %</w:t>
      </w:r>
    </w:p>
    <w:p>
      <w:pPr>
        <w:rPr>
          <w:sz w:val="10"/>
          <w:szCs w:val="10"/>
        </w:rPr>
      </w:pPr>
    </w:p>
    <w:p>
      <w:pPr>
        <w:rPr>
          <w:sz w:val="10"/>
          <w:szCs w:val="10"/>
        </w:rPr>
      </w:pPr>
    </w:p>
    <w:p>
      <w:pPr/>
      <w:r>
        <w:rPr>
          <w:b/>
        </w:rPr>
        <w:t xml:space="preserve">Codice regionale: TOS16_09.E09.007.002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Formazione di prato con  interramento di torba bionda (0,015 mc/mq) e sabbia silicea (8,5 kg/mq), compreso la rastrellatura, la semina manuale, il rinterro del seme (miscuglio per prati ornamentali 40 g/mq) e la rullatura e il trasporto ad impianto di smaltimento; da conteggiarsi a parte la preparazione del terreno, la concimazione di fondo, la concimazione di copertura (0,5 kg/mq circa di organico essiccato e pellettato e 50 g/mq di chimico granulare) e il primo sfalcio con raccolta. </w:t>
            </w:r>
          </w:p>
        </w:tc>
      </w:tr>
      <w:tr>
        <w:trPr/>
        <w:tc>
          <w:tcPr>
            <w:tcW w:w="1200" w:type="dxa"/>
          </w:tcPr>
          <w:p>
            <w:pPr/>
            <w:r>
              <w:rPr>
                <w:b/>
              </w:rPr>
              <w:t xml:space="preserve">Articolo:</w:t>
            </w:r>
          </w:p>
        </w:tc>
        <w:tc>
          <w:tcPr>
            <w:tcW w:w="7900" w:type="dxa"/>
          </w:tcPr>
          <w:p>
            <w:pPr/>
            <w:r>
              <w:rPr/>
              <w:t xml:space="preserve">002 - per aiuole spartitraffico o inferiori a 500 mq
</w:t>
            </w:r>
          </w:p>
        </w:tc>
      </w:tr>
    </w:tbl>
    <w:p>
      <w:pPr>
        <w:jc w:val="right"/>
      </w:pPr>
    </w:p>
    <w:p>
      <w:pPr>
        <w:jc w:val="right"/>
        <w:spacing w:line="336" w:lineRule="auto"/>
      </w:pPr>
      <w:r>
        <w:rPr>
          <w:b/>
        </w:rPr>
        <w:t xml:space="preserve">Prezzo senza S. G. e Util. a m²: € 2,24210</w:t>
      </w:r>
    </w:p>
    <w:p>
      <w:pPr>
        <w:jc w:val="right"/>
        <w:spacing w:line="336" w:lineRule="auto"/>
      </w:pPr>
      <w:r>
        <w:rPr>
          <w:b/>
        </w:rPr>
        <w:t xml:space="preserve">Prezzo a m²: € 2,83626</w:t>
      </w:r>
    </w:p>
    <w:p>
      <w:pPr>
        <w:jc w:val="right"/>
        <w:spacing w:line="336" w:lineRule="auto"/>
      </w:pPr>
      <w:r>
        <w:rPr>
          <w:b/>
        </w:rPr>
        <w:t xml:space="preserve">Di cui oneri di sicurezza afferenti l'impresa € 0,00673 (2 %)</w:t>
      </w:r>
    </w:p>
    <w:p>
      <w:pPr>
        <w:jc w:val="right"/>
        <w:spacing w:line="336" w:lineRule="auto"/>
      </w:pPr>
      <w:r>
        <w:rPr>
          <w:b/>
        </w:rPr>
        <w:t xml:space="preserve">Manodopera € 1,34719</w:t>
      </w:r>
    </w:p>
    <w:p>
      <w:pPr>
        <w:jc w:val="right"/>
        <w:spacing w:line="336" w:lineRule="auto"/>
      </w:pPr>
      <w:r>
        <w:rPr>
          <w:b/>
        </w:rPr>
        <w:t xml:space="preserve">Incidenza manodopera 47,5 %</w:t>
      </w:r>
    </w:p>
    <w:p>
      <w:pPr>
        <w:rPr>
          <w:sz w:val="10"/>
          <w:szCs w:val="10"/>
        </w:rPr>
      </w:pPr>
    </w:p>
    <w:p>
      <w:pPr>
        <w:rPr>
          <w:sz w:val="10"/>
          <w:szCs w:val="10"/>
        </w:rPr>
      </w:pPr>
    </w:p>
    <w:p>
      <w:pPr/>
      <w:r>
        <w:rPr>
          <w:b/>
        </w:rPr>
        <w:t xml:space="preserve">Codice regionale: TOS16_09.E09.009.001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di tappeto erboso precoltivato in zolla di tipo ornamentale, compreso l'interramento manuale di torba bionda (0,015 mc/mq) e sabbia silicea(8,5 kg/mq), la stesa del tappeto in rotoli facendo in modo che i bordi risultino leggermente sovrammessi, la battitura e la prima irrigazione. Da valutarsi a parte la preparazione del terreno e concimazione di fondo e la concimazione di copertura (0,5 kg/mq circa di organico essiccato e pellettato e 50 g/mq di chimico granulare), il primo sfalcio con raccolta.</w:t>
            </w:r>
          </w:p>
        </w:tc>
      </w:tr>
      <w:tr>
        <w:trPr/>
        <w:tc>
          <w:tcPr>
            <w:tcW w:w="1200" w:type="dxa"/>
          </w:tcPr>
          <w:p>
            <w:pPr/>
            <w:r>
              <w:rPr>
                <w:b/>
              </w:rPr>
              <w:t xml:space="preserve">Articolo:</w:t>
            </w:r>
          </w:p>
        </w:tc>
        <w:tc>
          <w:tcPr>
            <w:tcW w:w="7900" w:type="dxa"/>
          </w:tcPr>
          <w:p>
            <w:pPr/>
            <w:r>
              <w:rPr/>
              <w:t xml:space="preserve">001 - per superfici fino a 500 mq</w:t>
            </w:r>
          </w:p>
        </w:tc>
      </w:tr>
    </w:tbl>
    <w:p>
      <w:pPr>
        <w:jc w:val="right"/>
      </w:pPr>
    </w:p>
    <w:p>
      <w:pPr>
        <w:jc w:val="right"/>
        <w:spacing w:line="336" w:lineRule="auto"/>
      </w:pPr>
      <w:r>
        <w:rPr>
          <w:b/>
        </w:rPr>
        <w:t xml:space="preserve">Prezzo senza S. G. e Util. a m²: € 6,26613</w:t>
      </w:r>
    </w:p>
    <w:p>
      <w:pPr>
        <w:jc w:val="right"/>
        <w:spacing w:line="336" w:lineRule="auto"/>
      </w:pPr>
      <w:r>
        <w:rPr>
          <w:b/>
        </w:rPr>
        <w:t xml:space="preserve">Prezzo a m²: € 7,92665</w:t>
      </w:r>
    </w:p>
    <w:p>
      <w:pPr>
        <w:jc w:val="right"/>
        <w:spacing w:line="336" w:lineRule="auto"/>
      </w:pPr>
      <w:r>
        <w:rPr>
          <w:b/>
        </w:rPr>
        <w:t xml:space="preserve">Di cui oneri di sicurezza afferenti l'impresa € 0,01880 (2 %)</w:t>
      </w:r>
    </w:p>
    <w:p>
      <w:pPr>
        <w:jc w:val="right"/>
        <w:spacing w:line="336" w:lineRule="auto"/>
      </w:pPr>
      <w:r>
        <w:rPr>
          <w:b/>
        </w:rPr>
        <w:t xml:space="preserve">Manodopera € 2,18678</w:t>
      </w:r>
    </w:p>
    <w:p>
      <w:pPr>
        <w:jc w:val="right"/>
        <w:spacing w:line="336" w:lineRule="auto"/>
      </w:pPr>
      <w:r>
        <w:rPr>
          <w:b/>
        </w:rPr>
        <w:t xml:space="preserve">Incidenza manodopera 27,59 %</w:t>
      </w:r>
    </w:p>
    <w:p>
      <w:pPr>
        <w:rPr>
          <w:sz w:val="10"/>
          <w:szCs w:val="10"/>
        </w:rPr>
      </w:pPr>
    </w:p>
    <w:p>
      <w:pPr>
        <w:rPr>
          <w:sz w:val="10"/>
          <w:szCs w:val="10"/>
        </w:rPr>
      </w:pPr>
    </w:p>
    <w:p>
      <w:pPr/>
      <w:r>
        <w:rPr>
          <w:b/>
        </w:rPr>
        <w:t xml:space="preserve">Codice regionale: TOS16_09.E09.011.001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Formazione di prato fiorito.</w:t>
            </w:r>
          </w:p>
        </w:tc>
      </w:tr>
      <w:tr>
        <w:trPr/>
        <w:tc>
          <w:tcPr>
            <w:tcW w:w="1200" w:type="dxa"/>
          </w:tcPr>
          <w:p>
            <w:pPr/>
            <w:r>
              <w:rPr>
                <w:b/>
              </w:rPr>
              <w:t xml:space="preserve">Articolo:</w:t>
            </w:r>
          </w:p>
        </w:tc>
        <w:tc>
          <w:tcPr>
            <w:tcW w:w="7900" w:type="dxa"/>
          </w:tcPr>
          <w:p>
            <w:pPr/>
            <w:r>
              <w:rPr/>
              <w:t xml:space="preserve">001 - compreso preparazione del terreno mediante vangatura  con almeno 2 passaggi incrociati, asportazione di eventuali trovanti rocciosi, materiali inerti vari e loro trasporto a impianti di smaltimento autorizzato.  Sono esclusi i costi di smaltimento e tributi, se dovuti.</w:t>
            </w:r>
          </w:p>
        </w:tc>
      </w:tr>
    </w:tbl>
    <w:p>
      <w:pPr>
        <w:jc w:val="right"/>
      </w:pPr>
    </w:p>
    <w:p>
      <w:pPr>
        <w:jc w:val="right"/>
        <w:spacing w:line="336" w:lineRule="auto"/>
      </w:pPr>
      <w:r>
        <w:rPr>
          <w:b/>
        </w:rPr>
        <w:t xml:space="preserve">Prezzo senza S. G. e Util. a m²: € 2,07080</w:t>
      </w:r>
    </w:p>
    <w:p>
      <w:pPr>
        <w:jc w:val="right"/>
        <w:spacing w:line="336" w:lineRule="auto"/>
      </w:pPr>
      <w:r>
        <w:rPr>
          <w:b/>
        </w:rPr>
        <w:t xml:space="preserve">Prezzo a m²: € 2,61956</w:t>
      </w:r>
    </w:p>
    <w:p>
      <w:pPr>
        <w:jc w:val="right"/>
        <w:spacing w:line="336" w:lineRule="auto"/>
      </w:pPr>
      <w:r>
        <w:rPr>
          <w:b/>
        </w:rPr>
        <w:t xml:space="preserve">Di cui oneri di sicurezza afferenti l'impresa € 0,00621 (2 %)</w:t>
      </w:r>
    </w:p>
    <w:p>
      <w:pPr>
        <w:jc w:val="right"/>
        <w:spacing w:line="336" w:lineRule="auto"/>
      </w:pPr>
      <w:r>
        <w:rPr>
          <w:b/>
        </w:rPr>
        <w:t xml:space="preserve">Manodopera € 1,75500</w:t>
      </w:r>
    </w:p>
    <w:p>
      <w:pPr>
        <w:jc w:val="right"/>
        <w:spacing w:line="336" w:lineRule="auto"/>
      </w:pPr>
      <w:r>
        <w:rPr>
          <w:b/>
        </w:rPr>
        <w:t xml:space="preserve">Incidenza manodopera 67 %</w:t>
      </w:r>
    </w:p>
    <w:p>
      <w:pPr>
        <w:rPr>
          <w:sz w:val="10"/>
          <w:szCs w:val="10"/>
        </w:rPr>
      </w:pPr>
    </w:p>
    <w:p>
      <w:pPr>
        <w:rPr>
          <w:sz w:val="10"/>
          <w:szCs w:val="10"/>
        </w:rPr>
      </w:pPr>
    </w:p>
    <w:p>
      <w:pPr/>
      <w:r>
        <w:rPr>
          <w:b/>
        </w:rPr>
        <w:t xml:space="preserve">Codice regionale: TOS16_09.E09.013.001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Rigenerazione tappeti erbosi, fessurazione e foratura del cotico, asportazione del feltro e livellamento con rete metallica, fornitura e spandimento del seme (40g/mq), concimazione (50 g/mq), escluso il primo taglio dell'erba.</w:t>
            </w:r>
          </w:p>
        </w:tc>
      </w:tr>
      <w:tr>
        <w:trPr/>
        <w:tc>
          <w:tcPr>
            <w:tcW w:w="1200" w:type="dxa"/>
          </w:tcPr>
          <w:p>
            <w:pPr/>
            <w:r>
              <w:rPr>
                <w:b/>
              </w:rPr>
              <w:t xml:space="preserve">Articolo:</w:t>
            </w:r>
          </w:p>
        </w:tc>
        <w:tc>
          <w:tcPr>
            <w:tcW w:w="7900" w:type="dxa"/>
          </w:tcPr>
          <w:p>
            <w:pPr/>
            <w:r>
              <w:rPr/>
              <w:t xml:space="preserve">001 - con mezzi meccanici</w:t>
            </w:r>
          </w:p>
        </w:tc>
      </w:tr>
    </w:tbl>
    <w:p>
      <w:pPr>
        <w:jc w:val="right"/>
      </w:pPr>
    </w:p>
    <w:p>
      <w:pPr>
        <w:jc w:val="right"/>
        <w:spacing w:line="336" w:lineRule="auto"/>
      </w:pPr>
      <w:r>
        <w:rPr>
          <w:b/>
        </w:rPr>
        <w:t xml:space="preserve">Prezzo senza S. G. e Util. a m²: € 0,58927</w:t>
      </w:r>
    </w:p>
    <w:p>
      <w:pPr>
        <w:jc w:val="right"/>
        <w:spacing w:line="336" w:lineRule="auto"/>
      </w:pPr>
      <w:r>
        <w:rPr>
          <w:b/>
        </w:rPr>
        <w:t xml:space="preserve">Prezzo a m²: € 0,74543</w:t>
      </w:r>
    </w:p>
    <w:p>
      <w:pPr>
        <w:jc w:val="right"/>
        <w:spacing w:line="336" w:lineRule="auto"/>
      </w:pPr>
      <w:r>
        <w:rPr>
          <w:b/>
        </w:rPr>
        <w:t xml:space="preserve">Di cui oneri di sicurezza afferenti l'impresa € 0,00177 (2 %)</w:t>
      </w:r>
    </w:p>
    <w:p>
      <w:pPr>
        <w:jc w:val="right"/>
        <w:spacing w:line="336" w:lineRule="auto"/>
      </w:pPr>
      <w:r>
        <w:rPr>
          <w:b/>
        </w:rPr>
        <w:t xml:space="preserve">Manodopera € 0,32800</w:t>
      </w:r>
    </w:p>
    <w:p>
      <w:pPr>
        <w:jc w:val="right"/>
        <w:spacing w:line="336" w:lineRule="auto"/>
      </w:pPr>
      <w:r>
        <w:rPr>
          <w:b/>
        </w:rPr>
        <w:t xml:space="preserve">Incidenza manodopera 44 %</w:t>
      </w:r>
    </w:p>
    <w:p>
      <w:pPr>
        <w:rPr>
          <w:sz w:val="10"/>
          <w:szCs w:val="10"/>
        </w:rPr>
      </w:pPr>
    </w:p>
    <w:p>
      <w:pPr>
        <w:rPr>
          <w:sz w:val="10"/>
          <w:szCs w:val="10"/>
        </w:rPr>
      </w:pPr>
    </w:p>
    <w:p>
      <w:pPr/>
      <w:r>
        <w:rPr>
          <w:b/>
        </w:rPr>
        <w:t xml:space="preserve">Codice regionale: TOS16_09.E09.015.001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Carotatura del prato da eseguirsi con mezzi meccanici, profondità di lavoro non inferiore a 5 cm, compreso sminuzzatura delle carote con rete metallica.</w:t>
            </w:r>
          </w:p>
        </w:tc>
      </w:tr>
      <w:tr>
        <w:trPr/>
        <w:tc>
          <w:tcPr>
            <w:tcW w:w="1200" w:type="dxa"/>
          </w:tcPr>
          <w:p>
            <w:pPr/>
            <w:r>
              <w:rPr>
                <w:b/>
              </w:rPr>
              <w:t xml:space="preserve">Articolo:</w:t>
            </w:r>
          </w:p>
        </w:tc>
        <w:tc>
          <w:tcPr>
            <w:tcW w:w="7900" w:type="dxa"/>
          </w:tcPr>
          <w:p>
            <w:pPr/>
            <w:r>
              <w:rPr/>
              <w:t xml:space="preserve">001 - Per superfici fino a 2.000 mq</w:t>
            </w:r>
          </w:p>
        </w:tc>
      </w:tr>
    </w:tbl>
    <w:p>
      <w:pPr>
        <w:jc w:val="right"/>
      </w:pPr>
    </w:p>
    <w:p>
      <w:pPr>
        <w:jc w:val="right"/>
        <w:spacing w:line="336" w:lineRule="auto"/>
      </w:pPr>
      <w:r>
        <w:rPr>
          <w:b/>
        </w:rPr>
        <w:t xml:space="preserve">Prezzo senza S. G. e Util. a m²: € 0,09211</w:t>
      </w:r>
    </w:p>
    <w:p>
      <w:pPr>
        <w:jc w:val="right"/>
        <w:spacing w:line="336" w:lineRule="auto"/>
      </w:pPr>
      <w:r>
        <w:rPr>
          <w:b/>
        </w:rPr>
        <w:t xml:space="preserve">Prezzo a m²: € 0,11652</w:t>
      </w:r>
    </w:p>
    <w:p>
      <w:pPr>
        <w:jc w:val="right"/>
        <w:spacing w:line="336" w:lineRule="auto"/>
      </w:pPr>
      <w:r>
        <w:rPr>
          <w:b/>
        </w:rPr>
        <w:t xml:space="preserve">Di cui oneri di sicurezza afferenti l'impresa € 0,00028 (2 %)</w:t>
      </w:r>
    </w:p>
    <w:p>
      <w:pPr>
        <w:jc w:val="right"/>
        <w:spacing w:line="336" w:lineRule="auto"/>
      </w:pPr>
      <w:r>
        <w:rPr>
          <w:b/>
        </w:rPr>
        <w:t xml:space="preserve">Manodopera € 0,06824</w:t>
      </w:r>
    </w:p>
    <w:p>
      <w:pPr>
        <w:jc w:val="right"/>
        <w:spacing w:line="336" w:lineRule="auto"/>
      </w:pPr>
      <w:r>
        <w:rPr>
          <w:b/>
        </w:rPr>
        <w:t xml:space="preserve">Incidenza manodopera 58,57 %</w:t>
      </w:r>
    </w:p>
    <w:p>
      <w:pPr>
        <w:rPr>
          <w:sz w:val="10"/>
          <w:szCs w:val="10"/>
        </w:rPr>
      </w:pPr>
    </w:p>
    <w:p>
      <w:pPr>
        <w:rPr>
          <w:sz w:val="10"/>
          <w:szCs w:val="10"/>
        </w:rPr>
      </w:pPr>
    </w:p>
    <w:p>
      <w:pPr/>
      <w:r>
        <w:rPr>
          <w:b/>
        </w:rPr>
        <w:t xml:space="preserve">Codice regionale: TOS16_09.E09.020.001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Scavi con accatastamento del terreno nell'area di cantiere.</w:t>
            </w:r>
          </w:p>
        </w:tc>
      </w:tr>
      <w:tr>
        <w:trPr/>
        <w:tc>
          <w:tcPr>
            <w:tcW w:w="1200" w:type="dxa"/>
          </w:tcPr>
          <w:p>
            <w:pPr/>
            <w:r>
              <w:rPr>
                <w:b/>
              </w:rPr>
              <w:t xml:space="preserve">Articolo:</w:t>
            </w:r>
          </w:p>
        </w:tc>
        <w:tc>
          <w:tcPr>
            <w:tcW w:w="7900" w:type="dxa"/>
          </w:tcPr>
          <w:p>
            <w:pPr/>
            <w:r>
              <w:rPr/>
              <w:t xml:space="preserve">001 - manuale a sezione ristretta obbligata  continua fino alla profondita' di  60 cm</w:t>
            </w:r>
          </w:p>
        </w:tc>
      </w:tr>
    </w:tbl>
    <w:p>
      <w:pPr>
        <w:jc w:val="right"/>
      </w:pPr>
    </w:p>
    <w:p>
      <w:pPr>
        <w:jc w:val="right"/>
        <w:spacing w:line="336" w:lineRule="auto"/>
      </w:pPr>
      <w:r>
        <w:rPr>
          <w:b/>
        </w:rPr>
        <w:t xml:space="preserve">Prezzo senza S. G. e Util. a m³: € 36,06661</w:t>
      </w:r>
    </w:p>
    <w:p>
      <w:pPr>
        <w:jc w:val="right"/>
        <w:spacing w:line="336" w:lineRule="auto"/>
      </w:pPr>
      <w:r>
        <w:rPr>
          <w:b/>
        </w:rPr>
        <w:t xml:space="preserve">Prezzo a m³: € 45,62426</w:t>
      </w:r>
    </w:p>
    <w:p>
      <w:pPr>
        <w:jc w:val="right"/>
        <w:spacing w:line="336" w:lineRule="auto"/>
      </w:pPr>
      <w:r>
        <w:rPr>
          <w:b/>
        </w:rPr>
        <w:t xml:space="preserve">Di cui oneri di sicurezza afferenti l'impresa € 0,10820 (2 %)</w:t>
      </w:r>
    </w:p>
    <w:p>
      <w:pPr>
        <w:jc w:val="right"/>
        <w:spacing w:line="336" w:lineRule="auto"/>
      </w:pPr>
      <w:r>
        <w:rPr>
          <w:b/>
        </w:rPr>
        <w:t xml:space="preserve">Manodopera € 36,06661</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TOS16_09.E09.020.002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Scavi con accatastamento del terreno nell'area di cantiere.</w:t>
            </w:r>
          </w:p>
        </w:tc>
      </w:tr>
      <w:tr>
        <w:trPr/>
        <w:tc>
          <w:tcPr>
            <w:tcW w:w="1200" w:type="dxa"/>
          </w:tcPr>
          <w:p>
            <w:pPr/>
            <w:r>
              <w:rPr>
                <w:b/>
              </w:rPr>
              <w:t xml:space="preserve">Articolo:</w:t>
            </w:r>
          </w:p>
        </w:tc>
        <w:tc>
          <w:tcPr>
            <w:tcW w:w="7900" w:type="dxa"/>
          </w:tcPr>
          <w:p>
            <w:pPr/>
            <w:r>
              <w:rPr/>
              <w:t xml:space="preserve">002 - manuale a sezione ristretta  obbligata isolata fino alla profondita' di  60 cm</w:t>
            </w:r>
          </w:p>
        </w:tc>
      </w:tr>
    </w:tbl>
    <w:p>
      <w:pPr>
        <w:jc w:val="right"/>
      </w:pPr>
    </w:p>
    <w:p>
      <w:pPr>
        <w:jc w:val="right"/>
        <w:spacing w:line="336" w:lineRule="auto"/>
      </w:pPr>
      <w:r>
        <w:rPr>
          <w:b/>
        </w:rPr>
        <w:t xml:space="preserve">Prezzo senza S. G. e Util. a m³: € 54,10000</w:t>
      </w:r>
    </w:p>
    <w:p>
      <w:pPr>
        <w:jc w:val="right"/>
        <w:spacing w:line="336" w:lineRule="auto"/>
      </w:pPr>
      <w:r>
        <w:rPr>
          <w:b/>
        </w:rPr>
        <w:t xml:space="preserve">Prezzo a m³: € 68,43650</w:t>
      </w:r>
    </w:p>
    <w:p>
      <w:pPr>
        <w:jc w:val="right"/>
        <w:spacing w:line="336" w:lineRule="auto"/>
      </w:pPr>
      <w:r>
        <w:rPr>
          <w:b/>
        </w:rPr>
        <w:t xml:space="preserve">Di cui oneri di sicurezza afferenti l'impresa € 0,16230 (2 %)</w:t>
      </w:r>
    </w:p>
    <w:p>
      <w:pPr>
        <w:jc w:val="right"/>
        <w:spacing w:line="336" w:lineRule="auto"/>
      </w:pPr>
      <w:r>
        <w:rPr>
          <w:b/>
        </w:rPr>
        <w:t xml:space="preserve">Manodopera € 54,10000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TOS16_09.E09.020.003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Scavi con accatastamento del terreno nell'area di cantiere.</w:t>
            </w:r>
          </w:p>
        </w:tc>
      </w:tr>
      <w:tr>
        <w:trPr/>
        <w:tc>
          <w:tcPr>
            <w:tcW w:w="1200" w:type="dxa"/>
          </w:tcPr>
          <w:p>
            <w:pPr/>
            <w:r>
              <w:rPr>
                <w:b/>
              </w:rPr>
              <w:t xml:space="preserve">Articolo:</w:t>
            </w:r>
          </w:p>
        </w:tc>
        <w:tc>
          <w:tcPr>
            <w:tcW w:w="7900" w:type="dxa"/>
          </w:tcPr>
          <w:p>
            <w:pPr/>
            <w:r>
              <w:rPr/>
              <w:t xml:space="preserve">003 - con mezzo meccanico a sezione ristretta obbligata continua fino alla profondità di 1,5 m</w:t>
            </w:r>
          </w:p>
        </w:tc>
      </w:tr>
    </w:tbl>
    <w:p>
      <w:pPr>
        <w:jc w:val="right"/>
      </w:pPr>
    </w:p>
    <w:p>
      <w:pPr>
        <w:jc w:val="right"/>
        <w:spacing w:line="336" w:lineRule="auto"/>
      </w:pPr>
      <w:r>
        <w:rPr>
          <w:b/>
        </w:rPr>
        <w:t xml:space="preserve">Prezzo senza S. G. e Util. a m³: € 6,17648</w:t>
      </w:r>
    </w:p>
    <w:p>
      <w:pPr>
        <w:jc w:val="right"/>
        <w:spacing w:line="336" w:lineRule="auto"/>
      </w:pPr>
      <w:r>
        <w:rPr>
          <w:b/>
        </w:rPr>
        <w:t xml:space="preserve">Prezzo a m³: € 7,81325</w:t>
      </w:r>
    </w:p>
    <w:p>
      <w:pPr>
        <w:jc w:val="right"/>
        <w:spacing w:line="336" w:lineRule="auto"/>
      </w:pPr>
      <w:r>
        <w:rPr>
          <w:b/>
        </w:rPr>
        <w:t xml:space="preserve">Di cui oneri di sicurezza afferenti l'impresa € 0,01853 (2 %)</w:t>
      </w:r>
    </w:p>
    <w:p>
      <w:pPr>
        <w:jc w:val="right"/>
        <w:spacing w:line="336" w:lineRule="auto"/>
      </w:pPr>
      <w:r>
        <w:rPr>
          <w:b/>
        </w:rPr>
        <w:t xml:space="preserve">Manodopera € 5,01040</w:t>
      </w:r>
    </w:p>
    <w:p>
      <w:pPr>
        <w:jc w:val="right"/>
        <w:spacing w:line="336" w:lineRule="auto"/>
      </w:pPr>
      <w:r>
        <w:rPr>
          <w:b/>
        </w:rPr>
        <w:t xml:space="preserve">Incidenza manodopera 64,13 %</w:t>
      </w:r>
    </w:p>
    <w:p>
      <w:pPr>
        <w:rPr>
          <w:sz w:val="10"/>
          <w:szCs w:val="10"/>
        </w:rPr>
      </w:pPr>
    </w:p>
    <w:p>
      <w:pPr>
        <w:rPr>
          <w:sz w:val="10"/>
          <w:szCs w:val="10"/>
        </w:rPr>
      </w:pPr>
    </w:p>
    <w:p>
      <w:pPr/>
      <w:r>
        <w:rPr>
          <w:b/>
        </w:rPr>
        <w:t xml:space="preserve">Codice regionale: TOS16_09.E09.020.004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Scavi con accatastamento del terreno nell'area di cantiere.</w:t>
            </w:r>
          </w:p>
        </w:tc>
      </w:tr>
      <w:tr>
        <w:trPr/>
        <w:tc>
          <w:tcPr>
            <w:tcW w:w="1200" w:type="dxa"/>
          </w:tcPr>
          <w:p>
            <w:pPr/>
            <w:r>
              <w:rPr>
                <w:b/>
              </w:rPr>
              <w:t xml:space="preserve">Articolo:</w:t>
            </w:r>
          </w:p>
        </w:tc>
        <w:tc>
          <w:tcPr>
            <w:tcW w:w="7900" w:type="dxa"/>
          </w:tcPr>
          <w:p>
            <w:pPr/>
            <w:r>
              <w:rPr/>
              <w:t xml:space="preserve">004 - con mezzo meccanico a sezione ristretta obbligata per operazioni isolate fino alla profondita' di 1,5 m</w:t>
            </w:r>
          </w:p>
        </w:tc>
      </w:tr>
    </w:tbl>
    <w:p>
      <w:pPr>
        <w:jc w:val="right"/>
      </w:pPr>
    </w:p>
    <w:p>
      <w:pPr>
        <w:jc w:val="right"/>
        <w:spacing w:line="336" w:lineRule="auto"/>
      </w:pPr>
      <w:r>
        <w:rPr>
          <w:b/>
        </w:rPr>
        <w:t xml:space="preserve">Prezzo senza S. G. e Util. a m³: € 6,52026</w:t>
      </w:r>
    </w:p>
    <w:p>
      <w:pPr>
        <w:jc w:val="right"/>
        <w:spacing w:line="336" w:lineRule="auto"/>
      </w:pPr>
      <w:r>
        <w:rPr>
          <w:b/>
        </w:rPr>
        <w:t xml:space="preserve">Prezzo a m³: € 8,24813</w:t>
      </w:r>
    </w:p>
    <w:p>
      <w:pPr>
        <w:jc w:val="right"/>
        <w:spacing w:line="336" w:lineRule="auto"/>
      </w:pPr>
      <w:r>
        <w:rPr>
          <w:b/>
        </w:rPr>
        <w:t xml:space="preserve">Di cui oneri di sicurezza afferenti l'impresa € 0,01956 (2 %)</w:t>
      </w:r>
    </w:p>
    <w:p>
      <w:pPr>
        <w:jc w:val="right"/>
        <w:spacing w:line="336" w:lineRule="auto"/>
      </w:pPr>
      <w:r>
        <w:rPr>
          <w:b/>
        </w:rPr>
        <w:t xml:space="preserve">Manodopera € 5,18760</w:t>
      </w:r>
    </w:p>
    <w:p>
      <w:pPr>
        <w:jc w:val="right"/>
        <w:spacing w:line="336" w:lineRule="auto"/>
      </w:pPr>
      <w:r>
        <w:rPr>
          <w:b/>
        </w:rPr>
        <w:t xml:space="preserve">Incidenza manodopera 62,89 %</w:t>
      </w:r>
    </w:p>
    <w:p>
      <w:pPr>
        <w:rPr>
          <w:sz w:val="10"/>
          <w:szCs w:val="10"/>
        </w:rPr>
      </w:pPr>
    </w:p>
    <w:p>
      <w:pPr>
        <w:rPr>
          <w:sz w:val="10"/>
          <w:szCs w:val="10"/>
        </w:rPr>
      </w:pPr>
    </w:p>
    <w:p>
      <w:pPr>
        <w:sectPr>
          <w:headerReference w:type="default" r:id="rId137"/>
          <w:footerReference w:type="default" r:id="rId138"/>
          <w:pgSz w:orient="portrait" w:w="11870" w:h="16787"/>
          <w:pgMar w:top="1440" w:right="1440" w:bottom="1440" w:left="1440" w:header="720" w:footer="720" w:gutter="0"/>
          <w:cols w:num="1" w:space="720"/>
        </w:sectPr>
      </w:pPr>
    </w:p>
    <w:p>
      <w:pPr/>
      <w:r>
        <w:rPr>
          <w:b/>
        </w:rPr>
        <w:t xml:space="preserve">Codice regionale: TOS16_09</w:t>
      </w:r>
    </w:p>
    <w:tbl>
      <w:tblGrid>
        <w:gridCol w:w="1200" w:type="dxa"/>
        <w:gridCol w:w="7900" w:type="dxa"/>
      </w:tblGrid>
      <w:tr>
        <w:trPr/>
        <w:tc>
          <w:tcPr>
            <w:tcW w:w="1200" w:type="dxa"/>
          </w:tcPr>
          <w:p>
            <w:pPr/>
            <w:r>
              <w:rPr/>
              <w:t xml:space="preserve">Tipologia: </w:t>
            </w:r>
          </w:p>
        </w:tc>
        <w:tc>
          <w:tcPr>
            <w:tcW w:w="7900" w:type="dxa"/>
          </w:tcPr>
          <w:p>
            <w:pPr/>
            <w:r>
              <w:rPr/>
              <w:t xml:space="preserve">OPERE A VERDE: I prezzi sono relativi ad un cantiere di nuovo impianto e di manutenzione ordinaria e straordinaria del verde urbano fino a 1.000.000,00 €
Riguarda la costruzione, il montaggio e la manutenzione di elementi non costituenti impianti tecnologici che sono necessari a consentire un miglior uso della città nonché la realizzazione e la manutenzione del verde urbano.  Comprende in via esemplificativa campi sportivi, terreni di gioco, sistemazioni paesaggistiche, verde attrezzato, recinzioni. 
</w:t>
            </w:r>
          </w:p>
        </w:tc>
      </w:tr>
    </w:tbl>
    <w:p>
      <w:pPr>
        <w:rPr>
          <w:sz w:val="10"/>
          <w:szCs w:val="10"/>
        </w:rPr>
      </w:pPr>
    </w:p>
    <w:p>
      <w:pPr/>
      <w:r>
        <w:rPr>
          <w:b/>
        </w:rPr>
        <w:t xml:space="preserve">Codice regionale: TOS16_09.V01</w:t>
      </w:r>
    </w:p>
    <w:tbl>
      <w:tblGrid>
        <w:gridCol w:w="1200" w:type="dxa"/>
        <w:gridCol w:w="7900" w:type="dxa"/>
      </w:tblGrid>
      <w:tr>
        <w:trPr/>
        <w:tc>
          <w:tcPr>
            <w:tcW w:w="1200" w:type="dxa"/>
          </w:tcPr>
          <w:p>
            <w:pPr/>
            <w:r>
              <w:rPr/>
              <w:t xml:space="preserve">Capitolo: </w:t>
            </w:r>
          </w:p>
        </w:tc>
        <w:tc>
          <w:tcPr>
            <w:tcW w:w="7900" w:type="dxa"/>
          </w:tcPr>
          <w:p>
            <w:pPr/>
            <w:r>
              <w:rPr/>
              <w:t xml:space="preserve">MANUTENZIONE ERBACEE, ARBUSTI, SIEPI, AIUOLE: quali la potatura di siepi e cespugli, la falciatura di tappeti erbosi, la trinciatura di erba, piccoli arbusti, sottobosco, taglio di macchie di rovi, pulizia delle aree verdi e pavimentate, sarchiatura e vangatura aiuole o siepi per il mantenimento delle aree verdi e per garantirne la fruibilità ed il decoro.</w:t>
            </w:r>
          </w:p>
        </w:tc>
      </w:tr>
    </w:tbl>
    <w:p>
      <w:pPr>
        <w:rPr>
          <w:sz w:val="10"/>
          <w:szCs w:val="10"/>
        </w:rPr>
      </w:pPr>
    </w:p>
    <w:p>
      <w:pPr/>
      <w:r>
        <w:rPr>
          <w:b/>
        </w:rPr>
        <w:t xml:space="preserve">Codice regionale: TOS16_09.V01.001.001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Potatura manuale di siepi,  previa ripulitura dalla vegetazione e dai rifiuti, compreso il carico ed il trasporto dei materiali di risulta ad impianto di smaltimento autorizzato (compost o inceneritore), escluso i costi di smaltimento e tributi, se dovuti. Si misura lo sviluppo della siepe ((2 x lun x alt) + (lun x lar)), una volta terminata l'operazione di potatura.</w:t>
            </w:r>
          </w:p>
        </w:tc>
      </w:tr>
      <w:tr>
        <w:trPr/>
        <w:tc>
          <w:tcPr>
            <w:tcW w:w="1200" w:type="dxa"/>
          </w:tcPr>
          <w:p>
            <w:pPr/>
            <w:r>
              <w:rPr>
                <w:b/>
              </w:rPr>
              <w:t xml:space="preserve">Articolo:</w:t>
            </w:r>
          </w:p>
        </w:tc>
        <w:tc>
          <w:tcPr>
            <w:tcW w:w="7900" w:type="dxa"/>
          </w:tcPr>
          <w:p>
            <w:pPr/>
            <w:r>
              <w:rPr/>
              <w:t xml:space="preserve">001 - di altezza inferiore a 180 cm</w:t>
            </w:r>
          </w:p>
        </w:tc>
      </w:tr>
    </w:tbl>
    <w:p>
      <w:pPr>
        <w:jc w:val="right"/>
      </w:pPr>
    </w:p>
    <w:p>
      <w:pPr>
        <w:jc w:val="right"/>
        <w:spacing w:line="336" w:lineRule="auto"/>
      </w:pPr>
      <w:r>
        <w:rPr>
          <w:b/>
        </w:rPr>
        <w:t xml:space="preserve">Prezzo senza S. G. e Util. a m²: € 0,92407</w:t>
      </w:r>
    </w:p>
    <w:p>
      <w:pPr>
        <w:jc w:val="right"/>
        <w:spacing w:line="336" w:lineRule="auto"/>
      </w:pPr>
      <w:r>
        <w:rPr>
          <w:b/>
        </w:rPr>
        <w:t xml:space="preserve">Prezzo a m²: € 1,16895</w:t>
      </w:r>
    </w:p>
    <w:p>
      <w:pPr>
        <w:jc w:val="right"/>
        <w:spacing w:line="336" w:lineRule="auto"/>
      </w:pPr>
      <w:r>
        <w:rPr>
          <w:b/>
        </w:rPr>
        <w:t xml:space="preserve">Di cui oneri di sicurezza afferenti l'impresa € 0,00277 (2 %)</w:t>
      </w:r>
    </w:p>
    <w:p>
      <w:pPr>
        <w:jc w:val="right"/>
        <w:spacing w:line="336" w:lineRule="auto"/>
      </w:pPr>
      <w:r>
        <w:rPr>
          <w:b/>
        </w:rPr>
        <w:t xml:space="preserve">Manodopera € 0,62392</w:t>
      </w:r>
    </w:p>
    <w:p>
      <w:pPr>
        <w:jc w:val="right"/>
        <w:spacing w:line="336" w:lineRule="auto"/>
      </w:pPr>
      <w:r>
        <w:rPr>
          <w:b/>
        </w:rPr>
        <w:t xml:space="preserve">Incidenza manodopera 53,37 %</w:t>
      </w:r>
    </w:p>
    <w:p>
      <w:pPr>
        <w:rPr>
          <w:sz w:val="10"/>
          <w:szCs w:val="10"/>
        </w:rPr>
      </w:pPr>
    </w:p>
    <w:p>
      <w:pPr>
        <w:rPr>
          <w:sz w:val="10"/>
          <w:szCs w:val="10"/>
        </w:rPr>
      </w:pPr>
    </w:p>
    <w:p>
      <w:pPr/>
      <w:r>
        <w:rPr>
          <w:b/>
        </w:rPr>
        <w:t xml:space="preserve">Codice regionale: TOS16_09.V01.002.001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Potatura manuale di cespugli fioriferi e non, previa ripulitura dalla vegetazione e dai rifiuti, compreso il carico ed il trasporto dei materiali di risulta ad impianto di smaltimento  autorizzato (compost o inceneritore), escluso i costi di smaltimento e tributi, se dovuti. Si misura la proiezione a terra del cespuglio una volta terminata l'operazione di potatura.</w:t>
            </w:r>
          </w:p>
        </w:tc>
      </w:tr>
      <w:tr>
        <w:trPr/>
        <w:tc>
          <w:tcPr>
            <w:tcW w:w="1200" w:type="dxa"/>
          </w:tcPr>
          <w:p>
            <w:pPr/>
            <w:r>
              <w:rPr>
                <w:b/>
              </w:rPr>
              <w:t xml:space="preserve">Articolo:</w:t>
            </w:r>
          </w:p>
        </w:tc>
        <w:tc>
          <w:tcPr>
            <w:tcW w:w="7900" w:type="dxa"/>
          </w:tcPr>
          <w:p>
            <w:pPr/>
            <w:r>
              <w:rPr/>
              <w:t xml:space="preserve">001 - di altezze diverse</w:t>
            </w:r>
          </w:p>
        </w:tc>
      </w:tr>
    </w:tbl>
    <w:p>
      <w:pPr>
        <w:jc w:val="right"/>
      </w:pPr>
    </w:p>
    <w:p>
      <w:pPr>
        <w:jc w:val="right"/>
        <w:spacing w:line="336" w:lineRule="auto"/>
      </w:pPr>
      <w:r>
        <w:rPr>
          <w:b/>
        </w:rPr>
        <w:t xml:space="preserve">Prezzo senza S. G. e Util. a m²: € 3,65100</w:t>
      </w:r>
    </w:p>
    <w:p>
      <w:pPr>
        <w:jc w:val="right"/>
        <w:spacing w:line="336" w:lineRule="auto"/>
      </w:pPr>
      <w:r>
        <w:rPr>
          <w:b/>
        </w:rPr>
        <w:t xml:space="preserve">Prezzo a m²: € 4,61852</w:t>
      </w:r>
    </w:p>
    <w:p>
      <w:pPr>
        <w:jc w:val="right"/>
        <w:spacing w:line="336" w:lineRule="auto"/>
      </w:pPr>
      <w:r>
        <w:rPr>
          <w:b/>
        </w:rPr>
        <w:t xml:space="preserve">Di cui oneri di sicurezza afferenti l'impresa € 0,01095 (2 %)</w:t>
      </w:r>
    </w:p>
    <w:p>
      <w:pPr>
        <w:jc w:val="right"/>
        <w:spacing w:line="336" w:lineRule="auto"/>
      </w:pPr>
      <w:r>
        <w:rPr>
          <w:b/>
        </w:rPr>
        <w:t xml:space="preserve">Manodopera € 2,52600</w:t>
      </w:r>
    </w:p>
    <w:p>
      <w:pPr>
        <w:jc w:val="right"/>
        <w:spacing w:line="336" w:lineRule="auto"/>
      </w:pPr>
      <w:r>
        <w:rPr>
          <w:b/>
        </w:rPr>
        <w:t xml:space="preserve">Incidenza manodopera 54,69 %</w:t>
      </w:r>
    </w:p>
    <w:p>
      <w:pPr>
        <w:rPr>
          <w:sz w:val="10"/>
          <w:szCs w:val="10"/>
        </w:rPr>
      </w:pPr>
    </w:p>
    <w:p>
      <w:pPr>
        <w:rPr>
          <w:sz w:val="10"/>
          <w:szCs w:val="10"/>
        </w:rPr>
      </w:pPr>
    </w:p>
    <w:p>
      <w:pPr/>
      <w:r>
        <w:rPr>
          <w:b/>
        </w:rPr>
        <w:t xml:space="preserve">Codice regionale: TOS16_09.V01.005.001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meccanica di siepi, eseguita con tosasiepi a motore compreso carburante, lubrificante, compreso l'onere per la ripulitura dalla vegetazione e da rifiuti, il carico ed il trasporto dei materiali ad impianto di smaltimento  autorizzato (compost o inceneritore),escluso i costi di smaltimento e tributi, se dovuti. L'altezza si intende misurata una volta terminata l'operazione di potatura.</w:t>
            </w:r>
          </w:p>
        </w:tc>
      </w:tr>
      <w:tr>
        <w:trPr/>
        <w:tc>
          <w:tcPr>
            <w:tcW w:w="1200" w:type="dxa"/>
          </w:tcPr>
          <w:p>
            <w:pPr/>
            <w:r>
              <w:rPr>
                <w:b/>
              </w:rPr>
              <w:t xml:space="preserve">Articolo:</w:t>
            </w:r>
          </w:p>
        </w:tc>
        <w:tc>
          <w:tcPr>
            <w:tcW w:w="7900" w:type="dxa"/>
          </w:tcPr>
          <w:p>
            <w:pPr/>
            <w:r>
              <w:rPr/>
              <w:t xml:space="preserve">001 - di altezza inferiore a 180 cm</w:t>
            </w:r>
          </w:p>
        </w:tc>
      </w:tr>
    </w:tbl>
    <w:p>
      <w:pPr>
        <w:jc w:val="right"/>
      </w:pPr>
    </w:p>
    <w:p>
      <w:pPr>
        <w:jc w:val="right"/>
        <w:spacing w:line="336" w:lineRule="auto"/>
      </w:pPr>
      <w:r>
        <w:rPr>
          <w:b/>
        </w:rPr>
        <w:t xml:space="preserve">Prezzo senza S. G. e Util. a m²: € 0,65425</w:t>
      </w:r>
    </w:p>
    <w:p>
      <w:pPr>
        <w:jc w:val="right"/>
        <w:spacing w:line="336" w:lineRule="auto"/>
      </w:pPr>
      <w:r>
        <w:rPr>
          <w:b/>
        </w:rPr>
        <w:t xml:space="preserve">Prezzo a m²: € 0,82763</w:t>
      </w:r>
    </w:p>
    <w:p>
      <w:pPr>
        <w:jc w:val="right"/>
        <w:spacing w:line="336" w:lineRule="auto"/>
      </w:pPr>
      <w:r>
        <w:rPr>
          <w:b/>
        </w:rPr>
        <w:t xml:space="preserve">Di cui oneri di sicurezza afferenti l'impresa € 0,00196 (2 %)</w:t>
      </w:r>
    </w:p>
    <w:p>
      <w:pPr>
        <w:jc w:val="right"/>
        <w:spacing w:line="336" w:lineRule="auto"/>
      </w:pPr>
      <w:r>
        <w:rPr>
          <w:b/>
        </w:rPr>
        <w:t xml:space="preserve">Manodopera € 0,32800</w:t>
      </w:r>
    </w:p>
    <w:p>
      <w:pPr>
        <w:jc w:val="right"/>
        <w:spacing w:line="336" w:lineRule="auto"/>
      </w:pPr>
      <w:r>
        <w:rPr>
          <w:b/>
        </w:rPr>
        <w:t xml:space="preserve">Incidenza manodopera 39,63 %</w:t>
      </w:r>
    </w:p>
    <w:p>
      <w:pPr>
        <w:rPr>
          <w:sz w:val="10"/>
          <w:szCs w:val="10"/>
        </w:rPr>
      </w:pPr>
    </w:p>
    <w:p>
      <w:pPr>
        <w:rPr>
          <w:sz w:val="10"/>
          <w:szCs w:val="10"/>
        </w:rPr>
      </w:pPr>
    </w:p>
    <w:p>
      <w:pPr/>
      <w:r>
        <w:rPr>
          <w:b/>
        </w:rPr>
        <w:t xml:space="preserve">Codice regionale: TOS16_09.V01.005.002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meccanica di siepi, eseguita con tosasiepi a motore compreso carburante, lubrificante, compreso l'onere per la ripulitura dalla vegetazione e da rifiuti, il carico ed il trasporto dei materiali ad impianto di smaltimento  autorizzato (compost o inceneritore),escluso i costi di smaltimento e tributi, se dovuti. L'altezza si intende misurata una volta terminata l'operazione di potatura.</w:t>
            </w:r>
          </w:p>
        </w:tc>
      </w:tr>
      <w:tr>
        <w:trPr/>
        <w:tc>
          <w:tcPr>
            <w:tcW w:w="1200" w:type="dxa"/>
          </w:tcPr>
          <w:p>
            <w:pPr/>
            <w:r>
              <w:rPr>
                <w:b/>
              </w:rPr>
              <w:t xml:space="preserve">Articolo:</w:t>
            </w:r>
          </w:p>
        </w:tc>
        <w:tc>
          <w:tcPr>
            <w:tcW w:w="7900" w:type="dxa"/>
          </w:tcPr>
          <w:p>
            <w:pPr/>
            <w:r>
              <w:rPr/>
              <w:t xml:space="preserve">002 - di altezza superiore a 180 cm</w:t>
            </w:r>
          </w:p>
        </w:tc>
      </w:tr>
    </w:tbl>
    <w:p>
      <w:pPr>
        <w:jc w:val="right"/>
      </w:pPr>
    </w:p>
    <w:p>
      <w:pPr>
        <w:jc w:val="right"/>
        <w:spacing w:line="336" w:lineRule="auto"/>
      </w:pPr>
      <w:r>
        <w:rPr>
          <w:b/>
        </w:rPr>
        <w:t xml:space="preserve">Prezzo senza S. G. e Util. a m²: € 0,70134</w:t>
      </w:r>
    </w:p>
    <w:p>
      <w:pPr>
        <w:jc w:val="right"/>
        <w:spacing w:line="336" w:lineRule="auto"/>
      </w:pPr>
      <w:r>
        <w:rPr>
          <w:b/>
        </w:rPr>
        <w:t xml:space="preserve">Prezzo a m²: € 0,88720</w:t>
      </w:r>
    </w:p>
    <w:p>
      <w:pPr>
        <w:jc w:val="right"/>
        <w:spacing w:line="336" w:lineRule="auto"/>
      </w:pPr>
      <w:r>
        <w:rPr>
          <w:b/>
        </w:rPr>
        <w:t xml:space="preserve">Di cui oneri di sicurezza afferenti l'impresa € 0,00210 (2 %)</w:t>
      </w:r>
    </w:p>
    <w:p>
      <w:pPr>
        <w:jc w:val="right"/>
        <w:spacing w:line="336" w:lineRule="auto"/>
      </w:pPr>
      <w:r>
        <w:rPr>
          <w:b/>
        </w:rPr>
        <w:t xml:space="preserve">Manodopera € 0,38116</w:t>
      </w:r>
    </w:p>
    <w:p>
      <w:pPr>
        <w:jc w:val="right"/>
        <w:spacing w:line="336" w:lineRule="auto"/>
      </w:pPr>
      <w:r>
        <w:rPr>
          <w:b/>
        </w:rPr>
        <w:t xml:space="preserve">Incidenza manodopera 42,96 %</w:t>
      </w:r>
    </w:p>
    <w:p>
      <w:pPr>
        <w:rPr>
          <w:sz w:val="10"/>
          <w:szCs w:val="10"/>
        </w:rPr>
      </w:pPr>
    </w:p>
    <w:p>
      <w:pPr>
        <w:rPr>
          <w:sz w:val="10"/>
          <w:szCs w:val="10"/>
        </w:rPr>
      </w:pPr>
    </w:p>
    <w:p>
      <w:pPr/>
      <w:r>
        <w:rPr>
          <w:b/>
        </w:rPr>
        <w:t xml:space="preserve">Codice regionale: TOS16_09.V01.005.003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meccanica di siepi, eseguita con tosasiepi a motore compreso carburante, lubrificante, compreso l'onere per la ripulitura dalla vegetazione e da rifiuti, il carico ed il trasporto dei materiali ad impianto di smaltimento  autorizzato (compost o inceneritore),escluso i costi di smaltimento e tributi, se dovuti. L'altezza si intende misurata una volta terminata l'operazione di potatura.</w:t>
            </w:r>
          </w:p>
        </w:tc>
      </w:tr>
      <w:tr>
        <w:trPr/>
        <w:tc>
          <w:tcPr>
            <w:tcW w:w="1200" w:type="dxa"/>
          </w:tcPr>
          <w:p>
            <w:pPr/>
            <w:r>
              <w:rPr>
                <w:b/>
              </w:rPr>
              <w:t xml:space="preserve">Articolo:</w:t>
            </w:r>
          </w:p>
        </w:tc>
        <w:tc>
          <w:tcPr>
            <w:tcW w:w="7900" w:type="dxa"/>
          </w:tcPr>
          <w:p>
            <w:pPr/>
            <w:r>
              <w:rPr/>
              <w:t xml:space="preserve">003 - di altezza inferiore a 180 cm, in scarpata o in area non facilmente accessibile</w:t>
            </w:r>
          </w:p>
        </w:tc>
      </w:tr>
    </w:tbl>
    <w:p>
      <w:pPr>
        <w:jc w:val="right"/>
      </w:pPr>
    </w:p>
    <w:p>
      <w:pPr>
        <w:jc w:val="right"/>
        <w:spacing w:line="336" w:lineRule="auto"/>
      </w:pPr>
      <w:r>
        <w:rPr>
          <w:b/>
        </w:rPr>
        <w:t xml:space="preserve">Prezzo senza S. G. e Util. a m²: € 0,89186</w:t>
      </w:r>
    </w:p>
    <w:p>
      <w:pPr>
        <w:jc w:val="right"/>
        <w:spacing w:line="336" w:lineRule="auto"/>
      </w:pPr>
      <w:r>
        <w:rPr>
          <w:b/>
        </w:rPr>
        <w:t xml:space="preserve">Prezzo a m²: € 1,12820</w:t>
      </w:r>
    </w:p>
    <w:p>
      <w:pPr>
        <w:jc w:val="right"/>
        <w:spacing w:line="336" w:lineRule="auto"/>
      </w:pPr>
      <w:r>
        <w:rPr>
          <w:b/>
        </w:rPr>
        <w:t xml:space="preserve">Di cui oneri di sicurezza afferenti l'impresa € 0,00268 (2 %)</w:t>
      </w:r>
    </w:p>
    <w:p>
      <w:pPr>
        <w:jc w:val="right"/>
        <w:spacing w:line="336" w:lineRule="auto"/>
      </w:pPr>
      <w:r>
        <w:rPr>
          <w:b/>
        </w:rPr>
        <w:t xml:space="preserve">Manodopera € 0,36441</w:t>
      </w:r>
    </w:p>
    <w:p>
      <w:pPr>
        <w:jc w:val="right"/>
        <w:spacing w:line="336" w:lineRule="auto"/>
      </w:pPr>
      <w:r>
        <w:rPr>
          <w:b/>
        </w:rPr>
        <w:t xml:space="preserve">Incidenza manodopera 32,3 %</w:t>
      </w:r>
    </w:p>
    <w:p>
      <w:pPr>
        <w:rPr>
          <w:sz w:val="10"/>
          <w:szCs w:val="10"/>
        </w:rPr>
      </w:pPr>
    </w:p>
    <w:p>
      <w:pPr>
        <w:rPr>
          <w:sz w:val="10"/>
          <w:szCs w:val="10"/>
        </w:rPr>
      </w:pPr>
    </w:p>
    <w:p>
      <w:pPr/>
      <w:r>
        <w:rPr>
          <w:b/>
        </w:rPr>
        <w:t xml:space="preserve">Codice regionale: TOS16_09.V01.008.001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Potatura straordinaria di recupero di siepi e cespugli, con riduzione minima di cm 70 in altezza e cm 30 in larghezza in presenza di fusti lignificati, da eseguirsi con strumenti a mano e a motore, previa ripulitura dalla vegetazione e da rifiuti di qualsiasi genere, compreso consumi, raccolta, carico e trasporto a impianto di smaltimento autorizzato (compost o inceneritore),escluso i costi di smaltimento e tributi, se dovuti. L'altezza si intende misurata una volta terminata l'operazione di potatura.</w:t>
            </w:r>
          </w:p>
        </w:tc>
      </w:tr>
      <w:tr>
        <w:trPr/>
        <w:tc>
          <w:tcPr>
            <w:tcW w:w="1200" w:type="dxa"/>
          </w:tcPr>
          <w:p>
            <w:pPr/>
            <w:r>
              <w:rPr>
                <w:b/>
              </w:rPr>
              <w:t xml:space="preserve">Articolo:</w:t>
            </w:r>
          </w:p>
        </w:tc>
        <w:tc>
          <w:tcPr>
            <w:tcW w:w="7900" w:type="dxa"/>
          </w:tcPr>
          <w:p>
            <w:pPr/>
            <w:r>
              <w:rPr/>
              <w:t xml:space="preserve">001 - di altezza inferiore a 180 cm </w:t>
            </w:r>
          </w:p>
        </w:tc>
      </w:tr>
    </w:tbl>
    <w:p>
      <w:pPr>
        <w:jc w:val="right"/>
      </w:pPr>
    </w:p>
    <w:p>
      <w:pPr>
        <w:jc w:val="right"/>
        <w:spacing w:line="336" w:lineRule="auto"/>
      </w:pPr>
      <w:r>
        <w:rPr>
          <w:b/>
        </w:rPr>
        <w:t xml:space="preserve">Prezzo senza S. G. e Util. a m²: € 0,88939</w:t>
      </w:r>
    </w:p>
    <w:p>
      <w:pPr>
        <w:jc w:val="right"/>
        <w:spacing w:line="336" w:lineRule="auto"/>
      </w:pPr>
      <w:r>
        <w:rPr>
          <w:b/>
        </w:rPr>
        <w:t xml:space="preserve">Prezzo a m²: € 1,12507</w:t>
      </w:r>
    </w:p>
    <w:p>
      <w:pPr>
        <w:jc w:val="right"/>
        <w:spacing w:line="336" w:lineRule="auto"/>
      </w:pPr>
      <w:r>
        <w:rPr>
          <w:b/>
        </w:rPr>
        <w:t xml:space="preserve">Di cui oneri di sicurezza afferenti l'impresa € 0,00267 (2 %)</w:t>
      </w:r>
    </w:p>
    <w:p>
      <w:pPr>
        <w:jc w:val="right"/>
        <w:spacing w:line="336" w:lineRule="auto"/>
      </w:pPr>
      <w:r>
        <w:rPr>
          <w:b/>
        </w:rPr>
        <w:t xml:space="preserve">Manodopera € 0,55496</w:t>
      </w:r>
    </w:p>
    <w:p>
      <w:pPr>
        <w:jc w:val="right"/>
        <w:spacing w:line="336" w:lineRule="auto"/>
      </w:pPr>
      <w:r>
        <w:rPr>
          <w:b/>
        </w:rPr>
        <w:t xml:space="preserve">Incidenza manodopera 49,33 %</w:t>
      </w:r>
    </w:p>
    <w:p>
      <w:pPr>
        <w:rPr>
          <w:sz w:val="10"/>
          <w:szCs w:val="10"/>
        </w:rPr>
      </w:pPr>
    </w:p>
    <w:p>
      <w:pPr>
        <w:rPr>
          <w:sz w:val="10"/>
          <w:szCs w:val="10"/>
        </w:rPr>
      </w:pPr>
    </w:p>
    <w:p>
      <w:pPr/>
      <w:r>
        <w:rPr>
          <w:b/>
        </w:rPr>
        <w:t xml:space="preserve">Codice regionale: TOS16_09.V01.008.002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Potatura straordinaria di recupero di siepi e cespugli, con riduzione minima di cm 70 in altezza e cm 30 in larghezza in presenza di fusti lignificati, da eseguirsi con strumenti a mano e a motore, previa ripulitura dalla vegetazione e da rifiuti di qualsiasi genere, compreso consumi, raccolta, carico e trasporto a impianto di smaltimento autorizzato (compost o inceneritore),escluso i costi di smaltimento e tributi, se dovuti. L'altezza si intende misurata una volta terminata l'operazione di potatura.</w:t>
            </w:r>
          </w:p>
        </w:tc>
      </w:tr>
      <w:tr>
        <w:trPr/>
        <w:tc>
          <w:tcPr>
            <w:tcW w:w="1200" w:type="dxa"/>
          </w:tcPr>
          <w:p>
            <w:pPr/>
            <w:r>
              <w:rPr>
                <w:b/>
              </w:rPr>
              <w:t xml:space="preserve">Articolo:</w:t>
            </w:r>
          </w:p>
        </w:tc>
        <w:tc>
          <w:tcPr>
            <w:tcW w:w="7900" w:type="dxa"/>
          </w:tcPr>
          <w:p>
            <w:pPr/>
            <w:r>
              <w:rPr/>
              <w:t xml:space="preserve">002 - di altezza superiore a 180 cm</w:t>
            </w:r>
          </w:p>
        </w:tc>
      </w:tr>
    </w:tbl>
    <w:p>
      <w:pPr>
        <w:jc w:val="right"/>
      </w:pPr>
    </w:p>
    <w:p>
      <w:pPr>
        <w:jc w:val="right"/>
        <w:spacing w:line="336" w:lineRule="auto"/>
      </w:pPr>
      <w:r>
        <w:rPr>
          <w:b/>
        </w:rPr>
        <w:t xml:space="preserve">Prezzo senza S. G. e Util. a m²: € 1,05784</w:t>
      </w:r>
    </w:p>
    <w:p>
      <w:pPr>
        <w:jc w:val="right"/>
        <w:spacing w:line="336" w:lineRule="auto"/>
      </w:pPr>
      <w:r>
        <w:rPr>
          <w:b/>
        </w:rPr>
        <w:t xml:space="preserve">Prezzo a m²: € 1,33816</w:t>
      </w:r>
    </w:p>
    <w:p>
      <w:pPr>
        <w:jc w:val="right"/>
        <w:spacing w:line="336" w:lineRule="auto"/>
      </w:pPr>
      <w:r>
        <w:rPr>
          <w:b/>
        </w:rPr>
        <w:t xml:space="preserve">Di cui oneri di sicurezza afferenti l'impresa € 0,00317 (2 %)</w:t>
      </w:r>
    </w:p>
    <w:p>
      <w:pPr>
        <w:jc w:val="right"/>
        <w:spacing w:line="336" w:lineRule="auto"/>
      </w:pPr>
      <w:r>
        <w:rPr>
          <w:b/>
        </w:rPr>
        <w:t xml:space="preserve">Manodopera € 0,70728</w:t>
      </w:r>
    </w:p>
    <w:p>
      <w:pPr>
        <w:jc w:val="right"/>
        <w:spacing w:line="336" w:lineRule="auto"/>
      </w:pPr>
      <w:r>
        <w:rPr>
          <w:b/>
        </w:rPr>
        <w:t xml:space="preserve">Incidenza manodopera 52,85 %</w:t>
      </w:r>
    </w:p>
    <w:p>
      <w:pPr>
        <w:rPr>
          <w:sz w:val="10"/>
          <w:szCs w:val="10"/>
        </w:rPr>
      </w:pPr>
    </w:p>
    <w:p>
      <w:pPr>
        <w:rPr>
          <w:sz w:val="10"/>
          <w:szCs w:val="10"/>
        </w:rPr>
      </w:pPr>
    </w:p>
    <w:p>
      <w:pPr/>
      <w:r>
        <w:rPr>
          <w:b/>
        </w:rPr>
        <w:t xml:space="preserve">Codice regionale: TOS16_09.V01.010.001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Falciatura di tappeti erbosi e prati con macchina a lama rotativa senza raccolta e con sminuzzamento dell'erba (mulching), su terreno di qualsiasi giacitura, in presenza o meno di piante di alto fusto o cespugliose e comprese eventuali riprese di aree marginali con decespugliatore o con attrezzi manuali, la ripulitura iniziale delle aree da rifiuti di qualsiasi natura. L'altezza del taglio non dovrà superare i 3 cm dal piano del terreno. </w:t>
            </w:r>
          </w:p>
        </w:tc>
      </w:tr>
      <w:tr>
        <w:trPr/>
        <w:tc>
          <w:tcPr>
            <w:tcW w:w="1200" w:type="dxa"/>
          </w:tcPr>
          <w:p>
            <w:pPr/>
            <w:r>
              <w:rPr>
                <w:b/>
              </w:rPr>
              <w:t xml:space="preserve">Articolo:</w:t>
            </w:r>
          </w:p>
        </w:tc>
        <w:tc>
          <w:tcPr>
            <w:tcW w:w="7900" w:type="dxa"/>
          </w:tcPr>
          <w:p>
            <w:pPr/>
            <w:r>
              <w:rPr/>
              <w:t xml:space="preserve">001 - in piccole superfici fino a 300 mq </w:t>
            </w:r>
          </w:p>
        </w:tc>
      </w:tr>
    </w:tbl>
    <w:p>
      <w:pPr>
        <w:jc w:val="right"/>
      </w:pPr>
    </w:p>
    <w:p>
      <w:pPr>
        <w:jc w:val="right"/>
        <w:spacing w:line="336" w:lineRule="auto"/>
      </w:pPr>
      <w:r>
        <w:rPr>
          <w:b/>
        </w:rPr>
        <w:t xml:space="preserve">Prezzo senza S. G. e Util. a m²: € 0,09423</w:t>
      </w:r>
    </w:p>
    <w:p>
      <w:pPr>
        <w:jc w:val="right"/>
        <w:spacing w:line="336" w:lineRule="auto"/>
      </w:pPr>
      <w:r>
        <w:rPr>
          <w:b/>
        </w:rPr>
        <w:t xml:space="preserve">Prezzo a m²: € 0,11921</w:t>
      </w:r>
    </w:p>
    <w:p>
      <w:pPr>
        <w:jc w:val="right"/>
        <w:spacing w:line="336" w:lineRule="auto"/>
      </w:pPr>
      <w:r>
        <w:rPr>
          <w:b/>
        </w:rPr>
        <w:t xml:space="preserve">Di cui oneri di sicurezza afferenti l'impresa € 0,00028 (2 %)</w:t>
      </w:r>
    </w:p>
    <w:p>
      <w:pPr>
        <w:jc w:val="right"/>
        <w:spacing w:line="336" w:lineRule="auto"/>
      </w:pPr>
      <w:r>
        <w:rPr>
          <w:b/>
        </w:rPr>
        <w:t xml:space="preserve">Manodopera € 0,08419</w:t>
      </w:r>
    </w:p>
    <w:p>
      <w:pPr>
        <w:jc w:val="right"/>
        <w:spacing w:line="336" w:lineRule="auto"/>
      </w:pPr>
      <w:r>
        <w:rPr>
          <w:b/>
        </w:rPr>
        <w:t xml:space="preserve">Incidenza manodopera 70,63 %</w:t>
      </w:r>
    </w:p>
    <w:p>
      <w:pPr>
        <w:rPr>
          <w:sz w:val="10"/>
          <w:szCs w:val="10"/>
        </w:rPr>
      </w:pPr>
    </w:p>
    <w:p>
      <w:pPr>
        <w:rPr>
          <w:sz w:val="10"/>
          <w:szCs w:val="10"/>
        </w:rPr>
      </w:pPr>
    </w:p>
    <w:p>
      <w:pPr/>
      <w:r>
        <w:rPr>
          <w:b/>
        </w:rPr>
        <w:t xml:space="preserve">Codice regionale: TOS16_09.V01.010.002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Falciatura di tappeti erbosi e prati con macchina a lama rotativa senza raccolta e con sminuzzamento dell'erba (mulching), su terreno di qualsiasi giacitura, in presenza o meno di piante di alto fusto o cespugliose e comprese eventuali riprese di aree marginali con decespugliatore o con attrezzi manuali, la ripulitura iniziale delle aree da rifiuti di qualsiasi natura. L'altezza del taglio non dovrà superare i 3 cm dal piano del terreno. </w:t>
            </w:r>
          </w:p>
        </w:tc>
      </w:tr>
      <w:tr>
        <w:trPr/>
        <w:tc>
          <w:tcPr>
            <w:tcW w:w="1200" w:type="dxa"/>
          </w:tcPr>
          <w:p>
            <w:pPr/>
            <w:r>
              <w:rPr>
                <w:b/>
              </w:rPr>
              <w:t xml:space="preserve">Articolo:</w:t>
            </w:r>
          </w:p>
        </w:tc>
        <w:tc>
          <w:tcPr>
            <w:tcW w:w="7900" w:type="dxa"/>
          </w:tcPr>
          <w:p>
            <w:pPr/>
            <w:r>
              <w:rPr/>
              <w:t xml:space="preserve">002 - per superfici fra 300 e 1500 mq </w:t>
            </w:r>
          </w:p>
        </w:tc>
      </w:tr>
    </w:tbl>
    <w:p>
      <w:pPr>
        <w:jc w:val="right"/>
      </w:pPr>
    </w:p>
    <w:p>
      <w:pPr>
        <w:jc w:val="right"/>
        <w:spacing w:line="336" w:lineRule="auto"/>
      </w:pPr>
      <w:r>
        <w:rPr>
          <w:b/>
        </w:rPr>
        <w:t xml:space="preserve">Prezzo senza S. G. e Util. a m²: € 0,07349</w:t>
      </w:r>
    </w:p>
    <w:p>
      <w:pPr>
        <w:jc w:val="right"/>
        <w:spacing w:line="336" w:lineRule="auto"/>
      </w:pPr>
      <w:r>
        <w:rPr>
          <w:b/>
        </w:rPr>
        <w:t xml:space="preserve">Prezzo a m²: € 0,09296</w:t>
      </w:r>
    </w:p>
    <w:p>
      <w:pPr>
        <w:jc w:val="right"/>
        <w:spacing w:line="336" w:lineRule="auto"/>
      </w:pPr>
      <w:r>
        <w:rPr>
          <w:b/>
        </w:rPr>
        <w:t xml:space="preserve">Di cui oneri di sicurezza afferenti l'impresa € 0,00022 (2 %)</w:t>
      </w:r>
    </w:p>
    <w:p>
      <w:pPr>
        <w:jc w:val="right"/>
        <w:spacing w:line="336" w:lineRule="auto"/>
      </w:pPr>
      <w:r>
        <w:rPr>
          <w:b/>
        </w:rPr>
        <w:t xml:space="preserve">Manodopera € 0,06447</w:t>
      </w:r>
    </w:p>
    <w:p>
      <w:pPr>
        <w:jc w:val="right"/>
        <w:spacing w:line="336" w:lineRule="auto"/>
      </w:pPr>
      <w:r>
        <w:rPr>
          <w:b/>
        </w:rPr>
        <w:t xml:space="preserve">Incidenza manodopera 69,35 %</w:t>
      </w:r>
    </w:p>
    <w:p>
      <w:pPr>
        <w:rPr>
          <w:sz w:val="10"/>
          <w:szCs w:val="10"/>
        </w:rPr>
      </w:pPr>
    </w:p>
    <w:p>
      <w:pPr>
        <w:rPr>
          <w:sz w:val="10"/>
          <w:szCs w:val="10"/>
        </w:rPr>
      </w:pPr>
    </w:p>
    <w:p>
      <w:pPr/>
      <w:r>
        <w:rPr>
          <w:b/>
        </w:rPr>
        <w:t xml:space="preserve">Codice regionale: TOS16_09.V01.010.003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Falciatura di tappeti erbosi e prati con macchina a lama rotativa senza raccolta e con sminuzzamento dell'erba (mulching), su terreno di qualsiasi giacitura, in presenza o meno di piante di alto fusto o cespugliose e comprese eventuali riprese di aree marginali con decespugliatore o con attrezzi manuali, la ripulitura iniziale delle aree da rifiuti di qualsiasi natura. L'altezza del taglio non dovrà superare i 3 cm dal piano del terreno. </w:t>
            </w:r>
          </w:p>
        </w:tc>
      </w:tr>
      <w:tr>
        <w:trPr/>
        <w:tc>
          <w:tcPr>
            <w:tcW w:w="1200" w:type="dxa"/>
          </w:tcPr>
          <w:p>
            <w:pPr/>
            <w:r>
              <w:rPr>
                <w:b/>
              </w:rPr>
              <w:t xml:space="preserve">Articolo:</w:t>
            </w:r>
          </w:p>
        </w:tc>
        <w:tc>
          <w:tcPr>
            <w:tcW w:w="7900" w:type="dxa"/>
          </w:tcPr>
          <w:p>
            <w:pPr/>
            <w:r>
              <w:rPr/>
              <w:t xml:space="preserve">003 - Per superfici tra 1500 e 10.000 mq </w:t>
            </w:r>
          </w:p>
        </w:tc>
      </w:tr>
    </w:tbl>
    <w:p>
      <w:pPr>
        <w:jc w:val="right"/>
      </w:pPr>
    </w:p>
    <w:p>
      <w:pPr>
        <w:jc w:val="right"/>
        <w:spacing w:line="336" w:lineRule="auto"/>
      </w:pPr>
      <w:r>
        <w:rPr>
          <w:b/>
        </w:rPr>
        <w:t xml:space="preserve">Prezzo senza S. G. e Util. a m²: € 0,03767</w:t>
      </w:r>
    </w:p>
    <w:p>
      <w:pPr>
        <w:jc w:val="right"/>
        <w:spacing w:line="336" w:lineRule="auto"/>
      </w:pPr>
      <w:r>
        <w:rPr>
          <w:b/>
        </w:rPr>
        <w:t xml:space="preserve">Prezzo a m²: € 0,04765</w:t>
      </w:r>
    </w:p>
    <w:p>
      <w:pPr>
        <w:jc w:val="right"/>
        <w:spacing w:line="336" w:lineRule="auto"/>
      </w:pPr>
      <w:r>
        <w:rPr>
          <w:b/>
        </w:rPr>
        <w:t xml:space="preserve">Di cui oneri di sicurezza afferenti l'impresa € 0,00011 (2 %)</w:t>
      </w:r>
    </w:p>
    <w:p>
      <w:pPr>
        <w:jc w:val="right"/>
        <w:spacing w:line="336" w:lineRule="auto"/>
      </w:pPr>
      <w:r>
        <w:rPr>
          <w:b/>
        </w:rPr>
        <w:t xml:space="preserve">Manodopera € 0,03367</w:t>
      </w:r>
    </w:p>
    <w:p>
      <w:pPr>
        <w:jc w:val="right"/>
        <w:spacing w:line="336" w:lineRule="auto"/>
      </w:pPr>
      <w:r>
        <w:rPr>
          <w:b/>
        </w:rPr>
        <w:t xml:space="preserve">Incidenza manodopera 70,66 %</w:t>
      </w:r>
    </w:p>
    <w:p>
      <w:pPr>
        <w:rPr>
          <w:sz w:val="10"/>
          <w:szCs w:val="10"/>
        </w:rPr>
      </w:pPr>
    </w:p>
    <w:p>
      <w:pPr>
        <w:rPr>
          <w:sz w:val="10"/>
          <w:szCs w:val="10"/>
        </w:rPr>
      </w:pPr>
    </w:p>
    <w:p>
      <w:pPr/>
      <w:r>
        <w:rPr>
          <w:b/>
        </w:rPr>
        <w:t xml:space="preserve">Codice regionale: TOS16_09.V01.010.004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Falciatura di tappeti erbosi e prati con macchina a lama rotativa senza raccolta e con sminuzzamento dell'erba (mulching), su terreno di qualsiasi giacitura, in presenza o meno di piante di alto fusto o cespugliose e comprese eventuali riprese di aree marginali con decespugliatore o con attrezzi manuali, la ripulitura iniziale delle aree da rifiuti di qualsiasi natura. L'altezza del taglio non dovrà superare i 3 cm dal piano del terreno. </w:t>
            </w:r>
          </w:p>
        </w:tc>
      </w:tr>
      <w:tr>
        <w:trPr/>
        <w:tc>
          <w:tcPr>
            <w:tcW w:w="1200" w:type="dxa"/>
          </w:tcPr>
          <w:p>
            <w:pPr/>
            <w:r>
              <w:rPr>
                <w:b/>
              </w:rPr>
              <w:t xml:space="preserve">Articolo:</w:t>
            </w:r>
          </w:p>
        </w:tc>
        <w:tc>
          <w:tcPr>
            <w:tcW w:w="7900" w:type="dxa"/>
          </w:tcPr>
          <w:p>
            <w:pPr/>
            <w:r>
              <w:rPr/>
              <w:t xml:space="preserve">004 - Per superfici superiori a 10.000 mq </w:t>
            </w:r>
          </w:p>
        </w:tc>
      </w:tr>
    </w:tbl>
    <w:p>
      <w:pPr>
        <w:jc w:val="right"/>
      </w:pPr>
    </w:p>
    <w:p>
      <w:pPr>
        <w:jc w:val="right"/>
        <w:spacing w:line="336" w:lineRule="auto"/>
      </w:pPr>
      <w:r>
        <w:rPr>
          <w:b/>
        </w:rPr>
        <w:t xml:space="preserve">Prezzo senza S. G. e Util. a m²: € 0,02164</w:t>
      </w:r>
    </w:p>
    <w:p>
      <w:pPr>
        <w:jc w:val="right"/>
        <w:spacing w:line="336" w:lineRule="auto"/>
      </w:pPr>
      <w:r>
        <w:rPr>
          <w:b/>
        </w:rPr>
        <w:t xml:space="preserve">Prezzo a m²: € 0,02737</w:t>
      </w:r>
    </w:p>
    <w:p>
      <w:pPr>
        <w:jc w:val="right"/>
        <w:spacing w:line="336" w:lineRule="auto"/>
      </w:pPr>
      <w:r>
        <w:rPr>
          <w:b/>
        </w:rPr>
        <w:t xml:space="preserve">Di cui oneri di sicurezza afferenti l'impresa € 0,00006 (2 %)</w:t>
      </w:r>
    </w:p>
    <w:p>
      <w:pPr>
        <w:jc w:val="right"/>
        <w:spacing w:line="336" w:lineRule="auto"/>
      </w:pPr>
      <w:r>
        <w:rPr>
          <w:b/>
        </w:rPr>
        <w:t xml:space="preserve">Manodopera € 0,01843</w:t>
      </w:r>
    </w:p>
    <w:p>
      <w:pPr>
        <w:jc w:val="right"/>
        <w:spacing w:line="336" w:lineRule="auto"/>
      </w:pPr>
      <w:r>
        <w:rPr>
          <w:b/>
        </w:rPr>
        <w:t xml:space="preserve">Incidenza manodopera 67,35 %</w:t>
      </w:r>
    </w:p>
    <w:p>
      <w:pPr>
        <w:rPr>
          <w:sz w:val="10"/>
          <w:szCs w:val="10"/>
        </w:rPr>
      </w:pPr>
    </w:p>
    <w:p>
      <w:pPr>
        <w:rPr>
          <w:sz w:val="10"/>
          <w:szCs w:val="10"/>
        </w:rPr>
      </w:pPr>
    </w:p>
    <w:p>
      <w:pPr/>
      <w:r>
        <w:rPr>
          <w:b/>
        </w:rPr>
        <w:t xml:space="preserve">Codice regionale: TOS16_09.V01.015.001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Falciatura di scarpate o prati da eseguirsi con decespugliatore a motore in presenza o meno di piante cespugliose o di  alto fusto, compreso la ripulitura iniziale.</w:t>
            </w:r>
          </w:p>
        </w:tc>
      </w:tr>
      <w:tr>
        <w:trPr/>
        <w:tc>
          <w:tcPr>
            <w:tcW w:w="1200" w:type="dxa"/>
          </w:tcPr>
          <w:p>
            <w:pPr/>
            <w:r>
              <w:rPr>
                <w:b/>
              </w:rPr>
              <w:t xml:space="preserve">Articolo:</w:t>
            </w:r>
          </w:p>
        </w:tc>
        <w:tc>
          <w:tcPr>
            <w:tcW w:w="7900" w:type="dxa"/>
          </w:tcPr>
          <w:p>
            <w:pPr/>
            <w:r>
              <w:rPr/>
              <w:t xml:space="preserve">001 - con raccolta dei materiali di risulta, il carico e il relativo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m²: € 0,17315</w:t>
      </w:r>
    </w:p>
    <w:p>
      <w:pPr>
        <w:jc w:val="right"/>
        <w:spacing w:line="336" w:lineRule="auto"/>
      </w:pPr>
      <w:r>
        <w:rPr>
          <w:b/>
        </w:rPr>
        <w:t xml:space="preserve">Prezzo a m²: € 0,21903</w:t>
      </w:r>
    </w:p>
    <w:p>
      <w:pPr>
        <w:jc w:val="right"/>
        <w:spacing w:line="336" w:lineRule="auto"/>
      </w:pPr>
      <w:r>
        <w:rPr>
          <w:b/>
        </w:rPr>
        <w:t xml:space="preserve">Di cui oneri di sicurezza afferenti l'impresa € 0,00052 (2 %)</w:t>
      </w:r>
    </w:p>
    <w:p>
      <w:pPr>
        <w:jc w:val="right"/>
        <w:spacing w:line="336" w:lineRule="auto"/>
      </w:pPr>
      <w:r>
        <w:rPr>
          <w:b/>
        </w:rPr>
        <w:t xml:space="preserve">Manodopera € 0,11612</w:t>
      </w:r>
    </w:p>
    <w:p>
      <w:pPr>
        <w:jc w:val="right"/>
        <w:spacing w:line="336" w:lineRule="auto"/>
      </w:pPr>
      <w:r>
        <w:rPr>
          <w:b/>
        </w:rPr>
        <w:t xml:space="preserve">Incidenza manodopera 53,02 %</w:t>
      </w:r>
    </w:p>
    <w:p>
      <w:pPr>
        <w:rPr>
          <w:sz w:val="10"/>
          <w:szCs w:val="10"/>
        </w:rPr>
      </w:pPr>
    </w:p>
    <w:p>
      <w:pPr>
        <w:rPr>
          <w:sz w:val="10"/>
          <w:szCs w:val="10"/>
        </w:rPr>
      </w:pPr>
    </w:p>
    <w:p>
      <w:pPr/>
      <w:r>
        <w:rPr>
          <w:b/>
        </w:rPr>
        <w:t xml:space="preserve">Codice regionale: TOS16_09.V01.015.002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Falciatura di scarpate o prati da eseguirsi con decespugliatore a motore in presenza o meno di piante cespugliose o di  alto fusto, compreso la ripulitura iniziale.</w:t>
            </w:r>
          </w:p>
        </w:tc>
      </w:tr>
      <w:tr>
        <w:trPr/>
        <w:tc>
          <w:tcPr>
            <w:tcW w:w="1200" w:type="dxa"/>
          </w:tcPr>
          <w:p>
            <w:pPr/>
            <w:r>
              <w:rPr>
                <w:b/>
              </w:rPr>
              <w:t xml:space="preserve">Articolo:</w:t>
            </w:r>
          </w:p>
        </w:tc>
        <w:tc>
          <w:tcPr>
            <w:tcW w:w="7900" w:type="dxa"/>
          </w:tcPr>
          <w:p>
            <w:pPr/>
            <w:r>
              <w:rPr/>
              <w:t xml:space="preserve">002 - senza la raccolta dei materiali di risulta.</w:t>
            </w:r>
          </w:p>
        </w:tc>
      </w:tr>
    </w:tbl>
    <w:p>
      <w:pPr>
        <w:jc w:val="right"/>
      </w:pPr>
    </w:p>
    <w:p>
      <w:pPr>
        <w:jc w:val="right"/>
        <w:spacing w:line="336" w:lineRule="auto"/>
      </w:pPr>
      <w:r>
        <w:rPr>
          <w:b/>
        </w:rPr>
        <w:t xml:space="preserve">Prezzo senza S. G. e Util. a m²: € 0,09346</w:t>
      </w:r>
    </w:p>
    <w:p>
      <w:pPr>
        <w:jc w:val="right"/>
        <w:spacing w:line="336" w:lineRule="auto"/>
      </w:pPr>
      <w:r>
        <w:rPr>
          <w:b/>
        </w:rPr>
        <w:t xml:space="preserve">Prezzo a m²: € 0,11823</w:t>
      </w:r>
    </w:p>
    <w:p>
      <w:pPr>
        <w:jc w:val="right"/>
        <w:spacing w:line="336" w:lineRule="auto"/>
      </w:pPr>
      <w:r>
        <w:rPr>
          <w:b/>
        </w:rPr>
        <w:t xml:space="preserve">Di cui oneri di sicurezza afferenti l'impresa € 0,00028 (2 %)</w:t>
      </w:r>
    </w:p>
    <w:p>
      <w:pPr>
        <w:jc w:val="right"/>
        <w:spacing w:line="336" w:lineRule="auto"/>
      </w:pPr>
      <w:r>
        <w:rPr>
          <w:b/>
        </w:rPr>
        <w:t xml:space="preserve">Manodopera € 0,08144</w:t>
      </w:r>
    </w:p>
    <w:p>
      <w:pPr>
        <w:jc w:val="right"/>
        <w:spacing w:line="336" w:lineRule="auto"/>
      </w:pPr>
      <w:r>
        <w:rPr>
          <w:b/>
        </w:rPr>
        <w:t xml:space="preserve">Incidenza manodopera 68,88 %</w:t>
      </w:r>
    </w:p>
    <w:p>
      <w:pPr>
        <w:rPr>
          <w:sz w:val="10"/>
          <w:szCs w:val="10"/>
        </w:rPr>
      </w:pPr>
    </w:p>
    <w:p>
      <w:pPr>
        <w:rPr>
          <w:sz w:val="10"/>
          <w:szCs w:val="10"/>
        </w:rPr>
      </w:pPr>
    </w:p>
    <w:p>
      <w:pPr/>
      <w:r>
        <w:rPr>
          <w:b/>
        </w:rPr>
        <w:t xml:space="preserve">Codice regionale: TOS16_09.V01.020.001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Trinciatura erba, piccoli arbusti, residui legnosi, sottobosco da eseguirsi con trinciatutto portato da trattrice, fino allo sminuzzamento, con ripulitura iniziale, compreso le rifiniture con decespugliatore.</w:t>
            </w:r>
          </w:p>
        </w:tc>
      </w:tr>
      <w:tr>
        <w:trPr/>
        <w:tc>
          <w:tcPr>
            <w:tcW w:w="1200" w:type="dxa"/>
          </w:tcPr>
          <w:p>
            <w:pPr/>
            <w:r>
              <w:rPr>
                <w:b/>
              </w:rPr>
              <w:t xml:space="preserve">Articolo:</w:t>
            </w:r>
          </w:p>
        </w:tc>
        <w:tc>
          <w:tcPr>
            <w:tcW w:w="7900" w:type="dxa"/>
          </w:tcPr>
          <w:p>
            <w:pPr/>
            <w:r>
              <w:rPr/>
              <w:t xml:space="preserve">001 - senza raccolta dei residui </w:t>
            </w:r>
          </w:p>
        </w:tc>
      </w:tr>
    </w:tbl>
    <w:p>
      <w:pPr>
        <w:jc w:val="right"/>
      </w:pPr>
    </w:p>
    <w:p>
      <w:pPr>
        <w:jc w:val="right"/>
        <w:spacing w:line="336" w:lineRule="auto"/>
      </w:pPr>
      <w:r>
        <w:rPr>
          <w:b/>
        </w:rPr>
        <w:t xml:space="preserve">Prezzo senza S. G. e Util. a m²: € 0,04373</w:t>
      </w:r>
    </w:p>
    <w:p>
      <w:pPr>
        <w:jc w:val="right"/>
        <w:spacing w:line="336" w:lineRule="auto"/>
      </w:pPr>
      <w:r>
        <w:rPr>
          <w:b/>
        </w:rPr>
        <w:t xml:space="preserve">Prezzo a m²: € 0,05532</w:t>
      </w:r>
    </w:p>
    <w:p>
      <w:pPr>
        <w:jc w:val="right"/>
        <w:spacing w:line="336" w:lineRule="auto"/>
      </w:pPr>
      <w:r>
        <w:rPr>
          <w:b/>
        </w:rPr>
        <w:t xml:space="preserve">Di cui oneri di sicurezza afferenti l'impresa € 0,00013 (2 %)</w:t>
      </w:r>
    </w:p>
    <w:p>
      <w:pPr>
        <w:jc w:val="right"/>
        <w:spacing w:line="336" w:lineRule="auto"/>
      </w:pPr>
      <w:r>
        <w:rPr>
          <w:b/>
        </w:rPr>
        <w:t xml:space="preserve">Manodopera € 0,02782</w:t>
      </w:r>
    </w:p>
    <w:p>
      <w:pPr>
        <w:jc w:val="right"/>
        <w:spacing w:line="336" w:lineRule="auto"/>
      </w:pPr>
      <w:r>
        <w:rPr>
          <w:b/>
        </w:rPr>
        <w:t xml:space="preserve">Incidenza manodopera 50,29 %</w:t>
      </w:r>
    </w:p>
    <w:p>
      <w:pPr>
        <w:rPr>
          <w:sz w:val="10"/>
          <w:szCs w:val="10"/>
        </w:rPr>
      </w:pPr>
    </w:p>
    <w:p>
      <w:pPr>
        <w:rPr>
          <w:sz w:val="10"/>
          <w:szCs w:val="10"/>
        </w:rPr>
      </w:pPr>
    </w:p>
    <w:p>
      <w:pPr/>
      <w:r>
        <w:rPr>
          <w:b/>
        </w:rPr>
        <w:t xml:space="preserve">Codice regionale: TOS16_09.V01.020.002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Trinciatura erba, piccoli arbusti, residui legnosi, sottobosco da eseguirsi con trinciatutto portato da trattrice, fino allo sminuzzamento, con ripulitura iniziale, compreso le rifiniture con decespugliatore.</w:t>
            </w:r>
          </w:p>
        </w:tc>
      </w:tr>
      <w:tr>
        <w:trPr/>
        <w:tc>
          <w:tcPr>
            <w:tcW w:w="1200" w:type="dxa"/>
          </w:tcPr>
          <w:p>
            <w:pPr/>
            <w:r>
              <w:rPr>
                <w:b/>
              </w:rPr>
              <w:t xml:space="preserve">Articolo:</w:t>
            </w:r>
          </w:p>
        </w:tc>
        <w:tc>
          <w:tcPr>
            <w:tcW w:w="7900" w:type="dxa"/>
          </w:tcPr>
          <w:p>
            <w:pPr/>
            <w:r>
              <w:rPr/>
              <w:t xml:space="preserve">002 - senza raccolta dei residui, in scarpata stradale.</w:t>
            </w:r>
          </w:p>
        </w:tc>
      </w:tr>
    </w:tbl>
    <w:p>
      <w:pPr>
        <w:jc w:val="right"/>
      </w:pPr>
    </w:p>
    <w:p>
      <w:pPr>
        <w:jc w:val="right"/>
        <w:spacing w:line="336" w:lineRule="auto"/>
      </w:pPr>
      <w:r>
        <w:rPr>
          <w:b/>
        </w:rPr>
        <w:t xml:space="preserve">Prezzo senza S. G. e Util. a m²: € 0,19835</w:t>
      </w:r>
    </w:p>
    <w:p>
      <w:pPr>
        <w:jc w:val="right"/>
        <w:spacing w:line="336" w:lineRule="auto"/>
      </w:pPr>
      <w:r>
        <w:rPr>
          <w:b/>
        </w:rPr>
        <w:t xml:space="preserve">Prezzo a m²: € 0,25091</w:t>
      </w:r>
    </w:p>
    <w:p>
      <w:pPr>
        <w:jc w:val="right"/>
        <w:spacing w:line="336" w:lineRule="auto"/>
      </w:pPr>
      <w:r>
        <w:rPr>
          <w:b/>
        </w:rPr>
        <w:t xml:space="preserve">Di cui oneri di sicurezza afferenti l'impresa € 0,00060 (2 %)</w:t>
      </w:r>
    </w:p>
    <w:p>
      <w:pPr>
        <w:jc w:val="right"/>
        <w:spacing w:line="336" w:lineRule="auto"/>
      </w:pPr>
      <w:r>
        <w:rPr>
          <w:b/>
        </w:rPr>
        <w:t xml:space="preserve">Manodopera € 0,16070</w:t>
      </w:r>
    </w:p>
    <w:p>
      <w:pPr>
        <w:jc w:val="right"/>
        <w:spacing w:line="336" w:lineRule="auto"/>
      </w:pPr>
      <w:r>
        <w:rPr>
          <w:b/>
        </w:rPr>
        <w:t xml:space="preserve">Incidenza manodopera 64,05 %</w:t>
      </w:r>
    </w:p>
    <w:p>
      <w:pPr>
        <w:rPr>
          <w:sz w:val="10"/>
          <w:szCs w:val="10"/>
        </w:rPr>
      </w:pPr>
    </w:p>
    <w:p>
      <w:pPr>
        <w:rPr>
          <w:sz w:val="10"/>
          <w:szCs w:val="10"/>
        </w:rPr>
      </w:pPr>
    </w:p>
    <w:p>
      <w:pPr/>
      <w:r>
        <w:rPr>
          <w:b/>
        </w:rPr>
        <w:t xml:space="preserve">Codice regionale: TOS16_09.V01.020.003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Trinciatura erba, piccoli arbusti, residui legnosi, sottobosco da eseguirsi con trinciatutto portato da trattrice, fino allo sminuzzamento, con ripulitura iniziale, compreso le rifiniture con decespugliatore.</w:t>
            </w:r>
          </w:p>
        </w:tc>
      </w:tr>
      <w:tr>
        <w:trPr/>
        <w:tc>
          <w:tcPr>
            <w:tcW w:w="1200" w:type="dxa"/>
          </w:tcPr>
          <w:p>
            <w:pPr/>
            <w:r>
              <w:rPr>
                <w:b/>
              </w:rPr>
              <w:t xml:space="preserve">Articolo:</w:t>
            </w:r>
          </w:p>
        </w:tc>
        <w:tc>
          <w:tcPr>
            <w:tcW w:w="7900" w:type="dxa"/>
          </w:tcPr>
          <w:p>
            <w:pPr/>
            <w:r>
              <w:rPr/>
              <w:t xml:space="preserve">003 - senza raccolta dei residui, eseguita in svincoli e rampe stradali, in presenza di ostacoli (quali ad esempi cartelli, pali della luce e alberi) .</w:t>
            </w:r>
          </w:p>
        </w:tc>
      </w:tr>
    </w:tbl>
    <w:p>
      <w:pPr>
        <w:jc w:val="right"/>
      </w:pPr>
    </w:p>
    <w:p>
      <w:pPr>
        <w:jc w:val="right"/>
        <w:spacing w:line="336" w:lineRule="auto"/>
      </w:pPr>
      <w:r>
        <w:rPr>
          <w:b/>
        </w:rPr>
        <w:t xml:space="preserve">Prezzo senza S. G. e Util. a m²: € 0,28832</w:t>
      </w:r>
    </w:p>
    <w:p>
      <w:pPr>
        <w:jc w:val="right"/>
        <w:spacing w:line="336" w:lineRule="auto"/>
      </w:pPr>
      <w:r>
        <w:rPr>
          <w:b/>
        </w:rPr>
        <w:t xml:space="preserve">Prezzo a m²: € 0,36473</w:t>
      </w:r>
    </w:p>
    <w:p>
      <w:pPr>
        <w:jc w:val="right"/>
        <w:spacing w:line="336" w:lineRule="auto"/>
      </w:pPr>
      <w:r>
        <w:rPr>
          <w:b/>
        </w:rPr>
        <w:t xml:space="preserve">Di cui oneri di sicurezza afferenti l'impresa € 0,00086 (2 %)</w:t>
      </w:r>
    </w:p>
    <w:p>
      <w:pPr>
        <w:jc w:val="right"/>
        <w:spacing w:line="336" w:lineRule="auto"/>
      </w:pPr>
      <w:r>
        <w:rPr>
          <w:b/>
        </w:rPr>
        <w:t xml:space="preserve">Manodopera € 0,22055</w:t>
      </w:r>
    </w:p>
    <w:p>
      <w:pPr>
        <w:jc w:val="right"/>
        <w:spacing w:line="336" w:lineRule="auto"/>
      </w:pPr>
      <w:r>
        <w:rPr>
          <w:b/>
        </w:rPr>
        <w:t xml:space="preserve">Incidenza manodopera 60,47 %</w:t>
      </w:r>
    </w:p>
    <w:p>
      <w:pPr>
        <w:rPr>
          <w:sz w:val="10"/>
          <w:szCs w:val="10"/>
        </w:rPr>
      </w:pPr>
    </w:p>
    <w:p>
      <w:pPr>
        <w:rPr>
          <w:sz w:val="10"/>
          <w:szCs w:val="10"/>
        </w:rPr>
      </w:pPr>
    </w:p>
    <w:p>
      <w:pPr/>
      <w:r>
        <w:rPr>
          <w:b/>
        </w:rPr>
        <w:t xml:space="preserve">Codice regionale: TOS16_09.V01.022.001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Taglio di macchie di rovi e altre vegetazioni con attrezzi manuali, falci e pennati e con ausilio di decespugliatore e motosega.</w:t>
            </w:r>
          </w:p>
        </w:tc>
      </w:tr>
      <w:tr>
        <w:trPr/>
        <w:tc>
          <w:tcPr>
            <w:tcW w:w="1200" w:type="dxa"/>
          </w:tcPr>
          <w:p>
            <w:pPr/>
            <w:r>
              <w:rPr>
                <w:b/>
              </w:rPr>
              <w:t xml:space="preserve">Articolo:</w:t>
            </w:r>
          </w:p>
        </w:tc>
        <w:tc>
          <w:tcPr>
            <w:tcW w:w="7900" w:type="dxa"/>
          </w:tcPr>
          <w:p>
            <w:pPr/>
            <w:r>
              <w:rPr/>
              <w:t xml:space="preserve">001 - con il carico ed il trasporto dei materiali di risulta ad impianto di smaltimento autorizzato (compost o inceneritore), escluso escluso i costi di smaltimento e tributi, se dovuti.</w:t>
            </w:r>
          </w:p>
        </w:tc>
      </w:tr>
    </w:tbl>
    <w:p>
      <w:pPr>
        <w:jc w:val="right"/>
      </w:pPr>
    </w:p>
    <w:p>
      <w:pPr>
        <w:jc w:val="right"/>
        <w:spacing w:line="336" w:lineRule="auto"/>
      </w:pPr>
      <w:r>
        <w:rPr>
          <w:b/>
        </w:rPr>
        <w:t xml:space="preserve">Prezzo senza S. G. e Util. a m²: € 0,93436</w:t>
      </w:r>
    </w:p>
    <w:p>
      <w:pPr>
        <w:jc w:val="right"/>
        <w:spacing w:line="336" w:lineRule="auto"/>
      </w:pPr>
      <w:r>
        <w:rPr>
          <w:b/>
        </w:rPr>
        <w:t xml:space="preserve">Prezzo a m²: € 1,18197</w:t>
      </w:r>
    </w:p>
    <w:p>
      <w:pPr>
        <w:jc w:val="right"/>
        <w:spacing w:line="336" w:lineRule="auto"/>
      </w:pPr>
      <w:r>
        <w:rPr>
          <w:b/>
        </w:rPr>
        <w:t xml:space="preserve">Di cui oneri di sicurezza afferenti l'impresa € 0,00280 (2 %)</w:t>
      </w:r>
    </w:p>
    <w:p>
      <w:pPr>
        <w:jc w:val="right"/>
        <w:spacing w:line="336" w:lineRule="auto"/>
      </w:pPr>
      <w:r>
        <w:rPr>
          <w:b/>
        </w:rPr>
        <w:t xml:space="preserve">Manodopera € 0,77100</w:t>
      </w:r>
    </w:p>
    <w:p>
      <w:pPr>
        <w:jc w:val="right"/>
        <w:spacing w:line="336" w:lineRule="auto"/>
      </w:pPr>
      <w:r>
        <w:rPr>
          <w:b/>
        </w:rPr>
        <w:t xml:space="preserve">Incidenza manodopera 65,23 %</w:t>
      </w:r>
    </w:p>
    <w:p>
      <w:pPr>
        <w:rPr>
          <w:sz w:val="10"/>
          <w:szCs w:val="10"/>
        </w:rPr>
      </w:pPr>
    </w:p>
    <w:p>
      <w:pPr>
        <w:rPr>
          <w:sz w:val="10"/>
          <w:szCs w:val="10"/>
        </w:rPr>
      </w:pPr>
    </w:p>
    <w:p>
      <w:pPr/>
      <w:r>
        <w:rPr>
          <w:b/>
        </w:rPr>
        <w:t xml:space="preserve">Codice regionale: TOS16_09.V01.024.001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Disboscamento e ripulitura di sottobosco anche in pendenza, con abbattimento di soggetti arbustivi e arborei, comprese tutte le operazioni manuali, con motosega, decespugliatore e cippatrice; oltre alle operazioni di depezzatura, carico e trasporto ad impianto di smaltimento autorizzato  (compost o inceneritore), escluso i costi di smaltimento e tributi, se dovuti. Compresa l'eventuale selezione di assortimenti legnosi di proprietà della A.C. e il loro trasporto, secondo le indicazioni della D.L. nonché la pulizia iniziale e finale dell'area.</w:t>
            </w:r>
          </w:p>
        </w:tc>
      </w:tr>
      <w:tr>
        <w:trPr/>
        <w:tc>
          <w:tcPr>
            <w:tcW w:w="1200" w:type="dxa"/>
          </w:tcPr>
          <w:p>
            <w:pPr/>
            <w:r>
              <w:rPr>
                <w:b/>
              </w:rPr>
              <w:t xml:space="preserve">Articolo:</w:t>
            </w:r>
          </w:p>
        </w:tc>
        <w:tc>
          <w:tcPr>
            <w:tcW w:w="7900" w:type="dxa"/>
          </w:tcPr>
          <w:p>
            <w:pPr/>
            <w:r>
              <w:rPr/>
              <w:t xml:space="preserve">001 - con diametro del tronco a 130 cm da terra &lt;25 e per densità minime del 20%. </w:t>
            </w:r>
          </w:p>
        </w:tc>
      </w:tr>
    </w:tbl>
    <w:p>
      <w:pPr>
        <w:jc w:val="right"/>
      </w:pPr>
    </w:p>
    <w:p>
      <w:pPr>
        <w:jc w:val="right"/>
        <w:spacing w:line="336" w:lineRule="auto"/>
      </w:pPr>
      <w:r>
        <w:rPr>
          <w:b/>
        </w:rPr>
        <w:t xml:space="preserve">Prezzo senza S. G. e Util. a m²: € 2,45115</w:t>
      </w:r>
    </w:p>
    <w:p>
      <w:pPr>
        <w:jc w:val="right"/>
        <w:spacing w:line="336" w:lineRule="auto"/>
      </w:pPr>
      <w:r>
        <w:rPr>
          <w:b/>
        </w:rPr>
        <w:t xml:space="preserve">Prezzo a m²: € 3,10071</w:t>
      </w:r>
    </w:p>
    <w:p>
      <w:pPr>
        <w:jc w:val="right"/>
        <w:spacing w:line="336" w:lineRule="auto"/>
      </w:pPr>
      <w:r>
        <w:rPr>
          <w:b/>
        </w:rPr>
        <w:t xml:space="preserve">Di cui oneri di sicurezza afferenti l'impresa € 0,00735 (2 %)</w:t>
      </w:r>
    </w:p>
    <w:p>
      <w:pPr>
        <w:jc w:val="right"/>
        <w:spacing w:line="336" w:lineRule="auto"/>
      </w:pPr>
      <w:r>
        <w:rPr>
          <w:b/>
        </w:rPr>
        <w:t xml:space="preserve">Manodopera € 1,37536</w:t>
      </w:r>
    </w:p>
    <w:p>
      <w:pPr>
        <w:jc w:val="right"/>
        <w:spacing w:line="336" w:lineRule="auto"/>
      </w:pPr>
      <w:r>
        <w:rPr>
          <w:b/>
        </w:rPr>
        <w:t xml:space="preserve">Incidenza manodopera 44,36 %</w:t>
      </w:r>
    </w:p>
    <w:p>
      <w:pPr>
        <w:rPr>
          <w:sz w:val="10"/>
          <w:szCs w:val="10"/>
        </w:rPr>
      </w:pPr>
    </w:p>
    <w:p>
      <w:pPr>
        <w:rPr>
          <w:sz w:val="10"/>
          <w:szCs w:val="10"/>
        </w:rPr>
      </w:pPr>
    </w:p>
    <w:p>
      <w:pPr/>
      <w:r>
        <w:rPr>
          <w:b/>
        </w:rPr>
        <w:t xml:space="preserve">Codice regionale: TOS16_09.V01.026.001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Pulizia  da eseguirsi con mezzi manuali e soffiatore, compreso la raccolta delle foglie  ed il loro trasporto ad impianto di smaltimento autorizzato (compost o inceneritore), escluso i costi di smaltimento e tributi, se dovuti.</w:t>
            </w:r>
          </w:p>
        </w:tc>
      </w:tr>
      <w:tr>
        <w:trPr/>
        <w:tc>
          <w:tcPr>
            <w:tcW w:w="1200" w:type="dxa"/>
          </w:tcPr>
          <w:p>
            <w:pPr/>
            <w:r>
              <w:rPr>
                <w:b/>
              </w:rPr>
              <w:t xml:space="preserve">Articolo:</w:t>
            </w:r>
          </w:p>
        </w:tc>
        <w:tc>
          <w:tcPr>
            <w:tcW w:w="7900" w:type="dxa"/>
          </w:tcPr>
          <w:p>
            <w:pPr/>
            <w:r>
              <w:rPr/>
              <w:t xml:space="preserve">001 - di aree verdi non pavimentate e manti erbati</w:t>
            </w:r>
          </w:p>
        </w:tc>
      </w:tr>
    </w:tbl>
    <w:p>
      <w:pPr>
        <w:jc w:val="right"/>
      </w:pPr>
    </w:p>
    <w:p>
      <w:pPr>
        <w:jc w:val="right"/>
        <w:spacing w:line="336" w:lineRule="auto"/>
      </w:pPr>
      <w:r>
        <w:rPr>
          <w:b/>
        </w:rPr>
        <w:t xml:space="preserve">Prezzo senza S. G. e Util. a m²: € 0,20021</w:t>
      </w:r>
    </w:p>
    <w:p>
      <w:pPr>
        <w:jc w:val="right"/>
        <w:spacing w:line="336" w:lineRule="auto"/>
      </w:pPr>
      <w:r>
        <w:rPr>
          <w:b/>
        </w:rPr>
        <w:t xml:space="preserve">Prezzo a m²: € 0,25326</w:t>
      </w:r>
    </w:p>
    <w:p>
      <w:pPr>
        <w:jc w:val="right"/>
        <w:spacing w:line="336" w:lineRule="auto"/>
      </w:pPr>
      <w:r>
        <w:rPr>
          <w:b/>
        </w:rPr>
        <w:t xml:space="preserve">Di cui oneri di sicurezza afferenti l'impresa € 0,00060 (2 %)</w:t>
      </w:r>
    </w:p>
    <w:p>
      <w:pPr>
        <w:jc w:val="right"/>
        <w:spacing w:line="336" w:lineRule="auto"/>
      </w:pPr>
      <w:r>
        <w:rPr>
          <w:b/>
        </w:rPr>
        <w:t xml:space="preserve">Manodopera € 0,12486</w:t>
      </w:r>
    </w:p>
    <w:p>
      <w:pPr>
        <w:jc w:val="right"/>
        <w:spacing w:line="336" w:lineRule="auto"/>
      </w:pPr>
      <w:r>
        <w:rPr>
          <w:b/>
        </w:rPr>
        <w:t xml:space="preserve">Incidenza manodopera 49,3 %</w:t>
      </w:r>
    </w:p>
    <w:p>
      <w:pPr>
        <w:rPr>
          <w:sz w:val="10"/>
          <w:szCs w:val="10"/>
        </w:rPr>
      </w:pPr>
    </w:p>
    <w:p>
      <w:pPr>
        <w:rPr>
          <w:sz w:val="10"/>
          <w:szCs w:val="10"/>
        </w:rPr>
      </w:pPr>
    </w:p>
    <w:p>
      <w:pPr/>
      <w:r>
        <w:rPr>
          <w:b/>
        </w:rPr>
        <w:t xml:space="preserve">Codice regionale: TOS16_09.V01.026.002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Pulizia  da eseguirsi con mezzi manuali e soffiatore, compreso la raccolta delle foglie  ed il loro trasporto ad impianto di smaltimento autorizzato (compost o inceneritore), escluso i costi di smaltimento e tributi, se dovuti.</w:t>
            </w:r>
          </w:p>
        </w:tc>
      </w:tr>
      <w:tr>
        <w:trPr/>
        <w:tc>
          <w:tcPr>
            <w:tcW w:w="1200" w:type="dxa"/>
          </w:tcPr>
          <w:p>
            <w:pPr/>
            <w:r>
              <w:rPr>
                <w:b/>
              </w:rPr>
              <w:t xml:space="preserve">Articolo:</w:t>
            </w:r>
          </w:p>
        </w:tc>
        <w:tc>
          <w:tcPr>
            <w:tcW w:w="7900" w:type="dxa"/>
          </w:tcPr>
          <w:p>
            <w:pPr/>
            <w:r>
              <w:rPr/>
              <w:t xml:space="preserve">002 - di piazzali, vialetti e cortili pavimentati</w:t>
            </w:r>
          </w:p>
        </w:tc>
      </w:tr>
    </w:tbl>
    <w:p>
      <w:pPr>
        <w:jc w:val="right"/>
      </w:pPr>
    </w:p>
    <w:p>
      <w:pPr>
        <w:jc w:val="right"/>
        <w:spacing w:line="336" w:lineRule="auto"/>
      </w:pPr>
      <w:r>
        <w:rPr>
          <w:b/>
        </w:rPr>
        <w:t xml:space="preserve">Prezzo senza S. G. e Util. a m²: € 0,10010</w:t>
      </w:r>
    </w:p>
    <w:p>
      <w:pPr>
        <w:jc w:val="right"/>
        <w:spacing w:line="336" w:lineRule="auto"/>
      </w:pPr>
      <w:r>
        <w:rPr>
          <w:b/>
        </w:rPr>
        <w:t xml:space="preserve">Prezzo a m²: € 0,12663</w:t>
      </w:r>
    </w:p>
    <w:p>
      <w:pPr>
        <w:jc w:val="right"/>
        <w:spacing w:line="336" w:lineRule="auto"/>
      </w:pPr>
      <w:r>
        <w:rPr>
          <w:b/>
        </w:rPr>
        <w:t xml:space="preserve">Di cui oneri di sicurezza afferenti l'impresa € 0,00030 (2 %)</w:t>
      </w:r>
    </w:p>
    <w:p>
      <w:pPr>
        <w:jc w:val="right"/>
        <w:spacing w:line="336" w:lineRule="auto"/>
      </w:pPr>
      <w:r>
        <w:rPr>
          <w:b/>
        </w:rPr>
        <w:t xml:space="preserve">Manodopera € 0,06243</w:t>
      </w:r>
    </w:p>
    <w:p>
      <w:pPr>
        <w:jc w:val="right"/>
        <w:spacing w:line="336" w:lineRule="auto"/>
      </w:pPr>
      <w:r>
        <w:rPr>
          <w:b/>
        </w:rPr>
        <w:t xml:space="preserve">Incidenza manodopera 49,3 %</w:t>
      </w:r>
    </w:p>
    <w:p>
      <w:pPr>
        <w:rPr>
          <w:sz w:val="10"/>
          <w:szCs w:val="10"/>
        </w:rPr>
      </w:pPr>
    </w:p>
    <w:p>
      <w:pPr>
        <w:rPr>
          <w:sz w:val="10"/>
          <w:szCs w:val="10"/>
        </w:rPr>
      </w:pPr>
    </w:p>
    <w:p>
      <w:pPr/>
      <w:r>
        <w:rPr>
          <w:b/>
        </w:rPr>
        <w:t xml:space="preserve">Codice regionale: TOS16_09.V01.028.001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Pulizia di zanella o bordo cordonato,  asportazione di vegetazione e residui terrosi. Da eseguirsi manualmente mediante l'utilizzo di zappe, raschietti, mestole e pala. Compreso la raccolta del materiale di risulta, lo spazzamento della superficie interessata e il trasporto ad impianto di smaltimento autorizzato (compost o inceneritore), escluso i costi di smaltimento e tributi, se dovuti.</w:t>
            </w:r>
          </w:p>
        </w:tc>
      </w:tr>
      <w:tr>
        <w:trPr/>
        <w:tc>
          <w:tcPr>
            <w:tcW w:w="1200" w:type="dxa"/>
          </w:tcPr>
          <w:p>
            <w:pPr/>
            <w:r>
              <w:rPr>
                <w:b/>
              </w:rPr>
              <w:t xml:space="preserve">Articolo:</w:t>
            </w:r>
          </w:p>
        </w:tc>
        <w:tc>
          <w:tcPr>
            <w:tcW w:w="7900" w:type="dxa"/>
          </w:tcPr>
          <w:p>
            <w:pPr/>
            <w:r>
              <w:rPr/>
              <w:t xml:space="preserve">001 - per un fronte fino a di 50 cm
</w:t>
            </w:r>
          </w:p>
        </w:tc>
      </w:tr>
    </w:tbl>
    <w:p>
      <w:pPr>
        <w:jc w:val="right"/>
      </w:pPr>
    </w:p>
    <w:p>
      <w:pPr>
        <w:jc w:val="right"/>
        <w:spacing w:line="336" w:lineRule="auto"/>
      </w:pPr>
      <w:r>
        <w:rPr>
          <w:b/>
        </w:rPr>
        <w:t xml:space="preserve">Prezzo senza S. G. e Util. a ml: € 0,26330</w:t>
      </w:r>
    </w:p>
    <w:p>
      <w:pPr>
        <w:jc w:val="right"/>
        <w:spacing w:line="336" w:lineRule="auto"/>
      </w:pPr>
      <w:r>
        <w:rPr>
          <w:b/>
        </w:rPr>
        <w:t xml:space="preserve">Prezzo a ml: € 0,33307</w:t>
      </w:r>
    </w:p>
    <w:p>
      <w:pPr>
        <w:jc w:val="right"/>
        <w:spacing w:line="336" w:lineRule="auto"/>
      </w:pPr>
      <w:r>
        <w:rPr>
          <w:b/>
        </w:rPr>
        <w:t xml:space="preserve">Di cui oneri di sicurezza afferenti l'impresa € 0,00079 (2 %)</w:t>
      </w:r>
    </w:p>
    <w:p>
      <w:pPr>
        <w:jc w:val="right"/>
        <w:spacing w:line="336" w:lineRule="auto"/>
      </w:pPr>
      <w:r>
        <w:rPr>
          <w:b/>
        </w:rPr>
        <w:t xml:space="preserve">Manodopera € 0,15080</w:t>
      </w:r>
    </w:p>
    <w:p>
      <w:pPr>
        <w:jc w:val="right"/>
        <w:spacing w:line="336" w:lineRule="auto"/>
      </w:pPr>
      <w:r>
        <w:rPr>
          <w:b/>
        </w:rPr>
        <w:t xml:space="preserve">Incidenza manodopera 45,28 %</w:t>
      </w:r>
    </w:p>
    <w:p>
      <w:pPr>
        <w:rPr>
          <w:sz w:val="10"/>
          <w:szCs w:val="10"/>
        </w:rPr>
      </w:pPr>
    </w:p>
    <w:p>
      <w:pPr>
        <w:rPr>
          <w:sz w:val="10"/>
          <w:szCs w:val="10"/>
        </w:rPr>
      </w:pPr>
    </w:p>
    <w:p>
      <w:pPr/>
      <w:r>
        <w:rPr>
          <w:b/>
        </w:rPr>
        <w:t xml:space="preserve">Codice regionale: TOS16_09.V01.030.001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Sarchiatura di aiuole eseguita con mezzi manuali in qualsiasi tipo di terreno, fino al completo sminuzzamento,  previa eventuale estirpazione, taglio e rimozione della vegetazione, compreso il ripristino di scoline, rincalzature varie, tracciamento parcelle ecc.</w:t>
            </w:r>
          </w:p>
        </w:tc>
      </w:tr>
      <w:tr>
        <w:trPr/>
        <w:tc>
          <w:tcPr>
            <w:tcW w:w="1200" w:type="dxa"/>
          </w:tcPr>
          <w:p>
            <w:pPr/>
            <w:r>
              <w:rPr>
                <w:b/>
              </w:rPr>
              <w:t xml:space="preserve">Articolo:</w:t>
            </w:r>
          </w:p>
        </w:tc>
        <w:tc>
          <w:tcPr>
            <w:tcW w:w="7900" w:type="dxa"/>
          </w:tcPr>
          <w:p>
            <w:pPr/>
            <w:r>
              <w:rPr/>
              <w:t xml:space="preserve">001 - per una prof. di cm 15</w:t>
            </w:r>
          </w:p>
        </w:tc>
      </w:tr>
    </w:tbl>
    <w:p>
      <w:pPr>
        <w:jc w:val="right"/>
      </w:pPr>
    </w:p>
    <w:p>
      <w:pPr>
        <w:jc w:val="right"/>
        <w:spacing w:line="336" w:lineRule="auto"/>
      </w:pPr>
      <w:r>
        <w:rPr>
          <w:b/>
        </w:rPr>
        <w:t xml:space="preserve">Prezzo senza S. G. e Util. a m²: € 0,45240</w:t>
      </w:r>
    </w:p>
    <w:p>
      <w:pPr>
        <w:jc w:val="right"/>
        <w:spacing w:line="336" w:lineRule="auto"/>
      </w:pPr>
      <w:r>
        <w:rPr>
          <w:b/>
        </w:rPr>
        <w:t xml:space="preserve">Prezzo a m²: € 0,57229</w:t>
      </w:r>
    </w:p>
    <w:p>
      <w:pPr>
        <w:jc w:val="right"/>
        <w:spacing w:line="336" w:lineRule="auto"/>
      </w:pPr>
      <w:r>
        <w:rPr>
          <w:b/>
        </w:rPr>
        <w:t xml:space="preserve">Di cui oneri di sicurezza afferenti l'impresa € 0,00136 (2 %)</w:t>
      </w:r>
    </w:p>
    <w:p>
      <w:pPr>
        <w:jc w:val="right"/>
        <w:spacing w:line="336" w:lineRule="auto"/>
      </w:pPr>
      <w:r>
        <w:rPr>
          <w:b/>
        </w:rPr>
        <w:t xml:space="preserve">Manodopera € 0,45240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TOS16_09.V01.032.001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Vangatura di aiuole o siepi,  in qualsiasi tipo di terreno agrario con completo interramento dei residui vegetali, concimi (da computarsi a parte) incluso ogni onere per eventuale asportazione taglio e rimozione di piante, livellamento, solchi d'acqua ecc, compresa la ripulitura iniziale.</w:t>
            </w:r>
          </w:p>
        </w:tc>
      </w:tr>
      <w:tr>
        <w:trPr/>
        <w:tc>
          <w:tcPr>
            <w:tcW w:w="1200" w:type="dxa"/>
          </w:tcPr>
          <w:p>
            <w:pPr/>
            <w:r>
              <w:rPr>
                <w:b/>
              </w:rPr>
              <w:t xml:space="preserve">Articolo:</w:t>
            </w:r>
          </w:p>
        </w:tc>
        <w:tc>
          <w:tcPr>
            <w:tcW w:w="7900" w:type="dxa"/>
          </w:tcPr>
          <w:p>
            <w:pPr/>
            <w:r>
              <w:rPr/>
              <w:t xml:space="preserve">001 - ad una profondità minima di cm 25</w:t>
            </w:r>
          </w:p>
        </w:tc>
      </w:tr>
    </w:tbl>
    <w:p>
      <w:pPr>
        <w:jc w:val="right"/>
      </w:pPr>
    </w:p>
    <w:p>
      <w:pPr>
        <w:jc w:val="right"/>
        <w:spacing w:line="336" w:lineRule="auto"/>
      </w:pPr>
      <w:r>
        <w:rPr>
          <w:b/>
        </w:rPr>
        <w:t xml:space="preserve">Prezzo senza S. G. e Util. a m²: € 1,20640</w:t>
      </w:r>
    </w:p>
    <w:p>
      <w:pPr>
        <w:jc w:val="right"/>
        <w:spacing w:line="336" w:lineRule="auto"/>
      </w:pPr>
      <w:r>
        <w:rPr>
          <w:b/>
        </w:rPr>
        <w:t xml:space="preserve">Prezzo a m²: € 1,52610</w:t>
      </w:r>
    </w:p>
    <w:p>
      <w:pPr>
        <w:jc w:val="right"/>
        <w:spacing w:line="336" w:lineRule="auto"/>
      </w:pPr>
      <w:r>
        <w:rPr>
          <w:b/>
        </w:rPr>
        <w:t xml:space="preserve">Di cui oneri di sicurezza afferenti l'impresa € 0,00362 (2 %)</w:t>
      </w:r>
    </w:p>
    <w:p>
      <w:pPr>
        <w:jc w:val="right"/>
        <w:spacing w:line="336" w:lineRule="auto"/>
      </w:pPr>
      <w:r>
        <w:rPr>
          <w:b/>
        </w:rPr>
        <w:t xml:space="preserve">Manodopera € 1,20640</w:t>
      </w:r>
    </w:p>
    <w:p>
      <w:pPr>
        <w:jc w:val="right"/>
        <w:spacing w:line="336" w:lineRule="auto"/>
      </w:pPr>
      <w:r>
        <w:rPr>
          <w:b/>
        </w:rPr>
        <w:t xml:space="preserve">Incidenza manodopera 79,05 %</w:t>
      </w:r>
    </w:p>
    <w:p>
      <w:pPr>
        <w:rPr>
          <w:sz w:val="10"/>
          <w:szCs w:val="10"/>
        </w:rPr>
      </w:pPr>
    </w:p>
    <w:p>
      <w:pPr>
        <w:rPr>
          <w:sz w:val="10"/>
          <w:szCs w:val="10"/>
        </w:rPr>
      </w:pPr>
    </w:p>
    <w:p>
      <w:pPr>
        <w:sectPr>
          <w:headerReference w:type="default" r:id="rId139"/>
          <w:footerReference w:type="default" r:id="rId140"/>
          <w:pgSz w:orient="portrait" w:w="11870" w:h="16787"/>
          <w:pgMar w:top="1440" w:right="1440" w:bottom="1440" w:left="1440" w:header="720" w:footer="720" w:gutter="0"/>
          <w:cols w:num="1" w:space="720"/>
        </w:sectPr>
      </w:pPr>
    </w:p>
    <w:p>
      <w:pPr/>
      <w:r>
        <w:rPr>
          <w:b/>
        </w:rPr>
        <w:t xml:space="preserve">Codice regionale: TOS16_09</w:t>
      </w:r>
    </w:p>
    <w:tbl>
      <w:tblGrid>
        <w:gridCol w:w="1200" w:type="dxa"/>
        <w:gridCol w:w="7900" w:type="dxa"/>
      </w:tblGrid>
      <w:tr>
        <w:trPr/>
        <w:tc>
          <w:tcPr>
            <w:tcW w:w="1200" w:type="dxa"/>
          </w:tcPr>
          <w:p>
            <w:pPr/>
            <w:r>
              <w:rPr/>
              <w:t xml:space="preserve">Tipologia: </w:t>
            </w:r>
          </w:p>
        </w:tc>
        <w:tc>
          <w:tcPr>
            <w:tcW w:w="7900" w:type="dxa"/>
          </w:tcPr>
          <w:p>
            <w:pPr/>
            <w:r>
              <w:rPr/>
              <w:t xml:space="preserve">OPERE A VERDE: I prezzi sono relativi ad un cantiere di nuovo impianto e di manutenzione ordinaria e straordinaria del verde urbano fino a 1.000.000,00 €
Riguarda la costruzione, il montaggio e la manutenzione di elementi non costituenti impianti tecnologici che sono necessari a consentire un miglior uso della città nonché la realizzazione e la manutenzione del verde urbano.  Comprende in via esemplificativa campi sportivi, terreni di gioco, sistemazioni paesaggistiche, verde attrezzato, recinzioni. 
</w:t>
            </w:r>
          </w:p>
        </w:tc>
      </w:tr>
    </w:tbl>
    <w:p>
      <w:pPr>
        <w:rPr>
          <w:sz w:val="10"/>
          <w:szCs w:val="10"/>
        </w:rPr>
      </w:pPr>
    </w:p>
    <w:p>
      <w:pPr/>
      <w:r>
        <w:rPr>
          <w:b/>
        </w:rPr>
        <w:t xml:space="preserve">Codice regionale: TOS16_09.V02</w:t>
      </w:r>
    </w:p>
    <w:tbl>
      <w:tblGrid>
        <w:gridCol w:w="1200" w:type="dxa"/>
        <w:gridCol w:w="7900" w:type="dxa"/>
      </w:tblGrid>
      <w:tr>
        <w:trPr/>
        <w:tc>
          <w:tcPr>
            <w:tcW w:w="1200" w:type="dxa"/>
          </w:tcPr>
          <w:p>
            <w:pPr/>
            <w:r>
              <w:rPr/>
              <w:t xml:space="preserve">Capitolo: </w:t>
            </w:r>
          </w:p>
        </w:tc>
        <w:tc>
          <w:tcPr>
            <w:tcW w:w="7900" w:type="dxa"/>
          </w:tcPr>
          <w:p>
            <w:pPr/>
            <w:r>
              <w:rPr/>
              <w:t xml:space="preserve">MANUTENZIONE ALBERATURE: quali la potatura di formazione, mantenimento, alleggerimento, di urgenza, spollonatura, spiombatura o riduzione dell’albero, innalzamento e rimonda del secco, bonifica meccanica, espianto di ceppaie, abbattimenti.</w:t>
            </w:r>
          </w:p>
        </w:tc>
      </w:tr>
    </w:tbl>
    <w:p>
      <w:pPr>
        <w:rPr>
          <w:sz w:val="10"/>
          <w:szCs w:val="10"/>
        </w:rPr>
      </w:pPr>
    </w:p>
    <w:p>
      <w:pPr/>
      <w:r>
        <w:rPr>
          <w:b/>
        </w:rPr>
        <w:t xml:space="preserve">Codice regionale: TOS16_09.V02.001.001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Potatura di formazione di albero, da terra, senza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001 - In parchi e giardini, diametro del tronco a 130 cm da terra fino a 14 cm o altezza della pianta inferiore a 6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€ 21,22460</w:t>
      </w:r>
    </w:p>
    <w:p>
      <w:pPr>
        <w:jc w:val="right"/>
        <w:spacing w:line="336" w:lineRule="auto"/>
      </w:pPr>
      <w:r>
        <w:rPr>
          <w:b/>
        </w:rPr>
        <w:t xml:space="preserve">Prezzo a cad: € 26,84912</w:t>
      </w:r>
    </w:p>
    <w:p>
      <w:pPr>
        <w:jc w:val="right"/>
        <w:spacing w:line="336" w:lineRule="auto"/>
      </w:pPr>
      <w:r>
        <w:rPr>
          <w:b/>
        </w:rPr>
        <w:t xml:space="preserve">Di cui oneri di sicurezza afferenti l'impresa € 0,09551 (3 %)</w:t>
      </w:r>
    </w:p>
    <w:p>
      <w:pPr>
        <w:jc w:val="right"/>
        <w:spacing w:line="336" w:lineRule="auto"/>
      </w:pPr>
      <w:r>
        <w:rPr>
          <w:b/>
        </w:rPr>
        <w:t xml:space="preserve">Manodopera € 11,99520</w:t>
      </w:r>
    </w:p>
    <w:p>
      <w:pPr>
        <w:jc w:val="right"/>
        <w:spacing w:line="336" w:lineRule="auto"/>
      </w:pPr>
      <w:r>
        <w:rPr>
          <w:b/>
        </w:rPr>
        <w:t xml:space="preserve">Incidenza manodopera 44,68 %</w:t>
      </w:r>
    </w:p>
    <w:p>
      <w:pPr>
        <w:rPr>
          <w:sz w:val="10"/>
          <w:szCs w:val="10"/>
        </w:rPr>
      </w:pPr>
    </w:p>
    <w:p>
      <w:pPr>
        <w:rPr>
          <w:sz w:val="10"/>
          <w:szCs w:val="10"/>
        </w:rPr>
      </w:pPr>
    </w:p>
    <w:p>
      <w:pPr/>
      <w:r>
        <w:rPr>
          <w:b/>
        </w:rPr>
        <w:t xml:space="preserve">Codice regionale: TOS16_09.V02.001.002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Potatura di formazione di albero, da terra, senza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002 - In sede stradale con allestimento di cantiere come da Codice della Strada, diametro del tronco a 130 cm da terra fino a 14 cm o altezza della pianta inferiore a 6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€ 31,83754</w:t>
      </w:r>
    </w:p>
    <w:p>
      <w:pPr>
        <w:jc w:val="right"/>
        <w:spacing w:line="336" w:lineRule="auto"/>
      </w:pPr>
      <w:r>
        <w:rPr>
          <w:b/>
        </w:rPr>
        <w:t xml:space="preserve">Prezzo a cad: € 40,27449</w:t>
      </w:r>
    </w:p>
    <w:p>
      <w:pPr>
        <w:jc w:val="right"/>
        <w:spacing w:line="336" w:lineRule="auto"/>
      </w:pPr>
      <w:r>
        <w:rPr>
          <w:b/>
        </w:rPr>
        <w:t xml:space="preserve">Di cui oneri di sicurezza afferenti l'impresa € 0,14327 (3 %)</w:t>
      </w:r>
    </w:p>
    <w:p>
      <w:pPr>
        <w:jc w:val="right"/>
        <w:spacing w:line="336" w:lineRule="auto"/>
      </w:pPr>
      <w:r>
        <w:rPr>
          <w:b/>
        </w:rPr>
        <w:t xml:space="preserve">Manodopera € 17,99300</w:t>
      </w:r>
    </w:p>
    <w:p>
      <w:pPr>
        <w:jc w:val="right"/>
        <w:spacing w:line="336" w:lineRule="auto"/>
      </w:pPr>
      <w:r>
        <w:rPr>
          <w:b/>
        </w:rPr>
        <w:t xml:space="preserve">Incidenza manodopera 44,68 %</w:t>
      </w:r>
    </w:p>
    <w:p>
      <w:pPr>
        <w:rPr>
          <w:sz w:val="10"/>
          <w:szCs w:val="10"/>
        </w:rPr>
      </w:pPr>
    </w:p>
    <w:p>
      <w:pPr>
        <w:rPr>
          <w:sz w:val="10"/>
          <w:szCs w:val="10"/>
        </w:rPr>
      </w:pPr>
    </w:p>
    <w:p>
      <w:pPr/>
      <w:r>
        <w:rPr>
          <w:b/>
        </w:rPr>
        <w:t xml:space="preserve">Codice regionale: TOS16_09.V02.003.001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001 - In parchi e giardini, diametro del tronco a 130 cm da terra compreso fra 14 e 30 cm o altezza della pianta da 6 a 12 m, compreso il trasporto ad impianto di smaltimento autorizzato (compost o inceneritore), escluso i costi di smaltimento e tributi, se dovuti.
</w:t>
            </w:r>
          </w:p>
        </w:tc>
      </w:tr>
    </w:tbl>
    <w:p>
      <w:pPr>
        <w:jc w:val="right"/>
      </w:pPr>
    </w:p>
    <w:p>
      <w:pPr>
        <w:jc w:val="right"/>
        <w:spacing w:line="336" w:lineRule="auto"/>
      </w:pPr>
      <w:r>
        <w:rPr>
          <w:b/>
        </w:rPr>
        <w:t xml:space="preserve">Prezzo senza S. G. e Util. a cad: € 80,41700</w:t>
      </w:r>
    </w:p>
    <w:p>
      <w:pPr>
        <w:jc w:val="right"/>
        <w:spacing w:line="336" w:lineRule="auto"/>
      </w:pPr>
      <w:r>
        <w:rPr>
          <w:b/>
        </w:rPr>
        <w:t xml:space="preserve">Prezzo a cad: € 101,72750</w:t>
      </w:r>
    </w:p>
    <w:p>
      <w:pPr>
        <w:jc w:val="right"/>
        <w:spacing w:line="336" w:lineRule="auto"/>
      </w:pPr>
      <w:r>
        <w:rPr>
          <w:b/>
        </w:rPr>
        <w:t xml:space="preserve">Di cui oneri di sicurezza afferenti l'impresa € 0,36188 (3 %)</w:t>
      </w:r>
    </w:p>
    <w:p>
      <w:pPr>
        <w:jc w:val="right"/>
        <w:spacing w:line="336" w:lineRule="auto"/>
      </w:pPr>
      <w:r>
        <w:rPr>
          <w:b/>
        </w:rPr>
        <w:t xml:space="preserve">Manodopera € 33,68016</w:t>
      </w:r>
    </w:p>
    <w:p>
      <w:pPr>
        <w:jc w:val="right"/>
        <w:spacing w:line="336" w:lineRule="auto"/>
      </w:pPr>
      <w:r>
        <w:rPr>
          <w:b/>
        </w:rPr>
        <w:t xml:space="preserve">Incidenza manodopera 33,11 %</w:t>
      </w:r>
    </w:p>
    <w:p>
      <w:pPr>
        <w:rPr>
          <w:sz w:val="10"/>
          <w:szCs w:val="10"/>
        </w:rPr>
      </w:pPr>
    </w:p>
    <w:p>
      <w:pPr>
        <w:rPr>
          <w:sz w:val="10"/>
          <w:szCs w:val="10"/>
        </w:rPr>
      </w:pPr>
    </w:p>
    <w:p>
      <w:pPr/>
      <w:r>
        <w:rPr>
          <w:b/>
        </w:rPr>
        <w:t xml:space="preserve">Codice regionale: TOS16_09.V02.003.002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002 - In parchi e giardini, diametro del tronco a 130 cm da terra da 30 cm a 59 cm o altezza della pianta da 12 a 16 m, compreso il trasporto ad impianto di smaltimento autorizzato (compost o inceneritore), escluso i costi di smaltimento e tributi, se dovuti.
</w:t>
            </w:r>
          </w:p>
        </w:tc>
      </w:tr>
    </w:tbl>
    <w:p>
      <w:pPr>
        <w:jc w:val="right"/>
      </w:pPr>
    </w:p>
    <w:p>
      <w:pPr>
        <w:jc w:val="right"/>
        <w:spacing w:line="336" w:lineRule="auto"/>
      </w:pPr>
      <w:r>
        <w:rPr>
          <w:b/>
        </w:rPr>
        <w:t xml:space="preserve">Prezzo senza S. G. e Util. a cad: € 160,83376</w:t>
      </w:r>
    </w:p>
    <w:p>
      <w:pPr>
        <w:jc w:val="right"/>
        <w:spacing w:line="336" w:lineRule="auto"/>
      </w:pPr>
      <w:r>
        <w:rPr>
          <w:b/>
        </w:rPr>
        <w:t xml:space="preserve">Prezzo a cad: € 203,45471</w:t>
      </w:r>
    </w:p>
    <w:p>
      <w:pPr>
        <w:jc w:val="right"/>
        <w:spacing w:line="336" w:lineRule="auto"/>
      </w:pPr>
      <w:r>
        <w:rPr>
          <w:b/>
        </w:rPr>
        <w:t xml:space="preserve">Di cui oneri di sicurezza afferenti l'impresa € 0,72375 (3 %)</w:t>
      </w:r>
    </w:p>
    <w:p>
      <w:pPr>
        <w:jc w:val="right"/>
        <w:spacing w:line="336" w:lineRule="auto"/>
      </w:pPr>
      <w:r>
        <w:rPr>
          <w:b/>
        </w:rPr>
        <w:t xml:space="preserve">Manodopera € 67,35983</w:t>
      </w:r>
    </w:p>
    <w:p>
      <w:pPr>
        <w:jc w:val="right"/>
        <w:spacing w:line="336" w:lineRule="auto"/>
      </w:pPr>
      <w:r>
        <w:rPr>
          <w:b/>
        </w:rPr>
        <w:t xml:space="preserve">Incidenza manodopera 33,11 %</w:t>
      </w:r>
    </w:p>
    <w:p>
      <w:pPr>
        <w:rPr>
          <w:sz w:val="10"/>
          <w:szCs w:val="10"/>
        </w:rPr>
      </w:pPr>
    </w:p>
    <w:p>
      <w:pPr>
        <w:rPr>
          <w:sz w:val="10"/>
          <w:szCs w:val="10"/>
        </w:rPr>
      </w:pPr>
    </w:p>
    <w:p>
      <w:pPr/>
      <w:r>
        <w:rPr>
          <w:b/>
        </w:rPr>
        <w:t xml:space="preserve">Codice regionale: TOS16_09.V02.003.003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003 - In parchi e giardini, diametro del tronco a 130 cm da terra da 60 cm a 89 cm o altezza da 16 a 23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€ 206,40061</w:t>
      </w:r>
    </w:p>
    <w:p>
      <w:pPr>
        <w:jc w:val="right"/>
        <w:spacing w:line="336" w:lineRule="auto"/>
      </w:pPr>
      <w:r>
        <w:rPr>
          <w:b/>
        </w:rPr>
        <w:t xml:space="preserve">Prezzo a cad: € 261,09677</w:t>
      </w:r>
    </w:p>
    <w:p>
      <w:pPr>
        <w:jc w:val="right"/>
        <w:spacing w:line="336" w:lineRule="auto"/>
      </w:pPr>
      <w:r>
        <w:rPr>
          <w:b/>
        </w:rPr>
        <w:t xml:space="preserve">Di cui oneri di sicurezza afferenti l'impresa € 0,92880 (3 %)</w:t>
      </w:r>
    </w:p>
    <w:p>
      <w:pPr>
        <w:jc w:val="right"/>
        <w:spacing w:line="336" w:lineRule="auto"/>
      </w:pPr>
      <w:r>
        <w:rPr>
          <w:b/>
        </w:rPr>
        <w:t xml:space="preserve">Manodopera € 80,83201</w:t>
      </w:r>
    </w:p>
    <w:p>
      <w:pPr>
        <w:jc w:val="right"/>
        <w:spacing w:line="336" w:lineRule="auto"/>
      </w:pPr>
      <w:r>
        <w:rPr>
          <w:b/>
        </w:rPr>
        <w:t xml:space="preserve">Incidenza manodopera 30,96 %</w:t>
      </w:r>
    </w:p>
    <w:p>
      <w:pPr>
        <w:rPr>
          <w:sz w:val="10"/>
          <w:szCs w:val="10"/>
        </w:rPr>
      </w:pPr>
    </w:p>
    <w:p>
      <w:pPr>
        <w:rPr>
          <w:sz w:val="10"/>
          <w:szCs w:val="10"/>
        </w:rPr>
      </w:pPr>
    </w:p>
    <w:p>
      <w:pPr/>
      <w:r>
        <w:rPr>
          <w:b/>
        </w:rPr>
        <w:t xml:space="preserve">Codice regionale: TOS16_09.V02.003.004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004 - In parchi e giardini, diametro del tronco a 130 cm da terra oltre 90 cm o altezza della pianta oltre 23 m, compreso il trasporto ad impianto di smaltimento autorizzato (compost o inceneritore), escluso i costi di smaltimento e tributi, se dovuti.
</w:t>
            </w:r>
          </w:p>
        </w:tc>
      </w:tr>
    </w:tbl>
    <w:p>
      <w:pPr>
        <w:jc w:val="right"/>
      </w:pPr>
    </w:p>
    <w:p>
      <w:pPr>
        <w:jc w:val="right"/>
        <w:spacing w:line="336" w:lineRule="auto"/>
      </w:pPr>
      <w:r>
        <w:rPr>
          <w:b/>
        </w:rPr>
        <w:t xml:space="preserve">Prezzo senza S. G. e Util. a cad: € 258,00076</w:t>
      </w:r>
    </w:p>
    <w:p>
      <w:pPr>
        <w:jc w:val="right"/>
        <w:spacing w:line="336" w:lineRule="auto"/>
      </w:pPr>
      <w:r>
        <w:rPr>
          <w:b/>
        </w:rPr>
        <w:t xml:space="preserve">Prezzo a cad: € 326,37096</w:t>
      </w:r>
    </w:p>
    <w:p>
      <w:pPr>
        <w:jc w:val="right"/>
        <w:spacing w:line="336" w:lineRule="auto"/>
      </w:pPr>
      <w:r>
        <w:rPr>
          <w:b/>
        </w:rPr>
        <w:t xml:space="preserve">Di cui oneri di sicurezza afferenti l'impresa € 1,16100 (3 %)</w:t>
      </w:r>
    </w:p>
    <w:p>
      <w:pPr>
        <w:jc w:val="right"/>
        <w:spacing w:line="336" w:lineRule="auto"/>
      </w:pPr>
      <w:r>
        <w:rPr>
          <w:b/>
        </w:rPr>
        <w:t xml:space="preserve">Manodopera € 101,04001</w:t>
      </w:r>
    </w:p>
    <w:p>
      <w:pPr>
        <w:jc w:val="right"/>
        <w:spacing w:line="336" w:lineRule="auto"/>
      </w:pPr>
      <w:r>
        <w:rPr>
          <w:b/>
        </w:rPr>
        <w:t xml:space="preserve">Incidenza manodopera 30,96 %</w:t>
      </w:r>
    </w:p>
    <w:p>
      <w:pPr>
        <w:rPr>
          <w:sz w:val="10"/>
          <w:szCs w:val="10"/>
        </w:rPr>
      </w:pPr>
    </w:p>
    <w:p>
      <w:pPr>
        <w:rPr>
          <w:sz w:val="10"/>
          <w:szCs w:val="10"/>
        </w:rPr>
      </w:pPr>
    </w:p>
    <w:p>
      <w:pPr/>
      <w:r>
        <w:rPr>
          <w:b/>
        </w:rPr>
        <w:t xml:space="preserve">Codice regionale: TOS16_09.V02.003.006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006 - Per alberi isolati o in filare in sede stradale con allestimento di cantiere come da Codice della Strada, diametro del tronco a 130 cm da terra compreso fra 14 e 30 cm o altezza della pianta da 6 a 12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€ 96,50030</w:t>
      </w:r>
    </w:p>
    <w:p>
      <w:pPr>
        <w:jc w:val="right"/>
        <w:spacing w:line="336" w:lineRule="auto"/>
      </w:pPr>
      <w:r>
        <w:rPr>
          <w:b/>
        </w:rPr>
        <w:t xml:space="preserve">Prezzo a cad: € 122,07288</w:t>
      </w:r>
    </w:p>
    <w:p>
      <w:pPr>
        <w:jc w:val="right"/>
        <w:spacing w:line="336" w:lineRule="auto"/>
      </w:pPr>
      <w:r>
        <w:rPr>
          <w:b/>
        </w:rPr>
        <w:t xml:space="preserve">Di cui oneri di sicurezza afferenti l'impresa € 0,43425 (3 %)</w:t>
      </w:r>
    </w:p>
    <w:p>
      <w:pPr>
        <w:jc w:val="right"/>
        <w:spacing w:line="336" w:lineRule="auto"/>
      </w:pPr>
      <w:r>
        <w:rPr>
          <w:b/>
        </w:rPr>
        <w:t xml:space="preserve">Manodopera € 40,41600</w:t>
      </w:r>
    </w:p>
    <w:p>
      <w:pPr>
        <w:jc w:val="right"/>
        <w:spacing w:line="336" w:lineRule="auto"/>
      </w:pPr>
      <w:r>
        <w:rPr>
          <w:b/>
        </w:rPr>
        <w:t xml:space="preserve">Incidenza manodopera 33,11 %</w:t>
      </w:r>
    </w:p>
    <w:p>
      <w:pPr>
        <w:rPr>
          <w:sz w:val="10"/>
          <w:szCs w:val="10"/>
        </w:rPr>
      </w:pPr>
    </w:p>
    <w:p>
      <w:pPr>
        <w:rPr>
          <w:sz w:val="10"/>
          <w:szCs w:val="10"/>
        </w:rPr>
      </w:pPr>
    </w:p>
    <w:p>
      <w:pPr/>
      <w:r>
        <w:rPr>
          <w:b/>
        </w:rPr>
        <w:t xml:space="preserve">Codice regionale: TOS16_09.V02.003.007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007 - Per alberi isolati o in filare, in sede stradale con allestimento di cantiere come da Codice della Strada, diametro del tronco a 130 cm da terra da 30 cm a 59 cm o altezza della pianta da 12 a 16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€ 160,83376</w:t>
      </w:r>
    </w:p>
    <w:p>
      <w:pPr>
        <w:jc w:val="right"/>
        <w:spacing w:line="336" w:lineRule="auto"/>
      </w:pPr>
      <w:r>
        <w:rPr>
          <w:b/>
        </w:rPr>
        <w:t xml:space="preserve">Prezzo a cad: € 203,45471</w:t>
      </w:r>
    </w:p>
    <w:p>
      <w:pPr>
        <w:jc w:val="right"/>
        <w:spacing w:line="336" w:lineRule="auto"/>
      </w:pPr>
      <w:r>
        <w:rPr>
          <w:b/>
        </w:rPr>
        <w:t xml:space="preserve">Di cui oneri di sicurezza afferenti l'impresa € 0,72375 (3 %)</w:t>
      </w:r>
    </w:p>
    <w:p>
      <w:pPr>
        <w:jc w:val="right"/>
        <w:spacing w:line="336" w:lineRule="auto"/>
      </w:pPr>
      <w:r>
        <w:rPr>
          <w:b/>
        </w:rPr>
        <w:t xml:space="preserve">Manodopera € 67,35983</w:t>
      </w:r>
    </w:p>
    <w:p>
      <w:pPr>
        <w:jc w:val="right"/>
        <w:spacing w:line="336" w:lineRule="auto"/>
      </w:pPr>
      <w:r>
        <w:rPr>
          <w:b/>
        </w:rPr>
        <w:t xml:space="preserve">Incidenza manodopera 33,11 %</w:t>
      </w:r>
    </w:p>
    <w:p>
      <w:pPr>
        <w:rPr>
          <w:sz w:val="10"/>
          <w:szCs w:val="10"/>
        </w:rPr>
      </w:pPr>
    </w:p>
    <w:p>
      <w:pPr>
        <w:rPr>
          <w:sz w:val="10"/>
          <w:szCs w:val="10"/>
        </w:rPr>
      </w:pPr>
    </w:p>
    <w:p>
      <w:pPr/>
      <w:r>
        <w:rPr>
          <w:b/>
        </w:rPr>
        <w:t xml:space="preserve">Codice regionale: TOS16_09.V02.003.008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008 - Per alberi isolati o in filare, in sede stradale con allestimento di cantiere come da Codice della Strada, diametro del tronco a 130 cm da terra da 60 cm a 89 cm o altezza da 16 a 23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€ 206,40061</w:t>
      </w:r>
    </w:p>
    <w:p>
      <w:pPr>
        <w:jc w:val="right"/>
        <w:spacing w:line="336" w:lineRule="auto"/>
      </w:pPr>
      <w:r>
        <w:rPr>
          <w:b/>
        </w:rPr>
        <w:t xml:space="preserve">Prezzo a cad: € 261,09677</w:t>
      </w:r>
    </w:p>
    <w:p>
      <w:pPr>
        <w:jc w:val="right"/>
        <w:spacing w:line="336" w:lineRule="auto"/>
      </w:pPr>
      <w:r>
        <w:rPr>
          <w:b/>
        </w:rPr>
        <w:t xml:space="preserve">Di cui oneri di sicurezza afferenti l'impresa € 0,92880 (3 %)</w:t>
      </w:r>
    </w:p>
    <w:p>
      <w:pPr>
        <w:jc w:val="right"/>
        <w:spacing w:line="336" w:lineRule="auto"/>
      </w:pPr>
      <w:r>
        <w:rPr>
          <w:b/>
        </w:rPr>
        <w:t xml:space="preserve">Manodopera € 80,83201</w:t>
      </w:r>
    </w:p>
    <w:p>
      <w:pPr>
        <w:jc w:val="right"/>
        <w:spacing w:line="336" w:lineRule="auto"/>
      </w:pPr>
      <w:r>
        <w:rPr>
          <w:b/>
        </w:rPr>
        <w:t xml:space="preserve">Incidenza manodopera 30,96 %</w:t>
      </w:r>
    </w:p>
    <w:p>
      <w:pPr>
        <w:rPr>
          <w:sz w:val="10"/>
          <w:szCs w:val="10"/>
        </w:rPr>
      </w:pPr>
    </w:p>
    <w:p>
      <w:pPr>
        <w:rPr>
          <w:sz w:val="10"/>
          <w:szCs w:val="10"/>
        </w:rPr>
      </w:pPr>
    </w:p>
    <w:p>
      <w:pPr/>
      <w:r>
        <w:rPr>
          <w:b/>
        </w:rPr>
        <w:t xml:space="preserve">Codice regionale: TOS16_09.V02.003.009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009 - Per alberi isolati o in filare, in sede stradale con allestimento di cantiere come da Codice della Strada, diametro del tronco a 130 cm da terra oltre 90 cm o altezza della pianta oltre 23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€ 258,00076</w:t>
      </w:r>
    </w:p>
    <w:p>
      <w:pPr>
        <w:jc w:val="right"/>
        <w:spacing w:line="336" w:lineRule="auto"/>
      </w:pPr>
      <w:r>
        <w:rPr>
          <w:b/>
        </w:rPr>
        <w:t xml:space="preserve">Prezzo a cad: € 326,37096</w:t>
      </w:r>
    </w:p>
    <w:p>
      <w:pPr>
        <w:jc w:val="right"/>
        <w:spacing w:line="336" w:lineRule="auto"/>
      </w:pPr>
      <w:r>
        <w:rPr>
          <w:b/>
        </w:rPr>
        <w:t xml:space="preserve">Di cui oneri di sicurezza afferenti l'impresa € 1,16100 (3 %)</w:t>
      </w:r>
    </w:p>
    <w:p>
      <w:pPr>
        <w:jc w:val="right"/>
        <w:spacing w:line="336" w:lineRule="auto"/>
      </w:pPr>
      <w:r>
        <w:rPr>
          <w:b/>
        </w:rPr>
        <w:t xml:space="preserve">Manodopera € 101,04001</w:t>
      </w:r>
    </w:p>
    <w:p>
      <w:pPr>
        <w:jc w:val="right"/>
        <w:spacing w:line="336" w:lineRule="auto"/>
      </w:pPr>
      <w:r>
        <w:rPr>
          <w:b/>
        </w:rPr>
        <w:t xml:space="preserve">Incidenza manodopera 30,96 %</w:t>
      </w:r>
    </w:p>
    <w:p>
      <w:pPr>
        <w:rPr>
          <w:sz w:val="10"/>
          <w:szCs w:val="10"/>
        </w:rPr>
      </w:pPr>
    </w:p>
    <w:p>
      <w:pPr>
        <w:rPr>
          <w:sz w:val="10"/>
          <w:szCs w:val="10"/>
        </w:rPr>
      </w:pPr>
    </w:p>
    <w:p>
      <w:pPr/>
      <w:r>
        <w:rPr>
          <w:b/>
        </w:rPr>
        <w:t xml:space="preserve">Codice regionale: TOS16_09.V02.003.010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010 - Per alberi isolati o in filare, in sede stradale con allestimento di cantiere come da Codice della Strada e/o con una o più particolari difficoltà logistiche in relazione alla viabilità e all’intensità del traffico veicolare, alla pressione antropica, alla presenza di infrastrutture pubbliche o private, alla vicinanza di confine con proprietà diverse e - conseguentemente – con particolare difficoltà nel taglio e l’atterramento dei rami, e delle porzioni di tronco, nonché nel concentramento e nell’asportazione degli stessi. Anche con l'ausilio delle tecniche di tree-climbing,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€ 535,70922</w:t>
      </w:r>
    </w:p>
    <w:p>
      <w:pPr>
        <w:jc w:val="right"/>
        <w:spacing w:line="336" w:lineRule="auto"/>
      </w:pPr>
      <w:r>
        <w:rPr>
          <w:b/>
        </w:rPr>
        <w:t xml:space="preserve">Prezzo a cad: € 677,67216</w:t>
      </w:r>
    </w:p>
    <w:p>
      <w:pPr>
        <w:jc w:val="right"/>
        <w:spacing w:line="336" w:lineRule="auto"/>
      </w:pPr>
      <w:r>
        <w:rPr>
          <w:b/>
        </w:rPr>
        <w:t xml:space="preserve">Di cui oneri di sicurezza afferenti l'impresa € 2,41069 (3 %)</w:t>
      </w:r>
    </w:p>
    <w:p>
      <w:pPr>
        <w:jc w:val="right"/>
        <w:spacing w:line="336" w:lineRule="auto"/>
      </w:pPr>
      <w:r>
        <w:rPr>
          <w:b/>
        </w:rPr>
        <w:t xml:space="preserve">Manodopera € 271,26403</w:t>
      </w:r>
    </w:p>
    <w:p>
      <w:pPr>
        <w:jc w:val="right"/>
        <w:spacing w:line="336" w:lineRule="auto"/>
      </w:pPr>
      <w:r>
        <w:rPr>
          <w:b/>
        </w:rPr>
        <w:t xml:space="preserve">Incidenza manodopera 40,03 %</w:t>
      </w:r>
    </w:p>
    <w:p>
      <w:pPr>
        <w:rPr>
          <w:sz w:val="10"/>
          <w:szCs w:val="10"/>
        </w:rPr>
      </w:pPr>
    </w:p>
    <w:p>
      <w:pPr>
        <w:rPr>
          <w:sz w:val="10"/>
          <w:szCs w:val="10"/>
        </w:rPr>
      </w:pPr>
    </w:p>
    <w:p>
      <w:pPr/>
      <w:r>
        <w:rPr>
          <w:b/>
        </w:rPr>
        <w:t xml:space="preserve">Codice regionale: TOS16_09.V02.005.001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001 - In parchi e giardini, diametro del tronco a 130 cm da terra compreso fra 14 e 30 cm o altezza della pianta da 6 a 12 m, compreso il trasporto ad impianto di smaltimento autorizzato (compost o inceneritore), escluso i costi di smaltimento e tributi, se dovuti.
</w:t>
            </w:r>
          </w:p>
        </w:tc>
      </w:tr>
    </w:tbl>
    <w:p>
      <w:pPr>
        <w:jc w:val="right"/>
      </w:pPr>
    </w:p>
    <w:p>
      <w:pPr>
        <w:jc w:val="right"/>
        <w:spacing w:line="336" w:lineRule="auto"/>
      </w:pPr>
      <w:r>
        <w:rPr>
          <w:b/>
        </w:rPr>
        <w:t xml:space="preserve">Prezzo senza S. G. e Util. a cad: € 120,62538</w:t>
      </w:r>
    </w:p>
    <w:p>
      <w:pPr>
        <w:jc w:val="right"/>
        <w:spacing w:line="336" w:lineRule="auto"/>
      </w:pPr>
      <w:r>
        <w:rPr>
          <w:b/>
        </w:rPr>
        <w:t xml:space="preserve">Prezzo a cad: € 152,59111</w:t>
      </w:r>
    </w:p>
    <w:p>
      <w:pPr>
        <w:jc w:val="right"/>
        <w:spacing w:line="336" w:lineRule="auto"/>
      </w:pPr>
      <w:r>
        <w:rPr>
          <w:b/>
        </w:rPr>
        <w:t xml:space="preserve">Di cui oneri di sicurezza afferenti l'impresa € 0,54281 (3 %)</w:t>
      </w:r>
    </w:p>
    <w:p>
      <w:pPr>
        <w:jc w:val="right"/>
        <w:spacing w:line="336" w:lineRule="auto"/>
      </w:pPr>
      <w:r>
        <w:rPr>
          <w:b/>
        </w:rPr>
        <w:t xml:space="preserve">Manodopera € 50,52000</w:t>
      </w:r>
    </w:p>
    <w:p>
      <w:pPr>
        <w:jc w:val="right"/>
        <w:spacing w:line="336" w:lineRule="auto"/>
      </w:pPr>
      <w:r>
        <w:rPr>
          <w:b/>
        </w:rPr>
        <w:t xml:space="preserve">Incidenza manodopera 33,11 %</w:t>
      </w:r>
    </w:p>
    <w:p>
      <w:pPr>
        <w:rPr>
          <w:sz w:val="10"/>
          <w:szCs w:val="10"/>
        </w:rPr>
      </w:pPr>
    </w:p>
    <w:p>
      <w:pPr>
        <w:rPr>
          <w:sz w:val="10"/>
          <w:szCs w:val="10"/>
        </w:rPr>
      </w:pPr>
    </w:p>
    <w:p>
      <w:pPr/>
      <w:r>
        <w:rPr>
          <w:b/>
        </w:rPr>
        <w:t xml:space="preserve">Codice regionale: TOS16_09.V02.005.002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002 - In parchi e giardini, diametro del tronco a 130 cm da terra da 30 cm a 59 cm o altezza della pianta da 12 a 16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€ 193,00061</w:t>
      </w:r>
    </w:p>
    <w:p>
      <w:pPr>
        <w:jc w:val="right"/>
        <w:spacing w:line="336" w:lineRule="auto"/>
      </w:pPr>
      <w:r>
        <w:rPr>
          <w:b/>
        </w:rPr>
        <w:t xml:space="preserve">Prezzo a cad: € 244,14577</w:t>
      </w:r>
    </w:p>
    <w:p>
      <w:pPr>
        <w:jc w:val="right"/>
        <w:spacing w:line="336" w:lineRule="auto"/>
      </w:pPr>
      <w:r>
        <w:rPr>
          <w:b/>
        </w:rPr>
        <w:t xml:space="preserve">Di cui oneri di sicurezza afferenti l'impresa € 0,86850 (3 %)</w:t>
      </w:r>
    </w:p>
    <w:p>
      <w:pPr>
        <w:jc w:val="right"/>
        <w:spacing w:line="336" w:lineRule="auto"/>
      </w:pPr>
      <w:r>
        <w:rPr>
          <w:b/>
        </w:rPr>
        <w:t xml:space="preserve">Manodopera € 80,83200</w:t>
      </w:r>
    </w:p>
    <w:p>
      <w:pPr>
        <w:jc w:val="right"/>
        <w:spacing w:line="336" w:lineRule="auto"/>
      </w:pPr>
      <w:r>
        <w:rPr>
          <w:b/>
        </w:rPr>
        <w:t xml:space="preserve">Incidenza manodopera 33,11 %</w:t>
      </w:r>
    </w:p>
    <w:p>
      <w:pPr>
        <w:rPr>
          <w:sz w:val="10"/>
          <w:szCs w:val="10"/>
        </w:rPr>
      </w:pPr>
    </w:p>
    <w:p>
      <w:pPr>
        <w:rPr>
          <w:sz w:val="10"/>
          <w:szCs w:val="10"/>
        </w:rPr>
      </w:pPr>
    </w:p>
    <w:p>
      <w:pPr/>
      <w:r>
        <w:rPr>
          <w:b/>
        </w:rPr>
        <w:t xml:space="preserve">Codice regionale: TOS16_09.V02.005.003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003 - In parchi e giardini, diametro del tronco a 130 cm da terra da 60 cm a 89 cm o altezza da 16 a 23 m, compreso il trasporto ad impianto di smaltimento (compost o inceneritore), escluso i costi di smaltimento e tributi, se dovuti.</w:t>
            </w:r>
          </w:p>
        </w:tc>
      </w:tr>
    </w:tbl>
    <w:p>
      <w:pPr>
        <w:jc w:val="right"/>
      </w:pPr>
    </w:p>
    <w:p>
      <w:pPr>
        <w:jc w:val="right"/>
        <w:spacing w:line="336" w:lineRule="auto"/>
      </w:pPr>
      <w:r>
        <w:rPr>
          <w:b/>
        </w:rPr>
        <w:t xml:space="preserve">Prezzo senza S. G. e Util. a cad: € 258,00076</w:t>
      </w:r>
    </w:p>
    <w:p>
      <w:pPr>
        <w:jc w:val="right"/>
        <w:spacing w:line="336" w:lineRule="auto"/>
      </w:pPr>
      <w:r>
        <w:rPr>
          <w:b/>
        </w:rPr>
        <w:t xml:space="preserve">Prezzo a cad: € 326,37096</w:t>
      </w:r>
    </w:p>
    <w:p>
      <w:pPr>
        <w:jc w:val="right"/>
        <w:spacing w:line="336" w:lineRule="auto"/>
      </w:pPr>
      <w:r>
        <w:rPr>
          <w:b/>
        </w:rPr>
        <w:t xml:space="preserve">Di cui oneri di sicurezza afferenti l'impresa € 1,16100 (3 %)</w:t>
      </w:r>
    </w:p>
    <w:p>
      <w:pPr>
        <w:jc w:val="right"/>
        <w:spacing w:line="336" w:lineRule="auto"/>
      </w:pPr>
      <w:r>
        <w:rPr>
          <w:b/>
        </w:rPr>
        <w:t xml:space="preserve">Manodopera € 101,04001</w:t>
      </w:r>
    </w:p>
    <w:p>
      <w:pPr>
        <w:jc w:val="right"/>
        <w:spacing w:line="336" w:lineRule="auto"/>
      </w:pPr>
      <w:r>
        <w:rPr>
          <w:b/>
        </w:rPr>
        <w:t xml:space="preserve">Incidenza manodopera 30,96 %</w:t>
      </w:r>
    </w:p>
    <w:p>
      <w:pPr>
        <w:rPr>
          <w:sz w:val="10"/>
          <w:szCs w:val="10"/>
        </w:rPr>
      </w:pPr>
    </w:p>
    <w:p>
      <w:pPr>
        <w:rPr>
          <w:sz w:val="10"/>
          <w:szCs w:val="10"/>
        </w:rPr>
      </w:pPr>
    </w:p>
    <w:p>
      <w:pPr/>
      <w:r>
        <w:rPr>
          <w:b/>
        </w:rPr>
        <w:t xml:space="preserve">Codice regionale: TOS16_09.V02.005.004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004 - In parchi e giardini, diametro del tronco a 130 cm da terra oltre 90 cm o altezza della pianta oltre 23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€ 412,80122</w:t>
      </w:r>
    </w:p>
    <w:p>
      <w:pPr>
        <w:jc w:val="right"/>
        <w:spacing w:line="336" w:lineRule="auto"/>
      </w:pPr>
      <w:r>
        <w:rPr>
          <w:b/>
        </w:rPr>
        <w:t xml:space="preserve">Prezzo a cad: € 522,19354</w:t>
      </w:r>
    </w:p>
    <w:p>
      <w:pPr>
        <w:jc w:val="right"/>
        <w:spacing w:line="336" w:lineRule="auto"/>
      </w:pPr>
      <w:r>
        <w:rPr>
          <w:b/>
        </w:rPr>
        <w:t xml:space="preserve">Di cui oneri di sicurezza afferenti l'impresa € 1,85761 (3 %)</w:t>
      </w:r>
    </w:p>
    <w:p>
      <w:pPr>
        <w:jc w:val="right"/>
        <w:spacing w:line="336" w:lineRule="auto"/>
      </w:pPr>
      <w:r>
        <w:rPr>
          <w:b/>
        </w:rPr>
        <w:t xml:space="preserve">Manodopera € 161,66402</w:t>
      </w:r>
    </w:p>
    <w:p>
      <w:pPr>
        <w:jc w:val="right"/>
        <w:spacing w:line="336" w:lineRule="auto"/>
      </w:pPr>
      <w:r>
        <w:rPr>
          <w:b/>
        </w:rPr>
        <w:t xml:space="preserve">Incidenza manodopera 30,96 %</w:t>
      </w:r>
    </w:p>
    <w:p>
      <w:pPr>
        <w:rPr>
          <w:sz w:val="10"/>
          <w:szCs w:val="10"/>
        </w:rPr>
      </w:pPr>
    </w:p>
    <w:p>
      <w:pPr>
        <w:rPr>
          <w:sz w:val="10"/>
          <w:szCs w:val="10"/>
        </w:rPr>
      </w:pPr>
    </w:p>
    <w:p>
      <w:pPr/>
      <w:r>
        <w:rPr>
          <w:b/>
        </w:rPr>
        <w:t xml:space="preserve">Codice regionale: TOS16_09.V02.005.006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006 - In sede stradale, diametro del tronco a 130 cm da terra compreso fra 14 e 30 cm o altezza della pianta da 6 a 12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€ 137,85797</w:t>
      </w:r>
    </w:p>
    <w:p>
      <w:pPr>
        <w:jc w:val="right"/>
        <w:spacing w:line="336" w:lineRule="auto"/>
      </w:pPr>
      <w:r>
        <w:rPr>
          <w:b/>
        </w:rPr>
        <w:t xml:space="preserve">Prezzo a cad: € 174,39033</w:t>
      </w:r>
    </w:p>
    <w:p>
      <w:pPr>
        <w:jc w:val="right"/>
        <w:spacing w:line="336" w:lineRule="auto"/>
      </w:pPr>
      <w:r>
        <w:rPr>
          <w:b/>
        </w:rPr>
        <w:t xml:space="preserve">Di cui oneri di sicurezza afferenti l'impresa € 0,62036 (3 %)</w:t>
      </w:r>
    </w:p>
    <w:p>
      <w:pPr>
        <w:jc w:val="right"/>
        <w:spacing w:line="336" w:lineRule="auto"/>
      </w:pPr>
      <w:r>
        <w:rPr>
          <w:b/>
        </w:rPr>
        <w:t xml:space="preserve">Manodopera € 57,73729</w:t>
      </w:r>
    </w:p>
    <w:p>
      <w:pPr>
        <w:jc w:val="right"/>
        <w:spacing w:line="336" w:lineRule="auto"/>
      </w:pPr>
      <w:r>
        <w:rPr>
          <w:b/>
        </w:rPr>
        <w:t xml:space="preserve">Incidenza manodopera 33,11 %</w:t>
      </w:r>
    </w:p>
    <w:p>
      <w:pPr>
        <w:rPr>
          <w:sz w:val="10"/>
          <w:szCs w:val="10"/>
        </w:rPr>
      </w:pPr>
    </w:p>
    <w:p>
      <w:pPr>
        <w:rPr>
          <w:sz w:val="10"/>
          <w:szCs w:val="10"/>
        </w:rPr>
      </w:pPr>
    </w:p>
    <w:p>
      <w:pPr/>
      <w:r>
        <w:rPr>
          <w:b/>
        </w:rPr>
        <w:t xml:space="preserve">Codice regionale: TOS16_09.V02.005.007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007 - In sede stradale, diametro del tronco a 130 cm da terra da 30 cm a 59 cm o altezza della pianta da 12 a 16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€ 193,00061</w:t>
      </w:r>
    </w:p>
    <w:p>
      <w:pPr>
        <w:jc w:val="right"/>
        <w:spacing w:line="336" w:lineRule="auto"/>
      </w:pPr>
      <w:r>
        <w:rPr>
          <w:b/>
        </w:rPr>
        <w:t xml:space="preserve">Prezzo a cad: € 244,14577</w:t>
      </w:r>
    </w:p>
    <w:p>
      <w:pPr>
        <w:jc w:val="right"/>
        <w:spacing w:line="336" w:lineRule="auto"/>
      </w:pPr>
      <w:r>
        <w:rPr>
          <w:b/>
        </w:rPr>
        <w:t xml:space="preserve">Di cui oneri di sicurezza afferenti l'impresa € 0,86850 (3 %)</w:t>
      </w:r>
    </w:p>
    <w:p>
      <w:pPr>
        <w:jc w:val="right"/>
        <w:spacing w:line="336" w:lineRule="auto"/>
      </w:pPr>
      <w:r>
        <w:rPr>
          <w:b/>
        </w:rPr>
        <w:t xml:space="preserve">Manodopera € 80,83200</w:t>
      </w:r>
    </w:p>
    <w:p>
      <w:pPr>
        <w:jc w:val="right"/>
        <w:spacing w:line="336" w:lineRule="auto"/>
      </w:pPr>
      <w:r>
        <w:rPr>
          <w:b/>
        </w:rPr>
        <w:t xml:space="preserve">Incidenza manodopera 33,11 %</w:t>
      </w:r>
    </w:p>
    <w:p>
      <w:pPr>
        <w:rPr>
          <w:sz w:val="10"/>
          <w:szCs w:val="10"/>
        </w:rPr>
      </w:pPr>
    </w:p>
    <w:p>
      <w:pPr>
        <w:rPr>
          <w:sz w:val="10"/>
          <w:szCs w:val="10"/>
        </w:rPr>
      </w:pPr>
    </w:p>
    <w:p>
      <w:pPr/>
      <w:r>
        <w:rPr>
          <w:b/>
        </w:rPr>
        <w:t xml:space="preserve">Codice regionale: TOS16_09.V02.005.008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008 - In sede stradale, diametro del tronco a 130 cm da terra da 60 cm a 89 cm o altezza da 16 a 23 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€ 258,00076</w:t>
      </w:r>
    </w:p>
    <w:p>
      <w:pPr>
        <w:jc w:val="right"/>
        <w:spacing w:line="336" w:lineRule="auto"/>
      </w:pPr>
      <w:r>
        <w:rPr>
          <w:b/>
        </w:rPr>
        <w:t xml:space="preserve">Prezzo a cad: € 326,37096</w:t>
      </w:r>
    </w:p>
    <w:p>
      <w:pPr>
        <w:jc w:val="right"/>
        <w:spacing w:line="336" w:lineRule="auto"/>
      </w:pPr>
      <w:r>
        <w:rPr>
          <w:b/>
        </w:rPr>
        <w:t xml:space="preserve">Di cui oneri di sicurezza afferenti l'impresa € 1,16100 (3 %)</w:t>
      </w:r>
    </w:p>
    <w:p>
      <w:pPr>
        <w:jc w:val="right"/>
        <w:spacing w:line="336" w:lineRule="auto"/>
      </w:pPr>
      <w:r>
        <w:rPr>
          <w:b/>
        </w:rPr>
        <w:t xml:space="preserve">Manodopera € 101,04001</w:t>
      </w:r>
    </w:p>
    <w:p>
      <w:pPr>
        <w:jc w:val="right"/>
        <w:spacing w:line="336" w:lineRule="auto"/>
      </w:pPr>
      <w:r>
        <w:rPr>
          <w:b/>
        </w:rPr>
        <w:t xml:space="preserve">Incidenza manodopera 30,96 %</w:t>
      </w:r>
    </w:p>
    <w:p>
      <w:pPr>
        <w:rPr>
          <w:sz w:val="10"/>
          <w:szCs w:val="10"/>
        </w:rPr>
      </w:pPr>
    </w:p>
    <w:p>
      <w:pPr>
        <w:rPr>
          <w:sz w:val="10"/>
          <w:szCs w:val="10"/>
        </w:rPr>
      </w:pPr>
    </w:p>
    <w:p>
      <w:pPr/>
      <w:r>
        <w:rPr>
          <w:b/>
        </w:rPr>
        <w:t xml:space="preserve">Codice regionale: TOS16_09.V02.005.009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009 - In sede stradale, diametro del tronco a 130 cm da terra oltre 90 cm o altezza della pianta oltre 23 m, compreso il trasporto ad impianto di smaltimento autorizzato (compost o inceneritore), </w:t>
            </w:r>
          </w:p>
        </w:tc>
      </w:tr>
    </w:tbl>
    <w:p>
      <w:pPr>
        <w:jc w:val="right"/>
      </w:pPr>
    </w:p>
    <w:p>
      <w:pPr>
        <w:jc w:val="right"/>
        <w:spacing w:line="336" w:lineRule="auto"/>
      </w:pPr>
      <w:r>
        <w:rPr>
          <w:b/>
        </w:rPr>
        <w:t xml:space="preserve">Prezzo senza S. G. e Util. a cad: € 412,80122</w:t>
      </w:r>
    </w:p>
    <w:p>
      <w:pPr>
        <w:jc w:val="right"/>
        <w:spacing w:line="336" w:lineRule="auto"/>
      </w:pPr>
      <w:r>
        <w:rPr>
          <w:b/>
        </w:rPr>
        <w:t xml:space="preserve">Prezzo a cad: € 522,19354</w:t>
      </w:r>
    </w:p>
    <w:p>
      <w:pPr>
        <w:jc w:val="right"/>
        <w:spacing w:line="336" w:lineRule="auto"/>
      </w:pPr>
      <w:r>
        <w:rPr>
          <w:b/>
        </w:rPr>
        <w:t xml:space="preserve">Di cui oneri di sicurezza afferenti l'impresa € 1,85761 (3 %)</w:t>
      </w:r>
    </w:p>
    <w:p>
      <w:pPr>
        <w:jc w:val="right"/>
        <w:spacing w:line="336" w:lineRule="auto"/>
      </w:pPr>
      <w:r>
        <w:rPr>
          <w:b/>
        </w:rPr>
        <w:t xml:space="preserve">Manodopera € 161,66402</w:t>
      </w:r>
    </w:p>
    <w:p>
      <w:pPr>
        <w:jc w:val="right"/>
        <w:spacing w:line="336" w:lineRule="auto"/>
      </w:pPr>
      <w:r>
        <w:rPr>
          <w:b/>
        </w:rPr>
        <w:t xml:space="preserve">Incidenza manodopera 30,96 %</w:t>
      </w:r>
    </w:p>
    <w:p>
      <w:pPr>
        <w:rPr>
          <w:sz w:val="10"/>
          <w:szCs w:val="10"/>
        </w:rPr>
      </w:pPr>
    </w:p>
    <w:p>
      <w:pPr>
        <w:rPr>
          <w:sz w:val="10"/>
          <w:szCs w:val="10"/>
        </w:rPr>
      </w:pPr>
    </w:p>
    <w:p>
      <w:pPr/>
      <w:r>
        <w:rPr>
          <w:b/>
        </w:rPr>
        <w:t xml:space="preserve">Codice regionale: TOS16_09.V02.005.010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010 - In sede stradale  e/o con una o più particolari difficoltà logistiche in relazione alla viabilità e all’intensità del traffico veicolare, alla pressione antropica, alla presenza di infrastrutture pubbliche o private, alla vicinanza di confine con proprietà diverse e - conseguentemente – con particolare difficoltà nel taglio e l’atterramento dei rami, nonché nel concentramento e nell’asportazione degli stessi. Anche con l'ausilio delle tecniche di tree-climbing,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€ 669,63652</w:t>
      </w:r>
    </w:p>
    <w:p>
      <w:pPr>
        <w:jc w:val="right"/>
        <w:spacing w:line="336" w:lineRule="auto"/>
      </w:pPr>
      <w:r>
        <w:rPr>
          <w:b/>
        </w:rPr>
        <w:t xml:space="preserve">Prezzo a cad: € 847,09020</w:t>
      </w:r>
    </w:p>
    <w:p>
      <w:pPr>
        <w:jc w:val="right"/>
        <w:spacing w:line="336" w:lineRule="auto"/>
      </w:pPr>
      <w:r>
        <w:rPr>
          <w:b/>
        </w:rPr>
        <w:t xml:space="preserve">Di cui oneri di sicurezza afferenti l'impresa € 3,01336 (3 %)</w:t>
      </w:r>
    </w:p>
    <w:p>
      <w:pPr>
        <w:jc w:val="right"/>
        <w:spacing w:line="336" w:lineRule="auto"/>
      </w:pPr>
      <w:r>
        <w:rPr>
          <w:b/>
        </w:rPr>
        <w:t xml:space="preserve">Manodopera € 339,08004</w:t>
      </w:r>
    </w:p>
    <w:p>
      <w:pPr>
        <w:jc w:val="right"/>
        <w:spacing w:line="336" w:lineRule="auto"/>
      </w:pPr>
      <w:r>
        <w:rPr>
          <w:b/>
        </w:rPr>
        <w:t xml:space="preserve">Incidenza manodopera 40,03 %</w:t>
      </w:r>
    </w:p>
    <w:p>
      <w:pPr>
        <w:rPr>
          <w:sz w:val="10"/>
          <w:szCs w:val="10"/>
        </w:rPr>
      </w:pPr>
    </w:p>
    <w:p>
      <w:pPr>
        <w:rPr>
          <w:sz w:val="10"/>
          <w:szCs w:val="10"/>
        </w:rPr>
      </w:pPr>
    </w:p>
    <w:p>
      <w:pPr/>
      <w:r>
        <w:rPr>
          <w:b/>
        </w:rPr>
        <w:t xml:space="preserve">Codice regionale: TOS16_09.V02.007.001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001 - in aree verdi, parchi e giardini, con attrezzi manuali, da eseguirsi al livello del colletto,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€ 5,79998</w:t>
      </w:r>
    </w:p>
    <w:p>
      <w:pPr>
        <w:jc w:val="right"/>
        <w:spacing w:line="336" w:lineRule="auto"/>
      </w:pPr>
      <w:r>
        <w:rPr>
          <w:b/>
        </w:rPr>
        <w:t xml:space="preserve">Prezzo a cad: € 7,33698</w:t>
      </w:r>
    </w:p>
    <w:p>
      <w:pPr>
        <w:jc w:val="right"/>
        <w:spacing w:line="336" w:lineRule="auto"/>
      </w:pPr>
      <w:r>
        <w:rPr>
          <w:b/>
        </w:rPr>
        <w:t xml:space="preserve">Di cui oneri di sicurezza afferenti l'impresa € 0,02610 (3 %)</w:t>
      </w:r>
    </w:p>
    <w:p>
      <w:pPr>
        <w:jc w:val="right"/>
        <w:spacing w:line="336" w:lineRule="auto"/>
      </w:pPr>
      <w:r>
        <w:rPr>
          <w:b/>
        </w:rPr>
        <w:t xml:space="preserve">Manodopera € 4,95083</w:t>
      </w:r>
    </w:p>
    <w:p>
      <w:pPr>
        <w:jc w:val="right"/>
        <w:spacing w:line="336" w:lineRule="auto"/>
      </w:pPr>
      <w:r>
        <w:rPr>
          <w:b/>
        </w:rPr>
        <w:t xml:space="preserve">Incidenza manodopera 67,48 %</w:t>
      </w:r>
    </w:p>
    <w:p>
      <w:pPr>
        <w:rPr>
          <w:sz w:val="10"/>
          <w:szCs w:val="10"/>
        </w:rPr>
      </w:pPr>
    </w:p>
    <w:p>
      <w:pPr>
        <w:rPr>
          <w:sz w:val="10"/>
          <w:szCs w:val="10"/>
        </w:rPr>
      </w:pPr>
    </w:p>
    <w:p>
      <w:pPr/>
      <w:r>
        <w:rPr>
          <w:b/>
        </w:rPr>
        <w:t xml:space="preserve">Codice regionale: TOS16_09.V02.007.002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002 - in aree verdi, parchi e giardini, con attrezzi manuali e meccanici, diametro del tronco a 130 cm da terra inferiore a cm 40,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€ 8,19875</w:t>
      </w:r>
    </w:p>
    <w:p>
      <w:pPr>
        <w:jc w:val="right"/>
        <w:spacing w:line="336" w:lineRule="auto"/>
      </w:pPr>
      <w:r>
        <w:rPr>
          <w:b/>
        </w:rPr>
        <w:t xml:space="preserve">Prezzo a cad: € 10,37142</w:t>
      </w:r>
    </w:p>
    <w:p>
      <w:pPr>
        <w:jc w:val="right"/>
        <w:spacing w:line="336" w:lineRule="auto"/>
      </w:pPr>
      <w:r>
        <w:rPr>
          <w:b/>
        </w:rPr>
        <w:t xml:space="preserve">Di cui oneri di sicurezza afferenti l'impresa € 0,03689 (3 %)</w:t>
      </w:r>
    </w:p>
    <w:p>
      <w:pPr>
        <w:jc w:val="right"/>
        <w:spacing w:line="336" w:lineRule="auto"/>
      </w:pPr>
      <w:r>
        <w:rPr>
          <w:b/>
        </w:rPr>
        <w:t xml:space="preserve">Manodopera € 6,90538</w:t>
      </w:r>
    </w:p>
    <w:p>
      <w:pPr>
        <w:jc w:val="right"/>
        <w:spacing w:line="336" w:lineRule="auto"/>
      </w:pPr>
      <w:r>
        <w:rPr>
          <w:b/>
        </w:rPr>
        <w:t xml:space="preserve">Incidenza manodopera 66,58 %</w:t>
      </w:r>
    </w:p>
    <w:p>
      <w:pPr>
        <w:rPr>
          <w:sz w:val="10"/>
          <w:szCs w:val="10"/>
        </w:rPr>
      </w:pPr>
    </w:p>
    <w:p>
      <w:pPr>
        <w:rPr>
          <w:sz w:val="10"/>
          <w:szCs w:val="10"/>
        </w:rPr>
      </w:pPr>
    </w:p>
    <w:p>
      <w:pPr/>
      <w:r>
        <w:rPr>
          <w:b/>
        </w:rPr>
        <w:t xml:space="preserve">Codice regionale: TOS16_09.V02.007.003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003 - in aree verdi, parchi e giardini, con attrezzi manuali e meccanici, diametro del tronco a 130 cm da terra oltre 40 cm,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€ 15,32870</w:t>
      </w:r>
    </w:p>
    <w:p>
      <w:pPr>
        <w:jc w:val="right"/>
        <w:spacing w:line="336" w:lineRule="auto"/>
      </w:pPr>
      <w:r>
        <w:rPr>
          <w:b/>
        </w:rPr>
        <w:t xml:space="preserve">Prezzo a cad: € 19,39081</w:t>
      </w:r>
    </w:p>
    <w:p>
      <w:pPr>
        <w:jc w:val="right"/>
        <w:spacing w:line="336" w:lineRule="auto"/>
      </w:pPr>
      <w:r>
        <w:rPr>
          <w:b/>
        </w:rPr>
        <w:t xml:space="preserve">Di cui oneri di sicurezza afferenti l'impresa € 0,06898 (3 %)</w:t>
      </w:r>
    </w:p>
    <w:p>
      <w:pPr>
        <w:jc w:val="right"/>
        <w:spacing w:line="336" w:lineRule="auto"/>
      </w:pPr>
      <w:r>
        <w:rPr>
          <w:b/>
        </w:rPr>
        <w:t xml:space="preserve">Manodopera € 10,49600</w:t>
      </w:r>
    </w:p>
    <w:p>
      <w:pPr>
        <w:jc w:val="right"/>
        <w:spacing w:line="336" w:lineRule="auto"/>
      </w:pPr>
      <w:r>
        <w:rPr>
          <w:b/>
        </w:rPr>
        <w:t xml:space="preserve">Incidenza manodopera 54,13 %</w:t>
      </w:r>
    </w:p>
    <w:p>
      <w:pPr>
        <w:rPr>
          <w:sz w:val="10"/>
          <w:szCs w:val="10"/>
        </w:rPr>
      </w:pPr>
    </w:p>
    <w:p>
      <w:pPr>
        <w:rPr>
          <w:sz w:val="10"/>
          <w:szCs w:val="10"/>
        </w:rPr>
      </w:pPr>
    </w:p>
    <w:p>
      <w:pPr/>
      <w:r>
        <w:rPr>
          <w:b/>
        </w:rPr>
        <w:t xml:space="preserve">Codice regionale: TOS16_09.V02.007.004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004 - in sede stradale, con attrezzi manuali, da eseguirsi al livello del colletto,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€ 8,81000</w:t>
      </w:r>
    </w:p>
    <w:p>
      <w:pPr>
        <w:jc w:val="right"/>
        <w:spacing w:line="336" w:lineRule="auto"/>
      </w:pPr>
      <w:r>
        <w:rPr>
          <w:b/>
        </w:rPr>
        <w:t xml:space="preserve">Prezzo a cad: € 11,14465</w:t>
      </w:r>
    </w:p>
    <w:p>
      <w:pPr>
        <w:jc w:val="right"/>
        <w:spacing w:line="336" w:lineRule="auto"/>
      </w:pPr>
      <w:r>
        <w:rPr>
          <w:b/>
        </w:rPr>
        <w:t xml:space="preserve">Di cui oneri di sicurezza afferenti l'impresa € 0,03965 (3 %)</w:t>
      </w:r>
    </w:p>
    <w:p>
      <w:pPr>
        <w:jc w:val="right"/>
        <w:spacing w:line="336" w:lineRule="auto"/>
      </w:pPr>
      <w:r>
        <w:rPr>
          <w:b/>
        </w:rPr>
        <w:t xml:space="preserve">Manodopera € 6,56000</w:t>
      </w:r>
    </w:p>
    <w:p>
      <w:pPr>
        <w:jc w:val="right"/>
        <w:spacing w:line="336" w:lineRule="auto"/>
      </w:pPr>
      <w:r>
        <w:rPr>
          <w:b/>
        </w:rPr>
        <w:t xml:space="preserve">Incidenza manodopera 58,86 %</w:t>
      </w:r>
    </w:p>
    <w:p>
      <w:pPr>
        <w:rPr>
          <w:sz w:val="10"/>
          <w:szCs w:val="10"/>
        </w:rPr>
      </w:pPr>
    </w:p>
    <w:p>
      <w:pPr>
        <w:rPr>
          <w:sz w:val="10"/>
          <w:szCs w:val="10"/>
        </w:rPr>
      </w:pPr>
    </w:p>
    <w:p>
      <w:pPr/>
      <w:r>
        <w:rPr>
          <w:b/>
        </w:rPr>
        <w:t xml:space="preserve">Codice regionale: TOS16_09.V02.007.005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005 - in sede stradale, con attrezzi manuali e meccanici, diametro del tronco a 130 cm da terra inferiore a cm 40,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€ 16,20691</w:t>
      </w:r>
    </w:p>
    <w:p>
      <w:pPr>
        <w:jc w:val="right"/>
        <w:spacing w:line="336" w:lineRule="auto"/>
      </w:pPr>
      <w:r>
        <w:rPr>
          <w:b/>
        </w:rPr>
        <w:t xml:space="preserve">Prezzo a cad: € 20,50174</w:t>
      </w:r>
    </w:p>
    <w:p>
      <w:pPr>
        <w:jc w:val="right"/>
        <w:spacing w:line="336" w:lineRule="auto"/>
      </w:pPr>
      <w:r>
        <w:rPr>
          <w:b/>
        </w:rPr>
        <w:t xml:space="preserve">Di cui oneri di sicurezza afferenti l'impresa € 0,07293 (3 %)</w:t>
      </w:r>
    </w:p>
    <w:p>
      <w:pPr>
        <w:jc w:val="right"/>
        <w:spacing w:line="336" w:lineRule="auto"/>
      </w:pPr>
      <w:r>
        <w:rPr>
          <w:b/>
        </w:rPr>
        <w:t xml:space="preserve">Manodopera € 11,92739</w:t>
      </w:r>
    </w:p>
    <w:p>
      <w:pPr>
        <w:jc w:val="right"/>
        <w:spacing w:line="336" w:lineRule="auto"/>
      </w:pPr>
      <w:r>
        <w:rPr>
          <w:b/>
        </w:rPr>
        <w:t xml:space="preserve">Incidenza manodopera 58,18 %</w:t>
      </w:r>
    </w:p>
    <w:p>
      <w:pPr>
        <w:rPr>
          <w:sz w:val="10"/>
          <w:szCs w:val="10"/>
        </w:rPr>
      </w:pPr>
    </w:p>
    <w:p>
      <w:pPr>
        <w:rPr>
          <w:sz w:val="10"/>
          <w:szCs w:val="10"/>
        </w:rPr>
      </w:pPr>
    </w:p>
    <w:p>
      <w:pPr/>
      <w:r>
        <w:rPr>
          <w:b/>
        </w:rPr>
        <w:t xml:space="preserve">Codice regionale: TOS16_09.V02.007.006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006 - in sede stradale, con attrezzi manuali e meccanici, diametro del tronco a 130 cm da terra oltre 40 cm,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€ 22,83346</w:t>
      </w:r>
    </w:p>
    <w:p>
      <w:pPr>
        <w:jc w:val="right"/>
        <w:spacing w:line="336" w:lineRule="auto"/>
      </w:pPr>
      <w:r>
        <w:rPr>
          <w:b/>
        </w:rPr>
        <w:t xml:space="preserve">Prezzo a cad: € 28,88433</w:t>
      </w:r>
    </w:p>
    <w:p>
      <w:pPr>
        <w:jc w:val="right"/>
        <w:spacing w:line="336" w:lineRule="auto"/>
      </w:pPr>
      <w:r>
        <w:rPr>
          <w:b/>
        </w:rPr>
        <w:t xml:space="preserve">Di cui oneri di sicurezza afferenti l'impresa € 0,10275 (3 %)</w:t>
      </w:r>
    </w:p>
    <w:p>
      <w:pPr>
        <w:jc w:val="right"/>
        <w:spacing w:line="336" w:lineRule="auto"/>
      </w:pPr>
      <w:r>
        <w:rPr>
          <w:b/>
        </w:rPr>
        <w:t xml:space="preserve">Manodopera € 14,77883</w:t>
      </w:r>
    </w:p>
    <w:p>
      <w:pPr>
        <w:jc w:val="right"/>
        <w:spacing w:line="336" w:lineRule="auto"/>
      </w:pPr>
      <w:r>
        <w:rPr>
          <w:b/>
        </w:rPr>
        <w:t xml:space="preserve">Incidenza manodopera 51,17 %</w:t>
      </w:r>
    </w:p>
    <w:p>
      <w:pPr>
        <w:rPr>
          <w:sz w:val="10"/>
          <w:szCs w:val="10"/>
        </w:rPr>
      </w:pPr>
    </w:p>
    <w:p>
      <w:pPr>
        <w:rPr>
          <w:sz w:val="10"/>
          <w:szCs w:val="10"/>
        </w:rPr>
      </w:pPr>
    </w:p>
    <w:p>
      <w:pPr/>
      <w:r>
        <w:rPr>
          <w:b/>
        </w:rPr>
        <w:t xml:space="preserve">Codice regionale: TOS16_09.V02.009.001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Spiombatura o riduzione di albero, ossia potatura di contenimento della chioma su uno-due lati, compresa la rimonda dal secco e l'eventuale innalzamento della chioma,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001 - in area verde, parchi e giardini, diametro del tronco inf. a 40 cm,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€ 107,22267</w:t>
      </w:r>
    </w:p>
    <w:p>
      <w:pPr>
        <w:jc w:val="right"/>
        <w:spacing w:line="336" w:lineRule="auto"/>
      </w:pPr>
      <w:r>
        <w:rPr>
          <w:b/>
        </w:rPr>
        <w:t xml:space="preserve">Prezzo a cad: € 135,63668</w:t>
      </w:r>
    </w:p>
    <w:p>
      <w:pPr>
        <w:jc w:val="right"/>
        <w:spacing w:line="336" w:lineRule="auto"/>
      </w:pPr>
      <w:r>
        <w:rPr>
          <w:b/>
        </w:rPr>
        <w:t xml:space="preserve">Di cui oneri di sicurezza afferenti l'impresa € 0,48250 (3 %)</w:t>
      </w:r>
    </w:p>
    <w:p>
      <w:pPr>
        <w:jc w:val="right"/>
        <w:spacing w:line="336" w:lineRule="auto"/>
      </w:pPr>
      <w:r>
        <w:rPr>
          <w:b/>
        </w:rPr>
        <w:t xml:space="preserve">Manodopera € 44,90673</w:t>
      </w:r>
    </w:p>
    <w:p>
      <w:pPr>
        <w:jc w:val="right"/>
        <w:spacing w:line="336" w:lineRule="auto"/>
      </w:pPr>
      <w:r>
        <w:rPr>
          <w:b/>
        </w:rPr>
        <w:t xml:space="preserve">Incidenza manodopera 33,11 %</w:t>
      </w:r>
    </w:p>
    <w:p>
      <w:pPr>
        <w:rPr>
          <w:sz w:val="10"/>
          <w:szCs w:val="10"/>
        </w:rPr>
      </w:pPr>
    </w:p>
    <w:p>
      <w:pPr>
        <w:rPr>
          <w:sz w:val="10"/>
          <w:szCs w:val="10"/>
        </w:rPr>
      </w:pPr>
    </w:p>
    <w:p>
      <w:pPr/>
      <w:r>
        <w:rPr>
          <w:b/>
        </w:rPr>
        <w:t xml:space="preserve">Codice regionale: TOS16_09.V02.009.002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Spiombatura o riduzione di albero, ossia potatura di contenimento della chioma su uno-due lati, compresa la rimonda dal secco e l'eventuale innalzamento della chioma,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002 - in area verde, parchi e giardini, diametro del tronco superiore a 40 cm,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€ 147,42942</w:t>
      </w:r>
    </w:p>
    <w:p>
      <w:pPr>
        <w:jc w:val="right"/>
        <w:spacing w:line="336" w:lineRule="auto"/>
      </w:pPr>
      <w:r>
        <w:rPr>
          <w:b/>
        </w:rPr>
        <w:t xml:space="preserve">Prezzo a cad: € 186,49822</w:t>
      </w:r>
    </w:p>
    <w:p>
      <w:pPr>
        <w:jc w:val="right"/>
        <w:spacing w:line="336" w:lineRule="auto"/>
      </w:pPr>
      <w:r>
        <w:rPr>
          <w:b/>
        </w:rPr>
        <w:t xml:space="preserve">Di cui oneri di sicurezza afferenti l'impresa € 0,66343 (3 %)</w:t>
      </w:r>
    </w:p>
    <w:p>
      <w:pPr>
        <w:jc w:val="right"/>
        <w:spacing w:line="336" w:lineRule="auto"/>
      </w:pPr>
      <w:r>
        <w:rPr>
          <w:b/>
        </w:rPr>
        <w:t xml:space="preserve">Manodopera € 57,73729</w:t>
      </w:r>
    </w:p>
    <w:p>
      <w:pPr>
        <w:jc w:val="right"/>
        <w:spacing w:line="336" w:lineRule="auto"/>
      </w:pPr>
      <w:r>
        <w:rPr>
          <w:b/>
        </w:rPr>
        <w:t xml:space="preserve">Incidenza manodopera 30,96 %</w:t>
      </w:r>
    </w:p>
    <w:p>
      <w:pPr>
        <w:rPr>
          <w:sz w:val="10"/>
          <w:szCs w:val="10"/>
        </w:rPr>
      </w:pPr>
    </w:p>
    <w:p>
      <w:pPr>
        <w:rPr>
          <w:sz w:val="10"/>
          <w:szCs w:val="10"/>
        </w:rPr>
      </w:pPr>
    </w:p>
    <w:p>
      <w:pPr/>
      <w:r>
        <w:rPr>
          <w:b/>
        </w:rPr>
        <w:t xml:space="preserve">Codice regionale: TOS16_09.V02.009.003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Spiombatura o riduzione di albero, ossia potatura di contenimento della chioma su uno-due lati, compresa la rimonda dal secco e l'eventuale innalzamento della chioma,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003 - in sede stradale, con allestimento di cantiere stradale come da Codice della Strada, diametro del tronco inf. a 40 cm,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€ 126,67047</w:t>
      </w:r>
    </w:p>
    <w:p>
      <w:pPr>
        <w:jc w:val="right"/>
        <w:spacing w:line="336" w:lineRule="auto"/>
      </w:pPr>
      <w:r>
        <w:rPr>
          <w:b/>
        </w:rPr>
        <w:t xml:space="preserve">Prezzo a cad: € 160,23815</w:t>
      </w:r>
    </w:p>
    <w:p>
      <w:pPr>
        <w:jc w:val="right"/>
        <w:spacing w:line="336" w:lineRule="auto"/>
      </w:pPr>
      <w:r>
        <w:rPr>
          <w:b/>
        </w:rPr>
        <w:t xml:space="preserve">Di cui oneri di sicurezza afferenti l'impresa € 0,57002 (3 %)</w:t>
      </w:r>
    </w:p>
    <w:p>
      <w:pPr>
        <w:jc w:val="right"/>
        <w:spacing w:line="336" w:lineRule="auto"/>
      </w:pPr>
      <w:r>
        <w:rPr>
          <w:b/>
        </w:rPr>
        <w:t xml:space="preserve">Manodopera € 60,65785</w:t>
      </w:r>
    </w:p>
    <w:p>
      <w:pPr>
        <w:jc w:val="right"/>
        <w:spacing w:line="336" w:lineRule="auto"/>
      </w:pPr>
      <w:r>
        <w:rPr>
          <w:b/>
        </w:rPr>
        <w:t xml:space="preserve">Incidenza manodopera 37,85 %</w:t>
      </w:r>
    </w:p>
    <w:p>
      <w:pPr>
        <w:rPr>
          <w:sz w:val="10"/>
          <w:szCs w:val="10"/>
        </w:rPr>
      </w:pPr>
    </w:p>
    <w:p>
      <w:pPr>
        <w:rPr>
          <w:sz w:val="10"/>
          <w:szCs w:val="10"/>
        </w:rPr>
      </w:pPr>
    </w:p>
    <w:p>
      <w:pPr/>
      <w:r>
        <w:rPr>
          <w:b/>
        </w:rPr>
        <w:t xml:space="preserve">Codice regionale: TOS16_09.V02.009.004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Spiombatura o riduzione di albero, ossia potatura di contenimento della chioma su uno-due lati, compresa la rimonda dal secco e l'eventuale innalzamento della chioma,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004 - in sede stradale, con allestimento di cantiere stradale come da Codice della Strada, diametro del tronco superiore a 40 cm,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€ 172,43355</w:t>
      </w:r>
    </w:p>
    <w:p>
      <w:pPr>
        <w:jc w:val="right"/>
        <w:spacing w:line="336" w:lineRule="auto"/>
      </w:pPr>
      <w:r>
        <w:rPr>
          <w:b/>
        </w:rPr>
        <w:t xml:space="preserve">Prezzo a cad: € 218,12844</w:t>
      </w:r>
    </w:p>
    <w:p>
      <w:pPr>
        <w:jc w:val="right"/>
        <w:spacing w:line="336" w:lineRule="auto"/>
      </w:pPr>
      <w:r>
        <w:rPr>
          <w:b/>
        </w:rPr>
        <w:t xml:space="preserve">Di cui oneri di sicurezza afferenti l'impresa € 0,77595 (3 %)</w:t>
      </w:r>
    </w:p>
    <w:p>
      <w:pPr>
        <w:jc w:val="right"/>
        <w:spacing w:line="336" w:lineRule="auto"/>
      </w:pPr>
      <w:r>
        <w:rPr>
          <w:b/>
        </w:rPr>
        <w:t xml:space="preserve">Manodopera € 77,98860</w:t>
      </w:r>
    </w:p>
    <w:p>
      <w:pPr>
        <w:jc w:val="right"/>
        <w:spacing w:line="336" w:lineRule="auto"/>
      </w:pPr>
      <w:r>
        <w:rPr>
          <w:b/>
        </w:rPr>
        <w:t xml:space="preserve">Incidenza manodopera 35,75 %</w:t>
      </w:r>
    </w:p>
    <w:p>
      <w:pPr>
        <w:rPr>
          <w:sz w:val="10"/>
          <w:szCs w:val="10"/>
        </w:rPr>
      </w:pPr>
    </w:p>
    <w:p>
      <w:pPr>
        <w:rPr>
          <w:sz w:val="10"/>
          <w:szCs w:val="10"/>
        </w:rPr>
      </w:pPr>
    </w:p>
    <w:p>
      <w:pPr/>
      <w:r>
        <w:rPr>
          <w:b/>
        </w:rPr>
        <w:t xml:space="preserve">Codice regionale: TOS16_09.V02.011.001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Innalzamento e rimonda dal secco della chioma di albero,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001 - in parchi e giardini, diametro del tronco inferiore a 40 cm,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€ 80,41700</w:t>
      </w:r>
    </w:p>
    <w:p>
      <w:pPr>
        <w:jc w:val="right"/>
        <w:spacing w:line="336" w:lineRule="auto"/>
      </w:pPr>
      <w:r>
        <w:rPr>
          <w:b/>
        </w:rPr>
        <w:t xml:space="preserve">Prezzo a cad: € 101,72750</w:t>
      </w:r>
    </w:p>
    <w:p>
      <w:pPr>
        <w:jc w:val="right"/>
        <w:spacing w:line="336" w:lineRule="auto"/>
      </w:pPr>
      <w:r>
        <w:rPr>
          <w:b/>
        </w:rPr>
        <w:t xml:space="preserve">Di cui oneri di sicurezza afferenti l'impresa € 0,36188 (3 %)</w:t>
      </w:r>
    </w:p>
    <w:p>
      <w:pPr>
        <w:jc w:val="right"/>
        <w:spacing w:line="336" w:lineRule="auto"/>
      </w:pPr>
      <w:r>
        <w:rPr>
          <w:b/>
        </w:rPr>
        <w:t xml:space="preserve">Manodopera € 33,68016</w:t>
      </w:r>
    </w:p>
    <w:p>
      <w:pPr>
        <w:jc w:val="right"/>
        <w:spacing w:line="336" w:lineRule="auto"/>
      </w:pPr>
      <w:r>
        <w:rPr>
          <w:b/>
        </w:rPr>
        <w:t xml:space="preserve">Incidenza manodopera 33,11 %</w:t>
      </w:r>
    </w:p>
    <w:p>
      <w:pPr>
        <w:rPr>
          <w:sz w:val="10"/>
          <w:szCs w:val="10"/>
        </w:rPr>
      </w:pPr>
    </w:p>
    <w:p>
      <w:pPr>
        <w:rPr>
          <w:sz w:val="10"/>
          <w:szCs w:val="10"/>
        </w:rPr>
      </w:pPr>
    </w:p>
    <w:p>
      <w:pPr/>
      <w:r>
        <w:rPr>
          <w:b/>
        </w:rPr>
        <w:t xml:space="preserve">Codice regionale: TOS16_09.V02.011.002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Innalzamento e rimonda dal secco della chioma di albero,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002 - in parchi e giardini, diametro del tronco superiore a 40 cm,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€ 129,00038</w:t>
      </w:r>
    </w:p>
    <w:p>
      <w:pPr>
        <w:jc w:val="right"/>
        <w:spacing w:line="336" w:lineRule="auto"/>
      </w:pPr>
      <w:r>
        <w:rPr>
          <w:b/>
        </w:rPr>
        <w:t xml:space="preserve">Prezzo a cad: € 163,18548</w:t>
      </w:r>
    </w:p>
    <w:p>
      <w:pPr>
        <w:jc w:val="right"/>
        <w:spacing w:line="336" w:lineRule="auto"/>
      </w:pPr>
      <w:r>
        <w:rPr>
          <w:b/>
        </w:rPr>
        <w:t xml:space="preserve">Di cui oneri di sicurezza afferenti l'impresa € 0,58050 (3 %)</w:t>
      </w:r>
    </w:p>
    <w:p>
      <w:pPr>
        <w:jc w:val="right"/>
        <w:spacing w:line="336" w:lineRule="auto"/>
      </w:pPr>
      <w:r>
        <w:rPr>
          <w:b/>
        </w:rPr>
        <w:t xml:space="preserve">Manodopera € 50,52001</w:t>
      </w:r>
    </w:p>
    <w:p>
      <w:pPr>
        <w:jc w:val="right"/>
        <w:spacing w:line="336" w:lineRule="auto"/>
      </w:pPr>
      <w:r>
        <w:rPr>
          <w:b/>
        </w:rPr>
        <w:t xml:space="preserve">Incidenza manodopera 30,96 %</w:t>
      </w:r>
    </w:p>
    <w:p>
      <w:pPr>
        <w:rPr>
          <w:sz w:val="10"/>
          <w:szCs w:val="10"/>
        </w:rPr>
      </w:pPr>
    </w:p>
    <w:p>
      <w:pPr>
        <w:rPr>
          <w:sz w:val="10"/>
          <w:szCs w:val="10"/>
        </w:rPr>
      </w:pPr>
    </w:p>
    <w:p>
      <w:pPr/>
      <w:r>
        <w:rPr>
          <w:b/>
        </w:rPr>
        <w:t xml:space="preserve">Codice regionale: TOS16_09.V02.011.003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Innalzamento e rimonda dal secco della chioma di albero,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003 - in sede stradale, diametro del tronco inferiore a 40 cm,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€ 110,67630</w:t>
      </w:r>
    </w:p>
    <w:p>
      <w:pPr>
        <w:jc w:val="right"/>
        <w:spacing w:line="336" w:lineRule="auto"/>
      </w:pPr>
      <w:r>
        <w:rPr>
          <w:b/>
        </w:rPr>
        <w:t xml:space="preserve">Prezzo a cad: € 140,00552</w:t>
      </w:r>
    </w:p>
    <w:p>
      <w:pPr>
        <w:jc w:val="right"/>
        <w:spacing w:line="336" w:lineRule="auto"/>
      </w:pPr>
      <w:r>
        <w:rPr>
          <w:b/>
        </w:rPr>
        <w:t xml:space="preserve">Di cui oneri di sicurezza afferenti l'impresa € 0,49804 (3 %)</w:t>
      </w:r>
    </w:p>
    <w:p>
      <w:pPr>
        <w:jc w:val="right"/>
        <w:spacing w:line="336" w:lineRule="auto"/>
      </w:pPr>
      <w:r>
        <w:rPr>
          <w:b/>
        </w:rPr>
        <w:t xml:space="preserve">Manodopera € 54,59200</w:t>
      </w:r>
    </w:p>
    <w:p>
      <w:pPr>
        <w:jc w:val="right"/>
        <w:spacing w:line="336" w:lineRule="auto"/>
      </w:pPr>
      <w:r>
        <w:rPr>
          <w:b/>
        </w:rPr>
        <w:t xml:space="preserve">Incidenza manodopera 38,99 %</w:t>
      </w:r>
    </w:p>
    <w:p>
      <w:pPr>
        <w:rPr>
          <w:sz w:val="10"/>
          <w:szCs w:val="10"/>
        </w:rPr>
      </w:pPr>
    </w:p>
    <w:p>
      <w:pPr>
        <w:rPr>
          <w:sz w:val="10"/>
          <w:szCs w:val="10"/>
        </w:rPr>
      </w:pPr>
    </w:p>
    <w:p>
      <w:pPr/>
      <w:r>
        <w:rPr>
          <w:b/>
        </w:rPr>
        <w:t xml:space="preserve">Codice regionale: TOS16_09.V02.011.004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Innalzamento e rimonda dal secco della chioma di albero,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004 - in sede stradale, diametro del tronco superiore a 40 cm,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€ 153,68574</w:t>
      </w:r>
    </w:p>
    <w:p>
      <w:pPr>
        <w:jc w:val="right"/>
        <w:spacing w:line="336" w:lineRule="auto"/>
      </w:pPr>
      <w:r>
        <w:rPr>
          <w:b/>
        </w:rPr>
        <w:t xml:space="preserve">Prezzo a cad: € 194,41246</w:t>
      </w:r>
    </w:p>
    <w:p>
      <w:pPr>
        <w:jc w:val="right"/>
        <w:spacing w:line="336" w:lineRule="auto"/>
      </w:pPr>
      <w:r>
        <w:rPr>
          <w:b/>
        </w:rPr>
        <w:t xml:space="preserve">Di cui oneri di sicurezza afferenti l'impresa € 0,69159 (3 %)</w:t>
      </w:r>
    </w:p>
    <w:p>
      <w:pPr>
        <w:jc w:val="right"/>
        <w:spacing w:line="336" w:lineRule="auto"/>
      </w:pPr>
      <w:r>
        <w:rPr>
          <w:b/>
        </w:rPr>
        <w:t xml:space="preserve">Manodopera € 69,97340</w:t>
      </w:r>
    </w:p>
    <w:p>
      <w:pPr>
        <w:jc w:val="right"/>
        <w:spacing w:line="336" w:lineRule="auto"/>
      </w:pPr>
      <w:r>
        <w:rPr>
          <w:b/>
        </w:rPr>
        <w:t xml:space="preserve">Incidenza manodopera 35,99 %</w:t>
      </w:r>
    </w:p>
    <w:p>
      <w:pPr>
        <w:rPr>
          <w:sz w:val="10"/>
          <w:szCs w:val="10"/>
        </w:rPr>
      </w:pPr>
    </w:p>
    <w:p>
      <w:pPr>
        <w:rPr>
          <w:sz w:val="10"/>
          <w:szCs w:val="10"/>
        </w:rPr>
      </w:pPr>
    </w:p>
    <w:p>
      <w:pPr/>
      <w:r>
        <w:rPr>
          <w:b/>
        </w:rPr>
        <w:t xml:space="preserve">Codice regionale: TOS16_09.V02.013.001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Potatura di urgenza su albero, per la sola rimozione di uno o più rami o branche, verdi o secchi, stroncati o sospesi o comunque a rischio di caduta a insindacabile giudizio della D.L., con uso di piattaforma aerea.</w:t>
            </w:r>
          </w:p>
        </w:tc>
      </w:tr>
      <w:tr>
        <w:trPr/>
        <w:tc>
          <w:tcPr>
            <w:tcW w:w="1200" w:type="dxa"/>
          </w:tcPr>
          <w:p>
            <w:pPr/>
            <w:r>
              <w:rPr>
                <w:b/>
              </w:rPr>
              <w:t xml:space="preserve">Articolo:</w:t>
            </w:r>
          </w:p>
        </w:tc>
        <w:tc>
          <w:tcPr>
            <w:tcW w:w="7900" w:type="dxa"/>
          </w:tcPr>
          <w:p>
            <w:pPr/>
            <w:r>
              <w:rPr/>
              <w:t xml:space="preserve">001 -  in aree verdi, parchi e giardini,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€ 80,41700</w:t>
      </w:r>
    </w:p>
    <w:p>
      <w:pPr>
        <w:jc w:val="right"/>
        <w:spacing w:line="336" w:lineRule="auto"/>
      </w:pPr>
      <w:r>
        <w:rPr>
          <w:b/>
        </w:rPr>
        <w:t xml:space="preserve">Prezzo a cad: € 101,72750</w:t>
      </w:r>
    </w:p>
    <w:p>
      <w:pPr>
        <w:jc w:val="right"/>
        <w:spacing w:line="336" w:lineRule="auto"/>
      </w:pPr>
      <w:r>
        <w:rPr>
          <w:b/>
        </w:rPr>
        <w:t xml:space="preserve">Di cui oneri di sicurezza afferenti l'impresa € 0,36188 (3 %)</w:t>
      </w:r>
    </w:p>
    <w:p>
      <w:pPr>
        <w:jc w:val="right"/>
        <w:spacing w:line="336" w:lineRule="auto"/>
      </w:pPr>
      <w:r>
        <w:rPr>
          <w:b/>
        </w:rPr>
        <w:t xml:space="preserve">Manodopera € 33,68016</w:t>
      </w:r>
    </w:p>
    <w:p>
      <w:pPr>
        <w:jc w:val="right"/>
        <w:spacing w:line="336" w:lineRule="auto"/>
      </w:pPr>
      <w:r>
        <w:rPr>
          <w:b/>
        </w:rPr>
        <w:t xml:space="preserve">Incidenza manodopera 33,11 %</w:t>
      </w:r>
    </w:p>
    <w:p>
      <w:pPr>
        <w:rPr>
          <w:sz w:val="10"/>
          <w:szCs w:val="10"/>
        </w:rPr>
      </w:pPr>
    </w:p>
    <w:p>
      <w:pPr>
        <w:rPr>
          <w:sz w:val="10"/>
          <w:szCs w:val="10"/>
        </w:rPr>
      </w:pPr>
    </w:p>
    <w:p>
      <w:pPr/>
      <w:r>
        <w:rPr>
          <w:b/>
        </w:rPr>
        <w:t xml:space="preserve">Codice regionale: TOS16_09.V02.013.002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Potatura di urgenza su albero, per la sola rimozione di uno o più rami o branche, verdi o secchi, stroncati o sospesi o comunque a rischio di caduta a insindacabile giudizio della D.L., con uso di piattaforma aerea.</w:t>
            </w:r>
          </w:p>
        </w:tc>
      </w:tr>
      <w:tr>
        <w:trPr/>
        <w:tc>
          <w:tcPr>
            <w:tcW w:w="1200" w:type="dxa"/>
          </w:tcPr>
          <w:p>
            <w:pPr/>
            <w:r>
              <w:rPr>
                <w:b/>
              </w:rPr>
              <w:t xml:space="preserve">Articolo:</w:t>
            </w:r>
          </w:p>
        </w:tc>
        <w:tc>
          <w:tcPr>
            <w:tcW w:w="7900" w:type="dxa"/>
          </w:tcPr>
          <w:p>
            <w:pPr/>
            <w:r>
              <w:rPr/>
              <w:t xml:space="preserve">002 -  in sede stradale, compreso il trasporto ad impianto di smaltimento autorizzato (compost o inceneritore), escluso i costi di smaltimento e tributi, se dovuti.</w:t>
            </w:r>
          </w:p>
        </w:tc>
      </w:tr>
    </w:tbl>
    <w:p>
      <w:pPr>
        <w:jc w:val="right"/>
      </w:pPr>
    </w:p>
    <w:p>
      <w:pPr>
        <w:jc w:val="right"/>
        <w:spacing w:line="336" w:lineRule="auto"/>
      </w:pPr>
      <w:r>
        <w:rPr>
          <w:b/>
        </w:rPr>
        <w:t xml:space="preserve">Prezzo senza S. G. e Util. a cad: € 107,22267</w:t>
      </w:r>
    </w:p>
    <w:p>
      <w:pPr>
        <w:jc w:val="right"/>
        <w:spacing w:line="336" w:lineRule="auto"/>
      </w:pPr>
      <w:r>
        <w:rPr>
          <w:b/>
        </w:rPr>
        <w:t xml:space="preserve">Prezzo a cad: € 135,63668</w:t>
      </w:r>
    </w:p>
    <w:p>
      <w:pPr>
        <w:jc w:val="right"/>
        <w:spacing w:line="336" w:lineRule="auto"/>
      </w:pPr>
      <w:r>
        <w:rPr>
          <w:b/>
        </w:rPr>
        <w:t xml:space="preserve">Di cui oneri di sicurezza afferenti l'impresa € 0,48250 (3 %)</w:t>
      </w:r>
    </w:p>
    <w:p>
      <w:pPr>
        <w:jc w:val="right"/>
        <w:spacing w:line="336" w:lineRule="auto"/>
      </w:pPr>
      <w:r>
        <w:rPr>
          <w:b/>
        </w:rPr>
        <w:t xml:space="preserve">Manodopera € 44,90673</w:t>
      </w:r>
    </w:p>
    <w:p>
      <w:pPr>
        <w:jc w:val="right"/>
        <w:spacing w:line="336" w:lineRule="auto"/>
      </w:pPr>
      <w:r>
        <w:rPr>
          <w:b/>
        </w:rPr>
        <w:t xml:space="preserve">Incidenza manodopera 33,11 %</w:t>
      </w:r>
    </w:p>
    <w:p>
      <w:pPr>
        <w:rPr>
          <w:sz w:val="10"/>
          <w:szCs w:val="10"/>
        </w:rPr>
      </w:pPr>
    </w:p>
    <w:p>
      <w:pPr>
        <w:rPr>
          <w:sz w:val="10"/>
          <w:szCs w:val="10"/>
        </w:rPr>
      </w:pPr>
    </w:p>
    <w:p>
      <w:pPr/>
      <w:r>
        <w:rPr>
          <w:b/>
        </w:rPr>
        <w:t xml:space="preserve">Codice regionale: TOS16_09.V02.015.001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Bonifica meccanica di albero, per la rimozione di fronde o di uno o più rami o branche, verdi o secchi, o di porzione di fusto a insindacabile giudizio della D.L.,con uso di piattaforma aerea,  per l'eliminazione delle parti infette (come di cancro colorato per il platano, di cancro corticale per il cipresso, ecc.) o colpite da infestazioni di insetti (come di processionaria per il pino e il cedro, ecc.), secondo le disposizioni di legge, la buona tecnica e le indicazioni della D.L. , compreso eventuali autorizzazioni, disinfezioni di attrezzi e ferite e il trasporto ad impianto di smaltimento autorizzato (inceneritore), escluso i costi di smaltimento e tributi, se dovuti.</w:t>
            </w:r>
          </w:p>
        </w:tc>
      </w:tr>
      <w:tr>
        <w:trPr/>
        <w:tc>
          <w:tcPr>
            <w:tcW w:w="1200" w:type="dxa"/>
          </w:tcPr>
          <w:p>
            <w:pPr/>
            <w:r>
              <w:rPr>
                <w:b/>
              </w:rPr>
              <w:t xml:space="preserve">Articolo:</w:t>
            </w:r>
          </w:p>
        </w:tc>
        <w:tc>
          <w:tcPr>
            <w:tcW w:w="7900" w:type="dxa"/>
          </w:tcPr>
          <w:p>
            <w:pPr/>
            <w:r>
              <w:rPr/>
              <w:t xml:space="preserve">001 - in aree verdi, parchi e giardini</w:t>
            </w:r>
          </w:p>
        </w:tc>
      </w:tr>
    </w:tbl>
    <w:p>
      <w:pPr>
        <w:jc w:val="right"/>
      </w:pPr>
    </w:p>
    <w:p>
      <w:pPr>
        <w:jc w:val="right"/>
        <w:spacing w:line="336" w:lineRule="auto"/>
      </w:pPr>
      <w:r>
        <w:rPr>
          <w:b/>
        </w:rPr>
        <w:t xml:space="preserve">Prezzo senza S. G. e Util. a cad: € 137,85797</w:t>
      </w:r>
    </w:p>
    <w:p>
      <w:pPr>
        <w:jc w:val="right"/>
        <w:spacing w:line="336" w:lineRule="auto"/>
      </w:pPr>
      <w:r>
        <w:rPr>
          <w:b/>
        </w:rPr>
        <w:t xml:space="preserve">Prezzo a cad: € 174,39033</w:t>
      </w:r>
    </w:p>
    <w:p>
      <w:pPr>
        <w:jc w:val="right"/>
        <w:spacing w:line="336" w:lineRule="auto"/>
      </w:pPr>
      <w:r>
        <w:rPr>
          <w:b/>
        </w:rPr>
        <w:t xml:space="preserve">Di cui oneri di sicurezza afferenti l'impresa € 0,62036 (3 %)</w:t>
      </w:r>
    </w:p>
    <w:p>
      <w:pPr>
        <w:jc w:val="right"/>
        <w:spacing w:line="336" w:lineRule="auto"/>
      </w:pPr>
      <w:r>
        <w:rPr>
          <w:b/>
        </w:rPr>
        <w:t xml:space="preserve">Manodopera € 57,73729</w:t>
      </w:r>
    </w:p>
    <w:p>
      <w:pPr>
        <w:jc w:val="right"/>
        <w:spacing w:line="336" w:lineRule="auto"/>
      </w:pPr>
      <w:r>
        <w:rPr>
          <w:b/>
        </w:rPr>
        <w:t xml:space="preserve">Incidenza manodopera 33,11 %</w:t>
      </w:r>
    </w:p>
    <w:p>
      <w:pPr>
        <w:rPr>
          <w:sz w:val="10"/>
          <w:szCs w:val="10"/>
        </w:rPr>
      </w:pPr>
    </w:p>
    <w:p>
      <w:pPr>
        <w:rPr>
          <w:sz w:val="10"/>
          <w:szCs w:val="10"/>
        </w:rPr>
      </w:pPr>
    </w:p>
    <w:p>
      <w:pPr/>
      <w:r>
        <w:rPr>
          <w:b/>
        </w:rPr>
        <w:t xml:space="preserve">Codice regionale: TOS16_09.V02.015.002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Bonifica meccanica di albero, per la rimozione di fronde o di uno o più rami o branche, verdi o secchi, o di porzione di fusto a insindacabile giudizio della D.L.,con uso di piattaforma aerea,  per l'eliminazione delle parti infette (come di cancro colorato per il platano, di cancro corticale per il cipresso, ecc.) o colpite da infestazioni di insetti (come di processionaria per il pino e il cedro, ecc.), secondo le disposizioni di legge, la buona tecnica e le indicazioni della D.L. , compreso eventuali autorizzazioni, disinfezioni di attrezzi e ferite e il trasporto ad impianto di smaltimento autorizzato (inceneritore), escluso i costi di smaltimento e tributi, se dovuti.</w:t>
            </w:r>
          </w:p>
        </w:tc>
      </w:tr>
      <w:tr>
        <w:trPr/>
        <w:tc>
          <w:tcPr>
            <w:tcW w:w="1200" w:type="dxa"/>
          </w:tcPr>
          <w:p>
            <w:pPr/>
            <w:r>
              <w:rPr>
                <w:b/>
              </w:rPr>
              <w:t xml:space="preserve">Articolo:</w:t>
            </w:r>
          </w:p>
        </w:tc>
        <w:tc>
          <w:tcPr>
            <w:tcW w:w="7900" w:type="dxa"/>
          </w:tcPr>
          <w:p>
            <w:pPr/>
            <w:r>
              <w:rPr/>
              <w:t xml:space="preserve">002 - in sede stradale</w:t>
            </w:r>
          </w:p>
        </w:tc>
      </w:tr>
    </w:tbl>
    <w:p>
      <w:pPr>
        <w:jc w:val="right"/>
      </w:pPr>
    </w:p>
    <w:p>
      <w:pPr>
        <w:jc w:val="right"/>
        <w:spacing w:line="336" w:lineRule="auto"/>
      </w:pPr>
      <w:r>
        <w:rPr>
          <w:b/>
        </w:rPr>
        <w:t xml:space="preserve">Prezzo senza S. G. e Util. a cad: € 160,83376</w:t>
      </w:r>
    </w:p>
    <w:p>
      <w:pPr>
        <w:jc w:val="right"/>
        <w:spacing w:line="336" w:lineRule="auto"/>
      </w:pPr>
      <w:r>
        <w:rPr>
          <w:b/>
        </w:rPr>
        <w:t xml:space="preserve">Prezzo a cad: € 203,45471</w:t>
      </w:r>
    </w:p>
    <w:p>
      <w:pPr>
        <w:jc w:val="right"/>
        <w:spacing w:line="336" w:lineRule="auto"/>
      </w:pPr>
      <w:r>
        <w:rPr>
          <w:b/>
        </w:rPr>
        <w:t xml:space="preserve">Di cui oneri di sicurezza afferenti l'impresa € 0,72375 (3 %)</w:t>
      </w:r>
    </w:p>
    <w:p>
      <w:pPr>
        <w:jc w:val="right"/>
        <w:spacing w:line="336" w:lineRule="auto"/>
      </w:pPr>
      <w:r>
        <w:rPr>
          <w:b/>
        </w:rPr>
        <w:t xml:space="preserve">Manodopera € 67,35983</w:t>
      </w:r>
    </w:p>
    <w:p>
      <w:pPr>
        <w:jc w:val="right"/>
        <w:spacing w:line="336" w:lineRule="auto"/>
      </w:pPr>
      <w:r>
        <w:rPr>
          <w:b/>
        </w:rPr>
        <w:t xml:space="preserve">Incidenza manodopera 33,11 %</w:t>
      </w:r>
    </w:p>
    <w:p>
      <w:pPr>
        <w:rPr>
          <w:sz w:val="10"/>
          <w:szCs w:val="10"/>
        </w:rPr>
      </w:pPr>
    </w:p>
    <w:p>
      <w:pPr>
        <w:rPr>
          <w:sz w:val="10"/>
          <w:szCs w:val="10"/>
        </w:rPr>
      </w:pPr>
    </w:p>
    <w:p>
      <w:pPr/>
      <w:r>
        <w:rPr>
          <w:b/>
        </w:rPr>
        <w:t xml:space="preserve">Codice regionale: TOS16_09.V02.017.001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Espianto di ceppaia, con ausilio di cavaceppe per estrarre, rimuovere, triturare e comunque asportare la ceppaia di albero abbattuto. Si intendono inclusi: carico, trasposto e scarico a impianto di smaltimento autorizzato della ceppaia e dei materiali di risulta dello scavo; risagomatura dello scavo manuale con successiva fornitura e riempimento con buona terra; ripristini circostanti; ogni altro onere per rendere il lavoro finito a regola d'arte. Sono esclusi i costi di smaltimento e tributi, se dovuti.</w:t>
            </w:r>
          </w:p>
        </w:tc>
      </w:tr>
      <w:tr>
        <w:trPr/>
        <w:tc>
          <w:tcPr>
            <w:tcW w:w="1200" w:type="dxa"/>
          </w:tcPr>
          <w:p>
            <w:pPr/>
            <w:r>
              <w:rPr>
                <w:b/>
              </w:rPr>
              <w:t xml:space="preserve">Articolo:</w:t>
            </w:r>
          </w:p>
        </w:tc>
        <w:tc>
          <w:tcPr>
            <w:tcW w:w="7900" w:type="dxa"/>
          </w:tcPr>
          <w:p>
            <w:pPr/>
            <w:r>
              <w:rPr/>
              <w:t xml:space="preserve">001 - in area verde, parco o giardino</w:t>
            </w:r>
          </w:p>
        </w:tc>
      </w:tr>
    </w:tbl>
    <w:p>
      <w:pPr>
        <w:jc w:val="right"/>
      </w:pPr>
    </w:p>
    <w:p>
      <w:pPr>
        <w:jc w:val="right"/>
        <w:spacing w:line="336" w:lineRule="auto"/>
      </w:pPr>
      <w:r>
        <w:rPr>
          <w:b/>
        </w:rPr>
        <w:t xml:space="preserve">Prezzo senza S. G. e Util. a cad: € 42,07598</w:t>
      </w:r>
    </w:p>
    <w:p>
      <w:pPr>
        <w:jc w:val="right"/>
        <w:spacing w:line="336" w:lineRule="auto"/>
      </w:pPr>
      <w:r>
        <w:rPr>
          <w:b/>
        </w:rPr>
        <w:t xml:space="preserve">Prezzo a cad: € 53,22611</w:t>
      </w:r>
    </w:p>
    <w:p>
      <w:pPr>
        <w:jc w:val="right"/>
        <w:spacing w:line="336" w:lineRule="auto"/>
      </w:pPr>
      <w:r>
        <w:rPr>
          <w:b/>
        </w:rPr>
        <w:t xml:space="preserve">Di cui oneri di sicurezza afferenti l'impresa € 0,18934 (3 %)</w:t>
      </w:r>
    </w:p>
    <w:p>
      <w:pPr>
        <w:jc w:val="right"/>
        <w:spacing w:line="336" w:lineRule="auto"/>
      </w:pPr>
      <w:r>
        <w:rPr>
          <w:b/>
        </w:rPr>
        <w:t xml:space="preserve">Manodopera € 10,49600</w:t>
      </w:r>
    </w:p>
    <w:p>
      <w:pPr>
        <w:jc w:val="right"/>
        <w:spacing w:line="336" w:lineRule="auto"/>
      </w:pPr>
      <w:r>
        <w:rPr>
          <w:b/>
        </w:rPr>
        <w:t xml:space="preserve">Incidenza manodopera 19,72 %</w:t>
      </w:r>
    </w:p>
    <w:p>
      <w:pPr>
        <w:rPr>
          <w:sz w:val="10"/>
          <w:szCs w:val="10"/>
        </w:rPr>
      </w:pPr>
    </w:p>
    <w:p>
      <w:pPr>
        <w:rPr>
          <w:sz w:val="10"/>
          <w:szCs w:val="10"/>
        </w:rPr>
      </w:pPr>
    </w:p>
    <w:p>
      <w:pPr/>
      <w:r>
        <w:rPr>
          <w:b/>
        </w:rPr>
        <w:t xml:space="preserve">Codice regionale: TOS16_09.V02.017.002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Espianto di ceppaia, con ausilio di cavaceppe per estrarre, rimuovere, triturare e comunque asportare la ceppaia di albero abbattuto. Si intendono inclusi: carico, trasposto e scarico a impianto di smaltimento autorizzato della ceppaia e dei materiali di risulta dello scavo; risagomatura dello scavo manuale con successiva fornitura e riempimento con buona terra; ripristini circostanti; ogni altro onere per rendere il lavoro finito a regola d'arte. Sono esclusi i costi di smaltimento e tributi, se dovuti.</w:t>
            </w:r>
          </w:p>
        </w:tc>
      </w:tr>
      <w:tr>
        <w:trPr/>
        <w:tc>
          <w:tcPr>
            <w:tcW w:w="1200" w:type="dxa"/>
          </w:tcPr>
          <w:p>
            <w:pPr/>
            <w:r>
              <w:rPr>
                <w:b/>
              </w:rPr>
              <w:t xml:space="preserve">Articolo:</w:t>
            </w:r>
          </w:p>
        </w:tc>
        <w:tc>
          <w:tcPr>
            <w:tcW w:w="7900" w:type="dxa"/>
          </w:tcPr>
          <w:p>
            <w:pPr/>
            <w:r>
              <w:rPr/>
              <w:t xml:space="preserve">002 - in sede stradale, diamentro tronco inferiore a 40 cm</w:t>
            </w:r>
          </w:p>
        </w:tc>
      </w:tr>
    </w:tbl>
    <w:p>
      <w:pPr>
        <w:jc w:val="right"/>
      </w:pPr>
    </w:p>
    <w:p>
      <w:pPr>
        <w:jc w:val="right"/>
        <w:spacing w:line="336" w:lineRule="auto"/>
      </w:pPr>
      <w:r>
        <w:rPr>
          <w:b/>
        </w:rPr>
        <w:t xml:space="preserve">Prezzo senza S. G. e Util. a cad: € 51,95747</w:t>
      </w:r>
    </w:p>
    <w:p>
      <w:pPr>
        <w:jc w:val="right"/>
        <w:spacing w:line="336" w:lineRule="auto"/>
      </w:pPr>
      <w:r>
        <w:rPr>
          <w:b/>
        </w:rPr>
        <w:t xml:space="preserve">Prezzo a cad: € 65,72620</w:t>
      </w:r>
    </w:p>
    <w:p>
      <w:pPr>
        <w:jc w:val="right"/>
        <w:spacing w:line="336" w:lineRule="auto"/>
      </w:pPr>
      <w:r>
        <w:rPr>
          <w:b/>
        </w:rPr>
        <w:t xml:space="preserve">Di cui oneri di sicurezza afferenti l'impresa € 0,23381 (3 %)</w:t>
      </w:r>
    </w:p>
    <w:p>
      <w:pPr>
        <w:jc w:val="right"/>
        <w:spacing w:line="336" w:lineRule="auto"/>
      </w:pPr>
      <w:r>
        <w:rPr>
          <w:b/>
        </w:rPr>
        <w:t xml:space="preserve">Manodopera € 13,12000</w:t>
      </w:r>
    </w:p>
    <w:p>
      <w:pPr>
        <w:jc w:val="right"/>
        <w:spacing w:line="336" w:lineRule="auto"/>
      </w:pPr>
      <w:r>
        <w:rPr>
          <w:b/>
        </w:rPr>
        <w:t xml:space="preserve">Incidenza manodopera 19,96 %</w:t>
      </w:r>
    </w:p>
    <w:p>
      <w:pPr>
        <w:rPr>
          <w:sz w:val="10"/>
          <w:szCs w:val="10"/>
        </w:rPr>
      </w:pPr>
    </w:p>
    <w:p>
      <w:pPr>
        <w:rPr>
          <w:sz w:val="10"/>
          <w:szCs w:val="10"/>
        </w:rPr>
      </w:pPr>
    </w:p>
    <w:p>
      <w:pPr/>
      <w:r>
        <w:rPr>
          <w:b/>
        </w:rPr>
        <w:t xml:space="preserve">Codice regionale: TOS16_09.V02.017.003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Espianto di ceppaia, con ausilio di cavaceppe per estrarre, rimuovere, triturare e comunque asportare la ceppaia di albero abbattuto. Si intendono inclusi: carico, trasposto e scarico a impianto di smaltimento autorizzato della ceppaia e dei materiali di risulta dello scavo; risagomatura dello scavo manuale con successiva fornitura e riempimento con buona terra; ripristini circostanti; ogni altro onere per rendere il lavoro finito a regola d'arte. Sono esclusi i costi di smaltimento e tributi, se dovuti.</w:t>
            </w:r>
          </w:p>
        </w:tc>
      </w:tr>
      <w:tr>
        <w:trPr/>
        <w:tc>
          <w:tcPr>
            <w:tcW w:w="1200" w:type="dxa"/>
          </w:tcPr>
          <w:p>
            <w:pPr/>
            <w:r>
              <w:rPr>
                <w:b/>
              </w:rPr>
              <w:t xml:space="preserve">Articolo:</w:t>
            </w:r>
          </w:p>
        </w:tc>
        <w:tc>
          <w:tcPr>
            <w:tcW w:w="7900" w:type="dxa"/>
          </w:tcPr>
          <w:p>
            <w:pPr/>
            <w:r>
              <w:rPr/>
              <w:t xml:space="preserve">003 - in sede stradale, diamentro tronco superiore a 40 cm</w:t>
            </w:r>
          </w:p>
        </w:tc>
      </w:tr>
    </w:tbl>
    <w:p>
      <w:pPr>
        <w:jc w:val="right"/>
      </w:pPr>
    </w:p>
    <w:p>
      <w:pPr>
        <w:jc w:val="right"/>
        <w:spacing w:line="336" w:lineRule="auto"/>
      </w:pPr>
      <w:r>
        <w:rPr>
          <w:b/>
        </w:rPr>
        <w:t xml:space="preserve">Prezzo senza S. G. e Util. a cad: € 78,56081</w:t>
      </w:r>
    </w:p>
    <w:p>
      <w:pPr>
        <w:jc w:val="right"/>
        <w:spacing w:line="336" w:lineRule="auto"/>
      </w:pPr>
      <w:r>
        <w:rPr>
          <w:b/>
        </w:rPr>
        <w:t xml:space="preserve">Prezzo a cad: € 99,37943</w:t>
      </w:r>
    </w:p>
    <w:p>
      <w:pPr>
        <w:jc w:val="right"/>
        <w:spacing w:line="336" w:lineRule="auto"/>
      </w:pPr>
      <w:r>
        <w:rPr>
          <w:b/>
        </w:rPr>
        <w:t xml:space="preserve">Di cui oneri di sicurezza afferenti l'impresa € 0,35352 (3 %)</w:t>
      </w:r>
    </w:p>
    <w:p>
      <w:pPr>
        <w:jc w:val="right"/>
        <w:spacing w:line="336" w:lineRule="auto"/>
      </w:pPr>
      <w:r>
        <w:rPr>
          <w:b/>
        </w:rPr>
        <w:t xml:space="preserve">Manodopera € 20,18447</w:t>
      </w:r>
    </w:p>
    <w:p>
      <w:pPr>
        <w:jc w:val="right"/>
        <w:spacing w:line="336" w:lineRule="auto"/>
      </w:pPr>
      <w:r>
        <w:rPr>
          <w:b/>
        </w:rPr>
        <w:t xml:space="preserve">Incidenza manodopera 20,31 %</w:t>
      </w:r>
    </w:p>
    <w:p>
      <w:pPr>
        <w:rPr>
          <w:sz w:val="10"/>
          <w:szCs w:val="10"/>
        </w:rPr>
      </w:pPr>
    </w:p>
    <w:p>
      <w:pPr>
        <w:rPr>
          <w:sz w:val="10"/>
          <w:szCs w:val="10"/>
        </w:rPr>
      </w:pPr>
    </w:p>
    <w:p>
      <w:pPr/>
      <w:r>
        <w:rPr>
          <w:b/>
        </w:rPr>
        <w:t xml:space="preserve">Codice regionale: TOS16_09.V02.020.001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i costi di smaltimento e tributi, se dovuti.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001 - In parchi e giardini, diametro del tronco a 130 cm da terra fino a 14 cm o altezza della pianta inferiore a 6 m.</w:t>
            </w:r>
          </w:p>
        </w:tc>
      </w:tr>
    </w:tbl>
    <w:p>
      <w:pPr>
        <w:jc w:val="right"/>
      </w:pPr>
    </w:p>
    <w:p>
      <w:pPr>
        <w:jc w:val="right"/>
        <w:spacing w:line="336" w:lineRule="auto"/>
      </w:pPr>
      <w:r>
        <w:rPr>
          <w:b/>
        </w:rPr>
        <w:t xml:space="preserve">Prezzo senza S. G. e Util. a cad: € 21,57163</w:t>
      </w:r>
    </w:p>
    <w:p>
      <w:pPr>
        <w:jc w:val="right"/>
        <w:spacing w:line="336" w:lineRule="auto"/>
      </w:pPr>
      <w:r>
        <w:rPr>
          <w:b/>
        </w:rPr>
        <w:t xml:space="preserve">Prezzo a cad: € 27,28812</w:t>
      </w:r>
    </w:p>
    <w:p>
      <w:pPr>
        <w:jc w:val="right"/>
        <w:spacing w:line="336" w:lineRule="auto"/>
      </w:pPr>
      <w:r>
        <w:rPr>
          <w:b/>
        </w:rPr>
        <w:t xml:space="preserve">Di cui oneri di sicurezza afferenti l'impresa € 0,09707 (3 %)</w:t>
      </w:r>
    </w:p>
    <w:p>
      <w:pPr>
        <w:jc w:val="right"/>
        <w:spacing w:line="336" w:lineRule="auto"/>
      </w:pPr>
      <w:r>
        <w:rPr>
          <w:b/>
        </w:rPr>
        <w:t xml:space="preserve">Manodopera € 10,49600</w:t>
      </w:r>
    </w:p>
    <w:p>
      <w:pPr>
        <w:jc w:val="right"/>
        <w:spacing w:line="336" w:lineRule="auto"/>
      </w:pPr>
      <w:r>
        <w:rPr>
          <w:b/>
        </w:rPr>
        <w:t xml:space="preserve">Incidenza manodopera 38,46 %</w:t>
      </w:r>
    </w:p>
    <w:p>
      <w:pPr>
        <w:rPr>
          <w:sz w:val="10"/>
          <w:szCs w:val="10"/>
        </w:rPr>
      </w:pPr>
    </w:p>
    <w:p>
      <w:pPr>
        <w:rPr>
          <w:sz w:val="10"/>
          <w:szCs w:val="10"/>
        </w:rPr>
      </w:pPr>
    </w:p>
    <w:p>
      <w:pPr/>
      <w:r>
        <w:rPr>
          <w:b/>
        </w:rPr>
        <w:t xml:space="preserve">Codice regionale: TOS16_09.V02.020.002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i costi di smaltimento e tributi, se dovuti.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002 - In parchi e giardini, diametro del tronco a 130 cm da terra compreso fra 14 e 30 cm o altezza della pianta da 6 a 12 m.</w:t>
            </w:r>
          </w:p>
        </w:tc>
      </w:tr>
    </w:tbl>
    <w:p>
      <w:pPr>
        <w:jc w:val="right"/>
      </w:pPr>
    </w:p>
    <w:p>
      <w:pPr>
        <w:jc w:val="right"/>
        <w:spacing w:line="336" w:lineRule="auto"/>
      </w:pPr>
      <w:r>
        <w:rPr>
          <w:b/>
        </w:rPr>
        <w:t xml:space="preserve">Prezzo senza S. G. e Util. a cad: € 55,67181</w:t>
      </w:r>
    </w:p>
    <w:p>
      <w:pPr>
        <w:jc w:val="right"/>
        <w:spacing w:line="336" w:lineRule="auto"/>
      </w:pPr>
      <w:r>
        <w:rPr>
          <w:b/>
        </w:rPr>
        <w:t xml:space="preserve">Prezzo a cad: € 70,42484</w:t>
      </w:r>
    </w:p>
    <w:p>
      <w:pPr>
        <w:jc w:val="right"/>
        <w:spacing w:line="336" w:lineRule="auto"/>
      </w:pPr>
      <w:r>
        <w:rPr>
          <w:b/>
        </w:rPr>
        <w:t xml:space="preserve">Di cui oneri di sicurezza afferenti l'impresa € 0,25052 (3 %)</w:t>
      </w:r>
    </w:p>
    <w:p>
      <w:pPr>
        <w:jc w:val="right"/>
        <w:spacing w:line="336" w:lineRule="auto"/>
      </w:pPr>
      <w:r>
        <w:rPr>
          <w:b/>
        </w:rPr>
        <w:t xml:space="preserve">Manodopera € 28,86864</w:t>
      </w:r>
    </w:p>
    <w:p>
      <w:pPr>
        <w:jc w:val="right"/>
        <w:spacing w:line="336" w:lineRule="auto"/>
      </w:pPr>
      <w:r>
        <w:rPr>
          <w:b/>
        </w:rPr>
        <w:t xml:space="preserve">Incidenza manodopera 40,99 %</w:t>
      </w:r>
    </w:p>
    <w:p>
      <w:pPr>
        <w:rPr>
          <w:sz w:val="10"/>
          <w:szCs w:val="10"/>
        </w:rPr>
      </w:pPr>
    </w:p>
    <w:p>
      <w:pPr>
        <w:rPr>
          <w:sz w:val="10"/>
          <w:szCs w:val="10"/>
        </w:rPr>
      </w:pPr>
    </w:p>
    <w:p>
      <w:pPr/>
      <w:r>
        <w:rPr>
          <w:b/>
        </w:rPr>
        <w:t xml:space="preserve">Codice regionale: TOS16_09.V02.020.003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i costi di smaltimento e tributi, se dovuti.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003 - In parchi e giardini, diametro del tronco a 130 cm da terra da 30 cm a 59 cm o altezza della pianta da 12 a 16 m</w:t>
            </w:r>
          </w:p>
        </w:tc>
      </w:tr>
    </w:tbl>
    <w:p>
      <w:pPr>
        <w:jc w:val="right"/>
      </w:pPr>
    </w:p>
    <w:p>
      <w:pPr>
        <w:jc w:val="right"/>
        <w:spacing w:line="336" w:lineRule="auto"/>
      </w:pPr>
      <w:r>
        <w:rPr>
          <w:b/>
        </w:rPr>
        <w:t xml:space="preserve">Prezzo senza S. G. e Util. a cad: € 111,34362</w:t>
      </w:r>
    </w:p>
    <w:p>
      <w:pPr>
        <w:jc w:val="right"/>
        <w:spacing w:line="336" w:lineRule="auto"/>
      </w:pPr>
      <w:r>
        <w:rPr>
          <w:b/>
        </w:rPr>
        <w:t xml:space="preserve">Prezzo a cad: € 140,84968</w:t>
      </w:r>
    </w:p>
    <w:p>
      <w:pPr>
        <w:jc w:val="right"/>
        <w:spacing w:line="336" w:lineRule="auto"/>
      </w:pPr>
      <w:r>
        <w:rPr>
          <w:b/>
        </w:rPr>
        <w:t xml:space="preserve">Di cui oneri di sicurezza afferenti l'impresa € 0,50105 (3 %)</w:t>
      </w:r>
    </w:p>
    <w:p>
      <w:pPr>
        <w:jc w:val="right"/>
        <w:spacing w:line="336" w:lineRule="auto"/>
      </w:pPr>
      <w:r>
        <w:rPr>
          <w:b/>
        </w:rPr>
        <w:t xml:space="preserve">Manodopera € 57,73728</w:t>
      </w:r>
    </w:p>
    <w:p>
      <w:pPr>
        <w:jc w:val="right"/>
        <w:spacing w:line="336" w:lineRule="auto"/>
      </w:pPr>
      <w:r>
        <w:rPr>
          <w:b/>
        </w:rPr>
        <w:t xml:space="preserve">Incidenza manodopera 40,99 %</w:t>
      </w:r>
    </w:p>
    <w:p>
      <w:pPr>
        <w:rPr>
          <w:sz w:val="10"/>
          <w:szCs w:val="10"/>
        </w:rPr>
      </w:pPr>
    </w:p>
    <w:p>
      <w:pPr>
        <w:rPr>
          <w:sz w:val="10"/>
          <w:szCs w:val="10"/>
        </w:rPr>
      </w:pPr>
    </w:p>
    <w:p>
      <w:pPr/>
      <w:r>
        <w:rPr>
          <w:b/>
        </w:rPr>
        <w:t xml:space="preserve">Codice regionale: TOS16_09.V02.020.004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i costi di smaltimento e tributi, se dovuti.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004 - In parchi e giardini, diametro del tronco a 130 cm da terra da 60 cm a 89 cm o altezza della pianta da 16 a 23 m
</w:t>
            </w:r>
          </w:p>
        </w:tc>
      </w:tr>
    </w:tbl>
    <w:p>
      <w:pPr>
        <w:jc w:val="right"/>
      </w:pPr>
    </w:p>
    <w:p>
      <w:pPr>
        <w:jc w:val="right"/>
        <w:spacing w:line="336" w:lineRule="auto"/>
      </w:pPr>
      <w:r>
        <w:rPr>
          <w:b/>
        </w:rPr>
        <w:t xml:space="preserve">Prezzo senza S. G. e Util. a cad: € 155,88061</w:t>
      </w:r>
    </w:p>
    <w:p>
      <w:pPr>
        <w:jc w:val="right"/>
        <w:spacing w:line="336" w:lineRule="auto"/>
      </w:pPr>
      <w:r>
        <w:rPr>
          <w:b/>
        </w:rPr>
        <w:t xml:space="preserve">Prezzo a cad: € 197,18897</w:t>
      </w:r>
    </w:p>
    <w:p>
      <w:pPr>
        <w:jc w:val="right"/>
        <w:spacing w:line="336" w:lineRule="auto"/>
      </w:pPr>
      <w:r>
        <w:rPr>
          <w:b/>
        </w:rPr>
        <w:t xml:space="preserve">Di cui oneri di sicurezza afferenti l'impresa € 0,70146 (3 %)</w:t>
      </w:r>
    </w:p>
    <w:p>
      <w:pPr>
        <w:jc w:val="right"/>
        <w:spacing w:line="336" w:lineRule="auto"/>
      </w:pPr>
      <w:r>
        <w:rPr>
          <w:b/>
        </w:rPr>
        <w:t xml:space="preserve">Manodopera € 80,83200</w:t>
      </w:r>
    </w:p>
    <w:p>
      <w:pPr>
        <w:jc w:val="right"/>
        <w:spacing w:line="336" w:lineRule="auto"/>
      </w:pPr>
      <w:r>
        <w:rPr>
          <w:b/>
        </w:rPr>
        <w:t xml:space="preserve">Incidenza manodopera 40,99 %</w:t>
      </w:r>
    </w:p>
    <w:p>
      <w:pPr>
        <w:rPr>
          <w:sz w:val="10"/>
          <w:szCs w:val="10"/>
        </w:rPr>
      </w:pPr>
    </w:p>
    <w:p>
      <w:pPr>
        <w:rPr>
          <w:sz w:val="10"/>
          <w:szCs w:val="10"/>
        </w:rPr>
      </w:pPr>
    </w:p>
    <w:p>
      <w:pPr/>
      <w:r>
        <w:rPr>
          <w:b/>
        </w:rPr>
        <w:t xml:space="preserve">Codice regionale: TOS16_09.V02.020.005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i costi di smaltimento e tributi, se dovuti.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005 - In parchi e giardini, diametro del tronco a 130 cm da terra oltre 90 cm o altezza della pianta oltre 23 m.</w:t>
            </w:r>
          </w:p>
        </w:tc>
      </w:tr>
    </w:tbl>
    <w:p>
      <w:pPr>
        <w:jc w:val="right"/>
      </w:pPr>
    </w:p>
    <w:p>
      <w:pPr>
        <w:jc w:val="right"/>
        <w:spacing w:line="336" w:lineRule="auto"/>
      </w:pPr>
      <w:r>
        <w:rPr>
          <w:b/>
        </w:rPr>
        <w:t xml:space="preserve">Prezzo senza S. G. e Util. a cad: € 194,85076</w:t>
      </w:r>
    </w:p>
    <w:p>
      <w:pPr>
        <w:jc w:val="right"/>
        <w:spacing w:line="336" w:lineRule="auto"/>
      </w:pPr>
      <w:r>
        <w:rPr>
          <w:b/>
        </w:rPr>
        <w:t xml:space="preserve">Prezzo a cad: € 246,48621</w:t>
      </w:r>
    </w:p>
    <w:p>
      <w:pPr>
        <w:jc w:val="right"/>
        <w:spacing w:line="336" w:lineRule="auto"/>
      </w:pPr>
      <w:r>
        <w:rPr>
          <w:b/>
        </w:rPr>
        <w:t xml:space="preserve">Di cui oneri di sicurezza afferenti l'impresa € 0,87683 (3 %)</w:t>
      </w:r>
    </w:p>
    <w:p>
      <w:pPr>
        <w:jc w:val="right"/>
        <w:spacing w:line="336" w:lineRule="auto"/>
      </w:pPr>
      <w:r>
        <w:rPr>
          <w:b/>
        </w:rPr>
        <w:t xml:space="preserve">Manodopera € 101,04000</w:t>
      </w:r>
    </w:p>
    <w:p>
      <w:pPr>
        <w:jc w:val="right"/>
        <w:spacing w:line="336" w:lineRule="auto"/>
      </w:pPr>
      <w:r>
        <w:rPr>
          <w:b/>
        </w:rPr>
        <w:t xml:space="preserve">Incidenza manodopera 40,99 %</w:t>
      </w:r>
    </w:p>
    <w:p>
      <w:pPr>
        <w:rPr>
          <w:sz w:val="10"/>
          <w:szCs w:val="10"/>
        </w:rPr>
      </w:pPr>
    </w:p>
    <w:p>
      <w:pPr>
        <w:rPr>
          <w:sz w:val="10"/>
          <w:szCs w:val="10"/>
        </w:rPr>
      </w:pPr>
    </w:p>
    <w:p>
      <w:pPr/>
      <w:r>
        <w:rPr>
          <w:b/>
        </w:rPr>
        <w:t xml:space="preserve">Codice regionale: TOS16_09.V02.020.007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i costi di smaltimento e tributi, se dovuti.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007 - In sede stradale, diametro del tronco a 130 cm da terra fino a 14 cm o altezza della pianta inferiore a 6 m.</w:t>
            </w:r>
          </w:p>
        </w:tc>
      </w:tr>
    </w:tbl>
    <w:p>
      <w:pPr>
        <w:jc w:val="right"/>
      </w:pPr>
    </w:p>
    <w:p>
      <w:pPr>
        <w:jc w:val="right"/>
        <w:spacing w:line="336" w:lineRule="auto"/>
      </w:pPr>
      <w:r>
        <w:rPr>
          <w:b/>
        </w:rPr>
        <w:t xml:space="preserve">Prezzo senza S. G. e Util. a cad: € 26,96454</w:t>
      </w:r>
    </w:p>
    <w:p>
      <w:pPr>
        <w:jc w:val="right"/>
        <w:spacing w:line="336" w:lineRule="auto"/>
      </w:pPr>
      <w:r>
        <w:rPr>
          <w:b/>
        </w:rPr>
        <w:t xml:space="preserve">Prezzo a cad: € 34,11015</w:t>
      </w:r>
    </w:p>
    <w:p>
      <w:pPr>
        <w:jc w:val="right"/>
        <w:spacing w:line="336" w:lineRule="auto"/>
      </w:pPr>
      <w:r>
        <w:rPr>
          <w:b/>
        </w:rPr>
        <w:t xml:space="preserve">Di cui oneri di sicurezza afferenti l'impresa € 0,12134 (3 %)</w:t>
      </w:r>
    </w:p>
    <w:p>
      <w:pPr>
        <w:jc w:val="right"/>
        <w:spacing w:line="336" w:lineRule="auto"/>
      </w:pPr>
      <w:r>
        <w:rPr>
          <w:b/>
        </w:rPr>
        <w:t xml:space="preserve">Manodopera € 13,12000</w:t>
      </w:r>
    </w:p>
    <w:p>
      <w:pPr>
        <w:jc w:val="right"/>
        <w:spacing w:line="336" w:lineRule="auto"/>
      </w:pPr>
      <w:r>
        <w:rPr>
          <w:b/>
        </w:rPr>
        <w:t xml:space="preserve">Incidenza manodopera 38,46 %</w:t>
      </w:r>
    </w:p>
    <w:p>
      <w:pPr>
        <w:rPr>
          <w:sz w:val="10"/>
          <w:szCs w:val="10"/>
        </w:rPr>
      </w:pPr>
    </w:p>
    <w:p>
      <w:pPr>
        <w:rPr>
          <w:sz w:val="10"/>
          <w:szCs w:val="10"/>
        </w:rPr>
      </w:pPr>
    </w:p>
    <w:p>
      <w:pPr/>
      <w:r>
        <w:rPr>
          <w:b/>
        </w:rPr>
        <w:t xml:space="preserve">Codice regionale: TOS16_09.V02.020.008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i costi di smaltimento e tributi, se dovuti.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008 - In sede stradale, diametro del tronco a 130 cm da terra compreso fra 14 e 30 cm o altezza della pianta da 6 a 12 m.</w:t>
            </w:r>
          </w:p>
        </w:tc>
      </w:tr>
    </w:tbl>
    <w:p>
      <w:pPr>
        <w:jc w:val="right"/>
      </w:pPr>
    </w:p>
    <w:p>
      <w:pPr>
        <w:jc w:val="right"/>
        <w:spacing w:line="336" w:lineRule="auto"/>
      </w:pPr>
      <w:r>
        <w:rPr>
          <w:b/>
        </w:rPr>
        <w:t xml:space="preserve">Prezzo senza S. G. e Util. a cad: € 64,95025</w:t>
      </w:r>
    </w:p>
    <w:p>
      <w:pPr>
        <w:jc w:val="right"/>
        <w:spacing w:line="336" w:lineRule="auto"/>
      </w:pPr>
      <w:r>
        <w:rPr>
          <w:b/>
        </w:rPr>
        <w:t xml:space="preserve">Prezzo a cad: € 82,16207</w:t>
      </w:r>
    </w:p>
    <w:p>
      <w:pPr>
        <w:jc w:val="right"/>
        <w:spacing w:line="336" w:lineRule="auto"/>
      </w:pPr>
      <w:r>
        <w:rPr>
          <w:b/>
        </w:rPr>
        <w:t xml:space="preserve">Di cui oneri di sicurezza afferenti l'impresa € 0,29228 (3 %)</w:t>
      </w:r>
    </w:p>
    <w:p>
      <w:pPr>
        <w:jc w:val="right"/>
        <w:spacing w:line="336" w:lineRule="auto"/>
      </w:pPr>
      <w:r>
        <w:rPr>
          <w:b/>
        </w:rPr>
        <w:t xml:space="preserve">Manodopera € 33,68017</w:t>
      </w:r>
    </w:p>
    <w:p>
      <w:pPr>
        <w:jc w:val="right"/>
        <w:spacing w:line="336" w:lineRule="auto"/>
      </w:pPr>
      <w:r>
        <w:rPr>
          <w:b/>
        </w:rPr>
        <w:t xml:space="preserve">Incidenza manodopera 40,99 %</w:t>
      </w:r>
    </w:p>
    <w:p>
      <w:pPr>
        <w:rPr>
          <w:sz w:val="10"/>
          <w:szCs w:val="10"/>
        </w:rPr>
      </w:pPr>
    </w:p>
    <w:p>
      <w:pPr>
        <w:rPr>
          <w:sz w:val="10"/>
          <w:szCs w:val="10"/>
        </w:rPr>
      </w:pPr>
    </w:p>
    <w:p>
      <w:pPr/>
      <w:r>
        <w:rPr>
          <w:b/>
        </w:rPr>
        <w:t xml:space="preserve">Codice regionale: TOS16_09.V02.020.009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i costi di smaltimento e tributi, se dovuti.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009 - In sede stradale, diametro del tronco a 130 cm da terra da 30 cm a 59 cm o altezza della pianta da 12 a 16 m</w:t>
            </w:r>
          </w:p>
        </w:tc>
      </w:tr>
    </w:tbl>
    <w:p>
      <w:pPr>
        <w:jc w:val="right"/>
      </w:pPr>
    </w:p>
    <w:p>
      <w:pPr>
        <w:jc w:val="right"/>
        <w:spacing w:line="336" w:lineRule="auto"/>
      </w:pPr>
      <w:r>
        <w:rPr>
          <w:b/>
        </w:rPr>
        <w:t xml:space="preserve">Prezzo senza S. G. e Util. a cad: € 129,90051</w:t>
      </w:r>
    </w:p>
    <w:p>
      <w:pPr>
        <w:jc w:val="right"/>
        <w:spacing w:line="336" w:lineRule="auto"/>
      </w:pPr>
      <w:r>
        <w:rPr>
          <w:b/>
        </w:rPr>
        <w:t xml:space="preserve">Prezzo a cad: € 164,32414</w:t>
      </w:r>
    </w:p>
    <w:p>
      <w:pPr>
        <w:jc w:val="right"/>
        <w:spacing w:line="336" w:lineRule="auto"/>
      </w:pPr>
      <w:r>
        <w:rPr>
          <w:b/>
        </w:rPr>
        <w:t xml:space="preserve">Di cui oneri di sicurezza afferenti l'impresa € 0,58455 (3 %)</w:t>
      </w:r>
    </w:p>
    <w:p>
      <w:pPr>
        <w:jc w:val="right"/>
        <w:spacing w:line="336" w:lineRule="auto"/>
      </w:pPr>
      <w:r>
        <w:rPr>
          <w:b/>
        </w:rPr>
        <w:t xml:space="preserve">Manodopera € 67,35983</w:t>
      </w:r>
    </w:p>
    <w:p>
      <w:pPr>
        <w:jc w:val="right"/>
        <w:spacing w:line="336" w:lineRule="auto"/>
      </w:pPr>
      <w:r>
        <w:rPr>
          <w:b/>
        </w:rPr>
        <w:t xml:space="preserve">Incidenza manodopera 40,99 %</w:t>
      </w:r>
    </w:p>
    <w:p>
      <w:pPr>
        <w:rPr>
          <w:sz w:val="10"/>
          <w:szCs w:val="10"/>
        </w:rPr>
      </w:pPr>
    </w:p>
    <w:p>
      <w:pPr>
        <w:rPr>
          <w:sz w:val="10"/>
          <w:szCs w:val="10"/>
        </w:rPr>
      </w:pPr>
    </w:p>
    <w:p>
      <w:pPr/>
      <w:r>
        <w:rPr>
          <w:b/>
        </w:rPr>
        <w:t xml:space="preserve">Codice regionale: TOS16_09.V02.021.001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i costi di smaltimento e tributi, se dovuti.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001 - In parchi e giardini, Diametro del tronco a 130 cm da terra compreso fra 14 e 30 cm o altezza della pianta da 6 a 12 m</w:t>
            </w:r>
          </w:p>
        </w:tc>
      </w:tr>
    </w:tbl>
    <w:p>
      <w:pPr>
        <w:jc w:val="right"/>
      </w:pPr>
    </w:p>
    <w:p>
      <w:pPr>
        <w:jc w:val="right"/>
        <w:spacing w:line="336" w:lineRule="auto"/>
      </w:pPr>
      <w:r>
        <w:rPr>
          <w:b/>
        </w:rPr>
        <w:t xml:space="preserve">Prezzo senza S. G. e Util. a cad: € 120,62538</w:t>
      </w:r>
    </w:p>
    <w:p>
      <w:pPr>
        <w:jc w:val="right"/>
        <w:spacing w:line="336" w:lineRule="auto"/>
      </w:pPr>
      <w:r>
        <w:rPr>
          <w:b/>
        </w:rPr>
        <w:t xml:space="preserve">Prezzo a cad: € 152,59111</w:t>
      </w:r>
    </w:p>
    <w:p>
      <w:pPr>
        <w:jc w:val="right"/>
        <w:spacing w:line="336" w:lineRule="auto"/>
      </w:pPr>
      <w:r>
        <w:rPr>
          <w:b/>
        </w:rPr>
        <w:t xml:space="preserve">Di cui oneri di sicurezza afferenti l'impresa € 0,54281 (3 %)</w:t>
      </w:r>
    </w:p>
    <w:p>
      <w:pPr>
        <w:jc w:val="right"/>
        <w:spacing w:line="336" w:lineRule="auto"/>
      </w:pPr>
      <w:r>
        <w:rPr>
          <w:b/>
        </w:rPr>
        <w:t xml:space="preserve">Manodopera € 50,52000</w:t>
      </w:r>
    </w:p>
    <w:p>
      <w:pPr>
        <w:jc w:val="right"/>
        <w:spacing w:line="336" w:lineRule="auto"/>
      </w:pPr>
      <w:r>
        <w:rPr>
          <w:b/>
        </w:rPr>
        <w:t xml:space="preserve">Incidenza manodopera 33,11 %</w:t>
      </w:r>
    </w:p>
    <w:p>
      <w:pPr>
        <w:rPr>
          <w:sz w:val="10"/>
          <w:szCs w:val="10"/>
        </w:rPr>
      </w:pPr>
    </w:p>
    <w:p>
      <w:pPr>
        <w:rPr>
          <w:sz w:val="10"/>
          <w:szCs w:val="10"/>
        </w:rPr>
      </w:pPr>
    </w:p>
    <w:p>
      <w:pPr/>
      <w:r>
        <w:rPr>
          <w:b/>
        </w:rPr>
        <w:t xml:space="preserve">Codice regionale: TOS16_09.V02.021.002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i costi di smaltimento e tributi, se dovuti.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002 - In parchi e giardini, diametro del tronco a 130 cm da terra da 30 cm a 59 cm o altezza della pianta da 12 a 16 m</w:t>
            </w:r>
          </w:p>
        </w:tc>
      </w:tr>
    </w:tbl>
    <w:p>
      <w:pPr>
        <w:jc w:val="right"/>
      </w:pPr>
    </w:p>
    <w:p>
      <w:pPr>
        <w:jc w:val="right"/>
        <w:spacing w:line="336" w:lineRule="auto"/>
      </w:pPr>
      <w:r>
        <w:rPr>
          <w:b/>
        </w:rPr>
        <w:t xml:space="preserve">Prezzo senza S. G. e Util. a cad: € 193,00061</w:t>
      </w:r>
    </w:p>
    <w:p>
      <w:pPr>
        <w:jc w:val="right"/>
        <w:spacing w:line="336" w:lineRule="auto"/>
      </w:pPr>
      <w:r>
        <w:rPr>
          <w:b/>
        </w:rPr>
        <w:t xml:space="preserve">Prezzo a cad: € 244,14577</w:t>
      </w:r>
    </w:p>
    <w:p>
      <w:pPr>
        <w:jc w:val="right"/>
        <w:spacing w:line="336" w:lineRule="auto"/>
      </w:pPr>
      <w:r>
        <w:rPr>
          <w:b/>
        </w:rPr>
        <w:t xml:space="preserve">Di cui oneri di sicurezza afferenti l'impresa € 0,86850 (3 %)</w:t>
      </w:r>
    </w:p>
    <w:p>
      <w:pPr>
        <w:jc w:val="right"/>
        <w:spacing w:line="336" w:lineRule="auto"/>
      </w:pPr>
      <w:r>
        <w:rPr>
          <w:b/>
        </w:rPr>
        <w:t xml:space="preserve">Manodopera € 80,83200</w:t>
      </w:r>
    </w:p>
    <w:p>
      <w:pPr>
        <w:jc w:val="right"/>
        <w:spacing w:line="336" w:lineRule="auto"/>
      </w:pPr>
      <w:r>
        <w:rPr>
          <w:b/>
        </w:rPr>
        <w:t xml:space="preserve">Incidenza manodopera 33,11 %</w:t>
      </w:r>
    </w:p>
    <w:p>
      <w:pPr>
        <w:rPr>
          <w:sz w:val="10"/>
          <w:szCs w:val="10"/>
        </w:rPr>
      </w:pPr>
    </w:p>
    <w:p>
      <w:pPr>
        <w:rPr>
          <w:sz w:val="10"/>
          <w:szCs w:val="10"/>
        </w:rPr>
      </w:pPr>
    </w:p>
    <w:p>
      <w:pPr/>
      <w:r>
        <w:rPr>
          <w:b/>
        </w:rPr>
        <w:t xml:space="preserve">Codice regionale: TOS16_09.V02.021.003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i costi di smaltimento e tributi, se dovuti.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003 - In parchi e giardini, diametro del tronco a 130 cm da terra da 60 cm a 89 cm o altezza della pianta da 16 a 23 m</w:t>
            </w:r>
          </w:p>
        </w:tc>
      </w:tr>
    </w:tbl>
    <w:p>
      <w:pPr>
        <w:jc w:val="right"/>
      </w:pPr>
    </w:p>
    <w:p>
      <w:pPr>
        <w:jc w:val="right"/>
        <w:spacing w:line="336" w:lineRule="auto"/>
      </w:pPr>
      <w:r>
        <w:rPr>
          <w:b/>
        </w:rPr>
        <w:t xml:space="preserve">Prezzo senza S. G. e Util. a cad: € 258,00076</w:t>
      </w:r>
    </w:p>
    <w:p>
      <w:pPr>
        <w:jc w:val="right"/>
        <w:spacing w:line="336" w:lineRule="auto"/>
      </w:pPr>
      <w:r>
        <w:rPr>
          <w:b/>
        </w:rPr>
        <w:t xml:space="preserve">Prezzo a cad: € 326,37096</w:t>
      </w:r>
    </w:p>
    <w:p>
      <w:pPr>
        <w:jc w:val="right"/>
        <w:spacing w:line="336" w:lineRule="auto"/>
      </w:pPr>
      <w:r>
        <w:rPr>
          <w:b/>
        </w:rPr>
        <w:t xml:space="preserve">Di cui oneri di sicurezza afferenti l'impresa € 1,16100 (3 %)</w:t>
      </w:r>
    </w:p>
    <w:p>
      <w:pPr>
        <w:jc w:val="right"/>
        <w:spacing w:line="336" w:lineRule="auto"/>
      </w:pPr>
      <w:r>
        <w:rPr>
          <w:b/>
        </w:rPr>
        <w:t xml:space="preserve">Manodopera € 101,04001</w:t>
      </w:r>
    </w:p>
    <w:p>
      <w:pPr>
        <w:jc w:val="right"/>
        <w:spacing w:line="336" w:lineRule="auto"/>
      </w:pPr>
      <w:r>
        <w:rPr>
          <w:b/>
        </w:rPr>
        <w:t xml:space="preserve">Incidenza manodopera 30,96 %</w:t>
      </w:r>
    </w:p>
    <w:p>
      <w:pPr>
        <w:rPr>
          <w:sz w:val="10"/>
          <w:szCs w:val="10"/>
        </w:rPr>
      </w:pPr>
    </w:p>
    <w:p>
      <w:pPr>
        <w:rPr>
          <w:sz w:val="10"/>
          <w:szCs w:val="10"/>
        </w:rPr>
      </w:pPr>
    </w:p>
    <w:p>
      <w:pPr/>
      <w:r>
        <w:rPr>
          <w:b/>
        </w:rPr>
        <w:t xml:space="preserve">Codice regionale: TOS16_09.V02.021.004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i costi di smaltimento e tributi, se dovuti.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004 - In parchi e giardini, diametro del tronco a 130 cm da terra oltre 90 cm o altezza della pianta oltre 23 m.</w:t>
            </w:r>
          </w:p>
        </w:tc>
      </w:tr>
    </w:tbl>
    <w:p>
      <w:pPr>
        <w:jc w:val="right"/>
      </w:pPr>
    </w:p>
    <w:p>
      <w:pPr>
        <w:jc w:val="right"/>
        <w:spacing w:line="336" w:lineRule="auto"/>
      </w:pPr>
      <w:r>
        <w:rPr>
          <w:b/>
        </w:rPr>
        <w:t xml:space="preserve">Prezzo senza S. G. e Util. a cad: € 344,00112</w:t>
      </w:r>
    </w:p>
    <w:p>
      <w:pPr>
        <w:jc w:val="right"/>
        <w:spacing w:line="336" w:lineRule="auto"/>
      </w:pPr>
      <w:r>
        <w:rPr>
          <w:b/>
        </w:rPr>
        <w:t xml:space="preserve">Prezzo a cad: € 435,16141</w:t>
      </w:r>
    </w:p>
    <w:p>
      <w:pPr>
        <w:jc w:val="right"/>
        <w:spacing w:line="336" w:lineRule="auto"/>
      </w:pPr>
      <w:r>
        <w:rPr>
          <w:b/>
        </w:rPr>
        <w:t xml:space="preserve">Di cui oneri di sicurezza afferenti l'impresa € 1,54801 (3 %)</w:t>
      </w:r>
    </w:p>
    <w:p>
      <w:pPr>
        <w:jc w:val="right"/>
        <w:spacing w:line="336" w:lineRule="auto"/>
      </w:pPr>
      <w:r>
        <w:rPr>
          <w:b/>
        </w:rPr>
        <w:t xml:space="preserve">Manodopera € 134,72018</w:t>
      </w:r>
    </w:p>
    <w:p>
      <w:pPr>
        <w:jc w:val="right"/>
        <w:spacing w:line="336" w:lineRule="auto"/>
      </w:pPr>
      <w:r>
        <w:rPr>
          <w:b/>
        </w:rPr>
        <w:t xml:space="preserve">Incidenza manodopera 30,96 %</w:t>
      </w:r>
    </w:p>
    <w:p>
      <w:pPr>
        <w:rPr>
          <w:sz w:val="10"/>
          <w:szCs w:val="10"/>
        </w:rPr>
      </w:pPr>
    </w:p>
    <w:p>
      <w:pPr>
        <w:rPr>
          <w:sz w:val="10"/>
          <w:szCs w:val="10"/>
        </w:rPr>
      </w:pPr>
    </w:p>
    <w:p>
      <w:pPr/>
      <w:r>
        <w:rPr>
          <w:b/>
        </w:rPr>
        <w:t xml:space="preserve">Codice regionale: TOS16_09.V02.021.006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i costi di smaltimento e tributi, se dovuti.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006 - In sede stradale, diametro del tronco a 130 cm da terra compreso fra 14 e 30 cm o altezza della pianta da 6 a 12 m.</w:t>
            </w:r>
          </w:p>
        </w:tc>
      </w:tr>
    </w:tbl>
    <w:p>
      <w:pPr>
        <w:jc w:val="right"/>
      </w:pPr>
    </w:p>
    <w:p>
      <w:pPr>
        <w:jc w:val="right"/>
        <w:spacing w:line="336" w:lineRule="auto"/>
      </w:pPr>
      <w:r>
        <w:rPr>
          <w:b/>
        </w:rPr>
        <w:t xml:space="preserve">Prezzo senza S. G. e Util. a cad: € 160,83376</w:t>
      </w:r>
    </w:p>
    <w:p>
      <w:pPr>
        <w:jc w:val="right"/>
        <w:spacing w:line="336" w:lineRule="auto"/>
      </w:pPr>
      <w:r>
        <w:rPr>
          <w:b/>
        </w:rPr>
        <w:t xml:space="preserve">Prezzo a cad: € 203,45471</w:t>
      </w:r>
    </w:p>
    <w:p>
      <w:pPr>
        <w:jc w:val="right"/>
        <w:spacing w:line="336" w:lineRule="auto"/>
      </w:pPr>
      <w:r>
        <w:rPr>
          <w:b/>
        </w:rPr>
        <w:t xml:space="preserve">Di cui oneri di sicurezza afferenti l'impresa € 0,72375 (3 %)</w:t>
      </w:r>
    </w:p>
    <w:p>
      <w:pPr>
        <w:jc w:val="right"/>
        <w:spacing w:line="336" w:lineRule="auto"/>
      </w:pPr>
      <w:r>
        <w:rPr>
          <w:b/>
        </w:rPr>
        <w:t xml:space="preserve">Manodopera € 67,35983</w:t>
      </w:r>
    </w:p>
    <w:p>
      <w:pPr>
        <w:jc w:val="right"/>
        <w:spacing w:line="336" w:lineRule="auto"/>
      </w:pPr>
      <w:r>
        <w:rPr>
          <w:b/>
        </w:rPr>
        <w:t xml:space="preserve">Incidenza manodopera 33,11 %</w:t>
      </w:r>
    </w:p>
    <w:p>
      <w:pPr>
        <w:rPr>
          <w:sz w:val="10"/>
          <w:szCs w:val="10"/>
        </w:rPr>
      </w:pPr>
    </w:p>
    <w:p>
      <w:pPr>
        <w:rPr>
          <w:sz w:val="10"/>
          <w:szCs w:val="10"/>
        </w:rPr>
      </w:pPr>
    </w:p>
    <w:p>
      <w:pPr/>
      <w:r>
        <w:rPr>
          <w:b/>
        </w:rPr>
        <w:t xml:space="preserve">Codice regionale: TOS16_09.V02.021.007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i costi di smaltimento e tributi, se dovuti.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007 - In sede stradale, diametro del tronco a 130 cm da terra da 30 cm a 59 cm o altezza della pianta da 12 a 16 m</w:t>
            </w:r>
          </w:p>
        </w:tc>
      </w:tr>
    </w:tbl>
    <w:p>
      <w:pPr>
        <w:jc w:val="right"/>
      </w:pPr>
    </w:p>
    <w:p>
      <w:pPr>
        <w:jc w:val="right"/>
        <w:spacing w:line="336" w:lineRule="auto"/>
      </w:pPr>
      <w:r>
        <w:rPr>
          <w:b/>
        </w:rPr>
        <w:t xml:space="preserve">Prezzo senza S. G. e Util. a cad: € 241,25076</w:t>
      </w:r>
    </w:p>
    <w:p>
      <w:pPr>
        <w:jc w:val="right"/>
        <w:spacing w:line="336" w:lineRule="auto"/>
      </w:pPr>
      <w:r>
        <w:rPr>
          <w:b/>
        </w:rPr>
        <w:t xml:space="preserve">Prezzo a cad: € 305,18221</w:t>
      </w:r>
    </w:p>
    <w:p>
      <w:pPr>
        <w:jc w:val="right"/>
        <w:spacing w:line="336" w:lineRule="auto"/>
      </w:pPr>
      <w:r>
        <w:rPr>
          <w:b/>
        </w:rPr>
        <w:t xml:space="preserve">Di cui oneri di sicurezza afferenti l'impresa € 1,08563 (3 %)</w:t>
      </w:r>
    </w:p>
    <w:p>
      <w:pPr>
        <w:jc w:val="right"/>
        <w:spacing w:line="336" w:lineRule="auto"/>
      </w:pPr>
      <w:r>
        <w:rPr>
          <w:b/>
        </w:rPr>
        <w:t xml:space="preserve">Manodopera € 101,04000</w:t>
      </w:r>
    </w:p>
    <w:p>
      <w:pPr>
        <w:jc w:val="right"/>
        <w:spacing w:line="336" w:lineRule="auto"/>
      </w:pPr>
      <w:r>
        <w:rPr>
          <w:b/>
        </w:rPr>
        <w:t xml:space="preserve">Incidenza manodopera 33,11 %</w:t>
      </w:r>
    </w:p>
    <w:p>
      <w:pPr>
        <w:rPr>
          <w:sz w:val="10"/>
          <w:szCs w:val="10"/>
        </w:rPr>
      </w:pPr>
    </w:p>
    <w:p>
      <w:pPr>
        <w:rPr>
          <w:sz w:val="10"/>
          <w:szCs w:val="10"/>
        </w:rPr>
      </w:pPr>
    </w:p>
    <w:p>
      <w:pPr/>
      <w:r>
        <w:rPr>
          <w:b/>
        </w:rPr>
        <w:t xml:space="preserve">Codice regionale: TOS16_09.V02.021.008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i costi di smaltimento e tributi, se dovuti.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008 - In sede stradale, diametro del tronco a 130 cm da terra da 60 cm a 89 cm o altezza della pianta da 16 a 23 m</w:t>
            </w:r>
          </w:p>
        </w:tc>
      </w:tr>
    </w:tbl>
    <w:p>
      <w:pPr>
        <w:jc w:val="right"/>
      </w:pPr>
    </w:p>
    <w:p>
      <w:pPr>
        <w:jc w:val="right"/>
        <w:spacing w:line="336" w:lineRule="auto"/>
      </w:pPr>
      <w:r>
        <w:rPr>
          <w:b/>
        </w:rPr>
        <w:t xml:space="preserve">Prezzo senza S. G. e Util. a cad: € 344,00112</w:t>
      </w:r>
    </w:p>
    <w:p>
      <w:pPr>
        <w:jc w:val="right"/>
        <w:spacing w:line="336" w:lineRule="auto"/>
      </w:pPr>
      <w:r>
        <w:rPr>
          <w:b/>
        </w:rPr>
        <w:t xml:space="preserve">Prezzo a cad: € 435,16141</w:t>
      </w:r>
    </w:p>
    <w:p>
      <w:pPr>
        <w:jc w:val="right"/>
        <w:spacing w:line="336" w:lineRule="auto"/>
      </w:pPr>
      <w:r>
        <w:rPr>
          <w:b/>
        </w:rPr>
        <w:t xml:space="preserve">Di cui oneri di sicurezza afferenti l'impresa € 1,54801 (3 %)</w:t>
      </w:r>
    </w:p>
    <w:p>
      <w:pPr>
        <w:jc w:val="right"/>
        <w:spacing w:line="336" w:lineRule="auto"/>
      </w:pPr>
      <w:r>
        <w:rPr>
          <w:b/>
        </w:rPr>
        <w:t xml:space="preserve">Manodopera € 134,72018</w:t>
      </w:r>
    </w:p>
    <w:p>
      <w:pPr>
        <w:jc w:val="right"/>
        <w:spacing w:line="336" w:lineRule="auto"/>
      </w:pPr>
      <w:r>
        <w:rPr>
          <w:b/>
        </w:rPr>
        <w:t xml:space="preserve">Incidenza manodopera 30,96 %</w:t>
      </w:r>
    </w:p>
    <w:p>
      <w:pPr>
        <w:rPr>
          <w:sz w:val="10"/>
          <w:szCs w:val="10"/>
        </w:rPr>
      </w:pPr>
    </w:p>
    <w:p>
      <w:pPr>
        <w:rPr>
          <w:sz w:val="10"/>
          <w:szCs w:val="10"/>
        </w:rPr>
      </w:pPr>
    </w:p>
    <w:p>
      <w:pPr/>
      <w:r>
        <w:rPr>
          <w:b/>
        </w:rPr>
        <w:t xml:space="preserve">Codice regionale: TOS16_09.V02.021.009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i costi di smaltimento e tributi, se dovuti.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009 - In sede stradale, diametro del tronco a 130 cm da terra oltre 90 cm o altezza della pianta oltre 23 m.</w:t>
            </w:r>
          </w:p>
        </w:tc>
      </w:tr>
    </w:tbl>
    <w:p>
      <w:pPr>
        <w:jc w:val="right"/>
      </w:pPr>
    </w:p>
    <w:p>
      <w:pPr>
        <w:jc w:val="right"/>
        <w:spacing w:line="336" w:lineRule="auto"/>
      </w:pPr>
      <w:r>
        <w:rPr>
          <w:b/>
        </w:rPr>
        <w:t xml:space="preserve">Prezzo senza S. G. e Util. a cad: € 516,00152</w:t>
      </w:r>
    </w:p>
    <w:p>
      <w:pPr>
        <w:jc w:val="right"/>
        <w:spacing w:line="336" w:lineRule="auto"/>
      </w:pPr>
      <w:r>
        <w:rPr>
          <w:b/>
        </w:rPr>
        <w:t xml:space="preserve">Prezzo a cad: € 652,74192</w:t>
      </w:r>
    </w:p>
    <w:p>
      <w:pPr>
        <w:jc w:val="right"/>
        <w:spacing w:line="336" w:lineRule="auto"/>
      </w:pPr>
      <w:r>
        <w:rPr>
          <w:b/>
        </w:rPr>
        <w:t xml:space="preserve">Di cui oneri di sicurezza afferenti l'impresa € 2,32201 (3 %)</w:t>
      </w:r>
    </w:p>
    <w:p>
      <w:pPr>
        <w:jc w:val="right"/>
        <w:spacing w:line="336" w:lineRule="auto"/>
      </w:pPr>
      <w:r>
        <w:rPr>
          <w:b/>
        </w:rPr>
        <w:t xml:space="preserve">Manodopera € 202,08002</w:t>
      </w:r>
    </w:p>
    <w:p>
      <w:pPr>
        <w:jc w:val="right"/>
        <w:spacing w:line="336" w:lineRule="auto"/>
      </w:pPr>
      <w:r>
        <w:rPr>
          <w:b/>
        </w:rPr>
        <w:t xml:space="preserve">Incidenza manodopera 30,96 %</w:t>
      </w:r>
    </w:p>
    <w:p>
      <w:pPr>
        <w:rPr>
          <w:sz w:val="10"/>
          <w:szCs w:val="10"/>
        </w:rPr>
      </w:pPr>
    </w:p>
    <w:p>
      <w:pPr>
        <w:rPr>
          <w:sz w:val="10"/>
          <w:szCs w:val="10"/>
        </w:rPr>
      </w:pPr>
    </w:p>
    <w:p>
      <w:pPr/>
      <w:r>
        <w:rPr>
          <w:b/>
        </w:rPr>
        <w:t xml:space="preserve">Codice regionale: TOS16_09.V02.021.010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i costi di smaltimento e tributi, se dovuti.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010 - in sede stradale e/o con una o più particolari difficoltà logistiche in relazione alla viabilità e all’intensità del traffico veicolare, alla pressione antropica, alla presenza di infrastrutture pubbliche o private, alla vicinanza di confine con proprietà diverse e - conseguentemente – con particolare difficoltà nel taglio e l’atterramento dei rami, e delle porzioni di tronco, nonché nel concentramento e nell’asportazione degli stessi. Anche con l'ausilio delle tecniche di tree-climbing. Compreso ogni onere relativo all’esecuzione di quanto necessario o eventualmente richiesto dalla DL per allestimento di cantiere stradale, per disinfezione degli strumenti di taglio, riguardo all’altezza della ceppaia e alla sua segnalazione, per pulizia dell’area a conclusione.</w:t>
            </w:r>
          </w:p>
        </w:tc>
      </w:tr>
    </w:tbl>
    <w:p>
      <w:pPr>
        <w:jc w:val="right"/>
      </w:pPr>
    </w:p>
    <w:p>
      <w:pPr>
        <w:jc w:val="right"/>
        <w:spacing w:line="336" w:lineRule="auto"/>
      </w:pPr>
      <w:r>
        <w:rPr>
          <w:b/>
        </w:rPr>
        <w:t xml:space="preserve">Prezzo senza S. G. e Util. a cad: € 669,63652</w:t>
      </w:r>
    </w:p>
    <w:p>
      <w:pPr>
        <w:jc w:val="right"/>
        <w:spacing w:line="336" w:lineRule="auto"/>
      </w:pPr>
      <w:r>
        <w:rPr>
          <w:b/>
        </w:rPr>
        <w:t xml:space="preserve">Prezzo a cad: € 847,09020</w:t>
      </w:r>
    </w:p>
    <w:p>
      <w:pPr>
        <w:jc w:val="right"/>
        <w:spacing w:line="336" w:lineRule="auto"/>
      </w:pPr>
      <w:r>
        <w:rPr>
          <w:b/>
        </w:rPr>
        <w:t xml:space="preserve">Di cui oneri di sicurezza afferenti l'impresa € 3,01336 (3 %)</w:t>
      </w:r>
    </w:p>
    <w:p>
      <w:pPr>
        <w:jc w:val="right"/>
        <w:spacing w:line="336" w:lineRule="auto"/>
      </w:pPr>
      <w:r>
        <w:rPr>
          <w:b/>
        </w:rPr>
        <w:t xml:space="preserve">Manodopera € 339,08004</w:t>
      </w:r>
    </w:p>
    <w:p>
      <w:pPr>
        <w:jc w:val="right"/>
        <w:spacing w:line="336" w:lineRule="auto"/>
      </w:pPr>
      <w:r>
        <w:rPr>
          <w:b/>
        </w:rPr>
        <w:t xml:space="preserve">Incidenza manodopera 40,03 %</w:t>
      </w:r>
    </w:p>
    <w:p>
      <w:pPr>
        <w:rPr>
          <w:sz w:val="10"/>
          <w:szCs w:val="10"/>
        </w:rPr>
      </w:pPr>
    </w:p>
    <w:p>
      <w:pPr>
        <w:rPr>
          <w:sz w:val="10"/>
          <w:szCs w:val="10"/>
        </w:rPr>
      </w:pPr>
    </w:p>
    <w:p>
      <w:pPr>
        <w:sectPr>
          <w:headerReference w:type="default" r:id="rId141"/>
          <w:footerReference w:type="default" r:id="rId142"/>
          <w:pgSz w:orient="portrait" w:w="11870" w:h="16787"/>
          <w:pgMar w:top="1440" w:right="1440" w:bottom="1440" w:left="1440" w:header="720" w:footer="720" w:gutter="0"/>
          <w:cols w:num="1" w:space="720"/>
        </w:sectPr>
      </w:pPr>
    </w:p>
    <w:p>
      <w:pPr/>
      <w:r>
        <w:rPr>
          <w:b/>
        </w:rPr>
        <w:t xml:space="preserve">Codice regionale: TOS16_09</w:t>
      </w:r>
    </w:p>
    <w:tbl>
      <w:tblGrid>
        <w:gridCol w:w="1200" w:type="dxa"/>
        <w:gridCol w:w="7900" w:type="dxa"/>
      </w:tblGrid>
      <w:tr>
        <w:trPr/>
        <w:tc>
          <w:tcPr>
            <w:tcW w:w="1200" w:type="dxa"/>
          </w:tcPr>
          <w:p>
            <w:pPr/>
            <w:r>
              <w:rPr/>
              <w:t xml:space="preserve">Tipologia: </w:t>
            </w:r>
          </w:p>
        </w:tc>
        <w:tc>
          <w:tcPr>
            <w:tcW w:w="7900" w:type="dxa"/>
          </w:tcPr>
          <w:p>
            <w:pPr/>
            <w:r>
              <w:rPr/>
              <w:t xml:space="preserve">OPERE A VERDE: I prezzi sono relativi ad un cantiere di nuovo impianto e di manutenzione ordinaria e straordinaria del verde urbano fino a 1.000.000,00 €
Riguarda la costruzione, il montaggio e la manutenzione di elementi non costituenti impianti tecnologici che sono necessari a consentire un miglior uso della città nonché la realizzazione e la manutenzione del verde urbano.  Comprende in via esemplificativa campi sportivi, terreni di gioco, sistemazioni paesaggistiche, verde attrezzato, recinzioni. 
</w:t>
            </w:r>
          </w:p>
        </w:tc>
      </w:tr>
    </w:tbl>
    <w:p>
      <w:pPr>
        <w:rPr>
          <w:sz w:val="10"/>
          <w:szCs w:val="10"/>
        </w:rPr>
      </w:pPr>
    </w:p>
    <w:p>
      <w:pPr/>
      <w:r>
        <w:rPr>
          <w:b/>
        </w:rPr>
        <w:t xml:space="preserve">Codice regionale: TOS16_09.V03</w:t>
      </w:r>
    </w:p>
    <w:tbl>
      <w:tblGrid>
        <w:gridCol w:w="1200" w:type="dxa"/>
        <w:gridCol w:w="7900" w:type="dxa"/>
      </w:tblGrid>
      <w:tr>
        <w:trPr/>
        <w:tc>
          <w:tcPr>
            <w:tcW w:w="1200" w:type="dxa"/>
          </w:tcPr>
          <w:p>
            <w:pPr/>
            <w:r>
              <w:rPr/>
              <w:t xml:space="preserve">Capitolo: </w:t>
            </w:r>
          </w:p>
        </w:tc>
        <w:tc>
          <w:tcPr>
            <w:tcW w:w="7900" w:type="dxa"/>
          </w:tcPr>
          <w:p>
            <w:pPr/>
            <w:r>
              <w:rPr/>
              <w:t xml:space="preserve">OPERAZIONI D’IMPIANTO: quali messa a dimora di piante (siepi, cespugli, erbacee perenni e fioriture stagionali) e alberi, realizzazione di siepi, concimazione.</w:t>
            </w:r>
          </w:p>
        </w:tc>
      </w:tr>
    </w:tbl>
    <w:p>
      <w:pPr>
        <w:rPr>
          <w:sz w:val="10"/>
          <w:szCs w:val="10"/>
        </w:rPr>
      </w:pPr>
    </w:p>
    <w:p>
      <w:pPr/>
      <w:r>
        <w:rPr>
          <w:b/>
        </w:rPr>
        <w:t xml:space="preserve">Codice regionale: TOS16_09.V03.001.001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Messa a dimora, compreso la preparazione del terreno, la concimazione di base (concime granulare ternario in dose 50 g/mq), escluso lo scavo e la fornitura delle piante .</w:t>
            </w:r>
          </w:p>
        </w:tc>
      </w:tr>
      <w:tr>
        <w:trPr/>
        <w:tc>
          <w:tcPr>
            <w:tcW w:w="1200" w:type="dxa"/>
          </w:tcPr>
          <w:p>
            <w:pPr/>
            <w:r>
              <w:rPr>
                <w:b/>
              </w:rPr>
              <w:t xml:space="preserve">Articolo:</w:t>
            </w:r>
          </w:p>
        </w:tc>
        <w:tc>
          <w:tcPr>
            <w:tcW w:w="7900" w:type="dxa"/>
          </w:tcPr>
          <w:p>
            <w:pPr/>
            <w:r>
              <w:rPr/>
              <w:t xml:space="preserve">001 - di siepi e cespugli</w:t>
            </w:r>
          </w:p>
        </w:tc>
      </w:tr>
    </w:tbl>
    <w:p>
      <w:pPr>
        <w:jc w:val="right"/>
      </w:pPr>
    </w:p>
    <w:p>
      <w:pPr>
        <w:jc w:val="right"/>
        <w:spacing w:line="336" w:lineRule="auto"/>
      </w:pPr>
      <w:r>
        <w:rPr>
          <w:b/>
        </w:rPr>
        <w:t xml:space="preserve">Prezzo senza S. G. e Util. a cad: € 0,72080</w:t>
      </w:r>
    </w:p>
    <w:p>
      <w:pPr>
        <w:jc w:val="right"/>
        <w:spacing w:line="336" w:lineRule="auto"/>
      </w:pPr>
      <w:r>
        <w:rPr>
          <w:b/>
        </w:rPr>
        <w:t xml:space="preserve">Prezzo a cad: € 0,91181</w:t>
      </w:r>
    </w:p>
    <w:p>
      <w:pPr>
        <w:jc w:val="right"/>
        <w:spacing w:line="336" w:lineRule="auto"/>
      </w:pPr>
      <w:r>
        <w:rPr>
          <w:b/>
        </w:rPr>
        <w:t xml:space="preserve">Di cui oneri di sicurezza afferenti l'impresa € 0,00216 (2 %)</w:t>
      </w:r>
    </w:p>
    <w:p>
      <w:pPr>
        <w:jc w:val="right"/>
        <w:spacing w:line="336" w:lineRule="auto"/>
      </w:pPr>
      <w:r>
        <w:rPr>
          <w:b/>
        </w:rPr>
        <w:t xml:space="preserve">Manodopera € 0,70880</w:t>
      </w:r>
    </w:p>
    <w:p>
      <w:pPr>
        <w:jc w:val="right"/>
        <w:spacing w:line="336" w:lineRule="auto"/>
      </w:pPr>
      <w:r>
        <w:rPr>
          <w:b/>
        </w:rPr>
        <w:t xml:space="preserve">Incidenza manodopera 77,74 %</w:t>
      </w:r>
    </w:p>
    <w:p>
      <w:pPr>
        <w:rPr>
          <w:sz w:val="10"/>
          <w:szCs w:val="10"/>
        </w:rPr>
      </w:pPr>
    </w:p>
    <w:p>
      <w:pPr>
        <w:rPr>
          <w:sz w:val="10"/>
          <w:szCs w:val="10"/>
        </w:rPr>
      </w:pPr>
    </w:p>
    <w:p>
      <w:pPr/>
      <w:r>
        <w:rPr>
          <w:b/>
        </w:rPr>
        <w:t xml:space="preserve">Codice regionale: TOS16_09.V03.001.002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Messa a dimora, compreso la preparazione del terreno, la concimazione di base (concime granulare ternario in dose 50 g/mq), escluso lo scavo e la fornitura delle piante .</w:t>
            </w:r>
          </w:p>
        </w:tc>
      </w:tr>
      <w:tr>
        <w:trPr/>
        <w:tc>
          <w:tcPr>
            <w:tcW w:w="1200" w:type="dxa"/>
          </w:tcPr>
          <w:p>
            <w:pPr/>
            <w:r>
              <w:rPr>
                <w:b/>
              </w:rPr>
              <w:t xml:space="preserve">Articolo:</w:t>
            </w:r>
          </w:p>
        </w:tc>
        <w:tc>
          <w:tcPr>
            <w:tcW w:w="7900" w:type="dxa"/>
          </w:tcPr>
          <w:p>
            <w:pPr/>
            <w:r>
              <w:rPr/>
              <w:t xml:space="preserve">002 - di erbacee perenni (circa 15 piante al mq)</w:t>
            </w:r>
          </w:p>
        </w:tc>
      </w:tr>
    </w:tbl>
    <w:p>
      <w:pPr>
        <w:jc w:val="right"/>
      </w:pPr>
    </w:p>
    <w:p>
      <w:pPr>
        <w:jc w:val="right"/>
        <w:spacing w:line="336" w:lineRule="auto"/>
      </w:pPr>
      <w:r>
        <w:rPr>
          <w:b/>
        </w:rPr>
        <w:t xml:space="preserve">Prezzo senza S. G. e Util. a m²: € 4,42520</w:t>
      </w:r>
    </w:p>
    <w:p>
      <w:pPr>
        <w:jc w:val="right"/>
        <w:spacing w:line="336" w:lineRule="auto"/>
      </w:pPr>
      <w:r>
        <w:rPr>
          <w:b/>
        </w:rPr>
        <w:t xml:space="preserve">Prezzo a m²: € 5,59788</w:t>
      </w:r>
    </w:p>
    <w:p>
      <w:pPr>
        <w:jc w:val="right"/>
        <w:spacing w:line="336" w:lineRule="auto"/>
      </w:pPr>
      <w:r>
        <w:rPr>
          <w:b/>
        </w:rPr>
        <w:t xml:space="preserve">Di cui oneri di sicurezza afferenti l'impresa € 0,01328 (2 %)</w:t>
      </w:r>
    </w:p>
    <w:p>
      <w:pPr>
        <w:jc w:val="right"/>
        <w:spacing w:line="336" w:lineRule="auto"/>
      </w:pPr>
      <w:r>
        <w:rPr>
          <w:b/>
        </w:rPr>
        <w:t xml:space="preserve">Manodopera € 4,39520</w:t>
      </w:r>
    </w:p>
    <w:p>
      <w:pPr>
        <w:jc w:val="right"/>
        <w:spacing w:line="336" w:lineRule="auto"/>
      </w:pPr>
      <w:r>
        <w:rPr>
          <w:b/>
        </w:rPr>
        <w:t xml:space="preserve">Incidenza manodopera 78,52 %</w:t>
      </w:r>
    </w:p>
    <w:p>
      <w:pPr>
        <w:rPr>
          <w:sz w:val="10"/>
          <w:szCs w:val="10"/>
        </w:rPr>
      </w:pPr>
    </w:p>
    <w:p>
      <w:pPr>
        <w:rPr>
          <w:sz w:val="10"/>
          <w:szCs w:val="10"/>
        </w:rPr>
      </w:pPr>
    </w:p>
    <w:p>
      <w:pPr/>
      <w:r>
        <w:rPr>
          <w:b/>
        </w:rPr>
        <w:t xml:space="preserve">Codice regionale: TOS16_09.V03.001.003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Messa a dimora, compreso la preparazione del terreno, la concimazione di base (concime granulare ternario in dose 50 g/mq), escluso lo scavo e la fornitura delle piante .</w:t>
            </w:r>
          </w:p>
        </w:tc>
      </w:tr>
      <w:tr>
        <w:trPr/>
        <w:tc>
          <w:tcPr>
            <w:tcW w:w="1200" w:type="dxa"/>
          </w:tcPr>
          <w:p>
            <w:pPr/>
            <w:r>
              <w:rPr>
                <w:b/>
              </w:rPr>
              <w:t xml:space="preserve">Articolo:</w:t>
            </w:r>
          </w:p>
        </w:tc>
        <w:tc>
          <w:tcPr>
            <w:tcW w:w="7900" w:type="dxa"/>
          </w:tcPr>
          <w:p>
            <w:pPr/>
            <w:r>
              <w:rPr/>
              <w:t xml:space="preserve">003 - di fioritura stagionale  (circa 40 piante al mq)</w:t>
            </w:r>
          </w:p>
        </w:tc>
      </w:tr>
    </w:tbl>
    <w:p>
      <w:pPr>
        <w:jc w:val="right"/>
      </w:pPr>
    </w:p>
    <w:p>
      <w:pPr>
        <w:jc w:val="right"/>
        <w:spacing w:line="336" w:lineRule="auto"/>
      </w:pPr>
      <w:r>
        <w:rPr>
          <w:b/>
        </w:rPr>
        <w:t xml:space="preserve">Prezzo senza S. G. e Util. a m²: € 7,90200</w:t>
      </w:r>
    </w:p>
    <w:p>
      <w:pPr>
        <w:jc w:val="right"/>
        <w:spacing w:line="336" w:lineRule="auto"/>
      </w:pPr>
      <w:r>
        <w:rPr>
          <w:b/>
        </w:rPr>
        <w:t xml:space="preserve">Prezzo a m²: € 9,99603</w:t>
      </w:r>
    </w:p>
    <w:p>
      <w:pPr>
        <w:jc w:val="right"/>
        <w:spacing w:line="336" w:lineRule="auto"/>
      </w:pPr>
      <w:r>
        <w:rPr>
          <w:b/>
        </w:rPr>
        <w:t xml:space="preserve">Di cui oneri di sicurezza afferenti l'impresa € 0,02371 (2 %)</w:t>
      </w:r>
    </w:p>
    <w:p>
      <w:pPr>
        <w:jc w:val="right"/>
        <w:spacing w:line="336" w:lineRule="auto"/>
      </w:pPr>
      <w:r>
        <w:rPr>
          <w:b/>
        </w:rPr>
        <w:t xml:space="preserve">Manodopera € 7,87200</w:t>
      </w:r>
    </w:p>
    <w:p>
      <w:pPr>
        <w:jc w:val="right"/>
        <w:spacing w:line="336" w:lineRule="auto"/>
      </w:pPr>
      <w:r>
        <w:rPr>
          <w:b/>
        </w:rPr>
        <w:t xml:space="preserve">Incidenza manodopera 78,75 %</w:t>
      </w:r>
    </w:p>
    <w:p>
      <w:pPr>
        <w:rPr>
          <w:sz w:val="10"/>
          <w:szCs w:val="10"/>
        </w:rPr>
      </w:pPr>
    </w:p>
    <w:p>
      <w:pPr>
        <w:rPr>
          <w:sz w:val="10"/>
          <w:szCs w:val="10"/>
        </w:rPr>
      </w:pPr>
    </w:p>
    <w:p>
      <w:pPr/>
      <w:r>
        <w:rPr>
          <w:b/>
        </w:rPr>
        <w:t xml:space="preserve">Codice regionale: TOS16_09.V03.003.001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Realizzazione di aiuola per erbacee perenni e/o arbusti pacciamata con telo in fibra di cocco.</w:t>
            </w:r>
          </w:p>
        </w:tc>
      </w:tr>
      <w:tr>
        <w:trPr/>
        <w:tc>
          <w:tcPr>
            <w:tcW w:w="1200" w:type="dxa"/>
          </w:tcPr>
          <w:p>
            <w:pPr/>
            <w:r>
              <w:rPr>
                <w:b/>
              </w:rPr>
              <w:t xml:space="preserve">Articolo:</w:t>
            </w:r>
          </w:p>
        </w:tc>
        <w:tc>
          <w:tcPr>
            <w:tcW w:w="7900" w:type="dxa"/>
          </w:tcPr>
          <w:p>
            <w:pPr/>
            <w:r>
              <w:rPr/>
              <w:t xml:space="preserve">001 - dimensione del vaso da 16 - 24</w:t>
            </w:r>
          </w:p>
        </w:tc>
      </w:tr>
    </w:tbl>
    <w:p>
      <w:pPr>
        <w:jc w:val="right"/>
      </w:pPr>
    </w:p>
    <w:p>
      <w:pPr>
        <w:jc w:val="right"/>
        <w:spacing w:line="336" w:lineRule="auto"/>
      </w:pPr>
      <w:r>
        <w:rPr>
          <w:b/>
        </w:rPr>
        <w:t xml:space="preserve">Prezzo senza S. G. e Util. a m²: € 8,84930</w:t>
      </w:r>
    </w:p>
    <w:p>
      <w:pPr>
        <w:jc w:val="right"/>
        <w:spacing w:line="336" w:lineRule="auto"/>
      </w:pPr>
      <w:r>
        <w:rPr>
          <w:b/>
        </w:rPr>
        <w:t xml:space="preserve">Prezzo a m²: € 11,19436</w:t>
      </w:r>
    </w:p>
    <w:p>
      <w:pPr>
        <w:jc w:val="right"/>
        <w:spacing w:line="336" w:lineRule="auto"/>
      </w:pPr>
      <w:r>
        <w:rPr>
          <w:b/>
        </w:rPr>
        <w:t xml:space="preserve">Di cui oneri di sicurezza afferenti l'impresa € 0,02655 (2 %)</w:t>
      </w:r>
    </w:p>
    <w:p>
      <w:pPr>
        <w:jc w:val="right"/>
        <w:spacing w:line="336" w:lineRule="auto"/>
      </w:pPr>
      <w:r>
        <w:rPr>
          <w:b/>
        </w:rPr>
        <w:t xml:space="preserve">Manodopera € 4,04160</w:t>
      </w:r>
    </w:p>
    <w:p>
      <w:pPr>
        <w:jc w:val="right"/>
        <w:spacing w:line="336" w:lineRule="auto"/>
      </w:pPr>
      <w:r>
        <w:rPr>
          <w:b/>
        </w:rPr>
        <w:t xml:space="preserve">Incidenza manodopera 36,1 %</w:t>
      </w:r>
    </w:p>
    <w:p>
      <w:pPr>
        <w:rPr>
          <w:sz w:val="10"/>
          <w:szCs w:val="10"/>
        </w:rPr>
      </w:pPr>
    </w:p>
    <w:p>
      <w:pPr>
        <w:rPr>
          <w:sz w:val="10"/>
          <w:szCs w:val="10"/>
        </w:rPr>
      </w:pPr>
    </w:p>
    <w:p>
      <w:pPr/>
      <w:r>
        <w:rPr>
          <w:b/>
        </w:rPr>
        <w:t xml:space="preserve">Codice regionale: TOS16_09.V03.005.001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001 - in area verde, parchi o giardini, compreso il posizionamento, la fornitura e la posa in opera di un tutore in legno di pino tornito e impregnato a pressione.</w:t>
            </w:r>
          </w:p>
        </w:tc>
      </w:tr>
    </w:tbl>
    <w:p>
      <w:pPr>
        <w:jc w:val="right"/>
      </w:pPr>
    </w:p>
    <w:p>
      <w:pPr>
        <w:jc w:val="right"/>
        <w:spacing w:line="336" w:lineRule="auto"/>
      </w:pPr>
      <w:r>
        <w:rPr>
          <w:b/>
        </w:rPr>
        <w:t xml:space="preserve">Prezzo senza S. G. e Util. a cad: € 15,55300</w:t>
      </w:r>
    </w:p>
    <w:p>
      <w:pPr>
        <w:jc w:val="right"/>
        <w:spacing w:line="336" w:lineRule="auto"/>
      </w:pPr>
      <w:r>
        <w:rPr>
          <w:b/>
        </w:rPr>
        <w:t xml:space="preserve">Prezzo a cad: € 19,67455</w:t>
      </w:r>
    </w:p>
    <w:p>
      <w:pPr>
        <w:jc w:val="right"/>
        <w:spacing w:line="336" w:lineRule="auto"/>
      </w:pPr>
      <w:r>
        <w:rPr>
          <w:b/>
        </w:rPr>
        <w:t xml:space="preserve">Di cui oneri di sicurezza afferenti l'impresa € 0,04666 (2 %)</w:t>
      </w:r>
    </w:p>
    <w:p>
      <w:pPr>
        <w:jc w:val="right"/>
        <w:spacing w:line="336" w:lineRule="auto"/>
      </w:pPr>
      <w:r>
        <w:rPr>
          <w:b/>
        </w:rPr>
        <w:t xml:space="preserve">Manodopera € 10,82400</w:t>
      </w:r>
    </w:p>
    <w:p>
      <w:pPr>
        <w:jc w:val="right"/>
        <w:spacing w:line="336" w:lineRule="auto"/>
      </w:pPr>
      <w:r>
        <w:rPr>
          <w:b/>
        </w:rPr>
        <w:t xml:space="preserve">Incidenza manodopera 55,02 %</w:t>
      </w:r>
    </w:p>
    <w:p>
      <w:pPr>
        <w:rPr>
          <w:sz w:val="10"/>
          <w:szCs w:val="10"/>
        </w:rPr>
      </w:pPr>
    </w:p>
    <w:p>
      <w:pPr>
        <w:rPr>
          <w:sz w:val="10"/>
          <w:szCs w:val="10"/>
        </w:rPr>
      </w:pPr>
    </w:p>
    <w:p>
      <w:pPr/>
      <w:r>
        <w:rPr>
          <w:b/>
        </w:rPr>
        <w:t xml:space="preserve">Codice regionale: TOS16_09.V03.005.002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002 - in area verde, parchi o giardini, compreso il posizionamento anche con mezzi meccanici, la fornitura e la posa in opera di 2-3 tutori di pino tornito e impregnato a pressione.</w:t>
            </w:r>
          </w:p>
        </w:tc>
      </w:tr>
    </w:tbl>
    <w:p>
      <w:pPr>
        <w:jc w:val="right"/>
      </w:pPr>
    </w:p>
    <w:p>
      <w:pPr>
        <w:jc w:val="right"/>
        <w:spacing w:line="336" w:lineRule="auto"/>
      </w:pPr>
      <w:r>
        <w:rPr>
          <w:b/>
        </w:rPr>
        <w:t xml:space="preserve">Prezzo senza S. G. e Util. a cad: € 33,72358</w:t>
      </w:r>
    </w:p>
    <w:p>
      <w:pPr>
        <w:jc w:val="right"/>
        <w:spacing w:line="336" w:lineRule="auto"/>
      </w:pPr>
      <w:r>
        <w:rPr>
          <w:b/>
        </w:rPr>
        <w:t xml:space="preserve">Prezzo a cad: € 42,66032</w:t>
      </w:r>
    </w:p>
    <w:p>
      <w:pPr>
        <w:jc w:val="right"/>
        <w:spacing w:line="336" w:lineRule="auto"/>
      </w:pPr>
      <w:r>
        <w:rPr>
          <w:b/>
        </w:rPr>
        <w:t xml:space="preserve">Di cui oneri di sicurezza afferenti l'impresa € 0,10117 (2 %)</w:t>
      </w:r>
    </w:p>
    <w:p>
      <w:pPr>
        <w:jc w:val="right"/>
        <w:spacing w:line="336" w:lineRule="auto"/>
      </w:pPr>
      <w:r>
        <w:rPr>
          <w:b/>
        </w:rPr>
        <w:t xml:space="preserve">Manodopera € 20,83000</w:t>
      </w:r>
    </w:p>
    <w:p>
      <w:pPr>
        <w:jc w:val="right"/>
        <w:spacing w:line="336" w:lineRule="auto"/>
      </w:pPr>
      <w:r>
        <w:rPr>
          <w:b/>
        </w:rPr>
        <w:t xml:space="preserve">Incidenza manodopera 48,83 %</w:t>
      </w:r>
    </w:p>
    <w:p>
      <w:pPr>
        <w:rPr>
          <w:sz w:val="10"/>
          <w:szCs w:val="10"/>
        </w:rPr>
      </w:pPr>
    </w:p>
    <w:p>
      <w:pPr>
        <w:rPr>
          <w:sz w:val="10"/>
          <w:szCs w:val="10"/>
        </w:rPr>
      </w:pPr>
    </w:p>
    <w:p>
      <w:pPr/>
      <w:r>
        <w:rPr>
          <w:b/>
        </w:rPr>
        <w:t xml:space="preserve">Codice regionale: TOS16_09.V03.005.003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003 - in sede stradale, con l'allestimento di cantiere come da Codice della Strada, compreso fornitura e  posa in opera di un tutore in legno di pino tornito e impregnato a pressione e la fornitura di nuova terra (60*60*60 cm) per il reinterro con riempimento fino al colletto.</w:t>
            </w:r>
          </w:p>
        </w:tc>
      </w:tr>
    </w:tbl>
    <w:p>
      <w:pPr>
        <w:jc w:val="right"/>
      </w:pPr>
    </w:p>
    <w:p>
      <w:pPr>
        <w:jc w:val="right"/>
        <w:spacing w:line="336" w:lineRule="auto"/>
      </w:pPr>
      <w:r>
        <w:rPr>
          <w:b/>
        </w:rPr>
        <w:t xml:space="preserve">Prezzo senza S. G. e Util. a cad: € 22,97900</w:t>
      </w:r>
    </w:p>
    <w:p>
      <w:pPr>
        <w:jc w:val="right"/>
        <w:spacing w:line="336" w:lineRule="auto"/>
      </w:pPr>
      <w:r>
        <w:rPr>
          <w:b/>
        </w:rPr>
        <w:t xml:space="preserve">Prezzo a cad: € 29,06844</w:t>
      </w:r>
    </w:p>
    <w:p>
      <w:pPr>
        <w:jc w:val="right"/>
        <w:spacing w:line="336" w:lineRule="auto"/>
      </w:pPr>
      <w:r>
        <w:rPr>
          <w:b/>
        </w:rPr>
        <w:t xml:space="preserve">Di cui oneri di sicurezza afferenti l'impresa € 0,06894 (2 %)</w:t>
      </w:r>
    </w:p>
    <w:p>
      <w:pPr>
        <w:jc w:val="right"/>
        <w:spacing w:line="336" w:lineRule="auto"/>
      </w:pPr>
      <w:r>
        <w:rPr>
          <w:b/>
        </w:rPr>
        <w:t xml:space="preserve">Manodopera € 16,40000</w:t>
      </w:r>
    </w:p>
    <w:p>
      <w:pPr>
        <w:jc w:val="right"/>
        <w:spacing w:line="336" w:lineRule="auto"/>
      </w:pPr>
      <w:r>
        <w:rPr>
          <w:b/>
        </w:rPr>
        <w:t xml:space="preserve">Incidenza manodopera 56,42 %</w:t>
      </w:r>
    </w:p>
    <w:p>
      <w:pPr>
        <w:rPr>
          <w:sz w:val="10"/>
          <w:szCs w:val="10"/>
        </w:rPr>
      </w:pPr>
    </w:p>
    <w:p>
      <w:pPr>
        <w:rPr>
          <w:sz w:val="10"/>
          <w:szCs w:val="10"/>
        </w:rPr>
      </w:pPr>
    </w:p>
    <w:p>
      <w:pPr/>
      <w:r>
        <w:rPr>
          <w:b/>
        </w:rPr>
        <w:t xml:space="preserve">Codice regionale: TOS16_09.V03.005.004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004 - in sede stradale, con l'allestimento di cantiere come da Codice della Strada, compreso fornitura e  posa in opera di 2-3 tutori in legno di pino tornito e impregnato a pressione e la fornitura di nuova terra (100*100*100 cm) per il reinterro con riempimento fino al colletto.</w:t>
            </w:r>
          </w:p>
        </w:tc>
      </w:tr>
    </w:tbl>
    <w:p>
      <w:pPr>
        <w:jc w:val="right"/>
      </w:pPr>
    </w:p>
    <w:p>
      <w:pPr>
        <w:jc w:val="right"/>
        <w:spacing w:line="336" w:lineRule="auto"/>
      </w:pPr>
      <w:r>
        <w:rPr>
          <w:b/>
        </w:rPr>
        <w:t xml:space="preserve">Prezzo senza S. G. e Util. a cad: € 67,61273</w:t>
      </w:r>
    </w:p>
    <w:p>
      <w:pPr>
        <w:jc w:val="right"/>
        <w:spacing w:line="336" w:lineRule="auto"/>
      </w:pPr>
      <w:r>
        <w:rPr>
          <w:b/>
        </w:rPr>
        <w:t xml:space="preserve">Prezzo a cad: € 85,53010</w:t>
      </w:r>
    </w:p>
    <w:p>
      <w:pPr>
        <w:jc w:val="right"/>
        <w:spacing w:line="336" w:lineRule="auto"/>
      </w:pPr>
      <w:r>
        <w:rPr>
          <w:b/>
        </w:rPr>
        <w:t xml:space="preserve">Di cui oneri di sicurezza afferenti l'impresa € 0,20284 (2 %)</w:t>
      </w:r>
    </w:p>
    <w:p>
      <w:pPr>
        <w:jc w:val="right"/>
        <w:spacing w:line="336" w:lineRule="auto"/>
      </w:pPr>
      <w:r>
        <w:rPr>
          <w:b/>
        </w:rPr>
        <w:t xml:space="preserve">Manodopera € 37,89001</w:t>
      </w:r>
    </w:p>
    <w:p>
      <w:pPr>
        <w:jc w:val="right"/>
        <w:spacing w:line="336" w:lineRule="auto"/>
      </w:pPr>
      <w:r>
        <w:rPr>
          <w:b/>
        </w:rPr>
        <w:t xml:space="preserve">Incidenza manodopera 44,3 %</w:t>
      </w:r>
    </w:p>
    <w:p>
      <w:pPr>
        <w:rPr>
          <w:sz w:val="10"/>
          <w:szCs w:val="10"/>
        </w:rPr>
      </w:pPr>
    </w:p>
    <w:p>
      <w:pPr>
        <w:rPr>
          <w:sz w:val="10"/>
          <w:szCs w:val="10"/>
        </w:rPr>
      </w:pPr>
    </w:p>
    <w:p>
      <w:pPr/>
      <w:r>
        <w:rPr>
          <w:b/>
        </w:rPr>
        <w:t xml:space="preserve">Codice regionale: TOS16_09.V03.005.005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005 - in area verde, parchi o giardini, con circonferenza tronco a petto d'uomo di massimo 25 cm, compreso il posizionamento, la fornitura e la posa in opera di tutori in acciaio sotterranei del tipo a scomparsa con bloccaggio della zolla.</w:t>
            </w:r>
          </w:p>
        </w:tc>
      </w:tr>
    </w:tbl>
    <w:p>
      <w:pPr>
        <w:jc w:val="right"/>
      </w:pPr>
    </w:p>
    <w:p>
      <w:pPr>
        <w:jc w:val="right"/>
        <w:spacing w:line="336" w:lineRule="auto"/>
      </w:pPr>
      <w:r>
        <w:rPr>
          <w:b/>
        </w:rPr>
        <w:t xml:space="preserve">Prezzo senza S. G. e Util. a cad: € 63,42900</w:t>
      </w:r>
    </w:p>
    <w:p>
      <w:pPr>
        <w:jc w:val="right"/>
        <w:spacing w:line="336" w:lineRule="auto"/>
      </w:pPr>
      <w:r>
        <w:rPr>
          <w:b/>
        </w:rPr>
        <w:t xml:space="preserve">Prezzo a cad: € 80,23769</w:t>
      </w:r>
    </w:p>
    <w:p>
      <w:pPr>
        <w:jc w:val="right"/>
        <w:spacing w:line="336" w:lineRule="auto"/>
      </w:pPr>
      <w:r>
        <w:rPr>
          <w:b/>
        </w:rPr>
        <w:t xml:space="preserve">Di cui oneri di sicurezza afferenti l'impresa € 0,19029 (2 %)</w:t>
      </w:r>
    </w:p>
    <w:p>
      <w:pPr>
        <w:jc w:val="right"/>
        <w:spacing w:line="336" w:lineRule="auto"/>
      </w:pPr>
      <w:r>
        <w:rPr>
          <w:b/>
        </w:rPr>
        <w:t xml:space="preserve">Manodopera € 16,40000</w:t>
      </w:r>
    </w:p>
    <w:p>
      <w:pPr>
        <w:jc w:val="right"/>
        <w:spacing w:line="336" w:lineRule="auto"/>
      </w:pPr>
      <w:r>
        <w:rPr>
          <w:b/>
        </w:rPr>
        <w:t xml:space="preserve">Incidenza manodopera 20,44 %</w:t>
      </w:r>
    </w:p>
    <w:p>
      <w:pPr>
        <w:rPr>
          <w:sz w:val="10"/>
          <w:szCs w:val="10"/>
        </w:rPr>
      </w:pPr>
    </w:p>
    <w:p>
      <w:pPr>
        <w:rPr>
          <w:sz w:val="10"/>
          <w:szCs w:val="10"/>
        </w:rPr>
      </w:pPr>
    </w:p>
    <w:p>
      <w:pPr/>
      <w:r>
        <w:rPr>
          <w:b/>
        </w:rPr>
        <w:t xml:space="preserve">Codice regionale: TOS16_09.V03.005.006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006 - in area verde, parchi o giardini, con circonferenza tronco a petto d'uomo tra 25 e 50 cm, compreso il posizionamento anche con mezzi meccanici,  la fornitura e la posa in opera di tutori in acciaio sotterranei del tipo a scomparsa con bloccaggio della zolla.</w:t>
            </w:r>
          </w:p>
        </w:tc>
      </w:tr>
    </w:tbl>
    <w:p>
      <w:pPr>
        <w:jc w:val="right"/>
      </w:pPr>
    </w:p>
    <w:p>
      <w:pPr>
        <w:jc w:val="right"/>
        <w:spacing w:line="336" w:lineRule="auto"/>
      </w:pPr>
      <w:r>
        <w:rPr>
          <w:b/>
        </w:rPr>
        <w:t xml:space="preserve">Prezzo senza S. G. e Util. a cad: € 126,75331</w:t>
      </w:r>
    </w:p>
    <w:p>
      <w:pPr>
        <w:jc w:val="right"/>
        <w:spacing w:line="336" w:lineRule="auto"/>
      </w:pPr>
      <w:r>
        <w:rPr>
          <w:b/>
        </w:rPr>
        <w:t xml:space="preserve">Prezzo a cad: € 160,34294</w:t>
      </w:r>
    </w:p>
    <w:p>
      <w:pPr>
        <w:jc w:val="right"/>
        <w:spacing w:line="336" w:lineRule="auto"/>
      </w:pPr>
      <w:r>
        <w:rPr>
          <w:b/>
        </w:rPr>
        <w:t xml:space="preserve">Di cui oneri di sicurezza afferenti l'impresa € 0,38026 (2 %)</w:t>
      </w:r>
    </w:p>
    <w:p>
      <w:pPr>
        <w:jc w:val="right"/>
        <w:spacing w:line="336" w:lineRule="auto"/>
      </w:pPr>
      <w:r>
        <w:rPr>
          <w:b/>
        </w:rPr>
        <w:t xml:space="preserve">Manodopera € 27,61240</w:t>
      </w:r>
    </w:p>
    <w:p>
      <w:pPr>
        <w:jc w:val="right"/>
        <w:spacing w:line="336" w:lineRule="auto"/>
      </w:pPr>
      <w:r>
        <w:rPr>
          <w:b/>
        </w:rPr>
        <w:t xml:space="preserve">Incidenza manodopera 17,22 %</w:t>
      </w:r>
    </w:p>
    <w:p>
      <w:pPr>
        <w:rPr>
          <w:sz w:val="10"/>
          <w:szCs w:val="10"/>
        </w:rPr>
      </w:pPr>
    </w:p>
    <w:p>
      <w:pPr>
        <w:rPr>
          <w:sz w:val="10"/>
          <w:szCs w:val="10"/>
        </w:rPr>
      </w:pPr>
    </w:p>
    <w:p>
      <w:pPr/>
      <w:r>
        <w:rPr>
          <w:b/>
        </w:rPr>
        <w:t xml:space="preserve">Codice regionale: TOS16_09.V03.005.007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007 - in sede stradale, con l'allestimento di cantiere come da Codice della Strada, compreso il posizionamento, tutoraggio a terra della zolla a completa scomparsa, e fornitura di nuova terra (60 x 60 x 60 cm) per il reinterro con riempimento fino al colletto.</w:t>
            </w:r>
          </w:p>
        </w:tc>
      </w:tr>
    </w:tbl>
    <w:p>
      <w:pPr>
        <w:jc w:val="right"/>
      </w:pPr>
    </w:p>
    <w:p>
      <w:pPr>
        <w:jc w:val="right"/>
        <w:spacing w:line="336" w:lineRule="auto"/>
      </w:pPr>
      <w:r>
        <w:rPr>
          <w:b/>
        </w:rPr>
        <w:t xml:space="preserve">Prezzo senza S. G. e Util. a cad: € 65,27900</w:t>
      </w:r>
    </w:p>
    <w:p>
      <w:pPr>
        <w:jc w:val="right"/>
        <w:spacing w:line="336" w:lineRule="auto"/>
      </w:pPr>
      <w:r>
        <w:rPr>
          <w:b/>
        </w:rPr>
        <w:t xml:space="preserve">Prezzo a cad: € 82,57794</w:t>
      </w:r>
    </w:p>
    <w:p>
      <w:pPr>
        <w:jc w:val="right"/>
        <w:spacing w:line="336" w:lineRule="auto"/>
      </w:pPr>
      <w:r>
        <w:rPr>
          <w:b/>
        </w:rPr>
        <w:t xml:space="preserve">Di cui oneri di sicurezza afferenti l'impresa € 0,19584 (2 %)</w:t>
      </w:r>
    </w:p>
    <w:p>
      <w:pPr>
        <w:jc w:val="right"/>
        <w:spacing w:line="336" w:lineRule="auto"/>
      </w:pPr>
      <w:r>
        <w:rPr>
          <w:b/>
        </w:rPr>
        <w:t xml:space="preserve">Manodopera € 16,40000</w:t>
      </w:r>
    </w:p>
    <w:p>
      <w:pPr>
        <w:jc w:val="right"/>
        <w:spacing w:line="336" w:lineRule="auto"/>
      </w:pPr>
      <w:r>
        <w:rPr>
          <w:b/>
        </w:rPr>
        <w:t xml:space="preserve">Incidenza manodopera 19,86 %</w:t>
      </w:r>
    </w:p>
    <w:p>
      <w:pPr>
        <w:rPr>
          <w:sz w:val="10"/>
          <w:szCs w:val="10"/>
        </w:rPr>
      </w:pPr>
    </w:p>
    <w:p>
      <w:pPr>
        <w:rPr>
          <w:sz w:val="10"/>
          <w:szCs w:val="10"/>
        </w:rPr>
      </w:pPr>
    </w:p>
    <w:p>
      <w:pPr/>
      <w:r>
        <w:rPr>
          <w:b/>
        </w:rPr>
        <w:t xml:space="preserve">Codice regionale: TOS16_09.V03.005.008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008 - in sede stradale, con l'allestimento di cantiere come da Codice della Strada, compreso il posizionamento, tutoraggio a terra della zolla a completa scomparsa, e fornitura di nuova terra (100 x 100 x 100 cm) cm per il reinterro con riempimento fino al colletto.</w:t>
            </w:r>
          </w:p>
        </w:tc>
      </w:tr>
    </w:tbl>
    <w:p>
      <w:pPr>
        <w:jc w:val="right"/>
      </w:pPr>
    </w:p>
    <w:p>
      <w:pPr>
        <w:jc w:val="right"/>
        <w:spacing w:line="336" w:lineRule="auto"/>
      </w:pPr>
      <w:r>
        <w:rPr>
          <w:b/>
        </w:rPr>
        <w:t xml:space="preserve">Prezzo senza S. G. e Util. a cad: € 129,50358</w:t>
      </w:r>
    </w:p>
    <w:p>
      <w:pPr>
        <w:jc w:val="right"/>
        <w:spacing w:line="336" w:lineRule="auto"/>
      </w:pPr>
      <w:r>
        <w:rPr>
          <w:b/>
        </w:rPr>
        <w:t xml:space="preserve">Prezzo a cad: € 163,82202</w:t>
      </w:r>
    </w:p>
    <w:p>
      <w:pPr>
        <w:jc w:val="right"/>
        <w:spacing w:line="336" w:lineRule="auto"/>
      </w:pPr>
      <w:r>
        <w:rPr>
          <w:b/>
        </w:rPr>
        <w:t xml:space="preserve">Di cui oneri di sicurezza afferenti l'impresa € 0,38851 (2 %)</w:t>
      </w:r>
    </w:p>
    <w:p>
      <w:pPr>
        <w:jc w:val="right"/>
        <w:spacing w:line="336" w:lineRule="auto"/>
      </w:pPr>
      <w:r>
        <w:rPr>
          <w:b/>
        </w:rPr>
        <w:t xml:space="preserve">Manodopera € 29,03000</w:t>
      </w:r>
    </w:p>
    <w:p>
      <w:pPr>
        <w:jc w:val="right"/>
        <w:spacing w:line="336" w:lineRule="auto"/>
      </w:pPr>
      <w:r>
        <w:rPr>
          <w:b/>
        </w:rPr>
        <w:t xml:space="preserve">Incidenza manodopera 17,72 %</w:t>
      </w:r>
    </w:p>
    <w:p>
      <w:pPr>
        <w:rPr>
          <w:sz w:val="10"/>
          <w:szCs w:val="10"/>
        </w:rPr>
      </w:pPr>
    </w:p>
    <w:p>
      <w:pPr>
        <w:rPr>
          <w:sz w:val="10"/>
          <w:szCs w:val="10"/>
        </w:rPr>
      </w:pPr>
    </w:p>
    <w:p>
      <w:pPr/>
      <w:r>
        <w:rPr>
          <w:b/>
        </w:rPr>
        <w:t xml:space="preserve">Codice regionale: TOS16_09.V03.008.001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Concimazione di albero mediante distribuzione di concime chimico a lenta cessione (NPK più microelementi) specifico per alberi.</w:t>
            </w:r>
          </w:p>
        </w:tc>
      </w:tr>
      <w:tr>
        <w:trPr/>
        <w:tc>
          <w:tcPr>
            <w:tcW w:w="1200" w:type="dxa"/>
          </w:tcPr>
          <w:p>
            <w:pPr/>
            <w:r>
              <w:rPr>
                <w:b/>
              </w:rPr>
              <w:t xml:space="preserve">Articolo:</w:t>
            </w:r>
          </w:p>
        </w:tc>
        <w:tc>
          <w:tcPr>
            <w:tcW w:w="7900" w:type="dxa"/>
          </w:tcPr>
          <w:p>
            <w:pPr/>
            <w:r>
              <w:rPr/>
              <w:t xml:space="preserve">001 - con distribuzione in superficie all'interno della formella.</w:t>
            </w:r>
          </w:p>
        </w:tc>
      </w:tr>
    </w:tbl>
    <w:p>
      <w:pPr>
        <w:jc w:val="right"/>
      </w:pPr>
    </w:p>
    <w:p>
      <w:pPr>
        <w:jc w:val="right"/>
        <w:spacing w:line="336" w:lineRule="auto"/>
      </w:pPr>
      <w:r>
        <w:rPr>
          <w:b/>
        </w:rPr>
        <w:t xml:space="preserve">Prezzo senza S. G. e Util. a cad: € 2,07200</w:t>
      </w:r>
    </w:p>
    <w:p>
      <w:pPr>
        <w:jc w:val="right"/>
        <w:spacing w:line="336" w:lineRule="auto"/>
      </w:pPr>
      <w:r>
        <w:rPr>
          <w:b/>
        </w:rPr>
        <w:t xml:space="preserve">Prezzo a cad: € 2,62108</w:t>
      </w:r>
    </w:p>
    <w:p>
      <w:pPr>
        <w:jc w:val="right"/>
        <w:spacing w:line="336" w:lineRule="auto"/>
      </w:pPr>
      <w:r>
        <w:rPr>
          <w:b/>
        </w:rPr>
        <w:t xml:space="preserve">Di cui oneri di sicurezza afferenti l'impresa € 0,00622 (2 %)</w:t>
      </w:r>
    </w:p>
    <w:p>
      <w:pPr>
        <w:jc w:val="right"/>
        <w:spacing w:line="336" w:lineRule="auto"/>
      </w:pPr>
      <w:r>
        <w:rPr>
          <w:b/>
        </w:rPr>
        <w:t xml:space="preserve">Manodopera € 1,77200</w:t>
      </w:r>
    </w:p>
    <w:p>
      <w:pPr>
        <w:jc w:val="right"/>
        <w:spacing w:line="336" w:lineRule="auto"/>
      </w:pPr>
      <w:r>
        <w:rPr>
          <w:b/>
        </w:rPr>
        <w:t xml:space="preserve">Incidenza manodopera 67,61 %</w:t>
      </w:r>
    </w:p>
    <w:p>
      <w:pPr>
        <w:rPr>
          <w:sz w:val="10"/>
          <w:szCs w:val="10"/>
        </w:rPr>
      </w:pPr>
    </w:p>
    <w:p>
      <w:pPr>
        <w:rPr>
          <w:sz w:val="10"/>
          <w:szCs w:val="10"/>
        </w:rPr>
      </w:pPr>
    </w:p>
    <w:p>
      <w:pPr/>
      <w:r>
        <w:rPr>
          <w:b/>
        </w:rPr>
        <w:t xml:space="preserve">Codice regionale: TOS16_09.V03.008.002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Concimazione di albero mediante distribuzione di concime chimico a lenta cessione (NPK più microelementi) specifico per alberi.</w:t>
            </w:r>
          </w:p>
        </w:tc>
      </w:tr>
      <w:tr>
        <w:trPr/>
        <w:tc>
          <w:tcPr>
            <w:tcW w:w="1200" w:type="dxa"/>
          </w:tcPr>
          <w:p>
            <w:pPr/>
            <w:r>
              <w:rPr>
                <w:b/>
              </w:rPr>
              <w:t xml:space="preserve">Articolo:</w:t>
            </w:r>
          </w:p>
        </w:tc>
        <w:tc>
          <w:tcPr>
            <w:tcW w:w="7900" w:type="dxa"/>
          </w:tcPr>
          <w:p>
            <w:pPr/>
            <w:r>
              <w:rPr/>
              <w:t xml:space="preserve">002 - con distribuzione in superficie all'interno della formella e all'interno di fori realizzati sotto chioma del soggetto arboreo.</w:t>
            </w:r>
          </w:p>
        </w:tc>
      </w:tr>
    </w:tbl>
    <w:p>
      <w:pPr>
        <w:jc w:val="right"/>
      </w:pPr>
    </w:p>
    <w:p>
      <w:pPr>
        <w:jc w:val="right"/>
        <w:spacing w:line="336" w:lineRule="auto"/>
      </w:pPr>
      <w:r>
        <w:rPr>
          <w:b/>
        </w:rPr>
        <w:t xml:space="preserve">Prezzo senza S. G. e Util. a cad: € 4,74029</w:t>
      </w:r>
    </w:p>
    <w:p>
      <w:pPr>
        <w:jc w:val="right"/>
        <w:spacing w:line="336" w:lineRule="auto"/>
      </w:pPr>
      <w:r>
        <w:rPr>
          <w:b/>
        </w:rPr>
        <w:t xml:space="preserve">Prezzo a cad: € 5,99646</w:t>
      </w:r>
    </w:p>
    <w:p>
      <w:pPr>
        <w:jc w:val="right"/>
        <w:spacing w:line="336" w:lineRule="auto"/>
      </w:pPr>
      <w:r>
        <w:rPr>
          <w:b/>
        </w:rPr>
        <w:t xml:space="preserve">Di cui oneri di sicurezza afferenti l'impresa € 0,01422 (2 %)</w:t>
      </w:r>
    </w:p>
    <w:p>
      <w:pPr>
        <w:jc w:val="right"/>
        <w:spacing w:line="336" w:lineRule="auto"/>
      </w:pPr>
      <w:r>
        <w:rPr>
          <w:b/>
        </w:rPr>
        <w:t xml:space="preserve">Manodopera € 2,65800</w:t>
      </w:r>
    </w:p>
    <w:p>
      <w:pPr>
        <w:jc w:val="right"/>
        <w:spacing w:line="336" w:lineRule="auto"/>
      </w:pPr>
      <w:r>
        <w:rPr>
          <w:b/>
        </w:rPr>
        <w:t xml:space="preserve">Incidenza manodopera 44,33 %</w:t>
      </w:r>
    </w:p>
    <w:p>
      <w:pPr>
        <w:rPr>
          <w:sz w:val="10"/>
          <w:szCs w:val="10"/>
        </w:rPr>
      </w:pPr>
    </w:p>
    <w:p>
      <w:pPr>
        <w:rPr>
          <w:sz w:val="10"/>
          <w:szCs w:val="10"/>
        </w:rPr>
      </w:pPr>
    </w:p>
    <w:p>
      <w:pPr>
        <w:sectPr>
          <w:headerReference w:type="default" r:id="rId143"/>
          <w:footerReference w:type="default" r:id="rId144"/>
          <w:pgSz w:orient="portrait" w:w="11870" w:h="16787"/>
          <w:pgMar w:top="1440" w:right="1440" w:bottom="1440" w:left="1440" w:header="720" w:footer="720" w:gutter="0"/>
          <w:cols w:num="1" w:space="720"/>
        </w:sectPr>
      </w:pPr>
    </w:p>
    <w:p>
      <w:pPr/>
      <w:r>
        <w:rPr>
          <w:b/>
        </w:rPr>
        <w:t xml:space="preserve">Codice regionale: TOS16_12</w:t>
      </w:r>
    </w:p>
    <w:tbl>
      <w:tblGrid>
        <w:gridCol w:w="1200" w:type="dxa"/>
        <w:gridCol w:w="7900" w:type="dxa"/>
      </w:tblGrid>
      <w:tr>
        <w:trPr/>
        <w:tc>
          <w:tcPr>
            <w:tcW w:w="1200" w:type="dxa"/>
          </w:tcPr>
          <w:p>
            <w:pPr/>
            <w:r>
              <w:rPr/>
              <w:t xml:space="preserve">Tipologia: </w:t>
            </w:r>
          </w:p>
        </w:tc>
        <w:tc>
          <w:tcPr>
            <w:tcW w:w="7900" w:type="dxa"/>
          </w:tcPr>
          <w:p>
            <w:pPr/>
            <w:r>
              <w:rPr/>
              <w:t xml:space="preserve">STRUTTURE IN LEGNO: produzione in stabilimenti industriali ed il montaggio in situ di strutture costituite di elementi lignei pretrattati.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TOS16_12.B07</w:t>
      </w:r>
    </w:p>
    <w:tbl>
      <w:tblGrid>
        <w:gridCol w:w="1200" w:type="dxa"/>
        <w:gridCol w:w="7900" w:type="dxa"/>
      </w:tblGrid>
      <w:tr>
        <w:trPr/>
        <w:tc>
          <w:tcPr>
            <w:tcW w:w="1200" w:type="dxa"/>
          </w:tcPr>
          <w:p>
            <w:pPr/>
            <w:r>
              <w:rPr/>
              <w:t xml:space="preserve">Capitolo: </w:t>
            </w:r>
          </w:p>
        </w:tc>
        <w:tc>
          <w:tcPr>
            <w:tcW w:w="7900" w:type="dxa"/>
          </w:tcPr>
          <w:p>
            <w:pPr/>
            <w:r>
              <w:rPr/>
              <w:t xml:space="preserve">PARETI PORTANTI IN LEGNO qualificate secondo quanto richiesto dal paragrafo 11.1 del D.M. 14 Gennaio 2008</w:t>
            </w:r>
          </w:p>
        </w:tc>
      </w:tr>
    </w:tbl>
    <w:p>
      <w:pPr>
        <w:rPr>
          <w:sz w:val="10"/>
          <w:szCs w:val="10"/>
        </w:rPr>
      </w:pPr>
    </w:p>
    <w:p>
      <w:pPr/>
      <w:r>
        <w:rPr>
          <w:b/>
        </w:rPr>
        <w:t xml:space="preserve">Codice regionale: TOS16_12.B07.001.001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001 - Qualità non a vista spessore 80mm 3 strati</w:t>
            </w:r>
          </w:p>
        </w:tc>
      </w:tr>
    </w:tbl>
    <w:p>
      <w:pPr>
        <w:jc w:val="right"/>
      </w:pPr>
    </w:p>
    <w:p>
      <w:pPr>
        <w:jc w:val="right"/>
        <w:spacing w:line="336" w:lineRule="auto"/>
      </w:pPr>
      <w:r>
        <w:rPr>
          <w:b/>
        </w:rPr>
        <w:t xml:space="preserve">Prezzo senza S. G. e Util. a m²: € 65,86640</w:t>
      </w:r>
    </w:p>
    <w:p>
      <w:pPr>
        <w:jc w:val="right"/>
        <w:spacing w:line="336" w:lineRule="auto"/>
      </w:pPr>
      <w:r>
        <w:rPr>
          <w:b/>
        </w:rPr>
        <w:t xml:space="preserve">Prezzo a m²: € 83,32099</w:t>
      </w:r>
    </w:p>
    <w:p>
      <w:pPr>
        <w:jc w:val="right"/>
        <w:spacing w:line="336" w:lineRule="auto"/>
      </w:pPr>
      <w:r>
        <w:rPr>
          <w:b/>
        </w:rPr>
        <w:t xml:space="preserve">Di cui oneri di sicurezza afferenti l'impresa € 0,49400 (5 %)</w:t>
      </w:r>
    </w:p>
    <w:p>
      <w:pPr>
        <w:jc w:val="right"/>
        <w:spacing w:line="336" w:lineRule="auto"/>
      </w:pPr>
      <w:r>
        <w:rPr>
          <w:b/>
        </w:rPr>
        <w:t xml:space="preserve">Manodopera € 10,10500</w:t>
      </w:r>
    </w:p>
    <w:p>
      <w:pPr>
        <w:jc w:val="right"/>
        <w:spacing w:line="336" w:lineRule="auto"/>
      </w:pPr>
      <w:r>
        <w:rPr>
          <w:b/>
        </w:rPr>
        <w:t xml:space="preserve">Incidenza manodopera 12,13 %</w:t>
      </w:r>
    </w:p>
    <w:p>
      <w:pPr>
        <w:rPr>
          <w:sz w:val="10"/>
          <w:szCs w:val="10"/>
        </w:rPr>
      </w:pPr>
    </w:p>
    <w:p>
      <w:pPr>
        <w:rPr>
          <w:sz w:val="10"/>
          <w:szCs w:val="10"/>
        </w:rPr>
      </w:pPr>
    </w:p>
    <w:p>
      <w:pPr/>
      <w:r>
        <w:rPr>
          <w:b/>
        </w:rPr>
        <w:t xml:space="preserve">Codice regionale: TOS16_12.B07.001.002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002 - Qualità non a vista spessore 100mm 3 strati</w:t>
            </w:r>
          </w:p>
        </w:tc>
      </w:tr>
    </w:tbl>
    <w:p>
      <w:pPr>
        <w:jc w:val="right"/>
      </w:pPr>
    </w:p>
    <w:p>
      <w:pPr>
        <w:jc w:val="right"/>
        <w:spacing w:line="336" w:lineRule="auto"/>
      </w:pPr>
      <w:r>
        <w:rPr>
          <w:b/>
        </w:rPr>
        <w:t xml:space="preserve">Prezzo senza S. G. e Util. a m²: € 72,99604</w:t>
      </w:r>
    </w:p>
    <w:p>
      <w:pPr>
        <w:jc w:val="right"/>
        <w:spacing w:line="336" w:lineRule="auto"/>
      </w:pPr>
      <w:r>
        <w:rPr>
          <w:b/>
        </w:rPr>
        <w:t xml:space="preserve">Prezzo a m²: € 92,33999</w:t>
      </w:r>
    </w:p>
    <w:p>
      <w:pPr>
        <w:jc w:val="right"/>
        <w:spacing w:line="336" w:lineRule="auto"/>
      </w:pPr>
      <w:r>
        <w:rPr>
          <w:b/>
        </w:rPr>
        <w:t xml:space="preserve">Di cui oneri di sicurezza afferenti l'impresa € 0,54747 (5 %)</w:t>
      </w:r>
    </w:p>
    <w:p>
      <w:pPr>
        <w:jc w:val="right"/>
        <w:spacing w:line="336" w:lineRule="auto"/>
      </w:pPr>
      <w:r>
        <w:rPr>
          <w:b/>
        </w:rPr>
        <w:t xml:space="preserve">Manodopera € 10,10500</w:t>
      </w:r>
    </w:p>
    <w:p>
      <w:pPr>
        <w:jc w:val="right"/>
        <w:spacing w:line="336" w:lineRule="auto"/>
      </w:pPr>
      <w:r>
        <w:rPr>
          <w:b/>
        </w:rPr>
        <w:t xml:space="preserve">Incidenza manodopera 10,94 %</w:t>
      </w:r>
    </w:p>
    <w:p>
      <w:pPr>
        <w:rPr>
          <w:sz w:val="10"/>
          <w:szCs w:val="10"/>
        </w:rPr>
      </w:pPr>
    </w:p>
    <w:p>
      <w:pPr>
        <w:rPr>
          <w:sz w:val="10"/>
          <w:szCs w:val="10"/>
        </w:rPr>
      </w:pPr>
    </w:p>
    <w:p>
      <w:pPr/>
      <w:r>
        <w:rPr>
          <w:b/>
        </w:rPr>
        <w:t xml:space="preserve">Codice regionale: TOS16_12.B07.001.003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003 - Qualità non a vista spessore 120mm 3 strati</w:t>
            </w:r>
          </w:p>
        </w:tc>
      </w:tr>
    </w:tbl>
    <w:p>
      <w:pPr>
        <w:jc w:val="right"/>
      </w:pPr>
    </w:p>
    <w:p>
      <w:pPr>
        <w:jc w:val="right"/>
        <w:spacing w:line="336" w:lineRule="auto"/>
      </w:pPr>
      <w:r>
        <w:rPr>
          <w:b/>
        </w:rPr>
        <w:t xml:space="preserve">Prezzo senza S. G. e Util. a m²: € 82,68537</w:t>
      </w:r>
    </w:p>
    <w:p>
      <w:pPr>
        <w:jc w:val="right"/>
        <w:spacing w:line="336" w:lineRule="auto"/>
      </w:pPr>
      <w:r>
        <w:rPr>
          <w:b/>
        </w:rPr>
        <w:t xml:space="preserve">Prezzo a m²: € 104,59699</w:t>
      </w:r>
    </w:p>
    <w:p>
      <w:pPr>
        <w:jc w:val="right"/>
        <w:spacing w:line="336" w:lineRule="auto"/>
      </w:pPr>
      <w:r>
        <w:rPr>
          <w:b/>
        </w:rPr>
        <w:t xml:space="preserve">Di cui oneri di sicurezza afferenti l'impresa € 0,62014 (5 %)</w:t>
      </w:r>
    </w:p>
    <w:p>
      <w:pPr>
        <w:jc w:val="right"/>
        <w:spacing w:line="336" w:lineRule="auto"/>
      </w:pPr>
      <w:r>
        <w:rPr>
          <w:b/>
        </w:rPr>
        <w:t xml:space="preserve">Manodopera € 10,10500</w:t>
      </w:r>
    </w:p>
    <w:p>
      <w:pPr>
        <w:jc w:val="right"/>
        <w:spacing w:line="336" w:lineRule="auto"/>
      </w:pPr>
      <w:r>
        <w:rPr>
          <w:b/>
        </w:rPr>
        <w:t xml:space="preserve">Incidenza manodopera 9,66 %</w:t>
      </w:r>
    </w:p>
    <w:p>
      <w:pPr>
        <w:rPr>
          <w:sz w:val="10"/>
          <w:szCs w:val="10"/>
        </w:rPr>
      </w:pPr>
    </w:p>
    <w:p>
      <w:pPr>
        <w:rPr>
          <w:sz w:val="10"/>
          <w:szCs w:val="10"/>
        </w:rPr>
      </w:pPr>
    </w:p>
    <w:p>
      <w:pPr/>
      <w:r>
        <w:rPr>
          <w:b/>
        </w:rPr>
        <w:t xml:space="preserve">Codice regionale: TOS16_12.B07.001.004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004 - Qualità non a vista spessore 100mm 5 strati</w:t>
            </w:r>
          </w:p>
        </w:tc>
      </w:tr>
    </w:tbl>
    <w:p>
      <w:pPr>
        <w:jc w:val="right"/>
      </w:pPr>
    </w:p>
    <w:p>
      <w:pPr>
        <w:jc w:val="right"/>
        <w:spacing w:line="336" w:lineRule="auto"/>
      </w:pPr>
      <w:r>
        <w:rPr>
          <w:b/>
        </w:rPr>
        <w:t xml:space="preserve">Prezzo senza S. G. e Util. a m²: € 74,90909</w:t>
      </w:r>
    </w:p>
    <w:p>
      <w:pPr>
        <w:jc w:val="right"/>
        <w:spacing w:line="336" w:lineRule="auto"/>
      </w:pPr>
      <w:r>
        <w:rPr>
          <w:b/>
        </w:rPr>
        <w:t xml:space="preserve">Prezzo a m²: € 94,76000</w:t>
      </w:r>
    </w:p>
    <w:p>
      <w:pPr>
        <w:jc w:val="right"/>
        <w:spacing w:line="336" w:lineRule="auto"/>
      </w:pPr>
      <w:r>
        <w:rPr>
          <w:b/>
        </w:rPr>
        <w:t xml:space="preserve">Di cui oneri di sicurezza afferenti l'impresa € 0,56182 (5 %)</w:t>
      </w:r>
    </w:p>
    <w:p>
      <w:pPr>
        <w:jc w:val="right"/>
        <w:spacing w:line="336" w:lineRule="auto"/>
      </w:pPr>
      <w:r>
        <w:rPr>
          <w:b/>
        </w:rPr>
        <w:t xml:space="preserve">Manodopera € 10,10500</w:t>
      </w:r>
    </w:p>
    <w:p>
      <w:pPr>
        <w:jc w:val="right"/>
        <w:spacing w:line="336" w:lineRule="auto"/>
      </w:pPr>
      <w:r>
        <w:rPr>
          <w:b/>
        </w:rPr>
        <w:t xml:space="preserve">Incidenza manodopera 10,66 %</w:t>
      </w:r>
    </w:p>
    <w:p>
      <w:pPr>
        <w:rPr>
          <w:sz w:val="10"/>
          <w:szCs w:val="10"/>
        </w:rPr>
      </w:pPr>
    </w:p>
    <w:p>
      <w:pPr>
        <w:rPr>
          <w:sz w:val="10"/>
          <w:szCs w:val="10"/>
        </w:rPr>
      </w:pPr>
    </w:p>
    <w:p>
      <w:pPr/>
      <w:r>
        <w:rPr>
          <w:b/>
        </w:rPr>
        <w:t xml:space="preserve">Codice regionale: TOS16_12.B07.001.005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005 - Qualità non a vista spessore 120mm 5 strati</w:t>
            </w:r>
          </w:p>
        </w:tc>
      </w:tr>
    </w:tbl>
    <w:p>
      <w:pPr>
        <w:jc w:val="right"/>
      </w:pPr>
    </w:p>
    <w:p>
      <w:pPr>
        <w:jc w:val="right"/>
        <w:spacing w:line="336" w:lineRule="auto"/>
      </w:pPr>
      <w:r>
        <w:rPr>
          <w:b/>
        </w:rPr>
        <w:t xml:space="preserve">Prezzo senza S. G. e Util. a m²: € 84,34071</w:t>
      </w:r>
    </w:p>
    <w:p>
      <w:pPr>
        <w:jc w:val="right"/>
        <w:spacing w:line="336" w:lineRule="auto"/>
      </w:pPr>
      <w:r>
        <w:rPr>
          <w:b/>
        </w:rPr>
        <w:t xml:space="preserve">Prezzo a m²: € 106,69100</w:t>
      </w:r>
    </w:p>
    <w:p>
      <w:pPr>
        <w:jc w:val="right"/>
        <w:spacing w:line="336" w:lineRule="auto"/>
      </w:pPr>
      <w:r>
        <w:rPr>
          <w:b/>
        </w:rPr>
        <w:t xml:space="preserve">Di cui oneri di sicurezza afferenti l'impresa € 0,63256 (5 %)</w:t>
      </w:r>
    </w:p>
    <w:p>
      <w:pPr>
        <w:jc w:val="right"/>
        <w:spacing w:line="336" w:lineRule="auto"/>
      </w:pPr>
      <w:r>
        <w:rPr>
          <w:b/>
        </w:rPr>
        <w:t xml:space="preserve">Manodopera € 10,10500</w:t>
      </w:r>
    </w:p>
    <w:p>
      <w:pPr>
        <w:jc w:val="right"/>
        <w:spacing w:line="336" w:lineRule="auto"/>
      </w:pPr>
      <w:r>
        <w:rPr>
          <w:b/>
        </w:rPr>
        <w:t xml:space="preserve">Incidenza manodopera 9,47 %</w:t>
      </w:r>
    </w:p>
    <w:p>
      <w:pPr>
        <w:rPr>
          <w:sz w:val="10"/>
          <w:szCs w:val="10"/>
        </w:rPr>
      </w:pPr>
    </w:p>
    <w:p>
      <w:pPr>
        <w:rPr>
          <w:sz w:val="10"/>
          <w:szCs w:val="10"/>
        </w:rPr>
      </w:pPr>
    </w:p>
    <w:p>
      <w:pPr/>
      <w:r>
        <w:rPr>
          <w:b/>
        </w:rPr>
        <w:t xml:space="preserve">Codice regionale: TOS16_12.B07.001.006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006 - Qualità non a vista spessore 140mm 5 strati</w:t>
            </w:r>
          </w:p>
        </w:tc>
      </w:tr>
    </w:tbl>
    <w:p>
      <w:pPr>
        <w:jc w:val="right"/>
      </w:pPr>
    </w:p>
    <w:p>
      <w:pPr>
        <w:jc w:val="right"/>
        <w:spacing w:line="336" w:lineRule="auto"/>
      </w:pPr>
      <w:r>
        <w:rPr>
          <w:b/>
        </w:rPr>
        <w:t xml:space="preserve">Prezzo senza S. G. e Util. a m²: € 92,31383</w:t>
      </w:r>
    </w:p>
    <w:p>
      <w:pPr>
        <w:jc w:val="right"/>
        <w:spacing w:line="336" w:lineRule="auto"/>
      </w:pPr>
      <w:r>
        <w:rPr>
          <w:b/>
        </w:rPr>
        <w:t xml:space="preserve">Prezzo a m²: € 116,77700</w:t>
      </w:r>
    </w:p>
    <w:p>
      <w:pPr>
        <w:jc w:val="right"/>
        <w:spacing w:line="336" w:lineRule="auto"/>
      </w:pPr>
      <w:r>
        <w:rPr>
          <w:b/>
        </w:rPr>
        <w:t xml:space="preserve">Di cui oneri di sicurezza afferenti l'impresa € 0,69235 (5 %)</w:t>
      </w:r>
    </w:p>
    <w:p>
      <w:pPr>
        <w:jc w:val="right"/>
        <w:spacing w:line="336" w:lineRule="auto"/>
      </w:pPr>
      <w:r>
        <w:rPr>
          <w:b/>
        </w:rPr>
        <w:t xml:space="preserve">Manodopera € 10,10501</w:t>
      </w:r>
    </w:p>
    <w:p>
      <w:pPr>
        <w:jc w:val="right"/>
        <w:spacing w:line="336" w:lineRule="auto"/>
      </w:pPr>
      <w:r>
        <w:rPr>
          <w:b/>
        </w:rPr>
        <w:t xml:space="preserve">Incidenza manodopera 8,65 %</w:t>
      </w:r>
    </w:p>
    <w:p>
      <w:pPr>
        <w:rPr>
          <w:sz w:val="10"/>
          <w:szCs w:val="10"/>
        </w:rPr>
      </w:pPr>
    </w:p>
    <w:p>
      <w:pPr>
        <w:rPr>
          <w:sz w:val="10"/>
          <w:szCs w:val="10"/>
        </w:rPr>
      </w:pPr>
    </w:p>
    <w:p>
      <w:pPr/>
      <w:r>
        <w:rPr>
          <w:b/>
        </w:rPr>
        <w:t xml:space="preserve">Codice regionale: TOS16_12.B07.001.007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007 - Qualità non a vista spessore 160mm 5 strati</w:t>
            </w:r>
          </w:p>
        </w:tc>
      </w:tr>
    </w:tbl>
    <w:p>
      <w:pPr>
        <w:jc w:val="right"/>
      </w:pPr>
    </w:p>
    <w:p>
      <w:pPr>
        <w:jc w:val="right"/>
        <w:spacing w:line="336" w:lineRule="auto"/>
      </w:pPr>
      <w:r>
        <w:rPr>
          <w:b/>
        </w:rPr>
        <w:t xml:space="preserve">Prezzo senza S. G. e Util. a m²: € 101,64822</w:t>
      </w:r>
    </w:p>
    <w:p>
      <w:pPr>
        <w:jc w:val="right"/>
        <w:spacing w:line="336" w:lineRule="auto"/>
      </w:pPr>
      <w:r>
        <w:rPr>
          <w:b/>
        </w:rPr>
        <w:t xml:space="preserve">Prezzo a m²: € 128,58500</w:t>
      </w:r>
    </w:p>
    <w:p>
      <w:pPr>
        <w:jc w:val="right"/>
        <w:spacing w:line="336" w:lineRule="auto"/>
      </w:pPr>
      <w:r>
        <w:rPr>
          <w:b/>
        </w:rPr>
        <w:t xml:space="preserve">Di cui oneri di sicurezza afferenti l'impresa € 0,76236 (5 %)</w:t>
      </w:r>
    </w:p>
    <w:p>
      <w:pPr>
        <w:jc w:val="right"/>
        <w:spacing w:line="336" w:lineRule="auto"/>
      </w:pPr>
      <w:r>
        <w:rPr>
          <w:b/>
        </w:rPr>
        <w:t xml:space="preserve">Manodopera € 10,10501</w:t>
      </w:r>
    </w:p>
    <w:p>
      <w:pPr>
        <w:jc w:val="right"/>
        <w:spacing w:line="336" w:lineRule="auto"/>
      </w:pPr>
      <w:r>
        <w:rPr>
          <w:b/>
        </w:rPr>
        <w:t xml:space="preserve">Incidenza manodopera 7,86 %</w:t>
      </w:r>
    </w:p>
    <w:p>
      <w:pPr>
        <w:rPr>
          <w:sz w:val="10"/>
          <w:szCs w:val="10"/>
        </w:rPr>
      </w:pPr>
    </w:p>
    <w:p>
      <w:pPr>
        <w:rPr>
          <w:sz w:val="10"/>
          <w:szCs w:val="10"/>
        </w:rPr>
      </w:pPr>
    </w:p>
    <w:p>
      <w:pPr/>
      <w:r>
        <w:rPr>
          <w:b/>
        </w:rPr>
        <w:t xml:space="preserve">Codice regionale: TOS16_12.B07.005.001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001 - Montanti e correnti 8x12cm, 1 pannello OSB/3 sp.15mm</w:t>
            </w:r>
          </w:p>
        </w:tc>
      </w:tr>
    </w:tbl>
    <w:p>
      <w:pPr>
        <w:jc w:val="right"/>
      </w:pPr>
    </w:p>
    <w:p>
      <w:pPr>
        <w:jc w:val="right"/>
        <w:spacing w:line="336" w:lineRule="auto"/>
      </w:pPr>
      <w:r>
        <w:rPr>
          <w:b/>
        </w:rPr>
        <w:t xml:space="preserve">Prezzo senza S. G. e Util. a m²: € 54,08098</w:t>
      </w:r>
    </w:p>
    <w:p>
      <w:pPr>
        <w:jc w:val="right"/>
        <w:spacing w:line="336" w:lineRule="auto"/>
      </w:pPr>
      <w:r>
        <w:rPr>
          <w:b/>
        </w:rPr>
        <w:t xml:space="preserve">Prezzo a m²: € 68,41244</w:t>
      </w:r>
    </w:p>
    <w:p>
      <w:pPr>
        <w:jc w:val="right"/>
        <w:spacing w:line="336" w:lineRule="auto"/>
      </w:pPr>
      <w:r>
        <w:rPr>
          <w:b/>
        </w:rPr>
        <w:t xml:space="preserve">Di cui oneri di sicurezza afferenti l'impresa € 0,40561 (5 %)</w:t>
      </w:r>
    </w:p>
    <w:p>
      <w:pPr>
        <w:jc w:val="right"/>
        <w:spacing w:line="336" w:lineRule="auto"/>
      </w:pPr>
      <w:r>
        <w:rPr>
          <w:b/>
        </w:rPr>
        <w:t xml:space="preserve">Manodopera € 30,31500</w:t>
      </w:r>
    </w:p>
    <w:p>
      <w:pPr>
        <w:jc w:val="right"/>
        <w:spacing w:line="336" w:lineRule="auto"/>
      </w:pPr>
      <w:r>
        <w:rPr>
          <w:b/>
        </w:rPr>
        <w:t xml:space="preserve">Incidenza manodopera 44,31 %</w:t>
      </w:r>
    </w:p>
    <w:p>
      <w:pPr>
        <w:rPr>
          <w:sz w:val="10"/>
          <w:szCs w:val="10"/>
        </w:rPr>
      </w:pPr>
    </w:p>
    <w:p>
      <w:pPr>
        <w:rPr>
          <w:sz w:val="10"/>
          <w:szCs w:val="10"/>
        </w:rPr>
      </w:pPr>
    </w:p>
    <w:p>
      <w:pPr/>
      <w:r>
        <w:rPr>
          <w:b/>
        </w:rPr>
        <w:t xml:space="preserve">Codice regionale: TOS16_12.B07.005.002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002 - Montanti e correnti 8x12cm, 1 pannello OSB/3 sp.15mm, isolante in lana di roccia densità 50kg/m3 nell'intercapedine, freno vapore, pannello in cartongesso di tipo A</w:t>
            </w:r>
          </w:p>
        </w:tc>
      </w:tr>
    </w:tbl>
    <w:p>
      <w:pPr>
        <w:jc w:val="right"/>
      </w:pPr>
    </w:p>
    <w:p>
      <w:pPr>
        <w:jc w:val="right"/>
        <w:spacing w:line="336" w:lineRule="auto"/>
      </w:pPr>
      <w:r>
        <w:rPr>
          <w:b/>
        </w:rPr>
        <w:t xml:space="preserve">Prezzo senza S. G. e Util. a m²: € 62,85218</w:t>
      </w:r>
    </w:p>
    <w:p>
      <w:pPr>
        <w:jc w:val="right"/>
        <w:spacing w:line="336" w:lineRule="auto"/>
      </w:pPr>
      <w:r>
        <w:rPr>
          <w:b/>
        </w:rPr>
        <w:t xml:space="preserve">Prezzo a m²: € 79,50801</w:t>
      </w:r>
    </w:p>
    <w:p>
      <w:pPr>
        <w:jc w:val="right"/>
        <w:spacing w:line="336" w:lineRule="auto"/>
      </w:pPr>
      <w:r>
        <w:rPr>
          <w:b/>
        </w:rPr>
        <w:t xml:space="preserve">Di cui oneri di sicurezza afferenti l'impresa € 0,47139 (5 %)</w:t>
      </w:r>
    </w:p>
    <w:p>
      <w:pPr>
        <w:jc w:val="right"/>
        <w:spacing w:line="336" w:lineRule="auto"/>
      </w:pPr>
      <w:r>
        <w:rPr>
          <w:b/>
        </w:rPr>
        <w:t xml:space="preserve">Manodopera € 30,31500</w:t>
      </w:r>
    </w:p>
    <w:p>
      <w:pPr>
        <w:jc w:val="right"/>
        <w:spacing w:line="336" w:lineRule="auto"/>
      </w:pPr>
      <w:r>
        <w:rPr>
          <w:b/>
        </w:rPr>
        <w:t xml:space="preserve">Incidenza manodopera 38,13 %</w:t>
      </w:r>
    </w:p>
    <w:p>
      <w:pPr>
        <w:rPr>
          <w:sz w:val="10"/>
          <w:szCs w:val="10"/>
        </w:rPr>
      </w:pPr>
    </w:p>
    <w:p>
      <w:pPr>
        <w:rPr>
          <w:sz w:val="10"/>
          <w:szCs w:val="10"/>
        </w:rPr>
      </w:pPr>
    </w:p>
    <w:p>
      <w:pPr/>
      <w:r>
        <w:rPr>
          <w:b/>
        </w:rPr>
        <w:t xml:space="preserve">Codice regionale: TOS16_12.B07.005.003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003 - Montanti e correnti 8x12cm, 1 pannello OSB/3 sp.15mm, isolante in fibra di legno densità 160kg/m3 nell'intercapedine, freno vapore, pannello in cartongesso di tipo A</w:t>
            </w:r>
          </w:p>
        </w:tc>
      </w:tr>
    </w:tbl>
    <w:p>
      <w:pPr>
        <w:jc w:val="right"/>
      </w:pPr>
    </w:p>
    <w:p>
      <w:pPr>
        <w:jc w:val="right"/>
        <w:spacing w:line="336" w:lineRule="auto"/>
      </w:pPr>
      <w:r>
        <w:rPr>
          <w:b/>
        </w:rPr>
        <w:t xml:space="preserve">Prezzo senza S. G. e Util. a m²: € 71,41313</w:t>
      </w:r>
    </w:p>
    <w:p>
      <w:pPr>
        <w:jc w:val="right"/>
        <w:spacing w:line="336" w:lineRule="auto"/>
      </w:pPr>
      <w:r>
        <w:rPr>
          <w:b/>
        </w:rPr>
        <w:t xml:space="preserve">Prezzo a m²: € 90,33760</w:t>
      </w:r>
    </w:p>
    <w:p>
      <w:pPr>
        <w:jc w:val="right"/>
        <w:spacing w:line="336" w:lineRule="auto"/>
      </w:pPr>
      <w:r>
        <w:rPr>
          <w:b/>
        </w:rPr>
        <w:t xml:space="preserve">Di cui oneri di sicurezza afferenti l'impresa € 0,53560 (5 %)</w:t>
      </w:r>
    </w:p>
    <w:p>
      <w:pPr>
        <w:jc w:val="right"/>
        <w:spacing w:line="336" w:lineRule="auto"/>
      </w:pPr>
      <w:r>
        <w:rPr>
          <w:b/>
        </w:rPr>
        <w:t xml:space="preserve">Manodopera € 30,31499</w:t>
      </w:r>
    </w:p>
    <w:p>
      <w:pPr>
        <w:jc w:val="right"/>
        <w:spacing w:line="336" w:lineRule="auto"/>
      </w:pPr>
      <w:r>
        <w:rPr>
          <w:b/>
        </w:rPr>
        <w:t xml:space="preserve">Incidenza manodopera 33,56 %</w:t>
      </w:r>
    </w:p>
    <w:p>
      <w:pPr>
        <w:rPr>
          <w:sz w:val="10"/>
          <w:szCs w:val="10"/>
        </w:rPr>
      </w:pPr>
    </w:p>
    <w:p>
      <w:pPr>
        <w:rPr>
          <w:sz w:val="10"/>
          <w:szCs w:val="10"/>
        </w:rPr>
      </w:pPr>
    </w:p>
    <w:p>
      <w:pPr/>
      <w:r>
        <w:rPr>
          <w:b/>
        </w:rPr>
        <w:t xml:space="preserve">Codice regionale: TOS16_12.B07.005.004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004 - Montanti e correnti 8x12cm, 2 pannelli OSB/3 sp.15mm, isolante in lana di roccia densità 50kg/m3 nell'intercapedine, freno vapore</w:t>
            </w:r>
          </w:p>
        </w:tc>
      </w:tr>
    </w:tbl>
    <w:p>
      <w:pPr>
        <w:jc w:val="right"/>
      </w:pPr>
    </w:p>
    <w:p>
      <w:pPr>
        <w:jc w:val="right"/>
        <w:spacing w:line="336" w:lineRule="auto"/>
      </w:pPr>
      <w:r>
        <w:rPr>
          <w:b/>
        </w:rPr>
        <w:t xml:space="preserve">Prezzo senza S. G. e Util. a m²: € 64,72792</w:t>
      </w:r>
    </w:p>
    <w:p>
      <w:pPr>
        <w:jc w:val="right"/>
        <w:spacing w:line="336" w:lineRule="auto"/>
      </w:pPr>
      <w:r>
        <w:rPr>
          <w:b/>
        </w:rPr>
        <w:t xml:space="preserve">Prezzo a m²: € 81,88082</w:t>
      </w:r>
    </w:p>
    <w:p>
      <w:pPr>
        <w:jc w:val="right"/>
        <w:spacing w:line="336" w:lineRule="auto"/>
      </w:pPr>
      <w:r>
        <w:rPr>
          <w:b/>
        </w:rPr>
        <w:t xml:space="preserve">Di cui oneri di sicurezza afferenti l'impresa € 0,48546 (5 %)</w:t>
      </w:r>
    </w:p>
    <w:p>
      <w:pPr>
        <w:jc w:val="right"/>
        <w:spacing w:line="336" w:lineRule="auto"/>
      </w:pPr>
      <w:r>
        <w:rPr>
          <w:b/>
        </w:rPr>
        <w:t xml:space="preserve">Manodopera € 30,31500</w:t>
      </w:r>
    </w:p>
    <w:p>
      <w:pPr>
        <w:jc w:val="right"/>
        <w:spacing w:line="336" w:lineRule="auto"/>
      </w:pPr>
      <w:r>
        <w:rPr>
          <w:b/>
        </w:rPr>
        <w:t xml:space="preserve">Incidenza manodopera 37,02 %</w:t>
      </w:r>
    </w:p>
    <w:p>
      <w:pPr>
        <w:rPr>
          <w:sz w:val="10"/>
          <w:szCs w:val="10"/>
        </w:rPr>
      </w:pPr>
    </w:p>
    <w:p>
      <w:pPr>
        <w:rPr>
          <w:sz w:val="10"/>
          <w:szCs w:val="10"/>
        </w:rPr>
      </w:pPr>
    </w:p>
    <w:p>
      <w:pPr/>
      <w:r>
        <w:rPr>
          <w:b/>
        </w:rPr>
        <w:t xml:space="preserve">Codice regionale: TOS16_12.B07.005.005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005 - Montanti e correnti 8x12cm, 2 pannelli OSB/3 sp.15mm, isolante in fibra di legno densità 160kg/m3 nell'intercapedine, freno vapore.</w:t>
            </w:r>
          </w:p>
        </w:tc>
      </w:tr>
    </w:tbl>
    <w:p>
      <w:pPr>
        <w:jc w:val="right"/>
      </w:pPr>
    </w:p>
    <w:p>
      <w:pPr>
        <w:jc w:val="right"/>
        <w:spacing w:line="336" w:lineRule="auto"/>
      </w:pPr>
      <w:r>
        <w:rPr>
          <w:b/>
        </w:rPr>
        <w:t xml:space="preserve">Prezzo senza S. G. e Util. a m²: € 71,40863</w:t>
      </w:r>
    </w:p>
    <w:p>
      <w:pPr>
        <w:jc w:val="right"/>
        <w:spacing w:line="336" w:lineRule="auto"/>
      </w:pPr>
      <w:r>
        <w:rPr>
          <w:b/>
        </w:rPr>
        <w:t xml:space="preserve">Prezzo a m²: € 90,33191</w:t>
      </w:r>
    </w:p>
    <w:p>
      <w:pPr>
        <w:jc w:val="right"/>
        <w:spacing w:line="336" w:lineRule="auto"/>
      </w:pPr>
      <w:r>
        <w:rPr>
          <w:b/>
        </w:rPr>
        <w:t xml:space="preserve">Di cui oneri di sicurezza afferenti l'impresa € 0,53556 (5 %)</w:t>
      </w:r>
    </w:p>
    <w:p>
      <w:pPr>
        <w:jc w:val="right"/>
        <w:spacing w:line="336" w:lineRule="auto"/>
      </w:pPr>
      <w:r>
        <w:rPr>
          <w:b/>
        </w:rPr>
        <w:t xml:space="preserve">Manodopera € 30,31500</w:t>
      </w:r>
    </w:p>
    <w:p>
      <w:pPr>
        <w:jc w:val="right"/>
        <w:spacing w:line="336" w:lineRule="auto"/>
      </w:pPr>
      <w:r>
        <w:rPr>
          <w:b/>
        </w:rPr>
        <w:t xml:space="preserve">Incidenza manodopera 33,56 %</w:t>
      </w:r>
    </w:p>
    <w:p>
      <w:pPr>
        <w:rPr>
          <w:sz w:val="10"/>
          <w:szCs w:val="10"/>
        </w:rPr>
      </w:pPr>
    </w:p>
    <w:p>
      <w:pPr>
        <w:rPr>
          <w:sz w:val="10"/>
          <w:szCs w:val="10"/>
        </w:rPr>
      </w:pPr>
    </w:p>
    <w:p>
      <w:pPr/>
      <w:r>
        <w:rPr>
          <w:b/>
        </w:rPr>
        <w:t xml:space="preserve">Codice regionale: TOS16_12.B07.005.006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006 - Montanti e correnti 8x14cm, 1 pannello OSB/3 sp.15mm</w:t>
            </w:r>
          </w:p>
        </w:tc>
      </w:tr>
    </w:tbl>
    <w:p>
      <w:pPr>
        <w:jc w:val="right"/>
      </w:pPr>
    </w:p>
    <w:p>
      <w:pPr>
        <w:jc w:val="right"/>
        <w:spacing w:line="336" w:lineRule="auto"/>
      </w:pPr>
      <w:r>
        <w:rPr>
          <w:b/>
        </w:rPr>
        <w:t xml:space="preserve">Prezzo senza S. G. e Util. a m²: € 57,63355</w:t>
      </w:r>
    </w:p>
    <w:p>
      <w:pPr>
        <w:jc w:val="right"/>
        <w:spacing w:line="336" w:lineRule="auto"/>
      </w:pPr>
      <w:r>
        <w:rPr>
          <w:b/>
        </w:rPr>
        <w:t xml:space="preserve">Prezzo a m²: € 72,90644</w:t>
      </w:r>
    </w:p>
    <w:p>
      <w:pPr>
        <w:jc w:val="right"/>
        <w:spacing w:line="336" w:lineRule="auto"/>
      </w:pPr>
      <w:r>
        <w:rPr>
          <w:b/>
        </w:rPr>
        <w:t xml:space="preserve">Di cui oneri di sicurezza afferenti l'impresa € 0,43225 (5 %)</w:t>
      </w:r>
    </w:p>
    <w:p>
      <w:pPr>
        <w:jc w:val="right"/>
        <w:spacing w:line="336" w:lineRule="auto"/>
      </w:pPr>
      <w:r>
        <w:rPr>
          <w:b/>
        </w:rPr>
        <w:t xml:space="preserve">Manodopera € 30,31500</w:t>
      </w:r>
    </w:p>
    <w:p>
      <w:pPr>
        <w:jc w:val="right"/>
        <w:spacing w:line="336" w:lineRule="auto"/>
      </w:pPr>
      <w:r>
        <w:rPr>
          <w:b/>
        </w:rPr>
        <w:t xml:space="preserve">Incidenza manodopera 41,58 %</w:t>
      </w:r>
    </w:p>
    <w:p>
      <w:pPr>
        <w:rPr>
          <w:sz w:val="10"/>
          <w:szCs w:val="10"/>
        </w:rPr>
      </w:pPr>
    </w:p>
    <w:p>
      <w:pPr>
        <w:rPr>
          <w:sz w:val="10"/>
          <w:szCs w:val="10"/>
        </w:rPr>
      </w:pPr>
    </w:p>
    <w:p>
      <w:pPr/>
      <w:r>
        <w:rPr>
          <w:b/>
        </w:rPr>
        <w:t xml:space="preserve">Codice regionale: TOS16_12.B07.005.007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007 - Montanti e correnti 8x14cm, 1 pannello OSB/3 sp.15mm, isolante in lana di roccia densità 50kg/m3 nell'intercapedine, freno vapore, pannello in cartongesso di tipo A.</w:t>
            </w:r>
          </w:p>
        </w:tc>
      </w:tr>
    </w:tbl>
    <w:p>
      <w:pPr>
        <w:jc w:val="right"/>
      </w:pPr>
    </w:p>
    <w:p>
      <w:pPr>
        <w:jc w:val="right"/>
        <w:spacing w:line="336" w:lineRule="auto"/>
      </w:pPr>
      <w:r>
        <w:rPr>
          <w:b/>
        </w:rPr>
        <w:t xml:space="preserve">Prezzo senza S. G. e Util. a m²: € 68,50719</w:t>
      </w:r>
    </w:p>
    <w:p>
      <w:pPr>
        <w:jc w:val="right"/>
        <w:spacing w:line="336" w:lineRule="auto"/>
      </w:pPr>
      <w:r>
        <w:rPr>
          <w:b/>
        </w:rPr>
        <w:t xml:space="preserve">Prezzo a m²: € 86,66159</w:t>
      </w:r>
    </w:p>
    <w:p>
      <w:pPr>
        <w:jc w:val="right"/>
        <w:spacing w:line="336" w:lineRule="auto"/>
      </w:pPr>
      <w:r>
        <w:rPr>
          <w:b/>
        </w:rPr>
        <w:t xml:space="preserve">Di cui oneri di sicurezza afferenti l'impresa € 0,51380 (5 %)</w:t>
      </w:r>
    </w:p>
    <w:p>
      <w:pPr>
        <w:jc w:val="right"/>
        <w:spacing w:line="336" w:lineRule="auto"/>
      </w:pPr>
      <w:r>
        <w:rPr>
          <w:b/>
        </w:rPr>
        <w:t xml:space="preserve">Manodopera € 30,31500</w:t>
      </w:r>
    </w:p>
    <w:p>
      <w:pPr>
        <w:jc w:val="right"/>
        <w:spacing w:line="336" w:lineRule="auto"/>
      </w:pPr>
      <w:r>
        <w:rPr>
          <w:b/>
        </w:rPr>
        <w:t xml:space="preserve">Incidenza manodopera 34,98 %</w:t>
      </w:r>
    </w:p>
    <w:p>
      <w:pPr>
        <w:rPr>
          <w:sz w:val="10"/>
          <w:szCs w:val="10"/>
        </w:rPr>
      </w:pPr>
    </w:p>
    <w:p>
      <w:pPr>
        <w:rPr>
          <w:sz w:val="10"/>
          <w:szCs w:val="10"/>
        </w:rPr>
      </w:pPr>
    </w:p>
    <w:p>
      <w:pPr/>
      <w:r>
        <w:rPr>
          <w:b/>
        </w:rPr>
        <w:t xml:space="preserve">Codice regionale: TOS16_12.B07.005.008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008 - Montanti e correnti 8x14cm, 1 pannello OSB/3 sp.15mm, isolante in fibra di legno densità 160kg/m3 nell'intercapedine, freno vapore, pannello in cartongesso di tipo A</w:t>
            </w:r>
          </w:p>
        </w:tc>
      </w:tr>
    </w:tbl>
    <w:p>
      <w:pPr>
        <w:jc w:val="right"/>
      </w:pPr>
    </w:p>
    <w:p>
      <w:pPr>
        <w:jc w:val="right"/>
        <w:spacing w:line="336" w:lineRule="auto"/>
      </w:pPr>
      <w:r>
        <w:rPr>
          <w:b/>
        </w:rPr>
        <w:t xml:space="preserve">Prezzo senza S. G. e Util. a m²: € 75,15572</w:t>
      </w:r>
    </w:p>
    <w:p>
      <w:pPr>
        <w:jc w:val="right"/>
        <w:spacing w:line="336" w:lineRule="auto"/>
      </w:pPr>
      <w:r>
        <w:rPr>
          <w:b/>
        </w:rPr>
        <w:t xml:space="preserve">Prezzo a m²: € 95,07198</w:t>
      </w:r>
    </w:p>
    <w:p>
      <w:pPr>
        <w:jc w:val="right"/>
        <w:spacing w:line="336" w:lineRule="auto"/>
      </w:pPr>
      <w:r>
        <w:rPr>
          <w:b/>
        </w:rPr>
        <w:t xml:space="preserve">Di cui oneri di sicurezza afferenti l'impresa € 0,56367 (5 %)</w:t>
      </w:r>
    </w:p>
    <w:p>
      <w:pPr>
        <w:jc w:val="right"/>
        <w:spacing w:line="336" w:lineRule="auto"/>
      </w:pPr>
      <w:r>
        <w:rPr>
          <w:b/>
        </w:rPr>
        <w:t xml:space="preserve">Manodopera € 30,31500</w:t>
      </w:r>
    </w:p>
    <w:p>
      <w:pPr>
        <w:jc w:val="right"/>
        <w:spacing w:line="336" w:lineRule="auto"/>
      </w:pPr>
      <w:r>
        <w:rPr>
          <w:b/>
        </w:rPr>
        <w:t xml:space="preserve">Incidenza manodopera 31,89 %</w:t>
      </w:r>
    </w:p>
    <w:p>
      <w:pPr>
        <w:rPr>
          <w:sz w:val="10"/>
          <w:szCs w:val="10"/>
        </w:rPr>
      </w:pPr>
    </w:p>
    <w:p>
      <w:pPr>
        <w:rPr>
          <w:sz w:val="10"/>
          <w:szCs w:val="10"/>
        </w:rPr>
      </w:pPr>
    </w:p>
    <w:p>
      <w:pPr/>
      <w:r>
        <w:rPr>
          <w:b/>
        </w:rPr>
        <w:t xml:space="preserve">Codice regionale: TOS16_12.B07.005.009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009 - Montanti e correnti 8x14cm, 2 pannelli OSB/3 sp.15mm, isolante in lana di roccia densità 50kg/m3 nell'intercapedine, freno vapore</w:t>
            </w:r>
          </w:p>
        </w:tc>
      </w:tr>
    </w:tbl>
    <w:p>
      <w:pPr>
        <w:jc w:val="right"/>
      </w:pPr>
    </w:p>
    <w:p>
      <w:pPr>
        <w:jc w:val="right"/>
        <w:spacing w:line="336" w:lineRule="auto"/>
      </w:pPr>
      <w:r>
        <w:rPr>
          <w:b/>
        </w:rPr>
        <w:t xml:space="preserve">Prezzo senza S. G. e Util. a m²: € 69,69130</w:t>
      </w:r>
    </w:p>
    <w:p>
      <w:pPr>
        <w:jc w:val="right"/>
        <w:spacing w:line="336" w:lineRule="auto"/>
      </w:pPr>
      <w:r>
        <w:rPr>
          <w:b/>
        </w:rPr>
        <w:t xml:space="preserve">Prezzo a m²: € 88,15950</w:t>
      </w:r>
    </w:p>
    <w:p>
      <w:pPr>
        <w:jc w:val="right"/>
        <w:spacing w:line="336" w:lineRule="auto"/>
      </w:pPr>
      <w:r>
        <w:rPr>
          <w:b/>
        </w:rPr>
        <w:t xml:space="preserve">Di cui oneri di sicurezza afferenti l'impresa € 0,52268 (5 %)</w:t>
      </w:r>
    </w:p>
    <w:p>
      <w:pPr>
        <w:jc w:val="right"/>
        <w:spacing w:line="336" w:lineRule="auto"/>
      </w:pPr>
      <w:r>
        <w:rPr>
          <w:b/>
        </w:rPr>
        <w:t xml:space="preserve">Manodopera € 30,31500</w:t>
      </w:r>
    </w:p>
    <w:p>
      <w:pPr>
        <w:jc w:val="right"/>
        <w:spacing w:line="336" w:lineRule="auto"/>
      </w:pPr>
      <w:r>
        <w:rPr>
          <w:b/>
        </w:rPr>
        <w:t xml:space="preserve">Incidenza manodopera 34,39 %</w:t>
      </w:r>
    </w:p>
    <w:p>
      <w:pPr>
        <w:rPr>
          <w:sz w:val="10"/>
          <w:szCs w:val="10"/>
        </w:rPr>
      </w:pPr>
    </w:p>
    <w:p>
      <w:pPr>
        <w:rPr>
          <w:sz w:val="10"/>
          <w:szCs w:val="10"/>
        </w:rPr>
      </w:pPr>
    </w:p>
    <w:p>
      <w:pPr/>
      <w:r>
        <w:rPr>
          <w:b/>
        </w:rPr>
        <w:t xml:space="preserve">Codice regionale: TOS16_12.B07.005.010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010 - Montanti e correnti 8x14cm, 2 pannelli OSB/3 sp.15mm, isolante in fibra di legno densità 160kg/m3 nell'intercapedine, freno vapore</w:t>
            </w:r>
          </w:p>
        </w:tc>
      </w:tr>
    </w:tbl>
    <w:p>
      <w:pPr>
        <w:jc w:val="right"/>
      </w:pPr>
    </w:p>
    <w:p>
      <w:pPr>
        <w:jc w:val="right"/>
        <w:spacing w:line="336" w:lineRule="auto"/>
      </w:pPr>
      <w:r>
        <w:rPr>
          <w:b/>
        </w:rPr>
        <w:t xml:space="preserve">Prezzo senza S. G. e Util. a m²: € 77,89035</w:t>
      </w:r>
    </w:p>
    <w:p>
      <w:pPr>
        <w:jc w:val="right"/>
        <w:spacing w:line="336" w:lineRule="auto"/>
      </w:pPr>
      <w:r>
        <w:rPr>
          <w:b/>
        </w:rPr>
        <w:t xml:space="preserve">Prezzo a m²: € 98,53129</w:t>
      </w:r>
    </w:p>
    <w:p>
      <w:pPr>
        <w:jc w:val="right"/>
        <w:spacing w:line="336" w:lineRule="auto"/>
      </w:pPr>
      <w:r>
        <w:rPr>
          <w:b/>
        </w:rPr>
        <w:t xml:space="preserve">Di cui oneri di sicurezza afferenti l'impresa € 0,58418 (5 %)</w:t>
      </w:r>
    </w:p>
    <w:p>
      <w:pPr>
        <w:jc w:val="right"/>
        <w:spacing w:line="336" w:lineRule="auto"/>
      </w:pPr>
      <w:r>
        <w:rPr>
          <w:b/>
        </w:rPr>
        <w:t xml:space="preserve">Manodopera € 30,31500</w:t>
      </w:r>
    </w:p>
    <w:p>
      <w:pPr>
        <w:jc w:val="right"/>
        <w:spacing w:line="336" w:lineRule="auto"/>
      </w:pPr>
      <w:r>
        <w:rPr>
          <w:b/>
        </w:rPr>
        <w:t xml:space="preserve">Incidenza manodopera 30,77 %</w:t>
      </w:r>
    </w:p>
    <w:p>
      <w:pPr>
        <w:rPr>
          <w:sz w:val="10"/>
          <w:szCs w:val="10"/>
        </w:rPr>
      </w:pPr>
    </w:p>
    <w:p>
      <w:pPr>
        <w:rPr>
          <w:sz w:val="10"/>
          <w:szCs w:val="10"/>
        </w:rPr>
      </w:pPr>
    </w:p>
    <w:p>
      <w:pPr/>
      <w:r>
        <w:rPr>
          <w:b/>
        </w:rPr>
        <w:t xml:space="preserve">Codice regionale: TOS16_12.B07.005.011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011 - Montanti e correnti 8x16cm, 1 pannello OSB/3 sp.15mm</w:t>
            </w:r>
          </w:p>
        </w:tc>
      </w:tr>
    </w:tbl>
    <w:p>
      <w:pPr>
        <w:jc w:val="right"/>
      </w:pPr>
    </w:p>
    <w:p>
      <w:pPr>
        <w:jc w:val="right"/>
        <w:spacing w:line="336" w:lineRule="auto"/>
      </w:pPr>
      <w:r>
        <w:rPr>
          <w:b/>
        </w:rPr>
        <w:t xml:space="preserve">Prezzo senza S. G. e Util. a m²: € 56,19241</w:t>
      </w:r>
    </w:p>
    <w:p>
      <w:pPr>
        <w:jc w:val="right"/>
        <w:spacing w:line="336" w:lineRule="auto"/>
      </w:pPr>
      <w:r>
        <w:rPr>
          <w:b/>
        </w:rPr>
        <w:t xml:space="preserve">Prezzo a m²: € 71,08340</w:t>
      </w:r>
    </w:p>
    <w:p>
      <w:pPr>
        <w:jc w:val="right"/>
        <w:spacing w:line="336" w:lineRule="auto"/>
      </w:pPr>
      <w:r>
        <w:rPr>
          <w:b/>
        </w:rPr>
        <w:t xml:space="preserve">Di cui oneri di sicurezza afferenti l'impresa € 0,42144 (5 %)</w:t>
      </w:r>
    </w:p>
    <w:p>
      <w:pPr>
        <w:jc w:val="right"/>
        <w:spacing w:line="336" w:lineRule="auto"/>
      </w:pPr>
      <w:r>
        <w:rPr>
          <w:b/>
        </w:rPr>
        <w:t xml:space="preserve">Manodopera € 27,28350</w:t>
      </w:r>
    </w:p>
    <w:p>
      <w:pPr>
        <w:jc w:val="right"/>
        <w:spacing w:line="336" w:lineRule="auto"/>
      </w:pPr>
      <w:r>
        <w:rPr>
          <w:b/>
        </w:rPr>
        <w:t xml:space="preserve">Incidenza manodopera 38,38 %</w:t>
      </w:r>
    </w:p>
    <w:p>
      <w:pPr>
        <w:rPr>
          <w:sz w:val="10"/>
          <w:szCs w:val="10"/>
        </w:rPr>
      </w:pPr>
    </w:p>
    <w:p>
      <w:pPr>
        <w:rPr>
          <w:sz w:val="10"/>
          <w:szCs w:val="10"/>
        </w:rPr>
      </w:pPr>
    </w:p>
    <w:p>
      <w:pPr/>
      <w:r>
        <w:rPr>
          <w:b/>
        </w:rPr>
        <w:t xml:space="preserve">Codice regionale: TOS16_12.B07.005.012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012 - Montanti e correnti 8x16cm, 1 pannello OSB/3 sp.15mm, isolante in lana di roccia densità 50kg/m3 nell'intercapedine, freno vapore, pannello in cartongesso di tipo A</w:t>
            </w:r>
          </w:p>
        </w:tc>
      </w:tr>
    </w:tbl>
    <w:p>
      <w:pPr>
        <w:jc w:val="right"/>
      </w:pPr>
    </w:p>
    <w:p>
      <w:pPr>
        <w:jc w:val="right"/>
        <w:spacing w:line="336" w:lineRule="auto"/>
      </w:pPr>
      <w:r>
        <w:rPr>
          <w:b/>
        </w:rPr>
        <w:t xml:space="preserve">Prezzo senza S. G. e Util. a m²: € 70,14715</w:t>
      </w:r>
    </w:p>
    <w:p>
      <w:pPr>
        <w:jc w:val="right"/>
        <w:spacing w:line="336" w:lineRule="auto"/>
      </w:pPr>
      <w:r>
        <w:rPr>
          <w:b/>
        </w:rPr>
        <w:t xml:space="preserve">Prezzo a m²: € 88,73615</w:t>
      </w:r>
    </w:p>
    <w:p>
      <w:pPr>
        <w:jc w:val="right"/>
        <w:spacing w:line="336" w:lineRule="auto"/>
      </w:pPr>
      <w:r>
        <w:rPr>
          <w:b/>
        </w:rPr>
        <w:t xml:space="preserve">Di cui oneri di sicurezza afferenti l'impresa € 0,52610 (5 %)</w:t>
      </w:r>
    </w:p>
    <w:p>
      <w:pPr>
        <w:jc w:val="right"/>
        <w:spacing w:line="336" w:lineRule="auto"/>
      </w:pPr>
      <w:r>
        <w:rPr>
          <w:b/>
        </w:rPr>
        <w:t xml:space="preserve">Manodopera € 30,31500</w:t>
      </w:r>
    </w:p>
    <w:p>
      <w:pPr>
        <w:jc w:val="right"/>
        <w:spacing w:line="336" w:lineRule="auto"/>
      </w:pPr>
      <w:r>
        <w:rPr>
          <w:b/>
        </w:rPr>
        <w:t xml:space="preserve">Incidenza manodopera 34,16 %</w:t>
      </w:r>
    </w:p>
    <w:p>
      <w:pPr>
        <w:rPr>
          <w:sz w:val="10"/>
          <w:szCs w:val="10"/>
        </w:rPr>
      </w:pPr>
    </w:p>
    <w:p>
      <w:pPr>
        <w:rPr>
          <w:sz w:val="10"/>
          <w:szCs w:val="10"/>
        </w:rPr>
      </w:pPr>
    </w:p>
    <w:p>
      <w:pPr/>
      <w:r>
        <w:rPr>
          <w:b/>
        </w:rPr>
        <w:t xml:space="preserve">Codice regionale: TOS16_12.B07.005.013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013 - Montanti e correnti 8x16cm, 1 pannello OSB/3 sp.15mm, isolante in fibra di legno densità 160kg/m3 nell'intercapedine, freno vapore, pannello in cartongesso di tipo A</w:t>
            </w:r>
          </w:p>
        </w:tc>
      </w:tr>
    </w:tbl>
    <w:p>
      <w:pPr>
        <w:jc w:val="right"/>
      </w:pPr>
    </w:p>
    <w:p>
      <w:pPr>
        <w:jc w:val="right"/>
        <w:spacing w:line="336" w:lineRule="auto"/>
      </w:pPr>
      <w:r>
        <w:rPr>
          <w:b/>
        </w:rPr>
        <w:t xml:space="preserve">Prezzo senza S. G. e Util. a m²: € 77,91996</w:t>
      </w:r>
    </w:p>
    <w:p>
      <w:pPr>
        <w:jc w:val="right"/>
        <w:spacing w:line="336" w:lineRule="auto"/>
      </w:pPr>
      <w:r>
        <w:rPr>
          <w:b/>
        </w:rPr>
        <w:t xml:space="preserve">Prezzo a m²: € 98,56875</w:t>
      </w:r>
    </w:p>
    <w:p>
      <w:pPr>
        <w:jc w:val="right"/>
        <w:spacing w:line="336" w:lineRule="auto"/>
      </w:pPr>
      <w:r>
        <w:rPr>
          <w:b/>
        </w:rPr>
        <w:t xml:space="preserve">Di cui oneri di sicurezza afferenti l'impresa € 0,58440 (5 %)</w:t>
      </w:r>
    </w:p>
    <w:p>
      <w:pPr>
        <w:jc w:val="right"/>
        <w:spacing w:line="336" w:lineRule="auto"/>
      </w:pPr>
      <w:r>
        <w:rPr>
          <w:b/>
        </w:rPr>
        <w:t xml:space="preserve">Manodopera € 30,31500</w:t>
      </w:r>
    </w:p>
    <w:p>
      <w:pPr>
        <w:jc w:val="right"/>
        <w:spacing w:line="336" w:lineRule="auto"/>
      </w:pPr>
      <w:r>
        <w:rPr>
          <w:b/>
        </w:rPr>
        <w:t xml:space="preserve">Incidenza manodopera 30,76 %</w:t>
      </w:r>
    </w:p>
    <w:p>
      <w:pPr>
        <w:rPr>
          <w:sz w:val="10"/>
          <w:szCs w:val="10"/>
        </w:rPr>
      </w:pPr>
    </w:p>
    <w:p>
      <w:pPr>
        <w:rPr>
          <w:sz w:val="10"/>
          <w:szCs w:val="10"/>
        </w:rPr>
      </w:pPr>
    </w:p>
    <w:p>
      <w:pPr/>
      <w:r>
        <w:rPr>
          <w:b/>
        </w:rPr>
        <w:t xml:space="preserve">Codice regionale: TOS16_12.B07.005.014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014 - Montanti e correnti 8x16cm, 2 pannelli OSB/3 sp.15mm, isolante in lana di roccia densità 50kg/m3 nell'intercapedine, freno vapore</w:t>
            </w:r>
          </w:p>
        </w:tc>
      </w:tr>
    </w:tbl>
    <w:p>
      <w:pPr>
        <w:jc w:val="right"/>
      </w:pPr>
    </w:p>
    <w:p>
      <w:pPr>
        <w:jc w:val="right"/>
        <w:spacing w:line="336" w:lineRule="auto"/>
      </w:pPr>
      <w:r>
        <w:rPr>
          <w:b/>
        </w:rPr>
        <w:t xml:space="preserve">Prezzo senza S. G. e Util. a m²: € 72,81870</w:t>
      </w:r>
    </w:p>
    <w:p>
      <w:pPr>
        <w:jc w:val="right"/>
        <w:spacing w:line="336" w:lineRule="auto"/>
      </w:pPr>
      <w:r>
        <w:rPr>
          <w:b/>
        </w:rPr>
        <w:t xml:space="preserve">Prezzo a m²: € 92,11565</w:t>
      </w:r>
    </w:p>
    <w:p>
      <w:pPr>
        <w:jc w:val="right"/>
        <w:spacing w:line="336" w:lineRule="auto"/>
      </w:pPr>
      <w:r>
        <w:rPr>
          <w:b/>
        </w:rPr>
        <w:t xml:space="preserve">Di cui oneri di sicurezza afferenti l'impresa € 0,54614 (5 %)</w:t>
      </w:r>
    </w:p>
    <w:p>
      <w:pPr>
        <w:jc w:val="right"/>
        <w:spacing w:line="336" w:lineRule="auto"/>
      </w:pPr>
      <w:r>
        <w:rPr>
          <w:b/>
        </w:rPr>
        <w:t xml:space="preserve">Manodopera € 30,31500</w:t>
      </w:r>
    </w:p>
    <w:p>
      <w:pPr>
        <w:jc w:val="right"/>
        <w:spacing w:line="336" w:lineRule="auto"/>
      </w:pPr>
      <w:r>
        <w:rPr>
          <w:b/>
        </w:rPr>
        <w:t xml:space="preserve">Incidenza manodopera 32,91 %</w:t>
      </w:r>
    </w:p>
    <w:p>
      <w:pPr>
        <w:rPr>
          <w:sz w:val="10"/>
          <w:szCs w:val="10"/>
        </w:rPr>
      </w:pPr>
    </w:p>
    <w:p>
      <w:pPr>
        <w:rPr>
          <w:sz w:val="10"/>
          <w:szCs w:val="10"/>
        </w:rPr>
      </w:pPr>
    </w:p>
    <w:p>
      <w:pPr/>
      <w:r>
        <w:rPr>
          <w:b/>
        </w:rPr>
        <w:t xml:space="preserve">Codice regionale: TOS16_12.B07.005.015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015 - Montanti e correnti 8x16cm, 2 pannelli OSB/3 sp.15mm, isolante in fibra di legno densità 160kg/m3 nell'intercapedine, freno vapore</w:t>
            </w:r>
          </w:p>
        </w:tc>
      </w:tr>
    </w:tbl>
    <w:p>
      <w:pPr>
        <w:jc w:val="right"/>
      </w:pPr>
    </w:p>
    <w:p>
      <w:pPr>
        <w:jc w:val="right"/>
        <w:spacing w:line="336" w:lineRule="auto"/>
      </w:pPr>
      <w:r>
        <w:rPr>
          <w:b/>
        </w:rPr>
        <w:t xml:space="preserve">Prezzo senza S. G. e Util. a m²: € 81,44479</w:t>
      </w:r>
    </w:p>
    <w:p>
      <w:pPr>
        <w:jc w:val="right"/>
        <w:spacing w:line="336" w:lineRule="auto"/>
      </w:pPr>
      <w:r>
        <w:rPr>
          <w:b/>
        </w:rPr>
        <w:t xml:space="preserve">Prezzo a m²: € 103,02766</w:t>
      </w:r>
    </w:p>
    <w:p>
      <w:pPr>
        <w:jc w:val="right"/>
        <w:spacing w:line="336" w:lineRule="auto"/>
      </w:pPr>
      <w:r>
        <w:rPr>
          <w:b/>
        </w:rPr>
        <w:t xml:space="preserve">Di cui oneri di sicurezza afferenti l'impresa € 0,61084 (5 %)</w:t>
      </w:r>
    </w:p>
    <w:p>
      <w:pPr>
        <w:jc w:val="right"/>
        <w:spacing w:line="336" w:lineRule="auto"/>
      </w:pPr>
      <w:r>
        <w:rPr>
          <w:b/>
        </w:rPr>
        <w:t xml:space="preserve">Manodopera € 30,31500</w:t>
      </w:r>
    </w:p>
    <w:p>
      <w:pPr>
        <w:jc w:val="right"/>
        <w:spacing w:line="336" w:lineRule="auto"/>
      </w:pPr>
      <w:r>
        <w:rPr>
          <w:b/>
        </w:rPr>
        <w:t xml:space="preserve">Incidenza manodopera 29,42 %</w:t>
      </w:r>
    </w:p>
    <w:p>
      <w:pPr>
        <w:rPr>
          <w:sz w:val="10"/>
          <w:szCs w:val="10"/>
        </w:rPr>
      </w:pPr>
    </w:p>
    <w:p>
      <w:pPr>
        <w:rPr>
          <w:sz w:val="10"/>
          <w:szCs w:val="10"/>
        </w:rPr>
      </w:pPr>
    </w:p>
    <w:p>
      <w:pPr/>
      <w:r>
        <w:rPr>
          <w:b/>
        </w:rPr>
        <w:t xml:space="preserve">Codice regionale: TOS16_12.B07.010.001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Pareti strutturali in legno con tecnologia blokhaus formate dalla sovrapposizione di travi in legno massiccio o lamellare. Il prodotto deve essere accompagnato dai disegni costruttivi di cantiere e dalle istruzioni di montaggio. Si intendono compresi e compensati gli oneri per la lavorazione degli elementi con macchine a controllo numerico, incastri, intersezioni, l'adeguato fissaggio alla struttura sottostante. Sono compresi nel prezzo i tagli, gli sfridi, i fori e cavedi, viti e ferramenta per il montaggio della struttura. </w:t>
            </w:r>
          </w:p>
        </w:tc>
      </w:tr>
      <w:tr>
        <w:trPr/>
        <w:tc>
          <w:tcPr>
            <w:tcW w:w="1200" w:type="dxa"/>
          </w:tcPr>
          <w:p>
            <w:pPr/>
            <w:r>
              <w:rPr>
                <w:b/>
              </w:rPr>
              <w:t xml:space="preserve">Articolo:</w:t>
            </w:r>
          </w:p>
        </w:tc>
        <w:tc>
          <w:tcPr>
            <w:tcW w:w="7900" w:type="dxa"/>
          </w:tcPr>
          <w:p>
            <w:pPr/>
            <w:r>
              <w:rPr/>
              <w:t xml:space="preserve">001 - Spessore 120mm</w:t>
            </w:r>
          </w:p>
        </w:tc>
      </w:tr>
    </w:tbl>
    <w:p>
      <w:pPr>
        <w:jc w:val="right"/>
      </w:pPr>
    </w:p>
    <w:p>
      <w:pPr>
        <w:jc w:val="right"/>
        <w:spacing w:line="336" w:lineRule="auto"/>
      </w:pPr>
      <w:r>
        <w:rPr>
          <w:b/>
        </w:rPr>
        <w:t xml:space="preserve">Prezzo senza S. G. e Util. a m²: € 80,22924</w:t>
      </w:r>
    </w:p>
    <w:p>
      <w:pPr>
        <w:jc w:val="right"/>
        <w:spacing w:line="336" w:lineRule="auto"/>
      </w:pPr>
      <w:r>
        <w:rPr>
          <w:b/>
        </w:rPr>
        <w:t xml:space="preserve">Prezzo a m²: € 101,48999</w:t>
      </w:r>
    </w:p>
    <w:p>
      <w:pPr>
        <w:jc w:val="right"/>
        <w:spacing w:line="336" w:lineRule="auto"/>
      </w:pPr>
      <w:r>
        <w:rPr>
          <w:b/>
        </w:rPr>
        <w:t xml:space="preserve">Di cui oneri di sicurezza afferenti l'impresa € 0,60172 (5 %)</w:t>
      </w:r>
    </w:p>
    <w:p>
      <w:pPr>
        <w:jc w:val="right"/>
        <w:spacing w:line="336" w:lineRule="auto"/>
      </w:pPr>
      <w:r>
        <w:rPr>
          <w:b/>
        </w:rPr>
        <w:t xml:space="preserve">Manodopera € 20,21000</w:t>
      </w:r>
    </w:p>
    <w:p>
      <w:pPr>
        <w:jc w:val="right"/>
        <w:spacing w:line="336" w:lineRule="auto"/>
      </w:pPr>
      <w:r>
        <w:rPr>
          <w:b/>
        </w:rPr>
        <w:t xml:space="preserve">Incidenza manodopera 19,91 %</w:t>
      </w:r>
    </w:p>
    <w:p>
      <w:pPr>
        <w:rPr>
          <w:sz w:val="10"/>
          <w:szCs w:val="10"/>
        </w:rPr>
      </w:pPr>
    </w:p>
    <w:p>
      <w:pPr>
        <w:rPr>
          <w:sz w:val="10"/>
          <w:szCs w:val="10"/>
        </w:rPr>
      </w:pPr>
    </w:p>
    <w:p>
      <w:pPr/>
      <w:r>
        <w:rPr>
          <w:b/>
        </w:rPr>
        <w:t xml:space="preserve">Codice regionale: TOS16_12.B07.010.002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Pareti strutturali in legno con tecnologia blokhaus formate dalla sovrapposizione di travi in legno massiccio o lamellare. Il prodotto deve essere accompagnato dai disegni costruttivi di cantiere e dalle istruzioni di montaggio. Si intendono compresi e compensati gli oneri per la lavorazione degli elementi con macchine a controllo numerico, incastri, intersezioni, l'adeguato fissaggio alla struttura sottostante. Sono compresi nel prezzo i tagli, gli sfridi, i fori e cavedi, viti e ferramenta per il montaggio della struttura. </w:t>
            </w:r>
          </w:p>
        </w:tc>
      </w:tr>
      <w:tr>
        <w:trPr/>
        <w:tc>
          <w:tcPr>
            <w:tcW w:w="1200" w:type="dxa"/>
          </w:tcPr>
          <w:p>
            <w:pPr/>
            <w:r>
              <w:rPr>
                <w:b/>
              </w:rPr>
              <w:t xml:space="preserve">Articolo:</w:t>
            </w:r>
          </w:p>
        </w:tc>
        <w:tc>
          <w:tcPr>
            <w:tcW w:w="7900" w:type="dxa"/>
          </w:tcPr>
          <w:p>
            <w:pPr/>
            <w:r>
              <w:rPr/>
              <w:t xml:space="preserve">002 - Spessore 160mm</w:t>
            </w:r>
          </w:p>
        </w:tc>
      </w:tr>
    </w:tbl>
    <w:p>
      <w:pPr>
        <w:jc w:val="right"/>
      </w:pPr>
    </w:p>
    <w:p>
      <w:pPr>
        <w:jc w:val="right"/>
        <w:spacing w:line="336" w:lineRule="auto"/>
      </w:pPr>
      <w:r>
        <w:rPr>
          <w:b/>
        </w:rPr>
        <w:t xml:space="preserve">Prezzo senza S. G. e Util. a m²: € 92,24505</w:t>
      </w:r>
    </w:p>
    <w:p>
      <w:pPr>
        <w:jc w:val="right"/>
        <w:spacing w:line="336" w:lineRule="auto"/>
      </w:pPr>
      <w:r>
        <w:rPr>
          <w:b/>
        </w:rPr>
        <w:t xml:space="preserve">Prezzo a m²: € 116,68999</w:t>
      </w:r>
    </w:p>
    <w:p>
      <w:pPr>
        <w:jc w:val="right"/>
        <w:spacing w:line="336" w:lineRule="auto"/>
      </w:pPr>
      <w:r>
        <w:rPr>
          <w:b/>
        </w:rPr>
        <w:t xml:space="preserve">Di cui oneri di sicurezza afferenti l'impresa € 0,69184 (5 %)</w:t>
      </w:r>
    </w:p>
    <w:p>
      <w:pPr>
        <w:jc w:val="right"/>
        <w:spacing w:line="336" w:lineRule="auto"/>
      </w:pPr>
      <w:r>
        <w:rPr>
          <w:b/>
        </w:rPr>
        <w:t xml:space="preserve">Manodopera € 20,20999</w:t>
      </w:r>
    </w:p>
    <w:p>
      <w:pPr>
        <w:jc w:val="right"/>
        <w:spacing w:line="336" w:lineRule="auto"/>
      </w:pPr>
      <w:r>
        <w:rPr>
          <w:b/>
        </w:rPr>
        <w:t xml:space="preserve">Incidenza manodopera 17,32 %</w:t>
      </w:r>
    </w:p>
    <w:p>
      <w:pPr>
        <w:rPr>
          <w:sz w:val="10"/>
          <w:szCs w:val="10"/>
        </w:rPr>
      </w:pPr>
    </w:p>
    <w:p>
      <w:pPr>
        <w:rPr>
          <w:sz w:val="10"/>
          <w:szCs w:val="10"/>
        </w:rPr>
      </w:pPr>
    </w:p>
    <w:p>
      <w:pPr/>
      <w:r>
        <w:rPr>
          <w:b/>
        </w:rPr>
        <w:t xml:space="preserve">Codice regionale: TOS16_12.B07.010.003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Pareti strutturali in legno con tecnologia blokhaus formate dalla sovrapposizione di travi in legno massiccio o lamellare. Il prodotto deve essere accompagnato dai disegni costruttivi di cantiere e dalle istruzioni di montaggio. Si intendono compresi e compensati gli oneri per la lavorazione degli elementi con macchine a controllo numerico, incastri, intersezioni, l'adeguato fissaggio alla struttura sottostante. Sono compresi nel prezzo i tagli, gli sfridi, i fori e cavedi, viti e ferramenta per il montaggio della struttura. </w:t>
            </w:r>
          </w:p>
        </w:tc>
      </w:tr>
      <w:tr>
        <w:trPr/>
        <w:tc>
          <w:tcPr>
            <w:tcW w:w="1200" w:type="dxa"/>
          </w:tcPr>
          <w:p>
            <w:pPr/>
            <w:r>
              <w:rPr>
                <w:b/>
              </w:rPr>
              <w:t xml:space="preserve">Articolo:</w:t>
            </w:r>
          </w:p>
        </w:tc>
        <w:tc>
          <w:tcPr>
            <w:tcW w:w="7900" w:type="dxa"/>
          </w:tcPr>
          <w:p>
            <w:pPr/>
            <w:r>
              <w:rPr/>
              <w:t xml:space="preserve">003 - Spessore 200mm</w:t>
            </w:r>
          </w:p>
        </w:tc>
      </w:tr>
    </w:tbl>
    <w:p>
      <w:pPr>
        <w:jc w:val="right"/>
      </w:pPr>
    </w:p>
    <w:p>
      <w:pPr>
        <w:jc w:val="right"/>
        <w:spacing w:line="336" w:lineRule="auto"/>
      </w:pPr>
      <w:r>
        <w:rPr>
          <w:b/>
        </w:rPr>
        <w:t xml:space="preserve">Prezzo senza S. G. e Util. a m²: € 344,57707</w:t>
      </w:r>
    </w:p>
    <w:p>
      <w:pPr>
        <w:jc w:val="right"/>
        <w:spacing w:line="336" w:lineRule="auto"/>
      </w:pPr>
      <w:r>
        <w:rPr>
          <w:b/>
        </w:rPr>
        <w:t xml:space="preserve">Prezzo a m²: € 435,88999</w:t>
      </w:r>
    </w:p>
    <w:p>
      <w:pPr>
        <w:jc w:val="right"/>
        <w:spacing w:line="336" w:lineRule="auto"/>
      </w:pPr>
      <w:r>
        <w:rPr>
          <w:b/>
        </w:rPr>
        <w:t xml:space="preserve">Di cui oneri di sicurezza afferenti l'impresa € 2,58433 (5 %)</w:t>
      </w:r>
    </w:p>
    <w:p>
      <w:pPr>
        <w:jc w:val="right"/>
        <w:spacing w:line="336" w:lineRule="auto"/>
      </w:pPr>
      <w:r>
        <w:rPr>
          <w:b/>
        </w:rPr>
        <w:t xml:space="preserve">Manodopera € 20,21000</w:t>
      </w:r>
    </w:p>
    <w:p>
      <w:pPr>
        <w:jc w:val="right"/>
        <w:spacing w:line="336" w:lineRule="auto"/>
      </w:pPr>
      <w:r>
        <w:rPr>
          <w:b/>
        </w:rPr>
        <w:t xml:space="preserve">Incidenza manodopera 4,64 %</w:t>
      </w:r>
    </w:p>
    <w:p>
      <w:pPr>
        <w:rPr>
          <w:sz w:val="10"/>
          <w:szCs w:val="10"/>
        </w:rPr>
      </w:pPr>
    </w:p>
    <w:p>
      <w:pPr>
        <w:rPr>
          <w:sz w:val="10"/>
          <w:szCs w:val="10"/>
        </w:rPr>
      </w:pPr>
    </w:p>
    <w:p>
      <w:pPr>
        <w:sectPr>
          <w:headerReference w:type="default" r:id="rId145"/>
          <w:footerReference w:type="default" r:id="rId146"/>
          <w:pgSz w:orient="portrait" w:w="11870" w:h="16787"/>
          <w:pgMar w:top="1440" w:right="1440" w:bottom="1440" w:left="1440" w:header="720" w:footer="720" w:gutter="0"/>
          <w:cols w:num="1" w:space="720"/>
        </w:sectPr>
      </w:pPr>
    </w:p>
    <w:p>
      <w:pPr/>
      <w:r>
        <w:rPr>
          <w:b/>
        </w:rPr>
        <w:t xml:space="preserve">Codice regionale: TOS16_12</w:t>
      </w:r>
    </w:p>
    <w:tbl>
      <w:tblGrid>
        <w:gridCol w:w="1200" w:type="dxa"/>
        <w:gridCol w:w="7900" w:type="dxa"/>
      </w:tblGrid>
      <w:tr>
        <w:trPr/>
        <w:tc>
          <w:tcPr>
            <w:tcW w:w="1200" w:type="dxa"/>
          </w:tcPr>
          <w:p>
            <w:pPr/>
            <w:r>
              <w:rPr/>
              <w:t xml:space="preserve">Tipologia: </w:t>
            </w:r>
          </w:p>
        </w:tc>
        <w:tc>
          <w:tcPr>
            <w:tcW w:w="7900" w:type="dxa"/>
          </w:tcPr>
          <w:p>
            <w:pPr/>
            <w:r>
              <w:rPr/>
              <w:t xml:space="preserve">STRUTTURE IN LEGNO: produzione in stabilimenti industriali ed il montaggio in situ di strutture costituite di elementi lignei pretrattati.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TOS16_12.B08</w:t>
      </w:r>
    </w:p>
    <w:tbl>
      <w:tblGrid>
        <w:gridCol w:w="1200" w:type="dxa"/>
        <w:gridCol w:w="7900" w:type="dxa"/>
      </w:tblGrid>
      <w:tr>
        <w:trPr/>
        <w:tc>
          <w:tcPr>
            <w:tcW w:w="1200" w:type="dxa"/>
          </w:tcPr>
          <w:p>
            <w:pPr/>
            <w:r>
              <w:rPr/>
              <w:t xml:space="preserve">Capitolo: </w:t>
            </w:r>
          </w:p>
        </w:tc>
        <w:tc>
          <w:tcPr>
            <w:tcW w:w="7900" w:type="dxa"/>
          </w:tcPr>
          <w:p>
            <w:pPr/>
            <w:r>
              <w:rPr/>
              <w:t xml:space="preserve">SOLAI IN LEGNO qualificati secondo quanto richiesto dal paragrafo 11.1 del D.M. 14 Gennaio 2008</w:t>
            </w:r>
          </w:p>
        </w:tc>
      </w:tr>
    </w:tbl>
    <w:p>
      <w:pPr>
        <w:rPr>
          <w:sz w:val="10"/>
          <w:szCs w:val="10"/>
        </w:rPr>
      </w:pPr>
    </w:p>
    <w:p>
      <w:pPr/>
      <w:r>
        <w:rPr>
          <w:b/>
        </w:rPr>
        <w:t xml:space="preserve">Codice regionale: TOS16_12.B08.001.001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001 - Qualità non a vista spessore 60mm 3 strati</w:t>
            </w:r>
          </w:p>
        </w:tc>
      </w:tr>
    </w:tbl>
    <w:p>
      <w:pPr>
        <w:jc w:val="right"/>
      </w:pPr>
    </w:p>
    <w:p>
      <w:pPr>
        <w:jc w:val="right"/>
        <w:spacing w:line="336" w:lineRule="auto"/>
      </w:pPr>
      <w:r>
        <w:rPr>
          <w:b/>
        </w:rPr>
        <w:t xml:space="preserve">Prezzo senza S. G. e Util. a m²: € 56,59470</w:t>
      </w:r>
    </w:p>
    <w:p>
      <w:pPr>
        <w:jc w:val="right"/>
        <w:spacing w:line="336" w:lineRule="auto"/>
      </w:pPr>
      <w:r>
        <w:rPr>
          <w:b/>
        </w:rPr>
        <w:t xml:space="preserve">Prezzo a m²: € 71,59230</w:t>
      </w:r>
    </w:p>
    <w:p>
      <w:pPr>
        <w:jc w:val="right"/>
        <w:spacing w:line="336" w:lineRule="auto"/>
      </w:pPr>
      <w:r>
        <w:rPr>
          <w:b/>
        </w:rPr>
        <w:t xml:space="preserve">Di cui oneri di sicurezza afferenti l'impresa € 0,42446 (5 %)</w:t>
      </w:r>
    </w:p>
    <w:p>
      <w:pPr>
        <w:jc w:val="right"/>
        <w:spacing w:line="336" w:lineRule="auto"/>
      </w:pPr>
      <w:r>
        <w:rPr>
          <w:b/>
        </w:rPr>
        <w:t xml:space="preserve">Manodopera € 9,09450</w:t>
      </w:r>
    </w:p>
    <w:p>
      <w:pPr>
        <w:jc w:val="right"/>
        <w:spacing w:line="336" w:lineRule="auto"/>
      </w:pPr>
      <w:r>
        <w:rPr>
          <w:b/>
        </w:rPr>
        <w:t xml:space="preserve">Incidenza manodopera 12,7 %</w:t>
      </w:r>
    </w:p>
    <w:p>
      <w:pPr>
        <w:rPr>
          <w:sz w:val="10"/>
          <w:szCs w:val="10"/>
        </w:rPr>
      </w:pPr>
    </w:p>
    <w:p>
      <w:pPr>
        <w:rPr>
          <w:sz w:val="10"/>
          <w:szCs w:val="10"/>
        </w:rPr>
      </w:pPr>
    </w:p>
    <w:p>
      <w:pPr/>
      <w:r>
        <w:rPr>
          <w:b/>
        </w:rPr>
        <w:t xml:space="preserve">Codice regionale: TOS16_12.B08.001.002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002 - Qualità non a vista spessore 80mm 3 strati</w:t>
            </w:r>
          </w:p>
        </w:tc>
      </w:tr>
    </w:tbl>
    <w:p>
      <w:pPr>
        <w:jc w:val="right"/>
      </w:pPr>
    </w:p>
    <w:p>
      <w:pPr>
        <w:jc w:val="right"/>
        <w:spacing w:line="336" w:lineRule="auto"/>
      </w:pPr>
      <w:r>
        <w:rPr>
          <w:b/>
        </w:rPr>
        <w:t xml:space="preserve">Prezzo senza S. G. e Util. a m²: € 63,04387</w:t>
      </w:r>
    </w:p>
    <w:p>
      <w:pPr>
        <w:jc w:val="right"/>
        <w:spacing w:line="336" w:lineRule="auto"/>
      </w:pPr>
      <w:r>
        <w:rPr>
          <w:b/>
        </w:rPr>
        <w:t xml:space="preserve">Prezzo a m²: € 79,75050</w:t>
      </w:r>
    </w:p>
    <w:p>
      <w:pPr>
        <w:jc w:val="right"/>
        <w:spacing w:line="336" w:lineRule="auto"/>
      </w:pPr>
      <w:r>
        <w:rPr>
          <w:b/>
        </w:rPr>
        <w:t xml:space="preserve">Di cui oneri di sicurezza afferenti l'impresa € 0,47283 (5 %)</w:t>
      </w:r>
    </w:p>
    <w:p>
      <w:pPr>
        <w:jc w:val="right"/>
        <w:spacing w:line="336" w:lineRule="auto"/>
      </w:pPr>
      <w:r>
        <w:rPr>
          <w:b/>
        </w:rPr>
        <w:t xml:space="preserve">Manodopera € 9,09450</w:t>
      </w:r>
    </w:p>
    <w:p>
      <w:pPr>
        <w:jc w:val="right"/>
        <w:spacing w:line="336" w:lineRule="auto"/>
      </w:pPr>
      <w:r>
        <w:rPr>
          <w:b/>
        </w:rPr>
        <w:t xml:space="preserve">Incidenza manodopera 11,4 %</w:t>
      </w:r>
    </w:p>
    <w:p>
      <w:pPr>
        <w:rPr>
          <w:sz w:val="10"/>
          <w:szCs w:val="10"/>
        </w:rPr>
      </w:pPr>
    </w:p>
    <w:p>
      <w:pPr>
        <w:rPr>
          <w:sz w:val="10"/>
          <w:szCs w:val="10"/>
        </w:rPr>
      </w:pPr>
    </w:p>
    <w:p>
      <w:pPr/>
      <w:r>
        <w:rPr>
          <w:b/>
        </w:rPr>
        <w:t xml:space="preserve">Codice regionale: TOS16_12.B08.001.003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003 - Qualità non a vista spessore 100mm 3 strati</w:t>
            </w:r>
          </w:p>
        </w:tc>
      </w:tr>
    </w:tbl>
    <w:p>
      <w:pPr>
        <w:jc w:val="right"/>
      </w:pPr>
    </w:p>
    <w:p>
      <w:pPr>
        <w:jc w:val="right"/>
        <w:spacing w:line="336" w:lineRule="auto"/>
      </w:pPr>
      <w:r>
        <w:rPr>
          <w:b/>
        </w:rPr>
        <w:t xml:space="preserve">Prezzo senza S. G. e Util. a m²: € 69,97668</w:t>
      </w:r>
    </w:p>
    <w:p>
      <w:pPr>
        <w:jc w:val="right"/>
        <w:spacing w:line="336" w:lineRule="auto"/>
      </w:pPr>
      <w:r>
        <w:rPr>
          <w:b/>
        </w:rPr>
        <w:t xml:space="preserve">Prezzo a m²: € 88,52050</w:t>
      </w:r>
    </w:p>
    <w:p>
      <w:pPr>
        <w:jc w:val="right"/>
        <w:spacing w:line="336" w:lineRule="auto"/>
      </w:pPr>
      <w:r>
        <w:rPr>
          <w:b/>
        </w:rPr>
        <w:t xml:space="preserve">Di cui oneri di sicurezza afferenti l'impresa € 0,52483 (5 %)</w:t>
      </w:r>
    </w:p>
    <w:p>
      <w:pPr>
        <w:jc w:val="right"/>
        <w:spacing w:line="336" w:lineRule="auto"/>
      </w:pPr>
      <w:r>
        <w:rPr>
          <w:b/>
        </w:rPr>
        <w:t xml:space="preserve">Manodopera € 9,09450</w:t>
      </w:r>
    </w:p>
    <w:p>
      <w:pPr>
        <w:jc w:val="right"/>
        <w:spacing w:line="336" w:lineRule="auto"/>
      </w:pPr>
      <w:r>
        <w:rPr>
          <w:b/>
        </w:rPr>
        <w:t xml:space="preserve">Incidenza manodopera 10,27 %</w:t>
      </w:r>
    </w:p>
    <w:p>
      <w:pPr>
        <w:rPr>
          <w:sz w:val="10"/>
          <w:szCs w:val="10"/>
        </w:rPr>
      </w:pPr>
    </w:p>
    <w:p>
      <w:pPr>
        <w:rPr>
          <w:sz w:val="10"/>
          <w:szCs w:val="10"/>
        </w:rPr>
      </w:pPr>
    </w:p>
    <w:p>
      <w:pPr/>
      <w:r>
        <w:rPr>
          <w:b/>
        </w:rPr>
        <w:t xml:space="preserve">Codice regionale: TOS16_12.B08.001.004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004 - Qualità non a vista spessore 120mm 3 strati</w:t>
            </w:r>
          </w:p>
        </w:tc>
      </w:tr>
    </w:tbl>
    <w:p>
      <w:pPr>
        <w:jc w:val="right"/>
      </w:pPr>
    </w:p>
    <w:p>
      <w:pPr>
        <w:jc w:val="right"/>
        <w:spacing w:line="336" w:lineRule="auto"/>
      </w:pPr>
      <w:r>
        <w:rPr>
          <w:b/>
        </w:rPr>
        <w:t xml:space="preserve">Prezzo senza S. G. e Util. a m²: € 79,38379</w:t>
      </w:r>
    </w:p>
    <w:p>
      <w:pPr>
        <w:jc w:val="right"/>
        <w:spacing w:line="336" w:lineRule="auto"/>
      </w:pPr>
      <w:r>
        <w:rPr>
          <w:b/>
        </w:rPr>
        <w:t xml:space="preserve">Prezzo a m²: € 100,42050</w:t>
      </w:r>
    </w:p>
    <w:p>
      <w:pPr>
        <w:jc w:val="right"/>
        <w:spacing w:line="336" w:lineRule="auto"/>
      </w:pPr>
      <w:r>
        <w:rPr>
          <w:b/>
        </w:rPr>
        <w:t xml:space="preserve">Di cui oneri di sicurezza afferenti l'impresa € 0,59538 (5 %)</w:t>
      </w:r>
    </w:p>
    <w:p>
      <w:pPr>
        <w:jc w:val="right"/>
        <w:spacing w:line="336" w:lineRule="auto"/>
      </w:pPr>
      <w:r>
        <w:rPr>
          <w:b/>
        </w:rPr>
        <w:t xml:space="preserve">Manodopera € 9,09450</w:t>
      </w:r>
    </w:p>
    <w:p>
      <w:pPr>
        <w:jc w:val="right"/>
        <w:spacing w:line="336" w:lineRule="auto"/>
      </w:pPr>
      <w:r>
        <w:rPr>
          <w:b/>
        </w:rPr>
        <w:t xml:space="preserve">Incidenza manodopera 9,06 %</w:t>
      </w:r>
    </w:p>
    <w:p>
      <w:pPr>
        <w:rPr>
          <w:sz w:val="10"/>
          <w:szCs w:val="10"/>
        </w:rPr>
      </w:pPr>
    </w:p>
    <w:p>
      <w:pPr>
        <w:rPr>
          <w:sz w:val="10"/>
          <w:szCs w:val="10"/>
        </w:rPr>
      </w:pPr>
    </w:p>
    <w:p>
      <w:pPr/>
      <w:r>
        <w:rPr>
          <w:b/>
        </w:rPr>
        <w:t xml:space="preserve">Codice regionale: TOS16_12.B08.001.005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005 - Qualità non a vista spessore 100mm 5 strati</w:t>
            </w:r>
          </w:p>
        </w:tc>
      </w:tr>
    </w:tbl>
    <w:p>
      <w:pPr>
        <w:jc w:val="right"/>
      </w:pPr>
    </w:p>
    <w:p>
      <w:pPr>
        <w:jc w:val="right"/>
        <w:spacing w:line="336" w:lineRule="auto"/>
      </w:pPr>
      <w:r>
        <w:rPr>
          <w:b/>
        </w:rPr>
        <w:t xml:space="preserve">Prezzo senza S. G. e Util. a m²: € 71,55545</w:t>
      </w:r>
    </w:p>
    <w:p>
      <w:pPr>
        <w:jc w:val="right"/>
        <w:spacing w:line="336" w:lineRule="auto"/>
      </w:pPr>
      <w:r>
        <w:rPr>
          <w:b/>
        </w:rPr>
        <w:t xml:space="preserve">Prezzo a m²: € 90,51765</w:t>
      </w:r>
    </w:p>
    <w:p>
      <w:pPr>
        <w:jc w:val="right"/>
        <w:spacing w:line="336" w:lineRule="auto"/>
      </w:pPr>
      <w:r>
        <w:rPr>
          <w:b/>
        </w:rPr>
        <w:t xml:space="preserve">Di cui oneri di sicurezza afferenti l'impresa € 0,53667 (5 %)</w:t>
      </w:r>
    </w:p>
    <w:p>
      <w:pPr>
        <w:jc w:val="right"/>
        <w:spacing w:line="336" w:lineRule="auto"/>
      </w:pPr>
      <w:r>
        <w:rPr>
          <w:b/>
        </w:rPr>
        <w:t xml:space="preserve">Manodopera € 9,09450</w:t>
      </w:r>
    </w:p>
    <w:p>
      <w:pPr>
        <w:jc w:val="right"/>
        <w:spacing w:line="336" w:lineRule="auto"/>
      </w:pPr>
      <w:r>
        <w:rPr>
          <w:b/>
        </w:rPr>
        <w:t xml:space="preserve">Incidenza manodopera 10,05 %</w:t>
      </w:r>
    </w:p>
    <w:p>
      <w:pPr>
        <w:rPr>
          <w:sz w:val="10"/>
          <w:szCs w:val="10"/>
        </w:rPr>
      </w:pPr>
    </w:p>
    <w:p>
      <w:pPr>
        <w:rPr>
          <w:sz w:val="10"/>
          <w:szCs w:val="10"/>
        </w:rPr>
      </w:pPr>
    </w:p>
    <w:p>
      <w:pPr/>
      <w:r>
        <w:rPr>
          <w:b/>
        </w:rPr>
        <w:t xml:space="preserve">Codice regionale: TOS16_12.B08.001.006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006 - Qualità non a vista spessore 120mm 5 strati</w:t>
            </w:r>
          </w:p>
        </w:tc>
      </w:tr>
    </w:tbl>
    <w:p>
      <w:pPr>
        <w:jc w:val="right"/>
      </w:pPr>
    </w:p>
    <w:p>
      <w:pPr>
        <w:jc w:val="right"/>
        <w:spacing w:line="336" w:lineRule="auto"/>
      </w:pPr>
      <w:r>
        <w:rPr>
          <w:b/>
        </w:rPr>
        <w:t xml:space="preserve">Prezzo senza S. G. e Util. a m²: € 81,27877</w:t>
      </w:r>
    </w:p>
    <w:p>
      <w:pPr>
        <w:jc w:val="right"/>
        <w:spacing w:line="336" w:lineRule="auto"/>
      </w:pPr>
      <w:r>
        <w:rPr>
          <w:b/>
        </w:rPr>
        <w:t xml:space="preserve">Prezzo a m²: € 102,81765</w:t>
      </w:r>
    </w:p>
    <w:p>
      <w:pPr>
        <w:jc w:val="right"/>
        <w:spacing w:line="336" w:lineRule="auto"/>
      </w:pPr>
      <w:r>
        <w:rPr>
          <w:b/>
        </w:rPr>
        <w:t xml:space="preserve">Di cui oneri di sicurezza afferenti l'impresa € 0,60959 (5 %)</w:t>
      </w:r>
    </w:p>
    <w:p>
      <w:pPr>
        <w:jc w:val="right"/>
        <w:spacing w:line="336" w:lineRule="auto"/>
      </w:pPr>
      <w:r>
        <w:rPr>
          <w:b/>
        </w:rPr>
        <w:t xml:space="preserve">Manodopera € 9,09450</w:t>
      </w:r>
    </w:p>
    <w:p>
      <w:pPr>
        <w:jc w:val="right"/>
        <w:spacing w:line="336" w:lineRule="auto"/>
      </w:pPr>
      <w:r>
        <w:rPr>
          <w:b/>
        </w:rPr>
        <w:t xml:space="preserve">Incidenza manodopera 8,85 %</w:t>
      </w:r>
    </w:p>
    <w:p>
      <w:pPr>
        <w:rPr>
          <w:sz w:val="10"/>
          <w:szCs w:val="10"/>
        </w:rPr>
      </w:pPr>
    </w:p>
    <w:p>
      <w:pPr>
        <w:rPr>
          <w:sz w:val="10"/>
          <w:szCs w:val="10"/>
        </w:rPr>
      </w:pPr>
    </w:p>
    <w:p>
      <w:pPr/>
      <w:r>
        <w:rPr>
          <w:b/>
        </w:rPr>
        <w:t xml:space="preserve">Codice regionale: TOS16_12.B08.001.007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007 - Qualità non a vista spessore 140mm 5 strati</w:t>
            </w:r>
          </w:p>
        </w:tc>
      </w:tr>
    </w:tbl>
    <w:p>
      <w:pPr>
        <w:jc w:val="right"/>
      </w:pPr>
    </w:p>
    <w:p>
      <w:pPr>
        <w:jc w:val="right"/>
        <w:spacing w:line="336" w:lineRule="auto"/>
      </w:pPr>
      <w:r>
        <w:rPr>
          <w:b/>
        </w:rPr>
        <w:t xml:space="preserve">Prezzo senza S. G. e Util. a m²: € 90,70553</w:t>
      </w:r>
    </w:p>
    <w:p>
      <w:pPr>
        <w:jc w:val="right"/>
        <w:spacing w:line="336" w:lineRule="auto"/>
      </w:pPr>
      <w:r>
        <w:rPr>
          <w:b/>
        </w:rPr>
        <w:t xml:space="preserve">Prezzo a m²: € 114,74250</w:t>
      </w:r>
    </w:p>
    <w:p>
      <w:pPr>
        <w:jc w:val="right"/>
        <w:spacing w:line="336" w:lineRule="auto"/>
      </w:pPr>
      <w:r>
        <w:rPr>
          <w:b/>
        </w:rPr>
        <w:t xml:space="preserve">Di cui oneri di sicurezza afferenti l'impresa € 0,68029 (5 %)</w:t>
      </w:r>
    </w:p>
    <w:p>
      <w:pPr>
        <w:jc w:val="right"/>
        <w:spacing w:line="336" w:lineRule="auto"/>
      </w:pPr>
      <w:r>
        <w:rPr>
          <w:b/>
        </w:rPr>
        <w:t xml:space="preserve">Manodopera € 9,09450</w:t>
      </w:r>
    </w:p>
    <w:p>
      <w:pPr>
        <w:jc w:val="right"/>
        <w:spacing w:line="336" w:lineRule="auto"/>
      </w:pPr>
      <w:r>
        <w:rPr>
          <w:b/>
        </w:rPr>
        <w:t xml:space="preserve">Incidenza manodopera 7,93 %</w:t>
      </w:r>
    </w:p>
    <w:p>
      <w:pPr>
        <w:rPr>
          <w:sz w:val="10"/>
          <w:szCs w:val="10"/>
        </w:rPr>
      </w:pPr>
    </w:p>
    <w:p>
      <w:pPr>
        <w:rPr>
          <w:sz w:val="10"/>
          <w:szCs w:val="10"/>
        </w:rPr>
      </w:pPr>
    </w:p>
    <w:p>
      <w:pPr/>
      <w:r>
        <w:rPr>
          <w:b/>
        </w:rPr>
        <w:t xml:space="preserve">Codice regionale: TOS16_12.B08.001.008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008 - Qualità non a vista spessore 160mm 5 strati</w:t>
            </w:r>
          </w:p>
        </w:tc>
      </w:tr>
    </w:tbl>
    <w:p>
      <w:pPr>
        <w:jc w:val="right"/>
      </w:pPr>
    </w:p>
    <w:p>
      <w:pPr>
        <w:jc w:val="right"/>
        <w:spacing w:line="336" w:lineRule="auto"/>
      </w:pPr>
      <w:r>
        <w:rPr>
          <w:b/>
        </w:rPr>
        <w:t xml:space="preserve">Prezzo senza S. G. e Util. a m²: € 100,42885</w:t>
      </w:r>
    </w:p>
    <w:p>
      <w:pPr>
        <w:jc w:val="right"/>
        <w:spacing w:line="336" w:lineRule="auto"/>
      </w:pPr>
      <w:r>
        <w:rPr>
          <w:b/>
        </w:rPr>
        <w:t xml:space="preserve">Prezzo a m²: € 127,04250</w:t>
      </w:r>
    </w:p>
    <w:p>
      <w:pPr>
        <w:jc w:val="right"/>
        <w:spacing w:line="336" w:lineRule="auto"/>
      </w:pPr>
      <w:r>
        <w:rPr>
          <w:b/>
        </w:rPr>
        <w:t xml:space="preserve">Di cui oneri di sicurezza afferenti l'impresa € 0,75322 (5 %)</w:t>
      </w:r>
    </w:p>
    <w:p>
      <w:pPr>
        <w:jc w:val="right"/>
        <w:spacing w:line="336" w:lineRule="auto"/>
      </w:pPr>
      <w:r>
        <w:rPr>
          <w:b/>
        </w:rPr>
        <w:t xml:space="preserve">Manodopera € 9,09450</w:t>
      </w:r>
    </w:p>
    <w:p>
      <w:pPr>
        <w:jc w:val="right"/>
        <w:spacing w:line="336" w:lineRule="auto"/>
      </w:pPr>
      <w:r>
        <w:rPr>
          <w:b/>
        </w:rPr>
        <w:t xml:space="preserve">Incidenza manodopera 7,16 %</w:t>
      </w:r>
    </w:p>
    <w:p>
      <w:pPr>
        <w:rPr>
          <w:sz w:val="10"/>
          <w:szCs w:val="10"/>
        </w:rPr>
      </w:pPr>
    </w:p>
    <w:p>
      <w:pPr>
        <w:rPr>
          <w:sz w:val="10"/>
          <w:szCs w:val="10"/>
        </w:rPr>
      </w:pPr>
    </w:p>
    <w:p>
      <w:pPr/>
      <w:r>
        <w:rPr>
          <w:b/>
        </w:rPr>
        <w:t xml:space="preserve">Codice regionale: TOS16_12.B08.001.009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009 - Qualità non a vista spessore 180mm 5 strati</w:t>
            </w:r>
          </w:p>
        </w:tc>
      </w:tr>
    </w:tbl>
    <w:p>
      <w:pPr>
        <w:jc w:val="right"/>
      </w:pPr>
    </w:p>
    <w:p>
      <w:pPr>
        <w:jc w:val="right"/>
        <w:spacing w:line="336" w:lineRule="auto"/>
      </w:pPr>
      <w:r>
        <w:rPr>
          <w:b/>
        </w:rPr>
        <w:t xml:space="preserve">Prezzo senza S. G. e Util. a m²: € 100,56166</w:t>
      </w:r>
    </w:p>
    <w:p>
      <w:pPr>
        <w:jc w:val="right"/>
        <w:spacing w:line="336" w:lineRule="auto"/>
      </w:pPr>
      <w:r>
        <w:rPr>
          <w:b/>
        </w:rPr>
        <w:t xml:space="preserve">Prezzo a m²: € 127,21050</w:t>
      </w:r>
    </w:p>
    <w:p>
      <w:pPr>
        <w:jc w:val="right"/>
        <w:spacing w:line="336" w:lineRule="auto"/>
      </w:pPr>
      <w:r>
        <w:rPr>
          <w:b/>
        </w:rPr>
        <w:t xml:space="preserve">Di cui oneri di sicurezza afferenti l'impresa € 0,75421 (5 %)</w:t>
      </w:r>
    </w:p>
    <w:p>
      <w:pPr>
        <w:jc w:val="right"/>
        <w:spacing w:line="336" w:lineRule="auto"/>
      </w:pPr>
      <w:r>
        <w:rPr>
          <w:b/>
        </w:rPr>
        <w:t xml:space="preserve">Manodopera € 9,09449</w:t>
      </w:r>
    </w:p>
    <w:p>
      <w:pPr>
        <w:jc w:val="right"/>
        <w:spacing w:line="336" w:lineRule="auto"/>
      </w:pPr>
      <w:r>
        <w:rPr>
          <w:b/>
        </w:rPr>
        <w:t xml:space="preserve">Incidenza manodopera 7,15 %</w:t>
      </w:r>
    </w:p>
    <w:p>
      <w:pPr>
        <w:rPr>
          <w:sz w:val="10"/>
          <w:szCs w:val="10"/>
        </w:rPr>
      </w:pPr>
    </w:p>
    <w:p>
      <w:pPr>
        <w:rPr>
          <w:sz w:val="10"/>
          <w:szCs w:val="10"/>
        </w:rPr>
      </w:pPr>
    </w:p>
    <w:p>
      <w:pPr/>
      <w:r>
        <w:rPr>
          <w:b/>
        </w:rPr>
        <w:t xml:space="preserve">Codice regionale: TOS16_12.B08.001.010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010 - Qualità non a vista spessore 200mm 5 strati</w:t>
            </w:r>
          </w:p>
        </w:tc>
      </w:tr>
    </w:tbl>
    <w:p>
      <w:pPr>
        <w:jc w:val="right"/>
      </w:pPr>
    </w:p>
    <w:p>
      <w:pPr>
        <w:jc w:val="right"/>
        <w:spacing w:line="336" w:lineRule="auto"/>
      </w:pPr>
      <w:r>
        <w:rPr>
          <w:b/>
        </w:rPr>
        <w:t xml:space="preserve">Prezzo senza S. G. e Util. a m²: € 109,25731</w:t>
      </w:r>
    </w:p>
    <w:p>
      <w:pPr>
        <w:jc w:val="right"/>
        <w:spacing w:line="336" w:lineRule="auto"/>
      </w:pPr>
      <w:r>
        <w:rPr>
          <w:b/>
        </w:rPr>
        <w:t xml:space="preserve">Prezzo a m²: € 138,21050</w:t>
      </w:r>
    </w:p>
    <w:p>
      <w:pPr>
        <w:jc w:val="right"/>
        <w:spacing w:line="336" w:lineRule="auto"/>
      </w:pPr>
      <w:r>
        <w:rPr>
          <w:b/>
        </w:rPr>
        <w:t xml:space="preserve">Di cui oneri di sicurezza afferenti l'impresa € 0,81943 (5 %)</w:t>
      </w:r>
    </w:p>
    <w:p>
      <w:pPr>
        <w:jc w:val="right"/>
        <w:spacing w:line="336" w:lineRule="auto"/>
      </w:pPr>
      <w:r>
        <w:rPr>
          <w:b/>
        </w:rPr>
        <w:t xml:space="preserve">Manodopera € 9,09450</w:t>
      </w:r>
    </w:p>
    <w:p>
      <w:pPr>
        <w:jc w:val="right"/>
        <w:spacing w:line="336" w:lineRule="auto"/>
      </w:pPr>
      <w:r>
        <w:rPr>
          <w:b/>
        </w:rPr>
        <w:t xml:space="preserve">Incidenza manodopera 6,58 %</w:t>
      </w:r>
    </w:p>
    <w:p>
      <w:pPr>
        <w:rPr>
          <w:sz w:val="10"/>
          <w:szCs w:val="10"/>
        </w:rPr>
      </w:pPr>
    </w:p>
    <w:p>
      <w:pPr>
        <w:rPr>
          <w:sz w:val="10"/>
          <w:szCs w:val="10"/>
        </w:rPr>
      </w:pPr>
    </w:p>
    <w:p>
      <w:pPr/>
      <w:r>
        <w:rPr>
          <w:b/>
        </w:rPr>
        <w:t xml:space="preserve">Codice regionale: TOS16_12.B08.001.011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011 - Qualità non a vista spessore 200mm 7 strati</w:t>
            </w:r>
          </w:p>
        </w:tc>
      </w:tr>
    </w:tbl>
    <w:p>
      <w:pPr>
        <w:jc w:val="right"/>
      </w:pPr>
    </w:p>
    <w:p>
      <w:pPr>
        <w:jc w:val="right"/>
        <w:spacing w:line="336" w:lineRule="auto"/>
      </w:pPr>
      <w:r>
        <w:rPr>
          <w:b/>
        </w:rPr>
        <w:t xml:space="preserve">Prezzo senza S. G. e Util. a m²: € 119,53517</w:t>
      </w:r>
    </w:p>
    <w:p>
      <w:pPr>
        <w:jc w:val="right"/>
        <w:spacing w:line="336" w:lineRule="auto"/>
      </w:pPr>
      <w:r>
        <w:rPr>
          <w:b/>
        </w:rPr>
        <w:t xml:space="preserve">Prezzo a m²: € 151,21200</w:t>
      </w:r>
    </w:p>
    <w:p>
      <w:pPr>
        <w:jc w:val="right"/>
        <w:spacing w:line="336" w:lineRule="auto"/>
      </w:pPr>
      <w:r>
        <w:rPr>
          <w:b/>
        </w:rPr>
        <w:t xml:space="preserve">Di cui oneri di sicurezza afferenti l'impresa € 0,89651 (5 %)</w:t>
      </w:r>
    </w:p>
    <w:p>
      <w:pPr>
        <w:jc w:val="right"/>
        <w:spacing w:line="336" w:lineRule="auto"/>
      </w:pPr>
      <w:r>
        <w:rPr>
          <w:b/>
        </w:rPr>
        <w:t xml:space="preserve">Manodopera € 9,09449</w:t>
      </w:r>
    </w:p>
    <w:p>
      <w:pPr>
        <w:jc w:val="right"/>
        <w:spacing w:line="336" w:lineRule="auto"/>
      </w:pPr>
      <w:r>
        <w:rPr>
          <w:b/>
        </w:rPr>
        <w:t xml:space="preserve">Incidenza manodopera 6,01 %</w:t>
      </w:r>
    </w:p>
    <w:p>
      <w:pPr>
        <w:rPr>
          <w:sz w:val="10"/>
          <w:szCs w:val="10"/>
        </w:rPr>
      </w:pPr>
    </w:p>
    <w:p>
      <w:pPr>
        <w:rPr>
          <w:sz w:val="10"/>
          <w:szCs w:val="10"/>
        </w:rPr>
      </w:pPr>
    </w:p>
    <w:p>
      <w:pPr/>
      <w:r>
        <w:rPr>
          <w:b/>
        </w:rPr>
        <w:t xml:space="preserve">Codice regionale: TOS16_12.B08.001.012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012 - Qualità non a vista spessore 220mm 7 strati</w:t>
            </w:r>
          </w:p>
        </w:tc>
      </w:tr>
    </w:tbl>
    <w:p>
      <w:pPr>
        <w:jc w:val="right"/>
      </w:pPr>
    </w:p>
    <w:p>
      <w:pPr>
        <w:jc w:val="right"/>
        <w:spacing w:line="336" w:lineRule="auto"/>
      </w:pPr>
      <w:r>
        <w:rPr>
          <w:b/>
        </w:rPr>
        <w:t xml:space="preserve">Prezzo senza S. G. e Util. a m²: € 128,91818</w:t>
      </w:r>
    </w:p>
    <w:p>
      <w:pPr>
        <w:jc w:val="right"/>
        <w:spacing w:line="336" w:lineRule="auto"/>
      </w:pPr>
      <w:r>
        <w:rPr>
          <w:b/>
        </w:rPr>
        <w:t xml:space="preserve">Prezzo a m²: € 163,08150</w:t>
      </w:r>
    </w:p>
    <w:p>
      <w:pPr>
        <w:jc w:val="right"/>
        <w:spacing w:line="336" w:lineRule="auto"/>
      </w:pPr>
      <w:r>
        <w:rPr>
          <w:b/>
        </w:rPr>
        <w:t xml:space="preserve">Di cui oneri di sicurezza afferenti l'impresa € 0,96689 (5 %)</w:t>
      </w:r>
    </w:p>
    <w:p>
      <w:pPr>
        <w:jc w:val="right"/>
        <w:spacing w:line="336" w:lineRule="auto"/>
      </w:pPr>
      <w:r>
        <w:rPr>
          <w:b/>
        </w:rPr>
        <w:t xml:space="preserve">Manodopera € 9,09450</w:t>
      </w:r>
    </w:p>
    <w:p>
      <w:pPr>
        <w:jc w:val="right"/>
        <w:spacing w:line="336" w:lineRule="auto"/>
      </w:pPr>
      <w:r>
        <w:rPr>
          <w:b/>
        </w:rPr>
        <w:t xml:space="preserve">Incidenza manodopera 5,58 %</w:t>
      </w:r>
    </w:p>
    <w:p>
      <w:pPr>
        <w:rPr>
          <w:sz w:val="10"/>
          <w:szCs w:val="10"/>
        </w:rPr>
      </w:pPr>
    </w:p>
    <w:p>
      <w:pPr>
        <w:rPr>
          <w:sz w:val="10"/>
          <w:szCs w:val="10"/>
        </w:rPr>
      </w:pPr>
    </w:p>
    <w:p>
      <w:pPr/>
      <w:r>
        <w:rPr>
          <w:b/>
        </w:rPr>
        <w:t xml:space="preserve">Codice regionale: TOS16_12.B08.001.013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013 - Qualità non a vista spessore 250mm 7 strati</w:t>
            </w:r>
          </w:p>
        </w:tc>
      </w:tr>
    </w:tbl>
    <w:p>
      <w:pPr>
        <w:jc w:val="right"/>
      </w:pPr>
    </w:p>
    <w:p>
      <w:pPr>
        <w:jc w:val="right"/>
        <w:spacing w:line="336" w:lineRule="auto"/>
      </w:pPr>
      <w:r>
        <w:rPr>
          <w:b/>
        </w:rPr>
        <w:t xml:space="preserve">Prezzo senza S. G. e Util. a m²: € 130,23557</w:t>
      </w:r>
    </w:p>
    <w:p>
      <w:pPr>
        <w:jc w:val="right"/>
        <w:spacing w:line="336" w:lineRule="auto"/>
      </w:pPr>
      <w:r>
        <w:rPr>
          <w:b/>
        </w:rPr>
        <w:t xml:space="preserve">Prezzo a m²: € 164,74800</w:t>
      </w:r>
    </w:p>
    <w:p>
      <w:pPr>
        <w:jc w:val="right"/>
        <w:spacing w:line="336" w:lineRule="auto"/>
      </w:pPr>
      <w:r>
        <w:rPr>
          <w:b/>
        </w:rPr>
        <w:t xml:space="preserve">Di cui oneri di sicurezza afferenti l'impresa € 0,97677 (5 %)</w:t>
      </w:r>
    </w:p>
    <w:p>
      <w:pPr>
        <w:jc w:val="right"/>
        <w:spacing w:line="336" w:lineRule="auto"/>
      </w:pPr>
      <w:r>
        <w:rPr>
          <w:b/>
        </w:rPr>
        <w:t xml:space="preserve">Manodopera € 9,09450</w:t>
      </w:r>
    </w:p>
    <w:p>
      <w:pPr>
        <w:jc w:val="right"/>
        <w:spacing w:line="336" w:lineRule="auto"/>
      </w:pPr>
      <w:r>
        <w:rPr>
          <w:b/>
        </w:rPr>
        <w:t xml:space="preserve">Incidenza manodopera 5,52 %</w:t>
      </w:r>
    </w:p>
    <w:p>
      <w:pPr>
        <w:rPr>
          <w:sz w:val="10"/>
          <w:szCs w:val="10"/>
        </w:rPr>
      </w:pPr>
    </w:p>
    <w:p>
      <w:pPr>
        <w:rPr>
          <w:sz w:val="10"/>
          <w:szCs w:val="10"/>
        </w:rPr>
      </w:pPr>
    </w:p>
    <w:p>
      <w:pPr/>
      <w:r>
        <w:rPr>
          <w:b/>
        </w:rPr>
        <w:t xml:space="preserve">Codice regionale: TOS16_12.B08.001.014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014 - Qualità non a vista spessore 300mm 7 strati</w:t>
            </w:r>
          </w:p>
        </w:tc>
      </w:tr>
    </w:tbl>
    <w:p>
      <w:pPr>
        <w:jc w:val="right"/>
      </w:pPr>
    </w:p>
    <w:p>
      <w:pPr>
        <w:jc w:val="right"/>
        <w:spacing w:line="336" w:lineRule="auto"/>
      </w:pPr>
      <w:r>
        <w:rPr>
          <w:b/>
        </w:rPr>
        <w:t xml:space="preserve">Prezzo senza S. G. e Util. a m²: € 151,43122</w:t>
      </w:r>
    </w:p>
    <w:p>
      <w:pPr>
        <w:jc w:val="right"/>
        <w:spacing w:line="336" w:lineRule="auto"/>
      </w:pPr>
      <w:r>
        <w:rPr>
          <w:b/>
        </w:rPr>
        <w:t xml:space="preserve">Prezzo a m²: € 191,56050</w:t>
      </w:r>
    </w:p>
    <w:p>
      <w:pPr>
        <w:jc w:val="right"/>
        <w:spacing w:line="336" w:lineRule="auto"/>
      </w:pPr>
      <w:r>
        <w:rPr>
          <w:b/>
        </w:rPr>
        <w:t xml:space="preserve">Di cui oneri di sicurezza afferenti l'impresa € 1,13573 (5 %)</w:t>
      </w:r>
    </w:p>
    <w:p>
      <w:pPr>
        <w:jc w:val="right"/>
        <w:spacing w:line="336" w:lineRule="auto"/>
      </w:pPr>
      <w:r>
        <w:rPr>
          <w:b/>
        </w:rPr>
        <w:t xml:space="preserve">Manodopera € 9,09451</w:t>
      </w:r>
    </w:p>
    <w:p>
      <w:pPr>
        <w:jc w:val="right"/>
        <w:spacing w:line="336" w:lineRule="auto"/>
      </w:pPr>
      <w:r>
        <w:rPr>
          <w:b/>
        </w:rPr>
        <w:t xml:space="preserve">Incidenza manodopera 4,75 %</w:t>
      </w:r>
    </w:p>
    <w:p>
      <w:pPr>
        <w:rPr>
          <w:sz w:val="10"/>
          <w:szCs w:val="10"/>
        </w:rPr>
      </w:pPr>
    </w:p>
    <w:p>
      <w:pPr>
        <w:rPr>
          <w:sz w:val="10"/>
          <w:szCs w:val="10"/>
        </w:rPr>
      </w:pPr>
    </w:p>
    <w:p>
      <w:pPr/>
      <w:r>
        <w:rPr>
          <w:b/>
        </w:rPr>
        <w:t xml:space="preserve">Codice regionale: TOS16_12.B08.001.015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015 - Qualità a vista spessore 60mm 3 strati</w:t>
            </w:r>
          </w:p>
        </w:tc>
      </w:tr>
    </w:tbl>
    <w:p>
      <w:pPr>
        <w:jc w:val="right"/>
      </w:pPr>
    </w:p>
    <w:p>
      <w:pPr>
        <w:jc w:val="right"/>
        <w:spacing w:line="336" w:lineRule="auto"/>
      </w:pPr>
      <w:r>
        <w:rPr>
          <w:b/>
        </w:rPr>
        <w:t xml:space="preserve">Prezzo senza S. G. e Util. a m²: € 59,33070</w:t>
      </w:r>
    </w:p>
    <w:p>
      <w:pPr>
        <w:jc w:val="right"/>
        <w:spacing w:line="336" w:lineRule="auto"/>
      </w:pPr>
      <w:r>
        <w:rPr>
          <w:b/>
        </w:rPr>
        <w:t xml:space="preserve">Prezzo a m²: € 75,05334</w:t>
      </w:r>
    </w:p>
    <w:p>
      <w:pPr>
        <w:jc w:val="right"/>
        <w:spacing w:line="336" w:lineRule="auto"/>
      </w:pPr>
      <w:r>
        <w:rPr>
          <w:b/>
        </w:rPr>
        <w:t xml:space="preserve">Di cui oneri di sicurezza afferenti l'impresa € 0,44498 (5 %)</w:t>
      </w:r>
    </w:p>
    <w:p>
      <w:pPr>
        <w:jc w:val="right"/>
        <w:spacing w:line="336" w:lineRule="auto"/>
      </w:pPr>
      <w:r>
        <w:rPr>
          <w:b/>
        </w:rPr>
        <w:t xml:space="preserve">Manodopera € 9,09450</w:t>
      </w:r>
    </w:p>
    <w:p>
      <w:pPr>
        <w:jc w:val="right"/>
        <w:spacing w:line="336" w:lineRule="auto"/>
      </w:pPr>
      <w:r>
        <w:rPr>
          <w:b/>
        </w:rPr>
        <w:t xml:space="preserve">Incidenza manodopera 12,12 %</w:t>
      </w:r>
    </w:p>
    <w:p>
      <w:pPr>
        <w:rPr>
          <w:sz w:val="10"/>
          <w:szCs w:val="10"/>
        </w:rPr>
      </w:pPr>
    </w:p>
    <w:p>
      <w:pPr>
        <w:rPr>
          <w:sz w:val="10"/>
          <w:szCs w:val="10"/>
        </w:rPr>
      </w:pPr>
    </w:p>
    <w:p>
      <w:pPr/>
      <w:r>
        <w:rPr>
          <w:b/>
        </w:rPr>
        <w:t xml:space="preserve">Codice regionale: TOS16_12.B08.001.016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016 - Qualità a vista spessore 80mm 3 strati</w:t>
            </w:r>
          </w:p>
        </w:tc>
      </w:tr>
    </w:tbl>
    <w:p>
      <w:pPr>
        <w:jc w:val="right"/>
      </w:pPr>
    </w:p>
    <w:p>
      <w:pPr>
        <w:jc w:val="right"/>
        <w:spacing w:line="336" w:lineRule="auto"/>
      </w:pPr>
      <w:r>
        <w:rPr>
          <w:b/>
        </w:rPr>
        <w:t xml:space="preserve">Prezzo senza S. G. e Util. a m²: € 66,83913</w:t>
      </w:r>
    </w:p>
    <w:p>
      <w:pPr>
        <w:jc w:val="right"/>
        <w:spacing w:line="336" w:lineRule="auto"/>
      </w:pPr>
      <w:r>
        <w:rPr>
          <w:b/>
        </w:rPr>
        <w:t xml:space="preserve">Prezzo a m²: € 84,55150</w:t>
      </w:r>
    </w:p>
    <w:p>
      <w:pPr>
        <w:jc w:val="right"/>
        <w:spacing w:line="336" w:lineRule="auto"/>
      </w:pPr>
      <w:r>
        <w:rPr>
          <w:b/>
        </w:rPr>
        <w:t xml:space="preserve">Di cui oneri di sicurezza afferenti l'impresa € 0,50129 (5 %)</w:t>
      </w:r>
    </w:p>
    <w:p>
      <w:pPr>
        <w:jc w:val="right"/>
        <w:spacing w:line="336" w:lineRule="auto"/>
      </w:pPr>
      <w:r>
        <w:rPr>
          <w:b/>
        </w:rPr>
        <w:t xml:space="preserve">Manodopera € 9,09450</w:t>
      </w:r>
    </w:p>
    <w:p>
      <w:pPr>
        <w:jc w:val="right"/>
        <w:spacing w:line="336" w:lineRule="auto"/>
      </w:pPr>
      <w:r>
        <w:rPr>
          <w:b/>
        </w:rPr>
        <w:t xml:space="preserve">Incidenza manodopera 10,76 %</w:t>
      </w:r>
    </w:p>
    <w:p>
      <w:pPr>
        <w:rPr>
          <w:sz w:val="10"/>
          <w:szCs w:val="10"/>
        </w:rPr>
      </w:pPr>
    </w:p>
    <w:p>
      <w:pPr>
        <w:rPr>
          <w:sz w:val="10"/>
          <w:szCs w:val="10"/>
        </w:rPr>
      </w:pPr>
    </w:p>
    <w:p>
      <w:pPr/>
      <w:r>
        <w:rPr>
          <w:b/>
        </w:rPr>
        <w:t xml:space="preserve">Codice regionale: TOS16_12.B08.001.017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017 - Qualità a vista spessore 100mm 3 strati</w:t>
            </w:r>
          </w:p>
        </w:tc>
      </w:tr>
    </w:tbl>
    <w:p>
      <w:pPr>
        <w:jc w:val="right"/>
      </w:pPr>
    </w:p>
    <w:p>
      <w:pPr>
        <w:jc w:val="right"/>
        <w:spacing w:line="336" w:lineRule="auto"/>
      </w:pPr>
      <w:r>
        <w:rPr>
          <w:b/>
        </w:rPr>
        <w:t xml:space="preserve">Prezzo senza S. G. e Util. a m²: € 75,11644</w:t>
      </w:r>
    </w:p>
    <w:p>
      <w:pPr>
        <w:jc w:val="right"/>
        <w:spacing w:line="336" w:lineRule="auto"/>
      </w:pPr>
      <w:r>
        <w:rPr>
          <w:b/>
        </w:rPr>
        <w:t xml:space="preserve">Prezzo a m²: € 95,02230</w:t>
      </w:r>
    </w:p>
    <w:p>
      <w:pPr>
        <w:jc w:val="right"/>
        <w:spacing w:line="336" w:lineRule="auto"/>
      </w:pPr>
      <w:r>
        <w:rPr>
          <w:b/>
        </w:rPr>
        <w:t xml:space="preserve">Di cui oneri di sicurezza afferenti l'impresa € 0,56337 (5 %)</w:t>
      </w:r>
    </w:p>
    <w:p>
      <w:pPr>
        <w:jc w:val="right"/>
        <w:spacing w:line="336" w:lineRule="auto"/>
      </w:pPr>
      <w:r>
        <w:rPr>
          <w:b/>
        </w:rPr>
        <w:t xml:space="preserve">Manodopera € 9,09450</w:t>
      </w:r>
    </w:p>
    <w:p>
      <w:pPr>
        <w:jc w:val="right"/>
        <w:spacing w:line="336" w:lineRule="auto"/>
      </w:pPr>
      <w:r>
        <w:rPr>
          <w:b/>
        </w:rPr>
        <w:t xml:space="preserve">Incidenza manodopera 9,57 %</w:t>
      </w:r>
    </w:p>
    <w:p>
      <w:pPr>
        <w:rPr>
          <w:sz w:val="10"/>
          <w:szCs w:val="10"/>
        </w:rPr>
      </w:pPr>
    </w:p>
    <w:p>
      <w:pPr>
        <w:rPr>
          <w:sz w:val="10"/>
          <w:szCs w:val="10"/>
        </w:rPr>
      </w:pPr>
    </w:p>
    <w:p>
      <w:pPr/>
      <w:r>
        <w:rPr>
          <w:b/>
        </w:rPr>
        <w:t xml:space="preserve">Codice regionale: TOS16_12.B08.001.018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018 - Qualità a vista spessore 120mm 3 strati</w:t>
            </w:r>
          </w:p>
        </w:tc>
      </w:tr>
    </w:tbl>
    <w:p>
      <w:pPr>
        <w:jc w:val="right"/>
      </w:pPr>
    </w:p>
    <w:p>
      <w:pPr>
        <w:jc w:val="right"/>
        <w:spacing w:line="336" w:lineRule="auto"/>
      </w:pPr>
      <w:r>
        <w:rPr>
          <w:b/>
        </w:rPr>
        <w:t xml:space="preserve">Prezzo senza S. G. e Util. a m²: € 85,54600</w:t>
      </w:r>
    </w:p>
    <w:p>
      <w:pPr>
        <w:jc w:val="right"/>
        <w:spacing w:line="336" w:lineRule="auto"/>
      </w:pPr>
      <w:r>
        <w:rPr>
          <w:b/>
        </w:rPr>
        <w:t xml:space="preserve">Prezzo a m²: € 108,21570</w:t>
      </w:r>
    </w:p>
    <w:p>
      <w:pPr>
        <w:jc w:val="right"/>
        <w:spacing w:line="336" w:lineRule="auto"/>
      </w:pPr>
      <w:r>
        <w:rPr>
          <w:b/>
        </w:rPr>
        <w:t xml:space="preserve">Di cui oneri di sicurezza afferenti l'impresa € 0,64160 (5 %)</w:t>
      </w:r>
    </w:p>
    <w:p>
      <w:pPr>
        <w:jc w:val="right"/>
        <w:spacing w:line="336" w:lineRule="auto"/>
      </w:pPr>
      <w:r>
        <w:rPr>
          <w:b/>
        </w:rPr>
        <w:t xml:space="preserve">Manodopera € 9,09450</w:t>
      </w:r>
    </w:p>
    <w:p>
      <w:pPr>
        <w:jc w:val="right"/>
        <w:spacing w:line="336" w:lineRule="auto"/>
      </w:pPr>
      <w:r>
        <w:rPr>
          <w:b/>
        </w:rPr>
        <w:t xml:space="preserve">Incidenza manodopera 8,4 %</w:t>
      </w:r>
    </w:p>
    <w:p>
      <w:pPr>
        <w:rPr>
          <w:sz w:val="10"/>
          <w:szCs w:val="10"/>
        </w:rPr>
      </w:pPr>
    </w:p>
    <w:p>
      <w:pPr>
        <w:rPr>
          <w:sz w:val="10"/>
          <w:szCs w:val="10"/>
        </w:rPr>
      </w:pPr>
    </w:p>
    <w:p>
      <w:pPr/>
      <w:r>
        <w:rPr>
          <w:b/>
        </w:rPr>
        <w:t xml:space="preserve">Codice regionale: TOS16_12.B08.001.019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019 - Qualità a vista spessore 100mm 5 strati</w:t>
            </w:r>
          </w:p>
        </w:tc>
      </w:tr>
    </w:tbl>
    <w:p>
      <w:pPr>
        <w:jc w:val="right"/>
      </w:pPr>
    </w:p>
    <w:p>
      <w:pPr>
        <w:jc w:val="right"/>
        <w:spacing w:line="336" w:lineRule="auto"/>
      </w:pPr>
      <w:r>
        <w:rPr>
          <w:b/>
        </w:rPr>
        <w:t xml:space="preserve">Prezzo senza S. G. e Util. a m²: € 76,69604</w:t>
      </w:r>
    </w:p>
    <w:p>
      <w:pPr>
        <w:jc w:val="right"/>
        <w:spacing w:line="336" w:lineRule="auto"/>
      </w:pPr>
      <w:r>
        <w:rPr>
          <w:b/>
        </w:rPr>
        <w:t xml:space="preserve">Prezzo a m²: € 97,02050</w:t>
      </w:r>
    </w:p>
    <w:p>
      <w:pPr>
        <w:jc w:val="right"/>
        <w:spacing w:line="336" w:lineRule="auto"/>
      </w:pPr>
      <w:r>
        <w:rPr>
          <w:b/>
        </w:rPr>
        <w:t xml:space="preserve">Di cui oneri di sicurezza afferenti l'impresa € 0,57522 (5 %)</w:t>
      </w:r>
    </w:p>
    <w:p>
      <w:pPr>
        <w:jc w:val="right"/>
        <w:spacing w:line="336" w:lineRule="auto"/>
      </w:pPr>
      <w:r>
        <w:rPr>
          <w:b/>
        </w:rPr>
        <w:t xml:space="preserve">Manodopera € 9,09450</w:t>
      </w:r>
    </w:p>
    <w:p>
      <w:pPr>
        <w:jc w:val="right"/>
        <w:spacing w:line="336" w:lineRule="auto"/>
      </w:pPr>
      <w:r>
        <w:rPr>
          <w:b/>
        </w:rPr>
        <w:t xml:space="preserve">Incidenza manodopera 9,37 %</w:t>
      </w:r>
    </w:p>
    <w:p>
      <w:pPr>
        <w:rPr>
          <w:sz w:val="10"/>
          <w:szCs w:val="10"/>
        </w:rPr>
      </w:pPr>
    </w:p>
    <w:p>
      <w:pPr>
        <w:rPr>
          <w:sz w:val="10"/>
          <w:szCs w:val="10"/>
        </w:rPr>
      </w:pPr>
    </w:p>
    <w:p>
      <w:pPr/>
      <w:r>
        <w:rPr>
          <w:b/>
        </w:rPr>
        <w:t xml:space="preserve">Codice regionale: TOS16_12.B08.001.020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020 - Qualità a vista spessore 120mm 5 strati</w:t>
            </w:r>
          </w:p>
        </w:tc>
      </w:tr>
    </w:tbl>
    <w:p>
      <w:pPr>
        <w:jc w:val="right"/>
      </w:pPr>
    </w:p>
    <w:p>
      <w:pPr>
        <w:jc w:val="right"/>
        <w:spacing w:line="336" w:lineRule="auto"/>
      </w:pPr>
      <w:r>
        <w:rPr>
          <w:b/>
        </w:rPr>
        <w:t xml:space="preserve">Prezzo senza S. G. e Util. a m²: € 87,44166</w:t>
      </w:r>
    </w:p>
    <w:p>
      <w:pPr>
        <w:jc w:val="right"/>
        <w:spacing w:line="336" w:lineRule="auto"/>
      </w:pPr>
      <w:r>
        <w:rPr>
          <w:b/>
        </w:rPr>
        <w:t xml:space="preserve">Prezzo a m²: € 110,61370</w:t>
      </w:r>
    </w:p>
    <w:p>
      <w:pPr>
        <w:jc w:val="right"/>
        <w:spacing w:line="336" w:lineRule="auto"/>
      </w:pPr>
      <w:r>
        <w:rPr>
          <w:b/>
        </w:rPr>
        <w:t xml:space="preserve">Di cui oneri di sicurezza afferenti l'impresa € 0,65581 (5 %)</w:t>
      </w:r>
    </w:p>
    <w:p>
      <w:pPr>
        <w:jc w:val="right"/>
        <w:spacing w:line="336" w:lineRule="auto"/>
      </w:pPr>
      <w:r>
        <w:rPr>
          <w:b/>
        </w:rPr>
        <w:t xml:space="preserve">Manodopera € 9,09450</w:t>
      </w:r>
    </w:p>
    <w:p>
      <w:pPr>
        <w:jc w:val="right"/>
        <w:spacing w:line="336" w:lineRule="auto"/>
      </w:pPr>
      <w:r>
        <w:rPr>
          <w:b/>
        </w:rPr>
        <w:t xml:space="preserve">Incidenza manodopera 8,22 %</w:t>
      </w:r>
    </w:p>
    <w:p>
      <w:pPr>
        <w:rPr>
          <w:sz w:val="10"/>
          <w:szCs w:val="10"/>
        </w:rPr>
      </w:pPr>
    </w:p>
    <w:p>
      <w:pPr>
        <w:rPr>
          <w:sz w:val="10"/>
          <w:szCs w:val="10"/>
        </w:rPr>
      </w:pPr>
    </w:p>
    <w:p>
      <w:pPr/>
      <w:r>
        <w:rPr>
          <w:b/>
        </w:rPr>
        <w:t xml:space="preserve">Codice regionale: TOS16_12.B08.001.021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021 - Qualità a vista spessore 140mm 5 strati</w:t>
            </w:r>
          </w:p>
        </w:tc>
      </w:tr>
    </w:tbl>
    <w:p>
      <w:pPr>
        <w:jc w:val="right"/>
      </w:pPr>
    </w:p>
    <w:p>
      <w:pPr>
        <w:jc w:val="right"/>
        <w:spacing w:line="336" w:lineRule="auto"/>
      </w:pPr>
      <w:r>
        <w:rPr>
          <w:b/>
        </w:rPr>
        <w:t xml:space="preserve">Prezzo senza S. G. e Util. a m²: € 97,89699</w:t>
      </w:r>
    </w:p>
    <w:p>
      <w:pPr>
        <w:jc w:val="right"/>
        <w:spacing w:line="336" w:lineRule="auto"/>
      </w:pPr>
      <w:r>
        <w:rPr>
          <w:b/>
        </w:rPr>
        <w:t xml:space="preserve">Prezzo a m²: € 123,83970</w:t>
      </w:r>
    </w:p>
    <w:p>
      <w:pPr>
        <w:jc w:val="right"/>
        <w:spacing w:line="336" w:lineRule="auto"/>
      </w:pPr>
      <w:r>
        <w:rPr>
          <w:b/>
        </w:rPr>
        <w:t xml:space="preserve">Di cui oneri di sicurezza afferenti l'impresa € 0,73423 (5 %)</w:t>
      </w:r>
    </w:p>
    <w:p>
      <w:pPr>
        <w:jc w:val="right"/>
        <w:spacing w:line="336" w:lineRule="auto"/>
      </w:pPr>
      <w:r>
        <w:rPr>
          <w:b/>
        </w:rPr>
        <w:t xml:space="preserve">Manodopera € 9,09450</w:t>
      </w:r>
    </w:p>
    <w:p>
      <w:pPr>
        <w:jc w:val="right"/>
        <w:spacing w:line="336" w:lineRule="auto"/>
      </w:pPr>
      <w:r>
        <w:rPr>
          <w:b/>
        </w:rPr>
        <w:t xml:space="preserve">Incidenza manodopera 7,34 %</w:t>
      </w:r>
    </w:p>
    <w:p>
      <w:pPr>
        <w:rPr>
          <w:sz w:val="10"/>
          <w:szCs w:val="10"/>
        </w:rPr>
      </w:pPr>
    </w:p>
    <w:p>
      <w:pPr>
        <w:rPr>
          <w:sz w:val="10"/>
          <w:szCs w:val="10"/>
        </w:rPr>
      </w:pPr>
    </w:p>
    <w:p>
      <w:pPr/>
      <w:r>
        <w:rPr>
          <w:b/>
        </w:rPr>
        <w:t xml:space="preserve">Codice regionale: TOS16_12.B08.001.022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022 - Qualità a vista spessore 160mm 5 strati</w:t>
            </w:r>
          </w:p>
        </w:tc>
      </w:tr>
    </w:tbl>
    <w:p>
      <w:pPr>
        <w:jc w:val="right"/>
      </w:pPr>
    </w:p>
    <w:p>
      <w:pPr>
        <w:jc w:val="right"/>
        <w:spacing w:line="336" w:lineRule="auto"/>
      </w:pPr>
      <w:r>
        <w:rPr>
          <w:b/>
        </w:rPr>
        <w:t xml:space="preserve">Prezzo senza S. G. e Util. a m²: € 108,64261</w:t>
      </w:r>
    </w:p>
    <w:p>
      <w:pPr>
        <w:jc w:val="right"/>
        <w:spacing w:line="336" w:lineRule="auto"/>
      </w:pPr>
      <w:r>
        <w:rPr>
          <w:b/>
        </w:rPr>
        <w:t xml:space="preserve">Prezzo a m²: € 137,43290</w:t>
      </w:r>
    </w:p>
    <w:p>
      <w:pPr>
        <w:jc w:val="right"/>
        <w:spacing w:line="336" w:lineRule="auto"/>
      </w:pPr>
      <w:r>
        <w:rPr>
          <w:b/>
        </w:rPr>
        <w:t xml:space="preserve">Di cui oneri di sicurezza afferenti l'impresa € 0,81482 (5 %)</w:t>
      </w:r>
    </w:p>
    <w:p>
      <w:pPr>
        <w:jc w:val="right"/>
        <w:spacing w:line="336" w:lineRule="auto"/>
      </w:pPr>
      <w:r>
        <w:rPr>
          <w:b/>
        </w:rPr>
        <w:t xml:space="preserve">Manodopera € 9,09450</w:t>
      </w:r>
    </w:p>
    <w:p>
      <w:pPr>
        <w:jc w:val="right"/>
        <w:spacing w:line="336" w:lineRule="auto"/>
      </w:pPr>
      <w:r>
        <w:rPr>
          <w:b/>
        </w:rPr>
        <w:t xml:space="preserve">Incidenza manodopera 6,62 %</w:t>
      </w:r>
    </w:p>
    <w:p>
      <w:pPr>
        <w:rPr>
          <w:sz w:val="10"/>
          <w:szCs w:val="10"/>
        </w:rPr>
      </w:pPr>
    </w:p>
    <w:p>
      <w:pPr>
        <w:rPr>
          <w:sz w:val="10"/>
          <w:szCs w:val="10"/>
        </w:rPr>
      </w:pPr>
    </w:p>
    <w:p>
      <w:pPr/>
      <w:r>
        <w:rPr>
          <w:b/>
        </w:rPr>
        <w:t xml:space="preserve">Codice regionale: TOS16_12.B08.001.023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023 - Qualità a vista spessore 180mm 5 strati</w:t>
            </w:r>
          </w:p>
        </w:tc>
      </w:tr>
    </w:tbl>
    <w:p>
      <w:pPr>
        <w:jc w:val="right"/>
      </w:pPr>
    </w:p>
    <w:p>
      <w:pPr>
        <w:jc w:val="right"/>
        <w:spacing w:line="336" w:lineRule="auto"/>
      </w:pPr>
      <w:r>
        <w:rPr>
          <w:b/>
        </w:rPr>
        <w:t xml:space="preserve">Prezzo senza S. G. e Util. a m²: € 109,10427</w:t>
      </w:r>
    </w:p>
    <w:p>
      <w:pPr>
        <w:jc w:val="right"/>
        <w:spacing w:line="336" w:lineRule="auto"/>
      </w:pPr>
      <w:r>
        <w:rPr>
          <w:b/>
        </w:rPr>
        <w:t xml:space="preserve">Prezzo a m²: € 138,01690</w:t>
      </w:r>
    </w:p>
    <w:p>
      <w:pPr>
        <w:jc w:val="right"/>
        <w:spacing w:line="336" w:lineRule="auto"/>
      </w:pPr>
      <w:r>
        <w:rPr>
          <w:b/>
        </w:rPr>
        <w:t xml:space="preserve">Di cui oneri di sicurezza afferenti l'impresa € 0,81828 (5 %)</w:t>
      </w:r>
    </w:p>
    <w:p>
      <w:pPr>
        <w:jc w:val="right"/>
        <w:spacing w:line="336" w:lineRule="auto"/>
      </w:pPr>
      <w:r>
        <w:rPr>
          <w:b/>
        </w:rPr>
        <w:t xml:space="preserve">Manodopera € 9,09450</w:t>
      </w:r>
    </w:p>
    <w:p>
      <w:pPr>
        <w:jc w:val="right"/>
        <w:spacing w:line="336" w:lineRule="auto"/>
      </w:pPr>
      <w:r>
        <w:rPr>
          <w:b/>
        </w:rPr>
        <w:t xml:space="preserve">Incidenza manodopera 6,59 %</w:t>
      </w:r>
    </w:p>
    <w:p>
      <w:pPr>
        <w:rPr>
          <w:sz w:val="10"/>
          <w:szCs w:val="10"/>
        </w:rPr>
      </w:pPr>
    </w:p>
    <w:p>
      <w:pPr>
        <w:rPr>
          <w:sz w:val="10"/>
          <w:szCs w:val="10"/>
        </w:rPr>
      </w:pPr>
    </w:p>
    <w:p>
      <w:pPr/>
      <w:r>
        <w:rPr>
          <w:b/>
        </w:rPr>
        <w:t xml:space="preserve">Codice regionale: TOS16_12.B08.001.024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024 - Qualità a vista spessore 200mm 5 strati</w:t>
            </w:r>
          </w:p>
        </w:tc>
      </w:tr>
    </w:tbl>
    <w:p>
      <w:pPr>
        <w:jc w:val="right"/>
      </w:pPr>
    </w:p>
    <w:p>
      <w:pPr>
        <w:jc w:val="right"/>
        <w:spacing w:line="336" w:lineRule="auto"/>
      </w:pPr>
      <w:r>
        <w:rPr>
          <w:b/>
        </w:rPr>
        <w:t xml:space="preserve">Prezzo senza S. G. e Util. a m²: € 118,74853</w:t>
      </w:r>
    </w:p>
    <w:p>
      <w:pPr>
        <w:jc w:val="right"/>
        <w:spacing w:line="336" w:lineRule="auto"/>
      </w:pPr>
      <w:r>
        <w:rPr>
          <w:b/>
        </w:rPr>
        <w:t xml:space="preserve">Prezzo a m²: € 150,21690</w:t>
      </w:r>
    </w:p>
    <w:p>
      <w:pPr>
        <w:jc w:val="right"/>
        <w:spacing w:line="336" w:lineRule="auto"/>
      </w:pPr>
      <w:r>
        <w:rPr>
          <w:b/>
        </w:rPr>
        <w:t xml:space="preserve">Di cui oneri di sicurezza afferenti l'impresa € 0,89061 (5 %)</w:t>
      </w:r>
    </w:p>
    <w:p>
      <w:pPr>
        <w:jc w:val="right"/>
        <w:spacing w:line="336" w:lineRule="auto"/>
      </w:pPr>
      <w:r>
        <w:rPr>
          <w:b/>
        </w:rPr>
        <w:t xml:space="preserve">Manodopera € 9,09451</w:t>
      </w:r>
    </w:p>
    <w:p>
      <w:pPr>
        <w:jc w:val="right"/>
        <w:spacing w:line="336" w:lineRule="auto"/>
      </w:pPr>
      <w:r>
        <w:rPr>
          <w:b/>
        </w:rPr>
        <w:t xml:space="preserve">Incidenza manodopera 6,05 %</w:t>
      </w:r>
    </w:p>
    <w:p>
      <w:pPr>
        <w:rPr>
          <w:sz w:val="10"/>
          <w:szCs w:val="10"/>
        </w:rPr>
      </w:pPr>
    </w:p>
    <w:p>
      <w:pPr>
        <w:rPr>
          <w:sz w:val="10"/>
          <w:szCs w:val="10"/>
        </w:rPr>
      </w:pPr>
    </w:p>
    <w:p>
      <w:pPr/>
      <w:r>
        <w:rPr>
          <w:b/>
        </w:rPr>
        <w:t xml:space="preserve">Codice regionale: TOS16_12.B08.001.025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025 - Qualità a vista spessore 200mm 7 strati</w:t>
            </w:r>
          </w:p>
        </w:tc>
      </w:tr>
    </w:tbl>
    <w:p>
      <w:pPr>
        <w:jc w:val="right"/>
      </w:pPr>
    </w:p>
    <w:p>
      <w:pPr>
        <w:jc w:val="right"/>
        <w:spacing w:line="336" w:lineRule="auto"/>
      </w:pPr>
      <w:r>
        <w:rPr>
          <w:b/>
        </w:rPr>
        <w:t xml:space="preserve">Prezzo senza S. G. e Util. a m²: € 126,64861</w:t>
      </w:r>
    </w:p>
    <w:p>
      <w:pPr>
        <w:jc w:val="right"/>
        <w:spacing w:line="336" w:lineRule="auto"/>
      </w:pPr>
      <w:r>
        <w:rPr>
          <w:b/>
        </w:rPr>
        <w:t xml:space="preserve">Prezzo a m²: € 160,21050</w:t>
      </w:r>
    </w:p>
    <w:p>
      <w:pPr>
        <w:jc w:val="right"/>
        <w:spacing w:line="336" w:lineRule="auto"/>
      </w:pPr>
      <w:r>
        <w:rPr>
          <w:b/>
        </w:rPr>
        <w:t xml:space="preserve">Di cui oneri di sicurezza afferenti l'impresa € 0,94986 (5 %)</w:t>
      </w:r>
    </w:p>
    <w:p>
      <w:pPr>
        <w:jc w:val="right"/>
        <w:spacing w:line="336" w:lineRule="auto"/>
      </w:pPr>
      <w:r>
        <w:rPr>
          <w:b/>
        </w:rPr>
        <w:t xml:space="preserve">Manodopera € 9,09449</w:t>
      </w:r>
    </w:p>
    <w:p>
      <w:pPr>
        <w:jc w:val="right"/>
        <w:spacing w:line="336" w:lineRule="auto"/>
      </w:pPr>
      <w:r>
        <w:rPr>
          <w:b/>
        </w:rPr>
        <w:t xml:space="preserve">Incidenza manodopera 5,68 %</w:t>
      </w:r>
    </w:p>
    <w:p>
      <w:pPr>
        <w:rPr>
          <w:sz w:val="10"/>
          <w:szCs w:val="10"/>
        </w:rPr>
      </w:pPr>
    </w:p>
    <w:p>
      <w:pPr>
        <w:rPr>
          <w:sz w:val="10"/>
          <w:szCs w:val="10"/>
        </w:rPr>
      </w:pPr>
    </w:p>
    <w:p>
      <w:pPr/>
      <w:r>
        <w:rPr>
          <w:b/>
        </w:rPr>
        <w:t xml:space="preserve">Codice regionale: TOS16_12.B08.001.026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026 - Qualità a vista spessore 220mm 7 strati</w:t>
            </w:r>
          </w:p>
        </w:tc>
      </w:tr>
    </w:tbl>
    <w:p>
      <w:pPr>
        <w:jc w:val="right"/>
      </w:pPr>
    </w:p>
    <w:p>
      <w:pPr>
        <w:jc w:val="right"/>
        <w:spacing w:line="336" w:lineRule="auto"/>
      </w:pPr>
      <w:r>
        <w:rPr>
          <w:b/>
        </w:rPr>
        <w:t xml:space="preserve">Prezzo senza S. G. e Util. a m²: € 138,35257</w:t>
      </w:r>
    </w:p>
    <w:p>
      <w:pPr>
        <w:jc w:val="right"/>
        <w:spacing w:line="336" w:lineRule="auto"/>
      </w:pPr>
      <w:r>
        <w:rPr>
          <w:b/>
        </w:rPr>
        <w:t xml:space="preserve">Prezzo a m²: € 175,01599</w:t>
      </w:r>
    </w:p>
    <w:p>
      <w:pPr>
        <w:jc w:val="right"/>
        <w:spacing w:line="336" w:lineRule="auto"/>
      </w:pPr>
      <w:r>
        <w:rPr>
          <w:b/>
        </w:rPr>
        <w:t xml:space="preserve">Di cui oneri di sicurezza afferenti l'impresa € 1,03764 (5 %)</w:t>
      </w:r>
    </w:p>
    <w:p>
      <w:pPr>
        <w:jc w:val="right"/>
        <w:spacing w:line="336" w:lineRule="auto"/>
      </w:pPr>
      <w:r>
        <w:rPr>
          <w:b/>
        </w:rPr>
        <w:t xml:space="preserve">Manodopera € 10,10500</w:t>
      </w:r>
    </w:p>
    <w:p>
      <w:pPr>
        <w:jc w:val="right"/>
        <w:spacing w:line="336" w:lineRule="auto"/>
      </w:pPr>
      <w:r>
        <w:rPr>
          <w:b/>
        </w:rPr>
        <w:t xml:space="preserve">Incidenza manodopera 5,77 %</w:t>
      </w:r>
    </w:p>
    <w:p>
      <w:pPr>
        <w:rPr>
          <w:sz w:val="10"/>
          <w:szCs w:val="10"/>
        </w:rPr>
      </w:pPr>
    </w:p>
    <w:p>
      <w:pPr>
        <w:rPr>
          <w:sz w:val="10"/>
          <w:szCs w:val="10"/>
        </w:rPr>
      </w:pPr>
    </w:p>
    <w:p>
      <w:pPr/>
      <w:r>
        <w:rPr>
          <w:b/>
        </w:rPr>
        <w:t xml:space="preserve">Codice regionale: TOS16_12.B08.001.027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027 - Qualità a vista spessore 250mm 7 strati</w:t>
            </w:r>
          </w:p>
        </w:tc>
      </w:tr>
    </w:tbl>
    <w:p>
      <w:pPr>
        <w:jc w:val="right"/>
      </w:pPr>
    </w:p>
    <w:p>
      <w:pPr>
        <w:jc w:val="right"/>
        <w:spacing w:line="336" w:lineRule="auto"/>
      </w:pPr>
      <w:r>
        <w:rPr>
          <w:b/>
        </w:rPr>
        <w:t xml:space="preserve">Prezzo senza S. G. e Util. a m²: € 143,70561</w:t>
      </w:r>
    </w:p>
    <w:p>
      <w:pPr>
        <w:jc w:val="right"/>
        <w:spacing w:line="336" w:lineRule="auto"/>
      </w:pPr>
      <w:r>
        <w:rPr>
          <w:b/>
        </w:rPr>
        <w:t xml:space="preserve">Prezzo a m²: € 181,78760</w:t>
      </w:r>
    </w:p>
    <w:p>
      <w:pPr>
        <w:jc w:val="right"/>
        <w:spacing w:line="336" w:lineRule="auto"/>
      </w:pPr>
      <w:r>
        <w:rPr>
          <w:b/>
        </w:rPr>
        <w:t xml:space="preserve">Di cui oneri di sicurezza afferenti l'impresa € 1,07779 (5 %)</w:t>
      </w:r>
    </w:p>
    <w:p>
      <w:pPr>
        <w:jc w:val="right"/>
        <w:spacing w:line="336" w:lineRule="auto"/>
      </w:pPr>
      <w:r>
        <w:rPr>
          <w:b/>
        </w:rPr>
        <w:t xml:space="preserve">Manodopera € 10,10501</w:t>
      </w:r>
    </w:p>
    <w:p>
      <w:pPr>
        <w:jc w:val="right"/>
        <w:spacing w:line="336" w:lineRule="auto"/>
      </w:pPr>
      <w:r>
        <w:rPr>
          <w:b/>
        </w:rPr>
        <w:t xml:space="preserve">Incidenza manodopera 5,56 %</w:t>
      </w:r>
    </w:p>
    <w:p>
      <w:pPr>
        <w:rPr>
          <w:sz w:val="10"/>
          <w:szCs w:val="10"/>
        </w:rPr>
      </w:pPr>
    </w:p>
    <w:p>
      <w:pPr>
        <w:rPr>
          <w:sz w:val="10"/>
          <w:szCs w:val="10"/>
        </w:rPr>
      </w:pPr>
    </w:p>
    <w:p>
      <w:pPr/>
      <w:r>
        <w:rPr>
          <w:b/>
        </w:rPr>
        <w:t xml:space="preserve">Codice regionale: TOS16_12.B08.001.028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028 - Qualità a vista spessore 300mm 7 strati</w:t>
            </w:r>
          </w:p>
        </w:tc>
      </w:tr>
    </w:tbl>
    <w:p>
      <w:pPr>
        <w:jc w:val="right"/>
      </w:pPr>
    </w:p>
    <w:p>
      <w:pPr>
        <w:jc w:val="right"/>
        <w:spacing w:line="336" w:lineRule="auto"/>
      </w:pPr>
      <w:r>
        <w:rPr>
          <w:b/>
        </w:rPr>
        <w:t xml:space="preserve">Prezzo senza S. G. e Util. a m²: € 167,27620</w:t>
      </w:r>
    </w:p>
    <w:p>
      <w:pPr>
        <w:jc w:val="right"/>
        <w:spacing w:line="336" w:lineRule="auto"/>
      </w:pPr>
      <w:r>
        <w:rPr>
          <w:b/>
        </w:rPr>
        <w:t xml:space="preserve">Prezzo a m²: € 211,60440</w:t>
      </w:r>
    </w:p>
    <w:p>
      <w:pPr>
        <w:jc w:val="right"/>
        <w:spacing w:line="336" w:lineRule="auto"/>
      </w:pPr>
      <w:r>
        <w:rPr>
          <w:b/>
        </w:rPr>
        <w:t xml:space="preserve">Di cui oneri di sicurezza afferenti l'impresa € 1,25457 (5 %)</w:t>
      </w:r>
    </w:p>
    <w:p>
      <w:pPr>
        <w:jc w:val="right"/>
        <w:spacing w:line="336" w:lineRule="auto"/>
      </w:pPr>
      <w:r>
        <w:rPr>
          <w:b/>
        </w:rPr>
        <w:t xml:space="preserve">Manodopera € 10,10500</w:t>
      </w:r>
    </w:p>
    <w:p>
      <w:pPr>
        <w:jc w:val="right"/>
        <w:spacing w:line="336" w:lineRule="auto"/>
      </w:pPr>
      <w:r>
        <w:rPr>
          <w:b/>
        </w:rPr>
        <w:t xml:space="preserve">Incidenza manodopera 4,78 %</w:t>
      </w:r>
    </w:p>
    <w:p>
      <w:pPr>
        <w:rPr>
          <w:sz w:val="10"/>
          <w:szCs w:val="10"/>
        </w:rPr>
      </w:pPr>
    </w:p>
    <w:p>
      <w:pPr>
        <w:rPr>
          <w:sz w:val="10"/>
          <w:szCs w:val="10"/>
        </w:rPr>
      </w:pPr>
    </w:p>
    <w:p>
      <w:pPr/>
      <w:r>
        <w:rPr>
          <w:b/>
        </w:rPr>
        <w:t xml:space="preserve">Codice regionale: TOS16_12.B08.005.001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001 - Correnti e traversi 8x16cm, 1 pannello OSB sp.15mm</w:t>
            </w:r>
          </w:p>
        </w:tc>
      </w:tr>
    </w:tbl>
    <w:p>
      <w:pPr>
        <w:jc w:val="right"/>
      </w:pPr>
    </w:p>
    <w:p>
      <w:pPr>
        <w:jc w:val="right"/>
        <w:spacing w:line="336" w:lineRule="auto"/>
      </w:pPr>
      <w:r>
        <w:rPr>
          <w:b/>
        </w:rPr>
        <w:t xml:space="preserve">Prezzo senza S. G. e Util. a m²: € 57,93552</w:t>
      </w:r>
    </w:p>
    <w:p>
      <w:pPr>
        <w:jc w:val="right"/>
        <w:spacing w:line="336" w:lineRule="auto"/>
      </w:pPr>
      <w:r>
        <w:rPr>
          <w:b/>
        </w:rPr>
        <w:t xml:space="preserve">Prezzo a m²: € 73,28843</w:t>
      </w:r>
    </w:p>
    <w:p>
      <w:pPr>
        <w:jc w:val="right"/>
        <w:spacing w:line="336" w:lineRule="auto"/>
      </w:pPr>
      <w:r>
        <w:rPr>
          <w:b/>
        </w:rPr>
        <w:t xml:space="preserve">Di cui oneri di sicurezza afferenti l'impresa € 0,43452 (5 %)</w:t>
      </w:r>
    </w:p>
    <w:p>
      <w:pPr>
        <w:jc w:val="right"/>
        <w:spacing w:line="336" w:lineRule="auto"/>
      </w:pPr>
      <w:r>
        <w:rPr>
          <w:b/>
        </w:rPr>
        <w:t xml:space="preserve">Manodopera € 30,31500</w:t>
      </w:r>
    </w:p>
    <w:p>
      <w:pPr>
        <w:jc w:val="right"/>
        <w:spacing w:line="336" w:lineRule="auto"/>
      </w:pPr>
      <w:r>
        <w:rPr>
          <w:b/>
        </w:rPr>
        <w:t xml:space="preserve">Incidenza manodopera 41,36 %</w:t>
      </w:r>
    </w:p>
    <w:p>
      <w:pPr>
        <w:rPr>
          <w:sz w:val="10"/>
          <w:szCs w:val="10"/>
        </w:rPr>
      </w:pPr>
    </w:p>
    <w:p>
      <w:pPr>
        <w:rPr>
          <w:sz w:val="10"/>
          <w:szCs w:val="10"/>
        </w:rPr>
      </w:pPr>
    </w:p>
    <w:p>
      <w:pPr/>
      <w:r>
        <w:rPr>
          <w:b/>
        </w:rPr>
        <w:t xml:space="preserve">Codice regionale: TOS16_12.B08.005.002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002 - Correnti e traversi 8x16cm, 2 pannelli OSB sp.15mm, isolante in lana di roccia densità 50kg/m3 nell'intercapedine</w:t>
            </w:r>
          </w:p>
        </w:tc>
      </w:tr>
    </w:tbl>
    <w:p>
      <w:pPr>
        <w:jc w:val="right"/>
      </w:pPr>
    </w:p>
    <w:p>
      <w:pPr>
        <w:jc w:val="right"/>
        <w:spacing w:line="336" w:lineRule="auto"/>
      </w:pPr>
      <w:r>
        <w:rPr>
          <w:b/>
        </w:rPr>
        <w:t xml:space="preserve">Prezzo senza S. G. e Util. a m²: € 69,03147</w:t>
      </w:r>
    </w:p>
    <w:p>
      <w:pPr>
        <w:jc w:val="right"/>
        <w:spacing w:line="336" w:lineRule="auto"/>
      </w:pPr>
      <w:r>
        <w:rPr>
          <w:b/>
        </w:rPr>
        <w:t xml:space="preserve">Prezzo a m²: € 87,32481</w:t>
      </w:r>
    </w:p>
    <w:p>
      <w:pPr>
        <w:jc w:val="right"/>
        <w:spacing w:line="336" w:lineRule="auto"/>
      </w:pPr>
      <w:r>
        <w:rPr>
          <w:b/>
        </w:rPr>
        <w:t xml:space="preserve">Di cui oneri di sicurezza afferenti l'impresa € 0,51774 (5 %)</w:t>
      </w:r>
    </w:p>
    <w:p>
      <w:pPr>
        <w:jc w:val="right"/>
        <w:spacing w:line="336" w:lineRule="auto"/>
      </w:pPr>
      <w:r>
        <w:rPr>
          <w:b/>
        </w:rPr>
        <w:t xml:space="preserve">Manodopera € 30,31500</w:t>
      </w:r>
    </w:p>
    <w:p>
      <w:pPr>
        <w:jc w:val="right"/>
        <w:spacing w:line="336" w:lineRule="auto"/>
      </w:pPr>
      <w:r>
        <w:rPr>
          <w:b/>
        </w:rPr>
        <w:t xml:space="preserve">Incidenza manodopera 34,72 %</w:t>
      </w:r>
    </w:p>
    <w:p>
      <w:pPr>
        <w:rPr>
          <w:sz w:val="10"/>
          <w:szCs w:val="10"/>
        </w:rPr>
      </w:pPr>
    </w:p>
    <w:p>
      <w:pPr>
        <w:rPr>
          <w:sz w:val="10"/>
          <w:szCs w:val="10"/>
        </w:rPr>
      </w:pPr>
    </w:p>
    <w:p>
      <w:pPr/>
      <w:r>
        <w:rPr>
          <w:b/>
        </w:rPr>
        <w:t xml:space="preserve">Codice regionale: TOS16_12.B08.005.003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003 - Correnti e traversi 8x16cm, 2 pannelli OSB sp.15mm, isolante in fibra di legno densità 160kg/m3 nell'intercapedine</w:t>
            </w:r>
          </w:p>
        </w:tc>
      </w:tr>
    </w:tbl>
    <w:p>
      <w:pPr>
        <w:jc w:val="right"/>
      </w:pPr>
    </w:p>
    <w:p>
      <w:pPr>
        <w:jc w:val="right"/>
        <w:spacing w:line="336" w:lineRule="auto"/>
      </w:pPr>
      <w:r>
        <w:rPr>
          <w:b/>
        </w:rPr>
        <w:t xml:space="preserve">Prezzo senza S. G. e Util. a m²: € 77,62768</w:t>
      </w:r>
    </w:p>
    <w:p>
      <w:pPr>
        <w:jc w:val="right"/>
        <w:spacing w:line="336" w:lineRule="auto"/>
      </w:pPr>
      <w:r>
        <w:rPr>
          <w:b/>
        </w:rPr>
        <w:t xml:space="preserve">Prezzo a m²: € 98,19902</w:t>
      </w:r>
    </w:p>
    <w:p>
      <w:pPr>
        <w:jc w:val="right"/>
        <w:spacing w:line="336" w:lineRule="auto"/>
      </w:pPr>
      <w:r>
        <w:rPr>
          <w:b/>
        </w:rPr>
        <w:t xml:space="preserve">Di cui oneri di sicurezza afferenti l'impresa € 0,58221 (5 %)</w:t>
      </w:r>
    </w:p>
    <w:p>
      <w:pPr>
        <w:jc w:val="right"/>
        <w:spacing w:line="336" w:lineRule="auto"/>
      </w:pPr>
      <w:r>
        <w:rPr>
          <w:b/>
        </w:rPr>
        <w:t xml:space="preserve">Manodopera € 30,31500</w:t>
      </w:r>
    </w:p>
    <w:p>
      <w:pPr>
        <w:jc w:val="right"/>
        <w:spacing w:line="336" w:lineRule="auto"/>
      </w:pPr>
      <w:r>
        <w:rPr>
          <w:b/>
        </w:rPr>
        <w:t xml:space="preserve">Incidenza manodopera 30,87 %</w:t>
      </w:r>
    </w:p>
    <w:p>
      <w:pPr>
        <w:rPr>
          <w:sz w:val="10"/>
          <w:szCs w:val="10"/>
        </w:rPr>
      </w:pPr>
    </w:p>
    <w:p>
      <w:pPr>
        <w:rPr>
          <w:sz w:val="10"/>
          <w:szCs w:val="10"/>
        </w:rPr>
      </w:pPr>
    </w:p>
    <w:p>
      <w:pPr/>
      <w:r>
        <w:rPr>
          <w:b/>
        </w:rPr>
        <w:t xml:space="preserve">Codice regionale: TOS16_12.B08.005.004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004 - Correnti e traversi 10x20cm, 1 pannello OSB sp.15mm</w:t>
            </w:r>
          </w:p>
        </w:tc>
      </w:tr>
    </w:tbl>
    <w:p>
      <w:pPr>
        <w:jc w:val="right"/>
      </w:pPr>
    </w:p>
    <w:p>
      <w:pPr>
        <w:jc w:val="right"/>
        <w:spacing w:line="336" w:lineRule="auto"/>
      </w:pPr>
      <w:r>
        <w:rPr>
          <w:b/>
        </w:rPr>
        <w:t xml:space="preserve">Prezzo senza S. G. e Util. a m²: € 61,06305</w:t>
      </w:r>
    </w:p>
    <w:p>
      <w:pPr>
        <w:jc w:val="right"/>
        <w:spacing w:line="336" w:lineRule="auto"/>
      </w:pPr>
      <w:r>
        <w:rPr>
          <w:b/>
        </w:rPr>
        <w:t xml:space="preserve">Prezzo a m²: € 77,24475</w:t>
      </w:r>
    </w:p>
    <w:p>
      <w:pPr>
        <w:jc w:val="right"/>
        <w:spacing w:line="336" w:lineRule="auto"/>
      </w:pPr>
      <w:r>
        <w:rPr>
          <w:b/>
        </w:rPr>
        <w:t xml:space="preserve">Di cui oneri di sicurezza afferenti l'impresa € 0,45797 (5 %)</w:t>
      </w:r>
    </w:p>
    <w:p>
      <w:pPr>
        <w:jc w:val="right"/>
        <w:spacing w:line="336" w:lineRule="auto"/>
      </w:pPr>
      <w:r>
        <w:rPr>
          <w:b/>
        </w:rPr>
        <w:t xml:space="preserve">Manodopera € 30,31500</w:t>
      </w:r>
    </w:p>
    <w:p>
      <w:pPr>
        <w:jc w:val="right"/>
        <w:spacing w:line="336" w:lineRule="auto"/>
      </w:pPr>
      <w:r>
        <w:rPr>
          <w:b/>
        </w:rPr>
        <w:t xml:space="preserve">Incidenza manodopera 39,25 %</w:t>
      </w:r>
    </w:p>
    <w:p>
      <w:pPr>
        <w:rPr>
          <w:sz w:val="10"/>
          <w:szCs w:val="10"/>
        </w:rPr>
      </w:pPr>
    </w:p>
    <w:p>
      <w:pPr>
        <w:rPr>
          <w:sz w:val="10"/>
          <w:szCs w:val="10"/>
        </w:rPr>
      </w:pPr>
    </w:p>
    <w:p>
      <w:pPr/>
      <w:r>
        <w:rPr>
          <w:b/>
        </w:rPr>
        <w:t xml:space="preserve">Codice regionale: TOS16_12.B08.005.005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005 - Correnti e traversi 10x20cm, 2 pannelli OSB sp.15mm, isolante in lana di roccia densità 50kg/m3 nell'intercapedine.</w:t>
            </w:r>
          </w:p>
        </w:tc>
      </w:tr>
    </w:tbl>
    <w:p>
      <w:pPr>
        <w:jc w:val="right"/>
      </w:pPr>
    </w:p>
    <w:p>
      <w:pPr>
        <w:jc w:val="right"/>
        <w:spacing w:line="336" w:lineRule="auto"/>
      </w:pPr>
      <w:r>
        <w:rPr>
          <w:b/>
        </w:rPr>
        <w:t xml:space="preserve">Prezzo senza S. G. e Util. a m²: € 77,95229</w:t>
      </w:r>
    </w:p>
    <w:p>
      <w:pPr>
        <w:jc w:val="right"/>
        <w:spacing w:line="336" w:lineRule="auto"/>
      </w:pPr>
      <w:r>
        <w:rPr>
          <w:b/>
        </w:rPr>
        <w:t xml:space="preserve">Prezzo a m²: € 98,60965</w:t>
      </w:r>
    </w:p>
    <w:p>
      <w:pPr>
        <w:jc w:val="right"/>
        <w:spacing w:line="336" w:lineRule="auto"/>
      </w:pPr>
      <w:r>
        <w:rPr>
          <w:b/>
        </w:rPr>
        <w:t xml:space="preserve">Di cui oneri di sicurezza afferenti l'impresa € 0,58464 (5 %)</w:t>
      </w:r>
    </w:p>
    <w:p>
      <w:pPr>
        <w:jc w:val="right"/>
        <w:spacing w:line="336" w:lineRule="auto"/>
      </w:pPr>
      <w:r>
        <w:rPr>
          <w:b/>
        </w:rPr>
        <w:t xml:space="preserve">Manodopera € 30,31500</w:t>
      </w:r>
    </w:p>
    <w:p>
      <w:pPr>
        <w:jc w:val="right"/>
        <w:spacing w:line="336" w:lineRule="auto"/>
      </w:pPr>
      <w:r>
        <w:rPr>
          <w:b/>
        </w:rPr>
        <w:t xml:space="preserve">Incidenza manodopera 30,74 %</w:t>
      </w:r>
    </w:p>
    <w:p>
      <w:pPr>
        <w:rPr>
          <w:sz w:val="10"/>
          <w:szCs w:val="10"/>
        </w:rPr>
      </w:pPr>
    </w:p>
    <w:p>
      <w:pPr>
        <w:rPr>
          <w:sz w:val="10"/>
          <w:szCs w:val="10"/>
        </w:rPr>
      </w:pPr>
    </w:p>
    <w:p>
      <w:pPr/>
      <w:r>
        <w:rPr>
          <w:b/>
        </w:rPr>
        <w:t xml:space="preserve">Codice regionale: TOS16_12.B08.005.006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006 - Correnti e traversi 10x20cm, 2 pannelli OSB sp.15mm, isolante in fibra di legno densità 160kg/m3 nell'intercapedine</w:t>
            </w:r>
          </w:p>
        </w:tc>
      </w:tr>
    </w:tbl>
    <w:p>
      <w:pPr>
        <w:jc w:val="right"/>
      </w:pPr>
    </w:p>
    <w:p>
      <w:pPr>
        <w:jc w:val="right"/>
        <w:spacing w:line="336" w:lineRule="auto"/>
      </w:pPr>
      <w:r>
        <w:rPr>
          <w:b/>
        </w:rPr>
        <w:t xml:space="preserve">Prezzo senza S. G. e Util. a m²: € 86,58812</w:t>
      </w:r>
    </w:p>
    <w:p>
      <w:pPr>
        <w:jc w:val="right"/>
        <w:spacing w:line="336" w:lineRule="auto"/>
      </w:pPr>
      <w:r>
        <w:rPr>
          <w:b/>
        </w:rPr>
        <w:t xml:space="preserve">Prezzo a m²: € 109,53397</w:t>
      </w:r>
    </w:p>
    <w:p>
      <w:pPr>
        <w:jc w:val="right"/>
        <w:spacing w:line="336" w:lineRule="auto"/>
      </w:pPr>
      <w:r>
        <w:rPr>
          <w:b/>
        </w:rPr>
        <w:t xml:space="preserve">Di cui oneri di sicurezza afferenti l'impresa € 0,64941 (5 %)</w:t>
      </w:r>
    </w:p>
    <w:p>
      <w:pPr>
        <w:jc w:val="right"/>
        <w:spacing w:line="336" w:lineRule="auto"/>
      </w:pPr>
      <w:r>
        <w:rPr>
          <w:b/>
        </w:rPr>
        <w:t xml:space="preserve">Manodopera € 30,31500</w:t>
      </w:r>
    </w:p>
    <w:p>
      <w:pPr>
        <w:jc w:val="right"/>
        <w:spacing w:line="336" w:lineRule="auto"/>
      </w:pPr>
      <w:r>
        <w:rPr>
          <w:b/>
        </w:rPr>
        <w:t xml:space="preserve">Incidenza manodopera 27,68 %</w:t>
      </w:r>
    </w:p>
    <w:p>
      <w:pPr>
        <w:rPr>
          <w:sz w:val="10"/>
          <w:szCs w:val="10"/>
        </w:rPr>
      </w:pPr>
    </w:p>
    <w:p>
      <w:pPr>
        <w:rPr>
          <w:sz w:val="10"/>
          <w:szCs w:val="10"/>
        </w:rPr>
      </w:pPr>
    </w:p>
    <w:p>
      <w:pPr/>
      <w:r>
        <w:rPr>
          <w:b/>
        </w:rPr>
        <w:t xml:space="preserve">Codice regionale: TOS16_12.B08.005.007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007 - Correnti e traversi 10x24cm, 1 pannello OSB sp.15mm</w:t>
            </w:r>
          </w:p>
        </w:tc>
      </w:tr>
    </w:tbl>
    <w:p>
      <w:pPr>
        <w:jc w:val="right"/>
      </w:pPr>
    </w:p>
    <w:p>
      <w:pPr>
        <w:jc w:val="right"/>
        <w:spacing w:line="336" w:lineRule="auto"/>
      </w:pPr>
      <w:r>
        <w:rPr>
          <w:b/>
        </w:rPr>
        <w:t xml:space="preserve">Prezzo senza S. G. e Util. a m²: € 68,45378</w:t>
      </w:r>
    </w:p>
    <w:p>
      <w:pPr>
        <w:jc w:val="right"/>
        <w:spacing w:line="336" w:lineRule="auto"/>
      </w:pPr>
      <w:r>
        <w:rPr>
          <w:b/>
        </w:rPr>
        <w:t xml:space="preserve">Prezzo a m²: € 86,59403</w:t>
      </w:r>
    </w:p>
    <w:p>
      <w:pPr>
        <w:jc w:val="right"/>
        <w:spacing w:line="336" w:lineRule="auto"/>
      </w:pPr>
      <w:r>
        <w:rPr>
          <w:b/>
        </w:rPr>
        <w:t xml:space="preserve">Di cui oneri di sicurezza afferenti l'impresa € 0,51340 (5 %)</w:t>
      </w:r>
    </w:p>
    <w:p>
      <w:pPr>
        <w:jc w:val="right"/>
        <w:spacing w:line="336" w:lineRule="auto"/>
      </w:pPr>
      <w:r>
        <w:rPr>
          <w:b/>
        </w:rPr>
        <w:t xml:space="preserve">Manodopera € 30,31500</w:t>
      </w:r>
    </w:p>
    <w:p>
      <w:pPr>
        <w:jc w:val="right"/>
        <w:spacing w:line="336" w:lineRule="auto"/>
      </w:pPr>
      <w:r>
        <w:rPr>
          <w:b/>
        </w:rPr>
        <w:t xml:space="preserve">Incidenza manodopera 35,01 %</w:t>
      </w:r>
    </w:p>
    <w:p>
      <w:pPr>
        <w:rPr>
          <w:sz w:val="10"/>
          <w:szCs w:val="10"/>
        </w:rPr>
      </w:pPr>
    </w:p>
    <w:p>
      <w:pPr>
        <w:rPr>
          <w:sz w:val="10"/>
          <w:szCs w:val="10"/>
        </w:rPr>
      </w:pPr>
    </w:p>
    <w:p>
      <w:pPr/>
      <w:r>
        <w:rPr>
          <w:b/>
        </w:rPr>
        <w:t xml:space="preserve">Codice regionale: TOS16_12.B08.005.008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008 - Correnti e traversi 10x24cm, 2 pannelli OSB sp.15mm, isolante in lana di roccia densità 50kg/m3 nell'intercapedine</w:t>
            </w:r>
          </w:p>
        </w:tc>
      </w:tr>
    </w:tbl>
    <w:p>
      <w:pPr>
        <w:jc w:val="right"/>
      </w:pPr>
    </w:p>
    <w:p>
      <w:pPr>
        <w:jc w:val="right"/>
        <w:spacing w:line="336" w:lineRule="auto"/>
      </w:pPr>
      <w:r>
        <w:rPr>
          <w:b/>
        </w:rPr>
        <w:t xml:space="preserve">Prezzo senza S. G. e Util. a m²: € 84,14219</w:t>
      </w:r>
    </w:p>
    <w:p>
      <w:pPr>
        <w:jc w:val="right"/>
        <w:spacing w:line="336" w:lineRule="auto"/>
      </w:pPr>
      <w:r>
        <w:rPr>
          <w:b/>
        </w:rPr>
        <w:t xml:space="preserve">Prezzo a m²: € 106,43987</w:t>
      </w:r>
    </w:p>
    <w:p>
      <w:pPr>
        <w:jc w:val="right"/>
        <w:spacing w:line="336" w:lineRule="auto"/>
      </w:pPr>
      <w:r>
        <w:rPr>
          <w:b/>
        </w:rPr>
        <w:t xml:space="preserve">Di cui oneri di sicurezza afferenti l'impresa € 0,63107 (5 %)</w:t>
      </w:r>
    </w:p>
    <w:p>
      <w:pPr>
        <w:jc w:val="right"/>
        <w:spacing w:line="336" w:lineRule="auto"/>
      </w:pPr>
      <w:r>
        <w:rPr>
          <w:b/>
        </w:rPr>
        <w:t xml:space="preserve">Manodopera € 30,31500</w:t>
      </w:r>
    </w:p>
    <w:p>
      <w:pPr>
        <w:jc w:val="right"/>
        <w:spacing w:line="336" w:lineRule="auto"/>
      </w:pPr>
      <w:r>
        <w:rPr>
          <w:b/>
        </w:rPr>
        <w:t xml:space="preserve">Incidenza manodopera 28,48 %</w:t>
      </w:r>
    </w:p>
    <w:p>
      <w:pPr>
        <w:rPr>
          <w:sz w:val="10"/>
          <w:szCs w:val="10"/>
        </w:rPr>
      </w:pPr>
    </w:p>
    <w:p>
      <w:pPr>
        <w:rPr>
          <w:sz w:val="10"/>
          <w:szCs w:val="10"/>
        </w:rPr>
      </w:pPr>
    </w:p>
    <w:p>
      <w:pPr/>
      <w:r>
        <w:rPr>
          <w:b/>
        </w:rPr>
        <w:t xml:space="preserve">Codice regionale: TOS16_12.B08.005.009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009 - Correnti e traversi 10x24cm, 2 pannelli OSB sp.15mm, isolante in fibra di legno densità 160kg/m3 nell'intercapedine</w:t>
            </w:r>
          </w:p>
        </w:tc>
      </w:tr>
    </w:tbl>
    <w:p>
      <w:pPr>
        <w:jc w:val="right"/>
      </w:pPr>
    </w:p>
    <w:p>
      <w:pPr>
        <w:jc w:val="right"/>
        <w:spacing w:line="336" w:lineRule="auto"/>
      </w:pPr>
      <w:r>
        <w:rPr>
          <w:b/>
        </w:rPr>
        <w:t xml:space="preserve">Prezzo senza S. G. e Util. a m²: € 95,40264</w:t>
      </w:r>
    </w:p>
    <w:p>
      <w:pPr>
        <w:jc w:val="right"/>
        <w:spacing w:line="336" w:lineRule="auto"/>
      </w:pPr>
      <w:r>
        <w:rPr>
          <w:b/>
        </w:rPr>
        <w:t xml:space="preserve">Prezzo a m²: € 120,68434</w:t>
      </w:r>
    </w:p>
    <w:p>
      <w:pPr>
        <w:jc w:val="right"/>
        <w:spacing w:line="336" w:lineRule="auto"/>
      </w:pPr>
      <w:r>
        <w:rPr>
          <w:b/>
        </w:rPr>
        <w:t xml:space="preserve">Di cui oneri di sicurezza afferenti l'impresa € 0,71552 (5 %)</w:t>
      </w:r>
    </w:p>
    <w:p>
      <w:pPr>
        <w:jc w:val="right"/>
        <w:spacing w:line="336" w:lineRule="auto"/>
      </w:pPr>
      <w:r>
        <w:rPr>
          <w:b/>
        </w:rPr>
        <w:t xml:space="preserve">Manodopera € 30,31500</w:t>
      </w:r>
    </w:p>
    <w:p>
      <w:pPr>
        <w:jc w:val="right"/>
        <w:spacing w:line="336" w:lineRule="auto"/>
      </w:pPr>
      <w:r>
        <w:rPr>
          <w:b/>
        </w:rPr>
        <w:t xml:space="preserve">Incidenza manodopera 25,12 %</w:t>
      </w:r>
    </w:p>
    <w:p>
      <w:pPr>
        <w:rPr>
          <w:sz w:val="10"/>
          <w:szCs w:val="10"/>
        </w:rPr>
      </w:pPr>
    </w:p>
    <w:p>
      <w:pPr>
        <w:rPr>
          <w:sz w:val="10"/>
          <w:szCs w:val="10"/>
        </w:rPr>
      </w:pPr>
    </w:p>
    <w:p>
      <w:pPr/>
      <w:r>
        <w:rPr>
          <w:b/>
        </w:rPr>
        <w:t xml:space="preserve">Codice regionale: TOS16_12.B08.010.001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001 - Spessore 100mm</w:t>
            </w:r>
          </w:p>
        </w:tc>
      </w:tr>
    </w:tbl>
    <w:p>
      <w:pPr>
        <w:jc w:val="right"/>
      </w:pPr>
    </w:p>
    <w:p>
      <w:pPr>
        <w:jc w:val="right"/>
        <w:spacing w:line="336" w:lineRule="auto"/>
      </w:pPr>
      <w:r>
        <w:rPr>
          <w:b/>
        </w:rPr>
        <w:t xml:space="preserve">Prezzo senza S. G. e Util. a m²: € 66,64861</w:t>
      </w:r>
    </w:p>
    <w:p>
      <w:pPr>
        <w:jc w:val="right"/>
        <w:spacing w:line="336" w:lineRule="auto"/>
      </w:pPr>
      <w:r>
        <w:rPr>
          <w:b/>
        </w:rPr>
        <w:t xml:space="preserve">Prezzo a m²: € 84,31050</w:t>
      </w:r>
    </w:p>
    <w:p>
      <w:pPr>
        <w:jc w:val="right"/>
        <w:spacing w:line="336" w:lineRule="auto"/>
      </w:pPr>
      <w:r>
        <w:rPr>
          <w:b/>
        </w:rPr>
        <w:t xml:space="preserve">Di cui oneri di sicurezza afferenti l'impresa € 0,49986 (5 %)</w:t>
      </w:r>
    </w:p>
    <w:p>
      <w:pPr>
        <w:jc w:val="right"/>
        <w:spacing w:line="336" w:lineRule="auto"/>
      </w:pPr>
      <w:r>
        <w:rPr>
          <w:b/>
        </w:rPr>
        <w:t xml:space="preserve">Manodopera € 9,09450</w:t>
      </w:r>
    </w:p>
    <w:p>
      <w:pPr>
        <w:jc w:val="right"/>
        <w:spacing w:line="336" w:lineRule="auto"/>
      </w:pPr>
      <w:r>
        <w:rPr>
          <w:b/>
        </w:rPr>
        <w:t xml:space="preserve">Incidenza manodopera 10,79 %</w:t>
      </w:r>
    </w:p>
    <w:p>
      <w:pPr>
        <w:rPr>
          <w:sz w:val="10"/>
          <w:szCs w:val="10"/>
        </w:rPr>
      </w:pPr>
    </w:p>
    <w:p>
      <w:pPr>
        <w:rPr>
          <w:sz w:val="10"/>
          <w:szCs w:val="10"/>
        </w:rPr>
      </w:pPr>
    </w:p>
    <w:p>
      <w:pPr/>
      <w:r>
        <w:rPr>
          <w:b/>
        </w:rPr>
        <w:t xml:space="preserve">Codice regionale: TOS16_12.B08.010.002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002 - Spessore 120mm</w:t>
            </w:r>
          </w:p>
        </w:tc>
      </w:tr>
    </w:tbl>
    <w:p>
      <w:pPr>
        <w:jc w:val="right"/>
      </w:pPr>
    </w:p>
    <w:p>
      <w:pPr>
        <w:jc w:val="right"/>
        <w:spacing w:line="336" w:lineRule="auto"/>
      </w:pPr>
      <w:r>
        <w:rPr>
          <w:b/>
        </w:rPr>
        <w:t xml:space="preserve">Prezzo senza S. G. e Util. a m²: € 75,25731</w:t>
      </w:r>
    </w:p>
    <w:p>
      <w:pPr>
        <w:jc w:val="right"/>
        <w:spacing w:line="336" w:lineRule="auto"/>
      </w:pPr>
      <w:r>
        <w:rPr>
          <w:b/>
        </w:rPr>
        <w:t xml:space="preserve">Prezzo a m²: € 95,20050</w:t>
      </w:r>
    </w:p>
    <w:p>
      <w:pPr>
        <w:jc w:val="right"/>
        <w:spacing w:line="336" w:lineRule="auto"/>
      </w:pPr>
      <w:r>
        <w:rPr>
          <w:b/>
        </w:rPr>
        <w:t xml:space="preserve">Di cui oneri di sicurezza afferenti l'impresa € 0,56443 (5 %)</w:t>
      </w:r>
    </w:p>
    <w:p>
      <w:pPr>
        <w:jc w:val="right"/>
        <w:spacing w:line="336" w:lineRule="auto"/>
      </w:pPr>
      <w:r>
        <w:rPr>
          <w:b/>
        </w:rPr>
        <w:t xml:space="preserve">Manodopera € 9,09450</w:t>
      </w:r>
    </w:p>
    <w:p>
      <w:pPr>
        <w:jc w:val="right"/>
        <w:spacing w:line="336" w:lineRule="auto"/>
      </w:pPr>
      <w:r>
        <w:rPr>
          <w:b/>
        </w:rPr>
        <w:t xml:space="preserve">Incidenza manodopera 9,55 %</w:t>
      </w:r>
    </w:p>
    <w:p>
      <w:pPr>
        <w:rPr>
          <w:sz w:val="10"/>
          <w:szCs w:val="10"/>
        </w:rPr>
      </w:pPr>
    </w:p>
    <w:p>
      <w:pPr>
        <w:rPr>
          <w:sz w:val="10"/>
          <w:szCs w:val="10"/>
        </w:rPr>
      </w:pPr>
    </w:p>
    <w:p>
      <w:pPr/>
      <w:r>
        <w:rPr>
          <w:b/>
        </w:rPr>
        <w:t xml:space="preserve">Codice regionale: TOS16_12.B08.010.003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003 - Spessore 140mm</w:t>
            </w:r>
          </w:p>
        </w:tc>
      </w:tr>
    </w:tbl>
    <w:p>
      <w:pPr>
        <w:jc w:val="right"/>
      </w:pPr>
    </w:p>
    <w:p>
      <w:pPr>
        <w:jc w:val="right"/>
        <w:spacing w:line="336" w:lineRule="auto"/>
      </w:pPr>
      <w:r>
        <w:rPr>
          <w:b/>
        </w:rPr>
        <w:t xml:space="preserve">Prezzo senza S. G. e Util. a m²: € 83,86600</w:t>
      </w:r>
    </w:p>
    <w:p>
      <w:pPr>
        <w:jc w:val="right"/>
        <w:spacing w:line="336" w:lineRule="auto"/>
      </w:pPr>
      <w:r>
        <w:rPr>
          <w:b/>
        </w:rPr>
        <w:t xml:space="preserve">Prezzo a m²: € 106,09050</w:t>
      </w:r>
    </w:p>
    <w:p>
      <w:pPr>
        <w:jc w:val="right"/>
        <w:spacing w:line="336" w:lineRule="auto"/>
      </w:pPr>
      <w:r>
        <w:rPr>
          <w:b/>
        </w:rPr>
        <w:t xml:space="preserve">Di cui oneri di sicurezza afferenti l'impresa € 0,62900 (5 %)</w:t>
      </w:r>
    </w:p>
    <w:p>
      <w:pPr>
        <w:jc w:val="right"/>
        <w:spacing w:line="336" w:lineRule="auto"/>
      </w:pPr>
      <w:r>
        <w:rPr>
          <w:b/>
        </w:rPr>
        <w:t xml:space="preserve">Manodopera € 9,09450</w:t>
      </w:r>
    </w:p>
    <w:p>
      <w:pPr>
        <w:jc w:val="right"/>
        <w:spacing w:line="336" w:lineRule="auto"/>
      </w:pPr>
      <w:r>
        <w:rPr>
          <w:b/>
        </w:rPr>
        <w:t xml:space="preserve">Incidenza manodopera 8,57 %</w:t>
      </w:r>
    </w:p>
    <w:p>
      <w:pPr>
        <w:rPr>
          <w:sz w:val="10"/>
          <w:szCs w:val="10"/>
        </w:rPr>
      </w:pPr>
    </w:p>
    <w:p>
      <w:pPr>
        <w:rPr>
          <w:sz w:val="10"/>
          <w:szCs w:val="10"/>
        </w:rPr>
      </w:pPr>
    </w:p>
    <w:p>
      <w:pPr/>
      <w:r>
        <w:rPr>
          <w:b/>
        </w:rPr>
        <w:t xml:space="preserve">Codice regionale: TOS16_12.B08.010.004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004 - Spessore 160mm</w:t>
            </w:r>
          </w:p>
        </w:tc>
      </w:tr>
    </w:tbl>
    <w:p>
      <w:pPr>
        <w:jc w:val="right"/>
      </w:pPr>
    </w:p>
    <w:p>
      <w:pPr>
        <w:jc w:val="right"/>
        <w:spacing w:line="336" w:lineRule="auto"/>
      </w:pPr>
      <w:r>
        <w:rPr>
          <w:b/>
        </w:rPr>
        <w:t xml:space="preserve">Prezzo senza S. G. e Util. a m²: € 92,38774</w:t>
      </w:r>
    </w:p>
    <w:p>
      <w:pPr>
        <w:jc w:val="right"/>
        <w:spacing w:line="336" w:lineRule="auto"/>
      </w:pPr>
      <w:r>
        <w:rPr>
          <w:b/>
        </w:rPr>
        <w:t xml:space="preserve">Prezzo a m²: € 116,87050</w:t>
      </w:r>
    </w:p>
    <w:p>
      <w:pPr>
        <w:jc w:val="right"/>
        <w:spacing w:line="336" w:lineRule="auto"/>
      </w:pPr>
      <w:r>
        <w:rPr>
          <w:b/>
        </w:rPr>
        <w:t xml:space="preserve">Di cui oneri di sicurezza afferenti l'impresa € 0,69291 (5 %)</w:t>
      </w:r>
    </w:p>
    <w:p>
      <w:pPr>
        <w:jc w:val="right"/>
        <w:spacing w:line="336" w:lineRule="auto"/>
      </w:pPr>
      <w:r>
        <w:rPr>
          <w:b/>
        </w:rPr>
        <w:t xml:space="preserve">Manodopera € 9,09450</w:t>
      </w:r>
    </w:p>
    <w:p>
      <w:pPr>
        <w:jc w:val="right"/>
        <w:spacing w:line="336" w:lineRule="auto"/>
      </w:pPr>
      <w:r>
        <w:rPr>
          <w:b/>
        </w:rPr>
        <w:t xml:space="preserve">Incidenza manodopera 7,78 %</w:t>
      </w:r>
    </w:p>
    <w:p>
      <w:pPr>
        <w:rPr>
          <w:sz w:val="10"/>
          <w:szCs w:val="10"/>
        </w:rPr>
      </w:pPr>
    </w:p>
    <w:p>
      <w:pPr>
        <w:rPr>
          <w:sz w:val="10"/>
          <w:szCs w:val="10"/>
        </w:rPr>
      </w:pPr>
    </w:p>
    <w:p>
      <w:pPr/>
      <w:r>
        <w:rPr>
          <w:b/>
        </w:rPr>
        <w:t xml:space="preserve">Codice regionale: TOS16_12.B08.010.005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005 - Spessore 180mm</w:t>
            </w:r>
          </w:p>
        </w:tc>
      </w:tr>
    </w:tbl>
    <w:p>
      <w:pPr>
        <w:jc w:val="right"/>
      </w:pPr>
    </w:p>
    <w:p>
      <w:pPr>
        <w:jc w:val="right"/>
        <w:spacing w:line="336" w:lineRule="auto"/>
      </w:pPr>
      <w:r>
        <w:rPr>
          <w:b/>
        </w:rPr>
        <w:t xml:space="preserve">Prezzo senza S. G. e Util. a m²: € 101,34427</w:t>
      </w:r>
    </w:p>
    <w:p>
      <w:pPr>
        <w:jc w:val="right"/>
        <w:spacing w:line="336" w:lineRule="auto"/>
      </w:pPr>
      <w:r>
        <w:rPr>
          <w:b/>
        </w:rPr>
        <w:t xml:space="preserve">Prezzo a m²: € 128,20050</w:t>
      </w:r>
    </w:p>
    <w:p>
      <w:pPr>
        <w:jc w:val="right"/>
        <w:spacing w:line="336" w:lineRule="auto"/>
      </w:pPr>
      <w:r>
        <w:rPr>
          <w:b/>
        </w:rPr>
        <w:t xml:space="preserve">Di cui oneri di sicurezza afferenti l'impresa € 0,76008 (5 %)</w:t>
      </w:r>
    </w:p>
    <w:p>
      <w:pPr>
        <w:jc w:val="right"/>
        <w:spacing w:line="336" w:lineRule="auto"/>
      </w:pPr>
      <w:r>
        <w:rPr>
          <w:b/>
        </w:rPr>
        <w:t xml:space="preserve">Manodopera € 9,09451</w:t>
      </w:r>
    </w:p>
    <w:p>
      <w:pPr>
        <w:jc w:val="right"/>
        <w:spacing w:line="336" w:lineRule="auto"/>
      </w:pPr>
      <w:r>
        <w:rPr>
          <w:b/>
        </w:rPr>
        <w:t xml:space="preserve">Incidenza manodopera 7,09 %</w:t>
      </w:r>
    </w:p>
    <w:p>
      <w:pPr>
        <w:rPr>
          <w:sz w:val="10"/>
          <w:szCs w:val="10"/>
        </w:rPr>
      </w:pPr>
    </w:p>
    <w:p>
      <w:pPr>
        <w:rPr>
          <w:sz w:val="10"/>
          <w:szCs w:val="10"/>
        </w:rPr>
      </w:pPr>
    </w:p>
    <w:p>
      <w:pPr/>
      <w:r>
        <w:rPr>
          <w:b/>
        </w:rPr>
        <w:t xml:space="preserve">Codice regionale: TOS16_12.B08.010.006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006 - Spessore 200mm</w:t>
            </w:r>
          </w:p>
        </w:tc>
      </w:tr>
    </w:tbl>
    <w:p>
      <w:pPr>
        <w:jc w:val="right"/>
      </w:pPr>
    </w:p>
    <w:p>
      <w:pPr>
        <w:jc w:val="right"/>
        <w:spacing w:line="336" w:lineRule="auto"/>
      </w:pPr>
      <w:r>
        <w:rPr>
          <w:b/>
        </w:rPr>
        <w:t xml:space="preserve">Prezzo senza S. G. e Util. a m²: € 109,69209</w:t>
      </w:r>
    </w:p>
    <w:p>
      <w:pPr>
        <w:jc w:val="right"/>
        <w:spacing w:line="336" w:lineRule="auto"/>
      </w:pPr>
      <w:r>
        <w:rPr>
          <w:b/>
        </w:rPr>
        <w:t xml:space="preserve">Prezzo a m²: € 138,76050</w:t>
      </w:r>
    </w:p>
    <w:p>
      <w:pPr>
        <w:jc w:val="right"/>
        <w:spacing w:line="336" w:lineRule="auto"/>
      </w:pPr>
      <w:r>
        <w:rPr>
          <w:b/>
        </w:rPr>
        <w:t xml:space="preserve">Di cui oneri di sicurezza afferenti l'impresa € 0,82269 (5 %)</w:t>
      </w:r>
    </w:p>
    <w:p>
      <w:pPr>
        <w:jc w:val="right"/>
        <w:spacing w:line="336" w:lineRule="auto"/>
      </w:pPr>
      <w:r>
        <w:rPr>
          <w:b/>
        </w:rPr>
        <w:t xml:space="preserve">Manodopera € 9,09450</w:t>
      </w:r>
    </w:p>
    <w:p>
      <w:pPr>
        <w:jc w:val="right"/>
        <w:spacing w:line="336" w:lineRule="auto"/>
      </w:pPr>
      <w:r>
        <w:rPr>
          <w:b/>
        </w:rPr>
        <w:t xml:space="preserve">Incidenza manodopera 6,55 %</w:t>
      </w:r>
    </w:p>
    <w:p>
      <w:pPr>
        <w:rPr>
          <w:sz w:val="10"/>
          <w:szCs w:val="10"/>
        </w:rPr>
      </w:pPr>
    </w:p>
    <w:p>
      <w:pPr>
        <w:rPr>
          <w:sz w:val="10"/>
          <w:szCs w:val="10"/>
        </w:rPr>
      </w:pPr>
    </w:p>
    <w:p>
      <w:pPr>
        <w:sectPr>
          <w:headerReference w:type="default" r:id="rId147"/>
          <w:footerReference w:type="default" r:id="rId148"/>
          <w:pgSz w:orient="portrait" w:w="11870" w:h="16787"/>
          <w:pgMar w:top="1440" w:right="1440" w:bottom="1440" w:left="1440" w:header="720" w:footer="720" w:gutter="0"/>
          <w:cols w:num="1" w:space="720"/>
        </w:sectPr>
      </w:pPr>
    </w:p>
    <w:p>
      <w:pPr/>
      <w:r>
        <w:rPr>
          <w:b/>
        </w:rPr>
        <w:t xml:space="preserve">Codice regionale: TOS16_14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impianto di smaltimento autorizzato del materiale di risulta ed ogni altro onere e magistero per dare il lavoro finito a regola d’arte. Sono esclusi i costi di smaltimento e tributi, se dovuti, e la fornitura dell'armatura metallica  e della eventuale controcamicia di lamierino da conteggiarsi a parte, oltre le prove di carico. </w:t>
            </w:r>
          </w:p>
        </w:tc>
      </w:tr>
    </w:tbl>
    <w:p>
      <w:pPr>
        <w:rPr>
          <w:sz w:val="10"/>
          <w:szCs w:val="10"/>
        </w:rPr>
      </w:pPr>
    </w:p>
    <w:p>
      <w:pPr/>
      <w:r>
        <w:rPr>
          <w:b/>
        </w:rPr>
        <w:t xml:space="preserve">Codice regionale: TOS16_14.R01</w:t>
      </w:r>
    </w:p>
    <w:tbl>
      <w:tblGrid>
        <w:gridCol w:w="1200" w:type="dxa"/>
        <w:gridCol w:w="7900" w:type="dxa"/>
      </w:tblGrid>
      <w:tr>
        <w:trPr/>
        <w:tc>
          <w:tcPr>
            <w:tcW w:w="1200" w:type="dxa"/>
          </w:tcPr>
          <w:p>
            <w:pPr/>
            <w:r>
              <w:rPr/>
              <w:t xml:space="preserve">Capitolo: </w:t>
            </w:r>
          </w:p>
        </w:tc>
        <w:tc>
          <w:tcPr>
            <w:tcW w:w="7900" w:type="dxa"/>
          </w:tcPr>
          <w:p>
            <w:pPr/>
            <w:r>
              <w:rPr/>
              <w:t xml:space="preserve">PALI TRIVELLATI</w:t>
            </w:r>
          </w:p>
        </w:tc>
      </w:tr>
    </w:tbl>
    <w:p>
      <w:pPr>
        <w:rPr>
          <w:sz w:val="10"/>
          <w:szCs w:val="10"/>
        </w:rPr>
      </w:pPr>
    </w:p>
    <w:p>
      <w:pPr/>
      <w:r>
        <w:rPr>
          <w:b/>
        </w:rPr>
        <w:t xml:space="preserve">Codice regionale: TOS16_14.R01.001.001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C25/30 fino ad un massimo pari al volume teorico del foro +10%.</w:t>
            </w:r>
          </w:p>
        </w:tc>
      </w:tr>
      <w:tr>
        <w:trPr/>
        <w:tc>
          <w:tcPr>
            <w:tcW w:w="1200" w:type="dxa"/>
          </w:tcPr>
          <w:p>
            <w:pPr/>
            <w:r>
              <w:rPr>
                <w:b/>
              </w:rPr>
              <w:t xml:space="preserve">Articolo:</w:t>
            </w:r>
          </w:p>
        </w:tc>
        <w:tc>
          <w:tcPr>
            <w:tcW w:w="7900" w:type="dxa"/>
          </w:tcPr>
          <w:p>
            <w:pPr/>
            <w:r>
              <w:rPr/>
              <w:t xml:space="preserve">001 - per diametro esterno di 600 mm</w:t>
            </w:r>
          </w:p>
        </w:tc>
      </w:tr>
    </w:tbl>
    <w:p>
      <w:pPr>
        <w:jc w:val="right"/>
      </w:pPr>
    </w:p>
    <w:p>
      <w:pPr>
        <w:jc w:val="right"/>
        <w:spacing w:line="336" w:lineRule="auto"/>
      </w:pPr>
      <w:r>
        <w:rPr>
          <w:b/>
        </w:rPr>
        <w:t xml:space="preserve">Prezzo senza S. G. e Util. a ml: € 62,34019</w:t>
      </w:r>
    </w:p>
    <w:p>
      <w:pPr>
        <w:jc w:val="right"/>
        <w:spacing w:line="336" w:lineRule="auto"/>
      </w:pPr>
      <w:r>
        <w:rPr>
          <w:b/>
        </w:rPr>
        <w:t xml:space="preserve">Prezzo a ml: € 78,86035</w:t>
      </w:r>
    </w:p>
    <w:p>
      <w:pPr>
        <w:jc w:val="right"/>
        <w:spacing w:line="336" w:lineRule="auto"/>
      </w:pPr>
      <w:r>
        <w:rPr>
          <w:b/>
        </w:rPr>
        <w:t xml:space="preserve">Di cui oneri di sicurezza afferenti l'impresa € 0,14027 (1,5 %)</w:t>
      </w:r>
    </w:p>
    <w:p>
      <w:pPr>
        <w:jc w:val="right"/>
        <w:spacing w:line="336" w:lineRule="auto"/>
      </w:pPr>
      <w:r>
        <w:rPr>
          <w:b/>
        </w:rPr>
        <w:t xml:space="preserve">Manodopera € 9,54654</w:t>
      </w:r>
    </w:p>
    <w:p>
      <w:pPr>
        <w:jc w:val="right"/>
        <w:spacing w:line="336" w:lineRule="auto"/>
      </w:pPr>
      <w:r>
        <w:rPr>
          <w:b/>
        </w:rPr>
        <w:t xml:space="preserve">Incidenza manodopera 12,11 %</w:t>
      </w:r>
    </w:p>
    <w:p>
      <w:pPr>
        <w:rPr>
          <w:sz w:val="10"/>
          <w:szCs w:val="10"/>
        </w:rPr>
      </w:pPr>
    </w:p>
    <w:p>
      <w:pPr>
        <w:rPr>
          <w:sz w:val="10"/>
          <w:szCs w:val="10"/>
        </w:rPr>
      </w:pPr>
    </w:p>
    <w:p>
      <w:pPr/>
      <w:r>
        <w:rPr>
          <w:b/>
        </w:rPr>
        <w:t xml:space="preserve">Codice regionale: TOS16_14.R01.001.002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C25/30 fino ad un massimo pari al volume teorico del foro +10%.</w:t>
            </w:r>
          </w:p>
        </w:tc>
      </w:tr>
      <w:tr>
        <w:trPr/>
        <w:tc>
          <w:tcPr>
            <w:tcW w:w="1200" w:type="dxa"/>
          </w:tcPr>
          <w:p>
            <w:pPr/>
            <w:r>
              <w:rPr>
                <w:b/>
              </w:rPr>
              <w:t xml:space="preserve">Articolo:</w:t>
            </w:r>
          </w:p>
        </w:tc>
        <w:tc>
          <w:tcPr>
            <w:tcW w:w="7900" w:type="dxa"/>
          </w:tcPr>
          <w:p>
            <w:pPr/>
            <w:r>
              <w:rPr/>
              <w:t xml:space="preserve">002 - per diametro esterno di 800 mm</w:t>
            </w:r>
          </w:p>
        </w:tc>
      </w:tr>
    </w:tbl>
    <w:p>
      <w:pPr>
        <w:jc w:val="right"/>
      </w:pPr>
    </w:p>
    <w:p>
      <w:pPr>
        <w:jc w:val="right"/>
        <w:spacing w:line="336" w:lineRule="auto"/>
      </w:pPr>
      <w:r>
        <w:rPr>
          <w:b/>
        </w:rPr>
        <w:t xml:space="preserve">Prezzo senza S. G. e Util. a ml: € 90,98859</w:t>
      </w:r>
    </w:p>
    <w:p>
      <w:pPr>
        <w:jc w:val="right"/>
        <w:spacing w:line="336" w:lineRule="auto"/>
      </w:pPr>
      <w:r>
        <w:rPr>
          <w:b/>
        </w:rPr>
        <w:t xml:space="preserve">Prezzo a ml: € 115,10057</w:t>
      </w:r>
    </w:p>
    <w:p>
      <w:pPr>
        <w:jc w:val="right"/>
        <w:spacing w:line="336" w:lineRule="auto"/>
      </w:pPr>
      <w:r>
        <w:rPr>
          <w:b/>
        </w:rPr>
        <w:t xml:space="preserve">Di cui oneri di sicurezza afferenti l'impresa € 0,20472 (1,5 %)</w:t>
      </w:r>
    </w:p>
    <w:p>
      <w:pPr>
        <w:jc w:val="right"/>
        <w:spacing w:line="336" w:lineRule="auto"/>
      </w:pPr>
      <w:r>
        <w:rPr>
          <w:b/>
        </w:rPr>
        <w:t xml:space="preserve">Manodopera € 11,08165</w:t>
      </w:r>
    </w:p>
    <w:p>
      <w:pPr>
        <w:jc w:val="right"/>
        <w:spacing w:line="336" w:lineRule="auto"/>
      </w:pPr>
      <w:r>
        <w:rPr>
          <w:b/>
        </w:rPr>
        <w:t xml:space="preserve">Incidenza manodopera 9,63 %</w:t>
      </w:r>
    </w:p>
    <w:p>
      <w:pPr>
        <w:rPr>
          <w:sz w:val="10"/>
          <w:szCs w:val="10"/>
        </w:rPr>
      </w:pPr>
    </w:p>
    <w:p>
      <w:pPr>
        <w:rPr>
          <w:sz w:val="10"/>
          <w:szCs w:val="10"/>
        </w:rPr>
      </w:pPr>
    </w:p>
    <w:p>
      <w:pPr/>
      <w:r>
        <w:rPr>
          <w:b/>
        </w:rPr>
        <w:t xml:space="preserve">Codice regionale: TOS16_14.R01.001.003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C25/30 fino ad un massimo pari al volume teorico del foro +10%.</w:t>
            </w:r>
          </w:p>
        </w:tc>
      </w:tr>
      <w:tr>
        <w:trPr/>
        <w:tc>
          <w:tcPr>
            <w:tcW w:w="1200" w:type="dxa"/>
          </w:tcPr>
          <w:p>
            <w:pPr/>
            <w:r>
              <w:rPr>
                <w:b/>
              </w:rPr>
              <w:t xml:space="preserve">Articolo:</w:t>
            </w:r>
          </w:p>
        </w:tc>
        <w:tc>
          <w:tcPr>
            <w:tcW w:w="7900" w:type="dxa"/>
          </w:tcPr>
          <w:p>
            <w:pPr/>
            <w:r>
              <w:rPr/>
              <w:t xml:space="preserve">003 - per diametro esterno di 1000 mm</w:t>
            </w:r>
          </w:p>
        </w:tc>
      </w:tr>
    </w:tbl>
    <w:p>
      <w:pPr>
        <w:jc w:val="right"/>
      </w:pPr>
    </w:p>
    <w:p>
      <w:pPr>
        <w:jc w:val="right"/>
        <w:spacing w:line="336" w:lineRule="auto"/>
      </w:pPr>
      <w:r>
        <w:rPr>
          <w:b/>
        </w:rPr>
        <w:t xml:space="preserve">Prezzo senza S. G. e Util. a ml: € 127,38289</w:t>
      </w:r>
    </w:p>
    <w:p>
      <w:pPr>
        <w:jc w:val="right"/>
        <w:spacing w:line="336" w:lineRule="auto"/>
      </w:pPr>
      <w:r>
        <w:rPr>
          <w:b/>
        </w:rPr>
        <w:t xml:space="preserve">Prezzo a ml: € 161,13936</w:t>
      </w:r>
    </w:p>
    <w:p>
      <w:pPr>
        <w:jc w:val="right"/>
        <w:spacing w:line="336" w:lineRule="auto"/>
      </w:pPr>
      <w:r>
        <w:rPr>
          <w:b/>
        </w:rPr>
        <w:t xml:space="preserve">Di cui oneri di sicurezza afferenti l'impresa € 0,28661 (1,5 %)</w:t>
      </w:r>
    </w:p>
    <w:p>
      <w:pPr>
        <w:jc w:val="right"/>
        <w:spacing w:line="336" w:lineRule="auto"/>
      </w:pPr>
      <w:r>
        <w:rPr>
          <w:b/>
        </w:rPr>
        <w:t xml:space="preserve">Manodopera € 12,92860</w:t>
      </w:r>
    </w:p>
    <w:p>
      <w:pPr>
        <w:jc w:val="right"/>
        <w:spacing w:line="336" w:lineRule="auto"/>
      </w:pPr>
      <w:r>
        <w:rPr>
          <w:b/>
        </w:rPr>
        <w:t xml:space="preserve">Incidenza manodopera 8,02 %</w:t>
      </w:r>
    </w:p>
    <w:p>
      <w:pPr>
        <w:rPr>
          <w:sz w:val="10"/>
          <w:szCs w:val="10"/>
        </w:rPr>
      </w:pPr>
    </w:p>
    <w:p>
      <w:pPr>
        <w:rPr>
          <w:sz w:val="10"/>
          <w:szCs w:val="10"/>
        </w:rPr>
      </w:pPr>
    </w:p>
    <w:p>
      <w:pPr/>
      <w:r>
        <w:rPr>
          <w:b/>
        </w:rPr>
        <w:t xml:space="preserve">Codice regionale: TOS16_14.R01.001.004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C25/30 fino ad un massimo pari al volume teorico del foro +10%.</w:t>
            </w:r>
          </w:p>
        </w:tc>
      </w:tr>
      <w:tr>
        <w:trPr/>
        <w:tc>
          <w:tcPr>
            <w:tcW w:w="1200" w:type="dxa"/>
          </w:tcPr>
          <w:p>
            <w:pPr/>
            <w:r>
              <w:rPr>
                <w:b/>
              </w:rPr>
              <w:t xml:space="preserve">Articolo:</w:t>
            </w:r>
          </w:p>
        </w:tc>
        <w:tc>
          <w:tcPr>
            <w:tcW w:w="7900" w:type="dxa"/>
          </w:tcPr>
          <w:p>
            <w:pPr/>
            <w:r>
              <w:rPr/>
              <w:t xml:space="preserve">004 - per diametro esterno di 1200 mm</w:t>
            </w:r>
          </w:p>
        </w:tc>
      </w:tr>
    </w:tbl>
    <w:p>
      <w:pPr>
        <w:jc w:val="right"/>
      </w:pPr>
    </w:p>
    <w:p>
      <w:pPr>
        <w:jc w:val="right"/>
        <w:spacing w:line="336" w:lineRule="auto"/>
      </w:pPr>
      <w:r>
        <w:rPr>
          <w:b/>
        </w:rPr>
        <w:t xml:space="preserve">Prezzo senza S. G. e Util. a ml: € 170,55032</w:t>
      </w:r>
    </w:p>
    <w:p>
      <w:pPr>
        <w:jc w:val="right"/>
        <w:spacing w:line="336" w:lineRule="auto"/>
      </w:pPr>
      <w:r>
        <w:rPr>
          <w:b/>
        </w:rPr>
        <w:t xml:space="preserve">Prezzo a ml: € 215,74616</w:t>
      </w:r>
    </w:p>
    <w:p>
      <w:pPr>
        <w:jc w:val="right"/>
        <w:spacing w:line="336" w:lineRule="auto"/>
      </w:pPr>
      <w:r>
        <w:rPr>
          <w:b/>
        </w:rPr>
        <w:t xml:space="preserve">Di cui oneri di sicurezza afferenti l'impresa € 0,38374 (1,5 %)</w:t>
      </w:r>
    </w:p>
    <w:p>
      <w:pPr>
        <w:jc w:val="right"/>
        <w:spacing w:line="336" w:lineRule="auto"/>
      </w:pPr>
      <w:r>
        <w:rPr>
          <w:b/>
        </w:rPr>
        <w:t xml:space="preserve">Manodopera € 14,77553</w:t>
      </w:r>
    </w:p>
    <w:p>
      <w:pPr>
        <w:jc w:val="right"/>
        <w:spacing w:line="336" w:lineRule="auto"/>
      </w:pPr>
      <w:r>
        <w:rPr>
          <w:b/>
        </w:rPr>
        <w:t xml:space="preserve">Incidenza manodopera 6,85 %</w:t>
      </w:r>
    </w:p>
    <w:p>
      <w:pPr>
        <w:rPr>
          <w:sz w:val="10"/>
          <w:szCs w:val="10"/>
        </w:rPr>
      </w:pPr>
    </w:p>
    <w:p>
      <w:pPr>
        <w:rPr>
          <w:sz w:val="10"/>
          <w:szCs w:val="10"/>
        </w:rPr>
      </w:pPr>
    </w:p>
    <w:p>
      <w:pPr/>
      <w:r>
        <w:rPr>
          <w:b/>
        </w:rPr>
        <w:t xml:space="preserve">Codice regionale: TOS16_14.R01.001.005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C25/30 fino ad un massimo pari al volume teorico del foro +10%.</w:t>
            </w:r>
          </w:p>
        </w:tc>
      </w:tr>
      <w:tr>
        <w:trPr/>
        <w:tc>
          <w:tcPr>
            <w:tcW w:w="1200" w:type="dxa"/>
          </w:tcPr>
          <w:p>
            <w:pPr/>
            <w:r>
              <w:rPr>
                <w:b/>
              </w:rPr>
              <w:t xml:space="preserve">Articolo:</w:t>
            </w:r>
          </w:p>
        </w:tc>
        <w:tc>
          <w:tcPr>
            <w:tcW w:w="7900" w:type="dxa"/>
          </w:tcPr>
          <w:p>
            <w:pPr/>
            <w:r>
              <w:rPr/>
              <w:t xml:space="preserve">005 - per diametro esterno di 1500 mm</w:t>
            </w:r>
          </w:p>
        </w:tc>
      </w:tr>
    </w:tbl>
    <w:p>
      <w:pPr>
        <w:jc w:val="right"/>
      </w:pPr>
    </w:p>
    <w:p>
      <w:pPr>
        <w:jc w:val="right"/>
        <w:spacing w:line="336" w:lineRule="auto"/>
      </w:pPr>
      <w:r>
        <w:rPr>
          <w:b/>
        </w:rPr>
        <w:t xml:space="preserve">Prezzo senza S. G. e Util. a ml: € 248,48157</w:t>
      </w:r>
    </w:p>
    <w:p>
      <w:pPr>
        <w:jc w:val="right"/>
        <w:spacing w:line="336" w:lineRule="auto"/>
      </w:pPr>
      <w:r>
        <w:rPr>
          <w:b/>
        </w:rPr>
        <w:t xml:space="preserve">Prezzo a ml: € 314,32918</w:t>
      </w:r>
    </w:p>
    <w:p>
      <w:pPr>
        <w:jc w:val="right"/>
        <w:spacing w:line="336" w:lineRule="auto"/>
      </w:pPr>
      <w:r>
        <w:rPr>
          <w:b/>
        </w:rPr>
        <w:t xml:space="preserve">Di cui oneri di sicurezza afferenti l'impresa € 0,55908 (1,5 %)</w:t>
      </w:r>
    </w:p>
    <w:p>
      <w:pPr>
        <w:jc w:val="right"/>
        <w:spacing w:line="336" w:lineRule="auto"/>
      </w:pPr>
      <w:r>
        <w:rPr>
          <w:b/>
        </w:rPr>
        <w:t xml:space="preserve">Manodopera € 17,73018</w:t>
      </w:r>
    </w:p>
    <w:p>
      <w:pPr>
        <w:jc w:val="right"/>
        <w:spacing w:line="336" w:lineRule="auto"/>
      </w:pPr>
      <w:r>
        <w:rPr>
          <w:b/>
        </w:rPr>
        <w:t xml:space="preserve">Incidenza manodopera 5,64 %</w:t>
      </w:r>
    </w:p>
    <w:p>
      <w:pPr>
        <w:rPr>
          <w:sz w:val="10"/>
          <w:szCs w:val="10"/>
        </w:rPr>
      </w:pPr>
    </w:p>
    <w:p>
      <w:pPr>
        <w:rPr>
          <w:sz w:val="10"/>
          <w:szCs w:val="10"/>
        </w:rPr>
      </w:pPr>
    </w:p>
    <w:p>
      <w:pPr/>
      <w:r>
        <w:rPr>
          <w:b/>
        </w:rPr>
        <w:t xml:space="preserve">Codice regionale: TOS16_14.R01.001.006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C25/30 fino ad un massimo pari al volume teorico del foro +10%.</w:t>
            </w:r>
          </w:p>
        </w:tc>
      </w:tr>
      <w:tr>
        <w:trPr/>
        <w:tc>
          <w:tcPr>
            <w:tcW w:w="1200" w:type="dxa"/>
          </w:tcPr>
          <w:p>
            <w:pPr/>
            <w:r>
              <w:rPr>
                <w:b/>
              </w:rPr>
              <w:t xml:space="preserve">Articolo:</w:t>
            </w:r>
          </w:p>
        </w:tc>
        <w:tc>
          <w:tcPr>
            <w:tcW w:w="7900" w:type="dxa"/>
          </w:tcPr>
          <w:p>
            <w:pPr/>
            <w:r>
              <w:rPr/>
              <w:t xml:space="preserve">006 - per diametro esterno di 1800 mm</w:t>
            </w:r>
          </w:p>
        </w:tc>
      </w:tr>
    </w:tbl>
    <w:p>
      <w:pPr>
        <w:jc w:val="right"/>
      </w:pPr>
    </w:p>
    <w:p>
      <w:pPr>
        <w:jc w:val="right"/>
        <w:spacing w:line="336" w:lineRule="auto"/>
      </w:pPr>
      <w:r>
        <w:rPr>
          <w:b/>
        </w:rPr>
        <w:t xml:space="preserve">Prezzo senza S. G. e Util. a ml: € 307,58721</w:t>
      </w:r>
    </w:p>
    <w:p>
      <w:pPr>
        <w:jc w:val="right"/>
        <w:spacing w:line="336" w:lineRule="auto"/>
      </w:pPr>
      <w:r>
        <w:rPr>
          <w:b/>
        </w:rPr>
        <w:t xml:space="preserve">Prezzo a ml: € 389,09781</w:t>
      </w:r>
    </w:p>
    <w:p>
      <w:pPr>
        <w:jc w:val="right"/>
        <w:spacing w:line="336" w:lineRule="auto"/>
      </w:pPr>
      <w:r>
        <w:rPr>
          <w:b/>
        </w:rPr>
        <w:t xml:space="preserve">Di cui oneri di sicurezza afferenti l'impresa € 0,69207 (1,5 %)</w:t>
      </w:r>
    </w:p>
    <w:p>
      <w:pPr>
        <w:jc w:val="right"/>
        <w:spacing w:line="336" w:lineRule="auto"/>
      </w:pPr>
      <w:r>
        <w:rPr>
          <w:b/>
        </w:rPr>
        <w:t xml:space="preserve">Manodopera € 22,16251</w:t>
      </w:r>
    </w:p>
    <w:p>
      <w:pPr>
        <w:jc w:val="right"/>
        <w:spacing w:line="336" w:lineRule="auto"/>
      </w:pPr>
      <w:r>
        <w:rPr>
          <w:b/>
        </w:rPr>
        <w:t xml:space="preserve">Incidenza manodopera 5,7 %</w:t>
      </w:r>
    </w:p>
    <w:p>
      <w:pPr>
        <w:rPr>
          <w:sz w:val="10"/>
          <w:szCs w:val="10"/>
        </w:rPr>
      </w:pPr>
    </w:p>
    <w:p>
      <w:pPr>
        <w:rPr>
          <w:sz w:val="10"/>
          <w:szCs w:val="10"/>
        </w:rPr>
      </w:pPr>
    </w:p>
    <w:p>
      <w:pPr/>
      <w:r>
        <w:rPr>
          <w:b/>
        </w:rPr>
        <w:t xml:space="preserve">Codice regionale: TOS16_14.R01.001.007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C25/30 fino ad un massimo pari al volume teorico del foro +10%.</w:t>
            </w:r>
          </w:p>
        </w:tc>
      </w:tr>
      <w:tr>
        <w:trPr/>
        <w:tc>
          <w:tcPr>
            <w:tcW w:w="1200" w:type="dxa"/>
          </w:tcPr>
          <w:p>
            <w:pPr/>
            <w:r>
              <w:rPr>
                <w:b/>
              </w:rPr>
              <w:t xml:space="preserve">Articolo:</w:t>
            </w:r>
          </w:p>
        </w:tc>
        <w:tc>
          <w:tcPr>
            <w:tcW w:w="7900" w:type="dxa"/>
          </w:tcPr>
          <w:p>
            <w:pPr/>
            <w:r>
              <w:rPr/>
              <w:t xml:space="preserve">007 - per diametro esterno di 2000 mm</w:t>
            </w:r>
          </w:p>
        </w:tc>
      </w:tr>
    </w:tbl>
    <w:p>
      <w:pPr>
        <w:jc w:val="right"/>
      </w:pPr>
    </w:p>
    <w:p>
      <w:pPr>
        <w:jc w:val="right"/>
        <w:spacing w:line="336" w:lineRule="auto"/>
      </w:pPr>
      <w:r>
        <w:rPr>
          <w:b/>
        </w:rPr>
        <w:t xml:space="preserve">Prezzo senza S. G. e Util. a ml: € 430,48407</w:t>
      </w:r>
    </w:p>
    <w:p>
      <w:pPr>
        <w:jc w:val="right"/>
        <w:spacing w:line="336" w:lineRule="auto"/>
      </w:pPr>
      <w:r>
        <w:rPr>
          <w:b/>
        </w:rPr>
        <w:t xml:space="preserve">Prezzo a ml: € 544,56235</w:t>
      </w:r>
    </w:p>
    <w:p>
      <w:pPr>
        <w:jc w:val="right"/>
        <w:spacing w:line="336" w:lineRule="auto"/>
      </w:pPr>
      <w:r>
        <w:rPr>
          <w:b/>
        </w:rPr>
        <w:t xml:space="preserve">Di cui oneri di sicurezza afferenti l'impresa € 0,96859 (1,5 %)</w:t>
      </w:r>
    </w:p>
    <w:p>
      <w:pPr>
        <w:jc w:val="right"/>
        <w:spacing w:line="336" w:lineRule="auto"/>
      </w:pPr>
      <w:r>
        <w:rPr>
          <w:b/>
        </w:rPr>
        <w:t xml:space="preserve">Manodopera € 28,20757</w:t>
      </w:r>
    </w:p>
    <w:p>
      <w:pPr>
        <w:jc w:val="right"/>
        <w:spacing w:line="336" w:lineRule="auto"/>
      </w:pPr>
      <w:r>
        <w:rPr>
          <w:b/>
        </w:rPr>
        <w:t xml:space="preserve">Incidenza manodopera 5,18 %</w:t>
      </w:r>
    </w:p>
    <w:p>
      <w:pPr>
        <w:rPr>
          <w:sz w:val="10"/>
          <w:szCs w:val="10"/>
        </w:rPr>
      </w:pPr>
    </w:p>
    <w:p>
      <w:pPr>
        <w:rPr>
          <w:sz w:val="10"/>
          <w:szCs w:val="10"/>
        </w:rPr>
      </w:pPr>
    </w:p>
    <w:p>
      <w:pPr>
        <w:sectPr>
          <w:headerReference w:type="default" r:id="rId149"/>
          <w:footerReference w:type="default" r:id="rId150"/>
          <w:pgSz w:orient="portrait" w:w="11870" w:h="16787"/>
          <w:pgMar w:top="1440" w:right="1440" w:bottom="1440" w:left="1440" w:header="720" w:footer="720" w:gutter="0"/>
          <w:cols w:num="1" w:space="720"/>
        </w:sectPr>
      </w:pPr>
    </w:p>
    <w:p>
      <w:pPr/>
      <w:r>
        <w:rPr>
          <w:b/>
        </w:rPr>
        <w:t xml:space="preserve">Codice regionale: TOS16_14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impianto di smaltimento autorizzato del materiale di risulta ed ogni altro onere e magistero per dare il lavoro finito a regola d’arte. Sono esclusi i costi di smaltimento e tributi, se dovuti, e la fornitura dell'armatura metallica  e della eventuale controcamicia di lamierino da conteggiarsi a parte, oltre le prove di carico. </w:t>
            </w:r>
          </w:p>
        </w:tc>
      </w:tr>
    </w:tbl>
    <w:p>
      <w:pPr>
        <w:rPr>
          <w:sz w:val="10"/>
          <w:szCs w:val="10"/>
        </w:rPr>
      </w:pPr>
    </w:p>
    <w:p>
      <w:pPr/>
      <w:r>
        <w:rPr>
          <w:b/>
        </w:rPr>
        <w:t xml:space="preserve">Codice regionale: TOS16_14.R02</w:t>
      </w:r>
    </w:p>
    <w:tbl>
      <w:tblGrid>
        <w:gridCol w:w="1200" w:type="dxa"/>
        <w:gridCol w:w="7900" w:type="dxa"/>
      </w:tblGrid>
      <w:tr>
        <w:trPr/>
        <w:tc>
          <w:tcPr>
            <w:tcW w:w="1200" w:type="dxa"/>
          </w:tcPr>
          <w:p>
            <w:pPr/>
            <w:r>
              <w:rPr/>
              <w:t xml:space="preserve">Capitolo: </w:t>
            </w:r>
          </w:p>
        </w:tc>
        <w:tc>
          <w:tcPr>
            <w:tcW w:w="7900" w:type="dxa"/>
          </w:tcPr>
          <w:p>
            <w:pPr/>
            <w:r>
              <w:rPr/>
              <w:t xml:space="preserve">PALI TRIVELLATI CON ELICA CONTINUA</w:t>
            </w:r>
          </w:p>
        </w:tc>
      </w:tr>
    </w:tbl>
    <w:p>
      <w:pPr>
        <w:rPr>
          <w:sz w:val="10"/>
          <w:szCs w:val="10"/>
        </w:rPr>
      </w:pPr>
    </w:p>
    <w:p>
      <w:pPr/>
      <w:r>
        <w:rPr>
          <w:b/>
        </w:rPr>
        <w:t xml:space="preserve">Codice regionale: TOS16_14.R02.001.001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001 - diametro 350 mm</w:t>
            </w:r>
          </w:p>
        </w:tc>
      </w:tr>
    </w:tbl>
    <w:p>
      <w:pPr>
        <w:jc w:val="right"/>
      </w:pPr>
    </w:p>
    <w:p>
      <w:pPr>
        <w:jc w:val="right"/>
        <w:spacing w:line="336" w:lineRule="auto"/>
      </w:pPr>
      <w:r>
        <w:rPr>
          <w:b/>
        </w:rPr>
        <w:t xml:space="preserve">Prezzo senza S. G. e Util. a ml: € 32,55579</w:t>
      </w:r>
    </w:p>
    <w:p>
      <w:pPr>
        <w:jc w:val="right"/>
        <w:spacing w:line="336" w:lineRule="auto"/>
      </w:pPr>
      <w:r>
        <w:rPr>
          <w:b/>
        </w:rPr>
        <w:t xml:space="preserve">Prezzo a ml: € 41,18307</w:t>
      </w:r>
    </w:p>
    <w:p>
      <w:pPr>
        <w:jc w:val="right"/>
        <w:spacing w:line="336" w:lineRule="auto"/>
      </w:pPr>
      <w:r>
        <w:rPr>
          <w:b/>
        </w:rPr>
        <w:t xml:space="preserve">Di cui oneri di sicurezza afferenti l'impresa € 0,07325 (1,5 %)</w:t>
      </w:r>
    </w:p>
    <w:p>
      <w:pPr>
        <w:jc w:val="right"/>
        <w:spacing w:line="336" w:lineRule="auto"/>
      </w:pPr>
      <w:r>
        <w:rPr>
          <w:b/>
        </w:rPr>
        <w:t xml:space="preserve">Manodopera € 10,10500</w:t>
      </w:r>
    </w:p>
    <w:p>
      <w:pPr>
        <w:jc w:val="right"/>
        <w:spacing w:line="336" w:lineRule="auto"/>
      </w:pPr>
      <w:r>
        <w:rPr>
          <w:b/>
        </w:rPr>
        <w:t xml:space="preserve">Incidenza manodopera 24,54 %</w:t>
      </w:r>
    </w:p>
    <w:p>
      <w:pPr>
        <w:rPr>
          <w:sz w:val="10"/>
          <w:szCs w:val="10"/>
        </w:rPr>
      </w:pPr>
    </w:p>
    <w:p>
      <w:pPr>
        <w:rPr>
          <w:sz w:val="10"/>
          <w:szCs w:val="10"/>
        </w:rPr>
      </w:pPr>
    </w:p>
    <w:p>
      <w:pPr/>
      <w:r>
        <w:rPr>
          <w:b/>
        </w:rPr>
        <w:t xml:space="preserve">Codice regionale: TOS16_14.R02.001.002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002 - diametro 400 mm</w:t>
            </w:r>
          </w:p>
        </w:tc>
      </w:tr>
    </w:tbl>
    <w:p>
      <w:pPr>
        <w:jc w:val="right"/>
      </w:pPr>
    </w:p>
    <w:p>
      <w:pPr>
        <w:jc w:val="right"/>
        <w:spacing w:line="336" w:lineRule="auto"/>
      </w:pPr>
      <w:r>
        <w:rPr>
          <w:b/>
        </w:rPr>
        <w:t xml:space="preserve">Prezzo senza S. G. e Util. a ml: € 35,01829</w:t>
      </w:r>
    </w:p>
    <w:p>
      <w:pPr>
        <w:jc w:val="right"/>
        <w:spacing w:line="336" w:lineRule="auto"/>
      </w:pPr>
      <w:r>
        <w:rPr>
          <w:b/>
        </w:rPr>
        <w:t xml:space="preserve">Prezzo a ml: € 44,29813</w:t>
      </w:r>
    </w:p>
    <w:p>
      <w:pPr>
        <w:jc w:val="right"/>
        <w:spacing w:line="336" w:lineRule="auto"/>
      </w:pPr>
      <w:r>
        <w:rPr>
          <w:b/>
        </w:rPr>
        <w:t xml:space="preserve">Di cui oneri di sicurezza afferenti l'impresa € 0,07879 (1,5 %)</w:t>
      </w:r>
    </w:p>
    <w:p>
      <w:pPr>
        <w:jc w:val="right"/>
        <w:spacing w:line="336" w:lineRule="auto"/>
      </w:pPr>
      <w:r>
        <w:rPr>
          <w:b/>
        </w:rPr>
        <w:t xml:space="preserve">Manodopera € 10,10500</w:t>
      </w:r>
    </w:p>
    <w:p>
      <w:pPr>
        <w:jc w:val="right"/>
        <w:spacing w:line="336" w:lineRule="auto"/>
      </w:pPr>
      <w:r>
        <w:rPr>
          <w:b/>
        </w:rPr>
        <w:t xml:space="preserve">Incidenza manodopera 22,81 %</w:t>
      </w:r>
    </w:p>
    <w:p>
      <w:pPr>
        <w:rPr>
          <w:sz w:val="10"/>
          <w:szCs w:val="10"/>
        </w:rPr>
      </w:pPr>
    </w:p>
    <w:p>
      <w:pPr>
        <w:rPr>
          <w:sz w:val="10"/>
          <w:szCs w:val="10"/>
        </w:rPr>
      </w:pPr>
    </w:p>
    <w:p>
      <w:pPr/>
      <w:r>
        <w:rPr>
          <w:b/>
        </w:rPr>
        <w:t xml:space="preserve">Codice regionale: TOS16_14.R02.001.003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003 - diametro 500 mm</w:t>
            </w:r>
          </w:p>
        </w:tc>
      </w:tr>
    </w:tbl>
    <w:p>
      <w:pPr>
        <w:jc w:val="right"/>
      </w:pPr>
    </w:p>
    <w:p>
      <w:pPr>
        <w:jc w:val="right"/>
        <w:spacing w:line="336" w:lineRule="auto"/>
      </w:pPr>
      <w:r>
        <w:rPr>
          <w:b/>
        </w:rPr>
        <w:t xml:space="preserve">Prezzo senza S. G. e Util. a ml: € 44,32388</w:t>
      </w:r>
    </w:p>
    <w:p>
      <w:pPr>
        <w:jc w:val="right"/>
        <w:spacing w:line="336" w:lineRule="auto"/>
      </w:pPr>
      <w:r>
        <w:rPr>
          <w:b/>
        </w:rPr>
        <w:t xml:space="preserve">Prezzo a ml: € 56,06971</w:t>
      </w:r>
    </w:p>
    <w:p>
      <w:pPr>
        <w:jc w:val="right"/>
        <w:spacing w:line="336" w:lineRule="auto"/>
      </w:pPr>
      <w:r>
        <w:rPr>
          <w:b/>
        </w:rPr>
        <w:t xml:space="preserve">Di cui oneri di sicurezza afferenti l'impresa € 0,09973 (1,5 %)</w:t>
      </w:r>
    </w:p>
    <w:p>
      <w:pPr>
        <w:jc w:val="right"/>
        <w:spacing w:line="336" w:lineRule="auto"/>
      </w:pPr>
      <w:r>
        <w:rPr>
          <w:b/>
        </w:rPr>
        <w:t xml:space="preserve">Manodopera € 11,54900</w:t>
      </w:r>
    </w:p>
    <w:p>
      <w:pPr>
        <w:jc w:val="right"/>
        <w:spacing w:line="336" w:lineRule="auto"/>
      </w:pPr>
      <w:r>
        <w:rPr>
          <w:b/>
        </w:rPr>
        <w:t xml:space="preserve">Incidenza manodopera 20,6 %</w:t>
      </w:r>
    </w:p>
    <w:p>
      <w:pPr>
        <w:rPr>
          <w:sz w:val="10"/>
          <w:szCs w:val="10"/>
        </w:rPr>
      </w:pPr>
    </w:p>
    <w:p>
      <w:pPr>
        <w:rPr>
          <w:sz w:val="10"/>
          <w:szCs w:val="10"/>
        </w:rPr>
      </w:pPr>
    </w:p>
    <w:p>
      <w:pPr/>
      <w:r>
        <w:rPr>
          <w:b/>
        </w:rPr>
        <w:t xml:space="preserve">Codice regionale: TOS16_14.R02.001.004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004 - diametro 600 mm</w:t>
            </w:r>
          </w:p>
        </w:tc>
      </w:tr>
    </w:tbl>
    <w:p>
      <w:pPr>
        <w:jc w:val="right"/>
      </w:pPr>
    </w:p>
    <w:p>
      <w:pPr>
        <w:jc w:val="right"/>
        <w:spacing w:line="336" w:lineRule="auto"/>
      </w:pPr>
      <w:r>
        <w:rPr>
          <w:b/>
        </w:rPr>
        <w:t xml:space="preserve">Prezzo senza S. G. e Util. a ml: € 53,81668</w:t>
      </w:r>
    </w:p>
    <w:p>
      <w:pPr>
        <w:jc w:val="right"/>
        <w:spacing w:line="336" w:lineRule="auto"/>
      </w:pPr>
      <w:r>
        <w:rPr>
          <w:b/>
        </w:rPr>
        <w:t xml:space="preserve">Prezzo a ml: € 68,07810</w:t>
      </w:r>
    </w:p>
    <w:p>
      <w:pPr>
        <w:jc w:val="right"/>
        <w:spacing w:line="336" w:lineRule="auto"/>
      </w:pPr>
      <w:r>
        <w:rPr>
          <w:b/>
        </w:rPr>
        <w:t xml:space="preserve">Di cui oneri di sicurezza afferenti l'impresa € 0,12109 (1,5 %)</w:t>
      </w:r>
    </w:p>
    <w:p>
      <w:pPr>
        <w:jc w:val="right"/>
        <w:spacing w:line="336" w:lineRule="auto"/>
      </w:pPr>
      <w:r>
        <w:rPr>
          <w:b/>
        </w:rPr>
        <w:t xml:space="preserve">Manodopera € 12,43724</w:t>
      </w:r>
    </w:p>
    <w:p>
      <w:pPr>
        <w:jc w:val="right"/>
        <w:spacing w:line="336" w:lineRule="auto"/>
      </w:pPr>
      <w:r>
        <w:rPr>
          <w:b/>
        </w:rPr>
        <w:t xml:space="preserve">Incidenza manodopera 18,27 %</w:t>
      </w:r>
    </w:p>
    <w:p>
      <w:pPr>
        <w:rPr>
          <w:sz w:val="10"/>
          <w:szCs w:val="10"/>
        </w:rPr>
      </w:pPr>
    </w:p>
    <w:p>
      <w:pPr>
        <w:rPr>
          <w:sz w:val="10"/>
          <w:szCs w:val="10"/>
        </w:rPr>
      </w:pPr>
    </w:p>
    <w:p>
      <w:pPr/>
      <w:r>
        <w:rPr>
          <w:b/>
        </w:rPr>
        <w:t xml:space="preserve">Codice regionale: TOS16_14.R02.001.005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005 - diametro 800 mm</w:t>
            </w:r>
          </w:p>
        </w:tc>
      </w:tr>
    </w:tbl>
    <w:p>
      <w:pPr>
        <w:jc w:val="right"/>
      </w:pPr>
    </w:p>
    <w:p>
      <w:pPr>
        <w:jc w:val="right"/>
        <w:spacing w:line="336" w:lineRule="auto"/>
      </w:pPr>
      <w:r>
        <w:rPr>
          <w:b/>
        </w:rPr>
        <w:t xml:space="preserve">Prezzo senza S. G. e Util. a ml: € 81,18662</w:t>
      </w:r>
    </w:p>
    <w:p>
      <w:pPr>
        <w:jc w:val="right"/>
        <w:spacing w:line="336" w:lineRule="auto"/>
      </w:pPr>
      <w:r>
        <w:rPr>
          <w:b/>
        </w:rPr>
        <w:t xml:space="preserve">Prezzo a ml: € 102,70107</w:t>
      </w:r>
    </w:p>
    <w:p>
      <w:pPr>
        <w:jc w:val="right"/>
        <w:spacing w:line="336" w:lineRule="auto"/>
      </w:pPr>
      <w:r>
        <w:rPr>
          <w:b/>
        </w:rPr>
        <w:t xml:space="preserve">Di cui oneri di sicurezza afferenti l'impresa € 0,18267 (1,5 %)</w:t>
      </w:r>
    </w:p>
    <w:p>
      <w:pPr>
        <w:jc w:val="right"/>
        <w:spacing w:line="336" w:lineRule="auto"/>
      </w:pPr>
      <w:r>
        <w:rPr>
          <w:b/>
        </w:rPr>
        <w:t xml:space="preserve">Manodopera € 14,69772</w:t>
      </w:r>
    </w:p>
    <w:p>
      <w:pPr>
        <w:jc w:val="right"/>
        <w:spacing w:line="336" w:lineRule="auto"/>
      </w:pPr>
      <w:r>
        <w:rPr>
          <w:b/>
        </w:rPr>
        <w:t xml:space="preserve">Incidenza manodopera 14,31 %</w:t>
      </w:r>
    </w:p>
    <w:p>
      <w:pPr>
        <w:rPr>
          <w:sz w:val="10"/>
          <w:szCs w:val="10"/>
        </w:rPr>
      </w:pPr>
    </w:p>
    <w:p>
      <w:pPr>
        <w:rPr>
          <w:sz w:val="10"/>
          <w:szCs w:val="10"/>
        </w:rPr>
      </w:pPr>
    </w:p>
    <w:p>
      <w:pPr/>
      <w:r>
        <w:rPr>
          <w:b/>
        </w:rPr>
        <w:t xml:space="preserve">Codice regionale: TOS16_14.R02.001.006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006 - diametro 1000 mm</w:t>
            </w:r>
          </w:p>
        </w:tc>
      </w:tr>
    </w:tbl>
    <w:p>
      <w:pPr>
        <w:jc w:val="right"/>
      </w:pPr>
    </w:p>
    <w:p>
      <w:pPr>
        <w:jc w:val="right"/>
        <w:spacing w:line="336" w:lineRule="auto"/>
      </w:pPr>
      <w:r>
        <w:rPr>
          <w:b/>
        </w:rPr>
        <w:t xml:space="preserve">Prezzo senza S. G. e Util. a ml: € 124,30533</w:t>
      </w:r>
    </w:p>
    <w:p>
      <w:pPr>
        <w:jc w:val="right"/>
        <w:spacing w:line="336" w:lineRule="auto"/>
      </w:pPr>
      <w:r>
        <w:rPr>
          <w:b/>
        </w:rPr>
        <w:t xml:space="preserve">Prezzo a ml: € 157,24624</w:t>
      </w:r>
    </w:p>
    <w:p>
      <w:pPr>
        <w:jc w:val="right"/>
        <w:spacing w:line="336" w:lineRule="auto"/>
      </w:pPr>
      <w:r>
        <w:rPr>
          <w:b/>
        </w:rPr>
        <w:t xml:space="preserve">Di cui oneri di sicurezza afferenti l'impresa € 0,27969 (1,5 %)</w:t>
      </w:r>
    </w:p>
    <w:p>
      <w:pPr>
        <w:jc w:val="right"/>
        <w:spacing w:line="336" w:lineRule="auto"/>
      </w:pPr>
      <w:r>
        <w:rPr>
          <w:b/>
        </w:rPr>
        <w:t xml:space="preserve">Manodopera € 20,20999</w:t>
      </w:r>
    </w:p>
    <w:p>
      <w:pPr>
        <w:jc w:val="right"/>
        <w:spacing w:line="336" w:lineRule="auto"/>
      </w:pPr>
      <w:r>
        <w:rPr>
          <w:b/>
        </w:rPr>
        <w:t xml:space="preserve">Incidenza manodopera 12,85 %</w:t>
      </w:r>
    </w:p>
    <w:p>
      <w:pPr>
        <w:rPr>
          <w:sz w:val="10"/>
          <w:szCs w:val="10"/>
        </w:rPr>
      </w:pPr>
    </w:p>
    <w:p>
      <w:pPr>
        <w:rPr>
          <w:sz w:val="10"/>
          <w:szCs w:val="10"/>
        </w:rPr>
      </w:pPr>
    </w:p>
    <w:p>
      <w:pPr/>
      <w:r>
        <w:rPr>
          <w:b/>
        </w:rPr>
        <w:t xml:space="preserve">Codice regionale: TOS16_14.R02.001.007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007 - diametro 1200 mm</w:t>
            </w:r>
          </w:p>
        </w:tc>
      </w:tr>
    </w:tbl>
    <w:p>
      <w:pPr>
        <w:jc w:val="right"/>
      </w:pPr>
    </w:p>
    <w:p>
      <w:pPr>
        <w:jc w:val="right"/>
        <w:spacing w:line="336" w:lineRule="auto"/>
      </w:pPr>
      <w:r>
        <w:rPr>
          <w:b/>
        </w:rPr>
        <w:t xml:space="preserve">Prezzo senza S. G. e Util. a ml: € 170,15388</w:t>
      </w:r>
    </w:p>
    <w:p>
      <w:pPr>
        <w:jc w:val="right"/>
        <w:spacing w:line="336" w:lineRule="auto"/>
      </w:pPr>
      <w:r>
        <w:rPr>
          <w:b/>
        </w:rPr>
        <w:t xml:space="preserve">Prezzo a ml: € 215,24466</w:t>
      </w:r>
    </w:p>
    <w:p>
      <w:pPr>
        <w:jc w:val="right"/>
        <w:spacing w:line="336" w:lineRule="auto"/>
      </w:pPr>
      <w:r>
        <w:rPr>
          <w:b/>
        </w:rPr>
        <w:t xml:space="preserve">Di cui oneri di sicurezza afferenti l'impresa € 0,38285 (1,5 %)</w:t>
      </w:r>
    </w:p>
    <w:p>
      <w:pPr>
        <w:jc w:val="right"/>
        <w:spacing w:line="336" w:lineRule="auto"/>
      </w:pPr>
      <w:r>
        <w:rPr>
          <w:b/>
        </w:rPr>
        <w:t xml:space="preserve">Manodopera € 23,09700</w:t>
      </w:r>
    </w:p>
    <w:p>
      <w:pPr>
        <w:jc w:val="right"/>
        <w:spacing w:line="336" w:lineRule="auto"/>
      </w:pPr>
      <w:r>
        <w:rPr>
          <w:b/>
        </w:rPr>
        <w:t xml:space="preserve">Incidenza manodopera 10,73 %</w:t>
      </w:r>
    </w:p>
    <w:p>
      <w:pPr>
        <w:rPr>
          <w:sz w:val="10"/>
          <w:szCs w:val="10"/>
        </w:rPr>
      </w:pPr>
    </w:p>
    <w:p>
      <w:pPr>
        <w:rPr>
          <w:sz w:val="10"/>
          <w:szCs w:val="10"/>
        </w:rPr>
      </w:pPr>
    </w:p>
    <w:p>
      <w:pPr/>
      <w:r>
        <w:rPr>
          <w:b/>
        </w:rPr>
        <w:t xml:space="preserve">Codice regionale: TOS16_14.R02.002.001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001 - diamentro 350 mm</w:t>
            </w:r>
          </w:p>
        </w:tc>
      </w:tr>
    </w:tbl>
    <w:p>
      <w:pPr>
        <w:jc w:val="right"/>
      </w:pPr>
    </w:p>
    <w:p>
      <w:pPr>
        <w:jc w:val="right"/>
        <w:spacing w:line="336" w:lineRule="auto"/>
      </w:pPr>
      <w:r>
        <w:rPr>
          <w:b/>
        </w:rPr>
        <w:t xml:space="preserve">Prezzo senza S. G. e Util. a ml: € 35,27924</w:t>
      </w:r>
    </w:p>
    <w:p>
      <w:pPr>
        <w:jc w:val="right"/>
        <w:spacing w:line="336" w:lineRule="auto"/>
      </w:pPr>
      <w:r>
        <w:rPr>
          <w:b/>
        </w:rPr>
        <w:t xml:space="preserve">Prezzo a ml: € 44,62824</w:t>
      </w:r>
    </w:p>
    <w:p>
      <w:pPr>
        <w:jc w:val="right"/>
        <w:spacing w:line="336" w:lineRule="auto"/>
      </w:pPr>
      <w:r>
        <w:rPr>
          <w:b/>
        </w:rPr>
        <w:t xml:space="preserve">Di cui oneri di sicurezza afferenti l'impresa € 0,07938 (1,5 %)</w:t>
      </w:r>
    </w:p>
    <w:p>
      <w:pPr>
        <w:jc w:val="right"/>
        <w:spacing w:line="336" w:lineRule="auto"/>
      </w:pPr>
      <w:r>
        <w:rPr>
          <w:b/>
        </w:rPr>
        <w:t xml:space="preserve">Manodopera € 11,22767</w:t>
      </w:r>
    </w:p>
    <w:p>
      <w:pPr>
        <w:jc w:val="right"/>
        <w:spacing w:line="336" w:lineRule="auto"/>
      </w:pPr>
      <w:r>
        <w:rPr>
          <w:b/>
        </w:rPr>
        <w:t xml:space="preserve">Incidenza manodopera 25,16 %</w:t>
      </w:r>
    </w:p>
    <w:p>
      <w:pPr>
        <w:rPr>
          <w:sz w:val="10"/>
          <w:szCs w:val="10"/>
        </w:rPr>
      </w:pPr>
    </w:p>
    <w:p>
      <w:pPr>
        <w:rPr>
          <w:sz w:val="10"/>
          <w:szCs w:val="10"/>
        </w:rPr>
      </w:pPr>
    </w:p>
    <w:p>
      <w:pPr/>
      <w:r>
        <w:rPr>
          <w:b/>
        </w:rPr>
        <w:t xml:space="preserve">Codice regionale: TOS16_14.R02.002.002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002 - diamentro 400 mm</w:t>
            </w:r>
          </w:p>
        </w:tc>
      </w:tr>
    </w:tbl>
    <w:p>
      <w:pPr>
        <w:jc w:val="right"/>
      </w:pPr>
    </w:p>
    <w:p>
      <w:pPr>
        <w:jc w:val="right"/>
        <w:spacing w:line="336" w:lineRule="auto"/>
      </w:pPr>
      <w:r>
        <w:rPr>
          <w:b/>
        </w:rPr>
        <w:t xml:space="preserve">Prezzo senza S. G. e Util. a ml: € 37,74174</w:t>
      </w:r>
    </w:p>
    <w:p>
      <w:pPr>
        <w:jc w:val="right"/>
        <w:spacing w:line="336" w:lineRule="auto"/>
      </w:pPr>
      <w:r>
        <w:rPr>
          <w:b/>
        </w:rPr>
        <w:t xml:space="preserve">Prezzo a ml: € 47,74330</w:t>
      </w:r>
    </w:p>
    <w:p>
      <w:pPr>
        <w:jc w:val="right"/>
        <w:spacing w:line="336" w:lineRule="auto"/>
      </w:pPr>
      <w:r>
        <w:rPr>
          <w:b/>
        </w:rPr>
        <w:t xml:space="preserve">Di cui oneri di sicurezza afferenti l'impresa € 0,08492 (1,5 %)</w:t>
      </w:r>
    </w:p>
    <w:p>
      <w:pPr>
        <w:jc w:val="right"/>
        <w:spacing w:line="336" w:lineRule="auto"/>
      </w:pPr>
      <w:r>
        <w:rPr>
          <w:b/>
        </w:rPr>
        <w:t xml:space="preserve">Manodopera € 11,22767</w:t>
      </w:r>
    </w:p>
    <w:p>
      <w:pPr>
        <w:jc w:val="right"/>
        <w:spacing w:line="336" w:lineRule="auto"/>
      </w:pPr>
      <w:r>
        <w:rPr>
          <w:b/>
        </w:rPr>
        <w:t xml:space="preserve">Incidenza manodopera 23,52 %</w:t>
      </w:r>
    </w:p>
    <w:p>
      <w:pPr>
        <w:rPr>
          <w:sz w:val="10"/>
          <w:szCs w:val="10"/>
        </w:rPr>
      </w:pPr>
    </w:p>
    <w:p>
      <w:pPr>
        <w:rPr>
          <w:sz w:val="10"/>
          <w:szCs w:val="10"/>
        </w:rPr>
      </w:pPr>
    </w:p>
    <w:p>
      <w:pPr/>
      <w:r>
        <w:rPr>
          <w:b/>
        </w:rPr>
        <w:t xml:space="preserve">Codice regionale: TOS16_14.R02.002.003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003 - diamentro 500 mm</w:t>
            </w:r>
          </w:p>
        </w:tc>
      </w:tr>
    </w:tbl>
    <w:p>
      <w:pPr>
        <w:jc w:val="right"/>
      </w:pPr>
    </w:p>
    <w:p>
      <w:pPr>
        <w:jc w:val="right"/>
        <w:spacing w:line="336" w:lineRule="auto"/>
      </w:pPr>
      <w:r>
        <w:rPr>
          <w:b/>
        </w:rPr>
        <w:t xml:space="preserve">Prezzo senza S. G. e Util. a ml: € 47,43464</w:t>
      </w:r>
    </w:p>
    <w:p>
      <w:pPr>
        <w:jc w:val="right"/>
        <w:spacing w:line="336" w:lineRule="auto"/>
      </w:pPr>
      <w:r>
        <w:rPr>
          <w:b/>
        </w:rPr>
        <w:t xml:space="preserve">Prezzo a ml: € 60,00482</w:t>
      </w:r>
    </w:p>
    <w:p>
      <w:pPr>
        <w:jc w:val="right"/>
        <w:spacing w:line="336" w:lineRule="auto"/>
      </w:pPr>
      <w:r>
        <w:rPr>
          <w:b/>
        </w:rPr>
        <w:t xml:space="preserve">Di cui oneri di sicurezza afferenti l'impresa € 0,10673 (1,5 %)</w:t>
      </w:r>
    </w:p>
    <w:p>
      <w:pPr>
        <w:jc w:val="right"/>
        <w:spacing w:line="336" w:lineRule="auto"/>
      </w:pPr>
      <w:r>
        <w:rPr>
          <w:b/>
        </w:rPr>
        <w:t xml:space="preserve">Manodopera € 12,83133</w:t>
      </w:r>
    </w:p>
    <w:p>
      <w:pPr>
        <w:jc w:val="right"/>
        <w:spacing w:line="336" w:lineRule="auto"/>
      </w:pPr>
      <w:r>
        <w:rPr>
          <w:b/>
        </w:rPr>
        <w:t xml:space="preserve">Incidenza manodopera 21,38 %</w:t>
      </w:r>
    </w:p>
    <w:p>
      <w:pPr>
        <w:rPr>
          <w:sz w:val="10"/>
          <w:szCs w:val="10"/>
        </w:rPr>
      </w:pPr>
    </w:p>
    <w:p>
      <w:pPr>
        <w:rPr>
          <w:sz w:val="10"/>
          <w:szCs w:val="10"/>
        </w:rPr>
      </w:pPr>
    </w:p>
    <w:p>
      <w:pPr/>
      <w:r>
        <w:rPr>
          <w:b/>
        </w:rPr>
        <w:t xml:space="preserve">Codice regionale: TOS16_14.R02.002.004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004 - diamentro 600 mm</w:t>
            </w:r>
          </w:p>
        </w:tc>
      </w:tr>
    </w:tbl>
    <w:p>
      <w:pPr>
        <w:jc w:val="right"/>
      </w:pPr>
    </w:p>
    <w:p>
      <w:pPr>
        <w:jc w:val="right"/>
        <w:spacing w:line="336" w:lineRule="auto"/>
      </w:pPr>
      <w:r>
        <w:rPr>
          <w:b/>
        </w:rPr>
        <w:t xml:space="preserve">Prezzo senza S. G. e Util. a ml: € 56,88332</w:t>
      </w:r>
    </w:p>
    <w:p>
      <w:pPr>
        <w:jc w:val="right"/>
        <w:spacing w:line="336" w:lineRule="auto"/>
      </w:pPr>
      <w:r>
        <w:rPr>
          <w:b/>
        </w:rPr>
        <w:t xml:space="preserve">Prezzo a ml: € 71,95740</w:t>
      </w:r>
    </w:p>
    <w:p>
      <w:pPr>
        <w:jc w:val="right"/>
        <w:spacing w:line="336" w:lineRule="auto"/>
      </w:pPr>
      <w:r>
        <w:rPr>
          <w:b/>
        </w:rPr>
        <w:t xml:space="preserve">Di cui oneri di sicurezza afferenti l'impresa € 0,12799 (1,5 %)</w:t>
      </w:r>
    </w:p>
    <w:p>
      <w:pPr>
        <w:jc w:val="right"/>
        <w:spacing w:line="336" w:lineRule="auto"/>
      </w:pPr>
      <w:r>
        <w:rPr>
          <w:b/>
        </w:rPr>
        <w:t xml:space="preserve">Manodopera € 13,70137</w:t>
      </w:r>
    </w:p>
    <w:p>
      <w:pPr>
        <w:jc w:val="right"/>
        <w:spacing w:line="336" w:lineRule="auto"/>
      </w:pPr>
      <w:r>
        <w:rPr>
          <w:b/>
        </w:rPr>
        <w:t xml:space="preserve">Incidenza manodopera 19,04 %</w:t>
      </w:r>
    </w:p>
    <w:p>
      <w:pPr>
        <w:rPr>
          <w:sz w:val="10"/>
          <w:szCs w:val="10"/>
        </w:rPr>
      </w:pPr>
    </w:p>
    <w:p>
      <w:pPr>
        <w:rPr>
          <w:sz w:val="10"/>
          <w:szCs w:val="10"/>
        </w:rPr>
      </w:pPr>
    </w:p>
    <w:p>
      <w:pPr/>
      <w:r>
        <w:rPr>
          <w:b/>
        </w:rPr>
        <w:t xml:space="preserve">Codice regionale: TOS16_14.R02.002.005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005 - diamentro 800 mm</w:t>
            </w:r>
          </w:p>
        </w:tc>
      </w:tr>
    </w:tbl>
    <w:p>
      <w:pPr>
        <w:jc w:val="right"/>
      </w:pPr>
    </w:p>
    <w:p>
      <w:pPr>
        <w:jc w:val="right"/>
        <w:spacing w:line="336" w:lineRule="auto"/>
      </w:pPr>
      <w:r>
        <w:rPr>
          <w:b/>
        </w:rPr>
        <w:t xml:space="preserve">Prezzo senza S. G. e Util. a ml: € 85,10312</w:t>
      </w:r>
    </w:p>
    <w:p>
      <w:pPr>
        <w:jc w:val="right"/>
        <w:spacing w:line="336" w:lineRule="auto"/>
      </w:pPr>
      <w:r>
        <w:rPr>
          <w:b/>
        </w:rPr>
        <w:t xml:space="preserve">Prezzo a ml: € 107,65544</w:t>
      </w:r>
    </w:p>
    <w:p>
      <w:pPr>
        <w:jc w:val="right"/>
        <w:spacing w:line="336" w:lineRule="auto"/>
      </w:pPr>
      <w:r>
        <w:rPr>
          <w:b/>
        </w:rPr>
        <w:t xml:space="preserve">Di cui oneri di sicurezza afferenti l'impresa € 0,19148 (1,5 %)</w:t>
      </w:r>
    </w:p>
    <w:p>
      <w:pPr>
        <w:jc w:val="right"/>
        <w:spacing w:line="336" w:lineRule="auto"/>
      </w:pPr>
      <w:r>
        <w:rPr>
          <w:b/>
        </w:rPr>
        <w:t xml:space="preserve">Manodopera € 16,16800</w:t>
      </w:r>
    </w:p>
    <w:p>
      <w:pPr>
        <w:jc w:val="right"/>
        <w:spacing w:line="336" w:lineRule="auto"/>
      </w:pPr>
      <w:r>
        <w:rPr>
          <w:b/>
        </w:rPr>
        <w:t xml:space="preserve">Incidenza manodopera 15,02 %</w:t>
      </w:r>
    </w:p>
    <w:p>
      <w:pPr>
        <w:rPr>
          <w:sz w:val="10"/>
          <w:szCs w:val="10"/>
        </w:rPr>
      </w:pPr>
    </w:p>
    <w:p>
      <w:pPr>
        <w:rPr>
          <w:sz w:val="10"/>
          <w:szCs w:val="10"/>
        </w:rPr>
      </w:pPr>
    </w:p>
    <w:p>
      <w:pPr/>
      <w:r>
        <w:rPr>
          <w:b/>
        </w:rPr>
        <w:t xml:space="preserve">Codice regionale: TOS16_14.R02.002.006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006 - diamentro 1000 mm</w:t>
            </w:r>
          </w:p>
        </w:tc>
      </w:tr>
    </w:tbl>
    <w:p>
      <w:pPr>
        <w:jc w:val="right"/>
      </w:pPr>
    </w:p>
    <w:p>
      <w:pPr>
        <w:jc w:val="right"/>
        <w:spacing w:line="336" w:lineRule="auto"/>
      </w:pPr>
      <w:r>
        <w:rPr>
          <w:b/>
        </w:rPr>
        <w:t xml:space="preserve">Prezzo senza S. G. e Util. a ml: € 129,06128</w:t>
      </w:r>
    </w:p>
    <w:p>
      <w:pPr>
        <w:jc w:val="right"/>
        <w:spacing w:line="336" w:lineRule="auto"/>
      </w:pPr>
      <w:r>
        <w:rPr>
          <w:b/>
        </w:rPr>
        <w:t xml:space="preserve">Prezzo a ml: € 163,26252</w:t>
      </w:r>
    </w:p>
    <w:p>
      <w:pPr>
        <w:jc w:val="right"/>
        <w:spacing w:line="336" w:lineRule="auto"/>
      </w:pPr>
      <w:r>
        <w:rPr>
          <w:b/>
        </w:rPr>
        <w:t xml:space="preserve">Di cui oneri di sicurezza afferenti l'impresa € 0,29039 (1,5 %)</w:t>
      </w:r>
    </w:p>
    <w:p>
      <w:pPr>
        <w:jc w:val="right"/>
        <w:spacing w:line="336" w:lineRule="auto"/>
      </w:pPr>
      <w:r>
        <w:rPr>
          <w:b/>
        </w:rPr>
        <w:t xml:space="preserve">Manodopera € 21,84903</w:t>
      </w:r>
    </w:p>
    <w:p>
      <w:pPr>
        <w:jc w:val="right"/>
        <w:spacing w:line="336" w:lineRule="auto"/>
      </w:pPr>
      <w:r>
        <w:rPr>
          <w:b/>
        </w:rPr>
        <w:t xml:space="preserve">Incidenza manodopera 13,38 %</w:t>
      </w:r>
    </w:p>
    <w:p>
      <w:pPr>
        <w:rPr>
          <w:sz w:val="10"/>
          <w:szCs w:val="10"/>
        </w:rPr>
      </w:pPr>
    </w:p>
    <w:p>
      <w:pPr>
        <w:rPr>
          <w:sz w:val="10"/>
          <w:szCs w:val="10"/>
        </w:rPr>
      </w:pPr>
    </w:p>
    <w:p>
      <w:pPr/>
      <w:r>
        <w:rPr>
          <w:b/>
        </w:rPr>
        <w:t xml:space="preserve">Codice regionale: TOS16_14.R02.002.007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007 - diamentro 1200 mm</w:t>
            </w:r>
          </w:p>
        </w:tc>
      </w:tr>
    </w:tbl>
    <w:p>
      <w:pPr>
        <w:jc w:val="right"/>
      </w:pPr>
    </w:p>
    <w:p>
      <w:pPr>
        <w:jc w:val="right"/>
        <w:spacing w:line="336" w:lineRule="auto"/>
      </w:pPr>
      <w:r>
        <w:rPr>
          <w:b/>
        </w:rPr>
        <w:t xml:space="preserve">Prezzo senza S. G. e Util. a ml: € 172,15162</w:t>
      </w:r>
    </w:p>
    <w:p>
      <w:pPr>
        <w:jc w:val="right"/>
        <w:spacing w:line="336" w:lineRule="auto"/>
      </w:pPr>
      <w:r>
        <w:rPr>
          <w:b/>
        </w:rPr>
        <w:t xml:space="preserve">Prezzo a ml: € 217,77180</w:t>
      </w:r>
    </w:p>
    <w:p>
      <w:pPr>
        <w:jc w:val="right"/>
        <w:spacing w:line="336" w:lineRule="auto"/>
      </w:pPr>
      <w:r>
        <w:rPr>
          <w:b/>
        </w:rPr>
        <w:t xml:space="preserve">Di cui oneri di sicurezza afferenti l'impresa € 0,38734 (1,5 %)</w:t>
      </w:r>
    </w:p>
    <w:p>
      <w:pPr>
        <w:jc w:val="right"/>
        <w:spacing w:line="336" w:lineRule="auto"/>
      </w:pPr>
      <w:r>
        <w:rPr>
          <w:b/>
        </w:rPr>
        <w:t xml:space="preserve">Manodopera € 23,77606</w:t>
      </w:r>
    </w:p>
    <w:p>
      <w:pPr>
        <w:jc w:val="right"/>
        <w:spacing w:line="336" w:lineRule="auto"/>
      </w:pPr>
      <w:r>
        <w:rPr>
          <w:b/>
        </w:rPr>
        <w:t xml:space="preserve">Incidenza manodopera 10,92 %</w:t>
      </w:r>
    </w:p>
    <w:p>
      <w:pPr>
        <w:rPr>
          <w:sz w:val="10"/>
          <w:szCs w:val="10"/>
        </w:rPr>
      </w:pPr>
    </w:p>
    <w:p>
      <w:pPr>
        <w:rPr>
          <w:sz w:val="10"/>
          <w:szCs w:val="10"/>
        </w:rPr>
      </w:pPr>
    </w:p>
    <w:p>
      <w:pPr>
        <w:sectPr>
          <w:headerReference w:type="default" r:id="rId151"/>
          <w:footerReference w:type="default" r:id="rId152"/>
          <w:pgSz w:orient="portrait" w:w="11870" w:h="16787"/>
          <w:pgMar w:top="1440" w:right="1440" w:bottom="1440" w:left="1440" w:header="720" w:footer="720" w:gutter="0"/>
          <w:cols w:num="1" w:space="720"/>
        </w:sectPr>
      </w:pPr>
    </w:p>
    <w:p>
      <w:pPr/>
      <w:r>
        <w:rPr>
          <w:b/>
        </w:rPr>
        <w:t xml:space="preserve">Codice regionale: TOS16_14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impianto di smaltimento autorizzato del materiale di risulta ed ogni altro onere e magistero per dare il lavoro finito a regola d’arte. Sono esclusi i costi di smaltimento e tributi, se dovuti, e la fornitura dell'armatura metallica  e della eventuale controcamicia di lamierino da conteggiarsi a parte, oltre le prove di carico. </w:t>
            </w:r>
          </w:p>
        </w:tc>
      </w:tr>
    </w:tbl>
    <w:p>
      <w:pPr>
        <w:rPr>
          <w:sz w:val="10"/>
          <w:szCs w:val="10"/>
        </w:rPr>
      </w:pPr>
    </w:p>
    <w:p>
      <w:pPr/>
      <w:r>
        <w:rPr>
          <w:b/>
        </w:rPr>
        <w:t xml:space="preserve">Codice regionale: TOS16_14.R04</w:t>
      </w:r>
    </w:p>
    <w:tbl>
      <w:tblGrid>
        <w:gridCol w:w="1200" w:type="dxa"/>
        <w:gridCol w:w="7900" w:type="dxa"/>
      </w:tblGrid>
      <w:tr>
        <w:trPr/>
        <w:tc>
          <w:tcPr>
            <w:tcW w:w="1200" w:type="dxa"/>
          </w:tcPr>
          <w:p>
            <w:pPr/>
            <w:r>
              <w:rPr/>
              <w:t xml:space="preserve">Capitolo: </w:t>
            </w:r>
          </w:p>
        </w:tc>
        <w:tc>
          <w:tcPr>
            <w:tcW w:w="7900" w:type="dxa"/>
          </w:tcPr>
          <w:p>
            <w:pPr/>
            <w:r>
              <w:rPr/>
              <w:t xml:space="preserve">MICROPALI: eseguiti con il sistema di perforazione ritenuto più idoneo dalla D.L., in terreni di qualsiasi natura e consistenza, compreso l’attraversamento di trovanti rocciosi o relitti di muratura, compreso il riempimento con idoneo conglomerato; sono compresi inoltre nolo, trasporto, montaggio e smontaggio dell’attrezzatura necessaria. </w:t>
            </w:r>
          </w:p>
        </w:tc>
      </w:tr>
    </w:tbl>
    <w:p>
      <w:pPr>
        <w:rPr>
          <w:sz w:val="10"/>
          <w:szCs w:val="10"/>
        </w:rPr>
      </w:pPr>
    </w:p>
    <w:p>
      <w:pPr/>
      <w:r>
        <w:rPr>
          <w:b/>
        </w:rPr>
        <w:t xml:space="preserve">Codice regionale: TOS16_14.R04.001.001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€ 24,42866</w:t>
      </w:r>
    </w:p>
    <w:p>
      <w:pPr>
        <w:jc w:val="right"/>
        <w:spacing w:line="336" w:lineRule="auto"/>
      </w:pPr>
      <w:r>
        <w:rPr>
          <w:b/>
        </w:rPr>
        <w:t xml:space="preserve">Prezzo a m: € 30,90226</w:t>
      </w:r>
    </w:p>
    <w:p>
      <w:pPr>
        <w:jc w:val="right"/>
        <w:spacing w:line="336" w:lineRule="auto"/>
      </w:pPr>
      <w:r>
        <w:rPr>
          <w:b/>
        </w:rPr>
        <w:t xml:space="preserve">Di cui oneri di sicurezza afferenti l'impresa € 0,05496 (1,5 %)</w:t>
      </w:r>
    </w:p>
    <w:p>
      <w:pPr>
        <w:jc w:val="right"/>
        <w:spacing w:line="336" w:lineRule="auto"/>
      </w:pPr>
      <w:r>
        <w:rPr>
          <w:b/>
        </w:rPr>
        <w:t xml:space="preserve">Manodopera € 11,54901</w:t>
      </w:r>
    </w:p>
    <w:p>
      <w:pPr>
        <w:jc w:val="right"/>
        <w:spacing w:line="336" w:lineRule="auto"/>
      </w:pPr>
      <w:r>
        <w:rPr>
          <w:b/>
        </w:rPr>
        <w:t xml:space="preserve">Incidenza manodopera 37,37 %</w:t>
      </w:r>
    </w:p>
    <w:p>
      <w:pPr>
        <w:rPr>
          <w:sz w:val="10"/>
          <w:szCs w:val="10"/>
        </w:rPr>
      </w:pPr>
    </w:p>
    <w:p>
      <w:pPr>
        <w:rPr>
          <w:sz w:val="10"/>
          <w:szCs w:val="10"/>
        </w:rPr>
      </w:pPr>
    </w:p>
    <w:p>
      <w:pPr/>
      <w:r>
        <w:rPr>
          <w:b/>
        </w:rPr>
        <w:t xml:space="preserve">Codice regionale: TOS16_14.R04.001.002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€ 27,47224</w:t>
      </w:r>
    </w:p>
    <w:p>
      <w:pPr>
        <w:jc w:val="right"/>
        <w:spacing w:line="336" w:lineRule="auto"/>
      </w:pPr>
      <w:r>
        <w:rPr>
          <w:b/>
        </w:rPr>
        <w:t xml:space="preserve">Prezzo a m: € 34,75238</w:t>
      </w:r>
    </w:p>
    <w:p>
      <w:pPr>
        <w:jc w:val="right"/>
        <w:spacing w:line="336" w:lineRule="auto"/>
      </w:pPr>
      <w:r>
        <w:rPr>
          <w:b/>
        </w:rPr>
        <w:t xml:space="preserve">Di cui oneri di sicurezza afferenti l'impresa € 0,06181 (1,5 %)</w:t>
      </w:r>
    </w:p>
    <w:p>
      <w:pPr>
        <w:jc w:val="right"/>
        <w:spacing w:line="336" w:lineRule="auto"/>
      </w:pPr>
      <w:r>
        <w:rPr>
          <w:b/>
        </w:rPr>
        <w:t xml:space="preserve">Manodopera € 12,43622</w:t>
      </w:r>
    </w:p>
    <w:p>
      <w:pPr>
        <w:jc w:val="right"/>
        <w:spacing w:line="336" w:lineRule="auto"/>
      </w:pPr>
      <w:r>
        <w:rPr>
          <w:b/>
        </w:rPr>
        <w:t xml:space="preserve">Incidenza manodopera 35,79 %</w:t>
      </w:r>
    </w:p>
    <w:p>
      <w:pPr>
        <w:rPr>
          <w:sz w:val="10"/>
          <w:szCs w:val="10"/>
        </w:rPr>
      </w:pPr>
    </w:p>
    <w:p>
      <w:pPr>
        <w:rPr>
          <w:sz w:val="10"/>
          <w:szCs w:val="10"/>
        </w:rPr>
      </w:pPr>
    </w:p>
    <w:p>
      <w:pPr/>
      <w:r>
        <w:rPr>
          <w:b/>
        </w:rPr>
        <w:t xml:space="preserve">Codice regionale: TOS16_14.R04.001.003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€ 30,80976</w:t>
      </w:r>
    </w:p>
    <w:p>
      <w:pPr>
        <w:jc w:val="right"/>
        <w:spacing w:line="336" w:lineRule="auto"/>
      </w:pPr>
      <w:r>
        <w:rPr>
          <w:b/>
        </w:rPr>
        <w:t xml:space="preserve">Prezzo a m: € 38,97435</w:t>
      </w:r>
    </w:p>
    <w:p>
      <w:pPr>
        <w:jc w:val="right"/>
        <w:spacing w:line="336" w:lineRule="auto"/>
      </w:pPr>
      <w:r>
        <w:rPr>
          <w:b/>
        </w:rPr>
        <w:t xml:space="preserve">Di cui oneri di sicurezza afferenti l'impresa € 0,06932 (1,5 %)</w:t>
      </w:r>
    </w:p>
    <w:p>
      <w:pPr>
        <w:jc w:val="right"/>
        <w:spacing w:line="336" w:lineRule="auto"/>
      </w:pPr>
      <w:r>
        <w:rPr>
          <w:b/>
        </w:rPr>
        <w:t xml:space="preserve">Manodopera € 13,47300</w:t>
      </w:r>
    </w:p>
    <w:p>
      <w:pPr>
        <w:jc w:val="right"/>
        <w:spacing w:line="336" w:lineRule="auto"/>
      </w:pPr>
      <w:r>
        <w:rPr>
          <w:b/>
        </w:rPr>
        <w:t xml:space="preserve">Incidenza manodopera 34,57 %</w:t>
      </w:r>
    </w:p>
    <w:p>
      <w:pPr>
        <w:rPr>
          <w:sz w:val="10"/>
          <w:szCs w:val="10"/>
        </w:rPr>
      </w:pPr>
    </w:p>
    <w:p>
      <w:pPr>
        <w:rPr>
          <w:sz w:val="10"/>
          <w:szCs w:val="10"/>
        </w:rPr>
      </w:pPr>
    </w:p>
    <w:p>
      <w:pPr/>
      <w:r>
        <w:rPr>
          <w:b/>
        </w:rPr>
        <w:t xml:space="preserve">Codice regionale: TOS16_14.R04.001.004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€ 35,33647</w:t>
      </w:r>
    </w:p>
    <w:p>
      <w:pPr>
        <w:jc w:val="right"/>
        <w:spacing w:line="336" w:lineRule="auto"/>
      </w:pPr>
      <w:r>
        <w:rPr>
          <w:b/>
        </w:rPr>
        <w:t xml:space="preserve">Prezzo a m: € 44,70063</w:t>
      </w:r>
    </w:p>
    <w:p>
      <w:pPr>
        <w:jc w:val="right"/>
        <w:spacing w:line="336" w:lineRule="auto"/>
      </w:pPr>
      <w:r>
        <w:rPr>
          <w:b/>
        </w:rPr>
        <w:t xml:space="preserve">Di cui oneri di sicurezza afferenti l'impresa € 0,07951 (1,5 %)</w:t>
      </w:r>
    </w:p>
    <w:p>
      <w:pPr>
        <w:jc w:val="right"/>
        <w:spacing w:line="336" w:lineRule="auto"/>
      </w:pPr>
      <w:r>
        <w:rPr>
          <w:b/>
        </w:rPr>
        <w:t xml:space="preserve">Manodopera € 14,69772</w:t>
      </w:r>
    </w:p>
    <w:p>
      <w:pPr>
        <w:jc w:val="right"/>
        <w:spacing w:line="336" w:lineRule="auto"/>
      </w:pPr>
      <w:r>
        <w:rPr>
          <w:b/>
        </w:rPr>
        <w:t xml:space="preserve">Incidenza manodopera 32,88 %</w:t>
      </w:r>
    </w:p>
    <w:p>
      <w:pPr>
        <w:rPr>
          <w:sz w:val="10"/>
          <w:szCs w:val="10"/>
        </w:rPr>
      </w:pPr>
    </w:p>
    <w:p>
      <w:pPr>
        <w:rPr>
          <w:sz w:val="10"/>
          <w:szCs w:val="10"/>
        </w:rPr>
      </w:pPr>
    </w:p>
    <w:p>
      <w:pPr/>
      <w:r>
        <w:rPr>
          <w:b/>
        </w:rPr>
        <w:t xml:space="preserve">Codice regionale: TOS16_14.R04.001.005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€ 39,50009</w:t>
      </w:r>
    </w:p>
    <w:p>
      <w:pPr>
        <w:jc w:val="right"/>
        <w:spacing w:line="336" w:lineRule="auto"/>
      </w:pPr>
      <w:r>
        <w:rPr>
          <w:b/>
        </w:rPr>
        <w:t xml:space="preserve">Prezzo a m: € 49,96761</w:t>
      </w:r>
    </w:p>
    <w:p>
      <w:pPr>
        <w:jc w:val="right"/>
        <w:spacing w:line="336" w:lineRule="auto"/>
      </w:pPr>
      <w:r>
        <w:rPr>
          <w:b/>
        </w:rPr>
        <w:t xml:space="preserve">Di cui oneri di sicurezza afferenti l'impresa € 0,08888 (1,5 %)</w:t>
      </w:r>
    </w:p>
    <w:p>
      <w:pPr>
        <w:jc w:val="right"/>
        <w:spacing w:line="336" w:lineRule="auto"/>
      </w:pPr>
      <w:r>
        <w:rPr>
          <w:b/>
        </w:rPr>
        <w:t xml:space="preserve">Manodopera € 16,16800</w:t>
      </w:r>
    </w:p>
    <w:p>
      <w:pPr>
        <w:jc w:val="right"/>
        <w:spacing w:line="336" w:lineRule="auto"/>
      </w:pPr>
      <w:r>
        <w:rPr>
          <w:b/>
        </w:rPr>
        <w:t xml:space="preserve">Incidenza manodopera 32,36 %</w:t>
      </w:r>
    </w:p>
    <w:p>
      <w:pPr>
        <w:rPr>
          <w:sz w:val="10"/>
          <w:szCs w:val="10"/>
        </w:rPr>
      </w:pPr>
    </w:p>
    <w:p>
      <w:pPr>
        <w:rPr>
          <w:sz w:val="10"/>
          <w:szCs w:val="10"/>
        </w:rPr>
      </w:pPr>
    </w:p>
    <w:p>
      <w:pPr/>
      <w:r>
        <w:rPr>
          <w:b/>
        </w:rPr>
        <w:t xml:space="preserve">Codice regionale: TOS16_14.R04.001.006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€ 43,60085</w:t>
      </w:r>
    </w:p>
    <w:p>
      <w:pPr>
        <w:jc w:val="right"/>
        <w:spacing w:line="336" w:lineRule="auto"/>
      </w:pPr>
      <w:r>
        <w:rPr>
          <w:b/>
        </w:rPr>
        <w:t xml:space="preserve">Prezzo a m: € 55,15508</w:t>
      </w:r>
    </w:p>
    <w:p>
      <w:pPr>
        <w:jc w:val="right"/>
        <w:spacing w:line="336" w:lineRule="auto"/>
      </w:pPr>
      <w:r>
        <w:rPr>
          <w:b/>
        </w:rPr>
        <w:t xml:space="preserve">Di cui oneri di sicurezza afferenti l'impresa € 0,09810 (1,5 %)</w:t>
      </w:r>
    </w:p>
    <w:p>
      <w:pPr>
        <w:jc w:val="right"/>
        <w:spacing w:line="336" w:lineRule="auto"/>
      </w:pPr>
      <w:r>
        <w:rPr>
          <w:b/>
        </w:rPr>
        <w:t xml:space="preserve">Manodopera € 16,84100</w:t>
      </w:r>
    </w:p>
    <w:p>
      <w:pPr>
        <w:jc w:val="right"/>
        <w:spacing w:line="336" w:lineRule="auto"/>
      </w:pPr>
      <w:r>
        <w:rPr>
          <w:b/>
        </w:rPr>
        <w:t xml:space="preserve">Incidenza manodopera 30,53 %</w:t>
      </w:r>
    </w:p>
    <w:p>
      <w:pPr>
        <w:rPr>
          <w:sz w:val="10"/>
          <w:szCs w:val="10"/>
        </w:rPr>
      </w:pPr>
    </w:p>
    <w:p>
      <w:pPr>
        <w:rPr>
          <w:sz w:val="10"/>
          <w:szCs w:val="10"/>
        </w:rPr>
      </w:pPr>
    </w:p>
    <w:p>
      <w:pPr/>
      <w:r>
        <w:rPr>
          <w:b/>
        </w:rPr>
        <w:t xml:space="preserve">Codice regionale: TOS16_14.R04.001.007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€ 47,52639</w:t>
      </w:r>
    </w:p>
    <w:p>
      <w:pPr>
        <w:jc w:val="right"/>
        <w:spacing w:line="336" w:lineRule="auto"/>
      </w:pPr>
      <w:r>
        <w:rPr>
          <w:b/>
        </w:rPr>
        <w:t xml:space="preserve">Prezzo a m: € 60,12089</w:t>
      </w:r>
    </w:p>
    <w:p>
      <w:pPr>
        <w:jc w:val="right"/>
        <w:spacing w:line="336" w:lineRule="auto"/>
      </w:pPr>
      <w:r>
        <w:rPr>
          <w:b/>
        </w:rPr>
        <w:t xml:space="preserve">Di cui oneri di sicurezza afferenti l'impresa € 0,10693 (1,5 %)</w:t>
      </w:r>
    </w:p>
    <w:p>
      <w:pPr>
        <w:jc w:val="right"/>
        <w:spacing w:line="336" w:lineRule="auto"/>
      </w:pPr>
      <w:r>
        <w:rPr>
          <w:b/>
        </w:rPr>
        <w:t xml:space="preserve">Manodopera € 17,19972</w:t>
      </w:r>
    </w:p>
    <w:p>
      <w:pPr>
        <w:jc w:val="right"/>
        <w:spacing w:line="336" w:lineRule="auto"/>
      </w:pPr>
      <w:r>
        <w:rPr>
          <w:b/>
        </w:rPr>
        <w:t xml:space="preserve">Incidenza manodopera 28,61 %</w:t>
      </w:r>
    </w:p>
    <w:p>
      <w:pPr>
        <w:rPr>
          <w:sz w:val="10"/>
          <w:szCs w:val="10"/>
        </w:rPr>
      </w:pPr>
    </w:p>
    <w:p>
      <w:pPr>
        <w:rPr>
          <w:sz w:val="10"/>
          <w:szCs w:val="10"/>
        </w:rPr>
      </w:pPr>
    </w:p>
    <w:p>
      <w:pPr/>
      <w:r>
        <w:rPr>
          <w:b/>
        </w:rPr>
        <w:t xml:space="preserve">Codice regionale: TOS16_14.R04.002.001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€ 30,77377</w:t>
      </w:r>
    </w:p>
    <w:p>
      <w:pPr>
        <w:jc w:val="right"/>
        <w:spacing w:line="336" w:lineRule="auto"/>
      </w:pPr>
      <w:r>
        <w:rPr>
          <w:b/>
        </w:rPr>
        <w:t xml:space="preserve">Prezzo a m: € 38,92882</w:t>
      </w:r>
    </w:p>
    <w:p>
      <w:pPr>
        <w:jc w:val="right"/>
        <w:spacing w:line="336" w:lineRule="auto"/>
      </w:pPr>
      <w:r>
        <w:rPr>
          <w:b/>
        </w:rPr>
        <w:t xml:space="preserve">Di cui oneri di sicurezza afferenti l'impresa € 0,06924 (1,5 %)</w:t>
      </w:r>
    </w:p>
    <w:p>
      <w:pPr>
        <w:jc w:val="right"/>
        <w:spacing w:line="336" w:lineRule="auto"/>
      </w:pPr>
      <w:r>
        <w:rPr>
          <w:b/>
        </w:rPr>
        <w:t xml:space="preserve">Manodopera € 14,69772</w:t>
      </w:r>
    </w:p>
    <w:p>
      <w:pPr>
        <w:jc w:val="right"/>
        <w:spacing w:line="336" w:lineRule="auto"/>
      </w:pPr>
      <w:r>
        <w:rPr>
          <w:b/>
        </w:rPr>
        <w:t xml:space="preserve">Incidenza manodopera 37,76 %</w:t>
      </w:r>
    </w:p>
    <w:p>
      <w:pPr>
        <w:rPr>
          <w:sz w:val="10"/>
          <w:szCs w:val="10"/>
        </w:rPr>
      </w:pPr>
    </w:p>
    <w:p>
      <w:pPr>
        <w:rPr>
          <w:sz w:val="10"/>
          <w:szCs w:val="10"/>
        </w:rPr>
      </w:pPr>
    </w:p>
    <w:p>
      <w:pPr/>
      <w:r>
        <w:rPr>
          <w:b/>
        </w:rPr>
        <w:t xml:space="preserve">Codice regionale: TOS16_14.R04.002.002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€ 34,99229</w:t>
      </w:r>
    </w:p>
    <w:p>
      <w:pPr>
        <w:jc w:val="right"/>
        <w:spacing w:line="336" w:lineRule="auto"/>
      </w:pPr>
      <w:r>
        <w:rPr>
          <w:b/>
        </w:rPr>
        <w:t xml:space="preserve">Prezzo a m: € 44,26525</w:t>
      </w:r>
    </w:p>
    <w:p>
      <w:pPr>
        <w:jc w:val="right"/>
        <w:spacing w:line="336" w:lineRule="auto"/>
      </w:pPr>
      <w:r>
        <w:rPr>
          <w:b/>
        </w:rPr>
        <w:t xml:space="preserve">Di cui oneri di sicurezza afferenti l'impresa € 0,07873 (1,5 %)</w:t>
      </w:r>
    </w:p>
    <w:p>
      <w:pPr>
        <w:jc w:val="right"/>
        <w:spacing w:line="336" w:lineRule="auto"/>
      </w:pPr>
      <w:r>
        <w:rPr>
          <w:b/>
        </w:rPr>
        <w:t xml:space="preserve">Manodopera € 16,16800</w:t>
      </w:r>
    </w:p>
    <w:p>
      <w:pPr>
        <w:jc w:val="right"/>
        <w:spacing w:line="336" w:lineRule="auto"/>
      </w:pPr>
      <w:r>
        <w:rPr>
          <w:b/>
        </w:rPr>
        <w:t xml:space="preserve">Incidenza manodopera 36,53 %</w:t>
      </w:r>
    </w:p>
    <w:p>
      <w:pPr>
        <w:rPr>
          <w:sz w:val="10"/>
          <w:szCs w:val="10"/>
        </w:rPr>
      </w:pPr>
    </w:p>
    <w:p>
      <w:pPr>
        <w:rPr>
          <w:sz w:val="10"/>
          <w:szCs w:val="10"/>
        </w:rPr>
      </w:pPr>
    </w:p>
    <w:p>
      <w:pPr/>
      <w:r>
        <w:rPr>
          <w:b/>
        </w:rPr>
        <w:t xml:space="preserve">Codice regionale: TOS16_14.R04.002.003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€ 39,85908</w:t>
      </w:r>
    </w:p>
    <w:p>
      <w:pPr>
        <w:jc w:val="right"/>
        <w:spacing w:line="336" w:lineRule="auto"/>
      </w:pPr>
      <w:r>
        <w:rPr>
          <w:b/>
        </w:rPr>
        <w:t xml:space="preserve">Prezzo a m: € 50,42173</w:t>
      </w:r>
    </w:p>
    <w:p>
      <w:pPr>
        <w:jc w:val="right"/>
        <w:spacing w:line="336" w:lineRule="auto"/>
      </w:pPr>
      <w:r>
        <w:rPr>
          <w:b/>
        </w:rPr>
        <w:t xml:space="preserve">Di cui oneri di sicurezza afferenti l'impresa € 0,08968 (1,5 %)</w:t>
      </w:r>
    </w:p>
    <w:p>
      <w:pPr>
        <w:jc w:val="right"/>
        <w:spacing w:line="336" w:lineRule="auto"/>
      </w:pPr>
      <w:r>
        <w:rPr>
          <w:b/>
        </w:rPr>
        <w:t xml:space="preserve">Manodopera € 17,96366</w:t>
      </w:r>
    </w:p>
    <w:p>
      <w:pPr>
        <w:jc w:val="right"/>
        <w:spacing w:line="336" w:lineRule="auto"/>
      </w:pPr>
      <w:r>
        <w:rPr>
          <w:b/>
        </w:rPr>
        <w:t xml:space="preserve">Incidenza manodopera 35,63 %</w:t>
      </w:r>
    </w:p>
    <w:p>
      <w:pPr>
        <w:rPr>
          <w:sz w:val="10"/>
          <w:szCs w:val="10"/>
        </w:rPr>
      </w:pPr>
    </w:p>
    <w:p>
      <w:pPr>
        <w:rPr>
          <w:sz w:val="10"/>
          <w:szCs w:val="10"/>
        </w:rPr>
      </w:pPr>
    </w:p>
    <w:p>
      <w:pPr/>
      <w:r>
        <w:rPr>
          <w:b/>
        </w:rPr>
        <w:t xml:space="preserve">Codice regionale: TOS16_14.R04.002.004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€ 43,60181</w:t>
      </w:r>
    </w:p>
    <w:p>
      <w:pPr>
        <w:jc w:val="right"/>
        <w:spacing w:line="336" w:lineRule="auto"/>
      </w:pPr>
      <w:r>
        <w:rPr>
          <w:b/>
        </w:rPr>
        <w:t xml:space="preserve">Prezzo a m: € 55,15629</w:t>
      </w:r>
    </w:p>
    <w:p>
      <w:pPr>
        <w:jc w:val="right"/>
        <w:spacing w:line="336" w:lineRule="auto"/>
      </w:pPr>
      <w:r>
        <w:rPr>
          <w:b/>
        </w:rPr>
        <w:t xml:space="preserve">Di cui oneri di sicurezza afferenti l'impresa € 0,09810 (1,5 %)</w:t>
      </w:r>
    </w:p>
    <w:p>
      <w:pPr>
        <w:jc w:val="right"/>
        <w:spacing w:line="336" w:lineRule="auto"/>
      </w:pPr>
      <w:r>
        <w:rPr>
          <w:b/>
        </w:rPr>
        <w:t xml:space="preserve">Manodopera € 18,79934</w:t>
      </w:r>
    </w:p>
    <w:p>
      <w:pPr>
        <w:jc w:val="right"/>
        <w:spacing w:line="336" w:lineRule="auto"/>
      </w:pPr>
      <w:r>
        <w:rPr>
          <w:b/>
        </w:rPr>
        <w:t xml:space="preserve">Incidenza manodopera 34,08 %</w:t>
      </w:r>
    </w:p>
    <w:p>
      <w:pPr>
        <w:rPr>
          <w:sz w:val="10"/>
          <w:szCs w:val="10"/>
        </w:rPr>
      </w:pPr>
    </w:p>
    <w:p>
      <w:pPr>
        <w:rPr>
          <w:sz w:val="10"/>
          <w:szCs w:val="10"/>
        </w:rPr>
      </w:pPr>
    </w:p>
    <w:p>
      <w:pPr/>
      <w:r>
        <w:rPr>
          <w:b/>
        </w:rPr>
        <w:t xml:space="preserve">Codice regionale: TOS16_14.R04.002.005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€ 44,80261</w:t>
      </w:r>
    </w:p>
    <w:p>
      <w:pPr>
        <w:jc w:val="right"/>
        <w:spacing w:line="336" w:lineRule="auto"/>
      </w:pPr>
      <w:r>
        <w:rPr>
          <w:b/>
        </w:rPr>
        <w:t xml:space="preserve">Prezzo a m: € 56,67531</w:t>
      </w:r>
    </w:p>
    <w:p>
      <w:pPr>
        <w:jc w:val="right"/>
        <w:spacing w:line="336" w:lineRule="auto"/>
      </w:pPr>
      <w:r>
        <w:rPr>
          <w:b/>
        </w:rPr>
        <w:t xml:space="preserve">Di cui oneri di sicurezza afferenti l'impresa € 0,10081 (1,5 %)</w:t>
      </w:r>
    </w:p>
    <w:p>
      <w:pPr>
        <w:jc w:val="right"/>
        <w:spacing w:line="336" w:lineRule="auto"/>
      </w:pPr>
      <w:r>
        <w:rPr>
          <w:b/>
        </w:rPr>
        <w:t xml:space="preserve">Manodopera € 18,79934</w:t>
      </w:r>
    </w:p>
    <w:p>
      <w:pPr>
        <w:jc w:val="right"/>
        <w:spacing w:line="336" w:lineRule="auto"/>
      </w:pPr>
      <w:r>
        <w:rPr>
          <w:b/>
        </w:rPr>
        <w:t xml:space="preserve">Incidenza manodopera 33,17 %</w:t>
      </w:r>
    </w:p>
    <w:p>
      <w:pPr>
        <w:rPr>
          <w:sz w:val="10"/>
          <w:szCs w:val="10"/>
        </w:rPr>
      </w:pPr>
    </w:p>
    <w:p>
      <w:pPr>
        <w:rPr>
          <w:sz w:val="10"/>
          <w:szCs w:val="10"/>
        </w:rPr>
      </w:pPr>
    </w:p>
    <w:p>
      <w:pPr/>
      <w:r>
        <w:rPr>
          <w:b/>
        </w:rPr>
        <w:t xml:space="preserve">Codice regionale: TOS16_14.R04.002.006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€ 47,54720</w:t>
      </w:r>
    </w:p>
    <w:p>
      <w:pPr>
        <w:jc w:val="right"/>
        <w:spacing w:line="336" w:lineRule="auto"/>
      </w:pPr>
      <w:r>
        <w:rPr>
          <w:b/>
        </w:rPr>
        <w:t xml:space="preserve">Prezzo a m: € 60,14721</w:t>
      </w:r>
    </w:p>
    <w:p>
      <w:pPr>
        <w:jc w:val="right"/>
        <w:spacing w:line="336" w:lineRule="auto"/>
      </w:pPr>
      <w:r>
        <w:rPr>
          <w:b/>
        </w:rPr>
        <w:t xml:space="preserve">Di cui oneri di sicurezza afferenti l'impresa € 0,10698 (1,5 %)</w:t>
      </w:r>
    </w:p>
    <w:p>
      <w:pPr>
        <w:jc w:val="right"/>
        <w:spacing w:line="336" w:lineRule="auto"/>
      </w:pPr>
      <w:r>
        <w:rPr>
          <w:b/>
        </w:rPr>
        <w:t xml:space="preserve">Manodopera € 18,79934</w:t>
      </w:r>
    </w:p>
    <w:p>
      <w:pPr>
        <w:jc w:val="right"/>
        <w:spacing w:line="336" w:lineRule="auto"/>
      </w:pPr>
      <w:r>
        <w:rPr>
          <w:b/>
        </w:rPr>
        <w:t xml:space="preserve">Incidenza manodopera 31,26 %</w:t>
      </w:r>
    </w:p>
    <w:p>
      <w:pPr>
        <w:rPr>
          <w:sz w:val="10"/>
          <w:szCs w:val="10"/>
        </w:rPr>
      </w:pPr>
    </w:p>
    <w:p>
      <w:pPr>
        <w:rPr>
          <w:sz w:val="10"/>
          <w:szCs w:val="10"/>
        </w:rPr>
      </w:pPr>
    </w:p>
    <w:p>
      <w:pPr/>
      <w:r>
        <w:rPr>
          <w:b/>
        </w:rPr>
        <w:t xml:space="preserve">Codice regionale: TOS16_14.R04.002.007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€ 51,65194</w:t>
      </w:r>
    </w:p>
    <w:p>
      <w:pPr>
        <w:jc w:val="right"/>
        <w:spacing w:line="336" w:lineRule="auto"/>
      </w:pPr>
      <w:r>
        <w:rPr>
          <w:b/>
        </w:rPr>
        <w:t xml:space="preserve">Prezzo a m: € 65,33970</w:t>
      </w:r>
    </w:p>
    <w:p>
      <w:pPr>
        <w:jc w:val="right"/>
        <w:spacing w:line="336" w:lineRule="auto"/>
      </w:pPr>
      <w:r>
        <w:rPr>
          <w:b/>
        </w:rPr>
        <w:t xml:space="preserve">Di cui oneri di sicurezza afferenti l'impresa € 0,11622 (1,5 %)</w:t>
      </w:r>
    </w:p>
    <w:p>
      <w:pPr>
        <w:jc w:val="right"/>
        <w:spacing w:line="336" w:lineRule="auto"/>
      </w:pPr>
      <w:r>
        <w:rPr>
          <w:b/>
        </w:rPr>
        <w:t xml:space="preserve">Manodopera € 19,24699</w:t>
      </w:r>
    </w:p>
    <w:p>
      <w:pPr>
        <w:jc w:val="right"/>
        <w:spacing w:line="336" w:lineRule="auto"/>
      </w:pPr>
      <w:r>
        <w:rPr>
          <w:b/>
        </w:rPr>
        <w:t xml:space="preserve">Incidenza manodopera 29,46 %</w:t>
      </w:r>
    </w:p>
    <w:p>
      <w:pPr>
        <w:rPr>
          <w:sz w:val="10"/>
          <w:szCs w:val="10"/>
        </w:rPr>
      </w:pPr>
    </w:p>
    <w:p>
      <w:pPr>
        <w:rPr>
          <w:sz w:val="10"/>
          <w:szCs w:val="10"/>
        </w:rPr>
      </w:pPr>
    </w:p>
    <w:p>
      <w:pPr/>
      <w:r>
        <w:rPr>
          <w:b/>
        </w:rPr>
        <w:t xml:space="preserve">Codice regionale: TOS16_14.R04.003.001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€ 39,94323</w:t>
      </w:r>
    </w:p>
    <w:p>
      <w:pPr>
        <w:jc w:val="right"/>
        <w:spacing w:line="336" w:lineRule="auto"/>
      </w:pPr>
      <w:r>
        <w:rPr>
          <w:b/>
        </w:rPr>
        <w:t xml:space="preserve">Prezzo a m: € 50,52818</w:t>
      </w:r>
    </w:p>
    <w:p>
      <w:pPr>
        <w:jc w:val="right"/>
        <w:spacing w:line="336" w:lineRule="auto"/>
      </w:pPr>
      <w:r>
        <w:rPr>
          <w:b/>
        </w:rPr>
        <w:t xml:space="preserve">Di cui oneri di sicurezza afferenti l'impresa € 0,08987 (1,5 %)</w:t>
      </w:r>
    </w:p>
    <w:p>
      <w:pPr>
        <w:jc w:val="right"/>
        <w:spacing w:line="336" w:lineRule="auto"/>
      </w:pPr>
      <w:r>
        <w:rPr>
          <w:b/>
        </w:rPr>
        <w:t xml:space="preserve">Manodopera € 19,24800</w:t>
      </w:r>
    </w:p>
    <w:p>
      <w:pPr>
        <w:jc w:val="right"/>
        <w:spacing w:line="336" w:lineRule="auto"/>
      </w:pPr>
      <w:r>
        <w:rPr>
          <w:b/>
        </w:rPr>
        <w:t xml:space="preserve">Incidenza manodopera 38,09 %</w:t>
      </w:r>
    </w:p>
    <w:p>
      <w:pPr>
        <w:rPr>
          <w:sz w:val="10"/>
          <w:szCs w:val="10"/>
        </w:rPr>
      </w:pPr>
    </w:p>
    <w:p>
      <w:pPr>
        <w:rPr>
          <w:sz w:val="10"/>
          <w:szCs w:val="10"/>
        </w:rPr>
      </w:pPr>
    </w:p>
    <w:p>
      <w:pPr/>
      <w:r>
        <w:rPr>
          <w:b/>
        </w:rPr>
        <w:t xml:space="preserve">Codice regionale: TOS16_14.R04.003.002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€ 42,14377</w:t>
      </w:r>
    </w:p>
    <w:p>
      <w:pPr>
        <w:jc w:val="right"/>
        <w:spacing w:line="336" w:lineRule="auto"/>
      </w:pPr>
      <w:r>
        <w:rPr>
          <w:b/>
        </w:rPr>
        <w:t xml:space="preserve">Prezzo a m: € 53,31187</w:t>
      </w:r>
    </w:p>
    <w:p>
      <w:pPr>
        <w:jc w:val="right"/>
        <w:spacing w:line="336" w:lineRule="auto"/>
      </w:pPr>
      <w:r>
        <w:rPr>
          <w:b/>
        </w:rPr>
        <w:t xml:space="preserve">Di cui oneri di sicurezza afferenti l'impresa € 0,09482 (1,5 %)</w:t>
      </w:r>
    </w:p>
    <w:p>
      <w:pPr>
        <w:jc w:val="right"/>
        <w:spacing w:line="336" w:lineRule="auto"/>
      </w:pPr>
      <w:r>
        <w:rPr>
          <w:b/>
        </w:rPr>
        <w:t xml:space="preserve">Manodopera € 19,71688</w:t>
      </w:r>
    </w:p>
    <w:p>
      <w:pPr>
        <w:jc w:val="right"/>
        <w:spacing w:line="336" w:lineRule="auto"/>
      </w:pPr>
      <w:r>
        <w:rPr>
          <w:b/>
        </w:rPr>
        <w:t xml:space="preserve">Incidenza manodopera 36,98 %</w:t>
      </w:r>
    </w:p>
    <w:p>
      <w:pPr>
        <w:rPr>
          <w:sz w:val="10"/>
          <w:szCs w:val="10"/>
        </w:rPr>
      </w:pPr>
    </w:p>
    <w:p>
      <w:pPr>
        <w:rPr>
          <w:sz w:val="10"/>
          <w:szCs w:val="10"/>
        </w:rPr>
      </w:pPr>
    </w:p>
    <w:p>
      <w:pPr/>
      <w:r>
        <w:rPr>
          <w:b/>
        </w:rPr>
        <w:t xml:space="preserve">Codice regionale: TOS16_14.R04.003.003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€ 44,38577</w:t>
      </w:r>
    </w:p>
    <w:p>
      <w:pPr>
        <w:jc w:val="right"/>
        <w:spacing w:line="336" w:lineRule="auto"/>
      </w:pPr>
      <w:r>
        <w:rPr>
          <w:b/>
        </w:rPr>
        <w:t xml:space="preserve">Prezzo a m: € 56,14800</w:t>
      </w:r>
    </w:p>
    <w:p>
      <w:pPr>
        <w:jc w:val="right"/>
        <w:spacing w:line="336" w:lineRule="auto"/>
      </w:pPr>
      <w:r>
        <w:rPr>
          <w:b/>
        </w:rPr>
        <w:t xml:space="preserve">Di cui oneri di sicurezza afferenti l'impresa € 0,09987 (1,5 %)</w:t>
      </w:r>
    </w:p>
    <w:p>
      <w:pPr>
        <w:jc w:val="right"/>
        <w:spacing w:line="336" w:lineRule="auto"/>
      </w:pPr>
      <w:r>
        <w:rPr>
          <w:b/>
        </w:rPr>
        <w:t xml:space="preserve">Manodopera € 20,21000</w:t>
      </w:r>
    </w:p>
    <w:p>
      <w:pPr>
        <w:jc w:val="right"/>
        <w:spacing w:line="336" w:lineRule="auto"/>
      </w:pPr>
      <w:r>
        <w:rPr>
          <w:b/>
        </w:rPr>
        <w:t xml:space="preserve">Incidenza manodopera 35,99 %</w:t>
      </w:r>
    </w:p>
    <w:p>
      <w:pPr>
        <w:rPr>
          <w:sz w:val="10"/>
          <w:szCs w:val="10"/>
        </w:rPr>
      </w:pPr>
    </w:p>
    <w:p>
      <w:pPr>
        <w:rPr>
          <w:sz w:val="10"/>
          <w:szCs w:val="10"/>
        </w:rPr>
      </w:pPr>
    </w:p>
    <w:p>
      <w:pPr/>
      <w:r>
        <w:rPr>
          <w:b/>
        </w:rPr>
        <w:t xml:space="preserve">Codice regionale: TOS16_14.R04.003.004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€ 48,58871</w:t>
      </w:r>
    </w:p>
    <w:p>
      <w:pPr>
        <w:jc w:val="right"/>
        <w:spacing w:line="336" w:lineRule="auto"/>
      </w:pPr>
      <w:r>
        <w:rPr>
          <w:b/>
        </w:rPr>
        <w:t xml:space="preserve">Prezzo a m: € 61,46471</w:t>
      </w:r>
    </w:p>
    <w:p>
      <w:pPr>
        <w:jc w:val="right"/>
        <w:spacing w:line="336" w:lineRule="auto"/>
      </w:pPr>
      <w:r>
        <w:rPr>
          <w:b/>
        </w:rPr>
        <w:t xml:space="preserve">Di cui oneri di sicurezza afferenti l'impresa € 0,10932 (1,5 %)</w:t>
      </w:r>
    </w:p>
    <w:p>
      <w:pPr>
        <w:jc w:val="right"/>
        <w:spacing w:line="336" w:lineRule="auto"/>
      </w:pPr>
      <w:r>
        <w:rPr>
          <w:b/>
        </w:rPr>
        <w:t xml:space="preserve">Manodopera € 21,27405</w:t>
      </w:r>
    </w:p>
    <w:p>
      <w:pPr>
        <w:jc w:val="right"/>
        <w:spacing w:line="336" w:lineRule="auto"/>
      </w:pPr>
      <w:r>
        <w:rPr>
          <w:b/>
        </w:rPr>
        <w:t xml:space="preserve">Incidenza manodopera 34,61 %</w:t>
      </w:r>
    </w:p>
    <w:p>
      <w:pPr>
        <w:rPr>
          <w:sz w:val="10"/>
          <w:szCs w:val="10"/>
        </w:rPr>
      </w:pPr>
    </w:p>
    <w:p>
      <w:pPr>
        <w:rPr>
          <w:sz w:val="10"/>
          <w:szCs w:val="10"/>
        </w:rPr>
      </w:pPr>
    </w:p>
    <w:p>
      <w:pPr/>
      <w:r>
        <w:rPr>
          <w:b/>
        </w:rPr>
        <w:t xml:space="preserve">Codice regionale: TOS16_14.R04.003.005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€ 50,94613</w:t>
      </w:r>
    </w:p>
    <w:p>
      <w:pPr>
        <w:jc w:val="right"/>
        <w:spacing w:line="336" w:lineRule="auto"/>
      </w:pPr>
      <w:r>
        <w:rPr>
          <w:b/>
        </w:rPr>
        <w:t xml:space="preserve">Prezzo a m: € 64,44685</w:t>
      </w:r>
    </w:p>
    <w:p>
      <w:pPr>
        <w:jc w:val="right"/>
        <w:spacing w:line="336" w:lineRule="auto"/>
      </w:pPr>
      <w:r>
        <w:rPr>
          <w:b/>
        </w:rPr>
        <w:t xml:space="preserve">Di cui oneri di sicurezza afferenti l'impresa € 0,11463 (1,5 %)</w:t>
      </w:r>
    </w:p>
    <w:p>
      <w:pPr>
        <w:jc w:val="right"/>
        <w:spacing w:line="336" w:lineRule="auto"/>
      </w:pPr>
      <w:r>
        <w:rPr>
          <w:b/>
        </w:rPr>
        <w:t xml:space="preserve">Manodopera € 21,84802</w:t>
      </w:r>
    </w:p>
    <w:p>
      <w:pPr>
        <w:jc w:val="right"/>
        <w:spacing w:line="336" w:lineRule="auto"/>
      </w:pPr>
      <w:r>
        <w:rPr>
          <w:b/>
        </w:rPr>
        <w:t xml:space="preserve">Incidenza manodopera 33,9 %</w:t>
      </w:r>
    </w:p>
    <w:p>
      <w:pPr>
        <w:rPr>
          <w:sz w:val="10"/>
          <w:szCs w:val="10"/>
        </w:rPr>
      </w:pPr>
    </w:p>
    <w:p>
      <w:pPr>
        <w:rPr>
          <w:sz w:val="10"/>
          <w:szCs w:val="10"/>
        </w:rPr>
      </w:pPr>
    </w:p>
    <w:p>
      <w:pPr/>
      <w:r>
        <w:rPr>
          <w:b/>
        </w:rPr>
        <w:t xml:space="preserve">Codice regionale: TOS16_14.R04.003.006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€ 54,29549</w:t>
      </w:r>
    </w:p>
    <w:p>
      <w:pPr>
        <w:jc w:val="right"/>
        <w:spacing w:line="336" w:lineRule="auto"/>
      </w:pPr>
      <w:r>
        <w:rPr>
          <w:b/>
        </w:rPr>
        <w:t xml:space="preserve">Prezzo a m: € 68,68380</w:t>
      </w:r>
    </w:p>
    <w:p>
      <w:pPr>
        <w:jc w:val="right"/>
        <w:spacing w:line="336" w:lineRule="auto"/>
      </w:pPr>
      <w:r>
        <w:rPr>
          <w:b/>
        </w:rPr>
        <w:t xml:space="preserve">Di cui oneri di sicurezza afferenti l'impresa € 0,12216 (1,5 %)</w:t>
      </w:r>
    </w:p>
    <w:p>
      <w:pPr>
        <w:jc w:val="right"/>
        <w:spacing w:line="336" w:lineRule="auto"/>
      </w:pPr>
      <w:r>
        <w:rPr>
          <w:b/>
        </w:rPr>
        <w:t xml:space="preserve">Manodopera € 22,14814</w:t>
      </w:r>
    </w:p>
    <w:p>
      <w:pPr>
        <w:jc w:val="right"/>
        <w:spacing w:line="336" w:lineRule="auto"/>
      </w:pPr>
      <w:r>
        <w:rPr>
          <w:b/>
        </w:rPr>
        <w:t xml:space="preserve">Incidenza manodopera 32,25 %</w:t>
      </w:r>
    </w:p>
    <w:p>
      <w:pPr>
        <w:rPr>
          <w:sz w:val="10"/>
          <w:szCs w:val="10"/>
        </w:rPr>
      </w:pPr>
    </w:p>
    <w:p>
      <w:pPr>
        <w:rPr>
          <w:sz w:val="10"/>
          <w:szCs w:val="10"/>
        </w:rPr>
      </w:pPr>
    </w:p>
    <w:p>
      <w:pPr/>
      <w:r>
        <w:rPr>
          <w:b/>
        </w:rPr>
        <w:t xml:space="preserve">Codice regionale: TOS16_14.R04.003.007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€ 58,11719</w:t>
      </w:r>
    </w:p>
    <w:p>
      <w:pPr>
        <w:jc w:val="right"/>
        <w:spacing w:line="336" w:lineRule="auto"/>
      </w:pPr>
      <w:r>
        <w:rPr>
          <w:b/>
        </w:rPr>
        <w:t xml:space="preserve">Prezzo a m: € 73,51824</w:t>
      </w:r>
    </w:p>
    <w:p>
      <w:pPr>
        <w:jc w:val="right"/>
        <w:spacing w:line="336" w:lineRule="auto"/>
      </w:pPr>
      <w:r>
        <w:rPr>
          <w:b/>
        </w:rPr>
        <w:t xml:space="preserve">Di cui oneri di sicurezza afferenti l'impresa € 0,13076 (1,5 %)</w:t>
      </w:r>
    </w:p>
    <w:p>
      <w:pPr>
        <w:jc w:val="right"/>
        <w:spacing w:line="336" w:lineRule="auto"/>
      </w:pPr>
      <w:r>
        <w:rPr>
          <w:b/>
        </w:rPr>
        <w:t xml:space="preserve">Manodopera € 22,45533</w:t>
      </w:r>
    </w:p>
    <w:p>
      <w:pPr>
        <w:jc w:val="right"/>
        <w:spacing w:line="336" w:lineRule="auto"/>
      </w:pPr>
      <w:r>
        <w:rPr>
          <w:b/>
        </w:rPr>
        <w:t xml:space="preserve">Incidenza manodopera 30,54 %</w:t>
      </w:r>
    </w:p>
    <w:p>
      <w:pPr>
        <w:rPr>
          <w:sz w:val="10"/>
          <w:szCs w:val="10"/>
        </w:rPr>
      </w:pPr>
    </w:p>
    <w:p>
      <w:pPr>
        <w:rPr>
          <w:sz w:val="10"/>
          <w:szCs w:val="10"/>
        </w:rPr>
      </w:pPr>
    </w:p>
    <w:p>
      <w:pPr/>
      <w:r>
        <w:rPr>
          <w:b/>
        </w:rPr>
        <w:t xml:space="preserve">Codice regionale: TOS16_14.R04.004.001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€ 30,47851</w:t>
      </w:r>
    </w:p>
    <w:p>
      <w:pPr>
        <w:jc w:val="right"/>
        <w:spacing w:line="336" w:lineRule="auto"/>
      </w:pPr>
      <w:r>
        <w:rPr>
          <w:b/>
        </w:rPr>
        <w:t xml:space="preserve">Prezzo a m: € 38,55531</w:t>
      </w:r>
    </w:p>
    <w:p>
      <w:pPr>
        <w:jc w:val="right"/>
        <w:spacing w:line="336" w:lineRule="auto"/>
      </w:pPr>
      <w:r>
        <w:rPr>
          <w:b/>
        </w:rPr>
        <w:t xml:space="preserve">Di cui oneri di sicurezza afferenti l'impresa € 0,06858 (1,5 %)</w:t>
      </w:r>
    </w:p>
    <w:p>
      <w:pPr>
        <w:jc w:val="right"/>
        <w:spacing w:line="336" w:lineRule="auto"/>
      </w:pPr>
      <w:r>
        <w:rPr>
          <w:b/>
        </w:rPr>
        <w:t xml:space="preserve">Manodopera € 14,55120</w:t>
      </w:r>
    </w:p>
    <w:p>
      <w:pPr>
        <w:jc w:val="right"/>
        <w:spacing w:line="336" w:lineRule="auto"/>
      </w:pPr>
      <w:r>
        <w:rPr>
          <w:b/>
        </w:rPr>
        <w:t xml:space="preserve">Incidenza manodopera 37,74 %</w:t>
      </w:r>
    </w:p>
    <w:p>
      <w:pPr>
        <w:rPr>
          <w:sz w:val="10"/>
          <w:szCs w:val="10"/>
        </w:rPr>
      </w:pPr>
    </w:p>
    <w:p>
      <w:pPr>
        <w:rPr>
          <w:sz w:val="10"/>
          <w:szCs w:val="10"/>
        </w:rPr>
      </w:pPr>
    </w:p>
    <w:p>
      <w:pPr/>
      <w:r>
        <w:rPr>
          <w:b/>
        </w:rPr>
        <w:t xml:space="preserve">Codice regionale: TOS16_14.R04.004.002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€ 33,36325</w:t>
      </w:r>
    </w:p>
    <w:p>
      <w:pPr>
        <w:jc w:val="right"/>
        <w:spacing w:line="336" w:lineRule="auto"/>
      </w:pPr>
      <w:r>
        <w:rPr>
          <w:b/>
        </w:rPr>
        <w:t xml:space="preserve">Prezzo a m: € 42,20451</w:t>
      </w:r>
    </w:p>
    <w:p>
      <w:pPr>
        <w:jc w:val="right"/>
        <w:spacing w:line="336" w:lineRule="auto"/>
      </w:pPr>
      <w:r>
        <w:rPr>
          <w:b/>
        </w:rPr>
        <w:t xml:space="preserve">Di cui oneri di sicurezza afferenti l'impresa € 0,07507 (1,5 %)</w:t>
      </w:r>
    </w:p>
    <w:p>
      <w:pPr>
        <w:jc w:val="right"/>
        <w:spacing w:line="336" w:lineRule="auto"/>
      </w:pPr>
      <w:r>
        <w:rPr>
          <w:b/>
        </w:rPr>
        <w:t xml:space="preserve">Manodopera € 15,35960</w:t>
      </w:r>
    </w:p>
    <w:p>
      <w:pPr>
        <w:jc w:val="right"/>
        <w:spacing w:line="336" w:lineRule="auto"/>
      </w:pPr>
      <w:r>
        <w:rPr>
          <w:b/>
        </w:rPr>
        <w:t xml:space="preserve">Incidenza manodopera 36,39 %</w:t>
      </w:r>
    </w:p>
    <w:p>
      <w:pPr>
        <w:rPr>
          <w:sz w:val="10"/>
          <w:szCs w:val="10"/>
        </w:rPr>
      </w:pPr>
    </w:p>
    <w:p>
      <w:pPr>
        <w:rPr>
          <w:sz w:val="10"/>
          <w:szCs w:val="10"/>
        </w:rPr>
      </w:pPr>
    </w:p>
    <w:p>
      <w:pPr/>
      <w:r>
        <w:rPr>
          <w:b/>
        </w:rPr>
        <w:t xml:space="preserve">Codice regionale: TOS16_14.R04.004.003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€ 36,24057</w:t>
      </w:r>
    </w:p>
    <w:p>
      <w:pPr>
        <w:jc w:val="right"/>
        <w:spacing w:line="336" w:lineRule="auto"/>
      </w:pPr>
      <w:r>
        <w:rPr>
          <w:b/>
        </w:rPr>
        <w:t xml:space="preserve">Prezzo a m: € 45,84433</w:t>
      </w:r>
    </w:p>
    <w:p>
      <w:pPr>
        <w:jc w:val="right"/>
        <w:spacing w:line="336" w:lineRule="auto"/>
      </w:pPr>
      <w:r>
        <w:rPr>
          <w:b/>
        </w:rPr>
        <w:t xml:space="preserve">Di cui oneri di sicurezza afferenti l'impresa € 0,08154 (1,5 %)</w:t>
      </w:r>
    </w:p>
    <w:p>
      <w:pPr>
        <w:jc w:val="right"/>
        <w:spacing w:line="336" w:lineRule="auto"/>
      </w:pPr>
      <w:r>
        <w:rPr>
          <w:b/>
        </w:rPr>
        <w:t xml:space="preserve">Manodopera € 16,16800</w:t>
      </w:r>
    </w:p>
    <w:p>
      <w:pPr>
        <w:jc w:val="right"/>
        <w:spacing w:line="336" w:lineRule="auto"/>
      </w:pPr>
      <w:r>
        <w:rPr>
          <w:b/>
        </w:rPr>
        <w:t xml:space="preserve">Incidenza manodopera 35,27 %</w:t>
      </w:r>
    </w:p>
    <w:p>
      <w:pPr>
        <w:rPr>
          <w:sz w:val="10"/>
          <w:szCs w:val="10"/>
        </w:rPr>
      </w:pPr>
    </w:p>
    <w:p>
      <w:pPr>
        <w:rPr>
          <w:sz w:val="10"/>
          <w:szCs w:val="10"/>
        </w:rPr>
      </w:pPr>
    </w:p>
    <w:p>
      <w:pPr/>
      <w:r>
        <w:rPr>
          <w:b/>
        </w:rPr>
        <w:t xml:space="preserve">Codice regionale: TOS16_14.R04.004.004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€ 38,70654</w:t>
      </w:r>
    </w:p>
    <w:p>
      <w:pPr>
        <w:jc w:val="right"/>
        <w:spacing w:line="336" w:lineRule="auto"/>
      </w:pPr>
      <w:r>
        <w:rPr>
          <w:b/>
        </w:rPr>
        <w:t xml:space="preserve">Prezzo a m: € 48,96378</w:t>
      </w:r>
    </w:p>
    <w:p>
      <w:pPr>
        <w:jc w:val="right"/>
        <w:spacing w:line="336" w:lineRule="auto"/>
      </w:pPr>
      <w:r>
        <w:rPr>
          <w:b/>
        </w:rPr>
        <w:t xml:space="preserve">Di cui oneri di sicurezza afferenti l'impresa € 0,08709 (1,5 %)</w:t>
      </w:r>
    </w:p>
    <w:p>
      <w:pPr>
        <w:jc w:val="right"/>
        <w:spacing w:line="336" w:lineRule="auto"/>
      </w:pPr>
      <w:r>
        <w:rPr>
          <w:b/>
        </w:rPr>
        <w:t xml:space="preserve">Manodopera € 16,37010</w:t>
      </w:r>
    </w:p>
    <w:p>
      <w:pPr>
        <w:jc w:val="right"/>
        <w:spacing w:line="336" w:lineRule="auto"/>
      </w:pPr>
      <w:r>
        <w:rPr>
          <w:b/>
        </w:rPr>
        <w:t xml:space="preserve">Incidenza manodopera 33,43 %</w:t>
      </w:r>
    </w:p>
    <w:p>
      <w:pPr>
        <w:rPr>
          <w:sz w:val="10"/>
          <w:szCs w:val="10"/>
        </w:rPr>
      </w:pPr>
    </w:p>
    <w:p>
      <w:pPr>
        <w:rPr>
          <w:sz w:val="10"/>
          <w:szCs w:val="10"/>
        </w:rPr>
      </w:pPr>
    </w:p>
    <w:p>
      <w:pPr/>
      <w:r>
        <w:rPr>
          <w:b/>
        </w:rPr>
        <w:t xml:space="preserve">Codice regionale: TOS16_14.R04.004.005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€ 41,12913</w:t>
      </w:r>
    </w:p>
    <w:p>
      <w:pPr>
        <w:jc w:val="right"/>
        <w:spacing w:line="336" w:lineRule="auto"/>
      </w:pPr>
      <w:r>
        <w:rPr>
          <w:b/>
        </w:rPr>
        <w:t xml:space="preserve">Prezzo a m: € 52,02835</w:t>
      </w:r>
    </w:p>
    <w:p>
      <w:pPr>
        <w:jc w:val="right"/>
        <w:spacing w:line="336" w:lineRule="auto"/>
      </w:pPr>
      <w:r>
        <w:rPr>
          <w:b/>
        </w:rPr>
        <w:t xml:space="preserve">Di cui oneri di sicurezza afferenti l'impresa € 0,09254 (1,5 %)</w:t>
      </w:r>
    </w:p>
    <w:p>
      <w:pPr>
        <w:jc w:val="right"/>
        <w:spacing w:line="336" w:lineRule="auto"/>
      </w:pPr>
      <w:r>
        <w:rPr>
          <w:b/>
        </w:rPr>
        <w:t xml:space="preserve">Manodopera € 16,97640</w:t>
      </w:r>
    </w:p>
    <w:p>
      <w:pPr>
        <w:jc w:val="right"/>
        <w:spacing w:line="336" w:lineRule="auto"/>
      </w:pPr>
      <w:r>
        <w:rPr>
          <w:b/>
        </w:rPr>
        <w:t xml:space="preserve">Incidenza manodopera 32,63 %</w:t>
      </w:r>
    </w:p>
    <w:p>
      <w:pPr>
        <w:rPr>
          <w:sz w:val="10"/>
          <w:szCs w:val="10"/>
        </w:rPr>
      </w:pPr>
    </w:p>
    <w:p>
      <w:pPr>
        <w:rPr>
          <w:sz w:val="10"/>
          <w:szCs w:val="10"/>
        </w:rPr>
      </w:pPr>
    </w:p>
    <w:p>
      <w:pPr/>
      <w:r>
        <w:rPr>
          <w:b/>
        </w:rPr>
        <w:t xml:space="preserve">Codice regionale: TOS16_14.R04.004.006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€ 834,61777</w:t>
      </w:r>
    </w:p>
    <w:p>
      <w:pPr>
        <w:jc w:val="right"/>
        <w:spacing w:line="336" w:lineRule="auto"/>
      </w:pPr>
      <w:r>
        <w:rPr>
          <w:b/>
        </w:rPr>
        <w:t xml:space="preserve">Prezzo a m: € 1.055,79148</w:t>
      </w:r>
    </w:p>
    <w:p>
      <w:pPr>
        <w:jc w:val="right"/>
        <w:spacing w:line="336" w:lineRule="auto"/>
      </w:pPr>
      <w:r>
        <w:rPr>
          <w:b/>
        </w:rPr>
        <w:t xml:space="preserve">Di cui oneri di sicurezza afferenti l'impresa € 1,87789 (1,5 %)</w:t>
      </w:r>
    </w:p>
    <w:p>
      <w:pPr>
        <w:jc w:val="right"/>
        <w:spacing w:line="336" w:lineRule="auto"/>
      </w:pPr>
      <w:r>
        <w:rPr>
          <w:b/>
        </w:rPr>
        <w:t xml:space="preserve">Manodopera € 807,51525</w:t>
      </w:r>
    </w:p>
    <w:p>
      <w:pPr>
        <w:jc w:val="right"/>
        <w:spacing w:line="336" w:lineRule="auto"/>
      </w:pPr>
      <w:r>
        <w:rPr>
          <w:b/>
        </w:rPr>
        <w:t xml:space="preserve">Incidenza manodopera 76,48 %</w:t>
      </w:r>
    </w:p>
    <w:p>
      <w:pPr>
        <w:rPr>
          <w:sz w:val="10"/>
          <w:szCs w:val="10"/>
        </w:rPr>
      </w:pPr>
    </w:p>
    <w:p>
      <w:pPr>
        <w:rPr>
          <w:sz w:val="10"/>
          <w:szCs w:val="10"/>
        </w:rPr>
      </w:pPr>
    </w:p>
    <w:p>
      <w:pPr/>
      <w:r>
        <w:rPr>
          <w:b/>
        </w:rPr>
        <w:t xml:space="preserve">Codice regionale: TOS16_14.R04.004.007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€ 47,89089</w:t>
      </w:r>
    </w:p>
    <w:p>
      <w:pPr>
        <w:jc w:val="right"/>
        <w:spacing w:line="336" w:lineRule="auto"/>
      </w:pPr>
      <w:r>
        <w:rPr>
          <w:b/>
        </w:rPr>
        <w:t xml:space="preserve">Prezzo a m: € 60,58198</w:t>
      </w:r>
    </w:p>
    <w:p>
      <w:pPr>
        <w:jc w:val="right"/>
        <w:spacing w:line="336" w:lineRule="auto"/>
      </w:pPr>
      <w:r>
        <w:rPr>
          <w:b/>
        </w:rPr>
        <w:t xml:space="preserve">Di cui oneri di sicurezza afferenti l'impresa € 0,10775 (1,5 %)</w:t>
      </w:r>
    </w:p>
    <w:p>
      <w:pPr>
        <w:jc w:val="right"/>
        <w:spacing w:line="336" w:lineRule="auto"/>
      </w:pPr>
      <w:r>
        <w:rPr>
          <w:b/>
        </w:rPr>
        <w:t xml:space="preserve">Manodopera € 17,38060</w:t>
      </w:r>
    </w:p>
    <w:p>
      <w:pPr>
        <w:jc w:val="right"/>
        <w:spacing w:line="336" w:lineRule="auto"/>
      </w:pPr>
      <w:r>
        <w:rPr>
          <w:b/>
        </w:rPr>
        <w:t xml:space="preserve">Incidenza manodopera 28,69 %</w:t>
      </w:r>
    </w:p>
    <w:p>
      <w:pPr>
        <w:rPr>
          <w:sz w:val="10"/>
          <w:szCs w:val="10"/>
        </w:rPr>
      </w:pPr>
    </w:p>
    <w:p>
      <w:pPr>
        <w:rPr>
          <w:sz w:val="10"/>
          <w:szCs w:val="10"/>
        </w:rPr>
      </w:pPr>
    </w:p>
    <w:p>
      <w:pPr/>
      <w:r>
        <w:rPr>
          <w:b/>
        </w:rPr>
        <w:t xml:space="preserve">Codice regionale: TOS16_14.R04.005.001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€ 37,35509</w:t>
      </w:r>
    </w:p>
    <w:p>
      <w:pPr>
        <w:jc w:val="right"/>
        <w:spacing w:line="336" w:lineRule="auto"/>
      </w:pPr>
      <w:r>
        <w:rPr>
          <w:b/>
        </w:rPr>
        <w:t xml:space="preserve">Prezzo a m: € 47,25419</w:t>
      </w:r>
    </w:p>
    <w:p>
      <w:pPr>
        <w:jc w:val="right"/>
        <w:spacing w:line="336" w:lineRule="auto"/>
      </w:pPr>
      <w:r>
        <w:rPr>
          <w:b/>
        </w:rPr>
        <w:t xml:space="preserve">Di cui oneri di sicurezza afferenti l'impresa € 0,08405 (1,5 %)</w:t>
      </w:r>
    </w:p>
    <w:p>
      <w:pPr>
        <w:jc w:val="right"/>
        <w:spacing w:line="336" w:lineRule="auto"/>
      </w:pPr>
      <w:r>
        <w:rPr>
          <w:b/>
        </w:rPr>
        <w:t xml:space="preserve">Manodopera € 17,96366</w:t>
      </w:r>
    </w:p>
    <w:p>
      <w:pPr>
        <w:jc w:val="right"/>
        <w:spacing w:line="336" w:lineRule="auto"/>
      </w:pPr>
      <w:r>
        <w:rPr>
          <w:b/>
        </w:rPr>
        <w:t xml:space="preserve">Incidenza manodopera 38,01 %</w:t>
      </w:r>
    </w:p>
    <w:p>
      <w:pPr>
        <w:rPr>
          <w:sz w:val="10"/>
          <w:szCs w:val="10"/>
        </w:rPr>
      </w:pPr>
    </w:p>
    <w:p>
      <w:pPr>
        <w:rPr>
          <w:sz w:val="10"/>
          <w:szCs w:val="10"/>
        </w:rPr>
      </w:pPr>
    </w:p>
    <w:p>
      <w:pPr/>
      <w:r>
        <w:rPr>
          <w:b/>
        </w:rPr>
        <w:t xml:space="preserve">Codice regionale: TOS16_14.R04.005.002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€ 39,43549</w:t>
      </w:r>
    </w:p>
    <w:p>
      <w:pPr>
        <w:jc w:val="right"/>
        <w:spacing w:line="336" w:lineRule="auto"/>
      </w:pPr>
      <w:r>
        <w:rPr>
          <w:b/>
        </w:rPr>
        <w:t xml:space="preserve">Prezzo a m: € 49,88590</w:t>
      </w:r>
    </w:p>
    <w:p>
      <w:pPr>
        <w:jc w:val="right"/>
        <w:spacing w:line="336" w:lineRule="auto"/>
      </w:pPr>
      <w:r>
        <w:rPr>
          <w:b/>
        </w:rPr>
        <w:t xml:space="preserve">Di cui oneri di sicurezza afferenti l'impresa € 0,08873 (1,5 %)</w:t>
      </w:r>
    </w:p>
    <w:p>
      <w:pPr>
        <w:jc w:val="right"/>
        <w:spacing w:line="336" w:lineRule="auto"/>
      </w:pPr>
      <w:r>
        <w:rPr>
          <w:b/>
        </w:rPr>
        <w:t xml:space="preserve">Manodopera € 18,37291</w:t>
      </w:r>
    </w:p>
    <w:p>
      <w:pPr>
        <w:jc w:val="right"/>
        <w:spacing w:line="336" w:lineRule="auto"/>
      </w:pPr>
      <w:r>
        <w:rPr>
          <w:b/>
        </w:rPr>
        <w:t xml:space="preserve">Incidenza manodopera 36,83 %</w:t>
      </w:r>
    </w:p>
    <w:p>
      <w:pPr>
        <w:rPr>
          <w:sz w:val="10"/>
          <w:szCs w:val="10"/>
        </w:rPr>
      </w:pPr>
    </w:p>
    <w:p>
      <w:pPr>
        <w:rPr>
          <w:sz w:val="10"/>
          <w:szCs w:val="10"/>
        </w:rPr>
      </w:pPr>
    </w:p>
    <w:p>
      <w:pPr/>
      <w:r>
        <w:rPr>
          <w:b/>
        </w:rPr>
        <w:t xml:space="preserve">Codice regionale: TOS16_14.R04.005.003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€ 41,54513</w:t>
      </w:r>
    </w:p>
    <w:p>
      <w:pPr>
        <w:jc w:val="right"/>
        <w:spacing w:line="336" w:lineRule="auto"/>
      </w:pPr>
      <w:r>
        <w:rPr>
          <w:b/>
        </w:rPr>
        <w:t xml:space="preserve">Prezzo a m: € 52,55459</w:t>
      </w:r>
    </w:p>
    <w:p>
      <w:pPr>
        <w:jc w:val="right"/>
        <w:spacing w:line="336" w:lineRule="auto"/>
      </w:pPr>
      <w:r>
        <w:rPr>
          <w:b/>
        </w:rPr>
        <w:t xml:space="preserve">Di cui oneri di sicurezza afferenti l'impresa € 0,09348 (1,5 %)</w:t>
      </w:r>
    </w:p>
    <w:p>
      <w:pPr>
        <w:jc w:val="right"/>
        <w:spacing w:line="336" w:lineRule="auto"/>
      </w:pPr>
      <w:r>
        <w:rPr>
          <w:b/>
        </w:rPr>
        <w:t xml:space="preserve">Manodopera € 18,80035</w:t>
      </w:r>
    </w:p>
    <w:p>
      <w:pPr>
        <w:jc w:val="right"/>
        <w:spacing w:line="336" w:lineRule="auto"/>
      </w:pPr>
      <w:r>
        <w:rPr>
          <w:b/>
        </w:rPr>
        <w:t xml:space="preserve">Incidenza manodopera 35,77 %</w:t>
      </w:r>
    </w:p>
    <w:p>
      <w:pPr>
        <w:rPr>
          <w:sz w:val="10"/>
          <w:szCs w:val="10"/>
        </w:rPr>
      </w:pPr>
    </w:p>
    <w:p>
      <w:pPr>
        <w:rPr>
          <w:sz w:val="10"/>
          <w:szCs w:val="10"/>
        </w:rPr>
      </w:pPr>
    </w:p>
    <w:p>
      <w:pPr/>
      <w:r>
        <w:rPr>
          <w:b/>
        </w:rPr>
        <w:t xml:space="preserve">Codice regionale: TOS16_14.R04.005.004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€ 44,50593</w:t>
      </w:r>
    </w:p>
    <w:p>
      <w:pPr>
        <w:jc w:val="right"/>
        <w:spacing w:line="336" w:lineRule="auto"/>
      </w:pPr>
      <w:r>
        <w:rPr>
          <w:b/>
        </w:rPr>
        <w:t xml:space="preserve">Prezzo a m: € 56,30000</w:t>
      </w:r>
    </w:p>
    <w:p>
      <w:pPr>
        <w:jc w:val="right"/>
        <w:spacing w:line="336" w:lineRule="auto"/>
      </w:pPr>
      <w:r>
        <w:rPr>
          <w:b/>
        </w:rPr>
        <w:t xml:space="preserve">Di cui oneri di sicurezza afferenti l'impresa € 0,10014 (1,5 %)</w:t>
      </w:r>
    </w:p>
    <w:p>
      <w:pPr>
        <w:jc w:val="right"/>
        <w:spacing w:line="336" w:lineRule="auto"/>
      </w:pPr>
      <w:r>
        <w:rPr>
          <w:b/>
        </w:rPr>
        <w:t xml:space="preserve">Manodopera € 19,24801</w:t>
      </w:r>
    </w:p>
    <w:p>
      <w:pPr>
        <w:jc w:val="right"/>
        <w:spacing w:line="336" w:lineRule="auto"/>
      </w:pPr>
      <w:r>
        <w:rPr>
          <w:b/>
        </w:rPr>
        <w:t xml:space="preserve">Incidenza manodopera 34,19 %</w:t>
      </w:r>
    </w:p>
    <w:p>
      <w:pPr>
        <w:rPr>
          <w:sz w:val="10"/>
          <w:szCs w:val="10"/>
        </w:rPr>
      </w:pPr>
    </w:p>
    <w:p>
      <w:pPr>
        <w:rPr>
          <w:sz w:val="10"/>
          <w:szCs w:val="10"/>
        </w:rPr>
      </w:pPr>
    </w:p>
    <w:p>
      <w:pPr/>
      <w:r>
        <w:rPr>
          <w:b/>
        </w:rPr>
        <w:t xml:space="preserve">Codice regionale: TOS16_14.R04.005.005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€ 46,65157</w:t>
      </w:r>
    </w:p>
    <w:p>
      <w:pPr>
        <w:jc w:val="right"/>
        <w:spacing w:line="336" w:lineRule="auto"/>
      </w:pPr>
      <w:r>
        <w:rPr>
          <w:b/>
        </w:rPr>
        <w:t xml:space="preserve">Prezzo a m: € 59,01424</w:t>
      </w:r>
    </w:p>
    <w:p>
      <w:pPr>
        <w:jc w:val="right"/>
        <w:spacing w:line="336" w:lineRule="auto"/>
      </w:pPr>
      <w:r>
        <w:rPr>
          <w:b/>
        </w:rPr>
        <w:t xml:space="preserve">Di cui oneri di sicurezza afferenti l'impresa € 0,10497 (1,5 %)</w:t>
      </w:r>
    </w:p>
    <w:p>
      <w:pPr>
        <w:jc w:val="right"/>
        <w:spacing w:line="336" w:lineRule="auto"/>
      </w:pPr>
      <w:r>
        <w:rPr>
          <w:b/>
        </w:rPr>
        <w:t xml:space="preserve">Manodopera € 19,71688</w:t>
      </w:r>
    </w:p>
    <w:p>
      <w:pPr>
        <w:jc w:val="right"/>
        <w:spacing w:line="336" w:lineRule="auto"/>
      </w:pPr>
      <w:r>
        <w:rPr>
          <w:b/>
        </w:rPr>
        <w:t xml:space="preserve">Incidenza manodopera 33,41 %</w:t>
      </w:r>
    </w:p>
    <w:p>
      <w:pPr>
        <w:rPr>
          <w:sz w:val="10"/>
          <w:szCs w:val="10"/>
        </w:rPr>
      </w:pPr>
    </w:p>
    <w:p>
      <w:pPr>
        <w:rPr>
          <w:sz w:val="10"/>
          <w:szCs w:val="10"/>
        </w:rPr>
      </w:pPr>
    </w:p>
    <w:p>
      <w:pPr/>
      <w:r>
        <w:rPr>
          <w:b/>
        </w:rPr>
        <w:t xml:space="preserve">Codice regionale: TOS16_14.R04.005.006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€ 50,38987</w:t>
      </w:r>
    </w:p>
    <w:p>
      <w:pPr>
        <w:jc w:val="right"/>
        <w:spacing w:line="336" w:lineRule="auto"/>
      </w:pPr>
      <w:r>
        <w:rPr>
          <w:b/>
        </w:rPr>
        <w:t xml:space="preserve">Prezzo a m: € 63,74319</w:t>
      </w:r>
    </w:p>
    <w:p>
      <w:pPr>
        <w:jc w:val="right"/>
        <w:spacing w:line="336" w:lineRule="auto"/>
      </w:pPr>
      <w:r>
        <w:rPr>
          <w:b/>
        </w:rPr>
        <w:t xml:space="preserve">Di cui oneri di sicurezza afferenti l'impresa € 0,11338 (1,5 %)</w:t>
      </w:r>
    </w:p>
    <w:p>
      <w:pPr>
        <w:jc w:val="right"/>
        <w:spacing w:line="336" w:lineRule="auto"/>
      </w:pPr>
      <w:r>
        <w:rPr>
          <w:b/>
        </w:rPr>
        <w:t xml:space="preserve">Manodopera € 20,21000</w:t>
      </w:r>
    </w:p>
    <w:p>
      <w:pPr>
        <w:jc w:val="right"/>
        <w:spacing w:line="336" w:lineRule="auto"/>
      </w:pPr>
      <w:r>
        <w:rPr>
          <w:b/>
        </w:rPr>
        <w:t xml:space="preserve">Incidenza manodopera 31,71 %</w:t>
      </w:r>
    </w:p>
    <w:p>
      <w:pPr>
        <w:rPr>
          <w:sz w:val="10"/>
          <w:szCs w:val="10"/>
        </w:rPr>
      </w:pPr>
    </w:p>
    <w:p>
      <w:pPr>
        <w:rPr>
          <w:sz w:val="10"/>
          <w:szCs w:val="10"/>
        </w:rPr>
      </w:pPr>
    </w:p>
    <w:p>
      <w:pPr/>
      <w:r>
        <w:rPr>
          <w:b/>
        </w:rPr>
        <w:t xml:space="preserve">Codice regionale: TOS16_14.R04.005.007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€ 54,63511</w:t>
      </w:r>
    </w:p>
    <w:p>
      <w:pPr>
        <w:jc w:val="right"/>
        <w:spacing w:line="336" w:lineRule="auto"/>
      </w:pPr>
      <w:r>
        <w:rPr>
          <w:b/>
        </w:rPr>
        <w:t xml:space="preserve">Prezzo a m: € 69,11342</w:t>
      </w:r>
    </w:p>
    <w:p>
      <w:pPr>
        <w:jc w:val="right"/>
        <w:spacing w:line="336" w:lineRule="auto"/>
      </w:pPr>
      <w:r>
        <w:rPr>
          <w:b/>
        </w:rPr>
        <w:t xml:space="preserve">Di cui oneri di sicurezza afferenti l'impresa € 0,12293 (1,5 %)</w:t>
      </w:r>
    </w:p>
    <w:p>
      <w:pPr>
        <w:jc w:val="right"/>
        <w:spacing w:line="336" w:lineRule="auto"/>
      </w:pPr>
      <w:r>
        <w:rPr>
          <w:b/>
        </w:rPr>
        <w:t xml:space="preserve">Manodopera € 20,72738</w:t>
      </w:r>
    </w:p>
    <w:p>
      <w:pPr>
        <w:jc w:val="right"/>
        <w:spacing w:line="336" w:lineRule="auto"/>
      </w:pPr>
      <w:r>
        <w:rPr>
          <w:b/>
        </w:rPr>
        <w:t xml:space="preserve">Incidenza manodopera 29,99 %</w:t>
      </w:r>
    </w:p>
    <w:p>
      <w:pPr>
        <w:rPr>
          <w:sz w:val="10"/>
          <w:szCs w:val="10"/>
        </w:rPr>
      </w:pPr>
    </w:p>
    <w:p>
      <w:pPr>
        <w:rPr>
          <w:sz w:val="10"/>
          <w:szCs w:val="10"/>
        </w:rPr>
      </w:pPr>
    </w:p>
    <w:p>
      <w:pPr/>
      <w:r>
        <w:rPr>
          <w:b/>
        </w:rPr>
        <w:t xml:space="preserve">Codice regionale: TOS16_14.R04.006.001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€ 41,88178</w:t>
      </w:r>
    </w:p>
    <w:p>
      <w:pPr>
        <w:jc w:val="right"/>
        <w:spacing w:line="336" w:lineRule="auto"/>
      </w:pPr>
      <w:r>
        <w:rPr>
          <w:b/>
        </w:rPr>
        <w:t xml:space="preserve">Prezzo a m: € 52,98046</w:t>
      </w:r>
    </w:p>
    <w:p>
      <w:pPr>
        <w:jc w:val="right"/>
        <w:spacing w:line="336" w:lineRule="auto"/>
      </w:pPr>
      <w:r>
        <w:rPr>
          <w:b/>
        </w:rPr>
        <w:t xml:space="preserve">Di cui oneri di sicurezza afferenti l'impresa € 0,09423 (1,5 %)</w:t>
      </w:r>
    </w:p>
    <w:p>
      <w:pPr>
        <w:jc w:val="right"/>
        <w:spacing w:line="336" w:lineRule="auto"/>
      </w:pPr>
      <w:r>
        <w:rPr>
          <w:b/>
        </w:rPr>
        <w:t xml:space="preserve">Manodopera € 20,21000</w:t>
      </w:r>
    </w:p>
    <w:p>
      <w:pPr>
        <w:jc w:val="right"/>
        <w:spacing w:line="336" w:lineRule="auto"/>
      </w:pPr>
      <w:r>
        <w:rPr>
          <w:b/>
        </w:rPr>
        <w:t xml:space="preserve">Incidenza manodopera 38,15 %</w:t>
      </w:r>
    </w:p>
    <w:p>
      <w:pPr>
        <w:rPr>
          <w:sz w:val="10"/>
          <w:szCs w:val="10"/>
        </w:rPr>
      </w:pPr>
    </w:p>
    <w:p>
      <w:pPr>
        <w:rPr>
          <w:sz w:val="10"/>
          <w:szCs w:val="10"/>
        </w:rPr>
      </w:pPr>
    </w:p>
    <w:p>
      <w:pPr/>
      <w:r>
        <w:rPr>
          <w:b/>
        </w:rPr>
        <w:t xml:space="preserve">Codice regionale: TOS16_14.R04.006.002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€ 44,18211</w:t>
      </w:r>
    </w:p>
    <w:p>
      <w:pPr>
        <w:jc w:val="right"/>
        <w:spacing w:line="336" w:lineRule="auto"/>
      </w:pPr>
      <w:r>
        <w:rPr>
          <w:b/>
        </w:rPr>
        <w:t xml:space="preserve">Prezzo a m: € 55,89037</w:t>
      </w:r>
    </w:p>
    <w:p>
      <w:pPr>
        <w:jc w:val="right"/>
        <w:spacing w:line="336" w:lineRule="auto"/>
      </w:pPr>
      <w:r>
        <w:rPr>
          <w:b/>
        </w:rPr>
        <w:t xml:space="preserve">Di cui oneri di sicurezza afferenti l'impresa € 0,09941 (1,5 %)</w:t>
      </w:r>
    </w:p>
    <w:p>
      <w:pPr>
        <w:jc w:val="right"/>
        <w:spacing w:line="336" w:lineRule="auto"/>
      </w:pPr>
      <w:r>
        <w:rPr>
          <w:b/>
        </w:rPr>
        <w:t xml:space="preserve">Manodopera € 20,72839</w:t>
      </w:r>
    </w:p>
    <w:p>
      <w:pPr>
        <w:jc w:val="right"/>
        <w:spacing w:line="336" w:lineRule="auto"/>
      </w:pPr>
      <w:r>
        <w:rPr>
          <w:b/>
        </w:rPr>
        <w:t xml:space="preserve">Incidenza manodopera 37,09 %</w:t>
      </w:r>
    </w:p>
    <w:p>
      <w:pPr>
        <w:rPr>
          <w:sz w:val="10"/>
          <w:szCs w:val="10"/>
        </w:rPr>
      </w:pPr>
    </w:p>
    <w:p>
      <w:pPr>
        <w:rPr>
          <w:sz w:val="10"/>
          <w:szCs w:val="10"/>
        </w:rPr>
      </w:pPr>
    </w:p>
    <w:p>
      <w:pPr/>
      <w:r>
        <w:rPr>
          <w:b/>
        </w:rPr>
        <w:t xml:space="preserve">Codice regionale: TOS16_14.R04.006.003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€ 46,52999</w:t>
      </w:r>
    </w:p>
    <w:p>
      <w:pPr>
        <w:jc w:val="right"/>
        <w:spacing w:line="336" w:lineRule="auto"/>
      </w:pPr>
      <w:r>
        <w:rPr>
          <w:b/>
        </w:rPr>
        <w:t xml:space="preserve">Prezzo a m: € 58,86044</w:t>
      </w:r>
    </w:p>
    <w:p>
      <w:pPr>
        <w:jc w:val="right"/>
        <w:spacing w:line="336" w:lineRule="auto"/>
      </w:pPr>
      <w:r>
        <w:rPr>
          <w:b/>
        </w:rPr>
        <w:t xml:space="preserve">Di cui oneri di sicurezza afferenti l'impresa € 0,10469 (1,5 %)</w:t>
      </w:r>
    </w:p>
    <w:p>
      <w:pPr>
        <w:jc w:val="right"/>
        <w:spacing w:line="336" w:lineRule="auto"/>
      </w:pPr>
      <w:r>
        <w:rPr>
          <w:b/>
        </w:rPr>
        <w:t xml:space="preserve">Manodopera € 21,27406</w:t>
      </w:r>
    </w:p>
    <w:p>
      <w:pPr>
        <w:jc w:val="right"/>
        <w:spacing w:line="336" w:lineRule="auto"/>
      </w:pPr>
      <w:r>
        <w:rPr>
          <w:b/>
        </w:rPr>
        <w:t xml:space="preserve">Incidenza manodopera 36,14 %</w:t>
      </w:r>
    </w:p>
    <w:p>
      <w:pPr>
        <w:rPr>
          <w:sz w:val="10"/>
          <w:szCs w:val="10"/>
        </w:rPr>
      </w:pPr>
    </w:p>
    <w:p>
      <w:pPr>
        <w:rPr>
          <w:sz w:val="10"/>
          <w:szCs w:val="10"/>
        </w:rPr>
      </w:pPr>
    </w:p>
    <w:p>
      <w:pPr/>
      <w:r>
        <w:rPr>
          <w:b/>
        </w:rPr>
        <w:t xml:space="preserve">Codice regionale: TOS16_14.R04.006.004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€ 49,74736</w:t>
      </w:r>
    </w:p>
    <w:p>
      <w:pPr>
        <w:jc w:val="right"/>
        <w:spacing w:line="336" w:lineRule="auto"/>
      </w:pPr>
      <w:r>
        <w:rPr>
          <w:b/>
        </w:rPr>
        <w:t xml:space="preserve">Prezzo a m: € 62,93041</w:t>
      </w:r>
    </w:p>
    <w:p>
      <w:pPr>
        <w:jc w:val="right"/>
        <w:spacing w:line="336" w:lineRule="auto"/>
      </w:pPr>
      <w:r>
        <w:rPr>
          <w:b/>
        </w:rPr>
        <w:t xml:space="preserve">Di cui oneri di sicurezza afferenti l'impresa € 0,11193 (1,5 %)</w:t>
      </w:r>
    </w:p>
    <w:p>
      <w:pPr>
        <w:jc w:val="right"/>
        <w:spacing w:line="336" w:lineRule="auto"/>
      </w:pPr>
      <w:r>
        <w:rPr>
          <w:b/>
        </w:rPr>
        <w:t xml:space="preserve">Manodopera € 21,84903</w:t>
      </w:r>
    </w:p>
    <w:p>
      <w:pPr>
        <w:jc w:val="right"/>
        <w:spacing w:line="336" w:lineRule="auto"/>
      </w:pPr>
      <w:r>
        <w:rPr>
          <w:b/>
        </w:rPr>
        <w:t xml:space="preserve">Incidenza manodopera 34,72 %</w:t>
      </w:r>
    </w:p>
    <w:p>
      <w:pPr>
        <w:rPr>
          <w:sz w:val="10"/>
          <w:szCs w:val="10"/>
        </w:rPr>
      </w:pPr>
    </w:p>
    <w:p>
      <w:pPr>
        <w:rPr>
          <w:sz w:val="10"/>
          <w:szCs w:val="10"/>
        </w:rPr>
      </w:pPr>
    </w:p>
    <w:p>
      <w:pPr/>
      <w:r>
        <w:rPr>
          <w:b/>
        </w:rPr>
        <w:t xml:space="preserve">Codice regionale: TOS16_14.R04.006.005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€ 52,16994</w:t>
      </w:r>
    </w:p>
    <w:p>
      <w:pPr>
        <w:jc w:val="right"/>
        <w:spacing w:line="336" w:lineRule="auto"/>
      </w:pPr>
      <w:r>
        <w:rPr>
          <w:b/>
        </w:rPr>
        <w:t xml:space="preserve">Prezzo a m: € 65,99498</w:t>
      </w:r>
    </w:p>
    <w:p>
      <w:pPr>
        <w:jc w:val="right"/>
        <w:spacing w:line="336" w:lineRule="auto"/>
      </w:pPr>
      <w:r>
        <w:rPr>
          <w:b/>
        </w:rPr>
        <w:t xml:space="preserve">Di cui oneri di sicurezza afferenti l'impresa € 0,11738 (1,5 %)</w:t>
      </w:r>
    </w:p>
    <w:p>
      <w:pPr>
        <w:jc w:val="right"/>
        <w:spacing w:line="336" w:lineRule="auto"/>
      </w:pPr>
      <w:r>
        <w:rPr>
          <w:b/>
        </w:rPr>
        <w:t xml:space="preserve">Manodopera € 22,45533</w:t>
      </w:r>
    </w:p>
    <w:p>
      <w:pPr>
        <w:jc w:val="right"/>
        <w:spacing w:line="336" w:lineRule="auto"/>
      </w:pPr>
      <w:r>
        <w:rPr>
          <w:b/>
        </w:rPr>
        <w:t xml:space="preserve">Incidenza manodopera 34,03 %</w:t>
      </w:r>
    </w:p>
    <w:p>
      <w:pPr>
        <w:rPr>
          <w:sz w:val="10"/>
          <w:szCs w:val="10"/>
        </w:rPr>
      </w:pPr>
    </w:p>
    <w:p>
      <w:pPr>
        <w:rPr>
          <w:sz w:val="10"/>
          <w:szCs w:val="10"/>
        </w:rPr>
      </w:pPr>
    </w:p>
    <w:p>
      <w:pPr/>
      <w:r>
        <w:rPr>
          <w:b/>
        </w:rPr>
        <w:t xml:space="preserve">Codice regionale: TOS16_14.R04.006.006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€ 56,20758</w:t>
      </w:r>
    </w:p>
    <w:p>
      <w:pPr>
        <w:jc w:val="right"/>
        <w:spacing w:line="336" w:lineRule="auto"/>
      </w:pPr>
      <w:r>
        <w:rPr>
          <w:b/>
        </w:rPr>
        <w:t xml:space="preserve">Prezzo a m: € 71,10259</w:t>
      </w:r>
    </w:p>
    <w:p>
      <w:pPr>
        <w:jc w:val="right"/>
        <w:spacing w:line="336" w:lineRule="auto"/>
      </w:pPr>
      <w:r>
        <w:rPr>
          <w:b/>
        </w:rPr>
        <w:t xml:space="preserve">Di cui oneri di sicurezza afferenti l'impresa € 0,12647 (1,5 %)</w:t>
      </w:r>
    </w:p>
    <w:p>
      <w:pPr>
        <w:jc w:val="right"/>
        <w:spacing w:line="336" w:lineRule="auto"/>
      </w:pPr>
      <w:r>
        <w:rPr>
          <w:b/>
        </w:rPr>
        <w:t xml:space="preserve">Manodopera € 23,09700</w:t>
      </w:r>
    </w:p>
    <w:p>
      <w:pPr>
        <w:jc w:val="right"/>
        <w:spacing w:line="336" w:lineRule="auto"/>
      </w:pPr>
      <w:r>
        <w:rPr>
          <w:b/>
        </w:rPr>
        <w:t xml:space="preserve">Incidenza manodopera 32,48 %</w:t>
      </w:r>
    </w:p>
    <w:p>
      <w:pPr>
        <w:rPr>
          <w:sz w:val="10"/>
          <w:szCs w:val="10"/>
        </w:rPr>
      </w:pPr>
    </w:p>
    <w:p>
      <w:pPr>
        <w:rPr>
          <w:sz w:val="10"/>
          <w:szCs w:val="10"/>
        </w:rPr>
      </w:pPr>
    </w:p>
    <w:p>
      <w:pPr/>
      <w:r>
        <w:rPr>
          <w:b/>
        </w:rPr>
        <w:t xml:space="preserve">Codice regionale: TOS16_14.R04.006.007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€ 60,77863</w:t>
      </w:r>
    </w:p>
    <w:p>
      <w:pPr>
        <w:jc w:val="right"/>
        <w:spacing w:line="336" w:lineRule="auto"/>
      </w:pPr>
      <w:r>
        <w:rPr>
          <w:b/>
        </w:rPr>
        <w:t xml:space="preserve">Prezzo a m: € 76,88497</w:t>
      </w:r>
    </w:p>
    <w:p>
      <w:pPr>
        <w:jc w:val="right"/>
        <w:spacing w:line="336" w:lineRule="auto"/>
      </w:pPr>
      <w:r>
        <w:rPr>
          <w:b/>
        </w:rPr>
        <w:t xml:space="preserve">Di cui oneri di sicurezza afferenti l'impresa € 0,13675 (1,5 %)</w:t>
      </w:r>
    </w:p>
    <w:p>
      <w:pPr>
        <w:jc w:val="right"/>
        <w:spacing w:line="336" w:lineRule="auto"/>
      </w:pPr>
      <w:r>
        <w:rPr>
          <w:b/>
        </w:rPr>
        <w:t xml:space="preserve">Manodopera € 23,77605</w:t>
      </w:r>
    </w:p>
    <w:p>
      <w:pPr>
        <w:jc w:val="right"/>
        <w:spacing w:line="336" w:lineRule="auto"/>
      </w:pPr>
      <w:r>
        <w:rPr>
          <w:b/>
        </w:rPr>
        <w:t xml:space="preserve">Incidenza manodopera 30,92 %</w:t>
      </w:r>
    </w:p>
    <w:p>
      <w:pPr>
        <w:rPr>
          <w:sz w:val="10"/>
          <w:szCs w:val="10"/>
        </w:rPr>
      </w:pPr>
    </w:p>
    <w:p>
      <w:pPr>
        <w:rPr>
          <w:sz w:val="10"/>
          <w:szCs w:val="10"/>
        </w:rPr>
      </w:pPr>
    </w:p>
    <w:p>
      <w:pPr/>
      <w:r>
        <w:rPr>
          <w:b/>
        </w:rPr>
        <w:t xml:space="preserve">Codice regionale: TOS16_14.R04.010.001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Armatura metallica per micropali</w:t>
            </w:r>
          </w:p>
        </w:tc>
      </w:tr>
      <w:tr>
        <w:trPr/>
        <w:tc>
          <w:tcPr>
            <w:tcW w:w="1200" w:type="dxa"/>
          </w:tcPr>
          <w:p>
            <w:pPr/>
            <w:r>
              <w:rPr>
                <w:b/>
              </w:rPr>
              <w:t xml:space="preserve">Articolo:</w:t>
            </w:r>
          </w:p>
        </w:tc>
        <w:tc>
          <w:tcPr>
            <w:tcW w:w="7900" w:type="dxa"/>
          </w:tcPr>
          <w:p>
            <w:pPr/>
            <w:r>
              <w:rPr/>
              <w:t xml:space="preserve">001 - in tubi di acciaio S 355, congiunti a mezzo saldatura o manicotto filettato</w:t>
            </w:r>
          </w:p>
        </w:tc>
      </w:tr>
    </w:tbl>
    <w:p>
      <w:pPr>
        <w:jc w:val="right"/>
      </w:pPr>
    </w:p>
    <w:p>
      <w:pPr>
        <w:jc w:val="right"/>
        <w:spacing w:line="336" w:lineRule="auto"/>
      </w:pPr>
      <w:r>
        <w:rPr>
          <w:b/>
        </w:rPr>
        <w:t xml:space="preserve">Prezzo senza S. G. e Util. a kg: € 1,04530</w:t>
      </w:r>
    </w:p>
    <w:p>
      <w:pPr>
        <w:jc w:val="right"/>
        <w:spacing w:line="336" w:lineRule="auto"/>
      </w:pPr>
      <w:r>
        <w:rPr>
          <w:b/>
        </w:rPr>
        <w:t xml:space="preserve">Prezzo a kg: € 1,32230</w:t>
      </w:r>
    </w:p>
    <w:p>
      <w:pPr>
        <w:jc w:val="right"/>
        <w:spacing w:line="336" w:lineRule="auto"/>
      </w:pPr>
      <w:r>
        <w:rPr>
          <w:b/>
        </w:rPr>
        <w:t xml:space="preserve">Di cui oneri di sicurezza afferenti l'impresa € 0,00392 (2,5 %)</w:t>
      </w:r>
    </w:p>
    <w:p>
      <w:pPr>
        <w:jc w:val="right"/>
        <w:spacing w:line="336" w:lineRule="auto"/>
      </w:pPr>
      <w:r>
        <w:rPr>
          <w:b/>
        </w:rPr>
        <w:t xml:space="preserve">Manodopera € 0,49530</w:t>
      </w:r>
    </w:p>
    <w:p>
      <w:pPr>
        <w:jc w:val="right"/>
        <w:spacing w:line="336" w:lineRule="auto"/>
      </w:pPr>
      <w:r>
        <w:rPr>
          <w:b/>
        </w:rPr>
        <w:t xml:space="preserve">Incidenza manodopera 37,46 %</w:t>
      </w:r>
    </w:p>
    <w:p>
      <w:pPr>
        <w:rPr>
          <w:sz w:val="10"/>
          <w:szCs w:val="10"/>
        </w:rPr>
      </w:pPr>
    </w:p>
    <w:p>
      <w:pPr>
        <w:rPr>
          <w:sz w:val="10"/>
          <w:szCs w:val="10"/>
        </w:rPr>
      </w:pPr>
    </w:p>
    <w:p>
      <w:pPr/>
      <w:r>
        <w:rPr>
          <w:b/>
        </w:rPr>
        <w:t xml:space="preserve">Codice regionale: TOS16_14.R04.010.002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Armatura metallica per micropali</w:t>
            </w:r>
          </w:p>
        </w:tc>
      </w:tr>
      <w:tr>
        <w:trPr/>
        <w:tc>
          <w:tcPr>
            <w:tcW w:w="1200" w:type="dxa"/>
          </w:tcPr>
          <w:p>
            <w:pPr/>
            <w:r>
              <w:rPr>
                <w:b/>
              </w:rPr>
              <w:t xml:space="preserve">Articolo:</w:t>
            </w:r>
          </w:p>
        </w:tc>
        <w:tc>
          <w:tcPr>
            <w:tcW w:w="7900" w:type="dxa"/>
          </w:tcPr>
          <w:p>
            <w:pPr/>
            <w:r>
              <w:rPr/>
              <w:t xml:space="preserve">002 - in tubi di acciaio S 355, congiunti a mezzo saldatura o manicotto filettato, muniti di finestrature costituite da due coppie di fori di diametro non inferiore a 12 mm, a due a due diametralmente opposti, distanziati fra di loro di circa 60 mm lungo l'asse del tubo. Ogni doppia coppia di fori sarà distanziata dalla successiva di circa m. 1,00 lungo l'asse del tubo e rivestita da un manicotto in gomma non inferiore a 3,5 mm., aderente al tubo, posto a cavallo dei fori stessi e mantenuto in sede da anelli in filo di acciaio</w:t>
            </w:r>
          </w:p>
        </w:tc>
      </w:tr>
    </w:tbl>
    <w:p>
      <w:pPr>
        <w:jc w:val="right"/>
      </w:pPr>
    </w:p>
    <w:p>
      <w:pPr>
        <w:jc w:val="right"/>
        <w:spacing w:line="336" w:lineRule="auto"/>
      </w:pPr>
      <w:r>
        <w:rPr>
          <w:b/>
        </w:rPr>
        <w:t xml:space="preserve">Prezzo senza S. G. e Util. a kg: € 2,09090</w:t>
      </w:r>
    </w:p>
    <w:p>
      <w:pPr>
        <w:jc w:val="right"/>
        <w:spacing w:line="336" w:lineRule="auto"/>
      </w:pPr>
      <w:r>
        <w:rPr>
          <w:b/>
        </w:rPr>
        <w:t xml:space="preserve">Prezzo a kg: € 2,64499</w:t>
      </w:r>
    </w:p>
    <w:p>
      <w:pPr>
        <w:jc w:val="right"/>
        <w:spacing w:line="336" w:lineRule="auto"/>
      </w:pPr>
      <w:r>
        <w:rPr>
          <w:b/>
        </w:rPr>
        <w:t xml:space="preserve">Di cui oneri di sicurezza afferenti l'impresa € 0,00784 (2,5 %)</w:t>
      </w:r>
    </w:p>
    <w:p>
      <w:pPr>
        <w:jc w:val="right"/>
        <w:spacing w:line="336" w:lineRule="auto"/>
      </w:pPr>
      <w:r>
        <w:rPr>
          <w:b/>
        </w:rPr>
        <w:t xml:space="preserve">Manodopera € 1,48590</w:t>
      </w:r>
    </w:p>
    <w:p>
      <w:pPr>
        <w:jc w:val="right"/>
        <w:spacing w:line="336" w:lineRule="auto"/>
      </w:pPr>
      <w:r>
        <w:rPr>
          <w:b/>
        </w:rPr>
        <w:t xml:space="preserve">Incidenza manodopera 56,18 %</w:t>
      </w:r>
    </w:p>
    <w:p>
      <w:pPr>
        <w:rPr>
          <w:sz w:val="10"/>
          <w:szCs w:val="10"/>
        </w:rPr>
      </w:pPr>
    </w:p>
    <w:p>
      <w:pPr>
        <w:rPr>
          <w:sz w:val="10"/>
          <w:szCs w:val="10"/>
        </w:rPr>
      </w:pPr>
    </w:p>
    <w:p>
      <w:pPr/>
      <w:r>
        <w:rPr>
          <w:b/>
        </w:rPr>
        <w:t xml:space="preserve">Codice regionale: TOS16_14.R04.010.003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Armatura metallica per micropali</w:t>
            </w:r>
          </w:p>
        </w:tc>
      </w:tr>
      <w:tr>
        <w:trPr/>
        <w:tc>
          <w:tcPr>
            <w:tcW w:w="1200" w:type="dxa"/>
          </w:tcPr>
          <w:p>
            <w:pPr/>
            <w:r>
              <w:rPr>
                <w:b/>
              </w:rPr>
              <w:t xml:space="preserve">Articolo:</w:t>
            </w:r>
          </w:p>
        </w:tc>
        <w:tc>
          <w:tcPr>
            <w:tcW w:w="7900" w:type="dxa"/>
          </w:tcPr>
          <w:p>
            <w:pPr/>
            <w:r>
              <w:rPr/>
              <w:t xml:space="preserve">003 - in profilati di acciaio di qualsiasi tipo a profilo aperto congiunti tra di loro a mezzo saldatura</w:t>
            </w:r>
          </w:p>
        </w:tc>
      </w:tr>
    </w:tbl>
    <w:p>
      <w:pPr>
        <w:jc w:val="right"/>
      </w:pPr>
    </w:p>
    <w:p>
      <w:pPr>
        <w:jc w:val="right"/>
        <w:spacing w:line="336" w:lineRule="auto"/>
      </w:pPr>
      <w:r>
        <w:rPr>
          <w:b/>
        </w:rPr>
        <w:t xml:space="preserve">Prezzo senza S. G. e Util. a kg: € 1,26200</w:t>
      </w:r>
    </w:p>
    <w:p>
      <w:pPr>
        <w:jc w:val="right"/>
        <w:spacing w:line="336" w:lineRule="auto"/>
      </w:pPr>
      <w:r>
        <w:rPr>
          <w:b/>
        </w:rPr>
        <w:t xml:space="preserve">Prezzo a kg: € 1,59643</w:t>
      </w:r>
    </w:p>
    <w:p>
      <w:pPr>
        <w:jc w:val="right"/>
        <w:spacing w:line="336" w:lineRule="auto"/>
      </w:pPr>
      <w:r>
        <w:rPr>
          <w:b/>
        </w:rPr>
        <w:t xml:space="preserve">Di cui oneri di sicurezza afferenti l'impresa € 0,00473 (2,5 %)</w:t>
      </w:r>
    </w:p>
    <w:p>
      <w:pPr>
        <w:jc w:val="right"/>
        <w:spacing w:line="336" w:lineRule="auto"/>
      </w:pPr>
      <w:r>
        <w:rPr>
          <w:b/>
        </w:rPr>
        <w:t xml:space="preserve">Manodopera € 0,49530</w:t>
      </w:r>
    </w:p>
    <w:p>
      <w:pPr>
        <w:jc w:val="right"/>
        <w:spacing w:line="336" w:lineRule="auto"/>
      </w:pPr>
      <w:r>
        <w:rPr>
          <w:b/>
        </w:rPr>
        <w:t xml:space="preserve">Incidenza manodopera 31,03 %</w:t>
      </w:r>
    </w:p>
    <w:p>
      <w:pPr>
        <w:rPr>
          <w:sz w:val="10"/>
          <w:szCs w:val="10"/>
        </w:rPr>
      </w:pPr>
    </w:p>
    <w:p>
      <w:pPr>
        <w:rPr>
          <w:sz w:val="10"/>
          <w:szCs w:val="10"/>
        </w:rPr>
      </w:pPr>
    </w:p>
    <w:p>
      <w:pPr>
        <w:sectPr>
          <w:headerReference w:type="default" r:id="rId153"/>
          <w:footerReference w:type="default" r:id="rId154"/>
          <w:pgSz w:orient="portrait" w:w="11870" w:h="16787"/>
          <w:pgMar w:top="1440" w:right="1440" w:bottom="1440" w:left="1440" w:header="720" w:footer="720" w:gutter="0"/>
          <w:cols w:num="1" w:space="720"/>
        </w:sectPr>
      </w:pPr>
    </w:p>
    <w:p>
      <w:pPr/>
      <w:r>
        <w:rPr>
          <w:b/>
        </w:rPr>
        <w:t xml:space="preserve">Codice regionale: TOS16_14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impianto di smaltimento autorizzato del materiale di risulta ed ogni altro onere e magistero per dare il lavoro finito a regola d’arte. Sono esclusi i costi di smaltimento e tributi, se dovuti, e la fornitura dell'armatura metallica  e della eventuale controcamicia di lamierino da conteggiarsi a parte, oltre le prove di carico. </w:t>
            </w:r>
          </w:p>
        </w:tc>
      </w:tr>
    </w:tbl>
    <w:p>
      <w:pPr>
        <w:rPr>
          <w:sz w:val="10"/>
          <w:szCs w:val="10"/>
        </w:rPr>
      </w:pPr>
    </w:p>
    <w:p>
      <w:pPr/>
      <w:r>
        <w:rPr>
          <w:b/>
        </w:rPr>
        <w:t xml:space="preserve">Codice regionale: TOS16_14.R05</w:t>
      </w:r>
    </w:p>
    <w:tbl>
      <w:tblGrid>
        <w:gridCol w:w="1200" w:type="dxa"/>
        <w:gridCol w:w="7900" w:type="dxa"/>
      </w:tblGrid>
      <w:tr>
        <w:trPr/>
        <w:tc>
          <w:tcPr>
            <w:tcW w:w="1200" w:type="dxa"/>
          </w:tcPr>
          <w:p>
            <w:pPr/>
            <w:r>
              <w:rPr/>
              <w:t xml:space="preserve">Capitolo: </w:t>
            </w:r>
          </w:p>
        </w:tc>
        <w:tc>
          <w:tcPr>
            <w:tcW w:w="7900" w:type="dxa"/>
          </w:tcPr>
          <w:p>
            <w:pPr/>
            <w:r>
              <w:rPr/>
              <w:t xml:space="preserve">DIAFRAMMI CONTINUI</w:t>
            </w:r>
          </w:p>
        </w:tc>
      </w:tr>
    </w:tbl>
    <w:p>
      <w:pPr>
        <w:rPr>
          <w:sz w:val="10"/>
          <w:szCs w:val="10"/>
        </w:rPr>
      </w:pPr>
    </w:p>
    <w:p>
      <w:pPr/>
      <w:r>
        <w:rPr>
          <w:b/>
        </w:rPr>
        <w:t xml:space="preserve">Codice regionale: TOS16_14.R05.001.001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Diaframma lineare a parete continua in c.a. eseguito mediante scavo con benna mordente in presenza di fango attivo di bentonite in terreno di qualunque natura escluso l'attraversamento di stratificazioni compatte o trovanti che richiedono l'uso di scalpelli od altri utensili di rottura. Successivo getto di calcestruzzo avente resistenza caratteristica C28/35 con classe di esposizione ambientale XC2, consistenza S3. E' compreso  il getto di calcestruzzo fino ad un massimo pari al volume teorico + 10 %, l'armatuara dei cordoli guida, l'esecuzione di giunti di incastro, la formazione della corree di guida di sezione non inferiore a cm 25x80, la scapitozzatura. Resta esclusa la fornitura e posa in opera dell'armatura metallica del diaframma da conteggiarsi a parte. </w:t>
            </w:r>
          </w:p>
        </w:tc>
      </w:tr>
      <w:tr>
        <w:trPr/>
        <w:tc>
          <w:tcPr>
            <w:tcW w:w="1200" w:type="dxa"/>
          </w:tcPr>
          <w:p>
            <w:pPr/>
            <w:r>
              <w:rPr>
                <w:b/>
              </w:rPr>
              <w:t xml:space="preserve">Articolo:</w:t>
            </w:r>
          </w:p>
        </w:tc>
        <w:tc>
          <w:tcPr>
            <w:tcW w:w="7900" w:type="dxa"/>
          </w:tcPr>
          <w:p>
            <w:pPr/>
            <w:r>
              <w:rPr/>
              <w:t xml:space="preserve">001 - diaframma spessore 50 cm</w:t>
            </w:r>
          </w:p>
        </w:tc>
      </w:tr>
    </w:tbl>
    <w:p>
      <w:pPr>
        <w:jc w:val="right"/>
      </w:pPr>
    </w:p>
    <w:p>
      <w:pPr>
        <w:jc w:val="right"/>
        <w:spacing w:line="336" w:lineRule="auto"/>
      </w:pPr>
      <w:r>
        <w:rPr>
          <w:b/>
        </w:rPr>
        <w:t xml:space="preserve">Prezzo senza S. G. e Util. a m²: € 106,40923</w:t>
      </w:r>
    </w:p>
    <w:p>
      <w:pPr>
        <w:jc w:val="right"/>
        <w:spacing w:line="336" w:lineRule="auto"/>
      </w:pPr>
      <w:r>
        <w:rPr>
          <w:b/>
        </w:rPr>
        <w:t xml:space="preserve">Prezzo a m²: € 134,60768</w:t>
      </w:r>
    </w:p>
    <w:p>
      <w:pPr>
        <w:jc w:val="right"/>
        <w:spacing w:line="336" w:lineRule="auto"/>
      </w:pPr>
      <w:r>
        <w:rPr>
          <w:b/>
        </w:rPr>
        <w:t xml:space="preserve">Di cui oneri di sicurezza afferenti l'impresa € 0,23942 (1,5 %)</w:t>
      </w:r>
    </w:p>
    <w:p>
      <w:pPr>
        <w:jc w:val="right"/>
        <w:spacing w:line="336" w:lineRule="auto"/>
      </w:pPr>
      <w:r>
        <w:rPr>
          <w:b/>
        </w:rPr>
        <w:t xml:space="preserve">Manodopera € 20,68481</w:t>
      </w:r>
    </w:p>
    <w:p>
      <w:pPr>
        <w:jc w:val="right"/>
        <w:spacing w:line="336" w:lineRule="auto"/>
      </w:pPr>
      <w:r>
        <w:rPr>
          <w:b/>
        </w:rPr>
        <w:t xml:space="preserve">Incidenza manodopera 15,37 %</w:t>
      </w:r>
    </w:p>
    <w:p>
      <w:pPr>
        <w:rPr>
          <w:sz w:val="10"/>
          <w:szCs w:val="10"/>
        </w:rPr>
      </w:pPr>
    </w:p>
    <w:p>
      <w:pPr>
        <w:rPr>
          <w:sz w:val="10"/>
          <w:szCs w:val="10"/>
        </w:rPr>
      </w:pPr>
    </w:p>
    <w:p>
      <w:pPr/>
      <w:r>
        <w:rPr>
          <w:b/>
        </w:rPr>
        <w:t xml:space="preserve">Codice regionale: TOS16_14.R05.001.002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Diaframma lineare a parete continua in c.a. eseguito mediante scavo con benna mordente in presenza di fango attivo di bentonite in terreno di qualunque natura escluso l'attraversamento di stratificazioni compatte o trovanti che richiedono l'uso di scalpelli od altri utensili di rottura. Successivo getto di calcestruzzo avente resistenza caratteristica C28/35 con classe di esposizione ambientale XC2, consistenza S3. E' compreso  il getto di calcestruzzo fino ad un massimo pari al volume teorico + 10 %, l'armatuara dei cordoli guida, l'esecuzione di giunti di incastro, la formazione della corree di guida di sezione non inferiore a cm 25x80, la scapitozzatura. Resta esclusa la fornitura e posa in opera dell'armatura metallica del diaframma da conteggiarsi a parte. </w:t>
            </w:r>
          </w:p>
        </w:tc>
      </w:tr>
      <w:tr>
        <w:trPr/>
        <w:tc>
          <w:tcPr>
            <w:tcW w:w="1200" w:type="dxa"/>
          </w:tcPr>
          <w:p>
            <w:pPr/>
            <w:r>
              <w:rPr>
                <w:b/>
              </w:rPr>
              <w:t xml:space="preserve">Articolo:</w:t>
            </w:r>
          </w:p>
        </w:tc>
        <w:tc>
          <w:tcPr>
            <w:tcW w:w="7900" w:type="dxa"/>
          </w:tcPr>
          <w:p>
            <w:pPr/>
            <w:r>
              <w:rPr/>
              <w:t xml:space="preserve">002 - diaframma spessore 60 cm</w:t>
            </w:r>
          </w:p>
        </w:tc>
      </w:tr>
    </w:tbl>
    <w:p>
      <w:pPr>
        <w:jc w:val="right"/>
      </w:pPr>
    </w:p>
    <w:p>
      <w:pPr>
        <w:jc w:val="right"/>
        <w:spacing w:line="336" w:lineRule="auto"/>
      </w:pPr>
      <w:r>
        <w:rPr>
          <w:b/>
        </w:rPr>
        <w:t xml:space="preserve">Prezzo senza S. G. e Util. a m²: € 117,22218</w:t>
      </w:r>
    </w:p>
    <w:p>
      <w:pPr>
        <w:jc w:val="right"/>
        <w:spacing w:line="336" w:lineRule="auto"/>
      </w:pPr>
      <w:r>
        <w:rPr>
          <w:b/>
        </w:rPr>
        <w:t xml:space="preserve">Prezzo a m²: € 148,28606</w:t>
      </w:r>
    </w:p>
    <w:p>
      <w:pPr>
        <w:jc w:val="right"/>
        <w:spacing w:line="336" w:lineRule="auto"/>
      </w:pPr>
      <w:r>
        <w:rPr>
          <w:b/>
        </w:rPr>
        <w:t xml:space="preserve">Di cui oneri di sicurezza afferenti l'impresa € 0,26375 (1,5 %)</w:t>
      </w:r>
    </w:p>
    <w:p>
      <w:pPr>
        <w:jc w:val="right"/>
        <w:spacing w:line="336" w:lineRule="auto"/>
      </w:pPr>
      <w:r>
        <w:rPr>
          <w:b/>
        </w:rPr>
        <w:t xml:space="preserve">Manodopera € 21,39846</w:t>
      </w:r>
    </w:p>
    <w:p>
      <w:pPr>
        <w:jc w:val="right"/>
        <w:spacing w:line="336" w:lineRule="auto"/>
      </w:pPr>
      <w:r>
        <w:rPr>
          <w:b/>
        </w:rPr>
        <w:t xml:space="preserve">Incidenza manodopera 14,43 %</w:t>
      </w:r>
    </w:p>
    <w:p>
      <w:pPr>
        <w:rPr>
          <w:sz w:val="10"/>
          <w:szCs w:val="10"/>
        </w:rPr>
      </w:pPr>
    </w:p>
    <w:p>
      <w:pPr>
        <w:rPr>
          <w:sz w:val="10"/>
          <w:szCs w:val="10"/>
        </w:rPr>
      </w:pPr>
    </w:p>
    <w:p>
      <w:pPr/>
      <w:r>
        <w:rPr>
          <w:b/>
        </w:rPr>
        <w:t xml:space="preserve">Codice regionale: TOS16_14.R05.001.003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Diaframma lineare a parete continua in c.a. eseguito mediante scavo con benna mordente in presenza di fango attivo di bentonite in terreno di qualunque natura escluso l'attraversamento di stratificazioni compatte o trovanti che richiedono l'uso di scalpelli od altri utensili di rottura. Successivo getto di calcestruzzo avente resistenza caratteristica C28/35 con classe di esposizione ambientale XC2, consistenza S3. E' compreso  il getto di calcestruzzo fino ad un massimo pari al volume teorico + 10 %, l'armatuara dei cordoli guida, l'esecuzione di giunti di incastro, la formazione della corree di guida di sezione non inferiore a cm 25x80, la scapitozzatura. Resta esclusa la fornitura e posa in opera dell'armatura metallica del diaframma da conteggiarsi a parte. </w:t>
            </w:r>
          </w:p>
        </w:tc>
      </w:tr>
      <w:tr>
        <w:trPr/>
        <w:tc>
          <w:tcPr>
            <w:tcW w:w="1200" w:type="dxa"/>
          </w:tcPr>
          <w:p>
            <w:pPr/>
            <w:r>
              <w:rPr>
                <w:b/>
              </w:rPr>
              <w:t xml:space="preserve">Articolo:</w:t>
            </w:r>
          </w:p>
        </w:tc>
        <w:tc>
          <w:tcPr>
            <w:tcW w:w="7900" w:type="dxa"/>
          </w:tcPr>
          <w:p>
            <w:pPr/>
            <w:r>
              <w:rPr/>
              <w:t xml:space="preserve">003 - diaframma spessore 80 cm</w:t>
            </w:r>
          </w:p>
        </w:tc>
      </w:tr>
    </w:tbl>
    <w:p>
      <w:pPr>
        <w:jc w:val="right"/>
      </w:pPr>
    </w:p>
    <w:p>
      <w:pPr>
        <w:jc w:val="right"/>
        <w:spacing w:line="336" w:lineRule="auto"/>
      </w:pPr>
      <w:r>
        <w:rPr>
          <w:b/>
        </w:rPr>
        <w:t xml:space="preserve">Prezzo senza S. G. e Util. a m²: € 144,07765</w:t>
      </w:r>
    </w:p>
    <w:p>
      <w:pPr>
        <w:jc w:val="right"/>
        <w:spacing w:line="336" w:lineRule="auto"/>
      </w:pPr>
      <w:r>
        <w:rPr>
          <w:b/>
        </w:rPr>
        <w:t xml:space="preserve">Prezzo a m²: € 182,25823</w:t>
      </w:r>
    </w:p>
    <w:p>
      <w:pPr>
        <w:jc w:val="right"/>
        <w:spacing w:line="336" w:lineRule="auto"/>
      </w:pPr>
      <w:r>
        <w:rPr>
          <w:b/>
        </w:rPr>
        <w:t xml:space="preserve">Di cui oneri di sicurezza afferenti l'impresa € 0,32417 (1,5 %)</w:t>
      </w:r>
    </w:p>
    <w:p>
      <w:pPr>
        <w:jc w:val="right"/>
        <w:spacing w:line="336" w:lineRule="auto"/>
      </w:pPr>
      <w:r>
        <w:rPr>
          <w:b/>
        </w:rPr>
        <w:t xml:space="preserve">Manodopera € 22,56512</w:t>
      </w:r>
    </w:p>
    <w:p>
      <w:pPr>
        <w:jc w:val="right"/>
        <w:spacing w:line="336" w:lineRule="auto"/>
      </w:pPr>
      <w:r>
        <w:rPr>
          <w:b/>
        </w:rPr>
        <w:t xml:space="preserve">Incidenza manodopera 12,38 %</w:t>
      </w:r>
    </w:p>
    <w:p>
      <w:pPr>
        <w:rPr>
          <w:sz w:val="10"/>
          <w:szCs w:val="10"/>
        </w:rPr>
      </w:pPr>
    </w:p>
    <w:p>
      <w:pPr>
        <w:rPr>
          <w:sz w:val="10"/>
          <w:szCs w:val="10"/>
        </w:rPr>
      </w:pPr>
    </w:p>
    <w:p>
      <w:pPr/>
      <w:r>
        <w:rPr>
          <w:b/>
        </w:rPr>
        <w:t xml:space="preserve">Codice regionale: TOS16_14.R05.001.004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Diaframma lineare a parete continua in c.a. eseguito mediante scavo con benna mordente in presenza di fango attivo di bentonite in terreno di qualunque natura escluso l'attraversamento di stratificazioni compatte o trovanti che richiedono l'uso di scalpelli od altri utensili di rottura. Successivo getto di calcestruzzo avente resistenza caratteristica C28/35 con classe di esposizione ambientale XC2, consistenza S3. E' compreso  il getto di calcestruzzo fino ad un massimo pari al volume teorico + 10 %, l'armatuara dei cordoli guida, l'esecuzione di giunti di incastro, la formazione della corree di guida di sezione non inferiore a cm 25x80, la scapitozzatura. Resta esclusa la fornitura e posa in opera dell'armatura metallica del diaframma da conteggiarsi a parte. </w:t>
            </w:r>
          </w:p>
        </w:tc>
      </w:tr>
      <w:tr>
        <w:trPr/>
        <w:tc>
          <w:tcPr>
            <w:tcW w:w="1200" w:type="dxa"/>
          </w:tcPr>
          <w:p>
            <w:pPr/>
            <w:r>
              <w:rPr>
                <w:b/>
              </w:rPr>
              <w:t xml:space="preserve">Articolo:</w:t>
            </w:r>
          </w:p>
        </w:tc>
        <w:tc>
          <w:tcPr>
            <w:tcW w:w="7900" w:type="dxa"/>
          </w:tcPr>
          <w:p>
            <w:pPr/>
            <w:r>
              <w:rPr/>
              <w:t xml:space="preserve">004 - diaframma spessore 100 cm</w:t>
            </w:r>
          </w:p>
        </w:tc>
      </w:tr>
    </w:tbl>
    <w:p>
      <w:pPr>
        <w:jc w:val="right"/>
      </w:pPr>
    </w:p>
    <w:p>
      <w:pPr>
        <w:jc w:val="right"/>
        <w:spacing w:line="336" w:lineRule="auto"/>
      </w:pPr>
      <w:r>
        <w:rPr>
          <w:b/>
        </w:rPr>
        <w:t xml:space="preserve">Prezzo senza S. G. e Util. a m²: € 169,29653</w:t>
      </w:r>
    </w:p>
    <w:p>
      <w:pPr>
        <w:jc w:val="right"/>
        <w:spacing w:line="336" w:lineRule="auto"/>
      </w:pPr>
      <w:r>
        <w:rPr>
          <w:b/>
        </w:rPr>
        <w:t xml:space="preserve">Prezzo a m²: € 214,16011</w:t>
      </w:r>
    </w:p>
    <w:p>
      <w:pPr>
        <w:jc w:val="right"/>
        <w:spacing w:line="336" w:lineRule="auto"/>
      </w:pPr>
      <w:r>
        <w:rPr>
          <w:b/>
        </w:rPr>
        <w:t xml:space="preserve">Di cui oneri di sicurezza afferenti l'impresa € 0,38092 (1,5 %)</w:t>
      </w:r>
    </w:p>
    <w:p>
      <w:pPr>
        <w:jc w:val="right"/>
        <w:spacing w:line="336" w:lineRule="auto"/>
      </w:pPr>
      <w:r>
        <w:rPr>
          <w:b/>
        </w:rPr>
        <w:t xml:space="preserve">Manodopera € 23,86829</w:t>
      </w:r>
    </w:p>
    <w:p>
      <w:pPr>
        <w:jc w:val="right"/>
        <w:spacing w:line="336" w:lineRule="auto"/>
      </w:pPr>
      <w:r>
        <w:rPr>
          <w:b/>
        </w:rPr>
        <w:t xml:space="preserve">Incidenza manodopera 11,15 %</w:t>
      </w:r>
    </w:p>
    <w:p>
      <w:pPr>
        <w:rPr>
          <w:sz w:val="10"/>
          <w:szCs w:val="10"/>
        </w:rPr>
      </w:pPr>
    </w:p>
    <w:p>
      <w:pPr>
        <w:rPr>
          <w:sz w:val="10"/>
          <w:szCs w:val="10"/>
        </w:rPr>
      </w:pPr>
    </w:p>
    <w:p>
      <w:pPr/>
      <w:r>
        <w:rPr>
          <w:b/>
        </w:rPr>
        <w:t xml:space="preserve">Codice regionale: TOS16_14.R05.001.005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Diaframma lineare a parete continua in c.a. eseguito mediante scavo con benna mordente in presenza di fango attivo di bentonite in terreno di qualunque natura escluso l'attraversamento di stratificazioni compatte o trovanti che richiedono l'uso di scalpelli od altri utensili di rottura. Successivo getto di calcestruzzo avente resistenza caratteristica C28/35 con classe di esposizione ambientale XC2, consistenza S3. E' compreso  il getto di calcestruzzo fino ad un massimo pari al volume teorico + 10 %, l'armatuara dei cordoli guida, l'esecuzione di giunti di incastro, la formazione della corree di guida di sezione non inferiore a cm 25x80, la scapitozzatura. Resta esclusa la fornitura e posa in opera dell'armatura metallica del diaframma da conteggiarsi a parte. </w:t>
            </w:r>
          </w:p>
        </w:tc>
      </w:tr>
      <w:tr>
        <w:trPr/>
        <w:tc>
          <w:tcPr>
            <w:tcW w:w="1200" w:type="dxa"/>
          </w:tcPr>
          <w:p>
            <w:pPr/>
            <w:r>
              <w:rPr>
                <w:b/>
              </w:rPr>
              <w:t xml:space="preserve">Articolo:</w:t>
            </w:r>
          </w:p>
        </w:tc>
        <w:tc>
          <w:tcPr>
            <w:tcW w:w="7900" w:type="dxa"/>
          </w:tcPr>
          <w:p>
            <w:pPr/>
            <w:r>
              <w:rPr/>
              <w:t xml:space="preserve">005 - diaframma spessore 120 cm</w:t>
            </w:r>
          </w:p>
        </w:tc>
      </w:tr>
    </w:tbl>
    <w:p>
      <w:pPr>
        <w:jc w:val="right"/>
      </w:pPr>
    </w:p>
    <w:p>
      <w:pPr>
        <w:jc w:val="right"/>
        <w:spacing w:line="336" w:lineRule="auto"/>
      </w:pPr>
      <w:r>
        <w:rPr>
          <w:b/>
        </w:rPr>
        <w:t xml:space="preserve">Prezzo senza S. G. e Util. a m²: € 197,61984</w:t>
      </w:r>
    </w:p>
    <w:p>
      <w:pPr>
        <w:jc w:val="right"/>
        <w:spacing w:line="336" w:lineRule="auto"/>
      </w:pPr>
      <w:r>
        <w:rPr>
          <w:b/>
        </w:rPr>
        <w:t xml:space="preserve">Prezzo a m²: € 249,98910</w:t>
      </w:r>
    </w:p>
    <w:p>
      <w:pPr>
        <w:jc w:val="right"/>
        <w:spacing w:line="336" w:lineRule="auto"/>
      </w:pPr>
      <w:r>
        <w:rPr>
          <w:b/>
        </w:rPr>
        <w:t xml:space="preserve">Di cui oneri di sicurezza afferenti l'impresa € 0,44464 (1,5 %)</w:t>
      </w:r>
    </w:p>
    <w:p>
      <w:pPr>
        <w:jc w:val="right"/>
        <w:spacing w:line="336" w:lineRule="auto"/>
      </w:pPr>
      <w:r>
        <w:rPr>
          <w:b/>
        </w:rPr>
        <w:t xml:space="preserve">Manodopera € 27,58080</w:t>
      </w:r>
    </w:p>
    <w:p>
      <w:pPr>
        <w:jc w:val="right"/>
        <w:spacing w:line="336" w:lineRule="auto"/>
      </w:pPr>
      <w:r>
        <w:rPr>
          <w:b/>
        </w:rPr>
        <w:t xml:space="preserve">Incidenza manodopera 11,03 %</w:t>
      </w:r>
    </w:p>
    <w:p>
      <w:pPr>
        <w:rPr>
          <w:sz w:val="10"/>
          <w:szCs w:val="10"/>
        </w:rPr>
      </w:pPr>
    </w:p>
    <w:p>
      <w:pPr>
        <w:rPr>
          <w:sz w:val="10"/>
          <w:szCs w:val="10"/>
        </w:rPr>
      </w:pPr>
    </w:p>
    <w:p>
      <w:pPr>
        <w:sectPr>
          <w:headerReference w:type="default" r:id="rId155"/>
          <w:footerReference w:type="default" r:id="rId156"/>
          <w:pgSz w:orient="portrait" w:w="11870" w:h="16787"/>
          <w:pgMar w:top="1440" w:right="1440" w:bottom="1440" w:left="1440" w:header="720" w:footer="720" w:gutter="0"/>
          <w:cols w:num="1" w:space="720"/>
        </w:sectPr>
      </w:pPr>
    </w:p>
    <w:p>
      <w:pPr/>
      <w:r>
        <w:rPr>
          <w:b/>
        </w:rPr>
        <w:t xml:space="preserve">Codice regionale: TOS16_14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impianto di smaltimento autorizzato del materiale di risulta ed ogni altro onere e magistero per dare il lavoro finito a regola d’arte. Sono esclusi i costi di smaltimento e tributi, se dovuti, e la fornitura dell'armatura metallica  e della eventuale controcamicia di lamierino da conteggiarsi a parte, oltre le prove di carico. </w:t>
            </w:r>
          </w:p>
        </w:tc>
      </w:tr>
    </w:tbl>
    <w:p>
      <w:pPr>
        <w:rPr>
          <w:sz w:val="10"/>
          <w:szCs w:val="10"/>
        </w:rPr>
      </w:pPr>
    </w:p>
    <w:p>
      <w:pPr/>
      <w:r>
        <w:rPr>
          <w:b/>
        </w:rPr>
        <w:t xml:space="preserve">Codice regionale: TOS16_14.R06</w:t>
      </w:r>
    </w:p>
    <w:tbl>
      <w:tblGrid>
        <w:gridCol w:w="1200" w:type="dxa"/>
        <w:gridCol w:w="7900" w:type="dxa"/>
      </w:tblGrid>
      <w:tr>
        <w:trPr/>
        <w:tc>
          <w:tcPr>
            <w:tcW w:w="1200" w:type="dxa"/>
          </w:tcPr>
          <w:p>
            <w:pPr/>
            <w:r>
              <w:rPr/>
              <w:t xml:space="preserve">Capitolo: </w:t>
            </w:r>
          </w:p>
        </w:tc>
        <w:tc>
          <w:tcPr>
            <w:tcW w:w="7900" w:type="dxa"/>
          </w:tcPr>
          <w:p>
            <w:pPr/>
            <w:r>
              <w:rPr/>
              <w:t xml:space="preserve">DIAFRAMMA AD ELEMENTI - PALANCOLE</w:t>
            </w:r>
          </w:p>
        </w:tc>
      </w:tr>
    </w:tbl>
    <w:p>
      <w:pPr>
        <w:rPr>
          <w:sz w:val="10"/>
          <w:szCs w:val="10"/>
        </w:rPr>
      </w:pPr>
    </w:p>
    <w:p>
      <w:pPr/>
      <w:r>
        <w:rPr>
          <w:b/>
        </w:rPr>
        <w:t xml:space="preserve">Codice regionale: TOS16_14.R06.001.001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INFISSIONE O ESTRAZIONE DI PALANCOLE METALLICHE di lunghezza fino a 12 m e peso compreso tra 75 kg/mq e 150 kg/mq, eseguita in terreni idonei, compreso ogni onere di trasporto, sollevamento e spostamento delle palancole, di trasporto, montaggio, smontaggio, piazzamento e spostamento delle macchine operatrici e del vibroinfissore nell'ambito del cantiere, allineamenti, tracciamenti e quant'altro necessario a dare il titolo finito e a perfetta regola d'arte. Le misure si intendono a mq della superficie della palancolata infissa.</w:t>
            </w:r>
          </w:p>
        </w:tc>
      </w:tr>
      <w:tr>
        <w:trPr/>
        <w:tc>
          <w:tcPr>
            <w:tcW w:w="1200" w:type="dxa"/>
          </w:tcPr>
          <w:p>
            <w:pPr/>
            <w:r>
              <w:rPr>
                <w:b/>
              </w:rPr>
              <w:t xml:space="preserve">Articolo:</w:t>
            </w:r>
          </w:p>
        </w:tc>
        <w:tc>
          <w:tcPr>
            <w:tcW w:w="7900" w:type="dxa"/>
          </w:tcPr>
          <w:p>
            <w:pPr/>
            <w:r>
              <w:rPr/>
              <w:t xml:space="preserve">001 - della lunghezza fino a 12 m</w:t>
            </w:r>
          </w:p>
        </w:tc>
      </w:tr>
    </w:tbl>
    <w:p>
      <w:pPr>
        <w:jc w:val="right"/>
      </w:pPr>
    </w:p>
    <w:p>
      <w:pPr>
        <w:jc w:val="right"/>
        <w:spacing w:line="336" w:lineRule="auto"/>
      </w:pPr>
      <w:r>
        <w:rPr>
          <w:b/>
        </w:rPr>
        <w:t xml:space="preserve">Prezzo senza S. G. e Util. a m²: € 20,37776</w:t>
      </w:r>
    </w:p>
    <w:p>
      <w:pPr>
        <w:jc w:val="right"/>
        <w:spacing w:line="336" w:lineRule="auto"/>
      </w:pPr>
      <w:r>
        <w:rPr>
          <w:b/>
        </w:rPr>
        <w:t xml:space="preserve">Prezzo a m²: € 25,77787</w:t>
      </w:r>
    </w:p>
    <w:p>
      <w:pPr>
        <w:jc w:val="right"/>
        <w:spacing w:line="336" w:lineRule="auto"/>
      </w:pPr>
      <w:r>
        <w:rPr>
          <w:b/>
        </w:rPr>
        <w:t xml:space="preserve">Di cui oneri di sicurezza afferenti l'impresa € 0,02292 (0,75 %)</w:t>
      </w:r>
    </w:p>
    <w:p>
      <w:pPr>
        <w:jc w:val="right"/>
        <w:spacing w:line="336" w:lineRule="auto"/>
      </w:pPr>
      <w:r>
        <w:rPr>
          <w:b/>
        </w:rPr>
        <w:t xml:space="preserve">Manodopera € 8,99353</w:t>
      </w:r>
    </w:p>
    <w:p>
      <w:pPr>
        <w:jc w:val="right"/>
        <w:spacing w:line="336" w:lineRule="auto"/>
      </w:pPr>
      <w:r>
        <w:rPr>
          <w:b/>
        </w:rPr>
        <w:t xml:space="preserve">Incidenza manodopera 34,89 %</w:t>
      </w:r>
    </w:p>
    <w:p>
      <w:pPr>
        <w:rPr>
          <w:sz w:val="10"/>
          <w:szCs w:val="10"/>
        </w:rPr>
      </w:pPr>
    </w:p>
    <w:p>
      <w:pPr>
        <w:rPr>
          <w:sz w:val="10"/>
          <w:szCs w:val="10"/>
        </w:rPr>
      </w:pPr>
    </w:p>
    <w:p>
      <w:pPr>
        <w:sectPr>
          <w:headerReference w:type="default" r:id="rId157"/>
          <w:footerReference w:type="default" r:id="rId158"/>
          <w:pgSz w:orient="portrait" w:w="11870" w:h="16787"/>
          <w:pgMar w:top="1440" w:right="1440" w:bottom="1440" w:left="1440" w:header="720" w:footer="720" w:gutter="0"/>
          <w:cols w:num="1" w:space="720"/>
        </w:sectPr>
      </w:pPr>
    </w:p>
    <w:p>
      <w:pPr/>
      <w:r>
        <w:rPr>
          <w:b/>
        </w:rPr>
        <w:t xml:space="preserve">Codice regionale: TOS16_14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impianto di smaltimento autorizzato del materiale di risulta ed ogni altro onere e magistero per dare il lavoro finito a regola d’arte. Sono esclusi i costi di smaltimento e tributi, se dovuti, e la fornitura dell'armatura metallica  e della eventuale controcamicia di lamierino da conteggiarsi a parte, oltre le prove di carico. </w:t>
            </w:r>
          </w:p>
        </w:tc>
      </w:tr>
    </w:tbl>
    <w:p>
      <w:pPr>
        <w:rPr>
          <w:sz w:val="10"/>
          <w:szCs w:val="10"/>
        </w:rPr>
      </w:pPr>
    </w:p>
    <w:p>
      <w:pPr/>
      <w:r>
        <w:rPr>
          <w:b/>
        </w:rPr>
        <w:t xml:space="preserve">Codice regionale: TOS16_14.R07</w:t>
      </w:r>
    </w:p>
    <w:tbl>
      <w:tblGrid>
        <w:gridCol w:w="1200" w:type="dxa"/>
        <w:gridCol w:w="7900" w:type="dxa"/>
      </w:tblGrid>
      <w:tr>
        <w:trPr/>
        <w:tc>
          <w:tcPr>
            <w:tcW w:w="1200" w:type="dxa"/>
          </w:tcPr>
          <w:p>
            <w:pPr/>
            <w:r>
              <w:rPr/>
              <w:t xml:space="preserve">Capitolo: </w:t>
            </w:r>
          </w:p>
        </w:tc>
        <w:tc>
          <w:tcPr>
            <w:tcW w:w="7900" w:type="dxa"/>
          </w:tcPr>
          <w:p>
            <w:pPr/>
            <w:r>
              <w:rPr/>
              <w:t xml:space="preserve">TIRANTI</w:t>
            </w:r>
          </w:p>
        </w:tc>
      </w:tr>
    </w:tbl>
    <w:p>
      <w:pPr>
        <w:rPr>
          <w:sz w:val="10"/>
          <w:szCs w:val="10"/>
        </w:rPr>
      </w:pPr>
    </w:p>
    <w:p>
      <w:pPr/>
      <w:r>
        <w:rPr>
          <w:b/>
        </w:rPr>
        <w:t xml:space="preserve">Codice regionale: TOS16_14.R07.001.001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tiranti in c.a.p. di tipo definitivo (EN 1537:2013), con doppia guaina da eseguirsi mediante perforazione di diametro adeguato eseguita a rotazione e/o rotopercussione, attraverso murature e terreni di qualsiasi natura e consistenza ed iniezione cementizia da eseguirsi anche in più fasi fino ad un massimo di due volte il volume teorico del foro . Il prezzo comprende la fornitura del tirante, la tesatura finale al carico d'esercizio e quanto altro necessario per l'esecuzione dei lavori a regola d'arte. Resta escluso l'eventuale utilizzo di ponteggi.</w:t>
            </w:r>
          </w:p>
        </w:tc>
      </w:tr>
      <w:tr>
        <w:trPr/>
        <w:tc>
          <w:tcPr>
            <w:tcW w:w="1200" w:type="dxa"/>
          </w:tcPr>
          <w:p>
            <w:pPr/>
            <w:r>
              <w:rPr>
                <w:b/>
              </w:rPr>
              <w:t xml:space="preserve">Articolo:</w:t>
            </w:r>
          </w:p>
        </w:tc>
        <w:tc>
          <w:tcPr>
            <w:tcW w:w="7900" w:type="dxa"/>
          </w:tcPr>
          <w:p>
            <w:pPr/>
            <w:r>
              <w:rPr/>
              <w:t xml:space="preserve">001 - Per tiranti fino a 30 tonn.</w:t>
            </w:r>
          </w:p>
        </w:tc>
      </w:tr>
    </w:tbl>
    <w:p>
      <w:pPr>
        <w:jc w:val="right"/>
      </w:pPr>
    </w:p>
    <w:p>
      <w:pPr>
        <w:jc w:val="right"/>
        <w:spacing w:line="336" w:lineRule="auto"/>
      </w:pPr>
      <w:r>
        <w:rPr>
          <w:b/>
        </w:rPr>
        <w:t xml:space="preserve">Prezzo senza S. G. e Util. a ml: € 59,69236</w:t>
      </w:r>
    </w:p>
    <w:p>
      <w:pPr>
        <w:jc w:val="right"/>
        <w:spacing w:line="336" w:lineRule="auto"/>
      </w:pPr>
      <w:r>
        <w:rPr>
          <w:b/>
        </w:rPr>
        <w:t xml:space="preserve">Prezzo a ml: € 75,51084</w:t>
      </w:r>
    </w:p>
    <w:p>
      <w:pPr>
        <w:jc w:val="right"/>
        <w:spacing w:line="336" w:lineRule="auto"/>
      </w:pPr>
      <w:r>
        <w:rPr>
          <w:b/>
        </w:rPr>
        <w:t xml:space="preserve">Di cui oneri di sicurezza afferenti l'impresa € 0,13431 (1,5 %)</w:t>
      </w:r>
    </w:p>
    <w:p>
      <w:pPr>
        <w:jc w:val="right"/>
        <w:spacing w:line="336" w:lineRule="auto"/>
      </w:pPr>
      <w:r>
        <w:rPr>
          <w:b/>
        </w:rPr>
        <w:t xml:space="preserve">Manodopera € 14,69772</w:t>
      </w:r>
    </w:p>
    <w:p>
      <w:pPr>
        <w:jc w:val="right"/>
        <w:spacing w:line="336" w:lineRule="auto"/>
      </w:pPr>
      <w:r>
        <w:rPr>
          <w:b/>
        </w:rPr>
        <w:t xml:space="preserve">Incidenza manodopera 19,46 %</w:t>
      </w:r>
    </w:p>
    <w:p>
      <w:pPr>
        <w:rPr>
          <w:sz w:val="10"/>
          <w:szCs w:val="10"/>
        </w:rPr>
      </w:pPr>
    </w:p>
    <w:p>
      <w:pPr>
        <w:rPr>
          <w:sz w:val="10"/>
          <w:szCs w:val="10"/>
        </w:rPr>
      </w:pPr>
    </w:p>
    <w:p>
      <w:pPr/>
      <w:r>
        <w:rPr>
          <w:b/>
        </w:rPr>
        <w:t xml:space="preserve">Codice regionale: TOS16_14.R07.001.002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tiranti in c.a.p. di tipo definitivo (EN 1537:2013), con doppia guaina da eseguirsi mediante perforazione di diametro adeguato eseguita a rotazione e/o rotopercussione, attraverso murature e terreni di qualsiasi natura e consistenza ed iniezione cementizia da eseguirsi anche in più fasi fino ad un massimo di due volte il volume teorico del foro . Il prezzo comprende la fornitura del tirante, la tesatura finale al carico d'esercizio e quanto altro necessario per l'esecuzione dei lavori a regola d'arte. Resta escluso l'eventuale utilizzo di ponteggi.</w:t>
            </w:r>
          </w:p>
        </w:tc>
      </w:tr>
      <w:tr>
        <w:trPr/>
        <w:tc>
          <w:tcPr>
            <w:tcW w:w="1200" w:type="dxa"/>
          </w:tcPr>
          <w:p>
            <w:pPr/>
            <w:r>
              <w:rPr>
                <w:b/>
              </w:rPr>
              <w:t xml:space="preserve">Articolo:</w:t>
            </w:r>
          </w:p>
        </w:tc>
        <w:tc>
          <w:tcPr>
            <w:tcW w:w="7900" w:type="dxa"/>
          </w:tcPr>
          <w:p>
            <w:pPr/>
            <w:r>
              <w:rPr/>
              <w:t xml:space="preserve">002 - Per tiranti fino a 45 tonn.</w:t>
            </w:r>
          </w:p>
        </w:tc>
      </w:tr>
    </w:tbl>
    <w:p>
      <w:pPr>
        <w:jc w:val="right"/>
      </w:pPr>
    </w:p>
    <w:p>
      <w:pPr>
        <w:jc w:val="right"/>
        <w:spacing w:line="336" w:lineRule="auto"/>
      </w:pPr>
      <w:r>
        <w:rPr>
          <w:b/>
        </w:rPr>
        <w:t xml:space="preserve">Prezzo senza S. G. e Util. a ml: € 64,60677</w:t>
      </w:r>
    </w:p>
    <w:p>
      <w:pPr>
        <w:jc w:val="right"/>
        <w:spacing w:line="336" w:lineRule="auto"/>
      </w:pPr>
      <w:r>
        <w:rPr>
          <w:b/>
        </w:rPr>
        <w:t xml:space="preserve">Prezzo a ml: € 81,72756</w:t>
      </w:r>
    </w:p>
    <w:p>
      <w:pPr>
        <w:jc w:val="right"/>
        <w:spacing w:line="336" w:lineRule="auto"/>
      </w:pPr>
      <w:r>
        <w:rPr>
          <w:b/>
        </w:rPr>
        <w:t xml:space="preserve">Di cui oneri di sicurezza afferenti l'impresa € 0,14537 (1,5 %)</w:t>
      </w:r>
    </w:p>
    <w:p>
      <w:pPr>
        <w:jc w:val="right"/>
        <w:spacing w:line="336" w:lineRule="auto"/>
      </w:pPr>
      <w:r>
        <w:rPr>
          <w:b/>
        </w:rPr>
        <w:t xml:space="preserve">Manodopera € 16,16800</w:t>
      </w:r>
    </w:p>
    <w:p>
      <w:pPr>
        <w:jc w:val="right"/>
        <w:spacing w:line="336" w:lineRule="auto"/>
      </w:pPr>
      <w:r>
        <w:rPr>
          <w:b/>
        </w:rPr>
        <w:t xml:space="preserve">Incidenza manodopera 19,78 %</w:t>
      </w:r>
    </w:p>
    <w:p>
      <w:pPr>
        <w:rPr>
          <w:sz w:val="10"/>
          <w:szCs w:val="10"/>
        </w:rPr>
      </w:pPr>
    </w:p>
    <w:p>
      <w:pPr>
        <w:rPr>
          <w:sz w:val="10"/>
          <w:szCs w:val="10"/>
        </w:rPr>
      </w:pPr>
    </w:p>
    <w:p>
      <w:pPr/>
      <w:r>
        <w:rPr>
          <w:b/>
        </w:rPr>
        <w:t xml:space="preserve">Codice regionale: TOS16_14.R07.001.003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tiranti in c.a.p. di tipo definitivo (EN 1537:2013), con doppia guaina da eseguirsi mediante perforazione di diametro adeguato eseguita a rotazione e/o rotopercussione, attraverso murature e terreni di qualsiasi natura e consistenza ed iniezione cementizia da eseguirsi anche in più fasi fino ad un massimo di due volte il volume teorico del foro . Il prezzo comprende la fornitura del tirante, la tesatura finale al carico d'esercizio e quanto altro necessario per l'esecuzione dei lavori a regola d'arte. Resta escluso l'eventuale utilizzo di ponteggi.</w:t>
            </w:r>
          </w:p>
        </w:tc>
      </w:tr>
      <w:tr>
        <w:trPr/>
        <w:tc>
          <w:tcPr>
            <w:tcW w:w="1200" w:type="dxa"/>
          </w:tcPr>
          <w:p>
            <w:pPr/>
            <w:r>
              <w:rPr>
                <w:b/>
              </w:rPr>
              <w:t xml:space="preserve">Articolo:</w:t>
            </w:r>
          </w:p>
        </w:tc>
        <w:tc>
          <w:tcPr>
            <w:tcW w:w="7900" w:type="dxa"/>
          </w:tcPr>
          <w:p>
            <w:pPr/>
            <w:r>
              <w:rPr/>
              <w:t xml:space="preserve">003 - Per tiranti fino a 60 tonn.</w:t>
            </w:r>
          </w:p>
        </w:tc>
      </w:tr>
    </w:tbl>
    <w:p>
      <w:pPr>
        <w:jc w:val="right"/>
      </w:pPr>
    </w:p>
    <w:p>
      <w:pPr>
        <w:jc w:val="right"/>
        <w:spacing w:line="336" w:lineRule="auto"/>
      </w:pPr>
      <w:r>
        <w:rPr>
          <w:b/>
        </w:rPr>
        <w:t xml:space="preserve">Prezzo senza S. G. e Util. a ml: € 67,99836</w:t>
      </w:r>
    </w:p>
    <w:p>
      <w:pPr>
        <w:jc w:val="right"/>
        <w:spacing w:line="336" w:lineRule="auto"/>
      </w:pPr>
      <w:r>
        <w:rPr>
          <w:b/>
        </w:rPr>
        <w:t xml:space="preserve">Prezzo a ml: € 86,01792</w:t>
      </w:r>
    </w:p>
    <w:p>
      <w:pPr>
        <w:jc w:val="right"/>
        <w:spacing w:line="336" w:lineRule="auto"/>
      </w:pPr>
      <w:r>
        <w:rPr>
          <w:b/>
        </w:rPr>
        <w:t xml:space="preserve">Di cui oneri di sicurezza afferenti l'impresa € 0,15300 (1,5 %)</w:t>
      </w:r>
    </w:p>
    <w:p>
      <w:pPr>
        <w:jc w:val="right"/>
        <w:spacing w:line="336" w:lineRule="auto"/>
      </w:pPr>
      <w:r>
        <w:rPr>
          <w:b/>
        </w:rPr>
        <w:t xml:space="preserve">Manodopera € 16,84341</w:t>
      </w:r>
    </w:p>
    <w:p>
      <w:pPr>
        <w:jc w:val="right"/>
        <w:spacing w:line="336" w:lineRule="auto"/>
      </w:pPr>
      <w:r>
        <w:rPr>
          <w:b/>
        </w:rPr>
        <w:t xml:space="preserve">Incidenza manodopera 19,58 %</w:t>
      </w:r>
    </w:p>
    <w:p>
      <w:pPr>
        <w:rPr>
          <w:sz w:val="10"/>
          <w:szCs w:val="10"/>
        </w:rPr>
      </w:pPr>
    </w:p>
    <w:p>
      <w:pPr>
        <w:rPr>
          <w:sz w:val="10"/>
          <w:szCs w:val="10"/>
        </w:rPr>
      </w:pPr>
    </w:p>
    <w:p>
      <w:pPr/>
      <w:r>
        <w:rPr>
          <w:b/>
        </w:rPr>
        <w:t xml:space="preserve">Codice regionale: TOS16_14.R07.001.004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tiranti in c.a.p. di tipo definitivo (EN 1537:2013), con doppia guaina da eseguirsi mediante perforazione di diametro adeguato eseguita a rotazione e/o rotopercussione, attraverso murature e terreni di qualsiasi natura e consistenza ed iniezione cementizia da eseguirsi anche in più fasi fino ad un massimo di due volte il volume teorico del foro . Il prezzo comprende la fornitura del tirante, la tesatura finale al carico d'esercizio e quanto altro necessario per l'esecuzione dei lavori a regola d'arte. Resta escluso l'eventuale utilizzo di ponteggi.</w:t>
            </w:r>
          </w:p>
        </w:tc>
      </w:tr>
      <w:tr>
        <w:trPr/>
        <w:tc>
          <w:tcPr>
            <w:tcW w:w="1200" w:type="dxa"/>
          </w:tcPr>
          <w:p>
            <w:pPr/>
            <w:r>
              <w:rPr>
                <w:b/>
              </w:rPr>
              <w:t xml:space="preserve">Articolo:</w:t>
            </w:r>
          </w:p>
        </w:tc>
        <w:tc>
          <w:tcPr>
            <w:tcW w:w="7900" w:type="dxa"/>
          </w:tcPr>
          <w:p>
            <w:pPr/>
            <w:r>
              <w:rPr/>
              <w:t xml:space="preserve">004 - Per tiranti fino a 75 tonn.</w:t>
            </w:r>
          </w:p>
        </w:tc>
      </w:tr>
    </w:tbl>
    <w:p>
      <w:pPr>
        <w:jc w:val="right"/>
      </w:pPr>
    </w:p>
    <w:p>
      <w:pPr>
        <w:jc w:val="right"/>
        <w:spacing w:line="336" w:lineRule="auto"/>
      </w:pPr>
      <w:r>
        <w:rPr>
          <w:b/>
        </w:rPr>
        <w:t xml:space="preserve">Prezzo senza S. G. e Util. a ml: € 72,29595</w:t>
      </w:r>
    </w:p>
    <w:p>
      <w:pPr>
        <w:jc w:val="right"/>
        <w:spacing w:line="336" w:lineRule="auto"/>
      </w:pPr>
      <w:r>
        <w:rPr>
          <w:b/>
        </w:rPr>
        <w:t xml:space="preserve">Prezzo a ml: € 91,45438</w:t>
      </w:r>
    </w:p>
    <w:p>
      <w:pPr>
        <w:jc w:val="right"/>
        <w:spacing w:line="336" w:lineRule="auto"/>
      </w:pPr>
      <w:r>
        <w:rPr>
          <w:b/>
        </w:rPr>
        <w:t xml:space="preserve">Di cui oneri di sicurezza afferenti l'impresa € 0,16267 (1,5 %)</w:t>
      </w:r>
    </w:p>
    <w:p>
      <w:pPr>
        <w:jc w:val="right"/>
        <w:spacing w:line="336" w:lineRule="auto"/>
      </w:pPr>
      <w:r>
        <w:rPr>
          <w:b/>
        </w:rPr>
        <w:t xml:space="preserve">Manodopera € 17,96467</w:t>
      </w:r>
    </w:p>
    <w:p>
      <w:pPr>
        <w:jc w:val="right"/>
        <w:spacing w:line="336" w:lineRule="auto"/>
      </w:pPr>
      <w:r>
        <w:rPr>
          <w:b/>
        </w:rPr>
        <w:t xml:space="preserve">Incidenza manodopera 19,64 %</w:t>
      </w:r>
    </w:p>
    <w:p>
      <w:pPr>
        <w:rPr>
          <w:sz w:val="10"/>
          <w:szCs w:val="10"/>
        </w:rPr>
      </w:pPr>
    </w:p>
    <w:p>
      <w:pPr>
        <w:rPr>
          <w:sz w:val="10"/>
          <w:szCs w:val="10"/>
        </w:rPr>
      </w:pPr>
    </w:p>
    <w:p>
      <w:pPr/>
      <w:r>
        <w:rPr>
          <w:b/>
        </w:rPr>
        <w:t xml:space="preserve">Codice regionale: TOS16_14.R07.001.005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tiranti in c.a.p. di tipo definitivo (EN 1537:2013), con doppia guaina da eseguirsi mediante perforazione di diametro adeguato eseguita a rotazione e/o rotopercussione, attraverso murature e terreni di qualsiasi natura e consistenza ed iniezione cementizia da eseguirsi anche in più fasi fino ad un massimo di due volte il volume teorico del foro . Il prezzo comprende la fornitura del tirante, la tesatura finale al carico d'esercizio e quanto altro necessario per l'esecuzione dei lavori a regola d'arte. Resta escluso l'eventuale utilizzo di ponteggi.</w:t>
            </w:r>
          </w:p>
        </w:tc>
      </w:tr>
      <w:tr>
        <w:trPr/>
        <w:tc>
          <w:tcPr>
            <w:tcW w:w="1200" w:type="dxa"/>
          </w:tcPr>
          <w:p>
            <w:pPr/>
            <w:r>
              <w:rPr>
                <w:b/>
              </w:rPr>
              <w:t xml:space="preserve">Articolo:</w:t>
            </w:r>
          </w:p>
        </w:tc>
        <w:tc>
          <w:tcPr>
            <w:tcW w:w="7900" w:type="dxa"/>
          </w:tcPr>
          <w:p>
            <w:pPr/>
            <w:r>
              <w:rPr/>
              <w:t xml:space="preserve">005 - Per tiranti fino a 90 tonn.</w:t>
            </w:r>
          </w:p>
        </w:tc>
      </w:tr>
    </w:tbl>
    <w:p>
      <w:pPr>
        <w:jc w:val="right"/>
      </w:pPr>
    </w:p>
    <w:p>
      <w:pPr>
        <w:jc w:val="right"/>
        <w:spacing w:line="336" w:lineRule="auto"/>
      </w:pPr>
      <w:r>
        <w:rPr>
          <w:b/>
        </w:rPr>
        <w:t xml:space="preserve">Prezzo senza S. G. e Util. a ml: € 77,01615</w:t>
      </w:r>
    </w:p>
    <w:p>
      <w:pPr>
        <w:jc w:val="right"/>
        <w:spacing w:line="336" w:lineRule="auto"/>
      </w:pPr>
      <w:r>
        <w:rPr>
          <w:b/>
        </w:rPr>
        <w:t xml:space="preserve">Prezzo a ml: € 97,42543</w:t>
      </w:r>
    </w:p>
    <w:p>
      <w:pPr>
        <w:jc w:val="right"/>
        <w:spacing w:line="336" w:lineRule="auto"/>
      </w:pPr>
      <w:r>
        <w:rPr>
          <w:b/>
        </w:rPr>
        <w:t xml:space="preserve">Di cui oneri di sicurezza afferenti l'impresa € 0,17329 (1,5 %)</w:t>
      </w:r>
    </w:p>
    <w:p>
      <w:pPr>
        <w:jc w:val="right"/>
        <w:spacing w:line="336" w:lineRule="auto"/>
      </w:pPr>
      <w:r>
        <w:rPr>
          <w:b/>
        </w:rPr>
        <w:t xml:space="preserve">Manodopera € 18,79934</w:t>
      </w:r>
    </w:p>
    <w:p>
      <w:pPr>
        <w:jc w:val="right"/>
        <w:spacing w:line="336" w:lineRule="auto"/>
      </w:pPr>
      <w:r>
        <w:rPr>
          <w:b/>
        </w:rPr>
        <w:t xml:space="preserve">Incidenza manodopera 19,3 %</w:t>
      </w:r>
    </w:p>
    <w:p>
      <w:pPr>
        <w:rPr>
          <w:sz w:val="10"/>
          <w:szCs w:val="10"/>
        </w:rPr>
      </w:pPr>
    </w:p>
    <w:p>
      <w:pPr>
        <w:rPr>
          <w:sz w:val="10"/>
          <w:szCs w:val="10"/>
        </w:rPr>
      </w:pPr>
    </w:p>
    <w:p>
      <w:pPr/>
      <w:r>
        <w:rPr>
          <w:b/>
        </w:rPr>
        <w:t xml:space="preserve">Codice regionale: TOS16_14.R07.002.001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Esecuzione di tiranti in barre  mediante perforazione di diametro adeguato eseguita a rotazione e/o rotopercussione, attraverso murature e terreni di qualsiasi natura e consistenza ed iniezione cementizia fino ad un massimo di due volte il volume teorico del foro. Il prezzo comprende la fornitura del tirante completo di piastra e dado di bloccaggio, la tesatura finale al carico di esercizio e quanto altro necessario per l'esecuzione dei lavori a regola d'arte. Resta escluso l'eventuale utilizzo di ponteggi. </w:t>
            </w:r>
          </w:p>
        </w:tc>
      </w:tr>
      <w:tr>
        <w:trPr/>
        <w:tc>
          <w:tcPr>
            <w:tcW w:w="1200" w:type="dxa"/>
          </w:tcPr>
          <w:p>
            <w:pPr/>
            <w:r>
              <w:rPr>
                <w:b/>
              </w:rPr>
              <w:t xml:space="preserve">Articolo:</w:t>
            </w:r>
          </w:p>
        </w:tc>
        <w:tc>
          <w:tcPr>
            <w:tcW w:w="7900" w:type="dxa"/>
          </w:tcPr>
          <w:p>
            <w:pPr/>
            <w:r>
              <w:rPr/>
              <w:t xml:space="preserve">001 - Per tiranti fino a 30 tonn.</w:t>
            </w:r>
          </w:p>
        </w:tc>
      </w:tr>
    </w:tbl>
    <w:p>
      <w:pPr>
        <w:jc w:val="right"/>
      </w:pPr>
    </w:p>
    <w:p>
      <w:pPr>
        <w:jc w:val="right"/>
        <w:spacing w:line="336" w:lineRule="auto"/>
      </w:pPr>
      <w:r>
        <w:rPr>
          <w:b/>
        </w:rPr>
        <w:t xml:space="preserve">Prezzo senza S. G. e Util. a ml: € 55,34317</w:t>
      </w:r>
    </w:p>
    <w:p>
      <w:pPr>
        <w:jc w:val="right"/>
        <w:spacing w:line="336" w:lineRule="auto"/>
      </w:pPr>
      <w:r>
        <w:rPr>
          <w:b/>
        </w:rPr>
        <w:t xml:space="preserve">Prezzo a ml: € 70,00911</w:t>
      </w:r>
    </w:p>
    <w:p>
      <w:pPr>
        <w:jc w:val="right"/>
        <w:spacing w:line="336" w:lineRule="auto"/>
      </w:pPr>
      <w:r>
        <w:rPr>
          <w:b/>
        </w:rPr>
        <w:t xml:space="preserve">Di cui oneri di sicurezza afferenti l'impresa € 0,12452 (1,5 %)</w:t>
      </w:r>
    </w:p>
    <w:p>
      <w:pPr>
        <w:jc w:val="right"/>
        <w:spacing w:line="336" w:lineRule="auto"/>
      </w:pPr>
      <w:r>
        <w:rPr>
          <w:b/>
        </w:rPr>
        <w:t xml:space="preserve">Manodopera € 14,69772</w:t>
      </w:r>
    </w:p>
    <w:p>
      <w:pPr>
        <w:jc w:val="right"/>
        <w:spacing w:line="336" w:lineRule="auto"/>
      </w:pPr>
      <w:r>
        <w:rPr>
          <w:b/>
        </w:rPr>
        <w:t xml:space="preserve">Incidenza manodopera 20,99 %</w:t>
      </w:r>
    </w:p>
    <w:p>
      <w:pPr>
        <w:rPr>
          <w:sz w:val="10"/>
          <w:szCs w:val="10"/>
        </w:rPr>
      </w:pPr>
    </w:p>
    <w:p>
      <w:pPr>
        <w:rPr>
          <w:sz w:val="10"/>
          <w:szCs w:val="10"/>
        </w:rPr>
      </w:pPr>
    </w:p>
    <w:p>
      <w:pPr/>
      <w:r>
        <w:rPr>
          <w:b/>
        </w:rPr>
        <w:t xml:space="preserve">Codice regionale: TOS16_14.R07.002.002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Esecuzione di tiranti in barre  mediante perforazione di diametro adeguato eseguita a rotazione e/o rotopercussione, attraverso murature e terreni di qualsiasi natura e consistenza ed iniezione cementizia fino ad un massimo di due volte il volume teorico del foro. Il prezzo comprende la fornitura del tirante completo di piastra e dado di bloccaggio, la tesatura finale al carico di esercizio e quanto altro necessario per l'esecuzione dei lavori a regola d'arte. Resta escluso l'eventuale utilizzo di ponteggi. </w:t>
            </w:r>
          </w:p>
        </w:tc>
      </w:tr>
      <w:tr>
        <w:trPr/>
        <w:tc>
          <w:tcPr>
            <w:tcW w:w="1200" w:type="dxa"/>
          </w:tcPr>
          <w:p>
            <w:pPr/>
            <w:r>
              <w:rPr>
                <w:b/>
              </w:rPr>
              <w:t xml:space="preserve">Articolo:</w:t>
            </w:r>
          </w:p>
        </w:tc>
        <w:tc>
          <w:tcPr>
            <w:tcW w:w="7900" w:type="dxa"/>
          </w:tcPr>
          <w:p>
            <w:pPr/>
            <w:r>
              <w:rPr/>
              <w:t xml:space="preserve">002 - Per tiranti fino a 45 tonn.</w:t>
            </w:r>
          </w:p>
        </w:tc>
      </w:tr>
    </w:tbl>
    <w:p>
      <w:pPr>
        <w:jc w:val="right"/>
      </w:pPr>
    </w:p>
    <w:p>
      <w:pPr>
        <w:jc w:val="right"/>
        <w:spacing w:line="336" w:lineRule="auto"/>
      </w:pPr>
      <w:r>
        <w:rPr>
          <w:b/>
        </w:rPr>
        <w:t xml:space="preserve">Prezzo senza S. G. e Util. a ml: € 69,84317</w:t>
      </w:r>
    </w:p>
    <w:p>
      <w:pPr>
        <w:jc w:val="right"/>
        <w:spacing w:line="336" w:lineRule="auto"/>
      </w:pPr>
      <w:r>
        <w:rPr>
          <w:b/>
        </w:rPr>
        <w:t xml:space="preserve">Prezzo a ml: € 88,35161</w:t>
      </w:r>
    </w:p>
    <w:p>
      <w:pPr>
        <w:jc w:val="right"/>
        <w:spacing w:line="336" w:lineRule="auto"/>
      </w:pPr>
      <w:r>
        <w:rPr>
          <w:b/>
        </w:rPr>
        <w:t xml:space="preserve">Di cui oneri di sicurezza afferenti l'impresa € 0,15715 (1,5 %)</w:t>
      </w:r>
    </w:p>
    <w:p>
      <w:pPr>
        <w:jc w:val="right"/>
        <w:spacing w:line="336" w:lineRule="auto"/>
      </w:pPr>
      <w:r>
        <w:rPr>
          <w:b/>
        </w:rPr>
        <w:t xml:space="preserve">Manodopera € 14,69772</w:t>
      </w:r>
    </w:p>
    <w:p>
      <w:pPr>
        <w:jc w:val="right"/>
        <w:spacing w:line="336" w:lineRule="auto"/>
      </w:pPr>
      <w:r>
        <w:rPr>
          <w:b/>
        </w:rPr>
        <w:t xml:space="preserve">Incidenza manodopera 16,64 %</w:t>
      </w:r>
    </w:p>
    <w:p>
      <w:pPr>
        <w:rPr>
          <w:sz w:val="10"/>
          <w:szCs w:val="10"/>
        </w:rPr>
      </w:pPr>
    </w:p>
    <w:p>
      <w:pPr>
        <w:rPr>
          <w:sz w:val="10"/>
          <w:szCs w:val="10"/>
        </w:rPr>
      </w:pPr>
    </w:p>
    <w:p>
      <w:pPr/>
      <w:r>
        <w:rPr>
          <w:b/>
        </w:rPr>
        <w:t xml:space="preserve">Codice regionale: TOS16_14.R07.002.003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Esecuzione di tiranti in barre  mediante perforazione di diametro adeguato eseguita a rotazione e/o rotopercussione, attraverso murature e terreni di qualsiasi natura e consistenza ed iniezione cementizia fino ad un massimo di due volte il volume teorico del foro. Il prezzo comprende la fornitura del tirante completo di piastra e dado di bloccaggio, la tesatura finale al carico di esercizio e quanto altro necessario per l'esecuzione dei lavori a regola d'arte. Resta escluso l'eventuale utilizzo di ponteggi. </w:t>
            </w:r>
          </w:p>
        </w:tc>
      </w:tr>
      <w:tr>
        <w:trPr/>
        <w:tc>
          <w:tcPr>
            <w:tcW w:w="1200" w:type="dxa"/>
          </w:tcPr>
          <w:p>
            <w:pPr/>
            <w:r>
              <w:rPr>
                <w:b/>
              </w:rPr>
              <w:t xml:space="preserve">Articolo:</w:t>
            </w:r>
          </w:p>
        </w:tc>
        <w:tc>
          <w:tcPr>
            <w:tcW w:w="7900" w:type="dxa"/>
          </w:tcPr>
          <w:p>
            <w:pPr/>
            <w:r>
              <w:rPr/>
              <w:t xml:space="preserve">003 - Per tiranti fino a 60 tonn.</w:t>
            </w:r>
          </w:p>
        </w:tc>
      </w:tr>
    </w:tbl>
    <w:p>
      <w:pPr>
        <w:jc w:val="right"/>
      </w:pPr>
    </w:p>
    <w:p>
      <w:pPr>
        <w:jc w:val="right"/>
        <w:spacing w:line="336" w:lineRule="auto"/>
      </w:pPr>
      <w:r>
        <w:rPr>
          <w:b/>
        </w:rPr>
        <w:t xml:space="preserve">Prezzo senza S. G. e Util. a ml: € 69,84317</w:t>
      </w:r>
    </w:p>
    <w:p>
      <w:pPr>
        <w:jc w:val="right"/>
        <w:spacing w:line="336" w:lineRule="auto"/>
      </w:pPr>
      <w:r>
        <w:rPr>
          <w:b/>
        </w:rPr>
        <w:t xml:space="preserve">Prezzo a ml: € 88,35161</w:t>
      </w:r>
    </w:p>
    <w:p>
      <w:pPr>
        <w:jc w:val="right"/>
        <w:spacing w:line="336" w:lineRule="auto"/>
      </w:pPr>
      <w:r>
        <w:rPr>
          <w:b/>
        </w:rPr>
        <w:t xml:space="preserve">Di cui oneri di sicurezza afferenti l'impresa € 0,15715 (1,5 %)</w:t>
      </w:r>
    </w:p>
    <w:p>
      <w:pPr>
        <w:jc w:val="right"/>
        <w:spacing w:line="336" w:lineRule="auto"/>
      </w:pPr>
      <w:r>
        <w:rPr>
          <w:b/>
        </w:rPr>
        <w:t xml:space="preserve">Manodopera € 14,69772</w:t>
      </w:r>
    </w:p>
    <w:p>
      <w:pPr>
        <w:jc w:val="right"/>
        <w:spacing w:line="336" w:lineRule="auto"/>
      </w:pPr>
      <w:r>
        <w:rPr>
          <w:b/>
        </w:rPr>
        <w:t xml:space="preserve">Incidenza manodopera 16,64 %</w:t>
      </w:r>
    </w:p>
    <w:p>
      <w:pPr>
        <w:rPr>
          <w:sz w:val="10"/>
          <w:szCs w:val="10"/>
        </w:rPr>
      </w:pPr>
    </w:p>
    <w:p>
      <w:pPr>
        <w:rPr>
          <w:sz w:val="10"/>
          <w:szCs w:val="10"/>
        </w:rPr>
      </w:pPr>
    </w:p>
    <w:p>
      <w:pPr>
        <w:sectPr>
          <w:headerReference w:type="default" r:id="rId159"/>
          <w:footerReference w:type="default" r:id="rId160"/>
          <w:pgSz w:orient="portrait" w:w="11870" w:h="16787"/>
          <w:pgMar w:top="1440" w:right="1440" w:bottom="1440" w:left="1440" w:header="720" w:footer="720" w:gutter="0"/>
          <w:cols w:num="1" w:space="720"/>
        </w:sectPr>
      </w:pPr>
    </w:p>
    <w:p>
      <w:pPr/>
      <w:r>
        <w:rPr>
          <w:b/>
        </w:rPr>
        <w:t xml:space="preserve">Codice regionale: TOS16_14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impianto di smaltimento autorizzato del materiale di risulta ed ogni altro onere e magistero per dare il lavoro finito a regola d’arte. Sono esclusi i costi di smaltimento e tributi, se dovuti, e la fornitura dell'armatura metallica  e della eventuale controcamicia di lamierino da conteggiarsi a parte, oltre le prove di carico. </w:t>
            </w:r>
          </w:p>
        </w:tc>
      </w:tr>
    </w:tbl>
    <w:p>
      <w:pPr>
        <w:rPr>
          <w:sz w:val="10"/>
          <w:szCs w:val="10"/>
        </w:rPr>
      </w:pPr>
    </w:p>
    <w:p>
      <w:pPr/>
      <w:r>
        <w:rPr>
          <w:b/>
        </w:rPr>
        <w:t xml:space="preserve">Codice regionale: TOS16_14.R08</w:t>
      </w:r>
    </w:p>
    <w:tbl>
      <w:tblGrid>
        <w:gridCol w:w="1200" w:type="dxa"/>
        <w:gridCol w:w="7900" w:type="dxa"/>
      </w:tblGrid>
      <w:tr>
        <w:trPr/>
        <w:tc>
          <w:tcPr>
            <w:tcW w:w="1200" w:type="dxa"/>
          </w:tcPr>
          <w:p>
            <w:pPr/>
            <w:r>
              <w:rPr/>
              <w:t xml:space="preserve">Capitolo: </w:t>
            </w:r>
          </w:p>
        </w:tc>
        <w:tc>
          <w:tcPr>
            <w:tcW w:w="7900" w:type="dxa"/>
          </w:tcPr>
          <w:p>
            <w:pPr/>
            <w:r>
              <w:rPr/>
              <w:t xml:space="preserve">GABBIONATE: tutti i materiali composti con rete metallica a doppia torsione dovranno essere conformi alle “Linee Guida per la certificazione di idoneità tecnica all’impiego e l’utilizzo di prodotti in rete metallica a doppia torsione“ emesse dalla Presidenza del Consiglio Superiore LL.PP., con parere n.69 reso nell’adunanza del 2 luglio 2013.</w:t>
            </w:r>
          </w:p>
        </w:tc>
      </w:tr>
    </w:tbl>
    <w:p>
      <w:pPr>
        <w:rPr>
          <w:sz w:val="10"/>
          <w:szCs w:val="10"/>
        </w:rPr>
      </w:pPr>
    </w:p>
    <w:p>
      <w:pPr/>
      <w:r>
        <w:rPr>
          <w:b/>
        </w:rPr>
        <w:t xml:space="preserve">Codice regionale: TOS16_14.R08.001.001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Gabbionata con gabbioni a scatola in rete metallica con maglia esagonale di 8x10 cm a doppia torsione, compreso tiranti di ancoraggio per ogni metro di lunghezza del gabbione, cuciture di chiusura, materiale metallico, pietrame di pezzatura 20x30 cm per riempimento e formazione della facciavista assestata a mano; esclusi eventuali scavi, movimenti di terra, aggottamenti ed opere provvisionali.</w:t>
            </w:r>
          </w:p>
        </w:tc>
      </w:tr>
      <w:tr>
        <w:trPr/>
        <w:tc>
          <w:tcPr>
            <w:tcW w:w="1200" w:type="dxa"/>
          </w:tcPr>
          <w:p>
            <w:pPr/>
            <w:r>
              <w:rPr>
                <w:b/>
              </w:rPr>
              <w:t xml:space="preserve">Articolo:</w:t>
            </w:r>
          </w:p>
        </w:tc>
        <w:tc>
          <w:tcPr>
            <w:tcW w:w="7900" w:type="dxa"/>
          </w:tcPr>
          <w:p>
            <w:pPr/>
            <w:r>
              <w:rPr/>
              <w:t xml:space="preserve">001 - zinco-alluminio, dimensioni m 2,00x1,00x1,00, filo d. 2,7 mm</w:t>
            </w:r>
          </w:p>
        </w:tc>
      </w:tr>
    </w:tbl>
    <w:p>
      <w:pPr>
        <w:jc w:val="right"/>
      </w:pPr>
    </w:p>
    <w:p>
      <w:pPr>
        <w:jc w:val="right"/>
        <w:spacing w:line="336" w:lineRule="auto"/>
      </w:pPr>
      <w:r>
        <w:rPr>
          <w:b/>
        </w:rPr>
        <w:t xml:space="preserve">Prezzo senza S. G. e Util. a m³: € 73,21599</w:t>
      </w:r>
    </w:p>
    <w:p>
      <w:pPr>
        <w:jc w:val="right"/>
        <w:spacing w:line="336" w:lineRule="auto"/>
      </w:pPr>
      <w:r>
        <w:rPr>
          <w:b/>
        </w:rPr>
        <w:t xml:space="preserve">Prezzo a m³: € 92,61822</w:t>
      </w:r>
    </w:p>
    <w:p>
      <w:pPr>
        <w:jc w:val="right"/>
        <w:spacing w:line="336" w:lineRule="auto"/>
      </w:pPr>
      <w:r>
        <w:rPr>
          <w:b/>
        </w:rPr>
        <w:t xml:space="preserve">Di cui oneri di sicurezza afferenti l'impresa € 0,32947 (3 %)</w:t>
      </w:r>
    </w:p>
    <w:p>
      <w:pPr>
        <w:jc w:val="right"/>
        <w:spacing w:line="336" w:lineRule="auto"/>
      </w:pPr>
      <w:r>
        <w:rPr>
          <w:b/>
        </w:rPr>
        <w:t xml:space="preserve">Manodopera € 33,46960</w:t>
      </w:r>
    </w:p>
    <w:p>
      <w:pPr>
        <w:jc w:val="right"/>
        <w:spacing w:line="336" w:lineRule="auto"/>
      </w:pPr>
      <w:r>
        <w:rPr>
          <w:b/>
        </w:rPr>
        <w:t xml:space="preserve">Incidenza manodopera 36,14 %</w:t>
      </w:r>
    </w:p>
    <w:p>
      <w:pPr>
        <w:rPr>
          <w:sz w:val="10"/>
          <w:szCs w:val="10"/>
        </w:rPr>
      </w:pPr>
    </w:p>
    <w:p>
      <w:pPr>
        <w:rPr>
          <w:sz w:val="10"/>
          <w:szCs w:val="10"/>
        </w:rPr>
      </w:pPr>
    </w:p>
    <w:p>
      <w:pPr>
        <w:sectPr>
          <w:headerReference w:type="default" r:id="rId161"/>
          <w:footerReference w:type="default" r:id="rId162"/>
          <w:pgSz w:orient="portrait" w:w="11870" w:h="16787"/>
          <w:pgMar w:top="1440" w:right="1440" w:bottom="1440" w:left="1440" w:header="720" w:footer="720" w:gutter="0"/>
          <w:cols w:num="1" w:space="720"/>
        </w:sectPr>
      </w:pPr>
    </w:p>
    <w:p>
      <w:pPr/>
      <w:r>
        <w:rPr>
          <w:b/>
        </w:rPr>
        <w:t xml:space="preserve">Codice regionale: TOS16_14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impianto di smaltimento autorizzato del materiale di risulta ed ogni altro onere e magistero per dare il lavoro finito a regola d’arte. Sono esclusi i costi di smaltimento e tributi, se dovuti, e la fornitura dell'armatura metallica  e della eventuale controcamicia di lamierino da conteggiarsi a parte, oltre le prove di carico. </w:t>
            </w:r>
          </w:p>
        </w:tc>
      </w:tr>
    </w:tbl>
    <w:p>
      <w:pPr>
        <w:rPr>
          <w:sz w:val="10"/>
          <w:szCs w:val="10"/>
        </w:rPr>
      </w:pPr>
    </w:p>
    <w:p>
      <w:pPr/>
      <w:r>
        <w:rPr>
          <w:b/>
        </w:rPr>
        <w:t xml:space="preserve">Codice regionale: TOS16_14.R09</w:t>
      </w:r>
    </w:p>
    <w:tbl>
      <w:tblGrid>
        <w:gridCol w:w="1200" w:type="dxa"/>
        <w:gridCol w:w="7900" w:type="dxa"/>
      </w:tblGrid>
      <w:tr>
        <w:trPr/>
        <w:tc>
          <w:tcPr>
            <w:tcW w:w="1200" w:type="dxa"/>
          </w:tcPr>
          <w:p>
            <w:pPr/>
            <w:r>
              <w:rPr/>
              <w:t xml:space="preserve">Capitolo: </w:t>
            </w:r>
          </w:p>
        </w:tc>
        <w:tc>
          <w:tcPr>
            <w:tcW w:w="7900" w:type="dxa"/>
          </w:tcPr>
          <w:p>
            <w:pPr/>
            <w:r>
              <w:rPr/>
              <w:t xml:space="preserve">MURI IN C.A., TERRE ARMATE E TERRAPIENI RINFORZATI: fornitura e posa di opere di sostegno a gravità (muri e gabbionate), in cemento armato (muri a mensola, muri a contrafforti e speroni), terre armate e paratie (palancole e diaframmi) compresi trasporti, cali e sollevamento dei materiali, il tutto per dare il titolo compiuto e finito a regola d'arte.</w:t>
            </w:r>
          </w:p>
        </w:tc>
      </w:tr>
    </w:tbl>
    <w:p>
      <w:pPr>
        <w:rPr>
          <w:sz w:val="10"/>
          <w:szCs w:val="10"/>
        </w:rPr>
      </w:pPr>
    </w:p>
    <w:p>
      <w:pPr/>
      <w:r>
        <w:rPr>
          <w:b/>
        </w:rPr>
        <w:t xml:space="preserve">Codice regionale: TOS16_14.R09.012.003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Muro di sostegno prefabbricato costituito da pannelli modulari verticali in c.a. vibrato classe C40/45 con costola di irrigidimento verticale, posti in opera su cordolo di fondazione (escluso dal prezzo) e platea in c.a. C20/25</w:t>
            </w:r>
          </w:p>
        </w:tc>
      </w:tr>
      <w:tr>
        <w:trPr/>
        <w:tc>
          <w:tcPr>
            <w:tcW w:w="1200" w:type="dxa"/>
          </w:tcPr>
          <w:p>
            <w:pPr/>
            <w:r>
              <w:rPr>
                <w:b/>
              </w:rPr>
              <w:t xml:space="preserve">Articolo:</w:t>
            </w:r>
          </w:p>
        </w:tc>
        <w:tc>
          <w:tcPr>
            <w:tcW w:w="7900" w:type="dxa"/>
          </w:tcPr>
          <w:p>
            <w:pPr/>
            <w:r>
              <w:rPr/>
              <w:t xml:space="preserve">003 - h da 2.51 m a 3.00 m</w:t>
            </w:r>
          </w:p>
        </w:tc>
      </w:tr>
    </w:tbl>
    <w:p>
      <w:pPr>
        <w:jc w:val="right"/>
      </w:pPr>
    </w:p>
    <w:p>
      <w:pPr>
        <w:jc w:val="right"/>
        <w:spacing w:line="336" w:lineRule="auto"/>
      </w:pPr>
      <w:r>
        <w:rPr>
          <w:b/>
        </w:rPr>
        <w:t xml:space="preserve">Prezzo senza S. G. e Util. a m: € 260,20792</w:t>
      </w:r>
    </w:p>
    <w:p>
      <w:pPr>
        <w:jc w:val="right"/>
        <w:spacing w:line="336" w:lineRule="auto"/>
      </w:pPr>
      <w:r>
        <w:rPr>
          <w:b/>
        </w:rPr>
        <w:t xml:space="preserve">Prezzo a m: € 329,16302</w:t>
      </w:r>
    </w:p>
    <w:p>
      <w:pPr>
        <w:jc w:val="right"/>
        <w:spacing w:line="336" w:lineRule="auto"/>
      </w:pPr>
      <w:r>
        <w:rPr>
          <w:b/>
        </w:rPr>
        <w:t xml:space="preserve">Di cui oneri di sicurezza afferenti l'impresa € 1,17094 (3 %)</w:t>
      </w:r>
    </w:p>
    <w:p>
      <w:pPr>
        <w:jc w:val="right"/>
        <w:spacing w:line="336" w:lineRule="auto"/>
      </w:pPr>
      <w:r>
        <w:rPr>
          <w:b/>
        </w:rPr>
        <w:t xml:space="preserve">Manodopera € 16,37000</w:t>
      </w:r>
    </w:p>
    <w:p>
      <w:pPr>
        <w:jc w:val="right"/>
        <w:spacing w:line="336" w:lineRule="auto"/>
      </w:pPr>
      <w:r>
        <w:rPr>
          <w:b/>
        </w:rPr>
        <w:t xml:space="preserve">Incidenza manodopera 4,97 %</w:t>
      </w:r>
    </w:p>
    <w:p>
      <w:pPr>
        <w:rPr>
          <w:sz w:val="10"/>
          <w:szCs w:val="10"/>
        </w:rPr>
      </w:pPr>
    </w:p>
    <w:p>
      <w:pPr>
        <w:rPr>
          <w:sz w:val="10"/>
          <w:szCs w:val="10"/>
        </w:rPr>
      </w:pPr>
    </w:p>
    <w:p>
      <w:pPr/>
      <w:r>
        <w:rPr>
          <w:b/>
        </w:rPr>
        <w:t xml:space="preserve">Codice regionale: TOS16_14.R09.012.005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Muro di sostegno prefabbricato costituito da pannelli modulari verticali in c.a. vibrato classe C40/45 con costola di irrigidimento verticale, posti in opera su cordolo di fondazione (escluso dal prezzo) e platea in c.a. C20/25</w:t>
            </w:r>
          </w:p>
        </w:tc>
      </w:tr>
      <w:tr>
        <w:trPr/>
        <w:tc>
          <w:tcPr>
            <w:tcW w:w="1200" w:type="dxa"/>
          </w:tcPr>
          <w:p>
            <w:pPr/>
            <w:r>
              <w:rPr>
                <w:b/>
              </w:rPr>
              <w:t xml:space="preserve">Articolo:</w:t>
            </w:r>
          </w:p>
        </w:tc>
        <w:tc>
          <w:tcPr>
            <w:tcW w:w="7900" w:type="dxa"/>
          </w:tcPr>
          <w:p>
            <w:pPr/>
            <w:r>
              <w:rPr/>
              <w:t xml:space="preserve">005 - h da 3.51 m a 4.00 m</w:t>
            </w:r>
          </w:p>
        </w:tc>
      </w:tr>
    </w:tbl>
    <w:p>
      <w:pPr>
        <w:jc w:val="right"/>
      </w:pPr>
    </w:p>
    <w:p>
      <w:pPr>
        <w:jc w:val="right"/>
        <w:spacing w:line="336" w:lineRule="auto"/>
      </w:pPr>
      <w:r>
        <w:rPr>
          <w:b/>
        </w:rPr>
        <w:t xml:space="preserve">Prezzo senza S. G. e Util. a m: € 319,50792</w:t>
      </w:r>
    </w:p>
    <w:p>
      <w:pPr>
        <w:jc w:val="right"/>
        <w:spacing w:line="336" w:lineRule="auto"/>
      </w:pPr>
      <w:r>
        <w:rPr>
          <w:b/>
        </w:rPr>
        <w:t xml:space="preserve">Prezzo a m: € 404,17752</w:t>
      </w:r>
    </w:p>
    <w:p>
      <w:pPr>
        <w:jc w:val="right"/>
        <w:spacing w:line="336" w:lineRule="auto"/>
      </w:pPr>
      <w:r>
        <w:rPr>
          <w:b/>
        </w:rPr>
        <w:t xml:space="preserve">Di cui oneri di sicurezza afferenti l'impresa € 1,43779 (3 %)</w:t>
      </w:r>
    </w:p>
    <w:p>
      <w:pPr>
        <w:jc w:val="right"/>
        <w:spacing w:line="336" w:lineRule="auto"/>
      </w:pPr>
      <w:r>
        <w:rPr>
          <w:b/>
        </w:rPr>
        <w:t xml:space="preserve">Manodopera € 16,37000</w:t>
      </w:r>
    </w:p>
    <w:p>
      <w:pPr>
        <w:jc w:val="right"/>
        <w:spacing w:line="336" w:lineRule="auto"/>
      </w:pPr>
      <w:r>
        <w:rPr>
          <w:b/>
        </w:rPr>
        <w:t xml:space="preserve">Incidenza manodopera 4,05 %</w:t>
      </w:r>
    </w:p>
    <w:p>
      <w:pPr>
        <w:rPr>
          <w:sz w:val="10"/>
          <w:szCs w:val="10"/>
        </w:rPr>
      </w:pPr>
    </w:p>
    <w:p>
      <w:pPr>
        <w:rPr>
          <w:sz w:val="10"/>
          <w:szCs w:val="10"/>
        </w:rPr>
      </w:pPr>
    </w:p>
    <w:p>
      <w:pPr/>
      <w:r>
        <w:rPr>
          <w:b/>
        </w:rPr>
        <w:t xml:space="preserve">Codice regionale: TOS16_14.R09.012.007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Muro di sostegno prefabbricato costituito da pannelli modulari verticali in c.a. vibrato classe C40/45 con costola di irrigidimento verticale, posti in opera su cordolo di fondazione (escluso dal prezzo) e platea in c.a. C20/25</w:t>
            </w:r>
          </w:p>
        </w:tc>
      </w:tr>
      <w:tr>
        <w:trPr/>
        <w:tc>
          <w:tcPr>
            <w:tcW w:w="1200" w:type="dxa"/>
          </w:tcPr>
          <w:p>
            <w:pPr/>
            <w:r>
              <w:rPr>
                <w:b/>
              </w:rPr>
              <w:t xml:space="preserve">Articolo:</w:t>
            </w:r>
          </w:p>
        </w:tc>
        <w:tc>
          <w:tcPr>
            <w:tcW w:w="7900" w:type="dxa"/>
          </w:tcPr>
          <w:p>
            <w:pPr/>
            <w:r>
              <w:rPr/>
              <w:t xml:space="preserve">007 - h da 4.51 m a 5.00 m</w:t>
            </w:r>
          </w:p>
        </w:tc>
      </w:tr>
    </w:tbl>
    <w:p>
      <w:pPr>
        <w:jc w:val="right"/>
      </w:pPr>
    </w:p>
    <w:p>
      <w:pPr>
        <w:jc w:val="right"/>
        <w:spacing w:line="336" w:lineRule="auto"/>
      </w:pPr>
      <w:r>
        <w:rPr>
          <w:b/>
        </w:rPr>
        <w:t xml:space="preserve">Prezzo senza S. G. e Util. a m: € 424,00792</w:t>
      </w:r>
    </w:p>
    <w:p>
      <w:pPr>
        <w:jc w:val="right"/>
        <w:spacing w:line="336" w:lineRule="auto"/>
      </w:pPr>
      <w:r>
        <w:rPr>
          <w:b/>
        </w:rPr>
        <w:t xml:space="preserve">Prezzo a m: € 536,37002</w:t>
      </w:r>
    </w:p>
    <w:p>
      <w:pPr>
        <w:jc w:val="right"/>
        <w:spacing w:line="336" w:lineRule="auto"/>
      </w:pPr>
      <w:r>
        <w:rPr>
          <w:b/>
        </w:rPr>
        <w:t xml:space="preserve">Di cui oneri di sicurezza afferenti l'impresa € 1,90804 (3 %)</w:t>
      </w:r>
    </w:p>
    <w:p>
      <w:pPr>
        <w:jc w:val="right"/>
        <w:spacing w:line="336" w:lineRule="auto"/>
      </w:pPr>
      <w:r>
        <w:rPr>
          <w:b/>
        </w:rPr>
        <w:t xml:space="preserve">Manodopera € 16,37001</w:t>
      </w:r>
    </w:p>
    <w:p>
      <w:pPr>
        <w:jc w:val="right"/>
        <w:spacing w:line="336" w:lineRule="auto"/>
      </w:pPr>
      <w:r>
        <w:rPr>
          <w:b/>
        </w:rPr>
        <w:t xml:space="preserve">Incidenza manodopera 3,05 %</w:t>
      </w:r>
    </w:p>
    <w:p>
      <w:pPr>
        <w:rPr>
          <w:sz w:val="10"/>
          <w:szCs w:val="10"/>
        </w:rPr>
      </w:pPr>
    </w:p>
    <w:p>
      <w:pPr>
        <w:rPr>
          <w:sz w:val="10"/>
          <w:szCs w:val="10"/>
        </w:rPr>
      </w:pPr>
    </w:p>
    <w:p>
      <w:pPr/>
      <w:r>
        <w:rPr>
          <w:b/>
        </w:rPr>
        <w:t xml:space="preserve">Codice regionale: TOS16_14.R09.012.008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Muro di sostegno prefabbricato costituito da pannelli modulari verticali in c.a. vibrato classe C40/45 con costola di irrigidimento verticale, posti in opera su cordolo di fondazione (escluso dal prezzo) e platea in c.a. C20/25</w:t>
            </w:r>
          </w:p>
        </w:tc>
      </w:tr>
      <w:tr>
        <w:trPr/>
        <w:tc>
          <w:tcPr>
            <w:tcW w:w="1200" w:type="dxa"/>
          </w:tcPr>
          <w:p>
            <w:pPr/>
            <w:r>
              <w:rPr>
                <w:b/>
              </w:rPr>
              <w:t xml:space="preserve">Articolo:</w:t>
            </w:r>
          </w:p>
        </w:tc>
        <w:tc>
          <w:tcPr>
            <w:tcW w:w="7900" w:type="dxa"/>
          </w:tcPr>
          <w:p>
            <w:pPr/>
            <w:r>
              <w:rPr/>
              <w:t xml:space="preserve">008 - h da 5.01 m a 6.00 m, compreso tiranti collegamento tra pannello e platea</w:t>
            </w:r>
          </w:p>
        </w:tc>
      </w:tr>
    </w:tbl>
    <w:p>
      <w:pPr>
        <w:jc w:val="right"/>
      </w:pPr>
    </w:p>
    <w:p>
      <w:pPr>
        <w:jc w:val="right"/>
        <w:spacing w:line="336" w:lineRule="auto"/>
      </w:pPr>
      <w:r>
        <w:rPr>
          <w:b/>
        </w:rPr>
        <w:t xml:space="preserve">Prezzo senza S. G. e Util. a m: € 477,60792</w:t>
      </w:r>
    </w:p>
    <w:p>
      <w:pPr>
        <w:jc w:val="right"/>
        <w:spacing w:line="336" w:lineRule="auto"/>
      </w:pPr>
      <w:r>
        <w:rPr>
          <w:b/>
        </w:rPr>
        <w:t xml:space="preserve">Prezzo a m: € 604,17402</w:t>
      </w:r>
    </w:p>
    <w:p>
      <w:pPr>
        <w:jc w:val="right"/>
        <w:spacing w:line="336" w:lineRule="auto"/>
      </w:pPr>
      <w:r>
        <w:rPr>
          <w:b/>
        </w:rPr>
        <w:t xml:space="preserve">Di cui oneri di sicurezza afferenti l'impresa € 2,14924 (3 %)</w:t>
      </w:r>
    </w:p>
    <w:p>
      <w:pPr>
        <w:jc w:val="right"/>
        <w:spacing w:line="336" w:lineRule="auto"/>
      </w:pPr>
      <w:r>
        <w:rPr>
          <w:b/>
        </w:rPr>
        <w:t xml:space="preserve">Manodopera € 16,36997</w:t>
      </w:r>
    </w:p>
    <w:p>
      <w:pPr>
        <w:jc w:val="right"/>
        <w:spacing w:line="336" w:lineRule="auto"/>
      </w:pPr>
      <w:r>
        <w:rPr>
          <w:b/>
        </w:rPr>
        <w:t xml:space="preserve">Incidenza manodopera 2,71 %</w:t>
      </w:r>
    </w:p>
    <w:p>
      <w:pPr>
        <w:rPr>
          <w:sz w:val="10"/>
          <w:szCs w:val="10"/>
        </w:rPr>
      </w:pPr>
    </w:p>
    <w:p>
      <w:pPr>
        <w:rPr>
          <w:sz w:val="10"/>
          <w:szCs w:val="10"/>
        </w:rPr>
      </w:pPr>
    </w:p>
    <w:p>
      <w:pPr/>
      <w:r>
        <w:rPr>
          <w:b/>
        </w:rPr>
        <w:t xml:space="preserve">Codice regionale: TOS16_14.R09.021.003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Struttura per terre armate in pannelli prefabbricati di cls R maggiore 35 MPa armati con acciaio B450C controllato, compresi: mezzi pannelli di coronamento, angolari ecc., sigillatura giunti con TNT sul paramento interno, materiali per posa ed allineamento; esclusi: attacchi in acciaio per le armature terra posti in fase di prefabbricazione ma da valutarsi a seconda delle quantita' richieste, scavi, demolizioni, fornitura e/o posa del rilevato con terre ed inerti idonei, eventuale letto di livellamento in cls e rinverdimenti</w:t>
            </w:r>
          </w:p>
        </w:tc>
      </w:tr>
      <w:tr>
        <w:trPr/>
        <w:tc>
          <w:tcPr>
            <w:tcW w:w="1200" w:type="dxa"/>
          </w:tcPr>
          <w:p>
            <w:pPr/>
            <w:r>
              <w:rPr>
                <w:b/>
              </w:rPr>
              <w:t xml:space="preserve">Articolo:</w:t>
            </w:r>
          </w:p>
        </w:tc>
        <w:tc>
          <w:tcPr>
            <w:tcW w:w="7900" w:type="dxa"/>
          </w:tcPr>
          <w:p>
            <w:pPr/>
            <w:r>
              <w:rPr/>
              <w:t xml:space="preserve">003 - h da 2,51 a 3,00 metri</w:t>
            </w:r>
          </w:p>
        </w:tc>
      </w:tr>
    </w:tbl>
    <w:p>
      <w:pPr>
        <w:jc w:val="right"/>
      </w:pPr>
    </w:p>
    <w:p>
      <w:pPr>
        <w:jc w:val="right"/>
        <w:spacing w:line="336" w:lineRule="auto"/>
      </w:pPr>
      <w:r>
        <w:rPr>
          <w:b/>
        </w:rPr>
        <w:t xml:space="preserve">Prezzo senza S. G. e Util. a ml: € 114,84010</w:t>
      </w:r>
    </w:p>
    <w:p>
      <w:pPr>
        <w:jc w:val="right"/>
        <w:spacing w:line="336" w:lineRule="auto"/>
      </w:pPr>
      <w:r>
        <w:rPr>
          <w:b/>
        </w:rPr>
        <w:t xml:space="preserve">Prezzo a ml: € 145,27273</w:t>
      </w:r>
    </w:p>
    <w:p>
      <w:pPr>
        <w:jc w:val="right"/>
        <w:spacing w:line="336" w:lineRule="auto"/>
      </w:pPr>
      <w:r>
        <w:rPr>
          <w:b/>
        </w:rPr>
        <w:t xml:space="preserve">Di cui oneri di sicurezza afferenti l'impresa € 0,51678 (3 %)</w:t>
      </w:r>
    </w:p>
    <w:p>
      <w:pPr>
        <w:jc w:val="right"/>
        <w:spacing w:line="336" w:lineRule="auto"/>
      </w:pPr>
      <w:r>
        <w:rPr>
          <w:b/>
        </w:rPr>
        <w:t xml:space="preserve">Manodopera € 26,38841</w:t>
      </w:r>
    </w:p>
    <w:p>
      <w:pPr>
        <w:jc w:val="right"/>
        <w:spacing w:line="336" w:lineRule="auto"/>
      </w:pPr>
      <w:r>
        <w:rPr>
          <w:b/>
        </w:rPr>
        <w:t xml:space="preserve">Incidenza manodopera 18,16 %</w:t>
      </w:r>
    </w:p>
    <w:p>
      <w:pPr>
        <w:rPr>
          <w:sz w:val="10"/>
          <w:szCs w:val="10"/>
        </w:rPr>
      </w:pPr>
    </w:p>
    <w:p>
      <w:pPr>
        <w:rPr>
          <w:sz w:val="10"/>
          <w:szCs w:val="10"/>
        </w:rPr>
      </w:pPr>
    </w:p>
    <w:p>
      <w:pPr/>
      <w:r>
        <w:rPr>
          <w:b/>
        </w:rPr>
        <w:t xml:space="preserve">Codice regionale: TOS16_14.R09.021.004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Struttura per terre armate in pannelli prefabbricati di cls R maggiore 35 MPa armati con acciaio B450C controllato, compresi: mezzi pannelli di coronamento, angolari ecc., sigillatura giunti con TNT sul paramento interno, materiali per posa ed allineamento; esclusi: attacchi in acciaio per le armature terra posti in fase di prefabbricazione ma da valutarsi a seconda delle quantita' richieste, scavi, demolizioni, fornitura e/o posa del rilevato con terre ed inerti idonei, eventuale letto di livellamento in cls e rinverdimenti</w:t>
            </w:r>
          </w:p>
        </w:tc>
      </w:tr>
      <w:tr>
        <w:trPr/>
        <w:tc>
          <w:tcPr>
            <w:tcW w:w="1200" w:type="dxa"/>
          </w:tcPr>
          <w:p>
            <w:pPr/>
            <w:r>
              <w:rPr>
                <w:b/>
              </w:rPr>
              <w:t xml:space="preserve">Articolo:</w:t>
            </w:r>
          </w:p>
        </w:tc>
        <w:tc>
          <w:tcPr>
            <w:tcW w:w="7900" w:type="dxa"/>
          </w:tcPr>
          <w:p>
            <w:pPr/>
            <w:r>
              <w:rPr/>
              <w:t xml:space="preserve">004 - h da 3,51 a 4,00 metri</w:t>
            </w:r>
          </w:p>
        </w:tc>
      </w:tr>
    </w:tbl>
    <w:p>
      <w:pPr>
        <w:jc w:val="right"/>
      </w:pPr>
    </w:p>
    <w:p>
      <w:pPr>
        <w:jc w:val="right"/>
        <w:spacing w:line="336" w:lineRule="auto"/>
      </w:pPr>
      <w:r>
        <w:rPr>
          <w:b/>
        </w:rPr>
        <w:t xml:space="preserve">Prezzo senza S. G. e Util. a ml: € 111,00910</w:t>
      </w:r>
    </w:p>
    <w:p>
      <w:pPr>
        <w:jc w:val="right"/>
        <w:spacing w:line="336" w:lineRule="auto"/>
      </w:pPr>
      <w:r>
        <w:rPr>
          <w:b/>
        </w:rPr>
        <w:t xml:space="preserve">Prezzo a ml: € 140,42651</w:t>
      </w:r>
    </w:p>
    <w:p>
      <w:pPr>
        <w:jc w:val="right"/>
        <w:spacing w:line="336" w:lineRule="auto"/>
      </w:pPr>
      <w:r>
        <w:rPr>
          <w:b/>
        </w:rPr>
        <w:t xml:space="preserve">Di cui oneri di sicurezza afferenti l'impresa € 0,16651 (1 %)</w:t>
      </w:r>
    </w:p>
    <w:p>
      <w:pPr>
        <w:jc w:val="right"/>
        <w:spacing w:line="336" w:lineRule="auto"/>
      </w:pPr>
      <w:r>
        <w:rPr>
          <w:b/>
        </w:rPr>
        <w:t xml:space="preserve">Manodopera € 26,38842</w:t>
      </w:r>
    </w:p>
    <w:p>
      <w:pPr>
        <w:jc w:val="right"/>
        <w:spacing w:line="336" w:lineRule="auto"/>
      </w:pPr>
      <w:r>
        <w:rPr>
          <w:b/>
        </w:rPr>
        <w:t xml:space="preserve">Incidenza manodopera 18,79 %</w:t>
      </w:r>
    </w:p>
    <w:p>
      <w:pPr>
        <w:rPr>
          <w:sz w:val="10"/>
          <w:szCs w:val="10"/>
        </w:rPr>
      </w:pPr>
    </w:p>
    <w:p>
      <w:pPr>
        <w:rPr>
          <w:sz w:val="10"/>
          <w:szCs w:val="10"/>
        </w:rPr>
      </w:pPr>
    </w:p>
    <w:p>
      <w:pPr/>
      <w:r>
        <w:rPr>
          <w:b/>
        </w:rPr>
        <w:t xml:space="preserve">Codice regionale: TOS16_14.R09.021.005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Struttura per terre armate in pannelli prefabbricati di cls R maggiore 35 MPa armati con acciaio B450C controllato, compresi: mezzi pannelli di coronamento, angolari ecc., sigillatura giunti con TNT sul paramento interno, materiali per posa ed allineamento; esclusi: attacchi in acciaio per le armature terra posti in fase di prefabbricazione ma da valutarsi a seconda delle quantita' richieste, scavi, demolizioni, fornitura e/o posa del rilevato con terre ed inerti idonei, eventuale letto di livellamento in cls e rinverdimenti</w:t>
            </w:r>
          </w:p>
        </w:tc>
      </w:tr>
      <w:tr>
        <w:trPr/>
        <w:tc>
          <w:tcPr>
            <w:tcW w:w="1200" w:type="dxa"/>
          </w:tcPr>
          <w:p>
            <w:pPr/>
            <w:r>
              <w:rPr>
                <w:b/>
              </w:rPr>
              <w:t xml:space="preserve">Articolo:</w:t>
            </w:r>
          </w:p>
        </w:tc>
        <w:tc>
          <w:tcPr>
            <w:tcW w:w="7900" w:type="dxa"/>
          </w:tcPr>
          <w:p>
            <w:pPr/>
            <w:r>
              <w:rPr/>
              <w:t xml:space="preserve">005 - h da 4,51 a 5,00 metri</w:t>
            </w:r>
          </w:p>
        </w:tc>
      </w:tr>
    </w:tbl>
    <w:p>
      <w:pPr>
        <w:jc w:val="right"/>
      </w:pPr>
    </w:p>
    <w:p>
      <w:pPr>
        <w:jc w:val="right"/>
        <w:spacing w:line="336" w:lineRule="auto"/>
      </w:pPr>
      <w:r>
        <w:rPr>
          <w:b/>
        </w:rPr>
        <w:t xml:space="preserve">Prezzo senza S. G. e Util. a ml: € 117,28410</w:t>
      </w:r>
    </w:p>
    <w:p>
      <w:pPr>
        <w:jc w:val="right"/>
        <w:spacing w:line="336" w:lineRule="auto"/>
      </w:pPr>
      <w:r>
        <w:rPr>
          <w:b/>
        </w:rPr>
        <w:t xml:space="preserve">Prezzo a ml: € 148,36439</w:t>
      </w:r>
    </w:p>
    <w:p>
      <w:pPr>
        <w:jc w:val="right"/>
        <w:spacing w:line="336" w:lineRule="auto"/>
      </w:pPr>
      <w:r>
        <w:rPr>
          <w:b/>
        </w:rPr>
        <w:t xml:space="preserve">Di cui oneri di sicurezza afferenti l'impresa € 0,52778 (3 %)</w:t>
      </w:r>
    </w:p>
    <w:p>
      <w:pPr>
        <w:jc w:val="right"/>
        <w:spacing w:line="336" w:lineRule="auto"/>
      </w:pPr>
      <w:r>
        <w:rPr>
          <w:b/>
        </w:rPr>
        <w:t xml:space="preserve">Manodopera € 26,38842</w:t>
      </w:r>
    </w:p>
    <w:p>
      <w:pPr>
        <w:jc w:val="right"/>
        <w:spacing w:line="336" w:lineRule="auto"/>
      </w:pPr>
      <w:r>
        <w:rPr>
          <w:b/>
        </w:rPr>
        <w:t xml:space="preserve">Incidenza manodopera 17,79 %</w:t>
      </w:r>
    </w:p>
    <w:p>
      <w:pPr>
        <w:rPr>
          <w:sz w:val="10"/>
          <w:szCs w:val="10"/>
        </w:rPr>
      </w:pPr>
    </w:p>
    <w:p>
      <w:pPr>
        <w:rPr>
          <w:sz w:val="10"/>
          <w:szCs w:val="10"/>
        </w:rPr>
      </w:pPr>
    </w:p>
    <w:p>
      <w:pPr/>
      <w:r>
        <w:rPr>
          <w:b/>
        </w:rPr>
        <w:t xml:space="preserve">Codice regionale: TOS16_14.R09.021.006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Struttura per terre armate in pannelli prefabbricati di cls R maggiore 35 MPa armati con acciaio B450C controllato, compresi: mezzi pannelli di coronamento, angolari ecc., sigillatura giunti con TNT sul paramento interno, materiali per posa ed allineamento; esclusi: attacchi in acciaio per le armature terra posti in fase di prefabbricazione ma da valutarsi a seconda delle quantita' richieste, scavi, demolizioni, fornitura e/o posa del rilevato con terre ed inerti idonei, eventuale letto di livellamento in cls e rinverdimenti</w:t>
            </w:r>
          </w:p>
        </w:tc>
      </w:tr>
      <w:tr>
        <w:trPr/>
        <w:tc>
          <w:tcPr>
            <w:tcW w:w="1200" w:type="dxa"/>
          </w:tcPr>
          <w:p>
            <w:pPr/>
            <w:r>
              <w:rPr>
                <w:b/>
              </w:rPr>
              <w:t xml:space="preserve">Articolo:</w:t>
            </w:r>
          </w:p>
        </w:tc>
        <w:tc>
          <w:tcPr>
            <w:tcW w:w="7900" w:type="dxa"/>
          </w:tcPr>
          <w:p>
            <w:pPr/>
            <w:r>
              <w:rPr/>
              <w:t xml:space="preserve">006 - h da 5,01 a 5,50 metri</w:t>
            </w:r>
          </w:p>
        </w:tc>
      </w:tr>
    </w:tbl>
    <w:p>
      <w:pPr>
        <w:jc w:val="right"/>
      </w:pPr>
    </w:p>
    <w:p>
      <w:pPr>
        <w:jc w:val="right"/>
        <w:spacing w:line="336" w:lineRule="auto"/>
      </w:pPr>
      <w:r>
        <w:rPr>
          <w:b/>
        </w:rPr>
        <w:t xml:space="preserve">Prezzo senza S. G. e Util. a ml: € 118,99210</w:t>
      </w:r>
    </w:p>
    <w:p>
      <w:pPr>
        <w:jc w:val="right"/>
        <w:spacing w:line="336" w:lineRule="auto"/>
      </w:pPr>
      <w:r>
        <w:rPr>
          <w:b/>
        </w:rPr>
        <w:t xml:space="preserve">Prezzo a ml: € 150,52501</w:t>
      </w:r>
    </w:p>
    <w:p>
      <w:pPr>
        <w:jc w:val="right"/>
        <w:spacing w:line="336" w:lineRule="auto"/>
      </w:pPr>
      <w:r>
        <w:rPr>
          <w:b/>
        </w:rPr>
        <w:t xml:space="preserve">Di cui oneri di sicurezza afferenti l'impresa € 0,53546 (3 %)</w:t>
      </w:r>
    </w:p>
    <w:p>
      <w:pPr>
        <w:jc w:val="right"/>
        <w:spacing w:line="336" w:lineRule="auto"/>
      </w:pPr>
      <w:r>
        <w:rPr>
          <w:b/>
        </w:rPr>
        <w:t xml:space="preserve">Manodopera € 26,38842</w:t>
      </w:r>
    </w:p>
    <w:p>
      <w:pPr>
        <w:jc w:val="right"/>
        <w:spacing w:line="336" w:lineRule="auto"/>
      </w:pPr>
      <w:r>
        <w:rPr>
          <w:b/>
        </w:rPr>
        <w:t xml:space="preserve">Incidenza manodopera 17,53 %</w:t>
      </w:r>
    </w:p>
    <w:p>
      <w:pPr>
        <w:rPr>
          <w:sz w:val="10"/>
          <w:szCs w:val="10"/>
        </w:rPr>
      </w:pPr>
    </w:p>
    <w:p>
      <w:pPr>
        <w:rPr>
          <w:sz w:val="10"/>
          <w:szCs w:val="10"/>
        </w:rPr>
      </w:pPr>
    </w:p>
    <w:p>
      <w:pPr/>
      <w:r>
        <w:rPr>
          <w:b/>
        </w:rPr>
        <w:t xml:space="preserve">Codice regionale: TOS16_14.R09.031.001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Terrapieno rinforzato a paramento inclinato (60-65 gradi), eseguito con casseri a perdere in rete elettrosaldata B450C Ø 8 maglia 20x20, con geogriglie stese orizzontalmente ed ancorate con picchetti ad 'U' e risvoltate in facciata e superiormente e con biostuoia in paglia per rivestimento di facciata; compreso lavorazione di terreno idoneo in strati compattati di sp. max cm 30; escluso scavi, sbancamenti, preparazione del piano di posa, creazione di trincee, idrosemina e fornitura terreno; misurazione in proiezione verticale del fronte:</w:t>
            </w:r>
          </w:p>
        </w:tc>
      </w:tr>
      <w:tr>
        <w:trPr/>
        <w:tc>
          <w:tcPr>
            <w:tcW w:w="1200" w:type="dxa"/>
          </w:tcPr>
          <w:p>
            <w:pPr/>
            <w:r>
              <w:rPr>
                <w:b/>
              </w:rPr>
              <w:t xml:space="preserve">Articolo:</w:t>
            </w:r>
          </w:p>
        </w:tc>
        <w:tc>
          <w:tcPr>
            <w:tcW w:w="7900" w:type="dxa"/>
          </w:tcPr>
          <w:p>
            <w:pPr/>
            <w:r>
              <w:rPr/>
              <w:t xml:space="preserve">001 - con altezza fino a 3 m. con geogriglia con resistenza di rottura a trazione 45 kN/m</w:t>
            </w:r>
          </w:p>
        </w:tc>
      </w:tr>
    </w:tbl>
    <w:p>
      <w:pPr>
        <w:jc w:val="right"/>
      </w:pPr>
    </w:p>
    <w:p>
      <w:pPr>
        <w:jc w:val="right"/>
        <w:spacing w:line="336" w:lineRule="auto"/>
      </w:pPr>
      <w:r>
        <w:rPr>
          <w:b/>
        </w:rPr>
        <w:t xml:space="preserve">Prezzo senza S. G. e Util. a m²: € 96,66664</w:t>
      </w:r>
    </w:p>
    <w:p>
      <w:pPr>
        <w:jc w:val="right"/>
        <w:spacing w:line="336" w:lineRule="auto"/>
      </w:pPr>
      <w:r>
        <w:rPr>
          <w:b/>
        </w:rPr>
        <w:t xml:space="preserve">Prezzo a m²: € 122,28329</w:t>
      </w:r>
    </w:p>
    <w:p>
      <w:pPr>
        <w:jc w:val="right"/>
        <w:spacing w:line="336" w:lineRule="auto"/>
      </w:pPr>
      <w:r>
        <w:rPr>
          <w:b/>
        </w:rPr>
        <w:t xml:space="preserve">Di cui oneri di sicurezza afferenti l'impresa € 0,43500 (3 %)</w:t>
      </w:r>
    </w:p>
    <w:p>
      <w:pPr>
        <w:jc w:val="right"/>
        <w:spacing w:line="336" w:lineRule="auto"/>
      </w:pPr>
      <w:r>
        <w:rPr>
          <w:b/>
        </w:rPr>
        <w:t xml:space="preserve">Manodopera € 52,69200</w:t>
      </w:r>
    </w:p>
    <w:p>
      <w:pPr>
        <w:jc w:val="right"/>
        <w:spacing w:line="336" w:lineRule="auto"/>
      </w:pPr>
      <w:r>
        <w:rPr>
          <w:b/>
        </w:rPr>
        <w:t xml:space="preserve">Incidenza manodopera 43,09 %</w:t>
      </w:r>
    </w:p>
    <w:p>
      <w:pPr>
        <w:rPr>
          <w:sz w:val="10"/>
          <w:szCs w:val="10"/>
        </w:rPr>
      </w:pPr>
    </w:p>
    <w:p>
      <w:pPr>
        <w:rPr>
          <w:sz w:val="10"/>
          <w:szCs w:val="10"/>
        </w:rPr>
      </w:pPr>
    </w:p>
    <w:p>
      <w:pPr/>
      <w:r>
        <w:rPr>
          <w:b/>
        </w:rPr>
        <w:t xml:space="preserve">Codice regionale: TOS16_14.R09.031.002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Terrapieno rinforzato a paramento inclinato (60-65 gradi), eseguito con casseri a perdere in rete elettrosaldata B450C Ø 8 maglia 20x20, con geogriglie stese orizzontalmente ed ancorate con picchetti ad 'U' e risvoltate in facciata e superiormente e con biostuoia in paglia per rivestimento di facciata; compreso lavorazione di terreno idoneo in strati compattati di sp. max cm 30; escluso scavi, sbancamenti, preparazione del piano di posa, creazione di trincee, idrosemina e fornitura terreno; misurazione in proiezione verticale del fronte:</w:t>
            </w:r>
          </w:p>
        </w:tc>
      </w:tr>
      <w:tr>
        <w:trPr/>
        <w:tc>
          <w:tcPr>
            <w:tcW w:w="1200" w:type="dxa"/>
          </w:tcPr>
          <w:p>
            <w:pPr/>
            <w:r>
              <w:rPr>
                <w:b/>
              </w:rPr>
              <w:t xml:space="preserve">Articolo:</w:t>
            </w:r>
          </w:p>
        </w:tc>
        <w:tc>
          <w:tcPr>
            <w:tcW w:w="7900" w:type="dxa"/>
          </w:tcPr>
          <w:p>
            <w:pPr/>
            <w:r>
              <w:rPr/>
              <w:t xml:space="preserve">002 - con altezza fino a 6 m. con geogriglia con resistenza di rottura a trazione 60 kN/m</w:t>
            </w:r>
          </w:p>
        </w:tc>
      </w:tr>
    </w:tbl>
    <w:p>
      <w:pPr>
        <w:jc w:val="right"/>
      </w:pPr>
    </w:p>
    <w:p>
      <w:pPr>
        <w:jc w:val="right"/>
        <w:spacing w:line="336" w:lineRule="auto"/>
      </w:pPr>
      <w:r>
        <w:rPr>
          <w:b/>
        </w:rPr>
        <w:t xml:space="preserve">Prezzo senza S. G. e Util. a m²: € 114,91867</w:t>
      </w:r>
    </w:p>
    <w:p>
      <w:pPr>
        <w:jc w:val="right"/>
        <w:spacing w:line="336" w:lineRule="auto"/>
      </w:pPr>
      <w:r>
        <w:rPr>
          <w:b/>
        </w:rPr>
        <w:t xml:space="preserve">Prezzo a m²: € 145,37212</w:t>
      </w:r>
    </w:p>
    <w:p>
      <w:pPr>
        <w:jc w:val="right"/>
        <w:spacing w:line="336" w:lineRule="auto"/>
      </w:pPr>
      <w:r>
        <w:rPr>
          <w:b/>
        </w:rPr>
        <w:t xml:space="preserve">Di cui oneri di sicurezza afferenti l'impresa € 0,51713 (3 %)</w:t>
      </w:r>
    </w:p>
    <w:p>
      <w:pPr>
        <w:jc w:val="right"/>
        <w:spacing w:line="336" w:lineRule="auto"/>
      </w:pPr>
      <w:r>
        <w:rPr>
          <w:b/>
        </w:rPr>
        <w:t xml:space="preserve">Manodopera € 55,07879</w:t>
      </w:r>
    </w:p>
    <w:p>
      <w:pPr>
        <w:jc w:val="right"/>
        <w:spacing w:line="336" w:lineRule="auto"/>
      </w:pPr>
      <w:r>
        <w:rPr>
          <w:b/>
        </w:rPr>
        <w:t xml:space="preserve">Incidenza manodopera 37,89 %</w:t>
      </w:r>
    </w:p>
    <w:p>
      <w:pPr>
        <w:rPr>
          <w:sz w:val="10"/>
          <w:szCs w:val="10"/>
        </w:rPr>
      </w:pPr>
    </w:p>
    <w:p>
      <w:pPr>
        <w:rPr>
          <w:sz w:val="10"/>
          <w:szCs w:val="10"/>
        </w:rPr>
      </w:pPr>
    </w:p>
    <w:p>
      <w:pPr/>
      <w:r>
        <w:rPr>
          <w:b/>
        </w:rPr>
        <w:t xml:space="preserve">Codice regionale: TOS16_14.R09.031.003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Terrapieno rinforzato a paramento inclinato (60-65 gradi), eseguito con casseri a perdere in rete elettrosaldata B450C Ø 8 maglia 20x20, con geogriglie stese orizzontalmente ed ancorate con picchetti ad 'U' e risvoltate in facciata e superiormente e con biostuoia in paglia per rivestimento di facciata; compreso lavorazione di terreno idoneo in strati compattati di sp. max cm 30; escluso scavi, sbancamenti, preparazione del piano di posa, creazione di trincee, idrosemina e fornitura terreno; misurazione in proiezione verticale del fronte:</w:t>
            </w:r>
          </w:p>
        </w:tc>
      </w:tr>
      <w:tr>
        <w:trPr/>
        <w:tc>
          <w:tcPr>
            <w:tcW w:w="1200" w:type="dxa"/>
          </w:tcPr>
          <w:p>
            <w:pPr/>
            <w:r>
              <w:rPr>
                <w:b/>
              </w:rPr>
              <w:t xml:space="preserve">Articolo:</w:t>
            </w:r>
          </w:p>
        </w:tc>
        <w:tc>
          <w:tcPr>
            <w:tcW w:w="7900" w:type="dxa"/>
          </w:tcPr>
          <w:p>
            <w:pPr/>
            <w:r>
              <w:rPr/>
              <w:t xml:space="preserve">003 - con altezza fino a 9 m. con geogriglia con resistenza di rottura a trazione 90 kN/m</w:t>
            </w:r>
          </w:p>
        </w:tc>
      </w:tr>
    </w:tbl>
    <w:p>
      <w:pPr>
        <w:jc w:val="right"/>
      </w:pPr>
    </w:p>
    <w:p>
      <w:pPr>
        <w:jc w:val="right"/>
        <w:spacing w:line="336" w:lineRule="auto"/>
      </w:pPr>
      <w:r>
        <w:rPr>
          <w:b/>
        </w:rPr>
        <w:t xml:space="preserve">Prezzo senza S. G. e Util. a m²: € 136,18131</w:t>
      </w:r>
    </w:p>
    <w:p>
      <w:pPr>
        <w:jc w:val="right"/>
        <w:spacing w:line="336" w:lineRule="auto"/>
      </w:pPr>
      <w:r>
        <w:rPr>
          <w:b/>
        </w:rPr>
        <w:t xml:space="preserve">Prezzo a m²: € 172,26936</w:t>
      </w:r>
    </w:p>
    <w:p>
      <w:pPr>
        <w:jc w:val="right"/>
        <w:spacing w:line="336" w:lineRule="auto"/>
      </w:pPr>
      <w:r>
        <w:rPr>
          <w:b/>
        </w:rPr>
        <w:t xml:space="preserve">Di cui oneri di sicurezza afferenti l'impresa € 0,61282 (3 %)</w:t>
      </w:r>
    </w:p>
    <w:p>
      <w:pPr>
        <w:jc w:val="right"/>
        <w:spacing w:line="336" w:lineRule="auto"/>
      </w:pPr>
      <w:r>
        <w:rPr>
          <w:b/>
        </w:rPr>
        <w:t xml:space="preserve">Manodopera € 56,43520</w:t>
      </w:r>
    </w:p>
    <w:p>
      <w:pPr>
        <w:jc w:val="right"/>
        <w:spacing w:line="336" w:lineRule="auto"/>
      </w:pPr>
      <w:r>
        <w:rPr>
          <w:b/>
        </w:rPr>
        <w:t xml:space="preserve">Incidenza manodopera 32,76 %</w:t>
      </w:r>
    </w:p>
    <w:p>
      <w:pPr>
        <w:rPr>
          <w:sz w:val="10"/>
          <w:szCs w:val="10"/>
        </w:rPr>
      </w:pPr>
    </w:p>
    <w:p>
      <w:pPr>
        <w:rPr>
          <w:sz w:val="10"/>
          <w:szCs w:val="10"/>
        </w:rPr>
      </w:pPr>
    </w:p>
    <w:p>
      <w:pPr/>
      <w:r>
        <w:rPr>
          <w:b/>
        </w:rPr>
        <w:t xml:space="preserve">Codice regionale: TOS16_14.R09.031.004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Terrapieno rinforzato a paramento inclinato (60-65 gradi), eseguito con casseri a perdere in rete elettrosaldata B450C Ø 8 maglia 20x20, con geogriglie stese orizzontalmente ed ancorate con picchetti ad 'U' e risvoltate in facciata e superiormente e con biostuoia in paglia per rivestimento di facciata; compreso lavorazione di terreno idoneo in strati compattati di sp. max cm 30; escluso scavi, sbancamenti, preparazione del piano di posa, creazione di trincee, idrosemina e fornitura terreno; misurazione in proiezione verticale del fronte:</w:t>
            </w:r>
          </w:p>
        </w:tc>
      </w:tr>
      <w:tr>
        <w:trPr/>
        <w:tc>
          <w:tcPr>
            <w:tcW w:w="1200" w:type="dxa"/>
          </w:tcPr>
          <w:p>
            <w:pPr/>
            <w:r>
              <w:rPr>
                <w:b/>
              </w:rPr>
              <w:t xml:space="preserve">Articolo:</w:t>
            </w:r>
          </w:p>
        </w:tc>
        <w:tc>
          <w:tcPr>
            <w:tcW w:w="7900" w:type="dxa"/>
          </w:tcPr>
          <w:p>
            <w:pPr/>
            <w:r>
              <w:rPr/>
              <w:t xml:space="preserve">004 - con altezza fino a 12 m. con geogriglia con resistenza di rottura a trazione 120 kN/m</w:t>
            </w:r>
          </w:p>
        </w:tc>
      </w:tr>
    </w:tbl>
    <w:p>
      <w:pPr>
        <w:jc w:val="right"/>
      </w:pPr>
    </w:p>
    <w:p>
      <w:pPr>
        <w:jc w:val="right"/>
        <w:spacing w:line="336" w:lineRule="auto"/>
      </w:pPr>
      <w:r>
        <w:rPr>
          <w:b/>
        </w:rPr>
        <w:t xml:space="preserve">Prezzo senza S. G. e Util. a m²: € 173,97295</w:t>
      </w:r>
    </w:p>
    <w:p>
      <w:pPr>
        <w:jc w:val="right"/>
        <w:spacing w:line="336" w:lineRule="auto"/>
      </w:pPr>
      <w:r>
        <w:rPr>
          <w:b/>
        </w:rPr>
        <w:t xml:space="preserve">Prezzo a m²: € 220,07578</w:t>
      </w:r>
    </w:p>
    <w:p>
      <w:pPr>
        <w:jc w:val="right"/>
        <w:spacing w:line="336" w:lineRule="auto"/>
      </w:pPr>
      <w:r>
        <w:rPr>
          <w:b/>
        </w:rPr>
        <w:t xml:space="preserve">Di cui oneri di sicurezza afferenti l'impresa € 0,78288 (3 %)</w:t>
      </w:r>
    </w:p>
    <w:p>
      <w:pPr>
        <w:jc w:val="right"/>
        <w:spacing w:line="336" w:lineRule="auto"/>
      </w:pPr>
      <w:r>
        <w:rPr>
          <w:b/>
        </w:rPr>
        <w:t xml:space="preserve">Manodopera € 57,79159</w:t>
      </w:r>
    </w:p>
    <w:p>
      <w:pPr>
        <w:jc w:val="right"/>
        <w:spacing w:line="336" w:lineRule="auto"/>
      </w:pPr>
      <w:r>
        <w:rPr>
          <w:b/>
        </w:rPr>
        <w:t xml:space="preserve">Incidenza manodopera 26,26 %</w:t>
      </w:r>
    </w:p>
    <w:p>
      <w:pPr>
        <w:rPr>
          <w:sz w:val="10"/>
          <w:szCs w:val="10"/>
        </w:rPr>
      </w:pPr>
    </w:p>
    <w:p>
      <w:pPr>
        <w:rPr>
          <w:sz w:val="10"/>
          <w:szCs w:val="10"/>
        </w:rPr>
      </w:pPr>
    </w:p>
    <w:p>
      <w:pPr>
        <w:sectPr>
          <w:headerReference w:type="default" r:id="rId163"/>
          <w:footerReference w:type="default" r:id="rId164"/>
          <w:pgSz w:orient="portrait" w:w="11870" w:h="16787"/>
          <w:pgMar w:top="1440" w:right="1440" w:bottom="1440" w:left="1440" w:header="720" w:footer="720" w:gutter="0"/>
          <w:cols w:num="1" w:space="720"/>
        </w:sectPr>
      </w:pPr>
    </w:p>
    <w:p>
      <w:pPr/>
      <w:r>
        <w:rPr>
          <w:b/>
        </w:rPr>
        <w:t xml:space="preserve">Codice regionale: TOS16_16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nel demanio marittimo.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TOS16_16.A03</w:t>
      </w:r>
    </w:p>
    <w:tbl>
      <w:tblGrid>
        <w:gridCol w:w="1200" w:type="dxa"/>
        <w:gridCol w:w="7900" w:type="dxa"/>
      </w:tblGrid>
      <w:tr>
        <w:trPr/>
        <w:tc>
          <w:tcPr>
            <w:tcW w:w="1200" w:type="dxa"/>
          </w:tcPr>
          <w:p>
            <w:pPr/>
            <w:r>
              <w:rPr/>
              <w:t xml:space="preserve">Capitolo: </w:t>
            </w:r>
          </w:p>
        </w:tc>
        <w:tc>
          <w:tcPr>
            <w:tcW w:w="7900" w:type="dxa"/>
          </w:tcPr>
          <w:p>
            <w:pPr/>
            <w:r>
              <w:rPr/>
              <w:t xml:space="preserve">DEMOLIZIONI, TAGLI E RIMOZIONI: interventi di demolizione, tagli e rimozione di vegetazione erbacea ed arbustiva, il tutto per dare il titolo compiuto e finito a regola d'arte. Sono esclusi i costi di smaltimento e tributi, se dovuti.</w:t>
            </w:r>
          </w:p>
        </w:tc>
      </w:tr>
    </w:tbl>
    <w:p>
      <w:pPr>
        <w:rPr>
          <w:sz w:val="10"/>
          <w:szCs w:val="10"/>
        </w:rPr>
      </w:pPr>
    </w:p>
    <w:p>
      <w:pPr/>
      <w:r>
        <w:rPr>
          <w:b/>
        </w:rPr>
        <w:t xml:space="preserve">Codice regionale: TOS16_16.A03.001.001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della vegetazione erbacea ed arbustiva fino al diametro di cm 15, sia in piano che su scarpate, eseguito mediante  l'impiego di trattrice gommata o cingolata  equipaggiata con attrezzatura diserbo-decespugliatrice laterale o frontale; compreso: allontanamento del materiale erbaceo ed arbustivo secondo indicazione di progetto.</w:t>
            </w:r>
          </w:p>
        </w:tc>
      </w:tr>
      <w:tr>
        <w:trPr/>
        <w:tc>
          <w:tcPr>
            <w:tcW w:w="1200" w:type="dxa"/>
          </w:tcPr>
          <w:p>
            <w:pPr/>
            <w:r>
              <w:rPr>
                <w:b/>
              </w:rPr>
              <w:t xml:space="preserve">Articolo:</w:t>
            </w:r>
          </w:p>
        </w:tc>
        <w:tc>
          <w:tcPr>
            <w:tcW w:w="7900" w:type="dxa"/>
          </w:tcPr>
          <w:p>
            <w:pPr/>
            <w:r>
              <w:rPr/>
              <w:t xml:space="preserve">001 - su superfici a media intensità vegetativa</w:t>
            </w:r>
          </w:p>
        </w:tc>
      </w:tr>
    </w:tbl>
    <w:p>
      <w:pPr>
        <w:jc w:val="right"/>
      </w:pPr>
    </w:p>
    <w:p>
      <w:pPr>
        <w:jc w:val="right"/>
        <w:spacing w:line="336" w:lineRule="auto"/>
      </w:pPr>
      <w:r>
        <w:rPr>
          <w:b/>
        </w:rPr>
        <w:t xml:space="preserve">Prezzo senza S. G. e Util. a m²: € 0,12410</w:t>
      </w:r>
    </w:p>
    <w:p>
      <w:pPr>
        <w:jc w:val="right"/>
        <w:spacing w:line="336" w:lineRule="auto"/>
      </w:pPr>
      <w:r>
        <w:rPr>
          <w:b/>
        </w:rPr>
        <w:t xml:space="preserve">Prezzo a m²: € 0,15699</w:t>
      </w:r>
    </w:p>
    <w:p>
      <w:pPr>
        <w:jc w:val="right"/>
        <w:spacing w:line="336" w:lineRule="auto"/>
      </w:pPr>
      <w:r>
        <w:rPr>
          <w:b/>
        </w:rPr>
        <w:t xml:space="preserve">Di cui oneri di sicurezza afferenti l'impresa € 0,00037 (2 %)</w:t>
      </w:r>
    </w:p>
    <w:p>
      <w:pPr>
        <w:jc w:val="right"/>
        <w:spacing w:line="336" w:lineRule="auto"/>
      </w:pPr>
      <w:r>
        <w:rPr>
          <w:b/>
        </w:rPr>
        <w:t xml:space="preserve">Manodopera € 0,07500</w:t>
      </w:r>
    </w:p>
    <w:p>
      <w:pPr>
        <w:jc w:val="right"/>
        <w:spacing w:line="336" w:lineRule="auto"/>
      </w:pPr>
      <w:r>
        <w:rPr>
          <w:b/>
        </w:rPr>
        <w:t xml:space="preserve">Incidenza manodopera 47,77 %</w:t>
      </w:r>
    </w:p>
    <w:p>
      <w:pPr>
        <w:rPr>
          <w:sz w:val="10"/>
          <w:szCs w:val="10"/>
        </w:rPr>
      </w:pPr>
    </w:p>
    <w:p>
      <w:pPr>
        <w:rPr>
          <w:sz w:val="10"/>
          <w:szCs w:val="10"/>
        </w:rPr>
      </w:pPr>
    </w:p>
    <w:p>
      <w:pPr/>
      <w:r>
        <w:rPr>
          <w:b/>
        </w:rPr>
        <w:t xml:space="preserve">Codice regionale: TOS16_16.A03.001.002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della vegetazione erbacea ed arbustiva fino al diametro di cm 15, sia in piano che su scarpate, eseguito mediante  l'impiego di trattrice gommata o cingolata  equipaggiata con attrezzatura diserbo-decespugliatrice laterale o frontale; compreso: allontanamento del materiale erbaceo ed arbustivo secondo indicazione di progetto.</w:t>
            </w:r>
          </w:p>
        </w:tc>
      </w:tr>
      <w:tr>
        <w:trPr/>
        <w:tc>
          <w:tcPr>
            <w:tcW w:w="1200" w:type="dxa"/>
          </w:tcPr>
          <w:p>
            <w:pPr/>
            <w:r>
              <w:rPr>
                <w:b/>
              </w:rPr>
              <w:t xml:space="preserve">Articolo:</w:t>
            </w:r>
          </w:p>
        </w:tc>
        <w:tc>
          <w:tcPr>
            <w:tcW w:w="7900" w:type="dxa"/>
          </w:tcPr>
          <w:p>
            <w:pPr/>
            <w:r>
              <w:rPr/>
              <w:t xml:space="preserve">002 - su superfici ad alta intensità vegetativa.</w:t>
            </w:r>
          </w:p>
        </w:tc>
      </w:tr>
    </w:tbl>
    <w:p>
      <w:pPr>
        <w:jc w:val="right"/>
      </w:pPr>
    </w:p>
    <w:p>
      <w:pPr>
        <w:jc w:val="right"/>
        <w:spacing w:line="336" w:lineRule="auto"/>
      </w:pPr>
      <w:r>
        <w:rPr>
          <w:b/>
        </w:rPr>
        <w:t xml:space="preserve">Prezzo senza S. G. e Util. a m²: € 0,20125</w:t>
      </w:r>
    </w:p>
    <w:p>
      <w:pPr>
        <w:jc w:val="right"/>
        <w:spacing w:line="336" w:lineRule="auto"/>
      </w:pPr>
      <w:r>
        <w:rPr>
          <w:b/>
        </w:rPr>
        <w:t xml:space="preserve">Prezzo a m²: € 0,25458</w:t>
      </w:r>
    </w:p>
    <w:p>
      <w:pPr>
        <w:jc w:val="right"/>
        <w:spacing w:line="336" w:lineRule="auto"/>
      </w:pPr>
      <w:r>
        <w:rPr>
          <w:b/>
        </w:rPr>
        <w:t xml:space="preserve">Di cui oneri di sicurezza afferenti l'impresa € 0,00060 (2 %)</w:t>
      </w:r>
    </w:p>
    <w:p>
      <w:pPr>
        <w:jc w:val="right"/>
        <w:spacing w:line="336" w:lineRule="auto"/>
      </w:pPr>
      <w:r>
        <w:rPr>
          <w:b/>
        </w:rPr>
        <w:t xml:space="preserve">Manodopera € 0,10304</w:t>
      </w:r>
    </w:p>
    <w:p>
      <w:pPr>
        <w:jc w:val="right"/>
        <w:spacing w:line="336" w:lineRule="auto"/>
      </w:pPr>
      <w:r>
        <w:rPr>
          <w:b/>
        </w:rPr>
        <w:t xml:space="preserve">Incidenza manodopera 40,48 %</w:t>
      </w:r>
    </w:p>
    <w:p>
      <w:pPr>
        <w:rPr>
          <w:sz w:val="10"/>
          <w:szCs w:val="10"/>
        </w:rPr>
      </w:pPr>
    </w:p>
    <w:p>
      <w:pPr>
        <w:rPr>
          <w:sz w:val="10"/>
          <w:szCs w:val="10"/>
        </w:rPr>
      </w:pPr>
    </w:p>
    <w:p>
      <w:pPr/>
      <w:r>
        <w:rPr>
          <w:b/>
        </w:rPr>
        <w:t xml:space="preserve">Codice regionale: TOS16_16.A03.005.001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Taglio raso di piante di alto fusto di qualsiasi specie ed altezza, compreso la rimozione delle ceppaie, sgombero e smaltimento di corpi estranei e rifiuti, compreso: sramatura e depezzatura dei fusti in tronchi da m 1, sistemazione della ramaglia di risulta in luoghi idonei secondo le indicazioni della D.L., trasporto ed accatastamento dei tronchi ai bordi delle piste di accesso, il carico ed il trasporto su autocarro in aree poste in sicurezza idraulica.</w:t>
            </w:r>
          </w:p>
        </w:tc>
      </w:tr>
      <w:tr>
        <w:trPr/>
        <w:tc>
          <w:tcPr>
            <w:tcW w:w="1200" w:type="dxa"/>
          </w:tcPr>
          <w:p>
            <w:pPr/>
            <w:r>
              <w:rPr>
                <w:b/>
              </w:rPr>
              <w:t xml:space="preserve">Articolo:</w:t>
            </w:r>
          </w:p>
        </w:tc>
        <w:tc>
          <w:tcPr>
            <w:tcW w:w="7900" w:type="dxa"/>
          </w:tcPr>
          <w:p>
            <w:pPr/>
            <w:r>
              <w:rPr/>
              <w:t xml:space="preserve">001 - di diametro alla ceppaia misurato ad un metro da terra compreso tra cm 15 e cm 40 </w:t>
            </w:r>
          </w:p>
        </w:tc>
      </w:tr>
    </w:tbl>
    <w:p>
      <w:pPr>
        <w:jc w:val="right"/>
      </w:pPr>
    </w:p>
    <w:p>
      <w:pPr>
        <w:jc w:val="right"/>
        <w:spacing w:line="336" w:lineRule="auto"/>
      </w:pPr>
      <w:r>
        <w:rPr>
          <w:b/>
        </w:rPr>
        <w:t xml:space="preserve">Prezzo senza S. G. e Util. a cad: € 43,12417</w:t>
      </w:r>
    </w:p>
    <w:p>
      <w:pPr>
        <w:jc w:val="right"/>
        <w:spacing w:line="336" w:lineRule="auto"/>
      </w:pPr>
      <w:r>
        <w:rPr>
          <w:b/>
        </w:rPr>
        <w:t xml:space="preserve">Prezzo a cad: € 54,55207</w:t>
      </w:r>
    </w:p>
    <w:p>
      <w:pPr>
        <w:jc w:val="right"/>
        <w:spacing w:line="336" w:lineRule="auto"/>
      </w:pPr>
      <w:r>
        <w:rPr>
          <w:b/>
        </w:rPr>
        <w:t xml:space="preserve">Di cui oneri di sicurezza afferenti l'impresa € 0,12937 (2 %)</w:t>
      </w:r>
    </w:p>
    <w:p>
      <w:pPr>
        <w:jc w:val="right"/>
        <w:spacing w:line="336" w:lineRule="auto"/>
      </w:pPr>
      <w:r>
        <w:rPr>
          <w:b/>
        </w:rPr>
        <w:t xml:space="preserve">Manodopera € 28,87900</w:t>
      </w:r>
    </w:p>
    <w:p>
      <w:pPr>
        <w:jc w:val="right"/>
        <w:spacing w:line="336" w:lineRule="auto"/>
      </w:pPr>
      <w:r>
        <w:rPr>
          <w:b/>
        </w:rPr>
        <w:t xml:space="preserve">Incidenza manodopera 52,94 %</w:t>
      </w:r>
    </w:p>
    <w:p>
      <w:pPr>
        <w:rPr>
          <w:sz w:val="10"/>
          <w:szCs w:val="10"/>
        </w:rPr>
      </w:pPr>
    </w:p>
    <w:p>
      <w:pPr>
        <w:rPr>
          <w:sz w:val="10"/>
          <w:szCs w:val="10"/>
        </w:rPr>
      </w:pPr>
    </w:p>
    <w:p>
      <w:pPr/>
      <w:r>
        <w:rPr>
          <w:b/>
        </w:rPr>
        <w:t xml:space="preserve">Codice regionale: TOS16_16.A03.005.002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Taglio raso di piante di alto fusto di qualsiasi specie ed altezza, compreso la rimozione delle ceppaie, sgombero e smaltimento di corpi estranei e rifiuti, compreso: sramatura e depezzatura dei fusti in tronchi da m 1, sistemazione della ramaglia di risulta in luoghi idonei secondo le indicazioni della D.L., trasporto ed accatastamento dei tronchi ai bordi delle piste di accesso, il carico ed il trasporto su autocarro in aree poste in sicurezza idraulica.</w:t>
            </w:r>
          </w:p>
        </w:tc>
      </w:tr>
      <w:tr>
        <w:trPr/>
        <w:tc>
          <w:tcPr>
            <w:tcW w:w="1200" w:type="dxa"/>
          </w:tcPr>
          <w:p>
            <w:pPr/>
            <w:r>
              <w:rPr>
                <w:b/>
              </w:rPr>
              <w:t xml:space="preserve">Articolo:</w:t>
            </w:r>
          </w:p>
        </w:tc>
        <w:tc>
          <w:tcPr>
            <w:tcW w:w="7900" w:type="dxa"/>
          </w:tcPr>
          <w:p>
            <w:pPr/>
            <w:r>
              <w:rPr/>
              <w:t xml:space="preserve">002 - di diametro alla ceppaia misurato ad un metro da terra superiore a cm 40</w:t>
            </w:r>
          </w:p>
        </w:tc>
      </w:tr>
    </w:tbl>
    <w:p>
      <w:pPr>
        <w:jc w:val="right"/>
      </w:pPr>
    </w:p>
    <w:p>
      <w:pPr>
        <w:jc w:val="right"/>
        <w:spacing w:line="336" w:lineRule="auto"/>
      </w:pPr>
      <w:r>
        <w:rPr>
          <w:b/>
        </w:rPr>
        <w:t xml:space="preserve">Prezzo senza S. G. e Util. a cad: € 69,83250</w:t>
      </w:r>
    </w:p>
    <w:p>
      <w:pPr>
        <w:jc w:val="right"/>
        <w:spacing w:line="336" w:lineRule="auto"/>
      </w:pPr>
      <w:r>
        <w:rPr>
          <w:b/>
        </w:rPr>
        <w:t xml:space="preserve">Prezzo a cad: € 88,33811</w:t>
      </w:r>
    </w:p>
    <w:p>
      <w:pPr>
        <w:jc w:val="right"/>
        <w:spacing w:line="336" w:lineRule="auto"/>
      </w:pPr>
      <w:r>
        <w:rPr>
          <w:b/>
        </w:rPr>
        <w:t xml:space="preserve">Di cui oneri di sicurezza afferenti l'impresa € 0,20950 (2 %)</w:t>
      </w:r>
    </w:p>
    <w:p>
      <w:pPr>
        <w:jc w:val="right"/>
        <w:spacing w:line="336" w:lineRule="auto"/>
      </w:pPr>
      <w:r>
        <w:rPr>
          <w:b/>
        </w:rPr>
        <w:t xml:space="preserve">Manodopera € 51,40300</w:t>
      </w:r>
    </w:p>
    <w:p>
      <w:pPr>
        <w:jc w:val="right"/>
        <w:spacing w:line="336" w:lineRule="auto"/>
      </w:pPr>
      <w:r>
        <w:rPr>
          <w:b/>
        </w:rPr>
        <w:t xml:space="preserve">Incidenza manodopera 58,19 %</w:t>
      </w:r>
    </w:p>
    <w:p>
      <w:pPr>
        <w:rPr>
          <w:sz w:val="10"/>
          <w:szCs w:val="10"/>
        </w:rPr>
      </w:pPr>
    </w:p>
    <w:p>
      <w:pPr>
        <w:rPr>
          <w:sz w:val="10"/>
          <w:szCs w:val="10"/>
        </w:rPr>
      </w:pPr>
    </w:p>
    <w:p>
      <w:pPr>
        <w:sectPr>
          <w:headerReference w:type="default" r:id="rId165"/>
          <w:footerReference w:type="default" r:id="rId166"/>
          <w:pgSz w:orient="portrait" w:w="11870" w:h="16787"/>
          <w:pgMar w:top="1440" w:right="1440" w:bottom="1440" w:left="1440" w:header="720" w:footer="720" w:gutter="0"/>
          <w:cols w:num="1" w:space="720"/>
        </w:sectPr>
      </w:pPr>
    </w:p>
    <w:p>
      <w:pPr/>
      <w:r>
        <w:rPr>
          <w:b/>
        </w:rPr>
        <w:t xml:space="preserve">Codice regionale: TOS16_16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nel demanio marittimo.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TOS16_16.A04</w:t>
      </w:r>
    </w:p>
    <w:tbl>
      <w:tblGrid>
        <w:gridCol w:w="1200" w:type="dxa"/>
        <w:gridCol w:w="7900" w:type="dxa"/>
      </w:tblGrid>
      <w:tr>
        <w:trPr/>
        <w:tc>
          <w:tcPr>
            <w:tcW w:w="1200" w:type="dxa"/>
          </w:tcPr>
          <w:p>
            <w:pPr/>
            <w:r>
              <w:rPr/>
              <w:t xml:space="preserve">Capitolo: </w:t>
            </w:r>
          </w:p>
        </w:tc>
        <w:tc>
          <w:tcPr>
            <w:tcW w:w="7900" w:type="dxa"/>
          </w:tcPr>
          <w:p>
            <w:pPr/>
            <w:r>
              <w:rPr/>
              <w:t xml:space="preserve">SCAVI: compresi gli oneri per la rimozione di trovanti rocciosi e/o relitti di murature fino a m3 0,50; lo spianamento del fondo di scavo; la regolarizzazione delle pareti e dei cigli; il deflusso o l'aggotto dell'eventuale acqua presente fino ad un battente massimo di cm 20, l'estirpazione di ceppaie, gli oneri per le opere provvisionali quali le sbadacchiature per scavi ad una profondità inferiore a 1,50 m, il tutto per dare il titolo compiuto e finito a regola d'arte. Sono esclusi i costi di smaltimento e tributi, se dovuti.</w:t>
            </w:r>
          </w:p>
        </w:tc>
      </w:tr>
    </w:tbl>
    <w:p>
      <w:pPr>
        <w:rPr>
          <w:sz w:val="10"/>
          <w:szCs w:val="10"/>
        </w:rPr>
      </w:pPr>
    </w:p>
    <w:p>
      <w:pPr/>
      <w:r>
        <w:rPr>
          <w:b/>
        </w:rPr>
        <w:t xml:space="preserve">Codice regionale: TOS16_16.A04.001.001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Scotico superficiale spinto fino a una profondità di 30 cm per formazione cassonetto, eseguito a macchina comprendente l'asportazione delle piante erbacee ed arbustive e relative radici, escluse ceppaie d'albero di alto fusto, compreso il trasporto e scarico del materiale escavato a impianto di smaltimento autorizzato o in aree di cantiere.</w:t>
            </w:r>
          </w:p>
        </w:tc>
      </w:tr>
      <w:tr>
        <w:trPr/>
        <w:tc>
          <w:tcPr>
            <w:tcW w:w="1200" w:type="dxa"/>
          </w:tcPr>
          <w:p>
            <w:pPr/>
            <w:r>
              <w:rPr>
                <w:b/>
              </w:rPr>
              <w:t xml:space="preserve">Articolo:</w:t>
            </w:r>
          </w:p>
        </w:tc>
        <w:tc>
          <w:tcPr>
            <w:tcW w:w="7900" w:type="dxa"/>
          </w:tcPr>
          <w:p>
            <w:pPr/>
            <w:r>
              <w:rPr/>
              <w:t xml:space="preserve">001 - su piano orizzontale</w:t>
            </w:r>
          </w:p>
        </w:tc>
      </w:tr>
    </w:tbl>
    <w:p>
      <w:pPr>
        <w:jc w:val="right"/>
      </w:pPr>
    </w:p>
    <w:p>
      <w:pPr>
        <w:jc w:val="right"/>
        <w:spacing w:line="336" w:lineRule="auto"/>
      </w:pPr>
      <w:r>
        <w:rPr>
          <w:b/>
        </w:rPr>
        <w:t xml:space="preserve">Prezzo senza S. G. e Util. a m²: € 2,45708</w:t>
      </w:r>
    </w:p>
    <w:p>
      <w:pPr>
        <w:jc w:val="right"/>
        <w:spacing w:line="336" w:lineRule="auto"/>
      </w:pPr>
      <w:r>
        <w:rPr>
          <w:b/>
        </w:rPr>
        <w:t xml:space="preserve">Prezzo a m²: € 3,10820</w:t>
      </w:r>
    </w:p>
    <w:p>
      <w:pPr>
        <w:jc w:val="right"/>
        <w:spacing w:line="336" w:lineRule="auto"/>
      </w:pPr>
      <w:r>
        <w:rPr>
          <w:b/>
        </w:rPr>
        <w:t xml:space="preserve">Di cui oneri di sicurezza afferenti l'impresa € 0,00737 (2 %)</w:t>
      </w:r>
    </w:p>
    <w:p>
      <w:pPr>
        <w:jc w:val="right"/>
        <w:spacing w:line="336" w:lineRule="auto"/>
      </w:pPr>
      <w:r>
        <w:rPr>
          <w:b/>
        </w:rPr>
        <w:t xml:space="preserve">Manodopera € 0,51520</w:t>
      </w:r>
    </w:p>
    <w:p>
      <w:pPr>
        <w:jc w:val="right"/>
        <w:spacing w:line="336" w:lineRule="auto"/>
      </w:pPr>
      <w:r>
        <w:rPr>
          <w:b/>
        </w:rPr>
        <w:t xml:space="preserve">Incidenza manodopera 16,58 %</w:t>
      </w:r>
    </w:p>
    <w:p>
      <w:pPr>
        <w:rPr>
          <w:sz w:val="10"/>
          <w:szCs w:val="10"/>
        </w:rPr>
      </w:pPr>
    </w:p>
    <w:p>
      <w:pPr>
        <w:rPr>
          <w:sz w:val="10"/>
          <w:szCs w:val="10"/>
        </w:rPr>
      </w:pPr>
    </w:p>
    <w:p>
      <w:pPr/>
      <w:r>
        <w:rPr>
          <w:b/>
        </w:rPr>
        <w:t xml:space="preserve">Codice regionale: TOS16_16.A04.001.002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Scotico superficiale spinto fino a una profondità di 30 cm per formazione cassonetto, eseguito a macchina comprendente l'asportazione delle piante erbacee ed arbustive e relative radici, escluse ceppaie d'albero di alto fusto, compreso il trasporto e scarico del materiale escavato a impianto di smaltimento autorizzato o in aree di cantiere.</w:t>
            </w:r>
          </w:p>
        </w:tc>
      </w:tr>
      <w:tr>
        <w:trPr/>
        <w:tc>
          <w:tcPr>
            <w:tcW w:w="1200" w:type="dxa"/>
          </w:tcPr>
          <w:p>
            <w:pPr/>
            <w:r>
              <w:rPr>
                <w:b/>
              </w:rPr>
              <w:t xml:space="preserve">Articolo:</w:t>
            </w:r>
          </w:p>
        </w:tc>
        <w:tc>
          <w:tcPr>
            <w:tcW w:w="7900" w:type="dxa"/>
          </w:tcPr>
          <w:p>
            <w:pPr/>
            <w:r>
              <w:rPr/>
              <w:t xml:space="preserve">002 - su superfici inclinate e su paramenti arginali</w:t>
            </w:r>
          </w:p>
        </w:tc>
      </w:tr>
    </w:tbl>
    <w:p>
      <w:pPr>
        <w:jc w:val="right"/>
      </w:pPr>
    </w:p>
    <w:p>
      <w:pPr>
        <w:jc w:val="right"/>
        <w:spacing w:line="336" w:lineRule="auto"/>
      </w:pPr>
      <w:r>
        <w:rPr>
          <w:b/>
        </w:rPr>
        <w:t xml:space="preserve">Prezzo senza S. G. e Util. a m²: € 2,83768</w:t>
      </w:r>
    </w:p>
    <w:p>
      <w:pPr>
        <w:jc w:val="right"/>
        <w:spacing w:line="336" w:lineRule="auto"/>
      </w:pPr>
      <w:r>
        <w:rPr>
          <w:b/>
        </w:rPr>
        <w:t xml:space="preserve">Prezzo a m²: € 3,58966</w:t>
      </w:r>
    </w:p>
    <w:p>
      <w:pPr>
        <w:jc w:val="right"/>
        <w:spacing w:line="336" w:lineRule="auto"/>
      </w:pPr>
      <w:r>
        <w:rPr>
          <w:b/>
        </w:rPr>
        <w:t xml:space="preserve">Di cui oneri di sicurezza afferenti l'impresa € 0,00851 (2 %)</w:t>
      </w:r>
    </w:p>
    <w:p>
      <w:pPr>
        <w:jc w:val="right"/>
        <w:spacing w:line="336" w:lineRule="auto"/>
      </w:pPr>
      <w:r>
        <w:rPr>
          <w:b/>
        </w:rPr>
        <w:t xml:space="preserve">Manodopera € 0,66976</w:t>
      </w:r>
    </w:p>
    <w:p>
      <w:pPr>
        <w:jc w:val="right"/>
        <w:spacing w:line="336" w:lineRule="auto"/>
      </w:pPr>
      <w:r>
        <w:rPr>
          <w:b/>
        </w:rPr>
        <w:t xml:space="preserve">Incidenza manodopera 18,66 %</w:t>
      </w:r>
    </w:p>
    <w:p>
      <w:pPr>
        <w:rPr>
          <w:sz w:val="10"/>
          <w:szCs w:val="10"/>
        </w:rPr>
      </w:pPr>
    </w:p>
    <w:p>
      <w:pPr>
        <w:rPr>
          <w:sz w:val="10"/>
          <w:szCs w:val="10"/>
        </w:rPr>
      </w:pPr>
    </w:p>
    <w:p>
      <w:pPr/>
      <w:r>
        <w:rPr>
          <w:b/>
        </w:rPr>
        <w:t xml:space="preserve">Codice regionale: TOS16_16.A04.002.001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sbancamento eseguito con mezzi maccanici a qualsiasi profondità in terreni sciolti.</w:t>
            </w:r>
          </w:p>
        </w:tc>
      </w:tr>
      <w:tr>
        <w:trPr/>
        <w:tc>
          <w:tcPr>
            <w:tcW w:w="1200" w:type="dxa"/>
          </w:tcPr>
          <w:p>
            <w:pPr/>
            <w:r>
              <w:rPr>
                <w:b/>
              </w:rPr>
              <w:t xml:space="preserve">Articolo:</w:t>
            </w:r>
          </w:p>
        </w:tc>
        <w:tc>
          <w:tcPr>
            <w:tcW w:w="7900" w:type="dxa"/>
          </w:tcPr>
          <w:p>
            <w:pPr/>
            <w:r>
              <w:rPr/>
              <w:t xml:space="preserve">001 - con accantonamento del materiale escavato nel raggio di azione della macchina.</w:t>
            </w:r>
          </w:p>
        </w:tc>
      </w:tr>
    </w:tbl>
    <w:p>
      <w:pPr>
        <w:jc w:val="right"/>
      </w:pPr>
    </w:p>
    <w:p>
      <w:pPr>
        <w:jc w:val="right"/>
        <w:spacing w:line="336" w:lineRule="auto"/>
      </w:pPr>
      <w:r>
        <w:rPr>
          <w:b/>
        </w:rPr>
        <w:t xml:space="preserve">Prezzo senza S. G. e Util. a m³: € 1,27421</w:t>
      </w:r>
    </w:p>
    <w:p>
      <w:pPr>
        <w:jc w:val="right"/>
        <w:spacing w:line="336" w:lineRule="auto"/>
      </w:pPr>
      <w:r>
        <w:rPr>
          <w:b/>
        </w:rPr>
        <w:t xml:space="preserve">Prezzo a m³: € 1,61187</w:t>
      </w:r>
    </w:p>
    <w:p>
      <w:pPr>
        <w:jc w:val="right"/>
        <w:spacing w:line="336" w:lineRule="auto"/>
      </w:pPr>
      <w:r>
        <w:rPr>
          <w:b/>
        </w:rPr>
        <w:t xml:space="preserve">Di cui oneri di sicurezza afferenti l'impresa € 0,00382 (2 %)</w:t>
      </w:r>
    </w:p>
    <w:p>
      <w:pPr>
        <w:jc w:val="right"/>
        <w:spacing w:line="336" w:lineRule="auto"/>
      </w:pPr>
      <w:r>
        <w:rPr>
          <w:b/>
        </w:rPr>
        <w:t xml:space="preserve">Manodopera € 0,64400</w:t>
      </w:r>
    </w:p>
    <w:p>
      <w:pPr>
        <w:jc w:val="right"/>
        <w:spacing w:line="336" w:lineRule="auto"/>
      </w:pPr>
      <w:r>
        <w:rPr>
          <w:b/>
        </w:rPr>
        <w:t xml:space="preserve">Incidenza manodopera 39,95 %</w:t>
      </w:r>
    </w:p>
    <w:p>
      <w:pPr>
        <w:rPr>
          <w:sz w:val="10"/>
          <w:szCs w:val="10"/>
        </w:rPr>
      </w:pPr>
    </w:p>
    <w:p>
      <w:pPr>
        <w:rPr>
          <w:sz w:val="10"/>
          <w:szCs w:val="10"/>
        </w:rPr>
      </w:pPr>
    </w:p>
    <w:p>
      <w:pPr/>
      <w:r>
        <w:rPr>
          <w:b/>
        </w:rPr>
        <w:t xml:space="preserve">Codice regionale: TOS16_16.A04.002.002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sbancamento eseguito con mezzi maccanici a qualsiasi profondità in terreni sciolti.</w:t>
            </w:r>
          </w:p>
        </w:tc>
      </w:tr>
      <w:tr>
        <w:trPr/>
        <w:tc>
          <w:tcPr>
            <w:tcW w:w="1200" w:type="dxa"/>
          </w:tcPr>
          <w:p>
            <w:pPr/>
            <w:r>
              <w:rPr>
                <w:b/>
              </w:rPr>
              <w:t xml:space="preserve">Articolo:</w:t>
            </w:r>
          </w:p>
        </w:tc>
        <w:tc>
          <w:tcPr>
            <w:tcW w:w="7900" w:type="dxa"/>
          </w:tcPr>
          <w:p>
            <w:pPr/>
            <w:r>
              <w:rPr/>
              <w:t xml:space="preserve">002 - con accantonamento del materiale escavato nell'area di pertinenza del cantiere.</w:t>
            </w:r>
          </w:p>
        </w:tc>
      </w:tr>
    </w:tbl>
    <w:p>
      <w:pPr>
        <w:jc w:val="right"/>
      </w:pPr>
    </w:p>
    <w:p>
      <w:pPr>
        <w:jc w:val="right"/>
        <w:spacing w:line="336" w:lineRule="auto"/>
      </w:pPr>
      <w:r>
        <w:rPr>
          <w:b/>
        </w:rPr>
        <w:t xml:space="preserve">Prezzo senza S. G. e Util. a m³: € 3,91421</w:t>
      </w:r>
    </w:p>
    <w:p>
      <w:pPr>
        <w:jc w:val="right"/>
        <w:spacing w:line="336" w:lineRule="auto"/>
      </w:pPr>
      <w:r>
        <w:rPr>
          <w:b/>
        </w:rPr>
        <w:t xml:space="preserve">Prezzo a m³: € 4,95147</w:t>
      </w:r>
    </w:p>
    <w:p>
      <w:pPr>
        <w:jc w:val="right"/>
        <w:spacing w:line="336" w:lineRule="auto"/>
      </w:pPr>
      <w:r>
        <w:rPr>
          <w:b/>
        </w:rPr>
        <w:t xml:space="preserve">Di cui oneri di sicurezza afferenti l'impresa € 0,01174 (2 %)</w:t>
      </w:r>
    </w:p>
    <w:p>
      <w:pPr>
        <w:jc w:val="right"/>
        <w:spacing w:line="336" w:lineRule="auto"/>
      </w:pPr>
      <w:r>
        <w:rPr>
          <w:b/>
        </w:rPr>
        <w:t xml:space="preserve">Manodopera € 0,64400</w:t>
      </w:r>
    </w:p>
    <w:p>
      <w:pPr>
        <w:jc w:val="right"/>
        <w:spacing w:line="336" w:lineRule="auto"/>
      </w:pPr>
      <w:r>
        <w:rPr>
          <w:b/>
        </w:rPr>
        <w:t xml:space="preserve">Incidenza manodopera 13,01 %</w:t>
      </w:r>
    </w:p>
    <w:p>
      <w:pPr>
        <w:rPr>
          <w:sz w:val="10"/>
          <w:szCs w:val="10"/>
        </w:rPr>
      </w:pPr>
    </w:p>
    <w:p>
      <w:pPr>
        <w:rPr>
          <w:sz w:val="10"/>
          <w:szCs w:val="10"/>
        </w:rPr>
      </w:pPr>
    </w:p>
    <w:p>
      <w:pPr/>
      <w:r>
        <w:rPr>
          <w:b/>
        </w:rPr>
        <w:t xml:space="preserve">Codice regionale: TOS16_16.A04.003.001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Scavo a larga sezione obbligata eseguito con mezzi meccanici, compreso accatastamento del materiale escavato nel raggio di azione dell'escavatore, in terreni sciolti.</w:t>
            </w:r>
          </w:p>
        </w:tc>
      </w:tr>
      <w:tr>
        <w:trPr/>
        <w:tc>
          <w:tcPr>
            <w:tcW w:w="1200" w:type="dxa"/>
          </w:tcPr>
          <w:p>
            <w:pPr/>
            <w:r>
              <w:rPr>
                <w:b/>
              </w:rPr>
              <w:t xml:space="preserve">Articolo:</w:t>
            </w:r>
          </w:p>
        </w:tc>
        <w:tc>
          <w:tcPr>
            <w:tcW w:w="7900" w:type="dxa"/>
          </w:tcPr>
          <w:p>
            <w:pPr/>
            <w:r>
              <w:rPr/>
              <w:t xml:space="preserve">001 - fino alla profondità di 1,5 m.</w:t>
            </w:r>
          </w:p>
        </w:tc>
      </w:tr>
    </w:tbl>
    <w:p>
      <w:pPr>
        <w:jc w:val="right"/>
      </w:pPr>
    </w:p>
    <w:p>
      <w:pPr>
        <w:jc w:val="right"/>
        <w:spacing w:line="336" w:lineRule="auto"/>
      </w:pPr>
      <w:r>
        <w:rPr>
          <w:b/>
        </w:rPr>
        <w:t xml:space="preserve">Prezzo senza S. G. e Util. a m³: € 1,35576</w:t>
      </w:r>
    </w:p>
    <w:p>
      <w:pPr>
        <w:jc w:val="right"/>
        <w:spacing w:line="336" w:lineRule="auto"/>
      </w:pPr>
      <w:r>
        <w:rPr>
          <w:b/>
        </w:rPr>
        <w:t xml:space="preserve">Prezzo a m³: € 1,71503</w:t>
      </w:r>
    </w:p>
    <w:p>
      <w:pPr>
        <w:jc w:val="right"/>
        <w:spacing w:line="336" w:lineRule="auto"/>
      </w:pPr>
      <w:r>
        <w:rPr>
          <w:b/>
        </w:rPr>
        <w:t xml:space="preserve">Di cui oneri di sicurezza afferenti l'impresa € 0,00813 (4 %)</w:t>
      </w:r>
    </w:p>
    <w:p>
      <w:pPr>
        <w:jc w:val="right"/>
        <w:spacing w:line="336" w:lineRule="auto"/>
      </w:pPr>
      <w:r>
        <w:rPr>
          <w:b/>
        </w:rPr>
        <w:t xml:space="preserve">Manodopera € 0,68521</w:t>
      </w:r>
    </w:p>
    <w:p>
      <w:pPr>
        <w:jc w:val="right"/>
        <w:spacing w:line="336" w:lineRule="auto"/>
      </w:pPr>
      <w:r>
        <w:rPr>
          <w:b/>
        </w:rPr>
        <w:t xml:space="preserve">Incidenza manodopera 39,95 %</w:t>
      </w:r>
    </w:p>
    <w:p>
      <w:pPr>
        <w:rPr>
          <w:sz w:val="10"/>
          <w:szCs w:val="10"/>
        </w:rPr>
      </w:pPr>
    </w:p>
    <w:p>
      <w:pPr>
        <w:rPr>
          <w:sz w:val="10"/>
          <w:szCs w:val="10"/>
        </w:rPr>
      </w:pPr>
    </w:p>
    <w:p>
      <w:pPr/>
      <w:r>
        <w:rPr>
          <w:b/>
        </w:rPr>
        <w:t xml:space="preserve">Codice regionale: TOS16_16.A04.004.001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Scavo a sezione trapezia con larghezza di fondo 20 a 60 cm, profondità fino a 1 m e pendenza 1 su 1 eseguito con escavatore attrezzato con benna sagomata per formazione di scoline, canali di guardia e simili in terreni sciolti.</w:t>
            </w:r>
          </w:p>
        </w:tc>
      </w:tr>
      <w:tr>
        <w:trPr/>
        <w:tc>
          <w:tcPr>
            <w:tcW w:w="1200" w:type="dxa"/>
          </w:tcPr>
          <w:p>
            <w:pPr/>
            <w:r>
              <w:rPr>
                <w:b/>
              </w:rPr>
              <w:t xml:space="preserve">Articolo:</w:t>
            </w:r>
          </w:p>
        </w:tc>
        <w:tc>
          <w:tcPr>
            <w:tcW w:w="7900" w:type="dxa"/>
          </w:tcPr>
          <w:p>
            <w:pPr/>
            <w:r>
              <w:rPr/>
              <w:t xml:space="preserve">001 - con accantonamento o carico del materiale escavato nel raggio d'azione dell'escavatore.</w:t>
            </w:r>
          </w:p>
        </w:tc>
      </w:tr>
    </w:tbl>
    <w:p>
      <w:pPr>
        <w:jc w:val="right"/>
      </w:pPr>
    </w:p>
    <w:p>
      <w:pPr>
        <w:jc w:val="right"/>
        <w:spacing w:line="336" w:lineRule="auto"/>
      </w:pPr>
      <w:r>
        <w:rPr>
          <w:b/>
        </w:rPr>
        <w:t xml:space="preserve">Prezzo senza S. G. e Util. a m: € 4,48521</w:t>
      </w:r>
    </w:p>
    <w:p>
      <w:pPr>
        <w:jc w:val="right"/>
        <w:spacing w:line="336" w:lineRule="auto"/>
      </w:pPr>
      <w:r>
        <w:rPr>
          <w:b/>
        </w:rPr>
        <w:t xml:space="preserve">Prezzo a m: € 5,67380</w:t>
      </w:r>
    </w:p>
    <w:p>
      <w:pPr>
        <w:jc w:val="right"/>
        <w:spacing w:line="336" w:lineRule="auto"/>
      </w:pPr>
      <w:r>
        <w:rPr>
          <w:b/>
        </w:rPr>
        <w:t xml:space="preserve">Di cui oneri di sicurezza afferenti l'impresa € 0,02691 (4 %)</w:t>
      </w:r>
    </w:p>
    <w:p>
      <w:pPr>
        <w:jc w:val="right"/>
        <w:spacing w:line="336" w:lineRule="auto"/>
      </w:pPr>
      <w:r>
        <w:rPr>
          <w:b/>
        </w:rPr>
        <w:t xml:space="preserve">Manodopera € 2,26688</w:t>
      </w:r>
    </w:p>
    <w:p>
      <w:pPr>
        <w:jc w:val="right"/>
        <w:spacing w:line="336" w:lineRule="auto"/>
      </w:pPr>
      <w:r>
        <w:rPr>
          <w:b/>
        </w:rPr>
        <w:t xml:space="preserve">Incidenza manodopera 39,95 %</w:t>
      </w:r>
    </w:p>
    <w:p>
      <w:pPr>
        <w:rPr>
          <w:sz w:val="10"/>
          <w:szCs w:val="10"/>
        </w:rPr>
      </w:pPr>
    </w:p>
    <w:p>
      <w:pPr>
        <w:rPr>
          <w:sz w:val="10"/>
          <w:szCs w:val="10"/>
        </w:rPr>
      </w:pPr>
    </w:p>
    <w:p>
      <w:pPr/>
      <w:r>
        <w:rPr>
          <w:b/>
        </w:rPr>
        <w:t xml:space="preserve">Codice regionale: TOS16_16.A04.005.001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Scavo a gradoni continui per la preparazione del piano di posa delle scarpate di ammorsamento dei nuovi rilevati o dei ringrossi arginali compreso ogni onere per la creazione dei gradoni ad inclinazione verso l'interno del rilevato e a spigoli netti.</w:t>
            </w:r>
          </w:p>
        </w:tc>
      </w:tr>
      <w:tr>
        <w:trPr/>
        <w:tc>
          <w:tcPr>
            <w:tcW w:w="1200" w:type="dxa"/>
          </w:tcPr>
          <w:p>
            <w:pPr/>
            <w:r>
              <w:rPr>
                <w:b/>
              </w:rPr>
              <w:t xml:space="preserve">Articolo:</w:t>
            </w:r>
          </w:p>
        </w:tc>
        <w:tc>
          <w:tcPr>
            <w:tcW w:w="7900" w:type="dxa"/>
          </w:tcPr>
          <w:p>
            <w:pPr/>
            <w:r>
              <w:rPr/>
              <w:t xml:space="preserve">001 - per una profondità di m 0,8 misurata ortogonalmente alla scarpata</w:t>
            </w:r>
          </w:p>
        </w:tc>
      </w:tr>
    </w:tbl>
    <w:p>
      <w:pPr>
        <w:jc w:val="right"/>
      </w:pPr>
    </w:p>
    <w:p>
      <w:pPr>
        <w:jc w:val="right"/>
        <w:spacing w:line="336" w:lineRule="auto"/>
      </w:pPr>
      <w:r>
        <w:rPr>
          <w:b/>
        </w:rPr>
        <w:t xml:space="preserve">Prezzo senza S. G. e Util. a m²: € 3,92283</w:t>
      </w:r>
    </w:p>
    <w:p>
      <w:pPr>
        <w:jc w:val="right"/>
        <w:spacing w:line="336" w:lineRule="auto"/>
      </w:pPr>
      <w:r>
        <w:rPr>
          <w:b/>
        </w:rPr>
        <w:t xml:space="preserve">Prezzo a m²: € 4,96238</w:t>
      </w:r>
    </w:p>
    <w:p>
      <w:pPr>
        <w:jc w:val="right"/>
        <w:spacing w:line="336" w:lineRule="auto"/>
      </w:pPr>
      <w:r>
        <w:rPr>
          <w:b/>
        </w:rPr>
        <w:t xml:space="preserve">Di cui oneri di sicurezza afferenti l'impresa € 0,01177 (2 %)</w:t>
      </w:r>
    </w:p>
    <w:p>
      <w:pPr>
        <w:jc w:val="right"/>
        <w:spacing w:line="336" w:lineRule="auto"/>
      </w:pPr>
      <w:r>
        <w:rPr>
          <w:b/>
        </w:rPr>
        <w:t xml:space="preserve">Manodopera € 1,40200</w:t>
      </w:r>
    </w:p>
    <w:p>
      <w:pPr>
        <w:jc w:val="right"/>
        <w:spacing w:line="336" w:lineRule="auto"/>
      </w:pPr>
      <w:r>
        <w:rPr>
          <w:b/>
        </w:rPr>
        <w:t xml:space="preserve">Incidenza manodopera 28,25 %</w:t>
      </w:r>
    </w:p>
    <w:p>
      <w:pPr>
        <w:rPr>
          <w:sz w:val="10"/>
          <w:szCs w:val="10"/>
        </w:rPr>
      </w:pPr>
    </w:p>
    <w:p>
      <w:pPr>
        <w:rPr>
          <w:sz w:val="10"/>
          <w:szCs w:val="10"/>
        </w:rPr>
      </w:pPr>
    </w:p>
    <w:p>
      <w:pPr>
        <w:sectPr>
          <w:headerReference w:type="default" r:id="rId167"/>
          <w:footerReference w:type="default" r:id="rId168"/>
          <w:pgSz w:orient="portrait" w:w="11870" w:h="16787"/>
          <w:pgMar w:top="1440" w:right="1440" w:bottom="1440" w:left="1440" w:header="720" w:footer="720" w:gutter="0"/>
          <w:cols w:num="1" w:space="720"/>
        </w:sectPr>
      </w:pPr>
    </w:p>
    <w:p>
      <w:pPr/>
      <w:r>
        <w:rPr>
          <w:b/>
        </w:rPr>
        <w:t xml:space="preserve">Codice regionale: TOS16_16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nel demanio marittimo.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TOS16_16.A05</w:t>
      </w:r>
    </w:p>
    <w:tbl>
      <w:tblGrid>
        <w:gridCol w:w="1200" w:type="dxa"/>
        <w:gridCol w:w="7900" w:type="dxa"/>
      </w:tblGrid>
      <w:tr>
        <w:trPr/>
        <w:tc>
          <w:tcPr>
            <w:tcW w:w="1200" w:type="dxa"/>
          </w:tcPr>
          <w:p>
            <w:pPr/>
            <w:r>
              <w:rPr/>
              <w:t xml:space="preserve">Capitolo: </w:t>
            </w:r>
          </w:p>
        </w:tc>
        <w:tc>
          <w:tcPr>
            <w:tcW w:w="7900" w:type="dxa"/>
          </w:tcPr>
          <w:p>
            <w:pPr/>
            <w:r>
              <w:rPr/>
              <w:t xml:space="preserve">RILEVATI E RINGROSSI ARGINALI: eseguiti con materiali idonei, esclusi dal prezzo, privi di sostanze organiche, provenienti sia da ritagli di sponda, risagomature e scavi, che da cave di prestito e da impianti di riciclaggio, compresi spianamenti, costipazione a strati di spessore non superiore a cm 30 con rulli compattatori, formazione di pendenze e profilature di scarpate con benna liscia, bagnatura e ricarichi, il tutto per dare il titolo compiuto e finito a regola d'arte.</w:t>
            </w:r>
          </w:p>
        </w:tc>
      </w:tr>
    </w:tbl>
    <w:p>
      <w:pPr>
        <w:rPr>
          <w:sz w:val="10"/>
          <w:szCs w:val="10"/>
        </w:rPr>
      </w:pPr>
    </w:p>
    <w:p>
      <w:pPr/>
      <w:r>
        <w:rPr>
          <w:b/>
        </w:rPr>
        <w:t xml:space="preserve">Codice regionale: TOS16_16.A05.001.001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Formazione di rilevato arginale con densità non inferiore all' 85% della densità massima a prova AASHO modificata, esclusa dal prezzo.</w:t>
            </w:r>
          </w:p>
        </w:tc>
      </w:tr>
      <w:tr>
        <w:trPr/>
        <w:tc>
          <w:tcPr>
            <w:tcW w:w="1200" w:type="dxa"/>
          </w:tcPr>
          <w:p>
            <w:pPr/>
            <w:r>
              <w:rPr>
                <w:b/>
              </w:rPr>
              <w:t xml:space="preserve">Articolo:</w:t>
            </w:r>
          </w:p>
        </w:tc>
        <w:tc>
          <w:tcPr>
            <w:tcW w:w="7900" w:type="dxa"/>
          </w:tcPr>
          <w:p>
            <w:pPr/>
            <w:r>
              <w:rPr/>
              <w:t xml:space="preserve">001 - con materiale proveniente dagli scavi.</w:t>
            </w:r>
          </w:p>
        </w:tc>
      </w:tr>
    </w:tbl>
    <w:p>
      <w:pPr>
        <w:jc w:val="right"/>
      </w:pPr>
    </w:p>
    <w:p>
      <w:pPr>
        <w:jc w:val="right"/>
        <w:spacing w:line="336" w:lineRule="auto"/>
      </w:pPr>
      <w:r>
        <w:rPr>
          <w:b/>
        </w:rPr>
        <w:t xml:space="preserve">Prezzo senza S. G. e Util. a m³: € 2,86356</w:t>
      </w:r>
    </w:p>
    <w:p>
      <w:pPr>
        <w:jc w:val="right"/>
        <w:spacing w:line="336" w:lineRule="auto"/>
      </w:pPr>
      <w:r>
        <w:rPr>
          <w:b/>
        </w:rPr>
        <w:t xml:space="preserve">Prezzo a m³: € 3,62240</w:t>
      </w:r>
    </w:p>
    <w:p>
      <w:pPr>
        <w:jc w:val="right"/>
        <w:spacing w:line="336" w:lineRule="auto"/>
      </w:pPr>
      <w:r>
        <w:rPr>
          <w:b/>
        </w:rPr>
        <w:t xml:space="preserve">Di cui oneri di sicurezza afferenti l'impresa € 0,01289 (3 %)</w:t>
      </w:r>
    </w:p>
    <w:p>
      <w:pPr>
        <w:jc w:val="right"/>
        <w:spacing w:line="336" w:lineRule="auto"/>
      </w:pPr>
      <w:r>
        <w:rPr>
          <w:b/>
        </w:rPr>
        <w:t xml:space="preserve">Manodopera € 1,45343</w:t>
      </w:r>
    </w:p>
    <w:p>
      <w:pPr>
        <w:jc w:val="right"/>
        <w:spacing w:line="336" w:lineRule="auto"/>
      </w:pPr>
      <w:r>
        <w:rPr>
          <w:b/>
        </w:rPr>
        <w:t xml:space="preserve">Incidenza manodopera 40,12 %</w:t>
      </w:r>
    </w:p>
    <w:p>
      <w:pPr>
        <w:rPr>
          <w:sz w:val="10"/>
          <w:szCs w:val="10"/>
        </w:rPr>
      </w:pPr>
    </w:p>
    <w:p>
      <w:pPr>
        <w:rPr>
          <w:sz w:val="10"/>
          <w:szCs w:val="10"/>
        </w:rPr>
      </w:pPr>
    </w:p>
    <w:p>
      <w:pPr/>
      <w:r>
        <w:rPr>
          <w:b/>
        </w:rPr>
        <w:t xml:space="preserve">Codice regionale: TOS16_16.A05.001.002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Formazione di rilevato arginale con densità non inferiore all' 85% della densità massima a prova AASHO modificata, esclusa dal prezzo.</w:t>
            </w:r>
          </w:p>
        </w:tc>
      </w:tr>
      <w:tr>
        <w:trPr/>
        <w:tc>
          <w:tcPr>
            <w:tcW w:w="1200" w:type="dxa"/>
          </w:tcPr>
          <w:p>
            <w:pPr/>
            <w:r>
              <w:rPr>
                <w:b/>
              </w:rPr>
              <w:t xml:space="preserve">Articolo:</w:t>
            </w:r>
          </w:p>
        </w:tc>
        <w:tc>
          <w:tcPr>
            <w:tcW w:w="7900" w:type="dxa"/>
          </w:tcPr>
          <w:p>
            <w:pPr/>
            <w:r>
              <w:rPr/>
              <w:t xml:space="preserve">002 - con terre provenienti dagli scavi e con l'onere di miscelare durante la posa di due o più distinte tipologie di terre, miscelando con sabbia (fornitura da computarsi a parte) mediante l'impiego di frese idonee.</w:t>
            </w:r>
          </w:p>
        </w:tc>
      </w:tr>
    </w:tbl>
    <w:p>
      <w:pPr>
        <w:jc w:val="right"/>
      </w:pPr>
    </w:p>
    <w:p>
      <w:pPr>
        <w:jc w:val="right"/>
        <w:spacing w:line="336" w:lineRule="auto"/>
      </w:pPr>
      <w:r>
        <w:rPr>
          <w:b/>
        </w:rPr>
        <w:t xml:space="preserve">Prezzo senza S. G. e Util. a m³: € 3,61783</w:t>
      </w:r>
    </w:p>
    <w:p>
      <w:pPr>
        <w:jc w:val="right"/>
        <w:spacing w:line="336" w:lineRule="auto"/>
      </w:pPr>
      <w:r>
        <w:rPr>
          <w:b/>
        </w:rPr>
        <w:t xml:space="preserve">Prezzo a m³: € 4,57655</w:t>
      </w:r>
    </w:p>
    <w:p>
      <w:pPr>
        <w:jc w:val="right"/>
        <w:spacing w:line="336" w:lineRule="auto"/>
      </w:pPr>
      <w:r>
        <w:rPr>
          <w:b/>
        </w:rPr>
        <w:t xml:space="preserve">Di cui oneri di sicurezza afferenti l'impresa € 0,01628 (3 %)</w:t>
      </w:r>
    </w:p>
    <w:p>
      <w:pPr>
        <w:jc w:val="right"/>
        <w:spacing w:line="336" w:lineRule="auto"/>
      </w:pPr>
      <w:r>
        <w:rPr>
          <w:b/>
        </w:rPr>
        <w:t xml:space="preserve">Manodopera € 1,65120</w:t>
      </w:r>
    </w:p>
    <w:p>
      <w:pPr>
        <w:jc w:val="right"/>
        <w:spacing w:line="336" w:lineRule="auto"/>
      </w:pPr>
      <w:r>
        <w:rPr>
          <w:b/>
        </w:rPr>
        <w:t xml:space="preserve">Incidenza manodopera 36,08 %</w:t>
      </w:r>
    </w:p>
    <w:p>
      <w:pPr>
        <w:rPr>
          <w:sz w:val="10"/>
          <w:szCs w:val="10"/>
        </w:rPr>
      </w:pPr>
    </w:p>
    <w:p>
      <w:pPr>
        <w:rPr>
          <w:sz w:val="10"/>
          <w:szCs w:val="10"/>
        </w:rPr>
      </w:pPr>
    </w:p>
    <w:p>
      <w:pPr/>
      <w:r>
        <w:rPr>
          <w:b/>
        </w:rPr>
        <w:t xml:space="preserve">Codice regionale: TOS16_16.A05.002.001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Formazione di ringrosso arginale con densità non inferiore all' 90% della densità massima a prova AASHO modificata, esclusa dal prezzo, compreso la formazione delle gradonature e la profilatura delle scarpate per spessori inferiori a 1 m misurati ortogonalmente alla scarpata.</w:t>
            </w:r>
          </w:p>
        </w:tc>
      </w:tr>
      <w:tr>
        <w:trPr/>
        <w:tc>
          <w:tcPr>
            <w:tcW w:w="1200" w:type="dxa"/>
          </w:tcPr>
          <w:p>
            <w:pPr/>
            <w:r>
              <w:rPr>
                <w:b/>
              </w:rPr>
              <w:t xml:space="preserve">Articolo:</w:t>
            </w:r>
          </w:p>
        </w:tc>
        <w:tc>
          <w:tcPr>
            <w:tcW w:w="7900" w:type="dxa"/>
          </w:tcPr>
          <w:p>
            <w:pPr/>
            <w:r>
              <w:rPr/>
              <w:t xml:space="preserve">001 - con materiale proveniente dagli scavi.</w:t>
            </w:r>
          </w:p>
        </w:tc>
      </w:tr>
    </w:tbl>
    <w:p>
      <w:pPr>
        <w:jc w:val="right"/>
      </w:pPr>
    </w:p>
    <w:p>
      <w:pPr>
        <w:jc w:val="right"/>
        <w:spacing w:line="336" w:lineRule="auto"/>
      </w:pPr>
      <w:r>
        <w:rPr>
          <w:b/>
        </w:rPr>
        <w:t xml:space="preserve">Prezzo senza S. G. e Util. a m³: € 2,05567</w:t>
      </w:r>
    </w:p>
    <w:p>
      <w:pPr>
        <w:jc w:val="right"/>
        <w:spacing w:line="336" w:lineRule="auto"/>
      </w:pPr>
      <w:r>
        <w:rPr>
          <w:b/>
        </w:rPr>
        <w:t xml:space="preserve">Prezzo a m³: € 2,60042</w:t>
      </w:r>
    </w:p>
    <w:p>
      <w:pPr>
        <w:jc w:val="right"/>
        <w:spacing w:line="336" w:lineRule="auto"/>
      </w:pPr>
      <w:r>
        <w:rPr>
          <w:b/>
        </w:rPr>
        <w:t xml:space="preserve">Di cui oneri di sicurezza afferenti l'impresa € 0,00925 (3 %)</w:t>
      </w:r>
    </w:p>
    <w:p>
      <w:pPr>
        <w:jc w:val="right"/>
        <w:spacing w:line="336" w:lineRule="auto"/>
      </w:pPr>
      <w:r>
        <w:rPr>
          <w:b/>
        </w:rPr>
        <w:t xml:space="preserve">Manodopera € 0,98029</w:t>
      </w:r>
    </w:p>
    <w:p>
      <w:pPr>
        <w:jc w:val="right"/>
        <w:spacing w:line="336" w:lineRule="auto"/>
      </w:pPr>
      <w:r>
        <w:rPr>
          <w:b/>
        </w:rPr>
        <w:t xml:space="preserve">Incidenza manodopera 37,7 %</w:t>
      </w:r>
    </w:p>
    <w:p>
      <w:pPr>
        <w:rPr>
          <w:sz w:val="10"/>
          <w:szCs w:val="10"/>
        </w:rPr>
      </w:pPr>
    </w:p>
    <w:p>
      <w:pPr>
        <w:rPr>
          <w:sz w:val="10"/>
          <w:szCs w:val="10"/>
        </w:rPr>
      </w:pPr>
    </w:p>
    <w:p>
      <w:pPr/>
      <w:r>
        <w:rPr>
          <w:b/>
        </w:rPr>
        <w:t xml:space="preserve">Codice regionale: TOS16_16.A05.011.001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Regolarizzazione e profilatura delle scarpate dell'alveo comprese rimozione piante franate in alveo, scarico dei cigli golenali pericolanti o aventi scarpate eccessivamente scoscese ed irregolari, rimozione di cigli franati, trasporto del materiale di risulta ritenuto idoneo nell'ambito di cantiere.</w:t>
            </w:r>
          </w:p>
        </w:tc>
      </w:tr>
      <w:tr>
        <w:trPr/>
        <w:tc>
          <w:tcPr>
            <w:tcW w:w="1200" w:type="dxa"/>
          </w:tcPr>
          <w:p>
            <w:pPr/>
            <w:r>
              <w:rPr>
                <w:b/>
              </w:rPr>
              <w:t xml:space="preserve">Articolo:</w:t>
            </w:r>
          </w:p>
        </w:tc>
        <w:tc>
          <w:tcPr>
            <w:tcW w:w="7900" w:type="dxa"/>
          </w:tcPr>
          <w:p>
            <w:pPr/>
            <w:r>
              <w:rPr/>
              <w:t xml:space="preserve">001 - per lunghezza di scarpate fino a 8 m, con pendenza 1/2</w:t>
            </w:r>
          </w:p>
        </w:tc>
      </w:tr>
    </w:tbl>
    <w:p>
      <w:pPr>
        <w:jc w:val="right"/>
      </w:pPr>
    </w:p>
    <w:p>
      <w:pPr>
        <w:jc w:val="right"/>
        <w:spacing w:line="336" w:lineRule="auto"/>
      </w:pPr>
      <w:r>
        <w:rPr>
          <w:b/>
        </w:rPr>
        <w:t xml:space="preserve">Prezzo senza S. G. e Util. a m²: € 1,24940</w:t>
      </w:r>
    </w:p>
    <w:p>
      <w:pPr>
        <w:jc w:val="right"/>
        <w:spacing w:line="336" w:lineRule="auto"/>
      </w:pPr>
      <w:r>
        <w:rPr>
          <w:b/>
        </w:rPr>
        <w:t xml:space="preserve">Prezzo a m²: € 1,58049</w:t>
      </w:r>
    </w:p>
    <w:p>
      <w:pPr>
        <w:jc w:val="right"/>
        <w:spacing w:line="336" w:lineRule="auto"/>
      </w:pPr>
      <w:r>
        <w:rPr>
          <w:b/>
        </w:rPr>
        <w:t xml:space="preserve">Di cui oneri di sicurezza afferenti l'impresa € 0,00375 (2 %)</w:t>
      </w:r>
    </w:p>
    <w:p>
      <w:pPr>
        <w:jc w:val="right"/>
        <w:spacing w:line="336" w:lineRule="auto"/>
      </w:pPr>
      <w:r>
        <w:rPr>
          <w:b/>
        </w:rPr>
        <w:t xml:space="preserve">Manodopera € 0,44864</w:t>
      </w:r>
    </w:p>
    <w:p>
      <w:pPr>
        <w:jc w:val="right"/>
        <w:spacing w:line="336" w:lineRule="auto"/>
      </w:pPr>
      <w:r>
        <w:rPr>
          <w:b/>
        </w:rPr>
        <w:t xml:space="preserve">Incidenza manodopera 28,39 %</w:t>
      </w:r>
    </w:p>
    <w:p>
      <w:pPr>
        <w:rPr>
          <w:sz w:val="10"/>
          <w:szCs w:val="10"/>
        </w:rPr>
      </w:pPr>
    </w:p>
    <w:p>
      <w:pPr>
        <w:rPr>
          <w:sz w:val="10"/>
          <w:szCs w:val="10"/>
        </w:rPr>
      </w:pPr>
    </w:p>
    <w:p>
      <w:pPr/>
      <w:r>
        <w:rPr>
          <w:b/>
        </w:rPr>
        <w:t xml:space="preserve">Codice regionale: TOS16_16.A05.051.001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Costipamento del piano di posa dei rilevati mediante compattazione con rullo.</w:t>
            </w:r>
          </w:p>
        </w:tc>
      </w:tr>
      <w:tr>
        <w:trPr/>
        <w:tc>
          <w:tcPr>
            <w:tcW w:w="1200" w:type="dxa"/>
          </w:tcPr>
          <w:p>
            <w:pPr/>
            <w:r>
              <w:rPr>
                <w:b/>
              </w:rPr>
              <w:t xml:space="preserve">Articolo:</w:t>
            </w:r>
          </w:p>
        </w:tc>
        <w:tc>
          <w:tcPr>
            <w:tcW w:w="7900" w:type="dxa"/>
          </w:tcPr>
          <w:p>
            <w:pPr/>
            <w:r>
              <w:rPr/>
              <w:t xml:space="preserve">001 - con densità non inferiore al 95% di quella massima della prova AASHO standard, esclusa relativa certificazione</w:t>
            </w:r>
          </w:p>
        </w:tc>
      </w:tr>
    </w:tbl>
    <w:p>
      <w:pPr>
        <w:jc w:val="right"/>
      </w:pPr>
    </w:p>
    <w:p>
      <w:pPr>
        <w:jc w:val="right"/>
        <w:spacing w:line="336" w:lineRule="auto"/>
      </w:pPr>
      <w:r>
        <w:rPr>
          <w:b/>
        </w:rPr>
        <w:t xml:space="preserve">Prezzo senza S. G. e Util. a m²: € 0,50240</w:t>
      </w:r>
    </w:p>
    <w:p>
      <w:pPr>
        <w:jc w:val="right"/>
        <w:spacing w:line="336" w:lineRule="auto"/>
      </w:pPr>
      <w:r>
        <w:rPr>
          <w:b/>
        </w:rPr>
        <w:t xml:space="preserve">Prezzo a m²: € 0,63554</w:t>
      </w:r>
    </w:p>
    <w:p>
      <w:pPr>
        <w:jc w:val="right"/>
        <w:spacing w:line="336" w:lineRule="auto"/>
      </w:pPr>
      <w:r>
        <w:rPr>
          <w:b/>
        </w:rPr>
        <w:t xml:space="preserve">Di cui oneri di sicurezza afferenti l'impresa € 0,00151 (2 %)</w:t>
      </w:r>
    </w:p>
    <w:p>
      <w:pPr>
        <w:jc w:val="right"/>
        <w:spacing w:line="336" w:lineRule="auto"/>
      </w:pPr>
      <w:r>
        <w:rPr>
          <w:b/>
        </w:rPr>
        <w:t xml:space="preserve">Manodopera € 0,28040</w:t>
      </w:r>
    </w:p>
    <w:p>
      <w:pPr>
        <w:jc w:val="right"/>
        <w:spacing w:line="336" w:lineRule="auto"/>
      </w:pPr>
      <w:r>
        <w:rPr>
          <w:b/>
        </w:rPr>
        <w:t xml:space="preserve">Incidenza manodopera 44,12 %</w:t>
      </w:r>
    </w:p>
    <w:p>
      <w:pPr>
        <w:rPr>
          <w:sz w:val="10"/>
          <w:szCs w:val="10"/>
        </w:rPr>
      </w:pPr>
    </w:p>
    <w:p>
      <w:pPr>
        <w:rPr>
          <w:sz w:val="10"/>
          <w:szCs w:val="10"/>
        </w:rPr>
      </w:pPr>
    </w:p>
    <w:p>
      <w:pPr>
        <w:sectPr>
          <w:headerReference w:type="default" r:id="rId169"/>
          <w:footerReference w:type="default" r:id="rId170"/>
          <w:pgSz w:orient="portrait" w:w="11870" w:h="16787"/>
          <w:pgMar w:top="1440" w:right="1440" w:bottom="1440" w:left="1440" w:header="720" w:footer="720" w:gutter="0"/>
          <w:cols w:num="1" w:space="720"/>
        </w:sectPr>
      </w:pPr>
    </w:p>
    <w:p>
      <w:pPr/>
      <w:r>
        <w:rPr>
          <w:b/>
        </w:rPr>
        <w:t xml:space="preserve">Codice regionale: TOS16_16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nel demanio marittimo.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TOS16_16.B04</w:t>
      </w:r>
    </w:p>
    <w:tbl>
      <w:tblGrid>
        <w:gridCol w:w="1200" w:type="dxa"/>
        <w:gridCol w:w="7900" w:type="dxa"/>
      </w:tblGrid>
      <w:tr>
        <w:trPr/>
        <w:tc>
          <w:tcPr>
            <w:tcW w:w="1200" w:type="dxa"/>
          </w:tcPr>
          <w:p>
            <w:pPr/>
            <w:r>
              <w:rPr/>
              <w:t xml:space="preserve">Capitolo: </w:t>
            </w:r>
          </w:p>
        </w:tc>
        <w:tc>
          <w:tcPr>
            <w:tcW w:w="7900" w:type="dxa"/>
          </w:tcPr>
          <w:p>
            <w:pPr/>
            <w:r>
              <w:rPr/>
              <w:t xml:space="preserve">CALCESTRUZZI: Fornitura di conglomerato cementizio preconfezionato a prestazione garantita in accordo alla UNI EN 206 e UNI 11104 conforme alle Norme Tecniche per le Costruzioni di cui al D.M. 14/01/2008, compreso il getto e la vibratura, il tutto per dare il titolo compiuto e finito a regola d'arte. Il calcestruzzo dovrà essere prodotto in impianto dotato di un Sistema di Controllo della Produzione, effettuata in accordo a quanto contenuto nelle Linee Guida sul Calcestruzzo Preconfezionato (2003) certificato da un organismo terzo indipendente autorizzato. Il calcestruzzo realizzato in cantiere va prodotto in regime di controllo qualità per garantire il rispetto delle prescrizioni di progetto. Il costruttore prima dell'inizio dell'opera deve effettuare idonee prove preliminari di studio per ciascuna miscela omogenea di calcestruzzo da utilizzare.</w:t>
            </w:r>
          </w:p>
        </w:tc>
      </w:tr>
    </w:tbl>
    <w:p>
      <w:pPr>
        <w:rPr>
          <w:sz w:val="10"/>
          <w:szCs w:val="10"/>
        </w:rPr>
      </w:pPr>
    </w:p>
    <w:p>
      <w:pPr/>
      <w:r>
        <w:rPr>
          <w:b/>
        </w:rPr>
        <w:t xml:space="preserve">Codice regionale: TOS16_16.B04.003.001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001 - classe di resistenza caratteristica C12/15 - consistenza S3</w:t>
            </w:r>
          </w:p>
        </w:tc>
      </w:tr>
    </w:tbl>
    <w:p>
      <w:pPr>
        <w:jc w:val="right"/>
      </w:pPr>
    </w:p>
    <w:p>
      <w:pPr>
        <w:jc w:val="right"/>
        <w:spacing w:line="336" w:lineRule="auto"/>
      </w:pPr>
      <w:r>
        <w:rPr>
          <w:b/>
        </w:rPr>
        <w:t xml:space="preserve">Prezzo senza S. G. e Util. a m³: € 75,86745</w:t>
      </w:r>
    </w:p>
    <w:p>
      <w:pPr>
        <w:jc w:val="right"/>
        <w:spacing w:line="336" w:lineRule="auto"/>
      </w:pPr>
      <w:r>
        <w:rPr>
          <w:b/>
        </w:rPr>
        <w:t xml:space="preserve">Prezzo a m³: € 95,97232</w:t>
      </w:r>
    </w:p>
    <w:p>
      <w:pPr>
        <w:jc w:val="right"/>
        <w:spacing w:line="336" w:lineRule="auto"/>
      </w:pPr>
      <w:r>
        <w:rPr>
          <w:b/>
        </w:rPr>
        <w:t xml:space="preserve">Di cui oneri di sicurezza afferenti l'impresa € 0,11380 (1 %)</w:t>
      </w:r>
    </w:p>
    <w:p>
      <w:pPr>
        <w:jc w:val="right"/>
        <w:spacing w:line="336" w:lineRule="auto"/>
      </w:pPr>
      <w:r>
        <w:rPr>
          <w:b/>
        </w:rPr>
        <w:t xml:space="preserve">Manodopera € 9,73620</w:t>
      </w:r>
    </w:p>
    <w:p>
      <w:pPr>
        <w:jc w:val="right"/>
        <w:spacing w:line="336" w:lineRule="auto"/>
      </w:pPr>
      <w:r>
        <w:rPr>
          <w:b/>
        </w:rPr>
        <w:t xml:space="preserve">Incidenza manodopera 10,14 %</w:t>
      </w:r>
    </w:p>
    <w:p>
      <w:pPr>
        <w:rPr>
          <w:sz w:val="10"/>
          <w:szCs w:val="10"/>
        </w:rPr>
      </w:pPr>
    </w:p>
    <w:p>
      <w:pPr>
        <w:rPr>
          <w:sz w:val="10"/>
          <w:szCs w:val="10"/>
        </w:rPr>
      </w:pPr>
    </w:p>
    <w:p>
      <w:pPr/>
      <w:r>
        <w:rPr>
          <w:b/>
        </w:rPr>
        <w:t xml:space="preserve">Codice regionale: TOS16_16.B04.003.002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002 - classe di resistenza caratteristica C12/15 - consistenza S4</w:t>
            </w:r>
          </w:p>
        </w:tc>
      </w:tr>
    </w:tbl>
    <w:p>
      <w:pPr>
        <w:jc w:val="right"/>
      </w:pPr>
    </w:p>
    <w:p>
      <w:pPr>
        <w:jc w:val="right"/>
        <w:spacing w:line="336" w:lineRule="auto"/>
      </w:pPr>
      <w:r>
        <w:rPr>
          <w:b/>
        </w:rPr>
        <w:t xml:space="preserve">Prezzo senza S. G. e Util. a m³: € 75,86745</w:t>
      </w:r>
    </w:p>
    <w:p>
      <w:pPr>
        <w:jc w:val="right"/>
        <w:spacing w:line="336" w:lineRule="auto"/>
      </w:pPr>
      <w:r>
        <w:rPr>
          <w:b/>
        </w:rPr>
        <w:t xml:space="preserve">Prezzo a m³: € 95,97232</w:t>
      </w:r>
    </w:p>
    <w:p>
      <w:pPr>
        <w:jc w:val="right"/>
        <w:spacing w:line="336" w:lineRule="auto"/>
      </w:pPr>
      <w:r>
        <w:rPr>
          <w:b/>
        </w:rPr>
        <w:t xml:space="preserve">Di cui oneri di sicurezza afferenti l'impresa € 0,11380 (1 %)</w:t>
      </w:r>
    </w:p>
    <w:p>
      <w:pPr>
        <w:jc w:val="right"/>
        <w:spacing w:line="336" w:lineRule="auto"/>
      </w:pPr>
      <w:r>
        <w:rPr>
          <w:b/>
        </w:rPr>
        <w:t xml:space="preserve">Manodopera € 9,73620</w:t>
      </w:r>
    </w:p>
    <w:p>
      <w:pPr>
        <w:jc w:val="right"/>
        <w:spacing w:line="336" w:lineRule="auto"/>
      </w:pPr>
      <w:r>
        <w:rPr>
          <w:b/>
        </w:rPr>
        <w:t xml:space="preserve">Incidenza manodopera 10,14 %</w:t>
      </w:r>
    </w:p>
    <w:p>
      <w:pPr>
        <w:rPr>
          <w:sz w:val="10"/>
          <w:szCs w:val="10"/>
        </w:rPr>
      </w:pPr>
    </w:p>
    <w:p>
      <w:pPr>
        <w:rPr>
          <w:sz w:val="10"/>
          <w:szCs w:val="10"/>
        </w:rPr>
      </w:pPr>
    </w:p>
    <w:p>
      <w:pPr/>
      <w:r>
        <w:rPr>
          <w:b/>
        </w:rPr>
        <w:t xml:space="preserve">Codice regionale: TOS16_16.B04.003.003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003 - classe di resistenza caratteristica C12/15 - consistenza S5</w:t>
            </w:r>
          </w:p>
        </w:tc>
      </w:tr>
    </w:tbl>
    <w:p>
      <w:pPr>
        <w:jc w:val="right"/>
      </w:pPr>
    </w:p>
    <w:p>
      <w:pPr>
        <w:jc w:val="right"/>
        <w:spacing w:line="336" w:lineRule="auto"/>
      </w:pPr>
      <w:r>
        <w:rPr>
          <w:b/>
        </w:rPr>
        <w:t xml:space="preserve">Prezzo senza S. G. e Util. a m³: € 78,86745</w:t>
      </w:r>
    </w:p>
    <w:p>
      <w:pPr>
        <w:jc w:val="right"/>
        <w:spacing w:line="336" w:lineRule="auto"/>
      </w:pPr>
      <w:r>
        <w:rPr>
          <w:b/>
        </w:rPr>
        <w:t xml:space="preserve">Prezzo a m³: € 99,76732</w:t>
      </w:r>
    </w:p>
    <w:p>
      <w:pPr>
        <w:jc w:val="right"/>
        <w:spacing w:line="336" w:lineRule="auto"/>
      </w:pPr>
      <w:r>
        <w:rPr>
          <w:b/>
        </w:rPr>
        <w:t xml:space="preserve">Di cui oneri di sicurezza afferenti l'impresa € 0,11830 (1 %)</w:t>
      </w:r>
    </w:p>
    <w:p>
      <w:pPr>
        <w:jc w:val="right"/>
        <w:spacing w:line="336" w:lineRule="auto"/>
      </w:pPr>
      <w:r>
        <w:rPr>
          <w:b/>
        </w:rPr>
        <w:t xml:space="preserve">Manodopera € 9,73620</w:t>
      </w:r>
    </w:p>
    <w:p>
      <w:pPr>
        <w:jc w:val="right"/>
        <w:spacing w:line="336" w:lineRule="auto"/>
      </w:pPr>
      <w:r>
        <w:rPr>
          <w:b/>
        </w:rPr>
        <w:t xml:space="preserve">Incidenza manodopera 9,76 %</w:t>
      </w:r>
    </w:p>
    <w:p>
      <w:pPr>
        <w:rPr>
          <w:sz w:val="10"/>
          <w:szCs w:val="10"/>
        </w:rPr>
      </w:pPr>
    </w:p>
    <w:p>
      <w:pPr>
        <w:rPr>
          <w:sz w:val="10"/>
          <w:szCs w:val="10"/>
        </w:rPr>
      </w:pPr>
    </w:p>
    <w:p>
      <w:pPr/>
      <w:r>
        <w:rPr>
          <w:b/>
        </w:rPr>
        <w:t xml:space="preserve">Codice regionale: TOS16_16.B04.003.005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005 - classe di resistenza caratteristica C16/20 - consistenza S3</w:t>
            </w:r>
          </w:p>
        </w:tc>
      </w:tr>
    </w:tbl>
    <w:p>
      <w:pPr>
        <w:jc w:val="right"/>
      </w:pPr>
    </w:p>
    <w:p>
      <w:pPr>
        <w:jc w:val="right"/>
        <w:spacing w:line="336" w:lineRule="auto"/>
      </w:pPr>
      <w:r>
        <w:rPr>
          <w:b/>
        </w:rPr>
        <w:t xml:space="preserve">Prezzo senza S. G. e Util. a m³: € 79,61745</w:t>
      </w:r>
    </w:p>
    <w:p>
      <w:pPr>
        <w:jc w:val="right"/>
        <w:spacing w:line="336" w:lineRule="auto"/>
      </w:pPr>
      <w:r>
        <w:rPr>
          <w:b/>
        </w:rPr>
        <w:t xml:space="preserve">Prezzo a m³: € 100,71607</w:t>
      </w:r>
    </w:p>
    <w:p>
      <w:pPr>
        <w:jc w:val="right"/>
        <w:spacing w:line="336" w:lineRule="auto"/>
      </w:pPr>
      <w:r>
        <w:rPr>
          <w:b/>
        </w:rPr>
        <w:t xml:space="preserve">Di cui oneri di sicurezza afferenti l'impresa € 0,11943 (1 %)</w:t>
      </w:r>
    </w:p>
    <w:p>
      <w:pPr>
        <w:jc w:val="right"/>
        <w:spacing w:line="336" w:lineRule="auto"/>
      </w:pPr>
      <w:r>
        <w:rPr>
          <w:b/>
        </w:rPr>
        <w:t xml:space="preserve">Manodopera € 9,73620</w:t>
      </w:r>
    </w:p>
    <w:p>
      <w:pPr>
        <w:jc w:val="right"/>
        <w:spacing w:line="336" w:lineRule="auto"/>
      </w:pPr>
      <w:r>
        <w:rPr>
          <w:b/>
        </w:rPr>
        <w:t xml:space="preserve">Incidenza manodopera 9,67 %</w:t>
      </w:r>
    </w:p>
    <w:p>
      <w:pPr>
        <w:rPr>
          <w:sz w:val="10"/>
          <w:szCs w:val="10"/>
        </w:rPr>
      </w:pPr>
    </w:p>
    <w:p>
      <w:pPr>
        <w:rPr>
          <w:sz w:val="10"/>
          <w:szCs w:val="10"/>
        </w:rPr>
      </w:pPr>
    </w:p>
    <w:p>
      <w:pPr/>
      <w:r>
        <w:rPr>
          <w:b/>
        </w:rPr>
        <w:t xml:space="preserve">Codice regionale: TOS16_16.B04.003.006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006 - classe di resistenza caratteristica C16/20 - consistenza S4</w:t>
            </w:r>
          </w:p>
        </w:tc>
      </w:tr>
    </w:tbl>
    <w:p>
      <w:pPr>
        <w:jc w:val="right"/>
      </w:pPr>
    </w:p>
    <w:p>
      <w:pPr>
        <w:jc w:val="right"/>
        <w:spacing w:line="336" w:lineRule="auto"/>
      </w:pPr>
      <w:r>
        <w:rPr>
          <w:b/>
        </w:rPr>
        <w:t xml:space="preserve">Prezzo senza S. G. e Util. a m³: € 79,86745</w:t>
      </w:r>
    </w:p>
    <w:p>
      <w:pPr>
        <w:jc w:val="right"/>
        <w:spacing w:line="336" w:lineRule="auto"/>
      </w:pPr>
      <w:r>
        <w:rPr>
          <w:b/>
        </w:rPr>
        <w:t xml:space="preserve">Prezzo a m³: € 101,03232</w:t>
      </w:r>
    </w:p>
    <w:p>
      <w:pPr>
        <w:jc w:val="right"/>
        <w:spacing w:line="336" w:lineRule="auto"/>
      </w:pPr>
      <w:r>
        <w:rPr>
          <w:b/>
        </w:rPr>
        <w:t xml:space="preserve">Di cui oneri di sicurezza afferenti l'impresa € 0,11980 (1 %)</w:t>
      </w:r>
    </w:p>
    <w:p>
      <w:pPr>
        <w:jc w:val="right"/>
        <w:spacing w:line="336" w:lineRule="auto"/>
      </w:pPr>
      <w:r>
        <w:rPr>
          <w:b/>
        </w:rPr>
        <w:t xml:space="preserve">Manodopera € 9,73620</w:t>
      </w:r>
    </w:p>
    <w:p>
      <w:pPr>
        <w:jc w:val="right"/>
        <w:spacing w:line="336" w:lineRule="auto"/>
      </w:pPr>
      <w:r>
        <w:rPr>
          <w:b/>
        </w:rPr>
        <w:t xml:space="preserve">Incidenza manodopera 9,64 %</w:t>
      </w:r>
    </w:p>
    <w:p>
      <w:pPr>
        <w:rPr>
          <w:sz w:val="10"/>
          <w:szCs w:val="10"/>
        </w:rPr>
      </w:pPr>
    </w:p>
    <w:p>
      <w:pPr>
        <w:rPr>
          <w:sz w:val="10"/>
          <w:szCs w:val="10"/>
        </w:rPr>
      </w:pPr>
    </w:p>
    <w:p>
      <w:pPr/>
      <w:r>
        <w:rPr>
          <w:b/>
        </w:rPr>
        <w:t xml:space="preserve">Codice regionale: TOS16_16.B04.003.007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007 - classe di resistenza caratteristica C16/20 - consistenza S5</w:t>
            </w:r>
          </w:p>
        </w:tc>
      </w:tr>
    </w:tbl>
    <w:p>
      <w:pPr>
        <w:jc w:val="right"/>
      </w:pPr>
    </w:p>
    <w:p>
      <w:pPr>
        <w:jc w:val="right"/>
        <w:spacing w:line="336" w:lineRule="auto"/>
      </w:pPr>
      <w:r>
        <w:rPr>
          <w:b/>
        </w:rPr>
        <w:t xml:space="preserve">Prezzo senza S. G. e Util. a m³: € 82,86745</w:t>
      </w:r>
    </w:p>
    <w:p>
      <w:pPr>
        <w:jc w:val="right"/>
        <w:spacing w:line="336" w:lineRule="auto"/>
      </w:pPr>
      <w:r>
        <w:rPr>
          <w:b/>
        </w:rPr>
        <w:t xml:space="preserve">Prezzo a m³: € 104,82732</w:t>
      </w:r>
    </w:p>
    <w:p>
      <w:pPr>
        <w:jc w:val="right"/>
        <w:spacing w:line="336" w:lineRule="auto"/>
      </w:pPr>
      <w:r>
        <w:rPr>
          <w:b/>
        </w:rPr>
        <w:t xml:space="preserve">Di cui oneri di sicurezza afferenti l'impresa € 0,12430 (1 %)</w:t>
      </w:r>
    </w:p>
    <w:p>
      <w:pPr>
        <w:jc w:val="right"/>
        <w:spacing w:line="336" w:lineRule="auto"/>
      </w:pPr>
      <w:r>
        <w:rPr>
          <w:b/>
        </w:rPr>
        <w:t xml:space="preserve">Manodopera € 9,73620</w:t>
      </w:r>
    </w:p>
    <w:p>
      <w:pPr>
        <w:jc w:val="right"/>
        <w:spacing w:line="336" w:lineRule="auto"/>
      </w:pPr>
      <w:r>
        <w:rPr>
          <w:b/>
        </w:rPr>
        <w:t xml:space="preserve">Incidenza manodopera 9,29 %</w:t>
      </w:r>
    </w:p>
    <w:p>
      <w:pPr>
        <w:rPr>
          <w:sz w:val="10"/>
          <w:szCs w:val="10"/>
        </w:rPr>
      </w:pPr>
    </w:p>
    <w:p>
      <w:pPr>
        <w:rPr>
          <w:sz w:val="10"/>
          <w:szCs w:val="10"/>
        </w:rPr>
      </w:pPr>
    </w:p>
    <w:p>
      <w:pPr/>
      <w:r>
        <w:rPr>
          <w:b/>
        </w:rPr>
        <w:t xml:space="preserve">Codice regionale: TOS16_16.B04.003.009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009 - classe di resistenza caratteristica C20/25 - consistenza S3</w:t>
            </w:r>
          </w:p>
        </w:tc>
      </w:tr>
    </w:tbl>
    <w:p>
      <w:pPr>
        <w:jc w:val="right"/>
      </w:pPr>
    </w:p>
    <w:p>
      <w:pPr>
        <w:jc w:val="right"/>
        <w:spacing w:line="336" w:lineRule="auto"/>
      </w:pPr>
      <w:r>
        <w:rPr>
          <w:b/>
        </w:rPr>
        <w:t xml:space="preserve">Prezzo senza S. G. e Util. a m³: € 81,41745</w:t>
      </w:r>
    </w:p>
    <w:p>
      <w:pPr>
        <w:jc w:val="right"/>
        <w:spacing w:line="336" w:lineRule="auto"/>
      </w:pPr>
      <w:r>
        <w:rPr>
          <w:b/>
        </w:rPr>
        <w:t xml:space="preserve">Prezzo a m³: € 102,99307</w:t>
      </w:r>
    </w:p>
    <w:p>
      <w:pPr>
        <w:jc w:val="right"/>
        <w:spacing w:line="336" w:lineRule="auto"/>
      </w:pPr>
      <w:r>
        <w:rPr>
          <w:b/>
        </w:rPr>
        <w:t xml:space="preserve">Di cui oneri di sicurezza afferenti l'impresa € 0,12213 (1 %)</w:t>
      </w:r>
    </w:p>
    <w:p>
      <w:pPr>
        <w:jc w:val="right"/>
        <w:spacing w:line="336" w:lineRule="auto"/>
      </w:pPr>
      <w:r>
        <w:rPr>
          <w:b/>
        </w:rPr>
        <w:t xml:space="preserve">Manodopera € 9,73620</w:t>
      </w:r>
    </w:p>
    <w:p>
      <w:pPr>
        <w:jc w:val="right"/>
        <w:spacing w:line="336" w:lineRule="auto"/>
      </w:pPr>
      <w:r>
        <w:rPr>
          <w:b/>
        </w:rPr>
        <w:t xml:space="preserve">Incidenza manodopera 9,45 %</w:t>
      </w:r>
    </w:p>
    <w:p>
      <w:pPr>
        <w:rPr>
          <w:sz w:val="10"/>
          <w:szCs w:val="10"/>
        </w:rPr>
      </w:pPr>
    </w:p>
    <w:p>
      <w:pPr>
        <w:rPr>
          <w:sz w:val="10"/>
          <w:szCs w:val="10"/>
        </w:rPr>
      </w:pPr>
    </w:p>
    <w:p>
      <w:pPr/>
      <w:r>
        <w:rPr>
          <w:b/>
        </w:rPr>
        <w:t xml:space="preserve">Codice regionale: TOS16_16.B04.003.010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010 - classe di resistenza caratteristica C20/25 - consistenza S4</w:t>
            </w:r>
          </w:p>
        </w:tc>
      </w:tr>
    </w:tbl>
    <w:p>
      <w:pPr>
        <w:jc w:val="right"/>
      </w:pPr>
    </w:p>
    <w:p>
      <w:pPr>
        <w:jc w:val="right"/>
        <w:spacing w:line="336" w:lineRule="auto"/>
      </w:pPr>
      <w:r>
        <w:rPr>
          <w:b/>
        </w:rPr>
        <w:t xml:space="preserve">Prezzo senza S. G. e Util. a m³: € 82,86745</w:t>
      </w:r>
    </w:p>
    <w:p>
      <w:pPr>
        <w:jc w:val="right"/>
        <w:spacing w:line="336" w:lineRule="auto"/>
      </w:pPr>
      <w:r>
        <w:rPr>
          <w:b/>
        </w:rPr>
        <w:t xml:space="preserve">Prezzo a m³: € 104,82732</w:t>
      </w:r>
    </w:p>
    <w:p>
      <w:pPr>
        <w:jc w:val="right"/>
        <w:spacing w:line="336" w:lineRule="auto"/>
      </w:pPr>
      <w:r>
        <w:rPr>
          <w:b/>
        </w:rPr>
        <w:t xml:space="preserve">Di cui oneri di sicurezza afferenti l'impresa € 0,12430 (1 %)</w:t>
      </w:r>
    </w:p>
    <w:p>
      <w:pPr>
        <w:jc w:val="right"/>
        <w:spacing w:line="336" w:lineRule="auto"/>
      </w:pPr>
      <w:r>
        <w:rPr>
          <w:b/>
        </w:rPr>
        <w:t xml:space="preserve">Manodopera € 9,73620</w:t>
      </w:r>
    </w:p>
    <w:p>
      <w:pPr>
        <w:jc w:val="right"/>
        <w:spacing w:line="336" w:lineRule="auto"/>
      </w:pPr>
      <w:r>
        <w:rPr>
          <w:b/>
        </w:rPr>
        <w:t xml:space="preserve">Incidenza manodopera 9,29 %</w:t>
      </w:r>
    </w:p>
    <w:p>
      <w:pPr>
        <w:rPr>
          <w:sz w:val="10"/>
          <w:szCs w:val="10"/>
        </w:rPr>
      </w:pPr>
    </w:p>
    <w:p>
      <w:pPr>
        <w:rPr>
          <w:sz w:val="10"/>
          <w:szCs w:val="10"/>
        </w:rPr>
      </w:pPr>
    </w:p>
    <w:p>
      <w:pPr/>
      <w:r>
        <w:rPr>
          <w:b/>
        </w:rPr>
        <w:t xml:space="preserve">Codice regionale: TOS16_16.B04.003.011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011 - classe di resistenza caratteristica C20/25 - consistenza S5</w:t>
            </w:r>
          </w:p>
        </w:tc>
      </w:tr>
    </w:tbl>
    <w:p>
      <w:pPr>
        <w:jc w:val="right"/>
      </w:pPr>
    </w:p>
    <w:p>
      <w:pPr>
        <w:jc w:val="right"/>
        <w:spacing w:line="336" w:lineRule="auto"/>
      </w:pPr>
      <w:r>
        <w:rPr>
          <w:b/>
        </w:rPr>
        <w:t xml:space="preserve">Prezzo senza S. G. e Util. a m³: € 85,86745</w:t>
      </w:r>
    </w:p>
    <w:p>
      <w:pPr>
        <w:jc w:val="right"/>
        <w:spacing w:line="336" w:lineRule="auto"/>
      </w:pPr>
      <w:r>
        <w:rPr>
          <w:b/>
        </w:rPr>
        <w:t xml:space="preserve">Prezzo a m³: € 108,62232</w:t>
      </w:r>
    </w:p>
    <w:p>
      <w:pPr>
        <w:jc w:val="right"/>
        <w:spacing w:line="336" w:lineRule="auto"/>
      </w:pPr>
      <w:r>
        <w:rPr>
          <w:b/>
        </w:rPr>
        <w:t xml:space="preserve">Di cui oneri di sicurezza afferenti l'impresa € 0,12880 (1 %)</w:t>
      </w:r>
    </w:p>
    <w:p>
      <w:pPr>
        <w:jc w:val="right"/>
        <w:spacing w:line="336" w:lineRule="auto"/>
      </w:pPr>
      <w:r>
        <w:rPr>
          <w:b/>
        </w:rPr>
        <w:t xml:space="preserve">Manodopera € 9,73620</w:t>
      </w:r>
    </w:p>
    <w:p>
      <w:pPr>
        <w:jc w:val="right"/>
        <w:spacing w:line="336" w:lineRule="auto"/>
      </w:pPr>
      <w:r>
        <w:rPr>
          <w:b/>
        </w:rPr>
        <w:t xml:space="preserve">Incidenza manodopera 8,96 %</w:t>
      </w:r>
    </w:p>
    <w:p>
      <w:pPr>
        <w:rPr>
          <w:sz w:val="10"/>
          <w:szCs w:val="10"/>
        </w:rPr>
      </w:pPr>
    </w:p>
    <w:p>
      <w:pPr>
        <w:rPr>
          <w:sz w:val="10"/>
          <w:szCs w:val="10"/>
        </w:rPr>
      </w:pPr>
    </w:p>
    <w:p>
      <w:pPr/>
      <w:r>
        <w:rPr>
          <w:b/>
        </w:rPr>
        <w:t xml:space="preserve">Codice regionale: TOS16_16.B04.004.001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C25/30 - consistenza S3</w:t>
            </w:r>
          </w:p>
        </w:tc>
      </w:tr>
    </w:tbl>
    <w:p>
      <w:pPr>
        <w:jc w:val="right"/>
      </w:pPr>
    </w:p>
    <w:p>
      <w:pPr>
        <w:jc w:val="right"/>
        <w:spacing w:line="336" w:lineRule="auto"/>
      </w:pPr>
      <w:r>
        <w:rPr>
          <w:b/>
        </w:rPr>
        <w:t xml:space="preserve">Prezzo senza S. G. e Util. a m³: € 85,91745</w:t>
      </w:r>
    </w:p>
    <w:p>
      <w:pPr>
        <w:jc w:val="right"/>
        <w:spacing w:line="336" w:lineRule="auto"/>
      </w:pPr>
      <w:r>
        <w:rPr>
          <w:b/>
        </w:rPr>
        <w:t xml:space="preserve">Prezzo a m³: € 108,68557</w:t>
      </w:r>
    </w:p>
    <w:p>
      <w:pPr>
        <w:jc w:val="right"/>
        <w:spacing w:line="336" w:lineRule="auto"/>
      </w:pPr>
      <w:r>
        <w:rPr>
          <w:b/>
        </w:rPr>
        <w:t xml:space="preserve">Di cui oneri di sicurezza afferenti l'impresa € 0,12888 (1 %)</w:t>
      </w:r>
    </w:p>
    <w:p>
      <w:pPr>
        <w:jc w:val="right"/>
        <w:spacing w:line="336" w:lineRule="auto"/>
      </w:pPr>
      <w:r>
        <w:rPr>
          <w:b/>
        </w:rPr>
        <w:t xml:space="preserve">Manodopera € 9,73619</w:t>
      </w:r>
    </w:p>
    <w:p>
      <w:pPr>
        <w:jc w:val="right"/>
        <w:spacing w:line="336" w:lineRule="auto"/>
      </w:pPr>
      <w:r>
        <w:rPr>
          <w:b/>
        </w:rPr>
        <w:t xml:space="preserve">Incidenza manodopera 8,96 %</w:t>
      </w:r>
    </w:p>
    <w:p>
      <w:pPr>
        <w:rPr>
          <w:sz w:val="10"/>
          <w:szCs w:val="10"/>
        </w:rPr>
      </w:pPr>
    </w:p>
    <w:p>
      <w:pPr>
        <w:rPr>
          <w:sz w:val="10"/>
          <w:szCs w:val="10"/>
        </w:rPr>
      </w:pPr>
    </w:p>
    <w:p>
      <w:pPr/>
      <w:r>
        <w:rPr>
          <w:b/>
        </w:rPr>
        <w:t xml:space="preserve">Codice regionale: TOS16_16.B04.004.002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C25/30– consistenza S4</w:t>
            </w:r>
          </w:p>
        </w:tc>
      </w:tr>
    </w:tbl>
    <w:p>
      <w:pPr>
        <w:jc w:val="right"/>
      </w:pPr>
    </w:p>
    <w:p>
      <w:pPr>
        <w:jc w:val="right"/>
        <w:spacing w:line="336" w:lineRule="auto"/>
      </w:pPr>
      <w:r>
        <w:rPr>
          <w:b/>
        </w:rPr>
        <w:t xml:space="preserve">Prezzo senza S. G. e Util. a m³: € 87,86745</w:t>
      </w:r>
    </w:p>
    <w:p>
      <w:pPr>
        <w:jc w:val="right"/>
        <w:spacing w:line="336" w:lineRule="auto"/>
      </w:pPr>
      <w:r>
        <w:rPr>
          <w:b/>
        </w:rPr>
        <w:t xml:space="preserve">Prezzo a m³: € 111,15232</w:t>
      </w:r>
    </w:p>
    <w:p>
      <w:pPr>
        <w:jc w:val="right"/>
        <w:spacing w:line="336" w:lineRule="auto"/>
      </w:pPr>
      <w:r>
        <w:rPr>
          <w:b/>
        </w:rPr>
        <w:t xml:space="preserve">Di cui oneri di sicurezza afferenti l'impresa € 0,13180 (1 %)</w:t>
      </w:r>
    </w:p>
    <w:p>
      <w:pPr>
        <w:jc w:val="right"/>
        <w:spacing w:line="336" w:lineRule="auto"/>
      </w:pPr>
      <w:r>
        <w:rPr>
          <w:b/>
        </w:rPr>
        <w:t xml:space="preserve">Manodopera € 9,73620</w:t>
      </w:r>
    </w:p>
    <w:p>
      <w:pPr>
        <w:jc w:val="right"/>
        <w:spacing w:line="336" w:lineRule="auto"/>
      </w:pPr>
      <w:r>
        <w:rPr>
          <w:b/>
        </w:rPr>
        <w:t xml:space="preserve">Incidenza manodopera 8,76 %</w:t>
      </w:r>
    </w:p>
    <w:p>
      <w:pPr>
        <w:rPr>
          <w:sz w:val="10"/>
          <w:szCs w:val="10"/>
        </w:rPr>
      </w:pPr>
    </w:p>
    <w:p>
      <w:pPr>
        <w:rPr>
          <w:sz w:val="10"/>
          <w:szCs w:val="10"/>
        </w:rPr>
      </w:pPr>
    </w:p>
    <w:p>
      <w:pPr/>
      <w:r>
        <w:rPr>
          <w:b/>
        </w:rPr>
        <w:t xml:space="preserve">Codice regionale: TOS16_16.B04.004.003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€ 89,86745</w:t>
      </w:r>
    </w:p>
    <w:p>
      <w:pPr>
        <w:jc w:val="right"/>
        <w:spacing w:line="336" w:lineRule="auto"/>
      </w:pPr>
      <w:r>
        <w:rPr>
          <w:b/>
        </w:rPr>
        <w:t xml:space="preserve">Prezzo a m³: € 113,68232</w:t>
      </w:r>
    </w:p>
    <w:p>
      <w:pPr>
        <w:jc w:val="right"/>
        <w:spacing w:line="336" w:lineRule="auto"/>
      </w:pPr>
      <w:r>
        <w:rPr>
          <w:b/>
        </w:rPr>
        <w:t xml:space="preserve">Di cui oneri di sicurezza afferenti l'impresa € 0,13480 (1 %)</w:t>
      </w:r>
    </w:p>
    <w:p>
      <w:pPr>
        <w:jc w:val="right"/>
        <w:spacing w:line="336" w:lineRule="auto"/>
      </w:pPr>
      <w:r>
        <w:rPr>
          <w:b/>
        </w:rPr>
        <w:t xml:space="preserve">Manodopera € 9,73620</w:t>
      </w:r>
    </w:p>
    <w:p>
      <w:pPr>
        <w:jc w:val="right"/>
        <w:spacing w:line="336" w:lineRule="auto"/>
      </w:pPr>
      <w:r>
        <w:rPr>
          <w:b/>
        </w:rPr>
        <w:t xml:space="preserve">Incidenza manodopera 8,56 %</w:t>
      </w:r>
    </w:p>
    <w:p>
      <w:pPr>
        <w:rPr>
          <w:sz w:val="10"/>
          <w:szCs w:val="10"/>
        </w:rPr>
      </w:pPr>
    </w:p>
    <w:p>
      <w:pPr>
        <w:rPr>
          <w:sz w:val="10"/>
          <w:szCs w:val="10"/>
        </w:rPr>
      </w:pPr>
    </w:p>
    <w:p>
      <w:pPr/>
      <w:r>
        <w:rPr>
          <w:b/>
        </w:rPr>
        <w:t xml:space="preserve">Codice regionale: TOS16_16.B04.004.005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classe di resistenza caratteristica C28/35 - consistenza S3</w:t>
            </w:r>
          </w:p>
        </w:tc>
      </w:tr>
    </w:tbl>
    <w:p>
      <w:pPr>
        <w:jc w:val="right"/>
      </w:pPr>
    </w:p>
    <w:p>
      <w:pPr>
        <w:jc w:val="right"/>
        <w:spacing w:line="336" w:lineRule="auto"/>
      </w:pPr>
      <w:r>
        <w:rPr>
          <w:b/>
        </w:rPr>
        <w:t xml:space="preserve">Prezzo senza S. G. e Util. a m³: € 92,86745</w:t>
      </w:r>
    </w:p>
    <w:p>
      <w:pPr>
        <w:jc w:val="right"/>
        <w:spacing w:line="336" w:lineRule="auto"/>
      </w:pPr>
      <w:r>
        <w:rPr>
          <w:b/>
        </w:rPr>
        <w:t xml:space="preserve">Prezzo a m³: € 117,47732</w:t>
      </w:r>
    </w:p>
    <w:p>
      <w:pPr>
        <w:jc w:val="right"/>
        <w:spacing w:line="336" w:lineRule="auto"/>
      </w:pPr>
      <w:r>
        <w:rPr>
          <w:b/>
        </w:rPr>
        <w:t xml:space="preserve">Di cui oneri di sicurezza afferenti l'impresa € 0,13930 (1 %)</w:t>
      </w:r>
    </w:p>
    <w:p>
      <w:pPr>
        <w:jc w:val="right"/>
        <w:spacing w:line="336" w:lineRule="auto"/>
      </w:pPr>
      <w:r>
        <w:rPr>
          <w:b/>
        </w:rPr>
        <w:t xml:space="preserve">Manodopera € 9,73620</w:t>
      </w:r>
    </w:p>
    <w:p>
      <w:pPr>
        <w:jc w:val="right"/>
        <w:spacing w:line="336" w:lineRule="auto"/>
      </w:pPr>
      <w:r>
        <w:rPr>
          <w:b/>
        </w:rPr>
        <w:t xml:space="preserve">Incidenza manodopera 8,29 %</w:t>
      </w:r>
    </w:p>
    <w:p>
      <w:pPr>
        <w:rPr>
          <w:sz w:val="10"/>
          <w:szCs w:val="10"/>
        </w:rPr>
      </w:pPr>
    </w:p>
    <w:p>
      <w:pPr>
        <w:rPr>
          <w:sz w:val="10"/>
          <w:szCs w:val="10"/>
        </w:rPr>
      </w:pPr>
    </w:p>
    <w:p>
      <w:pPr/>
      <w:r>
        <w:rPr>
          <w:b/>
        </w:rPr>
        <w:t xml:space="preserve">Codice regionale: TOS16_16.B04.004.006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006 - classe di resistenza caratteristica C28/35 - consistenza S4</w:t>
            </w:r>
          </w:p>
        </w:tc>
      </w:tr>
    </w:tbl>
    <w:p>
      <w:pPr>
        <w:jc w:val="right"/>
      </w:pPr>
    </w:p>
    <w:p>
      <w:pPr>
        <w:jc w:val="right"/>
        <w:spacing w:line="336" w:lineRule="auto"/>
      </w:pPr>
      <w:r>
        <w:rPr>
          <w:b/>
        </w:rPr>
        <w:t xml:space="preserve">Prezzo senza S. G. e Util. a m³: € 92,86745</w:t>
      </w:r>
    </w:p>
    <w:p>
      <w:pPr>
        <w:jc w:val="right"/>
        <w:spacing w:line="336" w:lineRule="auto"/>
      </w:pPr>
      <w:r>
        <w:rPr>
          <w:b/>
        </w:rPr>
        <w:t xml:space="preserve">Prezzo a m³: € 117,47732</w:t>
      </w:r>
    </w:p>
    <w:p>
      <w:pPr>
        <w:jc w:val="right"/>
        <w:spacing w:line="336" w:lineRule="auto"/>
      </w:pPr>
      <w:r>
        <w:rPr>
          <w:b/>
        </w:rPr>
        <w:t xml:space="preserve">Di cui oneri di sicurezza afferenti l'impresa € 0,13930 (1 %)</w:t>
      </w:r>
    </w:p>
    <w:p>
      <w:pPr>
        <w:jc w:val="right"/>
        <w:spacing w:line="336" w:lineRule="auto"/>
      </w:pPr>
      <w:r>
        <w:rPr>
          <w:b/>
        </w:rPr>
        <w:t xml:space="preserve">Manodopera € 9,73620</w:t>
      </w:r>
    </w:p>
    <w:p>
      <w:pPr>
        <w:jc w:val="right"/>
        <w:spacing w:line="336" w:lineRule="auto"/>
      </w:pPr>
      <w:r>
        <w:rPr>
          <w:b/>
        </w:rPr>
        <w:t xml:space="preserve">Incidenza manodopera 8,29 %</w:t>
      </w:r>
    </w:p>
    <w:p>
      <w:pPr>
        <w:rPr>
          <w:sz w:val="10"/>
          <w:szCs w:val="10"/>
        </w:rPr>
      </w:pPr>
    </w:p>
    <w:p>
      <w:pPr>
        <w:rPr>
          <w:sz w:val="10"/>
          <w:szCs w:val="10"/>
        </w:rPr>
      </w:pPr>
    </w:p>
    <w:p>
      <w:pPr/>
      <w:r>
        <w:rPr>
          <w:b/>
        </w:rPr>
        <w:t xml:space="preserve">Codice regionale: TOS16_16.B04.004.007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007 - classe di resistenza caratteristica C28/35 - consistenza S5</w:t>
            </w:r>
          </w:p>
        </w:tc>
      </w:tr>
    </w:tbl>
    <w:p>
      <w:pPr>
        <w:jc w:val="right"/>
      </w:pPr>
    </w:p>
    <w:p>
      <w:pPr>
        <w:jc w:val="right"/>
        <w:spacing w:line="336" w:lineRule="auto"/>
      </w:pPr>
      <w:r>
        <w:rPr>
          <w:b/>
        </w:rPr>
        <w:t xml:space="preserve">Prezzo senza S. G. e Util. a m³: € 94,86745</w:t>
      </w:r>
    </w:p>
    <w:p>
      <w:pPr>
        <w:jc w:val="right"/>
        <w:spacing w:line="336" w:lineRule="auto"/>
      </w:pPr>
      <w:r>
        <w:rPr>
          <w:b/>
        </w:rPr>
        <w:t xml:space="preserve">Prezzo a m³: € 120,00732</w:t>
      </w:r>
    </w:p>
    <w:p>
      <w:pPr>
        <w:jc w:val="right"/>
        <w:spacing w:line="336" w:lineRule="auto"/>
      </w:pPr>
      <w:r>
        <w:rPr>
          <w:b/>
        </w:rPr>
        <w:t xml:space="preserve">Di cui oneri di sicurezza afferenti l'impresa € 0,14230 (1 %)</w:t>
      </w:r>
    </w:p>
    <w:p>
      <w:pPr>
        <w:jc w:val="right"/>
        <w:spacing w:line="336" w:lineRule="auto"/>
      </w:pPr>
      <w:r>
        <w:rPr>
          <w:b/>
        </w:rPr>
        <w:t xml:space="preserve">Manodopera € 9,73619</w:t>
      </w:r>
    </w:p>
    <w:p>
      <w:pPr>
        <w:jc w:val="right"/>
        <w:spacing w:line="336" w:lineRule="auto"/>
      </w:pPr>
      <w:r>
        <w:rPr>
          <w:b/>
        </w:rPr>
        <w:t xml:space="preserve">Incidenza manodopera 8,11 %</w:t>
      </w:r>
    </w:p>
    <w:p>
      <w:pPr>
        <w:rPr>
          <w:sz w:val="10"/>
          <w:szCs w:val="10"/>
        </w:rPr>
      </w:pPr>
    </w:p>
    <w:p>
      <w:pPr>
        <w:rPr>
          <w:sz w:val="10"/>
          <w:szCs w:val="10"/>
        </w:rPr>
      </w:pPr>
    </w:p>
    <w:p>
      <w:pPr/>
      <w:r>
        <w:rPr>
          <w:b/>
        </w:rPr>
        <w:t xml:space="preserve">Codice regionale: TOS16_16.B04.005.001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001 - classe di resistenza caratteristica C25/30 - consistenza S3</w:t>
            </w:r>
          </w:p>
        </w:tc>
      </w:tr>
    </w:tbl>
    <w:p>
      <w:pPr>
        <w:jc w:val="right"/>
      </w:pPr>
    </w:p>
    <w:p>
      <w:pPr>
        <w:jc w:val="right"/>
        <w:spacing w:line="336" w:lineRule="auto"/>
      </w:pPr>
      <w:r>
        <w:rPr>
          <w:b/>
        </w:rPr>
        <w:t xml:space="preserve">Prezzo senza S. G. e Util. a m³: € 85,91745</w:t>
      </w:r>
    </w:p>
    <w:p>
      <w:pPr>
        <w:jc w:val="right"/>
        <w:spacing w:line="336" w:lineRule="auto"/>
      </w:pPr>
      <w:r>
        <w:rPr>
          <w:b/>
        </w:rPr>
        <w:t xml:space="preserve">Prezzo a m³: € 108,68557</w:t>
      </w:r>
    </w:p>
    <w:p>
      <w:pPr>
        <w:jc w:val="right"/>
        <w:spacing w:line="336" w:lineRule="auto"/>
      </w:pPr>
      <w:r>
        <w:rPr>
          <w:b/>
        </w:rPr>
        <w:t xml:space="preserve">Di cui oneri di sicurezza afferenti l'impresa € 0,12888 (1 %)</w:t>
      </w:r>
    </w:p>
    <w:p>
      <w:pPr>
        <w:jc w:val="right"/>
        <w:spacing w:line="336" w:lineRule="auto"/>
      </w:pPr>
      <w:r>
        <w:rPr>
          <w:b/>
        </w:rPr>
        <w:t xml:space="preserve">Manodopera € 9,73619</w:t>
      </w:r>
    </w:p>
    <w:p>
      <w:pPr>
        <w:jc w:val="right"/>
        <w:spacing w:line="336" w:lineRule="auto"/>
      </w:pPr>
      <w:r>
        <w:rPr>
          <w:b/>
        </w:rPr>
        <w:t xml:space="preserve">Incidenza manodopera 8,96 %</w:t>
      </w:r>
    </w:p>
    <w:p>
      <w:pPr>
        <w:rPr>
          <w:sz w:val="10"/>
          <w:szCs w:val="10"/>
        </w:rPr>
      </w:pPr>
    </w:p>
    <w:p>
      <w:pPr>
        <w:rPr>
          <w:sz w:val="10"/>
          <w:szCs w:val="10"/>
        </w:rPr>
      </w:pPr>
    </w:p>
    <w:p>
      <w:pPr/>
      <w:r>
        <w:rPr>
          <w:b/>
        </w:rPr>
        <w:t xml:space="preserve">Codice regionale: TOS16_16.B04.005.002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€ 87,86745</w:t>
      </w:r>
    </w:p>
    <w:p>
      <w:pPr>
        <w:jc w:val="right"/>
        <w:spacing w:line="336" w:lineRule="auto"/>
      </w:pPr>
      <w:r>
        <w:rPr>
          <w:b/>
        </w:rPr>
        <w:t xml:space="preserve">Prezzo a m³: € 111,15232</w:t>
      </w:r>
    </w:p>
    <w:p>
      <w:pPr>
        <w:jc w:val="right"/>
        <w:spacing w:line="336" w:lineRule="auto"/>
      </w:pPr>
      <w:r>
        <w:rPr>
          <w:b/>
        </w:rPr>
        <w:t xml:space="preserve">Di cui oneri di sicurezza afferenti l'impresa € 0,13180 (1 %)</w:t>
      </w:r>
    </w:p>
    <w:p>
      <w:pPr>
        <w:jc w:val="right"/>
        <w:spacing w:line="336" w:lineRule="auto"/>
      </w:pPr>
      <w:r>
        <w:rPr>
          <w:b/>
        </w:rPr>
        <w:t xml:space="preserve">Manodopera € 9,73620</w:t>
      </w:r>
    </w:p>
    <w:p>
      <w:pPr>
        <w:jc w:val="right"/>
        <w:spacing w:line="336" w:lineRule="auto"/>
      </w:pPr>
      <w:r>
        <w:rPr>
          <w:b/>
        </w:rPr>
        <w:t xml:space="preserve">Incidenza manodopera 8,76 %</w:t>
      </w:r>
    </w:p>
    <w:p>
      <w:pPr>
        <w:rPr>
          <w:sz w:val="10"/>
          <w:szCs w:val="10"/>
        </w:rPr>
      </w:pPr>
    </w:p>
    <w:p>
      <w:pPr>
        <w:rPr>
          <w:sz w:val="10"/>
          <w:szCs w:val="10"/>
        </w:rPr>
      </w:pPr>
    </w:p>
    <w:p>
      <w:pPr/>
      <w:r>
        <w:rPr>
          <w:b/>
        </w:rPr>
        <w:t xml:space="preserve">Codice regionale: TOS16_16.B04.005.003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€ 91,36745</w:t>
      </w:r>
    </w:p>
    <w:p>
      <w:pPr>
        <w:jc w:val="right"/>
        <w:spacing w:line="336" w:lineRule="auto"/>
      </w:pPr>
      <w:r>
        <w:rPr>
          <w:b/>
        </w:rPr>
        <w:t xml:space="preserve">Prezzo a m³: € 115,57982</w:t>
      </w:r>
    </w:p>
    <w:p>
      <w:pPr>
        <w:jc w:val="right"/>
        <w:spacing w:line="336" w:lineRule="auto"/>
      </w:pPr>
      <w:r>
        <w:rPr>
          <w:b/>
        </w:rPr>
        <w:t xml:space="preserve">Di cui oneri di sicurezza afferenti l'impresa € 0,13705 (1 %)</w:t>
      </w:r>
    </w:p>
    <w:p>
      <w:pPr>
        <w:jc w:val="right"/>
        <w:spacing w:line="336" w:lineRule="auto"/>
      </w:pPr>
      <w:r>
        <w:rPr>
          <w:b/>
        </w:rPr>
        <w:t xml:space="preserve">Manodopera € 9,73620</w:t>
      </w:r>
    </w:p>
    <w:p>
      <w:pPr>
        <w:jc w:val="right"/>
        <w:spacing w:line="336" w:lineRule="auto"/>
      </w:pPr>
      <w:r>
        <w:rPr>
          <w:b/>
        </w:rPr>
        <w:t xml:space="preserve">Incidenza manodopera 8,42 %</w:t>
      </w:r>
    </w:p>
    <w:p>
      <w:pPr>
        <w:rPr>
          <w:sz w:val="10"/>
          <w:szCs w:val="10"/>
        </w:rPr>
      </w:pPr>
    </w:p>
    <w:p>
      <w:pPr>
        <w:rPr>
          <w:sz w:val="10"/>
          <w:szCs w:val="10"/>
        </w:rPr>
      </w:pPr>
    </w:p>
    <w:p>
      <w:pPr/>
      <w:r>
        <w:rPr>
          <w:b/>
        </w:rPr>
        <w:t xml:space="preserve">Codice regionale: TOS16_16.B04.005.005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005 - classe di resistenza caratteristica C28/35 - consistenza S3</w:t>
            </w:r>
          </w:p>
        </w:tc>
      </w:tr>
    </w:tbl>
    <w:p>
      <w:pPr>
        <w:jc w:val="right"/>
      </w:pPr>
    </w:p>
    <w:p>
      <w:pPr>
        <w:jc w:val="right"/>
        <w:spacing w:line="336" w:lineRule="auto"/>
      </w:pPr>
      <w:r>
        <w:rPr>
          <w:b/>
        </w:rPr>
        <w:t xml:space="preserve">Prezzo senza S. G. e Util. a m³: € 90,64245</w:t>
      </w:r>
    </w:p>
    <w:p>
      <w:pPr>
        <w:jc w:val="right"/>
        <w:spacing w:line="336" w:lineRule="auto"/>
      </w:pPr>
      <w:r>
        <w:rPr>
          <w:b/>
        </w:rPr>
        <w:t xml:space="preserve">Prezzo a m³: € 114,66270</w:t>
      </w:r>
    </w:p>
    <w:p>
      <w:pPr>
        <w:jc w:val="right"/>
        <w:spacing w:line="336" w:lineRule="auto"/>
      </w:pPr>
      <w:r>
        <w:rPr>
          <w:b/>
        </w:rPr>
        <w:t xml:space="preserve">Di cui oneri di sicurezza afferenti l'impresa € 0,13596 (1 %)</w:t>
      </w:r>
    </w:p>
    <w:p>
      <w:pPr>
        <w:jc w:val="right"/>
        <w:spacing w:line="336" w:lineRule="auto"/>
      </w:pPr>
      <w:r>
        <w:rPr>
          <w:b/>
        </w:rPr>
        <w:t xml:space="preserve">Manodopera € 9,73620</w:t>
      </w:r>
    </w:p>
    <w:p>
      <w:pPr>
        <w:jc w:val="right"/>
        <w:spacing w:line="336" w:lineRule="auto"/>
      </w:pPr>
      <w:r>
        <w:rPr>
          <w:b/>
        </w:rPr>
        <w:t xml:space="preserve">Incidenza manodopera 8,49 %</w:t>
      </w:r>
    </w:p>
    <w:p>
      <w:pPr>
        <w:rPr>
          <w:sz w:val="10"/>
          <w:szCs w:val="10"/>
        </w:rPr>
      </w:pPr>
    </w:p>
    <w:p>
      <w:pPr>
        <w:rPr>
          <w:sz w:val="10"/>
          <w:szCs w:val="10"/>
        </w:rPr>
      </w:pPr>
    </w:p>
    <w:p>
      <w:pPr/>
      <w:r>
        <w:rPr>
          <w:b/>
        </w:rPr>
        <w:t xml:space="preserve">Codice regionale: TOS16_16.B04.005.006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006 - classe di resistenza caratteristica C28/35 - consistenza S4</w:t>
            </w:r>
          </w:p>
        </w:tc>
      </w:tr>
    </w:tbl>
    <w:p>
      <w:pPr>
        <w:jc w:val="right"/>
      </w:pPr>
    </w:p>
    <w:p>
      <w:pPr>
        <w:jc w:val="right"/>
        <w:spacing w:line="336" w:lineRule="auto"/>
      </w:pPr>
      <w:r>
        <w:rPr>
          <w:b/>
        </w:rPr>
        <w:t xml:space="preserve">Prezzo senza S. G. e Util. a m³: € 92,86745</w:t>
      </w:r>
    </w:p>
    <w:p>
      <w:pPr>
        <w:jc w:val="right"/>
        <w:spacing w:line="336" w:lineRule="auto"/>
      </w:pPr>
      <w:r>
        <w:rPr>
          <w:b/>
        </w:rPr>
        <w:t xml:space="preserve">Prezzo a m³: € 117,47732</w:t>
      </w:r>
    </w:p>
    <w:p>
      <w:pPr>
        <w:jc w:val="right"/>
        <w:spacing w:line="336" w:lineRule="auto"/>
      </w:pPr>
      <w:r>
        <w:rPr>
          <w:b/>
        </w:rPr>
        <w:t xml:space="preserve">Di cui oneri di sicurezza afferenti l'impresa € 0,13930 (1 %)</w:t>
      </w:r>
    </w:p>
    <w:p>
      <w:pPr>
        <w:jc w:val="right"/>
        <w:spacing w:line="336" w:lineRule="auto"/>
      </w:pPr>
      <w:r>
        <w:rPr>
          <w:b/>
        </w:rPr>
        <w:t xml:space="preserve">Manodopera € 9,73620</w:t>
      </w:r>
    </w:p>
    <w:p>
      <w:pPr>
        <w:jc w:val="right"/>
        <w:spacing w:line="336" w:lineRule="auto"/>
      </w:pPr>
      <w:r>
        <w:rPr>
          <w:b/>
        </w:rPr>
        <w:t xml:space="preserve">Incidenza manodopera 8,29 %</w:t>
      </w:r>
    </w:p>
    <w:p>
      <w:pPr>
        <w:rPr>
          <w:sz w:val="10"/>
          <w:szCs w:val="10"/>
        </w:rPr>
      </w:pPr>
    </w:p>
    <w:p>
      <w:pPr>
        <w:rPr>
          <w:sz w:val="10"/>
          <w:szCs w:val="10"/>
        </w:rPr>
      </w:pPr>
    </w:p>
    <w:p>
      <w:pPr/>
      <w:r>
        <w:rPr>
          <w:b/>
        </w:rPr>
        <w:t xml:space="preserve">Codice regionale: TOS16_16.B04.005.007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007 - classe di resistenza caratteristica C28/35 - consistenza S5</w:t>
            </w:r>
          </w:p>
        </w:tc>
      </w:tr>
    </w:tbl>
    <w:p>
      <w:pPr>
        <w:jc w:val="right"/>
      </w:pPr>
    </w:p>
    <w:p>
      <w:pPr>
        <w:jc w:val="right"/>
        <w:spacing w:line="336" w:lineRule="auto"/>
      </w:pPr>
      <w:r>
        <w:rPr>
          <w:b/>
        </w:rPr>
        <w:t xml:space="preserve">Prezzo senza S. G. e Util. a m³: € 96,36745</w:t>
      </w:r>
    </w:p>
    <w:p>
      <w:pPr>
        <w:jc w:val="right"/>
        <w:spacing w:line="336" w:lineRule="auto"/>
      </w:pPr>
      <w:r>
        <w:rPr>
          <w:b/>
        </w:rPr>
        <w:t xml:space="preserve">Prezzo a m³: € 121,90482</w:t>
      </w:r>
    </w:p>
    <w:p>
      <w:pPr>
        <w:jc w:val="right"/>
        <w:spacing w:line="336" w:lineRule="auto"/>
      </w:pPr>
      <w:r>
        <w:rPr>
          <w:b/>
        </w:rPr>
        <w:t xml:space="preserve">Di cui oneri di sicurezza afferenti l'impresa € 0,14455 (1 %)</w:t>
      </w:r>
    </w:p>
    <w:p>
      <w:pPr>
        <w:jc w:val="right"/>
        <w:spacing w:line="336" w:lineRule="auto"/>
      </w:pPr>
      <w:r>
        <w:rPr>
          <w:b/>
        </w:rPr>
        <w:t xml:space="preserve">Manodopera € 9,73620</w:t>
      </w:r>
    </w:p>
    <w:p>
      <w:pPr>
        <w:jc w:val="right"/>
        <w:spacing w:line="336" w:lineRule="auto"/>
      </w:pPr>
      <w:r>
        <w:rPr>
          <w:b/>
        </w:rPr>
        <w:t xml:space="preserve">Incidenza manodopera 7,99 %</w:t>
      </w:r>
    </w:p>
    <w:p>
      <w:pPr>
        <w:rPr>
          <w:sz w:val="10"/>
          <w:szCs w:val="10"/>
        </w:rPr>
      </w:pPr>
    </w:p>
    <w:p>
      <w:pPr>
        <w:rPr>
          <w:sz w:val="10"/>
          <w:szCs w:val="10"/>
        </w:rPr>
      </w:pPr>
    </w:p>
    <w:p>
      <w:pPr/>
      <w:r>
        <w:rPr>
          <w:b/>
        </w:rPr>
        <w:t xml:space="preserve">Codice regionale: TOS16_16.B04.006.001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€ 90,64245</w:t>
      </w:r>
    </w:p>
    <w:p>
      <w:pPr>
        <w:jc w:val="right"/>
        <w:spacing w:line="336" w:lineRule="auto"/>
      </w:pPr>
      <w:r>
        <w:rPr>
          <w:b/>
        </w:rPr>
        <w:t xml:space="preserve">Prezzo a m³: € 114,66270</w:t>
      </w:r>
    </w:p>
    <w:p>
      <w:pPr>
        <w:jc w:val="right"/>
        <w:spacing w:line="336" w:lineRule="auto"/>
      </w:pPr>
      <w:r>
        <w:rPr>
          <w:b/>
        </w:rPr>
        <w:t xml:space="preserve">Di cui oneri di sicurezza afferenti l'impresa € 0,13596 (1 %)</w:t>
      </w:r>
    </w:p>
    <w:p>
      <w:pPr>
        <w:jc w:val="right"/>
        <w:spacing w:line="336" w:lineRule="auto"/>
      </w:pPr>
      <w:r>
        <w:rPr>
          <w:b/>
        </w:rPr>
        <w:t xml:space="preserve">Manodopera € 9,73620</w:t>
      </w:r>
    </w:p>
    <w:p>
      <w:pPr>
        <w:jc w:val="right"/>
        <w:spacing w:line="336" w:lineRule="auto"/>
      </w:pPr>
      <w:r>
        <w:rPr>
          <w:b/>
        </w:rPr>
        <w:t xml:space="preserve">Incidenza manodopera 8,49 %</w:t>
      </w:r>
    </w:p>
    <w:p>
      <w:pPr>
        <w:rPr>
          <w:sz w:val="10"/>
          <w:szCs w:val="10"/>
        </w:rPr>
      </w:pPr>
    </w:p>
    <w:p>
      <w:pPr>
        <w:rPr>
          <w:sz w:val="10"/>
          <w:szCs w:val="10"/>
        </w:rPr>
      </w:pPr>
    </w:p>
    <w:p>
      <w:pPr/>
      <w:r>
        <w:rPr>
          <w:b/>
        </w:rPr>
        <w:t xml:space="preserve">Codice regionale: TOS16_16.B04.006.002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€ 93,56745</w:t>
      </w:r>
    </w:p>
    <w:p>
      <w:pPr>
        <w:jc w:val="right"/>
        <w:spacing w:line="336" w:lineRule="auto"/>
      </w:pPr>
      <w:r>
        <w:rPr>
          <w:b/>
        </w:rPr>
        <w:t xml:space="preserve">Prezzo a m³: € 118,36282</w:t>
      </w:r>
    </w:p>
    <w:p>
      <w:pPr>
        <w:jc w:val="right"/>
        <w:spacing w:line="336" w:lineRule="auto"/>
      </w:pPr>
      <w:r>
        <w:rPr>
          <w:b/>
        </w:rPr>
        <w:t xml:space="preserve">Di cui oneri di sicurezza afferenti l'impresa € 0,14035 (1 %)</w:t>
      </w:r>
    </w:p>
    <w:p>
      <w:pPr>
        <w:jc w:val="right"/>
        <w:spacing w:line="336" w:lineRule="auto"/>
      </w:pPr>
      <w:r>
        <w:rPr>
          <w:b/>
        </w:rPr>
        <w:t xml:space="preserve">Manodopera € 9,73619</w:t>
      </w:r>
    </w:p>
    <w:p>
      <w:pPr>
        <w:jc w:val="right"/>
        <w:spacing w:line="336" w:lineRule="auto"/>
      </w:pPr>
      <w:r>
        <w:rPr>
          <w:b/>
        </w:rPr>
        <w:t xml:space="preserve">Incidenza manodopera 8,23 %</w:t>
      </w:r>
    </w:p>
    <w:p>
      <w:pPr>
        <w:rPr>
          <w:sz w:val="10"/>
          <w:szCs w:val="10"/>
        </w:rPr>
      </w:pPr>
    </w:p>
    <w:p>
      <w:pPr>
        <w:rPr>
          <w:sz w:val="10"/>
          <w:szCs w:val="10"/>
        </w:rPr>
      </w:pPr>
    </w:p>
    <w:p>
      <w:pPr/>
      <w:r>
        <w:rPr>
          <w:b/>
        </w:rPr>
        <w:t xml:space="preserve">Codice regionale: TOS16_16.B04.006.003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€ 96,49245</w:t>
      </w:r>
    </w:p>
    <w:p>
      <w:pPr>
        <w:jc w:val="right"/>
        <w:spacing w:line="336" w:lineRule="auto"/>
      </w:pPr>
      <w:r>
        <w:rPr>
          <w:b/>
        </w:rPr>
        <w:t xml:space="preserve">Prezzo a m³: € 122,06295</w:t>
      </w:r>
    </w:p>
    <w:p>
      <w:pPr>
        <w:jc w:val="right"/>
        <w:spacing w:line="336" w:lineRule="auto"/>
      </w:pPr>
      <w:r>
        <w:rPr>
          <w:b/>
        </w:rPr>
        <w:t xml:space="preserve">Di cui oneri di sicurezza afferenti l'impresa € 0,14474 (1 %)</w:t>
      </w:r>
    </w:p>
    <w:p>
      <w:pPr>
        <w:jc w:val="right"/>
        <w:spacing w:line="336" w:lineRule="auto"/>
      </w:pPr>
      <w:r>
        <w:rPr>
          <w:b/>
        </w:rPr>
        <w:t xml:space="preserve">Manodopera € 9,73620</w:t>
      </w:r>
    </w:p>
    <w:p>
      <w:pPr>
        <w:jc w:val="right"/>
        <w:spacing w:line="336" w:lineRule="auto"/>
      </w:pPr>
      <w:r>
        <w:rPr>
          <w:b/>
        </w:rPr>
        <w:t xml:space="preserve">Incidenza manodopera 7,98 %</w:t>
      </w:r>
    </w:p>
    <w:p>
      <w:pPr>
        <w:rPr>
          <w:sz w:val="10"/>
          <w:szCs w:val="10"/>
        </w:rPr>
      </w:pPr>
    </w:p>
    <w:p>
      <w:pPr>
        <w:rPr>
          <w:sz w:val="10"/>
          <w:szCs w:val="10"/>
        </w:rPr>
      </w:pPr>
    </w:p>
    <w:p>
      <w:pPr/>
      <w:r>
        <w:rPr>
          <w:b/>
        </w:rPr>
        <w:t xml:space="preserve">Codice regionale: TOS16_16.B04.006.005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005 - classe di resistenza caratteristica C32/40 - consistenza S3</w:t>
            </w:r>
          </w:p>
        </w:tc>
      </w:tr>
    </w:tbl>
    <w:p>
      <w:pPr>
        <w:jc w:val="right"/>
      </w:pPr>
    </w:p>
    <w:p>
      <w:pPr>
        <w:jc w:val="right"/>
        <w:spacing w:line="336" w:lineRule="auto"/>
      </w:pPr>
      <w:r>
        <w:rPr>
          <w:b/>
        </w:rPr>
        <w:t xml:space="preserve">Prezzo senza S. G. e Util. a m³: € 96,71745</w:t>
      </w:r>
    </w:p>
    <w:p>
      <w:pPr>
        <w:jc w:val="right"/>
        <w:spacing w:line="336" w:lineRule="auto"/>
      </w:pPr>
      <w:r>
        <w:rPr>
          <w:b/>
        </w:rPr>
        <w:t xml:space="preserve">Prezzo a m³: € 122,34757</w:t>
      </w:r>
    </w:p>
    <w:p>
      <w:pPr>
        <w:jc w:val="right"/>
        <w:spacing w:line="336" w:lineRule="auto"/>
      </w:pPr>
      <w:r>
        <w:rPr>
          <w:b/>
        </w:rPr>
        <w:t xml:space="preserve">Di cui oneri di sicurezza afferenti l'impresa € 0,14508 (1 %)</w:t>
      </w:r>
    </w:p>
    <w:p>
      <w:pPr>
        <w:jc w:val="right"/>
        <w:spacing w:line="336" w:lineRule="auto"/>
      </w:pPr>
      <w:r>
        <w:rPr>
          <w:b/>
        </w:rPr>
        <w:t xml:space="preserve">Manodopera € 9,73620</w:t>
      </w:r>
    </w:p>
    <w:p>
      <w:pPr>
        <w:jc w:val="right"/>
        <w:spacing w:line="336" w:lineRule="auto"/>
      </w:pPr>
      <w:r>
        <w:rPr>
          <w:b/>
        </w:rPr>
        <w:t xml:space="preserve">Incidenza manodopera 7,96 %</w:t>
      </w:r>
    </w:p>
    <w:p>
      <w:pPr>
        <w:rPr>
          <w:sz w:val="10"/>
          <w:szCs w:val="10"/>
        </w:rPr>
      </w:pPr>
    </w:p>
    <w:p>
      <w:pPr>
        <w:rPr>
          <w:sz w:val="10"/>
          <w:szCs w:val="10"/>
        </w:rPr>
      </w:pPr>
    </w:p>
    <w:p>
      <w:pPr/>
      <w:r>
        <w:rPr>
          <w:b/>
        </w:rPr>
        <w:t xml:space="preserve">Codice regionale: TOS16_16.B04.006.006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006 - classe di resistenza caratteristica C32/40 - consistenza S4</w:t>
            </w:r>
          </w:p>
        </w:tc>
      </w:tr>
    </w:tbl>
    <w:p>
      <w:pPr>
        <w:jc w:val="right"/>
      </w:pPr>
    </w:p>
    <w:p>
      <w:pPr>
        <w:jc w:val="right"/>
        <w:spacing w:line="336" w:lineRule="auto"/>
      </w:pPr>
      <w:r>
        <w:rPr>
          <w:b/>
        </w:rPr>
        <w:t xml:space="preserve">Prezzo senza S. G. e Util. a m³: € 99,64245</w:t>
      </w:r>
    </w:p>
    <w:p>
      <w:pPr>
        <w:jc w:val="right"/>
        <w:spacing w:line="336" w:lineRule="auto"/>
      </w:pPr>
      <w:r>
        <w:rPr>
          <w:b/>
        </w:rPr>
        <w:t xml:space="preserve">Prezzo a m³: € 126,04770</w:t>
      </w:r>
    </w:p>
    <w:p>
      <w:pPr>
        <w:jc w:val="right"/>
        <w:spacing w:line="336" w:lineRule="auto"/>
      </w:pPr>
      <w:r>
        <w:rPr>
          <w:b/>
        </w:rPr>
        <w:t xml:space="preserve">Di cui oneri di sicurezza afferenti l'impresa € 0,14946 (1 %)</w:t>
      </w:r>
    </w:p>
    <w:p>
      <w:pPr>
        <w:jc w:val="right"/>
        <w:spacing w:line="336" w:lineRule="auto"/>
      </w:pPr>
      <w:r>
        <w:rPr>
          <w:b/>
        </w:rPr>
        <w:t xml:space="preserve">Manodopera € 9,73620</w:t>
      </w:r>
    </w:p>
    <w:p>
      <w:pPr>
        <w:jc w:val="right"/>
        <w:spacing w:line="336" w:lineRule="auto"/>
      </w:pPr>
      <w:r>
        <w:rPr>
          <w:b/>
        </w:rPr>
        <w:t xml:space="preserve">Incidenza manodopera 7,72 %</w:t>
      </w:r>
    </w:p>
    <w:p>
      <w:pPr>
        <w:rPr>
          <w:sz w:val="10"/>
          <w:szCs w:val="10"/>
        </w:rPr>
      </w:pPr>
    </w:p>
    <w:p>
      <w:pPr>
        <w:rPr>
          <w:sz w:val="10"/>
          <w:szCs w:val="10"/>
        </w:rPr>
      </w:pPr>
    </w:p>
    <w:p>
      <w:pPr/>
      <w:r>
        <w:rPr>
          <w:b/>
        </w:rPr>
        <w:t xml:space="preserve">Codice regionale: TOS16_16.B04.006.007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007 - classe di resistenza caratteristica C32/40 - consistenza S5</w:t>
            </w:r>
          </w:p>
        </w:tc>
      </w:tr>
    </w:tbl>
    <w:p>
      <w:pPr>
        <w:jc w:val="right"/>
      </w:pPr>
    </w:p>
    <w:p>
      <w:pPr>
        <w:jc w:val="right"/>
        <w:spacing w:line="336" w:lineRule="auto"/>
      </w:pPr>
      <w:r>
        <w:rPr>
          <w:b/>
        </w:rPr>
        <w:t xml:space="preserve">Prezzo senza S. G. e Util. a m³: € 102,56745</w:t>
      </w:r>
    </w:p>
    <w:p>
      <w:pPr>
        <w:jc w:val="right"/>
        <w:spacing w:line="336" w:lineRule="auto"/>
      </w:pPr>
      <w:r>
        <w:rPr>
          <w:b/>
        </w:rPr>
        <w:t xml:space="preserve">Prezzo a m³: € 129,74782</w:t>
      </w:r>
    </w:p>
    <w:p>
      <w:pPr>
        <w:jc w:val="right"/>
        <w:spacing w:line="336" w:lineRule="auto"/>
      </w:pPr>
      <w:r>
        <w:rPr>
          <w:b/>
        </w:rPr>
        <w:t xml:space="preserve">Di cui oneri di sicurezza afferenti l'impresa € 0,15385 (1 %)</w:t>
      </w:r>
    </w:p>
    <w:p>
      <w:pPr>
        <w:jc w:val="right"/>
        <w:spacing w:line="336" w:lineRule="auto"/>
      </w:pPr>
      <w:r>
        <w:rPr>
          <w:b/>
        </w:rPr>
        <w:t xml:space="preserve">Manodopera € 9,73620</w:t>
      </w:r>
    </w:p>
    <w:p>
      <w:pPr>
        <w:jc w:val="right"/>
        <w:spacing w:line="336" w:lineRule="auto"/>
      </w:pPr>
      <w:r>
        <w:rPr>
          <w:b/>
        </w:rPr>
        <w:t xml:space="preserve">Incidenza manodopera 7,5 %</w:t>
      </w:r>
    </w:p>
    <w:p>
      <w:pPr>
        <w:rPr>
          <w:sz w:val="10"/>
          <w:szCs w:val="10"/>
        </w:rPr>
      </w:pPr>
    </w:p>
    <w:p>
      <w:pPr>
        <w:rPr>
          <w:sz w:val="10"/>
          <w:szCs w:val="10"/>
        </w:rPr>
      </w:pPr>
    </w:p>
    <w:p>
      <w:pPr/>
      <w:r>
        <w:rPr>
          <w:b/>
        </w:rPr>
        <w:t xml:space="preserve">Codice regionale: TOS16_16.B04.007.001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€ 104,86745</w:t>
      </w:r>
    </w:p>
    <w:p>
      <w:pPr>
        <w:jc w:val="right"/>
        <w:spacing w:line="336" w:lineRule="auto"/>
      </w:pPr>
      <w:r>
        <w:rPr>
          <w:b/>
        </w:rPr>
        <w:t xml:space="preserve">Prezzo a m³: € 132,65732</w:t>
      </w:r>
    </w:p>
    <w:p>
      <w:pPr>
        <w:jc w:val="right"/>
        <w:spacing w:line="336" w:lineRule="auto"/>
      </w:pPr>
      <w:r>
        <w:rPr>
          <w:b/>
        </w:rPr>
        <w:t xml:space="preserve">Di cui oneri di sicurezza afferenti l'impresa € 0,15730 (1 %)</w:t>
      </w:r>
    </w:p>
    <w:p>
      <w:pPr>
        <w:jc w:val="right"/>
        <w:spacing w:line="336" w:lineRule="auto"/>
      </w:pPr>
      <w:r>
        <w:rPr>
          <w:b/>
        </w:rPr>
        <w:t xml:space="preserve">Manodopera € 9,73620</w:t>
      </w:r>
    </w:p>
    <w:p>
      <w:pPr>
        <w:jc w:val="right"/>
        <w:spacing w:line="336" w:lineRule="auto"/>
      </w:pPr>
      <w:r>
        <w:rPr>
          <w:b/>
        </w:rPr>
        <w:t xml:space="preserve">Incidenza manodopera 7,34 %</w:t>
      </w:r>
    </w:p>
    <w:p>
      <w:pPr>
        <w:rPr>
          <w:sz w:val="10"/>
          <w:szCs w:val="10"/>
        </w:rPr>
      </w:pPr>
    </w:p>
    <w:p>
      <w:pPr>
        <w:rPr>
          <w:sz w:val="10"/>
          <w:szCs w:val="10"/>
        </w:rPr>
      </w:pPr>
    </w:p>
    <w:p>
      <w:pPr/>
      <w:r>
        <w:rPr>
          <w:b/>
        </w:rPr>
        <w:t xml:space="preserve">Codice regionale: TOS16_16.B04.007.002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€ 100,86745</w:t>
      </w:r>
    </w:p>
    <w:p>
      <w:pPr>
        <w:jc w:val="right"/>
        <w:spacing w:line="336" w:lineRule="auto"/>
      </w:pPr>
      <w:r>
        <w:rPr>
          <w:b/>
        </w:rPr>
        <w:t xml:space="preserve">Prezzo a m³: € 127,59732</w:t>
      </w:r>
    </w:p>
    <w:p>
      <w:pPr>
        <w:jc w:val="right"/>
        <w:spacing w:line="336" w:lineRule="auto"/>
      </w:pPr>
      <w:r>
        <w:rPr>
          <w:b/>
        </w:rPr>
        <w:t xml:space="preserve">Di cui oneri di sicurezza afferenti l'impresa € 0,15130 (1 %)</w:t>
      </w:r>
    </w:p>
    <w:p>
      <w:pPr>
        <w:jc w:val="right"/>
        <w:spacing w:line="336" w:lineRule="auto"/>
      </w:pPr>
      <w:r>
        <w:rPr>
          <w:b/>
        </w:rPr>
        <w:t xml:space="preserve">Manodopera € 9,73620</w:t>
      </w:r>
    </w:p>
    <w:p>
      <w:pPr>
        <w:jc w:val="right"/>
        <w:spacing w:line="336" w:lineRule="auto"/>
      </w:pPr>
      <w:r>
        <w:rPr>
          <w:b/>
        </w:rPr>
        <w:t xml:space="preserve">Incidenza manodopera 7,63 %</w:t>
      </w:r>
    </w:p>
    <w:p>
      <w:pPr>
        <w:rPr>
          <w:sz w:val="10"/>
          <w:szCs w:val="10"/>
        </w:rPr>
      </w:pPr>
    </w:p>
    <w:p>
      <w:pPr>
        <w:rPr>
          <w:sz w:val="10"/>
          <w:szCs w:val="10"/>
        </w:rPr>
      </w:pPr>
    </w:p>
    <w:p>
      <w:pPr/>
      <w:r>
        <w:rPr>
          <w:b/>
        </w:rPr>
        <w:t xml:space="preserve">Codice regionale: TOS16_16.B04.007.003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003 - classe di resistenza caratteristica C32/40 - consistenza S5</w:t>
            </w:r>
          </w:p>
        </w:tc>
      </w:tr>
    </w:tbl>
    <w:p>
      <w:pPr>
        <w:jc w:val="right"/>
      </w:pPr>
    </w:p>
    <w:p>
      <w:pPr>
        <w:jc w:val="right"/>
        <w:spacing w:line="336" w:lineRule="auto"/>
      </w:pPr>
      <w:r>
        <w:rPr>
          <w:b/>
        </w:rPr>
        <w:t xml:space="preserve">Prezzo senza S. G. e Util. a m³: € 104,86745</w:t>
      </w:r>
    </w:p>
    <w:p>
      <w:pPr>
        <w:jc w:val="right"/>
        <w:spacing w:line="336" w:lineRule="auto"/>
      </w:pPr>
      <w:r>
        <w:rPr>
          <w:b/>
        </w:rPr>
        <w:t xml:space="preserve">Prezzo a m³: € 132,65732</w:t>
      </w:r>
    </w:p>
    <w:p>
      <w:pPr>
        <w:jc w:val="right"/>
        <w:spacing w:line="336" w:lineRule="auto"/>
      </w:pPr>
      <w:r>
        <w:rPr>
          <w:b/>
        </w:rPr>
        <w:t xml:space="preserve">Di cui oneri di sicurezza afferenti l'impresa € 0,15730 (1 %)</w:t>
      </w:r>
    </w:p>
    <w:p>
      <w:pPr>
        <w:jc w:val="right"/>
        <w:spacing w:line="336" w:lineRule="auto"/>
      </w:pPr>
      <w:r>
        <w:rPr>
          <w:b/>
        </w:rPr>
        <w:t xml:space="preserve">Manodopera € 9,73620</w:t>
      </w:r>
    </w:p>
    <w:p>
      <w:pPr>
        <w:jc w:val="right"/>
        <w:spacing w:line="336" w:lineRule="auto"/>
      </w:pPr>
      <w:r>
        <w:rPr>
          <w:b/>
        </w:rPr>
        <w:t xml:space="preserve">Incidenza manodopera 7,34 %</w:t>
      </w:r>
    </w:p>
    <w:p>
      <w:pPr>
        <w:rPr>
          <w:sz w:val="10"/>
          <w:szCs w:val="10"/>
        </w:rPr>
      </w:pPr>
    </w:p>
    <w:p>
      <w:pPr>
        <w:rPr>
          <w:sz w:val="10"/>
          <w:szCs w:val="10"/>
        </w:rPr>
      </w:pPr>
    </w:p>
    <w:p>
      <w:pPr/>
      <w:r>
        <w:rPr>
          <w:b/>
        </w:rPr>
        <w:t xml:space="preserve">Codice regionale: TOS16_16.B04.007.005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€ 100,76745</w:t>
      </w:r>
    </w:p>
    <w:p>
      <w:pPr>
        <w:jc w:val="right"/>
        <w:spacing w:line="336" w:lineRule="auto"/>
      </w:pPr>
      <w:r>
        <w:rPr>
          <w:b/>
        </w:rPr>
        <w:t xml:space="preserve">Prezzo a m³: € 127,47082</w:t>
      </w:r>
    </w:p>
    <w:p>
      <w:pPr>
        <w:jc w:val="right"/>
        <w:spacing w:line="336" w:lineRule="auto"/>
      </w:pPr>
      <w:r>
        <w:rPr>
          <w:b/>
        </w:rPr>
        <w:t xml:space="preserve">Di cui oneri di sicurezza afferenti l'impresa € 0,15115 (1 %)</w:t>
      </w:r>
    </w:p>
    <w:p>
      <w:pPr>
        <w:jc w:val="right"/>
        <w:spacing w:line="336" w:lineRule="auto"/>
      </w:pPr>
      <w:r>
        <w:rPr>
          <w:b/>
        </w:rPr>
        <w:t xml:space="preserve">Manodopera € 9,73620</w:t>
      </w:r>
    </w:p>
    <w:p>
      <w:pPr>
        <w:jc w:val="right"/>
        <w:spacing w:line="336" w:lineRule="auto"/>
      </w:pPr>
      <w:r>
        <w:rPr>
          <w:b/>
        </w:rPr>
        <w:t xml:space="preserve">Incidenza manodopera 7,64 %</w:t>
      </w:r>
    </w:p>
    <w:p>
      <w:pPr>
        <w:rPr>
          <w:sz w:val="10"/>
          <w:szCs w:val="10"/>
        </w:rPr>
      </w:pPr>
    </w:p>
    <w:p>
      <w:pPr>
        <w:rPr>
          <w:sz w:val="10"/>
          <w:szCs w:val="10"/>
        </w:rPr>
      </w:pPr>
    </w:p>
    <w:p>
      <w:pPr/>
      <w:r>
        <w:rPr>
          <w:b/>
        </w:rPr>
        <w:t xml:space="preserve">Codice regionale: TOS16_16.B04.007.006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€ 103,69245</w:t>
      </w:r>
    </w:p>
    <w:p>
      <w:pPr>
        <w:jc w:val="right"/>
        <w:spacing w:line="336" w:lineRule="auto"/>
      </w:pPr>
      <w:r>
        <w:rPr>
          <w:b/>
        </w:rPr>
        <w:t xml:space="preserve">Prezzo a m³: € 131,17095</w:t>
      </w:r>
    </w:p>
    <w:p>
      <w:pPr>
        <w:jc w:val="right"/>
        <w:spacing w:line="336" w:lineRule="auto"/>
      </w:pPr>
      <w:r>
        <w:rPr>
          <w:b/>
        </w:rPr>
        <w:t xml:space="preserve">Di cui oneri di sicurezza afferenti l'impresa € 0,15554 (1 %)</w:t>
      </w:r>
    </w:p>
    <w:p>
      <w:pPr>
        <w:jc w:val="right"/>
        <w:spacing w:line="336" w:lineRule="auto"/>
      </w:pPr>
      <w:r>
        <w:rPr>
          <w:b/>
        </w:rPr>
        <w:t xml:space="preserve">Manodopera € 9,73620</w:t>
      </w:r>
    </w:p>
    <w:p>
      <w:pPr>
        <w:jc w:val="right"/>
        <w:spacing w:line="336" w:lineRule="auto"/>
      </w:pPr>
      <w:r>
        <w:rPr>
          <w:b/>
        </w:rPr>
        <w:t xml:space="preserve">Incidenza manodopera 7,42 %</w:t>
      </w:r>
    </w:p>
    <w:p>
      <w:pPr>
        <w:rPr>
          <w:sz w:val="10"/>
          <w:szCs w:val="10"/>
        </w:rPr>
      </w:pPr>
    </w:p>
    <w:p>
      <w:pPr>
        <w:rPr>
          <w:sz w:val="10"/>
          <w:szCs w:val="10"/>
        </w:rPr>
      </w:pPr>
    </w:p>
    <w:p>
      <w:pPr/>
      <w:r>
        <w:rPr>
          <w:b/>
        </w:rPr>
        <w:t xml:space="preserve">Codice regionale: TOS16_16.B04.007.007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007 - classe di resistenza caratteristica C35/45 - consistenza S5</w:t>
            </w:r>
          </w:p>
        </w:tc>
      </w:tr>
    </w:tbl>
    <w:p>
      <w:pPr>
        <w:jc w:val="right"/>
      </w:pPr>
    </w:p>
    <w:p>
      <w:pPr>
        <w:jc w:val="right"/>
        <w:spacing w:line="336" w:lineRule="auto"/>
      </w:pPr>
      <w:r>
        <w:rPr>
          <w:b/>
        </w:rPr>
        <w:t xml:space="preserve">Prezzo senza S. G. e Util. a m³: € 106,61745</w:t>
      </w:r>
    </w:p>
    <w:p>
      <w:pPr>
        <w:jc w:val="right"/>
        <w:spacing w:line="336" w:lineRule="auto"/>
      </w:pPr>
      <w:r>
        <w:rPr>
          <w:b/>
        </w:rPr>
        <w:t xml:space="preserve">Prezzo a m³: € 134,87107</w:t>
      </w:r>
    </w:p>
    <w:p>
      <w:pPr>
        <w:jc w:val="right"/>
        <w:spacing w:line="336" w:lineRule="auto"/>
      </w:pPr>
      <w:r>
        <w:rPr>
          <w:b/>
        </w:rPr>
        <w:t xml:space="preserve">Di cui oneri di sicurezza afferenti l'impresa € 0,15993 (1 %)</w:t>
      </w:r>
    </w:p>
    <w:p>
      <w:pPr>
        <w:jc w:val="right"/>
        <w:spacing w:line="336" w:lineRule="auto"/>
      </w:pPr>
      <w:r>
        <w:rPr>
          <w:b/>
        </w:rPr>
        <w:t xml:space="preserve">Manodopera € 9,73619</w:t>
      </w:r>
    </w:p>
    <w:p>
      <w:pPr>
        <w:jc w:val="right"/>
        <w:spacing w:line="336" w:lineRule="auto"/>
      </w:pPr>
      <w:r>
        <w:rPr>
          <w:b/>
        </w:rPr>
        <w:t xml:space="preserve">Incidenza manodopera 7,22 %</w:t>
      </w:r>
    </w:p>
    <w:p>
      <w:pPr>
        <w:rPr>
          <w:sz w:val="10"/>
          <w:szCs w:val="10"/>
        </w:rPr>
      </w:pPr>
    </w:p>
    <w:p>
      <w:pPr>
        <w:rPr>
          <w:sz w:val="10"/>
          <w:szCs w:val="10"/>
        </w:rPr>
      </w:pPr>
    </w:p>
    <w:p>
      <w:pPr/>
      <w:r>
        <w:rPr>
          <w:b/>
        </w:rPr>
        <w:t xml:space="preserve">Codice regionale: TOS16_16.B04.008.001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€ 93,11745</w:t>
      </w:r>
    </w:p>
    <w:p>
      <w:pPr>
        <w:jc w:val="right"/>
        <w:spacing w:line="336" w:lineRule="auto"/>
      </w:pPr>
      <w:r>
        <w:rPr>
          <w:b/>
        </w:rPr>
        <w:t xml:space="preserve">Prezzo a m³: € 117,79357</w:t>
      </w:r>
    </w:p>
    <w:p>
      <w:pPr>
        <w:jc w:val="right"/>
        <w:spacing w:line="336" w:lineRule="auto"/>
      </w:pPr>
      <w:r>
        <w:rPr>
          <w:b/>
        </w:rPr>
        <w:t xml:space="preserve">Di cui oneri di sicurezza afferenti l'impresa € 0,13968 (1 %)</w:t>
      </w:r>
    </w:p>
    <w:p>
      <w:pPr>
        <w:jc w:val="right"/>
        <w:spacing w:line="336" w:lineRule="auto"/>
      </w:pPr>
      <w:r>
        <w:rPr>
          <w:b/>
        </w:rPr>
        <w:t xml:space="preserve">Manodopera € 9,73620</w:t>
      </w:r>
    </w:p>
    <w:p>
      <w:pPr>
        <w:jc w:val="right"/>
        <w:spacing w:line="336" w:lineRule="auto"/>
      </w:pPr>
      <w:r>
        <w:rPr>
          <w:b/>
        </w:rPr>
        <w:t xml:space="preserve">Incidenza manodopera 8,27 %</w:t>
      </w:r>
    </w:p>
    <w:p>
      <w:pPr>
        <w:rPr>
          <w:sz w:val="10"/>
          <w:szCs w:val="10"/>
        </w:rPr>
      </w:pPr>
    </w:p>
    <w:p>
      <w:pPr>
        <w:rPr>
          <w:sz w:val="10"/>
          <w:szCs w:val="10"/>
        </w:rPr>
      </w:pPr>
    </w:p>
    <w:p>
      <w:pPr/>
      <w:r>
        <w:rPr>
          <w:b/>
        </w:rPr>
        <w:t xml:space="preserve">Codice regionale: TOS16_16.B04.008.002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€ 95,86745</w:t>
      </w:r>
    </w:p>
    <w:p>
      <w:pPr>
        <w:jc w:val="right"/>
        <w:spacing w:line="336" w:lineRule="auto"/>
      </w:pPr>
      <w:r>
        <w:rPr>
          <w:b/>
        </w:rPr>
        <w:t xml:space="preserve">Prezzo a m³: € 121,27232</w:t>
      </w:r>
    </w:p>
    <w:p>
      <w:pPr>
        <w:jc w:val="right"/>
        <w:spacing w:line="336" w:lineRule="auto"/>
      </w:pPr>
      <w:r>
        <w:rPr>
          <w:b/>
        </w:rPr>
        <w:t xml:space="preserve">Di cui oneri di sicurezza afferenti l'impresa € 0,14380 (1 %)</w:t>
      </w:r>
    </w:p>
    <w:p>
      <w:pPr>
        <w:jc w:val="right"/>
        <w:spacing w:line="336" w:lineRule="auto"/>
      </w:pPr>
      <w:r>
        <w:rPr>
          <w:b/>
        </w:rPr>
        <w:t xml:space="preserve">Manodopera € 9,73620</w:t>
      </w:r>
    </w:p>
    <w:p>
      <w:pPr>
        <w:jc w:val="right"/>
        <w:spacing w:line="336" w:lineRule="auto"/>
      </w:pPr>
      <w:r>
        <w:rPr>
          <w:b/>
        </w:rPr>
        <w:t xml:space="preserve">Incidenza manodopera 8,03 %</w:t>
      </w:r>
    </w:p>
    <w:p>
      <w:pPr>
        <w:rPr>
          <w:sz w:val="10"/>
          <w:szCs w:val="10"/>
        </w:rPr>
      </w:pPr>
    </w:p>
    <w:p>
      <w:pPr>
        <w:rPr>
          <w:sz w:val="10"/>
          <w:szCs w:val="10"/>
        </w:rPr>
      </w:pPr>
    </w:p>
    <w:p>
      <w:pPr/>
      <w:r>
        <w:rPr>
          <w:b/>
        </w:rPr>
        <w:t xml:space="preserve">Codice regionale: TOS16_16.B04.008.003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€ 98,96745</w:t>
      </w:r>
    </w:p>
    <w:p>
      <w:pPr>
        <w:jc w:val="right"/>
        <w:spacing w:line="336" w:lineRule="auto"/>
      </w:pPr>
      <w:r>
        <w:rPr>
          <w:b/>
        </w:rPr>
        <w:t xml:space="preserve">Prezzo a m³: € 125,19382</w:t>
      </w:r>
    </w:p>
    <w:p>
      <w:pPr>
        <w:jc w:val="right"/>
        <w:spacing w:line="336" w:lineRule="auto"/>
      </w:pPr>
      <w:r>
        <w:rPr>
          <w:b/>
        </w:rPr>
        <w:t xml:space="preserve">Di cui oneri di sicurezza afferenti l'impresa € 0,14845 (1 %)</w:t>
      </w:r>
    </w:p>
    <w:p>
      <w:pPr>
        <w:jc w:val="right"/>
        <w:spacing w:line="336" w:lineRule="auto"/>
      </w:pPr>
      <w:r>
        <w:rPr>
          <w:b/>
        </w:rPr>
        <w:t xml:space="preserve">Manodopera € 9,73620</w:t>
      </w:r>
    </w:p>
    <w:p>
      <w:pPr>
        <w:jc w:val="right"/>
        <w:spacing w:line="336" w:lineRule="auto"/>
      </w:pPr>
      <w:r>
        <w:rPr>
          <w:b/>
        </w:rPr>
        <w:t xml:space="preserve">Incidenza manodopera 7,78 %</w:t>
      </w:r>
    </w:p>
    <w:p>
      <w:pPr>
        <w:rPr>
          <w:sz w:val="10"/>
          <w:szCs w:val="10"/>
        </w:rPr>
      </w:pPr>
    </w:p>
    <w:p>
      <w:pPr>
        <w:rPr>
          <w:sz w:val="10"/>
          <w:szCs w:val="10"/>
        </w:rPr>
      </w:pPr>
    </w:p>
    <w:p>
      <w:pPr/>
      <w:r>
        <w:rPr>
          <w:b/>
        </w:rPr>
        <w:t xml:space="preserve">Codice regionale: TOS16_16.B04.009.001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€ 105,86745</w:t>
      </w:r>
    </w:p>
    <w:p>
      <w:pPr>
        <w:jc w:val="right"/>
        <w:spacing w:line="336" w:lineRule="auto"/>
      </w:pPr>
      <w:r>
        <w:rPr>
          <w:b/>
        </w:rPr>
        <w:t xml:space="preserve">Prezzo a m³: € 133,92232</w:t>
      </w:r>
    </w:p>
    <w:p>
      <w:pPr>
        <w:jc w:val="right"/>
        <w:spacing w:line="336" w:lineRule="auto"/>
      </w:pPr>
      <w:r>
        <w:rPr>
          <w:b/>
        </w:rPr>
        <w:t xml:space="preserve">Di cui oneri di sicurezza afferenti l'impresa € 0,15880 (1 %)</w:t>
      </w:r>
    </w:p>
    <w:p>
      <w:pPr>
        <w:jc w:val="right"/>
        <w:spacing w:line="336" w:lineRule="auto"/>
      </w:pPr>
      <w:r>
        <w:rPr>
          <w:b/>
        </w:rPr>
        <w:t xml:space="preserve">Manodopera € 9,73621</w:t>
      </w:r>
    </w:p>
    <w:p>
      <w:pPr>
        <w:jc w:val="right"/>
        <w:spacing w:line="336" w:lineRule="auto"/>
      </w:pPr>
      <w:r>
        <w:rPr>
          <w:b/>
        </w:rPr>
        <w:t xml:space="preserve">Incidenza manodopera 7,27 %</w:t>
      </w:r>
    </w:p>
    <w:p>
      <w:pPr>
        <w:rPr>
          <w:sz w:val="10"/>
          <w:szCs w:val="10"/>
        </w:rPr>
      </w:pPr>
    </w:p>
    <w:p>
      <w:pPr>
        <w:rPr>
          <w:sz w:val="10"/>
          <w:szCs w:val="10"/>
        </w:rPr>
      </w:pPr>
    </w:p>
    <w:p>
      <w:pPr/>
      <w:r>
        <w:rPr>
          <w:b/>
        </w:rPr>
        <w:t xml:space="preserve">Codice regionale: TOS16_16.B04.009.002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€ 105,86745</w:t>
      </w:r>
    </w:p>
    <w:p>
      <w:pPr>
        <w:jc w:val="right"/>
        <w:spacing w:line="336" w:lineRule="auto"/>
      </w:pPr>
      <w:r>
        <w:rPr>
          <w:b/>
        </w:rPr>
        <w:t xml:space="preserve">Prezzo a m³: € 133,92232</w:t>
      </w:r>
    </w:p>
    <w:p>
      <w:pPr>
        <w:jc w:val="right"/>
        <w:spacing w:line="336" w:lineRule="auto"/>
      </w:pPr>
      <w:r>
        <w:rPr>
          <w:b/>
        </w:rPr>
        <w:t xml:space="preserve">Di cui oneri di sicurezza afferenti l'impresa € 0,15880 (1 %)</w:t>
      </w:r>
    </w:p>
    <w:p>
      <w:pPr>
        <w:jc w:val="right"/>
        <w:spacing w:line="336" w:lineRule="auto"/>
      </w:pPr>
      <w:r>
        <w:rPr>
          <w:b/>
        </w:rPr>
        <w:t xml:space="preserve">Manodopera € 9,73621</w:t>
      </w:r>
    </w:p>
    <w:p>
      <w:pPr>
        <w:jc w:val="right"/>
        <w:spacing w:line="336" w:lineRule="auto"/>
      </w:pPr>
      <w:r>
        <w:rPr>
          <w:b/>
        </w:rPr>
        <w:t xml:space="preserve">Incidenza manodopera 7,27 %</w:t>
      </w:r>
    </w:p>
    <w:p>
      <w:pPr>
        <w:rPr>
          <w:sz w:val="10"/>
          <w:szCs w:val="10"/>
        </w:rPr>
      </w:pPr>
    </w:p>
    <w:p>
      <w:pPr>
        <w:rPr>
          <w:sz w:val="10"/>
          <w:szCs w:val="10"/>
        </w:rPr>
      </w:pPr>
    </w:p>
    <w:p>
      <w:pPr/>
      <w:r>
        <w:rPr>
          <w:b/>
        </w:rPr>
        <w:t xml:space="preserve">Codice regionale: TOS16_16.B04.009.003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003 - classe di resistenza caratteristica C32/40– consistenza S5</w:t>
            </w:r>
          </w:p>
        </w:tc>
      </w:tr>
    </w:tbl>
    <w:p>
      <w:pPr>
        <w:jc w:val="right"/>
      </w:pPr>
    </w:p>
    <w:p>
      <w:pPr>
        <w:jc w:val="right"/>
        <w:spacing w:line="336" w:lineRule="auto"/>
      </w:pPr>
      <w:r>
        <w:rPr>
          <w:b/>
        </w:rPr>
        <w:t xml:space="preserve">Prezzo senza S. G. e Util. a m³: € 108,86745</w:t>
      </w:r>
    </w:p>
    <w:p>
      <w:pPr>
        <w:jc w:val="right"/>
        <w:spacing w:line="336" w:lineRule="auto"/>
      </w:pPr>
      <w:r>
        <w:rPr>
          <w:b/>
        </w:rPr>
        <w:t xml:space="preserve">Prezzo a m³: € 137,71732</w:t>
      </w:r>
    </w:p>
    <w:p>
      <w:pPr>
        <w:jc w:val="right"/>
        <w:spacing w:line="336" w:lineRule="auto"/>
      </w:pPr>
      <w:r>
        <w:rPr>
          <w:b/>
        </w:rPr>
        <w:t xml:space="preserve">Di cui oneri di sicurezza afferenti l'impresa € 0,16330 (1 %)</w:t>
      </w:r>
    </w:p>
    <w:p>
      <w:pPr>
        <w:jc w:val="right"/>
        <w:spacing w:line="336" w:lineRule="auto"/>
      </w:pPr>
      <w:r>
        <w:rPr>
          <w:b/>
        </w:rPr>
        <w:t xml:space="preserve">Manodopera € 9,73620</w:t>
      </w:r>
    </w:p>
    <w:p>
      <w:pPr>
        <w:jc w:val="right"/>
        <w:spacing w:line="336" w:lineRule="auto"/>
      </w:pPr>
      <w:r>
        <w:rPr>
          <w:b/>
        </w:rPr>
        <w:t xml:space="preserve">Incidenza manodopera 7,07 %</w:t>
      </w:r>
    </w:p>
    <w:p>
      <w:pPr>
        <w:rPr>
          <w:sz w:val="10"/>
          <w:szCs w:val="10"/>
        </w:rPr>
      </w:pPr>
    </w:p>
    <w:p>
      <w:pPr>
        <w:rPr>
          <w:sz w:val="10"/>
          <w:szCs w:val="10"/>
        </w:rPr>
      </w:pPr>
    </w:p>
    <w:p>
      <w:pPr/>
      <w:r>
        <w:rPr>
          <w:b/>
        </w:rPr>
        <w:t xml:space="preserve">Codice regionale: TOS16_16.B04.009.005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€ 111,86745</w:t>
      </w:r>
    </w:p>
    <w:p>
      <w:pPr>
        <w:jc w:val="right"/>
        <w:spacing w:line="336" w:lineRule="auto"/>
      </w:pPr>
      <w:r>
        <w:rPr>
          <w:b/>
        </w:rPr>
        <w:t xml:space="preserve">Prezzo a m³: € 141,51232</w:t>
      </w:r>
    </w:p>
    <w:p>
      <w:pPr>
        <w:jc w:val="right"/>
        <w:spacing w:line="336" w:lineRule="auto"/>
      </w:pPr>
      <w:r>
        <w:rPr>
          <w:b/>
        </w:rPr>
        <w:t xml:space="preserve">Di cui oneri di sicurezza afferenti l'impresa € 0,16780 (1 %)</w:t>
      </w:r>
    </w:p>
    <w:p>
      <w:pPr>
        <w:jc w:val="right"/>
        <w:spacing w:line="336" w:lineRule="auto"/>
      </w:pPr>
      <w:r>
        <w:rPr>
          <w:b/>
        </w:rPr>
        <w:t xml:space="preserve">Manodopera € 9,73620</w:t>
      </w:r>
    </w:p>
    <w:p>
      <w:pPr>
        <w:jc w:val="right"/>
        <w:spacing w:line="336" w:lineRule="auto"/>
      </w:pPr>
      <w:r>
        <w:rPr>
          <w:b/>
        </w:rPr>
        <w:t xml:space="preserve">Incidenza manodopera 6,88 %</w:t>
      </w:r>
    </w:p>
    <w:p>
      <w:pPr>
        <w:rPr>
          <w:sz w:val="10"/>
          <w:szCs w:val="10"/>
        </w:rPr>
      </w:pPr>
    </w:p>
    <w:p>
      <w:pPr>
        <w:rPr>
          <w:sz w:val="10"/>
          <w:szCs w:val="10"/>
        </w:rPr>
      </w:pPr>
    </w:p>
    <w:p>
      <w:pPr/>
      <w:r>
        <w:rPr>
          <w:b/>
        </w:rPr>
        <w:t xml:space="preserve">Codice regionale: TOS16_16.B04.009.006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€ 111,86745</w:t>
      </w:r>
    </w:p>
    <w:p>
      <w:pPr>
        <w:jc w:val="right"/>
        <w:spacing w:line="336" w:lineRule="auto"/>
      </w:pPr>
      <w:r>
        <w:rPr>
          <w:b/>
        </w:rPr>
        <w:t xml:space="preserve">Prezzo a m³: € 141,51232</w:t>
      </w:r>
    </w:p>
    <w:p>
      <w:pPr>
        <w:jc w:val="right"/>
        <w:spacing w:line="336" w:lineRule="auto"/>
      </w:pPr>
      <w:r>
        <w:rPr>
          <w:b/>
        </w:rPr>
        <w:t xml:space="preserve">Di cui oneri di sicurezza afferenti l'impresa € 0,16780 (1 %)</w:t>
      </w:r>
    </w:p>
    <w:p>
      <w:pPr>
        <w:jc w:val="right"/>
        <w:spacing w:line="336" w:lineRule="auto"/>
      </w:pPr>
      <w:r>
        <w:rPr>
          <w:b/>
        </w:rPr>
        <w:t xml:space="preserve">Manodopera € 9,73620</w:t>
      </w:r>
    </w:p>
    <w:p>
      <w:pPr>
        <w:jc w:val="right"/>
        <w:spacing w:line="336" w:lineRule="auto"/>
      </w:pPr>
      <w:r>
        <w:rPr>
          <w:b/>
        </w:rPr>
        <w:t xml:space="preserve">Incidenza manodopera 6,88 %</w:t>
      </w:r>
    </w:p>
    <w:p>
      <w:pPr>
        <w:rPr>
          <w:sz w:val="10"/>
          <w:szCs w:val="10"/>
        </w:rPr>
      </w:pPr>
    </w:p>
    <w:p>
      <w:pPr>
        <w:rPr>
          <w:sz w:val="10"/>
          <w:szCs w:val="10"/>
        </w:rPr>
      </w:pPr>
    </w:p>
    <w:p>
      <w:pPr/>
      <w:r>
        <w:rPr>
          <w:b/>
        </w:rPr>
        <w:t xml:space="preserve">Codice regionale: TOS16_16.B04.009.007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007 - classe di resistenza caratteristica C35/45– consistenza S5</w:t>
            </w:r>
          </w:p>
        </w:tc>
      </w:tr>
    </w:tbl>
    <w:p>
      <w:pPr>
        <w:jc w:val="right"/>
      </w:pPr>
    </w:p>
    <w:p>
      <w:pPr>
        <w:jc w:val="right"/>
        <w:spacing w:line="336" w:lineRule="auto"/>
      </w:pPr>
      <w:r>
        <w:rPr>
          <w:b/>
        </w:rPr>
        <w:t xml:space="preserve">Prezzo senza S. G. e Util. a m³: € 111,86745</w:t>
      </w:r>
    </w:p>
    <w:p>
      <w:pPr>
        <w:jc w:val="right"/>
        <w:spacing w:line="336" w:lineRule="auto"/>
      </w:pPr>
      <w:r>
        <w:rPr>
          <w:b/>
        </w:rPr>
        <w:t xml:space="preserve">Prezzo a m³: € 141,51232</w:t>
      </w:r>
    </w:p>
    <w:p>
      <w:pPr>
        <w:jc w:val="right"/>
        <w:spacing w:line="336" w:lineRule="auto"/>
      </w:pPr>
      <w:r>
        <w:rPr>
          <w:b/>
        </w:rPr>
        <w:t xml:space="preserve">Di cui oneri di sicurezza afferenti l'impresa € 0,16780 (1 %)</w:t>
      </w:r>
    </w:p>
    <w:p>
      <w:pPr>
        <w:jc w:val="right"/>
        <w:spacing w:line="336" w:lineRule="auto"/>
      </w:pPr>
      <w:r>
        <w:rPr>
          <w:b/>
        </w:rPr>
        <w:t xml:space="preserve">Manodopera € 9,73620</w:t>
      </w:r>
    </w:p>
    <w:p>
      <w:pPr>
        <w:jc w:val="right"/>
        <w:spacing w:line="336" w:lineRule="auto"/>
      </w:pPr>
      <w:r>
        <w:rPr>
          <w:b/>
        </w:rPr>
        <w:t xml:space="preserve">Incidenza manodopera 6,88 %</w:t>
      </w:r>
    </w:p>
    <w:p>
      <w:pPr>
        <w:rPr>
          <w:sz w:val="10"/>
          <w:szCs w:val="10"/>
        </w:rPr>
      </w:pPr>
    </w:p>
    <w:p>
      <w:pPr>
        <w:rPr>
          <w:sz w:val="10"/>
          <w:szCs w:val="10"/>
        </w:rPr>
      </w:pPr>
    </w:p>
    <w:p>
      <w:pPr/>
      <w:r>
        <w:rPr>
          <w:b/>
        </w:rPr>
        <w:t xml:space="preserve">Codice regionale: TOS16_16.B04.010.001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€ 113,86745</w:t>
      </w:r>
    </w:p>
    <w:p>
      <w:pPr>
        <w:jc w:val="right"/>
        <w:spacing w:line="336" w:lineRule="auto"/>
      </w:pPr>
      <w:r>
        <w:rPr>
          <w:b/>
        </w:rPr>
        <w:t xml:space="preserve">Prezzo a m³: € 144,04232</w:t>
      </w:r>
    </w:p>
    <w:p>
      <w:pPr>
        <w:jc w:val="right"/>
        <w:spacing w:line="336" w:lineRule="auto"/>
      </w:pPr>
      <w:r>
        <w:rPr>
          <w:b/>
        </w:rPr>
        <w:t xml:space="preserve">Di cui oneri di sicurezza afferenti l'impresa € 0,17080 (1 %)</w:t>
      </w:r>
    </w:p>
    <w:p>
      <w:pPr>
        <w:jc w:val="right"/>
        <w:spacing w:line="336" w:lineRule="auto"/>
      </w:pPr>
      <w:r>
        <w:rPr>
          <w:b/>
        </w:rPr>
        <w:t xml:space="preserve">Manodopera € 9,73619</w:t>
      </w:r>
    </w:p>
    <w:p>
      <w:pPr>
        <w:jc w:val="right"/>
        <w:spacing w:line="336" w:lineRule="auto"/>
      </w:pPr>
      <w:r>
        <w:rPr>
          <w:b/>
        </w:rPr>
        <w:t xml:space="preserve">Incidenza manodopera 6,76 %</w:t>
      </w:r>
    </w:p>
    <w:p>
      <w:pPr>
        <w:rPr>
          <w:sz w:val="10"/>
          <w:szCs w:val="10"/>
        </w:rPr>
      </w:pPr>
    </w:p>
    <w:p>
      <w:pPr>
        <w:rPr>
          <w:sz w:val="10"/>
          <w:szCs w:val="10"/>
        </w:rPr>
      </w:pPr>
    </w:p>
    <w:p>
      <w:pPr/>
      <w:r>
        <w:rPr>
          <w:b/>
        </w:rPr>
        <w:t xml:space="preserve">Codice regionale: TOS16_16.B04.010.002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€ 113,86745</w:t>
      </w:r>
    </w:p>
    <w:p>
      <w:pPr>
        <w:jc w:val="right"/>
        <w:spacing w:line="336" w:lineRule="auto"/>
      </w:pPr>
      <w:r>
        <w:rPr>
          <w:b/>
        </w:rPr>
        <w:t xml:space="preserve">Prezzo a m³: € 144,04232</w:t>
      </w:r>
    </w:p>
    <w:p>
      <w:pPr>
        <w:jc w:val="right"/>
        <w:spacing w:line="336" w:lineRule="auto"/>
      </w:pPr>
      <w:r>
        <w:rPr>
          <w:b/>
        </w:rPr>
        <w:t xml:space="preserve">Di cui oneri di sicurezza afferenti l'impresa € 0,17080 (1 %)</w:t>
      </w:r>
    </w:p>
    <w:p>
      <w:pPr>
        <w:jc w:val="right"/>
        <w:spacing w:line="336" w:lineRule="auto"/>
      </w:pPr>
      <w:r>
        <w:rPr>
          <w:b/>
        </w:rPr>
        <w:t xml:space="preserve">Manodopera € 9,73619</w:t>
      </w:r>
    </w:p>
    <w:p>
      <w:pPr>
        <w:jc w:val="right"/>
        <w:spacing w:line="336" w:lineRule="auto"/>
      </w:pPr>
      <w:r>
        <w:rPr>
          <w:b/>
        </w:rPr>
        <w:t xml:space="preserve">Incidenza manodopera 6,76 %</w:t>
      </w:r>
    </w:p>
    <w:p>
      <w:pPr>
        <w:rPr>
          <w:sz w:val="10"/>
          <w:szCs w:val="10"/>
        </w:rPr>
      </w:pPr>
    </w:p>
    <w:p>
      <w:pPr>
        <w:rPr>
          <w:sz w:val="10"/>
          <w:szCs w:val="10"/>
        </w:rPr>
      </w:pPr>
    </w:p>
    <w:p>
      <w:pPr/>
      <w:r>
        <w:rPr>
          <w:b/>
        </w:rPr>
        <w:t xml:space="preserve">Codice regionale: TOS16_16.B04.010.003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€ 113,86745</w:t>
      </w:r>
    </w:p>
    <w:p>
      <w:pPr>
        <w:jc w:val="right"/>
        <w:spacing w:line="336" w:lineRule="auto"/>
      </w:pPr>
      <w:r>
        <w:rPr>
          <w:b/>
        </w:rPr>
        <w:t xml:space="preserve">Prezzo a m³: € 144,04232</w:t>
      </w:r>
    </w:p>
    <w:p>
      <w:pPr>
        <w:jc w:val="right"/>
        <w:spacing w:line="336" w:lineRule="auto"/>
      </w:pPr>
      <w:r>
        <w:rPr>
          <w:b/>
        </w:rPr>
        <w:t xml:space="preserve">Di cui oneri di sicurezza afferenti l'impresa € 0,17080 (1 %)</w:t>
      </w:r>
    </w:p>
    <w:p>
      <w:pPr>
        <w:jc w:val="right"/>
        <w:spacing w:line="336" w:lineRule="auto"/>
      </w:pPr>
      <w:r>
        <w:rPr>
          <w:b/>
        </w:rPr>
        <w:t xml:space="preserve">Manodopera € 9,73619</w:t>
      </w:r>
    </w:p>
    <w:p>
      <w:pPr>
        <w:jc w:val="right"/>
        <w:spacing w:line="336" w:lineRule="auto"/>
      </w:pPr>
      <w:r>
        <w:rPr>
          <w:b/>
        </w:rPr>
        <w:t xml:space="preserve">Incidenza manodopera 6,76 %</w:t>
      </w:r>
    </w:p>
    <w:p>
      <w:pPr>
        <w:rPr>
          <w:sz w:val="10"/>
          <w:szCs w:val="10"/>
        </w:rPr>
      </w:pPr>
    </w:p>
    <w:p>
      <w:pPr>
        <w:rPr>
          <w:sz w:val="10"/>
          <w:szCs w:val="10"/>
        </w:rPr>
      </w:pPr>
    </w:p>
    <w:p>
      <w:pPr/>
      <w:r>
        <w:rPr>
          <w:b/>
        </w:rPr>
        <w:t xml:space="preserve">Codice regionale: TOS16_16.B04.011.001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€ 101,21745</w:t>
      </w:r>
    </w:p>
    <w:p>
      <w:pPr>
        <w:jc w:val="right"/>
        <w:spacing w:line="336" w:lineRule="auto"/>
      </w:pPr>
      <w:r>
        <w:rPr>
          <w:b/>
        </w:rPr>
        <w:t xml:space="preserve">Prezzo a m³: € 128,04007</w:t>
      </w:r>
    </w:p>
    <w:p>
      <w:pPr>
        <w:jc w:val="right"/>
        <w:spacing w:line="336" w:lineRule="auto"/>
      </w:pPr>
      <w:r>
        <w:rPr>
          <w:b/>
        </w:rPr>
        <w:t xml:space="preserve">Di cui oneri di sicurezza afferenti l'impresa € 0,15183 (1 %)</w:t>
      </w:r>
    </w:p>
    <w:p>
      <w:pPr>
        <w:jc w:val="right"/>
        <w:spacing w:line="336" w:lineRule="auto"/>
      </w:pPr>
      <w:r>
        <w:rPr>
          <w:b/>
        </w:rPr>
        <w:t xml:space="preserve">Manodopera € 9,73621</w:t>
      </w:r>
    </w:p>
    <w:p>
      <w:pPr>
        <w:jc w:val="right"/>
        <w:spacing w:line="336" w:lineRule="auto"/>
      </w:pPr>
      <w:r>
        <w:rPr>
          <w:b/>
        </w:rPr>
        <w:t xml:space="preserve">Incidenza manodopera 7,6 %</w:t>
      </w:r>
    </w:p>
    <w:p>
      <w:pPr>
        <w:rPr>
          <w:sz w:val="10"/>
          <w:szCs w:val="10"/>
        </w:rPr>
      </w:pPr>
    </w:p>
    <w:p>
      <w:pPr>
        <w:rPr>
          <w:sz w:val="10"/>
          <w:szCs w:val="10"/>
        </w:rPr>
      </w:pPr>
    </w:p>
    <w:p>
      <w:pPr/>
      <w:r>
        <w:rPr>
          <w:b/>
        </w:rPr>
        <w:t xml:space="preserve">Codice regionale: TOS16_16.B04.011.002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€ 103,86745</w:t>
      </w:r>
    </w:p>
    <w:p>
      <w:pPr>
        <w:jc w:val="right"/>
        <w:spacing w:line="336" w:lineRule="auto"/>
      </w:pPr>
      <w:r>
        <w:rPr>
          <w:b/>
        </w:rPr>
        <w:t xml:space="preserve">Prezzo a m³: € 131,39232</w:t>
      </w:r>
    </w:p>
    <w:p>
      <w:pPr>
        <w:jc w:val="right"/>
        <w:spacing w:line="336" w:lineRule="auto"/>
      </w:pPr>
      <w:r>
        <w:rPr>
          <w:b/>
        </w:rPr>
        <w:t xml:space="preserve">Di cui oneri di sicurezza afferenti l'impresa € 0,15580 (1 %)</w:t>
      </w:r>
    </w:p>
    <w:p>
      <w:pPr>
        <w:jc w:val="right"/>
        <w:spacing w:line="336" w:lineRule="auto"/>
      </w:pPr>
      <w:r>
        <w:rPr>
          <w:b/>
        </w:rPr>
        <w:t xml:space="preserve">Manodopera € 9,73620</w:t>
      </w:r>
    </w:p>
    <w:p>
      <w:pPr>
        <w:jc w:val="right"/>
        <w:spacing w:line="336" w:lineRule="auto"/>
      </w:pPr>
      <w:r>
        <w:rPr>
          <w:b/>
        </w:rPr>
        <w:t xml:space="preserve">Incidenza manodopera 7,41 %</w:t>
      </w:r>
    </w:p>
    <w:p>
      <w:pPr>
        <w:rPr>
          <w:sz w:val="10"/>
          <w:szCs w:val="10"/>
        </w:rPr>
      </w:pPr>
    </w:p>
    <w:p>
      <w:pPr>
        <w:rPr>
          <w:sz w:val="10"/>
          <w:szCs w:val="10"/>
        </w:rPr>
      </w:pPr>
    </w:p>
    <w:p>
      <w:pPr/>
      <w:r>
        <w:rPr>
          <w:b/>
        </w:rPr>
        <w:t xml:space="preserve">Codice regionale: TOS16_16.B04.011.003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003 - classe di resistenza caratteristica C32/40– consistenza S5</w:t>
            </w:r>
          </w:p>
        </w:tc>
      </w:tr>
    </w:tbl>
    <w:p>
      <w:pPr>
        <w:jc w:val="right"/>
      </w:pPr>
    </w:p>
    <w:p>
      <w:pPr>
        <w:jc w:val="right"/>
        <w:spacing w:line="336" w:lineRule="auto"/>
      </w:pPr>
      <w:r>
        <w:rPr>
          <w:b/>
        </w:rPr>
        <w:t xml:space="preserve">Prezzo senza S. G. e Util. a m³: € 103,86745</w:t>
      </w:r>
    </w:p>
    <w:p>
      <w:pPr>
        <w:jc w:val="right"/>
        <w:spacing w:line="336" w:lineRule="auto"/>
      </w:pPr>
      <w:r>
        <w:rPr>
          <w:b/>
        </w:rPr>
        <w:t xml:space="preserve">Prezzo a m³: € 131,39232</w:t>
      </w:r>
    </w:p>
    <w:p>
      <w:pPr>
        <w:jc w:val="right"/>
        <w:spacing w:line="336" w:lineRule="auto"/>
      </w:pPr>
      <w:r>
        <w:rPr>
          <w:b/>
        </w:rPr>
        <w:t xml:space="preserve">Di cui oneri di sicurezza afferenti l'impresa € 0,15580 (1 %)</w:t>
      </w:r>
    </w:p>
    <w:p>
      <w:pPr>
        <w:jc w:val="right"/>
        <w:spacing w:line="336" w:lineRule="auto"/>
      </w:pPr>
      <w:r>
        <w:rPr>
          <w:b/>
        </w:rPr>
        <w:t xml:space="preserve">Manodopera € 9,73620</w:t>
      </w:r>
    </w:p>
    <w:p>
      <w:pPr>
        <w:jc w:val="right"/>
        <w:spacing w:line="336" w:lineRule="auto"/>
      </w:pPr>
      <w:r>
        <w:rPr>
          <w:b/>
        </w:rPr>
        <w:t xml:space="preserve">Incidenza manodopera 7,41 %</w:t>
      </w:r>
    </w:p>
    <w:p>
      <w:pPr>
        <w:rPr>
          <w:sz w:val="10"/>
          <w:szCs w:val="10"/>
        </w:rPr>
      </w:pPr>
    </w:p>
    <w:p>
      <w:pPr>
        <w:rPr>
          <w:sz w:val="10"/>
          <w:szCs w:val="10"/>
        </w:rPr>
      </w:pPr>
    </w:p>
    <w:p>
      <w:pPr/>
      <w:r>
        <w:rPr>
          <w:b/>
        </w:rPr>
        <w:t xml:space="preserve">Codice regionale: TOS16_16.B04.011.005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€ 105,26745</w:t>
      </w:r>
    </w:p>
    <w:p>
      <w:pPr>
        <w:jc w:val="right"/>
        <w:spacing w:line="336" w:lineRule="auto"/>
      </w:pPr>
      <w:r>
        <w:rPr>
          <w:b/>
        </w:rPr>
        <w:t xml:space="preserve">Prezzo a m³: € 133,16332</w:t>
      </w:r>
    </w:p>
    <w:p>
      <w:pPr>
        <w:jc w:val="right"/>
        <w:spacing w:line="336" w:lineRule="auto"/>
      </w:pPr>
      <w:r>
        <w:rPr>
          <w:b/>
        </w:rPr>
        <w:t xml:space="preserve">Di cui oneri di sicurezza afferenti l'impresa € 0,15790 (1 %)</w:t>
      </w:r>
    </w:p>
    <w:p>
      <w:pPr>
        <w:jc w:val="right"/>
        <w:spacing w:line="336" w:lineRule="auto"/>
      </w:pPr>
      <w:r>
        <w:rPr>
          <w:b/>
        </w:rPr>
        <w:t xml:space="preserve">Manodopera € 9,73620</w:t>
      </w:r>
    </w:p>
    <w:p>
      <w:pPr>
        <w:jc w:val="right"/>
        <w:spacing w:line="336" w:lineRule="auto"/>
      </w:pPr>
      <w:r>
        <w:rPr>
          <w:b/>
        </w:rPr>
        <w:t xml:space="preserve">Incidenza manodopera 7,31 %</w:t>
      </w:r>
    </w:p>
    <w:p>
      <w:pPr>
        <w:rPr>
          <w:sz w:val="10"/>
          <w:szCs w:val="10"/>
        </w:rPr>
      </w:pPr>
    </w:p>
    <w:p>
      <w:pPr>
        <w:rPr>
          <w:sz w:val="10"/>
          <w:szCs w:val="10"/>
        </w:rPr>
      </w:pPr>
    </w:p>
    <w:p>
      <w:pPr/>
      <w:r>
        <w:rPr>
          <w:b/>
        </w:rPr>
        <w:t xml:space="preserve">Codice regionale: TOS16_16.B04.011.006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€ 107,86745</w:t>
      </w:r>
    </w:p>
    <w:p>
      <w:pPr>
        <w:jc w:val="right"/>
        <w:spacing w:line="336" w:lineRule="auto"/>
      </w:pPr>
      <w:r>
        <w:rPr>
          <w:b/>
        </w:rPr>
        <w:t xml:space="preserve">Prezzo a m³: € 136,45232</w:t>
      </w:r>
    </w:p>
    <w:p>
      <w:pPr>
        <w:jc w:val="right"/>
        <w:spacing w:line="336" w:lineRule="auto"/>
      </w:pPr>
      <w:r>
        <w:rPr>
          <w:b/>
        </w:rPr>
        <w:t xml:space="preserve">Di cui oneri di sicurezza afferenti l'impresa € 0,16180 (1 %)</w:t>
      </w:r>
    </w:p>
    <w:p>
      <w:pPr>
        <w:jc w:val="right"/>
        <w:spacing w:line="336" w:lineRule="auto"/>
      </w:pPr>
      <w:r>
        <w:rPr>
          <w:b/>
        </w:rPr>
        <w:t xml:space="preserve">Manodopera € 9,73620</w:t>
      </w:r>
    </w:p>
    <w:p>
      <w:pPr>
        <w:jc w:val="right"/>
        <w:spacing w:line="336" w:lineRule="auto"/>
      </w:pPr>
      <w:r>
        <w:rPr>
          <w:b/>
        </w:rPr>
        <w:t xml:space="preserve">Incidenza manodopera 7,14 %</w:t>
      </w:r>
    </w:p>
    <w:p>
      <w:pPr>
        <w:rPr>
          <w:sz w:val="10"/>
          <w:szCs w:val="10"/>
        </w:rPr>
      </w:pPr>
    </w:p>
    <w:p>
      <w:pPr>
        <w:rPr>
          <w:sz w:val="10"/>
          <w:szCs w:val="10"/>
        </w:rPr>
      </w:pPr>
    </w:p>
    <w:p>
      <w:pPr/>
      <w:r>
        <w:rPr>
          <w:b/>
        </w:rPr>
        <w:t xml:space="preserve">Codice regionale: TOS16_16.B04.011.007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007 - classe di resistenza caratteristica C35/45– consistenza S5</w:t>
            </w:r>
          </w:p>
        </w:tc>
      </w:tr>
    </w:tbl>
    <w:p>
      <w:pPr>
        <w:jc w:val="right"/>
      </w:pPr>
    </w:p>
    <w:p>
      <w:pPr>
        <w:jc w:val="right"/>
        <w:spacing w:line="336" w:lineRule="auto"/>
      </w:pPr>
      <w:r>
        <w:rPr>
          <w:b/>
        </w:rPr>
        <w:t xml:space="preserve">Prezzo senza S. G. e Util. a m³: € 107,86745</w:t>
      </w:r>
    </w:p>
    <w:p>
      <w:pPr>
        <w:jc w:val="right"/>
        <w:spacing w:line="336" w:lineRule="auto"/>
      </w:pPr>
      <w:r>
        <w:rPr>
          <w:b/>
        </w:rPr>
        <w:t xml:space="preserve">Prezzo a m³: € 136,45232</w:t>
      </w:r>
    </w:p>
    <w:p>
      <w:pPr>
        <w:jc w:val="right"/>
        <w:spacing w:line="336" w:lineRule="auto"/>
      </w:pPr>
      <w:r>
        <w:rPr>
          <w:b/>
        </w:rPr>
        <w:t xml:space="preserve">Di cui oneri di sicurezza afferenti l'impresa € 0,16180 (1 %)</w:t>
      </w:r>
    </w:p>
    <w:p>
      <w:pPr>
        <w:jc w:val="right"/>
        <w:spacing w:line="336" w:lineRule="auto"/>
      </w:pPr>
      <w:r>
        <w:rPr>
          <w:b/>
        </w:rPr>
        <w:t xml:space="preserve">Manodopera € 9,73620</w:t>
      </w:r>
    </w:p>
    <w:p>
      <w:pPr>
        <w:jc w:val="right"/>
        <w:spacing w:line="336" w:lineRule="auto"/>
      </w:pPr>
      <w:r>
        <w:rPr>
          <w:b/>
        </w:rPr>
        <w:t xml:space="preserve">Incidenza manodopera 7,14 %</w:t>
      </w:r>
    </w:p>
    <w:p>
      <w:pPr>
        <w:rPr>
          <w:sz w:val="10"/>
          <w:szCs w:val="10"/>
        </w:rPr>
      </w:pPr>
    </w:p>
    <w:p>
      <w:pPr>
        <w:rPr>
          <w:sz w:val="10"/>
          <w:szCs w:val="10"/>
        </w:rPr>
      </w:pPr>
    </w:p>
    <w:p>
      <w:pPr/>
      <w:r>
        <w:rPr>
          <w:b/>
        </w:rPr>
        <w:t xml:space="preserve">Codice regionale: TOS16_16.B04.012.001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getto in opera di calcestruzzo ordinario, classe di esposizione ambientale XF2, esposto a cicli gelo/disgelo per ambiente con moderata saturazione di acqua in presenza di agenti disgelanti</w:t>
            </w:r>
          </w:p>
        </w:tc>
      </w:tr>
    </w:tbl>
    <w:p>
      <w:pPr>
        <w:jc w:val="right"/>
      </w:pPr>
    </w:p>
    <w:p>
      <w:pPr>
        <w:jc w:val="right"/>
        <w:spacing w:line="336" w:lineRule="auto"/>
      </w:pPr>
      <w:r>
        <w:rPr>
          <w:b/>
        </w:rPr>
        <w:t xml:space="preserve">Prezzo senza S. G. e Util. a m³: € 94,86745</w:t>
      </w:r>
    </w:p>
    <w:p>
      <w:pPr>
        <w:jc w:val="right"/>
        <w:spacing w:line="336" w:lineRule="auto"/>
      </w:pPr>
      <w:r>
        <w:rPr>
          <w:b/>
        </w:rPr>
        <w:t xml:space="preserve">Prezzo a m³: € 120,00732</w:t>
      </w:r>
    </w:p>
    <w:p>
      <w:pPr>
        <w:jc w:val="right"/>
        <w:spacing w:line="336" w:lineRule="auto"/>
      </w:pPr>
      <w:r>
        <w:rPr>
          <w:b/>
        </w:rPr>
        <w:t xml:space="preserve">Di cui oneri di sicurezza afferenti l'impresa € 0,14230 (1 %)</w:t>
      </w:r>
    </w:p>
    <w:p>
      <w:pPr>
        <w:jc w:val="right"/>
        <w:spacing w:line="336" w:lineRule="auto"/>
      </w:pPr>
      <w:r>
        <w:rPr>
          <w:b/>
        </w:rPr>
        <w:t xml:space="preserve">Manodopera € 9,73619</w:t>
      </w:r>
    </w:p>
    <w:p>
      <w:pPr>
        <w:jc w:val="right"/>
        <w:spacing w:line="336" w:lineRule="auto"/>
      </w:pPr>
      <w:r>
        <w:rPr>
          <w:b/>
        </w:rPr>
        <w:t xml:space="preserve">Incidenza manodopera 8,11 %</w:t>
      </w:r>
    </w:p>
    <w:p>
      <w:pPr>
        <w:rPr>
          <w:sz w:val="10"/>
          <w:szCs w:val="10"/>
        </w:rPr>
      </w:pPr>
    </w:p>
    <w:p>
      <w:pPr>
        <w:rPr>
          <w:sz w:val="10"/>
          <w:szCs w:val="10"/>
        </w:rPr>
      </w:pPr>
    </w:p>
    <w:p>
      <w:pPr/>
      <w:r>
        <w:rPr>
          <w:b/>
        </w:rPr>
        <w:t xml:space="preserve">Codice regionale: TOS16_16.B04.012.002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€ 94,86745</w:t>
      </w:r>
    </w:p>
    <w:p>
      <w:pPr>
        <w:jc w:val="right"/>
        <w:spacing w:line="336" w:lineRule="auto"/>
      </w:pPr>
      <w:r>
        <w:rPr>
          <w:b/>
        </w:rPr>
        <w:t xml:space="preserve">Prezzo a m³: € 120,00732</w:t>
      </w:r>
    </w:p>
    <w:p>
      <w:pPr>
        <w:jc w:val="right"/>
        <w:spacing w:line="336" w:lineRule="auto"/>
      </w:pPr>
      <w:r>
        <w:rPr>
          <w:b/>
        </w:rPr>
        <w:t xml:space="preserve">Di cui oneri di sicurezza afferenti l'impresa € 0,14230 (1 %)</w:t>
      </w:r>
    </w:p>
    <w:p>
      <w:pPr>
        <w:jc w:val="right"/>
        <w:spacing w:line="336" w:lineRule="auto"/>
      </w:pPr>
      <w:r>
        <w:rPr>
          <w:b/>
        </w:rPr>
        <w:t xml:space="preserve">Manodopera € 9,73619</w:t>
      </w:r>
    </w:p>
    <w:p>
      <w:pPr>
        <w:jc w:val="right"/>
        <w:spacing w:line="336" w:lineRule="auto"/>
      </w:pPr>
      <w:r>
        <w:rPr>
          <w:b/>
        </w:rPr>
        <w:t xml:space="preserve">Incidenza manodopera 8,11 %</w:t>
      </w:r>
    </w:p>
    <w:p>
      <w:pPr>
        <w:rPr>
          <w:sz w:val="10"/>
          <w:szCs w:val="10"/>
        </w:rPr>
      </w:pPr>
    </w:p>
    <w:p>
      <w:pPr>
        <w:rPr>
          <w:sz w:val="10"/>
          <w:szCs w:val="10"/>
        </w:rPr>
      </w:pPr>
    </w:p>
    <w:p>
      <w:pPr/>
      <w:r>
        <w:rPr>
          <w:b/>
        </w:rPr>
        <w:t xml:space="preserve">Codice regionale: TOS16_16.B04.012.003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€ 94,86745</w:t>
      </w:r>
    </w:p>
    <w:p>
      <w:pPr>
        <w:jc w:val="right"/>
        <w:spacing w:line="336" w:lineRule="auto"/>
      </w:pPr>
      <w:r>
        <w:rPr>
          <w:b/>
        </w:rPr>
        <w:t xml:space="preserve">Prezzo a m³: € 120,00732</w:t>
      </w:r>
    </w:p>
    <w:p>
      <w:pPr>
        <w:jc w:val="right"/>
        <w:spacing w:line="336" w:lineRule="auto"/>
      </w:pPr>
      <w:r>
        <w:rPr>
          <w:b/>
        </w:rPr>
        <w:t xml:space="preserve">Di cui oneri di sicurezza afferenti l'impresa € 0,14230 (1 %)</w:t>
      </w:r>
    </w:p>
    <w:p>
      <w:pPr>
        <w:jc w:val="right"/>
        <w:spacing w:line="336" w:lineRule="auto"/>
      </w:pPr>
      <w:r>
        <w:rPr>
          <w:b/>
        </w:rPr>
        <w:t xml:space="preserve">Manodopera € 9,73619</w:t>
      </w:r>
    </w:p>
    <w:p>
      <w:pPr>
        <w:jc w:val="right"/>
        <w:spacing w:line="336" w:lineRule="auto"/>
      </w:pPr>
      <w:r>
        <w:rPr>
          <w:b/>
        </w:rPr>
        <w:t xml:space="preserve">Incidenza manodopera 8,11 %</w:t>
      </w:r>
    </w:p>
    <w:p>
      <w:pPr>
        <w:rPr>
          <w:sz w:val="10"/>
          <w:szCs w:val="10"/>
        </w:rPr>
      </w:pPr>
    </w:p>
    <w:p>
      <w:pPr>
        <w:rPr>
          <w:sz w:val="10"/>
          <w:szCs w:val="10"/>
        </w:rPr>
      </w:pPr>
    </w:p>
    <w:p>
      <w:pPr/>
      <w:r>
        <w:rPr>
          <w:b/>
        </w:rPr>
        <w:t xml:space="preserve">Codice regionale: TOS16_16.B04.013.001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€ 111,86745</w:t>
      </w:r>
    </w:p>
    <w:p>
      <w:pPr>
        <w:jc w:val="right"/>
        <w:spacing w:line="336" w:lineRule="auto"/>
      </w:pPr>
      <w:r>
        <w:rPr>
          <w:b/>
        </w:rPr>
        <w:t xml:space="preserve">Prezzo a m³: € 141,51232</w:t>
      </w:r>
    </w:p>
    <w:p>
      <w:pPr>
        <w:jc w:val="right"/>
        <w:spacing w:line="336" w:lineRule="auto"/>
      </w:pPr>
      <w:r>
        <w:rPr>
          <w:b/>
        </w:rPr>
        <w:t xml:space="preserve">Di cui oneri di sicurezza afferenti l'impresa € 0,16780 (1 %)</w:t>
      </w:r>
    </w:p>
    <w:p>
      <w:pPr>
        <w:jc w:val="right"/>
        <w:spacing w:line="336" w:lineRule="auto"/>
      </w:pPr>
      <w:r>
        <w:rPr>
          <w:b/>
        </w:rPr>
        <w:t xml:space="preserve">Manodopera € 9,73620</w:t>
      </w:r>
    </w:p>
    <w:p>
      <w:pPr>
        <w:jc w:val="right"/>
        <w:spacing w:line="336" w:lineRule="auto"/>
      </w:pPr>
      <w:r>
        <w:rPr>
          <w:b/>
        </w:rPr>
        <w:t xml:space="preserve">Incidenza manodopera 6,88 %</w:t>
      </w:r>
    </w:p>
    <w:p>
      <w:pPr>
        <w:rPr>
          <w:sz w:val="10"/>
          <w:szCs w:val="10"/>
        </w:rPr>
      </w:pPr>
    </w:p>
    <w:p>
      <w:pPr>
        <w:rPr>
          <w:sz w:val="10"/>
          <w:szCs w:val="10"/>
        </w:rPr>
      </w:pPr>
    </w:p>
    <w:p>
      <w:pPr/>
      <w:r>
        <w:rPr>
          <w:b/>
        </w:rPr>
        <w:t xml:space="preserve">Codice regionale: TOS16_16.B04.013.002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€ 106,86745</w:t>
      </w:r>
    </w:p>
    <w:p>
      <w:pPr>
        <w:jc w:val="right"/>
        <w:spacing w:line="336" w:lineRule="auto"/>
      </w:pPr>
      <w:r>
        <w:rPr>
          <w:b/>
        </w:rPr>
        <w:t xml:space="preserve">Prezzo a m³: € 135,18732</w:t>
      </w:r>
    </w:p>
    <w:p>
      <w:pPr>
        <w:jc w:val="right"/>
        <w:spacing w:line="336" w:lineRule="auto"/>
      </w:pPr>
      <w:r>
        <w:rPr>
          <w:b/>
        </w:rPr>
        <w:t xml:space="preserve">Di cui oneri di sicurezza afferenti l'impresa € 0,16030 (1 %)</w:t>
      </w:r>
    </w:p>
    <w:p>
      <w:pPr>
        <w:jc w:val="right"/>
        <w:spacing w:line="336" w:lineRule="auto"/>
      </w:pPr>
      <w:r>
        <w:rPr>
          <w:b/>
        </w:rPr>
        <w:t xml:space="preserve">Manodopera € 9,73620</w:t>
      </w:r>
    </w:p>
    <w:p>
      <w:pPr>
        <w:jc w:val="right"/>
        <w:spacing w:line="336" w:lineRule="auto"/>
      </w:pPr>
      <w:r>
        <w:rPr>
          <w:b/>
        </w:rPr>
        <w:t xml:space="preserve">Incidenza manodopera 7,2 %</w:t>
      </w:r>
    </w:p>
    <w:p>
      <w:pPr>
        <w:rPr>
          <w:sz w:val="10"/>
          <w:szCs w:val="10"/>
        </w:rPr>
      </w:pPr>
    </w:p>
    <w:p>
      <w:pPr>
        <w:rPr>
          <w:sz w:val="10"/>
          <w:szCs w:val="10"/>
        </w:rPr>
      </w:pPr>
    </w:p>
    <w:p>
      <w:pPr/>
      <w:r>
        <w:rPr>
          <w:b/>
        </w:rPr>
        <w:t xml:space="preserve">Codice regionale: TOS16_16.B04.013.003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€ 111,86745</w:t>
      </w:r>
    </w:p>
    <w:p>
      <w:pPr>
        <w:jc w:val="right"/>
        <w:spacing w:line="336" w:lineRule="auto"/>
      </w:pPr>
      <w:r>
        <w:rPr>
          <w:b/>
        </w:rPr>
        <w:t xml:space="preserve">Prezzo a m³: € 141,51232</w:t>
      </w:r>
    </w:p>
    <w:p>
      <w:pPr>
        <w:jc w:val="right"/>
        <w:spacing w:line="336" w:lineRule="auto"/>
      </w:pPr>
      <w:r>
        <w:rPr>
          <w:b/>
        </w:rPr>
        <w:t xml:space="preserve">Di cui oneri di sicurezza afferenti l'impresa € 0,16780 (1 %)</w:t>
      </w:r>
    </w:p>
    <w:p>
      <w:pPr>
        <w:jc w:val="right"/>
        <w:spacing w:line="336" w:lineRule="auto"/>
      </w:pPr>
      <w:r>
        <w:rPr>
          <w:b/>
        </w:rPr>
        <w:t xml:space="preserve">Manodopera € 9,73620</w:t>
      </w:r>
    </w:p>
    <w:p>
      <w:pPr>
        <w:jc w:val="right"/>
        <w:spacing w:line="336" w:lineRule="auto"/>
      </w:pPr>
      <w:r>
        <w:rPr>
          <w:b/>
        </w:rPr>
        <w:t xml:space="preserve">Incidenza manodopera 6,88 %</w:t>
      </w:r>
    </w:p>
    <w:p>
      <w:pPr>
        <w:rPr>
          <w:sz w:val="10"/>
          <w:szCs w:val="10"/>
        </w:rPr>
      </w:pPr>
    </w:p>
    <w:p>
      <w:pPr>
        <w:rPr>
          <w:sz w:val="10"/>
          <w:szCs w:val="10"/>
        </w:rPr>
      </w:pPr>
    </w:p>
    <w:p>
      <w:pPr/>
      <w:r>
        <w:rPr>
          <w:b/>
        </w:rPr>
        <w:t xml:space="preserve">Codice regionale: TOS16_16.B04.014.001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€ 110,66745</w:t>
      </w:r>
    </w:p>
    <w:p>
      <w:pPr>
        <w:jc w:val="right"/>
        <w:spacing w:line="336" w:lineRule="auto"/>
      </w:pPr>
      <w:r>
        <w:rPr>
          <w:b/>
        </w:rPr>
        <w:t xml:space="preserve">Prezzo a m³: € 139,99432</w:t>
      </w:r>
    </w:p>
    <w:p>
      <w:pPr>
        <w:jc w:val="right"/>
        <w:spacing w:line="336" w:lineRule="auto"/>
      </w:pPr>
      <w:r>
        <w:rPr>
          <w:b/>
        </w:rPr>
        <w:t xml:space="preserve">Di cui oneri di sicurezza afferenti l'impresa € 0,16600 (1 %)</w:t>
      </w:r>
    </w:p>
    <w:p>
      <w:pPr>
        <w:jc w:val="right"/>
        <w:spacing w:line="336" w:lineRule="auto"/>
      </w:pPr>
      <w:r>
        <w:rPr>
          <w:b/>
        </w:rPr>
        <w:t xml:space="preserve">Manodopera € 9,73620</w:t>
      </w:r>
    </w:p>
    <w:p>
      <w:pPr>
        <w:jc w:val="right"/>
        <w:spacing w:line="336" w:lineRule="auto"/>
      </w:pPr>
      <w:r>
        <w:rPr>
          <w:b/>
        </w:rPr>
        <w:t xml:space="preserve">Incidenza manodopera 6,95 %</w:t>
      </w:r>
    </w:p>
    <w:p>
      <w:pPr>
        <w:rPr>
          <w:sz w:val="10"/>
          <w:szCs w:val="10"/>
        </w:rPr>
      </w:pPr>
    </w:p>
    <w:p>
      <w:pPr>
        <w:rPr>
          <w:sz w:val="10"/>
          <w:szCs w:val="10"/>
        </w:rPr>
      </w:pPr>
    </w:p>
    <w:p>
      <w:pPr/>
      <w:r>
        <w:rPr>
          <w:b/>
        </w:rPr>
        <w:t xml:space="preserve">Codice regionale: TOS16_16.B04.014.002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€ 112,06745</w:t>
      </w:r>
    </w:p>
    <w:p>
      <w:pPr>
        <w:jc w:val="right"/>
        <w:spacing w:line="336" w:lineRule="auto"/>
      </w:pPr>
      <w:r>
        <w:rPr>
          <w:b/>
        </w:rPr>
        <w:t xml:space="preserve">Prezzo a m³: € 141,76532</w:t>
      </w:r>
    </w:p>
    <w:p>
      <w:pPr>
        <w:jc w:val="right"/>
        <w:spacing w:line="336" w:lineRule="auto"/>
      </w:pPr>
      <w:r>
        <w:rPr>
          <w:b/>
        </w:rPr>
        <w:t xml:space="preserve">Di cui oneri di sicurezza afferenti l'impresa € 0,16810 (1 %)</w:t>
      </w:r>
    </w:p>
    <w:p>
      <w:pPr>
        <w:jc w:val="right"/>
        <w:spacing w:line="336" w:lineRule="auto"/>
      </w:pPr>
      <w:r>
        <w:rPr>
          <w:b/>
        </w:rPr>
        <w:t xml:space="preserve">Manodopera € 9,73620</w:t>
      </w:r>
    </w:p>
    <w:p>
      <w:pPr>
        <w:jc w:val="right"/>
        <w:spacing w:line="336" w:lineRule="auto"/>
      </w:pPr>
      <w:r>
        <w:rPr>
          <w:b/>
        </w:rPr>
        <w:t xml:space="preserve">Incidenza manodopera 6,87 %</w:t>
      </w:r>
    </w:p>
    <w:p>
      <w:pPr>
        <w:rPr>
          <w:sz w:val="10"/>
          <w:szCs w:val="10"/>
        </w:rPr>
      </w:pPr>
    </w:p>
    <w:p>
      <w:pPr>
        <w:rPr>
          <w:sz w:val="10"/>
          <w:szCs w:val="10"/>
        </w:rPr>
      </w:pPr>
    </w:p>
    <w:p>
      <w:pPr/>
      <w:r>
        <w:rPr>
          <w:b/>
        </w:rPr>
        <w:t xml:space="preserve">Codice regionale: TOS16_16.B04.014.003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€ 113,46745</w:t>
      </w:r>
    </w:p>
    <w:p>
      <w:pPr>
        <w:jc w:val="right"/>
        <w:spacing w:line="336" w:lineRule="auto"/>
      </w:pPr>
      <w:r>
        <w:rPr>
          <w:b/>
        </w:rPr>
        <w:t xml:space="preserve">Prezzo a m³: € 143,53632</w:t>
      </w:r>
    </w:p>
    <w:p>
      <w:pPr>
        <w:jc w:val="right"/>
        <w:spacing w:line="336" w:lineRule="auto"/>
      </w:pPr>
      <w:r>
        <w:rPr>
          <w:b/>
        </w:rPr>
        <w:t xml:space="preserve">Di cui oneri di sicurezza afferenti l'impresa € 0,17020 (1 %)</w:t>
      </w:r>
    </w:p>
    <w:p>
      <w:pPr>
        <w:jc w:val="right"/>
        <w:spacing w:line="336" w:lineRule="auto"/>
      </w:pPr>
      <w:r>
        <w:rPr>
          <w:b/>
        </w:rPr>
        <w:t xml:space="preserve">Manodopera € 9,73620</w:t>
      </w:r>
    </w:p>
    <w:p>
      <w:pPr>
        <w:jc w:val="right"/>
        <w:spacing w:line="336" w:lineRule="auto"/>
      </w:pPr>
      <w:r>
        <w:rPr>
          <w:b/>
        </w:rPr>
        <w:t xml:space="preserve">Incidenza manodopera 6,78 %</w:t>
      </w:r>
    </w:p>
    <w:p>
      <w:pPr>
        <w:rPr>
          <w:sz w:val="10"/>
          <w:szCs w:val="10"/>
        </w:rPr>
      </w:pPr>
    </w:p>
    <w:p>
      <w:pPr>
        <w:rPr>
          <w:sz w:val="10"/>
          <w:szCs w:val="10"/>
        </w:rPr>
      </w:pPr>
    </w:p>
    <w:p>
      <w:pPr/>
      <w:r>
        <w:rPr>
          <w:b/>
        </w:rPr>
        <w:t xml:space="preserve">Codice regionale: TOS16_16.B04.015.001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€ 92,21745</w:t>
      </w:r>
    </w:p>
    <w:p>
      <w:pPr>
        <w:jc w:val="right"/>
        <w:spacing w:line="336" w:lineRule="auto"/>
      </w:pPr>
      <w:r>
        <w:rPr>
          <w:b/>
        </w:rPr>
        <w:t xml:space="preserve">Prezzo a m³: € 116,65507</w:t>
      </w:r>
    </w:p>
    <w:p>
      <w:pPr>
        <w:jc w:val="right"/>
        <w:spacing w:line="336" w:lineRule="auto"/>
      </w:pPr>
      <w:r>
        <w:rPr>
          <w:b/>
        </w:rPr>
        <w:t xml:space="preserve">Di cui oneri di sicurezza afferenti l'impresa € 0,13833 (1 %)</w:t>
      </w:r>
    </w:p>
    <w:p>
      <w:pPr>
        <w:jc w:val="right"/>
        <w:spacing w:line="336" w:lineRule="auto"/>
      </w:pPr>
      <w:r>
        <w:rPr>
          <w:b/>
        </w:rPr>
        <w:t xml:space="preserve">Manodopera € 9,73620</w:t>
      </w:r>
    </w:p>
    <w:p>
      <w:pPr>
        <w:jc w:val="right"/>
        <w:spacing w:line="336" w:lineRule="auto"/>
      </w:pPr>
      <w:r>
        <w:rPr>
          <w:b/>
        </w:rPr>
        <w:t xml:space="preserve">Incidenza manodopera 8,35 %</w:t>
      </w:r>
    </w:p>
    <w:p>
      <w:pPr>
        <w:rPr>
          <w:sz w:val="10"/>
          <w:szCs w:val="10"/>
        </w:rPr>
      </w:pPr>
    </w:p>
    <w:p>
      <w:pPr>
        <w:rPr>
          <w:sz w:val="10"/>
          <w:szCs w:val="10"/>
        </w:rPr>
      </w:pPr>
    </w:p>
    <w:p>
      <w:pPr/>
      <w:r>
        <w:rPr>
          <w:b/>
        </w:rPr>
        <w:t xml:space="preserve">Codice regionale: TOS16_16.B04.015.002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€ 90,86745</w:t>
      </w:r>
    </w:p>
    <w:p>
      <w:pPr>
        <w:jc w:val="right"/>
        <w:spacing w:line="336" w:lineRule="auto"/>
      </w:pPr>
      <w:r>
        <w:rPr>
          <w:b/>
        </w:rPr>
        <w:t xml:space="preserve">Prezzo a m³: € 114,94732</w:t>
      </w:r>
    </w:p>
    <w:p>
      <w:pPr>
        <w:jc w:val="right"/>
        <w:spacing w:line="336" w:lineRule="auto"/>
      </w:pPr>
      <w:r>
        <w:rPr>
          <w:b/>
        </w:rPr>
        <w:t xml:space="preserve">Di cui oneri di sicurezza afferenti l'impresa € 0,13630 (1 %)</w:t>
      </w:r>
    </w:p>
    <w:p>
      <w:pPr>
        <w:jc w:val="right"/>
        <w:spacing w:line="336" w:lineRule="auto"/>
      </w:pPr>
      <w:r>
        <w:rPr>
          <w:b/>
        </w:rPr>
        <w:t xml:space="preserve">Manodopera € 9,73620</w:t>
      </w:r>
    </w:p>
    <w:p>
      <w:pPr>
        <w:jc w:val="right"/>
        <w:spacing w:line="336" w:lineRule="auto"/>
      </w:pPr>
      <w:r>
        <w:rPr>
          <w:b/>
        </w:rPr>
        <w:t xml:space="preserve">Incidenza manodopera 8,47 %</w:t>
      </w:r>
    </w:p>
    <w:p>
      <w:pPr>
        <w:rPr>
          <w:sz w:val="10"/>
          <w:szCs w:val="10"/>
        </w:rPr>
      </w:pPr>
    </w:p>
    <w:p>
      <w:pPr>
        <w:rPr>
          <w:sz w:val="10"/>
          <w:szCs w:val="10"/>
        </w:rPr>
      </w:pPr>
    </w:p>
    <w:p>
      <w:pPr/>
      <w:r>
        <w:rPr>
          <w:b/>
        </w:rPr>
        <w:t xml:space="preserve">Codice regionale: TOS16_16.B04.015.003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€ 98,06745</w:t>
      </w:r>
    </w:p>
    <w:p>
      <w:pPr>
        <w:jc w:val="right"/>
        <w:spacing w:line="336" w:lineRule="auto"/>
      </w:pPr>
      <w:r>
        <w:rPr>
          <w:b/>
        </w:rPr>
        <w:t xml:space="preserve">Prezzo a m³: € 124,05532</w:t>
      </w:r>
    </w:p>
    <w:p>
      <w:pPr>
        <w:jc w:val="right"/>
        <w:spacing w:line="336" w:lineRule="auto"/>
      </w:pPr>
      <w:r>
        <w:rPr>
          <w:b/>
        </w:rPr>
        <w:t xml:space="preserve">Di cui oneri di sicurezza afferenti l'impresa € 0,14710 (1 %)</w:t>
      </w:r>
    </w:p>
    <w:p>
      <w:pPr>
        <w:jc w:val="right"/>
        <w:spacing w:line="336" w:lineRule="auto"/>
      </w:pPr>
      <w:r>
        <w:rPr>
          <w:b/>
        </w:rPr>
        <w:t xml:space="preserve">Manodopera € 9,73620</w:t>
      </w:r>
    </w:p>
    <w:p>
      <w:pPr>
        <w:jc w:val="right"/>
        <w:spacing w:line="336" w:lineRule="auto"/>
      </w:pPr>
      <w:r>
        <w:rPr>
          <w:b/>
        </w:rPr>
        <w:t xml:space="preserve">Incidenza manodopera 7,85 %</w:t>
      </w:r>
    </w:p>
    <w:p>
      <w:pPr>
        <w:rPr>
          <w:sz w:val="10"/>
          <w:szCs w:val="10"/>
        </w:rPr>
      </w:pPr>
    </w:p>
    <w:p>
      <w:pPr>
        <w:rPr>
          <w:sz w:val="10"/>
          <w:szCs w:val="10"/>
        </w:rPr>
      </w:pPr>
    </w:p>
    <w:p>
      <w:pPr/>
      <w:r>
        <w:rPr>
          <w:b/>
        </w:rPr>
        <w:t xml:space="preserve">Codice regionale: TOS16_16.B04.016.001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€ 100,76745</w:t>
      </w:r>
    </w:p>
    <w:p>
      <w:pPr>
        <w:jc w:val="right"/>
        <w:spacing w:line="336" w:lineRule="auto"/>
      </w:pPr>
      <w:r>
        <w:rPr>
          <w:b/>
        </w:rPr>
        <w:t xml:space="preserve">Prezzo a m³: € 127,47082</w:t>
      </w:r>
    </w:p>
    <w:p>
      <w:pPr>
        <w:jc w:val="right"/>
        <w:spacing w:line="336" w:lineRule="auto"/>
      </w:pPr>
      <w:r>
        <w:rPr>
          <w:b/>
        </w:rPr>
        <w:t xml:space="preserve">Di cui oneri di sicurezza afferenti l'impresa € 0,15115 (1 %)</w:t>
      </w:r>
    </w:p>
    <w:p>
      <w:pPr>
        <w:jc w:val="right"/>
        <w:spacing w:line="336" w:lineRule="auto"/>
      </w:pPr>
      <w:r>
        <w:rPr>
          <w:b/>
        </w:rPr>
        <w:t xml:space="preserve">Manodopera € 9,73620</w:t>
      </w:r>
    </w:p>
    <w:p>
      <w:pPr>
        <w:jc w:val="right"/>
        <w:spacing w:line="336" w:lineRule="auto"/>
      </w:pPr>
      <w:r>
        <w:rPr>
          <w:b/>
        </w:rPr>
        <w:t xml:space="preserve">Incidenza manodopera 7,64 %</w:t>
      </w:r>
    </w:p>
    <w:p>
      <w:pPr>
        <w:rPr>
          <w:sz w:val="10"/>
          <w:szCs w:val="10"/>
        </w:rPr>
      </w:pPr>
    </w:p>
    <w:p>
      <w:pPr>
        <w:rPr>
          <w:sz w:val="10"/>
          <w:szCs w:val="10"/>
        </w:rPr>
      </w:pPr>
    </w:p>
    <w:p>
      <w:pPr/>
      <w:r>
        <w:rPr>
          <w:b/>
        </w:rPr>
        <w:t xml:space="preserve">Codice regionale: TOS16_16.B04.016.002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€ 101,86745</w:t>
      </w:r>
    </w:p>
    <w:p>
      <w:pPr>
        <w:jc w:val="right"/>
        <w:spacing w:line="336" w:lineRule="auto"/>
      </w:pPr>
      <w:r>
        <w:rPr>
          <w:b/>
        </w:rPr>
        <w:t xml:space="preserve">Prezzo a m³: € 128,86232</w:t>
      </w:r>
    </w:p>
    <w:p>
      <w:pPr>
        <w:jc w:val="right"/>
        <w:spacing w:line="336" w:lineRule="auto"/>
      </w:pPr>
      <w:r>
        <w:rPr>
          <w:b/>
        </w:rPr>
        <w:t xml:space="preserve">Di cui oneri di sicurezza afferenti l'impresa € 0,15280 (1 %)</w:t>
      </w:r>
    </w:p>
    <w:p>
      <w:pPr>
        <w:jc w:val="right"/>
        <w:spacing w:line="336" w:lineRule="auto"/>
      </w:pPr>
      <w:r>
        <w:rPr>
          <w:b/>
        </w:rPr>
        <w:t xml:space="preserve">Manodopera € 9,73621</w:t>
      </w:r>
    </w:p>
    <w:p>
      <w:pPr>
        <w:jc w:val="right"/>
        <w:spacing w:line="336" w:lineRule="auto"/>
      </w:pPr>
      <w:r>
        <w:rPr>
          <w:b/>
        </w:rPr>
        <w:t xml:space="preserve">Incidenza manodopera 7,56 %</w:t>
      </w:r>
    </w:p>
    <w:p>
      <w:pPr>
        <w:rPr>
          <w:sz w:val="10"/>
          <w:szCs w:val="10"/>
        </w:rPr>
      </w:pPr>
    </w:p>
    <w:p>
      <w:pPr>
        <w:rPr>
          <w:sz w:val="10"/>
          <w:szCs w:val="10"/>
        </w:rPr>
      </w:pPr>
    </w:p>
    <w:p>
      <w:pPr/>
      <w:r>
        <w:rPr>
          <w:b/>
        </w:rPr>
        <w:t xml:space="preserve">Codice regionale: TOS16_16.B04.016.003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003 - classe di resistenza caratteristica C32/40– consistenza S5</w:t>
            </w:r>
          </w:p>
        </w:tc>
      </w:tr>
    </w:tbl>
    <w:p>
      <w:pPr>
        <w:jc w:val="right"/>
      </w:pPr>
    </w:p>
    <w:p>
      <w:pPr>
        <w:jc w:val="right"/>
        <w:spacing w:line="336" w:lineRule="auto"/>
      </w:pPr>
      <w:r>
        <w:rPr>
          <w:b/>
        </w:rPr>
        <w:t xml:space="preserve">Prezzo senza S. G. e Util. a m³: € 101,86745</w:t>
      </w:r>
    </w:p>
    <w:p>
      <w:pPr>
        <w:jc w:val="right"/>
        <w:spacing w:line="336" w:lineRule="auto"/>
      </w:pPr>
      <w:r>
        <w:rPr>
          <w:b/>
        </w:rPr>
        <w:t xml:space="preserve">Prezzo a m³: € 128,86232</w:t>
      </w:r>
    </w:p>
    <w:p>
      <w:pPr>
        <w:jc w:val="right"/>
        <w:spacing w:line="336" w:lineRule="auto"/>
      </w:pPr>
      <w:r>
        <w:rPr>
          <w:b/>
        </w:rPr>
        <w:t xml:space="preserve">Di cui oneri di sicurezza afferenti l'impresa € 0,15280 (1 %)</w:t>
      </w:r>
    </w:p>
    <w:p>
      <w:pPr>
        <w:jc w:val="right"/>
        <w:spacing w:line="336" w:lineRule="auto"/>
      </w:pPr>
      <w:r>
        <w:rPr>
          <w:b/>
        </w:rPr>
        <w:t xml:space="preserve">Manodopera € 9,73621</w:t>
      </w:r>
    </w:p>
    <w:p>
      <w:pPr>
        <w:jc w:val="right"/>
        <w:spacing w:line="336" w:lineRule="auto"/>
      </w:pPr>
      <w:r>
        <w:rPr>
          <w:b/>
        </w:rPr>
        <w:t xml:space="preserve">Incidenza manodopera 7,56 %</w:t>
      </w:r>
    </w:p>
    <w:p>
      <w:pPr>
        <w:rPr>
          <w:sz w:val="10"/>
          <w:szCs w:val="10"/>
        </w:rPr>
      </w:pPr>
    </w:p>
    <w:p>
      <w:pPr>
        <w:rPr>
          <w:sz w:val="10"/>
          <w:szCs w:val="10"/>
        </w:rPr>
      </w:pPr>
    </w:p>
    <w:p>
      <w:pPr/>
      <w:r>
        <w:rPr>
          <w:b/>
        </w:rPr>
        <w:t xml:space="preserve">Codice regionale: TOS16_16.B04.017.001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€ 106,84245</w:t>
      </w:r>
    </w:p>
    <w:p>
      <w:pPr>
        <w:jc w:val="right"/>
        <w:spacing w:line="336" w:lineRule="auto"/>
      </w:pPr>
      <w:r>
        <w:rPr>
          <w:b/>
        </w:rPr>
        <w:t xml:space="preserve">Prezzo a m³: € 135,15570</w:t>
      </w:r>
    </w:p>
    <w:p>
      <w:pPr>
        <w:jc w:val="right"/>
        <w:spacing w:line="336" w:lineRule="auto"/>
      </w:pPr>
      <w:r>
        <w:rPr>
          <w:b/>
        </w:rPr>
        <w:t xml:space="preserve">Di cui oneri di sicurezza afferenti l'impresa € 0,16026 (1 %)</w:t>
      </w:r>
    </w:p>
    <w:p>
      <w:pPr>
        <w:jc w:val="right"/>
        <w:spacing w:line="336" w:lineRule="auto"/>
      </w:pPr>
      <w:r>
        <w:rPr>
          <w:b/>
        </w:rPr>
        <w:t xml:space="preserve">Manodopera € 9,73620</w:t>
      </w:r>
    </w:p>
    <w:p>
      <w:pPr>
        <w:jc w:val="right"/>
        <w:spacing w:line="336" w:lineRule="auto"/>
      </w:pPr>
      <w:r>
        <w:rPr>
          <w:b/>
        </w:rPr>
        <w:t xml:space="preserve">Incidenza manodopera 7,2 %</w:t>
      </w:r>
    </w:p>
    <w:p>
      <w:pPr>
        <w:rPr>
          <w:sz w:val="10"/>
          <w:szCs w:val="10"/>
        </w:rPr>
      </w:pPr>
    </w:p>
    <w:p>
      <w:pPr>
        <w:rPr>
          <w:sz w:val="10"/>
          <w:szCs w:val="10"/>
        </w:rPr>
      </w:pPr>
    </w:p>
    <w:p>
      <w:pPr/>
      <w:r>
        <w:rPr>
          <w:b/>
        </w:rPr>
        <w:t xml:space="preserve">Codice regionale: TOS16_16.B04.017.002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€ 108,86745</w:t>
      </w:r>
    </w:p>
    <w:p>
      <w:pPr>
        <w:jc w:val="right"/>
        <w:spacing w:line="336" w:lineRule="auto"/>
      </w:pPr>
      <w:r>
        <w:rPr>
          <w:b/>
        </w:rPr>
        <w:t xml:space="preserve">Prezzo a m³: € 137,71732</w:t>
      </w:r>
    </w:p>
    <w:p>
      <w:pPr>
        <w:jc w:val="right"/>
        <w:spacing w:line="336" w:lineRule="auto"/>
      </w:pPr>
      <w:r>
        <w:rPr>
          <w:b/>
        </w:rPr>
        <w:t xml:space="preserve">Di cui oneri di sicurezza afferenti l'impresa € 0,16330 (1 %)</w:t>
      </w:r>
    </w:p>
    <w:p>
      <w:pPr>
        <w:jc w:val="right"/>
        <w:spacing w:line="336" w:lineRule="auto"/>
      </w:pPr>
      <w:r>
        <w:rPr>
          <w:b/>
        </w:rPr>
        <w:t xml:space="preserve">Manodopera € 9,73620</w:t>
      </w:r>
    </w:p>
    <w:p>
      <w:pPr>
        <w:jc w:val="right"/>
        <w:spacing w:line="336" w:lineRule="auto"/>
      </w:pPr>
      <w:r>
        <w:rPr>
          <w:b/>
        </w:rPr>
        <w:t xml:space="preserve">Incidenza manodopera 7,07 %</w:t>
      </w:r>
    </w:p>
    <w:p>
      <w:pPr>
        <w:rPr>
          <w:sz w:val="10"/>
          <w:szCs w:val="10"/>
        </w:rPr>
      </w:pPr>
    </w:p>
    <w:p>
      <w:pPr>
        <w:rPr>
          <w:sz w:val="10"/>
          <w:szCs w:val="10"/>
        </w:rPr>
      </w:pPr>
    </w:p>
    <w:p>
      <w:pPr/>
      <w:r>
        <w:rPr>
          <w:b/>
        </w:rPr>
        <w:t xml:space="preserve">Codice regionale: TOS16_16.B04.017.003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€ 108,86745</w:t>
      </w:r>
    </w:p>
    <w:p>
      <w:pPr>
        <w:jc w:val="right"/>
        <w:spacing w:line="336" w:lineRule="auto"/>
      </w:pPr>
      <w:r>
        <w:rPr>
          <w:b/>
        </w:rPr>
        <w:t xml:space="preserve">Prezzo a m³: € 137,71732</w:t>
      </w:r>
    </w:p>
    <w:p>
      <w:pPr>
        <w:jc w:val="right"/>
        <w:spacing w:line="336" w:lineRule="auto"/>
      </w:pPr>
      <w:r>
        <w:rPr>
          <w:b/>
        </w:rPr>
        <w:t xml:space="preserve">Di cui oneri di sicurezza afferenti l'impresa € 0,16330 (1 %)</w:t>
      </w:r>
    </w:p>
    <w:p>
      <w:pPr>
        <w:jc w:val="right"/>
        <w:spacing w:line="336" w:lineRule="auto"/>
      </w:pPr>
      <w:r>
        <w:rPr>
          <w:b/>
        </w:rPr>
        <w:t xml:space="preserve">Manodopera € 9,73620</w:t>
      </w:r>
    </w:p>
    <w:p>
      <w:pPr>
        <w:jc w:val="right"/>
        <w:spacing w:line="336" w:lineRule="auto"/>
      </w:pPr>
      <w:r>
        <w:rPr>
          <w:b/>
        </w:rPr>
        <w:t xml:space="preserve">Incidenza manodopera 7,07 %</w:t>
      </w:r>
    </w:p>
    <w:p>
      <w:pPr>
        <w:rPr>
          <w:sz w:val="10"/>
          <w:szCs w:val="10"/>
        </w:rPr>
      </w:pPr>
    </w:p>
    <w:p>
      <w:pPr>
        <w:rPr>
          <w:sz w:val="10"/>
          <w:szCs w:val="10"/>
        </w:rPr>
      </w:pPr>
    </w:p>
    <w:p>
      <w:pPr/>
      <w:r>
        <w:rPr>
          <w:b/>
        </w:rPr>
        <w:t xml:space="preserve">Codice regionale: TOS16_16.B04.018.001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€ 101,44245</w:t>
      </w:r>
    </w:p>
    <w:p>
      <w:pPr>
        <w:jc w:val="right"/>
        <w:spacing w:line="336" w:lineRule="auto"/>
      </w:pPr>
      <w:r>
        <w:rPr>
          <w:b/>
        </w:rPr>
        <w:t xml:space="preserve">Prezzo a m³: € 128,32470</w:t>
      </w:r>
    </w:p>
    <w:p>
      <w:pPr>
        <w:jc w:val="right"/>
        <w:spacing w:line="336" w:lineRule="auto"/>
      </w:pPr>
      <w:r>
        <w:rPr>
          <w:b/>
        </w:rPr>
        <w:t xml:space="preserve">Di cui oneri di sicurezza afferenti l'impresa € 0,15216 (1 %)</w:t>
      </w:r>
    </w:p>
    <w:p>
      <w:pPr>
        <w:jc w:val="right"/>
        <w:spacing w:line="336" w:lineRule="auto"/>
      </w:pPr>
      <w:r>
        <w:rPr>
          <w:b/>
        </w:rPr>
        <w:t xml:space="preserve">Manodopera € 9,73620</w:t>
      </w:r>
    </w:p>
    <w:p>
      <w:pPr>
        <w:jc w:val="right"/>
        <w:spacing w:line="336" w:lineRule="auto"/>
      </w:pPr>
      <w:r>
        <w:rPr>
          <w:b/>
        </w:rPr>
        <w:t xml:space="preserve">Incidenza manodopera 7,59 %</w:t>
      </w:r>
    </w:p>
    <w:p>
      <w:pPr>
        <w:rPr>
          <w:sz w:val="10"/>
          <w:szCs w:val="10"/>
        </w:rPr>
      </w:pPr>
    </w:p>
    <w:p>
      <w:pPr>
        <w:rPr>
          <w:sz w:val="10"/>
          <w:szCs w:val="10"/>
        </w:rPr>
      </w:pPr>
    </w:p>
    <w:p>
      <w:pPr/>
      <w:r>
        <w:rPr>
          <w:b/>
        </w:rPr>
        <w:t xml:space="preserve">Codice regionale: TOS16_16.B04.018.002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€ 101,86745</w:t>
      </w:r>
    </w:p>
    <w:p>
      <w:pPr>
        <w:jc w:val="right"/>
        <w:spacing w:line="336" w:lineRule="auto"/>
      </w:pPr>
      <w:r>
        <w:rPr>
          <w:b/>
        </w:rPr>
        <w:t xml:space="preserve">Prezzo a m³: € 128,86232</w:t>
      </w:r>
    </w:p>
    <w:p>
      <w:pPr>
        <w:jc w:val="right"/>
        <w:spacing w:line="336" w:lineRule="auto"/>
      </w:pPr>
      <w:r>
        <w:rPr>
          <w:b/>
        </w:rPr>
        <w:t xml:space="preserve">Di cui oneri di sicurezza afferenti l'impresa € 0,15280 (1 %)</w:t>
      </w:r>
    </w:p>
    <w:p>
      <w:pPr>
        <w:jc w:val="right"/>
        <w:spacing w:line="336" w:lineRule="auto"/>
      </w:pPr>
      <w:r>
        <w:rPr>
          <w:b/>
        </w:rPr>
        <w:t xml:space="preserve">Manodopera € 9,73621</w:t>
      </w:r>
    </w:p>
    <w:p>
      <w:pPr>
        <w:jc w:val="right"/>
        <w:spacing w:line="336" w:lineRule="auto"/>
      </w:pPr>
      <w:r>
        <w:rPr>
          <w:b/>
        </w:rPr>
        <w:t xml:space="preserve">Incidenza manodopera 7,56 %</w:t>
      </w:r>
    </w:p>
    <w:p>
      <w:pPr>
        <w:rPr>
          <w:sz w:val="10"/>
          <w:szCs w:val="10"/>
        </w:rPr>
      </w:pPr>
    </w:p>
    <w:p>
      <w:pPr>
        <w:rPr>
          <w:sz w:val="10"/>
          <w:szCs w:val="10"/>
        </w:rPr>
      </w:pPr>
    </w:p>
    <w:p>
      <w:pPr/>
      <w:r>
        <w:rPr>
          <w:b/>
        </w:rPr>
        <w:t xml:space="preserve">Codice regionale: TOS16_16.B04.018.003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003 - classe di resistenza caratteristica C32/40– consistenza S5</w:t>
            </w:r>
          </w:p>
        </w:tc>
      </w:tr>
    </w:tbl>
    <w:p>
      <w:pPr>
        <w:jc w:val="right"/>
      </w:pPr>
    </w:p>
    <w:p>
      <w:pPr>
        <w:jc w:val="right"/>
        <w:spacing w:line="336" w:lineRule="auto"/>
      </w:pPr>
      <w:r>
        <w:rPr>
          <w:b/>
        </w:rPr>
        <w:t xml:space="preserve">Prezzo senza S. G. e Util. a m³: € 101,86745</w:t>
      </w:r>
    </w:p>
    <w:p>
      <w:pPr>
        <w:jc w:val="right"/>
        <w:spacing w:line="336" w:lineRule="auto"/>
      </w:pPr>
      <w:r>
        <w:rPr>
          <w:b/>
        </w:rPr>
        <w:t xml:space="preserve">Prezzo a m³: € 128,86232</w:t>
      </w:r>
    </w:p>
    <w:p>
      <w:pPr>
        <w:jc w:val="right"/>
        <w:spacing w:line="336" w:lineRule="auto"/>
      </w:pPr>
      <w:r>
        <w:rPr>
          <w:b/>
        </w:rPr>
        <w:t xml:space="preserve">Di cui oneri di sicurezza afferenti l'impresa € 0,15280 (1 %)</w:t>
      </w:r>
    </w:p>
    <w:p>
      <w:pPr>
        <w:jc w:val="right"/>
        <w:spacing w:line="336" w:lineRule="auto"/>
      </w:pPr>
      <w:r>
        <w:rPr>
          <w:b/>
        </w:rPr>
        <w:t xml:space="preserve">Manodopera € 9,73621</w:t>
      </w:r>
    </w:p>
    <w:p>
      <w:pPr>
        <w:jc w:val="right"/>
        <w:spacing w:line="336" w:lineRule="auto"/>
      </w:pPr>
      <w:r>
        <w:rPr>
          <w:b/>
        </w:rPr>
        <w:t xml:space="preserve">Incidenza manodopera 7,56 %</w:t>
      </w:r>
    </w:p>
    <w:p>
      <w:pPr>
        <w:rPr>
          <w:sz w:val="10"/>
          <w:szCs w:val="10"/>
        </w:rPr>
      </w:pPr>
    </w:p>
    <w:p>
      <w:pPr>
        <w:rPr>
          <w:sz w:val="10"/>
          <w:szCs w:val="10"/>
        </w:rPr>
      </w:pPr>
    </w:p>
    <w:p>
      <w:pPr/>
      <w:r>
        <w:rPr>
          <w:b/>
        </w:rPr>
        <w:t xml:space="preserve">Codice regionale: TOS16_16.B04.019.001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€ 107,36745</w:t>
      </w:r>
    </w:p>
    <w:p>
      <w:pPr>
        <w:jc w:val="right"/>
        <w:spacing w:line="336" w:lineRule="auto"/>
      </w:pPr>
      <w:r>
        <w:rPr>
          <w:b/>
        </w:rPr>
        <w:t xml:space="preserve">Prezzo a m³: € 135,81982</w:t>
      </w:r>
    </w:p>
    <w:p>
      <w:pPr>
        <w:jc w:val="right"/>
        <w:spacing w:line="336" w:lineRule="auto"/>
      </w:pPr>
      <w:r>
        <w:rPr>
          <w:b/>
        </w:rPr>
        <w:t xml:space="preserve">Di cui oneri di sicurezza afferenti l'impresa € 0,16105 (1 %)</w:t>
      </w:r>
    </w:p>
    <w:p>
      <w:pPr>
        <w:jc w:val="right"/>
        <w:spacing w:line="336" w:lineRule="auto"/>
      </w:pPr>
      <w:r>
        <w:rPr>
          <w:b/>
        </w:rPr>
        <w:t xml:space="preserve">Manodopera € 9,73620</w:t>
      </w:r>
    </w:p>
    <w:p>
      <w:pPr>
        <w:jc w:val="right"/>
        <w:spacing w:line="336" w:lineRule="auto"/>
      </w:pPr>
      <w:r>
        <w:rPr>
          <w:b/>
        </w:rPr>
        <w:t xml:space="preserve">Incidenza manodopera 7,17 %</w:t>
      </w:r>
    </w:p>
    <w:p>
      <w:pPr>
        <w:rPr>
          <w:sz w:val="10"/>
          <w:szCs w:val="10"/>
        </w:rPr>
      </w:pPr>
    </w:p>
    <w:p>
      <w:pPr>
        <w:rPr>
          <w:sz w:val="10"/>
          <w:szCs w:val="10"/>
        </w:rPr>
      </w:pPr>
    </w:p>
    <w:p>
      <w:pPr/>
      <w:r>
        <w:rPr>
          <w:b/>
        </w:rPr>
        <w:t xml:space="preserve">Codice regionale: TOS16_16.B04.019.002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€ 107,36745</w:t>
      </w:r>
    </w:p>
    <w:p>
      <w:pPr>
        <w:jc w:val="right"/>
        <w:spacing w:line="336" w:lineRule="auto"/>
      </w:pPr>
      <w:r>
        <w:rPr>
          <w:b/>
        </w:rPr>
        <w:t xml:space="preserve">Prezzo a m³: € 135,81982</w:t>
      </w:r>
    </w:p>
    <w:p>
      <w:pPr>
        <w:jc w:val="right"/>
        <w:spacing w:line="336" w:lineRule="auto"/>
      </w:pPr>
      <w:r>
        <w:rPr>
          <w:b/>
        </w:rPr>
        <w:t xml:space="preserve">Di cui oneri di sicurezza afferenti l'impresa € 0,16105 (1 %)</w:t>
      </w:r>
    </w:p>
    <w:p>
      <w:pPr>
        <w:jc w:val="right"/>
        <w:spacing w:line="336" w:lineRule="auto"/>
      </w:pPr>
      <w:r>
        <w:rPr>
          <w:b/>
        </w:rPr>
        <w:t xml:space="preserve">Manodopera € 9,73620</w:t>
      </w:r>
    </w:p>
    <w:p>
      <w:pPr>
        <w:jc w:val="right"/>
        <w:spacing w:line="336" w:lineRule="auto"/>
      </w:pPr>
      <w:r>
        <w:rPr>
          <w:b/>
        </w:rPr>
        <w:t xml:space="preserve">Incidenza manodopera 7,17 %</w:t>
      </w:r>
    </w:p>
    <w:p>
      <w:pPr>
        <w:rPr>
          <w:sz w:val="10"/>
          <w:szCs w:val="10"/>
        </w:rPr>
      </w:pPr>
    </w:p>
    <w:p>
      <w:pPr>
        <w:rPr>
          <w:sz w:val="10"/>
          <w:szCs w:val="10"/>
        </w:rPr>
      </w:pPr>
    </w:p>
    <w:p>
      <w:pPr/>
      <w:r>
        <w:rPr>
          <w:b/>
        </w:rPr>
        <w:t xml:space="preserve">Codice regionale: TOS16_16.B04.019.003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€ 107,36745</w:t>
      </w:r>
    </w:p>
    <w:p>
      <w:pPr>
        <w:jc w:val="right"/>
        <w:spacing w:line="336" w:lineRule="auto"/>
      </w:pPr>
      <w:r>
        <w:rPr>
          <w:b/>
        </w:rPr>
        <w:t xml:space="preserve">Prezzo a m³: € 135,81982</w:t>
      </w:r>
    </w:p>
    <w:p>
      <w:pPr>
        <w:jc w:val="right"/>
        <w:spacing w:line="336" w:lineRule="auto"/>
      </w:pPr>
      <w:r>
        <w:rPr>
          <w:b/>
        </w:rPr>
        <w:t xml:space="preserve">Di cui oneri di sicurezza afferenti l'impresa € 0,16105 (1 %)</w:t>
      </w:r>
    </w:p>
    <w:p>
      <w:pPr>
        <w:jc w:val="right"/>
        <w:spacing w:line="336" w:lineRule="auto"/>
      </w:pPr>
      <w:r>
        <w:rPr>
          <w:b/>
        </w:rPr>
        <w:t xml:space="preserve">Manodopera € 9,73620</w:t>
      </w:r>
    </w:p>
    <w:p>
      <w:pPr>
        <w:jc w:val="right"/>
        <w:spacing w:line="336" w:lineRule="auto"/>
      </w:pPr>
      <w:r>
        <w:rPr>
          <w:b/>
        </w:rPr>
        <w:t xml:space="preserve">Incidenza manodopera 7,17 %</w:t>
      </w:r>
    </w:p>
    <w:p>
      <w:pPr>
        <w:rPr>
          <w:sz w:val="10"/>
          <w:szCs w:val="10"/>
        </w:rPr>
      </w:pPr>
    </w:p>
    <w:p>
      <w:pPr>
        <w:rPr>
          <w:sz w:val="10"/>
          <w:szCs w:val="10"/>
        </w:rPr>
      </w:pPr>
    </w:p>
    <w:p>
      <w:pPr/>
      <w:r>
        <w:rPr>
          <w:b/>
        </w:rPr>
        <w:t xml:space="preserve">Codice regionale: TOS16_16.B04.020.001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€ 108,86745</w:t>
      </w:r>
    </w:p>
    <w:p>
      <w:pPr>
        <w:jc w:val="right"/>
        <w:spacing w:line="336" w:lineRule="auto"/>
      </w:pPr>
      <w:r>
        <w:rPr>
          <w:b/>
        </w:rPr>
        <w:t xml:space="preserve">Prezzo a m³: € 137,71732</w:t>
      </w:r>
    </w:p>
    <w:p>
      <w:pPr>
        <w:jc w:val="right"/>
        <w:spacing w:line="336" w:lineRule="auto"/>
      </w:pPr>
      <w:r>
        <w:rPr>
          <w:b/>
        </w:rPr>
        <w:t xml:space="preserve">Di cui oneri di sicurezza afferenti l'impresa € 0,16330 (1 %)</w:t>
      </w:r>
    </w:p>
    <w:p>
      <w:pPr>
        <w:jc w:val="right"/>
        <w:spacing w:line="336" w:lineRule="auto"/>
      </w:pPr>
      <w:r>
        <w:rPr>
          <w:b/>
        </w:rPr>
        <w:t xml:space="preserve">Manodopera € 9,73620</w:t>
      </w:r>
    </w:p>
    <w:p>
      <w:pPr>
        <w:jc w:val="right"/>
        <w:spacing w:line="336" w:lineRule="auto"/>
      </w:pPr>
      <w:r>
        <w:rPr>
          <w:b/>
        </w:rPr>
        <w:t xml:space="preserve">Incidenza manodopera 7,07 %</w:t>
      </w:r>
    </w:p>
    <w:p>
      <w:pPr>
        <w:rPr>
          <w:sz w:val="10"/>
          <w:szCs w:val="10"/>
        </w:rPr>
      </w:pPr>
    </w:p>
    <w:p>
      <w:pPr>
        <w:rPr>
          <w:sz w:val="10"/>
          <w:szCs w:val="10"/>
        </w:rPr>
      </w:pPr>
    </w:p>
    <w:p>
      <w:pPr/>
      <w:r>
        <w:rPr>
          <w:b/>
        </w:rPr>
        <w:t xml:space="preserve">Codice regionale: TOS16_16.B04.020.002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€ 108,86745</w:t>
      </w:r>
    </w:p>
    <w:p>
      <w:pPr>
        <w:jc w:val="right"/>
        <w:spacing w:line="336" w:lineRule="auto"/>
      </w:pPr>
      <w:r>
        <w:rPr>
          <w:b/>
        </w:rPr>
        <w:t xml:space="preserve">Prezzo a m³: € 137,71732</w:t>
      </w:r>
    </w:p>
    <w:p>
      <w:pPr>
        <w:jc w:val="right"/>
        <w:spacing w:line="336" w:lineRule="auto"/>
      </w:pPr>
      <w:r>
        <w:rPr>
          <w:b/>
        </w:rPr>
        <w:t xml:space="preserve">Di cui oneri di sicurezza afferenti l'impresa € 0,16330 (1 %)</w:t>
      </w:r>
    </w:p>
    <w:p>
      <w:pPr>
        <w:jc w:val="right"/>
        <w:spacing w:line="336" w:lineRule="auto"/>
      </w:pPr>
      <w:r>
        <w:rPr>
          <w:b/>
        </w:rPr>
        <w:t xml:space="preserve">Manodopera € 9,73620</w:t>
      </w:r>
    </w:p>
    <w:p>
      <w:pPr>
        <w:jc w:val="right"/>
        <w:spacing w:line="336" w:lineRule="auto"/>
      </w:pPr>
      <w:r>
        <w:rPr>
          <w:b/>
        </w:rPr>
        <w:t xml:space="preserve">Incidenza manodopera 7,07 %</w:t>
      </w:r>
    </w:p>
    <w:p>
      <w:pPr>
        <w:rPr>
          <w:sz w:val="10"/>
          <w:szCs w:val="10"/>
        </w:rPr>
      </w:pPr>
    </w:p>
    <w:p>
      <w:pPr>
        <w:rPr>
          <w:sz w:val="10"/>
          <w:szCs w:val="10"/>
        </w:rPr>
      </w:pPr>
    </w:p>
    <w:p>
      <w:pPr/>
      <w:r>
        <w:rPr>
          <w:b/>
        </w:rPr>
        <w:t xml:space="preserve">Codice regionale: TOS16_16.B04.020.003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 consistenza S5</w:t>
            </w:r>
          </w:p>
        </w:tc>
      </w:tr>
    </w:tbl>
    <w:p>
      <w:pPr>
        <w:jc w:val="right"/>
      </w:pPr>
    </w:p>
    <w:p>
      <w:pPr>
        <w:jc w:val="right"/>
        <w:spacing w:line="336" w:lineRule="auto"/>
      </w:pPr>
      <w:r>
        <w:rPr>
          <w:b/>
        </w:rPr>
        <w:t xml:space="preserve">Prezzo senza S. G. e Util. a m³: € 108,86745</w:t>
      </w:r>
    </w:p>
    <w:p>
      <w:pPr>
        <w:jc w:val="right"/>
        <w:spacing w:line="336" w:lineRule="auto"/>
      </w:pPr>
      <w:r>
        <w:rPr>
          <w:b/>
        </w:rPr>
        <w:t xml:space="preserve">Prezzo a m³: € 137,71732</w:t>
      </w:r>
    </w:p>
    <w:p>
      <w:pPr>
        <w:jc w:val="right"/>
        <w:spacing w:line="336" w:lineRule="auto"/>
      </w:pPr>
      <w:r>
        <w:rPr>
          <w:b/>
        </w:rPr>
        <w:t xml:space="preserve">Di cui oneri di sicurezza afferenti l'impresa € 0,16330 (1 %)</w:t>
      </w:r>
    </w:p>
    <w:p>
      <w:pPr>
        <w:jc w:val="right"/>
        <w:spacing w:line="336" w:lineRule="auto"/>
      </w:pPr>
      <w:r>
        <w:rPr>
          <w:b/>
        </w:rPr>
        <w:t xml:space="preserve">Manodopera € 9,73620</w:t>
      </w:r>
    </w:p>
    <w:p>
      <w:pPr>
        <w:jc w:val="right"/>
        <w:spacing w:line="336" w:lineRule="auto"/>
      </w:pPr>
      <w:r>
        <w:rPr>
          <w:b/>
        </w:rPr>
        <w:t xml:space="preserve">Incidenza manodopera 7,07 %</w:t>
      </w:r>
    </w:p>
    <w:p>
      <w:pPr>
        <w:rPr>
          <w:sz w:val="10"/>
          <w:szCs w:val="10"/>
        </w:rPr>
      </w:pPr>
    </w:p>
    <w:p>
      <w:pPr>
        <w:rPr>
          <w:sz w:val="10"/>
          <w:szCs w:val="10"/>
        </w:rPr>
      </w:pPr>
    </w:p>
    <w:p>
      <w:pPr/>
      <w:r>
        <w:rPr>
          <w:b/>
        </w:rPr>
        <w:t xml:space="preserve">Codice regionale: TOS16_16.B04.204.002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204 - getto in opera di calcestruzzo leggero strutturale,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LC25/28 – consistenza S4</w:t>
            </w:r>
          </w:p>
        </w:tc>
      </w:tr>
    </w:tbl>
    <w:p>
      <w:pPr>
        <w:jc w:val="right"/>
      </w:pPr>
    </w:p>
    <w:p>
      <w:pPr>
        <w:jc w:val="right"/>
        <w:spacing w:line="336" w:lineRule="auto"/>
      </w:pPr>
      <w:r>
        <w:rPr>
          <w:b/>
        </w:rPr>
        <w:t xml:space="preserve">Prezzo senza S. G. e Util. a m³: € 119,86745</w:t>
      </w:r>
    </w:p>
    <w:p>
      <w:pPr>
        <w:jc w:val="right"/>
        <w:spacing w:line="336" w:lineRule="auto"/>
      </w:pPr>
      <w:r>
        <w:rPr>
          <w:b/>
        </w:rPr>
        <w:t xml:space="preserve">Prezzo a m³: € 151,63232</w:t>
      </w:r>
    </w:p>
    <w:p>
      <w:pPr>
        <w:jc w:val="right"/>
        <w:spacing w:line="336" w:lineRule="auto"/>
      </w:pPr>
      <w:r>
        <w:rPr>
          <w:b/>
        </w:rPr>
        <w:t xml:space="preserve">Di cui oneri di sicurezza afferenti l'impresa € 0,17980 (1 %)</w:t>
      </w:r>
    </w:p>
    <w:p>
      <w:pPr>
        <w:jc w:val="right"/>
        <w:spacing w:line="336" w:lineRule="auto"/>
      </w:pPr>
      <w:r>
        <w:rPr>
          <w:b/>
        </w:rPr>
        <w:t xml:space="preserve">Manodopera € 9,73621</w:t>
      </w:r>
    </w:p>
    <w:p>
      <w:pPr>
        <w:jc w:val="right"/>
        <w:spacing w:line="336" w:lineRule="auto"/>
      </w:pPr>
      <w:r>
        <w:rPr>
          <w:b/>
        </w:rPr>
        <w:t xml:space="preserve">Incidenza manodopera 6,42 %</w:t>
      </w:r>
    </w:p>
    <w:p>
      <w:pPr>
        <w:rPr>
          <w:sz w:val="10"/>
          <w:szCs w:val="10"/>
        </w:rPr>
      </w:pPr>
    </w:p>
    <w:p>
      <w:pPr>
        <w:rPr>
          <w:sz w:val="10"/>
          <w:szCs w:val="10"/>
        </w:rPr>
      </w:pPr>
    </w:p>
    <w:p>
      <w:pPr/>
      <w:r>
        <w:rPr>
          <w:b/>
        </w:rPr>
        <w:t xml:space="preserve">Codice regionale: TOS16_16.B04.205.005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getto in opera di calcestruzzo leggero strutturale,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classe di resistenza caratteristica LC30/33 – consistenza S4</w:t>
            </w:r>
          </w:p>
        </w:tc>
      </w:tr>
    </w:tbl>
    <w:p>
      <w:pPr>
        <w:jc w:val="right"/>
      </w:pPr>
    </w:p>
    <w:p>
      <w:pPr>
        <w:jc w:val="right"/>
        <w:spacing w:line="336" w:lineRule="auto"/>
      </w:pPr>
      <w:r>
        <w:rPr>
          <w:b/>
        </w:rPr>
        <w:t xml:space="preserve">Prezzo senza S. G. e Util. a m³: € 132,86745</w:t>
      </w:r>
    </w:p>
    <w:p>
      <w:pPr>
        <w:jc w:val="right"/>
        <w:spacing w:line="336" w:lineRule="auto"/>
      </w:pPr>
      <w:r>
        <w:rPr>
          <w:b/>
        </w:rPr>
        <w:t xml:space="preserve">Prezzo a m³: € 168,07732</w:t>
      </w:r>
    </w:p>
    <w:p>
      <w:pPr>
        <w:jc w:val="right"/>
        <w:spacing w:line="336" w:lineRule="auto"/>
      </w:pPr>
      <w:r>
        <w:rPr>
          <w:b/>
        </w:rPr>
        <w:t xml:space="preserve">Di cui oneri di sicurezza afferenti l'impresa € 0,19930 (1 %)</w:t>
      </w:r>
    </w:p>
    <w:p>
      <w:pPr>
        <w:jc w:val="right"/>
        <w:spacing w:line="336" w:lineRule="auto"/>
      </w:pPr>
      <w:r>
        <w:rPr>
          <w:b/>
        </w:rPr>
        <w:t xml:space="preserve">Manodopera € 9,73620</w:t>
      </w:r>
    </w:p>
    <w:p>
      <w:pPr>
        <w:jc w:val="right"/>
        <w:spacing w:line="336" w:lineRule="auto"/>
      </w:pPr>
      <w:r>
        <w:rPr>
          <w:b/>
        </w:rPr>
        <w:t xml:space="preserve">Incidenza manodopera 5,79 %</w:t>
      </w:r>
    </w:p>
    <w:p>
      <w:pPr>
        <w:rPr>
          <w:sz w:val="10"/>
          <w:szCs w:val="10"/>
        </w:rPr>
      </w:pPr>
    </w:p>
    <w:p>
      <w:pPr>
        <w:rPr>
          <w:sz w:val="10"/>
          <w:szCs w:val="10"/>
        </w:rPr>
      </w:pPr>
    </w:p>
    <w:p>
      <w:pPr/>
      <w:r>
        <w:rPr>
          <w:b/>
        </w:rPr>
        <w:t xml:space="preserve">Codice regionale: TOS16_16.B04.206.002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206 - getto in opera di calcestruzzo leggero strutturale,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classe di resistenza caratteristica LC30/33 – consistenza S4</w:t>
            </w:r>
          </w:p>
        </w:tc>
      </w:tr>
    </w:tbl>
    <w:p>
      <w:pPr>
        <w:jc w:val="right"/>
      </w:pPr>
    </w:p>
    <w:p>
      <w:pPr>
        <w:jc w:val="right"/>
        <w:spacing w:line="336" w:lineRule="auto"/>
      </w:pPr>
      <w:r>
        <w:rPr>
          <w:b/>
        </w:rPr>
        <w:t xml:space="preserve">Prezzo senza S. G. e Util. a m³: € 132,86745</w:t>
      </w:r>
    </w:p>
    <w:p>
      <w:pPr>
        <w:jc w:val="right"/>
        <w:spacing w:line="336" w:lineRule="auto"/>
      </w:pPr>
      <w:r>
        <w:rPr>
          <w:b/>
        </w:rPr>
        <w:t xml:space="preserve">Prezzo a m³: € 168,07732</w:t>
      </w:r>
    </w:p>
    <w:p>
      <w:pPr>
        <w:jc w:val="right"/>
        <w:spacing w:line="336" w:lineRule="auto"/>
      </w:pPr>
      <w:r>
        <w:rPr>
          <w:b/>
        </w:rPr>
        <w:t xml:space="preserve">Di cui oneri di sicurezza afferenti l'impresa € 0,19930 (1 %)</w:t>
      </w:r>
    </w:p>
    <w:p>
      <w:pPr>
        <w:jc w:val="right"/>
        <w:spacing w:line="336" w:lineRule="auto"/>
      </w:pPr>
      <w:r>
        <w:rPr>
          <w:b/>
        </w:rPr>
        <w:t xml:space="preserve">Manodopera € 9,73620</w:t>
      </w:r>
    </w:p>
    <w:p>
      <w:pPr>
        <w:jc w:val="right"/>
        <w:spacing w:line="336" w:lineRule="auto"/>
      </w:pPr>
      <w:r>
        <w:rPr>
          <w:b/>
        </w:rPr>
        <w:t xml:space="preserve">Incidenza manodopera 5,79 %</w:t>
      </w:r>
    </w:p>
    <w:p>
      <w:pPr>
        <w:rPr>
          <w:sz w:val="10"/>
          <w:szCs w:val="10"/>
        </w:rPr>
      </w:pPr>
    </w:p>
    <w:p>
      <w:pPr>
        <w:rPr>
          <w:sz w:val="10"/>
          <w:szCs w:val="10"/>
        </w:rPr>
      </w:pPr>
    </w:p>
    <w:p>
      <w:pPr/>
      <w:r>
        <w:rPr>
          <w:b/>
        </w:rPr>
        <w:t xml:space="preserve">Codice regionale: TOS16_16.B04.232.005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232 - getto in opera di calcestruzzo alleggerito con argilla espansa</w:t>
            </w:r>
          </w:p>
        </w:tc>
      </w:tr>
      <w:tr>
        <w:trPr/>
        <w:tc>
          <w:tcPr>
            <w:tcW w:w="1200" w:type="dxa"/>
          </w:tcPr>
          <w:p>
            <w:pPr/>
            <w:r>
              <w:rPr>
                <w:b/>
              </w:rPr>
              <w:t xml:space="preserve">Articolo:</w:t>
            </w:r>
          </w:p>
        </w:tc>
        <w:tc>
          <w:tcPr>
            <w:tcW w:w="7900" w:type="dxa"/>
          </w:tcPr>
          <w:p>
            <w:pPr/>
            <w:r>
              <w:rPr/>
              <w:t xml:space="preserve">005 - con massa volumica da 1000 a 1200 kg/mc – consistenza S4</w:t>
            </w:r>
          </w:p>
        </w:tc>
      </w:tr>
    </w:tbl>
    <w:p>
      <w:pPr>
        <w:jc w:val="right"/>
      </w:pPr>
    </w:p>
    <w:p>
      <w:pPr>
        <w:jc w:val="right"/>
        <w:spacing w:line="336" w:lineRule="auto"/>
      </w:pPr>
      <w:r>
        <w:rPr>
          <w:b/>
        </w:rPr>
        <w:t xml:space="preserve">Prezzo senza S. G. e Util. a m³: € 106,86745</w:t>
      </w:r>
    </w:p>
    <w:p>
      <w:pPr>
        <w:jc w:val="right"/>
        <w:spacing w:line="336" w:lineRule="auto"/>
      </w:pPr>
      <w:r>
        <w:rPr>
          <w:b/>
        </w:rPr>
        <w:t xml:space="preserve">Prezzo a m³: € 135,18732</w:t>
      </w:r>
    </w:p>
    <w:p>
      <w:pPr>
        <w:jc w:val="right"/>
        <w:spacing w:line="336" w:lineRule="auto"/>
      </w:pPr>
      <w:r>
        <w:rPr>
          <w:b/>
        </w:rPr>
        <w:t xml:space="preserve">Di cui oneri di sicurezza afferenti l'impresa € 0,16030 (1 %)</w:t>
      </w:r>
    </w:p>
    <w:p>
      <w:pPr>
        <w:jc w:val="right"/>
        <w:spacing w:line="336" w:lineRule="auto"/>
      </w:pPr>
      <w:r>
        <w:rPr>
          <w:b/>
        </w:rPr>
        <w:t xml:space="preserve">Manodopera € 9,73620</w:t>
      </w:r>
    </w:p>
    <w:p>
      <w:pPr>
        <w:jc w:val="right"/>
        <w:spacing w:line="336" w:lineRule="auto"/>
      </w:pPr>
      <w:r>
        <w:rPr>
          <w:b/>
        </w:rPr>
        <w:t xml:space="preserve">Incidenza manodopera 7,2 %</w:t>
      </w:r>
    </w:p>
    <w:p>
      <w:pPr>
        <w:rPr>
          <w:sz w:val="10"/>
          <w:szCs w:val="10"/>
        </w:rPr>
      </w:pPr>
    </w:p>
    <w:p>
      <w:pPr>
        <w:rPr>
          <w:sz w:val="10"/>
          <w:szCs w:val="10"/>
        </w:rPr>
      </w:pPr>
    </w:p>
    <w:p>
      <w:pPr/>
      <w:r>
        <w:rPr>
          <w:b/>
        </w:rPr>
        <w:t xml:space="preserve">Codice regionale: TOS16_16.B04.232.011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232 - getto in opera di calcestruzzo alleggerito con argilla espansa</w:t>
            </w:r>
          </w:p>
        </w:tc>
      </w:tr>
      <w:tr>
        <w:trPr/>
        <w:tc>
          <w:tcPr>
            <w:tcW w:w="1200" w:type="dxa"/>
          </w:tcPr>
          <w:p>
            <w:pPr/>
            <w:r>
              <w:rPr>
                <w:b/>
              </w:rPr>
              <w:t xml:space="preserve">Articolo:</w:t>
            </w:r>
          </w:p>
        </w:tc>
        <w:tc>
          <w:tcPr>
            <w:tcW w:w="7900" w:type="dxa"/>
          </w:tcPr>
          <w:p>
            <w:pPr/>
            <w:r>
              <w:rPr/>
              <w:t xml:space="preserve">011 - con massa volumica da 1400 a 1600 kg/mc – consistenza S4</w:t>
            </w:r>
          </w:p>
        </w:tc>
      </w:tr>
    </w:tbl>
    <w:p>
      <w:pPr>
        <w:jc w:val="right"/>
      </w:pPr>
    </w:p>
    <w:p>
      <w:pPr>
        <w:jc w:val="right"/>
        <w:spacing w:line="336" w:lineRule="auto"/>
      </w:pPr>
      <w:r>
        <w:rPr>
          <w:b/>
        </w:rPr>
        <w:t xml:space="preserve">Prezzo senza S. G. e Util. a m³: € 102,86745</w:t>
      </w:r>
    </w:p>
    <w:p>
      <w:pPr>
        <w:jc w:val="right"/>
        <w:spacing w:line="336" w:lineRule="auto"/>
      </w:pPr>
      <w:r>
        <w:rPr>
          <w:b/>
        </w:rPr>
        <w:t xml:space="preserve">Prezzo a m³: € 130,12732</w:t>
      </w:r>
    </w:p>
    <w:p>
      <w:pPr>
        <w:jc w:val="right"/>
        <w:spacing w:line="336" w:lineRule="auto"/>
      </w:pPr>
      <w:r>
        <w:rPr>
          <w:b/>
        </w:rPr>
        <w:t xml:space="preserve">Di cui oneri di sicurezza afferenti l'impresa € 0,15430 (1 %)</w:t>
      </w:r>
    </w:p>
    <w:p>
      <w:pPr>
        <w:jc w:val="right"/>
        <w:spacing w:line="336" w:lineRule="auto"/>
      </w:pPr>
      <w:r>
        <w:rPr>
          <w:b/>
        </w:rPr>
        <w:t xml:space="preserve">Manodopera € 9,73620</w:t>
      </w:r>
    </w:p>
    <w:p>
      <w:pPr>
        <w:jc w:val="right"/>
        <w:spacing w:line="336" w:lineRule="auto"/>
      </w:pPr>
      <w:r>
        <w:rPr>
          <w:b/>
        </w:rPr>
        <w:t xml:space="preserve">Incidenza manodopera 7,48 %</w:t>
      </w:r>
    </w:p>
    <w:p>
      <w:pPr>
        <w:rPr>
          <w:sz w:val="10"/>
          <w:szCs w:val="10"/>
        </w:rPr>
      </w:pPr>
    </w:p>
    <w:p>
      <w:pPr>
        <w:rPr>
          <w:sz w:val="10"/>
          <w:szCs w:val="10"/>
        </w:rPr>
      </w:pPr>
    </w:p>
    <w:p>
      <w:pPr>
        <w:sectPr>
          <w:headerReference w:type="default" r:id="rId171"/>
          <w:footerReference w:type="default" r:id="rId172"/>
          <w:pgSz w:orient="portrait" w:w="11870" w:h="16787"/>
          <w:pgMar w:top="1440" w:right="1440" w:bottom="1440" w:left="1440" w:header="720" w:footer="720" w:gutter="0"/>
          <w:cols w:num="1" w:space="720"/>
        </w:sectPr>
      </w:pPr>
    </w:p>
    <w:p>
      <w:pPr/>
      <w:r>
        <w:rPr>
          <w:b/>
        </w:rPr>
        <w:t xml:space="preserve">Codice regionale: TOS16_16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nel demanio marittimo.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TOS16_16.B11</w:t>
      </w:r>
    </w:p>
    <w:tbl>
      <w:tblGrid>
        <w:gridCol w:w="1200" w:type="dxa"/>
        <w:gridCol w:w="7900" w:type="dxa"/>
      </w:tblGrid>
      <w:tr>
        <w:trPr/>
        <w:tc>
          <w:tcPr>
            <w:tcW w:w="1200" w:type="dxa"/>
          </w:tcPr>
          <w:p>
            <w:pPr/>
            <w:r>
              <w:rPr/>
              <w:t xml:space="preserve">Capitolo: </w:t>
            </w:r>
          </w:p>
        </w:tc>
        <w:tc>
          <w:tcPr>
            <w:tcW w:w="7900" w:type="dxa"/>
          </w:tcPr>
          <w:p>
            <w:pPr/>
            <w:r>
              <w:rPr/>
              <w:t xml:space="preserve">OPERE DI SOSTEGNO E CONTENIMENTO: fornitura e posa di opere di sostegno a gravità (muri e gabbionate), in cemento armato (muri a mensola, muri a contrafforti e speroni), terre armate e paratie (palancole e diaframmi) compresi trasporti, cali e sollevamento dei materiali, il tutto per dare il titolo compiuto e finito a regola d'arte.</w:t>
            </w:r>
          </w:p>
        </w:tc>
      </w:tr>
    </w:tbl>
    <w:p>
      <w:pPr>
        <w:rPr>
          <w:sz w:val="10"/>
          <w:szCs w:val="10"/>
        </w:rPr>
      </w:pPr>
    </w:p>
    <w:p>
      <w:pPr/>
      <w:r>
        <w:rPr>
          <w:b/>
        </w:rPr>
        <w:t xml:space="preserve">Codice regionale: TOS16_16.B11.011.001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Scogliera con blocchi informi naturali, non gelivi, compatti e fortemente resistenti all'abrasione, approvvigionati da cave site a qualsiasi distanza, per l'esecuzione di rivestimento di sponda o di paramento arginale o di superficie inclinata in genere sia sotto che sopra il pelo dell'acqua; posti in opera secondo gli allineamenti o livellette di progetto, con una fuga tra masso e masso non superiore a 10 cm medi che sarà opportunamente intasata con terra.</w:t>
            </w:r>
          </w:p>
        </w:tc>
      </w:tr>
      <w:tr>
        <w:trPr/>
        <w:tc>
          <w:tcPr>
            <w:tcW w:w="1200" w:type="dxa"/>
          </w:tcPr>
          <w:p>
            <w:pPr/>
            <w:r>
              <w:rPr>
                <w:b/>
              </w:rPr>
              <w:t xml:space="preserve">Articolo:</w:t>
            </w:r>
          </w:p>
        </w:tc>
        <w:tc>
          <w:tcPr>
            <w:tcW w:w="7900" w:type="dxa"/>
          </w:tcPr>
          <w:p>
            <w:pPr/>
            <w:r>
              <w:rPr/>
              <w:t xml:space="preserve">001 - in massi dello spessore fino a 40 cm</w:t>
            </w:r>
          </w:p>
        </w:tc>
      </w:tr>
    </w:tbl>
    <w:p>
      <w:pPr>
        <w:jc w:val="right"/>
      </w:pPr>
    </w:p>
    <w:p>
      <w:pPr>
        <w:jc w:val="right"/>
        <w:spacing w:line="336" w:lineRule="auto"/>
      </w:pPr>
      <w:r>
        <w:rPr>
          <w:b/>
        </w:rPr>
        <w:t xml:space="preserve">Prezzo senza S. G. e Util. a m²: € 15,88283</w:t>
      </w:r>
    </w:p>
    <w:p>
      <w:pPr>
        <w:jc w:val="right"/>
        <w:spacing w:line="336" w:lineRule="auto"/>
      </w:pPr>
      <w:r>
        <w:rPr>
          <w:b/>
        </w:rPr>
        <w:t xml:space="preserve">Prezzo a m²: € 20,09178</w:t>
      </w:r>
    </w:p>
    <w:p>
      <w:pPr>
        <w:jc w:val="right"/>
        <w:spacing w:line="336" w:lineRule="auto"/>
      </w:pPr>
      <w:r>
        <w:rPr>
          <w:b/>
        </w:rPr>
        <w:t xml:space="preserve">Di cui oneri di sicurezza afferenti l'impresa € 0,04765 (2 %)</w:t>
      </w:r>
    </w:p>
    <w:p>
      <w:pPr>
        <w:jc w:val="right"/>
        <w:spacing w:line="336" w:lineRule="auto"/>
      </w:pPr>
      <w:r>
        <w:rPr>
          <w:b/>
        </w:rPr>
        <w:t xml:space="preserve">Manodopera € 1,40200</w:t>
      </w:r>
    </w:p>
    <w:p>
      <w:pPr>
        <w:jc w:val="right"/>
        <w:spacing w:line="336" w:lineRule="auto"/>
      </w:pPr>
      <w:r>
        <w:rPr>
          <w:b/>
        </w:rPr>
        <w:t xml:space="preserve">Incidenza manodopera 6,98 %</w:t>
      </w:r>
    </w:p>
    <w:p>
      <w:pPr>
        <w:rPr>
          <w:sz w:val="10"/>
          <w:szCs w:val="10"/>
        </w:rPr>
      </w:pPr>
    </w:p>
    <w:p>
      <w:pPr>
        <w:rPr>
          <w:sz w:val="10"/>
          <w:szCs w:val="10"/>
        </w:rPr>
      </w:pPr>
    </w:p>
    <w:p>
      <w:pPr/>
      <w:r>
        <w:rPr>
          <w:b/>
        </w:rPr>
        <w:t xml:space="preserve">Codice regionale: TOS16_16.B11.015.002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Scogliera con blocchi informi naturali, non gelivi, compatti e fortemente resistenti all'abrasione, approvvigionati da cave site a qualsiasi distanza, per l'esecuzione di opere di difesa sia longitudinali che trasversali, sotto e sopra il pelo dell'acqua; posti in opera secondo gli allineamenti o livellette di progetto, opportunamente intasati con materiale di idonea pezzatura in quantità non superiore al 15% del peso complessivo.</w:t>
            </w:r>
          </w:p>
        </w:tc>
      </w:tr>
      <w:tr>
        <w:trPr/>
        <w:tc>
          <w:tcPr>
            <w:tcW w:w="1200" w:type="dxa"/>
          </w:tcPr>
          <w:p>
            <w:pPr/>
            <w:r>
              <w:rPr>
                <w:b/>
              </w:rPr>
              <w:t xml:space="preserve">Articolo:</w:t>
            </w:r>
          </w:p>
        </w:tc>
        <w:tc>
          <w:tcPr>
            <w:tcW w:w="7900" w:type="dxa"/>
          </w:tcPr>
          <w:p>
            <w:pPr/>
            <w:r>
              <w:rPr/>
              <w:t xml:space="preserve">002 - in massi del peso da 1 a 3 t</w:t>
            </w:r>
          </w:p>
        </w:tc>
      </w:tr>
    </w:tbl>
    <w:p>
      <w:pPr>
        <w:jc w:val="right"/>
      </w:pPr>
    </w:p>
    <w:p>
      <w:pPr>
        <w:jc w:val="right"/>
        <w:spacing w:line="336" w:lineRule="auto"/>
      </w:pPr>
      <w:r>
        <w:rPr>
          <w:b/>
        </w:rPr>
        <w:t xml:space="preserve">Prezzo senza S. G. e Util. a m³: € 36,97283</w:t>
      </w:r>
    </w:p>
    <w:p>
      <w:pPr>
        <w:jc w:val="right"/>
        <w:spacing w:line="336" w:lineRule="auto"/>
      </w:pPr>
      <w:r>
        <w:rPr>
          <w:b/>
        </w:rPr>
        <w:t xml:space="preserve">Prezzo a m³: € 46,77063</w:t>
      </w:r>
    </w:p>
    <w:p>
      <w:pPr>
        <w:jc w:val="right"/>
        <w:spacing w:line="336" w:lineRule="auto"/>
      </w:pPr>
      <w:r>
        <w:rPr>
          <w:b/>
        </w:rPr>
        <w:t xml:space="preserve">Di cui oneri di sicurezza afferenti l'impresa € 0,11092 (2 %)</w:t>
      </w:r>
    </w:p>
    <w:p>
      <w:pPr>
        <w:jc w:val="right"/>
        <w:spacing w:line="336" w:lineRule="auto"/>
      </w:pPr>
      <w:r>
        <w:rPr>
          <w:b/>
        </w:rPr>
        <w:t xml:space="preserve">Manodopera € 1,40200</w:t>
      </w:r>
    </w:p>
    <w:p>
      <w:pPr>
        <w:jc w:val="right"/>
        <w:spacing w:line="336" w:lineRule="auto"/>
      </w:pPr>
      <w:r>
        <w:rPr>
          <w:b/>
        </w:rPr>
        <w:t xml:space="preserve">Incidenza manodopera 3 %</w:t>
      </w:r>
    </w:p>
    <w:p>
      <w:pPr>
        <w:rPr>
          <w:sz w:val="10"/>
          <w:szCs w:val="10"/>
        </w:rPr>
      </w:pPr>
    </w:p>
    <w:p>
      <w:pPr>
        <w:rPr>
          <w:sz w:val="10"/>
          <w:szCs w:val="10"/>
        </w:rPr>
      </w:pPr>
    </w:p>
    <w:p>
      <w:pPr/>
      <w:r>
        <w:rPr>
          <w:b/>
        </w:rPr>
        <w:t xml:space="preserve">Codice regionale: TOS16_16.B11.016.002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Scogliera con blocchi informi naturali, non gelivi, compatti e fortemente resistenti all'abrasione, approvvigionati da cave site a qualsiasi distanza, per l'esecuzione di opere di difesa sia longitudinali che trasversali, sotto e sopra il pelo dell'acqua; posti in opera secondo gli allineamenti o livellette di progetto, con percentuale di vuoti non superiore al 15%, completamente intasati con calcestruzzo C16/20 per strati non superiori a 80 cm.</w:t>
            </w:r>
          </w:p>
        </w:tc>
      </w:tr>
      <w:tr>
        <w:trPr/>
        <w:tc>
          <w:tcPr>
            <w:tcW w:w="1200" w:type="dxa"/>
          </w:tcPr>
          <w:p>
            <w:pPr/>
            <w:r>
              <w:rPr>
                <w:b/>
              </w:rPr>
              <w:t xml:space="preserve">Articolo:</w:t>
            </w:r>
          </w:p>
        </w:tc>
        <w:tc>
          <w:tcPr>
            <w:tcW w:w="7900" w:type="dxa"/>
          </w:tcPr>
          <w:p>
            <w:pPr/>
            <w:r>
              <w:rPr/>
              <w:t xml:space="preserve">002 - in massi del peso da 1 a 3 t</w:t>
            </w:r>
          </w:p>
        </w:tc>
      </w:tr>
    </w:tbl>
    <w:p>
      <w:pPr>
        <w:jc w:val="right"/>
      </w:pPr>
    </w:p>
    <w:p>
      <w:pPr>
        <w:jc w:val="right"/>
        <w:spacing w:line="336" w:lineRule="auto"/>
      </w:pPr>
      <w:r>
        <w:rPr>
          <w:b/>
        </w:rPr>
        <w:t xml:space="preserve">Prezzo senza S. G. e Util. a m³: € 42,75363</w:t>
      </w:r>
    </w:p>
    <w:p>
      <w:pPr>
        <w:jc w:val="right"/>
        <w:spacing w:line="336" w:lineRule="auto"/>
      </w:pPr>
      <w:r>
        <w:rPr>
          <w:b/>
        </w:rPr>
        <w:t xml:space="preserve">Prezzo a m³: € 54,08335</w:t>
      </w:r>
    </w:p>
    <w:p>
      <w:pPr>
        <w:jc w:val="right"/>
        <w:spacing w:line="336" w:lineRule="auto"/>
      </w:pPr>
      <w:r>
        <w:rPr>
          <w:b/>
        </w:rPr>
        <w:t xml:space="preserve">Di cui oneri di sicurezza afferenti l'impresa € 0,12826 (2 %)</w:t>
      </w:r>
    </w:p>
    <w:p>
      <w:pPr>
        <w:jc w:val="right"/>
        <w:spacing w:line="336" w:lineRule="auto"/>
      </w:pPr>
      <w:r>
        <w:rPr>
          <w:b/>
        </w:rPr>
        <w:t xml:space="preserve">Manodopera € 1,96280</w:t>
      </w:r>
    </w:p>
    <w:p>
      <w:pPr>
        <w:jc w:val="right"/>
        <w:spacing w:line="336" w:lineRule="auto"/>
      </w:pPr>
      <w:r>
        <w:rPr>
          <w:b/>
        </w:rPr>
        <w:t xml:space="preserve">Incidenza manodopera 3,63 %</w:t>
      </w:r>
    </w:p>
    <w:p>
      <w:pPr>
        <w:rPr>
          <w:sz w:val="10"/>
          <w:szCs w:val="10"/>
        </w:rPr>
      </w:pPr>
    </w:p>
    <w:p>
      <w:pPr>
        <w:rPr>
          <w:sz w:val="10"/>
          <w:szCs w:val="10"/>
        </w:rPr>
      </w:pPr>
    </w:p>
    <w:p>
      <w:pPr/>
      <w:r>
        <w:rPr>
          <w:b/>
        </w:rPr>
        <w:t xml:space="preserve">Codice regionale: TOS16_16.B11.020.001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Rimozione e successiva posa in opera di scogliera per l'esecuzione di opere di difesa sia longitudinali che trasversali sotto e sopra il pelo dell'acqua.</w:t>
            </w:r>
          </w:p>
        </w:tc>
      </w:tr>
      <w:tr>
        <w:trPr/>
        <w:tc>
          <w:tcPr>
            <w:tcW w:w="1200" w:type="dxa"/>
          </w:tcPr>
          <w:p>
            <w:pPr/>
            <w:r>
              <w:rPr>
                <w:b/>
              </w:rPr>
              <w:t xml:space="preserve">Articolo:</w:t>
            </w:r>
          </w:p>
        </w:tc>
        <w:tc>
          <w:tcPr>
            <w:tcW w:w="7900" w:type="dxa"/>
          </w:tcPr>
          <w:p>
            <w:pPr/>
            <w:r>
              <w:rPr/>
              <w:t xml:space="preserve">001 - intasati con materiale di idonea pezzatura in quantità non superiore al 15% del peso complessivo</w:t>
            </w:r>
          </w:p>
        </w:tc>
      </w:tr>
    </w:tbl>
    <w:p>
      <w:pPr>
        <w:jc w:val="right"/>
      </w:pPr>
    </w:p>
    <w:p>
      <w:pPr>
        <w:jc w:val="right"/>
        <w:spacing w:line="336" w:lineRule="auto"/>
      </w:pPr>
      <w:r>
        <w:rPr>
          <w:b/>
        </w:rPr>
        <w:t xml:space="preserve">Prezzo senza S. G. e Util. a m³: € 12,09967</w:t>
      </w:r>
    </w:p>
    <w:p>
      <w:pPr>
        <w:jc w:val="right"/>
        <w:spacing w:line="336" w:lineRule="auto"/>
      </w:pPr>
      <w:r>
        <w:rPr>
          <w:b/>
        </w:rPr>
        <w:t xml:space="preserve">Prezzo a m³: € 15,30608</w:t>
      </w:r>
    </w:p>
    <w:p>
      <w:pPr>
        <w:jc w:val="right"/>
        <w:spacing w:line="336" w:lineRule="auto"/>
      </w:pPr>
      <w:r>
        <w:rPr>
          <w:b/>
        </w:rPr>
        <w:t xml:space="preserve">Di cui oneri di sicurezza afferenti l'impresa € 0,03630 (2 %)</w:t>
      </w:r>
    </w:p>
    <w:p>
      <w:pPr>
        <w:jc w:val="right"/>
        <w:spacing w:line="336" w:lineRule="auto"/>
      </w:pPr>
      <w:r>
        <w:rPr>
          <w:b/>
        </w:rPr>
        <w:t xml:space="preserve">Manodopera € 2,80400</w:t>
      </w:r>
    </w:p>
    <w:p>
      <w:pPr>
        <w:jc w:val="right"/>
        <w:spacing w:line="336" w:lineRule="auto"/>
      </w:pPr>
      <w:r>
        <w:rPr>
          <w:b/>
        </w:rPr>
        <w:t xml:space="preserve">Incidenza manodopera 18,32 %</w:t>
      </w:r>
    </w:p>
    <w:p>
      <w:pPr>
        <w:rPr>
          <w:sz w:val="10"/>
          <w:szCs w:val="10"/>
        </w:rPr>
      </w:pPr>
    </w:p>
    <w:p>
      <w:pPr>
        <w:rPr>
          <w:sz w:val="10"/>
          <w:szCs w:val="10"/>
        </w:rPr>
      </w:pPr>
    </w:p>
    <w:p>
      <w:pPr>
        <w:sectPr>
          <w:headerReference w:type="default" r:id="rId173"/>
          <w:footerReference w:type="default" r:id="rId174"/>
          <w:pgSz w:orient="portrait" w:w="11870" w:h="16787"/>
          <w:pgMar w:top="1440" w:right="1440" w:bottom="1440" w:left="1440" w:header="720" w:footer="720" w:gutter="0"/>
          <w:cols w:num="1" w:space="720"/>
        </w:sectPr>
      </w:pPr>
    </w:p>
    <w:p>
      <w:pPr/>
      <w:r>
        <w:rPr>
          <w:b/>
        </w:rPr>
        <w:t xml:space="preserve">Codice regionale: TOS16_16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nel demanio marittimo.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TOS16_16.D05</w:t>
      </w:r>
    </w:p>
    <w:tbl>
      <w:tblGrid>
        <w:gridCol w:w="1200" w:type="dxa"/>
        <w:gridCol w:w="7900" w:type="dxa"/>
      </w:tblGrid>
      <w:tr>
        <w:trPr/>
        <w:tc>
          <w:tcPr>
            <w:tcW w:w="1200" w:type="dxa"/>
          </w:tcPr>
          <w:p>
            <w:pPr/>
            <w:r>
              <w:rPr/>
              <w:t xml:space="preserve">Capitolo: </w:t>
            </w:r>
          </w:p>
        </w:tc>
        <w:tc>
          <w:tcPr>
            <w:tcW w:w="7900" w:type="dxa"/>
          </w:tcPr>
          <w:p>
            <w:pPr/>
            <w:r>
              <w:rPr/>
              <w:t xml:space="preserve">IMPERMEABILIZZAZIONI: sia su terreni piani che inclinati, compreso gli oneri per la preparazione dei supporti, la formazione dei giunti, il taglio per la profondità necessaria, il tutto per dare il titolo compiuto e finito a regola d'arte.</w:t>
            </w:r>
          </w:p>
        </w:tc>
      </w:tr>
    </w:tbl>
    <w:p>
      <w:pPr>
        <w:rPr>
          <w:sz w:val="10"/>
          <w:szCs w:val="10"/>
        </w:rPr>
      </w:pPr>
    </w:p>
    <w:p>
      <w:pPr/>
      <w:r>
        <w:rPr>
          <w:b/>
        </w:rPr>
        <w:t xml:space="preserve">Codice regionale: TOS16_16.D05.021.001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in opera di barriera geosintetica bentonitica sodica per la creazione di uno strato impermeabilizzante anche su terreni in pendenza compreso ancoraggi con picchetti in acciaio ad aderenza migliorata diam 8 sagomati a U L=  120 cm in ragione di 1 ogni 4 mq sigillati con pasta bentonitica, sovrapposizione minima 25 cm, sfridi e sigillature con pasta bentonitica dei giunti per una larghezza minima di 10 cm</w:t>
            </w:r>
          </w:p>
        </w:tc>
      </w:tr>
      <w:tr>
        <w:trPr/>
        <w:tc>
          <w:tcPr>
            <w:tcW w:w="1200" w:type="dxa"/>
          </w:tcPr>
          <w:p>
            <w:pPr/>
            <w:r>
              <w:rPr>
                <w:b/>
              </w:rPr>
              <w:t xml:space="preserve">Articolo:</w:t>
            </w:r>
          </w:p>
        </w:tc>
        <w:tc>
          <w:tcPr>
            <w:tcW w:w="7900" w:type="dxa"/>
          </w:tcPr>
          <w:p>
            <w:pPr/>
            <w:r>
              <w:rPr/>
              <w:t xml:space="preserve">001 - con strato di bentonite sodica interposta tra due geotessili non tessuti di tipo agugliato</w:t>
            </w:r>
          </w:p>
        </w:tc>
      </w:tr>
    </w:tbl>
    <w:p>
      <w:pPr>
        <w:jc w:val="right"/>
      </w:pPr>
    </w:p>
    <w:p>
      <w:pPr>
        <w:jc w:val="right"/>
        <w:spacing w:line="336" w:lineRule="auto"/>
      </w:pPr>
      <w:r>
        <w:rPr>
          <w:b/>
        </w:rPr>
        <w:t xml:space="preserve">Prezzo senza S. G. e Util. a m²: € 12,15971</w:t>
      </w:r>
    </w:p>
    <w:p>
      <w:pPr>
        <w:jc w:val="right"/>
        <w:spacing w:line="336" w:lineRule="auto"/>
      </w:pPr>
      <w:r>
        <w:rPr>
          <w:b/>
        </w:rPr>
        <w:t xml:space="preserve">Prezzo a m²: € 15,38204</w:t>
      </w:r>
    </w:p>
    <w:p>
      <w:pPr>
        <w:jc w:val="right"/>
        <w:spacing w:line="336" w:lineRule="auto"/>
      </w:pPr>
      <w:r>
        <w:rPr>
          <w:b/>
        </w:rPr>
        <w:t xml:space="preserve">Di cui oneri di sicurezza afferenti l'impresa € 0,03648 (2 %)</w:t>
      </w:r>
    </w:p>
    <w:p>
      <w:pPr>
        <w:jc w:val="right"/>
        <w:spacing w:line="336" w:lineRule="auto"/>
      </w:pPr>
      <w:r>
        <w:rPr>
          <w:b/>
        </w:rPr>
        <w:t xml:space="preserve">Manodopera € 4,31760</w:t>
      </w:r>
    </w:p>
    <w:p>
      <w:pPr>
        <w:jc w:val="right"/>
        <w:spacing w:line="336" w:lineRule="auto"/>
      </w:pPr>
      <w:r>
        <w:rPr>
          <w:b/>
        </w:rPr>
        <w:t xml:space="preserve">Incidenza manodopera 28,07 %</w:t>
      </w:r>
    </w:p>
    <w:p>
      <w:pPr>
        <w:rPr>
          <w:sz w:val="10"/>
          <w:szCs w:val="10"/>
        </w:rPr>
      </w:pPr>
    </w:p>
    <w:p>
      <w:pPr>
        <w:rPr>
          <w:sz w:val="10"/>
          <w:szCs w:val="10"/>
        </w:rPr>
      </w:pPr>
    </w:p>
    <w:p>
      <w:pPr>
        <w:sectPr>
          <w:headerReference w:type="default" r:id="rId175"/>
          <w:footerReference w:type="default" r:id="rId176"/>
          <w:pgSz w:orient="portrait" w:w="11870" w:h="16787"/>
          <w:pgMar w:top="1440" w:right="1440" w:bottom="1440" w:left="1440" w:header="720" w:footer="720" w:gutter="0"/>
          <w:cols w:num="1" w:space="720"/>
        </w:sectPr>
      </w:pPr>
    </w:p>
    <w:p>
      <w:pPr/>
      <w:r>
        <w:rPr>
          <w:b/>
        </w:rPr>
        <w:t xml:space="preserve">Codice regionale: TOS16_16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nel demanio marittimo.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TOS16_16.E03</w:t>
      </w:r>
    </w:p>
    <w:tbl>
      <w:tblGrid>
        <w:gridCol w:w="1200" w:type="dxa"/>
        <w:gridCol w:w="7900" w:type="dxa"/>
      </w:tblGrid>
      <w:tr>
        <w:trPr/>
        <w:tc>
          <w:tcPr>
            <w:tcW w:w="1200" w:type="dxa"/>
          </w:tcPr>
          <w:p>
            <w:pPr/>
            <w:r>
              <w:rPr/>
              <w:t xml:space="preserve">Capitolo: </w:t>
            </w:r>
          </w:p>
        </w:tc>
        <w:tc>
          <w:tcPr>
            <w:tcW w:w="7900" w:type="dxa"/>
          </w:tcPr>
          <w:p>
            <w:pPr/>
            <w:r>
              <w:rPr/>
              <w:t xml:space="preserve">RIVESTIMENTI: posa in opera di rivestimenti con geosintetici  con funzione di rinforzo dei terreni, stabilizzazione, filtro, drenaggio, protezione dall’erosione.</w:t>
            </w:r>
          </w:p>
        </w:tc>
      </w:tr>
    </w:tbl>
    <w:p>
      <w:pPr>
        <w:rPr>
          <w:sz w:val="10"/>
          <w:szCs w:val="10"/>
        </w:rPr>
      </w:pPr>
    </w:p>
    <w:p>
      <w:pPr/>
      <w:r>
        <w:rPr>
          <w:b/>
        </w:rPr>
        <w:t xml:space="preserve">Codice regionale: TOS16_16.E03.001.008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geotessile non tessuto agugliato di poliestere (PET) , inclusi gli sfridi, le sovrapposizioni e tutti gli  oneri,  per  dare  il  lavoro completo e finito a regola d' arte</w:t>
            </w:r>
          </w:p>
        </w:tc>
      </w:tr>
      <w:tr>
        <w:trPr/>
        <w:tc>
          <w:tcPr>
            <w:tcW w:w="1200" w:type="dxa"/>
          </w:tcPr>
          <w:p>
            <w:pPr/>
            <w:r>
              <w:rPr>
                <w:b/>
              </w:rPr>
              <w:t xml:space="preserve">Articolo:</w:t>
            </w:r>
          </w:p>
        </w:tc>
        <w:tc>
          <w:tcPr>
            <w:tcW w:w="7900" w:type="dxa"/>
          </w:tcPr>
          <w:p>
            <w:pPr/>
            <w:r>
              <w:rPr/>
              <w:t xml:space="preserve">008 - di resistenza a trazione (L/T) ≥25kN/m (UNI EN ISO 10319), in rotolo.</w:t>
            </w:r>
          </w:p>
        </w:tc>
      </w:tr>
    </w:tbl>
    <w:p>
      <w:pPr>
        <w:jc w:val="right"/>
      </w:pPr>
    </w:p>
    <w:p>
      <w:pPr>
        <w:jc w:val="right"/>
        <w:spacing w:line="336" w:lineRule="auto"/>
      </w:pPr>
      <w:r>
        <w:rPr>
          <w:b/>
        </w:rPr>
        <w:t xml:space="preserve">Prezzo senza S. G. e Util. a m²: € 4,08313</w:t>
      </w:r>
    </w:p>
    <w:p>
      <w:pPr>
        <w:jc w:val="right"/>
        <w:spacing w:line="336" w:lineRule="auto"/>
      </w:pPr>
      <w:r>
        <w:rPr>
          <w:b/>
        </w:rPr>
        <w:t xml:space="preserve">Prezzo a m²: € 5,16516</w:t>
      </w:r>
    </w:p>
    <w:p>
      <w:pPr>
        <w:jc w:val="right"/>
        <w:spacing w:line="336" w:lineRule="auto"/>
      </w:pPr>
      <w:r>
        <w:rPr>
          <w:b/>
        </w:rPr>
        <w:t xml:space="preserve">Di cui oneri di sicurezza afferenti l'impresa € 0,01225 (2 %)</w:t>
      </w:r>
    </w:p>
    <w:p>
      <w:pPr>
        <w:jc w:val="right"/>
        <w:spacing w:line="336" w:lineRule="auto"/>
      </w:pPr>
      <w:r>
        <w:rPr>
          <w:b/>
        </w:rPr>
        <w:t xml:space="preserve">Manodopera € 2,68448</w:t>
      </w:r>
    </w:p>
    <w:p>
      <w:pPr>
        <w:jc w:val="right"/>
        <w:spacing w:line="336" w:lineRule="auto"/>
      </w:pPr>
      <w:r>
        <w:rPr>
          <w:b/>
        </w:rPr>
        <w:t xml:space="preserve">Incidenza manodopera 51,97 %</w:t>
      </w:r>
    </w:p>
    <w:p>
      <w:pPr>
        <w:rPr>
          <w:sz w:val="10"/>
          <w:szCs w:val="10"/>
        </w:rPr>
      </w:pPr>
    </w:p>
    <w:p>
      <w:pPr>
        <w:rPr>
          <w:sz w:val="10"/>
          <w:szCs w:val="10"/>
        </w:rPr>
      </w:pPr>
    </w:p>
    <w:p>
      <w:pPr/>
      <w:r>
        <w:rPr>
          <w:b/>
        </w:rPr>
        <w:t xml:space="preserve">Codice regionale: TOS16_16.E03.003.004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geotessile non tessuto agugliato costituito al 100% da fibra di prima scelta di polipropilene ad alta densità (HDPE), inclusi gli sfridi, le sovrapposizioni e tutti gli  oneri,  per  dare  il  lavoro completo e finito a regola d' arte</w:t>
            </w:r>
          </w:p>
        </w:tc>
      </w:tr>
      <w:tr>
        <w:trPr/>
        <w:tc>
          <w:tcPr>
            <w:tcW w:w="1200" w:type="dxa"/>
          </w:tcPr>
          <w:p>
            <w:pPr/>
            <w:r>
              <w:rPr>
                <w:b/>
              </w:rPr>
              <w:t xml:space="preserve">Articolo:</w:t>
            </w:r>
          </w:p>
        </w:tc>
        <w:tc>
          <w:tcPr>
            <w:tcW w:w="7900" w:type="dxa"/>
          </w:tcPr>
          <w:p>
            <w:pPr/>
            <w:r>
              <w:rPr/>
              <w:t xml:space="preserve">004 - resistenza a trazione ≥17kN/m (UNI EN ISO 10319)</w:t>
            </w:r>
          </w:p>
        </w:tc>
      </w:tr>
    </w:tbl>
    <w:p>
      <w:pPr>
        <w:jc w:val="right"/>
      </w:pPr>
    </w:p>
    <w:p>
      <w:pPr>
        <w:jc w:val="right"/>
        <w:spacing w:line="336" w:lineRule="auto"/>
      </w:pPr>
      <w:r>
        <w:rPr>
          <w:b/>
        </w:rPr>
        <w:t xml:space="preserve">Prezzo senza S. G. e Util. a m²: € 3,86863</w:t>
      </w:r>
    </w:p>
    <w:p>
      <w:pPr>
        <w:jc w:val="right"/>
        <w:spacing w:line="336" w:lineRule="auto"/>
      </w:pPr>
      <w:r>
        <w:rPr>
          <w:b/>
        </w:rPr>
        <w:t xml:space="preserve">Prezzo a m²: € 4,89382</w:t>
      </w:r>
    </w:p>
    <w:p>
      <w:pPr>
        <w:jc w:val="right"/>
        <w:spacing w:line="336" w:lineRule="auto"/>
      </w:pPr>
      <w:r>
        <w:rPr>
          <w:b/>
        </w:rPr>
        <w:t xml:space="preserve">Di cui oneri di sicurezza afferenti l'impresa € 0,01161 (2 %)</w:t>
      </w:r>
    </w:p>
    <w:p>
      <w:pPr>
        <w:jc w:val="right"/>
        <w:spacing w:line="336" w:lineRule="auto"/>
      </w:pPr>
      <w:r>
        <w:rPr>
          <w:b/>
        </w:rPr>
        <w:t xml:space="preserve">Manodopera € 2,68448</w:t>
      </w:r>
    </w:p>
    <w:p>
      <w:pPr>
        <w:jc w:val="right"/>
        <w:spacing w:line="336" w:lineRule="auto"/>
      </w:pPr>
      <w:r>
        <w:rPr>
          <w:b/>
        </w:rPr>
        <w:t xml:space="preserve">Incidenza manodopera 54,85 %</w:t>
      </w:r>
    </w:p>
    <w:p>
      <w:pPr>
        <w:rPr>
          <w:sz w:val="10"/>
          <w:szCs w:val="10"/>
        </w:rPr>
      </w:pPr>
    </w:p>
    <w:p>
      <w:pPr>
        <w:rPr>
          <w:sz w:val="10"/>
          <w:szCs w:val="10"/>
        </w:rPr>
      </w:pPr>
    </w:p>
    <w:p>
      <w:pPr/>
      <w:r>
        <w:rPr>
          <w:b/>
        </w:rPr>
        <w:t xml:space="preserve">Codice regionale: TOS16_16.E03.011.005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geotessile tessuto in bandelle di polipropilene, inclusi gli sfridi, le sovrapposizioni e quant'altro necessario per dare il lavoro finito a regola d'arte</w:t>
            </w:r>
          </w:p>
        </w:tc>
      </w:tr>
      <w:tr>
        <w:trPr/>
        <w:tc>
          <w:tcPr>
            <w:tcW w:w="1200" w:type="dxa"/>
          </w:tcPr>
          <w:p>
            <w:pPr/>
            <w:r>
              <w:rPr>
                <w:b/>
              </w:rPr>
              <w:t xml:space="preserve">Articolo:</w:t>
            </w:r>
          </w:p>
        </w:tc>
        <w:tc>
          <w:tcPr>
            <w:tcW w:w="7900" w:type="dxa"/>
          </w:tcPr>
          <w:p>
            <w:pPr/>
            <w:r>
              <w:rPr/>
              <w:t xml:space="preserve">005 - resistenza a trazione longitudinale e trasversale non inferiore a 20 kN/m </w:t>
            </w:r>
          </w:p>
        </w:tc>
      </w:tr>
    </w:tbl>
    <w:p>
      <w:pPr>
        <w:jc w:val="right"/>
      </w:pPr>
    </w:p>
    <w:p>
      <w:pPr>
        <w:jc w:val="right"/>
        <w:spacing w:line="336" w:lineRule="auto"/>
      </w:pPr>
      <w:r>
        <w:rPr>
          <w:b/>
        </w:rPr>
        <w:t xml:space="preserve">Prezzo senza S. G. e Util. a m²: € 3,14367</w:t>
      </w:r>
    </w:p>
    <w:p>
      <w:pPr>
        <w:jc w:val="right"/>
        <w:spacing w:line="336" w:lineRule="auto"/>
      </w:pPr>
      <w:r>
        <w:rPr>
          <w:b/>
        </w:rPr>
        <w:t xml:space="preserve">Prezzo a m²: € 3,97674</w:t>
      </w:r>
    </w:p>
    <w:p>
      <w:pPr>
        <w:jc w:val="right"/>
        <w:spacing w:line="336" w:lineRule="auto"/>
      </w:pPr>
      <w:r>
        <w:rPr>
          <w:b/>
        </w:rPr>
        <w:t xml:space="preserve">Di cui oneri di sicurezza afferenti l'impresa € 0,00943 (2 %)</w:t>
      </w:r>
    </w:p>
    <w:p>
      <w:pPr>
        <w:jc w:val="right"/>
        <w:spacing w:line="336" w:lineRule="auto"/>
      </w:pPr>
      <w:r>
        <w:rPr>
          <w:b/>
        </w:rPr>
        <w:t xml:space="preserve">Manodopera € 2,15880</w:t>
      </w:r>
    </w:p>
    <w:p>
      <w:pPr>
        <w:jc w:val="right"/>
        <w:spacing w:line="336" w:lineRule="auto"/>
      </w:pPr>
      <w:r>
        <w:rPr>
          <w:b/>
        </w:rPr>
        <w:t xml:space="preserve">Incidenza manodopera 54,29 %</w:t>
      </w:r>
    </w:p>
    <w:p>
      <w:pPr>
        <w:rPr>
          <w:sz w:val="10"/>
          <w:szCs w:val="10"/>
        </w:rPr>
      </w:pPr>
    </w:p>
    <w:p>
      <w:pPr>
        <w:rPr>
          <w:sz w:val="10"/>
          <w:szCs w:val="10"/>
        </w:rPr>
      </w:pPr>
    </w:p>
    <w:p>
      <w:pPr/>
      <w:r>
        <w:rPr>
          <w:b/>
        </w:rPr>
        <w:t xml:space="preserve">Codice regionale: TOS16_16.E03.018.004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Fornitura e posa in opera di geotessile tessuto in polivinilalcool (PVA), inclusi gli sfridi, le sovrapposizioni e e quant'altro necessario per dare il lavoro finito a regola d'arte</w:t>
            </w:r>
          </w:p>
        </w:tc>
      </w:tr>
      <w:tr>
        <w:trPr/>
        <w:tc>
          <w:tcPr>
            <w:tcW w:w="1200" w:type="dxa"/>
          </w:tcPr>
          <w:p>
            <w:pPr/>
            <w:r>
              <w:rPr>
                <w:b/>
              </w:rPr>
              <w:t xml:space="preserve">Articolo:</w:t>
            </w:r>
          </w:p>
        </w:tc>
        <w:tc>
          <w:tcPr>
            <w:tcW w:w="7900" w:type="dxa"/>
          </w:tcPr>
          <w:p>
            <w:pPr/>
            <w:r>
              <w:rPr/>
              <w:t xml:space="preserve">004 - resistenza a trazione longitudinale non inferiore a 250 kN/m (UNI EN ISO 10319) e deformazione longitudinale inferiore al 5% </w:t>
            </w:r>
          </w:p>
        </w:tc>
      </w:tr>
    </w:tbl>
    <w:p>
      <w:pPr>
        <w:jc w:val="right"/>
      </w:pPr>
    </w:p>
    <w:p>
      <w:pPr>
        <w:jc w:val="right"/>
        <w:spacing w:line="336" w:lineRule="auto"/>
      </w:pPr>
      <w:r>
        <w:rPr>
          <w:b/>
        </w:rPr>
        <w:t xml:space="preserve">Prezzo senza S. G. e Util. a m²: € 12,42385</w:t>
      </w:r>
    </w:p>
    <w:p>
      <w:pPr>
        <w:jc w:val="right"/>
        <w:spacing w:line="336" w:lineRule="auto"/>
      </w:pPr>
      <w:r>
        <w:rPr>
          <w:b/>
        </w:rPr>
        <w:t xml:space="preserve">Prezzo a m²: € 15,71617</w:t>
      </w:r>
    </w:p>
    <w:p>
      <w:pPr>
        <w:jc w:val="right"/>
        <w:spacing w:line="336" w:lineRule="auto"/>
      </w:pPr>
      <w:r>
        <w:rPr>
          <w:b/>
        </w:rPr>
        <w:t xml:space="preserve">Di cui oneri di sicurezza afferenti l'impresa € 0,03727 (2 %)</w:t>
      </w:r>
    </w:p>
    <w:p>
      <w:pPr>
        <w:jc w:val="right"/>
        <w:spacing w:line="336" w:lineRule="auto"/>
      </w:pPr>
      <w:r>
        <w:rPr>
          <w:b/>
        </w:rPr>
        <w:t xml:space="preserve">Manodopera € 1,16352</w:t>
      </w:r>
    </w:p>
    <w:p>
      <w:pPr>
        <w:jc w:val="right"/>
        <w:spacing w:line="336" w:lineRule="auto"/>
      </w:pPr>
      <w:r>
        <w:rPr>
          <w:b/>
        </w:rPr>
        <w:t xml:space="preserve">Incidenza manodopera 7,4 %</w:t>
      </w:r>
    </w:p>
    <w:p>
      <w:pPr>
        <w:rPr>
          <w:sz w:val="10"/>
          <w:szCs w:val="10"/>
        </w:rPr>
      </w:pPr>
    </w:p>
    <w:p>
      <w:pPr>
        <w:rPr>
          <w:sz w:val="10"/>
          <w:szCs w:val="10"/>
        </w:rPr>
      </w:pPr>
    </w:p>
    <w:p>
      <w:pPr/>
      <w:r>
        <w:rPr>
          <w:b/>
        </w:rPr>
        <w:t xml:space="preserve">Codice regionale: TOS16_16.E03.019.001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Fornitura e posa in opera di geogriglia tessuta in PET, compreso ancoraggi con picchetti in acciaio ad aderenza migliorata diam 8 sagomati a U L= 120 cm in ragione di 1 ogni 4 mq sigillati con pasta bentonitica, sormonti min 10 cm compreso sfridi</w:t>
            </w:r>
          </w:p>
        </w:tc>
      </w:tr>
      <w:tr>
        <w:trPr/>
        <w:tc>
          <w:tcPr>
            <w:tcW w:w="1200" w:type="dxa"/>
          </w:tcPr>
          <w:p>
            <w:pPr/>
            <w:r>
              <w:rPr>
                <w:b/>
              </w:rPr>
              <w:t xml:space="preserve">Articolo:</w:t>
            </w:r>
          </w:p>
        </w:tc>
        <w:tc>
          <w:tcPr>
            <w:tcW w:w="7900" w:type="dxa"/>
          </w:tcPr>
          <w:p>
            <w:pPr/>
            <w:r>
              <w:rPr/>
              <w:t xml:space="preserve">001 - resistenza a trazione non inferiore a 55 kN/m </w:t>
            </w:r>
          </w:p>
        </w:tc>
      </w:tr>
    </w:tbl>
    <w:p>
      <w:pPr>
        <w:jc w:val="right"/>
      </w:pPr>
    </w:p>
    <w:p>
      <w:pPr>
        <w:jc w:val="right"/>
        <w:spacing w:line="336" w:lineRule="auto"/>
      </w:pPr>
      <w:r>
        <w:rPr>
          <w:b/>
        </w:rPr>
        <w:t xml:space="preserve">Prezzo senza S. G. e Util. a m²: € 8,42068</w:t>
      </w:r>
    </w:p>
    <w:p>
      <w:pPr>
        <w:jc w:val="right"/>
        <w:spacing w:line="336" w:lineRule="auto"/>
      </w:pPr>
      <w:r>
        <w:rPr>
          <w:b/>
        </w:rPr>
        <w:t xml:space="preserve">Prezzo a m²: € 10,65216</w:t>
      </w:r>
    </w:p>
    <w:p>
      <w:pPr>
        <w:jc w:val="right"/>
        <w:spacing w:line="336" w:lineRule="auto"/>
      </w:pPr>
      <w:r>
        <w:rPr>
          <w:b/>
        </w:rPr>
        <w:t xml:space="preserve">Di cui oneri di sicurezza afferenti l'impresa € 0,02526 (2 %)</w:t>
      </w:r>
    </w:p>
    <w:p>
      <w:pPr>
        <w:jc w:val="right"/>
        <w:spacing w:line="336" w:lineRule="auto"/>
      </w:pPr>
      <w:r>
        <w:rPr>
          <w:b/>
        </w:rPr>
        <w:t xml:space="preserve">Manodopera € 3,79900</w:t>
      </w:r>
    </w:p>
    <w:p>
      <w:pPr>
        <w:jc w:val="right"/>
        <w:spacing w:line="336" w:lineRule="auto"/>
      </w:pPr>
      <w:r>
        <w:rPr>
          <w:b/>
        </w:rPr>
        <w:t xml:space="preserve">Incidenza manodopera 35,66 %</w:t>
      </w:r>
    </w:p>
    <w:p>
      <w:pPr>
        <w:rPr>
          <w:sz w:val="10"/>
          <w:szCs w:val="10"/>
        </w:rPr>
      </w:pPr>
    </w:p>
    <w:p>
      <w:pPr>
        <w:rPr>
          <w:sz w:val="10"/>
          <w:szCs w:val="10"/>
        </w:rPr>
      </w:pPr>
    </w:p>
    <w:p>
      <w:pPr/>
      <w:r>
        <w:rPr>
          <w:b/>
        </w:rPr>
        <w:t xml:space="preserve">Codice regionale: TOS16_16.E03.020.001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Fornitura e posa in opera di geomembrana impermeabile tessuta rinforzata, costituita da un’anima in geotessile tessuto in polietilene ad alta densità (HDPE) laminato da entrambi i lati con un film di polietilene a bassa densità (LDPE)., resistente ai raggi UV, ai microrganismi ed alle sostanze chimiche normalmente presenti nei terreni</w:t>
            </w:r>
          </w:p>
        </w:tc>
      </w:tr>
      <w:tr>
        <w:trPr/>
        <w:tc>
          <w:tcPr>
            <w:tcW w:w="1200" w:type="dxa"/>
          </w:tcPr>
          <w:p>
            <w:pPr/>
            <w:r>
              <w:rPr>
                <w:b/>
              </w:rPr>
              <w:t xml:space="preserve">Articolo:</w:t>
            </w:r>
          </w:p>
        </w:tc>
        <w:tc>
          <w:tcPr>
            <w:tcW w:w="7900" w:type="dxa"/>
          </w:tcPr>
          <w:p>
            <w:pPr/>
            <w:r>
              <w:rPr/>
              <w:t xml:space="preserve">001 - con massa areica non inferiore a 0,300 kg/m2 (EN ISO 9864) e resistenza a trazione longitudinale e trasversale non inferiore a 20 kN/m (UNI EN ISO 10319)</w:t>
            </w:r>
          </w:p>
        </w:tc>
      </w:tr>
    </w:tbl>
    <w:p>
      <w:pPr>
        <w:jc w:val="right"/>
      </w:pPr>
    </w:p>
    <w:p>
      <w:pPr>
        <w:jc w:val="right"/>
        <w:spacing w:line="336" w:lineRule="auto"/>
      </w:pPr>
      <w:r>
        <w:rPr>
          <w:b/>
        </w:rPr>
        <w:t xml:space="preserve">Prezzo senza S. G. e Util. a m²: € 5,10590</w:t>
      </w:r>
    </w:p>
    <w:p>
      <w:pPr>
        <w:jc w:val="right"/>
        <w:spacing w:line="336" w:lineRule="auto"/>
      </w:pPr>
      <w:r>
        <w:rPr>
          <w:b/>
        </w:rPr>
        <w:t xml:space="preserve">Prezzo a m²: € 6,45897</w:t>
      </w:r>
    </w:p>
    <w:p>
      <w:pPr>
        <w:jc w:val="right"/>
        <w:spacing w:line="336" w:lineRule="auto"/>
      </w:pPr>
      <w:r>
        <w:rPr>
          <w:b/>
        </w:rPr>
        <w:t xml:space="preserve">Di cui oneri di sicurezza afferenti l'impresa € 0,01532 (2 %)</w:t>
      </w:r>
    </w:p>
    <w:p>
      <w:pPr>
        <w:jc w:val="right"/>
        <w:spacing w:line="336" w:lineRule="auto"/>
      </w:pPr>
      <w:r>
        <w:rPr>
          <w:b/>
        </w:rPr>
        <w:t xml:space="preserve">Manodopera € 1,72432</w:t>
      </w:r>
    </w:p>
    <w:p>
      <w:pPr>
        <w:jc w:val="right"/>
        <w:spacing w:line="336" w:lineRule="auto"/>
      </w:pPr>
      <w:r>
        <w:rPr>
          <w:b/>
        </w:rPr>
        <w:t xml:space="preserve">Incidenza manodopera 26,7 %</w:t>
      </w:r>
    </w:p>
    <w:p>
      <w:pPr>
        <w:rPr>
          <w:sz w:val="10"/>
          <w:szCs w:val="10"/>
        </w:rPr>
      </w:pPr>
    </w:p>
    <w:p>
      <w:pPr>
        <w:rPr>
          <w:sz w:val="10"/>
          <w:szCs w:val="10"/>
        </w:rPr>
      </w:pPr>
    </w:p>
    <w:p>
      <w:pPr>
        <w:sectPr>
          <w:headerReference w:type="default" r:id="rId177"/>
          <w:footerReference w:type="default" r:id="rId178"/>
          <w:pgSz w:orient="portrait" w:w="11870" w:h="16787"/>
          <w:pgMar w:top="1440" w:right="1440" w:bottom="1440" w:left="1440" w:header="720" w:footer="720" w:gutter="0"/>
          <w:cols w:num="1" w:space="720"/>
        </w:sectPr>
      </w:pPr>
    </w:p>
    <w:p>
      <w:pPr/>
      <w:r>
        <w:rPr>
          <w:b/>
        </w:rPr>
        <w:t xml:space="preserve">Codice regionale: TOS16_16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nel demanio marittimo.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TOS16_16.E08</w:t>
      </w:r>
    </w:p>
    <w:tbl>
      <w:tblGrid>
        <w:gridCol w:w="1200" w:type="dxa"/>
        <w:gridCol w:w="7900" w:type="dxa"/>
      </w:tblGrid>
      <w:tr>
        <w:trPr/>
        <w:tc>
          <w:tcPr>
            <w:tcW w:w="1200" w:type="dxa"/>
          </w:tcPr>
          <w:p>
            <w:pPr/>
            <w:r>
              <w:rPr/>
              <w:t xml:space="preserve">Capitolo: </w:t>
            </w:r>
          </w:p>
        </w:tc>
        <w:tc>
          <w:tcPr>
            <w:tcW w:w="7900" w:type="dxa"/>
          </w:tcPr>
          <w:p>
            <w:pPr/>
            <w:r>
              <w:rPr/>
              <w:t xml:space="preserve">RECINZIONI: staccionate, reti e sbarre in legno o metalliche, compreso infissioni in terreni sciolti, il tutto per dare il titolo compiuto e finito a regola d'arte. </w:t>
            </w:r>
          </w:p>
        </w:tc>
      </w:tr>
    </w:tbl>
    <w:p>
      <w:pPr>
        <w:rPr>
          <w:sz w:val="10"/>
          <w:szCs w:val="10"/>
        </w:rPr>
      </w:pPr>
    </w:p>
    <w:p>
      <w:pPr/>
      <w:r>
        <w:rPr>
          <w:b/>
        </w:rPr>
        <w:t xml:space="preserve">Codice regionale: TOS16_16.E08.001.001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Staccionata in legno di castagno formata da paletti verticali posti alla distanza di m. 1,50 e infissi nel terreno per una profondità non inferiore a cm. 40 e da due ordini di paletti orizzontali.</w:t>
            </w:r>
          </w:p>
        </w:tc>
      </w:tr>
      <w:tr>
        <w:trPr/>
        <w:tc>
          <w:tcPr>
            <w:tcW w:w="1200" w:type="dxa"/>
          </w:tcPr>
          <w:p>
            <w:pPr/>
            <w:r>
              <w:rPr>
                <w:b/>
              </w:rPr>
              <w:t xml:space="preserve">Articolo:</w:t>
            </w:r>
          </w:p>
        </w:tc>
        <w:tc>
          <w:tcPr>
            <w:tcW w:w="7900" w:type="dxa"/>
          </w:tcPr>
          <w:p>
            <w:pPr/>
            <w:r>
              <w:rPr/>
              <w:t xml:space="preserve">001 - altezza fuori terra cm 110; paletti verticali diametro cm 18; paletti orizzontali diametro cm 10</w:t>
            </w:r>
          </w:p>
        </w:tc>
      </w:tr>
    </w:tbl>
    <w:p>
      <w:pPr>
        <w:jc w:val="right"/>
      </w:pPr>
    </w:p>
    <w:p>
      <w:pPr>
        <w:jc w:val="right"/>
        <w:spacing w:line="336" w:lineRule="auto"/>
      </w:pPr>
      <w:r>
        <w:rPr>
          <w:b/>
        </w:rPr>
        <w:t xml:space="preserve">Prezzo senza S. G. e Util. a m: € 31,42670</w:t>
      </w:r>
    </w:p>
    <w:p>
      <w:pPr>
        <w:jc w:val="right"/>
        <w:spacing w:line="336" w:lineRule="auto"/>
      </w:pPr>
      <w:r>
        <w:rPr>
          <w:b/>
        </w:rPr>
        <w:t xml:space="preserve">Prezzo a m: € 39,75478</w:t>
      </w:r>
    </w:p>
    <w:p>
      <w:pPr>
        <w:jc w:val="right"/>
        <w:spacing w:line="336" w:lineRule="auto"/>
      </w:pPr>
      <w:r>
        <w:rPr>
          <w:b/>
        </w:rPr>
        <w:t xml:space="preserve">Di cui oneri di sicurezza afferenti l'impresa € 0,09428 (2 %)</w:t>
      </w:r>
    </w:p>
    <w:p>
      <w:pPr>
        <w:jc w:val="right"/>
        <w:spacing w:line="336" w:lineRule="auto"/>
      </w:pPr>
      <w:r>
        <w:rPr>
          <w:b/>
        </w:rPr>
        <w:t xml:space="preserve">Manodopera € 21,16880</w:t>
      </w:r>
    </w:p>
    <w:p>
      <w:pPr>
        <w:jc w:val="right"/>
        <w:spacing w:line="336" w:lineRule="auto"/>
      </w:pPr>
      <w:r>
        <w:rPr>
          <w:b/>
        </w:rPr>
        <w:t xml:space="preserve">Incidenza manodopera 53,25 %</w:t>
      </w:r>
    </w:p>
    <w:p>
      <w:pPr>
        <w:rPr>
          <w:sz w:val="10"/>
          <w:szCs w:val="10"/>
        </w:rPr>
      </w:pPr>
    </w:p>
    <w:p>
      <w:pPr>
        <w:rPr>
          <w:sz w:val="10"/>
          <w:szCs w:val="10"/>
        </w:rPr>
      </w:pPr>
    </w:p>
    <w:p>
      <w:pPr/>
      <w:r>
        <w:rPr>
          <w:b/>
        </w:rPr>
        <w:t xml:space="preserve">Codice regionale: TOS16_16.E08.011.003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rete metallica zincata a maglia rettangolare sorretta da montanti in legno a sezione circolare diam. cm 12 ad interasse di m 2,50 finita con tre fili tenditori; compreso la formazione del foro di alloggiamento dei montanti profondo 40 cm, il taglio della vegetazione arbustiva, il tutto eseguito per una fascia della larghezza minima di 1,00 m</w:t>
            </w:r>
          </w:p>
        </w:tc>
      </w:tr>
      <w:tr>
        <w:trPr/>
        <w:tc>
          <w:tcPr>
            <w:tcW w:w="1200" w:type="dxa"/>
          </w:tcPr>
          <w:p>
            <w:pPr/>
            <w:r>
              <w:rPr>
                <w:b/>
              </w:rPr>
              <w:t xml:space="preserve">Articolo:</w:t>
            </w:r>
          </w:p>
        </w:tc>
        <w:tc>
          <w:tcPr>
            <w:tcW w:w="7900" w:type="dxa"/>
          </w:tcPr>
          <w:p>
            <w:pPr/>
            <w:r>
              <w:rPr/>
              <w:t xml:space="preserve">003 - altezza rete m 2.00 </w:t>
            </w:r>
          </w:p>
        </w:tc>
      </w:tr>
    </w:tbl>
    <w:p>
      <w:pPr>
        <w:jc w:val="right"/>
      </w:pPr>
    </w:p>
    <w:p>
      <w:pPr>
        <w:jc w:val="right"/>
        <w:spacing w:line="336" w:lineRule="auto"/>
      </w:pPr>
      <w:r>
        <w:rPr>
          <w:b/>
        </w:rPr>
        <w:t xml:space="preserve">Prezzo senza S. G. e Util. a m: € 10,15916</w:t>
      </w:r>
    </w:p>
    <w:p>
      <w:pPr>
        <w:jc w:val="right"/>
        <w:spacing w:line="336" w:lineRule="auto"/>
      </w:pPr>
      <w:r>
        <w:rPr>
          <w:b/>
        </w:rPr>
        <w:t xml:space="preserve">Prezzo a m: € 12,85133</w:t>
      </w:r>
    </w:p>
    <w:p>
      <w:pPr>
        <w:jc w:val="right"/>
        <w:spacing w:line="336" w:lineRule="auto"/>
      </w:pPr>
      <w:r>
        <w:rPr>
          <w:b/>
        </w:rPr>
        <w:t xml:space="preserve">Di cui oneri di sicurezza afferenti l'impresa € 0,03048 (2 %)</w:t>
      </w:r>
    </w:p>
    <w:p>
      <w:pPr>
        <w:jc w:val="right"/>
        <w:spacing w:line="336" w:lineRule="auto"/>
      </w:pPr>
      <w:r>
        <w:rPr>
          <w:b/>
        </w:rPr>
        <w:t xml:space="preserve">Manodopera € 5,20808</w:t>
      </w:r>
    </w:p>
    <w:p>
      <w:pPr>
        <w:jc w:val="right"/>
        <w:spacing w:line="336" w:lineRule="auto"/>
      </w:pPr>
      <w:r>
        <w:rPr>
          <w:b/>
        </w:rPr>
        <w:t xml:space="preserve">Incidenza manodopera 40,53 %</w:t>
      </w:r>
    </w:p>
    <w:p>
      <w:pPr>
        <w:rPr>
          <w:sz w:val="10"/>
          <w:szCs w:val="10"/>
        </w:rPr>
      </w:pPr>
    </w:p>
    <w:p>
      <w:pPr>
        <w:rPr>
          <w:sz w:val="10"/>
          <w:szCs w:val="10"/>
        </w:rPr>
      </w:pPr>
    </w:p>
    <w:p>
      <w:pPr/>
      <w:r>
        <w:rPr>
          <w:b/>
        </w:rPr>
        <w:t xml:space="preserve">Codice regionale: TOS16_16.E08.012.003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Fornitura e posa in opera di rete metallica zincata a maglia rettangolare sorretta da montanti in ferro zincato preverniciati a sezione circolare posti ad interasse di m 2,00 finita con tre fili tenditori compreso la predisposizione dei fori per l'ancoraggio, il taglio della vegetazione arbustiva e lo spianamento per la preparazione del piano di  posa della recinzione, il tutto eseguito per una fascia della larghezza minima di 1,00 m</w:t>
            </w:r>
          </w:p>
        </w:tc>
      </w:tr>
      <w:tr>
        <w:trPr/>
        <w:tc>
          <w:tcPr>
            <w:tcW w:w="1200" w:type="dxa"/>
          </w:tcPr>
          <w:p>
            <w:pPr/>
            <w:r>
              <w:rPr>
                <w:b/>
              </w:rPr>
              <w:t xml:space="preserve">Articolo:</w:t>
            </w:r>
          </w:p>
        </w:tc>
        <w:tc>
          <w:tcPr>
            <w:tcW w:w="7900" w:type="dxa"/>
          </w:tcPr>
          <w:p>
            <w:pPr/>
            <w:r>
              <w:rPr/>
              <w:t xml:space="preserve">003 - altezza rete m 2.00 </w:t>
            </w:r>
          </w:p>
        </w:tc>
      </w:tr>
    </w:tbl>
    <w:p>
      <w:pPr>
        <w:jc w:val="right"/>
      </w:pPr>
    </w:p>
    <w:p>
      <w:pPr>
        <w:jc w:val="right"/>
        <w:spacing w:line="336" w:lineRule="auto"/>
      </w:pPr>
      <w:r>
        <w:rPr>
          <w:b/>
        </w:rPr>
        <w:t xml:space="preserve">Prezzo senza S. G. e Util. a m: € 16,22651</w:t>
      </w:r>
    </w:p>
    <w:p>
      <w:pPr>
        <w:jc w:val="right"/>
        <w:spacing w:line="336" w:lineRule="auto"/>
      </w:pPr>
      <w:r>
        <w:rPr>
          <w:b/>
        </w:rPr>
        <w:t xml:space="preserve">Prezzo a m: € 20,52653</w:t>
      </w:r>
    </w:p>
    <w:p>
      <w:pPr>
        <w:jc w:val="right"/>
        <w:spacing w:line="336" w:lineRule="auto"/>
      </w:pPr>
      <w:r>
        <w:rPr>
          <w:b/>
        </w:rPr>
        <w:t xml:space="preserve">Di cui oneri di sicurezza afferenti l'impresa € 0,04868 (2 %)</w:t>
      </w:r>
    </w:p>
    <w:p>
      <w:pPr>
        <w:jc w:val="right"/>
        <w:spacing w:line="336" w:lineRule="auto"/>
      </w:pPr>
      <w:r>
        <w:rPr>
          <w:b/>
        </w:rPr>
        <w:t xml:space="preserve">Manodopera € 8,08548</w:t>
      </w:r>
    </w:p>
    <w:p>
      <w:pPr>
        <w:jc w:val="right"/>
        <w:spacing w:line="336" w:lineRule="auto"/>
      </w:pPr>
      <w:r>
        <w:rPr>
          <w:b/>
        </w:rPr>
        <w:t xml:space="preserve">Incidenza manodopera 39,39 %</w:t>
      </w:r>
    </w:p>
    <w:p>
      <w:pPr>
        <w:rPr>
          <w:sz w:val="10"/>
          <w:szCs w:val="10"/>
        </w:rPr>
      </w:pPr>
    </w:p>
    <w:p>
      <w:pPr>
        <w:rPr>
          <w:sz w:val="10"/>
          <w:szCs w:val="10"/>
        </w:rPr>
      </w:pPr>
    </w:p>
    <w:p>
      <w:pPr/>
      <w:r>
        <w:rPr>
          <w:b/>
        </w:rPr>
        <w:t xml:space="preserve">Codice regionale: TOS16_16.E08.051.001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Fornitura e posa in opera di sbarra stradale da installare agli accessi delle piste di servizio compreso fondazione in cls per la posa in opera dei montanti laterali, installazione del bilanciere e quant'altro necessario per dare il lavoro finito a regola d'arte.</w:t>
            </w:r>
          </w:p>
        </w:tc>
      </w:tr>
      <w:tr>
        <w:trPr/>
        <w:tc>
          <w:tcPr>
            <w:tcW w:w="1200" w:type="dxa"/>
          </w:tcPr>
          <w:p>
            <w:pPr/>
            <w:r>
              <w:rPr>
                <w:b/>
              </w:rPr>
              <w:t xml:space="preserve">Articolo:</w:t>
            </w:r>
          </w:p>
        </w:tc>
        <w:tc>
          <w:tcPr>
            <w:tcW w:w="7900" w:type="dxa"/>
          </w:tcPr>
          <w:p>
            <w:pPr/>
            <w:r>
              <w:rPr/>
              <w:t xml:space="preserve">001 - montanti laterali di castagno diam. cm 20 h=1.50 m, sbarra in castagno diam. cm 10 L=3,00 m</w:t>
            </w:r>
          </w:p>
        </w:tc>
      </w:tr>
    </w:tbl>
    <w:p>
      <w:pPr>
        <w:jc w:val="right"/>
      </w:pPr>
    </w:p>
    <w:p>
      <w:pPr>
        <w:jc w:val="right"/>
        <w:spacing w:line="336" w:lineRule="auto"/>
      </w:pPr>
      <w:r>
        <w:rPr>
          <w:b/>
        </w:rPr>
        <w:t xml:space="preserve">Prezzo senza S. G. e Util. a cad: € 112,92306</w:t>
      </w:r>
    </w:p>
    <w:p>
      <w:pPr>
        <w:jc w:val="right"/>
        <w:spacing w:line="336" w:lineRule="auto"/>
      </w:pPr>
      <w:r>
        <w:rPr>
          <w:b/>
        </w:rPr>
        <w:t xml:space="preserve">Prezzo a cad: € 142,84767</w:t>
      </w:r>
    </w:p>
    <w:p>
      <w:pPr>
        <w:jc w:val="right"/>
        <w:spacing w:line="336" w:lineRule="auto"/>
      </w:pPr>
      <w:r>
        <w:rPr>
          <w:b/>
        </w:rPr>
        <w:t xml:space="preserve">Di cui oneri di sicurezza afferenti l'impresa € 0,33877 (2 %)</w:t>
      </w:r>
    </w:p>
    <w:p>
      <w:pPr>
        <w:jc w:val="right"/>
        <w:spacing w:line="336" w:lineRule="auto"/>
      </w:pPr>
      <w:r>
        <w:rPr>
          <w:b/>
        </w:rPr>
        <w:t xml:space="preserve">Manodopera € 89,50941</w:t>
      </w:r>
    </w:p>
    <w:p>
      <w:pPr>
        <w:jc w:val="right"/>
        <w:spacing w:line="336" w:lineRule="auto"/>
      </w:pPr>
      <w:r>
        <w:rPr>
          <w:b/>
        </w:rPr>
        <w:t xml:space="preserve">Incidenza manodopera 62,66 %</w:t>
      </w:r>
    </w:p>
    <w:p>
      <w:pPr>
        <w:rPr>
          <w:sz w:val="10"/>
          <w:szCs w:val="10"/>
        </w:rPr>
      </w:pPr>
    </w:p>
    <w:p>
      <w:pPr>
        <w:rPr>
          <w:sz w:val="10"/>
          <w:szCs w:val="10"/>
        </w:rPr>
      </w:pPr>
    </w:p>
    <w:p>
      <w:pPr>
        <w:sectPr>
          <w:headerReference w:type="default" r:id="rId179"/>
          <w:footerReference w:type="default" r:id="rId180"/>
          <w:pgSz w:orient="portrait" w:w="11870" w:h="16787"/>
          <w:pgMar w:top="1440" w:right="1440" w:bottom="1440" w:left="1440" w:header="720" w:footer="720" w:gutter="0"/>
          <w:cols w:num="1" w:space="720"/>
        </w:sectPr>
      </w:pPr>
    </w:p>
    <w:p>
      <w:pPr/>
      <w:r>
        <w:rPr>
          <w:b/>
        </w:rPr>
        <w:t xml:space="preserve">Codice regionale: TOS16_16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nel demanio marittimo.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TOS16_16.E09</w:t>
      </w:r>
    </w:p>
    <w:tbl>
      <w:tblGrid>
        <w:gridCol w:w="1200" w:type="dxa"/>
        <w:gridCol w:w="7900" w:type="dxa"/>
      </w:tblGrid>
      <w:tr>
        <w:trPr/>
        <w:tc>
          <w:tcPr>
            <w:tcW w:w="1200" w:type="dxa"/>
          </w:tcPr>
          <w:p>
            <w:pPr/>
            <w:r>
              <w:rPr/>
              <w:t xml:space="preserve">Capitolo: </w:t>
            </w:r>
          </w:p>
        </w:tc>
        <w:tc>
          <w:tcPr>
            <w:tcW w:w="7900" w:type="dxa"/>
          </w:tcPr>
          <w:p>
            <w:pPr/>
            <w:r>
              <w:rPr/>
              <w:t xml:space="preserve">SISTEMAZIONI SUPERFICIALI DEL TERRENO: per rinverdimento di argini, banche o scarpate.</w:t>
            </w:r>
          </w:p>
        </w:tc>
      </w:tr>
    </w:tbl>
    <w:p>
      <w:pPr>
        <w:rPr>
          <w:sz w:val="10"/>
          <w:szCs w:val="10"/>
        </w:rPr>
      </w:pPr>
    </w:p>
    <w:p>
      <w:pPr/>
      <w:r>
        <w:rPr>
          <w:b/>
        </w:rPr>
        <w:t xml:space="preserve">Codice regionale: TOS16_16.E09.030.001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Inerbimento degli argini, banche e scarpate  mediante semina di erbe prative su superfici sia piane che inclinate.</w:t>
            </w:r>
          </w:p>
        </w:tc>
      </w:tr>
      <w:tr>
        <w:trPr/>
        <w:tc>
          <w:tcPr>
            <w:tcW w:w="1200" w:type="dxa"/>
          </w:tcPr>
          <w:p>
            <w:pPr/>
            <w:r>
              <w:rPr>
                <w:b/>
              </w:rPr>
              <w:t xml:space="preserve">Articolo:</w:t>
            </w:r>
          </w:p>
        </w:tc>
        <w:tc>
          <w:tcPr>
            <w:tcW w:w="7900" w:type="dxa"/>
          </w:tcPr>
          <w:p>
            <w:pPr/>
            <w:r>
              <w:rPr/>
              <w:t xml:space="preserve">001 - 3 kg per ogni 100 mq costituite da un miscuglio di "Lolium Italicum", "Lolium Perenne", Festuca Arundinacea", "Festuca Rossa"</w:t>
            </w:r>
          </w:p>
        </w:tc>
      </w:tr>
    </w:tbl>
    <w:p>
      <w:pPr>
        <w:jc w:val="right"/>
      </w:pPr>
    </w:p>
    <w:p>
      <w:pPr>
        <w:jc w:val="right"/>
        <w:spacing w:line="336" w:lineRule="auto"/>
      </w:pPr>
      <w:r>
        <w:rPr>
          <w:b/>
        </w:rPr>
        <w:t xml:space="preserve">Prezzo senza S. G. e Util. a m²: € 0,40521</w:t>
      </w:r>
    </w:p>
    <w:p>
      <w:pPr>
        <w:jc w:val="right"/>
        <w:spacing w:line="336" w:lineRule="auto"/>
      </w:pPr>
      <w:r>
        <w:rPr>
          <w:b/>
        </w:rPr>
        <w:t xml:space="preserve">Prezzo a m²: € 0,51259</w:t>
      </w:r>
    </w:p>
    <w:p>
      <w:pPr>
        <w:jc w:val="right"/>
        <w:spacing w:line="336" w:lineRule="auto"/>
      </w:pPr>
      <w:r>
        <w:rPr>
          <w:b/>
        </w:rPr>
        <w:t xml:space="preserve">Di cui oneri di sicurezza afferenti l'impresa € 0,00122 (2 %)</w:t>
      </w:r>
    </w:p>
    <w:p>
      <w:pPr>
        <w:jc w:val="right"/>
        <w:spacing w:line="336" w:lineRule="auto"/>
      </w:pPr>
      <w:r>
        <w:rPr>
          <w:b/>
        </w:rPr>
        <w:t xml:space="preserve">Manodopera € 0,23480</w:t>
      </w:r>
    </w:p>
    <w:p>
      <w:pPr>
        <w:jc w:val="right"/>
        <w:spacing w:line="336" w:lineRule="auto"/>
      </w:pPr>
      <w:r>
        <w:rPr>
          <w:b/>
        </w:rPr>
        <w:t xml:space="preserve">Incidenza manodopera 45,81 %</w:t>
      </w:r>
    </w:p>
    <w:p>
      <w:pPr>
        <w:rPr>
          <w:sz w:val="10"/>
          <w:szCs w:val="10"/>
        </w:rPr>
      </w:pPr>
    </w:p>
    <w:p>
      <w:pPr>
        <w:rPr>
          <w:sz w:val="10"/>
          <w:szCs w:val="10"/>
        </w:rPr>
      </w:pPr>
    </w:p>
    <w:p>
      <w:pPr/>
      <w:r>
        <w:rPr>
          <w:b/>
        </w:rPr>
        <w:t xml:space="preserve">Codice regionale: TOS16_16.E09.051.001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Formazione di coltre di terreno vegetale su scarpate compreso rifilatura di cigli compreso il paleggio e preparazione delle scarpate con leggera fresatura.</w:t>
            </w:r>
          </w:p>
        </w:tc>
      </w:tr>
      <w:tr>
        <w:trPr/>
        <w:tc>
          <w:tcPr>
            <w:tcW w:w="1200" w:type="dxa"/>
          </w:tcPr>
          <w:p>
            <w:pPr/>
            <w:r>
              <w:rPr>
                <w:b/>
              </w:rPr>
              <w:t xml:space="preserve">Articolo:</w:t>
            </w:r>
          </w:p>
        </w:tc>
        <w:tc>
          <w:tcPr>
            <w:tcW w:w="7900" w:type="dxa"/>
          </w:tcPr>
          <w:p>
            <w:pPr/>
            <w:r>
              <w:rPr/>
              <w:t xml:space="preserve">001 - spessore fino a 40 cm con materiale precedentemente accantonato </w:t>
            </w:r>
          </w:p>
        </w:tc>
      </w:tr>
    </w:tbl>
    <w:p>
      <w:pPr>
        <w:jc w:val="right"/>
      </w:pPr>
    </w:p>
    <w:p>
      <w:pPr>
        <w:jc w:val="right"/>
        <w:spacing w:line="336" w:lineRule="auto"/>
      </w:pPr>
      <w:r>
        <w:rPr>
          <w:b/>
        </w:rPr>
        <w:t xml:space="preserve">Prezzo senza S. G. e Util. a m²: € 2,11588</w:t>
      </w:r>
    </w:p>
    <w:p>
      <w:pPr>
        <w:jc w:val="right"/>
        <w:spacing w:line="336" w:lineRule="auto"/>
      </w:pPr>
      <w:r>
        <w:rPr>
          <w:b/>
        </w:rPr>
        <w:t xml:space="preserve">Prezzo a m²: € 2,67658</w:t>
      </w:r>
    </w:p>
    <w:p>
      <w:pPr>
        <w:jc w:val="right"/>
        <w:spacing w:line="336" w:lineRule="auto"/>
      </w:pPr>
      <w:r>
        <w:rPr>
          <w:b/>
        </w:rPr>
        <w:t xml:space="preserve">Di cui oneri di sicurezza afferenti l'impresa € 0,00635 (2 %)</w:t>
      </w:r>
    </w:p>
    <w:p>
      <w:pPr>
        <w:jc w:val="right"/>
        <w:spacing w:line="336" w:lineRule="auto"/>
      </w:pPr>
      <w:r>
        <w:rPr>
          <w:b/>
        </w:rPr>
        <w:t xml:space="preserve">Manodopera € 1,05844</w:t>
      </w:r>
    </w:p>
    <w:p>
      <w:pPr>
        <w:jc w:val="right"/>
        <w:spacing w:line="336" w:lineRule="auto"/>
      </w:pPr>
      <w:r>
        <w:rPr>
          <w:b/>
        </w:rPr>
        <w:t xml:space="preserve">Incidenza manodopera 39,54 %</w:t>
      </w:r>
    </w:p>
    <w:p>
      <w:pPr>
        <w:rPr>
          <w:sz w:val="10"/>
          <w:szCs w:val="10"/>
        </w:rPr>
      </w:pPr>
    </w:p>
    <w:p>
      <w:pPr>
        <w:rPr>
          <w:sz w:val="10"/>
          <w:szCs w:val="10"/>
        </w:rPr>
      </w:pPr>
    </w:p>
    <w:p>
      <w:pPr>
        <w:sectPr>
          <w:headerReference w:type="default" r:id="rId181"/>
          <w:footerReference w:type="default" r:id="rId182"/>
          <w:pgSz w:orient="portrait" w:w="11870" w:h="16787"/>
          <w:pgMar w:top="1440" w:right="1440" w:bottom="1440" w:left="1440" w:header="720" w:footer="720" w:gutter="0"/>
          <w:cols w:num="1" w:space="720"/>
        </w:sectPr>
      </w:pPr>
    </w:p>
    <w:p>
      <w:pPr/>
      <w:r>
        <w:rPr>
          <w:b/>
        </w:rPr>
        <w:t xml:space="preserve">Codice regionale: TOS16_16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nel demanio marittimo.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TOS16_16.F07</w:t>
      </w:r>
    </w:p>
    <w:tbl>
      <w:tblGrid>
        <w:gridCol w:w="1200" w:type="dxa"/>
        <w:gridCol w:w="7900" w:type="dxa"/>
      </w:tblGrid>
      <w:tr>
        <w:trPr/>
        <w:tc>
          <w:tcPr>
            <w:tcW w:w="1200" w:type="dxa"/>
          </w:tcPr>
          <w:p>
            <w:pPr/>
            <w:r>
              <w:rPr/>
              <w:t xml:space="preserve">Capitolo: </w:t>
            </w:r>
          </w:p>
        </w:tc>
        <w:tc>
          <w:tcPr>
            <w:tcW w:w="7900" w:type="dxa"/>
          </w:tcPr>
          <w:p>
            <w:pPr/>
            <w:r>
              <w:rPr/>
              <w:t xml:space="preserve">DRENAGGI: formazione di drenaggi, quali riempimenti a tergo di strutture, realizzazione di canali drenanti ed esecuzione di filtri drenanti al piede di rilevati con tubazioni, nonché per la raccolta e l'allontanamento delle acque drenate.</w:t>
            </w:r>
          </w:p>
        </w:tc>
      </w:tr>
    </w:tbl>
    <w:p>
      <w:pPr>
        <w:rPr>
          <w:sz w:val="10"/>
          <w:szCs w:val="10"/>
        </w:rPr>
      </w:pPr>
    </w:p>
    <w:p>
      <w:pPr/>
      <w:r>
        <w:rPr>
          <w:b/>
        </w:rPr>
        <w:t xml:space="preserve">Codice regionale: TOS16_16.F07.021.001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in opera di pietrisco per la formazione di drenaggi, proveniente da cave di prestito, compreso lo spianamento dei materiali.</w:t>
            </w:r>
          </w:p>
        </w:tc>
      </w:tr>
      <w:tr>
        <w:trPr/>
        <w:tc>
          <w:tcPr>
            <w:tcW w:w="1200" w:type="dxa"/>
          </w:tcPr>
          <w:p>
            <w:pPr/>
            <w:r>
              <w:rPr>
                <w:b/>
              </w:rPr>
              <w:t xml:space="preserve">Articolo:</w:t>
            </w:r>
          </w:p>
        </w:tc>
        <w:tc>
          <w:tcPr>
            <w:tcW w:w="7900" w:type="dxa"/>
          </w:tcPr>
          <w:p>
            <w:pPr/>
            <w:r>
              <w:rPr/>
              <w:t xml:space="preserve">001 - pietrisco  40/60</w:t>
            </w:r>
          </w:p>
        </w:tc>
      </w:tr>
    </w:tbl>
    <w:p>
      <w:pPr>
        <w:jc w:val="right"/>
      </w:pPr>
    </w:p>
    <w:p>
      <w:pPr>
        <w:jc w:val="right"/>
        <w:spacing w:line="336" w:lineRule="auto"/>
      </w:pPr>
      <w:r>
        <w:rPr>
          <w:b/>
        </w:rPr>
        <w:t xml:space="preserve">Prezzo senza S. G. e Util. a m³: € 14,62385</w:t>
      </w:r>
    </w:p>
    <w:p>
      <w:pPr>
        <w:jc w:val="right"/>
        <w:spacing w:line="336" w:lineRule="auto"/>
      </w:pPr>
      <w:r>
        <w:rPr>
          <w:b/>
        </w:rPr>
        <w:t xml:space="preserve">Prezzo a m³: € 18,49917</w:t>
      </w:r>
    </w:p>
    <w:p>
      <w:pPr>
        <w:jc w:val="right"/>
        <w:spacing w:line="336" w:lineRule="auto"/>
      </w:pPr>
      <w:r>
        <w:rPr>
          <w:b/>
        </w:rPr>
        <w:t xml:space="preserve">Di cui oneri di sicurezza afferenti l'impresa € 0,04387 (2 %)</w:t>
      </w:r>
    </w:p>
    <w:p>
      <w:pPr>
        <w:jc w:val="right"/>
        <w:spacing w:line="336" w:lineRule="auto"/>
      </w:pPr>
      <w:r>
        <w:rPr>
          <w:b/>
        </w:rPr>
        <w:t xml:space="preserve">Manodopera € 0,42060</w:t>
      </w:r>
    </w:p>
    <w:p>
      <w:pPr>
        <w:jc w:val="right"/>
        <w:spacing w:line="336" w:lineRule="auto"/>
      </w:pPr>
      <w:r>
        <w:rPr>
          <w:b/>
        </w:rPr>
        <w:t xml:space="preserve">Incidenza manodopera 2,27 %</w:t>
      </w:r>
    </w:p>
    <w:p>
      <w:pPr>
        <w:rPr>
          <w:sz w:val="10"/>
          <w:szCs w:val="10"/>
        </w:rPr>
      </w:pPr>
    </w:p>
    <w:p>
      <w:pPr>
        <w:rPr>
          <w:sz w:val="10"/>
          <w:szCs w:val="10"/>
        </w:rPr>
      </w:pPr>
    </w:p>
    <w:p>
      <w:pPr>
        <w:sectPr>
          <w:headerReference w:type="default" r:id="rId183"/>
          <w:footerReference w:type="default" r:id="rId184"/>
          <w:pgSz w:orient="portrait" w:w="11870" w:h="16787"/>
          <w:pgMar w:top="1440" w:right="1440" w:bottom="1440" w:left="1440" w:header="720" w:footer="720" w:gutter="0"/>
          <w:cols w:num="1" w:space="720"/>
        </w:sectPr>
      </w:pPr>
    </w:p>
    <w:p>
      <w:pPr/>
      <w:r>
        <w:rPr>
          <w:b/>
        </w:rPr>
        <w:t xml:space="preserve">Codice regionale: TOS16_17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TOS16_17.N05</w:t>
      </w:r>
    </w:p>
    <w:tbl>
      <w:tblGrid>
        <w:gridCol w:w="1200" w:type="dxa"/>
        <w:gridCol w:w="7900" w:type="dxa"/>
      </w:tblGrid>
      <w:tr>
        <w:trPr/>
        <w:tc>
          <w:tcPr>
            <w:tcW w:w="1200" w:type="dxa"/>
          </w:tcPr>
          <w:p>
            <w:pPr/>
            <w:r>
              <w:rPr/>
              <w:t xml:space="preserve">Capitolo: </w:t>
            </w:r>
          </w:p>
        </w:tc>
        <w:tc>
          <w:tcPr>
            <w:tcW w:w="7900" w:type="dxa"/>
          </w:tcPr>
          <w:p>
            <w:pPr/>
            <w:r>
              <w:rPr/>
              <w:t xml:space="preserve">NOLEGGI OPERE PROVVISIONALI previste nel PSC (Apprestamenti - Dlgs 81/08 all. XV punto 4.1.1 lett. a) ): montaggio e smontaggio di strutture provvisorie realizzate in conformità con le norme tecniche vigenti, compresi il noleggio per il primo mese di utilizzo o frazione di mese, trasporto (salvo diversa indicazione) e utilizzo, oltre al costo di redazione del piano di montaggio, compreso formazione di piani di lavoro in tavoloni o lamiera zincata, parapetti e tavole fermapiede, scale di servizio, piani di riposo e botole di sicurezza, spinotti e basette, ancoraggi, eventuali rinforzi di montanti e quanto altro necessario per dare opera compiuta a regola d'arte. Sono escluse dall'opera le spese di occupazione suolo pubblico e le spese di progettazione della struttura stessa ove previste dalle norme che restano a carico dell'Appaltatore. I ponteggi metallici utilizzati devono essere unicamente quelli autorizzati dal Ministero del Lavoro e montati da personale esperto, con carichi di esercizio conformi alle norme tecniche vigenti. I ponteggi complessi e quelli superiori a 20 m di altezza dal piano di appoggio, devono essere realizzati secondo un progetto di calcolo a firma di un ingegnere o architetto abilitato.</w:t>
            </w:r>
          </w:p>
        </w:tc>
      </w:tr>
    </w:tbl>
    <w:p>
      <w:pPr>
        <w:rPr>
          <w:sz w:val="10"/>
          <w:szCs w:val="10"/>
        </w:rPr>
      </w:pPr>
    </w:p>
    <w:p>
      <w:pPr/>
      <w:r>
        <w:rPr>
          <w:b/>
        </w:rPr>
        <w:t xml:space="preserve">Codice regionale: TOS16_17.N05.002.012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012 - Montaggio di recinzione area adibita a cantiere, esclusa idonea segnaletica diurna e notturna – in struttura tubo e giunto con rete plastica rossa, incluso nolo per il primo mese.</w:t>
            </w:r>
          </w:p>
        </w:tc>
      </w:tr>
    </w:tbl>
    <w:p>
      <w:pPr>
        <w:jc w:val="right"/>
      </w:pPr>
    </w:p>
    <w:p>
      <w:pPr>
        <w:jc w:val="right"/>
        <w:spacing w:line="336" w:lineRule="auto"/>
      </w:pPr>
      <w:r>
        <w:rPr>
          <w:b/>
        </w:rPr>
        <w:t xml:space="preserve">Prezzo senza S. G. e Util. a ml: € 6,20000</w:t>
      </w:r>
    </w:p>
    <w:p>
      <w:pPr>
        <w:jc w:val="right"/>
        <w:spacing w:line="336" w:lineRule="auto"/>
      </w:pPr>
      <w:r>
        <w:rPr>
          <w:b/>
        </w:rPr>
        <w:t xml:space="preserve">Spese generali € 0,93000</w:t>
      </w:r>
    </w:p>
    <w:p>
      <w:pPr>
        <w:jc w:val="right"/>
        <w:spacing w:line="336" w:lineRule="auto"/>
      </w:pPr>
      <w:r>
        <w:rPr>
          <w:b/>
        </w:rPr>
        <w:t xml:space="preserve">Prezzo a ml: € 7,13000</w:t>
      </w:r>
    </w:p>
    <w:p>
      <w:pPr>
        <w:rPr>
          <w:sz w:val="10"/>
          <w:szCs w:val="10"/>
        </w:rPr>
      </w:pPr>
    </w:p>
    <w:p>
      <w:pPr>
        <w:rPr>
          <w:sz w:val="10"/>
          <w:szCs w:val="10"/>
        </w:rPr>
      </w:pPr>
    </w:p>
    <w:p>
      <w:pPr/>
      <w:r>
        <w:rPr>
          <w:b/>
        </w:rPr>
        <w:t xml:space="preserve">Codice regionale: TOS16_17.N05.002.013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013 - Montaggio di recinzione per area adibita a cantiere,esclusa idonea segnaletica diurna e notturna – in struttura tubo e giunto con tavole in legno o metalliche, incluso nolo per il primo mese .</w:t>
            </w:r>
          </w:p>
        </w:tc>
      </w:tr>
    </w:tbl>
    <w:p>
      <w:pPr>
        <w:jc w:val="right"/>
      </w:pPr>
    </w:p>
    <w:p>
      <w:pPr>
        <w:jc w:val="right"/>
        <w:spacing w:line="336" w:lineRule="auto"/>
      </w:pPr>
      <w:r>
        <w:rPr>
          <w:b/>
        </w:rPr>
        <w:t xml:space="preserve">Prezzo senza S. G. e Util. a ml: € 8,40000</w:t>
      </w:r>
    </w:p>
    <w:p>
      <w:pPr>
        <w:jc w:val="right"/>
        <w:spacing w:line="336" w:lineRule="auto"/>
      </w:pPr>
      <w:r>
        <w:rPr>
          <w:b/>
        </w:rPr>
        <w:t xml:space="preserve">Spese generali € 1,26000</w:t>
      </w:r>
    </w:p>
    <w:p>
      <w:pPr>
        <w:jc w:val="right"/>
        <w:spacing w:line="336" w:lineRule="auto"/>
      </w:pPr>
      <w:r>
        <w:rPr>
          <w:b/>
        </w:rPr>
        <w:t xml:space="preserve">Prezzo a ml: € 9,66000</w:t>
      </w:r>
    </w:p>
    <w:p>
      <w:pPr>
        <w:rPr>
          <w:sz w:val="10"/>
          <w:szCs w:val="10"/>
        </w:rPr>
      </w:pPr>
    </w:p>
    <w:p>
      <w:pPr>
        <w:rPr>
          <w:sz w:val="10"/>
          <w:szCs w:val="10"/>
        </w:rPr>
      </w:pPr>
    </w:p>
    <w:p>
      <w:pPr/>
      <w:r>
        <w:rPr>
          <w:b/>
        </w:rPr>
        <w:t xml:space="preserve">Codice regionale: TOS16_17.N05.002.014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014 - Montaggio di recinzione area adibita a cantiere,esclusa idonea segnaletica diurna e notturna – con pannelli elettrozincati di lunghezza 3,50 mt x H 2,00 + basamento in cemento, incluso nolo per il primo mese.</w:t>
            </w:r>
          </w:p>
        </w:tc>
      </w:tr>
    </w:tbl>
    <w:p>
      <w:pPr>
        <w:jc w:val="right"/>
      </w:pPr>
    </w:p>
    <w:p>
      <w:pPr>
        <w:jc w:val="right"/>
        <w:spacing w:line="336" w:lineRule="auto"/>
      </w:pPr>
      <w:r>
        <w:rPr>
          <w:b/>
        </w:rPr>
        <w:t xml:space="preserve">Prezzo senza S. G. e Util. a cad: € 14,00000</w:t>
      </w:r>
    </w:p>
    <w:p>
      <w:pPr>
        <w:jc w:val="right"/>
        <w:spacing w:line="336" w:lineRule="auto"/>
      </w:pPr>
      <w:r>
        <w:rPr>
          <w:b/>
        </w:rPr>
        <w:t xml:space="preserve">Spese generali € 2,10000</w:t>
      </w:r>
    </w:p>
    <w:p>
      <w:pPr>
        <w:jc w:val="right"/>
        <w:spacing w:line="336" w:lineRule="auto"/>
      </w:pPr>
      <w:r>
        <w:rPr>
          <w:b/>
        </w:rPr>
        <w:t xml:space="preserve">Prezzo a cad: € 16,10000</w:t>
      </w:r>
    </w:p>
    <w:p>
      <w:pPr>
        <w:rPr>
          <w:sz w:val="10"/>
          <w:szCs w:val="10"/>
        </w:rPr>
      </w:pPr>
    </w:p>
    <w:p>
      <w:pPr>
        <w:rPr>
          <w:sz w:val="10"/>
          <w:szCs w:val="10"/>
        </w:rPr>
      </w:pPr>
    </w:p>
    <w:p>
      <w:pPr/>
      <w:r>
        <w:rPr>
          <w:b/>
        </w:rPr>
        <w:t xml:space="preserve">Codice regionale: TOS16_17.N05.002.015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015 - Smontaggio di recinzione per area adibita a cantiere, esclusa idonea segnaletica diurna e notturna – in struttura tubo e giunto con rete plastica rossa.</w:t>
            </w:r>
          </w:p>
        </w:tc>
      </w:tr>
    </w:tbl>
    <w:p>
      <w:pPr>
        <w:jc w:val="right"/>
      </w:pPr>
    </w:p>
    <w:p>
      <w:pPr>
        <w:jc w:val="right"/>
        <w:spacing w:line="336" w:lineRule="auto"/>
      </w:pPr>
      <w:r>
        <w:rPr>
          <w:b/>
        </w:rPr>
        <w:t xml:space="preserve">Prezzo senza S. G. e Util. a ml: € 2,66000</w:t>
      </w:r>
    </w:p>
    <w:p>
      <w:pPr>
        <w:jc w:val="right"/>
        <w:spacing w:line="336" w:lineRule="auto"/>
      </w:pPr>
      <w:r>
        <w:rPr>
          <w:b/>
        </w:rPr>
        <w:t xml:space="preserve">Spese generali € 0,39900</w:t>
      </w:r>
    </w:p>
    <w:p>
      <w:pPr>
        <w:jc w:val="right"/>
        <w:spacing w:line="336" w:lineRule="auto"/>
      </w:pPr>
      <w:r>
        <w:rPr>
          <w:b/>
        </w:rPr>
        <w:t xml:space="preserve">Prezzo a ml: € 3,05900</w:t>
      </w:r>
    </w:p>
    <w:p>
      <w:pPr>
        <w:rPr>
          <w:sz w:val="10"/>
          <w:szCs w:val="10"/>
        </w:rPr>
      </w:pPr>
    </w:p>
    <w:p>
      <w:pPr>
        <w:rPr>
          <w:sz w:val="10"/>
          <w:szCs w:val="10"/>
        </w:rPr>
      </w:pPr>
    </w:p>
    <w:p>
      <w:pPr/>
      <w:r>
        <w:rPr>
          <w:b/>
        </w:rPr>
        <w:t xml:space="preserve">Codice regionale: TOS16_17.N05.002.016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016 - Smontaggio di recinzione per area adibita a cantiere,esclusa idonea segnaletica diurna e notturna – in struttura tubo e giunto con tavole in legno o metalliche.</w:t>
            </w:r>
          </w:p>
        </w:tc>
      </w:tr>
    </w:tbl>
    <w:p>
      <w:pPr>
        <w:jc w:val="right"/>
      </w:pPr>
    </w:p>
    <w:p>
      <w:pPr>
        <w:jc w:val="right"/>
        <w:spacing w:line="336" w:lineRule="auto"/>
      </w:pPr>
      <w:r>
        <w:rPr>
          <w:b/>
        </w:rPr>
        <w:t xml:space="preserve">Prezzo senza S. G. e Util. a ml: € 3,61000</w:t>
      </w:r>
    </w:p>
    <w:p>
      <w:pPr>
        <w:jc w:val="right"/>
        <w:spacing w:line="336" w:lineRule="auto"/>
      </w:pPr>
      <w:r>
        <w:rPr>
          <w:b/>
        </w:rPr>
        <w:t xml:space="preserve">Spese generali € 0,54150</w:t>
      </w:r>
    </w:p>
    <w:p>
      <w:pPr>
        <w:jc w:val="right"/>
        <w:spacing w:line="336" w:lineRule="auto"/>
      </w:pPr>
      <w:r>
        <w:rPr>
          <w:b/>
        </w:rPr>
        <w:t xml:space="preserve">Prezzo a ml: € 4,15150</w:t>
      </w:r>
    </w:p>
    <w:p>
      <w:pPr>
        <w:rPr>
          <w:sz w:val="10"/>
          <w:szCs w:val="10"/>
        </w:rPr>
      </w:pPr>
    </w:p>
    <w:p>
      <w:pPr>
        <w:rPr>
          <w:sz w:val="10"/>
          <w:szCs w:val="10"/>
        </w:rPr>
      </w:pPr>
    </w:p>
    <w:p>
      <w:pPr/>
      <w:r>
        <w:rPr>
          <w:b/>
        </w:rPr>
        <w:t xml:space="preserve">Codice regionale: TOS16_17.N05.002.017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017 - Smontaggio di recinzione per area adibita a cantiere,esclusa idonea segnaletica diurna e notturna – con pannelli elettrozincati di lunghezza 3,50 mt x H 2,00 con basamento in cemento.</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Prezzo a cad: € 6,90000</w:t>
      </w:r>
    </w:p>
    <w:p>
      <w:pPr>
        <w:rPr>
          <w:sz w:val="10"/>
          <w:szCs w:val="10"/>
        </w:rPr>
      </w:pPr>
    </w:p>
    <w:p>
      <w:pPr>
        <w:rPr>
          <w:sz w:val="10"/>
          <w:szCs w:val="10"/>
        </w:rPr>
      </w:pPr>
    </w:p>
    <w:p>
      <w:pPr/>
      <w:r>
        <w:rPr>
          <w:b/>
        </w:rPr>
        <w:t xml:space="preserve">Codice regionale: TOS16_17.N05.002.018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018 - Noleggio oltre il primo mese di utilizzo di recinzione per area adibita a cantiere realizzata in struttura tubo e giunto con rete plastica rossa, calcolato al m per ogni mese di utilizzo ed esclusa segnaletica</w:t>
            </w:r>
          </w:p>
        </w:tc>
      </w:tr>
    </w:tbl>
    <w:p>
      <w:pPr>
        <w:jc w:val="right"/>
      </w:pPr>
    </w:p>
    <w:p>
      <w:pPr>
        <w:jc w:val="right"/>
        <w:spacing w:line="336" w:lineRule="auto"/>
      </w:pPr>
      <w:r>
        <w:rPr>
          <w:b/>
        </w:rPr>
        <w:t xml:space="preserve">Prezzo senza S. G. e Util. a ml: € 0,62000</w:t>
      </w:r>
    </w:p>
    <w:p>
      <w:pPr>
        <w:jc w:val="right"/>
        <w:spacing w:line="336" w:lineRule="auto"/>
      </w:pPr>
      <w:r>
        <w:rPr>
          <w:b/>
        </w:rPr>
        <w:t xml:space="preserve">Spese generali € 0,09300</w:t>
      </w:r>
    </w:p>
    <w:p>
      <w:pPr>
        <w:jc w:val="right"/>
        <w:spacing w:line="336" w:lineRule="auto"/>
      </w:pPr>
      <w:r>
        <w:rPr>
          <w:b/>
        </w:rPr>
        <w:t xml:space="preserve">Prezzo a ml: € 0,71300</w:t>
      </w:r>
    </w:p>
    <w:p>
      <w:pPr>
        <w:rPr>
          <w:sz w:val="10"/>
          <w:szCs w:val="10"/>
        </w:rPr>
      </w:pPr>
    </w:p>
    <w:p>
      <w:pPr>
        <w:rPr>
          <w:sz w:val="10"/>
          <w:szCs w:val="10"/>
        </w:rPr>
      </w:pPr>
    </w:p>
    <w:p>
      <w:pPr/>
      <w:r>
        <w:rPr>
          <w:b/>
        </w:rPr>
        <w:t xml:space="preserve">Codice regionale: TOS16_17.N05.002.019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019 - Noleggio oltre il primo mese di utilizzo di recinzione per area adibita a cantiere realizzata in struttura tubo e giunto con tavole in legno o metalliche, calcolato al m per ogni mese di utilizzo ed esclusa segnaletica</w:t>
            </w:r>
          </w:p>
        </w:tc>
      </w:tr>
    </w:tbl>
    <w:p>
      <w:pPr>
        <w:jc w:val="right"/>
      </w:pPr>
    </w:p>
    <w:p>
      <w:pPr>
        <w:jc w:val="right"/>
        <w:spacing w:line="336" w:lineRule="auto"/>
      </w:pPr>
      <w:r>
        <w:rPr>
          <w:b/>
        </w:rPr>
        <w:t xml:space="preserve">Prezzo senza S. G. e Util. a ml: € 1,20000</w:t>
      </w:r>
    </w:p>
    <w:p>
      <w:pPr>
        <w:jc w:val="right"/>
        <w:spacing w:line="336" w:lineRule="auto"/>
      </w:pPr>
      <w:r>
        <w:rPr>
          <w:b/>
        </w:rPr>
        <w:t xml:space="preserve">Spese generali € 0,18000</w:t>
      </w:r>
    </w:p>
    <w:p>
      <w:pPr>
        <w:jc w:val="right"/>
        <w:spacing w:line="336" w:lineRule="auto"/>
      </w:pPr>
      <w:r>
        <w:rPr>
          <w:b/>
        </w:rPr>
        <w:t xml:space="preserve">Prezzo a ml: € 1,38000</w:t>
      </w:r>
    </w:p>
    <w:p>
      <w:pPr>
        <w:rPr>
          <w:sz w:val="10"/>
          <w:szCs w:val="10"/>
        </w:rPr>
      </w:pPr>
    </w:p>
    <w:p>
      <w:pPr>
        <w:rPr>
          <w:sz w:val="10"/>
          <w:szCs w:val="10"/>
        </w:rPr>
      </w:pPr>
    </w:p>
    <w:p>
      <w:pPr/>
      <w:r>
        <w:rPr>
          <w:b/>
        </w:rPr>
        <w:t xml:space="preserve">Codice regionale: TOS16_17.N05.002.020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020 - Noleggio oltre il primo mese di utilizzo di recinzione per area adibita a cantiere realizzata con pannelli elettrozincati di lunghezza 3,50 mt x H 2,00 con basamento in cemento, esclusa segnaletica e calcolato cad per ogni mese di utilizzo</w:t>
            </w:r>
          </w:p>
        </w:tc>
      </w:tr>
    </w:tbl>
    <w:p>
      <w:pPr>
        <w:jc w:val="right"/>
      </w:pPr>
    </w:p>
    <w:p>
      <w:pPr>
        <w:jc w:val="right"/>
        <w:spacing w:line="336" w:lineRule="auto"/>
      </w:pPr>
      <w:r>
        <w:rPr>
          <w:b/>
        </w:rPr>
        <w:t xml:space="preserve">Prezzo senza S. G. e Util. a cad: € 1,20000</w:t>
      </w:r>
    </w:p>
    <w:p>
      <w:pPr>
        <w:jc w:val="right"/>
        <w:spacing w:line="336" w:lineRule="auto"/>
      </w:pPr>
      <w:r>
        <w:rPr>
          <w:b/>
        </w:rPr>
        <w:t xml:space="preserve">Spese generali € 0,18000</w:t>
      </w:r>
    </w:p>
    <w:p>
      <w:pPr>
        <w:jc w:val="right"/>
        <w:spacing w:line="336" w:lineRule="auto"/>
      </w:pPr>
      <w:r>
        <w:rPr>
          <w:b/>
        </w:rPr>
        <w:t xml:space="preserve">Prezzo a cad: € 1,38000</w:t>
      </w:r>
    </w:p>
    <w:p>
      <w:pPr>
        <w:rPr>
          <w:sz w:val="10"/>
          <w:szCs w:val="10"/>
        </w:rPr>
      </w:pPr>
    </w:p>
    <w:p>
      <w:pPr>
        <w:rPr>
          <w:sz w:val="10"/>
          <w:szCs w:val="10"/>
        </w:rPr>
      </w:pPr>
    </w:p>
    <w:p>
      <w:pPr/>
      <w:r>
        <w:rPr>
          <w:b/>
        </w:rPr>
        <w:t xml:space="preserve">Codice regionale: TOS16_17.N05.003.030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030 - Montaggio ponteggio metallico ad elementi prefabbricati, esclusa illuminazione notturna ed idonea segnaletica, incluso nolo per il primo mese.</w:t>
            </w:r>
          </w:p>
        </w:tc>
      </w:tr>
    </w:tbl>
    <w:p>
      <w:pPr>
        <w:jc w:val="right"/>
      </w:pPr>
    </w:p>
    <w:p>
      <w:pPr>
        <w:jc w:val="right"/>
        <w:spacing w:line="336" w:lineRule="auto"/>
      </w:pPr>
      <w:r>
        <w:rPr>
          <w:b/>
        </w:rPr>
        <w:t xml:space="preserve">Prezzo senza S. G. e Util. a m²: € 7,14000</w:t>
      </w:r>
    </w:p>
    <w:p>
      <w:pPr>
        <w:jc w:val="right"/>
        <w:spacing w:line="336" w:lineRule="auto"/>
      </w:pPr>
      <w:r>
        <w:rPr>
          <w:b/>
        </w:rPr>
        <w:t xml:space="preserve">Spese generali € 1,07100</w:t>
      </w:r>
    </w:p>
    <w:p>
      <w:pPr>
        <w:jc w:val="right"/>
        <w:spacing w:line="336" w:lineRule="auto"/>
      </w:pPr>
      <w:r>
        <w:rPr>
          <w:b/>
        </w:rPr>
        <w:t xml:space="preserve">Prezzo a m²: € 8,21100</w:t>
      </w:r>
    </w:p>
    <w:p>
      <w:pPr>
        <w:rPr>
          <w:sz w:val="10"/>
          <w:szCs w:val="10"/>
        </w:rPr>
      </w:pPr>
    </w:p>
    <w:p>
      <w:pPr>
        <w:rPr>
          <w:sz w:val="10"/>
          <w:szCs w:val="10"/>
        </w:rPr>
      </w:pPr>
    </w:p>
    <w:p>
      <w:pPr/>
      <w:r>
        <w:rPr>
          <w:b/>
        </w:rPr>
        <w:t xml:space="preserve">Codice regionale: TOS16_17.N05.003.031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031 - Smontaggio ponteggio metallico ad elementi prefabbricati, esclusa illuminazione notturna ed idonea segnaletica.</w:t>
            </w:r>
          </w:p>
        </w:tc>
      </w:tr>
    </w:tbl>
    <w:p>
      <w:pPr>
        <w:jc w:val="right"/>
      </w:pPr>
    </w:p>
    <w:p>
      <w:pPr>
        <w:jc w:val="right"/>
        <w:spacing w:line="336" w:lineRule="auto"/>
      </w:pPr>
      <w:r>
        <w:rPr>
          <w:b/>
        </w:rPr>
        <w:t xml:space="preserve">Prezzo senza S. G. e Util. a m²: € 3,06000</w:t>
      </w:r>
    </w:p>
    <w:p>
      <w:pPr>
        <w:jc w:val="right"/>
        <w:spacing w:line="336" w:lineRule="auto"/>
      </w:pPr>
      <w:r>
        <w:rPr>
          <w:b/>
        </w:rPr>
        <w:t xml:space="preserve">Spese generali € 0,45900</w:t>
      </w:r>
    </w:p>
    <w:p>
      <w:pPr>
        <w:jc w:val="right"/>
        <w:spacing w:line="336" w:lineRule="auto"/>
      </w:pPr>
      <w:r>
        <w:rPr>
          <w:b/>
        </w:rPr>
        <w:t xml:space="preserve">Prezzo a m²: € 3,51900</w:t>
      </w:r>
    </w:p>
    <w:p>
      <w:pPr>
        <w:rPr>
          <w:sz w:val="10"/>
          <w:szCs w:val="10"/>
        </w:rPr>
      </w:pPr>
    </w:p>
    <w:p>
      <w:pPr>
        <w:rPr>
          <w:sz w:val="10"/>
          <w:szCs w:val="10"/>
        </w:rPr>
      </w:pPr>
    </w:p>
    <w:p>
      <w:pPr/>
      <w:r>
        <w:rPr>
          <w:b/>
        </w:rPr>
        <w:t xml:space="preserve">Codice regionale: TOS16_17.N05.003.032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032 - Noleggio oltre il primo mese di utilizzo ponteggio metallico ad elementi prefabbricati, esclusa illuminazione notturna ed idonea segnaletica,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Prezzo a m²: € 1,26500</w:t>
      </w:r>
    </w:p>
    <w:p>
      <w:pPr>
        <w:rPr>
          <w:sz w:val="10"/>
          <w:szCs w:val="10"/>
        </w:rPr>
      </w:pPr>
    </w:p>
    <w:p>
      <w:pPr>
        <w:rPr>
          <w:sz w:val="10"/>
          <w:szCs w:val="10"/>
        </w:rPr>
      </w:pPr>
    </w:p>
    <w:p>
      <w:pPr/>
      <w:r>
        <w:rPr>
          <w:b/>
        </w:rPr>
        <w:t xml:space="preserve">Codice regionale: TOS16_17.N05.003.033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033 - Montaggio ponteggio metallico in tubi e giunti per facciate semplici, esclusa illuminazione notturna ed idonea segnaletica, incluso nolo per il primo mese.</w:t>
            </w:r>
          </w:p>
        </w:tc>
      </w:tr>
    </w:tbl>
    <w:p>
      <w:pPr>
        <w:jc w:val="right"/>
      </w:pPr>
    </w:p>
    <w:p>
      <w:pPr>
        <w:jc w:val="right"/>
        <w:spacing w:line="336" w:lineRule="auto"/>
      </w:pPr>
      <w:r>
        <w:rPr>
          <w:b/>
        </w:rPr>
        <w:t xml:space="preserve">Prezzo senza S. G. e Util. a m²: € 8,05000</w:t>
      </w:r>
    </w:p>
    <w:p>
      <w:pPr>
        <w:jc w:val="right"/>
        <w:spacing w:line="336" w:lineRule="auto"/>
      </w:pPr>
      <w:r>
        <w:rPr>
          <w:b/>
        </w:rPr>
        <w:t xml:space="preserve">Spese generali € 1,20750</w:t>
      </w:r>
    </w:p>
    <w:p>
      <w:pPr>
        <w:jc w:val="right"/>
        <w:spacing w:line="336" w:lineRule="auto"/>
      </w:pPr>
      <w:r>
        <w:rPr>
          <w:b/>
        </w:rPr>
        <w:t xml:space="preserve">Prezzo a m²: € 9,25750</w:t>
      </w:r>
    </w:p>
    <w:p>
      <w:pPr>
        <w:rPr>
          <w:sz w:val="10"/>
          <w:szCs w:val="10"/>
        </w:rPr>
      </w:pPr>
    </w:p>
    <w:p>
      <w:pPr>
        <w:rPr>
          <w:sz w:val="10"/>
          <w:szCs w:val="10"/>
        </w:rPr>
      </w:pPr>
    </w:p>
    <w:p>
      <w:pPr/>
      <w:r>
        <w:rPr>
          <w:b/>
        </w:rPr>
        <w:t xml:space="preserve">Codice regionale: TOS16_17.N05.003.034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034 - Smontaggio ponteggio metallico in tubi e giunti per facciate semplici, esclusa illuminazione notturna ed idonea segnaletica.</w:t>
            </w:r>
          </w:p>
        </w:tc>
      </w:tr>
    </w:tbl>
    <w:p>
      <w:pPr>
        <w:jc w:val="right"/>
      </w:pPr>
    </w:p>
    <w:p>
      <w:pPr>
        <w:jc w:val="right"/>
        <w:spacing w:line="336" w:lineRule="auto"/>
      </w:pPr>
      <w:r>
        <w:rPr>
          <w:b/>
        </w:rPr>
        <w:t xml:space="preserve">Prezzo senza S. G. e Util. a m²: € 3,45000</w:t>
      </w:r>
    </w:p>
    <w:p>
      <w:pPr>
        <w:jc w:val="right"/>
        <w:spacing w:line="336" w:lineRule="auto"/>
      </w:pPr>
      <w:r>
        <w:rPr>
          <w:b/>
        </w:rPr>
        <w:t xml:space="preserve">Spese generali € 0,51750</w:t>
      </w:r>
    </w:p>
    <w:p>
      <w:pPr>
        <w:jc w:val="right"/>
        <w:spacing w:line="336" w:lineRule="auto"/>
      </w:pPr>
      <w:r>
        <w:rPr>
          <w:b/>
        </w:rPr>
        <w:t xml:space="preserve">Prezzo a m²: € 3,96750</w:t>
      </w:r>
    </w:p>
    <w:p>
      <w:pPr>
        <w:rPr>
          <w:sz w:val="10"/>
          <w:szCs w:val="10"/>
        </w:rPr>
      </w:pPr>
    </w:p>
    <w:p>
      <w:pPr>
        <w:rPr>
          <w:sz w:val="10"/>
          <w:szCs w:val="10"/>
        </w:rPr>
      </w:pPr>
    </w:p>
    <w:p>
      <w:pPr/>
      <w:r>
        <w:rPr>
          <w:b/>
        </w:rPr>
        <w:t xml:space="preserve">Codice regionale: TOS16_17.N05.003.035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035 - Noleggio oltre il primo mese di utilizzo di ponteggio metallico in tubi e giunti per facciate semplici, esclusa illuminazione notturna ed idonea segnaletica,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Prezzo a m²: € 1,38000</w:t>
      </w:r>
    </w:p>
    <w:p>
      <w:pPr>
        <w:rPr>
          <w:sz w:val="10"/>
          <w:szCs w:val="10"/>
        </w:rPr>
      </w:pPr>
    </w:p>
    <w:p>
      <w:pPr>
        <w:rPr>
          <w:sz w:val="10"/>
          <w:szCs w:val="10"/>
        </w:rPr>
      </w:pPr>
    </w:p>
    <w:p>
      <w:pPr/>
      <w:r>
        <w:rPr>
          <w:b/>
        </w:rPr>
        <w:t xml:space="preserve">Codice regionale: TOS16_17.N05.003.036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036 - Montaggio ponteggio a montanti e traversi prefabbricati, zincati a caldo, compreso ancoraggi, eventuali rinforzi di montanti, esclusa l' illuminazione notturna e idonea segnaletica, incluso nolo per il primo mese.</w:t>
            </w:r>
          </w:p>
        </w:tc>
      </w:tr>
    </w:tbl>
    <w:p>
      <w:pPr>
        <w:jc w:val="right"/>
      </w:pPr>
    </w:p>
    <w:p>
      <w:pPr>
        <w:jc w:val="right"/>
        <w:spacing w:line="336" w:lineRule="auto"/>
      </w:pPr>
      <w:r>
        <w:rPr>
          <w:b/>
        </w:rPr>
        <w:t xml:space="preserve">Prezzo senza S. G. e Util. a m²: € 7,70000</w:t>
      </w:r>
    </w:p>
    <w:p>
      <w:pPr>
        <w:jc w:val="right"/>
        <w:spacing w:line="336" w:lineRule="auto"/>
      </w:pPr>
      <w:r>
        <w:rPr>
          <w:b/>
        </w:rPr>
        <w:t xml:space="preserve">Spese generali € 1,15500</w:t>
      </w:r>
    </w:p>
    <w:p>
      <w:pPr>
        <w:jc w:val="right"/>
        <w:spacing w:line="336" w:lineRule="auto"/>
      </w:pPr>
      <w:r>
        <w:rPr>
          <w:b/>
        </w:rPr>
        <w:t xml:space="preserve">Prezzo a m²: € 8,85500</w:t>
      </w:r>
    </w:p>
    <w:p>
      <w:pPr>
        <w:rPr>
          <w:sz w:val="10"/>
          <w:szCs w:val="10"/>
        </w:rPr>
      </w:pPr>
    </w:p>
    <w:p>
      <w:pPr>
        <w:rPr>
          <w:sz w:val="10"/>
          <w:szCs w:val="10"/>
        </w:rPr>
      </w:pPr>
    </w:p>
    <w:p>
      <w:pPr/>
      <w:r>
        <w:rPr>
          <w:b/>
        </w:rPr>
        <w:t xml:space="preserve">Codice regionale: TOS16_17.N05.003.037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037 - Smontaggio ponteggio a montanti e traversi prefabbricati, zincati a caldo, compreso ancoraggi, eventuali rinforzi di montanti, esclusa l' illuminazione notturna e idonea segnaletica.</w:t>
            </w:r>
          </w:p>
        </w:tc>
      </w:tr>
    </w:tbl>
    <w:p>
      <w:pPr>
        <w:jc w:val="right"/>
      </w:pPr>
    </w:p>
    <w:p>
      <w:pPr>
        <w:jc w:val="right"/>
        <w:spacing w:line="336" w:lineRule="auto"/>
      </w:pPr>
      <w:r>
        <w:rPr>
          <w:b/>
        </w:rPr>
        <w:t xml:space="preserve">Prezzo senza S. G. e Util. a m²: € 3,30000</w:t>
      </w:r>
    </w:p>
    <w:p>
      <w:pPr>
        <w:jc w:val="right"/>
        <w:spacing w:line="336" w:lineRule="auto"/>
      </w:pPr>
      <w:r>
        <w:rPr>
          <w:b/>
        </w:rPr>
        <w:t xml:space="preserve">Spese generali € 0,49500</w:t>
      </w:r>
    </w:p>
    <w:p>
      <w:pPr>
        <w:jc w:val="right"/>
        <w:spacing w:line="336" w:lineRule="auto"/>
      </w:pPr>
      <w:r>
        <w:rPr>
          <w:b/>
        </w:rPr>
        <w:t xml:space="preserve">Prezzo a m²: € 3,79500</w:t>
      </w:r>
    </w:p>
    <w:p>
      <w:pPr>
        <w:rPr>
          <w:sz w:val="10"/>
          <w:szCs w:val="10"/>
        </w:rPr>
      </w:pPr>
    </w:p>
    <w:p>
      <w:pPr>
        <w:rPr>
          <w:sz w:val="10"/>
          <w:szCs w:val="10"/>
        </w:rPr>
      </w:pPr>
    </w:p>
    <w:p>
      <w:pPr/>
      <w:r>
        <w:rPr>
          <w:b/>
        </w:rPr>
        <w:t xml:space="preserve">Codice regionale: TOS16_17.N05.003.038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038 - Noleggio oltre il primo mese di utilizzo di ponteggio a montanti e traversi prefabbricati, zincati a caldo, compreso ancoraggi, eventuali rinforzi di montanti, esclusa l' illuminazione notturna e idonea segnaletica,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Prezzo a m²: € 1,38000</w:t>
      </w:r>
    </w:p>
    <w:p>
      <w:pPr>
        <w:rPr>
          <w:sz w:val="10"/>
          <w:szCs w:val="10"/>
        </w:rPr>
      </w:pPr>
    </w:p>
    <w:p>
      <w:pPr>
        <w:rPr>
          <w:sz w:val="10"/>
          <w:szCs w:val="10"/>
        </w:rPr>
      </w:pPr>
    </w:p>
    <w:p>
      <w:pPr/>
      <w:r>
        <w:rPr>
          <w:b/>
        </w:rPr>
        <w:t xml:space="preserve">Codice regionale: TOS16_17.N05.003.039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039 - Montaggio mantovana parasassi di larghezza m 1,50, per la protezione dalla caduta dei materiali durante la lavorazione alle facciate, realizzata ad una quota non inferiore a m 4,50 da terra, da ripetersi ogni 12 metri di altezza, incluso nolo per il primo mese.</w:t>
            </w:r>
          </w:p>
        </w:tc>
      </w:tr>
    </w:tbl>
    <w:p>
      <w:pPr>
        <w:jc w:val="right"/>
      </w:pPr>
    </w:p>
    <w:p>
      <w:pPr>
        <w:jc w:val="right"/>
        <w:spacing w:line="336" w:lineRule="auto"/>
      </w:pPr>
      <w:r>
        <w:rPr>
          <w:b/>
        </w:rPr>
        <w:t xml:space="preserve">Prezzo senza S. G. e Util. a m: € 15,40000</w:t>
      </w:r>
    </w:p>
    <w:p>
      <w:pPr>
        <w:jc w:val="right"/>
        <w:spacing w:line="336" w:lineRule="auto"/>
      </w:pPr>
      <w:r>
        <w:rPr>
          <w:b/>
        </w:rPr>
        <w:t xml:space="preserve">Spese generali € 2,31000</w:t>
      </w:r>
    </w:p>
    <w:p>
      <w:pPr>
        <w:jc w:val="right"/>
        <w:spacing w:line="336" w:lineRule="auto"/>
      </w:pPr>
      <w:r>
        <w:rPr>
          <w:b/>
        </w:rPr>
        <w:t xml:space="preserve">Prezzo a m: € 17,71000</w:t>
      </w:r>
    </w:p>
    <w:p>
      <w:pPr>
        <w:rPr>
          <w:sz w:val="10"/>
          <w:szCs w:val="10"/>
        </w:rPr>
      </w:pPr>
    </w:p>
    <w:p>
      <w:pPr>
        <w:rPr>
          <w:sz w:val="10"/>
          <w:szCs w:val="10"/>
        </w:rPr>
      </w:pPr>
    </w:p>
    <w:p>
      <w:pPr/>
      <w:r>
        <w:rPr>
          <w:b/>
        </w:rPr>
        <w:t xml:space="preserve">Codice regionale: TOS16_17.N05.003.040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040 - Smontaggio mantovana parasassi di larghezza m 1,50, per la protezione dalla caduta dei materiali durante la lavorazione alle facciate, realizzata ad una quota non inferiore a m 4,50 da terra, da ripetersi ogni 12 metri di altezza.</w:t>
            </w:r>
          </w:p>
        </w:tc>
      </w:tr>
    </w:tbl>
    <w:p>
      <w:pPr>
        <w:jc w:val="right"/>
      </w:pPr>
    </w:p>
    <w:p>
      <w:pPr>
        <w:jc w:val="right"/>
        <w:spacing w:line="336" w:lineRule="auto"/>
      </w:pPr>
      <w:r>
        <w:rPr>
          <w:b/>
        </w:rPr>
        <w:t xml:space="preserve">Prezzo senza S. G. e Util. a m: € 6,60000</w:t>
      </w:r>
    </w:p>
    <w:p>
      <w:pPr>
        <w:jc w:val="right"/>
        <w:spacing w:line="336" w:lineRule="auto"/>
      </w:pPr>
      <w:r>
        <w:rPr>
          <w:b/>
        </w:rPr>
        <w:t xml:space="preserve">Spese generali € 0,99000</w:t>
      </w:r>
    </w:p>
    <w:p>
      <w:pPr>
        <w:jc w:val="right"/>
        <w:spacing w:line="336" w:lineRule="auto"/>
      </w:pPr>
      <w:r>
        <w:rPr>
          <w:b/>
        </w:rPr>
        <w:t xml:space="preserve">Prezzo a m: € 7,59000</w:t>
      </w:r>
    </w:p>
    <w:p>
      <w:pPr>
        <w:rPr>
          <w:sz w:val="10"/>
          <w:szCs w:val="10"/>
        </w:rPr>
      </w:pPr>
    </w:p>
    <w:p>
      <w:pPr>
        <w:rPr>
          <w:sz w:val="10"/>
          <w:szCs w:val="10"/>
        </w:rPr>
      </w:pPr>
    </w:p>
    <w:p>
      <w:pPr/>
      <w:r>
        <w:rPr>
          <w:b/>
        </w:rPr>
        <w:t xml:space="preserve">Codice regionale: TOS16_17.N05.003.041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041 - Noleggio oltre il primo mese di utilizzo di mantovana parasassi di larghezza m 1,50, per la protezione dalla caduta dei materiali durante la lavorazione alle facciate, realizzata ad una quota non inferiore a m 4,50 da terra, da ripetersi ogni 12 metri di altezza, calcolato al m per ogni mese di utilizzo.</w:t>
            </w:r>
          </w:p>
        </w:tc>
      </w:tr>
    </w:tbl>
    <w:p>
      <w:pPr>
        <w:jc w:val="right"/>
      </w:pPr>
    </w:p>
    <w:p>
      <w:pPr>
        <w:jc w:val="right"/>
        <w:spacing w:line="336" w:lineRule="auto"/>
      </w:pPr>
      <w:r>
        <w:rPr>
          <w:b/>
        </w:rPr>
        <w:t xml:space="preserve">Prezzo senza S. G. e Util. a m: € 1,80000</w:t>
      </w:r>
    </w:p>
    <w:p>
      <w:pPr>
        <w:jc w:val="right"/>
        <w:spacing w:line="336" w:lineRule="auto"/>
      </w:pPr>
      <w:r>
        <w:rPr>
          <w:b/>
        </w:rPr>
        <w:t xml:space="preserve">Spese generali € 0,27000</w:t>
      </w:r>
    </w:p>
    <w:p>
      <w:pPr>
        <w:jc w:val="right"/>
        <w:spacing w:line="336" w:lineRule="auto"/>
      </w:pPr>
      <w:r>
        <w:rPr>
          <w:b/>
        </w:rPr>
        <w:t xml:space="preserve">Prezzo a m: € 2,07000</w:t>
      </w:r>
    </w:p>
    <w:p>
      <w:pPr>
        <w:rPr>
          <w:sz w:val="10"/>
          <w:szCs w:val="10"/>
        </w:rPr>
      </w:pPr>
    </w:p>
    <w:p>
      <w:pPr>
        <w:rPr>
          <w:sz w:val="10"/>
          <w:szCs w:val="10"/>
        </w:rPr>
      </w:pPr>
    </w:p>
    <w:p>
      <w:pPr/>
      <w:r>
        <w:rPr>
          <w:b/>
        </w:rPr>
        <w:t xml:space="preserve">Codice regionale: TOS16_17.N05.003.042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042 - Montaggio base per ponteggio ad elementi prefabbricati su strada, a partenza stretta da m 0,30 a m 1,00, altezza fino a m 4,50, compreso, piano di calpestio paratacco, scale, ancoraggio della struttura stessa, esclusa la segnaletica diurna e notturna, incluso nolo per il primo mese.</w:t>
            </w:r>
          </w:p>
        </w:tc>
      </w:tr>
    </w:tbl>
    <w:p>
      <w:pPr>
        <w:jc w:val="right"/>
      </w:pPr>
    </w:p>
    <w:p>
      <w:pPr>
        <w:jc w:val="right"/>
        <w:spacing w:line="336" w:lineRule="auto"/>
      </w:pPr>
      <w:r>
        <w:rPr>
          <w:b/>
        </w:rPr>
        <w:t xml:space="preserve">Prezzo senza S. G. e Util. a m²: € 9,80000</w:t>
      </w:r>
    </w:p>
    <w:p>
      <w:pPr>
        <w:jc w:val="right"/>
        <w:spacing w:line="336" w:lineRule="auto"/>
      </w:pPr>
      <w:r>
        <w:rPr>
          <w:b/>
        </w:rPr>
        <w:t xml:space="preserve">Spese generali € 1,47000</w:t>
      </w:r>
    </w:p>
    <w:p>
      <w:pPr>
        <w:jc w:val="right"/>
        <w:spacing w:line="336" w:lineRule="auto"/>
      </w:pPr>
      <w:r>
        <w:rPr>
          <w:b/>
        </w:rPr>
        <w:t xml:space="preserve">Prezzo a m²: € 11,27000</w:t>
      </w:r>
    </w:p>
    <w:p>
      <w:pPr>
        <w:rPr>
          <w:sz w:val="10"/>
          <w:szCs w:val="10"/>
        </w:rPr>
      </w:pPr>
    </w:p>
    <w:p>
      <w:pPr>
        <w:rPr>
          <w:sz w:val="10"/>
          <w:szCs w:val="10"/>
        </w:rPr>
      </w:pPr>
    </w:p>
    <w:p>
      <w:pPr/>
      <w:r>
        <w:rPr>
          <w:b/>
        </w:rPr>
        <w:t xml:space="preserve">Codice regionale: TOS16_17.N05.003.043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043 - Smontaggio base per ponteggio ad elementi prefabbricati su strada, a partenza stretta da m 0,30 a m 1,00, altezza fino a m 4,50, compreso, piano di calpestio paratacco, scale, ancoraggio della struttura stessa, esclusa la segnaletica diurna e notturna.</w:t>
            </w:r>
          </w:p>
        </w:tc>
      </w:tr>
    </w:tbl>
    <w:p>
      <w:pPr>
        <w:jc w:val="right"/>
      </w:pPr>
    </w:p>
    <w:p>
      <w:pPr>
        <w:jc w:val="right"/>
        <w:spacing w:line="336" w:lineRule="auto"/>
      </w:pPr>
      <w:r>
        <w:rPr>
          <w:b/>
        </w:rPr>
        <w:t xml:space="preserve">Prezzo senza S. G. e Util. a m²: € 4,20000</w:t>
      </w:r>
    </w:p>
    <w:p>
      <w:pPr>
        <w:jc w:val="right"/>
        <w:spacing w:line="336" w:lineRule="auto"/>
      </w:pPr>
      <w:r>
        <w:rPr>
          <w:b/>
        </w:rPr>
        <w:t xml:space="preserve">Spese generali € 0,63000</w:t>
      </w:r>
    </w:p>
    <w:p>
      <w:pPr>
        <w:jc w:val="right"/>
        <w:spacing w:line="336" w:lineRule="auto"/>
      </w:pPr>
      <w:r>
        <w:rPr>
          <w:b/>
        </w:rPr>
        <w:t xml:space="preserve">Prezzo a m²: € 4,83000</w:t>
      </w:r>
    </w:p>
    <w:p>
      <w:pPr>
        <w:rPr>
          <w:sz w:val="10"/>
          <w:szCs w:val="10"/>
        </w:rPr>
      </w:pPr>
    </w:p>
    <w:p>
      <w:pPr>
        <w:rPr>
          <w:sz w:val="10"/>
          <w:szCs w:val="10"/>
        </w:rPr>
      </w:pPr>
    </w:p>
    <w:p>
      <w:pPr/>
      <w:r>
        <w:rPr>
          <w:b/>
        </w:rPr>
        <w:t xml:space="preserve">Codice regionale: TOS16_17.N05.003.044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044 - Noleggio oltre il primo mese di utilizzo di base per ponteggio ad elementi prefabbricati su strada, a partenza stretta da m 0,30 a m 1,00, altezza fino a m 4,50, compreso, piano di calpestio paratacco, scale, ancoraggio della struttura stessa, esclusa la segnaletica diurna e notturna,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Prezzo a m²: € 1,26500</w:t>
      </w:r>
    </w:p>
    <w:p>
      <w:pPr>
        <w:rPr>
          <w:sz w:val="10"/>
          <w:szCs w:val="10"/>
        </w:rPr>
      </w:pPr>
    </w:p>
    <w:p>
      <w:pPr>
        <w:rPr>
          <w:sz w:val="10"/>
          <w:szCs w:val="10"/>
        </w:rPr>
      </w:pPr>
    </w:p>
    <w:p>
      <w:pPr/>
      <w:r>
        <w:rPr>
          <w:b/>
        </w:rPr>
        <w:t xml:space="preserve">Codice regionale: TOS16_17.N05.003.045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045 - Montaggio base per ponteggio in tubi e giunti su strada, a partenza stretta da m 0,30 a m 1,00, altezza fino a m 4,50, compreso, piano di calpestio paratacco, scale, ancoraggio della struttura stessa, esclusa la segnaletica diurna e notturna, incluso nolo per il primo mese.</w:t>
            </w:r>
          </w:p>
        </w:tc>
      </w:tr>
    </w:tbl>
    <w:p>
      <w:pPr>
        <w:jc w:val="right"/>
      </w:pPr>
    </w:p>
    <w:p>
      <w:pPr>
        <w:jc w:val="right"/>
        <w:spacing w:line="336" w:lineRule="auto"/>
      </w:pPr>
      <w:r>
        <w:rPr>
          <w:b/>
        </w:rPr>
        <w:t xml:space="preserve">Prezzo senza S. G. e Util. a m²: € 11,55000</w:t>
      </w:r>
    </w:p>
    <w:p>
      <w:pPr>
        <w:jc w:val="right"/>
        <w:spacing w:line="336" w:lineRule="auto"/>
      </w:pPr>
      <w:r>
        <w:rPr>
          <w:b/>
        </w:rPr>
        <w:t xml:space="preserve">Spese generali € 1,73250</w:t>
      </w:r>
    </w:p>
    <w:p>
      <w:pPr>
        <w:jc w:val="right"/>
        <w:spacing w:line="336" w:lineRule="auto"/>
      </w:pPr>
      <w:r>
        <w:rPr>
          <w:b/>
        </w:rPr>
        <w:t xml:space="preserve">Prezzo a m²: € 13,28250</w:t>
      </w:r>
    </w:p>
    <w:p>
      <w:pPr>
        <w:rPr>
          <w:sz w:val="10"/>
          <w:szCs w:val="10"/>
        </w:rPr>
      </w:pPr>
    </w:p>
    <w:p>
      <w:pPr>
        <w:rPr>
          <w:sz w:val="10"/>
          <w:szCs w:val="10"/>
        </w:rPr>
      </w:pPr>
    </w:p>
    <w:p>
      <w:pPr/>
      <w:r>
        <w:rPr>
          <w:b/>
        </w:rPr>
        <w:t xml:space="preserve">Codice regionale: TOS16_17.N05.003.046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046 - Smontaggio base per ponteggio in tubi e giunti su strada, a partenza stretta da m 0,30 a m 1,00, altezza fino a m 4,50, compreso, piano di calpestio paratacco, scale, ancoraggio della struttura stessa, esclusa la segnaletica diurna e notturna.</w:t>
            </w:r>
          </w:p>
        </w:tc>
      </w:tr>
    </w:tbl>
    <w:p>
      <w:pPr>
        <w:jc w:val="right"/>
      </w:pPr>
    </w:p>
    <w:p>
      <w:pPr>
        <w:jc w:val="right"/>
        <w:spacing w:line="336" w:lineRule="auto"/>
      </w:pPr>
      <w:r>
        <w:rPr>
          <w:b/>
        </w:rPr>
        <w:t xml:space="preserve">Prezzo senza S. G. e Util. a m²: € 4,95000</w:t>
      </w:r>
    </w:p>
    <w:p>
      <w:pPr>
        <w:jc w:val="right"/>
        <w:spacing w:line="336" w:lineRule="auto"/>
      </w:pPr>
      <w:r>
        <w:rPr>
          <w:b/>
        </w:rPr>
        <w:t xml:space="preserve">Spese generali € 0,74250</w:t>
      </w:r>
    </w:p>
    <w:p>
      <w:pPr>
        <w:jc w:val="right"/>
        <w:spacing w:line="336" w:lineRule="auto"/>
      </w:pPr>
      <w:r>
        <w:rPr>
          <w:b/>
        </w:rPr>
        <w:t xml:space="preserve">Prezzo a m²: € 5,69250</w:t>
      </w:r>
    </w:p>
    <w:p>
      <w:pPr>
        <w:rPr>
          <w:sz w:val="10"/>
          <w:szCs w:val="10"/>
        </w:rPr>
      </w:pPr>
    </w:p>
    <w:p>
      <w:pPr>
        <w:rPr>
          <w:sz w:val="10"/>
          <w:szCs w:val="10"/>
        </w:rPr>
      </w:pPr>
    </w:p>
    <w:p>
      <w:pPr/>
      <w:r>
        <w:rPr>
          <w:b/>
        </w:rPr>
        <w:t xml:space="preserve">Codice regionale: TOS16_17.N05.003.047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047 - Noleggio oltre il primo mese di utilizzo di base per ponteggio in tubi e giunti su strada, a partenza stretta da m 0,30 a m 1,00, altezza fino a m 4,50, compreso, piano di calpestio paratacco, scale, ancoraggio della struttura stessa, esclusa la segnaletica diurna e notturna,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Prezzo a m²: € 1,26500</w:t>
      </w:r>
    </w:p>
    <w:p>
      <w:pPr>
        <w:rPr>
          <w:sz w:val="10"/>
          <w:szCs w:val="10"/>
        </w:rPr>
      </w:pPr>
    </w:p>
    <w:p>
      <w:pPr>
        <w:rPr>
          <w:sz w:val="10"/>
          <w:szCs w:val="10"/>
        </w:rPr>
      </w:pPr>
    </w:p>
    <w:p>
      <w:pPr/>
      <w:r>
        <w:rPr>
          <w:b/>
        </w:rPr>
        <w:t xml:space="preserve">Codice regionale: TOS16_17.N05.003.048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048 - Montaggio base per ponteggio ad elementi prefabbricati su strada, a galleria, altezza m 2,50, compreso ancoraggio della struttura, esclusa la segnaletica diurna e notturna, incluso nolo per il primo mese.</w:t>
            </w:r>
          </w:p>
        </w:tc>
      </w:tr>
    </w:tbl>
    <w:p>
      <w:pPr>
        <w:jc w:val="right"/>
      </w:pPr>
    </w:p>
    <w:p>
      <w:pPr>
        <w:jc w:val="right"/>
        <w:spacing w:line="336" w:lineRule="auto"/>
      </w:pPr>
      <w:r>
        <w:rPr>
          <w:b/>
        </w:rPr>
        <w:t xml:space="preserve">Prezzo senza S. G. e Util. a m²: € 7,14000</w:t>
      </w:r>
    </w:p>
    <w:p>
      <w:pPr>
        <w:jc w:val="right"/>
        <w:spacing w:line="336" w:lineRule="auto"/>
      </w:pPr>
      <w:r>
        <w:rPr>
          <w:b/>
        </w:rPr>
        <w:t xml:space="preserve">Spese generali € 1,07100</w:t>
      </w:r>
    </w:p>
    <w:p>
      <w:pPr>
        <w:jc w:val="right"/>
        <w:spacing w:line="336" w:lineRule="auto"/>
      </w:pPr>
      <w:r>
        <w:rPr>
          <w:b/>
        </w:rPr>
        <w:t xml:space="preserve">Prezzo a m²: € 8,21100</w:t>
      </w:r>
    </w:p>
    <w:p>
      <w:pPr>
        <w:rPr>
          <w:sz w:val="10"/>
          <w:szCs w:val="10"/>
        </w:rPr>
      </w:pPr>
    </w:p>
    <w:p>
      <w:pPr>
        <w:rPr>
          <w:sz w:val="10"/>
          <w:szCs w:val="10"/>
        </w:rPr>
      </w:pPr>
    </w:p>
    <w:p>
      <w:pPr/>
      <w:r>
        <w:rPr>
          <w:b/>
        </w:rPr>
        <w:t xml:space="preserve">Codice regionale: TOS16_17.N05.003.049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049 - Smontaggio base per ponteggio ad elementi prefabbricati su strada, a galleria, altezza m 2,50, compreso ancoraggio della struttura, esclusa la segnaletica diurna e notturna.</w:t>
            </w:r>
          </w:p>
        </w:tc>
      </w:tr>
    </w:tbl>
    <w:p>
      <w:pPr>
        <w:jc w:val="right"/>
      </w:pPr>
    </w:p>
    <w:p>
      <w:pPr>
        <w:jc w:val="right"/>
        <w:spacing w:line="336" w:lineRule="auto"/>
      </w:pPr>
      <w:r>
        <w:rPr>
          <w:b/>
        </w:rPr>
        <w:t xml:space="preserve">Prezzo senza S. G. e Util. a m²: € 3,06000</w:t>
      </w:r>
    </w:p>
    <w:p>
      <w:pPr>
        <w:jc w:val="right"/>
        <w:spacing w:line="336" w:lineRule="auto"/>
      </w:pPr>
      <w:r>
        <w:rPr>
          <w:b/>
        </w:rPr>
        <w:t xml:space="preserve">Spese generali € 0,45900</w:t>
      </w:r>
    </w:p>
    <w:p>
      <w:pPr>
        <w:jc w:val="right"/>
        <w:spacing w:line="336" w:lineRule="auto"/>
      </w:pPr>
      <w:r>
        <w:rPr>
          <w:b/>
        </w:rPr>
        <w:t xml:space="preserve">Prezzo a m²: € 3,51900</w:t>
      </w:r>
    </w:p>
    <w:p>
      <w:pPr>
        <w:rPr>
          <w:sz w:val="10"/>
          <w:szCs w:val="10"/>
        </w:rPr>
      </w:pPr>
    </w:p>
    <w:p>
      <w:pPr>
        <w:rPr>
          <w:sz w:val="10"/>
          <w:szCs w:val="10"/>
        </w:rPr>
      </w:pPr>
    </w:p>
    <w:p>
      <w:pPr/>
      <w:r>
        <w:rPr>
          <w:b/>
        </w:rPr>
        <w:t xml:space="preserve">Codice regionale: TOS16_17.N05.003.050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050 - Noleggio oltre il primo mese di base per ponteggio ad elementi prefabbricati su strada, a galleria, altezza m 2,50, compreso ancoraggio della struttura, esclusa la segnaletica diurna e notturna,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Prezzo a m²: € 1,26500</w:t>
      </w:r>
    </w:p>
    <w:p>
      <w:pPr>
        <w:rPr>
          <w:sz w:val="10"/>
          <w:szCs w:val="10"/>
        </w:rPr>
      </w:pPr>
    </w:p>
    <w:p>
      <w:pPr>
        <w:rPr>
          <w:sz w:val="10"/>
          <w:szCs w:val="10"/>
        </w:rPr>
      </w:pPr>
    </w:p>
    <w:p>
      <w:pPr/>
      <w:r>
        <w:rPr>
          <w:b/>
        </w:rPr>
        <w:t xml:space="preserve">Codice regionale: TOS16_17.N05.003.051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051 - Montaggio base per ponteggio in tubi e giunti su strada, a galleria, altezza m 2,50, compreso ancoraggio della struttura, esclusa la segnaletica diurna e notturna, incluso nolo per il primo mese.</w:t>
            </w:r>
          </w:p>
        </w:tc>
      </w:tr>
    </w:tbl>
    <w:p>
      <w:pPr>
        <w:jc w:val="right"/>
      </w:pPr>
    </w:p>
    <w:p>
      <w:pPr>
        <w:jc w:val="right"/>
        <w:spacing w:line="336" w:lineRule="auto"/>
      </w:pPr>
      <w:r>
        <w:rPr>
          <w:b/>
        </w:rPr>
        <w:t xml:space="preserve">Prezzo senza S. G. e Util. a m²: € 10,50000</w:t>
      </w:r>
    </w:p>
    <w:p>
      <w:pPr>
        <w:jc w:val="right"/>
        <w:spacing w:line="336" w:lineRule="auto"/>
      </w:pPr>
      <w:r>
        <w:rPr>
          <w:b/>
        </w:rPr>
        <w:t xml:space="preserve">Spese generali € 1,57500</w:t>
      </w:r>
    </w:p>
    <w:p>
      <w:pPr>
        <w:jc w:val="right"/>
        <w:spacing w:line="336" w:lineRule="auto"/>
      </w:pPr>
      <w:r>
        <w:rPr>
          <w:b/>
        </w:rPr>
        <w:t xml:space="preserve">Prezzo a m²: € 12,07500</w:t>
      </w:r>
    </w:p>
    <w:p>
      <w:pPr>
        <w:rPr>
          <w:sz w:val="10"/>
          <w:szCs w:val="10"/>
        </w:rPr>
      </w:pPr>
    </w:p>
    <w:p>
      <w:pPr>
        <w:rPr>
          <w:sz w:val="10"/>
          <w:szCs w:val="10"/>
        </w:rPr>
      </w:pPr>
    </w:p>
    <w:p>
      <w:pPr/>
      <w:r>
        <w:rPr>
          <w:b/>
        </w:rPr>
        <w:t xml:space="preserve">Codice regionale: TOS16_17.N05.003.052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052 - Smontaggio base per ponteggio in tubi e giunti su strada, a galleria, altezza m 2,50, compreso ancoraggio della struttura, esclusa la segnaletica diurna e notturna.</w:t>
            </w:r>
          </w:p>
        </w:tc>
      </w:tr>
    </w:tbl>
    <w:p>
      <w:pPr>
        <w:jc w:val="right"/>
      </w:pPr>
    </w:p>
    <w:p>
      <w:pPr>
        <w:jc w:val="right"/>
        <w:spacing w:line="336" w:lineRule="auto"/>
      </w:pPr>
      <w:r>
        <w:rPr>
          <w:b/>
        </w:rPr>
        <w:t xml:space="preserve">Prezzo senza S. G. e Util. a m²: € 4,50000</w:t>
      </w:r>
    </w:p>
    <w:p>
      <w:pPr>
        <w:jc w:val="right"/>
        <w:spacing w:line="336" w:lineRule="auto"/>
      </w:pPr>
      <w:r>
        <w:rPr>
          <w:b/>
        </w:rPr>
        <w:t xml:space="preserve">Spese generali € 0,67500</w:t>
      </w:r>
    </w:p>
    <w:p>
      <w:pPr>
        <w:jc w:val="right"/>
        <w:spacing w:line="336" w:lineRule="auto"/>
      </w:pPr>
      <w:r>
        <w:rPr>
          <w:b/>
        </w:rPr>
        <w:t xml:space="preserve">Prezzo a m²: € 5,17500</w:t>
      </w:r>
    </w:p>
    <w:p>
      <w:pPr>
        <w:rPr>
          <w:sz w:val="10"/>
          <w:szCs w:val="10"/>
        </w:rPr>
      </w:pPr>
    </w:p>
    <w:p>
      <w:pPr>
        <w:rPr>
          <w:sz w:val="10"/>
          <w:szCs w:val="10"/>
        </w:rPr>
      </w:pPr>
    </w:p>
    <w:p>
      <w:pPr/>
      <w:r>
        <w:rPr>
          <w:b/>
        </w:rPr>
        <w:t xml:space="preserve">Codice regionale: TOS16_17.N05.003.053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053 - Noleggio oltre il primo mese di base per ponteggio in tubi e giunti su strada, a galleria, altezza m 2,50, compreso ancoraggio della struttura, esclusa la segnaletica diurna e notturna,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Prezzo a m²: € 1,38000</w:t>
      </w:r>
    </w:p>
    <w:p>
      <w:pPr>
        <w:rPr>
          <w:sz w:val="10"/>
          <w:szCs w:val="10"/>
        </w:rPr>
      </w:pPr>
    </w:p>
    <w:p>
      <w:pPr>
        <w:rPr>
          <w:sz w:val="10"/>
          <w:szCs w:val="10"/>
        </w:rPr>
      </w:pPr>
    </w:p>
    <w:p>
      <w:pPr/>
      <w:r>
        <w:rPr>
          <w:b/>
        </w:rPr>
        <w:t xml:space="preserve">Codice regionale: TOS16_17.N05.003.054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054 - Montaggio struttura fuoriponte in elementi prefabbricati, a sbalzo da m 0,25 a 1,00, compreso piano di calpestio paratacco, ancoraggio della struttura mediante diagonali di sostegno, prolungamento del parapetto sopra la parte di lavorazione h 1,20 metri, incluso nolo per il primo mese.</w:t>
            </w:r>
          </w:p>
        </w:tc>
      </w:tr>
    </w:tbl>
    <w:p>
      <w:pPr>
        <w:jc w:val="right"/>
      </w:pPr>
    </w:p>
    <w:p>
      <w:pPr>
        <w:jc w:val="right"/>
        <w:spacing w:line="336" w:lineRule="auto"/>
      </w:pPr>
      <w:r>
        <w:rPr>
          <w:b/>
        </w:rPr>
        <w:t xml:space="preserve">Prezzo senza S. G. e Util. a m: € 16,94000</w:t>
      </w:r>
    </w:p>
    <w:p>
      <w:pPr>
        <w:jc w:val="right"/>
        <w:spacing w:line="336" w:lineRule="auto"/>
      </w:pPr>
      <w:r>
        <w:rPr>
          <w:b/>
        </w:rPr>
        <w:t xml:space="preserve">Spese generali € 2,54100</w:t>
      </w:r>
    </w:p>
    <w:p>
      <w:pPr>
        <w:jc w:val="right"/>
        <w:spacing w:line="336" w:lineRule="auto"/>
      </w:pPr>
      <w:r>
        <w:rPr>
          <w:b/>
        </w:rPr>
        <w:t xml:space="preserve">Prezzo a m: € 19,48100</w:t>
      </w:r>
    </w:p>
    <w:p>
      <w:pPr>
        <w:rPr>
          <w:sz w:val="10"/>
          <w:szCs w:val="10"/>
        </w:rPr>
      </w:pPr>
    </w:p>
    <w:p>
      <w:pPr>
        <w:rPr>
          <w:sz w:val="10"/>
          <w:szCs w:val="10"/>
        </w:rPr>
      </w:pPr>
    </w:p>
    <w:p>
      <w:pPr/>
      <w:r>
        <w:rPr>
          <w:b/>
        </w:rPr>
        <w:t xml:space="preserve">Codice regionale: TOS16_17.N05.003.055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055 - Smontaggio struttura fuoriponte in elementi prefabbricati, a sbalzo da m 0,25 a 1,00, compreso piano di calpestio paratacco, ancoraggio della struttura mediante diagonali di sostegno, prolungamento del parapetto sopra la parte di lavorazione h 1,20 metri.</w:t>
            </w:r>
          </w:p>
        </w:tc>
      </w:tr>
    </w:tbl>
    <w:p>
      <w:pPr>
        <w:jc w:val="right"/>
      </w:pPr>
    </w:p>
    <w:p>
      <w:pPr>
        <w:jc w:val="right"/>
        <w:spacing w:line="336" w:lineRule="auto"/>
      </w:pPr>
      <w:r>
        <w:rPr>
          <w:b/>
        </w:rPr>
        <w:t xml:space="preserve">Prezzo senza S. G. e Util. a m: € 7,26000</w:t>
      </w:r>
    </w:p>
    <w:p>
      <w:pPr>
        <w:jc w:val="right"/>
        <w:spacing w:line="336" w:lineRule="auto"/>
      </w:pPr>
      <w:r>
        <w:rPr>
          <w:b/>
        </w:rPr>
        <w:t xml:space="preserve">Spese generali € 1,08900</w:t>
      </w:r>
    </w:p>
    <w:p>
      <w:pPr>
        <w:jc w:val="right"/>
        <w:spacing w:line="336" w:lineRule="auto"/>
      </w:pPr>
      <w:r>
        <w:rPr>
          <w:b/>
        </w:rPr>
        <w:t xml:space="preserve">Prezzo a m: € 8,34900</w:t>
      </w:r>
    </w:p>
    <w:p>
      <w:pPr>
        <w:rPr>
          <w:sz w:val="10"/>
          <w:szCs w:val="10"/>
        </w:rPr>
      </w:pPr>
    </w:p>
    <w:p>
      <w:pPr>
        <w:rPr>
          <w:sz w:val="10"/>
          <w:szCs w:val="10"/>
        </w:rPr>
      </w:pPr>
    </w:p>
    <w:p>
      <w:pPr/>
      <w:r>
        <w:rPr>
          <w:b/>
        </w:rPr>
        <w:t xml:space="preserve">Codice regionale: TOS16_17.N05.003.056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056 - Noleggio oltre il primo mese di struttura fuoriponte in elementi prefabbricati, a sbalzo da m 0,25 a 1,00, compreso piano di calpestio paratacco, ancoraggio della struttura mediante diagonali di sostegno, prolungamento del parapetto sopra la parte di lavorazione h 1,20 metri, calcolato al m per ogni mese di utilizzo.</w:t>
            </w:r>
          </w:p>
        </w:tc>
      </w:tr>
    </w:tbl>
    <w:p>
      <w:pPr>
        <w:jc w:val="right"/>
      </w:pPr>
    </w:p>
    <w:p>
      <w:pPr>
        <w:jc w:val="right"/>
        <w:spacing w:line="336" w:lineRule="auto"/>
      </w:pPr>
      <w:r>
        <w:rPr>
          <w:b/>
        </w:rPr>
        <w:t xml:space="preserve">Prezzo senza S. G. e Util. a m: € 2,70000</w:t>
      </w:r>
    </w:p>
    <w:p>
      <w:pPr>
        <w:jc w:val="right"/>
        <w:spacing w:line="336" w:lineRule="auto"/>
      </w:pPr>
      <w:r>
        <w:rPr>
          <w:b/>
        </w:rPr>
        <w:t xml:space="preserve">Spese generali € 0,40500</w:t>
      </w:r>
    </w:p>
    <w:p>
      <w:pPr>
        <w:jc w:val="right"/>
        <w:spacing w:line="336" w:lineRule="auto"/>
      </w:pPr>
      <w:r>
        <w:rPr>
          <w:b/>
        </w:rPr>
        <w:t xml:space="preserve">Prezzo a m: € 3,10500</w:t>
      </w:r>
    </w:p>
    <w:p>
      <w:pPr>
        <w:rPr>
          <w:sz w:val="10"/>
          <w:szCs w:val="10"/>
        </w:rPr>
      </w:pPr>
    </w:p>
    <w:p>
      <w:pPr>
        <w:rPr>
          <w:sz w:val="10"/>
          <w:szCs w:val="10"/>
        </w:rPr>
      </w:pPr>
    </w:p>
    <w:p>
      <w:pPr/>
      <w:r>
        <w:rPr>
          <w:b/>
        </w:rPr>
        <w:t xml:space="preserve">Codice regionale: TOS16_17.N05.003.057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057 - Montaggio struttura fuoriponte in tubo e giunto, a sbalzo da m 0,25 a 1,00, compreso piano di calpestio paratacco, ancoraggio della struttura mediante diagonali di sostegno, prolungamento del parapetto sopra la parte di lavorazione h 1,20 metri, incluso nolo per il primo mese.</w:t>
            </w:r>
          </w:p>
        </w:tc>
      </w:tr>
    </w:tbl>
    <w:p>
      <w:pPr>
        <w:jc w:val="right"/>
      </w:pPr>
    </w:p>
    <w:p>
      <w:pPr>
        <w:jc w:val="right"/>
        <w:spacing w:line="336" w:lineRule="auto"/>
      </w:pPr>
      <w:r>
        <w:rPr>
          <w:b/>
        </w:rPr>
        <w:t xml:space="preserve">Prezzo senza S. G. e Util. a m: € 18,48000</w:t>
      </w:r>
    </w:p>
    <w:p>
      <w:pPr>
        <w:jc w:val="right"/>
        <w:spacing w:line="336" w:lineRule="auto"/>
      </w:pPr>
      <w:r>
        <w:rPr>
          <w:b/>
        </w:rPr>
        <w:t xml:space="preserve">Spese generali € 2,77200</w:t>
      </w:r>
    </w:p>
    <w:p>
      <w:pPr>
        <w:jc w:val="right"/>
        <w:spacing w:line="336" w:lineRule="auto"/>
      </w:pPr>
      <w:r>
        <w:rPr>
          <w:b/>
        </w:rPr>
        <w:t xml:space="preserve">Prezzo a m: € 21,25200</w:t>
      </w:r>
    </w:p>
    <w:p>
      <w:pPr>
        <w:rPr>
          <w:sz w:val="10"/>
          <w:szCs w:val="10"/>
        </w:rPr>
      </w:pPr>
    </w:p>
    <w:p>
      <w:pPr>
        <w:rPr>
          <w:sz w:val="10"/>
          <w:szCs w:val="10"/>
        </w:rPr>
      </w:pPr>
    </w:p>
    <w:p>
      <w:pPr/>
      <w:r>
        <w:rPr>
          <w:b/>
        </w:rPr>
        <w:t xml:space="preserve">Codice regionale: TOS16_17.N05.003.058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058 - Smontaggio struttura fuoriponte in tubo e giunto, a sbalzo da m 0,25 a 1,00, compreso piano di calpestio paratacco, ancoraggio della struttura mediante diagonali di sostegno, prolungamento del parapetto sopra la parte di lavorazione h 1,20 metri.</w:t>
            </w:r>
          </w:p>
        </w:tc>
      </w:tr>
    </w:tbl>
    <w:p>
      <w:pPr>
        <w:jc w:val="right"/>
      </w:pPr>
    </w:p>
    <w:p>
      <w:pPr>
        <w:jc w:val="right"/>
        <w:spacing w:line="336" w:lineRule="auto"/>
      </w:pPr>
      <w:r>
        <w:rPr>
          <w:b/>
        </w:rPr>
        <w:t xml:space="preserve">Prezzo senza S. G. e Util. a m: € 7,92000</w:t>
      </w:r>
    </w:p>
    <w:p>
      <w:pPr>
        <w:jc w:val="right"/>
        <w:spacing w:line="336" w:lineRule="auto"/>
      </w:pPr>
      <w:r>
        <w:rPr>
          <w:b/>
        </w:rPr>
        <w:t xml:space="preserve">Spese generali € 1,18800</w:t>
      </w:r>
    </w:p>
    <w:p>
      <w:pPr>
        <w:jc w:val="right"/>
        <w:spacing w:line="336" w:lineRule="auto"/>
      </w:pPr>
      <w:r>
        <w:rPr>
          <w:b/>
        </w:rPr>
        <w:t xml:space="preserve">Prezzo a m: € 9,10800</w:t>
      </w:r>
    </w:p>
    <w:p>
      <w:pPr>
        <w:rPr>
          <w:sz w:val="10"/>
          <w:szCs w:val="10"/>
        </w:rPr>
      </w:pPr>
    </w:p>
    <w:p>
      <w:pPr>
        <w:rPr>
          <w:sz w:val="10"/>
          <w:szCs w:val="10"/>
        </w:rPr>
      </w:pPr>
    </w:p>
    <w:p>
      <w:pPr/>
      <w:r>
        <w:rPr>
          <w:b/>
        </w:rPr>
        <w:t xml:space="preserve">Codice regionale: TOS16_17.N05.003.059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059 - Noleggio oltre il primo mese di struttura fuoriponte in tubo e giunto, a sbalzo da m 0,25 a 1,00, compreso piano di calpestio paratacco, ancoraggio della struttura mediante diagonali di sostegno, prolungamento del parapetto sopra la parte di lavorazione h 1,20 metri, calcolato al m per ogni mese di utilizzo.</w:t>
            </w:r>
          </w:p>
        </w:tc>
      </w:tr>
    </w:tbl>
    <w:p>
      <w:pPr>
        <w:jc w:val="right"/>
      </w:pPr>
    </w:p>
    <w:p>
      <w:pPr>
        <w:jc w:val="right"/>
        <w:spacing w:line="336" w:lineRule="auto"/>
      </w:pPr>
      <w:r>
        <w:rPr>
          <w:b/>
        </w:rPr>
        <w:t xml:space="preserve">Prezzo senza S. G. e Util. a m: € 2,10000</w:t>
      </w:r>
    </w:p>
    <w:p>
      <w:pPr>
        <w:jc w:val="right"/>
        <w:spacing w:line="336" w:lineRule="auto"/>
      </w:pPr>
      <w:r>
        <w:rPr>
          <w:b/>
        </w:rPr>
        <w:t xml:space="preserve">Spese generali € 0,31500</w:t>
      </w:r>
    </w:p>
    <w:p>
      <w:pPr>
        <w:jc w:val="right"/>
        <w:spacing w:line="336" w:lineRule="auto"/>
      </w:pPr>
      <w:r>
        <w:rPr>
          <w:b/>
        </w:rPr>
        <w:t xml:space="preserve">Prezzo a m: € 2,41500</w:t>
      </w:r>
    </w:p>
    <w:p>
      <w:pPr>
        <w:rPr>
          <w:sz w:val="10"/>
          <w:szCs w:val="10"/>
        </w:rPr>
      </w:pPr>
    </w:p>
    <w:p>
      <w:pPr>
        <w:rPr>
          <w:sz w:val="10"/>
          <w:szCs w:val="10"/>
        </w:rPr>
      </w:pPr>
    </w:p>
    <w:p>
      <w:pPr/>
      <w:r>
        <w:rPr>
          <w:b/>
        </w:rPr>
        <w:t xml:space="preserve">Codice regionale: TOS16_17.N05.003.060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060 - Montaggio castello di tiro in appoggio a terra o sospeso da terra per permettere l'accesso di carico e scarico, con 3 lati di m 1,80 in tubo e giunto,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 incluso nolo per il primo mese.</w:t>
            </w:r>
          </w:p>
        </w:tc>
      </w:tr>
    </w:tbl>
    <w:p>
      <w:pPr>
        <w:jc w:val="right"/>
      </w:pPr>
    </w:p>
    <w:p>
      <w:pPr>
        <w:jc w:val="right"/>
        <w:spacing w:line="336" w:lineRule="auto"/>
      </w:pPr>
      <w:r>
        <w:rPr>
          <w:b/>
        </w:rPr>
        <w:t xml:space="preserve">Prezzo senza S. G. e Util. a m²: € 12,60000</w:t>
      </w:r>
    </w:p>
    <w:p>
      <w:pPr>
        <w:jc w:val="right"/>
        <w:spacing w:line="336" w:lineRule="auto"/>
      </w:pPr>
      <w:r>
        <w:rPr>
          <w:b/>
        </w:rPr>
        <w:t xml:space="preserve">Spese generali € 1,89000</w:t>
      </w:r>
    </w:p>
    <w:p>
      <w:pPr>
        <w:jc w:val="right"/>
        <w:spacing w:line="336" w:lineRule="auto"/>
      </w:pPr>
      <w:r>
        <w:rPr>
          <w:b/>
        </w:rPr>
        <w:t xml:space="preserve">Prezzo a m²: € 14,49000</w:t>
      </w:r>
    </w:p>
    <w:p>
      <w:pPr>
        <w:rPr>
          <w:sz w:val="10"/>
          <w:szCs w:val="10"/>
        </w:rPr>
      </w:pPr>
    </w:p>
    <w:p>
      <w:pPr>
        <w:rPr>
          <w:sz w:val="10"/>
          <w:szCs w:val="10"/>
        </w:rPr>
      </w:pPr>
    </w:p>
    <w:p>
      <w:pPr/>
      <w:r>
        <w:rPr>
          <w:b/>
        </w:rPr>
        <w:t xml:space="preserve">Codice regionale: TOS16_17.N05.003.061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061 - Smontaggio castello di tiro in appoggio a terra o sospeso da terra per permettere l'accesso di carico e scarico, con 3 lati di m 1,80 in tubo e giunto,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w:t>
            </w:r>
          </w:p>
        </w:tc>
      </w:tr>
    </w:tbl>
    <w:p>
      <w:pPr>
        <w:jc w:val="right"/>
      </w:pPr>
    </w:p>
    <w:p>
      <w:pPr>
        <w:jc w:val="right"/>
        <w:spacing w:line="336" w:lineRule="auto"/>
      </w:pPr>
      <w:r>
        <w:rPr>
          <w:b/>
        </w:rPr>
        <w:t xml:space="preserve">Prezzo senza S. G. e Util. a m²: € 5,40000</w:t>
      </w:r>
    </w:p>
    <w:p>
      <w:pPr>
        <w:jc w:val="right"/>
        <w:spacing w:line="336" w:lineRule="auto"/>
      </w:pPr>
      <w:r>
        <w:rPr>
          <w:b/>
        </w:rPr>
        <w:t xml:space="preserve">Spese generali € 0,81000</w:t>
      </w:r>
    </w:p>
    <w:p>
      <w:pPr>
        <w:jc w:val="right"/>
        <w:spacing w:line="336" w:lineRule="auto"/>
      </w:pPr>
      <w:r>
        <w:rPr>
          <w:b/>
        </w:rPr>
        <w:t xml:space="preserve">Prezzo a m²: € 6,21000</w:t>
      </w:r>
    </w:p>
    <w:p>
      <w:pPr>
        <w:rPr>
          <w:sz w:val="10"/>
          <w:szCs w:val="10"/>
        </w:rPr>
      </w:pPr>
    </w:p>
    <w:p>
      <w:pPr>
        <w:rPr>
          <w:sz w:val="10"/>
          <w:szCs w:val="10"/>
        </w:rPr>
      </w:pPr>
    </w:p>
    <w:p>
      <w:pPr/>
      <w:r>
        <w:rPr>
          <w:b/>
        </w:rPr>
        <w:t xml:space="preserve">Codice regionale: TOS16_17.N05.003.062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062 - Noleggio oltre il primo mese di castello di tiro in appoggio a terra o sospeso da terra per permettere l'accesso di carico e scarico, con 3 lati di m 1,80 in tubo e giunto,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Prezzo a m²: € 1,26500</w:t>
      </w:r>
    </w:p>
    <w:p>
      <w:pPr>
        <w:rPr>
          <w:sz w:val="10"/>
          <w:szCs w:val="10"/>
        </w:rPr>
      </w:pPr>
    </w:p>
    <w:p>
      <w:pPr>
        <w:rPr>
          <w:sz w:val="10"/>
          <w:szCs w:val="10"/>
        </w:rPr>
      </w:pPr>
    </w:p>
    <w:p>
      <w:pPr/>
      <w:r>
        <w:rPr>
          <w:b/>
        </w:rPr>
        <w:t xml:space="preserve">Codice regionale: TOS16_17.N05.003.063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063 - Montaggio castello di tiro in appoggio a terra o sospeso da terra per permettere l'accesso di carico e scarico, con 3 lati di m 1,80 in elementi prefabbricati,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 incluso nolo per il primo mese.</w:t>
            </w:r>
          </w:p>
        </w:tc>
      </w:tr>
    </w:tbl>
    <w:p>
      <w:pPr>
        <w:jc w:val="right"/>
      </w:pPr>
    </w:p>
    <w:p>
      <w:pPr>
        <w:jc w:val="right"/>
        <w:spacing w:line="336" w:lineRule="auto"/>
      </w:pPr>
      <w:r>
        <w:rPr>
          <w:b/>
        </w:rPr>
        <w:t xml:space="preserve">Prezzo senza S. G. e Util. a m²: € 8,40000</w:t>
      </w:r>
    </w:p>
    <w:p>
      <w:pPr>
        <w:jc w:val="right"/>
        <w:spacing w:line="336" w:lineRule="auto"/>
      </w:pPr>
      <w:r>
        <w:rPr>
          <w:b/>
        </w:rPr>
        <w:t xml:space="preserve">Spese generali € 1,26000</w:t>
      </w:r>
    </w:p>
    <w:p>
      <w:pPr>
        <w:jc w:val="right"/>
        <w:spacing w:line="336" w:lineRule="auto"/>
      </w:pPr>
      <w:r>
        <w:rPr>
          <w:b/>
        </w:rPr>
        <w:t xml:space="preserve">Prezzo a m²: € 9,66000</w:t>
      </w:r>
    </w:p>
    <w:p>
      <w:pPr>
        <w:rPr>
          <w:sz w:val="10"/>
          <w:szCs w:val="10"/>
        </w:rPr>
      </w:pPr>
    </w:p>
    <w:p>
      <w:pPr>
        <w:rPr>
          <w:sz w:val="10"/>
          <w:szCs w:val="10"/>
        </w:rPr>
      </w:pPr>
    </w:p>
    <w:p>
      <w:pPr/>
      <w:r>
        <w:rPr>
          <w:b/>
        </w:rPr>
        <w:t xml:space="preserve">Codice regionale: TOS16_17.N05.003.064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064 - Smontaggio castello di tiro in appoggio a terra o sospeso da terra per permettere l'accesso di carico e scarico, con 3 lati di m 1,80 in elementi prefabbricati,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w:t>
            </w:r>
          </w:p>
        </w:tc>
      </w:tr>
    </w:tbl>
    <w:p>
      <w:pPr>
        <w:jc w:val="right"/>
      </w:pPr>
    </w:p>
    <w:p>
      <w:pPr>
        <w:jc w:val="right"/>
        <w:spacing w:line="336" w:lineRule="auto"/>
      </w:pPr>
      <w:r>
        <w:rPr>
          <w:b/>
        </w:rPr>
        <w:t xml:space="preserve">Prezzo senza S. G. e Util. a m²: € 3,60000</w:t>
      </w:r>
    </w:p>
    <w:p>
      <w:pPr>
        <w:jc w:val="right"/>
        <w:spacing w:line="336" w:lineRule="auto"/>
      </w:pPr>
      <w:r>
        <w:rPr>
          <w:b/>
        </w:rPr>
        <w:t xml:space="preserve">Spese generali € 0,54000</w:t>
      </w:r>
    </w:p>
    <w:p>
      <w:pPr>
        <w:jc w:val="right"/>
        <w:spacing w:line="336" w:lineRule="auto"/>
      </w:pPr>
      <w:r>
        <w:rPr>
          <w:b/>
        </w:rPr>
        <w:t xml:space="preserve">Prezzo a m²: € 4,14000</w:t>
      </w:r>
    </w:p>
    <w:p>
      <w:pPr>
        <w:rPr>
          <w:sz w:val="10"/>
          <w:szCs w:val="10"/>
        </w:rPr>
      </w:pPr>
    </w:p>
    <w:p>
      <w:pPr>
        <w:rPr>
          <w:sz w:val="10"/>
          <w:szCs w:val="10"/>
        </w:rPr>
      </w:pPr>
    </w:p>
    <w:p>
      <w:pPr/>
      <w:r>
        <w:rPr>
          <w:b/>
        </w:rPr>
        <w:t xml:space="preserve">Codice regionale: TOS16_17.N05.003.065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065 - Noleggio oltre il primo mese di castello di tiro in appoggio a terra o sospeso da terra per permettere l'accesso di carico e scarico, con 3 lati di m 1,80 in elementi prefabbricati,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Prezzo a m²: € 1,38000</w:t>
      </w:r>
    </w:p>
    <w:p>
      <w:pPr>
        <w:rPr>
          <w:sz w:val="10"/>
          <w:szCs w:val="10"/>
        </w:rPr>
      </w:pPr>
    </w:p>
    <w:p>
      <w:pPr>
        <w:rPr>
          <w:sz w:val="10"/>
          <w:szCs w:val="10"/>
        </w:rPr>
      </w:pPr>
    </w:p>
    <w:p>
      <w:pPr/>
      <w:r>
        <w:rPr>
          <w:b/>
        </w:rPr>
        <w:t xml:space="preserve">Codice regionale: TOS16_17.N05.003.066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066 - Montaggio piattaforma a gradoni a gradoni con quattro lati di mt 1,80, per piano di carico e scarico con gru, compreso piano di calpestio, paratacco, scale, ancoraggio della struttura mediante diagonali di sostegno, esclusa la segnaletica diurna e notturna, incluso nolo per il primo mese.</w:t>
            </w:r>
          </w:p>
        </w:tc>
      </w:tr>
    </w:tbl>
    <w:p>
      <w:pPr>
        <w:jc w:val="right"/>
      </w:pPr>
    </w:p>
    <w:p>
      <w:pPr>
        <w:jc w:val="right"/>
        <w:spacing w:line="336" w:lineRule="auto"/>
      </w:pPr>
      <w:r>
        <w:rPr>
          <w:b/>
        </w:rPr>
        <w:t xml:space="preserve">Prezzo senza S. G. e Util. a m²: € 16,80000</w:t>
      </w:r>
    </w:p>
    <w:p>
      <w:pPr>
        <w:jc w:val="right"/>
        <w:spacing w:line="336" w:lineRule="auto"/>
      </w:pPr>
      <w:r>
        <w:rPr>
          <w:b/>
        </w:rPr>
        <w:t xml:space="preserve">Spese generali € 2,52000</w:t>
      </w:r>
    </w:p>
    <w:p>
      <w:pPr>
        <w:jc w:val="right"/>
        <w:spacing w:line="336" w:lineRule="auto"/>
      </w:pPr>
      <w:r>
        <w:rPr>
          <w:b/>
        </w:rPr>
        <w:t xml:space="preserve">Prezzo a m²: € 19,32000</w:t>
      </w:r>
    </w:p>
    <w:p>
      <w:pPr>
        <w:rPr>
          <w:sz w:val="10"/>
          <w:szCs w:val="10"/>
        </w:rPr>
      </w:pPr>
    </w:p>
    <w:p>
      <w:pPr>
        <w:rPr>
          <w:sz w:val="10"/>
          <w:szCs w:val="10"/>
        </w:rPr>
      </w:pPr>
    </w:p>
    <w:p>
      <w:pPr/>
      <w:r>
        <w:rPr>
          <w:b/>
        </w:rPr>
        <w:t xml:space="preserve">Codice regionale: TOS16_17.N05.003.067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067 - Smontaggio piattaforma a gradoni a gradoni con quattro lati di mt 1,80, per piano di carico e scarico con gru, compreso piano di calpestio, paratacco, scale, ancoraggio della struttura mediante diagonali di sostegno, esclusa la segnaletica diurna e notturna.</w:t>
            </w:r>
          </w:p>
        </w:tc>
      </w:tr>
    </w:tbl>
    <w:p>
      <w:pPr>
        <w:jc w:val="right"/>
      </w:pPr>
    </w:p>
    <w:p>
      <w:pPr>
        <w:jc w:val="right"/>
        <w:spacing w:line="336" w:lineRule="auto"/>
      </w:pPr>
      <w:r>
        <w:rPr>
          <w:b/>
        </w:rPr>
        <w:t xml:space="preserve">Prezzo senza S. G. e Util. a m²: € 7,20000</w:t>
      </w:r>
    </w:p>
    <w:p>
      <w:pPr>
        <w:jc w:val="right"/>
        <w:spacing w:line="336" w:lineRule="auto"/>
      </w:pPr>
      <w:r>
        <w:rPr>
          <w:b/>
        </w:rPr>
        <w:t xml:space="preserve">Spese generali € 1,08000</w:t>
      </w:r>
    </w:p>
    <w:p>
      <w:pPr>
        <w:jc w:val="right"/>
        <w:spacing w:line="336" w:lineRule="auto"/>
      </w:pPr>
      <w:r>
        <w:rPr>
          <w:b/>
        </w:rPr>
        <w:t xml:space="preserve">Prezzo a m²: € 8,28000</w:t>
      </w:r>
    </w:p>
    <w:p>
      <w:pPr>
        <w:rPr>
          <w:sz w:val="10"/>
          <w:szCs w:val="10"/>
        </w:rPr>
      </w:pPr>
    </w:p>
    <w:p>
      <w:pPr>
        <w:rPr>
          <w:sz w:val="10"/>
          <w:szCs w:val="10"/>
        </w:rPr>
      </w:pPr>
    </w:p>
    <w:p>
      <w:pPr/>
      <w:r>
        <w:rPr>
          <w:b/>
        </w:rPr>
        <w:t xml:space="preserve">Codice regionale: TOS16_17.N05.003.068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068 - Noleggio oltre il primo mese di utilizzo di piattaforma a gradoni a gradoni con quattro lati di mt 1,80, per piano di carico e scarico con gru, compreso piano di calpestio, paratacco, scale, ancoraggio della struttura mediante diagonali di sostegno, esclusa la segnaletica diurna e notturna, calcolato al mq per ogni mese di utilizzo.</w:t>
            </w:r>
          </w:p>
        </w:tc>
      </w:tr>
    </w:tbl>
    <w:p>
      <w:pPr>
        <w:jc w:val="right"/>
      </w:pPr>
    </w:p>
    <w:p>
      <w:pPr>
        <w:jc w:val="right"/>
        <w:spacing w:line="336" w:lineRule="auto"/>
      </w:pPr>
      <w:r>
        <w:rPr>
          <w:b/>
        </w:rPr>
        <w:t xml:space="preserve">Prezzo senza S. G. e Util. a m²: € 1,75000</w:t>
      </w:r>
    </w:p>
    <w:p>
      <w:pPr>
        <w:jc w:val="right"/>
        <w:spacing w:line="336" w:lineRule="auto"/>
      </w:pPr>
      <w:r>
        <w:rPr>
          <w:b/>
        </w:rPr>
        <w:t xml:space="preserve">Spese generali € 0,26250</w:t>
      </w:r>
    </w:p>
    <w:p>
      <w:pPr>
        <w:jc w:val="right"/>
        <w:spacing w:line="336" w:lineRule="auto"/>
      </w:pPr>
      <w:r>
        <w:rPr>
          <w:b/>
        </w:rPr>
        <w:t xml:space="preserve">Prezzo a m²: € 2,01250</w:t>
      </w:r>
    </w:p>
    <w:p>
      <w:pPr>
        <w:rPr>
          <w:sz w:val="10"/>
          <w:szCs w:val="10"/>
        </w:rPr>
      </w:pPr>
    </w:p>
    <w:p>
      <w:pPr>
        <w:rPr>
          <w:sz w:val="10"/>
          <w:szCs w:val="10"/>
        </w:rPr>
      </w:pPr>
    </w:p>
    <w:p>
      <w:pPr/>
      <w:r>
        <w:rPr>
          <w:b/>
        </w:rPr>
        <w:t xml:space="preserve">Codice regionale: TOS16_17.N05.003.069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069 - Montaggio castello con scale, in appoggio a terra con due lati di 1,80 e due lati di 3,60 in tubo e giunto, compreso piano di calpestio paratacco, scale, ancoraggio della struttura per mezzo di controventature, esclusa la segnaletica diurna e notturna, incluso nolo per il primo mese.</w:t>
            </w:r>
          </w:p>
        </w:tc>
      </w:tr>
    </w:tbl>
    <w:p>
      <w:pPr>
        <w:jc w:val="right"/>
      </w:pPr>
    </w:p>
    <w:p>
      <w:pPr>
        <w:jc w:val="right"/>
        <w:spacing w:line="336" w:lineRule="auto"/>
      </w:pPr>
      <w:r>
        <w:rPr>
          <w:b/>
        </w:rPr>
        <w:t xml:space="preserve">Prezzo senza S. G. e Util. a m²: € 12,60000</w:t>
      </w:r>
    </w:p>
    <w:p>
      <w:pPr>
        <w:jc w:val="right"/>
        <w:spacing w:line="336" w:lineRule="auto"/>
      </w:pPr>
      <w:r>
        <w:rPr>
          <w:b/>
        </w:rPr>
        <w:t xml:space="preserve">Spese generali € 1,89000</w:t>
      </w:r>
    </w:p>
    <w:p>
      <w:pPr>
        <w:jc w:val="right"/>
        <w:spacing w:line="336" w:lineRule="auto"/>
      </w:pPr>
      <w:r>
        <w:rPr>
          <w:b/>
        </w:rPr>
        <w:t xml:space="preserve">Prezzo a m²: € 14,49000</w:t>
      </w:r>
    </w:p>
    <w:p>
      <w:pPr>
        <w:rPr>
          <w:sz w:val="10"/>
          <w:szCs w:val="10"/>
        </w:rPr>
      </w:pPr>
    </w:p>
    <w:p>
      <w:pPr>
        <w:rPr>
          <w:sz w:val="10"/>
          <w:szCs w:val="10"/>
        </w:rPr>
      </w:pPr>
    </w:p>
    <w:p>
      <w:pPr/>
      <w:r>
        <w:rPr>
          <w:b/>
        </w:rPr>
        <w:t xml:space="preserve">Codice regionale: TOS16_17.N05.003.070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070 - Smontaggio castello con scale, in appoggio a terra con due lati di 1,80 e due lati di 3,60 in tubo e giunto, compreso piano di calpestio paratacco, scale, ancoraggio della struttura per mezzo di controventature, esclusa la segnaletica diurna e notturna.</w:t>
            </w:r>
          </w:p>
        </w:tc>
      </w:tr>
    </w:tbl>
    <w:p>
      <w:pPr>
        <w:jc w:val="right"/>
      </w:pPr>
    </w:p>
    <w:p>
      <w:pPr>
        <w:jc w:val="right"/>
        <w:spacing w:line="336" w:lineRule="auto"/>
      </w:pPr>
      <w:r>
        <w:rPr>
          <w:b/>
        </w:rPr>
        <w:t xml:space="preserve">Prezzo senza S. G. e Util. a m²: € 5,40000</w:t>
      </w:r>
    </w:p>
    <w:p>
      <w:pPr>
        <w:jc w:val="right"/>
        <w:spacing w:line="336" w:lineRule="auto"/>
      </w:pPr>
      <w:r>
        <w:rPr>
          <w:b/>
        </w:rPr>
        <w:t xml:space="preserve">Spese generali € 0,81000</w:t>
      </w:r>
    </w:p>
    <w:p>
      <w:pPr>
        <w:jc w:val="right"/>
        <w:spacing w:line="336" w:lineRule="auto"/>
      </w:pPr>
      <w:r>
        <w:rPr>
          <w:b/>
        </w:rPr>
        <w:t xml:space="preserve">Prezzo a m²: € 6,21000</w:t>
      </w:r>
    </w:p>
    <w:p>
      <w:pPr>
        <w:rPr>
          <w:sz w:val="10"/>
          <w:szCs w:val="10"/>
        </w:rPr>
      </w:pPr>
    </w:p>
    <w:p>
      <w:pPr>
        <w:rPr>
          <w:sz w:val="10"/>
          <w:szCs w:val="10"/>
        </w:rPr>
      </w:pPr>
    </w:p>
    <w:p>
      <w:pPr/>
      <w:r>
        <w:rPr>
          <w:b/>
        </w:rPr>
        <w:t xml:space="preserve">Codice regionale: TOS16_17.N05.003.071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071 - Noleggio oltre il primo mese di utilizzo castello con scale, in appoggio a terra con due lati di 1,80 e due lati di 3,60 in tubo e giunto, compreso piano di calpestio paratacco, scale, ancoraggio della struttura per mezzo di controventature, esclusa la segnaletica diurna e notturna, calcolato al mq per ogni mese di utilizzo.</w:t>
            </w:r>
          </w:p>
        </w:tc>
      </w:tr>
    </w:tbl>
    <w:p>
      <w:pPr>
        <w:jc w:val="right"/>
      </w:pPr>
    </w:p>
    <w:p>
      <w:pPr>
        <w:jc w:val="right"/>
        <w:spacing w:line="336" w:lineRule="auto"/>
      </w:pPr>
      <w:r>
        <w:rPr>
          <w:b/>
        </w:rPr>
        <w:t xml:space="preserve">Prezzo senza S. G. e Util. a m²: € 1,75000</w:t>
      </w:r>
    </w:p>
    <w:p>
      <w:pPr>
        <w:jc w:val="right"/>
        <w:spacing w:line="336" w:lineRule="auto"/>
      </w:pPr>
      <w:r>
        <w:rPr>
          <w:b/>
        </w:rPr>
        <w:t xml:space="preserve">Spese generali € 0,26250</w:t>
      </w:r>
    </w:p>
    <w:p>
      <w:pPr>
        <w:jc w:val="right"/>
        <w:spacing w:line="336" w:lineRule="auto"/>
      </w:pPr>
      <w:r>
        <w:rPr>
          <w:b/>
        </w:rPr>
        <w:t xml:space="preserve">Prezzo a m²: € 2,01250</w:t>
      </w:r>
    </w:p>
    <w:p>
      <w:pPr>
        <w:rPr>
          <w:sz w:val="10"/>
          <w:szCs w:val="10"/>
        </w:rPr>
      </w:pPr>
    </w:p>
    <w:p>
      <w:pPr>
        <w:rPr>
          <w:sz w:val="10"/>
          <w:szCs w:val="10"/>
        </w:rPr>
      </w:pPr>
    </w:p>
    <w:p>
      <w:pPr/>
      <w:r>
        <w:rPr>
          <w:b/>
        </w:rPr>
        <w:t xml:space="preserve">Codice regionale: TOS16_17.N05.003.072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072 - Montaggio scala prefabbricata in tubo e giunto con pedata in legno, incluso nolo per il primo mese.</w:t>
            </w:r>
          </w:p>
        </w:tc>
      </w:tr>
    </w:tbl>
    <w:p>
      <w:pPr>
        <w:jc w:val="right"/>
      </w:pPr>
    </w:p>
    <w:p>
      <w:pPr>
        <w:jc w:val="right"/>
        <w:spacing w:line="336" w:lineRule="auto"/>
      </w:pPr>
      <w:r>
        <w:rPr>
          <w:b/>
        </w:rPr>
        <w:t xml:space="preserve">Prezzo senza S. G. e Util. a cad: € 31,90000</w:t>
      </w:r>
    </w:p>
    <w:p>
      <w:pPr>
        <w:jc w:val="right"/>
        <w:spacing w:line="336" w:lineRule="auto"/>
      </w:pPr>
      <w:r>
        <w:rPr>
          <w:b/>
        </w:rPr>
        <w:t xml:space="preserve">Spese generali € 4,78500</w:t>
      </w:r>
    </w:p>
    <w:p>
      <w:pPr>
        <w:jc w:val="right"/>
        <w:spacing w:line="336" w:lineRule="auto"/>
      </w:pPr>
      <w:r>
        <w:rPr>
          <w:b/>
        </w:rPr>
        <w:t xml:space="preserve">Prezzo a cad: € 36,68500</w:t>
      </w:r>
    </w:p>
    <w:p>
      <w:pPr>
        <w:rPr>
          <w:sz w:val="10"/>
          <w:szCs w:val="10"/>
        </w:rPr>
      </w:pPr>
    </w:p>
    <w:p>
      <w:pPr>
        <w:rPr>
          <w:sz w:val="10"/>
          <w:szCs w:val="10"/>
        </w:rPr>
      </w:pPr>
    </w:p>
    <w:p>
      <w:pPr/>
      <w:r>
        <w:rPr>
          <w:b/>
        </w:rPr>
        <w:t xml:space="preserve">Codice regionale: TOS16_17.N05.003.073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073 - Smontaggio scala prefabbricata in tubo e giunto con pedata in legno</w:t>
            </w:r>
          </w:p>
        </w:tc>
      </w:tr>
    </w:tbl>
    <w:p>
      <w:pPr>
        <w:jc w:val="right"/>
      </w:pPr>
    </w:p>
    <w:p>
      <w:pPr>
        <w:jc w:val="right"/>
        <w:spacing w:line="336" w:lineRule="auto"/>
      </w:pPr>
      <w:r>
        <w:rPr>
          <w:b/>
        </w:rPr>
        <w:t xml:space="preserve">Prezzo senza S. G. e Util. a cad: € 13,70000</w:t>
      </w:r>
    </w:p>
    <w:p>
      <w:pPr>
        <w:jc w:val="right"/>
        <w:spacing w:line="336" w:lineRule="auto"/>
      </w:pPr>
      <w:r>
        <w:rPr>
          <w:b/>
        </w:rPr>
        <w:t xml:space="preserve">Spese generali € 2,05500</w:t>
      </w:r>
    </w:p>
    <w:p>
      <w:pPr>
        <w:jc w:val="right"/>
        <w:spacing w:line="336" w:lineRule="auto"/>
      </w:pPr>
      <w:r>
        <w:rPr>
          <w:b/>
        </w:rPr>
        <w:t xml:space="preserve">Prezzo a cad: € 15,75500</w:t>
      </w:r>
    </w:p>
    <w:p>
      <w:pPr>
        <w:rPr>
          <w:sz w:val="10"/>
          <w:szCs w:val="10"/>
        </w:rPr>
      </w:pPr>
    </w:p>
    <w:p>
      <w:pPr>
        <w:rPr>
          <w:sz w:val="10"/>
          <w:szCs w:val="10"/>
        </w:rPr>
      </w:pPr>
    </w:p>
    <w:p>
      <w:pPr/>
      <w:r>
        <w:rPr>
          <w:b/>
        </w:rPr>
        <w:t xml:space="preserve">Codice regionale: TOS16_17.N05.003.074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074 - Noleggio oltre il primo mese di utilizzo di scala prefabbricata in tubo e giunto con pedata in legno, calcolato cad per ogni mese di utilizzo.</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Prezzo a cad: € 5,17500</w:t>
      </w:r>
    </w:p>
    <w:p>
      <w:pPr>
        <w:rPr>
          <w:sz w:val="10"/>
          <w:szCs w:val="10"/>
        </w:rPr>
      </w:pPr>
    </w:p>
    <w:p>
      <w:pPr>
        <w:rPr>
          <w:sz w:val="10"/>
          <w:szCs w:val="10"/>
        </w:rPr>
      </w:pPr>
    </w:p>
    <w:p>
      <w:pPr/>
      <w:r>
        <w:rPr>
          <w:b/>
        </w:rPr>
        <w:t xml:space="preserve">Codice regionale: TOS16_17.N05.003.075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075 - Montaggio scala in struttura prefabbricata con pedata in grigliato metallico o alluminio, incluso nolo per il primo mese.</w:t>
            </w:r>
          </w:p>
        </w:tc>
      </w:tr>
    </w:tbl>
    <w:p>
      <w:pPr>
        <w:jc w:val="right"/>
      </w:pPr>
    </w:p>
    <w:p>
      <w:pPr>
        <w:jc w:val="right"/>
        <w:spacing w:line="336" w:lineRule="auto"/>
      </w:pPr>
      <w:r>
        <w:rPr>
          <w:b/>
        </w:rPr>
        <w:t xml:space="preserve">Prezzo senza S. G. e Util. a cad: € 31,90000</w:t>
      </w:r>
    </w:p>
    <w:p>
      <w:pPr>
        <w:jc w:val="right"/>
        <w:spacing w:line="336" w:lineRule="auto"/>
      </w:pPr>
      <w:r>
        <w:rPr>
          <w:b/>
        </w:rPr>
        <w:t xml:space="preserve">Spese generali € 4,78500</w:t>
      </w:r>
    </w:p>
    <w:p>
      <w:pPr>
        <w:jc w:val="right"/>
        <w:spacing w:line="336" w:lineRule="auto"/>
      </w:pPr>
      <w:r>
        <w:rPr>
          <w:b/>
        </w:rPr>
        <w:t xml:space="preserve">Prezzo a cad: € 36,68500</w:t>
      </w:r>
    </w:p>
    <w:p>
      <w:pPr>
        <w:rPr>
          <w:sz w:val="10"/>
          <w:szCs w:val="10"/>
        </w:rPr>
      </w:pPr>
    </w:p>
    <w:p>
      <w:pPr>
        <w:rPr>
          <w:sz w:val="10"/>
          <w:szCs w:val="10"/>
        </w:rPr>
      </w:pPr>
    </w:p>
    <w:p>
      <w:pPr/>
      <w:r>
        <w:rPr>
          <w:b/>
        </w:rPr>
        <w:t xml:space="preserve">Codice regionale: TOS16_17.N05.003.076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076 - Smontaggio scala in struttura prefabbricata con pedata in grigliato metallico o alluminio.</w:t>
            </w:r>
          </w:p>
        </w:tc>
      </w:tr>
    </w:tbl>
    <w:p>
      <w:pPr>
        <w:jc w:val="right"/>
      </w:pPr>
    </w:p>
    <w:p>
      <w:pPr>
        <w:jc w:val="right"/>
        <w:spacing w:line="336" w:lineRule="auto"/>
      </w:pPr>
      <w:r>
        <w:rPr>
          <w:b/>
        </w:rPr>
        <w:t xml:space="preserve">Prezzo senza S. G. e Util. a cad: € 13,70000</w:t>
      </w:r>
    </w:p>
    <w:p>
      <w:pPr>
        <w:jc w:val="right"/>
        <w:spacing w:line="336" w:lineRule="auto"/>
      </w:pPr>
      <w:r>
        <w:rPr>
          <w:b/>
        </w:rPr>
        <w:t xml:space="preserve">Spese generali € 2,05500</w:t>
      </w:r>
    </w:p>
    <w:p>
      <w:pPr>
        <w:jc w:val="right"/>
        <w:spacing w:line="336" w:lineRule="auto"/>
      </w:pPr>
      <w:r>
        <w:rPr>
          <w:b/>
        </w:rPr>
        <w:t xml:space="preserve">Prezzo a cad: € 15,75500</w:t>
      </w:r>
    </w:p>
    <w:p>
      <w:pPr>
        <w:rPr>
          <w:sz w:val="10"/>
          <w:szCs w:val="10"/>
        </w:rPr>
      </w:pPr>
    </w:p>
    <w:p>
      <w:pPr>
        <w:rPr>
          <w:sz w:val="10"/>
          <w:szCs w:val="10"/>
        </w:rPr>
      </w:pPr>
    </w:p>
    <w:p>
      <w:pPr/>
      <w:r>
        <w:rPr>
          <w:b/>
        </w:rPr>
        <w:t xml:space="preserve">Codice regionale: TOS16_17.N05.003.077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077 - Noleggio oltre il primo mese di utilizzo di scala in struttura prefabbricata con pedata in grigliato metallico o alluminio, calcolato cad per ogni mese di utilizzo.</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Prezzo a cad: € 5,17500</w:t>
      </w:r>
    </w:p>
    <w:p>
      <w:pPr>
        <w:rPr>
          <w:sz w:val="10"/>
          <w:szCs w:val="10"/>
        </w:rPr>
      </w:pPr>
    </w:p>
    <w:p>
      <w:pPr>
        <w:rPr>
          <w:sz w:val="10"/>
          <w:szCs w:val="10"/>
        </w:rPr>
      </w:pPr>
    </w:p>
    <w:p>
      <w:pPr/>
      <w:r>
        <w:rPr>
          <w:b/>
        </w:rPr>
        <w:t xml:space="preserve">Codice regionale: TOS16_17.N05.003.078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078 - Nolo di ponte interno, completo di puntelli o cavalletti e dal piano di lavoro, in tavole di abete da mm40, per locali di altezza fino a m. 3,00 compreso l'approntamento dei piani di lavoro secondo le norme antifortunistiche, per la durata fino a 30 giorni (o frazione fino ai 30 giorni), escluso montaggio/smontaggio e trasporto.</w:t>
            </w:r>
          </w:p>
        </w:tc>
      </w:tr>
    </w:tbl>
    <w:p>
      <w:pPr>
        <w:jc w:val="right"/>
      </w:pPr>
    </w:p>
    <w:p>
      <w:pPr>
        <w:jc w:val="right"/>
        <w:spacing w:line="336" w:lineRule="auto"/>
      </w:pPr>
      <w:r>
        <w:rPr>
          <w:b/>
        </w:rPr>
        <w:t xml:space="preserve">Prezzo senza S. G. e Util. a m²: € 1,56000</w:t>
      </w:r>
    </w:p>
    <w:p>
      <w:pPr>
        <w:jc w:val="right"/>
        <w:spacing w:line="336" w:lineRule="auto"/>
      </w:pPr>
      <w:r>
        <w:rPr>
          <w:b/>
        </w:rPr>
        <w:t xml:space="preserve">Spese generali € 0,23400</w:t>
      </w:r>
    </w:p>
    <w:p>
      <w:pPr>
        <w:jc w:val="right"/>
        <w:spacing w:line="336" w:lineRule="auto"/>
      </w:pPr>
      <w:r>
        <w:rPr>
          <w:b/>
        </w:rPr>
        <w:t xml:space="preserve">Prezzo a m²: € 1,79400</w:t>
      </w:r>
    </w:p>
    <w:p>
      <w:pPr>
        <w:rPr>
          <w:sz w:val="10"/>
          <w:szCs w:val="10"/>
        </w:rPr>
      </w:pPr>
    </w:p>
    <w:p>
      <w:pPr>
        <w:rPr>
          <w:sz w:val="10"/>
          <w:szCs w:val="10"/>
        </w:rPr>
      </w:pPr>
    </w:p>
    <w:p>
      <w:pPr/>
      <w:r>
        <w:rPr>
          <w:b/>
        </w:rPr>
        <w:t xml:space="preserve">Codice regionale: TOS16_17.N05.003.079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079 - Nolo di ponte interno, completo di puntelli o cavalletti e dal piano di lavoro, in tavole di abete da mm40, per locali di altezza fino a m. 3,00 compreso l'approntamento dei piani di lavoro secondo le norme antifortunistiche per la durata fino a 60 giorni (o frazione da 31 fino a 60 giorni), escluso montaggio/smontaggio e trasporto.</w:t>
            </w:r>
          </w:p>
        </w:tc>
      </w:tr>
    </w:tbl>
    <w:p>
      <w:pPr>
        <w:jc w:val="right"/>
      </w:pPr>
    </w:p>
    <w:p>
      <w:pPr>
        <w:jc w:val="right"/>
        <w:spacing w:line="336" w:lineRule="auto"/>
      </w:pPr>
      <w:r>
        <w:rPr>
          <w:b/>
        </w:rPr>
        <w:t xml:space="preserve">Prezzo senza S. G. e Util. a m²: € 1,36000</w:t>
      </w:r>
    </w:p>
    <w:p>
      <w:pPr>
        <w:jc w:val="right"/>
        <w:spacing w:line="336" w:lineRule="auto"/>
      </w:pPr>
      <w:r>
        <w:rPr>
          <w:b/>
        </w:rPr>
        <w:t xml:space="preserve">Spese generali € 0,20400</w:t>
      </w:r>
    </w:p>
    <w:p>
      <w:pPr>
        <w:jc w:val="right"/>
        <w:spacing w:line="336" w:lineRule="auto"/>
      </w:pPr>
      <w:r>
        <w:rPr>
          <w:b/>
        </w:rPr>
        <w:t xml:space="preserve">Prezzo a m²: € 1,56400</w:t>
      </w:r>
    </w:p>
    <w:p>
      <w:pPr>
        <w:rPr>
          <w:sz w:val="10"/>
          <w:szCs w:val="10"/>
        </w:rPr>
      </w:pPr>
    </w:p>
    <w:p>
      <w:pPr>
        <w:rPr>
          <w:sz w:val="10"/>
          <w:szCs w:val="10"/>
        </w:rPr>
      </w:pPr>
    </w:p>
    <w:p>
      <w:pPr/>
      <w:r>
        <w:rPr>
          <w:b/>
        </w:rPr>
        <w:t xml:space="preserve">Codice regionale: TOS16_17.N05.004.001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Trabattelli</w:t>
            </w:r>
          </w:p>
        </w:tc>
      </w:tr>
      <w:tr>
        <w:trPr/>
        <w:tc>
          <w:tcPr>
            <w:tcW w:w="1200" w:type="dxa"/>
          </w:tcPr>
          <w:p>
            <w:pPr/>
            <w:r>
              <w:rPr>
                <w:b/>
              </w:rPr>
              <w:t xml:space="preserve">Articolo:</w:t>
            </w:r>
          </w:p>
        </w:tc>
        <w:tc>
          <w:tcPr>
            <w:tcW w:w="7900" w:type="dxa"/>
          </w:tcPr>
          <w:p>
            <w:pPr/>
            <w:r>
              <w:rPr/>
              <w:t xml:space="preserve">001 - Nolo di ponte mobile di servizio a elementi prefabbricati ad innesto, con ruote e stabilizzatori, completo di piano di lavoro rettangolare di altezza fino a m 3,00, nolo minimo 5 giorni.</w:t>
            </w:r>
          </w:p>
        </w:tc>
      </w:tr>
    </w:tbl>
    <w:p>
      <w:pPr>
        <w:jc w:val="right"/>
      </w:pPr>
    </w:p>
    <w:p>
      <w:pPr>
        <w:jc w:val="right"/>
        <w:spacing w:line="336" w:lineRule="auto"/>
      </w:pPr>
      <w:r>
        <w:rPr>
          <w:b/>
        </w:rPr>
        <w:t xml:space="preserve">Prezzo senza S. G. e Util. a giornaliero: € 7,00000</w:t>
      </w:r>
    </w:p>
    <w:p>
      <w:pPr>
        <w:jc w:val="right"/>
        <w:spacing w:line="336" w:lineRule="auto"/>
      </w:pPr>
      <w:r>
        <w:rPr>
          <w:b/>
        </w:rPr>
        <w:t xml:space="preserve">Spese generali € 1,05000</w:t>
      </w:r>
    </w:p>
    <w:p>
      <w:pPr>
        <w:jc w:val="right"/>
        <w:spacing w:line="336" w:lineRule="auto"/>
      </w:pPr>
      <w:r>
        <w:rPr>
          <w:b/>
        </w:rPr>
        <w:t xml:space="preserve">Prezzo a giornaliero: € 8,05000</w:t>
      </w:r>
    </w:p>
    <w:p>
      <w:pPr>
        <w:rPr>
          <w:sz w:val="10"/>
          <w:szCs w:val="10"/>
        </w:rPr>
      </w:pPr>
    </w:p>
    <w:p>
      <w:pPr>
        <w:rPr>
          <w:sz w:val="10"/>
          <w:szCs w:val="10"/>
        </w:rPr>
      </w:pPr>
    </w:p>
    <w:p>
      <w:pPr/>
      <w:r>
        <w:rPr>
          <w:b/>
        </w:rPr>
        <w:t xml:space="preserve">Codice regionale: TOS16_17.N05.007.050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050 - Fornitura ed installazione rete di protezione, schermatura 35 %.</w:t>
            </w:r>
          </w:p>
        </w:tc>
      </w:tr>
    </w:tbl>
    <w:p>
      <w:pPr>
        <w:jc w:val="right"/>
      </w:pPr>
    </w:p>
    <w:p>
      <w:pPr>
        <w:jc w:val="right"/>
        <w:spacing w:line="336" w:lineRule="auto"/>
      </w:pPr>
      <w:r>
        <w:rPr>
          <w:b/>
        </w:rPr>
        <w:t xml:space="preserve">Prezzo senza S. G. e Util. a m²: € 1,00000</w:t>
      </w:r>
    </w:p>
    <w:p>
      <w:pPr>
        <w:jc w:val="right"/>
        <w:spacing w:line="336" w:lineRule="auto"/>
      </w:pPr>
      <w:r>
        <w:rPr>
          <w:b/>
        </w:rPr>
        <w:t xml:space="preserve">Spese generali € 0,15000</w:t>
      </w:r>
    </w:p>
    <w:p>
      <w:pPr>
        <w:jc w:val="right"/>
        <w:spacing w:line="336" w:lineRule="auto"/>
      </w:pPr>
      <w:r>
        <w:rPr>
          <w:b/>
        </w:rPr>
        <w:t xml:space="preserve">Prezzo a m²: € 1,15000</w:t>
      </w:r>
    </w:p>
    <w:p>
      <w:pPr>
        <w:rPr>
          <w:sz w:val="10"/>
          <w:szCs w:val="10"/>
        </w:rPr>
      </w:pPr>
    </w:p>
    <w:p>
      <w:pPr>
        <w:rPr>
          <w:sz w:val="10"/>
          <w:szCs w:val="10"/>
        </w:rPr>
      </w:pPr>
    </w:p>
    <w:p>
      <w:pPr/>
      <w:r>
        <w:rPr>
          <w:b/>
        </w:rPr>
        <w:t xml:space="preserve">Codice regionale: TOS16_17.N05.007.051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051 - Fornitura ed installazione rete di protezione, schermatura 90 %.</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Prezzo a m²: € 1,72500</w:t>
      </w:r>
    </w:p>
    <w:p>
      <w:pPr>
        <w:rPr>
          <w:sz w:val="10"/>
          <w:szCs w:val="10"/>
        </w:rPr>
      </w:pPr>
    </w:p>
    <w:p>
      <w:pPr>
        <w:rPr>
          <w:sz w:val="10"/>
          <w:szCs w:val="10"/>
        </w:rPr>
      </w:pPr>
    </w:p>
    <w:p>
      <w:pPr/>
      <w:r>
        <w:rPr>
          <w:b/>
        </w:rPr>
        <w:t xml:space="preserve">Codice regionale: TOS16_17.N05.007.060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060 - Montaggio di tettoia provvisoria di protezione con struttura semplice in tubolari e giunti metallici e copertura in lamiera metallica ondulata o grecata opportunamente fissata, ancorata a ponteggi metallici perimetrali esistenti, compreso sollevamenti e cali a terra; il tutto per dare il titolo compiuto e finito a regola d'arte, misurata per le effettive dimensione delle falde, incluso nolo per il primo mese.</w:t>
            </w:r>
          </w:p>
        </w:tc>
      </w:tr>
    </w:tbl>
    <w:p>
      <w:pPr>
        <w:jc w:val="right"/>
      </w:pPr>
    </w:p>
    <w:p>
      <w:pPr>
        <w:jc w:val="right"/>
        <w:spacing w:line="336" w:lineRule="auto"/>
      </w:pPr>
      <w:r>
        <w:rPr>
          <w:b/>
        </w:rPr>
        <w:t xml:space="preserve">Prezzo senza S. G. e Util. a m²: € 28,00000</w:t>
      </w:r>
    </w:p>
    <w:p>
      <w:pPr>
        <w:jc w:val="right"/>
        <w:spacing w:line="336" w:lineRule="auto"/>
      </w:pPr>
      <w:r>
        <w:rPr>
          <w:b/>
        </w:rPr>
        <w:t xml:space="preserve">Spese generali € 4,20000</w:t>
      </w:r>
    </w:p>
    <w:p>
      <w:pPr>
        <w:jc w:val="right"/>
        <w:spacing w:line="336" w:lineRule="auto"/>
      </w:pPr>
      <w:r>
        <w:rPr>
          <w:b/>
        </w:rPr>
        <w:t xml:space="preserve">Prezzo a m²: € 32,20000</w:t>
      </w:r>
    </w:p>
    <w:p>
      <w:pPr>
        <w:rPr>
          <w:sz w:val="10"/>
          <w:szCs w:val="10"/>
        </w:rPr>
      </w:pPr>
    </w:p>
    <w:p>
      <w:pPr>
        <w:rPr>
          <w:sz w:val="10"/>
          <w:szCs w:val="10"/>
        </w:rPr>
      </w:pPr>
    </w:p>
    <w:p>
      <w:pPr/>
      <w:r>
        <w:rPr>
          <w:b/>
        </w:rPr>
        <w:t xml:space="preserve">Codice regionale: TOS16_17.N05.007.061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061 - Smontaggio di tettoia provvisoria di protezione con struttura semplice in tubolari e giunti metallici e copertura in lamiera metallica ondulata o grecata opportunamente fissata, ancorata a ponteggi metallici perimetrali esistenti, compreso sollevamenti e cali a terra; il tutto per dare il titolo compiuto e finito a regola d'arte, misurata per le effettive dimensione delle falde.</w:t>
            </w:r>
          </w:p>
        </w:tc>
      </w:tr>
    </w:tbl>
    <w:p>
      <w:pPr>
        <w:jc w:val="right"/>
      </w:pPr>
    </w:p>
    <w:p>
      <w:pPr>
        <w:jc w:val="right"/>
        <w:spacing w:line="336" w:lineRule="auto"/>
      </w:pPr>
      <w:r>
        <w:rPr>
          <w:b/>
        </w:rPr>
        <w:t xml:space="preserve">Prezzo senza S. G. e Util. a m²: € 9,50000</w:t>
      </w:r>
    </w:p>
    <w:p>
      <w:pPr>
        <w:jc w:val="right"/>
        <w:spacing w:line="336" w:lineRule="auto"/>
      </w:pPr>
      <w:r>
        <w:rPr>
          <w:b/>
        </w:rPr>
        <w:t xml:space="preserve">Spese generali € 1,42500</w:t>
      </w:r>
    </w:p>
    <w:p>
      <w:pPr>
        <w:jc w:val="right"/>
        <w:spacing w:line="336" w:lineRule="auto"/>
      </w:pPr>
      <w:r>
        <w:rPr>
          <w:b/>
        </w:rPr>
        <w:t xml:space="preserve">Prezzo a m²: € 10,92500</w:t>
      </w:r>
    </w:p>
    <w:p>
      <w:pPr>
        <w:rPr>
          <w:sz w:val="10"/>
          <w:szCs w:val="10"/>
        </w:rPr>
      </w:pPr>
    </w:p>
    <w:p>
      <w:pPr>
        <w:rPr>
          <w:sz w:val="10"/>
          <w:szCs w:val="10"/>
        </w:rPr>
      </w:pPr>
    </w:p>
    <w:p>
      <w:pPr/>
      <w:r>
        <w:rPr>
          <w:b/>
        </w:rPr>
        <w:t xml:space="preserve">Codice regionale: TOS16_17.N05.007.062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062 - Noleggio oltre il primo mese di utilizzo di tettoia provvisoria di protezione con struttura semplice in tubolari e giunti metallici e copertura in lamiera metallica ondulata o grecata opportunamente fissata, ancorata a ponteggi metallici perimetrali esistenti, compreso sollevamenti e cali a terra; il tutto per dare il titolo compiuto e finito a regola d'arte, misurata per le effettive dimensione delle falde, calcolato al mq per ogni mese di utilizzo.</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Prezzo a m²: € 4,60000</w:t>
      </w:r>
    </w:p>
    <w:p>
      <w:pPr>
        <w:rPr>
          <w:sz w:val="10"/>
          <w:szCs w:val="10"/>
        </w:rPr>
      </w:pPr>
    </w:p>
    <w:p>
      <w:pPr>
        <w:rPr>
          <w:sz w:val="10"/>
          <w:szCs w:val="10"/>
        </w:rPr>
      </w:pPr>
    </w:p>
    <w:p>
      <w:pPr/>
      <w:r>
        <w:rPr>
          <w:b/>
        </w:rPr>
        <w:t xml:space="preserve">Codice regionale: TOS16_17.N05.007.064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064 - Montaggio di tettoia provvisoria di protezione con struttura semplice in tubolari e giunti metallici con altezza superiore a 20 e copertura in lamiera metallica ondulata o grecata opportunamente fissata, ancorata a ponteggi metallici perimetrali esistenti, compreso sollevamenti e cali a terra; il tutto per dare il titolo compiuto e finito a regola d'arte, misurata per le effettive dimensione delle falde, incluso nolo per il primo mese.</w:t>
            </w:r>
          </w:p>
        </w:tc>
      </w:tr>
    </w:tbl>
    <w:p>
      <w:pPr>
        <w:jc w:val="right"/>
      </w:pPr>
    </w:p>
    <w:p>
      <w:pPr>
        <w:jc w:val="right"/>
        <w:spacing w:line="336" w:lineRule="auto"/>
      </w:pPr>
      <w:r>
        <w:rPr>
          <w:b/>
        </w:rPr>
        <w:t xml:space="preserve">Prezzo senza S. G. e Util. a m²: € 35,00000</w:t>
      </w:r>
    </w:p>
    <w:p>
      <w:pPr>
        <w:jc w:val="right"/>
        <w:spacing w:line="336" w:lineRule="auto"/>
      </w:pPr>
      <w:r>
        <w:rPr>
          <w:b/>
        </w:rPr>
        <w:t xml:space="preserve">Spese generali € 5,25000</w:t>
      </w:r>
    </w:p>
    <w:p>
      <w:pPr>
        <w:jc w:val="right"/>
        <w:spacing w:line="336" w:lineRule="auto"/>
      </w:pPr>
      <w:r>
        <w:rPr>
          <w:b/>
        </w:rPr>
        <w:t xml:space="preserve">Prezzo a m²: € 40,25000</w:t>
      </w:r>
    </w:p>
    <w:p>
      <w:pPr>
        <w:rPr>
          <w:sz w:val="10"/>
          <w:szCs w:val="10"/>
        </w:rPr>
      </w:pPr>
    </w:p>
    <w:p>
      <w:pPr>
        <w:rPr>
          <w:sz w:val="10"/>
          <w:szCs w:val="10"/>
        </w:rPr>
      </w:pPr>
    </w:p>
    <w:p>
      <w:pPr/>
      <w:r>
        <w:rPr>
          <w:b/>
        </w:rPr>
        <w:t xml:space="preserve">Codice regionale: TOS16_17.N05.007.065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065 - Smontaggio di tettoia provvisoria di protezione con struttura semplice in tubolari e giunti metallici con altezza superiore a 20 e copertura in lamiera metallica ondulata o grecata opportunamente fissata, ancorata a ponteggi metallici perimetrali esistenti, compreso sollevamenti e cali a terra; il tutto per dare il titolo compiuto e finito a regola d'arte, misurata per le effettive dimensione delle falde.</w:t>
            </w:r>
          </w:p>
        </w:tc>
      </w:tr>
    </w:tbl>
    <w:p>
      <w:pPr>
        <w:jc w:val="right"/>
      </w:pPr>
    </w:p>
    <w:p>
      <w:pPr>
        <w:jc w:val="right"/>
        <w:spacing w:line="336" w:lineRule="auto"/>
      </w:pPr>
      <w:r>
        <w:rPr>
          <w:b/>
        </w:rPr>
        <w:t xml:space="preserve">Prezzo senza S. G. e Util. a m²: € 12,50000</w:t>
      </w:r>
    </w:p>
    <w:p>
      <w:pPr>
        <w:jc w:val="right"/>
        <w:spacing w:line="336" w:lineRule="auto"/>
      </w:pPr>
      <w:r>
        <w:rPr>
          <w:b/>
        </w:rPr>
        <w:t xml:space="preserve">Spese generali € 1,87500</w:t>
      </w:r>
    </w:p>
    <w:p>
      <w:pPr>
        <w:jc w:val="right"/>
        <w:spacing w:line="336" w:lineRule="auto"/>
      </w:pPr>
      <w:r>
        <w:rPr>
          <w:b/>
        </w:rPr>
        <w:t xml:space="preserve">Prezzo a m²: € 14,37500</w:t>
      </w:r>
    </w:p>
    <w:p>
      <w:pPr>
        <w:rPr>
          <w:sz w:val="10"/>
          <w:szCs w:val="10"/>
        </w:rPr>
      </w:pPr>
    </w:p>
    <w:p>
      <w:pPr>
        <w:rPr>
          <w:sz w:val="10"/>
          <w:szCs w:val="10"/>
        </w:rPr>
      </w:pPr>
    </w:p>
    <w:p>
      <w:pPr/>
      <w:r>
        <w:rPr>
          <w:b/>
        </w:rPr>
        <w:t xml:space="preserve">Codice regionale: TOS16_17.N05.007.066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066 - Noleggio oltre il primo mese di tettoia provvisoria di protezione con struttura semplice in tubolari e giunti metallici con altezza superiore a 20 e copertura in lamiera metallica ondulata o grecata opportunamente fissata, ancorata a ponteggi metallici perimetrali esistenti, compreso sollevamenti e cali a terra; il tutto per dare il titolo compiuto e finito a regola d'arte, misurata per le effettive dimensione delle falde, calcolato al mq per ogni mese di utilizzo.</w:t>
            </w:r>
          </w:p>
        </w:tc>
      </w:tr>
    </w:tbl>
    <w:p>
      <w:pPr>
        <w:jc w:val="right"/>
      </w:pPr>
    </w:p>
    <w:p>
      <w:pPr>
        <w:jc w:val="right"/>
        <w:spacing w:line="336" w:lineRule="auto"/>
      </w:pPr>
      <w:r>
        <w:rPr>
          <w:b/>
        </w:rPr>
        <w:t xml:space="preserve">Prezzo senza S. G. e Util. a m²: € 4,80000</w:t>
      </w:r>
    </w:p>
    <w:p>
      <w:pPr>
        <w:jc w:val="right"/>
        <w:spacing w:line="336" w:lineRule="auto"/>
      </w:pPr>
      <w:r>
        <w:rPr>
          <w:b/>
        </w:rPr>
        <w:t xml:space="preserve">Spese generali € 0,72000</w:t>
      </w:r>
    </w:p>
    <w:p>
      <w:pPr>
        <w:jc w:val="right"/>
        <w:spacing w:line="336" w:lineRule="auto"/>
      </w:pPr>
      <w:r>
        <w:rPr>
          <w:b/>
        </w:rPr>
        <w:t xml:space="preserve">Prezzo a m²: € 5,52000</w:t>
      </w:r>
    </w:p>
    <w:p>
      <w:pPr>
        <w:rPr>
          <w:sz w:val="10"/>
          <w:szCs w:val="10"/>
        </w:rPr>
      </w:pPr>
    </w:p>
    <w:p>
      <w:pPr>
        <w:rPr>
          <w:sz w:val="10"/>
          <w:szCs w:val="10"/>
        </w:rPr>
      </w:pPr>
    </w:p>
    <w:p>
      <w:pPr/>
      <w:r>
        <w:rPr>
          <w:b/>
        </w:rPr>
        <w:t xml:space="preserve">Codice regionale: TOS16_17.N05.007.067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067 - Montaggio di tettoia provvisoria di protezione con struttura semplice in travi e tubolari di Alluminio e copertura in teli di PVC bianco 650 gr/mq con altezza fino a 20 o oltre, ancorata a ponteggi metallici perimetrali esistenti, compreso sollevamenti e cali a terra; il tutto per dare il titolo compiuto e finito a regola d'arte, misurata per le effettive dimensione delle falde, incluso nolo per il primo mese.</w:t>
            </w:r>
          </w:p>
        </w:tc>
      </w:tr>
    </w:tbl>
    <w:p>
      <w:pPr>
        <w:jc w:val="right"/>
      </w:pPr>
    </w:p>
    <w:p>
      <w:pPr>
        <w:jc w:val="right"/>
        <w:spacing w:line="336" w:lineRule="auto"/>
      </w:pPr>
      <w:r>
        <w:rPr>
          <w:b/>
        </w:rPr>
        <w:t xml:space="preserve">Prezzo senza S. G. e Util. a m²: € 25,50000</w:t>
      </w:r>
    </w:p>
    <w:p>
      <w:pPr>
        <w:jc w:val="right"/>
        <w:spacing w:line="336" w:lineRule="auto"/>
      </w:pPr>
      <w:r>
        <w:rPr>
          <w:b/>
        </w:rPr>
        <w:t xml:space="preserve">Spese generali € 3,82500</w:t>
      </w:r>
    </w:p>
    <w:p>
      <w:pPr>
        <w:jc w:val="right"/>
        <w:spacing w:line="336" w:lineRule="auto"/>
      </w:pPr>
      <w:r>
        <w:rPr>
          <w:b/>
        </w:rPr>
        <w:t xml:space="preserve">Prezzo a m²: € 29,32500</w:t>
      </w:r>
    </w:p>
    <w:p>
      <w:pPr>
        <w:rPr>
          <w:sz w:val="10"/>
          <w:szCs w:val="10"/>
        </w:rPr>
      </w:pPr>
    </w:p>
    <w:p>
      <w:pPr>
        <w:rPr>
          <w:sz w:val="10"/>
          <w:szCs w:val="10"/>
        </w:rPr>
      </w:pPr>
    </w:p>
    <w:p>
      <w:pPr/>
      <w:r>
        <w:rPr>
          <w:b/>
        </w:rPr>
        <w:t xml:space="preserve">Codice regionale: TOS16_17.N05.007.068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068 - Smontaggio di tettoia provvisoria di protezione con struttura semplice in travi e tubolari di Alluminio e copertura in teli di PVC bianco 650 gr/mq con altezza fino a 20 o oltre, ancorata a ponteggi metallici perimetrali esistenti, compreso sollevamenti e cali a terra; il tutto per dare il titolo compiuto e finito a regola d'arte, misurata per le effettive dimensione delle falde.</w:t>
            </w:r>
          </w:p>
        </w:tc>
      </w:tr>
    </w:tbl>
    <w:p>
      <w:pPr>
        <w:jc w:val="right"/>
      </w:pPr>
    </w:p>
    <w:p>
      <w:pPr>
        <w:jc w:val="right"/>
        <w:spacing w:line="336" w:lineRule="auto"/>
      </w:pPr>
      <w:r>
        <w:rPr>
          <w:b/>
        </w:rPr>
        <w:t xml:space="preserve">Prezzo senza S. G. e Util. a m²: € 6,50000</w:t>
      </w:r>
    </w:p>
    <w:p>
      <w:pPr>
        <w:jc w:val="right"/>
        <w:spacing w:line="336" w:lineRule="auto"/>
      </w:pPr>
      <w:r>
        <w:rPr>
          <w:b/>
        </w:rPr>
        <w:t xml:space="preserve">Spese generali € 0,97500</w:t>
      </w:r>
    </w:p>
    <w:p>
      <w:pPr>
        <w:jc w:val="right"/>
        <w:spacing w:line="336" w:lineRule="auto"/>
      </w:pPr>
      <w:r>
        <w:rPr>
          <w:b/>
        </w:rPr>
        <w:t xml:space="preserve">Prezzo a m²: € 7,47500</w:t>
      </w:r>
    </w:p>
    <w:p>
      <w:pPr>
        <w:rPr>
          <w:sz w:val="10"/>
          <w:szCs w:val="10"/>
        </w:rPr>
      </w:pPr>
    </w:p>
    <w:p>
      <w:pPr>
        <w:rPr>
          <w:sz w:val="10"/>
          <w:szCs w:val="10"/>
        </w:rPr>
      </w:pPr>
    </w:p>
    <w:p>
      <w:pPr/>
      <w:r>
        <w:rPr>
          <w:b/>
        </w:rPr>
        <w:t xml:space="preserve">Codice regionale: TOS16_17.N05.007.069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069 - Noleggio oltre il primo mese di utilizzo di tettoia provvisoria di protezione con struttura semplice in travi e tubolari di Alluminio e copertura in teli di PVC bianco 650 gr/mq con altezza fino a 20 o oltre, ancorata a ponteggi metallici perimetrali esistenti, compreso sollevamenti e cali a terra; il tutto per dare il titolo compiuto e finito a regola d'arte, misurata per le effettive dimensione delle falde, calcolato al mq per ogni mese di utilizzo.</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Prezzo a m²: € 8,62500</w:t>
      </w:r>
    </w:p>
    <w:p>
      <w:pPr>
        <w:rPr>
          <w:sz w:val="10"/>
          <w:szCs w:val="10"/>
        </w:rPr>
      </w:pPr>
    </w:p>
    <w:p>
      <w:pPr>
        <w:rPr>
          <w:sz w:val="10"/>
          <w:szCs w:val="10"/>
        </w:rPr>
      </w:pPr>
    </w:p>
    <w:p>
      <w:pPr/>
      <w:r>
        <w:rPr>
          <w:b/>
        </w:rPr>
        <w:t xml:space="preserve">Codice regionale: TOS16_17.N05.007.070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070 - Montaggio di tettoia provvisoria di protezione con struttura semplice in tubolari zincati di ponteggio multidirezionale (ovvero a montanti e traversi prefabbricati) e copertura in teli di PVC bianco 650 gr/mq con altezza fino a 20 o oltre, ancorata a ponteggi metallici perimetrali esistenti, compreso sollevamenti e cali a terra; il tutto per dare il titolo compiuto e finito a regola d'arte, misurata per le effettive dimensione delle falde, incluso nolo per il primo mese.</w:t>
            </w:r>
          </w:p>
        </w:tc>
      </w:tr>
    </w:tbl>
    <w:p>
      <w:pPr>
        <w:jc w:val="right"/>
      </w:pPr>
    </w:p>
    <w:p>
      <w:pPr>
        <w:jc w:val="right"/>
        <w:spacing w:line="336" w:lineRule="auto"/>
      </w:pPr>
      <w:r>
        <w:rPr>
          <w:b/>
        </w:rPr>
        <w:t xml:space="preserve">Prezzo senza S. G. e Util. a m²: € 27,50000</w:t>
      </w:r>
    </w:p>
    <w:p>
      <w:pPr>
        <w:jc w:val="right"/>
        <w:spacing w:line="336" w:lineRule="auto"/>
      </w:pPr>
      <w:r>
        <w:rPr>
          <w:b/>
        </w:rPr>
        <w:t xml:space="preserve">Spese generali € 4,12500</w:t>
      </w:r>
    </w:p>
    <w:p>
      <w:pPr>
        <w:jc w:val="right"/>
        <w:spacing w:line="336" w:lineRule="auto"/>
      </w:pPr>
      <w:r>
        <w:rPr>
          <w:b/>
        </w:rPr>
        <w:t xml:space="preserve">Prezzo a m²: € 31,62500</w:t>
      </w:r>
    </w:p>
    <w:p>
      <w:pPr>
        <w:rPr>
          <w:sz w:val="10"/>
          <w:szCs w:val="10"/>
        </w:rPr>
      </w:pPr>
    </w:p>
    <w:p>
      <w:pPr>
        <w:rPr>
          <w:sz w:val="10"/>
          <w:szCs w:val="10"/>
        </w:rPr>
      </w:pPr>
    </w:p>
    <w:p>
      <w:pPr/>
      <w:r>
        <w:rPr>
          <w:b/>
        </w:rPr>
        <w:t xml:space="preserve">Codice regionale: TOS16_17.N05.007.071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071 - Smontaggio di tettoia provvisoria di protezione con struttura semplice in tubolari zincati di ponteggio multidirezionale (ovvero a montanti e traversi prefabbricati) e copertura in teli di PVC bianco 650 gr/mq con altezza fino a 20 o oltre, ancorata a ponteggi metallici perimetrali esistenti, compreso sollevamenti e cali a terra; il tutto per dare il titolo compiuto e finito a regola d'arte, misurata per le effettive dimensione delle falde.</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Prezzo a m²: € 8,62500</w:t>
      </w:r>
    </w:p>
    <w:p>
      <w:pPr>
        <w:rPr>
          <w:sz w:val="10"/>
          <w:szCs w:val="10"/>
        </w:rPr>
      </w:pPr>
    </w:p>
    <w:p>
      <w:pPr>
        <w:rPr>
          <w:sz w:val="10"/>
          <w:szCs w:val="10"/>
        </w:rPr>
      </w:pPr>
    </w:p>
    <w:p>
      <w:pPr/>
      <w:r>
        <w:rPr>
          <w:b/>
        </w:rPr>
        <w:t xml:space="preserve">Codice regionale: TOS16_17.N05.007.072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072 - Noleggio oltre il primo mese di utilizzo di tettoia provvisoria di protezione con struttura semplice in tubolari zincati di ponteggio multidirezionale (ovvero a montanti e traversi prefabbricati) e copertura in teli di PVC bianco 650 gr/mq con altezza fino a 20 o oltre, ancorata a ponteggi metallici perimetrali esistenti, compreso sollevamenti e cali a terra; il tutto per dare il titolo compiuto e finito a regola d'arte, misurata per le effettive dimensione delle falde, calcolato al mq per ogni mese di utilizzo.</w:t>
            </w:r>
          </w:p>
        </w:tc>
      </w:tr>
    </w:tbl>
    <w:p>
      <w:pPr>
        <w:jc w:val="right"/>
      </w:pPr>
    </w:p>
    <w:p>
      <w:pPr>
        <w:jc w:val="right"/>
        <w:spacing w:line="336" w:lineRule="auto"/>
      </w:pPr>
      <w:r>
        <w:rPr>
          <w:b/>
        </w:rPr>
        <w:t xml:space="preserve">Prezzo senza S. G. e Util. a m²: € 4,50000</w:t>
      </w:r>
    </w:p>
    <w:p>
      <w:pPr>
        <w:jc w:val="right"/>
        <w:spacing w:line="336" w:lineRule="auto"/>
      </w:pPr>
      <w:r>
        <w:rPr>
          <w:b/>
        </w:rPr>
        <w:t xml:space="preserve">Spese generali € 0,67500</w:t>
      </w:r>
    </w:p>
    <w:p>
      <w:pPr>
        <w:jc w:val="right"/>
        <w:spacing w:line="336" w:lineRule="auto"/>
      </w:pPr>
      <w:r>
        <w:rPr>
          <w:b/>
        </w:rPr>
        <w:t xml:space="preserve">Prezzo a m²: € 5,17500</w:t>
      </w:r>
    </w:p>
    <w:p>
      <w:pPr>
        <w:rPr>
          <w:sz w:val="10"/>
          <w:szCs w:val="10"/>
        </w:rPr>
      </w:pPr>
    </w:p>
    <w:p>
      <w:pPr>
        <w:rPr>
          <w:sz w:val="10"/>
          <w:szCs w:val="10"/>
        </w:rPr>
      </w:pPr>
    </w:p>
    <w:p>
      <w:pPr/>
      <w:r>
        <w:rPr>
          <w:b/>
        </w:rPr>
        <w:t xml:space="preserve">Codice regionale: TOS16_17.N05.008.003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003 - Modulo per blindaggio scavo metri 3,00x2,40</w:t>
            </w:r>
          </w:p>
        </w:tc>
      </w:tr>
    </w:tbl>
    <w:p>
      <w:pPr>
        <w:jc w:val="right"/>
      </w:pPr>
    </w:p>
    <w:p>
      <w:pPr>
        <w:jc w:val="right"/>
        <w:spacing w:line="336" w:lineRule="auto"/>
      </w:pPr>
      <w:r>
        <w:rPr>
          <w:b/>
        </w:rPr>
        <w:t xml:space="preserve">Prezzo senza S. G. e Util. a mensile: € 280,00000</w:t>
      </w:r>
    </w:p>
    <w:p>
      <w:pPr>
        <w:jc w:val="right"/>
        <w:spacing w:line="336" w:lineRule="auto"/>
      </w:pPr>
      <w:r>
        <w:rPr>
          <w:b/>
        </w:rPr>
        <w:t xml:space="preserve">Spese generali € 42,00000</w:t>
      </w:r>
    </w:p>
    <w:p>
      <w:pPr>
        <w:jc w:val="right"/>
        <w:spacing w:line="336" w:lineRule="auto"/>
      </w:pPr>
      <w:r>
        <w:rPr>
          <w:b/>
        </w:rPr>
        <w:t xml:space="preserve">Prezzo a mensile: € 322,00000</w:t>
      </w:r>
    </w:p>
    <w:p>
      <w:pPr>
        <w:rPr>
          <w:sz w:val="10"/>
          <w:szCs w:val="10"/>
        </w:rPr>
      </w:pPr>
    </w:p>
    <w:p>
      <w:pPr>
        <w:rPr>
          <w:sz w:val="10"/>
          <w:szCs w:val="10"/>
        </w:rPr>
      </w:pPr>
    </w:p>
    <w:p>
      <w:pPr/>
      <w:r>
        <w:rPr>
          <w:b/>
        </w:rPr>
        <w:t xml:space="preserve">Codice regionale: TOS16_17.N05.008.004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004 - Modulo per blindaggio scavi metri 3,00x4,00</w:t>
            </w:r>
          </w:p>
        </w:tc>
      </w:tr>
    </w:tbl>
    <w:p>
      <w:pPr>
        <w:jc w:val="right"/>
      </w:pPr>
    </w:p>
    <w:p>
      <w:pPr>
        <w:jc w:val="right"/>
        <w:spacing w:line="336" w:lineRule="auto"/>
      </w:pPr>
      <w:r>
        <w:rPr>
          <w:b/>
        </w:rPr>
        <w:t xml:space="preserve">Prezzo senza S. G. e Util. a mensile: € 480,00000</w:t>
      </w:r>
    </w:p>
    <w:p>
      <w:pPr>
        <w:jc w:val="right"/>
        <w:spacing w:line="336" w:lineRule="auto"/>
      </w:pPr>
      <w:r>
        <w:rPr>
          <w:b/>
        </w:rPr>
        <w:t xml:space="preserve">Spese generali € 72,00000</w:t>
      </w:r>
    </w:p>
    <w:p>
      <w:pPr>
        <w:jc w:val="right"/>
        <w:spacing w:line="336" w:lineRule="auto"/>
      </w:pPr>
      <w:r>
        <w:rPr>
          <w:b/>
        </w:rPr>
        <w:t xml:space="preserve">Prezzo a mensile: € 552,00000</w:t>
      </w:r>
    </w:p>
    <w:p>
      <w:pPr>
        <w:rPr>
          <w:sz w:val="10"/>
          <w:szCs w:val="10"/>
        </w:rPr>
      </w:pPr>
    </w:p>
    <w:p>
      <w:pPr>
        <w:rPr>
          <w:sz w:val="10"/>
          <w:szCs w:val="10"/>
        </w:rPr>
      </w:pPr>
    </w:p>
    <w:p>
      <w:pPr/>
      <w:r>
        <w:rPr>
          <w:b/>
        </w:rPr>
        <w:t xml:space="preserve">Codice regionale: TOS16_17.N05.008.005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005 - Puntelli metallici a croce h max m 4,00</w:t>
            </w:r>
          </w:p>
        </w:tc>
      </w:tr>
    </w:tbl>
    <w:p>
      <w:pPr>
        <w:jc w:val="right"/>
      </w:pPr>
    </w:p>
    <w:p>
      <w:pPr>
        <w:jc w:val="right"/>
        <w:spacing w:line="336" w:lineRule="auto"/>
      </w:pPr>
      <w:r>
        <w:rPr>
          <w:b/>
        </w:rPr>
        <w:t xml:space="preserve">Prezzo senza S. G. e Util. a cad: € 1,50000</w:t>
      </w:r>
    </w:p>
    <w:p>
      <w:pPr>
        <w:jc w:val="right"/>
        <w:spacing w:line="336" w:lineRule="auto"/>
      </w:pPr>
      <w:r>
        <w:rPr>
          <w:b/>
        </w:rPr>
        <w:t xml:space="preserve">Spese generali € 0,22500</w:t>
      </w:r>
    </w:p>
    <w:p>
      <w:pPr>
        <w:jc w:val="right"/>
        <w:spacing w:line="336" w:lineRule="auto"/>
      </w:pPr>
      <w:r>
        <w:rPr>
          <w:b/>
        </w:rPr>
        <w:t xml:space="preserve">Prezzo a cad: € 1,72500</w:t>
      </w:r>
    </w:p>
    <w:p>
      <w:pPr>
        <w:rPr>
          <w:sz w:val="10"/>
          <w:szCs w:val="10"/>
        </w:rPr>
      </w:pPr>
    </w:p>
    <w:p>
      <w:pPr>
        <w:rPr>
          <w:sz w:val="10"/>
          <w:szCs w:val="10"/>
        </w:rPr>
      </w:pPr>
    </w:p>
    <w:p>
      <w:pPr/>
      <w:r>
        <w:rPr>
          <w:b/>
        </w:rPr>
        <w:t xml:space="preserve">Codice regionale: TOS16_17.N05.008.006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006 - Puntelli in legname d'abete</w:t>
            </w:r>
          </w:p>
        </w:tc>
      </w:tr>
    </w:tbl>
    <w:p>
      <w:pPr>
        <w:jc w:val="right"/>
      </w:pPr>
    </w:p>
    <w:p>
      <w:pPr>
        <w:jc w:val="right"/>
        <w:spacing w:line="336" w:lineRule="auto"/>
      </w:pPr>
      <w:r>
        <w:rPr>
          <w:b/>
        </w:rPr>
        <w:t xml:space="preserve">Prezzo senza S. G. e Util. a m³: € 19,00000</w:t>
      </w:r>
    </w:p>
    <w:p>
      <w:pPr>
        <w:jc w:val="right"/>
        <w:spacing w:line="336" w:lineRule="auto"/>
      </w:pPr>
      <w:r>
        <w:rPr>
          <w:b/>
        </w:rPr>
        <w:t xml:space="preserve">Spese generali € 2,85000</w:t>
      </w:r>
    </w:p>
    <w:p>
      <w:pPr>
        <w:jc w:val="right"/>
        <w:spacing w:line="336" w:lineRule="auto"/>
      </w:pPr>
      <w:r>
        <w:rPr>
          <w:b/>
        </w:rPr>
        <w:t xml:space="preserve">Prezzo a m³: € 21,85000</w:t>
      </w:r>
    </w:p>
    <w:p>
      <w:pPr>
        <w:rPr>
          <w:sz w:val="10"/>
          <w:szCs w:val="10"/>
        </w:rPr>
      </w:pPr>
    </w:p>
    <w:p>
      <w:pPr>
        <w:rPr>
          <w:sz w:val="10"/>
          <w:szCs w:val="10"/>
        </w:rPr>
      </w:pPr>
    </w:p>
    <w:p>
      <w:pPr/>
      <w:r>
        <w:rPr>
          <w:b/>
        </w:rPr>
        <w:t xml:space="preserve">Codice regionale: TOS16_17.N05.008.007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007 - Pannelli per casseforme metallici</w:t>
            </w:r>
          </w:p>
        </w:tc>
      </w:tr>
    </w:tbl>
    <w:p>
      <w:pPr>
        <w:jc w:val="right"/>
      </w:pPr>
    </w:p>
    <w:p>
      <w:pPr>
        <w:jc w:val="right"/>
        <w:spacing w:line="336" w:lineRule="auto"/>
      </w:pPr>
      <w:r>
        <w:rPr>
          <w:b/>
        </w:rPr>
        <w:t xml:space="preserve">Prezzo senza S. G. e Util. a m²: € 12,80000</w:t>
      </w:r>
    </w:p>
    <w:p>
      <w:pPr>
        <w:jc w:val="right"/>
        <w:spacing w:line="336" w:lineRule="auto"/>
      </w:pPr>
      <w:r>
        <w:rPr>
          <w:b/>
        </w:rPr>
        <w:t xml:space="preserve">Spese generali € 1,92000</w:t>
      </w:r>
    </w:p>
    <w:p>
      <w:pPr>
        <w:jc w:val="right"/>
        <w:spacing w:line="336" w:lineRule="auto"/>
      </w:pPr>
      <w:r>
        <w:rPr>
          <w:b/>
        </w:rPr>
        <w:t xml:space="preserve">Prezzo a m²: € 14,72000</w:t>
      </w:r>
    </w:p>
    <w:p>
      <w:pPr>
        <w:rPr>
          <w:sz w:val="10"/>
          <w:szCs w:val="10"/>
        </w:rPr>
      </w:pPr>
    </w:p>
    <w:p>
      <w:pPr>
        <w:rPr>
          <w:sz w:val="10"/>
          <w:szCs w:val="10"/>
        </w:rPr>
      </w:pPr>
    </w:p>
    <w:p>
      <w:pPr/>
      <w:r>
        <w:rPr>
          <w:b/>
        </w:rPr>
        <w:t xml:space="preserve">Codice regionale: TOS16_17.N05.008.008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008 - Pannelli per casseforme in legno composito</w:t>
            </w:r>
          </w:p>
        </w:tc>
      </w:tr>
    </w:tbl>
    <w:p>
      <w:pPr>
        <w:jc w:val="right"/>
      </w:pPr>
    </w:p>
    <w:p>
      <w:pPr>
        <w:jc w:val="right"/>
        <w:spacing w:line="336" w:lineRule="auto"/>
      </w:pPr>
      <w:r>
        <w:rPr>
          <w:b/>
        </w:rPr>
        <w:t xml:space="preserve">Prezzo senza S. G. e Util. a m²: € 0,20000</w:t>
      </w:r>
    </w:p>
    <w:p>
      <w:pPr>
        <w:jc w:val="right"/>
        <w:spacing w:line="336" w:lineRule="auto"/>
      </w:pPr>
      <w:r>
        <w:rPr>
          <w:b/>
        </w:rPr>
        <w:t xml:space="preserve">Spese generali € 0,03000</w:t>
      </w:r>
    </w:p>
    <w:p>
      <w:pPr>
        <w:jc w:val="right"/>
        <w:spacing w:line="336" w:lineRule="auto"/>
      </w:pPr>
      <w:r>
        <w:rPr>
          <w:b/>
        </w:rPr>
        <w:t xml:space="preserve">Prezzo a m²: € 0,23000</w:t>
      </w:r>
    </w:p>
    <w:p>
      <w:pPr>
        <w:rPr>
          <w:sz w:val="10"/>
          <w:szCs w:val="10"/>
        </w:rPr>
      </w:pPr>
    </w:p>
    <w:p>
      <w:pPr>
        <w:rPr>
          <w:sz w:val="10"/>
          <w:szCs w:val="10"/>
        </w:rPr>
      </w:pPr>
    </w:p>
    <w:p>
      <w:pPr/>
      <w:r>
        <w:rPr>
          <w:b/>
        </w:rPr>
        <w:t xml:space="preserve">Codice regionale: TOS16_17.N05.009.001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001 - Montaggio ponteggio metallico in tubi e giunti verticale esterno di altezza fino a 20 m, con tavoloni sp. 5 cm a tutti i ripiani. Sono compresi i sollevamenti, cali a terra e le pulizie finali, incluso nolo per il primo mese.</w:t>
            </w:r>
          </w:p>
        </w:tc>
      </w:tr>
    </w:tbl>
    <w:p>
      <w:pPr>
        <w:jc w:val="right"/>
      </w:pPr>
    </w:p>
    <w:p>
      <w:pPr>
        <w:jc w:val="right"/>
        <w:spacing w:line="336" w:lineRule="auto"/>
      </w:pPr>
      <w:r>
        <w:rPr>
          <w:b/>
        </w:rPr>
        <w:t xml:space="preserve">Prezzo senza S. G. e Util. a m²: € 9,80000</w:t>
      </w:r>
    </w:p>
    <w:p>
      <w:pPr>
        <w:jc w:val="right"/>
        <w:spacing w:line="336" w:lineRule="auto"/>
      </w:pPr>
      <w:r>
        <w:rPr>
          <w:b/>
        </w:rPr>
        <w:t xml:space="preserve">Spese generali € 1,47000</w:t>
      </w:r>
    </w:p>
    <w:p>
      <w:pPr>
        <w:jc w:val="right"/>
        <w:spacing w:line="336" w:lineRule="auto"/>
      </w:pPr>
      <w:r>
        <w:rPr>
          <w:b/>
        </w:rPr>
        <w:t xml:space="preserve">Prezzo a m²: € 11,27000</w:t>
      </w:r>
    </w:p>
    <w:p>
      <w:pPr>
        <w:rPr>
          <w:sz w:val="10"/>
          <w:szCs w:val="10"/>
        </w:rPr>
      </w:pPr>
    </w:p>
    <w:p>
      <w:pPr>
        <w:rPr>
          <w:sz w:val="10"/>
          <w:szCs w:val="10"/>
        </w:rPr>
      </w:pPr>
    </w:p>
    <w:p>
      <w:pPr/>
      <w:r>
        <w:rPr>
          <w:b/>
        </w:rPr>
        <w:t xml:space="preserve">Codice regionale: TOS16_17.N05.009.002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002 - Smontaggio ponteggio metallico in tubi e giunti verticale esterno di altezza fino a 20 m, con tavoloni sp. 5 cm a tutti i ripiani. Sono compresi i sollevamenti, cali a terra e le pulizie finali.</w:t>
            </w:r>
          </w:p>
        </w:tc>
      </w:tr>
    </w:tbl>
    <w:p>
      <w:pPr>
        <w:jc w:val="right"/>
      </w:pPr>
    </w:p>
    <w:p>
      <w:pPr>
        <w:jc w:val="right"/>
        <w:spacing w:line="336" w:lineRule="auto"/>
      </w:pPr>
      <w:r>
        <w:rPr>
          <w:b/>
        </w:rPr>
        <w:t xml:space="preserve">Prezzo senza S. G. e Util. a m²: € 4,20000</w:t>
      </w:r>
    </w:p>
    <w:p>
      <w:pPr>
        <w:jc w:val="right"/>
        <w:spacing w:line="336" w:lineRule="auto"/>
      </w:pPr>
      <w:r>
        <w:rPr>
          <w:b/>
        </w:rPr>
        <w:t xml:space="preserve">Spese generali € 0,63000</w:t>
      </w:r>
    </w:p>
    <w:p>
      <w:pPr>
        <w:jc w:val="right"/>
        <w:spacing w:line="336" w:lineRule="auto"/>
      </w:pPr>
      <w:r>
        <w:rPr>
          <w:b/>
        </w:rPr>
        <w:t xml:space="preserve">Prezzo a m²: € 4,83000</w:t>
      </w:r>
    </w:p>
    <w:p>
      <w:pPr>
        <w:rPr>
          <w:sz w:val="10"/>
          <w:szCs w:val="10"/>
        </w:rPr>
      </w:pPr>
    </w:p>
    <w:p>
      <w:pPr>
        <w:rPr>
          <w:sz w:val="10"/>
          <w:szCs w:val="10"/>
        </w:rPr>
      </w:pPr>
    </w:p>
    <w:p>
      <w:pPr/>
      <w:r>
        <w:rPr>
          <w:b/>
        </w:rPr>
        <w:t xml:space="preserve">Codice regionale: TOS16_17.N05.009.003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003 - Montaggio ponteggio metallico in tubi e giunti verticale esterno di altezza da 20 a 40 m, con tavoloni sp. 5 cm a tutti i ripiani. Sono compresi i sollevamenti, cali a terra e le pulizie finali, incluso nolo per il primo mese.</w:t>
            </w:r>
          </w:p>
        </w:tc>
      </w:tr>
    </w:tbl>
    <w:p>
      <w:pPr>
        <w:jc w:val="right"/>
      </w:pPr>
    </w:p>
    <w:p>
      <w:pPr>
        <w:jc w:val="right"/>
        <w:spacing w:line="336" w:lineRule="auto"/>
      </w:pPr>
      <w:r>
        <w:rPr>
          <w:b/>
        </w:rPr>
        <w:t xml:space="preserve">Prezzo senza S. G. e Util. a m²: € 15,40000</w:t>
      </w:r>
    </w:p>
    <w:p>
      <w:pPr>
        <w:jc w:val="right"/>
        <w:spacing w:line="336" w:lineRule="auto"/>
      </w:pPr>
      <w:r>
        <w:rPr>
          <w:b/>
        </w:rPr>
        <w:t xml:space="preserve">Spese generali € 2,31000</w:t>
      </w:r>
    </w:p>
    <w:p>
      <w:pPr>
        <w:jc w:val="right"/>
        <w:spacing w:line="336" w:lineRule="auto"/>
      </w:pPr>
      <w:r>
        <w:rPr>
          <w:b/>
        </w:rPr>
        <w:t xml:space="preserve">Prezzo a m²: € 17,71000</w:t>
      </w:r>
    </w:p>
    <w:p>
      <w:pPr>
        <w:rPr>
          <w:sz w:val="10"/>
          <w:szCs w:val="10"/>
        </w:rPr>
      </w:pPr>
    </w:p>
    <w:p>
      <w:pPr>
        <w:rPr>
          <w:sz w:val="10"/>
          <w:szCs w:val="10"/>
        </w:rPr>
      </w:pPr>
    </w:p>
    <w:p>
      <w:pPr/>
      <w:r>
        <w:rPr>
          <w:b/>
        </w:rPr>
        <w:t xml:space="preserve">Codice regionale: TOS16_17.N05.009.004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004 - Smontaggio ponteggio metallico in tubi e giunti verticale esterno di altezza da 20 a 40 m, con tavoloni sp. 5 cm a tutti i ripiani. Sono compresi i sollevamenti, cali a terra e le pulizie finali.</w:t>
            </w:r>
          </w:p>
        </w:tc>
      </w:tr>
    </w:tbl>
    <w:p>
      <w:pPr>
        <w:jc w:val="right"/>
      </w:pPr>
    </w:p>
    <w:p>
      <w:pPr>
        <w:jc w:val="right"/>
        <w:spacing w:line="336" w:lineRule="auto"/>
      </w:pPr>
      <w:r>
        <w:rPr>
          <w:b/>
        </w:rPr>
        <w:t xml:space="preserve">Prezzo senza S. G. e Util. a m²: € 6,60000</w:t>
      </w:r>
    </w:p>
    <w:p>
      <w:pPr>
        <w:jc w:val="right"/>
        <w:spacing w:line="336" w:lineRule="auto"/>
      </w:pPr>
      <w:r>
        <w:rPr>
          <w:b/>
        </w:rPr>
        <w:t xml:space="preserve">Spese generali € 0,99000</w:t>
      </w:r>
    </w:p>
    <w:p>
      <w:pPr>
        <w:jc w:val="right"/>
        <w:spacing w:line="336" w:lineRule="auto"/>
      </w:pPr>
      <w:r>
        <w:rPr>
          <w:b/>
        </w:rPr>
        <w:t xml:space="preserve">Prezzo a m²: € 7,59000</w:t>
      </w:r>
    </w:p>
    <w:p>
      <w:pPr>
        <w:rPr>
          <w:sz w:val="10"/>
          <w:szCs w:val="10"/>
        </w:rPr>
      </w:pPr>
    </w:p>
    <w:p>
      <w:pPr>
        <w:rPr>
          <w:sz w:val="10"/>
          <w:szCs w:val="10"/>
        </w:rPr>
      </w:pPr>
    </w:p>
    <w:p>
      <w:pPr/>
      <w:r>
        <w:rPr>
          <w:b/>
        </w:rPr>
        <w:t xml:space="preserve">Codice regionale: TOS16_17.N05.009.005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005 - Noleggio oltre il primo mese di utilizzo di ponteggio metallico in tubi e giunti verticale esterno con tavoloni sp. 5cm a tutti i ripiani, di altezza fino a 20m e da 20 a 40m,  calcolato al mq per ogni mese di utilizzo.</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Prezzo a m²: € 1,72500</w:t>
      </w:r>
    </w:p>
    <w:p>
      <w:pPr>
        <w:rPr>
          <w:sz w:val="10"/>
          <w:szCs w:val="10"/>
        </w:rPr>
      </w:pPr>
    </w:p>
    <w:p>
      <w:pPr>
        <w:rPr>
          <w:sz w:val="10"/>
          <w:szCs w:val="10"/>
        </w:rPr>
      </w:pPr>
    </w:p>
    <w:p>
      <w:pPr/>
      <w:r>
        <w:rPr>
          <w:b/>
        </w:rPr>
        <w:t xml:space="preserve">Codice regionale: TOS16_17.N05.009.006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006 - Montaggio ponteggio metallico in tubi e giunti verticale esterno di altezza fino a 20 m, con tavoloni sp. 5 cm a tutti i ripiani, ma solamente all'ultimo piano di lavoro ed al sottoponte, incluso nolo per il primo mese.</w:t>
            </w:r>
          </w:p>
        </w:tc>
      </w:tr>
    </w:tbl>
    <w:p>
      <w:pPr>
        <w:jc w:val="right"/>
      </w:pPr>
    </w:p>
    <w:p>
      <w:pPr>
        <w:jc w:val="right"/>
        <w:spacing w:line="336" w:lineRule="auto"/>
      </w:pPr>
      <w:r>
        <w:rPr>
          <w:b/>
        </w:rPr>
        <w:t xml:space="preserve">Prezzo senza S. G. e Util. a m²: € 9,80000</w:t>
      </w:r>
    </w:p>
    <w:p>
      <w:pPr>
        <w:jc w:val="right"/>
        <w:spacing w:line="336" w:lineRule="auto"/>
      </w:pPr>
      <w:r>
        <w:rPr>
          <w:b/>
        </w:rPr>
        <w:t xml:space="preserve">Spese generali € 1,47000</w:t>
      </w:r>
    </w:p>
    <w:p>
      <w:pPr>
        <w:jc w:val="right"/>
        <w:spacing w:line="336" w:lineRule="auto"/>
      </w:pPr>
      <w:r>
        <w:rPr>
          <w:b/>
        </w:rPr>
        <w:t xml:space="preserve">Prezzo a m²: € 11,27000</w:t>
      </w:r>
    </w:p>
    <w:p>
      <w:pPr>
        <w:rPr>
          <w:sz w:val="10"/>
          <w:szCs w:val="10"/>
        </w:rPr>
      </w:pPr>
    </w:p>
    <w:p>
      <w:pPr>
        <w:rPr>
          <w:sz w:val="10"/>
          <w:szCs w:val="10"/>
        </w:rPr>
      </w:pPr>
    </w:p>
    <w:p>
      <w:pPr/>
      <w:r>
        <w:rPr>
          <w:b/>
        </w:rPr>
        <w:t xml:space="preserve">Codice regionale: TOS16_17.N05.009.007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007 - Smontaggio ponteggio metallico in tubi e giunti verticale esterno di altezza fino a 20 m, con tavoloni sp. 5 cm a tutti i ripiani, ma solamente all'ultimo piano di lavoro ed al sottoponte.</w:t>
            </w:r>
          </w:p>
        </w:tc>
      </w:tr>
    </w:tbl>
    <w:p>
      <w:pPr>
        <w:jc w:val="right"/>
      </w:pPr>
    </w:p>
    <w:p>
      <w:pPr>
        <w:jc w:val="right"/>
        <w:spacing w:line="336" w:lineRule="auto"/>
      </w:pPr>
      <w:r>
        <w:rPr>
          <w:b/>
        </w:rPr>
        <w:t xml:space="preserve">Prezzo senza S. G. e Util. a m²: € 4,20000</w:t>
      </w:r>
    </w:p>
    <w:p>
      <w:pPr>
        <w:jc w:val="right"/>
        <w:spacing w:line="336" w:lineRule="auto"/>
      </w:pPr>
      <w:r>
        <w:rPr>
          <w:b/>
        </w:rPr>
        <w:t xml:space="preserve">Spese generali € 0,63000</w:t>
      </w:r>
    </w:p>
    <w:p>
      <w:pPr>
        <w:jc w:val="right"/>
        <w:spacing w:line="336" w:lineRule="auto"/>
      </w:pPr>
      <w:r>
        <w:rPr>
          <w:b/>
        </w:rPr>
        <w:t xml:space="preserve">Prezzo a m²: € 4,83000</w:t>
      </w:r>
    </w:p>
    <w:p>
      <w:pPr>
        <w:rPr>
          <w:sz w:val="10"/>
          <w:szCs w:val="10"/>
        </w:rPr>
      </w:pPr>
    </w:p>
    <w:p>
      <w:pPr>
        <w:rPr>
          <w:sz w:val="10"/>
          <w:szCs w:val="10"/>
        </w:rPr>
      </w:pPr>
    </w:p>
    <w:p>
      <w:pPr/>
      <w:r>
        <w:rPr>
          <w:b/>
        </w:rPr>
        <w:t xml:space="preserve">Codice regionale: TOS16_17.N05.009.008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008 - Montaggio ponteggio metallico in tubi e giunti verticale esterno di altezza da 20 a 40 m, con tavoloni sp. 5 cm a tutti i ripiani, ma solamente all'ultimo piano di lavoro ed al sottoponte, incluso nolo per il primo mese.</w:t>
            </w:r>
          </w:p>
        </w:tc>
      </w:tr>
    </w:tbl>
    <w:p>
      <w:pPr>
        <w:jc w:val="right"/>
      </w:pPr>
    </w:p>
    <w:p>
      <w:pPr>
        <w:jc w:val="right"/>
        <w:spacing w:line="336" w:lineRule="auto"/>
      </w:pPr>
      <w:r>
        <w:rPr>
          <w:b/>
        </w:rPr>
        <w:t xml:space="preserve">Prezzo senza S. G. e Util. a m²: € 14,00000</w:t>
      </w:r>
    </w:p>
    <w:p>
      <w:pPr>
        <w:jc w:val="right"/>
        <w:spacing w:line="336" w:lineRule="auto"/>
      </w:pPr>
      <w:r>
        <w:rPr>
          <w:b/>
        </w:rPr>
        <w:t xml:space="preserve">Spese generali € 2,10000</w:t>
      </w:r>
    </w:p>
    <w:p>
      <w:pPr>
        <w:jc w:val="right"/>
        <w:spacing w:line="336" w:lineRule="auto"/>
      </w:pPr>
      <w:r>
        <w:rPr>
          <w:b/>
        </w:rPr>
        <w:t xml:space="preserve">Prezzo a m²: € 16,10000</w:t>
      </w:r>
    </w:p>
    <w:p>
      <w:pPr>
        <w:rPr>
          <w:sz w:val="10"/>
          <w:szCs w:val="10"/>
        </w:rPr>
      </w:pPr>
    </w:p>
    <w:p>
      <w:pPr>
        <w:rPr>
          <w:sz w:val="10"/>
          <w:szCs w:val="10"/>
        </w:rPr>
      </w:pPr>
    </w:p>
    <w:p>
      <w:pPr/>
      <w:r>
        <w:rPr>
          <w:b/>
        </w:rPr>
        <w:t xml:space="preserve">Codice regionale: TOS16_17.N05.009.009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009 - Smontaggio ponteggio metallico in tubi e giunti verticale esterno di altezza da 20 a 40 m, con tavoloni sp. 5 cm a tutti i ripiani, ma solamente all'ultimo piano di lavoro ed al sottoponte.</w:t>
            </w:r>
          </w:p>
        </w:tc>
      </w:tr>
    </w:tbl>
    <w:p>
      <w:pPr>
        <w:jc w:val="right"/>
      </w:pPr>
    </w:p>
    <w:p>
      <w:pPr>
        <w:jc w:val="right"/>
        <w:spacing w:line="336" w:lineRule="auto"/>
      </w:pPr>
      <w:r>
        <w:rPr>
          <w:b/>
        </w:rPr>
        <w:t xml:space="preserve">Prezzo senza S. G. e Util. a m²: € 6,60000</w:t>
      </w:r>
    </w:p>
    <w:p>
      <w:pPr>
        <w:jc w:val="right"/>
        <w:spacing w:line="336" w:lineRule="auto"/>
      </w:pPr>
      <w:r>
        <w:rPr>
          <w:b/>
        </w:rPr>
        <w:t xml:space="preserve">Spese generali € 0,99000</w:t>
      </w:r>
    </w:p>
    <w:p>
      <w:pPr>
        <w:jc w:val="right"/>
        <w:spacing w:line="336" w:lineRule="auto"/>
      </w:pPr>
      <w:r>
        <w:rPr>
          <w:b/>
        </w:rPr>
        <w:t xml:space="preserve">Prezzo a m²: € 7,59000</w:t>
      </w:r>
    </w:p>
    <w:p>
      <w:pPr>
        <w:rPr>
          <w:sz w:val="10"/>
          <w:szCs w:val="10"/>
        </w:rPr>
      </w:pPr>
    </w:p>
    <w:p>
      <w:pPr>
        <w:rPr>
          <w:sz w:val="10"/>
          <w:szCs w:val="10"/>
        </w:rPr>
      </w:pPr>
    </w:p>
    <w:p>
      <w:pPr/>
      <w:r>
        <w:rPr>
          <w:b/>
        </w:rPr>
        <w:t xml:space="preserve">Codice regionale: TOS16_17.N05.009.010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010 - Noleggio oltre il primo mese di utilizzo di ponteggio metallico in tubi e giunti verticale esterno di altezza fino a 20m e da 20 a 40 m, con tavoloni sp. 5 cm a tutti i ripiani, ma solamente all'ultimo piano di lavoro ed al  sottoponte,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Prezzo a m²: € 1,38000</w:t>
      </w:r>
    </w:p>
    <w:p>
      <w:pPr>
        <w:rPr>
          <w:sz w:val="10"/>
          <w:szCs w:val="10"/>
        </w:rPr>
      </w:pPr>
    </w:p>
    <w:p>
      <w:pPr>
        <w:rPr>
          <w:sz w:val="10"/>
          <w:szCs w:val="10"/>
        </w:rPr>
      </w:pPr>
    </w:p>
    <w:p>
      <w:pPr/>
      <w:r>
        <w:rPr>
          <w:b/>
        </w:rPr>
        <w:t xml:space="preserve">Codice regionale: TOS16_17.N05.009.011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011 - Montaggio ponteggio metallico in tubi e giunti verticale di altezza da 2 a 6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 incluso nolo per il primo mese</w:t>
            </w:r>
          </w:p>
        </w:tc>
      </w:tr>
    </w:tbl>
    <w:p>
      <w:pPr>
        <w:jc w:val="right"/>
      </w:pPr>
    </w:p>
    <w:p>
      <w:pPr>
        <w:jc w:val="right"/>
        <w:spacing w:line="336" w:lineRule="auto"/>
      </w:pPr>
      <w:r>
        <w:rPr>
          <w:b/>
        </w:rPr>
        <w:t xml:space="preserve">Prezzo senza S. G. e Util. a m²: € 11,50000</w:t>
      </w:r>
    </w:p>
    <w:p>
      <w:pPr>
        <w:jc w:val="right"/>
        <w:spacing w:line="336" w:lineRule="auto"/>
      </w:pPr>
      <w:r>
        <w:rPr>
          <w:b/>
        </w:rPr>
        <w:t xml:space="preserve">Spese generali € 1,72500</w:t>
      </w:r>
    </w:p>
    <w:p>
      <w:pPr>
        <w:jc w:val="right"/>
        <w:spacing w:line="336" w:lineRule="auto"/>
      </w:pPr>
      <w:r>
        <w:rPr>
          <w:b/>
        </w:rPr>
        <w:t xml:space="preserve">Prezzo a m²: € 13,22500</w:t>
      </w:r>
    </w:p>
    <w:p>
      <w:pPr>
        <w:rPr>
          <w:sz w:val="10"/>
          <w:szCs w:val="10"/>
        </w:rPr>
      </w:pPr>
    </w:p>
    <w:p>
      <w:pPr>
        <w:rPr>
          <w:sz w:val="10"/>
          <w:szCs w:val="10"/>
        </w:rPr>
      </w:pPr>
    </w:p>
    <w:p>
      <w:pPr/>
      <w:r>
        <w:rPr>
          <w:b/>
        </w:rPr>
        <w:t xml:space="preserve">Codice regionale: TOS16_17.N05.009.012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012 - Smontaggio ponteggio metallico in tubi e giunti verticale di altezza da 2 a 6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Prezzo a m²: € 4,60000</w:t>
      </w:r>
    </w:p>
    <w:p>
      <w:pPr>
        <w:rPr>
          <w:sz w:val="10"/>
          <w:szCs w:val="10"/>
        </w:rPr>
      </w:pPr>
    </w:p>
    <w:p>
      <w:pPr>
        <w:rPr>
          <w:sz w:val="10"/>
          <w:szCs w:val="10"/>
        </w:rPr>
      </w:pPr>
    </w:p>
    <w:p>
      <w:pPr/>
      <w:r>
        <w:rPr>
          <w:b/>
        </w:rPr>
        <w:t xml:space="preserve">Codice regionale: TOS16_17.N05.009.013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013 - Montaggio ponteggio metallico in tubi e giunti verticale di altezza da 6 a 20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 incluso nolo per il primo mese.</w:t>
            </w:r>
          </w:p>
        </w:tc>
      </w:tr>
    </w:tbl>
    <w:p>
      <w:pPr>
        <w:jc w:val="right"/>
      </w:pPr>
    </w:p>
    <w:p>
      <w:pPr>
        <w:jc w:val="right"/>
        <w:spacing w:line="336" w:lineRule="auto"/>
      </w:pPr>
      <w:r>
        <w:rPr>
          <w:b/>
        </w:rPr>
        <w:t xml:space="preserve">Prezzo senza S. G. e Util. a m²: € 16,00000</w:t>
      </w:r>
    </w:p>
    <w:p>
      <w:pPr>
        <w:jc w:val="right"/>
        <w:spacing w:line="336" w:lineRule="auto"/>
      </w:pPr>
      <w:r>
        <w:rPr>
          <w:b/>
        </w:rPr>
        <w:t xml:space="preserve">Spese generali € 2,40000</w:t>
      </w:r>
    </w:p>
    <w:p>
      <w:pPr>
        <w:jc w:val="right"/>
        <w:spacing w:line="336" w:lineRule="auto"/>
      </w:pPr>
      <w:r>
        <w:rPr>
          <w:b/>
        </w:rPr>
        <w:t xml:space="preserve">Prezzo a m²: € 18,40000</w:t>
      </w:r>
    </w:p>
    <w:p>
      <w:pPr>
        <w:rPr>
          <w:sz w:val="10"/>
          <w:szCs w:val="10"/>
        </w:rPr>
      </w:pPr>
    </w:p>
    <w:p>
      <w:pPr>
        <w:rPr>
          <w:sz w:val="10"/>
          <w:szCs w:val="10"/>
        </w:rPr>
      </w:pPr>
    </w:p>
    <w:p>
      <w:pPr/>
      <w:r>
        <w:rPr>
          <w:b/>
        </w:rPr>
        <w:t xml:space="preserve">Codice regionale: TOS16_17.N05.009.014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014 - Smontaggio ponteggio metallico in tubi e giunti verticale di altezza da 6 a 20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bl>
    <w:p>
      <w:pPr>
        <w:jc w:val="right"/>
      </w:pPr>
    </w:p>
    <w:p>
      <w:pPr>
        <w:jc w:val="right"/>
        <w:spacing w:line="336" w:lineRule="auto"/>
      </w:pPr>
      <w:r>
        <w:rPr>
          <w:b/>
        </w:rPr>
        <w:t xml:space="preserve">Prezzo senza S. G. e Util. a m²: € 7,00000</w:t>
      </w:r>
    </w:p>
    <w:p>
      <w:pPr>
        <w:jc w:val="right"/>
        <w:spacing w:line="336" w:lineRule="auto"/>
      </w:pPr>
      <w:r>
        <w:rPr>
          <w:b/>
        </w:rPr>
        <w:t xml:space="preserve">Spese generali € 1,05000</w:t>
      </w:r>
    </w:p>
    <w:p>
      <w:pPr>
        <w:jc w:val="right"/>
        <w:spacing w:line="336" w:lineRule="auto"/>
      </w:pPr>
      <w:r>
        <w:rPr>
          <w:b/>
        </w:rPr>
        <w:t xml:space="preserve">Prezzo a m²: € 8,05000</w:t>
      </w:r>
    </w:p>
    <w:p>
      <w:pPr>
        <w:rPr>
          <w:sz w:val="10"/>
          <w:szCs w:val="10"/>
        </w:rPr>
      </w:pPr>
    </w:p>
    <w:p>
      <w:pPr>
        <w:rPr>
          <w:sz w:val="10"/>
          <w:szCs w:val="10"/>
        </w:rPr>
      </w:pPr>
    </w:p>
    <w:p>
      <w:pPr/>
      <w:r>
        <w:rPr>
          <w:b/>
        </w:rPr>
        <w:t xml:space="preserve">Codice regionale: TOS16_17.N05.009.015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015 - Montaggio ponteggio metallico in tubi e giunti verticale di altezza da 20 a 40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 incluso nolo per il primo mese.</w:t>
            </w:r>
          </w:p>
        </w:tc>
      </w:tr>
    </w:tbl>
    <w:p>
      <w:pPr>
        <w:jc w:val="right"/>
      </w:pPr>
    </w:p>
    <w:p>
      <w:pPr>
        <w:jc w:val="right"/>
        <w:spacing w:line="336" w:lineRule="auto"/>
      </w:pPr>
      <w:r>
        <w:rPr>
          <w:b/>
        </w:rPr>
        <w:t xml:space="preserve">Prezzo senza S. G. e Util. a m²: € 20,00000</w:t>
      </w:r>
    </w:p>
    <w:p>
      <w:pPr>
        <w:jc w:val="right"/>
        <w:spacing w:line="336" w:lineRule="auto"/>
      </w:pPr>
      <w:r>
        <w:rPr>
          <w:b/>
        </w:rPr>
        <w:t xml:space="preserve">Spese generali € 3,00000</w:t>
      </w:r>
    </w:p>
    <w:p>
      <w:pPr>
        <w:jc w:val="right"/>
        <w:spacing w:line="336" w:lineRule="auto"/>
      </w:pPr>
      <w:r>
        <w:rPr>
          <w:b/>
        </w:rPr>
        <w:t xml:space="preserve">Prezzo a m²: € 23,00000</w:t>
      </w:r>
    </w:p>
    <w:p>
      <w:pPr>
        <w:rPr>
          <w:sz w:val="10"/>
          <w:szCs w:val="10"/>
        </w:rPr>
      </w:pPr>
    </w:p>
    <w:p>
      <w:pPr>
        <w:rPr>
          <w:sz w:val="10"/>
          <w:szCs w:val="10"/>
        </w:rPr>
      </w:pPr>
    </w:p>
    <w:p>
      <w:pPr/>
      <w:r>
        <w:rPr>
          <w:b/>
        </w:rPr>
        <w:t xml:space="preserve">Codice regionale: TOS16_17.N05.009.016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016 - Smontaggio ponteggio metallico in tubi e giunti verticale di altezza da 20 a 40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bl>
    <w:p>
      <w:pPr>
        <w:jc w:val="right"/>
      </w:pPr>
    </w:p>
    <w:p>
      <w:pPr>
        <w:jc w:val="right"/>
        <w:spacing w:line="336" w:lineRule="auto"/>
      </w:pPr>
      <w:r>
        <w:rPr>
          <w:b/>
        </w:rPr>
        <w:t xml:space="preserve">Prezzo senza S. G. e Util. a m²: € 9,00000</w:t>
      </w:r>
    </w:p>
    <w:p>
      <w:pPr>
        <w:jc w:val="right"/>
        <w:spacing w:line="336" w:lineRule="auto"/>
      </w:pPr>
      <w:r>
        <w:rPr>
          <w:b/>
        </w:rPr>
        <w:t xml:space="preserve">Spese generali € 1,35000</w:t>
      </w:r>
    </w:p>
    <w:p>
      <w:pPr>
        <w:jc w:val="right"/>
        <w:spacing w:line="336" w:lineRule="auto"/>
      </w:pPr>
      <w:r>
        <w:rPr>
          <w:b/>
        </w:rPr>
        <w:t xml:space="preserve">Prezzo a m²: € 10,35000</w:t>
      </w:r>
    </w:p>
    <w:p>
      <w:pPr>
        <w:rPr>
          <w:sz w:val="10"/>
          <w:szCs w:val="10"/>
        </w:rPr>
      </w:pPr>
    </w:p>
    <w:p>
      <w:pPr>
        <w:rPr>
          <w:sz w:val="10"/>
          <w:szCs w:val="10"/>
        </w:rPr>
      </w:pPr>
    </w:p>
    <w:p>
      <w:pPr/>
      <w:r>
        <w:rPr>
          <w:b/>
        </w:rPr>
        <w:t xml:space="preserve">Codice regionale: TOS16_17.N05.009.017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017 - Noleggio oltre il primo mese di utilizzo di ponteggio metallico in tubi e giunti verticale di altezza da 2 a 6 m, da 6 a 20m e da 20 a 40 m, in ambiente interno con tavoloni sp. 5 cm a tutti i ripiani, calcolato al mq per ogni mese di utilizzo.</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Prezzo a m²: € 1,72500</w:t>
      </w:r>
    </w:p>
    <w:p>
      <w:pPr>
        <w:rPr>
          <w:sz w:val="10"/>
          <w:szCs w:val="10"/>
        </w:rPr>
      </w:pPr>
    </w:p>
    <w:p>
      <w:pPr>
        <w:rPr>
          <w:sz w:val="10"/>
          <w:szCs w:val="10"/>
        </w:rPr>
      </w:pPr>
    </w:p>
    <w:p>
      <w:pPr/>
      <w:r>
        <w:rPr>
          <w:b/>
        </w:rPr>
        <w:t xml:space="preserve">Codice regionale: TOS16_17.N05.009.018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018 - 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senza sottoponte, con piano di lavoro di altezza fino a 2,5 m, incluso nolo per il primo mese.</w:t>
            </w:r>
          </w:p>
        </w:tc>
      </w:tr>
    </w:tbl>
    <w:p>
      <w:pPr>
        <w:jc w:val="right"/>
      </w:pPr>
    </w:p>
    <w:p>
      <w:pPr>
        <w:jc w:val="right"/>
        <w:spacing w:line="336" w:lineRule="auto"/>
      </w:pPr>
      <w:r>
        <w:rPr>
          <w:b/>
        </w:rPr>
        <w:t xml:space="preserve">Prezzo senza S. G. e Util. a m²: € 12,60000</w:t>
      </w:r>
    </w:p>
    <w:p>
      <w:pPr>
        <w:jc w:val="right"/>
        <w:spacing w:line="336" w:lineRule="auto"/>
      </w:pPr>
      <w:r>
        <w:rPr>
          <w:b/>
        </w:rPr>
        <w:t xml:space="preserve">Spese generali € 1,89000</w:t>
      </w:r>
    </w:p>
    <w:p>
      <w:pPr>
        <w:jc w:val="right"/>
        <w:spacing w:line="336" w:lineRule="auto"/>
      </w:pPr>
      <w:r>
        <w:rPr>
          <w:b/>
        </w:rPr>
        <w:t xml:space="preserve">Prezzo a m²: € 14,49000</w:t>
      </w:r>
    </w:p>
    <w:p>
      <w:pPr>
        <w:rPr>
          <w:sz w:val="10"/>
          <w:szCs w:val="10"/>
        </w:rPr>
      </w:pPr>
    </w:p>
    <w:p>
      <w:pPr>
        <w:rPr>
          <w:sz w:val="10"/>
          <w:szCs w:val="10"/>
        </w:rPr>
      </w:pPr>
    </w:p>
    <w:p>
      <w:pPr/>
      <w:r>
        <w:rPr>
          <w:b/>
        </w:rPr>
        <w:t xml:space="preserve">Codice regionale: TOS16_17.N05.009.019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019 - Smontaggio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senza sottoponte, con piano di lavoro di altezza fino a 2,5 m.</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Prezzo a m²: € 4,60000</w:t>
      </w:r>
    </w:p>
    <w:p>
      <w:pPr>
        <w:rPr>
          <w:sz w:val="10"/>
          <w:szCs w:val="10"/>
        </w:rPr>
      </w:pPr>
    </w:p>
    <w:p>
      <w:pPr>
        <w:rPr>
          <w:sz w:val="10"/>
          <w:szCs w:val="10"/>
        </w:rPr>
      </w:pPr>
    </w:p>
    <w:p>
      <w:pPr/>
      <w:r>
        <w:rPr>
          <w:b/>
        </w:rPr>
        <w:t xml:space="preserve">Codice regionale: TOS16_17.N05.009.020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020 - 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con sottoponte con piano di lavoro tra 2,5 m e 3,5 m di altezza, incluso nolo per il primo mese.</w:t>
            </w:r>
          </w:p>
        </w:tc>
      </w:tr>
    </w:tbl>
    <w:p>
      <w:pPr>
        <w:jc w:val="right"/>
      </w:pPr>
    </w:p>
    <w:p>
      <w:pPr>
        <w:jc w:val="right"/>
        <w:spacing w:line="336" w:lineRule="auto"/>
      </w:pPr>
      <w:r>
        <w:rPr>
          <w:b/>
        </w:rPr>
        <w:t xml:space="preserve">Prezzo senza S. G. e Util. a m²: € 14,00000</w:t>
      </w:r>
    </w:p>
    <w:p>
      <w:pPr>
        <w:jc w:val="right"/>
        <w:spacing w:line="336" w:lineRule="auto"/>
      </w:pPr>
      <w:r>
        <w:rPr>
          <w:b/>
        </w:rPr>
        <w:t xml:space="preserve">Spese generali € 2,10000</w:t>
      </w:r>
    </w:p>
    <w:p>
      <w:pPr>
        <w:jc w:val="right"/>
        <w:spacing w:line="336" w:lineRule="auto"/>
      </w:pPr>
      <w:r>
        <w:rPr>
          <w:b/>
        </w:rPr>
        <w:t xml:space="preserve">Prezzo a m²: € 16,10000</w:t>
      </w:r>
    </w:p>
    <w:p>
      <w:pPr>
        <w:rPr>
          <w:sz w:val="10"/>
          <w:szCs w:val="10"/>
        </w:rPr>
      </w:pPr>
    </w:p>
    <w:p>
      <w:pPr>
        <w:rPr>
          <w:sz w:val="10"/>
          <w:szCs w:val="10"/>
        </w:rPr>
      </w:pPr>
    </w:p>
    <w:p>
      <w:pPr/>
      <w:r>
        <w:rPr>
          <w:b/>
        </w:rPr>
        <w:t xml:space="preserve">Codice regionale: TOS16_17.N05.009.021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021 - Smontaggio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con sottoponte con piano di lavoro tra 2,5 m e 3,5 m di altezza.</w:t>
            </w:r>
          </w:p>
        </w:tc>
      </w:tr>
    </w:tbl>
    <w:p>
      <w:pPr>
        <w:jc w:val="right"/>
      </w:pPr>
    </w:p>
    <w:p>
      <w:pPr>
        <w:jc w:val="right"/>
        <w:spacing w:line="336" w:lineRule="auto"/>
      </w:pPr>
      <w:r>
        <w:rPr>
          <w:b/>
        </w:rPr>
        <w:t xml:space="preserve">Prezzo senza S. G. e Util. a m²: € 6,00000</w:t>
      </w:r>
    </w:p>
    <w:p>
      <w:pPr>
        <w:jc w:val="right"/>
        <w:spacing w:line="336" w:lineRule="auto"/>
      </w:pPr>
      <w:r>
        <w:rPr>
          <w:b/>
        </w:rPr>
        <w:t xml:space="preserve">Spese generali € 0,90000</w:t>
      </w:r>
    </w:p>
    <w:p>
      <w:pPr>
        <w:jc w:val="right"/>
        <w:spacing w:line="336" w:lineRule="auto"/>
      </w:pPr>
      <w:r>
        <w:rPr>
          <w:b/>
        </w:rPr>
        <w:t xml:space="preserve">Prezzo a m²: € 6,90000</w:t>
      </w:r>
    </w:p>
    <w:p>
      <w:pPr>
        <w:rPr>
          <w:sz w:val="10"/>
          <w:szCs w:val="10"/>
        </w:rPr>
      </w:pPr>
    </w:p>
    <w:p>
      <w:pPr>
        <w:rPr>
          <w:sz w:val="10"/>
          <w:szCs w:val="10"/>
        </w:rPr>
      </w:pPr>
    </w:p>
    <w:p>
      <w:pPr/>
      <w:r>
        <w:rPr>
          <w:b/>
        </w:rPr>
        <w:t xml:space="preserve">Codice regionale: TOS16_17.N05.009.022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022 - 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con sottoponte, con piano di lavoro da 3,5 m a 10 m di altezza, incluso nolo per il primo mese.</w:t>
            </w:r>
          </w:p>
        </w:tc>
      </w:tr>
    </w:tbl>
    <w:p>
      <w:pPr>
        <w:jc w:val="right"/>
      </w:pPr>
    </w:p>
    <w:p>
      <w:pPr>
        <w:jc w:val="right"/>
        <w:spacing w:line="336" w:lineRule="auto"/>
      </w:pPr>
      <w:r>
        <w:rPr>
          <w:b/>
        </w:rPr>
        <w:t xml:space="preserve">Prezzo senza S. G. e Util. a m²: € 16,80000</w:t>
      </w:r>
    </w:p>
    <w:p>
      <w:pPr>
        <w:jc w:val="right"/>
        <w:spacing w:line="336" w:lineRule="auto"/>
      </w:pPr>
      <w:r>
        <w:rPr>
          <w:b/>
        </w:rPr>
        <w:t xml:space="preserve">Spese generali € 2,52000</w:t>
      </w:r>
    </w:p>
    <w:p>
      <w:pPr>
        <w:jc w:val="right"/>
        <w:spacing w:line="336" w:lineRule="auto"/>
      </w:pPr>
      <w:r>
        <w:rPr>
          <w:b/>
        </w:rPr>
        <w:t xml:space="preserve">Prezzo a m²: € 19,32000</w:t>
      </w:r>
    </w:p>
    <w:p>
      <w:pPr>
        <w:rPr>
          <w:sz w:val="10"/>
          <w:szCs w:val="10"/>
        </w:rPr>
      </w:pPr>
    </w:p>
    <w:p>
      <w:pPr>
        <w:rPr>
          <w:sz w:val="10"/>
          <w:szCs w:val="10"/>
        </w:rPr>
      </w:pPr>
    </w:p>
    <w:p>
      <w:pPr/>
      <w:r>
        <w:rPr>
          <w:b/>
        </w:rPr>
        <w:t xml:space="preserve">Codice regionale: TOS16_17.N05.009.023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023 - Smontaggio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con sottoponte, con piano di lavoro da 3,5 m a 10 m di altezza.</w:t>
            </w:r>
          </w:p>
        </w:tc>
      </w:tr>
    </w:tbl>
    <w:p>
      <w:pPr>
        <w:jc w:val="right"/>
      </w:pPr>
    </w:p>
    <w:p>
      <w:pPr>
        <w:jc w:val="right"/>
        <w:spacing w:line="336" w:lineRule="auto"/>
      </w:pPr>
      <w:r>
        <w:rPr>
          <w:b/>
        </w:rPr>
        <w:t xml:space="preserve">Prezzo senza S. G. e Util. a m²: € 7,20000</w:t>
      </w:r>
    </w:p>
    <w:p>
      <w:pPr>
        <w:jc w:val="right"/>
        <w:spacing w:line="336" w:lineRule="auto"/>
      </w:pPr>
      <w:r>
        <w:rPr>
          <w:b/>
        </w:rPr>
        <w:t xml:space="preserve">Spese generali € 1,08000</w:t>
      </w:r>
    </w:p>
    <w:p>
      <w:pPr>
        <w:jc w:val="right"/>
        <w:spacing w:line="336" w:lineRule="auto"/>
      </w:pPr>
      <w:r>
        <w:rPr>
          <w:b/>
        </w:rPr>
        <w:t xml:space="preserve">Prezzo a m²: € 8,28000</w:t>
      </w:r>
    </w:p>
    <w:p>
      <w:pPr>
        <w:rPr>
          <w:sz w:val="10"/>
          <w:szCs w:val="10"/>
        </w:rPr>
      </w:pPr>
    </w:p>
    <w:p>
      <w:pPr>
        <w:rPr>
          <w:sz w:val="10"/>
          <w:szCs w:val="10"/>
        </w:rPr>
      </w:pPr>
    </w:p>
    <w:p>
      <w:pPr/>
      <w:r>
        <w:rPr>
          <w:b/>
        </w:rPr>
        <w:t xml:space="preserve">Codice regionale: TOS16_17.N05.009.024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024 - Noleggio oltre il primo mese di utilizzo di ponte di servizio interno a platea, con pianale di tavoloni di spessore 5 cm accostati perfettamente e sovrammessi almeno 40 cm all'appoggio sui traversi, compreso struttura sostegno a mezzo di capre, ritti metallici o tubolari di ponteggio, con sottoponte, con piano di lavoro di altezza fino a 2,5 m, tra 2,5m e 3,5m, da 3,5m e 10m, calcolato al mq per ogni mese di utilizzo.</w:t>
            </w:r>
          </w:p>
        </w:tc>
      </w:tr>
    </w:tbl>
    <w:p>
      <w:pPr>
        <w:jc w:val="right"/>
      </w:pPr>
    </w:p>
    <w:p>
      <w:pPr>
        <w:jc w:val="right"/>
        <w:spacing w:line="336" w:lineRule="auto"/>
      </w:pPr>
      <w:r>
        <w:rPr>
          <w:b/>
        </w:rPr>
        <w:t xml:space="preserve">Prezzo senza S. G. e Util. a m²: € 2,00000</w:t>
      </w:r>
    </w:p>
    <w:p>
      <w:pPr>
        <w:jc w:val="right"/>
        <w:spacing w:line="336" w:lineRule="auto"/>
      </w:pPr>
      <w:r>
        <w:rPr>
          <w:b/>
        </w:rPr>
        <w:t xml:space="preserve">Spese generali € 0,30000</w:t>
      </w:r>
    </w:p>
    <w:p>
      <w:pPr>
        <w:jc w:val="right"/>
        <w:spacing w:line="336" w:lineRule="auto"/>
      </w:pPr>
      <w:r>
        <w:rPr>
          <w:b/>
        </w:rPr>
        <w:t xml:space="preserve">Prezzo a m²: € 2,30000</w:t>
      </w:r>
    </w:p>
    <w:p>
      <w:pPr>
        <w:rPr>
          <w:sz w:val="10"/>
          <w:szCs w:val="10"/>
        </w:rPr>
      </w:pPr>
    </w:p>
    <w:p>
      <w:pPr>
        <w:rPr>
          <w:sz w:val="10"/>
          <w:szCs w:val="10"/>
        </w:rPr>
      </w:pPr>
    </w:p>
    <w:p>
      <w:pPr/>
      <w:r>
        <w:rPr>
          <w:b/>
        </w:rPr>
        <w:t xml:space="preserve">Codice regionale: TOS16_17.N05.009.025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025 - Montaggio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sono compresi i sollevamenti, cali a terra e pulizie finali dei ripiani di lavoro con aspiratori ed acqua nebulizzata, con sottoponte, con piano di lavoro superiore a 10 m di altezza, incluso nolo per il primo mese.</w:t>
            </w:r>
          </w:p>
        </w:tc>
      </w:tr>
    </w:tbl>
    <w:p>
      <w:pPr>
        <w:jc w:val="right"/>
      </w:pPr>
    </w:p>
    <w:p>
      <w:pPr>
        <w:jc w:val="right"/>
        <w:spacing w:line="336" w:lineRule="auto"/>
      </w:pPr>
      <w:r>
        <w:rPr>
          <w:b/>
        </w:rPr>
        <w:t xml:space="preserve">Prezzo senza S. G. e Util. a m³: € 5,50000</w:t>
      </w:r>
    </w:p>
    <w:p>
      <w:pPr>
        <w:jc w:val="right"/>
        <w:spacing w:line="336" w:lineRule="auto"/>
      </w:pPr>
      <w:r>
        <w:rPr>
          <w:b/>
        </w:rPr>
        <w:t xml:space="preserve">Spese generali € 0,82500</w:t>
      </w:r>
    </w:p>
    <w:p>
      <w:pPr>
        <w:jc w:val="right"/>
        <w:spacing w:line="336" w:lineRule="auto"/>
      </w:pPr>
      <w:r>
        <w:rPr>
          <w:b/>
        </w:rPr>
        <w:t xml:space="preserve">Prezzo a m³: € 6,32500</w:t>
      </w:r>
    </w:p>
    <w:p>
      <w:pPr>
        <w:rPr>
          <w:sz w:val="10"/>
          <w:szCs w:val="10"/>
        </w:rPr>
      </w:pPr>
    </w:p>
    <w:p>
      <w:pPr>
        <w:rPr>
          <w:sz w:val="10"/>
          <w:szCs w:val="10"/>
        </w:rPr>
      </w:pPr>
    </w:p>
    <w:p>
      <w:pPr/>
      <w:r>
        <w:rPr>
          <w:b/>
        </w:rPr>
        <w:t xml:space="preserve">Codice regionale: TOS16_17.N05.009.026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026 - Smontaggio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sono compresi i sollevamenti, cali a terra e pulizie finali dei ripiani di lavoro con aspiratori ed acqua nebulizzata, con sottoponte, con piano di lavoro superiore a 10 m di altezza.</w:t>
            </w:r>
          </w:p>
        </w:tc>
      </w:tr>
    </w:tbl>
    <w:p>
      <w:pPr>
        <w:jc w:val="right"/>
      </w:pPr>
    </w:p>
    <w:p>
      <w:pPr>
        <w:jc w:val="right"/>
        <w:spacing w:line="336" w:lineRule="auto"/>
      </w:pPr>
      <w:r>
        <w:rPr>
          <w:b/>
        </w:rPr>
        <w:t xml:space="preserve">Prezzo senza S. G. e Util. a m³: € 2,50000</w:t>
      </w:r>
    </w:p>
    <w:p>
      <w:pPr>
        <w:jc w:val="right"/>
        <w:spacing w:line="336" w:lineRule="auto"/>
      </w:pPr>
      <w:r>
        <w:rPr>
          <w:b/>
        </w:rPr>
        <w:t xml:space="preserve">Spese generali € 0,37500</w:t>
      </w:r>
    </w:p>
    <w:p>
      <w:pPr>
        <w:jc w:val="right"/>
        <w:spacing w:line="336" w:lineRule="auto"/>
      </w:pPr>
      <w:r>
        <w:rPr>
          <w:b/>
        </w:rPr>
        <w:t xml:space="preserve">Prezzo a m³: € 2,87500</w:t>
      </w:r>
    </w:p>
    <w:p>
      <w:pPr>
        <w:rPr>
          <w:sz w:val="10"/>
          <w:szCs w:val="10"/>
        </w:rPr>
      </w:pPr>
    </w:p>
    <w:p>
      <w:pPr>
        <w:rPr>
          <w:sz w:val="10"/>
          <w:szCs w:val="10"/>
        </w:rPr>
      </w:pPr>
    </w:p>
    <w:p>
      <w:pPr/>
      <w:r>
        <w:rPr>
          <w:b/>
        </w:rPr>
        <w:t xml:space="preserve">Codice regionale: TOS16_17.N05.009.027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027 - Noleggio oltre il primo mese di utilizzo di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con sottoponte, con piano di lavoro superiore a 10 m di altezza, calcolato al mc per ogni mese di utilizzo.</w:t>
            </w:r>
          </w:p>
        </w:tc>
      </w:tr>
    </w:tbl>
    <w:p>
      <w:pPr>
        <w:jc w:val="right"/>
      </w:pPr>
    </w:p>
    <w:p>
      <w:pPr>
        <w:jc w:val="right"/>
        <w:spacing w:line="336" w:lineRule="auto"/>
      </w:pPr>
      <w:r>
        <w:rPr>
          <w:b/>
        </w:rPr>
        <w:t xml:space="preserve">Prezzo senza S. G. e Util. a m³: € 0,90000</w:t>
      </w:r>
    </w:p>
    <w:p>
      <w:pPr>
        <w:jc w:val="right"/>
        <w:spacing w:line="336" w:lineRule="auto"/>
      </w:pPr>
      <w:r>
        <w:rPr>
          <w:b/>
        </w:rPr>
        <w:t xml:space="preserve">Spese generali € 0,13500</w:t>
      </w:r>
    </w:p>
    <w:p>
      <w:pPr>
        <w:jc w:val="right"/>
        <w:spacing w:line="336" w:lineRule="auto"/>
      </w:pPr>
      <w:r>
        <w:rPr>
          <w:b/>
        </w:rPr>
        <w:t xml:space="preserve">Prezzo a m³: € 1,03500</w:t>
      </w:r>
    </w:p>
    <w:p>
      <w:pPr>
        <w:rPr>
          <w:sz w:val="10"/>
          <w:szCs w:val="10"/>
        </w:rPr>
      </w:pPr>
    </w:p>
    <w:p>
      <w:pPr>
        <w:rPr>
          <w:sz w:val="10"/>
          <w:szCs w:val="10"/>
        </w:rPr>
      </w:pPr>
    </w:p>
    <w:p>
      <w:pPr/>
      <w:r>
        <w:rPr>
          <w:b/>
        </w:rPr>
        <w:t xml:space="preserve">Codice regionale: TOS16_17.N05.009.028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028 - Montaggio nodo con 1 giunto e quota parte di tubolare metallico serrati per la creazione di struttura di forma complessa ed articolata di ponteggio (armature, puntellamenti, incastellamenti, centine, travature reticolari, ecc.), la quota parte di tubo si intende tra 1,40 e 1,60 m, compreso incidenza basette, spinotti, tavolame, scale, compresi: sollevamenti, cali a terra e pulizie ed incluso nolo per il primo mese.</w:t>
            </w:r>
          </w:p>
        </w:tc>
      </w:tr>
    </w:tbl>
    <w:p>
      <w:pPr>
        <w:jc w:val="right"/>
      </w:pPr>
    </w:p>
    <w:p>
      <w:pPr>
        <w:jc w:val="right"/>
        <w:spacing w:line="336" w:lineRule="auto"/>
      </w:pPr>
      <w:r>
        <w:rPr>
          <w:b/>
        </w:rPr>
        <w:t xml:space="preserve">Prezzo senza S. G. e Util. a cad: € 4,90000</w:t>
      </w:r>
    </w:p>
    <w:p>
      <w:pPr>
        <w:jc w:val="right"/>
        <w:spacing w:line="336" w:lineRule="auto"/>
      </w:pPr>
      <w:r>
        <w:rPr>
          <w:b/>
        </w:rPr>
        <w:t xml:space="preserve">Spese generali € 0,73500</w:t>
      </w:r>
    </w:p>
    <w:p>
      <w:pPr>
        <w:jc w:val="right"/>
        <w:spacing w:line="336" w:lineRule="auto"/>
      </w:pPr>
      <w:r>
        <w:rPr>
          <w:b/>
        </w:rPr>
        <w:t xml:space="preserve">Prezzo a cad: € 5,63500</w:t>
      </w:r>
    </w:p>
    <w:p>
      <w:pPr>
        <w:rPr>
          <w:sz w:val="10"/>
          <w:szCs w:val="10"/>
        </w:rPr>
      </w:pPr>
    </w:p>
    <w:p>
      <w:pPr>
        <w:rPr>
          <w:sz w:val="10"/>
          <w:szCs w:val="10"/>
        </w:rPr>
      </w:pPr>
    </w:p>
    <w:p>
      <w:pPr/>
      <w:r>
        <w:rPr>
          <w:b/>
        </w:rPr>
        <w:t xml:space="preserve">Codice regionale: TOS16_17.N05.009.029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029 - Smontaggio nodo con 1 giunto e quota parte di tubolare metallico serrati per la creazione di struttura di forma complessa ed articolata di ponteggio (armature, puntellamenti, incastellamenti, centine, travature reticolari, ecc.), la quota parte di tubo si intende tra 1,40 e 1,60 m, compreso incidenza basette, spinotti, tavolame, scale, compresi: sollevamenti, cali a terra e pulizie.</w:t>
            </w:r>
          </w:p>
        </w:tc>
      </w:tr>
    </w:tbl>
    <w:p>
      <w:pPr>
        <w:jc w:val="right"/>
      </w:pPr>
    </w:p>
    <w:p>
      <w:pPr>
        <w:jc w:val="right"/>
        <w:spacing w:line="336" w:lineRule="auto"/>
      </w:pPr>
      <w:r>
        <w:rPr>
          <w:b/>
        </w:rPr>
        <w:t xml:space="preserve">Prezzo senza S. G. e Util. a cad: € 2,10000</w:t>
      </w:r>
    </w:p>
    <w:p>
      <w:pPr>
        <w:jc w:val="right"/>
        <w:spacing w:line="336" w:lineRule="auto"/>
      </w:pPr>
      <w:r>
        <w:rPr>
          <w:b/>
        </w:rPr>
        <w:t xml:space="preserve">Spese generali € 0,31500</w:t>
      </w:r>
    </w:p>
    <w:p>
      <w:pPr>
        <w:jc w:val="right"/>
        <w:spacing w:line="336" w:lineRule="auto"/>
      </w:pPr>
      <w:r>
        <w:rPr>
          <w:b/>
        </w:rPr>
        <w:t xml:space="preserve">Prezzo a cad: € 2,41500</w:t>
      </w:r>
    </w:p>
    <w:p>
      <w:pPr>
        <w:rPr>
          <w:sz w:val="10"/>
          <w:szCs w:val="10"/>
        </w:rPr>
      </w:pPr>
    </w:p>
    <w:p>
      <w:pPr>
        <w:rPr>
          <w:sz w:val="10"/>
          <w:szCs w:val="10"/>
        </w:rPr>
      </w:pPr>
    </w:p>
    <w:p>
      <w:pPr/>
      <w:r>
        <w:rPr>
          <w:b/>
        </w:rPr>
        <w:t xml:space="preserve">Codice regionale: TOS16_17.N05.009.030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030 - Noleggio oltre il primo mese di utilizzo di nodo con 1 giunto e quota parte di tubolare metallico serrati per la creazione di struttura di forma complessa ed articolata di ponteggio (armature, puntellamenti, incastellamenti, centine, travature reticolari, ecc.), la quota parte di tubo si intende tra 1,40 e 1,60 m, compreso incidenza basette, spinotti, tavolame, scale, calcolato cad per ogni mese di utilizzo.</w:t>
            </w:r>
          </w:p>
        </w:tc>
      </w:tr>
    </w:tbl>
    <w:p>
      <w:pPr>
        <w:jc w:val="right"/>
      </w:pPr>
    </w:p>
    <w:p>
      <w:pPr>
        <w:jc w:val="right"/>
        <w:spacing w:line="336" w:lineRule="auto"/>
      </w:pPr>
      <w:r>
        <w:rPr>
          <w:b/>
        </w:rPr>
        <w:t xml:space="preserve">Prezzo senza S. G. e Util. a cad: € 0,40000</w:t>
      </w:r>
    </w:p>
    <w:p>
      <w:pPr>
        <w:jc w:val="right"/>
        <w:spacing w:line="336" w:lineRule="auto"/>
      </w:pPr>
      <w:r>
        <w:rPr>
          <w:b/>
        </w:rPr>
        <w:t xml:space="preserve">Spese generali € 0,06000</w:t>
      </w:r>
    </w:p>
    <w:p>
      <w:pPr>
        <w:jc w:val="right"/>
        <w:spacing w:line="336" w:lineRule="auto"/>
      </w:pPr>
      <w:r>
        <w:rPr>
          <w:b/>
        </w:rPr>
        <w:t xml:space="preserve">Prezzo a cad: € 0,46000</w:t>
      </w:r>
    </w:p>
    <w:p>
      <w:pPr>
        <w:rPr>
          <w:sz w:val="10"/>
          <w:szCs w:val="10"/>
        </w:rPr>
      </w:pPr>
    </w:p>
    <w:p>
      <w:pPr>
        <w:rPr>
          <w:sz w:val="10"/>
          <w:szCs w:val="10"/>
        </w:rPr>
      </w:pPr>
    </w:p>
    <w:p>
      <w:pPr/>
      <w:r>
        <w:rPr>
          <w:b/>
        </w:rPr>
        <w:t xml:space="preserve">Codice regionale: TOS16_17.N05.009.031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031 - Montaggio scalino di larghezza 80 cm con struttura in tubolare, giunti e supporti metallici con pedata in tavole di legno spessore 5 cm, compreso sollevamenti, cali a terra e pulizie ed incluso nolo per il primo mese.</w:t>
            </w:r>
          </w:p>
        </w:tc>
      </w:tr>
    </w:tbl>
    <w:p>
      <w:pPr>
        <w:jc w:val="right"/>
      </w:pPr>
    </w:p>
    <w:p>
      <w:pPr>
        <w:jc w:val="right"/>
        <w:spacing w:line="336" w:lineRule="auto"/>
      </w:pPr>
      <w:r>
        <w:rPr>
          <w:b/>
        </w:rPr>
        <w:t xml:space="preserve">Prezzo senza S. G. e Util. a cad: € 40,00000</w:t>
      </w:r>
    </w:p>
    <w:p>
      <w:pPr>
        <w:jc w:val="right"/>
        <w:spacing w:line="336" w:lineRule="auto"/>
      </w:pPr>
      <w:r>
        <w:rPr>
          <w:b/>
        </w:rPr>
        <w:t xml:space="preserve">Spese generali € 6,00000</w:t>
      </w:r>
    </w:p>
    <w:p>
      <w:pPr>
        <w:jc w:val="right"/>
        <w:spacing w:line="336" w:lineRule="auto"/>
      </w:pPr>
      <w:r>
        <w:rPr>
          <w:b/>
        </w:rPr>
        <w:t xml:space="preserve">Prezzo a cad: € 46,00000</w:t>
      </w:r>
    </w:p>
    <w:p>
      <w:pPr>
        <w:rPr>
          <w:sz w:val="10"/>
          <w:szCs w:val="10"/>
        </w:rPr>
      </w:pPr>
    </w:p>
    <w:p>
      <w:pPr>
        <w:rPr>
          <w:sz w:val="10"/>
          <w:szCs w:val="10"/>
        </w:rPr>
      </w:pPr>
    </w:p>
    <w:p>
      <w:pPr/>
      <w:r>
        <w:rPr>
          <w:b/>
        </w:rPr>
        <w:t xml:space="preserve">Codice regionale: TOS16_17.N05.009.032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032 - Smontaggio scalino di larghezza 80 cm con struttura in tubolare, giunti e supporti metallici con pedata in tavole di legno spessore 5 cm, compreso sollevamenti, cali a terra e pulizie.</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Prezzo a cad: € 23,00000</w:t>
      </w:r>
    </w:p>
    <w:p>
      <w:pPr>
        <w:rPr>
          <w:sz w:val="10"/>
          <w:szCs w:val="10"/>
        </w:rPr>
      </w:pPr>
    </w:p>
    <w:p>
      <w:pPr>
        <w:rPr>
          <w:sz w:val="10"/>
          <w:szCs w:val="10"/>
        </w:rPr>
      </w:pPr>
    </w:p>
    <w:p>
      <w:pPr/>
      <w:r>
        <w:rPr>
          <w:b/>
        </w:rPr>
        <w:t xml:space="preserve">Codice regionale: TOS16_17.N05.009.033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033 - Noleggio oltre il primo mese di utilizzo di scalino di larghezza 80 cm con struttura in tubolare, giunti e supporti metallici con pedata in tavole di legno spessore 5 cm, calcolato cad per ogni mese di utilizzo.</w:t>
            </w:r>
          </w:p>
        </w:tc>
      </w:tr>
    </w:tbl>
    <w:p>
      <w:pPr>
        <w:jc w:val="right"/>
      </w:pPr>
    </w:p>
    <w:p>
      <w:pPr>
        <w:jc w:val="right"/>
        <w:spacing w:line="336" w:lineRule="auto"/>
      </w:pPr>
      <w:r>
        <w:rPr>
          <w:b/>
        </w:rPr>
        <w:t xml:space="preserve">Prezzo senza S. G. e Util. a cad: € 4,90000</w:t>
      </w:r>
    </w:p>
    <w:p>
      <w:pPr>
        <w:jc w:val="right"/>
        <w:spacing w:line="336" w:lineRule="auto"/>
      </w:pPr>
      <w:r>
        <w:rPr>
          <w:b/>
        </w:rPr>
        <w:t xml:space="preserve">Spese generali € 0,73500</w:t>
      </w:r>
    </w:p>
    <w:p>
      <w:pPr>
        <w:jc w:val="right"/>
        <w:spacing w:line="336" w:lineRule="auto"/>
      </w:pPr>
      <w:r>
        <w:rPr>
          <w:b/>
        </w:rPr>
        <w:t xml:space="preserve">Prezzo a cad: € 5,63500</w:t>
      </w:r>
    </w:p>
    <w:p>
      <w:pPr>
        <w:rPr>
          <w:sz w:val="10"/>
          <w:szCs w:val="10"/>
        </w:rPr>
      </w:pPr>
    </w:p>
    <w:p>
      <w:pPr>
        <w:rPr>
          <w:sz w:val="10"/>
          <w:szCs w:val="10"/>
        </w:rPr>
      </w:pPr>
    </w:p>
    <w:p>
      <w:pPr>
        <w:sectPr>
          <w:headerReference w:type="default" r:id="rId185"/>
          <w:footerReference w:type="default" r:id="rId186"/>
          <w:pgSz w:orient="portrait" w:w="11870" w:h="16787"/>
          <w:pgMar w:top="1440" w:right="1440" w:bottom="1440" w:left="1440" w:header="720" w:footer="720" w:gutter="0"/>
          <w:cols w:num="1" w:space="720"/>
        </w:sectPr>
      </w:pPr>
    </w:p>
    <w:p>
      <w:pPr/>
      <w:r>
        <w:rPr>
          <w:b/>
        </w:rPr>
        <w:t xml:space="preserve">Codice regionale: TOS16_17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TOS16_17.N06</w:t>
      </w:r>
    </w:p>
    <w:tbl>
      <w:tblGrid>
        <w:gridCol w:w="1200" w:type="dxa"/>
        <w:gridCol w:w="7900" w:type="dxa"/>
      </w:tblGrid>
      <w:tr>
        <w:trPr/>
        <w:tc>
          <w:tcPr>
            <w:tcW w:w="1200" w:type="dxa"/>
          </w:tcPr>
          <w:p>
            <w:pPr/>
            <w:r>
              <w:rPr/>
              <w:t xml:space="preserve">Capitolo: </w:t>
            </w:r>
          </w:p>
        </w:tc>
        <w:tc>
          <w:tcPr>
            <w:tcW w:w="7900" w:type="dxa"/>
          </w:tcPr>
          <w:p>
            <w:pPr/>
            <w:r>
              <w:rPr/>
              <w:t xml:space="preserve">NOLEGGI PER ORGANIZZAZIONE DEL CANTIERE (Dlgs 81/08 all. XV punto 4.1.1 lett. a) e c))</w:t>
            </w:r>
          </w:p>
        </w:tc>
      </w:tr>
    </w:tbl>
    <w:p>
      <w:pPr>
        <w:rPr>
          <w:sz w:val="10"/>
          <w:szCs w:val="10"/>
        </w:rPr>
      </w:pPr>
    </w:p>
    <w:p>
      <w:pPr/>
      <w:r>
        <w:rPr>
          <w:b/>
        </w:rPr>
        <w:t xml:space="preserve">Codice regionale: TOS16_17.N06.004.001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001 - Ad uso servizi igienico-sanitari dotato di wc alla turca, un lavabo, un piatto doccia, boiler elettrico ed accessori, dim. m. 2,40x2,70x2,40 - nolo mensile</w:t>
            </w:r>
          </w:p>
        </w:tc>
      </w:tr>
    </w:tbl>
    <w:p>
      <w:pPr>
        <w:jc w:val="right"/>
      </w:pPr>
    </w:p>
    <w:p>
      <w:pPr>
        <w:jc w:val="right"/>
        <w:spacing w:line="336" w:lineRule="auto"/>
      </w:pPr>
      <w:r>
        <w:rPr>
          <w:b/>
        </w:rPr>
        <w:t xml:space="preserve">Prezzo senza S. G. e Util. a cad: € 290,00000</w:t>
      </w:r>
    </w:p>
    <w:p>
      <w:pPr>
        <w:jc w:val="right"/>
        <w:spacing w:line="336" w:lineRule="auto"/>
      </w:pPr>
      <w:r>
        <w:rPr>
          <w:b/>
        </w:rPr>
        <w:t xml:space="preserve">Spese generali € 43,50000</w:t>
      </w:r>
    </w:p>
    <w:p>
      <w:pPr>
        <w:jc w:val="right"/>
        <w:spacing w:line="336" w:lineRule="auto"/>
      </w:pPr>
      <w:r>
        <w:rPr>
          <w:b/>
        </w:rPr>
        <w:t xml:space="preserve">Prezzo a cad: € 333,50000</w:t>
      </w:r>
    </w:p>
    <w:p>
      <w:pPr>
        <w:rPr>
          <w:sz w:val="10"/>
          <w:szCs w:val="10"/>
        </w:rPr>
      </w:pPr>
    </w:p>
    <w:p>
      <w:pPr>
        <w:rPr>
          <w:sz w:val="10"/>
          <w:szCs w:val="10"/>
        </w:rPr>
      </w:pPr>
    </w:p>
    <w:p>
      <w:pPr/>
      <w:r>
        <w:rPr>
          <w:b/>
        </w:rPr>
        <w:t xml:space="preserve">Codice regionale: TOS16_17.N06.004.002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002 - Ad uso spogliatoio dotato di armadietti a due scomparti, dim. m. 2,40x6,40x2,40 - nolo mensile</w:t>
            </w:r>
          </w:p>
        </w:tc>
      </w:tr>
    </w:tbl>
    <w:p>
      <w:pPr>
        <w:jc w:val="right"/>
      </w:pPr>
    </w:p>
    <w:p>
      <w:pPr>
        <w:jc w:val="right"/>
        <w:spacing w:line="336" w:lineRule="auto"/>
      </w:pPr>
      <w:r>
        <w:rPr>
          <w:b/>
        </w:rPr>
        <w:t xml:space="preserve">Prezzo senza S. G. e Util. a cad: € 380,00000</w:t>
      </w:r>
    </w:p>
    <w:p>
      <w:pPr>
        <w:jc w:val="right"/>
        <w:spacing w:line="336" w:lineRule="auto"/>
      </w:pPr>
      <w:r>
        <w:rPr>
          <w:b/>
        </w:rPr>
        <w:t xml:space="preserve">Spese generali € 57,00000</w:t>
      </w:r>
    </w:p>
    <w:p>
      <w:pPr>
        <w:jc w:val="right"/>
        <w:spacing w:line="336" w:lineRule="auto"/>
      </w:pPr>
      <w:r>
        <w:rPr>
          <w:b/>
        </w:rPr>
        <w:t xml:space="preserve">Prezzo a cad: € 437,00000</w:t>
      </w:r>
    </w:p>
    <w:p>
      <w:pPr>
        <w:rPr>
          <w:sz w:val="10"/>
          <w:szCs w:val="10"/>
        </w:rPr>
      </w:pPr>
    </w:p>
    <w:p>
      <w:pPr>
        <w:rPr>
          <w:sz w:val="10"/>
          <w:szCs w:val="10"/>
        </w:rPr>
      </w:pPr>
    </w:p>
    <w:p>
      <w:pPr/>
      <w:r>
        <w:rPr>
          <w:b/>
        </w:rPr>
        <w:t xml:space="preserve">Codice regionale: TOS16_17.N06.004.003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003 - Ad uso mensa dotato di scaldavivande, frigorifero, stoviglie, piatti, bicchieri, tavoli, sedie, dim. m. 2,40x6,40x2,40 - nolo mensile</w:t>
            </w:r>
          </w:p>
        </w:tc>
      </w:tr>
    </w:tbl>
    <w:p>
      <w:pPr>
        <w:jc w:val="right"/>
      </w:pPr>
    </w:p>
    <w:p>
      <w:pPr>
        <w:jc w:val="right"/>
        <w:spacing w:line="336" w:lineRule="auto"/>
      </w:pPr>
      <w:r>
        <w:rPr>
          <w:b/>
        </w:rPr>
        <w:t xml:space="preserve">Prezzo senza S. G. e Util. a cad: € 550,00000</w:t>
      </w:r>
    </w:p>
    <w:p>
      <w:pPr>
        <w:jc w:val="right"/>
        <w:spacing w:line="336" w:lineRule="auto"/>
      </w:pPr>
      <w:r>
        <w:rPr>
          <w:b/>
        </w:rPr>
        <w:t xml:space="preserve">Spese generali € 82,50000</w:t>
      </w:r>
    </w:p>
    <w:p>
      <w:pPr>
        <w:jc w:val="right"/>
        <w:spacing w:line="336" w:lineRule="auto"/>
      </w:pPr>
      <w:r>
        <w:rPr>
          <w:b/>
        </w:rPr>
        <w:t xml:space="preserve">Prezzo a cad: € 632,50000</w:t>
      </w:r>
    </w:p>
    <w:p>
      <w:pPr>
        <w:rPr>
          <w:sz w:val="10"/>
          <w:szCs w:val="10"/>
        </w:rPr>
      </w:pPr>
    </w:p>
    <w:p>
      <w:pPr>
        <w:rPr>
          <w:sz w:val="10"/>
          <w:szCs w:val="10"/>
        </w:rPr>
      </w:pPr>
    </w:p>
    <w:p>
      <w:pPr/>
      <w:r>
        <w:rPr>
          <w:b/>
        </w:rPr>
        <w:t xml:space="preserve">Codice regionale: TOS16_17.N06.004.004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004 - Ad uso camera per pronto soccorso dotato di scrivania, due sedie, sgabello, attaccapannni, lettino, due barelle, lavabo, boiler elettrico ed accessori, dim. m. 2,40x6,40x2,40 - nolo mensile</w:t>
            </w:r>
          </w:p>
        </w:tc>
      </w:tr>
    </w:tbl>
    <w:p>
      <w:pPr>
        <w:jc w:val="right"/>
      </w:pPr>
    </w:p>
    <w:p>
      <w:pPr>
        <w:jc w:val="right"/>
        <w:spacing w:line="336" w:lineRule="auto"/>
      </w:pPr>
      <w:r>
        <w:rPr>
          <w:b/>
        </w:rPr>
        <w:t xml:space="preserve">Prezzo senza S. G. e Util. a cad: € 420,00000</w:t>
      </w:r>
    </w:p>
    <w:p>
      <w:pPr>
        <w:jc w:val="right"/>
        <w:spacing w:line="336" w:lineRule="auto"/>
      </w:pPr>
      <w:r>
        <w:rPr>
          <w:b/>
        </w:rPr>
        <w:t xml:space="preserve">Spese generali € 63,00000</w:t>
      </w:r>
    </w:p>
    <w:p>
      <w:pPr>
        <w:jc w:val="right"/>
        <w:spacing w:line="336" w:lineRule="auto"/>
      </w:pPr>
      <w:r>
        <w:rPr>
          <w:b/>
        </w:rPr>
        <w:t xml:space="preserve">Prezzo a cad: € 483,00000</w:t>
      </w:r>
    </w:p>
    <w:p>
      <w:pPr>
        <w:rPr>
          <w:sz w:val="10"/>
          <w:szCs w:val="10"/>
        </w:rPr>
      </w:pPr>
    </w:p>
    <w:p>
      <w:pPr>
        <w:rPr>
          <w:sz w:val="10"/>
          <w:szCs w:val="10"/>
        </w:rPr>
      </w:pPr>
    </w:p>
    <w:p>
      <w:pPr/>
      <w:r>
        <w:rPr>
          <w:b/>
        </w:rPr>
        <w:t xml:space="preserve">Codice regionale: TOS16_17.N06.004.005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005 - Ad uso ufficio riunioni sicurezza nel cantiere dotato di scrivania, 6 sedie, mobile ed accessori, dim. m. 2,40x6,40x2,40 - nolo mensile</w:t>
            </w:r>
          </w:p>
        </w:tc>
      </w:tr>
    </w:tbl>
    <w:p>
      <w:pPr>
        <w:jc w:val="right"/>
      </w:pPr>
    </w:p>
    <w:p>
      <w:pPr>
        <w:jc w:val="right"/>
        <w:spacing w:line="336" w:lineRule="auto"/>
      </w:pPr>
      <w:r>
        <w:rPr>
          <w:b/>
        </w:rPr>
        <w:t xml:space="preserve">Prezzo senza S. G. e Util. a cad: € 340,00000</w:t>
      </w:r>
    </w:p>
    <w:p>
      <w:pPr>
        <w:jc w:val="right"/>
        <w:spacing w:line="336" w:lineRule="auto"/>
      </w:pPr>
      <w:r>
        <w:rPr>
          <w:b/>
        </w:rPr>
        <w:t xml:space="preserve">Spese generali € 51,00000</w:t>
      </w:r>
    </w:p>
    <w:p>
      <w:pPr>
        <w:jc w:val="right"/>
        <w:spacing w:line="336" w:lineRule="auto"/>
      </w:pPr>
      <w:r>
        <w:rPr>
          <w:b/>
        </w:rPr>
        <w:t xml:space="preserve">Prezzo a cad: € 391,00000</w:t>
      </w:r>
    </w:p>
    <w:p>
      <w:pPr>
        <w:rPr>
          <w:sz w:val="10"/>
          <w:szCs w:val="10"/>
        </w:rPr>
      </w:pPr>
    </w:p>
    <w:p>
      <w:pPr>
        <w:rPr>
          <w:sz w:val="10"/>
          <w:szCs w:val="10"/>
        </w:rPr>
      </w:pPr>
    </w:p>
    <w:p>
      <w:pPr/>
      <w:r>
        <w:rPr>
          <w:b/>
        </w:rPr>
        <w:t xml:space="preserve">Codice regionale: TOS16_17.N06.004.010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010 - adibito ad ufficio di dimensioni cm 240x450x240 -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Prezzo a cad: € 207,00000</w:t>
      </w:r>
    </w:p>
    <w:p>
      <w:pPr>
        <w:rPr>
          <w:sz w:val="10"/>
          <w:szCs w:val="10"/>
        </w:rPr>
      </w:pPr>
    </w:p>
    <w:p>
      <w:pPr>
        <w:rPr>
          <w:sz w:val="10"/>
          <w:szCs w:val="10"/>
        </w:rPr>
      </w:pPr>
    </w:p>
    <w:p>
      <w:pPr/>
      <w:r>
        <w:rPr>
          <w:b/>
        </w:rPr>
        <w:t xml:space="preserve">Codice regionale: TOS16_17.N06.004.011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011 - adibito a spogliatoio di dimensioni cm 240x450x240 -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Prezzo a cad: € 207,00000</w:t>
      </w:r>
    </w:p>
    <w:p>
      <w:pPr>
        <w:rPr>
          <w:sz w:val="10"/>
          <w:szCs w:val="10"/>
        </w:rPr>
      </w:pPr>
    </w:p>
    <w:p>
      <w:pPr>
        <w:rPr>
          <w:sz w:val="10"/>
          <w:szCs w:val="10"/>
        </w:rPr>
      </w:pPr>
    </w:p>
    <w:p>
      <w:pPr/>
      <w:r>
        <w:rPr>
          <w:b/>
        </w:rPr>
        <w:t xml:space="preserve">Codice regionale: TOS16_17.N06.004.012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012 - adibito a mensa di dimensioni cm 240x450x240,-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Prezzo a cad: € 207,00000</w:t>
      </w:r>
    </w:p>
    <w:p>
      <w:pPr>
        <w:rPr>
          <w:sz w:val="10"/>
          <w:szCs w:val="10"/>
        </w:rPr>
      </w:pPr>
    </w:p>
    <w:p>
      <w:pPr>
        <w:rPr>
          <w:sz w:val="10"/>
          <w:szCs w:val="10"/>
        </w:rPr>
      </w:pPr>
    </w:p>
    <w:p>
      <w:pPr/>
      <w:r>
        <w:rPr>
          <w:b/>
        </w:rPr>
        <w:t xml:space="preserve">Codice regionale: TOS16_17.N06.004.013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013 - adibito a servizi igienici di dimensioni cm 240x450x240,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Prezzo a cad: € 207,00000</w:t>
      </w:r>
    </w:p>
    <w:p>
      <w:pPr>
        <w:rPr>
          <w:sz w:val="10"/>
          <w:szCs w:val="10"/>
        </w:rPr>
      </w:pPr>
    </w:p>
    <w:p>
      <w:pPr>
        <w:rPr>
          <w:sz w:val="10"/>
          <w:szCs w:val="10"/>
        </w:rPr>
      </w:pPr>
    </w:p>
    <w:p>
      <w:pPr/>
      <w:r>
        <w:rPr>
          <w:b/>
        </w:rPr>
        <w:t xml:space="preserve">Codice regionale: TOS16_17.N06.004.014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014 - adibito ad infermeria di dimensioni cm 240x450x240 -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Prezzo a cad: € 207,00000</w:t>
      </w:r>
    </w:p>
    <w:p>
      <w:pPr>
        <w:rPr>
          <w:sz w:val="10"/>
          <w:szCs w:val="10"/>
        </w:rPr>
      </w:pPr>
    </w:p>
    <w:p>
      <w:pPr>
        <w:rPr>
          <w:sz w:val="10"/>
          <w:szCs w:val="10"/>
        </w:rPr>
      </w:pPr>
    </w:p>
    <w:p>
      <w:pPr/>
      <w:r>
        <w:rPr>
          <w:b/>
        </w:rPr>
        <w:t xml:space="preserve">Codice regionale: TOS16_17.N06.005.001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WC chimici</w:t>
            </w:r>
          </w:p>
        </w:tc>
      </w:tr>
      <w:tr>
        <w:trPr/>
        <w:tc>
          <w:tcPr>
            <w:tcW w:w="1200" w:type="dxa"/>
          </w:tcPr>
          <w:p>
            <w:pPr/>
            <w:r>
              <w:rPr>
                <w:b/>
              </w:rPr>
              <w:t xml:space="preserve">Articolo:</w:t>
            </w:r>
          </w:p>
        </w:tc>
        <w:tc>
          <w:tcPr>
            <w:tcW w:w="7900" w:type="dxa"/>
          </w:tcPr>
          <w:p>
            <w:pPr/>
            <w:r>
              <w:rPr/>
              <w:t xml:space="preserve">001 - portatile senza lavamani - noleggio mensile</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Prezzo a cad: € 55,20000</w:t>
      </w:r>
    </w:p>
    <w:p>
      <w:pPr>
        <w:rPr>
          <w:sz w:val="10"/>
          <w:szCs w:val="10"/>
        </w:rPr>
      </w:pPr>
    </w:p>
    <w:p>
      <w:pPr>
        <w:rPr>
          <w:sz w:val="10"/>
          <w:szCs w:val="10"/>
        </w:rPr>
      </w:pPr>
    </w:p>
    <w:p>
      <w:pPr>
        <w:sectPr>
          <w:headerReference w:type="default" r:id="rId187"/>
          <w:footerReference w:type="default" r:id="rId188"/>
          <w:pgSz w:orient="portrait" w:w="11870" w:h="16787"/>
          <w:pgMar w:top="1440" w:right="1440" w:bottom="1440" w:left="1440" w:header="720" w:footer="720" w:gutter="0"/>
          <w:cols w:num="1" w:space="720"/>
        </w:sectPr>
      </w:pPr>
    </w:p>
    <w:p>
      <w:pPr/>
      <w:r>
        <w:rPr>
          <w:b/>
        </w:rPr>
        <w:t xml:space="preserve">Codice regionale: TOS16_17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TOS16_17.N07</w:t>
      </w:r>
    </w:p>
    <w:tbl>
      <w:tblGrid>
        <w:gridCol w:w="1200" w:type="dxa"/>
        <w:gridCol w:w="7900" w:type="dxa"/>
      </w:tblGrid>
      <w:tr>
        <w:trPr/>
        <w:tc>
          <w:tcPr>
            <w:tcW w:w="1200" w:type="dxa"/>
          </w:tcPr>
          <w:p>
            <w:pPr/>
            <w:r>
              <w:rPr/>
              <w:t xml:space="preserve">Capitolo: </w:t>
            </w:r>
          </w:p>
        </w:tc>
        <w:tc>
          <w:tcPr>
            <w:tcW w:w="7900" w:type="dxa"/>
          </w:tcPr>
          <w:p>
            <w:pPr/>
            <w:r>
              <w:rPr/>
              <w:t xml:space="preserve">NOLEGGI DI MEZZI E SERVIZI DI PROTEZIONE COLLETTIVA (Dlgs 81/08 all. XV punto 4.1.1 lett. d) )</w:t>
            </w:r>
          </w:p>
        </w:tc>
      </w:tr>
    </w:tbl>
    <w:p>
      <w:pPr>
        <w:rPr>
          <w:sz w:val="10"/>
          <w:szCs w:val="10"/>
        </w:rPr>
      </w:pPr>
    </w:p>
    <w:p>
      <w:pPr/>
      <w:r>
        <w:rPr>
          <w:b/>
        </w:rPr>
        <w:t xml:space="preserve">Codice regionale: TOS16_17.N07.002.008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008 - Noleggio di impianto semaforico provvisorio composto da due carrelli mobili corredato di lanterne semaforiche a tre luci corredati di una batteria cadauno a funzionamento automatico alternato, valutato a giorno</w:t>
            </w:r>
          </w:p>
        </w:tc>
      </w:tr>
    </w:tbl>
    <w:p>
      <w:pPr>
        <w:jc w:val="right"/>
      </w:pPr>
    </w:p>
    <w:p>
      <w:pPr>
        <w:jc w:val="right"/>
        <w:spacing w:line="336" w:lineRule="auto"/>
      </w:pPr>
      <w:r>
        <w:rPr>
          <w:b/>
        </w:rPr>
        <w:t xml:space="preserve">Prezzo senza S. G. e Util. a cad: € 15,50000</w:t>
      </w:r>
    </w:p>
    <w:p>
      <w:pPr>
        <w:jc w:val="right"/>
        <w:spacing w:line="336" w:lineRule="auto"/>
      </w:pPr>
      <w:r>
        <w:rPr>
          <w:b/>
        </w:rPr>
        <w:t xml:space="preserve">Spese generali € 2,32500</w:t>
      </w:r>
    </w:p>
    <w:p>
      <w:pPr>
        <w:jc w:val="right"/>
        <w:spacing w:line="336" w:lineRule="auto"/>
      </w:pPr>
      <w:r>
        <w:rPr>
          <w:b/>
        </w:rPr>
        <w:t xml:space="preserve">Prezzo a cad: € 17,82500</w:t>
      </w:r>
    </w:p>
    <w:p>
      <w:pPr>
        <w:rPr>
          <w:sz w:val="10"/>
          <w:szCs w:val="10"/>
        </w:rPr>
      </w:pPr>
    </w:p>
    <w:p>
      <w:pPr>
        <w:rPr>
          <w:sz w:val="10"/>
          <w:szCs w:val="10"/>
        </w:rPr>
      </w:pPr>
    </w:p>
    <w:p>
      <w:pPr/>
      <w:r>
        <w:rPr>
          <w:b/>
        </w:rPr>
        <w:t xml:space="preserve">Codice regionale: TOS16_17.N07.002.015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015 - Noleggio segnaletica cantieristica di divieto, obbligo, pericolo, sicurezza da parete, in alluminio, di forma rettangolare, dimensione mm 180x120, spessore mm 0,5, distanza lettura max 4 metri,  per un mese.</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Prezzo a cad: € 28,75000</w:t>
      </w:r>
    </w:p>
    <w:p>
      <w:pPr>
        <w:rPr>
          <w:sz w:val="10"/>
          <w:szCs w:val="10"/>
        </w:rPr>
      </w:pPr>
    </w:p>
    <w:p>
      <w:pPr>
        <w:rPr>
          <w:sz w:val="10"/>
          <w:szCs w:val="10"/>
        </w:rPr>
      </w:pPr>
    </w:p>
    <w:p>
      <w:pPr>
        <w:sectPr>
          <w:headerReference w:type="default" r:id="rId189"/>
          <w:footerReference w:type="default" r:id="rId190"/>
          <w:pgSz w:orient="portrait" w:w="11870" w:h="16787"/>
          <w:pgMar w:top="1440" w:right="1440" w:bottom="1440" w:left="1440" w:header="720" w:footer="720" w:gutter="0"/>
          <w:cols w:num="1" w:space="720"/>
        </w:sectPr>
      </w:pPr>
    </w:p>
    <w:p>
      <w:pPr/>
      <w:r>
        <w:rPr>
          <w:b/>
        </w:rPr>
        <w:t xml:space="preserve">Codice regionale: TOS16_17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TOS16_17.P03</w:t>
      </w:r>
    </w:p>
    <w:tbl>
      <w:tblGrid>
        <w:gridCol w:w="1200" w:type="dxa"/>
        <w:gridCol w:w="7900" w:type="dxa"/>
      </w:tblGrid>
      <w:tr>
        <w:trPr/>
        <w:tc>
          <w:tcPr>
            <w:tcW w:w="1200" w:type="dxa"/>
          </w:tcPr>
          <w:p>
            <w:pPr/>
            <w:r>
              <w:rPr/>
              <w:t xml:space="preserve">Capitolo: </w:t>
            </w:r>
          </w:p>
        </w:tc>
        <w:tc>
          <w:tcPr>
            <w:tcW w:w="7900" w:type="dxa"/>
          </w:tcPr>
          <w:p>
            <w:pPr/>
            <w:r>
              <w:rPr/>
              <w:t xml:space="preserve">DISPOSITIVI DI PROTEZIONE INDIVIDUALE (DPI) previsti nel PSC per lavorazioni interferenti (Dlgs 81/08 all. XV punto 4.1.1 lett. b) )</w:t>
            </w:r>
          </w:p>
        </w:tc>
      </w:tr>
    </w:tbl>
    <w:p>
      <w:pPr>
        <w:rPr>
          <w:sz w:val="10"/>
          <w:szCs w:val="10"/>
        </w:rPr>
      </w:pPr>
    </w:p>
    <w:p>
      <w:pPr/>
      <w:r>
        <w:rPr>
          <w:b/>
        </w:rPr>
        <w:t xml:space="preserve">Codice regionale: TOS16_17.P03.001.010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010 - Elmetto in polietilene alta densità, visiera, scanalature laterali per attacco di cuffie e visiere, senza fori di ventilazione, con bardatura interna e fascia antisudore conforme UNI EN 397.</w:t>
            </w:r>
          </w:p>
        </w:tc>
      </w:tr>
    </w:tbl>
    <w:p>
      <w:pPr>
        <w:jc w:val="right"/>
      </w:pPr>
    </w:p>
    <w:p>
      <w:pPr>
        <w:jc w:val="right"/>
        <w:spacing w:line="336" w:lineRule="auto"/>
      </w:pPr>
      <w:r>
        <w:rPr>
          <w:b/>
        </w:rPr>
        <w:t xml:space="preserve">Prezzo senza S. G. e Util. a cad: € 7,45500</w:t>
      </w:r>
    </w:p>
    <w:p>
      <w:pPr>
        <w:jc w:val="right"/>
        <w:spacing w:line="336" w:lineRule="auto"/>
      </w:pPr>
      <w:r>
        <w:rPr>
          <w:b/>
        </w:rPr>
        <w:t xml:space="preserve">Spese generali € 1,11825</w:t>
      </w:r>
    </w:p>
    <w:p>
      <w:pPr>
        <w:jc w:val="right"/>
        <w:spacing w:line="336" w:lineRule="auto"/>
      </w:pPr>
      <w:r>
        <w:rPr>
          <w:b/>
        </w:rPr>
        <w:t xml:space="preserve">Prezzo a cad: € 8,57325</w:t>
      </w:r>
    </w:p>
    <w:p>
      <w:pPr>
        <w:rPr>
          <w:sz w:val="10"/>
          <w:szCs w:val="10"/>
        </w:rPr>
      </w:pPr>
    </w:p>
    <w:p>
      <w:pPr>
        <w:rPr>
          <w:sz w:val="10"/>
          <w:szCs w:val="10"/>
        </w:rPr>
      </w:pPr>
    </w:p>
    <w:p>
      <w:pPr/>
      <w:r>
        <w:rPr>
          <w:b/>
        </w:rPr>
        <w:t xml:space="preserve">Codice regionale: TOS16_17.P03.001.011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011 - Cinturino sottomento in pelle a 2 cardini con cinghie metalliche e lunghezza regolabile</w:t>
            </w:r>
          </w:p>
        </w:tc>
      </w:tr>
    </w:tbl>
    <w:p>
      <w:pPr>
        <w:jc w:val="right"/>
      </w:pPr>
    </w:p>
    <w:p>
      <w:pPr>
        <w:jc w:val="right"/>
        <w:spacing w:line="336" w:lineRule="auto"/>
      </w:pPr>
      <w:r>
        <w:rPr>
          <w:b/>
        </w:rPr>
        <w:t xml:space="preserve">Prezzo senza S. G. e Util. a cad: € 4,41000</w:t>
      </w:r>
    </w:p>
    <w:p>
      <w:pPr>
        <w:jc w:val="right"/>
        <w:spacing w:line="336" w:lineRule="auto"/>
      </w:pPr>
      <w:r>
        <w:rPr>
          <w:b/>
        </w:rPr>
        <w:t xml:space="preserve">Spese generali € 0,66150</w:t>
      </w:r>
    </w:p>
    <w:p>
      <w:pPr>
        <w:jc w:val="right"/>
        <w:spacing w:line="336" w:lineRule="auto"/>
      </w:pPr>
      <w:r>
        <w:rPr>
          <w:b/>
        </w:rPr>
        <w:t xml:space="preserve">Prezzo a cad: € 5,07150</w:t>
      </w:r>
    </w:p>
    <w:p>
      <w:pPr>
        <w:rPr>
          <w:sz w:val="10"/>
          <w:szCs w:val="10"/>
        </w:rPr>
      </w:pPr>
    </w:p>
    <w:p>
      <w:pPr>
        <w:rPr>
          <w:sz w:val="10"/>
          <w:szCs w:val="10"/>
        </w:rPr>
      </w:pPr>
    </w:p>
    <w:p>
      <w:pPr/>
      <w:r>
        <w:rPr>
          <w:b/>
        </w:rPr>
        <w:t xml:space="preserve">Codice regionale: TOS16_17.P03.001.012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012 - Elmetto in polietilene compreso di bardatura interna in tessuto conforme UNI EN 397.</w:t>
            </w:r>
          </w:p>
        </w:tc>
      </w:tr>
    </w:tbl>
    <w:p>
      <w:pPr>
        <w:jc w:val="right"/>
      </w:pPr>
    </w:p>
    <w:p>
      <w:pPr>
        <w:jc w:val="right"/>
        <w:spacing w:line="336" w:lineRule="auto"/>
      </w:pPr>
      <w:r>
        <w:rPr>
          <w:b/>
        </w:rPr>
        <w:t xml:space="preserve">Prezzo senza S. G. e Util. a cad: € 2,37500</w:t>
      </w:r>
    </w:p>
    <w:p>
      <w:pPr>
        <w:jc w:val="right"/>
        <w:spacing w:line="336" w:lineRule="auto"/>
      </w:pPr>
      <w:r>
        <w:rPr>
          <w:b/>
        </w:rPr>
        <w:t xml:space="preserve">Spese generali € 0,35625</w:t>
      </w:r>
    </w:p>
    <w:p>
      <w:pPr>
        <w:jc w:val="right"/>
        <w:spacing w:line="336" w:lineRule="auto"/>
      </w:pPr>
      <w:r>
        <w:rPr>
          <w:b/>
        </w:rPr>
        <w:t xml:space="preserve">Prezzo a cad: € 2,73125</w:t>
      </w:r>
    </w:p>
    <w:p>
      <w:pPr>
        <w:rPr>
          <w:sz w:val="10"/>
          <w:szCs w:val="10"/>
        </w:rPr>
      </w:pPr>
    </w:p>
    <w:p>
      <w:pPr>
        <w:rPr>
          <w:sz w:val="10"/>
          <w:szCs w:val="10"/>
        </w:rPr>
      </w:pPr>
    </w:p>
    <w:p>
      <w:pPr/>
      <w:r>
        <w:rPr>
          <w:b/>
        </w:rPr>
        <w:t xml:space="preserve">Codice regionale: TOS16_17.P03.001.013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013 - Cinturino sottogola in poliestere a 2 cardini con ganci in plastica e mentoniera, lunghezza regolabile</w:t>
            </w:r>
          </w:p>
        </w:tc>
      </w:tr>
    </w:tbl>
    <w:p>
      <w:pPr>
        <w:jc w:val="right"/>
      </w:pPr>
    </w:p>
    <w:p>
      <w:pPr>
        <w:jc w:val="right"/>
        <w:spacing w:line="336" w:lineRule="auto"/>
      </w:pPr>
      <w:r>
        <w:rPr>
          <w:b/>
        </w:rPr>
        <w:t xml:space="preserve">Prezzo senza S. G. e Util. a cad: € 0,96600</w:t>
      </w:r>
    </w:p>
    <w:p>
      <w:pPr>
        <w:jc w:val="right"/>
        <w:spacing w:line="336" w:lineRule="auto"/>
      </w:pPr>
      <w:r>
        <w:rPr>
          <w:b/>
        </w:rPr>
        <w:t xml:space="preserve">Spese generali € 0,14490</w:t>
      </w:r>
    </w:p>
    <w:p>
      <w:pPr>
        <w:jc w:val="right"/>
        <w:spacing w:line="336" w:lineRule="auto"/>
      </w:pPr>
      <w:r>
        <w:rPr>
          <w:b/>
        </w:rPr>
        <w:t xml:space="preserve">Prezzo a cad: € 1,11090</w:t>
      </w:r>
    </w:p>
    <w:p>
      <w:pPr>
        <w:rPr>
          <w:sz w:val="10"/>
          <w:szCs w:val="10"/>
        </w:rPr>
      </w:pPr>
    </w:p>
    <w:p>
      <w:pPr>
        <w:rPr>
          <w:sz w:val="10"/>
          <w:szCs w:val="10"/>
        </w:rPr>
      </w:pPr>
    </w:p>
    <w:p>
      <w:pPr/>
      <w:r>
        <w:rPr>
          <w:b/>
        </w:rPr>
        <w:t xml:space="preserve">Codice regionale: TOS16_17.P03.001.014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014 - Elmetto da ponteggiatori in polietilene ad alta densità con regolazione a cremagliera conforme UNI EN 397.</w:t>
            </w:r>
          </w:p>
        </w:tc>
      </w:tr>
    </w:tbl>
    <w:p>
      <w:pPr>
        <w:jc w:val="right"/>
      </w:pPr>
    </w:p>
    <w:p>
      <w:pPr>
        <w:jc w:val="right"/>
        <w:spacing w:line="336" w:lineRule="auto"/>
      </w:pPr>
      <w:r>
        <w:rPr>
          <w:b/>
        </w:rPr>
        <w:t xml:space="preserve">Prezzo senza S. G. e Util. a cad: € 20,62500</w:t>
      </w:r>
    </w:p>
    <w:p>
      <w:pPr>
        <w:jc w:val="right"/>
        <w:spacing w:line="336" w:lineRule="auto"/>
      </w:pPr>
      <w:r>
        <w:rPr>
          <w:b/>
        </w:rPr>
        <w:t xml:space="preserve">Spese generali € 3,09375</w:t>
      </w:r>
    </w:p>
    <w:p>
      <w:pPr>
        <w:jc w:val="right"/>
        <w:spacing w:line="336" w:lineRule="auto"/>
      </w:pPr>
      <w:r>
        <w:rPr>
          <w:b/>
        </w:rPr>
        <w:t xml:space="preserve">Prezzo a cad: € 23,71875</w:t>
      </w:r>
    </w:p>
    <w:p>
      <w:pPr>
        <w:rPr>
          <w:sz w:val="10"/>
          <w:szCs w:val="10"/>
        </w:rPr>
      </w:pPr>
    </w:p>
    <w:p>
      <w:pPr>
        <w:rPr>
          <w:sz w:val="10"/>
          <w:szCs w:val="10"/>
        </w:rPr>
      </w:pPr>
    </w:p>
    <w:p>
      <w:pPr/>
      <w:r>
        <w:rPr>
          <w:b/>
        </w:rPr>
        <w:t xml:space="preserve">Codice regionale: TOS16_17.P03.001.015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015 - Cinturino sottogola a quattro cardini con ganci in plastica, lunghezza regolabile</w:t>
            </w:r>
          </w:p>
        </w:tc>
      </w:tr>
    </w:tbl>
    <w:p>
      <w:pPr>
        <w:jc w:val="right"/>
      </w:pPr>
    </w:p>
    <w:p>
      <w:pPr>
        <w:jc w:val="right"/>
        <w:spacing w:line="336" w:lineRule="auto"/>
      </w:pPr>
      <w:r>
        <w:rPr>
          <w:b/>
        </w:rPr>
        <w:t xml:space="preserve">Prezzo senza S. G. e Util. a cad: € 4,90000</w:t>
      </w:r>
    </w:p>
    <w:p>
      <w:pPr>
        <w:jc w:val="right"/>
        <w:spacing w:line="336" w:lineRule="auto"/>
      </w:pPr>
      <w:r>
        <w:rPr>
          <w:b/>
        </w:rPr>
        <w:t xml:space="preserve">Spese generali € 0,73500</w:t>
      </w:r>
    </w:p>
    <w:p>
      <w:pPr>
        <w:jc w:val="right"/>
        <w:spacing w:line="336" w:lineRule="auto"/>
      </w:pPr>
      <w:r>
        <w:rPr>
          <w:b/>
        </w:rPr>
        <w:t xml:space="preserve">Prezzo a cad: € 5,63500</w:t>
      </w:r>
    </w:p>
    <w:p>
      <w:pPr>
        <w:rPr>
          <w:sz w:val="10"/>
          <w:szCs w:val="10"/>
        </w:rPr>
      </w:pPr>
    </w:p>
    <w:p>
      <w:pPr>
        <w:rPr>
          <w:sz w:val="10"/>
          <w:szCs w:val="10"/>
        </w:rPr>
      </w:pPr>
    </w:p>
    <w:p>
      <w:pPr/>
      <w:r>
        <w:rPr>
          <w:b/>
        </w:rPr>
        <w:t xml:space="preserve">Codice regionale: TOS16_17.P03.001.016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016 - Elmetto protettivo in policarbonato autoestinguente con bardatura interna regolabile in tessuto, fori di aereazione otturabili, resistente al calore peso 350 g. conforme UNI EN 397</w:t>
            </w:r>
          </w:p>
        </w:tc>
      </w:tr>
    </w:tbl>
    <w:p>
      <w:pPr>
        <w:jc w:val="right"/>
      </w:pPr>
    </w:p>
    <w:p>
      <w:pPr>
        <w:jc w:val="right"/>
        <w:spacing w:line="336" w:lineRule="auto"/>
      </w:pPr>
      <w:r>
        <w:rPr>
          <w:b/>
        </w:rPr>
        <w:t xml:space="preserve">Prezzo senza S. G. e Util. a cad: € 7,41400</w:t>
      </w:r>
    </w:p>
    <w:p>
      <w:pPr>
        <w:jc w:val="right"/>
        <w:spacing w:line="336" w:lineRule="auto"/>
      </w:pPr>
      <w:r>
        <w:rPr>
          <w:b/>
        </w:rPr>
        <w:t xml:space="preserve">Spese generali € 1,11210</w:t>
      </w:r>
    </w:p>
    <w:p>
      <w:pPr>
        <w:jc w:val="right"/>
        <w:spacing w:line="336" w:lineRule="auto"/>
      </w:pPr>
      <w:r>
        <w:rPr>
          <w:b/>
        </w:rPr>
        <w:t xml:space="preserve">Prezzo a cad: € 8,52610</w:t>
      </w:r>
    </w:p>
    <w:p>
      <w:pPr>
        <w:rPr>
          <w:sz w:val="10"/>
          <w:szCs w:val="10"/>
        </w:rPr>
      </w:pPr>
    </w:p>
    <w:p>
      <w:pPr>
        <w:rPr>
          <w:sz w:val="10"/>
          <w:szCs w:val="10"/>
        </w:rPr>
      </w:pPr>
    </w:p>
    <w:p>
      <w:pPr/>
      <w:r>
        <w:rPr>
          <w:b/>
        </w:rPr>
        <w:t xml:space="preserve">Codice regionale: TOS16_17.P03.001.017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017 - Guanto in crosta palmo rinforzato, manichetta di sicurezza, resistente al taglio, all'abrasione e allo strappo, II categoria UNI EN 388.</w:t>
            </w:r>
          </w:p>
        </w:tc>
      </w:tr>
    </w:tbl>
    <w:p>
      <w:pPr>
        <w:jc w:val="right"/>
      </w:pPr>
    </w:p>
    <w:p>
      <w:pPr>
        <w:jc w:val="right"/>
        <w:spacing w:line="336" w:lineRule="auto"/>
      </w:pPr>
      <w:r>
        <w:rPr>
          <w:b/>
        </w:rPr>
        <w:t xml:space="preserve">Prezzo senza S. G. e Util. a paio: € 1,26000</w:t>
      </w:r>
    </w:p>
    <w:p>
      <w:pPr>
        <w:jc w:val="right"/>
        <w:spacing w:line="336" w:lineRule="auto"/>
      </w:pPr>
      <w:r>
        <w:rPr>
          <w:b/>
        </w:rPr>
        <w:t xml:space="preserve">Spese generali € 0,18900</w:t>
      </w:r>
    </w:p>
    <w:p>
      <w:pPr>
        <w:jc w:val="right"/>
        <w:spacing w:line="336" w:lineRule="auto"/>
      </w:pPr>
      <w:r>
        <w:rPr>
          <w:b/>
        </w:rPr>
        <w:t xml:space="preserve">Prezzo a paio: € 1,44900</w:t>
      </w:r>
    </w:p>
    <w:p>
      <w:pPr>
        <w:rPr>
          <w:sz w:val="10"/>
          <w:szCs w:val="10"/>
        </w:rPr>
      </w:pPr>
    </w:p>
    <w:p>
      <w:pPr>
        <w:rPr>
          <w:sz w:val="10"/>
          <w:szCs w:val="10"/>
        </w:rPr>
      </w:pPr>
    </w:p>
    <w:p>
      <w:pPr/>
      <w:r>
        <w:rPr>
          <w:b/>
        </w:rPr>
        <w:t xml:space="preserve">Codice regionale: TOS16_17.P03.001.018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018 - Guanto in nitrile con supporto interno in cotone e dorso areato, conforme UNI EN 388 (protezione rischio meccanico e dielettrici), lunghezza 27 cm.</w:t>
            </w:r>
          </w:p>
        </w:tc>
      </w:tr>
    </w:tbl>
    <w:p>
      <w:pPr>
        <w:jc w:val="right"/>
      </w:pPr>
    </w:p>
    <w:p>
      <w:pPr>
        <w:jc w:val="right"/>
        <w:spacing w:line="336" w:lineRule="auto"/>
      </w:pPr>
      <w:r>
        <w:rPr>
          <w:b/>
        </w:rPr>
        <w:t xml:space="preserve">Prezzo senza S. G. e Util. a paio: € 1,81600</w:t>
      </w:r>
    </w:p>
    <w:p>
      <w:pPr>
        <w:jc w:val="right"/>
        <w:spacing w:line="336" w:lineRule="auto"/>
      </w:pPr>
      <w:r>
        <w:rPr>
          <w:b/>
        </w:rPr>
        <w:t xml:space="preserve">Spese generali € 0,27240</w:t>
      </w:r>
    </w:p>
    <w:p>
      <w:pPr>
        <w:jc w:val="right"/>
        <w:spacing w:line="336" w:lineRule="auto"/>
      </w:pPr>
      <w:r>
        <w:rPr>
          <w:b/>
        </w:rPr>
        <w:t xml:space="preserve">Prezzo a paio: € 2,08840</w:t>
      </w:r>
    </w:p>
    <w:p>
      <w:pPr>
        <w:rPr>
          <w:sz w:val="10"/>
          <w:szCs w:val="10"/>
        </w:rPr>
      </w:pPr>
    </w:p>
    <w:p>
      <w:pPr>
        <w:rPr>
          <w:sz w:val="10"/>
          <w:szCs w:val="10"/>
        </w:rPr>
      </w:pPr>
    </w:p>
    <w:p>
      <w:pPr/>
      <w:r>
        <w:rPr>
          <w:b/>
        </w:rPr>
        <w:t xml:space="preserve">Codice regionale: TOS16_17.P03.001.019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019 - Guanto anticalore in fibra aramidica, conforme UNI EN 388 - 407, lunghezza 28 cm.</w:t>
            </w:r>
          </w:p>
        </w:tc>
      </w:tr>
    </w:tbl>
    <w:p>
      <w:pPr>
        <w:jc w:val="right"/>
      </w:pPr>
    </w:p>
    <w:p>
      <w:pPr>
        <w:jc w:val="right"/>
        <w:spacing w:line="336" w:lineRule="auto"/>
      </w:pPr>
      <w:r>
        <w:rPr>
          <w:b/>
        </w:rPr>
        <w:t xml:space="preserve">Prezzo senza S. G. e Util. a paio: € 12,67000</w:t>
      </w:r>
    </w:p>
    <w:p>
      <w:pPr>
        <w:jc w:val="right"/>
        <w:spacing w:line="336" w:lineRule="auto"/>
      </w:pPr>
      <w:r>
        <w:rPr>
          <w:b/>
        </w:rPr>
        <w:t xml:space="preserve">Spese generali € 1,90050</w:t>
      </w:r>
    </w:p>
    <w:p>
      <w:pPr>
        <w:jc w:val="right"/>
        <w:spacing w:line="336" w:lineRule="auto"/>
      </w:pPr>
      <w:r>
        <w:rPr>
          <w:b/>
        </w:rPr>
        <w:t xml:space="preserve">Prezzo a paio: € 14,57050</w:t>
      </w:r>
    </w:p>
    <w:p>
      <w:pPr>
        <w:rPr>
          <w:sz w:val="10"/>
          <w:szCs w:val="10"/>
        </w:rPr>
      </w:pPr>
    </w:p>
    <w:p>
      <w:pPr>
        <w:rPr>
          <w:sz w:val="10"/>
          <w:szCs w:val="10"/>
        </w:rPr>
      </w:pPr>
    </w:p>
    <w:p>
      <w:pPr/>
      <w:r>
        <w:rPr>
          <w:b/>
        </w:rPr>
        <w:t xml:space="preserve">Codice regionale: TOS16_17.P03.001.020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020 - Visiera di protezione per elmetto costituita da semicalotta in polipropilene, bardatura imbottita regolabile, con schermo in policarbonato incolore, resistenza al calore 70° c, peso g. 80, conforme UNI EN 166-B-3-9 e omologata CE, ISO 9002</w:t>
            </w:r>
          </w:p>
        </w:tc>
      </w:tr>
    </w:tbl>
    <w:p>
      <w:pPr>
        <w:jc w:val="right"/>
      </w:pPr>
    </w:p>
    <w:p>
      <w:pPr>
        <w:jc w:val="right"/>
        <w:spacing w:line="336" w:lineRule="auto"/>
      </w:pPr>
      <w:r>
        <w:rPr>
          <w:b/>
        </w:rPr>
        <w:t xml:space="preserve">Prezzo senza S. G. e Util. a cad: € 19,57992</w:t>
      </w:r>
    </w:p>
    <w:p>
      <w:pPr>
        <w:jc w:val="right"/>
        <w:spacing w:line="336" w:lineRule="auto"/>
      </w:pPr>
      <w:r>
        <w:rPr>
          <w:b/>
        </w:rPr>
        <w:t xml:space="preserve">Spese generali € 2,93699</w:t>
      </w:r>
    </w:p>
    <w:p>
      <w:pPr>
        <w:jc w:val="right"/>
        <w:spacing w:line="336" w:lineRule="auto"/>
      </w:pPr>
      <w:r>
        <w:rPr>
          <w:b/>
        </w:rPr>
        <w:t xml:space="preserve">Prezzo a cad: € 22,51691</w:t>
      </w:r>
    </w:p>
    <w:p>
      <w:pPr>
        <w:rPr>
          <w:sz w:val="10"/>
          <w:szCs w:val="10"/>
        </w:rPr>
      </w:pPr>
    </w:p>
    <w:p>
      <w:pPr>
        <w:rPr>
          <w:sz w:val="10"/>
          <w:szCs w:val="10"/>
        </w:rPr>
      </w:pPr>
    </w:p>
    <w:p>
      <w:pPr/>
      <w:r>
        <w:rPr>
          <w:b/>
        </w:rPr>
        <w:t xml:space="preserve">Codice regionale: TOS16_17.P03.001.021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021 - Occhiali per saldatori, montatura in alluminio, bordi in materiale plastico, elastico regolabile, lenti mm. 50, incolori bombate, carborock conforme UNI EN 175.</w:t>
            </w:r>
          </w:p>
        </w:tc>
      </w:tr>
    </w:tbl>
    <w:p>
      <w:pPr>
        <w:jc w:val="right"/>
      </w:pPr>
    </w:p>
    <w:p>
      <w:pPr>
        <w:jc w:val="right"/>
        <w:spacing w:line="336" w:lineRule="auto"/>
      </w:pPr>
      <w:r>
        <w:rPr>
          <w:b/>
        </w:rPr>
        <w:t xml:space="preserve">Prezzo senza S. G. e Util. a cad: € 3,79860</w:t>
      </w:r>
    </w:p>
    <w:p>
      <w:pPr>
        <w:jc w:val="right"/>
        <w:spacing w:line="336" w:lineRule="auto"/>
      </w:pPr>
      <w:r>
        <w:rPr>
          <w:b/>
        </w:rPr>
        <w:t xml:space="preserve">Spese generali € 0,56979</w:t>
      </w:r>
    </w:p>
    <w:p>
      <w:pPr>
        <w:jc w:val="right"/>
        <w:spacing w:line="336" w:lineRule="auto"/>
      </w:pPr>
      <w:r>
        <w:rPr>
          <w:b/>
        </w:rPr>
        <w:t xml:space="preserve">Prezzo a cad: € 4,36839</w:t>
      </w:r>
    </w:p>
    <w:p>
      <w:pPr>
        <w:rPr>
          <w:sz w:val="10"/>
          <w:szCs w:val="10"/>
        </w:rPr>
      </w:pPr>
    </w:p>
    <w:p>
      <w:pPr>
        <w:rPr>
          <w:sz w:val="10"/>
          <w:szCs w:val="10"/>
        </w:rPr>
      </w:pPr>
    </w:p>
    <w:p>
      <w:pPr/>
      <w:r>
        <w:rPr>
          <w:b/>
        </w:rPr>
        <w:t xml:space="preserve">Codice regionale: TOS16_17.P03.001.022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022 - Maschera in materiale termoplastico con fibra di vetro per saldature ad arco elettrico costituita da: telaio ribaltabile, un caschetto di sostegno, una lastrina plexinat, un vetrino inattinico, conforme UNI EN 175</w:t>
            </w:r>
          </w:p>
        </w:tc>
      </w:tr>
    </w:tbl>
    <w:p>
      <w:pPr>
        <w:jc w:val="right"/>
      </w:pPr>
    </w:p>
    <w:p>
      <w:pPr>
        <w:jc w:val="right"/>
        <w:spacing w:line="336" w:lineRule="auto"/>
      </w:pPr>
      <w:r>
        <w:rPr>
          <w:b/>
        </w:rPr>
        <w:t xml:space="preserve">Prezzo senza S. G. e Util. a cad: € 15,38940</w:t>
      </w:r>
    </w:p>
    <w:p>
      <w:pPr>
        <w:jc w:val="right"/>
        <w:spacing w:line="336" w:lineRule="auto"/>
      </w:pPr>
      <w:r>
        <w:rPr>
          <w:b/>
        </w:rPr>
        <w:t xml:space="preserve">Spese generali € 2,30841</w:t>
      </w:r>
    </w:p>
    <w:p>
      <w:pPr>
        <w:jc w:val="right"/>
        <w:spacing w:line="336" w:lineRule="auto"/>
      </w:pPr>
      <w:r>
        <w:rPr>
          <w:b/>
        </w:rPr>
        <w:t xml:space="preserve">Prezzo a cad: € 17,69781</w:t>
      </w:r>
    </w:p>
    <w:p>
      <w:pPr>
        <w:rPr>
          <w:sz w:val="10"/>
          <w:szCs w:val="10"/>
        </w:rPr>
      </w:pPr>
    </w:p>
    <w:p>
      <w:pPr>
        <w:rPr>
          <w:sz w:val="10"/>
          <w:szCs w:val="10"/>
        </w:rPr>
      </w:pPr>
    </w:p>
    <w:p>
      <w:pPr/>
      <w:r>
        <w:rPr>
          <w:b/>
        </w:rPr>
        <w:t xml:space="preserve">Codice regionale: TOS16_17.P03.001.023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023 - Respiratore per protezione vie respiratorie da particelle solide, conforme UNI EN 149, classe FFP1</w:t>
            </w:r>
          </w:p>
        </w:tc>
      </w:tr>
    </w:tbl>
    <w:p>
      <w:pPr>
        <w:jc w:val="right"/>
      </w:pPr>
    </w:p>
    <w:p>
      <w:pPr>
        <w:jc w:val="right"/>
        <w:spacing w:line="336" w:lineRule="auto"/>
      </w:pPr>
      <w:r>
        <w:rPr>
          <w:b/>
        </w:rPr>
        <w:t xml:space="preserve">Prezzo senza S. G. e Util. a cad: € 0,95400</w:t>
      </w:r>
    </w:p>
    <w:p>
      <w:pPr>
        <w:jc w:val="right"/>
        <w:spacing w:line="336" w:lineRule="auto"/>
      </w:pPr>
      <w:r>
        <w:rPr>
          <w:b/>
        </w:rPr>
        <w:t xml:space="preserve">Spese generali € 0,14310</w:t>
      </w:r>
    </w:p>
    <w:p>
      <w:pPr>
        <w:jc w:val="right"/>
        <w:spacing w:line="336" w:lineRule="auto"/>
      </w:pPr>
      <w:r>
        <w:rPr>
          <w:b/>
        </w:rPr>
        <w:t xml:space="preserve">Prezzo a cad: € 1,09710</w:t>
      </w:r>
    </w:p>
    <w:p>
      <w:pPr>
        <w:rPr>
          <w:sz w:val="10"/>
          <w:szCs w:val="10"/>
        </w:rPr>
      </w:pPr>
    </w:p>
    <w:p>
      <w:pPr>
        <w:rPr>
          <w:sz w:val="10"/>
          <w:szCs w:val="10"/>
        </w:rPr>
      </w:pPr>
    </w:p>
    <w:p>
      <w:pPr/>
      <w:r>
        <w:rPr>
          <w:b/>
        </w:rPr>
        <w:t xml:space="preserve">Codice regionale: TOS16_17.P03.001.024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024 - Manicotti per saldatore in pelle e crosta misura 60cm, conforme alla norma UNI 11611</w:t>
            </w:r>
          </w:p>
        </w:tc>
      </w:tr>
    </w:tbl>
    <w:p>
      <w:pPr>
        <w:jc w:val="right"/>
      </w:pPr>
    </w:p>
    <w:p>
      <w:pPr>
        <w:jc w:val="right"/>
        <w:spacing w:line="336" w:lineRule="auto"/>
      </w:pPr>
      <w:r>
        <w:rPr>
          <w:b/>
        </w:rPr>
        <w:t xml:space="preserve">Prezzo senza S. G. e Util. a paio: € 9,38000</w:t>
      </w:r>
    </w:p>
    <w:p>
      <w:pPr>
        <w:jc w:val="right"/>
        <w:spacing w:line="336" w:lineRule="auto"/>
      </w:pPr>
      <w:r>
        <w:rPr>
          <w:b/>
        </w:rPr>
        <w:t xml:space="preserve">Spese generali € 1,40700</w:t>
      </w:r>
    </w:p>
    <w:p>
      <w:pPr>
        <w:jc w:val="right"/>
        <w:spacing w:line="336" w:lineRule="auto"/>
      </w:pPr>
      <w:r>
        <w:rPr>
          <w:b/>
        </w:rPr>
        <w:t xml:space="preserve">Prezzo a paio: € 10,78700</w:t>
      </w:r>
    </w:p>
    <w:p>
      <w:pPr>
        <w:rPr>
          <w:sz w:val="10"/>
          <w:szCs w:val="10"/>
        </w:rPr>
      </w:pPr>
    </w:p>
    <w:p>
      <w:pPr>
        <w:rPr>
          <w:sz w:val="10"/>
          <w:szCs w:val="10"/>
        </w:rPr>
      </w:pPr>
    </w:p>
    <w:p>
      <w:pPr/>
      <w:r>
        <w:rPr>
          <w:b/>
        </w:rPr>
        <w:t xml:space="preserve">Codice regionale: TOS16_17.P03.001.027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027 - Protettore semiauricolare dell'udito ad archetto con tamponcini in poliuretano espanso, peso 8 g, conforme alla norma UNI EN 352-2, SNR 23 dB.</w:t>
            </w:r>
          </w:p>
        </w:tc>
      </w:tr>
    </w:tbl>
    <w:p>
      <w:pPr>
        <w:jc w:val="right"/>
      </w:pPr>
    </w:p>
    <w:p>
      <w:pPr>
        <w:jc w:val="right"/>
        <w:spacing w:line="336" w:lineRule="auto"/>
      </w:pPr>
      <w:r>
        <w:rPr>
          <w:b/>
        </w:rPr>
        <w:t xml:space="preserve">Prezzo senza S. G. e Util. a cad: € 3,40100</w:t>
      </w:r>
    </w:p>
    <w:p>
      <w:pPr>
        <w:jc w:val="right"/>
        <w:spacing w:line="336" w:lineRule="auto"/>
      </w:pPr>
      <w:r>
        <w:rPr>
          <w:b/>
        </w:rPr>
        <w:t xml:space="preserve">Spese generali € 0,51015</w:t>
      </w:r>
    </w:p>
    <w:p>
      <w:pPr>
        <w:jc w:val="right"/>
        <w:spacing w:line="336" w:lineRule="auto"/>
      </w:pPr>
      <w:r>
        <w:rPr>
          <w:b/>
        </w:rPr>
        <w:t xml:space="preserve">Prezzo a cad: € 3,91115</w:t>
      </w:r>
    </w:p>
    <w:p>
      <w:pPr>
        <w:rPr>
          <w:sz w:val="10"/>
          <w:szCs w:val="10"/>
        </w:rPr>
      </w:pPr>
    </w:p>
    <w:p>
      <w:pPr>
        <w:rPr>
          <w:sz w:val="10"/>
          <w:szCs w:val="10"/>
        </w:rPr>
      </w:pPr>
    </w:p>
    <w:p>
      <w:pPr/>
      <w:r>
        <w:rPr>
          <w:b/>
        </w:rPr>
        <w:t xml:space="preserve">Codice regionale: TOS16_17.P03.001.028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028 - Cuffia antirumore con archetto flessibile e ampia apertura delle coppe auricolari, interamente dielettrica, peso g 194, conforme alla norma UNI EN 352-1, SNR 25 dB (per breve esposizione a livelli medio-bassi di rumore)</w:t>
            </w:r>
          </w:p>
        </w:tc>
      </w:tr>
    </w:tbl>
    <w:p>
      <w:pPr>
        <w:jc w:val="right"/>
      </w:pPr>
    </w:p>
    <w:p>
      <w:pPr>
        <w:jc w:val="right"/>
        <w:spacing w:line="336" w:lineRule="auto"/>
      </w:pPr>
      <w:r>
        <w:rPr>
          <w:b/>
        </w:rPr>
        <w:t xml:space="preserve">Prezzo senza S. G. e Util. a cad: € 17,11300</w:t>
      </w:r>
    </w:p>
    <w:p>
      <w:pPr>
        <w:jc w:val="right"/>
        <w:spacing w:line="336" w:lineRule="auto"/>
      </w:pPr>
      <w:r>
        <w:rPr>
          <w:b/>
        </w:rPr>
        <w:t xml:space="preserve">Spese generali € 2,56695</w:t>
      </w:r>
    </w:p>
    <w:p>
      <w:pPr>
        <w:jc w:val="right"/>
        <w:spacing w:line="336" w:lineRule="auto"/>
      </w:pPr>
      <w:r>
        <w:rPr>
          <w:b/>
        </w:rPr>
        <w:t xml:space="preserve">Prezzo a cad: € 19,67995</w:t>
      </w:r>
    </w:p>
    <w:p>
      <w:pPr>
        <w:rPr>
          <w:sz w:val="10"/>
          <w:szCs w:val="10"/>
        </w:rPr>
      </w:pPr>
    </w:p>
    <w:p>
      <w:pPr>
        <w:rPr>
          <w:sz w:val="10"/>
          <w:szCs w:val="10"/>
        </w:rPr>
      </w:pPr>
    </w:p>
    <w:p>
      <w:pPr/>
      <w:r>
        <w:rPr>
          <w:b/>
        </w:rPr>
        <w:t xml:space="preserve">Codice regionale: TOS16_17.P03.001.029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029 - Occhiali per la protezione meccanica e da impatto, di linea avvolgente, con ripari laterali e lenti incolore - conforme EN166</w:t>
            </w:r>
          </w:p>
        </w:tc>
      </w:tr>
    </w:tbl>
    <w:p>
      <w:pPr>
        <w:jc w:val="right"/>
      </w:pPr>
    </w:p>
    <w:p>
      <w:pPr>
        <w:jc w:val="right"/>
        <w:spacing w:line="336" w:lineRule="auto"/>
      </w:pPr>
      <w:r>
        <w:rPr>
          <w:b/>
        </w:rPr>
        <w:t xml:space="preserve">Prezzo senza S. G. e Util. a cad: € 2,24200</w:t>
      </w:r>
    </w:p>
    <w:p>
      <w:pPr>
        <w:jc w:val="right"/>
        <w:spacing w:line="336" w:lineRule="auto"/>
      </w:pPr>
      <w:r>
        <w:rPr>
          <w:b/>
        </w:rPr>
        <w:t xml:space="preserve">Spese generali € 0,33630</w:t>
      </w:r>
    </w:p>
    <w:p>
      <w:pPr>
        <w:jc w:val="right"/>
        <w:spacing w:line="336" w:lineRule="auto"/>
      </w:pPr>
      <w:r>
        <w:rPr>
          <w:b/>
        </w:rPr>
        <w:t xml:space="preserve">Prezzo a cad: € 2,57830</w:t>
      </w:r>
    </w:p>
    <w:p>
      <w:pPr>
        <w:rPr>
          <w:sz w:val="10"/>
          <w:szCs w:val="10"/>
        </w:rPr>
      </w:pPr>
    </w:p>
    <w:p>
      <w:pPr>
        <w:rPr>
          <w:sz w:val="10"/>
          <w:szCs w:val="10"/>
        </w:rPr>
      </w:pPr>
    </w:p>
    <w:p>
      <w:pPr/>
      <w:r>
        <w:rPr>
          <w:b/>
        </w:rPr>
        <w:t xml:space="preserve">Codice regionale: TOS16_17.P03.001.030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030 - Occhiali a mascherina in PVC, con elastico di tenuta e lente in policarbonato antiappannamento neutra, per la protezione meccanica, chimica e da polveri - conformi EN 166</w:t>
            </w:r>
          </w:p>
        </w:tc>
      </w:tr>
    </w:tbl>
    <w:p>
      <w:pPr>
        <w:jc w:val="right"/>
      </w:pPr>
    </w:p>
    <w:p>
      <w:pPr>
        <w:jc w:val="right"/>
        <w:spacing w:line="336" w:lineRule="auto"/>
      </w:pPr>
      <w:r>
        <w:rPr>
          <w:b/>
        </w:rPr>
        <w:t xml:space="preserve">Prezzo senza S. G. e Util. a cad: € 1,50600</w:t>
      </w:r>
    </w:p>
    <w:p>
      <w:pPr>
        <w:jc w:val="right"/>
        <w:spacing w:line="336" w:lineRule="auto"/>
      </w:pPr>
      <w:r>
        <w:rPr>
          <w:b/>
        </w:rPr>
        <w:t xml:space="preserve">Spese generali € 0,22590</w:t>
      </w:r>
    </w:p>
    <w:p>
      <w:pPr>
        <w:jc w:val="right"/>
        <w:spacing w:line="336" w:lineRule="auto"/>
      </w:pPr>
      <w:r>
        <w:rPr>
          <w:b/>
        </w:rPr>
        <w:t xml:space="preserve">Prezzo a cad: € 1,73190</w:t>
      </w:r>
    </w:p>
    <w:p>
      <w:pPr>
        <w:rPr>
          <w:sz w:val="10"/>
          <w:szCs w:val="10"/>
        </w:rPr>
      </w:pPr>
    </w:p>
    <w:p>
      <w:pPr>
        <w:rPr>
          <w:sz w:val="10"/>
          <w:szCs w:val="10"/>
        </w:rPr>
      </w:pPr>
    </w:p>
    <w:p>
      <w:pPr/>
      <w:r>
        <w:rPr>
          <w:b/>
        </w:rPr>
        <w:t xml:space="preserve">Codice regionale: TOS16_17.P03.001.032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032 - Cuffia antirumore ad alto potere isolante conforme alla norma UNI EN 352-1, SNR 31dB</w:t>
            </w:r>
          </w:p>
        </w:tc>
      </w:tr>
    </w:tbl>
    <w:p>
      <w:pPr>
        <w:jc w:val="right"/>
      </w:pPr>
    </w:p>
    <w:p>
      <w:pPr>
        <w:jc w:val="right"/>
        <w:spacing w:line="336" w:lineRule="auto"/>
      </w:pPr>
      <w:r>
        <w:rPr>
          <w:b/>
        </w:rPr>
        <w:t xml:space="preserve">Prezzo senza S. G. e Util. a cad: € 18,90000</w:t>
      </w:r>
    </w:p>
    <w:p>
      <w:pPr>
        <w:jc w:val="right"/>
        <w:spacing w:line="336" w:lineRule="auto"/>
      </w:pPr>
      <w:r>
        <w:rPr>
          <w:b/>
        </w:rPr>
        <w:t xml:space="preserve">Spese generali € 2,83500</w:t>
      </w:r>
    </w:p>
    <w:p>
      <w:pPr>
        <w:jc w:val="right"/>
        <w:spacing w:line="336" w:lineRule="auto"/>
      </w:pPr>
      <w:r>
        <w:rPr>
          <w:b/>
        </w:rPr>
        <w:t xml:space="preserve">Prezzo a cad: € 21,73500</w:t>
      </w:r>
    </w:p>
    <w:p>
      <w:pPr>
        <w:rPr>
          <w:sz w:val="10"/>
          <w:szCs w:val="10"/>
        </w:rPr>
      </w:pPr>
    </w:p>
    <w:p>
      <w:pPr>
        <w:rPr>
          <w:sz w:val="10"/>
          <w:szCs w:val="10"/>
        </w:rPr>
      </w:pPr>
    </w:p>
    <w:p>
      <w:pPr/>
      <w:r>
        <w:rPr>
          <w:b/>
        </w:rPr>
        <w:t xml:space="preserve">Codice regionale: TOS16_17.P03.001.033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033 - Inserti auricolari monouso con cordicella costituiti da materiale morbido in schiuma poliuretanica ipoallergica, confezionati a norma UNI EN 352/00, SNR 31 dB</w:t>
            </w:r>
          </w:p>
        </w:tc>
      </w:tr>
    </w:tbl>
    <w:p>
      <w:pPr>
        <w:jc w:val="right"/>
      </w:pPr>
    </w:p>
    <w:p>
      <w:pPr>
        <w:jc w:val="right"/>
        <w:spacing w:line="336" w:lineRule="auto"/>
      </w:pPr>
      <w:r>
        <w:rPr>
          <w:b/>
        </w:rPr>
        <w:t xml:space="preserve">Prezzo senza S. G. e Util. a cad: € 0,79560</w:t>
      </w:r>
    </w:p>
    <w:p>
      <w:pPr>
        <w:jc w:val="right"/>
        <w:spacing w:line="336" w:lineRule="auto"/>
      </w:pPr>
      <w:r>
        <w:rPr>
          <w:b/>
        </w:rPr>
        <w:t xml:space="preserve">Spese generali € 0,11934</w:t>
      </w:r>
    </w:p>
    <w:p>
      <w:pPr>
        <w:jc w:val="right"/>
        <w:spacing w:line="336" w:lineRule="auto"/>
      </w:pPr>
      <w:r>
        <w:rPr>
          <w:b/>
        </w:rPr>
        <w:t xml:space="preserve">Prezzo a cad: € 0,91494</w:t>
      </w:r>
    </w:p>
    <w:p>
      <w:pPr>
        <w:rPr>
          <w:sz w:val="10"/>
          <w:szCs w:val="10"/>
        </w:rPr>
      </w:pPr>
    </w:p>
    <w:p>
      <w:pPr>
        <w:rPr>
          <w:sz w:val="10"/>
          <w:szCs w:val="10"/>
        </w:rPr>
      </w:pPr>
    </w:p>
    <w:p>
      <w:pPr/>
      <w:r>
        <w:rPr>
          <w:b/>
        </w:rPr>
        <w:t xml:space="preserve">Codice regionale: TOS16_17.P03.001.034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034 - Respiratore per protezione vie respiratorie da polveri, gas e vapori, conforme UNI EN 149, classe FFP2</w:t>
            </w:r>
          </w:p>
        </w:tc>
      </w:tr>
    </w:tbl>
    <w:p>
      <w:pPr>
        <w:jc w:val="right"/>
      </w:pPr>
    </w:p>
    <w:p>
      <w:pPr>
        <w:jc w:val="right"/>
        <w:spacing w:line="336" w:lineRule="auto"/>
      </w:pPr>
      <w:r>
        <w:rPr>
          <w:b/>
        </w:rPr>
        <w:t xml:space="preserve">Prezzo senza S. G. e Util. a cad: € 2,28540</w:t>
      </w:r>
    </w:p>
    <w:p>
      <w:pPr>
        <w:jc w:val="right"/>
        <w:spacing w:line="336" w:lineRule="auto"/>
      </w:pPr>
      <w:r>
        <w:rPr>
          <w:b/>
        </w:rPr>
        <w:t xml:space="preserve">Spese generali € 0,34281</w:t>
      </w:r>
    </w:p>
    <w:p>
      <w:pPr>
        <w:jc w:val="right"/>
        <w:spacing w:line="336" w:lineRule="auto"/>
      </w:pPr>
      <w:r>
        <w:rPr>
          <w:b/>
        </w:rPr>
        <w:t xml:space="preserve">Prezzo a cad: € 2,62821</w:t>
      </w:r>
    </w:p>
    <w:p>
      <w:pPr>
        <w:rPr>
          <w:sz w:val="10"/>
          <w:szCs w:val="10"/>
        </w:rPr>
      </w:pPr>
    </w:p>
    <w:p>
      <w:pPr>
        <w:rPr>
          <w:sz w:val="10"/>
          <w:szCs w:val="10"/>
        </w:rPr>
      </w:pPr>
    </w:p>
    <w:p>
      <w:pPr/>
      <w:r>
        <w:rPr>
          <w:b/>
        </w:rPr>
        <w:t xml:space="preserve">Codice regionale: TOS16_17.P03.001.035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035 - Guanti da lavoro in lattice pesante per la manipolazione di sostanze chimiche dotati di marchio conformità CE classe III, conforme UNI EN 374.</w:t>
            </w:r>
          </w:p>
        </w:tc>
      </w:tr>
    </w:tbl>
    <w:p>
      <w:pPr>
        <w:jc w:val="right"/>
      </w:pPr>
    </w:p>
    <w:p>
      <w:pPr>
        <w:jc w:val="right"/>
        <w:spacing w:line="336" w:lineRule="auto"/>
      </w:pPr>
      <w:r>
        <w:rPr>
          <w:b/>
        </w:rPr>
        <w:t xml:space="preserve">Prezzo senza S. G. e Util. a cad: € 0,06919</w:t>
      </w:r>
    </w:p>
    <w:p>
      <w:pPr>
        <w:jc w:val="right"/>
        <w:spacing w:line="336" w:lineRule="auto"/>
      </w:pPr>
      <w:r>
        <w:rPr>
          <w:b/>
        </w:rPr>
        <w:t xml:space="preserve">Spese generali € 0,01038</w:t>
      </w:r>
    </w:p>
    <w:p>
      <w:pPr>
        <w:jc w:val="right"/>
        <w:spacing w:line="336" w:lineRule="auto"/>
      </w:pPr>
      <w:r>
        <w:rPr>
          <w:b/>
        </w:rPr>
        <w:t xml:space="preserve">Prezzo a cad: € 0,07957</w:t>
      </w:r>
    </w:p>
    <w:p>
      <w:pPr>
        <w:rPr>
          <w:sz w:val="10"/>
          <w:szCs w:val="10"/>
        </w:rPr>
      </w:pPr>
    </w:p>
    <w:p>
      <w:pPr>
        <w:rPr>
          <w:sz w:val="10"/>
          <w:szCs w:val="10"/>
        </w:rPr>
      </w:pPr>
    </w:p>
    <w:p>
      <w:pPr/>
      <w:r>
        <w:rPr>
          <w:b/>
        </w:rPr>
        <w:t xml:space="preserve">Codice regionale: TOS16_17.P03.001.036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036 - Guanti in crosta per lavori di saldatura e smerigliatura, conforme UNI EN 407.</w:t>
            </w:r>
          </w:p>
        </w:tc>
      </w:tr>
    </w:tbl>
    <w:p>
      <w:pPr>
        <w:jc w:val="right"/>
      </w:pPr>
    </w:p>
    <w:p>
      <w:pPr>
        <w:jc w:val="right"/>
        <w:spacing w:line="336" w:lineRule="auto"/>
      </w:pPr>
      <w:r>
        <w:rPr>
          <w:b/>
        </w:rPr>
        <w:t xml:space="preserve">Prezzo senza S. G. e Util. a cad: € 4,17600</w:t>
      </w:r>
    </w:p>
    <w:p>
      <w:pPr>
        <w:jc w:val="right"/>
        <w:spacing w:line="336" w:lineRule="auto"/>
      </w:pPr>
      <w:r>
        <w:rPr>
          <w:b/>
        </w:rPr>
        <w:t xml:space="preserve">Spese generali € 0,62640</w:t>
      </w:r>
    </w:p>
    <w:p>
      <w:pPr>
        <w:jc w:val="right"/>
        <w:spacing w:line="336" w:lineRule="auto"/>
      </w:pPr>
      <w:r>
        <w:rPr>
          <w:b/>
        </w:rPr>
        <w:t xml:space="preserve">Prezzo a cad: € 4,80240</w:t>
      </w:r>
    </w:p>
    <w:p>
      <w:pPr>
        <w:rPr>
          <w:sz w:val="10"/>
          <w:szCs w:val="10"/>
        </w:rPr>
      </w:pPr>
    </w:p>
    <w:p>
      <w:pPr>
        <w:rPr>
          <w:sz w:val="10"/>
          <w:szCs w:val="10"/>
        </w:rPr>
      </w:pPr>
    </w:p>
    <w:p>
      <w:pPr/>
      <w:r>
        <w:rPr>
          <w:b/>
        </w:rPr>
        <w:t xml:space="preserve">Codice regionale: TOS16_17.P03.002.024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024 - Grembiule in pelle e crosta con lacci per chiusura per lavori di saldatura e smerigliatura, dimensioni cm 60x90, conforme alla norma UNI EN ISO 11611</w:t>
            </w:r>
          </w:p>
        </w:tc>
      </w:tr>
    </w:tbl>
    <w:p>
      <w:pPr>
        <w:jc w:val="right"/>
      </w:pPr>
    </w:p>
    <w:p>
      <w:pPr>
        <w:jc w:val="right"/>
        <w:spacing w:line="336" w:lineRule="auto"/>
      </w:pPr>
      <w:r>
        <w:rPr>
          <w:b/>
        </w:rPr>
        <w:t xml:space="preserve">Prezzo senza S. G. e Util. a cad: € 4,12119</w:t>
      </w:r>
    </w:p>
    <w:p>
      <w:pPr>
        <w:jc w:val="right"/>
        <w:spacing w:line="336" w:lineRule="auto"/>
      </w:pPr>
      <w:r>
        <w:rPr>
          <w:b/>
        </w:rPr>
        <w:t xml:space="preserve">Spese generali € 0,61818</w:t>
      </w:r>
    </w:p>
    <w:p>
      <w:pPr>
        <w:jc w:val="right"/>
        <w:spacing w:line="336" w:lineRule="auto"/>
      </w:pPr>
      <w:r>
        <w:rPr>
          <w:b/>
        </w:rPr>
        <w:t xml:space="preserve">Prezzo a cad: € 4,73937</w:t>
      </w:r>
    </w:p>
    <w:p>
      <w:pPr>
        <w:rPr>
          <w:sz w:val="10"/>
          <w:szCs w:val="10"/>
        </w:rPr>
      </w:pPr>
    </w:p>
    <w:p>
      <w:pPr>
        <w:rPr>
          <w:sz w:val="10"/>
          <w:szCs w:val="10"/>
        </w:rPr>
      </w:pPr>
    </w:p>
    <w:p>
      <w:pPr/>
      <w:r>
        <w:rPr>
          <w:b/>
        </w:rPr>
        <w:t xml:space="preserve">Codice regionale: TOS16_17.P03.002.025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025 - Scarpa da lavoro bassa con dispotivi di sfilamento rapido dotata di puntale in acciaio e lamina antiforo, allacciatura con ganci e occhielli trattati anticorrosione, sottopiede antistatico, suola in poliuretano bidensità, antistatico, antioli, antiscivolo conforme norma UNI EN 345</w:t>
            </w:r>
          </w:p>
        </w:tc>
      </w:tr>
    </w:tbl>
    <w:p>
      <w:pPr>
        <w:jc w:val="right"/>
      </w:pPr>
    </w:p>
    <w:p>
      <w:pPr>
        <w:jc w:val="right"/>
        <w:spacing w:line="336" w:lineRule="auto"/>
      </w:pPr>
      <w:r>
        <w:rPr>
          <w:b/>
        </w:rPr>
        <w:t xml:space="preserve">Prezzo senza S. G. e Util. a cad: € 29,21250</w:t>
      </w:r>
    </w:p>
    <w:p>
      <w:pPr>
        <w:jc w:val="right"/>
        <w:spacing w:line="336" w:lineRule="auto"/>
      </w:pPr>
      <w:r>
        <w:rPr>
          <w:b/>
        </w:rPr>
        <w:t xml:space="preserve">Spese generali € 4,38188</w:t>
      </w:r>
    </w:p>
    <w:p>
      <w:pPr>
        <w:jc w:val="right"/>
        <w:spacing w:line="336" w:lineRule="auto"/>
      </w:pPr>
      <w:r>
        <w:rPr>
          <w:b/>
        </w:rPr>
        <w:t xml:space="preserve">Prezzo a cad: € 33,59438</w:t>
      </w:r>
    </w:p>
    <w:p>
      <w:pPr>
        <w:rPr>
          <w:sz w:val="10"/>
          <w:szCs w:val="10"/>
        </w:rPr>
      </w:pPr>
    </w:p>
    <w:p>
      <w:pPr>
        <w:rPr>
          <w:sz w:val="10"/>
          <w:szCs w:val="10"/>
        </w:rPr>
      </w:pPr>
    </w:p>
    <w:p>
      <w:pPr/>
      <w:r>
        <w:rPr>
          <w:b/>
        </w:rPr>
        <w:t xml:space="preserve">Codice regionale: TOS16_17.P03.002.026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026 - Soprascarpe dielettriche realizzate in un unico pezzo, suola antisdrucciolevole e resistenti all'usura, collaudate e certificate a 16000 volt</w:t>
            </w:r>
          </w:p>
        </w:tc>
      </w:tr>
    </w:tbl>
    <w:p>
      <w:pPr>
        <w:jc w:val="right"/>
      </w:pPr>
    </w:p>
    <w:p>
      <w:pPr>
        <w:jc w:val="right"/>
        <w:spacing w:line="336" w:lineRule="auto"/>
      </w:pPr>
      <w:r>
        <w:rPr>
          <w:b/>
        </w:rPr>
        <w:t xml:space="preserve">Prezzo senza S. G. e Util. a cad: € 0,50593</w:t>
      </w:r>
    </w:p>
    <w:p>
      <w:pPr>
        <w:jc w:val="right"/>
        <w:spacing w:line="336" w:lineRule="auto"/>
      </w:pPr>
      <w:r>
        <w:rPr>
          <w:b/>
        </w:rPr>
        <w:t xml:space="preserve">Spese generali € 0,07589</w:t>
      </w:r>
    </w:p>
    <w:p>
      <w:pPr>
        <w:jc w:val="right"/>
        <w:spacing w:line="336" w:lineRule="auto"/>
      </w:pPr>
      <w:r>
        <w:rPr>
          <w:b/>
        </w:rPr>
        <w:t xml:space="preserve">Prezzo a cad: € 0,58182</w:t>
      </w:r>
    </w:p>
    <w:p>
      <w:pPr>
        <w:rPr>
          <w:sz w:val="10"/>
          <w:szCs w:val="10"/>
        </w:rPr>
      </w:pPr>
    </w:p>
    <w:p>
      <w:pPr>
        <w:rPr>
          <w:sz w:val="10"/>
          <w:szCs w:val="10"/>
        </w:rPr>
      </w:pPr>
    </w:p>
    <w:p>
      <w:pPr/>
      <w:r>
        <w:rPr>
          <w:b/>
        </w:rPr>
        <w:t xml:space="preserve">Codice regionale: TOS16_17.P03.002.029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029 - Imbracatura con cosciali regolabili, attacco dorsale in acciaio zincato, sagole in poliestere UNI EN 361</w:t>
            </w:r>
          </w:p>
        </w:tc>
      </w:tr>
    </w:tbl>
    <w:p>
      <w:pPr>
        <w:jc w:val="right"/>
      </w:pPr>
    </w:p>
    <w:p>
      <w:pPr>
        <w:jc w:val="right"/>
        <w:spacing w:line="336" w:lineRule="auto"/>
      </w:pPr>
      <w:r>
        <w:rPr>
          <w:b/>
        </w:rPr>
        <w:t xml:space="preserve">Prezzo senza S. G. e Util. a cad: € 24,28400</w:t>
      </w:r>
    </w:p>
    <w:p>
      <w:pPr>
        <w:jc w:val="right"/>
        <w:spacing w:line="336" w:lineRule="auto"/>
      </w:pPr>
      <w:r>
        <w:rPr>
          <w:b/>
        </w:rPr>
        <w:t xml:space="preserve">Spese generali € 3,64260</w:t>
      </w:r>
    </w:p>
    <w:p>
      <w:pPr>
        <w:jc w:val="right"/>
        <w:spacing w:line="336" w:lineRule="auto"/>
      </w:pPr>
      <w:r>
        <w:rPr>
          <w:b/>
        </w:rPr>
        <w:t xml:space="preserve">Prezzo a cad: € 27,92660</w:t>
      </w:r>
    </w:p>
    <w:p>
      <w:pPr>
        <w:rPr>
          <w:sz w:val="10"/>
          <w:szCs w:val="10"/>
        </w:rPr>
      </w:pPr>
    </w:p>
    <w:p>
      <w:pPr>
        <w:rPr>
          <w:sz w:val="10"/>
          <w:szCs w:val="10"/>
        </w:rPr>
      </w:pPr>
    </w:p>
    <w:p>
      <w:pPr/>
      <w:r>
        <w:rPr>
          <w:b/>
        </w:rPr>
        <w:t xml:space="preserve">Codice regionale: TOS16_17.P03.002.030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030 - Cintura in vita per il posizionamento sul lavoro, con due anelloni laterali per l'ancoraggio e fune in nylon di diametro 12mm regolabile fino a 2 metri</w:t>
            </w:r>
          </w:p>
        </w:tc>
      </w:tr>
    </w:tbl>
    <w:p>
      <w:pPr>
        <w:jc w:val="right"/>
      </w:pPr>
    </w:p>
    <w:p>
      <w:pPr>
        <w:jc w:val="right"/>
        <w:spacing w:line="336" w:lineRule="auto"/>
      </w:pPr>
      <w:r>
        <w:rPr>
          <w:b/>
        </w:rPr>
        <w:t xml:space="preserve">Prezzo senza S. G. e Util. a cad: € 26,34100</w:t>
      </w:r>
    </w:p>
    <w:p>
      <w:pPr>
        <w:jc w:val="right"/>
        <w:spacing w:line="336" w:lineRule="auto"/>
      </w:pPr>
      <w:r>
        <w:rPr>
          <w:b/>
        </w:rPr>
        <w:t xml:space="preserve">Spese generali € 3,95115</w:t>
      </w:r>
    </w:p>
    <w:p>
      <w:pPr>
        <w:jc w:val="right"/>
        <w:spacing w:line="336" w:lineRule="auto"/>
      </w:pPr>
      <w:r>
        <w:rPr>
          <w:b/>
        </w:rPr>
        <w:t xml:space="preserve">Prezzo a cad: € 30,29215</w:t>
      </w:r>
    </w:p>
    <w:p>
      <w:pPr>
        <w:rPr>
          <w:sz w:val="10"/>
          <w:szCs w:val="10"/>
        </w:rPr>
      </w:pPr>
    </w:p>
    <w:p>
      <w:pPr>
        <w:rPr>
          <w:sz w:val="10"/>
          <w:szCs w:val="10"/>
        </w:rPr>
      </w:pPr>
    </w:p>
    <w:p>
      <w:pPr/>
      <w:r>
        <w:rPr>
          <w:b/>
        </w:rPr>
        <w:t xml:space="preserve">Codice regionale: TOS16_17.P03.002.031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031 - Sistema anticaduta mobile a scorrimento su cavo verticale conforme alla norma UNI EN 353/2, in acciaio zincato elettroliticamente, fornito con cavo lungo 10 m</w:t>
            </w:r>
          </w:p>
        </w:tc>
      </w:tr>
    </w:tbl>
    <w:p>
      <w:pPr>
        <w:jc w:val="right"/>
      </w:pPr>
    </w:p>
    <w:p>
      <w:pPr>
        <w:jc w:val="right"/>
        <w:spacing w:line="336" w:lineRule="auto"/>
      </w:pPr>
      <w:r>
        <w:rPr>
          <w:b/>
        </w:rPr>
        <w:t xml:space="preserve">Prezzo senza S. G. e Util. a cad: € 102,37500</w:t>
      </w:r>
    </w:p>
    <w:p>
      <w:pPr>
        <w:jc w:val="right"/>
        <w:spacing w:line="336" w:lineRule="auto"/>
      </w:pPr>
      <w:r>
        <w:rPr>
          <w:b/>
        </w:rPr>
        <w:t xml:space="preserve">Spese generali € 15,35625</w:t>
      </w:r>
    </w:p>
    <w:p>
      <w:pPr>
        <w:jc w:val="right"/>
        <w:spacing w:line="336" w:lineRule="auto"/>
      </w:pPr>
      <w:r>
        <w:rPr>
          <w:b/>
        </w:rPr>
        <w:t xml:space="preserve">Prezzo a cad: € 117,73125</w:t>
      </w:r>
    </w:p>
    <w:p>
      <w:pPr>
        <w:rPr>
          <w:sz w:val="10"/>
          <w:szCs w:val="10"/>
        </w:rPr>
      </w:pPr>
    </w:p>
    <w:p>
      <w:pPr>
        <w:rPr>
          <w:sz w:val="10"/>
          <w:szCs w:val="10"/>
        </w:rPr>
      </w:pPr>
    </w:p>
    <w:p>
      <w:pPr/>
      <w:r>
        <w:rPr>
          <w:b/>
        </w:rPr>
        <w:t xml:space="preserve">Codice regionale: TOS16_17.P03.002.034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034 - Stivali di sicurezza antistatici, impermeabili e antiscivolo, con puntale in acciaio e lamina antiforo, conformi EN 345 categoria di protezione S5</w:t>
            </w:r>
          </w:p>
        </w:tc>
      </w:tr>
    </w:tbl>
    <w:p>
      <w:pPr>
        <w:jc w:val="right"/>
      </w:pPr>
    </w:p>
    <w:p>
      <w:pPr>
        <w:jc w:val="right"/>
        <w:spacing w:line="336" w:lineRule="auto"/>
      </w:pPr>
      <w:r>
        <w:rPr>
          <w:b/>
        </w:rPr>
        <w:t xml:space="preserve">Prezzo senza S. G. e Util. a cad: € 12,66900</w:t>
      </w:r>
    </w:p>
    <w:p>
      <w:pPr>
        <w:jc w:val="right"/>
        <w:spacing w:line="336" w:lineRule="auto"/>
      </w:pPr>
      <w:r>
        <w:rPr>
          <w:b/>
        </w:rPr>
        <w:t xml:space="preserve">Spese generali € 1,90035</w:t>
      </w:r>
    </w:p>
    <w:p>
      <w:pPr>
        <w:jc w:val="right"/>
        <w:spacing w:line="336" w:lineRule="auto"/>
      </w:pPr>
      <w:r>
        <w:rPr>
          <w:b/>
        </w:rPr>
        <w:t xml:space="preserve">Prezzo a cad: € 14,56935</w:t>
      </w:r>
    </w:p>
    <w:p>
      <w:pPr>
        <w:rPr>
          <w:sz w:val="10"/>
          <w:szCs w:val="10"/>
        </w:rPr>
      </w:pPr>
    </w:p>
    <w:p>
      <w:pPr>
        <w:rPr>
          <w:sz w:val="10"/>
          <w:szCs w:val="10"/>
        </w:rPr>
      </w:pPr>
    </w:p>
    <w:p>
      <w:pPr/>
      <w:r>
        <w:rPr>
          <w:b/>
        </w:rPr>
        <w:t xml:space="preserve">Codice regionale: TOS16_17.P03.002.035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035 - Indumenti segnaletici ad alta visibilità - Giubbino di sicurezza a norma UNI-EN 471</w:t>
            </w:r>
          </w:p>
        </w:tc>
      </w:tr>
    </w:tbl>
    <w:p>
      <w:pPr>
        <w:jc w:val="right"/>
      </w:pPr>
    </w:p>
    <w:p>
      <w:pPr>
        <w:jc w:val="right"/>
        <w:spacing w:line="336" w:lineRule="auto"/>
      </w:pPr>
      <w:r>
        <w:rPr>
          <w:b/>
        </w:rPr>
        <w:t xml:space="preserve">Prezzo senza S. G. e Util. a cad: € 29,28200</w:t>
      </w:r>
    </w:p>
    <w:p>
      <w:pPr>
        <w:jc w:val="right"/>
        <w:spacing w:line="336" w:lineRule="auto"/>
      </w:pPr>
      <w:r>
        <w:rPr>
          <w:b/>
        </w:rPr>
        <w:t xml:space="preserve">Spese generali € 4,39230</w:t>
      </w:r>
    </w:p>
    <w:p>
      <w:pPr>
        <w:jc w:val="right"/>
        <w:spacing w:line="336" w:lineRule="auto"/>
      </w:pPr>
      <w:r>
        <w:rPr>
          <w:b/>
        </w:rPr>
        <w:t xml:space="preserve">Prezzo a cad: € 33,67430</w:t>
      </w:r>
    </w:p>
    <w:p>
      <w:pPr>
        <w:rPr>
          <w:sz w:val="10"/>
          <w:szCs w:val="10"/>
        </w:rPr>
      </w:pPr>
    </w:p>
    <w:p>
      <w:pPr>
        <w:rPr>
          <w:sz w:val="10"/>
          <w:szCs w:val="10"/>
        </w:rPr>
      </w:pPr>
    </w:p>
    <w:p>
      <w:pPr/>
      <w:r>
        <w:rPr>
          <w:b/>
        </w:rPr>
        <w:t xml:space="preserve">Codice regionale: TOS16_17.P03.002.036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036 - Indumenti segnaletici ad alta visibilità - Pantaloni di sicurezza a norma UNI-EN 471</w:t>
            </w:r>
          </w:p>
        </w:tc>
      </w:tr>
    </w:tbl>
    <w:p>
      <w:pPr>
        <w:jc w:val="right"/>
      </w:pPr>
    </w:p>
    <w:p>
      <w:pPr>
        <w:jc w:val="right"/>
        <w:spacing w:line="336" w:lineRule="auto"/>
      </w:pPr>
      <w:r>
        <w:rPr>
          <w:b/>
        </w:rPr>
        <w:t xml:space="preserve">Prezzo senza S. G. e Util. a cad: € 21,23650</w:t>
      </w:r>
    </w:p>
    <w:p>
      <w:pPr>
        <w:jc w:val="right"/>
        <w:spacing w:line="336" w:lineRule="auto"/>
      </w:pPr>
      <w:r>
        <w:rPr>
          <w:b/>
        </w:rPr>
        <w:t xml:space="preserve">Spese generali € 3,18548</w:t>
      </w:r>
    </w:p>
    <w:p>
      <w:pPr>
        <w:jc w:val="right"/>
        <w:spacing w:line="336" w:lineRule="auto"/>
      </w:pPr>
      <w:r>
        <w:rPr>
          <w:b/>
        </w:rPr>
        <w:t xml:space="preserve">Prezzo a cad: € 24,42198</w:t>
      </w:r>
    </w:p>
    <w:p>
      <w:pPr>
        <w:rPr>
          <w:sz w:val="10"/>
          <w:szCs w:val="10"/>
        </w:rPr>
      </w:pPr>
    </w:p>
    <w:p>
      <w:pPr>
        <w:rPr>
          <w:sz w:val="10"/>
          <w:szCs w:val="10"/>
        </w:rPr>
      </w:pPr>
    </w:p>
    <w:p>
      <w:pPr/>
      <w:r>
        <w:rPr>
          <w:b/>
        </w:rPr>
        <w:t xml:space="preserve">Codice regionale: TOS16_17.P03.002.037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037 - Indumenti segnaletici ad alta visibilità - Parka impermeabile idrorepellente a norma UNI-EN 471</w:t>
            </w:r>
          </w:p>
        </w:tc>
      </w:tr>
    </w:tbl>
    <w:p>
      <w:pPr>
        <w:jc w:val="right"/>
      </w:pPr>
    </w:p>
    <w:p>
      <w:pPr>
        <w:jc w:val="right"/>
        <w:spacing w:line="336" w:lineRule="auto"/>
      </w:pPr>
      <w:r>
        <w:rPr>
          <w:b/>
        </w:rPr>
        <w:t xml:space="preserve">Prezzo senza S. G. e Util. a cad: € 37,50000</w:t>
      </w:r>
    </w:p>
    <w:p>
      <w:pPr>
        <w:jc w:val="right"/>
        <w:spacing w:line="336" w:lineRule="auto"/>
      </w:pPr>
      <w:r>
        <w:rPr>
          <w:b/>
        </w:rPr>
        <w:t xml:space="preserve">Spese generali € 5,62500</w:t>
      </w:r>
    </w:p>
    <w:p>
      <w:pPr>
        <w:jc w:val="right"/>
        <w:spacing w:line="336" w:lineRule="auto"/>
      </w:pPr>
      <w:r>
        <w:rPr>
          <w:b/>
        </w:rPr>
        <w:t xml:space="preserve">Prezzo a cad: € 43,12500</w:t>
      </w:r>
    </w:p>
    <w:p>
      <w:pPr>
        <w:rPr>
          <w:sz w:val="10"/>
          <w:szCs w:val="10"/>
        </w:rPr>
      </w:pPr>
    </w:p>
    <w:p>
      <w:pPr>
        <w:rPr>
          <w:sz w:val="10"/>
          <w:szCs w:val="10"/>
        </w:rPr>
      </w:pPr>
    </w:p>
    <w:p>
      <w:pPr/>
      <w:r>
        <w:rPr>
          <w:b/>
        </w:rPr>
        <w:t xml:space="preserve">Codice regionale: TOS16_17.P03.002.040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040 - Cordino anticaduta con assorbitore e connettore conforme UNI EN 354-355-362.</w:t>
            </w:r>
          </w:p>
        </w:tc>
      </w:tr>
    </w:tbl>
    <w:p>
      <w:pPr>
        <w:jc w:val="right"/>
      </w:pPr>
    </w:p>
    <w:p>
      <w:pPr>
        <w:jc w:val="right"/>
        <w:spacing w:line="336" w:lineRule="auto"/>
      </w:pPr>
      <w:r>
        <w:rPr>
          <w:b/>
        </w:rPr>
        <w:t xml:space="preserve">Prezzo senza S. G. e Util. a cad: € 27,00000</w:t>
      </w:r>
    </w:p>
    <w:p>
      <w:pPr>
        <w:jc w:val="right"/>
        <w:spacing w:line="336" w:lineRule="auto"/>
      </w:pPr>
      <w:r>
        <w:rPr>
          <w:b/>
        </w:rPr>
        <w:t xml:space="preserve">Spese generali € 4,05000</w:t>
      </w:r>
    </w:p>
    <w:p>
      <w:pPr>
        <w:jc w:val="right"/>
        <w:spacing w:line="336" w:lineRule="auto"/>
      </w:pPr>
      <w:r>
        <w:rPr>
          <w:b/>
        </w:rPr>
        <w:t xml:space="preserve">Prezzo a cad: € 31,05000</w:t>
      </w:r>
    </w:p>
    <w:p>
      <w:pPr>
        <w:rPr>
          <w:sz w:val="10"/>
          <w:szCs w:val="10"/>
        </w:rPr>
      </w:pPr>
    </w:p>
    <w:p>
      <w:pPr>
        <w:rPr>
          <w:sz w:val="10"/>
          <w:szCs w:val="10"/>
        </w:rPr>
      </w:pPr>
    </w:p>
    <w:p>
      <w:pPr/>
      <w:r>
        <w:rPr>
          <w:b/>
        </w:rPr>
        <w:t xml:space="preserve">Codice regionale: TOS16_17.P03.002.041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041 - Cordino di posizionamento con biforcazione a Y lungh. 1,8 m con connettori conforme UNI EN 354-362.</w:t>
            </w:r>
          </w:p>
        </w:tc>
      </w:tr>
    </w:tbl>
    <w:p>
      <w:pPr>
        <w:jc w:val="right"/>
      </w:pPr>
    </w:p>
    <w:p>
      <w:pPr>
        <w:jc w:val="right"/>
        <w:spacing w:line="336" w:lineRule="auto"/>
      </w:pPr>
      <w:r>
        <w:rPr>
          <w:b/>
        </w:rPr>
        <w:t xml:space="preserve">Prezzo senza S. G. e Util. a cad: € 50,62500</w:t>
      </w:r>
    </w:p>
    <w:p>
      <w:pPr>
        <w:jc w:val="right"/>
        <w:spacing w:line="336" w:lineRule="auto"/>
      </w:pPr>
      <w:r>
        <w:rPr>
          <w:b/>
        </w:rPr>
        <w:t xml:space="preserve">Spese generali € 7,59375</w:t>
      </w:r>
    </w:p>
    <w:p>
      <w:pPr>
        <w:jc w:val="right"/>
        <w:spacing w:line="336" w:lineRule="auto"/>
      </w:pPr>
      <w:r>
        <w:rPr>
          <w:b/>
        </w:rPr>
        <w:t xml:space="preserve">Prezzo a cad: € 58,21875</w:t>
      </w:r>
    </w:p>
    <w:p>
      <w:pPr>
        <w:rPr>
          <w:sz w:val="10"/>
          <w:szCs w:val="10"/>
        </w:rPr>
      </w:pPr>
    </w:p>
    <w:p>
      <w:pPr>
        <w:rPr>
          <w:sz w:val="10"/>
          <w:szCs w:val="10"/>
        </w:rPr>
      </w:pPr>
    </w:p>
    <w:p>
      <w:pPr/>
      <w:r>
        <w:rPr>
          <w:b/>
        </w:rPr>
        <w:t xml:space="preserve">Codice regionale: TOS16_17.P03.002.042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042 - Dispositivo anticaduta retrattile con cavo in acciaio con sistema di bloccaggio conforme UNI EN 360.</w:t>
            </w:r>
          </w:p>
        </w:tc>
      </w:tr>
    </w:tbl>
    <w:p>
      <w:pPr>
        <w:jc w:val="right"/>
      </w:pPr>
    </w:p>
    <w:p>
      <w:pPr>
        <w:jc w:val="right"/>
        <w:spacing w:line="336" w:lineRule="auto"/>
      </w:pPr>
      <w:r>
        <w:rPr>
          <w:b/>
        </w:rPr>
        <w:t xml:space="preserve">Prezzo senza S. G. e Util. a cad: € 285,00000</w:t>
      </w:r>
    </w:p>
    <w:p>
      <w:pPr>
        <w:jc w:val="right"/>
        <w:spacing w:line="336" w:lineRule="auto"/>
      </w:pPr>
      <w:r>
        <w:rPr>
          <w:b/>
        </w:rPr>
        <w:t xml:space="preserve">Spese generali € 42,75000</w:t>
      </w:r>
    </w:p>
    <w:p>
      <w:pPr>
        <w:jc w:val="right"/>
        <w:spacing w:line="336" w:lineRule="auto"/>
      </w:pPr>
      <w:r>
        <w:rPr>
          <w:b/>
        </w:rPr>
        <w:t xml:space="preserve">Prezzo a cad: € 327,75000</w:t>
      </w:r>
    </w:p>
    <w:p>
      <w:pPr>
        <w:rPr>
          <w:sz w:val="10"/>
          <w:szCs w:val="10"/>
        </w:rPr>
      </w:pPr>
    </w:p>
    <w:p>
      <w:pPr>
        <w:rPr>
          <w:sz w:val="10"/>
          <w:szCs w:val="10"/>
        </w:rPr>
      </w:pPr>
    </w:p>
    <w:p>
      <w:pPr>
        <w:sectPr>
          <w:headerReference w:type="default" r:id="rId191"/>
          <w:footerReference w:type="default" r:id="rId192"/>
          <w:pgSz w:orient="portrait" w:w="11870" w:h="16787"/>
          <w:pgMar w:top="1440" w:right="1440" w:bottom="1440" w:left="1440" w:header="720" w:footer="720" w:gutter="0"/>
          <w:cols w:num="1" w:space="720"/>
        </w:sectPr>
      </w:pPr>
    </w:p>
    <w:p>
      <w:pPr/>
      <w:r>
        <w:rPr>
          <w:b/>
        </w:rPr>
        <w:t xml:space="preserve">Codice regionale: TOS16_17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TOS16_17.P05</w:t>
      </w:r>
    </w:p>
    <w:tbl>
      <w:tblGrid>
        <w:gridCol w:w="1200" w:type="dxa"/>
        <w:gridCol w:w="7900" w:type="dxa"/>
      </w:tblGrid>
      <w:tr>
        <w:trPr/>
        <w:tc>
          <w:tcPr>
            <w:tcW w:w="1200" w:type="dxa"/>
          </w:tcPr>
          <w:p>
            <w:pPr/>
            <w:r>
              <w:rPr/>
              <w:t xml:space="preserve">Capitolo: </w:t>
            </w:r>
          </w:p>
        </w:tc>
        <w:tc>
          <w:tcPr>
            <w:tcW w:w="7900" w:type="dxa"/>
          </w:tcPr>
          <w:p>
            <w:pPr/>
            <w:r>
              <w:rPr/>
              <w:t xml:space="preserve">PRODOTTI PER OPERE PROVVISIONALI previste nel PSC (Apprestamenti - Dlgs 81/08 all. XV punto 4.1.1 lett. a) )</w:t>
            </w:r>
          </w:p>
        </w:tc>
      </w:tr>
    </w:tbl>
    <w:p>
      <w:pPr>
        <w:rPr>
          <w:sz w:val="10"/>
          <w:szCs w:val="10"/>
        </w:rPr>
      </w:pPr>
    </w:p>
    <w:p>
      <w:pPr/>
      <w:r>
        <w:rPr>
          <w:b/>
        </w:rPr>
        <w:t xml:space="preserve">Codice regionale: TOS16_17.P05.001.001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001 - Rete di recinzione in plastica colore arancio, altezza cm 120</w:t>
            </w:r>
          </w:p>
        </w:tc>
      </w:tr>
    </w:tbl>
    <w:p>
      <w:pPr>
        <w:jc w:val="right"/>
      </w:pPr>
    </w:p>
    <w:p>
      <w:pPr>
        <w:jc w:val="right"/>
        <w:spacing w:line="336" w:lineRule="auto"/>
      </w:pPr>
      <w:r>
        <w:rPr>
          <w:b/>
        </w:rPr>
        <w:t xml:space="preserve">Prezzo senza S. G. e Util. a m: € 0,69500</w:t>
      </w:r>
    </w:p>
    <w:p>
      <w:pPr>
        <w:jc w:val="right"/>
        <w:spacing w:line="336" w:lineRule="auto"/>
      </w:pPr>
      <w:r>
        <w:rPr>
          <w:b/>
        </w:rPr>
        <w:t xml:space="preserve">Spese generali € 0,10425</w:t>
      </w:r>
    </w:p>
    <w:p>
      <w:pPr>
        <w:jc w:val="right"/>
        <w:spacing w:line="336" w:lineRule="auto"/>
      </w:pPr>
      <w:r>
        <w:rPr>
          <w:b/>
        </w:rPr>
        <w:t xml:space="preserve">Prezzo a m: € 0,79925</w:t>
      </w:r>
    </w:p>
    <w:p>
      <w:pPr>
        <w:rPr>
          <w:sz w:val="10"/>
          <w:szCs w:val="10"/>
        </w:rPr>
      </w:pPr>
    </w:p>
    <w:p>
      <w:pPr>
        <w:rPr>
          <w:sz w:val="10"/>
          <w:szCs w:val="10"/>
        </w:rPr>
      </w:pPr>
    </w:p>
    <w:p>
      <w:pPr/>
      <w:r>
        <w:rPr>
          <w:b/>
        </w:rPr>
        <w:t xml:space="preserve">Codice regionale: TOS16_17.P05.001.002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002 - Rete di recinzione in plastica colore arancio, altezza cm 150</w:t>
            </w:r>
          </w:p>
        </w:tc>
      </w:tr>
    </w:tbl>
    <w:p>
      <w:pPr>
        <w:jc w:val="right"/>
      </w:pPr>
    </w:p>
    <w:p>
      <w:pPr>
        <w:jc w:val="right"/>
        <w:spacing w:line="336" w:lineRule="auto"/>
      </w:pPr>
      <w:r>
        <w:rPr>
          <w:b/>
        </w:rPr>
        <w:t xml:space="preserve">Prezzo senza S. G. e Util. a m: € 0,87000</w:t>
      </w:r>
    </w:p>
    <w:p>
      <w:pPr>
        <w:jc w:val="right"/>
        <w:spacing w:line="336" w:lineRule="auto"/>
      </w:pPr>
      <w:r>
        <w:rPr>
          <w:b/>
        </w:rPr>
        <w:t xml:space="preserve">Spese generali € 0,13050</w:t>
      </w:r>
    </w:p>
    <w:p>
      <w:pPr>
        <w:jc w:val="right"/>
        <w:spacing w:line="336" w:lineRule="auto"/>
      </w:pPr>
      <w:r>
        <w:rPr>
          <w:b/>
        </w:rPr>
        <w:t xml:space="preserve">Prezzo a m: € 1,00050</w:t>
      </w:r>
    </w:p>
    <w:p>
      <w:pPr>
        <w:rPr>
          <w:sz w:val="10"/>
          <w:szCs w:val="10"/>
        </w:rPr>
      </w:pPr>
    </w:p>
    <w:p>
      <w:pPr>
        <w:rPr>
          <w:sz w:val="10"/>
          <w:szCs w:val="10"/>
        </w:rPr>
      </w:pPr>
    </w:p>
    <w:p>
      <w:pPr/>
      <w:r>
        <w:rPr>
          <w:b/>
        </w:rPr>
        <w:t xml:space="preserve">Codice regionale: TOS16_17.P05.001.003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003 - Rete di recinzione in plastica colore arancio, altezza cm 180</w:t>
            </w:r>
          </w:p>
        </w:tc>
      </w:tr>
    </w:tbl>
    <w:p>
      <w:pPr>
        <w:jc w:val="right"/>
      </w:pPr>
    </w:p>
    <w:p>
      <w:pPr>
        <w:jc w:val="right"/>
        <w:spacing w:line="336" w:lineRule="auto"/>
      </w:pPr>
      <w:r>
        <w:rPr>
          <w:b/>
        </w:rPr>
        <w:t xml:space="preserve">Prezzo senza S. G. e Util. a m: € 1,04500</w:t>
      </w:r>
    </w:p>
    <w:p>
      <w:pPr>
        <w:jc w:val="right"/>
        <w:spacing w:line="336" w:lineRule="auto"/>
      </w:pPr>
      <w:r>
        <w:rPr>
          <w:b/>
        </w:rPr>
        <w:t xml:space="preserve">Spese generali € 0,15675</w:t>
      </w:r>
    </w:p>
    <w:p>
      <w:pPr>
        <w:jc w:val="right"/>
        <w:spacing w:line="336" w:lineRule="auto"/>
      </w:pPr>
      <w:r>
        <w:rPr>
          <w:b/>
        </w:rPr>
        <w:t xml:space="preserve">Prezzo a m: € 1,20175</w:t>
      </w:r>
    </w:p>
    <w:p>
      <w:pPr>
        <w:rPr>
          <w:sz w:val="10"/>
          <w:szCs w:val="10"/>
        </w:rPr>
      </w:pPr>
    </w:p>
    <w:p>
      <w:pPr>
        <w:rPr>
          <w:sz w:val="10"/>
          <w:szCs w:val="10"/>
        </w:rPr>
      </w:pPr>
    </w:p>
    <w:p>
      <w:pPr/>
      <w:r>
        <w:rPr>
          <w:b/>
        </w:rPr>
        <w:t xml:space="preserve">Codice regionale: TOS16_17.P05.001.004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004 - Transenna modulare in ferro zincato, dimensioni cm 200x H110</w:t>
            </w:r>
          </w:p>
        </w:tc>
      </w:tr>
    </w:tbl>
    <w:p>
      <w:pPr>
        <w:jc w:val="right"/>
      </w:pPr>
    </w:p>
    <w:p>
      <w:pPr>
        <w:jc w:val="right"/>
        <w:spacing w:line="336" w:lineRule="auto"/>
      </w:pPr>
      <w:r>
        <w:rPr>
          <w:b/>
        </w:rPr>
        <w:t xml:space="preserve">Prezzo senza S. G. e Util. a cad: € 31,50000</w:t>
      </w:r>
    </w:p>
    <w:p>
      <w:pPr>
        <w:jc w:val="right"/>
        <w:spacing w:line="336" w:lineRule="auto"/>
      </w:pPr>
      <w:r>
        <w:rPr>
          <w:b/>
        </w:rPr>
        <w:t xml:space="preserve">Spese generali € 4,72500</w:t>
      </w:r>
    </w:p>
    <w:p>
      <w:pPr>
        <w:jc w:val="right"/>
        <w:spacing w:line="336" w:lineRule="auto"/>
      </w:pPr>
      <w:r>
        <w:rPr>
          <w:b/>
        </w:rPr>
        <w:t xml:space="preserve">Prezzo a cad: € 36,22500</w:t>
      </w:r>
    </w:p>
    <w:p>
      <w:pPr>
        <w:rPr>
          <w:sz w:val="10"/>
          <w:szCs w:val="10"/>
        </w:rPr>
      </w:pPr>
    </w:p>
    <w:p>
      <w:pPr>
        <w:rPr>
          <w:sz w:val="10"/>
          <w:szCs w:val="10"/>
        </w:rPr>
      </w:pPr>
    </w:p>
    <w:p>
      <w:pPr/>
      <w:r>
        <w:rPr>
          <w:b/>
        </w:rPr>
        <w:t xml:space="preserve">Codice regionale: TOS16_17.P05.001.007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007 - Barriera new jersey in polietilene zavorrabile con acqua o sabbia, dotata di tappi di carico e scarico e sistema di collegamento tra i diversi elementi per realizzare filari continui, h.80 cm</w:t>
            </w:r>
          </w:p>
        </w:tc>
      </w:tr>
    </w:tbl>
    <w:p>
      <w:pPr>
        <w:jc w:val="right"/>
      </w:pPr>
    </w:p>
    <w:p>
      <w:pPr>
        <w:jc w:val="right"/>
        <w:spacing w:line="336" w:lineRule="auto"/>
      </w:pPr>
      <w:r>
        <w:rPr>
          <w:b/>
        </w:rPr>
        <w:t xml:space="preserve">Prezzo senza S. G. e Util. a ml: € 33,00000</w:t>
      </w:r>
    </w:p>
    <w:p>
      <w:pPr>
        <w:jc w:val="right"/>
        <w:spacing w:line="336" w:lineRule="auto"/>
      </w:pPr>
      <w:r>
        <w:rPr>
          <w:b/>
        </w:rPr>
        <w:t xml:space="preserve">Spese generali € 4,95000</w:t>
      </w:r>
    </w:p>
    <w:p>
      <w:pPr>
        <w:jc w:val="right"/>
        <w:spacing w:line="336" w:lineRule="auto"/>
      </w:pPr>
      <w:r>
        <w:rPr>
          <w:b/>
        </w:rPr>
        <w:t xml:space="preserve">Utili di impresa € 3,79500</w:t>
      </w:r>
    </w:p>
    <w:p>
      <w:pPr>
        <w:jc w:val="right"/>
        <w:spacing w:line="336" w:lineRule="auto"/>
      </w:pPr>
      <w:r>
        <w:rPr>
          <w:b/>
        </w:rPr>
        <w:t xml:space="preserve">Prezzo a ml: € 41,74500</w:t>
      </w:r>
    </w:p>
    <w:p>
      <w:pPr>
        <w:rPr>
          <w:sz w:val="10"/>
          <w:szCs w:val="10"/>
        </w:rPr>
      </w:pPr>
    </w:p>
    <w:p>
      <w:pPr>
        <w:rPr>
          <w:sz w:val="10"/>
          <w:szCs w:val="10"/>
        </w:rPr>
      </w:pPr>
    </w:p>
    <w:p>
      <w:pPr/>
      <w:r>
        <w:rPr>
          <w:b/>
        </w:rPr>
        <w:t xml:space="preserve">Codice regionale: TOS16_17.P05.001.008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008 - Barriera in calcestruzzo prefabbricato C 28/35 tipo "new jersey", a profilo simmetrico con base di cm 60 e altezza cm 80</w:t>
            </w:r>
          </w:p>
        </w:tc>
      </w:tr>
    </w:tbl>
    <w:p>
      <w:pPr>
        <w:jc w:val="right"/>
      </w:pPr>
    </w:p>
    <w:p>
      <w:pPr>
        <w:jc w:val="right"/>
        <w:spacing w:line="336" w:lineRule="auto"/>
      </w:pPr>
      <w:r>
        <w:rPr>
          <w:b/>
        </w:rPr>
        <w:t xml:space="preserve">Prezzo senza S. G. e Util. a ml: € 57,60000</w:t>
      </w:r>
    </w:p>
    <w:p>
      <w:pPr>
        <w:jc w:val="right"/>
        <w:spacing w:line="336" w:lineRule="auto"/>
      </w:pPr>
      <w:r>
        <w:rPr>
          <w:b/>
        </w:rPr>
        <w:t xml:space="preserve">Spese generali € 8,64000</w:t>
      </w:r>
    </w:p>
    <w:p>
      <w:pPr>
        <w:jc w:val="right"/>
        <w:spacing w:line="336" w:lineRule="auto"/>
      </w:pPr>
      <w:r>
        <w:rPr>
          <w:b/>
        </w:rPr>
        <w:t xml:space="preserve">Utili di impresa € 6,62400</w:t>
      </w:r>
    </w:p>
    <w:p>
      <w:pPr>
        <w:jc w:val="right"/>
        <w:spacing w:line="336" w:lineRule="auto"/>
      </w:pPr>
      <w:r>
        <w:rPr>
          <w:b/>
        </w:rPr>
        <w:t xml:space="preserve">Prezzo a ml: € 72,86400</w:t>
      </w:r>
    </w:p>
    <w:p>
      <w:pPr>
        <w:rPr>
          <w:sz w:val="10"/>
          <w:szCs w:val="10"/>
        </w:rPr>
      </w:pPr>
    </w:p>
    <w:p>
      <w:pPr>
        <w:rPr>
          <w:sz w:val="10"/>
          <w:szCs w:val="10"/>
        </w:rPr>
      </w:pPr>
    </w:p>
    <w:p>
      <w:pPr/>
      <w:r>
        <w:rPr>
          <w:b/>
        </w:rPr>
        <w:t xml:space="preserve">Codice regionale: TOS16_17.P05.001.009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009 - Barriera in calcestruzzo prefabbricato C 28/35 tipo "new jersey", a profilo asimmetrico con base di cm 60 e altezza cm 80</w:t>
            </w:r>
          </w:p>
        </w:tc>
      </w:tr>
    </w:tbl>
    <w:p>
      <w:pPr>
        <w:jc w:val="right"/>
      </w:pPr>
    </w:p>
    <w:p>
      <w:pPr>
        <w:jc w:val="right"/>
        <w:spacing w:line="336" w:lineRule="auto"/>
      </w:pPr>
      <w:r>
        <w:rPr>
          <w:b/>
        </w:rPr>
        <w:t xml:space="preserve">Prezzo senza S. G. e Util. a ml: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ml: € 75,90000</w:t>
      </w:r>
    </w:p>
    <w:p>
      <w:pPr>
        <w:rPr>
          <w:sz w:val="10"/>
          <w:szCs w:val="10"/>
        </w:rPr>
      </w:pPr>
    </w:p>
    <w:p>
      <w:pPr>
        <w:rPr>
          <w:sz w:val="10"/>
          <w:szCs w:val="10"/>
        </w:rPr>
      </w:pPr>
    </w:p>
    <w:p>
      <w:pPr/>
      <w:r>
        <w:rPr>
          <w:b/>
        </w:rPr>
        <w:t xml:space="preserve">Codice regionale: TOS16_17.P05.001.010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010 - Barriera in calcestruzzo prefabbricato C 28/35 tipo "new jersey", a profilo simmetrico con base di cm 60 e altezza cm 100</w:t>
            </w:r>
          </w:p>
        </w:tc>
      </w:tr>
    </w:tbl>
    <w:p>
      <w:pPr>
        <w:jc w:val="right"/>
      </w:pPr>
    </w:p>
    <w:p>
      <w:pPr>
        <w:jc w:val="right"/>
        <w:spacing w:line="336" w:lineRule="auto"/>
      </w:pPr>
      <w:r>
        <w:rPr>
          <w:b/>
        </w:rPr>
        <w:t xml:space="preserve">Prezzo senza S. G. e Util. a ml: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ml: € 72,10500</w:t>
      </w:r>
    </w:p>
    <w:p>
      <w:pPr>
        <w:rPr>
          <w:sz w:val="10"/>
          <w:szCs w:val="10"/>
        </w:rPr>
      </w:pPr>
    </w:p>
    <w:p>
      <w:pPr>
        <w:rPr>
          <w:sz w:val="10"/>
          <w:szCs w:val="10"/>
        </w:rPr>
      </w:pPr>
    </w:p>
    <w:p>
      <w:pPr/>
      <w:r>
        <w:rPr>
          <w:b/>
        </w:rPr>
        <w:t xml:space="preserve">Codice regionale: TOS16_17.P05.001.011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011 - Barriera in calcestruzzo prefabbricato C 28/35 tipo "new jersey", a profilo asimmetrico con base di cm 45-48 e altezza cm 100</w:t>
            </w:r>
          </w:p>
        </w:tc>
      </w:tr>
    </w:tbl>
    <w:p>
      <w:pPr>
        <w:jc w:val="right"/>
      </w:pPr>
    </w:p>
    <w:p>
      <w:pPr>
        <w:jc w:val="right"/>
        <w:spacing w:line="336" w:lineRule="auto"/>
      </w:pPr>
      <w:r>
        <w:rPr>
          <w:b/>
        </w:rPr>
        <w:t xml:space="preserve">Prezzo senza S. G. e Util. a ml: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ml: € 72,10500</w:t>
      </w:r>
    </w:p>
    <w:p>
      <w:pPr>
        <w:rPr>
          <w:sz w:val="10"/>
          <w:szCs w:val="10"/>
        </w:rPr>
      </w:pPr>
    </w:p>
    <w:p>
      <w:pPr>
        <w:rPr>
          <w:sz w:val="10"/>
          <w:szCs w:val="10"/>
        </w:rPr>
      </w:pPr>
    </w:p>
    <w:p>
      <w:pPr>
        <w:sectPr>
          <w:headerReference w:type="default" r:id="rId193"/>
          <w:footerReference w:type="default" r:id="rId194"/>
          <w:pgSz w:orient="portrait" w:w="11870" w:h="16787"/>
          <w:pgMar w:top="1440" w:right="1440" w:bottom="1440" w:left="1440" w:header="720" w:footer="720" w:gutter="0"/>
          <w:cols w:num="1" w:space="720"/>
        </w:sectPr>
      </w:pPr>
    </w:p>
    <w:p>
      <w:pPr/>
      <w:r>
        <w:rPr>
          <w:b/>
        </w:rPr>
        <w:t xml:space="preserve">Codice regionale: TOS16_17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TOS16_17.P06</w:t>
      </w:r>
    </w:p>
    <w:tbl>
      <w:tblGrid>
        <w:gridCol w:w="1200" w:type="dxa"/>
        <w:gridCol w:w="7900" w:type="dxa"/>
      </w:tblGrid>
      <w:tr>
        <w:trPr/>
        <w:tc>
          <w:tcPr>
            <w:tcW w:w="1200" w:type="dxa"/>
          </w:tcPr>
          <w:p>
            <w:pPr/>
            <w:r>
              <w:rPr/>
              <w:t xml:space="preserve">Capitolo: </w:t>
            </w:r>
          </w:p>
        </w:tc>
        <w:tc>
          <w:tcPr>
            <w:tcW w:w="7900" w:type="dxa"/>
          </w:tcPr>
          <w:p>
            <w:pPr/>
            <w:r>
              <w:rPr/>
              <w:t xml:space="preserve">PRODOTTI PER ORGANIZZAZIONE DEL CANTIERE (Dlgs 81/08 all. XV punto 4.1.1 lett. a) e c))</w:t>
            </w:r>
          </w:p>
        </w:tc>
      </w:tr>
    </w:tbl>
    <w:p>
      <w:pPr>
        <w:rPr>
          <w:sz w:val="10"/>
          <w:szCs w:val="10"/>
        </w:rPr>
      </w:pPr>
    </w:p>
    <w:p>
      <w:pPr/>
      <w:r>
        <w:rPr>
          <w:b/>
        </w:rPr>
        <w:t xml:space="preserve">Codice regionale: TOS16_17.P06.006.001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Impianto di messa a terra e protezione contro le scariche atmosferiche</w:t>
            </w:r>
          </w:p>
        </w:tc>
      </w:tr>
      <w:tr>
        <w:trPr/>
        <w:tc>
          <w:tcPr>
            <w:tcW w:w="1200" w:type="dxa"/>
          </w:tcPr>
          <w:p>
            <w:pPr/>
            <w:r>
              <w:rPr>
                <w:b/>
              </w:rPr>
              <w:t xml:space="preserve">Articolo:</w:t>
            </w:r>
          </w:p>
        </w:tc>
        <w:tc>
          <w:tcPr>
            <w:tcW w:w="7900" w:type="dxa"/>
          </w:tcPr>
          <w:p>
            <w:pPr/>
            <w:r>
              <w:rPr/>
              <w:t xml:space="preserve">001 - Dispersore a croce in acciaio zincato a caldo sezione 50 x 50 x 5 mm, con bandiera a 3 fori Ø 11 mm per allacciamento di corde, tondi, piatti, funi. - lunghezza m. 1,00</w:t>
            </w:r>
          </w:p>
        </w:tc>
      </w:tr>
    </w:tbl>
    <w:p>
      <w:pPr>
        <w:jc w:val="right"/>
      </w:pPr>
    </w:p>
    <w:p>
      <w:pPr>
        <w:jc w:val="right"/>
        <w:spacing w:line="336" w:lineRule="auto"/>
      </w:pPr>
      <w:r>
        <w:rPr>
          <w:b/>
        </w:rPr>
        <w:t xml:space="preserve">Prezzo senza S. G. e Util. a cad: € 7,05000</w:t>
      </w:r>
    </w:p>
    <w:p>
      <w:pPr>
        <w:jc w:val="right"/>
        <w:spacing w:line="336" w:lineRule="auto"/>
      </w:pPr>
      <w:r>
        <w:rPr>
          <w:b/>
        </w:rPr>
        <w:t xml:space="preserve">Spese generali € 1,05750</w:t>
      </w:r>
    </w:p>
    <w:p>
      <w:pPr>
        <w:jc w:val="right"/>
        <w:spacing w:line="336" w:lineRule="auto"/>
      </w:pPr>
      <w:r>
        <w:rPr>
          <w:b/>
        </w:rPr>
        <w:t xml:space="preserve">Prezzo a cad: € 8,10750</w:t>
      </w:r>
    </w:p>
    <w:p>
      <w:pPr>
        <w:rPr>
          <w:sz w:val="10"/>
          <w:szCs w:val="10"/>
        </w:rPr>
      </w:pPr>
    </w:p>
    <w:p>
      <w:pPr>
        <w:rPr>
          <w:sz w:val="10"/>
          <w:szCs w:val="10"/>
        </w:rPr>
      </w:pPr>
    </w:p>
    <w:p>
      <w:pPr/>
      <w:r>
        <w:rPr>
          <w:b/>
        </w:rPr>
        <w:t xml:space="preserve">Codice regionale: TOS16_17.P06.006.002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Impianto di messa a terra e protezione contro le scariche atmosferiche</w:t>
            </w:r>
          </w:p>
        </w:tc>
      </w:tr>
      <w:tr>
        <w:trPr/>
        <w:tc>
          <w:tcPr>
            <w:tcW w:w="1200" w:type="dxa"/>
          </w:tcPr>
          <w:p>
            <w:pPr/>
            <w:r>
              <w:rPr>
                <w:b/>
              </w:rPr>
              <w:t xml:space="preserve">Articolo:</w:t>
            </w:r>
          </w:p>
        </w:tc>
        <w:tc>
          <w:tcPr>
            <w:tcW w:w="7900" w:type="dxa"/>
          </w:tcPr>
          <w:p>
            <w:pPr/>
            <w:r>
              <w:rPr/>
              <w:t xml:space="preserve">002 - Dispersore a croce in acciaio zincato a caldo sezione 50 x 50 x 5 mm. Con bandiera a 3 fori Ø 11 mm per allacciamento di corde, tondi, piatti, funi. - lunghezza m. 1,50</w:t>
            </w:r>
          </w:p>
        </w:tc>
      </w:tr>
    </w:tbl>
    <w:p>
      <w:pPr>
        <w:jc w:val="right"/>
      </w:pPr>
    </w:p>
    <w:p>
      <w:pPr>
        <w:jc w:val="right"/>
        <w:spacing w:line="336" w:lineRule="auto"/>
      </w:pPr>
      <w:r>
        <w:rPr>
          <w:b/>
        </w:rPr>
        <w:t xml:space="preserve">Prezzo senza S. G. e Util. a cad: € 9,00000</w:t>
      </w:r>
    </w:p>
    <w:p>
      <w:pPr>
        <w:jc w:val="right"/>
        <w:spacing w:line="336" w:lineRule="auto"/>
      </w:pPr>
      <w:r>
        <w:rPr>
          <w:b/>
        </w:rPr>
        <w:t xml:space="preserve">Spese generali € 1,35000</w:t>
      </w:r>
    </w:p>
    <w:p>
      <w:pPr>
        <w:jc w:val="right"/>
        <w:spacing w:line="336" w:lineRule="auto"/>
      </w:pPr>
      <w:r>
        <w:rPr>
          <w:b/>
        </w:rPr>
        <w:t xml:space="preserve">Prezzo a cad: € 10,35000</w:t>
      </w:r>
    </w:p>
    <w:p>
      <w:pPr>
        <w:rPr>
          <w:sz w:val="10"/>
          <w:szCs w:val="10"/>
        </w:rPr>
      </w:pPr>
    </w:p>
    <w:p>
      <w:pPr>
        <w:rPr>
          <w:sz w:val="10"/>
          <w:szCs w:val="10"/>
        </w:rPr>
      </w:pPr>
    </w:p>
    <w:p>
      <w:pPr/>
      <w:r>
        <w:rPr>
          <w:b/>
        </w:rPr>
        <w:t xml:space="preserve">Codice regionale: TOS16_17.P06.006.003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Impianto di messa a terra e protezione contro le scariche atmosferiche</w:t>
            </w:r>
          </w:p>
        </w:tc>
      </w:tr>
      <w:tr>
        <w:trPr/>
        <w:tc>
          <w:tcPr>
            <w:tcW w:w="1200" w:type="dxa"/>
          </w:tcPr>
          <w:p>
            <w:pPr/>
            <w:r>
              <w:rPr>
                <w:b/>
              </w:rPr>
              <w:t xml:space="preserve">Articolo:</w:t>
            </w:r>
          </w:p>
        </w:tc>
        <w:tc>
          <w:tcPr>
            <w:tcW w:w="7900" w:type="dxa"/>
          </w:tcPr>
          <w:p>
            <w:pPr/>
            <w:r>
              <w:rPr/>
              <w:t xml:space="preserve">003 - Dispersore a croce in acciaio zincato a caldo sezione 50 x 50 x 5 mm. Con bandiera a 3 fori Ø 11 mm per allacciamento di corde, tondi, piatti, funi. - lunghezza m. 2,00</w:t>
            </w:r>
          </w:p>
        </w:tc>
      </w:tr>
    </w:tbl>
    <w:p>
      <w:pPr>
        <w:jc w:val="right"/>
      </w:pPr>
    </w:p>
    <w:p>
      <w:pPr>
        <w:jc w:val="right"/>
        <w:spacing w:line="336" w:lineRule="auto"/>
      </w:pPr>
      <w:r>
        <w:rPr>
          <w:b/>
        </w:rPr>
        <w:t xml:space="preserve">Prezzo senza S. G. e Util. a cad: € 13,50000</w:t>
      </w:r>
    </w:p>
    <w:p>
      <w:pPr>
        <w:jc w:val="right"/>
        <w:spacing w:line="336" w:lineRule="auto"/>
      </w:pPr>
      <w:r>
        <w:rPr>
          <w:b/>
        </w:rPr>
        <w:t xml:space="preserve">Spese generali € 2,02500</w:t>
      </w:r>
    </w:p>
    <w:p>
      <w:pPr>
        <w:jc w:val="right"/>
        <w:spacing w:line="336" w:lineRule="auto"/>
      </w:pPr>
      <w:r>
        <w:rPr>
          <w:b/>
        </w:rPr>
        <w:t xml:space="preserve">Prezzo a cad: € 15,52500</w:t>
      </w:r>
    </w:p>
    <w:p>
      <w:pPr>
        <w:rPr>
          <w:sz w:val="10"/>
          <w:szCs w:val="10"/>
        </w:rPr>
      </w:pPr>
    </w:p>
    <w:p>
      <w:pPr>
        <w:rPr>
          <w:sz w:val="10"/>
          <w:szCs w:val="10"/>
        </w:rPr>
      </w:pPr>
    </w:p>
    <w:p>
      <w:pPr/>
      <w:r>
        <w:rPr>
          <w:b/>
        </w:rPr>
        <w:t xml:space="preserve">Codice regionale: TOS16_17.P06.006.004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Impianto di messa a terra e protezione contro le scariche atmosferiche</w:t>
            </w:r>
          </w:p>
        </w:tc>
      </w:tr>
      <w:tr>
        <w:trPr/>
        <w:tc>
          <w:tcPr>
            <w:tcW w:w="1200" w:type="dxa"/>
          </w:tcPr>
          <w:p>
            <w:pPr/>
            <w:r>
              <w:rPr>
                <w:b/>
              </w:rPr>
              <w:t xml:space="preserve">Articolo:</w:t>
            </w:r>
          </w:p>
        </w:tc>
        <w:tc>
          <w:tcPr>
            <w:tcW w:w="7900" w:type="dxa"/>
          </w:tcPr>
          <w:p>
            <w:pPr/>
            <w:r>
              <w:rPr/>
              <w:t xml:space="preserve">004 - Dispersore a croce in acciaio zincato a caldo sezione 50 x 50 x 5 mm. Con bandiera a 3 fori Ø 11 mm per allacciamento di corde, tondi, piatti, funi. - lunghezza m. 2,50</w:t>
            </w:r>
          </w:p>
        </w:tc>
      </w:tr>
    </w:tbl>
    <w:p>
      <w:pPr>
        <w:jc w:val="right"/>
      </w:pPr>
    </w:p>
    <w:p>
      <w:pPr>
        <w:jc w:val="right"/>
        <w:spacing w:line="336" w:lineRule="auto"/>
      </w:pPr>
      <w:r>
        <w:rPr>
          <w:b/>
        </w:rPr>
        <w:t xml:space="preserve">Prezzo senza S. G. e Util. a cad: € 27,70780</w:t>
      </w:r>
    </w:p>
    <w:p>
      <w:pPr>
        <w:jc w:val="right"/>
        <w:spacing w:line="336" w:lineRule="auto"/>
      </w:pPr>
      <w:r>
        <w:rPr>
          <w:b/>
        </w:rPr>
        <w:t xml:space="preserve">Spese generali € 4,15617</w:t>
      </w:r>
    </w:p>
    <w:p>
      <w:pPr>
        <w:jc w:val="right"/>
        <w:spacing w:line="336" w:lineRule="auto"/>
      </w:pPr>
      <w:r>
        <w:rPr>
          <w:b/>
        </w:rPr>
        <w:t xml:space="preserve">Prezzo a cad: € 31,86397</w:t>
      </w:r>
    </w:p>
    <w:p>
      <w:pPr>
        <w:rPr>
          <w:sz w:val="10"/>
          <w:szCs w:val="10"/>
        </w:rPr>
      </w:pPr>
    </w:p>
    <w:p>
      <w:pPr>
        <w:rPr>
          <w:sz w:val="10"/>
          <w:szCs w:val="10"/>
        </w:rPr>
      </w:pPr>
    </w:p>
    <w:p>
      <w:pPr/>
      <w:r>
        <w:rPr>
          <w:b/>
        </w:rPr>
        <w:t xml:space="preserve">Codice regionale: TOS16_17.P06.006.005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Impianto di messa a terra e protezione contro le scariche atmosferiche</w:t>
            </w:r>
          </w:p>
        </w:tc>
      </w:tr>
      <w:tr>
        <w:trPr/>
        <w:tc>
          <w:tcPr>
            <w:tcW w:w="1200" w:type="dxa"/>
          </w:tcPr>
          <w:p>
            <w:pPr/>
            <w:r>
              <w:rPr>
                <w:b/>
              </w:rPr>
              <w:t xml:space="preserve">Articolo:</w:t>
            </w:r>
          </w:p>
        </w:tc>
        <w:tc>
          <w:tcPr>
            <w:tcW w:w="7900" w:type="dxa"/>
          </w:tcPr>
          <w:p>
            <w:pPr/>
            <w:r>
              <w:rPr/>
              <w:t xml:space="preserve">005 - Dispersore a croce in acciaio zincato a caldo sezione 50 x 50 x 5 mm. Con bandiera a 3 fori Ø 11 mm per allacciamento di corde, tondi, piatti, funi. - lunghezza m. 3,00</w:t>
            </w:r>
          </w:p>
        </w:tc>
      </w:tr>
    </w:tbl>
    <w:p>
      <w:pPr>
        <w:jc w:val="right"/>
      </w:pPr>
    </w:p>
    <w:p>
      <w:pPr>
        <w:jc w:val="right"/>
        <w:spacing w:line="336" w:lineRule="auto"/>
      </w:pPr>
      <w:r>
        <w:rPr>
          <w:b/>
        </w:rPr>
        <w:t xml:space="preserve">Prezzo senza S. G. e Util. a cad: € 39,00000</w:t>
      </w:r>
    </w:p>
    <w:p>
      <w:pPr>
        <w:jc w:val="right"/>
        <w:spacing w:line="336" w:lineRule="auto"/>
      </w:pPr>
      <w:r>
        <w:rPr>
          <w:b/>
        </w:rPr>
        <w:t xml:space="preserve">Spese generali € 5,85000</w:t>
      </w:r>
    </w:p>
    <w:p>
      <w:pPr>
        <w:jc w:val="right"/>
        <w:spacing w:line="336" w:lineRule="auto"/>
      </w:pPr>
      <w:r>
        <w:rPr>
          <w:b/>
        </w:rPr>
        <w:t xml:space="preserve">Prezzo a cad: € 44,85000</w:t>
      </w:r>
    </w:p>
    <w:p>
      <w:pPr>
        <w:rPr>
          <w:sz w:val="10"/>
          <w:szCs w:val="10"/>
        </w:rPr>
      </w:pPr>
    </w:p>
    <w:p>
      <w:pPr>
        <w:rPr>
          <w:sz w:val="10"/>
          <w:szCs w:val="10"/>
        </w:rPr>
      </w:pPr>
    </w:p>
    <w:p>
      <w:pPr>
        <w:sectPr>
          <w:headerReference w:type="default" r:id="rId195"/>
          <w:footerReference w:type="default" r:id="rId196"/>
          <w:pgSz w:orient="portrait" w:w="11870" w:h="16787"/>
          <w:pgMar w:top="1440" w:right="1440" w:bottom="1440" w:left="1440" w:header="720" w:footer="720" w:gutter="0"/>
          <w:cols w:num="1" w:space="720"/>
        </w:sectPr>
      </w:pPr>
    </w:p>
    <w:p>
      <w:pPr/>
      <w:r>
        <w:rPr>
          <w:b/>
        </w:rPr>
        <w:t xml:space="preserve">Codice regionale: TOS16_17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TOS16_17.P07</w:t>
      </w:r>
    </w:p>
    <w:tbl>
      <w:tblGrid>
        <w:gridCol w:w="1200" w:type="dxa"/>
        <w:gridCol w:w="7900" w:type="dxa"/>
      </w:tblGrid>
      <w:tr>
        <w:trPr/>
        <w:tc>
          <w:tcPr>
            <w:tcW w:w="1200" w:type="dxa"/>
          </w:tcPr>
          <w:p>
            <w:pPr/>
            <w:r>
              <w:rPr/>
              <w:t xml:space="preserve">Capitolo: </w:t>
            </w:r>
          </w:p>
        </w:tc>
        <w:tc>
          <w:tcPr>
            <w:tcW w:w="7900" w:type="dxa"/>
          </w:tcPr>
          <w:p>
            <w:pPr/>
            <w:r>
              <w:rPr/>
              <w:t xml:space="preserve">PRODOTTI PER MEZZI E SERVIZI DI PROTEZIONE COLLETTIVA (Dlgs 81/08 all. XV punto 4.1.1 lett. d) )</w:t>
            </w:r>
          </w:p>
        </w:tc>
      </w:tr>
    </w:tbl>
    <w:p>
      <w:pPr>
        <w:rPr>
          <w:sz w:val="10"/>
          <w:szCs w:val="10"/>
        </w:rPr>
      </w:pPr>
    </w:p>
    <w:p>
      <w:pPr/>
      <w:r>
        <w:rPr>
          <w:b/>
        </w:rPr>
        <w:t xml:space="preserve">Codice regionale: TOS16_17.P07.002.001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001 - Lanterna segnaletica a luce rossa fissa, con interuttore manuale, alimentata in B.T. a 6 volts o a batteria</w:t>
            </w:r>
          </w:p>
        </w:tc>
      </w:tr>
    </w:tbl>
    <w:p>
      <w:pPr>
        <w:jc w:val="right"/>
      </w:pPr>
    </w:p>
    <w:p>
      <w:pPr>
        <w:jc w:val="right"/>
        <w:spacing w:line="336" w:lineRule="auto"/>
      </w:pPr>
      <w:r>
        <w:rPr>
          <w:b/>
        </w:rPr>
        <w:t xml:space="preserve">Prezzo senza S. G. e Util. a cad: € 5,44800</w:t>
      </w:r>
    </w:p>
    <w:p>
      <w:pPr>
        <w:jc w:val="right"/>
        <w:spacing w:line="336" w:lineRule="auto"/>
      </w:pPr>
      <w:r>
        <w:rPr>
          <w:b/>
        </w:rPr>
        <w:t xml:space="preserve">Spese generali € 0,81720</w:t>
      </w:r>
    </w:p>
    <w:p>
      <w:pPr>
        <w:jc w:val="right"/>
        <w:spacing w:line="336" w:lineRule="auto"/>
      </w:pPr>
      <w:r>
        <w:rPr>
          <w:b/>
        </w:rPr>
        <w:t xml:space="preserve">Prezzo a cad: € 6,26520</w:t>
      </w:r>
    </w:p>
    <w:p>
      <w:pPr>
        <w:rPr>
          <w:sz w:val="10"/>
          <w:szCs w:val="10"/>
        </w:rPr>
      </w:pPr>
    </w:p>
    <w:p>
      <w:pPr>
        <w:rPr>
          <w:sz w:val="10"/>
          <w:szCs w:val="10"/>
        </w:rPr>
      </w:pPr>
    </w:p>
    <w:p>
      <w:pPr/>
      <w:r>
        <w:rPr>
          <w:b/>
        </w:rPr>
        <w:t xml:space="preserve">Codice regionale: TOS16_17.P07.002.002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002 - Faretto con grado di protezione IP65 e attacco E27,50 W</w:t>
            </w:r>
          </w:p>
        </w:tc>
      </w:tr>
    </w:tbl>
    <w:p>
      <w:pPr>
        <w:jc w:val="right"/>
      </w:pPr>
    </w:p>
    <w:p>
      <w:pPr>
        <w:jc w:val="right"/>
        <w:spacing w:line="336" w:lineRule="auto"/>
      </w:pPr>
      <w:r>
        <w:rPr>
          <w:b/>
        </w:rPr>
        <w:t xml:space="preserve">Prezzo senza S. G. e Util. a cad: € 11,90830</w:t>
      </w:r>
    </w:p>
    <w:p>
      <w:pPr>
        <w:jc w:val="right"/>
        <w:spacing w:line="336" w:lineRule="auto"/>
      </w:pPr>
      <w:r>
        <w:rPr>
          <w:b/>
        </w:rPr>
        <w:t xml:space="preserve">Spese generali € 1,78625</w:t>
      </w:r>
    </w:p>
    <w:p>
      <w:pPr>
        <w:jc w:val="right"/>
        <w:spacing w:line="336" w:lineRule="auto"/>
      </w:pPr>
      <w:r>
        <w:rPr>
          <w:b/>
        </w:rPr>
        <w:t xml:space="preserve">Prezzo a cad: € 13,69455</w:t>
      </w:r>
    </w:p>
    <w:p>
      <w:pPr>
        <w:rPr>
          <w:sz w:val="10"/>
          <w:szCs w:val="10"/>
        </w:rPr>
      </w:pPr>
    </w:p>
    <w:p>
      <w:pPr>
        <w:rPr>
          <w:sz w:val="10"/>
          <w:szCs w:val="10"/>
        </w:rPr>
      </w:pPr>
    </w:p>
    <w:p>
      <w:pPr/>
      <w:r>
        <w:rPr>
          <w:b/>
        </w:rPr>
        <w:t xml:space="preserve">Codice regionale: TOS16_17.P07.002.003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003 - Faro alogeno portatile a pile, costituito da materiale molto resistente agli urti e all'acqua</w:t>
            </w:r>
          </w:p>
        </w:tc>
      </w:tr>
    </w:tbl>
    <w:p>
      <w:pPr>
        <w:jc w:val="right"/>
      </w:pPr>
    </w:p>
    <w:p>
      <w:pPr>
        <w:jc w:val="right"/>
        <w:spacing w:line="336" w:lineRule="auto"/>
      </w:pPr>
      <w:r>
        <w:rPr>
          <w:b/>
        </w:rPr>
        <w:t xml:space="preserve">Prezzo senza S. G. e Util. a cad: € 13,00000</w:t>
      </w:r>
    </w:p>
    <w:p>
      <w:pPr>
        <w:jc w:val="right"/>
        <w:spacing w:line="336" w:lineRule="auto"/>
      </w:pPr>
      <w:r>
        <w:rPr>
          <w:b/>
        </w:rPr>
        <w:t xml:space="preserve">Spese generali € 1,95000</w:t>
      </w:r>
    </w:p>
    <w:p>
      <w:pPr>
        <w:jc w:val="right"/>
        <w:spacing w:line="336" w:lineRule="auto"/>
      </w:pPr>
      <w:r>
        <w:rPr>
          <w:b/>
        </w:rPr>
        <w:t xml:space="preserve">Prezzo a cad: € 14,95000</w:t>
      </w:r>
    </w:p>
    <w:p>
      <w:pPr>
        <w:rPr>
          <w:sz w:val="10"/>
          <w:szCs w:val="10"/>
        </w:rPr>
      </w:pPr>
    </w:p>
    <w:p>
      <w:pPr>
        <w:rPr>
          <w:sz w:val="10"/>
          <w:szCs w:val="10"/>
        </w:rPr>
      </w:pPr>
    </w:p>
    <w:p>
      <w:pPr/>
      <w:r>
        <w:rPr>
          <w:b/>
        </w:rPr>
        <w:t xml:space="preserve">Codice regionale: TOS16_17.P07.002.004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004 - Torcia antideflagrante a pile costituita da materiale antiurto</w:t>
            </w:r>
          </w:p>
        </w:tc>
      </w:tr>
    </w:tbl>
    <w:p>
      <w:pPr>
        <w:jc w:val="right"/>
      </w:pPr>
    </w:p>
    <w:p>
      <w:pPr>
        <w:jc w:val="right"/>
        <w:spacing w:line="336" w:lineRule="auto"/>
      </w:pPr>
      <w:r>
        <w:rPr>
          <w:b/>
        </w:rPr>
        <w:t xml:space="preserve">Prezzo senza S. G. e Util. a cad: € 35,00000</w:t>
      </w:r>
    </w:p>
    <w:p>
      <w:pPr>
        <w:jc w:val="right"/>
        <w:spacing w:line="336" w:lineRule="auto"/>
      </w:pPr>
      <w:r>
        <w:rPr>
          <w:b/>
        </w:rPr>
        <w:t xml:space="preserve">Spese generali € 5,25000</w:t>
      </w:r>
    </w:p>
    <w:p>
      <w:pPr>
        <w:jc w:val="right"/>
        <w:spacing w:line="336" w:lineRule="auto"/>
      </w:pPr>
      <w:r>
        <w:rPr>
          <w:b/>
        </w:rPr>
        <w:t xml:space="preserve">Prezzo a cad: € 40,25000</w:t>
      </w:r>
    </w:p>
    <w:p>
      <w:pPr>
        <w:rPr>
          <w:sz w:val="10"/>
          <w:szCs w:val="10"/>
        </w:rPr>
      </w:pPr>
    </w:p>
    <w:p>
      <w:pPr>
        <w:rPr>
          <w:sz w:val="10"/>
          <w:szCs w:val="10"/>
        </w:rPr>
      </w:pPr>
    </w:p>
    <w:p>
      <w:pPr/>
      <w:r>
        <w:rPr>
          <w:b/>
        </w:rPr>
        <w:t xml:space="preserve">Codice regionale: TOS16_17.P07.002.005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005 - Faro portatile a pile costituito da materiale resistente agli urti con autonomia 2 h</w:t>
            </w:r>
          </w:p>
        </w:tc>
      </w:tr>
    </w:tbl>
    <w:p>
      <w:pPr>
        <w:jc w:val="right"/>
      </w:pPr>
    </w:p>
    <w:p>
      <w:pPr>
        <w:jc w:val="right"/>
        <w:spacing w:line="336" w:lineRule="auto"/>
      </w:pPr>
      <w:r>
        <w:rPr>
          <w:b/>
        </w:rPr>
        <w:t xml:space="preserve">Prezzo senza S. G. e Util. a cad: € 134,10277</w:t>
      </w:r>
    </w:p>
    <w:p>
      <w:pPr>
        <w:jc w:val="right"/>
        <w:spacing w:line="336" w:lineRule="auto"/>
      </w:pPr>
      <w:r>
        <w:rPr>
          <w:b/>
        </w:rPr>
        <w:t xml:space="preserve">Spese generali € 20,11542</w:t>
      </w:r>
    </w:p>
    <w:p>
      <w:pPr>
        <w:jc w:val="right"/>
        <w:spacing w:line="336" w:lineRule="auto"/>
      </w:pPr>
      <w:r>
        <w:rPr>
          <w:b/>
        </w:rPr>
        <w:t xml:space="preserve">Prezzo a cad: € 154,21819</w:t>
      </w:r>
    </w:p>
    <w:p>
      <w:pPr>
        <w:rPr>
          <w:sz w:val="10"/>
          <w:szCs w:val="10"/>
        </w:rPr>
      </w:pPr>
    </w:p>
    <w:p>
      <w:pPr>
        <w:rPr>
          <w:sz w:val="10"/>
          <w:szCs w:val="10"/>
        </w:rPr>
      </w:pPr>
    </w:p>
    <w:p>
      <w:pPr/>
      <w:r>
        <w:rPr>
          <w:b/>
        </w:rPr>
        <w:t xml:space="preserve">Codice regionale: TOS16_17.P07.002.007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007 - Segnale stradale tondo da cantiere, per la segnalazione temporanea, in lamiera di alluminio spessore 25/10, interamente ricoperto con pellicola, montato su portasegnale con maniglia di trasporto in lamiera stampata e verniciata con sbarra stabilizzatrice porta zavorra, cl.2.</w:t>
            </w:r>
          </w:p>
        </w:tc>
      </w:tr>
    </w:tbl>
    <w:p>
      <w:pPr>
        <w:jc w:val="right"/>
      </w:pPr>
    </w:p>
    <w:p>
      <w:pPr>
        <w:jc w:val="right"/>
        <w:spacing w:line="336" w:lineRule="auto"/>
      </w:pPr>
      <w:r>
        <w:rPr>
          <w:b/>
        </w:rPr>
        <w:t xml:space="preserve">Prezzo senza S. G. e Util. a cad: € 19,12500</w:t>
      </w:r>
    </w:p>
    <w:p>
      <w:pPr>
        <w:jc w:val="right"/>
        <w:spacing w:line="336" w:lineRule="auto"/>
      </w:pPr>
      <w:r>
        <w:rPr>
          <w:b/>
        </w:rPr>
        <w:t xml:space="preserve">Spese generali € 2,86875</w:t>
      </w:r>
    </w:p>
    <w:p>
      <w:pPr>
        <w:jc w:val="right"/>
        <w:spacing w:line="336" w:lineRule="auto"/>
      </w:pPr>
      <w:r>
        <w:rPr>
          <w:b/>
        </w:rPr>
        <w:t xml:space="preserve">Prezzo a cad: € 21,99375</w:t>
      </w:r>
    </w:p>
    <w:p>
      <w:pPr>
        <w:rPr>
          <w:sz w:val="10"/>
          <w:szCs w:val="10"/>
        </w:rPr>
      </w:pPr>
    </w:p>
    <w:p>
      <w:pPr>
        <w:rPr>
          <w:sz w:val="10"/>
          <w:szCs w:val="10"/>
        </w:rPr>
      </w:pPr>
    </w:p>
    <w:p>
      <w:pPr/>
      <w:r>
        <w:rPr>
          <w:b/>
        </w:rPr>
        <w:t xml:space="preserve">Codice regionale: TOS16_17.P07.002.009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009 - Sacchi in tela plastificata rinforzata, possono contenere Kg 25 di sabbia arrivando a metà capienza, misure cm 60x40</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Prezzo a cad: € 4,60000</w:t>
      </w:r>
    </w:p>
    <w:p>
      <w:pPr>
        <w:rPr>
          <w:sz w:val="10"/>
          <w:szCs w:val="10"/>
        </w:rPr>
      </w:pPr>
    </w:p>
    <w:p>
      <w:pPr>
        <w:rPr>
          <w:sz w:val="10"/>
          <w:szCs w:val="10"/>
        </w:rPr>
      </w:pPr>
    </w:p>
    <w:p>
      <w:pPr/>
      <w:r>
        <w:rPr>
          <w:b/>
        </w:rPr>
        <w:t xml:space="preserve">Codice regionale: TOS16_17.P07.002.010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010 - Cartello di informazione, da parete, in alluminio, di forma rettangolare, dimensione mm 125x175, spessore mm 0.5, distanza lettura max 4 metri</w:t>
            </w:r>
          </w:p>
        </w:tc>
      </w:tr>
    </w:tbl>
    <w:p>
      <w:pPr>
        <w:jc w:val="right"/>
      </w:pPr>
    </w:p>
    <w:p>
      <w:pPr>
        <w:jc w:val="right"/>
        <w:spacing w:line="336" w:lineRule="auto"/>
      </w:pPr>
      <w:r>
        <w:rPr>
          <w:b/>
        </w:rPr>
        <w:t xml:space="preserve">Prezzo senza S. G. e Util. a cad: € 1,30400</w:t>
      </w:r>
    </w:p>
    <w:p>
      <w:pPr>
        <w:jc w:val="right"/>
        <w:spacing w:line="336" w:lineRule="auto"/>
      </w:pPr>
      <w:r>
        <w:rPr>
          <w:b/>
        </w:rPr>
        <w:t xml:space="preserve">Spese generali € 0,19560</w:t>
      </w:r>
    </w:p>
    <w:p>
      <w:pPr>
        <w:jc w:val="right"/>
        <w:spacing w:line="336" w:lineRule="auto"/>
      </w:pPr>
      <w:r>
        <w:rPr>
          <w:b/>
        </w:rPr>
        <w:t xml:space="preserve">Prezzo a cad: € 1,49960</w:t>
      </w:r>
    </w:p>
    <w:p>
      <w:pPr>
        <w:rPr>
          <w:sz w:val="10"/>
          <w:szCs w:val="10"/>
        </w:rPr>
      </w:pPr>
    </w:p>
    <w:p>
      <w:pPr>
        <w:rPr>
          <w:sz w:val="10"/>
          <w:szCs w:val="10"/>
        </w:rPr>
      </w:pPr>
    </w:p>
    <w:p>
      <w:pPr/>
      <w:r>
        <w:rPr>
          <w:b/>
        </w:rPr>
        <w:t xml:space="preserve">Codice regionale: TOS16_17.P07.002.011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011 - Cartello solo simbolo, da parete, in alluminio, di forma quadrata, dimensione mm 120x120, spessore mm 0,5, distanza lettura max 4 metri</w:t>
            </w:r>
          </w:p>
        </w:tc>
      </w:tr>
    </w:tbl>
    <w:p>
      <w:pPr>
        <w:jc w:val="right"/>
      </w:pPr>
    </w:p>
    <w:p>
      <w:pPr>
        <w:jc w:val="right"/>
        <w:spacing w:line="336" w:lineRule="auto"/>
      </w:pPr>
      <w:r>
        <w:rPr>
          <w:b/>
        </w:rPr>
        <w:t xml:space="preserve">Prezzo senza S. G. e Util. a cad: € 2,93600</w:t>
      </w:r>
    </w:p>
    <w:p>
      <w:pPr>
        <w:jc w:val="right"/>
        <w:spacing w:line="336" w:lineRule="auto"/>
      </w:pPr>
      <w:r>
        <w:rPr>
          <w:b/>
        </w:rPr>
        <w:t xml:space="preserve">Spese generali € 0,44040</w:t>
      </w:r>
    </w:p>
    <w:p>
      <w:pPr>
        <w:jc w:val="right"/>
        <w:spacing w:line="336" w:lineRule="auto"/>
      </w:pPr>
      <w:r>
        <w:rPr>
          <w:b/>
        </w:rPr>
        <w:t xml:space="preserve">Prezzo a cad: € 3,37640</w:t>
      </w:r>
    </w:p>
    <w:p>
      <w:pPr>
        <w:rPr>
          <w:sz w:val="10"/>
          <w:szCs w:val="10"/>
        </w:rPr>
      </w:pPr>
    </w:p>
    <w:p>
      <w:pPr>
        <w:rPr>
          <w:sz w:val="10"/>
          <w:szCs w:val="10"/>
        </w:rPr>
      </w:pPr>
    </w:p>
    <w:p>
      <w:pPr/>
      <w:r>
        <w:rPr>
          <w:b/>
        </w:rPr>
        <w:t xml:space="preserve">Codice regionale: TOS16_17.P07.002.012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012 - Cartello generico, da parete, in alluminio, di forma rettangolare, spessore mm 0,5, dimensione mm 120x80</w:t>
            </w:r>
          </w:p>
        </w:tc>
      </w:tr>
    </w:tbl>
    <w:p>
      <w:pPr>
        <w:jc w:val="right"/>
      </w:pPr>
    </w:p>
    <w:p>
      <w:pPr>
        <w:jc w:val="right"/>
        <w:spacing w:line="336" w:lineRule="auto"/>
      </w:pPr>
      <w:r>
        <w:rPr>
          <w:b/>
        </w:rPr>
        <w:t xml:space="preserve">Prezzo senza S. G. e Util. a cad: € 1,26481</w:t>
      </w:r>
    </w:p>
    <w:p>
      <w:pPr>
        <w:jc w:val="right"/>
        <w:spacing w:line="336" w:lineRule="auto"/>
      </w:pPr>
      <w:r>
        <w:rPr>
          <w:b/>
        </w:rPr>
        <w:t xml:space="preserve">Spese generali € 0,18972</w:t>
      </w:r>
    </w:p>
    <w:p>
      <w:pPr>
        <w:jc w:val="right"/>
        <w:spacing w:line="336" w:lineRule="auto"/>
      </w:pPr>
      <w:r>
        <w:rPr>
          <w:b/>
        </w:rPr>
        <w:t xml:space="preserve">Prezzo a cad: € 1,45453</w:t>
      </w:r>
    </w:p>
    <w:p>
      <w:pPr>
        <w:rPr>
          <w:sz w:val="10"/>
          <w:szCs w:val="10"/>
        </w:rPr>
      </w:pPr>
    </w:p>
    <w:p>
      <w:pPr>
        <w:rPr>
          <w:sz w:val="10"/>
          <w:szCs w:val="10"/>
        </w:rPr>
      </w:pPr>
    </w:p>
    <w:p>
      <w:pPr/>
      <w:r>
        <w:rPr>
          <w:b/>
        </w:rPr>
        <w:t xml:space="preserve">Codice regionale: TOS16_17.P07.002.013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013 - Cartello di norme ed istruzioni, da parete, in alluminio, di forma rettangolare, dimensioni mm 250x350, spessore mm 0,5, distanza lettura max 4 metri</w:t>
            </w:r>
          </w:p>
        </w:tc>
      </w:tr>
    </w:tbl>
    <w:p>
      <w:pPr>
        <w:jc w:val="right"/>
      </w:pPr>
    </w:p>
    <w:p>
      <w:pPr>
        <w:jc w:val="right"/>
        <w:spacing w:line="336" w:lineRule="auto"/>
      </w:pPr>
      <w:r>
        <w:rPr>
          <w:b/>
        </w:rPr>
        <w:t xml:space="preserve">Prezzo senza S. G. e Util. a cad: € 5,80000</w:t>
      </w:r>
    </w:p>
    <w:p>
      <w:pPr>
        <w:jc w:val="right"/>
        <w:spacing w:line="336" w:lineRule="auto"/>
      </w:pPr>
      <w:r>
        <w:rPr>
          <w:b/>
        </w:rPr>
        <w:t xml:space="preserve">Spese generali € 0,87000</w:t>
      </w:r>
    </w:p>
    <w:p>
      <w:pPr>
        <w:jc w:val="right"/>
        <w:spacing w:line="336" w:lineRule="auto"/>
      </w:pPr>
      <w:r>
        <w:rPr>
          <w:b/>
        </w:rPr>
        <w:t xml:space="preserve">Prezzo a cad: € 6,67000</w:t>
      </w:r>
    </w:p>
    <w:p>
      <w:pPr>
        <w:rPr>
          <w:sz w:val="10"/>
          <w:szCs w:val="10"/>
        </w:rPr>
      </w:pPr>
    </w:p>
    <w:p>
      <w:pPr>
        <w:rPr>
          <w:sz w:val="10"/>
          <w:szCs w:val="10"/>
        </w:rPr>
      </w:pPr>
    </w:p>
    <w:p>
      <w:pPr/>
      <w:r>
        <w:rPr>
          <w:b/>
        </w:rPr>
        <w:t xml:space="preserve">Codice regionale: TOS16_17.P07.003.001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Attrezzature di primo soccorso</w:t>
            </w:r>
          </w:p>
        </w:tc>
      </w:tr>
      <w:tr>
        <w:trPr/>
        <w:tc>
          <w:tcPr>
            <w:tcW w:w="1200" w:type="dxa"/>
          </w:tcPr>
          <w:p>
            <w:pPr/>
            <w:r>
              <w:rPr>
                <w:b/>
              </w:rPr>
              <w:t xml:space="preserve">Articolo:</w:t>
            </w:r>
          </w:p>
        </w:tc>
        <w:tc>
          <w:tcPr>
            <w:tcW w:w="7900" w:type="dxa"/>
          </w:tcPr>
          <w:p>
            <w:pPr/>
            <w:r>
              <w:rPr/>
              <w:t xml:space="preserve">001 - Cassetta contenente presidi medicali prescritti dall'allegato 1 D.M. 15.7.2003 n. 389</w:t>
            </w:r>
          </w:p>
        </w:tc>
      </w:tr>
    </w:tbl>
    <w:p>
      <w:pPr>
        <w:jc w:val="right"/>
      </w:pPr>
    </w:p>
    <w:p>
      <w:pPr>
        <w:jc w:val="right"/>
        <w:spacing w:line="336" w:lineRule="auto"/>
      </w:pPr>
      <w:r>
        <w:rPr>
          <w:b/>
        </w:rPr>
        <w:t xml:space="preserve">Prezzo senza S. G. e Util. a cad: € 27,08160</w:t>
      </w:r>
    </w:p>
    <w:p>
      <w:pPr>
        <w:jc w:val="right"/>
        <w:spacing w:line="336" w:lineRule="auto"/>
      </w:pPr>
      <w:r>
        <w:rPr>
          <w:b/>
        </w:rPr>
        <w:t xml:space="preserve">Spese generali € 4,06224</w:t>
      </w:r>
    </w:p>
    <w:p>
      <w:pPr>
        <w:jc w:val="right"/>
        <w:spacing w:line="336" w:lineRule="auto"/>
      </w:pPr>
      <w:r>
        <w:rPr>
          <w:b/>
        </w:rPr>
        <w:t xml:space="preserve">Prezzo a cad: € 31,14384</w:t>
      </w:r>
    </w:p>
    <w:p>
      <w:pPr>
        <w:rPr>
          <w:sz w:val="10"/>
          <w:szCs w:val="10"/>
        </w:rPr>
      </w:pPr>
    </w:p>
    <w:p>
      <w:pPr>
        <w:rPr>
          <w:sz w:val="10"/>
          <w:szCs w:val="10"/>
        </w:rPr>
      </w:pPr>
    </w:p>
    <w:p>
      <w:pPr/>
      <w:r>
        <w:rPr>
          <w:b/>
        </w:rPr>
        <w:t xml:space="preserve">Codice regionale: TOS16_17.P07.003.002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Attrezzature di primo soccorso</w:t>
            </w:r>
          </w:p>
        </w:tc>
      </w:tr>
      <w:tr>
        <w:trPr/>
        <w:tc>
          <w:tcPr>
            <w:tcW w:w="1200" w:type="dxa"/>
          </w:tcPr>
          <w:p>
            <w:pPr/>
            <w:r>
              <w:rPr>
                <w:b/>
              </w:rPr>
              <w:t xml:space="preserve">Articolo:</w:t>
            </w:r>
          </w:p>
        </w:tc>
        <w:tc>
          <w:tcPr>
            <w:tcW w:w="7900" w:type="dxa"/>
          </w:tcPr>
          <w:p>
            <w:pPr/>
            <w:r>
              <w:rPr/>
              <w:t xml:space="preserve">002 - Kit levaschegge costituito da una valigetta dim. cm 23x17x4,5h contenente l'occorrente per togliere dagli occhi schegge metalliche o di altra natura</w:t>
            </w:r>
          </w:p>
        </w:tc>
      </w:tr>
    </w:tbl>
    <w:p>
      <w:pPr>
        <w:jc w:val="right"/>
      </w:pPr>
    </w:p>
    <w:p>
      <w:pPr>
        <w:jc w:val="right"/>
        <w:spacing w:line="336" w:lineRule="auto"/>
      </w:pPr>
      <w:r>
        <w:rPr>
          <w:b/>
        </w:rPr>
        <w:t xml:space="preserve">Prezzo senza S. G. e Util. a cad: € 27,57842</w:t>
      </w:r>
    </w:p>
    <w:p>
      <w:pPr>
        <w:jc w:val="right"/>
        <w:spacing w:line="336" w:lineRule="auto"/>
      </w:pPr>
      <w:r>
        <w:rPr>
          <w:b/>
        </w:rPr>
        <w:t xml:space="preserve">Spese generali € 4,13676</w:t>
      </w:r>
    </w:p>
    <w:p>
      <w:pPr>
        <w:jc w:val="right"/>
        <w:spacing w:line="336" w:lineRule="auto"/>
      </w:pPr>
      <w:r>
        <w:rPr>
          <w:b/>
        </w:rPr>
        <w:t xml:space="preserve">Prezzo a cad: € 31,71518</w:t>
      </w:r>
    </w:p>
    <w:p>
      <w:pPr>
        <w:rPr>
          <w:sz w:val="10"/>
          <w:szCs w:val="10"/>
        </w:rPr>
      </w:pPr>
    </w:p>
    <w:p>
      <w:pPr>
        <w:rPr>
          <w:sz w:val="10"/>
          <w:szCs w:val="10"/>
        </w:rPr>
      </w:pPr>
    </w:p>
    <w:p>
      <w:pPr/>
      <w:r>
        <w:rPr>
          <w:b/>
        </w:rPr>
        <w:t xml:space="preserve">Codice regionale: TOS16_17.P07.003.003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Attrezzature di primo soccorso</w:t>
            </w:r>
          </w:p>
        </w:tc>
      </w:tr>
      <w:tr>
        <w:trPr/>
        <w:tc>
          <w:tcPr>
            <w:tcW w:w="1200" w:type="dxa"/>
          </w:tcPr>
          <w:p>
            <w:pPr/>
            <w:r>
              <w:rPr>
                <w:b/>
              </w:rPr>
              <w:t xml:space="preserve">Articolo:</w:t>
            </w:r>
          </w:p>
        </w:tc>
        <w:tc>
          <w:tcPr>
            <w:tcW w:w="7900" w:type="dxa"/>
          </w:tcPr>
          <w:p>
            <w:pPr/>
            <w:r>
              <w:rPr/>
              <w:t xml:space="preserve">003 - Kit lavaocchi per primo soccorso di lavaggio e medicazione degli occhi</w:t>
            </w:r>
          </w:p>
        </w:tc>
      </w:tr>
    </w:tbl>
    <w:p>
      <w:pPr>
        <w:jc w:val="right"/>
      </w:pPr>
    </w:p>
    <w:p>
      <w:pPr>
        <w:jc w:val="right"/>
        <w:spacing w:line="336" w:lineRule="auto"/>
      </w:pPr>
      <w:r>
        <w:rPr>
          <w:b/>
        </w:rPr>
        <w:t xml:space="preserve">Prezzo senza S. G. e Util. a cad: € 6,80000</w:t>
      </w:r>
    </w:p>
    <w:p>
      <w:pPr>
        <w:jc w:val="right"/>
        <w:spacing w:line="336" w:lineRule="auto"/>
      </w:pPr>
      <w:r>
        <w:rPr>
          <w:b/>
        </w:rPr>
        <w:t xml:space="preserve">Spese generali € 1,02000</w:t>
      </w:r>
    </w:p>
    <w:p>
      <w:pPr>
        <w:jc w:val="right"/>
        <w:spacing w:line="336" w:lineRule="auto"/>
      </w:pPr>
      <w:r>
        <w:rPr>
          <w:b/>
        </w:rPr>
        <w:t xml:space="preserve">Prezzo a cad: € 7,82000</w:t>
      </w:r>
    </w:p>
    <w:p>
      <w:pPr>
        <w:rPr>
          <w:sz w:val="10"/>
          <w:szCs w:val="10"/>
        </w:rPr>
      </w:pPr>
    </w:p>
    <w:p>
      <w:pPr>
        <w:rPr>
          <w:sz w:val="10"/>
          <w:szCs w:val="10"/>
        </w:rPr>
      </w:pPr>
    </w:p>
    <w:p>
      <w:pPr/>
      <w:r>
        <w:rPr>
          <w:b/>
        </w:rPr>
        <w:t xml:space="preserve">Codice regionale: TOS16_17.P07.003.004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Attrezzature di primo soccorso</w:t>
            </w:r>
          </w:p>
        </w:tc>
      </w:tr>
      <w:tr>
        <w:trPr/>
        <w:tc>
          <w:tcPr>
            <w:tcW w:w="1200" w:type="dxa"/>
          </w:tcPr>
          <w:p>
            <w:pPr/>
            <w:r>
              <w:rPr>
                <w:b/>
              </w:rPr>
              <w:t xml:space="preserve">Articolo:</w:t>
            </w:r>
          </w:p>
        </w:tc>
        <w:tc>
          <w:tcPr>
            <w:tcW w:w="7900" w:type="dxa"/>
          </w:tcPr>
          <w:p>
            <w:pPr/>
            <w:r>
              <w:rPr/>
              <w:t xml:space="preserve">004 - Rianimatore manuale in valigetta, dim. cm 40x26x13h, di tipo ABS avente chiusura ermetica e supporto per attacco a parete. Contenuto: 1 pallone di rianimazione, 2 maschere oronasali, 1 apribocca elicoidale, 1 pinza tiralingua, 3 cannule di guedel, 1 bombo</w:t>
            </w:r>
          </w:p>
        </w:tc>
      </w:tr>
    </w:tbl>
    <w:p>
      <w:pPr>
        <w:jc w:val="right"/>
      </w:pPr>
    </w:p>
    <w:p>
      <w:pPr>
        <w:jc w:val="right"/>
        <w:spacing w:line="336" w:lineRule="auto"/>
      </w:pPr>
      <w:r>
        <w:rPr>
          <w:b/>
        </w:rPr>
        <w:t xml:space="preserve">Prezzo senza S. G. e Util. a cad: € 127,15889</w:t>
      </w:r>
    </w:p>
    <w:p>
      <w:pPr>
        <w:jc w:val="right"/>
        <w:spacing w:line="336" w:lineRule="auto"/>
      </w:pPr>
      <w:r>
        <w:rPr>
          <w:b/>
        </w:rPr>
        <w:t xml:space="preserve">Spese generali € 19,07383</w:t>
      </w:r>
    </w:p>
    <w:p>
      <w:pPr>
        <w:jc w:val="right"/>
        <w:spacing w:line="336" w:lineRule="auto"/>
      </w:pPr>
      <w:r>
        <w:rPr>
          <w:b/>
        </w:rPr>
        <w:t xml:space="preserve">Prezzo a cad: € 146,23272</w:t>
      </w:r>
    </w:p>
    <w:p>
      <w:pPr>
        <w:rPr>
          <w:sz w:val="10"/>
          <w:szCs w:val="10"/>
        </w:rPr>
      </w:pPr>
    </w:p>
    <w:p>
      <w:pPr>
        <w:rPr>
          <w:sz w:val="10"/>
          <w:szCs w:val="10"/>
        </w:rPr>
      </w:pPr>
    </w:p>
    <w:p>
      <w:pPr/>
      <w:r>
        <w:rPr>
          <w:b/>
        </w:rPr>
        <w:t xml:space="preserve">Codice regionale: TOS16_17.P07.004.001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Mezzi antincendio</w:t>
            </w:r>
          </w:p>
        </w:tc>
      </w:tr>
      <w:tr>
        <w:trPr/>
        <w:tc>
          <w:tcPr>
            <w:tcW w:w="1200" w:type="dxa"/>
          </w:tcPr>
          <w:p>
            <w:pPr/>
            <w:r>
              <w:rPr>
                <w:b/>
              </w:rPr>
              <w:t xml:space="preserve">Articolo:</w:t>
            </w:r>
          </w:p>
        </w:tc>
        <w:tc>
          <w:tcPr>
            <w:tcW w:w="7900" w:type="dxa"/>
          </w:tcPr>
          <w:p>
            <w:pPr/>
            <w:r>
              <w:rPr/>
              <w:t xml:space="preserve">001 - Estintore portatile a polvere omologato, montato a parete con apposite staffe e corredato di cartello di segnalazione, compresa manutenzione periodica - da kg. 6.</w:t>
            </w:r>
          </w:p>
        </w:tc>
      </w:tr>
    </w:tbl>
    <w:p>
      <w:pPr>
        <w:jc w:val="right"/>
      </w:pPr>
    </w:p>
    <w:p>
      <w:pPr>
        <w:jc w:val="right"/>
        <w:spacing w:line="336" w:lineRule="auto"/>
      </w:pPr>
      <w:r>
        <w:rPr>
          <w:b/>
        </w:rPr>
        <w:t xml:space="preserve">Prezzo senza S. G. e Util. a cad: € 36,02174</w:t>
      </w:r>
    </w:p>
    <w:p>
      <w:pPr>
        <w:jc w:val="right"/>
        <w:spacing w:line="336" w:lineRule="auto"/>
      </w:pPr>
      <w:r>
        <w:rPr>
          <w:b/>
        </w:rPr>
        <w:t xml:space="preserve">Spese generali € 5,40326</w:t>
      </w:r>
    </w:p>
    <w:p>
      <w:pPr>
        <w:jc w:val="right"/>
        <w:spacing w:line="336" w:lineRule="auto"/>
      </w:pPr>
      <w:r>
        <w:rPr>
          <w:b/>
        </w:rPr>
        <w:t xml:space="preserve">Prezzo a cad: € 41,42500</w:t>
      </w:r>
    </w:p>
    <w:p>
      <w:pPr>
        <w:rPr>
          <w:sz w:val="10"/>
          <w:szCs w:val="10"/>
        </w:rPr>
      </w:pPr>
    </w:p>
    <w:p>
      <w:pPr>
        <w:rPr>
          <w:sz w:val="10"/>
          <w:szCs w:val="10"/>
        </w:rPr>
      </w:pPr>
    </w:p>
    <w:p>
      <w:pPr>
        <w:sectPr>
          <w:headerReference w:type="default" r:id="rId197"/>
          <w:footerReference w:type="default" r:id="rId198"/>
          <w:pgSz w:orient="portrait" w:w="11870" w:h="16787"/>
          <w:pgMar w:top="1440" w:right="1440" w:bottom="1440" w:left="1440" w:header="720" w:footer="720" w:gutter="0"/>
          <w:cols w:num="1" w:space="720"/>
        </w:sectPr>
      </w:pPr>
    </w:p>
    <w:p>
      <w:pPr/>
      <w:r>
        <w:rPr>
          <w:b/>
        </w:rPr>
        <w:t xml:space="preserve">Codice regionale: TOS16_17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TOS16_17.S07</w:t>
      </w:r>
    </w:p>
    <w:tbl>
      <w:tblGrid>
        <w:gridCol w:w="1200" w:type="dxa"/>
        <w:gridCol w:w="7900" w:type="dxa"/>
      </w:tblGrid>
      <w:tr>
        <w:trPr/>
        <w:tc>
          <w:tcPr>
            <w:tcW w:w="1200" w:type="dxa"/>
          </w:tcPr>
          <w:p>
            <w:pPr/>
            <w:r>
              <w:rPr/>
              <w:t xml:space="preserve">Capitolo: </w:t>
            </w:r>
          </w:p>
        </w:tc>
        <w:tc>
          <w:tcPr>
            <w:tcW w:w="7900" w:type="dxa"/>
          </w:tcPr>
          <w:p>
            <w:pPr/>
            <w:r>
              <w:rPr/>
              <w:t xml:space="preserve">MEZZI E SERVIZI DI PROTEZIONE COLLETTIVA (Dlgs 81/08 all. XV punto 4.1.1 lett. d) )</w:t>
            </w:r>
          </w:p>
        </w:tc>
      </w:tr>
    </w:tbl>
    <w:p>
      <w:pPr>
        <w:rPr>
          <w:sz w:val="10"/>
          <w:szCs w:val="10"/>
        </w:rPr>
      </w:pPr>
    </w:p>
    <w:p>
      <w:pPr/>
      <w:r>
        <w:rPr>
          <w:b/>
        </w:rPr>
        <w:t xml:space="preserve">Codice regionale: TOS16_17.S07.006.002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Sorveglianza sanitaria</w:t>
            </w:r>
          </w:p>
        </w:tc>
      </w:tr>
      <w:tr>
        <w:trPr/>
        <w:tc>
          <w:tcPr>
            <w:tcW w:w="1200" w:type="dxa"/>
          </w:tcPr>
          <w:p>
            <w:pPr/>
            <w:r>
              <w:rPr>
                <w:b/>
              </w:rPr>
              <w:t xml:space="preserve">Articolo:</w:t>
            </w:r>
          </w:p>
        </w:tc>
        <w:tc>
          <w:tcPr>
            <w:tcW w:w="7900" w:type="dxa"/>
          </w:tcPr>
          <w:p>
            <w:pPr/>
            <w:r>
              <w:rPr/>
              <w:t xml:space="preserve">002 - Prima visita di sorveglianza sanitaria</w:t>
            </w:r>
          </w:p>
        </w:tc>
      </w:tr>
    </w:tbl>
    <w:p>
      <w:pPr>
        <w:jc w:val="right"/>
      </w:pPr>
    </w:p>
    <w:p>
      <w:pPr>
        <w:jc w:val="right"/>
        <w:spacing w:line="336" w:lineRule="auto"/>
      </w:pPr>
      <w:r>
        <w:rPr>
          <w:b/>
        </w:rPr>
        <w:t xml:space="preserve">Prezzo senza S. G. e Util. a cad: € 35,75889</w:t>
      </w:r>
    </w:p>
    <w:p>
      <w:pPr>
        <w:jc w:val="right"/>
        <w:spacing w:line="336" w:lineRule="auto"/>
      </w:pPr>
      <w:r>
        <w:rPr>
          <w:b/>
        </w:rPr>
        <w:t xml:space="preserve">Spese generali € 5,36383</w:t>
      </w:r>
    </w:p>
    <w:p>
      <w:pPr>
        <w:jc w:val="right"/>
        <w:spacing w:line="336" w:lineRule="auto"/>
      </w:pPr>
      <w:r>
        <w:rPr>
          <w:b/>
        </w:rPr>
        <w:t xml:space="preserve">Prezzo a cad: € 41,12272</w:t>
      </w:r>
    </w:p>
    <w:p>
      <w:pPr>
        <w:rPr>
          <w:sz w:val="10"/>
          <w:szCs w:val="10"/>
        </w:rPr>
      </w:pPr>
    </w:p>
    <w:p>
      <w:pPr>
        <w:rPr>
          <w:sz w:val="10"/>
          <w:szCs w:val="10"/>
        </w:rPr>
      </w:pPr>
    </w:p>
    <w:p>
      <w:pPr/>
      <w:r>
        <w:rPr>
          <w:b/>
        </w:rPr>
        <w:t xml:space="preserve">Codice regionale: TOS16_17.S07.006.004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Sorveglianza sanitaria</w:t>
            </w:r>
          </w:p>
        </w:tc>
      </w:tr>
      <w:tr>
        <w:trPr/>
        <w:tc>
          <w:tcPr>
            <w:tcW w:w="1200" w:type="dxa"/>
          </w:tcPr>
          <w:p>
            <w:pPr/>
            <w:r>
              <w:rPr>
                <w:b/>
              </w:rPr>
              <w:t xml:space="preserve">Articolo:</w:t>
            </w:r>
          </w:p>
        </w:tc>
        <w:tc>
          <w:tcPr>
            <w:tcW w:w="7900" w:type="dxa"/>
          </w:tcPr>
          <w:p>
            <w:pPr/>
            <w:r>
              <w:rPr/>
              <w:t xml:space="preserve">004 - Sopralluogo per indagine ambientale e predisposizione della rispettiva relazione tecnica</w:t>
            </w:r>
          </w:p>
        </w:tc>
      </w:tr>
    </w:tbl>
    <w:p>
      <w:pPr>
        <w:jc w:val="right"/>
      </w:pPr>
    </w:p>
    <w:p>
      <w:pPr>
        <w:jc w:val="right"/>
        <w:spacing w:line="336" w:lineRule="auto"/>
      </w:pPr>
      <w:r>
        <w:rPr>
          <w:b/>
        </w:rPr>
        <w:t xml:space="preserve">Prezzo senza S. G. e Util. a ora: € 45,89375</w:t>
      </w:r>
    </w:p>
    <w:p>
      <w:pPr>
        <w:jc w:val="right"/>
        <w:spacing w:line="336" w:lineRule="auto"/>
      </w:pPr>
      <w:r>
        <w:rPr>
          <w:b/>
        </w:rPr>
        <w:t xml:space="preserve">Spese generali € 6,88406</w:t>
      </w:r>
    </w:p>
    <w:p>
      <w:pPr>
        <w:jc w:val="right"/>
        <w:spacing w:line="336" w:lineRule="auto"/>
      </w:pPr>
      <w:r>
        <w:rPr>
          <w:b/>
        </w:rPr>
        <w:t xml:space="preserve">Prezzo a ora: € 52,77781</w:t>
      </w:r>
    </w:p>
    <w:p>
      <w:pPr>
        <w:rPr>
          <w:sz w:val="10"/>
          <w:szCs w:val="10"/>
        </w:rPr>
      </w:pPr>
    </w:p>
    <w:p>
      <w:pPr>
        <w:rPr>
          <w:sz w:val="10"/>
          <w:szCs w:val="10"/>
        </w:rPr>
      </w:pPr>
    </w:p>
    <w:p>
      <w:pPr/>
      <w:r>
        <w:rPr>
          <w:b/>
        </w:rPr>
        <w:t xml:space="preserve">Codice regionale: TOS16_17.S07.006.005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Sorveglianza sanitaria</w:t>
            </w:r>
          </w:p>
        </w:tc>
      </w:tr>
      <w:tr>
        <w:trPr/>
        <w:tc>
          <w:tcPr>
            <w:tcW w:w="1200" w:type="dxa"/>
          </w:tcPr>
          <w:p>
            <w:pPr/>
            <w:r>
              <w:rPr>
                <w:b/>
              </w:rPr>
              <w:t xml:space="preserve">Articolo:</w:t>
            </w:r>
          </w:p>
        </w:tc>
        <w:tc>
          <w:tcPr>
            <w:tcW w:w="7900" w:type="dxa"/>
          </w:tcPr>
          <w:p>
            <w:pPr/>
            <w:r>
              <w:rPr/>
              <w:t xml:space="preserve">005 - Registrazione del rumore nell'ambiente di lavoro</w:t>
            </w:r>
          </w:p>
        </w:tc>
      </w:tr>
    </w:tbl>
    <w:p>
      <w:pPr>
        <w:jc w:val="right"/>
      </w:pPr>
    </w:p>
    <w:p>
      <w:pPr>
        <w:jc w:val="right"/>
        <w:spacing w:line="336" w:lineRule="auto"/>
      </w:pPr>
      <w:r>
        <w:rPr>
          <w:b/>
        </w:rPr>
        <w:t xml:space="preserve">Prezzo senza S. G. e Util. a ora: € 45,89375</w:t>
      </w:r>
    </w:p>
    <w:p>
      <w:pPr>
        <w:jc w:val="right"/>
        <w:spacing w:line="336" w:lineRule="auto"/>
      </w:pPr>
      <w:r>
        <w:rPr>
          <w:b/>
        </w:rPr>
        <w:t xml:space="preserve">Spese generali € 6,88406</w:t>
      </w:r>
    </w:p>
    <w:p>
      <w:pPr>
        <w:jc w:val="right"/>
        <w:spacing w:line="336" w:lineRule="auto"/>
      </w:pPr>
      <w:r>
        <w:rPr>
          <w:b/>
        </w:rPr>
        <w:t xml:space="preserve">Prezzo a ora: € 52,77781</w:t>
      </w:r>
    </w:p>
    <w:p>
      <w:pPr>
        <w:rPr>
          <w:sz w:val="10"/>
          <w:szCs w:val="10"/>
        </w:rPr>
      </w:pPr>
    </w:p>
    <w:p>
      <w:pPr>
        <w:rPr>
          <w:sz w:val="10"/>
          <w:szCs w:val="10"/>
        </w:rPr>
      </w:pPr>
    </w:p>
    <w:p>
      <w:pPr/>
      <w:r>
        <w:rPr>
          <w:b/>
        </w:rPr>
        <w:t xml:space="preserve">Codice regionale: TOS16_17.S07.006.006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Sorveglianza sanitaria</w:t>
            </w:r>
          </w:p>
        </w:tc>
      </w:tr>
      <w:tr>
        <w:trPr/>
        <w:tc>
          <w:tcPr>
            <w:tcW w:w="1200" w:type="dxa"/>
          </w:tcPr>
          <w:p>
            <w:pPr/>
            <w:r>
              <w:rPr>
                <w:b/>
              </w:rPr>
              <w:t xml:space="preserve">Articolo:</w:t>
            </w:r>
          </w:p>
        </w:tc>
        <w:tc>
          <w:tcPr>
            <w:tcW w:w="7900" w:type="dxa"/>
          </w:tcPr>
          <w:p>
            <w:pPr/>
            <w:r>
              <w:rPr/>
              <w:t xml:space="preserve">006 - Prelievi di campioni nell'ambiente di lavoro tramite campionatore ambientale</w:t>
            </w:r>
          </w:p>
        </w:tc>
      </w:tr>
    </w:tbl>
    <w:p>
      <w:pPr>
        <w:jc w:val="right"/>
      </w:pPr>
    </w:p>
    <w:p>
      <w:pPr>
        <w:jc w:val="right"/>
        <w:spacing w:line="336" w:lineRule="auto"/>
      </w:pPr>
      <w:r>
        <w:rPr>
          <w:b/>
        </w:rPr>
        <w:t xml:space="preserve">Prezzo senza S. G. e Util. a ora: € 43,47826</w:t>
      </w:r>
    </w:p>
    <w:p>
      <w:pPr>
        <w:jc w:val="right"/>
        <w:spacing w:line="336" w:lineRule="auto"/>
      </w:pPr>
      <w:r>
        <w:rPr>
          <w:b/>
        </w:rPr>
        <w:t xml:space="preserve">Spese generali € 6,52174</w:t>
      </w:r>
    </w:p>
    <w:p>
      <w:pPr>
        <w:jc w:val="right"/>
        <w:spacing w:line="336" w:lineRule="auto"/>
      </w:pPr>
      <w:r>
        <w:rPr>
          <w:b/>
        </w:rPr>
        <w:t xml:space="preserve">Prezzo a ora: € 50,00000</w:t>
      </w:r>
    </w:p>
    <w:p>
      <w:pPr>
        <w:rPr>
          <w:sz w:val="10"/>
          <w:szCs w:val="10"/>
        </w:rPr>
      </w:pPr>
    </w:p>
    <w:p>
      <w:pPr>
        <w:rPr>
          <w:sz w:val="10"/>
          <w:szCs w:val="10"/>
        </w:rPr>
      </w:pPr>
    </w:p>
    <w:p>
      <w:pPr>
        <w:sectPr>
          <w:headerReference w:type="default" r:id="rId199"/>
          <w:footerReference w:type="default" r:id="rId200"/>
          <w:pgSz w:orient="portrait" w:w="11870" w:h="16787"/>
          <w:pgMar w:top="1440" w:right="1440" w:bottom="1440" w:left="1440" w:header="720" w:footer="720" w:gutter="0"/>
          <w:cols w:num="1" w:space="720"/>
        </w:sectPr>
      </w:pPr>
    </w:p>
    <w:p>
      <w:pPr/>
      <w:r>
        <w:rPr>
          <w:b/>
        </w:rPr>
        <w:t xml:space="preserve">Codice regionale: TOS16_17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TOS16_17.S08</w:t>
      </w:r>
    </w:p>
    <w:tbl>
      <w:tblGrid>
        <w:gridCol w:w="1200" w:type="dxa"/>
        <w:gridCol w:w="7900" w:type="dxa"/>
      </w:tblGrid>
      <w:tr>
        <w:trPr/>
        <w:tc>
          <w:tcPr>
            <w:tcW w:w="1200" w:type="dxa"/>
          </w:tcPr>
          <w:p>
            <w:pPr/>
            <w:r>
              <w:rPr/>
              <w:t xml:space="preserve">Capitolo: </w:t>
            </w:r>
          </w:p>
        </w:tc>
        <w:tc>
          <w:tcPr>
            <w:tcW w:w="7900" w:type="dxa"/>
          </w:tcPr>
          <w:p>
            <w:pPr/>
            <w:r>
              <w:rPr/>
              <w:t xml:space="preserve">MISURE DI COORDINAMENTO (Dlgs 81/08 all. XV punto 4.1.1 lett. e), f), g) )</w:t>
            </w:r>
          </w:p>
        </w:tc>
      </w:tr>
    </w:tbl>
    <w:p>
      <w:pPr>
        <w:rPr>
          <w:sz w:val="10"/>
          <w:szCs w:val="10"/>
        </w:rPr>
      </w:pPr>
    </w:p>
    <w:p>
      <w:pPr/>
      <w:r>
        <w:rPr>
          <w:b/>
        </w:rPr>
        <w:t xml:space="preserve">Codice regionale: TOS16_17.S08.002.001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Riunioni di informazione</w:t>
            </w:r>
          </w:p>
        </w:tc>
      </w:tr>
      <w:tr>
        <w:trPr/>
        <w:tc>
          <w:tcPr>
            <w:tcW w:w="1200" w:type="dxa"/>
          </w:tcPr>
          <w:p>
            <w:pPr/>
            <w:r>
              <w:rPr>
                <w:b/>
              </w:rPr>
              <w:t xml:space="preserve">Articolo:</w:t>
            </w:r>
          </w:p>
        </w:tc>
        <w:tc>
          <w:tcPr>
            <w:tcW w:w="7900" w:type="dxa"/>
          </w:tcPr>
          <w:p>
            <w:pPr/>
            <w:r>
              <w:rPr/>
              <w:t xml:space="preserve">001 - Informazione dei lavoratori mediante la distribuzione di opuscoli informativi sulle norme di igiene e sicurezza del lavoro</w:t>
            </w:r>
          </w:p>
        </w:tc>
      </w:tr>
    </w:tbl>
    <w:p>
      <w:pPr>
        <w:jc w:val="right"/>
      </w:pPr>
    </w:p>
    <w:p>
      <w:pPr>
        <w:jc w:val="right"/>
        <w:spacing w:line="336" w:lineRule="auto"/>
      </w:pPr>
      <w:r>
        <w:rPr>
          <w:b/>
        </w:rPr>
        <w:t xml:space="preserve">Prezzo senza S. G. e Util. a ognuno: € 23,71542</w:t>
      </w:r>
    </w:p>
    <w:p>
      <w:pPr>
        <w:jc w:val="right"/>
        <w:spacing w:line="336" w:lineRule="auto"/>
      </w:pPr>
      <w:r>
        <w:rPr>
          <w:b/>
        </w:rPr>
        <w:t xml:space="preserve">Spese generali € 3,55731</w:t>
      </w:r>
    </w:p>
    <w:p>
      <w:pPr>
        <w:jc w:val="right"/>
        <w:spacing w:line="336" w:lineRule="auto"/>
      </w:pPr>
      <w:r>
        <w:rPr>
          <w:b/>
        </w:rPr>
        <w:t xml:space="preserve">Prezzo a ognuno: € 27,27273</w:t>
      </w:r>
    </w:p>
    <w:p>
      <w:pPr>
        <w:rPr>
          <w:sz w:val="10"/>
          <w:szCs w:val="10"/>
        </w:rPr>
      </w:pPr>
    </w:p>
    <w:p>
      <w:pPr>
        <w:rPr>
          <w:sz w:val="10"/>
          <w:szCs w:val="10"/>
        </w:rPr>
      </w:pPr>
    </w:p>
    <w:p>
      <w:pPr/>
      <w:r>
        <w:rPr>
          <w:b/>
        </w:rPr>
        <w:t xml:space="preserve">Codice regionale: TOS16_17.S08.002.002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Riunioni di informazione</w:t>
            </w:r>
          </w:p>
        </w:tc>
      </w:tr>
      <w:tr>
        <w:trPr/>
        <w:tc>
          <w:tcPr>
            <w:tcW w:w="1200" w:type="dxa"/>
          </w:tcPr>
          <w:p>
            <w:pPr/>
            <w:r>
              <w:rPr>
                <w:b/>
              </w:rPr>
              <w:t xml:space="preserve">Articolo:</w:t>
            </w:r>
          </w:p>
        </w:tc>
        <w:tc>
          <w:tcPr>
            <w:tcW w:w="7900" w:type="dxa"/>
          </w:tcPr>
          <w:p>
            <w:pPr/>
            <w:r>
              <w:rPr/>
              <w:t xml:space="preserve">002 - Assemblea periodica dei lavoratori in materia di sicurezza e di salute, con particolare riferimento al proprio posto di lavoro ed alle proprie mansioni</w:t>
            </w:r>
          </w:p>
        </w:tc>
      </w:tr>
    </w:tbl>
    <w:p>
      <w:pPr>
        <w:jc w:val="right"/>
      </w:pPr>
    </w:p>
    <w:p>
      <w:pPr>
        <w:jc w:val="right"/>
        <w:spacing w:line="336" w:lineRule="auto"/>
      </w:pPr>
      <w:r>
        <w:rPr>
          <w:b/>
        </w:rPr>
        <w:t xml:space="preserve">Prezzo senza S. G. e Util. a ora: € 43,47826</w:t>
      </w:r>
    </w:p>
    <w:p>
      <w:pPr>
        <w:jc w:val="right"/>
        <w:spacing w:line="336" w:lineRule="auto"/>
      </w:pPr>
      <w:r>
        <w:rPr>
          <w:b/>
        </w:rPr>
        <w:t xml:space="preserve">Spese generali € 6,52174</w:t>
      </w:r>
    </w:p>
    <w:p>
      <w:pPr>
        <w:jc w:val="right"/>
        <w:spacing w:line="336" w:lineRule="auto"/>
      </w:pPr>
      <w:r>
        <w:rPr>
          <w:b/>
        </w:rPr>
        <w:t xml:space="preserve">Prezzo a ora: € 50,00000</w:t>
      </w:r>
    </w:p>
    <w:p>
      <w:pPr>
        <w:rPr>
          <w:sz w:val="10"/>
          <w:szCs w:val="10"/>
        </w:rPr>
      </w:pPr>
    </w:p>
    <w:p>
      <w:pPr>
        <w:rPr>
          <w:sz w:val="10"/>
          <w:szCs w:val="10"/>
        </w:rPr>
      </w:pPr>
    </w:p>
    <w:p>
      <w:pPr/>
      <w:r>
        <w:rPr>
          <w:b/>
        </w:rPr>
        <w:t xml:space="preserve">Codice regionale: TOS16_17.S08.002.003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Riunioni di informazione</w:t>
            </w:r>
          </w:p>
        </w:tc>
      </w:tr>
      <w:tr>
        <w:trPr/>
        <w:tc>
          <w:tcPr>
            <w:tcW w:w="1200" w:type="dxa"/>
          </w:tcPr>
          <w:p>
            <w:pPr/>
            <w:r>
              <w:rPr>
                <w:b/>
              </w:rPr>
              <w:t xml:space="preserve">Articolo:</w:t>
            </w:r>
          </w:p>
        </w:tc>
        <w:tc>
          <w:tcPr>
            <w:tcW w:w="7900" w:type="dxa"/>
          </w:tcPr>
          <w:p>
            <w:pPr/>
            <w:r>
              <w:rPr/>
              <w:t xml:space="preserve">003 - Spese accessorie e di gestione per assemblea e controlli in materia di sicurezza: costo per ogni addetto</w:t>
            </w:r>
          </w:p>
        </w:tc>
      </w:tr>
    </w:tbl>
    <w:p>
      <w:pPr>
        <w:jc w:val="right"/>
      </w:pPr>
    </w:p>
    <w:p>
      <w:pPr>
        <w:jc w:val="right"/>
        <w:spacing w:line="336" w:lineRule="auto"/>
      </w:pPr>
      <w:r>
        <w:rPr>
          <w:b/>
        </w:rPr>
        <w:t xml:space="preserve">Prezzo senza S. G. e Util. a ora: € 11,85771</w:t>
      </w:r>
    </w:p>
    <w:p>
      <w:pPr>
        <w:jc w:val="right"/>
        <w:spacing w:line="336" w:lineRule="auto"/>
      </w:pPr>
      <w:r>
        <w:rPr>
          <w:b/>
        </w:rPr>
        <w:t xml:space="preserve">Spese generali € 1,77866</w:t>
      </w:r>
    </w:p>
    <w:p>
      <w:pPr>
        <w:jc w:val="right"/>
        <w:spacing w:line="336" w:lineRule="auto"/>
      </w:pPr>
      <w:r>
        <w:rPr>
          <w:b/>
        </w:rPr>
        <w:t xml:space="preserve">Prezzo a ora: € 13,63637</w:t>
      </w:r>
    </w:p>
    <w:p>
      <w:pPr>
        <w:rPr>
          <w:sz w:val="10"/>
          <w:szCs w:val="10"/>
        </w:rPr>
      </w:pPr>
    </w:p>
    <w:p>
      <w:pPr>
        <w:rPr>
          <w:sz w:val="10"/>
          <w:szCs w:val="10"/>
        </w:rPr>
      </w:pPr>
    </w:p>
    <w:p>
      <w:pPr/>
      <w:r>
        <w:rPr>
          <w:b/>
        </w:rPr>
        <w:t xml:space="preserve">Codice regionale: TOS16_17.S08.003.001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Redazione relazioni di coordinamento per uso comune di apprestamenti, attrezzature, infrastrutture, mezzi e servizi di protezione collettiva</w:t>
            </w:r>
          </w:p>
        </w:tc>
      </w:tr>
      <w:tr>
        <w:trPr/>
        <w:tc>
          <w:tcPr>
            <w:tcW w:w="1200" w:type="dxa"/>
          </w:tcPr>
          <w:p>
            <w:pPr/>
            <w:r>
              <w:rPr>
                <w:b/>
              </w:rPr>
              <w:t xml:space="preserve">Articolo:</w:t>
            </w:r>
          </w:p>
        </w:tc>
        <w:tc>
          <w:tcPr>
            <w:tcW w:w="7900" w:type="dxa"/>
          </w:tcPr>
          <w:p>
            <w:pPr/>
            <w:r>
              <w:rPr/>
              <w:t xml:space="preserve">001 - Controllo dei luoghi e delle attrezzature per una efficace attuazione dei piani di emergenza durante l'esecuzione dei lavori</w:t>
            </w:r>
          </w:p>
        </w:tc>
      </w:tr>
    </w:tbl>
    <w:p>
      <w:pPr>
        <w:jc w:val="right"/>
      </w:pPr>
    </w:p>
    <w:p>
      <w:pPr>
        <w:jc w:val="right"/>
        <w:spacing w:line="336" w:lineRule="auto"/>
      </w:pPr>
      <w:r>
        <w:rPr>
          <w:b/>
        </w:rPr>
        <w:t xml:space="preserve">Prezzo senza S. G. e Util. a ora: € 27,66798</w:t>
      </w:r>
    </w:p>
    <w:p>
      <w:pPr>
        <w:jc w:val="right"/>
        <w:spacing w:line="336" w:lineRule="auto"/>
      </w:pPr>
      <w:r>
        <w:rPr>
          <w:b/>
        </w:rPr>
        <w:t xml:space="preserve">Spese generali € 4,15020</w:t>
      </w:r>
    </w:p>
    <w:p>
      <w:pPr>
        <w:jc w:val="right"/>
        <w:spacing w:line="336" w:lineRule="auto"/>
      </w:pPr>
      <w:r>
        <w:rPr>
          <w:b/>
        </w:rPr>
        <w:t xml:space="preserve">Prezzo a ora: € 31,81818</w:t>
      </w:r>
    </w:p>
    <w:p>
      <w:pPr>
        <w:rPr>
          <w:sz w:val="10"/>
          <w:szCs w:val="10"/>
        </w:rPr>
      </w:pPr>
    </w:p>
    <w:p>
      <w:pPr>
        <w:rPr>
          <w:sz w:val="10"/>
          <w:szCs w:val="10"/>
        </w:rPr>
      </w:pPr>
    </w:p>
    <w:p>
      <w:pPr>
        <w:sectPr>
          <w:headerReference w:type="default" r:id="rId201"/>
          <w:footerReference w:type="default" r:id="rId202"/>
          <w:pgSz w:orient="portrait" w:w="11870" w:h="16787"/>
          <w:pgMar w:top="1440" w:right="1440" w:bottom="1440" w:left="1440" w:header="720" w:footer="720" w:gutter="0"/>
          <w:cols w:num="1" w:space="720"/>
        </w:sectPr>
      </w:pPr>
    </w:p>
    <w:p>
      <w:pPr/>
      <w:r>
        <w:rPr>
          <w:b/>
        </w:rPr>
        <w:t xml:space="preserve">Codice regionale: TOS16_18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ad esclusione dei casi in cui è prevista una specifica voce per la movimentazione e il posizionamento dell’attrezzatura di prova all'interno dell’area di indagine.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TOS16_18.W01</w:t>
      </w:r>
    </w:p>
    <w:tbl>
      <w:tblGrid>
        <w:gridCol w:w="1200" w:type="dxa"/>
        <w:gridCol w:w="7900" w:type="dxa"/>
      </w:tblGrid>
      <w:tr>
        <w:trPr/>
        <w:tc>
          <w:tcPr>
            <w:tcW w:w="1200" w:type="dxa"/>
          </w:tcPr>
          <w:p>
            <w:pPr/>
            <w:r>
              <w:rPr/>
              <w:t xml:space="preserve">Capitolo: </w:t>
            </w:r>
          </w:p>
        </w:tc>
        <w:tc>
          <w:tcPr>
            <w:tcW w:w="7900" w:type="dxa"/>
          </w:tcPr>
          <w:p>
            <w:pPr/>
            <w:r>
              <w:rPr/>
              <w:t xml:space="preserve">SONDAGGI GEOGNOSTICI</w:t>
            </w:r>
          </w:p>
        </w:tc>
      </w:tr>
    </w:tbl>
    <w:p>
      <w:pPr>
        <w:rPr>
          <w:sz w:val="10"/>
          <w:szCs w:val="10"/>
        </w:rPr>
      </w:pPr>
    </w:p>
    <w:p>
      <w:pPr/>
      <w:r>
        <w:rPr>
          <w:b/>
        </w:rPr>
        <w:t xml:space="preserve">Codice regionale: TOS16_18.W01.001.002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Ricerca ed individuazione propedeutiche ai sondaggi.</w:t>
            </w:r>
          </w:p>
        </w:tc>
      </w:tr>
      <w:tr>
        <w:trPr/>
        <w:tc>
          <w:tcPr>
            <w:tcW w:w="1200" w:type="dxa"/>
          </w:tcPr>
          <w:p>
            <w:pPr/>
            <w:r>
              <w:rPr>
                <w:b/>
              </w:rPr>
              <w:t xml:space="preserve">Articolo:</w:t>
            </w:r>
          </w:p>
        </w:tc>
        <w:tc>
          <w:tcPr>
            <w:tcW w:w="7900" w:type="dxa"/>
          </w:tcPr>
          <w:p>
            <w:pPr/>
            <w:r>
              <w:rPr/>
              <w:t xml:space="preserve">002 - di beni di interesse archeologico</w:t>
            </w:r>
          </w:p>
        </w:tc>
      </w:tr>
    </w:tbl>
    <w:p>
      <w:pPr>
        <w:jc w:val="right"/>
      </w:pPr>
    </w:p>
    <w:p>
      <w:pPr>
        <w:jc w:val="right"/>
        <w:spacing w:line="336" w:lineRule="auto"/>
      </w:pPr>
      <w:r>
        <w:rPr>
          <w:b/>
        </w:rPr>
        <w:t xml:space="preserve">Prezzo senza S. G. e Util. a a corpo: € 900,00000</w:t>
      </w:r>
    </w:p>
    <w:p>
      <w:pPr>
        <w:jc w:val="right"/>
        <w:spacing w:line="336" w:lineRule="auto"/>
      </w:pPr>
      <w:r>
        <w:rPr>
          <w:b/>
        </w:rPr>
        <w:t xml:space="preserve">Spese generali € 135,00000</w:t>
      </w:r>
    </w:p>
    <w:p>
      <w:pPr>
        <w:jc w:val="right"/>
        <w:spacing w:line="336" w:lineRule="auto"/>
      </w:pPr>
      <w:r>
        <w:rPr>
          <w:b/>
        </w:rPr>
        <w:t xml:space="preserve">Utili di impresa € 103,50000</w:t>
      </w:r>
    </w:p>
    <w:p>
      <w:pPr>
        <w:jc w:val="right"/>
        <w:spacing w:line="336" w:lineRule="auto"/>
      </w:pPr>
      <w:r>
        <w:rPr>
          <w:b/>
        </w:rPr>
        <w:t xml:space="preserve">Prezzo a a corpo: € 1.138,50000</w:t>
      </w:r>
    </w:p>
    <w:p>
      <w:pPr>
        <w:rPr>
          <w:sz w:val="10"/>
          <w:szCs w:val="10"/>
        </w:rPr>
      </w:pPr>
    </w:p>
    <w:p>
      <w:pPr>
        <w:rPr>
          <w:sz w:val="10"/>
          <w:szCs w:val="10"/>
        </w:rPr>
      </w:pPr>
    </w:p>
    <w:p>
      <w:pPr/>
      <w:r>
        <w:rPr>
          <w:b/>
        </w:rPr>
        <w:t xml:space="preserve">Codice regionale: TOS16_18.W01.002.001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pozzetto propedeutico ai sondaggi.</w:t>
            </w:r>
          </w:p>
        </w:tc>
      </w:tr>
      <w:tr>
        <w:trPr/>
        <w:tc>
          <w:tcPr>
            <w:tcW w:w="1200" w:type="dxa"/>
          </w:tcPr>
          <w:p>
            <w:pPr/>
            <w:r>
              <w:rPr>
                <w:b/>
              </w:rPr>
              <w:t xml:space="preserve">Articolo:</w:t>
            </w:r>
          </w:p>
        </w:tc>
        <w:tc>
          <w:tcPr>
            <w:tcW w:w="7900" w:type="dxa"/>
          </w:tcPr>
          <w:p>
            <w:pPr/>
            <w:r>
              <w:rPr/>
              <w:t xml:space="preserve">001 - per individuazione dei sottoservizi</w:t>
            </w:r>
          </w:p>
        </w:tc>
      </w:tr>
    </w:tbl>
    <w:p>
      <w:pPr>
        <w:jc w:val="right"/>
      </w:pPr>
    </w:p>
    <w:p>
      <w:pPr>
        <w:jc w:val="right"/>
        <w:spacing w:line="336" w:lineRule="auto"/>
      </w:pPr>
      <w:r>
        <w:rPr>
          <w:b/>
        </w:rPr>
        <w:t xml:space="preserve">Prezzo senza S. G. e Util. a a corpo: € 800,00000</w:t>
      </w:r>
    </w:p>
    <w:p>
      <w:pPr>
        <w:jc w:val="right"/>
        <w:spacing w:line="336" w:lineRule="auto"/>
      </w:pPr>
      <w:r>
        <w:rPr>
          <w:b/>
        </w:rPr>
        <w:t xml:space="preserve">Spese generali € 120,00000</w:t>
      </w:r>
    </w:p>
    <w:p>
      <w:pPr>
        <w:jc w:val="right"/>
        <w:spacing w:line="336" w:lineRule="auto"/>
      </w:pPr>
      <w:r>
        <w:rPr>
          <w:b/>
        </w:rPr>
        <w:t xml:space="preserve">Utili di impresa € 92,00000</w:t>
      </w:r>
    </w:p>
    <w:p>
      <w:pPr>
        <w:jc w:val="right"/>
        <w:spacing w:line="336" w:lineRule="auto"/>
      </w:pPr>
      <w:r>
        <w:rPr>
          <w:b/>
        </w:rPr>
        <w:t xml:space="preserve">Prezzo a a corpo: € 1.012,00000</w:t>
      </w:r>
    </w:p>
    <w:p>
      <w:pPr>
        <w:rPr>
          <w:sz w:val="10"/>
          <w:szCs w:val="10"/>
        </w:rPr>
      </w:pPr>
    </w:p>
    <w:p>
      <w:pPr>
        <w:rPr>
          <w:sz w:val="10"/>
          <w:szCs w:val="10"/>
        </w:rPr>
      </w:pPr>
    </w:p>
    <w:p>
      <w:pPr/>
      <w:r>
        <w:rPr>
          <w:b/>
        </w:rPr>
        <w:t xml:space="preserve">Codice regionale: TOS16_18.W01.003.001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Perforazione ad andamento verticale eseguita a rotazione a carotaggio continuo, con carotieri semplici Ø 101 mm, in terreni a granulometria fine, quali argille, limi, limi sabbiosi e rocce tenere (tufi, calcareniti, sabbie cementate),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€ 59,00000</w:t>
      </w:r>
    </w:p>
    <w:p>
      <w:pPr>
        <w:jc w:val="right"/>
        <w:spacing w:line="336" w:lineRule="auto"/>
      </w:pPr>
      <w:r>
        <w:rPr>
          <w:b/>
        </w:rPr>
        <w:t xml:space="preserve">Spese generali € 8,85000</w:t>
      </w:r>
    </w:p>
    <w:p>
      <w:pPr>
        <w:jc w:val="right"/>
        <w:spacing w:line="336" w:lineRule="auto"/>
      </w:pPr>
      <w:r>
        <w:rPr>
          <w:b/>
        </w:rPr>
        <w:t xml:space="preserve">Utili di impresa € 6,78500</w:t>
      </w:r>
    </w:p>
    <w:p>
      <w:pPr>
        <w:jc w:val="right"/>
        <w:spacing w:line="336" w:lineRule="auto"/>
      </w:pPr>
      <w:r>
        <w:rPr>
          <w:b/>
        </w:rPr>
        <w:t xml:space="preserve">Prezzo a ml: € 74,63500</w:t>
      </w:r>
    </w:p>
    <w:p>
      <w:pPr>
        <w:rPr>
          <w:sz w:val="10"/>
          <w:szCs w:val="10"/>
        </w:rPr>
      </w:pPr>
    </w:p>
    <w:p>
      <w:pPr>
        <w:rPr>
          <w:sz w:val="10"/>
          <w:szCs w:val="10"/>
        </w:rPr>
      </w:pPr>
    </w:p>
    <w:p>
      <w:pPr/>
      <w:r>
        <w:rPr>
          <w:b/>
        </w:rPr>
        <w:t xml:space="preserve">Codice regionale: TOS16_18.W01.003.002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Perforazione ad andamento verticale eseguita a rotazione a carotaggio continuo, con carotieri semplici Ø 101 mm, in terreni a granulometria fine, quali argille, limi, limi sabbiosi e rocce tenere (tufi, calcareniti, sabbie cementate),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ml: € 91,08000</w:t>
      </w:r>
    </w:p>
    <w:p>
      <w:pPr>
        <w:rPr>
          <w:sz w:val="10"/>
          <w:szCs w:val="10"/>
        </w:rPr>
      </w:pPr>
    </w:p>
    <w:p>
      <w:pPr>
        <w:rPr>
          <w:sz w:val="10"/>
          <w:szCs w:val="10"/>
        </w:rPr>
      </w:pPr>
    </w:p>
    <w:p>
      <w:pPr/>
      <w:r>
        <w:rPr>
          <w:b/>
        </w:rPr>
        <w:t xml:space="preserve">Codice regionale: TOS16_18.W01.003.003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Perforazione ad andamento verticale eseguita a rotazione a carotaggio continuo, con carotieri semplici Ø 101 mm, in terreni a granulometria fine, quali argille, limi, limi sabbiosi e rocce tenere (tufi, calcareniti, sabbie cementate),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€ 94,00000</w:t>
      </w:r>
    </w:p>
    <w:p>
      <w:pPr>
        <w:jc w:val="right"/>
        <w:spacing w:line="336" w:lineRule="auto"/>
      </w:pPr>
      <w:r>
        <w:rPr>
          <w:b/>
        </w:rPr>
        <w:t xml:space="preserve">Spese generali € 14,10000</w:t>
      </w:r>
    </w:p>
    <w:p>
      <w:pPr>
        <w:jc w:val="right"/>
        <w:spacing w:line="336" w:lineRule="auto"/>
      </w:pPr>
      <w:r>
        <w:rPr>
          <w:b/>
        </w:rPr>
        <w:t xml:space="preserve">Utili di impresa € 10,81000</w:t>
      </w:r>
    </w:p>
    <w:p>
      <w:pPr>
        <w:jc w:val="right"/>
        <w:spacing w:line="336" w:lineRule="auto"/>
      </w:pPr>
      <w:r>
        <w:rPr>
          <w:b/>
        </w:rPr>
        <w:t xml:space="preserve">Prezzo a ml: € 118,91000</w:t>
      </w:r>
    </w:p>
    <w:p>
      <w:pPr>
        <w:rPr>
          <w:sz w:val="10"/>
          <w:szCs w:val="10"/>
        </w:rPr>
      </w:pPr>
    </w:p>
    <w:p>
      <w:pPr>
        <w:rPr>
          <w:sz w:val="10"/>
          <w:szCs w:val="10"/>
        </w:rPr>
      </w:pPr>
    </w:p>
    <w:p>
      <w:pPr/>
      <w:r>
        <w:rPr>
          <w:b/>
        </w:rPr>
        <w:t xml:space="preserve">Codice regionale: TOS16_18.W01.003.004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Perforazione ad andamento verticale eseguita a rotazione a carotaggio continuo, con carotieri semplici Ø 101 mm, in terreni a granulometria fine, quali argille, limi, limi sabbiosi e rocce tenere (tufi, calcareniti, sabbie cementate),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ml: € 158,12500</w:t>
      </w:r>
    </w:p>
    <w:p>
      <w:pPr>
        <w:rPr>
          <w:sz w:val="10"/>
          <w:szCs w:val="10"/>
        </w:rPr>
      </w:pPr>
    </w:p>
    <w:p>
      <w:pPr>
        <w:rPr>
          <w:sz w:val="10"/>
          <w:szCs w:val="10"/>
        </w:rPr>
      </w:pPr>
    </w:p>
    <w:p>
      <w:pPr/>
      <w:r>
        <w:rPr>
          <w:b/>
        </w:rPr>
        <w:t xml:space="preserve">Codice regionale: TOS16_18.W01.004.001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Perforazione ad andamento verticale eseguita a rotazione a carotaggio continuo, con carotieri semplici Ø 101 mm,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€ 65,00000</w:t>
      </w:r>
    </w:p>
    <w:p>
      <w:pPr>
        <w:jc w:val="right"/>
        <w:spacing w:line="336" w:lineRule="auto"/>
      </w:pPr>
      <w:r>
        <w:rPr>
          <w:b/>
        </w:rPr>
        <w:t xml:space="preserve">Spese generali € 9,75000</w:t>
      </w:r>
    </w:p>
    <w:p>
      <w:pPr>
        <w:jc w:val="right"/>
        <w:spacing w:line="336" w:lineRule="auto"/>
      </w:pPr>
      <w:r>
        <w:rPr>
          <w:b/>
        </w:rPr>
        <w:t xml:space="preserve">Utili di impresa € 7,47500</w:t>
      </w:r>
    </w:p>
    <w:p>
      <w:pPr>
        <w:jc w:val="right"/>
        <w:spacing w:line="336" w:lineRule="auto"/>
      </w:pPr>
      <w:r>
        <w:rPr>
          <w:b/>
        </w:rPr>
        <w:t xml:space="preserve">Prezzo a ml: € 82,22500</w:t>
      </w:r>
    </w:p>
    <w:p>
      <w:pPr>
        <w:rPr>
          <w:sz w:val="10"/>
          <w:szCs w:val="10"/>
        </w:rPr>
      </w:pPr>
    </w:p>
    <w:p>
      <w:pPr>
        <w:rPr>
          <w:sz w:val="10"/>
          <w:szCs w:val="10"/>
        </w:rPr>
      </w:pPr>
    </w:p>
    <w:p>
      <w:pPr/>
      <w:r>
        <w:rPr>
          <w:b/>
        </w:rPr>
        <w:t xml:space="preserve">Codice regionale: TOS16_18.W01.004.002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Perforazione ad andamento verticale eseguita a rotazione a carotaggio continuo, con carotieri semplici Ø 101 mm,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€ 79,00000</w:t>
      </w:r>
    </w:p>
    <w:p>
      <w:pPr>
        <w:jc w:val="right"/>
        <w:spacing w:line="336" w:lineRule="auto"/>
      </w:pPr>
      <w:r>
        <w:rPr>
          <w:b/>
        </w:rPr>
        <w:t xml:space="preserve">Spese generali € 11,85000</w:t>
      </w:r>
    </w:p>
    <w:p>
      <w:pPr>
        <w:jc w:val="right"/>
        <w:spacing w:line="336" w:lineRule="auto"/>
      </w:pPr>
      <w:r>
        <w:rPr>
          <w:b/>
        </w:rPr>
        <w:t xml:space="preserve">Utili di impresa € 9,08500</w:t>
      </w:r>
    </w:p>
    <w:p>
      <w:pPr>
        <w:jc w:val="right"/>
        <w:spacing w:line="336" w:lineRule="auto"/>
      </w:pPr>
      <w:r>
        <w:rPr>
          <w:b/>
        </w:rPr>
        <w:t xml:space="preserve">Prezzo a ml: € 99,93500</w:t>
      </w:r>
    </w:p>
    <w:p>
      <w:pPr>
        <w:rPr>
          <w:sz w:val="10"/>
          <w:szCs w:val="10"/>
        </w:rPr>
      </w:pPr>
    </w:p>
    <w:p>
      <w:pPr>
        <w:rPr>
          <w:sz w:val="10"/>
          <w:szCs w:val="10"/>
        </w:rPr>
      </w:pPr>
    </w:p>
    <w:p>
      <w:pPr/>
      <w:r>
        <w:rPr>
          <w:b/>
        </w:rPr>
        <w:t xml:space="preserve">Codice regionale: TOS16_18.W01.004.003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Perforazione ad andamento verticale eseguita a rotazione a carotaggio continuo, con carotieri semplici Ø 101 mm,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ml: € 131,56000</w:t>
      </w:r>
    </w:p>
    <w:p>
      <w:pPr>
        <w:rPr>
          <w:sz w:val="10"/>
          <w:szCs w:val="10"/>
        </w:rPr>
      </w:pPr>
    </w:p>
    <w:p>
      <w:pPr>
        <w:rPr>
          <w:sz w:val="10"/>
          <w:szCs w:val="10"/>
        </w:rPr>
      </w:pPr>
    </w:p>
    <w:p>
      <w:pPr/>
      <w:r>
        <w:rPr>
          <w:b/>
        </w:rPr>
        <w:t xml:space="preserve">Codice regionale: TOS16_18.W01.004.004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Perforazione ad andamento verticale eseguita a rotazione a carotaggio continuo, con carotieri semplici Ø 101 mm,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ml: € 170,77500</w:t>
      </w:r>
    </w:p>
    <w:p>
      <w:pPr>
        <w:rPr>
          <w:sz w:val="10"/>
          <w:szCs w:val="10"/>
        </w:rPr>
      </w:pPr>
    </w:p>
    <w:p>
      <w:pPr>
        <w:rPr>
          <w:sz w:val="10"/>
          <w:szCs w:val="10"/>
        </w:rPr>
      </w:pPr>
    </w:p>
    <w:p>
      <w:pPr/>
      <w:r>
        <w:rPr>
          <w:b/>
        </w:rPr>
        <w:t xml:space="preserve">Codice regionale: TOS16_18.W01.005.001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Perforazione ad andamento verticale eseguita a rotazione a carotaggio continuo, con carotieri semplici Ø 101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€ 73,00000</w:t>
      </w:r>
    </w:p>
    <w:p>
      <w:pPr>
        <w:jc w:val="right"/>
        <w:spacing w:line="336" w:lineRule="auto"/>
      </w:pPr>
      <w:r>
        <w:rPr>
          <w:b/>
        </w:rPr>
        <w:t xml:space="preserve">Spese generali € 10,95000</w:t>
      </w:r>
    </w:p>
    <w:p>
      <w:pPr>
        <w:jc w:val="right"/>
        <w:spacing w:line="336" w:lineRule="auto"/>
      </w:pPr>
      <w:r>
        <w:rPr>
          <w:b/>
        </w:rPr>
        <w:t xml:space="preserve">Utili di impresa € 8,39500</w:t>
      </w:r>
    </w:p>
    <w:p>
      <w:pPr>
        <w:jc w:val="right"/>
        <w:spacing w:line="336" w:lineRule="auto"/>
      </w:pPr>
      <w:r>
        <w:rPr>
          <w:b/>
        </w:rPr>
        <w:t xml:space="preserve">Prezzo a ml: € 92,34500</w:t>
      </w:r>
    </w:p>
    <w:p>
      <w:pPr>
        <w:rPr>
          <w:sz w:val="10"/>
          <w:szCs w:val="10"/>
        </w:rPr>
      </w:pPr>
    </w:p>
    <w:p>
      <w:pPr>
        <w:rPr>
          <w:sz w:val="10"/>
          <w:szCs w:val="10"/>
        </w:rPr>
      </w:pPr>
    </w:p>
    <w:p>
      <w:pPr/>
      <w:r>
        <w:rPr>
          <w:b/>
        </w:rPr>
        <w:t xml:space="preserve">Codice regionale: TOS16_18.W01.005.002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Perforazione ad andamento verticale eseguita a rotazione a carotaggio continuo, con carotieri semplici Ø 101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ml: € 107,52500</w:t>
      </w:r>
    </w:p>
    <w:p>
      <w:pPr>
        <w:rPr>
          <w:sz w:val="10"/>
          <w:szCs w:val="10"/>
        </w:rPr>
      </w:pPr>
    </w:p>
    <w:p>
      <w:pPr>
        <w:rPr>
          <w:sz w:val="10"/>
          <w:szCs w:val="10"/>
        </w:rPr>
      </w:pPr>
    </w:p>
    <w:p>
      <w:pPr/>
      <w:r>
        <w:rPr>
          <w:b/>
        </w:rPr>
        <w:t xml:space="preserve">Codice regionale: TOS16_18.W01.005.003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Perforazione ad andamento verticale eseguita a rotazione a carotaggio continuo, con carotieri semplici Ø 101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ml: € 139,15000</w:t>
      </w:r>
    </w:p>
    <w:p>
      <w:pPr>
        <w:rPr>
          <w:sz w:val="10"/>
          <w:szCs w:val="10"/>
        </w:rPr>
      </w:pPr>
    </w:p>
    <w:p>
      <w:pPr>
        <w:rPr>
          <w:sz w:val="10"/>
          <w:szCs w:val="10"/>
        </w:rPr>
      </w:pPr>
    </w:p>
    <w:p>
      <w:pPr/>
      <w:r>
        <w:rPr>
          <w:b/>
        </w:rPr>
        <w:t xml:space="preserve">Codice regionale: TOS16_18.W01.005.004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Perforazione ad andamento verticale eseguita a rotazione a carotaggio continuo, con carotieri semplici Ø 101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ml: € 189,75000</w:t>
      </w:r>
    </w:p>
    <w:p>
      <w:pPr>
        <w:rPr>
          <w:sz w:val="10"/>
          <w:szCs w:val="10"/>
        </w:rPr>
      </w:pPr>
    </w:p>
    <w:p>
      <w:pPr>
        <w:rPr>
          <w:sz w:val="10"/>
          <w:szCs w:val="10"/>
        </w:rPr>
      </w:pPr>
    </w:p>
    <w:p>
      <w:pPr/>
      <w:r>
        <w:rPr>
          <w:b/>
        </w:rPr>
        <w:t xml:space="preserve">Codice regionale: TOS16_18.W01.006.001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Sovrapprezzo per uso di carotieri doppi e tripli Ø 101 mm durante l'esecuzione di sondaggi a rotazione</w:t>
            </w:r>
          </w:p>
        </w:tc>
      </w:tr>
      <w:tr>
        <w:trPr/>
        <w:tc>
          <w:tcPr>
            <w:tcW w:w="1200" w:type="dxa"/>
          </w:tcPr>
          <w:p>
            <w:pPr/>
            <w:r>
              <w:rPr>
                <w:b/>
              </w:rPr>
              <w:t xml:space="preserve">Articolo:</w:t>
            </w:r>
          </w:p>
        </w:tc>
        <w:tc>
          <w:tcPr>
            <w:tcW w:w="7900" w:type="dxa"/>
          </w:tcPr>
          <w:p>
            <w:pPr/>
            <w:r>
              <w:rPr/>
              <w:t xml:space="preserve">001 - T2</w:t>
            </w:r>
          </w:p>
        </w:tc>
      </w:tr>
    </w:tbl>
    <w:p>
      <w:pPr>
        <w:jc w:val="right"/>
      </w:pPr>
    </w:p>
    <w:p>
      <w:pPr>
        <w:jc w:val="right"/>
        <w:spacing w:line="336" w:lineRule="auto"/>
      </w:pPr>
      <w:r>
        <w:rPr>
          <w:b/>
        </w:rPr>
        <w:t xml:space="preserve">Prezzo senza S. G. e Util. a ml: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ml: € 18,97500</w:t>
      </w:r>
    </w:p>
    <w:p>
      <w:pPr>
        <w:rPr>
          <w:sz w:val="10"/>
          <w:szCs w:val="10"/>
        </w:rPr>
      </w:pPr>
    </w:p>
    <w:p>
      <w:pPr>
        <w:rPr>
          <w:sz w:val="10"/>
          <w:szCs w:val="10"/>
        </w:rPr>
      </w:pPr>
    </w:p>
    <w:p>
      <w:pPr/>
      <w:r>
        <w:rPr>
          <w:b/>
        </w:rPr>
        <w:t xml:space="preserve">Codice regionale: TOS16_18.W01.006.002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Sovrapprezzo per uso di carotieri doppi e tripli Ø 101 mm durante l'esecuzione di sondaggi a rotazione</w:t>
            </w:r>
          </w:p>
        </w:tc>
      </w:tr>
      <w:tr>
        <w:trPr/>
        <w:tc>
          <w:tcPr>
            <w:tcW w:w="1200" w:type="dxa"/>
          </w:tcPr>
          <w:p>
            <w:pPr/>
            <w:r>
              <w:rPr>
                <w:b/>
              </w:rPr>
              <w:t xml:space="preserve">Articolo:</w:t>
            </w:r>
          </w:p>
        </w:tc>
        <w:tc>
          <w:tcPr>
            <w:tcW w:w="7900" w:type="dxa"/>
          </w:tcPr>
          <w:p>
            <w:pPr/>
            <w:r>
              <w:rPr/>
              <w:t xml:space="preserve">002 - T6</w:t>
            </w:r>
          </w:p>
        </w:tc>
      </w:tr>
    </w:tbl>
    <w:p>
      <w:pPr>
        <w:jc w:val="right"/>
      </w:pPr>
    </w:p>
    <w:p>
      <w:pPr>
        <w:jc w:val="right"/>
        <w:spacing w:line="336" w:lineRule="auto"/>
      </w:pPr>
      <w:r>
        <w:rPr>
          <w:b/>
        </w:rPr>
        <w:t xml:space="preserve">Prezzo senza S. G. e Util. a ml: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ml: € 22,77000</w:t>
      </w:r>
    </w:p>
    <w:p>
      <w:pPr>
        <w:rPr>
          <w:sz w:val="10"/>
          <w:szCs w:val="10"/>
        </w:rPr>
      </w:pPr>
    </w:p>
    <w:p>
      <w:pPr>
        <w:rPr>
          <w:sz w:val="10"/>
          <w:szCs w:val="10"/>
        </w:rPr>
      </w:pPr>
    </w:p>
    <w:p>
      <w:pPr/>
      <w:r>
        <w:rPr>
          <w:b/>
        </w:rPr>
        <w:t xml:space="preserve">Codice regionale: TOS16_18.W01.006.003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Sovrapprezzo per uso di carotieri doppi e tripli Ø 101 mm durante l'esecuzione di sondaggi a rotazione</w:t>
            </w:r>
          </w:p>
        </w:tc>
      </w:tr>
      <w:tr>
        <w:trPr/>
        <w:tc>
          <w:tcPr>
            <w:tcW w:w="1200" w:type="dxa"/>
          </w:tcPr>
          <w:p>
            <w:pPr/>
            <w:r>
              <w:rPr>
                <w:b/>
              </w:rPr>
              <w:t xml:space="preserve">Articolo:</w:t>
            </w:r>
          </w:p>
        </w:tc>
        <w:tc>
          <w:tcPr>
            <w:tcW w:w="7900" w:type="dxa"/>
          </w:tcPr>
          <w:p>
            <w:pPr/>
            <w:r>
              <w:rPr/>
              <w:t xml:space="preserve">003 - T6S</w:t>
            </w:r>
          </w:p>
        </w:tc>
      </w:tr>
    </w:tbl>
    <w:p>
      <w:pPr>
        <w:jc w:val="right"/>
      </w:pPr>
    </w:p>
    <w:p>
      <w:pPr>
        <w:jc w:val="right"/>
        <w:spacing w:line="336" w:lineRule="auto"/>
      </w:pPr>
      <w:r>
        <w:rPr>
          <w:b/>
        </w:rPr>
        <w:t xml:space="preserve">Prezzo senza S. G. e Util. a ml: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ml: € 22,77000</w:t>
      </w:r>
    </w:p>
    <w:p>
      <w:pPr>
        <w:rPr>
          <w:sz w:val="10"/>
          <w:szCs w:val="10"/>
        </w:rPr>
      </w:pPr>
    </w:p>
    <w:p>
      <w:pPr>
        <w:rPr>
          <w:sz w:val="10"/>
          <w:szCs w:val="10"/>
        </w:rPr>
      </w:pPr>
    </w:p>
    <w:p>
      <w:pPr/>
      <w:r>
        <w:rPr>
          <w:b/>
        </w:rPr>
        <w:t xml:space="preserve">Codice regionale: TOS16_18.W01.007.001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Sovrapprezzo</w:t>
            </w:r>
          </w:p>
        </w:tc>
      </w:tr>
      <w:tr>
        <w:trPr/>
        <w:tc>
          <w:tcPr>
            <w:tcW w:w="1200" w:type="dxa"/>
          </w:tcPr>
          <w:p>
            <w:pPr/>
            <w:r>
              <w:rPr>
                <w:b/>
              </w:rPr>
              <w:t xml:space="preserve">Articolo:</w:t>
            </w:r>
          </w:p>
        </w:tc>
        <w:tc>
          <w:tcPr>
            <w:tcW w:w="7900" w:type="dxa"/>
          </w:tcPr>
          <w:p>
            <w:pPr/>
            <w:r>
              <w:rPr/>
              <w:t xml:space="preserve">001 - per uso di corone diamantate durante l'esecuzione di sondaggi a rotazione</w:t>
            </w:r>
          </w:p>
        </w:tc>
      </w:tr>
    </w:tbl>
    <w:p>
      <w:pPr>
        <w:jc w:val="right"/>
      </w:pPr>
    </w:p>
    <w:p>
      <w:pPr>
        <w:jc w:val="right"/>
        <w:spacing w:line="336" w:lineRule="auto"/>
      </w:pPr>
      <w:r>
        <w:rPr>
          <w:b/>
        </w:rPr>
        <w:t xml:space="preserve">Prezzo senza S. G. e Util. a ml: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ml: € 44,27500</w:t>
      </w:r>
    </w:p>
    <w:p>
      <w:pPr>
        <w:rPr>
          <w:sz w:val="10"/>
          <w:szCs w:val="10"/>
        </w:rPr>
      </w:pPr>
    </w:p>
    <w:p>
      <w:pPr>
        <w:rPr>
          <w:sz w:val="10"/>
          <w:szCs w:val="10"/>
        </w:rPr>
      </w:pPr>
    </w:p>
    <w:p>
      <w:pPr/>
      <w:r>
        <w:rPr>
          <w:b/>
        </w:rPr>
        <w:t xml:space="preserve">Codice regionale: TOS16_18.W01.008.001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Perforazione ad andamento verticale eseguita a rotazione a carotaggio continuo, con carotieri semplici Ø 131 mm e con recuperi compatibili con la natura e le caratteristiche dei materiali attraversati, in terreni a granulometria fine, quali argille, limi, limi sabbiosi e rocce tenere (tufi, calcareniti, sabbie cementate),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ml: € 94,87500</w:t>
      </w:r>
    </w:p>
    <w:p>
      <w:pPr>
        <w:rPr>
          <w:sz w:val="10"/>
          <w:szCs w:val="10"/>
        </w:rPr>
      </w:pPr>
    </w:p>
    <w:p>
      <w:pPr>
        <w:rPr>
          <w:sz w:val="10"/>
          <w:szCs w:val="10"/>
        </w:rPr>
      </w:pPr>
    </w:p>
    <w:p>
      <w:pPr/>
      <w:r>
        <w:rPr>
          <w:b/>
        </w:rPr>
        <w:t xml:space="preserve">Codice regionale: TOS16_18.W01.008.002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Perforazione ad andamento verticale eseguita a rotazione a carotaggio continuo, con carotieri semplici Ø 131 mm e con recuperi compatibili con la natura e le caratteristiche dei materiali attraversati, in terreni a granulometria fine, quali argille, limi, limi sabbiosi e rocce tenere (tufi, calcareniti, sabbie cementate),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ml: € 110,05500</w:t>
      </w:r>
    </w:p>
    <w:p>
      <w:pPr>
        <w:rPr>
          <w:sz w:val="10"/>
          <w:szCs w:val="10"/>
        </w:rPr>
      </w:pPr>
    </w:p>
    <w:p>
      <w:pPr>
        <w:rPr>
          <w:sz w:val="10"/>
          <w:szCs w:val="10"/>
        </w:rPr>
      </w:pPr>
    </w:p>
    <w:p>
      <w:pPr/>
      <w:r>
        <w:rPr>
          <w:b/>
        </w:rPr>
        <w:t xml:space="preserve">Codice regionale: TOS16_18.W01.008.003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Perforazione ad andamento verticale eseguita a rotazione a carotaggio continuo, con carotieri semplici Ø 131 mm e con recuperi compatibili con la natura e le caratteristiche dei materiali attraversati, in terreni a granulometria fine, quali argille, limi, limi sabbiosi e rocce tenere (tufi, calcareniti, sabbie cementate),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ml: € 132,82500</w:t>
      </w:r>
    </w:p>
    <w:p>
      <w:pPr>
        <w:rPr>
          <w:sz w:val="10"/>
          <w:szCs w:val="10"/>
        </w:rPr>
      </w:pPr>
    </w:p>
    <w:p>
      <w:pPr>
        <w:rPr>
          <w:sz w:val="10"/>
          <w:szCs w:val="10"/>
        </w:rPr>
      </w:pPr>
    </w:p>
    <w:p>
      <w:pPr/>
      <w:r>
        <w:rPr>
          <w:b/>
        </w:rPr>
        <w:t xml:space="preserve">Codice regionale: TOS16_18.W01.008.004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Perforazione ad andamento verticale eseguita a rotazione a carotaggio continuo, con carotieri semplici Ø 131 mm e con recuperi compatibili con la natura e le caratteristiche dei materiali attraversati, in terreni a granulometria fine, quali argille, limi, limi sabbiosi e rocce tenere (tufi, calcareniti, sabbie cementate),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ml: € 158,12500</w:t>
      </w:r>
    </w:p>
    <w:p>
      <w:pPr>
        <w:rPr>
          <w:sz w:val="10"/>
          <w:szCs w:val="10"/>
        </w:rPr>
      </w:pPr>
    </w:p>
    <w:p>
      <w:pPr>
        <w:rPr>
          <w:sz w:val="10"/>
          <w:szCs w:val="10"/>
        </w:rPr>
      </w:pPr>
    </w:p>
    <w:p>
      <w:pPr/>
      <w:r>
        <w:rPr>
          <w:b/>
        </w:rPr>
        <w:t xml:space="preserve">Codice regionale: TOS16_18.W01.009.001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Perforazione ad andamento verticale eseguita a rotazione a carotaggio continuo, con carotieri semplici Ø 131 mm e con recuperi compatibili con la natura e le caratteristiche dei materiali attraversati,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ml: € 107,52500</w:t>
      </w:r>
    </w:p>
    <w:p>
      <w:pPr>
        <w:rPr>
          <w:sz w:val="10"/>
          <w:szCs w:val="10"/>
        </w:rPr>
      </w:pPr>
    </w:p>
    <w:p>
      <w:pPr>
        <w:rPr>
          <w:sz w:val="10"/>
          <w:szCs w:val="10"/>
        </w:rPr>
      </w:pPr>
    </w:p>
    <w:p>
      <w:pPr/>
      <w:r>
        <w:rPr>
          <w:b/>
        </w:rPr>
        <w:t xml:space="preserve">Codice regionale: TOS16_18.W01.009.002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Perforazione ad andamento verticale eseguita a rotazione a carotaggio continuo, con carotieri semplici Ø 131 mm e con recuperi compatibili con la natura e le caratteristiche dei materiali attraversati,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ml: € 121,44000</w:t>
      </w:r>
    </w:p>
    <w:p>
      <w:pPr>
        <w:rPr>
          <w:sz w:val="10"/>
          <w:szCs w:val="10"/>
        </w:rPr>
      </w:pPr>
    </w:p>
    <w:p>
      <w:pPr>
        <w:rPr>
          <w:sz w:val="10"/>
          <w:szCs w:val="10"/>
        </w:rPr>
      </w:pPr>
    </w:p>
    <w:p>
      <w:pPr/>
      <w:r>
        <w:rPr>
          <w:b/>
        </w:rPr>
        <w:t xml:space="preserve">Codice regionale: TOS16_18.W01.009.003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Perforazione ad andamento verticale eseguita a rotazione a carotaggio continuo, con carotieri semplici Ø 131 mm e con recuperi compatibili con la natura e le caratteristiche dei materiali attraversati,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€ 115,00000</w:t>
      </w:r>
    </w:p>
    <w:p>
      <w:pPr>
        <w:jc w:val="right"/>
        <w:spacing w:line="336" w:lineRule="auto"/>
      </w:pPr>
      <w:r>
        <w:rPr>
          <w:b/>
        </w:rPr>
        <w:t xml:space="preserve">Spese generali € 17,25000</w:t>
      </w:r>
    </w:p>
    <w:p>
      <w:pPr>
        <w:jc w:val="right"/>
        <w:spacing w:line="336" w:lineRule="auto"/>
      </w:pPr>
      <w:r>
        <w:rPr>
          <w:b/>
        </w:rPr>
        <w:t xml:space="preserve">Utili di impresa € 13,22500</w:t>
      </w:r>
    </w:p>
    <w:p>
      <w:pPr>
        <w:jc w:val="right"/>
        <w:spacing w:line="336" w:lineRule="auto"/>
      </w:pPr>
      <w:r>
        <w:rPr>
          <w:b/>
        </w:rPr>
        <w:t xml:space="preserve">Prezzo a ml: € 145,47500</w:t>
      </w:r>
    </w:p>
    <w:p>
      <w:pPr>
        <w:rPr>
          <w:sz w:val="10"/>
          <w:szCs w:val="10"/>
        </w:rPr>
      </w:pPr>
    </w:p>
    <w:p>
      <w:pPr>
        <w:rPr>
          <w:sz w:val="10"/>
          <w:szCs w:val="10"/>
        </w:rPr>
      </w:pPr>
    </w:p>
    <w:p>
      <w:pPr/>
      <w:r>
        <w:rPr>
          <w:b/>
        </w:rPr>
        <w:t xml:space="preserve">Codice regionale: TOS16_18.W01.009.004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Perforazione ad andamento verticale eseguita a rotazione a carotaggio continuo, con carotieri semplici Ø 131 mm e con recuperi compatibili con la natura e le caratteristiche dei materiali attraversati,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€ 137,00000</w:t>
      </w:r>
    </w:p>
    <w:p>
      <w:pPr>
        <w:jc w:val="right"/>
        <w:spacing w:line="336" w:lineRule="auto"/>
      </w:pPr>
      <w:r>
        <w:rPr>
          <w:b/>
        </w:rPr>
        <w:t xml:space="preserve">Spese generali € 20,55000</w:t>
      </w:r>
    </w:p>
    <w:p>
      <w:pPr>
        <w:jc w:val="right"/>
        <w:spacing w:line="336" w:lineRule="auto"/>
      </w:pPr>
      <w:r>
        <w:rPr>
          <w:b/>
        </w:rPr>
        <w:t xml:space="preserve">Utili di impresa € 15,75500</w:t>
      </w:r>
    </w:p>
    <w:p>
      <w:pPr>
        <w:jc w:val="right"/>
        <w:spacing w:line="336" w:lineRule="auto"/>
      </w:pPr>
      <w:r>
        <w:rPr>
          <w:b/>
        </w:rPr>
        <w:t xml:space="preserve">Prezzo a ml: € 173,30500</w:t>
      </w:r>
    </w:p>
    <w:p>
      <w:pPr>
        <w:rPr>
          <w:sz w:val="10"/>
          <w:szCs w:val="10"/>
        </w:rPr>
      </w:pPr>
    </w:p>
    <w:p>
      <w:pPr>
        <w:rPr>
          <w:sz w:val="10"/>
          <w:szCs w:val="10"/>
        </w:rPr>
      </w:pPr>
    </w:p>
    <w:p>
      <w:pPr/>
      <w:r>
        <w:rPr>
          <w:b/>
        </w:rPr>
        <w:t xml:space="preserve">Codice regionale: TOS16_18.W01.010.001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Perforazione ad andamento verticale eseguita a rotazione a carotaggio continuo, con carotieri semplici Ø 131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ml: € 120,17500</w:t>
      </w:r>
    </w:p>
    <w:p>
      <w:pPr>
        <w:rPr>
          <w:sz w:val="10"/>
          <w:szCs w:val="10"/>
        </w:rPr>
      </w:pPr>
    </w:p>
    <w:p>
      <w:pPr>
        <w:rPr>
          <w:sz w:val="10"/>
          <w:szCs w:val="10"/>
        </w:rPr>
      </w:pPr>
    </w:p>
    <w:p>
      <w:pPr/>
      <w:r>
        <w:rPr>
          <w:b/>
        </w:rPr>
        <w:t xml:space="preserve">Codice regionale: TOS16_18.W01.010.002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Perforazione ad andamento verticale eseguita a rotazione a carotaggio continuo, con carotieri semplici Ø 131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ml: € 151,80000</w:t>
      </w:r>
    </w:p>
    <w:p>
      <w:pPr>
        <w:rPr>
          <w:sz w:val="10"/>
          <w:szCs w:val="10"/>
        </w:rPr>
      </w:pPr>
    </w:p>
    <w:p>
      <w:pPr>
        <w:rPr>
          <w:sz w:val="10"/>
          <w:szCs w:val="10"/>
        </w:rPr>
      </w:pPr>
    </w:p>
    <w:p>
      <w:pPr/>
      <w:r>
        <w:rPr>
          <w:b/>
        </w:rPr>
        <w:t xml:space="preserve">Codice regionale: TOS16_18.W01.010.003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Perforazione ad andamento verticale eseguita a rotazione a carotaggio continuo, con carotieri semplici Ø 131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€ 140,00000</w:t>
      </w:r>
    </w:p>
    <w:p>
      <w:pPr>
        <w:jc w:val="right"/>
        <w:spacing w:line="336" w:lineRule="auto"/>
      </w:pPr>
      <w:r>
        <w:rPr>
          <w:b/>
        </w:rPr>
        <w:t xml:space="preserve">Spese generali € 21,00000</w:t>
      </w:r>
    </w:p>
    <w:p>
      <w:pPr>
        <w:jc w:val="right"/>
        <w:spacing w:line="336" w:lineRule="auto"/>
      </w:pPr>
      <w:r>
        <w:rPr>
          <w:b/>
        </w:rPr>
        <w:t xml:space="preserve">Utili di impresa € 16,10000</w:t>
      </w:r>
    </w:p>
    <w:p>
      <w:pPr>
        <w:jc w:val="right"/>
        <w:spacing w:line="336" w:lineRule="auto"/>
      </w:pPr>
      <w:r>
        <w:rPr>
          <w:b/>
        </w:rPr>
        <w:t xml:space="preserve">Prezzo a ml: € 177,10000</w:t>
      </w:r>
    </w:p>
    <w:p>
      <w:pPr>
        <w:rPr>
          <w:sz w:val="10"/>
          <w:szCs w:val="10"/>
        </w:rPr>
      </w:pPr>
    </w:p>
    <w:p>
      <w:pPr>
        <w:rPr>
          <w:sz w:val="10"/>
          <w:szCs w:val="10"/>
        </w:rPr>
      </w:pPr>
    </w:p>
    <w:p>
      <w:pPr/>
      <w:r>
        <w:rPr>
          <w:b/>
        </w:rPr>
        <w:t xml:space="preserve">Codice regionale: TOS16_18.W01.010.004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Perforazione ad andamento verticale eseguita a rotazione a carotaggio continuo, con carotieri semplici Ø 131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€ 170,00000</w:t>
      </w:r>
    </w:p>
    <w:p>
      <w:pPr>
        <w:jc w:val="right"/>
        <w:spacing w:line="336" w:lineRule="auto"/>
      </w:pPr>
      <w:r>
        <w:rPr>
          <w:b/>
        </w:rPr>
        <w:t xml:space="preserve">Spese generali € 25,50000</w:t>
      </w:r>
    </w:p>
    <w:p>
      <w:pPr>
        <w:jc w:val="right"/>
        <w:spacing w:line="336" w:lineRule="auto"/>
      </w:pPr>
      <w:r>
        <w:rPr>
          <w:b/>
        </w:rPr>
        <w:t xml:space="preserve">Utili di impresa € 19,55000</w:t>
      </w:r>
    </w:p>
    <w:p>
      <w:pPr>
        <w:jc w:val="right"/>
        <w:spacing w:line="336" w:lineRule="auto"/>
      </w:pPr>
      <w:r>
        <w:rPr>
          <w:b/>
        </w:rPr>
        <w:t xml:space="preserve">Prezzo a ml: € 215,05000</w:t>
      </w:r>
    </w:p>
    <w:p>
      <w:pPr>
        <w:rPr>
          <w:sz w:val="10"/>
          <w:szCs w:val="10"/>
        </w:rPr>
      </w:pPr>
    </w:p>
    <w:p>
      <w:pPr>
        <w:rPr>
          <w:sz w:val="10"/>
          <w:szCs w:val="10"/>
        </w:rPr>
      </w:pPr>
    </w:p>
    <w:p>
      <w:pPr/>
      <w:r>
        <w:rPr>
          <w:b/>
        </w:rPr>
        <w:t xml:space="preserve">Codice regionale: TOS16_18.W01.011.001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Sovrapprezzo per uso di tubi di rivestimento di diametro maggiore di 127 mm</w:t>
            </w:r>
          </w:p>
        </w:tc>
      </w:tr>
      <w:tr>
        <w:trPr/>
        <w:tc>
          <w:tcPr>
            <w:tcW w:w="1200" w:type="dxa"/>
          </w:tcPr>
          <w:p>
            <w:pPr/>
            <w:r>
              <w:rPr>
                <w:b/>
              </w:rPr>
              <w:t xml:space="preserve">Articolo:</w:t>
            </w:r>
          </w:p>
        </w:tc>
        <w:tc>
          <w:tcPr>
            <w:tcW w:w="7900" w:type="dxa"/>
          </w:tcPr>
          <w:p>
            <w:pPr/>
            <w:r>
              <w:rPr/>
              <w:t xml:space="preserve">001 - per rivestimento diametro compreso tra 152-178 mm.</w:t>
            </w:r>
          </w:p>
        </w:tc>
      </w:tr>
    </w:tbl>
    <w:p>
      <w:pPr>
        <w:jc w:val="right"/>
      </w:pPr>
    </w:p>
    <w:p>
      <w:pPr>
        <w:jc w:val="right"/>
        <w:spacing w:line="336" w:lineRule="auto"/>
      </w:pPr>
      <w:r>
        <w:rPr>
          <w:b/>
        </w:rPr>
        <w:t xml:space="preserve">Prezzo senza S. G. e Util. a ml: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ml: € 25,30000</w:t>
      </w:r>
    </w:p>
    <w:p>
      <w:pPr>
        <w:rPr>
          <w:sz w:val="10"/>
          <w:szCs w:val="10"/>
        </w:rPr>
      </w:pPr>
    </w:p>
    <w:p>
      <w:pPr>
        <w:rPr>
          <w:sz w:val="10"/>
          <w:szCs w:val="10"/>
        </w:rPr>
      </w:pPr>
    </w:p>
    <w:p>
      <w:pPr/>
      <w:r>
        <w:rPr>
          <w:b/>
        </w:rPr>
        <w:t xml:space="preserve">Codice regionale: TOS16_18.W01.011.002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Sovrapprezzo per uso di tubi di rivestimento di diametro maggiore di 127 mm</w:t>
            </w:r>
          </w:p>
        </w:tc>
      </w:tr>
      <w:tr>
        <w:trPr/>
        <w:tc>
          <w:tcPr>
            <w:tcW w:w="1200" w:type="dxa"/>
          </w:tcPr>
          <w:p>
            <w:pPr/>
            <w:r>
              <w:rPr>
                <w:b/>
              </w:rPr>
              <w:t xml:space="preserve">Articolo:</w:t>
            </w:r>
          </w:p>
        </w:tc>
        <w:tc>
          <w:tcPr>
            <w:tcW w:w="7900" w:type="dxa"/>
          </w:tcPr>
          <w:p>
            <w:pPr/>
            <w:r>
              <w:rPr/>
              <w:t xml:space="preserve">002 - per rivestimento diametro 206 mm.</w:t>
            </w:r>
          </w:p>
        </w:tc>
      </w:tr>
    </w:tbl>
    <w:p>
      <w:pPr>
        <w:jc w:val="right"/>
      </w:pPr>
    </w:p>
    <w:p>
      <w:pPr>
        <w:jc w:val="right"/>
        <w:spacing w:line="336" w:lineRule="auto"/>
      </w:pPr>
      <w:r>
        <w:rPr>
          <w:b/>
        </w:rPr>
        <w:t xml:space="preserve">Prezzo senza S. G. e Util. a ml: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ml: € 44,27500</w:t>
      </w:r>
    </w:p>
    <w:p>
      <w:pPr>
        <w:rPr>
          <w:sz w:val="10"/>
          <w:szCs w:val="10"/>
        </w:rPr>
      </w:pPr>
    </w:p>
    <w:p>
      <w:pPr>
        <w:rPr>
          <w:sz w:val="10"/>
          <w:szCs w:val="10"/>
        </w:rPr>
      </w:pPr>
    </w:p>
    <w:p>
      <w:pPr/>
      <w:r>
        <w:rPr>
          <w:b/>
        </w:rPr>
        <w:t xml:space="preserve">Codice regionale: TOS16_18.W01.012.001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Perforazione ad andamento verticale eseguita a rotazione a distruzione di nucleo Ø 85-145 mm comprensiva dell'esame del cutting, in terreni a granulometria fine, quali argille, limi, limi sabbiosi e rocce tenere tipo tufiti ecc.</w:t>
            </w:r>
          </w:p>
        </w:tc>
      </w:tr>
      <w:tr>
        <w:trPr/>
        <w:tc>
          <w:tcPr>
            <w:tcW w:w="1200" w:type="dxa"/>
          </w:tcPr>
          <w:p>
            <w:pPr/>
            <w:r>
              <w:rPr>
                <w:b/>
              </w:rPr>
              <w:t xml:space="preserve">Articolo:</w:t>
            </w:r>
          </w:p>
        </w:tc>
        <w:tc>
          <w:tcPr>
            <w:tcW w:w="7900" w:type="dxa"/>
          </w:tcPr>
          <w:p>
            <w:pPr/>
            <w:r>
              <w:rPr/>
              <w:t xml:space="preserve">001 - per profondità comprese tra m 0 e m 30 p.c.</w:t>
            </w:r>
          </w:p>
        </w:tc>
      </w:tr>
    </w:tbl>
    <w:p>
      <w:pPr>
        <w:jc w:val="right"/>
      </w:pPr>
    </w:p>
    <w:p>
      <w:pPr>
        <w:jc w:val="right"/>
        <w:spacing w:line="336" w:lineRule="auto"/>
      </w:pPr>
      <w:r>
        <w:rPr>
          <w:b/>
        </w:rPr>
        <w:t xml:space="preserve">Prezzo senza S. G. e Util. a ml: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ml: € 44,27500</w:t>
      </w:r>
    </w:p>
    <w:p>
      <w:pPr>
        <w:rPr>
          <w:sz w:val="10"/>
          <w:szCs w:val="10"/>
        </w:rPr>
      </w:pPr>
    </w:p>
    <w:p>
      <w:pPr>
        <w:rPr>
          <w:sz w:val="10"/>
          <w:szCs w:val="10"/>
        </w:rPr>
      </w:pPr>
    </w:p>
    <w:p>
      <w:pPr/>
      <w:r>
        <w:rPr>
          <w:b/>
        </w:rPr>
        <w:t xml:space="preserve">Codice regionale: TOS16_18.W01.012.002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Perforazione ad andamento verticale eseguita a rotazione a distruzione di nucleo Ø 85-145 mm comprensiva dell'esame del cutting, in terreni a granulometria fine, quali argille, limi, limi sabbiosi e rocce tenere tipo tufiti ecc.</w:t>
            </w:r>
          </w:p>
        </w:tc>
      </w:tr>
      <w:tr>
        <w:trPr/>
        <w:tc>
          <w:tcPr>
            <w:tcW w:w="1200" w:type="dxa"/>
          </w:tcPr>
          <w:p>
            <w:pPr/>
            <w:r>
              <w:rPr>
                <w:b/>
              </w:rPr>
              <w:t xml:space="preserve">Articolo:</w:t>
            </w:r>
          </w:p>
        </w:tc>
        <w:tc>
          <w:tcPr>
            <w:tcW w:w="7900" w:type="dxa"/>
          </w:tcPr>
          <w:p>
            <w:pPr/>
            <w:r>
              <w:rPr/>
              <w:t xml:space="preserve">002 - per profondità comprese tra m 30 e m 60 p.c.</w:t>
            </w:r>
          </w:p>
        </w:tc>
      </w:tr>
    </w:tbl>
    <w:p>
      <w:pPr>
        <w:jc w:val="right"/>
      </w:pPr>
    </w:p>
    <w:p>
      <w:pPr>
        <w:jc w:val="right"/>
        <w:spacing w:line="336" w:lineRule="auto"/>
      </w:pPr>
      <w:r>
        <w:rPr>
          <w:b/>
        </w:rPr>
        <w:t xml:space="preserve">Prezzo senza S. G. e Util. a ml: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ml: € 56,92500</w:t>
      </w:r>
    </w:p>
    <w:p>
      <w:pPr>
        <w:rPr>
          <w:sz w:val="10"/>
          <w:szCs w:val="10"/>
        </w:rPr>
      </w:pPr>
    </w:p>
    <w:p>
      <w:pPr>
        <w:rPr>
          <w:sz w:val="10"/>
          <w:szCs w:val="10"/>
        </w:rPr>
      </w:pPr>
    </w:p>
    <w:p>
      <w:pPr/>
      <w:r>
        <w:rPr>
          <w:b/>
        </w:rPr>
        <w:t xml:space="preserve">Codice regionale: TOS16_18.W01.013.001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Perforazione ad andamento verticale eseguita a rotazione a distruzione di nucleo Ø 85-145 mm comprensiva dell'esame del cutting, in terreni a granulometria media costituiti da sabbie, sabbie ghiaiose anche con qualche ciottolo ed in rocce di durezza media.</w:t>
            </w:r>
          </w:p>
        </w:tc>
      </w:tr>
      <w:tr>
        <w:trPr/>
        <w:tc>
          <w:tcPr>
            <w:tcW w:w="1200" w:type="dxa"/>
          </w:tcPr>
          <w:p>
            <w:pPr/>
            <w:r>
              <w:rPr>
                <w:b/>
              </w:rPr>
              <w:t xml:space="preserve">Articolo:</w:t>
            </w:r>
          </w:p>
        </w:tc>
        <w:tc>
          <w:tcPr>
            <w:tcW w:w="7900" w:type="dxa"/>
          </w:tcPr>
          <w:p>
            <w:pPr/>
            <w:r>
              <w:rPr/>
              <w:t xml:space="preserve">001 - per profondità comprese tra m 0 e m 30 p.c.</w:t>
            </w:r>
          </w:p>
        </w:tc>
      </w:tr>
    </w:tbl>
    <w:p>
      <w:pPr>
        <w:jc w:val="right"/>
      </w:pPr>
    </w:p>
    <w:p>
      <w:pPr>
        <w:jc w:val="right"/>
        <w:spacing w:line="336" w:lineRule="auto"/>
      </w:pPr>
      <w:r>
        <w:rPr>
          <w:b/>
        </w:rPr>
        <w:t xml:space="preserve">Prezzo senza S. G. e Util. a ml: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ml: € 53,13000</w:t>
      </w:r>
    </w:p>
    <w:p>
      <w:pPr>
        <w:rPr>
          <w:sz w:val="10"/>
          <w:szCs w:val="10"/>
        </w:rPr>
      </w:pPr>
    </w:p>
    <w:p>
      <w:pPr>
        <w:rPr>
          <w:sz w:val="10"/>
          <w:szCs w:val="10"/>
        </w:rPr>
      </w:pPr>
    </w:p>
    <w:p>
      <w:pPr/>
      <w:r>
        <w:rPr>
          <w:b/>
        </w:rPr>
        <w:t xml:space="preserve">Codice regionale: TOS16_18.W01.013.002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Perforazione ad andamento verticale eseguita a rotazione a distruzione di nucleo Ø 85-145 mm comprensiva dell'esame del cutting, in terreni a granulometria media costituiti da sabbie, sabbie ghiaiose anche con qualche ciottolo ed in rocce di durezza media.</w:t>
            </w:r>
          </w:p>
        </w:tc>
      </w:tr>
      <w:tr>
        <w:trPr/>
        <w:tc>
          <w:tcPr>
            <w:tcW w:w="1200" w:type="dxa"/>
          </w:tcPr>
          <w:p>
            <w:pPr/>
            <w:r>
              <w:rPr>
                <w:b/>
              </w:rPr>
              <w:t xml:space="preserve">Articolo:</w:t>
            </w:r>
          </w:p>
        </w:tc>
        <w:tc>
          <w:tcPr>
            <w:tcW w:w="7900" w:type="dxa"/>
          </w:tcPr>
          <w:p>
            <w:pPr/>
            <w:r>
              <w:rPr/>
              <w:t xml:space="preserve">002 - per profondità comprese tra m 30 e m 60 p.c.</w:t>
            </w:r>
          </w:p>
        </w:tc>
      </w:tr>
    </w:tbl>
    <w:p>
      <w:pPr>
        <w:jc w:val="right"/>
      </w:pPr>
    </w:p>
    <w:p>
      <w:pPr>
        <w:jc w:val="right"/>
        <w:spacing w:line="336" w:lineRule="auto"/>
      </w:pPr>
      <w:r>
        <w:rPr>
          <w:b/>
        </w:rPr>
        <w:t xml:space="preserve">Prezzo senza S. G. e Util. a ml: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ml: € 65,78000</w:t>
      </w:r>
    </w:p>
    <w:p>
      <w:pPr>
        <w:rPr>
          <w:sz w:val="10"/>
          <w:szCs w:val="10"/>
        </w:rPr>
      </w:pPr>
    </w:p>
    <w:p>
      <w:pPr>
        <w:rPr>
          <w:sz w:val="10"/>
          <w:szCs w:val="10"/>
        </w:rPr>
      </w:pPr>
    </w:p>
    <w:p>
      <w:pPr/>
      <w:r>
        <w:rPr>
          <w:b/>
        </w:rPr>
        <w:t xml:space="preserve">Codice regionale: TOS16_18.W01.014.001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Perforazione ad andamento verticale eseguita a rotazione a distruzione di nucleo Ø 85-145 mm comprensiva dell'esame del cutting, in terreni a granulometria grossolana costituiti da ghiaie, ghiaie sabbiose, ciottoli e in rocce dure</w:t>
            </w:r>
          </w:p>
        </w:tc>
      </w:tr>
      <w:tr>
        <w:trPr/>
        <w:tc>
          <w:tcPr>
            <w:tcW w:w="1200" w:type="dxa"/>
          </w:tcPr>
          <w:p>
            <w:pPr/>
            <w:r>
              <w:rPr>
                <w:b/>
              </w:rPr>
              <w:t xml:space="preserve">Articolo:</w:t>
            </w:r>
          </w:p>
        </w:tc>
        <w:tc>
          <w:tcPr>
            <w:tcW w:w="7900" w:type="dxa"/>
          </w:tcPr>
          <w:p>
            <w:pPr/>
            <w:r>
              <w:rPr/>
              <w:t xml:space="preserve">001 - per profondità comprese tra m 0 e m 30 p.c.</w:t>
            </w:r>
          </w:p>
        </w:tc>
      </w:tr>
    </w:tbl>
    <w:p>
      <w:pPr>
        <w:jc w:val="right"/>
      </w:pPr>
    </w:p>
    <w:p>
      <w:pPr>
        <w:jc w:val="right"/>
        <w:spacing w:line="336" w:lineRule="auto"/>
      </w:pPr>
      <w:r>
        <w:rPr>
          <w:b/>
        </w:rPr>
        <w:t xml:space="preserve">Prezzo senza S. G. e Util. a ml: € 50,00000</w:t>
      </w:r>
    </w:p>
    <w:p>
      <w:pPr>
        <w:jc w:val="right"/>
        <w:spacing w:line="336" w:lineRule="auto"/>
      </w:pPr>
      <w:r>
        <w:rPr>
          <w:b/>
        </w:rPr>
        <w:t xml:space="preserve">Spese generali € 7,50000</w:t>
      </w:r>
    </w:p>
    <w:p>
      <w:pPr>
        <w:jc w:val="right"/>
        <w:spacing w:line="336" w:lineRule="auto"/>
      </w:pPr>
      <w:r>
        <w:rPr>
          <w:b/>
        </w:rPr>
        <w:t xml:space="preserve">Utili di impresa € 5,75000</w:t>
      </w:r>
    </w:p>
    <w:p>
      <w:pPr>
        <w:jc w:val="right"/>
        <w:spacing w:line="336" w:lineRule="auto"/>
      </w:pPr>
      <w:r>
        <w:rPr>
          <w:b/>
        </w:rPr>
        <w:t xml:space="preserve">Prezzo a ml: € 63,25000</w:t>
      </w:r>
    </w:p>
    <w:p>
      <w:pPr>
        <w:rPr>
          <w:sz w:val="10"/>
          <w:szCs w:val="10"/>
        </w:rPr>
      </w:pPr>
    </w:p>
    <w:p>
      <w:pPr>
        <w:rPr>
          <w:sz w:val="10"/>
          <w:szCs w:val="10"/>
        </w:rPr>
      </w:pPr>
    </w:p>
    <w:p>
      <w:pPr/>
      <w:r>
        <w:rPr>
          <w:b/>
        </w:rPr>
        <w:t xml:space="preserve">Codice regionale: TOS16_18.W01.014.002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Perforazione ad andamento verticale eseguita a rotazione a distruzione di nucleo Ø 85-145 mm comprensiva dell'esame del cutting, in terreni a granulometria grossolana costituiti da ghiaie, ghiaie sabbiose, ciottoli e in rocce dure</w:t>
            </w:r>
          </w:p>
        </w:tc>
      </w:tr>
      <w:tr>
        <w:trPr/>
        <w:tc>
          <w:tcPr>
            <w:tcW w:w="1200" w:type="dxa"/>
          </w:tcPr>
          <w:p>
            <w:pPr/>
            <w:r>
              <w:rPr>
                <w:b/>
              </w:rPr>
              <w:t xml:space="preserve">Articolo:</w:t>
            </w:r>
          </w:p>
        </w:tc>
        <w:tc>
          <w:tcPr>
            <w:tcW w:w="7900" w:type="dxa"/>
          </w:tcPr>
          <w:p>
            <w:pPr/>
            <w:r>
              <w:rPr/>
              <w:t xml:space="preserve">002 - per profondità comprese tra m 30 e m 60 p.c.</w:t>
            </w:r>
          </w:p>
        </w:tc>
      </w:tr>
    </w:tbl>
    <w:p>
      <w:pPr>
        <w:jc w:val="right"/>
      </w:pPr>
    </w:p>
    <w:p>
      <w:pPr>
        <w:jc w:val="right"/>
        <w:spacing w:line="336" w:lineRule="auto"/>
      </w:pPr>
      <w:r>
        <w:rPr>
          <w:b/>
        </w:rPr>
        <w:t xml:space="preserve">Prezzo senza S. G. e Util. a ml: € 65,00000</w:t>
      </w:r>
    </w:p>
    <w:p>
      <w:pPr>
        <w:jc w:val="right"/>
        <w:spacing w:line="336" w:lineRule="auto"/>
      </w:pPr>
      <w:r>
        <w:rPr>
          <w:b/>
        </w:rPr>
        <w:t xml:space="preserve">Spese generali € 9,75000</w:t>
      </w:r>
    </w:p>
    <w:p>
      <w:pPr>
        <w:jc w:val="right"/>
        <w:spacing w:line="336" w:lineRule="auto"/>
      </w:pPr>
      <w:r>
        <w:rPr>
          <w:b/>
        </w:rPr>
        <w:t xml:space="preserve">Utili di impresa € 7,47500</w:t>
      </w:r>
    </w:p>
    <w:p>
      <w:pPr>
        <w:jc w:val="right"/>
        <w:spacing w:line="336" w:lineRule="auto"/>
      </w:pPr>
      <w:r>
        <w:rPr>
          <w:b/>
        </w:rPr>
        <w:t xml:space="preserve">Prezzo a ml: € 82,22500</w:t>
      </w:r>
    </w:p>
    <w:p>
      <w:pPr>
        <w:rPr>
          <w:sz w:val="10"/>
          <w:szCs w:val="10"/>
        </w:rPr>
      </w:pPr>
    </w:p>
    <w:p>
      <w:pPr>
        <w:rPr>
          <w:sz w:val="10"/>
          <w:szCs w:val="10"/>
        </w:rPr>
      </w:pPr>
    </w:p>
    <w:p>
      <w:pPr/>
      <w:r>
        <w:rPr>
          <w:b/>
        </w:rPr>
        <w:t xml:space="preserve">Codice regionale: TOS16_18.W01.015.001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Sovrapprezzo per l'esecuzione di sondaggi</w:t>
            </w:r>
          </w:p>
        </w:tc>
      </w:tr>
      <w:tr>
        <w:trPr/>
        <w:tc>
          <w:tcPr>
            <w:tcW w:w="1200" w:type="dxa"/>
          </w:tcPr>
          <w:p>
            <w:pPr/>
            <w:r>
              <w:rPr>
                <w:b/>
              </w:rPr>
              <w:t xml:space="preserve">Articolo:</w:t>
            </w:r>
          </w:p>
        </w:tc>
        <w:tc>
          <w:tcPr>
            <w:tcW w:w="7900" w:type="dxa"/>
          </w:tcPr>
          <w:p>
            <w:pPr/>
            <w:r>
              <w:rPr/>
              <w:t xml:space="preserve">001 - inclinati rispetto alla verticale con inclinazione massima di 45°.</w:t>
            </w:r>
          </w:p>
        </w:tc>
      </w:tr>
    </w:tbl>
    <w:p>
      <w:pPr>
        <w:jc w:val="right"/>
      </w:pPr>
    </w:p>
    <w:p>
      <w:pPr>
        <w:jc w:val="right"/>
        <w:spacing w:line="336" w:lineRule="auto"/>
      </w:pPr>
      <w:r>
        <w:rPr>
          <w:b/>
        </w:rPr>
        <w:t xml:space="preserve">Prezzo senza S. G. e Util. a ml: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ml: € 12,65000</w:t>
      </w:r>
    </w:p>
    <w:p>
      <w:pPr>
        <w:rPr>
          <w:sz w:val="10"/>
          <w:szCs w:val="10"/>
        </w:rPr>
      </w:pPr>
    </w:p>
    <w:p>
      <w:pPr>
        <w:rPr>
          <w:sz w:val="10"/>
          <w:szCs w:val="10"/>
        </w:rPr>
      </w:pPr>
    </w:p>
    <w:p>
      <w:pPr/>
      <w:r>
        <w:rPr>
          <w:b/>
        </w:rPr>
        <w:t xml:space="preserve">Codice regionale: TOS16_18.W01.015.002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Sovrapprezzo per l'esecuzione di sondaggi</w:t>
            </w:r>
          </w:p>
        </w:tc>
      </w:tr>
      <w:tr>
        <w:trPr/>
        <w:tc>
          <w:tcPr>
            <w:tcW w:w="1200" w:type="dxa"/>
          </w:tcPr>
          <w:p>
            <w:pPr/>
            <w:r>
              <w:rPr>
                <w:b/>
              </w:rPr>
              <w:t xml:space="preserve">Articolo:</w:t>
            </w:r>
          </w:p>
        </w:tc>
        <w:tc>
          <w:tcPr>
            <w:tcW w:w="7900" w:type="dxa"/>
          </w:tcPr>
          <w:p>
            <w:pPr/>
            <w:r>
              <w:rPr/>
              <w:t xml:space="preserve">002 - orizzontali o suborizzontali con inclinazione massima rispetto all'orizzontale di 45°.</w:t>
            </w:r>
          </w:p>
        </w:tc>
      </w:tr>
    </w:tbl>
    <w:p>
      <w:pPr>
        <w:jc w:val="right"/>
      </w:pPr>
    </w:p>
    <w:p>
      <w:pPr>
        <w:jc w:val="right"/>
        <w:spacing w:line="336" w:lineRule="auto"/>
      </w:pPr>
      <w:r>
        <w:rPr>
          <w:b/>
        </w:rPr>
        <w:t xml:space="preserve">Prezzo senza S. G. e Util. a ml: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ml: € 25,30000</w:t>
      </w:r>
    </w:p>
    <w:p>
      <w:pPr>
        <w:rPr>
          <w:sz w:val="10"/>
          <w:szCs w:val="10"/>
        </w:rPr>
      </w:pPr>
    </w:p>
    <w:p>
      <w:pPr>
        <w:rPr>
          <w:sz w:val="10"/>
          <w:szCs w:val="10"/>
        </w:rPr>
      </w:pPr>
    </w:p>
    <w:p>
      <w:pPr/>
      <w:r>
        <w:rPr>
          <w:b/>
        </w:rPr>
        <w:t xml:space="preserve">Codice regionale: TOS16_18.W01.016.001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Prelievo di campioni indisturbati, compatibilmente con la natura dei terreni, nel corso di sondaggi a rotazione impiegando campionatore a pareti sottili (Shelby) spinto a pressione, Ømin.= 80 mm,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001 - per ogni prelievo e per profondità comprese tra m 0 e m 20 p.c.</w:t>
            </w:r>
          </w:p>
        </w:tc>
      </w:tr>
    </w:tbl>
    <w:p>
      <w:pPr>
        <w:jc w:val="right"/>
      </w:pPr>
    </w:p>
    <w:p>
      <w:pPr>
        <w:jc w:val="right"/>
        <w:spacing w:line="336" w:lineRule="auto"/>
      </w:pPr>
      <w:r>
        <w:rPr>
          <w:b/>
        </w:rPr>
        <w:t xml:space="preserve">Prezzo senza S. G. e Util. a cad: € 50,00000</w:t>
      </w:r>
    </w:p>
    <w:p>
      <w:pPr>
        <w:jc w:val="right"/>
        <w:spacing w:line="336" w:lineRule="auto"/>
      </w:pPr>
      <w:r>
        <w:rPr>
          <w:b/>
        </w:rPr>
        <w:t xml:space="preserve">Spese generali € 7,50000</w:t>
      </w:r>
    </w:p>
    <w:p>
      <w:pPr>
        <w:jc w:val="right"/>
        <w:spacing w:line="336" w:lineRule="auto"/>
      </w:pPr>
      <w:r>
        <w:rPr>
          <w:b/>
        </w:rPr>
        <w:t xml:space="preserve">Utili di impresa € 5,75000</w:t>
      </w:r>
    </w:p>
    <w:p>
      <w:pPr>
        <w:jc w:val="right"/>
        <w:spacing w:line="336" w:lineRule="auto"/>
      </w:pPr>
      <w:r>
        <w:rPr>
          <w:b/>
        </w:rPr>
        <w:t xml:space="preserve">Prezzo a cad: € 63,25000</w:t>
      </w:r>
    </w:p>
    <w:p>
      <w:pPr>
        <w:rPr>
          <w:sz w:val="10"/>
          <w:szCs w:val="10"/>
        </w:rPr>
      </w:pPr>
    </w:p>
    <w:p>
      <w:pPr>
        <w:rPr>
          <w:sz w:val="10"/>
          <w:szCs w:val="10"/>
        </w:rPr>
      </w:pPr>
    </w:p>
    <w:p>
      <w:pPr/>
      <w:r>
        <w:rPr>
          <w:b/>
        </w:rPr>
        <w:t xml:space="preserve">Codice regionale: TOS16_18.W01.016.002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Prelievo di campioni indisturbati, compatibilmente con la natura dei terreni, nel corso di sondaggi a rotazione impiegando campionatore a pareti sottili (Shelby) spinto a pressione, Ømin.= 80 mm,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002 - per ogni prelievo e per profondità comprese tra m 20 e m 40 p.c.</w:t>
            </w:r>
          </w:p>
        </w:tc>
      </w:tr>
    </w:tbl>
    <w:p>
      <w:pPr>
        <w:jc w:val="right"/>
      </w:pPr>
    </w:p>
    <w:p>
      <w:pPr>
        <w:jc w:val="right"/>
        <w:spacing w:line="336" w:lineRule="auto"/>
      </w:pPr>
      <w:r>
        <w:rPr>
          <w:b/>
        </w:rPr>
        <w:t xml:space="preserve">Prezzo senza S. G. e Util. a cad: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cad: € 75,90000</w:t>
      </w:r>
    </w:p>
    <w:p>
      <w:pPr>
        <w:rPr>
          <w:sz w:val="10"/>
          <w:szCs w:val="10"/>
        </w:rPr>
      </w:pPr>
    </w:p>
    <w:p>
      <w:pPr>
        <w:rPr>
          <w:sz w:val="10"/>
          <w:szCs w:val="10"/>
        </w:rPr>
      </w:pPr>
    </w:p>
    <w:p>
      <w:pPr/>
      <w:r>
        <w:rPr>
          <w:b/>
        </w:rPr>
        <w:t xml:space="preserve">Codice regionale: TOS16_18.W01.016.003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Prelievo di campioni indisturbati, compatibilmente con la natura dei terreni, nel corso di sondaggi a rotazione impiegando campionatore a pareti sottili (Shelby) spinto a pressione, Ømin.= 80 mm,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003 - per ogni prelievo e per profondità comprese tra m 40 e m 60 p.c.</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TOS16_18.W01.017.001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001 - per ogni prelievo campionatore a pistone (tipo Osterberg) per profondità comprese tra m 0 e m 20 p.c.</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TOS16_18.W01.017.002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002 - per ogni prelievo campionatore a pistone (tipo Osterberg) per profondità comprese tra m 20 e m 40 p.c.</w:t>
            </w:r>
          </w:p>
        </w:tc>
      </w:tr>
    </w:tbl>
    <w:p>
      <w:pPr>
        <w:jc w:val="right"/>
      </w:pPr>
    </w:p>
    <w:p>
      <w:pPr>
        <w:jc w:val="right"/>
        <w:spacing w:line="336" w:lineRule="auto"/>
      </w:pPr>
      <w:r>
        <w:rPr>
          <w:b/>
        </w:rPr>
        <w:t xml:space="preserve">Prezzo senza S. G. e Util. a cad: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cad: € 151,80000</w:t>
      </w:r>
    </w:p>
    <w:p>
      <w:pPr>
        <w:rPr>
          <w:sz w:val="10"/>
          <w:szCs w:val="10"/>
        </w:rPr>
      </w:pPr>
    </w:p>
    <w:p>
      <w:pPr>
        <w:rPr>
          <w:sz w:val="10"/>
          <w:szCs w:val="10"/>
        </w:rPr>
      </w:pPr>
    </w:p>
    <w:p>
      <w:pPr/>
      <w:r>
        <w:rPr>
          <w:b/>
        </w:rPr>
        <w:t xml:space="preserve">Codice regionale: TOS16_18.W01.017.003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003 - per ogni prelievo campionatore a pistone (tipo Osterberg) per profondità comprese tra m 40 e m 60 p.c.</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TOS16_18.W01.017.011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011 - per ogni prelievo campionatore rotativo (tipo Danison e Mazier) per profondità comprese tra m 0 e m 20 p.c.</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TOS16_18.W01.017.012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012 - per ogni prelievo campionatore rotativo (tipo Danison e Mazier) per profondità comprese tra m 20 e m 40 p.c.</w:t>
            </w:r>
          </w:p>
        </w:tc>
      </w:tr>
    </w:tbl>
    <w:p>
      <w:pPr>
        <w:jc w:val="right"/>
      </w:pPr>
    </w:p>
    <w:p>
      <w:pPr>
        <w:jc w:val="right"/>
        <w:spacing w:line="336" w:lineRule="auto"/>
      </w:pPr>
      <w:r>
        <w:rPr>
          <w:b/>
        </w:rPr>
        <w:t xml:space="preserve">Prezzo senza S. G. e Util. a cad: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cad: € 151,80000</w:t>
      </w:r>
    </w:p>
    <w:p>
      <w:pPr>
        <w:rPr>
          <w:sz w:val="10"/>
          <w:szCs w:val="10"/>
        </w:rPr>
      </w:pPr>
    </w:p>
    <w:p>
      <w:pPr>
        <w:rPr>
          <w:sz w:val="10"/>
          <w:szCs w:val="10"/>
        </w:rPr>
      </w:pPr>
    </w:p>
    <w:p>
      <w:pPr/>
      <w:r>
        <w:rPr>
          <w:b/>
        </w:rPr>
        <w:t xml:space="preserve">Codice regionale: TOS16_18.W01.017.013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013 - per ogni prelievo campionatore rotativo (tipo Danison e Mazier) per profondità comprese tra m 40 e m 60 p.c.</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TOS16_18.W01.019.001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Prelievo di campione semidisturbato nel corso dell'esecuzione dei sondaggi, e loro conservazione in fustelle in PVC opportunamente sigillate con paraffina, compreso l'imballaggio e il trasporto al laboratorio geotecnico incaricato per lo svolgimento delle prove</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TOS16_18.W01.019.002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Prelievo di campione semidisturbato nel corso dell'esecuzione dei sondaggi, e loro conservazione in fustelle in PVC opportunamente sigillate con paraffina, compreso l'imballaggio e il trasporto al laboratorio geotecnico incaricato per lo svolgimento delle prove</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TOS16_18.W01.019.003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Prelievo di campione semidisturbato nel corso dell'esecuzione dei sondaggi, e loro conservazione in fustelle in PVC opportunamente sigillate con paraffina, compreso l'imballaggio e il trasporto al laboratorio geotecnico incaricato per lo svolgimento delle prove</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TOS16_18.W01.020.001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Prelievo di campione</w:t>
            </w:r>
          </w:p>
        </w:tc>
      </w:tr>
      <w:tr>
        <w:trPr/>
        <w:tc>
          <w:tcPr>
            <w:tcW w:w="1200" w:type="dxa"/>
          </w:tcPr>
          <w:p>
            <w:pPr/>
            <w:r>
              <w:rPr>
                <w:b/>
              </w:rPr>
              <w:t xml:space="preserve">Articolo:</w:t>
            </w:r>
          </w:p>
        </w:tc>
        <w:tc>
          <w:tcPr>
            <w:tcW w:w="7900" w:type="dxa"/>
          </w:tcPr>
          <w:p>
            <w:pPr/>
            <w:r>
              <w:rPr/>
              <w:t xml:space="preserve">001 - rimaneggiato nel corso dell'esecuzione dei sondaggi, confezionato in doppi sacchetti di polietilene compreso l'imballaggio e il trasporto al laboratorio geotecnico incaricato per lo svolgimento delle prove</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TOS16_18.W01.021.001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Riempimento di fori di sondaggio</w:t>
            </w:r>
          </w:p>
        </w:tc>
      </w:tr>
      <w:tr>
        <w:trPr/>
        <w:tc>
          <w:tcPr>
            <w:tcW w:w="1200" w:type="dxa"/>
          </w:tcPr>
          <w:p>
            <w:pPr/>
            <w:r>
              <w:rPr>
                <w:b/>
              </w:rPr>
              <w:t xml:space="preserve">Articolo:</w:t>
            </w:r>
          </w:p>
        </w:tc>
        <w:tc>
          <w:tcPr>
            <w:tcW w:w="7900" w:type="dxa"/>
          </w:tcPr>
          <w:p>
            <w:pPr/>
            <w:r>
              <w:rPr/>
              <w:t xml:space="preserve">001 - con materiale proveniente dalle perforazioni, opportunamente additivato con malta idraulica e cementizio in modo da impedire infiltrazioni di acqua nel sottosuolo, per profondità misurate dal piano campagna, fino a 60 ml</w:t>
            </w:r>
          </w:p>
        </w:tc>
      </w:tr>
    </w:tbl>
    <w:p>
      <w:pPr>
        <w:jc w:val="right"/>
      </w:pPr>
    </w:p>
    <w:p>
      <w:pPr>
        <w:jc w:val="right"/>
        <w:spacing w:line="336" w:lineRule="auto"/>
      </w:pPr>
      <w:r>
        <w:rPr>
          <w:b/>
        </w:rPr>
        <w:t xml:space="preserve">Prezzo senza S. G. e Util. a ml: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ml: € 18,97500</w:t>
      </w:r>
    </w:p>
    <w:p>
      <w:pPr>
        <w:rPr>
          <w:sz w:val="10"/>
          <w:szCs w:val="10"/>
        </w:rPr>
      </w:pPr>
    </w:p>
    <w:p>
      <w:pPr>
        <w:rPr>
          <w:sz w:val="10"/>
          <w:szCs w:val="10"/>
        </w:rPr>
      </w:pPr>
    </w:p>
    <w:p>
      <w:pPr/>
      <w:r>
        <w:rPr>
          <w:b/>
        </w:rPr>
        <w:t xml:space="preserve">Codice regionale: TOS16_18.W01.023.001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Fornitura di cassette catalogatrici</w:t>
            </w:r>
          </w:p>
        </w:tc>
      </w:tr>
      <w:tr>
        <w:trPr/>
        <w:tc>
          <w:tcPr>
            <w:tcW w:w="1200" w:type="dxa"/>
          </w:tcPr>
          <w:p>
            <w:pPr/>
            <w:r>
              <w:rPr>
                <w:b/>
              </w:rPr>
              <w:t xml:space="preserve">Articolo:</w:t>
            </w:r>
          </w:p>
        </w:tc>
        <w:tc>
          <w:tcPr>
            <w:tcW w:w="7900" w:type="dxa"/>
          </w:tcPr>
          <w:p>
            <w:pPr/>
            <w:r>
              <w:rPr/>
              <w:t xml:space="preserve">001 - in legno, metallo o plastica, di dimensioni di circa 0,50 x 1,00 m, munite di scomparti e adatte alla conservazione di 5 m di carotaggio</w:t>
            </w:r>
          </w:p>
        </w:tc>
      </w:tr>
    </w:tbl>
    <w:p>
      <w:pPr>
        <w:jc w:val="right"/>
      </w:pPr>
    </w:p>
    <w:p>
      <w:pPr>
        <w:jc w:val="right"/>
        <w:spacing w:line="336" w:lineRule="auto"/>
      </w:pPr>
      <w:r>
        <w:rPr>
          <w:b/>
        </w:rPr>
        <w:t xml:space="preserve">Prezzo senza S. G. e Util. a cad: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cad: € 21,50500</w:t>
      </w:r>
    </w:p>
    <w:p>
      <w:pPr>
        <w:rPr>
          <w:sz w:val="10"/>
          <w:szCs w:val="10"/>
        </w:rPr>
      </w:pPr>
    </w:p>
    <w:p>
      <w:pPr>
        <w:rPr>
          <w:sz w:val="10"/>
          <w:szCs w:val="10"/>
        </w:rPr>
      </w:pPr>
    </w:p>
    <w:p>
      <w:pPr/>
      <w:r>
        <w:rPr>
          <w:b/>
        </w:rPr>
        <w:t xml:space="preserve">Codice regionale: TOS16_18.W01.024.001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Fotografie a colori</w:t>
            </w:r>
          </w:p>
        </w:tc>
      </w:tr>
      <w:tr>
        <w:trPr/>
        <w:tc>
          <w:tcPr>
            <w:tcW w:w="1200" w:type="dxa"/>
          </w:tcPr>
          <w:p>
            <w:pPr/>
            <w:r>
              <w:rPr>
                <w:b/>
              </w:rPr>
              <w:t xml:space="preserve">Articolo:</w:t>
            </w:r>
          </w:p>
        </w:tc>
        <w:tc>
          <w:tcPr>
            <w:tcW w:w="7900" w:type="dxa"/>
          </w:tcPr>
          <w:p>
            <w:pPr/>
            <w:r>
              <w:rPr/>
              <w:t xml:space="preserve">001 - di ciascuna cassetta catalogatrice in pellicola fotografica e negativi o in formato digitale da convenire con la direzione dei lavori</w:t>
            </w:r>
          </w:p>
        </w:tc>
      </w:tr>
    </w:tbl>
    <w:p>
      <w:pPr>
        <w:jc w:val="right"/>
      </w:pPr>
    </w:p>
    <w:p>
      <w:pPr>
        <w:jc w:val="right"/>
        <w:spacing w:line="336" w:lineRule="auto"/>
      </w:pPr>
      <w:r>
        <w:rPr>
          <w:b/>
        </w:rPr>
        <w:t xml:space="preserve">Prezzo senza S. G. e Util. a cad: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cad: € 1,89750</w:t>
      </w:r>
    </w:p>
    <w:p>
      <w:pPr>
        <w:rPr>
          <w:sz w:val="10"/>
          <w:szCs w:val="10"/>
        </w:rPr>
      </w:pPr>
    </w:p>
    <w:p>
      <w:pPr>
        <w:rPr>
          <w:sz w:val="10"/>
          <w:szCs w:val="10"/>
        </w:rPr>
      </w:pPr>
    </w:p>
    <w:p>
      <w:pPr/>
      <w:r>
        <w:rPr>
          <w:b/>
        </w:rPr>
        <w:t xml:space="preserve">Codice regionale: TOS16_18.W01.025.001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Movimentazione e posizionamento dell’attrezzatura di perforazione </w:t>
            </w:r>
          </w:p>
        </w:tc>
      </w:tr>
      <w:tr>
        <w:trPr/>
        <w:tc>
          <w:tcPr>
            <w:tcW w:w="1200" w:type="dxa"/>
          </w:tcPr>
          <w:p>
            <w:pPr/>
            <w:r>
              <w:rPr>
                <w:b/>
              </w:rPr>
              <w:t xml:space="preserve">Articolo:</w:t>
            </w:r>
          </w:p>
        </w:tc>
        <w:tc>
          <w:tcPr>
            <w:tcW w:w="7900" w:type="dxa"/>
          </w:tcPr>
          <w:p>
            <w:pPr/>
            <w:r>
              <w:rPr/>
              <w:t xml:space="preserve">001 - per ogni movimentazione e posizionamento successivi al primo, all’interno dell’area di indagine</w:t>
            </w:r>
          </w:p>
        </w:tc>
      </w:tr>
    </w:tbl>
    <w:p>
      <w:pPr>
        <w:jc w:val="right"/>
      </w:pPr>
    </w:p>
    <w:p>
      <w:pPr>
        <w:jc w:val="right"/>
        <w:spacing w:line="336" w:lineRule="auto"/>
      </w:pPr>
      <w:r>
        <w:rPr>
          <w:b/>
        </w:rPr>
        <w:t xml:space="preserve">Prezzo senza S. G. e Util. a cad: € 500,00000</w:t>
      </w:r>
    </w:p>
    <w:p>
      <w:pPr>
        <w:jc w:val="right"/>
        <w:spacing w:line="336" w:lineRule="auto"/>
      </w:pPr>
      <w:r>
        <w:rPr>
          <w:b/>
        </w:rPr>
        <w:t xml:space="preserve">Spese generali € 75,00000</w:t>
      </w:r>
    </w:p>
    <w:p>
      <w:pPr>
        <w:jc w:val="right"/>
        <w:spacing w:line="336" w:lineRule="auto"/>
      </w:pPr>
      <w:r>
        <w:rPr>
          <w:b/>
        </w:rPr>
        <w:t xml:space="preserve">Utili di impresa € 57,50000</w:t>
      </w:r>
    </w:p>
    <w:p>
      <w:pPr>
        <w:jc w:val="right"/>
        <w:spacing w:line="336" w:lineRule="auto"/>
      </w:pPr>
      <w:r>
        <w:rPr>
          <w:b/>
        </w:rPr>
        <w:t xml:space="preserve">Prezzo a cad: € 632,50000</w:t>
      </w:r>
    </w:p>
    <w:p>
      <w:pPr>
        <w:rPr>
          <w:sz w:val="10"/>
          <w:szCs w:val="10"/>
        </w:rPr>
      </w:pPr>
    </w:p>
    <w:p>
      <w:pPr>
        <w:rPr>
          <w:sz w:val="10"/>
          <w:szCs w:val="10"/>
        </w:rPr>
      </w:pPr>
    </w:p>
    <w:p>
      <w:pPr>
        <w:sectPr>
          <w:headerReference w:type="default" r:id="rId203"/>
          <w:footerReference w:type="default" r:id="rId204"/>
          <w:pgSz w:orient="portrait" w:w="11870" w:h="16787"/>
          <w:pgMar w:top="1440" w:right="1440" w:bottom="1440" w:left="1440" w:header="720" w:footer="720" w:gutter="0"/>
          <w:cols w:num="1" w:space="720"/>
        </w:sectPr>
      </w:pPr>
    </w:p>
    <w:p>
      <w:pPr/>
      <w:r>
        <w:rPr>
          <w:b/>
        </w:rPr>
        <w:t xml:space="preserve">Codice regionale: TOS16_18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ad esclusione dei casi in cui è prevista una specifica voce per la movimentazione e il posizionamento dell’attrezzatura di prova all'interno dell’area di indagine.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TOS16_18.W02</w:t>
      </w:r>
    </w:p>
    <w:tbl>
      <w:tblGrid>
        <w:gridCol w:w="1200" w:type="dxa"/>
        <w:gridCol w:w="7900" w:type="dxa"/>
      </w:tblGrid>
      <w:tr>
        <w:trPr/>
        <w:tc>
          <w:tcPr>
            <w:tcW w:w="1200" w:type="dxa"/>
          </w:tcPr>
          <w:p>
            <w:pPr/>
            <w:r>
              <w:rPr/>
              <w:t xml:space="preserve">Capitolo: </w:t>
            </w:r>
          </w:p>
        </w:tc>
        <w:tc>
          <w:tcPr>
            <w:tcW w:w="7900" w:type="dxa"/>
          </w:tcPr>
          <w:p>
            <w:pPr/>
            <w:r>
              <w:rPr/>
              <w:t xml:space="preserve">PROVE IN FORO DI SONDAGGI - PF</w:t>
            </w:r>
          </w:p>
        </w:tc>
      </w:tr>
    </w:tbl>
    <w:p>
      <w:pPr>
        <w:rPr>
          <w:sz w:val="10"/>
          <w:szCs w:val="10"/>
        </w:rPr>
      </w:pPr>
    </w:p>
    <w:p>
      <w:pPr/>
      <w:r>
        <w:rPr>
          <w:b/>
        </w:rPr>
        <w:t xml:space="preserve">Codice regionale: TOS16_18.W02.001.001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Prova S.P.T. (Standard Penetration Test) con campionatore tipo Raymond, con apparecchiatura munita di dispositivo di sgancio automatico</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cad: € 50,00000</w:t>
      </w:r>
    </w:p>
    <w:p>
      <w:pPr>
        <w:jc w:val="right"/>
        <w:spacing w:line="336" w:lineRule="auto"/>
      </w:pPr>
      <w:r>
        <w:rPr>
          <w:b/>
        </w:rPr>
        <w:t xml:space="preserve">Spese generali € 7,50000</w:t>
      </w:r>
    </w:p>
    <w:p>
      <w:pPr>
        <w:jc w:val="right"/>
        <w:spacing w:line="336" w:lineRule="auto"/>
      </w:pPr>
      <w:r>
        <w:rPr>
          <w:b/>
        </w:rPr>
        <w:t xml:space="preserve">Utili di impresa € 5,75000</w:t>
      </w:r>
    </w:p>
    <w:p>
      <w:pPr>
        <w:jc w:val="right"/>
        <w:spacing w:line="336" w:lineRule="auto"/>
      </w:pPr>
      <w:r>
        <w:rPr>
          <w:b/>
        </w:rPr>
        <w:t xml:space="preserve">Prezzo a cad: € 63,25000</w:t>
      </w:r>
    </w:p>
    <w:p>
      <w:pPr>
        <w:rPr>
          <w:sz w:val="10"/>
          <w:szCs w:val="10"/>
        </w:rPr>
      </w:pPr>
    </w:p>
    <w:p>
      <w:pPr>
        <w:rPr>
          <w:sz w:val="10"/>
          <w:szCs w:val="10"/>
        </w:rPr>
      </w:pPr>
    </w:p>
    <w:p>
      <w:pPr/>
      <w:r>
        <w:rPr>
          <w:b/>
        </w:rPr>
        <w:t xml:space="preserve">Codice regionale: TOS16_18.W02.001.002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Prova S.P.T. (Standard Penetration Test) con campionatore tipo Raymond, con apparecchiatura munita di dispositivo di sgancio automatico</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cad: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cad: € 75,90000</w:t>
      </w:r>
    </w:p>
    <w:p>
      <w:pPr>
        <w:rPr>
          <w:sz w:val="10"/>
          <w:szCs w:val="10"/>
        </w:rPr>
      </w:pPr>
    </w:p>
    <w:p>
      <w:pPr>
        <w:rPr>
          <w:sz w:val="10"/>
          <w:szCs w:val="10"/>
        </w:rPr>
      </w:pPr>
    </w:p>
    <w:p>
      <w:pPr/>
      <w:r>
        <w:rPr>
          <w:b/>
        </w:rPr>
        <w:t xml:space="preserve">Codice regionale: TOS16_18.W02.002.001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Prova scissometrica (Vane Test) eseguita in foro già predisposto, compresa l'installazione dell'attrezzatura sulla verticale d'indagine e gli oneri per la manovra in discesa e risalita della batteria</w:t>
            </w:r>
          </w:p>
        </w:tc>
      </w:tr>
      <w:tr>
        <w:trPr/>
        <w:tc>
          <w:tcPr>
            <w:tcW w:w="1200" w:type="dxa"/>
          </w:tcPr>
          <w:p>
            <w:pPr/>
            <w:r>
              <w:rPr>
                <w:b/>
              </w:rPr>
              <w:t xml:space="preserve">Articolo:</w:t>
            </w:r>
          </w:p>
        </w:tc>
        <w:tc>
          <w:tcPr>
            <w:tcW w:w="7900" w:type="dxa"/>
          </w:tcPr>
          <w:p>
            <w:pPr/>
            <w:r>
              <w:rPr/>
              <w:t xml:space="preserve">001 - per profondità comprese tra m 0 e m 15 p.c.</w:t>
            </w:r>
          </w:p>
        </w:tc>
      </w:tr>
    </w:tbl>
    <w:p>
      <w:pPr>
        <w:jc w:val="right"/>
      </w:pPr>
    </w:p>
    <w:p>
      <w:pPr>
        <w:jc w:val="right"/>
        <w:spacing w:line="336" w:lineRule="auto"/>
      </w:pPr>
      <w:r>
        <w:rPr>
          <w:b/>
        </w:rPr>
        <w:t xml:space="preserve">Prezzo senza S. G. e Util. a cad: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cad: € 126,50000</w:t>
      </w:r>
    </w:p>
    <w:p>
      <w:pPr>
        <w:rPr>
          <w:sz w:val="10"/>
          <w:szCs w:val="10"/>
        </w:rPr>
      </w:pPr>
    </w:p>
    <w:p>
      <w:pPr>
        <w:rPr>
          <w:sz w:val="10"/>
          <w:szCs w:val="10"/>
        </w:rPr>
      </w:pPr>
    </w:p>
    <w:p>
      <w:pPr/>
      <w:r>
        <w:rPr>
          <w:b/>
        </w:rPr>
        <w:t xml:space="preserve">Codice regionale: TOS16_18.W02.002.002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Prova scissometrica (Vane Test) eseguita in foro già predisposto, compresa l'installazione dell'attrezzatura sulla verticale d'indagine e gli oneri per la manovra in discesa e risalita della batteria</w:t>
            </w:r>
          </w:p>
        </w:tc>
      </w:tr>
      <w:tr>
        <w:trPr/>
        <w:tc>
          <w:tcPr>
            <w:tcW w:w="1200" w:type="dxa"/>
          </w:tcPr>
          <w:p>
            <w:pPr/>
            <w:r>
              <w:rPr>
                <w:b/>
              </w:rPr>
              <w:t xml:space="preserve">Articolo:</w:t>
            </w:r>
          </w:p>
        </w:tc>
        <w:tc>
          <w:tcPr>
            <w:tcW w:w="7900" w:type="dxa"/>
          </w:tcPr>
          <w:p>
            <w:pPr/>
            <w:r>
              <w:rPr/>
              <w:t xml:space="preserve">002 - per profondità comprese tra m 15 e m 30 p.c.</w:t>
            </w:r>
          </w:p>
        </w:tc>
      </w:tr>
    </w:tbl>
    <w:p>
      <w:pPr>
        <w:jc w:val="right"/>
      </w:pPr>
    </w:p>
    <w:p>
      <w:pPr>
        <w:jc w:val="right"/>
        <w:spacing w:line="336" w:lineRule="auto"/>
      </w:pPr>
      <w:r>
        <w:rPr>
          <w:b/>
        </w:rPr>
        <w:t xml:space="preserve">Prezzo senza S. G. e Util. a cad: € 130,00000</w:t>
      </w:r>
    </w:p>
    <w:p>
      <w:pPr>
        <w:jc w:val="right"/>
        <w:spacing w:line="336" w:lineRule="auto"/>
      </w:pPr>
      <w:r>
        <w:rPr>
          <w:b/>
        </w:rPr>
        <w:t xml:space="preserve">Spese generali € 19,50000</w:t>
      </w:r>
    </w:p>
    <w:p>
      <w:pPr>
        <w:jc w:val="right"/>
        <w:spacing w:line="336" w:lineRule="auto"/>
      </w:pPr>
      <w:r>
        <w:rPr>
          <w:b/>
        </w:rPr>
        <w:t xml:space="preserve">Utili di impresa € 14,95000</w:t>
      </w:r>
    </w:p>
    <w:p>
      <w:pPr>
        <w:jc w:val="right"/>
        <w:spacing w:line="336" w:lineRule="auto"/>
      </w:pPr>
      <w:r>
        <w:rPr>
          <w:b/>
        </w:rPr>
        <w:t xml:space="preserve">Prezzo a cad: € 164,45000</w:t>
      </w:r>
    </w:p>
    <w:p>
      <w:pPr>
        <w:rPr>
          <w:sz w:val="10"/>
          <w:szCs w:val="10"/>
        </w:rPr>
      </w:pPr>
    </w:p>
    <w:p>
      <w:pPr>
        <w:rPr>
          <w:sz w:val="10"/>
          <w:szCs w:val="10"/>
        </w:rPr>
      </w:pPr>
    </w:p>
    <w:p>
      <w:pPr/>
      <w:r>
        <w:rPr>
          <w:b/>
        </w:rPr>
        <w:t xml:space="preserve">Codice regionale: TOS16_18.W02.003.001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Approntamento dell'attrezzatura per l'esecuzione di prove pressiometriche tipo Menard (MPM), compreso il trasporto sul luogo d'impiego</w:t>
            </w:r>
          </w:p>
        </w:tc>
      </w:tr>
      <w:tr>
        <w:trPr/>
        <w:tc>
          <w:tcPr>
            <w:tcW w:w="1200" w:type="dxa"/>
          </w:tcPr>
          <w:p>
            <w:pPr/>
            <w:r>
              <w:rPr>
                <w:b/>
              </w:rPr>
              <w:t xml:space="preserve">Articolo:</w:t>
            </w:r>
          </w:p>
        </w:tc>
        <w:tc>
          <w:tcPr>
            <w:tcW w:w="7900" w:type="dxa"/>
          </w:tcPr>
          <w:p>
            <w:pPr/>
            <w:r>
              <w:rPr/>
              <w:t xml:space="preserve">001 - per ogni attrezzatura per terreni (pressione max. &gt; 5 Mpa)</w:t>
            </w:r>
          </w:p>
        </w:tc>
      </w:tr>
    </w:tbl>
    <w:p>
      <w:pPr>
        <w:jc w:val="right"/>
      </w:pPr>
    </w:p>
    <w:p>
      <w:pPr>
        <w:jc w:val="right"/>
        <w:spacing w:line="336" w:lineRule="auto"/>
      </w:pPr>
      <w:r>
        <w:rPr>
          <w:b/>
        </w:rPr>
        <w:t xml:space="preserve">Prezzo senza S. G. e Util. a cad: € 450,00000</w:t>
      </w:r>
    </w:p>
    <w:p>
      <w:pPr>
        <w:jc w:val="right"/>
        <w:spacing w:line="336" w:lineRule="auto"/>
      </w:pPr>
      <w:r>
        <w:rPr>
          <w:b/>
        </w:rPr>
        <w:t xml:space="preserve">Spese generali € 67,50000</w:t>
      </w:r>
    </w:p>
    <w:p>
      <w:pPr>
        <w:jc w:val="right"/>
        <w:spacing w:line="336" w:lineRule="auto"/>
      </w:pPr>
      <w:r>
        <w:rPr>
          <w:b/>
        </w:rPr>
        <w:t xml:space="preserve">Utili di impresa € 51,75000</w:t>
      </w:r>
    </w:p>
    <w:p>
      <w:pPr>
        <w:jc w:val="right"/>
        <w:spacing w:line="336" w:lineRule="auto"/>
      </w:pPr>
      <w:r>
        <w:rPr>
          <w:b/>
        </w:rPr>
        <w:t xml:space="preserve">Prezzo a cad: € 569,25000</w:t>
      </w:r>
    </w:p>
    <w:p>
      <w:pPr>
        <w:rPr>
          <w:sz w:val="10"/>
          <w:szCs w:val="10"/>
        </w:rPr>
      </w:pPr>
    </w:p>
    <w:p>
      <w:pPr>
        <w:rPr>
          <w:sz w:val="10"/>
          <w:szCs w:val="10"/>
        </w:rPr>
      </w:pPr>
    </w:p>
    <w:p>
      <w:pPr/>
      <w:r>
        <w:rPr>
          <w:b/>
        </w:rPr>
        <w:t xml:space="preserve">Codice regionale: TOS16_18.W02.003.002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Approntamento dell'attrezzatura per l'esecuzione di prove pressiometriche tipo Menard (MPM), compreso il trasporto sul luogo d'impiego</w:t>
            </w:r>
          </w:p>
        </w:tc>
      </w:tr>
      <w:tr>
        <w:trPr/>
        <w:tc>
          <w:tcPr>
            <w:tcW w:w="1200" w:type="dxa"/>
          </w:tcPr>
          <w:p>
            <w:pPr/>
            <w:r>
              <w:rPr>
                <w:b/>
              </w:rPr>
              <w:t xml:space="preserve">Articolo:</w:t>
            </w:r>
          </w:p>
        </w:tc>
        <w:tc>
          <w:tcPr>
            <w:tcW w:w="7900" w:type="dxa"/>
          </w:tcPr>
          <w:p>
            <w:pPr/>
            <w:r>
              <w:rPr/>
              <w:t xml:space="preserve">002 - per ogni attrezzatura per rocce tenere (pressione max. &gt; 10 Mpa)</w:t>
            </w:r>
          </w:p>
        </w:tc>
      </w:tr>
    </w:tbl>
    <w:p>
      <w:pPr>
        <w:jc w:val="right"/>
      </w:pPr>
    </w:p>
    <w:p>
      <w:pPr>
        <w:jc w:val="right"/>
        <w:spacing w:line="336" w:lineRule="auto"/>
      </w:pPr>
      <w:r>
        <w:rPr>
          <w:b/>
        </w:rPr>
        <w:t xml:space="preserve">Prezzo senza S. G. e Util. a cad: € 650,00000</w:t>
      </w:r>
    </w:p>
    <w:p>
      <w:pPr>
        <w:jc w:val="right"/>
        <w:spacing w:line="336" w:lineRule="auto"/>
      </w:pPr>
      <w:r>
        <w:rPr>
          <w:b/>
        </w:rPr>
        <w:t xml:space="preserve">Spese generali € 97,50000</w:t>
      </w:r>
    </w:p>
    <w:p>
      <w:pPr>
        <w:jc w:val="right"/>
        <w:spacing w:line="336" w:lineRule="auto"/>
      </w:pPr>
      <w:r>
        <w:rPr>
          <w:b/>
        </w:rPr>
        <w:t xml:space="preserve">Utili di impresa € 74,75000</w:t>
      </w:r>
    </w:p>
    <w:p>
      <w:pPr>
        <w:jc w:val="right"/>
        <w:spacing w:line="336" w:lineRule="auto"/>
      </w:pPr>
      <w:r>
        <w:rPr>
          <w:b/>
        </w:rPr>
        <w:t xml:space="preserve">Prezzo a cad: € 822,25000</w:t>
      </w:r>
    </w:p>
    <w:p>
      <w:pPr>
        <w:rPr>
          <w:sz w:val="10"/>
          <w:szCs w:val="10"/>
        </w:rPr>
      </w:pPr>
    </w:p>
    <w:p>
      <w:pPr>
        <w:rPr>
          <w:sz w:val="10"/>
          <w:szCs w:val="10"/>
        </w:rPr>
      </w:pPr>
    </w:p>
    <w:p>
      <w:pPr/>
      <w:r>
        <w:rPr>
          <w:b/>
        </w:rPr>
        <w:t xml:space="preserve">Codice regionale: TOS16_18.W02.004.001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Prova pressiometrica tipo Menard (MPM) in foro già predisposto, comprese le calibrazioni, la preparazione del foro di prova, l'installazione dell'attrezzatura sulla verticale d'indagine, l'esecuzione di un ciclo di scarico-ricarico, l'elaborazione e la restituzione dei risultati in grafici e tabelle.</w:t>
            </w:r>
          </w:p>
        </w:tc>
      </w:tr>
      <w:tr>
        <w:trPr/>
        <w:tc>
          <w:tcPr>
            <w:tcW w:w="1200" w:type="dxa"/>
          </w:tcPr>
          <w:p>
            <w:pPr/>
            <w:r>
              <w:rPr>
                <w:b/>
              </w:rPr>
              <w:t xml:space="preserve">Articolo:</w:t>
            </w:r>
          </w:p>
        </w:tc>
        <w:tc>
          <w:tcPr>
            <w:tcW w:w="7900" w:type="dxa"/>
          </w:tcPr>
          <w:p>
            <w:pPr/>
            <w:r>
              <w:rPr/>
              <w:t xml:space="preserve">001 - Per ogni prova e con pressioni max con attrezzatura per terreni (pressione max. &gt; 5 Mpa)</w:t>
            </w:r>
          </w:p>
        </w:tc>
      </w:tr>
    </w:tbl>
    <w:p>
      <w:pPr>
        <w:jc w:val="right"/>
      </w:pPr>
    </w:p>
    <w:p>
      <w:pPr>
        <w:jc w:val="right"/>
        <w:spacing w:line="336" w:lineRule="auto"/>
      </w:pPr>
      <w:r>
        <w:rPr>
          <w:b/>
        </w:rPr>
        <w:t xml:space="preserve">Prezzo senza S. G. e Util. a cad: € 500,00000</w:t>
      </w:r>
    </w:p>
    <w:p>
      <w:pPr>
        <w:jc w:val="right"/>
        <w:spacing w:line="336" w:lineRule="auto"/>
      </w:pPr>
      <w:r>
        <w:rPr>
          <w:b/>
        </w:rPr>
        <w:t xml:space="preserve">Spese generali € 75,00000</w:t>
      </w:r>
    </w:p>
    <w:p>
      <w:pPr>
        <w:jc w:val="right"/>
        <w:spacing w:line="336" w:lineRule="auto"/>
      </w:pPr>
      <w:r>
        <w:rPr>
          <w:b/>
        </w:rPr>
        <w:t xml:space="preserve">Utili di impresa € 57,50000</w:t>
      </w:r>
    </w:p>
    <w:p>
      <w:pPr>
        <w:jc w:val="right"/>
        <w:spacing w:line="336" w:lineRule="auto"/>
      </w:pPr>
      <w:r>
        <w:rPr>
          <w:b/>
        </w:rPr>
        <w:t xml:space="preserve">Prezzo a cad: € 632,50000</w:t>
      </w:r>
    </w:p>
    <w:p>
      <w:pPr>
        <w:rPr>
          <w:sz w:val="10"/>
          <w:szCs w:val="10"/>
        </w:rPr>
      </w:pPr>
    </w:p>
    <w:p>
      <w:pPr>
        <w:rPr>
          <w:sz w:val="10"/>
          <w:szCs w:val="10"/>
        </w:rPr>
      </w:pPr>
    </w:p>
    <w:p>
      <w:pPr/>
      <w:r>
        <w:rPr>
          <w:b/>
        </w:rPr>
        <w:t xml:space="preserve">Codice regionale: TOS16_18.W02.004.002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Prova pressiometrica tipo Menard (MPM) in foro già predisposto, comprese le calibrazioni, la preparazione del foro di prova, l'installazione dell'attrezzatura sulla verticale d'indagine, l'esecuzione di un ciclo di scarico-ricarico, l'elaborazione e la restituzione dei risultati in grafici e tabelle.</w:t>
            </w:r>
          </w:p>
        </w:tc>
      </w:tr>
      <w:tr>
        <w:trPr/>
        <w:tc>
          <w:tcPr>
            <w:tcW w:w="1200" w:type="dxa"/>
          </w:tcPr>
          <w:p>
            <w:pPr/>
            <w:r>
              <w:rPr>
                <w:b/>
              </w:rPr>
              <w:t xml:space="preserve">Articolo:</w:t>
            </w:r>
          </w:p>
        </w:tc>
        <w:tc>
          <w:tcPr>
            <w:tcW w:w="7900" w:type="dxa"/>
          </w:tcPr>
          <w:p>
            <w:pPr/>
            <w:r>
              <w:rPr/>
              <w:t xml:space="preserve">002 - Per ogni prova e con pressioni max con attrezzatura per rocce tenere (pressione max. &gt; 10 Mpa)</w:t>
            </w:r>
          </w:p>
        </w:tc>
      </w:tr>
    </w:tbl>
    <w:p>
      <w:pPr>
        <w:jc w:val="right"/>
      </w:pPr>
    </w:p>
    <w:p>
      <w:pPr>
        <w:jc w:val="right"/>
        <w:spacing w:line="336" w:lineRule="auto"/>
      </w:pPr>
      <w:r>
        <w:rPr>
          <w:b/>
        </w:rPr>
        <w:t xml:space="preserve">Prezzo senza S. G. e Util. a cad: € 600,00000</w:t>
      </w:r>
    </w:p>
    <w:p>
      <w:pPr>
        <w:jc w:val="right"/>
        <w:spacing w:line="336" w:lineRule="auto"/>
      </w:pPr>
      <w:r>
        <w:rPr>
          <w:b/>
        </w:rPr>
        <w:t xml:space="preserve">Spese generali € 90,00000</w:t>
      </w:r>
    </w:p>
    <w:p>
      <w:pPr>
        <w:jc w:val="right"/>
        <w:spacing w:line="336" w:lineRule="auto"/>
      </w:pPr>
      <w:r>
        <w:rPr>
          <w:b/>
        </w:rPr>
        <w:t xml:space="preserve">Utili di impresa € 69,00000</w:t>
      </w:r>
    </w:p>
    <w:p>
      <w:pPr>
        <w:jc w:val="right"/>
        <w:spacing w:line="336" w:lineRule="auto"/>
      </w:pPr>
      <w:r>
        <w:rPr>
          <w:b/>
        </w:rPr>
        <w:t xml:space="preserve">Prezzo a cad: € 759,00000</w:t>
      </w:r>
    </w:p>
    <w:p>
      <w:pPr>
        <w:rPr>
          <w:sz w:val="10"/>
          <w:szCs w:val="10"/>
        </w:rPr>
      </w:pPr>
    </w:p>
    <w:p>
      <w:pPr>
        <w:rPr>
          <w:sz w:val="10"/>
          <w:szCs w:val="10"/>
        </w:rPr>
      </w:pPr>
    </w:p>
    <w:p>
      <w:pPr/>
      <w:r>
        <w:rPr>
          <w:b/>
        </w:rPr>
        <w:t xml:space="preserve">Codice regionale: TOS16_18.W02.005.001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Prova di permeabilità tipo Lefranc, eseguita durante la perforazione di un sondaggio, condotta sia a carico costante che variabile, a qualsiasi profondità</w:t>
            </w:r>
          </w:p>
        </w:tc>
      </w:tr>
      <w:tr>
        <w:trPr/>
        <w:tc>
          <w:tcPr>
            <w:tcW w:w="1200" w:type="dxa"/>
          </w:tcPr>
          <w:p>
            <w:pPr/>
            <w:r>
              <w:rPr>
                <w:b/>
              </w:rPr>
              <w:t xml:space="preserve">Articolo:</w:t>
            </w:r>
          </w:p>
        </w:tc>
        <w:tc>
          <w:tcPr>
            <w:tcW w:w="7900" w:type="dxa"/>
          </w:tcPr>
          <w:p>
            <w:pPr/>
            <w:r>
              <w:rPr/>
              <w:t xml:space="preserve">001 - per ogni allestimento su singolo tratto di lunghezza prefissata</w:t>
            </w:r>
          </w:p>
        </w:tc>
      </w:tr>
    </w:tbl>
    <w:p>
      <w:pPr>
        <w:jc w:val="right"/>
      </w:pPr>
    </w:p>
    <w:p>
      <w:pPr>
        <w:jc w:val="right"/>
        <w:spacing w:line="336" w:lineRule="auto"/>
      </w:pPr>
      <w:r>
        <w:rPr>
          <w:b/>
        </w:rPr>
        <w:t xml:space="preserve">Prezzo senza S. G. e Util. a cad: € 115,00000</w:t>
      </w:r>
    </w:p>
    <w:p>
      <w:pPr>
        <w:jc w:val="right"/>
        <w:spacing w:line="336" w:lineRule="auto"/>
      </w:pPr>
      <w:r>
        <w:rPr>
          <w:b/>
        </w:rPr>
        <w:t xml:space="preserve">Spese generali € 17,25000</w:t>
      </w:r>
    </w:p>
    <w:p>
      <w:pPr>
        <w:jc w:val="right"/>
        <w:spacing w:line="336" w:lineRule="auto"/>
      </w:pPr>
      <w:r>
        <w:rPr>
          <w:b/>
        </w:rPr>
        <w:t xml:space="preserve">Utili di impresa € 13,22500</w:t>
      </w:r>
    </w:p>
    <w:p>
      <w:pPr>
        <w:jc w:val="right"/>
        <w:spacing w:line="336" w:lineRule="auto"/>
      </w:pPr>
      <w:r>
        <w:rPr>
          <w:b/>
        </w:rPr>
        <w:t xml:space="preserve">Prezzo a cad: € 145,47500</w:t>
      </w:r>
    </w:p>
    <w:p>
      <w:pPr>
        <w:rPr>
          <w:sz w:val="10"/>
          <w:szCs w:val="10"/>
        </w:rPr>
      </w:pPr>
    </w:p>
    <w:p>
      <w:pPr>
        <w:rPr>
          <w:sz w:val="10"/>
          <w:szCs w:val="10"/>
        </w:rPr>
      </w:pPr>
    </w:p>
    <w:p>
      <w:pPr/>
      <w:r>
        <w:rPr>
          <w:b/>
        </w:rPr>
        <w:t xml:space="preserve">Codice regionale: TOS16_18.W02.005.002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Prova di permeabilità tipo Lefranc, eseguita durante la perforazione di un sondaggio, condotta sia a carico costante che variabile, a qualsiasi profondità</w:t>
            </w:r>
          </w:p>
        </w:tc>
      </w:tr>
      <w:tr>
        <w:trPr/>
        <w:tc>
          <w:tcPr>
            <w:tcW w:w="1200" w:type="dxa"/>
          </w:tcPr>
          <w:p>
            <w:pPr/>
            <w:r>
              <w:rPr>
                <w:b/>
              </w:rPr>
              <w:t xml:space="preserve">Articolo:</w:t>
            </w:r>
          </w:p>
        </w:tc>
        <w:tc>
          <w:tcPr>
            <w:tcW w:w="7900" w:type="dxa"/>
          </w:tcPr>
          <w:p>
            <w:pPr/>
            <w:r>
              <w:rPr/>
              <w:t xml:space="preserve">002 - per ogni ora o frazione di ora di prova</w:t>
            </w:r>
          </w:p>
        </w:tc>
      </w:tr>
    </w:tbl>
    <w:p>
      <w:pPr>
        <w:jc w:val="right"/>
      </w:pPr>
    </w:p>
    <w:p>
      <w:pPr>
        <w:jc w:val="right"/>
        <w:spacing w:line="336" w:lineRule="auto"/>
      </w:pPr>
      <w:r>
        <w:rPr>
          <w:b/>
        </w:rPr>
        <w:t xml:space="preserve">Prezzo senza S. G. e Util. a ora: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ora: € 151,80000</w:t>
      </w:r>
    </w:p>
    <w:p>
      <w:pPr>
        <w:rPr>
          <w:sz w:val="10"/>
          <w:szCs w:val="10"/>
        </w:rPr>
      </w:pPr>
    </w:p>
    <w:p>
      <w:pPr>
        <w:rPr>
          <w:sz w:val="10"/>
          <w:szCs w:val="10"/>
        </w:rPr>
      </w:pPr>
    </w:p>
    <w:p>
      <w:pPr/>
      <w:r>
        <w:rPr>
          <w:b/>
        </w:rPr>
        <w:t xml:space="preserve">Codice regionale: TOS16_18.W02.006.001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Prova di permeabilità Lugeon a pressione variabile, eseguita con almeno tre incrementi di pressione in salita e due in discesa, compresa la fornitura e il trasporto di tutte le attrezzature necessarie sul sito d'indagine e l'elaborazione e la restituzione dei risultati</w:t>
            </w:r>
          </w:p>
        </w:tc>
      </w:tr>
      <w:tr>
        <w:trPr/>
        <w:tc>
          <w:tcPr>
            <w:tcW w:w="1200" w:type="dxa"/>
          </w:tcPr>
          <w:p>
            <w:pPr/>
            <w:r>
              <w:rPr>
                <w:b/>
              </w:rPr>
              <w:t xml:space="preserve">Articolo:</w:t>
            </w:r>
          </w:p>
        </w:tc>
        <w:tc>
          <w:tcPr>
            <w:tcW w:w="7900" w:type="dxa"/>
          </w:tcPr>
          <w:p>
            <w:pPr/>
            <w:r>
              <w:rPr/>
              <w:t xml:space="preserve">001 - per ogni allestimento</w:t>
            </w:r>
          </w:p>
        </w:tc>
      </w:tr>
    </w:tbl>
    <w:p>
      <w:pPr>
        <w:jc w:val="right"/>
      </w:pPr>
    </w:p>
    <w:p>
      <w:pPr>
        <w:jc w:val="right"/>
        <w:spacing w:line="336" w:lineRule="auto"/>
      </w:pPr>
      <w:r>
        <w:rPr>
          <w:b/>
        </w:rPr>
        <w:t xml:space="preserve">Prezzo senza S. G. e Util. a cad: € 280,00000</w:t>
      </w:r>
    </w:p>
    <w:p>
      <w:pPr>
        <w:jc w:val="right"/>
        <w:spacing w:line="336" w:lineRule="auto"/>
      </w:pPr>
      <w:r>
        <w:rPr>
          <w:b/>
        </w:rPr>
        <w:t xml:space="preserve">Spese generali € 42,00000</w:t>
      </w:r>
    </w:p>
    <w:p>
      <w:pPr>
        <w:jc w:val="right"/>
        <w:spacing w:line="336" w:lineRule="auto"/>
      </w:pPr>
      <w:r>
        <w:rPr>
          <w:b/>
        </w:rPr>
        <w:t xml:space="preserve">Utili di impresa € 32,20000</w:t>
      </w:r>
    </w:p>
    <w:p>
      <w:pPr>
        <w:jc w:val="right"/>
        <w:spacing w:line="336" w:lineRule="auto"/>
      </w:pPr>
      <w:r>
        <w:rPr>
          <w:b/>
        </w:rPr>
        <w:t xml:space="preserve">Prezzo a cad: € 354,20000</w:t>
      </w:r>
    </w:p>
    <w:p>
      <w:pPr>
        <w:rPr>
          <w:sz w:val="10"/>
          <w:szCs w:val="10"/>
        </w:rPr>
      </w:pPr>
    </w:p>
    <w:p>
      <w:pPr>
        <w:rPr>
          <w:sz w:val="10"/>
          <w:szCs w:val="10"/>
        </w:rPr>
      </w:pPr>
    </w:p>
    <w:p>
      <w:pPr/>
      <w:r>
        <w:rPr>
          <w:b/>
        </w:rPr>
        <w:t xml:space="preserve">Codice regionale: TOS16_18.W02.006.002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Prova di permeabilità Lugeon a pressione variabile, eseguita con almeno tre incrementi di pressione in salita e due in discesa, compresa la fornitura e il trasporto di tutte le attrezzature necessarie sul sito d'indagine e l'elaborazione e la restituzione dei risultati</w:t>
            </w:r>
          </w:p>
        </w:tc>
      </w:tr>
      <w:tr>
        <w:trPr/>
        <w:tc>
          <w:tcPr>
            <w:tcW w:w="1200" w:type="dxa"/>
          </w:tcPr>
          <w:p>
            <w:pPr/>
            <w:r>
              <w:rPr>
                <w:b/>
              </w:rPr>
              <w:t xml:space="preserve">Articolo:</w:t>
            </w:r>
          </w:p>
        </w:tc>
        <w:tc>
          <w:tcPr>
            <w:tcW w:w="7900" w:type="dxa"/>
          </w:tcPr>
          <w:p>
            <w:pPr/>
            <w:r>
              <w:rPr/>
              <w:t xml:space="preserve">002 - per ogni ora o frazione di ora</w:t>
            </w:r>
          </w:p>
        </w:tc>
      </w:tr>
    </w:tbl>
    <w:p>
      <w:pPr>
        <w:jc w:val="right"/>
      </w:pPr>
    </w:p>
    <w:p>
      <w:pPr>
        <w:jc w:val="right"/>
        <w:spacing w:line="336" w:lineRule="auto"/>
      </w:pPr>
      <w:r>
        <w:rPr>
          <w:b/>
        </w:rPr>
        <w:t xml:space="preserve">Prezzo senza S. G. e Util. a ora: € 170,00000</w:t>
      </w:r>
    </w:p>
    <w:p>
      <w:pPr>
        <w:jc w:val="right"/>
        <w:spacing w:line="336" w:lineRule="auto"/>
      </w:pPr>
      <w:r>
        <w:rPr>
          <w:b/>
        </w:rPr>
        <w:t xml:space="preserve">Spese generali € 25,50000</w:t>
      </w:r>
    </w:p>
    <w:p>
      <w:pPr>
        <w:jc w:val="right"/>
        <w:spacing w:line="336" w:lineRule="auto"/>
      </w:pPr>
      <w:r>
        <w:rPr>
          <w:b/>
        </w:rPr>
        <w:t xml:space="preserve">Utili di impresa € 19,55000</w:t>
      </w:r>
    </w:p>
    <w:p>
      <w:pPr>
        <w:jc w:val="right"/>
        <w:spacing w:line="336" w:lineRule="auto"/>
      </w:pPr>
      <w:r>
        <w:rPr>
          <w:b/>
        </w:rPr>
        <w:t xml:space="preserve">Prezzo a ora: € 215,05000</w:t>
      </w:r>
    </w:p>
    <w:p>
      <w:pPr>
        <w:rPr>
          <w:sz w:val="10"/>
          <w:szCs w:val="10"/>
        </w:rPr>
      </w:pPr>
    </w:p>
    <w:p>
      <w:pPr>
        <w:rPr>
          <w:sz w:val="10"/>
          <w:szCs w:val="10"/>
        </w:rPr>
      </w:pPr>
    </w:p>
    <w:p>
      <w:pPr/>
      <w:r>
        <w:rPr>
          <w:b/>
        </w:rPr>
        <w:t xml:space="preserve">Codice regionale: TOS16_18.W02.007.001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Rilievo della falda acquifera</w:t>
            </w:r>
          </w:p>
        </w:tc>
      </w:tr>
      <w:tr>
        <w:trPr/>
        <w:tc>
          <w:tcPr>
            <w:tcW w:w="1200" w:type="dxa"/>
          </w:tcPr>
          <w:p>
            <w:pPr/>
            <w:r>
              <w:rPr>
                <w:b/>
              </w:rPr>
              <w:t xml:space="preserve">Articolo:</w:t>
            </w:r>
          </w:p>
        </w:tc>
        <w:tc>
          <w:tcPr>
            <w:tcW w:w="7900" w:type="dxa"/>
          </w:tcPr>
          <w:p>
            <w:pPr/>
            <w:r>
              <w:rPr/>
              <w:t xml:space="preserve">001 - eseguito a mezzo di scandagli elettronici, durante il periodo relativo alla durata dei lavori di sondaggio, nonché la fornitura di grafici relativi alla eventuale escursione di falda</w:t>
            </w:r>
          </w:p>
        </w:tc>
      </w:tr>
    </w:tbl>
    <w:p>
      <w:pPr>
        <w:jc w:val="right"/>
      </w:pPr>
    </w:p>
    <w:p>
      <w:pPr>
        <w:jc w:val="right"/>
        <w:spacing w:line="336" w:lineRule="auto"/>
      </w:pPr>
      <w:r>
        <w:rPr>
          <w:b/>
        </w:rPr>
        <w:t xml:space="preserve">Prezzo senza S. G. e Util. a cad: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cad: € 6,32500</w:t>
      </w:r>
    </w:p>
    <w:p>
      <w:pPr>
        <w:rPr>
          <w:sz w:val="10"/>
          <w:szCs w:val="10"/>
        </w:rPr>
      </w:pPr>
    </w:p>
    <w:p>
      <w:pPr>
        <w:rPr>
          <w:sz w:val="10"/>
          <w:szCs w:val="10"/>
        </w:rPr>
      </w:pPr>
    </w:p>
    <w:p>
      <w:pPr>
        <w:sectPr>
          <w:headerReference w:type="default" r:id="rId205"/>
          <w:footerReference w:type="default" r:id="rId206"/>
          <w:pgSz w:orient="portrait" w:w="11870" w:h="16787"/>
          <w:pgMar w:top="1440" w:right="1440" w:bottom="1440" w:left="1440" w:header="720" w:footer="720" w:gutter="0"/>
          <w:cols w:num="1" w:space="720"/>
        </w:sectPr>
      </w:pPr>
    </w:p>
    <w:p>
      <w:pPr/>
      <w:r>
        <w:rPr>
          <w:b/>
        </w:rPr>
        <w:t xml:space="preserve">Codice regionale: TOS16_18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ad esclusione dei casi in cui è prevista una specifica voce per la movimentazione e il posizionamento dell’attrezzatura di prova all'interno dell’area di indagine.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TOS16_18.W03</w:t>
      </w:r>
    </w:p>
    <w:tbl>
      <w:tblGrid>
        <w:gridCol w:w="1200" w:type="dxa"/>
        <w:gridCol w:w="7900" w:type="dxa"/>
      </w:tblGrid>
      <w:tr>
        <w:trPr/>
        <w:tc>
          <w:tcPr>
            <w:tcW w:w="1200" w:type="dxa"/>
          </w:tcPr>
          <w:p>
            <w:pPr/>
            <w:r>
              <w:rPr/>
              <w:t xml:space="preserve">Capitolo: </w:t>
            </w:r>
          </w:p>
        </w:tc>
        <w:tc>
          <w:tcPr>
            <w:tcW w:w="7900" w:type="dxa"/>
          </w:tcPr>
          <w:p>
            <w:pPr/>
            <w:r>
              <w:rPr/>
              <w:t xml:space="preserve">STRUMENTAZIONE GEOTECNICA - STG</w:t>
            </w:r>
          </w:p>
        </w:tc>
      </w:tr>
    </w:tbl>
    <w:p>
      <w:pPr>
        <w:rPr>
          <w:sz w:val="10"/>
          <w:szCs w:val="10"/>
        </w:rPr>
      </w:pPr>
    </w:p>
    <w:p>
      <w:pPr/>
      <w:r>
        <w:rPr>
          <w:b/>
        </w:rPr>
        <w:t xml:space="preserve">Codice regionale: TOS16_18.W03.001.001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Installazione di piezometri a tubo aperto, metallico o in PVC del diametro di un pollice, installati. Sono compresi: la fornitura del manto drenante; l'esecuzione di tappi impermeabili in fori già predisposti. È compreso quanto altro occorre per dare il piezometro completo e funzionante. È esclusa la fornitura del pozzetto protettivo. Per profondità misurate a partire dal piano di campagna fino a 80,00 m:</w:t>
            </w:r>
          </w:p>
        </w:tc>
      </w:tr>
      <w:tr>
        <w:trPr/>
        <w:tc>
          <w:tcPr>
            <w:tcW w:w="1200" w:type="dxa"/>
          </w:tcPr>
          <w:p>
            <w:pPr/>
            <w:r>
              <w:rPr>
                <w:b/>
              </w:rPr>
              <w:t xml:space="preserve">Articolo:</w:t>
            </w:r>
          </w:p>
        </w:tc>
        <w:tc>
          <w:tcPr>
            <w:tcW w:w="7900" w:type="dxa"/>
          </w:tcPr>
          <w:p>
            <w:pPr/>
            <w:r>
              <w:rPr/>
              <w:t xml:space="preserve">001 - per ogni installazione</w:t>
            </w:r>
          </w:p>
        </w:tc>
      </w:tr>
    </w:tbl>
    <w:p>
      <w:pPr>
        <w:jc w:val="right"/>
      </w:pPr>
    </w:p>
    <w:p>
      <w:pPr>
        <w:jc w:val="right"/>
        <w:spacing w:line="336" w:lineRule="auto"/>
      </w:pPr>
      <w:r>
        <w:rPr>
          <w:b/>
        </w:rPr>
        <w:t xml:space="preserve">Prezzo senza S. G. e Util. a cad: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cad: € 151,80000</w:t>
      </w:r>
    </w:p>
    <w:p>
      <w:pPr>
        <w:rPr>
          <w:sz w:val="10"/>
          <w:szCs w:val="10"/>
        </w:rPr>
      </w:pPr>
    </w:p>
    <w:p>
      <w:pPr>
        <w:rPr>
          <w:sz w:val="10"/>
          <w:szCs w:val="10"/>
        </w:rPr>
      </w:pPr>
    </w:p>
    <w:p>
      <w:pPr/>
      <w:r>
        <w:rPr>
          <w:b/>
        </w:rPr>
        <w:t xml:space="preserve">Codice regionale: TOS16_18.W03.001.002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Installazione di piezometri a tubo aperto, metallico o in PVC del diametro di un pollice, installati. Sono compresi: la fornitura del manto drenante; l'esecuzione di tappi impermeabili in fori già predisposti. È compreso quanto altro occorre per dare il piezometro completo e funzionante. È esclusa la fornitura del pozzetto protettivo. Per profondità misurate a partire dal piano di campagna fino a 80,00 m:</w:t>
            </w:r>
          </w:p>
        </w:tc>
      </w:tr>
      <w:tr>
        <w:trPr/>
        <w:tc>
          <w:tcPr>
            <w:tcW w:w="1200" w:type="dxa"/>
          </w:tcPr>
          <w:p>
            <w:pPr/>
            <w:r>
              <w:rPr>
                <w:b/>
              </w:rPr>
              <w:t xml:space="preserve">Articolo:</w:t>
            </w:r>
          </w:p>
        </w:tc>
        <w:tc>
          <w:tcPr>
            <w:tcW w:w="7900" w:type="dxa"/>
          </w:tcPr>
          <w:p>
            <w:pPr/>
            <w:r>
              <w:rPr/>
              <w:t xml:space="preserve">002 - per ogni metro lineare di tubo installato</w:t>
            </w:r>
          </w:p>
        </w:tc>
      </w:tr>
    </w:tbl>
    <w:p>
      <w:pPr>
        <w:jc w:val="right"/>
      </w:pPr>
    </w:p>
    <w:p>
      <w:pPr>
        <w:jc w:val="right"/>
        <w:spacing w:line="336" w:lineRule="auto"/>
      </w:pPr>
      <w:r>
        <w:rPr>
          <w:b/>
        </w:rPr>
        <w:t xml:space="preserve">Prezzo senza S. G. e Util. a ml: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ml: € 18,97500</w:t>
      </w:r>
    </w:p>
    <w:p>
      <w:pPr>
        <w:rPr>
          <w:sz w:val="10"/>
          <w:szCs w:val="10"/>
        </w:rPr>
      </w:pPr>
    </w:p>
    <w:p>
      <w:pPr>
        <w:rPr>
          <w:sz w:val="10"/>
          <w:szCs w:val="10"/>
        </w:rPr>
      </w:pPr>
    </w:p>
    <w:p>
      <w:pPr/>
      <w:r>
        <w:rPr>
          <w:b/>
        </w:rPr>
        <w:t xml:space="preserve">Codice regionale: TOS16_18.W03.002.001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Installazione di piezometri tipo Casagrande a doppio tubo, compresa la fornitura dei materiali occorrenti, la formazione del manto drenante e l'esecuzione di tappi impermeabili in fori già predisposti, esclusa la fornitura del pozzetto protettivo:</w:t>
            </w:r>
          </w:p>
        </w:tc>
      </w:tr>
      <w:tr>
        <w:trPr/>
        <w:tc>
          <w:tcPr>
            <w:tcW w:w="1200" w:type="dxa"/>
          </w:tcPr>
          <w:p>
            <w:pPr/>
            <w:r>
              <w:rPr>
                <w:b/>
              </w:rPr>
              <w:t xml:space="preserve">Articolo:</w:t>
            </w:r>
          </w:p>
        </w:tc>
        <w:tc>
          <w:tcPr>
            <w:tcW w:w="7900" w:type="dxa"/>
          </w:tcPr>
          <w:p>
            <w:pPr/>
            <w:r>
              <w:rPr/>
              <w:t xml:space="preserve">001 - per ogni installazione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TOS16_18.W03.002.002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Installazione di piezometri tipo Casagrande a doppio tubo, compresa la fornitura dei materiali occorrenti, la formazione del manto drenante e l'esecuzione di tappi impermeabili in fori già predisposti, esclusa la fornitura del pozzetto protettivo:</w:t>
            </w:r>
          </w:p>
        </w:tc>
      </w:tr>
      <w:tr>
        <w:trPr/>
        <w:tc>
          <w:tcPr>
            <w:tcW w:w="1200" w:type="dxa"/>
          </w:tcPr>
          <w:p>
            <w:pPr/>
            <w:r>
              <w:rPr>
                <w:b/>
              </w:rPr>
              <w:t xml:space="preserve">Articolo:</w:t>
            </w:r>
          </w:p>
        </w:tc>
        <w:tc>
          <w:tcPr>
            <w:tcW w:w="7900" w:type="dxa"/>
          </w:tcPr>
          <w:p>
            <w:pPr/>
            <w:r>
              <w:rPr/>
              <w:t xml:space="preserve">002 - per ogni metro lineare di doppio tubo installato</w:t>
            </w:r>
          </w:p>
        </w:tc>
      </w:tr>
    </w:tbl>
    <w:p>
      <w:pPr>
        <w:jc w:val="right"/>
      </w:pPr>
    </w:p>
    <w:p>
      <w:pPr>
        <w:jc w:val="right"/>
        <w:spacing w:line="336" w:lineRule="auto"/>
      </w:pPr>
      <w:r>
        <w:rPr>
          <w:b/>
        </w:rPr>
        <w:t xml:space="preserve">Prezzo senza S. G. e Util. a ml: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ml: € 18,97500</w:t>
      </w:r>
    </w:p>
    <w:p>
      <w:pPr>
        <w:rPr>
          <w:sz w:val="10"/>
          <w:szCs w:val="10"/>
        </w:rPr>
      </w:pPr>
    </w:p>
    <w:p>
      <w:pPr>
        <w:rPr>
          <w:sz w:val="10"/>
          <w:szCs w:val="10"/>
        </w:rPr>
      </w:pPr>
    </w:p>
    <w:p>
      <w:pPr/>
      <w:r>
        <w:rPr>
          <w:b/>
        </w:rPr>
        <w:t xml:space="preserve">Codice regionale: TOS16_18.W03.003.001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Installazione di cella piezometrica elettrica, compresa la realizzazione dei filtri in ghiaietto e dei tamponi impermeabili, la cementazione del foro, la determinazione della prima lettura significativa, esclusa l’esecuzione del foro, esclusa la fornitura del pozzetto protettivo:</w:t>
            </w:r>
          </w:p>
        </w:tc>
      </w:tr>
      <w:tr>
        <w:trPr/>
        <w:tc>
          <w:tcPr>
            <w:tcW w:w="1200" w:type="dxa"/>
          </w:tcPr>
          <w:p>
            <w:pPr/>
            <w:r>
              <w:rPr>
                <w:b/>
              </w:rPr>
              <w:t xml:space="preserve">Articolo:</w:t>
            </w:r>
          </w:p>
        </w:tc>
        <w:tc>
          <w:tcPr>
            <w:tcW w:w="7900" w:type="dxa"/>
          </w:tcPr>
          <w:p>
            <w:pPr/>
            <w:r>
              <w:rPr/>
              <w:t xml:space="preserve">001 - per ogni cella piezometrica</w:t>
            </w:r>
          </w:p>
        </w:tc>
      </w:tr>
    </w:tbl>
    <w:p>
      <w:pPr>
        <w:jc w:val="right"/>
      </w:pPr>
    </w:p>
    <w:p>
      <w:pPr>
        <w:jc w:val="right"/>
        <w:spacing w:line="336" w:lineRule="auto"/>
      </w:pPr>
      <w:r>
        <w:rPr>
          <w:b/>
        </w:rPr>
        <w:t xml:space="preserve">Prezzo senza S. G. e Util. a cad: € 300,00000</w:t>
      </w:r>
    </w:p>
    <w:p>
      <w:pPr>
        <w:jc w:val="right"/>
        <w:spacing w:line="336" w:lineRule="auto"/>
      </w:pPr>
      <w:r>
        <w:rPr>
          <w:b/>
        </w:rPr>
        <w:t xml:space="preserve">Spese generali € 45,00000</w:t>
      </w:r>
    </w:p>
    <w:p>
      <w:pPr>
        <w:jc w:val="right"/>
        <w:spacing w:line="336" w:lineRule="auto"/>
      </w:pPr>
      <w:r>
        <w:rPr>
          <w:b/>
        </w:rPr>
        <w:t xml:space="preserve">Utili di impresa € 34,50000</w:t>
      </w:r>
    </w:p>
    <w:p>
      <w:pPr>
        <w:jc w:val="right"/>
        <w:spacing w:line="336" w:lineRule="auto"/>
      </w:pPr>
      <w:r>
        <w:rPr>
          <w:b/>
        </w:rPr>
        <w:t xml:space="preserve">Prezzo a cad: € 379,50000</w:t>
      </w:r>
    </w:p>
    <w:p>
      <w:pPr>
        <w:rPr>
          <w:sz w:val="10"/>
          <w:szCs w:val="10"/>
        </w:rPr>
      </w:pPr>
    </w:p>
    <w:p>
      <w:pPr>
        <w:rPr>
          <w:sz w:val="10"/>
          <w:szCs w:val="10"/>
        </w:rPr>
      </w:pPr>
    </w:p>
    <w:p>
      <w:pPr/>
      <w:r>
        <w:rPr>
          <w:b/>
        </w:rPr>
        <w:t xml:space="preserve">Codice regionale: TOS16_18.W03.005.001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Installazione di tubo inclinometrico in alluminio o altro materiale approvato dalla direzione dei lavori, a quattro guide, compresa la cementazione del tubo con miscela cemento-bentonite, da eseguire dal fondo foro a bassissima pressione, nonchè la fornitura dei tubi, della valvola a perdere, dei manicotti ed il lavaggio finale interno della tubazione installata:</w:t>
            </w:r>
          </w:p>
        </w:tc>
      </w:tr>
      <w:tr>
        <w:trPr/>
        <w:tc>
          <w:tcPr>
            <w:tcW w:w="1200" w:type="dxa"/>
          </w:tcPr>
          <w:p>
            <w:pPr/>
            <w:r>
              <w:rPr>
                <w:b/>
              </w:rPr>
              <w:t xml:space="preserve">Articolo:</w:t>
            </w:r>
          </w:p>
        </w:tc>
        <w:tc>
          <w:tcPr>
            <w:tcW w:w="7900" w:type="dxa"/>
          </w:tcPr>
          <w:p>
            <w:pPr/>
            <w:r>
              <w:rPr/>
              <w:t xml:space="preserve">001 - per ogni installazione</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TOS16_18.W03.005.002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Installazione di tubo inclinometrico in alluminio o altro materiale approvato dalla direzione dei lavori, a quattro guide, compresa la cementazione del tubo con miscela cemento-bentonite, da eseguire dal fondo foro a bassissima pressione, nonchè la fornitura dei tubi, della valvola a perdere, dei manicotti ed il lavaggio finale interno della tubazione installata:</w:t>
            </w:r>
          </w:p>
        </w:tc>
      </w:tr>
      <w:tr>
        <w:trPr/>
        <w:tc>
          <w:tcPr>
            <w:tcW w:w="1200" w:type="dxa"/>
          </w:tcPr>
          <w:p>
            <w:pPr/>
            <w:r>
              <w:rPr>
                <w:b/>
              </w:rPr>
              <w:t xml:space="preserve">Articolo:</w:t>
            </w:r>
          </w:p>
        </w:tc>
        <w:tc>
          <w:tcPr>
            <w:tcW w:w="7900" w:type="dxa"/>
          </w:tcPr>
          <w:p>
            <w:pPr/>
            <w:r>
              <w:rPr/>
              <w:t xml:space="preserve">002 - per ogni metro lineare di tubo installato</w:t>
            </w:r>
          </w:p>
        </w:tc>
      </w:tr>
    </w:tbl>
    <w:p>
      <w:pPr>
        <w:jc w:val="right"/>
      </w:pPr>
    </w:p>
    <w:p>
      <w:pPr>
        <w:jc w:val="right"/>
        <w:spacing w:line="336" w:lineRule="auto"/>
      </w:pPr>
      <w:r>
        <w:rPr>
          <w:b/>
        </w:rPr>
        <w:t xml:space="preserve">Prezzo senza S. G. e Util. a ml: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ml: € 60,72000</w:t>
      </w:r>
    </w:p>
    <w:p>
      <w:pPr>
        <w:rPr>
          <w:sz w:val="10"/>
          <w:szCs w:val="10"/>
        </w:rPr>
      </w:pPr>
    </w:p>
    <w:p>
      <w:pPr>
        <w:rPr>
          <w:sz w:val="10"/>
          <w:szCs w:val="10"/>
        </w:rPr>
      </w:pPr>
    </w:p>
    <w:p>
      <w:pPr/>
      <w:r>
        <w:rPr>
          <w:b/>
        </w:rPr>
        <w:t xml:space="preserve">Codice regionale: TOS16_18.W03.006.001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Esecuzione di misura iniziale di riferimento</w:t>
            </w:r>
          </w:p>
        </w:tc>
      </w:tr>
      <w:tr>
        <w:trPr/>
        <w:tc>
          <w:tcPr>
            <w:tcW w:w="1200" w:type="dxa"/>
          </w:tcPr>
          <w:p>
            <w:pPr/>
            <w:r>
              <w:rPr>
                <w:b/>
              </w:rPr>
              <w:t xml:space="preserve">Articolo:</w:t>
            </w:r>
          </w:p>
        </w:tc>
        <w:tc>
          <w:tcPr>
            <w:tcW w:w="7900" w:type="dxa"/>
          </w:tcPr>
          <w:p>
            <w:pPr/>
            <w:r>
              <w:rPr/>
              <w:t xml:space="preserve">001 - con sonda inclinometrica biassiale a servoaccelerometri, con sensibilità non inferiore a 1/20.000 sen α, eseguita su quattro guide con passo di misura di 0,5 m,  con verifica dell'efficienza della tubazione inclinometrica, compresa la restituzione grafica dell'assetto azimutale e dell'inclinazione della tubazione installata, nonché la fornitura del file dei dati acquisiti.</w:t>
            </w:r>
          </w:p>
        </w:tc>
      </w:tr>
    </w:tbl>
    <w:p>
      <w:pPr>
        <w:jc w:val="right"/>
      </w:pPr>
    </w:p>
    <w:p>
      <w:pPr>
        <w:jc w:val="right"/>
        <w:spacing w:line="336" w:lineRule="auto"/>
      </w:pPr>
      <w:r>
        <w:rPr>
          <w:b/>
        </w:rPr>
        <w:t xml:space="preserve">Prezzo senza S. G. e Util. a ml: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ml: € 7,96950</w:t>
      </w:r>
    </w:p>
    <w:p>
      <w:pPr>
        <w:rPr>
          <w:sz w:val="10"/>
          <w:szCs w:val="10"/>
        </w:rPr>
      </w:pPr>
    </w:p>
    <w:p>
      <w:pPr>
        <w:rPr>
          <w:sz w:val="10"/>
          <w:szCs w:val="10"/>
        </w:rPr>
      </w:pPr>
    </w:p>
    <w:p>
      <w:pPr/>
      <w:r>
        <w:rPr>
          <w:b/>
        </w:rPr>
        <w:t xml:space="preserve">Codice regionale: TOS16_18.W03.007.001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Installazione di tubi in PVC Ø 80-100 mm per prove sismiche, compreso la fornitura dei materiali occorrenti, la cementazione del foro, esclusa la fornitura del pozzetto protettivo</w:t>
            </w:r>
          </w:p>
        </w:tc>
      </w:tr>
      <w:tr>
        <w:trPr/>
        <w:tc>
          <w:tcPr>
            <w:tcW w:w="1200" w:type="dxa"/>
          </w:tcPr>
          <w:p>
            <w:pPr/>
            <w:r>
              <w:rPr>
                <w:b/>
              </w:rPr>
              <w:t xml:space="preserve">Articolo:</w:t>
            </w:r>
          </w:p>
        </w:tc>
        <w:tc>
          <w:tcPr>
            <w:tcW w:w="7900" w:type="dxa"/>
          </w:tcPr>
          <w:p>
            <w:pPr/>
            <w:r>
              <w:rPr/>
              <w:t xml:space="preserve">001 - per ogni installazione</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TOS16_18.W03.007.002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Installazione di tubi in PVC Ø 80-100 mm per prove sismiche, compreso la fornitura dei materiali occorrenti, la cementazione del foro, esclusa la fornitura del pozzetto protettivo</w:t>
            </w:r>
          </w:p>
        </w:tc>
      </w:tr>
      <w:tr>
        <w:trPr/>
        <w:tc>
          <w:tcPr>
            <w:tcW w:w="1200" w:type="dxa"/>
          </w:tcPr>
          <w:p>
            <w:pPr/>
            <w:r>
              <w:rPr>
                <w:b/>
              </w:rPr>
              <w:t xml:space="preserve">Articolo:</w:t>
            </w:r>
          </w:p>
        </w:tc>
        <w:tc>
          <w:tcPr>
            <w:tcW w:w="7900" w:type="dxa"/>
          </w:tcPr>
          <w:p>
            <w:pPr/>
            <w:r>
              <w:rPr/>
              <w:t xml:space="preserve">002 - per ogni metro lineare di tubo installato</w:t>
            </w:r>
          </w:p>
        </w:tc>
      </w:tr>
    </w:tbl>
    <w:p>
      <w:pPr>
        <w:jc w:val="right"/>
      </w:pPr>
    </w:p>
    <w:p>
      <w:pPr>
        <w:jc w:val="right"/>
        <w:spacing w:line="336" w:lineRule="auto"/>
      </w:pPr>
      <w:r>
        <w:rPr>
          <w:b/>
        </w:rPr>
        <w:t xml:space="preserve">Prezzo senza S. G. e Util. a ml: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ml: € 35,42000</w:t>
      </w:r>
    </w:p>
    <w:p>
      <w:pPr>
        <w:rPr>
          <w:sz w:val="10"/>
          <w:szCs w:val="10"/>
        </w:rPr>
      </w:pPr>
    </w:p>
    <w:p>
      <w:pPr>
        <w:rPr>
          <w:sz w:val="10"/>
          <w:szCs w:val="10"/>
        </w:rPr>
      </w:pPr>
    </w:p>
    <w:p>
      <w:pPr/>
      <w:r>
        <w:rPr>
          <w:b/>
        </w:rPr>
        <w:t xml:space="preserve">Codice regionale: TOS16_18.W03.010.001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pozzetti</w:t>
            </w:r>
          </w:p>
        </w:tc>
      </w:tr>
      <w:tr>
        <w:trPr/>
        <w:tc>
          <w:tcPr>
            <w:tcW w:w="1200" w:type="dxa"/>
          </w:tcPr>
          <w:p>
            <w:pPr/>
            <w:r>
              <w:rPr>
                <w:b/>
              </w:rPr>
              <w:t xml:space="preserve">Articolo:</w:t>
            </w:r>
          </w:p>
        </w:tc>
        <w:tc>
          <w:tcPr>
            <w:tcW w:w="7900" w:type="dxa"/>
          </w:tcPr>
          <w:p>
            <w:pPr/>
            <w:r>
              <w:rPr/>
              <w:t xml:space="preserve">001 - metallici (flange) a protezione della strumentazione, con lucchetto di chiusura</w:t>
            </w:r>
          </w:p>
        </w:tc>
      </w:tr>
    </w:tbl>
    <w:p>
      <w:pPr>
        <w:jc w:val="right"/>
      </w:pPr>
    </w:p>
    <w:p>
      <w:pPr>
        <w:jc w:val="right"/>
        <w:spacing w:line="336" w:lineRule="auto"/>
      </w:pPr>
      <w:r>
        <w:rPr>
          <w:b/>
        </w:rPr>
        <w:t xml:space="preserve">Prezzo senza S. G. e Util. a cad: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cad: € 126,50000</w:t>
      </w:r>
    </w:p>
    <w:p>
      <w:pPr>
        <w:rPr>
          <w:sz w:val="10"/>
          <w:szCs w:val="10"/>
        </w:rPr>
      </w:pPr>
    </w:p>
    <w:p>
      <w:pPr>
        <w:rPr>
          <w:sz w:val="10"/>
          <w:szCs w:val="10"/>
        </w:rPr>
      </w:pPr>
    </w:p>
    <w:p>
      <w:pPr/>
      <w:r>
        <w:rPr>
          <w:b/>
        </w:rPr>
        <w:t xml:space="preserve">Codice regionale: TOS16_18.W03.010.002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pozzetti</w:t>
            </w:r>
          </w:p>
        </w:tc>
      </w:tr>
      <w:tr>
        <w:trPr/>
        <w:tc>
          <w:tcPr>
            <w:tcW w:w="1200" w:type="dxa"/>
          </w:tcPr>
          <w:p>
            <w:pPr/>
            <w:r>
              <w:rPr>
                <w:b/>
              </w:rPr>
              <w:t xml:space="preserve">Articolo:</w:t>
            </w:r>
          </w:p>
        </w:tc>
        <w:tc>
          <w:tcPr>
            <w:tcW w:w="7900" w:type="dxa"/>
          </w:tcPr>
          <w:p>
            <w:pPr/>
            <w:r>
              <w:rPr/>
              <w:t xml:space="preserve">002 - di protezione in cls. con chiusino in cemento o ghisa carrabile 30 x 30 cm</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sectPr>
          <w:headerReference w:type="default" r:id="rId207"/>
          <w:footerReference w:type="default" r:id="rId208"/>
          <w:pgSz w:orient="portrait" w:w="11870" w:h="16787"/>
          <w:pgMar w:top="1440" w:right="1440" w:bottom="1440" w:left="1440" w:header="720" w:footer="720" w:gutter="0"/>
          <w:cols w:num="1" w:space="720"/>
        </w:sectPr>
      </w:pPr>
    </w:p>
    <w:p>
      <w:pPr/>
      <w:r>
        <w:rPr>
          <w:b/>
        </w:rPr>
        <w:t xml:space="preserve">Codice regionale: TOS16_18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ad esclusione dei casi in cui è prevista una specifica voce per la movimentazione e il posizionamento dell’attrezzatura di prova all'interno dell’area di indagine.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TOS16_18.W04</w:t>
      </w:r>
    </w:p>
    <w:tbl>
      <w:tblGrid>
        <w:gridCol w:w="1200" w:type="dxa"/>
        <w:gridCol w:w="7900" w:type="dxa"/>
      </w:tblGrid>
      <w:tr>
        <w:trPr/>
        <w:tc>
          <w:tcPr>
            <w:tcW w:w="1200" w:type="dxa"/>
          </w:tcPr>
          <w:p>
            <w:pPr/>
            <w:r>
              <w:rPr/>
              <w:t xml:space="preserve">Capitolo: </w:t>
            </w:r>
          </w:p>
        </w:tc>
        <w:tc>
          <w:tcPr>
            <w:tcW w:w="7900" w:type="dxa"/>
          </w:tcPr>
          <w:p>
            <w:pPr/>
            <w:r>
              <w:rPr/>
              <w:t xml:space="preserve">MISURE GEOTECNICHE - MG</w:t>
            </w:r>
          </w:p>
        </w:tc>
      </w:tr>
    </w:tbl>
    <w:p>
      <w:pPr>
        <w:rPr>
          <w:sz w:val="10"/>
          <w:szCs w:val="10"/>
        </w:rPr>
      </w:pPr>
    </w:p>
    <w:p>
      <w:pPr/>
      <w:r>
        <w:rPr>
          <w:b/>
        </w:rPr>
        <w:t xml:space="preserve">Codice regionale: TOS16_18.W04.001.001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misura</w:t>
            </w:r>
          </w:p>
        </w:tc>
      </w:tr>
      <w:tr>
        <w:trPr/>
        <w:tc>
          <w:tcPr>
            <w:tcW w:w="1200" w:type="dxa"/>
          </w:tcPr>
          <w:p>
            <w:pPr/>
            <w:r>
              <w:rPr>
                <w:b/>
              </w:rPr>
              <w:t xml:space="preserve">Articolo:</w:t>
            </w:r>
          </w:p>
        </w:tc>
        <w:tc>
          <w:tcPr>
            <w:tcW w:w="7900" w:type="dxa"/>
          </w:tcPr>
          <w:p>
            <w:pPr/>
            <w:r>
              <w:rPr/>
              <w:t xml:space="preserve">001 - in piezometro a tubo aperto e in piezometro tipo Casagrande, effettuata dopo la smobilitazione del cantiere, con sondina freatimetrica elettrica dotata di cavo metrato o nastro centimetrato, compresa la restituzione grafica delle variazioni rispetto alla lettura di riferimento e la fornitura del file dei dati acquisiti</w:t>
            </w:r>
          </w:p>
        </w:tc>
      </w:tr>
    </w:tbl>
    <w:p>
      <w:pPr>
        <w:jc w:val="right"/>
      </w:pPr>
    </w:p>
    <w:p>
      <w:pPr>
        <w:jc w:val="right"/>
        <w:spacing w:line="336" w:lineRule="auto"/>
      </w:pPr>
      <w:r>
        <w:rPr>
          <w:b/>
        </w:rPr>
        <w:t xml:space="preserve">Prezzo senza S. G. e Util. a cad: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cad: € 12,65000</w:t>
      </w:r>
    </w:p>
    <w:p>
      <w:pPr>
        <w:rPr>
          <w:sz w:val="10"/>
          <w:szCs w:val="10"/>
        </w:rPr>
      </w:pPr>
    </w:p>
    <w:p>
      <w:pPr>
        <w:rPr>
          <w:sz w:val="10"/>
          <w:szCs w:val="10"/>
        </w:rPr>
      </w:pPr>
    </w:p>
    <w:p>
      <w:pPr/>
      <w:r>
        <w:rPr>
          <w:b/>
        </w:rPr>
        <w:t xml:space="preserve">Codice regionale: TOS16_18.W04.001.004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misura</w:t>
            </w:r>
          </w:p>
        </w:tc>
      </w:tr>
      <w:tr>
        <w:trPr/>
        <w:tc>
          <w:tcPr>
            <w:tcW w:w="1200" w:type="dxa"/>
          </w:tcPr>
          <w:p>
            <w:pPr/>
            <w:r>
              <w:rPr>
                <w:b/>
              </w:rPr>
              <w:t xml:space="preserve">Articolo:</w:t>
            </w:r>
          </w:p>
        </w:tc>
        <w:tc>
          <w:tcPr>
            <w:tcW w:w="7900" w:type="dxa"/>
          </w:tcPr>
          <w:p>
            <w:pPr/>
            <w:r>
              <w:rPr/>
              <w:t xml:space="preserve">004 - su tubi inclinometrici con sonda inclinometrica biassiale a servoaccelerometri, con sensibilità non inferiore a 1/20.000 sen α, eseguita su quattro guide con passo di misura di 0,5 m, compresa la restituzione grafica delle variazioni rispetto alla lettura di riferimento e la fornitura del file dei dati acquisiti</w:t>
            </w:r>
          </w:p>
        </w:tc>
      </w:tr>
    </w:tbl>
    <w:p>
      <w:pPr>
        <w:jc w:val="right"/>
      </w:pPr>
    </w:p>
    <w:p>
      <w:pPr>
        <w:jc w:val="right"/>
        <w:spacing w:line="336" w:lineRule="auto"/>
      </w:pPr>
      <w:r>
        <w:rPr>
          <w:b/>
        </w:rPr>
        <w:t xml:space="preserve">Prezzo senza S. G. e Util. a ml: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ml: € 12,65000</w:t>
      </w:r>
    </w:p>
    <w:p>
      <w:pPr>
        <w:rPr>
          <w:sz w:val="10"/>
          <w:szCs w:val="10"/>
        </w:rPr>
      </w:pPr>
    </w:p>
    <w:p>
      <w:pPr>
        <w:rPr>
          <w:sz w:val="10"/>
          <w:szCs w:val="10"/>
        </w:rPr>
      </w:pPr>
    </w:p>
    <w:p>
      <w:pPr>
        <w:sectPr>
          <w:headerReference w:type="default" r:id="rId209"/>
          <w:footerReference w:type="default" r:id="rId210"/>
          <w:pgSz w:orient="portrait" w:w="11870" w:h="16787"/>
          <w:pgMar w:top="1440" w:right="1440" w:bottom="1440" w:left="1440" w:header="720" w:footer="720" w:gutter="0"/>
          <w:cols w:num="1" w:space="720"/>
        </w:sectPr>
      </w:pPr>
    </w:p>
    <w:p>
      <w:pPr/>
      <w:r>
        <w:rPr>
          <w:b/>
        </w:rPr>
        <w:t xml:space="preserve">Codice regionale: TOS16_18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ad esclusione dei casi in cui è prevista una specifica voce per la movimentazione e il posizionamento dell’attrezzatura di prova all'interno dell’area di indagine.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TOS16_18.W05</w:t>
      </w:r>
    </w:p>
    <w:tbl>
      <w:tblGrid>
        <w:gridCol w:w="1200" w:type="dxa"/>
        <w:gridCol w:w="7900" w:type="dxa"/>
      </w:tblGrid>
      <w:tr>
        <w:trPr/>
        <w:tc>
          <w:tcPr>
            <w:tcW w:w="1200" w:type="dxa"/>
          </w:tcPr>
          <w:p>
            <w:pPr/>
            <w:r>
              <w:rPr/>
              <w:t xml:space="preserve">Capitolo: </w:t>
            </w:r>
          </w:p>
        </w:tc>
        <w:tc>
          <w:tcPr>
            <w:tcW w:w="7900" w:type="dxa"/>
          </w:tcPr>
          <w:p>
            <w:pPr/>
            <w:r>
              <w:rPr/>
              <w:t xml:space="preserve">PROVE PENETROMETRICHE -PP</w:t>
            </w:r>
          </w:p>
        </w:tc>
      </w:tr>
    </w:tbl>
    <w:p>
      <w:pPr>
        <w:rPr>
          <w:sz w:val="10"/>
          <w:szCs w:val="10"/>
        </w:rPr>
      </w:pPr>
    </w:p>
    <w:p>
      <w:pPr/>
      <w:r>
        <w:rPr>
          <w:b/>
        </w:rPr>
        <w:t xml:space="preserve">Codice regionale: TOS16_18.W05.001.002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Ricerca e individuazione propedeutiche alla prova penetrometrica.</w:t>
            </w:r>
          </w:p>
        </w:tc>
      </w:tr>
      <w:tr>
        <w:trPr/>
        <w:tc>
          <w:tcPr>
            <w:tcW w:w="1200" w:type="dxa"/>
          </w:tcPr>
          <w:p>
            <w:pPr/>
            <w:r>
              <w:rPr>
                <w:b/>
              </w:rPr>
              <w:t xml:space="preserve">Articolo:</w:t>
            </w:r>
          </w:p>
        </w:tc>
        <w:tc>
          <w:tcPr>
            <w:tcW w:w="7900" w:type="dxa"/>
          </w:tcPr>
          <w:p>
            <w:pPr/>
            <w:r>
              <w:rPr/>
              <w:t xml:space="preserve">002 - di beni di interesse archeologico</w:t>
            </w:r>
          </w:p>
        </w:tc>
      </w:tr>
    </w:tbl>
    <w:p>
      <w:pPr>
        <w:jc w:val="right"/>
      </w:pPr>
    </w:p>
    <w:p>
      <w:pPr>
        <w:jc w:val="right"/>
        <w:spacing w:line="336" w:lineRule="auto"/>
      </w:pPr>
      <w:r>
        <w:rPr>
          <w:b/>
        </w:rPr>
        <w:t xml:space="preserve">Prezzo senza S. G. e Util. a a corpo: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a corpo: € 126,50000</w:t>
      </w:r>
    </w:p>
    <w:p>
      <w:pPr>
        <w:rPr>
          <w:sz w:val="10"/>
          <w:szCs w:val="10"/>
        </w:rPr>
      </w:pPr>
    </w:p>
    <w:p>
      <w:pPr>
        <w:rPr>
          <w:sz w:val="10"/>
          <w:szCs w:val="10"/>
        </w:rPr>
      </w:pPr>
    </w:p>
    <w:p>
      <w:pPr/>
      <w:r>
        <w:rPr>
          <w:b/>
        </w:rPr>
        <w:t xml:space="preserve">Codice regionale: TOS16_18.W05.002.001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pozzetto propedeutico alla prova penetrometrica.</w:t>
            </w:r>
          </w:p>
        </w:tc>
      </w:tr>
      <w:tr>
        <w:trPr/>
        <w:tc>
          <w:tcPr>
            <w:tcW w:w="1200" w:type="dxa"/>
          </w:tcPr>
          <w:p>
            <w:pPr/>
            <w:r>
              <w:rPr>
                <w:b/>
              </w:rPr>
              <w:t xml:space="preserve">Articolo:</w:t>
            </w:r>
          </w:p>
        </w:tc>
        <w:tc>
          <w:tcPr>
            <w:tcW w:w="7900" w:type="dxa"/>
          </w:tcPr>
          <w:p>
            <w:pPr/>
            <w:r>
              <w:rPr/>
              <w:t xml:space="preserve">001 - per individuazione dei sottoservizi</w:t>
            </w:r>
          </w:p>
        </w:tc>
      </w:tr>
    </w:tbl>
    <w:p>
      <w:pPr>
        <w:jc w:val="right"/>
      </w:pPr>
    </w:p>
    <w:p>
      <w:pPr>
        <w:jc w:val="right"/>
        <w:spacing w:line="336" w:lineRule="auto"/>
      </w:pPr>
      <w:r>
        <w:rPr>
          <w:b/>
        </w:rPr>
        <w:t xml:space="preserve">Prezzo senza S. G. e Util. a a corpo: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a corpo: € 101,20000</w:t>
      </w:r>
    </w:p>
    <w:p>
      <w:pPr>
        <w:rPr>
          <w:sz w:val="10"/>
          <w:szCs w:val="10"/>
        </w:rPr>
      </w:pPr>
    </w:p>
    <w:p>
      <w:pPr>
        <w:rPr>
          <w:sz w:val="10"/>
          <w:szCs w:val="10"/>
        </w:rPr>
      </w:pPr>
    </w:p>
    <w:p>
      <w:pPr/>
      <w:r>
        <w:rPr>
          <w:b/>
        </w:rPr>
        <w:t xml:space="preserve">Codice regionale: TOS16_18.W05.003.001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Prova penetrometrica dinamica</w:t>
            </w:r>
          </w:p>
        </w:tc>
      </w:tr>
      <w:tr>
        <w:trPr/>
        <w:tc>
          <w:tcPr>
            <w:tcW w:w="1200" w:type="dxa"/>
          </w:tcPr>
          <w:p>
            <w:pPr/>
            <w:r>
              <w:rPr>
                <w:b/>
              </w:rPr>
              <w:t xml:space="preserve">Articolo:</w:t>
            </w:r>
          </w:p>
        </w:tc>
        <w:tc>
          <w:tcPr>
            <w:tcW w:w="7900" w:type="dxa"/>
          </w:tcPr>
          <w:p>
            <w:pPr/>
            <w:r>
              <w:rPr/>
              <w:t xml:space="preserve">001 - pesante SCPT, in terreni di qualsiasi natura e consistenza</w:t>
            </w:r>
          </w:p>
        </w:tc>
      </w:tr>
    </w:tbl>
    <w:p>
      <w:pPr>
        <w:jc w:val="right"/>
      </w:pPr>
    </w:p>
    <w:p>
      <w:pPr>
        <w:jc w:val="right"/>
        <w:spacing w:line="336" w:lineRule="auto"/>
      </w:pPr>
      <w:r>
        <w:rPr>
          <w:b/>
        </w:rPr>
        <w:t xml:space="preserve">Prezzo senza S. G. e Util. a ml: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ml: € 17,71000</w:t>
      </w:r>
    </w:p>
    <w:p>
      <w:pPr>
        <w:rPr>
          <w:sz w:val="10"/>
          <w:szCs w:val="10"/>
        </w:rPr>
      </w:pPr>
    </w:p>
    <w:p>
      <w:pPr>
        <w:rPr>
          <w:sz w:val="10"/>
          <w:szCs w:val="10"/>
        </w:rPr>
      </w:pPr>
    </w:p>
    <w:p>
      <w:pPr/>
      <w:r>
        <w:rPr>
          <w:b/>
        </w:rPr>
        <w:t xml:space="preserve">Codice regionale: TOS16_18.W05.003.002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Prova penetrometrica dinamica</w:t>
            </w:r>
          </w:p>
        </w:tc>
      </w:tr>
      <w:tr>
        <w:trPr/>
        <w:tc>
          <w:tcPr>
            <w:tcW w:w="1200" w:type="dxa"/>
          </w:tcPr>
          <w:p>
            <w:pPr/>
            <w:r>
              <w:rPr>
                <w:b/>
              </w:rPr>
              <w:t xml:space="preserve">Articolo:</w:t>
            </w:r>
          </w:p>
        </w:tc>
        <w:tc>
          <w:tcPr>
            <w:tcW w:w="7900" w:type="dxa"/>
          </w:tcPr>
          <w:p>
            <w:pPr/>
            <w:r>
              <w:rPr/>
              <w:t xml:space="preserve">002 - superpesante DPSH, in terreni di qualsiasi natura e consistenza</w:t>
            </w:r>
          </w:p>
        </w:tc>
      </w:tr>
    </w:tbl>
    <w:p>
      <w:pPr>
        <w:jc w:val="right"/>
      </w:pPr>
    </w:p>
    <w:p>
      <w:pPr>
        <w:jc w:val="right"/>
        <w:spacing w:line="336" w:lineRule="auto"/>
      </w:pPr>
      <w:r>
        <w:rPr>
          <w:b/>
        </w:rPr>
        <w:t xml:space="preserve">Prezzo senza S. G. e Util. a ml: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ml: € 12,14400</w:t>
      </w:r>
    </w:p>
    <w:p>
      <w:pPr>
        <w:rPr>
          <w:sz w:val="10"/>
          <w:szCs w:val="10"/>
        </w:rPr>
      </w:pPr>
    </w:p>
    <w:p>
      <w:pPr>
        <w:rPr>
          <w:sz w:val="10"/>
          <w:szCs w:val="10"/>
        </w:rPr>
      </w:pPr>
    </w:p>
    <w:p>
      <w:pPr/>
      <w:r>
        <w:rPr>
          <w:b/>
        </w:rPr>
        <w:t xml:space="preserve">Codice regionale: TOS16_18.W05.004.001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Sovrapprezzo durante l'esecuzione della prova dinamica pesante SCPT o DPSH con rilievo dei valori di attrito laterale ogni 30 cm</w:t>
            </w:r>
          </w:p>
        </w:tc>
      </w:tr>
      <w:tr>
        <w:trPr/>
        <w:tc>
          <w:tcPr>
            <w:tcW w:w="1200" w:type="dxa"/>
          </w:tcPr>
          <w:p>
            <w:pPr/>
            <w:r>
              <w:rPr>
                <w:b/>
              </w:rPr>
              <w:t xml:space="preserve">Articolo:</w:t>
            </w:r>
          </w:p>
        </w:tc>
        <w:tc>
          <w:tcPr>
            <w:tcW w:w="7900" w:type="dxa"/>
          </w:tcPr>
          <w:p>
            <w:pPr/>
            <w:r>
              <w:rPr/>
              <w:t xml:space="preserve">001 - per uso del rivestimento</w:t>
            </w:r>
          </w:p>
        </w:tc>
      </w:tr>
    </w:tbl>
    <w:p>
      <w:pPr>
        <w:jc w:val="right"/>
      </w:pPr>
    </w:p>
    <w:p>
      <w:pPr>
        <w:jc w:val="right"/>
        <w:spacing w:line="336" w:lineRule="auto"/>
      </w:pPr>
      <w:r>
        <w:rPr>
          <w:b/>
        </w:rPr>
        <w:t xml:space="preserve">Prezzo senza S. G. e Util. a ml: € 5,40000</w:t>
      </w:r>
    </w:p>
    <w:p>
      <w:pPr>
        <w:jc w:val="right"/>
        <w:spacing w:line="336" w:lineRule="auto"/>
      </w:pPr>
      <w:r>
        <w:rPr>
          <w:b/>
        </w:rPr>
        <w:t xml:space="preserve">Spese generali € 0,81000</w:t>
      </w:r>
    </w:p>
    <w:p>
      <w:pPr>
        <w:jc w:val="right"/>
        <w:spacing w:line="336" w:lineRule="auto"/>
      </w:pPr>
      <w:r>
        <w:rPr>
          <w:b/>
        </w:rPr>
        <w:t xml:space="preserve">Utili di impresa € 0,62100</w:t>
      </w:r>
    </w:p>
    <w:p>
      <w:pPr>
        <w:jc w:val="right"/>
        <w:spacing w:line="336" w:lineRule="auto"/>
      </w:pPr>
      <w:r>
        <w:rPr>
          <w:b/>
        </w:rPr>
        <w:t xml:space="preserve">Prezzo a ml: € 6,83100</w:t>
      </w:r>
    </w:p>
    <w:p>
      <w:pPr>
        <w:rPr>
          <w:sz w:val="10"/>
          <w:szCs w:val="10"/>
        </w:rPr>
      </w:pPr>
    </w:p>
    <w:p>
      <w:pPr>
        <w:rPr>
          <w:sz w:val="10"/>
          <w:szCs w:val="10"/>
        </w:rPr>
      </w:pPr>
    </w:p>
    <w:p>
      <w:pPr/>
      <w:r>
        <w:rPr>
          <w:b/>
        </w:rPr>
        <w:t xml:space="preserve">Codice regionale: TOS16_18.W05.005.001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Prova penetrometrica statica</w:t>
            </w:r>
          </w:p>
        </w:tc>
      </w:tr>
      <w:tr>
        <w:trPr/>
        <w:tc>
          <w:tcPr>
            <w:tcW w:w="1200" w:type="dxa"/>
          </w:tcPr>
          <w:p>
            <w:pPr/>
            <w:r>
              <w:rPr>
                <w:b/>
              </w:rPr>
              <w:t xml:space="preserve">Articolo:</w:t>
            </w:r>
          </w:p>
        </w:tc>
        <w:tc>
          <w:tcPr>
            <w:tcW w:w="7900" w:type="dxa"/>
          </w:tcPr>
          <w:p>
            <w:pPr/>
            <w:r>
              <w:rPr/>
              <w:t xml:space="preserve">001 - con punta meccanica (CPT), compresa la restituzione grafica dei risultati</w:t>
            </w:r>
          </w:p>
        </w:tc>
      </w:tr>
    </w:tbl>
    <w:p>
      <w:pPr>
        <w:jc w:val="right"/>
      </w:pPr>
    </w:p>
    <w:p>
      <w:pPr>
        <w:jc w:val="right"/>
        <w:spacing w:line="336" w:lineRule="auto"/>
      </w:pPr>
      <w:r>
        <w:rPr>
          <w:b/>
        </w:rPr>
        <w:t xml:space="preserve">Prezzo senza S. G. e Util. a ml: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ml: € 12,65000</w:t>
      </w:r>
    </w:p>
    <w:p>
      <w:pPr>
        <w:rPr>
          <w:sz w:val="10"/>
          <w:szCs w:val="10"/>
        </w:rPr>
      </w:pPr>
    </w:p>
    <w:p>
      <w:pPr>
        <w:rPr>
          <w:sz w:val="10"/>
          <w:szCs w:val="10"/>
        </w:rPr>
      </w:pPr>
    </w:p>
    <w:p>
      <w:pPr/>
      <w:r>
        <w:rPr>
          <w:b/>
        </w:rPr>
        <w:t xml:space="preserve">Codice regionale: TOS16_18.W05.005.002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Prova penetrometrica statica</w:t>
            </w:r>
          </w:p>
        </w:tc>
      </w:tr>
      <w:tr>
        <w:trPr/>
        <w:tc>
          <w:tcPr>
            <w:tcW w:w="1200" w:type="dxa"/>
          </w:tcPr>
          <w:p>
            <w:pPr/>
            <w:r>
              <w:rPr>
                <w:b/>
              </w:rPr>
              <w:t xml:space="preserve">Articolo:</w:t>
            </w:r>
          </w:p>
        </w:tc>
        <w:tc>
          <w:tcPr>
            <w:tcW w:w="7900" w:type="dxa"/>
          </w:tcPr>
          <w:p>
            <w:pPr/>
            <w:r>
              <w:rPr/>
              <w:t xml:space="preserve">002 - con punta elettrica (CPTE), compresa la memorizzazione e l'elaborazione dei dati in forma digitale, e la restituzione dei risultati su supporto magnetico e in forma di tabelle e grafici</w:t>
            </w:r>
          </w:p>
        </w:tc>
      </w:tr>
    </w:tbl>
    <w:p>
      <w:pPr>
        <w:jc w:val="right"/>
      </w:pPr>
    </w:p>
    <w:p>
      <w:pPr>
        <w:jc w:val="right"/>
        <w:spacing w:line="336" w:lineRule="auto"/>
      </w:pPr>
      <w:r>
        <w:rPr>
          <w:b/>
        </w:rPr>
        <w:t xml:space="preserve">Prezzo senza S. G. e Util. a ml: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ml: € 22,77000</w:t>
      </w:r>
    </w:p>
    <w:p>
      <w:pPr>
        <w:rPr>
          <w:sz w:val="10"/>
          <w:szCs w:val="10"/>
        </w:rPr>
      </w:pPr>
    </w:p>
    <w:p>
      <w:pPr>
        <w:rPr>
          <w:sz w:val="10"/>
          <w:szCs w:val="10"/>
        </w:rPr>
      </w:pPr>
    </w:p>
    <w:p>
      <w:pPr/>
      <w:r>
        <w:rPr>
          <w:b/>
        </w:rPr>
        <w:t xml:space="preserve">Codice regionale: TOS16_18.W05.005.003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Prova penetrometrica statica</w:t>
            </w:r>
          </w:p>
        </w:tc>
      </w:tr>
      <w:tr>
        <w:trPr/>
        <w:tc>
          <w:tcPr>
            <w:tcW w:w="1200" w:type="dxa"/>
          </w:tcPr>
          <w:p>
            <w:pPr/>
            <w:r>
              <w:rPr>
                <w:b/>
              </w:rPr>
              <w:t xml:space="preserve">Articolo:</w:t>
            </w:r>
          </w:p>
        </w:tc>
        <w:tc>
          <w:tcPr>
            <w:tcW w:w="7900" w:type="dxa"/>
          </w:tcPr>
          <w:p>
            <w:pPr/>
            <w:r>
              <w:rPr/>
              <w:t xml:space="preserve">003 - con piezocono (CPTU), compresa la memorizzazione e l'elaborazione dei dati in forma digitale, e la restituzione dei risultati sia su supporto magnetico sia in forma di tabelle e grafici</w:t>
            </w:r>
          </w:p>
        </w:tc>
      </w:tr>
    </w:tbl>
    <w:p>
      <w:pPr>
        <w:jc w:val="right"/>
      </w:pPr>
    </w:p>
    <w:p>
      <w:pPr>
        <w:jc w:val="right"/>
        <w:spacing w:line="336" w:lineRule="auto"/>
      </w:pPr>
      <w:r>
        <w:rPr>
          <w:b/>
        </w:rPr>
        <w:t xml:space="preserve">Prezzo senza S. G. e Util. a ml: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ml: € 22,77000</w:t>
      </w:r>
    </w:p>
    <w:p>
      <w:pPr>
        <w:rPr>
          <w:sz w:val="10"/>
          <w:szCs w:val="10"/>
        </w:rPr>
      </w:pPr>
    </w:p>
    <w:p>
      <w:pPr>
        <w:rPr>
          <w:sz w:val="10"/>
          <w:szCs w:val="10"/>
        </w:rPr>
      </w:pPr>
    </w:p>
    <w:p>
      <w:pPr/>
      <w:r>
        <w:rPr>
          <w:b/>
        </w:rPr>
        <w:t xml:space="preserve">Codice regionale: TOS16_18.W05.006.001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Prova di dissipazione</w:t>
            </w:r>
          </w:p>
        </w:tc>
      </w:tr>
      <w:tr>
        <w:trPr/>
        <w:tc>
          <w:tcPr>
            <w:tcW w:w="1200" w:type="dxa"/>
          </w:tcPr>
          <w:p>
            <w:pPr/>
            <w:r>
              <w:rPr>
                <w:b/>
              </w:rPr>
              <w:t xml:space="preserve">Articolo:</w:t>
            </w:r>
          </w:p>
        </w:tc>
        <w:tc>
          <w:tcPr>
            <w:tcW w:w="7900" w:type="dxa"/>
          </w:tcPr>
          <w:p>
            <w:pPr/>
            <w:r>
              <w:rPr/>
              <w:t xml:space="preserve">001 - eseguita nel corso di una prova penetrometrica con piezocono, da compensare dall'inizio alla fine della registrazione, compresa la restituzione grafica dei risultati</w:t>
            </w:r>
          </w:p>
        </w:tc>
      </w:tr>
    </w:tbl>
    <w:p>
      <w:pPr>
        <w:jc w:val="right"/>
      </w:pPr>
    </w:p>
    <w:p>
      <w:pPr>
        <w:jc w:val="right"/>
        <w:spacing w:line="336" w:lineRule="auto"/>
      </w:pPr>
      <w:r>
        <w:rPr>
          <w:b/>
        </w:rPr>
        <w:t xml:space="preserve">Prezzo senza S. G. e Util. a ora: € 115,00000</w:t>
      </w:r>
    </w:p>
    <w:p>
      <w:pPr>
        <w:jc w:val="right"/>
        <w:spacing w:line="336" w:lineRule="auto"/>
      </w:pPr>
      <w:r>
        <w:rPr>
          <w:b/>
        </w:rPr>
        <w:t xml:space="preserve">Spese generali € 17,25000</w:t>
      </w:r>
    </w:p>
    <w:p>
      <w:pPr>
        <w:jc w:val="right"/>
        <w:spacing w:line="336" w:lineRule="auto"/>
      </w:pPr>
      <w:r>
        <w:rPr>
          <w:b/>
        </w:rPr>
        <w:t xml:space="preserve">Utili di impresa € 13,22500</w:t>
      </w:r>
    </w:p>
    <w:p>
      <w:pPr>
        <w:jc w:val="right"/>
        <w:spacing w:line="336" w:lineRule="auto"/>
      </w:pPr>
      <w:r>
        <w:rPr>
          <w:b/>
        </w:rPr>
        <w:t xml:space="preserve">Prezzo a ora: € 145,47500</w:t>
      </w:r>
    </w:p>
    <w:p>
      <w:pPr>
        <w:rPr>
          <w:sz w:val="10"/>
          <w:szCs w:val="10"/>
        </w:rPr>
      </w:pPr>
    </w:p>
    <w:p>
      <w:pPr>
        <w:rPr>
          <w:sz w:val="10"/>
          <w:szCs w:val="10"/>
        </w:rPr>
      </w:pPr>
    </w:p>
    <w:p>
      <w:pPr/>
      <w:r>
        <w:rPr>
          <w:b/>
        </w:rPr>
        <w:t xml:space="preserve">Codice regionale: TOS16_18.W05.007.001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Prelievo di campioni indisturbati</w:t>
            </w:r>
          </w:p>
        </w:tc>
      </w:tr>
      <w:tr>
        <w:trPr/>
        <w:tc>
          <w:tcPr>
            <w:tcW w:w="1200" w:type="dxa"/>
          </w:tcPr>
          <w:p>
            <w:pPr/>
            <w:r>
              <w:rPr>
                <w:b/>
              </w:rPr>
              <w:t xml:space="preserve">Articolo:</w:t>
            </w:r>
          </w:p>
        </w:tc>
        <w:tc>
          <w:tcPr>
            <w:tcW w:w="7900" w:type="dxa"/>
          </w:tcPr>
          <w:p>
            <w:pPr/>
            <w:r>
              <w:rPr/>
              <w:t xml:space="preserve">001 - a profondità compatibili con la litologia, compresa la realizzazione del preforo.</w:t>
            </w:r>
          </w:p>
        </w:tc>
      </w:tr>
    </w:tbl>
    <w:p>
      <w:pPr>
        <w:jc w:val="right"/>
      </w:pPr>
    </w:p>
    <w:p>
      <w:pPr>
        <w:jc w:val="right"/>
        <w:spacing w:line="336" w:lineRule="auto"/>
      </w:pPr>
      <w:r>
        <w:rPr>
          <w:b/>
        </w:rPr>
        <w:t xml:space="preserve">Prezzo senza S. G. e Util. a cad: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cad: € 151,80000</w:t>
      </w:r>
    </w:p>
    <w:p>
      <w:pPr>
        <w:rPr>
          <w:sz w:val="10"/>
          <w:szCs w:val="10"/>
        </w:rPr>
      </w:pPr>
    </w:p>
    <w:p>
      <w:pPr>
        <w:rPr>
          <w:sz w:val="10"/>
          <w:szCs w:val="10"/>
        </w:rPr>
      </w:pPr>
    </w:p>
    <w:p>
      <w:pPr/>
      <w:r>
        <w:rPr>
          <w:b/>
        </w:rPr>
        <w:t xml:space="preserve">Codice regionale: TOS16_18.W05.009.001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di tubo piezometrico</w:t>
            </w:r>
          </w:p>
        </w:tc>
      </w:tr>
      <w:tr>
        <w:trPr/>
        <w:tc>
          <w:tcPr>
            <w:tcW w:w="1200" w:type="dxa"/>
          </w:tcPr>
          <w:p>
            <w:pPr/>
            <w:r>
              <w:rPr>
                <w:b/>
              </w:rPr>
              <w:t xml:space="preserve">Articolo:</w:t>
            </w:r>
          </w:p>
        </w:tc>
        <w:tc>
          <w:tcPr>
            <w:tcW w:w="7900" w:type="dxa"/>
          </w:tcPr>
          <w:p>
            <w:pPr/>
            <w:r>
              <w:rPr/>
              <w:t xml:space="preserve">001 - in PVC all'interno dei fori di prova, Ø 20 mm</w:t>
            </w:r>
          </w:p>
        </w:tc>
      </w:tr>
    </w:tbl>
    <w:p>
      <w:pPr>
        <w:jc w:val="right"/>
      </w:pPr>
    </w:p>
    <w:p>
      <w:pPr>
        <w:jc w:val="right"/>
        <w:spacing w:line="336" w:lineRule="auto"/>
      </w:pPr>
      <w:r>
        <w:rPr>
          <w:b/>
        </w:rPr>
        <w:t xml:space="preserve">Prezzo senza S. G. e Util. a ml: € 2,70000</w:t>
      </w:r>
    </w:p>
    <w:p>
      <w:pPr>
        <w:jc w:val="right"/>
        <w:spacing w:line="336" w:lineRule="auto"/>
      </w:pPr>
      <w:r>
        <w:rPr>
          <w:b/>
        </w:rPr>
        <w:t xml:space="preserve">Spese generali € 0,40500</w:t>
      </w:r>
    </w:p>
    <w:p>
      <w:pPr>
        <w:jc w:val="right"/>
        <w:spacing w:line="336" w:lineRule="auto"/>
      </w:pPr>
      <w:r>
        <w:rPr>
          <w:b/>
        </w:rPr>
        <w:t xml:space="preserve">Utili di impresa € 0,31050</w:t>
      </w:r>
    </w:p>
    <w:p>
      <w:pPr>
        <w:jc w:val="right"/>
        <w:spacing w:line="336" w:lineRule="auto"/>
      </w:pPr>
      <w:r>
        <w:rPr>
          <w:b/>
        </w:rPr>
        <w:t xml:space="preserve">Prezzo a ml: € 3,41550</w:t>
      </w:r>
    </w:p>
    <w:p>
      <w:pPr>
        <w:rPr>
          <w:sz w:val="10"/>
          <w:szCs w:val="10"/>
        </w:rPr>
      </w:pPr>
    </w:p>
    <w:p>
      <w:pPr>
        <w:rPr>
          <w:sz w:val="10"/>
          <w:szCs w:val="10"/>
        </w:rPr>
      </w:pPr>
    </w:p>
    <w:p>
      <w:pPr/>
      <w:r>
        <w:rPr>
          <w:b/>
        </w:rPr>
        <w:t xml:space="preserve">Codice regionale: TOS16_18.W05.010.001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di protezione</w:t>
            </w:r>
          </w:p>
        </w:tc>
      </w:tr>
      <w:tr>
        <w:trPr/>
        <w:tc>
          <w:tcPr>
            <w:tcW w:w="1200" w:type="dxa"/>
          </w:tcPr>
          <w:p>
            <w:pPr/>
            <w:r>
              <w:rPr>
                <w:b/>
              </w:rPr>
              <w:t xml:space="preserve">Articolo:</w:t>
            </w:r>
          </w:p>
        </w:tc>
        <w:tc>
          <w:tcPr>
            <w:tcW w:w="7900" w:type="dxa"/>
          </w:tcPr>
          <w:p>
            <w:pPr/>
            <w:r>
              <w:rPr/>
              <w:t xml:space="preserve">001 - in PVC con tappo a vite</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TOS16_18.W05.025.001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Movimentazione e posizionamento dell’attrezzatura </w:t>
            </w:r>
          </w:p>
        </w:tc>
      </w:tr>
      <w:tr>
        <w:trPr/>
        <w:tc>
          <w:tcPr>
            <w:tcW w:w="1200" w:type="dxa"/>
          </w:tcPr>
          <w:p>
            <w:pPr/>
            <w:r>
              <w:rPr>
                <w:b/>
              </w:rPr>
              <w:t xml:space="preserve">Articolo:</w:t>
            </w:r>
          </w:p>
        </w:tc>
        <w:tc>
          <w:tcPr>
            <w:tcW w:w="7900" w:type="dxa"/>
          </w:tcPr>
          <w:p>
            <w:pPr/>
            <w:r>
              <w:rPr/>
              <w:t xml:space="preserve">001 - per la prova penetrometrica DPSH per ogni movimentazione e posizionamento successivi al primo, all’interno dell’area di indagine.</w:t>
            </w:r>
          </w:p>
        </w:tc>
      </w:tr>
    </w:tbl>
    <w:p>
      <w:pPr>
        <w:jc w:val="right"/>
      </w:pPr>
    </w:p>
    <w:p>
      <w:pPr>
        <w:jc w:val="right"/>
        <w:spacing w:line="336" w:lineRule="auto"/>
      </w:pPr>
      <w:r>
        <w:rPr>
          <w:b/>
        </w:rPr>
        <w:t xml:space="preserve">Prezzo senza S. G. e Util. a cad: € 32,00000</w:t>
      </w:r>
    </w:p>
    <w:p>
      <w:pPr>
        <w:jc w:val="right"/>
        <w:spacing w:line="336" w:lineRule="auto"/>
      </w:pPr>
      <w:r>
        <w:rPr>
          <w:b/>
        </w:rPr>
        <w:t xml:space="preserve">Spese generali € 4,80000</w:t>
      </w:r>
    </w:p>
    <w:p>
      <w:pPr>
        <w:jc w:val="right"/>
        <w:spacing w:line="336" w:lineRule="auto"/>
      </w:pPr>
      <w:r>
        <w:rPr>
          <w:b/>
        </w:rPr>
        <w:t xml:space="preserve">Utili di impresa € 3,68000</w:t>
      </w:r>
    </w:p>
    <w:p>
      <w:pPr>
        <w:jc w:val="right"/>
        <w:spacing w:line="336" w:lineRule="auto"/>
      </w:pPr>
      <w:r>
        <w:rPr>
          <w:b/>
        </w:rPr>
        <w:t xml:space="preserve">Prezzo a cad: € 40,48000</w:t>
      </w:r>
    </w:p>
    <w:p>
      <w:pPr>
        <w:rPr>
          <w:sz w:val="10"/>
          <w:szCs w:val="10"/>
        </w:rPr>
      </w:pPr>
    </w:p>
    <w:p>
      <w:pPr>
        <w:rPr>
          <w:sz w:val="10"/>
          <w:szCs w:val="10"/>
        </w:rPr>
      </w:pPr>
    </w:p>
    <w:p>
      <w:pPr/>
      <w:r>
        <w:rPr>
          <w:b/>
        </w:rPr>
        <w:t xml:space="preserve">Codice regionale: TOS16_18.W05.025.002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Movimentazione e posizionamento dell’attrezzatura </w:t>
            </w:r>
          </w:p>
        </w:tc>
      </w:tr>
      <w:tr>
        <w:trPr/>
        <w:tc>
          <w:tcPr>
            <w:tcW w:w="1200" w:type="dxa"/>
          </w:tcPr>
          <w:p>
            <w:pPr/>
            <w:r>
              <w:rPr>
                <w:b/>
              </w:rPr>
              <w:t xml:space="preserve">Articolo:</w:t>
            </w:r>
          </w:p>
        </w:tc>
        <w:tc>
          <w:tcPr>
            <w:tcW w:w="7900" w:type="dxa"/>
          </w:tcPr>
          <w:p>
            <w:pPr/>
            <w:r>
              <w:rPr/>
              <w:t xml:space="preserve">002 - per la prova penetrometrica statica (CPT, CPTE, CPTU) per ogni movimentazione e posizionamento successivi al primo, all’interno dell’area di indagine</w:t>
            </w:r>
          </w:p>
        </w:tc>
      </w:tr>
    </w:tbl>
    <w:p>
      <w:pPr>
        <w:jc w:val="right"/>
      </w:pPr>
    </w:p>
    <w:p>
      <w:pPr>
        <w:jc w:val="right"/>
        <w:spacing w:line="336" w:lineRule="auto"/>
      </w:pPr>
      <w:r>
        <w:rPr>
          <w:b/>
        </w:rPr>
        <w:t xml:space="preserve">Prezzo senza S. G. e Util. a cad: € 40,50000</w:t>
      </w:r>
    </w:p>
    <w:p>
      <w:pPr>
        <w:jc w:val="right"/>
        <w:spacing w:line="336" w:lineRule="auto"/>
      </w:pPr>
      <w:r>
        <w:rPr>
          <w:b/>
        </w:rPr>
        <w:t xml:space="preserve">Spese generali € 6,07500</w:t>
      </w:r>
    </w:p>
    <w:p>
      <w:pPr>
        <w:jc w:val="right"/>
        <w:spacing w:line="336" w:lineRule="auto"/>
      </w:pPr>
      <w:r>
        <w:rPr>
          <w:b/>
        </w:rPr>
        <w:t xml:space="preserve">Utili di impresa € 4,65750</w:t>
      </w:r>
    </w:p>
    <w:p>
      <w:pPr>
        <w:jc w:val="right"/>
        <w:spacing w:line="336" w:lineRule="auto"/>
      </w:pPr>
      <w:r>
        <w:rPr>
          <w:b/>
        </w:rPr>
        <w:t xml:space="preserve">Prezzo a cad: € 51,23250</w:t>
      </w:r>
    </w:p>
    <w:p>
      <w:pPr>
        <w:rPr>
          <w:sz w:val="10"/>
          <w:szCs w:val="10"/>
        </w:rPr>
      </w:pPr>
    </w:p>
    <w:p>
      <w:pPr>
        <w:rPr>
          <w:sz w:val="10"/>
          <w:szCs w:val="10"/>
        </w:rPr>
      </w:pPr>
    </w:p>
    <w:p>
      <w:pPr>
        <w:sectPr>
          <w:headerReference w:type="default" r:id="rId211"/>
          <w:footerReference w:type="default" r:id="rId212"/>
          <w:pgSz w:orient="portrait" w:w="11870" w:h="16787"/>
          <w:pgMar w:top="1440" w:right="1440" w:bottom="1440" w:left="1440" w:header="720" w:footer="720" w:gutter="0"/>
          <w:cols w:num="1" w:space="720"/>
        </w:sectPr>
      </w:pPr>
    </w:p>
    <w:p>
      <w:pPr/>
      <w:r>
        <w:rPr>
          <w:b/>
        </w:rPr>
        <w:t xml:space="preserve">Codice regionale: TOS16_18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ad esclusione dei casi in cui è prevista una specifica voce per la movimentazione e il posizionamento dell’attrezzatura di prova all'interno dell’area di indagine.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TOS16_18.W06</w:t>
      </w:r>
    </w:p>
    <w:tbl>
      <w:tblGrid>
        <w:gridCol w:w="1200" w:type="dxa"/>
        <w:gridCol w:w="7900" w:type="dxa"/>
      </w:tblGrid>
      <w:tr>
        <w:trPr/>
        <w:tc>
          <w:tcPr>
            <w:tcW w:w="1200" w:type="dxa"/>
          </w:tcPr>
          <w:p>
            <w:pPr/>
            <w:r>
              <w:rPr/>
              <w:t xml:space="preserve">Capitolo: </w:t>
            </w:r>
          </w:p>
        </w:tc>
        <w:tc>
          <w:tcPr>
            <w:tcW w:w="7900" w:type="dxa"/>
          </w:tcPr>
          <w:p>
            <w:pPr/>
            <w:r>
              <w:rPr/>
              <w:t xml:space="preserve">PROVE IN SITO</w:t>
            </w:r>
          </w:p>
        </w:tc>
      </w:tr>
    </w:tbl>
    <w:p>
      <w:pPr>
        <w:rPr>
          <w:sz w:val="10"/>
          <w:szCs w:val="10"/>
        </w:rPr>
      </w:pPr>
    </w:p>
    <w:p>
      <w:pPr/>
      <w:r>
        <w:rPr>
          <w:b/>
        </w:rPr>
        <w:t xml:space="preserve">Codice regionale: TOS16_18.W06.001.001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Prove di carico con piastra</w:t>
            </w:r>
          </w:p>
        </w:tc>
      </w:tr>
      <w:tr>
        <w:trPr/>
        <w:tc>
          <w:tcPr>
            <w:tcW w:w="1200" w:type="dxa"/>
          </w:tcPr>
          <w:p>
            <w:pPr/>
            <w:r>
              <w:rPr>
                <w:b/>
              </w:rPr>
              <w:t xml:space="preserve">Articolo:</w:t>
            </w:r>
          </w:p>
        </w:tc>
        <w:tc>
          <w:tcPr>
            <w:tcW w:w="7900" w:type="dxa"/>
          </w:tcPr>
          <w:p>
            <w:pPr/>
            <w:r>
              <w:rPr/>
              <w:t xml:space="preserve">001 - Ø 300 mm</w:t>
            </w:r>
          </w:p>
        </w:tc>
      </w:tr>
    </w:tbl>
    <w:p>
      <w:pPr>
        <w:jc w:val="right"/>
      </w:pPr>
    </w:p>
    <w:p>
      <w:pPr>
        <w:jc w:val="right"/>
        <w:spacing w:line="336" w:lineRule="auto"/>
      </w:pPr>
      <w:r>
        <w:rPr>
          <w:b/>
        </w:rPr>
        <w:t xml:space="preserve">Prezzo senza S. G. e Util. a cad: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cad: € 161,92000</w:t>
      </w:r>
    </w:p>
    <w:p>
      <w:pPr>
        <w:rPr>
          <w:sz w:val="10"/>
          <w:szCs w:val="10"/>
        </w:rPr>
      </w:pPr>
    </w:p>
    <w:p>
      <w:pPr>
        <w:rPr>
          <w:sz w:val="10"/>
          <w:szCs w:val="10"/>
        </w:rPr>
      </w:pPr>
    </w:p>
    <w:p>
      <w:pPr/>
      <w:r>
        <w:rPr>
          <w:b/>
        </w:rPr>
        <w:t xml:space="preserve">Codice regionale: TOS16_18.W06.001.002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Prove di carico con piastra</w:t>
            </w:r>
          </w:p>
        </w:tc>
      </w:tr>
      <w:tr>
        <w:trPr/>
        <w:tc>
          <w:tcPr>
            <w:tcW w:w="1200" w:type="dxa"/>
          </w:tcPr>
          <w:p>
            <w:pPr/>
            <w:r>
              <w:rPr>
                <w:b/>
              </w:rPr>
              <w:t xml:space="preserve">Articolo:</w:t>
            </w:r>
          </w:p>
        </w:tc>
        <w:tc>
          <w:tcPr>
            <w:tcW w:w="7900" w:type="dxa"/>
          </w:tcPr>
          <w:p>
            <w:pPr/>
            <w:r>
              <w:rPr/>
              <w:t xml:space="preserve">002 - Ø 600 mm</w:t>
            </w:r>
          </w:p>
        </w:tc>
      </w:tr>
    </w:tbl>
    <w:p>
      <w:pPr>
        <w:jc w:val="right"/>
      </w:pPr>
    </w:p>
    <w:p>
      <w:pPr>
        <w:jc w:val="right"/>
        <w:spacing w:line="336" w:lineRule="auto"/>
      </w:pPr>
      <w:r>
        <w:rPr>
          <w:b/>
        </w:rPr>
        <w:t xml:space="preserve">Prezzo senza S. G. e Util. a cad: € 144,00000</w:t>
      </w:r>
    </w:p>
    <w:p>
      <w:pPr>
        <w:jc w:val="right"/>
        <w:spacing w:line="336" w:lineRule="auto"/>
      </w:pPr>
      <w:r>
        <w:rPr>
          <w:b/>
        </w:rPr>
        <w:t xml:space="preserve">Spese generali € 21,60000</w:t>
      </w:r>
    </w:p>
    <w:p>
      <w:pPr>
        <w:jc w:val="right"/>
        <w:spacing w:line="336" w:lineRule="auto"/>
      </w:pPr>
      <w:r>
        <w:rPr>
          <w:b/>
        </w:rPr>
        <w:t xml:space="preserve">Utili di impresa € 16,56000</w:t>
      </w:r>
    </w:p>
    <w:p>
      <w:pPr>
        <w:jc w:val="right"/>
        <w:spacing w:line="336" w:lineRule="auto"/>
      </w:pPr>
      <w:r>
        <w:rPr>
          <w:b/>
        </w:rPr>
        <w:t xml:space="preserve">Prezzo a cad: € 182,16000</w:t>
      </w:r>
    </w:p>
    <w:p>
      <w:pPr>
        <w:rPr>
          <w:sz w:val="10"/>
          <w:szCs w:val="10"/>
        </w:rPr>
      </w:pPr>
    </w:p>
    <w:p>
      <w:pPr>
        <w:rPr>
          <w:sz w:val="10"/>
          <w:szCs w:val="10"/>
        </w:rPr>
      </w:pPr>
    </w:p>
    <w:p>
      <w:pPr/>
      <w:r>
        <w:rPr>
          <w:b/>
        </w:rPr>
        <w:t xml:space="preserve">Codice regionale: TOS16_18.W06.002.001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Determinazione della densità naturale e secca in sito (Standard: ASTM D1556)</w:t>
            </w:r>
          </w:p>
        </w:tc>
      </w:tr>
      <w:tr>
        <w:trPr/>
        <w:tc>
          <w:tcPr>
            <w:tcW w:w="1200" w:type="dxa"/>
          </w:tcPr>
          <w:p>
            <w:pPr/>
            <w:r>
              <w:rPr>
                <w:b/>
              </w:rPr>
              <w:t xml:space="preserve">Articolo:</w:t>
            </w:r>
          </w:p>
        </w:tc>
        <w:tc>
          <w:tcPr>
            <w:tcW w:w="7900" w:type="dxa"/>
          </w:tcPr>
          <w:p>
            <w:pPr/>
            <w:r>
              <w:rPr/>
              <w:t xml:space="preserve">001 - con volumometro a sabbia </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sectPr>
          <w:headerReference w:type="default" r:id="rId213"/>
          <w:footerReference w:type="default" r:id="rId214"/>
          <w:pgSz w:orient="portrait" w:w="11870" w:h="16787"/>
          <w:pgMar w:top="1440" w:right="1440" w:bottom="1440" w:left="1440" w:header="720" w:footer="720" w:gutter="0"/>
          <w:cols w:num="1" w:space="720"/>
        </w:sectPr>
      </w:pPr>
    </w:p>
    <w:p>
      <w:pPr/>
      <w:r>
        <w:rPr>
          <w:b/>
        </w:rPr>
        <w:t xml:space="preserve">Codice regionale: TOS16_18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ad esclusione dei casi in cui è prevista una specifica voce per la movimentazione e il posizionamento dell’attrezzatura di prova all'interno dell’area di indagine.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TOS16_18.W08</w:t>
      </w:r>
    </w:p>
    <w:tbl>
      <w:tblGrid>
        <w:gridCol w:w="1200" w:type="dxa"/>
        <w:gridCol w:w="7900" w:type="dxa"/>
      </w:tblGrid>
      <w:tr>
        <w:trPr/>
        <w:tc>
          <w:tcPr>
            <w:tcW w:w="1200" w:type="dxa"/>
          </w:tcPr>
          <w:p>
            <w:pPr/>
            <w:r>
              <w:rPr/>
              <w:t xml:space="preserve">Capitolo: </w:t>
            </w:r>
          </w:p>
        </w:tc>
        <w:tc>
          <w:tcPr>
            <w:tcW w:w="7900" w:type="dxa"/>
          </w:tcPr>
          <w:p>
            <w:pPr/>
            <w:r>
              <w:rPr/>
              <w:t xml:space="preserve">INDAGINI GEOFISICHE -IG</w:t>
            </w:r>
          </w:p>
        </w:tc>
      </w:tr>
    </w:tbl>
    <w:p>
      <w:pPr>
        <w:rPr>
          <w:sz w:val="10"/>
          <w:szCs w:val="10"/>
        </w:rPr>
      </w:pPr>
    </w:p>
    <w:p>
      <w:pPr/>
      <w:r>
        <w:rPr>
          <w:b/>
        </w:rPr>
        <w:t xml:space="preserve">Codice regionale: TOS16_18.W08.001.001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sondaggi elettrici verticali</w:t>
            </w:r>
          </w:p>
        </w:tc>
      </w:tr>
      <w:tr>
        <w:trPr/>
        <w:tc>
          <w:tcPr>
            <w:tcW w:w="1200" w:type="dxa"/>
          </w:tcPr>
          <w:p>
            <w:pPr/>
            <w:r>
              <w:rPr>
                <w:b/>
              </w:rPr>
              <w:t xml:space="preserve">Articolo:</w:t>
            </w:r>
          </w:p>
        </w:tc>
        <w:tc>
          <w:tcPr>
            <w:tcW w:w="7900" w:type="dxa"/>
          </w:tcPr>
          <w:p>
            <w:pPr/>
            <w:r>
              <w:rPr/>
              <w:t xml:space="preserve">001 - A-B fino a 100 m (n. minimo 10 S.E.V.)</w:t>
            </w:r>
          </w:p>
        </w:tc>
      </w:tr>
    </w:tbl>
    <w:p>
      <w:pPr>
        <w:jc w:val="right"/>
      </w:pPr>
    </w:p>
    <w:p>
      <w:pPr>
        <w:jc w:val="right"/>
        <w:spacing w:line="336" w:lineRule="auto"/>
      </w:pPr>
      <w:r>
        <w:rPr>
          <w:b/>
        </w:rPr>
        <w:t xml:space="preserve">Prezzo senza S. G. e Util. a ml: € 1,21000</w:t>
      </w:r>
    </w:p>
    <w:p>
      <w:pPr>
        <w:jc w:val="right"/>
        <w:spacing w:line="336" w:lineRule="auto"/>
      </w:pPr>
      <w:r>
        <w:rPr>
          <w:b/>
        </w:rPr>
        <w:t xml:space="preserve">Spese generali € 0,18150</w:t>
      </w:r>
    </w:p>
    <w:p>
      <w:pPr>
        <w:jc w:val="right"/>
        <w:spacing w:line="336" w:lineRule="auto"/>
      </w:pPr>
      <w:r>
        <w:rPr>
          <w:b/>
        </w:rPr>
        <w:t xml:space="preserve">Utili di impresa € 0,13915</w:t>
      </w:r>
    </w:p>
    <w:p>
      <w:pPr>
        <w:jc w:val="right"/>
        <w:spacing w:line="336" w:lineRule="auto"/>
      </w:pPr>
      <w:r>
        <w:rPr>
          <w:b/>
        </w:rPr>
        <w:t xml:space="preserve">Prezzo a ml: € 1,53065</w:t>
      </w:r>
    </w:p>
    <w:p>
      <w:pPr>
        <w:rPr>
          <w:sz w:val="10"/>
          <w:szCs w:val="10"/>
        </w:rPr>
      </w:pPr>
    </w:p>
    <w:p>
      <w:pPr>
        <w:rPr>
          <w:sz w:val="10"/>
          <w:szCs w:val="10"/>
        </w:rPr>
      </w:pPr>
    </w:p>
    <w:p>
      <w:pPr/>
      <w:r>
        <w:rPr>
          <w:b/>
        </w:rPr>
        <w:t xml:space="preserve">Codice regionale: TOS16_18.W08.001.002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sondaggi elettrici verticali</w:t>
            </w:r>
          </w:p>
        </w:tc>
      </w:tr>
      <w:tr>
        <w:trPr/>
        <w:tc>
          <w:tcPr>
            <w:tcW w:w="1200" w:type="dxa"/>
          </w:tcPr>
          <w:p>
            <w:pPr/>
            <w:r>
              <w:rPr>
                <w:b/>
              </w:rPr>
              <w:t xml:space="preserve">Articolo:</w:t>
            </w:r>
          </w:p>
        </w:tc>
        <w:tc>
          <w:tcPr>
            <w:tcW w:w="7900" w:type="dxa"/>
          </w:tcPr>
          <w:p>
            <w:pPr/>
            <w:r>
              <w:rPr/>
              <w:t xml:space="preserve">002 - A-B fino a 200 m (n. minimo 5 S.E.V.)</w:t>
            </w:r>
          </w:p>
        </w:tc>
      </w:tr>
    </w:tbl>
    <w:p>
      <w:pPr>
        <w:jc w:val="right"/>
      </w:pPr>
    </w:p>
    <w:p>
      <w:pPr>
        <w:jc w:val="right"/>
        <w:spacing w:line="336" w:lineRule="auto"/>
      </w:pPr>
      <w:r>
        <w:rPr>
          <w:b/>
        </w:rPr>
        <w:t xml:space="preserve">Prezzo senza S. G. e Util. a ml: € 1,07000</w:t>
      </w:r>
    </w:p>
    <w:p>
      <w:pPr>
        <w:jc w:val="right"/>
        <w:spacing w:line="336" w:lineRule="auto"/>
      </w:pPr>
      <w:r>
        <w:rPr>
          <w:b/>
        </w:rPr>
        <w:t xml:space="preserve">Spese generali € 0,16050</w:t>
      </w:r>
    </w:p>
    <w:p>
      <w:pPr>
        <w:jc w:val="right"/>
        <w:spacing w:line="336" w:lineRule="auto"/>
      </w:pPr>
      <w:r>
        <w:rPr>
          <w:b/>
        </w:rPr>
        <w:t xml:space="preserve">Utili di impresa € 0,12305</w:t>
      </w:r>
    </w:p>
    <w:p>
      <w:pPr>
        <w:jc w:val="right"/>
        <w:spacing w:line="336" w:lineRule="auto"/>
      </w:pPr>
      <w:r>
        <w:rPr>
          <w:b/>
        </w:rPr>
        <w:t xml:space="preserve">Prezzo a ml: € 1,35355</w:t>
      </w:r>
    </w:p>
    <w:p>
      <w:pPr>
        <w:rPr>
          <w:sz w:val="10"/>
          <w:szCs w:val="10"/>
        </w:rPr>
      </w:pPr>
    </w:p>
    <w:p>
      <w:pPr>
        <w:rPr>
          <w:sz w:val="10"/>
          <w:szCs w:val="10"/>
        </w:rPr>
      </w:pPr>
    </w:p>
    <w:p>
      <w:pPr/>
      <w:r>
        <w:rPr>
          <w:b/>
        </w:rPr>
        <w:t xml:space="preserve">Codice regionale: TOS16_18.W08.001.003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sondaggi elettrici verticali</w:t>
            </w:r>
          </w:p>
        </w:tc>
      </w:tr>
      <w:tr>
        <w:trPr/>
        <w:tc>
          <w:tcPr>
            <w:tcW w:w="1200" w:type="dxa"/>
          </w:tcPr>
          <w:p>
            <w:pPr/>
            <w:r>
              <w:rPr>
                <w:b/>
              </w:rPr>
              <w:t xml:space="preserve">Articolo:</w:t>
            </w:r>
          </w:p>
        </w:tc>
        <w:tc>
          <w:tcPr>
            <w:tcW w:w="7900" w:type="dxa"/>
          </w:tcPr>
          <w:p>
            <w:pPr/>
            <w:r>
              <w:rPr/>
              <w:t xml:space="preserve">003 - A-B fino a 400 m (n. minimo 4 S.E.V.)</w:t>
            </w:r>
          </w:p>
        </w:tc>
      </w:tr>
    </w:tbl>
    <w:p>
      <w:pPr>
        <w:jc w:val="right"/>
      </w:pPr>
    </w:p>
    <w:p>
      <w:pPr>
        <w:jc w:val="right"/>
        <w:spacing w:line="336" w:lineRule="auto"/>
      </w:pPr>
      <w:r>
        <w:rPr>
          <w:b/>
        </w:rPr>
        <w:t xml:space="preserve">Prezzo senza S. G. e Util. a ml: € 1,00000</w:t>
      </w:r>
    </w:p>
    <w:p>
      <w:pPr>
        <w:jc w:val="right"/>
        <w:spacing w:line="336" w:lineRule="auto"/>
      </w:pPr>
      <w:r>
        <w:rPr>
          <w:b/>
        </w:rPr>
        <w:t xml:space="preserve">Spese generali € 0,15000</w:t>
      </w:r>
    </w:p>
    <w:p>
      <w:pPr>
        <w:jc w:val="right"/>
        <w:spacing w:line="336" w:lineRule="auto"/>
      </w:pPr>
      <w:r>
        <w:rPr>
          <w:b/>
        </w:rPr>
        <w:t xml:space="preserve">Utili di impresa € 0,11500</w:t>
      </w:r>
    </w:p>
    <w:p>
      <w:pPr>
        <w:jc w:val="right"/>
        <w:spacing w:line="336" w:lineRule="auto"/>
      </w:pPr>
      <w:r>
        <w:rPr>
          <w:b/>
        </w:rPr>
        <w:t xml:space="preserve">Prezzo a ml: € 1,26500</w:t>
      </w:r>
    </w:p>
    <w:p>
      <w:pPr>
        <w:rPr>
          <w:sz w:val="10"/>
          <w:szCs w:val="10"/>
        </w:rPr>
      </w:pPr>
    </w:p>
    <w:p>
      <w:pPr>
        <w:rPr>
          <w:sz w:val="10"/>
          <w:szCs w:val="10"/>
        </w:rPr>
      </w:pPr>
    </w:p>
    <w:p>
      <w:pPr/>
      <w:r>
        <w:rPr>
          <w:b/>
        </w:rPr>
        <w:t xml:space="preserve">Codice regionale: TOS16_18.W08.001.004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sondaggi elettrici verticali</w:t>
            </w:r>
          </w:p>
        </w:tc>
      </w:tr>
      <w:tr>
        <w:trPr/>
        <w:tc>
          <w:tcPr>
            <w:tcW w:w="1200" w:type="dxa"/>
          </w:tcPr>
          <w:p>
            <w:pPr/>
            <w:r>
              <w:rPr>
                <w:b/>
              </w:rPr>
              <w:t xml:space="preserve">Articolo:</w:t>
            </w:r>
          </w:p>
        </w:tc>
        <w:tc>
          <w:tcPr>
            <w:tcW w:w="7900" w:type="dxa"/>
          </w:tcPr>
          <w:p>
            <w:pPr/>
            <w:r>
              <w:rPr/>
              <w:t xml:space="preserve">004 - A-B fino a 600 m (n. minimo 3 S.E.V.)</w:t>
            </w:r>
          </w:p>
        </w:tc>
      </w:tr>
    </w:tbl>
    <w:p>
      <w:pPr>
        <w:jc w:val="right"/>
      </w:pPr>
    </w:p>
    <w:p>
      <w:pPr>
        <w:jc w:val="right"/>
        <w:spacing w:line="336" w:lineRule="auto"/>
      </w:pPr>
      <w:r>
        <w:rPr>
          <w:b/>
        </w:rPr>
        <w:t xml:space="preserve">Prezzo senza S. G. e Util. a ml: € 0,85000</w:t>
      </w:r>
    </w:p>
    <w:p>
      <w:pPr>
        <w:jc w:val="right"/>
        <w:spacing w:line="336" w:lineRule="auto"/>
      </w:pPr>
      <w:r>
        <w:rPr>
          <w:b/>
        </w:rPr>
        <w:t xml:space="preserve">Spese generali € 0,12750</w:t>
      </w:r>
    </w:p>
    <w:p>
      <w:pPr>
        <w:jc w:val="right"/>
        <w:spacing w:line="336" w:lineRule="auto"/>
      </w:pPr>
      <w:r>
        <w:rPr>
          <w:b/>
        </w:rPr>
        <w:t xml:space="preserve">Utili di impresa € 0,09775</w:t>
      </w:r>
    </w:p>
    <w:p>
      <w:pPr>
        <w:jc w:val="right"/>
        <w:spacing w:line="336" w:lineRule="auto"/>
      </w:pPr>
      <w:r>
        <w:rPr>
          <w:b/>
        </w:rPr>
        <w:t xml:space="preserve">Prezzo a ml: € 1,07525</w:t>
      </w:r>
    </w:p>
    <w:p>
      <w:pPr>
        <w:rPr>
          <w:sz w:val="10"/>
          <w:szCs w:val="10"/>
        </w:rPr>
      </w:pPr>
    </w:p>
    <w:p>
      <w:pPr>
        <w:rPr>
          <w:sz w:val="10"/>
          <w:szCs w:val="10"/>
        </w:rPr>
      </w:pPr>
    </w:p>
    <w:p>
      <w:pPr/>
      <w:r>
        <w:rPr>
          <w:b/>
        </w:rPr>
        <w:t xml:space="preserve">Codice regionale: TOS16_18.W08.002.013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013 - con configurazione Wenner e Dipolo-dipolo, intervallo elettrodico di 1 m con e profondità di indagine di almeno 10 m.</w:t>
            </w:r>
          </w:p>
        </w:tc>
      </w:tr>
    </w:tbl>
    <w:p>
      <w:pPr>
        <w:jc w:val="right"/>
      </w:pPr>
    </w:p>
    <w:p>
      <w:pPr>
        <w:jc w:val="right"/>
        <w:spacing w:line="336" w:lineRule="auto"/>
      </w:pPr>
      <w:r>
        <w:rPr>
          <w:b/>
        </w:rPr>
        <w:t xml:space="preserve">Prezzo senza S. G. e Util. a ml: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ml: € 7,59000</w:t>
      </w:r>
    </w:p>
    <w:p>
      <w:pPr>
        <w:rPr>
          <w:sz w:val="10"/>
          <w:szCs w:val="10"/>
        </w:rPr>
      </w:pPr>
    </w:p>
    <w:p>
      <w:pPr>
        <w:rPr>
          <w:sz w:val="10"/>
          <w:szCs w:val="10"/>
        </w:rPr>
      </w:pPr>
    </w:p>
    <w:p>
      <w:pPr/>
      <w:r>
        <w:rPr>
          <w:b/>
        </w:rPr>
        <w:t xml:space="preserve">Codice regionale: TOS16_18.W08.002.014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014 - con configurazione Wenner e Dipolo-dipolo, intervallo elettrodico di 1 m e profondità di indagine di almeno 20 m.</w:t>
            </w:r>
          </w:p>
        </w:tc>
      </w:tr>
    </w:tbl>
    <w:p>
      <w:pPr>
        <w:jc w:val="right"/>
      </w:pPr>
    </w:p>
    <w:p>
      <w:pPr>
        <w:jc w:val="right"/>
        <w:spacing w:line="336" w:lineRule="auto"/>
      </w:pPr>
      <w:r>
        <w:rPr>
          <w:b/>
        </w:rPr>
        <w:t xml:space="preserve">Prezzo senza S. G. e Util. a ml: € 5,15000</w:t>
      </w:r>
    </w:p>
    <w:p>
      <w:pPr>
        <w:jc w:val="right"/>
        <w:spacing w:line="336" w:lineRule="auto"/>
      </w:pPr>
      <w:r>
        <w:rPr>
          <w:b/>
        </w:rPr>
        <w:t xml:space="preserve">Spese generali € 0,77250</w:t>
      </w:r>
    </w:p>
    <w:p>
      <w:pPr>
        <w:jc w:val="right"/>
        <w:spacing w:line="336" w:lineRule="auto"/>
      </w:pPr>
      <w:r>
        <w:rPr>
          <w:b/>
        </w:rPr>
        <w:t xml:space="preserve">Utili di impresa € 0,59225</w:t>
      </w:r>
    </w:p>
    <w:p>
      <w:pPr>
        <w:jc w:val="right"/>
        <w:spacing w:line="336" w:lineRule="auto"/>
      </w:pPr>
      <w:r>
        <w:rPr>
          <w:b/>
        </w:rPr>
        <w:t xml:space="preserve">Prezzo a ml: € 6,51475</w:t>
      </w:r>
    </w:p>
    <w:p>
      <w:pPr>
        <w:rPr>
          <w:sz w:val="10"/>
          <w:szCs w:val="10"/>
        </w:rPr>
      </w:pPr>
    </w:p>
    <w:p>
      <w:pPr>
        <w:rPr>
          <w:sz w:val="10"/>
          <w:szCs w:val="10"/>
        </w:rPr>
      </w:pPr>
    </w:p>
    <w:p>
      <w:pPr/>
      <w:r>
        <w:rPr>
          <w:b/>
        </w:rPr>
        <w:t xml:space="preserve">Codice regionale: TOS16_18.W08.002.015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015 - con configurazione Wenner e Dipolo-dipolo, intervallo elettrodico di 2 m e profondità di indagine di almeno 20 m.</w:t>
            </w:r>
          </w:p>
        </w:tc>
      </w:tr>
    </w:tbl>
    <w:p>
      <w:pPr>
        <w:jc w:val="right"/>
      </w:pPr>
    </w:p>
    <w:p>
      <w:pPr>
        <w:jc w:val="right"/>
        <w:spacing w:line="336" w:lineRule="auto"/>
      </w:pPr>
      <w:r>
        <w:rPr>
          <w:b/>
        </w:rPr>
        <w:t xml:space="preserve">Prezzo senza S. G. e Util. a ml: € 4,41000</w:t>
      </w:r>
    </w:p>
    <w:p>
      <w:pPr>
        <w:jc w:val="right"/>
        <w:spacing w:line="336" w:lineRule="auto"/>
      </w:pPr>
      <w:r>
        <w:rPr>
          <w:b/>
        </w:rPr>
        <w:t xml:space="preserve">Spese generali € 0,66150</w:t>
      </w:r>
    </w:p>
    <w:p>
      <w:pPr>
        <w:jc w:val="right"/>
        <w:spacing w:line="336" w:lineRule="auto"/>
      </w:pPr>
      <w:r>
        <w:rPr>
          <w:b/>
        </w:rPr>
        <w:t xml:space="preserve">Utili di impresa € 0,50715</w:t>
      </w:r>
    </w:p>
    <w:p>
      <w:pPr>
        <w:jc w:val="right"/>
        <w:spacing w:line="336" w:lineRule="auto"/>
      </w:pPr>
      <w:r>
        <w:rPr>
          <w:b/>
        </w:rPr>
        <w:t xml:space="preserve">Prezzo a ml: € 5,57865</w:t>
      </w:r>
    </w:p>
    <w:p>
      <w:pPr>
        <w:rPr>
          <w:sz w:val="10"/>
          <w:szCs w:val="10"/>
        </w:rPr>
      </w:pPr>
    </w:p>
    <w:p>
      <w:pPr>
        <w:rPr>
          <w:sz w:val="10"/>
          <w:szCs w:val="10"/>
        </w:rPr>
      </w:pPr>
    </w:p>
    <w:p>
      <w:pPr/>
      <w:r>
        <w:rPr>
          <w:b/>
        </w:rPr>
        <w:t xml:space="preserve">Codice regionale: TOS16_18.W08.002.016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016 - con configurazione Wenner e Dipolo-dipolo, intervallo elettrodico di 2 m e profondità di indagine di almeno 40 m.</w:t>
            </w:r>
          </w:p>
        </w:tc>
      </w:tr>
    </w:tbl>
    <w:p>
      <w:pPr>
        <w:jc w:val="right"/>
      </w:pPr>
    </w:p>
    <w:p>
      <w:pPr>
        <w:jc w:val="right"/>
        <w:spacing w:line="336" w:lineRule="auto"/>
      </w:pPr>
      <w:r>
        <w:rPr>
          <w:b/>
        </w:rPr>
        <w:t xml:space="preserve">Prezzo senza S. G. e Util. a ml: € 4,04000</w:t>
      </w:r>
    </w:p>
    <w:p>
      <w:pPr>
        <w:jc w:val="right"/>
        <w:spacing w:line="336" w:lineRule="auto"/>
      </w:pPr>
      <w:r>
        <w:rPr>
          <w:b/>
        </w:rPr>
        <w:t xml:space="preserve">Spese generali € 0,60600</w:t>
      </w:r>
    </w:p>
    <w:p>
      <w:pPr>
        <w:jc w:val="right"/>
        <w:spacing w:line="336" w:lineRule="auto"/>
      </w:pPr>
      <w:r>
        <w:rPr>
          <w:b/>
        </w:rPr>
        <w:t xml:space="preserve">Utili di impresa € 0,46460</w:t>
      </w:r>
    </w:p>
    <w:p>
      <w:pPr>
        <w:jc w:val="right"/>
        <w:spacing w:line="336" w:lineRule="auto"/>
      </w:pPr>
      <w:r>
        <w:rPr>
          <w:b/>
        </w:rPr>
        <w:t xml:space="preserve">Prezzo a ml: € 5,11060</w:t>
      </w:r>
    </w:p>
    <w:p>
      <w:pPr>
        <w:rPr>
          <w:sz w:val="10"/>
          <w:szCs w:val="10"/>
        </w:rPr>
      </w:pPr>
    </w:p>
    <w:p>
      <w:pPr>
        <w:rPr>
          <w:sz w:val="10"/>
          <w:szCs w:val="10"/>
        </w:rPr>
      </w:pPr>
    </w:p>
    <w:p>
      <w:pPr/>
      <w:r>
        <w:rPr>
          <w:b/>
        </w:rPr>
        <w:t xml:space="preserve">Codice regionale: TOS16_18.W08.002.017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017 - con configurazione Wenner e Dipolo-dipolo, intervallo elettrodico di 5 m e profondità di indagine di almeno 50 m.</w:t>
            </w:r>
          </w:p>
        </w:tc>
      </w:tr>
    </w:tbl>
    <w:p>
      <w:pPr>
        <w:jc w:val="right"/>
      </w:pPr>
    </w:p>
    <w:p>
      <w:pPr>
        <w:jc w:val="right"/>
        <w:spacing w:line="336" w:lineRule="auto"/>
      </w:pPr>
      <w:r>
        <w:rPr>
          <w:b/>
        </w:rPr>
        <w:t xml:space="preserve">Prezzo senza S. G. e Util. a ml: € 3,68000</w:t>
      </w:r>
    </w:p>
    <w:p>
      <w:pPr>
        <w:jc w:val="right"/>
        <w:spacing w:line="336" w:lineRule="auto"/>
      </w:pPr>
      <w:r>
        <w:rPr>
          <w:b/>
        </w:rPr>
        <w:t xml:space="preserve">Spese generali € 0,55200</w:t>
      </w:r>
    </w:p>
    <w:p>
      <w:pPr>
        <w:jc w:val="right"/>
        <w:spacing w:line="336" w:lineRule="auto"/>
      </w:pPr>
      <w:r>
        <w:rPr>
          <w:b/>
        </w:rPr>
        <w:t xml:space="preserve">Utili di impresa € 0,42320</w:t>
      </w:r>
    </w:p>
    <w:p>
      <w:pPr>
        <w:jc w:val="right"/>
        <w:spacing w:line="336" w:lineRule="auto"/>
      </w:pPr>
      <w:r>
        <w:rPr>
          <w:b/>
        </w:rPr>
        <w:t xml:space="preserve">Prezzo a ml: € 4,65520</w:t>
      </w:r>
    </w:p>
    <w:p>
      <w:pPr>
        <w:rPr>
          <w:sz w:val="10"/>
          <w:szCs w:val="10"/>
        </w:rPr>
      </w:pPr>
    </w:p>
    <w:p>
      <w:pPr>
        <w:rPr>
          <w:sz w:val="10"/>
          <w:szCs w:val="10"/>
        </w:rPr>
      </w:pPr>
    </w:p>
    <w:p>
      <w:pPr/>
      <w:r>
        <w:rPr>
          <w:b/>
        </w:rPr>
        <w:t xml:space="preserve">Codice regionale: TOS16_18.W08.002.018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018 - con configurazione Wenner e Dipolo-dipolo, intervallo elettrodico di 5 m e profondità di indagine di almeno 100 m.</w:t>
            </w:r>
          </w:p>
        </w:tc>
      </w:tr>
    </w:tbl>
    <w:p>
      <w:pPr>
        <w:jc w:val="right"/>
      </w:pPr>
    </w:p>
    <w:p>
      <w:pPr>
        <w:jc w:val="right"/>
        <w:spacing w:line="336" w:lineRule="auto"/>
      </w:pPr>
      <w:r>
        <w:rPr>
          <w:b/>
        </w:rPr>
        <w:t xml:space="preserve">Prezzo senza S. G. e Util. a ml: € 3,31000</w:t>
      </w:r>
    </w:p>
    <w:p>
      <w:pPr>
        <w:jc w:val="right"/>
        <w:spacing w:line="336" w:lineRule="auto"/>
      </w:pPr>
      <w:r>
        <w:rPr>
          <w:b/>
        </w:rPr>
        <w:t xml:space="preserve">Spese generali € 0,49650</w:t>
      </w:r>
    </w:p>
    <w:p>
      <w:pPr>
        <w:jc w:val="right"/>
        <w:spacing w:line="336" w:lineRule="auto"/>
      </w:pPr>
      <w:r>
        <w:rPr>
          <w:b/>
        </w:rPr>
        <w:t xml:space="preserve">Utili di impresa € 0,38065</w:t>
      </w:r>
    </w:p>
    <w:p>
      <w:pPr>
        <w:jc w:val="right"/>
        <w:spacing w:line="336" w:lineRule="auto"/>
      </w:pPr>
      <w:r>
        <w:rPr>
          <w:b/>
        </w:rPr>
        <w:t xml:space="preserve">Prezzo a ml: € 4,18715</w:t>
      </w:r>
    </w:p>
    <w:p>
      <w:pPr>
        <w:rPr>
          <w:sz w:val="10"/>
          <w:szCs w:val="10"/>
        </w:rPr>
      </w:pPr>
    </w:p>
    <w:p>
      <w:pPr>
        <w:rPr>
          <w:sz w:val="10"/>
          <w:szCs w:val="10"/>
        </w:rPr>
      </w:pPr>
    </w:p>
    <w:p>
      <w:pPr/>
      <w:r>
        <w:rPr>
          <w:b/>
        </w:rPr>
        <w:t xml:space="preserve">Codice regionale: TOS16_18.W08.002.019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019 - con configurazione Wenner e Dipolo-dipolo, intervallo elettrodico di 10 m e profondità di indagine di almeno 100 m.</w:t>
            </w:r>
          </w:p>
        </w:tc>
      </w:tr>
    </w:tbl>
    <w:p>
      <w:pPr>
        <w:jc w:val="right"/>
      </w:pPr>
    </w:p>
    <w:p>
      <w:pPr>
        <w:jc w:val="right"/>
        <w:spacing w:line="336" w:lineRule="auto"/>
      </w:pPr>
      <w:r>
        <w:rPr>
          <w:b/>
        </w:rPr>
        <w:t xml:space="preserve">Prezzo senza S. G. e Util. a ml: € 2,79000</w:t>
      </w:r>
    </w:p>
    <w:p>
      <w:pPr>
        <w:jc w:val="right"/>
        <w:spacing w:line="336" w:lineRule="auto"/>
      </w:pPr>
      <w:r>
        <w:rPr>
          <w:b/>
        </w:rPr>
        <w:t xml:space="preserve">Spese generali € 0,41850</w:t>
      </w:r>
    </w:p>
    <w:p>
      <w:pPr>
        <w:jc w:val="right"/>
        <w:spacing w:line="336" w:lineRule="auto"/>
      </w:pPr>
      <w:r>
        <w:rPr>
          <w:b/>
        </w:rPr>
        <w:t xml:space="preserve">Utili di impresa € 0,32085</w:t>
      </w:r>
    </w:p>
    <w:p>
      <w:pPr>
        <w:jc w:val="right"/>
        <w:spacing w:line="336" w:lineRule="auto"/>
      </w:pPr>
      <w:r>
        <w:rPr>
          <w:b/>
        </w:rPr>
        <w:t xml:space="preserve">Prezzo a ml: € 3,52935</w:t>
      </w:r>
    </w:p>
    <w:p>
      <w:pPr>
        <w:rPr>
          <w:sz w:val="10"/>
          <w:szCs w:val="10"/>
        </w:rPr>
      </w:pPr>
    </w:p>
    <w:p>
      <w:pPr>
        <w:rPr>
          <w:sz w:val="10"/>
          <w:szCs w:val="10"/>
        </w:rPr>
      </w:pPr>
    </w:p>
    <w:p>
      <w:pPr/>
      <w:r>
        <w:rPr>
          <w:b/>
        </w:rPr>
        <w:t xml:space="preserve">Codice regionale: TOS16_18.W08.002.020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020 - con configurazione Wenner e Dipolo-dipolo, intervallo elettrodico di 10 m e profondità di indagine di almeno 200 m.</w:t>
            </w:r>
          </w:p>
        </w:tc>
      </w:tr>
    </w:tbl>
    <w:p>
      <w:pPr>
        <w:jc w:val="right"/>
      </w:pPr>
    </w:p>
    <w:p>
      <w:pPr>
        <w:jc w:val="right"/>
        <w:spacing w:line="336" w:lineRule="auto"/>
      </w:pPr>
      <w:r>
        <w:rPr>
          <w:b/>
        </w:rPr>
        <w:t xml:space="preserve">Prezzo senza S. G. e Util. a ml: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ml: € 3,16250</w:t>
      </w:r>
    </w:p>
    <w:p>
      <w:pPr>
        <w:rPr>
          <w:sz w:val="10"/>
          <w:szCs w:val="10"/>
        </w:rPr>
      </w:pPr>
    </w:p>
    <w:p>
      <w:pPr>
        <w:rPr>
          <w:sz w:val="10"/>
          <w:szCs w:val="10"/>
        </w:rPr>
      </w:pPr>
    </w:p>
    <w:p>
      <w:pPr/>
      <w:r>
        <w:rPr>
          <w:b/>
        </w:rPr>
        <w:t xml:space="preserve">Codice regionale: TOS16_18.W08.002.021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021 - con configurazione Wenner e Dipolo-dipolo, intervallo elettrodico di 25 m e profondità di indagine di almeno 200 m.</w:t>
            </w:r>
          </w:p>
        </w:tc>
      </w:tr>
    </w:tbl>
    <w:p>
      <w:pPr>
        <w:jc w:val="right"/>
      </w:pPr>
    </w:p>
    <w:p>
      <w:pPr>
        <w:jc w:val="right"/>
        <w:spacing w:line="336" w:lineRule="auto"/>
      </w:pPr>
      <w:r>
        <w:rPr>
          <w:b/>
        </w:rPr>
        <w:t xml:space="preserve">Prezzo senza S. G. e Util. a ml: € 2,21000</w:t>
      </w:r>
    </w:p>
    <w:p>
      <w:pPr>
        <w:jc w:val="right"/>
        <w:spacing w:line="336" w:lineRule="auto"/>
      </w:pPr>
      <w:r>
        <w:rPr>
          <w:b/>
        </w:rPr>
        <w:t xml:space="preserve">Spese generali € 0,33150</w:t>
      </w:r>
    </w:p>
    <w:p>
      <w:pPr>
        <w:jc w:val="right"/>
        <w:spacing w:line="336" w:lineRule="auto"/>
      </w:pPr>
      <w:r>
        <w:rPr>
          <w:b/>
        </w:rPr>
        <w:t xml:space="preserve">Utili di impresa € 0,25415</w:t>
      </w:r>
    </w:p>
    <w:p>
      <w:pPr>
        <w:jc w:val="right"/>
        <w:spacing w:line="336" w:lineRule="auto"/>
      </w:pPr>
      <w:r>
        <w:rPr>
          <w:b/>
        </w:rPr>
        <w:t xml:space="preserve">Prezzo a ml: € 2,79565</w:t>
      </w:r>
    </w:p>
    <w:p>
      <w:pPr>
        <w:rPr>
          <w:sz w:val="10"/>
          <w:szCs w:val="10"/>
        </w:rPr>
      </w:pPr>
    </w:p>
    <w:p>
      <w:pPr>
        <w:rPr>
          <w:sz w:val="10"/>
          <w:szCs w:val="10"/>
        </w:rPr>
      </w:pPr>
    </w:p>
    <w:p>
      <w:pPr/>
      <w:r>
        <w:rPr>
          <w:b/>
        </w:rPr>
        <w:t xml:space="preserve">Codice regionale: TOS16_18.W08.002.022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022 - con configurazione Wenner e Dipolo-dipolo, intervallo elettrodico di 25 m e profondità di indagine di almeno 400 m.</w:t>
            </w:r>
          </w:p>
        </w:tc>
      </w:tr>
    </w:tbl>
    <w:p>
      <w:pPr>
        <w:jc w:val="right"/>
      </w:pPr>
    </w:p>
    <w:p>
      <w:pPr>
        <w:jc w:val="right"/>
        <w:spacing w:line="336" w:lineRule="auto"/>
      </w:pPr>
      <w:r>
        <w:rPr>
          <w:b/>
        </w:rPr>
        <w:t xml:space="preserve">Prezzo senza S. G. e Util. a ml: € 2,06000</w:t>
      </w:r>
    </w:p>
    <w:p>
      <w:pPr>
        <w:jc w:val="right"/>
        <w:spacing w:line="336" w:lineRule="auto"/>
      </w:pPr>
      <w:r>
        <w:rPr>
          <w:b/>
        </w:rPr>
        <w:t xml:space="preserve">Spese generali € 0,30900</w:t>
      </w:r>
    </w:p>
    <w:p>
      <w:pPr>
        <w:jc w:val="right"/>
        <w:spacing w:line="336" w:lineRule="auto"/>
      </w:pPr>
      <w:r>
        <w:rPr>
          <w:b/>
        </w:rPr>
        <w:t xml:space="preserve">Utili di impresa € 0,23690</w:t>
      </w:r>
    </w:p>
    <w:p>
      <w:pPr>
        <w:jc w:val="right"/>
        <w:spacing w:line="336" w:lineRule="auto"/>
      </w:pPr>
      <w:r>
        <w:rPr>
          <w:b/>
        </w:rPr>
        <w:t xml:space="preserve">Prezzo a ml: € 2,60590</w:t>
      </w:r>
    </w:p>
    <w:p>
      <w:pPr>
        <w:rPr>
          <w:sz w:val="10"/>
          <w:szCs w:val="10"/>
        </w:rPr>
      </w:pPr>
    </w:p>
    <w:p>
      <w:pPr>
        <w:rPr>
          <w:sz w:val="10"/>
          <w:szCs w:val="10"/>
        </w:rPr>
      </w:pPr>
    </w:p>
    <w:p>
      <w:pPr/>
      <w:r>
        <w:rPr>
          <w:b/>
        </w:rPr>
        <w:t xml:space="preserve">Codice regionale: TOS16_18.W08.002.023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023 - con intervallo elettrodico di 1 m con configurazione Polo-dipolo e profondità di indagine di almeno 10 m.</w:t>
            </w:r>
          </w:p>
        </w:tc>
      </w:tr>
    </w:tbl>
    <w:p>
      <w:pPr>
        <w:jc w:val="right"/>
      </w:pPr>
    </w:p>
    <w:p>
      <w:pPr>
        <w:jc w:val="right"/>
        <w:spacing w:line="336" w:lineRule="auto"/>
      </w:pPr>
      <w:r>
        <w:rPr>
          <w:b/>
        </w:rPr>
        <w:t xml:space="preserve">Prezzo senza S. G. e Util. a ml: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ml: € 7,59000</w:t>
      </w:r>
    </w:p>
    <w:p>
      <w:pPr>
        <w:rPr>
          <w:sz w:val="10"/>
          <w:szCs w:val="10"/>
        </w:rPr>
      </w:pPr>
    </w:p>
    <w:p>
      <w:pPr>
        <w:rPr>
          <w:sz w:val="10"/>
          <w:szCs w:val="10"/>
        </w:rPr>
      </w:pPr>
    </w:p>
    <w:p>
      <w:pPr/>
      <w:r>
        <w:rPr>
          <w:b/>
        </w:rPr>
        <w:t xml:space="preserve">Codice regionale: TOS16_18.W08.002.024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024 - con intervallo elettrodico di 1 m con configurazione Polo-dipolo e profondità di indagine di almeno 20 m.</w:t>
            </w:r>
          </w:p>
        </w:tc>
      </w:tr>
    </w:tbl>
    <w:p>
      <w:pPr>
        <w:jc w:val="right"/>
      </w:pPr>
    </w:p>
    <w:p>
      <w:pPr>
        <w:jc w:val="right"/>
        <w:spacing w:line="336" w:lineRule="auto"/>
      </w:pPr>
      <w:r>
        <w:rPr>
          <w:b/>
        </w:rPr>
        <w:t xml:space="preserve">Prezzo senza S. G. e Util. a ml: € 5,15000</w:t>
      </w:r>
    </w:p>
    <w:p>
      <w:pPr>
        <w:jc w:val="right"/>
        <w:spacing w:line="336" w:lineRule="auto"/>
      </w:pPr>
      <w:r>
        <w:rPr>
          <w:b/>
        </w:rPr>
        <w:t xml:space="preserve">Spese generali € 0,77250</w:t>
      </w:r>
    </w:p>
    <w:p>
      <w:pPr>
        <w:jc w:val="right"/>
        <w:spacing w:line="336" w:lineRule="auto"/>
      </w:pPr>
      <w:r>
        <w:rPr>
          <w:b/>
        </w:rPr>
        <w:t xml:space="preserve">Utili di impresa € 0,59225</w:t>
      </w:r>
    </w:p>
    <w:p>
      <w:pPr>
        <w:jc w:val="right"/>
        <w:spacing w:line="336" w:lineRule="auto"/>
      </w:pPr>
      <w:r>
        <w:rPr>
          <w:b/>
        </w:rPr>
        <w:t xml:space="preserve">Prezzo a ml: € 6,51475</w:t>
      </w:r>
    </w:p>
    <w:p>
      <w:pPr>
        <w:rPr>
          <w:sz w:val="10"/>
          <w:szCs w:val="10"/>
        </w:rPr>
      </w:pPr>
    </w:p>
    <w:p>
      <w:pPr>
        <w:rPr>
          <w:sz w:val="10"/>
          <w:szCs w:val="10"/>
        </w:rPr>
      </w:pPr>
    </w:p>
    <w:p>
      <w:pPr/>
      <w:r>
        <w:rPr>
          <w:b/>
        </w:rPr>
        <w:t xml:space="preserve">Codice regionale: TOS16_18.W08.002.025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025 - con intervallo elettrodico di 2 m con configurazione Polo-dipolo e profondità di indagine di almeno20 m.</w:t>
            </w:r>
          </w:p>
        </w:tc>
      </w:tr>
    </w:tbl>
    <w:p>
      <w:pPr>
        <w:jc w:val="right"/>
      </w:pPr>
    </w:p>
    <w:p>
      <w:pPr>
        <w:jc w:val="right"/>
        <w:spacing w:line="336" w:lineRule="auto"/>
      </w:pPr>
      <w:r>
        <w:rPr>
          <w:b/>
        </w:rPr>
        <w:t xml:space="preserve">Prezzo senza S. G. e Util. a ml: € 4,41000</w:t>
      </w:r>
    </w:p>
    <w:p>
      <w:pPr>
        <w:jc w:val="right"/>
        <w:spacing w:line="336" w:lineRule="auto"/>
      </w:pPr>
      <w:r>
        <w:rPr>
          <w:b/>
        </w:rPr>
        <w:t xml:space="preserve">Spese generali € 0,66150</w:t>
      </w:r>
    </w:p>
    <w:p>
      <w:pPr>
        <w:jc w:val="right"/>
        <w:spacing w:line="336" w:lineRule="auto"/>
      </w:pPr>
      <w:r>
        <w:rPr>
          <w:b/>
        </w:rPr>
        <w:t xml:space="preserve">Utili di impresa € 0,50715</w:t>
      </w:r>
    </w:p>
    <w:p>
      <w:pPr>
        <w:jc w:val="right"/>
        <w:spacing w:line="336" w:lineRule="auto"/>
      </w:pPr>
      <w:r>
        <w:rPr>
          <w:b/>
        </w:rPr>
        <w:t xml:space="preserve">Prezzo a ml: € 5,57865</w:t>
      </w:r>
    </w:p>
    <w:p>
      <w:pPr>
        <w:rPr>
          <w:sz w:val="10"/>
          <w:szCs w:val="10"/>
        </w:rPr>
      </w:pPr>
    </w:p>
    <w:p>
      <w:pPr>
        <w:rPr>
          <w:sz w:val="10"/>
          <w:szCs w:val="10"/>
        </w:rPr>
      </w:pPr>
    </w:p>
    <w:p>
      <w:pPr/>
      <w:r>
        <w:rPr>
          <w:b/>
        </w:rPr>
        <w:t xml:space="preserve">Codice regionale: TOS16_18.W08.002.026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026 - con intervallo elettrodico di 2 m con configurazione Polo-dipolo e profondità di indagine di almeno 40 m.</w:t>
            </w:r>
          </w:p>
        </w:tc>
      </w:tr>
    </w:tbl>
    <w:p>
      <w:pPr>
        <w:jc w:val="right"/>
      </w:pPr>
    </w:p>
    <w:p>
      <w:pPr>
        <w:jc w:val="right"/>
        <w:spacing w:line="336" w:lineRule="auto"/>
      </w:pPr>
      <w:r>
        <w:rPr>
          <w:b/>
        </w:rPr>
        <w:t xml:space="preserve">Prezzo senza S. G. e Util. a ml: € 4,04000</w:t>
      </w:r>
    </w:p>
    <w:p>
      <w:pPr>
        <w:jc w:val="right"/>
        <w:spacing w:line="336" w:lineRule="auto"/>
      </w:pPr>
      <w:r>
        <w:rPr>
          <w:b/>
        </w:rPr>
        <w:t xml:space="preserve">Spese generali € 0,60600</w:t>
      </w:r>
    </w:p>
    <w:p>
      <w:pPr>
        <w:jc w:val="right"/>
        <w:spacing w:line="336" w:lineRule="auto"/>
      </w:pPr>
      <w:r>
        <w:rPr>
          <w:b/>
        </w:rPr>
        <w:t xml:space="preserve">Utili di impresa € 0,46460</w:t>
      </w:r>
    </w:p>
    <w:p>
      <w:pPr>
        <w:jc w:val="right"/>
        <w:spacing w:line="336" w:lineRule="auto"/>
      </w:pPr>
      <w:r>
        <w:rPr>
          <w:b/>
        </w:rPr>
        <w:t xml:space="preserve">Prezzo a ml: € 5,11060</w:t>
      </w:r>
    </w:p>
    <w:p>
      <w:pPr>
        <w:rPr>
          <w:sz w:val="10"/>
          <w:szCs w:val="10"/>
        </w:rPr>
      </w:pPr>
    </w:p>
    <w:p>
      <w:pPr>
        <w:rPr>
          <w:sz w:val="10"/>
          <w:szCs w:val="10"/>
        </w:rPr>
      </w:pPr>
    </w:p>
    <w:p>
      <w:pPr/>
      <w:r>
        <w:rPr>
          <w:b/>
        </w:rPr>
        <w:t xml:space="preserve">Codice regionale: TOS16_18.W08.002.027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027 - con intervallo elettrodico di 5 m con configurazione Polo-dipolo e profondità di indagine di almeno 50 m.</w:t>
            </w:r>
          </w:p>
        </w:tc>
      </w:tr>
    </w:tbl>
    <w:p>
      <w:pPr>
        <w:jc w:val="right"/>
      </w:pPr>
    </w:p>
    <w:p>
      <w:pPr>
        <w:jc w:val="right"/>
        <w:spacing w:line="336" w:lineRule="auto"/>
      </w:pPr>
      <w:r>
        <w:rPr>
          <w:b/>
        </w:rPr>
        <w:t xml:space="preserve">Prezzo senza S. G. e Util. a ml: € 3,68000</w:t>
      </w:r>
    </w:p>
    <w:p>
      <w:pPr>
        <w:jc w:val="right"/>
        <w:spacing w:line="336" w:lineRule="auto"/>
      </w:pPr>
      <w:r>
        <w:rPr>
          <w:b/>
        </w:rPr>
        <w:t xml:space="preserve">Spese generali € 0,55200</w:t>
      </w:r>
    </w:p>
    <w:p>
      <w:pPr>
        <w:jc w:val="right"/>
        <w:spacing w:line="336" w:lineRule="auto"/>
      </w:pPr>
      <w:r>
        <w:rPr>
          <w:b/>
        </w:rPr>
        <w:t xml:space="preserve">Utili di impresa € 0,42320</w:t>
      </w:r>
    </w:p>
    <w:p>
      <w:pPr>
        <w:jc w:val="right"/>
        <w:spacing w:line="336" w:lineRule="auto"/>
      </w:pPr>
      <w:r>
        <w:rPr>
          <w:b/>
        </w:rPr>
        <w:t xml:space="preserve">Prezzo a ml: € 4,65520</w:t>
      </w:r>
    </w:p>
    <w:p>
      <w:pPr>
        <w:rPr>
          <w:sz w:val="10"/>
          <w:szCs w:val="10"/>
        </w:rPr>
      </w:pPr>
    </w:p>
    <w:p>
      <w:pPr>
        <w:rPr>
          <w:sz w:val="10"/>
          <w:szCs w:val="10"/>
        </w:rPr>
      </w:pPr>
    </w:p>
    <w:p>
      <w:pPr/>
      <w:r>
        <w:rPr>
          <w:b/>
        </w:rPr>
        <w:t xml:space="preserve">Codice regionale: TOS16_18.W08.002.028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028 - con intervallo elettrodico di 5 m con configurazione Polo-dipolo e profondità di indagine di almeno 100 m.</w:t>
            </w:r>
          </w:p>
        </w:tc>
      </w:tr>
    </w:tbl>
    <w:p>
      <w:pPr>
        <w:jc w:val="right"/>
      </w:pPr>
    </w:p>
    <w:p>
      <w:pPr>
        <w:jc w:val="right"/>
        <w:spacing w:line="336" w:lineRule="auto"/>
      </w:pPr>
      <w:r>
        <w:rPr>
          <w:b/>
        </w:rPr>
        <w:t xml:space="preserve">Prezzo senza S. G. e Util. a ml: € 3,31000</w:t>
      </w:r>
    </w:p>
    <w:p>
      <w:pPr>
        <w:jc w:val="right"/>
        <w:spacing w:line="336" w:lineRule="auto"/>
      </w:pPr>
      <w:r>
        <w:rPr>
          <w:b/>
        </w:rPr>
        <w:t xml:space="preserve">Spese generali € 0,49650</w:t>
      </w:r>
    </w:p>
    <w:p>
      <w:pPr>
        <w:jc w:val="right"/>
        <w:spacing w:line="336" w:lineRule="auto"/>
      </w:pPr>
      <w:r>
        <w:rPr>
          <w:b/>
        </w:rPr>
        <w:t xml:space="preserve">Utili di impresa € 0,38065</w:t>
      </w:r>
    </w:p>
    <w:p>
      <w:pPr>
        <w:jc w:val="right"/>
        <w:spacing w:line="336" w:lineRule="auto"/>
      </w:pPr>
      <w:r>
        <w:rPr>
          <w:b/>
        </w:rPr>
        <w:t xml:space="preserve">Prezzo a ml: € 4,18715</w:t>
      </w:r>
    </w:p>
    <w:p>
      <w:pPr>
        <w:rPr>
          <w:sz w:val="10"/>
          <w:szCs w:val="10"/>
        </w:rPr>
      </w:pPr>
    </w:p>
    <w:p>
      <w:pPr>
        <w:rPr>
          <w:sz w:val="10"/>
          <w:szCs w:val="10"/>
        </w:rPr>
      </w:pPr>
    </w:p>
    <w:p>
      <w:pPr/>
      <w:r>
        <w:rPr>
          <w:b/>
        </w:rPr>
        <w:t xml:space="preserve">Codice regionale: TOS16_18.W08.002.029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029 - con intervallo elettrodico di 10 m con configurazione Polo-dipolo e profondità di indagine di almeno 100 m.</w:t>
            </w:r>
          </w:p>
        </w:tc>
      </w:tr>
    </w:tbl>
    <w:p>
      <w:pPr>
        <w:jc w:val="right"/>
      </w:pPr>
    </w:p>
    <w:p>
      <w:pPr>
        <w:jc w:val="right"/>
        <w:spacing w:line="336" w:lineRule="auto"/>
      </w:pPr>
      <w:r>
        <w:rPr>
          <w:b/>
        </w:rPr>
        <w:t xml:space="preserve">Prezzo senza S. G. e Util. a ml: € 2,79000</w:t>
      </w:r>
    </w:p>
    <w:p>
      <w:pPr>
        <w:jc w:val="right"/>
        <w:spacing w:line="336" w:lineRule="auto"/>
      </w:pPr>
      <w:r>
        <w:rPr>
          <w:b/>
        </w:rPr>
        <w:t xml:space="preserve">Spese generali € 0,41850</w:t>
      </w:r>
    </w:p>
    <w:p>
      <w:pPr>
        <w:jc w:val="right"/>
        <w:spacing w:line="336" w:lineRule="auto"/>
      </w:pPr>
      <w:r>
        <w:rPr>
          <w:b/>
        </w:rPr>
        <w:t xml:space="preserve">Utili di impresa € 0,32085</w:t>
      </w:r>
    </w:p>
    <w:p>
      <w:pPr>
        <w:jc w:val="right"/>
        <w:spacing w:line="336" w:lineRule="auto"/>
      </w:pPr>
      <w:r>
        <w:rPr>
          <w:b/>
        </w:rPr>
        <w:t xml:space="preserve">Prezzo a ml: € 3,52935</w:t>
      </w:r>
    </w:p>
    <w:p>
      <w:pPr>
        <w:rPr>
          <w:sz w:val="10"/>
          <w:szCs w:val="10"/>
        </w:rPr>
      </w:pPr>
    </w:p>
    <w:p>
      <w:pPr>
        <w:rPr>
          <w:sz w:val="10"/>
          <w:szCs w:val="10"/>
        </w:rPr>
      </w:pPr>
    </w:p>
    <w:p>
      <w:pPr/>
      <w:r>
        <w:rPr>
          <w:b/>
        </w:rPr>
        <w:t xml:space="preserve">Codice regionale: TOS16_18.W08.002.030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030 - con intervallo elettrodico di 10 m con configurazione Polo-dipolo e profondità di indagine di almeno 200 m.</w:t>
            </w:r>
          </w:p>
        </w:tc>
      </w:tr>
    </w:tbl>
    <w:p>
      <w:pPr>
        <w:jc w:val="right"/>
      </w:pPr>
    </w:p>
    <w:p>
      <w:pPr>
        <w:jc w:val="right"/>
        <w:spacing w:line="336" w:lineRule="auto"/>
      </w:pPr>
      <w:r>
        <w:rPr>
          <w:b/>
        </w:rPr>
        <w:t xml:space="preserve">Prezzo senza S. G. e Util. a ml: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ml: € 3,16250</w:t>
      </w:r>
    </w:p>
    <w:p>
      <w:pPr>
        <w:rPr>
          <w:sz w:val="10"/>
          <w:szCs w:val="10"/>
        </w:rPr>
      </w:pPr>
    </w:p>
    <w:p>
      <w:pPr>
        <w:rPr>
          <w:sz w:val="10"/>
          <w:szCs w:val="10"/>
        </w:rPr>
      </w:pPr>
    </w:p>
    <w:p>
      <w:pPr/>
      <w:r>
        <w:rPr>
          <w:b/>
        </w:rPr>
        <w:t xml:space="preserve">Codice regionale: TOS16_18.W08.002.031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031 - con intervallo elettrodico di 25 m con configurazione Polo-dipolo e profondità di indagine di almeno 200 m.</w:t>
            </w:r>
          </w:p>
        </w:tc>
      </w:tr>
    </w:tbl>
    <w:p>
      <w:pPr>
        <w:jc w:val="right"/>
      </w:pPr>
    </w:p>
    <w:p>
      <w:pPr>
        <w:jc w:val="right"/>
        <w:spacing w:line="336" w:lineRule="auto"/>
      </w:pPr>
      <w:r>
        <w:rPr>
          <w:b/>
        </w:rPr>
        <w:t xml:space="preserve">Prezzo senza S. G. e Util. a ml: € 2,21000</w:t>
      </w:r>
    </w:p>
    <w:p>
      <w:pPr>
        <w:jc w:val="right"/>
        <w:spacing w:line="336" w:lineRule="auto"/>
      </w:pPr>
      <w:r>
        <w:rPr>
          <w:b/>
        </w:rPr>
        <w:t xml:space="preserve">Spese generali € 0,33150</w:t>
      </w:r>
    </w:p>
    <w:p>
      <w:pPr>
        <w:jc w:val="right"/>
        <w:spacing w:line="336" w:lineRule="auto"/>
      </w:pPr>
      <w:r>
        <w:rPr>
          <w:b/>
        </w:rPr>
        <w:t xml:space="preserve">Utili di impresa € 0,25415</w:t>
      </w:r>
    </w:p>
    <w:p>
      <w:pPr>
        <w:jc w:val="right"/>
        <w:spacing w:line="336" w:lineRule="auto"/>
      </w:pPr>
      <w:r>
        <w:rPr>
          <w:b/>
        </w:rPr>
        <w:t xml:space="preserve">Prezzo a ml: € 2,79565</w:t>
      </w:r>
    </w:p>
    <w:p>
      <w:pPr>
        <w:rPr>
          <w:sz w:val="10"/>
          <w:szCs w:val="10"/>
        </w:rPr>
      </w:pPr>
    </w:p>
    <w:p>
      <w:pPr>
        <w:rPr>
          <w:sz w:val="10"/>
          <w:szCs w:val="10"/>
        </w:rPr>
      </w:pPr>
    </w:p>
    <w:p>
      <w:pPr/>
      <w:r>
        <w:rPr>
          <w:b/>
        </w:rPr>
        <w:t xml:space="preserve">Codice regionale: TOS16_18.W08.002.032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032 - con intervallo elettrodico di 25 m con configurazione Polo-dipolo e profondità di indagine di almeno 400 m.</w:t>
            </w:r>
          </w:p>
        </w:tc>
      </w:tr>
    </w:tbl>
    <w:p>
      <w:pPr>
        <w:jc w:val="right"/>
      </w:pPr>
    </w:p>
    <w:p>
      <w:pPr>
        <w:jc w:val="right"/>
        <w:spacing w:line="336" w:lineRule="auto"/>
      </w:pPr>
      <w:r>
        <w:rPr>
          <w:b/>
        </w:rPr>
        <w:t xml:space="preserve">Prezzo senza S. G. e Util. a ml: € 2,06000</w:t>
      </w:r>
    </w:p>
    <w:p>
      <w:pPr>
        <w:jc w:val="right"/>
        <w:spacing w:line="336" w:lineRule="auto"/>
      </w:pPr>
      <w:r>
        <w:rPr>
          <w:b/>
        </w:rPr>
        <w:t xml:space="preserve">Spese generali € 0,30900</w:t>
      </w:r>
    </w:p>
    <w:p>
      <w:pPr>
        <w:jc w:val="right"/>
        <w:spacing w:line="336" w:lineRule="auto"/>
      </w:pPr>
      <w:r>
        <w:rPr>
          <w:b/>
        </w:rPr>
        <w:t xml:space="preserve">Utili di impresa € 0,23690</w:t>
      </w:r>
    </w:p>
    <w:p>
      <w:pPr>
        <w:jc w:val="right"/>
        <w:spacing w:line="336" w:lineRule="auto"/>
      </w:pPr>
      <w:r>
        <w:rPr>
          <w:b/>
        </w:rPr>
        <w:t xml:space="preserve">Prezzo a ml: € 2,60590</w:t>
      </w:r>
    </w:p>
    <w:p>
      <w:pPr>
        <w:rPr>
          <w:sz w:val="10"/>
          <w:szCs w:val="10"/>
        </w:rPr>
      </w:pPr>
    </w:p>
    <w:p>
      <w:pPr>
        <w:rPr>
          <w:sz w:val="10"/>
          <w:szCs w:val="10"/>
        </w:rPr>
      </w:pPr>
    </w:p>
    <w:p>
      <w:pPr/>
      <w:r>
        <w:rPr>
          <w:b/>
        </w:rPr>
        <w:t xml:space="preserve">Codice regionale: TOS16_18.W08.002.033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033 - con configurazione Schlumberger, intervallo elettrodico di 1 m e profondità di indagine di almeno 10 m.</w:t>
            </w:r>
          </w:p>
        </w:tc>
      </w:tr>
    </w:tbl>
    <w:p>
      <w:pPr>
        <w:jc w:val="right"/>
      </w:pPr>
    </w:p>
    <w:p>
      <w:pPr>
        <w:jc w:val="right"/>
        <w:spacing w:line="336" w:lineRule="auto"/>
      </w:pPr>
      <w:r>
        <w:rPr>
          <w:b/>
        </w:rPr>
        <w:t xml:space="preserve">Prezzo senza S. G. e Util. a ml: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ml: € 7,59000</w:t>
      </w:r>
    </w:p>
    <w:p>
      <w:pPr>
        <w:rPr>
          <w:sz w:val="10"/>
          <w:szCs w:val="10"/>
        </w:rPr>
      </w:pPr>
    </w:p>
    <w:p>
      <w:pPr>
        <w:rPr>
          <w:sz w:val="10"/>
          <w:szCs w:val="10"/>
        </w:rPr>
      </w:pPr>
    </w:p>
    <w:p>
      <w:pPr/>
      <w:r>
        <w:rPr>
          <w:b/>
        </w:rPr>
        <w:t xml:space="preserve">Codice regionale: TOS16_18.W08.002.034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034 - con configurazione Schlumberger, intervallo elettrodico di 1 m e profondità di indagine di almeno 20 m.</w:t>
            </w:r>
          </w:p>
        </w:tc>
      </w:tr>
    </w:tbl>
    <w:p>
      <w:pPr>
        <w:jc w:val="right"/>
      </w:pPr>
    </w:p>
    <w:p>
      <w:pPr>
        <w:jc w:val="right"/>
        <w:spacing w:line="336" w:lineRule="auto"/>
      </w:pPr>
      <w:r>
        <w:rPr>
          <w:b/>
        </w:rPr>
        <w:t xml:space="preserve">Prezzo senza S. G. e Util. a ml: € 5,15000</w:t>
      </w:r>
    </w:p>
    <w:p>
      <w:pPr>
        <w:jc w:val="right"/>
        <w:spacing w:line="336" w:lineRule="auto"/>
      </w:pPr>
      <w:r>
        <w:rPr>
          <w:b/>
        </w:rPr>
        <w:t xml:space="preserve">Spese generali € 0,77250</w:t>
      </w:r>
    </w:p>
    <w:p>
      <w:pPr>
        <w:jc w:val="right"/>
        <w:spacing w:line="336" w:lineRule="auto"/>
      </w:pPr>
      <w:r>
        <w:rPr>
          <w:b/>
        </w:rPr>
        <w:t xml:space="preserve">Utili di impresa € 0,59225</w:t>
      </w:r>
    </w:p>
    <w:p>
      <w:pPr>
        <w:jc w:val="right"/>
        <w:spacing w:line="336" w:lineRule="auto"/>
      </w:pPr>
      <w:r>
        <w:rPr>
          <w:b/>
        </w:rPr>
        <w:t xml:space="preserve">Prezzo a ml: € 6,51475</w:t>
      </w:r>
    </w:p>
    <w:p>
      <w:pPr>
        <w:rPr>
          <w:sz w:val="10"/>
          <w:szCs w:val="10"/>
        </w:rPr>
      </w:pPr>
    </w:p>
    <w:p>
      <w:pPr>
        <w:rPr>
          <w:sz w:val="10"/>
          <w:szCs w:val="10"/>
        </w:rPr>
      </w:pPr>
    </w:p>
    <w:p>
      <w:pPr/>
      <w:r>
        <w:rPr>
          <w:b/>
        </w:rPr>
        <w:t xml:space="preserve">Codice regionale: TOS16_18.W08.002.035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035 - con configurazione Schlumberger, intervallo elettrodico di 2 m e profondità di indagine di almeno 20 m.</w:t>
            </w:r>
          </w:p>
        </w:tc>
      </w:tr>
    </w:tbl>
    <w:p>
      <w:pPr>
        <w:jc w:val="right"/>
      </w:pPr>
    </w:p>
    <w:p>
      <w:pPr>
        <w:jc w:val="right"/>
        <w:spacing w:line="336" w:lineRule="auto"/>
      </w:pPr>
      <w:r>
        <w:rPr>
          <w:b/>
        </w:rPr>
        <w:t xml:space="preserve">Prezzo senza S. G. e Util. a ml: € 4,41000</w:t>
      </w:r>
    </w:p>
    <w:p>
      <w:pPr>
        <w:jc w:val="right"/>
        <w:spacing w:line="336" w:lineRule="auto"/>
      </w:pPr>
      <w:r>
        <w:rPr>
          <w:b/>
        </w:rPr>
        <w:t xml:space="preserve">Spese generali € 0,66150</w:t>
      </w:r>
    </w:p>
    <w:p>
      <w:pPr>
        <w:jc w:val="right"/>
        <w:spacing w:line="336" w:lineRule="auto"/>
      </w:pPr>
      <w:r>
        <w:rPr>
          <w:b/>
        </w:rPr>
        <w:t xml:space="preserve">Utili di impresa € 0,50715</w:t>
      </w:r>
    </w:p>
    <w:p>
      <w:pPr>
        <w:jc w:val="right"/>
        <w:spacing w:line="336" w:lineRule="auto"/>
      </w:pPr>
      <w:r>
        <w:rPr>
          <w:b/>
        </w:rPr>
        <w:t xml:space="preserve">Prezzo a ml: € 5,57865</w:t>
      </w:r>
    </w:p>
    <w:p>
      <w:pPr>
        <w:rPr>
          <w:sz w:val="10"/>
          <w:szCs w:val="10"/>
        </w:rPr>
      </w:pPr>
    </w:p>
    <w:p>
      <w:pPr>
        <w:rPr>
          <w:sz w:val="10"/>
          <w:szCs w:val="10"/>
        </w:rPr>
      </w:pPr>
    </w:p>
    <w:p>
      <w:pPr/>
      <w:r>
        <w:rPr>
          <w:b/>
        </w:rPr>
        <w:t xml:space="preserve">Codice regionale: TOS16_18.W08.002.036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036 - con configurazione Schlumberger, intervallo elettrodico di 2 m e profondità di indagine di almeno 40 m.</w:t>
            </w:r>
          </w:p>
        </w:tc>
      </w:tr>
    </w:tbl>
    <w:p>
      <w:pPr>
        <w:jc w:val="right"/>
      </w:pPr>
    </w:p>
    <w:p>
      <w:pPr>
        <w:jc w:val="right"/>
        <w:spacing w:line="336" w:lineRule="auto"/>
      </w:pPr>
      <w:r>
        <w:rPr>
          <w:b/>
        </w:rPr>
        <w:t xml:space="preserve">Prezzo senza S. G. e Util. a ml: € 4,04000</w:t>
      </w:r>
    </w:p>
    <w:p>
      <w:pPr>
        <w:jc w:val="right"/>
        <w:spacing w:line="336" w:lineRule="auto"/>
      </w:pPr>
      <w:r>
        <w:rPr>
          <w:b/>
        </w:rPr>
        <w:t xml:space="preserve">Spese generali € 0,60600</w:t>
      </w:r>
    </w:p>
    <w:p>
      <w:pPr>
        <w:jc w:val="right"/>
        <w:spacing w:line="336" w:lineRule="auto"/>
      </w:pPr>
      <w:r>
        <w:rPr>
          <w:b/>
        </w:rPr>
        <w:t xml:space="preserve">Utili di impresa € 0,46460</w:t>
      </w:r>
    </w:p>
    <w:p>
      <w:pPr>
        <w:jc w:val="right"/>
        <w:spacing w:line="336" w:lineRule="auto"/>
      </w:pPr>
      <w:r>
        <w:rPr>
          <w:b/>
        </w:rPr>
        <w:t xml:space="preserve">Prezzo a ml: € 5,11060</w:t>
      </w:r>
    </w:p>
    <w:p>
      <w:pPr>
        <w:rPr>
          <w:sz w:val="10"/>
          <w:szCs w:val="10"/>
        </w:rPr>
      </w:pPr>
    </w:p>
    <w:p>
      <w:pPr>
        <w:rPr>
          <w:sz w:val="10"/>
          <w:szCs w:val="10"/>
        </w:rPr>
      </w:pPr>
    </w:p>
    <w:p>
      <w:pPr/>
      <w:r>
        <w:rPr>
          <w:b/>
        </w:rPr>
        <w:t xml:space="preserve">Codice regionale: TOS16_18.W08.002.037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037 - con configurazione Schlumberger, intervallo elettrodico di 5 m e profondità di indagine di almeno 50 m.</w:t>
            </w:r>
          </w:p>
        </w:tc>
      </w:tr>
    </w:tbl>
    <w:p>
      <w:pPr>
        <w:jc w:val="right"/>
      </w:pPr>
    </w:p>
    <w:p>
      <w:pPr>
        <w:jc w:val="right"/>
        <w:spacing w:line="336" w:lineRule="auto"/>
      </w:pPr>
      <w:r>
        <w:rPr>
          <w:b/>
        </w:rPr>
        <w:t xml:space="preserve">Prezzo senza S. G. e Util. a ml: € 3,68000</w:t>
      </w:r>
    </w:p>
    <w:p>
      <w:pPr>
        <w:jc w:val="right"/>
        <w:spacing w:line="336" w:lineRule="auto"/>
      </w:pPr>
      <w:r>
        <w:rPr>
          <w:b/>
        </w:rPr>
        <w:t xml:space="preserve">Spese generali € 0,55200</w:t>
      </w:r>
    </w:p>
    <w:p>
      <w:pPr>
        <w:jc w:val="right"/>
        <w:spacing w:line="336" w:lineRule="auto"/>
      </w:pPr>
      <w:r>
        <w:rPr>
          <w:b/>
        </w:rPr>
        <w:t xml:space="preserve">Utili di impresa € 0,42320</w:t>
      </w:r>
    </w:p>
    <w:p>
      <w:pPr>
        <w:jc w:val="right"/>
        <w:spacing w:line="336" w:lineRule="auto"/>
      </w:pPr>
      <w:r>
        <w:rPr>
          <w:b/>
        </w:rPr>
        <w:t xml:space="preserve">Prezzo a ml: € 4,65520</w:t>
      </w:r>
    </w:p>
    <w:p>
      <w:pPr>
        <w:rPr>
          <w:sz w:val="10"/>
          <w:szCs w:val="10"/>
        </w:rPr>
      </w:pPr>
    </w:p>
    <w:p>
      <w:pPr>
        <w:rPr>
          <w:sz w:val="10"/>
          <w:szCs w:val="10"/>
        </w:rPr>
      </w:pPr>
    </w:p>
    <w:p>
      <w:pPr/>
      <w:r>
        <w:rPr>
          <w:b/>
        </w:rPr>
        <w:t xml:space="preserve">Codice regionale: TOS16_18.W08.002.038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038 - con configurazione Schlumberger, intervallo elettrodico di 5 m e profondità di indagine di almeno 100 m.</w:t>
            </w:r>
          </w:p>
        </w:tc>
      </w:tr>
    </w:tbl>
    <w:p>
      <w:pPr>
        <w:jc w:val="right"/>
      </w:pPr>
    </w:p>
    <w:p>
      <w:pPr>
        <w:jc w:val="right"/>
        <w:spacing w:line="336" w:lineRule="auto"/>
      </w:pPr>
      <w:r>
        <w:rPr>
          <w:b/>
        </w:rPr>
        <w:t xml:space="preserve">Prezzo senza S. G. e Util. a ml: € 3,31000</w:t>
      </w:r>
    </w:p>
    <w:p>
      <w:pPr>
        <w:jc w:val="right"/>
        <w:spacing w:line="336" w:lineRule="auto"/>
      </w:pPr>
      <w:r>
        <w:rPr>
          <w:b/>
        </w:rPr>
        <w:t xml:space="preserve">Spese generali € 0,49650</w:t>
      </w:r>
    </w:p>
    <w:p>
      <w:pPr>
        <w:jc w:val="right"/>
        <w:spacing w:line="336" w:lineRule="auto"/>
      </w:pPr>
      <w:r>
        <w:rPr>
          <w:b/>
        </w:rPr>
        <w:t xml:space="preserve">Utili di impresa € 0,38065</w:t>
      </w:r>
    </w:p>
    <w:p>
      <w:pPr>
        <w:jc w:val="right"/>
        <w:spacing w:line="336" w:lineRule="auto"/>
      </w:pPr>
      <w:r>
        <w:rPr>
          <w:b/>
        </w:rPr>
        <w:t xml:space="preserve">Prezzo a ml: € 4,18715</w:t>
      </w:r>
    </w:p>
    <w:p>
      <w:pPr>
        <w:rPr>
          <w:sz w:val="10"/>
          <w:szCs w:val="10"/>
        </w:rPr>
      </w:pPr>
    </w:p>
    <w:p>
      <w:pPr>
        <w:rPr>
          <w:sz w:val="10"/>
          <w:szCs w:val="10"/>
        </w:rPr>
      </w:pPr>
    </w:p>
    <w:p>
      <w:pPr/>
      <w:r>
        <w:rPr>
          <w:b/>
        </w:rPr>
        <w:t xml:space="preserve">Codice regionale: TOS16_18.W08.002.039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039 - con configurazione Schlumberger, intervallo elettrodico di 10 m e profondità di indagine di almeno 100 m.</w:t>
            </w:r>
          </w:p>
        </w:tc>
      </w:tr>
    </w:tbl>
    <w:p>
      <w:pPr>
        <w:jc w:val="right"/>
      </w:pPr>
    </w:p>
    <w:p>
      <w:pPr>
        <w:jc w:val="right"/>
        <w:spacing w:line="336" w:lineRule="auto"/>
      </w:pPr>
      <w:r>
        <w:rPr>
          <w:b/>
        </w:rPr>
        <w:t xml:space="preserve">Prezzo senza S. G. e Util. a ml: € 2,79000</w:t>
      </w:r>
    </w:p>
    <w:p>
      <w:pPr>
        <w:jc w:val="right"/>
        <w:spacing w:line="336" w:lineRule="auto"/>
      </w:pPr>
      <w:r>
        <w:rPr>
          <w:b/>
        </w:rPr>
        <w:t xml:space="preserve">Spese generali € 0,41850</w:t>
      </w:r>
    </w:p>
    <w:p>
      <w:pPr>
        <w:jc w:val="right"/>
        <w:spacing w:line="336" w:lineRule="auto"/>
      </w:pPr>
      <w:r>
        <w:rPr>
          <w:b/>
        </w:rPr>
        <w:t xml:space="preserve">Utili di impresa € 0,32085</w:t>
      </w:r>
    </w:p>
    <w:p>
      <w:pPr>
        <w:jc w:val="right"/>
        <w:spacing w:line="336" w:lineRule="auto"/>
      </w:pPr>
      <w:r>
        <w:rPr>
          <w:b/>
        </w:rPr>
        <w:t xml:space="preserve">Prezzo a ml: € 3,52935</w:t>
      </w:r>
    </w:p>
    <w:p>
      <w:pPr>
        <w:rPr>
          <w:sz w:val="10"/>
          <w:szCs w:val="10"/>
        </w:rPr>
      </w:pPr>
    </w:p>
    <w:p>
      <w:pPr>
        <w:rPr>
          <w:sz w:val="10"/>
          <w:szCs w:val="10"/>
        </w:rPr>
      </w:pPr>
    </w:p>
    <w:p>
      <w:pPr/>
      <w:r>
        <w:rPr>
          <w:b/>
        </w:rPr>
        <w:t xml:space="preserve">Codice regionale: TOS16_18.W08.002.040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040 - con configurazione Schlumberger, intervallo elettrodico di 10 m e profondità di indagine di almeno 200 m.</w:t>
            </w:r>
          </w:p>
        </w:tc>
      </w:tr>
    </w:tbl>
    <w:p>
      <w:pPr>
        <w:jc w:val="right"/>
      </w:pPr>
    </w:p>
    <w:p>
      <w:pPr>
        <w:jc w:val="right"/>
        <w:spacing w:line="336" w:lineRule="auto"/>
      </w:pPr>
      <w:r>
        <w:rPr>
          <w:b/>
        </w:rPr>
        <w:t xml:space="preserve">Prezzo senza S. G. e Util. a ml: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ml: € 3,16250</w:t>
      </w:r>
    </w:p>
    <w:p>
      <w:pPr>
        <w:rPr>
          <w:sz w:val="10"/>
          <w:szCs w:val="10"/>
        </w:rPr>
      </w:pPr>
    </w:p>
    <w:p>
      <w:pPr>
        <w:rPr>
          <w:sz w:val="10"/>
          <w:szCs w:val="10"/>
        </w:rPr>
      </w:pPr>
    </w:p>
    <w:p>
      <w:pPr/>
      <w:r>
        <w:rPr>
          <w:b/>
        </w:rPr>
        <w:t xml:space="preserve">Codice regionale: TOS16_18.W08.002.041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041 - con configurazione Schlumberger, intervallo elettrodico di 25 m e profondità di indagine di almeno 200 m.</w:t>
            </w:r>
          </w:p>
        </w:tc>
      </w:tr>
    </w:tbl>
    <w:p>
      <w:pPr>
        <w:jc w:val="right"/>
      </w:pPr>
    </w:p>
    <w:p>
      <w:pPr>
        <w:jc w:val="right"/>
        <w:spacing w:line="336" w:lineRule="auto"/>
      </w:pPr>
      <w:r>
        <w:rPr>
          <w:b/>
        </w:rPr>
        <w:t xml:space="preserve">Prezzo senza S. G. e Util. a ml: € 2,21000</w:t>
      </w:r>
    </w:p>
    <w:p>
      <w:pPr>
        <w:jc w:val="right"/>
        <w:spacing w:line="336" w:lineRule="auto"/>
      </w:pPr>
      <w:r>
        <w:rPr>
          <w:b/>
        </w:rPr>
        <w:t xml:space="preserve">Spese generali € 0,33150</w:t>
      </w:r>
    </w:p>
    <w:p>
      <w:pPr>
        <w:jc w:val="right"/>
        <w:spacing w:line="336" w:lineRule="auto"/>
      </w:pPr>
      <w:r>
        <w:rPr>
          <w:b/>
        </w:rPr>
        <w:t xml:space="preserve">Utili di impresa € 0,25415</w:t>
      </w:r>
    </w:p>
    <w:p>
      <w:pPr>
        <w:jc w:val="right"/>
        <w:spacing w:line="336" w:lineRule="auto"/>
      </w:pPr>
      <w:r>
        <w:rPr>
          <w:b/>
        </w:rPr>
        <w:t xml:space="preserve">Prezzo a ml: € 2,79565</w:t>
      </w:r>
    </w:p>
    <w:p>
      <w:pPr>
        <w:rPr>
          <w:sz w:val="10"/>
          <w:szCs w:val="10"/>
        </w:rPr>
      </w:pPr>
    </w:p>
    <w:p>
      <w:pPr>
        <w:rPr>
          <w:sz w:val="10"/>
          <w:szCs w:val="10"/>
        </w:rPr>
      </w:pPr>
    </w:p>
    <w:p>
      <w:pPr/>
      <w:r>
        <w:rPr>
          <w:b/>
        </w:rPr>
        <w:t xml:space="preserve">Codice regionale: TOS16_18.W08.002.042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effettuati con strumentazioni specifiche a controllo automatico dei cicli di misura.  Elaborazione tomografica con software di inversione bidimensionale (2D).</w:t>
            </w:r>
          </w:p>
        </w:tc>
      </w:tr>
      <w:tr>
        <w:trPr/>
        <w:tc>
          <w:tcPr>
            <w:tcW w:w="1200" w:type="dxa"/>
          </w:tcPr>
          <w:p>
            <w:pPr/>
            <w:r>
              <w:rPr>
                <w:b/>
              </w:rPr>
              <w:t xml:space="preserve">Articolo:</w:t>
            </w:r>
          </w:p>
        </w:tc>
        <w:tc>
          <w:tcPr>
            <w:tcW w:w="7900" w:type="dxa"/>
          </w:tcPr>
          <w:p>
            <w:pPr/>
            <w:r>
              <w:rPr/>
              <w:t xml:space="preserve">042 - con configurazione Schlumberger, intervallo elettrodico di 25 m e profondità di indagine di almeno 400 m.</w:t>
            </w:r>
          </w:p>
        </w:tc>
      </w:tr>
    </w:tbl>
    <w:p>
      <w:pPr>
        <w:jc w:val="right"/>
      </w:pPr>
    </w:p>
    <w:p>
      <w:pPr>
        <w:jc w:val="right"/>
        <w:spacing w:line="336" w:lineRule="auto"/>
      </w:pPr>
      <w:r>
        <w:rPr>
          <w:b/>
        </w:rPr>
        <w:t xml:space="preserve">Prezzo senza S. G. e Util. a ml: € 2,06000</w:t>
      </w:r>
    </w:p>
    <w:p>
      <w:pPr>
        <w:jc w:val="right"/>
        <w:spacing w:line="336" w:lineRule="auto"/>
      </w:pPr>
      <w:r>
        <w:rPr>
          <w:b/>
        </w:rPr>
        <w:t xml:space="preserve">Spese generali € 0,30900</w:t>
      </w:r>
    </w:p>
    <w:p>
      <w:pPr>
        <w:jc w:val="right"/>
        <w:spacing w:line="336" w:lineRule="auto"/>
      </w:pPr>
      <w:r>
        <w:rPr>
          <w:b/>
        </w:rPr>
        <w:t xml:space="preserve">Utili di impresa € 0,23690</w:t>
      </w:r>
    </w:p>
    <w:p>
      <w:pPr>
        <w:jc w:val="right"/>
        <w:spacing w:line="336" w:lineRule="auto"/>
      </w:pPr>
      <w:r>
        <w:rPr>
          <w:b/>
        </w:rPr>
        <w:t xml:space="preserve">Prezzo a ml: € 2,60590</w:t>
      </w:r>
    </w:p>
    <w:p>
      <w:pPr>
        <w:rPr>
          <w:sz w:val="10"/>
          <w:szCs w:val="10"/>
        </w:rPr>
      </w:pPr>
    </w:p>
    <w:p>
      <w:pPr>
        <w:rPr>
          <w:sz w:val="10"/>
          <w:szCs w:val="10"/>
        </w:rPr>
      </w:pPr>
    </w:p>
    <w:p>
      <w:pPr/>
      <w:r>
        <w:rPr>
          <w:b/>
        </w:rPr>
        <w:t xml:space="preserve">Codice regionale: TOS16_18.W08.003.001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Esecuzione di profili sismici, per ogni metro di stendimento. La prova viene eseguita mediante apparecchiatura digitale con 24 canali di acquisizione, con minimo 7 punti di scoppio (5 interni alla base e 2 esterni). Elaborazione GRM</w:t>
            </w:r>
          </w:p>
        </w:tc>
      </w:tr>
      <w:tr>
        <w:trPr/>
        <w:tc>
          <w:tcPr>
            <w:tcW w:w="1200" w:type="dxa"/>
          </w:tcPr>
          <w:p>
            <w:pPr/>
            <w:r>
              <w:rPr>
                <w:b/>
              </w:rPr>
              <w:t xml:space="preserve">Articolo:</w:t>
            </w:r>
          </w:p>
        </w:tc>
        <w:tc>
          <w:tcPr>
            <w:tcW w:w="7900" w:type="dxa"/>
          </w:tcPr>
          <w:p>
            <w:pPr/>
            <w:r>
              <w:rPr/>
              <w:t xml:space="preserve">001 - a rifrazione con onde P</w:t>
            </w:r>
          </w:p>
        </w:tc>
      </w:tr>
    </w:tbl>
    <w:p>
      <w:pPr>
        <w:jc w:val="right"/>
      </w:pPr>
    </w:p>
    <w:p>
      <w:pPr>
        <w:jc w:val="right"/>
        <w:spacing w:line="336" w:lineRule="auto"/>
      </w:pPr>
      <w:r>
        <w:rPr>
          <w:b/>
        </w:rPr>
        <w:t xml:space="preserve">Prezzo senza S. G. e Util. a ml: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ml: € 7,59000</w:t>
      </w:r>
    </w:p>
    <w:p>
      <w:pPr>
        <w:rPr>
          <w:sz w:val="10"/>
          <w:szCs w:val="10"/>
        </w:rPr>
      </w:pPr>
    </w:p>
    <w:p>
      <w:pPr>
        <w:rPr>
          <w:sz w:val="10"/>
          <w:szCs w:val="10"/>
        </w:rPr>
      </w:pPr>
    </w:p>
    <w:p>
      <w:pPr/>
      <w:r>
        <w:rPr>
          <w:b/>
        </w:rPr>
        <w:t xml:space="preserve">Codice regionale: TOS16_18.W08.003.002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Esecuzione di profili sismici, per ogni metro di stendimento. La prova viene eseguita mediante apparecchiatura digitale con 24 canali di acquisizione, con minimo 7 punti di scoppio (5 interni alla base e 2 esterni). Elaborazione GRM</w:t>
            </w:r>
          </w:p>
        </w:tc>
      </w:tr>
      <w:tr>
        <w:trPr/>
        <w:tc>
          <w:tcPr>
            <w:tcW w:w="1200" w:type="dxa"/>
          </w:tcPr>
          <w:p>
            <w:pPr/>
            <w:r>
              <w:rPr>
                <w:b/>
              </w:rPr>
              <w:t xml:space="preserve">Articolo:</w:t>
            </w:r>
          </w:p>
        </w:tc>
        <w:tc>
          <w:tcPr>
            <w:tcW w:w="7900" w:type="dxa"/>
          </w:tcPr>
          <w:p>
            <w:pPr/>
            <w:r>
              <w:rPr/>
              <w:t xml:space="preserve">002 - a rifrazione con onde SH</w:t>
            </w:r>
          </w:p>
        </w:tc>
      </w:tr>
    </w:tbl>
    <w:p>
      <w:pPr>
        <w:jc w:val="right"/>
      </w:pPr>
    </w:p>
    <w:p>
      <w:pPr>
        <w:jc w:val="right"/>
        <w:spacing w:line="336" w:lineRule="auto"/>
      </w:pPr>
      <w:r>
        <w:rPr>
          <w:b/>
        </w:rPr>
        <w:t xml:space="preserve">Prezzo senza S. G. e Util. a m: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m: € 8,85500</w:t>
      </w:r>
    </w:p>
    <w:p>
      <w:pPr>
        <w:rPr>
          <w:sz w:val="10"/>
          <w:szCs w:val="10"/>
        </w:rPr>
      </w:pPr>
    </w:p>
    <w:p>
      <w:pPr>
        <w:rPr>
          <w:sz w:val="10"/>
          <w:szCs w:val="10"/>
        </w:rPr>
      </w:pPr>
    </w:p>
    <w:p>
      <w:pPr/>
      <w:r>
        <w:rPr>
          <w:b/>
        </w:rPr>
        <w:t xml:space="preserve">Codice regionale: TOS16_18.W08.003.003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Esecuzione di profili sismici, per ogni metro di stendimento. La prova viene eseguita mediante apparecchiatura digitale con 24 canali di acquisizione, con minimo 7 punti di scoppio (5 interni alla base e 2 esterni). Elaborazione GRM</w:t>
            </w:r>
          </w:p>
        </w:tc>
      </w:tr>
      <w:tr>
        <w:trPr/>
        <w:tc>
          <w:tcPr>
            <w:tcW w:w="1200" w:type="dxa"/>
          </w:tcPr>
          <w:p>
            <w:pPr/>
            <w:r>
              <w:rPr>
                <w:b/>
              </w:rPr>
              <w:t xml:space="preserve">Articolo:</w:t>
            </w:r>
          </w:p>
        </w:tc>
        <w:tc>
          <w:tcPr>
            <w:tcW w:w="7900" w:type="dxa"/>
          </w:tcPr>
          <w:p>
            <w:pPr/>
            <w:r>
              <w:rPr/>
              <w:t xml:space="preserve">003 - a rifrazione con onde P ed SH</w:t>
            </w:r>
          </w:p>
        </w:tc>
      </w:tr>
    </w:tbl>
    <w:p>
      <w:pPr>
        <w:jc w:val="right"/>
      </w:pPr>
    </w:p>
    <w:p>
      <w:pPr>
        <w:jc w:val="right"/>
        <w:spacing w:line="336" w:lineRule="auto"/>
      </w:pPr>
      <w:r>
        <w:rPr>
          <w:b/>
        </w:rPr>
        <w:t xml:space="preserve">Prezzo senza S. G. e Util. a m: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 € 11,38500</w:t>
      </w:r>
    </w:p>
    <w:p>
      <w:pPr>
        <w:rPr>
          <w:sz w:val="10"/>
          <w:szCs w:val="10"/>
        </w:rPr>
      </w:pPr>
    </w:p>
    <w:p>
      <w:pPr>
        <w:rPr>
          <w:sz w:val="10"/>
          <w:szCs w:val="10"/>
        </w:rPr>
      </w:pPr>
    </w:p>
    <w:p>
      <w:pPr/>
      <w:r>
        <w:rPr>
          <w:b/>
        </w:rPr>
        <w:t xml:space="preserve">Codice regionale: TOS16_18.W08.003.004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Esecuzione di profili sismici, per ogni metro di stendimento. La prova viene eseguita mediante apparecchiatura digitale con 24 canali di acquisizione, con minimo 7 punti di scoppio (5 interni alla base e 2 esterni). Elaborazione GRM</w:t>
            </w:r>
          </w:p>
        </w:tc>
      </w:tr>
      <w:tr>
        <w:trPr/>
        <w:tc>
          <w:tcPr>
            <w:tcW w:w="1200" w:type="dxa"/>
          </w:tcPr>
          <w:p>
            <w:pPr/>
            <w:r>
              <w:rPr>
                <w:b/>
              </w:rPr>
              <w:t xml:space="preserve">Articolo:</w:t>
            </w:r>
          </w:p>
        </w:tc>
        <w:tc>
          <w:tcPr>
            <w:tcW w:w="7900" w:type="dxa"/>
          </w:tcPr>
          <w:p>
            <w:pPr/>
            <w:r>
              <w:rPr/>
              <w:t xml:space="preserve">004 - Sovrapprezzo alle prove a rifrazione per acquisizione (tiri ogni 3 geofoni = minimo 11 registrazioni) ed elaborazione tomografica dei dati, per ogni metro di stendimento.</w:t>
            </w:r>
          </w:p>
        </w:tc>
      </w:tr>
    </w:tbl>
    <w:p>
      <w:pPr>
        <w:jc w:val="right"/>
      </w:pPr>
    </w:p>
    <w:p>
      <w:pPr>
        <w:jc w:val="right"/>
        <w:spacing w:line="336" w:lineRule="auto"/>
      </w:pPr>
      <w:r>
        <w:rPr>
          <w:b/>
        </w:rPr>
        <w:t xml:space="preserve">Prezzo senza S. G. e Util. a m: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m: € 2,27700</w:t>
      </w:r>
    </w:p>
    <w:p>
      <w:pPr>
        <w:rPr>
          <w:sz w:val="10"/>
          <w:szCs w:val="10"/>
        </w:rPr>
      </w:pPr>
    </w:p>
    <w:p>
      <w:pPr>
        <w:rPr>
          <w:sz w:val="10"/>
          <w:szCs w:val="10"/>
        </w:rPr>
      </w:pPr>
    </w:p>
    <w:p>
      <w:pPr/>
      <w:r>
        <w:rPr>
          <w:b/>
        </w:rPr>
        <w:t xml:space="preserve">Codice regionale: TOS16_18.W08.003.005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Esecuzione di profili sismici, per ogni metro di stendimento. La prova viene eseguita mediante apparecchiatura digitale con 24 canali di acquisizione, con minimo 7 punti di scoppio (5 interni alla base e 2 esterni). Elaborazione GRM</w:t>
            </w:r>
          </w:p>
        </w:tc>
      </w:tr>
      <w:tr>
        <w:trPr/>
        <w:tc>
          <w:tcPr>
            <w:tcW w:w="1200" w:type="dxa"/>
          </w:tcPr>
          <w:p>
            <w:pPr/>
            <w:r>
              <w:rPr>
                <w:b/>
              </w:rPr>
              <w:t xml:space="preserve">Articolo:</w:t>
            </w:r>
          </w:p>
        </w:tc>
        <w:tc>
          <w:tcPr>
            <w:tcW w:w="7900" w:type="dxa"/>
          </w:tcPr>
          <w:p>
            <w:pPr/>
            <w:r>
              <w:rPr/>
              <w:t xml:space="preserve">005 - Sovrapprezzo alla prova a rifrazione con onde P  per uso di esplosivo come sorgente sismica, comprensivo delle cariche e dei detonatori, del loro trasporto, dell’eventuale vigilanza durante l’esecuzione della prova e del personale specializzato per il loro impiego.</w:t>
            </w:r>
          </w:p>
        </w:tc>
      </w:tr>
    </w:tbl>
    <w:p>
      <w:pPr>
        <w:jc w:val="right"/>
      </w:pPr>
    </w:p>
    <w:p>
      <w:pPr>
        <w:jc w:val="right"/>
        <w:spacing w:line="336" w:lineRule="auto"/>
      </w:pPr>
      <w:r>
        <w:rPr>
          <w:b/>
        </w:rPr>
        <w:t xml:space="preserve">Prezzo senza S. G. e Util. a giorno: € 1.000,00000</w:t>
      </w:r>
    </w:p>
    <w:p>
      <w:pPr>
        <w:jc w:val="right"/>
        <w:spacing w:line="336" w:lineRule="auto"/>
      </w:pPr>
      <w:r>
        <w:rPr>
          <w:b/>
        </w:rPr>
        <w:t xml:space="preserve">Spese generali € 150,00000</w:t>
      </w:r>
    </w:p>
    <w:p>
      <w:pPr>
        <w:jc w:val="right"/>
        <w:spacing w:line="336" w:lineRule="auto"/>
      </w:pPr>
      <w:r>
        <w:rPr>
          <w:b/>
        </w:rPr>
        <w:t xml:space="preserve">Utili di impresa € 115,00000</w:t>
      </w:r>
    </w:p>
    <w:p>
      <w:pPr>
        <w:jc w:val="right"/>
        <w:spacing w:line="336" w:lineRule="auto"/>
      </w:pPr>
      <w:r>
        <w:rPr>
          <w:b/>
        </w:rPr>
        <w:t xml:space="preserve">Prezzo a giorno: € 1.265,00000</w:t>
      </w:r>
    </w:p>
    <w:p>
      <w:pPr>
        <w:rPr>
          <w:sz w:val="10"/>
          <w:szCs w:val="10"/>
        </w:rPr>
      </w:pPr>
    </w:p>
    <w:p>
      <w:pPr>
        <w:rPr>
          <w:sz w:val="10"/>
          <w:szCs w:val="10"/>
        </w:rPr>
      </w:pPr>
    </w:p>
    <w:p>
      <w:pPr/>
      <w:r>
        <w:rPr>
          <w:b/>
        </w:rPr>
        <w:t xml:space="preserve">Codice regionale: TOS16_18.W08.004.001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Esecuzione prove sismiche tipo "down-hole", in fori appositamente predisposti, con qualsiasi tipo di energizzazione escluso l'uso di esplosivi, con sismografo digitale multicanale e sensore tridimensionale.</w:t>
            </w:r>
          </w:p>
        </w:tc>
      </w:tr>
      <w:tr>
        <w:trPr/>
        <w:tc>
          <w:tcPr>
            <w:tcW w:w="1200" w:type="dxa"/>
          </w:tcPr>
          <w:p>
            <w:pPr/>
            <w:r>
              <w:rPr>
                <w:b/>
              </w:rPr>
              <w:t xml:space="preserve">Articolo:</w:t>
            </w:r>
          </w:p>
        </w:tc>
        <w:tc>
          <w:tcPr>
            <w:tcW w:w="7900" w:type="dxa"/>
          </w:tcPr>
          <w:p>
            <w:pPr/>
            <w:r>
              <w:rPr/>
              <w:t xml:space="preserve">001 - In onde P ed SH, con intervallo di misura di 1.0 m, per ogni registrazione in fori fino a 30 m.</w:t>
            </w:r>
          </w:p>
        </w:tc>
      </w:tr>
    </w:tbl>
    <w:p>
      <w:pPr>
        <w:jc w:val="right"/>
      </w:pPr>
    </w:p>
    <w:p>
      <w:pPr>
        <w:jc w:val="right"/>
        <w:spacing w:line="336" w:lineRule="auto"/>
      </w:pPr>
      <w:r>
        <w:rPr>
          <w:b/>
        </w:rPr>
        <w:t xml:space="preserve">Prezzo senza S. G. e Util. a ml: € 22,05000</w:t>
      </w:r>
    </w:p>
    <w:p>
      <w:pPr>
        <w:jc w:val="right"/>
        <w:spacing w:line="336" w:lineRule="auto"/>
      </w:pPr>
      <w:r>
        <w:rPr>
          <w:b/>
        </w:rPr>
        <w:t xml:space="preserve">Spese generali € 3,30750</w:t>
      </w:r>
    </w:p>
    <w:p>
      <w:pPr>
        <w:jc w:val="right"/>
        <w:spacing w:line="336" w:lineRule="auto"/>
      </w:pPr>
      <w:r>
        <w:rPr>
          <w:b/>
        </w:rPr>
        <w:t xml:space="preserve">Utili di impresa € 2,53575</w:t>
      </w:r>
    </w:p>
    <w:p>
      <w:pPr>
        <w:jc w:val="right"/>
        <w:spacing w:line="336" w:lineRule="auto"/>
      </w:pPr>
      <w:r>
        <w:rPr>
          <w:b/>
        </w:rPr>
        <w:t xml:space="preserve">Prezzo a ml: € 27,89325</w:t>
      </w:r>
    </w:p>
    <w:p>
      <w:pPr>
        <w:rPr>
          <w:sz w:val="10"/>
          <w:szCs w:val="10"/>
        </w:rPr>
      </w:pPr>
    </w:p>
    <w:p>
      <w:pPr>
        <w:rPr>
          <w:sz w:val="10"/>
          <w:szCs w:val="10"/>
        </w:rPr>
      </w:pPr>
    </w:p>
    <w:p>
      <w:pPr/>
      <w:r>
        <w:rPr>
          <w:b/>
        </w:rPr>
        <w:t xml:space="preserve">Codice regionale: TOS16_18.W08.004.002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Esecuzione prove sismiche tipo "down-hole", in fori appositamente predisposti, con qualsiasi tipo di energizzazione escluso l'uso di esplosivi, con sismografo digitale multicanale e sensore tridimensionale.</w:t>
            </w:r>
          </w:p>
        </w:tc>
      </w:tr>
      <w:tr>
        <w:trPr/>
        <w:tc>
          <w:tcPr>
            <w:tcW w:w="1200" w:type="dxa"/>
          </w:tcPr>
          <w:p>
            <w:pPr/>
            <w:r>
              <w:rPr>
                <w:b/>
              </w:rPr>
              <w:t xml:space="preserve">Articolo:</w:t>
            </w:r>
          </w:p>
        </w:tc>
        <w:tc>
          <w:tcPr>
            <w:tcW w:w="7900" w:type="dxa"/>
          </w:tcPr>
          <w:p>
            <w:pPr/>
            <w:r>
              <w:rPr/>
              <w:t xml:space="preserve">002 - In onde P ed SH, con intervallo di misura di 1.0 m, per ogni registrazione a profondità maggiore di m 30</w:t>
            </w:r>
          </w:p>
        </w:tc>
      </w:tr>
    </w:tbl>
    <w:p>
      <w:pPr>
        <w:jc w:val="right"/>
      </w:pPr>
    </w:p>
    <w:p>
      <w:pPr>
        <w:jc w:val="right"/>
        <w:spacing w:line="336" w:lineRule="auto"/>
      </w:pPr>
      <w:r>
        <w:rPr>
          <w:b/>
        </w:rPr>
        <w:t xml:space="preserve">Prezzo senza S. G. e Util. a ml: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ml: € 25,30000</w:t>
      </w:r>
    </w:p>
    <w:p>
      <w:pPr>
        <w:rPr>
          <w:sz w:val="10"/>
          <w:szCs w:val="10"/>
        </w:rPr>
      </w:pPr>
    </w:p>
    <w:p>
      <w:pPr>
        <w:rPr>
          <w:sz w:val="10"/>
          <w:szCs w:val="10"/>
        </w:rPr>
      </w:pPr>
    </w:p>
    <w:p>
      <w:pPr/>
      <w:r>
        <w:rPr>
          <w:b/>
        </w:rPr>
        <w:t xml:space="preserve">Codice regionale: TOS16_18.W08.004.004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Esecuzione prove sismiche tipo "down-hole", in fori appositamente predisposti, con qualsiasi tipo di energizzazione escluso l'uso di esplosivi, con sismografo digitale multicanale e sensore tridimensionale.</w:t>
            </w:r>
          </w:p>
        </w:tc>
      </w:tr>
      <w:tr>
        <w:trPr/>
        <w:tc>
          <w:tcPr>
            <w:tcW w:w="1200" w:type="dxa"/>
          </w:tcPr>
          <w:p>
            <w:pPr/>
            <w:r>
              <w:rPr>
                <w:b/>
              </w:rPr>
              <w:t xml:space="preserve">Articolo:</w:t>
            </w:r>
          </w:p>
        </w:tc>
        <w:tc>
          <w:tcPr>
            <w:tcW w:w="7900" w:type="dxa"/>
          </w:tcPr>
          <w:p>
            <w:pPr/>
            <w:r>
              <w:rPr/>
              <w:t xml:space="preserve">004 - In onde P, con intervallo di misura di 1.0 m, per ogni registrazione in fori fino a 30 m.</w:t>
            </w:r>
          </w:p>
        </w:tc>
      </w:tr>
    </w:tbl>
    <w:p>
      <w:pPr>
        <w:jc w:val="right"/>
      </w:pPr>
    </w:p>
    <w:p>
      <w:pPr>
        <w:jc w:val="right"/>
        <w:spacing w:line="336" w:lineRule="auto"/>
      </w:pPr>
      <w:r>
        <w:rPr>
          <w:b/>
        </w:rPr>
        <w:t xml:space="preserve">Prezzo senza S. G. e Util. a ml: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ml: € 12,65000</w:t>
      </w:r>
    </w:p>
    <w:p>
      <w:pPr>
        <w:rPr>
          <w:sz w:val="10"/>
          <w:szCs w:val="10"/>
        </w:rPr>
      </w:pPr>
    </w:p>
    <w:p>
      <w:pPr>
        <w:rPr>
          <w:sz w:val="10"/>
          <w:szCs w:val="10"/>
        </w:rPr>
      </w:pPr>
    </w:p>
    <w:p>
      <w:pPr/>
      <w:r>
        <w:rPr>
          <w:b/>
        </w:rPr>
        <w:t xml:space="preserve">Codice regionale: TOS16_18.W08.004.005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Esecuzione prove sismiche tipo "down-hole", in fori appositamente predisposti, con qualsiasi tipo di energizzazione escluso l'uso di esplosivi, con sismografo digitale multicanale e sensore tridimensionale.</w:t>
            </w:r>
          </w:p>
        </w:tc>
      </w:tr>
      <w:tr>
        <w:trPr/>
        <w:tc>
          <w:tcPr>
            <w:tcW w:w="1200" w:type="dxa"/>
          </w:tcPr>
          <w:p>
            <w:pPr/>
            <w:r>
              <w:rPr>
                <w:b/>
              </w:rPr>
              <w:t xml:space="preserve">Articolo:</w:t>
            </w:r>
          </w:p>
        </w:tc>
        <w:tc>
          <w:tcPr>
            <w:tcW w:w="7900" w:type="dxa"/>
          </w:tcPr>
          <w:p>
            <w:pPr/>
            <w:r>
              <w:rPr/>
              <w:t xml:space="preserve">005 - In onde P, con intervallo di misura di 1.0 m, per ogni registrazione a profondità maggiore di m 30</w:t>
            </w:r>
          </w:p>
        </w:tc>
      </w:tr>
    </w:tbl>
    <w:p>
      <w:pPr>
        <w:jc w:val="right"/>
      </w:pPr>
    </w:p>
    <w:p>
      <w:pPr>
        <w:jc w:val="right"/>
        <w:spacing w:line="336" w:lineRule="auto"/>
      </w:pPr>
      <w:r>
        <w:rPr>
          <w:b/>
        </w:rPr>
        <w:t xml:space="preserve">Prezzo senza S. G. e Util. a ml: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ml: € 22,77000</w:t>
      </w:r>
    </w:p>
    <w:p>
      <w:pPr>
        <w:rPr>
          <w:sz w:val="10"/>
          <w:szCs w:val="10"/>
        </w:rPr>
      </w:pPr>
    </w:p>
    <w:p>
      <w:pPr>
        <w:rPr>
          <w:sz w:val="10"/>
          <w:szCs w:val="10"/>
        </w:rPr>
      </w:pPr>
    </w:p>
    <w:p>
      <w:pPr/>
      <w:r>
        <w:rPr>
          <w:b/>
        </w:rPr>
        <w:t xml:space="preserve">Codice regionale: TOS16_18.W08.005.001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Esecuzione prove sismiche tipo "Cross-hole" in fori già predisposti e con verticalità controllata, con qualsiasi tipo di energizzazione escluso l'uso di esplosivi, con sismografo digitale multicanale, compresa la determinazione della distanza reale tra le coppie di fori di rilievo, tramite misure clinometriche di precisione.</w:t>
            </w:r>
          </w:p>
        </w:tc>
      </w:tr>
      <w:tr>
        <w:trPr/>
        <w:tc>
          <w:tcPr>
            <w:tcW w:w="1200" w:type="dxa"/>
          </w:tcPr>
          <w:p>
            <w:pPr/>
            <w:r>
              <w:rPr>
                <w:b/>
              </w:rPr>
              <w:t xml:space="preserve">Articolo:</w:t>
            </w:r>
          </w:p>
        </w:tc>
        <w:tc>
          <w:tcPr>
            <w:tcW w:w="7900" w:type="dxa"/>
          </w:tcPr>
          <w:p>
            <w:pPr/>
            <w:r>
              <w:rPr/>
              <w:t xml:space="preserve">001 - In onde P ed S, con intervallo di misura di 1.0 m,  per ogni registrazione in fori fino a 30 m.</w:t>
            </w:r>
          </w:p>
        </w:tc>
      </w:tr>
    </w:tbl>
    <w:p>
      <w:pPr>
        <w:jc w:val="right"/>
      </w:pPr>
    </w:p>
    <w:p>
      <w:pPr>
        <w:jc w:val="right"/>
        <w:spacing w:line="336" w:lineRule="auto"/>
      </w:pPr>
      <w:r>
        <w:rPr>
          <w:b/>
        </w:rPr>
        <w:t xml:space="preserve">Prezzo senza S. G. e Util. a ml: € 36,02000</w:t>
      </w:r>
    </w:p>
    <w:p>
      <w:pPr>
        <w:jc w:val="right"/>
        <w:spacing w:line="336" w:lineRule="auto"/>
      </w:pPr>
      <w:r>
        <w:rPr>
          <w:b/>
        </w:rPr>
        <w:t xml:space="preserve">Spese generali € 5,40300</w:t>
      </w:r>
    </w:p>
    <w:p>
      <w:pPr>
        <w:jc w:val="right"/>
        <w:spacing w:line="336" w:lineRule="auto"/>
      </w:pPr>
      <w:r>
        <w:rPr>
          <w:b/>
        </w:rPr>
        <w:t xml:space="preserve">Utili di impresa € 4,14230</w:t>
      </w:r>
    </w:p>
    <w:p>
      <w:pPr>
        <w:jc w:val="right"/>
        <w:spacing w:line="336" w:lineRule="auto"/>
      </w:pPr>
      <w:r>
        <w:rPr>
          <w:b/>
        </w:rPr>
        <w:t xml:space="preserve">Prezzo a ml: € 45,56530</w:t>
      </w:r>
    </w:p>
    <w:p>
      <w:pPr>
        <w:rPr>
          <w:sz w:val="10"/>
          <w:szCs w:val="10"/>
        </w:rPr>
      </w:pPr>
    </w:p>
    <w:p>
      <w:pPr>
        <w:rPr>
          <w:sz w:val="10"/>
          <w:szCs w:val="10"/>
        </w:rPr>
      </w:pPr>
    </w:p>
    <w:p>
      <w:pPr/>
      <w:r>
        <w:rPr>
          <w:b/>
        </w:rPr>
        <w:t xml:space="preserve">Codice regionale: TOS16_18.W08.005.002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Esecuzione prove sismiche tipo "Cross-hole" in fori già predisposti e con verticalità controllata, con qualsiasi tipo di energizzazione escluso l'uso di esplosivi, con sismografo digitale multicanale, compresa la determinazione della distanza reale tra le coppie di fori di rilievo, tramite misure clinometriche di precisione.</w:t>
            </w:r>
          </w:p>
        </w:tc>
      </w:tr>
      <w:tr>
        <w:trPr/>
        <w:tc>
          <w:tcPr>
            <w:tcW w:w="1200" w:type="dxa"/>
          </w:tcPr>
          <w:p>
            <w:pPr/>
            <w:r>
              <w:rPr>
                <w:b/>
              </w:rPr>
              <w:t xml:space="preserve">Articolo:</w:t>
            </w:r>
          </w:p>
        </w:tc>
        <w:tc>
          <w:tcPr>
            <w:tcW w:w="7900" w:type="dxa"/>
          </w:tcPr>
          <w:p>
            <w:pPr/>
            <w:r>
              <w:rPr/>
              <w:t xml:space="preserve">002 - In onde P ed S, con intervallo di misura di 1.0 m,  per ogni registrazione a profondità maggiore di m 30</w:t>
            </w:r>
          </w:p>
        </w:tc>
      </w:tr>
    </w:tbl>
    <w:p>
      <w:pPr>
        <w:jc w:val="right"/>
      </w:pPr>
    </w:p>
    <w:p>
      <w:pPr>
        <w:jc w:val="right"/>
        <w:spacing w:line="336" w:lineRule="auto"/>
      </w:pPr>
      <w:r>
        <w:rPr>
          <w:b/>
        </w:rPr>
        <w:t xml:space="preserve">Prezzo senza S. G. e Util. a m: € 43,37000</w:t>
      </w:r>
    </w:p>
    <w:p>
      <w:pPr>
        <w:jc w:val="right"/>
        <w:spacing w:line="336" w:lineRule="auto"/>
      </w:pPr>
      <w:r>
        <w:rPr>
          <w:b/>
        </w:rPr>
        <w:t xml:space="preserve">Spese generali € 6,50550</w:t>
      </w:r>
    </w:p>
    <w:p>
      <w:pPr>
        <w:jc w:val="right"/>
        <w:spacing w:line="336" w:lineRule="auto"/>
      </w:pPr>
      <w:r>
        <w:rPr>
          <w:b/>
        </w:rPr>
        <w:t xml:space="preserve">Utili di impresa € 4,98755</w:t>
      </w:r>
    </w:p>
    <w:p>
      <w:pPr>
        <w:jc w:val="right"/>
        <w:spacing w:line="336" w:lineRule="auto"/>
      </w:pPr>
      <w:r>
        <w:rPr>
          <w:b/>
        </w:rPr>
        <w:t xml:space="preserve">Prezzo a m: € 54,86305</w:t>
      </w:r>
    </w:p>
    <w:p>
      <w:pPr>
        <w:rPr>
          <w:sz w:val="10"/>
          <w:szCs w:val="10"/>
        </w:rPr>
      </w:pPr>
    </w:p>
    <w:p>
      <w:pPr>
        <w:rPr>
          <w:sz w:val="10"/>
          <w:szCs w:val="10"/>
        </w:rPr>
      </w:pPr>
    </w:p>
    <w:p>
      <w:pPr/>
      <w:r>
        <w:rPr>
          <w:b/>
        </w:rPr>
        <w:t xml:space="preserve">Codice regionale: TOS16_18.W08.005.003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Esecuzione prove sismiche tipo "Cross-hole" in fori già predisposti e con verticalità controllata, con qualsiasi tipo di energizzazione escluso l'uso di esplosivi, con sismografo digitale multicanale, compresa la determinazione della distanza reale tra le coppie di fori di rilievo, tramite misure clinometriche di precisione.</w:t>
            </w:r>
          </w:p>
        </w:tc>
      </w:tr>
      <w:tr>
        <w:trPr/>
        <w:tc>
          <w:tcPr>
            <w:tcW w:w="1200" w:type="dxa"/>
          </w:tcPr>
          <w:p>
            <w:pPr/>
            <w:r>
              <w:rPr>
                <w:b/>
              </w:rPr>
              <w:t xml:space="preserve">Articolo:</w:t>
            </w:r>
          </w:p>
        </w:tc>
        <w:tc>
          <w:tcPr>
            <w:tcW w:w="7900" w:type="dxa"/>
          </w:tcPr>
          <w:p>
            <w:pPr/>
            <w:r>
              <w:rPr/>
              <w:t xml:space="preserve">003 - In onde P, con intervallo di misura di 1.0 m, per ogni registrazione in fori fino a 30 m.</w:t>
            </w:r>
          </w:p>
        </w:tc>
      </w:tr>
    </w:tbl>
    <w:p>
      <w:pPr>
        <w:jc w:val="right"/>
      </w:pPr>
    </w:p>
    <w:p>
      <w:pPr>
        <w:jc w:val="right"/>
        <w:spacing w:line="336" w:lineRule="auto"/>
      </w:pPr>
      <w:r>
        <w:rPr>
          <w:b/>
        </w:rPr>
        <w:t xml:space="preserve">Prezzo senza S. G. e Util. a ml: € 40,00000</w:t>
      </w:r>
    </w:p>
    <w:p>
      <w:pPr>
        <w:jc w:val="right"/>
        <w:spacing w:line="336" w:lineRule="auto"/>
      </w:pPr>
      <w:r>
        <w:rPr>
          <w:b/>
        </w:rPr>
        <w:t xml:space="preserve">Spese generali € 6,00000</w:t>
      </w:r>
    </w:p>
    <w:p>
      <w:pPr>
        <w:jc w:val="right"/>
        <w:spacing w:line="336" w:lineRule="auto"/>
      </w:pPr>
      <w:r>
        <w:rPr>
          <w:b/>
        </w:rPr>
        <w:t xml:space="preserve">Utili di impresa € 4,60000</w:t>
      </w:r>
    </w:p>
    <w:p>
      <w:pPr>
        <w:jc w:val="right"/>
        <w:spacing w:line="336" w:lineRule="auto"/>
      </w:pPr>
      <w:r>
        <w:rPr>
          <w:b/>
        </w:rPr>
        <w:t xml:space="preserve">Prezzo a ml: € 50,60000</w:t>
      </w:r>
    </w:p>
    <w:p>
      <w:pPr>
        <w:rPr>
          <w:sz w:val="10"/>
          <w:szCs w:val="10"/>
        </w:rPr>
      </w:pPr>
    </w:p>
    <w:p>
      <w:pPr>
        <w:rPr>
          <w:sz w:val="10"/>
          <w:szCs w:val="10"/>
        </w:rPr>
      </w:pPr>
    </w:p>
    <w:p>
      <w:pPr/>
      <w:r>
        <w:rPr>
          <w:b/>
        </w:rPr>
        <w:t xml:space="preserve">Codice regionale: TOS16_18.W08.005.004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Esecuzione prove sismiche tipo "Cross-hole" in fori già predisposti e con verticalità controllata, con qualsiasi tipo di energizzazione escluso l'uso di esplosivi, con sismografo digitale multicanale, compresa la determinazione della distanza reale tra le coppie di fori di rilievo, tramite misure clinometriche di precisione.</w:t>
            </w:r>
          </w:p>
        </w:tc>
      </w:tr>
      <w:tr>
        <w:trPr/>
        <w:tc>
          <w:tcPr>
            <w:tcW w:w="1200" w:type="dxa"/>
          </w:tcPr>
          <w:p>
            <w:pPr/>
            <w:r>
              <w:rPr>
                <w:b/>
              </w:rPr>
              <w:t xml:space="preserve">Articolo:</w:t>
            </w:r>
          </w:p>
        </w:tc>
        <w:tc>
          <w:tcPr>
            <w:tcW w:w="7900" w:type="dxa"/>
          </w:tcPr>
          <w:p>
            <w:pPr/>
            <w:r>
              <w:rPr/>
              <w:t xml:space="preserve">004 - In onde P, con intervallo di misura di 1.0 m,  per ogni registrazione a profondità maggiore di m 30</w:t>
            </w:r>
          </w:p>
        </w:tc>
      </w:tr>
    </w:tbl>
    <w:p>
      <w:pPr>
        <w:jc w:val="right"/>
      </w:pPr>
    </w:p>
    <w:p>
      <w:pPr>
        <w:jc w:val="right"/>
        <w:spacing w:line="336" w:lineRule="auto"/>
      </w:pPr>
      <w:r>
        <w:rPr>
          <w:b/>
        </w:rPr>
        <w:t xml:space="preserve">Prezzo senza S. G. e Util. a ml: € 50,00000</w:t>
      </w:r>
    </w:p>
    <w:p>
      <w:pPr>
        <w:jc w:val="right"/>
        <w:spacing w:line="336" w:lineRule="auto"/>
      </w:pPr>
      <w:r>
        <w:rPr>
          <w:b/>
        </w:rPr>
        <w:t xml:space="preserve">Spese generali € 7,50000</w:t>
      </w:r>
    </w:p>
    <w:p>
      <w:pPr>
        <w:jc w:val="right"/>
        <w:spacing w:line="336" w:lineRule="auto"/>
      </w:pPr>
      <w:r>
        <w:rPr>
          <w:b/>
        </w:rPr>
        <w:t xml:space="preserve">Utili di impresa € 5,75000</w:t>
      </w:r>
    </w:p>
    <w:p>
      <w:pPr>
        <w:jc w:val="right"/>
        <w:spacing w:line="336" w:lineRule="auto"/>
      </w:pPr>
      <w:r>
        <w:rPr>
          <w:b/>
        </w:rPr>
        <w:t xml:space="preserve">Prezzo a ml: € 63,25000</w:t>
      </w:r>
    </w:p>
    <w:p>
      <w:pPr>
        <w:rPr>
          <w:sz w:val="10"/>
          <w:szCs w:val="10"/>
        </w:rPr>
      </w:pPr>
    </w:p>
    <w:p>
      <w:pPr>
        <w:rPr>
          <w:sz w:val="10"/>
          <w:szCs w:val="10"/>
        </w:rPr>
      </w:pPr>
    </w:p>
    <w:p>
      <w:pPr/>
      <w:r>
        <w:rPr>
          <w:b/>
        </w:rPr>
        <w:t xml:space="preserve">Codice regionale: TOS16_18.W08.006.001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Esecuzione prova sismica attiva MASW per la determinazione di curve di dispersione delle onde superficiali di tipo Rayleigh. </w:t>
            </w:r>
          </w:p>
        </w:tc>
      </w:tr>
      <w:tr>
        <w:trPr/>
        <w:tc>
          <w:tcPr>
            <w:tcW w:w="1200" w:type="dxa"/>
          </w:tcPr>
          <w:p>
            <w:pPr/>
            <w:r>
              <w:rPr>
                <w:b/>
              </w:rPr>
              <w:t xml:space="preserve">Articolo:</w:t>
            </w:r>
          </w:p>
        </w:tc>
        <w:tc>
          <w:tcPr>
            <w:tcW w:w="7900" w:type="dxa"/>
          </w:tcPr>
          <w:p>
            <w:pPr/>
            <w:r>
              <w:rPr/>
              <w:t xml:space="preserve">001 - Si prevedono almeno  5 energizzazioni con idonei sistemi, registrazione con almeno 24 geofoni verticali e una lunghezza minima stendimento 48 m.</w:t>
            </w:r>
          </w:p>
        </w:tc>
      </w:tr>
    </w:tbl>
    <w:p>
      <w:pPr>
        <w:jc w:val="right"/>
      </w:pPr>
    </w:p>
    <w:p>
      <w:pPr>
        <w:jc w:val="right"/>
        <w:spacing w:line="336" w:lineRule="auto"/>
      </w:pPr>
      <w:r>
        <w:rPr>
          <w:b/>
        </w:rPr>
        <w:t xml:space="preserve">Prezzo senza S. G. e Util. a cad: € 300,00000</w:t>
      </w:r>
    </w:p>
    <w:p>
      <w:pPr>
        <w:jc w:val="right"/>
        <w:spacing w:line="336" w:lineRule="auto"/>
      </w:pPr>
      <w:r>
        <w:rPr>
          <w:b/>
        </w:rPr>
        <w:t xml:space="preserve">Spese generali € 45,00000</w:t>
      </w:r>
    </w:p>
    <w:p>
      <w:pPr>
        <w:jc w:val="right"/>
        <w:spacing w:line="336" w:lineRule="auto"/>
      </w:pPr>
      <w:r>
        <w:rPr>
          <w:b/>
        </w:rPr>
        <w:t xml:space="preserve">Utili di impresa € 34,50000</w:t>
      </w:r>
    </w:p>
    <w:p>
      <w:pPr>
        <w:jc w:val="right"/>
        <w:spacing w:line="336" w:lineRule="auto"/>
      </w:pPr>
      <w:r>
        <w:rPr>
          <w:b/>
        </w:rPr>
        <w:t xml:space="preserve">Prezzo a cad: € 379,50000</w:t>
      </w:r>
    </w:p>
    <w:p>
      <w:pPr>
        <w:rPr>
          <w:sz w:val="10"/>
          <w:szCs w:val="10"/>
        </w:rPr>
      </w:pPr>
    </w:p>
    <w:p>
      <w:pPr>
        <w:rPr>
          <w:sz w:val="10"/>
          <w:szCs w:val="10"/>
        </w:rPr>
      </w:pPr>
    </w:p>
    <w:p>
      <w:pPr/>
      <w:r>
        <w:rPr>
          <w:b/>
        </w:rPr>
        <w:t xml:space="preserve">Codice regionale: TOS16_18.W08.007.001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Misure di rumore a stazione singola (HVSR) mediante l’utilizzo di sismometri triassiali, con una sensibilità tra 0.1 e 20 Hz</w:t>
            </w:r>
          </w:p>
        </w:tc>
      </w:tr>
      <w:tr>
        <w:trPr/>
        <w:tc>
          <w:tcPr>
            <w:tcW w:w="1200" w:type="dxa"/>
          </w:tcPr>
          <w:p>
            <w:pPr/>
            <w:r>
              <w:rPr>
                <w:b/>
              </w:rPr>
              <w:t xml:space="preserve">Articolo:</w:t>
            </w:r>
          </w:p>
        </w:tc>
        <w:tc>
          <w:tcPr>
            <w:tcW w:w="7900" w:type="dxa"/>
          </w:tcPr>
          <w:p>
            <w:pPr/>
            <w:r>
              <w:rPr/>
              <w:t xml:space="preserve">001 - Tempo minimo di acquisizione: 30 min</w:t>
            </w:r>
          </w:p>
        </w:tc>
      </w:tr>
    </w:tbl>
    <w:p>
      <w:pPr>
        <w:jc w:val="right"/>
      </w:pPr>
    </w:p>
    <w:p>
      <w:pPr>
        <w:jc w:val="right"/>
        <w:spacing w:line="336" w:lineRule="auto"/>
      </w:pPr>
      <w:r>
        <w:rPr>
          <w:b/>
        </w:rPr>
        <w:t xml:space="preserve">Prezzo senza S. G. e Util. a cad: € 162,00000</w:t>
      </w:r>
    </w:p>
    <w:p>
      <w:pPr>
        <w:jc w:val="right"/>
        <w:spacing w:line="336" w:lineRule="auto"/>
      </w:pPr>
      <w:r>
        <w:rPr>
          <w:b/>
        </w:rPr>
        <w:t xml:space="preserve">Spese generali € 24,30000</w:t>
      </w:r>
    </w:p>
    <w:p>
      <w:pPr>
        <w:jc w:val="right"/>
        <w:spacing w:line="336" w:lineRule="auto"/>
      </w:pPr>
      <w:r>
        <w:rPr>
          <w:b/>
        </w:rPr>
        <w:t xml:space="preserve">Utili di impresa € 18,63000</w:t>
      </w:r>
    </w:p>
    <w:p>
      <w:pPr>
        <w:jc w:val="right"/>
        <w:spacing w:line="336" w:lineRule="auto"/>
      </w:pPr>
      <w:r>
        <w:rPr>
          <w:b/>
        </w:rPr>
        <w:t xml:space="preserve">Prezzo a cad: € 204,93000</w:t>
      </w:r>
    </w:p>
    <w:p>
      <w:pPr>
        <w:rPr>
          <w:sz w:val="10"/>
          <w:szCs w:val="10"/>
        </w:rPr>
      </w:pPr>
    </w:p>
    <w:p>
      <w:pPr>
        <w:rPr>
          <w:sz w:val="10"/>
          <w:szCs w:val="10"/>
        </w:rPr>
      </w:pPr>
    </w:p>
    <w:p>
      <w:pPr/>
      <w:r>
        <w:rPr>
          <w:b/>
        </w:rPr>
        <w:t xml:space="preserve">Codice regionale: TOS16_18.W08.008.001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Misure di rumore in array monodimensionale (prove ReMi). La prova avviene con il metodo sismico passivo dei microtremori Re.Mi (Refraction Microtremor), eseguita mediante uno stendimento monodimensionale costituito da almeno 24 geofoni verticali.</w:t>
            </w:r>
          </w:p>
        </w:tc>
      </w:tr>
      <w:tr>
        <w:trPr/>
        <w:tc>
          <w:tcPr>
            <w:tcW w:w="1200" w:type="dxa"/>
          </w:tcPr>
          <w:p>
            <w:pPr/>
            <w:r>
              <w:rPr>
                <w:b/>
              </w:rPr>
              <w:t xml:space="preserve">Articolo:</w:t>
            </w:r>
          </w:p>
        </w:tc>
        <w:tc>
          <w:tcPr>
            <w:tcW w:w="7900" w:type="dxa"/>
          </w:tcPr>
          <w:p>
            <w:pPr/>
            <w:r>
              <w:rPr/>
              <w:t xml:space="preserve">001 - Lunghezza minima stendimento 48 m.Tempo minimo di acquisizione: 30 min.</w:t>
            </w:r>
          </w:p>
        </w:tc>
      </w:tr>
    </w:tbl>
    <w:p>
      <w:pPr>
        <w:jc w:val="right"/>
      </w:pPr>
    </w:p>
    <w:p>
      <w:pPr>
        <w:jc w:val="right"/>
        <w:spacing w:line="336" w:lineRule="auto"/>
      </w:pPr>
      <w:r>
        <w:rPr>
          <w:b/>
        </w:rPr>
        <w:t xml:space="preserve">Prezzo senza S. G. e Util. a cad: € 404,25000</w:t>
      </w:r>
    </w:p>
    <w:p>
      <w:pPr>
        <w:jc w:val="right"/>
        <w:spacing w:line="336" w:lineRule="auto"/>
      </w:pPr>
      <w:r>
        <w:rPr>
          <w:b/>
        </w:rPr>
        <w:t xml:space="preserve">Spese generali € 60,63750</w:t>
      </w:r>
    </w:p>
    <w:p>
      <w:pPr>
        <w:jc w:val="right"/>
        <w:spacing w:line="336" w:lineRule="auto"/>
      </w:pPr>
      <w:r>
        <w:rPr>
          <w:b/>
        </w:rPr>
        <w:t xml:space="preserve">Utili di impresa € 46,48875</w:t>
      </w:r>
    </w:p>
    <w:p>
      <w:pPr>
        <w:jc w:val="right"/>
        <w:spacing w:line="336" w:lineRule="auto"/>
      </w:pPr>
      <w:r>
        <w:rPr>
          <w:b/>
        </w:rPr>
        <w:t xml:space="preserve">Prezzo a cad: € 511,37625</w:t>
      </w:r>
    </w:p>
    <w:p>
      <w:pPr>
        <w:rPr>
          <w:sz w:val="10"/>
          <w:szCs w:val="10"/>
        </w:rPr>
      </w:pPr>
    </w:p>
    <w:p>
      <w:pPr>
        <w:rPr>
          <w:sz w:val="10"/>
          <w:szCs w:val="10"/>
        </w:rPr>
      </w:pPr>
    </w:p>
    <w:p>
      <w:pPr/>
      <w:r>
        <w:rPr>
          <w:b/>
        </w:rPr>
        <w:t xml:space="preserve">Codice regionale: TOS16_18.W08.008.002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Misure di rumore in array monodimensionale (prove ReMi). La prova avviene con il metodo sismico passivo dei microtremori Re.Mi (Refraction Microtremor), eseguita mediante uno stendimento monodimensionale costituito da almeno 24 geofoni verticali.</w:t>
            </w:r>
          </w:p>
        </w:tc>
      </w:tr>
      <w:tr>
        <w:trPr/>
        <w:tc>
          <w:tcPr>
            <w:tcW w:w="1200" w:type="dxa"/>
          </w:tcPr>
          <w:p>
            <w:pPr/>
            <w:r>
              <w:rPr>
                <w:b/>
              </w:rPr>
              <w:t xml:space="preserve">Articolo:</w:t>
            </w:r>
          </w:p>
        </w:tc>
        <w:tc>
          <w:tcPr>
            <w:tcW w:w="7900" w:type="dxa"/>
          </w:tcPr>
          <w:p>
            <w:pPr/>
            <w:r>
              <w:rPr/>
              <w:t xml:space="preserve">002 - con spaziature geofoniche &gt; m 5 e &lt; m 10. Tempo minimo di acquisizione: 30 min</w:t>
            </w:r>
          </w:p>
        </w:tc>
      </w:tr>
    </w:tbl>
    <w:p>
      <w:pPr>
        <w:jc w:val="right"/>
      </w:pPr>
    </w:p>
    <w:p>
      <w:pPr>
        <w:jc w:val="right"/>
        <w:spacing w:line="336" w:lineRule="auto"/>
      </w:pPr>
      <w:r>
        <w:rPr>
          <w:b/>
        </w:rPr>
        <w:t xml:space="preserve">Prezzo senza S. G. e Util. a cad: € 477,75000</w:t>
      </w:r>
    </w:p>
    <w:p>
      <w:pPr>
        <w:jc w:val="right"/>
        <w:spacing w:line="336" w:lineRule="auto"/>
      </w:pPr>
      <w:r>
        <w:rPr>
          <w:b/>
        </w:rPr>
        <w:t xml:space="preserve">Spese generali € 71,66250</w:t>
      </w:r>
    </w:p>
    <w:p>
      <w:pPr>
        <w:jc w:val="right"/>
        <w:spacing w:line="336" w:lineRule="auto"/>
      </w:pPr>
      <w:r>
        <w:rPr>
          <w:b/>
        </w:rPr>
        <w:t xml:space="preserve">Utili di impresa € 54,94125</w:t>
      </w:r>
    </w:p>
    <w:p>
      <w:pPr>
        <w:jc w:val="right"/>
        <w:spacing w:line="336" w:lineRule="auto"/>
      </w:pPr>
      <w:r>
        <w:rPr>
          <w:b/>
        </w:rPr>
        <w:t xml:space="preserve">Prezzo a cad: € 604,35375</w:t>
      </w:r>
    </w:p>
    <w:p>
      <w:pPr>
        <w:rPr>
          <w:sz w:val="10"/>
          <w:szCs w:val="10"/>
        </w:rPr>
      </w:pPr>
    </w:p>
    <w:p>
      <w:pPr>
        <w:rPr>
          <w:sz w:val="10"/>
          <w:szCs w:val="10"/>
        </w:rPr>
      </w:pPr>
    </w:p>
    <w:p>
      <w:pPr/>
      <w:r>
        <w:rPr>
          <w:b/>
        </w:rPr>
        <w:t xml:space="preserve">Codice regionale: TOS16_18.W08.009.001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Misure di rumore in array bidimensionale (prove ESAC). La prova avviene con il metodo sismico passivo dei microtremori eseguita mediante uno stendimento a croce, circolare o disposizione random costituito da almeno 24 geofoni verticali.</w:t>
            </w:r>
          </w:p>
        </w:tc>
      </w:tr>
      <w:tr>
        <w:trPr/>
        <w:tc>
          <w:tcPr>
            <w:tcW w:w="1200" w:type="dxa"/>
          </w:tcPr>
          <w:p>
            <w:pPr/>
            <w:r>
              <w:rPr>
                <w:b/>
              </w:rPr>
              <w:t xml:space="preserve">Articolo:</w:t>
            </w:r>
          </w:p>
        </w:tc>
        <w:tc>
          <w:tcPr>
            <w:tcW w:w="7900" w:type="dxa"/>
          </w:tcPr>
          <w:p>
            <w:pPr/>
            <w:r>
              <w:rPr/>
              <w:t xml:space="preserve">001 - Tempo minimo di acquisizione: 30 min.</w:t>
            </w:r>
          </w:p>
        </w:tc>
      </w:tr>
    </w:tbl>
    <w:p>
      <w:pPr>
        <w:jc w:val="right"/>
      </w:pPr>
    </w:p>
    <w:p>
      <w:pPr>
        <w:jc w:val="right"/>
        <w:spacing w:line="336" w:lineRule="auto"/>
      </w:pPr>
      <w:r>
        <w:rPr>
          <w:b/>
        </w:rPr>
        <w:t xml:space="preserve">Prezzo senza S. G. e Util. a cad: € 477,75000</w:t>
      </w:r>
    </w:p>
    <w:p>
      <w:pPr>
        <w:jc w:val="right"/>
        <w:spacing w:line="336" w:lineRule="auto"/>
      </w:pPr>
      <w:r>
        <w:rPr>
          <w:b/>
        </w:rPr>
        <w:t xml:space="preserve">Spese generali € 71,66250</w:t>
      </w:r>
    </w:p>
    <w:p>
      <w:pPr>
        <w:jc w:val="right"/>
        <w:spacing w:line="336" w:lineRule="auto"/>
      </w:pPr>
      <w:r>
        <w:rPr>
          <w:b/>
        </w:rPr>
        <w:t xml:space="preserve">Utili di impresa € 54,94125</w:t>
      </w:r>
    </w:p>
    <w:p>
      <w:pPr>
        <w:jc w:val="right"/>
        <w:spacing w:line="336" w:lineRule="auto"/>
      </w:pPr>
      <w:r>
        <w:rPr>
          <w:b/>
        </w:rPr>
        <w:t xml:space="preserve">Prezzo a cad: € 604,35375</w:t>
      </w:r>
    </w:p>
    <w:p>
      <w:pPr>
        <w:rPr>
          <w:sz w:val="10"/>
          <w:szCs w:val="10"/>
        </w:rPr>
      </w:pPr>
    </w:p>
    <w:p>
      <w:pPr>
        <w:rPr>
          <w:sz w:val="10"/>
          <w:szCs w:val="10"/>
        </w:rPr>
      </w:pPr>
    </w:p>
    <w:p>
      <w:pPr/>
      <w:r>
        <w:rPr>
          <w:b/>
        </w:rPr>
        <w:t xml:space="preserve">Codice regionale: TOS16_18.W08.009.003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Misure di rumore in array bidimensionale (prove ESAC). La prova avviene con il metodo sismico passivo dei microtremori eseguita mediante uno stendimento a croce, circolare o disposizione random costituito da almeno 24 geofoni verticali.</w:t>
            </w:r>
          </w:p>
        </w:tc>
      </w:tr>
      <w:tr>
        <w:trPr/>
        <w:tc>
          <w:tcPr>
            <w:tcW w:w="1200" w:type="dxa"/>
          </w:tcPr>
          <w:p>
            <w:pPr/>
            <w:r>
              <w:rPr>
                <w:b/>
              </w:rPr>
              <w:t xml:space="preserve">Articolo:</w:t>
            </w:r>
          </w:p>
        </w:tc>
        <w:tc>
          <w:tcPr>
            <w:tcW w:w="7900" w:type="dxa"/>
          </w:tcPr>
          <w:p>
            <w:pPr/>
            <w:r>
              <w:rPr/>
              <w:t xml:space="preserve">003 - per distanze intergeofoniche superiore a 20 m. Tempo minimo di acquisizione: 30 min</w:t>
            </w:r>
          </w:p>
        </w:tc>
      </w:tr>
    </w:tbl>
    <w:p>
      <w:pPr>
        <w:jc w:val="right"/>
      </w:pPr>
    </w:p>
    <w:p>
      <w:pPr>
        <w:jc w:val="right"/>
        <w:spacing w:line="336" w:lineRule="auto"/>
      </w:pPr>
      <w:r>
        <w:rPr>
          <w:b/>
        </w:rPr>
        <w:t xml:space="preserve">Prezzo senza S. G. e Util. a cad: € 551,25000</w:t>
      </w:r>
    </w:p>
    <w:p>
      <w:pPr>
        <w:jc w:val="right"/>
        <w:spacing w:line="336" w:lineRule="auto"/>
      </w:pPr>
      <w:r>
        <w:rPr>
          <w:b/>
        </w:rPr>
        <w:t xml:space="preserve">Spese generali € 82,68750</w:t>
      </w:r>
    </w:p>
    <w:p>
      <w:pPr>
        <w:jc w:val="right"/>
        <w:spacing w:line="336" w:lineRule="auto"/>
      </w:pPr>
      <w:r>
        <w:rPr>
          <w:b/>
        </w:rPr>
        <w:t xml:space="preserve">Utili di impresa € 63,39375</w:t>
      </w:r>
    </w:p>
    <w:p>
      <w:pPr>
        <w:jc w:val="right"/>
        <w:spacing w:line="336" w:lineRule="auto"/>
      </w:pPr>
      <w:r>
        <w:rPr>
          <w:b/>
        </w:rPr>
        <w:t xml:space="preserve">Prezzo a cad: € 697,33125</w:t>
      </w:r>
    </w:p>
    <w:p>
      <w:pPr>
        <w:rPr>
          <w:sz w:val="10"/>
          <w:szCs w:val="10"/>
        </w:rPr>
      </w:pPr>
    </w:p>
    <w:p>
      <w:pPr>
        <w:rPr>
          <w:sz w:val="10"/>
          <w:szCs w:val="10"/>
        </w:rPr>
      </w:pPr>
    </w:p>
    <w:p>
      <w:pPr/>
      <w:r>
        <w:rPr>
          <w:b/>
        </w:rPr>
        <w:t xml:space="preserve">Codice regionale: TOS16_18.W08.010.001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Prospezione con georadar dalla superficie, compresa picchettatura e rilievo topografico della superficie indagata e degli estremi delle strisciate eseguite:</w:t>
            </w:r>
          </w:p>
        </w:tc>
      </w:tr>
      <w:tr>
        <w:trPr/>
        <w:tc>
          <w:tcPr>
            <w:tcW w:w="1200" w:type="dxa"/>
          </w:tcPr>
          <w:p>
            <w:pPr/>
            <w:r>
              <w:rPr>
                <w:b/>
              </w:rPr>
              <w:t xml:space="preserve">Articolo:</w:t>
            </w:r>
          </w:p>
        </w:tc>
        <w:tc>
          <w:tcPr>
            <w:tcW w:w="7900" w:type="dxa"/>
          </w:tcPr>
          <w:p>
            <w:pPr/>
            <w:r>
              <w:rPr/>
              <w:t xml:space="preserve">001 - CON SISTEMA MONOANTENNA - per totali inferiori a 250 ml</w:t>
            </w:r>
          </w:p>
        </w:tc>
      </w:tr>
    </w:tbl>
    <w:p>
      <w:pPr>
        <w:jc w:val="right"/>
      </w:pPr>
    </w:p>
    <w:p>
      <w:pPr>
        <w:jc w:val="right"/>
        <w:spacing w:line="336" w:lineRule="auto"/>
      </w:pPr>
      <w:r>
        <w:rPr>
          <w:b/>
        </w:rPr>
        <w:t xml:space="preserve">Prezzo senza S. G. e Util. a ml: € 3,31000</w:t>
      </w:r>
    </w:p>
    <w:p>
      <w:pPr>
        <w:jc w:val="right"/>
        <w:spacing w:line="336" w:lineRule="auto"/>
      </w:pPr>
      <w:r>
        <w:rPr>
          <w:b/>
        </w:rPr>
        <w:t xml:space="preserve">Spese generali € 0,49650</w:t>
      </w:r>
    </w:p>
    <w:p>
      <w:pPr>
        <w:jc w:val="right"/>
        <w:spacing w:line="336" w:lineRule="auto"/>
      </w:pPr>
      <w:r>
        <w:rPr>
          <w:b/>
        </w:rPr>
        <w:t xml:space="preserve">Utili di impresa € 0,38065</w:t>
      </w:r>
    </w:p>
    <w:p>
      <w:pPr>
        <w:jc w:val="right"/>
        <w:spacing w:line="336" w:lineRule="auto"/>
      </w:pPr>
      <w:r>
        <w:rPr>
          <w:b/>
        </w:rPr>
        <w:t xml:space="preserve">Prezzo a ml: € 4,18715</w:t>
      </w:r>
    </w:p>
    <w:p>
      <w:pPr>
        <w:rPr>
          <w:sz w:val="10"/>
          <w:szCs w:val="10"/>
        </w:rPr>
      </w:pPr>
    </w:p>
    <w:p>
      <w:pPr>
        <w:rPr>
          <w:sz w:val="10"/>
          <w:szCs w:val="10"/>
        </w:rPr>
      </w:pPr>
    </w:p>
    <w:p>
      <w:pPr/>
      <w:r>
        <w:rPr>
          <w:b/>
        </w:rPr>
        <w:t xml:space="preserve">Codice regionale: TOS16_18.W08.010.002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Prospezione con georadar dalla superficie, compresa picchettatura e rilievo topografico della superficie indagata e degli estremi delle strisciate eseguite:</w:t>
            </w:r>
          </w:p>
        </w:tc>
      </w:tr>
      <w:tr>
        <w:trPr/>
        <w:tc>
          <w:tcPr>
            <w:tcW w:w="1200" w:type="dxa"/>
          </w:tcPr>
          <w:p>
            <w:pPr/>
            <w:r>
              <w:rPr>
                <w:b/>
              </w:rPr>
              <w:t xml:space="preserve">Articolo:</w:t>
            </w:r>
          </w:p>
        </w:tc>
        <w:tc>
          <w:tcPr>
            <w:tcW w:w="7900" w:type="dxa"/>
          </w:tcPr>
          <w:p>
            <w:pPr/>
            <w:r>
              <w:rPr/>
              <w:t xml:space="preserve">002 - CON SISTEMA MONOANTENNA - per totali superiori a 250 ml</w:t>
            </w:r>
          </w:p>
        </w:tc>
      </w:tr>
    </w:tbl>
    <w:p>
      <w:pPr>
        <w:jc w:val="right"/>
      </w:pPr>
    </w:p>
    <w:p>
      <w:pPr>
        <w:jc w:val="right"/>
        <w:spacing w:line="336" w:lineRule="auto"/>
      </w:pPr>
      <w:r>
        <w:rPr>
          <w:b/>
        </w:rPr>
        <w:t xml:space="preserve">Prezzo senza S. G. e Util. a ml: € 2,21000</w:t>
      </w:r>
    </w:p>
    <w:p>
      <w:pPr>
        <w:jc w:val="right"/>
        <w:spacing w:line="336" w:lineRule="auto"/>
      </w:pPr>
      <w:r>
        <w:rPr>
          <w:b/>
        </w:rPr>
        <w:t xml:space="preserve">Spese generali € 0,33150</w:t>
      </w:r>
    </w:p>
    <w:p>
      <w:pPr>
        <w:jc w:val="right"/>
        <w:spacing w:line="336" w:lineRule="auto"/>
      </w:pPr>
      <w:r>
        <w:rPr>
          <w:b/>
        </w:rPr>
        <w:t xml:space="preserve">Utili di impresa € 0,25415</w:t>
      </w:r>
    </w:p>
    <w:p>
      <w:pPr>
        <w:jc w:val="right"/>
        <w:spacing w:line="336" w:lineRule="auto"/>
      </w:pPr>
      <w:r>
        <w:rPr>
          <w:b/>
        </w:rPr>
        <w:t xml:space="preserve">Prezzo a ml: € 2,79565</w:t>
      </w:r>
    </w:p>
    <w:p>
      <w:pPr>
        <w:rPr>
          <w:sz w:val="10"/>
          <w:szCs w:val="10"/>
        </w:rPr>
      </w:pPr>
    </w:p>
    <w:p>
      <w:pPr>
        <w:rPr>
          <w:sz w:val="10"/>
          <w:szCs w:val="10"/>
        </w:rPr>
      </w:pPr>
    </w:p>
    <w:p>
      <w:pPr/>
      <w:r>
        <w:rPr>
          <w:b/>
        </w:rPr>
        <w:t xml:space="preserve">Codice regionale: TOS16_18.W08.010.003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Prospezione con georadar dalla superficie, compresa picchettatura e rilievo topografico della superficie indagata e degli estremi delle strisciate eseguite:</w:t>
            </w:r>
          </w:p>
        </w:tc>
      </w:tr>
      <w:tr>
        <w:trPr/>
        <w:tc>
          <w:tcPr>
            <w:tcW w:w="1200" w:type="dxa"/>
          </w:tcPr>
          <w:p>
            <w:pPr/>
            <w:r>
              <w:rPr>
                <w:b/>
              </w:rPr>
              <w:t xml:space="preserve">Articolo:</w:t>
            </w:r>
          </w:p>
        </w:tc>
        <w:tc>
          <w:tcPr>
            <w:tcW w:w="7900" w:type="dxa"/>
          </w:tcPr>
          <w:p>
            <w:pPr/>
            <w:r>
              <w:rPr/>
              <w:t xml:space="preserve">003 - CON SISTEMA BIANTENNA - per totali inferiori a 250 ml</w:t>
            </w:r>
          </w:p>
        </w:tc>
      </w:tr>
    </w:tbl>
    <w:p>
      <w:pPr>
        <w:jc w:val="right"/>
      </w:pPr>
    </w:p>
    <w:p>
      <w:pPr>
        <w:jc w:val="right"/>
        <w:spacing w:line="336" w:lineRule="auto"/>
      </w:pPr>
      <w:r>
        <w:rPr>
          <w:b/>
        </w:rPr>
        <w:t xml:space="preserve">Prezzo senza S. G. e Util. a ml: € 5,88000</w:t>
      </w:r>
    </w:p>
    <w:p>
      <w:pPr>
        <w:jc w:val="right"/>
        <w:spacing w:line="336" w:lineRule="auto"/>
      </w:pPr>
      <w:r>
        <w:rPr>
          <w:b/>
        </w:rPr>
        <w:t xml:space="preserve">Spese generali € 0,88200</w:t>
      </w:r>
    </w:p>
    <w:p>
      <w:pPr>
        <w:jc w:val="right"/>
        <w:spacing w:line="336" w:lineRule="auto"/>
      </w:pPr>
      <w:r>
        <w:rPr>
          <w:b/>
        </w:rPr>
        <w:t xml:space="preserve">Utili di impresa € 0,67620</w:t>
      </w:r>
    </w:p>
    <w:p>
      <w:pPr>
        <w:jc w:val="right"/>
        <w:spacing w:line="336" w:lineRule="auto"/>
      </w:pPr>
      <w:r>
        <w:rPr>
          <w:b/>
        </w:rPr>
        <w:t xml:space="preserve">Prezzo a ml: € 7,43820</w:t>
      </w:r>
    </w:p>
    <w:p>
      <w:pPr>
        <w:rPr>
          <w:sz w:val="10"/>
          <w:szCs w:val="10"/>
        </w:rPr>
      </w:pPr>
    </w:p>
    <w:p>
      <w:pPr>
        <w:rPr>
          <w:sz w:val="10"/>
          <w:szCs w:val="10"/>
        </w:rPr>
      </w:pPr>
    </w:p>
    <w:p>
      <w:pPr/>
      <w:r>
        <w:rPr>
          <w:b/>
        </w:rPr>
        <w:t xml:space="preserve">Codice regionale: TOS16_18.W08.010.004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Prospezione con georadar dalla superficie, compresa picchettatura e rilievo topografico della superficie indagata e degli estremi delle strisciate eseguite:</w:t>
            </w:r>
          </w:p>
        </w:tc>
      </w:tr>
      <w:tr>
        <w:trPr/>
        <w:tc>
          <w:tcPr>
            <w:tcW w:w="1200" w:type="dxa"/>
          </w:tcPr>
          <w:p>
            <w:pPr/>
            <w:r>
              <w:rPr>
                <w:b/>
              </w:rPr>
              <w:t xml:space="preserve">Articolo:</w:t>
            </w:r>
          </w:p>
        </w:tc>
        <w:tc>
          <w:tcPr>
            <w:tcW w:w="7900" w:type="dxa"/>
          </w:tcPr>
          <w:p>
            <w:pPr/>
            <w:r>
              <w:rPr/>
              <w:t xml:space="preserve">004 - CON SISTEMA BIANTENNA - per totali superiori a 250 ml</w:t>
            </w:r>
          </w:p>
        </w:tc>
      </w:tr>
    </w:tbl>
    <w:p>
      <w:pPr>
        <w:jc w:val="right"/>
      </w:pPr>
    </w:p>
    <w:p>
      <w:pPr>
        <w:jc w:val="right"/>
        <w:spacing w:line="336" w:lineRule="auto"/>
      </w:pPr>
      <w:r>
        <w:rPr>
          <w:b/>
        </w:rPr>
        <w:t xml:space="preserve">Prezzo senza S. G. e Util. a ml: € 3,68000</w:t>
      </w:r>
    </w:p>
    <w:p>
      <w:pPr>
        <w:jc w:val="right"/>
        <w:spacing w:line="336" w:lineRule="auto"/>
      </w:pPr>
      <w:r>
        <w:rPr>
          <w:b/>
        </w:rPr>
        <w:t xml:space="preserve">Spese generali € 0,55200</w:t>
      </w:r>
    </w:p>
    <w:p>
      <w:pPr>
        <w:jc w:val="right"/>
        <w:spacing w:line="336" w:lineRule="auto"/>
      </w:pPr>
      <w:r>
        <w:rPr>
          <w:b/>
        </w:rPr>
        <w:t xml:space="preserve">Utili di impresa € 0,42320</w:t>
      </w:r>
    </w:p>
    <w:p>
      <w:pPr>
        <w:jc w:val="right"/>
        <w:spacing w:line="336" w:lineRule="auto"/>
      </w:pPr>
      <w:r>
        <w:rPr>
          <w:b/>
        </w:rPr>
        <w:t xml:space="preserve">Prezzo a ml: € 4,65520</w:t>
      </w:r>
    </w:p>
    <w:p>
      <w:pPr>
        <w:rPr>
          <w:sz w:val="10"/>
          <w:szCs w:val="10"/>
        </w:rPr>
      </w:pPr>
    </w:p>
    <w:p>
      <w:pPr>
        <w:rPr>
          <w:sz w:val="10"/>
          <w:szCs w:val="10"/>
        </w:rPr>
      </w:pPr>
    </w:p>
    <w:p>
      <w:pPr/>
      <w:r>
        <w:rPr>
          <w:b/>
        </w:rPr>
        <w:t xml:space="preserve">Codice regionale: TOS16_18.W08.011.001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Sovrapprezzo alle indagini di Prospezione con georadar dalla superficie,</w:t>
            </w:r>
          </w:p>
        </w:tc>
      </w:tr>
      <w:tr>
        <w:trPr/>
        <w:tc>
          <w:tcPr>
            <w:tcW w:w="1200" w:type="dxa"/>
          </w:tcPr>
          <w:p>
            <w:pPr/>
            <w:r>
              <w:rPr>
                <w:b/>
              </w:rPr>
              <w:t xml:space="preserve">Articolo:</w:t>
            </w:r>
          </w:p>
        </w:tc>
        <w:tc>
          <w:tcPr>
            <w:tcW w:w="7900" w:type="dxa"/>
          </w:tcPr>
          <w:p>
            <w:pPr/>
            <w:r>
              <w:rPr/>
              <w:t xml:space="preserve">001 - per ulteriori registrazioni oltre la prima</w:t>
            </w:r>
          </w:p>
        </w:tc>
      </w:tr>
    </w:tbl>
    <w:p>
      <w:pPr>
        <w:jc w:val="right"/>
      </w:pPr>
    </w:p>
    <w:p>
      <w:pPr>
        <w:jc w:val="right"/>
        <w:spacing w:line="336" w:lineRule="auto"/>
      </w:pPr>
      <w:r>
        <w:rPr>
          <w:b/>
        </w:rPr>
        <w:t xml:space="preserve">Prezzo senza S. G. e Util. a ml: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ml: € 2,53000</w:t>
      </w:r>
    </w:p>
    <w:p>
      <w:pPr>
        <w:rPr>
          <w:sz w:val="10"/>
          <w:szCs w:val="10"/>
        </w:rPr>
      </w:pPr>
    </w:p>
    <w:p>
      <w:pPr>
        <w:rPr>
          <w:sz w:val="10"/>
          <w:szCs w:val="10"/>
        </w:rPr>
      </w:pPr>
    </w:p>
    <w:p>
      <w:pPr/>
      <w:r>
        <w:rPr>
          <w:b/>
        </w:rPr>
        <w:t xml:space="preserve">Codice regionale: TOS16_18.W08.021.001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Esecuzione di profili sismici, per ogni metro di stendimento. La prova viene eseguita mediante apparecchiatura digitale con 48 canali di acquisizione, con minimo 11 punti di scoppio (9 interni alla base e 2 esterni). Elaborazione GRM.</w:t>
            </w:r>
          </w:p>
        </w:tc>
      </w:tr>
      <w:tr>
        <w:trPr/>
        <w:tc>
          <w:tcPr>
            <w:tcW w:w="1200" w:type="dxa"/>
          </w:tcPr>
          <w:p>
            <w:pPr/>
            <w:r>
              <w:rPr>
                <w:b/>
              </w:rPr>
              <w:t xml:space="preserve">Articolo:</w:t>
            </w:r>
          </w:p>
        </w:tc>
        <w:tc>
          <w:tcPr>
            <w:tcW w:w="7900" w:type="dxa"/>
          </w:tcPr>
          <w:p>
            <w:pPr/>
            <w:r>
              <w:rPr/>
              <w:t xml:space="preserve">001 - a rifrazione con onde P</w:t>
            </w:r>
          </w:p>
        </w:tc>
      </w:tr>
    </w:tbl>
    <w:p>
      <w:pPr>
        <w:jc w:val="right"/>
      </w:pPr>
    </w:p>
    <w:p>
      <w:pPr>
        <w:jc w:val="right"/>
        <w:spacing w:line="336" w:lineRule="auto"/>
      </w:pPr>
      <w:r>
        <w:rPr>
          <w:b/>
        </w:rPr>
        <w:t xml:space="preserve">Prezzo senza S. G. e Util. a ml: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ml: € 6,95750</w:t>
      </w:r>
    </w:p>
    <w:p>
      <w:pPr>
        <w:rPr>
          <w:sz w:val="10"/>
          <w:szCs w:val="10"/>
        </w:rPr>
      </w:pPr>
    </w:p>
    <w:p>
      <w:pPr>
        <w:rPr>
          <w:sz w:val="10"/>
          <w:szCs w:val="10"/>
        </w:rPr>
      </w:pPr>
    </w:p>
    <w:p>
      <w:pPr/>
      <w:r>
        <w:rPr>
          <w:b/>
        </w:rPr>
        <w:t xml:space="preserve">Codice regionale: TOS16_18.W08.021.002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Esecuzione di profili sismici, per ogni metro di stendimento. La prova viene eseguita mediante apparecchiatura digitale con 48 canali di acquisizione, con minimo 11 punti di scoppio (9 interni alla base e 2 esterni). Elaborazione GRM.</w:t>
            </w:r>
          </w:p>
        </w:tc>
      </w:tr>
      <w:tr>
        <w:trPr/>
        <w:tc>
          <w:tcPr>
            <w:tcW w:w="1200" w:type="dxa"/>
          </w:tcPr>
          <w:p>
            <w:pPr/>
            <w:r>
              <w:rPr>
                <w:b/>
              </w:rPr>
              <w:t xml:space="preserve">Articolo:</w:t>
            </w:r>
          </w:p>
        </w:tc>
        <w:tc>
          <w:tcPr>
            <w:tcW w:w="7900" w:type="dxa"/>
          </w:tcPr>
          <w:p>
            <w:pPr/>
            <w:r>
              <w:rPr/>
              <w:t xml:space="preserve">002 - a rifrazione con onde SH</w:t>
            </w:r>
          </w:p>
        </w:tc>
      </w:tr>
    </w:tbl>
    <w:p>
      <w:pPr>
        <w:jc w:val="right"/>
      </w:pPr>
    </w:p>
    <w:p>
      <w:pPr>
        <w:jc w:val="right"/>
        <w:spacing w:line="336" w:lineRule="auto"/>
      </w:pPr>
      <w:r>
        <w:rPr>
          <w:b/>
        </w:rPr>
        <w:t xml:space="preserve">Prezzo senza S. G. e Util. a ml: € 6,62000</w:t>
      </w:r>
    </w:p>
    <w:p>
      <w:pPr>
        <w:jc w:val="right"/>
        <w:spacing w:line="336" w:lineRule="auto"/>
      </w:pPr>
      <w:r>
        <w:rPr>
          <w:b/>
        </w:rPr>
        <w:t xml:space="preserve">Spese generali € 0,99300</w:t>
      </w:r>
    </w:p>
    <w:p>
      <w:pPr>
        <w:jc w:val="right"/>
        <w:spacing w:line="336" w:lineRule="auto"/>
      </w:pPr>
      <w:r>
        <w:rPr>
          <w:b/>
        </w:rPr>
        <w:t xml:space="preserve">Utili di impresa € 0,76130</w:t>
      </w:r>
    </w:p>
    <w:p>
      <w:pPr>
        <w:jc w:val="right"/>
        <w:spacing w:line="336" w:lineRule="auto"/>
      </w:pPr>
      <w:r>
        <w:rPr>
          <w:b/>
        </w:rPr>
        <w:t xml:space="preserve">Prezzo a ml: € 8,37430</w:t>
      </w:r>
    </w:p>
    <w:p>
      <w:pPr>
        <w:rPr>
          <w:sz w:val="10"/>
          <w:szCs w:val="10"/>
        </w:rPr>
      </w:pPr>
    </w:p>
    <w:p>
      <w:pPr>
        <w:rPr>
          <w:sz w:val="10"/>
          <w:szCs w:val="10"/>
        </w:rPr>
      </w:pPr>
    </w:p>
    <w:p>
      <w:pPr/>
      <w:r>
        <w:rPr>
          <w:b/>
        </w:rPr>
        <w:t xml:space="preserve">Codice regionale: TOS16_18.W08.021.003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Esecuzione di profili sismici, per ogni metro di stendimento. La prova viene eseguita mediante apparecchiatura digitale con 48 canali di acquisizione, con minimo 11 punti di scoppio (9 interni alla base e 2 esterni). Elaborazione GRM.</w:t>
            </w:r>
          </w:p>
        </w:tc>
      </w:tr>
      <w:tr>
        <w:trPr/>
        <w:tc>
          <w:tcPr>
            <w:tcW w:w="1200" w:type="dxa"/>
          </w:tcPr>
          <w:p>
            <w:pPr/>
            <w:r>
              <w:rPr>
                <w:b/>
              </w:rPr>
              <w:t xml:space="preserve">Articolo:</w:t>
            </w:r>
          </w:p>
        </w:tc>
        <w:tc>
          <w:tcPr>
            <w:tcW w:w="7900" w:type="dxa"/>
          </w:tcPr>
          <w:p>
            <w:pPr/>
            <w:r>
              <w:rPr/>
              <w:t xml:space="preserve">003 - a rifrazione con onde P ed SH</w:t>
            </w:r>
          </w:p>
        </w:tc>
      </w:tr>
    </w:tbl>
    <w:p>
      <w:pPr>
        <w:jc w:val="right"/>
      </w:pPr>
    </w:p>
    <w:p>
      <w:pPr>
        <w:jc w:val="right"/>
        <w:spacing w:line="336" w:lineRule="auto"/>
      </w:pPr>
      <w:r>
        <w:rPr>
          <w:b/>
        </w:rPr>
        <w:t xml:space="preserve">Prezzo senza S. G. e Util. a ml: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ml: € 12,65000</w:t>
      </w:r>
    </w:p>
    <w:p>
      <w:pPr>
        <w:rPr>
          <w:sz w:val="10"/>
          <w:szCs w:val="10"/>
        </w:rPr>
      </w:pPr>
    </w:p>
    <w:p>
      <w:pPr>
        <w:rPr>
          <w:sz w:val="10"/>
          <w:szCs w:val="10"/>
        </w:rPr>
      </w:pPr>
    </w:p>
    <w:p>
      <w:pPr/>
      <w:r>
        <w:rPr>
          <w:b/>
        </w:rPr>
        <w:t xml:space="preserve">Codice regionale: TOS16_18.W08.021.004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Esecuzione di profili sismici, per ogni metro di stendimento. La prova viene eseguita mediante apparecchiatura digitale con 48 canali di acquisizione, con minimo 11 punti di scoppio (9 interni alla base e 2 esterni). Elaborazione GRM.</w:t>
            </w:r>
          </w:p>
        </w:tc>
      </w:tr>
      <w:tr>
        <w:trPr/>
        <w:tc>
          <w:tcPr>
            <w:tcW w:w="1200" w:type="dxa"/>
          </w:tcPr>
          <w:p>
            <w:pPr/>
            <w:r>
              <w:rPr>
                <w:b/>
              </w:rPr>
              <w:t xml:space="preserve">Articolo:</w:t>
            </w:r>
          </w:p>
        </w:tc>
        <w:tc>
          <w:tcPr>
            <w:tcW w:w="7900" w:type="dxa"/>
          </w:tcPr>
          <w:p>
            <w:pPr/>
            <w:r>
              <w:rPr/>
              <w:t xml:space="preserve">004 - Sovrapprezzo alla prova a rifrazione con onde P, per uso di esplosivo come sorgente sismica, comprensivo delle cariche e dei detonatori, del loro trasporto, dell’eventuale vigilanza durante l’esecuzione della prova e del personale specializzato per il loro impiego.</w:t>
            </w:r>
          </w:p>
        </w:tc>
      </w:tr>
    </w:tbl>
    <w:p>
      <w:pPr>
        <w:jc w:val="right"/>
      </w:pPr>
    </w:p>
    <w:p>
      <w:pPr>
        <w:jc w:val="right"/>
        <w:spacing w:line="336" w:lineRule="auto"/>
      </w:pPr>
      <w:r>
        <w:rPr>
          <w:b/>
        </w:rPr>
        <w:t xml:space="preserve">Prezzo senza S. G. e Util. a giorno: € 1.000,00000</w:t>
      </w:r>
    </w:p>
    <w:p>
      <w:pPr>
        <w:jc w:val="right"/>
        <w:spacing w:line="336" w:lineRule="auto"/>
      </w:pPr>
      <w:r>
        <w:rPr>
          <w:b/>
        </w:rPr>
        <w:t xml:space="preserve">Spese generali € 150,00000</w:t>
      </w:r>
    </w:p>
    <w:p>
      <w:pPr>
        <w:jc w:val="right"/>
        <w:spacing w:line="336" w:lineRule="auto"/>
      </w:pPr>
      <w:r>
        <w:rPr>
          <w:b/>
        </w:rPr>
        <w:t xml:space="preserve">Utili di impresa € 115,00000</w:t>
      </w:r>
    </w:p>
    <w:p>
      <w:pPr>
        <w:jc w:val="right"/>
        <w:spacing w:line="336" w:lineRule="auto"/>
      </w:pPr>
      <w:r>
        <w:rPr>
          <w:b/>
        </w:rPr>
        <w:t xml:space="preserve">Prezzo a giorno: € 1.265,00000</w:t>
      </w:r>
    </w:p>
    <w:p>
      <w:pPr>
        <w:rPr>
          <w:sz w:val="10"/>
          <w:szCs w:val="10"/>
        </w:rPr>
      </w:pPr>
    </w:p>
    <w:p>
      <w:pPr>
        <w:rPr>
          <w:sz w:val="10"/>
          <w:szCs w:val="10"/>
        </w:rPr>
      </w:pPr>
    </w:p>
    <w:p>
      <w:pPr/>
      <w:r>
        <w:rPr>
          <w:b/>
        </w:rPr>
        <w:t xml:space="preserve">Codice regionale: TOS16_18.W08.022.001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Esecuzione di prova sismica a riflessione, con copertura del 600%. Per eseguire la prova si impiegano geofoni con frequenza compresa tra 40 e 100 Hz; </w:t>
            </w:r>
          </w:p>
        </w:tc>
      </w:tr>
      <w:tr>
        <w:trPr/>
        <w:tc>
          <w:tcPr>
            <w:tcW w:w="1200" w:type="dxa"/>
          </w:tcPr>
          <w:p>
            <w:pPr/>
            <w:r>
              <w:rPr>
                <w:b/>
              </w:rPr>
              <w:t xml:space="preserve">Articolo:</w:t>
            </w:r>
          </w:p>
        </w:tc>
        <w:tc>
          <w:tcPr>
            <w:tcW w:w="7900" w:type="dxa"/>
          </w:tcPr>
          <w:p>
            <w:pPr/>
            <w:r>
              <w:rPr/>
              <w:t xml:space="preserve">001 - In onde P, intervallo CDP = 2.5 m.</w:t>
            </w:r>
          </w:p>
        </w:tc>
      </w:tr>
    </w:tbl>
    <w:p>
      <w:pPr>
        <w:jc w:val="right"/>
      </w:pPr>
    </w:p>
    <w:p>
      <w:pPr>
        <w:jc w:val="right"/>
        <w:spacing w:line="336" w:lineRule="auto"/>
      </w:pPr>
      <w:r>
        <w:rPr>
          <w:b/>
        </w:rPr>
        <w:t xml:space="preserve">Prezzo senza S. G. e Util. a ml: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ml: € 25,30000</w:t>
      </w:r>
    </w:p>
    <w:p>
      <w:pPr>
        <w:rPr>
          <w:sz w:val="10"/>
          <w:szCs w:val="10"/>
        </w:rPr>
      </w:pPr>
    </w:p>
    <w:p>
      <w:pPr>
        <w:rPr>
          <w:sz w:val="10"/>
          <w:szCs w:val="10"/>
        </w:rPr>
      </w:pPr>
    </w:p>
    <w:p>
      <w:pPr/>
      <w:r>
        <w:rPr>
          <w:b/>
        </w:rPr>
        <w:t xml:space="preserve">Codice regionale: TOS16_18.W08.022.002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Esecuzione di prova sismica a riflessione, con copertura del 600%. Per eseguire la prova si impiegano geofoni con frequenza compresa tra 40 e 100 Hz; </w:t>
            </w:r>
          </w:p>
        </w:tc>
      </w:tr>
      <w:tr>
        <w:trPr/>
        <w:tc>
          <w:tcPr>
            <w:tcW w:w="1200" w:type="dxa"/>
          </w:tcPr>
          <w:p>
            <w:pPr/>
            <w:r>
              <w:rPr>
                <w:b/>
              </w:rPr>
              <w:t xml:space="preserve">Articolo:</w:t>
            </w:r>
          </w:p>
        </w:tc>
        <w:tc>
          <w:tcPr>
            <w:tcW w:w="7900" w:type="dxa"/>
          </w:tcPr>
          <w:p>
            <w:pPr/>
            <w:r>
              <w:rPr/>
              <w:t xml:space="preserve">002 - In onde SH, intervallo CDP = 2.5 m.</w:t>
            </w:r>
          </w:p>
        </w:tc>
      </w:tr>
    </w:tbl>
    <w:p>
      <w:pPr>
        <w:jc w:val="right"/>
      </w:pPr>
    </w:p>
    <w:p>
      <w:pPr>
        <w:jc w:val="right"/>
        <w:spacing w:line="336" w:lineRule="auto"/>
      </w:pPr>
      <w:r>
        <w:rPr>
          <w:b/>
        </w:rPr>
        <w:t xml:space="preserve">Prezzo senza S. G. e Util. a ml: € 20,58000</w:t>
      </w:r>
    </w:p>
    <w:p>
      <w:pPr>
        <w:jc w:val="right"/>
        <w:spacing w:line="336" w:lineRule="auto"/>
      </w:pPr>
      <w:r>
        <w:rPr>
          <w:b/>
        </w:rPr>
        <w:t xml:space="preserve">Spese generali € 3,08700</w:t>
      </w:r>
    </w:p>
    <w:p>
      <w:pPr>
        <w:jc w:val="right"/>
        <w:spacing w:line="336" w:lineRule="auto"/>
      </w:pPr>
      <w:r>
        <w:rPr>
          <w:b/>
        </w:rPr>
        <w:t xml:space="preserve">Utili di impresa € 2,36670</w:t>
      </w:r>
    </w:p>
    <w:p>
      <w:pPr>
        <w:jc w:val="right"/>
        <w:spacing w:line="336" w:lineRule="auto"/>
      </w:pPr>
      <w:r>
        <w:rPr>
          <w:b/>
        </w:rPr>
        <w:t xml:space="preserve">Prezzo a ml: € 26,03370</w:t>
      </w:r>
    </w:p>
    <w:p>
      <w:pPr>
        <w:rPr>
          <w:sz w:val="10"/>
          <w:szCs w:val="10"/>
        </w:rPr>
      </w:pPr>
    </w:p>
    <w:p>
      <w:pPr>
        <w:rPr>
          <w:sz w:val="10"/>
          <w:szCs w:val="10"/>
        </w:rPr>
      </w:pPr>
    </w:p>
    <w:p>
      <w:pPr/>
      <w:r>
        <w:rPr>
          <w:b/>
        </w:rPr>
        <w:t xml:space="preserve">Codice regionale: TOS16_18.W08.022.003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Esecuzione di prova sismica a riflessione, con copertura del 600%. Per eseguire la prova si impiegano geofoni con frequenza compresa tra 40 e 100 Hz; </w:t>
            </w:r>
          </w:p>
        </w:tc>
      </w:tr>
      <w:tr>
        <w:trPr/>
        <w:tc>
          <w:tcPr>
            <w:tcW w:w="1200" w:type="dxa"/>
          </w:tcPr>
          <w:p>
            <w:pPr/>
            <w:r>
              <w:rPr>
                <w:b/>
              </w:rPr>
              <w:t xml:space="preserve">Articolo:</w:t>
            </w:r>
          </w:p>
        </w:tc>
        <w:tc>
          <w:tcPr>
            <w:tcW w:w="7900" w:type="dxa"/>
          </w:tcPr>
          <w:p>
            <w:pPr/>
            <w:r>
              <w:rPr/>
              <w:t xml:space="preserve">003 - In onde P, intervallo CDP = 5 m.</w:t>
            </w:r>
          </w:p>
        </w:tc>
      </w:tr>
    </w:tbl>
    <w:p>
      <w:pPr>
        <w:jc w:val="right"/>
      </w:pPr>
    </w:p>
    <w:p>
      <w:pPr>
        <w:jc w:val="right"/>
        <w:spacing w:line="336" w:lineRule="auto"/>
      </w:pPr>
      <w:r>
        <w:rPr>
          <w:b/>
        </w:rPr>
        <w:t xml:space="preserve">Prezzo senza S. G. e Util. a ml: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ml: € 17,71000</w:t>
      </w:r>
    </w:p>
    <w:p>
      <w:pPr>
        <w:rPr>
          <w:sz w:val="10"/>
          <w:szCs w:val="10"/>
        </w:rPr>
      </w:pPr>
    </w:p>
    <w:p>
      <w:pPr>
        <w:rPr>
          <w:sz w:val="10"/>
          <w:szCs w:val="10"/>
        </w:rPr>
      </w:pPr>
    </w:p>
    <w:p>
      <w:pPr/>
      <w:r>
        <w:rPr>
          <w:b/>
        </w:rPr>
        <w:t xml:space="preserve">Codice regionale: TOS16_18.W08.022.004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Esecuzione di prova sismica a riflessione, con copertura del 600%. Per eseguire la prova si impiegano geofoni con frequenza compresa tra 40 e 100 Hz; </w:t>
            </w:r>
          </w:p>
        </w:tc>
      </w:tr>
      <w:tr>
        <w:trPr/>
        <w:tc>
          <w:tcPr>
            <w:tcW w:w="1200" w:type="dxa"/>
          </w:tcPr>
          <w:p>
            <w:pPr/>
            <w:r>
              <w:rPr>
                <w:b/>
              </w:rPr>
              <w:t xml:space="preserve">Articolo:</w:t>
            </w:r>
          </w:p>
        </w:tc>
        <w:tc>
          <w:tcPr>
            <w:tcW w:w="7900" w:type="dxa"/>
          </w:tcPr>
          <w:p>
            <w:pPr/>
            <w:r>
              <w:rPr/>
              <w:t xml:space="preserve">004 - In onde SH, intervallo CDP = 5 m.</w:t>
            </w:r>
          </w:p>
        </w:tc>
      </w:tr>
    </w:tbl>
    <w:p>
      <w:pPr>
        <w:jc w:val="right"/>
      </w:pPr>
    </w:p>
    <w:p>
      <w:pPr>
        <w:jc w:val="right"/>
        <w:spacing w:line="336" w:lineRule="auto"/>
      </w:pPr>
      <w:r>
        <w:rPr>
          <w:b/>
        </w:rPr>
        <w:t xml:space="preserve">Prezzo senza S. G. e Util. a ml: € 17,64000</w:t>
      </w:r>
    </w:p>
    <w:p>
      <w:pPr>
        <w:jc w:val="right"/>
        <w:spacing w:line="336" w:lineRule="auto"/>
      </w:pPr>
      <w:r>
        <w:rPr>
          <w:b/>
        </w:rPr>
        <w:t xml:space="preserve">Spese generali € 2,64600</w:t>
      </w:r>
    </w:p>
    <w:p>
      <w:pPr>
        <w:jc w:val="right"/>
        <w:spacing w:line="336" w:lineRule="auto"/>
      </w:pPr>
      <w:r>
        <w:rPr>
          <w:b/>
        </w:rPr>
        <w:t xml:space="preserve">Utili di impresa € 2,02860</w:t>
      </w:r>
    </w:p>
    <w:p>
      <w:pPr>
        <w:jc w:val="right"/>
        <w:spacing w:line="336" w:lineRule="auto"/>
      </w:pPr>
      <w:r>
        <w:rPr>
          <w:b/>
        </w:rPr>
        <w:t xml:space="preserve">Prezzo a ml: € 22,31460</w:t>
      </w:r>
    </w:p>
    <w:p>
      <w:pPr>
        <w:rPr>
          <w:sz w:val="10"/>
          <w:szCs w:val="10"/>
        </w:rPr>
      </w:pPr>
    </w:p>
    <w:p>
      <w:pPr>
        <w:rPr>
          <w:sz w:val="10"/>
          <w:szCs w:val="10"/>
        </w:rPr>
      </w:pPr>
    </w:p>
    <w:p>
      <w:pPr/>
      <w:r>
        <w:rPr>
          <w:b/>
        </w:rPr>
        <w:t xml:space="preserve">Codice regionale: TOS16_18.W08.023.001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Esecuzione di prova sismica a riflessione, con copertura del 1200%. Per eseguire la prova si impiegano geofoni con frequenza compresa tra 40 e 100 Hz;</w:t>
            </w:r>
          </w:p>
        </w:tc>
      </w:tr>
      <w:tr>
        <w:trPr/>
        <w:tc>
          <w:tcPr>
            <w:tcW w:w="1200" w:type="dxa"/>
          </w:tcPr>
          <w:p>
            <w:pPr/>
            <w:r>
              <w:rPr>
                <w:b/>
              </w:rPr>
              <w:t xml:space="preserve">Articolo:</w:t>
            </w:r>
          </w:p>
        </w:tc>
        <w:tc>
          <w:tcPr>
            <w:tcW w:w="7900" w:type="dxa"/>
          </w:tcPr>
          <w:p>
            <w:pPr/>
            <w:r>
              <w:rPr/>
              <w:t xml:space="preserve">001 - In onde P, intervallo CDP = 2.5 m.</w:t>
            </w:r>
          </w:p>
        </w:tc>
      </w:tr>
    </w:tbl>
    <w:p>
      <w:pPr>
        <w:jc w:val="right"/>
      </w:pPr>
    </w:p>
    <w:p>
      <w:pPr>
        <w:jc w:val="right"/>
        <w:spacing w:line="336" w:lineRule="auto"/>
      </w:pPr>
      <w:r>
        <w:rPr>
          <w:b/>
        </w:rPr>
        <w:t xml:space="preserve">Prezzo senza S. G. e Util. a ml: € 22,00000</w:t>
      </w:r>
    </w:p>
    <w:p>
      <w:pPr>
        <w:jc w:val="right"/>
        <w:spacing w:line="336" w:lineRule="auto"/>
      </w:pPr>
      <w:r>
        <w:rPr>
          <w:b/>
        </w:rPr>
        <w:t xml:space="preserve">Spese generali € 3,30000</w:t>
      </w:r>
    </w:p>
    <w:p>
      <w:pPr>
        <w:jc w:val="right"/>
        <w:spacing w:line="336" w:lineRule="auto"/>
      </w:pPr>
      <w:r>
        <w:rPr>
          <w:b/>
        </w:rPr>
        <w:t xml:space="preserve">Utili di impresa € 2,53000</w:t>
      </w:r>
    </w:p>
    <w:p>
      <w:pPr>
        <w:jc w:val="right"/>
        <w:spacing w:line="336" w:lineRule="auto"/>
      </w:pPr>
      <w:r>
        <w:rPr>
          <w:b/>
        </w:rPr>
        <w:t xml:space="preserve">Prezzo a ml: € 27,83000</w:t>
      </w:r>
    </w:p>
    <w:p>
      <w:pPr>
        <w:rPr>
          <w:sz w:val="10"/>
          <w:szCs w:val="10"/>
        </w:rPr>
      </w:pPr>
    </w:p>
    <w:p>
      <w:pPr>
        <w:rPr>
          <w:sz w:val="10"/>
          <w:szCs w:val="10"/>
        </w:rPr>
      </w:pPr>
    </w:p>
    <w:p>
      <w:pPr/>
      <w:r>
        <w:rPr>
          <w:b/>
        </w:rPr>
        <w:t xml:space="preserve">Codice regionale: TOS16_18.W08.023.002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Esecuzione di prova sismica a riflessione, con copertura del 1200%. Per eseguire la prova si impiegano geofoni con frequenza compresa tra 40 e 100 Hz;</w:t>
            </w:r>
          </w:p>
        </w:tc>
      </w:tr>
      <w:tr>
        <w:trPr/>
        <w:tc>
          <w:tcPr>
            <w:tcW w:w="1200" w:type="dxa"/>
          </w:tcPr>
          <w:p>
            <w:pPr/>
            <w:r>
              <w:rPr>
                <w:b/>
              </w:rPr>
              <w:t xml:space="preserve">Articolo:</w:t>
            </w:r>
          </w:p>
        </w:tc>
        <w:tc>
          <w:tcPr>
            <w:tcW w:w="7900" w:type="dxa"/>
          </w:tcPr>
          <w:p>
            <w:pPr/>
            <w:r>
              <w:rPr/>
              <w:t xml:space="preserve">002 - In onde SH, intervallo CDP = 2.5 m.</w:t>
            </w:r>
          </w:p>
        </w:tc>
      </w:tr>
    </w:tbl>
    <w:p>
      <w:pPr>
        <w:jc w:val="right"/>
      </w:pPr>
    </w:p>
    <w:p>
      <w:pPr>
        <w:jc w:val="right"/>
        <w:spacing w:line="336" w:lineRule="auto"/>
      </w:pPr>
      <w:r>
        <w:rPr>
          <w:b/>
        </w:rPr>
        <w:t xml:space="preserve">Prezzo senza S. G. e Util. a ml: € 23,52000</w:t>
      </w:r>
    </w:p>
    <w:p>
      <w:pPr>
        <w:jc w:val="right"/>
        <w:spacing w:line="336" w:lineRule="auto"/>
      </w:pPr>
      <w:r>
        <w:rPr>
          <w:b/>
        </w:rPr>
        <w:t xml:space="preserve">Spese generali € 3,52800</w:t>
      </w:r>
    </w:p>
    <w:p>
      <w:pPr>
        <w:jc w:val="right"/>
        <w:spacing w:line="336" w:lineRule="auto"/>
      </w:pPr>
      <w:r>
        <w:rPr>
          <w:b/>
        </w:rPr>
        <w:t xml:space="preserve">Utili di impresa € 2,70480</w:t>
      </w:r>
    </w:p>
    <w:p>
      <w:pPr>
        <w:jc w:val="right"/>
        <w:spacing w:line="336" w:lineRule="auto"/>
      </w:pPr>
      <w:r>
        <w:rPr>
          <w:b/>
        </w:rPr>
        <w:t xml:space="preserve">Prezzo a ml: € 29,75280</w:t>
      </w:r>
    </w:p>
    <w:p>
      <w:pPr>
        <w:rPr>
          <w:sz w:val="10"/>
          <w:szCs w:val="10"/>
        </w:rPr>
      </w:pPr>
    </w:p>
    <w:p>
      <w:pPr>
        <w:rPr>
          <w:sz w:val="10"/>
          <w:szCs w:val="10"/>
        </w:rPr>
      </w:pPr>
    </w:p>
    <w:p>
      <w:pPr/>
      <w:r>
        <w:rPr>
          <w:b/>
        </w:rPr>
        <w:t xml:space="preserve">Codice regionale: TOS16_18.W08.023.003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Esecuzione di prova sismica a riflessione, con copertura del 1200%. Per eseguire la prova si impiegano geofoni con frequenza compresa tra 40 e 100 Hz;</w:t>
            </w:r>
          </w:p>
        </w:tc>
      </w:tr>
      <w:tr>
        <w:trPr/>
        <w:tc>
          <w:tcPr>
            <w:tcW w:w="1200" w:type="dxa"/>
          </w:tcPr>
          <w:p>
            <w:pPr/>
            <w:r>
              <w:rPr>
                <w:b/>
              </w:rPr>
              <w:t xml:space="preserve">Articolo:</w:t>
            </w:r>
          </w:p>
        </w:tc>
        <w:tc>
          <w:tcPr>
            <w:tcW w:w="7900" w:type="dxa"/>
          </w:tcPr>
          <w:p>
            <w:pPr/>
            <w:r>
              <w:rPr/>
              <w:t xml:space="preserve">003 - In onde P, intervallo CDP = 5 m.</w:t>
            </w:r>
          </w:p>
        </w:tc>
      </w:tr>
    </w:tbl>
    <w:p>
      <w:pPr>
        <w:jc w:val="right"/>
      </w:pPr>
    </w:p>
    <w:p>
      <w:pPr>
        <w:jc w:val="right"/>
        <w:spacing w:line="336" w:lineRule="auto"/>
      </w:pPr>
      <w:r>
        <w:rPr>
          <w:b/>
        </w:rPr>
        <w:t xml:space="preserve">Prezzo senza S. G. e Util. a ml: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ml: € 22,77000</w:t>
      </w:r>
    </w:p>
    <w:p>
      <w:pPr>
        <w:rPr>
          <w:sz w:val="10"/>
          <w:szCs w:val="10"/>
        </w:rPr>
      </w:pPr>
    </w:p>
    <w:p>
      <w:pPr>
        <w:rPr>
          <w:sz w:val="10"/>
          <w:szCs w:val="10"/>
        </w:rPr>
      </w:pPr>
    </w:p>
    <w:p>
      <w:pPr/>
      <w:r>
        <w:rPr>
          <w:b/>
        </w:rPr>
        <w:t xml:space="preserve">Codice regionale: TOS16_18.W08.023.004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Esecuzione di prova sismica a riflessione, con copertura del 1200%. Per eseguire la prova si impiegano geofoni con frequenza compresa tra 40 e 100 Hz;</w:t>
            </w:r>
          </w:p>
        </w:tc>
      </w:tr>
      <w:tr>
        <w:trPr/>
        <w:tc>
          <w:tcPr>
            <w:tcW w:w="1200" w:type="dxa"/>
          </w:tcPr>
          <w:p>
            <w:pPr/>
            <w:r>
              <w:rPr>
                <w:b/>
              </w:rPr>
              <w:t xml:space="preserve">Articolo:</w:t>
            </w:r>
          </w:p>
        </w:tc>
        <w:tc>
          <w:tcPr>
            <w:tcW w:w="7900" w:type="dxa"/>
          </w:tcPr>
          <w:p>
            <w:pPr/>
            <w:r>
              <w:rPr/>
              <w:t xml:space="preserve">004 - In onde SH,  intervallo CDP = 5 m.</w:t>
            </w:r>
          </w:p>
        </w:tc>
      </w:tr>
    </w:tbl>
    <w:p>
      <w:pPr>
        <w:jc w:val="right"/>
      </w:pPr>
    </w:p>
    <w:p>
      <w:pPr>
        <w:jc w:val="right"/>
        <w:spacing w:line="336" w:lineRule="auto"/>
      </w:pPr>
      <w:r>
        <w:rPr>
          <w:b/>
        </w:rPr>
        <w:t xml:space="preserve">Prezzo senza S. G. e Util. a ml: € 20,58000</w:t>
      </w:r>
    </w:p>
    <w:p>
      <w:pPr>
        <w:jc w:val="right"/>
        <w:spacing w:line="336" w:lineRule="auto"/>
      </w:pPr>
      <w:r>
        <w:rPr>
          <w:b/>
        </w:rPr>
        <w:t xml:space="preserve">Spese generali € 3,08700</w:t>
      </w:r>
    </w:p>
    <w:p>
      <w:pPr>
        <w:jc w:val="right"/>
        <w:spacing w:line="336" w:lineRule="auto"/>
      </w:pPr>
      <w:r>
        <w:rPr>
          <w:b/>
        </w:rPr>
        <w:t xml:space="preserve">Utili di impresa € 2,36670</w:t>
      </w:r>
    </w:p>
    <w:p>
      <w:pPr>
        <w:jc w:val="right"/>
        <w:spacing w:line="336" w:lineRule="auto"/>
      </w:pPr>
      <w:r>
        <w:rPr>
          <w:b/>
        </w:rPr>
        <w:t xml:space="preserve">Prezzo a ml: € 26,03370</w:t>
      </w:r>
    </w:p>
    <w:p>
      <w:pPr>
        <w:rPr>
          <w:sz w:val="10"/>
          <w:szCs w:val="10"/>
        </w:rPr>
      </w:pPr>
    </w:p>
    <w:p>
      <w:pPr>
        <w:rPr>
          <w:sz w:val="10"/>
          <w:szCs w:val="10"/>
        </w:rPr>
      </w:pPr>
    </w:p>
    <w:p>
      <w:pPr>
        <w:sectPr>
          <w:headerReference w:type="default" r:id="rId215"/>
          <w:footerReference w:type="default" r:id="rId216"/>
          <w:pgSz w:orient="portrait" w:w="11870" w:h="16787"/>
          <w:pgMar w:top="1440" w:right="1440" w:bottom="1440" w:left="1440" w:header="720" w:footer="720" w:gutter="0"/>
          <w:cols w:num="1" w:space="720"/>
        </w:sectPr>
      </w:pPr>
    </w:p>
    <w:p>
      <w:pPr/>
      <w:r>
        <w:rPr>
          <w:b/>
        </w:rPr>
        <w:t xml:space="preserve">Codice regionale: TOS16_18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ad esclusione dei casi in cui è prevista una specifica voce per la movimentazione e il posizionamento dell’attrezzatura di prova all'interno dell’area di indagine.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TOS16_18.W09</w:t>
      </w:r>
    </w:p>
    <w:tbl>
      <w:tblGrid>
        <w:gridCol w:w="1200" w:type="dxa"/>
        <w:gridCol w:w="7900" w:type="dxa"/>
      </w:tblGrid>
      <w:tr>
        <w:trPr/>
        <w:tc>
          <w:tcPr>
            <w:tcW w:w="1200" w:type="dxa"/>
          </w:tcPr>
          <w:p>
            <w:pPr/>
            <w:r>
              <w:rPr/>
              <w:t xml:space="preserve">Capitolo: </w:t>
            </w:r>
          </w:p>
        </w:tc>
        <w:tc>
          <w:tcPr>
            <w:tcW w:w="7900" w:type="dxa"/>
          </w:tcPr>
          <w:p>
            <w:pPr/>
            <w:r>
              <w:rPr/>
              <w:t xml:space="preserve">PROVE GEOTECNICHE DI LABORATORIO</w:t>
            </w:r>
          </w:p>
        </w:tc>
      </w:tr>
    </w:tbl>
    <w:p>
      <w:pPr>
        <w:rPr>
          <w:sz w:val="10"/>
          <w:szCs w:val="10"/>
        </w:rPr>
      </w:pPr>
    </w:p>
    <w:p>
      <w:pPr/>
      <w:r>
        <w:rPr>
          <w:b/>
        </w:rPr>
        <w:t xml:space="preserve">Codice regionale: TOS16_18.W09.001.001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APERTURA CAMPIONE - le voci 001, 002, 003 comprendono la conservazione per sei mesi e le spese di smaltimento</w:t>
            </w:r>
          </w:p>
        </w:tc>
      </w:tr>
      <w:tr>
        <w:trPr/>
        <w:tc>
          <w:tcPr>
            <w:tcW w:w="1200" w:type="dxa"/>
          </w:tcPr>
          <w:p>
            <w:pPr/>
            <w:r>
              <w:rPr>
                <w:b/>
              </w:rPr>
              <w:t xml:space="preserve">Articolo:</w:t>
            </w:r>
          </w:p>
        </w:tc>
        <w:tc>
          <w:tcPr>
            <w:tcW w:w="7900" w:type="dxa"/>
          </w:tcPr>
          <w:p>
            <w:pPr/>
            <w:r>
              <w:rPr/>
              <w:t xml:space="preserve">001 - Apertura campione in fustella e descrizione geotecnica 
</w:t>
            </w:r>
          </w:p>
        </w:tc>
      </w:tr>
    </w:tbl>
    <w:p>
      <w:pPr>
        <w:jc w:val="right"/>
      </w:pPr>
    </w:p>
    <w:p>
      <w:pPr>
        <w:jc w:val="right"/>
        <w:spacing w:line="336" w:lineRule="auto"/>
      </w:pPr>
      <w:r>
        <w:rPr>
          <w:b/>
        </w:rPr>
        <w:t xml:space="preserve">Prezzo senza S. G. e Util. a cad: € 12,80000</w:t>
      </w:r>
    </w:p>
    <w:p>
      <w:pPr>
        <w:jc w:val="right"/>
        <w:spacing w:line="336" w:lineRule="auto"/>
      </w:pPr>
      <w:r>
        <w:rPr>
          <w:b/>
        </w:rPr>
        <w:t xml:space="preserve">Spese generali € 1,92000</w:t>
      </w:r>
    </w:p>
    <w:p>
      <w:pPr>
        <w:jc w:val="right"/>
        <w:spacing w:line="336" w:lineRule="auto"/>
      </w:pPr>
      <w:r>
        <w:rPr>
          <w:b/>
        </w:rPr>
        <w:t xml:space="preserve">Utili di impresa € 1,47200</w:t>
      </w:r>
    </w:p>
    <w:p>
      <w:pPr>
        <w:jc w:val="right"/>
        <w:spacing w:line="336" w:lineRule="auto"/>
      </w:pPr>
      <w:r>
        <w:rPr>
          <w:b/>
        </w:rPr>
        <w:t xml:space="preserve">Prezzo a cad: € 16,19200</w:t>
      </w:r>
    </w:p>
    <w:p>
      <w:pPr>
        <w:rPr>
          <w:sz w:val="10"/>
          <w:szCs w:val="10"/>
        </w:rPr>
      </w:pPr>
    </w:p>
    <w:p>
      <w:pPr>
        <w:rPr>
          <w:sz w:val="10"/>
          <w:szCs w:val="10"/>
        </w:rPr>
      </w:pPr>
    </w:p>
    <w:p>
      <w:pPr/>
      <w:r>
        <w:rPr>
          <w:b/>
        </w:rPr>
        <w:t xml:space="preserve">Codice regionale: TOS16_18.W09.001.002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APERTURA CAMPIONE - le voci 001, 002, 003 comprendono la conservazione per sei mesi e le spese di smaltimento</w:t>
            </w:r>
          </w:p>
        </w:tc>
      </w:tr>
      <w:tr>
        <w:trPr/>
        <w:tc>
          <w:tcPr>
            <w:tcW w:w="1200" w:type="dxa"/>
          </w:tcPr>
          <w:p>
            <w:pPr/>
            <w:r>
              <w:rPr>
                <w:b/>
              </w:rPr>
              <w:t xml:space="preserve">Articolo:</w:t>
            </w:r>
          </w:p>
        </w:tc>
        <w:tc>
          <w:tcPr>
            <w:tcW w:w="7900" w:type="dxa"/>
          </w:tcPr>
          <w:p>
            <w:pPr/>
            <w:r>
              <w:rPr/>
              <w:t xml:space="preserve">002 - Apertura campione rimaneggiato in sacchetto o altro contenitore e descrizione geotecnica </w:t>
            </w:r>
          </w:p>
        </w:tc>
      </w:tr>
    </w:tbl>
    <w:p>
      <w:pPr>
        <w:jc w:val="right"/>
      </w:pPr>
    </w:p>
    <w:p>
      <w:pPr>
        <w:jc w:val="right"/>
        <w:spacing w:line="336" w:lineRule="auto"/>
      </w:pPr>
      <w:r>
        <w:rPr>
          <w:b/>
        </w:rPr>
        <w:t xml:space="preserve">Prezzo senza S. G. e Util. a cad: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cad: € 10,62600</w:t>
      </w:r>
    </w:p>
    <w:p>
      <w:pPr>
        <w:rPr>
          <w:sz w:val="10"/>
          <w:szCs w:val="10"/>
        </w:rPr>
      </w:pPr>
    </w:p>
    <w:p>
      <w:pPr>
        <w:rPr>
          <w:sz w:val="10"/>
          <w:szCs w:val="10"/>
        </w:rPr>
      </w:pPr>
    </w:p>
    <w:p>
      <w:pPr/>
      <w:r>
        <w:rPr>
          <w:b/>
        </w:rPr>
        <w:t xml:space="preserve">Codice regionale: TOS16_18.W09.001.003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APERTURA CAMPIONE - le voci 001, 002, 003 comprendono la conservazione per sei mesi e le spese di smaltimento</w:t>
            </w:r>
          </w:p>
        </w:tc>
      </w:tr>
      <w:tr>
        <w:trPr/>
        <w:tc>
          <w:tcPr>
            <w:tcW w:w="1200" w:type="dxa"/>
          </w:tcPr>
          <w:p>
            <w:pPr/>
            <w:r>
              <w:rPr>
                <w:b/>
              </w:rPr>
              <w:t xml:space="preserve">Articolo:</w:t>
            </w:r>
          </w:p>
        </w:tc>
        <w:tc>
          <w:tcPr>
            <w:tcW w:w="7900" w:type="dxa"/>
          </w:tcPr>
          <w:p>
            <w:pPr/>
            <w:r>
              <w:rPr/>
              <w:t xml:space="preserve">003 - Apertura di campione indisturbato cubico e descrizione geotecnica</w:t>
            </w:r>
          </w:p>
        </w:tc>
      </w:tr>
    </w:tbl>
    <w:p>
      <w:pPr>
        <w:jc w:val="right"/>
      </w:pPr>
    </w:p>
    <w:p>
      <w:pPr>
        <w:jc w:val="right"/>
        <w:spacing w:line="336" w:lineRule="auto"/>
      </w:pPr>
      <w:r>
        <w:rPr>
          <w:b/>
        </w:rPr>
        <w:t xml:space="preserve">Prezzo senza S. G. e Util. a cad: € 10,12500</w:t>
      </w:r>
    </w:p>
    <w:p>
      <w:pPr>
        <w:jc w:val="right"/>
        <w:spacing w:line="336" w:lineRule="auto"/>
      </w:pPr>
      <w:r>
        <w:rPr>
          <w:b/>
        </w:rPr>
        <w:t xml:space="preserve">Spese generali € 1,51875</w:t>
      </w:r>
    </w:p>
    <w:p>
      <w:pPr>
        <w:jc w:val="right"/>
        <w:spacing w:line="336" w:lineRule="auto"/>
      </w:pPr>
      <w:r>
        <w:rPr>
          <w:b/>
        </w:rPr>
        <w:t xml:space="preserve">Utili di impresa € 1,16438</w:t>
      </w:r>
    </w:p>
    <w:p>
      <w:pPr>
        <w:jc w:val="right"/>
        <w:spacing w:line="336" w:lineRule="auto"/>
      </w:pPr>
      <w:r>
        <w:rPr>
          <w:b/>
        </w:rPr>
        <w:t xml:space="preserve">Prezzo a cad: € 12,80813</w:t>
      </w:r>
    </w:p>
    <w:p>
      <w:pPr>
        <w:rPr>
          <w:sz w:val="10"/>
          <w:szCs w:val="10"/>
        </w:rPr>
      </w:pPr>
    </w:p>
    <w:p>
      <w:pPr>
        <w:rPr>
          <w:sz w:val="10"/>
          <w:szCs w:val="10"/>
        </w:rPr>
      </w:pPr>
    </w:p>
    <w:p>
      <w:pPr/>
      <w:r>
        <w:rPr>
          <w:b/>
        </w:rPr>
        <w:t xml:space="preserve">Codice regionale: TOS16_18.W09.001.004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APERTURA CAMPIONE - le voci 001, 002, 003 comprendono la conservazione per sei mesi e le spese di smaltimento</w:t>
            </w:r>
          </w:p>
        </w:tc>
      </w:tr>
      <w:tr>
        <w:trPr/>
        <w:tc>
          <w:tcPr>
            <w:tcW w:w="1200" w:type="dxa"/>
          </w:tcPr>
          <w:p>
            <w:pPr/>
            <w:r>
              <w:rPr>
                <w:b/>
              </w:rPr>
              <w:t xml:space="preserve">Articolo:</w:t>
            </w:r>
          </w:p>
        </w:tc>
        <w:tc>
          <w:tcPr>
            <w:tcW w:w="7900" w:type="dxa"/>
          </w:tcPr>
          <w:p>
            <w:pPr/>
            <w:r>
              <w:rPr/>
              <w:t xml:space="preserve">004 - Prove speditive di consistenza (pocket penetrometer e torvane)</w:t>
            </w:r>
          </w:p>
        </w:tc>
      </w:tr>
    </w:tbl>
    <w:p>
      <w:pPr>
        <w:jc w:val="right"/>
      </w:pPr>
    </w:p>
    <w:p>
      <w:pPr>
        <w:jc w:val="right"/>
        <w:spacing w:line="336" w:lineRule="auto"/>
      </w:pPr>
      <w:r>
        <w:rPr>
          <w:b/>
        </w:rPr>
        <w:t xml:space="preserve">Prezzo senza S. G. e Util. a cad: € 2,25000</w:t>
      </w:r>
    </w:p>
    <w:p>
      <w:pPr>
        <w:jc w:val="right"/>
        <w:spacing w:line="336" w:lineRule="auto"/>
      </w:pPr>
      <w:r>
        <w:rPr>
          <w:b/>
        </w:rPr>
        <w:t xml:space="preserve">Spese generali € 0,33750</w:t>
      </w:r>
    </w:p>
    <w:p>
      <w:pPr>
        <w:jc w:val="right"/>
        <w:spacing w:line="336" w:lineRule="auto"/>
      </w:pPr>
      <w:r>
        <w:rPr>
          <w:b/>
        </w:rPr>
        <w:t xml:space="preserve">Utili di impresa € 0,25875</w:t>
      </w:r>
    </w:p>
    <w:p>
      <w:pPr>
        <w:jc w:val="right"/>
        <w:spacing w:line="336" w:lineRule="auto"/>
      </w:pPr>
      <w:r>
        <w:rPr>
          <w:b/>
        </w:rPr>
        <w:t xml:space="preserve">Prezzo a cad: € 2,84625</w:t>
      </w:r>
    </w:p>
    <w:p>
      <w:pPr>
        <w:rPr>
          <w:sz w:val="10"/>
          <w:szCs w:val="10"/>
        </w:rPr>
      </w:pPr>
    </w:p>
    <w:p>
      <w:pPr>
        <w:rPr>
          <w:sz w:val="10"/>
          <w:szCs w:val="10"/>
        </w:rPr>
      </w:pPr>
    </w:p>
    <w:p>
      <w:pPr/>
      <w:r>
        <w:rPr>
          <w:b/>
        </w:rPr>
        <w:t xml:space="preserve">Codice regionale: TOS16_18.W09.001.005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APERTURA CAMPIONE - le voci 001, 002, 003 comprendono la conservazione per sei mesi e le spese di smaltimento</w:t>
            </w:r>
          </w:p>
        </w:tc>
      </w:tr>
      <w:tr>
        <w:trPr/>
        <w:tc>
          <w:tcPr>
            <w:tcW w:w="1200" w:type="dxa"/>
          </w:tcPr>
          <w:p>
            <w:pPr/>
            <w:r>
              <w:rPr>
                <w:b/>
              </w:rPr>
              <w:t xml:space="preserve">Articolo:</w:t>
            </w:r>
          </w:p>
        </w:tc>
        <w:tc>
          <w:tcPr>
            <w:tcW w:w="7900" w:type="dxa"/>
          </w:tcPr>
          <w:p>
            <w:pPr/>
            <w:r>
              <w:rPr/>
              <w:t xml:space="preserve">005 - Fotografia del campione</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TOS16_18.W09.002.001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GRANULOMETRIE</w:t>
            </w:r>
          </w:p>
        </w:tc>
      </w:tr>
      <w:tr>
        <w:trPr/>
        <w:tc>
          <w:tcPr>
            <w:tcW w:w="1200" w:type="dxa"/>
          </w:tcPr>
          <w:p>
            <w:pPr/>
            <w:r>
              <w:rPr>
                <w:b/>
              </w:rPr>
              <w:t xml:space="preserve">Articolo:</w:t>
            </w:r>
          </w:p>
        </w:tc>
        <w:tc>
          <w:tcPr>
            <w:tcW w:w="7900" w:type="dxa"/>
          </w:tcPr>
          <w:p>
            <w:pPr/>
            <w:r>
              <w:rPr/>
              <w:t xml:space="preserve">001 - Preparazione del campione, quartatura, prelavaggio al setaccio 200 ASTM, su campione fino a 5 kg</w:t>
            </w:r>
          </w:p>
        </w:tc>
      </w:tr>
    </w:tbl>
    <w:p>
      <w:pPr>
        <w:jc w:val="right"/>
      </w:pPr>
    </w:p>
    <w:p>
      <w:pPr>
        <w:jc w:val="right"/>
        <w:spacing w:line="336" w:lineRule="auto"/>
      </w:pPr>
      <w:r>
        <w:rPr>
          <w:b/>
        </w:rPr>
        <w:t xml:space="preserve">Prezzo senza S. G. e Util. a cad: € 23,85000</w:t>
      </w:r>
    </w:p>
    <w:p>
      <w:pPr>
        <w:jc w:val="right"/>
        <w:spacing w:line="336" w:lineRule="auto"/>
      </w:pPr>
      <w:r>
        <w:rPr>
          <w:b/>
        </w:rPr>
        <w:t xml:space="preserve">Spese generali € 3,57750</w:t>
      </w:r>
    </w:p>
    <w:p>
      <w:pPr>
        <w:jc w:val="right"/>
        <w:spacing w:line="336" w:lineRule="auto"/>
      </w:pPr>
      <w:r>
        <w:rPr>
          <w:b/>
        </w:rPr>
        <w:t xml:space="preserve">Utili di impresa € 2,74275</w:t>
      </w:r>
    </w:p>
    <w:p>
      <w:pPr>
        <w:jc w:val="right"/>
        <w:spacing w:line="336" w:lineRule="auto"/>
      </w:pPr>
      <w:r>
        <w:rPr>
          <w:b/>
        </w:rPr>
        <w:t xml:space="preserve">Prezzo a cad: € 30,17025</w:t>
      </w:r>
    </w:p>
    <w:p>
      <w:pPr>
        <w:rPr>
          <w:sz w:val="10"/>
          <w:szCs w:val="10"/>
        </w:rPr>
      </w:pPr>
    </w:p>
    <w:p>
      <w:pPr>
        <w:rPr>
          <w:sz w:val="10"/>
          <w:szCs w:val="10"/>
        </w:rPr>
      </w:pPr>
    </w:p>
    <w:p>
      <w:pPr/>
      <w:r>
        <w:rPr>
          <w:b/>
        </w:rPr>
        <w:t xml:space="preserve">Codice regionale: TOS16_18.W09.002.002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GRANULOMETRIE</w:t>
            </w:r>
          </w:p>
        </w:tc>
      </w:tr>
      <w:tr>
        <w:trPr/>
        <w:tc>
          <w:tcPr>
            <w:tcW w:w="1200" w:type="dxa"/>
          </w:tcPr>
          <w:p>
            <w:pPr/>
            <w:r>
              <w:rPr>
                <w:b/>
              </w:rPr>
              <w:t xml:space="preserve">Articolo:</w:t>
            </w:r>
          </w:p>
        </w:tc>
        <w:tc>
          <w:tcPr>
            <w:tcW w:w="7900" w:type="dxa"/>
          </w:tcPr>
          <w:p>
            <w:pPr/>
            <w:r>
              <w:rPr/>
              <w:t xml:space="preserve">002 - Sovrapprezzo alla preparazione del campione, quartatura, prelavaggio al setaccio 200 ASTM - per ogni kg oltre 5kg</w:t>
            </w:r>
          </w:p>
        </w:tc>
      </w:tr>
    </w:tbl>
    <w:p>
      <w:pPr>
        <w:jc w:val="right"/>
      </w:pPr>
    </w:p>
    <w:p>
      <w:pPr>
        <w:jc w:val="right"/>
        <w:spacing w:line="336" w:lineRule="auto"/>
      </w:pPr>
      <w:r>
        <w:rPr>
          <w:b/>
        </w:rPr>
        <w:t xml:space="preserve">Prezzo senza S. G. e Util. a cad: € 4,95000</w:t>
      </w:r>
    </w:p>
    <w:p>
      <w:pPr>
        <w:jc w:val="right"/>
        <w:spacing w:line="336" w:lineRule="auto"/>
      </w:pPr>
      <w:r>
        <w:rPr>
          <w:b/>
        </w:rPr>
        <w:t xml:space="preserve">Spese generali € 0,74250</w:t>
      </w:r>
    </w:p>
    <w:p>
      <w:pPr>
        <w:jc w:val="right"/>
        <w:spacing w:line="336" w:lineRule="auto"/>
      </w:pPr>
      <w:r>
        <w:rPr>
          <w:b/>
        </w:rPr>
        <w:t xml:space="preserve">Utili di impresa € 0,56925</w:t>
      </w:r>
    </w:p>
    <w:p>
      <w:pPr>
        <w:jc w:val="right"/>
        <w:spacing w:line="336" w:lineRule="auto"/>
      </w:pPr>
      <w:r>
        <w:rPr>
          <w:b/>
        </w:rPr>
        <w:t xml:space="preserve">Prezzo a cad: € 6,26175</w:t>
      </w:r>
    </w:p>
    <w:p>
      <w:pPr>
        <w:rPr>
          <w:sz w:val="10"/>
          <w:szCs w:val="10"/>
        </w:rPr>
      </w:pPr>
    </w:p>
    <w:p>
      <w:pPr>
        <w:rPr>
          <w:sz w:val="10"/>
          <w:szCs w:val="10"/>
        </w:rPr>
      </w:pPr>
    </w:p>
    <w:p>
      <w:pPr/>
      <w:r>
        <w:rPr>
          <w:b/>
        </w:rPr>
        <w:t xml:space="preserve">Codice regionale: TOS16_18.W09.002.003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GRANULOMETRIE</w:t>
            </w:r>
          </w:p>
        </w:tc>
      </w:tr>
      <w:tr>
        <w:trPr/>
        <w:tc>
          <w:tcPr>
            <w:tcW w:w="1200" w:type="dxa"/>
          </w:tcPr>
          <w:p>
            <w:pPr/>
            <w:r>
              <w:rPr>
                <w:b/>
              </w:rPr>
              <w:t xml:space="preserve">Articolo:</w:t>
            </w:r>
          </w:p>
        </w:tc>
        <w:tc>
          <w:tcPr>
            <w:tcW w:w="7900" w:type="dxa"/>
          </w:tcPr>
          <w:p>
            <w:pPr/>
            <w:r>
              <w:rPr/>
              <w:t xml:space="preserve">003 - Analisi granulometrica per setacciatura, per ogni vaglio</w:t>
            </w:r>
          </w:p>
        </w:tc>
      </w:tr>
    </w:tbl>
    <w:p>
      <w:pPr>
        <w:jc w:val="right"/>
      </w:pPr>
    </w:p>
    <w:p>
      <w:pPr>
        <w:jc w:val="right"/>
        <w:spacing w:line="336" w:lineRule="auto"/>
      </w:pPr>
      <w:r>
        <w:rPr>
          <w:b/>
        </w:rPr>
        <w:t xml:space="preserve">Prezzo senza S. G. e Util. a cad: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cad: € 2,27700</w:t>
      </w:r>
    </w:p>
    <w:p>
      <w:pPr>
        <w:rPr>
          <w:sz w:val="10"/>
          <w:szCs w:val="10"/>
        </w:rPr>
      </w:pPr>
    </w:p>
    <w:p>
      <w:pPr>
        <w:rPr>
          <w:sz w:val="10"/>
          <w:szCs w:val="10"/>
        </w:rPr>
      </w:pPr>
    </w:p>
    <w:p>
      <w:pPr/>
      <w:r>
        <w:rPr>
          <w:b/>
        </w:rPr>
        <w:t xml:space="preserve">Codice regionale: TOS16_18.W09.002.004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GRANULOMETRIE</w:t>
            </w:r>
          </w:p>
        </w:tc>
      </w:tr>
      <w:tr>
        <w:trPr/>
        <w:tc>
          <w:tcPr>
            <w:tcW w:w="1200" w:type="dxa"/>
          </w:tcPr>
          <w:p>
            <w:pPr/>
            <w:r>
              <w:rPr>
                <w:b/>
              </w:rPr>
              <w:t xml:space="preserve">Articolo:</w:t>
            </w:r>
          </w:p>
        </w:tc>
        <w:tc>
          <w:tcPr>
            <w:tcW w:w="7900" w:type="dxa"/>
          </w:tcPr>
          <w:p>
            <w:pPr/>
            <w:r>
              <w:rPr/>
              <w:t xml:space="preserve">004 - Analisi granulometrica per sedimentazione, esclusa la determinazione del peso specifico dei granuli</w:t>
            </w:r>
          </w:p>
        </w:tc>
      </w:tr>
    </w:tbl>
    <w:p>
      <w:pPr>
        <w:jc w:val="right"/>
      </w:pPr>
    </w:p>
    <w:p>
      <w:pPr>
        <w:jc w:val="right"/>
        <w:spacing w:line="336" w:lineRule="auto"/>
      </w:pPr>
      <w:r>
        <w:rPr>
          <w:b/>
        </w:rPr>
        <w:t xml:space="preserve">Prezzo senza S. G. e Util. a cad: € 38,00000</w:t>
      </w:r>
    </w:p>
    <w:p>
      <w:pPr>
        <w:jc w:val="right"/>
        <w:spacing w:line="336" w:lineRule="auto"/>
      </w:pPr>
      <w:r>
        <w:rPr>
          <w:b/>
        </w:rPr>
        <w:t xml:space="preserve">Spese generali € 5,70000</w:t>
      </w:r>
    </w:p>
    <w:p>
      <w:pPr>
        <w:jc w:val="right"/>
        <w:spacing w:line="336" w:lineRule="auto"/>
      </w:pPr>
      <w:r>
        <w:rPr>
          <w:b/>
        </w:rPr>
        <w:t xml:space="preserve">Utili di impresa € 4,37000</w:t>
      </w:r>
    </w:p>
    <w:p>
      <w:pPr>
        <w:jc w:val="right"/>
        <w:spacing w:line="336" w:lineRule="auto"/>
      </w:pPr>
      <w:r>
        <w:rPr>
          <w:b/>
        </w:rPr>
        <w:t xml:space="preserve">Prezzo a cad: € 48,07000</w:t>
      </w:r>
    </w:p>
    <w:p>
      <w:pPr>
        <w:rPr>
          <w:sz w:val="10"/>
          <w:szCs w:val="10"/>
        </w:rPr>
      </w:pPr>
    </w:p>
    <w:p>
      <w:pPr>
        <w:rPr>
          <w:sz w:val="10"/>
          <w:szCs w:val="10"/>
        </w:rPr>
      </w:pPr>
    </w:p>
    <w:p>
      <w:pPr/>
      <w:r>
        <w:rPr>
          <w:b/>
        </w:rPr>
        <w:t xml:space="preserve">Codice regionale: TOS16_18.W09.003.001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001 - Determinazione del contenuto d'acqua naturale (wn)</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TOS16_18.W09.003.002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002 - Determinazione del peso di volume naturale</w:t>
            </w:r>
          </w:p>
        </w:tc>
      </w:tr>
    </w:tbl>
    <w:p>
      <w:pPr>
        <w:jc w:val="right"/>
      </w:pPr>
    </w:p>
    <w:p>
      <w:pPr>
        <w:jc w:val="right"/>
        <w:spacing w:line="336" w:lineRule="auto"/>
      </w:pPr>
      <w:r>
        <w:rPr>
          <w:b/>
        </w:rPr>
        <w:t xml:space="preserve">Prezzo senza S. G. e Util. a cad: € 8,80000</w:t>
      </w:r>
    </w:p>
    <w:p>
      <w:pPr>
        <w:jc w:val="right"/>
        <w:spacing w:line="336" w:lineRule="auto"/>
      </w:pPr>
      <w:r>
        <w:rPr>
          <w:b/>
        </w:rPr>
        <w:t xml:space="preserve">Spese generali € 1,32000</w:t>
      </w:r>
    </w:p>
    <w:p>
      <w:pPr>
        <w:jc w:val="right"/>
        <w:spacing w:line="336" w:lineRule="auto"/>
      </w:pPr>
      <w:r>
        <w:rPr>
          <w:b/>
        </w:rPr>
        <w:t xml:space="preserve">Utili di impresa € 1,01200</w:t>
      </w:r>
    </w:p>
    <w:p>
      <w:pPr>
        <w:jc w:val="right"/>
        <w:spacing w:line="336" w:lineRule="auto"/>
      </w:pPr>
      <w:r>
        <w:rPr>
          <w:b/>
        </w:rPr>
        <w:t xml:space="preserve">Prezzo a cad: € 11,13200</w:t>
      </w:r>
    </w:p>
    <w:p>
      <w:pPr>
        <w:rPr>
          <w:sz w:val="10"/>
          <w:szCs w:val="10"/>
        </w:rPr>
      </w:pPr>
    </w:p>
    <w:p>
      <w:pPr>
        <w:rPr>
          <w:sz w:val="10"/>
          <w:szCs w:val="10"/>
        </w:rPr>
      </w:pPr>
    </w:p>
    <w:p>
      <w:pPr/>
      <w:r>
        <w:rPr>
          <w:b/>
        </w:rPr>
        <w:t xml:space="preserve">Codice regionale: TOS16_18.W09.003.003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003 - Determinazione dei limiti di Atterberg (LL, LP)</w:t>
            </w:r>
          </w:p>
        </w:tc>
      </w:tr>
    </w:tbl>
    <w:p>
      <w:pPr>
        <w:jc w:val="right"/>
      </w:pPr>
    </w:p>
    <w:p>
      <w:pPr>
        <w:jc w:val="right"/>
        <w:spacing w:line="336" w:lineRule="auto"/>
      </w:pPr>
      <w:r>
        <w:rPr>
          <w:b/>
        </w:rPr>
        <w:t xml:space="preserve">Prezzo senza S. G. e Util. a cad: € 46,40000</w:t>
      </w:r>
    </w:p>
    <w:p>
      <w:pPr>
        <w:jc w:val="right"/>
        <w:spacing w:line="336" w:lineRule="auto"/>
      </w:pPr>
      <w:r>
        <w:rPr>
          <w:b/>
        </w:rPr>
        <w:t xml:space="preserve">Spese generali € 6,96000</w:t>
      </w:r>
    </w:p>
    <w:p>
      <w:pPr>
        <w:jc w:val="right"/>
        <w:spacing w:line="336" w:lineRule="auto"/>
      </w:pPr>
      <w:r>
        <w:rPr>
          <w:b/>
        </w:rPr>
        <w:t xml:space="preserve">Utili di impresa € 5,33600</w:t>
      </w:r>
    </w:p>
    <w:p>
      <w:pPr>
        <w:jc w:val="right"/>
        <w:spacing w:line="336" w:lineRule="auto"/>
      </w:pPr>
      <w:r>
        <w:rPr>
          <w:b/>
        </w:rPr>
        <w:t xml:space="preserve">Prezzo a cad: € 58,69600</w:t>
      </w:r>
    </w:p>
    <w:p>
      <w:pPr>
        <w:rPr>
          <w:sz w:val="10"/>
          <w:szCs w:val="10"/>
        </w:rPr>
      </w:pPr>
    </w:p>
    <w:p>
      <w:pPr>
        <w:rPr>
          <w:sz w:val="10"/>
          <w:szCs w:val="10"/>
        </w:rPr>
      </w:pPr>
    </w:p>
    <w:p>
      <w:pPr/>
      <w:r>
        <w:rPr>
          <w:b/>
        </w:rPr>
        <w:t xml:space="preserve">Codice regionale: TOS16_18.W09.003.004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004 - Determinazione del limite di ritiro</w:t>
            </w:r>
          </w:p>
        </w:tc>
      </w:tr>
    </w:tbl>
    <w:p>
      <w:pPr>
        <w:jc w:val="right"/>
      </w:pPr>
    </w:p>
    <w:p>
      <w:pPr>
        <w:jc w:val="right"/>
        <w:spacing w:line="336" w:lineRule="auto"/>
      </w:pPr>
      <w:r>
        <w:rPr>
          <w:b/>
        </w:rPr>
        <w:t xml:space="preserve">Prezzo senza S. G. e Util. a cad: € 47,25000</w:t>
      </w:r>
    </w:p>
    <w:p>
      <w:pPr>
        <w:jc w:val="right"/>
        <w:spacing w:line="336" w:lineRule="auto"/>
      </w:pPr>
      <w:r>
        <w:rPr>
          <w:b/>
        </w:rPr>
        <w:t xml:space="preserve">Spese generali € 7,08750</w:t>
      </w:r>
    </w:p>
    <w:p>
      <w:pPr>
        <w:jc w:val="right"/>
        <w:spacing w:line="336" w:lineRule="auto"/>
      </w:pPr>
      <w:r>
        <w:rPr>
          <w:b/>
        </w:rPr>
        <w:t xml:space="preserve">Utili di impresa € 5,43375</w:t>
      </w:r>
    </w:p>
    <w:p>
      <w:pPr>
        <w:jc w:val="right"/>
        <w:spacing w:line="336" w:lineRule="auto"/>
      </w:pPr>
      <w:r>
        <w:rPr>
          <w:b/>
        </w:rPr>
        <w:t xml:space="preserve">Prezzo a cad: € 59,77125</w:t>
      </w:r>
    </w:p>
    <w:p>
      <w:pPr>
        <w:rPr>
          <w:sz w:val="10"/>
          <w:szCs w:val="10"/>
        </w:rPr>
      </w:pPr>
    </w:p>
    <w:p>
      <w:pPr>
        <w:rPr>
          <w:sz w:val="10"/>
          <w:szCs w:val="10"/>
        </w:rPr>
      </w:pPr>
    </w:p>
    <w:p>
      <w:pPr/>
      <w:r>
        <w:rPr>
          <w:b/>
        </w:rPr>
        <w:t xml:space="preserve">Codice regionale: TOS16_18.W09.003.005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005 - Determinazione della densità relativa</w:t>
            </w:r>
          </w:p>
        </w:tc>
      </w:tr>
    </w:tbl>
    <w:p>
      <w:pPr>
        <w:jc w:val="right"/>
      </w:pPr>
    </w:p>
    <w:p>
      <w:pPr>
        <w:jc w:val="right"/>
        <w:spacing w:line="336" w:lineRule="auto"/>
      </w:pPr>
      <w:r>
        <w:rPr>
          <w:b/>
        </w:rPr>
        <w:t xml:space="preserve">Prezzo senza S. G. e Util. a cad: € 68,00000</w:t>
      </w:r>
    </w:p>
    <w:p>
      <w:pPr>
        <w:jc w:val="right"/>
        <w:spacing w:line="336" w:lineRule="auto"/>
      </w:pPr>
      <w:r>
        <w:rPr>
          <w:b/>
        </w:rPr>
        <w:t xml:space="preserve">Spese generali € 10,20000</w:t>
      </w:r>
    </w:p>
    <w:p>
      <w:pPr>
        <w:jc w:val="right"/>
        <w:spacing w:line="336" w:lineRule="auto"/>
      </w:pPr>
      <w:r>
        <w:rPr>
          <w:b/>
        </w:rPr>
        <w:t xml:space="preserve">Utili di impresa € 7,82000</w:t>
      </w:r>
    </w:p>
    <w:p>
      <w:pPr>
        <w:jc w:val="right"/>
        <w:spacing w:line="336" w:lineRule="auto"/>
      </w:pPr>
      <w:r>
        <w:rPr>
          <w:b/>
        </w:rPr>
        <w:t xml:space="preserve">Prezzo a cad: € 86,02000</w:t>
      </w:r>
    </w:p>
    <w:p>
      <w:pPr>
        <w:rPr>
          <w:sz w:val="10"/>
          <w:szCs w:val="10"/>
        </w:rPr>
      </w:pPr>
    </w:p>
    <w:p>
      <w:pPr>
        <w:rPr>
          <w:sz w:val="10"/>
          <w:szCs w:val="10"/>
        </w:rPr>
      </w:pPr>
    </w:p>
    <w:p>
      <w:pPr/>
      <w:r>
        <w:rPr>
          <w:b/>
        </w:rPr>
        <w:t xml:space="preserve">Codice regionale: TOS16_18.W09.003.006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006 - Classificazione delle terre per uso stradale</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r>
        <w:rPr>
          <w:b/>
        </w:rPr>
        <w:t xml:space="preserve">Codice regionale: TOS16_18.W09.003.007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007 - Determinazione del peso specifico dei grani</w:t>
            </w:r>
          </w:p>
        </w:tc>
      </w:tr>
    </w:tbl>
    <w:p>
      <w:pPr>
        <w:jc w:val="right"/>
      </w:pPr>
    </w:p>
    <w:p>
      <w:pPr>
        <w:jc w:val="right"/>
        <w:spacing w:line="336" w:lineRule="auto"/>
      </w:pPr>
      <w:r>
        <w:rPr>
          <w:b/>
        </w:rPr>
        <w:t xml:space="preserve">Prezzo senza S. G. e Util. a cad: € 32,40000</w:t>
      </w:r>
    </w:p>
    <w:p>
      <w:pPr>
        <w:jc w:val="right"/>
        <w:spacing w:line="336" w:lineRule="auto"/>
      </w:pPr>
      <w:r>
        <w:rPr>
          <w:b/>
        </w:rPr>
        <w:t xml:space="preserve">Spese generali € 4,86000</w:t>
      </w:r>
    </w:p>
    <w:p>
      <w:pPr>
        <w:jc w:val="right"/>
        <w:spacing w:line="336" w:lineRule="auto"/>
      </w:pPr>
      <w:r>
        <w:rPr>
          <w:b/>
        </w:rPr>
        <w:t xml:space="preserve">Utili di impresa € 3,72600</w:t>
      </w:r>
    </w:p>
    <w:p>
      <w:pPr>
        <w:jc w:val="right"/>
        <w:spacing w:line="336" w:lineRule="auto"/>
      </w:pPr>
      <w:r>
        <w:rPr>
          <w:b/>
        </w:rPr>
        <w:t xml:space="preserve">Prezzo a cad: € 40,98600</w:t>
      </w:r>
    </w:p>
    <w:p>
      <w:pPr>
        <w:rPr>
          <w:sz w:val="10"/>
          <w:szCs w:val="10"/>
        </w:rPr>
      </w:pPr>
    </w:p>
    <w:p>
      <w:pPr>
        <w:rPr>
          <w:sz w:val="10"/>
          <w:szCs w:val="10"/>
        </w:rPr>
      </w:pPr>
    </w:p>
    <w:p>
      <w:pPr/>
      <w:r>
        <w:rPr>
          <w:b/>
        </w:rPr>
        <w:t xml:space="preserve">Codice regionale: TOS16_18.W09.003.008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008 - Determinazione del contenuto di sostanze organiche</w:t>
            </w:r>
          </w:p>
        </w:tc>
      </w:tr>
    </w:tbl>
    <w:p>
      <w:pPr>
        <w:jc w:val="right"/>
      </w:pPr>
    </w:p>
    <w:p>
      <w:pPr>
        <w:jc w:val="right"/>
        <w:spacing w:line="336" w:lineRule="auto"/>
      </w:pPr>
      <w:r>
        <w:rPr>
          <w:b/>
        </w:rPr>
        <w:t xml:space="preserve">Prezzo senza S. G. e Util. a cad: € 29,70000</w:t>
      </w:r>
    </w:p>
    <w:p>
      <w:pPr>
        <w:jc w:val="right"/>
        <w:spacing w:line="336" w:lineRule="auto"/>
      </w:pPr>
      <w:r>
        <w:rPr>
          <w:b/>
        </w:rPr>
        <w:t xml:space="preserve">Spese generali € 4,45500</w:t>
      </w:r>
    </w:p>
    <w:p>
      <w:pPr>
        <w:jc w:val="right"/>
        <w:spacing w:line="336" w:lineRule="auto"/>
      </w:pPr>
      <w:r>
        <w:rPr>
          <w:b/>
        </w:rPr>
        <w:t xml:space="preserve">Utili di impresa € 3,41550</w:t>
      </w:r>
    </w:p>
    <w:p>
      <w:pPr>
        <w:jc w:val="right"/>
        <w:spacing w:line="336" w:lineRule="auto"/>
      </w:pPr>
      <w:r>
        <w:rPr>
          <w:b/>
        </w:rPr>
        <w:t xml:space="preserve">Prezzo a cad: € 37,57050</w:t>
      </w:r>
    </w:p>
    <w:p>
      <w:pPr>
        <w:rPr>
          <w:sz w:val="10"/>
          <w:szCs w:val="10"/>
        </w:rPr>
      </w:pPr>
    </w:p>
    <w:p>
      <w:pPr>
        <w:rPr>
          <w:sz w:val="10"/>
          <w:szCs w:val="10"/>
        </w:rPr>
      </w:pPr>
    </w:p>
    <w:p>
      <w:pPr/>
      <w:r>
        <w:rPr>
          <w:b/>
        </w:rPr>
        <w:t xml:space="preserve">Codice regionale: TOS16_18.W09.003.009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009 - Determinazione dell'indice di attività mediante il blu di metilene</w:t>
            </w:r>
          </w:p>
        </w:tc>
      </w:tr>
    </w:tbl>
    <w:p>
      <w:pPr>
        <w:jc w:val="right"/>
      </w:pPr>
    </w:p>
    <w:p>
      <w:pPr>
        <w:jc w:val="right"/>
        <w:spacing w:line="336" w:lineRule="auto"/>
      </w:pPr>
      <w:r>
        <w:rPr>
          <w:b/>
        </w:rPr>
        <w:t xml:space="preserve">Prezzo senza S. G. e Util. a cad: € 33,21000</w:t>
      </w:r>
    </w:p>
    <w:p>
      <w:pPr>
        <w:jc w:val="right"/>
        <w:spacing w:line="336" w:lineRule="auto"/>
      </w:pPr>
      <w:r>
        <w:rPr>
          <w:b/>
        </w:rPr>
        <w:t xml:space="preserve">Spese generali € 4,98150</w:t>
      </w:r>
    </w:p>
    <w:p>
      <w:pPr>
        <w:jc w:val="right"/>
        <w:spacing w:line="336" w:lineRule="auto"/>
      </w:pPr>
      <w:r>
        <w:rPr>
          <w:b/>
        </w:rPr>
        <w:t xml:space="preserve">Utili di impresa € 3,81915</w:t>
      </w:r>
    </w:p>
    <w:p>
      <w:pPr>
        <w:jc w:val="right"/>
        <w:spacing w:line="336" w:lineRule="auto"/>
      </w:pPr>
      <w:r>
        <w:rPr>
          <w:b/>
        </w:rPr>
        <w:t xml:space="preserve">Prezzo a cad: € 42,01065</w:t>
      </w:r>
    </w:p>
    <w:p>
      <w:pPr>
        <w:rPr>
          <w:sz w:val="10"/>
          <w:szCs w:val="10"/>
        </w:rPr>
      </w:pPr>
    </w:p>
    <w:p>
      <w:pPr>
        <w:rPr>
          <w:sz w:val="10"/>
          <w:szCs w:val="10"/>
        </w:rPr>
      </w:pPr>
    </w:p>
    <w:p>
      <w:pPr/>
      <w:r>
        <w:rPr>
          <w:b/>
        </w:rPr>
        <w:t xml:space="preserve">Codice regionale: TOS16_18.W09.003.010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010 - Determinazione dell'indice di portanza CBR, senza imbibizione (IPI)</w:t>
            </w:r>
          </w:p>
        </w:tc>
      </w:tr>
    </w:tbl>
    <w:p>
      <w:pPr>
        <w:jc w:val="right"/>
      </w:pPr>
    </w:p>
    <w:p>
      <w:pPr>
        <w:jc w:val="right"/>
        <w:spacing w:line="336" w:lineRule="auto"/>
      </w:pPr>
      <w:r>
        <w:rPr>
          <w:b/>
        </w:rPr>
        <w:t xml:space="preserve">Prezzo senza S. G. e Util. a cad: € 33,21000</w:t>
      </w:r>
    </w:p>
    <w:p>
      <w:pPr>
        <w:jc w:val="right"/>
        <w:spacing w:line="336" w:lineRule="auto"/>
      </w:pPr>
      <w:r>
        <w:rPr>
          <w:b/>
        </w:rPr>
        <w:t xml:space="preserve">Spese generali € 4,98150</w:t>
      </w:r>
    </w:p>
    <w:p>
      <w:pPr>
        <w:jc w:val="right"/>
        <w:spacing w:line="336" w:lineRule="auto"/>
      </w:pPr>
      <w:r>
        <w:rPr>
          <w:b/>
        </w:rPr>
        <w:t xml:space="preserve">Utili di impresa € 3,81915</w:t>
      </w:r>
    </w:p>
    <w:p>
      <w:pPr>
        <w:jc w:val="right"/>
        <w:spacing w:line="336" w:lineRule="auto"/>
      </w:pPr>
      <w:r>
        <w:rPr>
          <w:b/>
        </w:rPr>
        <w:t xml:space="preserve">Prezzo a cad: € 42,01065</w:t>
      </w:r>
    </w:p>
    <w:p>
      <w:pPr>
        <w:rPr>
          <w:sz w:val="10"/>
          <w:szCs w:val="10"/>
        </w:rPr>
      </w:pPr>
    </w:p>
    <w:p>
      <w:pPr>
        <w:rPr>
          <w:sz w:val="10"/>
          <w:szCs w:val="10"/>
        </w:rPr>
      </w:pPr>
    </w:p>
    <w:p>
      <w:pPr/>
      <w:r>
        <w:rPr>
          <w:b/>
        </w:rPr>
        <w:t xml:space="preserve">Codice regionale: TOS16_18.W09.003.011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011 - Determinazione dell'indice di portanza CBR con imbibizione del provino (96 ore) e misura del rigonfiamento</w:t>
            </w:r>
          </w:p>
        </w:tc>
      </w:tr>
    </w:tbl>
    <w:p>
      <w:pPr>
        <w:jc w:val="right"/>
      </w:pPr>
    </w:p>
    <w:p>
      <w:pPr>
        <w:jc w:val="right"/>
        <w:spacing w:line="336" w:lineRule="auto"/>
      </w:pPr>
      <w:r>
        <w:rPr>
          <w:b/>
        </w:rPr>
        <w:t xml:space="preserve">Prezzo senza S. G. e Util. a cad: € 45,36000</w:t>
      </w:r>
    </w:p>
    <w:p>
      <w:pPr>
        <w:jc w:val="right"/>
        <w:spacing w:line="336" w:lineRule="auto"/>
      </w:pPr>
      <w:r>
        <w:rPr>
          <w:b/>
        </w:rPr>
        <w:t xml:space="preserve">Spese generali € 6,80400</w:t>
      </w:r>
    </w:p>
    <w:p>
      <w:pPr>
        <w:jc w:val="right"/>
        <w:spacing w:line="336" w:lineRule="auto"/>
      </w:pPr>
      <w:r>
        <w:rPr>
          <w:b/>
        </w:rPr>
        <w:t xml:space="preserve">Utili di impresa € 5,21640</w:t>
      </w:r>
    </w:p>
    <w:p>
      <w:pPr>
        <w:jc w:val="right"/>
        <w:spacing w:line="336" w:lineRule="auto"/>
      </w:pPr>
      <w:r>
        <w:rPr>
          <w:b/>
        </w:rPr>
        <w:t xml:space="preserve">Prezzo a cad: € 57,38040</w:t>
      </w:r>
    </w:p>
    <w:p>
      <w:pPr>
        <w:rPr>
          <w:sz w:val="10"/>
          <w:szCs w:val="10"/>
        </w:rPr>
      </w:pPr>
    </w:p>
    <w:p>
      <w:pPr>
        <w:rPr>
          <w:sz w:val="10"/>
          <w:szCs w:val="10"/>
        </w:rPr>
      </w:pPr>
    </w:p>
    <w:p>
      <w:pPr/>
      <w:r>
        <w:rPr>
          <w:b/>
        </w:rPr>
        <w:t xml:space="preserve">Codice regionale: TOS16_18.W09.003.012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012 - Prova compattazione Proctor Standard (AASHO), con almeno 5 punti di determinazione della curva densità secca-acqua, in fustella da 4'', comprensiva della preparazione del campione (quantità di materiale trattenuto al 9,5 mm inferiore al 20 %)</w:t>
            </w:r>
          </w:p>
        </w:tc>
      </w:tr>
    </w:tbl>
    <w:p>
      <w:pPr>
        <w:jc w:val="right"/>
      </w:pPr>
    </w:p>
    <w:p>
      <w:pPr>
        <w:jc w:val="right"/>
        <w:spacing w:line="336" w:lineRule="auto"/>
      </w:pPr>
      <w:r>
        <w:rPr>
          <w:b/>
        </w:rPr>
        <w:t xml:space="preserve">Prezzo senza S. G. e Util. a cad: € 142,56000</w:t>
      </w:r>
    </w:p>
    <w:p>
      <w:pPr>
        <w:jc w:val="right"/>
        <w:spacing w:line="336" w:lineRule="auto"/>
      </w:pPr>
      <w:r>
        <w:rPr>
          <w:b/>
        </w:rPr>
        <w:t xml:space="preserve">Spese generali € 21,38400</w:t>
      </w:r>
    </w:p>
    <w:p>
      <w:pPr>
        <w:jc w:val="right"/>
        <w:spacing w:line="336" w:lineRule="auto"/>
      </w:pPr>
      <w:r>
        <w:rPr>
          <w:b/>
        </w:rPr>
        <w:t xml:space="preserve">Utili di impresa € 16,39440</w:t>
      </w:r>
    </w:p>
    <w:p>
      <w:pPr>
        <w:jc w:val="right"/>
        <w:spacing w:line="336" w:lineRule="auto"/>
      </w:pPr>
      <w:r>
        <w:rPr>
          <w:b/>
        </w:rPr>
        <w:t xml:space="preserve">Prezzo a cad: € 180,33840</w:t>
      </w:r>
    </w:p>
    <w:p>
      <w:pPr>
        <w:rPr>
          <w:sz w:val="10"/>
          <w:szCs w:val="10"/>
        </w:rPr>
      </w:pPr>
    </w:p>
    <w:p>
      <w:pPr>
        <w:rPr>
          <w:sz w:val="10"/>
          <w:szCs w:val="10"/>
        </w:rPr>
      </w:pPr>
    </w:p>
    <w:p>
      <w:pPr/>
      <w:r>
        <w:rPr>
          <w:b/>
        </w:rPr>
        <w:t xml:space="preserve">Codice regionale: TOS16_18.W09.003.013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013 - Prova compattazione Proctor Standard (AASHO), con almeno 5 punti di determinazione della curva densità secca-acqua, in fustella da 6''</w:t>
            </w:r>
          </w:p>
        </w:tc>
      </w:tr>
    </w:tbl>
    <w:p>
      <w:pPr>
        <w:jc w:val="right"/>
      </w:pPr>
    </w:p>
    <w:p>
      <w:pPr>
        <w:jc w:val="right"/>
        <w:spacing w:line="336" w:lineRule="auto"/>
      </w:pPr>
      <w:r>
        <w:rPr>
          <w:b/>
        </w:rPr>
        <w:t xml:space="preserve">Prezzo senza S. G. e Util. a cad: € 142,56000</w:t>
      </w:r>
    </w:p>
    <w:p>
      <w:pPr>
        <w:jc w:val="right"/>
        <w:spacing w:line="336" w:lineRule="auto"/>
      </w:pPr>
      <w:r>
        <w:rPr>
          <w:b/>
        </w:rPr>
        <w:t xml:space="preserve">Spese generali € 21,38400</w:t>
      </w:r>
    </w:p>
    <w:p>
      <w:pPr>
        <w:jc w:val="right"/>
        <w:spacing w:line="336" w:lineRule="auto"/>
      </w:pPr>
      <w:r>
        <w:rPr>
          <w:b/>
        </w:rPr>
        <w:t xml:space="preserve">Utili di impresa € 16,39440</w:t>
      </w:r>
    </w:p>
    <w:p>
      <w:pPr>
        <w:jc w:val="right"/>
        <w:spacing w:line="336" w:lineRule="auto"/>
      </w:pPr>
      <w:r>
        <w:rPr>
          <w:b/>
        </w:rPr>
        <w:t xml:space="preserve">Prezzo a cad: € 180,33840</w:t>
      </w:r>
    </w:p>
    <w:p>
      <w:pPr>
        <w:rPr>
          <w:sz w:val="10"/>
          <w:szCs w:val="10"/>
        </w:rPr>
      </w:pPr>
    </w:p>
    <w:p>
      <w:pPr>
        <w:rPr>
          <w:sz w:val="10"/>
          <w:szCs w:val="10"/>
        </w:rPr>
      </w:pPr>
    </w:p>
    <w:p>
      <w:pPr/>
      <w:r>
        <w:rPr>
          <w:b/>
        </w:rPr>
        <w:t xml:space="preserve">Codice regionale: TOS16_18.W09.003.014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014 - Prova compattazione Proctor Modificata (AASHO), con almeno 5 punti di determinazione della curva densità secca-acqua, comprensiva della preparazione del campione, in fustella da 4''</w:t>
            </w:r>
          </w:p>
        </w:tc>
      </w:tr>
    </w:tbl>
    <w:p>
      <w:pPr>
        <w:jc w:val="right"/>
      </w:pPr>
    </w:p>
    <w:p>
      <w:pPr>
        <w:jc w:val="right"/>
        <w:spacing w:line="336" w:lineRule="auto"/>
      </w:pPr>
      <w:r>
        <w:rPr>
          <w:b/>
        </w:rPr>
        <w:t xml:space="preserve">Prezzo senza S. G. e Util. a cad: € 153,09000</w:t>
      </w:r>
    </w:p>
    <w:p>
      <w:pPr>
        <w:jc w:val="right"/>
        <w:spacing w:line="336" w:lineRule="auto"/>
      </w:pPr>
      <w:r>
        <w:rPr>
          <w:b/>
        </w:rPr>
        <w:t xml:space="preserve">Spese generali € 22,96350</w:t>
      </w:r>
    </w:p>
    <w:p>
      <w:pPr>
        <w:jc w:val="right"/>
        <w:spacing w:line="336" w:lineRule="auto"/>
      </w:pPr>
      <w:r>
        <w:rPr>
          <w:b/>
        </w:rPr>
        <w:t xml:space="preserve">Utili di impresa € 17,60535</w:t>
      </w:r>
    </w:p>
    <w:p>
      <w:pPr>
        <w:jc w:val="right"/>
        <w:spacing w:line="336" w:lineRule="auto"/>
      </w:pPr>
      <w:r>
        <w:rPr>
          <w:b/>
        </w:rPr>
        <w:t xml:space="preserve">Prezzo a cad: € 193,65885</w:t>
      </w:r>
    </w:p>
    <w:p>
      <w:pPr>
        <w:rPr>
          <w:sz w:val="10"/>
          <w:szCs w:val="10"/>
        </w:rPr>
      </w:pPr>
    </w:p>
    <w:p>
      <w:pPr>
        <w:rPr>
          <w:sz w:val="10"/>
          <w:szCs w:val="10"/>
        </w:rPr>
      </w:pPr>
    </w:p>
    <w:p>
      <w:pPr/>
      <w:r>
        <w:rPr>
          <w:b/>
        </w:rPr>
        <w:t xml:space="preserve">Codice regionale: TOS16_18.W09.003.015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015 - Prova compattazione Proctor Modificata (AASHO), con almeno 5 punti di determinazione della curva densità secca-acqua, in fustella da 6''</w:t>
            </w:r>
          </w:p>
        </w:tc>
      </w:tr>
    </w:tbl>
    <w:p>
      <w:pPr>
        <w:jc w:val="right"/>
      </w:pPr>
    </w:p>
    <w:p>
      <w:pPr>
        <w:jc w:val="right"/>
        <w:spacing w:line="336" w:lineRule="auto"/>
      </w:pPr>
      <w:r>
        <w:rPr>
          <w:b/>
        </w:rPr>
        <w:t xml:space="preserve">Prezzo senza S. G. e Util. a cad: € 153,09000</w:t>
      </w:r>
    </w:p>
    <w:p>
      <w:pPr>
        <w:jc w:val="right"/>
        <w:spacing w:line="336" w:lineRule="auto"/>
      </w:pPr>
      <w:r>
        <w:rPr>
          <w:b/>
        </w:rPr>
        <w:t xml:space="preserve">Spese generali € 22,96350</w:t>
      </w:r>
    </w:p>
    <w:p>
      <w:pPr>
        <w:jc w:val="right"/>
        <w:spacing w:line="336" w:lineRule="auto"/>
      </w:pPr>
      <w:r>
        <w:rPr>
          <w:b/>
        </w:rPr>
        <w:t xml:space="preserve">Utili di impresa € 17,60535</w:t>
      </w:r>
    </w:p>
    <w:p>
      <w:pPr>
        <w:jc w:val="right"/>
        <w:spacing w:line="336" w:lineRule="auto"/>
      </w:pPr>
      <w:r>
        <w:rPr>
          <w:b/>
        </w:rPr>
        <w:t xml:space="preserve">Prezzo a cad: € 193,65885</w:t>
      </w:r>
    </w:p>
    <w:p>
      <w:pPr>
        <w:rPr>
          <w:sz w:val="10"/>
          <w:szCs w:val="10"/>
        </w:rPr>
      </w:pPr>
    </w:p>
    <w:p>
      <w:pPr>
        <w:rPr>
          <w:sz w:val="10"/>
          <w:szCs w:val="10"/>
        </w:rPr>
      </w:pPr>
    </w:p>
    <w:p>
      <w:pPr/>
      <w:r>
        <w:rPr>
          <w:b/>
        </w:rPr>
        <w:t xml:space="preserve">Codice regionale: TOS16_18.W09.004.001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001 - Prova di compressione semplice (prova di compressione con espansione laterale libera ELL) da eseguirsi su terre</w:t>
            </w:r>
          </w:p>
        </w:tc>
      </w:tr>
    </w:tbl>
    <w:p>
      <w:pPr>
        <w:jc w:val="right"/>
      </w:pPr>
    </w:p>
    <w:p>
      <w:pPr>
        <w:jc w:val="right"/>
        <w:spacing w:line="336" w:lineRule="auto"/>
      </w:pPr>
      <w:r>
        <w:rPr>
          <w:b/>
        </w:rPr>
        <w:t xml:space="preserve">Prezzo senza S. G. e Util. a cad: € 39,15000</w:t>
      </w:r>
    </w:p>
    <w:p>
      <w:pPr>
        <w:jc w:val="right"/>
        <w:spacing w:line="336" w:lineRule="auto"/>
      </w:pPr>
      <w:r>
        <w:rPr>
          <w:b/>
        </w:rPr>
        <w:t xml:space="preserve">Spese generali € 5,87250</w:t>
      </w:r>
    </w:p>
    <w:p>
      <w:pPr>
        <w:jc w:val="right"/>
        <w:spacing w:line="336" w:lineRule="auto"/>
      </w:pPr>
      <w:r>
        <w:rPr>
          <w:b/>
        </w:rPr>
        <w:t xml:space="preserve">Utili di impresa € 4,50225</w:t>
      </w:r>
    </w:p>
    <w:p>
      <w:pPr>
        <w:jc w:val="right"/>
        <w:spacing w:line="336" w:lineRule="auto"/>
      </w:pPr>
      <w:r>
        <w:rPr>
          <w:b/>
        </w:rPr>
        <w:t xml:space="preserve">Prezzo a cad: € 49,52475</w:t>
      </w:r>
    </w:p>
    <w:p>
      <w:pPr>
        <w:rPr>
          <w:sz w:val="10"/>
          <w:szCs w:val="10"/>
        </w:rPr>
      </w:pPr>
    </w:p>
    <w:p>
      <w:pPr>
        <w:rPr>
          <w:sz w:val="10"/>
          <w:szCs w:val="10"/>
        </w:rPr>
      </w:pPr>
    </w:p>
    <w:p>
      <w:pPr/>
      <w:r>
        <w:rPr>
          <w:b/>
        </w:rPr>
        <w:t xml:space="preserve">Codice regionale: TOS16_18.W09.004.002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002 - Prova di taglio diretto C.D., eseguita su 3 provini</w:t>
            </w:r>
          </w:p>
        </w:tc>
      </w:tr>
    </w:tbl>
    <w:p>
      <w:pPr>
        <w:jc w:val="right"/>
      </w:pPr>
    </w:p>
    <w:p>
      <w:pPr>
        <w:jc w:val="right"/>
        <w:spacing w:line="336" w:lineRule="auto"/>
      </w:pPr>
      <w:r>
        <w:rPr>
          <w:b/>
        </w:rPr>
        <w:t xml:space="preserve">Prezzo senza S. G. e Util. a cad: € 175,00000</w:t>
      </w:r>
    </w:p>
    <w:p>
      <w:pPr>
        <w:jc w:val="right"/>
        <w:spacing w:line="336" w:lineRule="auto"/>
      </w:pPr>
      <w:r>
        <w:rPr>
          <w:b/>
        </w:rPr>
        <w:t xml:space="preserve">Spese generali € 26,25000</w:t>
      </w:r>
    </w:p>
    <w:p>
      <w:pPr>
        <w:jc w:val="right"/>
        <w:spacing w:line="336" w:lineRule="auto"/>
      </w:pPr>
      <w:r>
        <w:rPr>
          <w:b/>
        </w:rPr>
        <w:t xml:space="preserve">Utili di impresa € 20,12500</w:t>
      </w:r>
    </w:p>
    <w:p>
      <w:pPr>
        <w:jc w:val="right"/>
        <w:spacing w:line="336" w:lineRule="auto"/>
      </w:pPr>
      <w:r>
        <w:rPr>
          <w:b/>
        </w:rPr>
        <w:t xml:space="preserve">Prezzo a cad: € 221,37500</w:t>
      </w:r>
    </w:p>
    <w:p>
      <w:pPr>
        <w:rPr>
          <w:sz w:val="10"/>
          <w:szCs w:val="10"/>
        </w:rPr>
      </w:pPr>
    </w:p>
    <w:p>
      <w:pPr>
        <w:rPr>
          <w:sz w:val="10"/>
          <w:szCs w:val="10"/>
        </w:rPr>
      </w:pPr>
    </w:p>
    <w:p>
      <w:pPr/>
      <w:r>
        <w:rPr>
          <w:b/>
        </w:rPr>
        <w:t xml:space="preserve">Codice regionale: TOS16_18.W09.004.003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003 - Prova di taglio diretto, con determinazione della resistenza al taglio residua, con tecnica del moto alternato tramite apparecchiatura di taglio Casagrande</w:t>
            </w:r>
          </w:p>
        </w:tc>
      </w:tr>
    </w:tbl>
    <w:p>
      <w:pPr>
        <w:jc w:val="right"/>
      </w:pPr>
    </w:p>
    <w:p>
      <w:pPr>
        <w:jc w:val="right"/>
        <w:spacing w:line="336" w:lineRule="auto"/>
      </w:pPr>
      <w:r>
        <w:rPr>
          <w:b/>
        </w:rPr>
        <w:t xml:space="preserve">Prezzo senza S. G. e Util. a cad: € 336,00000</w:t>
      </w:r>
    </w:p>
    <w:p>
      <w:pPr>
        <w:jc w:val="right"/>
        <w:spacing w:line="336" w:lineRule="auto"/>
      </w:pPr>
      <w:r>
        <w:rPr>
          <w:b/>
        </w:rPr>
        <w:t xml:space="preserve">Spese generali € 50,40000</w:t>
      </w:r>
    </w:p>
    <w:p>
      <w:pPr>
        <w:jc w:val="right"/>
        <w:spacing w:line="336" w:lineRule="auto"/>
      </w:pPr>
      <w:r>
        <w:rPr>
          <w:b/>
        </w:rPr>
        <w:t xml:space="preserve">Utili di impresa € 38,64000</w:t>
      </w:r>
    </w:p>
    <w:p>
      <w:pPr>
        <w:jc w:val="right"/>
        <w:spacing w:line="336" w:lineRule="auto"/>
      </w:pPr>
      <w:r>
        <w:rPr>
          <w:b/>
        </w:rPr>
        <w:t xml:space="preserve">Prezzo a cad: € 425,04000</w:t>
      </w:r>
    </w:p>
    <w:p>
      <w:pPr>
        <w:rPr>
          <w:sz w:val="10"/>
          <w:szCs w:val="10"/>
        </w:rPr>
      </w:pPr>
    </w:p>
    <w:p>
      <w:pPr>
        <w:rPr>
          <w:sz w:val="10"/>
          <w:szCs w:val="10"/>
        </w:rPr>
      </w:pPr>
    </w:p>
    <w:p>
      <w:pPr/>
      <w:r>
        <w:rPr>
          <w:b/>
        </w:rPr>
        <w:t xml:space="preserve">Codice regionale: TOS16_18.W09.004.004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004 - Prova di taglio anulare, eseguita su 3 provini indisturbati o ricostituiti, con misurazione della resistenza residua</w:t>
            </w:r>
          </w:p>
        </w:tc>
      </w:tr>
    </w:tbl>
    <w:p>
      <w:pPr>
        <w:jc w:val="right"/>
      </w:pPr>
    </w:p>
    <w:p>
      <w:pPr>
        <w:jc w:val="right"/>
        <w:spacing w:line="336" w:lineRule="auto"/>
      </w:pPr>
      <w:r>
        <w:rPr>
          <w:b/>
        </w:rPr>
        <w:t xml:space="preserve">Prezzo senza S. G. e Util. a cad: € 310,50000</w:t>
      </w:r>
    </w:p>
    <w:p>
      <w:pPr>
        <w:jc w:val="right"/>
        <w:spacing w:line="336" w:lineRule="auto"/>
      </w:pPr>
      <w:r>
        <w:rPr>
          <w:b/>
        </w:rPr>
        <w:t xml:space="preserve">Spese generali € 46,57500</w:t>
      </w:r>
    </w:p>
    <w:p>
      <w:pPr>
        <w:jc w:val="right"/>
        <w:spacing w:line="336" w:lineRule="auto"/>
      </w:pPr>
      <w:r>
        <w:rPr>
          <w:b/>
        </w:rPr>
        <w:t xml:space="preserve">Utili di impresa € 35,70750</w:t>
      </w:r>
    </w:p>
    <w:p>
      <w:pPr>
        <w:jc w:val="right"/>
        <w:spacing w:line="336" w:lineRule="auto"/>
      </w:pPr>
      <w:r>
        <w:rPr>
          <w:b/>
        </w:rPr>
        <w:t xml:space="preserve">Prezzo a cad: € 392,78250</w:t>
      </w:r>
    </w:p>
    <w:p>
      <w:pPr>
        <w:rPr>
          <w:sz w:val="10"/>
          <w:szCs w:val="10"/>
        </w:rPr>
      </w:pPr>
    </w:p>
    <w:p>
      <w:pPr>
        <w:rPr>
          <w:sz w:val="10"/>
          <w:szCs w:val="10"/>
        </w:rPr>
      </w:pPr>
    </w:p>
    <w:p>
      <w:pPr/>
      <w:r>
        <w:rPr>
          <w:b/>
        </w:rPr>
        <w:t xml:space="preserve">Codice regionale: TOS16_18.W09.004.005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005 - Prova triassiale non consolidata non drenata eseguite su 3 provini di 38 mm di diametro (TX UU)</w:t>
            </w:r>
          </w:p>
        </w:tc>
      </w:tr>
    </w:tbl>
    <w:p>
      <w:pPr>
        <w:jc w:val="right"/>
      </w:pPr>
    </w:p>
    <w:p>
      <w:pPr>
        <w:jc w:val="right"/>
        <w:spacing w:line="336" w:lineRule="auto"/>
      </w:pPr>
      <w:r>
        <w:rPr>
          <w:b/>
        </w:rPr>
        <w:t xml:space="preserve">Prezzo senza S. G. e Util. a cad: € 84,60000</w:t>
      </w:r>
    </w:p>
    <w:p>
      <w:pPr>
        <w:jc w:val="right"/>
        <w:spacing w:line="336" w:lineRule="auto"/>
      </w:pPr>
      <w:r>
        <w:rPr>
          <w:b/>
        </w:rPr>
        <w:t xml:space="preserve">Spese generali € 12,69000</w:t>
      </w:r>
    </w:p>
    <w:p>
      <w:pPr>
        <w:jc w:val="right"/>
        <w:spacing w:line="336" w:lineRule="auto"/>
      </w:pPr>
      <w:r>
        <w:rPr>
          <w:b/>
        </w:rPr>
        <w:t xml:space="preserve">Utili di impresa € 9,72900</w:t>
      </w:r>
    </w:p>
    <w:p>
      <w:pPr>
        <w:jc w:val="right"/>
        <w:spacing w:line="336" w:lineRule="auto"/>
      </w:pPr>
      <w:r>
        <w:rPr>
          <w:b/>
        </w:rPr>
        <w:t xml:space="preserve">Prezzo a cad: € 107,01900</w:t>
      </w:r>
    </w:p>
    <w:p>
      <w:pPr>
        <w:rPr>
          <w:sz w:val="10"/>
          <w:szCs w:val="10"/>
        </w:rPr>
      </w:pPr>
    </w:p>
    <w:p>
      <w:pPr>
        <w:rPr>
          <w:sz w:val="10"/>
          <w:szCs w:val="10"/>
        </w:rPr>
      </w:pPr>
    </w:p>
    <w:p>
      <w:pPr/>
      <w:r>
        <w:rPr>
          <w:b/>
        </w:rPr>
        <w:t xml:space="preserve">Codice regionale: TOS16_18.W09.004.006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006 - Prova triassiale non consolidata non drenata, con saturazione preliminare, eseguite su 3 provini di 38 mm di diametro (TX UU)</w:t>
            </w:r>
          </w:p>
        </w:tc>
      </w:tr>
    </w:tbl>
    <w:p>
      <w:pPr>
        <w:jc w:val="right"/>
      </w:pPr>
    </w:p>
    <w:p>
      <w:pPr>
        <w:jc w:val="right"/>
        <w:spacing w:line="336" w:lineRule="auto"/>
      </w:pPr>
      <w:r>
        <w:rPr>
          <w:b/>
        </w:rPr>
        <w:t xml:space="preserve">Prezzo senza S. G. e Util. a cad: € 174,00000</w:t>
      </w:r>
    </w:p>
    <w:p>
      <w:pPr>
        <w:jc w:val="right"/>
        <w:spacing w:line="336" w:lineRule="auto"/>
      </w:pPr>
      <w:r>
        <w:rPr>
          <w:b/>
        </w:rPr>
        <w:t xml:space="preserve">Spese generali € 26,10000</w:t>
      </w:r>
    </w:p>
    <w:p>
      <w:pPr>
        <w:jc w:val="right"/>
        <w:spacing w:line="336" w:lineRule="auto"/>
      </w:pPr>
      <w:r>
        <w:rPr>
          <w:b/>
        </w:rPr>
        <w:t xml:space="preserve">Utili di impresa € 20,01000</w:t>
      </w:r>
    </w:p>
    <w:p>
      <w:pPr>
        <w:jc w:val="right"/>
        <w:spacing w:line="336" w:lineRule="auto"/>
      </w:pPr>
      <w:r>
        <w:rPr>
          <w:b/>
        </w:rPr>
        <w:t xml:space="preserve">Prezzo a cad: € 220,11000</w:t>
      </w:r>
    </w:p>
    <w:p>
      <w:pPr>
        <w:rPr>
          <w:sz w:val="10"/>
          <w:szCs w:val="10"/>
        </w:rPr>
      </w:pPr>
    </w:p>
    <w:p>
      <w:pPr>
        <w:rPr>
          <w:sz w:val="10"/>
          <w:szCs w:val="10"/>
        </w:rPr>
      </w:pPr>
    </w:p>
    <w:p>
      <w:pPr/>
      <w:r>
        <w:rPr>
          <w:b/>
        </w:rPr>
        <w:t xml:space="preserve">Codice regionale: TOS16_18.W09.004.007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007 - Prova triassiale consolidata non drenata, con saturazione preliminare, eseguite su 3 provini di 38 mm di diametro (TX CIU)</w:t>
            </w:r>
          </w:p>
        </w:tc>
      </w:tr>
    </w:tbl>
    <w:p>
      <w:pPr>
        <w:jc w:val="right"/>
      </w:pPr>
    </w:p>
    <w:p>
      <w:pPr>
        <w:jc w:val="right"/>
        <w:spacing w:line="336" w:lineRule="auto"/>
      </w:pPr>
      <w:r>
        <w:rPr>
          <w:b/>
        </w:rPr>
        <w:t xml:space="preserve">Prezzo senza S. G. e Util. a cad: € 369,00000</w:t>
      </w:r>
    </w:p>
    <w:p>
      <w:pPr>
        <w:jc w:val="right"/>
        <w:spacing w:line="336" w:lineRule="auto"/>
      </w:pPr>
      <w:r>
        <w:rPr>
          <w:b/>
        </w:rPr>
        <w:t xml:space="preserve">Spese generali € 55,35000</w:t>
      </w:r>
    </w:p>
    <w:p>
      <w:pPr>
        <w:jc w:val="right"/>
        <w:spacing w:line="336" w:lineRule="auto"/>
      </w:pPr>
      <w:r>
        <w:rPr>
          <w:b/>
        </w:rPr>
        <w:t xml:space="preserve">Utili di impresa € 42,43500</w:t>
      </w:r>
    </w:p>
    <w:p>
      <w:pPr>
        <w:jc w:val="right"/>
        <w:spacing w:line="336" w:lineRule="auto"/>
      </w:pPr>
      <w:r>
        <w:rPr>
          <w:b/>
        </w:rPr>
        <w:t xml:space="preserve">Prezzo a cad: € 466,78500</w:t>
      </w:r>
    </w:p>
    <w:p>
      <w:pPr>
        <w:rPr>
          <w:sz w:val="10"/>
          <w:szCs w:val="10"/>
        </w:rPr>
      </w:pPr>
    </w:p>
    <w:p>
      <w:pPr>
        <w:rPr>
          <w:sz w:val="10"/>
          <w:szCs w:val="10"/>
        </w:rPr>
      </w:pPr>
    </w:p>
    <w:p>
      <w:pPr/>
      <w:r>
        <w:rPr>
          <w:b/>
        </w:rPr>
        <w:t xml:space="preserve">Codice regionale: TOS16_18.W09.004.008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008 - Prova triassiale consolidata drenata, con saturazione preliminare, eseguite su 3 provini di 38 mm di diametro (TX CID)</w:t>
            </w:r>
          </w:p>
        </w:tc>
      </w:tr>
    </w:tbl>
    <w:p>
      <w:pPr>
        <w:jc w:val="right"/>
      </w:pPr>
    </w:p>
    <w:p>
      <w:pPr>
        <w:jc w:val="right"/>
        <w:spacing w:line="336" w:lineRule="auto"/>
      </w:pPr>
      <w:r>
        <w:rPr>
          <w:b/>
        </w:rPr>
        <w:t xml:space="preserve">Prezzo senza S. G. e Util. a cad: € 409,50000</w:t>
      </w:r>
    </w:p>
    <w:p>
      <w:pPr>
        <w:jc w:val="right"/>
        <w:spacing w:line="336" w:lineRule="auto"/>
      </w:pPr>
      <w:r>
        <w:rPr>
          <w:b/>
        </w:rPr>
        <w:t xml:space="preserve">Spese generali € 61,42500</w:t>
      </w:r>
    </w:p>
    <w:p>
      <w:pPr>
        <w:jc w:val="right"/>
        <w:spacing w:line="336" w:lineRule="auto"/>
      </w:pPr>
      <w:r>
        <w:rPr>
          <w:b/>
        </w:rPr>
        <w:t xml:space="preserve">Utili di impresa € 47,09250</w:t>
      </w:r>
    </w:p>
    <w:p>
      <w:pPr>
        <w:jc w:val="right"/>
        <w:spacing w:line="336" w:lineRule="auto"/>
      </w:pPr>
      <w:r>
        <w:rPr>
          <w:b/>
        </w:rPr>
        <w:t xml:space="preserve">Prezzo a cad: € 518,01750</w:t>
      </w:r>
    </w:p>
    <w:p>
      <w:pPr>
        <w:rPr>
          <w:sz w:val="10"/>
          <w:szCs w:val="10"/>
        </w:rPr>
      </w:pPr>
    </w:p>
    <w:p>
      <w:pPr>
        <w:rPr>
          <w:sz w:val="10"/>
          <w:szCs w:val="10"/>
        </w:rPr>
      </w:pPr>
    </w:p>
    <w:p>
      <w:pPr/>
      <w:r>
        <w:rPr>
          <w:b/>
        </w:rPr>
        <w:t xml:space="preserve">Codice regionale: TOS16_18.W09.004.009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009 - Prova edometrica ad incrementi di carico controllati mantenuti 24 ore, con pressione massima di 3.2 MPa, con 8 incrementi in fase di carico e 4 in fase di scarico, compresa determinazione Cv e k su 2 gradini di carico, esclusa la determinazione del peso specifico dei granuli (ED IL)</w:t>
            </w:r>
          </w:p>
        </w:tc>
      </w:tr>
    </w:tbl>
    <w:p>
      <w:pPr>
        <w:jc w:val="right"/>
      </w:pPr>
    </w:p>
    <w:p>
      <w:pPr>
        <w:jc w:val="right"/>
        <w:spacing w:line="336" w:lineRule="auto"/>
      </w:pPr>
      <w:r>
        <w:rPr>
          <w:b/>
        </w:rPr>
        <w:t xml:space="preserve">Prezzo senza S. G. e Util. a cad: € 147,01500</w:t>
      </w:r>
    </w:p>
    <w:p>
      <w:pPr>
        <w:jc w:val="right"/>
        <w:spacing w:line="336" w:lineRule="auto"/>
      </w:pPr>
      <w:r>
        <w:rPr>
          <w:b/>
        </w:rPr>
        <w:t xml:space="preserve">Spese generali € 22,05225</w:t>
      </w:r>
    </w:p>
    <w:p>
      <w:pPr>
        <w:jc w:val="right"/>
        <w:spacing w:line="336" w:lineRule="auto"/>
      </w:pPr>
      <w:r>
        <w:rPr>
          <w:b/>
        </w:rPr>
        <w:t xml:space="preserve">Utili di impresa € 16,90673</w:t>
      </w:r>
    </w:p>
    <w:p>
      <w:pPr>
        <w:jc w:val="right"/>
        <w:spacing w:line="336" w:lineRule="auto"/>
      </w:pPr>
      <w:r>
        <w:rPr>
          <w:b/>
        </w:rPr>
        <w:t xml:space="preserve">Prezzo a cad: € 185,97398</w:t>
      </w:r>
    </w:p>
    <w:p>
      <w:pPr>
        <w:rPr>
          <w:sz w:val="10"/>
          <w:szCs w:val="10"/>
        </w:rPr>
      </w:pPr>
    </w:p>
    <w:p>
      <w:pPr>
        <w:rPr>
          <w:sz w:val="10"/>
          <w:szCs w:val="10"/>
        </w:rPr>
      </w:pPr>
    </w:p>
    <w:p>
      <w:pPr/>
      <w:r>
        <w:rPr>
          <w:b/>
        </w:rPr>
        <w:t xml:space="preserve">Codice regionale: TOS16_18.W09.004.010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010 - Supplemento alla voce 009 per ogni ciclo di scarico e ricarico aggiuntivo</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TOS16_18.W09.004.011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011 - Supplemento alla voce 009 per la determinazione del coefficiente di compressibilità secondaria Ca, con la permanenza del carico per 48 ore o più (per ciascuna determinazione)</w:t>
            </w:r>
          </w:p>
        </w:tc>
      </w:tr>
    </w:tbl>
    <w:p>
      <w:pPr>
        <w:jc w:val="right"/>
      </w:pPr>
    </w:p>
    <w:p>
      <w:pPr>
        <w:jc w:val="right"/>
        <w:spacing w:line="336" w:lineRule="auto"/>
      </w:pPr>
      <w:r>
        <w:rPr>
          <w:b/>
        </w:rPr>
        <w:t xml:space="preserve">Prezzo senza S. G. e Util. a cad: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cad: € 22,77000</w:t>
      </w:r>
    </w:p>
    <w:p>
      <w:pPr>
        <w:rPr>
          <w:sz w:val="10"/>
          <w:szCs w:val="10"/>
        </w:rPr>
      </w:pPr>
    </w:p>
    <w:p>
      <w:pPr>
        <w:rPr>
          <w:sz w:val="10"/>
          <w:szCs w:val="10"/>
        </w:rPr>
      </w:pPr>
    </w:p>
    <w:p>
      <w:pPr/>
      <w:r>
        <w:rPr>
          <w:b/>
        </w:rPr>
        <w:t xml:space="preserve">Codice regionale: TOS16_18.W09.004.012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012 - Prova edometrica a velocità di deformazione controllata con pressione massima di 3.2 MPa, con 8 incrementi in fase di carico e 4 in fase di scarico, compresa determinazione Cv e k su 2 gradini di carico, esclusa la determinazione del peso specifico dei granuli (ED CSR)</w:t>
            </w:r>
          </w:p>
        </w:tc>
      </w:tr>
    </w:tbl>
    <w:p>
      <w:pPr>
        <w:jc w:val="right"/>
      </w:pPr>
    </w:p>
    <w:p>
      <w:pPr>
        <w:jc w:val="right"/>
        <w:spacing w:line="336" w:lineRule="auto"/>
      </w:pPr>
      <w:r>
        <w:rPr>
          <w:b/>
        </w:rPr>
        <w:t xml:space="preserve">Prezzo senza S. G. e Util. a cad: € 147,01500</w:t>
      </w:r>
    </w:p>
    <w:p>
      <w:pPr>
        <w:jc w:val="right"/>
        <w:spacing w:line="336" w:lineRule="auto"/>
      </w:pPr>
      <w:r>
        <w:rPr>
          <w:b/>
        </w:rPr>
        <w:t xml:space="preserve">Spese generali € 22,05225</w:t>
      </w:r>
    </w:p>
    <w:p>
      <w:pPr>
        <w:jc w:val="right"/>
        <w:spacing w:line="336" w:lineRule="auto"/>
      </w:pPr>
      <w:r>
        <w:rPr>
          <w:b/>
        </w:rPr>
        <w:t xml:space="preserve">Utili di impresa € 16,90673</w:t>
      </w:r>
    </w:p>
    <w:p>
      <w:pPr>
        <w:jc w:val="right"/>
        <w:spacing w:line="336" w:lineRule="auto"/>
      </w:pPr>
      <w:r>
        <w:rPr>
          <w:b/>
        </w:rPr>
        <w:t xml:space="preserve">Prezzo a cad: € 185,97398</w:t>
      </w:r>
    </w:p>
    <w:p>
      <w:pPr>
        <w:rPr>
          <w:sz w:val="10"/>
          <w:szCs w:val="10"/>
        </w:rPr>
      </w:pPr>
    </w:p>
    <w:p>
      <w:pPr>
        <w:rPr>
          <w:sz w:val="10"/>
          <w:szCs w:val="10"/>
        </w:rPr>
      </w:pPr>
    </w:p>
    <w:p>
      <w:pPr/>
      <w:r>
        <w:rPr>
          <w:b/>
        </w:rPr>
        <w:t xml:space="preserve">Codice regionale: TOS16_18.W09.004.013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013 - Supplemento alla voce 012 per ogni ciclo di scarico e ricarico</w:t>
            </w:r>
          </w:p>
        </w:tc>
      </w:tr>
    </w:tbl>
    <w:p>
      <w:pPr>
        <w:jc w:val="right"/>
      </w:pPr>
    </w:p>
    <w:p>
      <w:pPr>
        <w:jc w:val="right"/>
        <w:spacing w:line="336" w:lineRule="auto"/>
      </w:pPr>
      <w:r>
        <w:rPr>
          <w:b/>
        </w:rPr>
        <w:t xml:space="preserve">Prezzo senza S. G. e Util. a cad: € 15,39000</w:t>
      </w:r>
    </w:p>
    <w:p>
      <w:pPr>
        <w:jc w:val="right"/>
        <w:spacing w:line="336" w:lineRule="auto"/>
      </w:pPr>
      <w:r>
        <w:rPr>
          <w:b/>
        </w:rPr>
        <w:t xml:space="preserve">Spese generali € 2,30850</w:t>
      </w:r>
    </w:p>
    <w:p>
      <w:pPr>
        <w:jc w:val="right"/>
        <w:spacing w:line="336" w:lineRule="auto"/>
      </w:pPr>
      <w:r>
        <w:rPr>
          <w:b/>
        </w:rPr>
        <w:t xml:space="preserve">Utili di impresa € 1,76985</w:t>
      </w:r>
    </w:p>
    <w:p>
      <w:pPr>
        <w:jc w:val="right"/>
        <w:spacing w:line="336" w:lineRule="auto"/>
      </w:pPr>
      <w:r>
        <w:rPr>
          <w:b/>
        </w:rPr>
        <w:t xml:space="preserve">Prezzo a cad: € 19,46835</w:t>
      </w:r>
    </w:p>
    <w:p>
      <w:pPr>
        <w:rPr>
          <w:sz w:val="10"/>
          <w:szCs w:val="10"/>
        </w:rPr>
      </w:pPr>
    </w:p>
    <w:p>
      <w:pPr>
        <w:rPr>
          <w:sz w:val="10"/>
          <w:szCs w:val="10"/>
        </w:rPr>
      </w:pPr>
    </w:p>
    <w:p>
      <w:pPr/>
      <w:r>
        <w:rPr>
          <w:b/>
        </w:rPr>
        <w:t xml:space="preserve">Codice regionale: TOS16_18.W09.004.014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014 - Prova di permeabilità a carico costante</w:t>
            </w:r>
          </w:p>
        </w:tc>
      </w:tr>
    </w:tbl>
    <w:p>
      <w:pPr>
        <w:jc w:val="right"/>
      </w:pPr>
    </w:p>
    <w:p>
      <w:pPr>
        <w:jc w:val="right"/>
        <w:spacing w:line="336" w:lineRule="auto"/>
      </w:pPr>
      <w:r>
        <w:rPr>
          <w:b/>
        </w:rPr>
        <w:t xml:space="preserve">Prezzo senza S. G. e Util. a cad: € 76,54500</w:t>
      </w:r>
    </w:p>
    <w:p>
      <w:pPr>
        <w:jc w:val="right"/>
        <w:spacing w:line="336" w:lineRule="auto"/>
      </w:pPr>
      <w:r>
        <w:rPr>
          <w:b/>
        </w:rPr>
        <w:t xml:space="preserve">Spese generali € 11,48175</w:t>
      </w:r>
    </w:p>
    <w:p>
      <w:pPr>
        <w:jc w:val="right"/>
        <w:spacing w:line="336" w:lineRule="auto"/>
      </w:pPr>
      <w:r>
        <w:rPr>
          <w:b/>
        </w:rPr>
        <w:t xml:space="preserve">Utili di impresa € 8,80268</w:t>
      </w:r>
    </w:p>
    <w:p>
      <w:pPr>
        <w:jc w:val="right"/>
        <w:spacing w:line="336" w:lineRule="auto"/>
      </w:pPr>
      <w:r>
        <w:rPr>
          <w:b/>
        </w:rPr>
        <w:t xml:space="preserve">Prezzo a cad: € 96,82943</w:t>
      </w:r>
    </w:p>
    <w:p>
      <w:pPr>
        <w:rPr>
          <w:sz w:val="10"/>
          <w:szCs w:val="10"/>
        </w:rPr>
      </w:pPr>
    </w:p>
    <w:p>
      <w:pPr>
        <w:rPr>
          <w:sz w:val="10"/>
          <w:szCs w:val="10"/>
        </w:rPr>
      </w:pPr>
    </w:p>
    <w:p>
      <w:pPr/>
      <w:r>
        <w:rPr>
          <w:b/>
        </w:rPr>
        <w:t xml:space="preserve">Codice regionale: TOS16_18.W09.004.015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015 - Prova di permeabilità a carico variabile</w:t>
            </w:r>
          </w:p>
        </w:tc>
      </w:tr>
    </w:tbl>
    <w:p>
      <w:pPr>
        <w:jc w:val="right"/>
      </w:pPr>
    </w:p>
    <w:p>
      <w:pPr>
        <w:jc w:val="right"/>
        <w:spacing w:line="336" w:lineRule="auto"/>
      </w:pPr>
      <w:r>
        <w:rPr>
          <w:b/>
        </w:rPr>
        <w:t xml:space="preserve">Prezzo senza S. G. e Util. a cad: € 87,30000</w:t>
      </w:r>
    </w:p>
    <w:p>
      <w:pPr>
        <w:jc w:val="right"/>
        <w:spacing w:line="336" w:lineRule="auto"/>
      </w:pPr>
      <w:r>
        <w:rPr>
          <w:b/>
        </w:rPr>
        <w:t xml:space="preserve">Spese generali € 13,09500</w:t>
      </w:r>
    </w:p>
    <w:p>
      <w:pPr>
        <w:jc w:val="right"/>
        <w:spacing w:line="336" w:lineRule="auto"/>
      </w:pPr>
      <w:r>
        <w:rPr>
          <w:b/>
        </w:rPr>
        <w:t xml:space="preserve">Utili di impresa € 10,03950</w:t>
      </w:r>
    </w:p>
    <w:p>
      <w:pPr>
        <w:jc w:val="right"/>
        <w:spacing w:line="336" w:lineRule="auto"/>
      </w:pPr>
      <w:r>
        <w:rPr>
          <w:b/>
        </w:rPr>
        <w:t xml:space="preserve">Prezzo a cad: € 110,43450</w:t>
      </w:r>
    </w:p>
    <w:p>
      <w:pPr>
        <w:rPr>
          <w:sz w:val="10"/>
          <w:szCs w:val="10"/>
        </w:rPr>
      </w:pPr>
    </w:p>
    <w:p>
      <w:pPr>
        <w:rPr>
          <w:sz w:val="10"/>
          <w:szCs w:val="10"/>
        </w:rPr>
      </w:pPr>
    </w:p>
    <w:p>
      <w:pPr/>
      <w:r>
        <w:rPr>
          <w:b/>
        </w:rPr>
        <w:t xml:space="preserve">Codice regionale: TOS16_18.W09.004.016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016 - Prova di permeabilità a carico variabile in cella edometrica, nel corso della prova edometrica</w:t>
            </w:r>
          </w:p>
        </w:tc>
      </w:tr>
    </w:tbl>
    <w:p>
      <w:pPr>
        <w:jc w:val="right"/>
      </w:pPr>
    </w:p>
    <w:p>
      <w:pPr>
        <w:jc w:val="right"/>
        <w:spacing w:line="336" w:lineRule="auto"/>
      </w:pPr>
      <w:r>
        <w:rPr>
          <w:b/>
        </w:rPr>
        <w:t xml:space="preserve">Prezzo senza S. G. e Util. a cad: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cad: € 79,69500</w:t>
      </w:r>
    </w:p>
    <w:p>
      <w:pPr>
        <w:rPr>
          <w:sz w:val="10"/>
          <w:szCs w:val="10"/>
        </w:rPr>
      </w:pPr>
    </w:p>
    <w:p>
      <w:pPr>
        <w:rPr>
          <w:sz w:val="10"/>
          <w:szCs w:val="10"/>
        </w:rPr>
      </w:pPr>
    </w:p>
    <w:p>
      <w:pPr/>
      <w:r>
        <w:rPr>
          <w:b/>
        </w:rPr>
        <w:t xml:space="preserve">Codice regionale: TOS16_18.W09.004.017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017 - Prova di permeabilità a carico costante in cella triassiale</w:t>
            </w:r>
          </w:p>
        </w:tc>
      </w:tr>
    </w:tbl>
    <w:p>
      <w:pPr>
        <w:jc w:val="right"/>
      </w:pPr>
    </w:p>
    <w:p>
      <w:pPr>
        <w:jc w:val="right"/>
        <w:spacing w:line="336" w:lineRule="auto"/>
      </w:pPr>
      <w:r>
        <w:rPr>
          <w:b/>
        </w:rPr>
        <w:t xml:space="preserve">Prezzo senza S. G. e Util. a cad: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cad: € 151,80000</w:t>
      </w:r>
    </w:p>
    <w:p>
      <w:pPr>
        <w:rPr>
          <w:sz w:val="10"/>
          <w:szCs w:val="10"/>
        </w:rPr>
      </w:pPr>
    </w:p>
    <w:p>
      <w:pPr>
        <w:rPr>
          <w:sz w:val="10"/>
          <w:szCs w:val="10"/>
        </w:rPr>
      </w:pPr>
    </w:p>
    <w:p>
      <w:pPr/>
      <w:r>
        <w:rPr>
          <w:b/>
        </w:rPr>
        <w:t xml:space="preserve">Codice regionale: TOS16_18.W09.004.018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018 - Prova di colonna risonante (RC)</w:t>
            </w:r>
          </w:p>
        </w:tc>
      </w:tr>
    </w:tbl>
    <w:p>
      <w:pPr>
        <w:jc w:val="right"/>
      </w:pPr>
    </w:p>
    <w:p>
      <w:pPr>
        <w:jc w:val="right"/>
        <w:spacing w:line="336" w:lineRule="auto"/>
      </w:pPr>
      <w:r>
        <w:rPr>
          <w:b/>
        </w:rPr>
        <w:t xml:space="preserve">Prezzo senza S. G. e Util. a cad: € 480,00000</w:t>
      </w:r>
    </w:p>
    <w:p>
      <w:pPr>
        <w:jc w:val="right"/>
        <w:spacing w:line="336" w:lineRule="auto"/>
      </w:pPr>
      <w:r>
        <w:rPr>
          <w:b/>
        </w:rPr>
        <w:t xml:space="preserve">Spese generali € 72,00000</w:t>
      </w:r>
    </w:p>
    <w:p>
      <w:pPr>
        <w:jc w:val="right"/>
        <w:spacing w:line="336" w:lineRule="auto"/>
      </w:pPr>
      <w:r>
        <w:rPr>
          <w:b/>
        </w:rPr>
        <w:t xml:space="preserve">Utili di impresa € 55,20000</w:t>
      </w:r>
    </w:p>
    <w:p>
      <w:pPr>
        <w:jc w:val="right"/>
        <w:spacing w:line="336" w:lineRule="auto"/>
      </w:pPr>
      <w:r>
        <w:rPr>
          <w:b/>
        </w:rPr>
        <w:t xml:space="preserve">Prezzo a cad: € 607,20000</w:t>
      </w:r>
    </w:p>
    <w:p>
      <w:pPr>
        <w:rPr>
          <w:sz w:val="10"/>
          <w:szCs w:val="10"/>
        </w:rPr>
      </w:pPr>
    </w:p>
    <w:p>
      <w:pPr>
        <w:rPr>
          <w:sz w:val="10"/>
          <w:szCs w:val="10"/>
        </w:rPr>
      </w:pPr>
    </w:p>
    <w:p>
      <w:pPr/>
      <w:r>
        <w:rPr>
          <w:b/>
        </w:rPr>
        <w:t xml:space="preserve">Codice regionale: TOS16_18.W09.004.019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019 - Prova di taglio torsionale ciclico (TTC)</w:t>
            </w:r>
          </w:p>
        </w:tc>
      </w:tr>
    </w:tbl>
    <w:p>
      <w:pPr>
        <w:jc w:val="right"/>
      </w:pPr>
    </w:p>
    <w:p>
      <w:pPr>
        <w:jc w:val="right"/>
        <w:spacing w:line="336" w:lineRule="auto"/>
      </w:pPr>
      <w:r>
        <w:rPr>
          <w:b/>
        </w:rPr>
        <w:t xml:space="preserve">Prezzo senza S. G. e Util. a cad: € 350,00000</w:t>
      </w:r>
    </w:p>
    <w:p>
      <w:pPr>
        <w:jc w:val="right"/>
        <w:spacing w:line="336" w:lineRule="auto"/>
      </w:pPr>
      <w:r>
        <w:rPr>
          <w:b/>
        </w:rPr>
        <w:t xml:space="preserve">Spese generali € 52,50000</w:t>
      </w:r>
    </w:p>
    <w:p>
      <w:pPr>
        <w:jc w:val="right"/>
        <w:spacing w:line="336" w:lineRule="auto"/>
      </w:pPr>
      <w:r>
        <w:rPr>
          <w:b/>
        </w:rPr>
        <w:t xml:space="preserve">Utili di impresa € 40,25000</w:t>
      </w:r>
    </w:p>
    <w:p>
      <w:pPr>
        <w:jc w:val="right"/>
        <w:spacing w:line="336" w:lineRule="auto"/>
      </w:pPr>
      <w:r>
        <w:rPr>
          <w:b/>
        </w:rPr>
        <w:t xml:space="preserve">Prezzo a cad: € 442,75000</w:t>
      </w:r>
    </w:p>
    <w:p>
      <w:pPr>
        <w:rPr>
          <w:sz w:val="10"/>
          <w:szCs w:val="10"/>
        </w:rPr>
      </w:pPr>
    </w:p>
    <w:p>
      <w:pPr>
        <w:rPr>
          <w:sz w:val="10"/>
          <w:szCs w:val="10"/>
        </w:rPr>
      </w:pPr>
    </w:p>
    <w:p>
      <w:pPr/>
      <w:r>
        <w:rPr>
          <w:b/>
        </w:rPr>
        <w:t xml:space="preserve">Codice regionale: TOS16_18.W09.004.020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020 - Prova triassiale ciclica (TXC)</w:t>
            </w:r>
          </w:p>
        </w:tc>
      </w:tr>
    </w:tbl>
    <w:p>
      <w:pPr>
        <w:jc w:val="right"/>
      </w:pPr>
    </w:p>
    <w:p>
      <w:pPr>
        <w:jc w:val="right"/>
        <w:spacing w:line="336" w:lineRule="auto"/>
      </w:pPr>
      <w:r>
        <w:rPr>
          <w:b/>
        </w:rPr>
        <w:t xml:space="preserve">Prezzo senza S. G. e Util. a cad: € 500,00000</w:t>
      </w:r>
    </w:p>
    <w:p>
      <w:pPr>
        <w:jc w:val="right"/>
        <w:spacing w:line="336" w:lineRule="auto"/>
      </w:pPr>
      <w:r>
        <w:rPr>
          <w:b/>
        </w:rPr>
        <w:t xml:space="preserve">Spese generali € 75,00000</w:t>
      </w:r>
    </w:p>
    <w:p>
      <w:pPr>
        <w:jc w:val="right"/>
        <w:spacing w:line="336" w:lineRule="auto"/>
      </w:pPr>
      <w:r>
        <w:rPr>
          <w:b/>
        </w:rPr>
        <w:t xml:space="preserve">Utili di impresa € 57,50000</w:t>
      </w:r>
    </w:p>
    <w:p>
      <w:pPr>
        <w:jc w:val="right"/>
        <w:spacing w:line="336" w:lineRule="auto"/>
      </w:pPr>
      <w:r>
        <w:rPr>
          <w:b/>
        </w:rPr>
        <w:t xml:space="preserve">Prezzo a cad: € 632,50000</w:t>
      </w:r>
    </w:p>
    <w:p>
      <w:pPr>
        <w:rPr>
          <w:sz w:val="10"/>
          <w:szCs w:val="10"/>
        </w:rPr>
      </w:pPr>
    </w:p>
    <w:p>
      <w:pPr>
        <w:rPr>
          <w:sz w:val="10"/>
          <w:szCs w:val="10"/>
        </w:rPr>
      </w:pPr>
    </w:p>
    <w:p>
      <w:pPr>
        <w:sectPr>
          <w:headerReference w:type="default" r:id="rId217"/>
          <w:footerReference w:type="default" r:id="rId218"/>
          <w:pgSz w:orient="portrait" w:w="11870" w:h="16787"/>
          <w:pgMar w:top="1440" w:right="1440" w:bottom="1440" w:left="1440" w:header="720" w:footer="720" w:gutter="0"/>
          <w:cols w:num="1" w:space="720"/>
        </w:sectPr>
      </w:pPr>
    </w:p>
    <w:p>
      <w:pPr/>
      <w:r>
        <w:rPr>
          <w:b/>
        </w:rPr>
        <w:t xml:space="preserve">Codice regionale: TOS16_22</w:t>
      </w:r>
    </w:p>
    <w:tbl>
      <w:tblGrid>
        <w:gridCol w:w="1200" w:type="dxa"/>
        <w:gridCol w:w="7900" w:type="dxa"/>
      </w:tblGrid>
      <w:tr>
        <w:trPr/>
        <w:tc>
          <w:tcPr>
            <w:tcW w:w="1200" w:type="dxa"/>
          </w:tcPr>
          <w:p>
            <w:pPr/>
            <w:r>
              <w:rPr/>
              <w:t xml:space="preserve">Tipologia: </w:t>
            </w:r>
          </w:p>
        </w:tc>
        <w:tc>
          <w:tcPr>
            <w:tcW w:w="7900" w:type="dxa"/>
          </w:tcPr>
          <w:p>
            <w:pPr/>
            <w:r>
              <w:rPr/>
              <w:t xml:space="preserve">OPERE FORESTALI: I prezzi sono relativi alla realizzazione  di interventi selvicolturali e/o di miglioramento e realizzazione di infrastrutture in ambito forestale fino a 1.000.000,00 di euro</w:t>
            </w:r>
          </w:p>
        </w:tc>
      </w:tr>
    </w:tbl>
    <w:p>
      <w:pPr>
        <w:rPr>
          <w:sz w:val="10"/>
          <w:szCs w:val="10"/>
        </w:rPr>
      </w:pPr>
    </w:p>
    <w:p>
      <w:pPr/>
      <w:r>
        <w:rPr>
          <w:b/>
        </w:rPr>
        <w:t xml:space="preserve">Codice regionale: TOS16_22.L01</w:t>
      </w:r>
    </w:p>
    <w:tbl>
      <w:tblGrid>
        <w:gridCol w:w="1200" w:type="dxa"/>
        <w:gridCol w:w="7900" w:type="dxa"/>
      </w:tblGrid>
      <w:tr>
        <w:trPr/>
        <w:tc>
          <w:tcPr>
            <w:tcW w:w="1200" w:type="dxa"/>
          </w:tcPr>
          <w:p>
            <w:pPr/>
            <w:r>
              <w:rPr/>
              <w:t xml:space="preserve">Capitolo: </w:t>
            </w:r>
          </w:p>
        </w:tc>
        <w:tc>
          <w:tcPr>
            <w:tcW w:w="7900" w:type="dxa"/>
          </w:tcPr>
          <w:p>
            <w:pPr/>
            <w:r>
              <w:rPr/>
              <w:t xml:space="preserve">INTERVENTI DI UTILIZZAZIONE FORESTALE: 	interventi selvicolturali quali: tagli intercalari (sfollo, diradamenti, spalcature), di utilizzazione, di miglioramento dei boschi esistenti, di avviamento all'alto fusto, nonché le operazioni di allestimento ed esbosco del materiale legnoso. Gli interventi sono effettuati su 3 classi di pendenza definite come segue: I classe 0-20%, II classe 20-40% e III classe &gt;40%. Dove non specificato il materiale di risulta è sistemato in loco nei modi previsti dal regolamento forestale e i relativi costi sono compresi nelle singole operazioni.</w:t>
            </w:r>
          </w:p>
        </w:tc>
      </w:tr>
    </w:tbl>
    <w:p>
      <w:pPr>
        <w:rPr>
          <w:sz w:val="10"/>
          <w:szCs w:val="10"/>
        </w:rPr>
      </w:pPr>
    </w:p>
    <w:p>
      <w:pPr/>
      <w:r>
        <w:rPr>
          <w:b/>
        </w:rPr>
        <w:t xml:space="preserve">Codice regionale: TOS16_22.L01.001.001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001 - I classe pendenza, massa asportata inferiore ai 1000 q/ha, esbosco effettuato con rimorchio</w:t>
            </w:r>
          </w:p>
        </w:tc>
      </w:tr>
    </w:tbl>
    <w:p>
      <w:pPr>
        <w:jc w:val="right"/>
      </w:pPr>
    </w:p>
    <w:p>
      <w:pPr>
        <w:jc w:val="right"/>
        <w:spacing w:line="336" w:lineRule="auto"/>
      </w:pPr>
      <w:r>
        <w:rPr>
          <w:b/>
        </w:rPr>
        <w:t xml:space="preserve">Prezzo senza S. G. e Util. a ettaro: € 4.721,23876</w:t>
      </w:r>
    </w:p>
    <w:p>
      <w:pPr>
        <w:jc w:val="right"/>
        <w:spacing w:line="336" w:lineRule="auto"/>
      </w:pPr>
      <w:r>
        <w:rPr>
          <w:b/>
        </w:rPr>
        <w:t xml:space="preserve">Prezzo a ettaro: € 5.972,36703</w:t>
      </w:r>
    </w:p>
    <w:p>
      <w:pPr>
        <w:jc w:val="right"/>
        <w:spacing w:line="336" w:lineRule="auto"/>
      </w:pPr>
      <w:r>
        <w:rPr>
          <w:b/>
        </w:rPr>
        <w:t xml:space="preserve">Di cui oneri di sicurezza afferenti l'impresa € 17,70465 (2,5 %)</w:t>
      </w:r>
    </w:p>
    <w:p>
      <w:pPr>
        <w:jc w:val="right"/>
        <w:spacing w:line="336" w:lineRule="auto"/>
      </w:pPr>
      <w:r>
        <w:rPr>
          <w:b/>
        </w:rPr>
        <w:t xml:space="preserve">Manodopera € 3.491,87996</w:t>
      </w:r>
    </w:p>
    <w:p>
      <w:pPr>
        <w:jc w:val="right"/>
        <w:spacing w:line="336" w:lineRule="auto"/>
      </w:pPr>
      <w:r>
        <w:rPr>
          <w:b/>
        </w:rPr>
        <w:t xml:space="preserve">Incidenza manodopera 58,47 %</w:t>
      </w:r>
    </w:p>
    <w:p>
      <w:pPr>
        <w:rPr>
          <w:sz w:val="10"/>
          <w:szCs w:val="10"/>
        </w:rPr>
      </w:pPr>
    </w:p>
    <w:p>
      <w:pPr>
        <w:rPr>
          <w:sz w:val="10"/>
          <w:szCs w:val="10"/>
        </w:rPr>
      </w:pPr>
    </w:p>
    <w:p>
      <w:pPr/>
      <w:r>
        <w:rPr>
          <w:b/>
        </w:rPr>
        <w:t xml:space="preserve">Codice regionale: TOS16_22.L01.001.002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002 - II classe pendenza, massa asportata inferiore ai 1000 q/ha, esbosco effettuato con gabbie</w:t>
            </w:r>
          </w:p>
        </w:tc>
      </w:tr>
    </w:tbl>
    <w:p>
      <w:pPr>
        <w:jc w:val="right"/>
      </w:pPr>
    </w:p>
    <w:p>
      <w:pPr>
        <w:jc w:val="right"/>
        <w:spacing w:line="336" w:lineRule="auto"/>
      </w:pPr>
      <w:r>
        <w:rPr>
          <w:b/>
        </w:rPr>
        <w:t xml:space="preserve">Prezzo senza S. G. e Util. a ettaro: € 4.695,19001</w:t>
      </w:r>
    </w:p>
    <w:p>
      <w:pPr>
        <w:jc w:val="right"/>
        <w:spacing w:line="336" w:lineRule="auto"/>
      </w:pPr>
      <w:r>
        <w:rPr>
          <w:b/>
        </w:rPr>
        <w:t xml:space="preserve">Prezzo a ettaro: € 5.939,41536</w:t>
      </w:r>
    </w:p>
    <w:p>
      <w:pPr>
        <w:jc w:val="right"/>
        <w:spacing w:line="336" w:lineRule="auto"/>
      </w:pPr>
      <w:r>
        <w:rPr>
          <w:b/>
        </w:rPr>
        <w:t xml:space="preserve">Di cui oneri di sicurezza afferenti l'impresa € 17,60696 (2,5 %)</w:t>
      </w:r>
    </w:p>
    <w:p>
      <w:pPr>
        <w:jc w:val="right"/>
        <w:spacing w:line="336" w:lineRule="auto"/>
      </w:pPr>
      <w:r>
        <w:rPr>
          <w:b/>
        </w:rPr>
        <w:t xml:space="preserve">Manodopera € 3.601,84975</w:t>
      </w:r>
    </w:p>
    <w:p>
      <w:pPr>
        <w:jc w:val="right"/>
        <w:spacing w:line="336" w:lineRule="auto"/>
      </w:pPr>
      <w:r>
        <w:rPr>
          <w:b/>
        </w:rPr>
        <w:t xml:space="preserve">Incidenza manodopera 60,64 %</w:t>
      </w:r>
    </w:p>
    <w:p>
      <w:pPr>
        <w:rPr>
          <w:sz w:val="10"/>
          <w:szCs w:val="10"/>
        </w:rPr>
      </w:pPr>
    </w:p>
    <w:p>
      <w:pPr>
        <w:rPr>
          <w:sz w:val="10"/>
          <w:szCs w:val="10"/>
        </w:rPr>
      </w:pPr>
    </w:p>
    <w:p>
      <w:pPr/>
      <w:r>
        <w:rPr>
          <w:b/>
        </w:rPr>
        <w:t xml:space="preserve">Codice regionale: TOS16_22.L01.001.003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003 -  III classe pendenza, massa asportata inferiore ai 1000 q/ha, esbosco effettuato con verricello</w:t>
            </w:r>
          </w:p>
        </w:tc>
      </w:tr>
    </w:tbl>
    <w:p>
      <w:pPr>
        <w:jc w:val="right"/>
      </w:pPr>
    </w:p>
    <w:p>
      <w:pPr>
        <w:jc w:val="right"/>
        <w:spacing w:line="336" w:lineRule="auto"/>
      </w:pPr>
      <w:r>
        <w:rPr>
          <w:b/>
        </w:rPr>
        <w:t xml:space="preserve">Prezzo senza S. G. e Util. a ettaro: € 4.974,89432</w:t>
      </w:r>
    </w:p>
    <w:p>
      <w:pPr>
        <w:jc w:val="right"/>
        <w:spacing w:line="336" w:lineRule="auto"/>
      </w:pPr>
      <w:r>
        <w:rPr>
          <w:b/>
        </w:rPr>
        <w:t xml:space="preserve">Prezzo a ettaro: € 6.293,24131</w:t>
      </w:r>
    </w:p>
    <w:p>
      <w:pPr>
        <w:jc w:val="right"/>
        <w:spacing w:line="336" w:lineRule="auto"/>
      </w:pPr>
      <w:r>
        <w:rPr>
          <w:b/>
        </w:rPr>
        <w:t xml:space="preserve">Di cui oneri di sicurezza afferenti l'impresa € 18,65585 (2,5 %)</w:t>
      </w:r>
    </w:p>
    <w:p>
      <w:pPr>
        <w:jc w:val="right"/>
        <w:spacing w:line="336" w:lineRule="auto"/>
      </w:pPr>
      <w:r>
        <w:rPr>
          <w:b/>
        </w:rPr>
        <w:t xml:space="preserve">Manodopera € 3.721,31190</w:t>
      </w:r>
    </w:p>
    <w:p>
      <w:pPr>
        <w:jc w:val="right"/>
        <w:spacing w:line="336" w:lineRule="auto"/>
      </w:pPr>
      <w:r>
        <w:rPr>
          <w:b/>
        </w:rPr>
        <w:t xml:space="preserve">Incidenza manodopera 59,13 %</w:t>
      </w:r>
    </w:p>
    <w:p>
      <w:pPr>
        <w:rPr>
          <w:sz w:val="10"/>
          <w:szCs w:val="10"/>
        </w:rPr>
      </w:pPr>
    </w:p>
    <w:p>
      <w:pPr>
        <w:rPr>
          <w:sz w:val="10"/>
          <w:szCs w:val="10"/>
        </w:rPr>
      </w:pPr>
    </w:p>
    <w:p>
      <w:pPr/>
      <w:r>
        <w:rPr>
          <w:b/>
        </w:rPr>
        <w:t xml:space="preserve">Codice regionale: TOS16_22.L01.001.004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004 - II e III classe, massa asportata inferiore a 1000 q/ha, esbosco effettuato con risine (legna già concentrata)</w:t>
            </w:r>
          </w:p>
        </w:tc>
      </w:tr>
    </w:tbl>
    <w:p>
      <w:pPr>
        <w:jc w:val="right"/>
      </w:pPr>
    </w:p>
    <w:p>
      <w:pPr>
        <w:jc w:val="right"/>
        <w:spacing w:line="336" w:lineRule="auto"/>
      </w:pPr>
      <w:r>
        <w:rPr>
          <w:b/>
        </w:rPr>
        <w:t xml:space="preserve">Prezzo senza S. G. e Util. a ettaro: € 4.333,66500</w:t>
      </w:r>
    </w:p>
    <w:p>
      <w:pPr>
        <w:jc w:val="right"/>
        <w:spacing w:line="336" w:lineRule="auto"/>
      </w:pPr>
      <w:r>
        <w:rPr>
          <w:b/>
        </w:rPr>
        <w:t xml:space="preserve">Prezzo a ettaro: € 5.482,08623</w:t>
      </w:r>
    </w:p>
    <w:p>
      <w:pPr>
        <w:jc w:val="right"/>
        <w:spacing w:line="336" w:lineRule="auto"/>
      </w:pPr>
      <w:r>
        <w:rPr>
          <w:b/>
        </w:rPr>
        <w:t xml:space="preserve">Di cui oneri di sicurezza afferenti l'impresa € 16,25124 (2,5 %)</w:t>
      </w:r>
    </w:p>
    <w:p>
      <w:pPr>
        <w:jc w:val="right"/>
        <w:spacing w:line="336" w:lineRule="auto"/>
      </w:pPr>
      <w:r>
        <w:rPr>
          <w:b/>
        </w:rPr>
        <w:t xml:space="preserve">Manodopera € 3.855,88017</w:t>
      </w:r>
    </w:p>
    <w:p>
      <w:pPr>
        <w:jc w:val="right"/>
        <w:spacing w:line="336" w:lineRule="auto"/>
      </w:pPr>
      <w:r>
        <w:rPr>
          <w:b/>
        </w:rPr>
        <w:t xml:space="preserve">Incidenza manodopera 70,34 %</w:t>
      </w:r>
    </w:p>
    <w:p>
      <w:pPr>
        <w:rPr>
          <w:sz w:val="10"/>
          <w:szCs w:val="10"/>
        </w:rPr>
      </w:pPr>
    </w:p>
    <w:p>
      <w:pPr>
        <w:rPr>
          <w:sz w:val="10"/>
          <w:szCs w:val="10"/>
        </w:rPr>
      </w:pPr>
    </w:p>
    <w:p>
      <w:pPr/>
      <w:r>
        <w:rPr>
          <w:b/>
        </w:rPr>
        <w:t xml:space="preserve">Codice regionale: TOS16_22.L01.001.005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005 - II e III classe, massa asportata inferiore a 1000 q/ha, esbosco effettuato per avvallamento libero</w:t>
            </w:r>
          </w:p>
        </w:tc>
      </w:tr>
    </w:tbl>
    <w:p>
      <w:pPr>
        <w:jc w:val="right"/>
      </w:pPr>
    </w:p>
    <w:p>
      <w:pPr>
        <w:jc w:val="right"/>
        <w:spacing w:line="336" w:lineRule="auto"/>
      </w:pPr>
      <w:r>
        <w:rPr>
          <w:b/>
        </w:rPr>
        <w:t xml:space="preserve">Prezzo senza S. G. e Util. a ettaro: € 4.747,22500</w:t>
      </w:r>
    </w:p>
    <w:p>
      <w:pPr>
        <w:jc w:val="right"/>
        <w:spacing w:line="336" w:lineRule="auto"/>
      </w:pPr>
      <w:r>
        <w:rPr>
          <w:b/>
        </w:rPr>
        <w:t xml:space="preserve">Prezzo a ettaro: € 6.005,23963</w:t>
      </w:r>
    </w:p>
    <w:p>
      <w:pPr>
        <w:jc w:val="right"/>
        <w:spacing w:line="336" w:lineRule="auto"/>
      </w:pPr>
      <w:r>
        <w:rPr>
          <w:b/>
        </w:rPr>
        <w:t xml:space="preserve">Di cui oneri di sicurezza afferenti l'impresa € 17,80209 (2,5 %)</w:t>
      </w:r>
    </w:p>
    <w:p>
      <w:pPr>
        <w:jc w:val="right"/>
        <w:spacing w:line="336" w:lineRule="auto"/>
      </w:pPr>
      <w:r>
        <w:rPr>
          <w:b/>
        </w:rPr>
        <w:t xml:space="preserve">Manodopera € 4.269,99982</w:t>
      </w:r>
    </w:p>
    <w:p>
      <w:pPr>
        <w:jc w:val="right"/>
        <w:spacing w:line="336" w:lineRule="auto"/>
      </w:pPr>
      <w:r>
        <w:rPr>
          <w:b/>
        </w:rPr>
        <w:t xml:space="preserve">Incidenza manodopera 71,1 %</w:t>
      </w:r>
    </w:p>
    <w:p>
      <w:pPr>
        <w:rPr>
          <w:sz w:val="10"/>
          <w:szCs w:val="10"/>
        </w:rPr>
      </w:pPr>
    </w:p>
    <w:p>
      <w:pPr>
        <w:rPr>
          <w:sz w:val="10"/>
          <w:szCs w:val="10"/>
        </w:rPr>
      </w:pPr>
    </w:p>
    <w:p>
      <w:pPr/>
      <w:r>
        <w:rPr>
          <w:b/>
        </w:rPr>
        <w:t xml:space="preserve">Codice regionale: TOS16_22.L01.001.006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006 - I, II e III classe, massa asportata inferiore a 1000 q/ha, esbosco effettuato a soma con animali</w:t>
            </w:r>
          </w:p>
        </w:tc>
      </w:tr>
    </w:tbl>
    <w:p>
      <w:pPr>
        <w:jc w:val="right"/>
      </w:pPr>
    </w:p>
    <w:p>
      <w:pPr>
        <w:jc w:val="right"/>
        <w:spacing w:line="336" w:lineRule="auto"/>
      </w:pPr>
      <w:r>
        <w:rPr>
          <w:b/>
        </w:rPr>
        <w:t xml:space="preserve">Prezzo senza S. G. e Util. a ettaro: € 5.733,10500</w:t>
      </w:r>
    </w:p>
    <w:p>
      <w:pPr>
        <w:jc w:val="right"/>
        <w:spacing w:line="336" w:lineRule="auto"/>
      </w:pPr>
      <w:r>
        <w:rPr>
          <w:b/>
        </w:rPr>
        <w:t xml:space="preserve">Prezzo a ettaro: € 7.252,37783</w:t>
      </w:r>
    </w:p>
    <w:p>
      <w:pPr>
        <w:jc w:val="right"/>
        <w:spacing w:line="336" w:lineRule="auto"/>
      </w:pPr>
      <w:r>
        <w:rPr>
          <w:b/>
        </w:rPr>
        <w:t xml:space="preserve">Di cui oneri di sicurezza afferenti l'impresa € 21,49914 (2,5 %)</w:t>
      </w:r>
    </w:p>
    <w:p>
      <w:pPr>
        <w:jc w:val="right"/>
        <w:spacing w:line="336" w:lineRule="auto"/>
      </w:pPr>
      <w:r>
        <w:rPr>
          <w:b/>
        </w:rPr>
        <w:t xml:space="preserve">Manodopera € 3.855,87970</w:t>
      </w:r>
    </w:p>
    <w:p>
      <w:pPr>
        <w:jc w:val="right"/>
        <w:spacing w:line="336" w:lineRule="auto"/>
      </w:pPr>
      <w:r>
        <w:rPr>
          <w:b/>
        </w:rPr>
        <w:t xml:space="preserve">Incidenza manodopera 53,17 %</w:t>
      </w:r>
    </w:p>
    <w:p>
      <w:pPr>
        <w:rPr>
          <w:sz w:val="10"/>
          <w:szCs w:val="10"/>
        </w:rPr>
      </w:pPr>
    </w:p>
    <w:p>
      <w:pPr>
        <w:rPr>
          <w:sz w:val="10"/>
          <w:szCs w:val="10"/>
        </w:rPr>
      </w:pPr>
    </w:p>
    <w:p>
      <w:pPr/>
      <w:r>
        <w:rPr>
          <w:b/>
        </w:rPr>
        <w:t xml:space="preserve">Codice regionale: TOS16_22.L01.001.007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007 - III classe, massa asportata inferiore a 1000 q/ha, esbosco effettuato con teleferica </w:t>
            </w:r>
          </w:p>
        </w:tc>
      </w:tr>
    </w:tbl>
    <w:p>
      <w:pPr>
        <w:jc w:val="right"/>
      </w:pPr>
    </w:p>
    <w:p>
      <w:pPr>
        <w:jc w:val="right"/>
        <w:spacing w:line="336" w:lineRule="auto"/>
      </w:pPr>
      <w:r>
        <w:rPr>
          <w:b/>
        </w:rPr>
        <w:t xml:space="preserve">Prezzo senza S. G. e Util. a ettaro: € 7.335,37252</w:t>
      </w:r>
    </w:p>
    <w:p>
      <w:pPr>
        <w:jc w:val="right"/>
        <w:spacing w:line="336" w:lineRule="auto"/>
      </w:pPr>
      <w:r>
        <w:rPr>
          <w:b/>
        </w:rPr>
        <w:t xml:space="preserve">Prezzo a ettaro: € 9.279,24624</w:t>
      </w:r>
    </w:p>
    <w:p>
      <w:pPr>
        <w:jc w:val="right"/>
        <w:spacing w:line="336" w:lineRule="auto"/>
      </w:pPr>
      <w:r>
        <w:rPr>
          <w:b/>
        </w:rPr>
        <w:t xml:space="preserve">Di cui oneri di sicurezza afferenti l'impresa € 27,50765 (2,5 %)</w:t>
      </w:r>
    </w:p>
    <w:p>
      <w:pPr>
        <w:jc w:val="right"/>
        <w:spacing w:line="336" w:lineRule="auto"/>
      </w:pPr>
      <w:r>
        <w:rPr>
          <w:b/>
        </w:rPr>
        <w:t xml:space="preserve">Manodopera € 4.784,35987</w:t>
      </w:r>
    </w:p>
    <w:p>
      <w:pPr>
        <w:jc w:val="right"/>
        <w:spacing w:line="336" w:lineRule="auto"/>
      </w:pPr>
      <w:r>
        <w:rPr>
          <w:b/>
        </w:rPr>
        <w:t xml:space="preserve">Incidenza manodopera 51,56 %</w:t>
      </w:r>
    </w:p>
    <w:p>
      <w:pPr>
        <w:rPr>
          <w:sz w:val="10"/>
          <w:szCs w:val="10"/>
        </w:rPr>
      </w:pPr>
    </w:p>
    <w:p>
      <w:pPr>
        <w:rPr>
          <w:sz w:val="10"/>
          <w:szCs w:val="10"/>
        </w:rPr>
      </w:pPr>
    </w:p>
    <w:p>
      <w:pPr/>
      <w:r>
        <w:rPr>
          <w:b/>
        </w:rPr>
        <w:t xml:space="preserve">Codice regionale: TOS16_22.L01.001.008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008 - I classe pendenza, massa asportata superiore ai 1000 q/ha, esbosco effettuato con rimorchio</w:t>
            </w:r>
          </w:p>
        </w:tc>
      </w:tr>
    </w:tbl>
    <w:p>
      <w:pPr>
        <w:jc w:val="right"/>
      </w:pPr>
    </w:p>
    <w:p>
      <w:pPr>
        <w:jc w:val="right"/>
        <w:spacing w:line="336" w:lineRule="auto"/>
      </w:pPr>
      <w:r>
        <w:rPr>
          <w:b/>
        </w:rPr>
        <w:t xml:space="preserve">Prezzo senza S. G. e Util. a ettaro: € 5.608,52941</w:t>
      </w:r>
    </w:p>
    <w:p>
      <w:pPr>
        <w:jc w:val="right"/>
        <w:spacing w:line="336" w:lineRule="auto"/>
      </w:pPr>
      <w:r>
        <w:rPr>
          <w:b/>
        </w:rPr>
        <w:t xml:space="preserve">Prezzo a ettaro: € 7.094,78971</w:t>
      </w:r>
    </w:p>
    <w:p>
      <w:pPr>
        <w:jc w:val="right"/>
        <w:spacing w:line="336" w:lineRule="auto"/>
      </w:pPr>
      <w:r>
        <w:rPr>
          <w:b/>
        </w:rPr>
        <w:t xml:space="preserve">Di cui oneri di sicurezza afferenti l'impresa € 21,03199 (2,5 %)</w:t>
      </w:r>
    </w:p>
    <w:p>
      <w:pPr>
        <w:jc w:val="right"/>
        <w:spacing w:line="336" w:lineRule="auto"/>
      </w:pPr>
      <w:r>
        <w:rPr>
          <w:b/>
        </w:rPr>
        <w:t xml:space="preserve">Manodopera € 4.154,25124</w:t>
      </w:r>
    </w:p>
    <w:p>
      <w:pPr>
        <w:jc w:val="right"/>
        <w:spacing w:line="336" w:lineRule="auto"/>
      </w:pPr>
      <w:r>
        <w:rPr>
          <w:b/>
        </w:rPr>
        <w:t xml:space="preserve">Incidenza manodopera 58,55 %</w:t>
      </w:r>
    </w:p>
    <w:p>
      <w:pPr>
        <w:rPr>
          <w:sz w:val="10"/>
          <w:szCs w:val="10"/>
        </w:rPr>
      </w:pPr>
    </w:p>
    <w:p>
      <w:pPr>
        <w:rPr>
          <w:sz w:val="10"/>
          <w:szCs w:val="10"/>
        </w:rPr>
      </w:pPr>
    </w:p>
    <w:p>
      <w:pPr/>
      <w:r>
        <w:rPr>
          <w:b/>
        </w:rPr>
        <w:t xml:space="preserve">Codice regionale: TOS16_22.L01.001.009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009 - II classe pendenza, massa asportata superiore ai 1000 q/ha, esbosco effettuato con gabbie</w:t>
            </w:r>
          </w:p>
        </w:tc>
      </w:tr>
    </w:tbl>
    <w:p>
      <w:pPr>
        <w:jc w:val="right"/>
      </w:pPr>
    </w:p>
    <w:p>
      <w:pPr>
        <w:jc w:val="right"/>
        <w:spacing w:line="336" w:lineRule="auto"/>
      </w:pPr>
      <w:r>
        <w:rPr>
          <w:b/>
        </w:rPr>
        <w:t xml:space="preserve">Prezzo senza S. G. e Util. a ettaro: € 5.525,85582</w:t>
      </w:r>
    </w:p>
    <w:p>
      <w:pPr>
        <w:jc w:val="right"/>
        <w:spacing w:line="336" w:lineRule="auto"/>
      </w:pPr>
      <w:r>
        <w:rPr>
          <w:b/>
        </w:rPr>
        <w:t xml:space="preserve">Prezzo a ettaro: € 6.990,20761</w:t>
      </w:r>
    </w:p>
    <w:p>
      <w:pPr>
        <w:jc w:val="right"/>
        <w:spacing w:line="336" w:lineRule="auto"/>
      </w:pPr>
      <w:r>
        <w:rPr>
          <w:b/>
        </w:rPr>
        <w:t xml:space="preserve">Di cui oneri di sicurezza afferenti l'impresa € 20,72196 (2,5 %)</w:t>
      </w:r>
    </w:p>
    <w:p>
      <w:pPr>
        <w:jc w:val="right"/>
        <w:spacing w:line="336" w:lineRule="auto"/>
      </w:pPr>
      <w:r>
        <w:rPr>
          <w:b/>
        </w:rPr>
        <w:t xml:space="preserve">Manodopera € 4.247,90233</w:t>
      </w:r>
    </w:p>
    <w:p>
      <w:pPr>
        <w:jc w:val="right"/>
        <w:spacing w:line="336" w:lineRule="auto"/>
      </w:pPr>
      <w:r>
        <w:rPr>
          <w:b/>
        </w:rPr>
        <w:t xml:space="preserve">Incidenza manodopera 60,77 %</w:t>
      </w:r>
    </w:p>
    <w:p>
      <w:pPr>
        <w:rPr>
          <w:sz w:val="10"/>
          <w:szCs w:val="10"/>
        </w:rPr>
      </w:pPr>
    </w:p>
    <w:p>
      <w:pPr>
        <w:rPr>
          <w:sz w:val="10"/>
          <w:szCs w:val="10"/>
        </w:rPr>
      </w:pPr>
    </w:p>
    <w:p>
      <w:pPr/>
      <w:r>
        <w:rPr>
          <w:b/>
        </w:rPr>
        <w:t xml:space="preserve">Codice regionale: TOS16_22.L01.001.010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010 - III classe pendenza, massa asportata superiore ai 1000 q/ha, esbosco effettuato con verricello</w:t>
            </w:r>
          </w:p>
        </w:tc>
      </w:tr>
    </w:tbl>
    <w:p>
      <w:pPr>
        <w:jc w:val="right"/>
      </w:pPr>
    </w:p>
    <w:p>
      <w:pPr>
        <w:jc w:val="right"/>
        <w:spacing w:line="336" w:lineRule="auto"/>
      </w:pPr>
      <w:r>
        <w:rPr>
          <w:b/>
        </w:rPr>
        <w:t xml:space="preserve">Prezzo senza S. G. e Util. a ettaro: € 5.900,52959</w:t>
      </w:r>
    </w:p>
    <w:p>
      <w:pPr>
        <w:jc w:val="right"/>
        <w:spacing w:line="336" w:lineRule="auto"/>
      </w:pPr>
      <w:r>
        <w:rPr>
          <w:b/>
        </w:rPr>
        <w:t xml:space="preserve">Prezzo a ettaro: € 7.464,16993</w:t>
      </w:r>
    </w:p>
    <w:p>
      <w:pPr>
        <w:jc w:val="right"/>
        <w:spacing w:line="336" w:lineRule="auto"/>
      </w:pPr>
      <w:r>
        <w:rPr>
          <w:b/>
        </w:rPr>
        <w:t xml:space="preserve">Di cui oneri di sicurezza afferenti l'impresa € 22,12699 (2,5 %)</w:t>
      </w:r>
    </w:p>
    <w:p>
      <w:pPr>
        <w:jc w:val="right"/>
        <w:spacing w:line="336" w:lineRule="auto"/>
      </w:pPr>
      <w:r>
        <w:rPr>
          <w:b/>
        </w:rPr>
        <w:t xml:space="preserve">Manodopera € 4.421,21296</w:t>
      </w:r>
    </w:p>
    <w:p>
      <w:pPr>
        <w:jc w:val="right"/>
        <w:spacing w:line="336" w:lineRule="auto"/>
      </w:pPr>
      <w:r>
        <w:rPr>
          <w:b/>
        </w:rPr>
        <w:t xml:space="preserve">Incidenza manodopera 59,23 %</w:t>
      </w:r>
    </w:p>
    <w:p>
      <w:pPr>
        <w:rPr>
          <w:sz w:val="10"/>
          <w:szCs w:val="10"/>
        </w:rPr>
      </w:pPr>
    </w:p>
    <w:p>
      <w:pPr>
        <w:rPr>
          <w:sz w:val="10"/>
          <w:szCs w:val="10"/>
        </w:rPr>
      </w:pPr>
    </w:p>
    <w:p>
      <w:pPr/>
      <w:r>
        <w:rPr>
          <w:b/>
        </w:rPr>
        <w:t xml:space="preserve">Codice regionale: TOS16_22.L01.001.011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011 - II e III classe, massa asportata superiore a 1000 q/ha, esbosco effettuato con risine (legna già concentrata)</w:t>
            </w:r>
          </w:p>
        </w:tc>
      </w:tr>
    </w:tbl>
    <w:p>
      <w:pPr>
        <w:jc w:val="right"/>
      </w:pPr>
    </w:p>
    <w:p>
      <w:pPr>
        <w:jc w:val="right"/>
        <w:spacing w:line="336" w:lineRule="auto"/>
      </w:pPr>
      <w:r>
        <w:rPr>
          <w:b/>
        </w:rPr>
        <w:t xml:space="preserve">Prezzo senza S. G. e Util. a ettaro: € 5.105,11820</w:t>
      </w:r>
    </w:p>
    <w:p>
      <w:pPr>
        <w:jc w:val="right"/>
        <w:spacing w:line="336" w:lineRule="auto"/>
      </w:pPr>
      <w:r>
        <w:rPr>
          <w:b/>
        </w:rPr>
        <w:t xml:space="preserve">Prezzo a ettaro: € 6.457,97452</w:t>
      </w:r>
    </w:p>
    <w:p>
      <w:pPr>
        <w:jc w:val="right"/>
        <w:spacing w:line="336" w:lineRule="auto"/>
      </w:pPr>
      <w:r>
        <w:rPr>
          <w:b/>
        </w:rPr>
        <w:t xml:space="preserve">Di cui oneri di sicurezza afferenti l'impresa € 19,14419 (2,5 %)</w:t>
      </w:r>
    </w:p>
    <w:p>
      <w:pPr>
        <w:jc w:val="right"/>
        <w:spacing w:line="336" w:lineRule="auto"/>
      </w:pPr>
      <w:r>
        <w:rPr>
          <w:b/>
        </w:rPr>
        <w:t xml:space="preserve">Manodopera € 4.531,80871</w:t>
      </w:r>
    </w:p>
    <w:p>
      <w:pPr>
        <w:jc w:val="right"/>
        <w:spacing w:line="336" w:lineRule="auto"/>
      </w:pPr>
      <w:r>
        <w:rPr>
          <w:b/>
        </w:rPr>
        <w:t xml:space="preserve">Incidenza manodopera 70,17 %</w:t>
      </w:r>
    </w:p>
    <w:p>
      <w:pPr>
        <w:rPr>
          <w:sz w:val="10"/>
          <w:szCs w:val="10"/>
        </w:rPr>
      </w:pPr>
    </w:p>
    <w:p>
      <w:pPr>
        <w:rPr>
          <w:sz w:val="10"/>
          <w:szCs w:val="10"/>
        </w:rPr>
      </w:pPr>
    </w:p>
    <w:p>
      <w:pPr/>
      <w:r>
        <w:rPr>
          <w:b/>
        </w:rPr>
        <w:t xml:space="preserve">Codice regionale: TOS16_22.L01.001.012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012 - II e III classe, massa asportata superiore a 1000 q/ha, esbosco effettuato per avvallamento libero</w:t>
            </w:r>
          </w:p>
        </w:tc>
      </w:tr>
    </w:tbl>
    <w:p>
      <w:pPr>
        <w:jc w:val="right"/>
      </w:pPr>
    </w:p>
    <w:p>
      <w:pPr>
        <w:jc w:val="right"/>
        <w:spacing w:line="336" w:lineRule="auto"/>
      </w:pPr>
      <w:r>
        <w:rPr>
          <w:b/>
        </w:rPr>
        <w:t xml:space="preserve">Prezzo senza S. G. e Util. a ettaro: € 5.577,46260</w:t>
      </w:r>
    </w:p>
    <w:p>
      <w:pPr>
        <w:jc w:val="right"/>
        <w:spacing w:line="336" w:lineRule="auto"/>
      </w:pPr>
      <w:r>
        <w:rPr>
          <w:b/>
        </w:rPr>
        <w:t xml:space="preserve">Prezzo a ettaro: € 7.055,49019</w:t>
      </w:r>
    </w:p>
    <w:p>
      <w:pPr>
        <w:jc w:val="right"/>
        <w:spacing w:line="336" w:lineRule="auto"/>
      </w:pPr>
      <w:r>
        <w:rPr>
          <w:b/>
        </w:rPr>
        <w:t xml:space="preserve">Di cui oneri di sicurezza afferenti l'impresa € 20,91548 (2,5 %)</w:t>
      </w:r>
    </w:p>
    <w:p>
      <w:pPr>
        <w:jc w:val="right"/>
        <w:spacing w:line="336" w:lineRule="auto"/>
      </w:pPr>
      <w:r>
        <w:rPr>
          <w:b/>
        </w:rPr>
        <w:t xml:space="preserve">Manodopera € 5.004,79292</w:t>
      </w:r>
    </w:p>
    <w:p>
      <w:pPr>
        <w:jc w:val="right"/>
        <w:spacing w:line="336" w:lineRule="auto"/>
      </w:pPr>
      <w:r>
        <w:rPr>
          <w:b/>
        </w:rPr>
        <w:t xml:space="preserve">Incidenza manodopera 70,93 %</w:t>
      </w:r>
    </w:p>
    <w:p>
      <w:pPr>
        <w:rPr>
          <w:sz w:val="10"/>
          <w:szCs w:val="10"/>
        </w:rPr>
      </w:pPr>
    </w:p>
    <w:p>
      <w:pPr>
        <w:rPr>
          <w:sz w:val="10"/>
          <w:szCs w:val="10"/>
        </w:rPr>
      </w:pPr>
    </w:p>
    <w:p>
      <w:pPr/>
      <w:r>
        <w:rPr>
          <w:b/>
        </w:rPr>
        <w:t xml:space="preserve">Codice regionale: TOS16_22.L01.001.013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013 - I, II e III classe, massa asportata superiore a 1000 q/ha, esbosco effettuato a soma con animali</w:t>
            </w:r>
          </w:p>
        </w:tc>
      </w:tr>
    </w:tbl>
    <w:p>
      <w:pPr>
        <w:jc w:val="right"/>
      </w:pPr>
    </w:p>
    <w:p>
      <w:pPr>
        <w:jc w:val="right"/>
        <w:spacing w:line="336" w:lineRule="auto"/>
      </w:pPr>
      <w:r>
        <w:rPr>
          <w:b/>
        </w:rPr>
        <w:t xml:space="preserve">Prezzo senza S. G. e Util. a ettaro: € 6.703,97840</w:t>
      </w:r>
    </w:p>
    <w:p>
      <w:pPr>
        <w:jc w:val="right"/>
        <w:spacing w:line="336" w:lineRule="auto"/>
      </w:pPr>
      <w:r>
        <w:rPr>
          <w:b/>
        </w:rPr>
        <w:t xml:space="preserve">Prezzo a ettaro: € 8.480,53268</w:t>
      </w:r>
    </w:p>
    <w:p>
      <w:pPr>
        <w:jc w:val="right"/>
        <w:spacing w:line="336" w:lineRule="auto"/>
      </w:pPr>
      <w:r>
        <w:rPr>
          <w:b/>
        </w:rPr>
        <w:t xml:space="preserve">Di cui oneri di sicurezza afferenti l'impresa € 25,13992 (2,5 %)</w:t>
      </w:r>
    </w:p>
    <w:p>
      <w:pPr>
        <w:jc w:val="right"/>
        <w:spacing w:line="336" w:lineRule="auto"/>
      </w:pPr>
      <w:r>
        <w:rPr>
          <w:b/>
        </w:rPr>
        <w:t xml:space="preserve">Manodopera € 4.531,80840</w:t>
      </w:r>
    </w:p>
    <w:p>
      <w:pPr>
        <w:jc w:val="right"/>
        <w:spacing w:line="336" w:lineRule="auto"/>
      </w:pPr>
      <w:r>
        <w:rPr>
          <w:b/>
        </w:rPr>
        <w:t xml:space="preserve">Incidenza manodopera 53,44 %</w:t>
      </w:r>
    </w:p>
    <w:p>
      <w:pPr>
        <w:rPr>
          <w:sz w:val="10"/>
          <w:szCs w:val="10"/>
        </w:rPr>
      </w:pPr>
    </w:p>
    <w:p>
      <w:pPr>
        <w:rPr>
          <w:sz w:val="10"/>
          <w:szCs w:val="10"/>
        </w:rPr>
      </w:pPr>
    </w:p>
    <w:p>
      <w:pPr/>
      <w:r>
        <w:rPr>
          <w:b/>
        </w:rPr>
        <w:t xml:space="preserve">Codice regionale: TOS16_22.L01.001.014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raso del ceduo come da regolamento forestale comprensivo di abbattimento, allestimento ed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014 - III classe, massa asportata superiore a 1000 q/ha, esbosco effettuato con teleferica </w:t>
            </w:r>
          </w:p>
        </w:tc>
      </w:tr>
    </w:tbl>
    <w:p>
      <w:pPr>
        <w:jc w:val="right"/>
      </w:pPr>
    </w:p>
    <w:p>
      <w:pPr>
        <w:jc w:val="right"/>
        <w:spacing w:line="336" w:lineRule="auto"/>
      </w:pPr>
      <w:r>
        <w:rPr>
          <w:b/>
        </w:rPr>
        <w:t xml:space="preserve">Prezzo senza S. G. e Util. a ettaro: € 8.534,56904</w:t>
      </w:r>
    </w:p>
    <w:p>
      <w:pPr>
        <w:jc w:val="right"/>
        <w:spacing w:line="336" w:lineRule="auto"/>
      </w:pPr>
      <w:r>
        <w:rPr>
          <w:b/>
        </w:rPr>
        <w:t xml:space="preserve">Prezzo a ettaro: € 10.796,22984</w:t>
      </w:r>
    </w:p>
    <w:p>
      <w:pPr>
        <w:jc w:val="right"/>
        <w:spacing w:line="336" w:lineRule="auto"/>
      </w:pPr>
      <w:r>
        <w:rPr>
          <w:b/>
        </w:rPr>
        <w:t xml:space="preserve">Di cui oneri di sicurezza afferenti l'impresa € 32,00463 (2,5 %)</w:t>
      </w:r>
    </w:p>
    <w:p>
      <w:pPr>
        <w:jc w:val="right"/>
        <w:spacing w:line="336" w:lineRule="auto"/>
      </w:pPr>
      <w:r>
        <w:rPr>
          <w:b/>
        </w:rPr>
        <w:t xml:space="preserve">Manodopera € 5.592,59712</w:t>
      </w:r>
    </w:p>
    <w:p>
      <w:pPr>
        <w:jc w:val="right"/>
        <w:spacing w:line="336" w:lineRule="auto"/>
      </w:pPr>
      <w:r>
        <w:rPr>
          <w:b/>
        </w:rPr>
        <w:t xml:space="preserve">Incidenza manodopera 51,8 %</w:t>
      </w:r>
    </w:p>
    <w:p>
      <w:pPr>
        <w:rPr>
          <w:sz w:val="10"/>
          <w:szCs w:val="10"/>
        </w:rPr>
      </w:pPr>
    </w:p>
    <w:p>
      <w:pPr>
        <w:rPr>
          <w:sz w:val="10"/>
          <w:szCs w:val="10"/>
        </w:rPr>
      </w:pPr>
    </w:p>
    <w:p>
      <w:pPr/>
      <w:r>
        <w:rPr>
          <w:b/>
        </w:rPr>
        <w:t xml:space="preserve">Codice regionale: TOS16_22.L01.002.001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raso del ceduo come da regolamento forestale comprensivo di abbattimento, allestimento ed esbosco fino al piazzale di raccolta e sistemazione della ramaglia con distanza media di esbosco da 500 metri a 1000 metri, escluso cippatura. </w:t>
            </w:r>
          </w:p>
        </w:tc>
      </w:tr>
      <w:tr>
        <w:trPr/>
        <w:tc>
          <w:tcPr>
            <w:tcW w:w="1200" w:type="dxa"/>
          </w:tcPr>
          <w:p>
            <w:pPr/>
            <w:r>
              <w:rPr>
                <w:b/>
              </w:rPr>
              <w:t xml:space="preserve">Articolo:</w:t>
            </w:r>
          </w:p>
        </w:tc>
        <w:tc>
          <w:tcPr>
            <w:tcW w:w="7900" w:type="dxa"/>
          </w:tcPr>
          <w:p>
            <w:pPr/>
            <w:r>
              <w:rPr/>
              <w:t xml:space="preserve">001 -  I classe pendenza, massa asportata inferiore ai 1000 q/ha, esbosco effettuato con rimorchio</w:t>
            </w:r>
          </w:p>
        </w:tc>
      </w:tr>
    </w:tbl>
    <w:p>
      <w:pPr>
        <w:jc w:val="right"/>
      </w:pPr>
    </w:p>
    <w:p>
      <w:pPr>
        <w:jc w:val="right"/>
        <w:spacing w:line="336" w:lineRule="auto"/>
      </w:pPr>
      <w:r>
        <w:rPr>
          <w:b/>
        </w:rPr>
        <w:t xml:space="preserve">Prezzo senza S. G. e Util. a ettaro: € 5.429,55138</w:t>
      </w:r>
    </w:p>
    <w:p>
      <w:pPr>
        <w:jc w:val="right"/>
        <w:spacing w:line="336" w:lineRule="auto"/>
      </w:pPr>
      <w:r>
        <w:rPr>
          <w:b/>
        </w:rPr>
        <w:t xml:space="preserve">Prezzo a ettaro: € 6.868,38250</w:t>
      </w:r>
    </w:p>
    <w:p>
      <w:pPr>
        <w:jc w:val="right"/>
        <w:spacing w:line="336" w:lineRule="auto"/>
      </w:pPr>
      <w:r>
        <w:rPr>
          <w:b/>
        </w:rPr>
        <w:t xml:space="preserve">Di cui oneri di sicurezza afferenti l'impresa € 20,36082 (2,5 %)</w:t>
      </w:r>
    </w:p>
    <w:p>
      <w:pPr>
        <w:jc w:val="right"/>
        <w:spacing w:line="336" w:lineRule="auto"/>
      </w:pPr>
      <w:r>
        <w:rPr>
          <w:b/>
        </w:rPr>
        <w:t xml:space="preserve">Manodopera € 3.939,63208</w:t>
      </w:r>
    </w:p>
    <w:p>
      <w:pPr>
        <w:jc w:val="right"/>
        <w:spacing w:line="336" w:lineRule="auto"/>
      </w:pPr>
      <w:r>
        <w:rPr>
          <w:b/>
        </w:rPr>
        <w:t xml:space="preserve">Incidenza manodopera 57,36 %</w:t>
      </w:r>
    </w:p>
    <w:p>
      <w:pPr>
        <w:rPr>
          <w:sz w:val="10"/>
          <w:szCs w:val="10"/>
        </w:rPr>
      </w:pPr>
    </w:p>
    <w:p>
      <w:pPr>
        <w:rPr>
          <w:sz w:val="10"/>
          <w:szCs w:val="10"/>
        </w:rPr>
      </w:pPr>
    </w:p>
    <w:p>
      <w:pPr/>
      <w:r>
        <w:rPr>
          <w:b/>
        </w:rPr>
        <w:t xml:space="preserve">Codice regionale: TOS16_22.L01.002.002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raso del ceduo come da regolamento forestale comprensivo di abbattimento, allestimento ed esbosco fino al piazzale di raccolta e sistemazione della ramaglia con distanza media di esbosco da 500 metri a 1000 metri, escluso cippatura. </w:t>
            </w:r>
          </w:p>
        </w:tc>
      </w:tr>
      <w:tr>
        <w:trPr/>
        <w:tc>
          <w:tcPr>
            <w:tcW w:w="1200" w:type="dxa"/>
          </w:tcPr>
          <w:p>
            <w:pPr/>
            <w:r>
              <w:rPr>
                <w:b/>
              </w:rPr>
              <w:t xml:space="preserve">Articolo:</w:t>
            </w:r>
          </w:p>
        </w:tc>
        <w:tc>
          <w:tcPr>
            <w:tcW w:w="7900" w:type="dxa"/>
          </w:tcPr>
          <w:p>
            <w:pPr/>
            <w:r>
              <w:rPr/>
              <w:t xml:space="preserve">002 - II classe pendenza, massa asportata inferiore ai 1000 q/ha, esbosco effettuato con gabbie
</w:t>
            </w:r>
          </w:p>
        </w:tc>
      </w:tr>
    </w:tbl>
    <w:p>
      <w:pPr>
        <w:jc w:val="right"/>
      </w:pPr>
    </w:p>
    <w:p>
      <w:pPr>
        <w:jc w:val="right"/>
        <w:spacing w:line="336" w:lineRule="auto"/>
      </w:pPr>
      <w:r>
        <w:rPr>
          <w:b/>
        </w:rPr>
        <w:t xml:space="preserve">Prezzo senza S. G. e Util. a ettaro: € 5.348,11563</w:t>
      </w:r>
    </w:p>
    <w:p>
      <w:pPr>
        <w:jc w:val="right"/>
        <w:spacing w:line="336" w:lineRule="auto"/>
      </w:pPr>
      <w:r>
        <w:rPr>
          <w:b/>
        </w:rPr>
        <w:t xml:space="preserve">Prezzo a ettaro: € 6.765,36628</w:t>
      </w:r>
    </w:p>
    <w:p>
      <w:pPr>
        <w:jc w:val="right"/>
        <w:spacing w:line="336" w:lineRule="auto"/>
      </w:pPr>
      <w:r>
        <w:rPr>
          <w:b/>
        </w:rPr>
        <w:t xml:space="preserve">Di cui oneri di sicurezza afferenti l'impresa € 20,05543 (2,5 %)</w:t>
      </w:r>
    </w:p>
    <w:p>
      <w:pPr>
        <w:jc w:val="right"/>
        <w:spacing w:line="336" w:lineRule="auto"/>
      </w:pPr>
      <w:r>
        <w:rPr>
          <w:b/>
        </w:rPr>
        <w:t xml:space="preserve">Manodopera € 4.049,60212</w:t>
      </w:r>
    </w:p>
    <w:p>
      <w:pPr>
        <w:jc w:val="right"/>
        <w:spacing w:line="336" w:lineRule="auto"/>
      </w:pPr>
      <w:r>
        <w:rPr>
          <w:b/>
        </w:rPr>
        <w:t xml:space="preserve">Incidenza manodopera 59,86 %</w:t>
      </w:r>
    </w:p>
    <w:p>
      <w:pPr>
        <w:rPr>
          <w:sz w:val="10"/>
          <w:szCs w:val="10"/>
        </w:rPr>
      </w:pPr>
    </w:p>
    <w:p>
      <w:pPr>
        <w:rPr>
          <w:sz w:val="10"/>
          <w:szCs w:val="10"/>
        </w:rPr>
      </w:pPr>
    </w:p>
    <w:p>
      <w:pPr/>
      <w:r>
        <w:rPr>
          <w:b/>
        </w:rPr>
        <w:t xml:space="preserve">Codice regionale: TOS16_22.L01.002.003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raso del ceduo come da regolamento forestale comprensivo di abbattimento, allestimento ed esbosco fino al piazzale di raccolta e sistemazione della ramaglia con distanza media di esbosco da 500 metri a 1000 metri, escluso cippatura. </w:t>
            </w:r>
          </w:p>
        </w:tc>
      </w:tr>
      <w:tr>
        <w:trPr/>
        <w:tc>
          <w:tcPr>
            <w:tcW w:w="1200" w:type="dxa"/>
          </w:tcPr>
          <w:p>
            <w:pPr/>
            <w:r>
              <w:rPr>
                <w:b/>
              </w:rPr>
              <w:t xml:space="preserve">Articolo:</w:t>
            </w:r>
          </w:p>
        </w:tc>
        <w:tc>
          <w:tcPr>
            <w:tcW w:w="7900" w:type="dxa"/>
          </w:tcPr>
          <w:p>
            <w:pPr/>
            <w:r>
              <w:rPr/>
              <w:t xml:space="preserve">003 - III classe pendenza, massa asportata inferiore ai 1000 q/ha, esbosco effettuato con verricello.
</w:t>
            </w:r>
          </w:p>
        </w:tc>
      </w:tr>
    </w:tbl>
    <w:p>
      <w:pPr>
        <w:jc w:val="right"/>
      </w:pPr>
    </w:p>
    <w:p>
      <w:pPr>
        <w:jc w:val="right"/>
        <w:spacing w:line="336" w:lineRule="auto"/>
      </w:pPr>
      <w:r>
        <w:rPr>
          <w:b/>
        </w:rPr>
        <w:t xml:space="preserve">Prezzo senza S. G. e Util. a ettaro: € 6.900,79502</w:t>
      </w:r>
    </w:p>
    <w:p>
      <w:pPr>
        <w:jc w:val="right"/>
        <w:spacing w:line="336" w:lineRule="auto"/>
      </w:pPr>
      <w:r>
        <w:rPr>
          <w:b/>
        </w:rPr>
        <w:t xml:space="preserve">Prezzo a ettaro: € 8.729,50570</w:t>
      </w:r>
    </w:p>
    <w:p>
      <w:pPr>
        <w:jc w:val="right"/>
        <w:spacing w:line="336" w:lineRule="auto"/>
      </w:pPr>
      <w:r>
        <w:rPr>
          <w:b/>
        </w:rPr>
        <w:t xml:space="preserve">Di cui oneri di sicurezza afferenti l'impresa € 25,87798 (2,5 %)</w:t>
      </w:r>
    </w:p>
    <w:p>
      <w:pPr>
        <w:jc w:val="right"/>
        <w:spacing w:line="336" w:lineRule="auto"/>
      </w:pPr>
      <w:r>
        <w:rPr>
          <w:b/>
        </w:rPr>
        <w:t xml:space="preserve">Manodopera € 5.004,30001</w:t>
      </w:r>
    </w:p>
    <w:p>
      <w:pPr>
        <w:jc w:val="right"/>
        <w:spacing w:line="336" w:lineRule="auto"/>
      </w:pPr>
      <w:r>
        <w:rPr>
          <w:b/>
        </w:rPr>
        <w:t xml:space="preserve">Incidenza manodopera 57,33 %</w:t>
      </w:r>
    </w:p>
    <w:p>
      <w:pPr>
        <w:rPr>
          <w:sz w:val="10"/>
          <w:szCs w:val="10"/>
        </w:rPr>
      </w:pPr>
    </w:p>
    <w:p>
      <w:pPr>
        <w:rPr>
          <w:sz w:val="10"/>
          <w:szCs w:val="10"/>
        </w:rPr>
      </w:pPr>
    </w:p>
    <w:p>
      <w:pPr/>
      <w:r>
        <w:rPr>
          <w:b/>
        </w:rPr>
        <w:t xml:space="preserve">Codice regionale: TOS16_22.L01.002.004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raso del ceduo come da regolamento forestale comprensivo di abbattimento, allestimento ed esbosco fino al piazzale di raccolta e sistemazione della ramaglia con distanza media di esbosco da 500 metri a 1000 metri, escluso cippatura. </w:t>
            </w:r>
          </w:p>
        </w:tc>
      </w:tr>
      <w:tr>
        <w:trPr/>
        <w:tc>
          <w:tcPr>
            <w:tcW w:w="1200" w:type="dxa"/>
          </w:tcPr>
          <w:p>
            <w:pPr/>
            <w:r>
              <w:rPr>
                <w:b/>
              </w:rPr>
              <w:t xml:space="preserve">Articolo:</w:t>
            </w:r>
          </w:p>
        </w:tc>
        <w:tc>
          <w:tcPr>
            <w:tcW w:w="7900" w:type="dxa"/>
          </w:tcPr>
          <w:p>
            <w:pPr/>
            <w:r>
              <w:rPr/>
              <w:t xml:space="preserve">004 - I, II e III classe, massa asportata inferiore a 1000 q/ha, esbosco effettuato a soma con animali</w:t>
            </w:r>
          </w:p>
        </w:tc>
      </w:tr>
    </w:tbl>
    <w:p>
      <w:pPr>
        <w:jc w:val="right"/>
      </w:pPr>
    </w:p>
    <w:p>
      <w:pPr>
        <w:jc w:val="right"/>
        <w:spacing w:line="336" w:lineRule="auto"/>
      </w:pPr>
      <w:r>
        <w:rPr>
          <w:b/>
        </w:rPr>
        <w:t xml:space="preserve">Prezzo senza S. G. e Util. a ettaro: € 8.789,58500</w:t>
      </w:r>
    </w:p>
    <w:p>
      <w:pPr>
        <w:jc w:val="right"/>
        <w:spacing w:line="336" w:lineRule="auto"/>
      </w:pPr>
      <w:r>
        <w:rPr>
          <w:b/>
        </w:rPr>
        <w:t xml:space="preserve">Prezzo a ettaro: € 11.118,82503</w:t>
      </w:r>
    </w:p>
    <w:p>
      <w:pPr>
        <w:jc w:val="right"/>
        <w:spacing w:line="336" w:lineRule="auto"/>
      </w:pPr>
      <w:r>
        <w:rPr>
          <w:b/>
        </w:rPr>
        <w:t xml:space="preserve">Di cui oneri di sicurezza afferenti l'impresa € 32,96094 (2,5 %)</w:t>
      </w:r>
    </w:p>
    <w:p>
      <w:pPr>
        <w:jc w:val="right"/>
        <w:spacing w:line="336" w:lineRule="auto"/>
      </w:pPr>
      <w:r>
        <w:rPr>
          <w:b/>
        </w:rPr>
        <w:t xml:space="preserve">Manodopera € 5.512,35987</w:t>
      </w:r>
    </w:p>
    <w:p>
      <w:pPr>
        <w:jc w:val="right"/>
        <w:spacing w:line="336" w:lineRule="auto"/>
      </w:pPr>
      <w:r>
        <w:rPr>
          <w:b/>
        </w:rPr>
        <w:t xml:space="preserve">Incidenza manodopera 49,58 %</w:t>
      </w:r>
    </w:p>
    <w:p>
      <w:pPr>
        <w:rPr>
          <w:sz w:val="10"/>
          <w:szCs w:val="10"/>
        </w:rPr>
      </w:pPr>
    </w:p>
    <w:p>
      <w:pPr>
        <w:rPr>
          <w:sz w:val="10"/>
          <w:szCs w:val="10"/>
        </w:rPr>
      </w:pPr>
    </w:p>
    <w:p>
      <w:pPr/>
      <w:r>
        <w:rPr>
          <w:b/>
        </w:rPr>
        <w:t xml:space="preserve">Codice regionale: TOS16_22.L01.002.005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raso del ceduo come da regolamento forestale comprensivo di abbattimento, allestimento ed esbosco fino al piazzale di raccolta e sistemazione della ramaglia con distanza media di esbosco da 500 metri a 1000 metri, escluso cippatura. </w:t>
            </w:r>
          </w:p>
        </w:tc>
      </w:tr>
      <w:tr>
        <w:trPr/>
        <w:tc>
          <w:tcPr>
            <w:tcW w:w="1200" w:type="dxa"/>
          </w:tcPr>
          <w:p>
            <w:pPr/>
            <w:r>
              <w:rPr>
                <w:b/>
              </w:rPr>
              <w:t xml:space="preserve">Articolo:</w:t>
            </w:r>
          </w:p>
        </w:tc>
        <w:tc>
          <w:tcPr>
            <w:tcW w:w="7900" w:type="dxa"/>
          </w:tcPr>
          <w:p>
            <w:pPr/>
            <w:r>
              <w:rPr/>
              <w:t xml:space="preserve">005 -  I classe pendenza, massa asportata superiore ai 1000 q/ha, esbosco effettuato con rimorchio</w:t>
            </w:r>
          </w:p>
        </w:tc>
      </w:tr>
    </w:tbl>
    <w:p>
      <w:pPr>
        <w:jc w:val="right"/>
      </w:pPr>
    </w:p>
    <w:p>
      <w:pPr>
        <w:jc w:val="right"/>
        <w:spacing w:line="336" w:lineRule="auto"/>
      </w:pPr>
      <w:r>
        <w:rPr>
          <w:b/>
        </w:rPr>
        <w:t xml:space="preserve">Prezzo senza S. G. e Util. a ettaro: € 6.421,26338</w:t>
      </w:r>
    </w:p>
    <w:p>
      <w:pPr>
        <w:jc w:val="right"/>
        <w:spacing w:line="336" w:lineRule="auto"/>
      </w:pPr>
      <w:r>
        <w:rPr>
          <w:b/>
        </w:rPr>
        <w:t xml:space="preserve">Prezzo a ettaro: € 8.122,89818</w:t>
      </w:r>
    </w:p>
    <w:p>
      <w:pPr>
        <w:jc w:val="right"/>
        <w:spacing w:line="336" w:lineRule="auto"/>
      </w:pPr>
      <w:r>
        <w:rPr>
          <w:b/>
        </w:rPr>
        <w:t xml:space="preserve">Di cui oneri di sicurezza afferenti l'impresa € 24,07974 (2,5 %)</w:t>
      </w:r>
    </w:p>
    <w:p>
      <w:pPr>
        <w:jc w:val="right"/>
        <w:spacing w:line="336" w:lineRule="auto"/>
      </w:pPr>
      <w:r>
        <w:rPr>
          <w:b/>
        </w:rPr>
        <w:t xml:space="preserve">Manodopera € 4.668,01189</w:t>
      </w:r>
    </w:p>
    <w:p>
      <w:pPr>
        <w:jc w:val="right"/>
        <w:spacing w:line="336" w:lineRule="auto"/>
      </w:pPr>
      <w:r>
        <w:rPr>
          <w:b/>
        </w:rPr>
        <w:t xml:space="preserve">Incidenza manodopera 57,47 %</w:t>
      </w:r>
    </w:p>
    <w:p>
      <w:pPr>
        <w:rPr>
          <w:sz w:val="10"/>
          <w:szCs w:val="10"/>
        </w:rPr>
      </w:pPr>
    </w:p>
    <w:p>
      <w:pPr>
        <w:rPr>
          <w:sz w:val="10"/>
          <w:szCs w:val="10"/>
        </w:rPr>
      </w:pPr>
    </w:p>
    <w:p>
      <w:pPr/>
      <w:r>
        <w:rPr>
          <w:b/>
        </w:rPr>
        <w:t xml:space="preserve">Codice regionale: TOS16_22.L01.002.006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raso del ceduo come da regolamento forestale comprensivo di abbattimento, allestimento ed esbosco fino al piazzale di raccolta e sistemazione della ramaglia con distanza media di esbosco da 500 metri a 1000 metri, escluso cippatura. </w:t>
            </w:r>
          </w:p>
        </w:tc>
      </w:tr>
      <w:tr>
        <w:trPr/>
        <w:tc>
          <w:tcPr>
            <w:tcW w:w="1200" w:type="dxa"/>
          </w:tcPr>
          <w:p>
            <w:pPr/>
            <w:r>
              <w:rPr>
                <w:b/>
              </w:rPr>
              <w:t xml:space="preserve">Articolo:</w:t>
            </w:r>
          </w:p>
        </w:tc>
        <w:tc>
          <w:tcPr>
            <w:tcW w:w="7900" w:type="dxa"/>
          </w:tcPr>
          <w:p>
            <w:pPr/>
            <w:r>
              <w:rPr/>
              <w:t xml:space="preserve">006 -  II classe pendenza, massa asportata superiore ai 1000 q/ha, esbosco effettuato con gabbie</w:t>
            </w:r>
          </w:p>
        </w:tc>
      </w:tr>
    </w:tbl>
    <w:p>
      <w:pPr>
        <w:jc w:val="right"/>
      </w:pPr>
    </w:p>
    <w:p>
      <w:pPr>
        <w:jc w:val="right"/>
        <w:spacing w:line="336" w:lineRule="auto"/>
      </w:pPr>
      <w:r>
        <w:rPr>
          <w:b/>
        </w:rPr>
        <w:t xml:space="preserve">Prezzo senza S. G. e Util. a ettaro: € 6.261,57511</w:t>
      </w:r>
    </w:p>
    <w:p>
      <w:pPr>
        <w:jc w:val="right"/>
        <w:spacing w:line="336" w:lineRule="auto"/>
      </w:pPr>
      <w:r>
        <w:rPr>
          <w:b/>
        </w:rPr>
        <w:t xml:space="preserve">Prezzo a ettaro: € 7.920,89251</w:t>
      </w:r>
    </w:p>
    <w:p>
      <w:pPr>
        <w:jc w:val="right"/>
        <w:spacing w:line="336" w:lineRule="auto"/>
      </w:pPr>
      <w:r>
        <w:rPr>
          <w:b/>
        </w:rPr>
        <w:t xml:space="preserve">Di cui oneri di sicurezza afferenti l'impresa € 23,48091 (2,5 %)</w:t>
      </w:r>
    </w:p>
    <w:p>
      <w:pPr>
        <w:jc w:val="right"/>
        <w:spacing w:line="336" w:lineRule="auto"/>
      </w:pPr>
      <w:r>
        <w:rPr>
          <w:b/>
        </w:rPr>
        <w:t xml:space="preserve">Manodopera € 4.752,43095</w:t>
      </w:r>
    </w:p>
    <w:p>
      <w:pPr>
        <w:jc w:val="right"/>
        <w:spacing w:line="336" w:lineRule="auto"/>
      </w:pPr>
      <w:r>
        <w:rPr>
          <w:b/>
        </w:rPr>
        <w:t xml:space="preserve">Incidenza manodopera 60 %</w:t>
      </w:r>
    </w:p>
    <w:p>
      <w:pPr>
        <w:rPr>
          <w:sz w:val="10"/>
          <w:szCs w:val="10"/>
        </w:rPr>
      </w:pPr>
    </w:p>
    <w:p>
      <w:pPr>
        <w:rPr>
          <w:sz w:val="10"/>
          <w:szCs w:val="10"/>
        </w:rPr>
      </w:pPr>
    </w:p>
    <w:p>
      <w:pPr/>
      <w:r>
        <w:rPr>
          <w:b/>
        </w:rPr>
        <w:t xml:space="preserve">Codice regionale: TOS16_22.L01.002.007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raso del ceduo come da regolamento forestale comprensivo di abbattimento, allestimento ed esbosco fino al piazzale di raccolta e sistemazione della ramaglia con distanza media di esbosco da 500 metri a 1000 metri, escluso cippatura. </w:t>
            </w:r>
          </w:p>
        </w:tc>
      </w:tr>
      <w:tr>
        <w:trPr/>
        <w:tc>
          <w:tcPr>
            <w:tcW w:w="1200" w:type="dxa"/>
          </w:tcPr>
          <w:p>
            <w:pPr/>
            <w:r>
              <w:rPr>
                <w:b/>
              </w:rPr>
              <w:t xml:space="preserve">Articolo:</w:t>
            </w:r>
          </w:p>
        </w:tc>
        <w:tc>
          <w:tcPr>
            <w:tcW w:w="7900" w:type="dxa"/>
          </w:tcPr>
          <w:p>
            <w:pPr/>
            <w:r>
              <w:rPr/>
              <w:t xml:space="preserve">007 - III classe pendenza, massa asportata superiore ai 1000 q/ha, esbosco effettuato con verricello</w:t>
            </w:r>
          </w:p>
        </w:tc>
      </w:tr>
    </w:tbl>
    <w:p>
      <w:pPr>
        <w:jc w:val="right"/>
      </w:pPr>
    </w:p>
    <w:p>
      <w:pPr>
        <w:jc w:val="right"/>
        <w:spacing w:line="336" w:lineRule="auto"/>
      </w:pPr>
      <w:r>
        <w:rPr>
          <w:b/>
        </w:rPr>
        <w:t xml:space="preserve">Prezzo senza S. G. e Util. a ettaro: € 8.184,16089</w:t>
      </w:r>
    </w:p>
    <w:p>
      <w:pPr>
        <w:jc w:val="right"/>
        <w:spacing w:line="336" w:lineRule="auto"/>
      </w:pPr>
      <w:r>
        <w:rPr>
          <w:b/>
        </w:rPr>
        <w:t xml:space="preserve">Prezzo a ettaro: € 10.352,96353</w:t>
      </w:r>
    </w:p>
    <w:p>
      <w:pPr>
        <w:jc w:val="right"/>
        <w:spacing w:line="336" w:lineRule="auto"/>
      </w:pPr>
      <w:r>
        <w:rPr>
          <w:b/>
        </w:rPr>
        <w:t xml:space="preserve">Di cui oneri di sicurezza afferenti l'impresa € 30,69060 (2,5 %)</w:t>
      </w:r>
    </w:p>
    <w:p>
      <w:pPr>
        <w:jc w:val="right"/>
        <w:spacing w:line="336" w:lineRule="auto"/>
      </w:pPr>
      <w:r>
        <w:rPr>
          <w:b/>
        </w:rPr>
        <w:t xml:space="preserve">Manodopera € 5.941,92088</w:t>
      </w:r>
    </w:p>
    <w:p>
      <w:pPr>
        <w:jc w:val="right"/>
        <w:spacing w:line="336" w:lineRule="auto"/>
      </w:pPr>
      <w:r>
        <w:rPr>
          <w:b/>
        </w:rPr>
        <w:t xml:space="preserve">Incidenza manodopera 57,39 %</w:t>
      </w:r>
    </w:p>
    <w:p>
      <w:pPr>
        <w:rPr>
          <w:sz w:val="10"/>
          <w:szCs w:val="10"/>
        </w:rPr>
      </w:pPr>
    </w:p>
    <w:p>
      <w:pPr>
        <w:rPr>
          <w:sz w:val="10"/>
          <w:szCs w:val="10"/>
        </w:rPr>
      </w:pPr>
    </w:p>
    <w:p>
      <w:pPr/>
      <w:r>
        <w:rPr>
          <w:b/>
        </w:rPr>
        <w:t xml:space="preserve">Codice regionale: TOS16_22.L01.002.008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raso del ceduo come da regolamento forestale comprensivo di abbattimento, allestimento ed esbosco fino al piazzale di raccolta e sistemazione della ramaglia con distanza media di esbosco da 500 metri a 1000 metri, escluso cippatura. </w:t>
            </w:r>
          </w:p>
        </w:tc>
      </w:tr>
      <w:tr>
        <w:trPr/>
        <w:tc>
          <w:tcPr>
            <w:tcW w:w="1200" w:type="dxa"/>
          </w:tcPr>
          <w:p>
            <w:pPr/>
            <w:r>
              <w:rPr>
                <w:b/>
              </w:rPr>
              <w:t xml:space="preserve">Articolo:</w:t>
            </w:r>
          </w:p>
        </w:tc>
        <w:tc>
          <w:tcPr>
            <w:tcW w:w="7900" w:type="dxa"/>
          </w:tcPr>
          <w:p>
            <w:pPr/>
            <w:r>
              <w:rPr/>
              <w:t xml:space="preserve">008 - I, II e III classe, massa asportata superiore a 1000q, esbosco effettuato a soma con animali</w:t>
            </w:r>
          </w:p>
        </w:tc>
      </w:tr>
    </w:tbl>
    <w:p>
      <w:pPr>
        <w:jc w:val="right"/>
      </w:pPr>
    </w:p>
    <w:p>
      <w:pPr>
        <w:jc w:val="right"/>
        <w:spacing w:line="336" w:lineRule="auto"/>
      </w:pPr>
      <w:r>
        <w:rPr>
          <w:b/>
        </w:rPr>
        <w:t xml:space="preserve">Prezzo senza S. G. e Util. a ettaro: € 10.196,00680</w:t>
      </w:r>
    </w:p>
    <w:p>
      <w:pPr>
        <w:jc w:val="right"/>
        <w:spacing w:line="336" w:lineRule="auto"/>
      </w:pPr>
      <w:r>
        <w:rPr>
          <w:b/>
        </w:rPr>
        <w:t xml:space="preserve">Prezzo a ettaro: € 12.897,94860</w:t>
      </w:r>
    </w:p>
    <w:p>
      <w:pPr>
        <w:jc w:val="right"/>
        <w:spacing w:line="336" w:lineRule="auto"/>
      </w:pPr>
      <w:r>
        <w:rPr>
          <w:b/>
        </w:rPr>
        <w:t xml:space="preserve">Di cui oneri di sicurezza afferenti l'impresa € 38,23503 (2,5 %)</w:t>
      </w:r>
    </w:p>
    <w:p>
      <w:pPr>
        <w:jc w:val="right"/>
        <w:spacing w:line="336" w:lineRule="auto"/>
      </w:pPr>
      <w:r>
        <w:rPr>
          <w:b/>
        </w:rPr>
        <w:t xml:space="preserve">Manodopera € 6.424,33664</w:t>
      </w:r>
    </w:p>
    <w:p>
      <w:pPr>
        <w:jc w:val="right"/>
        <w:spacing w:line="336" w:lineRule="auto"/>
      </w:pPr>
      <w:r>
        <w:rPr>
          <w:b/>
        </w:rPr>
        <w:t xml:space="preserve">Incidenza manodopera 49,81 %</w:t>
      </w:r>
    </w:p>
    <w:p>
      <w:pPr>
        <w:rPr>
          <w:sz w:val="10"/>
          <w:szCs w:val="10"/>
        </w:rPr>
      </w:pPr>
    </w:p>
    <w:p>
      <w:pPr>
        <w:rPr>
          <w:sz w:val="10"/>
          <w:szCs w:val="10"/>
        </w:rPr>
      </w:pPr>
    </w:p>
    <w:p>
      <w:pPr/>
      <w:r>
        <w:rPr>
          <w:b/>
        </w:rPr>
        <w:t xml:space="preserve">Codice regionale: TOS16_22.L01.003.001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Taglio raso del ceduo come da regolamento forestale comprensivo di abbattimento, allestimento ed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001 -  I classe pendenza, massa asportata inferiore ai 1000 q/ha, esbosco effettuato con rimorchio</w:t>
            </w:r>
          </w:p>
        </w:tc>
      </w:tr>
    </w:tbl>
    <w:p>
      <w:pPr>
        <w:jc w:val="right"/>
      </w:pPr>
    </w:p>
    <w:p>
      <w:pPr>
        <w:jc w:val="right"/>
        <w:spacing w:line="336" w:lineRule="auto"/>
      </w:pPr>
      <w:r>
        <w:rPr>
          <w:b/>
        </w:rPr>
        <w:t xml:space="preserve">Prezzo senza S. G. e Util. a ettaro: € 6.240,09470</w:t>
      </w:r>
    </w:p>
    <w:p>
      <w:pPr>
        <w:jc w:val="right"/>
        <w:spacing w:line="336" w:lineRule="auto"/>
      </w:pPr>
      <w:r>
        <w:rPr>
          <w:b/>
        </w:rPr>
        <w:t xml:space="preserve">Prezzo a ettaro: € 7.893,71979</w:t>
      </w:r>
    </w:p>
    <w:p>
      <w:pPr>
        <w:jc w:val="right"/>
        <w:spacing w:line="336" w:lineRule="auto"/>
      </w:pPr>
      <w:r>
        <w:rPr>
          <w:b/>
        </w:rPr>
        <w:t xml:space="preserve">Di cui oneri di sicurezza afferenti l'impresa € 9,36014 (1 %)</w:t>
      </w:r>
    </w:p>
    <w:p>
      <w:pPr>
        <w:jc w:val="right"/>
        <w:spacing w:line="336" w:lineRule="auto"/>
      </w:pPr>
      <w:r>
        <w:rPr>
          <w:b/>
        </w:rPr>
        <w:t xml:space="preserve">Manodopera € 4.452,00823</w:t>
      </w:r>
    </w:p>
    <w:p>
      <w:pPr>
        <w:jc w:val="right"/>
        <w:spacing w:line="336" w:lineRule="auto"/>
      </w:pPr>
      <w:r>
        <w:rPr>
          <w:b/>
        </w:rPr>
        <w:t xml:space="preserve">Incidenza manodopera 56,4 %</w:t>
      </w:r>
    </w:p>
    <w:p>
      <w:pPr>
        <w:rPr>
          <w:sz w:val="10"/>
          <w:szCs w:val="10"/>
        </w:rPr>
      </w:pPr>
    </w:p>
    <w:p>
      <w:pPr>
        <w:rPr>
          <w:sz w:val="10"/>
          <w:szCs w:val="10"/>
        </w:rPr>
      </w:pPr>
    </w:p>
    <w:p>
      <w:pPr/>
      <w:r>
        <w:rPr>
          <w:b/>
        </w:rPr>
        <w:t xml:space="preserve">Codice regionale: TOS16_22.L01.003.002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Taglio raso del ceduo come da regolamento forestale comprensivo di abbattimento, allestimento ed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002 - II classe pendenza, massa asportata inferiore ai 1000 q/ha, esbosco effettuato con gabbie</w:t>
            </w:r>
          </w:p>
        </w:tc>
      </w:tr>
    </w:tbl>
    <w:p>
      <w:pPr>
        <w:jc w:val="right"/>
      </w:pPr>
    </w:p>
    <w:p>
      <w:pPr>
        <w:jc w:val="right"/>
        <w:spacing w:line="336" w:lineRule="auto"/>
      </w:pPr>
      <w:r>
        <w:rPr>
          <w:b/>
        </w:rPr>
        <w:t xml:space="preserve">Prezzo senza S. G. e Util. a ettaro: € 6.095,27795</w:t>
      </w:r>
    </w:p>
    <w:p>
      <w:pPr>
        <w:jc w:val="right"/>
        <w:spacing w:line="336" w:lineRule="auto"/>
      </w:pPr>
      <w:r>
        <w:rPr>
          <w:b/>
        </w:rPr>
        <w:t xml:space="preserve">Prezzo a ettaro: € 7.710,52660</w:t>
      </w:r>
    </w:p>
    <w:p>
      <w:pPr>
        <w:jc w:val="right"/>
        <w:spacing w:line="336" w:lineRule="auto"/>
      </w:pPr>
      <w:r>
        <w:rPr>
          <w:b/>
        </w:rPr>
        <w:t xml:space="preserve">Di cui oneri di sicurezza afferenti l'impresa € 22,85729 (2,5 %)</w:t>
      </w:r>
    </w:p>
    <w:p>
      <w:pPr>
        <w:jc w:val="right"/>
        <w:spacing w:line="336" w:lineRule="auto"/>
      </w:pPr>
      <w:r>
        <w:rPr>
          <w:b/>
        </w:rPr>
        <w:t xml:space="preserve">Manodopera € 4.561,97778</w:t>
      </w:r>
    </w:p>
    <w:p>
      <w:pPr>
        <w:jc w:val="right"/>
        <w:spacing w:line="336" w:lineRule="auto"/>
      </w:pPr>
      <w:r>
        <w:rPr>
          <w:b/>
        </w:rPr>
        <w:t xml:space="preserve">Incidenza manodopera 59,17 %</w:t>
      </w:r>
    </w:p>
    <w:p>
      <w:pPr>
        <w:rPr>
          <w:sz w:val="10"/>
          <w:szCs w:val="10"/>
        </w:rPr>
      </w:pPr>
    </w:p>
    <w:p>
      <w:pPr>
        <w:rPr>
          <w:sz w:val="10"/>
          <w:szCs w:val="10"/>
        </w:rPr>
      </w:pPr>
    </w:p>
    <w:p>
      <w:pPr/>
      <w:r>
        <w:rPr>
          <w:b/>
        </w:rPr>
        <w:t xml:space="preserve">Codice regionale: TOS16_22.L01.003.003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Taglio raso del ceduo come da regolamento forestale comprensivo di abbattimento, allestimento ed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003 - III classe pendenza, massa asportata inferiore ai 1000 q/ha, esbosco effettuato con verricello</w:t>
            </w:r>
          </w:p>
        </w:tc>
      </w:tr>
    </w:tbl>
    <w:p>
      <w:pPr>
        <w:jc w:val="right"/>
      </w:pPr>
    </w:p>
    <w:p>
      <w:pPr>
        <w:jc w:val="right"/>
        <w:spacing w:line="336" w:lineRule="auto"/>
      </w:pPr>
      <w:r>
        <w:rPr>
          <w:b/>
        </w:rPr>
        <w:t xml:space="preserve">Prezzo senza S. G. e Util. a ettaro: € 7.809,67976</w:t>
      </w:r>
    </w:p>
    <w:p>
      <w:pPr>
        <w:jc w:val="right"/>
        <w:spacing w:line="336" w:lineRule="auto"/>
      </w:pPr>
      <w:r>
        <w:rPr>
          <w:b/>
        </w:rPr>
        <w:t xml:space="preserve">Prezzo a ettaro: € 9.879,24489</w:t>
      </w:r>
    </w:p>
    <w:p>
      <w:pPr>
        <w:jc w:val="right"/>
        <w:spacing w:line="336" w:lineRule="auto"/>
      </w:pPr>
      <w:r>
        <w:rPr>
          <w:b/>
        </w:rPr>
        <w:t xml:space="preserve">Di cui oneri di sicurezza afferenti l'impresa € 29,28630 (2,5 %)</w:t>
      </w:r>
    </w:p>
    <w:p>
      <w:pPr>
        <w:jc w:val="right"/>
        <w:spacing w:line="336" w:lineRule="auto"/>
      </w:pPr>
      <w:r>
        <w:rPr>
          <w:b/>
        </w:rPr>
        <w:t xml:space="preserve">Manodopera € 5.538,94782</w:t>
      </w:r>
    </w:p>
    <w:p>
      <w:pPr>
        <w:jc w:val="right"/>
        <w:spacing w:line="336" w:lineRule="auto"/>
      </w:pPr>
      <w:r>
        <w:rPr>
          <w:b/>
        </w:rPr>
        <w:t xml:space="preserve">Incidenza manodopera 56,07 %</w:t>
      </w:r>
    </w:p>
    <w:p>
      <w:pPr>
        <w:rPr>
          <w:sz w:val="10"/>
          <w:szCs w:val="10"/>
        </w:rPr>
      </w:pPr>
    </w:p>
    <w:p>
      <w:pPr>
        <w:rPr>
          <w:sz w:val="10"/>
          <w:szCs w:val="10"/>
        </w:rPr>
      </w:pPr>
    </w:p>
    <w:p>
      <w:pPr/>
      <w:r>
        <w:rPr>
          <w:b/>
        </w:rPr>
        <w:t xml:space="preserve">Codice regionale: TOS16_22.L01.003.004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Taglio raso del ceduo come da regolamento forestale comprensivo di abbattimento, allestimento ed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004 - I classe pendenza, massa asportata superiore ai 1000 q/ha, esbosco effettuato con rimorchio</w:t>
            </w:r>
          </w:p>
        </w:tc>
      </w:tr>
    </w:tbl>
    <w:p>
      <w:pPr>
        <w:jc w:val="right"/>
      </w:pPr>
    </w:p>
    <w:p>
      <w:pPr>
        <w:jc w:val="right"/>
        <w:spacing w:line="336" w:lineRule="auto"/>
      </w:pPr>
      <w:r>
        <w:rPr>
          <w:b/>
        </w:rPr>
        <w:t xml:space="preserve">Prezzo senza S. G. e Util. a ettaro: € 7.427,50544</w:t>
      </w:r>
    </w:p>
    <w:p>
      <w:pPr>
        <w:jc w:val="right"/>
        <w:spacing w:line="336" w:lineRule="auto"/>
      </w:pPr>
      <w:r>
        <w:rPr>
          <w:b/>
        </w:rPr>
        <w:t xml:space="preserve">Prezzo a ettaro: € 9.395,79438</w:t>
      </w:r>
    </w:p>
    <w:p>
      <w:pPr>
        <w:jc w:val="right"/>
        <w:spacing w:line="336" w:lineRule="auto"/>
      </w:pPr>
      <w:r>
        <w:rPr>
          <w:b/>
        </w:rPr>
        <w:t xml:space="preserve">Di cui oneri di sicurezza afferenti l'impresa € 27,85315 (2,5 %)</w:t>
      </w:r>
    </w:p>
    <w:p>
      <w:pPr>
        <w:jc w:val="right"/>
        <w:spacing w:line="336" w:lineRule="auto"/>
      </w:pPr>
      <w:r>
        <w:rPr>
          <w:b/>
        </w:rPr>
        <w:t xml:space="preserve">Manodopera € 5.304,09693</w:t>
      </w:r>
    </w:p>
    <w:p>
      <w:pPr>
        <w:jc w:val="right"/>
        <w:spacing w:line="336" w:lineRule="auto"/>
      </w:pPr>
      <w:r>
        <w:rPr>
          <w:b/>
        </w:rPr>
        <w:t xml:space="preserve">Incidenza manodopera 56,45 %</w:t>
      </w:r>
    </w:p>
    <w:p>
      <w:pPr>
        <w:rPr>
          <w:sz w:val="10"/>
          <w:szCs w:val="10"/>
        </w:rPr>
      </w:pPr>
    </w:p>
    <w:p>
      <w:pPr>
        <w:rPr>
          <w:sz w:val="10"/>
          <w:szCs w:val="10"/>
        </w:rPr>
      </w:pPr>
    </w:p>
    <w:p>
      <w:pPr/>
      <w:r>
        <w:rPr>
          <w:b/>
        </w:rPr>
        <w:t xml:space="preserve">Codice regionale: TOS16_22.L01.003.005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Taglio raso del ceduo come da regolamento forestale comprensivo di abbattimento, allestimento ed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005 - II classe pendenza, massa asportata superiore ai 1000 q/ha, esbosco effettuato con gabbie</w:t>
            </w:r>
          </w:p>
        </w:tc>
      </w:tr>
    </w:tbl>
    <w:p>
      <w:pPr>
        <w:jc w:val="right"/>
      </w:pPr>
    </w:p>
    <w:p>
      <w:pPr>
        <w:jc w:val="right"/>
        <w:spacing w:line="336" w:lineRule="auto"/>
      </w:pPr>
      <w:r>
        <w:rPr>
          <w:b/>
        </w:rPr>
        <w:t xml:space="preserve">Prezzo senza S. G. e Util. a ettaro: € 7.191,82584</w:t>
      </w:r>
    </w:p>
    <w:p>
      <w:pPr>
        <w:jc w:val="right"/>
        <w:spacing w:line="336" w:lineRule="auto"/>
      </w:pPr>
      <w:r>
        <w:rPr>
          <w:b/>
        </w:rPr>
        <w:t xml:space="preserve">Prezzo a ettaro: € 9.097,65969</w:t>
      </w:r>
    </w:p>
    <w:p>
      <w:pPr>
        <w:jc w:val="right"/>
        <w:spacing w:line="336" w:lineRule="auto"/>
      </w:pPr>
      <w:r>
        <w:rPr>
          <w:b/>
        </w:rPr>
        <w:t xml:space="preserve">Di cui oneri di sicurezza afferenti l'impresa € 26,96935 (2,5 %)</w:t>
      </w:r>
    </w:p>
    <w:p>
      <w:pPr>
        <w:jc w:val="right"/>
        <w:spacing w:line="336" w:lineRule="auto"/>
      </w:pPr>
      <w:r>
        <w:rPr>
          <w:b/>
        </w:rPr>
        <w:t xml:space="preserve">Manodopera € 5.390,36246</w:t>
      </w:r>
    </w:p>
    <w:p>
      <w:pPr>
        <w:jc w:val="right"/>
        <w:spacing w:line="336" w:lineRule="auto"/>
      </w:pPr>
      <w:r>
        <w:rPr>
          <w:b/>
        </w:rPr>
        <w:t xml:space="preserve">Incidenza manodopera 59,25 %</w:t>
      </w:r>
    </w:p>
    <w:p>
      <w:pPr>
        <w:rPr>
          <w:sz w:val="10"/>
          <w:szCs w:val="10"/>
        </w:rPr>
      </w:pPr>
    </w:p>
    <w:p>
      <w:pPr>
        <w:rPr>
          <w:sz w:val="10"/>
          <w:szCs w:val="10"/>
        </w:rPr>
      </w:pPr>
    </w:p>
    <w:p>
      <w:pPr/>
      <w:r>
        <w:rPr>
          <w:b/>
        </w:rPr>
        <w:t xml:space="preserve">Codice regionale: TOS16_22.L01.003.006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Taglio raso del ceduo come da regolamento forestale comprensivo di abbattimento, allestimento ed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006 - III classe pendenza, massa asportata superiore ai 1000 q/ha, esbosco effettuato con verricello</w:t>
            </w:r>
          </w:p>
        </w:tc>
      </w:tr>
    </w:tbl>
    <w:p>
      <w:pPr>
        <w:jc w:val="right"/>
      </w:pPr>
    </w:p>
    <w:p>
      <w:pPr>
        <w:jc w:val="right"/>
        <w:spacing w:line="336" w:lineRule="auto"/>
      </w:pPr>
      <w:r>
        <w:rPr>
          <w:b/>
        </w:rPr>
        <w:t xml:space="preserve">Prezzo senza S. G. e Util. a ettaro: € 9.278,47731</w:t>
      </w:r>
    </w:p>
    <w:p>
      <w:pPr>
        <w:jc w:val="right"/>
        <w:spacing w:line="336" w:lineRule="auto"/>
      </w:pPr>
      <w:r>
        <w:rPr>
          <w:b/>
        </w:rPr>
        <w:t xml:space="preserve">Prezzo a ettaro: € 11.737,27379</w:t>
      </w:r>
    </w:p>
    <w:p>
      <w:pPr>
        <w:jc w:val="right"/>
        <w:spacing w:line="336" w:lineRule="auto"/>
      </w:pPr>
      <w:r>
        <w:rPr>
          <w:b/>
        </w:rPr>
        <w:t xml:space="preserve">Di cui oneri di sicurezza afferenti l'impresa € 34,79429 (2,5 %)</w:t>
      </w:r>
    </w:p>
    <w:p>
      <w:pPr>
        <w:jc w:val="right"/>
        <w:spacing w:line="336" w:lineRule="auto"/>
      </w:pPr>
      <w:r>
        <w:rPr>
          <w:b/>
        </w:rPr>
        <w:t xml:space="preserve">Manodopera € 6.587,05547</w:t>
      </w:r>
    </w:p>
    <w:p>
      <w:pPr>
        <w:jc w:val="right"/>
        <w:spacing w:line="336" w:lineRule="auto"/>
      </w:pPr>
      <w:r>
        <w:rPr>
          <w:b/>
        </w:rPr>
        <w:t xml:space="preserve">Incidenza manodopera 56,12 %</w:t>
      </w:r>
    </w:p>
    <w:p>
      <w:pPr>
        <w:rPr>
          <w:sz w:val="10"/>
          <w:szCs w:val="10"/>
        </w:rPr>
      </w:pPr>
    </w:p>
    <w:p>
      <w:pPr>
        <w:rPr>
          <w:sz w:val="10"/>
          <w:szCs w:val="10"/>
        </w:rPr>
      </w:pPr>
    </w:p>
    <w:p>
      <w:pPr/>
      <w:r>
        <w:rPr>
          <w:b/>
        </w:rPr>
        <w:t xml:space="preserve">Codice regionale: TOS16_22.L01.004.001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Avviamento a fustaia come da regolamento forestale comprensivo di abbattimento, allestimento esbosco fino al piazzale di raccolta e sistemazione della ramaglia con distanza media di esbosco inferiore a 500 metri, escluso cippatura. </w:t>
            </w:r>
          </w:p>
        </w:tc>
      </w:tr>
      <w:tr>
        <w:trPr/>
        <w:tc>
          <w:tcPr>
            <w:tcW w:w="1200" w:type="dxa"/>
          </w:tcPr>
          <w:p>
            <w:pPr/>
            <w:r>
              <w:rPr>
                <w:b/>
              </w:rPr>
              <w:t xml:space="preserve">Articolo:</w:t>
            </w:r>
          </w:p>
        </w:tc>
        <w:tc>
          <w:tcPr>
            <w:tcW w:w="7900" w:type="dxa"/>
          </w:tcPr>
          <w:p>
            <w:pPr/>
            <w:r>
              <w:rPr/>
              <w:t xml:space="preserve">001 -  I classe pendenza, massa asportata inferiore a 600 q/ha, esbosco effettuato con rimorchio</w:t>
            </w:r>
          </w:p>
        </w:tc>
      </w:tr>
    </w:tbl>
    <w:p>
      <w:pPr>
        <w:jc w:val="right"/>
      </w:pPr>
    </w:p>
    <w:p>
      <w:pPr>
        <w:jc w:val="right"/>
        <w:spacing w:line="336" w:lineRule="auto"/>
      </w:pPr>
      <w:r>
        <w:rPr>
          <w:b/>
        </w:rPr>
        <w:t xml:space="preserve">Prezzo senza S. G. e Util. a ettaro: € 3.615,55072</w:t>
      </w:r>
    </w:p>
    <w:p>
      <w:pPr>
        <w:jc w:val="right"/>
        <w:spacing w:line="336" w:lineRule="auto"/>
      </w:pPr>
      <w:r>
        <w:rPr>
          <w:b/>
        </w:rPr>
        <w:t xml:space="preserve">Prezzo a ettaro: € 4.573,67166</w:t>
      </w:r>
    </w:p>
    <w:p>
      <w:pPr>
        <w:jc w:val="right"/>
        <w:spacing w:line="336" w:lineRule="auto"/>
      </w:pPr>
      <w:r>
        <w:rPr>
          <w:b/>
        </w:rPr>
        <w:t xml:space="preserve">Di cui oneri di sicurezza afferenti l'impresa € 13,55832 (2,5 %)</w:t>
      </w:r>
    </w:p>
    <w:p>
      <w:pPr>
        <w:jc w:val="right"/>
        <w:spacing w:line="336" w:lineRule="auto"/>
      </w:pPr>
      <w:r>
        <w:rPr>
          <w:b/>
        </w:rPr>
        <w:t xml:space="preserve">Manodopera € 2.749,43985</w:t>
      </w:r>
    </w:p>
    <w:p>
      <w:pPr>
        <w:jc w:val="right"/>
        <w:spacing w:line="336" w:lineRule="auto"/>
      </w:pPr>
      <w:r>
        <w:rPr>
          <w:b/>
        </w:rPr>
        <w:t xml:space="preserve">Incidenza manodopera 60,11 %</w:t>
      </w:r>
    </w:p>
    <w:p>
      <w:pPr>
        <w:rPr>
          <w:sz w:val="10"/>
          <w:szCs w:val="10"/>
        </w:rPr>
      </w:pPr>
    </w:p>
    <w:p>
      <w:pPr>
        <w:rPr>
          <w:sz w:val="10"/>
          <w:szCs w:val="10"/>
        </w:rPr>
      </w:pPr>
    </w:p>
    <w:p>
      <w:pPr/>
      <w:r>
        <w:rPr>
          <w:b/>
        </w:rPr>
        <w:t xml:space="preserve">Codice regionale: TOS16_22.L01.004.002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Avviamento a fustaia come da regolamento forestale comprensivo di abbattimento, allestimento esbosco fino al piazzale di raccolta e sistemazione della ramaglia con distanza media di esbosco inferiore a 500 metri, escluso cippatura. </w:t>
            </w:r>
          </w:p>
        </w:tc>
      </w:tr>
      <w:tr>
        <w:trPr/>
        <w:tc>
          <w:tcPr>
            <w:tcW w:w="1200" w:type="dxa"/>
          </w:tcPr>
          <w:p>
            <w:pPr/>
            <w:r>
              <w:rPr>
                <w:b/>
              </w:rPr>
              <w:t xml:space="preserve">Articolo:</w:t>
            </w:r>
          </w:p>
        </w:tc>
        <w:tc>
          <w:tcPr>
            <w:tcW w:w="7900" w:type="dxa"/>
          </w:tcPr>
          <w:p>
            <w:pPr/>
            <w:r>
              <w:rPr/>
              <w:t xml:space="preserve">002 - II classe pendenza, massa asportata inferiore a 600 q/ha, esbosco effettuato con gabbie</w:t>
            </w:r>
          </w:p>
        </w:tc>
      </w:tr>
    </w:tbl>
    <w:p>
      <w:pPr>
        <w:jc w:val="right"/>
      </w:pPr>
    </w:p>
    <w:p>
      <w:pPr>
        <w:jc w:val="right"/>
        <w:spacing w:line="336" w:lineRule="auto"/>
      </w:pPr>
      <w:r>
        <w:rPr>
          <w:b/>
        </w:rPr>
        <w:t xml:space="preserve">Prezzo senza S. G. e Util. a ettaro: € 3.646,55072</w:t>
      </w:r>
    </w:p>
    <w:p>
      <w:pPr>
        <w:jc w:val="right"/>
        <w:spacing w:line="336" w:lineRule="auto"/>
      </w:pPr>
      <w:r>
        <w:rPr>
          <w:b/>
        </w:rPr>
        <w:t xml:space="preserve">Prezzo a ettaro: € 4.612,88666</w:t>
      </w:r>
    </w:p>
    <w:p>
      <w:pPr>
        <w:jc w:val="right"/>
        <w:spacing w:line="336" w:lineRule="auto"/>
      </w:pPr>
      <w:r>
        <w:rPr>
          <w:b/>
        </w:rPr>
        <w:t xml:space="preserve">Di cui oneri di sicurezza afferenti l'impresa € 13,67457 (2,5 %)</w:t>
      </w:r>
    </w:p>
    <w:p>
      <w:pPr>
        <w:jc w:val="right"/>
        <w:spacing w:line="336" w:lineRule="auto"/>
      </w:pPr>
      <w:r>
        <w:rPr>
          <w:b/>
        </w:rPr>
        <w:t xml:space="preserve">Manodopera € 2.849,98392</w:t>
      </w:r>
    </w:p>
    <w:p>
      <w:pPr>
        <w:jc w:val="right"/>
        <w:spacing w:line="336" w:lineRule="auto"/>
      </w:pPr>
      <w:r>
        <w:rPr>
          <w:b/>
        </w:rPr>
        <w:t xml:space="preserve">Incidenza manodopera 61,78 %</w:t>
      </w:r>
    </w:p>
    <w:p>
      <w:pPr>
        <w:rPr>
          <w:sz w:val="10"/>
          <w:szCs w:val="10"/>
        </w:rPr>
      </w:pPr>
    </w:p>
    <w:p>
      <w:pPr>
        <w:rPr>
          <w:sz w:val="10"/>
          <w:szCs w:val="10"/>
        </w:rPr>
      </w:pPr>
    </w:p>
    <w:p>
      <w:pPr/>
      <w:r>
        <w:rPr>
          <w:b/>
        </w:rPr>
        <w:t xml:space="preserve">Codice regionale: TOS16_22.L01.004.003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Avviamento a fustaia come da regolamento forestale comprensivo di abbattimento, allestimento esbosco fino al piazzale di raccolta e sistemazione della ramaglia con distanza media di esbosco inferiore a 500 metri, escluso cippatura. </w:t>
            </w:r>
          </w:p>
        </w:tc>
      </w:tr>
      <w:tr>
        <w:trPr/>
        <w:tc>
          <w:tcPr>
            <w:tcW w:w="1200" w:type="dxa"/>
          </w:tcPr>
          <w:p>
            <w:pPr/>
            <w:r>
              <w:rPr>
                <w:b/>
              </w:rPr>
              <w:t xml:space="preserve">Articolo:</w:t>
            </w:r>
          </w:p>
        </w:tc>
        <w:tc>
          <w:tcPr>
            <w:tcW w:w="7900" w:type="dxa"/>
          </w:tcPr>
          <w:p>
            <w:pPr/>
            <w:r>
              <w:rPr/>
              <w:t xml:space="preserve">003 - III classe pendenza, massa asportata inferiore a 600 q/ha, esbosco effettuato con verricello</w:t>
            </w:r>
          </w:p>
        </w:tc>
      </w:tr>
    </w:tbl>
    <w:p>
      <w:pPr>
        <w:jc w:val="right"/>
      </w:pPr>
    </w:p>
    <w:p>
      <w:pPr>
        <w:jc w:val="right"/>
        <w:spacing w:line="336" w:lineRule="auto"/>
      </w:pPr>
      <w:r>
        <w:rPr>
          <w:b/>
        </w:rPr>
        <w:t xml:space="preserve">Prezzo senza S. G. e Util. a ettaro: € 4.175,61032</w:t>
      </w:r>
    </w:p>
    <w:p>
      <w:pPr>
        <w:jc w:val="right"/>
        <w:spacing w:line="336" w:lineRule="auto"/>
      </w:pPr>
      <w:r>
        <w:rPr>
          <w:b/>
        </w:rPr>
        <w:t xml:space="preserve">Prezzo a ettaro: € 5.282,14705</w:t>
      </w:r>
    </w:p>
    <w:p>
      <w:pPr>
        <w:jc w:val="right"/>
        <w:spacing w:line="336" w:lineRule="auto"/>
      </w:pPr>
      <w:r>
        <w:rPr>
          <w:b/>
        </w:rPr>
        <w:t xml:space="preserve">Di cui oneri di sicurezza afferenti l'impresa € 15,65854 (2,5 %)</w:t>
      </w:r>
    </w:p>
    <w:p>
      <w:pPr>
        <w:jc w:val="right"/>
        <w:spacing w:line="336" w:lineRule="auto"/>
      </w:pPr>
      <w:r>
        <w:rPr>
          <w:b/>
        </w:rPr>
        <w:t xml:space="preserve">Manodopera € 3.181,32783</w:t>
      </w:r>
    </w:p>
    <w:p>
      <w:pPr>
        <w:jc w:val="right"/>
        <w:spacing w:line="336" w:lineRule="auto"/>
      </w:pPr>
      <w:r>
        <w:rPr>
          <w:b/>
        </w:rPr>
        <w:t xml:space="preserve">Incidenza manodopera 60,23 %</w:t>
      </w:r>
    </w:p>
    <w:p>
      <w:pPr>
        <w:rPr>
          <w:sz w:val="10"/>
          <w:szCs w:val="10"/>
        </w:rPr>
      </w:pPr>
    </w:p>
    <w:p>
      <w:pPr>
        <w:rPr>
          <w:sz w:val="10"/>
          <w:szCs w:val="10"/>
        </w:rPr>
      </w:pPr>
    </w:p>
    <w:p>
      <w:pPr/>
      <w:r>
        <w:rPr>
          <w:b/>
        </w:rPr>
        <w:t xml:space="preserve">Codice regionale: TOS16_22.L01.004.004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Avviamento a fustaia come da regolamento forestale comprensivo di abbattimento, allestimento esbosco fino al piazzale di raccolta e sistemazione della ramaglia con distanza media di esbosco inferiore a 500 metri, escluso cippatura. </w:t>
            </w:r>
          </w:p>
        </w:tc>
      </w:tr>
      <w:tr>
        <w:trPr/>
        <w:tc>
          <w:tcPr>
            <w:tcW w:w="1200" w:type="dxa"/>
          </w:tcPr>
          <w:p>
            <w:pPr/>
            <w:r>
              <w:rPr>
                <w:b/>
              </w:rPr>
              <w:t xml:space="preserve">Articolo:</w:t>
            </w:r>
          </w:p>
        </w:tc>
        <w:tc>
          <w:tcPr>
            <w:tcW w:w="7900" w:type="dxa"/>
          </w:tcPr>
          <w:p>
            <w:pPr/>
            <w:r>
              <w:rPr/>
              <w:t xml:space="preserve">004 - II e III classe pendenza, massa asportata inferiore a 600 q/ha, esbosco effettuato con risine (legna già concentrata)</w:t>
            </w:r>
          </w:p>
        </w:tc>
      </w:tr>
    </w:tbl>
    <w:p>
      <w:pPr>
        <w:jc w:val="right"/>
      </w:pPr>
    </w:p>
    <w:p>
      <w:pPr>
        <w:jc w:val="right"/>
        <w:spacing w:line="336" w:lineRule="auto"/>
      </w:pPr>
      <w:r>
        <w:rPr>
          <w:b/>
        </w:rPr>
        <w:t xml:space="preserve">Prezzo senza S. G. e Util. a ettaro: € 4.340,96000</w:t>
      </w:r>
    </w:p>
    <w:p>
      <w:pPr>
        <w:jc w:val="right"/>
        <w:spacing w:line="336" w:lineRule="auto"/>
      </w:pPr>
      <w:r>
        <w:rPr>
          <w:b/>
        </w:rPr>
        <w:t xml:space="preserve">Prezzo a ettaro: € 5.491,31440</w:t>
      </w:r>
    </w:p>
    <w:p>
      <w:pPr>
        <w:jc w:val="right"/>
        <w:spacing w:line="336" w:lineRule="auto"/>
      </w:pPr>
      <w:r>
        <w:rPr>
          <w:b/>
        </w:rPr>
        <w:t xml:space="preserve">Di cui oneri di sicurezza afferenti l'impresa € 16,27860 (2,5 %)</w:t>
      </w:r>
    </w:p>
    <w:p>
      <w:pPr>
        <w:jc w:val="right"/>
        <w:spacing w:line="336" w:lineRule="auto"/>
      </w:pPr>
      <w:r>
        <w:rPr>
          <w:b/>
        </w:rPr>
        <w:t xml:space="preserve">Manodopera € 3.904,00000</w:t>
      </w:r>
    </w:p>
    <w:p>
      <w:pPr>
        <w:jc w:val="right"/>
        <w:spacing w:line="336" w:lineRule="auto"/>
      </w:pPr>
      <w:r>
        <w:rPr>
          <w:b/>
        </w:rPr>
        <w:t xml:space="preserve">Incidenza manodopera 71,09 %</w:t>
      </w:r>
    </w:p>
    <w:p>
      <w:pPr>
        <w:rPr>
          <w:sz w:val="10"/>
          <w:szCs w:val="10"/>
        </w:rPr>
      </w:pPr>
    </w:p>
    <w:p>
      <w:pPr>
        <w:rPr>
          <w:sz w:val="10"/>
          <w:szCs w:val="10"/>
        </w:rPr>
      </w:pPr>
    </w:p>
    <w:p>
      <w:pPr/>
      <w:r>
        <w:rPr>
          <w:b/>
        </w:rPr>
        <w:t xml:space="preserve">Codice regionale: TOS16_22.L01.004.005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Avviamento a fustaia come da regolamento forestale comprensivo di abbattimento, allestimento esbosco fino al piazzale di raccolta e sistemazione della ramaglia con distanza media di esbosco inferiore a 500 metri, escluso cippatura. </w:t>
            </w:r>
          </w:p>
        </w:tc>
      </w:tr>
      <w:tr>
        <w:trPr/>
        <w:tc>
          <w:tcPr>
            <w:tcW w:w="1200" w:type="dxa"/>
          </w:tcPr>
          <w:p>
            <w:pPr/>
            <w:r>
              <w:rPr>
                <w:b/>
              </w:rPr>
              <w:t xml:space="preserve">Articolo:</w:t>
            </w:r>
          </w:p>
        </w:tc>
        <w:tc>
          <w:tcPr>
            <w:tcW w:w="7900" w:type="dxa"/>
          </w:tcPr>
          <w:p>
            <w:pPr/>
            <w:r>
              <w:rPr/>
              <w:t xml:space="preserve">005 - I, II e III classe pendenza, massa asportata inferiore a 600 q/ha, esbosco effettuato a soma con animali</w:t>
            </w:r>
          </w:p>
        </w:tc>
      </w:tr>
    </w:tbl>
    <w:p>
      <w:pPr>
        <w:jc w:val="right"/>
      </w:pPr>
    </w:p>
    <w:p>
      <w:pPr>
        <w:jc w:val="right"/>
        <w:spacing w:line="336" w:lineRule="auto"/>
      </w:pPr>
      <w:r>
        <w:rPr>
          <w:b/>
        </w:rPr>
        <w:t xml:space="preserve">Prezzo senza S. G. e Util. a ettaro: € 4.193,76000</w:t>
      </w:r>
    </w:p>
    <w:p>
      <w:pPr>
        <w:jc w:val="right"/>
        <w:spacing w:line="336" w:lineRule="auto"/>
      </w:pPr>
      <w:r>
        <w:rPr>
          <w:b/>
        </w:rPr>
        <w:t xml:space="preserve">Prezzo a ettaro: € 5.305,10640</w:t>
      </w:r>
    </w:p>
    <w:p>
      <w:pPr>
        <w:jc w:val="right"/>
        <w:spacing w:line="336" w:lineRule="auto"/>
      </w:pPr>
      <w:r>
        <w:rPr>
          <w:b/>
        </w:rPr>
        <w:t xml:space="preserve">Di cui oneri di sicurezza afferenti l'impresa € 15,72660 (2,5 %)</w:t>
      </w:r>
    </w:p>
    <w:p>
      <w:pPr>
        <w:jc w:val="right"/>
        <w:spacing w:line="336" w:lineRule="auto"/>
      </w:pPr>
      <w:r>
        <w:rPr>
          <w:b/>
        </w:rPr>
        <w:t xml:space="preserve">Manodopera € 2.957,43979</w:t>
      </w:r>
    </w:p>
    <w:p>
      <w:pPr>
        <w:jc w:val="right"/>
        <w:spacing w:line="336" w:lineRule="auto"/>
      </w:pPr>
      <w:r>
        <w:rPr>
          <w:b/>
        </w:rPr>
        <w:t xml:space="preserve">Incidenza manodopera 55,75 %</w:t>
      </w:r>
    </w:p>
    <w:p>
      <w:pPr>
        <w:rPr>
          <w:sz w:val="10"/>
          <w:szCs w:val="10"/>
        </w:rPr>
      </w:pPr>
    </w:p>
    <w:p>
      <w:pPr>
        <w:rPr>
          <w:sz w:val="10"/>
          <w:szCs w:val="10"/>
        </w:rPr>
      </w:pPr>
    </w:p>
    <w:p>
      <w:pPr/>
      <w:r>
        <w:rPr>
          <w:b/>
        </w:rPr>
        <w:t xml:space="preserve">Codice regionale: TOS16_22.L01.004.006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Avviamento a fustaia come da regolamento forestale comprensivo di abbattimento, allestimento esbosco fino al piazzale di raccolta e sistemazione della ramaglia con distanza media di esbosco inferiore a 500 metri, escluso cippatura. </w:t>
            </w:r>
          </w:p>
        </w:tc>
      </w:tr>
      <w:tr>
        <w:trPr/>
        <w:tc>
          <w:tcPr>
            <w:tcW w:w="1200" w:type="dxa"/>
          </w:tcPr>
          <w:p>
            <w:pPr/>
            <w:r>
              <w:rPr>
                <w:b/>
              </w:rPr>
              <w:t xml:space="preserve">Articolo:</w:t>
            </w:r>
          </w:p>
        </w:tc>
        <w:tc>
          <w:tcPr>
            <w:tcW w:w="7900" w:type="dxa"/>
          </w:tcPr>
          <w:p>
            <w:pPr/>
            <w:r>
              <w:rPr/>
              <w:t xml:space="preserve">006 - I classe pendenza, massa asportata superiore a 600 q/ha, esbosco effettuato con rimorchio</w:t>
            </w:r>
          </w:p>
        </w:tc>
      </w:tr>
    </w:tbl>
    <w:p>
      <w:pPr>
        <w:jc w:val="right"/>
      </w:pPr>
    </w:p>
    <w:p>
      <w:pPr>
        <w:jc w:val="right"/>
        <w:spacing w:line="336" w:lineRule="auto"/>
      </w:pPr>
      <w:r>
        <w:rPr>
          <w:b/>
        </w:rPr>
        <w:t xml:space="preserve">Prezzo senza S. G. e Util. a ettaro: € 4.681,42142</w:t>
      </w:r>
    </w:p>
    <w:p>
      <w:pPr>
        <w:jc w:val="right"/>
        <w:spacing w:line="336" w:lineRule="auto"/>
      </w:pPr>
      <w:r>
        <w:rPr>
          <w:b/>
        </w:rPr>
        <w:t xml:space="preserve">Prezzo a ettaro: € 5.921,99810</w:t>
      </w:r>
    </w:p>
    <w:p>
      <w:pPr>
        <w:jc w:val="right"/>
        <w:spacing w:line="336" w:lineRule="auto"/>
      </w:pPr>
      <w:r>
        <w:rPr>
          <w:b/>
        </w:rPr>
        <w:t xml:space="preserve">Di cui oneri di sicurezza afferenti l'impresa € 17,55533 (2,5 %)</w:t>
      </w:r>
    </w:p>
    <w:p>
      <w:pPr>
        <w:jc w:val="right"/>
        <w:spacing w:line="336" w:lineRule="auto"/>
      </w:pPr>
      <w:r>
        <w:rPr>
          <w:b/>
        </w:rPr>
        <w:t xml:space="preserve">Manodopera € 3.562,42770</w:t>
      </w:r>
    </w:p>
    <w:p>
      <w:pPr>
        <w:jc w:val="right"/>
        <w:spacing w:line="336" w:lineRule="auto"/>
      </w:pPr>
      <w:r>
        <w:rPr>
          <w:b/>
        </w:rPr>
        <w:t xml:space="preserve">Incidenza manodopera 60,16 %</w:t>
      </w:r>
    </w:p>
    <w:p>
      <w:pPr>
        <w:rPr>
          <w:sz w:val="10"/>
          <w:szCs w:val="10"/>
        </w:rPr>
      </w:pPr>
    </w:p>
    <w:p>
      <w:pPr>
        <w:rPr>
          <w:sz w:val="10"/>
          <w:szCs w:val="10"/>
        </w:rPr>
      </w:pPr>
    </w:p>
    <w:p>
      <w:pPr/>
      <w:r>
        <w:rPr>
          <w:b/>
        </w:rPr>
        <w:t xml:space="preserve">Codice regionale: TOS16_22.L01.004.007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Avviamento a fustaia come da regolamento forestale comprensivo di abbattimento, allestimento esbosco fino al piazzale di raccolta e sistemazione della ramaglia con distanza media di esbosco inferiore a 500 metri, escluso cippatura. </w:t>
            </w:r>
          </w:p>
        </w:tc>
      </w:tr>
      <w:tr>
        <w:trPr/>
        <w:tc>
          <w:tcPr>
            <w:tcW w:w="1200" w:type="dxa"/>
          </w:tcPr>
          <w:p>
            <w:pPr/>
            <w:r>
              <w:rPr>
                <w:b/>
              </w:rPr>
              <w:t xml:space="preserve">Articolo:</w:t>
            </w:r>
          </w:p>
        </w:tc>
        <w:tc>
          <w:tcPr>
            <w:tcW w:w="7900" w:type="dxa"/>
          </w:tcPr>
          <w:p>
            <w:pPr/>
            <w:r>
              <w:rPr/>
              <w:t xml:space="preserve">007 - II classe pendenza, massa asportata superiore a 600 q/ha, esbosco effettuato con gabbie</w:t>
            </w:r>
          </w:p>
        </w:tc>
      </w:tr>
    </w:tbl>
    <w:p>
      <w:pPr>
        <w:jc w:val="right"/>
      </w:pPr>
    </w:p>
    <w:p>
      <w:pPr>
        <w:jc w:val="right"/>
        <w:spacing w:line="336" w:lineRule="auto"/>
      </w:pPr>
      <w:r>
        <w:rPr>
          <w:b/>
        </w:rPr>
        <w:t xml:space="preserve">Prezzo senza S. G. e Util. a ettaro: € 4.701,00265</w:t>
      </w:r>
    </w:p>
    <w:p>
      <w:pPr>
        <w:jc w:val="right"/>
        <w:spacing w:line="336" w:lineRule="auto"/>
      </w:pPr>
      <w:r>
        <w:rPr>
          <w:b/>
        </w:rPr>
        <w:t xml:space="preserve">Prezzo a ettaro: € 5.946,76835</w:t>
      </w:r>
    </w:p>
    <w:p>
      <w:pPr>
        <w:jc w:val="right"/>
        <w:spacing w:line="336" w:lineRule="auto"/>
      </w:pPr>
      <w:r>
        <w:rPr>
          <w:b/>
        </w:rPr>
        <w:t xml:space="preserve">Di cui oneri di sicurezza afferenti l'impresa € 17,62876 (2,5 %)</w:t>
      </w:r>
    </w:p>
    <w:p>
      <w:pPr>
        <w:jc w:val="right"/>
        <w:spacing w:line="336" w:lineRule="auto"/>
      </w:pPr>
      <w:r>
        <w:rPr>
          <w:b/>
        </w:rPr>
        <w:t xml:space="preserve">Manodopera € 3.677,90971</w:t>
      </w:r>
    </w:p>
    <w:p>
      <w:pPr>
        <w:jc w:val="right"/>
        <w:spacing w:line="336" w:lineRule="auto"/>
      </w:pPr>
      <w:r>
        <w:rPr>
          <w:b/>
        </w:rPr>
        <w:t xml:space="preserve">Incidenza manodopera 61,85 %</w:t>
      </w:r>
    </w:p>
    <w:p>
      <w:pPr>
        <w:rPr>
          <w:sz w:val="10"/>
          <w:szCs w:val="10"/>
        </w:rPr>
      </w:pPr>
    </w:p>
    <w:p>
      <w:pPr>
        <w:rPr>
          <w:sz w:val="10"/>
          <w:szCs w:val="10"/>
        </w:rPr>
      </w:pPr>
    </w:p>
    <w:p>
      <w:pPr/>
      <w:r>
        <w:rPr>
          <w:b/>
        </w:rPr>
        <w:t xml:space="preserve">Codice regionale: TOS16_22.L01.004.008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Avviamento a fustaia come da regolamento forestale comprensivo di abbattimento, allestimento esbosco fino al piazzale di raccolta e sistemazione della ramaglia con distanza media di esbosco inferiore a 500 metri, escluso cippatura. </w:t>
            </w:r>
          </w:p>
        </w:tc>
      </w:tr>
      <w:tr>
        <w:trPr/>
        <w:tc>
          <w:tcPr>
            <w:tcW w:w="1200" w:type="dxa"/>
          </w:tcPr>
          <w:p>
            <w:pPr/>
            <w:r>
              <w:rPr>
                <w:b/>
              </w:rPr>
              <w:t xml:space="preserve">Articolo:</w:t>
            </w:r>
          </w:p>
        </w:tc>
        <w:tc>
          <w:tcPr>
            <w:tcW w:w="7900" w:type="dxa"/>
          </w:tcPr>
          <w:p>
            <w:pPr/>
            <w:r>
              <w:rPr/>
              <w:t xml:space="preserve">008 - III classe pendenza, massa asportata superiore a 600 q/ha, esbosco effettuato con verricello</w:t>
            </w:r>
          </w:p>
        </w:tc>
      </w:tr>
    </w:tbl>
    <w:p>
      <w:pPr>
        <w:jc w:val="right"/>
      </w:pPr>
    </w:p>
    <w:p>
      <w:pPr>
        <w:jc w:val="right"/>
        <w:spacing w:line="336" w:lineRule="auto"/>
      </w:pPr>
      <w:r>
        <w:rPr>
          <w:b/>
        </w:rPr>
        <w:t xml:space="preserve">Prezzo senza S. G. e Util. a ettaro: € 5.396,71036</w:t>
      </w:r>
    </w:p>
    <w:p>
      <w:pPr>
        <w:jc w:val="right"/>
        <w:spacing w:line="336" w:lineRule="auto"/>
      </w:pPr>
      <w:r>
        <w:rPr>
          <w:b/>
        </w:rPr>
        <w:t xml:space="preserve">Prezzo a ettaro: € 6.826,83860</w:t>
      </w:r>
    </w:p>
    <w:p>
      <w:pPr>
        <w:jc w:val="right"/>
        <w:spacing w:line="336" w:lineRule="auto"/>
      </w:pPr>
      <w:r>
        <w:rPr>
          <w:b/>
        </w:rPr>
        <w:t xml:space="preserve">Di cui oneri di sicurezza afferenti l'impresa € 20,23766 (2,5 %)</w:t>
      </w:r>
    </w:p>
    <w:p>
      <w:pPr>
        <w:jc w:val="right"/>
        <w:spacing w:line="336" w:lineRule="auto"/>
      </w:pPr>
      <w:r>
        <w:rPr>
          <w:b/>
        </w:rPr>
        <w:t xml:space="preserve">Manodopera € 4.115,12751</w:t>
      </w:r>
    </w:p>
    <w:p>
      <w:pPr>
        <w:jc w:val="right"/>
        <w:spacing w:line="336" w:lineRule="auto"/>
      </w:pPr>
      <w:r>
        <w:rPr>
          <w:b/>
        </w:rPr>
        <w:t xml:space="preserve">Incidenza manodopera 60,28 %</w:t>
      </w:r>
    </w:p>
    <w:p>
      <w:pPr>
        <w:rPr>
          <w:sz w:val="10"/>
          <w:szCs w:val="10"/>
        </w:rPr>
      </w:pPr>
    </w:p>
    <w:p>
      <w:pPr>
        <w:rPr>
          <w:sz w:val="10"/>
          <w:szCs w:val="10"/>
        </w:rPr>
      </w:pPr>
    </w:p>
    <w:p>
      <w:pPr/>
      <w:r>
        <w:rPr>
          <w:b/>
        </w:rPr>
        <w:t xml:space="preserve">Codice regionale: TOS16_22.L01.004.009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Avviamento a fustaia come da regolamento forestale comprensivo di abbattimento, allestimento esbosco fino al piazzale di raccolta e sistemazione della ramaglia con distanza media di esbosco inferiore a 500 metri, escluso cippatura. </w:t>
            </w:r>
          </w:p>
        </w:tc>
      </w:tr>
      <w:tr>
        <w:trPr/>
        <w:tc>
          <w:tcPr>
            <w:tcW w:w="1200" w:type="dxa"/>
          </w:tcPr>
          <w:p>
            <w:pPr/>
            <w:r>
              <w:rPr>
                <w:b/>
              </w:rPr>
              <w:t xml:space="preserve">Articolo:</w:t>
            </w:r>
          </w:p>
        </w:tc>
        <w:tc>
          <w:tcPr>
            <w:tcW w:w="7900" w:type="dxa"/>
          </w:tcPr>
          <w:p>
            <w:pPr/>
            <w:r>
              <w:rPr/>
              <w:t xml:space="preserve">009 - II e III classe pendenza, massa asportata superiore a 600 q/ha, esbosco effettuato con risine (legna già concentrata)</w:t>
            </w:r>
          </w:p>
        </w:tc>
      </w:tr>
    </w:tbl>
    <w:p>
      <w:pPr>
        <w:jc w:val="right"/>
      </w:pPr>
    </w:p>
    <w:p>
      <w:pPr>
        <w:jc w:val="right"/>
        <w:spacing w:line="336" w:lineRule="auto"/>
      </w:pPr>
      <w:r>
        <w:rPr>
          <w:b/>
        </w:rPr>
        <w:t xml:space="preserve">Prezzo senza S. G. e Util. a ettaro: € 5.573,60679</w:t>
      </w:r>
    </w:p>
    <w:p>
      <w:pPr>
        <w:jc w:val="right"/>
        <w:spacing w:line="336" w:lineRule="auto"/>
      </w:pPr>
      <w:r>
        <w:rPr>
          <w:b/>
        </w:rPr>
        <w:t xml:space="preserve">Prezzo a ettaro: € 7.050,61259</w:t>
      </w:r>
    </w:p>
    <w:p>
      <w:pPr>
        <w:jc w:val="right"/>
        <w:spacing w:line="336" w:lineRule="auto"/>
      </w:pPr>
      <w:r>
        <w:rPr>
          <w:b/>
        </w:rPr>
        <w:t xml:space="preserve">Di cui oneri di sicurezza afferenti l'impresa € 20,90103 (2,5 %)</w:t>
      </w:r>
    </w:p>
    <w:p>
      <w:pPr>
        <w:jc w:val="right"/>
        <w:spacing w:line="336" w:lineRule="auto"/>
      </w:pPr>
      <w:r>
        <w:rPr>
          <w:b/>
        </w:rPr>
        <w:t xml:space="preserve">Manodopera € 5.005,54857</w:t>
      </w:r>
    </w:p>
    <w:p>
      <w:pPr>
        <w:jc w:val="right"/>
        <w:spacing w:line="336" w:lineRule="auto"/>
      </w:pPr>
      <w:r>
        <w:rPr>
          <w:b/>
        </w:rPr>
        <w:t xml:space="preserve">Incidenza manodopera 70,99 %</w:t>
      </w:r>
    </w:p>
    <w:p>
      <w:pPr>
        <w:rPr>
          <w:sz w:val="10"/>
          <w:szCs w:val="10"/>
        </w:rPr>
      </w:pPr>
    </w:p>
    <w:p>
      <w:pPr>
        <w:rPr>
          <w:sz w:val="10"/>
          <w:szCs w:val="10"/>
        </w:rPr>
      </w:pPr>
    </w:p>
    <w:p>
      <w:pPr/>
      <w:r>
        <w:rPr>
          <w:b/>
        </w:rPr>
        <w:t xml:space="preserve">Codice regionale: TOS16_22.L01.004.010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Avviamento a fustaia come da regolamento forestale comprensivo di abbattimento, allestimento esbosco fino al piazzale di raccolta e sistemazione della ramaglia con distanza media di esbosco inferiore a 500 metri, escluso cippatura. </w:t>
            </w:r>
          </w:p>
        </w:tc>
      </w:tr>
      <w:tr>
        <w:trPr/>
        <w:tc>
          <w:tcPr>
            <w:tcW w:w="1200" w:type="dxa"/>
          </w:tcPr>
          <w:p>
            <w:pPr/>
            <w:r>
              <w:rPr>
                <w:b/>
              </w:rPr>
              <w:t xml:space="preserve">Articolo:</w:t>
            </w:r>
          </w:p>
        </w:tc>
        <w:tc>
          <w:tcPr>
            <w:tcW w:w="7900" w:type="dxa"/>
          </w:tcPr>
          <w:p>
            <w:pPr/>
            <w:r>
              <w:rPr/>
              <w:t xml:space="preserve">010 - I, II e III classe pendenza, massa asportata superiore a 600 q/ha, esbosco effettuato a soma con animali</w:t>
            </w:r>
          </w:p>
        </w:tc>
      </w:tr>
    </w:tbl>
    <w:p>
      <w:pPr>
        <w:jc w:val="right"/>
      </w:pPr>
    </w:p>
    <w:p>
      <w:pPr>
        <w:jc w:val="right"/>
        <w:spacing w:line="336" w:lineRule="auto"/>
      </w:pPr>
      <w:r>
        <w:rPr>
          <w:b/>
        </w:rPr>
        <w:t xml:space="preserve">Prezzo senza S. G. e Util. a ettaro: € 5.387,67479</w:t>
      </w:r>
    </w:p>
    <w:p>
      <w:pPr>
        <w:jc w:val="right"/>
        <w:spacing w:line="336" w:lineRule="auto"/>
      </w:pPr>
      <w:r>
        <w:rPr>
          <w:b/>
        </w:rPr>
        <w:t xml:space="preserve">Prezzo a ettaro: € 6.815,40861</w:t>
      </w:r>
    </w:p>
    <w:p>
      <w:pPr>
        <w:jc w:val="right"/>
        <w:spacing w:line="336" w:lineRule="auto"/>
      </w:pPr>
      <w:r>
        <w:rPr>
          <w:b/>
        </w:rPr>
        <w:t xml:space="preserve">Di cui oneri di sicurezza afferenti l'impresa € 20,20378 (2,5 %)</w:t>
      </w:r>
    </w:p>
    <w:p>
      <w:pPr>
        <w:jc w:val="right"/>
        <w:spacing w:line="336" w:lineRule="auto"/>
      </w:pPr>
      <w:r>
        <w:rPr>
          <w:b/>
        </w:rPr>
        <w:t xml:space="preserve">Manodopera € 3.809,92450</w:t>
      </w:r>
    </w:p>
    <w:p>
      <w:pPr>
        <w:jc w:val="right"/>
        <w:spacing w:line="336" w:lineRule="auto"/>
      </w:pPr>
      <w:r>
        <w:rPr>
          <w:b/>
        </w:rPr>
        <w:t xml:space="preserve">Incidenza manodopera 55,9 %</w:t>
      </w:r>
    </w:p>
    <w:p>
      <w:pPr>
        <w:rPr>
          <w:sz w:val="10"/>
          <w:szCs w:val="10"/>
        </w:rPr>
      </w:pPr>
    </w:p>
    <w:p>
      <w:pPr>
        <w:rPr>
          <w:sz w:val="10"/>
          <w:szCs w:val="10"/>
        </w:rPr>
      </w:pPr>
    </w:p>
    <w:p>
      <w:pPr/>
      <w:r>
        <w:rPr>
          <w:b/>
        </w:rPr>
        <w:t xml:space="preserve">Codice regionale: TOS16_22.L01.005.001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Avviamento a fustaia come da regolamento forestale comprensivo di abbattimento, allestimento esbosco fino al piazzale di raccolta e sistemazione della ramaglia con distanza media di esbosco comprese fra 500 e 1000 metri, escluso cippatura. </w:t>
            </w:r>
          </w:p>
        </w:tc>
      </w:tr>
      <w:tr>
        <w:trPr/>
        <w:tc>
          <w:tcPr>
            <w:tcW w:w="1200" w:type="dxa"/>
          </w:tcPr>
          <w:p>
            <w:pPr/>
            <w:r>
              <w:rPr>
                <w:b/>
              </w:rPr>
              <w:t xml:space="preserve">Articolo:</w:t>
            </w:r>
          </w:p>
        </w:tc>
        <w:tc>
          <w:tcPr>
            <w:tcW w:w="7900" w:type="dxa"/>
          </w:tcPr>
          <w:p>
            <w:pPr/>
            <w:r>
              <w:rPr/>
              <w:t xml:space="preserve">001 -  I classe pendenza, massa asportata inferiore a 600 q/ha, esbosco effettuato con rimorchio</w:t>
            </w:r>
          </w:p>
        </w:tc>
      </w:tr>
    </w:tbl>
    <w:p>
      <w:pPr>
        <w:jc w:val="right"/>
      </w:pPr>
    </w:p>
    <w:p>
      <w:pPr>
        <w:jc w:val="right"/>
        <w:spacing w:line="336" w:lineRule="auto"/>
      </w:pPr>
      <w:r>
        <w:rPr>
          <w:b/>
        </w:rPr>
        <w:t xml:space="preserve">Prezzo senza S. G. e Util. a ettaro: € 3.980,66032</w:t>
      </w:r>
    </w:p>
    <w:p>
      <w:pPr>
        <w:jc w:val="right"/>
        <w:spacing w:line="336" w:lineRule="auto"/>
      </w:pPr>
      <w:r>
        <w:rPr>
          <w:b/>
        </w:rPr>
        <w:t xml:space="preserve">Prezzo a ettaro: € 5.035,53530</w:t>
      </w:r>
    </w:p>
    <w:p>
      <w:pPr>
        <w:jc w:val="right"/>
        <w:spacing w:line="336" w:lineRule="auto"/>
      </w:pPr>
      <w:r>
        <w:rPr>
          <w:b/>
        </w:rPr>
        <w:t xml:space="preserve">Di cui oneri di sicurezza afferenti l'impresa € 14,92748 (2,5 %)</w:t>
      </w:r>
    </w:p>
    <w:p>
      <w:pPr>
        <w:jc w:val="right"/>
        <w:spacing w:line="336" w:lineRule="auto"/>
      </w:pPr>
      <w:r>
        <w:rPr>
          <w:b/>
        </w:rPr>
        <w:t xml:space="preserve">Manodopera € 2.980,23977</w:t>
      </w:r>
    </w:p>
    <w:p>
      <w:pPr>
        <w:jc w:val="right"/>
        <w:spacing w:line="336" w:lineRule="auto"/>
      </w:pPr>
      <w:r>
        <w:rPr>
          <w:b/>
        </w:rPr>
        <w:t xml:space="preserve">Incidenza manodopera 59,18 %</w:t>
      </w:r>
    </w:p>
    <w:p>
      <w:pPr>
        <w:rPr>
          <w:sz w:val="10"/>
          <w:szCs w:val="10"/>
        </w:rPr>
      </w:pPr>
    </w:p>
    <w:p>
      <w:pPr>
        <w:rPr>
          <w:sz w:val="10"/>
          <w:szCs w:val="10"/>
        </w:rPr>
      </w:pPr>
    </w:p>
    <w:p>
      <w:pPr/>
      <w:r>
        <w:rPr>
          <w:b/>
        </w:rPr>
        <w:t xml:space="preserve">Codice regionale: TOS16_22.L01.005.002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Avviamento a fustaia come da regolamento forestale comprensivo di abbattimento, allestimento esbosco fino al piazzale di raccolta e sistemazione della ramaglia con distanza media di esbosco comprese fra 500 e 1000 metri, escluso cippatura. </w:t>
            </w:r>
          </w:p>
        </w:tc>
      </w:tr>
      <w:tr>
        <w:trPr/>
        <w:tc>
          <w:tcPr>
            <w:tcW w:w="1200" w:type="dxa"/>
          </w:tcPr>
          <w:p>
            <w:pPr/>
            <w:r>
              <w:rPr>
                <w:b/>
              </w:rPr>
              <w:t xml:space="preserve">Articolo:</w:t>
            </w:r>
          </w:p>
        </w:tc>
        <w:tc>
          <w:tcPr>
            <w:tcW w:w="7900" w:type="dxa"/>
          </w:tcPr>
          <w:p>
            <w:pPr/>
            <w:r>
              <w:rPr/>
              <w:t xml:space="preserve">002 - II classe pendenza, massa asportata inferiore a 600 q/ha, esbosco effettuato con gabbie</w:t>
            </w:r>
          </w:p>
        </w:tc>
      </w:tr>
    </w:tbl>
    <w:p>
      <w:pPr>
        <w:jc w:val="right"/>
      </w:pPr>
    </w:p>
    <w:p>
      <w:pPr>
        <w:jc w:val="right"/>
        <w:spacing w:line="336" w:lineRule="auto"/>
      </w:pPr>
      <w:r>
        <w:rPr>
          <w:b/>
        </w:rPr>
        <w:t xml:space="preserve">Prezzo senza S. G. e Util. a ettaro: € 3.983,11032</w:t>
      </w:r>
    </w:p>
    <w:p>
      <w:pPr>
        <w:jc w:val="right"/>
        <w:spacing w:line="336" w:lineRule="auto"/>
      </w:pPr>
      <w:r>
        <w:rPr>
          <w:b/>
        </w:rPr>
        <w:t xml:space="preserve">Prezzo a ettaro: € 5.038,63455</w:t>
      </w:r>
    </w:p>
    <w:p>
      <w:pPr>
        <w:jc w:val="right"/>
        <w:spacing w:line="336" w:lineRule="auto"/>
      </w:pPr>
      <w:r>
        <w:rPr>
          <w:b/>
        </w:rPr>
        <w:t xml:space="preserve">Di cui oneri di sicurezza afferenti l'impresa € 14,93666 (2,5 %)</w:t>
      </w:r>
    </w:p>
    <w:p>
      <w:pPr>
        <w:jc w:val="right"/>
        <w:spacing w:line="336" w:lineRule="auto"/>
      </w:pPr>
      <w:r>
        <w:rPr>
          <w:b/>
        </w:rPr>
        <w:t xml:space="preserve">Manodopera € 3.080,78391</w:t>
      </w:r>
    </w:p>
    <w:p>
      <w:pPr>
        <w:jc w:val="right"/>
        <w:spacing w:line="336" w:lineRule="auto"/>
      </w:pPr>
      <w:r>
        <w:rPr>
          <w:b/>
        </w:rPr>
        <w:t xml:space="preserve">Incidenza manodopera 61,14 %</w:t>
      </w:r>
    </w:p>
    <w:p>
      <w:pPr>
        <w:rPr>
          <w:sz w:val="10"/>
          <w:szCs w:val="10"/>
        </w:rPr>
      </w:pPr>
    </w:p>
    <w:p>
      <w:pPr>
        <w:rPr>
          <w:sz w:val="10"/>
          <w:szCs w:val="10"/>
        </w:rPr>
      </w:pPr>
    </w:p>
    <w:p>
      <w:pPr/>
      <w:r>
        <w:rPr>
          <w:b/>
        </w:rPr>
        <w:t xml:space="preserve">Codice regionale: TOS16_22.L01.005.003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Avviamento a fustaia come da regolamento forestale comprensivo di abbattimento, allestimento esbosco fino al piazzale di raccolta e sistemazione della ramaglia con distanza media di esbosco comprese fra 500 e 1000 metri, escluso cippatura. </w:t>
            </w:r>
          </w:p>
        </w:tc>
      </w:tr>
      <w:tr>
        <w:trPr/>
        <w:tc>
          <w:tcPr>
            <w:tcW w:w="1200" w:type="dxa"/>
          </w:tcPr>
          <w:p>
            <w:pPr/>
            <w:r>
              <w:rPr>
                <w:b/>
              </w:rPr>
              <w:t xml:space="preserve">Articolo:</w:t>
            </w:r>
          </w:p>
        </w:tc>
        <w:tc>
          <w:tcPr>
            <w:tcW w:w="7900" w:type="dxa"/>
          </w:tcPr>
          <w:p>
            <w:pPr/>
            <w:r>
              <w:rPr/>
              <w:t xml:space="preserve">003 - III classe pendenza, massa asportata inferiore a 600 q/ha, esbosco effettuato con verricello</w:t>
            </w:r>
          </w:p>
        </w:tc>
      </w:tr>
    </w:tbl>
    <w:p>
      <w:pPr>
        <w:jc w:val="right"/>
      </w:pPr>
    </w:p>
    <w:p>
      <w:pPr>
        <w:jc w:val="right"/>
        <w:spacing w:line="336" w:lineRule="auto"/>
      </w:pPr>
      <w:r>
        <w:rPr>
          <w:b/>
        </w:rPr>
        <w:t xml:space="preserve">Prezzo senza S. G. e Util. a ettaro: € 4.952,78144</w:t>
      </w:r>
    </w:p>
    <w:p>
      <w:pPr>
        <w:jc w:val="right"/>
        <w:spacing w:line="336" w:lineRule="auto"/>
      </w:pPr>
      <w:r>
        <w:rPr>
          <w:b/>
        </w:rPr>
        <w:t xml:space="preserve">Prezzo a ettaro: € 6.265,26852</w:t>
      </w:r>
    </w:p>
    <w:p>
      <w:pPr>
        <w:jc w:val="right"/>
        <w:spacing w:line="336" w:lineRule="auto"/>
      </w:pPr>
      <w:r>
        <w:rPr>
          <w:b/>
        </w:rPr>
        <w:t xml:space="preserve">Di cui oneri di sicurezza afferenti l'impresa € 18,57293 (2,5 %)</w:t>
      </w:r>
    </w:p>
    <w:p>
      <w:pPr>
        <w:jc w:val="right"/>
        <w:spacing w:line="336" w:lineRule="auto"/>
      </w:pPr>
      <w:r>
        <w:rPr>
          <w:b/>
        </w:rPr>
        <w:t xml:space="preserve">Manodopera € 3.689,08784</w:t>
      </w:r>
    </w:p>
    <w:p>
      <w:pPr>
        <w:jc w:val="right"/>
        <w:spacing w:line="336" w:lineRule="auto"/>
      </w:pPr>
      <w:r>
        <w:rPr>
          <w:b/>
        </w:rPr>
        <w:t xml:space="preserve">Incidenza manodopera 58,88 %</w:t>
      </w:r>
    </w:p>
    <w:p>
      <w:pPr>
        <w:rPr>
          <w:sz w:val="10"/>
          <w:szCs w:val="10"/>
        </w:rPr>
      </w:pPr>
    </w:p>
    <w:p>
      <w:pPr>
        <w:rPr>
          <w:sz w:val="10"/>
          <w:szCs w:val="10"/>
        </w:rPr>
      </w:pPr>
    </w:p>
    <w:p>
      <w:pPr/>
      <w:r>
        <w:rPr>
          <w:b/>
        </w:rPr>
        <w:t xml:space="preserve">Codice regionale: TOS16_22.L01.005.004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Avviamento a fustaia come da regolamento forestale comprensivo di abbattimento, allestimento esbosco fino al piazzale di raccolta e sistemazione della ramaglia con distanza media di esbosco comprese fra 500 e 1000 metri, escluso cippatura. </w:t>
            </w:r>
          </w:p>
        </w:tc>
      </w:tr>
      <w:tr>
        <w:trPr/>
        <w:tc>
          <w:tcPr>
            <w:tcW w:w="1200" w:type="dxa"/>
          </w:tcPr>
          <w:p>
            <w:pPr/>
            <w:r>
              <w:rPr>
                <w:b/>
              </w:rPr>
              <w:t xml:space="preserve">Articolo:</w:t>
            </w:r>
          </w:p>
        </w:tc>
        <w:tc>
          <w:tcPr>
            <w:tcW w:w="7900" w:type="dxa"/>
          </w:tcPr>
          <w:p>
            <w:pPr/>
            <w:r>
              <w:rPr/>
              <w:t xml:space="preserve">004 - I, II e III classe pendenza, massa asportata inferiore a 600 q/ha, esbosco effettuato a soma con animali</w:t>
            </w:r>
          </w:p>
        </w:tc>
      </w:tr>
    </w:tbl>
    <w:p>
      <w:pPr>
        <w:jc w:val="right"/>
      </w:pPr>
    </w:p>
    <w:p>
      <w:pPr>
        <w:jc w:val="right"/>
        <w:spacing w:line="336" w:lineRule="auto"/>
      </w:pPr>
      <w:r>
        <w:rPr>
          <w:b/>
        </w:rPr>
        <w:t xml:space="preserve">Prezzo senza S. G. e Util. a ettaro: € 5.940,32000</w:t>
      </w:r>
    </w:p>
    <w:p>
      <w:pPr>
        <w:jc w:val="right"/>
        <w:spacing w:line="336" w:lineRule="auto"/>
      </w:pPr>
      <w:r>
        <w:rPr>
          <w:b/>
        </w:rPr>
        <w:t xml:space="preserve">Prezzo a ettaro: € 7.514,50480</w:t>
      </w:r>
    </w:p>
    <w:p>
      <w:pPr>
        <w:jc w:val="right"/>
        <w:spacing w:line="336" w:lineRule="auto"/>
      </w:pPr>
      <w:r>
        <w:rPr>
          <w:b/>
        </w:rPr>
        <w:t xml:space="preserve">Di cui oneri di sicurezza afferenti l'impresa € 22,27620 (2,5 %)</w:t>
      </w:r>
    </w:p>
    <w:p>
      <w:pPr>
        <w:jc w:val="right"/>
        <w:spacing w:line="336" w:lineRule="auto"/>
      </w:pPr>
      <w:r>
        <w:rPr>
          <w:b/>
        </w:rPr>
        <w:t xml:space="preserve">Manodopera € 3.904,00016</w:t>
      </w:r>
    </w:p>
    <w:p>
      <w:pPr>
        <w:jc w:val="right"/>
        <w:spacing w:line="336" w:lineRule="auto"/>
      </w:pPr>
      <w:r>
        <w:rPr>
          <w:b/>
        </w:rPr>
        <w:t xml:space="preserve">Incidenza manodopera 51,95 %</w:t>
      </w:r>
    </w:p>
    <w:p>
      <w:pPr>
        <w:rPr>
          <w:sz w:val="10"/>
          <w:szCs w:val="10"/>
        </w:rPr>
      </w:pPr>
    </w:p>
    <w:p>
      <w:pPr>
        <w:rPr>
          <w:sz w:val="10"/>
          <w:szCs w:val="10"/>
        </w:rPr>
      </w:pPr>
    </w:p>
    <w:p>
      <w:pPr/>
      <w:r>
        <w:rPr>
          <w:b/>
        </w:rPr>
        <w:t xml:space="preserve">Codice regionale: TOS16_22.L01.005.005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Avviamento a fustaia come da regolamento forestale comprensivo di abbattimento, allestimento esbosco fino al piazzale di raccolta e sistemazione della ramaglia con distanza media di esbosco comprese fra 500 e 1000 metri, escluso cippatura. </w:t>
            </w:r>
          </w:p>
        </w:tc>
      </w:tr>
      <w:tr>
        <w:trPr/>
        <w:tc>
          <w:tcPr>
            <w:tcW w:w="1200" w:type="dxa"/>
          </w:tcPr>
          <w:p>
            <w:pPr/>
            <w:r>
              <w:rPr>
                <w:b/>
              </w:rPr>
              <w:t xml:space="preserve">Articolo:</w:t>
            </w:r>
          </w:p>
        </w:tc>
        <w:tc>
          <w:tcPr>
            <w:tcW w:w="7900" w:type="dxa"/>
          </w:tcPr>
          <w:p>
            <w:pPr/>
            <w:r>
              <w:rPr/>
              <w:t xml:space="preserve">005 - I classe pendenza, massa asportata superiore a 600 q/ha, esbosco effettuato con rimorchio</w:t>
            </w:r>
          </w:p>
        </w:tc>
      </w:tr>
    </w:tbl>
    <w:p>
      <w:pPr>
        <w:jc w:val="right"/>
      </w:pPr>
    </w:p>
    <w:p>
      <w:pPr>
        <w:jc w:val="right"/>
        <w:spacing w:line="336" w:lineRule="auto"/>
      </w:pPr>
      <w:r>
        <w:rPr>
          <w:b/>
        </w:rPr>
        <w:t xml:space="preserve">Prezzo senza S. G. e Util. a ettaro: € 5.156,79412</w:t>
      </w:r>
    </w:p>
    <w:p>
      <w:pPr>
        <w:jc w:val="right"/>
        <w:spacing w:line="336" w:lineRule="auto"/>
      </w:pPr>
      <w:r>
        <w:rPr>
          <w:b/>
        </w:rPr>
        <w:t xml:space="preserve">Prezzo a ettaro: € 6.523,34457</w:t>
      </w:r>
    </w:p>
    <w:p>
      <w:pPr>
        <w:jc w:val="right"/>
        <w:spacing w:line="336" w:lineRule="auto"/>
      </w:pPr>
      <w:r>
        <w:rPr>
          <w:b/>
        </w:rPr>
        <w:t xml:space="preserve">Di cui oneri di sicurezza afferenti l'impresa € 19,33798 (2,5 %)</w:t>
      </w:r>
    </w:p>
    <w:p>
      <w:pPr>
        <w:jc w:val="right"/>
        <w:spacing w:line="336" w:lineRule="auto"/>
      </w:pPr>
      <w:r>
        <w:rPr>
          <w:b/>
        </w:rPr>
        <w:t xml:space="preserve">Manodopera € 3.862,92895</w:t>
      </w:r>
    </w:p>
    <w:p>
      <w:pPr>
        <w:jc w:val="right"/>
        <w:spacing w:line="336" w:lineRule="auto"/>
      </w:pPr>
      <w:r>
        <w:rPr>
          <w:b/>
        </w:rPr>
        <w:t xml:space="preserve">Incidenza manodopera 59,22 %</w:t>
      </w:r>
    </w:p>
    <w:p>
      <w:pPr>
        <w:rPr>
          <w:sz w:val="10"/>
          <w:szCs w:val="10"/>
        </w:rPr>
      </w:pPr>
    </w:p>
    <w:p>
      <w:pPr>
        <w:rPr>
          <w:sz w:val="10"/>
          <w:szCs w:val="10"/>
        </w:rPr>
      </w:pPr>
    </w:p>
    <w:p>
      <w:pPr/>
      <w:r>
        <w:rPr>
          <w:b/>
        </w:rPr>
        <w:t xml:space="preserve">Codice regionale: TOS16_22.L01.005.006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Avviamento a fustaia come da regolamento forestale comprensivo di abbattimento, allestimento esbosco fino al piazzale di raccolta e sistemazione della ramaglia con distanza media di esbosco comprese fra 500 e 1000 metri, escluso cippatura. </w:t>
            </w:r>
          </w:p>
        </w:tc>
      </w:tr>
      <w:tr>
        <w:trPr/>
        <w:tc>
          <w:tcPr>
            <w:tcW w:w="1200" w:type="dxa"/>
          </w:tcPr>
          <w:p>
            <w:pPr/>
            <w:r>
              <w:rPr>
                <w:b/>
              </w:rPr>
              <w:t xml:space="preserve">Articolo:</w:t>
            </w:r>
          </w:p>
        </w:tc>
        <w:tc>
          <w:tcPr>
            <w:tcW w:w="7900" w:type="dxa"/>
          </w:tcPr>
          <w:p>
            <w:pPr/>
            <w:r>
              <w:rPr/>
              <w:t xml:space="preserve">006 - II classe pendenza, massa asportata superiore a 600 q/ha, esbosco effettuato con gabbie</w:t>
            </w:r>
          </w:p>
        </w:tc>
      </w:tr>
    </w:tbl>
    <w:p>
      <w:pPr>
        <w:jc w:val="right"/>
      </w:pPr>
    </w:p>
    <w:p>
      <w:pPr>
        <w:jc w:val="right"/>
        <w:spacing w:line="336" w:lineRule="auto"/>
      </w:pPr>
      <w:r>
        <w:rPr>
          <w:b/>
        </w:rPr>
        <w:t xml:space="preserve">Prezzo senza S. G. e Util. a ettaro: € 5.137,85701</w:t>
      </w:r>
    </w:p>
    <w:p>
      <w:pPr>
        <w:jc w:val="right"/>
        <w:spacing w:line="336" w:lineRule="auto"/>
      </w:pPr>
      <w:r>
        <w:rPr>
          <w:b/>
        </w:rPr>
        <w:t xml:space="preserve">Prezzo a ettaro: € 6.499,38912</w:t>
      </w:r>
    </w:p>
    <w:p>
      <w:pPr>
        <w:jc w:val="right"/>
        <w:spacing w:line="336" w:lineRule="auto"/>
      </w:pPr>
      <w:r>
        <w:rPr>
          <w:b/>
        </w:rPr>
        <w:t xml:space="preserve">Di cui oneri di sicurezza afferenti l'impresa € 19,26696 (2,5 %)</w:t>
      </w:r>
    </w:p>
    <w:p>
      <w:pPr>
        <w:jc w:val="right"/>
        <w:spacing w:line="336" w:lineRule="auto"/>
      </w:pPr>
      <w:r>
        <w:rPr>
          <w:b/>
        </w:rPr>
        <w:t xml:space="preserve">Manodopera € 3.977,48835</w:t>
      </w:r>
    </w:p>
    <w:p>
      <w:pPr>
        <w:jc w:val="right"/>
        <w:spacing w:line="336" w:lineRule="auto"/>
      </w:pPr>
      <w:r>
        <w:rPr>
          <w:b/>
        </w:rPr>
        <w:t xml:space="preserve">Incidenza manodopera 61,2 %</w:t>
      </w:r>
    </w:p>
    <w:p>
      <w:pPr>
        <w:rPr>
          <w:sz w:val="10"/>
          <w:szCs w:val="10"/>
        </w:rPr>
      </w:pPr>
    </w:p>
    <w:p>
      <w:pPr>
        <w:rPr>
          <w:sz w:val="10"/>
          <w:szCs w:val="10"/>
        </w:rPr>
      </w:pPr>
    </w:p>
    <w:p>
      <w:pPr/>
      <w:r>
        <w:rPr>
          <w:b/>
        </w:rPr>
        <w:t xml:space="preserve">Codice regionale: TOS16_22.L01.005.007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Avviamento a fustaia come da regolamento forestale comprensivo di abbattimento, allestimento esbosco fino al piazzale di raccolta e sistemazione della ramaglia con distanza media di esbosco comprese fra 500 e 1000 metri, escluso cippatura. </w:t>
            </w:r>
          </w:p>
        </w:tc>
      </w:tr>
      <w:tr>
        <w:trPr/>
        <w:tc>
          <w:tcPr>
            <w:tcW w:w="1200" w:type="dxa"/>
          </w:tcPr>
          <w:p>
            <w:pPr/>
            <w:r>
              <w:rPr>
                <w:b/>
              </w:rPr>
              <w:t xml:space="preserve">Articolo:</w:t>
            </w:r>
          </w:p>
        </w:tc>
        <w:tc>
          <w:tcPr>
            <w:tcW w:w="7900" w:type="dxa"/>
          </w:tcPr>
          <w:p>
            <w:pPr/>
            <w:r>
              <w:rPr/>
              <w:t xml:space="preserve">007 - III classe pendenza, massa asportata superiore a 600 q/ha, esbosco effettuato con verricello
</w:t>
            </w:r>
          </w:p>
        </w:tc>
      </w:tr>
    </w:tbl>
    <w:p>
      <w:pPr>
        <w:jc w:val="right"/>
      </w:pPr>
    </w:p>
    <w:p>
      <w:pPr>
        <w:jc w:val="right"/>
        <w:spacing w:line="336" w:lineRule="auto"/>
      </w:pPr>
      <w:r>
        <w:rPr>
          <w:b/>
        </w:rPr>
        <w:t xml:space="preserve">Prezzo senza S. G. e Util. a ettaro: € 6.405,61978</w:t>
      </w:r>
    </w:p>
    <w:p>
      <w:pPr>
        <w:jc w:val="right"/>
        <w:spacing w:line="336" w:lineRule="auto"/>
      </w:pPr>
      <w:r>
        <w:rPr>
          <w:b/>
        </w:rPr>
        <w:t xml:space="preserve">Prezzo a ettaro: € 8.103,10902</w:t>
      </w:r>
    </w:p>
    <w:p>
      <w:pPr>
        <w:jc w:val="right"/>
        <w:spacing w:line="336" w:lineRule="auto"/>
      </w:pPr>
      <w:r>
        <w:rPr>
          <w:b/>
        </w:rPr>
        <w:t xml:space="preserve">Di cui oneri di sicurezza afferenti l'impresa € 24,02107 (2,5 %)</w:t>
      </w:r>
    </w:p>
    <w:p>
      <w:pPr>
        <w:jc w:val="right"/>
        <w:spacing w:line="336" w:lineRule="auto"/>
      </w:pPr>
      <w:r>
        <w:rPr>
          <w:b/>
        </w:rPr>
        <w:t xml:space="preserve">Manodopera € 4.774,29187</w:t>
      </w:r>
    </w:p>
    <w:p>
      <w:pPr>
        <w:jc w:val="right"/>
        <w:spacing w:line="336" w:lineRule="auto"/>
      </w:pPr>
      <w:r>
        <w:rPr>
          <w:b/>
        </w:rPr>
        <w:t xml:space="preserve">Incidenza manodopera 58,92 %</w:t>
      </w:r>
    </w:p>
    <w:p>
      <w:pPr>
        <w:rPr>
          <w:sz w:val="10"/>
          <w:szCs w:val="10"/>
        </w:rPr>
      </w:pPr>
    </w:p>
    <w:p>
      <w:pPr>
        <w:rPr>
          <w:sz w:val="10"/>
          <w:szCs w:val="10"/>
        </w:rPr>
      </w:pPr>
    </w:p>
    <w:p>
      <w:pPr/>
      <w:r>
        <w:rPr>
          <w:b/>
        </w:rPr>
        <w:t xml:space="preserve">Codice regionale: TOS16_22.L01.005.008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Avviamento a fustaia come da regolamento forestale comprensivo di abbattimento, allestimento esbosco fino al piazzale di raccolta e sistemazione della ramaglia con distanza media di esbosco comprese fra 500 e 1000 metri, escluso cippatura. </w:t>
            </w:r>
          </w:p>
        </w:tc>
      </w:tr>
      <w:tr>
        <w:trPr/>
        <w:tc>
          <w:tcPr>
            <w:tcW w:w="1200" w:type="dxa"/>
          </w:tcPr>
          <w:p>
            <w:pPr/>
            <w:r>
              <w:rPr>
                <w:b/>
              </w:rPr>
              <w:t xml:space="preserve">Articolo:</w:t>
            </w:r>
          </w:p>
        </w:tc>
        <w:tc>
          <w:tcPr>
            <w:tcW w:w="7900" w:type="dxa"/>
          </w:tcPr>
          <w:p>
            <w:pPr/>
            <w:r>
              <w:rPr/>
              <w:t xml:space="preserve">008 - I, II e III classe pendenza, massa asportata superiore a 600 q/ha, esbosco effettuato a soma con animali
</w:t>
            </w:r>
          </w:p>
        </w:tc>
      </w:tr>
    </w:tbl>
    <w:p>
      <w:pPr>
        <w:jc w:val="right"/>
      </w:pPr>
    </w:p>
    <w:p>
      <w:pPr>
        <w:jc w:val="right"/>
        <w:spacing w:line="336" w:lineRule="auto"/>
      </w:pPr>
      <w:r>
        <w:rPr>
          <w:b/>
        </w:rPr>
        <w:t xml:space="preserve">Prezzo senza S. G. e Util. a ettaro: € 7.498,20464</w:t>
      </w:r>
    </w:p>
    <w:p>
      <w:pPr>
        <w:jc w:val="right"/>
        <w:spacing w:line="336" w:lineRule="auto"/>
      </w:pPr>
      <w:r>
        <w:rPr>
          <w:b/>
        </w:rPr>
        <w:t xml:space="preserve">Prezzo a ettaro: € 9.485,22887</w:t>
      </w:r>
    </w:p>
    <w:p>
      <w:pPr>
        <w:jc w:val="right"/>
        <w:spacing w:line="336" w:lineRule="auto"/>
      </w:pPr>
      <w:r>
        <w:rPr>
          <w:b/>
        </w:rPr>
        <w:t xml:space="preserve">Di cui oneri di sicurezza afferenti l'impresa € 28,11827 (2,5 %)</w:t>
      </w:r>
    </w:p>
    <w:p>
      <w:pPr>
        <w:jc w:val="right"/>
        <w:spacing w:line="336" w:lineRule="auto"/>
      </w:pPr>
      <w:r>
        <w:rPr>
          <w:b/>
        </w:rPr>
        <w:t xml:space="preserve">Manodopera € 4.926,99875</w:t>
      </w:r>
    </w:p>
    <w:p>
      <w:pPr>
        <w:jc w:val="right"/>
        <w:spacing w:line="336" w:lineRule="auto"/>
      </w:pPr>
      <w:r>
        <w:rPr>
          <w:b/>
        </w:rPr>
        <w:t xml:space="preserve">Incidenza manodopera 51,94 %</w:t>
      </w:r>
    </w:p>
    <w:p>
      <w:pPr>
        <w:rPr>
          <w:sz w:val="10"/>
          <w:szCs w:val="10"/>
        </w:rPr>
      </w:pPr>
    </w:p>
    <w:p>
      <w:pPr>
        <w:rPr>
          <w:sz w:val="10"/>
          <w:szCs w:val="10"/>
        </w:rPr>
      </w:pPr>
    </w:p>
    <w:p>
      <w:pPr/>
      <w:r>
        <w:rPr>
          <w:b/>
        </w:rPr>
        <w:t xml:space="preserve">Codice regionale: TOS16_22.L01.006.001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Avviamento a fustaia come da regolamento forestale comprensivo di abbattimento, allestimento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001 -  I classe pendenza, massa asportata inferiore a 600 q/ha, esbosco effettuato con rimorchio</w:t>
            </w:r>
          </w:p>
        </w:tc>
      </w:tr>
    </w:tbl>
    <w:p>
      <w:pPr>
        <w:jc w:val="right"/>
      </w:pPr>
    </w:p>
    <w:p>
      <w:pPr>
        <w:jc w:val="right"/>
        <w:spacing w:line="336" w:lineRule="auto"/>
      </w:pPr>
      <w:r>
        <w:rPr>
          <w:b/>
        </w:rPr>
        <w:t xml:space="preserve">Prezzo senza S. G. e Util. a ettaro: € 4.491,81376</w:t>
      </w:r>
    </w:p>
    <w:p>
      <w:pPr>
        <w:jc w:val="right"/>
        <w:spacing w:line="336" w:lineRule="auto"/>
      </w:pPr>
      <w:r>
        <w:rPr>
          <w:b/>
        </w:rPr>
        <w:t xml:space="preserve">Prezzo a ettaro: € 5.682,14441</w:t>
      </w:r>
    </w:p>
    <w:p>
      <w:pPr>
        <w:jc w:val="right"/>
        <w:spacing w:line="336" w:lineRule="auto"/>
      </w:pPr>
      <w:r>
        <w:rPr>
          <w:b/>
        </w:rPr>
        <w:t xml:space="preserve">Di cui oneri di sicurezza afferenti l'impresa € 16,84430 (2,5 %)</w:t>
      </w:r>
    </w:p>
    <w:p>
      <w:pPr>
        <w:jc w:val="right"/>
        <w:spacing w:line="336" w:lineRule="auto"/>
      </w:pPr>
      <w:r>
        <w:rPr>
          <w:b/>
        </w:rPr>
        <w:t xml:space="preserve">Manodopera € 3.303,36011</w:t>
      </w:r>
    </w:p>
    <w:p>
      <w:pPr>
        <w:jc w:val="right"/>
        <w:spacing w:line="336" w:lineRule="auto"/>
      </w:pPr>
      <w:r>
        <w:rPr>
          <w:b/>
        </w:rPr>
        <w:t xml:space="preserve">Incidenza manodopera 58,14 %</w:t>
      </w:r>
    </w:p>
    <w:p>
      <w:pPr>
        <w:rPr>
          <w:sz w:val="10"/>
          <w:szCs w:val="10"/>
        </w:rPr>
      </w:pPr>
    </w:p>
    <w:p>
      <w:pPr>
        <w:rPr>
          <w:sz w:val="10"/>
          <w:szCs w:val="10"/>
        </w:rPr>
      </w:pPr>
    </w:p>
    <w:p>
      <w:pPr/>
      <w:r>
        <w:rPr>
          <w:b/>
        </w:rPr>
        <w:t xml:space="preserve">Codice regionale: TOS16_22.L01.006.002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Avviamento a fustaia come da regolamento forestale comprensivo di abbattimento, allestimento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002 -  II classe pendenza, massa asportata inferiore a 600 q/ha, esbosco effettuato con gabbie</w:t>
            </w:r>
          </w:p>
        </w:tc>
      </w:tr>
    </w:tbl>
    <w:p>
      <w:pPr>
        <w:jc w:val="right"/>
      </w:pPr>
    </w:p>
    <w:p>
      <w:pPr>
        <w:jc w:val="right"/>
        <w:spacing w:line="336" w:lineRule="auto"/>
      </w:pPr>
      <w:r>
        <w:rPr>
          <w:b/>
        </w:rPr>
        <w:t xml:space="preserve">Prezzo senza S. G. e Util. a ettaro: € 4.454,29376</w:t>
      </w:r>
    </w:p>
    <w:p>
      <w:pPr>
        <w:jc w:val="right"/>
        <w:spacing w:line="336" w:lineRule="auto"/>
      </w:pPr>
      <w:r>
        <w:rPr>
          <w:b/>
        </w:rPr>
        <w:t xml:space="preserve">Prezzo a ettaro: € 5.634,68161</w:t>
      </w:r>
    </w:p>
    <w:p>
      <w:pPr>
        <w:jc w:val="right"/>
        <w:spacing w:line="336" w:lineRule="auto"/>
      </w:pPr>
      <w:r>
        <w:rPr>
          <w:b/>
        </w:rPr>
        <w:t xml:space="preserve">Di cui oneri di sicurezza afferenti l'impresa € 16,70360 (2,5 %)</w:t>
      </w:r>
    </w:p>
    <w:p>
      <w:pPr>
        <w:jc w:val="right"/>
        <w:spacing w:line="336" w:lineRule="auto"/>
      </w:pPr>
      <w:r>
        <w:rPr>
          <w:b/>
        </w:rPr>
        <w:t xml:space="preserve">Manodopera € 3.403,90384</w:t>
      </w:r>
    </w:p>
    <w:p>
      <w:pPr>
        <w:jc w:val="right"/>
        <w:spacing w:line="336" w:lineRule="auto"/>
      </w:pPr>
      <w:r>
        <w:rPr>
          <w:b/>
        </w:rPr>
        <w:t xml:space="preserve">Incidenza manodopera 60,41 %</w:t>
      </w:r>
    </w:p>
    <w:p>
      <w:pPr>
        <w:rPr>
          <w:sz w:val="10"/>
          <w:szCs w:val="10"/>
        </w:rPr>
      </w:pPr>
    </w:p>
    <w:p>
      <w:pPr>
        <w:rPr>
          <w:sz w:val="10"/>
          <w:szCs w:val="10"/>
        </w:rPr>
      </w:pPr>
    </w:p>
    <w:p>
      <w:pPr/>
      <w:r>
        <w:rPr>
          <w:b/>
        </w:rPr>
        <w:t xml:space="preserve">Codice regionale: TOS16_22.L01.006.003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Avviamento a fustaia come da regolamento forestale comprensivo di abbattimento, allestimento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003 - III classe pendenza, massa asportata inferiore a 600 q/ha, esbosco effettuato con verricello</w:t>
            </w:r>
          </w:p>
        </w:tc>
      </w:tr>
    </w:tbl>
    <w:p>
      <w:pPr>
        <w:jc w:val="right"/>
      </w:pPr>
    </w:p>
    <w:p>
      <w:pPr>
        <w:jc w:val="right"/>
        <w:spacing w:line="336" w:lineRule="auto"/>
      </w:pPr>
      <w:r>
        <w:rPr>
          <w:b/>
        </w:rPr>
        <w:t xml:space="preserve">Prezzo senza S. G. e Util. a ettaro: € 5.447,34488</w:t>
      </w:r>
    </w:p>
    <w:p>
      <w:pPr>
        <w:jc w:val="right"/>
        <w:spacing w:line="336" w:lineRule="auto"/>
      </w:pPr>
      <w:r>
        <w:rPr>
          <w:b/>
        </w:rPr>
        <w:t xml:space="preserve">Prezzo a ettaro: € 6.890,89127</w:t>
      </w:r>
    </w:p>
    <w:p>
      <w:pPr>
        <w:jc w:val="right"/>
        <w:spacing w:line="336" w:lineRule="auto"/>
      </w:pPr>
      <w:r>
        <w:rPr>
          <w:b/>
        </w:rPr>
        <w:t xml:space="preserve">Di cui oneri di sicurezza afferenti l'impresa € 20,42754 (2,5 %)</w:t>
      </w:r>
    </w:p>
    <w:p>
      <w:pPr>
        <w:jc w:val="right"/>
        <w:spacing w:line="336" w:lineRule="auto"/>
      </w:pPr>
      <w:r>
        <w:rPr>
          <w:b/>
        </w:rPr>
        <w:t xml:space="preserve">Manodopera € 4.012,20766</w:t>
      </w:r>
    </w:p>
    <w:p>
      <w:pPr>
        <w:jc w:val="right"/>
        <w:spacing w:line="336" w:lineRule="auto"/>
      </w:pPr>
      <w:r>
        <w:rPr>
          <w:b/>
        </w:rPr>
        <w:t xml:space="preserve">Incidenza manodopera 58,22 %</w:t>
      </w:r>
    </w:p>
    <w:p>
      <w:pPr>
        <w:rPr>
          <w:sz w:val="10"/>
          <w:szCs w:val="10"/>
        </w:rPr>
      </w:pPr>
    </w:p>
    <w:p>
      <w:pPr>
        <w:rPr>
          <w:sz w:val="10"/>
          <w:szCs w:val="10"/>
        </w:rPr>
      </w:pPr>
    </w:p>
    <w:p>
      <w:pPr/>
      <w:r>
        <w:rPr>
          <w:b/>
        </w:rPr>
        <w:t xml:space="preserve">Codice regionale: TOS16_22.L01.006.004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Avviamento a fustaia come da regolamento forestale comprensivo di abbattimento, allestimento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004 - I classe pendenza, massa asportata superiore a 600 q/ha, esbosco effettuato con rimorchio</w:t>
            </w:r>
          </w:p>
        </w:tc>
      </w:tr>
    </w:tbl>
    <w:p>
      <w:pPr>
        <w:jc w:val="right"/>
      </w:pPr>
    </w:p>
    <w:p>
      <w:pPr>
        <w:jc w:val="right"/>
        <w:spacing w:line="336" w:lineRule="auto"/>
      </w:pPr>
      <w:r>
        <w:rPr>
          <w:b/>
        </w:rPr>
        <w:t xml:space="preserve">Prezzo senza S. G. e Util. a ettaro: € 5.818,37272</w:t>
      </w:r>
    </w:p>
    <w:p>
      <w:pPr>
        <w:jc w:val="right"/>
        <w:spacing w:line="336" w:lineRule="auto"/>
      </w:pPr>
      <w:r>
        <w:rPr>
          <w:b/>
        </w:rPr>
        <w:t xml:space="preserve">Prezzo a ettaro: € 7.360,24149</w:t>
      </w:r>
    </w:p>
    <w:p>
      <w:pPr>
        <w:jc w:val="right"/>
        <w:spacing w:line="336" w:lineRule="auto"/>
      </w:pPr>
      <w:r>
        <w:rPr>
          <w:b/>
        </w:rPr>
        <w:t xml:space="preserve">Di cui oneri di sicurezza afferenti l'impresa € 21,81890 (2,5 %)</w:t>
      </w:r>
    </w:p>
    <w:p>
      <w:pPr>
        <w:jc w:val="right"/>
        <w:spacing w:line="336" w:lineRule="auto"/>
      </w:pPr>
      <w:r>
        <w:rPr>
          <w:b/>
        </w:rPr>
        <w:t xml:space="preserve">Manodopera € 4.281,13893</w:t>
      </w:r>
    </w:p>
    <w:p>
      <w:pPr>
        <w:jc w:val="right"/>
        <w:spacing w:line="336" w:lineRule="auto"/>
      </w:pPr>
      <w:r>
        <w:rPr>
          <w:b/>
        </w:rPr>
        <w:t xml:space="preserve">Incidenza manodopera 58,17 %</w:t>
      </w:r>
    </w:p>
    <w:p>
      <w:pPr>
        <w:rPr>
          <w:sz w:val="10"/>
          <w:szCs w:val="10"/>
        </w:rPr>
      </w:pPr>
    </w:p>
    <w:p>
      <w:pPr>
        <w:rPr>
          <w:sz w:val="10"/>
          <w:szCs w:val="10"/>
        </w:rPr>
      </w:pPr>
    </w:p>
    <w:p>
      <w:pPr/>
      <w:r>
        <w:rPr>
          <w:b/>
        </w:rPr>
        <w:t xml:space="preserve">Codice regionale: TOS16_22.L01.006.005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Avviamento a fustaia come da regolamento forestale comprensivo di abbattimento, allestimento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005 - II classe pendenza, massa asportata superiore a 600 q/ha, esbosco effettuato con gabbie</w:t>
            </w:r>
          </w:p>
        </w:tc>
      </w:tr>
    </w:tbl>
    <w:p>
      <w:pPr>
        <w:jc w:val="right"/>
      </w:pPr>
    </w:p>
    <w:p>
      <w:pPr>
        <w:jc w:val="right"/>
        <w:spacing w:line="336" w:lineRule="auto"/>
      </w:pPr>
      <w:r>
        <w:rPr>
          <w:b/>
        </w:rPr>
        <w:t xml:space="preserve">Prezzo senza S. G. e Util. a ettaro: € 5.749,04924</w:t>
      </w:r>
    </w:p>
    <w:p>
      <w:pPr>
        <w:jc w:val="right"/>
        <w:spacing w:line="336" w:lineRule="auto"/>
      </w:pPr>
      <w:r>
        <w:rPr>
          <w:b/>
        </w:rPr>
        <w:t xml:space="preserve">Prezzo a ettaro: € 7.272,54729</w:t>
      </w:r>
    </w:p>
    <w:p>
      <w:pPr>
        <w:jc w:val="right"/>
        <w:spacing w:line="336" w:lineRule="auto"/>
      </w:pPr>
      <w:r>
        <w:rPr>
          <w:b/>
        </w:rPr>
        <w:t xml:space="preserve">Di cui oneri di sicurezza afferenti l'impresa € 21,55893 (2,5 %)</w:t>
      </w:r>
    </w:p>
    <w:p>
      <w:pPr>
        <w:jc w:val="right"/>
        <w:spacing w:line="336" w:lineRule="auto"/>
      </w:pPr>
      <w:r>
        <w:rPr>
          <w:b/>
        </w:rPr>
        <w:t xml:space="preserve">Manodopera € 4.396,62065</w:t>
      </w:r>
    </w:p>
    <w:p>
      <w:pPr>
        <w:jc w:val="right"/>
        <w:spacing w:line="336" w:lineRule="auto"/>
      </w:pPr>
      <w:r>
        <w:rPr>
          <w:b/>
        </w:rPr>
        <w:t xml:space="preserve">Incidenza manodopera 60,46 %</w:t>
      </w:r>
    </w:p>
    <w:p>
      <w:pPr>
        <w:rPr>
          <w:sz w:val="10"/>
          <w:szCs w:val="10"/>
        </w:rPr>
      </w:pPr>
    </w:p>
    <w:p>
      <w:pPr>
        <w:rPr>
          <w:sz w:val="10"/>
          <w:szCs w:val="10"/>
        </w:rPr>
      </w:pPr>
    </w:p>
    <w:p>
      <w:pPr/>
      <w:r>
        <w:rPr>
          <w:b/>
        </w:rPr>
        <w:t xml:space="preserve">Codice regionale: TOS16_22.L01.006.006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Avviamento a fustaia come da regolamento forestale comprensivo di abbattimento, allestimento esbosco fino al piazzale di raccolta e sistemazione della ramaglia con distanza media di esbosco superiore a 1000 metri, escluso cippatura.
</w:t>
            </w:r>
          </w:p>
        </w:tc>
      </w:tr>
      <w:tr>
        <w:trPr/>
        <w:tc>
          <w:tcPr>
            <w:tcW w:w="1200" w:type="dxa"/>
          </w:tcPr>
          <w:p>
            <w:pPr/>
            <w:r>
              <w:rPr>
                <w:b/>
              </w:rPr>
              <w:t xml:space="preserve">Articolo:</w:t>
            </w:r>
          </w:p>
        </w:tc>
        <w:tc>
          <w:tcPr>
            <w:tcW w:w="7900" w:type="dxa"/>
          </w:tcPr>
          <w:p>
            <w:pPr/>
            <w:r>
              <w:rPr/>
              <w:t xml:space="preserve">006 - III classe pendenza, massa asportata superiore  a 600 q/ha, esbosco effettuato con verricello</w:t>
            </w:r>
          </w:p>
        </w:tc>
      </w:tr>
    </w:tbl>
    <w:p>
      <w:pPr>
        <w:jc w:val="right"/>
      </w:pPr>
    </w:p>
    <w:p>
      <w:pPr>
        <w:jc w:val="right"/>
        <w:spacing w:line="336" w:lineRule="auto"/>
      </w:pPr>
      <w:r>
        <w:rPr>
          <w:b/>
        </w:rPr>
        <w:t xml:space="preserve">Prezzo senza S. G. e Util. a ettaro: € 7.049,25877</w:t>
      </w:r>
    </w:p>
    <w:p>
      <w:pPr>
        <w:jc w:val="right"/>
        <w:spacing w:line="336" w:lineRule="auto"/>
      </w:pPr>
      <w:r>
        <w:rPr>
          <w:b/>
        </w:rPr>
        <w:t xml:space="preserve">Prezzo a ettaro: € 8.917,31234</w:t>
      </w:r>
    </w:p>
    <w:p>
      <w:pPr>
        <w:jc w:val="right"/>
        <w:spacing w:line="336" w:lineRule="auto"/>
      </w:pPr>
      <w:r>
        <w:rPr>
          <w:b/>
        </w:rPr>
        <w:t xml:space="preserve">Di cui oneri di sicurezza afferenti l'impresa € 26,43472 (2,5 %)</w:t>
      </w:r>
    </w:p>
    <w:p>
      <w:pPr>
        <w:jc w:val="right"/>
        <w:spacing w:line="336" w:lineRule="auto"/>
      </w:pPr>
      <w:r>
        <w:rPr>
          <w:b/>
        </w:rPr>
        <w:t xml:space="preserve">Manodopera € 5.194,80973</w:t>
      </w:r>
    </w:p>
    <w:p>
      <w:pPr>
        <w:jc w:val="right"/>
        <w:spacing w:line="336" w:lineRule="auto"/>
      </w:pPr>
      <w:r>
        <w:rPr>
          <w:b/>
        </w:rPr>
        <w:t xml:space="preserve">Incidenza manodopera 58,26 %</w:t>
      </w:r>
    </w:p>
    <w:p>
      <w:pPr>
        <w:rPr>
          <w:sz w:val="10"/>
          <w:szCs w:val="10"/>
        </w:rPr>
      </w:pPr>
    </w:p>
    <w:p>
      <w:pPr>
        <w:rPr>
          <w:sz w:val="10"/>
          <w:szCs w:val="10"/>
        </w:rPr>
      </w:pPr>
    </w:p>
    <w:p>
      <w:pPr/>
      <w:r>
        <w:rPr>
          <w:b/>
        </w:rPr>
        <w:t xml:space="preserve">Codice regionale: TOS16_22.L01.007.001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Sfolli come da regolamento forestale comprensivo di abbattimento, allestimento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001 - su I classe pendenza, massa asportata inferiore ai 300 q/ha, esbosco effettuato con rimorchio</w:t>
            </w:r>
          </w:p>
        </w:tc>
      </w:tr>
    </w:tbl>
    <w:p>
      <w:pPr>
        <w:jc w:val="right"/>
      </w:pPr>
    </w:p>
    <w:p>
      <w:pPr>
        <w:jc w:val="right"/>
        <w:spacing w:line="336" w:lineRule="auto"/>
      </w:pPr>
      <w:r>
        <w:rPr>
          <w:b/>
        </w:rPr>
        <w:t xml:space="preserve">Prezzo senza S. G. e Util. a ettaro: € 2.391,95072</w:t>
      </w:r>
    </w:p>
    <w:p>
      <w:pPr>
        <w:jc w:val="right"/>
        <w:spacing w:line="336" w:lineRule="auto"/>
      </w:pPr>
      <w:r>
        <w:rPr>
          <w:b/>
        </w:rPr>
        <w:t xml:space="preserve">Prezzo a ettaro: € 3.025,81766</w:t>
      </w:r>
    </w:p>
    <w:p>
      <w:pPr>
        <w:jc w:val="right"/>
        <w:spacing w:line="336" w:lineRule="auto"/>
      </w:pPr>
      <w:r>
        <w:rPr>
          <w:b/>
        </w:rPr>
        <w:t xml:space="preserve">Di cui oneri di sicurezza afferenti l'impresa € 8,96982 (2,5 %)</w:t>
      </w:r>
    </w:p>
    <w:p>
      <w:pPr>
        <w:jc w:val="right"/>
        <w:spacing w:line="336" w:lineRule="auto"/>
      </w:pPr>
      <w:r>
        <w:rPr>
          <w:b/>
        </w:rPr>
        <w:t xml:space="preserve">Manodopera € 1.743,99990</w:t>
      </w:r>
    </w:p>
    <w:p>
      <w:pPr>
        <w:jc w:val="right"/>
        <w:spacing w:line="336" w:lineRule="auto"/>
      </w:pPr>
      <w:r>
        <w:rPr>
          <w:b/>
        </w:rPr>
        <w:t xml:space="preserve">Incidenza manodopera 57,64 %</w:t>
      </w:r>
    </w:p>
    <w:p>
      <w:pPr>
        <w:rPr>
          <w:sz w:val="10"/>
          <w:szCs w:val="10"/>
        </w:rPr>
      </w:pPr>
    </w:p>
    <w:p>
      <w:pPr>
        <w:rPr>
          <w:sz w:val="10"/>
          <w:szCs w:val="10"/>
        </w:rPr>
      </w:pPr>
    </w:p>
    <w:p>
      <w:pPr/>
      <w:r>
        <w:rPr>
          <w:b/>
        </w:rPr>
        <w:t xml:space="preserve">Codice regionale: TOS16_22.L01.007.002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Sfolli come da regolamento forestale comprensivo di abbattimento, allestimento esbosco fino al piazzale di raccolta e sistemazione della ramaglia  con distanza media di esbosco fino a 500 metri, escluso cippatura.</w:t>
            </w:r>
          </w:p>
        </w:tc>
      </w:tr>
      <w:tr>
        <w:trPr/>
        <w:tc>
          <w:tcPr>
            <w:tcW w:w="1200" w:type="dxa"/>
          </w:tcPr>
          <w:p>
            <w:pPr/>
            <w:r>
              <w:rPr>
                <w:b/>
              </w:rPr>
              <w:t xml:space="preserve">Articolo:</w:t>
            </w:r>
          </w:p>
        </w:tc>
        <w:tc>
          <w:tcPr>
            <w:tcW w:w="7900" w:type="dxa"/>
          </w:tcPr>
          <w:p>
            <w:pPr/>
            <w:r>
              <w:rPr/>
              <w:t xml:space="preserve">002 - su II e III classe, massa asportata inferiore a 300q/ha, esbosco effettuato con verricello</w:t>
            </w:r>
          </w:p>
        </w:tc>
      </w:tr>
    </w:tbl>
    <w:p>
      <w:pPr>
        <w:jc w:val="right"/>
      </w:pPr>
    </w:p>
    <w:p>
      <w:pPr>
        <w:jc w:val="right"/>
        <w:spacing w:line="336" w:lineRule="auto"/>
      </w:pPr>
      <w:r>
        <w:rPr>
          <w:b/>
        </w:rPr>
        <w:t xml:space="preserve">Prezzo senza S. G. e Util. a ettaro: € 2.636,63840</w:t>
      </w:r>
    </w:p>
    <w:p>
      <w:pPr>
        <w:jc w:val="right"/>
        <w:spacing w:line="336" w:lineRule="auto"/>
      </w:pPr>
      <w:r>
        <w:rPr>
          <w:b/>
        </w:rPr>
        <w:t xml:space="preserve">Prezzo a ettaro: € 3.335,34758</w:t>
      </w:r>
    </w:p>
    <w:p>
      <w:pPr>
        <w:jc w:val="right"/>
        <w:spacing w:line="336" w:lineRule="auto"/>
      </w:pPr>
      <w:r>
        <w:rPr>
          <w:b/>
        </w:rPr>
        <w:t xml:space="preserve">Di cui oneri di sicurezza afferenti l'impresa € 9,88739 (2,5 %)</w:t>
      </w:r>
    </w:p>
    <w:p>
      <w:pPr>
        <w:jc w:val="right"/>
        <w:spacing w:line="336" w:lineRule="auto"/>
      </w:pPr>
      <w:r>
        <w:rPr>
          <w:b/>
        </w:rPr>
        <w:t xml:space="preserve">Manodopera € 1.928,64006</w:t>
      </w:r>
    </w:p>
    <w:p>
      <w:pPr>
        <w:jc w:val="right"/>
        <w:spacing w:line="336" w:lineRule="auto"/>
      </w:pPr>
      <w:r>
        <w:rPr>
          <w:b/>
        </w:rPr>
        <w:t xml:space="preserve">Incidenza manodopera 57,82 %</w:t>
      </w:r>
    </w:p>
    <w:p>
      <w:pPr>
        <w:rPr>
          <w:sz w:val="10"/>
          <w:szCs w:val="10"/>
        </w:rPr>
      </w:pPr>
    </w:p>
    <w:p>
      <w:pPr>
        <w:rPr>
          <w:sz w:val="10"/>
          <w:szCs w:val="10"/>
        </w:rPr>
      </w:pPr>
    </w:p>
    <w:p>
      <w:pPr/>
      <w:r>
        <w:rPr>
          <w:b/>
        </w:rPr>
        <w:t xml:space="preserve">Codice regionale: TOS16_22.L01.008.001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Sfolli come da regolamento forestale comprensivo di abbattimento, allestimento esbosco fino al piazzale di raccolta e sistemazione della ramaglia  con distanza media di esbosco compresa fra 500 e 1000 metri, escluso cippatura.</w:t>
            </w:r>
          </w:p>
        </w:tc>
      </w:tr>
      <w:tr>
        <w:trPr/>
        <w:tc>
          <w:tcPr>
            <w:tcW w:w="1200" w:type="dxa"/>
          </w:tcPr>
          <w:p>
            <w:pPr/>
            <w:r>
              <w:rPr>
                <w:b/>
              </w:rPr>
              <w:t xml:space="preserve">Articolo:</w:t>
            </w:r>
          </w:p>
        </w:tc>
        <w:tc>
          <w:tcPr>
            <w:tcW w:w="7900" w:type="dxa"/>
          </w:tcPr>
          <w:p>
            <w:pPr/>
            <w:r>
              <w:rPr/>
              <w:t xml:space="preserve">001 - su I classe pendenza, massa asportata inferiore ai 300 q/ha, esbosco effettuato con rimorchio</w:t>
            </w:r>
          </w:p>
        </w:tc>
      </w:tr>
    </w:tbl>
    <w:p>
      <w:pPr>
        <w:jc w:val="right"/>
      </w:pPr>
    </w:p>
    <w:p>
      <w:pPr>
        <w:jc w:val="right"/>
        <w:spacing w:line="336" w:lineRule="auto"/>
      </w:pPr>
      <w:r>
        <w:rPr>
          <w:b/>
        </w:rPr>
        <w:t xml:space="preserve">Prezzo senza S. G. e Util. a ettaro: € 3.560,30144</w:t>
      </w:r>
    </w:p>
    <w:p>
      <w:pPr>
        <w:jc w:val="right"/>
        <w:spacing w:line="336" w:lineRule="auto"/>
      </w:pPr>
      <w:r>
        <w:rPr>
          <w:b/>
        </w:rPr>
        <w:t xml:space="preserve">Prezzo a ettaro: € 4.503,78132</w:t>
      </w:r>
    </w:p>
    <w:p>
      <w:pPr>
        <w:jc w:val="right"/>
        <w:spacing w:line="336" w:lineRule="auto"/>
      </w:pPr>
      <w:r>
        <w:rPr>
          <w:b/>
        </w:rPr>
        <w:t xml:space="preserve">Di cui oneri di sicurezza afferenti l'impresa € 13,35113 (2,5 %)</w:t>
      </w:r>
    </w:p>
    <w:p>
      <w:pPr>
        <w:jc w:val="right"/>
        <w:spacing w:line="336" w:lineRule="auto"/>
      </w:pPr>
      <w:r>
        <w:rPr>
          <w:b/>
        </w:rPr>
        <w:t xml:space="preserve">Manodopera € 2.482,55993</w:t>
      </w:r>
    </w:p>
    <w:p>
      <w:pPr>
        <w:jc w:val="right"/>
        <w:spacing w:line="336" w:lineRule="auto"/>
      </w:pPr>
      <w:r>
        <w:rPr>
          <w:b/>
        </w:rPr>
        <w:t xml:space="preserve">Incidenza manodopera 55,12 %</w:t>
      </w:r>
    </w:p>
    <w:p>
      <w:pPr>
        <w:rPr>
          <w:sz w:val="10"/>
          <w:szCs w:val="10"/>
        </w:rPr>
      </w:pPr>
    </w:p>
    <w:p>
      <w:pPr>
        <w:rPr>
          <w:sz w:val="10"/>
          <w:szCs w:val="10"/>
        </w:rPr>
      </w:pPr>
    </w:p>
    <w:p>
      <w:pPr/>
      <w:r>
        <w:rPr>
          <w:b/>
        </w:rPr>
        <w:t xml:space="preserve">Codice regionale: TOS16_22.L01.008.002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Sfolli come da regolamento forestale comprensivo di abbattimento, allestimento esbosco fino al piazzale di raccolta e sistemazione della ramaglia  con distanza media di esbosco compresa fra 500 e 1000 metri, escluso cippatura.</w:t>
            </w:r>
          </w:p>
        </w:tc>
      </w:tr>
      <w:tr>
        <w:trPr/>
        <w:tc>
          <w:tcPr>
            <w:tcW w:w="1200" w:type="dxa"/>
          </w:tcPr>
          <w:p>
            <w:pPr/>
            <w:r>
              <w:rPr>
                <w:b/>
              </w:rPr>
              <w:t xml:space="preserve">Articolo:</w:t>
            </w:r>
          </w:p>
        </w:tc>
        <w:tc>
          <w:tcPr>
            <w:tcW w:w="7900" w:type="dxa"/>
          </w:tcPr>
          <w:p>
            <w:pPr/>
            <w:r>
              <w:rPr/>
              <w:t xml:space="preserve">002 - su II e III classe, massa asportata inferiore a 300q/ha, esbosco effettuato con verricello</w:t>
            </w:r>
          </w:p>
        </w:tc>
      </w:tr>
    </w:tbl>
    <w:p>
      <w:pPr>
        <w:jc w:val="right"/>
      </w:pPr>
    </w:p>
    <w:p>
      <w:pPr>
        <w:jc w:val="right"/>
        <w:spacing w:line="336" w:lineRule="auto"/>
      </w:pPr>
      <w:r>
        <w:rPr>
          <w:b/>
        </w:rPr>
        <w:t xml:space="preserve">Prezzo senza S. G. e Util. a ettaro: € 3.484,46144</w:t>
      </w:r>
    </w:p>
    <w:p>
      <w:pPr>
        <w:jc w:val="right"/>
        <w:spacing w:line="336" w:lineRule="auto"/>
      </w:pPr>
      <w:r>
        <w:rPr>
          <w:b/>
        </w:rPr>
        <w:t xml:space="preserve">Prezzo a ettaro: € 4.407,84372</w:t>
      </w:r>
    </w:p>
    <w:p>
      <w:pPr>
        <w:jc w:val="right"/>
        <w:spacing w:line="336" w:lineRule="auto"/>
      </w:pPr>
      <w:r>
        <w:rPr>
          <w:b/>
        </w:rPr>
        <w:t xml:space="preserve">Di cui oneri di sicurezza afferenti l'impresa € 13,06673 (2,5 %)</w:t>
      </w:r>
    </w:p>
    <w:p>
      <w:pPr>
        <w:jc w:val="right"/>
        <w:spacing w:line="336" w:lineRule="auto"/>
      </w:pPr>
      <w:r>
        <w:rPr>
          <w:b/>
        </w:rPr>
        <w:t xml:space="preserve">Manodopera € 2.482,56017</w:t>
      </w:r>
    </w:p>
    <w:p>
      <w:pPr>
        <w:jc w:val="right"/>
        <w:spacing w:line="336" w:lineRule="auto"/>
      </w:pPr>
      <w:r>
        <w:rPr>
          <w:b/>
        </w:rPr>
        <w:t xml:space="preserve">Incidenza manodopera 56,32 %</w:t>
      </w:r>
    </w:p>
    <w:p>
      <w:pPr>
        <w:rPr>
          <w:sz w:val="10"/>
          <w:szCs w:val="10"/>
        </w:rPr>
      </w:pPr>
    </w:p>
    <w:p>
      <w:pPr>
        <w:rPr>
          <w:sz w:val="10"/>
          <w:szCs w:val="10"/>
        </w:rPr>
      </w:pPr>
    </w:p>
    <w:p>
      <w:pPr/>
      <w:r>
        <w:rPr>
          <w:b/>
        </w:rPr>
        <w:t xml:space="preserve">Codice regionale: TOS16_22.L01.009.001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Sfolli come da regolamento forestale comprensivo di abbattimento, allestimento esbosco fino al piazzale di raccolta e sistemazione della ramaglia  con distanza media di esbosco superiore a 1000 metri, escluso cippatura.</w:t>
            </w:r>
          </w:p>
        </w:tc>
      </w:tr>
      <w:tr>
        <w:trPr/>
        <w:tc>
          <w:tcPr>
            <w:tcW w:w="1200" w:type="dxa"/>
          </w:tcPr>
          <w:p>
            <w:pPr/>
            <w:r>
              <w:rPr>
                <w:b/>
              </w:rPr>
              <w:t xml:space="preserve">Articolo:</w:t>
            </w:r>
          </w:p>
        </w:tc>
        <w:tc>
          <w:tcPr>
            <w:tcW w:w="7900" w:type="dxa"/>
          </w:tcPr>
          <w:p>
            <w:pPr/>
            <w:r>
              <w:rPr/>
              <w:t xml:space="preserve">001 - su I classe pendenza, massa asportata inferiore ai 300 q/ha, esbosco effettuato con rimorchio</w:t>
            </w:r>
          </w:p>
        </w:tc>
      </w:tr>
    </w:tbl>
    <w:p>
      <w:pPr>
        <w:jc w:val="right"/>
      </w:pPr>
    </w:p>
    <w:p>
      <w:pPr>
        <w:jc w:val="right"/>
        <w:spacing w:line="336" w:lineRule="auto"/>
      </w:pPr>
      <w:r>
        <w:rPr>
          <w:b/>
        </w:rPr>
        <w:t xml:space="preserve">Prezzo senza S. G. e Util. a ettaro: € 4.331,41292</w:t>
      </w:r>
    </w:p>
    <w:p>
      <w:pPr>
        <w:jc w:val="right"/>
        <w:spacing w:line="336" w:lineRule="auto"/>
      </w:pPr>
      <w:r>
        <w:rPr>
          <w:b/>
        </w:rPr>
        <w:t xml:space="preserve">Prezzo a ettaro: € 5.479,23734</w:t>
      </w:r>
    </w:p>
    <w:p>
      <w:pPr>
        <w:jc w:val="right"/>
        <w:spacing w:line="336" w:lineRule="auto"/>
      </w:pPr>
      <w:r>
        <w:rPr>
          <w:b/>
        </w:rPr>
        <w:t xml:space="preserve">Di cui oneri di sicurezza afferenti l'impresa € 16,24280 (2,5 %)</w:t>
      </w:r>
    </w:p>
    <w:p>
      <w:pPr>
        <w:jc w:val="right"/>
        <w:spacing w:line="336" w:lineRule="auto"/>
      </w:pPr>
      <w:r>
        <w:rPr>
          <w:b/>
        </w:rPr>
        <w:t xml:space="preserve">Manodopera € 2.970,00964</w:t>
      </w:r>
    </w:p>
    <w:p>
      <w:pPr>
        <w:jc w:val="right"/>
        <w:spacing w:line="336" w:lineRule="auto"/>
      </w:pPr>
      <w:r>
        <w:rPr>
          <w:b/>
        </w:rPr>
        <w:t xml:space="preserve">Incidenza manodopera 54,2 %</w:t>
      </w:r>
    </w:p>
    <w:p>
      <w:pPr>
        <w:rPr>
          <w:sz w:val="10"/>
          <w:szCs w:val="10"/>
        </w:rPr>
      </w:pPr>
    </w:p>
    <w:p>
      <w:pPr>
        <w:rPr>
          <w:sz w:val="10"/>
          <w:szCs w:val="10"/>
        </w:rPr>
      </w:pPr>
    </w:p>
    <w:p>
      <w:pPr/>
      <w:r>
        <w:rPr>
          <w:b/>
        </w:rPr>
        <w:t xml:space="preserve">Codice regionale: TOS16_22.L01.009.002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Sfolli come da regolamento forestale comprensivo di abbattimento, allestimento esbosco fino al piazzale di raccolta e sistemazione della ramaglia  con distanza media di esbosco superiore a 1000 metri, escluso cippatura.</w:t>
            </w:r>
          </w:p>
        </w:tc>
      </w:tr>
      <w:tr>
        <w:trPr/>
        <w:tc>
          <w:tcPr>
            <w:tcW w:w="1200" w:type="dxa"/>
          </w:tcPr>
          <w:p>
            <w:pPr/>
            <w:r>
              <w:rPr>
                <w:b/>
              </w:rPr>
              <w:t xml:space="preserve">Articolo:</w:t>
            </w:r>
          </w:p>
        </w:tc>
        <w:tc>
          <w:tcPr>
            <w:tcW w:w="7900" w:type="dxa"/>
          </w:tcPr>
          <w:p>
            <w:pPr/>
            <w:r>
              <w:rPr/>
              <w:t xml:space="preserve">002 - Sfollo su II e III classe, massa asportata inferiore a 300q/ha, esbosco effettuato con verricello</w:t>
            </w:r>
          </w:p>
        </w:tc>
      </w:tr>
    </w:tbl>
    <w:p>
      <w:pPr>
        <w:jc w:val="right"/>
      </w:pPr>
    </w:p>
    <w:p>
      <w:pPr>
        <w:jc w:val="right"/>
        <w:spacing w:line="336" w:lineRule="auto"/>
      </w:pPr>
      <w:r>
        <w:rPr>
          <w:b/>
        </w:rPr>
        <w:t xml:space="preserve">Prezzo senza S. G. e Util. a ettaro: € 3.979,02488</w:t>
      </w:r>
    </w:p>
    <w:p>
      <w:pPr>
        <w:jc w:val="right"/>
        <w:spacing w:line="336" w:lineRule="auto"/>
      </w:pPr>
      <w:r>
        <w:rPr>
          <w:b/>
        </w:rPr>
        <w:t xml:space="preserve">Prezzo a ettaro: € 5.033,46647</w:t>
      </w:r>
    </w:p>
    <w:p>
      <w:pPr>
        <w:jc w:val="right"/>
        <w:spacing w:line="336" w:lineRule="auto"/>
      </w:pPr>
      <w:r>
        <w:rPr>
          <w:b/>
        </w:rPr>
        <w:t xml:space="preserve">Di cui oneri di sicurezza afferenti l'impresa € 14,92134 (2,5 %)</w:t>
      </w:r>
    </w:p>
    <w:p>
      <w:pPr>
        <w:jc w:val="right"/>
        <w:spacing w:line="336" w:lineRule="auto"/>
      </w:pPr>
      <w:r>
        <w:rPr>
          <w:b/>
        </w:rPr>
        <w:t xml:space="preserve">Manodopera € 2.805,67988</w:t>
      </w:r>
    </w:p>
    <w:p>
      <w:pPr>
        <w:jc w:val="right"/>
        <w:spacing w:line="336" w:lineRule="auto"/>
      </w:pPr>
      <w:r>
        <w:rPr>
          <w:b/>
        </w:rPr>
        <w:t xml:space="preserve">Incidenza manodopera 55,74 %</w:t>
      </w:r>
    </w:p>
    <w:p>
      <w:pPr>
        <w:rPr>
          <w:sz w:val="10"/>
          <w:szCs w:val="10"/>
        </w:rPr>
      </w:pPr>
    </w:p>
    <w:p>
      <w:pPr>
        <w:rPr>
          <w:sz w:val="10"/>
          <w:szCs w:val="10"/>
        </w:rPr>
      </w:pPr>
    </w:p>
    <w:p>
      <w:pPr/>
      <w:r>
        <w:rPr>
          <w:b/>
        </w:rPr>
        <w:t xml:space="preserve">Codice regionale: TOS16_22.L01.010.001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Diradamenti selettivi in perticaia per interventi dal 25 al 40% del numero delle piante,  per popolamenti con massa inferiore a 550 mc,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001 - di conifere e latifoglie su I classe di pendenza esbosco effettuato con rimorchio.
</w:t>
            </w:r>
          </w:p>
        </w:tc>
      </w:tr>
    </w:tbl>
    <w:p>
      <w:pPr>
        <w:jc w:val="right"/>
      </w:pPr>
    </w:p>
    <w:p>
      <w:pPr>
        <w:jc w:val="right"/>
        <w:spacing w:line="336" w:lineRule="auto"/>
      </w:pPr>
      <w:r>
        <w:rPr>
          <w:b/>
        </w:rPr>
        <w:t xml:space="preserve">Prezzo senza S. G. e Util. a ettaro: € 4.913,41530</w:t>
      </w:r>
    </w:p>
    <w:p>
      <w:pPr>
        <w:jc w:val="right"/>
        <w:spacing w:line="336" w:lineRule="auto"/>
      </w:pPr>
      <w:r>
        <w:rPr>
          <w:b/>
        </w:rPr>
        <w:t xml:space="preserve">Prezzo a ettaro: € 6.215,47035</w:t>
      </w:r>
    </w:p>
    <w:p>
      <w:pPr>
        <w:jc w:val="right"/>
        <w:spacing w:line="336" w:lineRule="auto"/>
      </w:pPr>
      <w:r>
        <w:rPr>
          <w:b/>
        </w:rPr>
        <w:t xml:space="preserve">Di cui oneri di sicurezza afferenti l'impresa € 18,42531 (2,5 %)</w:t>
      </w:r>
    </w:p>
    <w:p>
      <w:pPr>
        <w:jc w:val="right"/>
        <w:spacing w:line="336" w:lineRule="auto"/>
      </w:pPr>
      <w:r>
        <w:rPr>
          <w:b/>
        </w:rPr>
        <w:t xml:space="preserve">Manodopera € 3.202,79023</w:t>
      </w:r>
    </w:p>
    <w:p>
      <w:pPr>
        <w:jc w:val="right"/>
        <w:spacing w:line="336" w:lineRule="auto"/>
      </w:pPr>
      <w:r>
        <w:rPr>
          <w:b/>
        </w:rPr>
        <w:t xml:space="preserve">Incidenza manodopera 51,53 %</w:t>
      </w:r>
    </w:p>
    <w:p>
      <w:pPr>
        <w:rPr>
          <w:sz w:val="10"/>
          <w:szCs w:val="10"/>
        </w:rPr>
      </w:pPr>
    </w:p>
    <w:p>
      <w:pPr>
        <w:rPr>
          <w:sz w:val="10"/>
          <w:szCs w:val="10"/>
        </w:rPr>
      </w:pPr>
    </w:p>
    <w:p>
      <w:pPr/>
      <w:r>
        <w:rPr>
          <w:b/>
        </w:rPr>
        <w:t xml:space="preserve">Codice regionale: TOS16_22.L01.010.002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Diradamenti selettivi in perticaia per interventi dal 25 al 40% del numero delle piante,  per popolamenti con massa inferiore a 550 mc,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002 - di latifoglie su II classe di pendenza esbosco effettuato con gabbie
</w:t>
            </w:r>
          </w:p>
        </w:tc>
      </w:tr>
    </w:tbl>
    <w:p>
      <w:pPr>
        <w:jc w:val="right"/>
      </w:pPr>
    </w:p>
    <w:p>
      <w:pPr>
        <w:jc w:val="right"/>
        <w:spacing w:line="336" w:lineRule="auto"/>
      </w:pPr>
      <w:r>
        <w:rPr>
          <w:b/>
        </w:rPr>
        <w:t xml:space="preserve">Prezzo senza S. G. e Util. a ettaro: € 4.983,60495</w:t>
      </w:r>
    </w:p>
    <w:p>
      <w:pPr>
        <w:jc w:val="right"/>
        <w:spacing w:line="336" w:lineRule="auto"/>
      </w:pPr>
      <w:r>
        <w:rPr>
          <w:b/>
        </w:rPr>
        <w:t xml:space="preserve">Prezzo a ettaro: € 6.304,26026</w:t>
      </w:r>
    </w:p>
    <w:p>
      <w:pPr>
        <w:jc w:val="right"/>
        <w:spacing w:line="336" w:lineRule="auto"/>
      </w:pPr>
      <w:r>
        <w:rPr>
          <w:b/>
        </w:rPr>
        <w:t xml:space="preserve">Di cui oneri di sicurezza afferenti l'impresa € 18,68852 (2,5 %)</w:t>
      </w:r>
    </w:p>
    <w:p>
      <w:pPr>
        <w:jc w:val="right"/>
        <w:spacing w:line="336" w:lineRule="auto"/>
      </w:pPr>
      <w:r>
        <w:rPr>
          <w:b/>
        </w:rPr>
        <w:t xml:space="preserve">Manodopera € 3.582,06366</w:t>
      </w:r>
    </w:p>
    <w:p>
      <w:pPr>
        <w:jc w:val="right"/>
        <w:spacing w:line="336" w:lineRule="auto"/>
      </w:pPr>
      <w:r>
        <w:rPr>
          <w:b/>
        </w:rPr>
        <w:t xml:space="preserve">Incidenza manodopera 56,82 %</w:t>
      </w:r>
    </w:p>
    <w:p>
      <w:pPr>
        <w:rPr>
          <w:sz w:val="10"/>
          <w:szCs w:val="10"/>
        </w:rPr>
      </w:pPr>
    </w:p>
    <w:p>
      <w:pPr>
        <w:rPr>
          <w:sz w:val="10"/>
          <w:szCs w:val="10"/>
        </w:rPr>
      </w:pPr>
    </w:p>
    <w:p>
      <w:pPr/>
      <w:r>
        <w:rPr>
          <w:b/>
        </w:rPr>
        <w:t xml:space="preserve">Codice regionale: TOS16_22.L01.010.003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Diradamenti selettivi in perticaia per interventi dal 25 al 40% del numero delle piante,  per popolamenti con massa inferiore a 550 mc,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003 - di conifere su II classe di pendenza esbosco effettuato con verricello
</w:t>
            </w:r>
          </w:p>
        </w:tc>
      </w:tr>
    </w:tbl>
    <w:p>
      <w:pPr>
        <w:jc w:val="right"/>
      </w:pPr>
    </w:p>
    <w:p>
      <w:pPr>
        <w:jc w:val="right"/>
        <w:spacing w:line="336" w:lineRule="auto"/>
      </w:pPr>
      <w:r>
        <w:rPr>
          <w:b/>
        </w:rPr>
        <w:t xml:space="preserve">Prezzo senza S. G. e Util. a ettaro: € 6.739,22188</w:t>
      </w:r>
    </w:p>
    <w:p>
      <w:pPr>
        <w:jc w:val="right"/>
        <w:spacing w:line="336" w:lineRule="auto"/>
      </w:pPr>
      <w:r>
        <w:rPr>
          <w:b/>
        </w:rPr>
        <w:t xml:space="preserve">Prezzo a ettaro: € 8.525,11567</w:t>
      </w:r>
    </w:p>
    <w:p>
      <w:pPr>
        <w:jc w:val="right"/>
        <w:spacing w:line="336" w:lineRule="auto"/>
      </w:pPr>
      <w:r>
        <w:rPr>
          <w:b/>
        </w:rPr>
        <w:t xml:space="preserve">Di cui oneri di sicurezza afferenti l'impresa € 25,27208 (2,5 %)</w:t>
      </w:r>
    </w:p>
    <w:p>
      <w:pPr>
        <w:jc w:val="right"/>
        <w:spacing w:line="336" w:lineRule="auto"/>
      </w:pPr>
      <w:r>
        <w:rPr>
          <w:b/>
        </w:rPr>
        <w:t xml:space="preserve">Manodopera € 4.938,79644</w:t>
      </w:r>
    </w:p>
    <w:p>
      <w:pPr>
        <w:jc w:val="right"/>
        <w:spacing w:line="336" w:lineRule="auto"/>
      </w:pPr>
      <w:r>
        <w:rPr>
          <w:b/>
        </w:rPr>
        <w:t xml:space="preserve">Incidenza manodopera 57,93 %</w:t>
      </w:r>
    </w:p>
    <w:p>
      <w:pPr>
        <w:rPr>
          <w:sz w:val="10"/>
          <w:szCs w:val="10"/>
        </w:rPr>
      </w:pPr>
    </w:p>
    <w:p>
      <w:pPr>
        <w:rPr>
          <w:sz w:val="10"/>
          <w:szCs w:val="10"/>
        </w:rPr>
      </w:pPr>
    </w:p>
    <w:p>
      <w:pPr/>
      <w:r>
        <w:rPr>
          <w:b/>
        </w:rPr>
        <w:t xml:space="preserve">Codice regionale: TOS16_22.L01.010.004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Diradamenti selettivi in perticaia per interventi dal 25 al 40% del numero delle piante,  per popolamenti con massa inferiore a 550 mc,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004 - di conifere e latifoglie su III classe di pendenza esbosco effettuato con verricello
</w:t>
            </w:r>
          </w:p>
        </w:tc>
      </w:tr>
    </w:tbl>
    <w:p>
      <w:pPr>
        <w:jc w:val="right"/>
      </w:pPr>
    </w:p>
    <w:p>
      <w:pPr>
        <w:jc w:val="right"/>
        <w:spacing w:line="336" w:lineRule="auto"/>
      </w:pPr>
      <w:r>
        <w:rPr>
          <w:b/>
        </w:rPr>
        <w:t xml:space="preserve">Prezzo senza S. G. e Util. a ettaro: € 6.589,73834</w:t>
      </w:r>
    </w:p>
    <w:p>
      <w:pPr>
        <w:jc w:val="right"/>
        <w:spacing w:line="336" w:lineRule="auto"/>
      </w:pPr>
      <w:r>
        <w:rPr>
          <w:b/>
        </w:rPr>
        <w:t xml:space="preserve">Prezzo a ettaro: € 8.336,01900</w:t>
      </w:r>
    </w:p>
    <w:p>
      <w:pPr>
        <w:jc w:val="right"/>
        <w:spacing w:line="336" w:lineRule="auto"/>
      </w:pPr>
      <w:r>
        <w:rPr>
          <w:b/>
        </w:rPr>
        <w:t xml:space="preserve">Di cui oneri di sicurezza afferenti l'impresa € 24,71152 (2,5 %)</w:t>
      </w:r>
    </w:p>
    <w:p>
      <w:pPr>
        <w:jc w:val="right"/>
        <w:spacing w:line="336" w:lineRule="auto"/>
      </w:pPr>
      <w:r>
        <w:rPr>
          <w:b/>
        </w:rPr>
        <w:t xml:space="preserve">Manodopera € 4.792,01054</w:t>
      </w:r>
    </w:p>
    <w:p>
      <w:pPr>
        <w:jc w:val="right"/>
        <w:spacing w:line="336" w:lineRule="auto"/>
      </w:pPr>
      <w:r>
        <w:rPr>
          <w:b/>
        </w:rPr>
        <w:t xml:space="preserve">Incidenza manodopera 57,49 %</w:t>
      </w:r>
    </w:p>
    <w:p>
      <w:pPr>
        <w:rPr>
          <w:sz w:val="10"/>
          <w:szCs w:val="10"/>
        </w:rPr>
      </w:pPr>
    </w:p>
    <w:p>
      <w:pPr>
        <w:rPr>
          <w:sz w:val="10"/>
          <w:szCs w:val="10"/>
        </w:rPr>
      </w:pPr>
    </w:p>
    <w:p>
      <w:pPr/>
      <w:r>
        <w:rPr>
          <w:b/>
        </w:rPr>
        <w:t xml:space="preserve">Codice regionale: TOS16_22.L01.010.005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Diradamenti selettivi in perticaia per interventi dal 25 al 40% del numero delle piante,  per popolamenti con massa inferiore a 550 mc,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005 - di conifere e latifoglie su III classe di pendenza esbosco effettuato con tipologie diverse di teleferica  
</w:t>
            </w:r>
          </w:p>
        </w:tc>
      </w:tr>
    </w:tbl>
    <w:p>
      <w:pPr>
        <w:jc w:val="right"/>
      </w:pPr>
    </w:p>
    <w:p>
      <w:pPr>
        <w:jc w:val="right"/>
        <w:spacing w:line="336" w:lineRule="auto"/>
      </w:pPr>
      <w:r>
        <w:rPr>
          <w:b/>
        </w:rPr>
        <w:t xml:space="preserve">Prezzo senza S. G. e Util. a ettaro: € 9.565,99210</w:t>
      </w:r>
    </w:p>
    <w:p>
      <w:pPr>
        <w:jc w:val="right"/>
        <w:spacing w:line="336" w:lineRule="auto"/>
      </w:pPr>
      <w:r>
        <w:rPr>
          <w:b/>
        </w:rPr>
        <w:t xml:space="preserve">Prezzo a ettaro: € 12.100,98001</w:t>
      </w:r>
    </w:p>
    <w:p>
      <w:pPr>
        <w:jc w:val="right"/>
        <w:spacing w:line="336" w:lineRule="auto"/>
      </w:pPr>
      <w:r>
        <w:rPr>
          <w:b/>
        </w:rPr>
        <w:t xml:space="preserve">Di cui oneri di sicurezza afferenti l'impresa € 35,87247 (2,5 %)</w:t>
      </w:r>
    </w:p>
    <w:p>
      <w:pPr>
        <w:jc w:val="right"/>
        <w:spacing w:line="336" w:lineRule="auto"/>
      </w:pPr>
      <w:r>
        <w:rPr>
          <w:b/>
        </w:rPr>
        <w:t xml:space="preserve">Manodopera € 6.084,49013</w:t>
      </w:r>
    </w:p>
    <w:p>
      <w:pPr>
        <w:jc w:val="right"/>
        <w:spacing w:line="336" w:lineRule="auto"/>
      </w:pPr>
      <w:r>
        <w:rPr>
          <w:b/>
        </w:rPr>
        <w:t xml:space="preserve">Incidenza manodopera 50,28 %</w:t>
      </w:r>
    </w:p>
    <w:p>
      <w:pPr>
        <w:rPr>
          <w:sz w:val="10"/>
          <w:szCs w:val="10"/>
        </w:rPr>
      </w:pPr>
    </w:p>
    <w:p>
      <w:pPr>
        <w:rPr>
          <w:sz w:val="10"/>
          <w:szCs w:val="10"/>
        </w:rPr>
      </w:pPr>
    </w:p>
    <w:p>
      <w:pPr/>
      <w:r>
        <w:rPr>
          <w:b/>
        </w:rPr>
        <w:t xml:space="preserve">Codice regionale: TOS16_22.L01.010.006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Diradamenti selettivi in perticaia per interventi dal 25 al 40% del numero delle piante,  per popolamenti con massa inferiore a 550 mc,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006 - di conifere su I e II classe di pendenza, abbattimento, allestimento ed esbosco effettuato con harvester e forwarder</w:t>
            </w:r>
          </w:p>
        </w:tc>
      </w:tr>
    </w:tbl>
    <w:p>
      <w:pPr>
        <w:jc w:val="right"/>
      </w:pPr>
    </w:p>
    <w:p>
      <w:pPr>
        <w:jc w:val="right"/>
        <w:spacing w:line="336" w:lineRule="auto"/>
      </w:pPr>
      <w:r>
        <w:rPr>
          <w:b/>
        </w:rPr>
        <w:t xml:space="preserve">Prezzo senza S. G. e Util. a ettaro: € 2.709,60000</w:t>
      </w:r>
    </w:p>
    <w:p>
      <w:pPr>
        <w:jc w:val="right"/>
        <w:spacing w:line="336" w:lineRule="auto"/>
      </w:pPr>
      <w:r>
        <w:rPr>
          <w:b/>
        </w:rPr>
        <w:t xml:space="preserve">Prezzo a ettaro: € 3.427,64400</w:t>
      </w:r>
    </w:p>
    <w:p>
      <w:pPr>
        <w:jc w:val="right"/>
        <w:spacing w:line="336" w:lineRule="auto"/>
      </w:pPr>
      <w:r>
        <w:rPr>
          <w:b/>
        </w:rPr>
        <w:t xml:space="preserve">Di cui oneri di sicurezza afferenti l'impresa € 8,12880 (2 %)</w:t>
      </w:r>
    </w:p>
    <w:p>
      <w:pPr>
        <w:jc w:val="right"/>
        <w:spacing w:line="336" w:lineRule="auto"/>
      </w:pPr>
      <w:r>
        <w:rPr>
          <w:b/>
        </w:rPr>
        <w:t xml:space="preserve">Manodopera € 414,49985</w:t>
      </w:r>
    </w:p>
    <w:p>
      <w:pPr>
        <w:jc w:val="right"/>
        <w:spacing w:line="336" w:lineRule="auto"/>
      </w:pPr>
      <w:r>
        <w:rPr>
          <w:b/>
        </w:rPr>
        <w:t xml:space="preserve">Incidenza manodopera 12,09 %</w:t>
      </w:r>
    </w:p>
    <w:p>
      <w:pPr>
        <w:rPr>
          <w:sz w:val="10"/>
          <w:szCs w:val="10"/>
        </w:rPr>
      </w:pPr>
    </w:p>
    <w:p>
      <w:pPr>
        <w:rPr>
          <w:sz w:val="10"/>
          <w:szCs w:val="10"/>
        </w:rPr>
      </w:pPr>
    </w:p>
    <w:p>
      <w:pPr/>
      <w:r>
        <w:rPr>
          <w:b/>
        </w:rPr>
        <w:t xml:space="preserve">Codice regionale: TOS16_22.L01.010.010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Diradamenti selettivi in perticaia per interventi dal 25 al 40% del numero delle piante,  per popolamenti con massa inferiore a 550 mc,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010 - di conifere e latifoglie su I classe di pendenza esbosco effettuato con verricello
</w:t>
            </w:r>
          </w:p>
        </w:tc>
      </w:tr>
    </w:tbl>
    <w:p>
      <w:pPr>
        <w:jc w:val="right"/>
      </w:pPr>
    </w:p>
    <w:p>
      <w:pPr>
        <w:jc w:val="right"/>
        <w:spacing w:line="336" w:lineRule="auto"/>
      </w:pPr>
      <w:r>
        <w:rPr>
          <w:b/>
        </w:rPr>
        <w:t xml:space="preserve">Prezzo senza S. G. e Util. a ettaro: € 6.388,45527</w:t>
      </w:r>
    </w:p>
    <w:p>
      <w:pPr>
        <w:jc w:val="right"/>
        <w:spacing w:line="336" w:lineRule="auto"/>
      </w:pPr>
      <w:r>
        <w:rPr>
          <w:b/>
        </w:rPr>
        <w:t xml:space="preserve">Prezzo a ettaro: € 8.081,39591</w:t>
      </w:r>
    </w:p>
    <w:p>
      <w:pPr>
        <w:jc w:val="right"/>
        <w:spacing w:line="336" w:lineRule="auto"/>
      </w:pPr>
      <w:r>
        <w:rPr>
          <w:b/>
        </w:rPr>
        <w:t xml:space="preserve">Di cui oneri di sicurezza afferenti l'impresa € 23,95671 (2,5 %)</w:t>
      </w:r>
    </w:p>
    <w:p>
      <w:pPr>
        <w:jc w:val="right"/>
        <w:spacing w:line="336" w:lineRule="auto"/>
      </w:pPr>
      <w:r>
        <w:rPr>
          <w:b/>
        </w:rPr>
        <w:t xml:space="preserve">Manodopera € 4.703,72719</w:t>
      </w:r>
    </w:p>
    <w:p>
      <w:pPr>
        <w:jc w:val="right"/>
        <w:spacing w:line="336" w:lineRule="auto"/>
      </w:pPr>
      <w:r>
        <w:rPr>
          <w:b/>
        </w:rPr>
        <w:t xml:space="preserve">Incidenza manodopera 58,2 %</w:t>
      </w:r>
    </w:p>
    <w:p>
      <w:pPr>
        <w:rPr>
          <w:sz w:val="10"/>
          <w:szCs w:val="10"/>
        </w:rPr>
      </w:pPr>
    </w:p>
    <w:p>
      <w:pPr>
        <w:rPr>
          <w:sz w:val="10"/>
          <w:szCs w:val="10"/>
        </w:rPr>
      </w:pPr>
    </w:p>
    <w:p>
      <w:pPr/>
      <w:r>
        <w:rPr>
          <w:b/>
        </w:rPr>
        <w:t xml:space="preserve">Codice regionale: TOS16_22.L01.011.001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Diradamenti selettivi in perticaia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001 - di conifere e latifoglie su I classe di pendenza esbosco effettuato con rimorchio
</w:t>
            </w:r>
          </w:p>
        </w:tc>
      </w:tr>
    </w:tbl>
    <w:p>
      <w:pPr>
        <w:jc w:val="right"/>
      </w:pPr>
    </w:p>
    <w:p>
      <w:pPr>
        <w:jc w:val="right"/>
        <w:spacing w:line="336" w:lineRule="auto"/>
      </w:pPr>
      <w:r>
        <w:rPr>
          <w:b/>
        </w:rPr>
        <w:t xml:space="preserve">Prezzo senza S. G. e Util. a ettaro: € 5.402,09284</w:t>
      </w:r>
    </w:p>
    <w:p>
      <w:pPr>
        <w:jc w:val="right"/>
        <w:spacing w:line="336" w:lineRule="auto"/>
      </w:pPr>
      <w:r>
        <w:rPr>
          <w:b/>
        </w:rPr>
        <w:t xml:space="preserve">Prezzo a ettaro: € 6.833,64744</w:t>
      </w:r>
    </w:p>
    <w:p>
      <w:pPr>
        <w:jc w:val="right"/>
        <w:spacing w:line="336" w:lineRule="auto"/>
      </w:pPr>
      <w:r>
        <w:rPr>
          <w:b/>
        </w:rPr>
        <w:t xml:space="preserve">Di cui oneri di sicurezza afferenti l'impresa € 20,25785 (2,5 %)</w:t>
      </w:r>
    </w:p>
    <w:p>
      <w:pPr>
        <w:jc w:val="right"/>
        <w:spacing w:line="336" w:lineRule="auto"/>
      </w:pPr>
      <w:r>
        <w:rPr>
          <w:b/>
        </w:rPr>
        <w:t xml:space="preserve">Manodopera € 3.400,69905</w:t>
      </w:r>
    </w:p>
    <w:p>
      <w:pPr>
        <w:jc w:val="right"/>
        <w:spacing w:line="336" w:lineRule="auto"/>
      </w:pPr>
      <w:r>
        <w:rPr>
          <w:b/>
        </w:rPr>
        <w:t xml:space="preserve">Incidenza manodopera 49,76 %</w:t>
      </w:r>
    </w:p>
    <w:p>
      <w:pPr>
        <w:rPr>
          <w:sz w:val="10"/>
          <w:szCs w:val="10"/>
        </w:rPr>
      </w:pPr>
    </w:p>
    <w:p>
      <w:pPr>
        <w:rPr>
          <w:sz w:val="10"/>
          <w:szCs w:val="10"/>
        </w:rPr>
      </w:pPr>
    </w:p>
    <w:p>
      <w:pPr/>
      <w:r>
        <w:rPr>
          <w:b/>
        </w:rPr>
        <w:t xml:space="preserve">Codice regionale: TOS16_22.L01.011.002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Diradamenti selettivi in perticaia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002 - di conifere e latifoglie su I classe di pendenza esbosco effettuato con verricello</w:t>
            </w:r>
          </w:p>
        </w:tc>
      </w:tr>
    </w:tbl>
    <w:p>
      <w:pPr>
        <w:jc w:val="right"/>
      </w:pPr>
    </w:p>
    <w:p>
      <w:pPr>
        <w:jc w:val="right"/>
        <w:spacing w:line="336" w:lineRule="auto"/>
      </w:pPr>
      <w:r>
        <w:rPr>
          <w:b/>
        </w:rPr>
        <w:t xml:space="preserve">Prezzo senza S. G. e Util. a ettaro: € 7.323,18046</w:t>
      </w:r>
    </w:p>
    <w:p>
      <w:pPr>
        <w:jc w:val="right"/>
        <w:spacing w:line="336" w:lineRule="auto"/>
      </w:pPr>
      <w:r>
        <w:rPr>
          <w:b/>
        </w:rPr>
        <w:t xml:space="preserve">Prezzo a ettaro: € 9.263,82328</w:t>
      </w:r>
    </w:p>
    <w:p>
      <w:pPr>
        <w:jc w:val="right"/>
        <w:spacing w:line="336" w:lineRule="auto"/>
      </w:pPr>
      <w:r>
        <w:rPr>
          <w:b/>
        </w:rPr>
        <w:t xml:space="preserve">Di cui oneri di sicurezza afferenti l'impresa € 27,46193 (2,5 %)</w:t>
      </w:r>
    </w:p>
    <w:p>
      <w:pPr>
        <w:jc w:val="right"/>
        <w:spacing w:line="336" w:lineRule="auto"/>
      </w:pPr>
      <w:r>
        <w:rPr>
          <w:b/>
        </w:rPr>
        <w:t xml:space="preserve">Manodopera € 5.319,03998</w:t>
      </w:r>
    </w:p>
    <w:p>
      <w:pPr>
        <w:jc w:val="right"/>
        <w:spacing w:line="336" w:lineRule="auto"/>
      </w:pPr>
      <w:r>
        <w:rPr>
          <w:b/>
        </w:rPr>
        <w:t xml:space="preserve">Incidenza manodopera 57,42 %</w:t>
      </w:r>
    </w:p>
    <w:p>
      <w:pPr>
        <w:rPr>
          <w:sz w:val="10"/>
          <w:szCs w:val="10"/>
        </w:rPr>
      </w:pPr>
    </w:p>
    <w:p>
      <w:pPr>
        <w:rPr>
          <w:sz w:val="10"/>
          <w:szCs w:val="10"/>
        </w:rPr>
      </w:pPr>
    </w:p>
    <w:p>
      <w:pPr/>
      <w:r>
        <w:rPr>
          <w:b/>
        </w:rPr>
        <w:t xml:space="preserve">Codice regionale: TOS16_22.L01.011.003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Diradamenti selettivi in perticaia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003 - di latifoglie su II classe di pendenza esbosco effettuato con gabbie</w:t>
            </w:r>
          </w:p>
        </w:tc>
      </w:tr>
    </w:tbl>
    <w:p>
      <w:pPr>
        <w:jc w:val="right"/>
      </w:pPr>
    </w:p>
    <w:p>
      <w:pPr>
        <w:jc w:val="right"/>
        <w:spacing w:line="336" w:lineRule="auto"/>
      </w:pPr>
      <w:r>
        <w:rPr>
          <w:b/>
        </w:rPr>
        <w:t xml:space="preserve">Prezzo senza S. G. e Util. a ettaro: € 5.697,48375</w:t>
      </w:r>
    </w:p>
    <w:p>
      <w:pPr>
        <w:jc w:val="right"/>
        <w:spacing w:line="336" w:lineRule="auto"/>
      </w:pPr>
      <w:r>
        <w:rPr>
          <w:b/>
        </w:rPr>
        <w:t xml:space="preserve">Prezzo a ettaro: € 7.207,31694</w:t>
      </w:r>
    </w:p>
    <w:p>
      <w:pPr>
        <w:jc w:val="right"/>
        <w:spacing w:line="336" w:lineRule="auto"/>
      </w:pPr>
      <w:r>
        <w:rPr>
          <w:b/>
        </w:rPr>
        <w:t xml:space="preserve">Di cui oneri di sicurezza afferenti l'impresa € 21,36556 (2,5 %)</w:t>
      </w:r>
    </w:p>
    <w:p>
      <w:pPr>
        <w:jc w:val="right"/>
        <w:spacing w:line="336" w:lineRule="auto"/>
      </w:pPr>
      <w:r>
        <w:rPr>
          <w:b/>
        </w:rPr>
        <w:t xml:space="preserve">Manodopera € 3.978,66382</w:t>
      </w:r>
    </w:p>
    <w:p>
      <w:pPr>
        <w:jc w:val="right"/>
        <w:spacing w:line="336" w:lineRule="auto"/>
      </w:pPr>
      <w:r>
        <w:rPr>
          <w:b/>
        </w:rPr>
        <w:t xml:space="preserve">Incidenza manodopera 55,2 %</w:t>
      </w:r>
    </w:p>
    <w:p>
      <w:pPr>
        <w:rPr>
          <w:sz w:val="10"/>
          <w:szCs w:val="10"/>
        </w:rPr>
      </w:pPr>
    </w:p>
    <w:p>
      <w:pPr>
        <w:rPr>
          <w:sz w:val="10"/>
          <w:szCs w:val="10"/>
        </w:rPr>
      </w:pPr>
    </w:p>
    <w:p>
      <w:pPr/>
      <w:r>
        <w:rPr>
          <w:b/>
        </w:rPr>
        <w:t xml:space="preserve">Codice regionale: TOS16_22.L01.011.004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Diradamenti selettivi in perticaia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004 - di conifere su II classe di pendenza esbosco effettuato con verricello</w:t>
            </w:r>
          </w:p>
        </w:tc>
      </w:tr>
    </w:tbl>
    <w:p>
      <w:pPr>
        <w:jc w:val="right"/>
      </w:pPr>
    </w:p>
    <w:p>
      <w:pPr>
        <w:jc w:val="right"/>
        <w:spacing w:line="336" w:lineRule="auto"/>
      </w:pPr>
      <w:r>
        <w:rPr>
          <w:b/>
        </w:rPr>
        <w:t xml:space="preserve">Prezzo senza S. G. e Util. a ettaro: € 7.729,74876</w:t>
      </w:r>
    </w:p>
    <w:p>
      <w:pPr>
        <w:jc w:val="right"/>
        <w:spacing w:line="336" w:lineRule="auto"/>
      </w:pPr>
      <w:r>
        <w:rPr>
          <w:b/>
        </w:rPr>
        <w:t xml:space="preserve">Prezzo a ettaro: € 9.778,13218</w:t>
      </w:r>
    </w:p>
    <w:p>
      <w:pPr>
        <w:jc w:val="right"/>
        <w:spacing w:line="336" w:lineRule="auto"/>
      </w:pPr>
      <w:r>
        <w:rPr>
          <w:b/>
        </w:rPr>
        <w:t xml:space="preserve">Di cui oneri di sicurezza afferenti l'impresa € 28,98656 (2,5 %)</w:t>
      </w:r>
    </w:p>
    <w:p>
      <w:pPr>
        <w:jc w:val="right"/>
        <w:spacing w:line="336" w:lineRule="auto"/>
      </w:pPr>
      <w:r>
        <w:rPr>
          <w:b/>
        </w:rPr>
        <w:t xml:space="preserve">Manodopera € 5.585,03638</w:t>
      </w:r>
    </w:p>
    <w:p>
      <w:pPr>
        <w:jc w:val="right"/>
        <w:spacing w:line="336" w:lineRule="auto"/>
      </w:pPr>
      <w:r>
        <w:rPr>
          <w:b/>
        </w:rPr>
        <w:t xml:space="preserve">Incidenza manodopera 57,12 %</w:t>
      </w:r>
    </w:p>
    <w:p>
      <w:pPr>
        <w:rPr>
          <w:sz w:val="10"/>
          <w:szCs w:val="10"/>
        </w:rPr>
      </w:pPr>
    </w:p>
    <w:p>
      <w:pPr>
        <w:rPr>
          <w:sz w:val="10"/>
          <w:szCs w:val="10"/>
        </w:rPr>
      </w:pPr>
    </w:p>
    <w:p>
      <w:pPr/>
      <w:r>
        <w:rPr>
          <w:b/>
        </w:rPr>
        <w:t xml:space="preserve">Codice regionale: TOS16_22.L01.011.005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Diradamenti selettivi in perticaia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005 - di conifere e latifoglie su III classe di pendenza esbosco effettuato con verricello</w:t>
            </w:r>
          </w:p>
        </w:tc>
      </w:tr>
    </w:tbl>
    <w:p>
      <w:pPr>
        <w:jc w:val="right"/>
      </w:pPr>
    </w:p>
    <w:p>
      <w:pPr>
        <w:jc w:val="right"/>
        <w:spacing w:line="336" w:lineRule="auto"/>
      </w:pPr>
      <w:r>
        <w:rPr>
          <w:b/>
        </w:rPr>
        <w:t xml:space="preserve">Prezzo senza S. G. e Util. a ettaro: € 7.509,51330</w:t>
      </w:r>
    </w:p>
    <w:p>
      <w:pPr>
        <w:jc w:val="right"/>
        <w:spacing w:line="336" w:lineRule="auto"/>
      </w:pPr>
      <w:r>
        <w:rPr>
          <w:b/>
        </w:rPr>
        <w:t xml:space="preserve">Prezzo a ettaro: € 9.499,53432</w:t>
      </w:r>
    </w:p>
    <w:p>
      <w:pPr>
        <w:jc w:val="right"/>
        <w:spacing w:line="336" w:lineRule="auto"/>
      </w:pPr>
      <w:r>
        <w:rPr>
          <w:b/>
        </w:rPr>
        <w:t xml:space="preserve">Di cui oneri di sicurezza afferenti l'impresa € 28,16067 (2,5 %)</w:t>
      </w:r>
    </w:p>
    <w:p>
      <w:pPr>
        <w:jc w:val="right"/>
        <w:spacing w:line="336" w:lineRule="auto"/>
      </w:pPr>
      <w:r>
        <w:rPr>
          <w:b/>
        </w:rPr>
        <w:t xml:space="preserve">Manodopera € 5.392,09052</w:t>
      </w:r>
    </w:p>
    <w:p>
      <w:pPr>
        <w:jc w:val="right"/>
        <w:spacing w:line="336" w:lineRule="auto"/>
      </w:pPr>
      <w:r>
        <w:rPr>
          <w:b/>
        </w:rPr>
        <w:t xml:space="preserve">Incidenza manodopera 56,76 %</w:t>
      </w:r>
    </w:p>
    <w:p>
      <w:pPr>
        <w:rPr>
          <w:sz w:val="10"/>
          <w:szCs w:val="10"/>
        </w:rPr>
      </w:pPr>
    </w:p>
    <w:p>
      <w:pPr>
        <w:rPr>
          <w:sz w:val="10"/>
          <w:szCs w:val="10"/>
        </w:rPr>
      </w:pPr>
    </w:p>
    <w:p>
      <w:pPr/>
      <w:r>
        <w:rPr>
          <w:b/>
        </w:rPr>
        <w:t xml:space="preserve">Codice regionale: TOS16_22.L01.011.006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Diradamenti selettivi in perticaia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006 - di conifere e latifoglie su III classe di pendenza esbosco effettuato con tipologie diverse di teleferica</w:t>
            </w:r>
          </w:p>
        </w:tc>
      </w:tr>
    </w:tbl>
    <w:p>
      <w:pPr>
        <w:jc w:val="right"/>
      </w:pPr>
    </w:p>
    <w:p>
      <w:pPr>
        <w:jc w:val="right"/>
        <w:spacing w:line="336" w:lineRule="auto"/>
      </w:pPr>
      <w:r>
        <w:rPr>
          <w:b/>
        </w:rPr>
        <w:t xml:space="preserve">Prezzo senza S. G. e Util. a ettaro: € 11.229,83050</w:t>
      </w:r>
    </w:p>
    <w:p>
      <w:pPr>
        <w:jc w:val="right"/>
        <w:spacing w:line="336" w:lineRule="auto"/>
      </w:pPr>
      <w:r>
        <w:rPr>
          <w:b/>
        </w:rPr>
        <w:t xml:space="preserve">Prezzo a ettaro: € 14.205,73558</w:t>
      </w:r>
    </w:p>
    <w:p>
      <w:pPr>
        <w:jc w:val="right"/>
        <w:spacing w:line="336" w:lineRule="auto"/>
      </w:pPr>
      <w:r>
        <w:rPr>
          <w:b/>
        </w:rPr>
        <w:t xml:space="preserve">Di cui oneri di sicurezza afferenti l'impresa € 42,11186 (2,5 %)</w:t>
      </w:r>
    </w:p>
    <w:p>
      <w:pPr>
        <w:jc w:val="right"/>
        <w:spacing w:line="336" w:lineRule="auto"/>
      </w:pPr>
      <w:r>
        <w:rPr>
          <w:b/>
        </w:rPr>
        <w:t xml:space="preserve">Manodopera € 7.007,69078</w:t>
      </w:r>
    </w:p>
    <w:p>
      <w:pPr>
        <w:jc w:val="right"/>
        <w:spacing w:line="336" w:lineRule="auto"/>
      </w:pPr>
      <w:r>
        <w:rPr>
          <w:b/>
        </w:rPr>
        <w:t xml:space="preserve">Incidenza manodopera 49,33 %</w:t>
      </w:r>
    </w:p>
    <w:p>
      <w:pPr>
        <w:rPr>
          <w:sz w:val="10"/>
          <w:szCs w:val="10"/>
        </w:rPr>
      </w:pPr>
    </w:p>
    <w:p>
      <w:pPr>
        <w:rPr>
          <w:sz w:val="10"/>
          <w:szCs w:val="10"/>
        </w:rPr>
      </w:pPr>
    </w:p>
    <w:p>
      <w:pPr/>
      <w:r>
        <w:rPr>
          <w:b/>
        </w:rPr>
        <w:t xml:space="preserve">Codice regionale: TOS16_22.L01.011.007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Diradamenti selettivi in perticaia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007 - di conifere su I e II classe di pendenza, abbattimento, allestimento ed esbosco effettuato con harvester e forwarder</w:t>
            </w:r>
          </w:p>
        </w:tc>
      </w:tr>
    </w:tbl>
    <w:p>
      <w:pPr>
        <w:jc w:val="right"/>
      </w:pPr>
    </w:p>
    <w:p>
      <w:pPr>
        <w:jc w:val="right"/>
        <w:spacing w:line="336" w:lineRule="auto"/>
      </w:pPr>
      <w:r>
        <w:rPr>
          <w:b/>
        </w:rPr>
        <w:t xml:space="preserve">Prezzo senza S. G. e Util. a ettaro: € 2.942,46120</w:t>
      </w:r>
    </w:p>
    <w:p>
      <w:pPr>
        <w:jc w:val="right"/>
        <w:spacing w:line="336" w:lineRule="auto"/>
      </w:pPr>
      <w:r>
        <w:rPr>
          <w:b/>
        </w:rPr>
        <w:t xml:space="preserve">Prezzo a ettaro: € 3.722,21342</w:t>
      </w:r>
    </w:p>
    <w:p>
      <w:pPr>
        <w:jc w:val="right"/>
        <w:spacing w:line="336" w:lineRule="auto"/>
      </w:pPr>
      <w:r>
        <w:rPr>
          <w:b/>
        </w:rPr>
        <w:t xml:space="preserve">Di cui oneri di sicurezza afferenti l'impresa € 8,82738 (2 %)</w:t>
      </w:r>
    </w:p>
    <w:p>
      <w:pPr>
        <w:jc w:val="right"/>
        <w:spacing w:line="336" w:lineRule="auto"/>
      </w:pPr>
      <w:r>
        <w:rPr>
          <w:b/>
        </w:rPr>
        <w:t xml:space="preserve">Manodopera € 456,44722</w:t>
      </w:r>
    </w:p>
    <w:p>
      <w:pPr>
        <w:jc w:val="right"/>
        <w:spacing w:line="336" w:lineRule="auto"/>
      </w:pPr>
      <w:r>
        <w:rPr>
          <w:b/>
        </w:rPr>
        <w:t xml:space="preserve">Incidenza manodopera 12,26 %</w:t>
      </w:r>
    </w:p>
    <w:p>
      <w:pPr>
        <w:rPr>
          <w:sz w:val="10"/>
          <w:szCs w:val="10"/>
        </w:rPr>
      </w:pPr>
    </w:p>
    <w:p>
      <w:pPr>
        <w:rPr>
          <w:sz w:val="10"/>
          <w:szCs w:val="10"/>
        </w:rPr>
      </w:pPr>
    </w:p>
    <w:p>
      <w:pPr/>
      <w:r>
        <w:rPr>
          <w:b/>
        </w:rPr>
        <w:t xml:space="preserve">Codice regionale: TOS16_22.L01.012.001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Diradamenti selettivi in perticaia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001 - di conifere e latifoglie su I classe di pendenza esbosco effettuato con rimorchio
</w:t>
            </w:r>
          </w:p>
        </w:tc>
      </w:tr>
    </w:tbl>
    <w:p>
      <w:pPr>
        <w:jc w:val="right"/>
      </w:pPr>
    </w:p>
    <w:p>
      <w:pPr>
        <w:jc w:val="right"/>
        <w:spacing w:line="336" w:lineRule="auto"/>
      </w:pPr>
      <w:r>
        <w:rPr>
          <w:b/>
        </w:rPr>
        <w:t xml:space="preserve">Prezzo senza S. G. e Util. a ettaro: € 5.958,86479</w:t>
      </w:r>
    </w:p>
    <w:p>
      <w:pPr>
        <w:jc w:val="right"/>
        <w:spacing w:line="336" w:lineRule="auto"/>
      </w:pPr>
      <w:r>
        <w:rPr>
          <w:b/>
        </w:rPr>
        <w:t xml:space="preserve">Prezzo a ettaro: € 7.537,96396</w:t>
      </w:r>
    </w:p>
    <w:p>
      <w:pPr>
        <w:jc w:val="right"/>
        <w:spacing w:line="336" w:lineRule="auto"/>
      </w:pPr>
      <w:r>
        <w:rPr>
          <w:b/>
        </w:rPr>
        <w:t xml:space="preserve">Di cui oneri di sicurezza afferenti l'impresa € 22,34574 (2,5 %)</w:t>
      </w:r>
    </w:p>
    <w:p>
      <w:pPr>
        <w:jc w:val="right"/>
        <w:spacing w:line="336" w:lineRule="auto"/>
      </w:pPr>
      <w:r>
        <w:rPr>
          <w:b/>
        </w:rPr>
        <w:t xml:space="preserve">Manodopera € 3.626,18430</w:t>
      </w:r>
    </w:p>
    <w:p>
      <w:pPr>
        <w:jc w:val="right"/>
        <w:spacing w:line="336" w:lineRule="auto"/>
      </w:pPr>
      <w:r>
        <w:rPr>
          <w:b/>
        </w:rPr>
        <w:t xml:space="preserve">Incidenza manodopera 48,11 %</w:t>
      </w:r>
    </w:p>
    <w:p>
      <w:pPr>
        <w:rPr>
          <w:sz w:val="10"/>
          <w:szCs w:val="10"/>
        </w:rPr>
      </w:pPr>
    </w:p>
    <w:p>
      <w:pPr>
        <w:rPr>
          <w:sz w:val="10"/>
          <w:szCs w:val="10"/>
        </w:rPr>
      </w:pPr>
    </w:p>
    <w:p>
      <w:pPr/>
      <w:r>
        <w:rPr>
          <w:b/>
        </w:rPr>
        <w:t xml:space="preserve">Codice regionale: TOS16_22.L01.012.002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Diradamenti selettivi in perticaia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002 - di conifere e latifoglie su I classe di pendenza esbosco effettuato con verricello
</w:t>
            </w:r>
          </w:p>
        </w:tc>
      </w:tr>
    </w:tbl>
    <w:p>
      <w:pPr>
        <w:jc w:val="right"/>
      </w:pPr>
    </w:p>
    <w:p>
      <w:pPr>
        <w:jc w:val="right"/>
        <w:spacing w:line="336" w:lineRule="auto"/>
      </w:pPr>
      <w:r>
        <w:rPr>
          <w:b/>
        </w:rPr>
        <w:t xml:space="preserve">Prezzo senza S. G. e Util. a ettaro: € 7.766,13204</w:t>
      </w:r>
    </w:p>
    <w:p>
      <w:pPr>
        <w:jc w:val="right"/>
        <w:spacing w:line="336" w:lineRule="auto"/>
      </w:pPr>
      <w:r>
        <w:rPr>
          <w:b/>
        </w:rPr>
        <w:t xml:space="preserve">Prezzo a ettaro: € 9.824,15704</w:t>
      </w:r>
    </w:p>
    <w:p>
      <w:pPr>
        <w:jc w:val="right"/>
        <w:spacing w:line="336" w:lineRule="auto"/>
      </w:pPr>
      <w:r>
        <w:rPr>
          <w:b/>
        </w:rPr>
        <w:t xml:space="preserve">Di cui oneri di sicurezza afferenti l'impresa € 29,12300 (2,5 %)</w:t>
      </w:r>
    </w:p>
    <w:p>
      <w:pPr>
        <w:jc w:val="right"/>
        <w:spacing w:line="336" w:lineRule="auto"/>
      </w:pPr>
      <w:r>
        <w:rPr>
          <w:b/>
        </w:rPr>
        <w:t xml:space="preserve">Manodopera € 5.582,92698</w:t>
      </w:r>
    </w:p>
    <w:p>
      <w:pPr>
        <w:jc w:val="right"/>
        <w:spacing w:line="336" w:lineRule="auto"/>
      </w:pPr>
      <w:r>
        <w:rPr>
          <w:b/>
        </w:rPr>
        <w:t xml:space="preserve">Incidenza manodopera 56,83 %</w:t>
      </w:r>
    </w:p>
    <w:p>
      <w:pPr>
        <w:rPr>
          <w:sz w:val="10"/>
          <w:szCs w:val="10"/>
        </w:rPr>
      </w:pPr>
    </w:p>
    <w:p>
      <w:pPr>
        <w:rPr>
          <w:sz w:val="10"/>
          <w:szCs w:val="10"/>
        </w:rPr>
      </w:pPr>
    </w:p>
    <w:p>
      <w:pPr/>
      <w:r>
        <w:rPr>
          <w:b/>
        </w:rPr>
        <w:t xml:space="preserve">Codice regionale: TOS16_22.L01.012.003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Diradamenti selettivi in perticaia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003 - di latifoglie su II classe di pendenza esbosco effettuato con gabbie</w:t>
            </w:r>
          </w:p>
        </w:tc>
      </w:tr>
    </w:tbl>
    <w:p>
      <w:pPr>
        <w:jc w:val="right"/>
      </w:pPr>
    </w:p>
    <w:p>
      <w:pPr>
        <w:jc w:val="right"/>
        <w:spacing w:line="336" w:lineRule="auto"/>
      </w:pPr>
      <w:r>
        <w:rPr>
          <w:b/>
        </w:rPr>
        <w:t xml:space="preserve">Prezzo senza S. G. e Util. a ettaro: € 6.298,16679</w:t>
      </w:r>
    </w:p>
    <w:p>
      <w:pPr>
        <w:jc w:val="right"/>
        <w:spacing w:line="336" w:lineRule="auto"/>
      </w:pPr>
      <w:r>
        <w:rPr>
          <w:b/>
        </w:rPr>
        <w:t xml:space="preserve">Prezzo a ettaro: € 7.967,18099</w:t>
      </w:r>
    </w:p>
    <w:p>
      <w:pPr>
        <w:jc w:val="right"/>
        <w:spacing w:line="336" w:lineRule="auto"/>
      </w:pPr>
      <w:r>
        <w:rPr>
          <w:b/>
        </w:rPr>
        <w:t xml:space="preserve">Di cui oneri di sicurezza afferenti l'impresa € 23,61813 (2,5 %)</w:t>
      </w:r>
    </w:p>
    <w:p>
      <w:pPr>
        <w:jc w:val="right"/>
        <w:spacing w:line="336" w:lineRule="auto"/>
      </w:pPr>
      <w:r>
        <w:rPr>
          <w:b/>
        </w:rPr>
        <w:t xml:space="preserve">Manodopera € 4.325,52358</w:t>
      </w:r>
    </w:p>
    <w:p>
      <w:pPr>
        <w:jc w:val="right"/>
        <w:spacing w:line="336" w:lineRule="auto"/>
      </w:pPr>
      <w:r>
        <w:rPr>
          <w:b/>
        </w:rPr>
        <w:t xml:space="preserve">Incidenza manodopera 54,29 %</w:t>
      </w:r>
    </w:p>
    <w:p>
      <w:pPr>
        <w:rPr>
          <w:sz w:val="10"/>
          <w:szCs w:val="10"/>
        </w:rPr>
      </w:pPr>
    </w:p>
    <w:p>
      <w:pPr>
        <w:rPr>
          <w:sz w:val="10"/>
          <w:szCs w:val="10"/>
        </w:rPr>
      </w:pPr>
    </w:p>
    <w:p>
      <w:pPr/>
      <w:r>
        <w:rPr>
          <w:b/>
        </w:rPr>
        <w:t xml:space="preserve">Codice regionale: TOS16_22.L01.012.004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Diradamenti selettivi in perticaia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004 - di conifere su II classe di pendenza esbosco effettuato con verricello
</w:t>
            </w:r>
          </w:p>
        </w:tc>
      </w:tr>
    </w:tbl>
    <w:p>
      <w:pPr>
        <w:jc w:val="right"/>
      </w:pPr>
    </w:p>
    <w:p>
      <w:pPr>
        <w:jc w:val="right"/>
        <w:spacing w:line="336" w:lineRule="auto"/>
      </w:pPr>
      <w:r>
        <w:rPr>
          <w:b/>
        </w:rPr>
        <w:t xml:space="preserve">Prezzo senza S. G. e Util. a ettaro: € 8.154,26028</w:t>
      </w:r>
    </w:p>
    <w:p>
      <w:pPr>
        <w:jc w:val="right"/>
        <w:spacing w:line="336" w:lineRule="auto"/>
      </w:pPr>
      <w:r>
        <w:rPr>
          <w:b/>
        </w:rPr>
        <w:t xml:space="preserve">Prezzo a ettaro: € 10.315,13925</w:t>
      </w:r>
    </w:p>
    <w:p>
      <w:pPr>
        <w:jc w:val="right"/>
        <w:spacing w:line="336" w:lineRule="auto"/>
      </w:pPr>
      <w:r>
        <w:rPr>
          <w:b/>
        </w:rPr>
        <w:t xml:space="preserve">Di cui oneri di sicurezza afferenti l'impresa € 30,57848 (2,5 %)</w:t>
      </w:r>
    </w:p>
    <w:p>
      <w:pPr>
        <w:jc w:val="right"/>
        <w:spacing w:line="336" w:lineRule="auto"/>
      </w:pPr>
      <w:r>
        <w:rPr>
          <w:b/>
        </w:rPr>
        <w:t xml:space="preserve">Manodopera € 5.861,99667</w:t>
      </w:r>
    </w:p>
    <w:p>
      <w:pPr>
        <w:jc w:val="right"/>
        <w:spacing w:line="336" w:lineRule="auto"/>
      </w:pPr>
      <w:r>
        <w:rPr>
          <w:b/>
        </w:rPr>
        <w:t xml:space="preserve">Incidenza manodopera 56,83 %</w:t>
      </w:r>
    </w:p>
    <w:p>
      <w:pPr>
        <w:rPr>
          <w:sz w:val="10"/>
          <w:szCs w:val="10"/>
        </w:rPr>
      </w:pPr>
    </w:p>
    <w:p>
      <w:pPr>
        <w:rPr>
          <w:sz w:val="10"/>
          <w:szCs w:val="10"/>
        </w:rPr>
      </w:pPr>
    </w:p>
    <w:p>
      <w:pPr/>
      <w:r>
        <w:rPr>
          <w:b/>
        </w:rPr>
        <w:t xml:space="preserve">Codice regionale: TOS16_22.L01.012.005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Diradamenti selettivi in perticaia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005 - di conifere e latifoglie su III classe di pendenza esbosco effettuato con verricello
</w:t>
            </w:r>
          </w:p>
        </w:tc>
      </w:tr>
    </w:tbl>
    <w:p>
      <w:pPr>
        <w:jc w:val="right"/>
      </w:pPr>
    </w:p>
    <w:p>
      <w:pPr>
        <w:jc w:val="right"/>
        <w:spacing w:line="336" w:lineRule="auto"/>
      </w:pPr>
      <w:r>
        <w:rPr>
          <w:b/>
        </w:rPr>
        <w:t xml:space="preserve">Prezzo senza S. G. e Util. a ettaro: € 7.934,02482</w:t>
      </w:r>
    </w:p>
    <w:p>
      <w:pPr>
        <w:jc w:val="right"/>
        <w:spacing w:line="336" w:lineRule="auto"/>
      </w:pPr>
      <w:r>
        <w:rPr>
          <w:b/>
        </w:rPr>
        <w:t xml:space="preserve">Prezzo a ettaro: € 10.036,54140</w:t>
      </w:r>
    </w:p>
    <w:p>
      <w:pPr>
        <w:jc w:val="right"/>
        <w:spacing w:line="336" w:lineRule="auto"/>
      </w:pPr>
      <w:r>
        <w:rPr>
          <w:b/>
        </w:rPr>
        <w:t xml:space="preserve">Di cui oneri di sicurezza afferenti l'impresa € 29,75259 (2,5 %)</w:t>
      </w:r>
    </w:p>
    <w:p>
      <w:pPr>
        <w:jc w:val="right"/>
        <w:spacing w:line="336" w:lineRule="auto"/>
      </w:pPr>
      <w:r>
        <w:rPr>
          <w:b/>
        </w:rPr>
        <w:t xml:space="preserve">Manodopera € 5.669,05008</w:t>
      </w:r>
    </w:p>
    <w:p>
      <w:pPr>
        <w:jc w:val="right"/>
        <w:spacing w:line="336" w:lineRule="auto"/>
      </w:pPr>
      <w:r>
        <w:rPr>
          <w:b/>
        </w:rPr>
        <w:t xml:space="preserve">Incidenza manodopera 56,48 %</w:t>
      </w:r>
    </w:p>
    <w:p>
      <w:pPr>
        <w:rPr>
          <w:sz w:val="10"/>
          <w:szCs w:val="10"/>
        </w:rPr>
      </w:pPr>
    </w:p>
    <w:p>
      <w:pPr>
        <w:rPr>
          <w:sz w:val="10"/>
          <w:szCs w:val="10"/>
        </w:rPr>
      </w:pPr>
    </w:p>
    <w:p>
      <w:pPr/>
      <w:r>
        <w:rPr>
          <w:b/>
        </w:rPr>
        <w:t xml:space="preserve">Codice regionale: TOS16_22.L01.012.006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Diradamenti selettivi in perticaia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006 - di conifere su I e II classe di pendenza, abbattimento, allestimento ed esbosco effettuato con harvester e forwarder</w:t>
            </w:r>
          </w:p>
        </w:tc>
      </w:tr>
    </w:tbl>
    <w:p>
      <w:pPr>
        <w:jc w:val="right"/>
      </w:pPr>
    </w:p>
    <w:p>
      <w:pPr>
        <w:jc w:val="right"/>
        <w:spacing w:line="336" w:lineRule="auto"/>
      </w:pPr>
      <w:r>
        <w:rPr>
          <w:b/>
        </w:rPr>
        <w:t xml:space="preserve">Prezzo senza S. G. e Util. a ettaro: € 3.210,29760</w:t>
      </w:r>
    </w:p>
    <w:p>
      <w:pPr>
        <w:jc w:val="right"/>
        <w:spacing w:line="336" w:lineRule="auto"/>
      </w:pPr>
      <w:r>
        <w:rPr>
          <w:b/>
        </w:rPr>
        <w:t xml:space="preserve">Prezzo a ettaro: € 4.061,02646</w:t>
      </w:r>
    </w:p>
    <w:p>
      <w:pPr>
        <w:jc w:val="right"/>
        <w:spacing w:line="336" w:lineRule="auto"/>
      </w:pPr>
      <w:r>
        <w:rPr>
          <w:b/>
        </w:rPr>
        <w:t xml:space="preserve">Di cui oneri di sicurezza afferenti l'impresa € 9,63089 (2 %)</w:t>
      </w:r>
    </w:p>
    <w:p>
      <w:pPr>
        <w:jc w:val="right"/>
        <w:spacing w:line="336" w:lineRule="auto"/>
      </w:pPr>
      <w:r>
        <w:rPr>
          <w:b/>
        </w:rPr>
        <w:t xml:space="preserve">Manodopera € 504,69503</w:t>
      </w:r>
    </w:p>
    <w:p>
      <w:pPr>
        <w:jc w:val="right"/>
        <w:spacing w:line="336" w:lineRule="auto"/>
      </w:pPr>
      <w:r>
        <w:rPr>
          <w:b/>
        </w:rPr>
        <w:t xml:space="preserve">Incidenza manodopera 12,43 %</w:t>
      </w:r>
    </w:p>
    <w:p>
      <w:pPr>
        <w:rPr>
          <w:sz w:val="10"/>
          <w:szCs w:val="10"/>
        </w:rPr>
      </w:pPr>
    </w:p>
    <w:p>
      <w:pPr>
        <w:rPr>
          <w:sz w:val="10"/>
          <w:szCs w:val="10"/>
        </w:rPr>
      </w:pPr>
    </w:p>
    <w:p>
      <w:pPr/>
      <w:r>
        <w:rPr>
          <w:b/>
        </w:rPr>
        <w:t xml:space="preserve">Codice regionale: TOS16_22.L01.013.001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Diradamenti selettivi in fustaia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001 - di conifere e latifoglie su I classe di pendenza esbosco effettuato con rimorchio</w:t>
            </w:r>
          </w:p>
        </w:tc>
      </w:tr>
    </w:tbl>
    <w:p>
      <w:pPr>
        <w:jc w:val="right"/>
      </w:pPr>
    </w:p>
    <w:p>
      <w:pPr>
        <w:jc w:val="right"/>
        <w:spacing w:line="336" w:lineRule="auto"/>
      </w:pPr>
      <w:r>
        <w:rPr>
          <w:b/>
        </w:rPr>
        <w:t xml:space="preserve">Prezzo senza S. G. e Util. a ettaro: € 7.614,58478</w:t>
      </w:r>
    </w:p>
    <w:p>
      <w:pPr>
        <w:jc w:val="right"/>
        <w:spacing w:line="336" w:lineRule="auto"/>
      </w:pPr>
      <w:r>
        <w:rPr>
          <w:b/>
        </w:rPr>
        <w:t xml:space="preserve">Prezzo a ettaro: € 9.632,44975</w:t>
      </w:r>
    </w:p>
    <w:p>
      <w:pPr>
        <w:jc w:val="right"/>
        <w:spacing w:line="336" w:lineRule="auto"/>
      </w:pPr>
      <w:r>
        <w:rPr>
          <w:b/>
        </w:rPr>
        <w:t xml:space="preserve">Di cui oneri di sicurezza afferenti l'impresa € 28,55469 (2,5 %)</w:t>
      </w:r>
    </w:p>
    <w:p>
      <w:pPr>
        <w:jc w:val="right"/>
        <w:spacing w:line="336" w:lineRule="auto"/>
      </w:pPr>
      <w:r>
        <w:rPr>
          <w:b/>
        </w:rPr>
        <w:t xml:space="preserve">Manodopera € 4.551,04161</w:t>
      </w:r>
    </w:p>
    <w:p>
      <w:pPr>
        <w:jc w:val="right"/>
        <w:spacing w:line="336" w:lineRule="auto"/>
      </w:pPr>
      <w:r>
        <w:rPr>
          <w:b/>
        </w:rPr>
        <w:t xml:space="preserve">Incidenza manodopera 47,25 %</w:t>
      </w:r>
    </w:p>
    <w:p>
      <w:pPr>
        <w:rPr>
          <w:sz w:val="10"/>
          <w:szCs w:val="10"/>
        </w:rPr>
      </w:pPr>
    </w:p>
    <w:p>
      <w:pPr>
        <w:rPr>
          <w:sz w:val="10"/>
          <w:szCs w:val="10"/>
        </w:rPr>
      </w:pPr>
    </w:p>
    <w:p>
      <w:pPr/>
      <w:r>
        <w:rPr>
          <w:b/>
        </w:rPr>
        <w:t xml:space="preserve">Codice regionale: TOS16_22.L01.013.002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Diradamenti selettivi in fustaia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002 - di conifere e latifoglie su I classe di pendenza esbosco effettuato con verricello</w:t>
            </w:r>
          </w:p>
        </w:tc>
      </w:tr>
    </w:tbl>
    <w:p>
      <w:pPr>
        <w:jc w:val="right"/>
      </w:pPr>
    </w:p>
    <w:p>
      <w:pPr>
        <w:jc w:val="right"/>
        <w:spacing w:line="336" w:lineRule="auto"/>
      </w:pPr>
      <w:r>
        <w:rPr>
          <w:b/>
        </w:rPr>
        <w:t xml:space="preserve">Prezzo senza S. G. e Util. a ettaro: € 10.224,64281</w:t>
      </w:r>
    </w:p>
    <w:p>
      <w:pPr>
        <w:jc w:val="right"/>
        <w:spacing w:line="336" w:lineRule="auto"/>
      </w:pPr>
      <w:r>
        <w:rPr>
          <w:b/>
        </w:rPr>
        <w:t xml:space="preserve">Prezzo a ettaro: € 12.934,17315</w:t>
      </w:r>
    </w:p>
    <w:p>
      <w:pPr>
        <w:jc w:val="right"/>
        <w:spacing w:line="336" w:lineRule="auto"/>
      </w:pPr>
      <w:r>
        <w:rPr>
          <w:b/>
        </w:rPr>
        <w:t xml:space="preserve">Di cui oneri di sicurezza afferenti l'impresa € 38,34241 (2,5 %)</w:t>
      </w:r>
    </w:p>
    <w:p>
      <w:pPr>
        <w:jc w:val="right"/>
        <w:spacing w:line="336" w:lineRule="auto"/>
      </w:pPr>
      <w:r>
        <w:rPr>
          <w:b/>
        </w:rPr>
        <w:t xml:space="preserve">Manodopera € 7.295,19054</w:t>
      </w:r>
    </w:p>
    <w:p>
      <w:pPr>
        <w:jc w:val="right"/>
        <w:spacing w:line="336" w:lineRule="auto"/>
      </w:pPr>
      <w:r>
        <w:rPr>
          <w:b/>
        </w:rPr>
        <w:t xml:space="preserve">Incidenza manodopera 56,4 %</w:t>
      </w:r>
    </w:p>
    <w:p>
      <w:pPr>
        <w:rPr>
          <w:sz w:val="10"/>
          <w:szCs w:val="10"/>
        </w:rPr>
      </w:pPr>
    </w:p>
    <w:p>
      <w:pPr>
        <w:rPr>
          <w:sz w:val="10"/>
          <w:szCs w:val="10"/>
        </w:rPr>
      </w:pPr>
    </w:p>
    <w:p>
      <w:pPr/>
      <w:r>
        <w:rPr>
          <w:b/>
        </w:rPr>
        <w:t xml:space="preserve">Codice regionale: TOS16_22.L01.013.003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Diradamenti selettivi in fustaia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003 - di latifoglie su II classe di pendenza esbosco effettuato con gabbie</w:t>
            </w:r>
          </w:p>
        </w:tc>
      </w:tr>
    </w:tbl>
    <w:p>
      <w:pPr>
        <w:jc w:val="right"/>
      </w:pPr>
    </w:p>
    <w:p>
      <w:pPr>
        <w:jc w:val="right"/>
        <w:spacing w:line="336" w:lineRule="auto"/>
      </w:pPr>
      <w:r>
        <w:rPr>
          <w:b/>
        </w:rPr>
        <w:t xml:space="preserve">Prezzo senza S. G. e Util. a ettaro: € 7.551,93821</w:t>
      </w:r>
    </w:p>
    <w:p>
      <w:pPr>
        <w:jc w:val="right"/>
        <w:spacing w:line="336" w:lineRule="auto"/>
      </w:pPr>
      <w:r>
        <w:rPr>
          <w:b/>
        </w:rPr>
        <w:t xml:space="preserve">Prezzo a ettaro: € 9.553,20183</w:t>
      </w:r>
    </w:p>
    <w:p>
      <w:pPr>
        <w:jc w:val="right"/>
        <w:spacing w:line="336" w:lineRule="auto"/>
      </w:pPr>
      <w:r>
        <w:rPr>
          <w:b/>
        </w:rPr>
        <w:t xml:space="preserve">Di cui oneri di sicurezza afferenti l'impresa € 28,31977 (2,5 %)</w:t>
      </w:r>
    </w:p>
    <w:p>
      <w:pPr>
        <w:jc w:val="right"/>
        <w:spacing w:line="336" w:lineRule="auto"/>
      </w:pPr>
      <w:r>
        <w:rPr>
          <w:b/>
        </w:rPr>
        <w:t xml:space="preserve">Manodopera € 5.179,48236</w:t>
      </w:r>
    </w:p>
    <w:p>
      <w:pPr>
        <w:jc w:val="right"/>
        <w:spacing w:line="336" w:lineRule="auto"/>
      </w:pPr>
      <w:r>
        <w:rPr>
          <w:b/>
        </w:rPr>
        <w:t xml:space="preserve">Incidenza manodopera 54,22 %</w:t>
      </w:r>
    </w:p>
    <w:p>
      <w:pPr>
        <w:rPr>
          <w:sz w:val="10"/>
          <w:szCs w:val="10"/>
        </w:rPr>
      </w:pPr>
    </w:p>
    <w:p>
      <w:pPr>
        <w:rPr>
          <w:sz w:val="10"/>
          <w:szCs w:val="10"/>
        </w:rPr>
      </w:pPr>
    </w:p>
    <w:p>
      <w:pPr/>
      <w:r>
        <w:rPr>
          <w:b/>
        </w:rPr>
        <w:t xml:space="preserve">Codice regionale: TOS16_22.L01.013.004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Diradamenti selettivi in fustaia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004 - di conifere su II classe di pendenza esbosco effettuato con verricello</w:t>
            </w:r>
          </w:p>
        </w:tc>
      </w:tr>
    </w:tbl>
    <w:p>
      <w:pPr>
        <w:jc w:val="right"/>
      </w:pPr>
    </w:p>
    <w:p>
      <w:pPr>
        <w:jc w:val="right"/>
        <w:spacing w:line="336" w:lineRule="auto"/>
      </w:pPr>
      <w:r>
        <w:rPr>
          <w:b/>
        </w:rPr>
        <w:t xml:space="preserve">Prezzo senza S. G. e Util. a ettaro: € 10.735,93614</w:t>
      </w:r>
    </w:p>
    <w:p>
      <w:pPr>
        <w:jc w:val="right"/>
        <w:spacing w:line="336" w:lineRule="auto"/>
      </w:pPr>
      <w:r>
        <w:rPr>
          <w:b/>
        </w:rPr>
        <w:t xml:space="preserve">Prezzo a ettaro: € 13.580,95922</w:t>
      </w:r>
    </w:p>
    <w:p>
      <w:pPr>
        <w:jc w:val="right"/>
        <w:spacing w:line="336" w:lineRule="auto"/>
      </w:pPr>
      <w:r>
        <w:rPr>
          <w:b/>
        </w:rPr>
        <w:t xml:space="preserve">Di cui oneri di sicurezza afferenti l'impresa € 40,25976 (2,5 %)</w:t>
      </w:r>
    </w:p>
    <w:p>
      <w:pPr>
        <w:jc w:val="right"/>
        <w:spacing w:line="336" w:lineRule="auto"/>
      </w:pPr>
      <w:r>
        <w:rPr>
          <w:b/>
        </w:rPr>
        <w:t xml:space="preserve">Manodopera € 7.659,98830</w:t>
      </w:r>
    </w:p>
    <w:p>
      <w:pPr>
        <w:jc w:val="right"/>
        <w:spacing w:line="336" w:lineRule="auto"/>
      </w:pPr>
      <w:r>
        <w:rPr>
          <w:b/>
        </w:rPr>
        <w:t xml:space="preserve">Incidenza manodopera 56,4 %</w:t>
      </w:r>
    </w:p>
    <w:p>
      <w:pPr>
        <w:rPr>
          <w:sz w:val="10"/>
          <w:szCs w:val="10"/>
        </w:rPr>
      </w:pPr>
    </w:p>
    <w:p>
      <w:pPr>
        <w:rPr>
          <w:sz w:val="10"/>
          <w:szCs w:val="10"/>
        </w:rPr>
      </w:pPr>
    </w:p>
    <w:p>
      <w:pPr/>
      <w:r>
        <w:rPr>
          <w:b/>
        </w:rPr>
        <w:t xml:space="preserve">Codice regionale: TOS16_22.L01.013.005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Diradamenti selettivi in fustaia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005 - di conifere e latifoglie su III classe di pendenza esbosco effettuato con verricello</w:t>
            </w:r>
          </w:p>
        </w:tc>
      </w:tr>
    </w:tbl>
    <w:p>
      <w:pPr>
        <w:jc w:val="right"/>
      </w:pPr>
    </w:p>
    <w:p>
      <w:pPr>
        <w:jc w:val="right"/>
        <w:spacing w:line="336" w:lineRule="auto"/>
      </w:pPr>
      <w:r>
        <w:rPr>
          <w:b/>
        </w:rPr>
        <w:t xml:space="preserve">Prezzo senza S. G. e Util. a ettaro: € 10.525,34908</w:t>
      </w:r>
    </w:p>
    <w:p>
      <w:pPr>
        <w:jc w:val="right"/>
        <w:spacing w:line="336" w:lineRule="auto"/>
      </w:pPr>
      <w:r>
        <w:rPr>
          <w:b/>
        </w:rPr>
        <w:t xml:space="preserve">Prezzo a ettaro: € 13.314,56659</w:t>
      </w:r>
    </w:p>
    <w:p>
      <w:pPr>
        <w:jc w:val="right"/>
        <w:spacing w:line="336" w:lineRule="auto"/>
      </w:pPr>
      <w:r>
        <w:rPr>
          <w:b/>
        </w:rPr>
        <w:t xml:space="preserve">Di cui oneri di sicurezza afferenti l'impresa € 39,47006 (2,5 %)</w:t>
      </w:r>
    </w:p>
    <w:p>
      <w:pPr>
        <w:jc w:val="right"/>
        <w:spacing w:line="336" w:lineRule="auto"/>
      </w:pPr>
      <w:r>
        <w:rPr>
          <w:b/>
        </w:rPr>
        <w:t xml:space="preserve">Manodopera € 7.462,99299</w:t>
      </w:r>
    </w:p>
    <w:p>
      <w:pPr>
        <w:jc w:val="right"/>
        <w:spacing w:line="336" w:lineRule="auto"/>
      </w:pPr>
      <w:r>
        <w:rPr>
          <w:b/>
        </w:rPr>
        <w:t xml:space="preserve">Incidenza manodopera 56,05 %</w:t>
      </w:r>
    </w:p>
    <w:p>
      <w:pPr>
        <w:rPr>
          <w:sz w:val="10"/>
          <w:szCs w:val="10"/>
        </w:rPr>
      </w:pPr>
    </w:p>
    <w:p>
      <w:pPr>
        <w:rPr>
          <w:sz w:val="10"/>
          <w:szCs w:val="10"/>
        </w:rPr>
      </w:pPr>
    </w:p>
    <w:p>
      <w:pPr/>
      <w:r>
        <w:rPr>
          <w:b/>
        </w:rPr>
        <w:t xml:space="preserve">Codice regionale: TOS16_22.L01.013.006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Diradamenti selettivi in fustaia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006 - di conifere e latifoglie su III classe di pendenza esbosco effettuato con tipologie diverse di teleferica</w:t>
            </w:r>
          </w:p>
        </w:tc>
      </w:tr>
    </w:tbl>
    <w:p>
      <w:pPr>
        <w:jc w:val="right"/>
      </w:pPr>
    </w:p>
    <w:p>
      <w:pPr>
        <w:jc w:val="right"/>
        <w:spacing w:line="336" w:lineRule="auto"/>
      </w:pPr>
      <w:r>
        <w:rPr>
          <w:b/>
        </w:rPr>
        <w:t xml:space="preserve">Prezzo senza S. G. e Util. a ettaro: € 13.709,83636</w:t>
      </w:r>
    </w:p>
    <w:p>
      <w:pPr>
        <w:jc w:val="right"/>
        <w:spacing w:line="336" w:lineRule="auto"/>
      </w:pPr>
      <w:r>
        <w:rPr>
          <w:b/>
        </w:rPr>
        <w:t xml:space="preserve">Prezzo a ettaro: € 17.342,94300</w:t>
      </w:r>
    </w:p>
    <w:p>
      <w:pPr>
        <w:jc w:val="right"/>
        <w:spacing w:line="336" w:lineRule="auto"/>
      </w:pPr>
      <w:r>
        <w:rPr>
          <w:b/>
        </w:rPr>
        <w:t xml:space="preserve">Di cui oneri di sicurezza afferenti l'impresa € 51,41189 (2,5 %)</w:t>
      </w:r>
    </w:p>
    <w:p>
      <w:pPr>
        <w:jc w:val="right"/>
        <w:spacing w:line="336" w:lineRule="auto"/>
      </w:pPr>
      <w:r>
        <w:rPr>
          <w:b/>
        </w:rPr>
        <w:t xml:space="preserve">Manodopera € 7.878,43421</w:t>
      </w:r>
    </w:p>
    <w:p>
      <w:pPr>
        <w:jc w:val="right"/>
        <w:spacing w:line="336" w:lineRule="auto"/>
      </w:pPr>
      <w:r>
        <w:rPr>
          <w:b/>
        </w:rPr>
        <w:t xml:space="preserve">Incidenza manodopera 45,43 %</w:t>
      </w:r>
    </w:p>
    <w:p>
      <w:pPr>
        <w:rPr>
          <w:sz w:val="10"/>
          <w:szCs w:val="10"/>
        </w:rPr>
      </w:pPr>
    </w:p>
    <w:p>
      <w:pPr>
        <w:rPr>
          <w:sz w:val="10"/>
          <w:szCs w:val="10"/>
        </w:rPr>
      </w:pPr>
    </w:p>
    <w:p>
      <w:pPr/>
      <w:r>
        <w:rPr>
          <w:b/>
        </w:rPr>
        <w:t xml:space="preserve">Codice regionale: TOS16_22.L01.013.007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Diradamenti selettivi in fustaia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007 - di conifere su I e II classe di pendenza, abbattimento, allestimento ed esbosco effettuato con harvester e forwarder</w:t>
            </w:r>
          </w:p>
        </w:tc>
      </w:tr>
    </w:tbl>
    <w:p>
      <w:pPr>
        <w:jc w:val="right"/>
      </w:pPr>
    </w:p>
    <w:p>
      <w:pPr>
        <w:jc w:val="right"/>
        <w:spacing w:line="336" w:lineRule="auto"/>
      </w:pPr>
      <w:r>
        <w:rPr>
          <w:b/>
        </w:rPr>
        <w:t xml:space="preserve">Prezzo senza S. G. e Util. a ettaro: € 4.045,95720</w:t>
      </w:r>
    </w:p>
    <w:p>
      <w:pPr>
        <w:jc w:val="right"/>
        <w:spacing w:line="336" w:lineRule="auto"/>
      </w:pPr>
      <w:r>
        <w:rPr>
          <w:b/>
        </w:rPr>
        <w:t xml:space="preserve">Prezzo a ettaro: € 5.118,13586</w:t>
      </w:r>
    </w:p>
    <w:p>
      <w:pPr>
        <w:jc w:val="right"/>
        <w:spacing w:line="336" w:lineRule="auto"/>
      </w:pPr>
      <w:r>
        <w:rPr>
          <w:b/>
        </w:rPr>
        <w:t xml:space="preserve">Di cui oneri di sicurezza afferenti l'impresa € 12,13787 (2 %)</w:t>
      </w:r>
    </w:p>
    <w:p>
      <w:pPr>
        <w:jc w:val="right"/>
        <w:spacing w:line="336" w:lineRule="auto"/>
      </w:pPr>
      <w:r>
        <w:rPr>
          <w:b/>
        </w:rPr>
        <w:t xml:space="preserve">Manodopera € 639,82226</w:t>
      </w:r>
    </w:p>
    <w:p>
      <w:pPr>
        <w:jc w:val="right"/>
        <w:spacing w:line="336" w:lineRule="auto"/>
      </w:pPr>
      <w:r>
        <w:rPr>
          <w:b/>
        </w:rPr>
        <w:t xml:space="preserve">Incidenza manodopera 12,5 %</w:t>
      </w:r>
    </w:p>
    <w:p>
      <w:pPr>
        <w:rPr>
          <w:sz w:val="10"/>
          <w:szCs w:val="10"/>
        </w:rPr>
      </w:pPr>
    </w:p>
    <w:p>
      <w:pPr>
        <w:rPr>
          <w:sz w:val="10"/>
          <w:szCs w:val="10"/>
        </w:rPr>
      </w:pPr>
    </w:p>
    <w:p>
      <w:pPr/>
      <w:r>
        <w:rPr>
          <w:b/>
        </w:rPr>
        <w:t xml:space="preserve">Codice regionale: TOS16_22.L01.014.001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Diradamenti selettivi in fustaia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001 - di conifere e latifoglie su I classe di pendenza esbosco effettuato con rimorchio
</w:t>
            </w:r>
          </w:p>
        </w:tc>
      </w:tr>
    </w:tbl>
    <w:p>
      <w:pPr>
        <w:jc w:val="right"/>
      </w:pPr>
    </w:p>
    <w:p>
      <w:pPr>
        <w:jc w:val="right"/>
        <w:spacing w:line="336" w:lineRule="auto"/>
      </w:pPr>
      <w:r>
        <w:rPr>
          <w:b/>
        </w:rPr>
        <w:t xml:space="preserve">Prezzo senza S. G. e Util. a ettaro: € 8.652,02316</w:t>
      </w:r>
    </w:p>
    <w:p>
      <w:pPr>
        <w:jc w:val="right"/>
        <w:spacing w:line="336" w:lineRule="auto"/>
      </w:pPr>
      <w:r>
        <w:rPr>
          <w:b/>
        </w:rPr>
        <w:t xml:space="preserve">Prezzo a ettaro: € 10.944,80930</w:t>
      </w:r>
    </w:p>
    <w:p>
      <w:pPr>
        <w:jc w:val="right"/>
        <w:spacing w:line="336" w:lineRule="auto"/>
      </w:pPr>
      <w:r>
        <w:rPr>
          <w:b/>
        </w:rPr>
        <w:t xml:space="preserve">Di cui oneri di sicurezza afferenti l'impresa € 32,44509 (2,5 %)</w:t>
      </w:r>
    </w:p>
    <w:p>
      <w:pPr>
        <w:jc w:val="right"/>
        <w:spacing w:line="336" w:lineRule="auto"/>
      </w:pPr>
      <w:r>
        <w:rPr>
          <w:b/>
        </w:rPr>
        <w:t xml:space="preserve">Manodopera € 4.971,19149</w:t>
      </w:r>
    </w:p>
    <w:p>
      <w:pPr>
        <w:jc w:val="right"/>
        <w:spacing w:line="336" w:lineRule="auto"/>
      </w:pPr>
      <w:r>
        <w:rPr>
          <w:b/>
        </w:rPr>
        <w:t xml:space="preserve">Incidenza manodopera 45,42 %</w:t>
      </w:r>
    </w:p>
    <w:p>
      <w:pPr>
        <w:rPr>
          <w:sz w:val="10"/>
          <w:szCs w:val="10"/>
        </w:rPr>
      </w:pPr>
    </w:p>
    <w:p>
      <w:pPr>
        <w:rPr>
          <w:sz w:val="10"/>
          <w:szCs w:val="10"/>
        </w:rPr>
      </w:pPr>
    </w:p>
    <w:p>
      <w:pPr/>
      <w:r>
        <w:rPr>
          <w:b/>
        </w:rPr>
        <w:t xml:space="preserve">Codice regionale: TOS16_22.L01.014.002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Diradamenti selettivi in fustaia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002 - di conifere e latifoglie su I classe di pendenza esbosco effettuato con verricello</w:t>
            </w:r>
          </w:p>
        </w:tc>
      </w:tr>
    </w:tbl>
    <w:p>
      <w:pPr>
        <w:jc w:val="right"/>
      </w:pPr>
    </w:p>
    <w:p>
      <w:pPr>
        <w:jc w:val="right"/>
        <w:spacing w:line="336" w:lineRule="auto"/>
      </w:pPr>
      <w:r>
        <w:rPr>
          <w:b/>
        </w:rPr>
        <w:t xml:space="preserve">Prezzo senza S. G. e Util. a ettaro: € 12.381,01343</w:t>
      </w:r>
    </w:p>
    <w:p>
      <w:pPr>
        <w:jc w:val="right"/>
        <w:spacing w:line="336" w:lineRule="auto"/>
      </w:pPr>
      <w:r>
        <w:rPr>
          <w:b/>
        </w:rPr>
        <w:t xml:space="preserve">Prezzo a ettaro: € 15.661,98199</w:t>
      </w:r>
    </w:p>
    <w:p>
      <w:pPr>
        <w:jc w:val="right"/>
        <w:spacing w:line="336" w:lineRule="auto"/>
      </w:pPr>
      <w:r>
        <w:rPr>
          <w:b/>
        </w:rPr>
        <w:t xml:space="preserve">Di cui oneri di sicurezza afferenti l'impresa € 46,42880 (2,5 %)</w:t>
      </w:r>
    </w:p>
    <w:p>
      <w:pPr>
        <w:jc w:val="right"/>
        <w:spacing w:line="336" w:lineRule="auto"/>
      </w:pPr>
      <w:r>
        <w:rPr>
          <w:b/>
        </w:rPr>
        <w:t xml:space="preserve">Manodopera € 8.701,99923</w:t>
      </w:r>
    </w:p>
    <w:p>
      <w:pPr>
        <w:jc w:val="right"/>
        <w:spacing w:line="336" w:lineRule="auto"/>
      </w:pPr>
      <w:r>
        <w:rPr>
          <w:b/>
        </w:rPr>
        <w:t xml:space="preserve">Incidenza manodopera 55,56 %</w:t>
      </w:r>
    </w:p>
    <w:p>
      <w:pPr>
        <w:rPr>
          <w:sz w:val="10"/>
          <w:szCs w:val="10"/>
        </w:rPr>
      </w:pPr>
    </w:p>
    <w:p>
      <w:pPr>
        <w:rPr>
          <w:sz w:val="10"/>
          <w:szCs w:val="10"/>
        </w:rPr>
      </w:pPr>
    </w:p>
    <w:p>
      <w:pPr/>
      <w:r>
        <w:rPr>
          <w:b/>
        </w:rPr>
        <w:t xml:space="preserve">Codice regionale: TOS16_22.L01.014.003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Diradamenti selettivi in fustaia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003 - di latifoglie su II classe di pendenza esbosco effettuato con gabbie
</w:t>
            </w:r>
          </w:p>
        </w:tc>
      </w:tr>
    </w:tbl>
    <w:p>
      <w:pPr>
        <w:jc w:val="right"/>
      </w:pPr>
    </w:p>
    <w:p>
      <w:pPr>
        <w:jc w:val="right"/>
        <w:spacing w:line="336" w:lineRule="auto"/>
      </w:pPr>
      <w:r>
        <w:rPr>
          <w:b/>
        </w:rPr>
        <w:t xml:space="preserve">Prezzo senza S. G. e Util. a ettaro: € 8.979,69581</w:t>
      </w:r>
    </w:p>
    <w:p>
      <w:pPr>
        <w:jc w:val="right"/>
        <w:spacing w:line="336" w:lineRule="auto"/>
      </w:pPr>
      <w:r>
        <w:rPr>
          <w:b/>
        </w:rPr>
        <w:t xml:space="preserve">Prezzo a ettaro: € 11.359,31520</w:t>
      </w:r>
    </w:p>
    <w:p>
      <w:pPr>
        <w:jc w:val="right"/>
        <w:spacing w:line="336" w:lineRule="auto"/>
      </w:pPr>
      <w:r>
        <w:rPr>
          <w:b/>
        </w:rPr>
        <w:t xml:space="preserve">Di cui oneri di sicurezza afferenti l'impresa € 33,67386 (2,5 %)</w:t>
      </w:r>
    </w:p>
    <w:p>
      <w:pPr>
        <w:jc w:val="right"/>
        <w:spacing w:line="336" w:lineRule="auto"/>
      </w:pPr>
      <w:r>
        <w:rPr>
          <w:b/>
        </w:rPr>
        <w:t xml:space="preserve">Manodopera € 5.972,68249</w:t>
      </w:r>
    </w:p>
    <w:p>
      <w:pPr>
        <w:jc w:val="right"/>
        <w:spacing w:line="336" w:lineRule="auto"/>
      </w:pPr>
      <w:r>
        <w:rPr>
          <w:b/>
        </w:rPr>
        <w:t xml:space="preserve">Incidenza manodopera 52,58 %</w:t>
      </w:r>
    </w:p>
    <w:p>
      <w:pPr>
        <w:rPr>
          <w:sz w:val="10"/>
          <w:szCs w:val="10"/>
        </w:rPr>
      </w:pPr>
    </w:p>
    <w:p>
      <w:pPr>
        <w:rPr>
          <w:sz w:val="10"/>
          <w:szCs w:val="10"/>
        </w:rPr>
      </w:pPr>
    </w:p>
    <w:p>
      <w:pPr/>
      <w:r>
        <w:rPr>
          <w:b/>
        </w:rPr>
        <w:t xml:space="preserve">Codice regionale: TOS16_22.L01.014.004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Diradamenti selettivi in fustaia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004 - di conifere su II classe di pendenza esbosco effettuato con verricello
</w:t>
            </w:r>
          </w:p>
        </w:tc>
      </w:tr>
    </w:tbl>
    <w:p>
      <w:pPr>
        <w:jc w:val="right"/>
      </w:pPr>
    </w:p>
    <w:p>
      <w:pPr>
        <w:jc w:val="right"/>
        <w:spacing w:line="336" w:lineRule="auto"/>
      </w:pPr>
      <w:r>
        <w:rPr>
          <w:b/>
        </w:rPr>
        <w:t xml:space="preserve">Prezzo senza S. G. e Util. a ettaro: € 12.999,99758</w:t>
      </w:r>
    </w:p>
    <w:p>
      <w:pPr>
        <w:jc w:val="right"/>
        <w:spacing w:line="336" w:lineRule="auto"/>
      </w:pPr>
      <w:r>
        <w:rPr>
          <w:b/>
        </w:rPr>
        <w:t xml:space="preserve">Prezzo a ettaro: € 16.444,99694</w:t>
      </w:r>
    </w:p>
    <w:p>
      <w:pPr>
        <w:jc w:val="right"/>
        <w:spacing w:line="336" w:lineRule="auto"/>
      </w:pPr>
      <w:r>
        <w:rPr>
          <w:b/>
        </w:rPr>
        <w:t xml:space="preserve">Di cui oneri di sicurezza afferenti l'impresa € 48,74999 (2,5 %)</w:t>
      </w:r>
    </w:p>
    <w:p>
      <w:pPr>
        <w:jc w:val="right"/>
        <w:spacing w:line="336" w:lineRule="auto"/>
      </w:pPr>
      <w:r>
        <w:rPr>
          <w:b/>
        </w:rPr>
        <w:t xml:space="preserve">Manodopera € 9.137,10835</w:t>
      </w:r>
    </w:p>
    <w:p>
      <w:pPr>
        <w:jc w:val="right"/>
        <w:spacing w:line="336" w:lineRule="auto"/>
      </w:pPr>
      <w:r>
        <w:rPr>
          <w:b/>
        </w:rPr>
        <w:t xml:space="preserve">Incidenza manodopera 55,56 %</w:t>
      </w:r>
    </w:p>
    <w:p>
      <w:pPr>
        <w:rPr>
          <w:sz w:val="10"/>
          <w:szCs w:val="10"/>
        </w:rPr>
      </w:pPr>
    </w:p>
    <w:p>
      <w:pPr>
        <w:rPr>
          <w:sz w:val="10"/>
          <w:szCs w:val="10"/>
        </w:rPr>
      </w:pPr>
    </w:p>
    <w:p>
      <w:pPr/>
      <w:r>
        <w:rPr>
          <w:b/>
        </w:rPr>
        <w:t xml:space="preserve">Codice regionale: TOS16_22.L01.014.005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Diradamenti selettivi in fustaia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005 - di conifere e latifoglie su III classe di pendenza esbosco effettuato con verricello</w:t>
            </w:r>
          </w:p>
        </w:tc>
      </w:tr>
    </w:tbl>
    <w:p>
      <w:pPr>
        <w:jc w:val="right"/>
      </w:pPr>
    </w:p>
    <w:p>
      <w:pPr>
        <w:jc w:val="right"/>
        <w:spacing w:line="336" w:lineRule="auto"/>
      </w:pPr>
      <w:r>
        <w:rPr>
          <w:b/>
        </w:rPr>
        <w:t xml:space="preserve">Prezzo senza S. G. e Util. a ettaro: € 12.789,41052</w:t>
      </w:r>
    </w:p>
    <w:p>
      <w:pPr>
        <w:jc w:val="right"/>
        <w:spacing w:line="336" w:lineRule="auto"/>
      </w:pPr>
      <w:r>
        <w:rPr>
          <w:b/>
        </w:rPr>
        <w:t xml:space="preserve">Prezzo a ettaro: € 16.178,60431</w:t>
      </w:r>
    </w:p>
    <w:p>
      <w:pPr>
        <w:jc w:val="right"/>
        <w:spacing w:line="336" w:lineRule="auto"/>
      </w:pPr>
      <w:r>
        <w:rPr>
          <w:b/>
        </w:rPr>
        <w:t xml:space="preserve">Di cui oneri di sicurezza afferenti l'impresa € 47,96029 (2,5 %)</w:t>
      </w:r>
    </w:p>
    <w:p>
      <w:pPr>
        <w:jc w:val="right"/>
        <w:spacing w:line="336" w:lineRule="auto"/>
      </w:pPr>
      <w:r>
        <w:rPr>
          <w:b/>
        </w:rPr>
        <w:t xml:space="preserve">Manodopera € 8.940,11392</w:t>
      </w:r>
    </w:p>
    <w:p>
      <w:pPr>
        <w:jc w:val="right"/>
        <w:spacing w:line="336" w:lineRule="auto"/>
      </w:pPr>
      <w:r>
        <w:rPr>
          <w:b/>
        </w:rPr>
        <w:t xml:space="preserve">Incidenza manodopera 55,26 %</w:t>
      </w:r>
    </w:p>
    <w:p>
      <w:pPr>
        <w:rPr>
          <w:sz w:val="10"/>
          <w:szCs w:val="10"/>
        </w:rPr>
      </w:pPr>
    </w:p>
    <w:p>
      <w:pPr>
        <w:rPr>
          <w:sz w:val="10"/>
          <w:szCs w:val="10"/>
        </w:rPr>
      </w:pPr>
    </w:p>
    <w:p>
      <w:pPr/>
      <w:r>
        <w:rPr>
          <w:b/>
        </w:rPr>
        <w:t xml:space="preserve">Codice regionale: TOS16_22.L01.014.006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Diradamenti selettivi in fustaia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006 - di conifere e latifoglie su III classe di pendenza esbosco effettuato con tipologie diverse di teleferica</w:t>
            </w:r>
          </w:p>
        </w:tc>
      </w:tr>
    </w:tbl>
    <w:p>
      <w:pPr>
        <w:jc w:val="right"/>
      </w:pPr>
    </w:p>
    <w:p>
      <w:pPr>
        <w:jc w:val="right"/>
        <w:spacing w:line="336" w:lineRule="auto"/>
      </w:pPr>
      <w:r>
        <w:rPr>
          <w:b/>
        </w:rPr>
        <w:t xml:space="preserve">Prezzo senza S. G. e Util. a ettaro: € 17.002,36937</w:t>
      </w:r>
    </w:p>
    <w:p>
      <w:pPr>
        <w:jc w:val="right"/>
        <w:spacing w:line="336" w:lineRule="auto"/>
      </w:pPr>
      <w:r>
        <w:rPr>
          <w:b/>
        </w:rPr>
        <w:t xml:space="preserve">Prezzo a ettaro: € 21.507,99725</w:t>
      </w:r>
    </w:p>
    <w:p>
      <w:pPr>
        <w:jc w:val="right"/>
        <w:spacing w:line="336" w:lineRule="auto"/>
      </w:pPr>
      <w:r>
        <w:rPr>
          <w:b/>
        </w:rPr>
        <w:t xml:space="preserve">Di cui oneri di sicurezza afferenti l'impresa € 63,75889 (2,5 %)</w:t>
      </w:r>
    </w:p>
    <w:p>
      <w:pPr>
        <w:jc w:val="right"/>
        <w:spacing w:line="336" w:lineRule="auto"/>
      </w:pPr>
      <w:r>
        <w:rPr>
          <w:b/>
        </w:rPr>
        <w:t xml:space="preserve">Manodopera € 9.489,41657</w:t>
      </w:r>
    </w:p>
    <w:p>
      <w:pPr>
        <w:jc w:val="right"/>
        <w:spacing w:line="336" w:lineRule="auto"/>
      </w:pPr>
      <w:r>
        <w:rPr>
          <w:b/>
        </w:rPr>
        <w:t xml:space="preserve">Incidenza manodopera 44,12 %</w:t>
      </w:r>
    </w:p>
    <w:p>
      <w:pPr>
        <w:rPr>
          <w:sz w:val="10"/>
          <w:szCs w:val="10"/>
        </w:rPr>
      </w:pPr>
    </w:p>
    <w:p>
      <w:pPr>
        <w:rPr>
          <w:sz w:val="10"/>
          <w:szCs w:val="10"/>
        </w:rPr>
      </w:pPr>
    </w:p>
    <w:p>
      <w:pPr/>
      <w:r>
        <w:rPr>
          <w:b/>
        </w:rPr>
        <w:t xml:space="preserve">Codice regionale: TOS16_22.L01.014.007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Diradamenti selettivi in fustaia per interventi dal 25 al 40% del numero delle piante comprensivo di taglio allestimento esbosco fino al piazzale di raccolta e sistemazione della ramaglia con distanza media di esbosco compresa fra i 500 e i 1000 metri, come da regolamento forestale.</w:t>
            </w:r>
          </w:p>
        </w:tc>
      </w:tr>
      <w:tr>
        <w:trPr/>
        <w:tc>
          <w:tcPr>
            <w:tcW w:w="1200" w:type="dxa"/>
          </w:tcPr>
          <w:p>
            <w:pPr/>
            <w:r>
              <w:rPr>
                <w:b/>
              </w:rPr>
              <w:t xml:space="preserve">Articolo:</w:t>
            </w:r>
          </w:p>
        </w:tc>
        <w:tc>
          <w:tcPr>
            <w:tcW w:w="7900" w:type="dxa"/>
          </w:tcPr>
          <w:p>
            <w:pPr/>
            <w:r>
              <w:rPr/>
              <w:t xml:space="preserve">007 - di conifere su I e II classe di pendenza, abbattimento, allestimento ed esbosco effettuato con harvester e forwarder</w:t>
            </w:r>
          </w:p>
        </w:tc>
      </w:tr>
    </w:tbl>
    <w:p>
      <w:pPr>
        <w:jc w:val="right"/>
      </w:pPr>
    </w:p>
    <w:p>
      <w:pPr>
        <w:jc w:val="right"/>
        <w:spacing w:line="336" w:lineRule="auto"/>
      </w:pPr>
      <w:r>
        <w:rPr>
          <w:b/>
        </w:rPr>
        <w:t xml:space="preserve">Prezzo senza S. G. e Util. a ettaro: € 4.521,80400</w:t>
      </w:r>
    </w:p>
    <w:p>
      <w:pPr>
        <w:jc w:val="right"/>
        <w:spacing w:line="336" w:lineRule="auto"/>
      </w:pPr>
      <w:r>
        <w:rPr>
          <w:b/>
        </w:rPr>
        <w:t xml:space="preserve">Prezzo a ettaro: € 5.720,08206</w:t>
      </w:r>
    </w:p>
    <w:p>
      <w:pPr>
        <w:jc w:val="right"/>
        <w:spacing w:line="336" w:lineRule="auto"/>
      </w:pPr>
      <w:r>
        <w:rPr>
          <w:b/>
        </w:rPr>
        <w:t xml:space="preserve">Di cui oneri di sicurezza afferenti l'impresa € 13,56541 (2 %)</w:t>
      </w:r>
    </w:p>
    <w:p>
      <w:pPr>
        <w:jc w:val="right"/>
        <w:spacing w:line="336" w:lineRule="auto"/>
      </w:pPr>
      <w:r>
        <w:rPr>
          <w:b/>
        </w:rPr>
        <w:t xml:space="preserve">Manodopera € 725,54093</w:t>
      </w:r>
    </w:p>
    <w:p>
      <w:pPr>
        <w:jc w:val="right"/>
        <w:spacing w:line="336" w:lineRule="auto"/>
      </w:pPr>
      <w:r>
        <w:rPr>
          <w:b/>
        </w:rPr>
        <w:t xml:space="preserve">Incidenza manodopera 12,68 %</w:t>
      </w:r>
    </w:p>
    <w:p>
      <w:pPr>
        <w:rPr>
          <w:sz w:val="10"/>
          <w:szCs w:val="10"/>
        </w:rPr>
      </w:pPr>
    </w:p>
    <w:p>
      <w:pPr>
        <w:rPr>
          <w:sz w:val="10"/>
          <w:szCs w:val="10"/>
        </w:rPr>
      </w:pPr>
    </w:p>
    <w:p>
      <w:pPr/>
      <w:r>
        <w:rPr>
          <w:b/>
        </w:rPr>
        <w:t xml:space="preserve">Codice regionale: TOS16_22.L01.015.001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Diradamenti selettivi in fustaia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001 - di conifere e latifoglie su I classe di pendenza esbosco effettuato con rimorchio
</w:t>
            </w:r>
          </w:p>
        </w:tc>
      </w:tr>
    </w:tbl>
    <w:p>
      <w:pPr>
        <w:jc w:val="right"/>
      </w:pPr>
    </w:p>
    <w:p>
      <w:pPr>
        <w:jc w:val="right"/>
        <w:spacing w:line="336" w:lineRule="auto"/>
      </w:pPr>
      <w:r>
        <w:rPr>
          <w:b/>
        </w:rPr>
        <w:t xml:space="preserve">Prezzo senza S. G. e Util. a ettaro: € 9.849,68369</w:t>
      </w:r>
    </w:p>
    <w:p>
      <w:pPr>
        <w:jc w:val="right"/>
        <w:spacing w:line="336" w:lineRule="auto"/>
      </w:pPr>
      <w:r>
        <w:rPr>
          <w:b/>
        </w:rPr>
        <w:t xml:space="preserve">Prezzo a ettaro: € 12.459,84987</w:t>
      </w:r>
    </w:p>
    <w:p>
      <w:pPr>
        <w:jc w:val="right"/>
        <w:spacing w:line="336" w:lineRule="auto"/>
      </w:pPr>
      <w:r>
        <w:rPr>
          <w:b/>
        </w:rPr>
        <w:t xml:space="preserve">Di cui oneri di sicurezza afferenti l'impresa € 36,93631 (2,5 %)</w:t>
      </w:r>
    </w:p>
    <w:p>
      <w:pPr>
        <w:jc w:val="right"/>
        <w:spacing w:line="336" w:lineRule="auto"/>
      </w:pPr>
      <w:r>
        <w:rPr>
          <w:b/>
        </w:rPr>
        <w:t xml:space="preserve">Manodopera € 5.456,22931</w:t>
      </w:r>
    </w:p>
    <w:p>
      <w:pPr>
        <w:jc w:val="right"/>
        <w:spacing w:line="336" w:lineRule="auto"/>
      </w:pPr>
      <w:r>
        <w:rPr>
          <w:b/>
        </w:rPr>
        <w:t xml:space="preserve">Incidenza manodopera 43,79 %</w:t>
      </w:r>
    </w:p>
    <w:p>
      <w:pPr>
        <w:rPr>
          <w:sz w:val="10"/>
          <w:szCs w:val="10"/>
        </w:rPr>
      </w:pPr>
    </w:p>
    <w:p>
      <w:pPr>
        <w:rPr>
          <w:sz w:val="10"/>
          <w:szCs w:val="10"/>
        </w:rPr>
      </w:pPr>
    </w:p>
    <w:p>
      <w:pPr/>
      <w:r>
        <w:rPr>
          <w:b/>
        </w:rPr>
        <w:t xml:space="preserve">Codice regionale: TOS16_22.L01.015.002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Diradamenti selettivi in fustaia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002 - di conifere e latifoglie su I classe di pendenza esbosco effettuato con verricello
</w:t>
            </w:r>
          </w:p>
        </w:tc>
      </w:tr>
    </w:tbl>
    <w:p>
      <w:pPr>
        <w:jc w:val="right"/>
      </w:pPr>
    </w:p>
    <w:p>
      <w:pPr>
        <w:jc w:val="right"/>
        <w:spacing w:line="336" w:lineRule="auto"/>
      </w:pPr>
      <w:r>
        <w:rPr>
          <w:b/>
        </w:rPr>
        <w:t xml:space="preserve">Prezzo senza S. G. e Util. a ettaro: € 14.941,51702</w:t>
      </w:r>
    </w:p>
    <w:p>
      <w:pPr>
        <w:jc w:val="right"/>
        <w:spacing w:line="336" w:lineRule="auto"/>
      </w:pPr>
      <w:r>
        <w:rPr>
          <w:b/>
        </w:rPr>
        <w:t xml:space="preserve">Prezzo a ettaro: € 18.901,01903</w:t>
      </w:r>
    </w:p>
    <w:p>
      <w:pPr>
        <w:jc w:val="right"/>
        <w:spacing w:line="336" w:lineRule="auto"/>
      </w:pPr>
      <w:r>
        <w:rPr>
          <w:b/>
        </w:rPr>
        <w:t xml:space="preserve">Di cui oneri di sicurezza afferenti l'impresa € 56,03069 (2,5 %)</w:t>
      </w:r>
    </w:p>
    <w:p>
      <w:pPr>
        <w:jc w:val="right"/>
        <w:spacing w:line="336" w:lineRule="auto"/>
      </w:pPr>
      <w:r>
        <w:rPr>
          <w:b/>
        </w:rPr>
        <w:t xml:space="preserve">Manodopera € 10.372,57116</w:t>
      </w:r>
    </w:p>
    <w:p>
      <w:pPr>
        <w:jc w:val="right"/>
        <w:spacing w:line="336" w:lineRule="auto"/>
      </w:pPr>
      <w:r>
        <w:rPr>
          <w:b/>
        </w:rPr>
        <w:t xml:space="preserve">Incidenza manodopera 54,88 %</w:t>
      </w:r>
    </w:p>
    <w:p>
      <w:pPr>
        <w:rPr>
          <w:sz w:val="10"/>
          <w:szCs w:val="10"/>
        </w:rPr>
      </w:pPr>
    </w:p>
    <w:p>
      <w:pPr>
        <w:rPr>
          <w:sz w:val="10"/>
          <w:szCs w:val="10"/>
        </w:rPr>
      </w:pPr>
    </w:p>
    <w:p>
      <w:pPr/>
      <w:r>
        <w:rPr>
          <w:b/>
        </w:rPr>
        <w:t xml:space="preserve">Codice regionale: TOS16_22.L01.015.003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Diradamenti selettivi in fustaia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003 - di latifoglie su II classe di pendenza esbosco effettuato con gabbie
</w:t>
            </w:r>
          </w:p>
        </w:tc>
      </w:tr>
    </w:tbl>
    <w:p>
      <w:pPr>
        <w:jc w:val="right"/>
      </w:pPr>
    </w:p>
    <w:p>
      <w:pPr>
        <w:jc w:val="right"/>
        <w:spacing w:line="336" w:lineRule="auto"/>
      </w:pPr>
      <w:r>
        <w:rPr>
          <w:b/>
        </w:rPr>
        <w:t xml:space="preserve">Prezzo senza S. G. e Util. a ettaro: € 10.407,45341</w:t>
      </w:r>
    </w:p>
    <w:p>
      <w:pPr>
        <w:jc w:val="right"/>
        <w:spacing w:line="336" w:lineRule="auto"/>
      </w:pPr>
      <w:r>
        <w:rPr>
          <w:b/>
        </w:rPr>
        <w:t xml:space="preserve">Prezzo a ettaro: € 13.165,42856</w:t>
      </w:r>
    </w:p>
    <w:p>
      <w:pPr>
        <w:jc w:val="right"/>
        <w:spacing w:line="336" w:lineRule="auto"/>
      </w:pPr>
      <w:r>
        <w:rPr>
          <w:b/>
        </w:rPr>
        <w:t xml:space="preserve">Di cui oneri di sicurezza afferenti l'impresa € 39,02795 (2,5 %)</w:t>
      </w:r>
    </w:p>
    <w:p>
      <w:pPr>
        <w:jc w:val="right"/>
        <w:spacing w:line="336" w:lineRule="auto"/>
      </w:pPr>
      <w:r>
        <w:rPr>
          <w:b/>
        </w:rPr>
        <w:t xml:space="preserve">Manodopera € 6.765,88225</w:t>
      </w:r>
    </w:p>
    <w:p>
      <w:pPr>
        <w:jc w:val="right"/>
        <w:spacing w:line="336" w:lineRule="auto"/>
      </w:pPr>
      <w:r>
        <w:rPr>
          <w:b/>
        </w:rPr>
        <w:t xml:space="preserve">Incidenza manodopera 51,39 %</w:t>
      </w:r>
    </w:p>
    <w:p>
      <w:pPr>
        <w:rPr>
          <w:sz w:val="10"/>
          <w:szCs w:val="10"/>
        </w:rPr>
      </w:pPr>
    </w:p>
    <w:p>
      <w:pPr>
        <w:rPr>
          <w:sz w:val="10"/>
          <w:szCs w:val="10"/>
        </w:rPr>
      </w:pPr>
    </w:p>
    <w:p>
      <w:pPr/>
      <w:r>
        <w:rPr>
          <w:b/>
        </w:rPr>
        <w:t xml:space="preserve">Codice regionale: TOS16_22.L01.015.004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Diradamenti selettivi in fustaia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004 - di conifere su II classe di pendenza esbosco effettuato con verricello</w:t>
            </w:r>
          </w:p>
        </w:tc>
      </w:tr>
    </w:tbl>
    <w:p>
      <w:pPr>
        <w:jc w:val="right"/>
      </w:pPr>
    </w:p>
    <w:p>
      <w:pPr>
        <w:jc w:val="right"/>
        <w:spacing w:line="336" w:lineRule="auto"/>
      </w:pPr>
      <w:r>
        <w:rPr>
          <w:b/>
        </w:rPr>
        <w:t xml:space="preserve">Prezzo senza S. G. e Util. a ettaro: € 15.688,57054</w:t>
      </w:r>
    </w:p>
    <w:p>
      <w:pPr>
        <w:jc w:val="right"/>
        <w:spacing w:line="336" w:lineRule="auto"/>
      </w:pPr>
      <w:r>
        <w:rPr>
          <w:b/>
        </w:rPr>
        <w:t xml:space="preserve">Prezzo a ettaro: € 19.846,04173</w:t>
      </w:r>
    </w:p>
    <w:p>
      <w:pPr>
        <w:jc w:val="right"/>
        <w:spacing w:line="336" w:lineRule="auto"/>
      </w:pPr>
      <w:r>
        <w:rPr>
          <w:b/>
        </w:rPr>
        <w:t xml:space="preserve">Di cui oneri di sicurezza afferenti l'impresa € 58,83214 (2,5 %)</w:t>
      </w:r>
    </w:p>
    <w:p>
      <w:pPr>
        <w:jc w:val="right"/>
        <w:spacing w:line="336" w:lineRule="auto"/>
      </w:pPr>
      <w:r>
        <w:rPr>
          <w:b/>
        </w:rPr>
        <w:t xml:space="preserve">Manodopera € 10.891,18818</w:t>
      </w:r>
    </w:p>
    <w:p>
      <w:pPr>
        <w:jc w:val="right"/>
        <w:spacing w:line="336" w:lineRule="auto"/>
      </w:pPr>
      <w:r>
        <w:rPr>
          <w:b/>
        </w:rPr>
        <w:t xml:space="preserve">Incidenza manodopera 54,88 %</w:t>
      </w:r>
    </w:p>
    <w:p>
      <w:pPr>
        <w:rPr>
          <w:sz w:val="10"/>
          <w:szCs w:val="10"/>
        </w:rPr>
      </w:pPr>
    </w:p>
    <w:p>
      <w:pPr>
        <w:rPr>
          <w:sz w:val="10"/>
          <w:szCs w:val="10"/>
        </w:rPr>
      </w:pPr>
    </w:p>
    <w:p>
      <w:pPr/>
      <w:r>
        <w:rPr>
          <w:b/>
        </w:rPr>
        <w:t xml:space="preserve">Codice regionale: TOS16_22.L01.015.005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Diradamenti selettivi in fustaia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005 - di conifere e latifoglie su III classe di pendenza esbosco effettuato con verricello
</w:t>
            </w:r>
          </w:p>
        </w:tc>
      </w:tr>
    </w:tbl>
    <w:p>
      <w:pPr>
        <w:jc w:val="right"/>
      </w:pPr>
    </w:p>
    <w:p>
      <w:pPr>
        <w:jc w:val="right"/>
        <w:spacing w:line="336" w:lineRule="auto"/>
      </w:pPr>
      <w:r>
        <w:rPr>
          <w:b/>
        </w:rPr>
        <w:t xml:space="preserve">Prezzo senza S. G. e Util. a ettaro: € 15.477,98348</w:t>
      </w:r>
    </w:p>
    <w:p>
      <w:pPr>
        <w:jc w:val="right"/>
        <w:spacing w:line="336" w:lineRule="auto"/>
      </w:pPr>
      <w:r>
        <w:rPr>
          <w:b/>
        </w:rPr>
        <w:t xml:space="preserve">Prezzo a ettaro: € 19.579,64910</w:t>
      </w:r>
    </w:p>
    <w:p>
      <w:pPr>
        <w:jc w:val="right"/>
        <w:spacing w:line="336" w:lineRule="auto"/>
      </w:pPr>
      <w:r>
        <w:rPr>
          <w:b/>
        </w:rPr>
        <w:t xml:space="preserve">Di cui oneri di sicurezza afferenti l'impresa € 58,04244 (2,5 %)</w:t>
      </w:r>
    </w:p>
    <w:p>
      <w:pPr>
        <w:jc w:val="right"/>
        <w:spacing w:line="336" w:lineRule="auto"/>
      </w:pPr>
      <w:r>
        <w:rPr>
          <w:b/>
        </w:rPr>
        <w:t xml:space="preserve">Manodopera € 10.694,19288</w:t>
      </w:r>
    </w:p>
    <w:p>
      <w:pPr>
        <w:jc w:val="right"/>
        <w:spacing w:line="336" w:lineRule="auto"/>
      </w:pPr>
      <w:r>
        <w:rPr>
          <w:b/>
        </w:rPr>
        <w:t xml:space="preserve">Incidenza manodopera 54,62 %</w:t>
      </w:r>
    </w:p>
    <w:p>
      <w:pPr>
        <w:rPr>
          <w:sz w:val="10"/>
          <w:szCs w:val="10"/>
        </w:rPr>
      </w:pPr>
    </w:p>
    <w:p>
      <w:pPr>
        <w:rPr>
          <w:sz w:val="10"/>
          <w:szCs w:val="10"/>
        </w:rPr>
      </w:pPr>
    </w:p>
    <w:p>
      <w:pPr/>
      <w:r>
        <w:rPr>
          <w:b/>
        </w:rPr>
        <w:t xml:space="preserve">Codice regionale: TOS16_22.L01.015.006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Diradamenti selettivi in fustaia per interventi dal 25 al 40% del numero delle piante comprensivo di taglio allestimento esbosco fino al piazzale di raccolta e sistemazione della ramaglia con distanza media di esbosco superiore ai 1000 metri, come da regolamento forestale.</w:t>
            </w:r>
          </w:p>
        </w:tc>
      </w:tr>
      <w:tr>
        <w:trPr/>
        <w:tc>
          <w:tcPr>
            <w:tcW w:w="1200" w:type="dxa"/>
          </w:tcPr>
          <w:p>
            <w:pPr/>
            <w:r>
              <w:rPr>
                <w:b/>
              </w:rPr>
              <w:t xml:space="preserve">Articolo:</w:t>
            </w:r>
          </w:p>
        </w:tc>
        <w:tc>
          <w:tcPr>
            <w:tcW w:w="7900" w:type="dxa"/>
          </w:tcPr>
          <w:p>
            <w:pPr/>
            <w:r>
              <w:rPr/>
              <w:t xml:space="preserve">006 - di conifere su I e II classe di pendenza, abbattimento, allestimento ed esbosco effettuato con harvester e forwarder</w:t>
            </w:r>
          </w:p>
        </w:tc>
      </w:tr>
    </w:tbl>
    <w:p>
      <w:pPr>
        <w:jc w:val="right"/>
      </w:pPr>
    </w:p>
    <w:p>
      <w:pPr>
        <w:jc w:val="right"/>
        <w:spacing w:line="336" w:lineRule="auto"/>
      </w:pPr>
      <w:r>
        <w:rPr>
          <w:b/>
        </w:rPr>
        <w:t xml:space="preserve">Prezzo senza S. G. e Util. a ettaro: € 5.069,44200</w:t>
      </w:r>
    </w:p>
    <w:p>
      <w:pPr>
        <w:jc w:val="right"/>
        <w:spacing w:line="336" w:lineRule="auto"/>
      </w:pPr>
      <w:r>
        <w:rPr>
          <w:b/>
        </w:rPr>
        <w:t xml:space="preserve">Prezzo a ettaro: € 6.412,84413</w:t>
      </w:r>
    </w:p>
    <w:p>
      <w:pPr>
        <w:jc w:val="right"/>
        <w:spacing w:line="336" w:lineRule="auto"/>
      </w:pPr>
      <w:r>
        <w:rPr>
          <w:b/>
        </w:rPr>
        <w:t xml:space="preserve">Di cui oneri di sicurezza afferenti l'impresa € 15,20833 (2 %)</w:t>
      </w:r>
    </w:p>
    <w:p>
      <w:pPr>
        <w:jc w:val="right"/>
        <w:spacing w:line="336" w:lineRule="auto"/>
      </w:pPr>
      <w:r>
        <w:rPr>
          <w:b/>
        </w:rPr>
        <w:t xml:space="preserve">Manodopera € 824,19155</w:t>
      </w:r>
    </w:p>
    <w:p>
      <w:pPr>
        <w:jc w:val="right"/>
        <w:spacing w:line="336" w:lineRule="auto"/>
      </w:pPr>
      <w:r>
        <w:rPr>
          <w:b/>
        </w:rPr>
        <w:t xml:space="preserve">Incidenza manodopera 12,85 %</w:t>
      </w:r>
    </w:p>
    <w:p>
      <w:pPr>
        <w:rPr>
          <w:sz w:val="10"/>
          <w:szCs w:val="10"/>
        </w:rPr>
      </w:pPr>
    </w:p>
    <w:p>
      <w:pPr>
        <w:rPr>
          <w:sz w:val="10"/>
          <w:szCs w:val="10"/>
        </w:rPr>
      </w:pPr>
    </w:p>
    <w:p>
      <w:pPr/>
      <w:r>
        <w:rPr>
          <w:b/>
        </w:rPr>
        <w:t xml:space="preserve">Codice regionale: TOS16_22.L01.016.001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Diradamenti geometrici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001 - di conifere su I classe di pendenza esbosco effettuato con rimorchio
</w:t>
            </w:r>
          </w:p>
        </w:tc>
      </w:tr>
    </w:tbl>
    <w:p>
      <w:pPr>
        <w:jc w:val="right"/>
      </w:pPr>
    </w:p>
    <w:p>
      <w:pPr>
        <w:jc w:val="right"/>
        <w:spacing w:line="336" w:lineRule="auto"/>
      </w:pPr>
      <w:r>
        <w:rPr>
          <w:b/>
        </w:rPr>
        <w:t xml:space="preserve">Prezzo senza S. G. e Util. a ettaro: € 4.913,41530</w:t>
      </w:r>
    </w:p>
    <w:p>
      <w:pPr>
        <w:jc w:val="right"/>
        <w:spacing w:line="336" w:lineRule="auto"/>
      </w:pPr>
      <w:r>
        <w:rPr>
          <w:b/>
        </w:rPr>
        <w:t xml:space="preserve">Prezzo a ettaro: € 6.215,47035</w:t>
      </w:r>
    </w:p>
    <w:p>
      <w:pPr>
        <w:jc w:val="right"/>
        <w:spacing w:line="336" w:lineRule="auto"/>
      </w:pPr>
      <w:r>
        <w:rPr>
          <w:b/>
        </w:rPr>
        <w:t xml:space="preserve">Di cui oneri di sicurezza afferenti l'impresa € 18,42531 (2,5 %)</w:t>
      </w:r>
    </w:p>
    <w:p>
      <w:pPr>
        <w:jc w:val="right"/>
        <w:spacing w:line="336" w:lineRule="auto"/>
      </w:pPr>
      <w:r>
        <w:rPr>
          <w:b/>
        </w:rPr>
        <w:t xml:space="preserve">Manodopera € 3.202,79023</w:t>
      </w:r>
    </w:p>
    <w:p>
      <w:pPr>
        <w:jc w:val="right"/>
        <w:spacing w:line="336" w:lineRule="auto"/>
      </w:pPr>
      <w:r>
        <w:rPr>
          <w:b/>
        </w:rPr>
        <w:t xml:space="preserve">Incidenza manodopera 51,53 %</w:t>
      </w:r>
    </w:p>
    <w:p>
      <w:pPr>
        <w:rPr>
          <w:sz w:val="10"/>
          <w:szCs w:val="10"/>
        </w:rPr>
      </w:pPr>
    </w:p>
    <w:p>
      <w:pPr>
        <w:rPr>
          <w:sz w:val="10"/>
          <w:szCs w:val="10"/>
        </w:rPr>
      </w:pPr>
    </w:p>
    <w:p>
      <w:pPr/>
      <w:r>
        <w:rPr>
          <w:b/>
        </w:rPr>
        <w:t xml:space="preserve">Codice regionale: TOS16_22.L01.016.002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Diradamenti geometrici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002 - di conifere su I classe di pendenza esbosco effettuato con verricello
</w:t>
            </w:r>
          </w:p>
        </w:tc>
      </w:tr>
    </w:tbl>
    <w:p>
      <w:pPr>
        <w:jc w:val="right"/>
      </w:pPr>
    </w:p>
    <w:p>
      <w:pPr>
        <w:jc w:val="right"/>
        <w:spacing w:line="336" w:lineRule="auto"/>
      </w:pPr>
      <w:r>
        <w:rPr>
          <w:b/>
        </w:rPr>
        <w:t xml:space="preserve">Prezzo senza S. G. e Util. a ettaro: € 6.418,45587</w:t>
      </w:r>
    </w:p>
    <w:p>
      <w:pPr>
        <w:jc w:val="right"/>
        <w:spacing w:line="336" w:lineRule="auto"/>
      </w:pPr>
      <w:r>
        <w:rPr>
          <w:b/>
        </w:rPr>
        <w:t xml:space="preserve">Prezzo a ettaro: € 8.119,34667</w:t>
      </w:r>
    </w:p>
    <w:p>
      <w:pPr>
        <w:jc w:val="right"/>
        <w:spacing w:line="336" w:lineRule="auto"/>
      </w:pPr>
      <w:r>
        <w:rPr>
          <w:b/>
        </w:rPr>
        <w:t xml:space="preserve">Di cui oneri di sicurezza afferenti l'impresa € 24,06921 (2,5 %)</w:t>
      </w:r>
    </w:p>
    <w:p>
      <w:pPr>
        <w:jc w:val="right"/>
        <w:spacing w:line="336" w:lineRule="auto"/>
      </w:pPr>
      <w:r>
        <w:rPr>
          <w:b/>
        </w:rPr>
        <w:t xml:space="preserve">Manodopera € 4.703,72671</w:t>
      </w:r>
    </w:p>
    <w:p>
      <w:pPr>
        <w:jc w:val="right"/>
        <w:spacing w:line="336" w:lineRule="auto"/>
      </w:pPr>
      <w:r>
        <w:rPr>
          <w:b/>
        </w:rPr>
        <w:t xml:space="preserve">Incidenza manodopera 57,93 %</w:t>
      </w:r>
    </w:p>
    <w:p>
      <w:pPr>
        <w:rPr>
          <w:sz w:val="10"/>
          <w:szCs w:val="10"/>
        </w:rPr>
      </w:pPr>
    </w:p>
    <w:p>
      <w:pPr>
        <w:rPr>
          <w:sz w:val="10"/>
          <w:szCs w:val="10"/>
        </w:rPr>
      </w:pPr>
    </w:p>
    <w:p>
      <w:pPr/>
      <w:r>
        <w:rPr>
          <w:b/>
        </w:rPr>
        <w:t xml:space="preserve">Codice regionale: TOS16_22.L01.016.003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Diradamenti geometrici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003 - di conifere su I e II classe di pendenza, abbattimento, allestimento ed esbosco con harvester e forwarder</w:t>
            </w:r>
          </w:p>
        </w:tc>
      </w:tr>
    </w:tbl>
    <w:p>
      <w:pPr>
        <w:jc w:val="right"/>
      </w:pPr>
    </w:p>
    <w:p>
      <w:pPr>
        <w:jc w:val="right"/>
        <w:spacing w:line="336" w:lineRule="auto"/>
      </w:pPr>
      <w:r>
        <w:rPr>
          <w:b/>
        </w:rPr>
        <w:t xml:space="preserve">Prezzo senza S. G. e Util. a ettaro: € 2.709,60000</w:t>
      </w:r>
    </w:p>
    <w:p>
      <w:pPr>
        <w:jc w:val="right"/>
        <w:spacing w:line="336" w:lineRule="auto"/>
      </w:pPr>
      <w:r>
        <w:rPr>
          <w:b/>
        </w:rPr>
        <w:t xml:space="preserve">Prezzo a ettaro: € 3.427,64400</w:t>
      </w:r>
    </w:p>
    <w:p>
      <w:pPr>
        <w:jc w:val="right"/>
        <w:spacing w:line="336" w:lineRule="auto"/>
      </w:pPr>
      <w:r>
        <w:rPr>
          <w:b/>
        </w:rPr>
        <w:t xml:space="preserve">Di cui oneri di sicurezza afferenti l'impresa € 8,12880 (2 %)</w:t>
      </w:r>
    </w:p>
    <w:p>
      <w:pPr>
        <w:jc w:val="right"/>
        <w:spacing w:line="336" w:lineRule="auto"/>
      </w:pPr>
      <w:r>
        <w:rPr>
          <w:b/>
        </w:rPr>
        <w:t xml:space="preserve">Manodopera € 414,49985</w:t>
      </w:r>
    </w:p>
    <w:p>
      <w:pPr>
        <w:jc w:val="right"/>
        <w:spacing w:line="336" w:lineRule="auto"/>
      </w:pPr>
      <w:r>
        <w:rPr>
          <w:b/>
        </w:rPr>
        <w:t xml:space="preserve">Incidenza manodopera 12,09 %</w:t>
      </w:r>
    </w:p>
    <w:p>
      <w:pPr>
        <w:rPr>
          <w:sz w:val="10"/>
          <w:szCs w:val="10"/>
        </w:rPr>
      </w:pPr>
    </w:p>
    <w:p>
      <w:pPr>
        <w:rPr>
          <w:sz w:val="10"/>
          <w:szCs w:val="10"/>
        </w:rPr>
      </w:pPr>
    </w:p>
    <w:p>
      <w:pPr/>
      <w:r>
        <w:rPr>
          <w:b/>
        </w:rPr>
        <w:t xml:space="preserve">Codice regionale: TOS16_22.L01.016.004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Diradamenti geometrici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004 - di conifere su II classe di pendenza, esbosco effettuato con verricello
</w:t>
            </w:r>
          </w:p>
        </w:tc>
      </w:tr>
    </w:tbl>
    <w:p>
      <w:pPr>
        <w:jc w:val="right"/>
      </w:pPr>
    </w:p>
    <w:p>
      <w:pPr>
        <w:jc w:val="right"/>
        <w:spacing w:line="336" w:lineRule="auto"/>
      </w:pPr>
      <w:r>
        <w:rPr>
          <w:b/>
        </w:rPr>
        <w:t xml:space="preserve">Prezzo senza S. G. e Util. a ettaro: € 6.739,22188</w:t>
      </w:r>
    </w:p>
    <w:p>
      <w:pPr>
        <w:jc w:val="right"/>
        <w:spacing w:line="336" w:lineRule="auto"/>
      </w:pPr>
      <w:r>
        <w:rPr>
          <w:b/>
        </w:rPr>
        <w:t xml:space="preserve">Prezzo a ettaro: € 8.525,11567</w:t>
      </w:r>
    </w:p>
    <w:p>
      <w:pPr>
        <w:jc w:val="right"/>
        <w:spacing w:line="336" w:lineRule="auto"/>
      </w:pPr>
      <w:r>
        <w:rPr>
          <w:b/>
        </w:rPr>
        <w:t xml:space="preserve">Di cui oneri di sicurezza afferenti l'impresa € 25,27208 (2,5 %)</w:t>
      </w:r>
    </w:p>
    <w:p>
      <w:pPr>
        <w:jc w:val="right"/>
        <w:spacing w:line="336" w:lineRule="auto"/>
      </w:pPr>
      <w:r>
        <w:rPr>
          <w:b/>
        </w:rPr>
        <w:t xml:space="preserve">Manodopera € 4.938,79644</w:t>
      </w:r>
    </w:p>
    <w:p>
      <w:pPr>
        <w:jc w:val="right"/>
        <w:spacing w:line="336" w:lineRule="auto"/>
      </w:pPr>
      <w:r>
        <w:rPr>
          <w:b/>
        </w:rPr>
        <w:t xml:space="preserve">Incidenza manodopera 57,93 %</w:t>
      </w:r>
    </w:p>
    <w:p>
      <w:pPr>
        <w:rPr>
          <w:sz w:val="10"/>
          <w:szCs w:val="10"/>
        </w:rPr>
      </w:pPr>
    </w:p>
    <w:p>
      <w:pPr>
        <w:rPr>
          <w:sz w:val="10"/>
          <w:szCs w:val="10"/>
        </w:rPr>
      </w:pPr>
    </w:p>
    <w:p>
      <w:pPr/>
      <w:r>
        <w:rPr>
          <w:b/>
        </w:rPr>
        <w:t xml:space="preserve">Codice regionale: TOS16_22.L01.016.005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Diradamenti geometrici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005 - di conifere su III classe di pendenza, esbosco effettuato con verricello
</w:t>
            </w:r>
          </w:p>
        </w:tc>
      </w:tr>
    </w:tbl>
    <w:p>
      <w:pPr>
        <w:jc w:val="right"/>
      </w:pPr>
    </w:p>
    <w:p>
      <w:pPr>
        <w:jc w:val="right"/>
        <w:spacing w:line="336" w:lineRule="auto"/>
      </w:pPr>
      <w:r>
        <w:rPr>
          <w:b/>
        </w:rPr>
        <w:t xml:space="preserve">Prezzo senza S. G. e Util. a ettaro: € 6.589,73834</w:t>
      </w:r>
    </w:p>
    <w:p>
      <w:pPr>
        <w:jc w:val="right"/>
        <w:spacing w:line="336" w:lineRule="auto"/>
      </w:pPr>
      <w:r>
        <w:rPr>
          <w:b/>
        </w:rPr>
        <w:t xml:space="preserve">Prezzo a ettaro: € 8.336,01900</w:t>
      </w:r>
    </w:p>
    <w:p>
      <w:pPr>
        <w:jc w:val="right"/>
        <w:spacing w:line="336" w:lineRule="auto"/>
      </w:pPr>
      <w:r>
        <w:rPr>
          <w:b/>
        </w:rPr>
        <w:t xml:space="preserve">Di cui oneri di sicurezza afferenti l'impresa € 24,71152 (2,5 %)</w:t>
      </w:r>
    </w:p>
    <w:p>
      <w:pPr>
        <w:jc w:val="right"/>
        <w:spacing w:line="336" w:lineRule="auto"/>
      </w:pPr>
      <w:r>
        <w:rPr>
          <w:b/>
        </w:rPr>
        <w:t xml:space="preserve">Manodopera € 4.792,01054</w:t>
      </w:r>
    </w:p>
    <w:p>
      <w:pPr>
        <w:jc w:val="right"/>
        <w:spacing w:line="336" w:lineRule="auto"/>
      </w:pPr>
      <w:r>
        <w:rPr>
          <w:b/>
        </w:rPr>
        <w:t xml:space="preserve">Incidenza manodopera 57,49 %</w:t>
      </w:r>
    </w:p>
    <w:p>
      <w:pPr>
        <w:rPr>
          <w:sz w:val="10"/>
          <w:szCs w:val="10"/>
        </w:rPr>
      </w:pPr>
    </w:p>
    <w:p>
      <w:pPr>
        <w:rPr>
          <w:sz w:val="10"/>
          <w:szCs w:val="10"/>
        </w:rPr>
      </w:pPr>
    </w:p>
    <w:p>
      <w:pPr/>
      <w:r>
        <w:rPr>
          <w:b/>
        </w:rPr>
        <w:t xml:space="preserve">Codice regionale: TOS16_22.L01.016.006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Diradamenti geometrici per interventi dal 25 al 40% del numero delle piante comprensivo di taglio allestimento esbosco fino al piazzale di raccolta e sistemazione della ramaglia con distanza media di esbosco fino a 500 metri, come da regolamento forestale.</w:t>
            </w:r>
          </w:p>
        </w:tc>
      </w:tr>
      <w:tr>
        <w:trPr/>
        <w:tc>
          <w:tcPr>
            <w:tcW w:w="1200" w:type="dxa"/>
          </w:tcPr>
          <w:p>
            <w:pPr/>
            <w:r>
              <w:rPr>
                <w:b/>
              </w:rPr>
              <w:t xml:space="preserve">Articolo:</w:t>
            </w:r>
          </w:p>
        </w:tc>
        <w:tc>
          <w:tcPr>
            <w:tcW w:w="7900" w:type="dxa"/>
          </w:tcPr>
          <w:p>
            <w:pPr/>
            <w:r>
              <w:rPr/>
              <w:t xml:space="preserve">006 - di conifere su III classe di pendenza esbosco effettuato con tipologie diverse di teleferica</w:t>
            </w:r>
          </w:p>
        </w:tc>
      </w:tr>
    </w:tbl>
    <w:p>
      <w:pPr>
        <w:jc w:val="right"/>
      </w:pPr>
    </w:p>
    <w:p>
      <w:pPr>
        <w:jc w:val="right"/>
        <w:spacing w:line="336" w:lineRule="auto"/>
      </w:pPr>
      <w:r>
        <w:rPr>
          <w:b/>
        </w:rPr>
        <w:t xml:space="preserve">Prezzo senza S. G. e Util. a ettaro: € 8.692,39210</w:t>
      </w:r>
    </w:p>
    <w:p>
      <w:pPr>
        <w:jc w:val="right"/>
        <w:spacing w:line="336" w:lineRule="auto"/>
      </w:pPr>
      <w:r>
        <w:rPr>
          <w:b/>
        </w:rPr>
        <w:t xml:space="preserve">Prezzo a ettaro: € 10.995,87601</w:t>
      </w:r>
    </w:p>
    <w:p>
      <w:pPr>
        <w:jc w:val="right"/>
        <w:spacing w:line="336" w:lineRule="auto"/>
      </w:pPr>
      <w:r>
        <w:rPr>
          <w:b/>
        </w:rPr>
        <w:t xml:space="preserve">Di cui oneri di sicurezza afferenti l'impresa € 32,59647 (2,5 %)</w:t>
      </w:r>
    </w:p>
    <w:p>
      <w:pPr>
        <w:jc w:val="right"/>
        <w:spacing w:line="336" w:lineRule="auto"/>
      </w:pPr>
      <w:r>
        <w:rPr>
          <w:b/>
        </w:rPr>
        <w:t xml:space="preserve">Manodopera € 6.084,48992</w:t>
      </w:r>
    </w:p>
    <w:p>
      <w:pPr>
        <w:jc w:val="right"/>
        <w:spacing w:line="336" w:lineRule="auto"/>
      </w:pPr>
      <w:r>
        <w:rPr>
          <w:b/>
        </w:rPr>
        <w:t xml:space="preserve">Incidenza manodopera 55,33 %</w:t>
      </w:r>
    </w:p>
    <w:p>
      <w:pPr>
        <w:rPr>
          <w:sz w:val="10"/>
          <w:szCs w:val="10"/>
        </w:rPr>
      </w:pPr>
    </w:p>
    <w:p>
      <w:pPr>
        <w:rPr>
          <w:sz w:val="10"/>
          <w:szCs w:val="10"/>
        </w:rPr>
      </w:pPr>
    </w:p>
    <w:p>
      <w:pPr/>
      <w:r>
        <w:rPr>
          <w:b/>
        </w:rPr>
        <w:t xml:space="preserve">Codice regionale: TOS16_22.L01.017.001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Diradamenti geometrici per interventi dal 25 al 40% del numero delle piante comprensivo di taglio allestimento esbosco fino al piazzale di raccolta e sistemazione della ramaglia con distanza media di esbosco compresa fra 500 e 1000 metri, come da regolamento forestale.</w:t>
            </w:r>
          </w:p>
        </w:tc>
      </w:tr>
      <w:tr>
        <w:trPr/>
        <w:tc>
          <w:tcPr>
            <w:tcW w:w="1200" w:type="dxa"/>
          </w:tcPr>
          <w:p>
            <w:pPr/>
            <w:r>
              <w:rPr>
                <w:b/>
              </w:rPr>
              <w:t xml:space="preserve">Articolo:</w:t>
            </w:r>
          </w:p>
        </w:tc>
        <w:tc>
          <w:tcPr>
            <w:tcW w:w="7900" w:type="dxa"/>
          </w:tcPr>
          <w:p>
            <w:pPr/>
            <w:r>
              <w:rPr/>
              <w:t xml:space="preserve">001 - di conifere su I classe di pendenza esbosco effettuato con rimorchio
</w:t>
            </w:r>
          </w:p>
        </w:tc>
      </w:tr>
    </w:tbl>
    <w:p>
      <w:pPr>
        <w:jc w:val="right"/>
      </w:pPr>
    </w:p>
    <w:p>
      <w:pPr>
        <w:jc w:val="right"/>
        <w:spacing w:line="336" w:lineRule="auto"/>
      </w:pPr>
      <w:r>
        <w:rPr>
          <w:b/>
        </w:rPr>
        <w:t xml:space="preserve">Prezzo senza S. G. e Util. a ettaro: € 5.402,09284</w:t>
      </w:r>
    </w:p>
    <w:p>
      <w:pPr>
        <w:jc w:val="right"/>
        <w:spacing w:line="336" w:lineRule="auto"/>
      </w:pPr>
      <w:r>
        <w:rPr>
          <w:b/>
        </w:rPr>
        <w:t xml:space="preserve">Prezzo a ettaro: € 6.833,64744</w:t>
      </w:r>
    </w:p>
    <w:p>
      <w:pPr>
        <w:jc w:val="right"/>
        <w:spacing w:line="336" w:lineRule="auto"/>
      </w:pPr>
      <w:r>
        <w:rPr>
          <w:b/>
        </w:rPr>
        <w:t xml:space="preserve">Di cui oneri di sicurezza afferenti l'impresa € 20,25785 (2,5 %)</w:t>
      </w:r>
    </w:p>
    <w:p>
      <w:pPr>
        <w:jc w:val="right"/>
        <w:spacing w:line="336" w:lineRule="auto"/>
      </w:pPr>
      <w:r>
        <w:rPr>
          <w:b/>
        </w:rPr>
        <w:t xml:space="preserve">Manodopera € 3.400,69905</w:t>
      </w:r>
    </w:p>
    <w:p>
      <w:pPr>
        <w:jc w:val="right"/>
        <w:spacing w:line="336" w:lineRule="auto"/>
      </w:pPr>
      <w:r>
        <w:rPr>
          <w:b/>
        </w:rPr>
        <w:t xml:space="preserve">Incidenza manodopera 49,76 %</w:t>
      </w:r>
    </w:p>
    <w:p>
      <w:pPr>
        <w:rPr>
          <w:sz w:val="10"/>
          <w:szCs w:val="10"/>
        </w:rPr>
      </w:pPr>
    </w:p>
    <w:p>
      <w:pPr>
        <w:rPr>
          <w:sz w:val="10"/>
          <w:szCs w:val="10"/>
        </w:rPr>
      </w:pPr>
    </w:p>
    <w:p>
      <w:pPr/>
      <w:r>
        <w:rPr>
          <w:b/>
        </w:rPr>
        <w:t xml:space="preserve">Codice regionale: TOS16_22.L01.017.002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Diradamenti geometrici per interventi dal 25 al 40% del numero delle piante comprensivo di taglio allestimento esbosco fino al piazzale di raccolta e sistemazione della ramaglia con distanza media di esbosco compresa fra 500 e 1000 metri, come da regolamento forestale.</w:t>
            </w:r>
          </w:p>
        </w:tc>
      </w:tr>
      <w:tr>
        <w:trPr/>
        <w:tc>
          <w:tcPr>
            <w:tcW w:w="1200" w:type="dxa"/>
          </w:tcPr>
          <w:p>
            <w:pPr/>
            <w:r>
              <w:rPr>
                <w:b/>
              </w:rPr>
              <w:t xml:space="preserve">Articolo:</w:t>
            </w:r>
          </w:p>
        </w:tc>
        <w:tc>
          <w:tcPr>
            <w:tcW w:w="7900" w:type="dxa"/>
          </w:tcPr>
          <w:p>
            <w:pPr/>
            <w:r>
              <w:rPr/>
              <w:t xml:space="preserve">002 -  di conifere su I classe di pendenza esbosco effettuato con verricello
</w:t>
            </w:r>
          </w:p>
        </w:tc>
      </w:tr>
    </w:tbl>
    <w:p>
      <w:pPr>
        <w:jc w:val="right"/>
      </w:pPr>
    </w:p>
    <w:p>
      <w:pPr>
        <w:jc w:val="right"/>
        <w:spacing w:line="336" w:lineRule="auto"/>
      </w:pPr>
      <w:r>
        <w:rPr>
          <w:b/>
        </w:rPr>
        <w:t xml:space="preserve">Prezzo senza S. G. e Util. a ettaro: € 7.361,57896</w:t>
      </w:r>
    </w:p>
    <w:p>
      <w:pPr>
        <w:jc w:val="right"/>
        <w:spacing w:line="336" w:lineRule="auto"/>
      </w:pPr>
      <w:r>
        <w:rPr>
          <w:b/>
        </w:rPr>
        <w:t xml:space="preserve">Prezzo a ettaro: € 9.312,39739</w:t>
      </w:r>
    </w:p>
    <w:p>
      <w:pPr>
        <w:jc w:val="right"/>
        <w:spacing w:line="336" w:lineRule="auto"/>
      </w:pPr>
      <w:r>
        <w:rPr>
          <w:b/>
        </w:rPr>
        <w:t xml:space="preserve">Di cui oneri di sicurezza afferenti l'impresa € 27,60592 (2,5 %)</w:t>
      </w:r>
    </w:p>
    <w:p>
      <w:pPr>
        <w:jc w:val="right"/>
        <w:spacing w:line="336" w:lineRule="auto"/>
      </w:pPr>
      <w:r>
        <w:rPr>
          <w:b/>
        </w:rPr>
        <w:t xml:space="preserve">Manodopera € 5.319,04024</w:t>
      </w:r>
    </w:p>
    <w:p>
      <w:pPr>
        <w:jc w:val="right"/>
        <w:spacing w:line="336" w:lineRule="auto"/>
      </w:pPr>
      <w:r>
        <w:rPr>
          <w:b/>
        </w:rPr>
        <w:t xml:space="preserve">Incidenza manodopera 57,12 %</w:t>
      </w:r>
    </w:p>
    <w:p>
      <w:pPr>
        <w:rPr>
          <w:sz w:val="10"/>
          <w:szCs w:val="10"/>
        </w:rPr>
      </w:pPr>
    </w:p>
    <w:p>
      <w:pPr>
        <w:rPr>
          <w:sz w:val="10"/>
          <w:szCs w:val="10"/>
        </w:rPr>
      </w:pPr>
    </w:p>
    <w:p>
      <w:pPr/>
      <w:r>
        <w:rPr>
          <w:b/>
        </w:rPr>
        <w:t xml:space="preserve">Codice regionale: TOS16_22.L01.017.003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Diradamenti geometrici per interventi dal 25 al 40% del numero delle piante comprensivo di taglio allestimento esbosco fino al piazzale di raccolta e sistemazione della ramaglia con distanza media di esbosco compresa fra 500 e 1000 metri, come da regolamento forestale.</w:t>
            </w:r>
          </w:p>
        </w:tc>
      </w:tr>
      <w:tr>
        <w:trPr/>
        <w:tc>
          <w:tcPr>
            <w:tcW w:w="1200" w:type="dxa"/>
          </w:tcPr>
          <w:p>
            <w:pPr/>
            <w:r>
              <w:rPr>
                <w:b/>
              </w:rPr>
              <w:t xml:space="preserve">Articolo:</w:t>
            </w:r>
          </w:p>
        </w:tc>
        <w:tc>
          <w:tcPr>
            <w:tcW w:w="7900" w:type="dxa"/>
          </w:tcPr>
          <w:p>
            <w:pPr/>
            <w:r>
              <w:rPr/>
              <w:t xml:space="preserve">003 - di conifere su I e II classe di pendenza, abbattimento, allestimento ed esbosco con harvester e forwarder</w:t>
            </w:r>
          </w:p>
        </w:tc>
      </w:tr>
    </w:tbl>
    <w:p>
      <w:pPr>
        <w:jc w:val="right"/>
      </w:pPr>
    </w:p>
    <w:p>
      <w:pPr>
        <w:jc w:val="right"/>
        <w:spacing w:line="336" w:lineRule="auto"/>
      </w:pPr>
      <w:r>
        <w:rPr>
          <w:b/>
        </w:rPr>
        <w:t xml:space="preserve">Prezzo senza S. G. e Util. a ettaro: € 2.942,46120</w:t>
      </w:r>
    </w:p>
    <w:p>
      <w:pPr>
        <w:jc w:val="right"/>
        <w:spacing w:line="336" w:lineRule="auto"/>
      </w:pPr>
      <w:r>
        <w:rPr>
          <w:b/>
        </w:rPr>
        <w:t xml:space="preserve">Prezzo a ettaro: € 3.722,21342</w:t>
      </w:r>
    </w:p>
    <w:p>
      <w:pPr>
        <w:jc w:val="right"/>
        <w:spacing w:line="336" w:lineRule="auto"/>
      </w:pPr>
      <w:r>
        <w:rPr>
          <w:b/>
        </w:rPr>
        <w:t xml:space="preserve">Di cui oneri di sicurezza afferenti l'impresa € 8,82738 (2 %)</w:t>
      </w:r>
    </w:p>
    <w:p>
      <w:pPr>
        <w:jc w:val="right"/>
        <w:spacing w:line="336" w:lineRule="auto"/>
      </w:pPr>
      <w:r>
        <w:rPr>
          <w:b/>
        </w:rPr>
        <w:t xml:space="preserve">Manodopera € 456,44722</w:t>
      </w:r>
    </w:p>
    <w:p>
      <w:pPr>
        <w:jc w:val="right"/>
        <w:spacing w:line="336" w:lineRule="auto"/>
      </w:pPr>
      <w:r>
        <w:rPr>
          <w:b/>
        </w:rPr>
        <w:t xml:space="preserve">Incidenza manodopera 12,26 %</w:t>
      </w:r>
    </w:p>
    <w:p>
      <w:pPr>
        <w:rPr>
          <w:sz w:val="10"/>
          <w:szCs w:val="10"/>
        </w:rPr>
      </w:pPr>
    </w:p>
    <w:p>
      <w:pPr>
        <w:rPr>
          <w:sz w:val="10"/>
          <w:szCs w:val="10"/>
        </w:rPr>
      </w:pPr>
    </w:p>
    <w:p>
      <w:pPr/>
      <w:r>
        <w:rPr>
          <w:b/>
        </w:rPr>
        <w:t xml:space="preserve">Codice regionale: TOS16_22.L01.017.004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Diradamenti geometrici per interventi dal 25 al 40% del numero delle piante comprensivo di taglio allestimento esbosco fino al piazzale di raccolta e sistemazione della ramaglia con distanza media di esbosco compresa fra 500 e 1000 metri, come da regolamento forestale.</w:t>
            </w:r>
          </w:p>
        </w:tc>
      </w:tr>
      <w:tr>
        <w:trPr/>
        <w:tc>
          <w:tcPr>
            <w:tcW w:w="1200" w:type="dxa"/>
          </w:tcPr>
          <w:p>
            <w:pPr/>
            <w:r>
              <w:rPr>
                <w:b/>
              </w:rPr>
              <w:t xml:space="preserve">Articolo:</w:t>
            </w:r>
          </w:p>
        </w:tc>
        <w:tc>
          <w:tcPr>
            <w:tcW w:w="7900" w:type="dxa"/>
          </w:tcPr>
          <w:p>
            <w:pPr/>
            <w:r>
              <w:rPr/>
              <w:t xml:space="preserve">004 - di conifere su II classe di pendenza, esbosco effettuato con verricello</w:t>
            </w:r>
          </w:p>
        </w:tc>
      </w:tr>
    </w:tbl>
    <w:p>
      <w:pPr>
        <w:jc w:val="right"/>
      </w:pPr>
    </w:p>
    <w:p>
      <w:pPr>
        <w:jc w:val="right"/>
        <w:spacing w:line="336" w:lineRule="auto"/>
      </w:pPr>
      <w:r>
        <w:rPr>
          <w:b/>
        </w:rPr>
        <w:t xml:space="preserve">Prezzo senza S. G. e Util. a ettaro: € 7.729,74876</w:t>
      </w:r>
    </w:p>
    <w:p>
      <w:pPr>
        <w:jc w:val="right"/>
        <w:spacing w:line="336" w:lineRule="auto"/>
      </w:pPr>
      <w:r>
        <w:rPr>
          <w:b/>
        </w:rPr>
        <w:t xml:space="preserve">Prezzo a ettaro: € 9.778,13218</w:t>
      </w:r>
    </w:p>
    <w:p>
      <w:pPr>
        <w:jc w:val="right"/>
        <w:spacing w:line="336" w:lineRule="auto"/>
      </w:pPr>
      <w:r>
        <w:rPr>
          <w:b/>
        </w:rPr>
        <w:t xml:space="preserve">Di cui oneri di sicurezza afferenti l'impresa € 28,98656 (2,5 %)</w:t>
      </w:r>
    </w:p>
    <w:p>
      <w:pPr>
        <w:jc w:val="right"/>
        <w:spacing w:line="336" w:lineRule="auto"/>
      </w:pPr>
      <w:r>
        <w:rPr>
          <w:b/>
        </w:rPr>
        <w:t xml:space="preserve">Manodopera € 5.585,03638</w:t>
      </w:r>
    </w:p>
    <w:p>
      <w:pPr>
        <w:jc w:val="right"/>
        <w:spacing w:line="336" w:lineRule="auto"/>
      </w:pPr>
      <w:r>
        <w:rPr>
          <w:b/>
        </w:rPr>
        <w:t xml:space="preserve">Incidenza manodopera 57,12 %</w:t>
      </w:r>
    </w:p>
    <w:p>
      <w:pPr>
        <w:rPr>
          <w:sz w:val="10"/>
          <w:szCs w:val="10"/>
        </w:rPr>
      </w:pPr>
    </w:p>
    <w:p>
      <w:pPr>
        <w:rPr>
          <w:sz w:val="10"/>
          <w:szCs w:val="10"/>
        </w:rPr>
      </w:pPr>
    </w:p>
    <w:p>
      <w:pPr/>
      <w:r>
        <w:rPr>
          <w:b/>
        </w:rPr>
        <w:t xml:space="preserve">Codice regionale: TOS16_22.L01.017.005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Diradamenti geometrici per interventi dal 25 al 40% del numero delle piante comprensivo di taglio allestimento esbosco fino al piazzale di raccolta e sistemazione della ramaglia con distanza media di esbosco compresa fra 500 e 1000 metri, come da regolamento forestale.</w:t>
            </w:r>
          </w:p>
        </w:tc>
      </w:tr>
      <w:tr>
        <w:trPr/>
        <w:tc>
          <w:tcPr>
            <w:tcW w:w="1200" w:type="dxa"/>
          </w:tcPr>
          <w:p>
            <w:pPr/>
            <w:r>
              <w:rPr>
                <w:b/>
              </w:rPr>
              <w:t xml:space="preserve">Articolo:</w:t>
            </w:r>
          </w:p>
        </w:tc>
        <w:tc>
          <w:tcPr>
            <w:tcW w:w="7900" w:type="dxa"/>
          </w:tcPr>
          <w:p>
            <w:pPr/>
            <w:r>
              <w:rPr/>
              <w:t xml:space="preserve">005 - di conifere su III classe di pendenza, esbosco effettuato con verricello
</w:t>
            </w:r>
          </w:p>
        </w:tc>
      </w:tr>
    </w:tbl>
    <w:p>
      <w:pPr>
        <w:jc w:val="right"/>
      </w:pPr>
    </w:p>
    <w:p>
      <w:pPr>
        <w:jc w:val="right"/>
        <w:spacing w:line="336" w:lineRule="auto"/>
      </w:pPr>
      <w:r>
        <w:rPr>
          <w:b/>
        </w:rPr>
        <w:t xml:space="preserve">Prezzo senza S. G. e Util. a ettaro: € 7.509,51330</w:t>
      </w:r>
    </w:p>
    <w:p>
      <w:pPr>
        <w:jc w:val="right"/>
        <w:spacing w:line="336" w:lineRule="auto"/>
      </w:pPr>
      <w:r>
        <w:rPr>
          <w:b/>
        </w:rPr>
        <w:t xml:space="preserve">Prezzo a ettaro: € 9.499,53432</w:t>
      </w:r>
    </w:p>
    <w:p>
      <w:pPr>
        <w:jc w:val="right"/>
        <w:spacing w:line="336" w:lineRule="auto"/>
      </w:pPr>
      <w:r>
        <w:rPr>
          <w:b/>
        </w:rPr>
        <w:t xml:space="preserve">Di cui oneri di sicurezza afferenti l'impresa € 28,16067 (2,5 %)</w:t>
      </w:r>
    </w:p>
    <w:p>
      <w:pPr>
        <w:jc w:val="right"/>
        <w:spacing w:line="336" w:lineRule="auto"/>
      </w:pPr>
      <w:r>
        <w:rPr>
          <w:b/>
        </w:rPr>
        <w:t xml:space="preserve">Manodopera € 5.392,09052</w:t>
      </w:r>
    </w:p>
    <w:p>
      <w:pPr>
        <w:jc w:val="right"/>
        <w:spacing w:line="336" w:lineRule="auto"/>
      </w:pPr>
      <w:r>
        <w:rPr>
          <w:b/>
        </w:rPr>
        <w:t xml:space="preserve">Incidenza manodopera 56,76 %</w:t>
      </w:r>
    </w:p>
    <w:p>
      <w:pPr>
        <w:rPr>
          <w:sz w:val="10"/>
          <w:szCs w:val="10"/>
        </w:rPr>
      </w:pPr>
    </w:p>
    <w:p>
      <w:pPr>
        <w:rPr>
          <w:sz w:val="10"/>
          <w:szCs w:val="10"/>
        </w:rPr>
      </w:pPr>
    </w:p>
    <w:p>
      <w:pPr/>
      <w:r>
        <w:rPr>
          <w:b/>
        </w:rPr>
        <w:t xml:space="preserve">Codice regionale: TOS16_22.L01.017.006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Diradamenti geometrici per interventi dal 25 al 40% del numero delle piante comprensivo di taglio allestimento esbosco fino al piazzale di raccolta e sistemazione della ramaglia con distanza media di esbosco compresa fra 500 e 1000 metri, come da regolamento forestale.</w:t>
            </w:r>
          </w:p>
        </w:tc>
      </w:tr>
      <w:tr>
        <w:trPr/>
        <w:tc>
          <w:tcPr>
            <w:tcW w:w="1200" w:type="dxa"/>
          </w:tcPr>
          <w:p>
            <w:pPr/>
            <w:r>
              <w:rPr>
                <w:b/>
              </w:rPr>
              <w:t xml:space="preserve">Articolo:</w:t>
            </w:r>
          </w:p>
        </w:tc>
        <w:tc>
          <w:tcPr>
            <w:tcW w:w="7900" w:type="dxa"/>
          </w:tcPr>
          <w:p>
            <w:pPr/>
            <w:r>
              <w:rPr/>
              <w:t xml:space="preserve">006 - di conifere su III classe di pendenza esbosco effettuato con tipologie diverse di teleferica</w:t>
            </w:r>
          </w:p>
        </w:tc>
      </w:tr>
    </w:tbl>
    <w:p>
      <w:pPr>
        <w:jc w:val="right"/>
      </w:pPr>
    </w:p>
    <w:p>
      <w:pPr>
        <w:jc w:val="right"/>
        <w:spacing w:line="336" w:lineRule="auto"/>
      </w:pPr>
      <w:r>
        <w:rPr>
          <w:b/>
        </w:rPr>
        <w:t xml:space="preserve">Prezzo senza S. G. e Util. a ettaro: € 10.137,83050</w:t>
      </w:r>
    </w:p>
    <w:p>
      <w:pPr>
        <w:jc w:val="right"/>
        <w:spacing w:line="336" w:lineRule="auto"/>
      </w:pPr>
      <w:r>
        <w:rPr>
          <w:b/>
        </w:rPr>
        <w:t xml:space="preserve">Prezzo a ettaro: € 12.824,35558</w:t>
      </w:r>
    </w:p>
    <w:p>
      <w:pPr>
        <w:jc w:val="right"/>
        <w:spacing w:line="336" w:lineRule="auto"/>
      </w:pPr>
      <w:r>
        <w:rPr>
          <w:b/>
        </w:rPr>
        <w:t xml:space="preserve">Di cui oneri di sicurezza afferenti l'impresa € 38,01686 (2,5 %)</w:t>
      </w:r>
    </w:p>
    <w:p>
      <w:pPr>
        <w:jc w:val="right"/>
        <w:spacing w:line="336" w:lineRule="auto"/>
      </w:pPr>
      <w:r>
        <w:rPr>
          <w:b/>
        </w:rPr>
        <w:t xml:space="preserve">Manodopera € 7.007,69085</w:t>
      </w:r>
    </w:p>
    <w:p>
      <w:pPr>
        <w:jc w:val="right"/>
        <w:spacing w:line="336" w:lineRule="auto"/>
      </w:pPr>
      <w:r>
        <w:rPr>
          <w:b/>
        </w:rPr>
        <w:t xml:space="preserve">Incidenza manodopera 54,64 %</w:t>
      </w:r>
    </w:p>
    <w:p>
      <w:pPr>
        <w:rPr>
          <w:sz w:val="10"/>
          <w:szCs w:val="10"/>
        </w:rPr>
      </w:pPr>
    </w:p>
    <w:p>
      <w:pPr>
        <w:rPr>
          <w:sz w:val="10"/>
          <w:szCs w:val="10"/>
        </w:rPr>
      </w:pPr>
    </w:p>
    <w:p>
      <w:pPr/>
      <w:r>
        <w:rPr>
          <w:b/>
        </w:rPr>
        <w:t xml:space="preserve">Codice regionale: TOS16_22.L01.018.001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Diradamenti geometrici per interventi dal 25 al 40% del numero delle piante comprensivo di taglio allestimento esbosco fino al piazzale di raccolta e sistemazione della ramaglia con distanza media di esbosco oltre i 1000 metri, come da regolamento forestale.</w:t>
            </w:r>
          </w:p>
        </w:tc>
      </w:tr>
      <w:tr>
        <w:trPr/>
        <w:tc>
          <w:tcPr>
            <w:tcW w:w="1200" w:type="dxa"/>
          </w:tcPr>
          <w:p>
            <w:pPr/>
            <w:r>
              <w:rPr>
                <w:b/>
              </w:rPr>
              <w:t xml:space="preserve">Articolo:</w:t>
            </w:r>
          </w:p>
        </w:tc>
        <w:tc>
          <w:tcPr>
            <w:tcW w:w="7900" w:type="dxa"/>
          </w:tcPr>
          <w:p>
            <w:pPr/>
            <w:r>
              <w:rPr/>
              <w:t xml:space="preserve">001 - di conifere su I classe di pendenza esbosco effettuato con rimorchio
</w:t>
            </w:r>
          </w:p>
        </w:tc>
      </w:tr>
    </w:tbl>
    <w:p>
      <w:pPr>
        <w:jc w:val="right"/>
      </w:pPr>
    </w:p>
    <w:p>
      <w:pPr>
        <w:jc w:val="right"/>
        <w:spacing w:line="336" w:lineRule="auto"/>
      </w:pPr>
      <w:r>
        <w:rPr>
          <w:b/>
        </w:rPr>
        <w:t xml:space="preserve">Prezzo senza S. G. e Util. a ettaro: € 5.958,86479</w:t>
      </w:r>
    </w:p>
    <w:p>
      <w:pPr>
        <w:jc w:val="right"/>
        <w:spacing w:line="336" w:lineRule="auto"/>
      </w:pPr>
      <w:r>
        <w:rPr>
          <w:b/>
        </w:rPr>
        <w:t xml:space="preserve">Prezzo a ettaro: € 7.537,96396</w:t>
      </w:r>
    </w:p>
    <w:p>
      <w:pPr>
        <w:jc w:val="right"/>
        <w:spacing w:line="336" w:lineRule="auto"/>
      </w:pPr>
      <w:r>
        <w:rPr>
          <w:b/>
        </w:rPr>
        <w:t xml:space="preserve">Di cui oneri di sicurezza afferenti l'impresa € 22,34574 (2,5 %)</w:t>
      </w:r>
    </w:p>
    <w:p>
      <w:pPr>
        <w:jc w:val="right"/>
        <w:spacing w:line="336" w:lineRule="auto"/>
      </w:pPr>
      <w:r>
        <w:rPr>
          <w:b/>
        </w:rPr>
        <w:t xml:space="preserve">Manodopera € 3.626,18430</w:t>
      </w:r>
    </w:p>
    <w:p>
      <w:pPr>
        <w:jc w:val="right"/>
        <w:spacing w:line="336" w:lineRule="auto"/>
      </w:pPr>
      <w:r>
        <w:rPr>
          <w:b/>
        </w:rPr>
        <w:t xml:space="preserve">Incidenza manodopera 48,11 %</w:t>
      </w:r>
    </w:p>
    <w:p>
      <w:pPr>
        <w:rPr>
          <w:sz w:val="10"/>
          <w:szCs w:val="10"/>
        </w:rPr>
      </w:pPr>
    </w:p>
    <w:p>
      <w:pPr>
        <w:rPr>
          <w:sz w:val="10"/>
          <w:szCs w:val="10"/>
        </w:rPr>
      </w:pPr>
    </w:p>
    <w:p>
      <w:pPr/>
      <w:r>
        <w:rPr>
          <w:b/>
        </w:rPr>
        <w:t xml:space="preserve">Codice regionale: TOS16_22.L01.018.002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Diradamenti geometrici per interventi dal 25 al 40% del numero delle piante comprensivo di taglio allestimento esbosco fino al piazzale di raccolta e sistemazione della ramaglia con distanza media di esbosco oltre i 1000 metri, come da regolamento forestale.</w:t>
            </w:r>
          </w:p>
        </w:tc>
      </w:tr>
      <w:tr>
        <w:trPr/>
        <w:tc>
          <w:tcPr>
            <w:tcW w:w="1200" w:type="dxa"/>
          </w:tcPr>
          <w:p>
            <w:pPr/>
            <w:r>
              <w:rPr>
                <w:b/>
              </w:rPr>
              <w:t xml:space="preserve">Articolo:</w:t>
            </w:r>
          </w:p>
        </w:tc>
        <w:tc>
          <w:tcPr>
            <w:tcW w:w="7900" w:type="dxa"/>
          </w:tcPr>
          <w:p>
            <w:pPr/>
            <w:r>
              <w:rPr/>
              <w:t xml:space="preserve">002 - di conifere su I classe di pendenza esbosco effettuato con verricello
</w:t>
            </w:r>
          </w:p>
        </w:tc>
      </w:tr>
    </w:tbl>
    <w:p>
      <w:pPr>
        <w:jc w:val="right"/>
      </w:pPr>
    </w:p>
    <w:p>
      <w:pPr>
        <w:jc w:val="right"/>
        <w:spacing w:line="336" w:lineRule="auto"/>
      </w:pPr>
      <w:r>
        <w:rPr>
          <w:b/>
        </w:rPr>
        <w:t xml:space="preserve">Prezzo senza S. G. e Util. a ettaro: € 7.766,13204</w:t>
      </w:r>
    </w:p>
    <w:p>
      <w:pPr>
        <w:jc w:val="right"/>
        <w:spacing w:line="336" w:lineRule="auto"/>
      </w:pPr>
      <w:r>
        <w:rPr>
          <w:b/>
        </w:rPr>
        <w:t xml:space="preserve">Prezzo a ettaro: € 9.824,15704</w:t>
      </w:r>
    </w:p>
    <w:p>
      <w:pPr>
        <w:jc w:val="right"/>
        <w:spacing w:line="336" w:lineRule="auto"/>
      </w:pPr>
      <w:r>
        <w:rPr>
          <w:b/>
        </w:rPr>
        <w:t xml:space="preserve">Di cui oneri di sicurezza afferenti l'impresa € 29,12300 (2,5 %)</w:t>
      </w:r>
    </w:p>
    <w:p>
      <w:pPr>
        <w:jc w:val="right"/>
        <w:spacing w:line="336" w:lineRule="auto"/>
      </w:pPr>
      <w:r>
        <w:rPr>
          <w:b/>
        </w:rPr>
        <w:t xml:space="preserve">Manodopera € 5.582,92698</w:t>
      </w:r>
    </w:p>
    <w:p>
      <w:pPr>
        <w:jc w:val="right"/>
        <w:spacing w:line="336" w:lineRule="auto"/>
      </w:pPr>
      <w:r>
        <w:rPr>
          <w:b/>
        </w:rPr>
        <w:t xml:space="preserve">Incidenza manodopera 56,83 %</w:t>
      </w:r>
    </w:p>
    <w:p>
      <w:pPr>
        <w:rPr>
          <w:sz w:val="10"/>
          <w:szCs w:val="10"/>
        </w:rPr>
      </w:pPr>
    </w:p>
    <w:p>
      <w:pPr>
        <w:rPr>
          <w:sz w:val="10"/>
          <w:szCs w:val="10"/>
        </w:rPr>
      </w:pPr>
    </w:p>
    <w:p>
      <w:pPr/>
      <w:r>
        <w:rPr>
          <w:b/>
        </w:rPr>
        <w:t xml:space="preserve">Codice regionale: TOS16_22.L01.018.003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Diradamenti geometrici per interventi dal 25 al 40% del numero delle piante comprensivo di taglio allestimento esbosco fino al piazzale di raccolta e sistemazione della ramaglia con distanza media di esbosco oltre i 1000 metri, come da regolamento forestale.</w:t>
            </w:r>
          </w:p>
        </w:tc>
      </w:tr>
      <w:tr>
        <w:trPr/>
        <w:tc>
          <w:tcPr>
            <w:tcW w:w="1200" w:type="dxa"/>
          </w:tcPr>
          <w:p>
            <w:pPr/>
            <w:r>
              <w:rPr>
                <w:b/>
              </w:rPr>
              <w:t xml:space="preserve">Articolo:</w:t>
            </w:r>
          </w:p>
        </w:tc>
        <w:tc>
          <w:tcPr>
            <w:tcW w:w="7900" w:type="dxa"/>
          </w:tcPr>
          <w:p>
            <w:pPr/>
            <w:r>
              <w:rPr/>
              <w:t xml:space="preserve">003 - di conifere su I e II classe di pendenza, abbattimento, allestimento ed esbosco con harvester e forwarder
</w:t>
            </w:r>
          </w:p>
        </w:tc>
      </w:tr>
    </w:tbl>
    <w:p>
      <w:pPr>
        <w:jc w:val="right"/>
      </w:pPr>
    </w:p>
    <w:p>
      <w:pPr>
        <w:jc w:val="right"/>
        <w:spacing w:line="336" w:lineRule="auto"/>
      </w:pPr>
      <w:r>
        <w:rPr>
          <w:b/>
        </w:rPr>
        <w:t xml:space="preserve">Prezzo senza S. G. e Util. a ettaro: € 3.210,29760</w:t>
      </w:r>
    </w:p>
    <w:p>
      <w:pPr>
        <w:jc w:val="right"/>
        <w:spacing w:line="336" w:lineRule="auto"/>
      </w:pPr>
      <w:r>
        <w:rPr>
          <w:b/>
        </w:rPr>
        <w:t xml:space="preserve">Prezzo a ettaro: € 4.061,02646</w:t>
      </w:r>
    </w:p>
    <w:p>
      <w:pPr>
        <w:jc w:val="right"/>
        <w:spacing w:line="336" w:lineRule="auto"/>
      </w:pPr>
      <w:r>
        <w:rPr>
          <w:b/>
        </w:rPr>
        <w:t xml:space="preserve">Di cui oneri di sicurezza afferenti l'impresa € 9,63089 (2 %)</w:t>
      </w:r>
    </w:p>
    <w:p>
      <w:pPr>
        <w:jc w:val="right"/>
        <w:spacing w:line="336" w:lineRule="auto"/>
      </w:pPr>
      <w:r>
        <w:rPr>
          <w:b/>
        </w:rPr>
        <w:t xml:space="preserve">Manodopera € 504,69503</w:t>
      </w:r>
    </w:p>
    <w:p>
      <w:pPr>
        <w:jc w:val="right"/>
        <w:spacing w:line="336" w:lineRule="auto"/>
      </w:pPr>
      <w:r>
        <w:rPr>
          <w:b/>
        </w:rPr>
        <w:t xml:space="preserve">Incidenza manodopera 12,43 %</w:t>
      </w:r>
    </w:p>
    <w:p>
      <w:pPr>
        <w:rPr>
          <w:sz w:val="10"/>
          <w:szCs w:val="10"/>
        </w:rPr>
      </w:pPr>
    </w:p>
    <w:p>
      <w:pPr>
        <w:rPr>
          <w:sz w:val="10"/>
          <w:szCs w:val="10"/>
        </w:rPr>
      </w:pPr>
    </w:p>
    <w:p>
      <w:pPr/>
      <w:r>
        <w:rPr>
          <w:b/>
        </w:rPr>
        <w:t xml:space="preserve">Codice regionale: TOS16_22.L01.018.004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Diradamenti geometrici per interventi dal 25 al 40% del numero delle piante comprensivo di taglio allestimento esbosco fino al piazzale di raccolta e sistemazione della ramaglia con distanza media di esbosco oltre i 1000 metri, come da regolamento forestale.</w:t>
            </w:r>
          </w:p>
        </w:tc>
      </w:tr>
      <w:tr>
        <w:trPr/>
        <w:tc>
          <w:tcPr>
            <w:tcW w:w="1200" w:type="dxa"/>
          </w:tcPr>
          <w:p>
            <w:pPr/>
            <w:r>
              <w:rPr>
                <w:b/>
              </w:rPr>
              <w:t xml:space="preserve">Articolo:</w:t>
            </w:r>
          </w:p>
        </w:tc>
        <w:tc>
          <w:tcPr>
            <w:tcW w:w="7900" w:type="dxa"/>
          </w:tcPr>
          <w:p>
            <w:pPr/>
            <w:r>
              <w:rPr/>
              <w:t xml:space="preserve">004 - di conifere su II classe di pendenza, esbosco effettuato con verricello
</w:t>
            </w:r>
          </w:p>
        </w:tc>
      </w:tr>
    </w:tbl>
    <w:p>
      <w:pPr>
        <w:jc w:val="right"/>
      </w:pPr>
    </w:p>
    <w:p>
      <w:pPr>
        <w:jc w:val="right"/>
        <w:spacing w:line="336" w:lineRule="auto"/>
      </w:pPr>
      <w:r>
        <w:rPr>
          <w:b/>
        </w:rPr>
        <w:t xml:space="preserve">Prezzo senza S. G. e Util. a ettaro: € 8.154,26028</w:t>
      </w:r>
    </w:p>
    <w:p>
      <w:pPr>
        <w:jc w:val="right"/>
        <w:spacing w:line="336" w:lineRule="auto"/>
      </w:pPr>
      <w:r>
        <w:rPr>
          <w:b/>
        </w:rPr>
        <w:t xml:space="preserve">Prezzo a ettaro: € 10.315,13925</w:t>
      </w:r>
    </w:p>
    <w:p>
      <w:pPr>
        <w:jc w:val="right"/>
        <w:spacing w:line="336" w:lineRule="auto"/>
      </w:pPr>
      <w:r>
        <w:rPr>
          <w:b/>
        </w:rPr>
        <w:t xml:space="preserve">Di cui oneri di sicurezza afferenti l'impresa € 30,57848 (2,5 %)</w:t>
      </w:r>
    </w:p>
    <w:p>
      <w:pPr>
        <w:jc w:val="right"/>
        <w:spacing w:line="336" w:lineRule="auto"/>
      </w:pPr>
      <w:r>
        <w:rPr>
          <w:b/>
        </w:rPr>
        <w:t xml:space="preserve">Manodopera € 5.861,99667</w:t>
      </w:r>
    </w:p>
    <w:p>
      <w:pPr>
        <w:jc w:val="right"/>
        <w:spacing w:line="336" w:lineRule="auto"/>
      </w:pPr>
      <w:r>
        <w:rPr>
          <w:b/>
        </w:rPr>
        <w:t xml:space="preserve">Incidenza manodopera 56,83 %</w:t>
      </w:r>
    </w:p>
    <w:p>
      <w:pPr>
        <w:rPr>
          <w:sz w:val="10"/>
          <w:szCs w:val="10"/>
        </w:rPr>
      </w:pPr>
    </w:p>
    <w:p>
      <w:pPr>
        <w:rPr>
          <w:sz w:val="10"/>
          <w:szCs w:val="10"/>
        </w:rPr>
      </w:pPr>
    </w:p>
    <w:p>
      <w:pPr/>
      <w:r>
        <w:rPr>
          <w:b/>
        </w:rPr>
        <w:t xml:space="preserve">Codice regionale: TOS16_22.L01.018.005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Diradamenti geometrici per interventi dal 25 al 40% del numero delle piante comprensivo di taglio allestimento esbosco fino al piazzale di raccolta e sistemazione della ramaglia con distanza media di esbosco oltre i 1000 metri, come da regolamento forestale.</w:t>
            </w:r>
          </w:p>
        </w:tc>
      </w:tr>
      <w:tr>
        <w:trPr/>
        <w:tc>
          <w:tcPr>
            <w:tcW w:w="1200" w:type="dxa"/>
          </w:tcPr>
          <w:p>
            <w:pPr/>
            <w:r>
              <w:rPr>
                <w:b/>
              </w:rPr>
              <w:t xml:space="preserve">Articolo:</w:t>
            </w:r>
          </w:p>
        </w:tc>
        <w:tc>
          <w:tcPr>
            <w:tcW w:w="7900" w:type="dxa"/>
          </w:tcPr>
          <w:p>
            <w:pPr/>
            <w:r>
              <w:rPr/>
              <w:t xml:space="preserve">005 - di conifere su III classe di pendenza, esbosco effettuato con verricello</w:t>
            </w:r>
          </w:p>
        </w:tc>
      </w:tr>
    </w:tbl>
    <w:p>
      <w:pPr>
        <w:jc w:val="right"/>
      </w:pPr>
    </w:p>
    <w:p>
      <w:pPr>
        <w:jc w:val="right"/>
        <w:spacing w:line="336" w:lineRule="auto"/>
      </w:pPr>
      <w:r>
        <w:rPr>
          <w:b/>
        </w:rPr>
        <w:t xml:space="preserve">Prezzo senza S. G. e Util. a ettaro: € 7.934,02482</w:t>
      </w:r>
    </w:p>
    <w:p>
      <w:pPr>
        <w:jc w:val="right"/>
        <w:spacing w:line="336" w:lineRule="auto"/>
      </w:pPr>
      <w:r>
        <w:rPr>
          <w:b/>
        </w:rPr>
        <w:t xml:space="preserve">Prezzo a ettaro: € 10.036,54140</w:t>
      </w:r>
    </w:p>
    <w:p>
      <w:pPr>
        <w:jc w:val="right"/>
        <w:spacing w:line="336" w:lineRule="auto"/>
      </w:pPr>
      <w:r>
        <w:rPr>
          <w:b/>
        </w:rPr>
        <w:t xml:space="preserve">Di cui oneri di sicurezza afferenti l'impresa € 29,75259 (2,5 %)</w:t>
      </w:r>
    </w:p>
    <w:p>
      <w:pPr>
        <w:jc w:val="right"/>
        <w:spacing w:line="336" w:lineRule="auto"/>
      </w:pPr>
      <w:r>
        <w:rPr>
          <w:b/>
        </w:rPr>
        <w:t xml:space="preserve">Manodopera € 5.669,05008</w:t>
      </w:r>
    </w:p>
    <w:p>
      <w:pPr>
        <w:jc w:val="right"/>
        <w:spacing w:line="336" w:lineRule="auto"/>
      </w:pPr>
      <w:r>
        <w:rPr>
          <w:b/>
        </w:rPr>
        <w:t xml:space="preserve">Incidenza manodopera 56,48 %</w:t>
      </w:r>
    </w:p>
    <w:p>
      <w:pPr>
        <w:rPr>
          <w:sz w:val="10"/>
          <w:szCs w:val="10"/>
        </w:rPr>
      </w:pPr>
    </w:p>
    <w:p>
      <w:pPr>
        <w:rPr>
          <w:sz w:val="10"/>
          <w:szCs w:val="10"/>
        </w:rPr>
      </w:pPr>
    </w:p>
    <w:p>
      <w:pPr/>
      <w:r>
        <w:rPr>
          <w:b/>
        </w:rPr>
        <w:t xml:space="preserve">Codice regionale: TOS16_22.L01.019.001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Spalcatura eseguita su rimboschimenti o giovani fustaie di resinose, ad un’altezza non superiore a m 2, compreso la sistemazione del materiale di risulta come previsto dal Regolamento Forestale.</w:t>
            </w:r>
          </w:p>
        </w:tc>
      </w:tr>
      <w:tr>
        <w:trPr/>
        <w:tc>
          <w:tcPr>
            <w:tcW w:w="1200" w:type="dxa"/>
          </w:tcPr>
          <w:p>
            <w:pPr/>
            <w:r>
              <w:rPr>
                <w:b/>
              </w:rPr>
              <w:t xml:space="preserve">Articolo:</w:t>
            </w:r>
          </w:p>
        </w:tc>
        <w:tc>
          <w:tcPr>
            <w:tcW w:w="7900" w:type="dxa"/>
          </w:tcPr>
          <w:p>
            <w:pPr/>
            <w:r>
              <w:rPr/>
              <w:t xml:space="preserve">001 - Eseguita su circa 1500 piante ad ettaro su qualsiasi classe di pendenza
</w:t>
            </w:r>
          </w:p>
        </w:tc>
      </w:tr>
    </w:tbl>
    <w:p>
      <w:pPr>
        <w:jc w:val="right"/>
      </w:pPr>
    </w:p>
    <w:p>
      <w:pPr>
        <w:jc w:val="right"/>
        <w:spacing w:line="336" w:lineRule="auto"/>
      </w:pPr>
      <w:r>
        <w:rPr>
          <w:b/>
        </w:rPr>
        <w:t xml:space="preserve">Prezzo senza S. G. e Util. a ettaro: € 1.433,90625</w:t>
      </w:r>
    </w:p>
    <w:p>
      <w:pPr>
        <w:jc w:val="right"/>
        <w:spacing w:line="336" w:lineRule="auto"/>
      </w:pPr>
      <w:r>
        <w:rPr>
          <w:b/>
        </w:rPr>
        <w:t xml:space="preserve">Prezzo a ettaro: € 1.813,89141</w:t>
      </w:r>
    </w:p>
    <w:p>
      <w:pPr>
        <w:jc w:val="right"/>
        <w:spacing w:line="336" w:lineRule="auto"/>
      </w:pPr>
      <w:r>
        <w:rPr>
          <w:b/>
        </w:rPr>
        <w:t xml:space="preserve">Di cui oneri di sicurezza afferenti l'impresa € 5,37715 (2,5 %)</w:t>
      </w:r>
    </w:p>
    <w:p>
      <w:pPr>
        <w:jc w:val="right"/>
        <w:spacing w:line="336" w:lineRule="auto"/>
      </w:pPr>
      <w:r>
        <w:rPr>
          <w:b/>
        </w:rPr>
        <w:t xml:space="preserve">Manodopera € 1.178,24999</w:t>
      </w:r>
    </w:p>
    <w:p>
      <w:pPr>
        <w:jc w:val="right"/>
        <w:spacing w:line="336" w:lineRule="auto"/>
      </w:pPr>
      <w:r>
        <w:rPr>
          <w:b/>
        </w:rPr>
        <w:t xml:space="preserve">Incidenza manodopera 64,96 %</w:t>
      </w:r>
    </w:p>
    <w:p>
      <w:pPr>
        <w:rPr>
          <w:sz w:val="10"/>
          <w:szCs w:val="10"/>
        </w:rPr>
      </w:pPr>
    </w:p>
    <w:p>
      <w:pPr>
        <w:rPr>
          <w:sz w:val="10"/>
          <w:szCs w:val="10"/>
        </w:rPr>
      </w:pPr>
    </w:p>
    <w:p>
      <w:pPr/>
      <w:r>
        <w:rPr>
          <w:b/>
        </w:rPr>
        <w:t xml:space="preserve">Codice regionale: TOS16_22.L01.020.001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Cippatura della ramaglia e dei tronchi all’imposto comprese le operazioni di raccolta del materiale legnoso.</w:t>
            </w:r>
          </w:p>
        </w:tc>
      </w:tr>
      <w:tr>
        <w:trPr/>
        <w:tc>
          <w:tcPr>
            <w:tcW w:w="1200" w:type="dxa"/>
          </w:tcPr>
          <w:p>
            <w:pPr/>
            <w:r>
              <w:rPr>
                <w:b/>
              </w:rPr>
              <w:t xml:space="preserve">Articolo:</w:t>
            </w:r>
          </w:p>
        </w:tc>
        <w:tc>
          <w:tcPr>
            <w:tcW w:w="7900" w:type="dxa"/>
          </w:tcPr>
          <w:p>
            <w:pPr/>
            <w:r>
              <w:rPr/>
              <w:t xml:space="preserve">001 - Materiale legnoso con diametro inferiore a 20 cm, escluso il trasporto fuori dal cantiere.
</w:t>
            </w:r>
          </w:p>
        </w:tc>
      </w:tr>
    </w:tbl>
    <w:p>
      <w:pPr>
        <w:jc w:val="right"/>
      </w:pPr>
    </w:p>
    <w:p>
      <w:pPr>
        <w:jc w:val="right"/>
        <w:spacing w:line="336" w:lineRule="auto"/>
      </w:pPr>
      <w:r>
        <w:rPr>
          <w:b/>
        </w:rPr>
        <w:t xml:space="preserve">Prezzo senza S. G. e Util. a Tn: € 19,94936</w:t>
      </w:r>
    </w:p>
    <w:p>
      <w:pPr>
        <w:jc w:val="right"/>
        <w:spacing w:line="336" w:lineRule="auto"/>
      </w:pPr>
      <w:r>
        <w:rPr>
          <w:b/>
        </w:rPr>
        <w:t xml:space="preserve">Prezzo a Tn: € 25,23595</w:t>
      </w:r>
    </w:p>
    <w:p>
      <w:pPr>
        <w:jc w:val="right"/>
        <w:spacing w:line="336" w:lineRule="auto"/>
      </w:pPr>
      <w:r>
        <w:rPr>
          <w:b/>
        </w:rPr>
        <w:t xml:space="preserve">Di cui oneri di sicurezza afferenti l'impresa € 0,07481 (2,5 %)</w:t>
      </w:r>
    </w:p>
    <w:p>
      <w:pPr>
        <w:jc w:val="right"/>
        <w:spacing w:line="336" w:lineRule="auto"/>
      </w:pPr>
      <w:r>
        <w:rPr>
          <w:b/>
        </w:rPr>
        <w:t xml:space="preserve">Manodopera € 7,46100</w:t>
      </w:r>
    </w:p>
    <w:p>
      <w:pPr>
        <w:jc w:val="right"/>
        <w:spacing w:line="336" w:lineRule="auto"/>
      </w:pPr>
      <w:r>
        <w:rPr>
          <w:b/>
        </w:rPr>
        <w:t xml:space="preserve">Incidenza manodopera 29,56 %</w:t>
      </w:r>
    </w:p>
    <w:p>
      <w:pPr>
        <w:rPr>
          <w:sz w:val="10"/>
          <w:szCs w:val="10"/>
        </w:rPr>
      </w:pPr>
    </w:p>
    <w:p>
      <w:pPr>
        <w:rPr>
          <w:sz w:val="10"/>
          <w:szCs w:val="10"/>
        </w:rPr>
      </w:pPr>
    </w:p>
    <w:p>
      <w:pPr>
        <w:sectPr>
          <w:headerReference w:type="default" r:id="rId219"/>
          <w:footerReference w:type="default" r:id="rId220"/>
          <w:pgSz w:orient="portrait" w:w="11870" w:h="16787"/>
          <w:pgMar w:top="1440" w:right="1440" w:bottom="1440" w:left="1440" w:header="720" w:footer="720" w:gutter="0"/>
          <w:cols w:num="1" w:space="720"/>
        </w:sectPr>
      </w:pPr>
    </w:p>
    <w:p>
      <w:pPr/>
      <w:r>
        <w:rPr>
          <w:b/>
        </w:rPr>
        <w:t xml:space="preserve">Codice regionale: TOS16_22</w:t>
      </w:r>
    </w:p>
    <w:tbl>
      <w:tblGrid>
        <w:gridCol w:w="1200" w:type="dxa"/>
        <w:gridCol w:w="7900" w:type="dxa"/>
      </w:tblGrid>
      <w:tr>
        <w:trPr/>
        <w:tc>
          <w:tcPr>
            <w:tcW w:w="1200" w:type="dxa"/>
          </w:tcPr>
          <w:p>
            <w:pPr/>
            <w:r>
              <w:rPr/>
              <w:t xml:space="preserve">Tipologia: </w:t>
            </w:r>
          </w:p>
        </w:tc>
        <w:tc>
          <w:tcPr>
            <w:tcW w:w="7900" w:type="dxa"/>
          </w:tcPr>
          <w:p>
            <w:pPr/>
            <w:r>
              <w:rPr/>
              <w:t xml:space="preserve">OPERE FORESTALI: I prezzi sono relativi alla realizzazione  di interventi selvicolturali e/o di miglioramento e realizzazione di infrastrutture in ambito forestale fino a 1.000.000,00 di euro</w:t>
            </w:r>
          </w:p>
        </w:tc>
      </w:tr>
    </w:tbl>
    <w:p>
      <w:pPr>
        <w:rPr>
          <w:sz w:val="10"/>
          <w:szCs w:val="10"/>
        </w:rPr>
      </w:pPr>
    </w:p>
    <w:p>
      <w:pPr/>
      <w:r>
        <w:rPr>
          <w:b/>
        </w:rPr>
        <w:t xml:space="preserve">Codice regionale: TOS16_22.L02</w:t>
      </w:r>
    </w:p>
    <w:tbl>
      <w:tblGrid>
        <w:gridCol w:w="1200" w:type="dxa"/>
        <w:gridCol w:w="7900" w:type="dxa"/>
      </w:tblGrid>
      <w:tr>
        <w:trPr/>
        <w:tc>
          <w:tcPr>
            <w:tcW w:w="1200" w:type="dxa"/>
          </w:tcPr>
          <w:p>
            <w:pPr/>
            <w:r>
              <w:rPr/>
              <w:t xml:space="preserve">Capitolo: </w:t>
            </w:r>
          </w:p>
        </w:tc>
        <w:tc>
          <w:tcPr>
            <w:tcW w:w="7900" w:type="dxa"/>
          </w:tcPr>
          <w:p>
            <w:pPr/>
            <w:r>
              <w:rPr/>
              <w:t xml:space="preserve">RIMBOSCHIMENTI, RINFOLTIMENTI E ARBORICOLTURA DA LEGNO: interventi  per la realizzazione di rimboschimenti o rinfoltimenti comprese le tartufaie, escluso quanto definito per il capitolo 3 (pinete di pino domestico, sugherete, filari di cipresso), quali: preparazione del terreno (compresi decespugliamento, scasso, livellamento, squadro, realizzazione di piazzole o gradoni, fertilizzazione, successive aperture di buche per le nuove piantine), piantagione (compresa semina o messa a dimora delle piantine), protezione delle piante, incluse le cure colturali atte a garantire il loro attecchimento. Se non specificato i lavori si effettuano nella I classe di pendenza 0-20% e nella II classe 20-40%. Sempre se non specificato il materiale di risulta è sistemato in loco nei modi previsti dal regolamento forestale e i relativi costi sono compresi nelle singole operazioni.</w:t>
            </w:r>
          </w:p>
        </w:tc>
      </w:tr>
    </w:tbl>
    <w:p>
      <w:pPr>
        <w:rPr>
          <w:sz w:val="10"/>
          <w:szCs w:val="10"/>
        </w:rPr>
      </w:pPr>
    </w:p>
    <w:p>
      <w:pPr/>
      <w:r>
        <w:rPr>
          <w:b/>
        </w:rPr>
        <w:t xml:space="preserve">Codice regionale: TOS16_22.L02.001.001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Decespugliamento meccanico del terreno </w:t>
            </w:r>
          </w:p>
        </w:tc>
      </w:tr>
      <w:tr>
        <w:trPr/>
        <w:tc>
          <w:tcPr>
            <w:tcW w:w="1200" w:type="dxa"/>
          </w:tcPr>
          <w:p>
            <w:pPr/>
            <w:r>
              <w:rPr>
                <w:b/>
              </w:rPr>
              <w:t xml:space="preserve">Articolo:</w:t>
            </w:r>
          </w:p>
        </w:tc>
        <w:tc>
          <w:tcPr>
            <w:tcW w:w="7900" w:type="dxa"/>
          </w:tcPr>
          <w:p>
            <w:pPr/>
            <w:r>
              <w:rPr/>
              <w:t xml:space="preserve">001 - effettuato fino alla I classe di pendenza e  fino ad un massimo del  30%  della vegetazione presente sul suolo con sistemazione del materiale in loco.
</w:t>
            </w:r>
          </w:p>
        </w:tc>
      </w:tr>
    </w:tbl>
    <w:p>
      <w:pPr>
        <w:jc w:val="right"/>
      </w:pPr>
    </w:p>
    <w:p>
      <w:pPr>
        <w:jc w:val="right"/>
        <w:spacing w:line="336" w:lineRule="auto"/>
      </w:pPr>
      <w:r>
        <w:rPr>
          <w:b/>
        </w:rPr>
        <w:t xml:space="preserve">Prezzo senza S. G. e Util. a ettaro: € 613,24168</w:t>
      </w:r>
    </w:p>
    <w:p>
      <w:pPr>
        <w:jc w:val="right"/>
        <w:spacing w:line="336" w:lineRule="auto"/>
      </w:pPr>
      <w:r>
        <w:rPr>
          <w:b/>
        </w:rPr>
        <w:t xml:space="preserve">Prezzo a ettaro: € 775,75073</w:t>
      </w:r>
    </w:p>
    <w:p>
      <w:pPr>
        <w:jc w:val="right"/>
        <w:spacing w:line="336" w:lineRule="auto"/>
      </w:pPr>
      <w:r>
        <w:rPr>
          <w:b/>
        </w:rPr>
        <w:t xml:space="preserve">Di cui oneri di sicurezza afferenti l'impresa € 1,83973 (2 %)</w:t>
      </w:r>
    </w:p>
    <w:p>
      <w:pPr>
        <w:jc w:val="right"/>
        <w:spacing w:line="336" w:lineRule="auto"/>
      </w:pPr>
      <w:r>
        <w:rPr>
          <w:b/>
        </w:rPr>
        <w:t xml:space="preserve">Manodopera € 386,61004</w:t>
      </w:r>
    </w:p>
    <w:p>
      <w:pPr>
        <w:jc w:val="right"/>
        <w:spacing w:line="336" w:lineRule="auto"/>
      </w:pPr>
      <w:r>
        <w:rPr>
          <w:b/>
        </w:rPr>
        <w:t xml:space="preserve">Incidenza manodopera 49,84 %</w:t>
      </w:r>
    </w:p>
    <w:p>
      <w:pPr>
        <w:rPr>
          <w:sz w:val="10"/>
          <w:szCs w:val="10"/>
        </w:rPr>
      </w:pPr>
    </w:p>
    <w:p>
      <w:pPr>
        <w:rPr>
          <w:sz w:val="10"/>
          <w:szCs w:val="10"/>
        </w:rPr>
      </w:pPr>
    </w:p>
    <w:p>
      <w:pPr/>
      <w:r>
        <w:rPr>
          <w:b/>
        </w:rPr>
        <w:t xml:space="preserve">Codice regionale: TOS16_22.L02.001.002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Decespugliamento meccanico del terreno </w:t>
            </w:r>
          </w:p>
        </w:tc>
      </w:tr>
      <w:tr>
        <w:trPr/>
        <w:tc>
          <w:tcPr>
            <w:tcW w:w="1200" w:type="dxa"/>
          </w:tcPr>
          <w:p>
            <w:pPr/>
            <w:r>
              <w:rPr>
                <w:b/>
              </w:rPr>
              <w:t xml:space="preserve">Articolo:</w:t>
            </w:r>
          </w:p>
        </w:tc>
        <w:tc>
          <w:tcPr>
            <w:tcW w:w="7900" w:type="dxa"/>
          </w:tcPr>
          <w:p>
            <w:pPr/>
            <w:r>
              <w:rPr/>
              <w:t xml:space="preserve">002 - effettuato fino alla I classe di pendenza e tra il 30% ed il 60%  della vegetazione presente sul suolo con sistemazione del materiale in loco.
</w:t>
            </w:r>
          </w:p>
        </w:tc>
      </w:tr>
    </w:tbl>
    <w:p>
      <w:pPr>
        <w:jc w:val="right"/>
      </w:pPr>
    </w:p>
    <w:p>
      <w:pPr>
        <w:jc w:val="right"/>
        <w:spacing w:line="336" w:lineRule="auto"/>
      </w:pPr>
      <w:r>
        <w:rPr>
          <w:b/>
        </w:rPr>
        <w:t xml:space="preserve">Prezzo senza S. G. e Util. a ettaro: € 817,98320</w:t>
      </w:r>
    </w:p>
    <w:p>
      <w:pPr>
        <w:jc w:val="right"/>
        <w:spacing w:line="336" w:lineRule="auto"/>
      </w:pPr>
      <w:r>
        <w:rPr>
          <w:b/>
        </w:rPr>
        <w:t xml:space="preserve">Prezzo a ettaro: € 1.034,74875</w:t>
      </w:r>
    </w:p>
    <w:p>
      <w:pPr>
        <w:jc w:val="right"/>
        <w:spacing w:line="336" w:lineRule="auto"/>
      </w:pPr>
      <w:r>
        <w:rPr>
          <w:b/>
        </w:rPr>
        <w:t xml:space="preserve">Di cui oneri di sicurezza afferenti l'impresa € 2,45395 (2 %)</w:t>
      </w:r>
    </w:p>
    <w:p>
      <w:pPr>
        <w:jc w:val="right"/>
        <w:spacing w:line="336" w:lineRule="auto"/>
      </w:pPr>
      <w:r>
        <w:rPr>
          <w:b/>
        </w:rPr>
        <w:t xml:space="preserve">Manodopera € 547,19004</w:t>
      </w:r>
    </w:p>
    <w:p>
      <w:pPr>
        <w:jc w:val="right"/>
        <w:spacing w:line="336" w:lineRule="auto"/>
      </w:pPr>
      <w:r>
        <w:rPr>
          <w:b/>
        </w:rPr>
        <w:t xml:space="preserve">Incidenza manodopera 52,88 %</w:t>
      </w:r>
    </w:p>
    <w:p>
      <w:pPr>
        <w:rPr>
          <w:sz w:val="10"/>
          <w:szCs w:val="10"/>
        </w:rPr>
      </w:pPr>
    </w:p>
    <w:p>
      <w:pPr>
        <w:rPr>
          <w:sz w:val="10"/>
          <w:szCs w:val="10"/>
        </w:rPr>
      </w:pPr>
    </w:p>
    <w:p>
      <w:pPr/>
      <w:r>
        <w:rPr>
          <w:b/>
        </w:rPr>
        <w:t xml:space="preserve">Codice regionale: TOS16_22.L02.001.003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Decespugliamento meccanico del terreno </w:t>
            </w:r>
          </w:p>
        </w:tc>
      </w:tr>
      <w:tr>
        <w:trPr/>
        <w:tc>
          <w:tcPr>
            <w:tcW w:w="1200" w:type="dxa"/>
          </w:tcPr>
          <w:p>
            <w:pPr/>
            <w:r>
              <w:rPr>
                <w:b/>
              </w:rPr>
              <w:t xml:space="preserve">Articolo:</w:t>
            </w:r>
          </w:p>
        </w:tc>
        <w:tc>
          <w:tcPr>
            <w:tcW w:w="7900" w:type="dxa"/>
          </w:tcPr>
          <w:p>
            <w:pPr/>
            <w:r>
              <w:rPr/>
              <w:t xml:space="preserve">003 - effettuato fino alla I classe di pendenza e oltre il 60%  della vegetazione presente sul suolo con sistemazione del materiale in loco.
</w:t>
            </w:r>
          </w:p>
        </w:tc>
      </w:tr>
    </w:tbl>
    <w:p>
      <w:pPr>
        <w:jc w:val="right"/>
      </w:pPr>
    </w:p>
    <w:p>
      <w:pPr>
        <w:jc w:val="right"/>
        <w:spacing w:line="336" w:lineRule="auto"/>
      </w:pPr>
      <w:r>
        <w:rPr>
          <w:b/>
        </w:rPr>
        <w:t xml:space="preserve">Prezzo senza S. G. e Util. a ettaro: € 1.307,03184</w:t>
      </w:r>
    </w:p>
    <w:p>
      <w:pPr>
        <w:jc w:val="right"/>
        <w:spacing w:line="336" w:lineRule="auto"/>
      </w:pPr>
      <w:r>
        <w:rPr>
          <w:b/>
        </w:rPr>
        <w:t xml:space="preserve">Prezzo a ettaro: € 1.653,39528</w:t>
      </w:r>
    </w:p>
    <w:p>
      <w:pPr>
        <w:jc w:val="right"/>
        <w:spacing w:line="336" w:lineRule="auto"/>
      </w:pPr>
      <w:r>
        <w:rPr>
          <w:b/>
        </w:rPr>
        <w:t xml:space="preserve">Di cui oneri di sicurezza afferenti l'impresa € 3,92110 (2 %)</w:t>
      </w:r>
    </w:p>
    <w:p>
      <w:pPr>
        <w:jc w:val="right"/>
        <w:spacing w:line="336" w:lineRule="auto"/>
      </w:pPr>
      <w:r>
        <w:rPr>
          <w:b/>
        </w:rPr>
        <w:t xml:space="preserve">Manodopera € 936,18002</w:t>
      </w:r>
    </w:p>
    <w:p>
      <w:pPr>
        <w:jc w:val="right"/>
        <w:spacing w:line="336" w:lineRule="auto"/>
      </w:pPr>
      <w:r>
        <w:rPr>
          <w:b/>
        </w:rPr>
        <w:t xml:space="preserve">Incidenza manodopera 56,62 %</w:t>
      </w:r>
    </w:p>
    <w:p>
      <w:pPr>
        <w:rPr>
          <w:sz w:val="10"/>
          <w:szCs w:val="10"/>
        </w:rPr>
      </w:pPr>
    </w:p>
    <w:p>
      <w:pPr>
        <w:rPr>
          <w:sz w:val="10"/>
          <w:szCs w:val="10"/>
        </w:rPr>
      </w:pPr>
    </w:p>
    <w:p>
      <w:pPr/>
      <w:r>
        <w:rPr>
          <w:b/>
        </w:rPr>
        <w:t xml:space="preserve">Codice regionale: TOS16_22.L02.002.001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Decespugliamento manuale del terreno
</w:t>
            </w:r>
          </w:p>
        </w:tc>
      </w:tr>
      <w:tr>
        <w:trPr/>
        <w:tc>
          <w:tcPr>
            <w:tcW w:w="1200" w:type="dxa"/>
          </w:tcPr>
          <w:p>
            <w:pPr/>
            <w:r>
              <w:rPr>
                <w:b/>
              </w:rPr>
              <w:t xml:space="preserve">Articolo:</w:t>
            </w:r>
          </w:p>
        </w:tc>
        <w:tc>
          <w:tcPr>
            <w:tcW w:w="7900" w:type="dxa"/>
          </w:tcPr>
          <w:p>
            <w:pPr/>
            <w:r>
              <w:rPr/>
              <w:t xml:space="preserve">001 - fino ad un massimo del  30%  della vegetazione presente sul suolo con ammucchiamento in andane o cumuli di altezza non superiore al metro nelle aree non interessate dalla vegetazione.
</w:t>
            </w:r>
          </w:p>
        </w:tc>
      </w:tr>
    </w:tbl>
    <w:p>
      <w:pPr>
        <w:jc w:val="right"/>
      </w:pPr>
    </w:p>
    <w:p>
      <w:pPr>
        <w:jc w:val="right"/>
        <w:spacing w:line="336" w:lineRule="auto"/>
      </w:pPr>
      <w:r>
        <w:rPr>
          <w:b/>
        </w:rPr>
        <w:t xml:space="preserve">Prezzo senza S. G. e Util. a ettaro: € 1.249,31310</w:t>
      </w:r>
    </w:p>
    <w:p>
      <w:pPr>
        <w:jc w:val="right"/>
        <w:spacing w:line="336" w:lineRule="auto"/>
      </w:pPr>
      <w:r>
        <w:rPr>
          <w:b/>
        </w:rPr>
        <w:t xml:space="preserve">Prezzo a ettaro: € 1.580,38107</w:t>
      </w:r>
    </w:p>
    <w:p>
      <w:pPr>
        <w:jc w:val="right"/>
        <w:spacing w:line="336" w:lineRule="auto"/>
      </w:pPr>
      <w:r>
        <w:rPr>
          <w:b/>
        </w:rPr>
        <w:t xml:space="preserve">Di cui oneri di sicurezza afferenti l'impresa € 3,74794 (2 %)</w:t>
      </w:r>
    </w:p>
    <w:p>
      <w:pPr>
        <w:jc w:val="right"/>
        <w:spacing w:line="336" w:lineRule="auto"/>
      </w:pPr>
      <w:r>
        <w:rPr>
          <w:b/>
        </w:rPr>
        <w:t xml:space="preserve">Manodopera € 1.171,02998</w:t>
      </w:r>
    </w:p>
    <w:p>
      <w:pPr>
        <w:jc w:val="right"/>
        <w:spacing w:line="336" w:lineRule="auto"/>
      </w:pPr>
      <w:r>
        <w:rPr>
          <w:b/>
        </w:rPr>
        <w:t xml:space="preserve">Incidenza manodopera 74,1 %</w:t>
      </w:r>
    </w:p>
    <w:p>
      <w:pPr>
        <w:rPr>
          <w:sz w:val="10"/>
          <w:szCs w:val="10"/>
        </w:rPr>
      </w:pPr>
    </w:p>
    <w:p>
      <w:pPr>
        <w:rPr>
          <w:sz w:val="10"/>
          <w:szCs w:val="10"/>
        </w:rPr>
      </w:pPr>
    </w:p>
    <w:p>
      <w:pPr/>
      <w:r>
        <w:rPr>
          <w:b/>
        </w:rPr>
        <w:t xml:space="preserve">Codice regionale: TOS16_22.L02.002.002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Decespugliamento manuale del terreno
</w:t>
            </w:r>
          </w:p>
        </w:tc>
      </w:tr>
      <w:tr>
        <w:trPr/>
        <w:tc>
          <w:tcPr>
            <w:tcW w:w="1200" w:type="dxa"/>
          </w:tcPr>
          <w:p>
            <w:pPr/>
            <w:r>
              <w:rPr>
                <w:b/>
              </w:rPr>
              <w:t xml:space="preserve">Articolo:</w:t>
            </w:r>
          </w:p>
        </w:tc>
        <w:tc>
          <w:tcPr>
            <w:tcW w:w="7900" w:type="dxa"/>
          </w:tcPr>
          <w:p>
            <w:pPr/>
            <w:r>
              <w:rPr/>
              <w:t xml:space="preserve">002 - tra il 30% ed il 60%  della vegetazione presente sul suolo con ammucchiamento in andane o cumuli di altezza non superiore al metro nelle aree non interessate dalla vegetazione.
</w:t>
            </w:r>
          </w:p>
        </w:tc>
      </w:tr>
    </w:tbl>
    <w:p>
      <w:pPr>
        <w:jc w:val="right"/>
      </w:pPr>
    </w:p>
    <w:p>
      <w:pPr>
        <w:jc w:val="right"/>
        <w:spacing w:line="336" w:lineRule="auto"/>
      </w:pPr>
      <w:r>
        <w:rPr>
          <w:b/>
        </w:rPr>
        <w:t xml:space="preserve">Prezzo senza S. G. e Util. a ettaro: € 1.303,15308</w:t>
      </w:r>
    </w:p>
    <w:p>
      <w:pPr>
        <w:jc w:val="right"/>
        <w:spacing w:line="336" w:lineRule="auto"/>
      </w:pPr>
      <w:r>
        <w:rPr>
          <w:b/>
        </w:rPr>
        <w:t xml:space="preserve">Prezzo a ettaro: € 1.648,48865</w:t>
      </w:r>
    </w:p>
    <w:p>
      <w:pPr>
        <w:jc w:val="right"/>
        <w:spacing w:line="336" w:lineRule="auto"/>
      </w:pPr>
      <w:r>
        <w:rPr>
          <w:b/>
        </w:rPr>
        <w:t xml:space="preserve">Di cui oneri di sicurezza afferenti l'impresa € 3,90946 (2 %)</w:t>
      </w:r>
    </w:p>
    <w:p>
      <w:pPr>
        <w:jc w:val="right"/>
        <w:spacing w:line="336" w:lineRule="auto"/>
      </w:pPr>
      <w:r>
        <w:rPr>
          <w:b/>
        </w:rPr>
        <w:t xml:space="preserve">Manodopera € 1.218,16008</w:t>
      </w:r>
    </w:p>
    <w:p>
      <w:pPr>
        <w:jc w:val="right"/>
        <w:spacing w:line="336" w:lineRule="auto"/>
      </w:pPr>
      <w:r>
        <w:rPr>
          <w:b/>
        </w:rPr>
        <w:t xml:space="preserve">Incidenza manodopera 73,9 %</w:t>
      </w:r>
    </w:p>
    <w:p>
      <w:pPr>
        <w:rPr>
          <w:sz w:val="10"/>
          <w:szCs w:val="10"/>
        </w:rPr>
      </w:pPr>
    </w:p>
    <w:p>
      <w:pPr>
        <w:rPr>
          <w:sz w:val="10"/>
          <w:szCs w:val="10"/>
        </w:rPr>
      </w:pPr>
    </w:p>
    <w:p>
      <w:pPr/>
      <w:r>
        <w:rPr>
          <w:b/>
        </w:rPr>
        <w:t xml:space="preserve">Codice regionale: TOS16_22.L02.002.003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Decespugliamento manuale del terreno
</w:t>
            </w:r>
          </w:p>
        </w:tc>
      </w:tr>
      <w:tr>
        <w:trPr/>
        <w:tc>
          <w:tcPr>
            <w:tcW w:w="1200" w:type="dxa"/>
          </w:tcPr>
          <w:p>
            <w:pPr/>
            <w:r>
              <w:rPr>
                <w:b/>
              </w:rPr>
              <w:t xml:space="preserve">Articolo:</w:t>
            </w:r>
          </w:p>
        </w:tc>
        <w:tc>
          <w:tcPr>
            <w:tcW w:w="7900" w:type="dxa"/>
          </w:tcPr>
          <w:p>
            <w:pPr/>
            <w:r>
              <w:rPr/>
              <w:t xml:space="preserve">003 - oltre il 60%  della vegetazione presente sul suolo con  ammucchiamento in andane o cumuli di altezza non superiore al metro nelle aree non interessate dalla vegetazione.
</w:t>
            </w:r>
          </w:p>
        </w:tc>
      </w:tr>
    </w:tbl>
    <w:p>
      <w:pPr>
        <w:jc w:val="right"/>
      </w:pPr>
    </w:p>
    <w:p>
      <w:pPr>
        <w:jc w:val="right"/>
        <w:spacing w:line="336" w:lineRule="auto"/>
      </w:pPr>
      <w:r>
        <w:rPr>
          <w:b/>
        </w:rPr>
        <w:t xml:space="preserve">Prezzo senza S. G. e Util. a ettaro: € 1.448,88972</w:t>
      </w:r>
    </w:p>
    <w:p>
      <w:pPr>
        <w:jc w:val="right"/>
        <w:spacing w:line="336" w:lineRule="auto"/>
      </w:pPr>
      <w:r>
        <w:rPr>
          <w:b/>
        </w:rPr>
        <w:t xml:space="preserve">Prezzo a ettaro: € 1.832,84550</w:t>
      </w:r>
    </w:p>
    <w:p>
      <w:pPr>
        <w:jc w:val="right"/>
        <w:spacing w:line="336" w:lineRule="auto"/>
      </w:pPr>
      <w:r>
        <w:rPr>
          <w:b/>
        </w:rPr>
        <w:t xml:space="preserve">Di cui oneri di sicurezza afferenti l'impresa € 4,34667 (2 %)</w:t>
      </w:r>
    </w:p>
    <w:p>
      <w:pPr>
        <w:jc w:val="right"/>
        <w:spacing w:line="336" w:lineRule="auto"/>
      </w:pPr>
      <w:r>
        <w:rPr>
          <w:b/>
        </w:rPr>
        <w:t xml:space="preserve">Manodopera € 1.354,94991</w:t>
      </w:r>
    </w:p>
    <w:p>
      <w:pPr>
        <w:jc w:val="right"/>
        <w:spacing w:line="336" w:lineRule="auto"/>
      </w:pPr>
      <w:r>
        <w:rPr>
          <w:b/>
        </w:rPr>
        <w:t xml:space="preserve">Incidenza manodopera 73,93 %</w:t>
      </w:r>
    </w:p>
    <w:p>
      <w:pPr>
        <w:rPr>
          <w:sz w:val="10"/>
          <w:szCs w:val="10"/>
        </w:rPr>
      </w:pPr>
    </w:p>
    <w:p>
      <w:pPr>
        <w:rPr>
          <w:sz w:val="10"/>
          <w:szCs w:val="10"/>
        </w:rPr>
      </w:pPr>
    </w:p>
    <w:p>
      <w:pPr/>
      <w:r>
        <w:rPr>
          <w:b/>
        </w:rPr>
        <w:t xml:space="preserve">Codice regionale: TOS16_22.L02.003.001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Scasso del terreno</w:t>
            </w:r>
          </w:p>
        </w:tc>
      </w:tr>
      <w:tr>
        <w:trPr/>
        <w:tc>
          <w:tcPr>
            <w:tcW w:w="1200" w:type="dxa"/>
          </w:tcPr>
          <w:p>
            <w:pPr/>
            <w:r>
              <w:rPr>
                <w:b/>
              </w:rPr>
              <w:t xml:space="preserve">Articolo:</w:t>
            </w:r>
          </w:p>
        </w:tc>
        <w:tc>
          <w:tcPr>
            <w:tcW w:w="7900" w:type="dxa"/>
          </w:tcPr>
          <w:p>
            <w:pPr/>
            <w:r>
              <w:rPr/>
              <w:t xml:space="preserve">001 - effettuato con mezzo meccanico alla profondità non inferiore a m 1, su terreno già ripulito dalla vegetazione
</w:t>
            </w:r>
          </w:p>
        </w:tc>
      </w:tr>
    </w:tbl>
    <w:p>
      <w:pPr>
        <w:jc w:val="right"/>
      </w:pPr>
    </w:p>
    <w:p>
      <w:pPr>
        <w:jc w:val="right"/>
        <w:spacing w:line="336" w:lineRule="auto"/>
      </w:pPr>
      <w:r>
        <w:rPr>
          <w:b/>
        </w:rPr>
        <w:t xml:space="preserve">Prezzo senza S. G. e Util. a ettaro: € 931,03992</w:t>
      </w:r>
    </w:p>
    <w:p>
      <w:pPr>
        <w:jc w:val="right"/>
        <w:spacing w:line="336" w:lineRule="auto"/>
      </w:pPr>
      <w:r>
        <w:rPr>
          <w:b/>
        </w:rPr>
        <w:t xml:space="preserve">Prezzo a ettaro: € 1.177,76550</w:t>
      </w:r>
    </w:p>
    <w:p>
      <w:pPr>
        <w:jc w:val="right"/>
        <w:spacing w:line="336" w:lineRule="auto"/>
      </w:pPr>
      <w:r>
        <w:rPr>
          <w:b/>
        </w:rPr>
        <w:t xml:space="preserve">Di cui oneri di sicurezza afferenti l'impresa € 2,79312 (2 %)</w:t>
      </w:r>
    </w:p>
    <w:p>
      <w:pPr>
        <w:jc w:val="right"/>
        <w:spacing w:line="336" w:lineRule="auto"/>
      </w:pPr>
      <w:r>
        <w:rPr>
          <w:b/>
        </w:rPr>
        <w:t xml:space="preserve">Manodopera € 198,96004</w:t>
      </w:r>
    </w:p>
    <w:p>
      <w:pPr>
        <w:jc w:val="right"/>
        <w:spacing w:line="336" w:lineRule="auto"/>
      </w:pPr>
      <w:r>
        <w:rPr>
          <w:b/>
        </w:rPr>
        <w:t xml:space="preserve">Incidenza manodopera 16,89 %</w:t>
      </w:r>
    </w:p>
    <w:p>
      <w:pPr>
        <w:rPr>
          <w:sz w:val="10"/>
          <w:szCs w:val="10"/>
        </w:rPr>
      </w:pPr>
    </w:p>
    <w:p>
      <w:pPr>
        <w:rPr>
          <w:sz w:val="10"/>
          <w:szCs w:val="10"/>
        </w:rPr>
      </w:pPr>
    </w:p>
    <w:p>
      <w:pPr/>
      <w:r>
        <w:rPr>
          <w:b/>
        </w:rPr>
        <w:t xml:space="preserve">Codice regionale: TOS16_22.L02.004.001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Rippatura incrociata del terreno
</w:t>
            </w:r>
          </w:p>
        </w:tc>
      </w:tr>
      <w:tr>
        <w:trPr/>
        <w:tc>
          <w:tcPr>
            <w:tcW w:w="1200" w:type="dxa"/>
          </w:tcPr>
          <w:p>
            <w:pPr/>
            <w:r>
              <w:rPr>
                <w:b/>
              </w:rPr>
              <w:t xml:space="preserve">Articolo:</w:t>
            </w:r>
          </w:p>
        </w:tc>
        <w:tc>
          <w:tcPr>
            <w:tcW w:w="7900" w:type="dxa"/>
          </w:tcPr>
          <w:p>
            <w:pPr/>
            <w:r>
              <w:rPr/>
              <w:t xml:space="preserve">001 - eseguita  su I classe di pendenza su una profondità cm 70 - interasse cm 80
</w:t>
            </w:r>
          </w:p>
        </w:tc>
      </w:tr>
    </w:tbl>
    <w:p>
      <w:pPr>
        <w:jc w:val="right"/>
      </w:pPr>
    </w:p>
    <w:p>
      <w:pPr>
        <w:jc w:val="right"/>
        <w:spacing w:line="336" w:lineRule="auto"/>
      </w:pPr>
      <w:r>
        <w:rPr>
          <w:b/>
        </w:rPr>
        <w:t xml:space="preserve">Prezzo senza S. G. e Util. a ettaro: € 410,81920</w:t>
      </w:r>
    </w:p>
    <w:p>
      <w:pPr>
        <w:jc w:val="right"/>
        <w:spacing w:line="336" w:lineRule="auto"/>
      </w:pPr>
      <w:r>
        <w:rPr>
          <w:b/>
        </w:rPr>
        <w:t xml:space="preserve">Prezzo a ettaro: € 519,68629</w:t>
      </w:r>
    </w:p>
    <w:p>
      <w:pPr>
        <w:jc w:val="right"/>
        <w:spacing w:line="336" w:lineRule="auto"/>
      </w:pPr>
      <w:r>
        <w:rPr>
          <w:b/>
        </w:rPr>
        <w:t xml:space="preserve">Di cui oneri di sicurezza afferenti l'impresa € 1,23246 (2 %)</w:t>
      </w:r>
    </w:p>
    <w:p>
      <w:pPr>
        <w:jc w:val="right"/>
        <w:spacing w:line="336" w:lineRule="auto"/>
      </w:pPr>
      <w:r>
        <w:rPr>
          <w:b/>
        </w:rPr>
        <w:t xml:space="preserve">Manodopera € 165,79999</w:t>
      </w:r>
    </w:p>
    <w:p>
      <w:pPr>
        <w:jc w:val="right"/>
        <w:spacing w:line="336" w:lineRule="auto"/>
      </w:pPr>
      <w:r>
        <w:rPr>
          <w:b/>
        </w:rPr>
        <w:t xml:space="preserve">Incidenza manodopera 31,9 %</w:t>
      </w:r>
    </w:p>
    <w:p>
      <w:pPr>
        <w:rPr>
          <w:sz w:val="10"/>
          <w:szCs w:val="10"/>
        </w:rPr>
      </w:pPr>
    </w:p>
    <w:p>
      <w:pPr>
        <w:rPr>
          <w:sz w:val="10"/>
          <w:szCs w:val="10"/>
        </w:rPr>
      </w:pPr>
    </w:p>
    <w:p>
      <w:pPr/>
      <w:r>
        <w:rPr>
          <w:b/>
        </w:rPr>
        <w:t xml:space="preserve">Codice regionale: TOS16_22.L02.004.002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Rippatura incrociata del terreno
</w:t>
            </w:r>
          </w:p>
        </w:tc>
      </w:tr>
      <w:tr>
        <w:trPr/>
        <w:tc>
          <w:tcPr>
            <w:tcW w:w="1200" w:type="dxa"/>
          </w:tcPr>
          <w:p>
            <w:pPr/>
            <w:r>
              <w:rPr>
                <w:b/>
              </w:rPr>
              <w:t xml:space="preserve">Articolo:</w:t>
            </w:r>
          </w:p>
        </w:tc>
        <w:tc>
          <w:tcPr>
            <w:tcW w:w="7900" w:type="dxa"/>
          </w:tcPr>
          <w:p>
            <w:pPr/>
            <w:r>
              <w:rPr/>
              <w:t xml:space="preserve">002 - eseguita  su II classe di pendenza su una profondità cm 70 - interasse cm 80
</w:t>
            </w:r>
          </w:p>
        </w:tc>
      </w:tr>
    </w:tbl>
    <w:p>
      <w:pPr>
        <w:jc w:val="right"/>
      </w:pPr>
    </w:p>
    <w:p>
      <w:pPr>
        <w:jc w:val="right"/>
        <w:spacing w:line="336" w:lineRule="auto"/>
      </w:pPr>
      <w:r>
        <w:rPr>
          <w:b/>
        </w:rPr>
        <w:t xml:space="preserve">Prezzo senza S. G. e Util. a ettaro: € 534,06496</w:t>
      </w:r>
    </w:p>
    <w:p>
      <w:pPr>
        <w:jc w:val="right"/>
        <w:spacing w:line="336" w:lineRule="auto"/>
      </w:pPr>
      <w:r>
        <w:rPr>
          <w:b/>
        </w:rPr>
        <w:t xml:space="preserve">Prezzo a ettaro: € 675,59217</w:t>
      </w:r>
    </w:p>
    <w:p>
      <w:pPr>
        <w:jc w:val="right"/>
        <w:spacing w:line="336" w:lineRule="auto"/>
      </w:pPr>
      <w:r>
        <w:rPr>
          <w:b/>
        </w:rPr>
        <w:t xml:space="preserve">Di cui oneri di sicurezza afferenti l'impresa € 1,60219 (2 %)</w:t>
      </w:r>
    </w:p>
    <w:p>
      <w:pPr>
        <w:jc w:val="right"/>
        <w:spacing w:line="336" w:lineRule="auto"/>
      </w:pPr>
      <w:r>
        <w:rPr>
          <w:b/>
        </w:rPr>
        <w:t xml:space="preserve">Manodopera € 215,53998</w:t>
      </w:r>
    </w:p>
    <w:p>
      <w:pPr>
        <w:jc w:val="right"/>
        <w:spacing w:line="336" w:lineRule="auto"/>
      </w:pPr>
      <w:r>
        <w:rPr>
          <w:b/>
        </w:rPr>
        <w:t xml:space="preserve">Incidenza manodopera 31,9 %</w:t>
      </w:r>
    </w:p>
    <w:p>
      <w:pPr>
        <w:rPr>
          <w:sz w:val="10"/>
          <w:szCs w:val="10"/>
        </w:rPr>
      </w:pPr>
    </w:p>
    <w:p>
      <w:pPr>
        <w:rPr>
          <w:sz w:val="10"/>
          <w:szCs w:val="10"/>
        </w:rPr>
      </w:pPr>
    </w:p>
    <w:p>
      <w:pPr/>
      <w:r>
        <w:rPr>
          <w:b/>
        </w:rPr>
        <w:t xml:space="preserve">Codice regionale: TOS16_22.L02.005.001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Lavorazione andante del terreno</w:t>
            </w:r>
          </w:p>
        </w:tc>
      </w:tr>
      <w:tr>
        <w:trPr/>
        <w:tc>
          <w:tcPr>
            <w:tcW w:w="1200" w:type="dxa"/>
          </w:tcPr>
          <w:p>
            <w:pPr/>
            <w:r>
              <w:rPr>
                <w:b/>
              </w:rPr>
              <w:t xml:space="preserve">Articolo:</w:t>
            </w:r>
          </w:p>
        </w:tc>
        <w:tc>
          <w:tcPr>
            <w:tcW w:w="7900" w:type="dxa"/>
          </w:tcPr>
          <w:p>
            <w:pPr/>
            <w:r>
              <w:rPr/>
              <w:t xml:space="preserve">001 - eseguita su I classe di pendenza ad una profondità da 0,5 a 0,6 metri
</w:t>
            </w:r>
          </w:p>
        </w:tc>
      </w:tr>
    </w:tbl>
    <w:p>
      <w:pPr>
        <w:jc w:val="right"/>
      </w:pPr>
    </w:p>
    <w:p>
      <w:pPr>
        <w:jc w:val="right"/>
        <w:spacing w:line="336" w:lineRule="auto"/>
      </w:pPr>
      <w:r>
        <w:rPr>
          <w:b/>
        </w:rPr>
        <w:t xml:space="preserve">Prezzo senza S. G. e Util. a ettaro: € 281,41344</w:t>
      </w:r>
    </w:p>
    <w:p>
      <w:pPr>
        <w:jc w:val="right"/>
        <w:spacing w:line="336" w:lineRule="auto"/>
      </w:pPr>
      <w:r>
        <w:rPr>
          <w:b/>
        </w:rPr>
        <w:t xml:space="preserve">Prezzo a ettaro: € 355,98800</w:t>
      </w:r>
    </w:p>
    <w:p>
      <w:pPr>
        <w:jc w:val="right"/>
        <w:spacing w:line="336" w:lineRule="auto"/>
      </w:pPr>
      <w:r>
        <w:rPr>
          <w:b/>
        </w:rPr>
        <w:t xml:space="preserve">Di cui oneri di sicurezza afferenti l'impresa € 0,84424 (2 %)</w:t>
      </w:r>
    </w:p>
    <w:p>
      <w:pPr>
        <w:jc w:val="right"/>
        <w:spacing w:line="336" w:lineRule="auto"/>
      </w:pPr>
      <w:r>
        <w:rPr>
          <w:b/>
        </w:rPr>
        <w:t xml:space="preserve">Manodopera € 116,05999</w:t>
      </w:r>
    </w:p>
    <w:p>
      <w:pPr>
        <w:jc w:val="right"/>
        <w:spacing w:line="336" w:lineRule="auto"/>
      </w:pPr>
      <w:r>
        <w:rPr>
          <w:b/>
        </w:rPr>
        <w:t xml:space="preserve">Incidenza manodopera 32,6 %</w:t>
      </w:r>
    </w:p>
    <w:p>
      <w:pPr>
        <w:rPr>
          <w:sz w:val="10"/>
          <w:szCs w:val="10"/>
        </w:rPr>
      </w:pPr>
    </w:p>
    <w:p>
      <w:pPr>
        <w:rPr>
          <w:sz w:val="10"/>
          <w:szCs w:val="10"/>
        </w:rPr>
      </w:pPr>
    </w:p>
    <w:p>
      <w:pPr/>
      <w:r>
        <w:rPr>
          <w:b/>
        </w:rPr>
        <w:t xml:space="preserve">Codice regionale: TOS16_22.L02.005.002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Lavorazione andante del terreno</w:t>
            </w:r>
          </w:p>
        </w:tc>
      </w:tr>
      <w:tr>
        <w:trPr/>
        <w:tc>
          <w:tcPr>
            <w:tcW w:w="1200" w:type="dxa"/>
          </w:tcPr>
          <w:p>
            <w:pPr/>
            <w:r>
              <w:rPr>
                <w:b/>
              </w:rPr>
              <w:t xml:space="preserve">Articolo:</w:t>
            </w:r>
          </w:p>
        </w:tc>
        <w:tc>
          <w:tcPr>
            <w:tcW w:w="7900" w:type="dxa"/>
          </w:tcPr>
          <w:p>
            <w:pPr/>
            <w:r>
              <w:rPr/>
              <w:t xml:space="preserve">002 - eseguita su II classe di pendenza ad  una profondità da 0,5 a 0,6 metri
</w:t>
            </w:r>
          </w:p>
        </w:tc>
      </w:tr>
    </w:tbl>
    <w:p>
      <w:pPr>
        <w:jc w:val="right"/>
      </w:pPr>
    </w:p>
    <w:p>
      <w:pPr>
        <w:jc w:val="right"/>
        <w:spacing w:line="336" w:lineRule="auto"/>
      </w:pPr>
      <w:r>
        <w:rPr>
          <w:b/>
        </w:rPr>
        <w:t xml:space="preserve">Prezzo senza S. G. e Util. a ettaro: € 402,01920</w:t>
      </w:r>
    </w:p>
    <w:p>
      <w:pPr>
        <w:jc w:val="right"/>
        <w:spacing w:line="336" w:lineRule="auto"/>
      </w:pPr>
      <w:r>
        <w:rPr>
          <w:b/>
        </w:rPr>
        <w:t xml:space="preserve">Prezzo a ettaro: € 508,55429</w:t>
      </w:r>
    </w:p>
    <w:p>
      <w:pPr>
        <w:jc w:val="right"/>
        <w:spacing w:line="336" w:lineRule="auto"/>
      </w:pPr>
      <w:r>
        <w:rPr>
          <w:b/>
        </w:rPr>
        <w:t xml:space="preserve">Di cui oneri di sicurezza afferenti l'impresa € 1,20606 (2 %)</w:t>
      </w:r>
    </w:p>
    <w:p>
      <w:pPr>
        <w:jc w:val="right"/>
        <w:spacing w:line="336" w:lineRule="auto"/>
      </w:pPr>
      <w:r>
        <w:rPr>
          <w:b/>
        </w:rPr>
        <w:t xml:space="preserve">Manodopera € 165,79999</w:t>
      </w:r>
    </w:p>
    <w:p>
      <w:pPr>
        <w:jc w:val="right"/>
        <w:spacing w:line="336" w:lineRule="auto"/>
      </w:pPr>
      <w:r>
        <w:rPr>
          <w:b/>
        </w:rPr>
        <w:t xml:space="preserve">Incidenza manodopera 32,6 %</w:t>
      </w:r>
    </w:p>
    <w:p>
      <w:pPr>
        <w:rPr>
          <w:sz w:val="10"/>
          <w:szCs w:val="10"/>
        </w:rPr>
      </w:pPr>
    </w:p>
    <w:p>
      <w:pPr>
        <w:rPr>
          <w:sz w:val="10"/>
          <w:szCs w:val="10"/>
        </w:rPr>
      </w:pPr>
    </w:p>
    <w:p>
      <w:pPr/>
      <w:r>
        <w:rPr>
          <w:b/>
        </w:rPr>
        <w:t xml:space="preserve">Codice regionale: TOS16_22.L02.006.001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Seconda lavorazione del terreno
</w:t>
            </w:r>
          </w:p>
        </w:tc>
      </w:tr>
      <w:tr>
        <w:trPr/>
        <w:tc>
          <w:tcPr>
            <w:tcW w:w="1200" w:type="dxa"/>
          </w:tcPr>
          <w:p>
            <w:pPr/>
            <w:r>
              <w:rPr>
                <w:b/>
              </w:rPr>
              <w:t xml:space="preserve">Articolo:</w:t>
            </w:r>
          </w:p>
        </w:tc>
        <w:tc>
          <w:tcPr>
            <w:tcW w:w="7900" w:type="dxa"/>
          </w:tcPr>
          <w:p>
            <w:pPr/>
            <w:r>
              <w:rPr/>
              <w:t xml:space="preserve">001 - tramite affinamento di terreni precedentemente scassati con ripper, eseguita con aratura di ripasso, a profondità fino a 30 cm
</w:t>
            </w:r>
          </w:p>
        </w:tc>
      </w:tr>
    </w:tbl>
    <w:p>
      <w:pPr>
        <w:jc w:val="right"/>
      </w:pPr>
    </w:p>
    <w:p>
      <w:pPr>
        <w:jc w:val="right"/>
        <w:spacing w:line="336" w:lineRule="auto"/>
      </w:pPr>
      <w:r>
        <w:rPr>
          <w:b/>
        </w:rPr>
        <w:t xml:space="preserve">Prezzo senza S. G. e Util. a ettaro: € 100,50480</w:t>
      </w:r>
    </w:p>
    <w:p>
      <w:pPr>
        <w:jc w:val="right"/>
        <w:spacing w:line="336" w:lineRule="auto"/>
      </w:pPr>
      <w:r>
        <w:rPr>
          <w:b/>
        </w:rPr>
        <w:t xml:space="preserve">Prezzo a ettaro: € 127,13857</w:t>
      </w:r>
    </w:p>
    <w:p>
      <w:pPr>
        <w:jc w:val="right"/>
        <w:spacing w:line="336" w:lineRule="auto"/>
      </w:pPr>
      <w:r>
        <w:rPr>
          <w:b/>
        </w:rPr>
        <w:t xml:space="preserve">Di cui oneri di sicurezza afferenti l'impresa € 0,30151 (2 %)</w:t>
      </w:r>
    </w:p>
    <w:p>
      <w:pPr>
        <w:jc w:val="right"/>
        <w:spacing w:line="336" w:lineRule="auto"/>
      </w:pPr>
      <w:r>
        <w:rPr>
          <w:b/>
        </w:rPr>
        <w:t xml:space="preserve">Manodopera € 41,45000</w:t>
      </w:r>
    </w:p>
    <w:p>
      <w:pPr>
        <w:jc w:val="right"/>
        <w:spacing w:line="336" w:lineRule="auto"/>
      </w:pPr>
      <w:r>
        <w:rPr>
          <w:b/>
        </w:rPr>
        <w:t xml:space="preserve">Incidenza manodopera 32,6 %</w:t>
      </w:r>
    </w:p>
    <w:p>
      <w:pPr>
        <w:rPr>
          <w:sz w:val="10"/>
          <w:szCs w:val="10"/>
        </w:rPr>
      </w:pPr>
    </w:p>
    <w:p>
      <w:pPr>
        <w:rPr>
          <w:sz w:val="10"/>
          <w:szCs w:val="10"/>
        </w:rPr>
      </w:pPr>
    </w:p>
    <w:p>
      <w:pPr/>
      <w:r>
        <w:rPr>
          <w:b/>
        </w:rPr>
        <w:t xml:space="preserve">Codice regionale: TOS16_22.L02.006.002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Seconda lavorazione del terreno
</w:t>
            </w:r>
          </w:p>
        </w:tc>
      </w:tr>
      <w:tr>
        <w:trPr/>
        <w:tc>
          <w:tcPr>
            <w:tcW w:w="1200" w:type="dxa"/>
          </w:tcPr>
          <w:p>
            <w:pPr/>
            <w:r>
              <w:rPr>
                <w:b/>
              </w:rPr>
              <w:t xml:space="preserve">Articolo:</w:t>
            </w:r>
          </w:p>
        </w:tc>
        <w:tc>
          <w:tcPr>
            <w:tcW w:w="7900" w:type="dxa"/>
          </w:tcPr>
          <w:p>
            <w:pPr/>
            <w:r>
              <w:rPr/>
              <w:t xml:space="preserve">002 - tramite affinamento di terreni precedentemente scassati o dissodati, eseguita con erpici di vario tipo, una sola passata
</w:t>
            </w:r>
          </w:p>
        </w:tc>
      </w:tr>
    </w:tbl>
    <w:p>
      <w:pPr>
        <w:jc w:val="right"/>
      </w:pPr>
    </w:p>
    <w:p>
      <w:pPr>
        <w:jc w:val="right"/>
        <w:spacing w:line="336" w:lineRule="auto"/>
      </w:pPr>
      <w:r>
        <w:rPr>
          <w:b/>
        </w:rPr>
        <w:t xml:space="preserve">Prezzo senza S. G. e Util. a ettaro: € 204,40960</w:t>
      </w:r>
    </w:p>
    <w:p>
      <w:pPr>
        <w:jc w:val="right"/>
        <w:spacing w:line="336" w:lineRule="auto"/>
      </w:pPr>
      <w:r>
        <w:rPr>
          <w:b/>
        </w:rPr>
        <w:t xml:space="preserve">Prezzo a ettaro: € 258,57814</w:t>
      </w:r>
    </w:p>
    <w:p>
      <w:pPr>
        <w:jc w:val="right"/>
        <w:spacing w:line="336" w:lineRule="auto"/>
      </w:pPr>
      <w:r>
        <w:rPr>
          <w:b/>
        </w:rPr>
        <w:t xml:space="preserve">Di cui oneri di sicurezza afferenti l'impresa € 0,61323 (2 %)</w:t>
      </w:r>
    </w:p>
    <w:p>
      <w:pPr>
        <w:jc w:val="right"/>
        <w:spacing w:line="336" w:lineRule="auto"/>
      </w:pPr>
      <w:r>
        <w:rPr>
          <w:b/>
        </w:rPr>
        <w:t xml:space="preserve">Manodopera € 82,90000</w:t>
      </w:r>
    </w:p>
    <w:p>
      <w:pPr>
        <w:jc w:val="right"/>
        <w:spacing w:line="336" w:lineRule="auto"/>
      </w:pPr>
      <w:r>
        <w:rPr>
          <w:b/>
        </w:rPr>
        <w:t xml:space="preserve">Incidenza manodopera 32,06 %</w:t>
      </w:r>
    </w:p>
    <w:p>
      <w:pPr>
        <w:rPr>
          <w:sz w:val="10"/>
          <w:szCs w:val="10"/>
        </w:rPr>
      </w:pPr>
    </w:p>
    <w:p>
      <w:pPr>
        <w:rPr>
          <w:sz w:val="10"/>
          <w:szCs w:val="10"/>
        </w:rPr>
      </w:pPr>
    </w:p>
    <w:p>
      <w:pPr/>
      <w:r>
        <w:rPr>
          <w:b/>
        </w:rPr>
        <w:t xml:space="preserve">Codice regionale: TOS16_22.L02.007.001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Formazione di gradone in terreni a elevata pendenza</w:t>
            </w:r>
          </w:p>
        </w:tc>
      </w:tr>
      <w:tr>
        <w:trPr/>
        <w:tc>
          <w:tcPr>
            <w:tcW w:w="1200" w:type="dxa"/>
          </w:tcPr>
          <w:p>
            <w:pPr/>
            <w:r>
              <w:rPr>
                <w:b/>
              </w:rPr>
              <w:t xml:space="preserve">Articolo:</w:t>
            </w:r>
          </w:p>
        </w:tc>
        <w:tc>
          <w:tcPr>
            <w:tcW w:w="7900" w:type="dxa"/>
          </w:tcPr>
          <w:p>
            <w:pPr/>
            <w:r>
              <w:rPr/>
              <w:t xml:space="preserve">001 - tramite sistemazione a ciglioni, compresa profilatura del piano e delle scarpate, realizzazione di fossetta al piede e disposizione a bordo campo del pietrame di risulta (per m di lunghezza del ciglione), in terreni con pendenza media oltre il 25% e fino al 35%, con altezza media del ciglione oltre 1 m e fino a 2 m.</w:t>
            </w:r>
          </w:p>
        </w:tc>
      </w:tr>
    </w:tbl>
    <w:p>
      <w:pPr>
        <w:jc w:val="right"/>
      </w:pPr>
    </w:p>
    <w:p>
      <w:pPr>
        <w:jc w:val="right"/>
        <w:spacing w:line="336" w:lineRule="auto"/>
      </w:pPr>
      <w:r>
        <w:rPr>
          <w:b/>
        </w:rPr>
        <w:t xml:space="preserve">Prezzo senza S. G. e Util. a ml: € 22,38772</w:t>
      </w:r>
    </w:p>
    <w:p>
      <w:pPr>
        <w:jc w:val="right"/>
        <w:spacing w:line="336" w:lineRule="auto"/>
      </w:pPr>
      <w:r>
        <w:rPr>
          <w:b/>
        </w:rPr>
        <w:t xml:space="preserve">Prezzo a ml: € 28,32046</w:t>
      </w:r>
    </w:p>
    <w:p>
      <w:pPr>
        <w:jc w:val="right"/>
        <w:spacing w:line="336" w:lineRule="auto"/>
      </w:pPr>
      <w:r>
        <w:rPr>
          <w:b/>
        </w:rPr>
        <w:t xml:space="preserve">Di cui oneri di sicurezza afferenti l'impresa € 0,06716 (2 %)</w:t>
      </w:r>
    </w:p>
    <w:p>
      <w:pPr>
        <w:jc w:val="right"/>
        <w:spacing w:line="336" w:lineRule="auto"/>
      </w:pPr>
      <w:r>
        <w:rPr>
          <w:b/>
        </w:rPr>
        <w:t xml:space="preserve">Manodopera € 11,29320</w:t>
      </w:r>
    </w:p>
    <w:p>
      <w:pPr>
        <w:jc w:val="right"/>
        <w:spacing w:line="336" w:lineRule="auto"/>
      </w:pPr>
      <w:r>
        <w:rPr>
          <w:b/>
        </w:rPr>
        <w:t xml:space="preserve">Incidenza manodopera 39,88 %</w:t>
      </w:r>
    </w:p>
    <w:p>
      <w:pPr>
        <w:rPr>
          <w:sz w:val="10"/>
          <w:szCs w:val="10"/>
        </w:rPr>
      </w:pPr>
    </w:p>
    <w:p>
      <w:pPr>
        <w:rPr>
          <w:sz w:val="10"/>
          <w:szCs w:val="10"/>
        </w:rPr>
      </w:pPr>
    </w:p>
    <w:p>
      <w:pPr/>
      <w:r>
        <w:rPr>
          <w:b/>
        </w:rPr>
        <w:t xml:space="preserve">Codice regionale: TOS16_22.L02.008.001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Formazione di piazzola</w:t>
            </w:r>
          </w:p>
        </w:tc>
      </w:tr>
      <w:tr>
        <w:trPr/>
        <w:tc>
          <w:tcPr>
            <w:tcW w:w="1200" w:type="dxa"/>
          </w:tcPr>
          <w:p>
            <w:pPr/>
            <w:r>
              <w:rPr>
                <w:b/>
              </w:rPr>
              <w:t xml:space="preserve">Articolo:</w:t>
            </w:r>
          </w:p>
        </w:tc>
        <w:tc>
          <w:tcPr>
            <w:tcW w:w="7900" w:type="dxa"/>
          </w:tcPr>
          <w:p>
            <w:pPr/>
            <w:r>
              <w:rPr/>
              <w:t xml:space="preserve">001 - delle dimensioni non  inferiori al metro con contropendenza a monte non inferiore al 30%, effettuata a mano  e lavorata andantemente alla profondità di cm. 40, in terreno di qualsiasi natura e consistenza esclusa la roccia, compresa la regolarizzazione delle scarpate a monte e a valle e ogni altro onere.</w:t>
            </w:r>
          </w:p>
        </w:tc>
      </w:tr>
    </w:tbl>
    <w:p>
      <w:pPr>
        <w:jc w:val="right"/>
      </w:pPr>
    </w:p>
    <w:p>
      <w:pPr>
        <w:jc w:val="right"/>
        <w:spacing w:line="336" w:lineRule="auto"/>
      </w:pPr>
      <w:r>
        <w:rPr>
          <w:b/>
        </w:rPr>
        <w:t xml:space="preserve">Prezzo senza S. G. e Util. a ml: € 5,90510</w:t>
      </w:r>
    </w:p>
    <w:p>
      <w:pPr>
        <w:jc w:val="right"/>
        <w:spacing w:line="336" w:lineRule="auto"/>
      </w:pPr>
      <w:r>
        <w:rPr>
          <w:b/>
        </w:rPr>
        <w:t xml:space="preserve">Prezzo a ml: € 7,46995</w:t>
      </w:r>
    </w:p>
    <w:p>
      <w:pPr>
        <w:jc w:val="right"/>
        <w:spacing w:line="336" w:lineRule="auto"/>
      </w:pPr>
      <w:r>
        <w:rPr>
          <w:b/>
        </w:rPr>
        <w:t xml:space="preserve">Di cui oneri di sicurezza afferenti l'impresa € 0,01772 (2 %)</w:t>
      </w:r>
    </w:p>
    <w:p>
      <w:pPr>
        <w:jc w:val="right"/>
        <w:spacing w:line="336" w:lineRule="auto"/>
      </w:pPr>
      <w:r>
        <w:rPr>
          <w:b/>
        </w:rPr>
        <w:t xml:space="preserve">Manodopera € 5,90510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Fertilizzazione di fondo andante 
</w:t>
            </w:r>
          </w:p>
        </w:tc>
      </w:tr>
      <w:tr>
        <w:trPr/>
        <w:tc>
          <w:tcPr>
            <w:tcW w:w="1200" w:type="dxa"/>
          </w:tcPr>
          <w:p>
            <w:pPr/>
            <w:r>
              <w:rPr>
                <w:b/>
              </w:rPr>
              <w:t xml:space="preserve">Articolo:</w:t>
            </w:r>
          </w:p>
        </w:tc>
        <w:tc>
          <w:tcPr>
            <w:tcW w:w="7900" w:type="dxa"/>
          </w:tcPr>
          <w:p>
            <w:pPr/>
            <w:r>
              <w:rPr/>
              <w:t xml:space="preserve">001 - a base di letame, esclusa la fornitura
</w:t>
            </w:r>
          </w:p>
        </w:tc>
      </w:tr>
    </w:tbl>
    <w:p>
      <w:pPr>
        <w:jc w:val="right"/>
      </w:pPr>
    </w:p>
    <w:p>
      <w:pPr>
        <w:jc w:val="right"/>
        <w:spacing w:line="336" w:lineRule="auto"/>
      </w:pPr>
      <w:r>
        <w:rPr>
          <w:b/>
        </w:rPr>
        <w:t xml:space="preserve">Prezzo senza S. G. e Util. a ettaro: € 346,68456</w:t>
      </w:r>
    </w:p>
    <w:p>
      <w:pPr>
        <w:jc w:val="right"/>
        <w:spacing w:line="336" w:lineRule="auto"/>
      </w:pPr>
      <w:r>
        <w:rPr>
          <w:b/>
        </w:rPr>
        <w:t xml:space="preserve">Prezzo a ettaro: € 438,55597</w:t>
      </w:r>
    </w:p>
    <w:p>
      <w:pPr>
        <w:jc w:val="right"/>
        <w:spacing w:line="336" w:lineRule="auto"/>
      </w:pPr>
      <w:r>
        <w:rPr>
          <w:b/>
        </w:rPr>
        <w:t xml:space="preserve">Di cui oneri di sicurezza afferenti l'impresa € 1,04005 (2 %)</w:t>
      </w:r>
    </w:p>
    <w:p>
      <w:pPr>
        <w:jc w:val="right"/>
        <w:spacing w:line="336" w:lineRule="auto"/>
      </w:pPr>
      <w:r>
        <w:rPr>
          <w:b/>
        </w:rPr>
        <w:t xml:space="preserve">Manodopera € 198,95999</w:t>
      </w:r>
    </w:p>
    <w:p>
      <w:pPr>
        <w:jc w:val="right"/>
        <w:spacing w:line="336" w:lineRule="auto"/>
      </w:pPr>
      <w:r>
        <w:rPr>
          <w:b/>
        </w:rPr>
        <w:t xml:space="preserve">Incidenza manodopera 45,37 %</w:t>
      </w:r>
    </w:p>
    <w:p>
      <w:pPr>
        <w:rPr>
          <w:sz w:val="10"/>
          <w:szCs w:val="10"/>
        </w:rPr>
      </w:pPr>
    </w:p>
    <w:p>
      <w:pPr>
        <w:rPr>
          <w:sz w:val="10"/>
          <w:szCs w:val="10"/>
        </w:rPr>
      </w:pPr>
    </w:p>
    <w:p>
      <w:pPr/>
      <w:r>
        <w:rPr>
          <w:b/>
        </w:rPr>
        <w:t xml:space="preserve">Codice regionale: TOS16_22.L02.010.001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Fertilizzazione localizzata </w:t>
            </w:r>
          </w:p>
        </w:tc>
      </w:tr>
      <w:tr>
        <w:trPr/>
        <w:tc>
          <w:tcPr>
            <w:tcW w:w="1200" w:type="dxa"/>
          </w:tcPr>
          <w:p>
            <w:pPr/>
            <w:r>
              <w:rPr>
                <w:b/>
              </w:rPr>
              <w:t xml:space="preserve">Articolo:</w:t>
            </w:r>
          </w:p>
        </w:tc>
        <w:tc>
          <w:tcPr>
            <w:tcW w:w="7900" w:type="dxa"/>
          </w:tcPr>
          <w:p>
            <w:pPr/>
            <w:r>
              <w:rPr/>
              <w:t xml:space="preserve">001 - mediante trasporto e distribuzione  di letame maturo,  esclusa la fornitura
</w:t>
            </w:r>
          </w:p>
        </w:tc>
      </w:tr>
    </w:tbl>
    <w:p>
      <w:pPr>
        <w:jc w:val="right"/>
      </w:pPr>
    </w:p>
    <w:p>
      <w:pPr>
        <w:jc w:val="right"/>
        <w:spacing w:line="336" w:lineRule="auto"/>
      </w:pPr>
      <w:r>
        <w:rPr>
          <w:b/>
        </w:rPr>
        <w:t xml:space="preserve">Prezzo senza S. G. e Util. a ettaro: € 288,90380</w:t>
      </w:r>
    </w:p>
    <w:p>
      <w:pPr>
        <w:jc w:val="right"/>
        <w:spacing w:line="336" w:lineRule="auto"/>
      </w:pPr>
      <w:r>
        <w:rPr>
          <w:b/>
        </w:rPr>
        <w:t xml:space="preserve">Prezzo a ettaro: € 365,46331</w:t>
      </w:r>
    </w:p>
    <w:p>
      <w:pPr>
        <w:jc w:val="right"/>
        <w:spacing w:line="336" w:lineRule="auto"/>
      </w:pPr>
      <w:r>
        <w:rPr>
          <w:b/>
        </w:rPr>
        <w:t xml:space="preserve">Di cui oneri di sicurezza afferenti l'impresa € 0,86671 (2 %)</w:t>
      </w:r>
    </w:p>
    <w:p>
      <w:pPr>
        <w:jc w:val="right"/>
        <w:spacing w:line="336" w:lineRule="auto"/>
      </w:pPr>
      <w:r>
        <w:rPr>
          <w:b/>
        </w:rPr>
        <w:t xml:space="preserve">Manodopera € 165,80000</w:t>
      </w:r>
    </w:p>
    <w:p>
      <w:pPr>
        <w:jc w:val="right"/>
        <w:spacing w:line="336" w:lineRule="auto"/>
      </w:pPr>
      <w:r>
        <w:rPr>
          <w:b/>
        </w:rPr>
        <w:t xml:space="preserve">Incidenza manodopera 45,37 %</w:t>
      </w:r>
    </w:p>
    <w:p>
      <w:pPr>
        <w:rPr>
          <w:sz w:val="10"/>
          <w:szCs w:val="10"/>
        </w:rPr>
      </w:pPr>
    </w:p>
    <w:p>
      <w:pPr>
        <w:rPr>
          <w:sz w:val="10"/>
          <w:szCs w:val="10"/>
        </w:rPr>
      </w:pPr>
    </w:p>
    <w:p>
      <w:pPr/>
      <w:r>
        <w:rPr>
          <w:b/>
        </w:rPr>
        <w:t xml:space="preserve">Codice regionale: TOS16_22.L02.011.001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Interramento calcare
</w:t>
            </w:r>
          </w:p>
        </w:tc>
      </w:tr>
      <w:tr>
        <w:trPr/>
        <w:tc>
          <w:tcPr>
            <w:tcW w:w="1200" w:type="dxa"/>
          </w:tcPr>
          <w:p>
            <w:pPr/>
            <w:r>
              <w:rPr>
                <w:b/>
              </w:rPr>
              <w:t xml:space="preserve">Articolo:</w:t>
            </w:r>
          </w:p>
        </w:tc>
        <w:tc>
          <w:tcPr>
            <w:tcW w:w="7900" w:type="dxa"/>
          </w:tcPr>
          <w:p>
            <w:pPr/>
            <w:r>
              <w:rPr/>
              <w:t xml:space="preserve">001 - mediante trasporto e distribuzione  di carbonato di calcio, esclusa la fornitura
</w:t>
            </w:r>
          </w:p>
        </w:tc>
      </w:tr>
    </w:tbl>
    <w:p>
      <w:pPr>
        <w:jc w:val="right"/>
      </w:pPr>
    </w:p>
    <w:p>
      <w:pPr>
        <w:jc w:val="right"/>
        <w:spacing w:line="336" w:lineRule="auto"/>
      </w:pPr>
      <w:r>
        <w:rPr>
          <w:b/>
        </w:rPr>
        <w:t xml:space="preserve">Prezzo senza S. G. e Util. a ettaro: € 288,90380</w:t>
      </w:r>
    </w:p>
    <w:p>
      <w:pPr>
        <w:jc w:val="right"/>
        <w:spacing w:line="336" w:lineRule="auto"/>
      </w:pPr>
      <w:r>
        <w:rPr>
          <w:b/>
        </w:rPr>
        <w:t xml:space="preserve">Prezzo a ettaro: € 365,46331</w:t>
      </w:r>
    </w:p>
    <w:p>
      <w:pPr>
        <w:jc w:val="right"/>
        <w:spacing w:line="336" w:lineRule="auto"/>
      </w:pPr>
      <w:r>
        <w:rPr>
          <w:b/>
        </w:rPr>
        <w:t xml:space="preserve">Di cui oneri di sicurezza afferenti l'impresa € 0,86671 (2 %)</w:t>
      </w:r>
    </w:p>
    <w:p>
      <w:pPr>
        <w:jc w:val="right"/>
        <w:spacing w:line="336" w:lineRule="auto"/>
      </w:pPr>
      <w:r>
        <w:rPr>
          <w:b/>
        </w:rPr>
        <w:t xml:space="preserve">Manodopera € 165,80000</w:t>
      </w:r>
    </w:p>
    <w:p>
      <w:pPr>
        <w:jc w:val="right"/>
        <w:spacing w:line="336" w:lineRule="auto"/>
      </w:pPr>
      <w:r>
        <w:rPr>
          <w:b/>
        </w:rPr>
        <w:t xml:space="preserve">Incidenza manodopera 45,37 %</w:t>
      </w:r>
    </w:p>
    <w:p>
      <w:pPr>
        <w:rPr>
          <w:sz w:val="10"/>
          <w:szCs w:val="10"/>
        </w:rPr>
      </w:pPr>
    </w:p>
    <w:p>
      <w:pPr>
        <w:rPr>
          <w:sz w:val="10"/>
          <w:szCs w:val="10"/>
        </w:rPr>
      </w:pPr>
    </w:p>
    <w:p>
      <w:pPr/>
      <w:r>
        <w:rPr>
          <w:b/>
        </w:rPr>
        <w:t xml:space="preserve">Codice regionale: TOS16_22.L02.012.001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Livellamento del terreno
</w:t>
            </w:r>
          </w:p>
        </w:tc>
      </w:tr>
      <w:tr>
        <w:trPr/>
        <w:tc>
          <w:tcPr>
            <w:tcW w:w="1200" w:type="dxa"/>
          </w:tcPr>
          <w:p>
            <w:pPr/>
            <w:r>
              <w:rPr>
                <w:b/>
              </w:rPr>
              <w:t xml:space="preserve">Articolo:</w:t>
            </w:r>
          </w:p>
        </w:tc>
        <w:tc>
          <w:tcPr>
            <w:tcW w:w="7900" w:type="dxa"/>
          </w:tcPr>
          <w:p>
            <w:pPr/>
            <w:r>
              <w:rPr/>
              <w:t xml:space="preserve">001 - di precisione dei terreni pianeggianti già preparati, con risistemazione in loco del terreno smosso, con livellatrice trainata a controllo laser.
</w:t>
            </w:r>
          </w:p>
        </w:tc>
      </w:tr>
    </w:tbl>
    <w:p>
      <w:pPr>
        <w:jc w:val="right"/>
      </w:pPr>
    </w:p>
    <w:p>
      <w:pPr>
        <w:jc w:val="right"/>
        <w:spacing w:line="336" w:lineRule="auto"/>
      </w:pPr>
      <w:r>
        <w:rPr>
          <w:b/>
        </w:rPr>
        <w:t xml:space="preserve">Prezzo senza S. G. e Util. a ettaro: € 412,19237</w:t>
      </w:r>
    </w:p>
    <w:p>
      <w:pPr>
        <w:jc w:val="right"/>
        <w:spacing w:line="336" w:lineRule="auto"/>
      </w:pPr>
      <w:r>
        <w:rPr>
          <w:b/>
        </w:rPr>
        <w:t xml:space="preserve">Prezzo a ettaro: € 521,42335</w:t>
      </w:r>
    </w:p>
    <w:p>
      <w:pPr>
        <w:jc w:val="right"/>
        <w:spacing w:line="336" w:lineRule="auto"/>
      </w:pPr>
      <w:r>
        <w:rPr>
          <w:b/>
        </w:rPr>
        <w:t xml:space="preserve">Di cui oneri di sicurezza afferenti l'impresa € 1,23658 (2 %)</w:t>
      </w:r>
    </w:p>
    <w:p>
      <w:pPr>
        <w:jc w:val="right"/>
        <w:spacing w:line="336" w:lineRule="auto"/>
      </w:pPr>
      <w:r>
        <w:rPr>
          <w:b/>
        </w:rPr>
        <w:t xml:space="preserve">Manodopera € 174,36600</w:t>
      </w:r>
    </w:p>
    <w:p>
      <w:pPr>
        <w:jc w:val="right"/>
        <w:spacing w:line="336" w:lineRule="auto"/>
      </w:pPr>
      <w:r>
        <w:rPr>
          <w:b/>
        </w:rPr>
        <w:t xml:space="preserve">Incidenza manodopera 33,44 %</w:t>
      </w:r>
    </w:p>
    <w:p>
      <w:pPr>
        <w:rPr>
          <w:sz w:val="10"/>
          <w:szCs w:val="10"/>
        </w:rPr>
      </w:pPr>
    </w:p>
    <w:p>
      <w:pPr>
        <w:rPr>
          <w:sz w:val="10"/>
          <w:szCs w:val="10"/>
        </w:rPr>
      </w:pPr>
    </w:p>
    <w:p>
      <w:pPr/>
      <w:r>
        <w:rPr>
          <w:b/>
        </w:rPr>
        <w:t xml:space="preserve">Codice regionale: TOS16_22.L02.013.001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Squadro del terreno
</w:t>
            </w:r>
          </w:p>
        </w:tc>
      </w:tr>
      <w:tr>
        <w:trPr/>
        <w:tc>
          <w:tcPr>
            <w:tcW w:w="1200" w:type="dxa"/>
          </w:tcPr>
          <w:p>
            <w:pPr/>
            <w:r>
              <w:rPr>
                <w:b/>
              </w:rPr>
              <w:t xml:space="preserve">Articolo:</w:t>
            </w:r>
          </w:p>
        </w:tc>
        <w:tc>
          <w:tcPr>
            <w:tcW w:w="7900" w:type="dxa"/>
          </w:tcPr>
          <w:p>
            <w:pPr/>
            <w:r>
              <w:rPr/>
              <w:t xml:space="preserve">001 - precedentemente livellato, fino a 1000 piante
</w:t>
            </w:r>
          </w:p>
        </w:tc>
      </w:tr>
    </w:tbl>
    <w:p>
      <w:pPr>
        <w:jc w:val="right"/>
      </w:pPr>
    </w:p>
    <w:p>
      <w:pPr>
        <w:jc w:val="right"/>
        <w:spacing w:line="336" w:lineRule="auto"/>
      </w:pPr>
      <w:r>
        <w:rPr>
          <w:b/>
        </w:rPr>
        <w:t xml:space="preserve">Prezzo senza S. G. e Util. a ettaro: € 407,81000</w:t>
      </w:r>
    </w:p>
    <w:p>
      <w:pPr>
        <w:jc w:val="right"/>
        <w:spacing w:line="336" w:lineRule="auto"/>
      </w:pPr>
      <w:r>
        <w:rPr>
          <w:b/>
        </w:rPr>
        <w:t xml:space="preserve">Prezzo a ettaro: € 515,87965</w:t>
      </w:r>
    </w:p>
    <w:p>
      <w:pPr>
        <w:jc w:val="right"/>
        <w:spacing w:line="336" w:lineRule="auto"/>
      </w:pPr>
      <w:r>
        <w:rPr>
          <w:b/>
        </w:rPr>
        <w:t xml:space="preserve">Di cui oneri di sicurezza afferenti l'impresa € 1,22343 (2 %)</w:t>
      </w:r>
    </w:p>
    <w:p>
      <w:pPr>
        <w:jc w:val="right"/>
        <w:spacing w:line="336" w:lineRule="auto"/>
      </w:pPr>
      <w:r>
        <w:rPr>
          <w:b/>
        </w:rPr>
        <w:t xml:space="preserve">Manodopera € 407,80998</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Squadro del terreno
</w:t>
            </w:r>
          </w:p>
        </w:tc>
      </w:tr>
      <w:tr>
        <w:trPr/>
        <w:tc>
          <w:tcPr>
            <w:tcW w:w="1200" w:type="dxa"/>
          </w:tcPr>
          <w:p>
            <w:pPr/>
            <w:r>
              <w:rPr>
                <w:b/>
              </w:rPr>
              <w:t xml:space="preserve">Articolo:</w:t>
            </w:r>
          </w:p>
        </w:tc>
        <w:tc>
          <w:tcPr>
            <w:tcW w:w="7900" w:type="dxa"/>
          </w:tcPr>
          <w:p>
            <w:pPr/>
            <w:r>
              <w:rPr/>
              <w:t xml:space="preserve">002 - precedentemente livellato, da 1000 a 2000 piante
</w:t>
            </w:r>
          </w:p>
        </w:tc>
      </w:tr>
    </w:tbl>
    <w:p>
      <w:pPr>
        <w:jc w:val="right"/>
      </w:pPr>
    </w:p>
    <w:p>
      <w:pPr>
        <w:jc w:val="right"/>
        <w:spacing w:line="336" w:lineRule="auto"/>
      </w:pPr>
      <w:r>
        <w:rPr>
          <w:b/>
        </w:rPr>
        <w:t xml:space="preserve">Prezzo senza S. G. e Util. a ettaro: € 513,84060</w:t>
      </w:r>
    </w:p>
    <w:p>
      <w:pPr>
        <w:jc w:val="right"/>
        <w:spacing w:line="336" w:lineRule="auto"/>
      </w:pPr>
      <w:r>
        <w:rPr>
          <w:b/>
        </w:rPr>
        <w:t xml:space="preserve">Prezzo a ettaro: € 650,00836</w:t>
      </w:r>
    </w:p>
    <w:p>
      <w:pPr>
        <w:jc w:val="right"/>
        <w:spacing w:line="336" w:lineRule="auto"/>
      </w:pPr>
      <w:r>
        <w:rPr>
          <w:b/>
        </w:rPr>
        <w:t xml:space="preserve">Di cui oneri di sicurezza afferenti l'impresa € 1,54152 (2 %)</w:t>
      </w:r>
    </w:p>
    <w:p>
      <w:pPr>
        <w:jc w:val="right"/>
        <w:spacing w:line="336" w:lineRule="auto"/>
      </w:pPr>
      <w:r>
        <w:rPr>
          <w:b/>
        </w:rPr>
        <w:t xml:space="preserve">Manodopera € 513,84058</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Scavo manuale per aperture buca per messa a dimora piantine 
</w:t>
            </w:r>
          </w:p>
        </w:tc>
      </w:tr>
      <w:tr>
        <w:trPr/>
        <w:tc>
          <w:tcPr>
            <w:tcW w:w="1200" w:type="dxa"/>
          </w:tcPr>
          <w:p>
            <w:pPr/>
            <w:r>
              <w:rPr>
                <w:b/>
              </w:rPr>
              <w:t xml:space="preserve">Articolo:</w:t>
            </w:r>
          </w:p>
        </w:tc>
        <w:tc>
          <w:tcPr>
            <w:tcW w:w="7900" w:type="dxa"/>
          </w:tcPr>
          <w:p>
            <w:pPr/>
            <w:r>
              <w:rPr/>
              <w:t xml:space="preserve">001 - delle dimensioni di 40x40x40, in terreno sciolto non lavorato, esclusa fornitura
</w:t>
            </w:r>
          </w:p>
        </w:tc>
      </w:tr>
    </w:tbl>
    <w:p>
      <w:pPr>
        <w:jc w:val="right"/>
      </w:pPr>
    </w:p>
    <w:p>
      <w:pPr>
        <w:jc w:val="right"/>
        <w:spacing w:line="336" w:lineRule="auto"/>
      </w:pPr>
      <w:r>
        <w:rPr>
          <w:b/>
        </w:rPr>
        <w:t xml:space="preserve">Prezzo senza S. G. e Util. a cad: € 2,35650</w:t>
      </w:r>
    </w:p>
    <w:p>
      <w:pPr>
        <w:jc w:val="right"/>
        <w:spacing w:line="336" w:lineRule="auto"/>
      </w:pPr>
      <w:r>
        <w:rPr>
          <w:b/>
        </w:rPr>
        <w:t xml:space="preserve">Prezzo a cad: € 2,98097</w:t>
      </w:r>
    </w:p>
    <w:p>
      <w:pPr>
        <w:jc w:val="right"/>
        <w:spacing w:line="336" w:lineRule="auto"/>
      </w:pPr>
      <w:r>
        <w:rPr>
          <w:b/>
        </w:rPr>
        <w:t xml:space="preserve">Di cui oneri di sicurezza afferenti l'impresa € 0,00707 (2 %)</w:t>
      </w:r>
    </w:p>
    <w:p>
      <w:pPr>
        <w:jc w:val="right"/>
        <w:spacing w:line="336" w:lineRule="auto"/>
      </w:pPr>
      <w:r>
        <w:rPr>
          <w:b/>
        </w:rPr>
        <w:t xml:space="preserve">Manodopera € 2,35650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Scavo manuale per aperture buca per messa a dimora piantine 
</w:t>
            </w:r>
          </w:p>
        </w:tc>
      </w:tr>
      <w:tr>
        <w:trPr/>
        <w:tc>
          <w:tcPr>
            <w:tcW w:w="1200" w:type="dxa"/>
          </w:tcPr>
          <w:p>
            <w:pPr/>
            <w:r>
              <w:rPr>
                <w:b/>
              </w:rPr>
              <w:t xml:space="preserve">Articolo:</w:t>
            </w:r>
          </w:p>
        </w:tc>
        <w:tc>
          <w:tcPr>
            <w:tcW w:w="7900" w:type="dxa"/>
          </w:tcPr>
          <w:p>
            <w:pPr/>
            <w:r>
              <w:rPr/>
              <w:t xml:space="preserve">002 - delle dimensioni di 40x40x40, in terreno compatto non lavorato, esclusa fornitura
</w:t>
            </w:r>
          </w:p>
        </w:tc>
      </w:tr>
    </w:tbl>
    <w:p>
      <w:pPr>
        <w:jc w:val="right"/>
      </w:pPr>
    </w:p>
    <w:p>
      <w:pPr>
        <w:jc w:val="right"/>
        <w:spacing w:line="336" w:lineRule="auto"/>
      </w:pPr>
      <w:r>
        <w:rPr>
          <w:b/>
        </w:rPr>
        <w:t xml:space="preserve">Prezzo senza S. G. e Util. a cad: € 3,29910</w:t>
      </w:r>
    </w:p>
    <w:p>
      <w:pPr>
        <w:jc w:val="right"/>
        <w:spacing w:line="336" w:lineRule="auto"/>
      </w:pPr>
      <w:r>
        <w:rPr>
          <w:b/>
        </w:rPr>
        <w:t xml:space="preserve">Prezzo a cad: € 4,17336</w:t>
      </w:r>
    </w:p>
    <w:p>
      <w:pPr>
        <w:jc w:val="right"/>
        <w:spacing w:line="336" w:lineRule="auto"/>
      </w:pPr>
      <w:r>
        <w:rPr>
          <w:b/>
        </w:rPr>
        <w:t xml:space="preserve">Di cui oneri di sicurezza afferenti l'impresa € 0,00990 (2 %)</w:t>
      </w:r>
    </w:p>
    <w:p>
      <w:pPr>
        <w:jc w:val="right"/>
        <w:spacing w:line="336" w:lineRule="auto"/>
      </w:pPr>
      <w:r>
        <w:rPr>
          <w:b/>
        </w:rPr>
        <w:t xml:space="preserve">Manodopera € 3,29910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Scavo manuale per aperture buca per messa a dimora piantine 
</w:t>
            </w:r>
          </w:p>
        </w:tc>
      </w:tr>
      <w:tr>
        <w:trPr/>
        <w:tc>
          <w:tcPr>
            <w:tcW w:w="1200" w:type="dxa"/>
          </w:tcPr>
          <w:p>
            <w:pPr/>
            <w:r>
              <w:rPr>
                <w:b/>
              </w:rPr>
              <w:t xml:space="preserve">Articolo:</w:t>
            </w:r>
          </w:p>
        </w:tc>
        <w:tc>
          <w:tcPr>
            <w:tcW w:w="7900" w:type="dxa"/>
          </w:tcPr>
          <w:p>
            <w:pPr/>
            <w:r>
              <w:rPr/>
              <w:t xml:space="preserve">003 - delle dimensioni di 50x60x60, per castagni innestati e cipresso, in terreno lavorato, esclusa fornitura
</w:t>
            </w:r>
          </w:p>
        </w:tc>
      </w:tr>
    </w:tbl>
    <w:p>
      <w:pPr>
        <w:jc w:val="right"/>
      </w:pPr>
    </w:p>
    <w:p>
      <w:pPr>
        <w:jc w:val="right"/>
        <w:spacing w:line="336" w:lineRule="auto"/>
      </w:pPr>
      <w:r>
        <w:rPr>
          <w:b/>
        </w:rPr>
        <w:t xml:space="preserve">Prezzo senza S. G. e Util. a cad: € 3,61330</w:t>
      </w:r>
    </w:p>
    <w:p>
      <w:pPr>
        <w:jc w:val="right"/>
        <w:spacing w:line="336" w:lineRule="auto"/>
      </w:pPr>
      <w:r>
        <w:rPr>
          <w:b/>
        </w:rPr>
        <w:t xml:space="preserve">Prezzo a cad: € 4,57082</w:t>
      </w:r>
    </w:p>
    <w:p>
      <w:pPr>
        <w:jc w:val="right"/>
        <w:spacing w:line="336" w:lineRule="auto"/>
      </w:pPr>
      <w:r>
        <w:rPr>
          <w:b/>
        </w:rPr>
        <w:t xml:space="preserve">Di cui oneri di sicurezza afferenti l'impresa € 0,01084 (2 %)</w:t>
      </w:r>
    </w:p>
    <w:p>
      <w:pPr>
        <w:jc w:val="right"/>
        <w:spacing w:line="336" w:lineRule="auto"/>
      </w:pPr>
      <w:r>
        <w:rPr>
          <w:b/>
        </w:rPr>
        <w:t xml:space="preserve">Manodopera € 3,61330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Scavo manuale per aperture buca per messa a dimora piantine 
</w:t>
            </w:r>
          </w:p>
        </w:tc>
      </w:tr>
      <w:tr>
        <w:trPr/>
        <w:tc>
          <w:tcPr>
            <w:tcW w:w="1200" w:type="dxa"/>
          </w:tcPr>
          <w:p>
            <w:pPr/>
            <w:r>
              <w:rPr>
                <w:b/>
              </w:rPr>
              <w:t xml:space="preserve">Articolo:</w:t>
            </w:r>
          </w:p>
        </w:tc>
        <w:tc>
          <w:tcPr>
            <w:tcW w:w="7900" w:type="dxa"/>
          </w:tcPr>
          <w:p>
            <w:pPr/>
            <w:r>
              <w:rPr/>
              <w:t xml:space="preserve">004 - delle dimensioni di 50x60x60, per castagni innestati e cipresso, in terreno sciolto non lavorato, esclusa fornitura
</w:t>
            </w:r>
          </w:p>
        </w:tc>
      </w:tr>
    </w:tbl>
    <w:p>
      <w:pPr>
        <w:jc w:val="right"/>
      </w:pPr>
    </w:p>
    <w:p>
      <w:pPr>
        <w:jc w:val="right"/>
        <w:spacing w:line="336" w:lineRule="auto"/>
      </w:pPr>
      <w:r>
        <w:rPr>
          <w:b/>
        </w:rPr>
        <w:t xml:space="preserve">Prezzo senza S. G. e Util. a cad: € 3,84895</w:t>
      </w:r>
    </w:p>
    <w:p>
      <w:pPr>
        <w:jc w:val="right"/>
        <w:spacing w:line="336" w:lineRule="auto"/>
      </w:pPr>
      <w:r>
        <w:rPr>
          <w:b/>
        </w:rPr>
        <w:t xml:space="preserve">Prezzo a cad: € 4,86892</w:t>
      </w:r>
    </w:p>
    <w:p>
      <w:pPr>
        <w:jc w:val="right"/>
        <w:spacing w:line="336" w:lineRule="auto"/>
      </w:pPr>
      <w:r>
        <w:rPr>
          <w:b/>
        </w:rPr>
        <w:t xml:space="preserve">Di cui oneri di sicurezza afferenti l'impresa € 0,01155 (2 %)</w:t>
      </w:r>
    </w:p>
    <w:p>
      <w:pPr>
        <w:jc w:val="right"/>
        <w:spacing w:line="336" w:lineRule="auto"/>
      </w:pPr>
      <w:r>
        <w:rPr>
          <w:b/>
        </w:rPr>
        <w:t xml:space="preserve">Manodopera € 3,84895</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Scavo manuale per aperture buca per messa a dimora piantine 
</w:t>
            </w:r>
          </w:p>
        </w:tc>
      </w:tr>
      <w:tr>
        <w:trPr/>
        <w:tc>
          <w:tcPr>
            <w:tcW w:w="1200" w:type="dxa"/>
          </w:tcPr>
          <w:p>
            <w:pPr/>
            <w:r>
              <w:rPr>
                <w:b/>
              </w:rPr>
              <w:t xml:space="preserve">Articolo:</w:t>
            </w:r>
          </w:p>
        </w:tc>
        <w:tc>
          <w:tcPr>
            <w:tcW w:w="7900" w:type="dxa"/>
          </w:tcPr>
          <w:p>
            <w:pPr/>
            <w:r>
              <w:rPr/>
              <w:t xml:space="preserve">005 - delle dimensioni di 50x60x60, per castagni innestati e cipresso, in terreno compatto non lavorato, esclusa fornitura
</w:t>
            </w:r>
          </w:p>
        </w:tc>
      </w:tr>
    </w:tbl>
    <w:p>
      <w:pPr>
        <w:jc w:val="right"/>
      </w:pPr>
    </w:p>
    <w:p>
      <w:pPr>
        <w:jc w:val="right"/>
        <w:spacing w:line="336" w:lineRule="auto"/>
      </w:pPr>
      <w:r>
        <w:rPr>
          <w:b/>
        </w:rPr>
        <w:t xml:space="preserve">Prezzo senza S. G. e Util. a cad: € 4,12875</w:t>
      </w:r>
    </w:p>
    <w:p>
      <w:pPr>
        <w:jc w:val="right"/>
        <w:spacing w:line="336" w:lineRule="auto"/>
      </w:pPr>
      <w:r>
        <w:rPr>
          <w:b/>
        </w:rPr>
        <w:t xml:space="preserve">Prezzo a cad: € 5,22286</w:t>
      </w:r>
    </w:p>
    <w:p>
      <w:pPr>
        <w:jc w:val="right"/>
        <w:spacing w:line="336" w:lineRule="auto"/>
      </w:pPr>
      <w:r>
        <w:rPr>
          <w:b/>
        </w:rPr>
        <w:t xml:space="preserve">Di cui oneri di sicurezza afferenti l'impresa € 0,01239 (2 %)</w:t>
      </w:r>
    </w:p>
    <w:p>
      <w:pPr>
        <w:jc w:val="right"/>
        <w:spacing w:line="336" w:lineRule="auto"/>
      </w:pPr>
      <w:r>
        <w:rPr>
          <w:b/>
        </w:rPr>
        <w:t xml:space="preserve">Manodopera € 4,12874</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Scavo manuale per aperture buca per messa a dimora piantine 
</w:t>
            </w:r>
          </w:p>
        </w:tc>
      </w:tr>
      <w:tr>
        <w:trPr/>
        <w:tc>
          <w:tcPr>
            <w:tcW w:w="1200" w:type="dxa"/>
          </w:tcPr>
          <w:p>
            <w:pPr/>
            <w:r>
              <w:rPr>
                <w:b/>
              </w:rPr>
              <w:t xml:space="preserve">Articolo:</w:t>
            </w:r>
          </w:p>
        </w:tc>
        <w:tc>
          <w:tcPr>
            <w:tcW w:w="7900" w:type="dxa"/>
          </w:tcPr>
          <w:p>
            <w:pPr/>
            <w:r>
              <w:rPr/>
              <w:t xml:space="preserve">006 - con colpo di vanga in terreno lavorato, esclusa fornitura
</w:t>
            </w:r>
          </w:p>
        </w:tc>
      </w:tr>
    </w:tbl>
    <w:p>
      <w:pPr>
        <w:jc w:val="right"/>
      </w:pPr>
    </w:p>
    <w:p>
      <w:pPr>
        <w:jc w:val="right"/>
        <w:spacing w:line="336" w:lineRule="auto"/>
      </w:pPr>
      <w:r>
        <w:rPr>
          <w:b/>
        </w:rPr>
        <w:t xml:space="preserve">Prezzo senza S. G. e Util. a cad: € 0,34562</w:t>
      </w:r>
    </w:p>
    <w:p>
      <w:pPr>
        <w:jc w:val="right"/>
        <w:spacing w:line="336" w:lineRule="auto"/>
      </w:pPr>
      <w:r>
        <w:rPr>
          <w:b/>
        </w:rPr>
        <w:t xml:space="preserve">Prezzo a cad: € 0,43721</w:t>
      </w:r>
    </w:p>
    <w:p>
      <w:pPr>
        <w:jc w:val="right"/>
        <w:spacing w:line="336" w:lineRule="auto"/>
      </w:pPr>
      <w:r>
        <w:rPr>
          <w:b/>
        </w:rPr>
        <w:t xml:space="preserve">Di cui oneri di sicurezza afferenti l'impresa € 0,00104 (2 %)</w:t>
      </w:r>
    </w:p>
    <w:p>
      <w:pPr>
        <w:jc w:val="right"/>
        <w:spacing w:line="336" w:lineRule="auto"/>
      </w:pPr>
      <w:r>
        <w:rPr>
          <w:b/>
        </w:rPr>
        <w:t xml:space="preserve">Manodopera € 0,34562</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Scavo con trivella per aperture buca per messa a dimora piantine
</w:t>
            </w:r>
          </w:p>
        </w:tc>
      </w:tr>
      <w:tr>
        <w:trPr/>
        <w:tc>
          <w:tcPr>
            <w:tcW w:w="1200" w:type="dxa"/>
          </w:tcPr>
          <w:p>
            <w:pPr/>
            <w:r>
              <w:rPr>
                <w:b/>
              </w:rPr>
              <w:t xml:space="preserve">Articolo:</w:t>
            </w:r>
          </w:p>
        </w:tc>
        <w:tc>
          <w:tcPr>
            <w:tcW w:w="7900" w:type="dxa"/>
          </w:tcPr>
          <w:p>
            <w:pPr/>
            <w:r>
              <w:rPr/>
              <w:t xml:space="preserve">001 - per impianto di pioppo su terreno lavorato diametro 30 cm,  prof. 100 cm. esclusa fornitura
</w:t>
            </w:r>
          </w:p>
        </w:tc>
      </w:tr>
    </w:tbl>
    <w:p>
      <w:pPr>
        <w:jc w:val="right"/>
      </w:pPr>
    </w:p>
    <w:p>
      <w:pPr>
        <w:jc w:val="right"/>
        <w:spacing w:line="336" w:lineRule="auto"/>
      </w:pPr>
      <w:r>
        <w:rPr>
          <w:b/>
        </w:rPr>
        <w:t xml:space="preserve">Prezzo senza S. G. e Util. a cad: € 0,93361</w:t>
      </w:r>
    </w:p>
    <w:p>
      <w:pPr>
        <w:jc w:val="right"/>
        <w:spacing w:line="336" w:lineRule="auto"/>
      </w:pPr>
      <w:r>
        <w:rPr>
          <w:b/>
        </w:rPr>
        <w:t xml:space="preserve">Prezzo a cad: € 1,18102</w:t>
      </w:r>
    </w:p>
    <w:p>
      <w:pPr>
        <w:jc w:val="right"/>
        <w:spacing w:line="336" w:lineRule="auto"/>
      </w:pPr>
      <w:r>
        <w:rPr>
          <w:b/>
        </w:rPr>
        <w:t xml:space="preserve">Di cui oneri di sicurezza afferenti l'impresa € 0,00350 (2,5 %)</w:t>
      </w:r>
    </w:p>
    <w:p>
      <w:pPr>
        <w:jc w:val="right"/>
        <w:spacing w:line="336" w:lineRule="auto"/>
      </w:pPr>
      <w:r>
        <w:rPr>
          <w:b/>
        </w:rPr>
        <w:t xml:space="preserve">Manodopera € 0,49740</w:t>
      </w:r>
    </w:p>
    <w:p>
      <w:pPr>
        <w:jc w:val="right"/>
        <w:spacing w:line="336" w:lineRule="auto"/>
      </w:pPr>
      <w:r>
        <w:rPr>
          <w:b/>
        </w:rPr>
        <w:t xml:space="preserve">Incidenza manodopera 42,12 %</w:t>
      </w:r>
    </w:p>
    <w:p>
      <w:pPr>
        <w:rPr>
          <w:sz w:val="10"/>
          <w:szCs w:val="10"/>
        </w:rPr>
      </w:pPr>
    </w:p>
    <w:p>
      <w:pPr>
        <w:rPr>
          <w:sz w:val="10"/>
          <w:szCs w:val="10"/>
        </w:rPr>
      </w:pPr>
    </w:p>
    <w:p>
      <w:pPr/>
      <w:r>
        <w:rPr>
          <w:b/>
        </w:rPr>
        <w:t xml:space="preserve">Codice regionale: TOS16_22.L02.015.002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Scavo con trivella per aperture buca per messa a dimora piantine
</w:t>
            </w:r>
          </w:p>
        </w:tc>
      </w:tr>
      <w:tr>
        <w:trPr/>
        <w:tc>
          <w:tcPr>
            <w:tcW w:w="1200" w:type="dxa"/>
          </w:tcPr>
          <w:p>
            <w:pPr/>
            <w:r>
              <w:rPr>
                <w:b/>
              </w:rPr>
              <w:t xml:space="preserve">Articolo:</w:t>
            </w:r>
          </w:p>
        </w:tc>
        <w:tc>
          <w:tcPr>
            <w:tcW w:w="7900" w:type="dxa"/>
          </w:tcPr>
          <w:p>
            <w:pPr/>
            <w:r>
              <w:rPr/>
              <w:t xml:space="preserve">002 - per rimboschimento di pioppo su terreno lavorato diametro 30 cm,  prof. 150 cm. esclusa fornitura
</w:t>
            </w:r>
          </w:p>
        </w:tc>
      </w:tr>
    </w:tbl>
    <w:p>
      <w:pPr>
        <w:jc w:val="right"/>
      </w:pPr>
    </w:p>
    <w:p>
      <w:pPr>
        <w:jc w:val="right"/>
        <w:spacing w:line="336" w:lineRule="auto"/>
      </w:pPr>
      <w:r>
        <w:rPr>
          <w:b/>
        </w:rPr>
        <w:t xml:space="preserve">Prezzo senza S. G. e Util. a cad: € 1,36618</w:t>
      </w:r>
    </w:p>
    <w:p>
      <w:pPr>
        <w:jc w:val="right"/>
        <w:spacing w:line="336" w:lineRule="auto"/>
      </w:pPr>
      <w:r>
        <w:rPr>
          <w:b/>
        </w:rPr>
        <w:t xml:space="preserve">Prezzo a cad: € 1,72822</w:t>
      </w:r>
    </w:p>
    <w:p>
      <w:pPr>
        <w:jc w:val="right"/>
        <w:spacing w:line="336" w:lineRule="auto"/>
      </w:pPr>
      <w:r>
        <w:rPr>
          <w:b/>
        </w:rPr>
        <w:t xml:space="preserve">Di cui oneri di sicurezza afferenti l'impresa € 0,00512 (2,5 %)</w:t>
      </w:r>
    </w:p>
    <w:p>
      <w:pPr>
        <w:jc w:val="right"/>
        <w:spacing w:line="336" w:lineRule="auto"/>
      </w:pPr>
      <w:r>
        <w:rPr>
          <w:b/>
        </w:rPr>
        <w:t xml:space="preserve">Manodopera € 0,72786</w:t>
      </w:r>
    </w:p>
    <w:p>
      <w:pPr>
        <w:jc w:val="right"/>
        <w:spacing w:line="336" w:lineRule="auto"/>
      </w:pPr>
      <w:r>
        <w:rPr>
          <w:b/>
        </w:rPr>
        <w:t xml:space="preserve">Incidenza manodopera 42,12 %</w:t>
      </w:r>
    </w:p>
    <w:p>
      <w:pPr>
        <w:rPr>
          <w:sz w:val="10"/>
          <w:szCs w:val="10"/>
        </w:rPr>
      </w:pPr>
    </w:p>
    <w:p>
      <w:pPr>
        <w:rPr>
          <w:sz w:val="10"/>
          <w:szCs w:val="10"/>
        </w:rPr>
      </w:pPr>
    </w:p>
    <w:p>
      <w:pPr/>
      <w:r>
        <w:rPr>
          <w:b/>
        </w:rPr>
        <w:t xml:space="preserve">Codice regionale: TOS16_22.L02.016.001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Messa a dimora piante 
</w:t>
            </w:r>
          </w:p>
        </w:tc>
      </w:tr>
      <w:tr>
        <w:trPr/>
        <w:tc>
          <w:tcPr>
            <w:tcW w:w="1200" w:type="dxa"/>
          </w:tcPr>
          <w:p>
            <w:pPr/>
            <w:r>
              <w:rPr>
                <w:b/>
              </w:rPr>
              <w:t xml:space="preserve">Articolo:</w:t>
            </w:r>
          </w:p>
        </w:tc>
        <w:tc>
          <w:tcPr>
            <w:tcW w:w="7900" w:type="dxa"/>
          </w:tcPr>
          <w:p>
            <w:pPr/>
            <w:r>
              <w:rPr/>
              <w:t xml:space="preserve">001 - a radice nuda, in terreno precedentemente lavorato o in buca aperta su terreno sodo, esclusa la fornitura
</w:t>
            </w:r>
          </w:p>
        </w:tc>
      </w:tr>
    </w:tbl>
    <w:p>
      <w:pPr>
        <w:jc w:val="right"/>
      </w:pPr>
    </w:p>
    <w:p>
      <w:pPr>
        <w:jc w:val="right"/>
        <w:spacing w:line="336" w:lineRule="auto"/>
      </w:pPr>
      <w:r>
        <w:rPr>
          <w:b/>
        </w:rPr>
        <w:t xml:space="preserve">Prezzo senza S. G. e Util. a cad: € 0,58815</w:t>
      </w:r>
    </w:p>
    <w:p>
      <w:pPr>
        <w:jc w:val="right"/>
        <w:spacing w:line="336" w:lineRule="auto"/>
      </w:pPr>
      <w:r>
        <w:rPr>
          <w:b/>
        </w:rPr>
        <w:t xml:space="preserve">Prezzo a cad: € 0,74401</w:t>
      </w:r>
    </w:p>
    <w:p>
      <w:pPr>
        <w:jc w:val="right"/>
        <w:spacing w:line="336" w:lineRule="auto"/>
      </w:pPr>
      <w:r>
        <w:rPr>
          <w:b/>
        </w:rPr>
        <w:t xml:space="preserve">Di cui oneri di sicurezza afferenti l'impresa € 0,00176 (2 %)</w:t>
      </w:r>
    </w:p>
    <w:p>
      <w:pPr>
        <w:jc w:val="right"/>
        <w:spacing w:line="336" w:lineRule="auto"/>
      </w:pPr>
      <w:r>
        <w:rPr>
          <w:b/>
        </w:rPr>
        <w:t xml:space="preserve">Manodopera € 0,52660</w:t>
      </w:r>
    </w:p>
    <w:p>
      <w:pPr>
        <w:jc w:val="right"/>
        <w:spacing w:line="336" w:lineRule="auto"/>
      </w:pPr>
      <w:r>
        <w:rPr>
          <w:b/>
        </w:rPr>
        <w:t xml:space="preserve">Incidenza manodopera 70,78 %</w:t>
      </w:r>
    </w:p>
    <w:p>
      <w:pPr>
        <w:rPr>
          <w:sz w:val="10"/>
          <w:szCs w:val="10"/>
        </w:rPr>
      </w:pPr>
    </w:p>
    <w:p>
      <w:pPr>
        <w:rPr>
          <w:sz w:val="10"/>
          <w:szCs w:val="10"/>
        </w:rPr>
      </w:pPr>
    </w:p>
    <w:p>
      <w:pPr/>
      <w:r>
        <w:rPr>
          <w:b/>
        </w:rPr>
        <w:t xml:space="preserve">Codice regionale: TOS16_22.L02.016.002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Messa a dimora piante 
</w:t>
            </w:r>
          </w:p>
        </w:tc>
      </w:tr>
      <w:tr>
        <w:trPr/>
        <w:tc>
          <w:tcPr>
            <w:tcW w:w="1200" w:type="dxa"/>
          </w:tcPr>
          <w:p>
            <w:pPr/>
            <w:r>
              <w:rPr>
                <w:b/>
              </w:rPr>
              <w:t xml:space="preserve">Articolo:</w:t>
            </w:r>
          </w:p>
        </w:tc>
        <w:tc>
          <w:tcPr>
            <w:tcW w:w="7900" w:type="dxa"/>
          </w:tcPr>
          <w:p>
            <w:pPr/>
            <w:r>
              <w:rPr/>
              <w:t xml:space="preserve">002 - in fitocella, in terreno precedentemente lavorato o in buca aperta, su terreno sodo, esclusa la fornitura
</w:t>
            </w:r>
          </w:p>
        </w:tc>
      </w:tr>
    </w:tbl>
    <w:p>
      <w:pPr>
        <w:jc w:val="right"/>
      </w:pPr>
    </w:p>
    <w:p>
      <w:pPr>
        <w:jc w:val="right"/>
        <w:spacing w:line="336" w:lineRule="auto"/>
      </w:pPr>
      <w:r>
        <w:rPr>
          <w:b/>
        </w:rPr>
        <w:t xml:space="preserve">Prezzo senza S. G. e Util. a cad: € 1,07195</w:t>
      </w:r>
    </w:p>
    <w:p>
      <w:pPr>
        <w:jc w:val="right"/>
        <w:spacing w:line="336" w:lineRule="auto"/>
      </w:pPr>
      <w:r>
        <w:rPr>
          <w:b/>
        </w:rPr>
        <w:t xml:space="preserve">Prezzo a cad: € 1,35601</w:t>
      </w:r>
    </w:p>
    <w:p>
      <w:pPr>
        <w:jc w:val="right"/>
        <w:spacing w:line="336" w:lineRule="auto"/>
      </w:pPr>
      <w:r>
        <w:rPr>
          <w:b/>
        </w:rPr>
        <w:t xml:space="preserve">Di cui oneri di sicurezza afferenti l'impresa € 0,00322 (2 %)</w:t>
      </w:r>
    </w:p>
    <w:p>
      <w:pPr>
        <w:jc w:val="right"/>
        <w:spacing w:line="336" w:lineRule="auto"/>
      </w:pPr>
      <w:r>
        <w:rPr>
          <w:b/>
        </w:rPr>
        <w:t xml:space="preserve">Manodopera € 0,89184</w:t>
      </w:r>
    </w:p>
    <w:p>
      <w:pPr>
        <w:jc w:val="right"/>
        <w:spacing w:line="336" w:lineRule="auto"/>
      </w:pPr>
      <w:r>
        <w:rPr>
          <w:b/>
        </w:rPr>
        <w:t xml:space="preserve">Incidenza manodopera 65,77 %</w:t>
      </w:r>
    </w:p>
    <w:p>
      <w:pPr>
        <w:rPr>
          <w:sz w:val="10"/>
          <w:szCs w:val="10"/>
        </w:rPr>
      </w:pPr>
    </w:p>
    <w:p>
      <w:pPr>
        <w:rPr>
          <w:sz w:val="10"/>
          <w:szCs w:val="10"/>
        </w:rPr>
      </w:pPr>
    </w:p>
    <w:p>
      <w:pPr/>
      <w:r>
        <w:rPr>
          <w:b/>
        </w:rPr>
        <w:t xml:space="preserve">Codice regionale: TOS16_22.L02.016.003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Messa a dimora piante 
</w:t>
            </w:r>
          </w:p>
        </w:tc>
      </w:tr>
      <w:tr>
        <w:trPr/>
        <w:tc>
          <w:tcPr>
            <w:tcW w:w="1200" w:type="dxa"/>
          </w:tcPr>
          <w:p>
            <w:pPr/>
            <w:r>
              <w:rPr>
                <w:b/>
              </w:rPr>
              <w:t xml:space="preserve">Articolo:</w:t>
            </w:r>
          </w:p>
        </w:tc>
        <w:tc>
          <w:tcPr>
            <w:tcW w:w="7900" w:type="dxa"/>
          </w:tcPr>
          <w:p>
            <w:pPr/>
            <w:r>
              <w:rPr/>
              <w:t xml:space="preserve">003 - di castagno innestato  o cipresso, in buche aperte su terreno sodo o lavorato, esclusa la fornitura
</w:t>
            </w:r>
          </w:p>
        </w:tc>
      </w:tr>
    </w:tbl>
    <w:p>
      <w:pPr>
        <w:jc w:val="right"/>
      </w:pPr>
    </w:p>
    <w:p>
      <w:pPr>
        <w:jc w:val="right"/>
        <w:spacing w:line="336" w:lineRule="auto"/>
      </w:pPr>
      <w:r>
        <w:rPr>
          <w:b/>
        </w:rPr>
        <w:t xml:space="preserve">Prezzo senza S. G. e Util. a cad: € 1,24902</w:t>
      </w:r>
    </w:p>
    <w:p>
      <w:pPr>
        <w:jc w:val="right"/>
        <w:spacing w:line="336" w:lineRule="auto"/>
      </w:pPr>
      <w:r>
        <w:rPr>
          <w:b/>
        </w:rPr>
        <w:t xml:space="preserve">Prezzo a cad: € 1,58001</w:t>
      </w:r>
    </w:p>
    <w:p>
      <w:pPr>
        <w:jc w:val="right"/>
        <w:spacing w:line="336" w:lineRule="auto"/>
      </w:pPr>
      <w:r>
        <w:rPr>
          <w:b/>
        </w:rPr>
        <w:t xml:space="preserve">Di cui oneri di sicurezza afferenti l'impresa € 0,00375 (2 %)</w:t>
      </w:r>
    </w:p>
    <w:p>
      <w:pPr>
        <w:jc w:val="right"/>
        <w:spacing w:line="336" w:lineRule="auto"/>
      </w:pPr>
      <w:r>
        <w:rPr>
          <w:b/>
        </w:rPr>
        <w:t xml:space="preserve">Manodopera € 1,00884</w:t>
      </w:r>
    </w:p>
    <w:p>
      <w:pPr>
        <w:jc w:val="right"/>
        <w:spacing w:line="336" w:lineRule="auto"/>
      </w:pPr>
      <w:r>
        <w:rPr>
          <w:b/>
        </w:rPr>
        <w:t xml:space="preserve">Incidenza manodopera 63,85 %</w:t>
      </w:r>
    </w:p>
    <w:p>
      <w:pPr>
        <w:rPr>
          <w:sz w:val="10"/>
          <w:szCs w:val="10"/>
        </w:rPr>
      </w:pPr>
    </w:p>
    <w:p>
      <w:pPr>
        <w:rPr>
          <w:sz w:val="10"/>
          <w:szCs w:val="10"/>
        </w:rPr>
      </w:pPr>
    </w:p>
    <w:p>
      <w:pPr/>
      <w:r>
        <w:rPr>
          <w:b/>
        </w:rPr>
        <w:t xml:space="preserve">Codice regionale: TOS16_22.L02.016.004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Messa a dimora piante 
</w:t>
            </w:r>
          </w:p>
        </w:tc>
      </w:tr>
      <w:tr>
        <w:trPr/>
        <w:tc>
          <w:tcPr>
            <w:tcW w:w="1200" w:type="dxa"/>
          </w:tcPr>
          <w:p>
            <w:pPr/>
            <w:r>
              <w:rPr>
                <w:b/>
              </w:rPr>
              <w:t xml:space="preserve">Articolo:</w:t>
            </w:r>
          </w:p>
        </w:tc>
        <w:tc>
          <w:tcPr>
            <w:tcW w:w="7900" w:type="dxa"/>
          </w:tcPr>
          <w:p>
            <w:pPr/>
            <w:r>
              <w:rPr/>
              <w:t xml:space="preserve">004 - di pioppelle, circonferenza cm 30, in buche profonde 1 m  aperte in terreno precedentemente lavorato, esclusa la fornitura
</w:t>
            </w:r>
          </w:p>
        </w:tc>
      </w:tr>
    </w:tbl>
    <w:p>
      <w:pPr>
        <w:jc w:val="right"/>
      </w:pPr>
    </w:p>
    <w:p>
      <w:pPr>
        <w:jc w:val="right"/>
        <w:spacing w:line="336" w:lineRule="auto"/>
      </w:pPr>
      <w:r>
        <w:rPr>
          <w:b/>
        </w:rPr>
        <w:t xml:space="preserve">Prezzo senza S. G. e Util. a cad: € 1,24902</w:t>
      </w:r>
    </w:p>
    <w:p>
      <w:pPr>
        <w:jc w:val="right"/>
        <w:spacing w:line="336" w:lineRule="auto"/>
      </w:pPr>
      <w:r>
        <w:rPr>
          <w:b/>
        </w:rPr>
        <w:t xml:space="preserve">Prezzo a cad: € 1,58001</w:t>
      </w:r>
    </w:p>
    <w:p>
      <w:pPr>
        <w:jc w:val="right"/>
        <w:spacing w:line="336" w:lineRule="auto"/>
      </w:pPr>
      <w:r>
        <w:rPr>
          <w:b/>
        </w:rPr>
        <w:t xml:space="preserve">Di cui oneri di sicurezza afferenti l'impresa € 0,00375 (2 %)</w:t>
      </w:r>
    </w:p>
    <w:p>
      <w:pPr>
        <w:jc w:val="right"/>
        <w:spacing w:line="336" w:lineRule="auto"/>
      </w:pPr>
      <w:r>
        <w:rPr>
          <w:b/>
        </w:rPr>
        <w:t xml:space="preserve">Manodopera € 1,00884</w:t>
      </w:r>
    </w:p>
    <w:p>
      <w:pPr>
        <w:jc w:val="right"/>
        <w:spacing w:line="336" w:lineRule="auto"/>
      </w:pPr>
      <w:r>
        <w:rPr>
          <w:b/>
        </w:rPr>
        <w:t xml:space="preserve">Incidenza manodopera 63,85 %</w:t>
      </w:r>
    </w:p>
    <w:p>
      <w:pPr>
        <w:rPr>
          <w:sz w:val="10"/>
          <w:szCs w:val="10"/>
        </w:rPr>
      </w:pPr>
    </w:p>
    <w:p>
      <w:pPr>
        <w:rPr>
          <w:sz w:val="10"/>
          <w:szCs w:val="10"/>
        </w:rPr>
      </w:pPr>
    </w:p>
    <w:p>
      <w:pPr/>
      <w:r>
        <w:rPr>
          <w:b/>
        </w:rPr>
        <w:t xml:space="preserve">Codice regionale: TOS16_22.L02.016.005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Messa a dimora piante 
</w:t>
            </w:r>
          </w:p>
        </w:tc>
      </w:tr>
      <w:tr>
        <w:trPr/>
        <w:tc>
          <w:tcPr>
            <w:tcW w:w="1200" w:type="dxa"/>
          </w:tcPr>
          <w:p>
            <w:pPr/>
            <w:r>
              <w:rPr>
                <w:b/>
              </w:rPr>
              <w:t xml:space="preserve">Articolo:</w:t>
            </w:r>
          </w:p>
        </w:tc>
        <w:tc>
          <w:tcPr>
            <w:tcW w:w="7900" w:type="dxa"/>
          </w:tcPr>
          <w:p>
            <w:pPr/>
            <w:r>
              <w:rPr/>
              <w:t xml:space="preserve">005 - di pioppelle, circonferenza cm 30, in buche profonde 1,5 m  aperte in terreno precedentemente lavorato, esclusa la fornitura
</w:t>
            </w:r>
          </w:p>
        </w:tc>
      </w:tr>
    </w:tbl>
    <w:p>
      <w:pPr>
        <w:jc w:val="right"/>
      </w:pPr>
    </w:p>
    <w:p>
      <w:pPr>
        <w:jc w:val="right"/>
        <w:spacing w:line="336" w:lineRule="auto"/>
      </w:pPr>
      <w:r>
        <w:rPr>
          <w:b/>
        </w:rPr>
        <w:t xml:space="preserve">Prezzo senza S. G. e Util. a cad: € 1,37509</w:t>
      </w:r>
    </w:p>
    <w:p>
      <w:pPr>
        <w:jc w:val="right"/>
        <w:spacing w:line="336" w:lineRule="auto"/>
      </w:pPr>
      <w:r>
        <w:rPr>
          <w:b/>
        </w:rPr>
        <w:t xml:space="preserve">Prezzo a cad: € 1,73949</w:t>
      </w:r>
    </w:p>
    <w:p>
      <w:pPr>
        <w:jc w:val="right"/>
        <w:spacing w:line="336" w:lineRule="auto"/>
      </w:pPr>
      <w:r>
        <w:rPr>
          <w:b/>
        </w:rPr>
        <w:t xml:space="preserve">Di cui oneri di sicurezza afferenti l'impresa € 0,00413 (2 %)</w:t>
      </w:r>
    </w:p>
    <w:p>
      <w:pPr>
        <w:jc w:val="right"/>
        <w:spacing w:line="336" w:lineRule="auto"/>
      </w:pPr>
      <w:r>
        <w:rPr>
          <w:b/>
        </w:rPr>
        <w:t xml:space="preserve">Manodopera € 1,10426</w:t>
      </w:r>
    </w:p>
    <w:p>
      <w:pPr>
        <w:jc w:val="right"/>
        <w:spacing w:line="336" w:lineRule="auto"/>
      </w:pPr>
      <w:r>
        <w:rPr>
          <w:b/>
        </w:rPr>
        <w:t xml:space="preserve">Incidenza manodopera 63,48 %</w:t>
      </w:r>
    </w:p>
    <w:p>
      <w:pPr>
        <w:rPr>
          <w:sz w:val="10"/>
          <w:szCs w:val="10"/>
        </w:rPr>
      </w:pPr>
    </w:p>
    <w:p>
      <w:pPr>
        <w:rPr>
          <w:sz w:val="10"/>
          <w:szCs w:val="10"/>
        </w:rPr>
      </w:pPr>
    </w:p>
    <w:p>
      <w:pPr/>
      <w:r>
        <w:rPr>
          <w:b/>
        </w:rPr>
        <w:t xml:space="preserve">Codice regionale: TOS16_22.L02.017.001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Semina piante</w:t>
            </w:r>
          </w:p>
        </w:tc>
      </w:tr>
      <w:tr>
        <w:trPr/>
        <w:tc>
          <w:tcPr>
            <w:tcW w:w="1200" w:type="dxa"/>
          </w:tcPr>
          <w:p>
            <w:pPr/>
            <w:r>
              <w:rPr>
                <w:b/>
              </w:rPr>
              <w:t xml:space="preserve">Articolo:</w:t>
            </w:r>
          </w:p>
        </w:tc>
        <w:tc>
          <w:tcPr>
            <w:tcW w:w="7900" w:type="dxa"/>
          </w:tcPr>
          <w:p>
            <w:pPr/>
            <w:r>
              <w:rPr/>
              <w:t xml:space="preserve">001 - in solchetti aperti al momento, su terreno precedentemente lavorato, compreso interramento, esclusa la fornitura
</w:t>
            </w:r>
          </w:p>
        </w:tc>
      </w:tr>
    </w:tbl>
    <w:p>
      <w:pPr>
        <w:jc w:val="right"/>
      </w:pPr>
    </w:p>
    <w:p>
      <w:pPr>
        <w:jc w:val="right"/>
        <w:spacing w:line="336" w:lineRule="auto"/>
      </w:pPr>
      <w:r>
        <w:rPr>
          <w:b/>
        </w:rPr>
        <w:t xml:space="preserve">Prezzo senza S. G. e Util. a ettaro: € 321,63000</w:t>
      </w:r>
    </w:p>
    <w:p>
      <w:pPr>
        <w:jc w:val="right"/>
        <w:spacing w:line="336" w:lineRule="auto"/>
      </w:pPr>
      <w:r>
        <w:rPr>
          <w:b/>
        </w:rPr>
        <w:t xml:space="preserve">Prezzo a ettaro: € 406,86195</w:t>
      </w:r>
    </w:p>
    <w:p>
      <w:pPr>
        <w:jc w:val="right"/>
        <w:spacing w:line="336" w:lineRule="auto"/>
      </w:pPr>
      <w:r>
        <w:rPr>
          <w:b/>
        </w:rPr>
        <w:t xml:space="preserve">Di cui oneri di sicurezza afferenti l'impresa € 0,96489 (2 %)</w:t>
      </w:r>
    </w:p>
    <w:p>
      <w:pPr>
        <w:jc w:val="right"/>
        <w:spacing w:line="336" w:lineRule="auto"/>
      </w:pPr>
      <w:r>
        <w:rPr>
          <w:b/>
        </w:rPr>
        <w:t xml:space="preserve">Manodopera € 321,62999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Semina piante</w:t>
            </w:r>
          </w:p>
        </w:tc>
      </w:tr>
      <w:tr>
        <w:trPr/>
        <w:tc>
          <w:tcPr>
            <w:tcW w:w="1200" w:type="dxa"/>
          </w:tcPr>
          <w:p>
            <w:pPr/>
            <w:r>
              <w:rPr>
                <w:b/>
              </w:rPr>
              <w:t xml:space="preserve">Articolo:</w:t>
            </w:r>
          </w:p>
        </w:tc>
        <w:tc>
          <w:tcPr>
            <w:tcW w:w="7900" w:type="dxa"/>
          </w:tcPr>
          <w:p>
            <w:pPr/>
            <w:r>
              <w:rPr/>
              <w:t xml:space="preserve">002 - localizzata di uno o più semi per buca, su terreno precedentemente lavorato, con posa in opera di shelters, esclusa la fornitura
</w:t>
            </w:r>
          </w:p>
        </w:tc>
      </w:tr>
    </w:tbl>
    <w:p>
      <w:pPr>
        <w:jc w:val="right"/>
      </w:pPr>
    </w:p>
    <w:p>
      <w:pPr>
        <w:jc w:val="right"/>
        <w:spacing w:line="336" w:lineRule="auto"/>
      </w:pPr>
      <w:r>
        <w:rPr>
          <w:b/>
        </w:rPr>
        <w:t xml:space="preserve">Prezzo senza S. G. e Util. a ettaro: € 352,13000</w:t>
      </w:r>
    </w:p>
    <w:p>
      <w:pPr>
        <w:jc w:val="right"/>
        <w:spacing w:line="336" w:lineRule="auto"/>
      </w:pPr>
      <w:r>
        <w:rPr>
          <w:b/>
        </w:rPr>
        <w:t xml:space="preserve">Prezzo a ettaro: € 445,44445</w:t>
      </w:r>
    </w:p>
    <w:p>
      <w:pPr>
        <w:jc w:val="right"/>
        <w:spacing w:line="336" w:lineRule="auto"/>
      </w:pPr>
      <w:r>
        <w:rPr>
          <w:b/>
        </w:rPr>
        <w:t xml:space="preserve">Di cui oneri di sicurezza afferenti l'impresa € 1,05639 (2 %)</w:t>
      </w:r>
    </w:p>
    <w:p>
      <w:pPr>
        <w:jc w:val="right"/>
        <w:spacing w:line="336" w:lineRule="auto"/>
      </w:pPr>
      <w:r>
        <w:rPr>
          <w:b/>
        </w:rPr>
        <w:t xml:space="preserve">Manodopera € 352,12998</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Messa in opera di pali e tutori 
</w:t>
            </w:r>
          </w:p>
        </w:tc>
      </w:tr>
      <w:tr>
        <w:trPr/>
        <w:tc>
          <w:tcPr>
            <w:tcW w:w="1200" w:type="dxa"/>
          </w:tcPr>
          <w:p>
            <w:pPr/>
            <w:r>
              <w:rPr>
                <w:b/>
              </w:rPr>
              <w:t xml:space="preserve">Articolo:</w:t>
            </w:r>
          </w:p>
        </w:tc>
        <w:tc>
          <w:tcPr>
            <w:tcW w:w="7900" w:type="dxa"/>
          </w:tcPr>
          <w:p>
            <w:pPr/>
            <w:r>
              <w:rPr/>
              <w:t xml:space="preserve">001 - con palo di castagno altezza di m. 2,5-3 e con diametro in testa di cm 5, compresa la fornitura
</w:t>
            </w:r>
          </w:p>
        </w:tc>
      </w:tr>
    </w:tbl>
    <w:p>
      <w:pPr>
        <w:jc w:val="right"/>
      </w:pPr>
    </w:p>
    <w:p>
      <w:pPr>
        <w:jc w:val="right"/>
        <w:spacing w:line="336" w:lineRule="auto"/>
      </w:pPr>
      <w:r>
        <w:rPr>
          <w:b/>
        </w:rPr>
        <w:t xml:space="preserve">Prezzo senza S. G. e Util. a cad: € 4,33151</w:t>
      </w:r>
    </w:p>
    <w:p>
      <w:pPr>
        <w:jc w:val="right"/>
        <w:spacing w:line="336" w:lineRule="auto"/>
      </w:pPr>
      <w:r>
        <w:rPr>
          <w:b/>
        </w:rPr>
        <w:t xml:space="preserve">Prezzo a cad: € 5,47936</w:t>
      </w:r>
    </w:p>
    <w:p>
      <w:pPr>
        <w:jc w:val="right"/>
        <w:spacing w:line="336" w:lineRule="auto"/>
      </w:pPr>
      <w:r>
        <w:rPr>
          <w:b/>
        </w:rPr>
        <w:t xml:space="preserve">Di cui oneri di sicurezza afferenti l'impresa € 0,01299 (2 %)</w:t>
      </w:r>
    </w:p>
    <w:p>
      <w:pPr>
        <w:jc w:val="right"/>
        <w:spacing w:line="336" w:lineRule="auto"/>
      </w:pPr>
      <w:r>
        <w:rPr>
          <w:b/>
        </w:rPr>
        <w:t xml:space="preserve">Manodopera € 1,38530</w:t>
      </w:r>
    </w:p>
    <w:p>
      <w:pPr>
        <w:jc w:val="right"/>
        <w:spacing w:line="336" w:lineRule="auto"/>
      </w:pPr>
      <w:r>
        <w:rPr>
          <w:b/>
        </w:rPr>
        <w:t xml:space="preserve">Incidenza manodopera 25,28 %</w:t>
      </w:r>
    </w:p>
    <w:p>
      <w:pPr>
        <w:rPr>
          <w:sz w:val="10"/>
          <w:szCs w:val="10"/>
        </w:rPr>
      </w:pPr>
    </w:p>
    <w:p>
      <w:pPr>
        <w:rPr>
          <w:sz w:val="10"/>
          <w:szCs w:val="10"/>
        </w:rPr>
      </w:pPr>
    </w:p>
    <w:p>
      <w:pPr/>
      <w:r>
        <w:rPr>
          <w:b/>
        </w:rPr>
        <w:t xml:space="preserve">Codice regionale: TOS16_22.L02.018.002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Messa in opera di pali e tutori 
</w:t>
            </w:r>
          </w:p>
        </w:tc>
      </w:tr>
      <w:tr>
        <w:trPr/>
        <w:tc>
          <w:tcPr>
            <w:tcW w:w="1200" w:type="dxa"/>
          </w:tcPr>
          <w:p>
            <w:pPr/>
            <w:r>
              <w:rPr>
                <w:b/>
              </w:rPr>
              <w:t xml:space="preserve">Articolo:</w:t>
            </w:r>
          </w:p>
        </w:tc>
        <w:tc>
          <w:tcPr>
            <w:tcW w:w="7900" w:type="dxa"/>
          </w:tcPr>
          <w:p>
            <w:pPr/>
            <w:r>
              <w:rPr/>
              <w:t xml:space="preserve">002 - con canna di bambù  altezza di m. 1 e con diametro in testa di mm 6 compresa la fornitura 
</w:t>
            </w:r>
          </w:p>
        </w:tc>
      </w:tr>
    </w:tbl>
    <w:p>
      <w:pPr>
        <w:jc w:val="right"/>
      </w:pPr>
    </w:p>
    <w:p>
      <w:pPr>
        <w:jc w:val="right"/>
        <w:spacing w:line="336" w:lineRule="auto"/>
      </w:pPr>
      <w:r>
        <w:rPr>
          <w:b/>
        </w:rPr>
        <w:t xml:space="preserve">Prezzo senza S. G. e Util. a cad: € 1,73151</w:t>
      </w:r>
    </w:p>
    <w:p>
      <w:pPr>
        <w:jc w:val="right"/>
        <w:spacing w:line="336" w:lineRule="auto"/>
      </w:pPr>
      <w:r>
        <w:rPr>
          <w:b/>
        </w:rPr>
        <w:t xml:space="preserve">Prezzo a cad: € 2,19036</w:t>
      </w:r>
    </w:p>
    <w:p>
      <w:pPr>
        <w:jc w:val="right"/>
        <w:spacing w:line="336" w:lineRule="auto"/>
      </w:pPr>
      <w:r>
        <w:rPr>
          <w:b/>
        </w:rPr>
        <w:t xml:space="preserve">Di cui oneri di sicurezza afferenti l'impresa € 0,00519 (2 %)</w:t>
      </w:r>
    </w:p>
    <w:p>
      <w:pPr>
        <w:jc w:val="right"/>
        <w:spacing w:line="336" w:lineRule="auto"/>
      </w:pPr>
      <w:r>
        <w:rPr>
          <w:b/>
        </w:rPr>
        <w:t xml:space="preserve">Manodopera € 1,38530</w:t>
      </w:r>
    </w:p>
    <w:p>
      <w:pPr>
        <w:jc w:val="right"/>
        <w:spacing w:line="336" w:lineRule="auto"/>
      </w:pPr>
      <w:r>
        <w:rPr>
          <w:b/>
        </w:rPr>
        <w:t xml:space="preserve">Incidenza manodopera 63,25 %</w:t>
      </w:r>
    </w:p>
    <w:p>
      <w:pPr>
        <w:rPr>
          <w:sz w:val="10"/>
          <w:szCs w:val="10"/>
        </w:rPr>
      </w:pPr>
    </w:p>
    <w:p>
      <w:pPr>
        <w:rPr>
          <w:sz w:val="10"/>
          <w:szCs w:val="10"/>
        </w:rPr>
      </w:pPr>
    </w:p>
    <w:p>
      <w:pPr/>
      <w:r>
        <w:rPr>
          <w:b/>
        </w:rPr>
        <w:t xml:space="preserve">Codice regionale: TOS16_22.L02.019.001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Posa in opera di protezioni individuali
</w:t>
            </w:r>
          </w:p>
        </w:tc>
      </w:tr>
      <w:tr>
        <w:trPr/>
        <w:tc>
          <w:tcPr>
            <w:tcW w:w="1200" w:type="dxa"/>
          </w:tcPr>
          <w:p>
            <w:pPr/>
            <w:r>
              <w:rPr>
                <w:b/>
              </w:rPr>
              <w:t xml:space="preserve">Articolo:</w:t>
            </w:r>
          </w:p>
        </w:tc>
        <w:tc>
          <w:tcPr>
            <w:tcW w:w="7900" w:type="dxa"/>
          </w:tcPr>
          <w:p>
            <w:pPr/>
            <w:r>
              <w:rPr/>
              <w:t xml:space="preserve">001 - in rete di plastica, di m 1,5 compresa la fornitura, escluso il palo tutore
</w:t>
            </w:r>
          </w:p>
        </w:tc>
      </w:tr>
    </w:tbl>
    <w:p>
      <w:pPr>
        <w:jc w:val="right"/>
      </w:pPr>
    </w:p>
    <w:p>
      <w:pPr>
        <w:jc w:val="right"/>
        <w:spacing w:line="336" w:lineRule="auto"/>
      </w:pPr>
      <w:r>
        <w:rPr>
          <w:b/>
        </w:rPr>
        <w:t xml:space="preserve">Prezzo senza S. G. e Util. a cad: € 2,28441</w:t>
      </w:r>
    </w:p>
    <w:p>
      <w:pPr>
        <w:jc w:val="right"/>
        <w:spacing w:line="336" w:lineRule="auto"/>
      </w:pPr>
      <w:r>
        <w:rPr>
          <w:b/>
        </w:rPr>
        <w:t xml:space="preserve">Prezzo a cad: € 2,88978</w:t>
      </w:r>
    </w:p>
    <w:p>
      <w:pPr>
        <w:jc w:val="right"/>
        <w:spacing w:line="336" w:lineRule="auto"/>
      </w:pPr>
      <w:r>
        <w:rPr>
          <w:b/>
        </w:rPr>
        <w:t xml:space="preserve">Di cui oneri di sicurezza afferenti l'impresa € 0,00685 (2 %)</w:t>
      </w:r>
    </w:p>
    <w:p>
      <w:pPr>
        <w:jc w:val="right"/>
        <w:spacing w:line="336" w:lineRule="auto"/>
      </w:pPr>
      <w:r>
        <w:rPr>
          <w:b/>
        </w:rPr>
        <w:t xml:space="preserve">Manodopera € 1,23740</w:t>
      </w:r>
    </w:p>
    <w:p>
      <w:pPr>
        <w:jc w:val="right"/>
        <w:spacing w:line="336" w:lineRule="auto"/>
      </w:pPr>
      <w:r>
        <w:rPr>
          <w:b/>
        </w:rPr>
        <w:t xml:space="preserve">Incidenza manodopera 42,82 %</w:t>
      </w:r>
    </w:p>
    <w:p>
      <w:pPr>
        <w:rPr>
          <w:sz w:val="10"/>
          <w:szCs w:val="10"/>
        </w:rPr>
      </w:pPr>
    </w:p>
    <w:p>
      <w:pPr>
        <w:rPr>
          <w:sz w:val="10"/>
          <w:szCs w:val="10"/>
        </w:rPr>
      </w:pPr>
    </w:p>
    <w:p>
      <w:pPr/>
      <w:r>
        <w:rPr>
          <w:b/>
        </w:rPr>
        <w:t xml:space="preserve">Codice regionale: TOS16_22.L02.019.003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Posa in opera di protezioni individuali
</w:t>
            </w:r>
          </w:p>
        </w:tc>
      </w:tr>
      <w:tr>
        <w:trPr/>
        <w:tc>
          <w:tcPr>
            <w:tcW w:w="1200" w:type="dxa"/>
          </w:tcPr>
          <w:p>
            <w:pPr/>
            <w:r>
              <w:rPr>
                <w:b/>
              </w:rPr>
              <w:t xml:space="preserve">Articolo:</w:t>
            </w:r>
          </w:p>
        </w:tc>
        <w:tc>
          <w:tcPr>
            <w:tcW w:w="7900" w:type="dxa"/>
          </w:tcPr>
          <w:p>
            <w:pPr/>
            <w:r>
              <w:rPr/>
              <w:t xml:space="preserve">003 - con shelter in polipropilene, altezza fino a m 1,50 compresa la fornitura, escluso il palo tutore
</w:t>
            </w:r>
          </w:p>
        </w:tc>
      </w:tr>
    </w:tbl>
    <w:p>
      <w:pPr>
        <w:jc w:val="right"/>
      </w:pPr>
    </w:p>
    <w:p>
      <w:pPr>
        <w:jc w:val="right"/>
        <w:spacing w:line="336" w:lineRule="auto"/>
      </w:pPr>
      <w:r>
        <w:rPr>
          <w:b/>
        </w:rPr>
        <w:t xml:space="preserve">Prezzo senza S. G. e Util. a cad: € 7,23941</w:t>
      </w:r>
    </w:p>
    <w:p>
      <w:pPr>
        <w:jc w:val="right"/>
        <w:spacing w:line="336" w:lineRule="auto"/>
      </w:pPr>
      <w:r>
        <w:rPr>
          <w:b/>
        </w:rPr>
        <w:t xml:space="preserve">Prezzo a cad: € 9,15785</w:t>
      </w:r>
    </w:p>
    <w:p>
      <w:pPr>
        <w:jc w:val="right"/>
        <w:spacing w:line="336" w:lineRule="auto"/>
      </w:pPr>
      <w:r>
        <w:rPr>
          <w:b/>
        </w:rPr>
        <w:t xml:space="preserve">Di cui oneri di sicurezza afferenti l'impresa € 0,02172 (2 %)</w:t>
      </w:r>
    </w:p>
    <w:p>
      <w:pPr>
        <w:jc w:val="right"/>
        <w:spacing w:line="336" w:lineRule="auto"/>
      </w:pPr>
      <w:r>
        <w:rPr>
          <w:b/>
        </w:rPr>
        <w:t xml:space="preserve">Manodopera € 1,53320</w:t>
      </w:r>
    </w:p>
    <w:p>
      <w:pPr>
        <w:jc w:val="right"/>
        <w:spacing w:line="336" w:lineRule="auto"/>
      </w:pPr>
      <w:r>
        <w:rPr>
          <w:b/>
        </w:rPr>
        <w:t xml:space="preserve">Incidenza manodopera 16,74 %</w:t>
      </w:r>
    </w:p>
    <w:p>
      <w:pPr>
        <w:rPr>
          <w:sz w:val="10"/>
          <w:szCs w:val="10"/>
        </w:rPr>
      </w:pPr>
    </w:p>
    <w:p>
      <w:pPr>
        <w:rPr>
          <w:sz w:val="10"/>
          <w:szCs w:val="10"/>
        </w:rPr>
      </w:pPr>
    </w:p>
    <w:p>
      <w:pPr/>
      <w:r>
        <w:rPr>
          <w:b/>
        </w:rPr>
        <w:t xml:space="preserve">Codice regionale: TOS16_22.L02.019.004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Posa in opera di protezioni individuali
</w:t>
            </w:r>
          </w:p>
        </w:tc>
      </w:tr>
      <w:tr>
        <w:trPr/>
        <w:tc>
          <w:tcPr>
            <w:tcW w:w="1200" w:type="dxa"/>
          </w:tcPr>
          <w:p>
            <w:pPr/>
            <w:r>
              <w:rPr>
                <w:b/>
              </w:rPr>
              <w:t xml:space="preserve">Articolo:</w:t>
            </w:r>
          </w:p>
        </w:tc>
        <w:tc>
          <w:tcPr>
            <w:tcW w:w="7900" w:type="dxa"/>
          </w:tcPr>
          <w:p>
            <w:pPr/>
            <w:r>
              <w:rPr/>
              <w:t xml:space="preserve">004 - con shelter in polipropilene, altezza fino a m 1,80 compresa la fornitura, escluso il palo tutore
</w:t>
            </w:r>
          </w:p>
        </w:tc>
      </w:tr>
    </w:tbl>
    <w:p>
      <w:pPr>
        <w:jc w:val="right"/>
      </w:pPr>
    </w:p>
    <w:p>
      <w:pPr>
        <w:jc w:val="right"/>
        <w:spacing w:line="336" w:lineRule="auto"/>
      </w:pPr>
      <w:r>
        <w:rPr>
          <w:b/>
        </w:rPr>
        <w:t xml:space="preserve">Prezzo senza S. G. e Util. a cad: € 8,53941</w:t>
      </w:r>
    </w:p>
    <w:p>
      <w:pPr>
        <w:jc w:val="right"/>
        <w:spacing w:line="336" w:lineRule="auto"/>
      </w:pPr>
      <w:r>
        <w:rPr>
          <w:b/>
        </w:rPr>
        <w:t xml:space="preserve">Prezzo a cad: € 10,80235</w:t>
      </w:r>
    </w:p>
    <w:p>
      <w:pPr>
        <w:jc w:val="right"/>
        <w:spacing w:line="336" w:lineRule="auto"/>
      </w:pPr>
      <w:r>
        <w:rPr>
          <w:b/>
        </w:rPr>
        <w:t xml:space="preserve">Di cui oneri di sicurezza afferenti l'impresa € 0,02562 (2 %)</w:t>
      </w:r>
    </w:p>
    <w:p>
      <w:pPr>
        <w:jc w:val="right"/>
        <w:spacing w:line="336" w:lineRule="auto"/>
      </w:pPr>
      <w:r>
        <w:rPr>
          <w:b/>
        </w:rPr>
        <w:t xml:space="preserve">Manodopera € 1,53320</w:t>
      </w:r>
    </w:p>
    <w:p>
      <w:pPr>
        <w:jc w:val="right"/>
        <w:spacing w:line="336" w:lineRule="auto"/>
      </w:pPr>
      <w:r>
        <w:rPr>
          <w:b/>
        </w:rPr>
        <w:t xml:space="preserve">Incidenza manodopera 14,19 %</w:t>
      </w:r>
    </w:p>
    <w:p>
      <w:pPr>
        <w:rPr>
          <w:sz w:val="10"/>
          <w:szCs w:val="10"/>
        </w:rPr>
      </w:pPr>
    </w:p>
    <w:p>
      <w:pPr>
        <w:rPr>
          <w:sz w:val="10"/>
          <w:szCs w:val="10"/>
        </w:rPr>
      </w:pPr>
    </w:p>
    <w:p>
      <w:pPr/>
      <w:r>
        <w:rPr>
          <w:b/>
        </w:rPr>
        <w:t xml:space="preserve">Codice regionale: TOS16_22.L02.020.001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Irrigazione di impianto/soccorso 
</w:t>
            </w:r>
          </w:p>
        </w:tc>
      </w:tr>
      <w:tr>
        <w:trPr/>
        <w:tc>
          <w:tcPr>
            <w:tcW w:w="1200" w:type="dxa"/>
          </w:tcPr>
          <w:p>
            <w:pPr/>
            <w:r>
              <w:rPr>
                <w:b/>
              </w:rPr>
              <w:t xml:space="preserve">Articolo:</w:t>
            </w:r>
          </w:p>
        </w:tc>
        <w:tc>
          <w:tcPr>
            <w:tcW w:w="7900" w:type="dxa"/>
          </w:tcPr>
          <w:p>
            <w:pPr/>
            <w:r>
              <w:rPr/>
              <w:t xml:space="preserve">001 - nel primo anno di impianto, esclusa fornitura
</w:t>
            </w:r>
          </w:p>
        </w:tc>
      </w:tr>
    </w:tbl>
    <w:p>
      <w:pPr>
        <w:jc w:val="right"/>
      </w:pPr>
    </w:p>
    <w:p>
      <w:pPr>
        <w:jc w:val="right"/>
        <w:spacing w:line="336" w:lineRule="auto"/>
      </w:pPr>
      <w:r>
        <w:rPr>
          <w:b/>
        </w:rPr>
        <w:t xml:space="preserve">Prezzo senza S. G. e Util. a cad: € 0,89881</w:t>
      </w:r>
    </w:p>
    <w:p>
      <w:pPr>
        <w:jc w:val="right"/>
        <w:spacing w:line="336" w:lineRule="auto"/>
      </w:pPr>
      <w:r>
        <w:rPr>
          <w:b/>
        </w:rPr>
        <w:t xml:space="preserve">Prezzo a cad: € 1,13699</w:t>
      </w:r>
    </w:p>
    <w:p>
      <w:pPr>
        <w:jc w:val="right"/>
        <w:spacing w:line="336" w:lineRule="auto"/>
      </w:pPr>
      <w:r>
        <w:rPr>
          <w:b/>
        </w:rPr>
        <w:t xml:space="preserve">Di cui oneri di sicurezza afferenti l'impresa € 0,00270 (2 %)</w:t>
      </w:r>
    </w:p>
    <w:p>
      <w:pPr>
        <w:jc w:val="right"/>
        <w:spacing w:line="336" w:lineRule="auto"/>
      </w:pPr>
      <w:r>
        <w:rPr>
          <w:b/>
        </w:rPr>
        <w:t xml:space="preserve">Manodopera € 0,62740</w:t>
      </w:r>
    </w:p>
    <w:p>
      <w:pPr>
        <w:jc w:val="right"/>
        <w:spacing w:line="336" w:lineRule="auto"/>
      </w:pPr>
      <w:r>
        <w:rPr>
          <w:b/>
        </w:rPr>
        <w:t xml:space="preserve">Incidenza manodopera 55,18 %</w:t>
      </w:r>
    </w:p>
    <w:p>
      <w:pPr>
        <w:rPr>
          <w:sz w:val="10"/>
          <w:szCs w:val="10"/>
        </w:rPr>
      </w:pPr>
    </w:p>
    <w:p>
      <w:pPr>
        <w:rPr>
          <w:sz w:val="10"/>
          <w:szCs w:val="10"/>
        </w:rPr>
      </w:pPr>
    </w:p>
    <w:p>
      <w:pPr/>
      <w:r>
        <w:rPr>
          <w:b/>
        </w:rPr>
        <w:t xml:space="preserve">Codice regionale: TOS16_22.L02.021.001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Eliminazione fallanze rinfoltimento 
</w:t>
            </w:r>
          </w:p>
        </w:tc>
      </w:tr>
      <w:tr>
        <w:trPr/>
        <w:tc>
          <w:tcPr>
            <w:tcW w:w="1200" w:type="dxa"/>
          </w:tcPr>
          <w:p>
            <w:pPr/>
            <w:r>
              <w:rPr>
                <w:b/>
              </w:rPr>
              <w:t xml:space="preserve">Articolo:</w:t>
            </w:r>
          </w:p>
        </w:tc>
        <w:tc>
          <w:tcPr>
            <w:tcW w:w="7900" w:type="dxa"/>
          </w:tcPr>
          <w:p>
            <w:pPr/>
            <w:r>
              <w:rPr/>
              <w:t xml:space="preserve">001 - comprensiva di eliminazione pianta morta, con rimozione dello shelter e palo, in terreno compatto non lavorato, esclusa la fornitura
</w:t>
            </w:r>
          </w:p>
        </w:tc>
      </w:tr>
    </w:tbl>
    <w:p>
      <w:pPr>
        <w:jc w:val="right"/>
      </w:pPr>
    </w:p>
    <w:p>
      <w:pPr>
        <w:jc w:val="right"/>
        <w:spacing w:line="336" w:lineRule="auto"/>
      </w:pPr>
      <w:r>
        <w:rPr>
          <w:b/>
        </w:rPr>
        <w:t xml:space="preserve">Prezzo senza S. G. e Util. a cad: € 3,68352</w:t>
      </w:r>
    </w:p>
    <w:p>
      <w:pPr>
        <w:jc w:val="right"/>
        <w:spacing w:line="336" w:lineRule="auto"/>
      </w:pPr>
      <w:r>
        <w:rPr>
          <w:b/>
        </w:rPr>
        <w:t xml:space="preserve">Prezzo a cad: € 4,65966</w:t>
      </w:r>
    </w:p>
    <w:p>
      <w:pPr>
        <w:jc w:val="right"/>
        <w:spacing w:line="336" w:lineRule="auto"/>
      </w:pPr>
      <w:r>
        <w:rPr>
          <w:b/>
        </w:rPr>
        <w:t xml:space="preserve">Di cui oneri di sicurezza afferenti l'impresa € 0,01105 (2 %)</w:t>
      </w:r>
    </w:p>
    <w:p>
      <w:pPr>
        <w:jc w:val="right"/>
        <w:spacing w:line="336" w:lineRule="auto"/>
      </w:pPr>
      <w:r>
        <w:rPr>
          <w:b/>
        </w:rPr>
        <w:t xml:space="preserve">Manodopera € 2,11395</w:t>
      </w:r>
    </w:p>
    <w:p>
      <w:pPr>
        <w:jc w:val="right"/>
        <w:spacing w:line="336" w:lineRule="auto"/>
      </w:pPr>
      <w:r>
        <w:rPr>
          <w:b/>
        </w:rPr>
        <w:t xml:space="preserve">Incidenza manodopera 45,37 %</w:t>
      </w:r>
    </w:p>
    <w:p>
      <w:pPr>
        <w:rPr>
          <w:sz w:val="10"/>
          <w:szCs w:val="10"/>
        </w:rPr>
      </w:pPr>
    </w:p>
    <w:p>
      <w:pPr>
        <w:rPr>
          <w:sz w:val="10"/>
          <w:szCs w:val="10"/>
        </w:rPr>
      </w:pPr>
    </w:p>
    <w:p>
      <w:pPr/>
      <w:r>
        <w:rPr>
          <w:b/>
        </w:rPr>
        <w:t xml:space="preserve">Codice regionale: TOS16_22.L02.022.001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Cure colturali post impianto
</w:t>
            </w:r>
          </w:p>
        </w:tc>
      </w:tr>
      <w:tr>
        <w:trPr/>
        <w:tc>
          <w:tcPr>
            <w:tcW w:w="1200" w:type="dxa"/>
          </w:tcPr>
          <w:p>
            <w:pPr/>
            <w:r>
              <w:rPr>
                <w:b/>
              </w:rPr>
              <w:t xml:space="preserve">Articolo:</w:t>
            </w:r>
          </w:p>
        </w:tc>
        <w:tc>
          <w:tcPr>
            <w:tcW w:w="7900" w:type="dxa"/>
          </w:tcPr>
          <w:p>
            <w:pPr/>
            <w:r>
              <w:rPr/>
              <w:t xml:space="preserve">001 - mediante lavorazione superficiale andante del terreno da eseguirsi a macchina equipaggiata con opportune attrezzature per eliminare la vegetazione erbacea infestante
</w:t>
            </w:r>
          </w:p>
        </w:tc>
      </w:tr>
    </w:tbl>
    <w:p>
      <w:pPr>
        <w:jc w:val="right"/>
      </w:pPr>
    </w:p>
    <w:p>
      <w:pPr>
        <w:jc w:val="right"/>
        <w:spacing w:line="336" w:lineRule="auto"/>
      </w:pPr>
      <w:r>
        <w:rPr>
          <w:b/>
        </w:rPr>
        <w:t xml:space="preserve">Prezzo senza S. G. e Util. a ettaro: € 182,22228</w:t>
      </w:r>
    </w:p>
    <w:p>
      <w:pPr>
        <w:jc w:val="right"/>
        <w:spacing w:line="336" w:lineRule="auto"/>
      </w:pPr>
      <w:r>
        <w:rPr>
          <w:b/>
        </w:rPr>
        <w:t xml:space="preserve">Prezzo a ettaro: € 230,51118</w:t>
      </w:r>
    </w:p>
    <w:p>
      <w:pPr>
        <w:jc w:val="right"/>
        <w:spacing w:line="336" w:lineRule="auto"/>
      </w:pPr>
      <w:r>
        <w:rPr>
          <w:b/>
        </w:rPr>
        <w:t xml:space="preserve">Di cui oneri di sicurezza afferenti l'impresa € 0,54667 (2 %)</w:t>
      </w:r>
    </w:p>
    <w:p>
      <w:pPr>
        <w:jc w:val="right"/>
        <w:spacing w:line="336" w:lineRule="auto"/>
      </w:pPr>
      <w:r>
        <w:rPr>
          <w:b/>
        </w:rPr>
        <w:t xml:space="preserve">Manodopera € 99,48000</w:t>
      </w:r>
    </w:p>
    <w:p>
      <w:pPr>
        <w:jc w:val="right"/>
        <w:spacing w:line="336" w:lineRule="auto"/>
      </w:pPr>
      <w:r>
        <w:rPr>
          <w:b/>
        </w:rPr>
        <w:t xml:space="preserve">Incidenza manodopera 43,16 %</w:t>
      </w:r>
    </w:p>
    <w:p>
      <w:pPr>
        <w:rPr>
          <w:sz w:val="10"/>
          <w:szCs w:val="10"/>
        </w:rPr>
      </w:pPr>
    </w:p>
    <w:p>
      <w:pPr>
        <w:rPr>
          <w:sz w:val="10"/>
          <w:szCs w:val="10"/>
        </w:rPr>
      </w:pPr>
    </w:p>
    <w:p>
      <w:pPr/>
      <w:r>
        <w:rPr>
          <w:b/>
        </w:rPr>
        <w:t xml:space="preserve">Codice regionale: TOS16_22.L02.022.002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Cure colturali post impianto
</w:t>
            </w:r>
          </w:p>
        </w:tc>
      </w:tr>
      <w:tr>
        <w:trPr/>
        <w:tc>
          <w:tcPr>
            <w:tcW w:w="1200" w:type="dxa"/>
          </w:tcPr>
          <w:p>
            <w:pPr/>
            <w:r>
              <w:rPr>
                <w:b/>
              </w:rPr>
              <w:t xml:space="preserve">Articolo:</w:t>
            </w:r>
          </w:p>
        </w:tc>
        <w:tc>
          <w:tcPr>
            <w:tcW w:w="7900" w:type="dxa"/>
          </w:tcPr>
          <w:p>
            <w:pPr/>
            <w:r>
              <w:rPr/>
              <w:t xml:space="preserve">002 - mediante sfalcio andante del terreno da eseguirsi a macchina equipaggiata con opportune attrezzature per eliminare la vegetazione erbacea infestante
</w:t>
            </w:r>
          </w:p>
        </w:tc>
      </w:tr>
    </w:tbl>
    <w:p>
      <w:pPr>
        <w:jc w:val="right"/>
      </w:pPr>
    </w:p>
    <w:p>
      <w:pPr>
        <w:jc w:val="right"/>
        <w:spacing w:line="336" w:lineRule="auto"/>
      </w:pPr>
      <w:r>
        <w:rPr>
          <w:b/>
        </w:rPr>
        <w:t xml:space="preserve">Prezzo senza S. G. e Util. a ettaro: € 236,59728</w:t>
      </w:r>
    </w:p>
    <w:p>
      <w:pPr>
        <w:jc w:val="right"/>
        <w:spacing w:line="336" w:lineRule="auto"/>
      </w:pPr>
      <w:r>
        <w:rPr>
          <w:b/>
        </w:rPr>
        <w:t xml:space="preserve">Prezzo a ettaro: € 299,29556</w:t>
      </w:r>
    </w:p>
    <w:p>
      <w:pPr>
        <w:jc w:val="right"/>
        <w:spacing w:line="336" w:lineRule="auto"/>
      </w:pPr>
      <w:r>
        <w:rPr>
          <w:b/>
        </w:rPr>
        <w:t xml:space="preserve">Di cui oneri di sicurezza afferenti l'impresa € 0,70979 (2 %)</w:t>
      </w:r>
    </w:p>
    <w:p>
      <w:pPr>
        <w:jc w:val="right"/>
        <w:spacing w:line="336" w:lineRule="auto"/>
      </w:pPr>
      <w:r>
        <w:rPr>
          <w:b/>
        </w:rPr>
        <w:t xml:space="preserve">Manodopera € 99,48001</w:t>
      </w:r>
    </w:p>
    <w:p>
      <w:pPr>
        <w:jc w:val="right"/>
        <w:spacing w:line="336" w:lineRule="auto"/>
      </w:pPr>
      <w:r>
        <w:rPr>
          <w:b/>
        </w:rPr>
        <w:t xml:space="preserve">Incidenza manodopera 33,24 %</w:t>
      </w:r>
    </w:p>
    <w:p>
      <w:pPr>
        <w:rPr>
          <w:sz w:val="10"/>
          <w:szCs w:val="10"/>
        </w:rPr>
      </w:pPr>
    </w:p>
    <w:p>
      <w:pPr>
        <w:rPr>
          <w:sz w:val="10"/>
          <w:szCs w:val="10"/>
        </w:rPr>
      </w:pPr>
    </w:p>
    <w:p>
      <w:pPr/>
      <w:r>
        <w:rPr>
          <w:b/>
        </w:rPr>
        <w:t xml:space="preserve">Codice regionale: TOS16_22.L02.022.003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Cure colturali post impianto
</w:t>
            </w:r>
          </w:p>
        </w:tc>
      </w:tr>
      <w:tr>
        <w:trPr/>
        <w:tc>
          <w:tcPr>
            <w:tcW w:w="1200" w:type="dxa"/>
          </w:tcPr>
          <w:p>
            <w:pPr/>
            <w:r>
              <w:rPr>
                <w:b/>
              </w:rPr>
              <w:t xml:space="preserve">Articolo:</w:t>
            </w:r>
          </w:p>
        </w:tc>
        <w:tc>
          <w:tcPr>
            <w:tcW w:w="7900" w:type="dxa"/>
          </w:tcPr>
          <w:p>
            <w:pPr/>
            <w:r>
              <w:rPr/>
              <w:t xml:space="preserve">003 - mediante zappettature manuali localizzate per l’eliminazione  della vegetazione infestante.
</w:t>
            </w:r>
          </w:p>
        </w:tc>
      </w:tr>
    </w:tbl>
    <w:p>
      <w:pPr>
        <w:jc w:val="right"/>
      </w:pPr>
    </w:p>
    <w:p>
      <w:pPr>
        <w:jc w:val="right"/>
        <w:spacing w:line="336" w:lineRule="auto"/>
      </w:pPr>
      <w:r>
        <w:rPr>
          <w:b/>
        </w:rPr>
        <w:t xml:space="preserve">Prezzo senza S. G. e Util. a cad: € 0,86581</w:t>
      </w:r>
    </w:p>
    <w:p>
      <w:pPr>
        <w:jc w:val="right"/>
        <w:spacing w:line="336" w:lineRule="auto"/>
      </w:pPr>
      <w:r>
        <w:rPr>
          <w:b/>
        </w:rPr>
        <w:t xml:space="preserve">Prezzo a cad: € 1,09525</w:t>
      </w:r>
    </w:p>
    <w:p>
      <w:pPr>
        <w:jc w:val="right"/>
        <w:spacing w:line="336" w:lineRule="auto"/>
      </w:pPr>
      <w:r>
        <w:rPr>
          <w:b/>
        </w:rPr>
        <w:t xml:space="preserve">Di cui oneri di sicurezza afferenti l'impresa € 0,00260 (2 %)</w:t>
      </w:r>
    </w:p>
    <w:p>
      <w:pPr>
        <w:jc w:val="right"/>
        <w:spacing w:line="336" w:lineRule="auto"/>
      </w:pPr>
      <w:r>
        <w:rPr>
          <w:b/>
        </w:rPr>
        <w:t xml:space="preserve">Manodopera € 0,86581</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TOS16_22.L02.022.004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Cure colturali post impianto
</w:t>
            </w:r>
          </w:p>
        </w:tc>
      </w:tr>
      <w:tr>
        <w:trPr/>
        <w:tc>
          <w:tcPr>
            <w:tcW w:w="1200" w:type="dxa"/>
          </w:tcPr>
          <w:p>
            <w:pPr/>
            <w:r>
              <w:rPr>
                <w:b/>
              </w:rPr>
              <w:t xml:space="preserve">Articolo:</w:t>
            </w:r>
          </w:p>
        </w:tc>
        <w:tc>
          <w:tcPr>
            <w:tcW w:w="7900" w:type="dxa"/>
          </w:tcPr>
          <w:p>
            <w:pPr/>
            <w:r>
              <w:rPr/>
              <w:t xml:space="preserve">004 - mediante sfalcio  manuale localizzato di piante infestanti
</w:t>
            </w:r>
          </w:p>
        </w:tc>
      </w:tr>
    </w:tbl>
    <w:p>
      <w:pPr>
        <w:jc w:val="right"/>
      </w:pPr>
    </w:p>
    <w:p>
      <w:pPr>
        <w:jc w:val="right"/>
        <w:spacing w:line="336" w:lineRule="auto"/>
      </w:pPr>
      <w:r>
        <w:rPr>
          <w:b/>
        </w:rPr>
        <w:t xml:space="preserve">Prezzo senza S. G. e Util. a cad: € 0,53992</w:t>
      </w:r>
    </w:p>
    <w:p>
      <w:pPr>
        <w:jc w:val="right"/>
        <w:spacing w:line="336" w:lineRule="auto"/>
      </w:pPr>
      <w:r>
        <w:rPr>
          <w:b/>
        </w:rPr>
        <w:t xml:space="preserve">Prezzo a cad: € 0,68299</w:t>
      </w:r>
    </w:p>
    <w:p>
      <w:pPr>
        <w:jc w:val="right"/>
        <w:spacing w:line="336" w:lineRule="auto"/>
      </w:pPr>
      <w:r>
        <w:rPr>
          <w:b/>
        </w:rPr>
        <w:t xml:space="preserve">Di cui oneri di sicurezza afferenti l'impresa € 0,00162 (2 %)</w:t>
      </w:r>
    </w:p>
    <w:p>
      <w:pPr>
        <w:jc w:val="right"/>
        <w:spacing w:line="336" w:lineRule="auto"/>
      </w:pPr>
      <w:r>
        <w:rPr>
          <w:b/>
        </w:rPr>
        <w:t xml:space="preserve">Manodopera € 0,46899</w:t>
      </w:r>
    </w:p>
    <w:p>
      <w:pPr>
        <w:jc w:val="right"/>
        <w:spacing w:line="336" w:lineRule="auto"/>
      </w:pPr>
      <w:r>
        <w:rPr>
          <w:b/>
        </w:rPr>
        <w:t xml:space="preserve">Incidenza manodopera 68,67 %</w:t>
      </w:r>
    </w:p>
    <w:p>
      <w:pPr>
        <w:rPr>
          <w:sz w:val="10"/>
          <w:szCs w:val="10"/>
        </w:rPr>
      </w:pPr>
    </w:p>
    <w:p>
      <w:pPr>
        <w:rPr>
          <w:sz w:val="10"/>
          <w:szCs w:val="10"/>
        </w:rPr>
      </w:pPr>
    </w:p>
    <w:p>
      <w:pPr/>
      <w:r>
        <w:rPr>
          <w:b/>
        </w:rPr>
        <w:t xml:space="preserve">Codice regionale: TOS16_22.L02.023.001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Potatura di formazione e sramatura nei nuovi impianti e nelle nuove tartufaie
</w:t>
            </w:r>
          </w:p>
        </w:tc>
      </w:tr>
      <w:tr>
        <w:trPr/>
        <w:tc>
          <w:tcPr>
            <w:tcW w:w="1200" w:type="dxa"/>
          </w:tcPr>
          <w:p>
            <w:pPr/>
            <w:r>
              <w:rPr>
                <w:b/>
              </w:rPr>
              <w:t xml:space="preserve">Articolo:</w:t>
            </w:r>
          </w:p>
        </w:tc>
        <w:tc>
          <w:tcPr>
            <w:tcW w:w="7900" w:type="dxa"/>
          </w:tcPr>
          <w:p>
            <w:pPr/>
            <w:r>
              <w:rPr/>
              <w:t xml:space="preserve">001 - compresa la sistemazione della ramaglia in loco
</w:t>
            </w:r>
          </w:p>
        </w:tc>
      </w:tr>
    </w:tbl>
    <w:p>
      <w:pPr>
        <w:jc w:val="right"/>
      </w:pPr>
    </w:p>
    <w:p>
      <w:pPr>
        <w:jc w:val="right"/>
        <w:spacing w:line="336" w:lineRule="auto"/>
      </w:pPr>
      <w:r>
        <w:rPr>
          <w:b/>
        </w:rPr>
        <w:t xml:space="preserve">Prezzo senza S. G. e Util. a cad: € 0,86840</w:t>
      </w:r>
    </w:p>
    <w:p>
      <w:pPr>
        <w:jc w:val="right"/>
        <w:spacing w:line="336" w:lineRule="auto"/>
      </w:pPr>
      <w:r>
        <w:rPr>
          <w:b/>
        </w:rPr>
        <w:t xml:space="preserve">Prezzo a cad: € 1,09853</w:t>
      </w:r>
    </w:p>
    <w:p>
      <w:pPr>
        <w:jc w:val="right"/>
        <w:spacing w:line="336" w:lineRule="auto"/>
      </w:pPr>
      <w:r>
        <w:rPr>
          <w:b/>
        </w:rPr>
        <w:t xml:space="preserve">Di cui oneri di sicurezza afferenti l'impresa € 0,00326 (2,5 %)</w:t>
      </w:r>
    </w:p>
    <w:p>
      <w:pPr>
        <w:jc w:val="right"/>
        <w:spacing w:line="336" w:lineRule="auto"/>
      </w:pPr>
      <w:r>
        <w:rPr>
          <w:b/>
        </w:rPr>
        <w:t xml:space="preserve">Manodopera € 0,78111</w:t>
      </w:r>
    </w:p>
    <w:p>
      <w:pPr>
        <w:jc w:val="right"/>
        <w:spacing w:line="336" w:lineRule="auto"/>
      </w:pPr>
      <w:r>
        <w:rPr>
          <w:b/>
        </w:rPr>
        <w:t xml:space="preserve">Incidenza manodopera 71,1 %</w:t>
      </w:r>
    </w:p>
    <w:p>
      <w:pPr>
        <w:rPr>
          <w:sz w:val="10"/>
          <w:szCs w:val="10"/>
        </w:rPr>
      </w:pPr>
    </w:p>
    <w:p>
      <w:pPr>
        <w:rPr>
          <w:sz w:val="10"/>
          <w:szCs w:val="10"/>
        </w:rPr>
      </w:pPr>
    </w:p>
    <w:p>
      <w:pPr/>
      <w:r>
        <w:rPr>
          <w:b/>
        </w:rPr>
        <w:t xml:space="preserve">Codice regionale: TOS16_22.L02.025.001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Pacciamatura
</w:t>
            </w:r>
          </w:p>
        </w:tc>
      </w:tr>
      <w:tr>
        <w:trPr/>
        <w:tc>
          <w:tcPr>
            <w:tcW w:w="1200" w:type="dxa"/>
          </w:tcPr>
          <w:p>
            <w:pPr/>
            <w:r>
              <w:rPr>
                <w:b/>
              </w:rPr>
              <w:t xml:space="preserve">Articolo:</w:t>
            </w:r>
          </w:p>
        </w:tc>
        <w:tc>
          <w:tcPr>
            <w:tcW w:w="7900" w:type="dxa"/>
          </w:tcPr>
          <w:p>
            <w:pPr/>
            <w:r>
              <w:rPr/>
              <w:t xml:space="preserve">001 - di piantina forestale effettuata utilizzando telo pacciamante tessuto non tessuto, posto su terreno alla base della piantina in prossimità del fusto, compresa la fornitura, il trasporto di materiali e la loro messa in opera. Densità considerata pari a 800 piante a ettaro
</w:t>
            </w:r>
          </w:p>
        </w:tc>
      </w:tr>
    </w:tbl>
    <w:p>
      <w:pPr>
        <w:jc w:val="right"/>
      </w:pPr>
    </w:p>
    <w:p>
      <w:pPr>
        <w:jc w:val="right"/>
        <w:spacing w:line="336" w:lineRule="auto"/>
      </w:pPr>
      <w:r>
        <w:rPr>
          <w:b/>
        </w:rPr>
        <w:t xml:space="preserve">Prezzo senza S. G. e Util. a ettaro: € 389,17028</w:t>
      </w:r>
    </w:p>
    <w:p>
      <w:pPr>
        <w:jc w:val="right"/>
        <w:spacing w:line="336" w:lineRule="auto"/>
      </w:pPr>
      <w:r>
        <w:rPr>
          <w:b/>
        </w:rPr>
        <w:t xml:space="preserve">Prezzo a ettaro: € 492,30040</w:t>
      </w:r>
    </w:p>
    <w:p>
      <w:pPr>
        <w:jc w:val="right"/>
        <w:spacing w:line="336" w:lineRule="auto"/>
      </w:pPr>
      <w:r>
        <w:rPr>
          <w:b/>
        </w:rPr>
        <w:t xml:space="preserve">Di cui oneri di sicurezza afferenti l'impresa € 1,16751 (2 %)</w:t>
      </w:r>
    </w:p>
    <w:p>
      <w:pPr>
        <w:jc w:val="right"/>
        <w:spacing w:line="336" w:lineRule="auto"/>
      </w:pPr>
      <w:r>
        <w:rPr>
          <w:b/>
        </w:rPr>
        <w:t xml:space="preserve">Manodopera € 312,06002</w:t>
      </w:r>
    </w:p>
    <w:p>
      <w:pPr>
        <w:jc w:val="right"/>
        <w:spacing w:line="336" w:lineRule="auto"/>
      </w:pPr>
      <w:r>
        <w:rPr>
          <w:b/>
        </w:rPr>
        <w:t xml:space="preserve">Incidenza manodopera 63,39 %</w:t>
      </w:r>
    </w:p>
    <w:p>
      <w:pPr>
        <w:rPr>
          <w:sz w:val="10"/>
          <w:szCs w:val="10"/>
        </w:rPr>
      </w:pPr>
    </w:p>
    <w:p>
      <w:pPr>
        <w:rPr>
          <w:sz w:val="10"/>
          <w:szCs w:val="10"/>
        </w:rPr>
      </w:pPr>
    </w:p>
    <w:p>
      <w:pPr/>
      <w:r>
        <w:rPr>
          <w:b/>
        </w:rPr>
        <w:t xml:space="preserve">Codice regionale: TOS16_22.L02.025.002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Pacciamatura
</w:t>
            </w:r>
          </w:p>
        </w:tc>
      </w:tr>
      <w:tr>
        <w:trPr/>
        <w:tc>
          <w:tcPr>
            <w:tcW w:w="1200" w:type="dxa"/>
          </w:tcPr>
          <w:p>
            <w:pPr/>
            <w:r>
              <w:rPr>
                <w:b/>
              </w:rPr>
              <w:t xml:space="preserve">Articolo:</w:t>
            </w:r>
          </w:p>
        </w:tc>
        <w:tc>
          <w:tcPr>
            <w:tcW w:w="7900" w:type="dxa"/>
          </w:tcPr>
          <w:p>
            <w:pPr/>
            <w:r>
              <w:rPr/>
              <w:t xml:space="preserve">002 - di piantina forestale effettuata utilizzando telo pacciamante tessuto non tessuto, posto su terreno alla base della piantina in prossimità del fusto, compresa la fornitura, il trasporto di materiali e la loro messa in opera. Densità considerata pari a 400 piante a ettaro
</w:t>
            </w:r>
          </w:p>
        </w:tc>
      </w:tr>
    </w:tbl>
    <w:p>
      <w:pPr>
        <w:jc w:val="right"/>
      </w:pPr>
    </w:p>
    <w:p>
      <w:pPr>
        <w:jc w:val="right"/>
        <w:spacing w:line="336" w:lineRule="auto"/>
      </w:pPr>
      <w:r>
        <w:rPr>
          <w:b/>
        </w:rPr>
        <w:t xml:space="preserve">Prezzo senza S. G. e Util. a ettaro: € 195,20114</w:t>
      </w:r>
    </w:p>
    <w:p>
      <w:pPr>
        <w:jc w:val="right"/>
        <w:spacing w:line="336" w:lineRule="auto"/>
      </w:pPr>
      <w:r>
        <w:rPr>
          <w:b/>
        </w:rPr>
        <w:t xml:space="preserve">Prezzo a ettaro: € 246,92944</w:t>
      </w:r>
    </w:p>
    <w:p>
      <w:pPr>
        <w:jc w:val="right"/>
        <w:spacing w:line="336" w:lineRule="auto"/>
      </w:pPr>
      <w:r>
        <w:rPr>
          <w:b/>
        </w:rPr>
        <w:t xml:space="preserve">Di cui oneri di sicurezza afferenti l'impresa € 0,58560 (2 %)</w:t>
      </w:r>
    </w:p>
    <w:p>
      <w:pPr>
        <w:jc w:val="right"/>
        <w:spacing w:line="336" w:lineRule="auto"/>
      </w:pPr>
      <w:r>
        <w:rPr>
          <w:b/>
        </w:rPr>
        <w:t xml:space="preserve">Manodopera € 156,03000</w:t>
      </w:r>
    </w:p>
    <w:p>
      <w:pPr>
        <w:jc w:val="right"/>
        <w:spacing w:line="336" w:lineRule="auto"/>
      </w:pPr>
      <w:r>
        <w:rPr>
          <w:b/>
        </w:rPr>
        <w:t xml:space="preserve">Incidenza manodopera 63,19 %</w:t>
      </w:r>
    </w:p>
    <w:p>
      <w:pPr>
        <w:rPr>
          <w:sz w:val="10"/>
          <w:szCs w:val="10"/>
        </w:rPr>
      </w:pPr>
    </w:p>
    <w:p>
      <w:pPr>
        <w:rPr>
          <w:sz w:val="10"/>
          <w:szCs w:val="10"/>
        </w:rPr>
      </w:pPr>
    </w:p>
    <w:p>
      <w:pPr/>
      <w:r>
        <w:rPr>
          <w:b/>
        </w:rPr>
        <w:t xml:space="preserve">Codice regionale: TOS16_22.L02.025.003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Pacciamatura
</w:t>
            </w:r>
          </w:p>
        </w:tc>
      </w:tr>
      <w:tr>
        <w:trPr/>
        <w:tc>
          <w:tcPr>
            <w:tcW w:w="1200" w:type="dxa"/>
          </w:tcPr>
          <w:p>
            <w:pPr/>
            <w:r>
              <w:rPr>
                <w:b/>
              </w:rPr>
              <w:t xml:space="preserve">Articolo:</w:t>
            </w:r>
          </w:p>
        </w:tc>
        <w:tc>
          <w:tcPr>
            <w:tcW w:w="7900" w:type="dxa"/>
          </w:tcPr>
          <w:p>
            <w:pPr/>
            <w:r>
              <w:rPr/>
              <w:t xml:space="preserve">003 - di piantina forestale effettuata utilizzando telo pacciamante in fibra di cocco, posto su terreno alla base della piantina in prossimità del fusto, compresa la fornitura, il trasporto di materiali e la loro messa in opera. Densità considerata pari a 800 piante a ettaro
</w:t>
            </w:r>
          </w:p>
        </w:tc>
      </w:tr>
    </w:tbl>
    <w:p>
      <w:pPr>
        <w:jc w:val="right"/>
      </w:pPr>
    </w:p>
    <w:p>
      <w:pPr>
        <w:jc w:val="right"/>
        <w:spacing w:line="336" w:lineRule="auto"/>
      </w:pPr>
      <w:r>
        <w:rPr>
          <w:b/>
        </w:rPr>
        <w:t xml:space="preserve">Prezzo senza S. G. e Util. a ettaro: € 398,91428</w:t>
      </w:r>
    </w:p>
    <w:p>
      <w:pPr>
        <w:jc w:val="right"/>
        <w:spacing w:line="336" w:lineRule="auto"/>
      </w:pPr>
      <w:r>
        <w:rPr>
          <w:b/>
        </w:rPr>
        <w:t xml:space="preserve">Prezzo a ettaro: € 504,62656</w:t>
      </w:r>
    </w:p>
    <w:p>
      <w:pPr>
        <w:jc w:val="right"/>
        <w:spacing w:line="336" w:lineRule="auto"/>
      </w:pPr>
      <w:r>
        <w:rPr>
          <w:b/>
        </w:rPr>
        <w:t xml:space="preserve">Di cui oneri di sicurezza afferenti l'impresa € 1,19674 (2 %)</w:t>
      </w:r>
    </w:p>
    <w:p>
      <w:pPr>
        <w:jc w:val="right"/>
        <w:spacing w:line="336" w:lineRule="auto"/>
      </w:pPr>
      <w:r>
        <w:rPr>
          <w:b/>
        </w:rPr>
        <w:t xml:space="preserve">Manodopera € 312,06000</w:t>
      </w:r>
    </w:p>
    <w:p>
      <w:pPr>
        <w:jc w:val="right"/>
        <w:spacing w:line="336" w:lineRule="auto"/>
      </w:pPr>
      <w:r>
        <w:rPr>
          <w:b/>
        </w:rPr>
        <w:t xml:space="preserve">Incidenza manodopera 61,84 %</w:t>
      </w:r>
    </w:p>
    <w:p>
      <w:pPr>
        <w:rPr>
          <w:sz w:val="10"/>
          <w:szCs w:val="10"/>
        </w:rPr>
      </w:pPr>
    </w:p>
    <w:p>
      <w:pPr>
        <w:rPr>
          <w:sz w:val="10"/>
          <w:szCs w:val="10"/>
        </w:rPr>
      </w:pPr>
    </w:p>
    <w:p>
      <w:pPr/>
      <w:r>
        <w:rPr>
          <w:b/>
        </w:rPr>
        <w:t xml:space="preserve">Codice regionale: TOS16_22.L02.025.004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Pacciamatura
</w:t>
            </w:r>
          </w:p>
        </w:tc>
      </w:tr>
      <w:tr>
        <w:trPr/>
        <w:tc>
          <w:tcPr>
            <w:tcW w:w="1200" w:type="dxa"/>
          </w:tcPr>
          <w:p>
            <w:pPr/>
            <w:r>
              <w:rPr>
                <w:b/>
              </w:rPr>
              <w:t xml:space="preserve">Articolo:</w:t>
            </w:r>
          </w:p>
        </w:tc>
        <w:tc>
          <w:tcPr>
            <w:tcW w:w="7900" w:type="dxa"/>
          </w:tcPr>
          <w:p>
            <w:pPr/>
            <w:r>
              <w:rPr/>
              <w:t xml:space="preserve">004 - di piantina forestale effettuata utilizzando telo pacciamante in fibra di cocco, posto su terreno alla base della piantina in prossimità del fusto, compresa la fornitura, il trasporto di materiali e la loro messa in opera. Densità considerata pari a 400 piante a ettaro
</w:t>
            </w:r>
          </w:p>
        </w:tc>
      </w:tr>
    </w:tbl>
    <w:p>
      <w:pPr>
        <w:jc w:val="right"/>
      </w:pPr>
    </w:p>
    <w:p>
      <w:pPr>
        <w:jc w:val="right"/>
        <w:spacing w:line="336" w:lineRule="auto"/>
      </w:pPr>
      <w:r>
        <w:rPr>
          <w:b/>
        </w:rPr>
        <w:t xml:space="preserve">Prezzo senza S. G. e Util. a ettaro: € 201,92114</w:t>
      </w:r>
    </w:p>
    <w:p>
      <w:pPr>
        <w:jc w:val="right"/>
        <w:spacing w:line="336" w:lineRule="auto"/>
      </w:pPr>
      <w:r>
        <w:rPr>
          <w:b/>
        </w:rPr>
        <w:t xml:space="preserve">Prezzo a ettaro: € 255,43024</w:t>
      </w:r>
    </w:p>
    <w:p>
      <w:pPr>
        <w:jc w:val="right"/>
        <w:spacing w:line="336" w:lineRule="auto"/>
      </w:pPr>
      <w:r>
        <w:rPr>
          <w:b/>
        </w:rPr>
        <w:t xml:space="preserve">Di cui oneri di sicurezza afferenti l'impresa € 0,60576 (2 %)</w:t>
      </w:r>
    </w:p>
    <w:p>
      <w:pPr>
        <w:jc w:val="right"/>
        <w:spacing w:line="336" w:lineRule="auto"/>
      </w:pPr>
      <w:r>
        <w:rPr>
          <w:b/>
        </w:rPr>
        <w:t xml:space="preserve">Manodopera € 156,03000</w:t>
      </w:r>
    </w:p>
    <w:p>
      <w:pPr>
        <w:jc w:val="right"/>
        <w:spacing w:line="336" w:lineRule="auto"/>
      </w:pPr>
      <w:r>
        <w:rPr>
          <w:b/>
        </w:rPr>
        <w:t xml:space="preserve">Incidenza manodopera 61,09 %</w:t>
      </w:r>
    </w:p>
    <w:p>
      <w:pPr>
        <w:rPr>
          <w:sz w:val="10"/>
          <w:szCs w:val="10"/>
        </w:rPr>
      </w:pPr>
    </w:p>
    <w:p>
      <w:pPr>
        <w:rPr>
          <w:sz w:val="10"/>
          <w:szCs w:val="10"/>
        </w:rPr>
      </w:pPr>
    </w:p>
    <w:p>
      <w:pPr>
        <w:sectPr>
          <w:headerReference w:type="default" r:id="rId221"/>
          <w:footerReference w:type="default" r:id="rId222"/>
          <w:pgSz w:orient="portrait" w:w="11870" w:h="16787"/>
          <w:pgMar w:top="1440" w:right="1440" w:bottom="1440" w:left="1440" w:header="720" w:footer="720" w:gutter="0"/>
          <w:cols w:num="1" w:space="720"/>
        </w:sectPr>
      </w:pPr>
    </w:p>
    <w:p>
      <w:pPr/>
      <w:r>
        <w:rPr>
          <w:b/>
        </w:rPr>
        <w:t xml:space="preserve">Codice regionale: TOS16_22</w:t>
      </w:r>
    </w:p>
    <w:tbl>
      <w:tblGrid>
        <w:gridCol w:w="1200" w:type="dxa"/>
        <w:gridCol w:w="7900" w:type="dxa"/>
      </w:tblGrid>
      <w:tr>
        <w:trPr/>
        <w:tc>
          <w:tcPr>
            <w:tcW w:w="1200" w:type="dxa"/>
          </w:tcPr>
          <w:p>
            <w:pPr/>
            <w:r>
              <w:rPr/>
              <w:t xml:space="preserve">Tipologia: </w:t>
            </w:r>
          </w:p>
        </w:tc>
        <w:tc>
          <w:tcPr>
            <w:tcW w:w="7900" w:type="dxa"/>
          </w:tcPr>
          <w:p>
            <w:pPr/>
            <w:r>
              <w:rPr/>
              <w:t xml:space="preserve">OPERE FORESTALI: I prezzi sono relativi alla realizzazione  di interventi selvicolturali e/o di miglioramento e realizzazione di infrastrutture in ambito forestale fino a 1.000.000,00 di euro</w:t>
            </w:r>
          </w:p>
        </w:tc>
      </w:tr>
    </w:tbl>
    <w:p>
      <w:pPr>
        <w:rPr>
          <w:sz w:val="10"/>
          <w:szCs w:val="10"/>
        </w:rPr>
      </w:pPr>
    </w:p>
    <w:p>
      <w:pPr/>
      <w:r>
        <w:rPr>
          <w:b/>
        </w:rPr>
        <w:t xml:space="preserve">Codice regionale: TOS16_22.L03</w:t>
      </w:r>
    </w:p>
    <w:tbl>
      <w:tblGrid>
        <w:gridCol w:w="1200" w:type="dxa"/>
        <w:gridCol w:w="7900" w:type="dxa"/>
      </w:tblGrid>
      <w:tr>
        <w:trPr/>
        <w:tc>
          <w:tcPr>
            <w:tcW w:w="1200" w:type="dxa"/>
          </w:tcPr>
          <w:p>
            <w:pPr/>
            <w:r>
              <w:rPr/>
              <w:t xml:space="preserve">Capitolo: </w:t>
            </w:r>
          </w:p>
        </w:tc>
        <w:tc>
          <w:tcPr>
            <w:tcW w:w="7900" w:type="dxa"/>
          </w:tcPr>
          <w:p>
            <w:pPr/>
            <w:r>
              <w:rPr/>
              <w:t xml:space="preserve">MIGLIORAMENTO DEI BOSCHI ESISTENTI CON FINALITÀ SPECIFICHE: interventi di miglioramento di tartufaie naturali, pinete di pino domestico, sugherete, filari di cipresso e altri popolamenti con finalità specifiche (compreso la selvicoltura d'albero). Comprendono in via esemplificativa le potature, le irrigazioni di soccorso, eventuali tagli e diradamenti di vegetazione arborea (invadente, morta o sovrannumeraria), le ripuliture e decespugliamenti, le operazioni di risanamento di piante arboree, i rinfoltimenti, la messa a dimora di piantine isolate, le cure colturali atte a garantirne l'attecchimento. Gli interventi non si applicano per pendenze superiori al 40% e dove non specificato il materiale di risulta è sistemato in loco nei modi previsti dal regolamento forestale e i relativi costi sono compresi nelle singole operazioni.</w:t>
            </w:r>
          </w:p>
        </w:tc>
      </w:tr>
    </w:tbl>
    <w:p>
      <w:pPr>
        <w:rPr>
          <w:sz w:val="10"/>
          <w:szCs w:val="10"/>
        </w:rPr>
      </w:pPr>
    </w:p>
    <w:p>
      <w:pPr/>
      <w:r>
        <w:rPr>
          <w:b/>
        </w:rPr>
        <w:t xml:space="preserve">Codice regionale: TOS16_22.L03.001.001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Scavo manuale per aperture buche per messa a dimora piantine in boschi esistenti, escluso filari di cipresso</w:t>
            </w:r>
          </w:p>
        </w:tc>
      </w:tr>
      <w:tr>
        <w:trPr/>
        <w:tc>
          <w:tcPr>
            <w:tcW w:w="1200" w:type="dxa"/>
          </w:tcPr>
          <w:p>
            <w:pPr/>
            <w:r>
              <w:rPr>
                <w:b/>
              </w:rPr>
              <w:t xml:space="preserve">Articolo:</w:t>
            </w:r>
          </w:p>
        </w:tc>
        <w:tc>
          <w:tcPr>
            <w:tcW w:w="7900" w:type="dxa"/>
          </w:tcPr>
          <w:p>
            <w:pPr/>
            <w:r>
              <w:rPr/>
              <w:t xml:space="preserve">001 - delle dimensioni di 40x40x40, in terreno sciolto non lavorato, esclusa fornitura
</w:t>
            </w:r>
          </w:p>
        </w:tc>
      </w:tr>
    </w:tbl>
    <w:p>
      <w:pPr>
        <w:jc w:val="right"/>
      </w:pPr>
    </w:p>
    <w:p>
      <w:pPr>
        <w:jc w:val="right"/>
        <w:spacing w:line="336" w:lineRule="auto"/>
      </w:pPr>
      <w:r>
        <w:rPr>
          <w:b/>
        </w:rPr>
        <w:t xml:space="preserve">Prezzo senza S. G. e Util. a cad: € 2,04230</w:t>
      </w:r>
    </w:p>
    <w:p>
      <w:pPr>
        <w:jc w:val="right"/>
        <w:spacing w:line="336" w:lineRule="auto"/>
      </w:pPr>
      <w:r>
        <w:rPr>
          <w:b/>
        </w:rPr>
        <w:t xml:space="preserve">Prezzo a cad: € 2,58351</w:t>
      </w:r>
    </w:p>
    <w:p>
      <w:pPr>
        <w:jc w:val="right"/>
        <w:spacing w:line="336" w:lineRule="auto"/>
      </w:pPr>
      <w:r>
        <w:rPr>
          <w:b/>
        </w:rPr>
        <w:t xml:space="preserve">Di cui oneri di sicurezza afferenti l'impresa € 0,00613 (2 %)</w:t>
      </w:r>
    </w:p>
    <w:p>
      <w:pPr>
        <w:jc w:val="right"/>
        <w:spacing w:line="336" w:lineRule="auto"/>
      </w:pPr>
      <w:r>
        <w:rPr>
          <w:b/>
        </w:rPr>
        <w:t xml:space="preserve">Manodopera € 2,04230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Scavo manuale per aperture buche per messa a dimora piantine in boschi esistenti, escluso filari di cipresso</w:t>
            </w:r>
          </w:p>
        </w:tc>
      </w:tr>
      <w:tr>
        <w:trPr/>
        <w:tc>
          <w:tcPr>
            <w:tcW w:w="1200" w:type="dxa"/>
          </w:tcPr>
          <w:p>
            <w:pPr/>
            <w:r>
              <w:rPr>
                <w:b/>
              </w:rPr>
              <w:t xml:space="preserve">Articolo:</w:t>
            </w:r>
          </w:p>
        </w:tc>
        <w:tc>
          <w:tcPr>
            <w:tcW w:w="7900" w:type="dxa"/>
          </w:tcPr>
          <w:p>
            <w:pPr/>
            <w:r>
              <w:rPr/>
              <w:t xml:space="preserve">002 - delle dimensioni di 40x40x40, in terreno compatto non lavorato, esclusa fornitura
</w:t>
            </w:r>
          </w:p>
        </w:tc>
      </w:tr>
    </w:tbl>
    <w:p>
      <w:pPr>
        <w:jc w:val="right"/>
      </w:pPr>
    </w:p>
    <w:p>
      <w:pPr>
        <w:jc w:val="right"/>
        <w:spacing w:line="336" w:lineRule="auto"/>
      </w:pPr>
      <w:r>
        <w:rPr>
          <w:b/>
        </w:rPr>
        <w:t xml:space="preserve">Prezzo senza S. G. e Util. a cad: € 2,82780</w:t>
      </w:r>
    </w:p>
    <w:p>
      <w:pPr>
        <w:jc w:val="right"/>
        <w:spacing w:line="336" w:lineRule="auto"/>
      </w:pPr>
      <w:r>
        <w:rPr>
          <w:b/>
        </w:rPr>
        <w:t xml:space="preserve">Prezzo a cad: € 3,57717</w:t>
      </w:r>
    </w:p>
    <w:p>
      <w:pPr>
        <w:jc w:val="right"/>
        <w:spacing w:line="336" w:lineRule="auto"/>
      </w:pPr>
      <w:r>
        <w:rPr>
          <w:b/>
        </w:rPr>
        <w:t xml:space="preserve">Di cui oneri di sicurezza afferenti l'impresa € 0,00848 (2 %)</w:t>
      </w:r>
    </w:p>
    <w:p>
      <w:pPr>
        <w:jc w:val="right"/>
        <w:spacing w:line="336" w:lineRule="auto"/>
      </w:pPr>
      <w:r>
        <w:rPr>
          <w:b/>
        </w:rPr>
        <w:t xml:space="preserve">Manodopera € 2,82780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Messa a dimora piante  in boschi esistenti, escluso filari di cipresso
</w:t>
            </w:r>
          </w:p>
        </w:tc>
      </w:tr>
      <w:tr>
        <w:trPr/>
        <w:tc>
          <w:tcPr>
            <w:tcW w:w="1200" w:type="dxa"/>
          </w:tcPr>
          <w:p>
            <w:pPr/>
            <w:r>
              <w:rPr>
                <w:b/>
              </w:rPr>
              <w:t xml:space="preserve">Articolo:</w:t>
            </w:r>
          </w:p>
        </w:tc>
        <w:tc>
          <w:tcPr>
            <w:tcW w:w="7900" w:type="dxa"/>
          </w:tcPr>
          <w:p>
            <w:pPr/>
            <w:r>
              <w:rPr/>
              <w:t xml:space="preserve">001 - a radice nuda, in terreno precedentemente lavorato o in buca aperta, su terreno sodo, esclusa la fornitura
</w:t>
            </w:r>
          </w:p>
        </w:tc>
      </w:tr>
    </w:tbl>
    <w:p>
      <w:pPr>
        <w:jc w:val="right"/>
      </w:pPr>
    </w:p>
    <w:p>
      <w:pPr>
        <w:jc w:val="right"/>
        <w:spacing w:line="336" w:lineRule="auto"/>
      </w:pPr>
      <w:r>
        <w:rPr>
          <w:b/>
        </w:rPr>
        <w:t xml:space="preserve">Prezzo senza S. G. e Util. a cad: € 0,73260</w:t>
      </w:r>
    </w:p>
    <w:p>
      <w:pPr>
        <w:jc w:val="right"/>
        <w:spacing w:line="336" w:lineRule="auto"/>
      </w:pPr>
      <w:r>
        <w:rPr>
          <w:b/>
        </w:rPr>
        <w:t xml:space="preserve">Prezzo a cad: € 0,92674</w:t>
      </w:r>
    </w:p>
    <w:p>
      <w:pPr>
        <w:jc w:val="right"/>
        <w:spacing w:line="336" w:lineRule="auto"/>
      </w:pPr>
      <w:r>
        <w:rPr>
          <w:b/>
        </w:rPr>
        <w:t xml:space="preserve">Di cui oneri di sicurezza afferenti l'impresa € 0,00220 (2 %)</w:t>
      </w:r>
    </w:p>
    <w:p>
      <w:pPr>
        <w:jc w:val="right"/>
        <w:spacing w:line="336" w:lineRule="auto"/>
      </w:pPr>
      <w:r>
        <w:rPr>
          <w:b/>
        </w:rPr>
        <w:t xml:space="preserve">Manodopera € 0,60950</w:t>
      </w:r>
    </w:p>
    <w:p>
      <w:pPr>
        <w:jc w:val="right"/>
        <w:spacing w:line="336" w:lineRule="auto"/>
      </w:pPr>
      <w:r>
        <w:rPr>
          <w:b/>
        </w:rPr>
        <w:t xml:space="preserve">Incidenza manodopera 65,77 %</w:t>
      </w:r>
    </w:p>
    <w:p>
      <w:pPr>
        <w:rPr>
          <w:sz w:val="10"/>
          <w:szCs w:val="10"/>
        </w:rPr>
      </w:pPr>
    </w:p>
    <w:p>
      <w:pPr>
        <w:rPr>
          <w:sz w:val="10"/>
          <w:szCs w:val="10"/>
        </w:rPr>
      </w:pPr>
    </w:p>
    <w:p>
      <w:pPr/>
      <w:r>
        <w:rPr>
          <w:b/>
        </w:rPr>
        <w:t xml:space="preserve">Codice regionale: TOS16_22.L03.002.002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Messa a dimora piante  in boschi esistenti, escluso filari di cipresso
</w:t>
            </w:r>
          </w:p>
        </w:tc>
      </w:tr>
      <w:tr>
        <w:trPr/>
        <w:tc>
          <w:tcPr>
            <w:tcW w:w="1200" w:type="dxa"/>
          </w:tcPr>
          <w:p>
            <w:pPr/>
            <w:r>
              <w:rPr>
                <w:b/>
              </w:rPr>
              <w:t xml:space="preserve">Articolo:</w:t>
            </w:r>
          </w:p>
        </w:tc>
        <w:tc>
          <w:tcPr>
            <w:tcW w:w="7900" w:type="dxa"/>
          </w:tcPr>
          <w:p>
            <w:pPr/>
            <w:r>
              <w:rPr/>
              <w:t xml:space="preserve">002 - in fitocella, in terreno precedentemente lavorato o in buca aperta, su terreno sodo, esclusa la fornitura
</w:t>
            </w:r>
          </w:p>
        </w:tc>
      </w:tr>
    </w:tbl>
    <w:p>
      <w:pPr>
        <w:jc w:val="right"/>
      </w:pPr>
    </w:p>
    <w:p>
      <w:pPr>
        <w:jc w:val="right"/>
        <w:spacing w:line="336" w:lineRule="auto"/>
      </w:pPr>
      <w:r>
        <w:rPr>
          <w:b/>
        </w:rPr>
        <w:t xml:space="preserve">Prezzo senza S. G. e Util. a cad: € 0,88050</w:t>
      </w:r>
    </w:p>
    <w:p>
      <w:pPr>
        <w:jc w:val="right"/>
        <w:spacing w:line="336" w:lineRule="auto"/>
      </w:pPr>
      <w:r>
        <w:rPr>
          <w:b/>
        </w:rPr>
        <w:t xml:space="preserve">Prezzo a cad: € 1,11384</w:t>
      </w:r>
    </w:p>
    <w:p>
      <w:pPr>
        <w:jc w:val="right"/>
        <w:spacing w:line="336" w:lineRule="auto"/>
      </w:pPr>
      <w:r>
        <w:rPr>
          <w:b/>
        </w:rPr>
        <w:t xml:space="preserve">Di cui oneri di sicurezza afferenti l'impresa € 0,00264 (2 %)</w:t>
      </w:r>
    </w:p>
    <w:p>
      <w:pPr>
        <w:jc w:val="right"/>
        <w:spacing w:line="336" w:lineRule="auto"/>
      </w:pPr>
      <w:r>
        <w:rPr>
          <w:b/>
        </w:rPr>
        <w:t xml:space="preserve">Manodopera € 0,75740</w:t>
      </w:r>
    </w:p>
    <w:p>
      <w:pPr>
        <w:jc w:val="right"/>
        <w:spacing w:line="336" w:lineRule="auto"/>
      </w:pPr>
      <w:r>
        <w:rPr>
          <w:b/>
        </w:rPr>
        <w:t xml:space="preserve">Incidenza manodopera 68 %</w:t>
      </w:r>
    </w:p>
    <w:p>
      <w:pPr>
        <w:rPr>
          <w:sz w:val="10"/>
          <w:szCs w:val="10"/>
        </w:rPr>
      </w:pPr>
    </w:p>
    <w:p>
      <w:pPr>
        <w:rPr>
          <w:sz w:val="10"/>
          <w:szCs w:val="10"/>
        </w:rPr>
      </w:pPr>
    </w:p>
    <w:p>
      <w:pPr/>
      <w:r>
        <w:rPr>
          <w:b/>
        </w:rPr>
        <w:t xml:space="preserve">Codice regionale: TOS16_22.L03.003.001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Messa in opera di pali e tutori 
</w:t>
            </w:r>
          </w:p>
        </w:tc>
      </w:tr>
      <w:tr>
        <w:trPr/>
        <w:tc>
          <w:tcPr>
            <w:tcW w:w="1200" w:type="dxa"/>
          </w:tcPr>
          <w:p>
            <w:pPr/>
            <w:r>
              <w:rPr>
                <w:b/>
              </w:rPr>
              <w:t xml:space="preserve">Articolo:</w:t>
            </w:r>
          </w:p>
        </w:tc>
        <w:tc>
          <w:tcPr>
            <w:tcW w:w="7900" w:type="dxa"/>
          </w:tcPr>
          <w:p>
            <w:pPr/>
            <w:r>
              <w:rPr/>
              <w:t xml:space="preserve">001 - con palo di castagno altezza di m. 2,5-3 e con diametro in testa di cm 5 compresa la fornitura
</w:t>
            </w:r>
          </w:p>
        </w:tc>
      </w:tr>
    </w:tbl>
    <w:p>
      <w:pPr>
        <w:jc w:val="right"/>
      </w:pPr>
    </w:p>
    <w:p>
      <w:pPr>
        <w:jc w:val="right"/>
        <w:spacing w:line="336" w:lineRule="auto"/>
      </w:pPr>
      <w:r>
        <w:rPr>
          <w:b/>
        </w:rPr>
        <w:t xml:space="preserve">Prezzo senza S. G. e Util. a cad: € 4,33151</w:t>
      </w:r>
    </w:p>
    <w:p>
      <w:pPr>
        <w:jc w:val="right"/>
        <w:spacing w:line="336" w:lineRule="auto"/>
      </w:pPr>
      <w:r>
        <w:rPr>
          <w:b/>
        </w:rPr>
        <w:t xml:space="preserve">Prezzo a cad: € 5,47936</w:t>
      </w:r>
    </w:p>
    <w:p>
      <w:pPr>
        <w:jc w:val="right"/>
        <w:spacing w:line="336" w:lineRule="auto"/>
      </w:pPr>
      <w:r>
        <w:rPr>
          <w:b/>
        </w:rPr>
        <w:t xml:space="preserve">Di cui oneri di sicurezza afferenti l'impresa € 0,01299 (2 %)</w:t>
      </w:r>
    </w:p>
    <w:p>
      <w:pPr>
        <w:jc w:val="right"/>
        <w:spacing w:line="336" w:lineRule="auto"/>
      </w:pPr>
      <w:r>
        <w:rPr>
          <w:b/>
        </w:rPr>
        <w:t xml:space="preserve">Manodopera € 1,38530</w:t>
      </w:r>
    </w:p>
    <w:p>
      <w:pPr>
        <w:jc w:val="right"/>
        <w:spacing w:line="336" w:lineRule="auto"/>
      </w:pPr>
      <w:r>
        <w:rPr>
          <w:b/>
        </w:rPr>
        <w:t xml:space="preserve">Incidenza manodopera 25,28 %</w:t>
      </w:r>
    </w:p>
    <w:p>
      <w:pPr>
        <w:rPr>
          <w:sz w:val="10"/>
          <w:szCs w:val="10"/>
        </w:rPr>
      </w:pPr>
    </w:p>
    <w:p>
      <w:pPr>
        <w:rPr>
          <w:sz w:val="10"/>
          <w:szCs w:val="10"/>
        </w:rPr>
      </w:pPr>
    </w:p>
    <w:p>
      <w:pPr/>
      <w:r>
        <w:rPr>
          <w:b/>
        </w:rPr>
        <w:t xml:space="preserve">Codice regionale: TOS16_22.L03.003.002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Messa in opera di pali e tutori 
</w:t>
            </w:r>
          </w:p>
        </w:tc>
      </w:tr>
      <w:tr>
        <w:trPr/>
        <w:tc>
          <w:tcPr>
            <w:tcW w:w="1200" w:type="dxa"/>
          </w:tcPr>
          <w:p>
            <w:pPr/>
            <w:r>
              <w:rPr>
                <w:b/>
              </w:rPr>
              <w:t xml:space="preserve">Articolo:</w:t>
            </w:r>
          </w:p>
        </w:tc>
        <w:tc>
          <w:tcPr>
            <w:tcW w:w="7900" w:type="dxa"/>
          </w:tcPr>
          <w:p>
            <w:pPr/>
            <w:r>
              <w:rPr/>
              <w:t xml:space="preserve">002 - con canna di bambù  altezza di m.1 e con diametro in testa di cm 6 compresa la fornitura 
</w:t>
            </w:r>
          </w:p>
        </w:tc>
      </w:tr>
    </w:tbl>
    <w:p>
      <w:pPr>
        <w:jc w:val="right"/>
      </w:pPr>
    </w:p>
    <w:p>
      <w:pPr>
        <w:jc w:val="right"/>
        <w:spacing w:line="336" w:lineRule="auto"/>
      </w:pPr>
      <w:r>
        <w:rPr>
          <w:b/>
        </w:rPr>
        <w:t xml:space="preserve">Prezzo senza S. G. e Util. a cad: € 2,53151</w:t>
      </w:r>
    </w:p>
    <w:p>
      <w:pPr>
        <w:jc w:val="right"/>
        <w:spacing w:line="336" w:lineRule="auto"/>
      </w:pPr>
      <w:r>
        <w:rPr>
          <w:b/>
        </w:rPr>
        <w:t xml:space="preserve">Prezzo a cad: € 3,20236</w:t>
      </w:r>
    </w:p>
    <w:p>
      <w:pPr>
        <w:jc w:val="right"/>
        <w:spacing w:line="336" w:lineRule="auto"/>
      </w:pPr>
      <w:r>
        <w:rPr>
          <w:b/>
        </w:rPr>
        <w:t xml:space="preserve">Di cui oneri di sicurezza afferenti l'impresa € 0,00759 (2 %)</w:t>
      </w:r>
    </w:p>
    <w:p>
      <w:pPr>
        <w:jc w:val="right"/>
        <w:spacing w:line="336" w:lineRule="auto"/>
      </w:pPr>
      <w:r>
        <w:rPr>
          <w:b/>
        </w:rPr>
        <w:t xml:space="preserve">Manodopera € 1,38530</w:t>
      </w:r>
    </w:p>
    <w:p>
      <w:pPr>
        <w:jc w:val="right"/>
        <w:spacing w:line="336" w:lineRule="auto"/>
      </w:pPr>
      <w:r>
        <w:rPr>
          <w:b/>
        </w:rPr>
        <w:t xml:space="preserve">Incidenza manodopera 43,26 %</w:t>
      </w:r>
    </w:p>
    <w:p>
      <w:pPr>
        <w:rPr>
          <w:sz w:val="10"/>
          <w:szCs w:val="10"/>
        </w:rPr>
      </w:pPr>
    </w:p>
    <w:p>
      <w:pPr>
        <w:rPr>
          <w:sz w:val="10"/>
          <w:szCs w:val="10"/>
        </w:rPr>
      </w:pPr>
    </w:p>
    <w:p>
      <w:pPr/>
      <w:r>
        <w:rPr>
          <w:b/>
        </w:rPr>
        <w:t xml:space="preserve">Codice regionale: TOS16_22.L03.004.001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Posa in opera di protezioni individuali
</w:t>
            </w:r>
          </w:p>
        </w:tc>
      </w:tr>
      <w:tr>
        <w:trPr/>
        <w:tc>
          <w:tcPr>
            <w:tcW w:w="1200" w:type="dxa"/>
          </w:tcPr>
          <w:p>
            <w:pPr/>
            <w:r>
              <w:rPr>
                <w:b/>
              </w:rPr>
              <w:t xml:space="preserve">Articolo:</w:t>
            </w:r>
          </w:p>
        </w:tc>
        <w:tc>
          <w:tcPr>
            <w:tcW w:w="7900" w:type="dxa"/>
          </w:tcPr>
          <w:p>
            <w:pPr/>
            <w:r>
              <w:rPr/>
              <w:t xml:space="preserve">001 - in rete di plastica, di m 1,5 compresa la fornitura della protezione, escluso il palo tutore
</w:t>
            </w:r>
          </w:p>
        </w:tc>
      </w:tr>
    </w:tbl>
    <w:p>
      <w:pPr>
        <w:jc w:val="right"/>
      </w:pPr>
    </w:p>
    <w:p>
      <w:pPr>
        <w:jc w:val="right"/>
        <w:spacing w:line="336" w:lineRule="auto"/>
      </w:pPr>
      <w:r>
        <w:rPr>
          <w:b/>
        </w:rPr>
        <w:t xml:space="preserve">Prezzo senza S. G. e Util. a cad: € 2,28441</w:t>
      </w:r>
    </w:p>
    <w:p>
      <w:pPr>
        <w:jc w:val="right"/>
        <w:spacing w:line="336" w:lineRule="auto"/>
      </w:pPr>
      <w:r>
        <w:rPr>
          <w:b/>
        </w:rPr>
        <w:t xml:space="preserve">Prezzo a cad: € 2,88978</w:t>
      </w:r>
    </w:p>
    <w:p>
      <w:pPr>
        <w:jc w:val="right"/>
        <w:spacing w:line="336" w:lineRule="auto"/>
      </w:pPr>
      <w:r>
        <w:rPr>
          <w:b/>
        </w:rPr>
        <w:t xml:space="preserve">Di cui oneri di sicurezza afferenti l'impresa € 0,00685 (2 %)</w:t>
      </w:r>
    </w:p>
    <w:p>
      <w:pPr>
        <w:jc w:val="right"/>
        <w:spacing w:line="336" w:lineRule="auto"/>
      </w:pPr>
      <w:r>
        <w:rPr>
          <w:b/>
        </w:rPr>
        <w:t xml:space="preserve">Manodopera € 1,23740</w:t>
      </w:r>
    </w:p>
    <w:p>
      <w:pPr>
        <w:jc w:val="right"/>
        <w:spacing w:line="336" w:lineRule="auto"/>
      </w:pPr>
      <w:r>
        <w:rPr>
          <w:b/>
        </w:rPr>
        <w:t xml:space="preserve">Incidenza manodopera 42,82 %</w:t>
      </w:r>
    </w:p>
    <w:p>
      <w:pPr>
        <w:rPr>
          <w:sz w:val="10"/>
          <w:szCs w:val="10"/>
        </w:rPr>
      </w:pPr>
    </w:p>
    <w:p>
      <w:pPr>
        <w:rPr>
          <w:sz w:val="10"/>
          <w:szCs w:val="10"/>
        </w:rPr>
      </w:pPr>
    </w:p>
    <w:p>
      <w:pPr/>
      <w:r>
        <w:rPr>
          <w:b/>
        </w:rPr>
        <w:t xml:space="preserve">Codice regionale: TOS16_22.L03.004.003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Posa in opera di protezioni individuali
</w:t>
            </w:r>
          </w:p>
        </w:tc>
      </w:tr>
      <w:tr>
        <w:trPr/>
        <w:tc>
          <w:tcPr>
            <w:tcW w:w="1200" w:type="dxa"/>
          </w:tcPr>
          <w:p>
            <w:pPr/>
            <w:r>
              <w:rPr>
                <w:b/>
              </w:rPr>
              <w:t xml:space="preserve">Articolo:</w:t>
            </w:r>
          </w:p>
        </w:tc>
        <w:tc>
          <w:tcPr>
            <w:tcW w:w="7900" w:type="dxa"/>
          </w:tcPr>
          <w:p>
            <w:pPr/>
            <w:r>
              <w:rPr/>
              <w:t xml:space="preserve">003 - con shelter in polipropilene, altezza fino a m 1,50 compresa la fornitura della protezione, escluso il palo tutore
</w:t>
            </w:r>
          </w:p>
        </w:tc>
      </w:tr>
    </w:tbl>
    <w:p>
      <w:pPr>
        <w:jc w:val="right"/>
      </w:pPr>
    </w:p>
    <w:p>
      <w:pPr>
        <w:jc w:val="right"/>
        <w:spacing w:line="336" w:lineRule="auto"/>
      </w:pPr>
      <w:r>
        <w:rPr>
          <w:b/>
        </w:rPr>
        <w:t xml:space="preserve">Prezzo senza S. G. e Util. a cad: € 6,92521</w:t>
      </w:r>
    </w:p>
    <w:p>
      <w:pPr>
        <w:jc w:val="right"/>
        <w:spacing w:line="336" w:lineRule="auto"/>
      </w:pPr>
      <w:r>
        <w:rPr>
          <w:b/>
        </w:rPr>
        <w:t xml:space="preserve">Prezzo a cad: € 8,76039</w:t>
      </w:r>
    </w:p>
    <w:p>
      <w:pPr>
        <w:jc w:val="right"/>
        <w:spacing w:line="336" w:lineRule="auto"/>
      </w:pPr>
      <w:r>
        <w:rPr>
          <w:b/>
        </w:rPr>
        <w:t xml:space="preserve">Di cui oneri di sicurezza afferenti l'impresa € 0,02078 (2 %)</w:t>
      </w:r>
    </w:p>
    <w:p>
      <w:pPr>
        <w:jc w:val="right"/>
        <w:spacing w:line="336" w:lineRule="auto"/>
      </w:pPr>
      <w:r>
        <w:rPr>
          <w:b/>
        </w:rPr>
        <w:t xml:space="preserve">Manodopera € 1,21900</w:t>
      </w:r>
    </w:p>
    <w:p>
      <w:pPr>
        <w:jc w:val="right"/>
        <w:spacing w:line="336" w:lineRule="auto"/>
      </w:pPr>
      <w:r>
        <w:rPr>
          <w:b/>
        </w:rPr>
        <w:t xml:space="preserve">Incidenza manodopera 13,91 %</w:t>
      </w:r>
    </w:p>
    <w:p>
      <w:pPr>
        <w:rPr>
          <w:sz w:val="10"/>
          <w:szCs w:val="10"/>
        </w:rPr>
      </w:pPr>
    </w:p>
    <w:p>
      <w:pPr>
        <w:rPr>
          <w:sz w:val="10"/>
          <w:szCs w:val="10"/>
        </w:rPr>
      </w:pPr>
    </w:p>
    <w:p>
      <w:pPr/>
      <w:r>
        <w:rPr>
          <w:b/>
        </w:rPr>
        <w:t xml:space="preserve">Codice regionale: TOS16_22.L03.004.004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Posa in opera di protezioni individuali
</w:t>
            </w:r>
          </w:p>
        </w:tc>
      </w:tr>
      <w:tr>
        <w:trPr/>
        <w:tc>
          <w:tcPr>
            <w:tcW w:w="1200" w:type="dxa"/>
          </w:tcPr>
          <w:p>
            <w:pPr/>
            <w:r>
              <w:rPr>
                <w:b/>
              </w:rPr>
              <w:t xml:space="preserve">Articolo:</w:t>
            </w:r>
          </w:p>
        </w:tc>
        <w:tc>
          <w:tcPr>
            <w:tcW w:w="7900" w:type="dxa"/>
          </w:tcPr>
          <w:p>
            <w:pPr/>
            <w:r>
              <w:rPr/>
              <w:t xml:space="preserve">004 - con shelter in polipropilene, altezza fino a m 1,80 compresa la fornitura della protezione, escluso il palo tutore
</w:t>
            </w:r>
          </w:p>
        </w:tc>
      </w:tr>
    </w:tbl>
    <w:p>
      <w:pPr>
        <w:jc w:val="right"/>
      </w:pPr>
    </w:p>
    <w:p>
      <w:pPr>
        <w:jc w:val="right"/>
        <w:spacing w:line="336" w:lineRule="auto"/>
      </w:pPr>
      <w:r>
        <w:rPr>
          <w:b/>
        </w:rPr>
        <w:t xml:space="preserve">Prezzo senza S. G. e Util. a cad: € 8,22521</w:t>
      </w:r>
    </w:p>
    <w:p>
      <w:pPr>
        <w:jc w:val="right"/>
        <w:spacing w:line="336" w:lineRule="auto"/>
      </w:pPr>
      <w:r>
        <w:rPr>
          <w:b/>
        </w:rPr>
        <w:t xml:space="preserve">Prezzo a cad: € 10,40489</w:t>
      </w:r>
    </w:p>
    <w:p>
      <w:pPr>
        <w:jc w:val="right"/>
        <w:spacing w:line="336" w:lineRule="auto"/>
      </w:pPr>
      <w:r>
        <w:rPr>
          <w:b/>
        </w:rPr>
        <w:t xml:space="preserve">Di cui oneri di sicurezza afferenti l'impresa € 0,02468 (2 %)</w:t>
      </w:r>
    </w:p>
    <w:p>
      <w:pPr>
        <w:jc w:val="right"/>
        <w:spacing w:line="336" w:lineRule="auto"/>
      </w:pPr>
      <w:r>
        <w:rPr>
          <w:b/>
        </w:rPr>
        <w:t xml:space="preserve">Manodopera € 1,21900</w:t>
      </w:r>
    </w:p>
    <w:p>
      <w:pPr>
        <w:jc w:val="right"/>
        <w:spacing w:line="336" w:lineRule="auto"/>
      </w:pPr>
      <w:r>
        <w:rPr>
          <w:b/>
        </w:rPr>
        <w:t xml:space="preserve">Incidenza manodopera 11,72 %</w:t>
      </w:r>
    </w:p>
    <w:p>
      <w:pPr>
        <w:rPr>
          <w:sz w:val="10"/>
          <w:szCs w:val="10"/>
        </w:rPr>
      </w:pPr>
    </w:p>
    <w:p>
      <w:pPr>
        <w:rPr>
          <w:sz w:val="10"/>
          <w:szCs w:val="10"/>
        </w:rPr>
      </w:pPr>
    </w:p>
    <w:p>
      <w:pPr/>
      <w:r>
        <w:rPr>
          <w:b/>
        </w:rPr>
        <w:t xml:space="preserve">Codice regionale: TOS16_22.L03.005.001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Irrigazione di impianto/soccorso 
</w:t>
            </w:r>
          </w:p>
        </w:tc>
      </w:tr>
      <w:tr>
        <w:trPr/>
        <w:tc>
          <w:tcPr>
            <w:tcW w:w="1200" w:type="dxa"/>
          </w:tcPr>
          <w:p>
            <w:pPr/>
            <w:r>
              <w:rPr>
                <w:b/>
              </w:rPr>
              <w:t xml:space="preserve">Articolo:</w:t>
            </w:r>
          </w:p>
        </w:tc>
        <w:tc>
          <w:tcPr>
            <w:tcW w:w="7900" w:type="dxa"/>
          </w:tcPr>
          <w:p>
            <w:pPr/>
            <w:r>
              <w:rPr/>
              <w:t xml:space="preserve">001 - nel primo anno di impianto, fornitura esclusa
</w:t>
            </w:r>
          </w:p>
        </w:tc>
      </w:tr>
    </w:tbl>
    <w:p>
      <w:pPr>
        <w:jc w:val="right"/>
      </w:pPr>
    </w:p>
    <w:p>
      <w:pPr>
        <w:jc w:val="right"/>
        <w:spacing w:line="336" w:lineRule="auto"/>
      </w:pPr>
      <w:r>
        <w:rPr>
          <w:b/>
        </w:rPr>
        <w:t xml:space="preserve">Prezzo senza S. G. e Util. a cad: € 0,89881</w:t>
      </w:r>
    </w:p>
    <w:p>
      <w:pPr>
        <w:jc w:val="right"/>
        <w:spacing w:line="336" w:lineRule="auto"/>
      </w:pPr>
      <w:r>
        <w:rPr>
          <w:b/>
        </w:rPr>
        <w:t xml:space="preserve">Prezzo a cad: € 1,13699</w:t>
      </w:r>
    </w:p>
    <w:p>
      <w:pPr>
        <w:jc w:val="right"/>
        <w:spacing w:line="336" w:lineRule="auto"/>
      </w:pPr>
      <w:r>
        <w:rPr>
          <w:b/>
        </w:rPr>
        <w:t xml:space="preserve">Di cui oneri di sicurezza afferenti l'impresa € 0,00270 (2 %)</w:t>
      </w:r>
    </w:p>
    <w:p>
      <w:pPr>
        <w:jc w:val="right"/>
        <w:spacing w:line="336" w:lineRule="auto"/>
      </w:pPr>
      <w:r>
        <w:rPr>
          <w:b/>
        </w:rPr>
        <w:t xml:space="preserve">Manodopera € 0,62740</w:t>
      </w:r>
    </w:p>
    <w:p>
      <w:pPr>
        <w:jc w:val="right"/>
        <w:spacing w:line="336" w:lineRule="auto"/>
      </w:pPr>
      <w:r>
        <w:rPr>
          <w:b/>
        </w:rPr>
        <w:t xml:space="preserve">Incidenza manodopera 55,18 %</w:t>
      </w:r>
    </w:p>
    <w:p>
      <w:pPr>
        <w:rPr>
          <w:sz w:val="10"/>
          <w:szCs w:val="10"/>
        </w:rPr>
      </w:pPr>
    </w:p>
    <w:p>
      <w:pPr>
        <w:rPr>
          <w:sz w:val="10"/>
          <w:szCs w:val="10"/>
        </w:rPr>
      </w:pPr>
    </w:p>
    <w:p>
      <w:pPr/>
      <w:r>
        <w:rPr>
          <w:b/>
        </w:rPr>
        <w:t xml:space="preserve">Codice regionale: TOS16_22.L03.006.001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Cure colturali post impianto
</w:t>
            </w:r>
          </w:p>
        </w:tc>
      </w:tr>
      <w:tr>
        <w:trPr/>
        <w:tc>
          <w:tcPr>
            <w:tcW w:w="1200" w:type="dxa"/>
          </w:tcPr>
          <w:p>
            <w:pPr/>
            <w:r>
              <w:rPr>
                <w:b/>
              </w:rPr>
              <w:t xml:space="preserve">Articolo:</w:t>
            </w:r>
          </w:p>
        </w:tc>
        <w:tc>
          <w:tcPr>
            <w:tcW w:w="7900" w:type="dxa"/>
          </w:tcPr>
          <w:p>
            <w:pPr/>
            <w:r>
              <w:rPr/>
              <w:t xml:space="preserve">001 - consistente in lavorazione superficiale andante del terreno da eseguirsi a macchina equipaggiata con opportune attrezzature per eliminare la vegetazione erbacea infestante
</w:t>
            </w:r>
          </w:p>
        </w:tc>
      </w:tr>
    </w:tbl>
    <w:p>
      <w:pPr>
        <w:jc w:val="right"/>
      </w:pPr>
    </w:p>
    <w:p>
      <w:pPr>
        <w:jc w:val="right"/>
        <w:spacing w:line="336" w:lineRule="auto"/>
      </w:pPr>
      <w:r>
        <w:rPr>
          <w:b/>
        </w:rPr>
        <w:t xml:space="preserve">Prezzo senza S. G. e Util. a ettaro: € 244,08228</w:t>
      </w:r>
    </w:p>
    <w:p>
      <w:pPr>
        <w:jc w:val="right"/>
        <w:spacing w:line="336" w:lineRule="auto"/>
      </w:pPr>
      <w:r>
        <w:rPr>
          <w:b/>
        </w:rPr>
        <w:t xml:space="preserve">Prezzo a ettaro: € 308,76408</w:t>
      </w:r>
    </w:p>
    <w:p>
      <w:pPr>
        <w:jc w:val="right"/>
        <w:spacing w:line="336" w:lineRule="auto"/>
      </w:pPr>
      <w:r>
        <w:rPr>
          <w:b/>
        </w:rPr>
        <w:t xml:space="preserve">Di cui oneri di sicurezza afferenti l'impresa € 0,73225 (2 %)</w:t>
      </w:r>
    </w:p>
    <w:p>
      <w:pPr>
        <w:jc w:val="right"/>
        <w:spacing w:line="336" w:lineRule="auto"/>
      </w:pPr>
      <w:r>
        <w:rPr>
          <w:b/>
        </w:rPr>
        <w:t xml:space="preserve">Manodopera € 99,47999</w:t>
      </w:r>
    </w:p>
    <w:p>
      <w:pPr>
        <w:jc w:val="right"/>
        <w:spacing w:line="336" w:lineRule="auto"/>
      </w:pPr>
      <w:r>
        <w:rPr>
          <w:b/>
        </w:rPr>
        <w:t xml:space="preserve">Incidenza manodopera 32,22 %</w:t>
      </w:r>
    </w:p>
    <w:p>
      <w:pPr>
        <w:rPr>
          <w:sz w:val="10"/>
          <w:szCs w:val="10"/>
        </w:rPr>
      </w:pPr>
    </w:p>
    <w:p>
      <w:pPr>
        <w:rPr>
          <w:sz w:val="10"/>
          <w:szCs w:val="10"/>
        </w:rPr>
      </w:pPr>
    </w:p>
    <w:p>
      <w:pPr/>
      <w:r>
        <w:rPr>
          <w:b/>
        </w:rPr>
        <w:t xml:space="preserve">Codice regionale: TOS16_22.L03.006.002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Cure colturali post impianto
</w:t>
            </w:r>
          </w:p>
        </w:tc>
      </w:tr>
      <w:tr>
        <w:trPr/>
        <w:tc>
          <w:tcPr>
            <w:tcW w:w="1200" w:type="dxa"/>
          </w:tcPr>
          <w:p>
            <w:pPr/>
            <w:r>
              <w:rPr>
                <w:b/>
              </w:rPr>
              <w:t xml:space="preserve">Articolo:</w:t>
            </w:r>
          </w:p>
        </w:tc>
        <w:tc>
          <w:tcPr>
            <w:tcW w:w="7900" w:type="dxa"/>
          </w:tcPr>
          <w:p>
            <w:pPr/>
            <w:r>
              <w:rPr/>
              <w:t xml:space="preserve">002 - consistente nello sfalcio andante del terreno da eseguirsi a macchina equipaggiata con opportune attrezzature per eliminare la vegetazione erbacea infestante
</w:t>
            </w:r>
          </w:p>
        </w:tc>
      </w:tr>
    </w:tbl>
    <w:p>
      <w:pPr>
        <w:jc w:val="right"/>
      </w:pPr>
    </w:p>
    <w:p>
      <w:pPr>
        <w:jc w:val="right"/>
        <w:spacing w:line="336" w:lineRule="auto"/>
      </w:pPr>
      <w:r>
        <w:rPr>
          <w:b/>
        </w:rPr>
        <w:t xml:space="preserve">Prezzo senza S. G. e Util. a ettaro: € 236,59728</w:t>
      </w:r>
    </w:p>
    <w:p>
      <w:pPr>
        <w:jc w:val="right"/>
        <w:spacing w:line="336" w:lineRule="auto"/>
      </w:pPr>
      <w:r>
        <w:rPr>
          <w:b/>
        </w:rPr>
        <w:t xml:space="preserve">Prezzo a ettaro: € 299,29556</w:t>
      </w:r>
    </w:p>
    <w:p>
      <w:pPr>
        <w:jc w:val="right"/>
        <w:spacing w:line="336" w:lineRule="auto"/>
      </w:pPr>
      <w:r>
        <w:rPr>
          <w:b/>
        </w:rPr>
        <w:t xml:space="preserve">Di cui oneri di sicurezza afferenti l'impresa € 0,70979 (2 %)</w:t>
      </w:r>
    </w:p>
    <w:p>
      <w:pPr>
        <w:jc w:val="right"/>
        <w:spacing w:line="336" w:lineRule="auto"/>
      </w:pPr>
      <w:r>
        <w:rPr>
          <w:b/>
        </w:rPr>
        <w:t xml:space="preserve">Manodopera € 99,48001</w:t>
      </w:r>
    </w:p>
    <w:p>
      <w:pPr>
        <w:jc w:val="right"/>
        <w:spacing w:line="336" w:lineRule="auto"/>
      </w:pPr>
      <w:r>
        <w:rPr>
          <w:b/>
        </w:rPr>
        <w:t xml:space="preserve">Incidenza manodopera 33,24 %</w:t>
      </w:r>
    </w:p>
    <w:p>
      <w:pPr>
        <w:rPr>
          <w:sz w:val="10"/>
          <w:szCs w:val="10"/>
        </w:rPr>
      </w:pPr>
    </w:p>
    <w:p>
      <w:pPr>
        <w:rPr>
          <w:sz w:val="10"/>
          <w:szCs w:val="10"/>
        </w:rPr>
      </w:pPr>
    </w:p>
    <w:p>
      <w:pPr/>
      <w:r>
        <w:rPr>
          <w:b/>
        </w:rPr>
        <w:t xml:space="preserve">Codice regionale: TOS16_22.L03.006.003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Cure colturali post impianto
</w:t>
            </w:r>
          </w:p>
        </w:tc>
      </w:tr>
      <w:tr>
        <w:trPr/>
        <w:tc>
          <w:tcPr>
            <w:tcW w:w="1200" w:type="dxa"/>
          </w:tcPr>
          <w:p>
            <w:pPr/>
            <w:r>
              <w:rPr>
                <w:b/>
              </w:rPr>
              <w:t xml:space="preserve">Articolo:</w:t>
            </w:r>
          </w:p>
        </w:tc>
        <w:tc>
          <w:tcPr>
            <w:tcW w:w="7900" w:type="dxa"/>
          </w:tcPr>
          <w:p>
            <w:pPr/>
            <w:r>
              <w:rPr/>
              <w:t xml:space="preserve">003 -  consistenti in zappettature manuali localizzate per l’eliminazione  della vegetazione infestante.
</w:t>
            </w:r>
          </w:p>
        </w:tc>
      </w:tr>
    </w:tbl>
    <w:p>
      <w:pPr>
        <w:jc w:val="right"/>
      </w:pPr>
    </w:p>
    <w:p>
      <w:pPr>
        <w:jc w:val="right"/>
        <w:spacing w:line="336" w:lineRule="auto"/>
      </w:pPr>
      <w:r>
        <w:rPr>
          <w:b/>
        </w:rPr>
        <w:t xml:space="preserve">Prezzo senza S. G. e Util. a cad: € 0,86581</w:t>
      </w:r>
    </w:p>
    <w:p>
      <w:pPr>
        <w:jc w:val="right"/>
        <w:spacing w:line="336" w:lineRule="auto"/>
      </w:pPr>
      <w:r>
        <w:rPr>
          <w:b/>
        </w:rPr>
        <w:t xml:space="preserve">Prezzo a cad: € 1,09525</w:t>
      </w:r>
    </w:p>
    <w:p>
      <w:pPr>
        <w:jc w:val="right"/>
        <w:spacing w:line="336" w:lineRule="auto"/>
      </w:pPr>
      <w:r>
        <w:rPr>
          <w:b/>
        </w:rPr>
        <w:t xml:space="preserve">Di cui oneri di sicurezza afferenti l'impresa € 0,00260 (2 %)</w:t>
      </w:r>
    </w:p>
    <w:p>
      <w:pPr>
        <w:jc w:val="right"/>
        <w:spacing w:line="336" w:lineRule="auto"/>
      </w:pPr>
      <w:r>
        <w:rPr>
          <w:b/>
        </w:rPr>
        <w:t xml:space="preserve">Manodopera € 0,86581</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TOS16_22.L03.006.004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Cure colturali post impianto
</w:t>
            </w:r>
          </w:p>
        </w:tc>
      </w:tr>
      <w:tr>
        <w:trPr/>
        <w:tc>
          <w:tcPr>
            <w:tcW w:w="1200" w:type="dxa"/>
          </w:tcPr>
          <w:p>
            <w:pPr/>
            <w:r>
              <w:rPr>
                <w:b/>
              </w:rPr>
              <w:t xml:space="preserve">Articolo:</w:t>
            </w:r>
          </w:p>
        </w:tc>
        <w:tc>
          <w:tcPr>
            <w:tcW w:w="7900" w:type="dxa"/>
          </w:tcPr>
          <w:p>
            <w:pPr/>
            <w:r>
              <w:rPr/>
              <w:t xml:space="preserve">004 - consistenti in sfalcio manuale localizzato di piante infestanti
</w:t>
            </w:r>
          </w:p>
        </w:tc>
      </w:tr>
    </w:tbl>
    <w:p>
      <w:pPr>
        <w:jc w:val="right"/>
      </w:pPr>
    </w:p>
    <w:p>
      <w:pPr>
        <w:jc w:val="right"/>
        <w:spacing w:line="336" w:lineRule="auto"/>
      </w:pPr>
      <w:r>
        <w:rPr>
          <w:b/>
        </w:rPr>
        <w:t xml:space="preserve">Prezzo senza S. G. e Util. a cad: € 0,59593</w:t>
      </w:r>
    </w:p>
    <w:p>
      <w:pPr>
        <w:jc w:val="right"/>
        <w:spacing w:line="336" w:lineRule="auto"/>
      </w:pPr>
      <w:r>
        <w:rPr>
          <w:b/>
        </w:rPr>
        <w:t xml:space="preserve">Prezzo a cad: € 0,75386</w:t>
      </w:r>
    </w:p>
    <w:p>
      <w:pPr>
        <w:jc w:val="right"/>
        <w:spacing w:line="336" w:lineRule="auto"/>
      </w:pPr>
      <w:r>
        <w:rPr>
          <w:b/>
        </w:rPr>
        <w:t xml:space="preserve">Di cui oneri di sicurezza afferenti l'impresa € 0,00179 (2 %)</w:t>
      </w:r>
    </w:p>
    <w:p>
      <w:pPr>
        <w:jc w:val="right"/>
        <w:spacing w:line="336" w:lineRule="auto"/>
      </w:pPr>
      <w:r>
        <w:rPr>
          <w:b/>
        </w:rPr>
        <w:t xml:space="preserve">Manodopera € 0,51765</w:t>
      </w:r>
    </w:p>
    <w:p>
      <w:pPr>
        <w:jc w:val="right"/>
        <w:spacing w:line="336" w:lineRule="auto"/>
      </w:pPr>
      <w:r>
        <w:rPr>
          <w:b/>
        </w:rPr>
        <w:t xml:space="preserve">Incidenza manodopera 68,67 %</w:t>
      </w:r>
    </w:p>
    <w:p>
      <w:pPr>
        <w:rPr>
          <w:sz w:val="10"/>
          <w:szCs w:val="10"/>
        </w:rPr>
      </w:pPr>
    </w:p>
    <w:p>
      <w:pPr>
        <w:rPr>
          <w:sz w:val="10"/>
          <w:szCs w:val="10"/>
        </w:rPr>
      </w:pPr>
    </w:p>
    <w:p>
      <w:pPr/>
      <w:r>
        <w:rPr>
          <w:b/>
        </w:rPr>
        <w:t xml:space="preserve">Codice regionale: TOS16_22.L03.007.001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Risarcimento fallanze di piantina escluso cipresso 
</w:t>
            </w:r>
          </w:p>
        </w:tc>
      </w:tr>
      <w:tr>
        <w:trPr/>
        <w:tc>
          <w:tcPr>
            <w:tcW w:w="1200" w:type="dxa"/>
          </w:tcPr>
          <w:p>
            <w:pPr/>
            <w:r>
              <w:rPr>
                <w:b/>
              </w:rPr>
              <w:t xml:space="preserve">Articolo:</w:t>
            </w:r>
          </w:p>
        </w:tc>
        <w:tc>
          <w:tcPr>
            <w:tcW w:w="7900" w:type="dxa"/>
          </w:tcPr>
          <w:p>
            <w:pPr/>
            <w:r>
              <w:rPr/>
              <w:t xml:space="preserve">001 - eliminazione pianta morta, dello shelter e palo, in terreno compatto non lavorato,  esclusa la piantina, la messa a dimora della nuova pianta, l'apertura della buca e del materiale per la messa a dimora.
</w:t>
            </w:r>
          </w:p>
        </w:tc>
      </w:tr>
    </w:tbl>
    <w:p>
      <w:pPr>
        <w:jc w:val="right"/>
      </w:pPr>
    </w:p>
    <w:p>
      <w:pPr>
        <w:jc w:val="right"/>
        <w:spacing w:line="336" w:lineRule="auto"/>
      </w:pPr>
      <w:r>
        <w:rPr>
          <w:b/>
        </w:rPr>
        <w:t xml:space="preserve">Prezzo senza S. G. e Util. a cad: € 2,04230</w:t>
      </w:r>
    </w:p>
    <w:p>
      <w:pPr>
        <w:jc w:val="right"/>
        <w:spacing w:line="336" w:lineRule="auto"/>
      </w:pPr>
      <w:r>
        <w:rPr>
          <w:b/>
        </w:rPr>
        <w:t xml:space="preserve">Prezzo a cad: € 2,58351</w:t>
      </w:r>
    </w:p>
    <w:p>
      <w:pPr>
        <w:jc w:val="right"/>
        <w:spacing w:line="336" w:lineRule="auto"/>
      </w:pPr>
      <w:r>
        <w:rPr>
          <w:b/>
        </w:rPr>
        <w:t xml:space="preserve">Di cui oneri di sicurezza afferenti l'impresa € 0,00613 (2 %)</w:t>
      </w:r>
    </w:p>
    <w:p>
      <w:pPr>
        <w:jc w:val="right"/>
        <w:spacing w:line="336" w:lineRule="auto"/>
      </w:pPr>
      <w:r>
        <w:rPr>
          <w:b/>
        </w:rPr>
        <w:t xml:space="preserve">Manodopera € 2,04230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TOS16_22.L03.009.001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Ripulitura delle tartufaie esistenti
</w:t>
            </w:r>
          </w:p>
        </w:tc>
      </w:tr>
      <w:tr>
        <w:trPr/>
        <w:tc>
          <w:tcPr>
            <w:tcW w:w="1200" w:type="dxa"/>
          </w:tcPr>
          <w:p>
            <w:pPr/>
            <w:r>
              <w:rPr>
                <w:b/>
              </w:rPr>
              <w:t xml:space="preserve">Articolo:</w:t>
            </w:r>
          </w:p>
        </w:tc>
        <w:tc>
          <w:tcPr>
            <w:tcW w:w="7900" w:type="dxa"/>
          </w:tcPr>
          <w:p>
            <w:pPr/>
            <w:r>
              <w:rPr/>
              <w:t xml:space="preserve">001 - consistente nella rimozione della vegetazione erbacea infestante 
</w:t>
            </w:r>
          </w:p>
        </w:tc>
      </w:tr>
    </w:tbl>
    <w:p>
      <w:pPr>
        <w:jc w:val="right"/>
      </w:pPr>
    </w:p>
    <w:p>
      <w:pPr>
        <w:jc w:val="right"/>
        <w:spacing w:line="336" w:lineRule="auto"/>
      </w:pPr>
      <w:r>
        <w:rPr>
          <w:b/>
        </w:rPr>
        <w:t xml:space="preserve">Prezzo senza S. G. e Util. a ettaro: € 491,04990</w:t>
      </w:r>
    </w:p>
    <w:p>
      <w:pPr>
        <w:jc w:val="right"/>
        <w:spacing w:line="336" w:lineRule="auto"/>
      </w:pPr>
      <w:r>
        <w:rPr>
          <w:b/>
        </w:rPr>
        <w:t xml:space="preserve">Prezzo a ettaro: € 621,17812</w:t>
      </w:r>
    </w:p>
    <w:p>
      <w:pPr>
        <w:jc w:val="right"/>
        <w:spacing w:line="336" w:lineRule="auto"/>
      </w:pPr>
      <w:r>
        <w:rPr>
          <w:b/>
        </w:rPr>
        <w:t xml:space="preserve">Di cui oneri di sicurezza afferenti l'impresa € 1,47315 (2 %)</w:t>
      </w:r>
    </w:p>
    <w:p>
      <w:pPr>
        <w:jc w:val="right"/>
        <w:spacing w:line="336" w:lineRule="auto"/>
      </w:pPr>
      <w:r>
        <w:rPr>
          <w:b/>
        </w:rPr>
        <w:t xml:space="preserve">Manodopera € 457,49998</w:t>
      </w:r>
    </w:p>
    <w:p>
      <w:pPr>
        <w:jc w:val="right"/>
        <w:spacing w:line="336" w:lineRule="auto"/>
      </w:pPr>
      <w:r>
        <w:rPr>
          <w:b/>
        </w:rPr>
        <w:t xml:space="preserve">Incidenza manodopera 73,65 %</w:t>
      </w:r>
    </w:p>
    <w:p>
      <w:pPr>
        <w:rPr>
          <w:sz w:val="10"/>
          <w:szCs w:val="10"/>
        </w:rPr>
      </w:pPr>
    </w:p>
    <w:p>
      <w:pPr>
        <w:rPr>
          <w:sz w:val="10"/>
          <w:szCs w:val="10"/>
        </w:rPr>
      </w:pPr>
    </w:p>
    <w:p>
      <w:pPr/>
      <w:r>
        <w:rPr>
          <w:b/>
        </w:rPr>
        <w:t xml:space="preserve">Codice regionale: TOS16_22.L03.010.001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Diradamento delle tartufaie esistenti
</w:t>
            </w:r>
          </w:p>
        </w:tc>
      </w:tr>
      <w:tr>
        <w:trPr/>
        <w:tc>
          <w:tcPr>
            <w:tcW w:w="1200" w:type="dxa"/>
          </w:tcPr>
          <w:p>
            <w:pPr/>
            <w:r>
              <w:rPr>
                <w:b/>
              </w:rPr>
              <w:t xml:space="preserve">Articolo:</w:t>
            </w:r>
          </w:p>
        </w:tc>
        <w:tc>
          <w:tcPr>
            <w:tcW w:w="7900" w:type="dxa"/>
          </w:tcPr>
          <w:p>
            <w:pPr/>
            <w:r>
              <w:rPr/>
              <w:t xml:space="preserve">001 - consistente nel diradamento della vegetazione arborea infestante
</w:t>
            </w:r>
          </w:p>
        </w:tc>
      </w:tr>
    </w:tbl>
    <w:p>
      <w:pPr>
        <w:jc w:val="right"/>
      </w:pPr>
    </w:p>
    <w:p>
      <w:pPr>
        <w:jc w:val="right"/>
        <w:spacing w:line="336" w:lineRule="auto"/>
      </w:pPr>
      <w:r>
        <w:rPr>
          <w:b/>
        </w:rPr>
        <w:t xml:space="preserve">Prezzo senza S. G. e Util. a ettaro: € 1.356,35000</w:t>
      </w:r>
    </w:p>
    <w:p>
      <w:pPr>
        <w:jc w:val="right"/>
        <w:spacing w:line="336" w:lineRule="auto"/>
      </w:pPr>
      <w:r>
        <w:rPr>
          <w:b/>
        </w:rPr>
        <w:t xml:space="preserve">Prezzo a ettaro: € 1.715,78275</w:t>
      </w:r>
    </w:p>
    <w:p>
      <w:pPr>
        <w:jc w:val="right"/>
        <w:spacing w:line="336" w:lineRule="auto"/>
      </w:pPr>
      <w:r>
        <w:rPr>
          <w:b/>
        </w:rPr>
        <w:t xml:space="preserve">Di cui oneri di sicurezza afferenti l'impresa € 5,08631 (2,5 %)</w:t>
      </w:r>
    </w:p>
    <w:p>
      <w:pPr>
        <w:jc w:val="right"/>
        <w:spacing w:line="336" w:lineRule="auto"/>
      </w:pPr>
      <w:r>
        <w:rPr>
          <w:b/>
        </w:rPr>
        <w:t xml:space="preserve">Manodopera € 1.219,99995</w:t>
      </w:r>
    </w:p>
    <w:p>
      <w:pPr>
        <w:jc w:val="right"/>
        <w:spacing w:line="336" w:lineRule="auto"/>
      </w:pPr>
      <w:r>
        <w:rPr>
          <w:b/>
        </w:rPr>
        <w:t xml:space="preserve">Incidenza manodopera 71,1 %</w:t>
      </w:r>
    </w:p>
    <w:p>
      <w:pPr>
        <w:rPr>
          <w:sz w:val="10"/>
          <w:szCs w:val="10"/>
        </w:rPr>
      </w:pPr>
    </w:p>
    <w:p>
      <w:pPr>
        <w:rPr>
          <w:sz w:val="10"/>
          <w:szCs w:val="10"/>
        </w:rPr>
      </w:pPr>
    </w:p>
    <w:p>
      <w:pPr/>
      <w:r>
        <w:rPr>
          <w:b/>
        </w:rPr>
        <w:t xml:space="preserve">Codice regionale: TOS16_22.L03.011.001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Potatura di piante di pino domestico attraverso il taglio dei rami non idonei alla produzione di pinoli oppure potatura di risanamento e riequlibratura della chioma. Allontanamento ed eliminazione del materiale di risulta o  cippatura escluse. </w:t>
            </w:r>
          </w:p>
        </w:tc>
      </w:tr>
      <w:tr>
        <w:trPr/>
        <w:tc>
          <w:tcPr>
            <w:tcW w:w="1200" w:type="dxa"/>
          </w:tcPr>
          <w:p>
            <w:pPr/>
            <w:r>
              <w:rPr>
                <w:b/>
              </w:rPr>
              <w:t xml:space="preserve">Articolo:</w:t>
            </w:r>
          </w:p>
        </w:tc>
        <w:tc>
          <w:tcPr>
            <w:tcW w:w="7900" w:type="dxa"/>
          </w:tcPr>
          <w:p>
            <w:pPr/>
            <w:r>
              <w:rPr/>
              <w:t xml:space="preserve">001 - eseguita su piante con chioma di diametro inferiore a 8 metri
</w:t>
            </w:r>
          </w:p>
        </w:tc>
      </w:tr>
    </w:tbl>
    <w:p>
      <w:pPr>
        <w:jc w:val="right"/>
      </w:pPr>
    </w:p>
    <w:p>
      <w:pPr>
        <w:jc w:val="right"/>
        <w:spacing w:line="336" w:lineRule="auto"/>
      </w:pPr>
      <w:r>
        <w:rPr>
          <w:b/>
        </w:rPr>
        <w:t xml:space="preserve">Prezzo senza S. G. e Util. a cad: € 12,80956</w:t>
      </w:r>
    </w:p>
    <w:p>
      <w:pPr>
        <w:jc w:val="right"/>
        <w:spacing w:line="336" w:lineRule="auto"/>
      </w:pPr>
      <w:r>
        <w:rPr>
          <w:b/>
        </w:rPr>
        <w:t xml:space="preserve">Prezzo a cad: € 16,20410</w:t>
      </w:r>
    </w:p>
    <w:p>
      <w:pPr>
        <w:jc w:val="right"/>
        <w:spacing w:line="336" w:lineRule="auto"/>
      </w:pPr>
      <w:r>
        <w:rPr>
          <w:b/>
        </w:rPr>
        <w:t xml:space="preserve">Di cui oneri di sicurezza afferenti l'impresa € 0,04804 (2,5 %)</w:t>
      </w:r>
    </w:p>
    <w:p>
      <w:pPr>
        <w:jc w:val="right"/>
        <w:spacing w:line="336" w:lineRule="auto"/>
      </w:pPr>
      <w:r>
        <w:rPr>
          <w:b/>
        </w:rPr>
        <w:t xml:space="preserve">Manodopera € 10,52570</w:t>
      </w:r>
    </w:p>
    <w:p>
      <w:pPr>
        <w:jc w:val="right"/>
        <w:spacing w:line="336" w:lineRule="auto"/>
      </w:pPr>
      <w:r>
        <w:rPr>
          <w:b/>
        </w:rPr>
        <w:t xml:space="preserve">Incidenza manodopera 64,96 %</w:t>
      </w:r>
    </w:p>
    <w:p>
      <w:pPr>
        <w:rPr>
          <w:sz w:val="10"/>
          <w:szCs w:val="10"/>
        </w:rPr>
      </w:pPr>
    </w:p>
    <w:p>
      <w:pPr>
        <w:rPr>
          <w:sz w:val="10"/>
          <w:szCs w:val="10"/>
        </w:rPr>
      </w:pPr>
    </w:p>
    <w:p>
      <w:pPr/>
      <w:r>
        <w:rPr>
          <w:b/>
        </w:rPr>
        <w:t xml:space="preserve">Codice regionale: TOS16_22.L03.011.002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Potatura di piante di pino domestico attraverso il taglio dei rami non idonei alla produzione di pinoli oppure potatura di risanamento e riequlibratura della chioma. Allontanamento ed eliminazione del materiale di risulta o  cippatura escluse. </w:t>
            </w:r>
          </w:p>
        </w:tc>
      </w:tr>
      <w:tr>
        <w:trPr/>
        <w:tc>
          <w:tcPr>
            <w:tcW w:w="1200" w:type="dxa"/>
          </w:tcPr>
          <w:p>
            <w:pPr/>
            <w:r>
              <w:rPr>
                <w:b/>
              </w:rPr>
              <w:t xml:space="preserve">Articolo:</w:t>
            </w:r>
          </w:p>
        </w:tc>
        <w:tc>
          <w:tcPr>
            <w:tcW w:w="7900" w:type="dxa"/>
          </w:tcPr>
          <w:p>
            <w:pPr/>
            <w:r>
              <w:rPr/>
              <w:t xml:space="preserve">002 - eseguita su piante con chioma di diametro compresa fra 8-15 metri
</w:t>
            </w:r>
          </w:p>
        </w:tc>
      </w:tr>
    </w:tbl>
    <w:p>
      <w:pPr>
        <w:jc w:val="right"/>
      </w:pPr>
    </w:p>
    <w:p>
      <w:pPr>
        <w:jc w:val="right"/>
        <w:spacing w:line="336" w:lineRule="auto"/>
      </w:pPr>
      <w:r>
        <w:rPr>
          <w:b/>
        </w:rPr>
        <w:t xml:space="preserve">Prezzo senza S. G. e Util. a cad: € 28,67813</w:t>
      </w:r>
    </w:p>
    <w:p>
      <w:pPr>
        <w:jc w:val="right"/>
        <w:spacing w:line="336" w:lineRule="auto"/>
      </w:pPr>
      <w:r>
        <w:rPr>
          <w:b/>
        </w:rPr>
        <w:t xml:space="preserve">Prezzo a cad: € 36,27783</w:t>
      </w:r>
    </w:p>
    <w:p>
      <w:pPr>
        <w:jc w:val="right"/>
        <w:spacing w:line="336" w:lineRule="auto"/>
      </w:pPr>
      <w:r>
        <w:rPr>
          <w:b/>
        </w:rPr>
        <w:t xml:space="preserve">Di cui oneri di sicurezza afferenti l'impresa € 0,10754 (2,5 %)</w:t>
      </w:r>
    </w:p>
    <w:p>
      <w:pPr>
        <w:jc w:val="right"/>
        <w:spacing w:line="336" w:lineRule="auto"/>
      </w:pPr>
      <w:r>
        <w:rPr>
          <w:b/>
        </w:rPr>
        <w:t xml:space="preserve">Manodopera € 23,56500</w:t>
      </w:r>
    </w:p>
    <w:p>
      <w:pPr>
        <w:jc w:val="right"/>
        <w:spacing w:line="336" w:lineRule="auto"/>
      </w:pPr>
      <w:r>
        <w:rPr>
          <w:b/>
        </w:rPr>
        <w:t xml:space="preserve">Incidenza manodopera 64,96 %</w:t>
      </w:r>
    </w:p>
    <w:p>
      <w:pPr>
        <w:rPr>
          <w:sz w:val="10"/>
          <w:szCs w:val="10"/>
        </w:rPr>
      </w:pPr>
    </w:p>
    <w:p>
      <w:pPr>
        <w:rPr>
          <w:sz w:val="10"/>
          <w:szCs w:val="10"/>
        </w:rPr>
      </w:pPr>
    </w:p>
    <w:p>
      <w:pPr/>
      <w:r>
        <w:rPr>
          <w:b/>
        </w:rPr>
        <w:t xml:space="preserve">Codice regionale: TOS16_22.L03.011.003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Potatura di piante di pino domestico attraverso il taglio dei rami non idonei alla produzione di pinoli oppure potatura di risanamento e riequlibratura della chioma. Allontanamento ed eliminazione del materiale di risulta o  cippatura escluse. </w:t>
            </w:r>
          </w:p>
        </w:tc>
      </w:tr>
      <w:tr>
        <w:trPr/>
        <w:tc>
          <w:tcPr>
            <w:tcW w:w="1200" w:type="dxa"/>
          </w:tcPr>
          <w:p>
            <w:pPr/>
            <w:r>
              <w:rPr>
                <w:b/>
              </w:rPr>
              <w:t xml:space="preserve">Articolo:</w:t>
            </w:r>
          </w:p>
        </w:tc>
        <w:tc>
          <w:tcPr>
            <w:tcW w:w="7900" w:type="dxa"/>
          </w:tcPr>
          <w:p>
            <w:pPr/>
            <w:r>
              <w:rPr/>
              <w:t xml:space="preserve">003 - eseguita su piante con chioma di diametro oltre i 15 metri
</w:t>
            </w:r>
          </w:p>
        </w:tc>
      </w:tr>
    </w:tbl>
    <w:p>
      <w:pPr>
        <w:jc w:val="right"/>
      </w:pPr>
    </w:p>
    <w:p>
      <w:pPr>
        <w:jc w:val="right"/>
        <w:spacing w:line="336" w:lineRule="auto"/>
      </w:pPr>
      <w:r>
        <w:rPr>
          <w:b/>
        </w:rPr>
        <w:t xml:space="preserve">Prezzo senza S. G. e Util. a cad: € 38,23750</w:t>
      </w:r>
    </w:p>
    <w:p>
      <w:pPr>
        <w:jc w:val="right"/>
        <w:spacing w:line="336" w:lineRule="auto"/>
      </w:pPr>
      <w:r>
        <w:rPr>
          <w:b/>
        </w:rPr>
        <w:t xml:space="preserve">Prezzo a cad: € 48,37044</w:t>
      </w:r>
    </w:p>
    <w:p>
      <w:pPr>
        <w:jc w:val="right"/>
        <w:spacing w:line="336" w:lineRule="auto"/>
      </w:pPr>
      <w:r>
        <w:rPr>
          <w:b/>
        </w:rPr>
        <w:t xml:space="preserve">Di cui oneri di sicurezza afferenti l'impresa € 0,14339 (2,5 %)</w:t>
      </w:r>
    </w:p>
    <w:p>
      <w:pPr>
        <w:jc w:val="right"/>
        <w:spacing w:line="336" w:lineRule="auto"/>
      </w:pPr>
      <w:r>
        <w:rPr>
          <w:b/>
        </w:rPr>
        <w:t xml:space="preserve">Manodopera € 31,42000</w:t>
      </w:r>
    </w:p>
    <w:p>
      <w:pPr>
        <w:jc w:val="right"/>
        <w:spacing w:line="336" w:lineRule="auto"/>
      </w:pPr>
      <w:r>
        <w:rPr>
          <w:b/>
        </w:rPr>
        <w:t xml:space="preserve">Incidenza manodopera 64,96 %</w:t>
      </w:r>
    </w:p>
    <w:p>
      <w:pPr>
        <w:rPr>
          <w:sz w:val="10"/>
          <w:szCs w:val="10"/>
        </w:rPr>
      </w:pPr>
    </w:p>
    <w:p>
      <w:pPr>
        <w:rPr>
          <w:sz w:val="10"/>
          <w:szCs w:val="10"/>
        </w:rPr>
      </w:pPr>
    </w:p>
    <w:p>
      <w:pPr/>
      <w:r>
        <w:rPr>
          <w:b/>
        </w:rPr>
        <w:t xml:space="preserve">Codice regionale: TOS16_22.L03.012.001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Recupero di pineta tramite decespugliamento e abbattimento della vegetazione arborea invadente, compresa cippatura. 
</w:t>
            </w:r>
          </w:p>
        </w:tc>
      </w:tr>
      <w:tr>
        <w:trPr/>
        <w:tc>
          <w:tcPr>
            <w:tcW w:w="1200" w:type="dxa"/>
          </w:tcPr>
          <w:p>
            <w:pPr/>
            <w:r>
              <w:rPr>
                <w:b/>
              </w:rPr>
              <w:t xml:space="preserve">Articolo:</w:t>
            </w:r>
          </w:p>
        </w:tc>
        <w:tc>
          <w:tcPr>
            <w:tcW w:w="7900" w:type="dxa"/>
          </w:tcPr>
          <w:p>
            <w:pPr/>
            <w:r>
              <w:rPr/>
              <w:t xml:space="preserve">001 - fortemente invasa da vegetazione arborea e arbustiva fino alla chioma delle pinete, con allontanamento del materiale di risulta 
</w:t>
            </w:r>
          </w:p>
        </w:tc>
      </w:tr>
    </w:tbl>
    <w:p>
      <w:pPr>
        <w:jc w:val="right"/>
      </w:pPr>
    </w:p>
    <w:p>
      <w:pPr>
        <w:jc w:val="right"/>
        <w:spacing w:line="336" w:lineRule="auto"/>
      </w:pPr>
      <w:r>
        <w:rPr>
          <w:b/>
        </w:rPr>
        <w:t xml:space="preserve">Prezzo senza S. G. e Util. a ettaro: € 1.887,24384</w:t>
      </w:r>
    </w:p>
    <w:p>
      <w:pPr>
        <w:jc w:val="right"/>
        <w:spacing w:line="336" w:lineRule="auto"/>
      </w:pPr>
      <w:r>
        <w:rPr>
          <w:b/>
        </w:rPr>
        <w:t xml:space="preserve">Prezzo a ettaro: € 2.387,36346</w:t>
      </w:r>
    </w:p>
    <w:p>
      <w:pPr>
        <w:jc w:val="right"/>
        <w:spacing w:line="336" w:lineRule="auto"/>
      </w:pPr>
      <w:r>
        <w:rPr>
          <w:b/>
        </w:rPr>
        <w:t xml:space="preserve">Di cui oneri di sicurezza afferenti l'impresa € 7,07716 (2,5 %)</w:t>
      </w:r>
    </w:p>
    <w:p>
      <w:pPr>
        <w:jc w:val="right"/>
        <w:spacing w:line="336" w:lineRule="auto"/>
      </w:pPr>
      <w:r>
        <w:rPr>
          <w:b/>
        </w:rPr>
        <w:t xml:space="preserve">Manodopera € 1.329,88010</w:t>
      </w:r>
    </w:p>
    <w:p>
      <w:pPr>
        <w:jc w:val="right"/>
        <w:spacing w:line="336" w:lineRule="auto"/>
      </w:pPr>
      <w:r>
        <w:rPr>
          <w:b/>
        </w:rPr>
        <w:t xml:space="preserve">Incidenza manodopera 55,7 %</w:t>
      </w:r>
    </w:p>
    <w:p>
      <w:pPr>
        <w:rPr>
          <w:sz w:val="10"/>
          <w:szCs w:val="10"/>
        </w:rPr>
      </w:pPr>
    </w:p>
    <w:p>
      <w:pPr>
        <w:rPr>
          <w:sz w:val="10"/>
          <w:szCs w:val="10"/>
        </w:rPr>
      </w:pPr>
    </w:p>
    <w:p>
      <w:pPr/>
      <w:r>
        <w:rPr>
          <w:b/>
        </w:rPr>
        <w:t xml:space="preserve">Codice regionale: TOS16_22.L03.012.002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Recupero di pineta tramite decespugliamento e abbattimento della vegetazione arborea invadente, compresa cippatura. 
</w:t>
            </w:r>
          </w:p>
        </w:tc>
      </w:tr>
      <w:tr>
        <w:trPr/>
        <w:tc>
          <w:tcPr>
            <w:tcW w:w="1200" w:type="dxa"/>
          </w:tcPr>
          <w:p>
            <w:pPr/>
            <w:r>
              <w:rPr>
                <w:b/>
              </w:rPr>
              <w:t xml:space="preserve">Articolo:</w:t>
            </w:r>
          </w:p>
        </w:tc>
        <w:tc>
          <w:tcPr>
            <w:tcW w:w="7900" w:type="dxa"/>
          </w:tcPr>
          <w:p>
            <w:pPr/>
            <w:r>
              <w:rPr/>
              <w:t xml:space="preserve">002 - debolmente invasa da vegetazione arborea e arbustiva fino alla chioma delle pinete, con allontanamento del materiale di risulta 
</w:t>
            </w:r>
          </w:p>
        </w:tc>
      </w:tr>
    </w:tbl>
    <w:p>
      <w:pPr>
        <w:jc w:val="right"/>
      </w:pPr>
    </w:p>
    <w:p>
      <w:pPr>
        <w:jc w:val="right"/>
        <w:spacing w:line="336" w:lineRule="auto"/>
      </w:pPr>
      <w:r>
        <w:rPr>
          <w:b/>
        </w:rPr>
        <w:t xml:space="preserve">Prezzo senza S. G. e Util. a ettaro: € 1.418,74590</w:t>
      </w:r>
    </w:p>
    <w:p>
      <w:pPr>
        <w:jc w:val="right"/>
        <w:spacing w:line="336" w:lineRule="auto"/>
      </w:pPr>
      <w:r>
        <w:rPr>
          <w:b/>
        </w:rPr>
        <w:t xml:space="preserve">Prezzo a ettaro: € 1.794,71356</w:t>
      </w:r>
    </w:p>
    <w:p>
      <w:pPr>
        <w:jc w:val="right"/>
        <w:spacing w:line="336" w:lineRule="auto"/>
      </w:pPr>
      <w:r>
        <w:rPr>
          <w:b/>
        </w:rPr>
        <w:t xml:space="preserve">Di cui oneri di sicurezza afferenti l'impresa € 5,32030 (2,5 %)</w:t>
      </w:r>
    </w:p>
    <w:p>
      <w:pPr>
        <w:jc w:val="right"/>
        <w:spacing w:line="336" w:lineRule="auto"/>
      </w:pPr>
      <w:r>
        <w:rPr>
          <w:b/>
        </w:rPr>
        <w:t xml:space="preserve">Manodopera € 967,73001</w:t>
      </w:r>
    </w:p>
    <w:p>
      <w:pPr>
        <w:jc w:val="right"/>
        <w:spacing w:line="336" w:lineRule="auto"/>
      </w:pPr>
      <w:r>
        <w:rPr>
          <w:b/>
        </w:rPr>
        <w:t xml:space="preserve">Incidenza manodopera 53,92 %</w:t>
      </w:r>
    </w:p>
    <w:p>
      <w:pPr>
        <w:rPr>
          <w:sz w:val="10"/>
          <w:szCs w:val="10"/>
        </w:rPr>
      </w:pPr>
    </w:p>
    <w:p>
      <w:pPr>
        <w:rPr>
          <w:sz w:val="10"/>
          <w:szCs w:val="10"/>
        </w:rPr>
      </w:pPr>
    </w:p>
    <w:p>
      <w:pPr/>
      <w:r>
        <w:rPr>
          <w:b/>
        </w:rPr>
        <w:t xml:space="preserve">Codice regionale: TOS16_22.L03.013.001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Recupero di sughereta tramite decespugliamento e abbattimento della vegetazione arborea invadente, compresa cippatura. 
</w:t>
            </w:r>
          </w:p>
        </w:tc>
      </w:tr>
      <w:tr>
        <w:trPr/>
        <w:tc>
          <w:tcPr>
            <w:tcW w:w="1200" w:type="dxa"/>
          </w:tcPr>
          <w:p>
            <w:pPr/>
            <w:r>
              <w:rPr>
                <w:b/>
              </w:rPr>
              <w:t xml:space="preserve">Articolo:</w:t>
            </w:r>
          </w:p>
        </w:tc>
        <w:tc>
          <w:tcPr>
            <w:tcW w:w="7900" w:type="dxa"/>
          </w:tcPr>
          <w:p>
            <w:pPr/>
            <w:r>
              <w:rPr/>
              <w:t xml:space="preserve">001 - fortemente invasa da vegetazione arborea e arbustiva fino alla chioma delle sughere, con allontanamento del materiale di risulta 
</w:t>
            </w:r>
          </w:p>
        </w:tc>
      </w:tr>
    </w:tbl>
    <w:p>
      <w:pPr>
        <w:jc w:val="right"/>
      </w:pPr>
    </w:p>
    <w:p>
      <w:pPr>
        <w:jc w:val="right"/>
        <w:spacing w:line="336" w:lineRule="auto"/>
      </w:pPr>
      <w:r>
        <w:rPr>
          <w:b/>
        </w:rPr>
        <w:t xml:space="preserve">Prezzo senza S. G. e Util. a ettaro: € 1.887,24384</w:t>
      </w:r>
    </w:p>
    <w:p>
      <w:pPr>
        <w:jc w:val="right"/>
        <w:spacing w:line="336" w:lineRule="auto"/>
      </w:pPr>
      <w:r>
        <w:rPr>
          <w:b/>
        </w:rPr>
        <w:t xml:space="preserve">Prezzo a ettaro: € 2.387,36346</w:t>
      </w:r>
    </w:p>
    <w:p>
      <w:pPr>
        <w:jc w:val="right"/>
        <w:spacing w:line="336" w:lineRule="auto"/>
      </w:pPr>
      <w:r>
        <w:rPr>
          <w:b/>
        </w:rPr>
        <w:t xml:space="preserve">Di cui oneri di sicurezza afferenti l'impresa € 7,07716 (2,5 %)</w:t>
      </w:r>
    </w:p>
    <w:p>
      <w:pPr>
        <w:jc w:val="right"/>
        <w:spacing w:line="336" w:lineRule="auto"/>
      </w:pPr>
      <w:r>
        <w:rPr>
          <w:b/>
        </w:rPr>
        <w:t xml:space="preserve">Manodopera € 1.329,88010</w:t>
      </w:r>
    </w:p>
    <w:p>
      <w:pPr>
        <w:jc w:val="right"/>
        <w:spacing w:line="336" w:lineRule="auto"/>
      </w:pPr>
      <w:r>
        <w:rPr>
          <w:b/>
        </w:rPr>
        <w:t xml:space="preserve">Incidenza manodopera 55,7 %</w:t>
      </w:r>
    </w:p>
    <w:p>
      <w:pPr>
        <w:rPr>
          <w:sz w:val="10"/>
          <w:szCs w:val="10"/>
        </w:rPr>
      </w:pPr>
    </w:p>
    <w:p>
      <w:pPr>
        <w:rPr>
          <w:sz w:val="10"/>
          <w:szCs w:val="10"/>
        </w:rPr>
      </w:pPr>
    </w:p>
    <w:p>
      <w:pPr/>
      <w:r>
        <w:rPr>
          <w:b/>
        </w:rPr>
        <w:t xml:space="preserve">Codice regionale: TOS16_22.L03.013.002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Recupero di sughereta tramite decespugliamento e abbattimento della vegetazione arborea invadente, compresa cippatura. 
</w:t>
            </w:r>
          </w:p>
        </w:tc>
      </w:tr>
      <w:tr>
        <w:trPr/>
        <w:tc>
          <w:tcPr>
            <w:tcW w:w="1200" w:type="dxa"/>
          </w:tcPr>
          <w:p>
            <w:pPr/>
            <w:r>
              <w:rPr>
                <w:b/>
              </w:rPr>
              <w:t xml:space="preserve">Articolo:</w:t>
            </w:r>
          </w:p>
        </w:tc>
        <w:tc>
          <w:tcPr>
            <w:tcW w:w="7900" w:type="dxa"/>
          </w:tcPr>
          <w:p>
            <w:pPr/>
            <w:r>
              <w:rPr/>
              <w:t xml:space="preserve">002 - debolmente invasa da vegetazione arborea e arbustiva fino alla chioma delle sughere, con allontanamento del materiale di risulta 
</w:t>
            </w:r>
          </w:p>
        </w:tc>
      </w:tr>
    </w:tbl>
    <w:p>
      <w:pPr>
        <w:jc w:val="right"/>
      </w:pPr>
    </w:p>
    <w:p>
      <w:pPr>
        <w:jc w:val="right"/>
        <w:spacing w:line="336" w:lineRule="auto"/>
      </w:pPr>
      <w:r>
        <w:rPr>
          <w:b/>
        </w:rPr>
        <w:t xml:space="preserve">Prezzo senza S. G. e Util. a ettaro: € 1.418,74590</w:t>
      </w:r>
    </w:p>
    <w:p>
      <w:pPr>
        <w:jc w:val="right"/>
        <w:spacing w:line="336" w:lineRule="auto"/>
      </w:pPr>
      <w:r>
        <w:rPr>
          <w:b/>
        </w:rPr>
        <w:t xml:space="preserve">Prezzo a ettaro: € 1.794,71356</w:t>
      </w:r>
    </w:p>
    <w:p>
      <w:pPr>
        <w:jc w:val="right"/>
        <w:spacing w:line="336" w:lineRule="auto"/>
      </w:pPr>
      <w:r>
        <w:rPr>
          <w:b/>
        </w:rPr>
        <w:t xml:space="preserve">Di cui oneri di sicurezza afferenti l'impresa € 5,32030 (2,5 %)</w:t>
      </w:r>
    </w:p>
    <w:p>
      <w:pPr>
        <w:jc w:val="right"/>
        <w:spacing w:line="336" w:lineRule="auto"/>
      </w:pPr>
      <w:r>
        <w:rPr>
          <w:b/>
        </w:rPr>
        <w:t xml:space="preserve">Manodopera € 967,73001</w:t>
      </w:r>
    </w:p>
    <w:p>
      <w:pPr>
        <w:jc w:val="right"/>
        <w:spacing w:line="336" w:lineRule="auto"/>
      </w:pPr>
      <w:r>
        <w:rPr>
          <w:b/>
        </w:rPr>
        <w:t xml:space="preserve">Incidenza manodopera 53,92 %</w:t>
      </w:r>
    </w:p>
    <w:p>
      <w:pPr>
        <w:rPr>
          <w:sz w:val="10"/>
          <w:szCs w:val="10"/>
        </w:rPr>
      </w:pPr>
    </w:p>
    <w:p>
      <w:pPr>
        <w:rPr>
          <w:sz w:val="10"/>
          <w:szCs w:val="10"/>
        </w:rPr>
      </w:pPr>
    </w:p>
    <w:p>
      <w:pPr/>
      <w:r>
        <w:rPr>
          <w:b/>
        </w:rPr>
        <w:t xml:space="preserve">Codice regionale: TOS16_22.L03.014.001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Potatura di piante di sughera attraverso il taglio dei rami secchi e/o non idonei alla produzione di sughero, compreso l'allontanamento ed eliminazione del materiale di risulta e
cippatura. 
</w:t>
            </w:r>
          </w:p>
        </w:tc>
      </w:tr>
      <w:tr>
        <w:trPr/>
        <w:tc>
          <w:tcPr>
            <w:tcW w:w="1200" w:type="dxa"/>
          </w:tcPr>
          <w:p>
            <w:pPr/>
            <w:r>
              <w:rPr>
                <w:b/>
              </w:rPr>
              <w:t xml:space="preserve">Articolo:</w:t>
            </w:r>
          </w:p>
        </w:tc>
        <w:tc>
          <w:tcPr>
            <w:tcW w:w="7900" w:type="dxa"/>
          </w:tcPr>
          <w:p>
            <w:pPr/>
            <w:r>
              <w:rPr/>
              <w:t xml:space="preserve">001 - Piante con diametro inferiore a cm 40
</w:t>
            </w:r>
          </w:p>
        </w:tc>
      </w:tr>
    </w:tbl>
    <w:p>
      <w:pPr>
        <w:jc w:val="right"/>
      </w:pPr>
    </w:p>
    <w:p>
      <w:pPr>
        <w:jc w:val="right"/>
        <w:spacing w:line="336" w:lineRule="auto"/>
      </w:pPr>
      <w:r>
        <w:rPr>
          <w:b/>
        </w:rPr>
        <w:t xml:space="preserve">Prezzo senza S. G. e Util. a cad: € 52,15291</w:t>
      </w:r>
    </w:p>
    <w:p>
      <w:pPr>
        <w:jc w:val="right"/>
        <w:spacing w:line="336" w:lineRule="auto"/>
      </w:pPr>
      <w:r>
        <w:rPr>
          <w:b/>
        </w:rPr>
        <w:t xml:space="preserve">Prezzo a cad: € 65,97343</w:t>
      </w:r>
    </w:p>
    <w:p>
      <w:pPr>
        <w:jc w:val="right"/>
        <w:spacing w:line="336" w:lineRule="auto"/>
      </w:pPr>
      <w:r>
        <w:rPr>
          <w:b/>
        </w:rPr>
        <w:t xml:space="preserve">Di cui oneri di sicurezza afferenti l'impresa € 0,19557 (2,5 %)</w:t>
      </w:r>
    </w:p>
    <w:p>
      <w:pPr>
        <w:jc w:val="right"/>
        <w:spacing w:line="336" w:lineRule="auto"/>
      </w:pPr>
      <w:r>
        <w:rPr>
          <w:b/>
        </w:rPr>
        <w:t xml:space="preserve">Manodopera € 28,51400</w:t>
      </w:r>
    </w:p>
    <w:p>
      <w:pPr>
        <w:jc w:val="right"/>
        <w:spacing w:line="336" w:lineRule="auto"/>
      </w:pPr>
      <w:r>
        <w:rPr>
          <w:b/>
        </w:rPr>
        <w:t xml:space="preserve">Incidenza manodopera 43,22 %</w:t>
      </w:r>
    </w:p>
    <w:p>
      <w:pPr>
        <w:rPr>
          <w:sz w:val="10"/>
          <w:szCs w:val="10"/>
        </w:rPr>
      </w:pPr>
    </w:p>
    <w:p>
      <w:pPr>
        <w:rPr>
          <w:sz w:val="10"/>
          <w:szCs w:val="10"/>
        </w:rPr>
      </w:pPr>
    </w:p>
    <w:p>
      <w:pPr/>
      <w:r>
        <w:rPr>
          <w:b/>
        </w:rPr>
        <w:t xml:space="preserve">Codice regionale: TOS16_22.L03.014.002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Potatura di piante di sughera attraverso il taglio dei rami secchi e/o non idonei alla produzione di sughero, compreso l'allontanamento ed eliminazione del materiale di risulta e
cippatura. 
</w:t>
            </w:r>
          </w:p>
        </w:tc>
      </w:tr>
      <w:tr>
        <w:trPr/>
        <w:tc>
          <w:tcPr>
            <w:tcW w:w="1200" w:type="dxa"/>
          </w:tcPr>
          <w:p>
            <w:pPr/>
            <w:r>
              <w:rPr>
                <w:b/>
              </w:rPr>
              <w:t xml:space="preserve">Articolo:</w:t>
            </w:r>
          </w:p>
        </w:tc>
        <w:tc>
          <w:tcPr>
            <w:tcW w:w="7900" w:type="dxa"/>
          </w:tcPr>
          <w:p>
            <w:pPr/>
            <w:r>
              <w:rPr/>
              <w:t xml:space="preserve">002 - Piante con diametro compreso tra 30 e 50 cm
</w:t>
            </w:r>
          </w:p>
        </w:tc>
      </w:tr>
    </w:tbl>
    <w:p>
      <w:pPr>
        <w:jc w:val="right"/>
      </w:pPr>
    </w:p>
    <w:p>
      <w:pPr>
        <w:jc w:val="right"/>
        <w:spacing w:line="336" w:lineRule="auto"/>
      </w:pPr>
      <w:r>
        <w:rPr>
          <w:b/>
        </w:rPr>
        <w:t xml:space="preserve">Prezzo senza S. G. e Util. a cad: € 73,53667</w:t>
      </w:r>
    </w:p>
    <w:p>
      <w:pPr>
        <w:jc w:val="right"/>
        <w:spacing w:line="336" w:lineRule="auto"/>
      </w:pPr>
      <w:r>
        <w:rPr>
          <w:b/>
        </w:rPr>
        <w:t xml:space="preserve">Prezzo a cad: € 93,02389</w:t>
      </w:r>
    </w:p>
    <w:p>
      <w:pPr>
        <w:jc w:val="right"/>
        <w:spacing w:line="336" w:lineRule="auto"/>
      </w:pPr>
      <w:r>
        <w:rPr>
          <w:b/>
        </w:rPr>
        <w:t xml:space="preserve">Di cui oneri di sicurezza afferenti l'impresa € 0,27576 (2,5 %)</w:t>
      </w:r>
    </w:p>
    <w:p>
      <w:pPr>
        <w:jc w:val="right"/>
        <w:spacing w:line="336" w:lineRule="auto"/>
      </w:pPr>
      <w:r>
        <w:rPr>
          <w:b/>
        </w:rPr>
        <w:t xml:space="preserve">Manodopera € 42,64300</w:t>
      </w:r>
    </w:p>
    <w:p>
      <w:pPr>
        <w:jc w:val="right"/>
        <w:spacing w:line="336" w:lineRule="auto"/>
      </w:pPr>
      <w:r>
        <w:rPr>
          <w:b/>
        </w:rPr>
        <w:t xml:space="preserve">Incidenza manodopera 45,84 %</w:t>
      </w:r>
    </w:p>
    <w:p>
      <w:pPr>
        <w:rPr>
          <w:sz w:val="10"/>
          <w:szCs w:val="10"/>
        </w:rPr>
      </w:pPr>
    </w:p>
    <w:p>
      <w:pPr>
        <w:rPr>
          <w:sz w:val="10"/>
          <w:szCs w:val="10"/>
        </w:rPr>
      </w:pPr>
    </w:p>
    <w:p>
      <w:pPr/>
      <w:r>
        <w:rPr>
          <w:b/>
        </w:rPr>
        <w:t xml:space="preserve">Codice regionale: TOS16_22.L03.014.003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Potatura di piante di sughera attraverso il taglio dei rami secchi e/o non idonei alla produzione di sughero, compreso l'allontanamento ed eliminazione del materiale di risulta e
cippatura. 
</w:t>
            </w:r>
          </w:p>
        </w:tc>
      </w:tr>
      <w:tr>
        <w:trPr/>
        <w:tc>
          <w:tcPr>
            <w:tcW w:w="1200" w:type="dxa"/>
          </w:tcPr>
          <w:p>
            <w:pPr/>
            <w:r>
              <w:rPr>
                <w:b/>
              </w:rPr>
              <w:t xml:space="preserve">Articolo:</w:t>
            </w:r>
          </w:p>
        </w:tc>
        <w:tc>
          <w:tcPr>
            <w:tcW w:w="7900" w:type="dxa"/>
          </w:tcPr>
          <w:p>
            <w:pPr/>
            <w:r>
              <w:rPr/>
              <w:t xml:space="preserve">003 - Piante con diametro superiore a 50 cm
</w:t>
            </w:r>
          </w:p>
        </w:tc>
      </w:tr>
    </w:tbl>
    <w:p>
      <w:pPr>
        <w:jc w:val="right"/>
      </w:pPr>
    </w:p>
    <w:p>
      <w:pPr>
        <w:jc w:val="right"/>
        <w:spacing w:line="336" w:lineRule="auto"/>
      </w:pPr>
      <w:r>
        <w:rPr>
          <w:b/>
        </w:rPr>
        <w:t xml:space="preserve">Prezzo senza S. G. e Util. a cad: € 109,52101</w:t>
      </w:r>
    </w:p>
    <w:p>
      <w:pPr>
        <w:jc w:val="right"/>
        <w:spacing w:line="336" w:lineRule="auto"/>
      </w:pPr>
      <w:r>
        <w:rPr>
          <w:b/>
        </w:rPr>
        <w:t xml:space="preserve">Prezzo a cad: € 138,54407</w:t>
      </w:r>
    </w:p>
    <w:p>
      <w:pPr>
        <w:jc w:val="right"/>
        <w:spacing w:line="336" w:lineRule="auto"/>
      </w:pPr>
      <w:r>
        <w:rPr>
          <w:b/>
        </w:rPr>
        <w:t xml:space="preserve">Di cui oneri di sicurezza afferenti l'impresa € 0,41070 (2,5 %)</w:t>
      </w:r>
    </w:p>
    <w:p>
      <w:pPr>
        <w:jc w:val="right"/>
        <w:spacing w:line="336" w:lineRule="auto"/>
      </w:pPr>
      <w:r>
        <w:rPr>
          <w:b/>
        </w:rPr>
        <w:t xml:space="preserve">Manodopera € 63,22500</w:t>
      </w:r>
    </w:p>
    <w:p>
      <w:pPr>
        <w:jc w:val="right"/>
        <w:spacing w:line="336" w:lineRule="auto"/>
      </w:pPr>
      <w:r>
        <w:rPr>
          <w:b/>
        </w:rPr>
        <w:t xml:space="preserve">Incidenza manodopera 45,64 %</w:t>
      </w:r>
    </w:p>
    <w:p>
      <w:pPr>
        <w:rPr>
          <w:sz w:val="10"/>
          <w:szCs w:val="10"/>
        </w:rPr>
      </w:pPr>
    </w:p>
    <w:p>
      <w:pPr>
        <w:rPr>
          <w:sz w:val="10"/>
          <w:szCs w:val="10"/>
        </w:rPr>
      </w:pPr>
    </w:p>
    <w:p>
      <w:pPr/>
      <w:r>
        <w:rPr>
          <w:b/>
        </w:rPr>
        <w:t xml:space="preserve">Codice regionale: TOS16_22.L03.015.001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Abbattimento di singola pianta di cipresso, raccolta e abbruciamento del materiale di risulta non commerciabile e, ove ciò non fosse possibile, trasporto dello stesso materiale in luogo sicuro (imposto più vicino, fuori del cantiere), compreso carico del materiale legnoso utilizzabile commercialmente, in luogo idoneo.</w:t>
            </w:r>
          </w:p>
        </w:tc>
      </w:tr>
      <w:tr>
        <w:trPr/>
        <w:tc>
          <w:tcPr>
            <w:tcW w:w="1200" w:type="dxa"/>
          </w:tcPr>
          <w:p>
            <w:pPr/>
            <w:r>
              <w:rPr>
                <w:b/>
              </w:rPr>
              <w:t xml:space="preserve">Articolo:</w:t>
            </w:r>
          </w:p>
        </w:tc>
        <w:tc>
          <w:tcPr>
            <w:tcW w:w="7900" w:type="dxa"/>
          </w:tcPr>
          <w:p>
            <w:pPr/>
            <w:r>
              <w:rPr/>
              <w:t xml:space="preserve">001 - Piante con diametro fino a 15 cm
</w:t>
            </w:r>
          </w:p>
        </w:tc>
      </w:tr>
    </w:tbl>
    <w:p>
      <w:pPr>
        <w:jc w:val="right"/>
      </w:pPr>
    </w:p>
    <w:p>
      <w:pPr>
        <w:jc w:val="right"/>
        <w:spacing w:line="336" w:lineRule="auto"/>
      </w:pPr>
      <w:r>
        <w:rPr>
          <w:b/>
        </w:rPr>
        <w:t xml:space="preserve">Prezzo senza S. G. e Util. a cad: € 8,86531</w:t>
      </w:r>
    </w:p>
    <w:p>
      <w:pPr>
        <w:jc w:val="right"/>
        <w:spacing w:line="336" w:lineRule="auto"/>
      </w:pPr>
      <w:r>
        <w:rPr>
          <w:b/>
        </w:rPr>
        <w:t xml:space="preserve">Prezzo a cad: € 11,21461</w:t>
      </w:r>
    </w:p>
    <w:p>
      <w:pPr>
        <w:jc w:val="right"/>
        <w:spacing w:line="336" w:lineRule="auto"/>
      </w:pPr>
      <w:r>
        <w:rPr>
          <w:b/>
        </w:rPr>
        <w:t xml:space="preserve">Di cui oneri di sicurezza afferenti l'impresa € 0,01330 (1 %)</w:t>
      </w:r>
    </w:p>
    <w:p>
      <w:pPr>
        <w:jc w:val="right"/>
        <w:spacing w:line="336" w:lineRule="auto"/>
      </w:pPr>
      <w:r>
        <w:rPr>
          <w:b/>
        </w:rPr>
        <w:t xml:space="preserve">Manodopera € 5,62900</w:t>
      </w:r>
    </w:p>
    <w:p>
      <w:pPr>
        <w:jc w:val="right"/>
        <w:spacing w:line="336" w:lineRule="auto"/>
      </w:pPr>
      <w:r>
        <w:rPr>
          <w:b/>
        </w:rPr>
        <w:t xml:space="preserve">Incidenza manodopera 50,19 %</w:t>
      </w:r>
    </w:p>
    <w:p>
      <w:pPr>
        <w:rPr>
          <w:sz w:val="10"/>
          <w:szCs w:val="10"/>
        </w:rPr>
      </w:pPr>
    </w:p>
    <w:p>
      <w:pPr>
        <w:rPr>
          <w:sz w:val="10"/>
          <w:szCs w:val="10"/>
        </w:rPr>
      </w:pPr>
    </w:p>
    <w:p>
      <w:pPr/>
      <w:r>
        <w:rPr>
          <w:b/>
        </w:rPr>
        <w:t xml:space="preserve">Codice regionale: TOS16_22.L03.015.002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Abbattimento di singola pianta di cipresso, raccolta e abbruciamento del materiale di risulta non commerciabile e, ove ciò non fosse possibile, trasporto dello stesso materiale in luogo sicuro (imposto più vicino, fuori del cantiere), compreso carico del materiale legnoso utilizzabile commercialmente, in luogo idoneo.</w:t>
            </w:r>
          </w:p>
        </w:tc>
      </w:tr>
      <w:tr>
        <w:trPr/>
        <w:tc>
          <w:tcPr>
            <w:tcW w:w="1200" w:type="dxa"/>
          </w:tcPr>
          <w:p>
            <w:pPr/>
            <w:r>
              <w:rPr>
                <w:b/>
              </w:rPr>
              <w:t xml:space="preserve">Articolo:</w:t>
            </w:r>
          </w:p>
        </w:tc>
        <w:tc>
          <w:tcPr>
            <w:tcW w:w="7900" w:type="dxa"/>
          </w:tcPr>
          <w:p>
            <w:pPr/>
            <w:r>
              <w:rPr/>
              <w:t xml:space="preserve">002 - Piante con diametro compreso fra 15-30 cm
</w:t>
            </w:r>
          </w:p>
        </w:tc>
      </w:tr>
    </w:tbl>
    <w:p>
      <w:pPr>
        <w:jc w:val="right"/>
      </w:pPr>
    </w:p>
    <w:p>
      <w:pPr>
        <w:jc w:val="right"/>
        <w:spacing w:line="336" w:lineRule="auto"/>
      </w:pPr>
      <w:r>
        <w:rPr>
          <w:b/>
        </w:rPr>
        <w:t xml:space="preserve">Prezzo senza S. G. e Util. a cad: € 19,14636</w:t>
      </w:r>
    </w:p>
    <w:p>
      <w:pPr>
        <w:jc w:val="right"/>
        <w:spacing w:line="336" w:lineRule="auto"/>
      </w:pPr>
      <w:r>
        <w:rPr>
          <w:b/>
        </w:rPr>
        <w:t xml:space="preserve">Prezzo a cad: € 24,22015</w:t>
      </w:r>
    </w:p>
    <w:p>
      <w:pPr>
        <w:jc w:val="right"/>
        <w:spacing w:line="336" w:lineRule="auto"/>
      </w:pPr>
      <w:r>
        <w:rPr>
          <w:b/>
        </w:rPr>
        <w:t xml:space="preserve">Di cui oneri di sicurezza afferenti l'impresa € 0,07180 (2,5 %)</w:t>
      </w:r>
    </w:p>
    <w:p>
      <w:pPr>
        <w:jc w:val="right"/>
        <w:spacing w:line="336" w:lineRule="auto"/>
      </w:pPr>
      <w:r>
        <w:rPr>
          <w:b/>
        </w:rPr>
        <w:t xml:space="preserve">Manodopera € 14,77150</w:t>
      </w:r>
    </w:p>
    <w:p>
      <w:pPr>
        <w:jc w:val="right"/>
        <w:spacing w:line="336" w:lineRule="auto"/>
      </w:pPr>
      <w:r>
        <w:rPr>
          <w:b/>
        </w:rPr>
        <w:t xml:space="preserve">Incidenza manodopera 60,99 %</w:t>
      </w:r>
    </w:p>
    <w:p>
      <w:pPr>
        <w:rPr>
          <w:sz w:val="10"/>
          <w:szCs w:val="10"/>
        </w:rPr>
      </w:pPr>
    </w:p>
    <w:p>
      <w:pPr>
        <w:rPr>
          <w:sz w:val="10"/>
          <w:szCs w:val="10"/>
        </w:rPr>
      </w:pPr>
    </w:p>
    <w:p>
      <w:pPr/>
      <w:r>
        <w:rPr>
          <w:b/>
        </w:rPr>
        <w:t xml:space="preserve">Codice regionale: TOS16_22.L03.015.003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Abbattimento di singola pianta di cipresso, raccolta e abbruciamento del materiale di risulta non commerciabile e, ove ciò non fosse possibile, trasporto dello stesso materiale in luogo sicuro (imposto più vicino, fuori del cantiere), compreso carico del materiale legnoso utilizzabile commercialmente, in luogo idoneo.</w:t>
            </w:r>
          </w:p>
        </w:tc>
      </w:tr>
      <w:tr>
        <w:trPr/>
        <w:tc>
          <w:tcPr>
            <w:tcW w:w="1200" w:type="dxa"/>
          </w:tcPr>
          <w:p>
            <w:pPr/>
            <w:r>
              <w:rPr>
                <w:b/>
              </w:rPr>
              <w:t xml:space="preserve">Articolo:</w:t>
            </w:r>
          </w:p>
        </w:tc>
        <w:tc>
          <w:tcPr>
            <w:tcW w:w="7900" w:type="dxa"/>
          </w:tcPr>
          <w:p>
            <w:pPr/>
            <w:r>
              <w:rPr/>
              <w:t xml:space="preserve">003 - Piante con diametro compreso fra 31-50 cm
</w:t>
            </w:r>
          </w:p>
        </w:tc>
      </w:tr>
    </w:tbl>
    <w:p>
      <w:pPr>
        <w:jc w:val="right"/>
      </w:pPr>
    </w:p>
    <w:p>
      <w:pPr>
        <w:jc w:val="right"/>
        <w:spacing w:line="336" w:lineRule="auto"/>
      </w:pPr>
      <w:r>
        <w:rPr>
          <w:b/>
        </w:rPr>
        <w:t xml:space="preserve">Prezzo senza S. G. e Util. a cad: € 38,41354</w:t>
      </w:r>
    </w:p>
    <w:p>
      <w:pPr>
        <w:jc w:val="right"/>
        <w:spacing w:line="336" w:lineRule="auto"/>
      </w:pPr>
      <w:r>
        <w:rPr>
          <w:b/>
        </w:rPr>
        <w:t xml:space="preserve">Prezzo a cad: € 48,59313</w:t>
      </w:r>
    </w:p>
    <w:p>
      <w:pPr>
        <w:jc w:val="right"/>
        <w:spacing w:line="336" w:lineRule="auto"/>
      </w:pPr>
      <w:r>
        <w:rPr>
          <w:b/>
        </w:rPr>
        <w:t xml:space="preserve">Di cui oneri di sicurezza afferenti l'impresa € 0,14405 (2,5 %)</w:t>
      </w:r>
    </w:p>
    <w:p>
      <w:pPr>
        <w:jc w:val="right"/>
        <w:spacing w:line="336" w:lineRule="auto"/>
      </w:pPr>
      <w:r>
        <w:rPr>
          <w:b/>
        </w:rPr>
        <w:t xml:space="preserve">Manodopera € 23,03760</w:t>
      </w:r>
    </w:p>
    <w:p>
      <w:pPr>
        <w:jc w:val="right"/>
        <w:spacing w:line="336" w:lineRule="auto"/>
      </w:pPr>
      <w:r>
        <w:rPr>
          <w:b/>
        </w:rPr>
        <w:t xml:space="preserve">Incidenza manodopera 47,41 %</w:t>
      </w:r>
    </w:p>
    <w:p>
      <w:pPr>
        <w:rPr>
          <w:sz w:val="10"/>
          <w:szCs w:val="10"/>
        </w:rPr>
      </w:pPr>
    </w:p>
    <w:p>
      <w:pPr>
        <w:rPr>
          <w:sz w:val="10"/>
          <w:szCs w:val="10"/>
        </w:rPr>
      </w:pPr>
    </w:p>
    <w:p>
      <w:pPr/>
      <w:r>
        <w:rPr>
          <w:b/>
        </w:rPr>
        <w:t xml:space="preserve">Codice regionale: TOS16_22.L03.015.004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Abbattimento di singola pianta di cipresso, raccolta e abbruciamento del materiale di risulta non commerciabile e, ove ciò non fosse possibile, trasporto dello stesso materiale in luogo sicuro (imposto più vicino, fuori del cantiere), compreso carico del materiale legnoso utilizzabile commercialmente, in luogo idoneo.</w:t>
            </w:r>
          </w:p>
        </w:tc>
      </w:tr>
      <w:tr>
        <w:trPr/>
        <w:tc>
          <w:tcPr>
            <w:tcW w:w="1200" w:type="dxa"/>
          </w:tcPr>
          <w:p>
            <w:pPr/>
            <w:r>
              <w:rPr>
                <w:b/>
              </w:rPr>
              <w:t xml:space="preserve">Articolo:</w:t>
            </w:r>
          </w:p>
        </w:tc>
        <w:tc>
          <w:tcPr>
            <w:tcW w:w="7900" w:type="dxa"/>
          </w:tcPr>
          <w:p>
            <w:pPr/>
            <w:r>
              <w:rPr/>
              <w:t xml:space="preserve">004 - Piante con diametro maggiore di 50 cm
</w:t>
            </w:r>
          </w:p>
        </w:tc>
      </w:tr>
    </w:tbl>
    <w:p>
      <w:pPr>
        <w:jc w:val="right"/>
      </w:pPr>
    </w:p>
    <w:p>
      <w:pPr>
        <w:jc w:val="right"/>
        <w:spacing w:line="336" w:lineRule="auto"/>
      </w:pPr>
      <w:r>
        <w:rPr>
          <w:b/>
        </w:rPr>
        <w:t xml:space="preserve">Prezzo senza S. G. e Util. a cad: € 55,91180</w:t>
      </w:r>
    </w:p>
    <w:p>
      <w:pPr>
        <w:jc w:val="right"/>
        <w:spacing w:line="336" w:lineRule="auto"/>
      </w:pPr>
      <w:r>
        <w:rPr>
          <w:b/>
        </w:rPr>
        <w:t xml:space="preserve">Prezzo a cad: € 70,72843</w:t>
      </w:r>
    </w:p>
    <w:p>
      <w:pPr>
        <w:jc w:val="right"/>
        <w:spacing w:line="336" w:lineRule="auto"/>
      </w:pPr>
      <w:r>
        <w:rPr>
          <w:b/>
        </w:rPr>
        <w:t xml:space="preserve">Di cui oneri di sicurezza afferenti l'impresa € 0,20967 (2,5 %)</w:t>
      </w:r>
    </w:p>
    <w:p>
      <w:pPr>
        <w:jc w:val="right"/>
        <w:spacing w:line="336" w:lineRule="auto"/>
      </w:pPr>
      <w:r>
        <w:rPr>
          <w:b/>
        </w:rPr>
        <w:t xml:space="preserve">Manodopera € 32,85900</w:t>
      </w:r>
    </w:p>
    <w:p>
      <w:pPr>
        <w:jc w:val="right"/>
        <w:spacing w:line="336" w:lineRule="auto"/>
      </w:pPr>
      <w:r>
        <w:rPr>
          <w:b/>
        </w:rPr>
        <w:t xml:space="preserve">Incidenza manodopera 46,46 %</w:t>
      </w:r>
    </w:p>
    <w:p>
      <w:pPr>
        <w:rPr>
          <w:sz w:val="10"/>
          <w:szCs w:val="10"/>
        </w:rPr>
      </w:pPr>
    </w:p>
    <w:p>
      <w:pPr>
        <w:rPr>
          <w:sz w:val="10"/>
          <w:szCs w:val="10"/>
        </w:rPr>
      </w:pPr>
    </w:p>
    <w:p>
      <w:pPr/>
      <w:r>
        <w:rPr>
          <w:b/>
        </w:rPr>
        <w:t xml:space="preserve">Codice regionale: TOS16_22.L03.016.001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Risanamento di pianta di cipresso mediante taglio delle branche infette, disinfezione delle  zone di taglio, abbruciamento previo trasporto e accatastamento in luogo adatto e sicuro del materiale proveniente dal taglio e controllo del fuoco, compresa la fornitura del materiale.</w:t>
            </w:r>
          </w:p>
        </w:tc>
      </w:tr>
      <w:tr>
        <w:trPr/>
        <w:tc>
          <w:tcPr>
            <w:tcW w:w="1200" w:type="dxa"/>
          </w:tcPr>
          <w:p>
            <w:pPr/>
            <w:r>
              <w:rPr>
                <w:b/>
              </w:rPr>
              <w:t xml:space="preserve">Articolo:</w:t>
            </w:r>
          </w:p>
        </w:tc>
        <w:tc>
          <w:tcPr>
            <w:tcW w:w="7900" w:type="dxa"/>
          </w:tcPr>
          <w:p>
            <w:pPr/>
            <w:r>
              <w:rPr/>
              <w:t xml:space="preserve">001 - Piante con diametro fino a 30 cm
</w:t>
            </w:r>
          </w:p>
        </w:tc>
      </w:tr>
    </w:tbl>
    <w:p>
      <w:pPr>
        <w:jc w:val="right"/>
      </w:pPr>
    </w:p>
    <w:p>
      <w:pPr>
        <w:jc w:val="right"/>
        <w:spacing w:line="336" w:lineRule="auto"/>
      </w:pPr>
      <w:r>
        <w:rPr>
          <w:b/>
        </w:rPr>
        <w:t xml:space="preserve">Prezzo senza S. G. e Util. a cad: € 26,80790</w:t>
      </w:r>
    </w:p>
    <w:p>
      <w:pPr>
        <w:jc w:val="right"/>
        <w:spacing w:line="336" w:lineRule="auto"/>
      </w:pPr>
      <w:r>
        <w:rPr>
          <w:b/>
        </w:rPr>
        <w:t xml:space="preserve">Prezzo a cad: € 33,91199</w:t>
      </w:r>
    </w:p>
    <w:p>
      <w:pPr>
        <w:jc w:val="right"/>
        <w:spacing w:line="336" w:lineRule="auto"/>
      </w:pPr>
      <w:r>
        <w:rPr>
          <w:b/>
        </w:rPr>
        <w:t xml:space="preserve">Di cui oneri di sicurezza afferenti l'impresa € 0,10053 (2,5 %)</w:t>
      </w:r>
    </w:p>
    <w:p>
      <w:pPr>
        <w:jc w:val="right"/>
        <w:spacing w:line="336" w:lineRule="auto"/>
      </w:pPr>
      <w:r>
        <w:rPr>
          <w:b/>
        </w:rPr>
        <w:t xml:space="preserve">Manodopera € 17,64250</w:t>
      </w:r>
    </w:p>
    <w:p>
      <w:pPr>
        <w:jc w:val="right"/>
        <w:spacing w:line="336" w:lineRule="auto"/>
      </w:pPr>
      <w:r>
        <w:rPr>
          <w:b/>
        </w:rPr>
        <w:t xml:space="preserve">Incidenza manodopera 52,02 %</w:t>
      </w:r>
    </w:p>
    <w:p>
      <w:pPr>
        <w:rPr>
          <w:sz w:val="10"/>
          <w:szCs w:val="10"/>
        </w:rPr>
      </w:pPr>
    </w:p>
    <w:p>
      <w:pPr>
        <w:rPr>
          <w:sz w:val="10"/>
          <w:szCs w:val="10"/>
        </w:rPr>
      </w:pPr>
    </w:p>
    <w:p>
      <w:pPr/>
      <w:r>
        <w:rPr>
          <w:b/>
        </w:rPr>
        <w:t xml:space="preserve">Codice regionale: TOS16_22.L03.016.002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Risanamento di pianta di cipresso mediante taglio delle branche infette, disinfezione delle  zone di taglio, abbruciamento previo trasporto e accatastamento in luogo adatto e sicuro del materiale proveniente dal taglio e controllo del fuoco, compresa la fornitura del materiale.</w:t>
            </w:r>
          </w:p>
        </w:tc>
      </w:tr>
      <w:tr>
        <w:trPr/>
        <w:tc>
          <w:tcPr>
            <w:tcW w:w="1200" w:type="dxa"/>
          </w:tcPr>
          <w:p>
            <w:pPr/>
            <w:r>
              <w:rPr>
                <w:b/>
              </w:rPr>
              <w:t xml:space="preserve">Articolo:</w:t>
            </w:r>
          </w:p>
        </w:tc>
        <w:tc>
          <w:tcPr>
            <w:tcW w:w="7900" w:type="dxa"/>
          </w:tcPr>
          <w:p>
            <w:pPr/>
            <w:r>
              <w:rPr/>
              <w:t xml:space="preserve">002 - Piante con diametro compreso fra 31-50 cm
</w:t>
            </w:r>
          </w:p>
        </w:tc>
      </w:tr>
    </w:tbl>
    <w:p>
      <w:pPr>
        <w:jc w:val="right"/>
      </w:pPr>
    </w:p>
    <w:p>
      <w:pPr>
        <w:jc w:val="right"/>
        <w:spacing w:line="336" w:lineRule="auto"/>
      </w:pPr>
      <w:r>
        <w:rPr>
          <w:b/>
        </w:rPr>
        <w:t xml:space="preserve">Prezzo senza S. G. e Util. a cad: € 45,51019</w:t>
      </w:r>
    </w:p>
    <w:p>
      <w:pPr>
        <w:jc w:val="right"/>
        <w:spacing w:line="336" w:lineRule="auto"/>
      </w:pPr>
      <w:r>
        <w:rPr>
          <w:b/>
        </w:rPr>
        <w:t xml:space="preserve">Prezzo a cad: € 57,57039</w:t>
      </w:r>
    </w:p>
    <w:p>
      <w:pPr>
        <w:jc w:val="right"/>
        <w:spacing w:line="336" w:lineRule="auto"/>
      </w:pPr>
      <w:r>
        <w:rPr>
          <w:b/>
        </w:rPr>
        <w:t xml:space="preserve">Di cui oneri di sicurezza afferenti l'impresa € 0,17066 (2,5 %)</w:t>
      </w:r>
    </w:p>
    <w:p>
      <w:pPr>
        <w:jc w:val="right"/>
        <w:spacing w:line="336" w:lineRule="auto"/>
      </w:pPr>
      <w:r>
        <w:rPr>
          <w:b/>
        </w:rPr>
        <w:t xml:space="preserve">Manodopera € 26,40600</w:t>
      </w:r>
    </w:p>
    <w:p>
      <w:pPr>
        <w:jc w:val="right"/>
        <w:spacing w:line="336" w:lineRule="auto"/>
      </w:pPr>
      <w:r>
        <w:rPr>
          <w:b/>
        </w:rPr>
        <w:t xml:space="preserve">Incidenza manodopera 45,87 %</w:t>
      </w:r>
    </w:p>
    <w:p>
      <w:pPr>
        <w:rPr>
          <w:sz w:val="10"/>
          <w:szCs w:val="10"/>
        </w:rPr>
      </w:pPr>
    </w:p>
    <w:p>
      <w:pPr>
        <w:rPr>
          <w:sz w:val="10"/>
          <w:szCs w:val="10"/>
        </w:rPr>
      </w:pPr>
    </w:p>
    <w:p>
      <w:pPr/>
      <w:r>
        <w:rPr>
          <w:b/>
        </w:rPr>
        <w:t xml:space="preserve">Codice regionale: TOS16_22.L03.016.003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Risanamento di pianta di cipresso mediante taglio delle branche infette, disinfezione delle  zone di taglio, abbruciamento previo trasporto e accatastamento in luogo adatto e sicuro del materiale proveniente dal taglio e controllo del fuoco, compresa la fornitura del materiale.</w:t>
            </w:r>
          </w:p>
        </w:tc>
      </w:tr>
      <w:tr>
        <w:trPr/>
        <w:tc>
          <w:tcPr>
            <w:tcW w:w="1200" w:type="dxa"/>
          </w:tcPr>
          <w:p>
            <w:pPr/>
            <w:r>
              <w:rPr>
                <w:b/>
              </w:rPr>
              <w:t xml:space="preserve">Articolo:</w:t>
            </w:r>
          </w:p>
        </w:tc>
        <w:tc>
          <w:tcPr>
            <w:tcW w:w="7900" w:type="dxa"/>
          </w:tcPr>
          <w:p>
            <w:pPr/>
            <w:r>
              <w:rPr/>
              <w:t xml:space="preserve">003 - Piante con diametro maggiore di 50 cm
</w:t>
            </w:r>
          </w:p>
        </w:tc>
      </w:tr>
    </w:tbl>
    <w:p>
      <w:pPr>
        <w:jc w:val="right"/>
      </w:pPr>
    </w:p>
    <w:p>
      <w:pPr>
        <w:jc w:val="right"/>
        <w:spacing w:line="336" w:lineRule="auto"/>
      </w:pPr>
      <w:r>
        <w:rPr>
          <w:b/>
        </w:rPr>
        <w:t xml:space="preserve">Prezzo senza S. G. e Util. a cad: € 65,40810</w:t>
      </w:r>
    </w:p>
    <w:p>
      <w:pPr>
        <w:jc w:val="right"/>
        <w:spacing w:line="336" w:lineRule="auto"/>
      </w:pPr>
      <w:r>
        <w:rPr>
          <w:b/>
        </w:rPr>
        <w:t xml:space="preserve">Prezzo a cad: € 82,74124</w:t>
      </w:r>
    </w:p>
    <w:p>
      <w:pPr>
        <w:jc w:val="right"/>
        <w:spacing w:line="336" w:lineRule="auto"/>
      </w:pPr>
      <w:r>
        <w:rPr>
          <w:b/>
        </w:rPr>
        <w:t xml:space="preserve">Di cui oneri di sicurezza afferenti l'impresa € 0,24528 (2,5 %)</w:t>
      </w:r>
    </w:p>
    <w:p>
      <w:pPr>
        <w:jc w:val="right"/>
        <w:spacing w:line="336" w:lineRule="auto"/>
      </w:pPr>
      <w:r>
        <w:rPr>
          <w:b/>
        </w:rPr>
        <w:t xml:space="preserve">Manodopera € 31,24450</w:t>
      </w:r>
    </w:p>
    <w:p>
      <w:pPr>
        <w:jc w:val="right"/>
        <w:spacing w:line="336" w:lineRule="auto"/>
      </w:pPr>
      <w:r>
        <w:rPr>
          <w:b/>
        </w:rPr>
        <w:t xml:space="preserve">Incidenza manodopera 37,76 %</w:t>
      </w:r>
    </w:p>
    <w:p>
      <w:pPr>
        <w:rPr>
          <w:sz w:val="10"/>
          <w:szCs w:val="10"/>
        </w:rPr>
      </w:pPr>
    </w:p>
    <w:p>
      <w:pPr>
        <w:rPr>
          <w:sz w:val="10"/>
          <w:szCs w:val="10"/>
        </w:rPr>
      </w:pPr>
    </w:p>
    <w:p>
      <w:pPr/>
      <w:r>
        <w:rPr>
          <w:b/>
        </w:rPr>
        <w:t xml:space="preserve">Codice regionale: TOS16_22.L03.017.001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Apertura manuale delle buche, per la messa a dimora di cipressi, con  profondità doppia rispetto all’altezza del pane di terra  con riporto sul fondo dello scavo di un miscuglio, in parti più o meno uguali, di terra e letame ben maturo. Il tutto deve essere ricoperto con uno strato di sola terra non concimata, dello spessore di circa 10 cm, destinato a separare le radici dal contatto diretto con il letame, esclusa la fornitura del materiale. </w:t>
            </w:r>
          </w:p>
        </w:tc>
      </w:tr>
      <w:tr>
        <w:trPr/>
        <w:tc>
          <w:tcPr>
            <w:tcW w:w="1200" w:type="dxa"/>
          </w:tcPr>
          <w:p>
            <w:pPr/>
            <w:r>
              <w:rPr>
                <w:b/>
              </w:rPr>
              <w:t xml:space="preserve">Articolo:</w:t>
            </w:r>
          </w:p>
        </w:tc>
        <w:tc>
          <w:tcPr>
            <w:tcW w:w="7900" w:type="dxa"/>
          </w:tcPr>
          <w:p>
            <w:pPr/>
            <w:r>
              <w:rPr/>
              <w:t xml:space="preserve">001 - delle dimensioni di 50x60x60 cm  in terreno sodo</w:t>
            </w:r>
          </w:p>
        </w:tc>
      </w:tr>
    </w:tbl>
    <w:p>
      <w:pPr>
        <w:jc w:val="right"/>
      </w:pPr>
    </w:p>
    <w:p>
      <w:pPr>
        <w:jc w:val="right"/>
        <w:spacing w:line="336" w:lineRule="auto"/>
      </w:pPr>
      <w:r>
        <w:rPr>
          <w:b/>
        </w:rPr>
        <w:t xml:space="preserve">Prezzo senza S. G. e Util. a cad: € 2,24610</w:t>
      </w:r>
    </w:p>
    <w:p>
      <w:pPr>
        <w:jc w:val="right"/>
        <w:spacing w:line="336" w:lineRule="auto"/>
      </w:pPr>
      <w:r>
        <w:rPr>
          <w:b/>
        </w:rPr>
        <w:t xml:space="preserve">Prezzo a cad: € 2,84132</w:t>
      </w:r>
    </w:p>
    <w:p>
      <w:pPr>
        <w:jc w:val="right"/>
        <w:spacing w:line="336" w:lineRule="auto"/>
      </w:pPr>
      <w:r>
        <w:rPr>
          <w:b/>
        </w:rPr>
        <w:t xml:space="preserve">Di cui oneri di sicurezza afferenti l'impresa € 0,00674 (2 %)</w:t>
      </w:r>
    </w:p>
    <w:p>
      <w:pPr>
        <w:jc w:val="right"/>
        <w:spacing w:line="336" w:lineRule="auto"/>
      </w:pPr>
      <w:r>
        <w:rPr>
          <w:b/>
        </w:rPr>
        <w:t xml:space="preserve">Manodopera € 2,24610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TOS16_22.L03.018.001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Messa a dimora di piante in contenitore e/o zolla di Cupressus sempervirens, compresa l’eliminazione di tutte le barriere che avvolgono la zolla. Riempimento della buca dopo la messa a dimora della pianta di  cipresso  con terricci appositamente preparati, compresa la fornitura del materiale.</w:t>
            </w:r>
          </w:p>
        </w:tc>
      </w:tr>
      <w:tr>
        <w:trPr/>
        <w:tc>
          <w:tcPr>
            <w:tcW w:w="1200" w:type="dxa"/>
          </w:tcPr>
          <w:p>
            <w:pPr/>
            <w:r>
              <w:rPr>
                <w:b/>
              </w:rPr>
              <w:t xml:space="preserve">Articolo:</w:t>
            </w:r>
          </w:p>
        </w:tc>
        <w:tc>
          <w:tcPr>
            <w:tcW w:w="7900" w:type="dxa"/>
          </w:tcPr>
          <w:p>
            <w:pPr/>
            <w:r>
              <w:rPr/>
              <w:t xml:space="preserve">001 - piante con altezza compresa tra 60 e 80 cm
</w:t>
            </w:r>
          </w:p>
        </w:tc>
      </w:tr>
    </w:tbl>
    <w:p>
      <w:pPr>
        <w:jc w:val="right"/>
      </w:pPr>
    </w:p>
    <w:p>
      <w:pPr>
        <w:jc w:val="right"/>
        <w:spacing w:line="336" w:lineRule="auto"/>
      </w:pPr>
      <w:r>
        <w:rPr>
          <w:b/>
        </w:rPr>
        <w:t xml:space="preserve">Prezzo senza S. G. e Util. a cad: € 6,38732</w:t>
      </w:r>
    </w:p>
    <w:p>
      <w:pPr>
        <w:jc w:val="right"/>
        <w:spacing w:line="336" w:lineRule="auto"/>
      </w:pPr>
      <w:r>
        <w:rPr>
          <w:b/>
        </w:rPr>
        <w:t xml:space="preserve">Prezzo a cad: € 8,07995</w:t>
      </w:r>
    </w:p>
    <w:p>
      <w:pPr>
        <w:jc w:val="right"/>
        <w:spacing w:line="336" w:lineRule="auto"/>
      </w:pPr>
      <w:r>
        <w:rPr>
          <w:b/>
        </w:rPr>
        <w:t xml:space="preserve">Di cui oneri di sicurezza afferenti l'impresa € 0,01916 (2 %)</w:t>
      </w:r>
    </w:p>
    <w:p>
      <w:pPr>
        <w:jc w:val="right"/>
        <w:spacing w:line="336" w:lineRule="auto"/>
      </w:pPr>
      <w:r>
        <w:rPr>
          <w:b/>
        </w:rPr>
        <w:t xml:space="preserve">Manodopera € 2,45640</w:t>
      </w:r>
    </w:p>
    <w:p>
      <w:pPr>
        <w:jc w:val="right"/>
        <w:spacing w:line="336" w:lineRule="auto"/>
      </w:pPr>
      <w:r>
        <w:rPr>
          <w:b/>
        </w:rPr>
        <w:t xml:space="preserve">Incidenza manodopera 30,4 %</w:t>
      </w:r>
    </w:p>
    <w:p>
      <w:pPr>
        <w:rPr>
          <w:sz w:val="10"/>
          <w:szCs w:val="10"/>
        </w:rPr>
      </w:pPr>
    </w:p>
    <w:p>
      <w:pPr>
        <w:rPr>
          <w:sz w:val="10"/>
          <w:szCs w:val="10"/>
        </w:rPr>
      </w:pPr>
    </w:p>
    <w:p>
      <w:pPr/>
      <w:r>
        <w:rPr>
          <w:b/>
        </w:rPr>
        <w:t xml:space="preserve">Codice regionale: TOS16_22.L03.018.002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Messa a dimora di piante in contenitore e/o zolla di Cupressus sempervirens, compresa l’eliminazione di tutte le barriere che avvolgono la zolla. Riempimento della buca dopo la messa a dimora della pianta di  cipresso  con terricci appositamente preparati, compresa la fornitura del materiale.</w:t>
            </w:r>
          </w:p>
        </w:tc>
      </w:tr>
      <w:tr>
        <w:trPr/>
        <w:tc>
          <w:tcPr>
            <w:tcW w:w="1200" w:type="dxa"/>
          </w:tcPr>
          <w:p>
            <w:pPr/>
            <w:r>
              <w:rPr>
                <w:b/>
              </w:rPr>
              <w:t xml:space="preserve">Articolo:</w:t>
            </w:r>
          </w:p>
        </w:tc>
        <w:tc>
          <w:tcPr>
            <w:tcW w:w="7900" w:type="dxa"/>
          </w:tcPr>
          <w:p>
            <w:pPr/>
            <w:r>
              <w:rPr/>
              <w:t xml:space="preserve">002 - piante con altezza tra 80 e 100 cm
</w:t>
            </w:r>
          </w:p>
        </w:tc>
      </w:tr>
    </w:tbl>
    <w:p>
      <w:pPr>
        <w:jc w:val="right"/>
      </w:pPr>
    </w:p>
    <w:p>
      <w:pPr>
        <w:jc w:val="right"/>
        <w:spacing w:line="336" w:lineRule="auto"/>
      </w:pPr>
      <w:r>
        <w:rPr>
          <w:b/>
        </w:rPr>
        <w:t xml:space="preserve">Prezzo senza S. G. e Util. a cad: € 10,43732</w:t>
      </w:r>
    </w:p>
    <w:p>
      <w:pPr>
        <w:jc w:val="right"/>
        <w:spacing w:line="336" w:lineRule="auto"/>
      </w:pPr>
      <w:r>
        <w:rPr>
          <w:b/>
        </w:rPr>
        <w:t xml:space="preserve">Prezzo a cad: € 13,20320</w:t>
      </w:r>
    </w:p>
    <w:p>
      <w:pPr>
        <w:jc w:val="right"/>
        <w:spacing w:line="336" w:lineRule="auto"/>
      </w:pPr>
      <w:r>
        <w:rPr>
          <w:b/>
        </w:rPr>
        <w:t xml:space="preserve">Di cui oneri di sicurezza afferenti l'impresa € 0,03131 (2 %)</w:t>
      </w:r>
    </w:p>
    <w:p>
      <w:pPr>
        <w:jc w:val="right"/>
        <w:spacing w:line="336" w:lineRule="auto"/>
      </w:pPr>
      <w:r>
        <w:rPr>
          <w:b/>
        </w:rPr>
        <w:t xml:space="preserve">Manodopera € 2,45640</w:t>
      </w:r>
    </w:p>
    <w:p>
      <w:pPr>
        <w:jc w:val="right"/>
        <w:spacing w:line="336" w:lineRule="auto"/>
      </w:pPr>
      <w:r>
        <w:rPr>
          <w:b/>
        </w:rPr>
        <w:t xml:space="preserve">Incidenza manodopera 18,6 %</w:t>
      </w:r>
    </w:p>
    <w:p>
      <w:pPr>
        <w:rPr>
          <w:sz w:val="10"/>
          <w:szCs w:val="10"/>
        </w:rPr>
      </w:pPr>
    </w:p>
    <w:p>
      <w:pPr>
        <w:rPr>
          <w:sz w:val="10"/>
          <w:szCs w:val="10"/>
        </w:rPr>
      </w:pPr>
    </w:p>
    <w:p>
      <w:pPr/>
      <w:r>
        <w:rPr>
          <w:b/>
        </w:rPr>
        <w:t xml:space="preserve">Codice regionale: TOS16_22.L03.018.003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Messa a dimora di piante in contenitore e/o zolla di Cupressus sempervirens, compresa l’eliminazione di tutte le barriere che avvolgono la zolla. Riempimento della buca dopo la messa a dimora della pianta di  cipresso  con terricci appositamente preparati, compresa la fornitura del materiale.</w:t>
            </w:r>
          </w:p>
        </w:tc>
      </w:tr>
      <w:tr>
        <w:trPr/>
        <w:tc>
          <w:tcPr>
            <w:tcW w:w="1200" w:type="dxa"/>
          </w:tcPr>
          <w:p>
            <w:pPr/>
            <w:r>
              <w:rPr>
                <w:b/>
              </w:rPr>
              <w:t xml:space="preserve">Articolo:</w:t>
            </w:r>
          </w:p>
        </w:tc>
        <w:tc>
          <w:tcPr>
            <w:tcW w:w="7900" w:type="dxa"/>
          </w:tcPr>
          <w:p>
            <w:pPr/>
            <w:r>
              <w:rPr/>
              <w:t xml:space="preserve">003 - piante con altezza tra 100 e 125 cm
</w:t>
            </w:r>
          </w:p>
        </w:tc>
      </w:tr>
    </w:tbl>
    <w:p>
      <w:pPr>
        <w:jc w:val="right"/>
      </w:pPr>
    </w:p>
    <w:p>
      <w:pPr>
        <w:jc w:val="right"/>
        <w:spacing w:line="336" w:lineRule="auto"/>
      </w:pPr>
      <w:r>
        <w:rPr>
          <w:b/>
        </w:rPr>
        <w:t xml:space="preserve">Prezzo senza S. G. e Util. a cad: € 28,38732</w:t>
      </w:r>
    </w:p>
    <w:p>
      <w:pPr>
        <w:jc w:val="right"/>
        <w:spacing w:line="336" w:lineRule="auto"/>
      </w:pPr>
      <w:r>
        <w:rPr>
          <w:b/>
        </w:rPr>
        <w:t xml:space="preserve">Prezzo a cad: € 35,90995</w:t>
      </w:r>
    </w:p>
    <w:p>
      <w:pPr>
        <w:jc w:val="right"/>
        <w:spacing w:line="336" w:lineRule="auto"/>
      </w:pPr>
      <w:r>
        <w:rPr>
          <w:b/>
        </w:rPr>
        <w:t xml:space="preserve">Di cui oneri di sicurezza afferenti l'impresa € 0,08516 (2 %)</w:t>
      </w:r>
    </w:p>
    <w:p>
      <w:pPr>
        <w:jc w:val="right"/>
        <w:spacing w:line="336" w:lineRule="auto"/>
      </w:pPr>
      <w:r>
        <w:rPr>
          <w:b/>
        </w:rPr>
        <w:t xml:space="preserve">Manodopera € 2,45640</w:t>
      </w:r>
    </w:p>
    <w:p>
      <w:pPr>
        <w:jc w:val="right"/>
        <w:spacing w:line="336" w:lineRule="auto"/>
      </w:pPr>
      <w:r>
        <w:rPr>
          <w:b/>
        </w:rPr>
        <w:t xml:space="preserve">Incidenza manodopera 6,84 %</w:t>
      </w:r>
    </w:p>
    <w:p>
      <w:pPr>
        <w:rPr>
          <w:sz w:val="10"/>
          <w:szCs w:val="10"/>
        </w:rPr>
      </w:pPr>
    </w:p>
    <w:p>
      <w:pPr>
        <w:rPr>
          <w:sz w:val="10"/>
          <w:szCs w:val="10"/>
        </w:rPr>
      </w:pPr>
    </w:p>
    <w:p>
      <w:pPr/>
      <w:r>
        <w:rPr>
          <w:b/>
        </w:rPr>
        <w:t xml:space="preserve">Codice regionale: TOS16_22.L03.018.004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Messa a dimora di piante in contenitore e/o zolla di Cupressus sempervirens, compresa l’eliminazione di tutte le barriere che avvolgono la zolla. Riempimento della buca dopo la messa a dimora della pianta di  cipresso  con terricci appositamente preparati, compresa la fornitura del materiale.</w:t>
            </w:r>
          </w:p>
        </w:tc>
      </w:tr>
      <w:tr>
        <w:trPr/>
        <w:tc>
          <w:tcPr>
            <w:tcW w:w="1200" w:type="dxa"/>
          </w:tcPr>
          <w:p>
            <w:pPr/>
            <w:r>
              <w:rPr>
                <w:b/>
              </w:rPr>
              <w:t xml:space="preserve">Articolo:</w:t>
            </w:r>
          </w:p>
        </w:tc>
        <w:tc>
          <w:tcPr>
            <w:tcW w:w="7900" w:type="dxa"/>
          </w:tcPr>
          <w:p>
            <w:pPr/>
            <w:r>
              <w:rPr/>
              <w:t xml:space="preserve">004 - piante con altezza tra  125 cm e 150 cm
</w:t>
            </w:r>
          </w:p>
        </w:tc>
      </w:tr>
    </w:tbl>
    <w:p>
      <w:pPr>
        <w:jc w:val="right"/>
      </w:pPr>
    </w:p>
    <w:p>
      <w:pPr>
        <w:jc w:val="right"/>
        <w:spacing w:line="336" w:lineRule="auto"/>
      </w:pPr>
      <w:r>
        <w:rPr>
          <w:b/>
        </w:rPr>
        <w:t xml:space="preserve">Prezzo senza S. G. e Util. a cad: € 36,53522</w:t>
      </w:r>
    </w:p>
    <w:p>
      <w:pPr>
        <w:jc w:val="right"/>
        <w:spacing w:line="336" w:lineRule="auto"/>
      </w:pPr>
      <w:r>
        <w:rPr>
          <w:b/>
        </w:rPr>
        <w:t xml:space="preserve">Prezzo a cad: € 46,21705</w:t>
      </w:r>
    </w:p>
    <w:p>
      <w:pPr>
        <w:jc w:val="right"/>
        <w:spacing w:line="336" w:lineRule="auto"/>
      </w:pPr>
      <w:r>
        <w:rPr>
          <w:b/>
        </w:rPr>
        <w:t xml:space="preserve">Di cui oneri di sicurezza afferenti l'impresa € 0,10961 (2 %)</w:t>
      </w:r>
    </w:p>
    <w:p>
      <w:pPr>
        <w:jc w:val="right"/>
        <w:spacing w:line="336" w:lineRule="auto"/>
      </w:pPr>
      <w:r>
        <w:rPr>
          <w:b/>
        </w:rPr>
        <w:t xml:space="preserve">Manodopera € 2,60430</w:t>
      </w:r>
    </w:p>
    <w:p>
      <w:pPr>
        <w:jc w:val="right"/>
        <w:spacing w:line="336" w:lineRule="auto"/>
      </w:pPr>
      <w:r>
        <w:rPr>
          <w:b/>
        </w:rPr>
        <w:t xml:space="preserve">Incidenza manodopera 5,63 %</w:t>
      </w:r>
    </w:p>
    <w:p>
      <w:pPr>
        <w:rPr>
          <w:sz w:val="10"/>
          <w:szCs w:val="10"/>
        </w:rPr>
      </w:pPr>
    </w:p>
    <w:p>
      <w:pPr>
        <w:rPr>
          <w:sz w:val="10"/>
          <w:szCs w:val="10"/>
        </w:rPr>
      </w:pPr>
    </w:p>
    <w:p>
      <w:pPr/>
      <w:r>
        <w:rPr>
          <w:b/>
        </w:rPr>
        <w:t xml:space="preserve">Codice regionale: TOS16_22.L03.018.005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Messa a dimora di piante in contenitore e/o zolla di Cupressus sempervirens, compresa l’eliminazione di tutte le barriere che avvolgono la zolla. Riempimento della buca dopo la messa a dimora della pianta di  cipresso  con terricci appositamente preparati, compresa la fornitura del materiale.</w:t>
            </w:r>
          </w:p>
        </w:tc>
      </w:tr>
      <w:tr>
        <w:trPr/>
        <w:tc>
          <w:tcPr>
            <w:tcW w:w="1200" w:type="dxa"/>
          </w:tcPr>
          <w:p>
            <w:pPr/>
            <w:r>
              <w:rPr>
                <w:b/>
              </w:rPr>
              <w:t xml:space="preserve">Articolo:</w:t>
            </w:r>
          </w:p>
        </w:tc>
        <w:tc>
          <w:tcPr>
            <w:tcW w:w="7900" w:type="dxa"/>
          </w:tcPr>
          <w:p>
            <w:pPr/>
            <w:r>
              <w:rPr/>
              <w:t xml:space="preserve">005 - piante con altezza tra  150 cm e 175 cm
</w:t>
            </w:r>
          </w:p>
        </w:tc>
      </w:tr>
    </w:tbl>
    <w:p>
      <w:pPr>
        <w:jc w:val="right"/>
      </w:pPr>
    </w:p>
    <w:p>
      <w:pPr>
        <w:jc w:val="right"/>
        <w:spacing w:line="336" w:lineRule="auto"/>
      </w:pPr>
      <w:r>
        <w:rPr>
          <w:b/>
        </w:rPr>
        <w:t xml:space="preserve">Prezzo senza S. G. e Util. a cad: € 37,53522</w:t>
      </w:r>
    </w:p>
    <w:p>
      <w:pPr>
        <w:jc w:val="right"/>
        <w:spacing w:line="336" w:lineRule="auto"/>
      </w:pPr>
      <w:r>
        <w:rPr>
          <w:b/>
        </w:rPr>
        <w:t xml:space="preserve">Prezzo a cad: € 47,48205</w:t>
      </w:r>
    </w:p>
    <w:p>
      <w:pPr>
        <w:jc w:val="right"/>
        <w:spacing w:line="336" w:lineRule="auto"/>
      </w:pPr>
      <w:r>
        <w:rPr>
          <w:b/>
        </w:rPr>
        <w:t xml:space="preserve">Di cui oneri di sicurezza afferenti l'impresa € 0,11261 (2 %)</w:t>
      </w:r>
    </w:p>
    <w:p>
      <w:pPr>
        <w:jc w:val="right"/>
        <w:spacing w:line="336" w:lineRule="auto"/>
      </w:pPr>
      <w:r>
        <w:rPr>
          <w:b/>
        </w:rPr>
        <w:t xml:space="preserve">Manodopera € 2,60430</w:t>
      </w:r>
    </w:p>
    <w:p>
      <w:pPr>
        <w:jc w:val="right"/>
        <w:spacing w:line="336" w:lineRule="auto"/>
      </w:pPr>
      <w:r>
        <w:rPr>
          <w:b/>
        </w:rPr>
        <w:t xml:space="preserve">Incidenza manodopera 5,48 %</w:t>
      </w:r>
    </w:p>
    <w:p>
      <w:pPr>
        <w:rPr>
          <w:sz w:val="10"/>
          <w:szCs w:val="10"/>
        </w:rPr>
      </w:pPr>
    </w:p>
    <w:p>
      <w:pPr>
        <w:rPr>
          <w:sz w:val="10"/>
          <w:szCs w:val="10"/>
        </w:rPr>
      </w:pPr>
    </w:p>
    <w:p>
      <w:pPr/>
      <w:r>
        <w:rPr>
          <w:b/>
        </w:rPr>
        <w:t xml:space="preserve">Codice regionale: TOS16_22.L03.018.006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Messa a dimora di piante in contenitore e/o zolla di Cupressus sempervirens, compresa l’eliminazione di tutte le barriere che avvolgono la zolla. Riempimento della buca dopo la messa a dimora della pianta di  cipresso  con terricci appositamente preparati, compresa la fornitura del materiale.</w:t>
            </w:r>
          </w:p>
        </w:tc>
      </w:tr>
      <w:tr>
        <w:trPr/>
        <w:tc>
          <w:tcPr>
            <w:tcW w:w="1200" w:type="dxa"/>
          </w:tcPr>
          <w:p>
            <w:pPr/>
            <w:r>
              <w:rPr>
                <w:b/>
              </w:rPr>
              <w:t xml:space="preserve">Articolo:</w:t>
            </w:r>
          </w:p>
        </w:tc>
        <w:tc>
          <w:tcPr>
            <w:tcW w:w="7900" w:type="dxa"/>
          </w:tcPr>
          <w:p>
            <w:pPr/>
            <w:r>
              <w:rPr/>
              <w:t xml:space="preserve">006 - piante con altezza tra  175 cm e 200 cm
</w:t>
            </w:r>
          </w:p>
        </w:tc>
      </w:tr>
    </w:tbl>
    <w:p>
      <w:pPr>
        <w:jc w:val="right"/>
      </w:pPr>
    </w:p>
    <w:p>
      <w:pPr>
        <w:jc w:val="right"/>
        <w:spacing w:line="336" w:lineRule="auto"/>
      </w:pPr>
      <w:r>
        <w:rPr>
          <w:b/>
        </w:rPr>
        <w:t xml:space="preserve">Prezzo senza S. G. e Util. a cad: € 53,82492</w:t>
      </w:r>
    </w:p>
    <w:p>
      <w:pPr>
        <w:jc w:val="right"/>
        <w:spacing w:line="336" w:lineRule="auto"/>
      </w:pPr>
      <w:r>
        <w:rPr>
          <w:b/>
        </w:rPr>
        <w:t xml:space="preserve">Prezzo a cad: € 68,08852</w:t>
      </w:r>
    </w:p>
    <w:p>
      <w:pPr>
        <w:jc w:val="right"/>
        <w:spacing w:line="336" w:lineRule="auto"/>
      </w:pPr>
      <w:r>
        <w:rPr>
          <w:b/>
        </w:rPr>
        <w:t xml:space="preserve">Di cui oneri di sicurezza afferenti l'impresa € 0,16147 (2 %)</w:t>
      </w:r>
    </w:p>
    <w:p>
      <w:pPr>
        <w:jc w:val="right"/>
        <w:spacing w:line="336" w:lineRule="auto"/>
      </w:pPr>
      <w:r>
        <w:rPr>
          <w:b/>
        </w:rPr>
        <w:t xml:space="preserve">Manodopera € 3,37090</w:t>
      </w:r>
    </w:p>
    <w:p>
      <w:pPr>
        <w:jc w:val="right"/>
        <w:spacing w:line="336" w:lineRule="auto"/>
      </w:pPr>
      <w:r>
        <w:rPr>
          <w:b/>
        </w:rPr>
        <w:t xml:space="preserve">Incidenza manodopera 4,95 %</w:t>
      </w:r>
    </w:p>
    <w:p>
      <w:pPr>
        <w:rPr>
          <w:sz w:val="10"/>
          <w:szCs w:val="10"/>
        </w:rPr>
      </w:pPr>
    </w:p>
    <w:p>
      <w:pPr>
        <w:rPr>
          <w:sz w:val="10"/>
          <w:szCs w:val="10"/>
        </w:rPr>
      </w:pPr>
    </w:p>
    <w:p>
      <w:pPr/>
      <w:r>
        <w:rPr>
          <w:b/>
        </w:rPr>
        <w:t xml:space="preserve">Codice regionale: TOS16_22.L03.018.007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Messa a dimora di piante in contenitore e/o zolla di Cupressus sempervirens, compresa l’eliminazione di tutte le barriere che avvolgono la zolla. Riempimento della buca dopo la messa a dimora della pianta di  cipresso  con terricci appositamente preparati, compresa la fornitura del materiale.</w:t>
            </w:r>
          </w:p>
        </w:tc>
      </w:tr>
      <w:tr>
        <w:trPr/>
        <w:tc>
          <w:tcPr>
            <w:tcW w:w="1200" w:type="dxa"/>
          </w:tcPr>
          <w:p>
            <w:pPr/>
            <w:r>
              <w:rPr>
                <w:b/>
              </w:rPr>
              <w:t xml:space="preserve">Articolo:</w:t>
            </w:r>
          </w:p>
        </w:tc>
        <w:tc>
          <w:tcPr>
            <w:tcW w:w="7900" w:type="dxa"/>
          </w:tcPr>
          <w:p>
            <w:pPr/>
            <w:r>
              <w:rPr/>
              <w:t xml:space="preserve">007 - piante con altezza tra  200-250 cm
</w:t>
            </w:r>
          </w:p>
        </w:tc>
      </w:tr>
    </w:tbl>
    <w:p>
      <w:pPr>
        <w:jc w:val="right"/>
      </w:pPr>
    </w:p>
    <w:p>
      <w:pPr>
        <w:jc w:val="right"/>
        <w:spacing w:line="336" w:lineRule="auto"/>
      </w:pPr>
      <w:r>
        <w:rPr>
          <w:b/>
        </w:rPr>
        <w:t xml:space="preserve">Prezzo senza S. G. e Util. a cad: € 21,28553</w:t>
      </w:r>
    </w:p>
    <w:p>
      <w:pPr>
        <w:jc w:val="right"/>
        <w:spacing w:line="336" w:lineRule="auto"/>
      </w:pPr>
      <w:r>
        <w:rPr>
          <w:b/>
        </w:rPr>
        <w:t xml:space="preserve">Prezzo a cad: € 26,92620</w:t>
      </w:r>
    </w:p>
    <w:p>
      <w:pPr>
        <w:jc w:val="right"/>
        <w:spacing w:line="336" w:lineRule="auto"/>
      </w:pPr>
      <w:r>
        <w:rPr>
          <w:b/>
        </w:rPr>
        <w:t xml:space="preserve">Di cui oneri di sicurezza afferenti l'impresa € 0,06386 (2 %)</w:t>
      </w:r>
    </w:p>
    <w:p>
      <w:pPr>
        <w:jc w:val="right"/>
        <w:spacing w:line="336" w:lineRule="auto"/>
      </w:pPr>
      <w:r>
        <w:rPr>
          <w:b/>
        </w:rPr>
        <w:t xml:space="preserve">Manodopera € 4,33910</w:t>
      </w:r>
    </w:p>
    <w:p>
      <w:pPr>
        <w:jc w:val="right"/>
        <w:spacing w:line="336" w:lineRule="auto"/>
      </w:pPr>
      <w:r>
        <w:rPr>
          <w:b/>
        </w:rPr>
        <w:t xml:space="preserve">Incidenza manodopera 16,11 %</w:t>
      </w:r>
    </w:p>
    <w:p>
      <w:pPr>
        <w:rPr>
          <w:sz w:val="10"/>
          <w:szCs w:val="10"/>
        </w:rPr>
      </w:pPr>
    </w:p>
    <w:p>
      <w:pPr>
        <w:rPr>
          <w:sz w:val="10"/>
          <w:szCs w:val="10"/>
        </w:rPr>
      </w:pPr>
    </w:p>
    <w:p>
      <w:pPr/>
      <w:r>
        <w:rPr>
          <w:b/>
        </w:rPr>
        <w:t xml:space="preserve">Codice regionale: TOS16_22.L03.019.001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Messa in opera di pali e tutori 
</w:t>
            </w:r>
          </w:p>
        </w:tc>
      </w:tr>
      <w:tr>
        <w:trPr/>
        <w:tc>
          <w:tcPr>
            <w:tcW w:w="1200" w:type="dxa"/>
          </w:tcPr>
          <w:p>
            <w:pPr/>
            <w:r>
              <w:rPr>
                <w:b/>
              </w:rPr>
              <w:t xml:space="preserve">Articolo:</w:t>
            </w:r>
          </w:p>
        </w:tc>
        <w:tc>
          <w:tcPr>
            <w:tcW w:w="7900" w:type="dxa"/>
          </w:tcPr>
          <w:p>
            <w:pPr/>
            <w:r>
              <w:rPr/>
              <w:t xml:space="preserve">001 - con palo di castagno altezza di m. 2,5-3 e con diametro in testa di cm 5, compresa la fornitura
</w:t>
            </w:r>
          </w:p>
        </w:tc>
      </w:tr>
    </w:tbl>
    <w:p>
      <w:pPr>
        <w:jc w:val="right"/>
      </w:pPr>
    </w:p>
    <w:p>
      <w:pPr>
        <w:jc w:val="right"/>
        <w:spacing w:line="336" w:lineRule="auto"/>
      </w:pPr>
      <w:r>
        <w:rPr>
          <w:b/>
        </w:rPr>
        <w:t xml:space="preserve">Prezzo senza S. G. e Util. a cad: € 4,33151</w:t>
      </w:r>
    </w:p>
    <w:p>
      <w:pPr>
        <w:jc w:val="right"/>
        <w:spacing w:line="336" w:lineRule="auto"/>
      </w:pPr>
      <w:r>
        <w:rPr>
          <w:b/>
        </w:rPr>
        <w:t xml:space="preserve">Prezzo a cad: € 5,47936</w:t>
      </w:r>
    </w:p>
    <w:p>
      <w:pPr>
        <w:jc w:val="right"/>
        <w:spacing w:line="336" w:lineRule="auto"/>
      </w:pPr>
      <w:r>
        <w:rPr>
          <w:b/>
        </w:rPr>
        <w:t xml:space="preserve">Di cui oneri di sicurezza afferenti l'impresa € 0,01299 (2 %)</w:t>
      </w:r>
    </w:p>
    <w:p>
      <w:pPr>
        <w:jc w:val="right"/>
        <w:spacing w:line="336" w:lineRule="auto"/>
      </w:pPr>
      <w:r>
        <w:rPr>
          <w:b/>
        </w:rPr>
        <w:t xml:space="preserve">Manodopera € 1,38530</w:t>
      </w:r>
    </w:p>
    <w:p>
      <w:pPr>
        <w:jc w:val="right"/>
        <w:spacing w:line="336" w:lineRule="auto"/>
      </w:pPr>
      <w:r>
        <w:rPr>
          <w:b/>
        </w:rPr>
        <w:t xml:space="preserve">Incidenza manodopera 25,28 %</w:t>
      </w:r>
    </w:p>
    <w:p>
      <w:pPr>
        <w:rPr>
          <w:sz w:val="10"/>
          <w:szCs w:val="10"/>
        </w:rPr>
      </w:pPr>
    </w:p>
    <w:p>
      <w:pPr>
        <w:rPr>
          <w:sz w:val="10"/>
          <w:szCs w:val="10"/>
        </w:rPr>
      </w:pPr>
    </w:p>
    <w:p>
      <w:pPr/>
      <w:r>
        <w:rPr>
          <w:b/>
        </w:rPr>
        <w:t xml:space="preserve">Codice regionale: TOS16_22.L03.019.002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Messa in opera di pali e tutori 
</w:t>
            </w:r>
          </w:p>
        </w:tc>
      </w:tr>
      <w:tr>
        <w:trPr/>
        <w:tc>
          <w:tcPr>
            <w:tcW w:w="1200" w:type="dxa"/>
          </w:tcPr>
          <w:p>
            <w:pPr/>
            <w:r>
              <w:rPr>
                <w:b/>
              </w:rPr>
              <w:t xml:space="preserve">Articolo:</w:t>
            </w:r>
          </w:p>
        </w:tc>
        <w:tc>
          <w:tcPr>
            <w:tcW w:w="7900" w:type="dxa"/>
          </w:tcPr>
          <w:p>
            <w:pPr/>
            <w:r>
              <w:rPr/>
              <w:t xml:space="preserve">002 - con 2 pali di castagno altezza di m. 2,5-3 e con diametro in testa di cm 5, posti in verticale e sormontati da una traversa in testa. I pali tutori devono essere legati in maniera solidale con il fusto del cipresso utilizzando legacci in plastica, compresa la fornitura.</w:t>
            </w:r>
          </w:p>
        </w:tc>
      </w:tr>
    </w:tbl>
    <w:p>
      <w:pPr>
        <w:jc w:val="right"/>
      </w:pPr>
    </w:p>
    <w:p>
      <w:pPr>
        <w:jc w:val="right"/>
        <w:spacing w:line="336" w:lineRule="auto"/>
      </w:pPr>
      <w:r>
        <w:rPr>
          <w:b/>
        </w:rPr>
        <w:t xml:space="preserve">Prezzo senza S. G. e Util. a cad: € 8,99552</w:t>
      </w:r>
    </w:p>
    <w:p>
      <w:pPr>
        <w:jc w:val="right"/>
        <w:spacing w:line="336" w:lineRule="auto"/>
      </w:pPr>
      <w:r>
        <w:rPr>
          <w:b/>
        </w:rPr>
        <w:t xml:space="preserve">Prezzo a cad: € 11,37933</w:t>
      </w:r>
    </w:p>
    <w:p>
      <w:pPr>
        <w:jc w:val="right"/>
        <w:spacing w:line="336" w:lineRule="auto"/>
      </w:pPr>
      <w:r>
        <w:rPr>
          <w:b/>
        </w:rPr>
        <w:t xml:space="preserve">Di cui oneri di sicurezza afferenti l'impresa € 0,02699 (2 %)</w:t>
      </w:r>
    </w:p>
    <w:p>
      <w:pPr>
        <w:jc w:val="right"/>
        <w:spacing w:line="336" w:lineRule="auto"/>
      </w:pPr>
      <w:r>
        <w:rPr>
          <w:b/>
        </w:rPr>
        <w:t xml:space="preserve">Manodopera € 3,09400</w:t>
      </w:r>
    </w:p>
    <w:p>
      <w:pPr>
        <w:jc w:val="right"/>
        <w:spacing w:line="336" w:lineRule="auto"/>
      </w:pPr>
      <w:r>
        <w:rPr>
          <w:b/>
        </w:rPr>
        <w:t xml:space="preserve">Incidenza manodopera 27,19 %</w:t>
      </w:r>
    </w:p>
    <w:p>
      <w:pPr>
        <w:rPr>
          <w:sz w:val="10"/>
          <w:szCs w:val="10"/>
        </w:rPr>
      </w:pPr>
    </w:p>
    <w:p>
      <w:pPr>
        <w:rPr>
          <w:sz w:val="10"/>
          <w:szCs w:val="10"/>
        </w:rPr>
      </w:pPr>
    </w:p>
    <w:p>
      <w:pPr/>
      <w:r>
        <w:rPr>
          <w:b/>
        </w:rPr>
        <w:t xml:space="preserve">Codice regionale: TOS16_22.L03.020.001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Messa in opera di tubi forati
</w:t>
            </w:r>
          </w:p>
        </w:tc>
      </w:tr>
      <w:tr>
        <w:trPr/>
        <w:tc>
          <w:tcPr>
            <w:tcW w:w="1200" w:type="dxa"/>
          </w:tcPr>
          <w:p>
            <w:pPr/>
            <w:r>
              <w:rPr>
                <w:b/>
              </w:rPr>
              <w:t xml:space="preserve">Articolo:</w:t>
            </w:r>
          </w:p>
        </w:tc>
        <w:tc>
          <w:tcPr>
            <w:tcW w:w="7900" w:type="dxa"/>
          </w:tcPr>
          <w:p>
            <w:pPr/>
            <w:r>
              <w:rPr/>
              <w:t xml:space="preserve">001 - all’interno dello scavo per facilitare l’irrigazione della pianta, compresa la fornitura dei materiali.
</w:t>
            </w:r>
          </w:p>
        </w:tc>
      </w:tr>
    </w:tbl>
    <w:p>
      <w:pPr>
        <w:jc w:val="right"/>
      </w:pPr>
    </w:p>
    <w:p>
      <w:pPr>
        <w:jc w:val="right"/>
        <w:spacing w:line="336" w:lineRule="auto"/>
      </w:pPr>
      <w:r>
        <w:rPr>
          <w:b/>
        </w:rPr>
        <w:t xml:space="preserve">Prezzo senza S. G. e Util. a cad: € 2,75800</w:t>
      </w:r>
    </w:p>
    <w:p>
      <w:pPr>
        <w:jc w:val="right"/>
        <w:spacing w:line="336" w:lineRule="auto"/>
      </w:pPr>
      <w:r>
        <w:rPr>
          <w:b/>
        </w:rPr>
        <w:t xml:space="preserve">Prezzo a cad: € 3,48887</w:t>
      </w:r>
    </w:p>
    <w:p>
      <w:pPr>
        <w:jc w:val="right"/>
        <w:spacing w:line="336" w:lineRule="auto"/>
      </w:pPr>
      <w:r>
        <w:rPr>
          <w:b/>
        </w:rPr>
        <w:t xml:space="preserve">Di cui oneri di sicurezza afferenti l'impresa € 0,00827 (2 %)</w:t>
      </w:r>
    </w:p>
    <w:p>
      <w:pPr>
        <w:jc w:val="right"/>
        <w:spacing w:line="336" w:lineRule="auto"/>
      </w:pPr>
      <w:r>
        <w:rPr>
          <w:b/>
        </w:rPr>
        <w:t xml:space="preserve">Manodopera € 0,73950</w:t>
      </w:r>
    </w:p>
    <w:p>
      <w:pPr>
        <w:jc w:val="right"/>
        <w:spacing w:line="336" w:lineRule="auto"/>
      </w:pPr>
      <w:r>
        <w:rPr>
          <w:b/>
        </w:rPr>
        <w:t xml:space="preserve">Incidenza manodopera 21,2 %</w:t>
      </w:r>
    </w:p>
    <w:p>
      <w:pPr>
        <w:rPr>
          <w:sz w:val="10"/>
          <w:szCs w:val="10"/>
        </w:rPr>
      </w:pPr>
    </w:p>
    <w:p>
      <w:pPr>
        <w:rPr>
          <w:sz w:val="10"/>
          <w:szCs w:val="10"/>
        </w:rPr>
      </w:pPr>
    </w:p>
    <w:p>
      <w:pPr/>
      <w:r>
        <w:rPr>
          <w:b/>
        </w:rPr>
        <w:t xml:space="preserve">Codice regionale: TOS16_22.L03.021.001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Irrigazione di soccorso 
</w:t>
            </w:r>
          </w:p>
        </w:tc>
      </w:tr>
      <w:tr>
        <w:trPr/>
        <w:tc>
          <w:tcPr>
            <w:tcW w:w="1200" w:type="dxa"/>
          </w:tcPr>
          <w:p>
            <w:pPr/>
            <w:r>
              <w:rPr>
                <w:b/>
              </w:rPr>
              <w:t xml:space="preserve">Articolo:</w:t>
            </w:r>
          </w:p>
        </w:tc>
        <w:tc>
          <w:tcPr>
            <w:tcW w:w="7900" w:type="dxa"/>
          </w:tcPr>
          <w:p>
            <w:pPr/>
            <w:r>
              <w:rPr/>
              <w:t xml:space="preserve">001 - di piante di cipresso nei primi tre anni di impianto, esclusa fornitura
</w:t>
            </w:r>
          </w:p>
        </w:tc>
      </w:tr>
    </w:tbl>
    <w:p>
      <w:pPr>
        <w:jc w:val="right"/>
      </w:pPr>
    </w:p>
    <w:p>
      <w:pPr>
        <w:jc w:val="right"/>
        <w:spacing w:line="336" w:lineRule="auto"/>
      </w:pPr>
      <w:r>
        <w:rPr>
          <w:b/>
        </w:rPr>
        <w:t xml:space="preserve">Prezzo senza S. G. e Util. a cad: € 0,89881</w:t>
      </w:r>
    </w:p>
    <w:p>
      <w:pPr>
        <w:jc w:val="right"/>
        <w:spacing w:line="336" w:lineRule="auto"/>
      </w:pPr>
      <w:r>
        <w:rPr>
          <w:b/>
        </w:rPr>
        <w:t xml:space="preserve">Prezzo a cad: € 1,13699</w:t>
      </w:r>
    </w:p>
    <w:p>
      <w:pPr>
        <w:jc w:val="right"/>
        <w:spacing w:line="336" w:lineRule="auto"/>
      </w:pPr>
      <w:r>
        <w:rPr>
          <w:b/>
        </w:rPr>
        <w:t xml:space="preserve">Di cui oneri di sicurezza afferenti l'impresa € 0,00270 (2 %)</w:t>
      </w:r>
    </w:p>
    <w:p>
      <w:pPr>
        <w:jc w:val="right"/>
        <w:spacing w:line="336" w:lineRule="auto"/>
      </w:pPr>
      <w:r>
        <w:rPr>
          <w:b/>
        </w:rPr>
        <w:t xml:space="preserve">Manodopera € 0,62740</w:t>
      </w:r>
    </w:p>
    <w:p>
      <w:pPr>
        <w:jc w:val="right"/>
        <w:spacing w:line="336" w:lineRule="auto"/>
      </w:pPr>
      <w:r>
        <w:rPr>
          <w:b/>
        </w:rPr>
        <w:t xml:space="preserve">Incidenza manodopera 55,18 %</w:t>
      </w:r>
    </w:p>
    <w:p>
      <w:pPr>
        <w:rPr>
          <w:sz w:val="10"/>
          <w:szCs w:val="10"/>
        </w:rPr>
      </w:pPr>
    </w:p>
    <w:p>
      <w:pPr>
        <w:rPr>
          <w:sz w:val="10"/>
          <w:szCs w:val="10"/>
        </w:rPr>
      </w:pPr>
    </w:p>
    <w:p>
      <w:pPr/>
      <w:r>
        <w:rPr>
          <w:b/>
        </w:rPr>
        <w:t xml:space="preserve">Codice regionale: TOS16_22.L03.022.001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Lavorazione localizzata </w:t>
            </w:r>
          </w:p>
        </w:tc>
      </w:tr>
      <w:tr>
        <w:trPr/>
        <w:tc>
          <w:tcPr>
            <w:tcW w:w="1200" w:type="dxa"/>
          </w:tcPr>
          <w:p>
            <w:pPr/>
            <w:r>
              <w:rPr>
                <w:b/>
              </w:rPr>
              <w:t xml:space="preserve">Articolo:</w:t>
            </w:r>
          </w:p>
        </w:tc>
        <w:tc>
          <w:tcPr>
            <w:tcW w:w="7900" w:type="dxa"/>
          </w:tcPr>
          <w:p>
            <w:pPr/>
            <w:r>
              <w:rPr/>
              <w:t xml:space="preserve">001 - per piante di cipresso consistenti in falciature e zappettature per i primi tre anni di impianto.
</w:t>
            </w:r>
          </w:p>
        </w:tc>
      </w:tr>
    </w:tbl>
    <w:p>
      <w:pPr>
        <w:jc w:val="right"/>
      </w:pPr>
    </w:p>
    <w:p>
      <w:pPr>
        <w:jc w:val="right"/>
        <w:spacing w:line="336" w:lineRule="auto"/>
      </w:pPr>
      <w:r>
        <w:rPr>
          <w:b/>
        </w:rPr>
        <w:t xml:space="preserve">Prezzo senza S. G. e Util. a cad: € 1,64530</w:t>
      </w:r>
    </w:p>
    <w:p>
      <w:pPr>
        <w:jc w:val="right"/>
        <w:spacing w:line="336" w:lineRule="auto"/>
      </w:pPr>
      <w:r>
        <w:rPr>
          <w:b/>
        </w:rPr>
        <w:t xml:space="preserve">Prezzo a cad: € 2,08130</w:t>
      </w:r>
    </w:p>
    <w:p>
      <w:pPr>
        <w:jc w:val="right"/>
        <w:spacing w:line="336" w:lineRule="auto"/>
      </w:pPr>
      <w:r>
        <w:rPr>
          <w:b/>
        </w:rPr>
        <w:t xml:space="preserve">Di cui oneri di sicurezza afferenti l'impresa € 0,00494 (2 %)</w:t>
      </w:r>
    </w:p>
    <w:p>
      <w:pPr>
        <w:jc w:val="right"/>
        <w:spacing w:line="336" w:lineRule="auto"/>
      </w:pPr>
      <w:r>
        <w:rPr>
          <w:b/>
        </w:rPr>
        <w:t xml:space="preserve">Manodopera € 1,64530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TOS16_22.L03.023.001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Concimazioni localizzate
</w:t>
            </w:r>
          </w:p>
        </w:tc>
      </w:tr>
      <w:tr>
        <w:trPr/>
        <w:tc>
          <w:tcPr>
            <w:tcW w:w="1200" w:type="dxa"/>
          </w:tcPr>
          <w:p>
            <w:pPr/>
            <w:r>
              <w:rPr>
                <w:b/>
              </w:rPr>
              <w:t xml:space="preserve">Articolo:</w:t>
            </w:r>
          </w:p>
        </w:tc>
        <w:tc>
          <w:tcPr>
            <w:tcW w:w="7900" w:type="dxa"/>
          </w:tcPr>
          <w:p>
            <w:pPr/>
            <w:r>
              <w:rPr/>
              <w:t xml:space="preserve">001 - piante di cipresso da effettuarsi nei primi tre anni di impianto, esclusa fornitura
</w:t>
            </w:r>
          </w:p>
        </w:tc>
      </w:tr>
    </w:tbl>
    <w:p>
      <w:pPr>
        <w:jc w:val="right"/>
      </w:pPr>
    </w:p>
    <w:p>
      <w:pPr>
        <w:jc w:val="right"/>
        <w:spacing w:line="336" w:lineRule="auto"/>
      </w:pPr>
      <w:r>
        <w:rPr>
          <w:b/>
        </w:rPr>
        <w:t xml:space="preserve">Prezzo senza S. G. e Util. a cad: € 1,61541</w:t>
      </w:r>
    </w:p>
    <w:p>
      <w:pPr>
        <w:jc w:val="right"/>
        <w:spacing w:line="336" w:lineRule="auto"/>
      </w:pPr>
      <w:r>
        <w:rPr>
          <w:b/>
        </w:rPr>
        <w:t xml:space="preserve">Prezzo a cad: € 2,04350</w:t>
      </w:r>
    </w:p>
    <w:p>
      <w:pPr>
        <w:jc w:val="right"/>
        <w:spacing w:line="336" w:lineRule="auto"/>
      </w:pPr>
      <w:r>
        <w:rPr>
          <w:b/>
        </w:rPr>
        <w:t xml:space="preserve">Di cui oneri di sicurezza afferenti l'impresa € 0,00485 (2 %)</w:t>
      </w:r>
    </w:p>
    <w:p>
      <w:pPr>
        <w:jc w:val="right"/>
        <w:spacing w:line="336" w:lineRule="auto"/>
      </w:pPr>
      <w:r>
        <w:rPr>
          <w:b/>
        </w:rPr>
        <w:t xml:space="preserve">Manodopera € 1,24610</w:t>
      </w:r>
    </w:p>
    <w:p>
      <w:pPr>
        <w:jc w:val="right"/>
        <w:spacing w:line="336" w:lineRule="auto"/>
      </w:pPr>
      <w:r>
        <w:rPr>
          <w:b/>
        </w:rPr>
        <w:t xml:space="preserve">Incidenza manodopera 60,98 %</w:t>
      </w:r>
    </w:p>
    <w:p>
      <w:pPr>
        <w:rPr>
          <w:sz w:val="10"/>
          <w:szCs w:val="10"/>
        </w:rPr>
      </w:pPr>
    </w:p>
    <w:p>
      <w:pPr>
        <w:rPr>
          <w:sz w:val="10"/>
          <w:szCs w:val="10"/>
        </w:rPr>
      </w:pPr>
    </w:p>
    <w:p>
      <w:pPr/>
      <w:r>
        <w:rPr>
          <w:b/>
        </w:rPr>
        <w:t xml:space="preserve">Codice regionale: TOS16_22.L03.024.001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Risarcimento fallanze di piantina di cipresso
</w:t>
            </w:r>
          </w:p>
        </w:tc>
      </w:tr>
      <w:tr>
        <w:trPr/>
        <w:tc>
          <w:tcPr>
            <w:tcW w:w="1200" w:type="dxa"/>
          </w:tcPr>
          <w:p>
            <w:pPr/>
            <w:r>
              <w:rPr>
                <w:b/>
              </w:rPr>
              <w:t xml:space="preserve">Articolo:</w:t>
            </w:r>
          </w:p>
        </w:tc>
        <w:tc>
          <w:tcPr>
            <w:tcW w:w="7900" w:type="dxa"/>
          </w:tcPr>
          <w:p>
            <w:pPr/>
            <w:r>
              <w:rPr/>
              <w:t xml:space="preserve">001 - eliminazione pianta morta, dello shelter e del palo, in terreno compatto non lavorato,  esclusa la piantina, la messa a dimora della nuova pianta, l'apertura della buca e del materiale per la messa a dimora.
</w:t>
            </w:r>
          </w:p>
        </w:tc>
      </w:tr>
    </w:tbl>
    <w:p>
      <w:pPr>
        <w:jc w:val="right"/>
      </w:pPr>
    </w:p>
    <w:p>
      <w:pPr>
        <w:jc w:val="right"/>
        <w:spacing w:line="336" w:lineRule="auto"/>
      </w:pPr>
      <w:r>
        <w:rPr>
          <w:b/>
        </w:rPr>
        <w:t xml:space="preserve">Prezzo senza S. G. e Util. a cad: € 2,82780</w:t>
      </w:r>
    </w:p>
    <w:p>
      <w:pPr>
        <w:jc w:val="right"/>
        <w:spacing w:line="336" w:lineRule="auto"/>
      </w:pPr>
      <w:r>
        <w:rPr>
          <w:b/>
        </w:rPr>
        <w:t xml:space="preserve">Prezzo a cad: € 3,57717</w:t>
      </w:r>
    </w:p>
    <w:p>
      <w:pPr>
        <w:jc w:val="right"/>
        <w:spacing w:line="336" w:lineRule="auto"/>
      </w:pPr>
      <w:r>
        <w:rPr>
          <w:b/>
        </w:rPr>
        <w:t xml:space="preserve">Di cui oneri di sicurezza afferenti l'impresa € 0,00848 (2 %)</w:t>
      </w:r>
    </w:p>
    <w:p>
      <w:pPr>
        <w:jc w:val="right"/>
        <w:spacing w:line="336" w:lineRule="auto"/>
      </w:pPr>
      <w:r>
        <w:rPr>
          <w:b/>
        </w:rPr>
        <w:t xml:space="preserve">Manodopera € 2,82780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TOS16_22.L03.030.001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Selvicoltura ad albero
</w:t>
            </w:r>
          </w:p>
        </w:tc>
      </w:tr>
      <w:tr>
        <w:trPr/>
        <w:tc>
          <w:tcPr>
            <w:tcW w:w="1200" w:type="dxa"/>
          </w:tcPr>
          <w:p>
            <w:pPr/>
            <w:r>
              <w:rPr>
                <w:b/>
              </w:rPr>
              <w:t xml:space="preserve">Articolo:</w:t>
            </w:r>
          </w:p>
        </w:tc>
        <w:tc>
          <w:tcPr>
            <w:tcW w:w="7900" w:type="dxa"/>
          </w:tcPr>
          <w:p>
            <w:pPr/>
            <w:r>
              <w:rPr/>
              <w:t xml:space="preserve">001 - comprendente individuazione e marcatura della pianta sporadica da selezionare, martellata dei principali competitori e diradamento localizzato
</w:t>
            </w:r>
          </w:p>
        </w:tc>
      </w:tr>
    </w:tbl>
    <w:p>
      <w:pPr>
        <w:jc w:val="right"/>
      </w:pPr>
    </w:p>
    <w:p>
      <w:pPr>
        <w:jc w:val="right"/>
        <w:spacing w:line="336" w:lineRule="auto"/>
      </w:pPr>
      <w:r>
        <w:rPr>
          <w:b/>
        </w:rPr>
        <w:t xml:space="preserve">Prezzo senza S. G. e Util. a cad: € 24,00457</w:t>
      </w:r>
    </w:p>
    <w:p>
      <w:pPr>
        <w:jc w:val="right"/>
        <w:spacing w:line="336" w:lineRule="auto"/>
      </w:pPr>
      <w:r>
        <w:rPr>
          <w:b/>
        </w:rPr>
        <w:t xml:space="preserve">Prezzo a cad: € 30,36577</w:t>
      </w:r>
    </w:p>
    <w:p>
      <w:pPr>
        <w:jc w:val="right"/>
        <w:spacing w:line="336" w:lineRule="auto"/>
      </w:pPr>
      <w:r>
        <w:rPr>
          <w:b/>
        </w:rPr>
        <w:t xml:space="preserve">Di cui oneri di sicurezza afferenti l'impresa € 0,09002 (2,5 %)</w:t>
      </w:r>
    </w:p>
    <w:p>
      <w:pPr>
        <w:jc w:val="right"/>
        <w:spacing w:line="336" w:lineRule="auto"/>
      </w:pPr>
      <w:r>
        <w:rPr>
          <w:b/>
        </w:rPr>
        <w:t xml:space="preserve">Manodopera € 16,14500</w:t>
      </w:r>
    </w:p>
    <w:p>
      <w:pPr>
        <w:jc w:val="right"/>
        <w:spacing w:line="336" w:lineRule="auto"/>
      </w:pPr>
      <w:r>
        <w:rPr>
          <w:b/>
        </w:rPr>
        <w:t xml:space="preserve">Incidenza manodopera 53,17 %</w:t>
      </w:r>
    </w:p>
    <w:p>
      <w:pPr>
        <w:rPr>
          <w:sz w:val="10"/>
          <w:szCs w:val="10"/>
        </w:rPr>
      </w:pPr>
    </w:p>
    <w:p>
      <w:pPr>
        <w:rPr>
          <w:sz w:val="10"/>
          <w:szCs w:val="10"/>
        </w:rPr>
      </w:pPr>
    </w:p>
    <w:p>
      <w:pPr>
        <w:sectPr>
          <w:headerReference w:type="default" r:id="rId223"/>
          <w:footerReference w:type="default" r:id="rId224"/>
          <w:pgSz w:orient="portrait" w:w="11870" w:h="16787"/>
          <w:pgMar w:top="1440" w:right="1440" w:bottom="1440" w:left="1440" w:header="720" w:footer="720" w:gutter="0"/>
          <w:cols w:num="1" w:space="720"/>
        </w:sectPr>
      </w:pPr>
    </w:p>
    <w:p>
      <w:pPr/>
      <w:r>
        <w:rPr>
          <w:b/>
        </w:rPr>
        <w:t xml:space="preserve">Codice regionale: TOS16_22</w:t>
      </w:r>
    </w:p>
    <w:tbl>
      <w:tblGrid>
        <w:gridCol w:w="1200" w:type="dxa"/>
        <w:gridCol w:w="7900" w:type="dxa"/>
      </w:tblGrid>
      <w:tr>
        <w:trPr/>
        <w:tc>
          <w:tcPr>
            <w:tcW w:w="1200" w:type="dxa"/>
          </w:tcPr>
          <w:p>
            <w:pPr/>
            <w:r>
              <w:rPr/>
              <w:t xml:space="preserve">Tipologia: </w:t>
            </w:r>
          </w:p>
        </w:tc>
        <w:tc>
          <w:tcPr>
            <w:tcW w:w="7900" w:type="dxa"/>
          </w:tcPr>
          <w:p>
            <w:pPr/>
            <w:r>
              <w:rPr/>
              <w:t xml:space="preserve">OPERE FORESTALI: I prezzi sono relativi alla realizzazione  di interventi selvicolturali e/o di miglioramento e realizzazione di infrastrutture in ambito forestale fino a 1.000.000,00 di euro</w:t>
            </w:r>
          </w:p>
        </w:tc>
      </w:tr>
    </w:tbl>
    <w:p>
      <w:pPr>
        <w:rPr>
          <w:sz w:val="10"/>
          <w:szCs w:val="10"/>
        </w:rPr>
      </w:pPr>
    </w:p>
    <w:p>
      <w:pPr/>
      <w:r>
        <w:rPr>
          <w:b/>
        </w:rPr>
        <w:t xml:space="preserve">Codice regionale: TOS16_22.L04</w:t>
      </w:r>
    </w:p>
    <w:tbl>
      <w:tblGrid>
        <w:gridCol w:w="1200" w:type="dxa"/>
        <w:gridCol w:w="7900" w:type="dxa"/>
      </w:tblGrid>
      <w:tr>
        <w:trPr/>
        <w:tc>
          <w:tcPr>
            <w:tcW w:w="1200" w:type="dxa"/>
          </w:tcPr>
          <w:p>
            <w:pPr/>
            <w:r>
              <w:rPr/>
              <w:t xml:space="preserve">Capitolo: </w:t>
            </w:r>
          </w:p>
        </w:tc>
        <w:tc>
          <w:tcPr>
            <w:tcW w:w="7900" w:type="dxa"/>
          </w:tcPr>
          <w:p>
            <w:pPr/>
            <w:r>
              <w:rPr/>
              <w:t xml:space="preserve">INFRASTRUTTURE IN AMBITO FORESTALE: interventi di realizzazione, miglioramento, adeguamento di recinzioni, viabilità forestale, infrastrutture ricreative, opere anti incendio. Comprendono in via esemplificativa: operazioni di scavo e movimento terra, opere per la regimazione delle acque, operazioni di decespugliamento, taglio di piante arboree, avviamento all'alto fusto, diradamento, anche connesse alla realizzazione e manutenzione di viali e fasce parafuoco, punti di sosta e panoramici, messa in opera di cartelli. Gli interventi sono effettuati su pendenza massima del 60% o su pendenze minori quando specificato. Classi di pendenza definite come segue: I classe 0-20%, II classe 20-40% e III classe 40-60%.  Dove non specificato il materiale di risulta è sistemato in loco nei modi previsti dal regolamento forestale e i relativi costi sono compresi nelle singole operazioni.</w:t>
            </w:r>
          </w:p>
        </w:tc>
      </w:tr>
    </w:tbl>
    <w:p>
      <w:pPr>
        <w:rPr>
          <w:sz w:val="10"/>
          <w:szCs w:val="10"/>
        </w:rPr>
      </w:pPr>
    </w:p>
    <w:p>
      <w:pPr/>
      <w:r>
        <w:rPr>
          <w:b/>
        </w:rPr>
        <w:t xml:space="preserve">Codice regionale: TOS16_22.L04.001.001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Recinzione con struttura portante in pali di castagno della lunghezza di 2 metri fuori terra con diametro in testa di almeno cm 10; i pali andranno interrati per cm 60-70 in buche aperte alla interdistanza di ml 3 nelle quali, ove occorra, andranno piazzate scaglie di pietrame. I pali preventivamente scortecciati e appuntiti andranno trattati con due passate di carbolineum (od opportunamente carbonizzati) per circa cm 80-90 di cui cm 20 fuori terra; ai pali andrà fissata, con cambrette, filo di ferro spinato o rete metallica per un'altezza variabile; nel prezzo è compreso ogni onere per tracciamento, fornitura e posa in opera materiali e quanto altro occorra a dare l'opera compiuta a perfetta regola d'arte. La fornitura del carbolineum è esclusa.</w:t>
            </w:r>
          </w:p>
        </w:tc>
      </w:tr>
      <w:tr>
        <w:trPr/>
        <w:tc>
          <w:tcPr>
            <w:tcW w:w="1200" w:type="dxa"/>
          </w:tcPr>
          <w:p>
            <w:pPr/>
            <w:r>
              <w:rPr>
                <w:b/>
              </w:rPr>
              <w:t xml:space="preserve">Articolo:</w:t>
            </w:r>
          </w:p>
        </w:tc>
        <w:tc>
          <w:tcPr>
            <w:tcW w:w="7900" w:type="dxa"/>
          </w:tcPr>
          <w:p>
            <w:pPr/>
            <w:r>
              <w:rPr/>
              <w:t xml:space="preserve">001 - realizzata con 5 ordini di filo di ferro spinato e zincato a 2 capi e 4 punte. </w:t>
            </w:r>
          </w:p>
        </w:tc>
      </w:tr>
    </w:tbl>
    <w:p>
      <w:pPr>
        <w:jc w:val="right"/>
      </w:pPr>
    </w:p>
    <w:p>
      <w:pPr>
        <w:jc w:val="right"/>
        <w:spacing w:line="336" w:lineRule="auto"/>
      </w:pPr>
      <w:r>
        <w:rPr>
          <w:b/>
        </w:rPr>
        <w:t xml:space="preserve">Prezzo senza S. G. e Util. a chilometri: € 8.392,35140</w:t>
      </w:r>
    </w:p>
    <w:p>
      <w:pPr>
        <w:jc w:val="right"/>
        <w:spacing w:line="336" w:lineRule="auto"/>
      </w:pPr>
      <w:r>
        <w:rPr>
          <w:b/>
        </w:rPr>
        <w:t xml:space="preserve">Prezzo a chilometri: € 10.616,32452</w:t>
      </w:r>
    </w:p>
    <w:p>
      <w:pPr>
        <w:jc w:val="right"/>
        <w:spacing w:line="336" w:lineRule="auto"/>
      </w:pPr>
      <w:r>
        <w:rPr>
          <w:b/>
        </w:rPr>
        <w:t xml:space="preserve">Di cui oneri di sicurezza afferenti l'impresa € 25,17705 (2 %)</w:t>
      </w:r>
    </w:p>
    <w:p>
      <w:pPr>
        <w:jc w:val="right"/>
        <w:spacing w:line="336" w:lineRule="auto"/>
      </w:pPr>
      <w:r>
        <w:rPr>
          <w:b/>
        </w:rPr>
        <w:t xml:space="preserve">Manodopera € 5.895,75034</w:t>
      </w:r>
    </w:p>
    <w:p>
      <w:pPr>
        <w:jc w:val="right"/>
        <w:spacing w:line="336" w:lineRule="auto"/>
      </w:pPr>
      <w:r>
        <w:rPr>
          <w:b/>
        </w:rPr>
        <w:t xml:space="preserve">Incidenza manodopera 55,53 %</w:t>
      </w:r>
    </w:p>
    <w:p>
      <w:pPr>
        <w:rPr>
          <w:sz w:val="10"/>
          <w:szCs w:val="10"/>
        </w:rPr>
      </w:pPr>
    </w:p>
    <w:p>
      <w:pPr>
        <w:rPr>
          <w:sz w:val="10"/>
          <w:szCs w:val="10"/>
        </w:rPr>
      </w:pPr>
    </w:p>
    <w:p>
      <w:pPr/>
      <w:r>
        <w:rPr>
          <w:b/>
        </w:rPr>
        <w:t xml:space="preserve">Codice regionale: TOS16_22.L04.001.002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Recinzione con struttura portante in pali di castagno della lunghezza di 2 metri fuori terra con diametro in testa di almeno cm 10; i pali andranno interrati per cm 60-70 in buche aperte alla interdistanza di ml 3 nelle quali, ove occorra, andranno piazzate scaglie di pietrame. I pali preventivamente scortecciati e appuntiti andranno trattati con due passate di carbolineum (od opportunamente carbonizzati) per circa cm 80-90 di cui cm 20 fuori terra; ai pali andrà fissata, con cambrette, filo di ferro spinato o rete metallica per un'altezza variabile; nel prezzo è compreso ogni onere per tracciamento, fornitura e posa in opera materiali e quanto altro occorra a dare l'opera compiuta a perfetta regola d'arte. La fornitura del carbolineum è esclusa.</w:t>
            </w:r>
          </w:p>
        </w:tc>
      </w:tr>
      <w:tr>
        <w:trPr/>
        <w:tc>
          <w:tcPr>
            <w:tcW w:w="1200" w:type="dxa"/>
          </w:tcPr>
          <w:p>
            <w:pPr/>
            <w:r>
              <w:rPr>
                <w:b/>
              </w:rPr>
              <w:t xml:space="preserve">Articolo:</w:t>
            </w:r>
          </w:p>
        </w:tc>
        <w:tc>
          <w:tcPr>
            <w:tcW w:w="7900" w:type="dxa"/>
          </w:tcPr>
          <w:p>
            <w:pPr/>
            <w:r>
              <w:rPr/>
              <w:t xml:space="preserve">002 - realizzata con una rete metallica zincata a maglia sciolta, di altezza compresa tra cm 150-180, comprensiva di tre ordini di filo di ferro posti alle sommità della recinzione e nella parte centrale, esclusa la fornitura della rete.
</w:t>
            </w:r>
          </w:p>
        </w:tc>
      </w:tr>
    </w:tbl>
    <w:p>
      <w:pPr>
        <w:jc w:val="right"/>
      </w:pPr>
    </w:p>
    <w:p>
      <w:pPr>
        <w:jc w:val="right"/>
        <w:spacing w:line="336" w:lineRule="auto"/>
      </w:pPr>
      <w:r>
        <w:rPr>
          <w:b/>
        </w:rPr>
        <w:t xml:space="preserve">Prezzo senza S. G. e Util. a chilometri: € 6.754,60300</w:t>
      </w:r>
    </w:p>
    <w:p>
      <w:pPr>
        <w:jc w:val="right"/>
        <w:spacing w:line="336" w:lineRule="auto"/>
      </w:pPr>
      <w:r>
        <w:rPr>
          <w:b/>
        </w:rPr>
        <w:t xml:space="preserve">Prezzo a chilometri: € 8.544,57280</w:t>
      </w:r>
    </w:p>
    <w:p>
      <w:pPr>
        <w:jc w:val="right"/>
        <w:spacing w:line="336" w:lineRule="auto"/>
      </w:pPr>
      <w:r>
        <w:rPr>
          <w:b/>
        </w:rPr>
        <w:t xml:space="preserve">Di cui oneri di sicurezza afferenti l'impresa € 20,26381 (2 %)</w:t>
      </w:r>
    </w:p>
    <w:p>
      <w:pPr>
        <w:jc w:val="right"/>
        <w:spacing w:line="336" w:lineRule="auto"/>
      </w:pPr>
      <w:r>
        <w:rPr>
          <w:b/>
        </w:rPr>
        <w:t xml:space="preserve">Manodopera € 6.005,50002</w:t>
      </w:r>
    </w:p>
    <w:p>
      <w:pPr>
        <w:jc w:val="right"/>
        <w:spacing w:line="336" w:lineRule="auto"/>
      </w:pPr>
      <w:r>
        <w:rPr>
          <w:b/>
        </w:rPr>
        <w:t xml:space="preserve">Incidenza manodopera 70,28 %</w:t>
      </w:r>
    </w:p>
    <w:p>
      <w:pPr>
        <w:rPr>
          <w:sz w:val="10"/>
          <w:szCs w:val="10"/>
        </w:rPr>
      </w:pPr>
    </w:p>
    <w:p>
      <w:pPr>
        <w:rPr>
          <w:sz w:val="10"/>
          <w:szCs w:val="10"/>
        </w:rPr>
      </w:pPr>
    </w:p>
    <w:p>
      <w:pPr/>
      <w:r>
        <w:rPr>
          <w:b/>
        </w:rPr>
        <w:t xml:space="preserve">Codice regionale: TOS16_22.L04.001.003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Recinzione con struttura portante in pali di castagno della lunghezza di 2 metri fuori terra con diametro in testa di almeno cm 10; i pali andranno interrati per cm 60-70 in buche aperte alla interdistanza di ml 3 nelle quali, ove occorra, andranno piazzate scaglie di pietrame. I pali preventivamente scortecciati e appuntiti andranno trattati con due passate di carbolineum (od opportunamente carbonizzati) per circa cm 80-90 di cui cm 20 fuori terra; ai pali andrà fissata, con cambrette, filo di ferro spinato o rete metallica per un'altezza variabile; nel prezzo è compreso ogni onere per tracciamento, fornitura e posa in opera materiali e quanto altro occorra a dare l'opera compiuta a perfetta regola d'arte. La fornitura del carbolineum è esclusa.</w:t>
            </w:r>
          </w:p>
        </w:tc>
      </w:tr>
      <w:tr>
        <w:trPr/>
        <w:tc>
          <w:tcPr>
            <w:tcW w:w="1200" w:type="dxa"/>
          </w:tcPr>
          <w:p>
            <w:pPr/>
            <w:r>
              <w:rPr>
                <w:b/>
              </w:rPr>
              <w:t xml:space="preserve">Articolo:</w:t>
            </w:r>
          </w:p>
        </w:tc>
        <w:tc>
          <w:tcPr>
            <w:tcW w:w="7900" w:type="dxa"/>
          </w:tcPr>
          <w:p>
            <w:pPr/>
            <w:r>
              <w:rPr/>
              <w:t xml:space="preserve">003 - realizzata con rete metallica elettrosaldata di altezza compresa tra cm 150-180, comprensiva di un filo di ferro posto alla sommità della recinzione, esclusa la fornitura della rete.
</w:t>
            </w:r>
          </w:p>
        </w:tc>
      </w:tr>
    </w:tbl>
    <w:p>
      <w:pPr>
        <w:jc w:val="right"/>
      </w:pPr>
    </w:p>
    <w:p>
      <w:pPr>
        <w:jc w:val="right"/>
        <w:spacing w:line="336" w:lineRule="auto"/>
      </w:pPr>
      <w:r>
        <w:rPr>
          <w:b/>
        </w:rPr>
        <w:t xml:space="preserve">Prezzo senza S. G. e Util. a chilometri: € 8.932,60300</w:t>
      </w:r>
    </w:p>
    <w:p>
      <w:pPr>
        <w:jc w:val="right"/>
        <w:spacing w:line="336" w:lineRule="auto"/>
      </w:pPr>
      <w:r>
        <w:rPr>
          <w:b/>
        </w:rPr>
        <w:t xml:space="preserve">Prezzo a chilometri: € 11.299,74280</w:t>
      </w:r>
    </w:p>
    <w:p>
      <w:pPr>
        <w:jc w:val="right"/>
        <w:spacing w:line="336" w:lineRule="auto"/>
      </w:pPr>
      <w:r>
        <w:rPr>
          <w:b/>
        </w:rPr>
        <w:t xml:space="preserve">Di cui oneri di sicurezza afferenti l'impresa € 26,79781 (2 %)</w:t>
      </w:r>
    </w:p>
    <w:p>
      <w:pPr>
        <w:jc w:val="right"/>
        <w:spacing w:line="336" w:lineRule="auto"/>
      </w:pPr>
      <w:r>
        <w:rPr>
          <w:b/>
        </w:rPr>
        <w:t xml:space="preserve">Manodopera € 6.744,99953</w:t>
      </w:r>
    </w:p>
    <w:p>
      <w:pPr>
        <w:jc w:val="right"/>
        <w:spacing w:line="336" w:lineRule="auto"/>
      </w:pPr>
      <w:r>
        <w:rPr>
          <w:b/>
        </w:rPr>
        <w:t xml:space="preserve">Incidenza manodopera 59,69 %</w:t>
      </w:r>
    </w:p>
    <w:p>
      <w:pPr>
        <w:rPr>
          <w:sz w:val="10"/>
          <w:szCs w:val="10"/>
        </w:rPr>
      </w:pPr>
    </w:p>
    <w:p>
      <w:pPr>
        <w:rPr>
          <w:sz w:val="10"/>
          <w:szCs w:val="10"/>
        </w:rPr>
      </w:pPr>
    </w:p>
    <w:p>
      <w:pPr/>
      <w:r>
        <w:rPr>
          <w:b/>
        </w:rPr>
        <w:t xml:space="preserve">Codice regionale: TOS16_22.L04.001.004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Recinzione con struttura portante in pali di castagno della lunghezza di 2 metri fuori terra con diametro in testa di almeno cm 10; i pali andranno interrati per cm 60-70 in buche aperte alla interdistanza di ml 3 nelle quali, ove occorra, andranno piazzate scaglie di pietrame. I pali preventivamente scortecciati e appuntiti andranno trattati con due passate di carbolineum (od opportunamente carbonizzati) per circa cm 80-90 di cui cm 20 fuori terra; ai pali andrà fissata, con cambrette, filo di ferro spinato o rete metallica per un'altezza variabile; nel prezzo è compreso ogni onere per tracciamento, fornitura e posa in opera materiali e quanto altro occorra a dare l'opera compiuta a perfetta regola d'arte. La fornitura del carbolineum è esclusa.</w:t>
            </w:r>
          </w:p>
        </w:tc>
      </w:tr>
      <w:tr>
        <w:trPr/>
        <w:tc>
          <w:tcPr>
            <w:tcW w:w="1200" w:type="dxa"/>
          </w:tcPr>
          <w:p>
            <w:pPr/>
            <w:r>
              <w:rPr>
                <w:b/>
              </w:rPr>
              <w:t xml:space="preserve">Articolo:</w:t>
            </w:r>
          </w:p>
        </w:tc>
        <w:tc>
          <w:tcPr>
            <w:tcW w:w="7900" w:type="dxa"/>
          </w:tcPr>
          <w:p>
            <w:pPr/>
            <w:r>
              <w:rPr/>
              <w:t xml:space="preserve">004 - realizzata con una rete metallica con filo di diametro superiore a 3 mm., di altezza compresa tra cm 150-200, interrata per almeno 20 cm, comprensiva di tre ordini di filo di ferro posti alle sommità della recinzione e nella parte centrale, esclusa la fornitura della rete.
</w:t>
            </w:r>
          </w:p>
        </w:tc>
      </w:tr>
    </w:tbl>
    <w:p>
      <w:pPr>
        <w:jc w:val="right"/>
      </w:pPr>
    </w:p>
    <w:p>
      <w:pPr>
        <w:jc w:val="right"/>
        <w:spacing w:line="336" w:lineRule="auto"/>
      </w:pPr>
      <w:r>
        <w:rPr>
          <w:b/>
        </w:rPr>
        <w:t xml:space="preserve">Prezzo senza S. G. e Util. a chilometri: € 12.018,65440</w:t>
      </w:r>
    </w:p>
    <w:p>
      <w:pPr>
        <w:jc w:val="right"/>
        <w:spacing w:line="336" w:lineRule="auto"/>
      </w:pPr>
      <w:r>
        <w:rPr>
          <w:b/>
        </w:rPr>
        <w:t xml:space="preserve">Prezzo a chilometri: € 15.203,59782</w:t>
      </w:r>
    </w:p>
    <w:p>
      <w:pPr>
        <w:jc w:val="right"/>
        <w:spacing w:line="336" w:lineRule="auto"/>
      </w:pPr>
      <w:r>
        <w:rPr>
          <w:b/>
        </w:rPr>
        <w:t xml:space="preserve">Di cui oneri di sicurezza afferenti l'impresa € 36,05596 (2 %)</w:t>
      </w:r>
    </w:p>
    <w:p>
      <w:pPr>
        <w:jc w:val="right"/>
        <w:spacing w:line="336" w:lineRule="auto"/>
      </w:pPr>
      <w:r>
        <w:rPr>
          <w:b/>
        </w:rPr>
        <w:t xml:space="preserve">Manodopera € 9.401,74069</w:t>
      </w:r>
    </w:p>
    <w:p>
      <w:pPr>
        <w:jc w:val="right"/>
        <w:spacing w:line="336" w:lineRule="auto"/>
      </w:pPr>
      <w:r>
        <w:rPr>
          <w:b/>
        </w:rPr>
        <w:t xml:space="preserve">Incidenza manodopera 61,84 %</w:t>
      </w:r>
    </w:p>
    <w:p>
      <w:pPr>
        <w:rPr>
          <w:sz w:val="10"/>
          <w:szCs w:val="10"/>
        </w:rPr>
      </w:pPr>
    </w:p>
    <w:p>
      <w:pPr>
        <w:rPr>
          <w:sz w:val="10"/>
          <w:szCs w:val="10"/>
        </w:rPr>
      </w:pPr>
    </w:p>
    <w:p>
      <w:pPr/>
      <w:r>
        <w:rPr>
          <w:b/>
        </w:rPr>
        <w:t xml:space="preserve">Codice regionale: TOS16_22.L04.002.001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Recinzione in pali di legno di essenza forte aventi diametro in testa di cm 8-10 posti alla distanza di m 2,5 e con altezza minima fuori terra di m 1,20 -1,40 portanti strutture di delimitazione. I pali andranno interrati per circa 40 cm., la fornitura del carbolineum è esclusa.</w:t>
            </w:r>
          </w:p>
        </w:tc>
      </w:tr>
      <w:tr>
        <w:trPr/>
        <w:tc>
          <w:tcPr>
            <w:tcW w:w="1200" w:type="dxa"/>
          </w:tcPr>
          <w:p>
            <w:pPr/>
            <w:r>
              <w:rPr>
                <w:b/>
              </w:rPr>
              <w:t xml:space="preserve">Articolo:</w:t>
            </w:r>
          </w:p>
        </w:tc>
        <w:tc>
          <w:tcPr>
            <w:tcW w:w="7900" w:type="dxa"/>
          </w:tcPr>
          <w:p>
            <w:pPr/>
            <w:r>
              <w:rPr/>
              <w:t xml:space="preserve">001 - con quattro ordini di filo di ferro spinato zincato, data in opera, compresi gli accessi, passaggi ed ogni altro onere. 
</w:t>
            </w:r>
          </w:p>
        </w:tc>
      </w:tr>
    </w:tbl>
    <w:p>
      <w:pPr>
        <w:jc w:val="right"/>
      </w:pPr>
    </w:p>
    <w:p>
      <w:pPr>
        <w:jc w:val="right"/>
        <w:spacing w:line="336" w:lineRule="auto"/>
      </w:pPr>
      <w:r>
        <w:rPr>
          <w:b/>
        </w:rPr>
        <w:t xml:space="preserve">Prezzo senza S. G. e Util. a chilometri: € 7.977,98140</w:t>
      </w:r>
    </w:p>
    <w:p>
      <w:pPr>
        <w:jc w:val="right"/>
        <w:spacing w:line="336" w:lineRule="auto"/>
      </w:pPr>
      <w:r>
        <w:rPr>
          <w:b/>
        </w:rPr>
        <w:t xml:space="preserve">Prezzo a chilometri: € 10.092,14647</w:t>
      </w:r>
    </w:p>
    <w:p>
      <w:pPr>
        <w:jc w:val="right"/>
        <w:spacing w:line="336" w:lineRule="auto"/>
      </w:pPr>
      <w:r>
        <w:rPr>
          <w:b/>
        </w:rPr>
        <w:t xml:space="preserve">Di cui oneri di sicurezza afferenti l'impresa € 23,93394 (2 %)</w:t>
      </w:r>
    </w:p>
    <w:p>
      <w:pPr>
        <w:jc w:val="right"/>
        <w:spacing w:line="336" w:lineRule="auto"/>
      </w:pPr>
      <w:r>
        <w:rPr>
          <w:b/>
        </w:rPr>
        <w:t xml:space="preserve">Manodopera € 5.895,75022</w:t>
      </w:r>
    </w:p>
    <w:p>
      <w:pPr>
        <w:jc w:val="right"/>
        <w:spacing w:line="336" w:lineRule="auto"/>
      </w:pPr>
      <w:r>
        <w:rPr>
          <w:b/>
        </w:rPr>
        <w:t xml:space="preserve">Incidenza manodopera 58,42 %</w:t>
      </w:r>
    </w:p>
    <w:p>
      <w:pPr>
        <w:rPr>
          <w:sz w:val="10"/>
          <w:szCs w:val="10"/>
        </w:rPr>
      </w:pPr>
    </w:p>
    <w:p>
      <w:pPr>
        <w:rPr>
          <w:sz w:val="10"/>
          <w:szCs w:val="10"/>
        </w:rPr>
      </w:pPr>
    </w:p>
    <w:p>
      <w:pPr/>
      <w:r>
        <w:rPr>
          <w:b/>
        </w:rPr>
        <w:t xml:space="preserve">Codice regionale: TOS16_22.L04.002.002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Recinzione in pali di legno di essenza forte aventi diametro in testa di cm 8-10 posti alla distanza di m 2,5 e con altezza minima fuori terra di m 1,20 -1,40 portanti strutture di delimitazione. I pali andranno interrati per circa 40 cm., la fornitura del carbolineum è esclusa.</w:t>
            </w:r>
          </w:p>
        </w:tc>
      </w:tr>
      <w:tr>
        <w:trPr/>
        <w:tc>
          <w:tcPr>
            <w:tcW w:w="1200" w:type="dxa"/>
          </w:tcPr>
          <w:p>
            <w:pPr/>
            <w:r>
              <w:rPr>
                <w:b/>
              </w:rPr>
              <w:t xml:space="preserve">Articolo:</w:t>
            </w:r>
          </w:p>
        </w:tc>
        <w:tc>
          <w:tcPr>
            <w:tcW w:w="7900" w:type="dxa"/>
          </w:tcPr>
          <w:p>
            <w:pPr/>
            <w:r>
              <w:rPr/>
              <w:t xml:space="preserve">002 - con cinque ordini di filo di ferro spinato zincato, data in opera, compresi gli accessi, passaggi ed ogni altro onere 
</w:t>
            </w:r>
          </w:p>
        </w:tc>
      </w:tr>
    </w:tbl>
    <w:p>
      <w:pPr>
        <w:jc w:val="right"/>
      </w:pPr>
    </w:p>
    <w:p>
      <w:pPr>
        <w:jc w:val="right"/>
        <w:spacing w:line="336" w:lineRule="auto"/>
      </w:pPr>
      <w:r>
        <w:rPr>
          <w:b/>
        </w:rPr>
        <w:t xml:space="preserve">Prezzo senza S. G. e Util. a chilometri: € 8.623,86140</w:t>
      </w:r>
    </w:p>
    <w:p>
      <w:pPr>
        <w:jc w:val="right"/>
        <w:spacing w:line="336" w:lineRule="auto"/>
      </w:pPr>
      <w:r>
        <w:rPr>
          <w:b/>
        </w:rPr>
        <w:t xml:space="preserve">Prezzo a chilometri: € 10.909,18467</w:t>
      </w:r>
    </w:p>
    <w:p>
      <w:pPr>
        <w:jc w:val="right"/>
        <w:spacing w:line="336" w:lineRule="auto"/>
      </w:pPr>
      <w:r>
        <w:rPr>
          <w:b/>
        </w:rPr>
        <w:t xml:space="preserve">Di cui oneri di sicurezza afferenti l'impresa € 25,87158 (2 %)</w:t>
      </w:r>
    </w:p>
    <w:p>
      <w:pPr>
        <w:jc w:val="right"/>
        <w:spacing w:line="336" w:lineRule="auto"/>
      </w:pPr>
      <w:r>
        <w:rPr>
          <w:b/>
        </w:rPr>
        <w:t xml:space="preserve">Manodopera € 6.413,39948</w:t>
      </w:r>
    </w:p>
    <w:p>
      <w:pPr>
        <w:jc w:val="right"/>
        <w:spacing w:line="336" w:lineRule="auto"/>
      </w:pPr>
      <w:r>
        <w:rPr>
          <w:b/>
        </w:rPr>
        <w:t xml:space="preserve">Incidenza manodopera 58,79 %</w:t>
      </w:r>
    </w:p>
    <w:p>
      <w:pPr>
        <w:rPr>
          <w:sz w:val="10"/>
          <w:szCs w:val="10"/>
        </w:rPr>
      </w:pPr>
    </w:p>
    <w:p>
      <w:pPr>
        <w:rPr>
          <w:sz w:val="10"/>
          <w:szCs w:val="10"/>
        </w:rPr>
      </w:pPr>
    </w:p>
    <w:p>
      <w:pPr/>
      <w:r>
        <w:rPr>
          <w:b/>
        </w:rPr>
        <w:t xml:space="preserve">Codice regionale: TOS16_22.L04.002.003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Recinzione in pali di legno di essenza forte aventi diametro in testa di cm 8-10 posti alla distanza di m 2,5 e con altezza minima fuori terra di m 1,20 -1,40 portanti strutture di delimitazione. I pali andranno interrati per circa 40 cm., la fornitura del carbolineum è esclusa.</w:t>
            </w:r>
          </w:p>
        </w:tc>
      </w:tr>
      <w:tr>
        <w:trPr/>
        <w:tc>
          <w:tcPr>
            <w:tcW w:w="1200" w:type="dxa"/>
          </w:tcPr>
          <w:p>
            <w:pPr/>
            <w:r>
              <w:rPr>
                <w:b/>
              </w:rPr>
              <w:t xml:space="preserve">Articolo:</w:t>
            </w:r>
          </w:p>
        </w:tc>
        <w:tc>
          <w:tcPr>
            <w:tcW w:w="7900" w:type="dxa"/>
          </w:tcPr>
          <w:p>
            <w:pPr/>
            <w:r>
              <w:rPr/>
              <w:t xml:space="preserve">003 - con sei ordini di filo di ferro spinato zincato, data in opera, compresi gli accessi, passaggi ed ogni altro onere 
</w:t>
            </w:r>
          </w:p>
        </w:tc>
      </w:tr>
    </w:tbl>
    <w:p>
      <w:pPr>
        <w:jc w:val="right"/>
      </w:pPr>
    </w:p>
    <w:p>
      <w:pPr>
        <w:jc w:val="right"/>
        <w:spacing w:line="336" w:lineRule="auto"/>
      </w:pPr>
      <w:r>
        <w:rPr>
          <w:b/>
        </w:rPr>
        <w:t xml:space="preserve">Prezzo senza S. G. e Util. a chilometri: € 9.491,59140</w:t>
      </w:r>
    </w:p>
    <w:p>
      <w:pPr>
        <w:jc w:val="right"/>
        <w:spacing w:line="336" w:lineRule="auto"/>
      </w:pPr>
      <w:r>
        <w:rPr>
          <w:b/>
        </w:rPr>
        <w:t xml:space="preserve">Prezzo a chilometri: € 12.006,86312</w:t>
      </w:r>
    </w:p>
    <w:p>
      <w:pPr>
        <w:jc w:val="right"/>
        <w:spacing w:line="336" w:lineRule="auto"/>
      </w:pPr>
      <w:r>
        <w:rPr>
          <w:b/>
        </w:rPr>
        <w:t xml:space="preserve">Di cui oneri di sicurezza afferenti l'impresa € 28,47477 (2 %)</w:t>
      </w:r>
    </w:p>
    <w:p>
      <w:pPr>
        <w:jc w:val="right"/>
        <w:spacing w:line="336" w:lineRule="auto"/>
      </w:pPr>
      <w:r>
        <w:rPr>
          <w:b/>
        </w:rPr>
        <w:t xml:space="preserve">Manodopera € 7.152,90020</w:t>
      </w:r>
    </w:p>
    <w:p>
      <w:pPr>
        <w:jc w:val="right"/>
        <w:spacing w:line="336" w:lineRule="auto"/>
      </w:pPr>
      <w:r>
        <w:rPr>
          <w:b/>
        </w:rPr>
        <w:t xml:space="preserve">Incidenza manodopera 59,57 %</w:t>
      </w:r>
    </w:p>
    <w:p>
      <w:pPr>
        <w:rPr>
          <w:sz w:val="10"/>
          <w:szCs w:val="10"/>
        </w:rPr>
      </w:pPr>
    </w:p>
    <w:p>
      <w:pPr>
        <w:rPr>
          <w:sz w:val="10"/>
          <w:szCs w:val="10"/>
        </w:rPr>
      </w:pPr>
    </w:p>
    <w:p>
      <w:pPr/>
      <w:r>
        <w:rPr>
          <w:b/>
        </w:rPr>
        <w:t xml:space="preserve">Codice regionale: TOS16_22.L04.002.004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Recinzione in pali di legno di essenza forte aventi diametro in testa di cm 8-10 posti alla distanza di m 2,5 e con altezza minima fuori terra di m 1,20 -1,40 portanti strutture di delimitazione. I pali andranno interrati per circa 40 cm., la fornitura del carbolineum è esclusa.</w:t>
            </w:r>
          </w:p>
        </w:tc>
      </w:tr>
      <w:tr>
        <w:trPr/>
        <w:tc>
          <w:tcPr>
            <w:tcW w:w="1200" w:type="dxa"/>
          </w:tcPr>
          <w:p>
            <w:pPr/>
            <w:r>
              <w:rPr>
                <w:b/>
              </w:rPr>
              <w:t xml:space="preserve">Articolo:</w:t>
            </w:r>
          </w:p>
        </w:tc>
        <w:tc>
          <w:tcPr>
            <w:tcW w:w="7900" w:type="dxa"/>
          </w:tcPr>
          <w:p>
            <w:pPr/>
            <w:r>
              <w:rPr/>
              <w:t xml:space="preserve">004 - con rete metallica a maglia sciolta dell'altezza di m 1,40 con sovrastante un ordine di filo zincato, compresi gli accessi, passaggi ed ogni altro onere, esclusa la fornitura della rete.
</w:t>
            </w:r>
          </w:p>
        </w:tc>
      </w:tr>
    </w:tbl>
    <w:p>
      <w:pPr>
        <w:jc w:val="right"/>
      </w:pPr>
    </w:p>
    <w:p>
      <w:pPr>
        <w:jc w:val="right"/>
        <w:spacing w:line="336" w:lineRule="auto"/>
      </w:pPr>
      <w:r>
        <w:rPr>
          <w:b/>
        </w:rPr>
        <w:t xml:space="preserve">Prezzo senza S. G. e Util. a chilometri: € 10.244,63640</w:t>
      </w:r>
    </w:p>
    <w:p>
      <w:pPr>
        <w:jc w:val="right"/>
        <w:spacing w:line="336" w:lineRule="auto"/>
      </w:pPr>
      <w:r>
        <w:rPr>
          <w:b/>
        </w:rPr>
        <w:t xml:space="preserve">Prezzo a chilometri: € 12.959,46505</w:t>
      </w:r>
    </w:p>
    <w:p>
      <w:pPr>
        <w:jc w:val="right"/>
        <w:spacing w:line="336" w:lineRule="auto"/>
      </w:pPr>
      <w:r>
        <w:rPr>
          <w:b/>
        </w:rPr>
        <w:t xml:space="preserve">Di cui oneri di sicurezza afferenti l'impresa € 30,73391 (2 %)</w:t>
      </w:r>
    </w:p>
    <w:p>
      <w:pPr>
        <w:jc w:val="right"/>
        <w:spacing w:line="336" w:lineRule="auto"/>
      </w:pPr>
      <w:r>
        <w:rPr>
          <w:b/>
        </w:rPr>
        <w:t xml:space="preserve">Manodopera € 8.594,92457</w:t>
      </w:r>
    </w:p>
    <w:p>
      <w:pPr>
        <w:jc w:val="right"/>
        <w:spacing w:line="336" w:lineRule="auto"/>
      </w:pPr>
      <w:r>
        <w:rPr>
          <w:b/>
        </w:rPr>
        <w:t xml:space="preserve">Incidenza manodopera 66,32 %</w:t>
      </w:r>
    </w:p>
    <w:p>
      <w:pPr>
        <w:rPr>
          <w:sz w:val="10"/>
          <w:szCs w:val="10"/>
        </w:rPr>
      </w:pPr>
    </w:p>
    <w:p>
      <w:pPr>
        <w:rPr>
          <w:sz w:val="10"/>
          <w:szCs w:val="10"/>
        </w:rPr>
      </w:pPr>
    </w:p>
    <w:p>
      <w:pPr/>
      <w:r>
        <w:rPr>
          <w:b/>
        </w:rPr>
        <w:t xml:space="preserve">Codice regionale: TOS16_22.L04.002.005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Recinzione in pali di legno di essenza forte aventi diametro in testa di cm 8-10 posti alla distanza di m 2,5 e con altezza minima fuori terra di m 1,20 -1,40 portanti strutture di delimitazione. I pali andranno interrati per circa 40 cm., la fornitura del carbolineum è esclusa.</w:t>
            </w:r>
          </w:p>
        </w:tc>
      </w:tr>
      <w:tr>
        <w:trPr/>
        <w:tc>
          <w:tcPr>
            <w:tcW w:w="1200" w:type="dxa"/>
          </w:tcPr>
          <w:p>
            <w:pPr/>
            <w:r>
              <w:rPr>
                <w:b/>
              </w:rPr>
              <w:t xml:space="preserve">Articolo:</w:t>
            </w:r>
          </w:p>
        </w:tc>
        <w:tc>
          <w:tcPr>
            <w:tcW w:w="7900" w:type="dxa"/>
          </w:tcPr>
          <w:p>
            <w:pPr/>
            <w:r>
              <w:rPr/>
              <w:t xml:space="preserve">005 - con rete metallica elettrosaldata zincata a maglia rettangolare dell'altezza minima di m 1 con sovrastante un ordine di filo spinato zincato, data in opera, compresi gli accessi, passaggi ed ogni altro onere, esclusa la fornitura della rete.
</w:t>
            </w:r>
          </w:p>
        </w:tc>
      </w:tr>
    </w:tbl>
    <w:p>
      <w:pPr>
        <w:jc w:val="right"/>
      </w:pPr>
    </w:p>
    <w:p>
      <w:pPr>
        <w:jc w:val="right"/>
        <w:spacing w:line="336" w:lineRule="auto"/>
      </w:pPr>
      <w:r>
        <w:rPr>
          <w:b/>
        </w:rPr>
        <w:t xml:space="preserve">Prezzo senza S. G. e Util. a chilometri: € 10.214,63640</w:t>
      </w:r>
    </w:p>
    <w:p>
      <w:pPr>
        <w:jc w:val="right"/>
        <w:spacing w:line="336" w:lineRule="auto"/>
      </w:pPr>
      <w:r>
        <w:rPr>
          <w:b/>
        </w:rPr>
        <w:t xml:space="preserve">Prezzo a chilometri: € 12.921,51505</w:t>
      </w:r>
    </w:p>
    <w:p>
      <w:pPr>
        <w:jc w:val="right"/>
        <w:spacing w:line="336" w:lineRule="auto"/>
      </w:pPr>
      <w:r>
        <w:rPr>
          <w:b/>
        </w:rPr>
        <w:t xml:space="preserve">Di cui oneri di sicurezza afferenti l'impresa € 30,64391 (2 %)</w:t>
      </w:r>
    </w:p>
    <w:p>
      <w:pPr>
        <w:jc w:val="right"/>
        <w:spacing w:line="336" w:lineRule="auto"/>
      </w:pPr>
      <w:r>
        <w:rPr>
          <w:b/>
        </w:rPr>
        <w:t xml:space="preserve">Manodopera € 8.594,92534</w:t>
      </w:r>
    </w:p>
    <w:p>
      <w:pPr>
        <w:jc w:val="right"/>
        <w:spacing w:line="336" w:lineRule="auto"/>
      </w:pPr>
      <w:r>
        <w:rPr>
          <w:b/>
        </w:rPr>
        <w:t xml:space="preserve">Incidenza manodopera 66,52 %</w:t>
      </w:r>
    </w:p>
    <w:p>
      <w:pPr>
        <w:rPr>
          <w:sz w:val="10"/>
          <w:szCs w:val="10"/>
        </w:rPr>
      </w:pPr>
    </w:p>
    <w:p>
      <w:pPr>
        <w:rPr>
          <w:sz w:val="10"/>
          <w:szCs w:val="10"/>
        </w:rPr>
      </w:pPr>
    </w:p>
    <w:p>
      <w:pPr/>
      <w:r>
        <w:rPr>
          <w:b/>
        </w:rPr>
        <w:t xml:space="preserve">Codice regionale: TOS16_22.L04.003.001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Realizzazione di staccionata a croce in pali di castagno scortecciati 
</w:t>
            </w:r>
          </w:p>
        </w:tc>
      </w:tr>
      <w:tr>
        <w:trPr/>
        <w:tc>
          <w:tcPr>
            <w:tcW w:w="1200" w:type="dxa"/>
          </w:tcPr>
          <w:p>
            <w:pPr/>
            <w:r>
              <w:rPr>
                <w:b/>
              </w:rPr>
              <w:t xml:space="preserve">Articolo:</w:t>
            </w:r>
          </w:p>
        </w:tc>
        <w:tc>
          <w:tcPr>
            <w:tcW w:w="7900" w:type="dxa"/>
          </w:tcPr>
          <w:p>
            <w:pPr/>
            <w:r>
              <w:rPr/>
              <w:t xml:space="preserve">001 - costituita da pali di castagno di 12 cm di diametro, posti a distanza di 2 ml. e altezza di 1 m.(con trattamento della parte appuntita interrata con carbolineum o carbonizzato), da corrimano e diagonali (a sezione mezzotonda di 8-10 cm), fissati con chiodi e staffe di ferro zincato; la realizzazione comprende eventuali plinti di fondazione 30X30X30cm e di tutti i piccoli movimenti terra e quanto altro occorra a dare l'opera compiuta a perfetta regola d'arte. E' esclusa la fornitura delle staffe in ferro zincato e del carbolineum.</w:t>
            </w:r>
          </w:p>
        </w:tc>
      </w:tr>
    </w:tbl>
    <w:p>
      <w:pPr>
        <w:jc w:val="right"/>
      </w:pPr>
    </w:p>
    <w:p>
      <w:pPr>
        <w:jc w:val="right"/>
        <w:spacing w:line="336" w:lineRule="auto"/>
      </w:pPr>
      <w:r>
        <w:rPr>
          <w:b/>
        </w:rPr>
        <w:t xml:space="preserve">Prezzo senza S. G. e Util. a chilometri: € 16.477,04820</w:t>
      </w:r>
    </w:p>
    <w:p>
      <w:pPr>
        <w:jc w:val="right"/>
        <w:spacing w:line="336" w:lineRule="auto"/>
      </w:pPr>
      <w:r>
        <w:rPr>
          <w:b/>
        </w:rPr>
        <w:t xml:space="preserve">Prezzo a chilometri: € 20.843,46597</w:t>
      </w:r>
    </w:p>
    <w:p>
      <w:pPr>
        <w:jc w:val="right"/>
        <w:spacing w:line="336" w:lineRule="auto"/>
      </w:pPr>
      <w:r>
        <w:rPr>
          <w:b/>
        </w:rPr>
        <w:t xml:space="preserve">Di cui oneri di sicurezza afferenti l'impresa € 49,43114 (2 %)</w:t>
      </w:r>
    </w:p>
    <w:p>
      <w:pPr>
        <w:jc w:val="right"/>
        <w:spacing w:line="336" w:lineRule="auto"/>
      </w:pPr>
      <w:r>
        <w:rPr>
          <w:b/>
        </w:rPr>
        <w:t xml:space="preserve">Manodopera € 10.755,42020</w:t>
      </w:r>
    </w:p>
    <w:p>
      <w:pPr>
        <w:jc w:val="right"/>
        <w:spacing w:line="336" w:lineRule="auto"/>
      </w:pPr>
      <w:r>
        <w:rPr>
          <w:b/>
        </w:rPr>
        <w:t xml:space="preserve">Incidenza manodopera 51,6 %</w:t>
      </w:r>
    </w:p>
    <w:p>
      <w:pPr>
        <w:rPr>
          <w:sz w:val="10"/>
          <w:szCs w:val="10"/>
        </w:rPr>
      </w:pPr>
    </w:p>
    <w:p>
      <w:pPr>
        <w:rPr>
          <w:sz w:val="10"/>
          <w:szCs w:val="10"/>
        </w:rPr>
      </w:pPr>
    </w:p>
    <w:p>
      <w:pPr/>
      <w:r>
        <w:rPr>
          <w:b/>
        </w:rPr>
        <w:t xml:space="preserve">Codice regionale: TOS16_22.L04.004.001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Realizzazione di scalandrino in pali di castagno scortecciati per il sovrapassaggio della recinzioni di 1,20-1,40 metri di altezza
</w:t>
            </w:r>
          </w:p>
        </w:tc>
      </w:tr>
      <w:tr>
        <w:trPr/>
        <w:tc>
          <w:tcPr>
            <w:tcW w:w="1200" w:type="dxa"/>
          </w:tcPr>
          <w:p>
            <w:pPr/>
            <w:r>
              <w:rPr>
                <w:b/>
              </w:rPr>
              <w:t xml:space="preserve">Articolo:</w:t>
            </w:r>
          </w:p>
        </w:tc>
        <w:tc>
          <w:tcPr>
            <w:tcW w:w="7900" w:type="dxa"/>
          </w:tcPr>
          <w:p>
            <w:pPr/>
            <w:r>
              <w:rPr/>
              <w:t xml:space="preserve">001 - per l’attraversamento della chiudenda (recinzione) formato da 2 paletti di castagno della lunghezza di m 2,20, del diametro minimo di cm 8, infissi verticalmente per cm 50 nel terreno, alla distanza di cm 60 l’uno dall’altro e ai quali sono saldamente fissate, dall’uno e dall’altro lato della chiudenda, due scalette a trapezio, inclinate, costituite ciascuna da due paletti laterali della lunghezza di m 1,80 infissi nel terreno per cm 60 circa e da 4 pioli trasversali formati da paletti di castagno spaccati longitudinalmente a metà. La fornitura del carbolineum è esclusa.
</w:t>
            </w:r>
          </w:p>
        </w:tc>
      </w:tr>
    </w:tbl>
    <w:p>
      <w:pPr>
        <w:jc w:val="right"/>
      </w:pPr>
    </w:p>
    <w:p>
      <w:pPr>
        <w:jc w:val="right"/>
        <w:spacing w:line="336" w:lineRule="auto"/>
      </w:pPr>
      <w:r>
        <w:rPr>
          <w:b/>
        </w:rPr>
        <w:t xml:space="preserve">Prezzo senza S. G. e Util. a cad: € 189,22297</w:t>
      </w:r>
    </w:p>
    <w:p>
      <w:pPr>
        <w:jc w:val="right"/>
        <w:spacing w:line="336" w:lineRule="auto"/>
      </w:pPr>
      <w:r>
        <w:rPr>
          <w:b/>
        </w:rPr>
        <w:t xml:space="preserve">Prezzo a cad: € 239,36706</w:t>
      </w:r>
    </w:p>
    <w:p>
      <w:pPr>
        <w:jc w:val="right"/>
        <w:spacing w:line="336" w:lineRule="auto"/>
      </w:pPr>
      <w:r>
        <w:rPr>
          <w:b/>
        </w:rPr>
        <w:t xml:space="preserve">Di cui oneri di sicurezza afferenti l'impresa € 0,56767 (2 %)</w:t>
      </w:r>
    </w:p>
    <w:p>
      <w:pPr>
        <w:jc w:val="right"/>
        <w:spacing w:line="336" w:lineRule="auto"/>
      </w:pPr>
      <w:r>
        <w:rPr>
          <w:b/>
        </w:rPr>
        <w:t xml:space="preserve">Manodopera € 177,48000</w:t>
      </w:r>
    </w:p>
    <w:p>
      <w:pPr>
        <w:jc w:val="right"/>
        <w:spacing w:line="336" w:lineRule="auto"/>
      </w:pPr>
      <w:r>
        <w:rPr>
          <w:b/>
        </w:rPr>
        <w:t xml:space="preserve">Incidenza manodopera 74,15 %</w:t>
      </w:r>
    </w:p>
    <w:p>
      <w:pPr>
        <w:rPr>
          <w:sz w:val="10"/>
          <w:szCs w:val="10"/>
        </w:rPr>
      </w:pPr>
    </w:p>
    <w:p>
      <w:pPr>
        <w:rPr>
          <w:sz w:val="10"/>
          <w:szCs w:val="10"/>
        </w:rPr>
      </w:pPr>
    </w:p>
    <w:p>
      <w:pPr/>
      <w:r>
        <w:rPr>
          <w:b/>
        </w:rPr>
        <w:t xml:space="preserve">Codice regionale: TOS16_22.L04.005.001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di cancello in pali di castagno scortecciati per recinzioni 
</w:t>
            </w:r>
          </w:p>
        </w:tc>
      </w:tr>
      <w:tr>
        <w:trPr/>
        <w:tc>
          <w:tcPr>
            <w:tcW w:w="1200" w:type="dxa"/>
          </w:tcPr>
          <w:p>
            <w:pPr/>
            <w:r>
              <w:rPr>
                <w:b/>
              </w:rPr>
              <w:t xml:space="preserve">Articolo:</w:t>
            </w:r>
          </w:p>
        </w:tc>
        <w:tc>
          <w:tcPr>
            <w:tcW w:w="7900" w:type="dxa"/>
          </w:tcPr>
          <w:p>
            <w:pPr/>
            <w:r>
              <w:rPr/>
              <w:t xml:space="preserve">001 - costituito da 3 pali di castagno posti in verticale e 4 in orizzontale ; la realizzazione comprende eventuali i piccoli movimenti terra e quanto altro occorra a dare l'opera compiuta a perfetta regola d'arte</w:t>
            </w:r>
          </w:p>
        </w:tc>
      </w:tr>
    </w:tbl>
    <w:p>
      <w:pPr>
        <w:jc w:val="right"/>
      </w:pPr>
    </w:p>
    <w:p>
      <w:pPr>
        <w:jc w:val="right"/>
        <w:spacing w:line="336" w:lineRule="auto"/>
      </w:pPr>
      <w:r>
        <w:rPr>
          <w:b/>
        </w:rPr>
        <w:t xml:space="preserve">Prezzo senza S. G. e Util. a cad: € 179,64297</w:t>
      </w:r>
    </w:p>
    <w:p>
      <w:pPr>
        <w:jc w:val="right"/>
        <w:spacing w:line="336" w:lineRule="auto"/>
      </w:pPr>
      <w:r>
        <w:rPr>
          <w:b/>
        </w:rPr>
        <w:t xml:space="preserve">Prezzo a cad: € 227,24836</w:t>
      </w:r>
    </w:p>
    <w:p>
      <w:pPr>
        <w:jc w:val="right"/>
        <w:spacing w:line="336" w:lineRule="auto"/>
      </w:pPr>
      <w:r>
        <w:rPr>
          <w:b/>
        </w:rPr>
        <w:t xml:space="preserve">Di cui oneri di sicurezza afferenti l'impresa € 0,53893 (2 %)</w:t>
      </w:r>
    </w:p>
    <w:p>
      <w:pPr>
        <w:jc w:val="right"/>
        <w:spacing w:line="336" w:lineRule="auto"/>
      </w:pPr>
      <w:r>
        <w:rPr>
          <w:b/>
        </w:rPr>
        <w:t xml:space="preserve">Manodopera € 147,90000</w:t>
      </w:r>
    </w:p>
    <w:p>
      <w:pPr>
        <w:jc w:val="right"/>
        <w:spacing w:line="336" w:lineRule="auto"/>
      </w:pPr>
      <w:r>
        <w:rPr>
          <w:b/>
        </w:rPr>
        <w:t xml:space="preserve">Incidenza manodopera 65,08 %</w:t>
      </w:r>
    </w:p>
    <w:p>
      <w:pPr>
        <w:rPr>
          <w:sz w:val="10"/>
          <w:szCs w:val="10"/>
        </w:rPr>
      </w:pPr>
    </w:p>
    <w:p>
      <w:pPr>
        <w:rPr>
          <w:sz w:val="10"/>
          <w:szCs w:val="10"/>
        </w:rPr>
      </w:pPr>
    </w:p>
    <w:p>
      <w:pPr/>
      <w:r>
        <w:rPr>
          <w:b/>
        </w:rPr>
        <w:t xml:space="preserve">Codice regionale: TOS16_22.L04.006.001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Posa in opera di tabella monitoria
</w:t>
            </w:r>
          </w:p>
        </w:tc>
      </w:tr>
      <w:tr>
        <w:trPr/>
        <w:tc>
          <w:tcPr>
            <w:tcW w:w="1200" w:type="dxa"/>
          </w:tcPr>
          <w:p>
            <w:pPr/>
            <w:r>
              <w:rPr>
                <w:b/>
              </w:rPr>
              <w:t xml:space="preserve">Articolo:</w:t>
            </w:r>
          </w:p>
        </w:tc>
        <w:tc>
          <w:tcPr>
            <w:tcW w:w="7900" w:type="dxa"/>
          </w:tcPr>
          <w:p>
            <w:pPr/>
            <w:r>
              <w:rPr/>
              <w:t xml:space="preserve">001 - in materiale metallico delle dimensioni 20x25, sorretta da appositi pali di legno (diametro in testa circa 8-10 cm) saldamente infissi nel terreno, posta ad un altezza non inferiore a due metri, esclusa la fornitura della tabella.</w:t>
            </w:r>
          </w:p>
        </w:tc>
      </w:tr>
    </w:tbl>
    <w:p>
      <w:pPr>
        <w:jc w:val="right"/>
      </w:pPr>
    </w:p>
    <w:p>
      <w:pPr>
        <w:jc w:val="right"/>
        <w:spacing w:line="336" w:lineRule="auto"/>
      </w:pPr>
      <w:r>
        <w:rPr>
          <w:b/>
        </w:rPr>
        <w:t xml:space="preserve">Prezzo senza S. G. e Util. a cad: € 19,46050</w:t>
      </w:r>
    </w:p>
    <w:p>
      <w:pPr>
        <w:jc w:val="right"/>
        <w:spacing w:line="336" w:lineRule="auto"/>
      </w:pPr>
      <w:r>
        <w:rPr>
          <w:b/>
        </w:rPr>
        <w:t xml:space="preserve">Prezzo a cad: € 24,61753</w:t>
      </w:r>
    </w:p>
    <w:p>
      <w:pPr>
        <w:jc w:val="right"/>
        <w:spacing w:line="336" w:lineRule="auto"/>
      </w:pPr>
      <w:r>
        <w:rPr>
          <w:b/>
        </w:rPr>
        <w:t xml:space="preserve">Di cui oneri di sicurezza afferenti l'impresa € 0,05838 (2 %)</w:t>
      </w:r>
    </w:p>
    <w:p>
      <w:pPr>
        <w:jc w:val="right"/>
        <w:spacing w:line="336" w:lineRule="auto"/>
      </w:pPr>
      <w:r>
        <w:rPr>
          <w:b/>
        </w:rPr>
        <w:t xml:space="preserve">Manodopera € 15,55500</w:t>
      </w:r>
    </w:p>
    <w:p>
      <w:pPr>
        <w:jc w:val="right"/>
        <w:spacing w:line="336" w:lineRule="auto"/>
      </w:pPr>
      <w:r>
        <w:rPr>
          <w:b/>
        </w:rPr>
        <w:t xml:space="preserve">Incidenza manodopera 63,19 %</w:t>
      </w:r>
    </w:p>
    <w:p>
      <w:pPr>
        <w:rPr>
          <w:sz w:val="10"/>
          <w:szCs w:val="10"/>
        </w:rPr>
      </w:pPr>
    </w:p>
    <w:p>
      <w:pPr>
        <w:rPr>
          <w:sz w:val="10"/>
          <w:szCs w:val="10"/>
        </w:rPr>
      </w:pPr>
    </w:p>
    <w:p>
      <w:pPr/>
      <w:r>
        <w:rPr>
          <w:b/>
        </w:rPr>
        <w:t xml:space="preserve">Codice regionale: TOS16_22.L04.007.001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Realizzazione viabilità forestale
</w:t>
            </w:r>
          </w:p>
        </w:tc>
      </w:tr>
      <w:tr>
        <w:trPr/>
        <w:tc>
          <w:tcPr>
            <w:tcW w:w="1200" w:type="dxa"/>
          </w:tcPr>
          <w:p>
            <w:pPr/>
            <w:r>
              <w:rPr>
                <w:b/>
              </w:rPr>
              <w:t xml:space="preserve">Articolo:</w:t>
            </w:r>
          </w:p>
        </w:tc>
        <w:tc>
          <w:tcPr>
            <w:tcW w:w="7900" w:type="dxa"/>
          </w:tcPr>
          <w:p>
            <w:pPr/>
            <w:r>
              <w:rPr/>
              <w:t xml:space="preserve">001 - pista forestale di servizio, a fondo naturale, della larghezza 4 metri, con pendenza media non superiore al 5% in terreno di qualsiasi natura, consistenza e pendenza, compresi scavi, rilevati, regolarizzazione delle scarpate, dei cigli e del piano viario e quanto altro occorra per dare l'opera compiuta a regola d'arte, su terreno precedentemente disboscato.</w:t>
            </w:r>
          </w:p>
        </w:tc>
      </w:tr>
    </w:tbl>
    <w:p>
      <w:pPr>
        <w:jc w:val="right"/>
      </w:pPr>
    </w:p>
    <w:p>
      <w:pPr>
        <w:jc w:val="right"/>
        <w:spacing w:line="336" w:lineRule="auto"/>
      </w:pPr>
      <w:r>
        <w:rPr>
          <w:b/>
        </w:rPr>
        <w:t xml:space="preserve">Prezzo senza S. G. e Util. a ml: € 4,05751</w:t>
      </w:r>
    </w:p>
    <w:p>
      <w:pPr>
        <w:jc w:val="right"/>
        <w:spacing w:line="336" w:lineRule="auto"/>
      </w:pPr>
      <w:r>
        <w:rPr>
          <w:b/>
        </w:rPr>
        <w:t xml:space="preserve">Prezzo a ml: € 5,13275</w:t>
      </w:r>
    </w:p>
    <w:p>
      <w:pPr>
        <w:jc w:val="right"/>
        <w:spacing w:line="336" w:lineRule="auto"/>
      </w:pPr>
      <w:r>
        <w:rPr>
          <w:b/>
        </w:rPr>
        <w:t xml:space="preserve">Di cui oneri di sicurezza afferenti l'impresa € 0,01217 (2 %)</w:t>
      </w:r>
    </w:p>
    <w:p>
      <w:pPr>
        <w:jc w:val="right"/>
        <w:spacing w:line="336" w:lineRule="auto"/>
      </w:pPr>
      <w:r>
        <w:rPr>
          <w:b/>
        </w:rPr>
        <w:t xml:space="preserve">Manodopera € 2,41049</w:t>
      </w:r>
    </w:p>
    <w:p>
      <w:pPr>
        <w:jc w:val="right"/>
        <w:spacing w:line="336" w:lineRule="auto"/>
      </w:pPr>
      <w:r>
        <w:rPr>
          <w:b/>
        </w:rPr>
        <w:t xml:space="preserve">Incidenza manodopera 46,96 %</w:t>
      </w:r>
    </w:p>
    <w:p>
      <w:pPr>
        <w:rPr>
          <w:sz w:val="10"/>
          <w:szCs w:val="10"/>
        </w:rPr>
      </w:pPr>
    </w:p>
    <w:p>
      <w:pPr>
        <w:rPr>
          <w:sz w:val="10"/>
          <w:szCs w:val="10"/>
        </w:rPr>
      </w:pPr>
    </w:p>
    <w:p>
      <w:pPr/>
      <w:r>
        <w:rPr>
          <w:b/>
        </w:rPr>
        <w:t xml:space="preserve">Codice regionale: TOS16_22.L04.007.002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Realizzazione viabilità forestale
</w:t>
            </w:r>
          </w:p>
        </w:tc>
      </w:tr>
      <w:tr>
        <w:trPr/>
        <w:tc>
          <w:tcPr>
            <w:tcW w:w="1200" w:type="dxa"/>
          </w:tcPr>
          <w:p>
            <w:pPr/>
            <w:r>
              <w:rPr>
                <w:b/>
              </w:rPr>
              <w:t xml:space="preserve">Articolo:</w:t>
            </w:r>
          </w:p>
        </w:tc>
        <w:tc>
          <w:tcPr>
            <w:tcW w:w="7900" w:type="dxa"/>
          </w:tcPr>
          <w:p>
            <w:pPr/>
            <w:r>
              <w:rPr/>
              <w:t xml:space="preserve">002 - stradello di servizio di larghezza pari a 0,8-1 metri; con pendenza massima del 10% e contropendenza a monte, compresa la regolarizzazione delle scarpate anche mediante la costruzione di piccoli muretti a secco o di opere di ingegneria naturalistica con eventuale materiale trovato in loco, su terreno precedentemente disboscato.</w:t>
            </w:r>
          </w:p>
        </w:tc>
      </w:tr>
    </w:tbl>
    <w:p>
      <w:pPr>
        <w:jc w:val="right"/>
      </w:pPr>
    </w:p>
    <w:p>
      <w:pPr>
        <w:jc w:val="right"/>
        <w:spacing w:line="336" w:lineRule="auto"/>
      </w:pPr>
      <w:r>
        <w:rPr>
          <w:b/>
        </w:rPr>
        <w:t xml:space="preserve">Prezzo senza S. G. e Util. a ml: € 3,72974</w:t>
      </w:r>
    </w:p>
    <w:p>
      <w:pPr>
        <w:jc w:val="right"/>
        <w:spacing w:line="336" w:lineRule="auto"/>
      </w:pPr>
      <w:r>
        <w:rPr>
          <w:b/>
        </w:rPr>
        <w:t xml:space="preserve">Prezzo a ml: € 4,71812</w:t>
      </w:r>
    </w:p>
    <w:p>
      <w:pPr>
        <w:jc w:val="right"/>
        <w:spacing w:line="336" w:lineRule="auto"/>
      </w:pPr>
      <w:r>
        <w:rPr>
          <w:b/>
        </w:rPr>
        <w:t xml:space="preserve">Di cui oneri di sicurezza afferenti l'impresa € 0,01119 (2 %)</w:t>
      </w:r>
    </w:p>
    <w:p>
      <w:pPr>
        <w:jc w:val="right"/>
        <w:spacing w:line="336" w:lineRule="auto"/>
      </w:pPr>
      <w:r>
        <w:rPr>
          <w:b/>
        </w:rPr>
        <w:t xml:space="preserve">Manodopera € 2,34007</w:t>
      </w:r>
    </w:p>
    <w:p>
      <w:pPr>
        <w:jc w:val="right"/>
        <w:spacing w:line="336" w:lineRule="auto"/>
      </w:pPr>
      <w:r>
        <w:rPr>
          <w:b/>
        </w:rPr>
        <w:t xml:space="preserve">Incidenza manodopera 49,6 %</w:t>
      </w:r>
    </w:p>
    <w:p>
      <w:pPr>
        <w:rPr>
          <w:sz w:val="10"/>
          <w:szCs w:val="10"/>
        </w:rPr>
      </w:pPr>
    </w:p>
    <w:p>
      <w:pPr>
        <w:rPr>
          <w:sz w:val="10"/>
          <w:szCs w:val="10"/>
        </w:rPr>
      </w:pPr>
    </w:p>
    <w:p>
      <w:pPr/>
      <w:r>
        <w:rPr>
          <w:b/>
        </w:rPr>
        <w:t xml:space="preserve">Codice regionale: TOS16_22.L04.008.001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Realizzazione di canaletta trasversale alla sede stradale per lo scolo delle acque dilavanti
</w:t>
            </w:r>
          </w:p>
        </w:tc>
      </w:tr>
      <w:tr>
        <w:trPr/>
        <w:tc>
          <w:tcPr>
            <w:tcW w:w="1200" w:type="dxa"/>
          </w:tcPr>
          <w:p>
            <w:pPr/>
            <w:r>
              <w:rPr>
                <w:b/>
              </w:rPr>
              <w:t xml:space="preserve">Articolo:</w:t>
            </w:r>
          </w:p>
        </w:tc>
        <w:tc>
          <w:tcPr>
            <w:tcW w:w="7900" w:type="dxa"/>
          </w:tcPr>
          <w:p>
            <w:pPr/>
            <w:r>
              <w:rPr/>
              <w:t xml:space="preserve">001 - previo scavo eseguito con escavatore, costituita da paleria di castagno di diametro 16-18 cm, opportunamente tagliata a metà, disposta con la parte piana verso l’interno e posti a distanza di 12-15 cm collegati con staffe in ferro quadrate o rettangolari non comprese, inchiodate alla paleria e poste a una distanza di 50-60 cm. Il fondo e le pareti sono rivestiti di pietrame (spessore cm 20) recuperato in loco e posto in opera a mano. Nel lavoro è compreso ogni altro onere ed accessorio per eseguire il lavoro a regola d' arte incluso lo scavo.</w:t>
            </w:r>
          </w:p>
        </w:tc>
      </w:tr>
    </w:tbl>
    <w:p>
      <w:pPr>
        <w:jc w:val="right"/>
      </w:pPr>
    </w:p>
    <w:p>
      <w:pPr>
        <w:jc w:val="right"/>
        <w:spacing w:line="336" w:lineRule="auto"/>
      </w:pPr>
      <w:r>
        <w:rPr>
          <w:b/>
        </w:rPr>
        <w:t xml:space="preserve">Prezzo senza S. G. e Util. a ml: € 30,04183</w:t>
      </w:r>
    </w:p>
    <w:p>
      <w:pPr>
        <w:jc w:val="right"/>
        <w:spacing w:line="336" w:lineRule="auto"/>
      </w:pPr>
      <w:r>
        <w:rPr>
          <w:b/>
        </w:rPr>
        <w:t xml:space="preserve">Prezzo a ml: € 38,00291</w:t>
      </w:r>
    </w:p>
    <w:p>
      <w:pPr>
        <w:jc w:val="right"/>
        <w:spacing w:line="336" w:lineRule="auto"/>
      </w:pPr>
      <w:r>
        <w:rPr>
          <w:b/>
        </w:rPr>
        <w:t xml:space="preserve">Di cui oneri di sicurezza afferenti l'impresa € 0,09013 (2 %)</w:t>
      </w:r>
    </w:p>
    <w:p>
      <w:pPr>
        <w:jc w:val="right"/>
        <w:spacing w:line="336" w:lineRule="auto"/>
      </w:pPr>
      <w:r>
        <w:rPr>
          <w:b/>
        </w:rPr>
        <w:t xml:space="preserve">Manodopera € 24,84180</w:t>
      </w:r>
    </w:p>
    <w:p>
      <w:pPr>
        <w:jc w:val="right"/>
        <w:spacing w:line="336" w:lineRule="auto"/>
      </w:pPr>
      <w:r>
        <w:rPr>
          <w:b/>
        </w:rPr>
        <w:t xml:space="preserve">Incidenza manodopera 65,37 %</w:t>
      </w:r>
    </w:p>
    <w:p>
      <w:pPr>
        <w:rPr>
          <w:sz w:val="10"/>
          <w:szCs w:val="10"/>
        </w:rPr>
      </w:pPr>
    </w:p>
    <w:p>
      <w:pPr>
        <w:rPr>
          <w:sz w:val="10"/>
          <w:szCs w:val="10"/>
        </w:rPr>
      </w:pPr>
    </w:p>
    <w:p>
      <w:pPr/>
      <w:r>
        <w:rPr>
          <w:b/>
        </w:rPr>
        <w:t xml:space="preserve">Codice regionale: TOS16_22.L04.009.001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viale parafuoco della larghezza totale non inferiore a 20 m attraverso il livellamento del terreno, la ripulitura, allontanamento ed eliminazione del materiale di risulta con adeguamento della viabilità forestale in modo che sia idoneo al transito dei mezzi AIB.</w:t>
            </w:r>
          </w:p>
        </w:tc>
      </w:tr>
      <w:tr>
        <w:trPr/>
        <w:tc>
          <w:tcPr>
            <w:tcW w:w="1200" w:type="dxa"/>
          </w:tcPr>
          <w:p>
            <w:pPr/>
            <w:r>
              <w:rPr>
                <w:b/>
              </w:rPr>
              <w:t xml:space="preserve">Articolo:</w:t>
            </w:r>
          </w:p>
        </w:tc>
        <w:tc>
          <w:tcPr>
            <w:tcW w:w="7900" w:type="dxa"/>
          </w:tcPr>
          <w:p>
            <w:pPr/>
            <w:r>
              <w:rPr/>
              <w:t xml:space="preserve">001 - eseguito tramite taglio raso su I classe pendenza,  esbosco effettuato con rimorchio
</w:t>
            </w:r>
          </w:p>
        </w:tc>
      </w:tr>
    </w:tbl>
    <w:p>
      <w:pPr>
        <w:jc w:val="right"/>
      </w:pPr>
    </w:p>
    <w:p>
      <w:pPr>
        <w:jc w:val="right"/>
        <w:spacing w:line="336" w:lineRule="auto"/>
      </w:pPr>
      <w:r>
        <w:rPr>
          <w:b/>
        </w:rPr>
        <w:t xml:space="preserve">Prezzo senza S. G. e Util. a ml: € 2,94525</w:t>
      </w:r>
    </w:p>
    <w:p>
      <w:pPr>
        <w:jc w:val="right"/>
        <w:spacing w:line="336" w:lineRule="auto"/>
      </w:pPr>
      <w:r>
        <w:rPr>
          <w:b/>
        </w:rPr>
        <w:t xml:space="preserve">Prezzo a ml: € 3,72574</w:t>
      </w:r>
    </w:p>
    <w:p>
      <w:pPr>
        <w:jc w:val="right"/>
        <w:spacing w:line="336" w:lineRule="auto"/>
      </w:pPr>
      <w:r>
        <w:rPr>
          <w:b/>
        </w:rPr>
        <w:t xml:space="preserve">Di cui oneri di sicurezza afferenti l'impresa € 0,01104 (2,5 %)</w:t>
      </w:r>
    </w:p>
    <w:p>
      <w:pPr>
        <w:jc w:val="right"/>
        <w:spacing w:line="336" w:lineRule="auto"/>
      </w:pPr>
      <w:r>
        <w:rPr>
          <w:b/>
        </w:rPr>
        <w:t xml:space="preserve">Manodopera € 1,64442</w:t>
      </w:r>
    </w:p>
    <w:p>
      <w:pPr>
        <w:jc w:val="right"/>
        <w:spacing w:line="336" w:lineRule="auto"/>
      </w:pPr>
      <w:r>
        <w:rPr>
          <w:b/>
        </w:rPr>
        <w:t xml:space="preserve">Incidenza manodopera 44,14 %</w:t>
      </w:r>
    </w:p>
    <w:p>
      <w:pPr>
        <w:rPr>
          <w:sz w:val="10"/>
          <w:szCs w:val="10"/>
        </w:rPr>
      </w:pPr>
    </w:p>
    <w:p>
      <w:pPr>
        <w:rPr>
          <w:sz w:val="10"/>
          <w:szCs w:val="10"/>
        </w:rPr>
      </w:pPr>
    </w:p>
    <w:p>
      <w:pPr/>
      <w:r>
        <w:rPr>
          <w:b/>
        </w:rPr>
        <w:t xml:space="preserve">Codice regionale: TOS16_22.L04.009.002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viale parafuoco della larghezza totale non inferiore a 20 m attraverso il livellamento del terreno, la ripulitura, allontanamento ed eliminazione del materiale di risulta con adeguamento della viabilità forestale in modo che sia idoneo al transito dei mezzi AIB.</w:t>
            </w:r>
          </w:p>
        </w:tc>
      </w:tr>
      <w:tr>
        <w:trPr/>
        <w:tc>
          <w:tcPr>
            <w:tcW w:w="1200" w:type="dxa"/>
          </w:tcPr>
          <w:p>
            <w:pPr/>
            <w:r>
              <w:rPr>
                <w:b/>
              </w:rPr>
              <w:t xml:space="preserve">Articolo:</w:t>
            </w:r>
          </w:p>
        </w:tc>
        <w:tc>
          <w:tcPr>
            <w:tcW w:w="7900" w:type="dxa"/>
          </w:tcPr>
          <w:p>
            <w:pPr/>
            <w:r>
              <w:rPr/>
              <w:t xml:space="preserve">002 -  eseguito tramite taglio raso su II classe pendenza,  esbosco effettuato con gabbie
</w:t>
            </w:r>
          </w:p>
        </w:tc>
      </w:tr>
    </w:tbl>
    <w:p>
      <w:pPr>
        <w:jc w:val="right"/>
      </w:pPr>
    </w:p>
    <w:p>
      <w:pPr>
        <w:jc w:val="right"/>
        <w:spacing w:line="336" w:lineRule="auto"/>
      </w:pPr>
      <w:r>
        <w:rPr>
          <w:b/>
        </w:rPr>
        <w:t xml:space="preserve">Prezzo senza S. G. e Util. a ml: € 3,06076</w:t>
      </w:r>
    </w:p>
    <w:p>
      <w:pPr>
        <w:jc w:val="right"/>
        <w:spacing w:line="336" w:lineRule="auto"/>
      </w:pPr>
      <w:r>
        <w:rPr>
          <w:b/>
        </w:rPr>
        <w:t xml:space="preserve">Prezzo a ml: € 3,87186</w:t>
      </w:r>
    </w:p>
    <w:p>
      <w:pPr>
        <w:jc w:val="right"/>
        <w:spacing w:line="336" w:lineRule="auto"/>
      </w:pPr>
      <w:r>
        <w:rPr>
          <w:b/>
        </w:rPr>
        <w:t xml:space="preserve">Di cui oneri di sicurezza afferenti l'impresa € 0,01148 (2,5 %)</w:t>
      </w:r>
    </w:p>
    <w:p>
      <w:pPr>
        <w:jc w:val="right"/>
        <w:spacing w:line="336" w:lineRule="auto"/>
      </w:pPr>
      <w:r>
        <w:rPr>
          <w:b/>
        </w:rPr>
        <w:t xml:space="preserve">Manodopera € 1,74760</w:t>
      </w:r>
    </w:p>
    <w:p>
      <w:pPr>
        <w:jc w:val="right"/>
        <w:spacing w:line="336" w:lineRule="auto"/>
      </w:pPr>
      <w:r>
        <w:rPr>
          <w:b/>
        </w:rPr>
        <w:t xml:space="preserve">Incidenza manodopera 45,14 %</w:t>
      </w:r>
    </w:p>
    <w:p>
      <w:pPr>
        <w:rPr>
          <w:sz w:val="10"/>
          <w:szCs w:val="10"/>
        </w:rPr>
      </w:pPr>
    </w:p>
    <w:p>
      <w:pPr>
        <w:rPr>
          <w:sz w:val="10"/>
          <w:szCs w:val="10"/>
        </w:rPr>
      </w:pPr>
    </w:p>
    <w:p>
      <w:pPr/>
      <w:r>
        <w:rPr>
          <w:b/>
        </w:rPr>
        <w:t xml:space="preserve">Codice regionale: TOS16_22.L04.009.003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viale parafuoco della larghezza totale non inferiore a 20 m attraverso il livellamento del terreno, la ripulitura, allontanamento ed eliminazione del materiale di risulta con adeguamento della viabilità forestale in modo che sia idoneo al transito dei mezzi AIB.</w:t>
            </w:r>
          </w:p>
        </w:tc>
      </w:tr>
      <w:tr>
        <w:trPr/>
        <w:tc>
          <w:tcPr>
            <w:tcW w:w="1200" w:type="dxa"/>
          </w:tcPr>
          <w:p>
            <w:pPr/>
            <w:r>
              <w:rPr>
                <w:b/>
              </w:rPr>
              <w:t xml:space="preserve">Articolo:</w:t>
            </w:r>
          </w:p>
        </w:tc>
        <w:tc>
          <w:tcPr>
            <w:tcW w:w="7900" w:type="dxa"/>
          </w:tcPr>
          <w:p>
            <w:pPr/>
            <w:r>
              <w:rPr/>
              <w:t xml:space="preserve">003 - eseguito tramite avviamento all’altofusto del ceduo su  I classe pendenza, esbosco effettuato con rimorchio</w:t>
            </w:r>
          </w:p>
        </w:tc>
      </w:tr>
    </w:tbl>
    <w:p>
      <w:pPr>
        <w:jc w:val="right"/>
      </w:pPr>
    </w:p>
    <w:p>
      <w:pPr>
        <w:jc w:val="right"/>
        <w:spacing w:line="336" w:lineRule="auto"/>
      </w:pPr>
      <w:r>
        <w:rPr>
          <w:b/>
        </w:rPr>
        <w:t xml:space="preserve">Prezzo senza S. G. e Util. a ml: € 3,20898</w:t>
      </w:r>
    </w:p>
    <w:p>
      <w:pPr>
        <w:jc w:val="right"/>
        <w:spacing w:line="336" w:lineRule="auto"/>
      </w:pPr>
      <w:r>
        <w:rPr>
          <w:b/>
        </w:rPr>
        <w:t xml:space="preserve">Prezzo a ml: € 4,05936</w:t>
      </w:r>
    </w:p>
    <w:p>
      <w:pPr>
        <w:jc w:val="right"/>
        <w:spacing w:line="336" w:lineRule="auto"/>
      </w:pPr>
      <w:r>
        <w:rPr>
          <w:b/>
        </w:rPr>
        <w:t xml:space="preserve">Di cui oneri di sicurezza afferenti l'impresa € 0,01203 (2,5 %)</w:t>
      </w:r>
    </w:p>
    <w:p>
      <w:pPr>
        <w:jc w:val="right"/>
        <w:spacing w:line="336" w:lineRule="auto"/>
      </w:pPr>
      <w:r>
        <w:rPr>
          <w:b/>
        </w:rPr>
        <w:t xml:space="preserve">Manodopera € 1,94637</w:t>
      </w:r>
    </w:p>
    <w:p>
      <w:pPr>
        <w:jc w:val="right"/>
        <w:spacing w:line="336" w:lineRule="auto"/>
      </w:pPr>
      <w:r>
        <w:rPr>
          <w:b/>
        </w:rPr>
        <w:t xml:space="preserve">Incidenza manodopera 47,95 %</w:t>
      </w:r>
    </w:p>
    <w:p>
      <w:pPr>
        <w:rPr>
          <w:sz w:val="10"/>
          <w:szCs w:val="10"/>
        </w:rPr>
      </w:pPr>
    </w:p>
    <w:p>
      <w:pPr>
        <w:rPr>
          <w:sz w:val="10"/>
          <w:szCs w:val="10"/>
        </w:rPr>
      </w:pPr>
    </w:p>
    <w:p>
      <w:pPr/>
      <w:r>
        <w:rPr>
          <w:b/>
        </w:rPr>
        <w:t xml:space="preserve">Codice regionale: TOS16_22.L04.009.004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viale parafuoco della larghezza totale non inferiore a 20 m attraverso il livellamento del terreno, la ripulitura, allontanamento ed eliminazione del materiale di risulta con adeguamento della viabilità forestale in modo che sia idoneo al transito dei mezzi AIB.</w:t>
            </w:r>
          </w:p>
        </w:tc>
      </w:tr>
      <w:tr>
        <w:trPr/>
        <w:tc>
          <w:tcPr>
            <w:tcW w:w="1200" w:type="dxa"/>
          </w:tcPr>
          <w:p>
            <w:pPr/>
            <w:r>
              <w:rPr>
                <w:b/>
              </w:rPr>
              <w:t xml:space="preserve">Articolo:</w:t>
            </w:r>
          </w:p>
        </w:tc>
        <w:tc>
          <w:tcPr>
            <w:tcW w:w="7900" w:type="dxa"/>
          </w:tcPr>
          <w:p>
            <w:pPr/>
            <w:r>
              <w:rPr/>
              <w:t xml:space="preserve">004 - eseguito tramite avviamento all’altofusto del ceduo su  II classe pendenza, esbosco effettuato con gabbie
</w:t>
            </w:r>
          </w:p>
        </w:tc>
      </w:tr>
    </w:tbl>
    <w:p>
      <w:pPr>
        <w:jc w:val="right"/>
      </w:pPr>
    </w:p>
    <w:p>
      <w:pPr>
        <w:jc w:val="right"/>
        <w:spacing w:line="336" w:lineRule="auto"/>
      </w:pPr>
      <w:r>
        <w:rPr>
          <w:b/>
        </w:rPr>
        <w:t xml:space="preserve">Prezzo senza S. G. e Util. a ml: € 2,88340</w:t>
      </w:r>
    </w:p>
    <w:p>
      <w:pPr>
        <w:jc w:val="right"/>
        <w:spacing w:line="336" w:lineRule="auto"/>
      </w:pPr>
      <w:r>
        <w:rPr>
          <w:b/>
        </w:rPr>
        <w:t xml:space="preserve">Prezzo a ml: € 3,64750</w:t>
      </w:r>
    </w:p>
    <w:p>
      <w:pPr>
        <w:jc w:val="right"/>
        <w:spacing w:line="336" w:lineRule="auto"/>
      </w:pPr>
      <w:r>
        <w:rPr>
          <w:b/>
        </w:rPr>
        <w:t xml:space="preserve">Di cui oneri di sicurezza afferenti l'impresa € 0,01081 (2,5 %)</w:t>
      </w:r>
    </w:p>
    <w:p>
      <w:pPr>
        <w:jc w:val="right"/>
        <w:spacing w:line="336" w:lineRule="auto"/>
      </w:pPr>
      <w:r>
        <w:rPr>
          <w:b/>
        </w:rPr>
        <w:t xml:space="preserve">Manodopera € 1,61503</w:t>
      </w:r>
    </w:p>
    <w:p>
      <w:pPr>
        <w:jc w:val="right"/>
        <w:spacing w:line="336" w:lineRule="auto"/>
      </w:pPr>
      <w:r>
        <w:rPr>
          <w:b/>
        </w:rPr>
        <w:t xml:space="preserve">Incidenza manodopera 44,28 %</w:t>
      </w:r>
    </w:p>
    <w:p>
      <w:pPr>
        <w:rPr>
          <w:sz w:val="10"/>
          <w:szCs w:val="10"/>
        </w:rPr>
      </w:pPr>
    </w:p>
    <w:p>
      <w:pPr>
        <w:rPr>
          <w:sz w:val="10"/>
          <w:szCs w:val="10"/>
        </w:rPr>
      </w:pPr>
    </w:p>
    <w:p>
      <w:pPr/>
      <w:r>
        <w:rPr>
          <w:b/>
        </w:rPr>
        <w:t xml:space="preserve">Codice regionale: TOS16_22.L04.009.005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viale parafuoco della larghezza totale non inferiore a 20 m attraverso il livellamento del terreno, la ripulitura, allontanamento ed eliminazione del materiale di risulta con adeguamento della viabilità forestale in modo che sia idoneo al transito dei mezzi AIB.</w:t>
            </w:r>
          </w:p>
        </w:tc>
      </w:tr>
      <w:tr>
        <w:trPr/>
        <w:tc>
          <w:tcPr>
            <w:tcW w:w="1200" w:type="dxa"/>
          </w:tcPr>
          <w:p>
            <w:pPr/>
            <w:r>
              <w:rPr>
                <w:b/>
              </w:rPr>
              <w:t xml:space="preserve">Articolo:</w:t>
            </w:r>
          </w:p>
        </w:tc>
        <w:tc>
          <w:tcPr>
            <w:tcW w:w="7900" w:type="dxa"/>
          </w:tcPr>
          <w:p>
            <w:pPr/>
            <w:r>
              <w:rPr/>
              <w:t xml:space="preserve">005 -  eseguito tramite diradamenti selettivi in perticaia  di conifere e latifoglie su I classe di pendenza esbosco effettuato con rimorchio
</w:t>
            </w:r>
          </w:p>
        </w:tc>
      </w:tr>
    </w:tbl>
    <w:p>
      <w:pPr>
        <w:jc w:val="right"/>
      </w:pPr>
    </w:p>
    <w:p>
      <w:pPr>
        <w:jc w:val="right"/>
        <w:spacing w:line="336" w:lineRule="auto"/>
      </w:pPr>
      <w:r>
        <w:rPr>
          <w:b/>
        </w:rPr>
        <w:t xml:space="preserve">Prezzo senza S. G. e Util. a ml: € 2,87826</w:t>
      </w:r>
    </w:p>
    <w:p>
      <w:pPr>
        <w:jc w:val="right"/>
        <w:spacing w:line="336" w:lineRule="auto"/>
      </w:pPr>
      <w:r>
        <w:rPr>
          <w:b/>
        </w:rPr>
        <w:t xml:space="preserve">Prezzo a ml: € 3,64100</w:t>
      </w:r>
    </w:p>
    <w:p>
      <w:pPr>
        <w:jc w:val="right"/>
        <w:spacing w:line="336" w:lineRule="auto"/>
      </w:pPr>
      <w:r>
        <w:rPr>
          <w:b/>
        </w:rPr>
        <w:t xml:space="preserve">Di cui oneri di sicurezza afferenti l'impresa € 0,01079 (2,5 %)</w:t>
      </w:r>
    </w:p>
    <w:p>
      <w:pPr>
        <w:jc w:val="right"/>
        <w:spacing w:line="336" w:lineRule="auto"/>
      </w:pPr>
      <w:r>
        <w:rPr>
          <w:b/>
        </w:rPr>
        <w:t xml:space="preserve">Manodopera € 1,54492</w:t>
      </w:r>
    </w:p>
    <w:p>
      <w:pPr>
        <w:jc w:val="right"/>
        <w:spacing w:line="336" w:lineRule="auto"/>
      </w:pPr>
      <w:r>
        <w:rPr>
          <w:b/>
        </w:rPr>
        <w:t xml:space="preserve">Incidenza manodopera 42,43 %</w:t>
      </w:r>
    </w:p>
    <w:p>
      <w:pPr>
        <w:rPr>
          <w:sz w:val="10"/>
          <w:szCs w:val="10"/>
        </w:rPr>
      </w:pPr>
    </w:p>
    <w:p>
      <w:pPr>
        <w:rPr>
          <w:sz w:val="10"/>
          <w:szCs w:val="10"/>
        </w:rPr>
      </w:pPr>
    </w:p>
    <w:p>
      <w:pPr/>
      <w:r>
        <w:rPr>
          <w:b/>
        </w:rPr>
        <w:t xml:space="preserve">Codice regionale: TOS16_22.L04.009.006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viale parafuoco della larghezza totale non inferiore a 20 m attraverso il livellamento del terreno, la ripulitura, allontanamento ed eliminazione del materiale di risulta con adeguamento della viabilità forestale in modo che sia idoneo al transito dei mezzi AIB.</w:t>
            </w:r>
          </w:p>
        </w:tc>
      </w:tr>
      <w:tr>
        <w:trPr/>
        <w:tc>
          <w:tcPr>
            <w:tcW w:w="1200" w:type="dxa"/>
          </w:tcPr>
          <w:p>
            <w:pPr/>
            <w:r>
              <w:rPr>
                <w:b/>
              </w:rPr>
              <w:t xml:space="preserve">Articolo:</w:t>
            </w:r>
          </w:p>
        </w:tc>
        <w:tc>
          <w:tcPr>
            <w:tcW w:w="7900" w:type="dxa"/>
          </w:tcPr>
          <w:p>
            <w:pPr/>
            <w:r>
              <w:rPr/>
              <w:t xml:space="preserve">006 - eseguito tramite diradamenti selettivi in perticaia  di  latifoglie su II classe di pendenza esbosco effettuato con gabbie
</w:t>
            </w:r>
          </w:p>
        </w:tc>
      </w:tr>
    </w:tbl>
    <w:p>
      <w:pPr>
        <w:jc w:val="right"/>
      </w:pPr>
    </w:p>
    <w:p>
      <w:pPr>
        <w:jc w:val="right"/>
        <w:spacing w:line="336" w:lineRule="auto"/>
      </w:pPr>
      <w:r>
        <w:rPr>
          <w:b/>
        </w:rPr>
        <w:t xml:space="preserve">Prezzo senza S. G. e Util. a ml: € 2,95282</w:t>
      </w:r>
    </w:p>
    <w:p>
      <w:pPr>
        <w:jc w:val="right"/>
        <w:spacing w:line="336" w:lineRule="auto"/>
      </w:pPr>
      <w:r>
        <w:rPr>
          <w:b/>
        </w:rPr>
        <w:t xml:space="preserve">Prezzo a ml: € 3,73532</w:t>
      </w:r>
    </w:p>
    <w:p>
      <w:pPr>
        <w:jc w:val="right"/>
        <w:spacing w:line="336" w:lineRule="auto"/>
      </w:pPr>
      <w:r>
        <w:rPr>
          <w:b/>
        </w:rPr>
        <w:t xml:space="preserve">Di cui oneri di sicurezza afferenti l'impresa € 0,01107 (2,5 %)</w:t>
      </w:r>
    </w:p>
    <w:p>
      <w:pPr>
        <w:jc w:val="right"/>
        <w:spacing w:line="336" w:lineRule="auto"/>
      </w:pPr>
      <w:r>
        <w:rPr>
          <w:b/>
        </w:rPr>
        <w:t xml:space="preserve">Manodopera € 1,62245</w:t>
      </w:r>
    </w:p>
    <w:p>
      <w:pPr>
        <w:jc w:val="right"/>
        <w:spacing w:line="336" w:lineRule="auto"/>
      </w:pPr>
      <w:r>
        <w:rPr>
          <w:b/>
        </w:rPr>
        <w:t xml:space="preserve">Incidenza manodopera 43,44 %</w:t>
      </w:r>
    </w:p>
    <w:p>
      <w:pPr>
        <w:rPr>
          <w:sz w:val="10"/>
          <w:szCs w:val="10"/>
        </w:rPr>
      </w:pPr>
    </w:p>
    <w:p>
      <w:pPr>
        <w:rPr>
          <w:sz w:val="10"/>
          <w:szCs w:val="10"/>
        </w:rPr>
      </w:pPr>
    </w:p>
    <w:p>
      <w:pPr/>
      <w:r>
        <w:rPr>
          <w:b/>
        </w:rPr>
        <w:t xml:space="preserve">Codice regionale: TOS16_22.L04.009.007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viale parafuoco della larghezza totale non inferiore a 20 m attraverso il livellamento del terreno, la ripulitura, allontanamento ed eliminazione del materiale di risulta con adeguamento della viabilità forestale in modo che sia idoneo al transito dei mezzi AIB.</w:t>
            </w:r>
          </w:p>
        </w:tc>
      </w:tr>
      <w:tr>
        <w:trPr/>
        <w:tc>
          <w:tcPr>
            <w:tcW w:w="1200" w:type="dxa"/>
          </w:tcPr>
          <w:p>
            <w:pPr/>
            <w:r>
              <w:rPr>
                <w:b/>
              </w:rPr>
              <w:t xml:space="preserve">Articolo:</w:t>
            </w:r>
          </w:p>
        </w:tc>
        <w:tc>
          <w:tcPr>
            <w:tcW w:w="7900" w:type="dxa"/>
          </w:tcPr>
          <w:p>
            <w:pPr/>
            <w:r>
              <w:rPr/>
              <w:t xml:space="preserve">007 - eseguito tramite diradamenti selettivi in perticaia  di  conifere su II classe di pendenza esbosco effettuato con verricello
</w:t>
            </w:r>
          </w:p>
        </w:tc>
      </w:tr>
    </w:tbl>
    <w:p>
      <w:pPr>
        <w:jc w:val="right"/>
      </w:pPr>
    </w:p>
    <w:p>
      <w:pPr>
        <w:jc w:val="right"/>
        <w:spacing w:line="336" w:lineRule="auto"/>
      </w:pPr>
      <w:r>
        <w:rPr>
          <w:b/>
        </w:rPr>
        <w:t xml:space="preserve">Prezzo senza S. G. e Util. a ml: € 3,09489</w:t>
      </w:r>
    </w:p>
    <w:p>
      <w:pPr>
        <w:jc w:val="right"/>
        <w:spacing w:line="336" w:lineRule="auto"/>
      </w:pPr>
      <w:r>
        <w:rPr>
          <w:b/>
        </w:rPr>
        <w:t xml:space="preserve">Prezzo a ml: € 3,91504</w:t>
      </w:r>
    </w:p>
    <w:p>
      <w:pPr>
        <w:jc w:val="right"/>
        <w:spacing w:line="336" w:lineRule="auto"/>
      </w:pPr>
      <w:r>
        <w:rPr>
          <w:b/>
        </w:rPr>
        <w:t xml:space="preserve">Di cui oneri di sicurezza afferenti l'impresa € 0,01161 (2,5 %)</w:t>
      </w:r>
    </w:p>
    <w:p>
      <w:pPr>
        <w:jc w:val="right"/>
        <w:spacing w:line="336" w:lineRule="auto"/>
      </w:pPr>
      <w:r>
        <w:rPr>
          <w:b/>
        </w:rPr>
        <w:t xml:space="preserve">Manodopera € 1,75134</w:t>
      </w:r>
    </w:p>
    <w:p>
      <w:pPr>
        <w:jc w:val="right"/>
        <w:spacing w:line="336" w:lineRule="auto"/>
      </w:pPr>
      <w:r>
        <w:rPr>
          <w:b/>
        </w:rPr>
        <w:t xml:space="preserve">Incidenza manodopera 44,73 %</w:t>
      </w:r>
    </w:p>
    <w:p>
      <w:pPr>
        <w:rPr>
          <w:sz w:val="10"/>
          <w:szCs w:val="10"/>
        </w:rPr>
      </w:pPr>
    </w:p>
    <w:p>
      <w:pPr>
        <w:rPr>
          <w:sz w:val="10"/>
          <w:szCs w:val="10"/>
        </w:rPr>
      </w:pPr>
    </w:p>
    <w:p>
      <w:pPr/>
      <w:r>
        <w:rPr>
          <w:b/>
        </w:rPr>
        <w:t xml:space="preserve">Codice regionale: TOS16_22.L04.009.008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viale parafuoco della larghezza totale non inferiore a 20 m attraverso il livellamento del terreno, la ripulitura, allontanamento ed eliminazione del materiale di risulta con adeguamento della viabilità forestale in modo che sia idoneo al transito dei mezzi AIB.</w:t>
            </w:r>
          </w:p>
        </w:tc>
      </w:tr>
      <w:tr>
        <w:trPr/>
        <w:tc>
          <w:tcPr>
            <w:tcW w:w="1200" w:type="dxa"/>
          </w:tcPr>
          <w:p>
            <w:pPr/>
            <w:r>
              <w:rPr>
                <w:b/>
              </w:rPr>
              <w:t xml:space="preserve">Articolo:</w:t>
            </w:r>
          </w:p>
        </w:tc>
        <w:tc>
          <w:tcPr>
            <w:tcW w:w="7900" w:type="dxa"/>
          </w:tcPr>
          <w:p>
            <w:pPr/>
            <w:r>
              <w:rPr/>
              <w:t xml:space="preserve">008 - eseguito tramite diradamenti selettivi in fustaia  di conifere e latifoglie su I classe di pendenza esbosco effettuato con rimorchio
</w:t>
            </w:r>
          </w:p>
        </w:tc>
      </w:tr>
    </w:tbl>
    <w:p>
      <w:pPr>
        <w:jc w:val="right"/>
      </w:pPr>
    </w:p>
    <w:p>
      <w:pPr>
        <w:jc w:val="right"/>
        <w:spacing w:line="336" w:lineRule="auto"/>
      </w:pPr>
      <w:r>
        <w:rPr>
          <w:b/>
        </w:rPr>
        <w:t xml:space="preserve">Prezzo senza S. G. e Util. a ml: € 3,18382</w:t>
      </w:r>
    </w:p>
    <w:p>
      <w:pPr>
        <w:jc w:val="right"/>
        <w:spacing w:line="336" w:lineRule="auto"/>
      </w:pPr>
      <w:r>
        <w:rPr>
          <w:b/>
        </w:rPr>
        <w:t xml:space="preserve">Prezzo a ml: € 4,02753</w:t>
      </w:r>
    </w:p>
    <w:p>
      <w:pPr>
        <w:jc w:val="right"/>
        <w:spacing w:line="336" w:lineRule="auto"/>
      </w:pPr>
      <w:r>
        <w:rPr>
          <w:b/>
        </w:rPr>
        <w:t xml:space="preserve">Di cui oneri di sicurezza afferenti l'impresa € 0,01194 (2,5 %)</w:t>
      </w:r>
    </w:p>
    <w:p>
      <w:pPr>
        <w:jc w:val="right"/>
        <w:spacing w:line="336" w:lineRule="auto"/>
      </w:pPr>
      <w:r>
        <w:rPr>
          <w:b/>
        </w:rPr>
        <w:t xml:space="preserve">Manodopera € 1,68257</w:t>
      </w:r>
    </w:p>
    <w:p>
      <w:pPr>
        <w:jc w:val="right"/>
        <w:spacing w:line="336" w:lineRule="auto"/>
      </w:pPr>
      <w:r>
        <w:rPr>
          <w:b/>
        </w:rPr>
        <w:t xml:space="preserve">Incidenza manodopera 41,78 %</w:t>
      </w:r>
    </w:p>
    <w:p>
      <w:pPr>
        <w:rPr>
          <w:sz w:val="10"/>
          <w:szCs w:val="10"/>
        </w:rPr>
      </w:pPr>
    </w:p>
    <w:p>
      <w:pPr>
        <w:rPr>
          <w:sz w:val="10"/>
          <w:szCs w:val="10"/>
        </w:rPr>
      </w:pPr>
    </w:p>
    <w:p>
      <w:pPr/>
      <w:r>
        <w:rPr>
          <w:b/>
        </w:rPr>
        <w:t xml:space="preserve">Codice regionale: TOS16_22.L04.009.009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viale parafuoco della larghezza totale non inferiore a 20 m attraverso il livellamento del terreno, la ripulitura, allontanamento ed eliminazione del materiale di risulta con adeguamento della viabilità forestale in modo che sia idoneo al transito dei mezzi AIB.</w:t>
            </w:r>
          </w:p>
        </w:tc>
      </w:tr>
      <w:tr>
        <w:trPr/>
        <w:tc>
          <w:tcPr>
            <w:tcW w:w="1200" w:type="dxa"/>
          </w:tcPr>
          <w:p>
            <w:pPr/>
            <w:r>
              <w:rPr>
                <w:b/>
              </w:rPr>
              <w:t xml:space="preserve">Articolo:</w:t>
            </w:r>
          </w:p>
        </w:tc>
        <w:tc>
          <w:tcPr>
            <w:tcW w:w="7900" w:type="dxa"/>
          </w:tcPr>
          <w:p>
            <w:pPr/>
            <w:r>
              <w:rPr/>
              <w:t xml:space="preserve">009 - eseguito tramite diradamenti selettivi in fustaia  di latifoglie su II classe di pendenza esbosco effettuato con gabbie
</w:t>
            </w:r>
          </w:p>
        </w:tc>
      </w:tr>
    </w:tbl>
    <w:p>
      <w:pPr>
        <w:jc w:val="right"/>
      </w:pPr>
    </w:p>
    <w:p>
      <w:pPr>
        <w:jc w:val="right"/>
        <w:spacing w:line="336" w:lineRule="auto"/>
      </w:pPr>
      <w:r>
        <w:rPr>
          <w:b/>
        </w:rPr>
        <w:t xml:space="preserve">Prezzo senza S. G. e Util. a ml: € 3,29420</w:t>
      </w:r>
    </w:p>
    <w:p>
      <w:pPr>
        <w:jc w:val="right"/>
        <w:spacing w:line="336" w:lineRule="auto"/>
      </w:pPr>
      <w:r>
        <w:rPr>
          <w:b/>
        </w:rPr>
        <w:t xml:space="preserve">Prezzo a ml: € 4,16717</w:t>
      </w:r>
    </w:p>
    <w:p>
      <w:pPr>
        <w:jc w:val="right"/>
        <w:spacing w:line="336" w:lineRule="auto"/>
      </w:pPr>
      <w:r>
        <w:rPr>
          <w:b/>
        </w:rPr>
        <w:t xml:space="preserve">Di cui oneri di sicurezza afferenti l'impresa € 0,01235 (2,5 %)</w:t>
      </w:r>
    </w:p>
    <w:p>
      <w:pPr>
        <w:jc w:val="right"/>
        <w:spacing w:line="336" w:lineRule="auto"/>
      </w:pPr>
      <w:r>
        <w:rPr>
          <w:b/>
        </w:rPr>
        <w:t xml:space="preserve">Manodopera € 1,79694</w:t>
      </w:r>
    </w:p>
    <w:p>
      <w:pPr>
        <w:jc w:val="right"/>
        <w:spacing w:line="336" w:lineRule="auto"/>
      </w:pPr>
      <w:r>
        <w:rPr>
          <w:b/>
        </w:rPr>
        <w:t xml:space="preserve">Incidenza manodopera 43,12 %</w:t>
      </w:r>
    </w:p>
    <w:p>
      <w:pPr>
        <w:rPr>
          <w:sz w:val="10"/>
          <w:szCs w:val="10"/>
        </w:rPr>
      </w:pPr>
    </w:p>
    <w:p>
      <w:pPr>
        <w:rPr>
          <w:sz w:val="10"/>
          <w:szCs w:val="10"/>
        </w:rPr>
      </w:pPr>
    </w:p>
    <w:p>
      <w:pPr/>
      <w:r>
        <w:rPr>
          <w:b/>
        </w:rPr>
        <w:t xml:space="preserve">Codice regionale: TOS16_22.L04.009.010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viale parafuoco della larghezza totale non inferiore a 20 m attraverso il livellamento del terreno, la ripulitura, allontanamento ed eliminazione del materiale di risulta con adeguamento della viabilità forestale in modo che sia idoneo al transito dei mezzi AIB.</w:t>
            </w:r>
          </w:p>
        </w:tc>
      </w:tr>
      <w:tr>
        <w:trPr/>
        <w:tc>
          <w:tcPr>
            <w:tcW w:w="1200" w:type="dxa"/>
          </w:tcPr>
          <w:p>
            <w:pPr/>
            <w:r>
              <w:rPr>
                <w:b/>
              </w:rPr>
              <w:t xml:space="preserve">Articolo:</w:t>
            </w:r>
          </w:p>
        </w:tc>
        <w:tc>
          <w:tcPr>
            <w:tcW w:w="7900" w:type="dxa"/>
          </w:tcPr>
          <w:p>
            <w:pPr/>
            <w:r>
              <w:rPr/>
              <w:t xml:space="preserve">010 - eseguito tramite diradamenti selettivi in fustaia  di conifere su II classe di pendenza esbosco effettuato con verricello
</w:t>
            </w:r>
          </w:p>
        </w:tc>
      </w:tr>
    </w:tbl>
    <w:p>
      <w:pPr>
        <w:jc w:val="right"/>
      </w:pPr>
    </w:p>
    <w:p>
      <w:pPr>
        <w:jc w:val="right"/>
        <w:spacing w:line="336" w:lineRule="auto"/>
      </w:pPr>
      <w:r>
        <w:rPr>
          <w:b/>
        </w:rPr>
        <w:t xml:space="preserve">Prezzo senza S. G. e Util. a ml: € 3,63850</w:t>
      </w:r>
    </w:p>
    <w:p>
      <w:pPr>
        <w:jc w:val="right"/>
        <w:spacing w:line="336" w:lineRule="auto"/>
      </w:pPr>
      <w:r>
        <w:rPr>
          <w:b/>
        </w:rPr>
        <w:t xml:space="preserve">Prezzo a ml: € 4,60270</w:t>
      </w:r>
    </w:p>
    <w:p>
      <w:pPr>
        <w:jc w:val="right"/>
        <w:spacing w:line="336" w:lineRule="auto"/>
      </w:pPr>
      <w:r>
        <w:rPr>
          <w:b/>
        </w:rPr>
        <w:t xml:space="preserve">Di cui oneri di sicurezza afferenti l'impresa € 0,01364 (2,5 %)</w:t>
      </w:r>
    </w:p>
    <w:p>
      <w:pPr>
        <w:jc w:val="right"/>
        <w:spacing w:line="336" w:lineRule="auto"/>
      </w:pPr>
      <w:r>
        <w:rPr>
          <w:b/>
        </w:rPr>
        <w:t xml:space="preserve">Manodopera € 2,12723</w:t>
      </w:r>
    </w:p>
    <w:p>
      <w:pPr>
        <w:jc w:val="right"/>
        <w:spacing w:line="336" w:lineRule="auto"/>
      </w:pPr>
      <w:r>
        <w:rPr>
          <w:b/>
        </w:rPr>
        <w:t xml:space="preserve">Incidenza manodopera 46,22 %</w:t>
      </w:r>
    </w:p>
    <w:p>
      <w:pPr>
        <w:rPr>
          <w:sz w:val="10"/>
          <w:szCs w:val="10"/>
        </w:rPr>
      </w:pPr>
    </w:p>
    <w:p>
      <w:pPr>
        <w:rPr>
          <w:sz w:val="10"/>
          <w:szCs w:val="10"/>
        </w:rPr>
      </w:pPr>
    </w:p>
    <w:p>
      <w:pPr/>
      <w:r>
        <w:rPr>
          <w:b/>
        </w:rPr>
        <w:t xml:space="preserve">Codice regionale: TOS16_22.L04.010.001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001 - eseguito tramite avviamento all’altofusto del ceduo su  I classe pendenza, esbosco effettuato con rimorchio
</w:t>
            </w:r>
          </w:p>
        </w:tc>
      </w:tr>
    </w:tbl>
    <w:p>
      <w:pPr>
        <w:jc w:val="right"/>
      </w:pPr>
    </w:p>
    <w:p>
      <w:pPr>
        <w:jc w:val="right"/>
        <w:spacing w:line="336" w:lineRule="auto"/>
      </w:pPr>
      <w:r>
        <w:rPr>
          <w:b/>
        </w:rPr>
        <w:t xml:space="preserve">Prezzo senza S. G. e Util. a ml: € 0,58998</w:t>
      </w:r>
    </w:p>
    <w:p>
      <w:pPr>
        <w:jc w:val="right"/>
        <w:spacing w:line="336" w:lineRule="auto"/>
      </w:pPr>
      <w:r>
        <w:rPr>
          <w:b/>
        </w:rPr>
        <w:t xml:space="preserve">Prezzo a ml: € 0,74632</w:t>
      </w:r>
    </w:p>
    <w:p>
      <w:pPr>
        <w:jc w:val="right"/>
        <w:spacing w:line="336" w:lineRule="auto"/>
      </w:pPr>
      <w:r>
        <w:rPr>
          <w:b/>
        </w:rPr>
        <w:t xml:space="preserve">Di cui oneri di sicurezza afferenti l'impresa € 0,00221 (2,5 %)</w:t>
      </w:r>
    </w:p>
    <w:p>
      <w:pPr>
        <w:jc w:val="right"/>
        <w:spacing w:line="336" w:lineRule="auto"/>
      </w:pPr>
      <w:r>
        <w:rPr>
          <w:b/>
        </w:rPr>
        <w:t xml:space="preserve">Manodopera € 0,46046</w:t>
      </w:r>
    </w:p>
    <w:p>
      <w:pPr>
        <w:jc w:val="right"/>
        <w:spacing w:line="336" w:lineRule="auto"/>
      </w:pPr>
      <w:r>
        <w:rPr>
          <w:b/>
        </w:rPr>
        <w:t xml:space="preserve">Incidenza manodopera 61,7 %</w:t>
      </w:r>
    </w:p>
    <w:p>
      <w:pPr>
        <w:rPr>
          <w:sz w:val="10"/>
          <w:szCs w:val="10"/>
        </w:rPr>
      </w:pPr>
    </w:p>
    <w:p>
      <w:pPr>
        <w:rPr>
          <w:sz w:val="10"/>
          <w:szCs w:val="10"/>
        </w:rPr>
      </w:pPr>
    </w:p>
    <w:p>
      <w:pPr/>
      <w:r>
        <w:rPr>
          <w:b/>
        </w:rPr>
        <w:t xml:space="preserve">Codice regionale: TOS16_22.L04.010.002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002 - eseguito tramite avviamento all’altofusto del ceduo su  II classe pendenza, esbosco effettuato con gabbie
</w:t>
            </w:r>
          </w:p>
        </w:tc>
      </w:tr>
    </w:tbl>
    <w:p>
      <w:pPr>
        <w:jc w:val="right"/>
      </w:pPr>
    </w:p>
    <w:p>
      <w:pPr>
        <w:jc w:val="right"/>
        <w:spacing w:line="336" w:lineRule="auto"/>
      </w:pPr>
      <w:r>
        <w:rPr>
          <w:b/>
        </w:rPr>
        <w:t xml:space="preserve">Prezzo senza S. G. e Util. a ml: € 0,51136</w:t>
      </w:r>
    </w:p>
    <w:p>
      <w:pPr>
        <w:jc w:val="right"/>
        <w:spacing w:line="336" w:lineRule="auto"/>
      </w:pPr>
      <w:r>
        <w:rPr>
          <w:b/>
        </w:rPr>
        <w:t xml:space="preserve">Prezzo a ml: € 0,64687</w:t>
      </w:r>
    </w:p>
    <w:p>
      <w:pPr>
        <w:jc w:val="right"/>
        <w:spacing w:line="336" w:lineRule="auto"/>
      </w:pPr>
      <w:r>
        <w:rPr>
          <w:b/>
        </w:rPr>
        <w:t xml:space="preserve">Di cui oneri di sicurezza afferenti l'impresa € 0,00192 (2,5 %)</w:t>
      </w:r>
    </w:p>
    <w:p>
      <w:pPr>
        <w:jc w:val="right"/>
        <w:spacing w:line="336" w:lineRule="auto"/>
      </w:pPr>
      <w:r>
        <w:rPr>
          <w:b/>
        </w:rPr>
        <w:t xml:space="preserve">Manodopera € 0,39533</w:t>
      </w:r>
    </w:p>
    <w:p>
      <w:pPr>
        <w:jc w:val="right"/>
        <w:spacing w:line="336" w:lineRule="auto"/>
      </w:pPr>
      <w:r>
        <w:rPr>
          <w:b/>
        </w:rPr>
        <w:t xml:space="preserve">Incidenza manodopera 61,11 %</w:t>
      </w:r>
    </w:p>
    <w:p>
      <w:pPr>
        <w:rPr>
          <w:sz w:val="10"/>
          <w:szCs w:val="10"/>
        </w:rPr>
      </w:pPr>
    </w:p>
    <w:p>
      <w:pPr>
        <w:rPr>
          <w:sz w:val="10"/>
          <w:szCs w:val="10"/>
        </w:rPr>
      </w:pPr>
    </w:p>
    <w:p>
      <w:pPr/>
      <w:r>
        <w:rPr>
          <w:b/>
        </w:rPr>
        <w:t xml:space="preserve">Codice regionale: TOS16_22.L04.010.003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003 - eseguito tramite diradamenti selettivi in perticaia  di conifere e latifoglie su I classe di pendenza esbosco effettuato con rimorchio
</w:t>
            </w:r>
          </w:p>
        </w:tc>
      </w:tr>
    </w:tbl>
    <w:p>
      <w:pPr>
        <w:jc w:val="right"/>
      </w:pPr>
    </w:p>
    <w:p>
      <w:pPr>
        <w:jc w:val="right"/>
        <w:spacing w:line="336" w:lineRule="auto"/>
      </w:pPr>
      <w:r>
        <w:rPr>
          <w:b/>
        </w:rPr>
        <w:t xml:space="preserve">Prezzo senza S. G. e Util. a ml: € 0,54055</w:t>
      </w:r>
    </w:p>
    <w:p>
      <w:pPr>
        <w:jc w:val="right"/>
        <w:spacing w:line="336" w:lineRule="auto"/>
      </w:pPr>
      <w:r>
        <w:rPr>
          <w:b/>
        </w:rPr>
        <w:t xml:space="preserve">Prezzo a ml: € 0,68380</w:t>
      </w:r>
    </w:p>
    <w:p>
      <w:pPr>
        <w:jc w:val="right"/>
        <w:spacing w:line="336" w:lineRule="auto"/>
      </w:pPr>
      <w:r>
        <w:rPr>
          <w:b/>
        </w:rPr>
        <w:t xml:space="preserve">Di cui oneri di sicurezza afferenti l'impresa € 0,00203 (2,5 %)</w:t>
      </w:r>
    </w:p>
    <w:p>
      <w:pPr>
        <w:jc w:val="right"/>
        <w:spacing w:line="336" w:lineRule="auto"/>
      </w:pPr>
      <w:r>
        <w:rPr>
          <w:b/>
        </w:rPr>
        <w:t xml:space="preserve">Manodopera € 0,34031</w:t>
      </w:r>
    </w:p>
    <w:p>
      <w:pPr>
        <w:jc w:val="right"/>
        <w:spacing w:line="336" w:lineRule="auto"/>
      </w:pPr>
      <w:r>
        <w:rPr>
          <w:b/>
        </w:rPr>
        <w:t xml:space="preserve">Incidenza manodopera 49,77 %</w:t>
      </w:r>
    </w:p>
    <w:p>
      <w:pPr>
        <w:rPr>
          <w:sz w:val="10"/>
          <w:szCs w:val="10"/>
        </w:rPr>
      </w:pPr>
    </w:p>
    <w:p>
      <w:pPr>
        <w:rPr>
          <w:sz w:val="10"/>
          <w:szCs w:val="10"/>
        </w:rPr>
      </w:pPr>
    </w:p>
    <w:p>
      <w:pPr/>
      <w:r>
        <w:rPr>
          <w:b/>
        </w:rPr>
        <w:t xml:space="preserve">Codice regionale: TOS16_22.L04.010.004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004 - eseguito tramite diradamenti selettivi in perticaia  di  latifoglie su II classe di pendenza esbosco effettuato con gabbie
</w:t>
            </w:r>
          </w:p>
        </w:tc>
      </w:tr>
    </w:tbl>
    <w:p>
      <w:pPr>
        <w:jc w:val="right"/>
      </w:pPr>
    </w:p>
    <w:p>
      <w:pPr>
        <w:jc w:val="right"/>
        <w:spacing w:line="336" w:lineRule="auto"/>
      </w:pPr>
      <w:r>
        <w:rPr>
          <w:b/>
        </w:rPr>
        <w:t xml:space="preserve">Prezzo senza S. G. e Util. a ml: € 0,56984</w:t>
      </w:r>
    </w:p>
    <w:p>
      <w:pPr>
        <w:jc w:val="right"/>
        <w:spacing w:line="336" w:lineRule="auto"/>
      </w:pPr>
      <w:r>
        <w:rPr>
          <w:b/>
        </w:rPr>
        <w:t xml:space="preserve">Prezzo a ml: € 0,72085</w:t>
      </w:r>
    </w:p>
    <w:p>
      <w:pPr>
        <w:jc w:val="right"/>
        <w:spacing w:line="336" w:lineRule="auto"/>
      </w:pPr>
      <w:r>
        <w:rPr>
          <w:b/>
        </w:rPr>
        <w:t xml:space="preserve">Di cui oneri di sicurezza afferenti l'impresa € 0,00214 (2,5 %)</w:t>
      </w:r>
    </w:p>
    <w:p>
      <w:pPr>
        <w:jc w:val="right"/>
        <w:spacing w:line="336" w:lineRule="auto"/>
      </w:pPr>
      <w:r>
        <w:rPr>
          <w:b/>
        </w:rPr>
        <w:t xml:space="preserve">Manodopera € 0,39794</w:t>
      </w:r>
    </w:p>
    <w:p>
      <w:pPr>
        <w:jc w:val="right"/>
        <w:spacing w:line="336" w:lineRule="auto"/>
      </w:pPr>
      <w:r>
        <w:rPr>
          <w:b/>
        </w:rPr>
        <w:t xml:space="preserve">Incidenza manodopera 55,2 %</w:t>
      </w:r>
    </w:p>
    <w:p>
      <w:pPr>
        <w:rPr>
          <w:sz w:val="10"/>
          <w:szCs w:val="10"/>
        </w:rPr>
      </w:pPr>
    </w:p>
    <w:p>
      <w:pPr>
        <w:rPr>
          <w:sz w:val="10"/>
          <w:szCs w:val="10"/>
        </w:rPr>
      </w:pPr>
    </w:p>
    <w:p>
      <w:pPr/>
      <w:r>
        <w:rPr>
          <w:b/>
        </w:rPr>
        <w:t xml:space="preserve">Codice regionale: TOS16_22.L04.010.005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005 - eseguito tramite diradamenti selettivi in perticaia  di  conifere su II classe di pendenza esbosco effettuato con verricello
</w:t>
            </w:r>
          </w:p>
        </w:tc>
      </w:tr>
    </w:tbl>
    <w:p>
      <w:pPr>
        <w:jc w:val="right"/>
      </w:pPr>
    </w:p>
    <w:p>
      <w:pPr>
        <w:jc w:val="right"/>
        <w:spacing w:line="336" w:lineRule="auto"/>
      </w:pPr>
      <w:r>
        <w:rPr>
          <w:b/>
        </w:rPr>
        <w:t xml:space="preserve">Prezzo senza S. G. e Util. a ml: € 3,09646</w:t>
      </w:r>
    </w:p>
    <w:p>
      <w:pPr>
        <w:jc w:val="right"/>
        <w:spacing w:line="336" w:lineRule="auto"/>
      </w:pPr>
      <w:r>
        <w:rPr>
          <w:b/>
        </w:rPr>
        <w:t xml:space="preserve">Prezzo a ml: € 3,91702</w:t>
      </w:r>
    </w:p>
    <w:p>
      <w:pPr>
        <w:jc w:val="right"/>
        <w:spacing w:line="336" w:lineRule="auto"/>
      </w:pPr>
      <w:r>
        <w:rPr>
          <w:b/>
        </w:rPr>
        <w:t xml:space="preserve">Di cui oneri di sicurezza afferenti l'impresa € 0,01161 (2,5 %)</w:t>
      </w:r>
    </w:p>
    <w:p>
      <w:pPr>
        <w:jc w:val="right"/>
        <w:spacing w:line="336" w:lineRule="auto"/>
      </w:pPr>
      <w:r>
        <w:rPr>
          <w:b/>
        </w:rPr>
        <w:t xml:space="preserve">Manodopera € 1,50340</w:t>
      </w:r>
    </w:p>
    <w:p>
      <w:pPr>
        <w:jc w:val="right"/>
        <w:spacing w:line="336" w:lineRule="auto"/>
      </w:pPr>
      <w:r>
        <w:rPr>
          <w:b/>
        </w:rPr>
        <w:t xml:space="preserve">Incidenza manodopera 38,38 %</w:t>
      </w:r>
    </w:p>
    <w:p>
      <w:pPr>
        <w:rPr>
          <w:sz w:val="10"/>
          <w:szCs w:val="10"/>
        </w:rPr>
      </w:pPr>
    </w:p>
    <w:p>
      <w:pPr>
        <w:rPr>
          <w:sz w:val="10"/>
          <w:szCs w:val="10"/>
        </w:rPr>
      </w:pPr>
    </w:p>
    <w:p>
      <w:pPr/>
      <w:r>
        <w:rPr>
          <w:b/>
        </w:rPr>
        <w:t xml:space="preserve">Codice regionale: TOS16_22.L04.010.006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006 - eseguito tramite diradamenti selettivi in fustaia  di conifere e latifoglie su I classe di pendenza esbosco effettuato con rimorchio
</w:t>
            </w:r>
          </w:p>
        </w:tc>
      </w:tr>
    </w:tbl>
    <w:p>
      <w:pPr>
        <w:jc w:val="right"/>
      </w:pPr>
    </w:p>
    <w:p>
      <w:pPr>
        <w:jc w:val="right"/>
        <w:spacing w:line="336" w:lineRule="auto"/>
      </w:pPr>
      <w:r>
        <w:rPr>
          <w:b/>
        </w:rPr>
        <w:t xml:space="preserve">Prezzo senza S. G. e Util. a ml: € 0,84611</w:t>
      </w:r>
    </w:p>
    <w:p>
      <w:pPr>
        <w:jc w:val="right"/>
        <w:spacing w:line="336" w:lineRule="auto"/>
      </w:pPr>
      <w:r>
        <w:rPr>
          <w:b/>
        </w:rPr>
        <w:t xml:space="preserve">Prezzo a ml: € 1,07034</w:t>
      </w:r>
    </w:p>
    <w:p>
      <w:pPr>
        <w:jc w:val="right"/>
        <w:spacing w:line="336" w:lineRule="auto"/>
      </w:pPr>
      <w:r>
        <w:rPr>
          <w:b/>
        </w:rPr>
        <w:t xml:space="preserve">Di cui oneri di sicurezza afferenti l'impresa € 0,00317 (2,5 %)</w:t>
      </w:r>
    </w:p>
    <w:p>
      <w:pPr>
        <w:jc w:val="right"/>
        <w:spacing w:line="336" w:lineRule="auto"/>
      </w:pPr>
      <w:r>
        <w:rPr>
          <w:b/>
        </w:rPr>
        <w:t xml:space="preserve">Manodopera € 0,47796</w:t>
      </w:r>
    </w:p>
    <w:p>
      <w:pPr>
        <w:jc w:val="right"/>
        <w:spacing w:line="336" w:lineRule="auto"/>
      </w:pPr>
      <w:r>
        <w:rPr>
          <w:b/>
        </w:rPr>
        <w:t xml:space="preserve">Incidenza manodopera 44,66 %</w:t>
      </w:r>
    </w:p>
    <w:p>
      <w:pPr>
        <w:rPr>
          <w:sz w:val="10"/>
          <w:szCs w:val="10"/>
        </w:rPr>
      </w:pPr>
    </w:p>
    <w:p>
      <w:pPr>
        <w:rPr>
          <w:sz w:val="10"/>
          <w:szCs w:val="10"/>
        </w:rPr>
      </w:pPr>
    </w:p>
    <w:p>
      <w:pPr/>
      <w:r>
        <w:rPr>
          <w:b/>
        </w:rPr>
        <w:t xml:space="preserve">Codice regionale: TOS16_22.L04.010.007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007 - eseguito tramite diradamenti selettivi in fustaia  di latifoglie su II classe di pendenza esbosco effettuato con gabbie
</w:t>
            </w:r>
          </w:p>
        </w:tc>
      </w:tr>
    </w:tbl>
    <w:p>
      <w:pPr>
        <w:jc w:val="right"/>
      </w:pPr>
    </w:p>
    <w:p>
      <w:pPr>
        <w:jc w:val="right"/>
        <w:spacing w:line="336" w:lineRule="auto"/>
      </w:pPr>
      <w:r>
        <w:rPr>
          <w:b/>
        </w:rPr>
        <w:t xml:space="preserve">Prezzo senza S. G. e Util. a ml: € 0,84330</w:t>
      </w:r>
    </w:p>
    <w:p>
      <w:pPr>
        <w:jc w:val="right"/>
        <w:spacing w:line="336" w:lineRule="auto"/>
      </w:pPr>
      <w:r>
        <w:rPr>
          <w:b/>
        </w:rPr>
        <w:t xml:space="preserve">Prezzo a ml: € 1,06678</w:t>
      </w:r>
    </w:p>
    <w:p>
      <w:pPr>
        <w:jc w:val="right"/>
        <w:spacing w:line="336" w:lineRule="auto"/>
      </w:pPr>
      <w:r>
        <w:rPr>
          <w:b/>
        </w:rPr>
        <w:t xml:space="preserve">Di cui oneri di sicurezza afferenti l'impresa € 0,00316 (2,5 %)</w:t>
      </w:r>
    </w:p>
    <w:p>
      <w:pPr>
        <w:jc w:val="right"/>
        <w:spacing w:line="336" w:lineRule="auto"/>
      </w:pPr>
      <w:r>
        <w:rPr>
          <w:b/>
        </w:rPr>
        <w:t xml:space="preserve">Manodopera € 0,54259</w:t>
      </w:r>
    </w:p>
    <w:p>
      <w:pPr>
        <w:jc w:val="right"/>
        <w:spacing w:line="336" w:lineRule="auto"/>
      </w:pPr>
      <w:r>
        <w:rPr>
          <w:b/>
        </w:rPr>
        <w:t xml:space="preserve">Incidenza manodopera 50,86 %</w:t>
      </w:r>
    </w:p>
    <w:p>
      <w:pPr>
        <w:rPr>
          <w:sz w:val="10"/>
          <w:szCs w:val="10"/>
        </w:rPr>
      </w:pPr>
    </w:p>
    <w:p>
      <w:pPr>
        <w:rPr>
          <w:sz w:val="10"/>
          <w:szCs w:val="10"/>
        </w:rPr>
      </w:pPr>
    </w:p>
    <w:p>
      <w:pPr/>
      <w:r>
        <w:rPr>
          <w:b/>
        </w:rPr>
        <w:t xml:space="preserve">Codice regionale: TOS16_22.L04.010.008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008 - eseguito tramite diradamenti selettivi in fustaia  di conifere su II classe di pendenza esbosco effettuato con verricello
</w:t>
            </w:r>
          </w:p>
        </w:tc>
      </w:tr>
    </w:tbl>
    <w:p>
      <w:pPr>
        <w:jc w:val="right"/>
      </w:pPr>
    </w:p>
    <w:p>
      <w:pPr>
        <w:jc w:val="right"/>
        <w:spacing w:line="336" w:lineRule="auto"/>
      </w:pPr>
      <w:r>
        <w:rPr>
          <w:b/>
        </w:rPr>
        <w:t xml:space="preserve">Prezzo senza S. G. e Util. a ml: € 1,30079</w:t>
      </w:r>
    </w:p>
    <w:p>
      <w:pPr>
        <w:jc w:val="right"/>
        <w:spacing w:line="336" w:lineRule="auto"/>
      </w:pPr>
      <w:r>
        <w:rPr>
          <w:b/>
        </w:rPr>
        <w:t xml:space="preserve">Prezzo a ml: € 1,64550</w:t>
      </w:r>
    </w:p>
    <w:p>
      <w:pPr>
        <w:jc w:val="right"/>
        <w:spacing w:line="336" w:lineRule="auto"/>
      </w:pPr>
      <w:r>
        <w:rPr>
          <w:b/>
        </w:rPr>
        <w:t xml:space="preserve">Di cui oneri di sicurezza afferenti l'impresa € 0,00488 (2,5 %)</w:t>
      </w:r>
    </w:p>
    <w:p>
      <w:pPr>
        <w:jc w:val="right"/>
        <w:spacing w:line="336" w:lineRule="auto"/>
      </w:pPr>
      <w:r>
        <w:rPr>
          <w:b/>
        </w:rPr>
        <w:t xml:space="preserve">Manodopera € 0,92262</w:t>
      </w:r>
    </w:p>
    <w:p>
      <w:pPr>
        <w:jc w:val="right"/>
        <w:spacing w:line="336" w:lineRule="auto"/>
      </w:pPr>
      <w:r>
        <w:rPr>
          <w:b/>
        </w:rPr>
        <w:t xml:space="preserve">Incidenza manodopera 56,07 %</w:t>
      </w:r>
    </w:p>
    <w:p>
      <w:pPr>
        <w:rPr>
          <w:sz w:val="10"/>
          <w:szCs w:val="10"/>
        </w:rPr>
      </w:pPr>
    </w:p>
    <w:p>
      <w:pPr>
        <w:rPr>
          <w:sz w:val="10"/>
          <w:szCs w:val="10"/>
        </w:rPr>
      </w:pPr>
    </w:p>
    <w:p>
      <w:pPr/>
      <w:r>
        <w:rPr>
          <w:b/>
        </w:rPr>
        <w:t xml:space="preserve">Codice regionale: TOS16_22.L04.010.009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009 - eseguito tramite sfalcio del ceduo ed eliminazione della vegetazione arbustiva (fino ad un massimo del 30% di vegetazione)
</w:t>
            </w:r>
          </w:p>
        </w:tc>
      </w:tr>
    </w:tbl>
    <w:p>
      <w:pPr>
        <w:jc w:val="right"/>
      </w:pPr>
    </w:p>
    <w:p>
      <w:pPr>
        <w:jc w:val="right"/>
        <w:spacing w:line="336" w:lineRule="auto"/>
      </w:pPr>
      <w:r>
        <w:rPr>
          <w:b/>
        </w:rPr>
        <w:t xml:space="preserve">Prezzo senza S. G. e Util. a ml: € 0,06380</w:t>
      </w:r>
    </w:p>
    <w:p>
      <w:pPr>
        <w:jc w:val="right"/>
        <w:spacing w:line="336" w:lineRule="auto"/>
      </w:pPr>
      <w:r>
        <w:rPr>
          <w:b/>
        </w:rPr>
        <w:t xml:space="preserve">Prezzo a ml: € 0,08071</w:t>
      </w:r>
    </w:p>
    <w:p>
      <w:pPr>
        <w:jc w:val="right"/>
        <w:spacing w:line="336" w:lineRule="auto"/>
      </w:pPr>
      <w:r>
        <w:rPr>
          <w:b/>
        </w:rPr>
        <w:t xml:space="preserve">Di cui oneri di sicurezza afferenti l'impresa € 0,00019 (2 %)</w:t>
      </w:r>
    </w:p>
    <w:p>
      <w:pPr>
        <w:jc w:val="right"/>
        <w:spacing w:line="336" w:lineRule="auto"/>
      </w:pPr>
      <w:r>
        <w:rPr>
          <w:b/>
        </w:rPr>
        <w:t xml:space="preserve">Manodopera € 0,03866</w:t>
      </w:r>
    </w:p>
    <w:p>
      <w:pPr>
        <w:jc w:val="right"/>
        <w:spacing w:line="336" w:lineRule="auto"/>
      </w:pPr>
      <w:r>
        <w:rPr>
          <w:b/>
        </w:rPr>
        <w:t xml:space="preserve">Incidenza manodopera 47,9 %</w:t>
      </w:r>
    </w:p>
    <w:p>
      <w:pPr>
        <w:rPr>
          <w:sz w:val="10"/>
          <w:szCs w:val="10"/>
        </w:rPr>
      </w:pPr>
    </w:p>
    <w:p>
      <w:pPr>
        <w:rPr>
          <w:sz w:val="10"/>
          <w:szCs w:val="10"/>
        </w:rPr>
      </w:pPr>
    </w:p>
    <w:p>
      <w:pPr/>
      <w:r>
        <w:rPr>
          <w:b/>
        </w:rPr>
        <w:t xml:space="preserve">Codice regionale: TOS16_22.L04.010.010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010 - eseguito tramite sfalcio del ceduo ed eliminazione della vegetazione arbustiva compresa fra il  30% e il 60%
</w:t>
            </w:r>
          </w:p>
        </w:tc>
      </w:tr>
    </w:tbl>
    <w:p>
      <w:pPr>
        <w:jc w:val="right"/>
      </w:pPr>
    </w:p>
    <w:p>
      <w:pPr>
        <w:jc w:val="right"/>
        <w:spacing w:line="336" w:lineRule="auto"/>
      </w:pPr>
      <w:r>
        <w:rPr>
          <w:b/>
        </w:rPr>
        <w:t xml:space="preserve">Prezzo senza S. G. e Util. a ml: € 0,08427</w:t>
      </w:r>
    </w:p>
    <w:p>
      <w:pPr>
        <w:jc w:val="right"/>
        <w:spacing w:line="336" w:lineRule="auto"/>
      </w:pPr>
      <w:r>
        <w:rPr>
          <w:b/>
        </w:rPr>
        <w:t xml:space="preserve">Prezzo a ml: € 0,10661</w:t>
      </w:r>
    </w:p>
    <w:p>
      <w:pPr>
        <w:jc w:val="right"/>
        <w:spacing w:line="336" w:lineRule="auto"/>
      </w:pPr>
      <w:r>
        <w:rPr>
          <w:b/>
        </w:rPr>
        <w:t xml:space="preserve">Di cui oneri di sicurezza afferenti l'impresa € 0,00025 (2 %)</w:t>
      </w:r>
    </w:p>
    <w:p>
      <w:pPr>
        <w:jc w:val="right"/>
        <w:spacing w:line="336" w:lineRule="auto"/>
      </w:pPr>
      <w:r>
        <w:rPr>
          <w:b/>
        </w:rPr>
        <w:t xml:space="preserve">Manodopera € 0,05472</w:t>
      </w:r>
    </w:p>
    <w:p>
      <w:pPr>
        <w:jc w:val="right"/>
        <w:spacing w:line="336" w:lineRule="auto"/>
      </w:pPr>
      <w:r>
        <w:rPr>
          <w:b/>
        </w:rPr>
        <w:t xml:space="preserve">Incidenza manodopera 51,33 %</w:t>
      </w:r>
    </w:p>
    <w:p>
      <w:pPr>
        <w:rPr>
          <w:sz w:val="10"/>
          <w:szCs w:val="10"/>
        </w:rPr>
      </w:pPr>
    </w:p>
    <w:p>
      <w:pPr>
        <w:rPr>
          <w:sz w:val="10"/>
          <w:szCs w:val="10"/>
        </w:rPr>
      </w:pPr>
    </w:p>
    <w:p>
      <w:pPr/>
      <w:r>
        <w:rPr>
          <w:b/>
        </w:rPr>
        <w:t xml:space="preserve">Codice regionale: TOS16_22.L04.010.011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fascia parafuoco di larghezza non inferiore a 10 m. </w:t>
            </w:r>
          </w:p>
        </w:tc>
      </w:tr>
      <w:tr>
        <w:trPr/>
        <w:tc>
          <w:tcPr>
            <w:tcW w:w="1200" w:type="dxa"/>
          </w:tcPr>
          <w:p>
            <w:pPr/>
            <w:r>
              <w:rPr>
                <w:b/>
              </w:rPr>
              <w:t xml:space="preserve">Articolo:</w:t>
            </w:r>
          </w:p>
        </w:tc>
        <w:tc>
          <w:tcPr>
            <w:tcW w:w="7900" w:type="dxa"/>
          </w:tcPr>
          <w:p>
            <w:pPr/>
            <w:r>
              <w:rPr/>
              <w:t xml:space="preserve">011 - eseguito tramite sfalcio del ceduo ed eliminazione della vegetazione arbustiva (oltre il 60% di vegetazione)
</w:t>
            </w:r>
          </w:p>
        </w:tc>
      </w:tr>
    </w:tbl>
    <w:p>
      <w:pPr>
        <w:jc w:val="right"/>
      </w:pPr>
    </w:p>
    <w:p>
      <w:pPr>
        <w:jc w:val="right"/>
        <w:spacing w:line="336" w:lineRule="auto"/>
      </w:pPr>
      <w:r>
        <w:rPr>
          <w:b/>
        </w:rPr>
        <w:t xml:space="preserve">Prezzo senza S. G. e Util. a ml: € 0,13475</w:t>
      </w:r>
    </w:p>
    <w:p>
      <w:pPr>
        <w:jc w:val="right"/>
        <w:spacing w:line="336" w:lineRule="auto"/>
      </w:pPr>
      <w:r>
        <w:rPr>
          <w:b/>
        </w:rPr>
        <w:t xml:space="preserve">Prezzo a ml: € 0,17046</w:t>
      </w:r>
    </w:p>
    <w:p>
      <w:pPr>
        <w:jc w:val="right"/>
        <w:spacing w:line="336" w:lineRule="auto"/>
      </w:pPr>
      <w:r>
        <w:rPr>
          <w:b/>
        </w:rPr>
        <w:t xml:space="preserve">Di cui oneri di sicurezza afferenti l'impresa € 0,00040 (2 %)</w:t>
      </w:r>
    </w:p>
    <w:p>
      <w:pPr>
        <w:jc w:val="right"/>
        <w:spacing w:line="336" w:lineRule="auto"/>
      </w:pPr>
      <w:r>
        <w:rPr>
          <w:b/>
        </w:rPr>
        <w:t xml:space="preserve">Manodopera € 0,09362</w:t>
      </w:r>
    </w:p>
    <w:p>
      <w:pPr>
        <w:jc w:val="right"/>
        <w:spacing w:line="336" w:lineRule="auto"/>
      </w:pPr>
      <w:r>
        <w:rPr>
          <w:b/>
        </w:rPr>
        <w:t xml:space="preserve">Incidenza manodopera 54,92 %</w:t>
      </w:r>
    </w:p>
    <w:p>
      <w:pPr>
        <w:rPr>
          <w:sz w:val="10"/>
          <w:szCs w:val="10"/>
        </w:rPr>
      </w:pPr>
    </w:p>
    <w:p>
      <w:pPr>
        <w:rPr>
          <w:sz w:val="10"/>
          <w:szCs w:val="10"/>
        </w:rPr>
      </w:pPr>
    </w:p>
    <w:p>
      <w:pPr/>
      <w:r>
        <w:rPr>
          <w:b/>
        </w:rPr>
        <w:t xml:space="preserve">Codice regionale: TOS16_22.L04.011.001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Manutenzione ordinaria di viale parafuoco 
</w:t>
            </w:r>
          </w:p>
        </w:tc>
      </w:tr>
      <w:tr>
        <w:trPr/>
        <w:tc>
          <w:tcPr>
            <w:tcW w:w="1200" w:type="dxa"/>
          </w:tcPr>
          <w:p>
            <w:pPr/>
            <w:r>
              <w:rPr>
                <w:b/>
              </w:rPr>
              <w:t xml:space="preserve">Articolo:</w:t>
            </w:r>
          </w:p>
        </w:tc>
        <w:tc>
          <w:tcPr>
            <w:tcW w:w="7900" w:type="dxa"/>
          </w:tcPr>
          <w:p>
            <w:pPr/>
            <w:r>
              <w:rPr/>
              <w:t xml:space="preserve">001 - comprendete la ripulitura delle fasce e la manutenzione della strada, eseguito tramite eliminazione della vegetazione arbustiva con decespugliamento meccanico.
</w:t>
            </w:r>
          </w:p>
        </w:tc>
      </w:tr>
    </w:tbl>
    <w:p>
      <w:pPr>
        <w:jc w:val="right"/>
      </w:pPr>
    </w:p>
    <w:p>
      <w:pPr>
        <w:jc w:val="right"/>
        <w:spacing w:line="336" w:lineRule="auto"/>
      </w:pPr>
      <w:r>
        <w:rPr>
          <w:b/>
        </w:rPr>
        <w:t xml:space="preserve">Prezzo senza S. G. e Util. a ml: € 0,14807</w:t>
      </w:r>
    </w:p>
    <w:p>
      <w:pPr>
        <w:jc w:val="right"/>
        <w:spacing w:line="336" w:lineRule="auto"/>
      </w:pPr>
      <w:r>
        <w:rPr>
          <w:b/>
        </w:rPr>
        <w:t xml:space="preserve">Prezzo a ml: € 0,18731</w:t>
      </w:r>
    </w:p>
    <w:p>
      <w:pPr>
        <w:jc w:val="right"/>
        <w:spacing w:line="336" w:lineRule="auto"/>
      </w:pPr>
      <w:r>
        <w:rPr>
          <w:b/>
        </w:rPr>
        <w:t xml:space="preserve">Di cui oneri di sicurezza afferenti l'impresa € 0,00044 (2 %)</w:t>
      </w:r>
    </w:p>
    <w:p>
      <w:pPr>
        <w:jc w:val="right"/>
        <w:spacing w:line="336" w:lineRule="auto"/>
      </w:pPr>
      <w:r>
        <w:rPr>
          <w:b/>
        </w:rPr>
        <w:t xml:space="preserve">Manodopera € 0,09338</w:t>
      </w:r>
    </w:p>
    <w:p>
      <w:pPr>
        <w:jc w:val="right"/>
        <w:spacing w:line="336" w:lineRule="auto"/>
      </w:pPr>
      <w:r>
        <w:rPr>
          <w:b/>
        </w:rPr>
        <w:t xml:space="preserve">Incidenza manodopera 49,85 %</w:t>
      </w:r>
    </w:p>
    <w:p>
      <w:pPr>
        <w:rPr>
          <w:sz w:val="10"/>
          <w:szCs w:val="10"/>
        </w:rPr>
      </w:pPr>
    </w:p>
    <w:p>
      <w:pPr>
        <w:rPr>
          <w:sz w:val="10"/>
          <w:szCs w:val="10"/>
        </w:rPr>
      </w:pPr>
    </w:p>
    <w:p>
      <w:pPr/>
      <w:r>
        <w:rPr>
          <w:b/>
        </w:rPr>
        <w:t xml:space="preserve">Codice regionale: TOS16_22.L04.011.002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Manutenzione ordinaria di viale parafuoco 
</w:t>
            </w:r>
          </w:p>
        </w:tc>
      </w:tr>
      <w:tr>
        <w:trPr/>
        <w:tc>
          <w:tcPr>
            <w:tcW w:w="1200" w:type="dxa"/>
          </w:tcPr>
          <w:p>
            <w:pPr/>
            <w:r>
              <w:rPr>
                <w:b/>
              </w:rPr>
              <w:t xml:space="preserve">Articolo:</w:t>
            </w:r>
          </w:p>
        </w:tc>
        <w:tc>
          <w:tcPr>
            <w:tcW w:w="7900" w:type="dxa"/>
          </w:tcPr>
          <w:p>
            <w:pPr/>
            <w:r>
              <w:rPr/>
              <w:t xml:space="preserve">002 - comprendete la ripulitura delle fasce e la manutenzione della strada, eseguito tramite eliminazione della vegetazione arbustiva con decespugliamento manuale.
</w:t>
            </w:r>
          </w:p>
        </w:tc>
      </w:tr>
    </w:tbl>
    <w:p>
      <w:pPr>
        <w:jc w:val="right"/>
      </w:pPr>
    </w:p>
    <w:p>
      <w:pPr>
        <w:jc w:val="right"/>
        <w:spacing w:line="336" w:lineRule="auto"/>
      </w:pPr>
      <w:r>
        <w:rPr>
          <w:b/>
        </w:rPr>
        <w:t xml:space="preserve">Prezzo senza S. G. e Util. a ml: € 0,13032</w:t>
      </w:r>
    </w:p>
    <w:p>
      <w:pPr>
        <w:jc w:val="right"/>
        <w:spacing w:line="336" w:lineRule="auto"/>
      </w:pPr>
      <w:r>
        <w:rPr>
          <w:b/>
        </w:rPr>
        <w:t xml:space="preserve">Prezzo a ml: € 0,16485</w:t>
      </w:r>
    </w:p>
    <w:p>
      <w:pPr>
        <w:jc w:val="right"/>
        <w:spacing w:line="336" w:lineRule="auto"/>
      </w:pPr>
      <w:r>
        <w:rPr>
          <w:b/>
        </w:rPr>
        <w:t xml:space="preserve">Di cui oneri di sicurezza afferenti l'impresa € 0,00039 (2 %)</w:t>
      </w:r>
    </w:p>
    <w:p>
      <w:pPr>
        <w:jc w:val="right"/>
        <w:spacing w:line="336" w:lineRule="auto"/>
      </w:pPr>
      <w:r>
        <w:rPr>
          <w:b/>
        </w:rPr>
        <w:t xml:space="preserve">Manodopera € 0,12182</w:t>
      </w:r>
    </w:p>
    <w:p>
      <w:pPr>
        <w:jc w:val="right"/>
        <w:spacing w:line="336" w:lineRule="auto"/>
      </w:pPr>
      <w:r>
        <w:rPr>
          <w:b/>
        </w:rPr>
        <w:t xml:space="preserve">Incidenza manodopera 73,9 %</w:t>
      </w:r>
    </w:p>
    <w:p>
      <w:pPr>
        <w:rPr>
          <w:sz w:val="10"/>
          <w:szCs w:val="10"/>
        </w:rPr>
      </w:pPr>
    </w:p>
    <w:p>
      <w:pPr>
        <w:rPr>
          <w:sz w:val="10"/>
          <w:szCs w:val="10"/>
        </w:rPr>
      </w:pPr>
    </w:p>
    <w:p>
      <w:pPr/>
      <w:r>
        <w:rPr>
          <w:b/>
        </w:rPr>
        <w:t xml:space="preserve">Codice regionale: TOS16_22.L04.011.003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Manutenzione ordinaria di viale parafuoco 
</w:t>
            </w:r>
          </w:p>
        </w:tc>
      </w:tr>
      <w:tr>
        <w:trPr/>
        <w:tc>
          <w:tcPr>
            <w:tcW w:w="1200" w:type="dxa"/>
          </w:tcPr>
          <w:p>
            <w:pPr/>
            <w:r>
              <w:rPr>
                <w:b/>
              </w:rPr>
              <w:t xml:space="preserve">Articolo:</w:t>
            </w:r>
          </w:p>
        </w:tc>
        <w:tc>
          <w:tcPr>
            <w:tcW w:w="7900" w:type="dxa"/>
          </w:tcPr>
          <w:p>
            <w:pPr/>
            <w:r>
              <w:rPr/>
              <w:t xml:space="preserve">003 - comprendente la ripulitura, allontanamento ed eliminazione del materiale di risulta di fascia parafuoco già realizzata della larghezza totale non inferiore a 10 m, eseguito tramite eliminazione della vegetazione arbustiva con decespugliamento meccanico.</w:t>
            </w:r>
          </w:p>
        </w:tc>
      </w:tr>
    </w:tbl>
    <w:p>
      <w:pPr>
        <w:jc w:val="right"/>
      </w:pPr>
    </w:p>
    <w:p>
      <w:pPr>
        <w:jc w:val="right"/>
        <w:spacing w:line="336" w:lineRule="auto"/>
      </w:pPr>
      <w:r>
        <w:rPr>
          <w:b/>
        </w:rPr>
        <w:t xml:space="preserve">Prezzo senza S. G. e Util. a ml: € 0,08427</w:t>
      </w:r>
    </w:p>
    <w:p>
      <w:pPr>
        <w:jc w:val="right"/>
        <w:spacing w:line="336" w:lineRule="auto"/>
      </w:pPr>
      <w:r>
        <w:rPr>
          <w:b/>
        </w:rPr>
        <w:t xml:space="preserve">Prezzo a ml: € 0,10661</w:t>
      </w:r>
    </w:p>
    <w:p>
      <w:pPr>
        <w:jc w:val="right"/>
        <w:spacing w:line="336" w:lineRule="auto"/>
      </w:pPr>
      <w:r>
        <w:rPr>
          <w:b/>
        </w:rPr>
        <w:t xml:space="preserve">Di cui oneri di sicurezza afferenti l'impresa € 0,00025 (2 %)</w:t>
      </w:r>
    </w:p>
    <w:p>
      <w:pPr>
        <w:jc w:val="right"/>
        <w:spacing w:line="336" w:lineRule="auto"/>
      </w:pPr>
      <w:r>
        <w:rPr>
          <w:b/>
        </w:rPr>
        <w:t xml:space="preserve">Manodopera € 0,05472</w:t>
      </w:r>
    </w:p>
    <w:p>
      <w:pPr>
        <w:jc w:val="right"/>
        <w:spacing w:line="336" w:lineRule="auto"/>
      </w:pPr>
      <w:r>
        <w:rPr>
          <w:b/>
        </w:rPr>
        <w:t xml:space="preserve">Incidenza manodopera 51,33 %</w:t>
      </w:r>
    </w:p>
    <w:p>
      <w:pPr>
        <w:rPr>
          <w:sz w:val="10"/>
          <w:szCs w:val="10"/>
        </w:rPr>
      </w:pPr>
    </w:p>
    <w:p>
      <w:pPr>
        <w:rPr>
          <w:sz w:val="10"/>
          <w:szCs w:val="10"/>
        </w:rPr>
      </w:pPr>
    </w:p>
    <w:p>
      <w:pPr/>
      <w:r>
        <w:rPr>
          <w:b/>
        </w:rPr>
        <w:t xml:space="preserve">Codice regionale: TOS16_22.L04.011.004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Manutenzione ordinaria di viale parafuoco 
</w:t>
            </w:r>
          </w:p>
        </w:tc>
      </w:tr>
      <w:tr>
        <w:trPr/>
        <w:tc>
          <w:tcPr>
            <w:tcW w:w="1200" w:type="dxa"/>
          </w:tcPr>
          <w:p>
            <w:pPr/>
            <w:r>
              <w:rPr>
                <w:b/>
              </w:rPr>
              <w:t xml:space="preserve">Articolo:</w:t>
            </w:r>
          </w:p>
        </w:tc>
        <w:tc>
          <w:tcPr>
            <w:tcW w:w="7900" w:type="dxa"/>
          </w:tcPr>
          <w:p>
            <w:pPr/>
            <w:r>
              <w:rPr/>
              <w:t xml:space="preserve">004 - comprendente la ripulitura, allontanamento ed eliminazione del materiale di risulta di fascia parafuoco già realizzata della larghezza totale non inferiore a 10 m, eseguito tramite eliminazione della vegetazione arbustiva con decespugliamento manuale.</w:t>
            </w:r>
          </w:p>
        </w:tc>
      </w:tr>
    </w:tbl>
    <w:p>
      <w:pPr>
        <w:jc w:val="right"/>
      </w:pPr>
    </w:p>
    <w:p>
      <w:pPr>
        <w:jc w:val="right"/>
        <w:spacing w:line="336" w:lineRule="auto"/>
      </w:pPr>
      <w:r>
        <w:rPr>
          <w:b/>
        </w:rPr>
        <w:t xml:space="preserve">Prezzo senza S. G. e Util. a ml: € 0,13032</w:t>
      </w:r>
    </w:p>
    <w:p>
      <w:pPr>
        <w:jc w:val="right"/>
        <w:spacing w:line="336" w:lineRule="auto"/>
      </w:pPr>
      <w:r>
        <w:rPr>
          <w:b/>
        </w:rPr>
        <w:t xml:space="preserve">Prezzo a ml: € 0,16485</w:t>
      </w:r>
    </w:p>
    <w:p>
      <w:pPr>
        <w:jc w:val="right"/>
        <w:spacing w:line="336" w:lineRule="auto"/>
      </w:pPr>
      <w:r>
        <w:rPr>
          <w:b/>
        </w:rPr>
        <w:t xml:space="preserve">Di cui oneri di sicurezza afferenti l'impresa € 0,00039 (2 %)</w:t>
      </w:r>
    </w:p>
    <w:p>
      <w:pPr>
        <w:jc w:val="right"/>
        <w:spacing w:line="336" w:lineRule="auto"/>
      </w:pPr>
      <w:r>
        <w:rPr>
          <w:b/>
        </w:rPr>
        <w:t xml:space="preserve">Manodopera € 0,12182</w:t>
      </w:r>
    </w:p>
    <w:p>
      <w:pPr>
        <w:jc w:val="right"/>
        <w:spacing w:line="336" w:lineRule="auto"/>
      </w:pPr>
      <w:r>
        <w:rPr>
          <w:b/>
        </w:rPr>
        <w:t xml:space="preserve">Incidenza manodopera 73,9 %</w:t>
      </w:r>
    </w:p>
    <w:p>
      <w:pPr>
        <w:rPr>
          <w:sz w:val="10"/>
          <w:szCs w:val="10"/>
        </w:rPr>
      </w:pPr>
    </w:p>
    <w:p>
      <w:pPr>
        <w:rPr>
          <w:sz w:val="10"/>
          <w:szCs w:val="10"/>
        </w:rPr>
      </w:pPr>
    </w:p>
    <w:p>
      <w:pPr/>
      <w:r>
        <w:rPr>
          <w:b/>
        </w:rPr>
        <w:t xml:space="preserve">Codice regionale: TOS16_22.L04.012.001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Manutenzione di piste forestali permanenti
</w:t>
            </w:r>
          </w:p>
        </w:tc>
      </w:tr>
      <w:tr>
        <w:trPr/>
        <w:tc>
          <w:tcPr>
            <w:tcW w:w="1200" w:type="dxa"/>
          </w:tcPr>
          <w:p>
            <w:pPr/>
            <w:r>
              <w:rPr>
                <w:b/>
              </w:rPr>
              <w:t xml:space="preserve">Articolo:</w:t>
            </w:r>
          </w:p>
        </w:tc>
        <w:tc>
          <w:tcPr>
            <w:tcW w:w="7900" w:type="dxa"/>
          </w:tcPr>
          <w:p>
            <w:pPr/>
            <w:r>
              <w:rPr/>
              <w:t xml:space="preserve">001 - larghezza media 4 m, da eseguire 1 volta l’anno; gli interventi comprendono il livellamento del piano viario, la ripulitura e risagomatura delle fossette laterali, il ripristino degli sciacqui trasversali, di tombini e di attraversamenti esistenti, la rimozione di materiale franato dalle scarpate e la risagomatura delle stesse, il taglio della vegetazione arbustiva e/o decespugliamento.</w:t>
            </w:r>
          </w:p>
        </w:tc>
      </w:tr>
    </w:tbl>
    <w:p>
      <w:pPr>
        <w:jc w:val="right"/>
      </w:pPr>
    </w:p>
    <w:p>
      <w:pPr>
        <w:jc w:val="right"/>
        <w:spacing w:line="336" w:lineRule="auto"/>
      </w:pPr>
      <w:r>
        <w:rPr>
          <w:b/>
        </w:rPr>
        <w:t xml:space="preserve">Prezzo senza S. G. e Util. a ml: € 2,35866</w:t>
      </w:r>
    </w:p>
    <w:p>
      <w:pPr>
        <w:jc w:val="right"/>
        <w:spacing w:line="336" w:lineRule="auto"/>
      </w:pPr>
      <w:r>
        <w:rPr>
          <w:b/>
        </w:rPr>
        <w:t xml:space="preserve">Prezzo a ml: € 2,98371</w:t>
      </w:r>
    </w:p>
    <w:p>
      <w:pPr>
        <w:jc w:val="right"/>
        <w:spacing w:line="336" w:lineRule="auto"/>
      </w:pPr>
      <w:r>
        <w:rPr>
          <w:b/>
        </w:rPr>
        <w:t xml:space="preserve">Di cui oneri di sicurezza afferenti l'impresa € 0,00708 (2 %)</w:t>
      </w:r>
    </w:p>
    <w:p>
      <w:pPr>
        <w:jc w:val="right"/>
        <w:spacing w:line="336" w:lineRule="auto"/>
      </w:pPr>
      <w:r>
        <w:rPr>
          <w:b/>
        </w:rPr>
        <w:t xml:space="preserve">Manodopera € 1,39882</w:t>
      </w:r>
    </w:p>
    <w:p>
      <w:pPr>
        <w:jc w:val="right"/>
        <w:spacing w:line="336" w:lineRule="auto"/>
      </w:pPr>
      <w:r>
        <w:rPr>
          <w:b/>
        </w:rPr>
        <w:t xml:space="preserve">Incidenza manodopera 46,88 %</w:t>
      </w:r>
    </w:p>
    <w:p>
      <w:pPr>
        <w:rPr>
          <w:sz w:val="10"/>
          <w:szCs w:val="10"/>
        </w:rPr>
      </w:pPr>
    </w:p>
    <w:p>
      <w:pPr>
        <w:rPr>
          <w:sz w:val="10"/>
          <w:szCs w:val="10"/>
        </w:rPr>
      </w:pPr>
    </w:p>
    <w:p>
      <w:pPr/>
      <w:r>
        <w:rPr>
          <w:b/>
        </w:rPr>
        <w:t xml:space="preserve">Codice regionale: TOS16_22.L04.012.002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Manutenzione di piste forestali permanenti
</w:t>
            </w:r>
          </w:p>
        </w:tc>
      </w:tr>
      <w:tr>
        <w:trPr/>
        <w:tc>
          <w:tcPr>
            <w:tcW w:w="1200" w:type="dxa"/>
          </w:tcPr>
          <w:p>
            <w:pPr/>
            <w:r>
              <w:rPr>
                <w:b/>
              </w:rPr>
              <w:t xml:space="preserve">Articolo:</w:t>
            </w:r>
          </w:p>
        </w:tc>
        <w:tc>
          <w:tcPr>
            <w:tcW w:w="7900" w:type="dxa"/>
          </w:tcPr>
          <w:p>
            <w:pPr/>
            <w:r>
              <w:rPr/>
              <w:t xml:space="preserve">002 - larghezza media 4 m, da eseguire ogni 4-5 anni; gli interventi comprendono il livellamento del piano viario, la ripulitura e risagomatura delle fossette laterali (circa 500 m), il tracciamento e ripristino degli sciacqui trasversali, il ripristino di tombini (5 a km) e di attraversamenti esistenti, la rimozione di materiale franato dalle scarpate e la risagomatura delle stesse, , il taglio della vegetazione arbustiva e/o decespugliamento.</w:t>
            </w:r>
          </w:p>
        </w:tc>
      </w:tr>
    </w:tbl>
    <w:p>
      <w:pPr>
        <w:jc w:val="right"/>
      </w:pPr>
    </w:p>
    <w:p>
      <w:pPr>
        <w:jc w:val="right"/>
        <w:spacing w:line="336" w:lineRule="auto"/>
      </w:pPr>
      <w:r>
        <w:rPr>
          <w:b/>
        </w:rPr>
        <w:t xml:space="preserve">Prezzo senza S. G. e Util. a ml: € 4,71162</w:t>
      </w:r>
    </w:p>
    <w:p>
      <w:pPr>
        <w:jc w:val="right"/>
        <w:spacing w:line="336" w:lineRule="auto"/>
      </w:pPr>
      <w:r>
        <w:rPr>
          <w:b/>
        </w:rPr>
        <w:t xml:space="preserve">Prezzo a ml: € 5,96019</w:t>
      </w:r>
    </w:p>
    <w:p>
      <w:pPr>
        <w:jc w:val="right"/>
        <w:spacing w:line="336" w:lineRule="auto"/>
      </w:pPr>
      <w:r>
        <w:rPr>
          <w:b/>
        </w:rPr>
        <w:t xml:space="preserve">Di cui oneri di sicurezza afferenti l'impresa € 0,01413 (2 %)</w:t>
      </w:r>
    </w:p>
    <w:p>
      <w:pPr>
        <w:jc w:val="right"/>
        <w:spacing w:line="336" w:lineRule="auto"/>
      </w:pPr>
      <w:r>
        <w:rPr>
          <w:b/>
        </w:rPr>
        <w:t xml:space="preserve">Manodopera € 2,87509</w:t>
      </w:r>
    </w:p>
    <w:p>
      <w:pPr>
        <w:jc w:val="right"/>
        <w:spacing w:line="336" w:lineRule="auto"/>
      </w:pPr>
      <w:r>
        <w:rPr>
          <w:b/>
        </w:rPr>
        <w:t xml:space="preserve">Incidenza manodopera 48,24 %</w:t>
      </w:r>
    </w:p>
    <w:p>
      <w:pPr>
        <w:rPr>
          <w:sz w:val="10"/>
          <w:szCs w:val="10"/>
        </w:rPr>
      </w:pPr>
    </w:p>
    <w:p>
      <w:pPr>
        <w:rPr>
          <w:sz w:val="10"/>
          <w:szCs w:val="10"/>
        </w:rPr>
      </w:pPr>
    </w:p>
    <w:p>
      <w:pPr/>
      <w:r>
        <w:rPr>
          <w:b/>
        </w:rPr>
        <w:t xml:space="preserve">Codice regionale: TOS16_22.L04.013.001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Manutenzione di strade forestali 
</w:t>
            </w:r>
          </w:p>
        </w:tc>
      </w:tr>
      <w:tr>
        <w:trPr/>
        <w:tc>
          <w:tcPr>
            <w:tcW w:w="1200" w:type="dxa"/>
          </w:tcPr>
          <w:p>
            <w:pPr/>
            <w:r>
              <w:rPr>
                <w:b/>
              </w:rPr>
              <w:t xml:space="preserve">Articolo:</w:t>
            </w:r>
          </w:p>
        </w:tc>
        <w:tc>
          <w:tcPr>
            <w:tcW w:w="7900" w:type="dxa"/>
          </w:tcPr>
          <w:p>
            <w:pPr/>
            <w:r>
              <w:rPr/>
              <w:t xml:space="preserve">001 - larghezza media 4 m, da eseguire 1 volta l’anno; gli interventi comprendono il livellamento del piano viario, la ripulitura e risagomatura delle fossette laterali, il tracciamento e ripristino degli sciacqui trasversali , il ripristino di tombini e di attraversamenti esistenti, la rimozione di materiale franato dalle scarpate e la risagomatura delle stesse, il taglio della vegetazione arbustiva e/o decespugliamento.</w:t>
            </w:r>
          </w:p>
        </w:tc>
      </w:tr>
    </w:tbl>
    <w:p>
      <w:pPr>
        <w:jc w:val="right"/>
      </w:pPr>
    </w:p>
    <w:p>
      <w:pPr>
        <w:jc w:val="right"/>
        <w:spacing w:line="336" w:lineRule="auto"/>
      </w:pPr>
      <w:r>
        <w:rPr>
          <w:b/>
        </w:rPr>
        <w:t xml:space="preserve">Prezzo senza S. G. e Util. a ml: € 3,14468</w:t>
      </w:r>
    </w:p>
    <w:p>
      <w:pPr>
        <w:jc w:val="right"/>
        <w:spacing w:line="336" w:lineRule="auto"/>
      </w:pPr>
      <w:r>
        <w:rPr>
          <w:b/>
        </w:rPr>
        <w:t xml:space="preserve">Prezzo a ml: € 3,97802</w:t>
      </w:r>
    </w:p>
    <w:p>
      <w:pPr>
        <w:jc w:val="right"/>
        <w:spacing w:line="336" w:lineRule="auto"/>
      </w:pPr>
      <w:r>
        <w:rPr>
          <w:b/>
        </w:rPr>
        <w:t xml:space="preserve">Di cui oneri di sicurezza afferenti l'impresa € 0,00943 (2 %)</w:t>
      </w:r>
    </w:p>
    <w:p>
      <w:pPr>
        <w:jc w:val="right"/>
        <w:spacing w:line="336" w:lineRule="auto"/>
      </w:pPr>
      <w:r>
        <w:rPr>
          <w:b/>
        </w:rPr>
        <w:t xml:space="preserve">Manodopera € 1,86498</w:t>
      </w:r>
    </w:p>
    <w:p>
      <w:pPr>
        <w:jc w:val="right"/>
        <w:spacing w:line="336" w:lineRule="auto"/>
      </w:pPr>
      <w:r>
        <w:rPr>
          <w:b/>
        </w:rPr>
        <w:t xml:space="preserve">Incidenza manodopera 46,88 %</w:t>
      </w:r>
    </w:p>
    <w:p>
      <w:pPr>
        <w:rPr>
          <w:sz w:val="10"/>
          <w:szCs w:val="10"/>
        </w:rPr>
      </w:pPr>
    </w:p>
    <w:p>
      <w:pPr>
        <w:rPr>
          <w:sz w:val="10"/>
          <w:szCs w:val="10"/>
        </w:rPr>
      </w:pPr>
    </w:p>
    <w:p>
      <w:pPr/>
      <w:r>
        <w:rPr>
          <w:b/>
        </w:rPr>
        <w:t xml:space="preserve">Codice regionale: TOS16_22.L04.013.002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Manutenzione di strade forestali 
</w:t>
            </w:r>
          </w:p>
        </w:tc>
      </w:tr>
      <w:tr>
        <w:trPr/>
        <w:tc>
          <w:tcPr>
            <w:tcW w:w="1200" w:type="dxa"/>
          </w:tcPr>
          <w:p>
            <w:pPr/>
            <w:r>
              <w:rPr>
                <w:b/>
              </w:rPr>
              <w:t xml:space="preserve">Articolo:</w:t>
            </w:r>
          </w:p>
        </w:tc>
        <w:tc>
          <w:tcPr>
            <w:tcW w:w="7900" w:type="dxa"/>
          </w:tcPr>
          <w:p>
            <w:pPr/>
            <w:r>
              <w:rPr/>
              <w:t xml:space="preserve">002 - larghezza media 4 m, da eseguire ogni 4-5 anni; gli interventi comprendono il livellamento del piano viario, la ripulitura e risagomatura delle fossette laterali (circa 500 m), il tracciamento e ripristino degli sciacqui trasversali, il ripristino di tombini (8 al km) e di attraversamenti esistenti, rimozione di materiale franato dalle scarpate e la risagomatura delle stesse, il taglio della vegetazione arbustiva e/o decespugliamento (circa 3000 mq).</w:t>
            </w:r>
          </w:p>
        </w:tc>
      </w:tr>
    </w:tbl>
    <w:p>
      <w:pPr>
        <w:jc w:val="right"/>
      </w:pPr>
    </w:p>
    <w:p>
      <w:pPr>
        <w:jc w:val="right"/>
        <w:spacing w:line="336" w:lineRule="auto"/>
      </w:pPr>
      <w:r>
        <w:rPr>
          <w:b/>
        </w:rPr>
        <w:t xml:space="preserve">Prezzo senza S. G. e Util. a ml: € 6,28225</w:t>
      </w:r>
    </w:p>
    <w:p>
      <w:pPr>
        <w:jc w:val="right"/>
        <w:spacing w:line="336" w:lineRule="auto"/>
      </w:pPr>
      <w:r>
        <w:rPr>
          <w:b/>
        </w:rPr>
        <w:t xml:space="preserve">Prezzo a ml: € 7,94705</w:t>
      </w:r>
    </w:p>
    <w:p>
      <w:pPr>
        <w:jc w:val="right"/>
        <w:spacing w:line="336" w:lineRule="auto"/>
      </w:pPr>
      <w:r>
        <w:rPr>
          <w:b/>
        </w:rPr>
        <w:t xml:space="preserve">Di cui oneri di sicurezza afferenti l'impresa € 0,01885 (2 %)</w:t>
      </w:r>
    </w:p>
    <w:p>
      <w:pPr>
        <w:jc w:val="right"/>
        <w:spacing w:line="336" w:lineRule="auto"/>
      </w:pPr>
      <w:r>
        <w:rPr>
          <w:b/>
        </w:rPr>
        <w:t xml:space="preserve">Manodopera € 3,83345</w:t>
      </w:r>
    </w:p>
    <w:p>
      <w:pPr>
        <w:jc w:val="right"/>
        <w:spacing w:line="336" w:lineRule="auto"/>
      </w:pPr>
      <w:r>
        <w:rPr>
          <w:b/>
        </w:rPr>
        <w:t xml:space="preserve">Incidenza manodopera 48,24 %</w:t>
      </w:r>
    </w:p>
    <w:p>
      <w:pPr>
        <w:rPr>
          <w:sz w:val="10"/>
          <w:szCs w:val="10"/>
        </w:rPr>
      </w:pPr>
    </w:p>
    <w:p>
      <w:pPr>
        <w:rPr>
          <w:sz w:val="10"/>
          <w:szCs w:val="10"/>
        </w:rPr>
      </w:pPr>
    </w:p>
    <w:p>
      <w:pPr/>
      <w:r>
        <w:rPr>
          <w:b/>
        </w:rPr>
        <w:t xml:space="preserve">Codice regionale: TOS16_22.L04.014.001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Realizzazione di punto fuoco a cielo aperto
</w:t>
            </w:r>
          </w:p>
        </w:tc>
      </w:tr>
      <w:tr>
        <w:trPr/>
        <w:tc>
          <w:tcPr>
            <w:tcW w:w="1200" w:type="dxa"/>
          </w:tcPr>
          <w:p>
            <w:pPr/>
            <w:r>
              <w:rPr>
                <w:b/>
              </w:rPr>
              <w:t xml:space="preserve">Articolo:</w:t>
            </w:r>
          </w:p>
        </w:tc>
        <w:tc>
          <w:tcPr>
            <w:tcW w:w="7900" w:type="dxa"/>
          </w:tcPr>
          <w:p>
            <w:pPr/>
            <w:r>
              <w:rPr/>
              <w:t xml:space="preserve">001 - delle dimensioni minime di 220 cm di lunghezza, 90 cm di profondità e 130 cm di altezza, realizzato in muratura in elevazione di pietrame a faccia vista dello spessore minimo di 30 cm, murata con malta di cemento, esclusa la realizzazione dello scavo manuale per alloggio del barbecue (310 cm X  120 cm X 15 cm), della fondazione in cls  e la posa in opera di rete elettrosaldata di cm 15 cm X 15cm X 0.8 cm. E’ inoltre compresa la realizzazione del piano di posa del fuoco, realizzato con tavelloni e mattoni refrattari, e della pavimentazione in pietrame per almeno 2 mq, nonché la realizzazione di muretti in mattoni a sostegno del piano, mattoni refrattari a sostegno delle griglie e  delle sedi idonee per il posizionamento delle griglie in ferro fisse, di cm 60X60, e griglie mobili di cm 60X60 complete di manico. E' esclusa la fornitura delle griglie in ferro.</w:t>
            </w:r>
          </w:p>
        </w:tc>
      </w:tr>
    </w:tbl>
    <w:p>
      <w:pPr>
        <w:jc w:val="right"/>
      </w:pPr>
    </w:p>
    <w:p>
      <w:pPr>
        <w:jc w:val="right"/>
        <w:spacing w:line="336" w:lineRule="auto"/>
      </w:pPr>
      <w:r>
        <w:rPr>
          <w:b/>
        </w:rPr>
        <w:t xml:space="preserve">Prezzo senza S. G. e Util. a cad: € 811,48635</w:t>
      </w:r>
    </w:p>
    <w:p>
      <w:pPr>
        <w:jc w:val="right"/>
        <w:spacing w:line="336" w:lineRule="auto"/>
      </w:pPr>
      <w:r>
        <w:rPr>
          <w:b/>
        </w:rPr>
        <w:t xml:space="preserve">Prezzo a cad: € 1.026,53024</w:t>
      </w:r>
    </w:p>
    <w:p>
      <w:pPr>
        <w:jc w:val="right"/>
        <w:spacing w:line="336" w:lineRule="auto"/>
      </w:pPr>
      <w:r>
        <w:rPr>
          <w:b/>
        </w:rPr>
        <w:t xml:space="preserve">Di cui oneri di sicurezza afferenti l'impresa € 2,43446 (2 %)</w:t>
      </w:r>
    </w:p>
    <w:p>
      <w:pPr>
        <w:jc w:val="right"/>
        <w:spacing w:line="336" w:lineRule="auto"/>
      </w:pPr>
      <w:r>
        <w:rPr>
          <w:b/>
        </w:rPr>
        <w:t xml:space="preserve">Manodopera € 263,26199</w:t>
      </w:r>
    </w:p>
    <w:p>
      <w:pPr>
        <w:jc w:val="right"/>
        <w:spacing w:line="336" w:lineRule="auto"/>
      </w:pPr>
      <w:r>
        <w:rPr>
          <w:b/>
        </w:rPr>
        <w:t xml:space="preserve">Incidenza manodopera 25,65 %</w:t>
      </w:r>
    </w:p>
    <w:p>
      <w:pPr>
        <w:rPr>
          <w:sz w:val="10"/>
          <w:szCs w:val="10"/>
        </w:rPr>
      </w:pPr>
    </w:p>
    <w:p>
      <w:pPr>
        <w:rPr>
          <w:sz w:val="10"/>
          <w:szCs w:val="10"/>
        </w:rPr>
      </w:pPr>
    </w:p>
    <w:p>
      <w:pPr>
        <w:sectPr>
          <w:headerReference w:type="default" r:id="rId225"/>
          <w:footerReference w:type="default" r:id="rId226"/>
          <w:pgSz w:orient="portrait" w:w="11870" w:h="16787"/>
          <w:pgMar w:top="1440" w:right="1440" w:bottom="1440" w:left="1440" w:header="720" w:footer="720" w:gutter="0"/>
          <w:cols w:num="1" w:space="720"/>
        </w:sectPr>
      </w:pPr>
    </w:p>
    <w:p>
      <w:pPr/>
      <w:r>
        <w:rPr>
          <w:b/>
        </w:rPr>
        <w:t xml:space="preserve">Codice regionale: TOS16_22</w:t>
      </w:r>
    </w:p>
    <w:tbl>
      <w:tblGrid>
        <w:gridCol w:w="1200" w:type="dxa"/>
        <w:gridCol w:w="7900" w:type="dxa"/>
      </w:tblGrid>
      <w:tr>
        <w:trPr/>
        <w:tc>
          <w:tcPr>
            <w:tcW w:w="1200" w:type="dxa"/>
          </w:tcPr>
          <w:p>
            <w:pPr/>
            <w:r>
              <w:rPr/>
              <w:t xml:space="preserve">Tipologia: </w:t>
            </w:r>
          </w:p>
        </w:tc>
        <w:tc>
          <w:tcPr>
            <w:tcW w:w="7900" w:type="dxa"/>
          </w:tcPr>
          <w:p>
            <w:pPr/>
            <w:r>
              <w:rPr/>
              <w:t xml:space="preserve">OPERE FORESTALI: I prezzi sono relativi alla realizzazione  di interventi selvicolturali e/o di miglioramento e realizzazione di infrastrutture in ambito forestale fino a 1.000.000,00 di euro</w:t>
            </w:r>
          </w:p>
        </w:tc>
      </w:tr>
    </w:tbl>
    <w:p>
      <w:pPr>
        <w:rPr>
          <w:sz w:val="10"/>
          <w:szCs w:val="10"/>
        </w:rPr>
      </w:pPr>
    </w:p>
    <w:p>
      <w:pPr/>
      <w:r>
        <w:rPr>
          <w:b/>
        </w:rPr>
        <w:t xml:space="preserve">Codice regionale: TOS16_22.L05</w:t>
      </w:r>
    </w:p>
    <w:tbl>
      <w:tblGrid>
        <w:gridCol w:w="1200" w:type="dxa"/>
        <w:gridCol w:w="7900" w:type="dxa"/>
      </w:tblGrid>
      <w:tr>
        <w:trPr/>
        <w:tc>
          <w:tcPr>
            <w:tcW w:w="1200" w:type="dxa"/>
          </w:tcPr>
          <w:p>
            <w:pPr/>
            <w:r>
              <w:rPr/>
              <w:t xml:space="preserve">Capitolo: </w:t>
            </w:r>
          </w:p>
        </w:tc>
        <w:tc>
          <w:tcPr>
            <w:tcW w:w="7900" w:type="dxa"/>
          </w:tcPr>
          <w:p>
            <w:pPr/>
            <w:r>
              <w:rPr/>
              <w:t xml:space="preserve">RECUPERO DI CASTAGNETI DA FRUTTO: interventi di recupero di castagneto da frutto abbandonati tramite decespugliamento e abbattimento esemplari morti e/o deperenti, preparazione ed innesto dei polloni ed esecuzione degli interventi necessari a garantire l'attecchimento. Dove non specificato il materiale di risulta è sistemato in loco nei modi previsti dal regolamento forestale e i relativi costi sono compresi nelle singole operazioni.</w:t>
            </w:r>
          </w:p>
        </w:tc>
      </w:tr>
    </w:tbl>
    <w:p>
      <w:pPr>
        <w:rPr>
          <w:sz w:val="10"/>
          <w:szCs w:val="10"/>
        </w:rPr>
      </w:pPr>
    </w:p>
    <w:p>
      <w:pPr/>
      <w:r>
        <w:rPr>
          <w:b/>
        </w:rPr>
        <w:t xml:space="preserve">Codice regionale: TOS16_22.L05.001.001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Intervento di ripulitura del castagneto dalla  vegetazione arbustiva e arborea, escluso il taglio di piante morte, con rilascio dei selvatici di castagno, di singole piante da seme o di ceppaie da innestare successivamente.</w:t>
            </w:r>
          </w:p>
        </w:tc>
      </w:tr>
      <w:tr>
        <w:trPr/>
        <w:tc>
          <w:tcPr>
            <w:tcW w:w="1200" w:type="dxa"/>
          </w:tcPr>
          <w:p>
            <w:pPr/>
            <w:r>
              <w:rPr>
                <w:b/>
              </w:rPr>
              <w:t xml:space="preserve">Articolo:</w:t>
            </w:r>
          </w:p>
        </w:tc>
        <w:tc>
          <w:tcPr>
            <w:tcW w:w="7900" w:type="dxa"/>
          </w:tcPr>
          <w:p>
            <w:pPr/>
            <w:r>
              <w:rPr/>
              <w:t xml:space="preserve">001 - castagneto prevalentemente infestato da vegetazione arbustiva 
</w:t>
            </w:r>
          </w:p>
        </w:tc>
      </w:tr>
    </w:tbl>
    <w:p>
      <w:pPr>
        <w:jc w:val="right"/>
      </w:pPr>
    </w:p>
    <w:p>
      <w:pPr>
        <w:jc w:val="right"/>
        <w:spacing w:line="336" w:lineRule="auto"/>
      </w:pPr>
      <w:r>
        <w:rPr>
          <w:b/>
        </w:rPr>
        <w:t xml:space="preserve">Prezzo senza S. G. e Util. a ettaro: € 2.346,74972</w:t>
      </w:r>
    </w:p>
    <w:p>
      <w:pPr>
        <w:jc w:val="right"/>
        <w:spacing w:line="336" w:lineRule="auto"/>
      </w:pPr>
      <w:r>
        <w:rPr>
          <w:b/>
        </w:rPr>
        <w:t xml:space="preserve">Prezzo a ettaro: € 2.968,63840</w:t>
      </w:r>
    </w:p>
    <w:p>
      <w:pPr>
        <w:jc w:val="right"/>
        <w:spacing w:line="336" w:lineRule="auto"/>
      </w:pPr>
      <w:r>
        <w:rPr>
          <w:b/>
        </w:rPr>
        <w:t xml:space="preserve">Di cui oneri di sicurezza afferenti l'impresa € 8,80031 (2,5 %)</w:t>
      </w:r>
    </w:p>
    <w:p>
      <w:pPr>
        <w:jc w:val="right"/>
        <w:spacing w:line="336" w:lineRule="auto"/>
      </w:pPr>
      <w:r>
        <w:rPr>
          <w:b/>
        </w:rPr>
        <w:t xml:space="preserve">Manodopera € 2.116,45987</w:t>
      </w:r>
    </w:p>
    <w:p>
      <w:pPr>
        <w:jc w:val="right"/>
        <w:spacing w:line="336" w:lineRule="auto"/>
      </w:pPr>
      <w:r>
        <w:rPr>
          <w:b/>
        </w:rPr>
        <w:t xml:space="preserve">Incidenza manodopera 71,29 %</w:t>
      </w:r>
    </w:p>
    <w:p>
      <w:pPr>
        <w:rPr>
          <w:sz w:val="10"/>
          <w:szCs w:val="10"/>
        </w:rPr>
      </w:pPr>
    </w:p>
    <w:p>
      <w:pPr>
        <w:rPr>
          <w:sz w:val="10"/>
          <w:szCs w:val="10"/>
        </w:rPr>
      </w:pPr>
    </w:p>
    <w:p>
      <w:pPr/>
      <w:r>
        <w:rPr>
          <w:b/>
        </w:rPr>
        <w:t xml:space="preserve">Codice regionale: TOS16_22.L05.001.002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Intervento di ripulitura del castagneto dalla  vegetazione arbustiva e arborea, escluso il taglio di piante morte, con rilascio dei selvatici di castagno, di singole piante da seme o di ceppaie da innestare successivamente.</w:t>
            </w:r>
          </w:p>
        </w:tc>
      </w:tr>
      <w:tr>
        <w:trPr/>
        <w:tc>
          <w:tcPr>
            <w:tcW w:w="1200" w:type="dxa"/>
          </w:tcPr>
          <w:p>
            <w:pPr/>
            <w:r>
              <w:rPr>
                <w:b/>
              </w:rPr>
              <w:t xml:space="preserve">Articolo:</w:t>
            </w:r>
          </w:p>
        </w:tc>
        <w:tc>
          <w:tcPr>
            <w:tcW w:w="7900" w:type="dxa"/>
          </w:tcPr>
          <w:p>
            <w:pPr/>
            <w:r>
              <w:rPr/>
              <w:t xml:space="preserve">002 - castagneto prevalentemente infestato da vegetazione arborea, compreso  allontanamento del materiale
</w:t>
            </w:r>
          </w:p>
        </w:tc>
      </w:tr>
    </w:tbl>
    <w:p>
      <w:pPr>
        <w:jc w:val="right"/>
      </w:pPr>
    </w:p>
    <w:p>
      <w:pPr>
        <w:jc w:val="right"/>
        <w:spacing w:line="336" w:lineRule="auto"/>
      </w:pPr>
      <w:r>
        <w:rPr>
          <w:b/>
        </w:rPr>
        <w:t xml:space="preserve">Prezzo senza S. G. e Util. a ettaro: € 765,21161</w:t>
      </w:r>
    </w:p>
    <w:p>
      <w:pPr>
        <w:jc w:val="right"/>
        <w:spacing w:line="336" w:lineRule="auto"/>
      </w:pPr>
      <w:r>
        <w:rPr>
          <w:b/>
        </w:rPr>
        <w:t xml:space="preserve">Prezzo a ettaro: € 967,99269</w:t>
      </w:r>
    </w:p>
    <w:p>
      <w:pPr>
        <w:jc w:val="right"/>
        <w:spacing w:line="336" w:lineRule="auto"/>
      </w:pPr>
      <w:r>
        <w:rPr>
          <w:b/>
        </w:rPr>
        <w:t xml:space="preserve">Di cui oneri di sicurezza afferenti l'impresa € 2,86954 (2,5 %)</w:t>
      </w:r>
    </w:p>
    <w:p>
      <w:pPr>
        <w:jc w:val="right"/>
        <w:spacing w:line="336" w:lineRule="auto"/>
      </w:pPr>
      <w:r>
        <w:rPr>
          <w:b/>
        </w:rPr>
        <w:t xml:space="preserve">Manodopera € 527,29998</w:t>
      </w:r>
    </w:p>
    <w:p>
      <w:pPr>
        <w:jc w:val="right"/>
        <w:spacing w:line="336" w:lineRule="auto"/>
      </w:pPr>
      <w:r>
        <w:rPr>
          <w:b/>
        </w:rPr>
        <w:t xml:space="preserve">Incidenza manodopera 54,47 %</w:t>
      </w:r>
    </w:p>
    <w:p>
      <w:pPr>
        <w:rPr>
          <w:sz w:val="10"/>
          <w:szCs w:val="10"/>
        </w:rPr>
      </w:pPr>
    </w:p>
    <w:p>
      <w:pPr>
        <w:rPr>
          <w:sz w:val="10"/>
          <w:szCs w:val="10"/>
        </w:rPr>
      </w:pPr>
    </w:p>
    <w:p>
      <w:pPr/>
      <w:r>
        <w:rPr>
          <w:b/>
        </w:rPr>
        <w:t xml:space="preserve">Codice regionale: TOS16_22.L05.002.001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di piante di castagno da frutto morte o deperienti ed allontanamento del materiale di risulta. </w:t>
            </w:r>
          </w:p>
        </w:tc>
      </w:tr>
      <w:tr>
        <w:trPr/>
        <w:tc>
          <w:tcPr>
            <w:tcW w:w="1200" w:type="dxa"/>
          </w:tcPr>
          <w:p>
            <w:pPr/>
            <w:r>
              <w:rPr>
                <w:b/>
              </w:rPr>
              <w:t xml:space="preserve">Articolo:</w:t>
            </w:r>
          </w:p>
        </w:tc>
        <w:tc>
          <w:tcPr>
            <w:tcW w:w="7900" w:type="dxa"/>
          </w:tcPr>
          <w:p>
            <w:pPr/>
            <w:r>
              <w:rPr/>
              <w:t xml:space="preserve">001 - Alberi con diametro &lt; cm 40 
</w:t>
            </w:r>
          </w:p>
        </w:tc>
      </w:tr>
    </w:tbl>
    <w:p>
      <w:pPr>
        <w:jc w:val="right"/>
      </w:pPr>
    </w:p>
    <w:p>
      <w:pPr>
        <w:jc w:val="right"/>
        <w:spacing w:line="336" w:lineRule="auto"/>
      </w:pPr>
      <w:r>
        <w:rPr>
          <w:b/>
        </w:rPr>
        <w:t xml:space="preserve">Prezzo senza S. G. e Util. a ettaro: € 121,90480</w:t>
      </w:r>
    </w:p>
    <w:p>
      <w:pPr>
        <w:jc w:val="right"/>
        <w:spacing w:line="336" w:lineRule="auto"/>
      </w:pPr>
      <w:r>
        <w:rPr>
          <w:b/>
        </w:rPr>
        <w:t xml:space="preserve">Prezzo a ettaro: € 154,20957</w:t>
      </w:r>
    </w:p>
    <w:p>
      <w:pPr>
        <w:jc w:val="right"/>
        <w:spacing w:line="336" w:lineRule="auto"/>
      </w:pPr>
      <w:r>
        <w:rPr>
          <w:b/>
        </w:rPr>
        <w:t xml:space="preserve">Di cui oneri di sicurezza afferenti l'impresa € 0,45714 (2,5 %)</w:t>
      </w:r>
    </w:p>
    <w:p>
      <w:pPr>
        <w:jc w:val="right"/>
        <w:spacing w:line="336" w:lineRule="auto"/>
      </w:pPr>
      <w:r>
        <w:rPr>
          <w:b/>
        </w:rPr>
        <w:t xml:space="preserve">Manodopera € 87,20170</w:t>
      </w:r>
    </w:p>
    <w:p>
      <w:pPr>
        <w:jc w:val="right"/>
        <w:spacing w:line="336" w:lineRule="auto"/>
      </w:pPr>
      <w:r>
        <w:rPr>
          <w:b/>
        </w:rPr>
        <w:t xml:space="preserve">Incidenza manodopera 56,55 %</w:t>
      </w:r>
    </w:p>
    <w:p>
      <w:pPr>
        <w:rPr>
          <w:sz w:val="10"/>
          <w:szCs w:val="10"/>
        </w:rPr>
      </w:pPr>
    </w:p>
    <w:p>
      <w:pPr>
        <w:rPr>
          <w:sz w:val="10"/>
          <w:szCs w:val="10"/>
        </w:rPr>
      </w:pPr>
    </w:p>
    <w:p>
      <w:pPr/>
      <w:r>
        <w:rPr>
          <w:b/>
        </w:rPr>
        <w:t xml:space="preserve">Codice regionale: TOS16_22.L05.002.002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di piante di castagno da frutto morte o deperienti ed allontanamento del materiale di risulta. </w:t>
            </w:r>
          </w:p>
        </w:tc>
      </w:tr>
      <w:tr>
        <w:trPr/>
        <w:tc>
          <w:tcPr>
            <w:tcW w:w="1200" w:type="dxa"/>
          </w:tcPr>
          <w:p>
            <w:pPr/>
            <w:r>
              <w:rPr>
                <w:b/>
              </w:rPr>
              <w:t xml:space="preserve">Articolo:</w:t>
            </w:r>
          </w:p>
        </w:tc>
        <w:tc>
          <w:tcPr>
            <w:tcW w:w="7900" w:type="dxa"/>
          </w:tcPr>
          <w:p>
            <w:pPr/>
            <w:r>
              <w:rPr/>
              <w:t xml:space="preserve">002 - Alberi con diametro fra cm 40 e  cm 70 
</w:t>
            </w:r>
          </w:p>
        </w:tc>
      </w:tr>
    </w:tbl>
    <w:p>
      <w:pPr>
        <w:jc w:val="right"/>
      </w:pPr>
    </w:p>
    <w:p>
      <w:pPr>
        <w:jc w:val="right"/>
        <w:spacing w:line="336" w:lineRule="auto"/>
      </w:pPr>
      <w:r>
        <w:rPr>
          <w:b/>
        </w:rPr>
        <w:t xml:space="preserve">Prezzo senza S. G. e Util. a ettaro: € 240,34425</w:t>
      </w:r>
    </w:p>
    <w:p>
      <w:pPr>
        <w:jc w:val="right"/>
        <w:spacing w:line="336" w:lineRule="auto"/>
      </w:pPr>
      <w:r>
        <w:rPr>
          <w:b/>
        </w:rPr>
        <w:t xml:space="preserve">Prezzo a ettaro: € 304,03548</w:t>
      </w:r>
    </w:p>
    <w:p>
      <w:pPr>
        <w:jc w:val="right"/>
        <w:spacing w:line="336" w:lineRule="auto"/>
      </w:pPr>
      <w:r>
        <w:rPr>
          <w:b/>
        </w:rPr>
        <w:t xml:space="preserve">Di cui oneri di sicurezza afferenti l'impresa € 0,90129 (2,5 %)</w:t>
      </w:r>
    </w:p>
    <w:p>
      <w:pPr>
        <w:jc w:val="right"/>
        <w:spacing w:line="336" w:lineRule="auto"/>
      </w:pPr>
      <w:r>
        <w:rPr>
          <w:b/>
        </w:rPr>
        <w:t xml:space="preserve">Manodopera € 173,31391</w:t>
      </w:r>
    </w:p>
    <w:p>
      <w:pPr>
        <w:jc w:val="right"/>
        <w:spacing w:line="336" w:lineRule="auto"/>
      </w:pPr>
      <w:r>
        <w:rPr>
          <w:b/>
        </w:rPr>
        <w:t xml:space="preserve">Incidenza manodopera 57 %</w:t>
      </w:r>
    </w:p>
    <w:p>
      <w:pPr>
        <w:rPr>
          <w:sz w:val="10"/>
          <w:szCs w:val="10"/>
        </w:rPr>
      </w:pPr>
    </w:p>
    <w:p>
      <w:pPr>
        <w:rPr>
          <w:sz w:val="10"/>
          <w:szCs w:val="10"/>
        </w:rPr>
      </w:pPr>
    </w:p>
    <w:p>
      <w:pPr/>
      <w:r>
        <w:rPr>
          <w:b/>
        </w:rPr>
        <w:t xml:space="preserve">Codice regionale: TOS16_22.L05.002.003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Taglio di piante di castagno da frutto morte o deperienti ed allontanamento del materiale di risulta. </w:t>
            </w:r>
          </w:p>
        </w:tc>
      </w:tr>
      <w:tr>
        <w:trPr/>
        <w:tc>
          <w:tcPr>
            <w:tcW w:w="1200" w:type="dxa"/>
          </w:tcPr>
          <w:p>
            <w:pPr/>
            <w:r>
              <w:rPr>
                <w:b/>
              </w:rPr>
              <w:t xml:space="preserve">Articolo:</w:t>
            </w:r>
          </w:p>
        </w:tc>
        <w:tc>
          <w:tcPr>
            <w:tcW w:w="7900" w:type="dxa"/>
          </w:tcPr>
          <w:p>
            <w:pPr/>
            <w:r>
              <w:rPr/>
              <w:t xml:space="preserve">003 - Alberi con diametro &gt; cm 70 
</w:t>
            </w:r>
          </w:p>
        </w:tc>
      </w:tr>
    </w:tbl>
    <w:p>
      <w:pPr>
        <w:jc w:val="right"/>
      </w:pPr>
    </w:p>
    <w:p>
      <w:pPr>
        <w:jc w:val="right"/>
        <w:spacing w:line="336" w:lineRule="auto"/>
      </w:pPr>
      <w:r>
        <w:rPr>
          <w:b/>
        </w:rPr>
        <w:t xml:space="preserve">Prezzo senza S. G. e Util. a ettaro: € 281,72451</w:t>
      </w:r>
    </w:p>
    <w:p>
      <w:pPr>
        <w:jc w:val="right"/>
        <w:spacing w:line="336" w:lineRule="auto"/>
      </w:pPr>
      <w:r>
        <w:rPr>
          <w:b/>
        </w:rPr>
        <w:t xml:space="preserve">Prezzo a ettaro: € 356,38151</w:t>
      </w:r>
    </w:p>
    <w:p>
      <w:pPr>
        <w:jc w:val="right"/>
        <w:spacing w:line="336" w:lineRule="auto"/>
      </w:pPr>
      <w:r>
        <w:rPr>
          <w:b/>
        </w:rPr>
        <w:t xml:space="preserve">Di cui oneri di sicurezza afferenti l'impresa € 1,05647 (2,5 %)</w:t>
      </w:r>
    </w:p>
    <w:p>
      <w:pPr>
        <w:jc w:val="right"/>
        <w:spacing w:line="336" w:lineRule="auto"/>
      </w:pPr>
      <w:r>
        <w:rPr>
          <w:b/>
        </w:rPr>
        <w:t xml:space="preserve">Manodopera € 203,16002</w:t>
      </w:r>
    </w:p>
    <w:p>
      <w:pPr>
        <w:jc w:val="right"/>
        <w:spacing w:line="336" w:lineRule="auto"/>
      </w:pPr>
      <w:r>
        <w:rPr>
          <w:b/>
        </w:rPr>
        <w:t xml:space="preserve">Incidenza manodopera 57,01 %</w:t>
      </w:r>
    </w:p>
    <w:p>
      <w:pPr>
        <w:rPr>
          <w:sz w:val="10"/>
          <w:szCs w:val="10"/>
        </w:rPr>
      </w:pPr>
    </w:p>
    <w:p>
      <w:pPr>
        <w:rPr>
          <w:sz w:val="10"/>
          <w:szCs w:val="10"/>
        </w:rPr>
      </w:pPr>
    </w:p>
    <w:p>
      <w:pPr/>
      <w:r>
        <w:rPr>
          <w:b/>
        </w:rPr>
        <w:t xml:space="preserve">Codice regionale: TOS16_22.L05.003.001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Ceduazione di ceppaia di castagno e preparazione dei polloni per gli innesti.</w:t>
            </w:r>
          </w:p>
        </w:tc>
      </w:tr>
      <w:tr>
        <w:trPr/>
        <w:tc>
          <w:tcPr>
            <w:tcW w:w="1200" w:type="dxa"/>
          </w:tcPr>
          <w:p>
            <w:pPr/>
            <w:r>
              <w:rPr>
                <w:b/>
              </w:rPr>
              <w:t xml:space="preserve">Articolo:</w:t>
            </w:r>
          </w:p>
        </w:tc>
        <w:tc>
          <w:tcPr>
            <w:tcW w:w="7900" w:type="dxa"/>
          </w:tcPr>
          <w:p>
            <w:pPr/>
            <w:r>
              <w:rPr/>
              <w:t xml:space="preserve">001 - comprendente il taglio del pollone nel punto ove sarà effettuato l’innesto ed eliminazione di eventuali rami sottostanti al taglio: 3 polloni per ceppaia; compreso allontanamento del materiale di  risulta. Esclusa l'esecuzione dell'innesto.</w:t>
            </w:r>
          </w:p>
        </w:tc>
      </w:tr>
    </w:tbl>
    <w:p>
      <w:pPr>
        <w:jc w:val="right"/>
      </w:pPr>
    </w:p>
    <w:p>
      <w:pPr>
        <w:jc w:val="right"/>
        <w:spacing w:line="336" w:lineRule="auto"/>
      </w:pPr>
      <w:r>
        <w:rPr>
          <w:b/>
        </w:rPr>
        <w:t xml:space="preserve">Prezzo senza S. G. e Util. a cad: € 7,79126</w:t>
      </w:r>
    </w:p>
    <w:p>
      <w:pPr>
        <w:jc w:val="right"/>
        <w:spacing w:line="336" w:lineRule="auto"/>
      </w:pPr>
      <w:r>
        <w:rPr>
          <w:b/>
        </w:rPr>
        <w:t xml:space="preserve">Prezzo a cad: € 9,85595</w:t>
      </w:r>
    </w:p>
    <w:p>
      <w:pPr>
        <w:jc w:val="right"/>
        <w:spacing w:line="336" w:lineRule="auto"/>
      </w:pPr>
      <w:r>
        <w:rPr>
          <w:b/>
        </w:rPr>
        <w:t xml:space="preserve">Di cui oneri di sicurezza afferenti l'impresa € 0,02922 (2,5 %)</w:t>
      </w:r>
    </w:p>
    <w:p>
      <w:pPr>
        <w:jc w:val="right"/>
        <w:spacing w:line="336" w:lineRule="auto"/>
      </w:pPr>
      <w:r>
        <w:rPr>
          <w:b/>
        </w:rPr>
        <w:t xml:space="preserve">Manodopera € 6,59820</w:t>
      </w:r>
    </w:p>
    <w:p>
      <w:pPr>
        <w:jc w:val="right"/>
        <w:spacing w:line="336" w:lineRule="auto"/>
      </w:pPr>
      <w:r>
        <w:rPr>
          <w:b/>
        </w:rPr>
        <w:t xml:space="preserve">Incidenza manodopera 66,95 %</w:t>
      </w:r>
    </w:p>
    <w:p>
      <w:pPr>
        <w:rPr>
          <w:sz w:val="10"/>
          <w:szCs w:val="10"/>
        </w:rPr>
      </w:pPr>
    </w:p>
    <w:p>
      <w:pPr>
        <w:rPr>
          <w:sz w:val="10"/>
          <w:szCs w:val="10"/>
        </w:rPr>
      </w:pPr>
    </w:p>
    <w:p>
      <w:pPr/>
      <w:r>
        <w:rPr>
          <w:b/>
        </w:rPr>
        <w:t xml:space="preserve">Codice regionale: TOS16_22.L05.004.001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Preparazione di selvaggione di castagno e per innesto 
</w:t>
            </w:r>
          </w:p>
        </w:tc>
      </w:tr>
      <w:tr>
        <w:trPr/>
        <w:tc>
          <w:tcPr>
            <w:tcW w:w="1200" w:type="dxa"/>
          </w:tcPr>
          <w:p>
            <w:pPr/>
            <w:r>
              <w:rPr>
                <w:b/>
              </w:rPr>
              <w:t xml:space="preserve">Articolo:</w:t>
            </w:r>
          </w:p>
        </w:tc>
        <w:tc>
          <w:tcPr>
            <w:tcW w:w="7900" w:type="dxa"/>
          </w:tcPr>
          <w:p>
            <w:pPr/>
            <w:r>
              <w:rPr/>
              <w:t xml:space="preserve">001 - comprendente il taglio del selvaggione nel punto ove sarà effettuato l’ innesto ed eliminazione di eventuali rami sottostanti al taglio, compreso allontanamento del materiale di risulta. Esclusa l'esecuzione dell'innesto.</w:t>
            </w:r>
          </w:p>
        </w:tc>
      </w:tr>
    </w:tbl>
    <w:p>
      <w:pPr>
        <w:jc w:val="right"/>
      </w:pPr>
    </w:p>
    <w:p>
      <w:pPr>
        <w:jc w:val="right"/>
        <w:spacing w:line="336" w:lineRule="auto"/>
      </w:pPr>
      <w:r>
        <w:rPr>
          <w:b/>
        </w:rPr>
        <w:t xml:space="preserve">Prezzo senza S. G. e Util. a cad: € 3,41470</w:t>
      </w:r>
    </w:p>
    <w:p>
      <w:pPr>
        <w:jc w:val="right"/>
        <w:spacing w:line="336" w:lineRule="auto"/>
      </w:pPr>
      <w:r>
        <w:rPr>
          <w:b/>
        </w:rPr>
        <w:t xml:space="preserve">Prezzo a cad: € 4,31960</w:t>
      </w:r>
    </w:p>
    <w:p>
      <w:pPr>
        <w:jc w:val="right"/>
        <w:spacing w:line="336" w:lineRule="auto"/>
      </w:pPr>
      <w:r>
        <w:rPr>
          <w:b/>
        </w:rPr>
        <w:t xml:space="preserve">Di cui oneri di sicurezza afferenti l'impresa € 0,01281 (2,5 %)</w:t>
      </w:r>
    </w:p>
    <w:p>
      <w:pPr>
        <w:jc w:val="right"/>
        <w:spacing w:line="336" w:lineRule="auto"/>
      </w:pPr>
      <w:r>
        <w:rPr>
          <w:b/>
        </w:rPr>
        <w:t xml:space="preserve">Manodopera € 3,14200</w:t>
      </w:r>
    </w:p>
    <w:p>
      <w:pPr>
        <w:jc w:val="right"/>
        <w:spacing w:line="336" w:lineRule="auto"/>
      </w:pPr>
      <w:r>
        <w:rPr>
          <w:b/>
        </w:rPr>
        <w:t xml:space="preserve">Incidenza manodopera 72,74 %</w:t>
      </w:r>
    </w:p>
    <w:p>
      <w:pPr>
        <w:rPr>
          <w:sz w:val="10"/>
          <w:szCs w:val="10"/>
        </w:rPr>
      </w:pPr>
    </w:p>
    <w:p>
      <w:pPr>
        <w:rPr>
          <w:sz w:val="10"/>
          <w:szCs w:val="10"/>
        </w:rPr>
      </w:pPr>
    </w:p>
    <w:p>
      <w:pPr/>
      <w:r>
        <w:rPr>
          <w:b/>
        </w:rPr>
        <w:t xml:space="preserve">Codice regionale: TOS16_22.L05.005.001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Esecuzione di innesto
</w:t>
            </w:r>
          </w:p>
        </w:tc>
      </w:tr>
      <w:tr>
        <w:trPr/>
        <w:tc>
          <w:tcPr>
            <w:tcW w:w="1200" w:type="dxa"/>
          </w:tcPr>
          <w:p>
            <w:pPr/>
            <w:r>
              <w:rPr>
                <w:b/>
              </w:rPr>
              <w:t xml:space="preserve">Articolo:</w:t>
            </w:r>
          </w:p>
        </w:tc>
        <w:tc>
          <w:tcPr>
            <w:tcW w:w="7900" w:type="dxa"/>
          </w:tcPr>
          <w:p>
            <w:pPr/>
            <w:r>
              <w:rPr/>
              <w:t xml:space="preserve">001 - di giovane pollone (1-2 anni) con una marza, escluso il costo della marza
</w:t>
            </w:r>
          </w:p>
        </w:tc>
      </w:tr>
    </w:tbl>
    <w:p>
      <w:pPr>
        <w:jc w:val="right"/>
      </w:pPr>
    </w:p>
    <w:p>
      <w:pPr>
        <w:jc w:val="right"/>
        <w:spacing w:line="336" w:lineRule="auto"/>
      </w:pPr>
      <w:r>
        <w:rPr>
          <w:b/>
        </w:rPr>
        <w:t xml:space="preserve">Prezzo senza S. G. e Util. a cad: € 1,72810</w:t>
      </w:r>
    </w:p>
    <w:p>
      <w:pPr>
        <w:jc w:val="right"/>
        <w:spacing w:line="336" w:lineRule="auto"/>
      </w:pPr>
      <w:r>
        <w:rPr>
          <w:b/>
        </w:rPr>
        <w:t xml:space="preserve">Prezzo a cad: € 2,18605</w:t>
      </w:r>
    </w:p>
    <w:p>
      <w:pPr>
        <w:jc w:val="right"/>
        <w:spacing w:line="336" w:lineRule="auto"/>
      </w:pPr>
      <w:r>
        <w:rPr>
          <w:b/>
        </w:rPr>
        <w:t xml:space="preserve">Di cui oneri di sicurezza afferenti l'impresa € 0,00518 (2 %)</w:t>
      </w:r>
    </w:p>
    <w:p>
      <w:pPr>
        <w:jc w:val="right"/>
        <w:spacing w:line="336" w:lineRule="auto"/>
      </w:pPr>
      <w:r>
        <w:rPr>
          <w:b/>
        </w:rPr>
        <w:t xml:space="preserve">Manodopera € 1,72810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Esecuzione di innesto
</w:t>
            </w:r>
          </w:p>
        </w:tc>
      </w:tr>
      <w:tr>
        <w:trPr/>
        <w:tc>
          <w:tcPr>
            <w:tcW w:w="1200" w:type="dxa"/>
          </w:tcPr>
          <w:p>
            <w:pPr/>
            <w:r>
              <w:rPr>
                <w:b/>
              </w:rPr>
              <w:t xml:space="preserve">Articolo:</w:t>
            </w:r>
          </w:p>
        </w:tc>
        <w:tc>
          <w:tcPr>
            <w:tcW w:w="7900" w:type="dxa"/>
          </w:tcPr>
          <w:p>
            <w:pPr/>
            <w:r>
              <w:rPr/>
              <w:t xml:space="preserve">002 - di singolo pollone (con età maggiore di 1-2 anni) con tre marze, escluso il costo delle marze
</w:t>
            </w:r>
          </w:p>
        </w:tc>
      </w:tr>
    </w:tbl>
    <w:p>
      <w:pPr>
        <w:jc w:val="right"/>
      </w:pPr>
    </w:p>
    <w:p>
      <w:pPr>
        <w:jc w:val="right"/>
        <w:spacing w:line="336" w:lineRule="auto"/>
      </w:pPr>
      <w:r>
        <w:rPr>
          <w:b/>
        </w:rPr>
        <w:t xml:space="preserve">Prezzo senza S. G. e Util. a cad: € 5,65560</w:t>
      </w:r>
    </w:p>
    <w:p>
      <w:pPr>
        <w:jc w:val="right"/>
        <w:spacing w:line="336" w:lineRule="auto"/>
      </w:pPr>
      <w:r>
        <w:rPr>
          <w:b/>
        </w:rPr>
        <w:t xml:space="preserve">Prezzo a cad: € 7,15433</w:t>
      </w:r>
    </w:p>
    <w:p>
      <w:pPr>
        <w:jc w:val="right"/>
        <w:spacing w:line="336" w:lineRule="auto"/>
      </w:pPr>
      <w:r>
        <w:rPr>
          <w:b/>
        </w:rPr>
        <w:t xml:space="preserve">Di cui oneri di sicurezza afferenti l'impresa € 0,01697 (2 %)</w:t>
      </w:r>
    </w:p>
    <w:p>
      <w:pPr>
        <w:jc w:val="right"/>
        <w:spacing w:line="336" w:lineRule="auto"/>
      </w:pPr>
      <w:r>
        <w:rPr>
          <w:b/>
        </w:rPr>
        <w:t xml:space="preserve">Manodopera € 5,65560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TOS16_22.L05.006.001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Potatura di formazione
</w:t>
            </w:r>
          </w:p>
        </w:tc>
      </w:tr>
      <w:tr>
        <w:trPr/>
        <w:tc>
          <w:tcPr>
            <w:tcW w:w="1200" w:type="dxa"/>
          </w:tcPr>
          <w:p>
            <w:pPr/>
            <w:r>
              <w:rPr>
                <w:b/>
              </w:rPr>
              <w:t xml:space="preserve">Articolo:</w:t>
            </w:r>
          </w:p>
        </w:tc>
        <w:tc>
          <w:tcPr>
            <w:tcW w:w="7900" w:type="dxa"/>
          </w:tcPr>
          <w:p>
            <w:pPr/>
            <w:r>
              <w:rPr/>
              <w:t xml:space="preserve">001 - nei tre anni successivi all’innesto, sui ricacci delle marze innestate su polloni e/o selvaggioni di castagno e eliminazione dei ricacci del portinnesto, compreso allontanamento del materiale di risulta. </w:t>
            </w:r>
          </w:p>
        </w:tc>
      </w:tr>
    </w:tbl>
    <w:p>
      <w:pPr>
        <w:jc w:val="right"/>
      </w:pPr>
    </w:p>
    <w:p>
      <w:pPr>
        <w:jc w:val="right"/>
        <w:spacing w:line="336" w:lineRule="auto"/>
      </w:pPr>
      <w:r>
        <w:rPr>
          <w:b/>
        </w:rPr>
        <w:t xml:space="preserve">Prezzo senza S. G. e Util. a cad: € 4,43881</w:t>
      </w:r>
    </w:p>
    <w:p>
      <w:pPr>
        <w:jc w:val="right"/>
        <w:spacing w:line="336" w:lineRule="auto"/>
      </w:pPr>
      <w:r>
        <w:rPr>
          <w:b/>
        </w:rPr>
        <w:t xml:space="preserve">Prezzo a cad: € 5,61510</w:t>
      </w:r>
    </w:p>
    <w:p>
      <w:pPr>
        <w:jc w:val="right"/>
        <w:spacing w:line="336" w:lineRule="auto"/>
      </w:pPr>
      <w:r>
        <w:rPr>
          <w:b/>
        </w:rPr>
        <w:t xml:space="preserve">Di cui oneri di sicurezza afferenti l'impresa € 0,01665 (2,5 %)</w:t>
      </w:r>
    </w:p>
    <w:p>
      <w:pPr>
        <w:jc w:val="right"/>
        <w:spacing w:line="336" w:lineRule="auto"/>
      </w:pPr>
      <w:r>
        <w:rPr>
          <w:b/>
        </w:rPr>
        <w:t xml:space="preserve">Manodopera € 3,92750</w:t>
      </w:r>
    </w:p>
    <w:p>
      <w:pPr>
        <w:jc w:val="right"/>
        <w:spacing w:line="336" w:lineRule="auto"/>
      </w:pPr>
      <w:r>
        <w:rPr>
          <w:b/>
        </w:rPr>
        <w:t xml:space="preserve">Incidenza manodopera 69,95 %</w:t>
      </w:r>
    </w:p>
    <w:p>
      <w:pPr>
        <w:rPr>
          <w:sz w:val="10"/>
          <w:szCs w:val="10"/>
        </w:rPr>
      </w:pPr>
    </w:p>
    <w:p>
      <w:pPr>
        <w:rPr>
          <w:sz w:val="10"/>
          <w:szCs w:val="10"/>
        </w:rPr>
      </w:pPr>
    </w:p>
    <w:p>
      <w:pPr/>
      <w:r>
        <w:rPr>
          <w:b/>
        </w:rPr>
        <w:t xml:space="preserve">Codice regionale: TOS16_22.L05.007.001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Protezione dagli animali selvatici 
</w:t>
            </w:r>
          </w:p>
        </w:tc>
      </w:tr>
      <w:tr>
        <w:trPr/>
        <w:tc>
          <w:tcPr>
            <w:tcW w:w="1200" w:type="dxa"/>
          </w:tcPr>
          <w:p>
            <w:pPr/>
            <w:r>
              <w:rPr>
                <w:b/>
              </w:rPr>
              <w:t xml:space="preserve">Articolo:</w:t>
            </w:r>
          </w:p>
        </w:tc>
        <w:tc>
          <w:tcPr>
            <w:tcW w:w="7900" w:type="dxa"/>
          </w:tcPr>
          <w:p>
            <w:pPr/>
            <w:r>
              <w:rPr/>
              <w:t xml:space="preserve">001 - di una  ceppaia di castagno con più polloni innestati, attraverso l’uso di rete metallica elettrosaldata, h= cm 180,  da sistemare intorno alla ceppaia e sostenuta da almeno 4 pali. E' esclusa la fornitura del materiale.
</w:t>
            </w:r>
          </w:p>
        </w:tc>
      </w:tr>
    </w:tbl>
    <w:p>
      <w:pPr>
        <w:jc w:val="right"/>
      </w:pPr>
    </w:p>
    <w:p>
      <w:pPr>
        <w:jc w:val="right"/>
        <w:spacing w:line="336" w:lineRule="auto"/>
      </w:pPr>
      <w:r>
        <w:rPr>
          <w:b/>
        </w:rPr>
        <w:t xml:space="preserve">Prezzo senza S. G. e Util. a cad: € 14,13900</w:t>
      </w:r>
    </w:p>
    <w:p>
      <w:pPr>
        <w:jc w:val="right"/>
        <w:spacing w:line="336" w:lineRule="auto"/>
      </w:pPr>
      <w:r>
        <w:rPr>
          <w:b/>
        </w:rPr>
        <w:t xml:space="preserve">Prezzo a cad: € 17,88584</w:t>
      </w:r>
    </w:p>
    <w:p>
      <w:pPr>
        <w:jc w:val="right"/>
        <w:spacing w:line="336" w:lineRule="auto"/>
      </w:pPr>
      <w:r>
        <w:rPr>
          <w:b/>
        </w:rPr>
        <w:t xml:space="preserve">Di cui oneri di sicurezza afferenti l'impresa € 0,04242 (2 %)</w:t>
      </w:r>
    </w:p>
    <w:p>
      <w:pPr>
        <w:jc w:val="right"/>
        <w:spacing w:line="336" w:lineRule="auto"/>
      </w:pPr>
      <w:r>
        <w:rPr>
          <w:b/>
        </w:rPr>
        <w:t xml:space="preserve">Manodopera € 14,13900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TOS16_22.L05.007.002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Protezione dagli animali selvatici 
</w:t>
            </w:r>
          </w:p>
        </w:tc>
      </w:tr>
      <w:tr>
        <w:trPr/>
        <w:tc>
          <w:tcPr>
            <w:tcW w:w="1200" w:type="dxa"/>
          </w:tcPr>
          <w:p>
            <w:pPr/>
            <w:r>
              <w:rPr>
                <w:b/>
              </w:rPr>
              <w:t xml:space="preserve">Articolo:</w:t>
            </w:r>
          </w:p>
        </w:tc>
        <w:tc>
          <w:tcPr>
            <w:tcW w:w="7900" w:type="dxa"/>
          </w:tcPr>
          <w:p>
            <w:pPr/>
            <w:r>
              <w:rPr/>
              <w:t xml:space="preserve">002 - di un singolo pollone o selvaggine innestato, attraverso l’uso di rete metallica elettrosaldata, h= cm 180, da sistemare intorno al pollone/selvaggione  sostenuta da apposito palo. E' esclusa la fornitura del materiale.
</w:t>
            </w:r>
          </w:p>
        </w:tc>
      </w:tr>
    </w:tbl>
    <w:p>
      <w:pPr>
        <w:jc w:val="right"/>
      </w:pPr>
    </w:p>
    <w:p>
      <w:pPr>
        <w:jc w:val="right"/>
        <w:spacing w:line="336" w:lineRule="auto"/>
      </w:pPr>
      <w:r>
        <w:rPr>
          <w:b/>
        </w:rPr>
        <w:t xml:space="preserve">Prezzo senza S. G. e Util. a cad: € 14,13900</w:t>
      </w:r>
    </w:p>
    <w:p>
      <w:pPr>
        <w:jc w:val="right"/>
        <w:spacing w:line="336" w:lineRule="auto"/>
      </w:pPr>
      <w:r>
        <w:rPr>
          <w:b/>
        </w:rPr>
        <w:t xml:space="preserve">Prezzo a cad: € 17,88584</w:t>
      </w:r>
    </w:p>
    <w:p>
      <w:pPr>
        <w:jc w:val="right"/>
        <w:spacing w:line="336" w:lineRule="auto"/>
      </w:pPr>
      <w:r>
        <w:rPr>
          <w:b/>
        </w:rPr>
        <w:t xml:space="preserve">Di cui oneri di sicurezza afferenti l'impresa € 0,04242 (2 %)</w:t>
      </w:r>
    </w:p>
    <w:p>
      <w:pPr>
        <w:jc w:val="right"/>
        <w:spacing w:line="336" w:lineRule="auto"/>
      </w:pPr>
      <w:r>
        <w:rPr>
          <w:b/>
        </w:rPr>
        <w:t xml:space="preserve">Manodopera € 14,13900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TOS16_22.L05.008.001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Protezione da rotture e sostegno dei ricacci degli innesti (primi 5 anni) 
</w:t>
            </w:r>
          </w:p>
        </w:tc>
      </w:tr>
      <w:tr>
        <w:trPr/>
        <w:tc>
          <w:tcPr>
            <w:tcW w:w="1200" w:type="dxa"/>
          </w:tcPr>
          <w:p>
            <w:pPr/>
            <w:r>
              <w:rPr>
                <w:b/>
              </w:rPr>
              <w:t xml:space="preserve">Articolo:</w:t>
            </w:r>
          </w:p>
        </w:tc>
        <w:tc>
          <w:tcPr>
            <w:tcW w:w="7900" w:type="dxa"/>
          </w:tcPr>
          <w:p>
            <w:pPr/>
            <w:r>
              <w:rPr/>
              <w:t xml:space="preserve">001 - attraverso lo loro legatura ad idonei pali di sostegno. E' esclusa la fornitura del materiale
</w:t>
            </w:r>
          </w:p>
        </w:tc>
      </w:tr>
    </w:tbl>
    <w:p>
      <w:pPr>
        <w:jc w:val="right"/>
      </w:pPr>
    </w:p>
    <w:p>
      <w:pPr>
        <w:jc w:val="right"/>
        <w:spacing w:line="336" w:lineRule="auto"/>
      </w:pPr>
      <w:r>
        <w:rPr>
          <w:b/>
        </w:rPr>
        <w:t xml:space="preserve">Prezzo senza S. G. e Util. a cad: € 2,35650</w:t>
      </w:r>
    </w:p>
    <w:p>
      <w:pPr>
        <w:jc w:val="right"/>
        <w:spacing w:line="336" w:lineRule="auto"/>
      </w:pPr>
      <w:r>
        <w:rPr>
          <w:b/>
        </w:rPr>
        <w:t xml:space="preserve">Prezzo a cad: € 2,98097</w:t>
      </w:r>
    </w:p>
    <w:p>
      <w:pPr>
        <w:jc w:val="right"/>
        <w:spacing w:line="336" w:lineRule="auto"/>
      </w:pPr>
      <w:r>
        <w:rPr>
          <w:b/>
        </w:rPr>
        <w:t xml:space="preserve">Di cui oneri di sicurezza afferenti l'impresa € 0,00707 (2 %)</w:t>
      </w:r>
    </w:p>
    <w:p>
      <w:pPr>
        <w:jc w:val="right"/>
        <w:spacing w:line="336" w:lineRule="auto"/>
      </w:pPr>
      <w:r>
        <w:rPr>
          <w:b/>
        </w:rPr>
        <w:t xml:space="preserve">Manodopera € 2,35650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TOS16_22.L05.009.001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Ripulitura annuale (primi 5 anni)
</w:t>
            </w:r>
          </w:p>
        </w:tc>
      </w:tr>
      <w:tr>
        <w:trPr/>
        <w:tc>
          <w:tcPr>
            <w:tcW w:w="1200" w:type="dxa"/>
          </w:tcPr>
          <w:p>
            <w:pPr/>
            <w:r>
              <w:rPr>
                <w:b/>
              </w:rPr>
              <w:t xml:space="preserve">Articolo:</w:t>
            </w:r>
          </w:p>
        </w:tc>
        <w:tc>
          <w:tcPr>
            <w:tcW w:w="7900" w:type="dxa"/>
          </w:tcPr>
          <w:p>
            <w:pPr/>
            <w:r>
              <w:rPr/>
              <w:t xml:space="preserve">001 - dei ricacci basali delle ceppaie innestate 
</w:t>
            </w:r>
          </w:p>
        </w:tc>
      </w:tr>
    </w:tbl>
    <w:p>
      <w:pPr>
        <w:jc w:val="right"/>
      </w:pPr>
    </w:p>
    <w:p>
      <w:pPr>
        <w:jc w:val="right"/>
        <w:spacing w:line="336" w:lineRule="auto"/>
      </w:pPr>
      <w:r>
        <w:rPr>
          <w:b/>
        </w:rPr>
        <w:t xml:space="preserve">Prezzo senza S. G. e Util. a cad: € 3,45620</w:t>
      </w:r>
    </w:p>
    <w:p>
      <w:pPr>
        <w:jc w:val="right"/>
        <w:spacing w:line="336" w:lineRule="auto"/>
      </w:pPr>
      <w:r>
        <w:rPr>
          <w:b/>
        </w:rPr>
        <w:t xml:space="preserve">Prezzo a cad: € 4,37209</w:t>
      </w:r>
    </w:p>
    <w:p>
      <w:pPr>
        <w:jc w:val="right"/>
        <w:spacing w:line="336" w:lineRule="auto"/>
      </w:pPr>
      <w:r>
        <w:rPr>
          <w:b/>
        </w:rPr>
        <w:t xml:space="preserve">Di cui oneri di sicurezza afferenti l'impresa € 0,01037 (2 %)</w:t>
      </w:r>
    </w:p>
    <w:p>
      <w:pPr>
        <w:jc w:val="right"/>
        <w:spacing w:line="336" w:lineRule="auto"/>
      </w:pPr>
      <w:r>
        <w:rPr>
          <w:b/>
        </w:rPr>
        <w:t xml:space="preserve">Manodopera € 3,45620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TOS16_22.L05.010.001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Capitozzatura di piante di castagno attraverso il  taglio dei rami di 1° e 2° ordine finalizzata alla ricostituzione totale della chioma della pianta, compreso allontanamento ed eliminazione del materiale di risulta. 
</w:t>
            </w:r>
          </w:p>
        </w:tc>
      </w:tr>
      <w:tr>
        <w:trPr/>
        <w:tc>
          <w:tcPr>
            <w:tcW w:w="1200" w:type="dxa"/>
          </w:tcPr>
          <w:p>
            <w:pPr/>
            <w:r>
              <w:rPr>
                <w:b/>
              </w:rPr>
              <w:t xml:space="preserve">Articolo:</w:t>
            </w:r>
          </w:p>
        </w:tc>
        <w:tc>
          <w:tcPr>
            <w:tcW w:w="7900" w:type="dxa"/>
          </w:tcPr>
          <w:p>
            <w:pPr/>
            <w:r>
              <w:rPr/>
              <w:t xml:space="preserve">001 - Diametro nel punto di innesto &lt; di  cm 40
</w:t>
            </w:r>
          </w:p>
        </w:tc>
      </w:tr>
    </w:tbl>
    <w:p>
      <w:pPr>
        <w:jc w:val="right"/>
      </w:pPr>
    </w:p>
    <w:p>
      <w:pPr>
        <w:jc w:val="right"/>
        <w:spacing w:line="336" w:lineRule="auto"/>
      </w:pPr>
      <w:r>
        <w:rPr>
          <w:b/>
        </w:rPr>
        <w:t xml:space="preserve">Prezzo senza S. G. e Util. a cad: € 41,10974</w:t>
      </w:r>
    </w:p>
    <w:p>
      <w:pPr>
        <w:jc w:val="right"/>
        <w:spacing w:line="336" w:lineRule="auto"/>
      </w:pPr>
      <w:r>
        <w:rPr>
          <w:b/>
        </w:rPr>
        <w:t xml:space="preserve">Prezzo a cad: € 52,00382</w:t>
      </w:r>
    </w:p>
    <w:p>
      <w:pPr>
        <w:jc w:val="right"/>
        <w:spacing w:line="336" w:lineRule="auto"/>
      </w:pPr>
      <w:r>
        <w:rPr>
          <w:b/>
        </w:rPr>
        <w:t xml:space="preserve">Di cui oneri di sicurezza afferenti l'impresa € 0,15416 (2,5 %)</w:t>
      </w:r>
    </w:p>
    <w:p>
      <w:pPr>
        <w:jc w:val="right"/>
        <w:spacing w:line="336" w:lineRule="auto"/>
      </w:pPr>
      <w:r>
        <w:rPr>
          <w:b/>
        </w:rPr>
        <w:t xml:space="preserve">Manodopera € 36,39400</w:t>
      </w:r>
    </w:p>
    <w:p>
      <w:pPr>
        <w:jc w:val="right"/>
        <w:spacing w:line="336" w:lineRule="auto"/>
      </w:pPr>
      <w:r>
        <w:rPr>
          <w:b/>
        </w:rPr>
        <w:t xml:space="preserve">Incidenza manodopera 69,98 %</w:t>
      </w:r>
    </w:p>
    <w:p>
      <w:pPr>
        <w:rPr>
          <w:sz w:val="10"/>
          <w:szCs w:val="10"/>
        </w:rPr>
      </w:pPr>
    </w:p>
    <w:p>
      <w:pPr>
        <w:rPr>
          <w:sz w:val="10"/>
          <w:szCs w:val="10"/>
        </w:rPr>
      </w:pPr>
    </w:p>
    <w:p>
      <w:pPr/>
      <w:r>
        <w:rPr>
          <w:b/>
        </w:rPr>
        <w:t xml:space="preserve">Codice regionale: TOS16_22.L05.010.002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Capitozzatura di piante di castagno attraverso il  taglio dei rami di 1° e 2° ordine finalizzata alla ricostituzione totale della chioma della pianta, compreso allontanamento ed eliminazione del materiale di risulta. 
</w:t>
            </w:r>
          </w:p>
        </w:tc>
      </w:tr>
      <w:tr>
        <w:trPr/>
        <w:tc>
          <w:tcPr>
            <w:tcW w:w="1200" w:type="dxa"/>
          </w:tcPr>
          <w:p>
            <w:pPr/>
            <w:r>
              <w:rPr>
                <w:b/>
              </w:rPr>
              <w:t xml:space="preserve">Articolo:</w:t>
            </w:r>
          </w:p>
        </w:tc>
        <w:tc>
          <w:tcPr>
            <w:tcW w:w="7900" w:type="dxa"/>
          </w:tcPr>
          <w:p>
            <w:pPr/>
            <w:r>
              <w:rPr/>
              <w:t xml:space="preserve">002 - Diametro nel punto di innesto fra cm 40 e cm 70
</w:t>
            </w:r>
          </w:p>
        </w:tc>
      </w:tr>
    </w:tbl>
    <w:p>
      <w:pPr>
        <w:jc w:val="right"/>
      </w:pPr>
    </w:p>
    <w:p>
      <w:pPr>
        <w:jc w:val="right"/>
        <w:spacing w:line="336" w:lineRule="auto"/>
      </w:pPr>
      <w:r>
        <w:rPr>
          <w:b/>
        </w:rPr>
        <w:t xml:space="preserve">Prezzo senza S. G. e Util. a cad: € 61,66461</w:t>
      </w:r>
    </w:p>
    <w:p>
      <w:pPr>
        <w:jc w:val="right"/>
        <w:spacing w:line="336" w:lineRule="auto"/>
      </w:pPr>
      <w:r>
        <w:rPr>
          <w:b/>
        </w:rPr>
        <w:t xml:space="preserve">Prezzo a cad: € 78,00573</w:t>
      </w:r>
    </w:p>
    <w:p>
      <w:pPr>
        <w:jc w:val="right"/>
        <w:spacing w:line="336" w:lineRule="auto"/>
      </w:pPr>
      <w:r>
        <w:rPr>
          <w:b/>
        </w:rPr>
        <w:t xml:space="preserve">Di cui oneri di sicurezza afferenti l'impresa € 0,23124 (2,5 %)</w:t>
      </w:r>
    </w:p>
    <w:p>
      <w:pPr>
        <w:jc w:val="right"/>
        <w:spacing w:line="336" w:lineRule="auto"/>
      </w:pPr>
      <w:r>
        <w:rPr>
          <w:b/>
        </w:rPr>
        <w:t xml:space="preserve">Manodopera € 54,59100</w:t>
      </w:r>
    </w:p>
    <w:p>
      <w:pPr>
        <w:jc w:val="right"/>
        <w:spacing w:line="336" w:lineRule="auto"/>
      </w:pPr>
      <w:r>
        <w:rPr>
          <w:b/>
        </w:rPr>
        <w:t xml:space="preserve">Incidenza manodopera 69,98 %</w:t>
      </w:r>
    </w:p>
    <w:p>
      <w:pPr>
        <w:rPr>
          <w:sz w:val="10"/>
          <w:szCs w:val="10"/>
        </w:rPr>
      </w:pPr>
    </w:p>
    <w:p>
      <w:pPr>
        <w:rPr>
          <w:sz w:val="10"/>
          <w:szCs w:val="10"/>
        </w:rPr>
      </w:pPr>
    </w:p>
    <w:p>
      <w:pPr/>
      <w:r>
        <w:rPr>
          <w:b/>
        </w:rPr>
        <w:t xml:space="preserve">Codice regionale: TOS16_22.L05.010.003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Capitozzatura di piante di castagno attraverso il  taglio dei rami di 1° e 2° ordine finalizzata alla ricostituzione totale della chioma della pianta, compreso allontanamento ed eliminazione del materiale di risulta. 
</w:t>
            </w:r>
          </w:p>
        </w:tc>
      </w:tr>
      <w:tr>
        <w:trPr/>
        <w:tc>
          <w:tcPr>
            <w:tcW w:w="1200" w:type="dxa"/>
          </w:tcPr>
          <w:p>
            <w:pPr/>
            <w:r>
              <w:rPr>
                <w:b/>
              </w:rPr>
              <w:t xml:space="preserve">Articolo:</w:t>
            </w:r>
          </w:p>
        </w:tc>
        <w:tc>
          <w:tcPr>
            <w:tcW w:w="7900" w:type="dxa"/>
          </w:tcPr>
          <w:p>
            <w:pPr/>
            <w:r>
              <w:rPr/>
              <w:t xml:space="preserve">003 - Diametro nel punto di innesto &gt;  cm 70
</w:t>
            </w:r>
          </w:p>
        </w:tc>
      </w:tr>
    </w:tbl>
    <w:p>
      <w:pPr>
        <w:jc w:val="right"/>
      </w:pPr>
    </w:p>
    <w:p>
      <w:pPr>
        <w:jc w:val="right"/>
        <w:spacing w:line="336" w:lineRule="auto"/>
      </w:pPr>
      <w:r>
        <w:rPr>
          <w:b/>
        </w:rPr>
        <w:t xml:space="preserve">Prezzo senza S. G. e Util. a cad: € 93,43476</w:t>
      </w:r>
    </w:p>
    <w:p>
      <w:pPr>
        <w:jc w:val="right"/>
        <w:spacing w:line="336" w:lineRule="auto"/>
      </w:pPr>
      <w:r>
        <w:rPr>
          <w:b/>
        </w:rPr>
        <w:t xml:space="preserve">Prezzo a cad: € 118,19497</w:t>
      </w:r>
    </w:p>
    <w:p>
      <w:pPr>
        <w:jc w:val="right"/>
        <w:spacing w:line="336" w:lineRule="auto"/>
      </w:pPr>
      <w:r>
        <w:rPr>
          <w:b/>
        </w:rPr>
        <w:t xml:space="preserve">Di cui oneri di sicurezza afferenti l'impresa € 0,35038 (2,5 %)</w:t>
      </w:r>
    </w:p>
    <w:p>
      <w:pPr>
        <w:jc w:val="right"/>
        <w:spacing w:line="336" w:lineRule="auto"/>
      </w:pPr>
      <w:r>
        <w:rPr>
          <w:b/>
        </w:rPr>
        <w:t xml:space="preserve">Manodopera € 79,42000</w:t>
      </w:r>
    </w:p>
    <w:p>
      <w:pPr>
        <w:jc w:val="right"/>
        <w:spacing w:line="336" w:lineRule="auto"/>
      </w:pPr>
      <w:r>
        <w:rPr>
          <w:b/>
        </w:rPr>
        <w:t xml:space="preserve">Incidenza manodopera 67,19 %</w:t>
      </w:r>
    </w:p>
    <w:p>
      <w:pPr>
        <w:rPr>
          <w:sz w:val="10"/>
          <w:szCs w:val="10"/>
        </w:rPr>
      </w:pPr>
    </w:p>
    <w:p>
      <w:pPr>
        <w:rPr>
          <w:sz w:val="10"/>
          <w:szCs w:val="10"/>
        </w:rPr>
      </w:pPr>
    </w:p>
    <w:p>
      <w:pPr/>
      <w:r>
        <w:rPr>
          <w:b/>
        </w:rPr>
        <w:t xml:space="preserve">Codice regionale: TOS16_22.L05.011.001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Potatura di piante di castagno attraverso il taglio dei rami di ogni ordine finalizzata al risanamento, al  ringiovanimento e al riequilibrio del carico della chioma della pianta, compreso allontanamento ed eliminazione del materiale di risulta. </w:t>
            </w:r>
          </w:p>
        </w:tc>
      </w:tr>
      <w:tr>
        <w:trPr/>
        <w:tc>
          <w:tcPr>
            <w:tcW w:w="1200" w:type="dxa"/>
          </w:tcPr>
          <w:p>
            <w:pPr/>
            <w:r>
              <w:rPr>
                <w:b/>
              </w:rPr>
              <w:t xml:space="preserve">Articolo:</w:t>
            </w:r>
          </w:p>
        </w:tc>
        <w:tc>
          <w:tcPr>
            <w:tcW w:w="7900" w:type="dxa"/>
          </w:tcPr>
          <w:p>
            <w:pPr/>
            <w:r>
              <w:rPr/>
              <w:t xml:space="preserve">001 - Diametro nel punto di innesto &lt; di  cm 40
</w:t>
            </w:r>
          </w:p>
        </w:tc>
      </w:tr>
    </w:tbl>
    <w:p>
      <w:pPr>
        <w:jc w:val="right"/>
      </w:pPr>
    </w:p>
    <w:p>
      <w:pPr>
        <w:jc w:val="right"/>
        <w:spacing w:line="336" w:lineRule="auto"/>
      </w:pPr>
      <w:r>
        <w:rPr>
          <w:b/>
        </w:rPr>
        <w:t xml:space="preserve">Prezzo senza S. G. e Util. a cad: € 49,99513</w:t>
      </w:r>
    </w:p>
    <w:p>
      <w:pPr>
        <w:jc w:val="right"/>
        <w:spacing w:line="336" w:lineRule="auto"/>
      </w:pPr>
      <w:r>
        <w:rPr>
          <w:b/>
        </w:rPr>
        <w:t xml:space="preserve">Prezzo a cad: € 63,24384</w:t>
      </w:r>
    </w:p>
    <w:p>
      <w:pPr>
        <w:jc w:val="right"/>
        <w:spacing w:line="336" w:lineRule="auto"/>
      </w:pPr>
      <w:r>
        <w:rPr>
          <w:b/>
        </w:rPr>
        <w:t xml:space="preserve">Di cui oneri di sicurezza afferenti l'impresa € 0,18748 (2,5 %)</w:t>
      </w:r>
    </w:p>
    <w:p>
      <w:pPr>
        <w:jc w:val="right"/>
        <w:spacing w:line="336" w:lineRule="auto"/>
      </w:pPr>
      <w:r>
        <w:rPr>
          <w:b/>
        </w:rPr>
        <w:t xml:space="preserve">Manodopera € 37,00300</w:t>
      </w:r>
    </w:p>
    <w:p>
      <w:pPr>
        <w:jc w:val="right"/>
        <w:spacing w:line="336" w:lineRule="auto"/>
      </w:pPr>
      <w:r>
        <w:rPr>
          <w:b/>
        </w:rPr>
        <w:t xml:space="preserve">Incidenza manodopera 58,51 %</w:t>
      </w:r>
    </w:p>
    <w:p>
      <w:pPr>
        <w:rPr>
          <w:sz w:val="10"/>
          <w:szCs w:val="10"/>
        </w:rPr>
      </w:pPr>
    </w:p>
    <w:p>
      <w:pPr>
        <w:rPr>
          <w:sz w:val="10"/>
          <w:szCs w:val="10"/>
        </w:rPr>
      </w:pPr>
    </w:p>
    <w:p>
      <w:pPr/>
      <w:r>
        <w:rPr>
          <w:b/>
        </w:rPr>
        <w:t xml:space="preserve">Codice regionale: TOS16_22.L05.011.002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Potatura di piante di castagno attraverso il taglio dei rami di ogni ordine finalizzata al risanamento, al  ringiovanimento e al riequilibrio del carico della chioma della pianta, compreso allontanamento ed eliminazione del materiale di risulta. </w:t>
            </w:r>
          </w:p>
        </w:tc>
      </w:tr>
      <w:tr>
        <w:trPr/>
        <w:tc>
          <w:tcPr>
            <w:tcW w:w="1200" w:type="dxa"/>
          </w:tcPr>
          <w:p>
            <w:pPr/>
            <w:r>
              <w:rPr>
                <w:b/>
              </w:rPr>
              <w:t xml:space="preserve">Articolo:</w:t>
            </w:r>
          </w:p>
        </w:tc>
        <w:tc>
          <w:tcPr>
            <w:tcW w:w="7900" w:type="dxa"/>
          </w:tcPr>
          <w:p>
            <w:pPr/>
            <w:r>
              <w:rPr/>
              <w:t xml:space="preserve">002 - Diametro nel punto di innesto fra cm 40 e cm 70
</w:t>
            </w:r>
          </w:p>
        </w:tc>
      </w:tr>
    </w:tbl>
    <w:p>
      <w:pPr>
        <w:jc w:val="right"/>
      </w:pPr>
    </w:p>
    <w:p>
      <w:pPr>
        <w:jc w:val="right"/>
        <w:spacing w:line="336" w:lineRule="auto"/>
      </w:pPr>
      <w:r>
        <w:rPr>
          <w:b/>
        </w:rPr>
        <w:t xml:space="preserve">Prezzo senza S. G. e Util. a cad: € 64,98632</w:t>
      </w:r>
    </w:p>
    <w:p>
      <w:pPr>
        <w:jc w:val="right"/>
        <w:spacing w:line="336" w:lineRule="auto"/>
      </w:pPr>
      <w:r>
        <w:rPr>
          <w:b/>
        </w:rPr>
        <w:t xml:space="preserve">Prezzo a cad: € 82,20769</w:t>
      </w:r>
    </w:p>
    <w:p>
      <w:pPr>
        <w:jc w:val="right"/>
        <w:spacing w:line="336" w:lineRule="auto"/>
      </w:pPr>
      <w:r>
        <w:rPr>
          <w:b/>
        </w:rPr>
        <w:t xml:space="preserve">Di cui oneri di sicurezza afferenti l'impresa € 0,24370 (2,5 %)</w:t>
      </w:r>
    </w:p>
    <w:p>
      <w:pPr>
        <w:jc w:val="right"/>
        <w:spacing w:line="336" w:lineRule="auto"/>
      </w:pPr>
      <w:r>
        <w:rPr>
          <w:b/>
        </w:rPr>
        <w:t xml:space="preserve">Manodopera € 51,14200</w:t>
      </w:r>
    </w:p>
    <w:p>
      <w:pPr>
        <w:jc w:val="right"/>
        <w:spacing w:line="336" w:lineRule="auto"/>
      </w:pPr>
      <w:r>
        <w:rPr>
          <w:b/>
        </w:rPr>
        <w:t xml:space="preserve">Incidenza manodopera 62,21 %</w:t>
      </w:r>
    </w:p>
    <w:p>
      <w:pPr>
        <w:rPr>
          <w:sz w:val="10"/>
          <w:szCs w:val="10"/>
        </w:rPr>
      </w:pPr>
    </w:p>
    <w:p>
      <w:pPr>
        <w:rPr>
          <w:sz w:val="10"/>
          <w:szCs w:val="10"/>
        </w:rPr>
      </w:pPr>
    </w:p>
    <w:p>
      <w:pPr/>
      <w:r>
        <w:rPr>
          <w:b/>
        </w:rPr>
        <w:t xml:space="preserve">Codice regionale: TOS16_22.L05.011.003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Potatura di piante di castagno attraverso il taglio dei rami di ogni ordine finalizzata al risanamento, al  ringiovanimento e al riequilibrio del carico della chioma della pianta, compreso allontanamento ed eliminazione del materiale di risulta. </w:t>
            </w:r>
          </w:p>
        </w:tc>
      </w:tr>
      <w:tr>
        <w:trPr/>
        <w:tc>
          <w:tcPr>
            <w:tcW w:w="1200" w:type="dxa"/>
          </w:tcPr>
          <w:p>
            <w:pPr/>
            <w:r>
              <w:rPr>
                <w:b/>
              </w:rPr>
              <w:t xml:space="preserve">Articolo:</w:t>
            </w:r>
          </w:p>
        </w:tc>
        <w:tc>
          <w:tcPr>
            <w:tcW w:w="7900" w:type="dxa"/>
          </w:tcPr>
          <w:p>
            <w:pPr/>
            <w:r>
              <w:rPr/>
              <w:t xml:space="preserve">003 - Diametro nel punto di innesto &gt;  cm 70
</w:t>
            </w:r>
          </w:p>
        </w:tc>
      </w:tr>
    </w:tbl>
    <w:p>
      <w:pPr>
        <w:jc w:val="right"/>
      </w:pPr>
    </w:p>
    <w:p>
      <w:pPr>
        <w:jc w:val="right"/>
        <w:spacing w:line="336" w:lineRule="auto"/>
      </w:pPr>
      <w:r>
        <w:rPr>
          <w:b/>
        </w:rPr>
        <w:t xml:space="preserve">Prezzo senza S. G. e Util. a cad: € 97,76982</w:t>
      </w:r>
    </w:p>
    <w:p>
      <w:pPr>
        <w:jc w:val="right"/>
        <w:spacing w:line="336" w:lineRule="auto"/>
      </w:pPr>
      <w:r>
        <w:rPr>
          <w:b/>
        </w:rPr>
        <w:t xml:space="preserve">Prezzo a cad: € 123,67882</w:t>
      </w:r>
    </w:p>
    <w:p>
      <w:pPr>
        <w:jc w:val="right"/>
        <w:spacing w:line="336" w:lineRule="auto"/>
      </w:pPr>
      <w:r>
        <w:rPr>
          <w:b/>
        </w:rPr>
        <w:t xml:space="preserve">Di cui oneri di sicurezza afferenti l'impresa € 0,36664 (2,5 %)</w:t>
      </w:r>
    </w:p>
    <w:p>
      <w:pPr>
        <w:jc w:val="right"/>
        <w:spacing w:line="336" w:lineRule="auto"/>
      </w:pPr>
      <w:r>
        <w:rPr>
          <w:b/>
        </w:rPr>
        <w:t xml:space="preserve">Manodopera € 82,56201</w:t>
      </w:r>
    </w:p>
    <w:p>
      <w:pPr>
        <w:jc w:val="right"/>
        <w:spacing w:line="336" w:lineRule="auto"/>
      </w:pPr>
      <w:r>
        <w:rPr>
          <w:b/>
        </w:rPr>
        <w:t xml:space="preserve">Incidenza manodopera 66,76 %</w:t>
      </w:r>
    </w:p>
    <w:p>
      <w:pPr>
        <w:rPr>
          <w:sz w:val="10"/>
          <w:szCs w:val="10"/>
        </w:rPr>
      </w:pPr>
    </w:p>
    <w:p>
      <w:pPr>
        <w:rPr>
          <w:sz w:val="10"/>
          <w:szCs w:val="10"/>
        </w:rPr>
      </w:pPr>
    </w:p>
    <w:p>
      <w:pPr/>
      <w:r>
        <w:rPr>
          <w:b/>
        </w:rPr>
        <w:t xml:space="preserve">Codice regionale: TOS16_22.L05.012.001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Rinfoltimento castagneto
</w:t>
            </w:r>
          </w:p>
        </w:tc>
      </w:tr>
      <w:tr>
        <w:trPr/>
        <w:tc>
          <w:tcPr>
            <w:tcW w:w="1200" w:type="dxa"/>
          </w:tcPr>
          <w:p>
            <w:pPr/>
            <w:r>
              <w:rPr>
                <w:b/>
              </w:rPr>
              <w:t xml:space="preserve">Articolo:</w:t>
            </w:r>
          </w:p>
        </w:tc>
        <w:tc>
          <w:tcPr>
            <w:tcW w:w="7900" w:type="dxa"/>
          </w:tcPr>
          <w:p>
            <w:pPr/>
            <w:r>
              <w:rPr/>
              <w:t xml:space="preserve">001 - Apertura manuale di buche 50x60x60
</w:t>
            </w:r>
          </w:p>
        </w:tc>
      </w:tr>
    </w:tbl>
    <w:p>
      <w:pPr>
        <w:jc w:val="right"/>
      </w:pPr>
    </w:p>
    <w:p>
      <w:pPr>
        <w:jc w:val="right"/>
        <w:spacing w:line="336" w:lineRule="auto"/>
      </w:pPr>
      <w:r>
        <w:rPr>
          <w:b/>
        </w:rPr>
        <w:t xml:space="preserve">Prezzo senza S. G. e Util. a cad: € 3,30900</w:t>
      </w:r>
    </w:p>
    <w:p>
      <w:pPr>
        <w:jc w:val="right"/>
        <w:spacing w:line="336" w:lineRule="auto"/>
      </w:pPr>
      <w:r>
        <w:rPr>
          <w:b/>
        </w:rPr>
        <w:t xml:space="preserve">Prezzo a cad: € 4,18588</w:t>
      </w:r>
    </w:p>
    <w:p>
      <w:pPr>
        <w:jc w:val="right"/>
        <w:spacing w:line="336" w:lineRule="auto"/>
      </w:pPr>
      <w:r>
        <w:rPr>
          <w:b/>
        </w:rPr>
        <w:t xml:space="preserve">Di cui oneri di sicurezza afferenti l'impresa € 0,00993 (2 %)</w:t>
      </w:r>
    </w:p>
    <w:p>
      <w:pPr>
        <w:jc w:val="right"/>
        <w:spacing w:line="336" w:lineRule="auto"/>
      </w:pPr>
      <w:r>
        <w:rPr>
          <w:b/>
        </w:rPr>
        <w:t xml:space="preserve">Manodopera € 3,30900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TOS16_22.L05.012.002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Rinfoltimento castagneto
</w:t>
            </w:r>
          </w:p>
        </w:tc>
      </w:tr>
      <w:tr>
        <w:trPr/>
        <w:tc>
          <w:tcPr>
            <w:tcW w:w="1200" w:type="dxa"/>
          </w:tcPr>
          <w:p>
            <w:pPr/>
            <w:r>
              <w:rPr>
                <w:b/>
              </w:rPr>
              <w:t xml:space="preserve">Articolo:</w:t>
            </w:r>
          </w:p>
        </w:tc>
        <w:tc>
          <w:tcPr>
            <w:tcW w:w="7900" w:type="dxa"/>
          </w:tcPr>
          <w:p>
            <w:pPr/>
            <w:r>
              <w:rPr/>
              <w:t xml:space="preserve">002 - Messa a dimora piantine di castagno  da frutto innestate esclusa fornitura piante
</w:t>
            </w:r>
          </w:p>
        </w:tc>
      </w:tr>
    </w:tbl>
    <w:p>
      <w:pPr>
        <w:jc w:val="right"/>
      </w:pPr>
    </w:p>
    <w:p>
      <w:pPr>
        <w:jc w:val="right"/>
        <w:spacing w:line="336" w:lineRule="auto"/>
      </w:pPr>
      <w:r>
        <w:rPr>
          <w:b/>
        </w:rPr>
        <w:t xml:space="preserve">Prezzo senza S. G. e Util. a cad: € 1,09718</w:t>
      </w:r>
    </w:p>
    <w:p>
      <w:pPr>
        <w:jc w:val="right"/>
        <w:spacing w:line="336" w:lineRule="auto"/>
      </w:pPr>
      <w:r>
        <w:rPr>
          <w:b/>
        </w:rPr>
        <w:t xml:space="preserve">Prezzo a cad: € 1,38793</w:t>
      </w:r>
    </w:p>
    <w:p>
      <w:pPr>
        <w:jc w:val="right"/>
        <w:spacing w:line="336" w:lineRule="auto"/>
      </w:pPr>
      <w:r>
        <w:rPr>
          <w:b/>
        </w:rPr>
        <w:t xml:space="preserve">Di cui oneri di sicurezza afferenti l'impresa € 0,00329 (2 %)</w:t>
      </w:r>
    </w:p>
    <w:p>
      <w:pPr>
        <w:jc w:val="right"/>
        <w:spacing w:line="336" w:lineRule="auto"/>
      </w:pPr>
      <w:r>
        <w:rPr>
          <w:b/>
        </w:rPr>
        <w:t xml:space="preserve">Manodopera € 0,88175</w:t>
      </w:r>
    </w:p>
    <w:p>
      <w:pPr>
        <w:jc w:val="right"/>
        <w:spacing w:line="336" w:lineRule="auto"/>
      </w:pPr>
      <w:r>
        <w:rPr>
          <w:b/>
        </w:rPr>
        <w:t xml:space="preserve">Incidenza manodopera 63,53 %</w:t>
      </w:r>
    </w:p>
    <w:p>
      <w:pPr>
        <w:rPr>
          <w:sz w:val="10"/>
          <w:szCs w:val="10"/>
        </w:rPr>
      </w:pPr>
    </w:p>
    <w:p>
      <w:pPr>
        <w:rPr>
          <w:sz w:val="10"/>
          <w:szCs w:val="10"/>
        </w:rPr>
      </w:pPr>
    </w:p>
    <w:p>
      <w:pPr/>
      <w:r>
        <w:rPr>
          <w:b/>
        </w:rPr>
        <w:t xml:space="preserve">Codice regionale: TOS16_22.L05.013.001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Irrigazione di impianto/soccorso 
</w:t>
            </w:r>
          </w:p>
        </w:tc>
      </w:tr>
      <w:tr>
        <w:trPr/>
        <w:tc>
          <w:tcPr>
            <w:tcW w:w="1200" w:type="dxa"/>
          </w:tcPr>
          <w:p>
            <w:pPr/>
            <w:r>
              <w:rPr>
                <w:b/>
              </w:rPr>
              <w:t xml:space="preserve">Articolo:</w:t>
            </w:r>
          </w:p>
        </w:tc>
        <w:tc>
          <w:tcPr>
            <w:tcW w:w="7900" w:type="dxa"/>
          </w:tcPr>
          <w:p>
            <w:pPr/>
            <w:r>
              <w:rPr/>
              <w:t xml:space="preserve">001 - nel primo anno di impianto, esclusa fornitura
</w:t>
            </w:r>
          </w:p>
        </w:tc>
      </w:tr>
    </w:tbl>
    <w:p>
      <w:pPr>
        <w:jc w:val="right"/>
      </w:pPr>
    </w:p>
    <w:p>
      <w:pPr>
        <w:jc w:val="right"/>
        <w:spacing w:line="336" w:lineRule="auto"/>
      </w:pPr>
      <w:r>
        <w:rPr>
          <w:b/>
        </w:rPr>
        <w:t xml:space="preserve">Prezzo senza S. G. e Util. a cad: € 0,89881</w:t>
      </w:r>
    </w:p>
    <w:p>
      <w:pPr>
        <w:jc w:val="right"/>
        <w:spacing w:line="336" w:lineRule="auto"/>
      </w:pPr>
      <w:r>
        <w:rPr>
          <w:b/>
        </w:rPr>
        <w:t xml:space="preserve">Prezzo a cad: € 1,13699</w:t>
      </w:r>
    </w:p>
    <w:p>
      <w:pPr>
        <w:jc w:val="right"/>
        <w:spacing w:line="336" w:lineRule="auto"/>
      </w:pPr>
      <w:r>
        <w:rPr>
          <w:b/>
        </w:rPr>
        <w:t xml:space="preserve">Di cui oneri di sicurezza afferenti l'impresa € 0,00270 (2 %)</w:t>
      </w:r>
    </w:p>
    <w:p>
      <w:pPr>
        <w:jc w:val="right"/>
        <w:spacing w:line="336" w:lineRule="auto"/>
      </w:pPr>
      <w:r>
        <w:rPr>
          <w:b/>
        </w:rPr>
        <w:t xml:space="preserve">Manodopera € 0,62740</w:t>
      </w:r>
    </w:p>
    <w:p>
      <w:pPr>
        <w:jc w:val="right"/>
        <w:spacing w:line="336" w:lineRule="auto"/>
      </w:pPr>
      <w:r>
        <w:rPr>
          <w:b/>
        </w:rPr>
        <w:t xml:space="preserve">Incidenza manodopera 55,18 %</w:t>
      </w:r>
    </w:p>
    <w:p>
      <w:pPr>
        <w:rPr>
          <w:sz w:val="10"/>
          <w:szCs w:val="10"/>
        </w:rPr>
      </w:pPr>
    </w:p>
    <w:p>
      <w:pPr>
        <w:rPr>
          <w:sz w:val="10"/>
          <w:szCs w:val="10"/>
        </w:rPr>
      </w:pPr>
    </w:p>
    <w:p>
      <w:pPr/>
      <w:r>
        <w:rPr>
          <w:b/>
        </w:rPr>
        <w:t xml:space="preserve">Codice regionale: TOS16_22.L05.014.001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Fertilizzazione localizzata 
</w:t>
            </w:r>
          </w:p>
        </w:tc>
      </w:tr>
      <w:tr>
        <w:trPr/>
        <w:tc>
          <w:tcPr>
            <w:tcW w:w="1200" w:type="dxa"/>
          </w:tcPr>
          <w:p>
            <w:pPr/>
            <w:r>
              <w:rPr>
                <w:b/>
              </w:rPr>
              <w:t xml:space="preserve">Articolo:</w:t>
            </w:r>
          </w:p>
        </w:tc>
        <w:tc>
          <w:tcPr>
            <w:tcW w:w="7900" w:type="dxa"/>
          </w:tcPr>
          <w:p>
            <w:pPr/>
            <w:r>
              <w:rPr/>
              <w:t xml:space="preserve">001 - mediante trasporto e distribuzione  di letame maturo  escluso fornitura
</w:t>
            </w:r>
          </w:p>
        </w:tc>
      </w:tr>
    </w:tbl>
    <w:p>
      <w:pPr>
        <w:jc w:val="right"/>
      </w:pPr>
    </w:p>
    <w:p>
      <w:pPr>
        <w:jc w:val="right"/>
        <w:spacing w:line="336" w:lineRule="auto"/>
      </w:pPr>
      <w:r>
        <w:rPr>
          <w:b/>
        </w:rPr>
        <w:t xml:space="preserve">Prezzo senza S. G. e Util. a cad: € 1,06536</w:t>
      </w:r>
    </w:p>
    <w:p>
      <w:pPr>
        <w:jc w:val="right"/>
        <w:spacing w:line="336" w:lineRule="auto"/>
      </w:pPr>
      <w:r>
        <w:rPr>
          <w:b/>
        </w:rPr>
        <w:t xml:space="preserve">Prezzo a cad: € 1,34769</w:t>
      </w:r>
    </w:p>
    <w:p>
      <w:pPr>
        <w:jc w:val="right"/>
        <w:spacing w:line="336" w:lineRule="auto"/>
      </w:pPr>
      <w:r>
        <w:rPr>
          <w:b/>
        </w:rPr>
        <w:t xml:space="preserve">Di cui oneri di sicurezza afferenti l'impresa € 0,00320 (2 %)</w:t>
      </w:r>
    </w:p>
    <w:p>
      <w:pPr>
        <w:jc w:val="right"/>
        <w:spacing w:line="336" w:lineRule="auto"/>
      </w:pPr>
      <w:r>
        <w:rPr>
          <w:b/>
        </w:rPr>
        <w:t xml:space="preserve">Manodopera € 0,76512</w:t>
      </w:r>
    </w:p>
    <w:p>
      <w:pPr>
        <w:jc w:val="right"/>
        <w:spacing w:line="336" w:lineRule="auto"/>
      </w:pPr>
      <w:r>
        <w:rPr>
          <w:b/>
        </w:rPr>
        <w:t xml:space="preserve">Incidenza manodopera 56,77 %</w:t>
      </w:r>
    </w:p>
    <w:p>
      <w:pPr>
        <w:rPr>
          <w:sz w:val="10"/>
          <w:szCs w:val="10"/>
        </w:rPr>
      </w:pPr>
    </w:p>
    <w:p>
      <w:pPr>
        <w:rPr>
          <w:sz w:val="10"/>
          <w:szCs w:val="10"/>
        </w:rPr>
      </w:pPr>
    </w:p>
    <w:p>
      <w:pPr>
        <w:sectPr>
          <w:headerReference w:type="default" r:id="rId227"/>
          <w:footerReference w:type="default" r:id="rId228"/>
          <w:pgSz w:orient="portrait" w:w="11870" w:h="16787"/>
          <w:pgMar w:top="1440" w:right="1440" w:bottom="1440" w:left="1440" w:header="720" w:footer="720" w:gutter="0"/>
          <w:cols w:num="1" w:space="720"/>
        </w:sectPr>
      </w:pPr>
    </w:p>
    <w:p>
      <w:pPr/>
      <w:r>
        <w:rPr>
          <w:b/>
        </w:rPr>
        <w:t xml:space="preserve">Codice regionale: TOS16_22</w:t>
      </w:r>
    </w:p>
    <w:tbl>
      <w:tblGrid>
        <w:gridCol w:w="1200" w:type="dxa"/>
        <w:gridCol w:w="7900" w:type="dxa"/>
      </w:tblGrid>
      <w:tr>
        <w:trPr/>
        <w:tc>
          <w:tcPr>
            <w:tcW w:w="1200" w:type="dxa"/>
          </w:tcPr>
          <w:p>
            <w:pPr/>
            <w:r>
              <w:rPr/>
              <w:t xml:space="preserve">Tipologia: </w:t>
            </w:r>
          </w:p>
        </w:tc>
        <w:tc>
          <w:tcPr>
            <w:tcW w:w="7900" w:type="dxa"/>
          </w:tcPr>
          <w:p>
            <w:pPr/>
            <w:r>
              <w:rPr/>
              <w:t xml:space="preserve">OPERE FORESTALI: I prezzi sono relativi alla realizzazione  di interventi selvicolturali e/o di miglioramento e realizzazione di infrastrutture in ambito forestale fino a 1.000.000,00 di euro</w:t>
            </w:r>
          </w:p>
        </w:tc>
      </w:tr>
    </w:tbl>
    <w:p>
      <w:pPr>
        <w:rPr>
          <w:sz w:val="10"/>
          <w:szCs w:val="10"/>
        </w:rPr>
      </w:pPr>
    </w:p>
    <w:p>
      <w:pPr/>
      <w:r>
        <w:rPr>
          <w:b/>
        </w:rPr>
        <w:t xml:space="preserve">Codice regionale: TOS16_22.L06</w:t>
      </w:r>
    </w:p>
    <w:tbl>
      <w:tblGrid>
        <w:gridCol w:w="1200" w:type="dxa"/>
        <w:gridCol w:w="7900" w:type="dxa"/>
      </w:tblGrid>
      <w:tr>
        <w:trPr/>
        <w:tc>
          <w:tcPr>
            <w:tcW w:w="1200" w:type="dxa"/>
          </w:tcPr>
          <w:p>
            <w:pPr/>
            <w:r>
              <w:rPr/>
              <w:t xml:space="preserve">Capitolo: </w:t>
            </w:r>
          </w:p>
        </w:tc>
        <w:tc>
          <w:tcPr>
            <w:tcW w:w="7900" w:type="dxa"/>
          </w:tcPr>
          <w:p>
            <w:pPr/>
            <w:r>
              <w:rPr/>
              <w:t xml:space="preserve">TRASPORTI E MOVIMENTAZIONI DEI MATERIALI FORESTALI: carico e scarico materiali per operazioni forestali e trasporti interni all'azienda dal punto di consegna fino a bordo cantiere</w:t>
            </w:r>
          </w:p>
        </w:tc>
      </w:tr>
    </w:tbl>
    <w:p>
      <w:pPr>
        <w:rPr>
          <w:sz w:val="10"/>
          <w:szCs w:val="10"/>
        </w:rPr>
      </w:pPr>
    </w:p>
    <w:p>
      <w:pPr/>
      <w:r>
        <w:rPr>
          <w:b/>
        </w:rPr>
        <w:t xml:space="preserve">Codice regionale: TOS16_22.L06.001.001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scarico su idonei mezzi di trasporto dei materiali di risulta o di prodotti impiegati per le operazioni forestali, eseguito all'interno dell'azienda.</w:t>
            </w:r>
          </w:p>
        </w:tc>
      </w:tr>
      <w:tr>
        <w:trPr/>
        <w:tc>
          <w:tcPr>
            <w:tcW w:w="1200" w:type="dxa"/>
          </w:tcPr>
          <w:p>
            <w:pPr/>
            <w:r>
              <w:rPr>
                <w:b/>
              </w:rPr>
              <w:t xml:space="preserve">Articolo:</w:t>
            </w:r>
          </w:p>
        </w:tc>
        <w:tc>
          <w:tcPr>
            <w:tcW w:w="7900" w:type="dxa"/>
          </w:tcPr>
          <w:p>
            <w:pPr/>
            <w:r>
              <w:rPr/>
              <w:t xml:space="preserve">001 - carico di materiali di risulta alla rinfusa, escluso quanto è possibile trinciare in sito, eseguito manualmente per quantità fino a 5 mc., esclusi mezzi di trasporto.
</w:t>
            </w:r>
          </w:p>
        </w:tc>
      </w:tr>
    </w:tbl>
    <w:p>
      <w:pPr>
        <w:jc w:val="right"/>
      </w:pPr>
    </w:p>
    <w:p>
      <w:pPr>
        <w:jc w:val="right"/>
        <w:spacing w:line="336" w:lineRule="auto"/>
      </w:pPr>
      <w:r>
        <w:rPr>
          <w:b/>
        </w:rPr>
        <w:t xml:space="preserve">Prezzo senza S. G. e Util. a m³: € 3,84540</w:t>
      </w:r>
    </w:p>
    <w:p>
      <w:pPr>
        <w:jc w:val="right"/>
        <w:spacing w:line="336" w:lineRule="auto"/>
      </w:pPr>
      <w:r>
        <w:rPr>
          <w:b/>
        </w:rPr>
        <w:t xml:space="preserve">Prezzo a m³: € 4,86443</w:t>
      </w:r>
    </w:p>
    <w:p>
      <w:pPr>
        <w:jc w:val="right"/>
        <w:spacing w:line="336" w:lineRule="auto"/>
      </w:pPr>
      <w:r>
        <w:rPr>
          <w:b/>
        </w:rPr>
        <w:t xml:space="preserve">Di cui oneri di sicurezza afferenti l'impresa € 0,01154 (2 %)</w:t>
      </w:r>
    </w:p>
    <w:p>
      <w:pPr>
        <w:jc w:val="right"/>
        <w:spacing w:line="336" w:lineRule="auto"/>
      </w:pPr>
      <w:r>
        <w:rPr>
          <w:b/>
        </w:rPr>
        <w:t xml:space="preserve">Manodopera € 3,84540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scarico su idonei mezzi di trasporto dei materiali di risulta o di prodotti impiegati per le operazioni forestali, eseguito all'interno dell'azienda.</w:t>
            </w:r>
          </w:p>
        </w:tc>
      </w:tr>
      <w:tr>
        <w:trPr/>
        <w:tc>
          <w:tcPr>
            <w:tcW w:w="1200" w:type="dxa"/>
          </w:tcPr>
          <w:p>
            <w:pPr/>
            <w:r>
              <w:rPr>
                <w:b/>
              </w:rPr>
              <w:t xml:space="preserve">Articolo:</w:t>
            </w:r>
          </w:p>
        </w:tc>
        <w:tc>
          <w:tcPr>
            <w:tcW w:w="7900" w:type="dxa"/>
          </w:tcPr>
          <w:p>
            <w:pPr/>
            <w:r>
              <w:rPr/>
              <w:t xml:space="preserve">002 - carico di materiali consegnati in luogo distante dal sito di utilizzo se non accessibile dai normali mezzi di trasporto, eseguito manualmente, esclusi mezzi di trasporto.</w:t>
            </w:r>
          </w:p>
        </w:tc>
      </w:tr>
    </w:tbl>
    <w:p>
      <w:pPr>
        <w:jc w:val="right"/>
      </w:pPr>
    </w:p>
    <w:p>
      <w:pPr>
        <w:jc w:val="right"/>
        <w:spacing w:line="336" w:lineRule="auto"/>
      </w:pPr>
      <w:r>
        <w:rPr>
          <w:b/>
        </w:rPr>
        <w:t xml:space="preserve">Prezzo senza S. G. e Util. a Tn: € 9,98325</w:t>
      </w:r>
    </w:p>
    <w:p>
      <w:pPr>
        <w:jc w:val="right"/>
        <w:spacing w:line="336" w:lineRule="auto"/>
      </w:pPr>
      <w:r>
        <w:rPr>
          <w:b/>
        </w:rPr>
        <w:t xml:space="preserve">Prezzo a Tn: € 12,62881</w:t>
      </w:r>
    </w:p>
    <w:p>
      <w:pPr>
        <w:jc w:val="right"/>
        <w:spacing w:line="336" w:lineRule="auto"/>
      </w:pPr>
      <w:r>
        <w:rPr>
          <w:b/>
        </w:rPr>
        <w:t xml:space="preserve">Di cui oneri di sicurezza afferenti l'impresa € 0,02995 (2 %)</w:t>
      </w:r>
    </w:p>
    <w:p>
      <w:pPr>
        <w:jc w:val="right"/>
        <w:spacing w:line="336" w:lineRule="auto"/>
      </w:pPr>
      <w:r>
        <w:rPr>
          <w:b/>
        </w:rPr>
        <w:t xml:space="preserve">Manodopera € 9,98325</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TOS16_22.L06.001.003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scarico su idonei mezzi di trasporto dei materiali di risulta o di prodotti impiegati per le operazioni forestali, eseguito all'interno dell'azienda.</w:t>
            </w:r>
          </w:p>
        </w:tc>
      </w:tr>
      <w:tr>
        <w:trPr/>
        <w:tc>
          <w:tcPr>
            <w:tcW w:w="1200" w:type="dxa"/>
          </w:tcPr>
          <w:p>
            <w:pPr/>
            <w:r>
              <w:rPr>
                <w:b/>
              </w:rPr>
              <w:t xml:space="preserve">Articolo:</w:t>
            </w:r>
          </w:p>
        </w:tc>
        <w:tc>
          <w:tcPr>
            <w:tcW w:w="7900" w:type="dxa"/>
          </w:tcPr>
          <w:p>
            <w:pPr/>
            <w:r>
              <w:rPr/>
              <w:t xml:space="preserve">003 - carico di materiali consegnati in luogo distante dal sito di utilizzo se non accessibile dai normali mezzi di trasporto, eseguito con rimorchi forestali con gru.
</w:t>
            </w:r>
          </w:p>
        </w:tc>
      </w:tr>
    </w:tbl>
    <w:p>
      <w:pPr>
        <w:jc w:val="right"/>
      </w:pPr>
    </w:p>
    <w:p>
      <w:pPr>
        <w:jc w:val="right"/>
        <w:spacing w:line="336" w:lineRule="auto"/>
      </w:pPr>
      <w:r>
        <w:rPr>
          <w:b/>
        </w:rPr>
        <w:t xml:space="preserve">Prezzo senza S. G. e Util. a Tn: € 5,24087</w:t>
      </w:r>
    </w:p>
    <w:p>
      <w:pPr>
        <w:jc w:val="right"/>
        <w:spacing w:line="336" w:lineRule="auto"/>
      </w:pPr>
      <w:r>
        <w:rPr>
          <w:b/>
        </w:rPr>
        <w:t xml:space="preserve">Prezzo a Tn: € 6,62970</w:t>
      </w:r>
    </w:p>
    <w:p>
      <w:pPr>
        <w:jc w:val="right"/>
        <w:spacing w:line="336" w:lineRule="auto"/>
      </w:pPr>
      <w:r>
        <w:rPr>
          <w:b/>
        </w:rPr>
        <w:t xml:space="preserve">Di cui oneri di sicurezza afferenti l'impresa € 0,01572 (2 %)</w:t>
      </w:r>
    </w:p>
    <w:p>
      <w:pPr>
        <w:jc w:val="right"/>
        <w:spacing w:line="336" w:lineRule="auto"/>
      </w:pPr>
      <w:r>
        <w:rPr>
          <w:b/>
        </w:rPr>
        <w:t xml:space="preserve">Manodopera € 2,82330</w:t>
      </w:r>
    </w:p>
    <w:p>
      <w:pPr>
        <w:jc w:val="right"/>
        <w:spacing w:line="336" w:lineRule="auto"/>
      </w:pPr>
      <w:r>
        <w:rPr>
          <w:b/>
        </w:rPr>
        <w:t xml:space="preserve">Incidenza manodopera 42,59 %</w:t>
      </w:r>
    </w:p>
    <w:p>
      <w:pPr>
        <w:rPr>
          <w:sz w:val="10"/>
          <w:szCs w:val="10"/>
        </w:rPr>
      </w:pPr>
    </w:p>
    <w:p>
      <w:pPr>
        <w:rPr>
          <w:sz w:val="10"/>
          <w:szCs w:val="10"/>
        </w:rPr>
      </w:pPr>
    </w:p>
    <w:p>
      <w:pPr/>
      <w:r>
        <w:rPr>
          <w:b/>
        </w:rPr>
        <w:t xml:space="preserve">Codice regionale: TOS16_22.L06.001.004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scarico su idonei mezzi di trasporto dei materiali di risulta o di prodotti impiegati per le operazioni forestali, eseguito all'interno dell'azienda.</w:t>
            </w:r>
          </w:p>
        </w:tc>
      </w:tr>
      <w:tr>
        <w:trPr/>
        <w:tc>
          <w:tcPr>
            <w:tcW w:w="1200" w:type="dxa"/>
          </w:tcPr>
          <w:p>
            <w:pPr/>
            <w:r>
              <w:rPr>
                <w:b/>
              </w:rPr>
              <w:t xml:space="preserve">Articolo:</w:t>
            </w:r>
          </w:p>
        </w:tc>
        <w:tc>
          <w:tcPr>
            <w:tcW w:w="7900" w:type="dxa"/>
          </w:tcPr>
          <w:p>
            <w:pPr/>
            <w:r>
              <w:rPr/>
              <w:t xml:space="preserve">004 - carico di letame eseguito con escavatore o con trattore con braccio portato dotati di benna a granchio.</w:t>
            </w:r>
          </w:p>
        </w:tc>
      </w:tr>
    </w:tbl>
    <w:p>
      <w:pPr>
        <w:jc w:val="right"/>
      </w:pPr>
    </w:p>
    <w:p>
      <w:pPr>
        <w:jc w:val="right"/>
        <w:spacing w:line="336" w:lineRule="auto"/>
      </w:pPr>
      <w:r>
        <w:rPr>
          <w:b/>
        </w:rPr>
        <w:t xml:space="preserve">Prezzo senza S. G. e Util. a Tn: € 5,50910</w:t>
      </w:r>
    </w:p>
    <w:p>
      <w:pPr>
        <w:jc w:val="right"/>
        <w:spacing w:line="336" w:lineRule="auto"/>
      </w:pPr>
      <w:r>
        <w:rPr>
          <w:b/>
        </w:rPr>
        <w:t xml:space="preserve">Prezzo a Tn: € 6,96901</w:t>
      </w:r>
    </w:p>
    <w:p>
      <w:pPr>
        <w:jc w:val="right"/>
        <w:spacing w:line="336" w:lineRule="auto"/>
      </w:pPr>
      <w:r>
        <w:rPr>
          <w:b/>
        </w:rPr>
        <w:t xml:space="preserve">Di cui oneri di sicurezza afferenti l'impresa € 0,01653 (2 %)</w:t>
      </w:r>
    </w:p>
    <w:p>
      <w:pPr>
        <w:jc w:val="right"/>
        <w:spacing w:line="336" w:lineRule="auto"/>
      </w:pPr>
      <w:r>
        <w:rPr>
          <w:b/>
        </w:rPr>
        <w:t xml:space="preserve">Manodopera € 2,48700</w:t>
      </w:r>
    </w:p>
    <w:p>
      <w:pPr>
        <w:jc w:val="right"/>
        <w:spacing w:line="336" w:lineRule="auto"/>
      </w:pPr>
      <w:r>
        <w:rPr>
          <w:b/>
        </w:rPr>
        <w:t xml:space="preserve">Incidenza manodopera 35,69 %</w:t>
      </w:r>
    </w:p>
    <w:p>
      <w:pPr>
        <w:rPr>
          <w:sz w:val="10"/>
          <w:szCs w:val="10"/>
        </w:rPr>
      </w:pPr>
    </w:p>
    <w:p>
      <w:pPr>
        <w:rPr>
          <w:sz w:val="10"/>
          <w:szCs w:val="10"/>
        </w:rPr>
      </w:pPr>
    </w:p>
    <w:p>
      <w:pPr/>
      <w:r>
        <w:rPr>
          <w:b/>
        </w:rPr>
        <w:t xml:space="preserve">Codice regionale: TOS16_22.L06.001.005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scarico su idonei mezzi di trasporto dei materiali di risulta o di prodotti impiegati per le operazioni forestali, eseguito all'interno dell'azienda.</w:t>
            </w:r>
          </w:p>
        </w:tc>
      </w:tr>
      <w:tr>
        <w:trPr/>
        <w:tc>
          <w:tcPr>
            <w:tcW w:w="1200" w:type="dxa"/>
          </w:tcPr>
          <w:p>
            <w:pPr/>
            <w:r>
              <w:rPr>
                <w:b/>
              </w:rPr>
              <w:t xml:space="preserve">Articolo:</w:t>
            </w:r>
          </w:p>
        </w:tc>
        <w:tc>
          <w:tcPr>
            <w:tcW w:w="7900" w:type="dxa"/>
          </w:tcPr>
          <w:p>
            <w:pPr/>
            <w:r>
              <w:rPr/>
              <w:t xml:space="preserve">005 - distribuzione dei materiali per l'impianto già forniti su rimorchio agricolo a bordo campo (complessivo per ogni impianto), di materiali per la realizzazione delle strutture di sostegno.</w:t>
            </w:r>
          </w:p>
        </w:tc>
      </w:tr>
    </w:tbl>
    <w:p>
      <w:pPr>
        <w:jc w:val="right"/>
      </w:pPr>
    </w:p>
    <w:p>
      <w:pPr>
        <w:jc w:val="right"/>
        <w:spacing w:line="336" w:lineRule="auto"/>
      </w:pPr>
      <w:r>
        <w:rPr>
          <w:b/>
        </w:rPr>
        <w:t xml:space="preserve">Prezzo senza S. G. e Util. a ettaro: € 467,76304</w:t>
      </w:r>
    </w:p>
    <w:p>
      <w:pPr>
        <w:jc w:val="right"/>
        <w:spacing w:line="336" w:lineRule="auto"/>
      </w:pPr>
      <w:r>
        <w:rPr>
          <w:b/>
        </w:rPr>
        <w:t xml:space="preserve">Prezzo a ettaro: € 591,72025</w:t>
      </w:r>
    </w:p>
    <w:p>
      <w:pPr>
        <w:jc w:val="right"/>
        <w:spacing w:line="336" w:lineRule="auto"/>
      </w:pPr>
      <w:r>
        <w:rPr>
          <w:b/>
        </w:rPr>
        <w:t xml:space="preserve">Di cui oneri di sicurezza afferenti l'impresa € 1,40329 (2 %)</w:t>
      </w:r>
    </w:p>
    <w:p>
      <w:pPr>
        <w:jc w:val="right"/>
        <w:spacing w:line="336" w:lineRule="auto"/>
      </w:pPr>
      <w:r>
        <w:rPr>
          <w:b/>
        </w:rPr>
        <w:t xml:space="preserve">Manodopera € 369,28000</w:t>
      </w:r>
    </w:p>
    <w:p>
      <w:pPr>
        <w:jc w:val="right"/>
        <w:spacing w:line="336" w:lineRule="auto"/>
      </w:pPr>
      <w:r>
        <w:rPr>
          <w:b/>
        </w:rPr>
        <w:t xml:space="preserve">Incidenza manodopera 62,41 %</w:t>
      </w:r>
    </w:p>
    <w:p>
      <w:pPr>
        <w:rPr>
          <w:sz w:val="10"/>
          <w:szCs w:val="10"/>
        </w:rPr>
      </w:pPr>
    </w:p>
    <w:p>
      <w:pPr>
        <w:rPr>
          <w:sz w:val="10"/>
          <w:szCs w:val="10"/>
        </w:rPr>
      </w:pPr>
    </w:p>
    <w:p>
      <w:pPr/>
      <w:r>
        <w:rPr>
          <w:b/>
        </w:rPr>
        <w:t xml:space="preserve">Codice regionale: TOS16_22.L06.001.006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scarico su idonei mezzi di trasporto dei materiali di risulta o di prodotti impiegati per le operazioni forestali, eseguito all'interno dell'azienda.</w:t>
            </w:r>
          </w:p>
        </w:tc>
      </w:tr>
      <w:tr>
        <w:trPr/>
        <w:tc>
          <w:tcPr>
            <w:tcW w:w="1200" w:type="dxa"/>
          </w:tcPr>
          <w:p>
            <w:pPr/>
            <w:r>
              <w:rPr>
                <w:b/>
              </w:rPr>
              <w:t xml:space="preserve">Articolo:</w:t>
            </w:r>
          </w:p>
        </w:tc>
        <w:tc>
          <w:tcPr>
            <w:tcW w:w="7900" w:type="dxa"/>
          </w:tcPr>
          <w:p>
            <w:pPr/>
            <w:r>
              <w:rPr/>
              <w:t xml:space="preserve">006 - distribuzione dei materiali per l'impianto già forniti su rimorchio agricolo a bordo campo (complessivo per ogni impianto), di piante e piantine.
</w:t>
            </w:r>
          </w:p>
        </w:tc>
      </w:tr>
    </w:tbl>
    <w:p>
      <w:pPr>
        <w:jc w:val="right"/>
      </w:pPr>
    </w:p>
    <w:p>
      <w:pPr>
        <w:jc w:val="right"/>
        <w:spacing w:line="336" w:lineRule="auto"/>
      </w:pPr>
      <w:r>
        <w:rPr>
          <w:b/>
        </w:rPr>
        <w:t xml:space="preserve">Prezzo senza S. G. e Util. a ettaro: € 233,88152</w:t>
      </w:r>
    </w:p>
    <w:p>
      <w:pPr>
        <w:jc w:val="right"/>
        <w:spacing w:line="336" w:lineRule="auto"/>
      </w:pPr>
      <w:r>
        <w:rPr>
          <w:b/>
        </w:rPr>
        <w:t xml:space="preserve">Prezzo a ettaro: € 295,86012</w:t>
      </w:r>
    </w:p>
    <w:p>
      <w:pPr>
        <w:jc w:val="right"/>
        <w:spacing w:line="336" w:lineRule="auto"/>
      </w:pPr>
      <w:r>
        <w:rPr>
          <w:b/>
        </w:rPr>
        <w:t xml:space="preserve">Di cui oneri di sicurezza afferenti l'impresa € 0,70164 (2 %)</w:t>
      </w:r>
    </w:p>
    <w:p>
      <w:pPr>
        <w:jc w:val="right"/>
        <w:spacing w:line="336" w:lineRule="auto"/>
      </w:pPr>
      <w:r>
        <w:rPr>
          <w:b/>
        </w:rPr>
        <w:t xml:space="preserve">Manodopera € 184,64000</w:t>
      </w:r>
    </w:p>
    <w:p>
      <w:pPr>
        <w:jc w:val="right"/>
        <w:spacing w:line="336" w:lineRule="auto"/>
      </w:pPr>
      <w:r>
        <w:rPr>
          <w:b/>
        </w:rPr>
        <w:t xml:space="preserve">Incidenza manodopera 62,41 %</w:t>
      </w:r>
    </w:p>
    <w:p>
      <w:pPr>
        <w:rPr>
          <w:sz w:val="10"/>
          <w:szCs w:val="10"/>
        </w:rPr>
      </w:pPr>
    </w:p>
    <w:p>
      <w:pPr>
        <w:rPr>
          <w:sz w:val="10"/>
          <w:szCs w:val="10"/>
        </w:rPr>
      </w:pPr>
    </w:p>
    <w:p>
      <w:pPr/>
      <w:r>
        <w:rPr>
          <w:b/>
        </w:rPr>
        <w:t xml:space="preserve">Codice regionale: TOS16_22.L06.002.001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Trasporti interni all'azienda dei materiali impiegati per le operazioni forestali, eseguiti con mezzi agricoli, dal punto di consegna fino a bordo campo.</w:t>
            </w:r>
          </w:p>
        </w:tc>
      </w:tr>
      <w:tr>
        <w:trPr/>
        <w:tc>
          <w:tcPr>
            <w:tcW w:w="1200" w:type="dxa"/>
          </w:tcPr>
          <w:p>
            <w:pPr/>
            <w:r>
              <w:rPr>
                <w:b/>
              </w:rPr>
              <w:t xml:space="preserve">Articolo:</w:t>
            </w:r>
          </w:p>
        </w:tc>
        <w:tc>
          <w:tcPr>
            <w:tcW w:w="7900" w:type="dxa"/>
          </w:tcPr>
          <w:p>
            <w:pPr/>
            <w:r>
              <w:rPr/>
              <w:t xml:space="preserve">001 - eseguiti con rimorchio agricolo trainato da trattrice gommata, ogni 1,5 ton.
</w:t>
            </w:r>
          </w:p>
        </w:tc>
      </w:tr>
    </w:tbl>
    <w:p>
      <w:pPr>
        <w:jc w:val="right"/>
      </w:pPr>
    </w:p>
    <w:p>
      <w:pPr>
        <w:jc w:val="right"/>
        <w:spacing w:line="336" w:lineRule="auto"/>
      </w:pPr>
      <w:r>
        <w:rPr>
          <w:b/>
        </w:rPr>
        <w:t xml:space="preserve">Prezzo senza S. G. e Util. a chilometri: € 2,88904</w:t>
      </w:r>
    </w:p>
    <w:p>
      <w:pPr>
        <w:jc w:val="right"/>
        <w:spacing w:line="336" w:lineRule="auto"/>
      </w:pPr>
      <w:r>
        <w:rPr>
          <w:b/>
        </w:rPr>
        <w:t xml:space="preserve">Prezzo a chilometri: € 3,65463</w:t>
      </w:r>
    </w:p>
    <w:p>
      <w:pPr>
        <w:jc w:val="right"/>
        <w:spacing w:line="336" w:lineRule="auto"/>
      </w:pPr>
      <w:r>
        <w:rPr>
          <w:b/>
        </w:rPr>
        <w:t xml:space="preserve">Di cui oneri di sicurezza afferenti l'impresa € 0,00867 (2 %)</w:t>
      </w:r>
    </w:p>
    <w:p>
      <w:pPr>
        <w:jc w:val="right"/>
        <w:spacing w:line="336" w:lineRule="auto"/>
      </w:pPr>
      <w:r>
        <w:rPr>
          <w:b/>
        </w:rPr>
        <w:t xml:space="preserve">Manodopera € 1,65800</w:t>
      </w:r>
    </w:p>
    <w:p>
      <w:pPr>
        <w:jc w:val="right"/>
        <w:spacing w:line="336" w:lineRule="auto"/>
      </w:pPr>
      <w:r>
        <w:rPr>
          <w:b/>
        </w:rPr>
        <w:t xml:space="preserve">Incidenza manodopera 45,37 %</w:t>
      </w:r>
    </w:p>
    <w:p>
      <w:pPr>
        <w:rPr>
          <w:sz w:val="10"/>
          <w:szCs w:val="10"/>
        </w:rPr>
      </w:pPr>
    </w:p>
    <w:p>
      <w:pPr>
        <w:rPr>
          <w:sz w:val="10"/>
          <w:szCs w:val="10"/>
        </w:rPr>
      </w:pPr>
    </w:p>
    <w:p>
      <w:pPr/>
      <w:r>
        <w:rPr>
          <w:b/>
        </w:rPr>
        <w:t xml:space="preserve">Codice regionale: TOS16_22.L06.002.002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Trasporti interni all'azienda dei materiali impiegati per le operazioni forestali, eseguiti con mezzi agricoli, dal punto di consegna fino a bordo campo.</w:t>
            </w:r>
          </w:p>
        </w:tc>
      </w:tr>
      <w:tr>
        <w:trPr/>
        <w:tc>
          <w:tcPr>
            <w:tcW w:w="1200" w:type="dxa"/>
          </w:tcPr>
          <w:p>
            <w:pPr/>
            <w:r>
              <w:rPr>
                <w:b/>
              </w:rPr>
              <w:t xml:space="preserve">Articolo:</w:t>
            </w:r>
          </w:p>
        </w:tc>
        <w:tc>
          <w:tcPr>
            <w:tcW w:w="7900" w:type="dxa"/>
          </w:tcPr>
          <w:p>
            <w:pPr/>
            <w:r>
              <w:rPr/>
              <w:t xml:space="preserve">002 - eseguiti con rimorchio agricolo trainato da trattrice cingolata, ogni 1,5 ton
</w:t>
            </w:r>
          </w:p>
        </w:tc>
      </w:tr>
    </w:tbl>
    <w:p>
      <w:pPr>
        <w:jc w:val="right"/>
      </w:pPr>
    </w:p>
    <w:p>
      <w:pPr>
        <w:jc w:val="right"/>
        <w:spacing w:line="336" w:lineRule="auto"/>
      </w:pPr>
      <w:r>
        <w:rPr>
          <w:b/>
        </w:rPr>
        <w:t xml:space="preserve">Prezzo senza S. G. e Util. a chilometri: € 8,30433</w:t>
      </w:r>
    </w:p>
    <w:p>
      <w:pPr>
        <w:jc w:val="right"/>
        <w:spacing w:line="336" w:lineRule="auto"/>
      </w:pPr>
      <w:r>
        <w:rPr>
          <w:b/>
        </w:rPr>
        <w:t xml:space="preserve">Prezzo a chilometri: € 10,50497</w:t>
      </w:r>
    </w:p>
    <w:p>
      <w:pPr>
        <w:jc w:val="right"/>
        <w:spacing w:line="336" w:lineRule="auto"/>
      </w:pPr>
      <w:r>
        <w:rPr>
          <w:b/>
        </w:rPr>
        <w:t xml:space="preserve">Di cui oneri di sicurezza afferenti l'impresa € 0,02491 (2 %)</w:t>
      </w:r>
    </w:p>
    <w:p>
      <w:pPr>
        <w:jc w:val="right"/>
        <w:spacing w:line="336" w:lineRule="auto"/>
      </w:pPr>
      <w:r>
        <w:rPr>
          <w:b/>
        </w:rPr>
        <w:t xml:space="preserve">Manodopera € 4,14500</w:t>
      </w:r>
    </w:p>
    <w:p>
      <w:pPr>
        <w:jc w:val="right"/>
        <w:spacing w:line="336" w:lineRule="auto"/>
      </w:pPr>
      <w:r>
        <w:rPr>
          <w:b/>
        </w:rPr>
        <w:t xml:space="preserve">Incidenza manodopera 39,46 %</w:t>
      </w:r>
    </w:p>
    <w:p>
      <w:pPr>
        <w:rPr>
          <w:sz w:val="10"/>
          <w:szCs w:val="10"/>
        </w:rPr>
      </w:pPr>
    </w:p>
    <w:p>
      <w:pPr>
        <w:rPr>
          <w:sz w:val="10"/>
          <w:szCs w:val="10"/>
        </w:rPr>
      </w:pPr>
    </w:p>
    <w:p>
      <w:pPr/>
      <w:r>
        <w:rPr>
          <w:b/>
        </w:rPr>
        <w:t xml:space="preserve">Codice regionale: TOS16_22.L06.002.003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Trasporti interni all'azienda dei materiali impiegati per le operazioni forestali, eseguiti con mezzi agricoli, dal punto di consegna fino a bordo campo.</w:t>
            </w:r>
          </w:p>
        </w:tc>
      </w:tr>
      <w:tr>
        <w:trPr/>
        <w:tc>
          <w:tcPr>
            <w:tcW w:w="1200" w:type="dxa"/>
          </w:tcPr>
          <w:p>
            <w:pPr/>
            <w:r>
              <w:rPr>
                <w:b/>
              </w:rPr>
              <w:t xml:space="preserve">Articolo:</w:t>
            </w:r>
          </w:p>
        </w:tc>
        <w:tc>
          <w:tcPr>
            <w:tcW w:w="7900" w:type="dxa"/>
          </w:tcPr>
          <w:p>
            <w:pPr/>
            <w:r>
              <w:rPr/>
              <w:t xml:space="preserve">003 - dell'acqua per irrigazione all'impianto eseguito dal punto di prelievo fino a bordo campo, ogni 10 hl.
</w:t>
            </w:r>
          </w:p>
        </w:tc>
      </w:tr>
    </w:tbl>
    <w:p>
      <w:pPr>
        <w:jc w:val="right"/>
      </w:pPr>
    </w:p>
    <w:p>
      <w:pPr>
        <w:jc w:val="right"/>
        <w:spacing w:line="336" w:lineRule="auto"/>
      </w:pPr>
      <w:r>
        <w:rPr>
          <w:b/>
        </w:rPr>
        <w:t xml:space="preserve">Prezzo senza S. G. e Util. a chilometri: € 3,01504</w:t>
      </w:r>
    </w:p>
    <w:p>
      <w:pPr>
        <w:jc w:val="right"/>
        <w:spacing w:line="336" w:lineRule="auto"/>
      </w:pPr>
      <w:r>
        <w:rPr>
          <w:b/>
        </w:rPr>
        <w:t xml:space="preserve">Prezzo a chilometri: € 3,81402</w:t>
      </w:r>
    </w:p>
    <w:p>
      <w:pPr>
        <w:jc w:val="right"/>
        <w:spacing w:line="336" w:lineRule="auto"/>
      </w:pPr>
      <w:r>
        <w:rPr>
          <w:b/>
        </w:rPr>
        <w:t xml:space="preserve">Di cui oneri di sicurezza afferenti l'impresa € 0,00905 (2 %)</w:t>
      </w:r>
    </w:p>
    <w:p>
      <w:pPr>
        <w:jc w:val="right"/>
        <w:spacing w:line="336" w:lineRule="auto"/>
      </w:pPr>
      <w:r>
        <w:rPr>
          <w:b/>
        </w:rPr>
        <w:t xml:space="preserve">Manodopera € 1,65800</w:t>
      </w:r>
    </w:p>
    <w:p>
      <w:pPr>
        <w:jc w:val="right"/>
        <w:spacing w:line="336" w:lineRule="auto"/>
      </w:pPr>
      <w:r>
        <w:rPr>
          <w:b/>
        </w:rPr>
        <w:t xml:space="preserve">Incidenza manodopera 43,47 %</w:t>
      </w:r>
    </w:p>
    <w:p>
      <w:pPr>
        <w:rPr>
          <w:sz w:val="10"/>
          <w:szCs w:val="10"/>
        </w:rPr>
      </w:pPr>
    </w:p>
    <w:p>
      <w:pPr>
        <w:rPr>
          <w:sz w:val="10"/>
          <w:szCs w:val="10"/>
        </w:rPr>
      </w:pPr>
    </w:p>
    <w:p>
      <w:pPr>
        <w:sectPr>
          <w:headerReference w:type="default" r:id="rId229"/>
          <w:footerReference w:type="default" r:id="rId230"/>
          <w:pgSz w:orient="portrait" w:w="11870" w:h="16787"/>
          <w:pgMar w:top="1440" w:right="1440" w:bottom="1440" w:left="1440" w:header="720" w:footer="720" w:gutter="0"/>
          <w:cols w:num="1" w:space="720"/>
        </w:sectPr>
      </w:pPr>
    </w:p>
    <w:p>
      <w:pPr/>
      <w:r>
        <w:rPr>
          <w:b/>
        </w:rPr>
        <w:t xml:space="preserve">Codice regionale: TOS16_24</w:t>
      </w:r>
    </w:p>
    <w:tbl>
      <w:tblGrid>
        <w:gridCol w:w="1200" w:type="dxa"/>
        <w:gridCol w:w="7900" w:type="dxa"/>
      </w:tblGrid>
      <w:tr>
        <w:trPr/>
        <w:tc>
          <w:tcPr>
            <w:tcW w:w="1200" w:type="dxa"/>
          </w:tcPr>
          <w:p>
            <w:pPr/>
            <w:r>
              <w:rPr/>
              <w:t xml:space="preserve">Tipologia: </w:t>
            </w:r>
          </w:p>
        </w:tc>
        <w:tc>
          <w:tcPr>
            <w:tcW w:w="7900" w:type="dxa"/>
          </w:tcPr>
          <w:p>
            <w:pPr/>
            <w:r>
              <w:rPr/>
              <w:t xml:space="preserve">OPERE AGRICOLE: i prezzi sono relativi ad un cantiere di nuovo impianto e di miglioramento fino a 2 milioni di euro per la realizzazione di opere agricole quali la sistemazione, il miglioramento e la gestione dei terreni; la realizzazione, il miglioramento e la gestione di impianti e di strutture finalizzate allo svolgimento delle attività di coltivazione, di allevamento e di quelle a esse connesse, con finalità sia produttive che ambientali.</w:t>
            </w:r>
          </w:p>
        </w:tc>
      </w:tr>
    </w:tbl>
    <w:p>
      <w:pPr>
        <w:rPr>
          <w:sz w:val="10"/>
          <w:szCs w:val="10"/>
        </w:rPr>
      </w:pPr>
    </w:p>
    <w:p>
      <w:pPr/>
      <w:r>
        <w:rPr>
          <w:b/>
        </w:rPr>
        <w:t xml:space="preserve">Codice regionale: TOS16_24.T01</w:t>
      </w:r>
    </w:p>
    <w:tbl>
      <w:tblGrid>
        <w:gridCol w:w="1200" w:type="dxa"/>
        <w:gridCol w:w="7900" w:type="dxa"/>
      </w:tblGrid>
      <w:tr>
        <w:trPr/>
        <w:tc>
          <w:tcPr>
            <w:tcW w:w="1200" w:type="dxa"/>
          </w:tcPr>
          <w:p>
            <w:pPr/>
            <w:r>
              <w:rPr/>
              <w:t xml:space="preserve">Capitolo: </w:t>
            </w:r>
          </w:p>
        </w:tc>
        <w:tc>
          <w:tcPr>
            <w:tcW w:w="7900" w:type="dxa"/>
          </w:tcPr>
          <w:p>
            <w:pPr/>
            <w:r>
              <w:rPr/>
              <w:t xml:space="preserve">SISTEMAZIONI DEI TERRENI: interventi finalizzati a creare le condizioni per la successiva messa a coltura dei terreni saldi, a realizzare e mantenere le sistemazioni superficiali dei terreni agricoli e le sistemazioni idrauliche.</w:t>
            </w:r>
          </w:p>
        </w:tc>
      </w:tr>
    </w:tbl>
    <w:p>
      <w:pPr>
        <w:rPr>
          <w:sz w:val="10"/>
          <w:szCs w:val="10"/>
        </w:rPr>
      </w:pPr>
    </w:p>
    <w:p>
      <w:pPr/>
      <w:r>
        <w:rPr>
          <w:b/>
        </w:rPr>
        <w:t xml:space="preserve">Codice regionale: TOS16_24.T01.001.001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Eliminazione della vegetazione arbustiva (decespugliamento) eseguita con decespugliatore a spalla.</w:t>
            </w:r>
          </w:p>
        </w:tc>
      </w:tr>
      <w:tr>
        <w:trPr/>
        <w:tc>
          <w:tcPr>
            <w:tcW w:w="1200" w:type="dxa"/>
          </w:tcPr>
          <w:p>
            <w:pPr/>
            <w:r>
              <w:rPr>
                <w:b/>
              </w:rPr>
              <w:t xml:space="preserve">Articolo:</w:t>
            </w:r>
          </w:p>
        </w:tc>
        <w:tc>
          <w:tcPr>
            <w:tcW w:w="7900" w:type="dxa"/>
          </w:tcPr>
          <w:p>
            <w:pPr/>
            <w:r>
              <w:rPr/>
              <w:t xml:space="preserve">001 - copertura vegetazione arbustiva fino al 30%.
</w:t>
            </w:r>
          </w:p>
        </w:tc>
      </w:tr>
    </w:tbl>
    <w:p>
      <w:pPr>
        <w:jc w:val="right"/>
      </w:pPr>
    </w:p>
    <w:p>
      <w:pPr>
        <w:jc w:val="right"/>
        <w:spacing w:line="336" w:lineRule="auto"/>
      </w:pPr>
      <w:r>
        <w:rPr>
          <w:b/>
        </w:rPr>
        <w:t xml:space="preserve">Prezzo senza S. G. e Util. a ettaro: € 433,50985</w:t>
      </w:r>
    </w:p>
    <w:p>
      <w:pPr>
        <w:jc w:val="right"/>
        <w:spacing w:line="336" w:lineRule="auto"/>
      </w:pPr>
      <w:r>
        <w:rPr>
          <w:b/>
        </w:rPr>
        <w:t xml:space="preserve">Prezzo a ettaro: € 548,38996</w:t>
      </w:r>
    </w:p>
    <w:p>
      <w:pPr>
        <w:jc w:val="right"/>
        <w:spacing w:line="336" w:lineRule="auto"/>
      </w:pPr>
      <w:r>
        <w:rPr>
          <w:b/>
        </w:rPr>
        <w:t xml:space="preserve">Di cui oneri di sicurezza afferenti l'impresa € 1,30053 (2 %)</w:t>
      </w:r>
    </w:p>
    <w:p>
      <w:pPr>
        <w:jc w:val="right"/>
        <w:spacing w:line="336" w:lineRule="auto"/>
      </w:pPr>
      <w:r>
        <w:rPr>
          <w:b/>
        </w:rPr>
        <w:t xml:space="preserve">Manodopera € 381,84300</w:t>
      </w:r>
    </w:p>
    <w:p>
      <w:pPr>
        <w:jc w:val="right"/>
        <w:spacing w:line="336" w:lineRule="auto"/>
      </w:pPr>
      <w:r>
        <w:rPr>
          <w:b/>
        </w:rPr>
        <w:t xml:space="preserve">Incidenza manodopera 69,63 %</w:t>
      </w:r>
    </w:p>
    <w:p>
      <w:pPr>
        <w:rPr>
          <w:sz w:val="10"/>
          <w:szCs w:val="10"/>
        </w:rPr>
      </w:pPr>
    </w:p>
    <w:p>
      <w:pPr>
        <w:rPr>
          <w:sz w:val="10"/>
          <w:szCs w:val="10"/>
        </w:rPr>
      </w:pPr>
    </w:p>
    <w:p>
      <w:pPr/>
      <w:r>
        <w:rPr>
          <w:b/>
        </w:rPr>
        <w:t xml:space="preserve">Codice regionale: TOS16_24.T01.002.001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Eliminazione della vegetazione arbustiva (decespugliamento) per la preparazione del terreno eseguita con trattore e trinciatutto portato.</w:t>
            </w:r>
          </w:p>
        </w:tc>
      </w:tr>
      <w:tr>
        <w:trPr/>
        <w:tc>
          <w:tcPr>
            <w:tcW w:w="1200" w:type="dxa"/>
          </w:tcPr>
          <w:p>
            <w:pPr/>
            <w:r>
              <w:rPr>
                <w:b/>
              </w:rPr>
              <w:t xml:space="preserve">Articolo:</w:t>
            </w:r>
          </w:p>
        </w:tc>
        <w:tc>
          <w:tcPr>
            <w:tcW w:w="7900" w:type="dxa"/>
          </w:tcPr>
          <w:p>
            <w:pPr/>
            <w:r>
              <w:rPr/>
              <w:t xml:space="preserve">001 - copertura vegetazione arbustiva fino al 30%.
</w:t>
            </w:r>
          </w:p>
        </w:tc>
      </w:tr>
    </w:tbl>
    <w:p>
      <w:pPr>
        <w:jc w:val="right"/>
      </w:pPr>
    </w:p>
    <w:p>
      <w:pPr>
        <w:jc w:val="right"/>
        <w:spacing w:line="336" w:lineRule="auto"/>
      </w:pPr>
      <w:r>
        <w:rPr>
          <w:b/>
        </w:rPr>
        <w:t xml:space="preserve">Prezzo senza S. G. e Util. a ettaro: € 57,88868</w:t>
      </w:r>
    </w:p>
    <w:p>
      <w:pPr>
        <w:jc w:val="right"/>
        <w:spacing w:line="336" w:lineRule="auto"/>
      </w:pPr>
      <w:r>
        <w:rPr>
          <w:b/>
        </w:rPr>
        <w:t xml:space="preserve">Prezzo a ettaro: € 73,22919</w:t>
      </w:r>
    </w:p>
    <w:p>
      <w:pPr>
        <w:jc w:val="right"/>
        <w:spacing w:line="336" w:lineRule="auto"/>
      </w:pPr>
      <w:r>
        <w:rPr>
          <w:b/>
        </w:rPr>
        <w:t xml:space="preserve">Di cui oneri di sicurezza afferenti l'impresa € 0,17367 (2 %)</w:t>
      </w:r>
    </w:p>
    <w:p>
      <w:pPr>
        <w:jc w:val="right"/>
        <w:spacing w:line="336" w:lineRule="auto"/>
      </w:pPr>
      <w:r>
        <w:rPr>
          <w:b/>
        </w:rPr>
        <w:t xml:space="preserve">Manodopera € 31,89600</w:t>
      </w:r>
    </w:p>
    <w:p>
      <w:pPr>
        <w:jc w:val="right"/>
        <w:spacing w:line="336" w:lineRule="auto"/>
      </w:pPr>
      <w:r>
        <w:rPr>
          <w:b/>
        </w:rPr>
        <w:t xml:space="preserve">Incidenza manodopera 43,56 %</w:t>
      </w:r>
    </w:p>
    <w:p>
      <w:pPr>
        <w:rPr>
          <w:sz w:val="10"/>
          <w:szCs w:val="10"/>
        </w:rPr>
      </w:pPr>
    </w:p>
    <w:p>
      <w:pPr>
        <w:rPr>
          <w:sz w:val="10"/>
          <w:szCs w:val="10"/>
        </w:rPr>
      </w:pPr>
    </w:p>
    <w:p>
      <w:pPr/>
      <w:r>
        <w:rPr>
          <w:b/>
        </w:rPr>
        <w:t xml:space="preserve">Codice regionale: TOS16_24.T01.002.002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Eliminazione della vegetazione arbustiva (decespugliamento) per la preparazione del terreno eseguita con trattore e trinciatutto portato.</w:t>
            </w:r>
          </w:p>
        </w:tc>
      </w:tr>
      <w:tr>
        <w:trPr/>
        <w:tc>
          <w:tcPr>
            <w:tcW w:w="1200" w:type="dxa"/>
          </w:tcPr>
          <w:p>
            <w:pPr/>
            <w:r>
              <w:rPr>
                <w:b/>
              </w:rPr>
              <w:t xml:space="preserve">Articolo:</w:t>
            </w:r>
          </w:p>
        </w:tc>
        <w:tc>
          <w:tcPr>
            <w:tcW w:w="7900" w:type="dxa"/>
          </w:tcPr>
          <w:p>
            <w:pPr/>
            <w:r>
              <w:rPr/>
              <w:t xml:space="preserve">002 - copertura vegetale oltre il 30% e fino al 60%.
</w:t>
            </w:r>
          </w:p>
        </w:tc>
      </w:tr>
    </w:tbl>
    <w:p>
      <w:pPr>
        <w:jc w:val="right"/>
      </w:pPr>
    </w:p>
    <w:p>
      <w:pPr>
        <w:jc w:val="right"/>
        <w:spacing w:line="336" w:lineRule="auto"/>
      </w:pPr>
      <w:r>
        <w:rPr>
          <w:b/>
        </w:rPr>
        <w:t xml:space="preserve">Prezzo senza S. G. e Util. a ettaro: € 80,40095</w:t>
      </w:r>
    </w:p>
    <w:p>
      <w:pPr>
        <w:jc w:val="right"/>
        <w:spacing w:line="336" w:lineRule="auto"/>
      </w:pPr>
      <w:r>
        <w:rPr>
          <w:b/>
        </w:rPr>
        <w:t xml:space="preserve">Prezzo a ettaro: € 101,70720</w:t>
      </w:r>
    </w:p>
    <w:p>
      <w:pPr>
        <w:jc w:val="right"/>
        <w:spacing w:line="336" w:lineRule="auto"/>
      </w:pPr>
      <w:r>
        <w:rPr>
          <w:b/>
        </w:rPr>
        <w:t xml:space="preserve">Di cui oneri di sicurezza afferenti l'impresa € 0,24120 (2 %)</w:t>
      </w:r>
    </w:p>
    <w:p>
      <w:pPr>
        <w:jc w:val="right"/>
        <w:spacing w:line="336" w:lineRule="auto"/>
      </w:pPr>
      <w:r>
        <w:rPr>
          <w:b/>
        </w:rPr>
        <w:t xml:space="preserve">Manodopera € 44,29999</w:t>
      </w:r>
    </w:p>
    <w:p>
      <w:pPr>
        <w:jc w:val="right"/>
        <w:spacing w:line="336" w:lineRule="auto"/>
      </w:pPr>
      <w:r>
        <w:rPr>
          <w:b/>
        </w:rPr>
        <w:t xml:space="preserve">Incidenza manodopera 43,56 %</w:t>
      </w:r>
    </w:p>
    <w:p>
      <w:pPr>
        <w:rPr>
          <w:sz w:val="10"/>
          <w:szCs w:val="10"/>
        </w:rPr>
      </w:pPr>
    </w:p>
    <w:p>
      <w:pPr>
        <w:rPr>
          <w:sz w:val="10"/>
          <w:szCs w:val="10"/>
        </w:rPr>
      </w:pPr>
    </w:p>
    <w:p>
      <w:pPr/>
      <w:r>
        <w:rPr>
          <w:b/>
        </w:rPr>
        <w:t xml:space="preserve">Codice regionale: TOS16_24.T01.002.003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Eliminazione della vegetazione arbustiva (decespugliamento) per la preparazione del terreno eseguita con trattore e trinciatutto portato.</w:t>
            </w:r>
          </w:p>
        </w:tc>
      </w:tr>
      <w:tr>
        <w:trPr/>
        <w:tc>
          <w:tcPr>
            <w:tcW w:w="1200" w:type="dxa"/>
          </w:tcPr>
          <w:p>
            <w:pPr/>
            <w:r>
              <w:rPr>
                <w:b/>
              </w:rPr>
              <w:t xml:space="preserve">Articolo:</w:t>
            </w:r>
          </w:p>
        </w:tc>
        <w:tc>
          <w:tcPr>
            <w:tcW w:w="7900" w:type="dxa"/>
          </w:tcPr>
          <w:p>
            <w:pPr/>
            <w:r>
              <w:rPr/>
              <w:t xml:space="preserve">003 - copertura vegetale superiore al 60%.
</w:t>
            </w:r>
          </w:p>
        </w:tc>
      </w:tr>
    </w:tbl>
    <w:p>
      <w:pPr>
        <w:jc w:val="right"/>
      </w:pPr>
    </w:p>
    <w:p>
      <w:pPr>
        <w:jc w:val="right"/>
        <w:spacing w:line="336" w:lineRule="auto"/>
      </w:pPr>
      <w:r>
        <w:rPr>
          <w:b/>
        </w:rPr>
        <w:t xml:space="preserve">Prezzo senza S. G. e Util. a ettaro: € 161,00672</w:t>
      </w:r>
    </w:p>
    <w:p>
      <w:pPr>
        <w:jc w:val="right"/>
        <w:spacing w:line="336" w:lineRule="auto"/>
      </w:pPr>
      <w:r>
        <w:rPr>
          <w:b/>
        </w:rPr>
        <w:t xml:space="preserve">Prezzo a ettaro: € 203,67350</w:t>
      </w:r>
    </w:p>
    <w:p>
      <w:pPr>
        <w:jc w:val="right"/>
        <w:spacing w:line="336" w:lineRule="auto"/>
      </w:pPr>
      <w:r>
        <w:rPr>
          <w:b/>
        </w:rPr>
        <w:t xml:space="preserve">Di cui oneri di sicurezza afferenti l'impresa € 0,48302 (2 %)</w:t>
      </w:r>
    </w:p>
    <w:p>
      <w:pPr>
        <w:jc w:val="right"/>
        <w:spacing w:line="336" w:lineRule="auto"/>
      </w:pPr>
      <w:r>
        <w:rPr>
          <w:b/>
        </w:rPr>
        <w:t xml:space="preserve">Manodopera € 62,02001</w:t>
      </w:r>
    </w:p>
    <w:p>
      <w:pPr>
        <w:jc w:val="right"/>
        <w:spacing w:line="336" w:lineRule="auto"/>
      </w:pPr>
      <w:r>
        <w:rPr>
          <w:b/>
        </w:rPr>
        <w:t xml:space="preserve">Incidenza manodopera 30,45 %</w:t>
      </w:r>
    </w:p>
    <w:p>
      <w:pPr>
        <w:rPr>
          <w:sz w:val="10"/>
          <w:szCs w:val="10"/>
        </w:rPr>
      </w:pPr>
    </w:p>
    <w:p>
      <w:pPr>
        <w:rPr>
          <w:sz w:val="10"/>
          <w:szCs w:val="10"/>
        </w:rPr>
      </w:pPr>
    </w:p>
    <w:p>
      <w:pPr/>
      <w:r>
        <w:rPr>
          <w:b/>
        </w:rPr>
        <w:t xml:space="preserve">Codice regionale: TOS16_24.T01.003.001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Eliminazione della vegetazione infestante arborea per la preparazione del terreno, con abbattimento e spezzatura eseguiti con motosega, compresa disposizione a bordo campo della legna grossa ed eliminazione delle ceppaia, per alberi con diametro a 130 cm da terra oltre 14 cm. </w:t>
            </w:r>
          </w:p>
        </w:tc>
      </w:tr>
      <w:tr>
        <w:trPr/>
        <w:tc>
          <w:tcPr>
            <w:tcW w:w="1200" w:type="dxa"/>
          </w:tcPr>
          <w:p>
            <w:pPr/>
            <w:r>
              <w:rPr>
                <w:b/>
              </w:rPr>
              <w:t xml:space="preserve">Articolo:</w:t>
            </w:r>
          </w:p>
        </w:tc>
        <w:tc>
          <w:tcPr>
            <w:tcW w:w="7900" w:type="dxa"/>
          </w:tcPr>
          <w:p>
            <w:pPr/>
            <w:r>
              <w:rPr/>
              <w:t xml:space="preserve">001 - con eliminazione della ceppaia eseguita con tritaceppe.
</w:t>
            </w:r>
          </w:p>
        </w:tc>
      </w:tr>
    </w:tbl>
    <w:p>
      <w:pPr>
        <w:jc w:val="right"/>
      </w:pPr>
    </w:p>
    <w:p>
      <w:pPr>
        <w:jc w:val="right"/>
        <w:spacing w:line="336" w:lineRule="auto"/>
      </w:pPr>
      <w:r>
        <w:rPr>
          <w:b/>
        </w:rPr>
        <w:t xml:space="preserve">Prezzo senza S. G. e Util. a cad: € 12,21994</w:t>
      </w:r>
    </w:p>
    <w:p>
      <w:pPr>
        <w:jc w:val="right"/>
        <w:spacing w:line="336" w:lineRule="auto"/>
      </w:pPr>
      <w:r>
        <w:rPr>
          <w:b/>
        </w:rPr>
        <w:t xml:space="preserve">Prezzo a cad: € 15,45823</w:t>
      </w:r>
    </w:p>
    <w:p>
      <w:pPr>
        <w:jc w:val="right"/>
        <w:spacing w:line="336" w:lineRule="auto"/>
      </w:pPr>
      <w:r>
        <w:rPr>
          <w:b/>
        </w:rPr>
        <w:t xml:space="preserve">Di cui oneri di sicurezza afferenti l'impresa € 0,04582 (2,5 %)</w:t>
      </w:r>
    </w:p>
    <w:p>
      <w:pPr>
        <w:jc w:val="right"/>
        <w:spacing w:line="336" w:lineRule="auto"/>
      </w:pPr>
      <w:r>
        <w:rPr>
          <w:b/>
        </w:rPr>
        <w:t xml:space="preserve">Manodopera € 8,80900</w:t>
      </w:r>
    </w:p>
    <w:p>
      <w:pPr>
        <w:jc w:val="right"/>
        <w:spacing w:line="336" w:lineRule="auto"/>
      </w:pPr>
      <w:r>
        <w:rPr>
          <w:b/>
        </w:rPr>
        <w:t xml:space="preserve">Incidenza manodopera 56,99 %</w:t>
      </w:r>
    </w:p>
    <w:p>
      <w:pPr>
        <w:rPr>
          <w:sz w:val="10"/>
          <w:szCs w:val="10"/>
        </w:rPr>
      </w:pPr>
    </w:p>
    <w:p>
      <w:pPr>
        <w:rPr>
          <w:sz w:val="10"/>
          <w:szCs w:val="10"/>
        </w:rPr>
      </w:pPr>
    </w:p>
    <w:p>
      <w:pPr/>
      <w:r>
        <w:rPr>
          <w:b/>
        </w:rPr>
        <w:t xml:space="preserve">Codice regionale: TOS16_24.T01.003.002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Eliminazione della vegetazione infestante arborea per la preparazione del terreno, con abbattimento e spezzatura eseguiti con motosega, compresa disposizione a bordo campo della legna grossa ed eliminazione delle ceppaia, per alberi con diametro a 130 cm da terra oltre 14 cm. </w:t>
            </w:r>
          </w:p>
        </w:tc>
      </w:tr>
      <w:tr>
        <w:trPr/>
        <w:tc>
          <w:tcPr>
            <w:tcW w:w="1200" w:type="dxa"/>
          </w:tcPr>
          <w:p>
            <w:pPr/>
            <w:r>
              <w:rPr>
                <w:b/>
              </w:rPr>
              <w:t xml:space="preserve">Articolo:</w:t>
            </w:r>
          </w:p>
        </w:tc>
        <w:tc>
          <w:tcPr>
            <w:tcW w:w="7900" w:type="dxa"/>
          </w:tcPr>
          <w:p>
            <w:pPr/>
            <w:r>
              <w:rPr/>
              <w:t xml:space="preserve">002 - con eliminazione della ceppaia eseguita con escavatore, compresa disposizione a bordo campo della ceppaia.
</w:t>
            </w:r>
          </w:p>
        </w:tc>
      </w:tr>
    </w:tbl>
    <w:p>
      <w:pPr>
        <w:jc w:val="right"/>
      </w:pPr>
    </w:p>
    <w:p>
      <w:pPr>
        <w:jc w:val="right"/>
        <w:spacing w:line="336" w:lineRule="auto"/>
      </w:pPr>
      <w:r>
        <w:rPr>
          <w:b/>
        </w:rPr>
        <w:t xml:space="preserve">Prezzo senza S. G. e Util. a cad: € 15,44220</w:t>
      </w:r>
    </w:p>
    <w:p>
      <w:pPr>
        <w:jc w:val="right"/>
        <w:spacing w:line="336" w:lineRule="auto"/>
      </w:pPr>
      <w:r>
        <w:rPr>
          <w:b/>
        </w:rPr>
        <w:t xml:space="preserve">Prezzo a cad: € 19,53438</w:t>
      </w:r>
    </w:p>
    <w:p>
      <w:pPr>
        <w:jc w:val="right"/>
        <w:spacing w:line="336" w:lineRule="auto"/>
      </w:pPr>
      <w:r>
        <w:rPr>
          <w:b/>
        </w:rPr>
        <w:t xml:space="preserve">Di cui oneri di sicurezza afferenti l'impresa € 0,05791 (2,5 %)</w:t>
      </w:r>
    </w:p>
    <w:p>
      <w:pPr>
        <w:jc w:val="right"/>
        <w:spacing w:line="336" w:lineRule="auto"/>
      </w:pPr>
      <w:r>
        <w:rPr>
          <w:b/>
        </w:rPr>
        <w:t xml:space="preserve">Manodopera € 10,43924</w:t>
      </w:r>
    </w:p>
    <w:p>
      <w:pPr>
        <w:jc w:val="right"/>
        <w:spacing w:line="336" w:lineRule="auto"/>
      </w:pPr>
      <w:r>
        <w:rPr>
          <w:b/>
        </w:rPr>
        <w:t xml:space="preserve">Incidenza manodopera 53,44 %</w:t>
      </w:r>
    </w:p>
    <w:p>
      <w:pPr>
        <w:rPr>
          <w:sz w:val="10"/>
          <w:szCs w:val="10"/>
        </w:rPr>
      </w:pPr>
    </w:p>
    <w:p>
      <w:pPr>
        <w:rPr>
          <w:sz w:val="10"/>
          <w:szCs w:val="10"/>
        </w:rPr>
      </w:pPr>
    </w:p>
    <w:p>
      <w:pPr/>
      <w:r>
        <w:rPr>
          <w:b/>
        </w:rPr>
        <w:t xml:space="preserve">Codice regionale: TOS16_24.T01.004.001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Espianto arboreti senza strutture di sostegno, compreso estirpazione delle piante, trinciatura in sito del frascame e sistemazione a bordo campo della legna grossa.</w:t>
            </w:r>
          </w:p>
        </w:tc>
      </w:tr>
      <w:tr>
        <w:trPr/>
        <w:tc>
          <w:tcPr>
            <w:tcW w:w="1200" w:type="dxa"/>
          </w:tcPr>
          <w:p>
            <w:pPr/>
            <w:r>
              <w:rPr>
                <w:b/>
              </w:rPr>
              <w:t xml:space="preserve">Articolo:</w:t>
            </w:r>
          </w:p>
        </w:tc>
        <w:tc>
          <w:tcPr>
            <w:tcW w:w="7900" w:type="dxa"/>
          </w:tcPr>
          <w:p>
            <w:pPr/>
            <w:r>
              <w:rPr/>
              <w:t xml:space="preserve">001 - oliveti o frutteti in appezzamenti con densità reale fino a 150 p/ha.
</w:t>
            </w:r>
          </w:p>
        </w:tc>
      </w:tr>
    </w:tbl>
    <w:p>
      <w:pPr>
        <w:jc w:val="right"/>
      </w:pPr>
    </w:p>
    <w:p>
      <w:pPr>
        <w:jc w:val="right"/>
        <w:spacing w:line="336" w:lineRule="auto"/>
      </w:pPr>
      <w:r>
        <w:rPr>
          <w:b/>
        </w:rPr>
        <w:t xml:space="preserve">Prezzo senza S. G. e Util. a cad: € 12,25050</w:t>
      </w:r>
    </w:p>
    <w:p>
      <w:pPr>
        <w:jc w:val="right"/>
        <w:spacing w:line="336" w:lineRule="auto"/>
      </w:pPr>
      <w:r>
        <w:rPr>
          <w:b/>
        </w:rPr>
        <w:t xml:space="preserve">Prezzo a cad: € 15,49689</w:t>
      </w:r>
    </w:p>
    <w:p>
      <w:pPr>
        <w:jc w:val="right"/>
        <w:spacing w:line="336" w:lineRule="auto"/>
      </w:pPr>
      <w:r>
        <w:rPr>
          <w:b/>
        </w:rPr>
        <w:t xml:space="preserve">Di cui oneri di sicurezza afferenti l'impresa € 0,04594 (2,5 %)</w:t>
      </w:r>
    </w:p>
    <w:p>
      <w:pPr>
        <w:jc w:val="right"/>
        <w:spacing w:line="336" w:lineRule="auto"/>
      </w:pPr>
      <w:r>
        <w:rPr>
          <w:b/>
        </w:rPr>
        <w:t xml:space="preserve">Manodopera € 8,83580</w:t>
      </w:r>
    </w:p>
    <w:p>
      <w:pPr>
        <w:jc w:val="right"/>
        <w:spacing w:line="336" w:lineRule="auto"/>
      </w:pPr>
      <w:r>
        <w:rPr>
          <w:b/>
        </w:rPr>
        <w:t xml:space="preserve">Incidenza manodopera 57,02 %</w:t>
      </w:r>
    </w:p>
    <w:p>
      <w:pPr>
        <w:rPr>
          <w:sz w:val="10"/>
          <w:szCs w:val="10"/>
        </w:rPr>
      </w:pPr>
    </w:p>
    <w:p>
      <w:pPr>
        <w:rPr>
          <w:sz w:val="10"/>
          <w:szCs w:val="10"/>
        </w:rPr>
      </w:pPr>
    </w:p>
    <w:p>
      <w:pPr/>
      <w:r>
        <w:rPr>
          <w:b/>
        </w:rPr>
        <w:t xml:space="preserve">Codice regionale: TOS16_24.T01.004.002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Espianto arboreti senza strutture di sostegno, compreso estirpazione delle piante, trinciatura in sito del frascame e sistemazione a bordo campo della legna grossa.</w:t>
            </w:r>
          </w:p>
        </w:tc>
      </w:tr>
      <w:tr>
        <w:trPr/>
        <w:tc>
          <w:tcPr>
            <w:tcW w:w="1200" w:type="dxa"/>
          </w:tcPr>
          <w:p>
            <w:pPr/>
            <w:r>
              <w:rPr>
                <w:b/>
              </w:rPr>
              <w:t xml:space="preserve">Articolo:</w:t>
            </w:r>
          </w:p>
        </w:tc>
        <w:tc>
          <w:tcPr>
            <w:tcW w:w="7900" w:type="dxa"/>
          </w:tcPr>
          <w:p>
            <w:pPr/>
            <w:r>
              <w:rPr/>
              <w:t xml:space="preserve">002 - oliveti o frutteti in appezzamenti con densità reale oltre 150 p/ha.
</w:t>
            </w:r>
          </w:p>
        </w:tc>
      </w:tr>
    </w:tbl>
    <w:p>
      <w:pPr>
        <w:jc w:val="right"/>
      </w:pPr>
    </w:p>
    <w:p>
      <w:pPr>
        <w:jc w:val="right"/>
        <w:spacing w:line="336" w:lineRule="auto"/>
      </w:pPr>
      <w:r>
        <w:rPr>
          <w:b/>
        </w:rPr>
        <w:t xml:space="preserve">Prezzo senza S. G. e Util. a cad: € 9,70542</w:t>
      </w:r>
    </w:p>
    <w:p>
      <w:pPr>
        <w:jc w:val="right"/>
        <w:spacing w:line="336" w:lineRule="auto"/>
      </w:pPr>
      <w:r>
        <w:rPr>
          <w:b/>
        </w:rPr>
        <w:t xml:space="preserve">Prezzo a cad: € 12,27736</w:t>
      </w:r>
    </w:p>
    <w:p>
      <w:pPr>
        <w:jc w:val="right"/>
        <w:spacing w:line="336" w:lineRule="auto"/>
      </w:pPr>
      <w:r>
        <w:rPr>
          <w:b/>
        </w:rPr>
        <w:t xml:space="preserve">Di cui oneri di sicurezza afferenti l'impresa € 0,03640 (2,5 %)</w:t>
      </w:r>
    </w:p>
    <w:p>
      <w:pPr>
        <w:jc w:val="right"/>
        <w:spacing w:line="336" w:lineRule="auto"/>
      </w:pPr>
      <w:r>
        <w:rPr>
          <w:b/>
        </w:rPr>
        <w:t xml:space="preserve">Manodopera € 6,86740</w:t>
      </w:r>
    </w:p>
    <w:p>
      <w:pPr>
        <w:jc w:val="right"/>
        <w:spacing w:line="336" w:lineRule="auto"/>
      </w:pPr>
      <w:r>
        <w:rPr>
          <w:b/>
        </w:rPr>
        <w:t xml:space="preserve">Incidenza manodopera 55,94 %</w:t>
      </w:r>
    </w:p>
    <w:p>
      <w:pPr>
        <w:rPr>
          <w:sz w:val="10"/>
          <w:szCs w:val="10"/>
        </w:rPr>
      </w:pPr>
    </w:p>
    <w:p>
      <w:pPr>
        <w:rPr>
          <w:sz w:val="10"/>
          <w:szCs w:val="10"/>
        </w:rPr>
      </w:pPr>
    </w:p>
    <w:p>
      <w:pPr/>
      <w:r>
        <w:rPr>
          <w:b/>
        </w:rPr>
        <w:t xml:space="preserve">Codice regionale: TOS16_24.T01.004.003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Espianto arboreti senza strutture di sostegno, compreso estirpazione delle piante, trinciatura in sito del frascame e sistemazione a bordo campo della legna grossa.</w:t>
            </w:r>
          </w:p>
        </w:tc>
      </w:tr>
      <w:tr>
        <w:trPr/>
        <w:tc>
          <w:tcPr>
            <w:tcW w:w="1200" w:type="dxa"/>
          </w:tcPr>
          <w:p>
            <w:pPr/>
            <w:r>
              <w:rPr>
                <w:b/>
              </w:rPr>
              <w:t xml:space="preserve">Articolo:</w:t>
            </w:r>
          </w:p>
        </w:tc>
        <w:tc>
          <w:tcPr>
            <w:tcW w:w="7900" w:type="dxa"/>
          </w:tcPr>
          <w:p>
            <w:pPr/>
            <w:r>
              <w:rPr/>
              <w:t xml:space="preserve">003 - oliveti o frutteti in terreni terrazzati.
</w:t>
            </w:r>
          </w:p>
        </w:tc>
      </w:tr>
    </w:tbl>
    <w:p>
      <w:pPr>
        <w:jc w:val="right"/>
      </w:pPr>
    </w:p>
    <w:p>
      <w:pPr>
        <w:jc w:val="right"/>
        <w:spacing w:line="336" w:lineRule="auto"/>
      </w:pPr>
      <w:r>
        <w:rPr>
          <w:b/>
        </w:rPr>
        <w:t xml:space="preserve">Prezzo senza S. G. e Util. a cad: € 12,03983</w:t>
      </w:r>
    </w:p>
    <w:p>
      <w:pPr>
        <w:jc w:val="right"/>
        <w:spacing w:line="336" w:lineRule="auto"/>
      </w:pPr>
      <w:r>
        <w:rPr>
          <w:b/>
        </w:rPr>
        <w:t xml:space="preserve">Prezzo a cad: € 15,23039</w:t>
      </w:r>
    </w:p>
    <w:p>
      <w:pPr>
        <w:jc w:val="right"/>
        <w:spacing w:line="336" w:lineRule="auto"/>
      </w:pPr>
      <w:r>
        <w:rPr>
          <w:b/>
        </w:rPr>
        <w:t xml:space="preserve">Di cui oneri di sicurezza afferenti l'impresa € 0,04515 (2,5 %)</w:t>
      </w:r>
    </w:p>
    <w:p>
      <w:pPr>
        <w:jc w:val="right"/>
        <w:spacing w:line="336" w:lineRule="auto"/>
      </w:pPr>
      <w:r>
        <w:rPr>
          <w:b/>
        </w:rPr>
        <w:t xml:space="preserve">Manodopera € 8,23332</w:t>
      </w:r>
    </w:p>
    <w:p>
      <w:pPr>
        <w:jc w:val="right"/>
        <w:spacing w:line="336" w:lineRule="auto"/>
      </w:pPr>
      <w:r>
        <w:rPr>
          <w:b/>
        </w:rPr>
        <w:t xml:space="preserve">Incidenza manodopera 54,06 %</w:t>
      </w:r>
    </w:p>
    <w:p>
      <w:pPr>
        <w:rPr>
          <w:sz w:val="10"/>
          <w:szCs w:val="10"/>
        </w:rPr>
      </w:pPr>
    </w:p>
    <w:p>
      <w:pPr>
        <w:rPr>
          <w:sz w:val="10"/>
          <w:szCs w:val="10"/>
        </w:rPr>
      </w:pPr>
    </w:p>
    <w:p>
      <w:pPr/>
      <w:r>
        <w:rPr>
          <w:b/>
        </w:rPr>
        <w:t xml:space="preserve">Codice regionale: TOS16_24.T01.005.001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Espianto arboreti con strutture di sostegno, compreso estirpazione delle piante, smontaggio delle strutture (palificazione e fili), trinciatura in sito del frascame e sistemazione in campo in cumuli del materiale di risulta.</w:t>
            </w:r>
          </w:p>
        </w:tc>
      </w:tr>
      <w:tr>
        <w:trPr/>
        <w:tc>
          <w:tcPr>
            <w:tcW w:w="1200" w:type="dxa"/>
          </w:tcPr>
          <w:p>
            <w:pPr/>
            <w:r>
              <w:rPr>
                <w:b/>
              </w:rPr>
              <w:t xml:space="preserve">Articolo:</w:t>
            </w:r>
          </w:p>
        </w:tc>
        <w:tc>
          <w:tcPr>
            <w:tcW w:w="7900" w:type="dxa"/>
          </w:tcPr>
          <w:p>
            <w:pPr/>
            <w:r>
              <w:rPr/>
              <w:t xml:space="preserve">001 - vigneti con interfila media fino a 2,8 m.
</w:t>
            </w:r>
          </w:p>
        </w:tc>
      </w:tr>
    </w:tbl>
    <w:p>
      <w:pPr>
        <w:jc w:val="right"/>
      </w:pPr>
    </w:p>
    <w:p>
      <w:pPr>
        <w:jc w:val="right"/>
        <w:spacing w:line="336" w:lineRule="auto"/>
      </w:pPr>
      <w:r>
        <w:rPr>
          <w:b/>
        </w:rPr>
        <w:t xml:space="preserve">Prezzo senza S. G. e Util. a ettaro: € 1.842,13114</w:t>
      </w:r>
    </w:p>
    <w:p>
      <w:pPr>
        <w:jc w:val="right"/>
        <w:spacing w:line="336" w:lineRule="auto"/>
      </w:pPr>
      <w:r>
        <w:rPr>
          <w:b/>
        </w:rPr>
        <w:t xml:space="preserve">Prezzo a ettaro: € 2.330,29589</w:t>
      </w:r>
    </w:p>
    <w:p>
      <w:pPr>
        <w:jc w:val="right"/>
        <w:spacing w:line="336" w:lineRule="auto"/>
      </w:pPr>
      <w:r>
        <w:rPr>
          <w:b/>
        </w:rPr>
        <w:t xml:space="preserve">Di cui oneri di sicurezza afferenti l'impresa € 6,90799 (2,5 %)</w:t>
      </w:r>
    </w:p>
    <w:p>
      <w:pPr>
        <w:jc w:val="right"/>
        <w:spacing w:line="336" w:lineRule="auto"/>
      </w:pPr>
      <w:r>
        <w:rPr>
          <w:b/>
        </w:rPr>
        <w:t xml:space="preserve">Manodopera € 1.513,32002</w:t>
      </w:r>
    </w:p>
    <w:p>
      <w:pPr>
        <w:jc w:val="right"/>
        <w:spacing w:line="336" w:lineRule="auto"/>
      </w:pPr>
      <w:r>
        <w:rPr>
          <w:b/>
        </w:rPr>
        <w:t xml:space="preserve">Incidenza manodopera 64,94 %</w:t>
      </w:r>
    </w:p>
    <w:p>
      <w:pPr>
        <w:rPr>
          <w:sz w:val="10"/>
          <w:szCs w:val="10"/>
        </w:rPr>
      </w:pPr>
    </w:p>
    <w:p>
      <w:pPr>
        <w:rPr>
          <w:sz w:val="10"/>
          <w:szCs w:val="10"/>
        </w:rPr>
      </w:pPr>
    </w:p>
    <w:p>
      <w:pPr/>
      <w:r>
        <w:rPr>
          <w:b/>
        </w:rPr>
        <w:t xml:space="preserve">Codice regionale: TOS16_24.T01.005.002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Espianto arboreti con strutture di sostegno, compreso estirpazione delle piante, smontaggio delle strutture (palificazione e fili), trinciatura in sito del frascame e sistemazione in campo in cumuli del materiale di risulta.</w:t>
            </w:r>
          </w:p>
        </w:tc>
      </w:tr>
      <w:tr>
        <w:trPr/>
        <w:tc>
          <w:tcPr>
            <w:tcW w:w="1200" w:type="dxa"/>
          </w:tcPr>
          <w:p>
            <w:pPr/>
            <w:r>
              <w:rPr>
                <w:b/>
              </w:rPr>
              <w:t xml:space="preserve">Articolo:</w:t>
            </w:r>
          </w:p>
        </w:tc>
        <w:tc>
          <w:tcPr>
            <w:tcW w:w="7900" w:type="dxa"/>
          </w:tcPr>
          <w:p>
            <w:pPr/>
            <w:r>
              <w:rPr/>
              <w:t xml:space="preserve">002 - vigneti con interfila media oltre 2,8 m.
</w:t>
            </w:r>
          </w:p>
        </w:tc>
      </w:tr>
    </w:tbl>
    <w:p>
      <w:pPr>
        <w:jc w:val="right"/>
      </w:pPr>
    </w:p>
    <w:p>
      <w:pPr>
        <w:jc w:val="right"/>
        <w:spacing w:line="336" w:lineRule="auto"/>
      </w:pPr>
      <w:r>
        <w:rPr>
          <w:b/>
        </w:rPr>
        <w:t xml:space="preserve">Prezzo senza S. G. e Util. a ettaro: € 1.544,10484</w:t>
      </w:r>
    </w:p>
    <w:p>
      <w:pPr>
        <w:jc w:val="right"/>
        <w:spacing w:line="336" w:lineRule="auto"/>
      </w:pPr>
      <w:r>
        <w:rPr>
          <w:b/>
        </w:rPr>
        <w:t xml:space="preserve">Prezzo a ettaro: € 1.953,29262</w:t>
      </w:r>
    </w:p>
    <w:p>
      <w:pPr>
        <w:jc w:val="right"/>
        <w:spacing w:line="336" w:lineRule="auto"/>
      </w:pPr>
      <w:r>
        <w:rPr>
          <w:b/>
        </w:rPr>
        <w:t xml:space="preserve">Di cui oneri di sicurezza afferenti l'impresa € 5,79039 (2,5 %)</w:t>
      </w:r>
    </w:p>
    <w:p>
      <w:pPr>
        <w:jc w:val="right"/>
        <w:spacing w:line="336" w:lineRule="auto"/>
      </w:pPr>
      <w:r>
        <w:rPr>
          <w:b/>
        </w:rPr>
        <w:t xml:space="preserve">Manodopera € 1.277,50006</w:t>
      </w:r>
    </w:p>
    <w:p>
      <w:pPr>
        <w:jc w:val="right"/>
        <w:spacing w:line="336" w:lineRule="auto"/>
      </w:pPr>
      <w:r>
        <w:rPr>
          <w:b/>
        </w:rPr>
        <w:t xml:space="preserve">Incidenza manodopera 65,4 %</w:t>
      </w:r>
    </w:p>
    <w:p>
      <w:pPr>
        <w:rPr>
          <w:sz w:val="10"/>
          <w:szCs w:val="10"/>
        </w:rPr>
      </w:pPr>
    </w:p>
    <w:p>
      <w:pPr>
        <w:rPr>
          <w:sz w:val="10"/>
          <w:szCs w:val="10"/>
        </w:rPr>
      </w:pPr>
    </w:p>
    <w:p>
      <w:pPr/>
      <w:r>
        <w:rPr>
          <w:b/>
        </w:rPr>
        <w:t xml:space="preserve">Codice regionale: TOS16_24.T01.005.003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Espianto arboreti con strutture di sostegno, compreso estirpazione delle piante, smontaggio delle strutture (palificazione e fili), trinciatura in sito del frascame e sistemazione in campo in cumuli del materiale di risulta.</w:t>
            </w:r>
          </w:p>
        </w:tc>
      </w:tr>
      <w:tr>
        <w:trPr/>
        <w:tc>
          <w:tcPr>
            <w:tcW w:w="1200" w:type="dxa"/>
          </w:tcPr>
          <w:p>
            <w:pPr/>
            <w:r>
              <w:rPr>
                <w:b/>
              </w:rPr>
              <w:t xml:space="preserve">Articolo:</w:t>
            </w:r>
          </w:p>
        </w:tc>
        <w:tc>
          <w:tcPr>
            <w:tcW w:w="7900" w:type="dxa"/>
          </w:tcPr>
          <w:p>
            <w:pPr/>
            <w:r>
              <w:rPr/>
              <w:t xml:space="preserve">003 - vigneti in terreni terrazzati.
</w:t>
            </w:r>
          </w:p>
        </w:tc>
      </w:tr>
    </w:tbl>
    <w:p>
      <w:pPr>
        <w:jc w:val="right"/>
      </w:pPr>
    </w:p>
    <w:p>
      <w:pPr>
        <w:jc w:val="right"/>
        <w:spacing w:line="336" w:lineRule="auto"/>
      </w:pPr>
      <w:r>
        <w:rPr>
          <w:b/>
        </w:rPr>
        <w:t xml:space="preserve">Prezzo senza S. G. e Util. a ettaro: € 1.687,35989</w:t>
      </w:r>
    </w:p>
    <w:p>
      <w:pPr>
        <w:jc w:val="right"/>
        <w:spacing w:line="336" w:lineRule="auto"/>
      </w:pPr>
      <w:r>
        <w:rPr>
          <w:b/>
        </w:rPr>
        <w:t xml:space="preserve">Prezzo a ettaro: € 2.134,51025</w:t>
      </w:r>
    </w:p>
    <w:p>
      <w:pPr>
        <w:jc w:val="right"/>
        <w:spacing w:line="336" w:lineRule="auto"/>
      </w:pPr>
      <w:r>
        <w:rPr>
          <w:b/>
        </w:rPr>
        <w:t xml:space="preserve">Di cui oneri di sicurezza afferenti l'impresa € 6,32760 (2,5 %)</w:t>
      </w:r>
    </w:p>
    <w:p>
      <w:pPr>
        <w:jc w:val="right"/>
        <w:spacing w:line="336" w:lineRule="auto"/>
      </w:pPr>
      <w:r>
        <w:rPr>
          <w:b/>
        </w:rPr>
        <w:t xml:space="preserve">Manodopera € 1.369,68001</w:t>
      </w:r>
    </w:p>
    <w:p>
      <w:pPr>
        <w:jc w:val="right"/>
        <w:spacing w:line="336" w:lineRule="auto"/>
      </w:pPr>
      <w:r>
        <w:rPr>
          <w:b/>
        </w:rPr>
        <w:t xml:space="preserve">Incidenza manodopera 64,17 %</w:t>
      </w:r>
    </w:p>
    <w:p>
      <w:pPr>
        <w:rPr>
          <w:sz w:val="10"/>
          <w:szCs w:val="10"/>
        </w:rPr>
      </w:pPr>
    </w:p>
    <w:p>
      <w:pPr>
        <w:rPr>
          <w:sz w:val="10"/>
          <w:szCs w:val="10"/>
        </w:rPr>
      </w:pPr>
    </w:p>
    <w:p>
      <w:pPr/>
      <w:r>
        <w:rPr>
          <w:b/>
        </w:rPr>
        <w:t xml:space="preserve">Codice regionale: TOS16_24.T01.005.004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Espianto arboreti con strutture di sostegno, compreso estirpazione delle piante, smontaggio delle strutture (palificazione e fili), trinciatura in sito del frascame e sistemazione in campo in cumuli del materiale di risulta.</w:t>
            </w:r>
          </w:p>
        </w:tc>
      </w:tr>
      <w:tr>
        <w:trPr/>
        <w:tc>
          <w:tcPr>
            <w:tcW w:w="1200" w:type="dxa"/>
          </w:tcPr>
          <w:p>
            <w:pPr/>
            <w:r>
              <w:rPr>
                <w:b/>
              </w:rPr>
              <w:t xml:space="preserve">Articolo:</w:t>
            </w:r>
          </w:p>
        </w:tc>
        <w:tc>
          <w:tcPr>
            <w:tcW w:w="7900" w:type="dxa"/>
          </w:tcPr>
          <w:p>
            <w:pPr/>
            <w:r>
              <w:rPr/>
              <w:t xml:space="preserve">004 - frutteti con densità fino a 1000 p./ha.
</w:t>
            </w:r>
          </w:p>
        </w:tc>
      </w:tr>
    </w:tbl>
    <w:p>
      <w:pPr>
        <w:jc w:val="right"/>
      </w:pPr>
    </w:p>
    <w:p>
      <w:pPr>
        <w:jc w:val="right"/>
        <w:spacing w:line="336" w:lineRule="auto"/>
      </w:pPr>
      <w:r>
        <w:rPr>
          <w:b/>
        </w:rPr>
        <w:t xml:space="preserve">Prezzo senza S. G. e Util. a ettaro: € 2.416,66608</w:t>
      </w:r>
    </w:p>
    <w:p>
      <w:pPr>
        <w:jc w:val="right"/>
        <w:spacing w:line="336" w:lineRule="auto"/>
      </w:pPr>
      <w:r>
        <w:rPr>
          <w:b/>
        </w:rPr>
        <w:t xml:space="preserve">Prezzo a ettaro: € 3.057,08259</w:t>
      </w:r>
    </w:p>
    <w:p>
      <w:pPr>
        <w:jc w:val="right"/>
        <w:spacing w:line="336" w:lineRule="auto"/>
      </w:pPr>
      <w:r>
        <w:rPr>
          <w:b/>
        </w:rPr>
        <w:t xml:space="preserve">Di cui oneri di sicurezza afferenti l'impresa € 9,06250 (2,5 %)</w:t>
      </w:r>
    </w:p>
    <w:p>
      <w:pPr>
        <w:jc w:val="right"/>
        <w:spacing w:line="336" w:lineRule="auto"/>
      </w:pPr>
      <w:r>
        <w:rPr>
          <w:b/>
        </w:rPr>
        <w:t xml:space="preserve">Manodopera € 1.865,44005</w:t>
      </w:r>
    </w:p>
    <w:p>
      <w:pPr>
        <w:jc w:val="right"/>
        <w:spacing w:line="336" w:lineRule="auto"/>
      </w:pPr>
      <w:r>
        <w:rPr>
          <w:b/>
        </w:rPr>
        <w:t xml:space="preserve">Incidenza manodopera 61,02 %</w:t>
      </w:r>
    </w:p>
    <w:p>
      <w:pPr>
        <w:rPr>
          <w:sz w:val="10"/>
          <w:szCs w:val="10"/>
        </w:rPr>
      </w:pPr>
    </w:p>
    <w:p>
      <w:pPr>
        <w:rPr>
          <w:sz w:val="10"/>
          <w:szCs w:val="10"/>
        </w:rPr>
      </w:pPr>
    </w:p>
    <w:p>
      <w:pPr/>
      <w:r>
        <w:rPr>
          <w:b/>
        </w:rPr>
        <w:t xml:space="preserve">Codice regionale: TOS16_24.T01.005.005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Espianto arboreti con strutture di sostegno, compreso estirpazione delle piante, smontaggio delle strutture (palificazione e fili), trinciatura in sito del frascame e sistemazione in campo in cumuli del materiale di risulta.</w:t>
            </w:r>
          </w:p>
        </w:tc>
      </w:tr>
      <w:tr>
        <w:trPr/>
        <w:tc>
          <w:tcPr>
            <w:tcW w:w="1200" w:type="dxa"/>
          </w:tcPr>
          <w:p>
            <w:pPr/>
            <w:r>
              <w:rPr>
                <w:b/>
              </w:rPr>
              <w:t xml:space="preserve">Articolo:</w:t>
            </w:r>
          </w:p>
        </w:tc>
        <w:tc>
          <w:tcPr>
            <w:tcW w:w="7900" w:type="dxa"/>
          </w:tcPr>
          <w:p>
            <w:pPr/>
            <w:r>
              <w:rPr/>
              <w:t xml:space="preserve">005 - frutteti con densità oltre 1000 p./ha.
</w:t>
            </w:r>
          </w:p>
        </w:tc>
      </w:tr>
    </w:tbl>
    <w:p>
      <w:pPr>
        <w:jc w:val="right"/>
      </w:pPr>
    </w:p>
    <w:p>
      <w:pPr>
        <w:jc w:val="right"/>
        <w:spacing w:line="336" w:lineRule="auto"/>
      </w:pPr>
      <w:r>
        <w:rPr>
          <w:b/>
        </w:rPr>
        <w:t xml:space="preserve">Prezzo senza S. G. e Util. a ettaro: € 2.664,52798</w:t>
      </w:r>
    </w:p>
    <w:p>
      <w:pPr>
        <w:jc w:val="right"/>
        <w:spacing w:line="336" w:lineRule="auto"/>
      </w:pPr>
      <w:r>
        <w:rPr>
          <w:b/>
        </w:rPr>
        <w:t xml:space="preserve">Prezzo a ettaro: € 3.370,62789</w:t>
      </w:r>
    </w:p>
    <w:p>
      <w:pPr>
        <w:jc w:val="right"/>
        <w:spacing w:line="336" w:lineRule="auto"/>
      </w:pPr>
      <w:r>
        <w:rPr>
          <w:b/>
        </w:rPr>
        <w:t xml:space="preserve">Di cui oneri di sicurezza afferenti l'impresa € 9,99198 (2,5 %)</w:t>
      </w:r>
    </w:p>
    <w:p>
      <w:pPr>
        <w:jc w:val="right"/>
        <w:spacing w:line="336" w:lineRule="auto"/>
      </w:pPr>
      <w:r>
        <w:rPr>
          <w:b/>
        </w:rPr>
        <w:t xml:space="preserve">Manodopera € 1.889,95993</w:t>
      </w:r>
    </w:p>
    <w:p>
      <w:pPr>
        <w:jc w:val="right"/>
        <w:spacing w:line="336" w:lineRule="auto"/>
      </w:pPr>
      <w:r>
        <w:rPr>
          <w:b/>
        </w:rPr>
        <w:t xml:space="preserve">Incidenza manodopera 56,07 %</w:t>
      </w:r>
    </w:p>
    <w:p>
      <w:pPr>
        <w:rPr>
          <w:sz w:val="10"/>
          <w:szCs w:val="10"/>
        </w:rPr>
      </w:pPr>
    </w:p>
    <w:p>
      <w:pPr>
        <w:rPr>
          <w:sz w:val="10"/>
          <w:szCs w:val="10"/>
        </w:rPr>
      </w:pPr>
    </w:p>
    <w:p>
      <w:pPr/>
      <w:r>
        <w:rPr>
          <w:b/>
        </w:rPr>
        <w:t xml:space="preserve">Codice regionale: TOS16_24.T01.005.006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Espianto arboreti con strutture di sostegno, compreso estirpazione delle piante, smontaggio delle strutture (palificazione e fili), trinciatura in sito del frascame e sistemazione in campo in cumuli del materiale di risulta.</w:t>
            </w:r>
          </w:p>
        </w:tc>
      </w:tr>
      <w:tr>
        <w:trPr/>
        <w:tc>
          <w:tcPr>
            <w:tcW w:w="1200" w:type="dxa"/>
          </w:tcPr>
          <w:p>
            <w:pPr/>
            <w:r>
              <w:rPr>
                <w:b/>
              </w:rPr>
              <w:t xml:space="preserve">Articolo:</w:t>
            </w:r>
          </w:p>
        </w:tc>
        <w:tc>
          <w:tcPr>
            <w:tcW w:w="7900" w:type="dxa"/>
          </w:tcPr>
          <w:p>
            <w:pPr/>
            <w:r>
              <w:rPr/>
              <w:t xml:space="preserve">006 - frutteti con impianto a tendone.
</w:t>
            </w:r>
          </w:p>
        </w:tc>
      </w:tr>
    </w:tbl>
    <w:p>
      <w:pPr>
        <w:jc w:val="right"/>
      </w:pPr>
    </w:p>
    <w:p>
      <w:pPr>
        <w:jc w:val="right"/>
        <w:spacing w:line="336" w:lineRule="auto"/>
      </w:pPr>
      <w:r>
        <w:rPr>
          <w:b/>
        </w:rPr>
        <w:t xml:space="preserve">Prezzo senza S. G. e Util. a ettaro: € 2.589,79636</w:t>
      </w:r>
    </w:p>
    <w:p>
      <w:pPr>
        <w:jc w:val="right"/>
        <w:spacing w:line="336" w:lineRule="auto"/>
      </w:pPr>
      <w:r>
        <w:rPr>
          <w:b/>
        </w:rPr>
        <w:t xml:space="preserve">Prezzo a ettaro: € 3.276,09240</w:t>
      </w:r>
    </w:p>
    <w:p>
      <w:pPr>
        <w:jc w:val="right"/>
        <w:spacing w:line="336" w:lineRule="auto"/>
      </w:pPr>
      <w:r>
        <w:rPr>
          <w:b/>
        </w:rPr>
        <w:t xml:space="preserve">Di cui oneri di sicurezza afferenti l'impresa € 9,71174 (2,5 %)</w:t>
      </w:r>
    </w:p>
    <w:p>
      <w:pPr>
        <w:jc w:val="right"/>
        <w:spacing w:line="336" w:lineRule="auto"/>
      </w:pPr>
      <w:r>
        <w:rPr>
          <w:b/>
        </w:rPr>
        <w:t xml:space="preserve">Manodopera € 1.996,64007</w:t>
      </w:r>
    </w:p>
    <w:p>
      <w:pPr>
        <w:jc w:val="right"/>
        <w:spacing w:line="336" w:lineRule="auto"/>
      </w:pPr>
      <w:r>
        <w:rPr>
          <w:b/>
        </w:rPr>
        <w:t xml:space="preserve">Incidenza manodopera 60,95 %</w:t>
      </w:r>
    </w:p>
    <w:p>
      <w:pPr>
        <w:rPr>
          <w:sz w:val="10"/>
          <w:szCs w:val="10"/>
        </w:rPr>
      </w:pPr>
    </w:p>
    <w:p>
      <w:pPr>
        <w:rPr>
          <w:sz w:val="10"/>
          <w:szCs w:val="10"/>
        </w:rPr>
      </w:pPr>
    </w:p>
    <w:p>
      <w:pPr/>
      <w:r>
        <w:rPr>
          <w:b/>
        </w:rPr>
        <w:t xml:space="preserve">Codice regionale: TOS16_24.T01.006.001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Spianamento ed eliminazione dossi, compresa sistemazione a bordo campo di eventuale pietrame di risulta.</w:t>
            </w:r>
          </w:p>
        </w:tc>
      </w:tr>
      <w:tr>
        <w:trPr/>
        <w:tc>
          <w:tcPr>
            <w:tcW w:w="1200" w:type="dxa"/>
          </w:tcPr>
          <w:p>
            <w:pPr/>
            <w:r>
              <w:rPr>
                <w:b/>
              </w:rPr>
              <w:t xml:space="preserve">Articolo:</w:t>
            </w:r>
          </w:p>
        </w:tc>
        <w:tc>
          <w:tcPr>
            <w:tcW w:w="7900" w:type="dxa"/>
          </w:tcPr>
          <w:p>
            <w:pPr/>
            <w:r>
              <w:rPr/>
              <w:t xml:space="preserve">001 - in terreni non a elevata pietrosità.
</w:t>
            </w:r>
          </w:p>
        </w:tc>
      </w:tr>
    </w:tbl>
    <w:p>
      <w:pPr>
        <w:jc w:val="right"/>
      </w:pPr>
    </w:p>
    <w:p>
      <w:pPr>
        <w:jc w:val="right"/>
        <w:spacing w:line="336" w:lineRule="auto"/>
      </w:pPr>
      <w:r>
        <w:rPr>
          <w:b/>
        </w:rPr>
        <w:t xml:space="preserve">Prezzo senza S. G. e Util. a ettaro: € 165,93000</w:t>
      </w:r>
    </w:p>
    <w:p>
      <w:pPr>
        <w:jc w:val="right"/>
        <w:spacing w:line="336" w:lineRule="auto"/>
      </w:pPr>
      <w:r>
        <w:rPr>
          <w:b/>
        </w:rPr>
        <w:t xml:space="preserve">Prezzo a ettaro: € 209,90145</w:t>
      </w:r>
    </w:p>
    <w:p>
      <w:pPr>
        <w:jc w:val="right"/>
        <w:spacing w:line="336" w:lineRule="auto"/>
      </w:pPr>
      <w:r>
        <w:rPr>
          <w:b/>
        </w:rPr>
        <w:t xml:space="preserve">Di cui oneri di sicurezza afferenti l'impresa € 0,49779 (2 %)</w:t>
      </w:r>
    </w:p>
    <w:p>
      <w:pPr>
        <w:jc w:val="right"/>
        <w:spacing w:line="336" w:lineRule="auto"/>
      </w:pPr>
      <w:r>
        <w:rPr>
          <w:b/>
        </w:rPr>
        <w:t xml:space="preserve">Manodopera € 88,59999</w:t>
      </w:r>
    </w:p>
    <w:p>
      <w:pPr>
        <w:jc w:val="right"/>
        <w:spacing w:line="336" w:lineRule="auto"/>
      </w:pPr>
      <w:r>
        <w:rPr>
          <w:b/>
        </w:rPr>
        <w:t xml:space="preserve">Incidenza manodopera 42,21 %</w:t>
      </w:r>
    </w:p>
    <w:p>
      <w:pPr>
        <w:rPr>
          <w:sz w:val="10"/>
          <w:szCs w:val="10"/>
        </w:rPr>
      </w:pPr>
    </w:p>
    <w:p>
      <w:pPr>
        <w:rPr>
          <w:sz w:val="10"/>
          <w:szCs w:val="10"/>
        </w:rPr>
      </w:pPr>
    </w:p>
    <w:p>
      <w:pPr/>
      <w:r>
        <w:rPr>
          <w:b/>
        </w:rPr>
        <w:t xml:space="preserve">Codice regionale: TOS16_24.T01.006.002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Spianamento ed eliminazione dossi, compresa sistemazione a bordo campo di eventuale pietrame di risulta.</w:t>
            </w:r>
          </w:p>
        </w:tc>
      </w:tr>
      <w:tr>
        <w:trPr/>
        <w:tc>
          <w:tcPr>
            <w:tcW w:w="1200" w:type="dxa"/>
          </w:tcPr>
          <w:p>
            <w:pPr/>
            <w:r>
              <w:rPr>
                <w:b/>
              </w:rPr>
              <w:t xml:space="preserve">Articolo:</w:t>
            </w:r>
          </w:p>
        </w:tc>
        <w:tc>
          <w:tcPr>
            <w:tcW w:w="7900" w:type="dxa"/>
          </w:tcPr>
          <w:p>
            <w:pPr/>
            <w:r>
              <w:rPr/>
              <w:t xml:space="preserve">002 - in terreni con pietrosità elevata.
</w:t>
            </w:r>
          </w:p>
        </w:tc>
      </w:tr>
    </w:tbl>
    <w:p>
      <w:pPr>
        <w:jc w:val="right"/>
      </w:pPr>
    </w:p>
    <w:p>
      <w:pPr>
        <w:jc w:val="right"/>
        <w:spacing w:line="336" w:lineRule="auto"/>
      </w:pPr>
      <w:r>
        <w:rPr>
          <w:b/>
        </w:rPr>
        <w:t xml:space="preserve">Prezzo senza S. G. e Util. a ettaro: € 431,85520</w:t>
      </w:r>
    </w:p>
    <w:p>
      <w:pPr>
        <w:jc w:val="right"/>
        <w:spacing w:line="336" w:lineRule="auto"/>
      </w:pPr>
      <w:r>
        <w:rPr>
          <w:b/>
        </w:rPr>
        <w:t xml:space="preserve">Prezzo a ettaro: € 546,29683</w:t>
      </w:r>
    </w:p>
    <w:p>
      <w:pPr>
        <w:jc w:val="right"/>
        <w:spacing w:line="336" w:lineRule="auto"/>
      </w:pPr>
      <w:r>
        <w:rPr>
          <w:b/>
        </w:rPr>
        <w:t xml:space="preserve">Di cui oneri di sicurezza afferenti l'impresa € 1,29557 (2 %)</w:t>
      </w:r>
    </w:p>
    <w:p>
      <w:pPr>
        <w:jc w:val="right"/>
        <w:spacing w:line="336" w:lineRule="auto"/>
      </w:pPr>
      <w:r>
        <w:rPr>
          <w:b/>
        </w:rPr>
        <w:t xml:space="preserve">Manodopera € 194,92002</w:t>
      </w:r>
    </w:p>
    <w:p>
      <w:pPr>
        <w:jc w:val="right"/>
        <w:spacing w:line="336" w:lineRule="auto"/>
      </w:pPr>
      <w:r>
        <w:rPr>
          <w:b/>
        </w:rPr>
        <w:t xml:space="preserve">Incidenza manodopera 35,68 %</w:t>
      </w:r>
    </w:p>
    <w:p>
      <w:pPr>
        <w:rPr>
          <w:sz w:val="10"/>
          <w:szCs w:val="10"/>
        </w:rPr>
      </w:pPr>
    </w:p>
    <w:p>
      <w:pPr>
        <w:rPr>
          <w:sz w:val="10"/>
          <w:szCs w:val="10"/>
        </w:rPr>
      </w:pPr>
    </w:p>
    <w:p>
      <w:pPr/>
      <w:r>
        <w:rPr>
          <w:b/>
        </w:rPr>
        <w:t xml:space="preserve">Codice regionale: TOS16_24.T01.007.001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Sistemazione a ciglioni di terreni a elevata pendenza, compresa profilatura del piano e delle scarpate, realizzazione di fossetta al piede e disposizione a bordo campo del pietrame di risulta (per m di lunghezza del ciglione).</w:t>
            </w:r>
          </w:p>
        </w:tc>
      </w:tr>
      <w:tr>
        <w:trPr/>
        <w:tc>
          <w:tcPr>
            <w:tcW w:w="1200" w:type="dxa"/>
          </w:tcPr>
          <w:p>
            <w:pPr/>
            <w:r>
              <w:rPr>
                <w:b/>
              </w:rPr>
              <w:t xml:space="preserve">Articolo:</w:t>
            </w:r>
          </w:p>
        </w:tc>
        <w:tc>
          <w:tcPr>
            <w:tcW w:w="7900" w:type="dxa"/>
          </w:tcPr>
          <w:p>
            <w:pPr/>
            <w:r>
              <w:rPr/>
              <w:t xml:space="preserve">001 - in terreni con pendenza media fino al 25%, con altezza media del ciglione fino a 1 m.
</w:t>
            </w:r>
          </w:p>
        </w:tc>
      </w:tr>
    </w:tbl>
    <w:p>
      <w:pPr>
        <w:jc w:val="right"/>
      </w:pPr>
    </w:p>
    <w:p>
      <w:pPr>
        <w:jc w:val="right"/>
        <w:spacing w:line="336" w:lineRule="auto"/>
      </w:pPr>
      <w:r>
        <w:rPr>
          <w:b/>
        </w:rPr>
        <w:t xml:space="preserve">Prezzo senza S. G. e Util. a m: € 1,98510</w:t>
      </w:r>
    </w:p>
    <w:p>
      <w:pPr>
        <w:jc w:val="right"/>
        <w:spacing w:line="336" w:lineRule="auto"/>
      </w:pPr>
      <w:r>
        <w:rPr>
          <w:b/>
        </w:rPr>
        <w:t xml:space="preserve">Prezzo a m: € 2,51116</w:t>
      </w:r>
    </w:p>
    <w:p>
      <w:pPr>
        <w:jc w:val="right"/>
        <w:spacing w:line="336" w:lineRule="auto"/>
      </w:pPr>
      <w:r>
        <w:rPr>
          <w:b/>
        </w:rPr>
        <w:t xml:space="preserve">Di cui oneri di sicurezza afferenti l'impresa € 0,00596 (2 %)</w:t>
      </w:r>
    </w:p>
    <w:p>
      <w:pPr>
        <w:jc w:val="right"/>
        <w:spacing w:line="336" w:lineRule="auto"/>
      </w:pPr>
      <w:r>
        <w:rPr>
          <w:b/>
        </w:rPr>
        <w:t xml:space="preserve">Manodopera € 1,02360</w:t>
      </w:r>
    </w:p>
    <w:p>
      <w:pPr>
        <w:jc w:val="right"/>
        <w:spacing w:line="336" w:lineRule="auto"/>
      </w:pPr>
      <w:r>
        <w:rPr>
          <w:b/>
        </w:rPr>
        <w:t xml:space="preserve">Incidenza manodopera 40,76 %</w:t>
      </w:r>
    </w:p>
    <w:p>
      <w:pPr>
        <w:rPr>
          <w:sz w:val="10"/>
          <w:szCs w:val="10"/>
        </w:rPr>
      </w:pPr>
    </w:p>
    <w:p>
      <w:pPr>
        <w:rPr>
          <w:sz w:val="10"/>
          <w:szCs w:val="10"/>
        </w:rPr>
      </w:pPr>
    </w:p>
    <w:p>
      <w:pPr/>
      <w:r>
        <w:rPr>
          <w:b/>
        </w:rPr>
        <w:t xml:space="preserve">Codice regionale: TOS16_24.T01.007.002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Sistemazione a ciglioni di terreni a elevata pendenza, compresa profilatura del piano e delle scarpate, realizzazione di fossetta al piede e disposizione a bordo campo del pietrame di risulta (per m di lunghezza del ciglione).</w:t>
            </w:r>
          </w:p>
        </w:tc>
      </w:tr>
      <w:tr>
        <w:trPr/>
        <w:tc>
          <w:tcPr>
            <w:tcW w:w="1200" w:type="dxa"/>
          </w:tcPr>
          <w:p>
            <w:pPr/>
            <w:r>
              <w:rPr>
                <w:b/>
              </w:rPr>
              <w:t xml:space="preserve">Articolo:</w:t>
            </w:r>
          </w:p>
        </w:tc>
        <w:tc>
          <w:tcPr>
            <w:tcW w:w="7900" w:type="dxa"/>
          </w:tcPr>
          <w:p>
            <w:pPr/>
            <w:r>
              <w:rPr/>
              <w:t xml:space="preserve">002 - in terreni con pendenza media fino al 25%, con altezza media del ciglione oltre 1 m e fino a 2 m.
</w:t>
            </w:r>
          </w:p>
        </w:tc>
      </w:tr>
    </w:tbl>
    <w:p>
      <w:pPr>
        <w:jc w:val="right"/>
      </w:pPr>
    </w:p>
    <w:p>
      <w:pPr>
        <w:jc w:val="right"/>
        <w:spacing w:line="336" w:lineRule="auto"/>
      </w:pPr>
      <w:r>
        <w:rPr>
          <w:b/>
        </w:rPr>
        <w:t xml:space="preserve">Prezzo senza S. G. e Util. a m: € 2,72097</w:t>
      </w:r>
    </w:p>
    <w:p>
      <w:pPr>
        <w:jc w:val="right"/>
        <w:spacing w:line="336" w:lineRule="auto"/>
      </w:pPr>
      <w:r>
        <w:rPr>
          <w:b/>
        </w:rPr>
        <w:t xml:space="preserve">Prezzo a m: € 3,44203</w:t>
      </w:r>
    </w:p>
    <w:p>
      <w:pPr>
        <w:jc w:val="right"/>
        <w:spacing w:line="336" w:lineRule="auto"/>
      </w:pPr>
      <w:r>
        <w:rPr>
          <w:b/>
        </w:rPr>
        <w:t xml:space="preserve">Di cui oneri di sicurezza afferenti l'impresa € 0,00816 (2 %)</w:t>
      </w:r>
    </w:p>
    <w:p>
      <w:pPr>
        <w:jc w:val="right"/>
        <w:spacing w:line="336" w:lineRule="auto"/>
      </w:pPr>
      <w:r>
        <w:rPr>
          <w:b/>
        </w:rPr>
        <w:t xml:space="preserve">Manodopera € 1,36480</w:t>
      </w:r>
    </w:p>
    <w:p>
      <w:pPr>
        <w:jc w:val="right"/>
        <w:spacing w:line="336" w:lineRule="auto"/>
      </w:pPr>
      <w:r>
        <w:rPr>
          <w:b/>
        </w:rPr>
        <w:t xml:space="preserve">Incidenza manodopera 39,65 %</w:t>
      </w:r>
    </w:p>
    <w:p>
      <w:pPr>
        <w:rPr>
          <w:sz w:val="10"/>
          <w:szCs w:val="10"/>
        </w:rPr>
      </w:pPr>
    </w:p>
    <w:p>
      <w:pPr>
        <w:rPr>
          <w:sz w:val="10"/>
          <w:szCs w:val="10"/>
        </w:rPr>
      </w:pPr>
    </w:p>
    <w:p>
      <w:pPr/>
      <w:r>
        <w:rPr>
          <w:b/>
        </w:rPr>
        <w:t xml:space="preserve">Codice regionale: TOS16_24.T01.007.003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Sistemazione a ciglioni di terreni a elevata pendenza, compresa profilatura del piano e delle scarpate, realizzazione di fossetta al piede e disposizione a bordo campo del pietrame di risulta (per m di lunghezza del ciglione).</w:t>
            </w:r>
          </w:p>
        </w:tc>
      </w:tr>
      <w:tr>
        <w:trPr/>
        <w:tc>
          <w:tcPr>
            <w:tcW w:w="1200" w:type="dxa"/>
          </w:tcPr>
          <w:p>
            <w:pPr/>
            <w:r>
              <w:rPr>
                <w:b/>
              </w:rPr>
              <w:t xml:space="preserve">Articolo:</w:t>
            </w:r>
          </w:p>
        </w:tc>
        <w:tc>
          <w:tcPr>
            <w:tcW w:w="7900" w:type="dxa"/>
          </w:tcPr>
          <w:p>
            <w:pPr/>
            <w:r>
              <w:rPr/>
              <w:t xml:space="preserve">003 - in terreni con pendenza media fino al 25%, con altezza media del ciglione oltre 2 m.
</w:t>
            </w:r>
          </w:p>
        </w:tc>
      </w:tr>
    </w:tbl>
    <w:p>
      <w:pPr>
        <w:jc w:val="right"/>
      </w:pPr>
    </w:p>
    <w:p>
      <w:pPr>
        <w:jc w:val="right"/>
        <w:spacing w:line="336" w:lineRule="auto"/>
      </w:pPr>
      <w:r>
        <w:rPr>
          <w:b/>
        </w:rPr>
        <w:t xml:space="preserve">Prezzo senza S. G. e Util. a m: € 5,69757</w:t>
      </w:r>
    </w:p>
    <w:p>
      <w:pPr>
        <w:jc w:val="right"/>
        <w:spacing w:line="336" w:lineRule="auto"/>
      </w:pPr>
      <w:r>
        <w:rPr>
          <w:b/>
        </w:rPr>
        <w:t xml:space="preserve">Prezzo a m: € 7,20742</w:t>
      </w:r>
    </w:p>
    <w:p>
      <w:pPr>
        <w:jc w:val="right"/>
        <w:spacing w:line="336" w:lineRule="auto"/>
      </w:pPr>
      <w:r>
        <w:rPr>
          <w:b/>
        </w:rPr>
        <w:t xml:space="preserve">Di cui oneri di sicurezza afferenti l'impresa € 0,01709 (2 %)</w:t>
      </w:r>
    </w:p>
    <w:p>
      <w:pPr>
        <w:jc w:val="right"/>
        <w:spacing w:line="336" w:lineRule="auto"/>
      </w:pPr>
      <w:r>
        <w:rPr>
          <w:b/>
        </w:rPr>
        <w:t xml:space="preserve">Manodopera € 2,81404</w:t>
      </w:r>
    </w:p>
    <w:p>
      <w:pPr>
        <w:jc w:val="right"/>
        <w:spacing w:line="336" w:lineRule="auto"/>
      </w:pPr>
      <w:r>
        <w:rPr>
          <w:b/>
        </w:rPr>
        <w:t xml:space="preserve">Incidenza manodopera 39,04 %</w:t>
      </w:r>
    </w:p>
    <w:p>
      <w:pPr>
        <w:rPr>
          <w:sz w:val="10"/>
          <w:szCs w:val="10"/>
        </w:rPr>
      </w:pPr>
    </w:p>
    <w:p>
      <w:pPr>
        <w:rPr>
          <w:sz w:val="10"/>
          <w:szCs w:val="10"/>
        </w:rPr>
      </w:pPr>
    </w:p>
    <w:p>
      <w:pPr/>
      <w:r>
        <w:rPr>
          <w:b/>
        </w:rPr>
        <w:t xml:space="preserve">Codice regionale: TOS16_24.T01.007.004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Sistemazione a ciglioni di terreni a elevata pendenza, compresa profilatura del piano e delle scarpate, realizzazione di fossetta al piede e disposizione a bordo campo del pietrame di risulta (per m di lunghezza del ciglione).</w:t>
            </w:r>
          </w:p>
        </w:tc>
      </w:tr>
      <w:tr>
        <w:trPr/>
        <w:tc>
          <w:tcPr>
            <w:tcW w:w="1200" w:type="dxa"/>
          </w:tcPr>
          <w:p>
            <w:pPr/>
            <w:r>
              <w:rPr>
                <w:b/>
              </w:rPr>
              <w:t xml:space="preserve">Articolo:</w:t>
            </w:r>
          </w:p>
        </w:tc>
        <w:tc>
          <w:tcPr>
            <w:tcW w:w="7900" w:type="dxa"/>
          </w:tcPr>
          <w:p>
            <w:pPr/>
            <w:r>
              <w:rPr/>
              <w:t xml:space="preserve">004 - in terreni con pendenza media oltre il 25% e fino al 35%, con altezza media del ciglione oltre 1 m e fino a 2 m.
</w:t>
            </w:r>
          </w:p>
        </w:tc>
      </w:tr>
    </w:tbl>
    <w:p>
      <w:pPr>
        <w:jc w:val="right"/>
      </w:pPr>
    </w:p>
    <w:p>
      <w:pPr>
        <w:jc w:val="right"/>
        <w:spacing w:line="336" w:lineRule="auto"/>
      </w:pPr>
      <w:r>
        <w:rPr>
          <w:b/>
        </w:rPr>
        <w:t xml:space="preserve">Prezzo senza S. G. e Util. a m: € 3,15453</w:t>
      </w:r>
    </w:p>
    <w:p>
      <w:pPr>
        <w:jc w:val="right"/>
        <w:spacing w:line="336" w:lineRule="auto"/>
      </w:pPr>
      <w:r>
        <w:rPr>
          <w:b/>
        </w:rPr>
        <w:t xml:space="preserve">Prezzo a m: € 3,99049</w:t>
      </w:r>
    </w:p>
    <w:p>
      <w:pPr>
        <w:jc w:val="right"/>
        <w:spacing w:line="336" w:lineRule="auto"/>
      </w:pPr>
      <w:r>
        <w:rPr>
          <w:b/>
        </w:rPr>
        <w:t xml:space="preserve">Di cui oneri di sicurezza afferenti l'impresa € 0,00946 (2 %)</w:t>
      </w:r>
    </w:p>
    <w:p>
      <w:pPr>
        <w:jc w:val="right"/>
        <w:spacing w:line="336" w:lineRule="auto"/>
      </w:pPr>
      <w:r>
        <w:rPr>
          <w:b/>
        </w:rPr>
        <w:t xml:space="preserve">Manodopera € 1,61400</w:t>
      </w:r>
    </w:p>
    <w:p>
      <w:pPr>
        <w:jc w:val="right"/>
        <w:spacing w:line="336" w:lineRule="auto"/>
      </w:pPr>
      <w:r>
        <w:rPr>
          <w:b/>
        </w:rPr>
        <w:t xml:space="preserve">Incidenza manodopera 40,45 %</w:t>
      </w:r>
    </w:p>
    <w:p>
      <w:pPr>
        <w:rPr>
          <w:sz w:val="10"/>
          <w:szCs w:val="10"/>
        </w:rPr>
      </w:pPr>
    </w:p>
    <w:p>
      <w:pPr>
        <w:rPr>
          <w:sz w:val="10"/>
          <w:szCs w:val="10"/>
        </w:rPr>
      </w:pPr>
    </w:p>
    <w:p>
      <w:pPr/>
      <w:r>
        <w:rPr>
          <w:b/>
        </w:rPr>
        <w:t xml:space="preserve">Codice regionale: TOS16_24.T01.007.005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Sistemazione a ciglioni di terreni a elevata pendenza, compresa profilatura del piano e delle scarpate, realizzazione di fossetta al piede e disposizione a bordo campo del pietrame di risulta (per m di lunghezza del ciglione).</w:t>
            </w:r>
          </w:p>
        </w:tc>
      </w:tr>
      <w:tr>
        <w:trPr/>
        <w:tc>
          <w:tcPr>
            <w:tcW w:w="1200" w:type="dxa"/>
          </w:tcPr>
          <w:p>
            <w:pPr/>
            <w:r>
              <w:rPr>
                <w:b/>
              </w:rPr>
              <w:t xml:space="preserve">Articolo:</w:t>
            </w:r>
          </w:p>
        </w:tc>
        <w:tc>
          <w:tcPr>
            <w:tcW w:w="7900" w:type="dxa"/>
          </w:tcPr>
          <w:p>
            <w:pPr/>
            <w:r>
              <w:rPr/>
              <w:t xml:space="preserve">005 - in terreni con pendenza media oltre il 25% e fino al 35%, con altezza media del ciglione oltre 2 m.
</w:t>
            </w:r>
          </w:p>
        </w:tc>
      </w:tr>
    </w:tbl>
    <w:p>
      <w:pPr>
        <w:jc w:val="right"/>
      </w:pPr>
    </w:p>
    <w:p>
      <w:pPr>
        <w:jc w:val="right"/>
        <w:spacing w:line="336" w:lineRule="auto"/>
      </w:pPr>
      <w:r>
        <w:rPr>
          <w:b/>
        </w:rPr>
        <w:t xml:space="preserve">Prezzo senza S. G. e Util. a m: € 4,02036</w:t>
      </w:r>
    </w:p>
    <w:p>
      <w:pPr>
        <w:jc w:val="right"/>
        <w:spacing w:line="336" w:lineRule="auto"/>
      </w:pPr>
      <w:r>
        <w:rPr>
          <w:b/>
        </w:rPr>
        <w:t xml:space="preserve">Prezzo a m: € 5,08576</w:t>
      </w:r>
    </w:p>
    <w:p>
      <w:pPr>
        <w:jc w:val="right"/>
        <w:spacing w:line="336" w:lineRule="auto"/>
      </w:pPr>
      <w:r>
        <w:rPr>
          <w:b/>
        </w:rPr>
        <w:t xml:space="preserve">Di cui oneri di sicurezza afferenti l'impresa € 0,01206 (2 %)</w:t>
      </w:r>
    </w:p>
    <w:p>
      <w:pPr>
        <w:jc w:val="right"/>
        <w:spacing w:line="336" w:lineRule="auto"/>
      </w:pPr>
      <w:r>
        <w:rPr>
          <w:b/>
        </w:rPr>
        <w:t xml:space="preserve">Manodopera € 1,99856</w:t>
      </w:r>
    </w:p>
    <w:p>
      <w:pPr>
        <w:jc w:val="right"/>
        <w:spacing w:line="336" w:lineRule="auto"/>
      </w:pPr>
      <w:r>
        <w:rPr>
          <w:b/>
        </w:rPr>
        <w:t xml:space="preserve">Incidenza manodopera 39,3 %</w:t>
      </w:r>
    </w:p>
    <w:p>
      <w:pPr>
        <w:rPr>
          <w:sz w:val="10"/>
          <w:szCs w:val="10"/>
        </w:rPr>
      </w:pPr>
    </w:p>
    <w:p>
      <w:pPr>
        <w:rPr>
          <w:sz w:val="10"/>
          <w:szCs w:val="10"/>
        </w:rPr>
      </w:pPr>
    </w:p>
    <w:p>
      <w:pPr/>
      <w:r>
        <w:rPr>
          <w:b/>
        </w:rPr>
        <w:t xml:space="preserve">Codice regionale: TOS16_24.T01.007.006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Sistemazione a ciglioni di terreni a elevata pendenza, compresa profilatura del piano e delle scarpate, realizzazione di fossetta al piede e disposizione a bordo campo del pietrame di risulta (per m di lunghezza del ciglione).</w:t>
            </w:r>
          </w:p>
        </w:tc>
      </w:tr>
      <w:tr>
        <w:trPr/>
        <w:tc>
          <w:tcPr>
            <w:tcW w:w="1200" w:type="dxa"/>
          </w:tcPr>
          <w:p>
            <w:pPr/>
            <w:r>
              <w:rPr>
                <w:b/>
              </w:rPr>
              <w:t xml:space="preserve">Articolo:</w:t>
            </w:r>
          </w:p>
        </w:tc>
        <w:tc>
          <w:tcPr>
            <w:tcW w:w="7900" w:type="dxa"/>
          </w:tcPr>
          <w:p>
            <w:pPr/>
            <w:r>
              <w:rPr/>
              <w:t xml:space="preserve">006 - in terreni con pendenza media oltre il 35%, con altezza media del ciglione oltre 1 m e fino a 2 m.
</w:t>
            </w:r>
          </w:p>
        </w:tc>
      </w:tr>
    </w:tbl>
    <w:p>
      <w:pPr>
        <w:jc w:val="right"/>
      </w:pPr>
    </w:p>
    <w:p>
      <w:pPr>
        <w:jc w:val="right"/>
        <w:spacing w:line="336" w:lineRule="auto"/>
      </w:pPr>
      <w:r>
        <w:rPr>
          <w:b/>
        </w:rPr>
        <w:t xml:space="preserve">Prezzo senza S. G. e Util. a m: € 2,50485</w:t>
      </w:r>
    </w:p>
    <w:p>
      <w:pPr>
        <w:jc w:val="right"/>
        <w:spacing w:line="336" w:lineRule="auto"/>
      </w:pPr>
      <w:r>
        <w:rPr>
          <w:b/>
        </w:rPr>
        <w:t xml:space="preserve">Prezzo a m: € 3,16864</w:t>
      </w:r>
    </w:p>
    <w:p>
      <w:pPr>
        <w:jc w:val="right"/>
        <w:spacing w:line="336" w:lineRule="auto"/>
      </w:pPr>
      <w:r>
        <w:rPr>
          <w:b/>
        </w:rPr>
        <w:t xml:space="preserve">Di cui oneri di sicurezza afferenti l'impresa € 0,00751 (2 %)</w:t>
      </w:r>
    </w:p>
    <w:p>
      <w:pPr>
        <w:jc w:val="right"/>
        <w:spacing w:line="336" w:lineRule="auto"/>
      </w:pPr>
      <w:r>
        <w:rPr>
          <w:b/>
        </w:rPr>
        <w:t xml:space="preserve">Manodopera € 1,28600</w:t>
      </w:r>
    </w:p>
    <w:p>
      <w:pPr>
        <w:jc w:val="right"/>
        <w:spacing w:line="336" w:lineRule="auto"/>
      </w:pPr>
      <w:r>
        <w:rPr>
          <w:b/>
        </w:rPr>
        <w:t xml:space="preserve">Incidenza manodopera 40,59 %</w:t>
      </w:r>
    </w:p>
    <w:p>
      <w:pPr>
        <w:rPr>
          <w:sz w:val="10"/>
          <w:szCs w:val="10"/>
        </w:rPr>
      </w:pPr>
    </w:p>
    <w:p>
      <w:pPr>
        <w:rPr>
          <w:sz w:val="10"/>
          <w:szCs w:val="10"/>
        </w:rPr>
      </w:pPr>
    </w:p>
    <w:p>
      <w:pPr/>
      <w:r>
        <w:rPr>
          <w:b/>
        </w:rPr>
        <w:t xml:space="preserve">Codice regionale: TOS16_24.T01.007.007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Sistemazione a ciglioni di terreni a elevata pendenza, compresa profilatura del piano e delle scarpate, realizzazione di fossetta al piede e disposizione a bordo campo del pietrame di risulta (per m di lunghezza del ciglione).</w:t>
            </w:r>
          </w:p>
        </w:tc>
      </w:tr>
      <w:tr>
        <w:trPr/>
        <w:tc>
          <w:tcPr>
            <w:tcW w:w="1200" w:type="dxa"/>
          </w:tcPr>
          <w:p>
            <w:pPr/>
            <w:r>
              <w:rPr>
                <w:b/>
              </w:rPr>
              <w:t xml:space="preserve">Articolo:</w:t>
            </w:r>
          </w:p>
        </w:tc>
        <w:tc>
          <w:tcPr>
            <w:tcW w:w="7900" w:type="dxa"/>
          </w:tcPr>
          <w:p>
            <w:pPr/>
            <w:r>
              <w:rPr/>
              <w:t xml:space="preserve">007 - in terreni con pendenza media oltre il 35%, con altezza media del ciglione oltre 2 m.
</w:t>
            </w:r>
          </w:p>
        </w:tc>
      </w:tr>
    </w:tbl>
    <w:p>
      <w:pPr>
        <w:jc w:val="right"/>
      </w:pPr>
    </w:p>
    <w:p>
      <w:pPr>
        <w:jc w:val="right"/>
        <w:spacing w:line="336" w:lineRule="auto"/>
      </w:pPr>
      <w:r>
        <w:rPr>
          <w:b/>
        </w:rPr>
        <w:t xml:space="preserve">Prezzo senza S. G. e Util. a m: € 3,16516</w:t>
      </w:r>
    </w:p>
    <w:p>
      <w:pPr>
        <w:jc w:val="right"/>
        <w:spacing w:line="336" w:lineRule="auto"/>
      </w:pPr>
      <w:r>
        <w:rPr>
          <w:b/>
        </w:rPr>
        <w:t xml:space="preserve">Prezzo a m: € 4,00393</w:t>
      </w:r>
    </w:p>
    <w:p>
      <w:pPr>
        <w:jc w:val="right"/>
        <w:spacing w:line="336" w:lineRule="auto"/>
      </w:pPr>
      <w:r>
        <w:rPr>
          <w:b/>
        </w:rPr>
        <w:t xml:space="preserve">Di cui oneri di sicurezza afferenti l'impresa € 0,00950 (2 %)</w:t>
      </w:r>
    </w:p>
    <w:p>
      <w:pPr>
        <w:jc w:val="right"/>
        <w:spacing w:line="336" w:lineRule="auto"/>
      </w:pPr>
      <w:r>
        <w:rPr>
          <w:b/>
        </w:rPr>
        <w:t xml:space="preserve">Manodopera € 1,58196</w:t>
      </w:r>
    </w:p>
    <w:p>
      <w:pPr>
        <w:jc w:val="right"/>
        <w:spacing w:line="336" w:lineRule="auto"/>
      </w:pPr>
      <w:r>
        <w:rPr>
          <w:b/>
        </w:rPr>
        <w:t xml:space="preserve">Incidenza manodopera 39,51 %</w:t>
      </w:r>
    </w:p>
    <w:p>
      <w:pPr>
        <w:rPr>
          <w:sz w:val="10"/>
          <w:szCs w:val="10"/>
        </w:rPr>
      </w:pPr>
    </w:p>
    <w:p>
      <w:pPr>
        <w:rPr>
          <w:sz w:val="10"/>
          <w:szCs w:val="10"/>
        </w:rPr>
      </w:pPr>
    </w:p>
    <w:p>
      <w:pPr/>
      <w:r>
        <w:rPr>
          <w:b/>
        </w:rPr>
        <w:t xml:space="preserve">Codice regionale: TOS16_24.T01.008.001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Sistemazione a terrazzi di terreni a elevata pendenza, compresa realizzazione di muretto a secco con materiale recuperato in loco, escluso trasporto del pietrame a piè d'opera  (per m di lunghezza del terrazzo).</w:t>
            </w:r>
          </w:p>
        </w:tc>
      </w:tr>
      <w:tr>
        <w:trPr/>
        <w:tc>
          <w:tcPr>
            <w:tcW w:w="1200" w:type="dxa"/>
          </w:tcPr>
          <w:p>
            <w:pPr/>
            <w:r>
              <w:rPr>
                <w:b/>
              </w:rPr>
              <w:t xml:space="preserve">Articolo:</w:t>
            </w:r>
          </w:p>
        </w:tc>
        <w:tc>
          <w:tcPr>
            <w:tcW w:w="7900" w:type="dxa"/>
          </w:tcPr>
          <w:p>
            <w:pPr/>
            <w:r>
              <w:rPr/>
              <w:t xml:space="preserve">001 - in terreni con pendenza media fino al 30%, con altezza media del muretto fino a 1 m.
</w:t>
            </w:r>
          </w:p>
        </w:tc>
      </w:tr>
    </w:tbl>
    <w:p>
      <w:pPr>
        <w:jc w:val="right"/>
      </w:pPr>
    </w:p>
    <w:p>
      <w:pPr>
        <w:jc w:val="right"/>
        <w:spacing w:line="336" w:lineRule="auto"/>
      </w:pPr>
      <w:r>
        <w:rPr>
          <w:b/>
        </w:rPr>
        <w:t xml:space="preserve">Prezzo senza S. G. e Util. a m: € 52,51166</w:t>
      </w:r>
    </w:p>
    <w:p>
      <w:pPr>
        <w:jc w:val="right"/>
        <w:spacing w:line="336" w:lineRule="auto"/>
      </w:pPr>
      <w:r>
        <w:rPr>
          <w:b/>
        </w:rPr>
        <w:t xml:space="preserve">Prezzo a m: € 66,42725</w:t>
      </w:r>
    </w:p>
    <w:p>
      <w:pPr>
        <w:jc w:val="right"/>
        <w:spacing w:line="336" w:lineRule="auto"/>
      </w:pPr>
      <w:r>
        <w:rPr>
          <w:b/>
        </w:rPr>
        <w:t xml:space="preserve">Di cui oneri di sicurezza afferenti l'impresa € 0,15753 (2 %)</w:t>
      </w:r>
    </w:p>
    <w:p>
      <w:pPr>
        <w:jc w:val="right"/>
        <w:spacing w:line="336" w:lineRule="auto"/>
      </w:pPr>
      <w:r>
        <w:rPr>
          <w:b/>
        </w:rPr>
        <w:t xml:space="preserve">Manodopera € 50,49192</w:t>
      </w:r>
    </w:p>
    <w:p>
      <w:pPr>
        <w:jc w:val="right"/>
        <w:spacing w:line="336" w:lineRule="auto"/>
      </w:pPr>
      <w:r>
        <w:rPr>
          <w:b/>
        </w:rPr>
        <w:t xml:space="preserve">Incidenza manodopera 76,01 %</w:t>
      </w:r>
    </w:p>
    <w:p>
      <w:pPr>
        <w:rPr>
          <w:sz w:val="10"/>
          <w:szCs w:val="10"/>
        </w:rPr>
      </w:pPr>
    </w:p>
    <w:p>
      <w:pPr>
        <w:rPr>
          <w:sz w:val="10"/>
          <w:szCs w:val="10"/>
        </w:rPr>
      </w:pPr>
    </w:p>
    <w:p>
      <w:pPr/>
      <w:r>
        <w:rPr>
          <w:b/>
        </w:rPr>
        <w:t xml:space="preserve">Codice regionale: TOS16_24.T01.008.002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Sistemazione a terrazzi di terreni a elevata pendenza, compresa realizzazione di muretto a secco con materiale recuperato in loco, escluso trasporto del pietrame a piè d'opera  (per m di lunghezza del terrazzo).</w:t>
            </w:r>
          </w:p>
        </w:tc>
      </w:tr>
      <w:tr>
        <w:trPr/>
        <w:tc>
          <w:tcPr>
            <w:tcW w:w="1200" w:type="dxa"/>
          </w:tcPr>
          <w:p>
            <w:pPr/>
            <w:r>
              <w:rPr>
                <w:b/>
              </w:rPr>
              <w:t xml:space="preserve">Articolo:</w:t>
            </w:r>
          </w:p>
        </w:tc>
        <w:tc>
          <w:tcPr>
            <w:tcW w:w="7900" w:type="dxa"/>
          </w:tcPr>
          <w:p>
            <w:pPr/>
            <w:r>
              <w:rPr/>
              <w:t xml:space="preserve">002 - in terreni con pendenza media fino al 30%, con altezza media del muretto oltre 1 m e fino a 1,5 m.
</w:t>
            </w:r>
          </w:p>
        </w:tc>
      </w:tr>
    </w:tbl>
    <w:p>
      <w:pPr>
        <w:jc w:val="right"/>
      </w:pPr>
    </w:p>
    <w:p>
      <w:pPr>
        <w:jc w:val="right"/>
        <w:spacing w:line="336" w:lineRule="auto"/>
      </w:pPr>
      <w:r>
        <w:rPr>
          <w:b/>
        </w:rPr>
        <w:t xml:space="preserve">Prezzo senza S. G. e Util. a m: € 129,38571</w:t>
      </w:r>
    </w:p>
    <w:p>
      <w:pPr>
        <w:jc w:val="right"/>
        <w:spacing w:line="336" w:lineRule="auto"/>
      </w:pPr>
      <w:r>
        <w:rPr>
          <w:b/>
        </w:rPr>
        <w:t xml:space="preserve">Prezzo a m: € 163,67292</w:t>
      </w:r>
    </w:p>
    <w:p>
      <w:pPr>
        <w:jc w:val="right"/>
        <w:spacing w:line="336" w:lineRule="auto"/>
      </w:pPr>
      <w:r>
        <w:rPr>
          <w:b/>
        </w:rPr>
        <w:t xml:space="preserve">Di cui oneri di sicurezza afferenti l'impresa € 0,38816 (2 %)</w:t>
      </w:r>
    </w:p>
    <w:p>
      <w:pPr>
        <w:jc w:val="right"/>
        <w:spacing w:line="336" w:lineRule="auto"/>
      </w:pPr>
      <w:r>
        <w:rPr>
          <w:b/>
        </w:rPr>
        <w:t xml:space="preserve">Manodopera € 126,84069</w:t>
      </w:r>
    </w:p>
    <w:p>
      <w:pPr>
        <w:jc w:val="right"/>
        <w:spacing w:line="336" w:lineRule="auto"/>
      </w:pPr>
      <w:r>
        <w:rPr>
          <w:b/>
        </w:rPr>
        <w:t xml:space="preserve">Incidenza manodopera 77,5 %</w:t>
      </w:r>
    </w:p>
    <w:p>
      <w:pPr>
        <w:rPr>
          <w:sz w:val="10"/>
          <w:szCs w:val="10"/>
        </w:rPr>
      </w:pPr>
    </w:p>
    <w:p>
      <w:pPr>
        <w:rPr>
          <w:sz w:val="10"/>
          <w:szCs w:val="10"/>
        </w:rPr>
      </w:pPr>
    </w:p>
    <w:p>
      <w:pPr/>
      <w:r>
        <w:rPr>
          <w:b/>
        </w:rPr>
        <w:t xml:space="preserve">Codice regionale: TOS16_24.T01.008.003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Sistemazione a terrazzi di terreni a elevata pendenza, compresa realizzazione di muretto a secco con materiale recuperato in loco, escluso trasporto del pietrame a piè d'opera  (per m di lunghezza del terrazzo).</w:t>
            </w:r>
          </w:p>
        </w:tc>
      </w:tr>
      <w:tr>
        <w:trPr/>
        <w:tc>
          <w:tcPr>
            <w:tcW w:w="1200" w:type="dxa"/>
          </w:tcPr>
          <w:p>
            <w:pPr/>
            <w:r>
              <w:rPr>
                <w:b/>
              </w:rPr>
              <w:t xml:space="preserve">Articolo:</w:t>
            </w:r>
          </w:p>
        </w:tc>
        <w:tc>
          <w:tcPr>
            <w:tcW w:w="7900" w:type="dxa"/>
          </w:tcPr>
          <w:p>
            <w:pPr/>
            <w:r>
              <w:rPr/>
              <w:t xml:space="preserve">003 - in terreni con pendenza media fino al 30%, con altezza media del muretto oltre 1,5 m.
</w:t>
            </w:r>
          </w:p>
        </w:tc>
      </w:tr>
    </w:tbl>
    <w:p>
      <w:pPr>
        <w:jc w:val="right"/>
      </w:pPr>
    </w:p>
    <w:p>
      <w:pPr>
        <w:jc w:val="right"/>
        <w:spacing w:line="336" w:lineRule="auto"/>
      </w:pPr>
      <w:r>
        <w:rPr>
          <w:b/>
        </w:rPr>
        <w:t xml:space="preserve">Prezzo senza S. G. e Util. a m: € 497,86884</w:t>
      </w:r>
    </w:p>
    <w:p>
      <w:pPr>
        <w:jc w:val="right"/>
        <w:spacing w:line="336" w:lineRule="auto"/>
      </w:pPr>
      <w:r>
        <w:rPr>
          <w:b/>
        </w:rPr>
        <w:t xml:space="preserve">Prezzo a m: € 629,80409</w:t>
      </w:r>
    </w:p>
    <w:p>
      <w:pPr>
        <w:jc w:val="right"/>
        <w:spacing w:line="336" w:lineRule="auto"/>
      </w:pPr>
      <w:r>
        <w:rPr>
          <w:b/>
        </w:rPr>
        <w:t xml:space="preserve">Di cui oneri di sicurezza afferenti l'impresa € 2,24041 (3 %)</w:t>
      </w:r>
    </w:p>
    <w:p>
      <w:pPr>
        <w:jc w:val="right"/>
        <w:spacing w:line="336" w:lineRule="auto"/>
      </w:pPr>
      <w:r>
        <w:rPr>
          <w:b/>
        </w:rPr>
        <w:t xml:space="preserve">Manodopera € 492,86711</w:t>
      </w:r>
    </w:p>
    <w:p>
      <w:pPr>
        <w:jc w:val="right"/>
        <w:spacing w:line="336" w:lineRule="auto"/>
      </w:pPr>
      <w:r>
        <w:rPr>
          <w:b/>
        </w:rPr>
        <w:t xml:space="preserve">Incidenza manodopera 78,26 %</w:t>
      </w:r>
    </w:p>
    <w:p>
      <w:pPr>
        <w:rPr>
          <w:sz w:val="10"/>
          <w:szCs w:val="10"/>
        </w:rPr>
      </w:pPr>
    </w:p>
    <w:p>
      <w:pPr>
        <w:rPr>
          <w:sz w:val="10"/>
          <w:szCs w:val="10"/>
        </w:rPr>
      </w:pPr>
    </w:p>
    <w:p>
      <w:pPr/>
      <w:r>
        <w:rPr>
          <w:b/>
        </w:rPr>
        <w:t xml:space="preserve">Codice regionale: TOS16_24.T01.008.004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Sistemazione a terrazzi di terreni a elevata pendenza, compresa realizzazione di muretto a secco con materiale recuperato in loco, escluso trasporto del pietrame a piè d'opera  (per m di lunghezza del terrazzo).</w:t>
            </w:r>
          </w:p>
        </w:tc>
      </w:tr>
      <w:tr>
        <w:trPr/>
        <w:tc>
          <w:tcPr>
            <w:tcW w:w="1200" w:type="dxa"/>
          </w:tcPr>
          <w:p>
            <w:pPr/>
            <w:r>
              <w:rPr>
                <w:b/>
              </w:rPr>
              <w:t xml:space="preserve">Articolo:</w:t>
            </w:r>
          </w:p>
        </w:tc>
        <w:tc>
          <w:tcPr>
            <w:tcW w:w="7900" w:type="dxa"/>
          </w:tcPr>
          <w:p>
            <w:pPr/>
            <w:r>
              <w:rPr/>
              <w:t xml:space="preserve">004 - in terreni con pendenza media oltre il 30% e fino al 40%, con altezza media del muretto fino a 1 m.
</w:t>
            </w:r>
          </w:p>
        </w:tc>
      </w:tr>
    </w:tbl>
    <w:p>
      <w:pPr>
        <w:jc w:val="right"/>
      </w:pPr>
    </w:p>
    <w:p>
      <w:pPr>
        <w:jc w:val="right"/>
        <w:spacing w:line="336" w:lineRule="auto"/>
      </w:pPr>
      <w:r>
        <w:rPr>
          <w:b/>
        </w:rPr>
        <w:t xml:space="preserve">Prezzo senza S. G. e Util. a m: € 53,79774</w:t>
      </w:r>
    </w:p>
    <w:p>
      <w:pPr>
        <w:jc w:val="right"/>
        <w:spacing w:line="336" w:lineRule="auto"/>
      </w:pPr>
      <w:r>
        <w:rPr>
          <w:b/>
        </w:rPr>
        <w:t xml:space="preserve">Prezzo a m: € 68,05413</w:t>
      </w:r>
    </w:p>
    <w:p>
      <w:pPr>
        <w:jc w:val="right"/>
        <w:spacing w:line="336" w:lineRule="auto"/>
      </w:pPr>
      <w:r>
        <w:rPr>
          <w:b/>
        </w:rPr>
        <w:t xml:space="preserve">Di cui oneri di sicurezza afferenti l'impresa € 0,16139 (2 %)</w:t>
      </w:r>
    </w:p>
    <w:p>
      <w:pPr>
        <w:jc w:val="right"/>
        <w:spacing w:line="336" w:lineRule="auto"/>
      </w:pPr>
      <w:r>
        <w:rPr>
          <w:b/>
        </w:rPr>
        <w:t xml:space="preserve">Manodopera € 51,64443</w:t>
      </w:r>
    </w:p>
    <w:p>
      <w:pPr>
        <w:jc w:val="right"/>
        <w:spacing w:line="336" w:lineRule="auto"/>
      </w:pPr>
      <w:r>
        <w:rPr>
          <w:b/>
        </w:rPr>
        <w:t xml:space="preserve">Incidenza manodopera 75,89 %</w:t>
      </w:r>
    </w:p>
    <w:p>
      <w:pPr>
        <w:rPr>
          <w:sz w:val="10"/>
          <w:szCs w:val="10"/>
        </w:rPr>
      </w:pPr>
    </w:p>
    <w:p>
      <w:pPr>
        <w:rPr>
          <w:sz w:val="10"/>
          <w:szCs w:val="10"/>
        </w:rPr>
      </w:pPr>
    </w:p>
    <w:p>
      <w:pPr/>
      <w:r>
        <w:rPr>
          <w:b/>
        </w:rPr>
        <w:t xml:space="preserve">Codice regionale: TOS16_24.T01.008.005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Sistemazione a terrazzi di terreni a elevata pendenza, compresa realizzazione di muretto a secco con materiale recuperato in loco, escluso trasporto del pietrame a piè d'opera  (per m di lunghezza del terrazzo).</w:t>
            </w:r>
          </w:p>
        </w:tc>
      </w:tr>
      <w:tr>
        <w:trPr/>
        <w:tc>
          <w:tcPr>
            <w:tcW w:w="1200" w:type="dxa"/>
          </w:tcPr>
          <w:p>
            <w:pPr/>
            <w:r>
              <w:rPr>
                <w:b/>
              </w:rPr>
              <w:t xml:space="preserve">Articolo:</w:t>
            </w:r>
          </w:p>
        </w:tc>
        <w:tc>
          <w:tcPr>
            <w:tcW w:w="7900" w:type="dxa"/>
          </w:tcPr>
          <w:p>
            <w:pPr/>
            <w:r>
              <w:rPr/>
              <w:t xml:space="preserve">005 - in terreni con pendenza media oltre il 30% e fino al 40%, con altezza media del muretto oltre 1 m e fino a 1,5 m.
</w:t>
            </w:r>
          </w:p>
        </w:tc>
      </w:tr>
    </w:tbl>
    <w:p>
      <w:pPr>
        <w:jc w:val="right"/>
      </w:pPr>
    </w:p>
    <w:p>
      <w:pPr>
        <w:jc w:val="right"/>
        <w:spacing w:line="336" w:lineRule="auto"/>
      </w:pPr>
      <w:r>
        <w:rPr>
          <w:b/>
        </w:rPr>
        <w:t xml:space="preserve">Prezzo senza S. G. e Util. a m: € 134,20303</w:t>
      </w:r>
    </w:p>
    <w:p>
      <w:pPr>
        <w:jc w:val="right"/>
        <w:spacing w:line="336" w:lineRule="auto"/>
      </w:pPr>
      <w:r>
        <w:rPr>
          <w:b/>
        </w:rPr>
        <w:t xml:space="preserve">Prezzo a m: € 169,76684</w:t>
      </w:r>
    </w:p>
    <w:p>
      <w:pPr>
        <w:jc w:val="right"/>
        <w:spacing w:line="336" w:lineRule="auto"/>
      </w:pPr>
      <w:r>
        <w:rPr>
          <w:b/>
        </w:rPr>
        <w:t xml:space="preserve">Di cui oneri di sicurezza afferenti l'impresa € 0,40261 (2 %)</w:t>
      </w:r>
    </w:p>
    <w:p>
      <w:pPr>
        <w:jc w:val="right"/>
        <w:spacing w:line="336" w:lineRule="auto"/>
      </w:pPr>
      <w:r>
        <w:rPr>
          <w:b/>
        </w:rPr>
        <w:t xml:space="preserve">Manodopera € 130,35077</w:t>
      </w:r>
    </w:p>
    <w:p>
      <w:pPr>
        <w:jc w:val="right"/>
        <w:spacing w:line="336" w:lineRule="auto"/>
      </w:pPr>
      <w:r>
        <w:rPr>
          <w:b/>
        </w:rPr>
        <w:t xml:space="preserve">Incidenza manodopera 76,78 %</w:t>
      </w:r>
    </w:p>
    <w:p>
      <w:pPr>
        <w:rPr>
          <w:sz w:val="10"/>
          <w:szCs w:val="10"/>
        </w:rPr>
      </w:pPr>
    </w:p>
    <w:p>
      <w:pPr>
        <w:rPr>
          <w:sz w:val="10"/>
          <w:szCs w:val="10"/>
        </w:rPr>
      </w:pPr>
    </w:p>
    <w:p>
      <w:pPr/>
      <w:r>
        <w:rPr>
          <w:b/>
        </w:rPr>
        <w:t xml:space="preserve">Codice regionale: TOS16_24.T01.008.006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Sistemazione a terrazzi di terreni a elevata pendenza, compresa realizzazione di muretto a secco con materiale recuperato in loco, escluso trasporto del pietrame a piè d'opera  (per m di lunghezza del terrazzo).</w:t>
            </w:r>
          </w:p>
        </w:tc>
      </w:tr>
      <w:tr>
        <w:trPr/>
        <w:tc>
          <w:tcPr>
            <w:tcW w:w="1200" w:type="dxa"/>
          </w:tcPr>
          <w:p>
            <w:pPr/>
            <w:r>
              <w:rPr>
                <w:b/>
              </w:rPr>
              <w:t xml:space="preserve">Articolo:</w:t>
            </w:r>
          </w:p>
        </w:tc>
        <w:tc>
          <w:tcPr>
            <w:tcW w:w="7900" w:type="dxa"/>
          </w:tcPr>
          <w:p>
            <w:pPr/>
            <w:r>
              <w:rPr/>
              <w:t xml:space="preserve">006 - in terreni con pendenza media oltre il 30% e fino al 40%, con altezza media del muretto oltre 1,5 m, escluso opere provvisionali da valutarsi a parte. 
</w:t>
            </w:r>
          </w:p>
        </w:tc>
      </w:tr>
    </w:tbl>
    <w:p>
      <w:pPr>
        <w:jc w:val="right"/>
      </w:pPr>
    </w:p>
    <w:p>
      <w:pPr>
        <w:jc w:val="right"/>
        <w:spacing w:line="336" w:lineRule="auto"/>
      </w:pPr>
      <w:r>
        <w:rPr>
          <w:b/>
        </w:rPr>
        <w:t xml:space="preserve">Prezzo senza S. G. e Util. a m: € 495,83512</w:t>
      </w:r>
    </w:p>
    <w:p>
      <w:pPr>
        <w:jc w:val="right"/>
        <w:spacing w:line="336" w:lineRule="auto"/>
      </w:pPr>
      <w:r>
        <w:rPr>
          <w:b/>
        </w:rPr>
        <w:t xml:space="preserve">Prezzo a m: € 627,23143</w:t>
      </w:r>
    </w:p>
    <w:p>
      <w:pPr>
        <w:jc w:val="right"/>
        <w:spacing w:line="336" w:lineRule="auto"/>
      </w:pPr>
      <w:r>
        <w:rPr>
          <w:b/>
        </w:rPr>
        <w:t xml:space="preserve">Di cui oneri di sicurezza afferenti l'impresa € 2,23126 (3 %)</w:t>
      </w:r>
    </w:p>
    <w:p>
      <w:pPr>
        <w:jc w:val="right"/>
        <w:spacing w:line="336" w:lineRule="auto"/>
      </w:pPr>
      <w:r>
        <w:rPr>
          <w:b/>
        </w:rPr>
        <w:t xml:space="preserve">Manodopera € 491,56679</w:t>
      </w:r>
    </w:p>
    <w:p>
      <w:pPr>
        <w:jc w:val="right"/>
        <w:spacing w:line="336" w:lineRule="auto"/>
      </w:pPr>
      <w:r>
        <w:rPr>
          <w:b/>
        </w:rPr>
        <w:t xml:space="preserve">Incidenza manodopera 78,37 %</w:t>
      </w:r>
    </w:p>
    <w:p>
      <w:pPr>
        <w:rPr>
          <w:sz w:val="10"/>
          <w:szCs w:val="10"/>
        </w:rPr>
      </w:pPr>
    </w:p>
    <w:p>
      <w:pPr>
        <w:rPr>
          <w:sz w:val="10"/>
          <w:szCs w:val="10"/>
        </w:rPr>
      </w:pPr>
    </w:p>
    <w:p>
      <w:pPr/>
      <w:r>
        <w:rPr>
          <w:b/>
        </w:rPr>
        <w:t xml:space="preserve">Codice regionale: TOS16_24.T01.008.007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Sistemazione a terrazzi di terreni a elevata pendenza, compresa realizzazione di muretto a secco con materiale recuperato in loco, escluso trasporto del pietrame a piè d'opera  (per m di lunghezza del terrazzo).</w:t>
            </w:r>
          </w:p>
        </w:tc>
      </w:tr>
      <w:tr>
        <w:trPr/>
        <w:tc>
          <w:tcPr>
            <w:tcW w:w="1200" w:type="dxa"/>
          </w:tcPr>
          <w:p>
            <w:pPr/>
            <w:r>
              <w:rPr>
                <w:b/>
              </w:rPr>
              <w:t xml:space="preserve">Articolo:</w:t>
            </w:r>
          </w:p>
        </w:tc>
        <w:tc>
          <w:tcPr>
            <w:tcW w:w="7900" w:type="dxa"/>
          </w:tcPr>
          <w:p>
            <w:pPr/>
            <w:r>
              <w:rPr/>
              <w:t xml:space="preserve">007 - in terreni con pendenza media oltre il 40%, con altezza media del muretto fino a 1 m.
</w:t>
            </w:r>
          </w:p>
        </w:tc>
      </w:tr>
    </w:tbl>
    <w:p>
      <w:pPr>
        <w:jc w:val="right"/>
      </w:pPr>
    </w:p>
    <w:p>
      <w:pPr>
        <w:jc w:val="right"/>
        <w:spacing w:line="336" w:lineRule="auto"/>
      </w:pPr>
      <w:r>
        <w:rPr>
          <w:b/>
        </w:rPr>
        <w:t xml:space="preserve">Prezzo senza S. G. e Util. a m: € 53,24692</w:t>
      </w:r>
    </w:p>
    <w:p>
      <w:pPr>
        <w:jc w:val="right"/>
        <w:spacing w:line="336" w:lineRule="auto"/>
      </w:pPr>
      <w:r>
        <w:rPr>
          <w:b/>
        </w:rPr>
        <w:t xml:space="preserve">Prezzo a m: € 67,35736</w:t>
      </w:r>
    </w:p>
    <w:p>
      <w:pPr>
        <w:jc w:val="right"/>
        <w:spacing w:line="336" w:lineRule="auto"/>
      </w:pPr>
      <w:r>
        <w:rPr>
          <w:b/>
        </w:rPr>
        <w:t xml:space="preserve">Di cui oneri di sicurezza afferenti l'impresa € 0,15974 (2 %)</w:t>
      </w:r>
    </w:p>
    <w:p>
      <w:pPr>
        <w:jc w:val="right"/>
        <w:spacing w:line="336" w:lineRule="auto"/>
      </w:pPr>
      <w:r>
        <w:rPr>
          <w:b/>
        </w:rPr>
        <w:t xml:space="preserve">Manodopera € 51,21804</w:t>
      </w:r>
    </w:p>
    <w:p>
      <w:pPr>
        <w:jc w:val="right"/>
        <w:spacing w:line="336" w:lineRule="auto"/>
      </w:pPr>
      <w:r>
        <w:rPr>
          <w:b/>
        </w:rPr>
        <w:t xml:space="preserve">Incidenza manodopera 76,04 %</w:t>
      </w:r>
    </w:p>
    <w:p>
      <w:pPr>
        <w:rPr>
          <w:sz w:val="10"/>
          <w:szCs w:val="10"/>
        </w:rPr>
      </w:pPr>
    </w:p>
    <w:p>
      <w:pPr>
        <w:rPr>
          <w:sz w:val="10"/>
          <w:szCs w:val="10"/>
        </w:rPr>
      </w:pPr>
    </w:p>
    <w:p>
      <w:pPr/>
      <w:r>
        <w:rPr>
          <w:b/>
        </w:rPr>
        <w:t xml:space="preserve">Codice regionale: TOS16_24.T01.008.008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Sistemazione a terrazzi di terreni a elevata pendenza, compresa realizzazione di muretto a secco con materiale recuperato in loco, escluso trasporto del pietrame a piè d'opera  (per m di lunghezza del terrazzo).</w:t>
            </w:r>
          </w:p>
        </w:tc>
      </w:tr>
      <w:tr>
        <w:trPr/>
        <w:tc>
          <w:tcPr>
            <w:tcW w:w="1200" w:type="dxa"/>
          </w:tcPr>
          <w:p>
            <w:pPr/>
            <w:r>
              <w:rPr>
                <w:b/>
              </w:rPr>
              <w:t xml:space="preserve">Articolo:</w:t>
            </w:r>
          </w:p>
        </w:tc>
        <w:tc>
          <w:tcPr>
            <w:tcW w:w="7900" w:type="dxa"/>
          </w:tcPr>
          <w:p>
            <w:pPr/>
            <w:r>
              <w:rPr/>
              <w:t xml:space="preserve">008 - in terreni con pendenza media oltre il 40%, con altezza media del muretto oltre 1 m e fino a 1,5 m.
</w:t>
            </w:r>
          </w:p>
        </w:tc>
      </w:tr>
    </w:tbl>
    <w:p>
      <w:pPr>
        <w:jc w:val="right"/>
      </w:pPr>
    </w:p>
    <w:p>
      <w:pPr>
        <w:jc w:val="right"/>
        <w:spacing w:line="336" w:lineRule="auto"/>
      </w:pPr>
      <w:r>
        <w:rPr>
          <w:b/>
        </w:rPr>
        <w:t xml:space="preserve">Prezzo senza S. G. e Util. a m: € 138,96362</w:t>
      </w:r>
    </w:p>
    <w:p>
      <w:pPr>
        <w:jc w:val="right"/>
        <w:spacing w:line="336" w:lineRule="auto"/>
      </w:pPr>
      <w:r>
        <w:rPr>
          <w:b/>
        </w:rPr>
        <w:t xml:space="preserve">Prezzo a m: € 175,78898</w:t>
      </w:r>
    </w:p>
    <w:p>
      <w:pPr>
        <w:jc w:val="right"/>
        <w:spacing w:line="336" w:lineRule="auto"/>
      </w:pPr>
      <w:r>
        <w:rPr>
          <w:b/>
        </w:rPr>
        <w:t xml:space="preserve">Di cui oneri di sicurezza afferenti l'impresa € 0,41689 (2 %)</w:t>
      </w:r>
    </w:p>
    <w:p>
      <w:pPr>
        <w:jc w:val="right"/>
        <w:spacing w:line="336" w:lineRule="auto"/>
      </w:pPr>
      <w:r>
        <w:rPr>
          <w:b/>
        </w:rPr>
        <w:t xml:space="preserve">Manodopera € 133,88300</w:t>
      </w:r>
    </w:p>
    <w:p>
      <w:pPr>
        <w:jc w:val="right"/>
        <w:spacing w:line="336" w:lineRule="auto"/>
      </w:pPr>
      <w:r>
        <w:rPr>
          <w:b/>
        </w:rPr>
        <w:t xml:space="preserve">Incidenza manodopera 76,16 %</w:t>
      </w:r>
    </w:p>
    <w:p>
      <w:pPr>
        <w:rPr>
          <w:sz w:val="10"/>
          <w:szCs w:val="10"/>
        </w:rPr>
      </w:pPr>
    </w:p>
    <w:p>
      <w:pPr>
        <w:rPr>
          <w:sz w:val="10"/>
          <w:szCs w:val="10"/>
        </w:rPr>
      </w:pPr>
    </w:p>
    <w:p>
      <w:pPr/>
      <w:r>
        <w:rPr>
          <w:b/>
        </w:rPr>
        <w:t xml:space="preserve">Codice regionale: TOS16_24.T01.008.009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Sistemazione a terrazzi di terreni a elevata pendenza, compresa realizzazione di muretto a secco con materiale recuperato in loco, escluso trasporto del pietrame a piè d'opera  (per m di lunghezza del terrazzo).</w:t>
            </w:r>
          </w:p>
        </w:tc>
      </w:tr>
      <w:tr>
        <w:trPr/>
        <w:tc>
          <w:tcPr>
            <w:tcW w:w="1200" w:type="dxa"/>
          </w:tcPr>
          <w:p>
            <w:pPr/>
            <w:r>
              <w:rPr>
                <w:b/>
              </w:rPr>
              <w:t xml:space="preserve">Articolo:</w:t>
            </w:r>
          </w:p>
        </w:tc>
        <w:tc>
          <w:tcPr>
            <w:tcW w:w="7900" w:type="dxa"/>
          </w:tcPr>
          <w:p>
            <w:pPr/>
            <w:r>
              <w:rPr/>
              <w:t xml:space="preserve">009 - in terreni con pendenza media oltre il 40%, con altezza media del muretto oltre 1,5 m, escluso opere provvisionali da valutarsi a parte.
</w:t>
            </w:r>
          </w:p>
        </w:tc>
      </w:tr>
    </w:tbl>
    <w:p>
      <w:pPr>
        <w:jc w:val="right"/>
      </w:pPr>
    </w:p>
    <w:p>
      <w:pPr>
        <w:jc w:val="right"/>
        <w:spacing w:line="336" w:lineRule="auto"/>
      </w:pPr>
      <w:r>
        <w:rPr>
          <w:b/>
        </w:rPr>
        <w:t xml:space="preserve">Prezzo senza S. G. e Util. a m: € 505,76662</w:t>
      </w:r>
    </w:p>
    <w:p>
      <w:pPr>
        <w:jc w:val="right"/>
        <w:spacing w:line="336" w:lineRule="auto"/>
      </w:pPr>
      <w:r>
        <w:rPr>
          <w:b/>
        </w:rPr>
        <w:t xml:space="preserve">Prezzo a m: € 639,79477</w:t>
      </w:r>
    </w:p>
    <w:p>
      <w:pPr>
        <w:jc w:val="right"/>
        <w:spacing w:line="336" w:lineRule="auto"/>
      </w:pPr>
      <w:r>
        <w:rPr>
          <w:b/>
        </w:rPr>
        <w:t xml:space="preserve">Di cui oneri di sicurezza afferenti l'impresa € 2,27595 (3 %)</w:t>
      </w:r>
    </w:p>
    <w:p>
      <w:pPr>
        <w:jc w:val="right"/>
        <w:spacing w:line="336" w:lineRule="auto"/>
      </w:pPr>
      <w:r>
        <w:rPr>
          <w:b/>
        </w:rPr>
        <w:t xml:space="preserve">Manodopera € 498,64913</w:t>
      </w:r>
    </w:p>
    <w:p>
      <w:pPr>
        <w:jc w:val="right"/>
        <w:spacing w:line="336" w:lineRule="auto"/>
      </w:pPr>
      <w:r>
        <w:rPr>
          <w:b/>
        </w:rPr>
        <w:t xml:space="preserve">Incidenza manodopera 77,94 %</w:t>
      </w:r>
    </w:p>
    <w:p>
      <w:pPr>
        <w:rPr>
          <w:sz w:val="10"/>
          <w:szCs w:val="10"/>
        </w:rPr>
      </w:pPr>
    </w:p>
    <w:p>
      <w:pPr>
        <w:rPr>
          <w:sz w:val="10"/>
          <w:szCs w:val="10"/>
        </w:rPr>
      </w:pPr>
    </w:p>
    <w:p>
      <w:pPr/>
      <w:r>
        <w:rPr>
          <w:b/>
        </w:rPr>
        <w:t xml:space="preserve">Codice regionale: TOS16_24.T01.009.001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Costruzione ex novo di muretti a secco, realizzati con materiale recuperato in loco e fornito a piè d'opera, compresi scavo di impostazione, riempimento con scaglie e terra a monte del manufatto, compreso ogni onere ed accessorio per eseguire il lavoro a regola d'arte.</w:t>
            </w:r>
          </w:p>
        </w:tc>
      </w:tr>
      <w:tr>
        <w:trPr/>
        <w:tc>
          <w:tcPr>
            <w:tcW w:w="1200" w:type="dxa"/>
          </w:tcPr>
          <w:p>
            <w:pPr/>
            <w:r>
              <w:rPr>
                <w:b/>
              </w:rPr>
              <w:t xml:space="preserve">Articolo:</w:t>
            </w:r>
          </w:p>
        </w:tc>
        <w:tc>
          <w:tcPr>
            <w:tcW w:w="7900" w:type="dxa"/>
          </w:tcPr>
          <w:p>
            <w:pPr/>
            <w:r>
              <w:rPr/>
              <w:t xml:space="preserve">001 - muretto di altezza media fino a 1 m.
</w:t>
            </w:r>
          </w:p>
        </w:tc>
      </w:tr>
    </w:tbl>
    <w:p>
      <w:pPr>
        <w:jc w:val="right"/>
      </w:pPr>
    </w:p>
    <w:p>
      <w:pPr>
        <w:jc w:val="right"/>
        <w:spacing w:line="336" w:lineRule="auto"/>
      </w:pPr>
      <w:r>
        <w:rPr>
          <w:b/>
        </w:rPr>
        <w:t xml:space="preserve">Prezzo senza S. G. e Util. a m²: € 48,80396</w:t>
      </w:r>
    </w:p>
    <w:p>
      <w:pPr>
        <w:jc w:val="right"/>
        <w:spacing w:line="336" w:lineRule="auto"/>
      </w:pPr>
      <w:r>
        <w:rPr>
          <w:b/>
        </w:rPr>
        <w:t xml:space="preserve">Prezzo a m²: € 61,73701</w:t>
      </w:r>
    </w:p>
    <w:p>
      <w:pPr>
        <w:jc w:val="right"/>
        <w:spacing w:line="336" w:lineRule="auto"/>
      </w:pPr>
      <w:r>
        <w:rPr>
          <w:b/>
        </w:rPr>
        <w:t xml:space="preserve">Di cui oneri di sicurezza afferenti l'impresa € 0,14641 (2 %)</w:t>
      </w:r>
    </w:p>
    <w:p>
      <w:pPr>
        <w:jc w:val="right"/>
        <w:spacing w:line="336" w:lineRule="auto"/>
      </w:pPr>
      <w:r>
        <w:rPr>
          <w:b/>
        </w:rPr>
        <w:t xml:space="preserve">Manodopera € 47,84600</w:t>
      </w:r>
    </w:p>
    <w:p>
      <w:pPr>
        <w:jc w:val="right"/>
        <w:spacing w:line="336" w:lineRule="auto"/>
      </w:pPr>
      <w:r>
        <w:rPr>
          <w:b/>
        </w:rPr>
        <w:t xml:space="preserve">Incidenza manodopera 77,5 %</w:t>
      </w:r>
    </w:p>
    <w:p>
      <w:pPr>
        <w:rPr>
          <w:sz w:val="10"/>
          <w:szCs w:val="10"/>
        </w:rPr>
      </w:pPr>
    </w:p>
    <w:p>
      <w:pPr>
        <w:rPr>
          <w:sz w:val="10"/>
          <w:szCs w:val="10"/>
        </w:rPr>
      </w:pPr>
    </w:p>
    <w:p>
      <w:pPr/>
      <w:r>
        <w:rPr>
          <w:b/>
        </w:rPr>
        <w:t xml:space="preserve">Codice regionale: TOS16_24.T01.009.002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Costruzione ex novo di muretti a secco, realizzati con materiale recuperato in loco e fornito a piè d'opera, compresi scavo di impostazione, riempimento con scaglie e terra a monte del manufatto, compreso ogni onere ed accessorio per eseguire il lavoro a regola d'arte.</w:t>
            </w:r>
          </w:p>
        </w:tc>
      </w:tr>
      <w:tr>
        <w:trPr/>
        <w:tc>
          <w:tcPr>
            <w:tcW w:w="1200" w:type="dxa"/>
          </w:tcPr>
          <w:p>
            <w:pPr/>
            <w:r>
              <w:rPr>
                <w:b/>
              </w:rPr>
              <w:t xml:space="preserve">Articolo:</w:t>
            </w:r>
          </w:p>
        </w:tc>
        <w:tc>
          <w:tcPr>
            <w:tcW w:w="7900" w:type="dxa"/>
          </w:tcPr>
          <w:p>
            <w:pPr/>
            <w:r>
              <w:rPr/>
              <w:t xml:space="preserve">002 - muretto di altezza media oltre 1 m e fino a 1,5 m.
</w:t>
            </w:r>
          </w:p>
        </w:tc>
      </w:tr>
    </w:tbl>
    <w:p>
      <w:pPr>
        <w:jc w:val="right"/>
      </w:pPr>
    </w:p>
    <w:p>
      <w:pPr>
        <w:jc w:val="right"/>
        <w:spacing w:line="336" w:lineRule="auto"/>
      </w:pPr>
      <w:r>
        <w:rPr>
          <w:b/>
        </w:rPr>
        <w:t xml:space="preserve">Prezzo senza S. G. e Util. a m²: € 126,31074</w:t>
      </w:r>
    </w:p>
    <w:p>
      <w:pPr>
        <w:jc w:val="right"/>
        <w:spacing w:line="336" w:lineRule="auto"/>
      </w:pPr>
      <w:r>
        <w:rPr>
          <w:b/>
        </w:rPr>
        <w:t xml:space="preserve">Prezzo a m²: € 159,78309</w:t>
      </w:r>
    </w:p>
    <w:p>
      <w:pPr>
        <w:jc w:val="right"/>
        <w:spacing w:line="336" w:lineRule="auto"/>
      </w:pPr>
      <w:r>
        <w:rPr>
          <w:b/>
        </w:rPr>
        <w:t xml:space="preserve">Di cui oneri di sicurezza afferenti l'impresa € 0,37893 (2 %)</w:t>
      </w:r>
    </w:p>
    <w:p>
      <w:pPr>
        <w:jc w:val="right"/>
        <w:spacing w:line="336" w:lineRule="auto"/>
      </w:pPr>
      <w:r>
        <w:rPr>
          <w:b/>
        </w:rPr>
        <w:t xml:space="preserve">Manodopera € 124,87381</w:t>
      </w:r>
    </w:p>
    <w:p>
      <w:pPr>
        <w:jc w:val="right"/>
        <w:spacing w:line="336" w:lineRule="auto"/>
      </w:pPr>
      <w:r>
        <w:rPr>
          <w:b/>
        </w:rPr>
        <w:t xml:space="preserve">Incidenza manodopera 78,15 %</w:t>
      </w:r>
    </w:p>
    <w:p>
      <w:pPr>
        <w:rPr>
          <w:sz w:val="10"/>
          <w:szCs w:val="10"/>
        </w:rPr>
      </w:pPr>
    </w:p>
    <w:p>
      <w:pPr>
        <w:rPr>
          <w:sz w:val="10"/>
          <w:szCs w:val="10"/>
        </w:rPr>
      </w:pPr>
    </w:p>
    <w:p>
      <w:pPr/>
      <w:r>
        <w:rPr>
          <w:b/>
        </w:rPr>
        <w:t xml:space="preserve">Codice regionale: TOS16_24.T01.009.003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Costruzione ex novo di muretti a secco, realizzati con materiale recuperato in loco e fornito a piè d'opera, compresi scavo di impostazione, riempimento con scaglie e terra a monte del manufatto, compreso ogni onere ed accessorio per eseguire il lavoro a regola d'arte.</w:t>
            </w:r>
          </w:p>
        </w:tc>
      </w:tr>
      <w:tr>
        <w:trPr/>
        <w:tc>
          <w:tcPr>
            <w:tcW w:w="1200" w:type="dxa"/>
          </w:tcPr>
          <w:p>
            <w:pPr/>
            <w:r>
              <w:rPr>
                <w:b/>
              </w:rPr>
              <w:t xml:space="preserve">Articolo:</w:t>
            </w:r>
          </w:p>
        </w:tc>
        <w:tc>
          <w:tcPr>
            <w:tcW w:w="7900" w:type="dxa"/>
          </w:tcPr>
          <w:p>
            <w:pPr/>
            <w:r>
              <w:rPr/>
              <w:t xml:space="preserve">003 - muretto di altezza media oltre 1,5 m.
</w:t>
            </w:r>
          </w:p>
        </w:tc>
      </w:tr>
    </w:tbl>
    <w:p>
      <w:pPr>
        <w:jc w:val="right"/>
      </w:pPr>
    </w:p>
    <w:p>
      <w:pPr>
        <w:jc w:val="right"/>
        <w:spacing w:line="336" w:lineRule="auto"/>
      </w:pPr>
      <w:r>
        <w:rPr>
          <w:b/>
        </w:rPr>
        <w:t xml:space="preserve">Prezzo senza S. G. e Util. a m²: € 490,62890</w:t>
      </w:r>
    </w:p>
    <w:p>
      <w:pPr>
        <w:jc w:val="right"/>
        <w:spacing w:line="336" w:lineRule="auto"/>
      </w:pPr>
      <w:r>
        <w:rPr>
          <w:b/>
        </w:rPr>
        <w:t xml:space="preserve">Prezzo a m²: € 620,64556</w:t>
      </w:r>
    </w:p>
    <w:p>
      <w:pPr>
        <w:jc w:val="right"/>
        <w:spacing w:line="336" w:lineRule="auto"/>
      </w:pPr>
      <w:r>
        <w:rPr>
          <w:b/>
        </w:rPr>
        <w:t xml:space="preserve">Di cui oneri di sicurezza afferenti l'impresa € 2,20783 (3 %)</w:t>
      </w:r>
    </w:p>
    <w:p>
      <w:pPr>
        <w:jc w:val="right"/>
        <w:spacing w:line="336" w:lineRule="auto"/>
      </w:pPr>
      <w:r>
        <w:rPr>
          <w:b/>
        </w:rPr>
        <w:t xml:space="preserve">Manodopera € 488,23400</w:t>
      </w:r>
    </w:p>
    <w:p>
      <w:pPr>
        <w:jc w:val="right"/>
        <w:spacing w:line="336" w:lineRule="auto"/>
      </w:pPr>
      <w:r>
        <w:rPr>
          <w:b/>
        </w:rPr>
        <w:t xml:space="preserve">Incidenza manodopera 78,67 %</w:t>
      </w:r>
    </w:p>
    <w:p>
      <w:pPr>
        <w:rPr>
          <w:sz w:val="10"/>
          <w:szCs w:val="10"/>
        </w:rPr>
      </w:pPr>
    </w:p>
    <w:p>
      <w:pPr>
        <w:rPr>
          <w:sz w:val="10"/>
          <w:szCs w:val="10"/>
        </w:rPr>
      </w:pPr>
    </w:p>
    <w:p>
      <w:pPr/>
      <w:r>
        <w:rPr>
          <w:b/>
        </w:rPr>
        <w:t xml:space="preserve">Codice regionale: TOS16_24.T01.010.001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Ripristino di vecchi ciglioni o terrazzi di qualsiasi altezza, compreso profilatura scarpata o ripristino muretto, compreso ripristino di fossetta al piede.</w:t>
            </w:r>
          </w:p>
        </w:tc>
      </w:tr>
      <w:tr>
        <w:trPr/>
        <w:tc>
          <w:tcPr>
            <w:tcW w:w="1200" w:type="dxa"/>
          </w:tcPr>
          <w:p>
            <w:pPr/>
            <w:r>
              <w:rPr>
                <w:b/>
              </w:rPr>
              <w:t xml:space="preserve">Articolo:</w:t>
            </w:r>
          </w:p>
        </w:tc>
        <w:tc>
          <w:tcPr>
            <w:tcW w:w="7900" w:type="dxa"/>
          </w:tcPr>
          <w:p>
            <w:pPr/>
            <w:r>
              <w:rPr/>
              <w:t xml:space="preserve">001 - di ciglioni, per singoli tratti di lunghezza fino a 5 m.
</w:t>
            </w:r>
          </w:p>
        </w:tc>
      </w:tr>
    </w:tbl>
    <w:p>
      <w:pPr>
        <w:jc w:val="right"/>
      </w:pPr>
    </w:p>
    <w:p>
      <w:pPr>
        <w:jc w:val="right"/>
        <w:spacing w:line="336" w:lineRule="auto"/>
      </w:pPr>
      <w:r>
        <w:rPr>
          <w:b/>
        </w:rPr>
        <w:t xml:space="preserve">Prezzo senza S. G. e Util. a m: € 4,12260</w:t>
      </w:r>
    </w:p>
    <w:p>
      <w:pPr>
        <w:jc w:val="right"/>
        <w:spacing w:line="336" w:lineRule="auto"/>
      </w:pPr>
      <w:r>
        <w:rPr>
          <w:b/>
        </w:rPr>
        <w:t xml:space="preserve">Prezzo a m: € 5,21509</w:t>
      </w:r>
    </w:p>
    <w:p>
      <w:pPr>
        <w:jc w:val="right"/>
        <w:spacing w:line="336" w:lineRule="auto"/>
      </w:pPr>
      <w:r>
        <w:rPr>
          <w:b/>
        </w:rPr>
        <w:t xml:space="preserve">Di cui oneri di sicurezza afferenti l'impresa € 0,01237 (2 %)</w:t>
      </w:r>
    </w:p>
    <w:p>
      <w:pPr>
        <w:jc w:val="right"/>
        <w:spacing w:line="336" w:lineRule="auto"/>
      </w:pPr>
      <w:r>
        <w:rPr>
          <w:b/>
        </w:rPr>
        <w:t xml:space="preserve">Manodopera € 2,52600</w:t>
      </w:r>
    </w:p>
    <w:p>
      <w:pPr>
        <w:jc w:val="right"/>
        <w:spacing w:line="336" w:lineRule="auto"/>
      </w:pPr>
      <w:r>
        <w:rPr>
          <w:b/>
        </w:rPr>
        <w:t xml:space="preserve">Incidenza manodopera 48,44 %</w:t>
      </w:r>
    </w:p>
    <w:p>
      <w:pPr>
        <w:rPr>
          <w:sz w:val="10"/>
          <w:szCs w:val="10"/>
        </w:rPr>
      </w:pPr>
    </w:p>
    <w:p>
      <w:pPr>
        <w:rPr>
          <w:sz w:val="10"/>
          <w:szCs w:val="10"/>
        </w:rPr>
      </w:pPr>
    </w:p>
    <w:p>
      <w:pPr/>
      <w:r>
        <w:rPr>
          <w:b/>
        </w:rPr>
        <w:t xml:space="preserve">Codice regionale: TOS16_24.T01.010.003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Ripristino di vecchi ciglioni o terrazzi di qualsiasi altezza, compreso profilatura scarpata o ripristino muretto, compreso ripristino di fossetta al piede.</w:t>
            </w:r>
          </w:p>
        </w:tc>
      </w:tr>
      <w:tr>
        <w:trPr/>
        <w:tc>
          <w:tcPr>
            <w:tcW w:w="1200" w:type="dxa"/>
          </w:tcPr>
          <w:p>
            <w:pPr/>
            <w:r>
              <w:rPr>
                <w:b/>
              </w:rPr>
              <w:t xml:space="preserve">Articolo:</w:t>
            </w:r>
          </w:p>
        </w:tc>
        <w:tc>
          <w:tcPr>
            <w:tcW w:w="7900" w:type="dxa"/>
          </w:tcPr>
          <w:p>
            <w:pPr/>
            <w:r>
              <w:rPr/>
              <w:t xml:space="preserve">003 - di muretto a secco con materiale recuperato in sito, compreso ogni onere ed accessorio per eseguire il lavoro a regola d'arte.
</w:t>
            </w:r>
          </w:p>
        </w:tc>
      </w:tr>
    </w:tbl>
    <w:p>
      <w:pPr>
        <w:jc w:val="right"/>
      </w:pPr>
    </w:p>
    <w:p>
      <w:pPr>
        <w:jc w:val="right"/>
        <w:spacing w:line="336" w:lineRule="auto"/>
      </w:pPr>
      <w:r>
        <w:rPr>
          <w:b/>
        </w:rPr>
        <w:t xml:space="preserve">Prezzo senza S. G. e Util. a m²: € 191,91547</w:t>
      </w:r>
    </w:p>
    <w:p>
      <w:pPr>
        <w:jc w:val="right"/>
        <w:spacing w:line="336" w:lineRule="auto"/>
      </w:pPr>
      <w:r>
        <w:rPr>
          <w:b/>
        </w:rPr>
        <w:t xml:space="preserve">Prezzo a m²: € 242,77307</w:t>
      </w:r>
    </w:p>
    <w:p>
      <w:pPr>
        <w:jc w:val="right"/>
        <w:spacing w:line="336" w:lineRule="auto"/>
      </w:pPr>
      <w:r>
        <w:rPr>
          <w:b/>
        </w:rPr>
        <w:t xml:space="preserve">Di cui oneri di sicurezza afferenti l'impresa € 0,57575 (2 %)</w:t>
      </w:r>
    </w:p>
    <w:p>
      <w:pPr>
        <w:jc w:val="right"/>
        <w:spacing w:line="336" w:lineRule="auto"/>
      </w:pPr>
      <w:r>
        <w:rPr>
          <w:b/>
        </w:rPr>
        <w:t xml:space="preserve">Manodopera € 188,47020</w:t>
      </w:r>
    </w:p>
    <w:p>
      <w:pPr>
        <w:jc w:val="right"/>
        <w:spacing w:line="336" w:lineRule="auto"/>
      </w:pPr>
      <w:r>
        <w:rPr>
          <w:b/>
        </w:rPr>
        <w:t xml:space="preserve">Incidenza manodopera 77,63 %</w:t>
      </w:r>
    </w:p>
    <w:p>
      <w:pPr>
        <w:rPr>
          <w:sz w:val="10"/>
          <w:szCs w:val="10"/>
        </w:rPr>
      </w:pPr>
    </w:p>
    <w:p>
      <w:pPr>
        <w:rPr>
          <w:sz w:val="10"/>
          <w:szCs w:val="10"/>
        </w:rPr>
      </w:pPr>
    </w:p>
    <w:p>
      <w:pPr/>
      <w:r>
        <w:rPr>
          <w:b/>
        </w:rPr>
        <w:t xml:space="preserve">Codice regionale: TOS16_24.T01.011.001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Apertura scoline per intercettazione acque superficiali.</w:t>
            </w:r>
          </w:p>
        </w:tc>
      </w:tr>
      <w:tr>
        <w:trPr/>
        <w:tc>
          <w:tcPr>
            <w:tcW w:w="1200" w:type="dxa"/>
          </w:tcPr>
          <w:p>
            <w:pPr/>
            <w:r>
              <w:rPr>
                <w:b/>
              </w:rPr>
              <w:t xml:space="preserve">Articolo:</w:t>
            </w:r>
          </w:p>
        </w:tc>
        <w:tc>
          <w:tcPr>
            <w:tcW w:w="7900" w:type="dxa"/>
          </w:tcPr>
          <w:p>
            <w:pPr/>
            <w:r>
              <w:rPr/>
              <w:t xml:space="preserve">001 - eseguite con assolcatore, con profondità fino a 30 cm.
</w:t>
            </w:r>
          </w:p>
        </w:tc>
      </w:tr>
    </w:tbl>
    <w:p>
      <w:pPr>
        <w:jc w:val="right"/>
      </w:pPr>
    </w:p>
    <w:p>
      <w:pPr>
        <w:jc w:val="right"/>
        <w:spacing w:line="336" w:lineRule="auto"/>
      </w:pPr>
      <w:r>
        <w:rPr>
          <w:b/>
        </w:rPr>
        <w:t xml:space="preserve">Prezzo senza S. G. e Util. a m: € 0,29470</w:t>
      </w:r>
    </w:p>
    <w:p>
      <w:pPr>
        <w:jc w:val="right"/>
        <w:spacing w:line="336" w:lineRule="auto"/>
      </w:pPr>
      <w:r>
        <w:rPr>
          <w:b/>
        </w:rPr>
        <w:t xml:space="preserve">Prezzo a m: € 0,37280</w:t>
      </w:r>
    </w:p>
    <w:p>
      <w:pPr>
        <w:jc w:val="right"/>
        <w:spacing w:line="336" w:lineRule="auto"/>
      </w:pPr>
      <w:r>
        <w:rPr>
          <w:b/>
        </w:rPr>
        <w:t xml:space="preserve">Di cui oneri di sicurezza afferenti l'impresa € 0,00088 (2 %)</w:t>
      </w:r>
    </w:p>
    <w:p>
      <w:pPr>
        <w:jc w:val="right"/>
        <w:spacing w:line="336" w:lineRule="auto"/>
      </w:pPr>
      <w:r>
        <w:rPr>
          <w:b/>
        </w:rPr>
        <w:t xml:space="preserve">Manodopera € 0,17720</w:t>
      </w:r>
    </w:p>
    <w:p>
      <w:pPr>
        <w:jc w:val="right"/>
        <w:spacing w:line="336" w:lineRule="auto"/>
      </w:pPr>
      <w:r>
        <w:rPr>
          <w:b/>
        </w:rPr>
        <w:t xml:space="preserve">Incidenza manodopera 47,53 %</w:t>
      </w:r>
    </w:p>
    <w:p>
      <w:pPr>
        <w:rPr>
          <w:sz w:val="10"/>
          <w:szCs w:val="10"/>
        </w:rPr>
      </w:pPr>
    </w:p>
    <w:p>
      <w:pPr>
        <w:rPr>
          <w:sz w:val="10"/>
          <w:szCs w:val="10"/>
        </w:rPr>
      </w:pPr>
    </w:p>
    <w:p>
      <w:pPr/>
      <w:r>
        <w:rPr>
          <w:b/>
        </w:rPr>
        <w:t xml:space="preserve">Codice regionale: TOS16_24.T01.011.002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Apertura scoline per intercettazione acque superficiali.</w:t>
            </w:r>
          </w:p>
        </w:tc>
      </w:tr>
      <w:tr>
        <w:trPr/>
        <w:tc>
          <w:tcPr>
            <w:tcW w:w="1200" w:type="dxa"/>
          </w:tcPr>
          <w:p>
            <w:pPr/>
            <w:r>
              <w:rPr>
                <w:b/>
              </w:rPr>
              <w:t xml:space="preserve">Articolo:</w:t>
            </w:r>
          </w:p>
        </w:tc>
        <w:tc>
          <w:tcPr>
            <w:tcW w:w="7900" w:type="dxa"/>
          </w:tcPr>
          <w:p>
            <w:pPr/>
            <w:r>
              <w:rPr/>
              <w:t xml:space="preserve">002 - eseguite con aratro, con profondità fino a 30 cm.
</w:t>
            </w:r>
          </w:p>
        </w:tc>
      </w:tr>
    </w:tbl>
    <w:p>
      <w:pPr>
        <w:jc w:val="right"/>
      </w:pPr>
    </w:p>
    <w:p>
      <w:pPr>
        <w:jc w:val="right"/>
        <w:spacing w:line="336" w:lineRule="auto"/>
      </w:pPr>
      <w:r>
        <w:rPr>
          <w:b/>
        </w:rPr>
        <w:t xml:space="preserve">Prezzo senza S. G. e Util. a m: € 0,45211</w:t>
      </w:r>
    </w:p>
    <w:p>
      <w:pPr>
        <w:jc w:val="right"/>
        <w:spacing w:line="336" w:lineRule="auto"/>
      </w:pPr>
      <w:r>
        <w:rPr>
          <w:b/>
        </w:rPr>
        <w:t xml:space="preserve">Prezzo a m: € 0,57191</w:t>
      </w:r>
    </w:p>
    <w:p>
      <w:pPr>
        <w:jc w:val="right"/>
        <w:spacing w:line="336" w:lineRule="auto"/>
      </w:pPr>
      <w:r>
        <w:rPr>
          <w:b/>
        </w:rPr>
        <w:t xml:space="preserve">Di cui oneri di sicurezza afferenti l'impresa € 0,00136 (2 %)</w:t>
      </w:r>
    </w:p>
    <w:p>
      <w:pPr>
        <w:jc w:val="right"/>
        <w:spacing w:line="336" w:lineRule="auto"/>
      </w:pPr>
      <w:r>
        <w:rPr>
          <w:b/>
        </w:rPr>
        <w:t xml:space="preserve">Manodopera € 0,26580</w:t>
      </w:r>
    </w:p>
    <w:p>
      <w:pPr>
        <w:jc w:val="right"/>
        <w:spacing w:line="336" w:lineRule="auto"/>
      </w:pPr>
      <w:r>
        <w:rPr>
          <w:b/>
        </w:rPr>
        <w:t xml:space="preserve">Incidenza manodopera 46,48 %</w:t>
      </w:r>
    </w:p>
    <w:p>
      <w:pPr>
        <w:rPr>
          <w:sz w:val="10"/>
          <w:szCs w:val="10"/>
        </w:rPr>
      </w:pPr>
    </w:p>
    <w:p>
      <w:pPr>
        <w:rPr>
          <w:sz w:val="10"/>
          <w:szCs w:val="10"/>
        </w:rPr>
      </w:pPr>
    </w:p>
    <w:p>
      <w:pPr/>
      <w:r>
        <w:rPr>
          <w:b/>
        </w:rPr>
        <w:t xml:space="preserve">Codice regionale: TOS16_24.T01.011.003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Apertura scoline per intercettazione acque superficiali.</w:t>
            </w:r>
          </w:p>
        </w:tc>
      </w:tr>
      <w:tr>
        <w:trPr/>
        <w:tc>
          <w:tcPr>
            <w:tcW w:w="1200" w:type="dxa"/>
          </w:tcPr>
          <w:p>
            <w:pPr/>
            <w:r>
              <w:rPr>
                <w:b/>
              </w:rPr>
              <w:t xml:space="preserve">Articolo:</w:t>
            </w:r>
          </w:p>
        </w:tc>
        <w:tc>
          <w:tcPr>
            <w:tcW w:w="7900" w:type="dxa"/>
          </w:tcPr>
          <w:p>
            <w:pPr/>
            <w:r>
              <w:rPr/>
              <w:t xml:space="preserve">003 - eseguite con aratro, con profondità oltre 30 cm e fino a 60 cm.
</w:t>
            </w:r>
          </w:p>
        </w:tc>
      </w:tr>
    </w:tbl>
    <w:p>
      <w:pPr>
        <w:jc w:val="right"/>
      </w:pPr>
    </w:p>
    <w:p>
      <w:pPr>
        <w:jc w:val="right"/>
        <w:spacing w:line="336" w:lineRule="auto"/>
      </w:pPr>
      <w:r>
        <w:rPr>
          <w:b/>
        </w:rPr>
        <w:t xml:space="preserve">Prezzo senza S. G. e Util. a m: € 0,61188</w:t>
      </w:r>
    </w:p>
    <w:p>
      <w:pPr>
        <w:jc w:val="right"/>
        <w:spacing w:line="336" w:lineRule="auto"/>
      </w:pPr>
      <w:r>
        <w:rPr>
          <w:b/>
        </w:rPr>
        <w:t xml:space="preserve">Prezzo a m: € 0,77403</w:t>
      </w:r>
    </w:p>
    <w:p>
      <w:pPr>
        <w:jc w:val="right"/>
        <w:spacing w:line="336" w:lineRule="auto"/>
      </w:pPr>
      <w:r>
        <w:rPr>
          <w:b/>
        </w:rPr>
        <w:t xml:space="preserve">Di cui oneri di sicurezza afferenti l'impresa € 0,00184 (2 %)</w:t>
      </w:r>
    </w:p>
    <w:p>
      <w:pPr>
        <w:jc w:val="right"/>
        <w:spacing w:line="336" w:lineRule="auto"/>
      </w:pPr>
      <w:r>
        <w:rPr>
          <w:b/>
        </w:rPr>
        <w:t xml:space="preserve">Manodopera € 0,26580</w:t>
      </w:r>
    </w:p>
    <w:p>
      <w:pPr>
        <w:jc w:val="right"/>
        <w:spacing w:line="336" w:lineRule="auto"/>
      </w:pPr>
      <w:r>
        <w:rPr>
          <w:b/>
        </w:rPr>
        <w:t xml:space="preserve">Incidenza manodopera 34,34 %</w:t>
      </w:r>
    </w:p>
    <w:p>
      <w:pPr>
        <w:rPr>
          <w:sz w:val="10"/>
          <w:szCs w:val="10"/>
        </w:rPr>
      </w:pPr>
    </w:p>
    <w:p>
      <w:pPr>
        <w:rPr>
          <w:sz w:val="10"/>
          <w:szCs w:val="10"/>
        </w:rPr>
      </w:pPr>
    </w:p>
    <w:p>
      <w:pPr/>
      <w:r>
        <w:rPr>
          <w:b/>
        </w:rPr>
        <w:t xml:space="preserve">Codice regionale: TOS16_24.T01.012.001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Realizzazione di affossature di prima o seconda raccolta, compreso lo spandimento del terreno, la profilatura delle pareti.</w:t>
            </w:r>
          </w:p>
        </w:tc>
      </w:tr>
      <w:tr>
        <w:trPr/>
        <w:tc>
          <w:tcPr>
            <w:tcW w:w="1200" w:type="dxa"/>
          </w:tcPr>
          <w:p>
            <w:pPr/>
            <w:r>
              <w:rPr>
                <w:b/>
              </w:rPr>
              <w:t xml:space="preserve">Articolo:</w:t>
            </w:r>
          </w:p>
        </w:tc>
        <w:tc>
          <w:tcPr>
            <w:tcW w:w="7900" w:type="dxa"/>
          </w:tcPr>
          <w:p>
            <w:pPr/>
            <w:r>
              <w:rPr/>
              <w:t xml:space="preserve">001 - eseguito con escavatore, fino alla profondità di m 1,50, in terreni non a elevata pietrosità.
</w:t>
            </w:r>
          </w:p>
        </w:tc>
      </w:tr>
    </w:tbl>
    <w:p>
      <w:pPr>
        <w:jc w:val="right"/>
      </w:pPr>
    </w:p>
    <w:p>
      <w:pPr>
        <w:jc w:val="right"/>
        <w:spacing w:line="336" w:lineRule="auto"/>
      </w:pPr>
      <w:r>
        <w:rPr>
          <w:b/>
        </w:rPr>
        <w:t xml:space="preserve">Prezzo senza S. G. e Util. a m³: € 1,69620</w:t>
      </w:r>
    </w:p>
    <w:p>
      <w:pPr>
        <w:jc w:val="right"/>
        <w:spacing w:line="336" w:lineRule="auto"/>
      </w:pPr>
      <w:r>
        <w:rPr>
          <w:b/>
        </w:rPr>
        <w:t xml:space="preserve">Prezzo a m³: € 2,14570</w:t>
      </w:r>
    </w:p>
    <w:p>
      <w:pPr>
        <w:jc w:val="right"/>
        <w:spacing w:line="336" w:lineRule="auto"/>
      </w:pPr>
      <w:r>
        <w:rPr>
          <w:b/>
        </w:rPr>
        <w:t xml:space="preserve">Di cui oneri di sicurezza afferenti l'impresa € 0,00509 (2 %)</w:t>
      </w:r>
    </w:p>
    <w:p>
      <w:pPr>
        <w:jc w:val="right"/>
        <w:spacing w:line="336" w:lineRule="auto"/>
      </w:pPr>
      <w:r>
        <w:rPr>
          <w:b/>
        </w:rPr>
        <w:t xml:space="preserve">Manodopera € 0,60248</w:t>
      </w:r>
    </w:p>
    <w:p>
      <w:pPr>
        <w:jc w:val="right"/>
        <w:spacing w:line="336" w:lineRule="auto"/>
      </w:pPr>
      <w:r>
        <w:rPr>
          <w:b/>
        </w:rPr>
        <w:t xml:space="preserve">Incidenza manodopera 28,08 %</w:t>
      </w:r>
    </w:p>
    <w:p>
      <w:pPr>
        <w:rPr>
          <w:sz w:val="10"/>
          <w:szCs w:val="10"/>
        </w:rPr>
      </w:pPr>
    </w:p>
    <w:p>
      <w:pPr>
        <w:rPr>
          <w:sz w:val="10"/>
          <w:szCs w:val="10"/>
        </w:rPr>
      </w:pPr>
    </w:p>
    <w:p>
      <w:pPr/>
      <w:r>
        <w:rPr>
          <w:b/>
        </w:rPr>
        <w:t xml:space="preserve">Codice regionale: TOS16_24.T01.012.002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Realizzazione di affossature di prima o seconda raccolta, compreso lo spandimento del terreno, la profilatura delle pareti.</w:t>
            </w:r>
          </w:p>
        </w:tc>
      </w:tr>
      <w:tr>
        <w:trPr/>
        <w:tc>
          <w:tcPr>
            <w:tcW w:w="1200" w:type="dxa"/>
          </w:tcPr>
          <w:p>
            <w:pPr/>
            <w:r>
              <w:rPr>
                <w:b/>
              </w:rPr>
              <w:t xml:space="preserve">Articolo:</w:t>
            </w:r>
          </w:p>
        </w:tc>
        <w:tc>
          <w:tcPr>
            <w:tcW w:w="7900" w:type="dxa"/>
          </w:tcPr>
          <w:p>
            <w:pPr/>
            <w:r>
              <w:rPr/>
              <w:t xml:space="preserve">002 - eseguito con escavatore, fino alla profondità di m 1,50, in terreni con pietrosità elevata.
</w:t>
            </w:r>
          </w:p>
        </w:tc>
      </w:tr>
    </w:tbl>
    <w:p>
      <w:pPr>
        <w:jc w:val="right"/>
      </w:pPr>
    </w:p>
    <w:p>
      <w:pPr>
        <w:jc w:val="right"/>
        <w:spacing w:line="336" w:lineRule="auto"/>
      </w:pPr>
      <w:r>
        <w:rPr>
          <w:b/>
        </w:rPr>
        <w:t xml:space="preserve">Prezzo senza S. G. e Util. a m³: € 2,36925</w:t>
      </w:r>
    </w:p>
    <w:p>
      <w:pPr>
        <w:jc w:val="right"/>
        <w:spacing w:line="336" w:lineRule="auto"/>
      </w:pPr>
      <w:r>
        <w:rPr>
          <w:b/>
        </w:rPr>
        <w:t xml:space="preserve">Prezzo a m³: € 2,99711</w:t>
      </w:r>
    </w:p>
    <w:p>
      <w:pPr>
        <w:jc w:val="right"/>
        <w:spacing w:line="336" w:lineRule="auto"/>
      </w:pPr>
      <w:r>
        <w:rPr>
          <w:b/>
        </w:rPr>
        <w:t xml:space="preserve">Di cui oneri di sicurezza afferenti l'impresa € 0,00711 (2 %)</w:t>
      </w:r>
    </w:p>
    <w:p>
      <w:pPr>
        <w:jc w:val="right"/>
        <w:spacing w:line="336" w:lineRule="auto"/>
      </w:pPr>
      <w:r>
        <w:rPr>
          <w:b/>
        </w:rPr>
        <w:t xml:space="preserve">Manodopera € 0,77968</w:t>
      </w:r>
    </w:p>
    <w:p>
      <w:pPr>
        <w:jc w:val="right"/>
        <w:spacing w:line="336" w:lineRule="auto"/>
      </w:pPr>
      <w:r>
        <w:rPr>
          <w:b/>
        </w:rPr>
        <w:t xml:space="preserve">Incidenza manodopera 26,01 %</w:t>
      </w:r>
    </w:p>
    <w:p>
      <w:pPr>
        <w:rPr>
          <w:sz w:val="10"/>
          <w:szCs w:val="10"/>
        </w:rPr>
      </w:pPr>
    </w:p>
    <w:p>
      <w:pPr>
        <w:rPr>
          <w:sz w:val="10"/>
          <w:szCs w:val="10"/>
        </w:rPr>
      </w:pPr>
    </w:p>
    <w:p>
      <w:pPr/>
      <w:r>
        <w:rPr>
          <w:b/>
        </w:rPr>
        <w:t xml:space="preserve">Codice regionale: TOS16_24.T01.012.003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Realizzazione di affossature di prima o seconda raccolta, compreso lo spandimento del terreno, la profilatura delle pareti.</w:t>
            </w:r>
          </w:p>
        </w:tc>
      </w:tr>
      <w:tr>
        <w:trPr/>
        <w:tc>
          <w:tcPr>
            <w:tcW w:w="1200" w:type="dxa"/>
          </w:tcPr>
          <w:p>
            <w:pPr/>
            <w:r>
              <w:rPr>
                <w:b/>
              </w:rPr>
              <w:t xml:space="preserve">Articolo:</w:t>
            </w:r>
          </w:p>
        </w:tc>
        <w:tc>
          <w:tcPr>
            <w:tcW w:w="7900" w:type="dxa"/>
          </w:tcPr>
          <w:p>
            <w:pPr/>
            <w:r>
              <w:rPr/>
              <w:t xml:space="preserve">003 - eseguito con scavafossi rotativo fino alla profondità di 1 m, a sezione trapezia.
</w:t>
            </w:r>
          </w:p>
        </w:tc>
      </w:tr>
    </w:tbl>
    <w:p>
      <w:pPr>
        <w:jc w:val="right"/>
      </w:pPr>
    </w:p>
    <w:p>
      <w:pPr>
        <w:jc w:val="right"/>
        <w:spacing w:line="336" w:lineRule="auto"/>
      </w:pPr>
      <w:r>
        <w:rPr>
          <w:b/>
        </w:rPr>
        <w:t xml:space="preserve">Prezzo senza S. G. e Util. a m: € 1,63328</w:t>
      </w:r>
    </w:p>
    <w:p>
      <w:pPr>
        <w:jc w:val="right"/>
        <w:spacing w:line="336" w:lineRule="auto"/>
      </w:pPr>
      <w:r>
        <w:rPr>
          <w:b/>
        </w:rPr>
        <w:t xml:space="preserve">Prezzo a m: € 2,06610</w:t>
      </w:r>
    </w:p>
    <w:p>
      <w:pPr>
        <w:jc w:val="right"/>
        <w:spacing w:line="336" w:lineRule="auto"/>
      </w:pPr>
      <w:r>
        <w:rPr>
          <w:b/>
        </w:rPr>
        <w:t xml:space="preserve">Di cui oneri di sicurezza afferenti l'impresa € 0,00490 (2 %)</w:t>
      </w:r>
    </w:p>
    <w:p>
      <w:pPr>
        <w:jc w:val="right"/>
        <w:spacing w:line="336" w:lineRule="auto"/>
      </w:pPr>
      <w:r>
        <w:rPr>
          <w:b/>
        </w:rPr>
        <w:t xml:space="preserve">Manodopera € 0,70880</w:t>
      </w:r>
    </w:p>
    <w:p>
      <w:pPr>
        <w:jc w:val="right"/>
        <w:spacing w:line="336" w:lineRule="auto"/>
      </w:pPr>
      <w:r>
        <w:rPr>
          <w:b/>
        </w:rPr>
        <w:t xml:space="preserve">Incidenza manodopera 34,31 %</w:t>
      </w:r>
    </w:p>
    <w:p>
      <w:pPr>
        <w:rPr>
          <w:sz w:val="10"/>
          <w:szCs w:val="10"/>
        </w:rPr>
      </w:pPr>
    </w:p>
    <w:p>
      <w:pPr>
        <w:rPr>
          <w:sz w:val="10"/>
          <w:szCs w:val="10"/>
        </w:rPr>
      </w:pPr>
    </w:p>
    <w:p>
      <w:pPr/>
      <w:r>
        <w:rPr>
          <w:b/>
        </w:rPr>
        <w:t xml:space="preserve">Codice regionale: TOS16_24.T01.013.001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Opere di completamento per la realizzazione di affossature.</w:t>
            </w:r>
          </w:p>
        </w:tc>
      </w:tr>
      <w:tr>
        <w:trPr/>
        <w:tc>
          <w:tcPr>
            <w:tcW w:w="1200" w:type="dxa"/>
          </w:tcPr>
          <w:p>
            <w:pPr/>
            <w:r>
              <w:rPr>
                <w:b/>
              </w:rPr>
              <w:t xml:space="preserve">Articolo:</w:t>
            </w:r>
          </w:p>
        </w:tc>
        <w:tc>
          <w:tcPr>
            <w:tcW w:w="7900" w:type="dxa"/>
          </w:tcPr>
          <w:p>
            <w:pPr/>
            <w:r>
              <w:rPr/>
              <w:t xml:space="preserve">001 - Posa in opera di armatura con canaletta in calcestruzzo per acquidocci, compresa fornitura dei materiali da posare e loro distribuzione in campo.</w:t>
            </w:r>
          </w:p>
        </w:tc>
      </w:tr>
    </w:tbl>
    <w:p>
      <w:pPr>
        <w:jc w:val="right"/>
      </w:pPr>
    </w:p>
    <w:p>
      <w:pPr>
        <w:jc w:val="right"/>
        <w:spacing w:line="336" w:lineRule="auto"/>
      </w:pPr>
      <w:r>
        <w:rPr>
          <w:b/>
        </w:rPr>
        <w:t xml:space="preserve">Prezzo senza S. G. e Util. a m: € 11,95453</w:t>
      </w:r>
    </w:p>
    <w:p>
      <w:pPr>
        <w:jc w:val="right"/>
        <w:spacing w:line="336" w:lineRule="auto"/>
      </w:pPr>
      <w:r>
        <w:rPr>
          <w:b/>
        </w:rPr>
        <w:t xml:space="preserve">Prezzo a m: € 15,12248</w:t>
      </w:r>
    </w:p>
    <w:p>
      <w:pPr>
        <w:jc w:val="right"/>
        <w:spacing w:line="336" w:lineRule="auto"/>
      </w:pPr>
      <w:r>
        <w:rPr>
          <w:b/>
        </w:rPr>
        <w:t xml:space="preserve">Di cui oneri di sicurezza afferenti l'impresa € 0,03586 (2 %)</w:t>
      </w:r>
    </w:p>
    <w:p>
      <w:pPr>
        <w:jc w:val="right"/>
        <w:spacing w:line="336" w:lineRule="auto"/>
      </w:pPr>
      <w:r>
        <w:rPr>
          <w:b/>
        </w:rPr>
        <w:t xml:space="preserve">Manodopera € 2,97832</w:t>
      </w:r>
    </w:p>
    <w:p>
      <w:pPr>
        <w:jc w:val="right"/>
        <w:spacing w:line="336" w:lineRule="auto"/>
      </w:pPr>
      <w:r>
        <w:rPr>
          <w:b/>
        </w:rPr>
        <w:t xml:space="preserve">Incidenza manodopera 19,69 %</w:t>
      </w:r>
    </w:p>
    <w:p>
      <w:pPr>
        <w:rPr>
          <w:sz w:val="10"/>
          <w:szCs w:val="10"/>
        </w:rPr>
      </w:pPr>
    </w:p>
    <w:p>
      <w:pPr>
        <w:rPr>
          <w:sz w:val="10"/>
          <w:szCs w:val="10"/>
        </w:rPr>
      </w:pPr>
    </w:p>
    <w:p>
      <w:pPr/>
      <w:r>
        <w:rPr>
          <w:b/>
        </w:rPr>
        <w:t xml:space="preserve">Codice regionale: TOS16_24.T01.013.002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Opere di completamento per la realizzazione di affossature.</w:t>
            </w:r>
          </w:p>
        </w:tc>
      </w:tr>
      <w:tr>
        <w:trPr/>
        <w:tc>
          <w:tcPr>
            <w:tcW w:w="1200" w:type="dxa"/>
          </w:tcPr>
          <w:p>
            <w:pPr/>
            <w:r>
              <w:rPr>
                <w:b/>
              </w:rPr>
              <w:t xml:space="preserve">Articolo:</w:t>
            </w:r>
          </w:p>
        </w:tc>
        <w:tc>
          <w:tcPr>
            <w:tcW w:w="7900" w:type="dxa"/>
          </w:tcPr>
          <w:p>
            <w:pPr/>
            <w:r>
              <w:rPr/>
              <w:t xml:space="preserve">002 - Posa in opera di tubo in calcestruzzo per attraversamento affossature, compresi rinterro, fornitura dei materiali da posare e loro distribuzione in campo.</w:t>
            </w:r>
          </w:p>
        </w:tc>
      </w:tr>
    </w:tbl>
    <w:p>
      <w:pPr>
        <w:jc w:val="right"/>
      </w:pPr>
    </w:p>
    <w:p>
      <w:pPr>
        <w:jc w:val="right"/>
        <w:spacing w:line="336" w:lineRule="auto"/>
      </w:pPr>
      <w:r>
        <w:rPr>
          <w:b/>
        </w:rPr>
        <w:t xml:space="preserve">Prezzo senza S. G. e Util. a m: € 23,05014</w:t>
      </w:r>
    </w:p>
    <w:p>
      <w:pPr>
        <w:jc w:val="right"/>
        <w:spacing w:line="336" w:lineRule="auto"/>
      </w:pPr>
      <w:r>
        <w:rPr>
          <w:b/>
        </w:rPr>
        <w:t xml:space="preserve">Prezzo a m: € 29,15842</w:t>
      </w:r>
    </w:p>
    <w:p>
      <w:pPr>
        <w:jc w:val="right"/>
        <w:spacing w:line="336" w:lineRule="auto"/>
      </w:pPr>
      <w:r>
        <w:rPr>
          <w:b/>
        </w:rPr>
        <w:t xml:space="preserve">Di cui oneri di sicurezza afferenti l'impresa € 0,06915 (2 %)</w:t>
      </w:r>
    </w:p>
    <w:p>
      <w:pPr>
        <w:jc w:val="right"/>
        <w:spacing w:line="336" w:lineRule="auto"/>
      </w:pPr>
      <w:r>
        <w:rPr>
          <w:b/>
        </w:rPr>
        <w:t xml:space="preserve">Manodopera € 4,87840</w:t>
      </w:r>
    </w:p>
    <w:p>
      <w:pPr>
        <w:jc w:val="right"/>
        <w:spacing w:line="336" w:lineRule="auto"/>
      </w:pPr>
      <w:r>
        <w:rPr>
          <w:b/>
        </w:rPr>
        <w:t xml:space="preserve">Incidenza manodopera 16,73 %</w:t>
      </w:r>
    </w:p>
    <w:p>
      <w:pPr>
        <w:rPr>
          <w:sz w:val="10"/>
          <w:szCs w:val="10"/>
        </w:rPr>
      </w:pPr>
    </w:p>
    <w:p>
      <w:pPr>
        <w:rPr>
          <w:sz w:val="10"/>
          <w:szCs w:val="10"/>
        </w:rPr>
      </w:pPr>
    </w:p>
    <w:p>
      <w:pPr>
        <w:sectPr>
          <w:headerReference w:type="default" r:id="rId231"/>
          <w:footerReference w:type="default" r:id="rId232"/>
          <w:pgSz w:orient="portrait" w:w="11870" w:h="16787"/>
          <w:pgMar w:top="1440" w:right="1440" w:bottom="1440" w:left="1440" w:header="720" w:footer="720" w:gutter="0"/>
          <w:cols w:num="1" w:space="720"/>
        </w:sectPr>
      </w:pPr>
    </w:p>
    <w:p>
      <w:pPr/>
      <w:r>
        <w:rPr>
          <w:b/>
        </w:rPr>
        <w:t xml:space="preserve">Codice regionale: TOS16_24</w:t>
      </w:r>
    </w:p>
    <w:tbl>
      <w:tblGrid>
        <w:gridCol w:w="1200" w:type="dxa"/>
        <w:gridCol w:w="7900" w:type="dxa"/>
      </w:tblGrid>
      <w:tr>
        <w:trPr/>
        <w:tc>
          <w:tcPr>
            <w:tcW w:w="1200" w:type="dxa"/>
          </w:tcPr>
          <w:p>
            <w:pPr/>
            <w:r>
              <w:rPr/>
              <w:t xml:space="preserve">Tipologia: </w:t>
            </w:r>
          </w:p>
        </w:tc>
        <w:tc>
          <w:tcPr>
            <w:tcW w:w="7900" w:type="dxa"/>
          </w:tcPr>
          <w:p>
            <w:pPr/>
            <w:r>
              <w:rPr/>
              <w:t xml:space="preserve">OPERE AGRICOLE: i prezzi sono relativi ad un cantiere di nuovo impianto e di miglioramento fino a 2 milioni di euro per la realizzazione di opere agricole quali la sistemazione, il miglioramento e la gestione dei terreni; la realizzazione, il miglioramento e la gestione di impianti e di strutture finalizzate allo svolgimento delle attività di coltivazione, di allevamento e di quelle a esse connesse, con finalità sia produttive che ambientali.</w:t>
            </w:r>
          </w:p>
        </w:tc>
      </w:tr>
    </w:tbl>
    <w:p>
      <w:pPr>
        <w:rPr>
          <w:sz w:val="10"/>
          <w:szCs w:val="10"/>
        </w:rPr>
      </w:pPr>
    </w:p>
    <w:p>
      <w:pPr/>
      <w:r>
        <w:rPr>
          <w:b/>
        </w:rPr>
        <w:t xml:space="preserve">Codice regionale: TOS16_24.T02</w:t>
      </w:r>
    </w:p>
    <w:tbl>
      <w:tblGrid>
        <w:gridCol w:w="1200" w:type="dxa"/>
        <w:gridCol w:w="7900" w:type="dxa"/>
      </w:tblGrid>
      <w:tr>
        <w:trPr/>
        <w:tc>
          <w:tcPr>
            <w:tcW w:w="1200" w:type="dxa"/>
          </w:tcPr>
          <w:p>
            <w:pPr/>
            <w:r>
              <w:rPr/>
              <w:t xml:space="preserve">Capitolo: </w:t>
            </w:r>
          </w:p>
        </w:tc>
        <w:tc>
          <w:tcPr>
            <w:tcW w:w="7900" w:type="dxa"/>
          </w:tcPr>
          <w:p>
            <w:pPr/>
            <w:r>
              <w:rPr/>
              <w:t xml:space="preserve">LAVORAZIONI  DEI TERRENI: di preparazione e coltivazione dei terreni, inclusa la realizzazione di drenaggi, la fertilizzazione, il controllo delle infestanti e dei parassiti.</w:t>
            </w:r>
          </w:p>
        </w:tc>
      </w:tr>
    </w:tbl>
    <w:p>
      <w:pPr>
        <w:rPr>
          <w:sz w:val="10"/>
          <w:szCs w:val="10"/>
        </w:rPr>
      </w:pPr>
    </w:p>
    <w:p>
      <w:pPr/>
      <w:r>
        <w:rPr>
          <w:b/>
        </w:rPr>
        <w:t xml:space="preserve">Codice regionale: TOS16_24.T02.001.001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001 - con aratro, a una profondità fino a 60 cm, senza ritorno a vuoto.
</w:t>
            </w:r>
          </w:p>
        </w:tc>
      </w:tr>
    </w:tbl>
    <w:p>
      <w:pPr>
        <w:jc w:val="right"/>
      </w:pPr>
    </w:p>
    <w:p>
      <w:pPr>
        <w:jc w:val="right"/>
        <w:spacing w:line="336" w:lineRule="auto"/>
      </w:pPr>
      <w:r>
        <w:rPr>
          <w:b/>
        </w:rPr>
        <w:t xml:space="preserve">Prezzo senza S. G. e Util. a ettaro: € 232,43364</w:t>
      </w:r>
    </w:p>
    <w:p>
      <w:pPr>
        <w:jc w:val="right"/>
        <w:spacing w:line="336" w:lineRule="auto"/>
      </w:pPr>
      <w:r>
        <w:rPr>
          <w:b/>
        </w:rPr>
        <w:t xml:space="preserve">Prezzo a ettaro: € 294,02855</w:t>
      </w:r>
    </w:p>
    <w:p>
      <w:pPr>
        <w:jc w:val="right"/>
        <w:spacing w:line="336" w:lineRule="auto"/>
      </w:pPr>
      <w:r>
        <w:rPr>
          <w:b/>
        </w:rPr>
        <w:t xml:space="preserve">Di cui oneri di sicurezza afferenti l'impresa € 0,69730 (2 %)</w:t>
      </w:r>
    </w:p>
    <w:p>
      <w:pPr>
        <w:jc w:val="right"/>
        <w:spacing w:line="336" w:lineRule="auto"/>
      </w:pPr>
      <w:r>
        <w:rPr>
          <w:b/>
        </w:rPr>
        <w:t xml:space="preserve">Manodopera € 79,73998</w:t>
      </w:r>
    </w:p>
    <w:p>
      <w:pPr>
        <w:jc w:val="right"/>
        <w:spacing w:line="336" w:lineRule="auto"/>
      </w:pPr>
      <w:r>
        <w:rPr>
          <w:b/>
        </w:rPr>
        <w:t xml:space="preserve">Incidenza manodopera 27,12 %</w:t>
      </w:r>
    </w:p>
    <w:p>
      <w:pPr>
        <w:rPr>
          <w:sz w:val="10"/>
          <w:szCs w:val="10"/>
        </w:rPr>
      </w:pPr>
    </w:p>
    <w:p>
      <w:pPr>
        <w:rPr>
          <w:sz w:val="10"/>
          <w:szCs w:val="10"/>
        </w:rPr>
      </w:pPr>
    </w:p>
    <w:p>
      <w:pPr/>
      <w:r>
        <w:rPr>
          <w:b/>
        </w:rPr>
        <w:t xml:space="preserve">Codice regionale: TOS16_24.T02.001.002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002 - con aratro, a una profondità fino a 60 cm, con ritorno a vuoto.
</w:t>
            </w:r>
          </w:p>
        </w:tc>
      </w:tr>
    </w:tbl>
    <w:p>
      <w:pPr>
        <w:jc w:val="right"/>
      </w:pPr>
    </w:p>
    <w:p>
      <w:pPr>
        <w:jc w:val="right"/>
        <w:spacing w:line="336" w:lineRule="auto"/>
      </w:pPr>
      <w:r>
        <w:rPr>
          <w:b/>
        </w:rPr>
        <w:t xml:space="preserve">Prezzo senza S. G. e Util. a ettaro: € 413,21536</w:t>
      </w:r>
    </w:p>
    <w:p>
      <w:pPr>
        <w:jc w:val="right"/>
        <w:spacing w:line="336" w:lineRule="auto"/>
      </w:pPr>
      <w:r>
        <w:rPr>
          <w:b/>
        </w:rPr>
        <w:t xml:space="preserve">Prezzo a ettaro: € 522,71743</w:t>
      </w:r>
    </w:p>
    <w:p>
      <w:pPr>
        <w:jc w:val="right"/>
        <w:spacing w:line="336" w:lineRule="auto"/>
      </w:pPr>
      <w:r>
        <w:rPr>
          <w:b/>
        </w:rPr>
        <w:t xml:space="preserve">Di cui oneri di sicurezza afferenti l'impresa € 1,23965 (2 %)</w:t>
      </w:r>
    </w:p>
    <w:p>
      <w:pPr>
        <w:jc w:val="right"/>
        <w:spacing w:line="336" w:lineRule="auto"/>
      </w:pPr>
      <w:r>
        <w:rPr>
          <w:b/>
        </w:rPr>
        <w:t xml:space="preserve">Manodopera € 141,75997</w:t>
      </w:r>
    </w:p>
    <w:p>
      <w:pPr>
        <w:jc w:val="right"/>
        <w:spacing w:line="336" w:lineRule="auto"/>
      </w:pPr>
      <w:r>
        <w:rPr>
          <w:b/>
        </w:rPr>
        <w:t xml:space="preserve">Incidenza manodopera 27,12 %</w:t>
      </w:r>
    </w:p>
    <w:p>
      <w:pPr>
        <w:rPr>
          <w:sz w:val="10"/>
          <w:szCs w:val="10"/>
        </w:rPr>
      </w:pPr>
    </w:p>
    <w:p>
      <w:pPr>
        <w:rPr>
          <w:sz w:val="10"/>
          <w:szCs w:val="10"/>
        </w:rPr>
      </w:pPr>
    </w:p>
    <w:p>
      <w:pPr/>
      <w:r>
        <w:rPr>
          <w:b/>
        </w:rPr>
        <w:t xml:space="preserve">Codice regionale: TOS16_24.T02.001.003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003 - con aratro, a una profondità oltre 60 cm e fino a 90 cm, senza ritorno a vuoto.
</w:t>
            </w:r>
          </w:p>
        </w:tc>
      </w:tr>
    </w:tbl>
    <w:p>
      <w:pPr>
        <w:jc w:val="right"/>
      </w:pPr>
    </w:p>
    <w:p>
      <w:pPr>
        <w:jc w:val="right"/>
        <w:spacing w:line="336" w:lineRule="auto"/>
      </w:pPr>
      <w:r>
        <w:rPr>
          <w:b/>
        </w:rPr>
        <w:t xml:space="preserve">Prezzo senza S. G. e Util. a ettaro: € 284,08556</w:t>
      </w:r>
    </w:p>
    <w:p>
      <w:pPr>
        <w:jc w:val="right"/>
        <w:spacing w:line="336" w:lineRule="auto"/>
      </w:pPr>
      <w:r>
        <w:rPr>
          <w:b/>
        </w:rPr>
        <w:t xml:space="preserve">Prezzo a ettaro: € 359,36823</w:t>
      </w:r>
    </w:p>
    <w:p>
      <w:pPr>
        <w:jc w:val="right"/>
        <w:spacing w:line="336" w:lineRule="auto"/>
      </w:pPr>
      <w:r>
        <w:rPr>
          <w:b/>
        </w:rPr>
        <w:t xml:space="preserve">Di cui oneri di sicurezza afferenti l'impresa € 0,85226 (2 %)</w:t>
      </w:r>
    </w:p>
    <w:p>
      <w:pPr>
        <w:jc w:val="right"/>
        <w:spacing w:line="336" w:lineRule="auto"/>
      </w:pPr>
      <w:r>
        <w:rPr>
          <w:b/>
        </w:rPr>
        <w:t xml:space="preserve">Manodopera € 97,45998</w:t>
      </w:r>
    </w:p>
    <w:p>
      <w:pPr>
        <w:jc w:val="right"/>
        <w:spacing w:line="336" w:lineRule="auto"/>
      </w:pPr>
      <w:r>
        <w:rPr>
          <w:b/>
        </w:rPr>
        <w:t xml:space="preserve">Incidenza manodopera 27,12 %</w:t>
      </w:r>
    </w:p>
    <w:p>
      <w:pPr>
        <w:rPr>
          <w:sz w:val="10"/>
          <w:szCs w:val="10"/>
        </w:rPr>
      </w:pPr>
    </w:p>
    <w:p>
      <w:pPr>
        <w:rPr>
          <w:sz w:val="10"/>
          <w:szCs w:val="10"/>
        </w:rPr>
      </w:pPr>
    </w:p>
    <w:p>
      <w:pPr/>
      <w:r>
        <w:rPr>
          <w:b/>
        </w:rPr>
        <w:t xml:space="preserve">Codice regionale: TOS16_24.T02.001.004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004 - con aratro, a una profondità oltre 60 cm e fino a 90 cm, con ritorno a vuoto.
</w:t>
            </w:r>
          </w:p>
        </w:tc>
      </w:tr>
    </w:tbl>
    <w:p>
      <w:pPr>
        <w:jc w:val="right"/>
      </w:pPr>
    </w:p>
    <w:p>
      <w:pPr>
        <w:jc w:val="right"/>
        <w:spacing w:line="336" w:lineRule="auto"/>
      </w:pPr>
      <w:r>
        <w:rPr>
          <w:b/>
        </w:rPr>
        <w:t xml:space="preserve">Prezzo senza S. G. e Util. a ettaro: € 516,51920</w:t>
      </w:r>
    </w:p>
    <w:p>
      <w:pPr>
        <w:jc w:val="right"/>
        <w:spacing w:line="336" w:lineRule="auto"/>
      </w:pPr>
      <w:r>
        <w:rPr>
          <w:b/>
        </w:rPr>
        <w:t xml:space="preserve">Prezzo a ettaro: € 653,39679</w:t>
      </w:r>
    </w:p>
    <w:p>
      <w:pPr>
        <w:jc w:val="right"/>
        <w:spacing w:line="336" w:lineRule="auto"/>
      </w:pPr>
      <w:r>
        <w:rPr>
          <w:b/>
        </w:rPr>
        <w:t xml:space="preserve">Di cui oneri di sicurezza afferenti l'impresa € 1,54956 (2 %)</w:t>
      </w:r>
    </w:p>
    <w:p>
      <w:pPr>
        <w:jc w:val="right"/>
        <w:spacing w:line="336" w:lineRule="auto"/>
      </w:pPr>
      <w:r>
        <w:rPr>
          <w:b/>
        </w:rPr>
        <w:t xml:space="preserve">Manodopera € 177,19997</w:t>
      </w:r>
    </w:p>
    <w:p>
      <w:pPr>
        <w:jc w:val="right"/>
        <w:spacing w:line="336" w:lineRule="auto"/>
      </w:pPr>
      <w:r>
        <w:rPr>
          <w:b/>
        </w:rPr>
        <w:t xml:space="preserve">Incidenza manodopera 27,12 %</w:t>
      </w:r>
    </w:p>
    <w:p>
      <w:pPr>
        <w:rPr>
          <w:sz w:val="10"/>
          <w:szCs w:val="10"/>
        </w:rPr>
      </w:pPr>
    </w:p>
    <w:p>
      <w:pPr>
        <w:rPr>
          <w:sz w:val="10"/>
          <w:szCs w:val="10"/>
        </w:rPr>
      </w:pPr>
    </w:p>
    <w:p>
      <w:pPr/>
      <w:r>
        <w:rPr>
          <w:b/>
        </w:rPr>
        <w:t xml:space="preserve">Codice regionale: TOS16_24.T02.001.005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005 - con aratro da scasso, a una profondità oltre 90 cm, con ritorno a vuoto.
</w:t>
            </w:r>
          </w:p>
        </w:tc>
      </w:tr>
    </w:tbl>
    <w:p>
      <w:pPr>
        <w:jc w:val="right"/>
      </w:pPr>
    </w:p>
    <w:p>
      <w:pPr>
        <w:jc w:val="right"/>
        <w:spacing w:line="336" w:lineRule="auto"/>
      </w:pPr>
      <w:r>
        <w:rPr>
          <w:b/>
        </w:rPr>
        <w:t xml:space="preserve">Prezzo senza S. G. e Util. a ettaro: € 944,71992</w:t>
      </w:r>
    </w:p>
    <w:p>
      <w:pPr>
        <w:jc w:val="right"/>
        <w:spacing w:line="336" w:lineRule="auto"/>
      </w:pPr>
      <w:r>
        <w:rPr>
          <w:b/>
        </w:rPr>
        <w:t xml:space="preserve">Prezzo a ettaro: € 1.195,07070</w:t>
      </w:r>
    </w:p>
    <w:p>
      <w:pPr>
        <w:jc w:val="right"/>
        <w:spacing w:line="336" w:lineRule="auto"/>
      </w:pPr>
      <w:r>
        <w:rPr>
          <w:b/>
        </w:rPr>
        <w:t xml:space="preserve">Di cui oneri di sicurezza afferenti l'impresa € 2,83416 (2 %)</w:t>
      </w:r>
    </w:p>
    <w:p>
      <w:pPr>
        <w:jc w:val="right"/>
        <w:spacing w:line="336" w:lineRule="auto"/>
      </w:pPr>
      <w:r>
        <w:rPr>
          <w:b/>
        </w:rPr>
        <w:t xml:space="preserve">Manodopera € 212,64001</w:t>
      </w:r>
    </w:p>
    <w:p>
      <w:pPr>
        <w:jc w:val="right"/>
        <w:spacing w:line="336" w:lineRule="auto"/>
      </w:pPr>
      <w:r>
        <w:rPr>
          <w:b/>
        </w:rPr>
        <w:t xml:space="preserve">Incidenza manodopera 17,79 %</w:t>
      </w:r>
    </w:p>
    <w:p>
      <w:pPr>
        <w:rPr>
          <w:sz w:val="10"/>
          <w:szCs w:val="10"/>
        </w:rPr>
      </w:pPr>
    </w:p>
    <w:p>
      <w:pPr>
        <w:rPr>
          <w:sz w:val="10"/>
          <w:szCs w:val="10"/>
        </w:rPr>
      </w:pPr>
    </w:p>
    <w:p>
      <w:pPr/>
      <w:r>
        <w:rPr>
          <w:b/>
        </w:rPr>
        <w:t xml:space="preserve">Codice regionale: TOS16_24.T02.001.006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006 - con ripper, a una profondità fino a 60 cm, senza ritorno a vuoto.
</w:t>
            </w:r>
          </w:p>
        </w:tc>
      </w:tr>
    </w:tbl>
    <w:p>
      <w:pPr>
        <w:jc w:val="right"/>
      </w:pPr>
    </w:p>
    <w:p>
      <w:pPr>
        <w:jc w:val="right"/>
        <w:spacing w:line="336" w:lineRule="auto"/>
      </w:pPr>
      <w:r>
        <w:rPr>
          <w:b/>
        </w:rPr>
        <w:t xml:space="preserve">Prezzo senza S. G. e Util. a ettaro: € 122,52576</w:t>
      </w:r>
    </w:p>
    <w:p>
      <w:pPr>
        <w:jc w:val="right"/>
        <w:spacing w:line="336" w:lineRule="auto"/>
      </w:pPr>
      <w:r>
        <w:rPr>
          <w:b/>
        </w:rPr>
        <w:t xml:space="preserve">Prezzo a ettaro: € 154,99509</w:t>
      </w:r>
    </w:p>
    <w:p>
      <w:pPr>
        <w:jc w:val="right"/>
        <w:spacing w:line="336" w:lineRule="auto"/>
      </w:pPr>
      <w:r>
        <w:rPr>
          <w:b/>
        </w:rPr>
        <w:t xml:space="preserve">Di cui oneri di sicurezza afferenti l'impresa € 0,36758 (2 %)</w:t>
      </w:r>
    </w:p>
    <w:p>
      <w:pPr>
        <w:jc w:val="right"/>
        <w:spacing w:line="336" w:lineRule="auto"/>
      </w:pPr>
      <w:r>
        <w:rPr>
          <w:b/>
        </w:rPr>
        <w:t xml:space="preserve">Manodopera € 53,16000</w:t>
      </w:r>
    </w:p>
    <w:p>
      <w:pPr>
        <w:jc w:val="right"/>
        <w:spacing w:line="336" w:lineRule="auto"/>
      </w:pPr>
      <w:r>
        <w:rPr>
          <w:b/>
        </w:rPr>
        <w:t xml:space="preserve">Incidenza manodopera 34,3 %</w:t>
      </w:r>
    </w:p>
    <w:p>
      <w:pPr>
        <w:rPr>
          <w:sz w:val="10"/>
          <w:szCs w:val="10"/>
        </w:rPr>
      </w:pPr>
    </w:p>
    <w:p>
      <w:pPr>
        <w:rPr>
          <w:sz w:val="10"/>
          <w:szCs w:val="10"/>
        </w:rPr>
      </w:pPr>
    </w:p>
    <w:p>
      <w:pPr/>
      <w:r>
        <w:rPr>
          <w:b/>
        </w:rPr>
        <w:t xml:space="preserve">Codice regionale: TOS16_24.T02.001.007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007 - con ripper, a una profondità fino a 60 cm, con ritorno a vuoto.
</w:t>
            </w:r>
          </w:p>
        </w:tc>
      </w:tr>
    </w:tbl>
    <w:p>
      <w:pPr>
        <w:jc w:val="right"/>
      </w:pPr>
    </w:p>
    <w:p>
      <w:pPr>
        <w:jc w:val="right"/>
        <w:spacing w:line="336" w:lineRule="auto"/>
      </w:pPr>
      <w:r>
        <w:rPr>
          <w:b/>
        </w:rPr>
        <w:t xml:space="preserve">Prezzo senza S. G. e Util. a ettaro: € 204,20960</w:t>
      </w:r>
    </w:p>
    <w:p>
      <w:pPr>
        <w:jc w:val="right"/>
        <w:spacing w:line="336" w:lineRule="auto"/>
      </w:pPr>
      <w:r>
        <w:rPr>
          <w:b/>
        </w:rPr>
        <w:t xml:space="preserve">Prezzo a ettaro: € 258,32514</w:t>
      </w:r>
    </w:p>
    <w:p>
      <w:pPr>
        <w:jc w:val="right"/>
        <w:spacing w:line="336" w:lineRule="auto"/>
      </w:pPr>
      <w:r>
        <w:rPr>
          <w:b/>
        </w:rPr>
        <w:t xml:space="preserve">Di cui oneri di sicurezza afferenti l'impresa € 0,61263 (2 %)</w:t>
      </w:r>
    </w:p>
    <w:p>
      <w:pPr>
        <w:jc w:val="right"/>
        <w:spacing w:line="336" w:lineRule="auto"/>
      </w:pPr>
      <w:r>
        <w:rPr>
          <w:b/>
        </w:rPr>
        <w:t xml:space="preserve">Manodopera € 88,59999</w:t>
      </w:r>
    </w:p>
    <w:p>
      <w:pPr>
        <w:jc w:val="right"/>
        <w:spacing w:line="336" w:lineRule="auto"/>
      </w:pPr>
      <w:r>
        <w:rPr>
          <w:b/>
        </w:rPr>
        <w:t xml:space="preserve">Incidenza manodopera 34,3 %</w:t>
      </w:r>
    </w:p>
    <w:p>
      <w:pPr>
        <w:rPr>
          <w:sz w:val="10"/>
          <w:szCs w:val="10"/>
        </w:rPr>
      </w:pPr>
    </w:p>
    <w:p>
      <w:pPr>
        <w:rPr>
          <w:sz w:val="10"/>
          <w:szCs w:val="10"/>
        </w:rPr>
      </w:pPr>
    </w:p>
    <w:p>
      <w:pPr/>
      <w:r>
        <w:rPr>
          <w:b/>
        </w:rPr>
        <w:t xml:space="preserve">Codice regionale: TOS16_24.T02.001.009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009 - con ripper, a una profondità oltre 60 cm, con ritorno a vuoto.
</w:t>
            </w:r>
          </w:p>
        </w:tc>
      </w:tr>
    </w:tbl>
    <w:p>
      <w:pPr>
        <w:jc w:val="right"/>
      </w:pPr>
    </w:p>
    <w:p>
      <w:pPr>
        <w:jc w:val="right"/>
        <w:spacing w:line="336" w:lineRule="auto"/>
      </w:pPr>
      <w:r>
        <w:rPr>
          <w:b/>
        </w:rPr>
        <w:t xml:space="preserve">Prezzo senza S. G. e Util. a ettaro: € 419,85996</w:t>
      </w:r>
    </w:p>
    <w:p>
      <w:pPr>
        <w:jc w:val="right"/>
        <w:spacing w:line="336" w:lineRule="auto"/>
      </w:pPr>
      <w:r>
        <w:rPr>
          <w:b/>
        </w:rPr>
        <w:t xml:space="preserve">Prezzo a ettaro: € 531,12285</w:t>
      </w:r>
    </w:p>
    <w:p>
      <w:pPr>
        <w:jc w:val="right"/>
        <w:spacing w:line="336" w:lineRule="auto"/>
      </w:pPr>
      <w:r>
        <w:rPr>
          <w:b/>
        </w:rPr>
        <w:t xml:space="preserve">Di cui oneri di sicurezza afferenti l'impresa € 1,25958 (2 %)</w:t>
      </w:r>
    </w:p>
    <w:p>
      <w:pPr>
        <w:jc w:val="right"/>
        <w:spacing w:line="336" w:lineRule="auto"/>
      </w:pPr>
      <w:r>
        <w:rPr>
          <w:b/>
        </w:rPr>
        <w:t xml:space="preserve">Manodopera € 106,32001</w:t>
      </w:r>
    </w:p>
    <w:p>
      <w:pPr>
        <w:jc w:val="right"/>
        <w:spacing w:line="336" w:lineRule="auto"/>
      </w:pPr>
      <w:r>
        <w:rPr>
          <w:b/>
        </w:rPr>
        <w:t xml:space="preserve">Incidenza manodopera 20,02 %</w:t>
      </w:r>
    </w:p>
    <w:p>
      <w:pPr>
        <w:rPr>
          <w:sz w:val="10"/>
          <w:szCs w:val="10"/>
        </w:rPr>
      </w:pPr>
    </w:p>
    <w:p>
      <w:pPr>
        <w:rPr>
          <w:sz w:val="10"/>
          <w:szCs w:val="10"/>
        </w:rPr>
      </w:pPr>
    </w:p>
    <w:p>
      <w:pPr/>
      <w:r>
        <w:rPr>
          <w:b/>
        </w:rPr>
        <w:t xml:space="preserve">Codice regionale: TOS16_24.T02.001.010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010 - con ripper, a una profondità fino a 60 cm, con ripasso incrociato.
</w:t>
            </w:r>
          </w:p>
        </w:tc>
      </w:tr>
    </w:tbl>
    <w:p>
      <w:pPr>
        <w:jc w:val="right"/>
      </w:pPr>
    </w:p>
    <w:p>
      <w:pPr>
        <w:jc w:val="right"/>
        <w:spacing w:line="336" w:lineRule="auto"/>
      </w:pPr>
      <w:r>
        <w:rPr>
          <w:b/>
        </w:rPr>
        <w:t xml:space="preserve">Prezzo senza S. G. e Util. a ettaro: € 306,31440</w:t>
      </w:r>
    </w:p>
    <w:p>
      <w:pPr>
        <w:jc w:val="right"/>
        <w:spacing w:line="336" w:lineRule="auto"/>
      </w:pPr>
      <w:r>
        <w:rPr>
          <w:b/>
        </w:rPr>
        <w:t xml:space="preserve">Prezzo a ettaro: € 387,48772</w:t>
      </w:r>
    </w:p>
    <w:p>
      <w:pPr>
        <w:jc w:val="right"/>
        <w:spacing w:line="336" w:lineRule="auto"/>
      </w:pPr>
      <w:r>
        <w:rPr>
          <w:b/>
        </w:rPr>
        <w:t xml:space="preserve">Di cui oneri di sicurezza afferenti l'impresa € 0,91894 (2 %)</w:t>
      </w:r>
    </w:p>
    <w:p>
      <w:pPr>
        <w:jc w:val="right"/>
        <w:spacing w:line="336" w:lineRule="auto"/>
      </w:pPr>
      <w:r>
        <w:rPr>
          <w:b/>
        </w:rPr>
        <w:t xml:space="preserve">Manodopera € 132,90000</w:t>
      </w:r>
    </w:p>
    <w:p>
      <w:pPr>
        <w:jc w:val="right"/>
        <w:spacing w:line="336" w:lineRule="auto"/>
      </w:pPr>
      <w:r>
        <w:rPr>
          <w:b/>
        </w:rPr>
        <w:t xml:space="preserve">Incidenza manodopera 34,3 %</w:t>
      </w:r>
    </w:p>
    <w:p>
      <w:pPr>
        <w:rPr>
          <w:sz w:val="10"/>
          <w:szCs w:val="10"/>
        </w:rPr>
      </w:pPr>
    </w:p>
    <w:p>
      <w:pPr>
        <w:rPr>
          <w:sz w:val="10"/>
          <w:szCs w:val="10"/>
        </w:rPr>
      </w:pPr>
    </w:p>
    <w:p>
      <w:pPr/>
      <w:r>
        <w:rPr>
          <w:b/>
        </w:rPr>
        <w:t xml:space="preserve">Codice regionale: TOS16_24.T02.001.011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011 - con ripper, a una profondità oltre 60 cm, con ripasso incrociato.
</w:t>
            </w:r>
          </w:p>
        </w:tc>
      </w:tr>
    </w:tbl>
    <w:p>
      <w:pPr>
        <w:jc w:val="right"/>
      </w:pPr>
    </w:p>
    <w:p>
      <w:pPr>
        <w:jc w:val="right"/>
        <w:spacing w:line="336" w:lineRule="auto"/>
      </w:pPr>
      <w:r>
        <w:rPr>
          <w:b/>
        </w:rPr>
        <w:t xml:space="preserve">Prezzo senza S. G. e Util. a ettaro: € 422,21920</w:t>
      </w:r>
    </w:p>
    <w:p>
      <w:pPr>
        <w:jc w:val="right"/>
        <w:spacing w:line="336" w:lineRule="auto"/>
      </w:pPr>
      <w:r>
        <w:rPr>
          <w:b/>
        </w:rPr>
        <w:t xml:space="preserve">Prezzo a ettaro: € 534,10729</w:t>
      </w:r>
    </w:p>
    <w:p>
      <w:pPr>
        <w:jc w:val="right"/>
        <w:spacing w:line="336" w:lineRule="auto"/>
      </w:pPr>
      <w:r>
        <w:rPr>
          <w:b/>
        </w:rPr>
        <w:t xml:space="preserve">Di cui oneri di sicurezza afferenti l'impresa € 1,26666 (2 %)</w:t>
      </w:r>
    </w:p>
    <w:p>
      <w:pPr>
        <w:jc w:val="right"/>
        <w:spacing w:line="336" w:lineRule="auto"/>
      </w:pPr>
      <w:r>
        <w:rPr>
          <w:b/>
        </w:rPr>
        <w:t xml:space="preserve">Manodopera € 177,19997</w:t>
      </w:r>
    </w:p>
    <w:p>
      <w:pPr>
        <w:jc w:val="right"/>
        <w:spacing w:line="336" w:lineRule="auto"/>
      </w:pPr>
      <w:r>
        <w:rPr>
          <w:b/>
        </w:rPr>
        <w:t xml:space="preserve">Incidenza manodopera 33,18 %</w:t>
      </w:r>
    </w:p>
    <w:p>
      <w:pPr>
        <w:rPr>
          <w:sz w:val="10"/>
          <w:szCs w:val="10"/>
        </w:rPr>
      </w:pPr>
    </w:p>
    <w:p>
      <w:pPr>
        <w:rPr>
          <w:sz w:val="10"/>
          <w:szCs w:val="10"/>
        </w:rPr>
      </w:pPr>
    </w:p>
    <w:p>
      <w:pPr/>
      <w:r>
        <w:rPr>
          <w:b/>
        </w:rPr>
        <w:t xml:space="preserve">Codice regionale: TOS16_24.T02.001.012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Dissodamenti e scassi, su terreni già ripuliti dalla vegetazione arbustiva e arborea se necessario, eseguiti a pieno campo, esclusi eventuali spietramenti e demolizione affioramenti rocciosi.</w:t>
            </w:r>
          </w:p>
        </w:tc>
      </w:tr>
      <w:tr>
        <w:trPr/>
        <w:tc>
          <w:tcPr>
            <w:tcW w:w="1200" w:type="dxa"/>
          </w:tcPr>
          <w:p>
            <w:pPr/>
            <w:r>
              <w:rPr>
                <w:b/>
              </w:rPr>
              <w:t xml:space="preserve">Articolo:</w:t>
            </w:r>
          </w:p>
        </w:tc>
        <w:tc>
          <w:tcPr>
            <w:tcW w:w="7900" w:type="dxa"/>
          </w:tcPr>
          <w:p>
            <w:pPr/>
            <w:r>
              <w:rPr/>
              <w:t xml:space="preserve">012 - con due escavatori in parallelo di cui uno provvisto di benna semplice per dissodare e l'altro di benna grigliata per spietrare, in terreni a elevata pietrosità.
</w:t>
            </w:r>
          </w:p>
        </w:tc>
      </w:tr>
    </w:tbl>
    <w:p>
      <w:pPr>
        <w:jc w:val="right"/>
      </w:pPr>
    </w:p>
    <w:p>
      <w:pPr>
        <w:jc w:val="right"/>
        <w:spacing w:line="336" w:lineRule="auto"/>
      </w:pPr>
      <w:r>
        <w:rPr>
          <w:b/>
        </w:rPr>
        <w:t xml:space="preserve">Prezzo senza S. G. e Util. a ettaro: € 10.616,78390</w:t>
      </w:r>
    </w:p>
    <w:p>
      <w:pPr>
        <w:jc w:val="right"/>
        <w:spacing w:line="336" w:lineRule="auto"/>
      </w:pPr>
      <w:r>
        <w:rPr>
          <w:b/>
        </w:rPr>
        <w:t xml:space="preserve">Prezzo a ettaro: € 13.430,23163</w:t>
      </w:r>
    </w:p>
    <w:p>
      <w:pPr>
        <w:jc w:val="right"/>
        <w:spacing w:line="336" w:lineRule="auto"/>
      </w:pPr>
      <w:r>
        <w:rPr>
          <w:b/>
        </w:rPr>
        <w:t xml:space="preserve">Di cui oneri di sicurezza afferenti l'impresa € 31,85035 (2 %)</w:t>
      </w:r>
    </w:p>
    <w:p>
      <w:pPr>
        <w:jc w:val="right"/>
        <w:spacing w:line="336" w:lineRule="auto"/>
      </w:pPr>
      <w:r>
        <w:rPr>
          <w:b/>
        </w:rPr>
        <w:t xml:space="preserve">Manodopera € 3.012,39961</w:t>
      </w:r>
    </w:p>
    <w:p>
      <w:pPr>
        <w:jc w:val="right"/>
        <w:spacing w:line="336" w:lineRule="auto"/>
      </w:pPr>
      <w:r>
        <w:rPr>
          <w:b/>
        </w:rPr>
        <w:t xml:space="preserve">Incidenza manodopera 22,43 %</w:t>
      </w:r>
    </w:p>
    <w:p>
      <w:pPr>
        <w:rPr>
          <w:sz w:val="10"/>
          <w:szCs w:val="10"/>
        </w:rPr>
      </w:pPr>
    </w:p>
    <w:p>
      <w:pPr>
        <w:rPr>
          <w:sz w:val="10"/>
          <w:szCs w:val="10"/>
        </w:rPr>
      </w:pPr>
    </w:p>
    <w:p>
      <w:pPr/>
      <w:r>
        <w:rPr>
          <w:b/>
        </w:rPr>
        <w:t xml:space="preserve">Codice regionale: TOS16_24.T02.002.001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Scasso a trincea per l'intensificazione di impianti a sesto largo o in terreni terrazzati, compreso riposizionamento del terreno smosso ed eventuale sistemazione del pietrame di risulta.</w:t>
            </w:r>
          </w:p>
        </w:tc>
      </w:tr>
      <w:tr>
        <w:trPr/>
        <w:tc>
          <w:tcPr>
            <w:tcW w:w="1200" w:type="dxa"/>
          </w:tcPr>
          <w:p>
            <w:pPr/>
            <w:r>
              <w:rPr>
                <w:b/>
              </w:rPr>
              <w:t xml:space="preserve">Articolo:</w:t>
            </w:r>
          </w:p>
        </w:tc>
        <w:tc>
          <w:tcPr>
            <w:tcW w:w="7900" w:type="dxa"/>
          </w:tcPr>
          <w:p>
            <w:pPr/>
            <w:r>
              <w:rPr/>
              <w:t xml:space="preserve">001 - in terreni non terrazzati, non a elevata pietrosità.
</w:t>
            </w:r>
          </w:p>
        </w:tc>
      </w:tr>
    </w:tbl>
    <w:p>
      <w:pPr>
        <w:jc w:val="right"/>
      </w:pPr>
    </w:p>
    <w:p>
      <w:pPr>
        <w:jc w:val="right"/>
        <w:spacing w:line="336" w:lineRule="auto"/>
      </w:pPr>
      <w:r>
        <w:rPr>
          <w:b/>
        </w:rPr>
        <w:t xml:space="preserve">Prezzo senza S. G. e Util. a m³: € 2,14520</w:t>
      </w:r>
    </w:p>
    <w:p>
      <w:pPr>
        <w:jc w:val="right"/>
        <w:spacing w:line="336" w:lineRule="auto"/>
      </w:pPr>
      <w:r>
        <w:rPr>
          <w:b/>
        </w:rPr>
        <w:t xml:space="preserve">Prezzo a m³: € 2,71367</w:t>
      </w:r>
    </w:p>
    <w:p>
      <w:pPr>
        <w:jc w:val="right"/>
        <w:spacing w:line="336" w:lineRule="auto"/>
      </w:pPr>
      <w:r>
        <w:rPr>
          <w:b/>
        </w:rPr>
        <w:t xml:space="preserve">Di cui oneri di sicurezza afferenti l'impresa € 0,00644 (2 %)</w:t>
      </w:r>
    </w:p>
    <w:p>
      <w:pPr>
        <w:jc w:val="right"/>
        <w:spacing w:line="336" w:lineRule="auto"/>
      </w:pPr>
      <w:r>
        <w:rPr>
          <w:b/>
        </w:rPr>
        <w:t xml:space="preserve">Manodopera € 0,76196</w:t>
      </w:r>
    </w:p>
    <w:p>
      <w:pPr>
        <w:jc w:val="right"/>
        <w:spacing w:line="336" w:lineRule="auto"/>
      </w:pPr>
      <w:r>
        <w:rPr>
          <w:b/>
        </w:rPr>
        <w:t xml:space="preserve">Incidenza manodopera 28,08 %</w:t>
      </w:r>
    </w:p>
    <w:p>
      <w:pPr>
        <w:rPr>
          <w:sz w:val="10"/>
          <w:szCs w:val="10"/>
        </w:rPr>
      </w:pPr>
    </w:p>
    <w:p>
      <w:pPr>
        <w:rPr>
          <w:sz w:val="10"/>
          <w:szCs w:val="10"/>
        </w:rPr>
      </w:pPr>
    </w:p>
    <w:p>
      <w:pPr/>
      <w:r>
        <w:rPr>
          <w:b/>
        </w:rPr>
        <w:t xml:space="preserve">Codice regionale: TOS16_24.T02.002.002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Scasso a trincea per l'intensificazione di impianti a sesto largo o in terreni terrazzati, compreso riposizionamento del terreno smosso ed eventuale sistemazione del pietrame di risulta.</w:t>
            </w:r>
          </w:p>
        </w:tc>
      </w:tr>
      <w:tr>
        <w:trPr/>
        <w:tc>
          <w:tcPr>
            <w:tcW w:w="1200" w:type="dxa"/>
          </w:tcPr>
          <w:p>
            <w:pPr/>
            <w:r>
              <w:rPr>
                <w:b/>
              </w:rPr>
              <w:t xml:space="preserve">Articolo:</w:t>
            </w:r>
          </w:p>
        </w:tc>
        <w:tc>
          <w:tcPr>
            <w:tcW w:w="7900" w:type="dxa"/>
          </w:tcPr>
          <w:p>
            <w:pPr/>
            <w:r>
              <w:rPr/>
              <w:t xml:space="preserve">002 - in terreni non terrazzati, con pietrosità elevata.
</w:t>
            </w:r>
          </w:p>
        </w:tc>
      </w:tr>
    </w:tbl>
    <w:p>
      <w:pPr>
        <w:jc w:val="right"/>
      </w:pPr>
    </w:p>
    <w:p>
      <w:pPr>
        <w:jc w:val="right"/>
        <w:spacing w:line="336" w:lineRule="auto"/>
      </w:pPr>
      <w:r>
        <w:rPr>
          <w:b/>
        </w:rPr>
        <w:t xml:space="preserve">Prezzo senza S. G. e Util. a m³: € 3,24274</w:t>
      </w:r>
    </w:p>
    <w:p>
      <w:pPr>
        <w:jc w:val="right"/>
        <w:spacing w:line="336" w:lineRule="auto"/>
      </w:pPr>
      <w:r>
        <w:rPr>
          <w:b/>
        </w:rPr>
        <w:t xml:space="preserve">Prezzo a m³: € 4,10207</w:t>
      </w:r>
    </w:p>
    <w:p>
      <w:pPr>
        <w:jc w:val="right"/>
        <w:spacing w:line="336" w:lineRule="auto"/>
      </w:pPr>
      <w:r>
        <w:rPr>
          <w:b/>
        </w:rPr>
        <w:t xml:space="preserve">Di cui oneri di sicurezza afferenti l'impresa € 0,00973 (2 %)</w:t>
      </w:r>
    </w:p>
    <w:p>
      <w:pPr>
        <w:jc w:val="right"/>
        <w:spacing w:line="336" w:lineRule="auto"/>
      </w:pPr>
      <w:r>
        <w:rPr>
          <w:b/>
        </w:rPr>
        <w:t xml:space="preserve">Manodopera € 1,15180</w:t>
      </w:r>
    </w:p>
    <w:p>
      <w:pPr>
        <w:jc w:val="right"/>
        <w:spacing w:line="336" w:lineRule="auto"/>
      </w:pPr>
      <w:r>
        <w:rPr>
          <w:b/>
        </w:rPr>
        <w:t xml:space="preserve">Incidenza manodopera 28,08 %</w:t>
      </w:r>
    </w:p>
    <w:p>
      <w:pPr>
        <w:rPr>
          <w:sz w:val="10"/>
          <w:szCs w:val="10"/>
        </w:rPr>
      </w:pPr>
    </w:p>
    <w:p>
      <w:pPr>
        <w:rPr>
          <w:sz w:val="10"/>
          <w:szCs w:val="10"/>
        </w:rPr>
      </w:pPr>
    </w:p>
    <w:p>
      <w:pPr/>
      <w:r>
        <w:rPr>
          <w:b/>
        </w:rPr>
        <w:t xml:space="preserve">Codice regionale: TOS16_24.T02.002.003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Scasso a trincea per l'intensificazione di impianti a sesto largo o in terreni terrazzati, compreso riposizionamento del terreno smosso ed eventuale sistemazione del pietrame di risulta.</w:t>
            </w:r>
          </w:p>
        </w:tc>
      </w:tr>
      <w:tr>
        <w:trPr/>
        <w:tc>
          <w:tcPr>
            <w:tcW w:w="1200" w:type="dxa"/>
          </w:tcPr>
          <w:p>
            <w:pPr/>
            <w:r>
              <w:rPr>
                <w:b/>
              </w:rPr>
              <w:t xml:space="preserve">Articolo:</w:t>
            </w:r>
          </w:p>
        </w:tc>
        <w:tc>
          <w:tcPr>
            <w:tcW w:w="7900" w:type="dxa"/>
          </w:tcPr>
          <w:p>
            <w:pPr/>
            <w:r>
              <w:rPr/>
              <w:t xml:space="preserve">003 - in terreni terrazzati.
</w:t>
            </w:r>
          </w:p>
        </w:tc>
      </w:tr>
    </w:tbl>
    <w:p>
      <w:pPr>
        <w:jc w:val="right"/>
      </w:pPr>
    </w:p>
    <w:p>
      <w:pPr>
        <w:jc w:val="right"/>
        <w:spacing w:line="336" w:lineRule="auto"/>
      </w:pPr>
      <w:r>
        <w:rPr>
          <w:b/>
        </w:rPr>
        <w:t xml:space="preserve">Prezzo senza S. G. e Util. a m³: € 2,42539</w:t>
      </w:r>
    </w:p>
    <w:p>
      <w:pPr>
        <w:jc w:val="right"/>
        <w:spacing w:line="336" w:lineRule="auto"/>
      </w:pPr>
      <w:r>
        <w:rPr>
          <w:b/>
        </w:rPr>
        <w:t xml:space="preserve">Prezzo a m³: € 3,06812</w:t>
      </w:r>
    </w:p>
    <w:p>
      <w:pPr>
        <w:jc w:val="right"/>
        <w:spacing w:line="336" w:lineRule="auto"/>
      </w:pPr>
      <w:r>
        <w:rPr>
          <w:b/>
        </w:rPr>
        <w:t xml:space="preserve">Di cui oneri di sicurezza afferenti l'impresa € 0,00728 (2 %)</w:t>
      </w:r>
    </w:p>
    <w:p>
      <w:pPr>
        <w:jc w:val="right"/>
        <w:spacing w:line="336" w:lineRule="auto"/>
      </w:pPr>
      <w:r>
        <w:rPr>
          <w:b/>
        </w:rPr>
        <w:t xml:space="preserve">Manodopera € 1,27584</w:t>
      </w:r>
    </w:p>
    <w:p>
      <w:pPr>
        <w:jc w:val="right"/>
        <w:spacing w:line="336" w:lineRule="auto"/>
      </w:pPr>
      <w:r>
        <w:rPr>
          <w:b/>
        </w:rPr>
        <w:t xml:space="preserve">Incidenza manodopera 41,58 %</w:t>
      </w:r>
    </w:p>
    <w:p>
      <w:pPr>
        <w:rPr>
          <w:sz w:val="10"/>
          <w:szCs w:val="10"/>
        </w:rPr>
      </w:pPr>
    </w:p>
    <w:p>
      <w:pPr>
        <w:rPr>
          <w:sz w:val="10"/>
          <w:szCs w:val="10"/>
        </w:rPr>
      </w:pPr>
    </w:p>
    <w:p>
      <w:pPr/>
      <w:r>
        <w:rPr>
          <w:b/>
        </w:rPr>
        <w:t xml:space="preserve">Codice regionale: TOS16_24.T02.003.001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Scasso a buche per l'intensificazione di impianti a sesto largo o in terreni terrazzati, compreso riposizionamento del terreno smosso ed eventuale sistemazione del pietrame di risulta.</w:t>
            </w:r>
          </w:p>
        </w:tc>
      </w:tr>
      <w:tr>
        <w:trPr/>
        <w:tc>
          <w:tcPr>
            <w:tcW w:w="1200" w:type="dxa"/>
          </w:tcPr>
          <w:p>
            <w:pPr/>
            <w:r>
              <w:rPr>
                <w:b/>
              </w:rPr>
              <w:t xml:space="preserve">Articolo:</w:t>
            </w:r>
          </w:p>
        </w:tc>
        <w:tc>
          <w:tcPr>
            <w:tcW w:w="7900" w:type="dxa"/>
          </w:tcPr>
          <w:p>
            <w:pPr/>
            <w:r>
              <w:rPr/>
              <w:t xml:space="preserve">001 - in terreni non terrazzati, non a elevata pietrosità.
</w:t>
            </w:r>
          </w:p>
        </w:tc>
      </w:tr>
    </w:tbl>
    <w:p>
      <w:pPr>
        <w:jc w:val="right"/>
      </w:pPr>
    </w:p>
    <w:p>
      <w:pPr>
        <w:jc w:val="right"/>
        <w:spacing w:line="336" w:lineRule="auto"/>
      </w:pPr>
      <w:r>
        <w:rPr>
          <w:b/>
        </w:rPr>
        <w:t xml:space="preserve">Prezzo senza S. G. e Util. a m³: € 1,88642</w:t>
      </w:r>
    </w:p>
    <w:p>
      <w:pPr>
        <w:jc w:val="right"/>
        <w:spacing w:line="336" w:lineRule="auto"/>
      </w:pPr>
      <w:r>
        <w:rPr>
          <w:b/>
        </w:rPr>
        <w:t xml:space="preserve">Prezzo a m³: € 2,38632</w:t>
      </w:r>
    </w:p>
    <w:p>
      <w:pPr>
        <w:jc w:val="right"/>
        <w:spacing w:line="336" w:lineRule="auto"/>
      </w:pPr>
      <w:r>
        <w:rPr>
          <w:b/>
        </w:rPr>
        <w:t xml:space="preserve">Di cui oneri di sicurezza afferenti l'impresa € 0,00566 (2 %)</w:t>
      </w:r>
    </w:p>
    <w:p>
      <w:pPr>
        <w:jc w:val="right"/>
        <w:spacing w:line="336" w:lineRule="auto"/>
      </w:pPr>
      <w:r>
        <w:rPr>
          <w:b/>
        </w:rPr>
        <w:t xml:space="preserve">Manodopera € 0,99232</w:t>
      </w:r>
    </w:p>
    <w:p>
      <w:pPr>
        <w:jc w:val="right"/>
        <w:spacing w:line="336" w:lineRule="auto"/>
      </w:pPr>
      <w:r>
        <w:rPr>
          <w:b/>
        </w:rPr>
        <w:t xml:space="preserve">Incidenza manodopera 41,58 %</w:t>
      </w:r>
    </w:p>
    <w:p>
      <w:pPr>
        <w:rPr>
          <w:sz w:val="10"/>
          <w:szCs w:val="10"/>
        </w:rPr>
      </w:pPr>
    </w:p>
    <w:p>
      <w:pPr>
        <w:rPr>
          <w:sz w:val="10"/>
          <w:szCs w:val="10"/>
        </w:rPr>
      </w:pPr>
    </w:p>
    <w:p>
      <w:pPr/>
      <w:r>
        <w:rPr>
          <w:b/>
        </w:rPr>
        <w:t xml:space="preserve">Codice regionale: TOS16_24.T02.003.002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Scasso a buche per l'intensificazione di impianti a sesto largo o in terreni terrazzati, compreso riposizionamento del terreno smosso ed eventuale sistemazione del pietrame di risulta.</w:t>
            </w:r>
          </w:p>
        </w:tc>
      </w:tr>
      <w:tr>
        <w:trPr/>
        <w:tc>
          <w:tcPr>
            <w:tcW w:w="1200" w:type="dxa"/>
          </w:tcPr>
          <w:p>
            <w:pPr/>
            <w:r>
              <w:rPr>
                <w:b/>
              </w:rPr>
              <w:t xml:space="preserve">Articolo:</w:t>
            </w:r>
          </w:p>
        </w:tc>
        <w:tc>
          <w:tcPr>
            <w:tcW w:w="7900" w:type="dxa"/>
          </w:tcPr>
          <w:p>
            <w:pPr/>
            <w:r>
              <w:rPr/>
              <w:t xml:space="preserve">002 - in terreni non terrazzati, con pietrosità elevata.
</w:t>
            </w:r>
          </w:p>
        </w:tc>
      </w:tr>
    </w:tbl>
    <w:p>
      <w:pPr>
        <w:jc w:val="right"/>
      </w:pPr>
    </w:p>
    <w:p>
      <w:pPr>
        <w:jc w:val="right"/>
        <w:spacing w:line="336" w:lineRule="auto"/>
      </w:pPr>
      <w:r>
        <w:rPr>
          <w:b/>
        </w:rPr>
        <w:t xml:space="preserve">Prezzo senza S. G. e Util. a m³: € 2,79594</w:t>
      </w:r>
    </w:p>
    <w:p>
      <w:pPr>
        <w:jc w:val="right"/>
        <w:spacing w:line="336" w:lineRule="auto"/>
      </w:pPr>
      <w:r>
        <w:rPr>
          <w:b/>
        </w:rPr>
        <w:t xml:space="preserve">Prezzo a m³: € 3,53686</w:t>
      </w:r>
    </w:p>
    <w:p>
      <w:pPr>
        <w:jc w:val="right"/>
        <w:spacing w:line="336" w:lineRule="auto"/>
      </w:pPr>
      <w:r>
        <w:rPr>
          <w:b/>
        </w:rPr>
        <w:t xml:space="preserve">Di cui oneri di sicurezza afferenti l'impresa € 0,00839 (2 %)</w:t>
      </w:r>
    </w:p>
    <w:p>
      <w:pPr>
        <w:jc w:val="right"/>
        <w:spacing w:line="336" w:lineRule="auto"/>
      </w:pPr>
      <w:r>
        <w:rPr>
          <w:b/>
        </w:rPr>
        <w:t xml:space="preserve">Manodopera € 1,47076</w:t>
      </w:r>
    </w:p>
    <w:p>
      <w:pPr>
        <w:jc w:val="right"/>
        <w:spacing w:line="336" w:lineRule="auto"/>
      </w:pPr>
      <w:r>
        <w:rPr>
          <w:b/>
        </w:rPr>
        <w:t xml:space="preserve">Incidenza manodopera 41,58 %</w:t>
      </w:r>
    </w:p>
    <w:p>
      <w:pPr>
        <w:rPr>
          <w:sz w:val="10"/>
          <w:szCs w:val="10"/>
        </w:rPr>
      </w:pPr>
    </w:p>
    <w:p>
      <w:pPr>
        <w:rPr>
          <w:sz w:val="10"/>
          <w:szCs w:val="10"/>
        </w:rPr>
      </w:pPr>
    </w:p>
    <w:p>
      <w:pPr/>
      <w:r>
        <w:rPr>
          <w:b/>
        </w:rPr>
        <w:t xml:space="preserve">Codice regionale: TOS16_24.T02.003.003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Scasso a buche per l'intensificazione di impianti a sesto largo o in terreni terrazzati, compreso riposizionamento del terreno smosso ed eventuale sistemazione del pietrame di risulta.</w:t>
            </w:r>
          </w:p>
        </w:tc>
      </w:tr>
      <w:tr>
        <w:trPr/>
        <w:tc>
          <w:tcPr>
            <w:tcW w:w="1200" w:type="dxa"/>
          </w:tcPr>
          <w:p>
            <w:pPr/>
            <w:r>
              <w:rPr>
                <w:b/>
              </w:rPr>
              <w:t xml:space="preserve">Articolo:</w:t>
            </w:r>
          </w:p>
        </w:tc>
        <w:tc>
          <w:tcPr>
            <w:tcW w:w="7900" w:type="dxa"/>
          </w:tcPr>
          <w:p>
            <w:pPr/>
            <w:r>
              <w:rPr/>
              <w:t xml:space="preserve">003 - in terreni terrazzati.
</w:t>
            </w:r>
          </w:p>
        </w:tc>
      </w:tr>
    </w:tbl>
    <w:p>
      <w:pPr>
        <w:jc w:val="right"/>
      </w:pPr>
    </w:p>
    <w:p>
      <w:pPr>
        <w:jc w:val="right"/>
        <w:spacing w:line="336" w:lineRule="auto"/>
      </w:pPr>
      <w:r>
        <w:rPr>
          <w:b/>
        </w:rPr>
        <w:t xml:space="preserve">Prezzo senza S. G. e Util. a m³: € 3,70453</w:t>
      </w:r>
    </w:p>
    <w:p>
      <w:pPr>
        <w:jc w:val="right"/>
        <w:spacing w:line="336" w:lineRule="auto"/>
      </w:pPr>
      <w:r>
        <w:rPr>
          <w:b/>
        </w:rPr>
        <w:t xml:space="preserve">Prezzo a m³: € 4,68623</w:t>
      </w:r>
    </w:p>
    <w:p>
      <w:pPr>
        <w:jc w:val="right"/>
        <w:spacing w:line="336" w:lineRule="auto"/>
      </w:pPr>
      <w:r>
        <w:rPr>
          <w:b/>
        </w:rPr>
        <w:t xml:space="preserve">Di cui oneri di sicurezza afferenti l'impresa € 0,01111 (2 %)</w:t>
      </w:r>
    </w:p>
    <w:p>
      <w:pPr>
        <w:jc w:val="right"/>
        <w:spacing w:line="336" w:lineRule="auto"/>
      </w:pPr>
      <w:r>
        <w:rPr>
          <w:b/>
        </w:rPr>
        <w:t xml:space="preserve">Manodopera € 2,09096</w:t>
      </w:r>
    </w:p>
    <w:p>
      <w:pPr>
        <w:jc w:val="right"/>
        <w:spacing w:line="336" w:lineRule="auto"/>
      </w:pPr>
      <w:r>
        <w:rPr>
          <w:b/>
        </w:rPr>
        <w:t xml:space="preserve">Incidenza manodopera 44,62 %</w:t>
      </w:r>
    </w:p>
    <w:p>
      <w:pPr>
        <w:rPr>
          <w:sz w:val="10"/>
          <w:szCs w:val="10"/>
        </w:rPr>
      </w:pPr>
    </w:p>
    <w:p>
      <w:pPr>
        <w:rPr>
          <w:sz w:val="10"/>
          <w:szCs w:val="10"/>
        </w:rPr>
      </w:pPr>
    </w:p>
    <w:p>
      <w:pPr/>
      <w:r>
        <w:rPr>
          <w:b/>
        </w:rPr>
        <w:t xml:space="preserve">Codice regionale: TOS16_24.T02.004.001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Spietramento di terreni ad alta pietrosità precedentemente lavorati, escluso allontanamento dal campo o eventuale frantumazione del pietrame.</w:t>
            </w:r>
          </w:p>
        </w:tc>
      </w:tr>
      <w:tr>
        <w:trPr/>
        <w:tc>
          <w:tcPr>
            <w:tcW w:w="1200" w:type="dxa"/>
          </w:tcPr>
          <w:p>
            <w:pPr/>
            <w:r>
              <w:rPr>
                <w:b/>
              </w:rPr>
              <w:t xml:space="preserve">Articolo:</w:t>
            </w:r>
          </w:p>
        </w:tc>
        <w:tc>
          <w:tcPr>
            <w:tcW w:w="7900" w:type="dxa"/>
          </w:tcPr>
          <w:p>
            <w:pPr/>
            <w:r>
              <w:rPr/>
              <w:t xml:space="preserve">001 - eseguito con trattore con lama grigliata, con accumulo del materiale sul posto in andane.
</w:t>
            </w:r>
          </w:p>
        </w:tc>
      </w:tr>
    </w:tbl>
    <w:p>
      <w:pPr>
        <w:jc w:val="right"/>
      </w:pPr>
    </w:p>
    <w:p>
      <w:pPr>
        <w:jc w:val="right"/>
        <w:spacing w:line="336" w:lineRule="auto"/>
      </w:pPr>
      <w:r>
        <w:rPr>
          <w:b/>
        </w:rPr>
        <w:t xml:space="preserve">Prezzo senza S. G. e Util. a ettaro: € 558,13328</w:t>
      </w:r>
    </w:p>
    <w:p>
      <w:pPr>
        <w:jc w:val="right"/>
        <w:spacing w:line="336" w:lineRule="auto"/>
      </w:pPr>
      <w:r>
        <w:rPr>
          <w:b/>
        </w:rPr>
        <w:t xml:space="preserve">Prezzo a ettaro: € 706,03860</w:t>
      </w:r>
    </w:p>
    <w:p>
      <w:pPr>
        <w:jc w:val="right"/>
        <w:spacing w:line="336" w:lineRule="auto"/>
      </w:pPr>
      <w:r>
        <w:rPr>
          <w:b/>
        </w:rPr>
        <w:t xml:space="preserve">Di cui oneri di sicurezza afferenti l'impresa € 1,67440 (2 %)</w:t>
      </w:r>
    </w:p>
    <w:p>
      <w:pPr>
        <w:jc w:val="right"/>
        <w:spacing w:line="336" w:lineRule="auto"/>
      </w:pPr>
      <w:r>
        <w:rPr>
          <w:b/>
        </w:rPr>
        <w:t xml:space="preserve">Manodopera € 141,75998</w:t>
      </w:r>
    </w:p>
    <w:p>
      <w:pPr>
        <w:jc w:val="right"/>
        <w:spacing w:line="336" w:lineRule="auto"/>
      </w:pPr>
      <w:r>
        <w:rPr>
          <w:b/>
        </w:rPr>
        <w:t xml:space="preserve">Incidenza manodopera 20,08 %</w:t>
      </w:r>
    </w:p>
    <w:p>
      <w:pPr>
        <w:rPr>
          <w:sz w:val="10"/>
          <w:szCs w:val="10"/>
        </w:rPr>
      </w:pPr>
    </w:p>
    <w:p>
      <w:pPr>
        <w:rPr>
          <w:sz w:val="10"/>
          <w:szCs w:val="10"/>
        </w:rPr>
      </w:pPr>
    </w:p>
    <w:p>
      <w:pPr/>
      <w:r>
        <w:rPr>
          <w:b/>
        </w:rPr>
        <w:t xml:space="preserve">Codice regionale: TOS16_24.T02.004.002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Spietramento di terreni ad alta pietrosità precedentemente lavorati, escluso allontanamento dal campo o eventuale frantumazione del pietrame.</w:t>
            </w:r>
          </w:p>
        </w:tc>
      </w:tr>
      <w:tr>
        <w:trPr/>
        <w:tc>
          <w:tcPr>
            <w:tcW w:w="1200" w:type="dxa"/>
          </w:tcPr>
          <w:p>
            <w:pPr/>
            <w:r>
              <w:rPr>
                <w:b/>
              </w:rPr>
              <w:t xml:space="preserve">Articolo:</w:t>
            </w:r>
          </w:p>
        </w:tc>
        <w:tc>
          <w:tcPr>
            <w:tcW w:w="7900" w:type="dxa"/>
          </w:tcPr>
          <w:p>
            <w:pPr/>
            <w:r>
              <w:rPr/>
              <w:t xml:space="preserve">002 - eseguito con trattore con lama grigliata, con accumulo del materiale a bordo campo.
</w:t>
            </w:r>
          </w:p>
        </w:tc>
      </w:tr>
    </w:tbl>
    <w:p>
      <w:pPr>
        <w:jc w:val="right"/>
      </w:pPr>
    </w:p>
    <w:p>
      <w:pPr>
        <w:jc w:val="right"/>
        <w:spacing w:line="336" w:lineRule="auto"/>
      </w:pPr>
      <w:r>
        <w:rPr>
          <w:b/>
        </w:rPr>
        <w:t xml:space="preserve">Prezzo senza S. G. e Util. a ettaro: € 697,66660</w:t>
      </w:r>
    </w:p>
    <w:p>
      <w:pPr>
        <w:jc w:val="right"/>
        <w:spacing w:line="336" w:lineRule="auto"/>
      </w:pPr>
      <w:r>
        <w:rPr>
          <w:b/>
        </w:rPr>
        <w:t xml:space="preserve">Prezzo a ettaro: € 882,54825</w:t>
      </w:r>
    </w:p>
    <w:p>
      <w:pPr>
        <w:jc w:val="right"/>
        <w:spacing w:line="336" w:lineRule="auto"/>
      </w:pPr>
      <w:r>
        <w:rPr>
          <w:b/>
        </w:rPr>
        <w:t xml:space="preserve">Di cui oneri di sicurezza afferenti l'impresa € 2,09300 (2 %)</w:t>
      </w:r>
    </w:p>
    <w:p>
      <w:pPr>
        <w:jc w:val="right"/>
        <w:spacing w:line="336" w:lineRule="auto"/>
      </w:pPr>
      <w:r>
        <w:rPr>
          <w:b/>
        </w:rPr>
        <w:t xml:space="preserve">Manodopera € 177,19998</w:t>
      </w:r>
    </w:p>
    <w:p>
      <w:pPr>
        <w:jc w:val="right"/>
        <w:spacing w:line="336" w:lineRule="auto"/>
      </w:pPr>
      <w:r>
        <w:rPr>
          <w:b/>
        </w:rPr>
        <w:t xml:space="preserve">Incidenza manodopera 20,08 %</w:t>
      </w:r>
    </w:p>
    <w:p>
      <w:pPr>
        <w:rPr>
          <w:sz w:val="10"/>
          <w:szCs w:val="10"/>
        </w:rPr>
      </w:pPr>
    </w:p>
    <w:p>
      <w:pPr>
        <w:rPr>
          <w:sz w:val="10"/>
          <w:szCs w:val="10"/>
        </w:rPr>
      </w:pPr>
    </w:p>
    <w:p>
      <w:pPr/>
      <w:r>
        <w:rPr>
          <w:b/>
        </w:rPr>
        <w:t xml:space="preserve">Codice regionale: TOS16_24.T02.004.003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Spietramento di terreni ad alta pietrosità precedentemente lavorati, escluso allontanamento dal campo o eventuale frantumazione del pietrame.</w:t>
            </w:r>
          </w:p>
        </w:tc>
      </w:tr>
      <w:tr>
        <w:trPr/>
        <w:tc>
          <w:tcPr>
            <w:tcW w:w="1200" w:type="dxa"/>
          </w:tcPr>
          <w:p>
            <w:pPr/>
            <w:r>
              <w:rPr>
                <w:b/>
              </w:rPr>
              <w:t xml:space="preserve">Articolo:</w:t>
            </w:r>
          </w:p>
        </w:tc>
        <w:tc>
          <w:tcPr>
            <w:tcW w:w="7900" w:type="dxa"/>
          </w:tcPr>
          <w:p>
            <w:pPr/>
            <w:r>
              <w:rPr/>
              <w:t xml:space="preserve">003 - eseguito con raccogli sassi.
</w:t>
            </w:r>
          </w:p>
        </w:tc>
      </w:tr>
    </w:tbl>
    <w:p>
      <w:pPr>
        <w:jc w:val="right"/>
      </w:pPr>
    </w:p>
    <w:p>
      <w:pPr>
        <w:jc w:val="right"/>
        <w:spacing w:line="336" w:lineRule="auto"/>
      </w:pPr>
      <w:r>
        <w:rPr>
          <w:b/>
        </w:rPr>
        <w:t xml:space="preserve">Prezzo senza S. G. e Util. a ettaro: € 500,66304</w:t>
      </w:r>
    </w:p>
    <w:p>
      <w:pPr>
        <w:jc w:val="right"/>
        <w:spacing w:line="336" w:lineRule="auto"/>
      </w:pPr>
      <w:r>
        <w:rPr>
          <w:b/>
        </w:rPr>
        <w:t xml:space="preserve">Prezzo a ettaro: € 633,33875</w:t>
      </w:r>
    </w:p>
    <w:p>
      <w:pPr>
        <w:jc w:val="right"/>
        <w:spacing w:line="336" w:lineRule="auto"/>
      </w:pPr>
      <w:r>
        <w:rPr>
          <w:b/>
        </w:rPr>
        <w:t xml:space="preserve">Di cui oneri di sicurezza afferenti l'impresa € 1,50199 (2 %)</w:t>
      </w:r>
    </w:p>
    <w:p>
      <w:pPr>
        <w:jc w:val="right"/>
        <w:spacing w:line="336" w:lineRule="auto"/>
      </w:pPr>
      <w:r>
        <w:rPr>
          <w:b/>
        </w:rPr>
        <w:t xml:space="preserve">Manodopera € 212,64000</w:t>
      </w:r>
    </w:p>
    <w:p>
      <w:pPr>
        <w:jc w:val="right"/>
        <w:spacing w:line="336" w:lineRule="auto"/>
      </w:pPr>
      <w:r>
        <w:rPr>
          <w:b/>
        </w:rPr>
        <w:t xml:space="preserve">Incidenza manodopera 33,57 %</w:t>
      </w:r>
    </w:p>
    <w:p>
      <w:pPr>
        <w:rPr>
          <w:sz w:val="10"/>
          <w:szCs w:val="10"/>
        </w:rPr>
      </w:pPr>
    </w:p>
    <w:p>
      <w:pPr>
        <w:rPr>
          <w:sz w:val="10"/>
          <w:szCs w:val="10"/>
        </w:rPr>
      </w:pPr>
    </w:p>
    <w:p>
      <w:pPr/>
      <w:r>
        <w:rPr>
          <w:b/>
        </w:rPr>
        <w:t xml:space="preserve">Codice regionale: TOS16_24.T02.005.001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Frantumazione del pietrame in loco eseguita con idonea macchina frantumatrice.</w:t>
            </w:r>
          </w:p>
        </w:tc>
      </w:tr>
      <w:tr>
        <w:trPr/>
        <w:tc>
          <w:tcPr>
            <w:tcW w:w="1200" w:type="dxa"/>
          </w:tcPr>
          <w:p>
            <w:pPr/>
            <w:r>
              <w:rPr>
                <w:b/>
              </w:rPr>
              <w:t xml:space="preserve">Articolo:</w:t>
            </w:r>
          </w:p>
        </w:tc>
        <w:tc>
          <w:tcPr>
            <w:tcW w:w="7900" w:type="dxa"/>
          </w:tcPr>
          <w:p>
            <w:pPr/>
            <w:r>
              <w:rPr/>
              <w:t xml:space="preserve">001 - con pietrame disposto in andane.
</w:t>
            </w:r>
          </w:p>
        </w:tc>
      </w:tr>
    </w:tbl>
    <w:p>
      <w:pPr>
        <w:jc w:val="right"/>
      </w:pPr>
    </w:p>
    <w:p>
      <w:pPr>
        <w:jc w:val="right"/>
        <w:spacing w:line="336" w:lineRule="auto"/>
      </w:pPr>
      <w:r>
        <w:rPr>
          <w:b/>
        </w:rPr>
        <w:t xml:space="preserve">Prezzo senza S. G. e Util. a ettaro: € 441,60986</w:t>
      </w:r>
    </w:p>
    <w:p>
      <w:pPr>
        <w:jc w:val="right"/>
        <w:spacing w:line="336" w:lineRule="auto"/>
      </w:pPr>
      <w:r>
        <w:rPr>
          <w:b/>
        </w:rPr>
        <w:t xml:space="preserve">Prezzo a ettaro: € 558,63648</w:t>
      </w:r>
    </w:p>
    <w:p>
      <w:pPr>
        <w:jc w:val="right"/>
        <w:spacing w:line="336" w:lineRule="auto"/>
      </w:pPr>
      <w:r>
        <w:rPr>
          <w:b/>
        </w:rPr>
        <w:t xml:space="preserve">Di cui oneri di sicurezza afferenti l'impresa € 1,32483 (2 %)</w:t>
      </w:r>
    </w:p>
    <w:p>
      <w:pPr>
        <w:jc w:val="right"/>
        <w:spacing w:line="336" w:lineRule="auto"/>
      </w:pPr>
      <w:r>
        <w:rPr>
          <w:b/>
        </w:rPr>
        <w:t xml:space="preserve">Manodopera € 118,72399</w:t>
      </w:r>
    </w:p>
    <w:p>
      <w:pPr>
        <w:jc w:val="right"/>
        <w:spacing w:line="336" w:lineRule="auto"/>
      </w:pPr>
      <w:r>
        <w:rPr>
          <w:b/>
        </w:rPr>
        <w:t xml:space="preserve">Incidenza manodopera 21,25 %</w:t>
      </w:r>
    </w:p>
    <w:p>
      <w:pPr>
        <w:rPr>
          <w:sz w:val="10"/>
          <w:szCs w:val="10"/>
        </w:rPr>
      </w:pPr>
    </w:p>
    <w:p>
      <w:pPr>
        <w:rPr>
          <w:sz w:val="10"/>
          <w:szCs w:val="10"/>
        </w:rPr>
      </w:pPr>
    </w:p>
    <w:p>
      <w:pPr/>
      <w:r>
        <w:rPr>
          <w:b/>
        </w:rPr>
        <w:t xml:space="preserve">Codice regionale: TOS16_24.T02.005.002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Frantumazione del pietrame in loco eseguita con idonea macchina frantumatrice.</w:t>
            </w:r>
          </w:p>
        </w:tc>
      </w:tr>
      <w:tr>
        <w:trPr/>
        <w:tc>
          <w:tcPr>
            <w:tcW w:w="1200" w:type="dxa"/>
          </w:tcPr>
          <w:p>
            <w:pPr/>
            <w:r>
              <w:rPr>
                <w:b/>
              </w:rPr>
              <w:t xml:space="preserve">Articolo:</w:t>
            </w:r>
          </w:p>
        </w:tc>
        <w:tc>
          <w:tcPr>
            <w:tcW w:w="7900" w:type="dxa"/>
          </w:tcPr>
          <w:p>
            <w:pPr/>
            <w:r>
              <w:rPr/>
              <w:t xml:space="preserve">002 - a tutto campo su terreno precedentemente lavorato.
</w:t>
            </w:r>
          </w:p>
        </w:tc>
      </w:tr>
    </w:tbl>
    <w:p>
      <w:pPr>
        <w:jc w:val="right"/>
      </w:pPr>
    </w:p>
    <w:p>
      <w:pPr>
        <w:jc w:val="right"/>
        <w:spacing w:line="336" w:lineRule="auto"/>
      </w:pPr>
      <w:r>
        <w:rPr>
          <w:b/>
        </w:rPr>
        <w:t xml:space="preserve">Prezzo senza S. G. e Util. a ettaro: € 527,29536</w:t>
      </w:r>
    </w:p>
    <w:p>
      <w:pPr>
        <w:jc w:val="right"/>
        <w:spacing w:line="336" w:lineRule="auto"/>
      </w:pPr>
      <w:r>
        <w:rPr>
          <w:b/>
        </w:rPr>
        <w:t xml:space="preserve">Prezzo a ettaro: € 667,02863</w:t>
      </w:r>
    </w:p>
    <w:p>
      <w:pPr>
        <w:jc w:val="right"/>
        <w:spacing w:line="336" w:lineRule="auto"/>
      </w:pPr>
      <w:r>
        <w:rPr>
          <w:b/>
        </w:rPr>
        <w:t xml:space="preserve">Di cui oneri di sicurezza afferenti l'impresa € 1,58189 (2 %)</w:t>
      </w:r>
    </w:p>
    <w:p>
      <w:pPr>
        <w:jc w:val="right"/>
        <w:spacing w:line="336" w:lineRule="auto"/>
      </w:pPr>
      <w:r>
        <w:rPr>
          <w:b/>
        </w:rPr>
        <w:t xml:space="preserve">Manodopera € 141,75999</w:t>
      </w:r>
    </w:p>
    <w:p>
      <w:pPr>
        <w:jc w:val="right"/>
        <w:spacing w:line="336" w:lineRule="auto"/>
      </w:pPr>
      <w:r>
        <w:rPr>
          <w:b/>
        </w:rPr>
        <w:t xml:space="preserve">Incidenza manodopera 21,25 %</w:t>
      </w:r>
    </w:p>
    <w:p>
      <w:pPr>
        <w:rPr>
          <w:sz w:val="10"/>
          <w:szCs w:val="10"/>
        </w:rPr>
      </w:pPr>
    </w:p>
    <w:p>
      <w:pPr>
        <w:rPr>
          <w:sz w:val="10"/>
          <w:szCs w:val="10"/>
        </w:rPr>
      </w:pPr>
    </w:p>
    <w:p>
      <w:pPr/>
      <w:r>
        <w:rPr>
          <w:b/>
        </w:rPr>
        <w:t xml:space="preserve">Codice regionale: TOS16_24.T02.006.001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Demolizione di affioramenti rocciosi.</w:t>
            </w:r>
          </w:p>
        </w:tc>
      </w:tr>
      <w:tr>
        <w:trPr/>
        <w:tc>
          <w:tcPr>
            <w:tcW w:w="1200" w:type="dxa"/>
          </w:tcPr>
          <w:p>
            <w:pPr/>
            <w:r>
              <w:rPr>
                <w:b/>
              </w:rPr>
              <w:t xml:space="preserve">Articolo:</w:t>
            </w:r>
          </w:p>
        </w:tc>
        <w:tc>
          <w:tcPr>
            <w:tcW w:w="7900" w:type="dxa"/>
          </w:tcPr>
          <w:p>
            <w:pPr/>
            <w:r>
              <w:rPr/>
              <w:t xml:space="preserve">001 - eseguito con escavatore munito di punta demolitrice, compresa rimozione o interramento del pietrame ottenuto.
</w:t>
            </w:r>
          </w:p>
        </w:tc>
      </w:tr>
    </w:tbl>
    <w:p>
      <w:pPr>
        <w:jc w:val="right"/>
      </w:pPr>
    </w:p>
    <w:p>
      <w:pPr>
        <w:jc w:val="right"/>
        <w:spacing w:line="336" w:lineRule="auto"/>
      </w:pPr>
      <w:r>
        <w:rPr>
          <w:b/>
        </w:rPr>
        <w:t xml:space="preserve">Prezzo senza S. G. e Util. a m³: € 57,26330</w:t>
      </w:r>
    </w:p>
    <w:p>
      <w:pPr>
        <w:jc w:val="right"/>
        <w:spacing w:line="336" w:lineRule="auto"/>
      </w:pPr>
      <w:r>
        <w:rPr>
          <w:b/>
        </w:rPr>
        <w:t xml:space="preserve">Prezzo a m³: € 72,43807</w:t>
      </w:r>
    </w:p>
    <w:p>
      <w:pPr>
        <w:jc w:val="right"/>
        <w:spacing w:line="336" w:lineRule="auto"/>
      </w:pPr>
      <w:r>
        <w:rPr>
          <w:b/>
        </w:rPr>
        <w:t xml:space="preserve">Di cui oneri di sicurezza afferenti l'impresa € 0,17179 (2 %)</w:t>
      </w:r>
    </w:p>
    <w:p>
      <w:pPr>
        <w:jc w:val="right"/>
        <w:spacing w:line="336" w:lineRule="auto"/>
      </w:pPr>
      <w:r>
        <w:rPr>
          <w:b/>
        </w:rPr>
        <w:t xml:space="preserve">Manodopera € 17,72000</w:t>
      </w:r>
    </w:p>
    <w:p>
      <w:pPr>
        <w:jc w:val="right"/>
        <w:spacing w:line="336" w:lineRule="auto"/>
      </w:pPr>
      <w:r>
        <w:rPr>
          <w:b/>
        </w:rPr>
        <w:t xml:space="preserve">Incidenza manodopera 24,46 %</w:t>
      </w:r>
    </w:p>
    <w:p>
      <w:pPr>
        <w:rPr>
          <w:sz w:val="10"/>
          <w:szCs w:val="10"/>
        </w:rPr>
      </w:pPr>
    </w:p>
    <w:p>
      <w:pPr>
        <w:rPr>
          <w:sz w:val="10"/>
          <w:szCs w:val="10"/>
        </w:rPr>
      </w:pPr>
    </w:p>
    <w:p>
      <w:pPr/>
      <w:r>
        <w:rPr>
          <w:b/>
        </w:rPr>
        <w:t xml:space="preserve">Codice regionale: TOS16_24.T02.007.001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Livellamento di precisione dei terreni pianeggianti già preparati, con risistemazione in loco del terreno smosso.</w:t>
            </w:r>
          </w:p>
        </w:tc>
      </w:tr>
      <w:tr>
        <w:trPr/>
        <w:tc>
          <w:tcPr>
            <w:tcW w:w="1200" w:type="dxa"/>
          </w:tcPr>
          <w:p>
            <w:pPr/>
            <w:r>
              <w:rPr>
                <w:b/>
              </w:rPr>
              <w:t xml:space="preserve">Articolo:</w:t>
            </w:r>
          </w:p>
        </w:tc>
        <w:tc>
          <w:tcPr>
            <w:tcW w:w="7900" w:type="dxa"/>
          </w:tcPr>
          <w:p>
            <w:pPr/>
            <w:r>
              <w:rPr/>
              <w:t xml:space="preserve">001 - con livellatrice trainata a controllo laser.
</w:t>
            </w:r>
          </w:p>
        </w:tc>
      </w:tr>
    </w:tbl>
    <w:p>
      <w:pPr>
        <w:jc w:val="right"/>
      </w:pPr>
    </w:p>
    <w:p>
      <w:pPr>
        <w:jc w:val="right"/>
        <w:spacing w:line="336" w:lineRule="auto"/>
      </w:pPr>
      <w:r>
        <w:rPr>
          <w:b/>
        </w:rPr>
        <w:t xml:space="preserve">Prezzo senza S. G. e Util. a ettaro: € 652,17169</w:t>
      </w:r>
    </w:p>
    <w:p>
      <w:pPr>
        <w:jc w:val="right"/>
        <w:spacing w:line="336" w:lineRule="auto"/>
      </w:pPr>
      <w:r>
        <w:rPr>
          <w:b/>
        </w:rPr>
        <w:t xml:space="preserve">Prezzo a ettaro: € 824,99719</w:t>
      </w:r>
    </w:p>
    <w:p>
      <w:pPr>
        <w:jc w:val="right"/>
        <w:spacing w:line="336" w:lineRule="auto"/>
      </w:pPr>
      <w:r>
        <w:rPr>
          <w:b/>
        </w:rPr>
        <w:t xml:space="preserve">Di cui oneri di sicurezza afferenti l'impresa € 1,95652 (2 %)</w:t>
      </w:r>
    </w:p>
    <w:p>
      <w:pPr>
        <w:jc w:val="right"/>
        <w:spacing w:line="336" w:lineRule="auto"/>
      </w:pPr>
      <w:r>
        <w:rPr>
          <w:b/>
        </w:rPr>
        <w:t xml:space="preserve">Manodopera € 285,30251</w:t>
      </w:r>
    </w:p>
    <w:p>
      <w:pPr>
        <w:jc w:val="right"/>
        <w:spacing w:line="336" w:lineRule="auto"/>
      </w:pPr>
      <w:r>
        <w:rPr>
          <w:b/>
        </w:rPr>
        <w:t xml:space="preserve">Incidenza manodopera 34,58 %</w:t>
      </w:r>
    </w:p>
    <w:p>
      <w:pPr>
        <w:rPr>
          <w:sz w:val="10"/>
          <w:szCs w:val="10"/>
        </w:rPr>
      </w:pPr>
    </w:p>
    <w:p>
      <w:pPr>
        <w:rPr>
          <w:sz w:val="10"/>
          <w:szCs w:val="10"/>
        </w:rPr>
      </w:pPr>
    </w:p>
    <w:p>
      <w:pPr/>
      <w:r>
        <w:rPr>
          <w:b/>
        </w:rPr>
        <w:t xml:space="preserve">Codice regionale: TOS16_24.T02.007.002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Livellamento di precisione dei terreni pianeggianti già preparati, con risistemazione in loco del terreno smosso.</w:t>
            </w:r>
          </w:p>
        </w:tc>
      </w:tr>
      <w:tr>
        <w:trPr/>
        <w:tc>
          <w:tcPr>
            <w:tcW w:w="1200" w:type="dxa"/>
          </w:tcPr>
          <w:p>
            <w:pPr/>
            <w:r>
              <w:rPr>
                <w:b/>
              </w:rPr>
              <w:t xml:space="preserve">Articolo:</w:t>
            </w:r>
          </w:p>
        </w:tc>
        <w:tc>
          <w:tcPr>
            <w:tcW w:w="7900" w:type="dxa"/>
          </w:tcPr>
          <w:p>
            <w:pPr/>
            <w:r>
              <w:rPr/>
              <w:t xml:space="preserve">002 - con livellatrice semovente
</w:t>
            </w:r>
          </w:p>
        </w:tc>
      </w:tr>
    </w:tbl>
    <w:p>
      <w:pPr>
        <w:jc w:val="right"/>
      </w:pPr>
    </w:p>
    <w:p>
      <w:pPr>
        <w:jc w:val="right"/>
        <w:spacing w:line="336" w:lineRule="auto"/>
      </w:pPr>
      <w:r>
        <w:rPr>
          <w:b/>
        </w:rPr>
        <w:t xml:space="preserve">Prezzo senza S. G. e Util. a ettaro: € 544,74000</w:t>
      </w:r>
    </w:p>
    <w:p>
      <w:pPr>
        <w:jc w:val="right"/>
        <w:spacing w:line="336" w:lineRule="auto"/>
      </w:pPr>
      <w:r>
        <w:rPr>
          <w:b/>
        </w:rPr>
        <w:t xml:space="preserve">Prezzo a ettaro: € 689,09610</w:t>
      </w:r>
    </w:p>
    <w:p>
      <w:pPr>
        <w:jc w:val="right"/>
        <w:spacing w:line="336" w:lineRule="auto"/>
      </w:pPr>
      <w:r>
        <w:rPr>
          <w:b/>
        </w:rPr>
        <w:t xml:space="preserve">Di cui oneri di sicurezza afferenti l'impresa € 1,63422 (2 %)</w:t>
      </w:r>
    </w:p>
    <w:p>
      <w:pPr>
        <w:jc w:val="right"/>
        <w:spacing w:line="336" w:lineRule="auto"/>
      </w:pPr>
      <w:r>
        <w:rPr>
          <w:b/>
        </w:rPr>
        <w:t xml:space="preserve">Manodopera € 231,41997</w:t>
      </w:r>
    </w:p>
    <w:p>
      <w:pPr>
        <w:jc w:val="right"/>
        <w:spacing w:line="336" w:lineRule="auto"/>
      </w:pPr>
      <w:r>
        <w:rPr>
          <w:b/>
        </w:rPr>
        <w:t xml:space="preserve">Incidenza manodopera 33,58 %</w:t>
      </w:r>
    </w:p>
    <w:p>
      <w:pPr>
        <w:rPr>
          <w:sz w:val="10"/>
          <w:szCs w:val="10"/>
        </w:rPr>
      </w:pPr>
    </w:p>
    <w:p>
      <w:pPr>
        <w:rPr>
          <w:sz w:val="10"/>
          <w:szCs w:val="10"/>
        </w:rPr>
      </w:pPr>
    </w:p>
    <w:p>
      <w:pPr/>
      <w:r>
        <w:rPr>
          <w:b/>
        </w:rPr>
        <w:t xml:space="preserve">Codice regionale: TOS16_24.T02.008.001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Realizzazione di drenaggi attraverso scavo di fosse e riempimento con pietre raccolte in loco dallo scasso, compreso rinterro.</w:t>
            </w:r>
          </w:p>
        </w:tc>
      </w:tr>
      <w:tr>
        <w:trPr/>
        <w:tc>
          <w:tcPr>
            <w:tcW w:w="1200" w:type="dxa"/>
          </w:tcPr>
          <w:p>
            <w:pPr/>
            <w:r>
              <w:rPr>
                <w:b/>
              </w:rPr>
              <w:t xml:space="preserve">Articolo:</w:t>
            </w:r>
          </w:p>
        </w:tc>
        <w:tc>
          <w:tcPr>
            <w:tcW w:w="7900" w:type="dxa"/>
          </w:tcPr>
          <w:p>
            <w:pPr/>
            <w:r>
              <w:rPr/>
              <w:t xml:space="preserve">001 - per profondità di scavo fino a 90 cm.
</w:t>
            </w:r>
          </w:p>
        </w:tc>
      </w:tr>
    </w:tbl>
    <w:p>
      <w:pPr>
        <w:jc w:val="right"/>
      </w:pPr>
    </w:p>
    <w:p>
      <w:pPr>
        <w:jc w:val="right"/>
        <w:spacing w:line="336" w:lineRule="auto"/>
      </w:pPr>
      <w:r>
        <w:rPr>
          <w:b/>
        </w:rPr>
        <w:t xml:space="preserve">Prezzo senza S. G. e Util. a m³: € 3,46526</w:t>
      </w:r>
    </w:p>
    <w:p>
      <w:pPr>
        <w:jc w:val="right"/>
        <w:spacing w:line="336" w:lineRule="auto"/>
      </w:pPr>
      <w:r>
        <w:rPr>
          <w:b/>
        </w:rPr>
        <w:t xml:space="preserve">Prezzo a m³: € 4,38355</w:t>
      </w:r>
    </w:p>
    <w:p>
      <w:pPr>
        <w:jc w:val="right"/>
        <w:spacing w:line="336" w:lineRule="auto"/>
      </w:pPr>
      <w:r>
        <w:rPr>
          <w:b/>
        </w:rPr>
        <w:t xml:space="preserve">Di cui oneri di sicurezza afferenti l'impresa € 0,01040 (2 %)</w:t>
      </w:r>
    </w:p>
    <w:p>
      <w:pPr>
        <w:jc w:val="right"/>
        <w:spacing w:line="336" w:lineRule="auto"/>
      </w:pPr>
      <w:r>
        <w:rPr>
          <w:b/>
        </w:rPr>
        <w:t xml:space="preserve">Manodopera € 1,52746</w:t>
      </w:r>
    </w:p>
    <w:p>
      <w:pPr>
        <w:jc w:val="right"/>
        <w:spacing w:line="336" w:lineRule="auto"/>
      </w:pPr>
      <w:r>
        <w:rPr>
          <w:b/>
        </w:rPr>
        <w:t xml:space="preserve">Incidenza manodopera 34,85 %</w:t>
      </w:r>
    </w:p>
    <w:p>
      <w:pPr>
        <w:rPr>
          <w:sz w:val="10"/>
          <w:szCs w:val="10"/>
        </w:rPr>
      </w:pPr>
    </w:p>
    <w:p>
      <w:pPr>
        <w:rPr>
          <w:sz w:val="10"/>
          <w:szCs w:val="10"/>
        </w:rPr>
      </w:pPr>
    </w:p>
    <w:p>
      <w:pPr/>
      <w:r>
        <w:rPr>
          <w:b/>
        </w:rPr>
        <w:t xml:space="preserve">Codice regionale: TOS16_24.T02.008.002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Realizzazione di drenaggi attraverso scavo di fosse e riempimento con pietre raccolte in loco dallo scasso, compreso rinterro.</w:t>
            </w:r>
          </w:p>
        </w:tc>
      </w:tr>
      <w:tr>
        <w:trPr/>
        <w:tc>
          <w:tcPr>
            <w:tcW w:w="1200" w:type="dxa"/>
          </w:tcPr>
          <w:p>
            <w:pPr/>
            <w:r>
              <w:rPr>
                <w:b/>
              </w:rPr>
              <w:t xml:space="preserve">Articolo:</w:t>
            </w:r>
          </w:p>
        </w:tc>
        <w:tc>
          <w:tcPr>
            <w:tcW w:w="7900" w:type="dxa"/>
          </w:tcPr>
          <w:p>
            <w:pPr/>
            <w:r>
              <w:rPr/>
              <w:t xml:space="preserve">002 - per profondità di scavo oltre 90 cm.
</w:t>
            </w:r>
          </w:p>
        </w:tc>
      </w:tr>
    </w:tbl>
    <w:p>
      <w:pPr>
        <w:jc w:val="right"/>
      </w:pPr>
    </w:p>
    <w:p>
      <w:pPr>
        <w:jc w:val="right"/>
        <w:spacing w:line="336" w:lineRule="auto"/>
      </w:pPr>
      <w:r>
        <w:rPr>
          <w:b/>
        </w:rPr>
        <w:t xml:space="preserve">Prezzo senza S. G. e Util. a m³: € 4,15372</w:t>
      </w:r>
    </w:p>
    <w:p>
      <w:pPr>
        <w:jc w:val="right"/>
        <w:spacing w:line="336" w:lineRule="auto"/>
      </w:pPr>
      <w:r>
        <w:rPr>
          <w:b/>
        </w:rPr>
        <w:t xml:space="preserve">Prezzo a m³: € 5,25445</w:t>
      </w:r>
    </w:p>
    <w:p>
      <w:pPr>
        <w:jc w:val="right"/>
        <w:spacing w:line="336" w:lineRule="auto"/>
      </w:pPr>
      <w:r>
        <w:rPr>
          <w:b/>
        </w:rPr>
        <w:t xml:space="preserve">Di cui oneri di sicurezza afferenti l'impresa € 0,01246 (2 %)</w:t>
      </w:r>
    </w:p>
    <w:p>
      <w:pPr>
        <w:jc w:val="right"/>
        <w:spacing w:line="336" w:lineRule="auto"/>
      </w:pPr>
      <w:r>
        <w:rPr>
          <w:b/>
        </w:rPr>
        <w:t xml:space="preserve">Manodopera € 1,77200</w:t>
      </w:r>
    </w:p>
    <w:p>
      <w:pPr>
        <w:jc w:val="right"/>
        <w:spacing w:line="336" w:lineRule="auto"/>
      </w:pPr>
      <w:r>
        <w:rPr>
          <w:b/>
        </w:rPr>
        <w:t xml:space="preserve">Incidenza manodopera 33,72 %</w:t>
      </w:r>
    </w:p>
    <w:p>
      <w:pPr>
        <w:rPr>
          <w:sz w:val="10"/>
          <w:szCs w:val="10"/>
        </w:rPr>
      </w:pPr>
    </w:p>
    <w:p>
      <w:pPr>
        <w:rPr>
          <w:sz w:val="10"/>
          <w:szCs w:val="10"/>
        </w:rPr>
      </w:pPr>
    </w:p>
    <w:p>
      <w:pPr/>
      <w:r>
        <w:rPr>
          <w:b/>
        </w:rPr>
        <w:t xml:space="preserve">Codice regionale: TOS16_24.T02.009.001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drenaggi mediante scavo di fosse e riempimento con idoneo materiale drenante, compresi rinterri e distribuzione in campo dei materiali, compresa la fornitura dei materiali da posare, escluso opere di completamento salvo diversamente specificato.</w:t>
            </w:r>
          </w:p>
        </w:tc>
      </w:tr>
      <w:tr>
        <w:trPr/>
        <w:tc>
          <w:tcPr>
            <w:tcW w:w="1200" w:type="dxa"/>
          </w:tcPr>
          <w:p>
            <w:pPr/>
            <w:r>
              <w:rPr>
                <w:b/>
              </w:rPr>
              <w:t xml:space="preserve">Articolo:</w:t>
            </w:r>
          </w:p>
        </w:tc>
        <w:tc>
          <w:tcPr>
            <w:tcW w:w="7900" w:type="dxa"/>
          </w:tcPr>
          <w:p>
            <w:pPr/>
            <w:r>
              <w:rPr/>
              <w:t xml:space="preserve">001 - con foratoni posti a profondità fino a 90 cm coperti da strato di ghiaia e tessuto geotessile.
</w:t>
            </w:r>
          </w:p>
        </w:tc>
      </w:tr>
    </w:tbl>
    <w:p>
      <w:pPr>
        <w:jc w:val="right"/>
      </w:pPr>
    </w:p>
    <w:p>
      <w:pPr>
        <w:jc w:val="right"/>
        <w:spacing w:line="336" w:lineRule="auto"/>
      </w:pPr>
      <w:r>
        <w:rPr>
          <w:b/>
        </w:rPr>
        <w:t xml:space="preserve">Prezzo senza S. G. e Util. a ml: € 22,00109</w:t>
      </w:r>
    </w:p>
    <w:p>
      <w:pPr>
        <w:jc w:val="right"/>
        <w:spacing w:line="336" w:lineRule="auto"/>
      </w:pPr>
      <w:r>
        <w:rPr>
          <w:b/>
        </w:rPr>
        <w:t xml:space="preserve">Prezzo a ml: € 27,83138</w:t>
      </w:r>
    </w:p>
    <w:p>
      <w:pPr>
        <w:jc w:val="right"/>
        <w:spacing w:line="336" w:lineRule="auto"/>
      </w:pPr>
      <w:r>
        <w:rPr>
          <w:b/>
        </w:rPr>
        <w:t xml:space="preserve">Di cui oneri di sicurezza afferenti l'impresa € 0,06600 (2 %)</w:t>
      </w:r>
    </w:p>
    <w:p>
      <w:pPr>
        <w:jc w:val="right"/>
        <w:spacing w:line="336" w:lineRule="auto"/>
      </w:pPr>
      <w:r>
        <w:rPr>
          <w:b/>
        </w:rPr>
        <w:t xml:space="preserve">Manodopera € 5,25488</w:t>
      </w:r>
    </w:p>
    <w:p>
      <w:pPr>
        <w:jc w:val="right"/>
        <w:spacing w:line="336" w:lineRule="auto"/>
      </w:pPr>
      <w:r>
        <w:rPr>
          <w:b/>
        </w:rPr>
        <w:t xml:space="preserve">Incidenza manodopera 18,88 %</w:t>
      </w:r>
    </w:p>
    <w:p>
      <w:pPr>
        <w:rPr>
          <w:sz w:val="10"/>
          <w:szCs w:val="10"/>
        </w:rPr>
      </w:pPr>
    </w:p>
    <w:p>
      <w:pPr>
        <w:rPr>
          <w:sz w:val="10"/>
          <w:szCs w:val="10"/>
        </w:rPr>
      </w:pPr>
    </w:p>
    <w:p>
      <w:pPr/>
      <w:r>
        <w:rPr>
          <w:b/>
        </w:rPr>
        <w:t xml:space="preserve">Codice regionale: TOS16_24.T02.009.002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drenaggi mediante scavo di fosse e riempimento con idoneo materiale drenante, compresi rinterri e distribuzione in campo dei materiali, compresa la fornitura dei materiali da posare, escluso opere di completamento salvo diversamente specificato.</w:t>
            </w:r>
          </w:p>
        </w:tc>
      </w:tr>
      <w:tr>
        <w:trPr/>
        <w:tc>
          <w:tcPr>
            <w:tcW w:w="1200" w:type="dxa"/>
          </w:tcPr>
          <w:p>
            <w:pPr/>
            <w:r>
              <w:rPr>
                <w:b/>
              </w:rPr>
              <w:t xml:space="preserve">Articolo:</w:t>
            </w:r>
          </w:p>
        </w:tc>
        <w:tc>
          <w:tcPr>
            <w:tcW w:w="7900" w:type="dxa"/>
          </w:tcPr>
          <w:p>
            <w:pPr/>
            <w:r>
              <w:rPr/>
              <w:t xml:space="preserve">002 - con foratoni posti a profondità compresa oltre 90 cm e fino a 120 cm coperti da strato di ghiaia e tessuto geotessile.
</w:t>
            </w:r>
          </w:p>
        </w:tc>
      </w:tr>
    </w:tbl>
    <w:p>
      <w:pPr>
        <w:jc w:val="right"/>
      </w:pPr>
    </w:p>
    <w:p>
      <w:pPr>
        <w:jc w:val="right"/>
        <w:spacing w:line="336" w:lineRule="auto"/>
      </w:pPr>
      <w:r>
        <w:rPr>
          <w:b/>
        </w:rPr>
        <w:t xml:space="preserve">Prezzo senza S. G. e Util. a ml: € 22,50638</w:t>
      </w:r>
    </w:p>
    <w:p>
      <w:pPr>
        <w:jc w:val="right"/>
        <w:spacing w:line="336" w:lineRule="auto"/>
      </w:pPr>
      <w:r>
        <w:rPr>
          <w:b/>
        </w:rPr>
        <w:t xml:space="preserve">Prezzo a ml: € 28,47058</w:t>
      </w:r>
    </w:p>
    <w:p>
      <w:pPr>
        <w:jc w:val="right"/>
        <w:spacing w:line="336" w:lineRule="auto"/>
      </w:pPr>
      <w:r>
        <w:rPr>
          <w:b/>
        </w:rPr>
        <w:t xml:space="preserve">Di cui oneri di sicurezza afferenti l'impresa € 0,06752 (2 %)</w:t>
      </w:r>
    </w:p>
    <w:p>
      <w:pPr>
        <w:jc w:val="right"/>
        <w:spacing w:line="336" w:lineRule="auto"/>
      </w:pPr>
      <w:r>
        <w:rPr>
          <w:b/>
        </w:rPr>
        <w:t xml:space="preserve">Manodopera € 5,52068</w:t>
      </w:r>
    </w:p>
    <w:p>
      <w:pPr>
        <w:jc w:val="right"/>
        <w:spacing w:line="336" w:lineRule="auto"/>
      </w:pPr>
      <w:r>
        <w:rPr>
          <w:b/>
        </w:rPr>
        <w:t xml:space="preserve">Incidenza manodopera 19,39 %</w:t>
      </w:r>
    </w:p>
    <w:p>
      <w:pPr>
        <w:rPr>
          <w:sz w:val="10"/>
          <w:szCs w:val="10"/>
        </w:rPr>
      </w:pPr>
    </w:p>
    <w:p>
      <w:pPr>
        <w:rPr>
          <w:sz w:val="10"/>
          <w:szCs w:val="10"/>
        </w:rPr>
      </w:pPr>
    </w:p>
    <w:p>
      <w:pPr/>
      <w:r>
        <w:rPr>
          <w:b/>
        </w:rPr>
        <w:t xml:space="preserve">Codice regionale: TOS16_24.T02.009.003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drenaggi mediante scavo di fosse e riempimento con idoneo materiale drenante, compresi rinterri e distribuzione in campo dei materiali, compresa la fornitura dei materiali da posare, escluso opere di completamento salvo diversamente specificato.</w:t>
            </w:r>
          </w:p>
        </w:tc>
      </w:tr>
      <w:tr>
        <w:trPr/>
        <w:tc>
          <w:tcPr>
            <w:tcW w:w="1200" w:type="dxa"/>
          </w:tcPr>
          <w:p>
            <w:pPr/>
            <w:r>
              <w:rPr>
                <w:b/>
              </w:rPr>
              <w:t xml:space="preserve">Articolo:</w:t>
            </w:r>
          </w:p>
        </w:tc>
        <w:tc>
          <w:tcPr>
            <w:tcW w:w="7900" w:type="dxa"/>
          </w:tcPr>
          <w:p>
            <w:pPr/>
            <w:r>
              <w:rPr/>
              <w:t xml:space="preserve">003 - con foratoni posti a profondità di oltre 120 cm coperti da strato di ghiaia e tessuto geotessile.
</w:t>
            </w:r>
          </w:p>
        </w:tc>
      </w:tr>
    </w:tbl>
    <w:p>
      <w:pPr>
        <w:jc w:val="right"/>
      </w:pPr>
    </w:p>
    <w:p>
      <w:pPr>
        <w:jc w:val="right"/>
        <w:spacing w:line="336" w:lineRule="auto"/>
      </w:pPr>
      <w:r>
        <w:rPr>
          <w:b/>
        </w:rPr>
        <w:t xml:space="preserve">Prezzo senza S. G. e Util. a ml: € 22,97799</w:t>
      </w:r>
    </w:p>
    <w:p>
      <w:pPr>
        <w:jc w:val="right"/>
        <w:spacing w:line="336" w:lineRule="auto"/>
      </w:pPr>
      <w:r>
        <w:rPr>
          <w:b/>
        </w:rPr>
        <w:t xml:space="preserve">Prezzo a ml: € 29,06715</w:t>
      </w:r>
    </w:p>
    <w:p>
      <w:pPr>
        <w:jc w:val="right"/>
        <w:spacing w:line="336" w:lineRule="auto"/>
      </w:pPr>
      <w:r>
        <w:rPr>
          <w:b/>
        </w:rPr>
        <w:t xml:space="preserve">Di cui oneri di sicurezza afferenti l'impresa € 0,06893 (2 %)</w:t>
      </w:r>
    </w:p>
    <w:p>
      <w:pPr>
        <w:jc w:val="right"/>
        <w:spacing w:line="336" w:lineRule="auto"/>
      </w:pPr>
      <w:r>
        <w:rPr>
          <w:b/>
        </w:rPr>
        <w:t xml:space="preserve">Manodopera € 5,76876</w:t>
      </w:r>
    </w:p>
    <w:p>
      <w:pPr>
        <w:jc w:val="right"/>
        <w:spacing w:line="336" w:lineRule="auto"/>
      </w:pPr>
      <w:r>
        <w:rPr>
          <w:b/>
        </w:rPr>
        <w:t xml:space="preserve">Incidenza manodopera 19,85 %</w:t>
      </w:r>
    </w:p>
    <w:p>
      <w:pPr>
        <w:rPr>
          <w:sz w:val="10"/>
          <w:szCs w:val="10"/>
        </w:rPr>
      </w:pPr>
    </w:p>
    <w:p>
      <w:pPr>
        <w:rPr>
          <w:sz w:val="10"/>
          <w:szCs w:val="10"/>
        </w:rPr>
      </w:pPr>
    </w:p>
    <w:p>
      <w:pPr/>
      <w:r>
        <w:rPr>
          <w:b/>
        </w:rPr>
        <w:t xml:space="preserve">Codice regionale: TOS16_24.T02.009.004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drenaggi mediante scavo di fosse e riempimento con idoneo materiale drenante, compresi rinterri e distribuzione in campo dei materiali, compresa la fornitura dei materiali da posare, escluso opere di completamento salvo diversamente specificato.</w:t>
            </w:r>
          </w:p>
        </w:tc>
      </w:tr>
      <w:tr>
        <w:trPr/>
        <w:tc>
          <w:tcPr>
            <w:tcW w:w="1200" w:type="dxa"/>
          </w:tcPr>
          <w:p>
            <w:pPr/>
            <w:r>
              <w:rPr>
                <w:b/>
              </w:rPr>
              <w:t xml:space="preserve">Articolo:</w:t>
            </w:r>
          </w:p>
        </w:tc>
        <w:tc>
          <w:tcPr>
            <w:tcW w:w="7900" w:type="dxa"/>
          </w:tcPr>
          <w:p>
            <w:pPr/>
            <w:r>
              <w:rPr/>
              <w:t xml:space="preserve">004 - con tubo drenante in PVC posto a profondità fino a 90 cm coperto da strato di ghiaia e tessuto geotessile.
</w:t>
            </w:r>
          </w:p>
        </w:tc>
      </w:tr>
    </w:tbl>
    <w:p>
      <w:pPr>
        <w:jc w:val="right"/>
      </w:pPr>
    </w:p>
    <w:p>
      <w:pPr>
        <w:jc w:val="right"/>
        <w:spacing w:line="336" w:lineRule="auto"/>
      </w:pPr>
      <w:r>
        <w:rPr>
          <w:b/>
        </w:rPr>
        <w:t xml:space="preserve">Prezzo senza S. G. e Util. a ml: € 14,90622</w:t>
      </w:r>
    </w:p>
    <w:p>
      <w:pPr>
        <w:jc w:val="right"/>
        <w:spacing w:line="336" w:lineRule="auto"/>
      </w:pPr>
      <w:r>
        <w:rPr>
          <w:b/>
        </w:rPr>
        <w:t xml:space="preserve">Prezzo a ml: € 18,85637</w:t>
      </w:r>
    </w:p>
    <w:p>
      <w:pPr>
        <w:jc w:val="right"/>
        <w:spacing w:line="336" w:lineRule="auto"/>
      </w:pPr>
      <w:r>
        <w:rPr>
          <w:b/>
        </w:rPr>
        <w:t xml:space="preserve">Di cui oneri di sicurezza afferenti l'impresa € 0,04472 (2 %)</w:t>
      </w:r>
    </w:p>
    <w:p>
      <w:pPr>
        <w:jc w:val="right"/>
        <w:spacing w:line="336" w:lineRule="auto"/>
      </w:pPr>
      <w:r>
        <w:rPr>
          <w:b/>
        </w:rPr>
        <w:t xml:space="preserve">Manodopera € 4,55440</w:t>
      </w:r>
    </w:p>
    <w:p>
      <w:pPr>
        <w:jc w:val="right"/>
        <w:spacing w:line="336" w:lineRule="auto"/>
      </w:pPr>
      <w:r>
        <w:rPr>
          <w:b/>
        </w:rPr>
        <w:t xml:space="preserve">Incidenza manodopera 24,15 %</w:t>
      </w:r>
    </w:p>
    <w:p>
      <w:pPr>
        <w:rPr>
          <w:sz w:val="10"/>
          <w:szCs w:val="10"/>
        </w:rPr>
      </w:pPr>
    </w:p>
    <w:p>
      <w:pPr>
        <w:rPr>
          <w:sz w:val="10"/>
          <w:szCs w:val="10"/>
        </w:rPr>
      </w:pPr>
    </w:p>
    <w:p>
      <w:pPr/>
      <w:r>
        <w:rPr>
          <w:b/>
        </w:rPr>
        <w:t xml:space="preserve">Codice regionale: TOS16_24.T02.009.005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drenaggi mediante scavo di fosse e riempimento con idoneo materiale drenante, compresi rinterri e distribuzione in campo dei materiali, compresa la fornitura dei materiali da posare, escluso opere di completamento salvo diversamente specificato.</w:t>
            </w:r>
          </w:p>
        </w:tc>
      </w:tr>
      <w:tr>
        <w:trPr/>
        <w:tc>
          <w:tcPr>
            <w:tcW w:w="1200" w:type="dxa"/>
          </w:tcPr>
          <w:p>
            <w:pPr/>
            <w:r>
              <w:rPr>
                <w:b/>
              </w:rPr>
              <w:t xml:space="preserve">Articolo:</w:t>
            </w:r>
          </w:p>
        </w:tc>
        <w:tc>
          <w:tcPr>
            <w:tcW w:w="7900" w:type="dxa"/>
          </w:tcPr>
          <w:p>
            <w:pPr/>
            <w:r>
              <w:rPr/>
              <w:t xml:space="preserve">005 - con tubo drenante in PVC posto a profondità oltre 90 cm e fino a 120 cm coperto da strato di ghiaia e tessuto geotessile.
</w:t>
            </w:r>
          </w:p>
        </w:tc>
      </w:tr>
    </w:tbl>
    <w:p>
      <w:pPr>
        <w:jc w:val="right"/>
      </w:pPr>
    </w:p>
    <w:p>
      <w:pPr>
        <w:jc w:val="right"/>
        <w:spacing w:line="336" w:lineRule="auto"/>
      </w:pPr>
      <w:r>
        <w:rPr>
          <w:b/>
        </w:rPr>
        <w:t xml:space="preserve">Prezzo senza S. G. e Util. a ml: € 12,84508</w:t>
      </w:r>
    </w:p>
    <w:p>
      <w:pPr>
        <w:jc w:val="right"/>
        <w:spacing w:line="336" w:lineRule="auto"/>
      </w:pPr>
      <w:r>
        <w:rPr>
          <w:b/>
        </w:rPr>
        <w:t xml:space="preserve">Prezzo a ml: € 16,24902</w:t>
      </w:r>
    </w:p>
    <w:p>
      <w:pPr>
        <w:jc w:val="right"/>
        <w:spacing w:line="336" w:lineRule="auto"/>
      </w:pPr>
      <w:r>
        <w:rPr>
          <w:b/>
        </w:rPr>
        <w:t xml:space="preserve">Di cui oneri di sicurezza afferenti l'impresa € 0,03854 (2 %)</w:t>
      </w:r>
    </w:p>
    <w:p>
      <w:pPr>
        <w:jc w:val="right"/>
        <w:spacing w:line="336" w:lineRule="auto"/>
      </w:pPr>
      <w:r>
        <w:rPr>
          <w:b/>
        </w:rPr>
        <w:t xml:space="preserve">Manodopera € 4,73160</w:t>
      </w:r>
    </w:p>
    <w:p>
      <w:pPr>
        <w:jc w:val="right"/>
        <w:spacing w:line="336" w:lineRule="auto"/>
      </w:pPr>
      <w:r>
        <w:rPr>
          <w:b/>
        </w:rPr>
        <w:t xml:space="preserve">Incidenza manodopera 29,12 %</w:t>
      </w:r>
    </w:p>
    <w:p>
      <w:pPr>
        <w:rPr>
          <w:sz w:val="10"/>
          <w:szCs w:val="10"/>
        </w:rPr>
      </w:pPr>
    </w:p>
    <w:p>
      <w:pPr>
        <w:rPr>
          <w:sz w:val="10"/>
          <w:szCs w:val="10"/>
        </w:rPr>
      </w:pPr>
    </w:p>
    <w:p>
      <w:pPr/>
      <w:r>
        <w:rPr>
          <w:b/>
        </w:rPr>
        <w:t xml:space="preserve">Codice regionale: TOS16_24.T02.009.006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drenaggi mediante scavo di fosse e riempimento con idoneo materiale drenante, compresi rinterri e distribuzione in campo dei materiali, compresa la fornitura dei materiali da posare, escluso opere di completamento salvo diversamente specificato.</w:t>
            </w:r>
          </w:p>
        </w:tc>
      </w:tr>
      <w:tr>
        <w:trPr/>
        <w:tc>
          <w:tcPr>
            <w:tcW w:w="1200" w:type="dxa"/>
          </w:tcPr>
          <w:p>
            <w:pPr/>
            <w:r>
              <w:rPr>
                <w:b/>
              </w:rPr>
              <w:t xml:space="preserve">Articolo:</w:t>
            </w:r>
          </w:p>
        </w:tc>
        <w:tc>
          <w:tcPr>
            <w:tcW w:w="7900" w:type="dxa"/>
          </w:tcPr>
          <w:p>
            <w:pPr/>
            <w:r>
              <w:rPr/>
              <w:t xml:space="preserve">006 - con tubo drenante in PVC posto a profondità di oltre 120 cm coperto da strato di ghiaia e tessuto geotessile.
</w:t>
            </w:r>
          </w:p>
        </w:tc>
      </w:tr>
    </w:tbl>
    <w:p>
      <w:pPr>
        <w:jc w:val="right"/>
      </w:pPr>
    </w:p>
    <w:p>
      <w:pPr>
        <w:jc w:val="right"/>
        <w:spacing w:line="336" w:lineRule="auto"/>
      </w:pPr>
      <w:r>
        <w:rPr>
          <w:b/>
        </w:rPr>
        <w:t xml:space="preserve">Prezzo senza S. G. e Util. a ml: € 13,21562</w:t>
      </w:r>
    </w:p>
    <w:p>
      <w:pPr>
        <w:jc w:val="right"/>
        <w:spacing w:line="336" w:lineRule="auto"/>
      </w:pPr>
      <w:r>
        <w:rPr>
          <w:b/>
        </w:rPr>
        <w:t xml:space="preserve">Prezzo a ml: € 16,71776</w:t>
      </w:r>
    </w:p>
    <w:p>
      <w:pPr>
        <w:jc w:val="right"/>
        <w:spacing w:line="336" w:lineRule="auto"/>
      </w:pPr>
      <w:r>
        <w:rPr>
          <w:b/>
        </w:rPr>
        <w:t xml:space="preserve">Di cui oneri di sicurezza afferenti l'impresa € 0,03965 (2 %)</w:t>
      </w:r>
    </w:p>
    <w:p>
      <w:pPr>
        <w:jc w:val="right"/>
        <w:spacing w:line="336" w:lineRule="auto"/>
      </w:pPr>
      <w:r>
        <w:rPr>
          <w:b/>
        </w:rPr>
        <w:t xml:space="preserve">Manodopera € 4,92652</w:t>
      </w:r>
    </w:p>
    <w:p>
      <w:pPr>
        <w:jc w:val="right"/>
        <w:spacing w:line="336" w:lineRule="auto"/>
      </w:pPr>
      <w:r>
        <w:rPr>
          <w:b/>
        </w:rPr>
        <w:t xml:space="preserve">Incidenza manodopera 29,47 %</w:t>
      </w:r>
    </w:p>
    <w:p>
      <w:pPr>
        <w:rPr>
          <w:sz w:val="10"/>
          <w:szCs w:val="10"/>
        </w:rPr>
      </w:pPr>
    </w:p>
    <w:p>
      <w:pPr>
        <w:rPr>
          <w:sz w:val="10"/>
          <w:szCs w:val="10"/>
        </w:rPr>
      </w:pPr>
    </w:p>
    <w:p>
      <w:pPr/>
      <w:r>
        <w:rPr>
          <w:b/>
        </w:rPr>
        <w:t xml:space="preserve">Codice regionale: TOS16_24.T02.009.012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Realizzazione di drenaggi mediante scavo di fosse e riempimento con idoneo materiale drenante, compresi rinterri e distribuzione in campo dei materiali, compresa la fornitura dei materiali da posare, escluso opere di completamento salvo diversamente specificato.</w:t>
            </w:r>
          </w:p>
        </w:tc>
      </w:tr>
      <w:tr>
        <w:trPr/>
        <w:tc>
          <w:tcPr>
            <w:tcW w:w="1200" w:type="dxa"/>
          </w:tcPr>
          <w:p>
            <w:pPr/>
            <w:r>
              <w:rPr>
                <w:b/>
              </w:rPr>
              <w:t xml:space="preserve">Articolo:</w:t>
            </w:r>
          </w:p>
        </w:tc>
        <w:tc>
          <w:tcPr>
            <w:tcW w:w="7900" w:type="dxa"/>
          </w:tcPr>
          <w:p>
            <w:pPr/>
            <w:r>
              <w:rPr/>
              <w:t xml:space="preserve">012 - sistemazione dello sbocco delle fognature nelle affossature realizzata a secco con pietrame reperito in loco.</w:t>
            </w:r>
          </w:p>
        </w:tc>
      </w:tr>
    </w:tbl>
    <w:p>
      <w:pPr>
        <w:jc w:val="right"/>
      </w:pPr>
    </w:p>
    <w:p>
      <w:pPr>
        <w:jc w:val="right"/>
        <w:spacing w:line="336" w:lineRule="auto"/>
      </w:pPr>
      <w:r>
        <w:rPr>
          <w:b/>
        </w:rPr>
        <w:t xml:space="preserve">Prezzo senza S. G. e Util. a cad: € 7,18831</w:t>
      </w:r>
    </w:p>
    <w:p>
      <w:pPr>
        <w:jc w:val="right"/>
        <w:spacing w:line="336" w:lineRule="auto"/>
      </w:pPr>
      <w:r>
        <w:rPr>
          <w:b/>
        </w:rPr>
        <w:t xml:space="preserve">Prezzo a cad: € 9,09322</w:t>
      </w:r>
    </w:p>
    <w:p>
      <w:pPr>
        <w:jc w:val="right"/>
        <w:spacing w:line="336" w:lineRule="auto"/>
      </w:pPr>
      <w:r>
        <w:rPr>
          <w:b/>
        </w:rPr>
        <w:t xml:space="preserve">Di cui oneri di sicurezza afferenti l'impresa € 0,02156 (2 %)</w:t>
      </w:r>
    </w:p>
    <w:p>
      <w:pPr>
        <w:jc w:val="right"/>
        <w:spacing w:line="336" w:lineRule="auto"/>
      </w:pPr>
      <w:r>
        <w:rPr>
          <w:b/>
        </w:rPr>
        <w:t xml:space="preserve">Manodopera € 6,51840</w:t>
      </w:r>
    </w:p>
    <w:p>
      <w:pPr>
        <w:jc w:val="right"/>
        <w:spacing w:line="336" w:lineRule="auto"/>
      </w:pPr>
      <w:r>
        <w:rPr>
          <w:b/>
        </w:rPr>
        <w:t xml:space="preserve">Incidenza manodopera 71,68 %</w:t>
      </w:r>
    </w:p>
    <w:p>
      <w:pPr>
        <w:rPr>
          <w:sz w:val="10"/>
          <w:szCs w:val="10"/>
        </w:rPr>
      </w:pPr>
    </w:p>
    <w:p>
      <w:pPr>
        <w:rPr>
          <w:sz w:val="10"/>
          <w:szCs w:val="10"/>
        </w:rPr>
      </w:pPr>
    </w:p>
    <w:p>
      <w:pPr/>
      <w:r>
        <w:rPr>
          <w:b/>
        </w:rPr>
        <w:t xml:space="preserve">Codice regionale: TOS16_24.T02.010.003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drenaggi mediante posa con posadreni di tubazioni drenanti in plastica, compresa la fornitura dei materiali da posare.</w:t>
            </w:r>
          </w:p>
        </w:tc>
      </w:tr>
      <w:tr>
        <w:trPr/>
        <w:tc>
          <w:tcPr>
            <w:tcW w:w="1200" w:type="dxa"/>
          </w:tcPr>
          <w:p>
            <w:pPr/>
            <w:r>
              <w:rPr>
                <w:b/>
              </w:rPr>
              <w:t xml:space="preserve">Articolo:</w:t>
            </w:r>
          </w:p>
        </w:tc>
        <w:tc>
          <w:tcPr>
            <w:tcW w:w="7900" w:type="dxa"/>
          </w:tcPr>
          <w:p>
            <w:pPr/>
            <w:r>
              <w:rPr/>
              <w:t xml:space="preserve">003 - eseguita in pieno campo o su impianti arborei esistenti con macchina posadreni portata, profondità di posa fino a 60 cm.</w:t>
            </w:r>
          </w:p>
        </w:tc>
      </w:tr>
    </w:tbl>
    <w:p>
      <w:pPr>
        <w:jc w:val="right"/>
      </w:pPr>
    </w:p>
    <w:p>
      <w:pPr>
        <w:jc w:val="right"/>
        <w:spacing w:line="336" w:lineRule="auto"/>
      </w:pPr>
      <w:r>
        <w:rPr>
          <w:b/>
        </w:rPr>
        <w:t xml:space="preserve">Prezzo senza S. G. e Util. a m: € 3,21144</w:t>
      </w:r>
    </w:p>
    <w:p>
      <w:pPr>
        <w:jc w:val="right"/>
        <w:spacing w:line="336" w:lineRule="auto"/>
      </w:pPr>
      <w:r>
        <w:rPr>
          <w:b/>
        </w:rPr>
        <w:t xml:space="preserve">Prezzo a m: € 4,06247</w:t>
      </w:r>
    </w:p>
    <w:p>
      <w:pPr>
        <w:jc w:val="right"/>
        <w:spacing w:line="336" w:lineRule="auto"/>
      </w:pPr>
      <w:r>
        <w:rPr>
          <w:b/>
        </w:rPr>
        <w:t xml:space="preserve">Di cui oneri di sicurezza afferenti l'impresa € 0,00963 (2 %)</w:t>
      </w:r>
    </w:p>
    <w:p>
      <w:pPr>
        <w:jc w:val="right"/>
        <w:spacing w:line="336" w:lineRule="auto"/>
      </w:pPr>
      <w:r>
        <w:rPr>
          <w:b/>
        </w:rPr>
        <w:t xml:space="preserve">Manodopera € 0,48878</w:t>
      </w:r>
    </w:p>
    <w:p>
      <w:pPr>
        <w:jc w:val="right"/>
        <w:spacing w:line="336" w:lineRule="auto"/>
      </w:pPr>
      <w:r>
        <w:rPr>
          <w:b/>
        </w:rPr>
        <w:t xml:space="preserve">Incidenza manodopera 12,03 %</w:t>
      </w:r>
    </w:p>
    <w:p>
      <w:pPr>
        <w:rPr>
          <w:sz w:val="10"/>
          <w:szCs w:val="10"/>
        </w:rPr>
      </w:pPr>
    </w:p>
    <w:p>
      <w:pPr>
        <w:rPr>
          <w:sz w:val="10"/>
          <w:szCs w:val="10"/>
        </w:rPr>
      </w:pPr>
    </w:p>
    <w:p>
      <w:pPr/>
      <w:r>
        <w:rPr>
          <w:b/>
        </w:rPr>
        <w:t xml:space="preserve">Codice regionale: TOS16_24.T02.010.004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drenaggi mediante posa con posadreni di tubazioni drenanti in plastica, compresa la fornitura dei materiali da posare.</w:t>
            </w:r>
          </w:p>
        </w:tc>
      </w:tr>
      <w:tr>
        <w:trPr/>
        <w:tc>
          <w:tcPr>
            <w:tcW w:w="1200" w:type="dxa"/>
          </w:tcPr>
          <w:p>
            <w:pPr/>
            <w:r>
              <w:rPr>
                <w:b/>
              </w:rPr>
              <w:t xml:space="preserve">Articolo:</w:t>
            </w:r>
          </w:p>
        </w:tc>
        <w:tc>
          <w:tcPr>
            <w:tcW w:w="7900" w:type="dxa"/>
          </w:tcPr>
          <w:p>
            <w:pPr/>
            <w:r>
              <w:rPr/>
              <w:t xml:space="preserve">004 - eseguita in pieno campo o su impianti arborei esistenti con macchina posadreni portata, profondità di posa oltre 60 cm.</w:t>
            </w:r>
          </w:p>
        </w:tc>
      </w:tr>
    </w:tbl>
    <w:p>
      <w:pPr>
        <w:jc w:val="right"/>
      </w:pPr>
    </w:p>
    <w:p>
      <w:pPr>
        <w:jc w:val="right"/>
        <w:spacing w:line="336" w:lineRule="auto"/>
      </w:pPr>
      <w:r>
        <w:rPr>
          <w:b/>
        </w:rPr>
        <w:t xml:space="preserve">Prezzo senza S. G. e Util. a m: € 3,86236</w:t>
      </w:r>
    </w:p>
    <w:p>
      <w:pPr>
        <w:jc w:val="right"/>
        <w:spacing w:line="336" w:lineRule="auto"/>
      </w:pPr>
      <w:r>
        <w:rPr>
          <w:b/>
        </w:rPr>
        <w:t xml:space="preserve">Prezzo a m: € 4,88589</w:t>
      </w:r>
    </w:p>
    <w:p>
      <w:pPr>
        <w:jc w:val="right"/>
        <w:spacing w:line="336" w:lineRule="auto"/>
      </w:pPr>
      <w:r>
        <w:rPr>
          <w:b/>
        </w:rPr>
        <w:t xml:space="preserve">Di cui oneri di sicurezza afferenti l'impresa € 0,01159 (2 %)</w:t>
      </w:r>
    </w:p>
    <w:p>
      <w:pPr>
        <w:jc w:val="right"/>
        <w:spacing w:line="336" w:lineRule="auto"/>
      </w:pPr>
      <w:r>
        <w:rPr>
          <w:b/>
        </w:rPr>
        <w:t xml:space="preserve">Manodopera € 0,83128</w:t>
      </w:r>
    </w:p>
    <w:p>
      <w:pPr>
        <w:jc w:val="right"/>
        <w:spacing w:line="336" w:lineRule="auto"/>
      </w:pPr>
      <w:r>
        <w:rPr>
          <w:b/>
        </w:rPr>
        <w:t xml:space="preserve">Incidenza manodopera 17,01 %</w:t>
      </w:r>
    </w:p>
    <w:p>
      <w:pPr>
        <w:rPr>
          <w:sz w:val="10"/>
          <w:szCs w:val="10"/>
        </w:rPr>
      </w:pPr>
    </w:p>
    <w:p>
      <w:pPr>
        <w:rPr>
          <w:sz w:val="10"/>
          <w:szCs w:val="10"/>
        </w:rPr>
      </w:pPr>
    </w:p>
    <w:p>
      <w:pPr/>
      <w:r>
        <w:rPr>
          <w:b/>
        </w:rPr>
        <w:t xml:space="preserve">Codice regionale: TOS16_24.T02.011.001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Affinamento del terreno dopo dissodamento o scasso.</w:t>
            </w:r>
          </w:p>
        </w:tc>
      </w:tr>
      <w:tr>
        <w:trPr/>
        <w:tc>
          <w:tcPr>
            <w:tcW w:w="1200" w:type="dxa"/>
          </w:tcPr>
          <w:p>
            <w:pPr/>
            <w:r>
              <w:rPr>
                <w:b/>
              </w:rPr>
              <w:t xml:space="preserve">Articolo:</w:t>
            </w:r>
          </w:p>
        </w:tc>
        <w:tc>
          <w:tcPr>
            <w:tcW w:w="7900" w:type="dxa"/>
          </w:tcPr>
          <w:p>
            <w:pPr/>
            <w:r>
              <w:rPr/>
              <w:t xml:space="preserve">001 -  in terreni scassati con ripper mediante aratura di ripasso eseguita a profondità fino a 30 cm.</w:t>
            </w:r>
          </w:p>
        </w:tc>
      </w:tr>
    </w:tbl>
    <w:p>
      <w:pPr>
        <w:jc w:val="right"/>
      </w:pPr>
    </w:p>
    <w:p>
      <w:pPr>
        <w:jc w:val="right"/>
        <w:spacing w:line="336" w:lineRule="auto"/>
      </w:pPr>
      <w:r>
        <w:rPr>
          <w:b/>
        </w:rPr>
        <w:t xml:space="preserve">Prezzo senza S. G. e Util. a ettaro: € 103,35480</w:t>
      </w:r>
    </w:p>
    <w:p>
      <w:pPr>
        <w:jc w:val="right"/>
        <w:spacing w:line="336" w:lineRule="auto"/>
      </w:pPr>
      <w:r>
        <w:rPr>
          <w:b/>
        </w:rPr>
        <w:t xml:space="preserve">Prezzo a ettaro: € 130,74382</w:t>
      </w:r>
    </w:p>
    <w:p>
      <w:pPr>
        <w:jc w:val="right"/>
        <w:spacing w:line="336" w:lineRule="auto"/>
      </w:pPr>
      <w:r>
        <w:rPr>
          <w:b/>
        </w:rPr>
        <w:t xml:space="preserve">Di cui oneri di sicurezza afferenti l'impresa € 0,31006 (2 %)</w:t>
      </w:r>
    </w:p>
    <w:p>
      <w:pPr>
        <w:jc w:val="right"/>
        <w:spacing w:line="336" w:lineRule="auto"/>
      </w:pPr>
      <w:r>
        <w:rPr>
          <w:b/>
        </w:rPr>
        <w:t xml:space="preserve">Manodopera € 44,29999</w:t>
      </w:r>
    </w:p>
    <w:p>
      <w:pPr>
        <w:jc w:val="right"/>
        <w:spacing w:line="336" w:lineRule="auto"/>
      </w:pPr>
      <w:r>
        <w:rPr>
          <w:b/>
        </w:rPr>
        <w:t xml:space="preserve">Incidenza manodopera 33,88 %</w:t>
      </w:r>
    </w:p>
    <w:p>
      <w:pPr>
        <w:rPr>
          <w:sz w:val="10"/>
          <w:szCs w:val="10"/>
        </w:rPr>
      </w:pPr>
    </w:p>
    <w:p>
      <w:pPr>
        <w:rPr>
          <w:sz w:val="10"/>
          <w:szCs w:val="10"/>
        </w:rPr>
      </w:pPr>
    </w:p>
    <w:p>
      <w:pPr/>
      <w:r>
        <w:rPr>
          <w:b/>
        </w:rPr>
        <w:t xml:space="preserve">Codice regionale: TOS16_24.T02.011.002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Affinamento del terreno dopo dissodamento o scasso.</w:t>
            </w:r>
          </w:p>
        </w:tc>
      </w:tr>
      <w:tr>
        <w:trPr/>
        <w:tc>
          <w:tcPr>
            <w:tcW w:w="1200" w:type="dxa"/>
          </w:tcPr>
          <w:p>
            <w:pPr/>
            <w:r>
              <w:rPr>
                <w:b/>
              </w:rPr>
              <w:t xml:space="preserve">Articolo:</w:t>
            </w:r>
          </w:p>
        </w:tc>
        <w:tc>
          <w:tcPr>
            <w:tcW w:w="7900" w:type="dxa"/>
          </w:tcPr>
          <w:p>
            <w:pPr/>
            <w:r>
              <w:rPr/>
              <w:t xml:space="preserve">002 -  in terreni scassati con ripper mediante aratura di ripasso eseguita a profondità oltre 30 cm.</w:t>
            </w:r>
          </w:p>
        </w:tc>
      </w:tr>
    </w:tbl>
    <w:p>
      <w:pPr>
        <w:jc w:val="right"/>
      </w:pPr>
    </w:p>
    <w:p>
      <w:pPr>
        <w:jc w:val="right"/>
        <w:spacing w:line="336" w:lineRule="auto"/>
      </w:pPr>
      <w:r>
        <w:rPr>
          <w:b/>
        </w:rPr>
        <w:t xml:space="preserve">Prezzo senza S. G. e Util. a ettaro: € 108,50480</w:t>
      </w:r>
    </w:p>
    <w:p>
      <w:pPr>
        <w:jc w:val="right"/>
        <w:spacing w:line="336" w:lineRule="auto"/>
      </w:pPr>
      <w:r>
        <w:rPr>
          <w:b/>
        </w:rPr>
        <w:t xml:space="preserve">Prezzo a ettaro: € 137,25857</w:t>
      </w:r>
    </w:p>
    <w:p>
      <w:pPr>
        <w:jc w:val="right"/>
        <w:spacing w:line="336" w:lineRule="auto"/>
      </w:pPr>
      <w:r>
        <w:rPr>
          <w:b/>
        </w:rPr>
        <w:t xml:space="preserve">Di cui oneri di sicurezza afferenti l'impresa € 0,32551 (2 %)</w:t>
      </w:r>
    </w:p>
    <w:p>
      <w:pPr>
        <w:jc w:val="right"/>
        <w:spacing w:line="336" w:lineRule="auto"/>
      </w:pPr>
      <w:r>
        <w:rPr>
          <w:b/>
        </w:rPr>
        <w:t xml:space="preserve">Manodopera € 44,30000</w:t>
      </w:r>
    </w:p>
    <w:p>
      <w:pPr>
        <w:jc w:val="right"/>
        <w:spacing w:line="336" w:lineRule="auto"/>
      </w:pPr>
      <w:r>
        <w:rPr>
          <w:b/>
        </w:rPr>
        <w:t xml:space="preserve">Incidenza manodopera 32,27 %</w:t>
      </w:r>
    </w:p>
    <w:p>
      <w:pPr>
        <w:rPr>
          <w:sz w:val="10"/>
          <w:szCs w:val="10"/>
        </w:rPr>
      </w:pPr>
    </w:p>
    <w:p>
      <w:pPr>
        <w:rPr>
          <w:sz w:val="10"/>
          <w:szCs w:val="10"/>
        </w:rPr>
      </w:pPr>
    </w:p>
    <w:p>
      <w:pPr/>
      <w:r>
        <w:rPr>
          <w:b/>
        </w:rPr>
        <w:t xml:space="preserve">Codice regionale: TOS16_24.T02.011.003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Affinamento del terreno dopo dissodamento o scasso.</w:t>
            </w:r>
          </w:p>
        </w:tc>
      </w:tr>
      <w:tr>
        <w:trPr/>
        <w:tc>
          <w:tcPr>
            <w:tcW w:w="1200" w:type="dxa"/>
          </w:tcPr>
          <w:p>
            <w:pPr/>
            <w:r>
              <w:rPr>
                <w:b/>
              </w:rPr>
              <w:t xml:space="preserve">Articolo:</w:t>
            </w:r>
          </w:p>
        </w:tc>
        <w:tc>
          <w:tcPr>
            <w:tcW w:w="7900" w:type="dxa"/>
          </w:tcPr>
          <w:p>
            <w:pPr/>
            <w:r>
              <w:rPr/>
              <w:t xml:space="preserve">003 - eseguita con erpici di vario tipo, una sola passata.</w:t>
            </w:r>
          </w:p>
        </w:tc>
      </w:tr>
    </w:tbl>
    <w:p>
      <w:pPr>
        <w:jc w:val="right"/>
      </w:pPr>
    </w:p>
    <w:p>
      <w:pPr>
        <w:jc w:val="right"/>
        <w:spacing w:line="336" w:lineRule="auto"/>
      </w:pPr>
      <w:r>
        <w:rPr>
          <w:b/>
        </w:rPr>
        <w:t xml:space="preserve">Prezzo senza S. G. e Util. a ettaro: € 63,03288</w:t>
      </w:r>
    </w:p>
    <w:p>
      <w:pPr>
        <w:jc w:val="right"/>
        <w:spacing w:line="336" w:lineRule="auto"/>
      </w:pPr>
      <w:r>
        <w:rPr>
          <w:b/>
        </w:rPr>
        <w:t xml:space="preserve">Prezzo a ettaro: € 79,73659</w:t>
      </w:r>
    </w:p>
    <w:p>
      <w:pPr>
        <w:jc w:val="right"/>
        <w:spacing w:line="336" w:lineRule="auto"/>
      </w:pPr>
      <w:r>
        <w:rPr>
          <w:b/>
        </w:rPr>
        <w:t xml:space="preserve">Di cui oneri di sicurezza afferenti l'impresa € 0,18910 (2 %)</w:t>
      </w:r>
    </w:p>
    <w:p>
      <w:pPr>
        <w:jc w:val="right"/>
        <w:spacing w:line="336" w:lineRule="auto"/>
      </w:pPr>
      <w:r>
        <w:rPr>
          <w:b/>
        </w:rPr>
        <w:t xml:space="preserve">Manodopera € 26,58000</w:t>
      </w:r>
    </w:p>
    <w:p>
      <w:pPr>
        <w:jc w:val="right"/>
        <w:spacing w:line="336" w:lineRule="auto"/>
      </w:pPr>
      <w:r>
        <w:rPr>
          <w:b/>
        </w:rPr>
        <w:t xml:space="preserve">Incidenza manodopera 33,33 %</w:t>
      </w:r>
    </w:p>
    <w:p>
      <w:pPr>
        <w:rPr>
          <w:sz w:val="10"/>
          <w:szCs w:val="10"/>
        </w:rPr>
      </w:pPr>
    </w:p>
    <w:p>
      <w:pPr>
        <w:rPr>
          <w:sz w:val="10"/>
          <w:szCs w:val="10"/>
        </w:rPr>
      </w:pPr>
    </w:p>
    <w:p>
      <w:pPr/>
      <w:r>
        <w:rPr>
          <w:b/>
        </w:rPr>
        <w:t xml:space="preserve">Codice regionale: TOS16_24.T02.011.004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Affinamento del terreno dopo dissodamento o scasso.</w:t>
            </w:r>
          </w:p>
        </w:tc>
      </w:tr>
      <w:tr>
        <w:trPr/>
        <w:tc>
          <w:tcPr>
            <w:tcW w:w="1200" w:type="dxa"/>
          </w:tcPr>
          <w:p>
            <w:pPr/>
            <w:r>
              <w:rPr>
                <w:b/>
              </w:rPr>
              <w:t xml:space="preserve">Articolo:</w:t>
            </w:r>
          </w:p>
        </w:tc>
        <w:tc>
          <w:tcPr>
            <w:tcW w:w="7900" w:type="dxa"/>
          </w:tcPr>
          <w:p>
            <w:pPr/>
            <w:r>
              <w:rPr/>
              <w:t xml:space="preserve">004 - eseguita con erpici di vario tipo, due passate incrociate.</w:t>
            </w:r>
          </w:p>
        </w:tc>
      </w:tr>
    </w:tbl>
    <w:p>
      <w:pPr>
        <w:jc w:val="right"/>
      </w:pPr>
    </w:p>
    <w:p>
      <w:pPr>
        <w:jc w:val="right"/>
        <w:spacing w:line="336" w:lineRule="auto"/>
      </w:pPr>
      <w:r>
        <w:rPr>
          <w:b/>
        </w:rPr>
        <w:t xml:space="preserve">Prezzo senza S. G. e Util. a ettaro: € 105,05480</w:t>
      </w:r>
    </w:p>
    <w:p>
      <w:pPr>
        <w:jc w:val="right"/>
        <w:spacing w:line="336" w:lineRule="auto"/>
      </w:pPr>
      <w:r>
        <w:rPr>
          <w:b/>
        </w:rPr>
        <w:t xml:space="preserve">Prezzo a ettaro: € 132,89432</w:t>
      </w:r>
    </w:p>
    <w:p>
      <w:pPr>
        <w:jc w:val="right"/>
        <w:spacing w:line="336" w:lineRule="auto"/>
      </w:pPr>
      <w:r>
        <w:rPr>
          <w:b/>
        </w:rPr>
        <w:t xml:space="preserve">Di cui oneri di sicurezza afferenti l'impresa € 0,31516 (2 %)</w:t>
      </w:r>
    </w:p>
    <w:p>
      <w:pPr>
        <w:jc w:val="right"/>
        <w:spacing w:line="336" w:lineRule="auto"/>
      </w:pPr>
      <w:r>
        <w:rPr>
          <w:b/>
        </w:rPr>
        <w:t xml:space="preserve">Manodopera € 44,30000</w:t>
      </w:r>
    </w:p>
    <w:p>
      <w:pPr>
        <w:jc w:val="right"/>
        <w:spacing w:line="336" w:lineRule="auto"/>
      </w:pPr>
      <w:r>
        <w:rPr>
          <w:b/>
        </w:rPr>
        <w:t xml:space="preserve">Incidenza manodopera 33,33 %</w:t>
      </w:r>
    </w:p>
    <w:p>
      <w:pPr>
        <w:rPr>
          <w:sz w:val="10"/>
          <w:szCs w:val="10"/>
        </w:rPr>
      </w:pPr>
    </w:p>
    <w:p>
      <w:pPr>
        <w:rPr>
          <w:sz w:val="10"/>
          <w:szCs w:val="10"/>
        </w:rPr>
      </w:pPr>
    </w:p>
    <w:p>
      <w:pPr/>
      <w:r>
        <w:rPr>
          <w:b/>
        </w:rPr>
        <w:t xml:space="preserve">Codice regionale: TOS16_24.T02.012.001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Fertilizzazione di fondo eseguita a pieno campo, esclusa la fornitura dei fertilizzanti.</w:t>
            </w:r>
          </w:p>
        </w:tc>
      </w:tr>
      <w:tr>
        <w:trPr/>
        <w:tc>
          <w:tcPr>
            <w:tcW w:w="1200" w:type="dxa"/>
          </w:tcPr>
          <w:p>
            <w:pPr/>
            <w:r>
              <w:rPr>
                <w:b/>
              </w:rPr>
              <w:t xml:space="preserve">Articolo:</w:t>
            </w:r>
          </w:p>
        </w:tc>
        <w:tc>
          <w:tcPr>
            <w:tcW w:w="7900" w:type="dxa"/>
          </w:tcPr>
          <w:p>
            <w:pPr/>
            <w:r>
              <w:rPr/>
              <w:t xml:space="preserve">001 - con spandiletame</w:t>
            </w:r>
          </w:p>
        </w:tc>
      </w:tr>
    </w:tbl>
    <w:p>
      <w:pPr>
        <w:jc w:val="right"/>
      </w:pPr>
    </w:p>
    <w:p>
      <w:pPr>
        <w:jc w:val="right"/>
        <w:spacing w:line="336" w:lineRule="auto"/>
      </w:pPr>
      <w:r>
        <w:rPr>
          <w:b/>
        </w:rPr>
        <w:t xml:space="preserve">Prezzo senza S. G. e Util. a ettaro: € 119,17980</w:t>
      </w:r>
    </w:p>
    <w:p>
      <w:pPr>
        <w:jc w:val="right"/>
        <w:spacing w:line="336" w:lineRule="auto"/>
      </w:pPr>
      <w:r>
        <w:rPr>
          <w:b/>
        </w:rPr>
        <w:t xml:space="preserve">Prezzo a ettaro: € 150,76245</w:t>
      </w:r>
    </w:p>
    <w:p>
      <w:pPr>
        <w:jc w:val="right"/>
        <w:spacing w:line="336" w:lineRule="auto"/>
      </w:pPr>
      <w:r>
        <w:rPr>
          <w:b/>
        </w:rPr>
        <w:t xml:space="preserve">Di cui oneri di sicurezza afferenti l'impresa € 0,35754 (2 %)</w:t>
      </w:r>
    </w:p>
    <w:p>
      <w:pPr>
        <w:jc w:val="right"/>
        <w:spacing w:line="336" w:lineRule="auto"/>
      </w:pPr>
      <w:r>
        <w:rPr>
          <w:b/>
        </w:rPr>
        <w:t xml:space="preserve">Manodopera € 44,30001</w:t>
      </w:r>
    </w:p>
    <w:p>
      <w:pPr>
        <w:jc w:val="right"/>
        <w:spacing w:line="336" w:lineRule="auto"/>
      </w:pPr>
      <w:r>
        <w:rPr>
          <w:b/>
        </w:rPr>
        <w:t xml:space="preserve">Incidenza manodopera 29,38 %</w:t>
      </w:r>
    </w:p>
    <w:p>
      <w:pPr>
        <w:rPr>
          <w:sz w:val="10"/>
          <w:szCs w:val="10"/>
        </w:rPr>
      </w:pPr>
    </w:p>
    <w:p>
      <w:pPr>
        <w:rPr>
          <w:sz w:val="10"/>
          <w:szCs w:val="10"/>
        </w:rPr>
      </w:pPr>
    </w:p>
    <w:p>
      <w:pPr/>
      <w:r>
        <w:rPr>
          <w:b/>
        </w:rPr>
        <w:t xml:space="preserve">Codice regionale: TOS16_24.T02.012.003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Fertilizzazione di fondo eseguita a pieno campo, esclusa la fornitura dei fertilizzanti.</w:t>
            </w:r>
          </w:p>
        </w:tc>
      </w:tr>
      <w:tr>
        <w:trPr/>
        <w:tc>
          <w:tcPr>
            <w:tcW w:w="1200" w:type="dxa"/>
          </w:tcPr>
          <w:p>
            <w:pPr/>
            <w:r>
              <w:rPr>
                <w:b/>
              </w:rPr>
              <w:t xml:space="preserve">Articolo:</w:t>
            </w:r>
          </w:p>
        </w:tc>
        <w:tc>
          <w:tcPr>
            <w:tcW w:w="7900" w:type="dxa"/>
          </w:tcPr>
          <w:p>
            <w:pPr/>
            <w:r>
              <w:rPr/>
              <w:t xml:space="preserve">003 - con spandiconcime, dosi fino a 8 q.li/ha.
</w:t>
            </w:r>
          </w:p>
        </w:tc>
      </w:tr>
    </w:tbl>
    <w:p>
      <w:pPr>
        <w:jc w:val="right"/>
      </w:pPr>
    </w:p>
    <w:p>
      <w:pPr>
        <w:jc w:val="right"/>
        <w:spacing w:line="336" w:lineRule="auto"/>
      </w:pPr>
      <w:r>
        <w:rPr>
          <w:b/>
        </w:rPr>
        <w:t xml:space="preserve">Prezzo senza S. G. e Util. a ettaro: € 46,15557</w:t>
      </w:r>
    </w:p>
    <w:p>
      <w:pPr>
        <w:jc w:val="right"/>
        <w:spacing w:line="336" w:lineRule="auto"/>
      </w:pPr>
      <w:r>
        <w:rPr>
          <w:b/>
        </w:rPr>
        <w:t xml:space="preserve">Prezzo a ettaro: € 58,38680</w:t>
      </w:r>
    </w:p>
    <w:p>
      <w:pPr>
        <w:jc w:val="right"/>
        <w:spacing w:line="336" w:lineRule="auto"/>
      </w:pPr>
      <w:r>
        <w:rPr>
          <w:b/>
        </w:rPr>
        <w:t xml:space="preserve">Di cui oneri di sicurezza afferenti l'impresa € 0,13847 (2 %)</w:t>
      </w:r>
    </w:p>
    <w:p>
      <w:pPr>
        <w:jc w:val="right"/>
        <w:spacing w:line="336" w:lineRule="auto"/>
      </w:pPr>
      <w:r>
        <w:rPr>
          <w:b/>
        </w:rPr>
        <w:t xml:space="preserve">Manodopera € 26,58000</w:t>
      </w:r>
    </w:p>
    <w:p>
      <w:pPr>
        <w:jc w:val="right"/>
        <w:spacing w:line="336" w:lineRule="auto"/>
      </w:pPr>
      <w:r>
        <w:rPr>
          <w:b/>
        </w:rPr>
        <w:t xml:space="preserve">Incidenza manodopera 45,52 %</w:t>
      </w:r>
    </w:p>
    <w:p>
      <w:pPr>
        <w:rPr>
          <w:sz w:val="10"/>
          <w:szCs w:val="10"/>
        </w:rPr>
      </w:pPr>
    </w:p>
    <w:p>
      <w:pPr>
        <w:rPr>
          <w:sz w:val="10"/>
          <w:szCs w:val="10"/>
        </w:rPr>
      </w:pPr>
    </w:p>
    <w:p>
      <w:pPr/>
      <w:r>
        <w:rPr>
          <w:b/>
        </w:rPr>
        <w:t xml:space="preserve">Codice regionale: TOS16_24.T02.012.004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Fertilizzazione di fondo eseguita a pieno campo, esclusa la fornitura dei fertilizzanti.</w:t>
            </w:r>
          </w:p>
        </w:tc>
      </w:tr>
      <w:tr>
        <w:trPr/>
        <w:tc>
          <w:tcPr>
            <w:tcW w:w="1200" w:type="dxa"/>
          </w:tcPr>
          <w:p>
            <w:pPr/>
            <w:r>
              <w:rPr>
                <w:b/>
              </w:rPr>
              <w:t xml:space="preserve">Articolo:</w:t>
            </w:r>
          </w:p>
        </w:tc>
        <w:tc>
          <w:tcPr>
            <w:tcW w:w="7900" w:type="dxa"/>
          </w:tcPr>
          <w:p>
            <w:pPr/>
            <w:r>
              <w:rPr/>
              <w:t xml:space="preserve">004 - con spandiconcime, dosi oltre 8 q.li/ha.
</w:t>
            </w:r>
          </w:p>
        </w:tc>
      </w:tr>
    </w:tbl>
    <w:p>
      <w:pPr>
        <w:jc w:val="right"/>
      </w:pPr>
    </w:p>
    <w:p>
      <w:pPr>
        <w:jc w:val="right"/>
        <w:spacing w:line="336" w:lineRule="auto"/>
      </w:pPr>
      <w:r>
        <w:rPr>
          <w:b/>
        </w:rPr>
        <w:t xml:space="preserve">Prezzo senza S. G. e Util. a ettaro: € 76,92595</w:t>
      </w:r>
    </w:p>
    <w:p>
      <w:pPr>
        <w:jc w:val="right"/>
        <w:spacing w:line="336" w:lineRule="auto"/>
      </w:pPr>
      <w:r>
        <w:rPr>
          <w:b/>
        </w:rPr>
        <w:t xml:space="preserve">Prezzo a ettaro: € 97,31133</w:t>
      </w:r>
    </w:p>
    <w:p>
      <w:pPr>
        <w:jc w:val="right"/>
        <w:spacing w:line="336" w:lineRule="auto"/>
      </w:pPr>
      <w:r>
        <w:rPr>
          <w:b/>
        </w:rPr>
        <w:t xml:space="preserve">Di cui oneri di sicurezza afferenti l'impresa € 0,23078 (2 %)</w:t>
      </w:r>
    </w:p>
    <w:p>
      <w:pPr>
        <w:jc w:val="right"/>
        <w:spacing w:line="336" w:lineRule="auto"/>
      </w:pPr>
      <w:r>
        <w:rPr>
          <w:b/>
        </w:rPr>
        <w:t xml:space="preserve">Manodopera € 44,30000</w:t>
      </w:r>
    </w:p>
    <w:p>
      <w:pPr>
        <w:jc w:val="right"/>
        <w:spacing w:line="336" w:lineRule="auto"/>
      </w:pPr>
      <w:r>
        <w:rPr>
          <w:b/>
        </w:rPr>
        <w:t xml:space="preserve">Incidenza manodopera 45,52 %</w:t>
      </w:r>
    </w:p>
    <w:p>
      <w:pPr>
        <w:rPr>
          <w:sz w:val="10"/>
          <w:szCs w:val="10"/>
        </w:rPr>
      </w:pPr>
    </w:p>
    <w:p>
      <w:pPr>
        <w:rPr>
          <w:sz w:val="10"/>
          <w:szCs w:val="10"/>
        </w:rPr>
      </w:pPr>
    </w:p>
    <w:p>
      <w:pPr/>
      <w:r>
        <w:rPr>
          <w:b/>
        </w:rPr>
        <w:t xml:space="preserve">Codice regionale: TOS16_24.T02.013.001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Trattamenti disinfettanti o diserbanti eseguiti a pieno campo, esclusa la fornitura dei prodotti distribuiti.</w:t>
            </w:r>
          </w:p>
        </w:tc>
      </w:tr>
      <w:tr>
        <w:trPr/>
        <w:tc>
          <w:tcPr>
            <w:tcW w:w="1200" w:type="dxa"/>
          </w:tcPr>
          <w:p>
            <w:pPr/>
            <w:r>
              <w:rPr>
                <w:b/>
              </w:rPr>
              <w:t xml:space="preserve">Articolo:</w:t>
            </w:r>
          </w:p>
        </w:tc>
        <w:tc>
          <w:tcPr>
            <w:tcW w:w="7900" w:type="dxa"/>
          </w:tcPr>
          <w:p>
            <w:pPr/>
            <w:r>
              <w:rPr/>
              <w:t xml:space="preserve">001 - per volumi di 4-6 hl/ha.
</w:t>
            </w:r>
          </w:p>
        </w:tc>
      </w:tr>
    </w:tbl>
    <w:p>
      <w:pPr>
        <w:jc w:val="right"/>
      </w:pPr>
    </w:p>
    <w:p>
      <w:pPr>
        <w:jc w:val="right"/>
        <w:spacing w:line="336" w:lineRule="auto"/>
      </w:pPr>
      <w:r>
        <w:rPr>
          <w:b/>
        </w:rPr>
        <w:t xml:space="preserve">Prezzo senza S. G. e Util. a ettaro: € 25,32030</w:t>
      </w:r>
    </w:p>
    <w:p>
      <w:pPr>
        <w:jc w:val="right"/>
        <w:spacing w:line="336" w:lineRule="auto"/>
      </w:pPr>
      <w:r>
        <w:rPr>
          <w:b/>
        </w:rPr>
        <w:t xml:space="preserve">Prezzo a ettaro: € 32,03018</w:t>
      </w:r>
    </w:p>
    <w:p>
      <w:pPr>
        <w:jc w:val="right"/>
        <w:spacing w:line="336" w:lineRule="auto"/>
      </w:pPr>
      <w:r>
        <w:rPr>
          <w:b/>
        </w:rPr>
        <w:t xml:space="preserve">Di cui oneri di sicurezza afferenti l'impresa € 0,11394 (3 %)</w:t>
      </w:r>
    </w:p>
    <w:p>
      <w:pPr>
        <w:jc w:val="right"/>
        <w:spacing w:line="336" w:lineRule="auto"/>
      </w:pPr>
      <w:r>
        <w:rPr>
          <w:b/>
        </w:rPr>
        <w:t xml:space="preserve">Manodopera € 14,17600</w:t>
      </w:r>
    </w:p>
    <w:p>
      <w:pPr>
        <w:jc w:val="right"/>
        <w:spacing w:line="336" w:lineRule="auto"/>
      </w:pPr>
      <w:r>
        <w:rPr>
          <w:b/>
        </w:rPr>
        <w:t xml:space="preserve">Incidenza manodopera 44,26 %</w:t>
      </w:r>
    </w:p>
    <w:p>
      <w:pPr>
        <w:rPr>
          <w:sz w:val="10"/>
          <w:szCs w:val="10"/>
        </w:rPr>
      </w:pPr>
    </w:p>
    <w:p>
      <w:pPr>
        <w:rPr>
          <w:sz w:val="10"/>
          <w:szCs w:val="10"/>
        </w:rPr>
      </w:pPr>
    </w:p>
    <w:p>
      <w:pPr/>
      <w:r>
        <w:rPr>
          <w:b/>
        </w:rPr>
        <w:t xml:space="preserve">Codice regionale: TOS16_24.T02.013.002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Trattamenti disinfettanti o diserbanti eseguiti a pieno campo, esclusa la fornitura dei prodotti distribuiti.</w:t>
            </w:r>
          </w:p>
        </w:tc>
      </w:tr>
      <w:tr>
        <w:trPr/>
        <w:tc>
          <w:tcPr>
            <w:tcW w:w="1200" w:type="dxa"/>
          </w:tcPr>
          <w:p>
            <w:pPr/>
            <w:r>
              <w:rPr>
                <w:b/>
              </w:rPr>
              <w:t xml:space="preserve">Articolo:</w:t>
            </w:r>
          </w:p>
        </w:tc>
        <w:tc>
          <w:tcPr>
            <w:tcW w:w="7900" w:type="dxa"/>
          </w:tcPr>
          <w:p>
            <w:pPr/>
            <w:r>
              <w:rPr/>
              <w:t xml:space="preserve">002 - per volumi oltre 6 hl/ha.
</w:t>
            </w:r>
          </w:p>
        </w:tc>
      </w:tr>
    </w:tbl>
    <w:p>
      <w:pPr>
        <w:jc w:val="right"/>
      </w:pPr>
    </w:p>
    <w:p>
      <w:pPr>
        <w:jc w:val="right"/>
        <w:spacing w:line="336" w:lineRule="auto"/>
      </w:pPr>
      <w:r>
        <w:rPr>
          <w:b/>
        </w:rPr>
        <w:t xml:space="preserve">Prezzo senza S. G. e Util. a ettaro: € 45,82192</w:t>
      </w:r>
    </w:p>
    <w:p>
      <w:pPr>
        <w:jc w:val="right"/>
        <w:spacing w:line="336" w:lineRule="auto"/>
      </w:pPr>
      <w:r>
        <w:rPr>
          <w:b/>
        </w:rPr>
        <w:t xml:space="preserve">Prezzo a ettaro: € 57,96473</w:t>
      </w:r>
    </w:p>
    <w:p>
      <w:pPr>
        <w:jc w:val="right"/>
        <w:spacing w:line="336" w:lineRule="auto"/>
      </w:pPr>
      <w:r>
        <w:rPr>
          <w:b/>
        </w:rPr>
        <w:t xml:space="preserve">Di cui oneri di sicurezza afferenti l'impresa € 0,20620 (3 %)</w:t>
      </w:r>
    </w:p>
    <w:p>
      <w:pPr>
        <w:jc w:val="right"/>
        <w:spacing w:line="336" w:lineRule="auto"/>
      </w:pPr>
      <w:r>
        <w:rPr>
          <w:b/>
        </w:rPr>
        <w:t xml:space="preserve">Manodopera € 17,72000</w:t>
      </w:r>
    </w:p>
    <w:p>
      <w:pPr>
        <w:jc w:val="right"/>
        <w:spacing w:line="336" w:lineRule="auto"/>
      </w:pPr>
      <w:r>
        <w:rPr>
          <w:b/>
        </w:rPr>
        <w:t xml:space="preserve">Incidenza manodopera 30,57 %</w:t>
      </w:r>
    </w:p>
    <w:p>
      <w:pPr>
        <w:rPr>
          <w:sz w:val="10"/>
          <w:szCs w:val="10"/>
        </w:rPr>
      </w:pPr>
    </w:p>
    <w:p>
      <w:pPr>
        <w:rPr>
          <w:sz w:val="10"/>
          <w:szCs w:val="10"/>
        </w:rPr>
      </w:pPr>
    </w:p>
    <w:p>
      <w:pPr/>
      <w:r>
        <w:rPr>
          <w:b/>
        </w:rPr>
        <w:t xml:space="preserve">Codice regionale: TOS16_24.T02.014.001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Sistemazione capezzagne (per m di lunghezza).</w:t>
            </w:r>
          </w:p>
        </w:tc>
      </w:tr>
      <w:tr>
        <w:trPr/>
        <w:tc>
          <w:tcPr>
            <w:tcW w:w="1200" w:type="dxa"/>
          </w:tcPr>
          <w:p>
            <w:pPr/>
            <w:r>
              <w:rPr>
                <w:b/>
              </w:rPr>
              <w:t xml:space="preserve">Articolo:</w:t>
            </w:r>
          </w:p>
        </w:tc>
        <w:tc>
          <w:tcPr>
            <w:tcW w:w="7900" w:type="dxa"/>
          </w:tcPr>
          <w:p>
            <w:pPr/>
            <w:r>
              <w:rPr/>
              <w:t xml:space="preserve">001 - per larghezze fino a 4 m
</w:t>
            </w:r>
          </w:p>
        </w:tc>
      </w:tr>
    </w:tbl>
    <w:p>
      <w:pPr>
        <w:jc w:val="right"/>
      </w:pPr>
    </w:p>
    <w:p>
      <w:pPr>
        <w:jc w:val="right"/>
        <w:spacing w:line="336" w:lineRule="auto"/>
      </w:pPr>
      <w:r>
        <w:rPr>
          <w:b/>
        </w:rPr>
        <w:t xml:space="preserve">Prezzo senza S. G. e Util. a m: € 0,06637</w:t>
      </w:r>
    </w:p>
    <w:p>
      <w:pPr>
        <w:jc w:val="right"/>
        <w:spacing w:line="336" w:lineRule="auto"/>
      </w:pPr>
      <w:r>
        <w:rPr>
          <w:b/>
        </w:rPr>
        <w:t xml:space="preserve">Prezzo a m: € 0,08396</w:t>
      </w:r>
    </w:p>
    <w:p>
      <w:pPr>
        <w:jc w:val="right"/>
        <w:spacing w:line="336" w:lineRule="auto"/>
      </w:pPr>
      <w:r>
        <w:rPr>
          <w:b/>
        </w:rPr>
        <w:t xml:space="preserve">Di cui oneri di sicurezza afferenti l'impresa € 0,00030 (3 %)</w:t>
      </w:r>
    </w:p>
    <w:p>
      <w:pPr>
        <w:jc w:val="right"/>
        <w:spacing w:line="336" w:lineRule="auto"/>
      </w:pPr>
      <w:r>
        <w:rPr>
          <w:b/>
        </w:rPr>
        <w:t xml:space="preserve">Manodopera € 0,03544</w:t>
      </w:r>
    </w:p>
    <w:p>
      <w:pPr>
        <w:jc w:val="right"/>
        <w:spacing w:line="336" w:lineRule="auto"/>
      </w:pPr>
      <w:r>
        <w:rPr>
          <w:b/>
        </w:rPr>
        <w:t xml:space="preserve">Incidenza manodopera 42,21 %</w:t>
      </w:r>
    </w:p>
    <w:p>
      <w:pPr>
        <w:rPr>
          <w:sz w:val="10"/>
          <w:szCs w:val="10"/>
        </w:rPr>
      </w:pPr>
    </w:p>
    <w:p>
      <w:pPr>
        <w:rPr>
          <w:sz w:val="10"/>
          <w:szCs w:val="10"/>
        </w:rPr>
      </w:pPr>
    </w:p>
    <w:p>
      <w:pPr/>
      <w:r>
        <w:rPr>
          <w:b/>
        </w:rPr>
        <w:t xml:space="preserve">Codice regionale: TOS16_24.T02.014.002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Sistemazione capezzagne (per m di lunghezza).</w:t>
            </w:r>
          </w:p>
        </w:tc>
      </w:tr>
      <w:tr>
        <w:trPr/>
        <w:tc>
          <w:tcPr>
            <w:tcW w:w="1200" w:type="dxa"/>
          </w:tcPr>
          <w:p>
            <w:pPr/>
            <w:r>
              <w:rPr>
                <w:b/>
              </w:rPr>
              <w:t xml:space="preserve">Articolo:</w:t>
            </w:r>
          </w:p>
        </w:tc>
        <w:tc>
          <w:tcPr>
            <w:tcW w:w="7900" w:type="dxa"/>
          </w:tcPr>
          <w:p>
            <w:pPr/>
            <w:r>
              <w:rPr/>
              <w:t xml:space="preserve">002 - per larghezze oltre 4 m
</w:t>
            </w:r>
          </w:p>
        </w:tc>
      </w:tr>
    </w:tbl>
    <w:p>
      <w:pPr>
        <w:jc w:val="right"/>
      </w:pPr>
    </w:p>
    <w:p>
      <w:pPr>
        <w:jc w:val="right"/>
        <w:spacing w:line="336" w:lineRule="auto"/>
      </w:pPr>
      <w:r>
        <w:rPr>
          <w:b/>
        </w:rPr>
        <w:t xml:space="preserve">Prezzo senza S. G. e Util. a m: € 0,13274</w:t>
      </w:r>
    </w:p>
    <w:p>
      <w:pPr>
        <w:jc w:val="right"/>
        <w:spacing w:line="336" w:lineRule="auto"/>
      </w:pPr>
      <w:r>
        <w:rPr>
          <w:b/>
        </w:rPr>
        <w:t xml:space="preserve">Prezzo a m: € 0,16792</w:t>
      </w:r>
    </w:p>
    <w:p>
      <w:pPr>
        <w:jc w:val="right"/>
        <w:spacing w:line="336" w:lineRule="auto"/>
      </w:pPr>
      <w:r>
        <w:rPr>
          <w:b/>
        </w:rPr>
        <w:t xml:space="preserve">Di cui oneri di sicurezza afferenti l'impresa € 0,00060 (3 %)</w:t>
      </w:r>
    </w:p>
    <w:p>
      <w:pPr>
        <w:jc w:val="right"/>
        <w:spacing w:line="336" w:lineRule="auto"/>
      </w:pPr>
      <w:r>
        <w:rPr>
          <w:b/>
        </w:rPr>
        <w:t xml:space="preserve">Manodopera € 0,07088</w:t>
      </w:r>
    </w:p>
    <w:p>
      <w:pPr>
        <w:jc w:val="right"/>
        <w:spacing w:line="336" w:lineRule="auto"/>
      </w:pPr>
      <w:r>
        <w:rPr>
          <w:b/>
        </w:rPr>
        <w:t xml:space="preserve">Incidenza manodopera 42,21 %</w:t>
      </w:r>
    </w:p>
    <w:p>
      <w:pPr>
        <w:rPr>
          <w:sz w:val="10"/>
          <w:szCs w:val="10"/>
        </w:rPr>
      </w:pPr>
    </w:p>
    <w:p>
      <w:pPr>
        <w:rPr>
          <w:sz w:val="10"/>
          <w:szCs w:val="10"/>
        </w:rPr>
      </w:pPr>
    </w:p>
    <w:p>
      <w:pPr>
        <w:sectPr>
          <w:headerReference w:type="default" r:id="rId233"/>
          <w:footerReference w:type="default" r:id="rId234"/>
          <w:pgSz w:orient="portrait" w:w="11870" w:h="16787"/>
          <w:pgMar w:top="1440" w:right="1440" w:bottom="1440" w:left="1440" w:header="720" w:footer="720" w:gutter="0"/>
          <w:cols w:num="1" w:space="720"/>
        </w:sectPr>
      </w:pPr>
    </w:p>
    <w:p>
      <w:pPr/>
      <w:r>
        <w:rPr>
          <w:b/>
        </w:rPr>
        <w:t xml:space="preserve">Codice regionale: TOS16_24</w:t>
      </w:r>
    </w:p>
    <w:tbl>
      <w:tblGrid>
        <w:gridCol w:w="1200" w:type="dxa"/>
        <w:gridCol w:w="7900" w:type="dxa"/>
      </w:tblGrid>
      <w:tr>
        <w:trPr/>
        <w:tc>
          <w:tcPr>
            <w:tcW w:w="1200" w:type="dxa"/>
          </w:tcPr>
          <w:p>
            <w:pPr/>
            <w:r>
              <w:rPr/>
              <w:t xml:space="preserve">Tipologia: </w:t>
            </w:r>
          </w:p>
        </w:tc>
        <w:tc>
          <w:tcPr>
            <w:tcW w:w="7900" w:type="dxa"/>
          </w:tcPr>
          <w:p>
            <w:pPr/>
            <w:r>
              <w:rPr/>
              <w:t xml:space="preserve">OPERE AGRICOLE: i prezzi sono relativi ad un cantiere di nuovo impianto e di miglioramento fino a 2 milioni di euro per la realizzazione di opere agricole quali la sistemazione, il miglioramento e la gestione dei terreni; la realizzazione, il miglioramento e la gestione di impianti e di strutture finalizzate allo svolgimento delle attività di coltivazione, di allevamento e di quelle a esse connesse, con finalità sia produttive che ambientali.</w:t>
            </w:r>
          </w:p>
        </w:tc>
      </w:tr>
    </w:tbl>
    <w:p>
      <w:pPr>
        <w:rPr>
          <w:sz w:val="10"/>
          <w:szCs w:val="10"/>
        </w:rPr>
      </w:pPr>
    </w:p>
    <w:p>
      <w:pPr/>
      <w:r>
        <w:rPr>
          <w:b/>
        </w:rPr>
        <w:t xml:space="preserve">Codice regionale: TOS16_24.T03</w:t>
      </w:r>
    </w:p>
    <w:tbl>
      <w:tblGrid>
        <w:gridCol w:w="1200" w:type="dxa"/>
        <w:gridCol w:w="7900" w:type="dxa"/>
      </w:tblGrid>
      <w:tr>
        <w:trPr/>
        <w:tc>
          <w:tcPr>
            <w:tcW w:w="1200" w:type="dxa"/>
          </w:tcPr>
          <w:p>
            <w:pPr/>
            <w:r>
              <w:rPr/>
              <w:t xml:space="preserve">Capitolo: </w:t>
            </w:r>
          </w:p>
        </w:tc>
        <w:tc>
          <w:tcPr>
            <w:tcW w:w="7900" w:type="dxa"/>
          </w:tcPr>
          <w:p>
            <w:pPr/>
            <w:r>
              <w:rPr/>
              <w:t xml:space="preserve">IMPIANTI DI COLTURE ARBOREE, ARBUSTIVE ED ERBACEE: realizzazione e miglioramento (infittimenti, sovrainnesto etc..) di impianti di specie arboree, arbustive e erbacee.</w:t>
            </w:r>
          </w:p>
        </w:tc>
      </w:tr>
    </w:tbl>
    <w:p>
      <w:pPr>
        <w:rPr>
          <w:sz w:val="10"/>
          <w:szCs w:val="10"/>
        </w:rPr>
      </w:pPr>
    </w:p>
    <w:p>
      <w:pPr/>
      <w:r>
        <w:rPr>
          <w:b/>
        </w:rPr>
        <w:t xml:space="preserve">Codice regionale: TOS16_24.T03.001.001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Affinamento del terreno pre impianto.</w:t>
            </w:r>
          </w:p>
        </w:tc>
      </w:tr>
      <w:tr>
        <w:trPr/>
        <w:tc>
          <w:tcPr>
            <w:tcW w:w="1200" w:type="dxa"/>
          </w:tcPr>
          <w:p>
            <w:pPr/>
            <w:r>
              <w:rPr>
                <w:b/>
              </w:rPr>
              <w:t xml:space="preserve">Articolo:</w:t>
            </w:r>
          </w:p>
        </w:tc>
        <w:tc>
          <w:tcPr>
            <w:tcW w:w="7900" w:type="dxa"/>
          </w:tcPr>
          <w:p>
            <w:pPr/>
            <w:r>
              <w:rPr/>
              <w:t xml:space="preserve">001 - in terreni non terrazzati</w:t>
            </w:r>
          </w:p>
        </w:tc>
      </w:tr>
    </w:tbl>
    <w:p>
      <w:pPr>
        <w:jc w:val="right"/>
      </w:pPr>
    </w:p>
    <w:p>
      <w:pPr>
        <w:jc w:val="right"/>
        <w:spacing w:line="336" w:lineRule="auto"/>
      </w:pPr>
      <w:r>
        <w:rPr>
          <w:b/>
        </w:rPr>
        <w:t xml:space="preserve">Prezzo senza S. G. e Util. a ettaro: € 124,35576</w:t>
      </w:r>
    </w:p>
    <w:p>
      <w:pPr>
        <w:jc w:val="right"/>
        <w:spacing w:line="336" w:lineRule="auto"/>
      </w:pPr>
      <w:r>
        <w:rPr>
          <w:b/>
        </w:rPr>
        <w:t xml:space="preserve">Prezzo a ettaro: € 157,31004</w:t>
      </w:r>
    </w:p>
    <w:p>
      <w:pPr>
        <w:jc w:val="right"/>
        <w:spacing w:line="336" w:lineRule="auto"/>
      </w:pPr>
      <w:r>
        <w:rPr>
          <w:b/>
        </w:rPr>
        <w:t xml:space="preserve">Di cui oneri di sicurezza afferenti l'impresa € 0,37307 (2 %)</w:t>
      </w:r>
    </w:p>
    <w:p>
      <w:pPr>
        <w:jc w:val="right"/>
        <w:spacing w:line="336" w:lineRule="auto"/>
      </w:pPr>
      <w:r>
        <w:rPr>
          <w:b/>
        </w:rPr>
        <w:t xml:space="preserve">Manodopera € 53,16000</w:t>
      </w:r>
    </w:p>
    <w:p>
      <w:pPr>
        <w:jc w:val="right"/>
        <w:spacing w:line="336" w:lineRule="auto"/>
      </w:pPr>
      <w:r>
        <w:rPr>
          <w:b/>
        </w:rPr>
        <w:t xml:space="preserve">Incidenza manodopera 33,79 %</w:t>
      </w:r>
    </w:p>
    <w:p>
      <w:pPr>
        <w:rPr>
          <w:sz w:val="10"/>
          <w:szCs w:val="10"/>
        </w:rPr>
      </w:pPr>
    </w:p>
    <w:p>
      <w:pPr>
        <w:rPr>
          <w:sz w:val="10"/>
          <w:szCs w:val="10"/>
        </w:rPr>
      </w:pPr>
    </w:p>
    <w:p>
      <w:pPr/>
      <w:r>
        <w:rPr>
          <w:b/>
        </w:rPr>
        <w:t xml:space="preserve">Codice regionale: TOS16_24.T03.001.002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Affinamento del terreno pre impianto.</w:t>
            </w:r>
          </w:p>
        </w:tc>
      </w:tr>
      <w:tr>
        <w:trPr/>
        <w:tc>
          <w:tcPr>
            <w:tcW w:w="1200" w:type="dxa"/>
          </w:tcPr>
          <w:p>
            <w:pPr/>
            <w:r>
              <w:rPr>
                <w:b/>
              </w:rPr>
              <w:t xml:space="preserve">Articolo:</w:t>
            </w:r>
          </w:p>
        </w:tc>
        <w:tc>
          <w:tcPr>
            <w:tcW w:w="7900" w:type="dxa"/>
          </w:tcPr>
          <w:p>
            <w:pPr/>
            <w:r>
              <w:rPr/>
              <w:t xml:space="preserve">002 - in terreni terrazzati</w:t>
            </w:r>
          </w:p>
        </w:tc>
      </w:tr>
    </w:tbl>
    <w:p>
      <w:pPr>
        <w:jc w:val="right"/>
      </w:pPr>
    </w:p>
    <w:p>
      <w:pPr>
        <w:jc w:val="right"/>
        <w:spacing w:line="336" w:lineRule="auto"/>
      </w:pPr>
      <w:r>
        <w:rPr>
          <w:b/>
        </w:rPr>
        <w:t xml:space="preserve">Prezzo senza S. G. e Util. a ettaro: € 129,41032</w:t>
      </w:r>
    </w:p>
    <w:p>
      <w:pPr>
        <w:jc w:val="right"/>
        <w:spacing w:line="336" w:lineRule="auto"/>
      </w:pPr>
      <w:r>
        <w:rPr>
          <w:b/>
        </w:rPr>
        <w:t xml:space="preserve">Prezzo a ettaro: € 163,70405</w:t>
      </w:r>
    </w:p>
    <w:p>
      <w:pPr>
        <w:jc w:val="right"/>
        <w:spacing w:line="336" w:lineRule="auto"/>
      </w:pPr>
      <w:r>
        <w:rPr>
          <w:b/>
        </w:rPr>
        <w:t xml:space="preserve">Di cui oneri di sicurezza afferenti l'impresa € 0,38823 (2 %)</w:t>
      </w:r>
    </w:p>
    <w:p>
      <w:pPr>
        <w:jc w:val="right"/>
        <w:spacing w:line="336" w:lineRule="auto"/>
      </w:pPr>
      <w:r>
        <w:rPr>
          <w:b/>
        </w:rPr>
        <w:t xml:space="preserve">Manodopera € 63,79200</w:t>
      </w:r>
    </w:p>
    <w:p>
      <w:pPr>
        <w:jc w:val="right"/>
        <w:spacing w:line="336" w:lineRule="auto"/>
      </w:pPr>
      <w:r>
        <w:rPr>
          <w:b/>
        </w:rPr>
        <w:t xml:space="preserve">Incidenza manodopera 38,97 %</w:t>
      </w:r>
    </w:p>
    <w:p>
      <w:pPr>
        <w:rPr>
          <w:sz w:val="10"/>
          <w:szCs w:val="10"/>
        </w:rPr>
      </w:pPr>
    </w:p>
    <w:p>
      <w:pPr>
        <w:rPr>
          <w:sz w:val="10"/>
          <w:szCs w:val="10"/>
        </w:rPr>
      </w:pPr>
    </w:p>
    <w:p>
      <w:pPr/>
      <w:r>
        <w:rPr>
          <w:b/>
        </w:rPr>
        <w:t xml:space="preserve">Codice regionale: TOS16_24.T03.002.001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Squadro per impianti eseguiti a tutto campo, esclusa fornitura materiali.</w:t>
            </w:r>
          </w:p>
        </w:tc>
      </w:tr>
      <w:tr>
        <w:trPr/>
        <w:tc>
          <w:tcPr>
            <w:tcW w:w="1200" w:type="dxa"/>
          </w:tcPr>
          <w:p>
            <w:pPr/>
            <w:r>
              <w:rPr>
                <w:b/>
              </w:rPr>
              <w:t xml:space="preserve">Articolo:</w:t>
            </w:r>
          </w:p>
        </w:tc>
        <w:tc>
          <w:tcPr>
            <w:tcW w:w="7900" w:type="dxa"/>
          </w:tcPr>
          <w:p>
            <w:pPr/>
            <w:r>
              <w:rPr/>
              <w:t xml:space="preserve">001 - per vigneti con interfila fino a 2 m.
</w:t>
            </w:r>
          </w:p>
        </w:tc>
      </w:tr>
    </w:tbl>
    <w:p>
      <w:pPr>
        <w:jc w:val="right"/>
      </w:pPr>
    </w:p>
    <w:p>
      <w:pPr>
        <w:jc w:val="right"/>
        <w:spacing w:line="336" w:lineRule="auto"/>
      </w:pPr>
      <w:r>
        <w:rPr>
          <w:b/>
        </w:rPr>
        <w:t xml:space="preserve">Prezzo senza S. G. e Util. a ettaro: € 98,40000</w:t>
      </w:r>
    </w:p>
    <w:p>
      <w:pPr>
        <w:jc w:val="right"/>
        <w:spacing w:line="336" w:lineRule="auto"/>
      </w:pPr>
      <w:r>
        <w:rPr>
          <w:b/>
        </w:rPr>
        <w:t xml:space="preserve">Prezzo a ettaro: € 124,47600</w:t>
      </w:r>
    </w:p>
    <w:p>
      <w:pPr>
        <w:jc w:val="right"/>
        <w:spacing w:line="336" w:lineRule="auto"/>
      </w:pPr>
      <w:r>
        <w:rPr>
          <w:b/>
        </w:rPr>
        <w:t xml:space="preserve">Di cui oneri di sicurezza afferenti l'impresa € 0,22140 (1,5 %)</w:t>
      </w:r>
    </w:p>
    <w:p>
      <w:pPr>
        <w:jc w:val="right"/>
        <w:spacing w:line="336" w:lineRule="auto"/>
      </w:pPr>
      <w:r>
        <w:rPr>
          <w:b/>
        </w:rPr>
        <w:t xml:space="preserve">Manodopera € 98,40000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Squadro per impianti eseguiti a tutto campo, esclusa fornitura materiali.</w:t>
            </w:r>
          </w:p>
        </w:tc>
      </w:tr>
      <w:tr>
        <w:trPr/>
        <w:tc>
          <w:tcPr>
            <w:tcW w:w="1200" w:type="dxa"/>
          </w:tcPr>
          <w:p>
            <w:pPr/>
            <w:r>
              <w:rPr>
                <w:b/>
              </w:rPr>
              <w:t xml:space="preserve">Articolo:</w:t>
            </w:r>
          </w:p>
        </w:tc>
        <w:tc>
          <w:tcPr>
            <w:tcW w:w="7900" w:type="dxa"/>
          </w:tcPr>
          <w:p>
            <w:pPr/>
            <w:r>
              <w:rPr/>
              <w:t xml:space="preserve">002 - per vigneti con interfila oltre 2 m.
</w:t>
            </w:r>
          </w:p>
        </w:tc>
      </w:tr>
    </w:tbl>
    <w:p>
      <w:pPr>
        <w:jc w:val="right"/>
      </w:pPr>
    </w:p>
    <w:p>
      <w:pPr>
        <w:jc w:val="right"/>
        <w:spacing w:line="336" w:lineRule="auto"/>
      </w:pPr>
      <w:r>
        <w:rPr>
          <w:b/>
        </w:rPr>
        <w:t xml:space="preserve">Prezzo senza S. G. e Util. a ettaro: € 85,28000</w:t>
      </w:r>
    </w:p>
    <w:p>
      <w:pPr>
        <w:jc w:val="right"/>
        <w:spacing w:line="336" w:lineRule="auto"/>
      </w:pPr>
      <w:r>
        <w:rPr>
          <w:b/>
        </w:rPr>
        <w:t xml:space="preserve">Prezzo a ettaro: € 107,87920</w:t>
      </w:r>
    </w:p>
    <w:p>
      <w:pPr>
        <w:jc w:val="right"/>
        <w:spacing w:line="336" w:lineRule="auto"/>
      </w:pPr>
      <w:r>
        <w:rPr>
          <w:b/>
        </w:rPr>
        <w:t xml:space="preserve">Di cui oneri di sicurezza afferenti l'impresa € 0,19188 (1,5 %)</w:t>
      </w:r>
    </w:p>
    <w:p>
      <w:pPr>
        <w:jc w:val="right"/>
        <w:spacing w:line="336" w:lineRule="auto"/>
      </w:pPr>
      <w:r>
        <w:rPr>
          <w:b/>
        </w:rPr>
        <w:t xml:space="preserve">Manodopera € 85,28000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Squadro per impianti eseguiti a tutto campo, esclusa fornitura materiali.</w:t>
            </w:r>
          </w:p>
        </w:tc>
      </w:tr>
      <w:tr>
        <w:trPr/>
        <w:tc>
          <w:tcPr>
            <w:tcW w:w="1200" w:type="dxa"/>
          </w:tcPr>
          <w:p>
            <w:pPr/>
            <w:r>
              <w:rPr>
                <w:b/>
              </w:rPr>
              <w:t xml:space="preserve">Articolo:</w:t>
            </w:r>
          </w:p>
        </w:tc>
        <w:tc>
          <w:tcPr>
            <w:tcW w:w="7900" w:type="dxa"/>
          </w:tcPr>
          <w:p>
            <w:pPr/>
            <w:r>
              <w:rPr/>
              <w:t xml:space="preserve">003 - per vigneti in terreni terrazzati.
</w:t>
            </w:r>
          </w:p>
        </w:tc>
      </w:tr>
    </w:tbl>
    <w:p>
      <w:pPr>
        <w:jc w:val="right"/>
      </w:pPr>
    </w:p>
    <w:p>
      <w:pPr>
        <w:jc w:val="right"/>
        <w:spacing w:line="336" w:lineRule="auto"/>
      </w:pPr>
      <w:r>
        <w:rPr>
          <w:b/>
        </w:rPr>
        <w:t xml:space="preserve">Prezzo senza S. G. e Util. a ettaro: € 98,40000</w:t>
      </w:r>
    </w:p>
    <w:p>
      <w:pPr>
        <w:jc w:val="right"/>
        <w:spacing w:line="336" w:lineRule="auto"/>
      </w:pPr>
      <w:r>
        <w:rPr>
          <w:b/>
        </w:rPr>
        <w:t xml:space="preserve">Prezzo a ettaro: € 124,47600</w:t>
      </w:r>
    </w:p>
    <w:p>
      <w:pPr>
        <w:jc w:val="right"/>
        <w:spacing w:line="336" w:lineRule="auto"/>
      </w:pPr>
      <w:r>
        <w:rPr>
          <w:b/>
        </w:rPr>
        <w:t xml:space="preserve">Di cui oneri di sicurezza afferenti l'impresa € 0,22140 (1,5 %)</w:t>
      </w:r>
    </w:p>
    <w:p>
      <w:pPr>
        <w:jc w:val="right"/>
        <w:spacing w:line="336" w:lineRule="auto"/>
      </w:pPr>
      <w:r>
        <w:rPr>
          <w:b/>
        </w:rPr>
        <w:t xml:space="preserve">Manodopera € 98,40000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Squadro per impianti eseguiti a tutto campo, esclusa fornitura materiali.</w:t>
            </w:r>
          </w:p>
        </w:tc>
      </w:tr>
      <w:tr>
        <w:trPr/>
        <w:tc>
          <w:tcPr>
            <w:tcW w:w="1200" w:type="dxa"/>
          </w:tcPr>
          <w:p>
            <w:pPr/>
            <w:r>
              <w:rPr>
                <w:b/>
              </w:rPr>
              <w:t xml:space="preserve">Articolo:</w:t>
            </w:r>
          </w:p>
        </w:tc>
        <w:tc>
          <w:tcPr>
            <w:tcW w:w="7900" w:type="dxa"/>
          </w:tcPr>
          <w:p>
            <w:pPr/>
            <w:r>
              <w:rPr/>
              <w:t xml:space="preserve">004 - per oliveti, frutteti e altre colture arboree con densità fino a 150 piante/ha.</w:t>
            </w:r>
          </w:p>
        </w:tc>
      </w:tr>
    </w:tbl>
    <w:p>
      <w:pPr>
        <w:jc w:val="right"/>
      </w:pPr>
    </w:p>
    <w:p>
      <w:pPr>
        <w:jc w:val="right"/>
        <w:spacing w:line="336" w:lineRule="auto"/>
      </w:pPr>
      <w:r>
        <w:rPr>
          <w:b/>
        </w:rPr>
        <w:t xml:space="preserve">Prezzo senza S. G. e Util. a ettaro: € 65,60000</w:t>
      </w:r>
    </w:p>
    <w:p>
      <w:pPr>
        <w:jc w:val="right"/>
        <w:spacing w:line="336" w:lineRule="auto"/>
      </w:pPr>
      <w:r>
        <w:rPr>
          <w:b/>
        </w:rPr>
        <w:t xml:space="preserve">Prezzo a ettaro: € 82,98400</w:t>
      </w:r>
    </w:p>
    <w:p>
      <w:pPr>
        <w:jc w:val="right"/>
        <w:spacing w:line="336" w:lineRule="auto"/>
      </w:pPr>
      <w:r>
        <w:rPr>
          <w:b/>
        </w:rPr>
        <w:t xml:space="preserve">Di cui oneri di sicurezza afferenti l'impresa € 0,14760 (1,5 %)</w:t>
      </w:r>
    </w:p>
    <w:p>
      <w:pPr>
        <w:jc w:val="right"/>
        <w:spacing w:line="336" w:lineRule="auto"/>
      </w:pPr>
      <w:r>
        <w:rPr>
          <w:b/>
        </w:rPr>
        <w:t xml:space="preserve">Manodopera € 65,60000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Squadro per impianti eseguiti a tutto campo, esclusa fornitura materiali.</w:t>
            </w:r>
          </w:p>
        </w:tc>
      </w:tr>
      <w:tr>
        <w:trPr/>
        <w:tc>
          <w:tcPr>
            <w:tcW w:w="1200" w:type="dxa"/>
          </w:tcPr>
          <w:p>
            <w:pPr/>
            <w:r>
              <w:rPr>
                <w:b/>
              </w:rPr>
              <w:t xml:space="preserve">Articolo:</w:t>
            </w:r>
          </w:p>
        </w:tc>
        <w:tc>
          <w:tcPr>
            <w:tcW w:w="7900" w:type="dxa"/>
          </w:tcPr>
          <w:p>
            <w:pPr/>
            <w:r>
              <w:rPr/>
              <w:t xml:space="preserve">005 - per oliveti, frutteti e altre colture arboree con densità oltre 150 e fino a 500 piante/ha.
</w:t>
            </w:r>
          </w:p>
        </w:tc>
      </w:tr>
    </w:tbl>
    <w:p>
      <w:pPr>
        <w:jc w:val="right"/>
      </w:pPr>
    </w:p>
    <w:p>
      <w:pPr>
        <w:jc w:val="right"/>
        <w:spacing w:line="336" w:lineRule="auto"/>
      </w:pPr>
      <w:r>
        <w:rPr>
          <w:b/>
        </w:rPr>
        <w:t xml:space="preserve">Prezzo senza S. G. e Util. a ettaro: € 114,80000</w:t>
      </w:r>
    </w:p>
    <w:p>
      <w:pPr>
        <w:jc w:val="right"/>
        <w:spacing w:line="336" w:lineRule="auto"/>
      </w:pPr>
      <w:r>
        <w:rPr>
          <w:b/>
        </w:rPr>
        <w:t xml:space="preserve">Prezzo a ettaro: € 145,22200</w:t>
      </w:r>
    </w:p>
    <w:p>
      <w:pPr>
        <w:jc w:val="right"/>
        <w:spacing w:line="336" w:lineRule="auto"/>
      </w:pPr>
      <w:r>
        <w:rPr>
          <w:b/>
        </w:rPr>
        <w:t xml:space="preserve">Di cui oneri di sicurezza afferenti l'impresa € 0,25830 (1,5 %)</w:t>
      </w:r>
    </w:p>
    <w:p>
      <w:pPr>
        <w:jc w:val="right"/>
        <w:spacing w:line="336" w:lineRule="auto"/>
      </w:pPr>
      <w:r>
        <w:rPr>
          <w:b/>
        </w:rPr>
        <w:t xml:space="preserve">Manodopera € 114,80000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Squadro per impianti eseguiti a tutto campo, esclusa fornitura materiali.</w:t>
            </w:r>
          </w:p>
        </w:tc>
      </w:tr>
      <w:tr>
        <w:trPr/>
        <w:tc>
          <w:tcPr>
            <w:tcW w:w="1200" w:type="dxa"/>
          </w:tcPr>
          <w:p>
            <w:pPr/>
            <w:r>
              <w:rPr>
                <w:b/>
              </w:rPr>
              <w:t xml:space="preserve">Articolo:</w:t>
            </w:r>
          </w:p>
        </w:tc>
        <w:tc>
          <w:tcPr>
            <w:tcW w:w="7900" w:type="dxa"/>
          </w:tcPr>
          <w:p>
            <w:pPr/>
            <w:r>
              <w:rPr/>
              <w:t xml:space="preserve">006 - per oliveti, frutteti e altre colture arboree con densità oltre 500 piante/ha.
</w:t>
            </w:r>
          </w:p>
        </w:tc>
      </w:tr>
    </w:tbl>
    <w:p>
      <w:pPr>
        <w:jc w:val="right"/>
      </w:pPr>
    </w:p>
    <w:p>
      <w:pPr>
        <w:jc w:val="right"/>
        <w:spacing w:line="336" w:lineRule="auto"/>
      </w:pPr>
      <w:r>
        <w:rPr>
          <w:b/>
        </w:rPr>
        <w:t xml:space="preserve">Prezzo senza S. G. e Util. a ettaro: € 196,80000</w:t>
      </w:r>
    </w:p>
    <w:p>
      <w:pPr>
        <w:jc w:val="right"/>
        <w:spacing w:line="336" w:lineRule="auto"/>
      </w:pPr>
      <w:r>
        <w:rPr>
          <w:b/>
        </w:rPr>
        <w:t xml:space="preserve">Prezzo a ettaro: € 248,95200</w:t>
      </w:r>
    </w:p>
    <w:p>
      <w:pPr>
        <w:jc w:val="right"/>
        <w:spacing w:line="336" w:lineRule="auto"/>
      </w:pPr>
      <w:r>
        <w:rPr>
          <w:b/>
        </w:rPr>
        <w:t xml:space="preserve">Di cui oneri di sicurezza afferenti l'impresa € 0,44280 (1,5 %)</w:t>
      </w:r>
    </w:p>
    <w:p>
      <w:pPr>
        <w:jc w:val="right"/>
        <w:spacing w:line="336" w:lineRule="auto"/>
      </w:pPr>
      <w:r>
        <w:rPr>
          <w:b/>
        </w:rPr>
        <w:t xml:space="preserve">Manodopera € 196,79999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Squadro per file singole, per impianti eseguiti a filari (infittimenti, siepi frangivento e simili), esclusi materiali.</w:t>
            </w:r>
          </w:p>
        </w:tc>
      </w:tr>
      <w:tr>
        <w:trPr/>
        <w:tc>
          <w:tcPr>
            <w:tcW w:w="1200" w:type="dxa"/>
          </w:tcPr>
          <w:p>
            <w:pPr/>
            <w:r>
              <w:rPr>
                <w:b/>
              </w:rPr>
              <w:t xml:space="preserve">Articolo:</w:t>
            </w:r>
          </w:p>
        </w:tc>
        <w:tc>
          <w:tcPr>
            <w:tcW w:w="7900" w:type="dxa"/>
          </w:tcPr>
          <w:p>
            <w:pPr/>
            <w:r>
              <w:rPr/>
              <w:t xml:space="preserve">001 - a fila singola.
</w:t>
            </w:r>
          </w:p>
        </w:tc>
      </w:tr>
    </w:tbl>
    <w:p>
      <w:pPr>
        <w:jc w:val="right"/>
      </w:pPr>
    </w:p>
    <w:p>
      <w:pPr>
        <w:jc w:val="right"/>
        <w:spacing w:line="336" w:lineRule="auto"/>
      </w:pPr>
      <w:r>
        <w:rPr>
          <w:b/>
        </w:rPr>
        <w:t xml:space="preserve">Prezzo senza S. G. e Util. a m: € 0,24600</w:t>
      </w:r>
    </w:p>
    <w:p>
      <w:pPr>
        <w:jc w:val="right"/>
        <w:spacing w:line="336" w:lineRule="auto"/>
      </w:pPr>
      <w:r>
        <w:rPr>
          <w:b/>
        </w:rPr>
        <w:t xml:space="preserve">Prezzo a m: € 0,31119</w:t>
      </w:r>
    </w:p>
    <w:p>
      <w:pPr>
        <w:jc w:val="right"/>
        <w:spacing w:line="336" w:lineRule="auto"/>
      </w:pPr>
      <w:r>
        <w:rPr>
          <w:b/>
        </w:rPr>
        <w:t xml:space="preserve">Di cui oneri di sicurezza afferenti l'impresa € 0,00055 (1,5 %)</w:t>
      </w:r>
    </w:p>
    <w:p>
      <w:pPr>
        <w:jc w:val="right"/>
        <w:spacing w:line="336" w:lineRule="auto"/>
      </w:pPr>
      <w:r>
        <w:rPr>
          <w:b/>
        </w:rPr>
        <w:t xml:space="preserve">Manodopera € 0,24600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Squadro per file singole, per impianti eseguiti a filari (infittimenti, siepi frangivento e simili), esclusi materiali.</w:t>
            </w:r>
          </w:p>
        </w:tc>
      </w:tr>
      <w:tr>
        <w:trPr/>
        <w:tc>
          <w:tcPr>
            <w:tcW w:w="1200" w:type="dxa"/>
          </w:tcPr>
          <w:p>
            <w:pPr/>
            <w:r>
              <w:rPr>
                <w:b/>
              </w:rPr>
              <w:t xml:space="preserve">Articolo:</w:t>
            </w:r>
          </w:p>
        </w:tc>
        <w:tc>
          <w:tcPr>
            <w:tcW w:w="7900" w:type="dxa"/>
          </w:tcPr>
          <w:p>
            <w:pPr/>
            <w:r>
              <w:rPr/>
              <w:t xml:space="preserve">002 - a fila multipla.
</w:t>
            </w:r>
          </w:p>
        </w:tc>
      </w:tr>
    </w:tbl>
    <w:p>
      <w:pPr>
        <w:jc w:val="right"/>
      </w:pPr>
    </w:p>
    <w:p>
      <w:pPr>
        <w:jc w:val="right"/>
        <w:spacing w:line="336" w:lineRule="auto"/>
      </w:pPr>
      <w:r>
        <w:rPr>
          <w:b/>
        </w:rPr>
        <w:t xml:space="preserve">Prezzo senza S. G. e Util. a m: € 0,32800</w:t>
      </w:r>
    </w:p>
    <w:p>
      <w:pPr>
        <w:jc w:val="right"/>
        <w:spacing w:line="336" w:lineRule="auto"/>
      </w:pPr>
      <w:r>
        <w:rPr>
          <w:b/>
        </w:rPr>
        <w:t xml:space="preserve">Prezzo a m: € 0,41492</w:t>
      </w:r>
    </w:p>
    <w:p>
      <w:pPr>
        <w:jc w:val="right"/>
        <w:spacing w:line="336" w:lineRule="auto"/>
      </w:pPr>
      <w:r>
        <w:rPr>
          <w:b/>
        </w:rPr>
        <w:t xml:space="preserve">Di cui oneri di sicurezza afferenti l'impresa € 0,00074 (1,5 %)</w:t>
      </w:r>
    </w:p>
    <w:p>
      <w:pPr>
        <w:jc w:val="right"/>
        <w:spacing w:line="336" w:lineRule="auto"/>
      </w:pPr>
      <w:r>
        <w:rPr>
          <w:b/>
        </w:rPr>
        <w:t xml:space="preserve">Manodopera € 0,32800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Trattamenti disinfettanti o diserbanti eseguiti sulla fila, esclusa la fornitura dei prodotti distribuiti.</w:t>
            </w:r>
          </w:p>
        </w:tc>
      </w:tr>
      <w:tr>
        <w:trPr/>
        <w:tc>
          <w:tcPr>
            <w:tcW w:w="1200" w:type="dxa"/>
          </w:tcPr>
          <w:p>
            <w:pPr/>
            <w:r>
              <w:rPr>
                <w:b/>
              </w:rPr>
              <w:t xml:space="preserve">Articolo:</w:t>
            </w:r>
          </w:p>
        </w:tc>
        <w:tc>
          <w:tcPr>
            <w:tcW w:w="7900" w:type="dxa"/>
          </w:tcPr>
          <w:p>
            <w:pPr/>
            <w:r>
              <w:rPr/>
              <w:t xml:space="preserve">001 - per impianti con interfila fino a 3 m.
</w:t>
            </w:r>
          </w:p>
        </w:tc>
      </w:tr>
    </w:tbl>
    <w:p>
      <w:pPr>
        <w:jc w:val="right"/>
      </w:pPr>
    </w:p>
    <w:p>
      <w:pPr>
        <w:jc w:val="right"/>
        <w:spacing w:line="336" w:lineRule="auto"/>
      </w:pPr>
      <w:r>
        <w:rPr>
          <w:b/>
        </w:rPr>
        <w:t xml:space="preserve">Prezzo senza S. G. e Util. a ettaro: € 23,73779</w:t>
      </w:r>
    </w:p>
    <w:p>
      <w:pPr>
        <w:jc w:val="right"/>
        <w:spacing w:line="336" w:lineRule="auto"/>
      </w:pPr>
      <w:r>
        <w:rPr>
          <w:b/>
        </w:rPr>
        <w:t xml:space="preserve">Prezzo a ettaro: € 30,02830</w:t>
      </w:r>
    </w:p>
    <w:p>
      <w:pPr>
        <w:jc w:val="right"/>
        <w:spacing w:line="336" w:lineRule="auto"/>
      </w:pPr>
      <w:r>
        <w:rPr>
          <w:b/>
        </w:rPr>
        <w:t xml:space="preserve">Di cui oneri di sicurezza afferenti l'impresa € 0,10682 (3 %)</w:t>
      </w:r>
    </w:p>
    <w:p>
      <w:pPr>
        <w:jc w:val="right"/>
        <w:spacing w:line="336" w:lineRule="auto"/>
      </w:pPr>
      <w:r>
        <w:rPr>
          <w:b/>
        </w:rPr>
        <w:t xml:space="preserve">Manodopera € 13,29000</w:t>
      </w:r>
    </w:p>
    <w:p>
      <w:pPr>
        <w:jc w:val="right"/>
        <w:spacing w:line="336" w:lineRule="auto"/>
      </w:pPr>
      <w:r>
        <w:rPr>
          <w:b/>
        </w:rPr>
        <w:t xml:space="preserve">Incidenza manodopera 44,26 %</w:t>
      </w:r>
    </w:p>
    <w:p>
      <w:pPr>
        <w:rPr>
          <w:sz w:val="10"/>
          <w:szCs w:val="10"/>
        </w:rPr>
      </w:pPr>
    </w:p>
    <w:p>
      <w:pPr>
        <w:rPr>
          <w:sz w:val="10"/>
          <w:szCs w:val="10"/>
        </w:rPr>
      </w:pPr>
    </w:p>
    <w:p>
      <w:pPr/>
      <w:r>
        <w:rPr>
          <w:b/>
        </w:rPr>
        <w:t xml:space="preserve">Codice regionale: TOS16_24.T03.004.002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Trattamenti disinfettanti o diserbanti eseguiti sulla fila, esclusa la fornitura dei prodotti distribuiti.</w:t>
            </w:r>
          </w:p>
        </w:tc>
      </w:tr>
      <w:tr>
        <w:trPr/>
        <w:tc>
          <w:tcPr>
            <w:tcW w:w="1200" w:type="dxa"/>
          </w:tcPr>
          <w:p>
            <w:pPr/>
            <w:r>
              <w:rPr>
                <w:b/>
              </w:rPr>
              <w:t xml:space="preserve">Articolo:</w:t>
            </w:r>
          </w:p>
        </w:tc>
        <w:tc>
          <w:tcPr>
            <w:tcW w:w="7900" w:type="dxa"/>
          </w:tcPr>
          <w:p>
            <w:pPr/>
            <w:r>
              <w:rPr/>
              <w:t xml:space="preserve">002 - per impianti con interfila oltre 3 m.
</w:t>
            </w:r>
          </w:p>
        </w:tc>
      </w:tr>
    </w:tbl>
    <w:p>
      <w:pPr>
        <w:jc w:val="right"/>
      </w:pPr>
    </w:p>
    <w:p>
      <w:pPr>
        <w:jc w:val="right"/>
        <w:spacing w:line="336" w:lineRule="auto"/>
      </w:pPr>
      <w:r>
        <w:rPr>
          <w:b/>
        </w:rPr>
        <w:t xml:space="preserve">Prezzo senza S. G. e Util. a ettaro: € 28,48534</w:t>
      </w:r>
    </w:p>
    <w:p>
      <w:pPr>
        <w:jc w:val="right"/>
        <w:spacing w:line="336" w:lineRule="auto"/>
      </w:pPr>
      <w:r>
        <w:rPr>
          <w:b/>
        </w:rPr>
        <w:t xml:space="preserve">Prezzo a ettaro: € 36,03396</w:t>
      </w:r>
    </w:p>
    <w:p>
      <w:pPr>
        <w:jc w:val="right"/>
        <w:spacing w:line="336" w:lineRule="auto"/>
      </w:pPr>
      <w:r>
        <w:rPr>
          <w:b/>
        </w:rPr>
        <w:t xml:space="preserve">Di cui oneri di sicurezza afferenti l'impresa € 0,12818 (3 %)</w:t>
      </w:r>
    </w:p>
    <w:p>
      <w:pPr>
        <w:jc w:val="right"/>
        <w:spacing w:line="336" w:lineRule="auto"/>
      </w:pPr>
      <w:r>
        <w:rPr>
          <w:b/>
        </w:rPr>
        <w:t xml:space="preserve">Manodopera € 15,94800</w:t>
      </w:r>
    </w:p>
    <w:p>
      <w:pPr>
        <w:jc w:val="right"/>
        <w:spacing w:line="336" w:lineRule="auto"/>
      </w:pPr>
      <w:r>
        <w:rPr>
          <w:b/>
        </w:rPr>
        <w:t xml:space="preserve">Incidenza manodopera 44,26 %</w:t>
      </w:r>
    </w:p>
    <w:p>
      <w:pPr>
        <w:rPr>
          <w:sz w:val="10"/>
          <w:szCs w:val="10"/>
        </w:rPr>
      </w:pPr>
    </w:p>
    <w:p>
      <w:pPr>
        <w:rPr>
          <w:sz w:val="10"/>
          <w:szCs w:val="10"/>
        </w:rPr>
      </w:pPr>
    </w:p>
    <w:p>
      <w:pPr/>
      <w:r>
        <w:rPr>
          <w:b/>
        </w:rPr>
        <w:t xml:space="preserve">Codice regionale: TOS16_24.T03.004.003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Trattamenti disinfettanti o diserbanti eseguiti sulla fila, esclusa la fornitura dei prodotti distribuiti.</w:t>
            </w:r>
          </w:p>
        </w:tc>
      </w:tr>
      <w:tr>
        <w:trPr/>
        <w:tc>
          <w:tcPr>
            <w:tcW w:w="1200" w:type="dxa"/>
          </w:tcPr>
          <w:p>
            <w:pPr/>
            <w:r>
              <w:rPr>
                <w:b/>
              </w:rPr>
              <w:t xml:space="preserve">Articolo:</w:t>
            </w:r>
          </w:p>
        </w:tc>
        <w:tc>
          <w:tcPr>
            <w:tcW w:w="7900" w:type="dxa"/>
          </w:tcPr>
          <w:p>
            <w:pPr/>
            <w:r>
              <w:rPr/>
              <w:t xml:space="preserve">003 - per impianti in terreni terrazzati.
</w:t>
            </w:r>
          </w:p>
        </w:tc>
      </w:tr>
    </w:tbl>
    <w:p>
      <w:pPr>
        <w:jc w:val="right"/>
      </w:pPr>
    </w:p>
    <w:p>
      <w:pPr>
        <w:jc w:val="right"/>
        <w:spacing w:line="336" w:lineRule="auto"/>
      </w:pPr>
      <w:r>
        <w:rPr>
          <w:b/>
        </w:rPr>
        <w:t xml:space="preserve">Prezzo senza S. G. e Util. a ettaro: € 46,77050</w:t>
      </w:r>
    </w:p>
    <w:p>
      <w:pPr>
        <w:jc w:val="right"/>
        <w:spacing w:line="336" w:lineRule="auto"/>
      </w:pPr>
      <w:r>
        <w:rPr>
          <w:b/>
        </w:rPr>
        <w:t xml:space="preserve">Prezzo a ettaro: € 59,16469</w:t>
      </w:r>
    </w:p>
    <w:p>
      <w:pPr>
        <w:jc w:val="right"/>
        <w:spacing w:line="336" w:lineRule="auto"/>
      </w:pPr>
      <w:r>
        <w:rPr>
          <w:b/>
        </w:rPr>
        <w:t xml:space="preserve">Di cui oneri di sicurezza afferenti l'impresa € 0,21047 (3 %)</w:t>
      </w:r>
    </w:p>
    <w:p>
      <w:pPr>
        <w:jc w:val="right"/>
        <w:spacing w:line="336" w:lineRule="auto"/>
      </w:pPr>
      <w:r>
        <w:rPr>
          <w:b/>
        </w:rPr>
        <w:t xml:space="preserve">Manodopera € 23,03600</w:t>
      </w:r>
    </w:p>
    <w:p>
      <w:pPr>
        <w:jc w:val="right"/>
        <w:spacing w:line="336" w:lineRule="auto"/>
      </w:pPr>
      <w:r>
        <w:rPr>
          <w:b/>
        </w:rPr>
        <w:t xml:space="preserve">Incidenza manodopera 38,94 %</w:t>
      </w:r>
    </w:p>
    <w:p>
      <w:pPr>
        <w:rPr>
          <w:sz w:val="10"/>
          <w:szCs w:val="10"/>
        </w:rPr>
      </w:pPr>
    </w:p>
    <w:p>
      <w:pPr>
        <w:rPr>
          <w:sz w:val="10"/>
          <w:szCs w:val="10"/>
        </w:rPr>
      </w:pPr>
    </w:p>
    <w:p>
      <w:pPr/>
      <w:r>
        <w:rPr>
          <w:b/>
        </w:rPr>
        <w:t xml:space="preserve">Codice regionale: TOS16_24.T03.005.001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strutture di sostegno per arboreti ed altri impianti specializzati, esclusa distribuzione in campo ed esclusa la fornitura dei materiali da posare .</w:t>
            </w:r>
          </w:p>
        </w:tc>
      </w:tr>
      <w:tr>
        <w:trPr/>
        <w:tc>
          <w:tcPr>
            <w:tcW w:w="1200" w:type="dxa"/>
          </w:tcPr>
          <w:p>
            <w:pPr/>
            <w:r>
              <w:rPr>
                <w:b/>
              </w:rPr>
              <w:t xml:space="preserve">Articolo:</w:t>
            </w:r>
          </w:p>
        </w:tc>
        <w:tc>
          <w:tcPr>
            <w:tcW w:w="7900" w:type="dxa"/>
          </w:tcPr>
          <w:p>
            <w:pPr/>
            <w:r>
              <w:rPr/>
              <w:t xml:space="preserve">001 - posa in opera pali di testata o intermedi eseguita con trivella, escluso ancoraggio, fili e accessori.
</w:t>
            </w:r>
          </w:p>
        </w:tc>
      </w:tr>
    </w:tbl>
    <w:p>
      <w:pPr>
        <w:jc w:val="right"/>
      </w:pPr>
    </w:p>
    <w:p>
      <w:pPr>
        <w:jc w:val="right"/>
        <w:spacing w:line="336" w:lineRule="auto"/>
      </w:pPr>
      <w:r>
        <w:rPr>
          <w:b/>
        </w:rPr>
        <w:t xml:space="preserve">Prezzo senza S. G. e Util. a cad: € 5,61783</w:t>
      </w:r>
    </w:p>
    <w:p>
      <w:pPr>
        <w:jc w:val="right"/>
        <w:spacing w:line="336" w:lineRule="auto"/>
      </w:pPr>
      <w:r>
        <w:rPr>
          <w:b/>
        </w:rPr>
        <w:t xml:space="preserve">Prezzo a cad: € 7,10656</w:t>
      </w:r>
    </w:p>
    <w:p>
      <w:pPr>
        <w:jc w:val="right"/>
        <w:spacing w:line="336" w:lineRule="auto"/>
      </w:pPr>
      <w:r>
        <w:rPr>
          <w:b/>
        </w:rPr>
        <w:t xml:space="preserve">Di cui oneri di sicurezza afferenti l'impresa € 0,01685 (2 %)</w:t>
      </w:r>
    </w:p>
    <w:p>
      <w:pPr>
        <w:jc w:val="right"/>
        <w:spacing w:line="336" w:lineRule="auto"/>
      </w:pPr>
      <w:r>
        <w:rPr>
          <w:b/>
        </w:rPr>
        <w:t xml:space="preserve">Manodopera € 4,30920</w:t>
      </w:r>
    </w:p>
    <w:p>
      <w:pPr>
        <w:jc w:val="right"/>
        <w:spacing w:line="336" w:lineRule="auto"/>
      </w:pPr>
      <w:r>
        <w:rPr>
          <w:b/>
        </w:rPr>
        <w:t xml:space="preserve">Incidenza manodopera 60,64 %</w:t>
      </w:r>
    </w:p>
    <w:p>
      <w:pPr>
        <w:rPr>
          <w:sz w:val="10"/>
          <w:szCs w:val="10"/>
        </w:rPr>
      </w:pPr>
    </w:p>
    <w:p>
      <w:pPr>
        <w:rPr>
          <w:sz w:val="10"/>
          <w:szCs w:val="10"/>
        </w:rPr>
      </w:pPr>
    </w:p>
    <w:p>
      <w:pPr/>
      <w:r>
        <w:rPr>
          <w:b/>
        </w:rPr>
        <w:t xml:space="preserve">Codice regionale: TOS16_24.T03.005.002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strutture di sostegno per arboreti ed altri impianti specializzati, esclusa distribuzione in campo ed esclusa la fornitura dei materiali da posare .</w:t>
            </w:r>
          </w:p>
        </w:tc>
      </w:tr>
      <w:tr>
        <w:trPr/>
        <w:tc>
          <w:tcPr>
            <w:tcW w:w="1200" w:type="dxa"/>
          </w:tcPr>
          <w:p>
            <w:pPr/>
            <w:r>
              <w:rPr>
                <w:b/>
              </w:rPr>
              <w:t xml:space="preserve">Articolo:</w:t>
            </w:r>
          </w:p>
        </w:tc>
        <w:tc>
          <w:tcPr>
            <w:tcW w:w="7900" w:type="dxa"/>
          </w:tcPr>
          <w:p>
            <w:pPr/>
            <w:r>
              <w:rPr/>
              <w:t xml:space="preserve">002 - posa in opera pali intermedi eseguita con pianta pali, escluso ancoraggio, fili e accessori.
</w:t>
            </w:r>
          </w:p>
        </w:tc>
      </w:tr>
    </w:tbl>
    <w:p>
      <w:pPr>
        <w:jc w:val="right"/>
      </w:pPr>
    </w:p>
    <w:p>
      <w:pPr>
        <w:jc w:val="right"/>
        <w:spacing w:line="336" w:lineRule="auto"/>
      </w:pPr>
      <w:r>
        <w:rPr>
          <w:b/>
        </w:rPr>
        <w:t xml:space="preserve">Prezzo senza S. G. e Util. a cad: € 0,68167</w:t>
      </w:r>
    </w:p>
    <w:p>
      <w:pPr>
        <w:jc w:val="right"/>
        <w:spacing w:line="336" w:lineRule="auto"/>
      </w:pPr>
      <w:r>
        <w:rPr>
          <w:b/>
        </w:rPr>
        <w:t xml:space="preserve">Prezzo a cad: € 0,86232</w:t>
      </w:r>
    </w:p>
    <w:p>
      <w:pPr>
        <w:jc w:val="right"/>
        <w:spacing w:line="336" w:lineRule="auto"/>
      </w:pPr>
      <w:r>
        <w:rPr>
          <w:b/>
        </w:rPr>
        <w:t xml:space="preserve">Di cui oneri di sicurezza afferenti l'impresa € 0,00205 (2 %)</w:t>
      </w:r>
    </w:p>
    <w:p>
      <w:pPr>
        <w:jc w:val="right"/>
        <w:spacing w:line="336" w:lineRule="auto"/>
      </w:pPr>
      <w:r>
        <w:rPr>
          <w:b/>
        </w:rPr>
        <w:t xml:space="preserve">Manodopera € 0,47880</w:t>
      </w:r>
    </w:p>
    <w:p>
      <w:pPr>
        <w:jc w:val="right"/>
        <w:spacing w:line="336" w:lineRule="auto"/>
      </w:pPr>
      <w:r>
        <w:rPr>
          <w:b/>
        </w:rPr>
        <w:t xml:space="preserve">Incidenza manodopera 55,52 %</w:t>
      </w:r>
    </w:p>
    <w:p>
      <w:pPr>
        <w:rPr>
          <w:sz w:val="10"/>
          <w:szCs w:val="10"/>
        </w:rPr>
      </w:pPr>
    </w:p>
    <w:p>
      <w:pPr>
        <w:rPr>
          <w:sz w:val="10"/>
          <w:szCs w:val="10"/>
        </w:rPr>
      </w:pPr>
    </w:p>
    <w:p>
      <w:pPr/>
      <w:r>
        <w:rPr>
          <w:b/>
        </w:rPr>
        <w:t xml:space="preserve">Codice regionale: TOS16_24.T03.005.003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strutture di sostegno per arboreti ed altri impianti specializzati, esclusa distribuzione in campo ed esclusa la fornitura dei materiali da posare .</w:t>
            </w:r>
          </w:p>
        </w:tc>
      </w:tr>
      <w:tr>
        <w:trPr/>
        <w:tc>
          <w:tcPr>
            <w:tcW w:w="1200" w:type="dxa"/>
          </w:tcPr>
          <w:p>
            <w:pPr/>
            <w:r>
              <w:rPr>
                <w:b/>
              </w:rPr>
              <w:t xml:space="preserve">Articolo:</w:t>
            </w:r>
          </w:p>
        </w:tc>
        <w:tc>
          <w:tcPr>
            <w:tcW w:w="7900" w:type="dxa"/>
          </w:tcPr>
          <w:p>
            <w:pPr/>
            <w:r>
              <w:rPr/>
              <w:t xml:space="preserve">003 - posa in opera pali di testata eseguita con pianta pali, escluso ancoraggio, fili e accessori.
</w:t>
            </w:r>
          </w:p>
        </w:tc>
      </w:tr>
    </w:tbl>
    <w:p>
      <w:pPr>
        <w:jc w:val="right"/>
      </w:pPr>
    </w:p>
    <w:p>
      <w:pPr>
        <w:jc w:val="right"/>
        <w:spacing w:line="336" w:lineRule="auto"/>
      </w:pPr>
      <w:r>
        <w:rPr>
          <w:b/>
        </w:rPr>
        <w:t xml:space="preserve">Prezzo senza S. G. e Util. a cad: € 1,02251</w:t>
      </w:r>
    </w:p>
    <w:p>
      <w:pPr>
        <w:jc w:val="right"/>
        <w:spacing w:line="336" w:lineRule="auto"/>
      </w:pPr>
      <w:r>
        <w:rPr>
          <w:b/>
        </w:rPr>
        <w:t xml:space="preserve">Prezzo a cad: € 1,29347</w:t>
      </w:r>
    </w:p>
    <w:p>
      <w:pPr>
        <w:jc w:val="right"/>
        <w:spacing w:line="336" w:lineRule="auto"/>
      </w:pPr>
      <w:r>
        <w:rPr>
          <w:b/>
        </w:rPr>
        <w:t xml:space="preserve">Di cui oneri di sicurezza afferenti l'impresa € 0,00307 (2 %)</w:t>
      </w:r>
    </w:p>
    <w:p>
      <w:pPr>
        <w:jc w:val="right"/>
        <w:spacing w:line="336" w:lineRule="auto"/>
      </w:pPr>
      <w:r>
        <w:rPr>
          <w:b/>
        </w:rPr>
        <w:t xml:space="preserve">Manodopera € 0,71820</w:t>
      </w:r>
    </w:p>
    <w:p>
      <w:pPr>
        <w:jc w:val="right"/>
        <w:spacing w:line="336" w:lineRule="auto"/>
      </w:pPr>
      <w:r>
        <w:rPr>
          <w:b/>
        </w:rPr>
        <w:t xml:space="preserve">Incidenza manodopera 55,52 %</w:t>
      </w:r>
    </w:p>
    <w:p>
      <w:pPr>
        <w:rPr>
          <w:sz w:val="10"/>
          <w:szCs w:val="10"/>
        </w:rPr>
      </w:pPr>
    </w:p>
    <w:p>
      <w:pPr>
        <w:rPr>
          <w:sz w:val="10"/>
          <w:szCs w:val="10"/>
        </w:rPr>
      </w:pPr>
    </w:p>
    <w:p>
      <w:pPr/>
      <w:r>
        <w:rPr>
          <w:b/>
        </w:rPr>
        <w:t xml:space="preserve">Codice regionale: TOS16_24.T03.005.005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strutture di sostegno per arboreti ed altri impianti specializzati, esclusa distribuzione in campo ed esclusa la fornitura dei materiali da posare .</w:t>
            </w:r>
          </w:p>
        </w:tc>
      </w:tr>
      <w:tr>
        <w:trPr/>
        <w:tc>
          <w:tcPr>
            <w:tcW w:w="1200" w:type="dxa"/>
          </w:tcPr>
          <w:p>
            <w:pPr/>
            <w:r>
              <w:rPr>
                <w:b/>
              </w:rPr>
              <w:t xml:space="preserve">Articolo:</w:t>
            </w:r>
          </w:p>
        </w:tc>
        <w:tc>
          <w:tcPr>
            <w:tcW w:w="7900" w:type="dxa"/>
          </w:tcPr>
          <w:p>
            <w:pPr/>
            <w:r>
              <w:rPr/>
              <w:t xml:space="preserve">005 - posa in opera di ancore di cemento e fissaggio ai pali di testata precedentemente posati.
</w:t>
            </w:r>
          </w:p>
        </w:tc>
      </w:tr>
    </w:tbl>
    <w:p>
      <w:pPr>
        <w:jc w:val="right"/>
      </w:pPr>
    </w:p>
    <w:p>
      <w:pPr>
        <w:jc w:val="right"/>
        <w:spacing w:line="336" w:lineRule="auto"/>
      </w:pPr>
      <w:r>
        <w:rPr>
          <w:b/>
        </w:rPr>
        <w:t xml:space="preserve">Prezzo senza S. G. e Util. a cad: € 8,17745</w:t>
      </w:r>
    </w:p>
    <w:p>
      <w:pPr>
        <w:jc w:val="right"/>
        <w:spacing w:line="336" w:lineRule="auto"/>
      </w:pPr>
      <w:r>
        <w:rPr>
          <w:b/>
        </w:rPr>
        <w:t xml:space="preserve">Prezzo a cad: € 10,34447</w:t>
      </w:r>
    </w:p>
    <w:p>
      <w:pPr>
        <w:jc w:val="right"/>
        <w:spacing w:line="336" w:lineRule="auto"/>
      </w:pPr>
      <w:r>
        <w:rPr>
          <w:b/>
        </w:rPr>
        <w:t xml:space="preserve">Di cui oneri di sicurezza afferenti l'impresa € 0,02453 (2 %)</w:t>
      </w:r>
    </w:p>
    <w:p>
      <w:pPr>
        <w:jc w:val="right"/>
        <w:spacing w:line="336" w:lineRule="auto"/>
      </w:pPr>
      <w:r>
        <w:rPr>
          <w:b/>
        </w:rPr>
        <w:t xml:space="preserve">Manodopera € 6,33040</w:t>
      </w:r>
    </w:p>
    <w:p>
      <w:pPr>
        <w:jc w:val="right"/>
        <w:spacing w:line="336" w:lineRule="auto"/>
      </w:pPr>
      <w:r>
        <w:rPr>
          <w:b/>
        </w:rPr>
        <w:t xml:space="preserve">Incidenza manodopera 61,2 %</w:t>
      </w:r>
    </w:p>
    <w:p>
      <w:pPr>
        <w:rPr>
          <w:sz w:val="10"/>
          <w:szCs w:val="10"/>
        </w:rPr>
      </w:pPr>
    </w:p>
    <w:p>
      <w:pPr>
        <w:rPr>
          <w:sz w:val="10"/>
          <w:szCs w:val="10"/>
        </w:rPr>
      </w:pPr>
    </w:p>
    <w:p>
      <w:pPr/>
      <w:r>
        <w:rPr>
          <w:b/>
        </w:rPr>
        <w:t xml:space="preserve">Codice regionale: TOS16_24.T03.005.006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strutture di sostegno per arboreti ed altri impianti specializzati, esclusa distribuzione in campo ed esclusa la fornitura dei materiali da posare .</w:t>
            </w:r>
          </w:p>
        </w:tc>
      </w:tr>
      <w:tr>
        <w:trPr/>
        <w:tc>
          <w:tcPr>
            <w:tcW w:w="1200" w:type="dxa"/>
          </w:tcPr>
          <w:p>
            <w:pPr/>
            <w:r>
              <w:rPr>
                <w:b/>
              </w:rPr>
              <w:t xml:space="preserve">Articolo:</w:t>
            </w:r>
          </w:p>
        </w:tc>
        <w:tc>
          <w:tcPr>
            <w:tcW w:w="7900" w:type="dxa"/>
          </w:tcPr>
          <w:p>
            <w:pPr/>
            <w:r>
              <w:rPr/>
              <w:t xml:space="preserve">006 - posa in opera di ancore a elica e fissaggio ai pali di testata precedentemente posati.
</w:t>
            </w:r>
          </w:p>
        </w:tc>
      </w:tr>
    </w:tbl>
    <w:p>
      <w:pPr>
        <w:jc w:val="right"/>
      </w:pPr>
    </w:p>
    <w:p>
      <w:pPr>
        <w:jc w:val="right"/>
        <w:spacing w:line="336" w:lineRule="auto"/>
      </w:pPr>
      <w:r>
        <w:rPr>
          <w:b/>
        </w:rPr>
        <w:t xml:space="preserve">Prezzo senza S. G. e Util. a cad: € 6,24204</w:t>
      </w:r>
    </w:p>
    <w:p>
      <w:pPr>
        <w:jc w:val="right"/>
        <w:spacing w:line="336" w:lineRule="auto"/>
      </w:pPr>
      <w:r>
        <w:rPr>
          <w:b/>
        </w:rPr>
        <w:t xml:space="preserve">Prezzo a cad: € 7,89618</w:t>
      </w:r>
    </w:p>
    <w:p>
      <w:pPr>
        <w:jc w:val="right"/>
        <w:spacing w:line="336" w:lineRule="auto"/>
      </w:pPr>
      <w:r>
        <w:rPr>
          <w:b/>
        </w:rPr>
        <w:t xml:space="preserve">Di cui oneri di sicurezza afferenti l'impresa € 0,01404 (1,5 %)</w:t>
      </w:r>
    </w:p>
    <w:p>
      <w:pPr>
        <w:jc w:val="right"/>
        <w:spacing w:line="336" w:lineRule="auto"/>
      </w:pPr>
      <w:r>
        <w:rPr>
          <w:b/>
        </w:rPr>
        <w:t xml:space="preserve">Manodopera € 4,78800</w:t>
      </w:r>
    </w:p>
    <w:p>
      <w:pPr>
        <w:jc w:val="right"/>
        <w:spacing w:line="336" w:lineRule="auto"/>
      </w:pPr>
      <w:r>
        <w:rPr>
          <w:b/>
        </w:rPr>
        <w:t xml:space="preserve">Incidenza manodopera 60,64 %</w:t>
      </w:r>
    </w:p>
    <w:p>
      <w:pPr>
        <w:rPr>
          <w:sz w:val="10"/>
          <w:szCs w:val="10"/>
        </w:rPr>
      </w:pPr>
    </w:p>
    <w:p>
      <w:pPr>
        <w:rPr>
          <w:sz w:val="10"/>
          <w:szCs w:val="10"/>
        </w:rPr>
      </w:pPr>
    </w:p>
    <w:p>
      <w:pPr/>
      <w:r>
        <w:rPr>
          <w:b/>
        </w:rPr>
        <w:t xml:space="preserve">Codice regionale: TOS16_24.T03.005.007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strutture di sostegno per arboreti ed altri impianti specializzati, esclusa distribuzione in campo ed esclusa la fornitura dei materiali da posare .</w:t>
            </w:r>
          </w:p>
        </w:tc>
      </w:tr>
      <w:tr>
        <w:trPr/>
        <w:tc>
          <w:tcPr>
            <w:tcW w:w="1200" w:type="dxa"/>
          </w:tcPr>
          <w:p>
            <w:pPr/>
            <w:r>
              <w:rPr>
                <w:b/>
              </w:rPr>
              <w:t xml:space="preserve">Articolo:</w:t>
            </w:r>
          </w:p>
        </w:tc>
        <w:tc>
          <w:tcPr>
            <w:tcW w:w="7900" w:type="dxa"/>
          </w:tcPr>
          <w:p>
            <w:pPr/>
            <w:r>
              <w:rPr/>
              <w:t xml:space="preserve">007 - posa in opera dei filo di ferro, per impianti a spalliera (per ciascun filo)
</w:t>
            </w:r>
          </w:p>
        </w:tc>
      </w:tr>
    </w:tbl>
    <w:p>
      <w:pPr>
        <w:jc w:val="right"/>
      </w:pPr>
    </w:p>
    <w:p>
      <w:pPr>
        <w:jc w:val="right"/>
        <w:spacing w:line="336" w:lineRule="auto"/>
      </w:pPr>
      <w:r>
        <w:rPr>
          <w:b/>
        </w:rPr>
        <w:t xml:space="preserve">Prezzo senza S. G. e Util. a chilometri: € 10,61900</w:t>
      </w:r>
    </w:p>
    <w:p>
      <w:pPr>
        <w:jc w:val="right"/>
        <w:spacing w:line="336" w:lineRule="auto"/>
      </w:pPr>
      <w:r>
        <w:rPr>
          <w:b/>
        </w:rPr>
        <w:t xml:space="preserve">Prezzo a chilometri: € 13,43304</w:t>
      </w:r>
    </w:p>
    <w:p>
      <w:pPr>
        <w:jc w:val="right"/>
        <w:spacing w:line="336" w:lineRule="auto"/>
      </w:pPr>
      <w:r>
        <w:rPr>
          <w:b/>
        </w:rPr>
        <w:t xml:space="preserve">Di cui oneri di sicurezza afferenti l'impresa € 0,02389 (1,5 %)</w:t>
      </w:r>
    </w:p>
    <w:p>
      <w:pPr>
        <w:jc w:val="right"/>
        <w:spacing w:line="336" w:lineRule="auto"/>
      </w:pPr>
      <w:r>
        <w:rPr>
          <w:b/>
        </w:rPr>
        <w:t xml:space="preserve">Manodopera € 10,55600</w:t>
      </w:r>
    </w:p>
    <w:p>
      <w:pPr>
        <w:jc w:val="right"/>
        <w:spacing w:line="336" w:lineRule="auto"/>
      </w:pPr>
      <w:r>
        <w:rPr>
          <w:b/>
        </w:rPr>
        <w:t xml:space="preserve">Incidenza manodopera 78,58 %</w:t>
      </w:r>
    </w:p>
    <w:p>
      <w:pPr>
        <w:rPr>
          <w:sz w:val="10"/>
          <w:szCs w:val="10"/>
        </w:rPr>
      </w:pPr>
    </w:p>
    <w:p>
      <w:pPr>
        <w:rPr>
          <w:sz w:val="10"/>
          <w:szCs w:val="10"/>
        </w:rPr>
      </w:pPr>
    </w:p>
    <w:p>
      <w:pPr/>
      <w:r>
        <w:rPr>
          <w:b/>
        </w:rPr>
        <w:t xml:space="preserve">Codice regionale: TOS16_24.T03.005.008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strutture di sostegno per arboreti ed altri impianti specializzati, esclusa distribuzione in campo ed esclusa la fornitura dei materiali da posare .</w:t>
            </w:r>
          </w:p>
        </w:tc>
      </w:tr>
      <w:tr>
        <w:trPr/>
        <w:tc>
          <w:tcPr>
            <w:tcW w:w="1200" w:type="dxa"/>
          </w:tcPr>
          <w:p>
            <w:pPr/>
            <w:r>
              <w:rPr>
                <w:b/>
              </w:rPr>
              <w:t xml:space="preserve">Articolo:</w:t>
            </w:r>
          </w:p>
        </w:tc>
        <w:tc>
          <w:tcPr>
            <w:tcW w:w="7900" w:type="dxa"/>
          </w:tcPr>
          <w:p>
            <w:pPr/>
            <w:r>
              <w:rPr/>
              <w:t xml:space="preserve">008 - posa in opera dei filo di ferro, per impianti a tendone (per ciascun filo)
</w:t>
            </w:r>
          </w:p>
        </w:tc>
      </w:tr>
    </w:tbl>
    <w:p>
      <w:pPr>
        <w:jc w:val="right"/>
      </w:pPr>
    </w:p>
    <w:p>
      <w:pPr>
        <w:jc w:val="right"/>
        <w:spacing w:line="336" w:lineRule="auto"/>
      </w:pPr>
      <w:r>
        <w:rPr>
          <w:b/>
        </w:rPr>
        <w:t xml:space="preserve">Prezzo senza S. G. e Util. a chilometri: € 30,25000</w:t>
      </w:r>
    </w:p>
    <w:p>
      <w:pPr>
        <w:jc w:val="right"/>
        <w:spacing w:line="336" w:lineRule="auto"/>
      </w:pPr>
      <w:r>
        <w:rPr>
          <w:b/>
        </w:rPr>
        <w:t xml:space="preserve">Prezzo a chilometri: € 38,26625</w:t>
      </w:r>
    </w:p>
    <w:p>
      <w:pPr>
        <w:jc w:val="right"/>
        <w:spacing w:line="336" w:lineRule="auto"/>
      </w:pPr>
      <w:r>
        <w:rPr>
          <w:b/>
        </w:rPr>
        <w:t xml:space="preserve">Di cui oneri di sicurezza afferenti l'impresa € 0,09075 (2 %)</w:t>
      </w:r>
    </w:p>
    <w:p>
      <w:pPr>
        <w:jc w:val="right"/>
        <w:spacing w:line="336" w:lineRule="auto"/>
      </w:pPr>
      <w:r>
        <w:rPr>
          <w:b/>
        </w:rPr>
        <w:t xml:space="preserve">Manodopera € 30,16000</w:t>
      </w:r>
    </w:p>
    <w:p>
      <w:pPr>
        <w:jc w:val="right"/>
        <w:spacing w:line="336" w:lineRule="auto"/>
      </w:pPr>
      <w:r>
        <w:rPr>
          <w:b/>
        </w:rPr>
        <w:t xml:space="preserve">Incidenza manodopera 78,82 %</w:t>
      </w:r>
    </w:p>
    <w:p>
      <w:pPr>
        <w:rPr>
          <w:sz w:val="10"/>
          <w:szCs w:val="10"/>
        </w:rPr>
      </w:pPr>
    </w:p>
    <w:p>
      <w:pPr>
        <w:rPr>
          <w:sz w:val="10"/>
          <w:szCs w:val="10"/>
        </w:rPr>
      </w:pPr>
    </w:p>
    <w:p>
      <w:pPr/>
      <w:r>
        <w:rPr>
          <w:b/>
        </w:rPr>
        <w:t xml:space="preserve">Codice regionale: TOS16_24.T03.005.009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strutture di sostegno per arboreti ed altri impianti specializzati, esclusa distribuzione in campo ed esclusa la fornitura dei materiali da posare .</w:t>
            </w:r>
          </w:p>
        </w:tc>
      </w:tr>
      <w:tr>
        <w:trPr/>
        <w:tc>
          <w:tcPr>
            <w:tcW w:w="1200" w:type="dxa"/>
          </w:tcPr>
          <w:p>
            <w:pPr/>
            <w:r>
              <w:rPr>
                <w:b/>
              </w:rPr>
              <w:t xml:space="preserve">Articolo:</w:t>
            </w:r>
          </w:p>
        </w:tc>
        <w:tc>
          <w:tcPr>
            <w:tcW w:w="7900" w:type="dxa"/>
          </w:tcPr>
          <w:p>
            <w:pPr/>
            <w:r>
              <w:rPr/>
              <w:t xml:space="preserve">009 - fissaggio dei fili di ferro alle testate con tendifilo (per ogni punto).
</w:t>
            </w:r>
          </w:p>
        </w:tc>
      </w:tr>
    </w:tbl>
    <w:p>
      <w:pPr>
        <w:jc w:val="right"/>
      </w:pPr>
    </w:p>
    <w:p>
      <w:pPr>
        <w:jc w:val="right"/>
        <w:spacing w:line="336" w:lineRule="auto"/>
      </w:pPr>
      <w:r>
        <w:rPr>
          <w:b/>
        </w:rPr>
        <w:t xml:space="preserve">Prezzo senza S. G. e Util. a cad: € 0,34684</w:t>
      </w:r>
    </w:p>
    <w:p>
      <w:pPr>
        <w:jc w:val="right"/>
        <w:spacing w:line="336" w:lineRule="auto"/>
      </w:pPr>
      <w:r>
        <w:rPr>
          <w:b/>
        </w:rPr>
        <w:t xml:space="preserve">Prezzo a cad: € 0,43875</w:t>
      </w:r>
    </w:p>
    <w:p>
      <w:pPr>
        <w:jc w:val="right"/>
        <w:spacing w:line="336" w:lineRule="auto"/>
      </w:pPr>
      <w:r>
        <w:rPr>
          <w:b/>
        </w:rPr>
        <w:t xml:space="preserve">Di cui oneri di sicurezza afferenti l'impresa € 0,00078 (1,5 %)</w:t>
      </w:r>
    </w:p>
    <w:p>
      <w:pPr>
        <w:jc w:val="right"/>
        <w:spacing w:line="336" w:lineRule="auto"/>
      </w:pPr>
      <w:r>
        <w:rPr>
          <w:b/>
        </w:rPr>
        <w:t xml:space="preserve">Manodopera € 0,34684</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strutture di sostegno per arboreti ed altri impianti specializzati, esclusa distribuzione in campo ed esclusa la fornitura dei materiali da posare .</w:t>
            </w:r>
          </w:p>
        </w:tc>
      </w:tr>
      <w:tr>
        <w:trPr/>
        <w:tc>
          <w:tcPr>
            <w:tcW w:w="1200" w:type="dxa"/>
          </w:tcPr>
          <w:p>
            <w:pPr/>
            <w:r>
              <w:rPr>
                <w:b/>
              </w:rPr>
              <w:t xml:space="preserve">Articolo:</w:t>
            </w:r>
          </w:p>
        </w:tc>
        <w:tc>
          <w:tcPr>
            <w:tcW w:w="7900" w:type="dxa"/>
          </w:tcPr>
          <w:p>
            <w:pPr/>
            <w:r>
              <w:rPr/>
              <w:t xml:space="preserve">010 - posa in opera di molle distanziatrici, mensole per sostegno fili ed altri accessori (per ciascun elemento).
</w:t>
            </w:r>
          </w:p>
        </w:tc>
      </w:tr>
    </w:tbl>
    <w:p>
      <w:pPr>
        <w:jc w:val="right"/>
      </w:pPr>
    </w:p>
    <w:p>
      <w:pPr>
        <w:jc w:val="right"/>
        <w:spacing w:line="336" w:lineRule="auto"/>
      </w:pPr>
      <w:r>
        <w:rPr>
          <w:b/>
        </w:rPr>
        <w:t xml:space="preserve">Prezzo senza S. G. e Util. a cad: € 0,45240</w:t>
      </w:r>
    </w:p>
    <w:p>
      <w:pPr>
        <w:jc w:val="right"/>
        <w:spacing w:line="336" w:lineRule="auto"/>
      </w:pPr>
      <w:r>
        <w:rPr>
          <w:b/>
        </w:rPr>
        <w:t xml:space="preserve">Prezzo a cad: € 0,57229</w:t>
      </w:r>
    </w:p>
    <w:p>
      <w:pPr>
        <w:jc w:val="right"/>
        <w:spacing w:line="336" w:lineRule="auto"/>
      </w:pPr>
      <w:r>
        <w:rPr>
          <w:b/>
        </w:rPr>
        <w:t xml:space="preserve">Di cui oneri di sicurezza afferenti l'impresa € 0,00102 (1,5 %)</w:t>
      </w:r>
    </w:p>
    <w:p>
      <w:pPr>
        <w:jc w:val="right"/>
        <w:spacing w:line="336" w:lineRule="auto"/>
      </w:pPr>
      <w:r>
        <w:rPr>
          <w:b/>
        </w:rPr>
        <w:t xml:space="preserve">Manodopera € 0,45240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Messa a dimora delle piante, esclusa la fornitura dei materiali da posare .</w:t>
            </w:r>
          </w:p>
        </w:tc>
      </w:tr>
      <w:tr>
        <w:trPr/>
        <w:tc>
          <w:tcPr>
            <w:tcW w:w="1200" w:type="dxa"/>
          </w:tcPr>
          <w:p>
            <w:pPr/>
            <w:r>
              <w:rPr>
                <w:b/>
              </w:rPr>
              <w:t xml:space="preserve">Articolo:</w:t>
            </w:r>
          </w:p>
        </w:tc>
        <w:tc>
          <w:tcPr>
            <w:tcW w:w="7900" w:type="dxa"/>
          </w:tcPr>
          <w:p>
            <w:pPr/>
            <w:r>
              <w:rPr/>
              <w:t xml:space="preserve">001 - di barbatelle di vite, eseguito manualmente.
</w:t>
            </w:r>
          </w:p>
        </w:tc>
      </w:tr>
    </w:tbl>
    <w:p>
      <w:pPr>
        <w:jc w:val="right"/>
      </w:pPr>
    </w:p>
    <w:p>
      <w:pPr>
        <w:jc w:val="right"/>
        <w:spacing w:line="336" w:lineRule="auto"/>
      </w:pPr>
      <w:r>
        <w:rPr>
          <w:b/>
        </w:rPr>
        <w:t xml:space="preserve">Prezzo senza S. G. e Util. a cad: € 0,27144</w:t>
      </w:r>
    </w:p>
    <w:p>
      <w:pPr>
        <w:jc w:val="right"/>
        <w:spacing w:line="336" w:lineRule="auto"/>
      </w:pPr>
      <w:r>
        <w:rPr>
          <w:b/>
        </w:rPr>
        <w:t xml:space="preserve">Prezzo a cad: € 0,34337</w:t>
      </w:r>
    </w:p>
    <w:p>
      <w:pPr>
        <w:jc w:val="right"/>
        <w:spacing w:line="336" w:lineRule="auto"/>
      </w:pPr>
      <w:r>
        <w:rPr>
          <w:b/>
        </w:rPr>
        <w:t xml:space="preserve">Di cui oneri di sicurezza afferenti l'impresa € 0,00061 (1,5 %)</w:t>
      </w:r>
    </w:p>
    <w:p>
      <w:pPr>
        <w:jc w:val="right"/>
        <w:spacing w:line="336" w:lineRule="auto"/>
      </w:pPr>
      <w:r>
        <w:rPr>
          <w:b/>
        </w:rPr>
        <w:t xml:space="preserve">Manodopera € 0,27144</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Messa a dimora delle piante, esclusa la fornitura dei materiali da posare .</w:t>
            </w:r>
          </w:p>
        </w:tc>
      </w:tr>
      <w:tr>
        <w:trPr/>
        <w:tc>
          <w:tcPr>
            <w:tcW w:w="1200" w:type="dxa"/>
          </w:tcPr>
          <w:p>
            <w:pPr/>
            <w:r>
              <w:rPr>
                <w:b/>
              </w:rPr>
              <w:t xml:space="preserve">Articolo:</w:t>
            </w:r>
          </w:p>
        </w:tc>
        <w:tc>
          <w:tcPr>
            <w:tcW w:w="7900" w:type="dxa"/>
          </w:tcPr>
          <w:p>
            <w:pPr/>
            <w:r>
              <w:rPr/>
              <w:t xml:space="preserve">002 - di barbatelle di vite, eseguito con trapiantatrice meccanica.
</w:t>
            </w:r>
          </w:p>
        </w:tc>
      </w:tr>
    </w:tbl>
    <w:p>
      <w:pPr>
        <w:jc w:val="right"/>
      </w:pPr>
    </w:p>
    <w:p>
      <w:pPr>
        <w:jc w:val="right"/>
        <w:spacing w:line="336" w:lineRule="auto"/>
      </w:pPr>
      <w:r>
        <w:rPr>
          <w:b/>
        </w:rPr>
        <w:t xml:space="preserve">Prezzo senza S. G. e Util. a cad: € 0,06339</w:t>
      </w:r>
    </w:p>
    <w:p>
      <w:pPr>
        <w:jc w:val="right"/>
        <w:spacing w:line="336" w:lineRule="auto"/>
      </w:pPr>
      <w:r>
        <w:rPr>
          <w:b/>
        </w:rPr>
        <w:t xml:space="preserve">Prezzo a cad: € 0,08019</w:t>
      </w:r>
    </w:p>
    <w:p>
      <w:pPr>
        <w:jc w:val="right"/>
        <w:spacing w:line="336" w:lineRule="auto"/>
      </w:pPr>
      <w:r>
        <w:rPr>
          <w:b/>
        </w:rPr>
        <w:t xml:space="preserve">Di cui oneri di sicurezza afferenti l'impresa € 0,00019 (2 %)</w:t>
      </w:r>
    </w:p>
    <w:p>
      <w:pPr>
        <w:jc w:val="right"/>
        <w:spacing w:line="336" w:lineRule="auto"/>
      </w:pPr>
      <w:r>
        <w:rPr>
          <w:b/>
        </w:rPr>
        <w:t xml:space="preserve">Manodopera € 0,04788</w:t>
      </w:r>
    </w:p>
    <w:p>
      <w:pPr>
        <w:jc w:val="right"/>
        <w:spacing w:line="336" w:lineRule="auto"/>
      </w:pPr>
      <w:r>
        <w:rPr>
          <w:b/>
        </w:rPr>
        <w:t xml:space="preserve">Incidenza manodopera 59,71 %</w:t>
      </w:r>
    </w:p>
    <w:p>
      <w:pPr>
        <w:rPr>
          <w:sz w:val="10"/>
          <w:szCs w:val="10"/>
        </w:rPr>
      </w:pPr>
    </w:p>
    <w:p>
      <w:pPr>
        <w:rPr>
          <w:sz w:val="10"/>
          <w:szCs w:val="10"/>
        </w:rPr>
      </w:pPr>
    </w:p>
    <w:p>
      <w:pPr/>
      <w:r>
        <w:rPr>
          <w:b/>
        </w:rPr>
        <w:t xml:space="preserve">Codice regionale: TOS16_24.T03.006.005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Messa a dimora delle piante, esclusa la fornitura dei materiali da posare .</w:t>
            </w:r>
          </w:p>
        </w:tc>
      </w:tr>
      <w:tr>
        <w:trPr/>
        <w:tc>
          <w:tcPr>
            <w:tcW w:w="1200" w:type="dxa"/>
          </w:tcPr>
          <w:p>
            <w:pPr/>
            <w:r>
              <w:rPr>
                <w:b/>
              </w:rPr>
              <w:t xml:space="preserve">Articolo:</w:t>
            </w:r>
          </w:p>
        </w:tc>
        <w:tc>
          <w:tcPr>
            <w:tcW w:w="7900" w:type="dxa"/>
          </w:tcPr>
          <w:p>
            <w:pPr/>
            <w:r>
              <w:rPr/>
              <w:t xml:space="preserve">005 - di piante da frutto o di olivo o altre colture arboree, con densità fino a 500 piante/ha, comprese apertura buchette, rincalzatura  e somministrazione localizzata fertilizzanti, eseguita manualmente.
</w:t>
            </w:r>
          </w:p>
        </w:tc>
      </w:tr>
    </w:tbl>
    <w:p>
      <w:pPr>
        <w:jc w:val="right"/>
      </w:pPr>
    </w:p>
    <w:p>
      <w:pPr>
        <w:jc w:val="right"/>
        <w:spacing w:line="336" w:lineRule="auto"/>
      </w:pPr>
      <w:r>
        <w:rPr>
          <w:b/>
        </w:rPr>
        <w:t xml:space="preserve">Prezzo senza S. G. e Util. a cad: € 1,28180</w:t>
      </w:r>
    </w:p>
    <w:p>
      <w:pPr>
        <w:jc w:val="right"/>
        <w:spacing w:line="336" w:lineRule="auto"/>
      </w:pPr>
      <w:r>
        <w:rPr>
          <w:b/>
        </w:rPr>
        <w:t xml:space="preserve">Prezzo a cad: € 1,62148</w:t>
      </w:r>
    </w:p>
    <w:p>
      <w:pPr>
        <w:jc w:val="right"/>
        <w:spacing w:line="336" w:lineRule="auto"/>
      </w:pPr>
      <w:r>
        <w:rPr>
          <w:b/>
        </w:rPr>
        <w:t xml:space="preserve">Di cui oneri di sicurezza afferenti l'impresa € 0,00288 (1,5 %)</w:t>
      </w:r>
    </w:p>
    <w:p>
      <w:pPr>
        <w:jc w:val="right"/>
        <w:spacing w:line="336" w:lineRule="auto"/>
      </w:pPr>
      <w:r>
        <w:rPr>
          <w:b/>
        </w:rPr>
        <w:t xml:space="preserve">Manodopera € 1,28180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Messa a dimora delle piante, esclusa la fornitura dei materiali da posare .</w:t>
            </w:r>
          </w:p>
        </w:tc>
      </w:tr>
      <w:tr>
        <w:trPr/>
        <w:tc>
          <w:tcPr>
            <w:tcW w:w="1200" w:type="dxa"/>
          </w:tcPr>
          <w:p>
            <w:pPr/>
            <w:r>
              <w:rPr>
                <w:b/>
              </w:rPr>
              <w:t xml:space="preserve">Articolo:</w:t>
            </w:r>
          </w:p>
        </w:tc>
        <w:tc>
          <w:tcPr>
            <w:tcW w:w="7900" w:type="dxa"/>
          </w:tcPr>
          <w:p>
            <w:pPr/>
            <w:r>
              <w:rPr/>
              <w:t xml:space="preserve">006 - di piante da frutto o di olivo o altre colture arboree, con densità oltre 500 e fino a 1000 piante/ha, comprese apertura buchette o solco, rincalzatura  e somministrazione localizzata fertilizzanti, con l'ausilio di mezzi meccanici.
</w:t>
            </w:r>
          </w:p>
        </w:tc>
      </w:tr>
    </w:tbl>
    <w:p>
      <w:pPr>
        <w:jc w:val="right"/>
      </w:pPr>
    </w:p>
    <w:p>
      <w:pPr>
        <w:jc w:val="right"/>
        <w:spacing w:line="336" w:lineRule="auto"/>
      </w:pPr>
      <w:r>
        <w:rPr>
          <w:b/>
        </w:rPr>
        <w:t xml:space="preserve">Prezzo senza S. G. e Util. a ettaro: € 534,60456</w:t>
      </w:r>
    </w:p>
    <w:p>
      <w:pPr>
        <w:jc w:val="right"/>
        <w:spacing w:line="336" w:lineRule="auto"/>
      </w:pPr>
      <w:r>
        <w:rPr>
          <w:b/>
        </w:rPr>
        <w:t xml:space="preserve">Prezzo a ettaro: € 676,27477</w:t>
      </w:r>
    </w:p>
    <w:p>
      <w:pPr>
        <w:jc w:val="right"/>
        <w:spacing w:line="336" w:lineRule="auto"/>
      </w:pPr>
      <w:r>
        <w:rPr>
          <w:b/>
        </w:rPr>
        <w:t xml:space="preserve">Di cui oneri di sicurezza afferenti l'impresa € 1,20286 (1,5 %)</w:t>
      </w:r>
    </w:p>
    <w:p>
      <w:pPr>
        <w:jc w:val="right"/>
        <w:spacing w:line="336" w:lineRule="auto"/>
      </w:pPr>
      <w:r>
        <w:rPr>
          <w:b/>
        </w:rPr>
        <w:t xml:space="preserve">Manodopera € 393,60003</w:t>
      </w:r>
    </w:p>
    <w:p>
      <w:pPr>
        <w:jc w:val="right"/>
        <w:spacing w:line="336" w:lineRule="auto"/>
      </w:pPr>
      <w:r>
        <w:rPr>
          <w:b/>
        </w:rPr>
        <w:t xml:space="preserve">Incidenza manodopera 58,2 %</w:t>
      </w:r>
    </w:p>
    <w:p>
      <w:pPr>
        <w:rPr>
          <w:sz w:val="10"/>
          <w:szCs w:val="10"/>
        </w:rPr>
      </w:pPr>
    </w:p>
    <w:p>
      <w:pPr>
        <w:rPr>
          <w:sz w:val="10"/>
          <w:szCs w:val="10"/>
        </w:rPr>
      </w:pPr>
    </w:p>
    <w:p>
      <w:pPr/>
      <w:r>
        <w:rPr>
          <w:b/>
        </w:rPr>
        <w:t xml:space="preserve">Codice regionale: TOS16_24.T03.006.007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Messa a dimora delle piante, esclusa la fornitura dei materiali da posare .</w:t>
            </w:r>
          </w:p>
        </w:tc>
      </w:tr>
      <w:tr>
        <w:trPr/>
        <w:tc>
          <w:tcPr>
            <w:tcW w:w="1200" w:type="dxa"/>
          </w:tcPr>
          <w:p>
            <w:pPr/>
            <w:r>
              <w:rPr>
                <w:b/>
              </w:rPr>
              <w:t xml:space="preserve">Articolo:</w:t>
            </w:r>
          </w:p>
        </w:tc>
        <w:tc>
          <w:tcPr>
            <w:tcW w:w="7900" w:type="dxa"/>
          </w:tcPr>
          <w:p>
            <w:pPr/>
            <w:r>
              <w:rPr/>
              <w:t xml:space="preserve">007 - di piante da frutto o di olivo o altre colture arboree, con densità oltre 1000 piante/ha, comprese apertura buchette o solco, rincalzatura  e somministrazione localizzata fertilizzanti, con l'ausilio di mezzi meccanici.
</w:t>
            </w:r>
          </w:p>
        </w:tc>
      </w:tr>
    </w:tbl>
    <w:p>
      <w:pPr>
        <w:jc w:val="right"/>
      </w:pPr>
    </w:p>
    <w:p>
      <w:pPr>
        <w:jc w:val="right"/>
        <w:spacing w:line="336" w:lineRule="auto"/>
      </w:pPr>
      <w:r>
        <w:rPr>
          <w:b/>
        </w:rPr>
        <w:t xml:space="preserve">Prezzo senza S. G. e Util. a ettaro: € 623,70532</w:t>
      </w:r>
    </w:p>
    <w:p>
      <w:pPr>
        <w:jc w:val="right"/>
        <w:spacing w:line="336" w:lineRule="auto"/>
      </w:pPr>
      <w:r>
        <w:rPr>
          <w:b/>
        </w:rPr>
        <w:t xml:space="preserve">Prezzo a ettaro: € 788,98723</w:t>
      </w:r>
    </w:p>
    <w:p>
      <w:pPr>
        <w:jc w:val="right"/>
        <w:spacing w:line="336" w:lineRule="auto"/>
      </w:pPr>
      <w:r>
        <w:rPr>
          <w:b/>
        </w:rPr>
        <w:t xml:space="preserve">Di cui oneri di sicurezza afferenti l'impresa € 1,40334 (1,5 %)</w:t>
      </w:r>
    </w:p>
    <w:p>
      <w:pPr>
        <w:jc w:val="right"/>
        <w:spacing w:line="336" w:lineRule="auto"/>
      </w:pPr>
      <w:r>
        <w:rPr>
          <w:b/>
        </w:rPr>
        <w:t xml:space="preserve">Manodopera € 459,20004</w:t>
      </w:r>
    </w:p>
    <w:p>
      <w:pPr>
        <w:jc w:val="right"/>
        <w:spacing w:line="336" w:lineRule="auto"/>
      </w:pPr>
      <w:r>
        <w:rPr>
          <w:b/>
        </w:rPr>
        <w:t xml:space="preserve">Incidenza manodopera 58,2 %</w:t>
      </w:r>
    </w:p>
    <w:p>
      <w:pPr>
        <w:rPr>
          <w:sz w:val="10"/>
          <w:szCs w:val="10"/>
        </w:rPr>
      </w:pPr>
    </w:p>
    <w:p>
      <w:pPr>
        <w:rPr>
          <w:sz w:val="10"/>
          <w:szCs w:val="10"/>
        </w:rPr>
      </w:pPr>
    </w:p>
    <w:p>
      <w:pPr/>
      <w:r>
        <w:rPr>
          <w:b/>
        </w:rPr>
        <w:t xml:space="preserve">Codice regionale: TOS16_24.T03.006.011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Messa a dimora delle piante, esclusa la fornitura dei materiali da posare .</w:t>
            </w:r>
          </w:p>
        </w:tc>
      </w:tr>
      <w:tr>
        <w:trPr/>
        <w:tc>
          <w:tcPr>
            <w:tcW w:w="1200" w:type="dxa"/>
          </w:tcPr>
          <w:p>
            <w:pPr/>
            <w:r>
              <w:rPr>
                <w:b/>
              </w:rPr>
              <w:t xml:space="preserve">Articolo:</w:t>
            </w:r>
          </w:p>
        </w:tc>
        <w:tc>
          <w:tcPr>
            <w:tcW w:w="7900" w:type="dxa"/>
          </w:tcPr>
          <w:p>
            <w:pPr/>
            <w:r>
              <w:rPr/>
              <w:t xml:space="preserve">011 - di piante da frutto o di olivo o altre colture arboree in terreni terrazzati, comprese apertura buchette, rincalzatura  e somministrazione localizzata fertilizzanti, eseguita manualmente. 
</w:t>
            </w:r>
          </w:p>
        </w:tc>
      </w:tr>
    </w:tbl>
    <w:p>
      <w:pPr>
        <w:jc w:val="right"/>
      </w:pPr>
    </w:p>
    <w:p>
      <w:pPr>
        <w:jc w:val="right"/>
        <w:spacing w:line="336" w:lineRule="auto"/>
      </w:pPr>
      <w:r>
        <w:rPr>
          <w:b/>
        </w:rPr>
        <w:t xml:space="preserve">Prezzo senza S. G. e Util. a cad: € 1,50800</w:t>
      </w:r>
    </w:p>
    <w:p>
      <w:pPr>
        <w:jc w:val="right"/>
        <w:spacing w:line="336" w:lineRule="auto"/>
      </w:pPr>
      <w:r>
        <w:rPr>
          <w:b/>
        </w:rPr>
        <w:t xml:space="preserve">Prezzo a cad: € 1,90762</w:t>
      </w:r>
    </w:p>
    <w:p>
      <w:pPr>
        <w:jc w:val="right"/>
        <w:spacing w:line="336" w:lineRule="auto"/>
      </w:pPr>
      <w:r>
        <w:rPr>
          <w:b/>
        </w:rPr>
        <w:t xml:space="preserve">Di cui oneri di sicurezza afferenti l'impresa € 0,00339 (1,5 %)</w:t>
      </w:r>
    </w:p>
    <w:p>
      <w:pPr>
        <w:jc w:val="right"/>
        <w:spacing w:line="336" w:lineRule="auto"/>
      </w:pPr>
      <w:r>
        <w:rPr>
          <w:b/>
        </w:rPr>
        <w:t xml:space="preserve">Manodopera € 1,50800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Messa a dimora delle piante, esclusa la fornitura dei materiali da posare .</w:t>
            </w:r>
          </w:p>
        </w:tc>
      </w:tr>
      <w:tr>
        <w:trPr/>
        <w:tc>
          <w:tcPr>
            <w:tcW w:w="1200" w:type="dxa"/>
          </w:tcPr>
          <w:p>
            <w:pPr/>
            <w:r>
              <w:rPr>
                <w:b/>
              </w:rPr>
              <w:t xml:space="preserve">Articolo:</w:t>
            </w:r>
          </w:p>
        </w:tc>
        <w:tc>
          <w:tcPr>
            <w:tcW w:w="7900" w:type="dxa"/>
          </w:tcPr>
          <w:p>
            <w:pPr/>
            <w:r>
              <w:rPr/>
              <w:t xml:space="preserve">015 - di piantine erbacee ed arbustive, eseguita manualmente.
</w:t>
            </w:r>
          </w:p>
        </w:tc>
      </w:tr>
    </w:tbl>
    <w:p>
      <w:pPr>
        <w:jc w:val="right"/>
      </w:pPr>
    </w:p>
    <w:p>
      <w:pPr>
        <w:jc w:val="right"/>
        <w:spacing w:line="336" w:lineRule="auto"/>
      </w:pPr>
      <w:r>
        <w:rPr>
          <w:b/>
        </w:rPr>
        <w:t xml:space="preserve">Prezzo senza S. G. e Util. a cad: € 0,75400</w:t>
      </w:r>
    </w:p>
    <w:p>
      <w:pPr>
        <w:jc w:val="right"/>
        <w:spacing w:line="336" w:lineRule="auto"/>
      </w:pPr>
      <w:r>
        <w:rPr>
          <w:b/>
        </w:rPr>
        <w:t xml:space="preserve">Prezzo a cad: € 0,95381</w:t>
      </w:r>
    </w:p>
    <w:p>
      <w:pPr>
        <w:jc w:val="right"/>
        <w:spacing w:line="336" w:lineRule="auto"/>
      </w:pPr>
      <w:r>
        <w:rPr>
          <w:b/>
        </w:rPr>
        <w:t xml:space="preserve">Di cui oneri di sicurezza afferenti l'impresa € 0,00170 (1,5 %)</w:t>
      </w:r>
    </w:p>
    <w:p>
      <w:pPr>
        <w:jc w:val="right"/>
        <w:spacing w:line="336" w:lineRule="auto"/>
      </w:pPr>
      <w:r>
        <w:rPr>
          <w:b/>
        </w:rPr>
        <w:t xml:space="preserve">Manodopera € 0,75400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Messa a dimora delle piante, esclusa la fornitura dei materiali da posare .</w:t>
            </w:r>
          </w:p>
        </w:tc>
      </w:tr>
      <w:tr>
        <w:trPr/>
        <w:tc>
          <w:tcPr>
            <w:tcW w:w="1200" w:type="dxa"/>
          </w:tcPr>
          <w:p>
            <w:pPr/>
            <w:r>
              <w:rPr>
                <w:b/>
              </w:rPr>
              <w:t xml:space="preserve">Articolo:</w:t>
            </w:r>
          </w:p>
        </w:tc>
        <w:tc>
          <w:tcPr>
            <w:tcW w:w="7900" w:type="dxa"/>
          </w:tcPr>
          <w:p>
            <w:pPr/>
            <w:r>
              <w:rPr/>
              <w:t xml:space="preserve">016 - di piantine erbacee ed arbustive, eseguito con trapiantatrice.
</w:t>
            </w:r>
          </w:p>
        </w:tc>
      </w:tr>
    </w:tbl>
    <w:p>
      <w:pPr>
        <w:jc w:val="right"/>
      </w:pPr>
    </w:p>
    <w:p>
      <w:pPr>
        <w:jc w:val="right"/>
        <w:spacing w:line="336" w:lineRule="auto"/>
      </w:pPr>
      <w:r>
        <w:rPr>
          <w:b/>
        </w:rPr>
        <w:t xml:space="preserve">Prezzo senza S. G. e Util. a cad: € 0,04831</w:t>
      </w:r>
    </w:p>
    <w:p>
      <w:pPr>
        <w:jc w:val="right"/>
        <w:spacing w:line="336" w:lineRule="auto"/>
      </w:pPr>
      <w:r>
        <w:rPr>
          <w:b/>
        </w:rPr>
        <w:t xml:space="preserve">Prezzo a cad: € 0,06111</w:t>
      </w:r>
    </w:p>
    <w:p>
      <w:pPr>
        <w:jc w:val="right"/>
        <w:spacing w:line="336" w:lineRule="auto"/>
      </w:pPr>
      <w:r>
        <w:rPr>
          <w:b/>
        </w:rPr>
        <w:t xml:space="preserve">Di cui oneri di sicurezza afferenti l'impresa € 0,00014 (2 %)</w:t>
      </w:r>
    </w:p>
    <w:p>
      <w:pPr>
        <w:jc w:val="right"/>
        <w:spacing w:line="336" w:lineRule="auto"/>
      </w:pPr>
      <w:r>
        <w:rPr>
          <w:b/>
        </w:rPr>
        <w:t xml:space="preserve">Manodopera € 0,03280</w:t>
      </w:r>
    </w:p>
    <w:p>
      <w:pPr>
        <w:jc w:val="right"/>
        <w:spacing w:line="336" w:lineRule="auto"/>
      </w:pPr>
      <w:r>
        <w:rPr>
          <w:b/>
        </w:rPr>
        <w:t xml:space="preserve">Incidenza manodopera 53,67 %</w:t>
      </w:r>
    </w:p>
    <w:p>
      <w:pPr>
        <w:rPr>
          <w:sz w:val="10"/>
          <w:szCs w:val="10"/>
        </w:rPr>
      </w:pPr>
    </w:p>
    <w:p>
      <w:pPr>
        <w:rPr>
          <w:sz w:val="10"/>
          <w:szCs w:val="10"/>
        </w:rPr>
      </w:pPr>
    </w:p>
    <w:p>
      <w:pPr/>
      <w:r>
        <w:rPr>
          <w:b/>
        </w:rPr>
        <w:t xml:space="preserve">Codice regionale: TOS16_24.T03.007.001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Innesto all'impianto di piante a dimora, compresi materiali accessori, esclusa la fornitura del materiale vegetale.</w:t>
            </w:r>
          </w:p>
        </w:tc>
      </w:tr>
      <w:tr>
        <w:trPr/>
        <w:tc>
          <w:tcPr>
            <w:tcW w:w="1200" w:type="dxa"/>
          </w:tcPr>
          <w:p>
            <w:pPr/>
            <w:r>
              <w:rPr>
                <w:b/>
              </w:rPr>
              <w:t xml:space="preserve">Articolo:</w:t>
            </w:r>
          </w:p>
        </w:tc>
        <w:tc>
          <w:tcPr>
            <w:tcW w:w="7900" w:type="dxa"/>
          </w:tcPr>
          <w:p>
            <w:pPr/>
            <w:r>
              <w:rPr/>
              <w:t xml:space="preserve">001 - di piante di vite.
</w:t>
            </w:r>
          </w:p>
        </w:tc>
      </w:tr>
    </w:tbl>
    <w:p>
      <w:pPr>
        <w:jc w:val="right"/>
      </w:pPr>
    </w:p>
    <w:p>
      <w:pPr>
        <w:jc w:val="right"/>
        <w:spacing w:line="336" w:lineRule="auto"/>
      </w:pPr>
      <w:r>
        <w:rPr>
          <w:b/>
        </w:rPr>
        <w:t xml:space="preserve">Prezzo senza S. G. e Util. a cad: € 0,82799</w:t>
      </w:r>
    </w:p>
    <w:p>
      <w:pPr>
        <w:jc w:val="right"/>
        <w:spacing w:line="336" w:lineRule="auto"/>
      </w:pPr>
      <w:r>
        <w:rPr>
          <w:b/>
        </w:rPr>
        <w:t xml:space="preserve">Prezzo a cad: € 1,04741</w:t>
      </w:r>
    </w:p>
    <w:p>
      <w:pPr>
        <w:jc w:val="right"/>
        <w:spacing w:line="336" w:lineRule="auto"/>
      </w:pPr>
      <w:r>
        <w:rPr>
          <w:b/>
        </w:rPr>
        <w:t xml:space="preserve">Di cui oneri di sicurezza afferenti l'impresa € 0,00186 (1,5 %)</w:t>
      </w:r>
    </w:p>
    <w:p>
      <w:pPr>
        <w:jc w:val="right"/>
        <w:spacing w:line="336" w:lineRule="auto"/>
      </w:pPr>
      <w:r>
        <w:rPr>
          <w:b/>
        </w:rPr>
        <w:t xml:space="preserve">Manodopera € 0,74385</w:t>
      </w:r>
    </w:p>
    <w:p>
      <w:pPr>
        <w:jc w:val="right"/>
        <w:spacing w:line="336" w:lineRule="auto"/>
      </w:pPr>
      <w:r>
        <w:rPr>
          <w:b/>
        </w:rPr>
        <w:t xml:space="preserve">Incidenza manodopera 71,02 %</w:t>
      </w:r>
    </w:p>
    <w:p>
      <w:pPr>
        <w:rPr>
          <w:sz w:val="10"/>
          <w:szCs w:val="10"/>
        </w:rPr>
      </w:pPr>
    </w:p>
    <w:p>
      <w:pPr>
        <w:rPr>
          <w:sz w:val="10"/>
          <w:szCs w:val="10"/>
        </w:rPr>
      </w:pPr>
    </w:p>
    <w:p>
      <w:pPr/>
      <w:r>
        <w:rPr>
          <w:b/>
        </w:rPr>
        <w:t xml:space="preserve">Codice regionale: TOS16_24.T03.007.002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Innesto all'impianto di piante a dimora, compresi materiali accessori, esclusa la fornitura del materiale vegetale.</w:t>
            </w:r>
          </w:p>
        </w:tc>
      </w:tr>
      <w:tr>
        <w:trPr/>
        <w:tc>
          <w:tcPr>
            <w:tcW w:w="1200" w:type="dxa"/>
          </w:tcPr>
          <w:p>
            <w:pPr/>
            <w:r>
              <w:rPr>
                <w:b/>
              </w:rPr>
              <w:t xml:space="preserve">Articolo:</w:t>
            </w:r>
          </w:p>
        </w:tc>
        <w:tc>
          <w:tcPr>
            <w:tcW w:w="7900" w:type="dxa"/>
          </w:tcPr>
          <w:p>
            <w:pPr/>
            <w:r>
              <w:rPr/>
              <w:t xml:space="preserve">002 - di olivi e piante da frutto.
</w:t>
            </w:r>
          </w:p>
        </w:tc>
      </w:tr>
    </w:tbl>
    <w:p>
      <w:pPr>
        <w:jc w:val="right"/>
      </w:pPr>
    </w:p>
    <w:p>
      <w:pPr>
        <w:jc w:val="right"/>
        <w:spacing w:line="336" w:lineRule="auto"/>
      </w:pPr>
      <w:r>
        <w:rPr>
          <w:b/>
        </w:rPr>
        <w:t xml:space="preserve">Prezzo senza S. G. e Util. a cad: € 1,28331</w:t>
      </w:r>
    </w:p>
    <w:p>
      <w:pPr>
        <w:jc w:val="right"/>
        <w:spacing w:line="336" w:lineRule="auto"/>
      </w:pPr>
      <w:r>
        <w:rPr>
          <w:b/>
        </w:rPr>
        <w:t xml:space="preserve">Prezzo a cad: € 1,62339</w:t>
      </w:r>
    </w:p>
    <w:p>
      <w:pPr>
        <w:jc w:val="right"/>
        <w:spacing w:line="336" w:lineRule="auto"/>
      </w:pPr>
      <w:r>
        <w:rPr>
          <w:b/>
        </w:rPr>
        <w:t xml:space="preserve">Di cui oneri di sicurezza afferenti l'impresa € 0,00289 (1,5 %)</w:t>
      </w:r>
    </w:p>
    <w:p>
      <w:pPr>
        <w:jc w:val="right"/>
        <w:spacing w:line="336" w:lineRule="auto"/>
      </w:pPr>
      <w:r>
        <w:rPr>
          <w:b/>
        </w:rPr>
        <w:t xml:space="preserve">Manodopera € 1,15710</w:t>
      </w:r>
    </w:p>
    <w:p>
      <w:pPr>
        <w:jc w:val="right"/>
        <w:spacing w:line="336" w:lineRule="auto"/>
      </w:pPr>
      <w:r>
        <w:rPr>
          <w:b/>
        </w:rPr>
        <w:t xml:space="preserve">Incidenza manodopera 71,28 %</w:t>
      </w:r>
    </w:p>
    <w:p>
      <w:pPr>
        <w:rPr>
          <w:sz w:val="10"/>
          <w:szCs w:val="10"/>
        </w:rPr>
      </w:pPr>
    </w:p>
    <w:p>
      <w:pPr>
        <w:rPr>
          <w:sz w:val="10"/>
          <w:szCs w:val="10"/>
        </w:rPr>
      </w:pPr>
    </w:p>
    <w:p>
      <w:pPr/>
      <w:r>
        <w:rPr>
          <w:b/>
        </w:rPr>
        <w:t xml:space="preserve">Codice regionale: TOS16_24.T03.008.001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Posa in opera di tutori, compreso il fissaggio, esclusa la fornitura dei tutori da posare.</w:t>
            </w:r>
          </w:p>
        </w:tc>
      </w:tr>
      <w:tr>
        <w:trPr/>
        <w:tc>
          <w:tcPr>
            <w:tcW w:w="1200" w:type="dxa"/>
          </w:tcPr>
          <w:p>
            <w:pPr/>
            <w:r>
              <w:rPr>
                <w:b/>
              </w:rPr>
              <w:t xml:space="preserve">Articolo:</w:t>
            </w:r>
          </w:p>
        </w:tc>
        <w:tc>
          <w:tcPr>
            <w:tcW w:w="7900" w:type="dxa"/>
          </w:tcPr>
          <w:p>
            <w:pPr/>
            <w:r>
              <w:rPr/>
              <w:t xml:space="preserve">001 - con tutori di altezza fino a 1 m.
</w:t>
            </w:r>
          </w:p>
        </w:tc>
      </w:tr>
    </w:tbl>
    <w:p>
      <w:pPr>
        <w:jc w:val="right"/>
      </w:pPr>
    </w:p>
    <w:p>
      <w:pPr>
        <w:jc w:val="right"/>
        <w:spacing w:line="336" w:lineRule="auto"/>
      </w:pPr>
      <w:r>
        <w:rPr>
          <w:b/>
        </w:rPr>
        <w:t xml:space="preserve">Prezzo senza S. G. e Util. a cad: € 0,45604</w:t>
      </w:r>
    </w:p>
    <w:p>
      <w:pPr>
        <w:jc w:val="right"/>
        <w:spacing w:line="336" w:lineRule="auto"/>
      </w:pPr>
      <w:r>
        <w:rPr>
          <w:b/>
        </w:rPr>
        <w:t xml:space="preserve">Prezzo a cad: € 0,57689</w:t>
      </w:r>
    </w:p>
    <w:p>
      <w:pPr>
        <w:jc w:val="right"/>
        <w:spacing w:line="336" w:lineRule="auto"/>
      </w:pPr>
      <w:r>
        <w:rPr>
          <w:b/>
        </w:rPr>
        <w:t xml:space="preserve">Di cui oneri di sicurezza afferenti l'impresa € 0,00103 (1,5 %)</w:t>
      </w:r>
    </w:p>
    <w:p>
      <w:pPr>
        <w:jc w:val="right"/>
        <w:spacing w:line="336" w:lineRule="auto"/>
      </w:pPr>
      <w:r>
        <w:rPr>
          <w:b/>
        </w:rPr>
        <w:t xml:space="preserve">Manodopera € 0,45240</w:t>
      </w:r>
    </w:p>
    <w:p>
      <w:pPr>
        <w:jc w:val="right"/>
        <w:spacing w:line="336" w:lineRule="auto"/>
      </w:pPr>
      <w:r>
        <w:rPr>
          <w:b/>
        </w:rPr>
        <w:t xml:space="preserve">Incidenza manodopera 78,42 %</w:t>
      </w:r>
    </w:p>
    <w:p>
      <w:pPr>
        <w:rPr>
          <w:sz w:val="10"/>
          <w:szCs w:val="10"/>
        </w:rPr>
      </w:pPr>
    </w:p>
    <w:p>
      <w:pPr>
        <w:rPr>
          <w:sz w:val="10"/>
          <w:szCs w:val="10"/>
        </w:rPr>
      </w:pPr>
    </w:p>
    <w:p>
      <w:pPr/>
      <w:r>
        <w:rPr>
          <w:b/>
        </w:rPr>
        <w:t xml:space="preserve">Codice regionale: TOS16_24.T03.008.002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Posa in opera di tutori, compreso il fissaggio, esclusa la fornitura dei tutori da posare.</w:t>
            </w:r>
          </w:p>
        </w:tc>
      </w:tr>
      <w:tr>
        <w:trPr/>
        <w:tc>
          <w:tcPr>
            <w:tcW w:w="1200" w:type="dxa"/>
          </w:tcPr>
          <w:p>
            <w:pPr/>
            <w:r>
              <w:rPr>
                <w:b/>
              </w:rPr>
              <w:t xml:space="preserve">Articolo:</w:t>
            </w:r>
          </w:p>
        </w:tc>
        <w:tc>
          <w:tcPr>
            <w:tcW w:w="7900" w:type="dxa"/>
          </w:tcPr>
          <w:p>
            <w:pPr/>
            <w:r>
              <w:rPr/>
              <w:t xml:space="preserve">002 - con tutori di altezza oltre 1 m.
</w:t>
            </w:r>
          </w:p>
        </w:tc>
      </w:tr>
    </w:tbl>
    <w:p>
      <w:pPr>
        <w:jc w:val="right"/>
      </w:pPr>
    </w:p>
    <w:p>
      <w:pPr>
        <w:jc w:val="right"/>
        <w:spacing w:line="336" w:lineRule="auto"/>
      </w:pPr>
      <w:r>
        <w:rPr>
          <w:b/>
        </w:rPr>
        <w:t xml:space="preserve">Prezzo senza S. G. e Util. a cad: € 0,60866</w:t>
      </w:r>
    </w:p>
    <w:p>
      <w:pPr>
        <w:jc w:val="right"/>
        <w:spacing w:line="336" w:lineRule="auto"/>
      </w:pPr>
      <w:r>
        <w:rPr>
          <w:b/>
        </w:rPr>
        <w:t xml:space="preserve">Prezzo a cad: € 0,76995</w:t>
      </w:r>
    </w:p>
    <w:p>
      <w:pPr>
        <w:jc w:val="right"/>
        <w:spacing w:line="336" w:lineRule="auto"/>
      </w:pPr>
      <w:r>
        <w:rPr>
          <w:b/>
        </w:rPr>
        <w:t xml:space="preserve">Di cui oneri di sicurezza afferenti l'impresa € 0,00137 (1,5 %)</w:t>
      </w:r>
    </w:p>
    <w:p>
      <w:pPr>
        <w:jc w:val="right"/>
        <w:spacing w:line="336" w:lineRule="auto"/>
      </w:pPr>
      <w:r>
        <w:rPr>
          <w:b/>
        </w:rPr>
        <w:t xml:space="preserve">Manodopera € 0,60320</w:t>
      </w:r>
    </w:p>
    <w:p>
      <w:pPr>
        <w:jc w:val="right"/>
        <w:spacing w:line="336" w:lineRule="auto"/>
      </w:pPr>
      <w:r>
        <w:rPr>
          <w:b/>
        </w:rPr>
        <w:t xml:space="preserve">Incidenza manodopera 78,34 %</w:t>
      </w:r>
    </w:p>
    <w:p>
      <w:pPr>
        <w:rPr>
          <w:sz w:val="10"/>
          <w:szCs w:val="10"/>
        </w:rPr>
      </w:pPr>
    </w:p>
    <w:p>
      <w:pPr>
        <w:rPr>
          <w:sz w:val="10"/>
          <w:szCs w:val="10"/>
        </w:rPr>
      </w:pPr>
    </w:p>
    <w:p>
      <w:pPr/>
      <w:r>
        <w:rPr>
          <w:b/>
        </w:rPr>
        <w:t xml:space="preserve">Codice regionale: TOS16_24.T03.008.003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Posa in opera di tutori, compreso il fissaggio, esclusa la fornitura dei tutori da posare.</w:t>
            </w:r>
          </w:p>
        </w:tc>
      </w:tr>
      <w:tr>
        <w:trPr/>
        <w:tc>
          <w:tcPr>
            <w:tcW w:w="1200" w:type="dxa"/>
          </w:tcPr>
          <w:p>
            <w:pPr/>
            <w:r>
              <w:rPr>
                <w:b/>
              </w:rPr>
              <w:t xml:space="preserve">Articolo:</w:t>
            </w:r>
          </w:p>
        </w:tc>
        <w:tc>
          <w:tcPr>
            <w:tcW w:w="7900" w:type="dxa"/>
          </w:tcPr>
          <w:p>
            <w:pPr/>
            <w:r>
              <w:rPr/>
              <w:t xml:space="preserve">003 - in vigneti</w:t>
            </w:r>
          </w:p>
        </w:tc>
      </w:tr>
    </w:tbl>
    <w:p>
      <w:pPr>
        <w:jc w:val="right"/>
      </w:pPr>
    </w:p>
    <w:p>
      <w:pPr>
        <w:jc w:val="right"/>
        <w:spacing w:line="336" w:lineRule="auto"/>
      </w:pPr>
      <w:r>
        <w:rPr>
          <w:b/>
        </w:rPr>
        <w:t xml:space="preserve">Prezzo senza S. G. e Util. a cad: € 0,17780</w:t>
      </w:r>
    </w:p>
    <w:p>
      <w:pPr>
        <w:jc w:val="right"/>
        <w:spacing w:line="336" w:lineRule="auto"/>
      </w:pPr>
      <w:r>
        <w:rPr>
          <w:b/>
        </w:rPr>
        <w:t xml:space="preserve">Prezzo a cad: € 0,22492</w:t>
      </w:r>
    </w:p>
    <w:p>
      <w:pPr>
        <w:jc w:val="right"/>
        <w:spacing w:line="336" w:lineRule="auto"/>
      </w:pPr>
      <w:r>
        <w:rPr>
          <w:b/>
        </w:rPr>
        <w:t xml:space="preserve">Di cui oneri di sicurezza afferenti l'impresa € 0,00040 (1,5 %)</w:t>
      </w:r>
    </w:p>
    <w:p>
      <w:pPr>
        <w:jc w:val="right"/>
        <w:spacing w:line="336" w:lineRule="auto"/>
      </w:pPr>
      <w:r>
        <w:rPr>
          <w:b/>
        </w:rPr>
        <w:t xml:space="preserve">Manodopera € 0,15080</w:t>
      </w:r>
    </w:p>
    <w:p>
      <w:pPr>
        <w:jc w:val="right"/>
        <w:spacing w:line="336" w:lineRule="auto"/>
      </w:pPr>
      <w:r>
        <w:rPr>
          <w:b/>
        </w:rPr>
        <w:t xml:space="preserve">Incidenza manodopera 67,05 %</w:t>
      </w:r>
    </w:p>
    <w:p>
      <w:pPr>
        <w:rPr>
          <w:sz w:val="10"/>
          <w:szCs w:val="10"/>
        </w:rPr>
      </w:pPr>
    </w:p>
    <w:p>
      <w:pPr>
        <w:rPr>
          <w:sz w:val="10"/>
          <w:szCs w:val="10"/>
        </w:rPr>
      </w:pPr>
    </w:p>
    <w:p>
      <w:pPr/>
      <w:r>
        <w:rPr>
          <w:b/>
        </w:rPr>
        <w:t xml:space="preserve">Codice regionale: TOS16_24.T03.009.001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Operazioni accessorie all'impianto.</w:t>
            </w:r>
          </w:p>
        </w:tc>
      </w:tr>
      <w:tr>
        <w:trPr/>
        <w:tc>
          <w:tcPr>
            <w:tcW w:w="1200" w:type="dxa"/>
          </w:tcPr>
          <w:p>
            <w:pPr/>
            <w:r>
              <w:rPr>
                <w:b/>
              </w:rPr>
              <w:t xml:space="preserve">Articolo:</w:t>
            </w:r>
          </w:p>
        </w:tc>
        <w:tc>
          <w:tcPr>
            <w:tcW w:w="7900" w:type="dxa"/>
          </w:tcPr>
          <w:p>
            <w:pPr/>
            <w:r>
              <w:rPr/>
              <w:t xml:space="preserve">001 - messa in opera di shelter, in materiale plastico, di altezza fino a 80 cm, esclusa la fornitura dei materiali da posare.
</w:t>
            </w:r>
          </w:p>
        </w:tc>
      </w:tr>
    </w:tbl>
    <w:p>
      <w:pPr>
        <w:jc w:val="right"/>
      </w:pPr>
    </w:p>
    <w:p>
      <w:pPr>
        <w:jc w:val="right"/>
        <w:spacing w:line="336" w:lineRule="auto"/>
      </w:pPr>
      <w:r>
        <w:rPr>
          <w:b/>
        </w:rPr>
        <w:t xml:space="preserve">Prezzo senza S. G. e Util. a cad: € 0,60320</w:t>
      </w:r>
    </w:p>
    <w:p>
      <w:pPr>
        <w:jc w:val="right"/>
        <w:spacing w:line="336" w:lineRule="auto"/>
      </w:pPr>
      <w:r>
        <w:rPr>
          <w:b/>
        </w:rPr>
        <w:t xml:space="preserve">Prezzo a cad: € 0,76305</w:t>
      </w:r>
    </w:p>
    <w:p>
      <w:pPr>
        <w:jc w:val="right"/>
        <w:spacing w:line="336" w:lineRule="auto"/>
      </w:pPr>
      <w:r>
        <w:rPr>
          <w:b/>
        </w:rPr>
        <w:t xml:space="preserve">Di cui oneri di sicurezza afferenti l'impresa € 0,00136 (1,5 %)</w:t>
      </w:r>
    </w:p>
    <w:p>
      <w:pPr>
        <w:jc w:val="right"/>
        <w:spacing w:line="336" w:lineRule="auto"/>
      </w:pPr>
      <w:r>
        <w:rPr>
          <w:b/>
        </w:rPr>
        <w:t xml:space="preserve">Manodopera € 0,60320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Operazioni accessorie all'impianto.</w:t>
            </w:r>
          </w:p>
        </w:tc>
      </w:tr>
      <w:tr>
        <w:trPr/>
        <w:tc>
          <w:tcPr>
            <w:tcW w:w="1200" w:type="dxa"/>
          </w:tcPr>
          <w:p>
            <w:pPr/>
            <w:r>
              <w:rPr>
                <w:b/>
              </w:rPr>
              <w:t xml:space="preserve">Articolo:</w:t>
            </w:r>
          </w:p>
        </w:tc>
        <w:tc>
          <w:tcPr>
            <w:tcW w:w="7900" w:type="dxa"/>
          </w:tcPr>
          <w:p>
            <w:pPr/>
            <w:r>
              <w:rPr/>
              <w:t xml:space="preserve">002 - messa in opera di shelter, in materiale plastico, di altezza oltre 80 cm, esclusa la fornitura dei materiali da posare.
</w:t>
            </w:r>
          </w:p>
        </w:tc>
      </w:tr>
    </w:tbl>
    <w:p>
      <w:pPr>
        <w:jc w:val="right"/>
      </w:pPr>
    </w:p>
    <w:p>
      <w:pPr>
        <w:jc w:val="right"/>
        <w:spacing w:line="336" w:lineRule="auto"/>
      </w:pPr>
      <w:r>
        <w:rPr>
          <w:b/>
        </w:rPr>
        <w:t xml:space="preserve">Prezzo senza S. G. e Util. a cad: € 0,90480</w:t>
      </w:r>
    </w:p>
    <w:p>
      <w:pPr>
        <w:jc w:val="right"/>
        <w:spacing w:line="336" w:lineRule="auto"/>
      </w:pPr>
      <w:r>
        <w:rPr>
          <w:b/>
        </w:rPr>
        <w:t xml:space="preserve">Prezzo a cad: € 1,14457</w:t>
      </w:r>
    </w:p>
    <w:p>
      <w:pPr>
        <w:jc w:val="right"/>
        <w:spacing w:line="336" w:lineRule="auto"/>
      </w:pPr>
      <w:r>
        <w:rPr>
          <w:b/>
        </w:rPr>
        <w:t xml:space="preserve">Di cui oneri di sicurezza afferenti l'impresa € 0,00204 (1,5 %)</w:t>
      </w:r>
    </w:p>
    <w:p>
      <w:pPr>
        <w:jc w:val="right"/>
        <w:spacing w:line="336" w:lineRule="auto"/>
      </w:pPr>
      <w:r>
        <w:rPr>
          <w:b/>
        </w:rPr>
        <w:t xml:space="preserve">Manodopera € 0,90480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Operazioni accessorie all'impianto.</w:t>
            </w:r>
          </w:p>
        </w:tc>
      </w:tr>
      <w:tr>
        <w:trPr/>
        <w:tc>
          <w:tcPr>
            <w:tcW w:w="1200" w:type="dxa"/>
          </w:tcPr>
          <w:p>
            <w:pPr/>
            <w:r>
              <w:rPr>
                <w:b/>
              </w:rPr>
              <w:t xml:space="preserve">Articolo:</w:t>
            </w:r>
          </w:p>
        </w:tc>
        <w:tc>
          <w:tcPr>
            <w:tcW w:w="7900" w:type="dxa"/>
          </w:tcPr>
          <w:p>
            <w:pPr/>
            <w:r>
              <w:rPr/>
              <w:t xml:space="preserve">003 - potatura all'impianto di olivi e piante da frutto.
</w:t>
            </w:r>
          </w:p>
        </w:tc>
      </w:tr>
    </w:tbl>
    <w:p>
      <w:pPr>
        <w:jc w:val="right"/>
      </w:pPr>
    </w:p>
    <w:p>
      <w:pPr>
        <w:jc w:val="right"/>
        <w:spacing w:line="336" w:lineRule="auto"/>
      </w:pPr>
      <w:r>
        <w:rPr>
          <w:b/>
        </w:rPr>
        <w:t xml:space="preserve">Prezzo senza S. G. e Util. a cad: € 0,22620</w:t>
      </w:r>
    </w:p>
    <w:p>
      <w:pPr>
        <w:jc w:val="right"/>
        <w:spacing w:line="336" w:lineRule="auto"/>
      </w:pPr>
      <w:r>
        <w:rPr>
          <w:b/>
        </w:rPr>
        <w:t xml:space="preserve">Prezzo a cad: € 0,28614</w:t>
      </w:r>
    </w:p>
    <w:p>
      <w:pPr>
        <w:jc w:val="right"/>
        <w:spacing w:line="336" w:lineRule="auto"/>
      </w:pPr>
      <w:r>
        <w:rPr>
          <w:b/>
        </w:rPr>
        <w:t xml:space="preserve">Di cui oneri di sicurezza afferenti l'impresa € 0,00051 (1,5 %)</w:t>
      </w:r>
    </w:p>
    <w:p>
      <w:pPr>
        <w:jc w:val="right"/>
        <w:spacing w:line="336" w:lineRule="auto"/>
      </w:pPr>
      <w:r>
        <w:rPr>
          <w:b/>
        </w:rPr>
        <w:t xml:space="preserve">Manodopera € 0,22620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Operazioni accessorie all'impianto.</w:t>
            </w:r>
          </w:p>
        </w:tc>
      </w:tr>
      <w:tr>
        <w:trPr/>
        <w:tc>
          <w:tcPr>
            <w:tcW w:w="1200" w:type="dxa"/>
          </w:tcPr>
          <w:p>
            <w:pPr/>
            <w:r>
              <w:rPr>
                <w:b/>
              </w:rPr>
              <w:t xml:space="preserve">Articolo:</w:t>
            </w:r>
          </w:p>
        </w:tc>
        <w:tc>
          <w:tcPr>
            <w:tcW w:w="7900" w:type="dxa"/>
          </w:tcPr>
          <w:p>
            <w:pPr/>
            <w:r>
              <w:rPr/>
              <w:t xml:space="preserve">004 - adacquatura all'impianto in arboreti privi di impianto di irrigazione, con densità fino a 150 piante/ha.
</w:t>
            </w:r>
          </w:p>
        </w:tc>
      </w:tr>
    </w:tbl>
    <w:p>
      <w:pPr>
        <w:jc w:val="right"/>
      </w:pPr>
    </w:p>
    <w:p>
      <w:pPr>
        <w:jc w:val="right"/>
        <w:spacing w:line="336" w:lineRule="auto"/>
      </w:pPr>
      <w:r>
        <w:rPr>
          <w:b/>
        </w:rPr>
        <w:t xml:space="preserve">Prezzo senza S. G. e Util. a cad: € 0,46370</w:t>
      </w:r>
    </w:p>
    <w:p>
      <w:pPr>
        <w:jc w:val="right"/>
        <w:spacing w:line="336" w:lineRule="auto"/>
      </w:pPr>
      <w:r>
        <w:rPr>
          <w:b/>
        </w:rPr>
        <w:t xml:space="preserve">Prezzo a cad: € 0,58659</w:t>
      </w:r>
    </w:p>
    <w:p>
      <w:pPr>
        <w:jc w:val="right"/>
        <w:spacing w:line="336" w:lineRule="auto"/>
      </w:pPr>
      <w:r>
        <w:rPr>
          <w:b/>
        </w:rPr>
        <w:t xml:space="preserve">Di cui oneri di sicurezza afferenti l'impresa € 0,00139 (2 %)</w:t>
      </w:r>
    </w:p>
    <w:p>
      <w:pPr>
        <w:jc w:val="right"/>
        <w:spacing w:line="336" w:lineRule="auto"/>
      </w:pPr>
      <w:r>
        <w:rPr>
          <w:b/>
        </w:rPr>
        <w:t xml:space="preserve">Manodopera € 0,32800</w:t>
      </w:r>
    </w:p>
    <w:p>
      <w:pPr>
        <w:jc w:val="right"/>
        <w:spacing w:line="336" w:lineRule="auto"/>
      </w:pPr>
      <w:r>
        <w:rPr>
          <w:b/>
        </w:rPr>
        <w:t xml:space="preserve">Incidenza manodopera 55,92 %</w:t>
      </w:r>
    </w:p>
    <w:p>
      <w:pPr>
        <w:rPr>
          <w:sz w:val="10"/>
          <w:szCs w:val="10"/>
        </w:rPr>
      </w:pPr>
    </w:p>
    <w:p>
      <w:pPr>
        <w:rPr>
          <w:sz w:val="10"/>
          <w:szCs w:val="10"/>
        </w:rPr>
      </w:pPr>
    </w:p>
    <w:p>
      <w:pPr/>
      <w:r>
        <w:rPr>
          <w:b/>
        </w:rPr>
        <w:t xml:space="preserve">Codice regionale: TOS16_24.T03.009.005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Operazioni accessorie all'impianto.</w:t>
            </w:r>
          </w:p>
        </w:tc>
      </w:tr>
      <w:tr>
        <w:trPr/>
        <w:tc>
          <w:tcPr>
            <w:tcW w:w="1200" w:type="dxa"/>
          </w:tcPr>
          <w:p>
            <w:pPr/>
            <w:r>
              <w:rPr>
                <w:b/>
              </w:rPr>
              <w:t xml:space="preserve">Articolo:</w:t>
            </w:r>
          </w:p>
        </w:tc>
        <w:tc>
          <w:tcPr>
            <w:tcW w:w="7900" w:type="dxa"/>
          </w:tcPr>
          <w:p>
            <w:pPr/>
            <w:r>
              <w:rPr/>
              <w:t xml:space="preserve">005 - adacquatura all'impianto in arboreti privi di impianto di irrigazione, con densità oltre 150 e fino a 500 piante/ha.
</w:t>
            </w:r>
          </w:p>
        </w:tc>
      </w:tr>
    </w:tbl>
    <w:p>
      <w:pPr>
        <w:jc w:val="right"/>
      </w:pPr>
    </w:p>
    <w:p>
      <w:pPr>
        <w:jc w:val="right"/>
        <w:spacing w:line="336" w:lineRule="auto"/>
      </w:pPr>
      <w:r>
        <w:rPr>
          <w:b/>
        </w:rPr>
        <w:t xml:space="preserve">Prezzo senza S. G. e Util. a ettaro: € 128,18076</w:t>
      </w:r>
    </w:p>
    <w:p>
      <w:pPr>
        <w:jc w:val="right"/>
        <w:spacing w:line="336" w:lineRule="auto"/>
      </w:pPr>
      <w:r>
        <w:rPr>
          <w:b/>
        </w:rPr>
        <w:t xml:space="preserve">Prezzo a ettaro: € 162,14866</w:t>
      </w:r>
    </w:p>
    <w:p>
      <w:pPr>
        <w:jc w:val="right"/>
        <w:spacing w:line="336" w:lineRule="auto"/>
      </w:pPr>
      <w:r>
        <w:rPr>
          <w:b/>
        </w:rPr>
        <w:t xml:space="preserve">Di cui oneri di sicurezza afferenti l'impresa € 0,38454 (2 %)</w:t>
      </w:r>
    </w:p>
    <w:p>
      <w:pPr>
        <w:jc w:val="right"/>
        <w:spacing w:line="336" w:lineRule="auto"/>
      </w:pPr>
      <w:r>
        <w:rPr>
          <w:b/>
        </w:rPr>
        <w:t xml:space="preserve">Manodopera € 101,04000</w:t>
      </w:r>
    </w:p>
    <w:p>
      <w:pPr>
        <w:jc w:val="right"/>
        <w:spacing w:line="336" w:lineRule="auto"/>
      </w:pPr>
      <w:r>
        <w:rPr>
          <w:b/>
        </w:rPr>
        <w:t xml:space="preserve">Incidenza manodopera 62,31 %</w:t>
      </w:r>
    </w:p>
    <w:p>
      <w:pPr>
        <w:rPr>
          <w:sz w:val="10"/>
          <w:szCs w:val="10"/>
        </w:rPr>
      </w:pPr>
    </w:p>
    <w:p>
      <w:pPr>
        <w:rPr>
          <w:sz w:val="10"/>
          <w:szCs w:val="10"/>
        </w:rPr>
      </w:pPr>
    </w:p>
    <w:p>
      <w:pPr/>
      <w:r>
        <w:rPr>
          <w:b/>
        </w:rPr>
        <w:t xml:space="preserve">Codice regionale: TOS16_24.T03.009.006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Operazioni accessorie all'impianto.</w:t>
            </w:r>
          </w:p>
        </w:tc>
      </w:tr>
      <w:tr>
        <w:trPr/>
        <w:tc>
          <w:tcPr>
            <w:tcW w:w="1200" w:type="dxa"/>
          </w:tcPr>
          <w:p>
            <w:pPr/>
            <w:r>
              <w:rPr>
                <w:b/>
              </w:rPr>
              <w:t xml:space="preserve">Articolo:</w:t>
            </w:r>
          </w:p>
        </w:tc>
        <w:tc>
          <w:tcPr>
            <w:tcW w:w="7900" w:type="dxa"/>
          </w:tcPr>
          <w:p>
            <w:pPr/>
            <w:r>
              <w:rPr/>
              <w:t xml:space="preserve">006 - adacquatura all'impianto in arboreti privi di impianto di irrigazione, con densità oltre 500 piante/ha.
</w:t>
            </w:r>
          </w:p>
        </w:tc>
      </w:tr>
    </w:tbl>
    <w:p>
      <w:pPr>
        <w:jc w:val="right"/>
      </w:pPr>
    </w:p>
    <w:p>
      <w:pPr>
        <w:jc w:val="right"/>
        <w:spacing w:line="336" w:lineRule="auto"/>
      </w:pPr>
      <w:r>
        <w:rPr>
          <w:b/>
        </w:rPr>
        <w:t xml:space="preserve">Prezzo senza S. G. e Util. a ettaro: € 135,19084</w:t>
      </w:r>
    </w:p>
    <w:p>
      <w:pPr>
        <w:jc w:val="right"/>
        <w:spacing w:line="336" w:lineRule="auto"/>
      </w:pPr>
      <w:r>
        <w:rPr>
          <w:b/>
        </w:rPr>
        <w:t xml:space="preserve">Prezzo a ettaro: € 171,01641</w:t>
      </w:r>
    </w:p>
    <w:p>
      <w:pPr>
        <w:jc w:val="right"/>
        <w:spacing w:line="336" w:lineRule="auto"/>
      </w:pPr>
      <w:r>
        <w:rPr>
          <w:b/>
        </w:rPr>
        <w:t xml:space="preserve">Di cui oneri di sicurezza afferenti l'impresa € 0,40557 (2 %)</w:t>
      </w:r>
    </w:p>
    <w:p>
      <w:pPr>
        <w:jc w:val="right"/>
        <w:spacing w:line="336" w:lineRule="auto"/>
      </w:pPr>
      <w:r>
        <w:rPr>
          <w:b/>
        </w:rPr>
        <w:t xml:space="preserve">Manodopera € 105,33600</w:t>
      </w:r>
    </w:p>
    <w:p>
      <w:pPr>
        <w:jc w:val="right"/>
        <w:spacing w:line="336" w:lineRule="auto"/>
      </w:pPr>
      <w:r>
        <w:rPr>
          <w:b/>
        </w:rPr>
        <w:t xml:space="preserve">Incidenza manodopera 61,59 %</w:t>
      </w:r>
    </w:p>
    <w:p>
      <w:pPr>
        <w:rPr>
          <w:sz w:val="10"/>
          <w:szCs w:val="10"/>
        </w:rPr>
      </w:pPr>
    </w:p>
    <w:p>
      <w:pPr>
        <w:rPr>
          <w:sz w:val="10"/>
          <w:szCs w:val="10"/>
        </w:rPr>
      </w:pPr>
    </w:p>
    <w:p>
      <w:pPr/>
      <w:r>
        <w:rPr>
          <w:b/>
        </w:rPr>
        <w:t xml:space="preserve">Codice regionale: TOS16_24.T03.009.008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Operazioni accessorie all'impianto.</w:t>
            </w:r>
          </w:p>
        </w:tc>
      </w:tr>
      <w:tr>
        <w:trPr/>
        <w:tc>
          <w:tcPr>
            <w:tcW w:w="1200" w:type="dxa"/>
          </w:tcPr>
          <w:p>
            <w:pPr/>
            <w:r>
              <w:rPr>
                <w:b/>
              </w:rPr>
              <w:t xml:space="preserve">Articolo:</w:t>
            </w:r>
          </w:p>
        </w:tc>
        <w:tc>
          <w:tcPr>
            <w:tcW w:w="7900" w:type="dxa"/>
          </w:tcPr>
          <w:p>
            <w:pPr/>
            <w:r>
              <w:rPr/>
              <w:t xml:space="preserve">008 - realizzazione picchetti per squadro in cannuccia, bambù o legno reperiti in loco.
</w:t>
            </w:r>
          </w:p>
        </w:tc>
      </w:tr>
    </w:tbl>
    <w:p>
      <w:pPr>
        <w:jc w:val="right"/>
      </w:pPr>
    </w:p>
    <w:p>
      <w:pPr>
        <w:jc w:val="right"/>
        <w:spacing w:line="336" w:lineRule="auto"/>
      </w:pPr>
      <w:r>
        <w:rPr>
          <w:b/>
        </w:rPr>
        <w:t xml:space="preserve">Prezzo senza S. G. e Util. a cad: € 0,02262</w:t>
      </w:r>
    </w:p>
    <w:p>
      <w:pPr>
        <w:jc w:val="right"/>
        <w:spacing w:line="336" w:lineRule="auto"/>
      </w:pPr>
      <w:r>
        <w:rPr>
          <w:b/>
        </w:rPr>
        <w:t xml:space="preserve">Prezzo a cad: € 0,02861</w:t>
      </w:r>
    </w:p>
    <w:p>
      <w:pPr>
        <w:jc w:val="right"/>
        <w:spacing w:line="336" w:lineRule="auto"/>
      </w:pPr>
      <w:r>
        <w:rPr>
          <w:b/>
        </w:rPr>
        <w:t xml:space="preserve">Di cui oneri di sicurezza afferenti l'impresa € 0,00005 (1,5 %)</w:t>
      </w:r>
    </w:p>
    <w:p>
      <w:pPr>
        <w:jc w:val="right"/>
        <w:spacing w:line="336" w:lineRule="auto"/>
      </w:pPr>
      <w:r>
        <w:rPr>
          <w:b/>
        </w:rPr>
        <w:t xml:space="preserve">Manodopera € 0,02262</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TOS16_24.T03.010.001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Riconversione varietale di arboreti previa taglio della vecchia pianta e disposizione in campo in cumuli dei residui vegetali non trinciabili in situ, escluso successivo sovrainnesto, compresa trinciatura residui (per pianta).</w:t>
            </w:r>
          </w:p>
        </w:tc>
      </w:tr>
      <w:tr>
        <w:trPr/>
        <w:tc>
          <w:tcPr>
            <w:tcW w:w="1200" w:type="dxa"/>
          </w:tcPr>
          <w:p>
            <w:pPr/>
            <w:r>
              <w:rPr>
                <w:b/>
              </w:rPr>
              <w:t xml:space="preserve">Articolo:</w:t>
            </w:r>
          </w:p>
        </w:tc>
        <w:tc>
          <w:tcPr>
            <w:tcW w:w="7900" w:type="dxa"/>
          </w:tcPr>
          <w:p>
            <w:pPr/>
            <w:r>
              <w:rPr/>
              <w:t xml:space="preserve">001 -  di viti
</w:t>
            </w:r>
          </w:p>
        </w:tc>
      </w:tr>
    </w:tbl>
    <w:p>
      <w:pPr>
        <w:jc w:val="right"/>
      </w:pPr>
    </w:p>
    <w:p>
      <w:pPr>
        <w:jc w:val="right"/>
        <w:spacing w:line="336" w:lineRule="auto"/>
      </w:pPr>
      <w:r>
        <w:rPr>
          <w:b/>
        </w:rPr>
        <w:t xml:space="preserve">Prezzo senza S. G. e Util. a cad: € 0,39630</w:t>
      </w:r>
    </w:p>
    <w:p>
      <w:pPr>
        <w:jc w:val="right"/>
        <w:spacing w:line="336" w:lineRule="auto"/>
      </w:pPr>
      <w:r>
        <w:rPr>
          <w:b/>
        </w:rPr>
        <w:t xml:space="preserve">Prezzo a cad: € 0,50131</w:t>
      </w:r>
    </w:p>
    <w:p>
      <w:pPr>
        <w:jc w:val="right"/>
        <w:spacing w:line="336" w:lineRule="auto"/>
      </w:pPr>
      <w:r>
        <w:rPr>
          <w:b/>
        </w:rPr>
        <w:t xml:space="preserve">Di cui oneri di sicurezza afferenti l'impresa € 0,00119 (2 %)</w:t>
      </w:r>
    </w:p>
    <w:p>
      <w:pPr>
        <w:jc w:val="right"/>
        <w:spacing w:line="336" w:lineRule="auto"/>
      </w:pPr>
      <w:r>
        <w:rPr>
          <w:b/>
        </w:rPr>
        <w:t xml:space="preserve">Manodopera € 0,38763</w:t>
      </w:r>
    </w:p>
    <w:p>
      <w:pPr>
        <w:jc w:val="right"/>
        <w:spacing w:line="336" w:lineRule="auto"/>
      </w:pPr>
      <w:r>
        <w:rPr>
          <w:b/>
        </w:rPr>
        <w:t xml:space="preserve">Incidenza manodopera 77,32 %</w:t>
      </w:r>
    </w:p>
    <w:p>
      <w:pPr>
        <w:rPr>
          <w:sz w:val="10"/>
          <w:szCs w:val="10"/>
        </w:rPr>
      </w:pPr>
    </w:p>
    <w:p>
      <w:pPr>
        <w:rPr>
          <w:sz w:val="10"/>
          <w:szCs w:val="10"/>
        </w:rPr>
      </w:pPr>
    </w:p>
    <w:p>
      <w:pPr/>
      <w:r>
        <w:rPr>
          <w:b/>
        </w:rPr>
        <w:t xml:space="preserve">Codice regionale: TOS16_24.T03.010.002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Riconversione varietale di arboreti previa taglio della vecchia pianta e disposizione in campo in cumuli dei residui vegetali non trinciabili in situ, escluso successivo sovrainnesto, compresa trinciatura residui (per pianta).</w:t>
            </w:r>
          </w:p>
        </w:tc>
      </w:tr>
      <w:tr>
        <w:trPr/>
        <w:tc>
          <w:tcPr>
            <w:tcW w:w="1200" w:type="dxa"/>
          </w:tcPr>
          <w:p>
            <w:pPr/>
            <w:r>
              <w:rPr>
                <w:b/>
              </w:rPr>
              <w:t xml:space="preserve">Articolo:</w:t>
            </w:r>
          </w:p>
        </w:tc>
        <w:tc>
          <w:tcPr>
            <w:tcW w:w="7900" w:type="dxa"/>
          </w:tcPr>
          <w:p>
            <w:pPr/>
            <w:r>
              <w:rPr/>
              <w:t xml:space="preserve">002 - di olivi, alberi da frutto o altre piante arboree</w:t>
            </w:r>
          </w:p>
        </w:tc>
      </w:tr>
    </w:tbl>
    <w:p>
      <w:pPr>
        <w:jc w:val="right"/>
      </w:pPr>
    </w:p>
    <w:p>
      <w:pPr>
        <w:jc w:val="right"/>
        <w:spacing w:line="336" w:lineRule="auto"/>
      </w:pPr>
      <w:r>
        <w:rPr>
          <w:b/>
        </w:rPr>
        <w:t xml:space="preserve">Prezzo senza S. G. e Util. a cad: € 1,93377</w:t>
      </w:r>
    </w:p>
    <w:p>
      <w:pPr>
        <w:jc w:val="right"/>
        <w:spacing w:line="336" w:lineRule="auto"/>
      </w:pPr>
      <w:r>
        <w:rPr>
          <w:b/>
        </w:rPr>
        <w:t xml:space="preserve">Prezzo a cad: € 2,44621</w:t>
      </w:r>
    </w:p>
    <w:p>
      <w:pPr>
        <w:jc w:val="right"/>
        <w:spacing w:line="336" w:lineRule="auto"/>
      </w:pPr>
      <w:r>
        <w:rPr>
          <w:b/>
        </w:rPr>
        <w:t xml:space="preserve">Di cui oneri di sicurezza afferenti l'impresa € 0,00580 (2 %)</w:t>
      </w:r>
    </w:p>
    <w:p>
      <w:pPr>
        <w:jc w:val="right"/>
        <w:spacing w:line="336" w:lineRule="auto"/>
      </w:pPr>
      <w:r>
        <w:rPr>
          <w:b/>
        </w:rPr>
        <w:t xml:space="preserve">Manodopera € 1,71088</w:t>
      </w:r>
    </w:p>
    <w:p>
      <w:pPr>
        <w:jc w:val="right"/>
        <w:spacing w:line="336" w:lineRule="auto"/>
      </w:pPr>
      <w:r>
        <w:rPr>
          <w:b/>
        </w:rPr>
        <w:t xml:space="preserve">Incidenza manodopera 69,94 %</w:t>
      </w:r>
    </w:p>
    <w:p>
      <w:pPr>
        <w:rPr>
          <w:sz w:val="10"/>
          <w:szCs w:val="10"/>
        </w:rPr>
      </w:pPr>
    </w:p>
    <w:p>
      <w:pPr>
        <w:rPr>
          <w:sz w:val="10"/>
          <w:szCs w:val="10"/>
        </w:rPr>
      </w:pPr>
    </w:p>
    <w:p>
      <w:pPr/>
      <w:r>
        <w:rPr>
          <w:b/>
        </w:rPr>
        <w:t xml:space="preserve">Codice regionale: TOS16_24.T03.011.001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Riconversione varietale di arboreti attraverso sovrainnesto, compresi materiali accessori, esclusa la fornitura del materiale vegetale, su piante precedentemente tagliate (per pianta).</w:t>
            </w:r>
          </w:p>
        </w:tc>
      </w:tr>
      <w:tr>
        <w:trPr/>
        <w:tc>
          <w:tcPr>
            <w:tcW w:w="1200" w:type="dxa"/>
          </w:tcPr>
          <w:p>
            <w:pPr/>
            <w:r>
              <w:rPr>
                <w:b/>
              </w:rPr>
              <w:t xml:space="preserve">Articolo:</w:t>
            </w:r>
          </w:p>
        </w:tc>
        <w:tc>
          <w:tcPr>
            <w:tcW w:w="7900" w:type="dxa"/>
          </w:tcPr>
          <w:p>
            <w:pPr/>
            <w:r>
              <w:rPr/>
              <w:t xml:space="preserve">001 - di viti</w:t>
            </w:r>
          </w:p>
        </w:tc>
      </w:tr>
    </w:tbl>
    <w:p>
      <w:pPr>
        <w:jc w:val="right"/>
      </w:pPr>
    </w:p>
    <w:p>
      <w:pPr>
        <w:jc w:val="right"/>
        <w:spacing w:line="336" w:lineRule="auto"/>
      </w:pPr>
      <w:r>
        <w:rPr>
          <w:b/>
        </w:rPr>
        <w:t xml:space="preserve">Prezzo senza S. G. e Util. a cad: € 0,91064</w:t>
      </w:r>
    </w:p>
    <w:p>
      <w:pPr>
        <w:jc w:val="right"/>
        <w:spacing w:line="336" w:lineRule="auto"/>
      </w:pPr>
      <w:r>
        <w:rPr>
          <w:b/>
        </w:rPr>
        <w:t xml:space="preserve">Prezzo a cad: € 1,15196</w:t>
      </w:r>
    </w:p>
    <w:p>
      <w:pPr>
        <w:jc w:val="right"/>
        <w:spacing w:line="336" w:lineRule="auto"/>
      </w:pPr>
      <w:r>
        <w:rPr>
          <w:b/>
        </w:rPr>
        <w:t xml:space="preserve">Di cui oneri di sicurezza afferenti l'impresa € 0,00205 (1,5 %)</w:t>
      </w:r>
    </w:p>
    <w:p>
      <w:pPr>
        <w:jc w:val="right"/>
        <w:spacing w:line="336" w:lineRule="auto"/>
      </w:pPr>
      <w:r>
        <w:rPr>
          <w:b/>
        </w:rPr>
        <w:t xml:space="preserve">Manodopera € 0,82650</w:t>
      </w:r>
    </w:p>
    <w:p>
      <w:pPr>
        <w:jc w:val="right"/>
        <w:spacing w:line="336" w:lineRule="auto"/>
      </w:pPr>
      <w:r>
        <w:rPr>
          <w:b/>
        </w:rPr>
        <w:t xml:space="preserve">Incidenza manodopera 71,75 %</w:t>
      </w:r>
    </w:p>
    <w:p>
      <w:pPr>
        <w:rPr>
          <w:sz w:val="10"/>
          <w:szCs w:val="10"/>
        </w:rPr>
      </w:pPr>
    </w:p>
    <w:p>
      <w:pPr>
        <w:rPr>
          <w:sz w:val="10"/>
          <w:szCs w:val="10"/>
        </w:rPr>
      </w:pPr>
    </w:p>
    <w:p>
      <w:pPr/>
      <w:r>
        <w:rPr>
          <w:b/>
        </w:rPr>
        <w:t xml:space="preserve">Codice regionale: TOS16_24.T03.011.002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Riconversione varietale di arboreti attraverso sovrainnesto, compresi materiali accessori, esclusa la fornitura del materiale vegetale, su piante precedentemente tagliate (per pianta).</w:t>
            </w:r>
          </w:p>
        </w:tc>
      </w:tr>
      <w:tr>
        <w:trPr/>
        <w:tc>
          <w:tcPr>
            <w:tcW w:w="1200" w:type="dxa"/>
          </w:tcPr>
          <w:p>
            <w:pPr/>
            <w:r>
              <w:rPr>
                <w:b/>
              </w:rPr>
              <w:t xml:space="preserve">Articolo:</w:t>
            </w:r>
          </w:p>
        </w:tc>
        <w:tc>
          <w:tcPr>
            <w:tcW w:w="7900" w:type="dxa"/>
          </w:tcPr>
          <w:p>
            <w:pPr/>
            <w:r>
              <w:rPr/>
              <w:t xml:space="preserve">002 - di olivi, alberi da frutto o altre piante arboree, con innesto a occhio</w:t>
            </w:r>
          </w:p>
        </w:tc>
      </w:tr>
    </w:tbl>
    <w:p>
      <w:pPr>
        <w:jc w:val="right"/>
      </w:pPr>
    </w:p>
    <w:p>
      <w:pPr>
        <w:jc w:val="right"/>
        <w:spacing w:line="336" w:lineRule="auto"/>
      </w:pPr>
      <w:r>
        <w:rPr>
          <w:b/>
        </w:rPr>
        <w:t xml:space="preserve">Prezzo senza S. G. e Util. a cad: € 0,74534</w:t>
      </w:r>
    </w:p>
    <w:p>
      <w:pPr>
        <w:jc w:val="right"/>
        <w:spacing w:line="336" w:lineRule="auto"/>
      </w:pPr>
      <w:r>
        <w:rPr>
          <w:b/>
        </w:rPr>
        <w:t xml:space="preserve">Prezzo a cad: € 0,94286</w:t>
      </w:r>
    </w:p>
    <w:p>
      <w:pPr>
        <w:jc w:val="right"/>
        <w:spacing w:line="336" w:lineRule="auto"/>
      </w:pPr>
      <w:r>
        <w:rPr>
          <w:b/>
        </w:rPr>
        <w:t xml:space="preserve">Di cui oneri di sicurezza afferenti l'impresa € 0,00168 (1,5 %)</w:t>
      </w:r>
    </w:p>
    <w:p>
      <w:pPr>
        <w:jc w:val="right"/>
        <w:spacing w:line="336" w:lineRule="auto"/>
      </w:pPr>
      <w:r>
        <w:rPr>
          <w:b/>
        </w:rPr>
        <w:t xml:space="preserve">Manodopera € 0,66120</w:t>
      </w:r>
    </w:p>
    <w:p>
      <w:pPr>
        <w:jc w:val="right"/>
        <w:spacing w:line="336" w:lineRule="auto"/>
      </w:pPr>
      <w:r>
        <w:rPr>
          <w:b/>
        </w:rPr>
        <w:t xml:space="preserve">Incidenza manodopera 70,13 %</w:t>
      </w:r>
    </w:p>
    <w:p>
      <w:pPr>
        <w:rPr>
          <w:sz w:val="10"/>
          <w:szCs w:val="10"/>
        </w:rPr>
      </w:pPr>
    </w:p>
    <w:p>
      <w:pPr>
        <w:rPr>
          <w:sz w:val="10"/>
          <w:szCs w:val="10"/>
        </w:rPr>
      </w:pPr>
    </w:p>
    <w:p>
      <w:pPr/>
      <w:r>
        <w:rPr>
          <w:b/>
        </w:rPr>
        <w:t xml:space="preserve">Codice regionale: TOS16_24.T03.011.003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Riconversione varietale di arboreti attraverso sovrainnesto, compresi materiali accessori, esclusa la fornitura del materiale vegetale, su piante precedentemente tagliate (per pianta).</w:t>
            </w:r>
          </w:p>
        </w:tc>
      </w:tr>
      <w:tr>
        <w:trPr/>
        <w:tc>
          <w:tcPr>
            <w:tcW w:w="1200" w:type="dxa"/>
          </w:tcPr>
          <w:p>
            <w:pPr/>
            <w:r>
              <w:rPr>
                <w:b/>
              </w:rPr>
              <w:t xml:space="preserve">Articolo:</w:t>
            </w:r>
          </w:p>
        </w:tc>
        <w:tc>
          <w:tcPr>
            <w:tcW w:w="7900" w:type="dxa"/>
          </w:tcPr>
          <w:p>
            <w:pPr/>
            <w:r>
              <w:rPr/>
              <w:t xml:space="preserve">003 -  di olivi, alberi da frutto o altre piante arboree, con innesto a corona</w:t>
            </w:r>
          </w:p>
        </w:tc>
      </w:tr>
    </w:tbl>
    <w:p>
      <w:pPr>
        <w:jc w:val="right"/>
      </w:pPr>
    </w:p>
    <w:p>
      <w:pPr>
        <w:jc w:val="right"/>
        <w:spacing w:line="336" w:lineRule="auto"/>
      </w:pPr>
      <w:r>
        <w:rPr>
          <w:b/>
        </w:rPr>
        <w:t xml:space="preserve">Prezzo senza S. G. e Util. a cad: € 1,57118</w:t>
      </w:r>
    </w:p>
    <w:p>
      <w:pPr>
        <w:jc w:val="right"/>
        <w:spacing w:line="336" w:lineRule="auto"/>
      </w:pPr>
      <w:r>
        <w:rPr>
          <w:b/>
        </w:rPr>
        <w:t xml:space="preserve">Prezzo a cad: € 1,98754</w:t>
      </w:r>
    </w:p>
    <w:p>
      <w:pPr>
        <w:jc w:val="right"/>
        <w:spacing w:line="336" w:lineRule="auto"/>
      </w:pPr>
      <w:r>
        <w:rPr>
          <w:b/>
        </w:rPr>
        <w:t xml:space="preserve">Di cui oneri di sicurezza afferenti l'impresa € 0,00354 (1,5 %)</w:t>
      </w:r>
    </w:p>
    <w:p>
      <w:pPr>
        <w:jc w:val="right"/>
        <w:spacing w:line="336" w:lineRule="auto"/>
      </w:pPr>
      <w:r>
        <w:rPr>
          <w:b/>
        </w:rPr>
        <w:t xml:space="preserve">Manodopera € 1,32240</w:t>
      </w:r>
    </w:p>
    <w:p>
      <w:pPr>
        <w:jc w:val="right"/>
        <w:spacing w:line="336" w:lineRule="auto"/>
      </w:pPr>
      <w:r>
        <w:rPr>
          <w:b/>
        </w:rPr>
        <w:t xml:space="preserve">Incidenza manodopera 66,53 %</w:t>
      </w:r>
    </w:p>
    <w:p>
      <w:pPr>
        <w:rPr>
          <w:sz w:val="10"/>
          <w:szCs w:val="10"/>
        </w:rPr>
      </w:pPr>
    </w:p>
    <w:p>
      <w:pPr>
        <w:rPr>
          <w:sz w:val="10"/>
          <w:szCs w:val="10"/>
        </w:rPr>
      </w:pPr>
    </w:p>
    <w:p>
      <w:pPr/>
      <w:r>
        <w:rPr>
          <w:b/>
        </w:rPr>
        <w:t xml:space="preserve">Codice regionale: TOS16_24.T03.012.001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Recupero di oliveti abbandonati, compresa sistemazione legna grossa in cumuli e trinciatura frascame in sito</w:t>
            </w:r>
          </w:p>
        </w:tc>
      </w:tr>
      <w:tr>
        <w:trPr/>
        <w:tc>
          <w:tcPr>
            <w:tcW w:w="1200" w:type="dxa"/>
          </w:tcPr>
          <w:p>
            <w:pPr/>
            <w:r>
              <w:rPr>
                <w:b/>
              </w:rPr>
              <w:t xml:space="preserve">Articolo:</w:t>
            </w:r>
          </w:p>
        </w:tc>
        <w:tc>
          <w:tcPr>
            <w:tcW w:w="7900" w:type="dxa"/>
          </w:tcPr>
          <w:p>
            <w:pPr/>
            <w:r>
              <w:rPr/>
              <w:t xml:space="preserve">001 - con potatura di ritorno in oliveti abbandonati da oltre 5 anni e fino a 10 anni</w:t>
            </w:r>
          </w:p>
        </w:tc>
      </w:tr>
    </w:tbl>
    <w:p>
      <w:pPr>
        <w:jc w:val="right"/>
      </w:pPr>
    </w:p>
    <w:p>
      <w:pPr>
        <w:jc w:val="right"/>
        <w:spacing w:line="336" w:lineRule="auto"/>
      </w:pPr>
      <w:r>
        <w:rPr>
          <w:b/>
        </w:rPr>
        <w:t xml:space="preserve">Prezzo senza S. G. e Util. a cad: € 2,26864</w:t>
      </w:r>
    </w:p>
    <w:p>
      <w:pPr>
        <w:jc w:val="right"/>
        <w:spacing w:line="336" w:lineRule="auto"/>
      </w:pPr>
      <w:r>
        <w:rPr>
          <w:b/>
        </w:rPr>
        <w:t xml:space="preserve">Prezzo a cad: € 2,86983</w:t>
      </w:r>
    </w:p>
    <w:p>
      <w:pPr>
        <w:jc w:val="right"/>
        <w:spacing w:line="336" w:lineRule="auto"/>
      </w:pPr>
      <w:r>
        <w:rPr>
          <w:b/>
        </w:rPr>
        <w:t xml:space="preserve">Di cui oneri di sicurezza afferenti l'impresa € 0,00681 (2 %)</w:t>
      </w:r>
    </w:p>
    <w:p>
      <w:pPr>
        <w:jc w:val="right"/>
        <w:spacing w:line="336" w:lineRule="auto"/>
      </w:pPr>
      <w:r>
        <w:rPr>
          <w:b/>
        </w:rPr>
        <w:t xml:space="preserve">Manodopera € 1,72408</w:t>
      </w:r>
    </w:p>
    <w:p>
      <w:pPr>
        <w:jc w:val="right"/>
        <w:spacing w:line="336" w:lineRule="auto"/>
      </w:pPr>
      <w:r>
        <w:rPr>
          <w:b/>
        </w:rPr>
        <w:t xml:space="preserve">Incidenza manodopera 60,08 %</w:t>
      </w:r>
    </w:p>
    <w:p>
      <w:pPr>
        <w:rPr>
          <w:sz w:val="10"/>
          <w:szCs w:val="10"/>
        </w:rPr>
      </w:pPr>
    </w:p>
    <w:p>
      <w:pPr>
        <w:rPr>
          <w:sz w:val="10"/>
          <w:szCs w:val="10"/>
        </w:rPr>
      </w:pPr>
    </w:p>
    <w:p>
      <w:pPr/>
      <w:r>
        <w:rPr>
          <w:b/>
        </w:rPr>
        <w:t xml:space="preserve">Codice regionale: TOS16_24.T03.012.002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Recupero di oliveti abbandonati, compresa sistemazione legna grossa in cumuli e trinciatura frascame in sito</w:t>
            </w:r>
          </w:p>
        </w:tc>
      </w:tr>
      <w:tr>
        <w:trPr/>
        <w:tc>
          <w:tcPr>
            <w:tcW w:w="1200" w:type="dxa"/>
          </w:tcPr>
          <w:p>
            <w:pPr/>
            <w:r>
              <w:rPr>
                <w:b/>
              </w:rPr>
              <w:t xml:space="preserve">Articolo:</w:t>
            </w:r>
          </w:p>
        </w:tc>
        <w:tc>
          <w:tcPr>
            <w:tcW w:w="7900" w:type="dxa"/>
          </w:tcPr>
          <w:p>
            <w:pPr/>
            <w:r>
              <w:rPr/>
              <w:t xml:space="preserve">002 - con potatura di riforma in oliveti abbandonati da oltre 10 anni</w:t>
            </w:r>
          </w:p>
        </w:tc>
      </w:tr>
    </w:tbl>
    <w:p>
      <w:pPr>
        <w:jc w:val="right"/>
      </w:pPr>
    </w:p>
    <w:p>
      <w:pPr>
        <w:jc w:val="right"/>
        <w:spacing w:line="336" w:lineRule="auto"/>
      </w:pPr>
      <w:r>
        <w:rPr>
          <w:b/>
        </w:rPr>
        <w:t xml:space="preserve">Prezzo senza S. G. e Util. a cad: € 3,80824</w:t>
      </w:r>
    </w:p>
    <w:p>
      <w:pPr>
        <w:jc w:val="right"/>
        <w:spacing w:line="336" w:lineRule="auto"/>
      </w:pPr>
      <w:r>
        <w:rPr>
          <w:b/>
        </w:rPr>
        <w:t xml:space="preserve">Prezzo a cad: € 4,81742</w:t>
      </w:r>
    </w:p>
    <w:p>
      <w:pPr>
        <w:jc w:val="right"/>
        <w:spacing w:line="336" w:lineRule="auto"/>
      </w:pPr>
      <w:r>
        <w:rPr>
          <w:b/>
        </w:rPr>
        <w:t xml:space="preserve">Di cui oneri di sicurezza afferenti l'impresa € 0,01142 (2 %)</w:t>
      </w:r>
    </w:p>
    <w:p>
      <w:pPr>
        <w:jc w:val="right"/>
        <w:spacing w:line="336" w:lineRule="auto"/>
      </w:pPr>
      <w:r>
        <w:rPr>
          <w:b/>
        </w:rPr>
        <w:t xml:space="preserve">Manodopera € 2,97840</w:t>
      </w:r>
    </w:p>
    <w:p>
      <w:pPr>
        <w:jc w:val="right"/>
        <w:spacing w:line="336" w:lineRule="auto"/>
      </w:pPr>
      <w:r>
        <w:rPr>
          <w:b/>
        </w:rPr>
        <w:t xml:space="preserve">Incidenza manodopera 61,83 %</w:t>
      </w:r>
    </w:p>
    <w:p>
      <w:pPr>
        <w:rPr>
          <w:sz w:val="10"/>
          <w:szCs w:val="10"/>
        </w:rPr>
      </w:pPr>
    </w:p>
    <w:p>
      <w:pPr>
        <w:rPr>
          <w:sz w:val="10"/>
          <w:szCs w:val="10"/>
        </w:rPr>
      </w:pPr>
    </w:p>
    <w:p>
      <w:pPr>
        <w:sectPr>
          <w:headerReference w:type="default" r:id="rId235"/>
          <w:footerReference w:type="default" r:id="rId236"/>
          <w:pgSz w:orient="portrait" w:w="11870" w:h="16787"/>
          <w:pgMar w:top="1440" w:right="1440" w:bottom="1440" w:left="1440" w:header="720" w:footer="720" w:gutter="0"/>
          <w:cols w:num="1" w:space="720"/>
        </w:sectPr>
      </w:pPr>
    </w:p>
    <w:p>
      <w:pPr/>
      <w:r>
        <w:rPr>
          <w:b/>
        </w:rPr>
        <w:t xml:space="preserve">Codice regionale: TOS16_24</w:t>
      </w:r>
    </w:p>
    <w:tbl>
      <w:tblGrid>
        <w:gridCol w:w="1200" w:type="dxa"/>
        <w:gridCol w:w="7900" w:type="dxa"/>
      </w:tblGrid>
      <w:tr>
        <w:trPr/>
        <w:tc>
          <w:tcPr>
            <w:tcW w:w="1200" w:type="dxa"/>
          </w:tcPr>
          <w:p>
            <w:pPr/>
            <w:r>
              <w:rPr/>
              <w:t xml:space="preserve">Tipologia: </w:t>
            </w:r>
          </w:p>
        </w:tc>
        <w:tc>
          <w:tcPr>
            <w:tcW w:w="7900" w:type="dxa"/>
          </w:tcPr>
          <w:p>
            <w:pPr/>
            <w:r>
              <w:rPr/>
              <w:t xml:space="preserve">OPERE AGRICOLE: i prezzi sono relativi ad un cantiere di nuovo impianto e di miglioramento fino a 2 milioni di euro per la realizzazione di opere agricole quali la sistemazione, il miglioramento e la gestione dei terreni; la realizzazione, il miglioramento e la gestione di impianti e di strutture finalizzate allo svolgimento delle attività di coltivazione, di allevamento e di quelle a esse connesse, con finalità sia produttive che ambientali.</w:t>
            </w:r>
          </w:p>
        </w:tc>
      </w:tr>
    </w:tbl>
    <w:p>
      <w:pPr>
        <w:rPr>
          <w:sz w:val="10"/>
          <w:szCs w:val="10"/>
        </w:rPr>
      </w:pPr>
    </w:p>
    <w:p>
      <w:pPr/>
      <w:r>
        <w:rPr>
          <w:b/>
        </w:rPr>
        <w:t xml:space="preserve">Codice regionale: TOS16_24.T32</w:t>
      </w:r>
    </w:p>
    <w:tbl>
      <w:tblGrid>
        <w:gridCol w:w="1200" w:type="dxa"/>
        <w:gridCol w:w="7900" w:type="dxa"/>
      </w:tblGrid>
      <w:tr>
        <w:trPr/>
        <w:tc>
          <w:tcPr>
            <w:tcW w:w="1200" w:type="dxa"/>
          </w:tcPr>
          <w:p>
            <w:pPr/>
            <w:r>
              <w:rPr/>
              <w:t xml:space="preserve">Capitolo: </w:t>
            </w:r>
          </w:p>
        </w:tc>
        <w:tc>
          <w:tcPr>
            <w:tcW w:w="7900" w:type="dxa"/>
          </w:tcPr>
          <w:p>
            <w:pPr/>
            <w:r>
              <w:rPr/>
              <w:t xml:space="preserve">RECINZIONI: interventi finalizzati alla ralizzazione o al miglioramento di recinzioni</w:t>
            </w:r>
          </w:p>
        </w:tc>
      </w:tr>
    </w:tbl>
    <w:p>
      <w:pPr>
        <w:rPr>
          <w:sz w:val="10"/>
          <w:szCs w:val="10"/>
        </w:rPr>
      </w:pPr>
    </w:p>
    <w:p>
      <w:pPr/>
      <w:r>
        <w:rPr>
          <w:b/>
        </w:rPr>
        <w:t xml:space="preserve">Codice regionale: TOS16_24.T32.001.001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Recinzione con struttura portante in pali di castagno della lunghezza di 2 metri fuori terra con diametro in testa di almeno cm 10; i pali andranno interrati per cm 60-70 in buche aperte alla interdistanza di ml 3 nelle quali, ove occorra, andranno piazzate scaglie di pietrame. I pali preventivamente scortecciati e appuntiti andranno trattati con due passate di carbolineum (od opportunamente carbonizzati) per circa cm 80-90 di cui cm 20 fuori terra; ai pali andrà fissata, con cambrette, filo di ferro spinato o rete metallica per un'altezza variabile; nel prezzo è compreso ogni onere per tracciamento, fornitura e posa in opera materiali e quanto altro occorra a dare l'opera compiuta a perfetta regola d'arte. La fornitura del carbolineum è esclusa.</w:t>
            </w:r>
          </w:p>
        </w:tc>
      </w:tr>
      <w:tr>
        <w:trPr/>
        <w:tc>
          <w:tcPr>
            <w:tcW w:w="1200" w:type="dxa"/>
          </w:tcPr>
          <w:p>
            <w:pPr/>
            <w:r>
              <w:rPr>
                <w:b/>
              </w:rPr>
              <w:t xml:space="preserve">Articolo:</w:t>
            </w:r>
          </w:p>
        </w:tc>
        <w:tc>
          <w:tcPr>
            <w:tcW w:w="7900" w:type="dxa"/>
          </w:tcPr>
          <w:p>
            <w:pPr/>
            <w:r>
              <w:rPr/>
              <w:t xml:space="preserve">001 - realizzata con 5 ordini di filo di ferro spinato e zincato a 2 capi e 4 punte. </w:t>
            </w:r>
          </w:p>
        </w:tc>
      </w:tr>
    </w:tbl>
    <w:p>
      <w:pPr>
        <w:jc w:val="right"/>
      </w:pPr>
    </w:p>
    <w:p>
      <w:pPr>
        <w:jc w:val="right"/>
        <w:spacing w:line="336" w:lineRule="auto"/>
      </w:pPr>
      <w:r>
        <w:rPr>
          <w:b/>
        </w:rPr>
        <w:t xml:space="preserve">Prezzo senza S. G. e Util. a chilometri: € 8.547,48140</w:t>
      </w:r>
    </w:p>
    <w:p>
      <w:pPr>
        <w:jc w:val="right"/>
        <w:spacing w:line="336" w:lineRule="auto"/>
      </w:pPr>
      <w:r>
        <w:rPr>
          <w:b/>
        </w:rPr>
        <w:t xml:space="preserve">Prezzo a chilometri: € 10.812,56397</w:t>
      </w:r>
    </w:p>
    <w:p>
      <w:pPr>
        <w:jc w:val="right"/>
        <w:spacing w:line="336" w:lineRule="auto"/>
      </w:pPr>
      <w:r>
        <w:rPr>
          <w:b/>
        </w:rPr>
        <w:t xml:space="preserve">Di cui oneri di sicurezza afferenti l'impresa € 25,64244 (2 %)</w:t>
      </w:r>
    </w:p>
    <w:p>
      <w:pPr>
        <w:jc w:val="right"/>
        <w:spacing w:line="336" w:lineRule="auto"/>
      </w:pPr>
      <w:r>
        <w:rPr>
          <w:b/>
        </w:rPr>
        <w:t xml:space="preserve">Manodopera € 6.050,87947</w:t>
      </w:r>
    </w:p>
    <w:p>
      <w:pPr>
        <w:jc w:val="right"/>
        <w:spacing w:line="336" w:lineRule="auto"/>
      </w:pPr>
      <w:r>
        <w:rPr>
          <w:b/>
        </w:rPr>
        <w:t xml:space="preserve">Incidenza manodopera 55,96 %</w:t>
      </w:r>
    </w:p>
    <w:p>
      <w:pPr>
        <w:rPr>
          <w:sz w:val="10"/>
          <w:szCs w:val="10"/>
        </w:rPr>
      </w:pPr>
    </w:p>
    <w:p>
      <w:pPr>
        <w:rPr>
          <w:sz w:val="10"/>
          <w:szCs w:val="10"/>
        </w:rPr>
      </w:pPr>
    </w:p>
    <w:p>
      <w:pPr/>
      <w:r>
        <w:rPr>
          <w:b/>
        </w:rPr>
        <w:t xml:space="preserve">Codice regionale: TOS16_24.T32.001.002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Recinzione con struttura portante in pali di castagno della lunghezza di 2 metri fuori terra con diametro in testa di almeno cm 10; i pali andranno interrati per cm 60-70 in buche aperte alla interdistanza di ml 3 nelle quali, ove occorra, andranno piazzate scaglie di pietrame. I pali preventivamente scortecciati e appuntiti andranno trattati con due passate di carbolineum (od opportunamente carbonizzati) per circa cm 80-90 di cui cm 20 fuori terra; ai pali andrà fissata, con cambrette, filo di ferro spinato o rete metallica per un'altezza variabile; nel prezzo è compreso ogni onere per tracciamento, fornitura e posa in opera materiali e quanto altro occorra a dare l'opera compiuta a perfetta regola d'arte. La fornitura del carbolineum è esclusa.</w:t>
            </w:r>
          </w:p>
        </w:tc>
      </w:tr>
      <w:tr>
        <w:trPr/>
        <w:tc>
          <w:tcPr>
            <w:tcW w:w="1200" w:type="dxa"/>
          </w:tcPr>
          <w:p>
            <w:pPr/>
            <w:r>
              <w:rPr>
                <w:b/>
              </w:rPr>
              <w:t xml:space="preserve">Articolo:</w:t>
            </w:r>
          </w:p>
        </w:tc>
        <w:tc>
          <w:tcPr>
            <w:tcW w:w="7900" w:type="dxa"/>
          </w:tcPr>
          <w:p>
            <w:pPr/>
            <w:r>
              <w:rPr/>
              <w:t xml:space="preserve">002 - realizzata con una rete metallica zincata a maglia sciolta, di altezza compresa tra cm 150-180, comprensiva di tre ordini di filo di ferro posti alle sommità della recinzione e nella parte centrale, esclusa la fornitura della rete.</w:t>
            </w:r>
          </w:p>
        </w:tc>
      </w:tr>
    </w:tbl>
    <w:p>
      <w:pPr>
        <w:jc w:val="right"/>
      </w:pPr>
    </w:p>
    <w:p>
      <w:pPr>
        <w:jc w:val="right"/>
        <w:spacing w:line="336" w:lineRule="auto"/>
      </w:pPr>
      <w:r>
        <w:rPr>
          <w:b/>
        </w:rPr>
        <w:t xml:space="preserve">Prezzo senza S. G. e Util. a chilometri: € 8.411,60300</w:t>
      </w:r>
    </w:p>
    <w:p>
      <w:pPr>
        <w:jc w:val="right"/>
        <w:spacing w:line="336" w:lineRule="auto"/>
      </w:pPr>
      <w:r>
        <w:rPr>
          <w:b/>
        </w:rPr>
        <w:t xml:space="preserve">Prezzo a chilometri: € 10.640,67780</w:t>
      </w:r>
    </w:p>
    <w:p>
      <w:pPr>
        <w:jc w:val="right"/>
        <w:spacing w:line="336" w:lineRule="auto"/>
      </w:pPr>
      <w:r>
        <w:rPr>
          <w:b/>
        </w:rPr>
        <w:t xml:space="preserve">Di cui oneri di sicurezza afferenti l'impresa € 25,23481 (2 %)</w:t>
      </w:r>
    </w:p>
    <w:p>
      <w:pPr>
        <w:jc w:val="right"/>
        <w:spacing w:line="336" w:lineRule="auto"/>
      </w:pPr>
      <w:r>
        <w:rPr>
          <w:b/>
        </w:rPr>
        <w:t xml:space="preserve">Manodopera € 6.163,99994</w:t>
      </w:r>
    </w:p>
    <w:p>
      <w:pPr>
        <w:jc w:val="right"/>
        <w:spacing w:line="336" w:lineRule="auto"/>
      </w:pPr>
      <w:r>
        <w:rPr>
          <w:b/>
        </w:rPr>
        <w:t xml:space="preserve">Incidenza manodopera 57,93 %</w:t>
      </w:r>
    </w:p>
    <w:p>
      <w:pPr>
        <w:rPr>
          <w:sz w:val="10"/>
          <w:szCs w:val="10"/>
        </w:rPr>
      </w:pPr>
    </w:p>
    <w:p>
      <w:pPr>
        <w:rPr>
          <w:sz w:val="10"/>
          <w:szCs w:val="10"/>
        </w:rPr>
      </w:pPr>
    </w:p>
    <w:p>
      <w:pPr/>
      <w:r>
        <w:rPr>
          <w:b/>
        </w:rPr>
        <w:t xml:space="preserve">Codice regionale: TOS16_24.T32.001.003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Recinzione con struttura portante in pali di castagno della lunghezza di 2 metri fuori terra con diametro in testa di almeno cm 10; i pali andranno interrati per cm 60-70 in buche aperte alla interdistanza di ml 3 nelle quali, ove occorra, andranno piazzate scaglie di pietrame. I pali preventivamente scortecciati e appuntiti andranno trattati con due passate di carbolineum (od opportunamente carbonizzati) per circa cm 80-90 di cui cm 20 fuori terra; ai pali andrà fissata, con cambrette, filo di ferro spinato o rete metallica per un'altezza variabile; nel prezzo è compreso ogni onere per tracciamento, fornitura e posa in opera materiali e quanto altro occorra a dare l'opera compiuta a perfetta regola d'arte. La fornitura del carbolineum è esclusa.</w:t>
            </w:r>
          </w:p>
        </w:tc>
      </w:tr>
      <w:tr>
        <w:trPr/>
        <w:tc>
          <w:tcPr>
            <w:tcW w:w="1200" w:type="dxa"/>
          </w:tcPr>
          <w:p>
            <w:pPr/>
            <w:r>
              <w:rPr>
                <w:b/>
              </w:rPr>
              <w:t xml:space="preserve">Articolo:</w:t>
            </w:r>
          </w:p>
        </w:tc>
        <w:tc>
          <w:tcPr>
            <w:tcW w:w="7900" w:type="dxa"/>
          </w:tcPr>
          <w:p>
            <w:pPr/>
            <w:r>
              <w:rPr/>
              <w:t xml:space="preserve">003 - realizzata con rete metallica elettrosaldata di altezza compresa tra cm 150-180, comprensiva di un filo di ferro posto alla sommità della recinzione, esclusa la fornitura della rete.</w:t>
            </w:r>
          </w:p>
        </w:tc>
      </w:tr>
    </w:tbl>
    <w:p>
      <w:pPr>
        <w:jc w:val="right"/>
      </w:pPr>
    </w:p>
    <w:p>
      <w:pPr>
        <w:jc w:val="right"/>
        <w:spacing w:line="336" w:lineRule="auto"/>
      </w:pPr>
      <w:r>
        <w:rPr>
          <w:b/>
        </w:rPr>
        <w:t xml:space="preserve">Prezzo senza S. G. e Util. a chilometri: € 9.105,60300</w:t>
      </w:r>
    </w:p>
    <w:p>
      <w:pPr>
        <w:jc w:val="right"/>
        <w:spacing w:line="336" w:lineRule="auto"/>
      </w:pPr>
      <w:r>
        <w:rPr>
          <w:b/>
        </w:rPr>
        <w:t xml:space="preserve">Prezzo a chilometri: € 11.518,58780</w:t>
      </w:r>
    </w:p>
    <w:p>
      <w:pPr>
        <w:jc w:val="right"/>
        <w:spacing w:line="336" w:lineRule="auto"/>
      </w:pPr>
      <w:r>
        <w:rPr>
          <w:b/>
        </w:rPr>
        <w:t xml:space="preserve">Di cui oneri di sicurezza afferenti l'impresa € 27,31681 (2 %)</w:t>
      </w:r>
    </w:p>
    <w:p>
      <w:pPr>
        <w:jc w:val="right"/>
        <w:spacing w:line="336" w:lineRule="auto"/>
      </w:pPr>
      <w:r>
        <w:rPr>
          <w:b/>
        </w:rPr>
        <w:t xml:space="preserve">Manodopera € 6.918,00048</w:t>
      </w:r>
    </w:p>
    <w:p>
      <w:pPr>
        <w:jc w:val="right"/>
        <w:spacing w:line="336" w:lineRule="auto"/>
      </w:pPr>
      <w:r>
        <w:rPr>
          <w:b/>
        </w:rPr>
        <w:t xml:space="preserve">Incidenza manodopera 60,06 %</w:t>
      </w:r>
    </w:p>
    <w:p>
      <w:pPr>
        <w:rPr>
          <w:sz w:val="10"/>
          <w:szCs w:val="10"/>
        </w:rPr>
      </w:pPr>
    </w:p>
    <w:p>
      <w:pPr>
        <w:rPr>
          <w:sz w:val="10"/>
          <w:szCs w:val="10"/>
        </w:rPr>
      </w:pPr>
    </w:p>
    <w:p>
      <w:pPr/>
      <w:r>
        <w:rPr>
          <w:b/>
        </w:rPr>
        <w:t xml:space="preserve">Codice regionale: TOS16_24.T32.001.004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Recinzione con struttura portante in pali di castagno della lunghezza di 2 metri fuori terra con diametro in testa di almeno cm 10; i pali andranno interrati per cm 60-70 in buche aperte alla interdistanza di ml 3 nelle quali, ove occorra, andranno piazzate scaglie di pietrame. I pali preventivamente scortecciati e appuntiti andranno trattati con due passate di carbolineum (od opportunamente carbonizzati) per circa cm 80-90 di cui cm 20 fuori terra; ai pali andrà fissata, con cambrette, filo di ferro spinato o rete metallica per un'altezza variabile; nel prezzo è compreso ogni onere per tracciamento, fornitura e posa in opera materiali e quanto altro occorra a dare l'opera compiuta a perfetta regola d'arte. La fornitura del carbolineum è esclusa.</w:t>
            </w:r>
          </w:p>
        </w:tc>
      </w:tr>
      <w:tr>
        <w:trPr/>
        <w:tc>
          <w:tcPr>
            <w:tcW w:w="1200" w:type="dxa"/>
          </w:tcPr>
          <w:p>
            <w:pPr/>
            <w:r>
              <w:rPr>
                <w:b/>
              </w:rPr>
              <w:t xml:space="preserve">Articolo:</w:t>
            </w:r>
          </w:p>
        </w:tc>
        <w:tc>
          <w:tcPr>
            <w:tcW w:w="7900" w:type="dxa"/>
          </w:tcPr>
          <w:p>
            <w:pPr/>
            <w:r>
              <w:rPr/>
              <w:t xml:space="preserve">004 - realizzata con una rete metallica con filo di diametro superiore a 3 mm., di altezza compresa tra cm 150-200, interrata per almeno 20 cm, comprensiva di tre ordini di filo di ferro posti alle sommità della recinzione e nella parte centrale, esclusa la fornitura della rete.</w:t>
            </w:r>
          </w:p>
        </w:tc>
      </w:tr>
    </w:tbl>
    <w:p>
      <w:pPr>
        <w:jc w:val="right"/>
      </w:pPr>
    </w:p>
    <w:p>
      <w:pPr>
        <w:jc w:val="right"/>
        <w:spacing w:line="336" w:lineRule="auto"/>
      </w:pPr>
      <w:r>
        <w:rPr>
          <w:b/>
        </w:rPr>
        <w:t xml:space="preserve">Prezzo senza S. G. e Util. a chilometri: € 12.268,19440</w:t>
      </w:r>
    </w:p>
    <w:p>
      <w:pPr>
        <w:jc w:val="right"/>
        <w:spacing w:line="336" w:lineRule="auto"/>
      </w:pPr>
      <w:r>
        <w:rPr>
          <w:b/>
        </w:rPr>
        <w:t xml:space="preserve">Prezzo a chilometri: € 15.519,26592</w:t>
      </w:r>
    </w:p>
    <w:p>
      <w:pPr>
        <w:jc w:val="right"/>
        <w:spacing w:line="336" w:lineRule="auto"/>
      </w:pPr>
      <w:r>
        <w:rPr>
          <w:b/>
        </w:rPr>
        <w:t xml:space="preserve">Di cui oneri di sicurezza afferenti l'impresa € 36,80458 (2 %)</w:t>
      </w:r>
    </w:p>
    <w:p>
      <w:pPr>
        <w:jc w:val="right"/>
        <w:spacing w:line="336" w:lineRule="auto"/>
      </w:pPr>
      <w:r>
        <w:rPr>
          <w:b/>
        </w:rPr>
        <w:t xml:space="preserve">Manodopera € 9.651,27939</w:t>
      </w:r>
    </w:p>
    <w:p>
      <w:pPr>
        <w:jc w:val="right"/>
        <w:spacing w:line="336" w:lineRule="auto"/>
      </w:pPr>
      <w:r>
        <w:rPr>
          <w:b/>
        </w:rPr>
        <w:t xml:space="preserve">Incidenza manodopera 62,19 %</w:t>
      </w:r>
    </w:p>
    <w:p>
      <w:pPr>
        <w:rPr>
          <w:sz w:val="10"/>
          <w:szCs w:val="10"/>
        </w:rPr>
      </w:pPr>
    </w:p>
    <w:p>
      <w:pPr>
        <w:rPr>
          <w:sz w:val="10"/>
          <w:szCs w:val="10"/>
        </w:rPr>
      </w:pPr>
    </w:p>
    <w:p>
      <w:pPr/>
      <w:r>
        <w:rPr>
          <w:b/>
        </w:rPr>
        <w:t xml:space="preserve">Codice regionale: TOS16_24.T32.002.001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Recinzione in pali di legno di essenza forte aventi diametro in testa di cm 8-10 posti alla distanza di m 2,5 e con altezza minima fuori terra di m 1,20 -1,40 portanti strutture di delimitazione. I pali andranno interrati per circa 40 cm., la fornitura del carbolineum è esclusa.</w:t>
            </w:r>
          </w:p>
        </w:tc>
      </w:tr>
      <w:tr>
        <w:trPr/>
        <w:tc>
          <w:tcPr>
            <w:tcW w:w="1200" w:type="dxa"/>
          </w:tcPr>
          <w:p>
            <w:pPr/>
            <w:r>
              <w:rPr>
                <w:b/>
              </w:rPr>
              <w:t xml:space="preserve">Articolo:</w:t>
            </w:r>
          </w:p>
        </w:tc>
        <w:tc>
          <w:tcPr>
            <w:tcW w:w="7900" w:type="dxa"/>
          </w:tcPr>
          <w:p>
            <w:pPr/>
            <w:r>
              <w:rPr/>
              <w:t xml:space="preserve">001 -  con quattro ordini di filo di ferro spinato zincato, data in opera, compresi gli accessi, passaggi ed ogni altro onere. </w:t>
            </w:r>
          </w:p>
        </w:tc>
      </w:tr>
    </w:tbl>
    <w:p>
      <w:pPr>
        <w:jc w:val="right"/>
      </w:pPr>
    </w:p>
    <w:p>
      <w:pPr>
        <w:jc w:val="right"/>
        <w:spacing w:line="336" w:lineRule="auto"/>
      </w:pPr>
      <w:r>
        <w:rPr>
          <w:b/>
        </w:rPr>
        <w:t xml:space="preserve">Prezzo senza S. G. e Util. a chilometri: € 8.133,11140</w:t>
      </w:r>
    </w:p>
    <w:p>
      <w:pPr>
        <w:jc w:val="right"/>
        <w:spacing w:line="336" w:lineRule="auto"/>
      </w:pPr>
      <w:r>
        <w:rPr>
          <w:b/>
        </w:rPr>
        <w:t xml:space="preserve">Prezzo a chilometri: € 10.288,38592</w:t>
      </w:r>
    </w:p>
    <w:p>
      <w:pPr>
        <w:jc w:val="right"/>
        <w:spacing w:line="336" w:lineRule="auto"/>
      </w:pPr>
      <w:r>
        <w:rPr>
          <w:b/>
        </w:rPr>
        <w:t xml:space="preserve">Di cui oneri di sicurezza afferenti l'impresa € 24,39933 (2 %)</w:t>
      </w:r>
    </w:p>
    <w:p>
      <w:pPr>
        <w:jc w:val="right"/>
        <w:spacing w:line="336" w:lineRule="auto"/>
      </w:pPr>
      <w:r>
        <w:rPr>
          <w:b/>
        </w:rPr>
        <w:t xml:space="preserve">Manodopera € 6.050,87960</w:t>
      </w:r>
    </w:p>
    <w:p>
      <w:pPr>
        <w:jc w:val="right"/>
        <w:spacing w:line="336" w:lineRule="auto"/>
      </w:pPr>
      <w:r>
        <w:rPr>
          <w:b/>
        </w:rPr>
        <w:t xml:space="preserve">Incidenza manodopera 58,81 %</w:t>
      </w:r>
    </w:p>
    <w:p>
      <w:pPr>
        <w:rPr>
          <w:sz w:val="10"/>
          <w:szCs w:val="10"/>
        </w:rPr>
      </w:pPr>
    </w:p>
    <w:p>
      <w:pPr>
        <w:rPr>
          <w:sz w:val="10"/>
          <w:szCs w:val="10"/>
        </w:rPr>
      </w:pPr>
    </w:p>
    <w:p>
      <w:pPr/>
      <w:r>
        <w:rPr>
          <w:b/>
        </w:rPr>
        <w:t xml:space="preserve">Codice regionale: TOS16_24.T32.002.002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Recinzione in pali di legno di essenza forte aventi diametro in testa di cm 8-10 posti alla distanza di m 2,5 e con altezza minima fuori terra di m 1,20 -1,40 portanti strutture di delimitazione. I pali andranno interrati per circa 40 cm., la fornitura del carbolineum è esclusa.</w:t>
            </w:r>
          </w:p>
        </w:tc>
      </w:tr>
      <w:tr>
        <w:trPr/>
        <w:tc>
          <w:tcPr>
            <w:tcW w:w="1200" w:type="dxa"/>
          </w:tcPr>
          <w:p>
            <w:pPr/>
            <w:r>
              <w:rPr>
                <w:b/>
              </w:rPr>
              <w:t xml:space="preserve">Articolo:</w:t>
            </w:r>
          </w:p>
        </w:tc>
        <w:tc>
          <w:tcPr>
            <w:tcW w:w="7900" w:type="dxa"/>
          </w:tcPr>
          <w:p>
            <w:pPr/>
            <w:r>
              <w:rPr/>
              <w:t xml:space="preserve">002 - con cinque ordini di filo di ferro spinato zincato, data in opera, compresi gli accessi, passaggi ed ogni altro onere </w:t>
            </w:r>
          </w:p>
        </w:tc>
      </w:tr>
    </w:tbl>
    <w:p>
      <w:pPr>
        <w:jc w:val="right"/>
      </w:pPr>
    </w:p>
    <w:p>
      <w:pPr>
        <w:jc w:val="right"/>
        <w:spacing w:line="336" w:lineRule="auto"/>
      </w:pPr>
      <w:r>
        <w:rPr>
          <w:b/>
        </w:rPr>
        <w:t xml:space="preserve">Prezzo senza S. G. e Util. a chilometri: € 8.774,06140</w:t>
      </w:r>
    </w:p>
    <w:p>
      <w:pPr>
        <w:jc w:val="right"/>
        <w:spacing w:line="336" w:lineRule="auto"/>
      </w:pPr>
      <w:r>
        <w:rPr>
          <w:b/>
        </w:rPr>
        <w:t xml:space="preserve">Prezzo a chilometri: € 11.099,18767</w:t>
      </w:r>
    </w:p>
    <w:p>
      <w:pPr>
        <w:jc w:val="right"/>
        <w:spacing w:line="336" w:lineRule="auto"/>
      </w:pPr>
      <w:r>
        <w:rPr>
          <w:b/>
        </w:rPr>
        <w:t xml:space="preserve">Di cui oneri di sicurezza afferenti l'impresa € 26,32218 (2 %)</w:t>
      </w:r>
    </w:p>
    <w:p>
      <w:pPr>
        <w:jc w:val="right"/>
        <w:spacing w:line="336" w:lineRule="auto"/>
      </w:pPr>
      <w:r>
        <w:rPr>
          <w:b/>
        </w:rPr>
        <w:t xml:space="preserve">Manodopera € 6.563,60008</w:t>
      </w:r>
    </w:p>
    <w:p>
      <w:pPr>
        <w:jc w:val="right"/>
        <w:spacing w:line="336" w:lineRule="auto"/>
      </w:pPr>
      <w:r>
        <w:rPr>
          <w:b/>
        </w:rPr>
        <w:t xml:space="preserve">Incidenza manodopera 59,14 %</w:t>
      </w:r>
    </w:p>
    <w:p>
      <w:pPr>
        <w:rPr>
          <w:sz w:val="10"/>
          <w:szCs w:val="10"/>
        </w:rPr>
      </w:pPr>
    </w:p>
    <w:p>
      <w:pPr>
        <w:rPr>
          <w:sz w:val="10"/>
          <w:szCs w:val="10"/>
        </w:rPr>
      </w:pPr>
    </w:p>
    <w:p>
      <w:pPr/>
      <w:r>
        <w:rPr>
          <w:b/>
        </w:rPr>
        <w:t xml:space="preserve">Codice regionale: TOS16_24.T32.002.003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Recinzione in pali di legno di essenza forte aventi diametro in testa di cm 8-10 posti alla distanza di m 2,5 e con altezza minima fuori terra di m 1,20 -1,40 portanti strutture di delimitazione. I pali andranno interrati per circa 40 cm., la fornitura del carbolineum è esclusa.</w:t>
            </w:r>
          </w:p>
        </w:tc>
      </w:tr>
      <w:tr>
        <w:trPr/>
        <w:tc>
          <w:tcPr>
            <w:tcW w:w="1200" w:type="dxa"/>
          </w:tcPr>
          <w:p>
            <w:pPr/>
            <w:r>
              <w:rPr>
                <w:b/>
              </w:rPr>
              <w:t xml:space="preserve">Articolo:</w:t>
            </w:r>
          </w:p>
        </w:tc>
        <w:tc>
          <w:tcPr>
            <w:tcW w:w="7900" w:type="dxa"/>
          </w:tcPr>
          <w:p>
            <w:pPr/>
            <w:r>
              <w:rPr/>
              <w:t xml:space="preserve">003 - con sei ordini di filo di ferro spinato zincato, data in opera, compresi gli accessi, passaggi ed ogni altro onere </w:t>
            </w:r>
          </w:p>
        </w:tc>
      </w:tr>
    </w:tbl>
    <w:p>
      <w:pPr>
        <w:jc w:val="right"/>
      </w:pPr>
    </w:p>
    <w:p>
      <w:pPr>
        <w:jc w:val="right"/>
        <w:spacing w:line="336" w:lineRule="auto"/>
      </w:pPr>
      <w:r>
        <w:rPr>
          <w:b/>
        </w:rPr>
        <w:t xml:space="preserve">Prezzo senza S. G. e Util. a chilometri: € 9.656,29140</w:t>
      </w:r>
    </w:p>
    <w:p>
      <w:pPr>
        <w:jc w:val="right"/>
        <w:spacing w:line="336" w:lineRule="auto"/>
      </w:pPr>
      <w:r>
        <w:rPr>
          <w:b/>
        </w:rPr>
        <w:t xml:space="preserve">Prezzo a chilometri: € 12.215,20862</w:t>
      </w:r>
    </w:p>
    <w:p>
      <w:pPr>
        <w:jc w:val="right"/>
        <w:spacing w:line="336" w:lineRule="auto"/>
      </w:pPr>
      <w:r>
        <w:rPr>
          <w:b/>
        </w:rPr>
        <w:t xml:space="preserve">Di cui oneri di sicurezza afferenti l'impresa € 28,96887 (2 %)</w:t>
      </w:r>
    </w:p>
    <w:p>
      <w:pPr>
        <w:jc w:val="right"/>
        <w:spacing w:line="336" w:lineRule="auto"/>
      </w:pPr>
      <w:r>
        <w:rPr>
          <w:b/>
        </w:rPr>
        <w:t xml:space="preserve">Manodopera € 7.317,60012</w:t>
      </w:r>
    </w:p>
    <w:p>
      <w:pPr>
        <w:jc w:val="right"/>
        <w:spacing w:line="336" w:lineRule="auto"/>
      </w:pPr>
      <w:r>
        <w:rPr>
          <w:b/>
        </w:rPr>
        <w:t xml:space="preserve">Incidenza manodopera 59,91 %</w:t>
      </w:r>
    </w:p>
    <w:p>
      <w:pPr>
        <w:rPr>
          <w:sz w:val="10"/>
          <w:szCs w:val="10"/>
        </w:rPr>
      </w:pPr>
    </w:p>
    <w:p>
      <w:pPr>
        <w:rPr>
          <w:sz w:val="10"/>
          <w:szCs w:val="10"/>
        </w:rPr>
      </w:pPr>
    </w:p>
    <w:p>
      <w:pPr/>
      <w:r>
        <w:rPr>
          <w:b/>
        </w:rPr>
        <w:t xml:space="preserve">Codice regionale: TOS16_24.T32.002.004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Recinzione in pali di legno di essenza forte aventi diametro in testa di cm 8-10 posti alla distanza di m 2,5 e con altezza minima fuori terra di m 1,20 -1,40 portanti strutture di delimitazione. I pali andranno interrati per circa 40 cm., la fornitura del carbolineum è esclusa.</w:t>
            </w:r>
          </w:p>
        </w:tc>
      </w:tr>
      <w:tr>
        <w:trPr/>
        <w:tc>
          <w:tcPr>
            <w:tcW w:w="1200" w:type="dxa"/>
          </w:tcPr>
          <w:p>
            <w:pPr/>
            <w:r>
              <w:rPr>
                <w:b/>
              </w:rPr>
              <w:t xml:space="preserve">Articolo:</w:t>
            </w:r>
          </w:p>
        </w:tc>
        <w:tc>
          <w:tcPr>
            <w:tcW w:w="7900" w:type="dxa"/>
          </w:tcPr>
          <w:p>
            <w:pPr/>
            <w:r>
              <w:rPr/>
              <w:t xml:space="preserve">004 - con rete metallica a maglia sciolta dell'altezza di m 1,40 con sovrastante un ordine di filo zincato, data in opera, compresi gli accessi, passaggi ed ogni altro onere, esclusa la fornitura della rete.</w:t>
            </w:r>
          </w:p>
        </w:tc>
      </w:tr>
    </w:tbl>
    <w:p>
      <w:pPr>
        <w:jc w:val="right"/>
      </w:pPr>
    </w:p>
    <w:p>
      <w:pPr>
        <w:jc w:val="right"/>
        <w:spacing w:line="336" w:lineRule="auto"/>
      </w:pPr>
      <w:r>
        <w:rPr>
          <w:b/>
        </w:rPr>
        <w:t xml:space="preserve">Prezzo senza S. G. e Util. a chilometri: € 10.445,15140</w:t>
      </w:r>
    </w:p>
    <w:p>
      <w:pPr>
        <w:jc w:val="right"/>
        <w:spacing w:line="336" w:lineRule="auto"/>
      </w:pPr>
      <w:r>
        <w:rPr>
          <w:b/>
        </w:rPr>
        <w:t xml:space="preserve">Prezzo a chilometri: € 13.213,11652</w:t>
      </w:r>
    </w:p>
    <w:p>
      <w:pPr>
        <w:jc w:val="right"/>
        <w:spacing w:line="336" w:lineRule="auto"/>
      </w:pPr>
      <w:r>
        <w:rPr>
          <w:b/>
        </w:rPr>
        <w:t xml:space="preserve">Di cui oneri di sicurezza afferenti l'impresa € 31,33545 (2 %)</w:t>
      </w:r>
    </w:p>
    <w:p>
      <w:pPr>
        <w:jc w:val="right"/>
        <w:spacing w:line="336" w:lineRule="auto"/>
      </w:pPr>
      <w:r>
        <w:rPr>
          <w:b/>
        </w:rPr>
        <w:t xml:space="preserve">Manodopera € 8.795,44050</w:t>
      </w:r>
    </w:p>
    <w:p>
      <w:pPr>
        <w:jc w:val="right"/>
        <w:spacing w:line="336" w:lineRule="auto"/>
      </w:pPr>
      <w:r>
        <w:rPr>
          <w:b/>
        </w:rPr>
        <w:t xml:space="preserve">Incidenza manodopera 66,57 %</w:t>
      </w:r>
    </w:p>
    <w:p>
      <w:pPr>
        <w:rPr>
          <w:sz w:val="10"/>
          <w:szCs w:val="10"/>
        </w:rPr>
      </w:pPr>
    </w:p>
    <w:p>
      <w:pPr>
        <w:rPr>
          <w:sz w:val="10"/>
          <w:szCs w:val="10"/>
        </w:rPr>
      </w:pPr>
    </w:p>
    <w:p>
      <w:pPr/>
      <w:r>
        <w:rPr>
          <w:b/>
        </w:rPr>
        <w:t xml:space="preserve">Codice regionale: TOS16_24.T32.002.005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Recinzione in pali di legno di essenza forte aventi diametro in testa di cm 8-10 posti alla distanza di m 2,5 e con altezza minima fuori terra di m 1,20 -1,40 portanti strutture di delimitazione. I pali andranno interrati per circa 40 cm., la fornitura del carbolineum è esclusa.</w:t>
            </w:r>
          </w:p>
        </w:tc>
      </w:tr>
      <w:tr>
        <w:trPr/>
        <w:tc>
          <w:tcPr>
            <w:tcW w:w="1200" w:type="dxa"/>
          </w:tcPr>
          <w:p>
            <w:pPr/>
            <w:r>
              <w:rPr>
                <w:b/>
              </w:rPr>
              <w:t xml:space="preserve">Articolo:</w:t>
            </w:r>
          </w:p>
        </w:tc>
        <w:tc>
          <w:tcPr>
            <w:tcW w:w="7900" w:type="dxa"/>
          </w:tcPr>
          <w:p>
            <w:pPr/>
            <w:r>
              <w:rPr/>
              <w:t xml:space="preserve">005 - con rete metallica rigida zincata a maglia rettangolare dell'altezza minima di m 1 con sovrastante un ordine di filo spinato zincato, data in opera, compresi gli accessi, passaggi ed ogni altro onere, esclusa la fornitura della rete.</w:t>
            </w:r>
          </w:p>
        </w:tc>
      </w:tr>
    </w:tbl>
    <w:p>
      <w:pPr>
        <w:jc w:val="right"/>
      </w:pPr>
    </w:p>
    <w:p>
      <w:pPr>
        <w:jc w:val="right"/>
        <w:spacing w:line="336" w:lineRule="auto"/>
      </w:pPr>
      <w:r>
        <w:rPr>
          <w:b/>
        </w:rPr>
        <w:t xml:space="preserve">Prezzo senza S. G. e Util. a chilometri: € 10.415,15140</w:t>
      </w:r>
    </w:p>
    <w:p>
      <w:pPr>
        <w:jc w:val="right"/>
        <w:spacing w:line="336" w:lineRule="auto"/>
      </w:pPr>
      <w:r>
        <w:rPr>
          <w:b/>
        </w:rPr>
        <w:t xml:space="preserve">Prezzo a chilometri: € 13.175,16652</w:t>
      </w:r>
    </w:p>
    <w:p>
      <w:pPr>
        <w:jc w:val="right"/>
        <w:spacing w:line="336" w:lineRule="auto"/>
      </w:pPr>
      <w:r>
        <w:rPr>
          <w:b/>
        </w:rPr>
        <w:t xml:space="preserve">Di cui oneri di sicurezza afferenti l'impresa € 31,24545 (2 %)</w:t>
      </w:r>
    </w:p>
    <w:p>
      <w:pPr>
        <w:jc w:val="right"/>
        <w:spacing w:line="336" w:lineRule="auto"/>
      </w:pPr>
      <w:r>
        <w:rPr>
          <w:b/>
        </w:rPr>
        <w:t xml:space="preserve">Manodopera € 8.795,43946</w:t>
      </w:r>
    </w:p>
    <w:p>
      <w:pPr>
        <w:jc w:val="right"/>
        <w:spacing w:line="336" w:lineRule="auto"/>
      </w:pPr>
      <w:r>
        <w:rPr>
          <w:b/>
        </w:rPr>
        <w:t xml:space="preserve">Incidenza manodopera 66,76 %</w:t>
      </w:r>
    </w:p>
    <w:p>
      <w:pPr>
        <w:rPr>
          <w:sz w:val="10"/>
          <w:szCs w:val="10"/>
        </w:rPr>
      </w:pPr>
    </w:p>
    <w:p>
      <w:pPr>
        <w:rPr>
          <w:sz w:val="10"/>
          <w:szCs w:val="10"/>
        </w:rPr>
      </w:pPr>
    </w:p>
    <w:p>
      <w:pPr/>
      <w:r>
        <w:rPr>
          <w:b/>
        </w:rPr>
        <w:t xml:space="preserve">Codice regionale: TOS16_24.T32.003.001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Realizzazione di staccionata a croce in pali di castagno scortecciati </w:t>
            </w:r>
          </w:p>
        </w:tc>
      </w:tr>
      <w:tr>
        <w:trPr/>
        <w:tc>
          <w:tcPr>
            <w:tcW w:w="1200" w:type="dxa"/>
          </w:tcPr>
          <w:p>
            <w:pPr/>
            <w:r>
              <w:rPr>
                <w:b/>
              </w:rPr>
              <w:t xml:space="preserve">Articolo:</w:t>
            </w:r>
          </w:p>
        </w:tc>
        <w:tc>
          <w:tcPr>
            <w:tcW w:w="7900" w:type="dxa"/>
          </w:tcPr>
          <w:p>
            <w:pPr/>
            <w:r>
              <w:rPr/>
              <w:t xml:space="preserve">001 - costituita da pali di castagno di 12 cm di diametro, posti a distanza di 2 ml. e altezza di 1 m.(con trattamento della parte appuntita interrata con carbolineum o carbonizzato), da corrimano e diagonali (a sezione mezzotonda di 8-10 cm), fissati con viti e staffe di ferro zincato; la realizzazione comprende eventuali plinti di fondazione 30X30X30cm e di tutti i piccoli movimenti terra e quanto altro occorra a dare l'opera compiuta a perfetta regola d'arte. E' esclusa la fornitura delle staffe in ferro zincato e del carbolineum.</w:t>
            </w:r>
          </w:p>
        </w:tc>
      </w:tr>
    </w:tbl>
    <w:p>
      <w:pPr>
        <w:jc w:val="right"/>
      </w:pPr>
    </w:p>
    <w:p>
      <w:pPr>
        <w:jc w:val="right"/>
        <w:spacing w:line="336" w:lineRule="auto"/>
      </w:pPr>
      <w:r>
        <w:rPr>
          <w:b/>
        </w:rPr>
        <w:t xml:space="preserve">Prezzo senza S. G. e Util. a chilometri: € 15.968,40820</w:t>
      </w:r>
    </w:p>
    <w:p>
      <w:pPr>
        <w:jc w:val="right"/>
        <w:spacing w:line="336" w:lineRule="auto"/>
      </w:pPr>
      <w:r>
        <w:rPr>
          <w:b/>
        </w:rPr>
        <w:t xml:space="preserve">Prezzo a chilometri: € 20.200,03637</w:t>
      </w:r>
    </w:p>
    <w:p>
      <w:pPr>
        <w:jc w:val="right"/>
        <w:spacing w:line="336" w:lineRule="auto"/>
      </w:pPr>
      <w:r>
        <w:rPr>
          <w:b/>
        </w:rPr>
        <w:t xml:space="preserve">Di cui oneri di sicurezza afferenti l'impresa € 47,90522 (2 %)</w:t>
      </w:r>
    </w:p>
    <w:p>
      <w:pPr>
        <w:jc w:val="right"/>
        <w:spacing w:line="336" w:lineRule="auto"/>
      </w:pPr>
      <w:r>
        <w:rPr>
          <w:b/>
        </w:rPr>
        <w:t xml:space="preserve">Manodopera € 10.725,76077</w:t>
      </w:r>
    </w:p>
    <w:p>
      <w:pPr>
        <w:jc w:val="right"/>
        <w:spacing w:line="336" w:lineRule="auto"/>
      </w:pPr>
      <w:r>
        <w:rPr>
          <w:b/>
        </w:rPr>
        <w:t xml:space="preserve">Incidenza manodopera 53,1 %</w:t>
      </w:r>
    </w:p>
    <w:p>
      <w:pPr>
        <w:rPr>
          <w:sz w:val="10"/>
          <w:szCs w:val="10"/>
        </w:rPr>
      </w:pPr>
    </w:p>
    <w:p>
      <w:pPr>
        <w:rPr>
          <w:sz w:val="10"/>
          <w:szCs w:val="10"/>
        </w:rPr>
      </w:pPr>
    </w:p>
    <w:p>
      <w:pPr/>
      <w:r>
        <w:rPr>
          <w:b/>
        </w:rPr>
        <w:t xml:space="preserve">Codice regionale: TOS16_24.T32.004.001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Realizzazione di scalandrino in pali di castagno scortecciati per il sovrapassaggio della recinzioni di 1,20-1,40 metri di altezza</w:t>
            </w:r>
          </w:p>
        </w:tc>
      </w:tr>
      <w:tr>
        <w:trPr/>
        <w:tc>
          <w:tcPr>
            <w:tcW w:w="1200" w:type="dxa"/>
          </w:tcPr>
          <w:p>
            <w:pPr/>
            <w:r>
              <w:rPr>
                <w:b/>
              </w:rPr>
              <w:t xml:space="preserve">Articolo:</w:t>
            </w:r>
          </w:p>
        </w:tc>
        <w:tc>
          <w:tcPr>
            <w:tcW w:w="7900" w:type="dxa"/>
          </w:tcPr>
          <w:p>
            <w:pPr/>
            <w:r>
              <w:rPr/>
              <w:t xml:space="preserve">001 - per l’attraversamento della chiudenda (recinzione) formato da 2 paletti di castagno della lunghezza di m 2,20, del diametro minimo di cm 8, infissi verticalmente per cm 50 nel terreno, alla distanza di cm 60 l’uno dall’altro e ai quali sono saldamente fissate, dall’uno e dall’altro lato della chiudenda, due scalette a trapezio, inclinate, costituite ciascuna da due paletti laterali della lunghezza di m 1,80 infissi nel terreno per cm 60 circa e da 4 pioli trasversali formati da paletti di castagno spaccati longitudinalmente a metà. La fornitura del carbolineum è esclusa.</w:t>
            </w:r>
          </w:p>
        </w:tc>
      </w:tr>
    </w:tbl>
    <w:p>
      <w:pPr>
        <w:jc w:val="right"/>
      </w:pPr>
    </w:p>
    <w:p>
      <w:pPr>
        <w:jc w:val="right"/>
        <w:spacing w:line="336" w:lineRule="auto"/>
      </w:pPr>
      <w:r>
        <w:rPr>
          <w:b/>
        </w:rPr>
        <w:t xml:space="preserve">Prezzo senza S. G. e Util. a cad: € 192,70297</w:t>
      </w:r>
    </w:p>
    <w:p>
      <w:pPr>
        <w:jc w:val="right"/>
        <w:spacing w:line="336" w:lineRule="auto"/>
      </w:pPr>
      <w:r>
        <w:rPr>
          <w:b/>
        </w:rPr>
        <w:t xml:space="preserve">Prezzo a cad: € 243,76926</w:t>
      </w:r>
    </w:p>
    <w:p>
      <w:pPr>
        <w:jc w:val="right"/>
        <w:spacing w:line="336" w:lineRule="auto"/>
      </w:pPr>
      <w:r>
        <w:rPr>
          <w:b/>
        </w:rPr>
        <w:t xml:space="preserve">Di cui oneri di sicurezza afferenti l'impresa € 0,57811 (2 %)</w:t>
      </w:r>
    </w:p>
    <w:p>
      <w:pPr>
        <w:jc w:val="right"/>
        <w:spacing w:line="336" w:lineRule="auto"/>
      </w:pPr>
      <w:r>
        <w:rPr>
          <w:b/>
        </w:rPr>
        <w:t xml:space="preserve">Manodopera € 180,96001</w:t>
      </w:r>
    </w:p>
    <w:p>
      <w:pPr>
        <w:jc w:val="right"/>
        <w:spacing w:line="336" w:lineRule="auto"/>
      </w:pPr>
      <w:r>
        <w:rPr>
          <w:b/>
        </w:rPr>
        <w:t xml:space="preserve">Incidenza manodopera 74,23 %</w:t>
      </w:r>
    </w:p>
    <w:p>
      <w:pPr>
        <w:rPr>
          <w:sz w:val="10"/>
          <w:szCs w:val="10"/>
        </w:rPr>
      </w:pPr>
    </w:p>
    <w:p>
      <w:pPr>
        <w:rPr>
          <w:sz w:val="10"/>
          <w:szCs w:val="10"/>
        </w:rPr>
      </w:pPr>
    </w:p>
    <w:p>
      <w:pPr/>
      <w:r>
        <w:rPr>
          <w:b/>
        </w:rPr>
        <w:t xml:space="preserve">Codice regionale: TOS16_24.T32.005.001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Realizzazione di cancello in pali di castagno scortecciati per recinzioni</w:t>
            </w:r>
          </w:p>
        </w:tc>
      </w:tr>
      <w:tr>
        <w:trPr/>
        <w:tc>
          <w:tcPr>
            <w:tcW w:w="1200" w:type="dxa"/>
          </w:tcPr>
          <w:p>
            <w:pPr/>
            <w:r>
              <w:rPr>
                <w:b/>
              </w:rPr>
              <w:t xml:space="preserve">Articolo:</w:t>
            </w:r>
          </w:p>
        </w:tc>
        <w:tc>
          <w:tcPr>
            <w:tcW w:w="7900" w:type="dxa"/>
          </w:tcPr>
          <w:p>
            <w:pPr/>
            <w:r>
              <w:rPr/>
              <w:t xml:space="preserve">001 - costituito da 3 pali di castagno posti in verticale e 4 in orizzontale ; la realizzazione comprende eventuali piccoli movimenti terra e quanto altro occorra a dare l'opera compiuta a perfetta regola d'arte</w:t>
            </w:r>
          </w:p>
        </w:tc>
      </w:tr>
    </w:tbl>
    <w:p>
      <w:pPr>
        <w:jc w:val="right"/>
      </w:pPr>
    </w:p>
    <w:p>
      <w:pPr>
        <w:jc w:val="right"/>
        <w:spacing w:line="336" w:lineRule="auto"/>
      </w:pPr>
      <w:r>
        <w:rPr>
          <w:b/>
        </w:rPr>
        <w:t xml:space="preserve">Prezzo senza S. G. e Util. a cad: € 182,54297</w:t>
      </w:r>
    </w:p>
    <w:p>
      <w:pPr>
        <w:jc w:val="right"/>
        <w:spacing w:line="336" w:lineRule="auto"/>
      </w:pPr>
      <w:r>
        <w:rPr>
          <w:b/>
        </w:rPr>
        <w:t xml:space="preserve">Prezzo a cad: € 230,91686</w:t>
      </w:r>
    </w:p>
    <w:p>
      <w:pPr>
        <w:jc w:val="right"/>
        <w:spacing w:line="336" w:lineRule="auto"/>
      </w:pPr>
      <w:r>
        <w:rPr>
          <w:b/>
        </w:rPr>
        <w:t xml:space="preserve">Di cui oneri di sicurezza afferenti l'impresa € 0,54763 (2 %)</w:t>
      </w:r>
    </w:p>
    <w:p>
      <w:pPr>
        <w:jc w:val="right"/>
        <w:spacing w:line="336" w:lineRule="auto"/>
      </w:pPr>
      <w:r>
        <w:rPr>
          <w:b/>
        </w:rPr>
        <w:t xml:space="preserve">Manodopera € 150,80000</w:t>
      </w:r>
    </w:p>
    <w:p>
      <w:pPr>
        <w:jc w:val="right"/>
        <w:spacing w:line="336" w:lineRule="auto"/>
      </w:pPr>
      <w:r>
        <w:rPr>
          <w:b/>
        </w:rPr>
        <w:t xml:space="preserve">Incidenza manodopera 65,3 %</w:t>
      </w:r>
    </w:p>
    <w:p>
      <w:pPr>
        <w:rPr>
          <w:sz w:val="10"/>
          <w:szCs w:val="10"/>
        </w:rPr>
      </w:pPr>
    </w:p>
    <w:p>
      <w:pPr>
        <w:rPr>
          <w:sz w:val="10"/>
          <w:szCs w:val="10"/>
        </w:rPr>
      </w:pPr>
    </w:p>
    <w:p>
      <w:pPr>
        <w:sectPr>
          <w:headerReference w:type="default" r:id="rId237"/>
          <w:footerReference w:type="default" r:id="rId238"/>
          <w:pgSz w:orient="portrait" w:w="11870" w:h="16787"/>
          <w:pgMar w:top="1440" w:right="1440" w:bottom="1440" w:left="1440" w:header="720" w:footer="720" w:gutter="0"/>
          <w:cols w:num="1" w:space="720"/>
        </w:sectPr>
      </w:pPr>
    </w:p>
    <w:p>
      <w:pPr/>
      <w:r>
        <w:rPr>
          <w:b/>
        </w:rPr>
        <w:t xml:space="preserve">Codice regionale: TOS16_24</w:t>
      </w:r>
    </w:p>
    <w:tbl>
      <w:tblGrid>
        <w:gridCol w:w="1200" w:type="dxa"/>
        <w:gridCol w:w="7900" w:type="dxa"/>
      </w:tblGrid>
      <w:tr>
        <w:trPr/>
        <w:tc>
          <w:tcPr>
            <w:tcW w:w="1200" w:type="dxa"/>
          </w:tcPr>
          <w:p>
            <w:pPr/>
            <w:r>
              <w:rPr/>
              <w:t xml:space="preserve">Tipologia: </w:t>
            </w:r>
          </w:p>
        </w:tc>
        <w:tc>
          <w:tcPr>
            <w:tcW w:w="7900" w:type="dxa"/>
          </w:tcPr>
          <w:p>
            <w:pPr/>
            <w:r>
              <w:rPr/>
              <w:t xml:space="preserve">OPERE AGRICOLE: i prezzi sono relativi ad un cantiere di nuovo impianto e di miglioramento fino a 2 milioni di euro per la realizzazione di opere agricole quali la sistemazione, il miglioramento e la gestione dei terreni; la realizzazione, il miglioramento e la gestione di impianti e di strutture finalizzate allo svolgimento delle attività di coltivazione, di allevamento e di quelle a esse connesse, con finalità sia produttive che ambientali.</w:t>
            </w:r>
          </w:p>
        </w:tc>
      </w:tr>
    </w:tbl>
    <w:p>
      <w:pPr>
        <w:rPr>
          <w:sz w:val="10"/>
          <w:szCs w:val="10"/>
        </w:rPr>
      </w:pPr>
    </w:p>
    <w:p>
      <w:pPr/>
      <w:r>
        <w:rPr>
          <w:b/>
        </w:rPr>
        <w:t xml:space="preserve">Codice regionale: TOS16_24.T40</w:t>
      </w:r>
    </w:p>
    <w:tbl>
      <w:tblGrid>
        <w:gridCol w:w="1200" w:type="dxa"/>
        <w:gridCol w:w="7900" w:type="dxa"/>
      </w:tblGrid>
      <w:tr>
        <w:trPr/>
        <w:tc>
          <w:tcPr>
            <w:tcW w:w="1200" w:type="dxa"/>
          </w:tcPr>
          <w:p>
            <w:pPr/>
            <w:r>
              <w:rPr/>
              <w:t xml:space="preserve">Capitolo: </w:t>
            </w:r>
          </w:p>
        </w:tc>
        <w:tc>
          <w:tcPr>
            <w:tcW w:w="7900" w:type="dxa"/>
          </w:tcPr>
          <w:p>
            <w:pPr/>
            <w:r>
              <w:rPr/>
              <w:t xml:space="preserve">TRASPORTI E MOVIMENTAZIONE MATERIALI</w:t>
            </w:r>
          </w:p>
        </w:tc>
      </w:tr>
    </w:tbl>
    <w:p>
      <w:pPr>
        <w:rPr>
          <w:sz w:val="10"/>
          <w:szCs w:val="10"/>
        </w:rPr>
      </w:pPr>
    </w:p>
    <w:p>
      <w:pPr/>
      <w:r>
        <w:rPr>
          <w:b/>
        </w:rPr>
        <w:t xml:space="preserve">Codice regionale: TOS16_24.T40.001.001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001 - carico di materiali di risulta alla rinfusa provenienti da espianti di arboreti, escluso quanto è possibile trinciare in sito, eseguito manualmente per quantità fino a 5 mc.</w:t>
            </w:r>
          </w:p>
        </w:tc>
      </w:tr>
    </w:tbl>
    <w:p>
      <w:pPr>
        <w:jc w:val="right"/>
      </w:pPr>
    </w:p>
    <w:p>
      <w:pPr>
        <w:jc w:val="right"/>
        <w:spacing w:line="336" w:lineRule="auto"/>
      </w:pPr>
      <w:r>
        <w:rPr>
          <w:b/>
        </w:rPr>
        <w:t xml:space="preserve">Prezzo senza S. G. e Util. a m³: € 3,92080</w:t>
      </w:r>
    </w:p>
    <w:p>
      <w:pPr>
        <w:jc w:val="right"/>
        <w:spacing w:line="336" w:lineRule="auto"/>
      </w:pPr>
      <w:r>
        <w:rPr>
          <w:b/>
        </w:rPr>
        <w:t xml:space="preserve">Prezzo a m³: € 4,95981</w:t>
      </w:r>
    </w:p>
    <w:p>
      <w:pPr>
        <w:jc w:val="right"/>
        <w:spacing w:line="336" w:lineRule="auto"/>
      </w:pPr>
      <w:r>
        <w:rPr>
          <w:b/>
        </w:rPr>
        <w:t xml:space="preserve">Di cui oneri di sicurezza afferenti l'impresa € 0,01176 (2 %)</w:t>
      </w:r>
    </w:p>
    <w:p>
      <w:pPr>
        <w:jc w:val="right"/>
        <w:spacing w:line="336" w:lineRule="auto"/>
      </w:pPr>
      <w:r>
        <w:rPr>
          <w:b/>
        </w:rPr>
        <w:t xml:space="preserve">Manodopera € 3,92080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TOS16_24.T40.001.002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002 - carico di materiali di risulta alla rinfusa provenienti da espianti di arboreti, escluso quanto è possibile trinciare in sito, eseguito con escavatore o con trattore con braccio portato dotati di benna a granchio.</w:t>
            </w:r>
          </w:p>
        </w:tc>
      </w:tr>
    </w:tbl>
    <w:p>
      <w:pPr>
        <w:jc w:val="right"/>
      </w:pPr>
    </w:p>
    <w:p>
      <w:pPr>
        <w:jc w:val="right"/>
        <w:spacing w:line="336" w:lineRule="auto"/>
      </w:pPr>
      <w:r>
        <w:rPr>
          <w:b/>
        </w:rPr>
        <w:t xml:space="preserve">Prezzo senza S. G. e Util. a ettaro: € 426,00724</w:t>
      </w:r>
    </w:p>
    <w:p>
      <w:pPr>
        <w:jc w:val="right"/>
        <w:spacing w:line="336" w:lineRule="auto"/>
      </w:pPr>
      <w:r>
        <w:rPr>
          <w:b/>
        </w:rPr>
        <w:t xml:space="preserve">Prezzo a ettaro: € 538,89916</w:t>
      </w:r>
    </w:p>
    <w:p>
      <w:pPr>
        <w:jc w:val="right"/>
        <w:spacing w:line="336" w:lineRule="auto"/>
      </w:pPr>
      <w:r>
        <w:rPr>
          <w:b/>
        </w:rPr>
        <w:t xml:space="preserve">Di cui oneri di sicurezza afferenti l'impresa € 1,27802 (2 %)</w:t>
      </w:r>
    </w:p>
    <w:p>
      <w:pPr>
        <w:jc w:val="right"/>
        <w:spacing w:line="336" w:lineRule="auto"/>
      </w:pPr>
      <w:r>
        <w:rPr>
          <w:b/>
        </w:rPr>
        <w:t xml:space="preserve">Manodopera € 199,35001</w:t>
      </w:r>
    </w:p>
    <w:p>
      <w:pPr>
        <w:jc w:val="right"/>
        <w:spacing w:line="336" w:lineRule="auto"/>
      </w:pPr>
      <w:r>
        <w:rPr>
          <w:b/>
        </w:rPr>
        <w:t xml:space="preserve">Incidenza manodopera 36,99 %</w:t>
      </w:r>
    </w:p>
    <w:p>
      <w:pPr>
        <w:rPr>
          <w:sz w:val="10"/>
          <w:szCs w:val="10"/>
        </w:rPr>
      </w:pPr>
    </w:p>
    <w:p>
      <w:pPr>
        <w:rPr>
          <w:sz w:val="10"/>
          <w:szCs w:val="10"/>
        </w:rPr>
      </w:pPr>
    </w:p>
    <w:p>
      <w:pPr/>
      <w:r>
        <w:rPr>
          <w:b/>
        </w:rPr>
        <w:t xml:space="preserve">Codice regionale: TOS16_24.T40.001.003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003 - carico di materiali terrosi o pietrame eseguito con escavatore o pala meccanica.</w:t>
            </w:r>
          </w:p>
        </w:tc>
      </w:tr>
    </w:tbl>
    <w:p>
      <w:pPr>
        <w:jc w:val="right"/>
      </w:pPr>
    </w:p>
    <w:p>
      <w:pPr>
        <w:jc w:val="right"/>
        <w:spacing w:line="336" w:lineRule="auto"/>
      </w:pPr>
      <w:r>
        <w:rPr>
          <w:b/>
        </w:rPr>
        <w:t xml:space="preserve">Prezzo senza S. G. e Util. a m³: € 1,65930</w:t>
      </w:r>
    </w:p>
    <w:p>
      <w:pPr>
        <w:jc w:val="right"/>
        <w:spacing w:line="336" w:lineRule="auto"/>
      </w:pPr>
      <w:r>
        <w:rPr>
          <w:b/>
        </w:rPr>
        <w:t xml:space="preserve">Prezzo a m³: € 2,09901</w:t>
      </w:r>
    </w:p>
    <w:p>
      <w:pPr>
        <w:jc w:val="right"/>
        <w:spacing w:line="336" w:lineRule="auto"/>
      </w:pPr>
      <w:r>
        <w:rPr>
          <w:b/>
        </w:rPr>
        <w:t xml:space="preserve">Di cui oneri di sicurezza afferenti l'impresa € 0,00498 (2 %)</w:t>
      </w:r>
    </w:p>
    <w:p>
      <w:pPr>
        <w:jc w:val="right"/>
        <w:spacing w:line="336" w:lineRule="auto"/>
      </w:pPr>
      <w:r>
        <w:rPr>
          <w:b/>
        </w:rPr>
        <w:t xml:space="preserve">Manodopera € 0,88600</w:t>
      </w:r>
    </w:p>
    <w:p>
      <w:pPr>
        <w:jc w:val="right"/>
        <w:spacing w:line="336" w:lineRule="auto"/>
      </w:pPr>
      <w:r>
        <w:rPr>
          <w:b/>
        </w:rPr>
        <w:t xml:space="preserve">Incidenza manodopera 42,21 %</w:t>
      </w:r>
    </w:p>
    <w:p>
      <w:pPr>
        <w:rPr>
          <w:sz w:val="10"/>
          <w:szCs w:val="10"/>
        </w:rPr>
      </w:pPr>
    </w:p>
    <w:p>
      <w:pPr>
        <w:rPr>
          <w:sz w:val="10"/>
          <w:szCs w:val="10"/>
        </w:rPr>
      </w:pPr>
    </w:p>
    <w:p>
      <w:pPr/>
      <w:r>
        <w:rPr>
          <w:b/>
        </w:rPr>
        <w:t xml:space="preserve">Codice regionale: TOS16_24.T40.001.004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004 - carico di legna provniente da abbattimenti ed espianti</w:t>
            </w:r>
          </w:p>
        </w:tc>
      </w:tr>
    </w:tbl>
    <w:p>
      <w:pPr>
        <w:jc w:val="right"/>
      </w:pPr>
    </w:p>
    <w:p>
      <w:pPr>
        <w:jc w:val="right"/>
        <w:spacing w:line="336" w:lineRule="auto"/>
      </w:pPr>
      <w:r>
        <w:rPr>
          <w:b/>
        </w:rPr>
        <w:t xml:space="preserve">Prezzo senza S. G. e Util. a Tn: € 66,95520</w:t>
      </w:r>
    </w:p>
    <w:p>
      <w:pPr>
        <w:jc w:val="right"/>
        <w:spacing w:line="336" w:lineRule="auto"/>
      </w:pPr>
      <w:r>
        <w:rPr>
          <w:b/>
        </w:rPr>
        <w:t xml:space="preserve">Prezzo a Tn: € 84,69833</w:t>
      </w:r>
    </w:p>
    <w:p>
      <w:pPr>
        <w:jc w:val="right"/>
        <w:spacing w:line="336" w:lineRule="auto"/>
      </w:pPr>
      <w:r>
        <w:rPr>
          <w:b/>
        </w:rPr>
        <w:t xml:space="preserve">Di cui oneri di sicurezza afferenti l'impresa € 0,20087 (2 %)</w:t>
      </w:r>
    </w:p>
    <w:p>
      <w:pPr>
        <w:jc w:val="right"/>
        <w:spacing w:line="336" w:lineRule="auto"/>
      </w:pPr>
      <w:r>
        <w:rPr>
          <w:b/>
        </w:rPr>
        <w:t xml:space="preserve">Manodopera € 66,95520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TOS16_24.T40.001.005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005 - carico di ceppaie eseguito con escavatore</w:t>
            </w:r>
          </w:p>
        </w:tc>
      </w:tr>
    </w:tbl>
    <w:p>
      <w:pPr>
        <w:jc w:val="right"/>
      </w:pPr>
    </w:p>
    <w:p>
      <w:pPr>
        <w:jc w:val="right"/>
        <w:spacing w:line="336" w:lineRule="auto"/>
      </w:pPr>
      <w:r>
        <w:rPr>
          <w:b/>
        </w:rPr>
        <w:t xml:space="preserve">Prezzo senza S. G. e Util. a cad: € 2,43830</w:t>
      </w:r>
    </w:p>
    <w:p>
      <w:pPr>
        <w:jc w:val="right"/>
        <w:spacing w:line="336" w:lineRule="auto"/>
      </w:pPr>
      <w:r>
        <w:rPr>
          <w:b/>
        </w:rPr>
        <w:t xml:space="preserve">Prezzo a cad: € 3,08445</w:t>
      </w:r>
    </w:p>
    <w:p>
      <w:pPr>
        <w:jc w:val="right"/>
        <w:spacing w:line="336" w:lineRule="auto"/>
      </w:pPr>
      <w:r>
        <w:rPr>
          <w:b/>
        </w:rPr>
        <w:t xml:space="preserve">Di cui oneri di sicurezza afferenti l'impresa € 0,00731 (2 %)</w:t>
      </w:r>
    </w:p>
    <w:p>
      <w:pPr>
        <w:jc w:val="right"/>
        <w:spacing w:line="336" w:lineRule="auto"/>
      </w:pPr>
      <w:r>
        <w:rPr>
          <w:b/>
        </w:rPr>
        <w:t xml:space="preserve">Manodopera € 1,64000</w:t>
      </w:r>
    </w:p>
    <w:p>
      <w:pPr>
        <w:jc w:val="right"/>
        <w:spacing w:line="336" w:lineRule="auto"/>
      </w:pPr>
      <w:r>
        <w:rPr>
          <w:b/>
        </w:rPr>
        <w:t xml:space="preserve">Incidenza manodopera 53,17 %</w:t>
      </w:r>
    </w:p>
    <w:p>
      <w:pPr>
        <w:rPr>
          <w:sz w:val="10"/>
          <w:szCs w:val="10"/>
        </w:rPr>
      </w:pPr>
    </w:p>
    <w:p>
      <w:pPr>
        <w:rPr>
          <w:sz w:val="10"/>
          <w:szCs w:val="10"/>
        </w:rPr>
      </w:pPr>
    </w:p>
    <w:p>
      <w:pPr/>
      <w:r>
        <w:rPr>
          <w:b/>
        </w:rPr>
        <w:t xml:space="preserve">Codice regionale: TOS16_24.T40.001.011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011 - carico di materiali consegnati in luogo distante dal sito di utilizzo se non accessibile dai normali mezzi di trasporto, eseguito manualmente.</w:t>
            </w:r>
          </w:p>
        </w:tc>
      </w:tr>
    </w:tbl>
    <w:p>
      <w:pPr>
        <w:jc w:val="right"/>
      </w:pPr>
    </w:p>
    <w:p>
      <w:pPr>
        <w:jc w:val="right"/>
        <w:spacing w:line="336" w:lineRule="auto"/>
      </w:pPr>
      <w:r>
        <w:rPr>
          <w:b/>
        </w:rPr>
        <w:t xml:space="preserve">Prezzo senza S. G. e Util. a Tn: € 10,17900</w:t>
      </w:r>
    </w:p>
    <w:p>
      <w:pPr>
        <w:jc w:val="right"/>
        <w:spacing w:line="336" w:lineRule="auto"/>
      </w:pPr>
      <w:r>
        <w:rPr>
          <w:b/>
        </w:rPr>
        <w:t xml:space="preserve">Prezzo a Tn: € 12,87644</w:t>
      </w:r>
    </w:p>
    <w:p>
      <w:pPr>
        <w:jc w:val="right"/>
        <w:spacing w:line="336" w:lineRule="auto"/>
      </w:pPr>
      <w:r>
        <w:rPr>
          <w:b/>
        </w:rPr>
        <w:t xml:space="preserve">Di cui oneri di sicurezza afferenti l'impresa € 0,03054 (2 %)</w:t>
      </w:r>
    </w:p>
    <w:p>
      <w:pPr>
        <w:jc w:val="right"/>
        <w:spacing w:line="336" w:lineRule="auto"/>
      </w:pPr>
      <w:r>
        <w:rPr>
          <w:b/>
        </w:rPr>
        <w:t xml:space="preserve">Manodopera € 10,17900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TOS16_24.T40.001.012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012 - carico di materiali consegnati in luogo distante dal sito di utilizzo se non accessibile dai normali mezzi di trasporto, eseguito con l'ausilio di elevatori meccanici.</w:t>
            </w:r>
          </w:p>
        </w:tc>
      </w:tr>
    </w:tbl>
    <w:p>
      <w:pPr>
        <w:jc w:val="right"/>
      </w:pPr>
    </w:p>
    <w:p>
      <w:pPr>
        <w:jc w:val="right"/>
        <w:spacing w:line="336" w:lineRule="auto"/>
      </w:pPr>
      <w:r>
        <w:rPr>
          <w:b/>
        </w:rPr>
        <w:t xml:space="preserve">Prezzo senza S. G. e Util. a Tn: € 4,37583</w:t>
      </w:r>
    </w:p>
    <w:p>
      <w:pPr>
        <w:jc w:val="right"/>
        <w:spacing w:line="336" w:lineRule="auto"/>
      </w:pPr>
      <w:r>
        <w:rPr>
          <w:b/>
        </w:rPr>
        <w:t xml:space="preserve">Prezzo a Tn: € 5,53543</w:t>
      </w:r>
    </w:p>
    <w:p>
      <w:pPr>
        <w:jc w:val="right"/>
        <w:spacing w:line="336" w:lineRule="auto"/>
      </w:pPr>
      <w:r>
        <w:rPr>
          <w:b/>
        </w:rPr>
        <w:t xml:space="preserve">Di cui oneri di sicurezza afferenti l'impresa € 0,01313 (2 %)</w:t>
      </w:r>
    </w:p>
    <w:p>
      <w:pPr>
        <w:jc w:val="right"/>
        <w:spacing w:line="336" w:lineRule="auto"/>
      </w:pPr>
      <w:r>
        <w:rPr>
          <w:b/>
        </w:rPr>
        <w:t xml:space="preserve">Manodopera € 2,95200</w:t>
      </w:r>
    </w:p>
    <w:p>
      <w:pPr>
        <w:jc w:val="right"/>
        <w:spacing w:line="336" w:lineRule="auto"/>
      </w:pPr>
      <w:r>
        <w:rPr>
          <w:b/>
        </w:rPr>
        <w:t xml:space="preserve">Incidenza manodopera 53,33 %</w:t>
      </w:r>
    </w:p>
    <w:p>
      <w:pPr>
        <w:rPr>
          <w:sz w:val="10"/>
          <w:szCs w:val="10"/>
        </w:rPr>
      </w:pPr>
    </w:p>
    <w:p>
      <w:pPr>
        <w:rPr>
          <w:sz w:val="10"/>
          <w:szCs w:val="10"/>
        </w:rPr>
      </w:pPr>
    </w:p>
    <w:p>
      <w:pPr/>
      <w:r>
        <w:rPr>
          <w:b/>
        </w:rPr>
        <w:t xml:space="preserve">Codice regionale: TOS16_24.T40.001.013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013 - carico di letame eseguito con escavatore o con trattore con braccio portato dotati di benna a granchio.</w:t>
            </w:r>
          </w:p>
        </w:tc>
      </w:tr>
    </w:tbl>
    <w:p>
      <w:pPr>
        <w:jc w:val="right"/>
      </w:pPr>
    </w:p>
    <w:p>
      <w:pPr>
        <w:jc w:val="right"/>
        <w:spacing w:line="336" w:lineRule="auto"/>
      </w:pPr>
      <w:r>
        <w:rPr>
          <w:b/>
        </w:rPr>
        <w:t xml:space="preserve">Prezzo senza S. G. e Util. a Tn: € 5,68010</w:t>
      </w:r>
    </w:p>
    <w:p>
      <w:pPr>
        <w:jc w:val="right"/>
        <w:spacing w:line="336" w:lineRule="auto"/>
      </w:pPr>
      <w:r>
        <w:rPr>
          <w:b/>
        </w:rPr>
        <w:t xml:space="preserve">Prezzo a Tn: € 7,18532</w:t>
      </w:r>
    </w:p>
    <w:p>
      <w:pPr>
        <w:jc w:val="right"/>
        <w:spacing w:line="336" w:lineRule="auto"/>
      </w:pPr>
      <w:r>
        <w:rPr>
          <w:b/>
        </w:rPr>
        <w:t xml:space="preserve">Di cui oneri di sicurezza afferenti l'impresa € 0,01704 (2 %)</w:t>
      </w:r>
    </w:p>
    <w:p>
      <w:pPr>
        <w:jc w:val="right"/>
        <w:spacing w:line="336" w:lineRule="auto"/>
      </w:pPr>
      <w:r>
        <w:rPr>
          <w:b/>
        </w:rPr>
        <w:t xml:space="preserve">Manodopera € 2,65800</w:t>
      </w:r>
    </w:p>
    <w:p>
      <w:pPr>
        <w:jc w:val="right"/>
        <w:spacing w:line="336" w:lineRule="auto"/>
      </w:pPr>
      <w:r>
        <w:rPr>
          <w:b/>
        </w:rPr>
        <w:t xml:space="preserve">Incidenza manodopera 36,99 %</w:t>
      </w:r>
    </w:p>
    <w:p>
      <w:pPr>
        <w:rPr>
          <w:sz w:val="10"/>
          <w:szCs w:val="10"/>
        </w:rPr>
      </w:pPr>
    </w:p>
    <w:p>
      <w:pPr>
        <w:rPr>
          <w:sz w:val="10"/>
          <w:szCs w:val="10"/>
        </w:rPr>
      </w:pPr>
    </w:p>
    <w:p>
      <w:pPr/>
      <w:r>
        <w:rPr>
          <w:b/>
        </w:rPr>
        <w:t xml:space="preserve">Codice regionale: TOS16_24.T40.001.014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014 - carico di letame eseguito con pala meccanica</w:t>
            </w:r>
          </w:p>
        </w:tc>
      </w:tr>
    </w:tbl>
    <w:p>
      <w:pPr>
        <w:jc w:val="right"/>
      </w:pPr>
    </w:p>
    <w:p>
      <w:pPr>
        <w:jc w:val="right"/>
        <w:spacing w:line="336" w:lineRule="auto"/>
      </w:pPr>
      <w:r>
        <w:rPr>
          <w:b/>
        </w:rPr>
        <w:t xml:space="preserve">Prezzo senza S. G. e Util. a Tn: € 2,48488</w:t>
      </w:r>
    </w:p>
    <w:p>
      <w:pPr>
        <w:jc w:val="right"/>
        <w:spacing w:line="336" w:lineRule="auto"/>
      </w:pPr>
      <w:r>
        <w:rPr>
          <w:b/>
        </w:rPr>
        <w:t xml:space="preserve">Prezzo a Tn: € 3,14337</w:t>
      </w:r>
    </w:p>
    <w:p>
      <w:pPr>
        <w:jc w:val="right"/>
        <w:spacing w:line="336" w:lineRule="auto"/>
      </w:pPr>
      <w:r>
        <w:rPr>
          <w:b/>
        </w:rPr>
        <w:t xml:space="preserve">Di cui oneri di sicurezza afferenti l'impresa € 0,00745 (2 %)</w:t>
      </w:r>
    </w:p>
    <w:p>
      <w:pPr>
        <w:jc w:val="right"/>
        <w:spacing w:line="336" w:lineRule="auto"/>
      </w:pPr>
      <w:r>
        <w:rPr>
          <w:b/>
        </w:rPr>
        <w:t xml:space="preserve">Manodopera € 1,41760</w:t>
      </w:r>
    </w:p>
    <w:p>
      <w:pPr>
        <w:jc w:val="right"/>
        <w:spacing w:line="336" w:lineRule="auto"/>
      </w:pPr>
      <w:r>
        <w:rPr>
          <w:b/>
        </w:rPr>
        <w:t xml:space="preserve">Incidenza manodopera 45,1 %</w:t>
      </w:r>
    </w:p>
    <w:p>
      <w:pPr>
        <w:rPr>
          <w:sz w:val="10"/>
          <w:szCs w:val="10"/>
        </w:rPr>
      </w:pPr>
    </w:p>
    <w:p>
      <w:pPr>
        <w:rPr>
          <w:sz w:val="10"/>
          <w:szCs w:val="10"/>
        </w:rPr>
      </w:pPr>
    </w:p>
    <w:p>
      <w:pPr/>
      <w:r>
        <w:rPr>
          <w:b/>
        </w:rPr>
        <w:t xml:space="preserve">Codice regionale: TOS16_24.T40.001.021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021 - distribuzione in campo dei materiali per l'impianto già forniti su rimorchio agricolo a bordo campo (complessivo per ogni impianto), materiali per la realizzazione delle strutture di sostegno.</w:t>
            </w:r>
          </w:p>
        </w:tc>
      </w:tr>
    </w:tbl>
    <w:p>
      <w:pPr>
        <w:jc w:val="right"/>
      </w:pPr>
    </w:p>
    <w:p>
      <w:pPr>
        <w:jc w:val="right"/>
        <w:spacing w:line="336" w:lineRule="auto"/>
      </w:pPr>
      <w:r>
        <w:rPr>
          <w:b/>
        </w:rPr>
        <w:t xml:space="preserve">Prezzo senza S. G. e Util. a ettaro: € 481,52304</w:t>
      </w:r>
    </w:p>
    <w:p>
      <w:pPr>
        <w:jc w:val="right"/>
        <w:spacing w:line="336" w:lineRule="auto"/>
      </w:pPr>
      <w:r>
        <w:rPr>
          <w:b/>
        </w:rPr>
        <w:t xml:space="preserve">Prezzo a ettaro: € 609,12665</w:t>
      </w:r>
    </w:p>
    <w:p>
      <w:pPr>
        <w:jc w:val="right"/>
        <w:spacing w:line="336" w:lineRule="auto"/>
      </w:pPr>
      <w:r>
        <w:rPr>
          <w:b/>
        </w:rPr>
        <w:t xml:space="preserve">Di cui oneri di sicurezza afferenti l'impresa € 1,44457 (2 %)</w:t>
      </w:r>
    </w:p>
    <w:p>
      <w:pPr>
        <w:jc w:val="right"/>
        <w:spacing w:line="336" w:lineRule="auto"/>
      </w:pPr>
      <w:r>
        <w:rPr>
          <w:b/>
        </w:rPr>
        <w:t xml:space="preserve">Manodopera € 383,03997</w:t>
      </w:r>
    </w:p>
    <w:p>
      <w:pPr>
        <w:jc w:val="right"/>
        <w:spacing w:line="336" w:lineRule="auto"/>
      </w:pPr>
      <w:r>
        <w:rPr>
          <w:b/>
        </w:rPr>
        <w:t xml:space="preserve">Incidenza manodopera 62,88 %</w:t>
      </w:r>
    </w:p>
    <w:p>
      <w:pPr>
        <w:rPr>
          <w:sz w:val="10"/>
          <w:szCs w:val="10"/>
        </w:rPr>
      </w:pPr>
    </w:p>
    <w:p>
      <w:pPr>
        <w:rPr>
          <w:sz w:val="10"/>
          <w:szCs w:val="10"/>
        </w:rPr>
      </w:pPr>
    </w:p>
    <w:p>
      <w:pPr/>
      <w:r>
        <w:rPr>
          <w:b/>
        </w:rPr>
        <w:t xml:space="preserve">Codice regionale: TOS16_24.T40.001.022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022 - distribuzione in campo dei materiali per l'impianto già forniti su rimorchio agricolo a bordo campo (complessivo per ogni impianto) , piante e piantine.</w:t>
            </w:r>
          </w:p>
        </w:tc>
      </w:tr>
    </w:tbl>
    <w:p>
      <w:pPr>
        <w:jc w:val="right"/>
      </w:pPr>
    </w:p>
    <w:p>
      <w:pPr>
        <w:jc w:val="right"/>
        <w:spacing w:line="336" w:lineRule="auto"/>
      </w:pPr>
      <w:r>
        <w:rPr>
          <w:b/>
        </w:rPr>
        <w:t xml:space="preserve">Prezzo senza S. G. e Util. a ettaro: € 240,76152</w:t>
      </w:r>
    </w:p>
    <w:p>
      <w:pPr>
        <w:jc w:val="right"/>
        <w:spacing w:line="336" w:lineRule="auto"/>
      </w:pPr>
      <w:r>
        <w:rPr>
          <w:b/>
        </w:rPr>
        <w:t xml:space="preserve">Prezzo a ettaro: € 304,56332</w:t>
      </w:r>
    </w:p>
    <w:p>
      <w:pPr>
        <w:jc w:val="right"/>
        <w:spacing w:line="336" w:lineRule="auto"/>
      </w:pPr>
      <w:r>
        <w:rPr>
          <w:b/>
        </w:rPr>
        <w:t xml:space="preserve">Di cui oneri di sicurezza afferenti l'impresa € 0,72228 (2 %)</w:t>
      </w:r>
    </w:p>
    <w:p>
      <w:pPr>
        <w:jc w:val="right"/>
        <w:spacing w:line="336" w:lineRule="auto"/>
      </w:pPr>
      <w:r>
        <w:rPr>
          <w:b/>
        </w:rPr>
        <w:t xml:space="preserve">Manodopera € 191,51998</w:t>
      </w:r>
    </w:p>
    <w:p>
      <w:pPr>
        <w:jc w:val="right"/>
        <w:spacing w:line="336" w:lineRule="auto"/>
      </w:pPr>
      <w:r>
        <w:rPr>
          <w:b/>
        </w:rPr>
        <w:t xml:space="preserve">Incidenza manodopera 62,88 %</w:t>
      </w:r>
    </w:p>
    <w:p>
      <w:pPr>
        <w:rPr>
          <w:sz w:val="10"/>
          <w:szCs w:val="10"/>
        </w:rPr>
      </w:pPr>
    </w:p>
    <w:p>
      <w:pPr>
        <w:rPr>
          <w:sz w:val="10"/>
          <w:szCs w:val="10"/>
        </w:rPr>
      </w:pPr>
    </w:p>
    <w:p>
      <w:pPr/>
      <w:r>
        <w:rPr>
          <w:b/>
        </w:rPr>
        <w:t xml:space="preserve">Codice regionale: TOS16_24.T40.001.023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o distribuzione, su idonei mezzi di trasporto, dei materiali di risulta o di prodotti impiegati per le operazioni agricole, eseguito all'interno dell'azienda.</w:t>
            </w:r>
          </w:p>
        </w:tc>
      </w:tr>
      <w:tr>
        <w:trPr/>
        <w:tc>
          <w:tcPr>
            <w:tcW w:w="1200" w:type="dxa"/>
          </w:tcPr>
          <w:p>
            <w:pPr/>
            <w:r>
              <w:rPr>
                <w:b/>
              </w:rPr>
              <w:t xml:space="preserve">Articolo:</w:t>
            </w:r>
          </w:p>
        </w:tc>
        <w:tc>
          <w:tcPr>
            <w:tcW w:w="7900" w:type="dxa"/>
          </w:tcPr>
          <w:p>
            <w:pPr/>
            <w:r>
              <w:rPr/>
              <w:t xml:space="preserve">023 - distribuzione in campo dei materiali per l'impianto già forniti su rimorchio agricolo a bordo campo (complessivo per ogni impianto), fertilizzanti per concimazione all’impianto</w:t>
            </w:r>
          </w:p>
        </w:tc>
      </w:tr>
    </w:tbl>
    <w:p>
      <w:pPr>
        <w:jc w:val="right"/>
      </w:pPr>
    </w:p>
    <w:p>
      <w:pPr>
        <w:jc w:val="right"/>
        <w:spacing w:line="336" w:lineRule="auto"/>
      </w:pPr>
      <w:r>
        <w:rPr>
          <w:b/>
        </w:rPr>
        <w:t xml:space="preserve">Prezzo senza S. G. e Util. a ettaro: € 60,89901</w:t>
      </w:r>
    </w:p>
    <w:p>
      <w:pPr>
        <w:jc w:val="right"/>
        <w:spacing w:line="336" w:lineRule="auto"/>
      </w:pPr>
      <w:r>
        <w:rPr>
          <w:b/>
        </w:rPr>
        <w:t xml:space="preserve">Prezzo a ettaro: € 77,03725</w:t>
      </w:r>
    </w:p>
    <w:p>
      <w:pPr>
        <w:jc w:val="right"/>
        <w:spacing w:line="336" w:lineRule="auto"/>
      </w:pPr>
      <w:r>
        <w:rPr>
          <w:b/>
        </w:rPr>
        <w:t xml:space="preserve">Di cui oneri di sicurezza afferenti l'impresa € 0,18270 (2 %)</w:t>
      </w:r>
    </w:p>
    <w:p>
      <w:pPr>
        <w:jc w:val="right"/>
        <w:spacing w:line="336" w:lineRule="auto"/>
      </w:pPr>
      <w:r>
        <w:rPr>
          <w:b/>
        </w:rPr>
        <w:t xml:space="preserve">Manodopera € 44,28000</w:t>
      </w:r>
    </w:p>
    <w:p>
      <w:pPr>
        <w:jc w:val="right"/>
        <w:spacing w:line="336" w:lineRule="auto"/>
      </w:pPr>
      <w:r>
        <w:rPr>
          <w:b/>
        </w:rPr>
        <w:t xml:space="preserve">Incidenza manodopera 57,48 %</w:t>
      </w:r>
    </w:p>
    <w:p>
      <w:pPr>
        <w:rPr>
          <w:sz w:val="10"/>
          <w:szCs w:val="10"/>
        </w:rPr>
      </w:pPr>
    </w:p>
    <w:p>
      <w:pPr>
        <w:rPr>
          <w:sz w:val="10"/>
          <w:szCs w:val="10"/>
        </w:rPr>
      </w:pPr>
    </w:p>
    <w:p>
      <w:pPr/>
      <w:r>
        <w:rPr>
          <w:b/>
        </w:rPr>
        <w:t xml:space="preserve">Codice regionale: TOS16_24.T40.002.001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Trasporti interni all'azienda dei materiali impiegati per le operazioni agricole, eseguiti con mezzi agricoli, dal punto di consegna fino a bordo campo.</w:t>
            </w:r>
          </w:p>
        </w:tc>
      </w:tr>
      <w:tr>
        <w:trPr/>
        <w:tc>
          <w:tcPr>
            <w:tcW w:w="1200" w:type="dxa"/>
          </w:tcPr>
          <w:p>
            <w:pPr/>
            <w:r>
              <w:rPr>
                <w:b/>
              </w:rPr>
              <w:t xml:space="preserve">Articolo:</w:t>
            </w:r>
          </w:p>
        </w:tc>
        <w:tc>
          <w:tcPr>
            <w:tcW w:w="7900" w:type="dxa"/>
          </w:tcPr>
          <w:p>
            <w:pPr/>
            <w:r>
              <w:rPr/>
              <w:t xml:space="preserve">001 - eseguiti con rimorchio agricolo trainato da trattrice gommata, ogni 1,5 ton.</w:t>
            </w:r>
          </w:p>
        </w:tc>
      </w:tr>
    </w:tbl>
    <w:p>
      <w:pPr>
        <w:jc w:val="right"/>
      </w:pPr>
    </w:p>
    <w:p>
      <w:pPr>
        <w:jc w:val="right"/>
        <w:spacing w:line="336" w:lineRule="auto"/>
      </w:pPr>
      <w:r>
        <w:rPr>
          <w:b/>
        </w:rPr>
        <w:t xml:space="preserve">Prezzo senza S. G. e Util. a chilometri: € 3,00304</w:t>
      </w:r>
    </w:p>
    <w:p>
      <w:pPr>
        <w:jc w:val="right"/>
        <w:spacing w:line="336" w:lineRule="auto"/>
      </w:pPr>
      <w:r>
        <w:rPr>
          <w:b/>
        </w:rPr>
        <w:t xml:space="preserve">Prezzo a chilometri: € 3,79884</w:t>
      </w:r>
    </w:p>
    <w:p>
      <w:pPr>
        <w:jc w:val="right"/>
        <w:spacing w:line="336" w:lineRule="auto"/>
      </w:pPr>
      <w:r>
        <w:rPr>
          <w:b/>
        </w:rPr>
        <w:t xml:space="preserve">Di cui oneri di sicurezza afferenti l'impresa € 0,00901 (2 %)</w:t>
      </w:r>
    </w:p>
    <w:p>
      <w:pPr>
        <w:jc w:val="right"/>
        <w:spacing w:line="336" w:lineRule="auto"/>
      </w:pPr>
      <w:r>
        <w:rPr>
          <w:b/>
        </w:rPr>
        <w:t xml:space="preserve">Manodopera € 1,77200</w:t>
      </w:r>
    </w:p>
    <w:p>
      <w:pPr>
        <w:jc w:val="right"/>
        <w:spacing w:line="336" w:lineRule="auto"/>
      </w:pPr>
      <w:r>
        <w:rPr>
          <w:b/>
        </w:rPr>
        <w:t xml:space="preserve">Incidenza manodopera 46,65 %</w:t>
      </w:r>
    </w:p>
    <w:p>
      <w:pPr>
        <w:rPr>
          <w:sz w:val="10"/>
          <w:szCs w:val="10"/>
        </w:rPr>
      </w:pPr>
    </w:p>
    <w:p>
      <w:pPr>
        <w:rPr>
          <w:sz w:val="10"/>
          <w:szCs w:val="10"/>
        </w:rPr>
      </w:pPr>
    </w:p>
    <w:p>
      <w:pPr/>
      <w:r>
        <w:rPr>
          <w:b/>
        </w:rPr>
        <w:t xml:space="preserve">Codice regionale: TOS16_24.T40.002.002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Trasporti interni all'azienda dei materiali impiegati per le operazioni agricole, eseguiti con mezzi agricoli, dal punto di consegna fino a bordo campo.</w:t>
            </w:r>
          </w:p>
        </w:tc>
      </w:tr>
      <w:tr>
        <w:trPr/>
        <w:tc>
          <w:tcPr>
            <w:tcW w:w="1200" w:type="dxa"/>
          </w:tcPr>
          <w:p>
            <w:pPr/>
            <w:r>
              <w:rPr>
                <w:b/>
              </w:rPr>
              <w:t xml:space="preserve">Articolo:</w:t>
            </w:r>
          </w:p>
        </w:tc>
        <w:tc>
          <w:tcPr>
            <w:tcW w:w="7900" w:type="dxa"/>
          </w:tcPr>
          <w:p>
            <w:pPr/>
            <w:r>
              <w:rPr/>
              <w:t xml:space="preserve">002 - eseguiti con rimorchio agricolo trainato da trattrice cingolata, ogni 1,5 ton</w:t>
            </w:r>
          </w:p>
        </w:tc>
      </w:tr>
    </w:tbl>
    <w:p>
      <w:pPr>
        <w:jc w:val="right"/>
      </w:pPr>
    </w:p>
    <w:p>
      <w:pPr>
        <w:jc w:val="right"/>
        <w:spacing w:line="336" w:lineRule="auto"/>
      </w:pPr>
      <w:r>
        <w:rPr>
          <w:b/>
        </w:rPr>
        <w:t xml:space="preserve">Prezzo senza S. G. e Util. a chilometri: € 8,58933</w:t>
      </w:r>
    </w:p>
    <w:p>
      <w:pPr>
        <w:jc w:val="right"/>
        <w:spacing w:line="336" w:lineRule="auto"/>
      </w:pPr>
      <w:r>
        <w:rPr>
          <w:b/>
        </w:rPr>
        <w:t xml:space="preserve">Prezzo a chilometri: € 10,86550</w:t>
      </w:r>
    </w:p>
    <w:p>
      <w:pPr>
        <w:jc w:val="right"/>
        <w:spacing w:line="336" w:lineRule="auto"/>
      </w:pPr>
      <w:r>
        <w:rPr>
          <w:b/>
        </w:rPr>
        <w:t xml:space="preserve">Di cui oneri di sicurezza afferenti l'impresa € 0,02577 (2 %)</w:t>
      </w:r>
    </w:p>
    <w:p>
      <w:pPr>
        <w:jc w:val="right"/>
        <w:spacing w:line="336" w:lineRule="auto"/>
      </w:pPr>
      <w:r>
        <w:rPr>
          <w:b/>
        </w:rPr>
        <w:t xml:space="preserve">Manodopera € 4,43000</w:t>
      </w:r>
    </w:p>
    <w:p>
      <w:pPr>
        <w:jc w:val="right"/>
        <w:spacing w:line="336" w:lineRule="auto"/>
      </w:pPr>
      <w:r>
        <w:rPr>
          <w:b/>
        </w:rPr>
        <w:t xml:space="preserve">Incidenza manodopera 40,77 %</w:t>
      </w:r>
    </w:p>
    <w:p>
      <w:pPr>
        <w:rPr>
          <w:sz w:val="10"/>
          <w:szCs w:val="10"/>
        </w:rPr>
      </w:pPr>
    </w:p>
    <w:p>
      <w:pPr>
        <w:rPr>
          <w:sz w:val="10"/>
          <w:szCs w:val="10"/>
        </w:rPr>
      </w:pPr>
    </w:p>
    <w:p>
      <w:pPr/>
      <w:r>
        <w:rPr>
          <w:b/>
        </w:rPr>
        <w:t xml:space="preserve">Codice regionale: TOS16_24.T40.002.003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Trasporti interni all'azienda dei materiali impiegati per le operazioni agricole, eseguiti con mezzi agricoli, dal punto di consegna fino a bordo campo.</w:t>
            </w:r>
          </w:p>
        </w:tc>
      </w:tr>
      <w:tr>
        <w:trPr/>
        <w:tc>
          <w:tcPr>
            <w:tcW w:w="1200" w:type="dxa"/>
          </w:tcPr>
          <w:p>
            <w:pPr/>
            <w:r>
              <w:rPr>
                <w:b/>
              </w:rPr>
              <w:t xml:space="preserve">Articolo:</w:t>
            </w:r>
          </w:p>
        </w:tc>
        <w:tc>
          <w:tcPr>
            <w:tcW w:w="7900" w:type="dxa"/>
          </w:tcPr>
          <w:p>
            <w:pPr/>
            <w:r>
              <w:rPr/>
              <w:t xml:space="preserve">003 - eseguiti con motoagricola o altro mezzo di trasporto semovente agricolo, ogni 1,5 ton</w:t>
            </w:r>
          </w:p>
        </w:tc>
      </w:tr>
    </w:tbl>
    <w:p>
      <w:pPr>
        <w:jc w:val="right"/>
      </w:pPr>
    </w:p>
    <w:p>
      <w:pPr>
        <w:jc w:val="right"/>
        <w:spacing w:line="336" w:lineRule="auto"/>
      </w:pPr>
      <w:r>
        <w:rPr>
          <w:b/>
        </w:rPr>
        <w:t xml:space="preserve">Prezzo senza S. G. e Util. a chilometri: € 3,43280</w:t>
      </w:r>
    </w:p>
    <w:p>
      <w:pPr>
        <w:jc w:val="right"/>
        <w:spacing w:line="336" w:lineRule="auto"/>
      </w:pPr>
      <w:r>
        <w:rPr>
          <w:b/>
        </w:rPr>
        <w:t xml:space="preserve">Prezzo a chilometri: € 4,34249</w:t>
      </w:r>
    </w:p>
    <w:p>
      <w:pPr>
        <w:jc w:val="right"/>
        <w:spacing w:line="336" w:lineRule="auto"/>
      </w:pPr>
      <w:r>
        <w:rPr>
          <w:b/>
        </w:rPr>
        <w:t xml:space="preserve">Di cui oneri di sicurezza afferenti l'impresa € 0,01030 (2 %)</w:t>
      </w:r>
    </w:p>
    <w:p>
      <w:pPr>
        <w:jc w:val="right"/>
        <w:spacing w:line="336" w:lineRule="auto"/>
      </w:pPr>
      <w:r>
        <w:rPr>
          <w:b/>
        </w:rPr>
        <w:t xml:space="preserve">Manodopera € 2,48080</w:t>
      </w:r>
    </w:p>
    <w:p>
      <w:pPr>
        <w:jc w:val="right"/>
        <w:spacing w:line="336" w:lineRule="auto"/>
      </w:pPr>
      <w:r>
        <w:rPr>
          <w:b/>
        </w:rPr>
        <w:t xml:space="preserve">Incidenza manodopera 57,13 %</w:t>
      </w:r>
    </w:p>
    <w:p>
      <w:pPr>
        <w:rPr>
          <w:sz w:val="10"/>
          <w:szCs w:val="10"/>
        </w:rPr>
      </w:pPr>
    </w:p>
    <w:p>
      <w:pPr>
        <w:rPr>
          <w:sz w:val="10"/>
          <w:szCs w:val="10"/>
        </w:rPr>
      </w:pPr>
    </w:p>
    <w:p>
      <w:pPr/>
      <w:r>
        <w:rPr>
          <w:b/>
        </w:rPr>
        <w:t xml:space="preserve">Codice regionale: TOS16_24.T40.002.004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Trasporti interni all'azienda dei materiali impiegati per le operazioni agricole, eseguiti con mezzi agricoli, dal punto di consegna fino a bordo campo.</w:t>
            </w:r>
          </w:p>
        </w:tc>
      </w:tr>
      <w:tr>
        <w:trPr/>
        <w:tc>
          <w:tcPr>
            <w:tcW w:w="1200" w:type="dxa"/>
          </w:tcPr>
          <w:p>
            <w:pPr/>
            <w:r>
              <w:rPr>
                <w:b/>
              </w:rPr>
              <w:t xml:space="preserve">Articolo:</w:t>
            </w:r>
          </w:p>
        </w:tc>
        <w:tc>
          <w:tcPr>
            <w:tcW w:w="7900" w:type="dxa"/>
          </w:tcPr>
          <w:p>
            <w:pPr/>
            <w:r>
              <w:rPr/>
              <w:t xml:space="preserve">004 - del letame dal punto di carico fino a bordo campo eseguito con spandiletame trainato da trattrice, ogni 5 ton.</w:t>
            </w:r>
          </w:p>
        </w:tc>
      </w:tr>
    </w:tbl>
    <w:p>
      <w:pPr>
        <w:jc w:val="right"/>
      </w:pPr>
    </w:p>
    <w:p>
      <w:pPr>
        <w:jc w:val="right"/>
        <w:spacing w:line="336" w:lineRule="auto"/>
      </w:pPr>
      <w:r>
        <w:rPr>
          <w:b/>
        </w:rPr>
        <w:t xml:space="preserve">Prezzo senza S. G. e Util. a chilometri: € 81,04226</w:t>
      </w:r>
    </w:p>
    <w:p>
      <w:pPr>
        <w:jc w:val="right"/>
        <w:spacing w:line="336" w:lineRule="auto"/>
      </w:pPr>
      <w:r>
        <w:rPr>
          <w:b/>
        </w:rPr>
        <w:t xml:space="preserve">Prezzo a chilometri: € 102,51846</w:t>
      </w:r>
    </w:p>
    <w:p>
      <w:pPr>
        <w:jc w:val="right"/>
        <w:spacing w:line="336" w:lineRule="auto"/>
      </w:pPr>
      <w:r>
        <w:rPr>
          <w:b/>
        </w:rPr>
        <w:t xml:space="preserve">Di cui oneri di sicurezza afferenti l'impresa € 0,24313 (2 %)</w:t>
      </w:r>
    </w:p>
    <w:p>
      <w:pPr>
        <w:jc w:val="right"/>
        <w:spacing w:line="336" w:lineRule="auto"/>
      </w:pPr>
      <w:r>
        <w:rPr>
          <w:b/>
        </w:rPr>
        <w:t xml:space="preserve">Manodopera € 30,12400</w:t>
      </w:r>
    </w:p>
    <w:p>
      <w:pPr>
        <w:jc w:val="right"/>
        <w:spacing w:line="336" w:lineRule="auto"/>
      </w:pPr>
      <w:r>
        <w:rPr>
          <w:b/>
        </w:rPr>
        <w:t xml:space="preserve">Incidenza manodopera 29,38 %</w:t>
      </w:r>
    </w:p>
    <w:p>
      <w:pPr>
        <w:rPr>
          <w:sz w:val="10"/>
          <w:szCs w:val="10"/>
        </w:rPr>
      </w:pPr>
    </w:p>
    <w:p>
      <w:pPr>
        <w:rPr>
          <w:sz w:val="10"/>
          <w:szCs w:val="10"/>
        </w:rPr>
      </w:pPr>
    </w:p>
    <w:p>
      <w:pPr/>
      <w:r>
        <w:rPr>
          <w:b/>
        </w:rPr>
        <w:t xml:space="preserve">Codice regionale: TOS16_24.T40.002.005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Trasporti interni all'azienda dei materiali impiegati per le operazioni agricole, eseguiti con mezzi agricoli, dal punto di consegna fino a bordo campo.</w:t>
            </w:r>
          </w:p>
        </w:tc>
      </w:tr>
      <w:tr>
        <w:trPr/>
        <w:tc>
          <w:tcPr>
            <w:tcW w:w="1200" w:type="dxa"/>
          </w:tcPr>
          <w:p>
            <w:pPr/>
            <w:r>
              <w:rPr>
                <w:b/>
              </w:rPr>
              <w:t xml:space="preserve">Articolo:</w:t>
            </w:r>
          </w:p>
        </w:tc>
        <w:tc>
          <w:tcPr>
            <w:tcW w:w="7900" w:type="dxa"/>
          </w:tcPr>
          <w:p>
            <w:pPr/>
            <w:r>
              <w:rPr/>
              <w:t xml:space="preserve">005 - dell'acqua per irrigazione all'impianto eseguito dal punto di prelievo fino a bordo campo, ogni 10 hl.</w:t>
            </w:r>
          </w:p>
        </w:tc>
      </w:tr>
    </w:tbl>
    <w:p>
      <w:pPr>
        <w:jc w:val="right"/>
      </w:pPr>
    </w:p>
    <w:p>
      <w:pPr>
        <w:jc w:val="right"/>
        <w:spacing w:line="336" w:lineRule="auto"/>
      </w:pPr>
      <w:r>
        <w:rPr>
          <w:b/>
        </w:rPr>
        <w:t xml:space="preserve">Prezzo senza S. G. e Util. a chilometri: € 4,11219</w:t>
      </w:r>
    </w:p>
    <w:p>
      <w:pPr>
        <w:jc w:val="right"/>
        <w:spacing w:line="336" w:lineRule="auto"/>
      </w:pPr>
      <w:r>
        <w:rPr>
          <w:b/>
        </w:rPr>
        <w:t xml:space="preserve">Prezzo a chilometri: € 5,20192</w:t>
      </w:r>
    </w:p>
    <w:p>
      <w:pPr>
        <w:jc w:val="right"/>
        <w:spacing w:line="336" w:lineRule="auto"/>
      </w:pPr>
      <w:r>
        <w:rPr>
          <w:b/>
        </w:rPr>
        <w:t xml:space="preserve">Di cui oneri di sicurezza afferenti l'impresa € 0,01234 (2 %)</w:t>
      </w:r>
    </w:p>
    <w:p>
      <w:pPr>
        <w:jc w:val="right"/>
        <w:spacing w:line="336" w:lineRule="auto"/>
      </w:pPr>
      <w:r>
        <w:rPr>
          <w:b/>
        </w:rPr>
        <w:t xml:space="preserve">Manodopera € 1,77200</w:t>
      </w:r>
    </w:p>
    <w:p>
      <w:pPr>
        <w:jc w:val="right"/>
        <w:spacing w:line="336" w:lineRule="auto"/>
      </w:pPr>
      <w:r>
        <w:rPr>
          <w:b/>
        </w:rPr>
        <w:t xml:space="preserve">Incidenza manodopera 34,06 %</w:t>
      </w:r>
    </w:p>
    <w:p>
      <w:pPr>
        <w:rPr>
          <w:sz w:val="10"/>
          <w:szCs w:val="10"/>
        </w:rPr>
      </w:pPr>
    </w:p>
    <w:p>
      <w:pPr>
        <w:rPr>
          <w:sz w:val="10"/>
          <w:szCs w:val="10"/>
        </w:rPr>
      </w:pPr>
    </w:p>
    <w:p>
      <w:pPr/>
      <w:r>
        <w:rPr>
          <w:b/>
        </w:rPr>
        <w:t xml:space="preserve">Codice regionale: TOS16_24.T40.003.001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Trasporti interni all'azienda dei materiali di risulta, eseguiti con mezzi agricoli, a partire dal punto di accumulo.</w:t>
            </w:r>
          </w:p>
        </w:tc>
      </w:tr>
      <w:tr>
        <w:trPr/>
        <w:tc>
          <w:tcPr>
            <w:tcW w:w="1200" w:type="dxa"/>
          </w:tcPr>
          <w:p>
            <w:pPr/>
            <w:r>
              <w:rPr>
                <w:b/>
              </w:rPr>
              <w:t xml:space="preserve">Articolo:</w:t>
            </w:r>
          </w:p>
        </w:tc>
        <w:tc>
          <w:tcPr>
            <w:tcW w:w="7900" w:type="dxa"/>
          </w:tcPr>
          <w:p>
            <w:pPr/>
            <w:r>
              <w:rPr/>
              <w:t xml:space="preserve">001 - di materiali provenienti da espianto di arboreti (pali, fili, ecc.), ogni ha.</w:t>
            </w:r>
          </w:p>
        </w:tc>
      </w:tr>
    </w:tbl>
    <w:p>
      <w:pPr>
        <w:jc w:val="right"/>
      </w:pPr>
    </w:p>
    <w:p>
      <w:pPr>
        <w:jc w:val="right"/>
        <w:spacing w:line="336" w:lineRule="auto"/>
      </w:pPr>
      <w:r>
        <w:rPr>
          <w:b/>
        </w:rPr>
        <w:t xml:space="preserve">Prezzo senza S. G. e Util. a chilometri: € 31,53190</w:t>
      </w:r>
    </w:p>
    <w:p>
      <w:pPr>
        <w:jc w:val="right"/>
        <w:spacing w:line="336" w:lineRule="auto"/>
      </w:pPr>
      <w:r>
        <w:rPr>
          <w:b/>
        </w:rPr>
        <w:t xml:space="preserve">Prezzo a chilometri: € 39,88785</w:t>
      </w:r>
    </w:p>
    <w:p>
      <w:pPr>
        <w:jc w:val="right"/>
        <w:spacing w:line="336" w:lineRule="auto"/>
      </w:pPr>
      <w:r>
        <w:rPr>
          <w:b/>
        </w:rPr>
        <w:t xml:space="preserve">Di cui oneri di sicurezza afferenti l'impresa € 0,09460 (2 %)</w:t>
      </w:r>
    </w:p>
    <w:p>
      <w:pPr>
        <w:jc w:val="right"/>
        <w:spacing w:line="336" w:lineRule="auto"/>
      </w:pPr>
      <w:r>
        <w:rPr>
          <w:b/>
        </w:rPr>
        <w:t xml:space="preserve">Manodopera € 18,60600</w:t>
      </w:r>
    </w:p>
    <w:p>
      <w:pPr>
        <w:jc w:val="right"/>
        <w:spacing w:line="336" w:lineRule="auto"/>
      </w:pPr>
      <w:r>
        <w:rPr>
          <w:b/>
        </w:rPr>
        <w:t xml:space="preserve">Incidenza manodopera 46,65 %</w:t>
      </w:r>
    </w:p>
    <w:p>
      <w:pPr>
        <w:rPr>
          <w:sz w:val="10"/>
          <w:szCs w:val="10"/>
        </w:rPr>
      </w:pPr>
    </w:p>
    <w:p>
      <w:pPr>
        <w:rPr>
          <w:sz w:val="10"/>
          <w:szCs w:val="10"/>
        </w:rPr>
      </w:pPr>
    </w:p>
    <w:p>
      <w:pPr/>
      <w:r>
        <w:rPr>
          <w:b/>
        </w:rPr>
        <w:t xml:space="preserve">Codice regionale: TOS16_24.T40.003.002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Trasporti interni all'azienda dei materiali di risulta, eseguiti con mezzi agricoli, a partire dal punto di accumulo.</w:t>
            </w:r>
          </w:p>
        </w:tc>
      </w:tr>
      <w:tr>
        <w:trPr/>
        <w:tc>
          <w:tcPr>
            <w:tcW w:w="1200" w:type="dxa"/>
          </w:tcPr>
          <w:p>
            <w:pPr/>
            <w:r>
              <w:rPr>
                <w:b/>
              </w:rPr>
              <w:t xml:space="preserve">Articolo:</w:t>
            </w:r>
          </w:p>
        </w:tc>
        <w:tc>
          <w:tcPr>
            <w:tcW w:w="7900" w:type="dxa"/>
          </w:tcPr>
          <w:p>
            <w:pPr/>
            <w:r>
              <w:rPr/>
              <w:t xml:space="preserve">002 - di materiali terrosi o pietrame, ogni m³.</w:t>
            </w:r>
          </w:p>
        </w:tc>
      </w:tr>
    </w:tbl>
    <w:p>
      <w:pPr>
        <w:jc w:val="right"/>
      </w:pPr>
    </w:p>
    <w:p>
      <w:pPr>
        <w:jc w:val="right"/>
        <w:spacing w:line="336" w:lineRule="auto"/>
      </w:pPr>
      <w:r>
        <w:rPr>
          <w:b/>
        </w:rPr>
        <w:t xml:space="preserve">Prezzo senza S. G. e Util. a chilometri: € 4,50456</w:t>
      </w:r>
    </w:p>
    <w:p>
      <w:pPr>
        <w:jc w:val="right"/>
        <w:spacing w:line="336" w:lineRule="auto"/>
      </w:pPr>
      <w:r>
        <w:rPr>
          <w:b/>
        </w:rPr>
        <w:t xml:space="preserve">Prezzo a chilometri: € 5,69826</w:t>
      </w:r>
    </w:p>
    <w:p>
      <w:pPr>
        <w:jc w:val="right"/>
        <w:spacing w:line="336" w:lineRule="auto"/>
      </w:pPr>
      <w:r>
        <w:rPr>
          <w:b/>
        </w:rPr>
        <w:t xml:space="preserve">Di cui oneri di sicurezza afferenti l'impresa € 0,01351 (2 %)</w:t>
      </w:r>
    </w:p>
    <w:p>
      <w:pPr>
        <w:jc w:val="right"/>
        <w:spacing w:line="336" w:lineRule="auto"/>
      </w:pPr>
      <w:r>
        <w:rPr>
          <w:b/>
        </w:rPr>
        <w:t xml:space="preserve">Manodopera € 2,65800</w:t>
      </w:r>
    </w:p>
    <w:p>
      <w:pPr>
        <w:jc w:val="right"/>
        <w:spacing w:line="336" w:lineRule="auto"/>
      </w:pPr>
      <w:r>
        <w:rPr>
          <w:b/>
        </w:rPr>
        <w:t xml:space="preserve">Incidenza manodopera 46,65 %</w:t>
      </w:r>
    </w:p>
    <w:p>
      <w:pPr>
        <w:rPr>
          <w:sz w:val="10"/>
          <w:szCs w:val="10"/>
        </w:rPr>
      </w:pPr>
    </w:p>
    <w:p>
      <w:pPr>
        <w:rPr>
          <w:sz w:val="10"/>
          <w:szCs w:val="10"/>
        </w:rPr>
      </w:pPr>
    </w:p>
    <w:p>
      <w:pPr/>
      <w:r>
        <w:rPr>
          <w:b/>
        </w:rPr>
        <w:t xml:space="preserve">Codice regionale: TOS16_24.T40.003.003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Trasporti interni all'azienda dei materiali di risulta, eseguiti con mezzi agricoli, a partire dal punto di accumulo.</w:t>
            </w:r>
          </w:p>
        </w:tc>
      </w:tr>
      <w:tr>
        <w:trPr/>
        <w:tc>
          <w:tcPr>
            <w:tcW w:w="1200" w:type="dxa"/>
          </w:tcPr>
          <w:p>
            <w:pPr/>
            <w:r>
              <w:rPr>
                <w:b/>
              </w:rPr>
              <w:t xml:space="preserve">Articolo:</w:t>
            </w:r>
          </w:p>
        </w:tc>
        <w:tc>
          <w:tcPr>
            <w:tcW w:w="7900" w:type="dxa"/>
          </w:tcPr>
          <w:p>
            <w:pPr/>
            <w:r>
              <w:rPr/>
              <w:t xml:space="preserve">003 - di legna, ogni 1,5 ton.</w:t>
            </w:r>
          </w:p>
        </w:tc>
      </w:tr>
    </w:tbl>
    <w:p>
      <w:pPr>
        <w:jc w:val="right"/>
      </w:pPr>
    </w:p>
    <w:p>
      <w:pPr>
        <w:jc w:val="right"/>
        <w:spacing w:line="336" w:lineRule="auto"/>
      </w:pPr>
      <w:r>
        <w:rPr>
          <w:b/>
        </w:rPr>
        <w:t xml:space="preserve">Prezzo senza S. G. e Util. a chilometri: € 4,50456</w:t>
      </w:r>
    </w:p>
    <w:p>
      <w:pPr>
        <w:jc w:val="right"/>
        <w:spacing w:line="336" w:lineRule="auto"/>
      </w:pPr>
      <w:r>
        <w:rPr>
          <w:b/>
        </w:rPr>
        <w:t xml:space="preserve">Prezzo a chilometri: € 5,69826</w:t>
      </w:r>
    </w:p>
    <w:p>
      <w:pPr>
        <w:jc w:val="right"/>
        <w:spacing w:line="336" w:lineRule="auto"/>
      </w:pPr>
      <w:r>
        <w:rPr>
          <w:b/>
        </w:rPr>
        <w:t xml:space="preserve">Di cui oneri di sicurezza afferenti l'impresa € 0,01351 (2 %)</w:t>
      </w:r>
    </w:p>
    <w:p>
      <w:pPr>
        <w:jc w:val="right"/>
        <w:spacing w:line="336" w:lineRule="auto"/>
      </w:pPr>
      <w:r>
        <w:rPr>
          <w:b/>
        </w:rPr>
        <w:t xml:space="preserve">Manodopera € 2,65800</w:t>
      </w:r>
    </w:p>
    <w:p>
      <w:pPr>
        <w:jc w:val="right"/>
        <w:spacing w:line="336" w:lineRule="auto"/>
      </w:pPr>
      <w:r>
        <w:rPr>
          <w:b/>
        </w:rPr>
        <w:t xml:space="preserve">Incidenza manodopera 46,65 %</w:t>
      </w:r>
    </w:p>
    <w:p>
      <w:pPr>
        <w:rPr>
          <w:sz w:val="10"/>
          <w:szCs w:val="10"/>
        </w:rPr>
      </w:pPr>
    </w:p>
    <w:p>
      <w:pPr>
        <w:rPr>
          <w:sz w:val="10"/>
          <w:szCs w:val="10"/>
        </w:rPr>
      </w:pPr>
    </w:p>
    <w:p>
      <w:pPr/>
      <w:r>
        <w:rPr>
          <w:b/>
        </w:rPr>
        <w:t xml:space="preserve">Codice regionale: TOS16_24.T40.003.004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Trasporti interni all'azienda dei materiali di risulta, eseguiti con mezzi agricoli, a partire dal punto di accumulo.</w:t>
            </w:r>
          </w:p>
        </w:tc>
      </w:tr>
      <w:tr>
        <w:trPr/>
        <w:tc>
          <w:tcPr>
            <w:tcW w:w="1200" w:type="dxa"/>
          </w:tcPr>
          <w:p>
            <w:pPr/>
            <w:r>
              <w:rPr>
                <w:b/>
              </w:rPr>
              <w:t xml:space="preserve">Articolo:</w:t>
            </w:r>
          </w:p>
        </w:tc>
        <w:tc>
          <w:tcPr>
            <w:tcW w:w="7900" w:type="dxa"/>
          </w:tcPr>
          <w:p>
            <w:pPr/>
            <w:r>
              <w:rPr/>
              <w:t xml:space="preserve">004 - di ceppaie, ogni 10 ceppaie.</w:t>
            </w:r>
          </w:p>
        </w:tc>
      </w:tr>
    </w:tbl>
    <w:p>
      <w:pPr>
        <w:jc w:val="right"/>
      </w:pPr>
    </w:p>
    <w:p>
      <w:pPr>
        <w:jc w:val="right"/>
        <w:spacing w:line="336" w:lineRule="auto"/>
      </w:pPr>
      <w:r>
        <w:rPr>
          <w:b/>
        </w:rPr>
        <w:t xml:space="preserve">Prezzo senza S. G. e Util. a chilometri: € 4,50456</w:t>
      </w:r>
    </w:p>
    <w:p>
      <w:pPr>
        <w:jc w:val="right"/>
        <w:spacing w:line="336" w:lineRule="auto"/>
      </w:pPr>
      <w:r>
        <w:rPr>
          <w:b/>
        </w:rPr>
        <w:t xml:space="preserve">Prezzo a chilometri: € 5,69826</w:t>
      </w:r>
    </w:p>
    <w:p>
      <w:pPr>
        <w:jc w:val="right"/>
        <w:spacing w:line="336" w:lineRule="auto"/>
      </w:pPr>
      <w:r>
        <w:rPr>
          <w:b/>
        </w:rPr>
        <w:t xml:space="preserve">Di cui oneri di sicurezza afferenti l'impresa € 0,01351 (2 %)</w:t>
      </w:r>
    </w:p>
    <w:p>
      <w:pPr>
        <w:jc w:val="right"/>
        <w:spacing w:line="336" w:lineRule="auto"/>
      </w:pPr>
      <w:r>
        <w:rPr>
          <w:b/>
        </w:rPr>
        <w:t xml:space="preserve">Manodopera € 2,65800</w:t>
      </w:r>
    </w:p>
    <w:p>
      <w:pPr>
        <w:jc w:val="right"/>
        <w:spacing w:line="336" w:lineRule="auto"/>
      </w:pPr>
      <w:r>
        <w:rPr>
          <w:b/>
        </w:rPr>
        <w:t xml:space="preserve">Incidenza manodopera 46,65 %</w:t>
      </w:r>
    </w:p>
    <w:p>
      <w:pPr>
        <w:rPr>
          <w:sz w:val="10"/>
          <w:szCs w:val="10"/>
        </w:rPr>
      </w:pPr>
    </w:p>
    <w:p>
      <w:pPr>
        <w:rPr>
          <w:sz w:val="10"/>
          <w:szCs w:val="10"/>
        </w:rPr>
      </w:pPr>
    </w:p>
    <w:p>
      <w:pPr/>
      <w:r>
        <w:rPr>
          <w:b/>
        </w:rPr>
        <w:t xml:space="preserve">Codice regionale: TOS16_24.T40.004.001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Trasporti su strada eseguiti con mezzi agricoli</w:t>
            </w:r>
          </w:p>
        </w:tc>
      </w:tr>
      <w:tr>
        <w:trPr/>
        <w:tc>
          <w:tcPr>
            <w:tcW w:w="1200" w:type="dxa"/>
          </w:tcPr>
          <w:p>
            <w:pPr/>
            <w:r>
              <w:rPr>
                <w:b/>
              </w:rPr>
              <w:t xml:space="preserve">Articolo:</w:t>
            </w:r>
          </w:p>
        </w:tc>
        <w:tc>
          <w:tcPr>
            <w:tcW w:w="7900" w:type="dxa"/>
          </w:tcPr>
          <w:p>
            <w:pPr/>
            <w:r>
              <w:rPr/>
              <w:t xml:space="preserve">001 - con trattore gommato e rimorchio agricolo, per quantità fino a 1,5 ton.</w:t>
            </w:r>
          </w:p>
        </w:tc>
      </w:tr>
    </w:tbl>
    <w:p>
      <w:pPr>
        <w:jc w:val="right"/>
      </w:pPr>
    </w:p>
    <w:p>
      <w:pPr>
        <w:jc w:val="right"/>
        <w:spacing w:line="336" w:lineRule="auto"/>
      </w:pPr>
      <w:r>
        <w:rPr>
          <w:b/>
        </w:rPr>
        <w:t xml:space="preserve">Prezzo senza S. G. e Util. a chilometri: € 1,20122</w:t>
      </w:r>
    </w:p>
    <w:p>
      <w:pPr>
        <w:jc w:val="right"/>
        <w:spacing w:line="336" w:lineRule="auto"/>
      </w:pPr>
      <w:r>
        <w:rPr>
          <w:b/>
        </w:rPr>
        <w:t xml:space="preserve">Prezzo a chilometri: € 1,51954</w:t>
      </w:r>
    </w:p>
    <w:p>
      <w:pPr>
        <w:jc w:val="right"/>
        <w:spacing w:line="336" w:lineRule="auto"/>
      </w:pPr>
      <w:r>
        <w:rPr>
          <w:b/>
        </w:rPr>
        <w:t xml:space="preserve">Di cui oneri di sicurezza afferenti l'impresa € 0,00360 (2 %)</w:t>
      </w:r>
    </w:p>
    <w:p>
      <w:pPr>
        <w:jc w:val="right"/>
        <w:spacing w:line="336" w:lineRule="auto"/>
      </w:pPr>
      <w:r>
        <w:rPr>
          <w:b/>
        </w:rPr>
        <w:t xml:space="preserve">Manodopera € 0,70880</w:t>
      </w:r>
    </w:p>
    <w:p>
      <w:pPr>
        <w:jc w:val="right"/>
        <w:spacing w:line="336" w:lineRule="auto"/>
      </w:pPr>
      <w:r>
        <w:rPr>
          <w:b/>
        </w:rPr>
        <w:t xml:space="preserve">Incidenza manodopera 46,65 %</w:t>
      </w:r>
    </w:p>
    <w:p>
      <w:pPr>
        <w:rPr>
          <w:sz w:val="10"/>
          <w:szCs w:val="10"/>
        </w:rPr>
      </w:pPr>
    </w:p>
    <w:p>
      <w:pPr>
        <w:rPr>
          <w:sz w:val="10"/>
          <w:szCs w:val="10"/>
        </w:rPr>
      </w:pPr>
    </w:p>
    <w:p>
      <w:pPr/>
      <w:r>
        <w:rPr>
          <w:b/>
        </w:rPr>
        <w:t xml:space="preserve">Codice regionale: TOS16_24.T40.004.002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Trasporti su strada eseguiti con mezzi agricoli</w:t>
            </w:r>
          </w:p>
        </w:tc>
      </w:tr>
      <w:tr>
        <w:trPr/>
        <w:tc>
          <w:tcPr>
            <w:tcW w:w="1200" w:type="dxa"/>
          </w:tcPr>
          <w:p>
            <w:pPr/>
            <w:r>
              <w:rPr>
                <w:b/>
              </w:rPr>
              <w:t xml:space="preserve">Articolo:</w:t>
            </w:r>
          </w:p>
        </w:tc>
        <w:tc>
          <w:tcPr>
            <w:tcW w:w="7900" w:type="dxa"/>
          </w:tcPr>
          <w:p>
            <w:pPr/>
            <w:r>
              <w:rPr/>
              <w:t xml:space="preserve">002 - con trattore gommato e rimorchio agricolo, per quantità oltre 1,5 ton.</w:t>
            </w:r>
          </w:p>
        </w:tc>
      </w:tr>
    </w:tbl>
    <w:p>
      <w:pPr>
        <w:jc w:val="right"/>
      </w:pPr>
    </w:p>
    <w:p>
      <w:pPr>
        <w:jc w:val="right"/>
        <w:spacing w:line="336" w:lineRule="auto"/>
      </w:pPr>
      <w:r>
        <w:rPr>
          <w:b/>
        </w:rPr>
        <w:t xml:space="preserve">Prezzo senza S. G. e Util. a chilometri: € 1,43332</w:t>
      </w:r>
    </w:p>
    <w:p>
      <w:pPr>
        <w:jc w:val="right"/>
        <w:spacing w:line="336" w:lineRule="auto"/>
      </w:pPr>
      <w:r>
        <w:rPr>
          <w:b/>
        </w:rPr>
        <w:t xml:space="preserve">Prezzo a chilometri: € 1,81315</w:t>
      </w:r>
    </w:p>
    <w:p>
      <w:pPr>
        <w:jc w:val="right"/>
        <w:spacing w:line="336" w:lineRule="auto"/>
      </w:pPr>
      <w:r>
        <w:rPr>
          <w:b/>
        </w:rPr>
        <w:t xml:space="preserve">Di cui oneri di sicurezza afferenti l'impresa € 0,00430 (2 %)</w:t>
      </w:r>
    </w:p>
    <w:p>
      <w:pPr>
        <w:jc w:val="right"/>
        <w:spacing w:line="336" w:lineRule="auto"/>
      </w:pPr>
      <w:r>
        <w:rPr>
          <w:b/>
        </w:rPr>
        <w:t xml:space="preserve">Manodopera € 0,62020</w:t>
      </w:r>
    </w:p>
    <w:p>
      <w:pPr>
        <w:jc w:val="right"/>
        <w:spacing w:line="336" w:lineRule="auto"/>
      </w:pPr>
      <w:r>
        <w:rPr>
          <w:b/>
        </w:rPr>
        <w:t xml:space="preserve">Incidenza manodopera 34,21 %</w:t>
      </w:r>
    </w:p>
    <w:p>
      <w:pPr>
        <w:rPr>
          <w:sz w:val="10"/>
          <w:szCs w:val="10"/>
        </w:rPr>
      </w:pPr>
    </w:p>
    <w:p>
      <w:pPr>
        <w:rPr>
          <w:sz w:val="10"/>
          <w:szCs w:val="10"/>
        </w:rPr>
      </w:pPr>
    </w:p>
    <w:p>
      <w:pPr/>
      <w:r>
        <w:rPr>
          <w:b/>
        </w:rPr>
        <w:t xml:space="preserve">Codice regionale: TOS16_24.T40.004.003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Trasporti su strada eseguiti con mezzi agricoli</w:t>
            </w:r>
          </w:p>
        </w:tc>
      </w:tr>
      <w:tr>
        <w:trPr/>
        <w:tc>
          <w:tcPr>
            <w:tcW w:w="1200" w:type="dxa"/>
          </w:tcPr>
          <w:p>
            <w:pPr/>
            <w:r>
              <w:rPr>
                <w:b/>
              </w:rPr>
              <w:t xml:space="preserve">Articolo:</w:t>
            </w:r>
          </w:p>
        </w:tc>
        <w:tc>
          <w:tcPr>
            <w:tcW w:w="7900" w:type="dxa"/>
          </w:tcPr>
          <w:p>
            <w:pPr/>
            <w:r>
              <w:rPr/>
              <w:t xml:space="preserve">003 - con motoagricola.</w:t>
            </w:r>
          </w:p>
        </w:tc>
      </w:tr>
    </w:tbl>
    <w:p>
      <w:pPr>
        <w:jc w:val="right"/>
      </w:pPr>
    </w:p>
    <w:p>
      <w:pPr>
        <w:jc w:val="right"/>
        <w:spacing w:line="336" w:lineRule="auto"/>
      </w:pPr>
      <w:r>
        <w:rPr>
          <w:b/>
        </w:rPr>
        <w:t xml:space="preserve">Prezzo senza S. G. e Util. a chilometri: € 1,28250</w:t>
      </w:r>
    </w:p>
    <w:p>
      <w:pPr>
        <w:jc w:val="right"/>
        <w:spacing w:line="336" w:lineRule="auto"/>
      </w:pPr>
      <w:r>
        <w:rPr>
          <w:b/>
        </w:rPr>
        <w:t xml:space="preserve">Prezzo a chilometri: € 1,62236</w:t>
      </w:r>
    </w:p>
    <w:p>
      <w:pPr>
        <w:jc w:val="right"/>
        <w:spacing w:line="336" w:lineRule="auto"/>
      </w:pPr>
      <w:r>
        <w:rPr>
          <w:b/>
        </w:rPr>
        <w:t xml:space="preserve">Di cui oneri di sicurezza afferenti l'impresa € 0,00385 (2 %)</w:t>
      </w:r>
    </w:p>
    <w:p>
      <w:pPr>
        <w:jc w:val="right"/>
        <w:spacing w:line="336" w:lineRule="auto"/>
      </w:pPr>
      <w:r>
        <w:rPr>
          <w:b/>
        </w:rPr>
        <w:t xml:space="preserve">Manodopera € 0,88600</w:t>
      </w:r>
    </w:p>
    <w:p>
      <w:pPr>
        <w:jc w:val="right"/>
        <w:spacing w:line="336" w:lineRule="auto"/>
      </w:pPr>
      <w:r>
        <w:rPr>
          <w:b/>
        </w:rPr>
        <w:t xml:space="preserve">Incidenza manodopera 54,61 %</w:t>
      </w:r>
    </w:p>
    <w:p>
      <w:pPr>
        <w:rPr>
          <w:sz w:val="10"/>
          <w:szCs w:val="10"/>
        </w:rPr>
      </w:pPr>
    </w:p>
    <w:p>
      <w:pPr>
        <w:rPr>
          <w:sz w:val="10"/>
          <w:szCs w:val="10"/>
        </w:rPr>
      </w:pPr>
    </w:p>
    <w:p>
      <w:pPr>
        <w:sectPr>
          <w:headerReference w:type="default" r:id="rId239"/>
          <w:footerReference w:type="default" r:id="rId240"/>
          <w:pgSz w:orient="portrait" w:w="11870" w:h="16787"/>
          <w:pgMar w:top="1440" w:right="1440" w:bottom="1440" w:left="1440" w:header="720" w:footer="720" w:gutter="0"/>
          <w:cols w:num="1" w:space="720"/>
        </w:sectPr>
      </w:pPr>
    </w:p>
    <w:p>
      <w:pPr/>
      <w:r>
        <w:rPr>
          <w:b/>
        </w:rPr>
        <w:t xml:space="preserve">Codice regionale: TOS16_AT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TOS16_AT.N01</w:t>
      </w:r>
    </w:p>
    <w:tbl>
      <w:tblGrid>
        <w:gridCol w:w="1200" w:type="dxa"/>
        <w:gridCol w:w="7900" w:type="dxa"/>
      </w:tblGrid>
      <w:tr>
        <w:trPr/>
        <w:tc>
          <w:tcPr>
            <w:tcW w:w="1200" w:type="dxa"/>
          </w:tcPr>
          <w:p>
            <w:pPr/>
            <w:r>
              <w:rPr/>
              <w:t xml:space="preserve">Capitolo: </w:t>
            </w:r>
          </w:p>
        </w:tc>
        <w:tc>
          <w:tcPr>
            <w:tcW w:w="7900" w:type="dxa"/>
          </w:tcPr>
          <w:p>
            <w:pPr/>
            <w:r>
              <w:rPr/>
              <w:t xml:space="preserve">MACCHINE OPERATRICI: I prezzi sono da intendersi al netto dell'IVA e fanno riferimento a listini di noleggiatori, con l'eventuale sconto applicato, consegnati franco cantiere senza altre maggiorazioni di qualsiasi natura.</w:t>
            </w:r>
          </w:p>
        </w:tc>
      </w:tr>
    </w:tbl>
    <w:p>
      <w:pPr>
        <w:rPr>
          <w:sz w:val="10"/>
          <w:szCs w:val="10"/>
        </w:rPr>
      </w:pPr>
    </w:p>
    <w:p>
      <w:pPr/>
      <w:r>
        <w:rPr>
          <w:b/>
        </w:rPr>
        <w:t xml:space="preserve">Codice regionale: TOS16_AT.N01.001.001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001 - Miniescavatore a cingoli con massa in assetto operativo fino a 1500 kg - 1 giorno</w:t>
            </w:r>
          </w:p>
        </w:tc>
      </w:tr>
    </w:tbl>
    <w:p>
      <w:pPr>
        <w:jc w:val="right"/>
      </w:pPr>
    </w:p>
    <w:p>
      <w:pPr>
        <w:jc w:val="right"/>
        <w:spacing w:line="336" w:lineRule="auto"/>
      </w:pPr>
      <w:r>
        <w:rPr>
          <w:b/>
        </w:rPr>
        <w:t xml:space="preserve">Prezzo senza S. G. e Util. a ora: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ora: € 10,12000</w:t>
      </w:r>
    </w:p>
    <w:p>
      <w:pPr>
        <w:rPr>
          <w:sz w:val="10"/>
          <w:szCs w:val="10"/>
        </w:rPr>
      </w:pPr>
    </w:p>
    <w:p>
      <w:pPr>
        <w:rPr>
          <w:sz w:val="10"/>
          <w:szCs w:val="10"/>
        </w:rPr>
      </w:pPr>
    </w:p>
    <w:p>
      <w:pPr/>
      <w:r>
        <w:rPr>
          <w:b/>
        </w:rPr>
        <w:t xml:space="preserve">Codice regionale: TOS16_AT.N01.001.002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002 - Miniescavatore a cingoli con massa in assetto operativo fino a 1500 kg - da 2 a 10 giorni</w:t>
            </w:r>
          </w:p>
        </w:tc>
      </w:tr>
    </w:tbl>
    <w:p>
      <w:pPr>
        <w:jc w:val="right"/>
      </w:pPr>
    </w:p>
    <w:p>
      <w:pPr>
        <w:jc w:val="right"/>
        <w:spacing w:line="336" w:lineRule="auto"/>
      </w:pPr>
      <w:r>
        <w:rPr>
          <w:b/>
        </w:rPr>
        <w:t xml:space="preserve">Prezzo senza S. G. e Util. a ora: € 7,37500</w:t>
      </w:r>
    </w:p>
    <w:p>
      <w:pPr>
        <w:jc w:val="right"/>
        <w:spacing w:line="336" w:lineRule="auto"/>
      </w:pPr>
      <w:r>
        <w:rPr>
          <w:b/>
        </w:rPr>
        <w:t xml:space="preserve">Spese generali € 1,10625</w:t>
      </w:r>
    </w:p>
    <w:p>
      <w:pPr>
        <w:jc w:val="right"/>
        <w:spacing w:line="336" w:lineRule="auto"/>
      </w:pPr>
      <w:r>
        <w:rPr>
          <w:b/>
        </w:rPr>
        <w:t xml:space="preserve">Utili di impresa € 0,84813</w:t>
      </w:r>
    </w:p>
    <w:p>
      <w:pPr>
        <w:jc w:val="right"/>
        <w:spacing w:line="336" w:lineRule="auto"/>
      </w:pPr>
      <w:r>
        <w:rPr>
          <w:b/>
        </w:rPr>
        <w:t xml:space="preserve">Prezzo a ora: € 9,32938</w:t>
      </w:r>
    </w:p>
    <w:p>
      <w:pPr>
        <w:rPr>
          <w:sz w:val="10"/>
          <w:szCs w:val="10"/>
        </w:rPr>
      </w:pPr>
    </w:p>
    <w:p>
      <w:pPr>
        <w:rPr>
          <w:sz w:val="10"/>
          <w:szCs w:val="10"/>
        </w:rPr>
      </w:pPr>
    </w:p>
    <w:p>
      <w:pPr/>
      <w:r>
        <w:rPr>
          <w:b/>
        </w:rPr>
        <w:t xml:space="preserve">Codice regionale: TOS16_AT.N01.001.004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004 - Miniescavatore a cingoli con massa in assetto operativo fino a 1500 kg - 1 mese</w:t>
            </w:r>
          </w:p>
        </w:tc>
      </w:tr>
    </w:tbl>
    <w:p>
      <w:pPr>
        <w:jc w:val="right"/>
      </w:pPr>
    </w:p>
    <w:p>
      <w:pPr>
        <w:jc w:val="right"/>
        <w:spacing w:line="336" w:lineRule="auto"/>
      </w:pPr>
      <w:r>
        <w:rPr>
          <w:b/>
        </w:rPr>
        <w:t xml:space="preserve">Prezzo senza S. G. e Util. a ora: € 4,22920</w:t>
      </w:r>
    </w:p>
    <w:p>
      <w:pPr>
        <w:jc w:val="right"/>
        <w:spacing w:line="336" w:lineRule="auto"/>
      </w:pPr>
      <w:r>
        <w:rPr>
          <w:b/>
        </w:rPr>
        <w:t xml:space="preserve">Spese generali € 0,63438</w:t>
      </w:r>
    </w:p>
    <w:p>
      <w:pPr>
        <w:jc w:val="right"/>
        <w:spacing w:line="336" w:lineRule="auto"/>
      </w:pPr>
      <w:r>
        <w:rPr>
          <w:b/>
        </w:rPr>
        <w:t xml:space="preserve">Utili di impresa € 0,48636</w:t>
      </w:r>
    </w:p>
    <w:p>
      <w:pPr>
        <w:jc w:val="right"/>
        <w:spacing w:line="336" w:lineRule="auto"/>
      </w:pPr>
      <w:r>
        <w:rPr>
          <w:b/>
        </w:rPr>
        <w:t xml:space="preserve">Prezzo a ora: € 5,34994</w:t>
      </w:r>
    </w:p>
    <w:p>
      <w:pPr>
        <w:rPr>
          <w:sz w:val="10"/>
          <w:szCs w:val="10"/>
        </w:rPr>
      </w:pPr>
    </w:p>
    <w:p>
      <w:pPr>
        <w:rPr>
          <w:sz w:val="10"/>
          <w:szCs w:val="10"/>
        </w:rPr>
      </w:pPr>
    </w:p>
    <w:p>
      <w:pPr/>
      <w:r>
        <w:rPr>
          <w:b/>
        </w:rPr>
        <w:t xml:space="preserve">Codice regionale: TOS16_AT.N01.001.005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005 - Miniescavatore a cingoli con massa in assetto operativo fino a 2500 kg - 1 giorno</w:t>
            </w:r>
          </w:p>
        </w:tc>
      </w:tr>
    </w:tbl>
    <w:p>
      <w:pPr>
        <w:jc w:val="right"/>
      </w:pPr>
    </w:p>
    <w:p>
      <w:pPr>
        <w:jc w:val="right"/>
        <w:spacing w:line="336" w:lineRule="auto"/>
      </w:pPr>
      <w:r>
        <w:rPr>
          <w:b/>
        </w:rPr>
        <w:t xml:space="preserve">Prezzo senza S. G. e Util. a ora: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ora: € 13,28250</w:t>
      </w:r>
    </w:p>
    <w:p>
      <w:pPr>
        <w:rPr>
          <w:sz w:val="10"/>
          <w:szCs w:val="10"/>
        </w:rPr>
      </w:pPr>
    </w:p>
    <w:p>
      <w:pPr>
        <w:rPr>
          <w:sz w:val="10"/>
          <w:szCs w:val="10"/>
        </w:rPr>
      </w:pPr>
    </w:p>
    <w:p>
      <w:pPr/>
      <w:r>
        <w:rPr>
          <w:b/>
        </w:rPr>
        <w:t xml:space="preserve">Codice regionale: TOS16_AT.N01.001.006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006 - Miniescavatore a cingoli con massa in assetto operativo fino a 2500 kg - da 2 a 10 giorni</w:t>
            </w:r>
          </w:p>
        </w:tc>
      </w:tr>
    </w:tbl>
    <w:p>
      <w:pPr>
        <w:jc w:val="right"/>
      </w:pPr>
    </w:p>
    <w:p>
      <w:pPr>
        <w:jc w:val="right"/>
        <w:spacing w:line="336" w:lineRule="auto"/>
      </w:pPr>
      <w:r>
        <w:rPr>
          <w:b/>
        </w:rPr>
        <w:t xml:space="preserve">Prezzo senza S. G. e Util. a ora: € 9,50000</w:t>
      </w:r>
    </w:p>
    <w:p>
      <w:pPr>
        <w:jc w:val="right"/>
        <w:spacing w:line="336" w:lineRule="auto"/>
      </w:pPr>
      <w:r>
        <w:rPr>
          <w:b/>
        </w:rPr>
        <w:t xml:space="preserve">Spese generali € 1,42500</w:t>
      </w:r>
    </w:p>
    <w:p>
      <w:pPr>
        <w:jc w:val="right"/>
        <w:spacing w:line="336" w:lineRule="auto"/>
      </w:pPr>
      <w:r>
        <w:rPr>
          <w:b/>
        </w:rPr>
        <w:t xml:space="preserve">Utili di impresa € 1,09250</w:t>
      </w:r>
    </w:p>
    <w:p>
      <w:pPr>
        <w:jc w:val="right"/>
        <w:spacing w:line="336" w:lineRule="auto"/>
      </w:pPr>
      <w:r>
        <w:rPr>
          <w:b/>
        </w:rPr>
        <w:t xml:space="preserve">Prezzo a ora: € 12,01750</w:t>
      </w:r>
    </w:p>
    <w:p>
      <w:pPr>
        <w:rPr>
          <w:sz w:val="10"/>
          <w:szCs w:val="10"/>
        </w:rPr>
      </w:pPr>
    </w:p>
    <w:p>
      <w:pPr>
        <w:rPr>
          <w:sz w:val="10"/>
          <w:szCs w:val="10"/>
        </w:rPr>
      </w:pPr>
    </w:p>
    <w:p>
      <w:pPr/>
      <w:r>
        <w:rPr>
          <w:b/>
        </w:rPr>
        <w:t xml:space="preserve">Codice regionale: TOS16_AT.N01.001.008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008 - Miniescavatore a cingoli con massa in assetto operativo fino a 2500 kg - 1 mese</w:t>
            </w:r>
          </w:p>
        </w:tc>
      </w:tr>
    </w:tbl>
    <w:p>
      <w:pPr>
        <w:jc w:val="right"/>
      </w:pPr>
    </w:p>
    <w:p>
      <w:pPr>
        <w:jc w:val="right"/>
        <w:spacing w:line="336" w:lineRule="auto"/>
      </w:pPr>
      <w:r>
        <w:rPr>
          <w:b/>
        </w:rPr>
        <w:t xml:space="preserve">Prezzo senza S. G. e Util. a ora: € 6,45830</w:t>
      </w:r>
    </w:p>
    <w:p>
      <w:pPr>
        <w:jc w:val="right"/>
        <w:spacing w:line="336" w:lineRule="auto"/>
      </w:pPr>
      <w:r>
        <w:rPr>
          <w:b/>
        </w:rPr>
        <w:t xml:space="preserve">Spese generali € 0,96875</w:t>
      </w:r>
    </w:p>
    <w:p>
      <w:pPr>
        <w:jc w:val="right"/>
        <w:spacing w:line="336" w:lineRule="auto"/>
      </w:pPr>
      <w:r>
        <w:rPr>
          <w:b/>
        </w:rPr>
        <w:t xml:space="preserve">Utili di impresa € 0,74270</w:t>
      </w:r>
    </w:p>
    <w:p>
      <w:pPr>
        <w:jc w:val="right"/>
        <w:spacing w:line="336" w:lineRule="auto"/>
      </w:pPr>
      <w:r>
        <w:rPr>
          <w:b/>
        </w:rPr>
        <w:t xml:space="preserve">Prezzo a ora: € 8,16975</w:t>
      </w:r>
    </w:p>
    <w:p>
      <w:pPr>
        <w:rPr>
          <w:sz w:val="10"/>
          <w:szCs w:val="10"/>
        </w:rPr>
      </w:pPr>
    </w:p>
    <w:p>
      <w:pPr>
        <w:rPr>
          <w:sz w:val="10"/>
          <w:szCs w:val="10"/>
        </w:rPr>
      </w:pPr>
    </w:p>
    <w:p>
      <w:pPr/>
      <w:r>
        <w:rPr>
          <w:b/>
        </w:rPr>
        <w:t xml:space="preserve">Codice regionale: TOS16_AT.N01.001.009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009 - Miniescavatore a cingoli con massa in assetto operativo fino a 3500 kg - 1 giorno</w:t>
            </w:r>
          </w:p>
        </w:tc>
      </w:tr>
    </w:tbl>
    <w:p>
      <w:pPr>
        <w:jc w:val="right"/>
      </w:pPr>
    </w:p>
    <w:p>
      <w:pPr>
        <w:jc w:val="right"/>
        <w:spacing w:line="336" w:lineRule="auto"/>
      </w:pPr>
      <w:r>
        <w:rPr>
          <w:b/>
        </w:rPr>
        <w:t xml:space="preserve">Prezzo senza S. G. e Util. a ora: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ora: € 15,18000</w:t>
      </w:r>
    </w:p>
    <w:p>
      <w:pPr>
        <w:rPr>
          <w:sz w:val="10"/>
          <w:szCs w:val="10"/>
        </w:rPr>
      </w:pPr>
    </w:p>
    <w:p>
      <w:pPr>
        <w:rPr>
          <w:sz w:val="10"/>
          <w:szCs w:val="10"/>
        </w:rPr>
      </w:pPr>
    </w:p>
    <w:p>
      <w:pPr/>
      <w:r>
        <w:rPr>
          <w:b/>
        </w:rPr>
        <w:t xml:space="preserve">Codice regionale: TOS16_AT.N01.001.010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010 - Miniescavatore a cingoli con massa in assetto operativo fino a 3500 kg - da 2 a 10 giorni</w:t>
            </w:r>
          </w:p>
        </w:tc>
      </w:tr>
    </w:tbl>
    <w:p>
      <w:pPr>
        <w:jc w:val="right"/>
      </w:pPr>
    </w:p>
    <w:p>
      <w:pPr>
        <w:jc w:val="right"/>
        <w:spacing w:line="336" w:lineRule="auto"/>
      </w:pPr>
      <w:r>
        <w:rPr>
          <w:b/>
        </w:rPr>
        <w:t xml:space="preserve">Prezzo senza S. G. e Util. a ora: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ora: € 13,91500</w:t>
      </w:r>
    </w:p>
    <w:p>
      <w:pPr>
        <w:rPr>
          <w:sz w:val="10"/>
          <w:szCs w:val="10"/>
        </w:rPr>
      </w:pPr>
    </w:p>
    <w:p>
      <w:pPr>
        <w:rPr>
          <w:sz w:val="10"/>
          <w:szCs w:val="10"/>
        </w:rPr>
      </w:pPr>
    </w:p>
    <w:p>
      <w:pPr/>
      <w:r>
        <w:rPr>
          <w:b/>
        </w:rPr>
        <w:t xml:space="preserve">Codice regionale: TOS16_AT.N01.001.012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012 - Miniescavatore a cingoli con massa in assetto operativo fino a 3500 kg - 1 mese</w:t>
            </w:r>
          </w:p>
        </w:tc>
      </w:tr>
    </w:tbl>
    <w:p>
      <w:pPr>
        <w:jc w:val="right"/>
      </w:pPr>
    </w:p>
    <w:p>
      <w:pPr>
        <w:jc w:val="right"/>
        <w:spacing w:line="336" w:lineRule="auto"/>
      </w:pPr>
      <w:r>
        <w:rPr>
          <w:b/>
        </w:rPr>
        <w:t xml:space="preserve">Prezzo senza S. G. e Util. a ora: € 8,33330</w:t>
      </w:r>
    </w:p>
    <w:p>
      <w:pPr>
        <w:jc w:val="right"/>
        <w:spacing w:line="336" w:lineRule="auto"/>
      </w:pPr>
      <w:r>
        <w:rPr>
          <w:b/>
        </w:rPr>
        <w:t xml:space="preserve">Spese generali € 1,25000</w:t>
      </w:r>
    </w:p>
    <w:p>
      <w:pPr>
        <w:jc w:val="right"/>
        <w:spacing w:line="336" w:lineRule="auto"/>
      </w:pPr>
      <w:r>
        <w:rPr>
          <w:b/>
        </w:rPr>
        <w:t xml:space="preserve">Utili di impresa € 0,95833</w:t>
      </w:r>
    </w:p>
    <w:p>
      <w:pPr>
        <w:jc w:val="right"/>
        <w:spacing w:line="336" w:lineRule="auto"/>
      </w:pPr>
      <w:r>
        <w:rPr>
          <w:b/>
        </w:rPr>
        <w:t xml:space="preserve">Prezzo a ora: € 10,54162</w:t>
      </w:r>
    </w:p>
    <w:p>
      <w:pPr>
        <w:rPr>
          <w:sz w:val="10"/>
          <w:szCs w:val="10"/>
        </w:rPr>
      </w:pPr>
    </w:p>
    <w:p>
      <w:pPr>
        <w:rPr>
          <w:sz w:val="10"/>
          <w:szCs w:val="10"/>
        </w:rPr>
      </w:pPr>
    </w:p>
    <w:p>
      <w:pPr/>
      <w:r>
        <w:rPr>
          <w:b/>
        </w:rPr>
        <w:t xml:space="preserve">Codice regionale: TOS16_AT.N01.001.013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013 - Miniescavatore a cingoli con massa in assetto operativo fino a 5000 kg - 1 giorno</w:t>
            </w:r>
          </w:p>
        </w:tc>
      </w:tr>
    </w:tbl>
    <w:p>
      <w:pPr>
        <w:jc w:val="right"/>
      </w:pPr>
    </w:p>
    <w:p>
      <w:pPr>
        <w:jc w:val="right"/>
        <w:spacing w:line="336" w:lineRule="auto"/>
      </w:pPr>
      <w:r>
        <w:rPr>
          <w:b/>
        </w:rPr>
        <w:t xml:space="preserve">Prezzo senza S. G. e Util. a ora: € 14,50000</w:t>
      </w:r>
    </w:p>
    <w:p>
      <w:pPr>
        <w:jc w:val="right"/>
        <w:spacing w:line="336" w:lineRule="auto"/>
      </w:pPr>
      <w:r>
        <w:rPr>
          <w:b/>
        </w:rPr>
        <w:t xml:space="preserve">Spese generali € 2,17500</w:t>
      </w:r>
    </w:p>
    <w:p>
      <w:pPr>
        <w:jc w:val="right"/>
        <w:spacing w:line="336" w:lineRule="auto"/>
      </w:pPr>
      <w:r>
        <w:rPr>
          <w:b/>
        </w:rPr>
        <w:t xml:space="preserve">Utili di impresa € 1,66750</w:t>
      </w:r>
    </w:p>
    <w:p>
      <w:pPr>
        <w:jc w:val="right"/>
        <w:spacing w:line="336" w:lineRule="auto"/>
      </w:pPr>
      <w:r>
        <w:rPr>
          <w:b/>
        </w:rPr>
        <w:t xml:space="preserve">Prezzo a ora: € 18,34250</w:t>
      </w:r>
    </w:p>
    <w:p>
      <w:pPr>
        <w:rPr>
          <w:sz w:val="10"/>
          <w:szCs w:val="10"/>
        </w:rPr>
      </w:pPr>
    </w:p>
    <w:p>
      <w:pPr>
        <w:rPr>
          <w:sz w:val="10"/>
          <w:szCs w:val="10"/>
        </w:rPr>
      </w:pPr>
    </w:p>
    <w:p>
      <w:pPr/>
      <w:r>
        <w:rPr>
          <w:b/>
        </w:rPr>
        <w:t xml:space="preserve">Codice regionale: TOS16_AT.N01.001.014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014 - Miniescavatore a cingoli con massa in assetto operativo fino a 5000 kg - da 2 a 10 giorni</w:t>
            </w:r>
          </w:p>
        </w:tc>
      </w:tr>
    </w:tbl>
    <w:p>
      <w:pPr>
        <w:jc w:val="right"/>
      </w:pPr>
    </w:p>
    <w:p>
      <w:pPr>
        <w:jc w:val="right"/>
        <w:spacing w:line="336" w:lineRule="auto"/>
      </w:pPr>
      <w:r>
        <w:rPr>
          <w:b/>
        </w:rPr>
        <w:t xml:space="preserve">Prezzo senza S. G. e Util. a ora: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ora: € 17,71000</w:t>
      </w:r>
    </w:p>
    <w:p>
      <w:pPr>
        <w:rPr>
          <w:sz w:val="10"/>
          <w:szCs w:val="10"/>
        </w:rPr>
      </w:pPr>
    </w:p>
    <w:p>
      <w:pPr>
        <w:rPr>
          <w:sz w:val="10"/>
          <w:szCs w:val="10"/>
        </w:rPr>
      </w:pPr>
    </w:p>
    <w:p>
      <w:pPr/>
      <w:r>
        <w:rPr>
          <w:b/>
        </w:rPr>
        <w:t xml:space="preserve">Codice regionale: TOS16_AT.N01.001.016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016 - Miniescavatore a cingoli con massa in assetto operativo fino a 5000 kg - 1 mese</w:t>
            </w:r>
          </w:p>
        </w:tc>
      </w:tr>
    </w:tbl>
    <w:p>
      <w:pPr>
        <w:jc w:val="right"/>
      </w:pPr>
    </w:p>
    <w:p>
      <w:pPr>
        <w:jc w:val="right"/>
        <w:spacing w:line="336" w:lineRule="auto"/>
      </w:pPr>
      <w:r>
        <w:rPr>
          <w:b/>
        </w:rPr>
        <w:t xml:space="preserve">Prezzo senza S. G. e Util. a ora: € 10,62500</w:t>
      </w:r>
    </w:p>
    <w:p>
      <w:pPr>
        <w:jc w:val="right"/>
        <w:spacing w:line="336" w:lineRule="auto"/>
      </w:pPr>
      <w:r>
        <w:rPr>
          <w:b/>
        </w:rPr>
        <w:t xml:space="preserve">Spese generali € 1,59375</w:t>
      </w:r>
    </w:p>
    <w:p>
      <w:pPr>
        <w:jc w:val="right"/>
        <w:spacing w:line="336" w:lineRule="auto"/>
      </w:pPr>
      <w:r>
        <w:rPr>
          <w:b/>
        </w:rPr>
        <w:t xml:space="preserve">Utili di impresa € 1,22188</w:t>
      </w:r>
    </w:p>
    <w:p>
      <w:pPr>
        <w:jc w:val="right"/>
        <w:spacing w:line="336" w:lineRule="auto"/>
      </w:pPr>
      <w:r>
        <w:rPr>
          <w:b/>
        </w:rPr>
        <w:t xml:space="preserve">Prezzo a ora: € 13,44063</w:t>
      </w:r>
    </w:p>
    <w:p>
      <w:pPr>
        <w:rPr>
          <w:sz w:val="10"/>
          <w:szCs w:val="10"/>
        </w:rPr>
      </w:pPr>
    </w:p>
    <w:p>
      <w:pPr>
        <w:rPr>
          <w:sz w:val="10"/>
          <w:szCs w:val="10"/>
        </w:rPr>
      </w:pPr>
    </w:p>
    <w:p>
      <w:pPr/>
      <w:r>
        <w:rPr>
          <w:b/>
        </w:rPr>
        <w:t xml:space="preserve">Codice regionale: TOS16_AT.N01.001.017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017 - Midi escavatori a cingoli con massa in assetto operativo fino a 7000 kg - 1 giorno</w:t>
            </w:r>
          </w:p>
        </w:tc>
      </w:tr>
    </w:tbl>
    <w:p>
      <w:pPr>
        <w:jc w:val="right"/>
      </w:pPr>
    </w:p>
    <w:p>
      <w:pPr>
        <w:jc w:val="right"/>
        <w:spacing w:line="336" w:lineRule="auto"/>
      </w:pPr>
      <w:r>
        <w:rPr>
          <w:b/>
        </w:rPr>
        <w:t xml:space="preserve">Prezzo senza S. G. e Util. a ora: € 16,50000</w:t>
      </w:r>
    </w:p>
    <w:p>
      <w:pPr>
        <w:jc w:val="right"/>
        <w:spacing w:line="336" w:lineRule="auto"/>
      </w:pPr>
      <w:r>
        <w:rPr>
          <w:b/>
        </w:rPr>
        <w:t xml:space="preserve">Spese generali € 2,47500</w:t>
      </w:r>
    </w:p>
    <w:p>
      <w:pPr>
        <w:jc w:val="right"/>
        <w:spacing w:line="336" w:lineRule="auto"/>
      </w:pPr>
      <w:r>
        <w:rPr>
          <w:b/>
        </w:rPr>
        <w:t xml:space="preserve">Utili di impresa € 1,89750</w:t>
      </w:r>
    </w:p>
    <w:p>
      <w:pPr>
        <w:jc w:val="right"/>
        <w:spacing w:line="336" w:lineRule="auto"/>
      </w:pPr>
      <w:r>
        <w:rPr>
          <w:b/>
        </w:rPr>
        <w:t xml:space="preserve">Prezzo a ora: € 20,87250</w:t>
      </w:r>
    </w:p>
    <w:p>
      <w:pPr>
        <w:rPr>
          <w:sz w:val="10"/>
          <w:szCs w:val="10"/>
        </w:rPr>
      </w:pPr>
    </w:p>
    <w:p>
      <w:pPr>
        <w:rPr>
          <w:sz w:val="10"/>
          <w:szCs w:val="10"/>
        </w:rPr>
      </w:pPr>
    </w:p>
    <w:p>
      <w:pPr/>
      <w:r>
        <w:rPr>
          <w:b/>
        </w:rPr>
        <w:t xml:space="preserve">Codice regionale: TOS16_AT.N01.001.018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018 - Midi escavatori a cingoli con massa in assetto operativo fino a 7000 kg - da 2 a 10 giornii</w:t>
            </w:r>
          </w:p>
        </w:tc>
      </w:tr>
    </w:tbl>
    <w:p>
      <w:pPr>
        <w:jc w:val="right"/>
      </w:pPr>
    </w:p>
    <w:p>
      <w:pPr>
        <w:jc w:val="right"/>
        <w:spacing w:line="336" w:lineRule="auto"/>
      </w:pPr>
      <w:r>
        <w:rPr>
          <w:b/>
        </w:rPr>
        <w:t xml:space="preserve">Prezzo senza S. G. e Util. a ora: € 15,50000</w:t>
      </w:r>
    </w:p>
    <w:p>
      <w:pPr>
        <w:jc w:val="right"/>
        <w:spacing w:line="336" w:lineRule="auto"/>
      </w:pPr>
      <w:r>
        <w:rPr>
          <w:b/>
        </w:rPr>
        <w:t xml:space="preserve">Spese generali € 2,32500</w:t>
      </w:r>
    </w:p>
    <w:p>
      <w:pPr>
        <w:jc w:val="right"/>
        <w:spacing w:line="336" w:lineRule="auto"/>
      </w:pPr>
      <w:r>
        <w:rPr>
          <w:b/>
        </w:rPr>
        <w:t xml:space="preserve">Utili di impresa € 1,78250</w:t>
      </w:r>
    </w:p>
    <w:p>
      <w:pPr>
        <w:jc w:val="right"/>
        <w:spacing w:line="336" w:lineRule="auto"/>
      </w:pPr>
      <w:r>
        <w:rPr>
          <w:b/>
        </w:rPr>
        <w:t xml:space="preserve">Prezzo a ora: € 19,60750</w:t>
      </w:r>
    </w:p>
    <w:p>
      <w:pPr>
        <w:rPr>
          <w:sz w:val="10"/>
          <w:szCs w:val="10"/>
        </w:rPr>
      </w:pPr>
    </w:p>
    <w:p>
      <w:pPr>
        <w:rPr>
          <w:sz w:val="10"/>
          <w:szCs w:val="10"/>
        </w:rPr>
      </w:pPr>
    </w:p>
    <w:p>
      <w:pPr/>
      <w:r>
        <w:rPr>
          <w:b/>
        </w:rPr>
        <w:t xml:space="preserve">Codice regionale: TOS16_AT.N01.001.020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020 - Midi escavatori a cingoli con massa in assetto operativo fino a 7000 kg - 1 mese</w:t>
            </w:r>
          </w:p>
        </w:tc>
      </w:tr>
    </w:tbl>
    <w:p>
      <w:pPr>
        <w:jc w:val="right"/>
      </w:pPr>
    </w:p>
    <w:p>
      <w:pPr>
        <w:jc w:val="right"/>
        <w:spacing w:line="336" w:lineRule="auto"/>
      </w:pPr>
      <w:r>
        <w:rPr>
          <w:b/>
        </w:rPr>
        <w:t xml:space="preserve">Prezzo senza S. G. e Util. a ora: € 13,75000</w:t>
      </w:r>
    </w:p>
    <w:p>
      <w:pPr>
        <w:jc w:val="right"/>
        <w:spacing w:line="336" w:lineRule="auto"/>
      </w:pPr>
      <w:r>
        <w:rPr>
          <w:b/>
        </w:rPr>
        <w:t xml:space="preserve">Spese generali € 2,06250</w:t>
      </w:r>
    </w:p>
    <w:p>
      <w:pPr>
        <w:jc w:val="right"/>
        <w:spacing w:line="336" w:lineRule="auto"/>
      </w:pPr>
      <w:r>
        <w:rPr>
          <w:b/>
        </w:rPr>
        <w:t xml:space="preserve">Utili di impresa € 1,58125</w:t>
      </w:r>
    </w:p>
    <w:p>
      <w:pPr>
        <w:jc w:val="right"/>
        <w:spacing w:line="336" w:lineRule="auto"/>
      </w:pPr>
      <w:r>
        <w:rPr>
          <w:b/>
        </w:rPr>
        <w:t xml:space="preserve">Prezzo a ora: € 17,39375</w:t>
      </w:r>
    </w:p>
    <w:p>
      <w:pPr>
        <w:rPr>
          <w:sz w:val="10"/>
          <w:szCs w:val="10"/>
        </w:rPr>
      </w:pPr>
    </w:p>
    <w:p>
      <w:pPr>
        <w:rPr>
          <w:sz w:val="10"/>
          <w:szCs w:val="10"/>
        </w:rPr>
      </w:pPr>
    </w:p>
    <w:p>
      <w:pPr/>
      <w:r>
        <w:rPr>
          <w:b/>
        </w:rPr>
        <w:t xml:space="preserve">Codice regionale: TOS16_AT.N01.001.021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021 - Minipale a ruote gommate potenza motore fino a 25 CV - 1 giorno</w:t>
            </w:r>
          </w:p>
        </w:tc>
      </w:tr>
    </w:tbl>
    <w:p>
      <w:pPr>
        <w:jc w:val="right"/>
      </w:pPr>
    </w:p>
    <w:p>
      <w:pPr>
        <w:jc w:val="right"/>
        <w:spacing w:line="336" w:lineRule="auto"/>
      </w:pPr>
      <w:r>
        <w:rPr>
          <w:b/>
        </w:rPr>
        <w:t xml:space="preserve">Prezzo senza S. G. e Util. a ora: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ora: € 8,85500</w:t>
      </w:r>
    </w:p>
    <w:p>
      <w:pPr>
        <w:rPr>
          <w:sz w:val="10"/>
          <w:szCs w:val="10"/>
        </w:rPr>
      </w:pPr>
    </w:p>
    <w:p>
      <w:pPr>
        <w:rPr>
          <w:sz w:val="10"/>
          <w:szCs w:val="10"/>
        </w:rPr>
      </w:pPr>
    </w:p>
    <w:p>
      <w:pPr/>
      <w:r>
        <w:rPr>
          <w:b/>
        </w:rPr>
        <w:t xml:space="preserve">Codice regionale: TOS16_AT.N01.001.022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022 - Minipale a ruote gommate potenza motore fino a 25 CV - da 2 a 10 giorni</w:t>
            </w:r>
          </w:p>
        </w:tc>
      </w:tr>
    </w:tbl>
    <w:p>
      <w:pPr>
        <w:jc w:val="right"/>
      </w:pPr>
    </w:p>
    <w:p>
      <w:pPr>
        <w:jc w:val="right"/>
        <w:spacing w:line="336" w:lineRule="auto"/>
      </w:pPr>
      <w:r>
        <w:rPr>
          <w:b/>
        </w:rPr>
        <w:t xml:space="preserve">Prezzo senza S. G. e Util. a ora: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ora: € 8,22250</w:t>
      </w:r>
    </w:p>
    <w:p>
      <w:pPr>
        <w:rPr>
          <w:sz w:val="10"/>
          <w:szCs w:val="10"/>
        </w:rPr>
      </w:pPr>
    </w:p>
    <w:p>
      <w:pPr>
        <w:rPr>
          <w:sz w:val="10"/>
          <w:szCs w:val="10"/>
        </w:rPr>
      </w:pPr>
    </w:p>
    <w:p>
      <w:pPr/>
      <w:r>
        <w:rPr>
          <w:b/>
        </w:rPr>
        <w:t xml:space="preserve">Codice regionale: TOS16_AT.N01.001.024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024 - Minipale a ruote gommate potenza motore fino a 25 CV - 1 mese</w:t>
            </w:r>
          </w:p>
        </w:tc>
      </w:tr>
    </w:tbl>
    <w:p>
      <w:pPr>
        <w:jc w:val="right"/>
      </w:pPr>
    </w:p>
    <w:p>
      <w:pPr>
        <w:jc w:val="right"/>
        <w:spacing w:line="336" w:lineRule="auto"/>
      </w:pPr>
      <w:r>
        <w:rPr>
          <w:b/>
        </w:rPr>
        <w:t xml:space="preserve">Prezzo senza S. G. e Util. a ora: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ora: € 7,59000</w:t>
      </w:r>
    </w:p>
    <w:p>
      <w:pPr>
        <w:rPr>
          <w:sz w:val="10"/>
          <w:szCs w:val="10"/>
        </w:rPr>
      </w:pPr>
    </w:p>
    <w:p>
      <w:pPr>
        <w:rPr>
          <w:sz w:val="10"/>
          <w:szCs w:val="10"/>
        </w:rPr>
      </w:pPr>
    </w:p>
    <w:p>
      <w:pPr/>
      <w:r>
        <w:rPr>
          <w:b/>
        </w:rPr>
        <w:t xml:space="preserve">Codice regionale: TOS16_AT.N01.001.025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025 - Minipale a ruote gommate potenza motore da 25 a 40 CV - 1 giorno</w:t>
            </w:r>
          </w:p>
        </w:tc>
      </w:tr>
    </w:tbl>
    <w:p>
      <w:pPr>
        <w:jc w:val="right"/>
      </w:pPr>
    </w:p>
    <w:p>
      <w:pPr>
        <w:jc w:val="right"/>
        <w:spacing w:line="336" w:lineRule="auto"/>
      </w:pPr>
      <w:r>
        <w:rPr>
          <w:b/>
        </w:rPr>
        <w:t xml:space="preserve">Prezzo senza S. G. e Util. a ora: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ora: € 10,12000</w:t>
      </w:r>
    </w:p>
    <w:p>
      <w:pPr>
        <w:rPr>
          <w:sz w:val="10"/>
          <w:szCs w:val="10"/>
        </w:rPr>
      </w:pPr>
    </w:p>
    <w:p>
      <w:pPr>
        <w:rPr>
          <w:sz w:val="10"/>
          <w:szCs w:val="10"/>
        </w:rPr>
      </w:pPr>
    </w:p>
    <w:p>
      <w:pPr/>
      <w:r>
        <w:rPr>
          <w:b/>
        </w:rPr>
        <w:t xml:space="preserve">Codice regionale: TOS16_AT.N01.001.026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026 - Minipale a ruote gommate potenza motore da 25 a 40 CV - da 2 a 10 giorni</w:t>
            </w:r>
          </w:p>
        </w:tc>
      </w:tr>
    </w:tbl>
    <w:p>
      <w:pPr>
        <w:jc w:val="right"/>
      </w:pPr>
    </w:p>
    <w:p>
      <w:pPr>
        <w:jc w:val="right"/>
        <w:spacing w:line="336" w:lineRule="auto"/>
      </w:pPr>
      <w:r>
        <w:rPr>
          <w:b/>
        </w:rPr>
        <w:t xml:space="preserve">Prezzo senza S. G. e Util. a ora: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ora: € 9,48750</w:t>
      </w:r>
    </w:p>
    <w:p>
      <w:pPr>
        <w:rPr>
          <w:sz w:val="10"/>
          <w:szCs w:val="10"/>
        </w:rPr>
      </w:pPr>
    </w:p>
    <w:p>
      <w:pPr>
        <w:rPr>
          <w:sz w:val="10"/>
          <w:szCs w:val="10"/>
        </w:rPr>
      </w:pPr>
    </w:p>
    <w:p>
      <w:pPr/>
      <w:r>
        <w:rPr>
          <w:b/>
        </w:rPr>
        <w:t xml:space="preserve">Codice regionale: TOS16_AT.N01.001.028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028 - Minipale a ruote gommate potenza motore da 25 a 40 CV - 1 mese</w:t>
            </w:r>
          </w:p>
        </w:tc>
      </w:tr>
    </w:tbl>
    <w:p>
      <w:pPr>
        <w:jc w:val="right"/>
      </w:pPr>
    </w:p>
    <w:p>
      <w:pPr>
        <w:jc w:val="right"/>
        <w:spacing w:line="336" w:lineRule="auto"/>
      </w:pPr>
      <w:r>
        <w:rPr>
          <w:b/>
        </w:rPr>
        <w:t xml:space="preserve">Prezzo senza S. G. e Util. a ora: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ora: € 8,53875</w:t>
      </w:r>
    </w:p>
    <w:p>
      <w:pPr>
        <w:rPr>
          <w:sz w:val="10"/>
          <w:szCs w:val="10"/>
        </w:rPr>
      </w:pPr>
    </w:p>
    <w:p>
      <w:pPr>
        <w:rPr>
          <w:sz w:val="10"/>
          <w:szCs w:val="10"/>
        </w:rPr>
      </w:pPr>
    </w:p>
    <w:p>
      <w:pPr/>
      <w:r>
        <w:rPr>
          <w:b/>
        </w:rPr>
        <w:t xml:space="preserve">Codice regionale: TOS16_AT.N01.001.029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029 - Minipale a ruote gommate potenza motore oltre 40 CV - 1 giorno</w:t>
            </w:r>
          </w:p>
        </w:tc>
      </w:tr>
    </w:tbl>
    <w:p>
      <w:pPr>
        <w:jc w:val="right"/>
      </w:pPr>
    </w:p>
    <w:p>
      <w:pPr>
        <w:jc w:val="right"/>
        <w:spacing w:line="336" w:lineRule="auto"/>
      </w:pPr>
      <w:r>
        <w:rPr>
          <w:b/>
        </w:rPr>
        <w:t xml:space="preserve">Prezzo senza S. G. e Util. a ora: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ora: € 11,38500</w:t>
      </w:r>
    </w:p>
    <w:p>
      <w:pPr>
        <w:rPr>
          <w:sz w:val="10"/>
          <w:szCs w:val="10"/>
        </w:rPr>
      </w:pPr>
    </w:p>
    <w:p>
      <w:pPr>
        <w:rPr>
          <w:sz w:val="10"/>
          <w:szCs w:val="10"/>
        </w:rPr>
      </w:pPr>
    </w:p>
    <w:p>
      <w:pPr/>
      <w:r>
        <w:rPr>
          <w:b/>
        </w:rPr>
        <w:t xml:space="preserve">Codice regionale: TOS16_AT.N01.001.030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030 - Minipale a ruote gommate potenza motore oltre 40 CV - da 2 a 10 giorni</w:t>
            </w:r>
          </w:p>
        </w:tc>
      </w:tr>
    </w:tbl>
    <w:p>
      <w:pPr>
        <w:jc w:val="right"/>
      </w:pPr>
    </w:p>
    <w:p>
      <w:pPr>
        <w:jc w:val="right"/>
        <w:spacing w:line="336" w:lineRule="auto"/>
      </w:pPr>
      <w:r>
        <w:rPr>
          <w:b/>
        </w:rPr>
        <w:t xml:space="preserve">Prezzo senza S. G. e Util. a ora: € 8,50000</w:t>
      </w:r>
    </w:p>
    <w:p>
      <w:pPr>
        <w:jc w:val="right"/>
        <w:spacing w:line="336" w:lineRule="auto"/>
      </w:pPr>
      <w:r>
        <w:rPr>
          <w:b/>
        </w:rPr>
        <w:t xml:space="preserve">Spese generali € 1,27500</w:t>
      </w:r>
    </w:p>
    <w:p>
      <w:pPr>
        <w:jc w:val="right"/>
        <w:spacing w:line="336" w:lineRule="auto"/>
      </w:pPr>
      <w:r>
        <w:rPr>
          <w:b/>
        </w:rPr>
        <w:t xml:space="preserve">Utili di impresa € 0,97750</w:t>
      </w:r>
    </w:p>
    <w:p>
      <w:pPr>
        <w:jc w:val="right"/>
        <w:spacing w:line="336" w:lineRule="auto"/>
      </w:pPr>
      <w:r>
        <w:rPr>
          <w:b/>
        </w:rPr>
        <w:t xml:space="preserve">Prezzo a ora: € 10,75250</w:t>
      </w:r>
    </w:p>
    <w:p>
      <w:pPr>
        <w:rPr>
          <w:sz w:val="10"/>
          <w:szCs w:val="10"/>
        </w:rPr>
      </w:pPr>
    </w:p>
    <w:p>
      <w:pPr>
        <w:rPr>
          <w:sz w:val="10"/>
          <w:szCs w:val="10"/>
        </w:rPr>
      </w:pPr>
    </w:p>
    <w:p>
      <w:pPr/>
      <w:r>
        <w:rPr>
          <w:b/>
        </w:rPr>
        <w:t xml:space="preserve">Codice regionale: TOS16_AT.N01.001.032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032 - Minipale a ruote gommate potenza motore oltre 40 CV - 1 mese</w:t>
            </w:r>
          </w:p>
        </w:tc>
      </w:tr>
    </w:tbl>
    <w:p>
      <w:pPr>
        <w:jc w:val="right"/>
      </w:pPr>
    </w:p>
    <w:p>
      <w:pPr>
        <w:jc w:val="right"/>
        <w:spacing w:line="336" w:lineRule="auto"/>
      </w:pPr>
      <w:r>
        <w:rPr>
          <w:b/>
        </w:rPr>
        <w:t xml:space="preserve">Prezzo senza S. G. e Util. a ora: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ora: € 10,12000</w:t>
      </w:r>
    </w:p>
    <w:p>
      <w:pPr>
        <w:rPr>
          <w:sz w:val="10"/>
          <w:szCs w:val="10"/>
        </w:rPr>
      </w:pPr>
    </w:p>
    <w:p>
      <w:pPr>
        <w:rPr>
          <w:sz w:val="10"/>
          <w:szCs w:val="10"/>
        </w:rPr>
      </w:pPr>
    </w:p>
    <w:p>
      <w:pPr/>
      <w:r>
        <w:rPr>
          <w:b/>
        </w:rPr>
        <w:t xml:space="preserve">Codice regionale: TOS16_AT.N01.001.033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033 - Pala cingolata caricatrice potenza motore fino a 50 CV - 1 giorno</w:t>
            </w:r>
          </w:p>
        </w:tc>
      </w:tr>
    </w:tbl>
    <w:p>
      <w:pPr>
        <w:jc w:val="right"/>
      </w:pPr>
    </w:p>
    <w:p>
      <w:pPr>
        <w:jc w:val="right"/>
        <w:spacing w:line="336" w:lineRule="auto"/>
      </w:pPr>
      <w:r>
        <w:rPr>
          <w:b/>
        </w:rPr>
        <w:t xml:space="preserve">Prezzo senza S. G. e Util. a ora: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ora: € 18,97500</w:t>
      </w:r>
    </w:p>
    <w:p>
      <w:pPr>
        <w:rPr>
          <w:sz w:val="10"/>
          <w:szCs w:val="10"/>
        </w:rPr>
      </w:pPr>
    </w:p>
    <w:p>
      <w:pPr>
        <w:rPr>
          <w:sz w:val="10"/>
          <w:szCs w:val="10"/>
        </w:rPr>
      </w:pPr>
    </w:p>
    <w:p>
      <w:pPr/>
      <w:r>
        <w:rPr>
          <w:b/>
        </w:rPr>
        <w:t xml:space="preserve">Codice regionale: TOS16_AT.N01.001.034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034 - Pala cingolata caricatrice potenza motore fino a 50 CV - 2 -10 giorni</w:t>
            </w:r>
          </w:p>
        </w:tc>
      </w:tr>
    </w:tbl>
    <w:p>
      <w:pPr>
        <w:jc w:val="right"/>
      </w:pPr>
    </w:p>
    <w:p>
      <w:pPr>
        <w:jc w:val="right"/>
        <w:spacing w:line="336" w:lineRule="auto"/>
      </w:pPr>
      <w:r>
        <w:rPr>
          <w:b/>
        </w:rPr>
        <w:t xml:space="preserve">Prezzo senza S. G. e Util. a ora: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ora: € 15,81250</w:t>
      </w:r>
    </w:p>
    <w:p>
      <w:pPr>
        <w:rPr>
          <w:sz w:val="10"/>
          <w:szCs w:val="10"/>
        </w:rPr>
      </w:pPr>
    </w:p>
    <w:p>
      <w:pPr>
        <w:rPr>
          <w:sz w:val="10"/>
          <w:szCs w:val="10"/>
        </w:rPr>
      </w:pPr>
    </w:p>
    <w:p>
      <w:pPr/>
      <w:r>
        <w:rPr>
          <w:b/>
        </w:rPr>
        <w:t xml:space="preserve">Codice regionale: TOS16_AT.N01.001.035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035 - Pala cingolata caricatrice potenza motore fino a 50 CV - 1 mese</w:t>
            </w:r>
          </w:p>
        </w:tc>
      </w:tr>
    </w:tbl>
    <w:p>
      <w:pPr>
        <w:jc w:val="right"/>
      </w:pPr>
    </w:p>
    <w:p>
      <w:pPr>
        <w:jc w:val="right"/>
        <w:spacing w:line="336" w:lineRule="auto"/>
      </w:pPr>
      <w:r>
        <w:rPr>
          <w:b/>
        </w:rPr>
        <w:t xml:space="preserve">Prezzo senza S. G. e Util. a ora: € 9,56250</w:t>
      </w:r>
    </w:p>
    <w:p>
      <w:pPr>
        <w:jc w:val="right"/>
        <w:spacing w:line="336" w:lineRule="auto"/>
      </w:pPr>
      <w:r>
        <w:rPr>
          <w:b/>
        </w:rPr>
        <w:t xml:space="preserve">Spese generali € 1,43438</w:t>
      </w:r>
    </w:p>
    <w:p>
      <w:pPr>
        <w:jc w:val="right"/>
        <w:spacing w:line="336" w:lineRule="auto"/>
      </w:pPr>
      <w:r>
        <w:rPr>
          <w:b/>
        </w:rPr>
        <w:t xml:space="preserve">Utili di impresa € 1,09969</w:t>
      </w:r>
    </w:p>
    <w:p>
      <w:pPr>
        <w:jc w:val="right"/>
        <w:spacing w:line="336" w:lineRule="auto"/>
      </w:pPr>
      <w:r>
        <w:rPr>
          <w:b/>
        </w:rPr>
        <w:t xml:space="preserve">Prezzo a ora: € 12,09656</w:t>
      </w:r>
    </w:p>
    <w:p>
      <w:pPr>
        <w:rPr>
          <w:sz w:val="10"/>
          <w:szCs w:val="10"/>
        </w:rPr>
      </w:pPr>
    </w:p>
    <w:p>
      <w:pPr>
        <w:rPr>
          <w:sz w:val="10"/>
          <w:szCs w:val="10"/>
        </w:rPr>
      </w:pPr>
    </w:p>
    <w:p>
      <w:pPr/>
      <w:r>
        <w:rPr>
          <w:b/>
        </w:rPr>
        <w:t xml:space="preserve">Codice regionale: TOS16_AT.N01.001.038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038 - Pala cingolata caricatrice potenza motore da 50 a 126 CV - 1 giorno</w:t>
            </w:r>
          </w:p>
        </w:tc>
      </w:tr>
    </w:tbl>
    <w:p>
      <w:pPr>
        <w:jc w:val="right"/>
      </w:pPr>
    </w:p>
    <w:p>
      <w:pPr>
        <w:jc w:val="right"/>
        <w:spacing w:line="336" w:lineRule="auto"/>
      </w:pPr>
      <w:r>
        <w:rPr>
          <w:b/>
        </w:rPr>
        <w:t xml:space="preserve">Prezzo senza S. G. e Util. a ora: € 15,50000</w:t>
      </w:r>
    </w:p>
    <w:p>
      <w:pPr>
        <w:jc w:val="right"/>
        <w:spacing w:line="336" w:lineRule="auto"/>
      </w:pPr>
      <w:r>
        <w:rPr>
          <w:b/>
        </w:rPr>
        <w:t xml:space="preserve">Spese generali € 2,32500</w:t>
      </w:r>
    </w:p>
    <w:p>
      <w:pPr>
        <w:jc w:val="right"/>
        <w:spacing w:line="336" w:lineRule="auto"/>
      </w:pPr>
      <w:r>
        <w:rPr>
          <w:b/>
        </w:rPr>
        <w:t xml:space="preserve">Utili di impresa € 1,78250</w:t>
      </w:r>
    </w:p>
    <w:p>
      <w:pPr>
        <w:jc w:val="right"/>
        <w:spacing w:line="336" w:lineRule="auto"/>
      </w:pPr>
      <w:r>
        <w:rPr>
          <w:b/>
        </w:rPr>
        <w:t xml:space="preserve">Prezzo a ora: € 19,60750</w:t>
      </w:r>
    </w:p>
    <w:p>
      <w:pPr>
        <w:rPr>
          <w:sz w:val="10"/>
          <w:szCs w:val="10"/>
        </w:rPr>
      </w:pPr>
    </w:p>
    <w:p>
      <w:pPr>
        <w:rPr>
          <w:sz w:val="10"/>
          <w:szCs w:val="10"/>
        </w:rPr>
      </w:pPr>
    </w:p>
    <w:p>
      <w:pPr/>
      <w:r>
        <w:rPr>
          <w:b/>
        </w:rPr>
        <w:t xml:space="preserve">Codice regionale: TOS16_AT.N01.001.040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040 - Pala cingolata caricatrice potenza motore da 50 a 126 CV - 2-10 giorni</w:t>
            </w:r>
          </w:p>
        </w:tc>
      </w:tr>
    </w:tbl>
    <w:p>
      <w:pPr>
        <w:jc w:val="right"/>
      </w:pPr>
    </w:p>
    <w:p>
      <w:pPr>
        <w:jc w:val="right"/>
        <w:spacing w:line="336" w:lineRule="auto"/>
      </w:pPr>
      <w:r>
        <w:rPr>
          <w:b/>
        </w:rPr>
        <w:t xml:space="preserve">Prezzo senza S. G. e Util. a ora: € 14,37500</w:t>
      </w:r>
    </w:p>
    <w:p>
      <w:pPr>
        <w:jc w:val="right"/>
        <w:spacing w:line="336" w:lineRule="auto"/>
      </w:pPr>
      <w:r>
        <w:rPr>
          <w:b/>
        </w:rPr>
        <w:t xml:space="preserve">Spese generali € 2,15625</w:t>
      </w:r>
    </w:p>
    <w:p>
      <w:pPr>
        <w:jc w:val="right"/>
        <w:spacing w:line="336" w:lineRule="auto"/>
      </w:pPr>
      <w:r>
        <w:rPr>
          <w:b/>
        </w:rPr>
        <w:t xml:space="preserve">Utili di impresa € 1,65313</w:t>
      </w:r>
    </w:p>
    <w:p>
      <w:pPr>
        <w:jc w:val="right"/>
        <w:spacing w:line="336" w:lineRule="auto"/>
      </w:pPr>
      <w:r>
        <w:rPr>
          <w:b/>
        </w:rPr>
        <w:t xml:space="preserve">Prezzo a ora: € 18,18438</w:t>
      </w:r>
    </w:p>
    <w:p>
      <w:pPr>
        <w:rPr>
          <w:sz w:val="10"/>
          <w:szCs w:val="10"/>
        </w:rPr>
      </w:pPr>
    </w:p>
    <w:p>
      <w:pPr>
        <w:rPr>
          <w:sz w:val="10"/>
          <w:szCs w:val="10"/>
        </w:rPr>
      </w:pPr>
    </w:p>
    <w:p>
      <w:pPr/>
      <w:r>
        <w:rPr>
          <w:b/>
        </w:rPr>
        <w:t xml:space="preserve">Codice regionale: TOS16_AT.N01.001.041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041 - Pala cingolata caricatrice potenza motore da 50 a 126 CV - 1 mese</w:t>
            </w:r>
          </w:p>
        </w:tc>
      </w:tr>
    </w:tbl>
    <w:p>
      <w:pPr>
        <w:jc w:val="right"/>
      </w:pPr>
    </w:p>
    <w:p>
      <w:pPr>
        <w:jc w:val="right"/>
        <w:spacing w:line="336" w:lineRule="auto"/>
      </w:pPr>
      <w:r>
        <w:rPr>
          <w:b/>
        </w:rPr>
        <w:t xml:space="preserve">Prezzo senza S. G. e Util. a ora: € 10,12500</w:t>
      </w:r>
    </w:p>
    <w:p>
      <w:pPr>
        <w:jc w:val="right"/>
        <w:spacing w:line="336" w:lineRule="auto"/>
      </w:pPr>
      <w:r>
        <w:rPr>
          <w:b/>
        </w:rPr>
        <w:t xml:space="preserve">Spese generali € 1,51875</w:t>
      </w:r>
    </w:p>
    <w:p>
      <w:pPr>
        <w:jc w:val="right"/>
        <w:spacing w:line="336" w:lineRule="auto"/>
      </w:pPr>
      <w:r>
        <w:rPr>
          <w:b/>
        </w:rPr>
        <w:t xml:space="preserve">Utili di impresa € 1,16438</w:t>
      </w:r>
    </w:p>
    <w:p>
      <w:pPr>
        <w:jc w:val="right"/>
        <w:spacing w:line="336" w:lineRule="auto"/>
      </w:pPr>
      <w:r>
        <w:rPr>
          <w:b/>
        </w:rPr>
        <w:t xml:space="preserve">Prezzo a ora: € 12,80813</w:t>
      </w:r>
    </w:p>
    <w:p>
      <w:pPr>
        <w:rPr>
          <w:sz w:val="10"/>
          <w:szCs w:val="10"/>
        </w:rPr>
      </w:pPr>
    </w:p>
    <w:p>
      <w:pPr>
        <w:rPr>
          <w:sz w:val="10"/>
          <w:szCs w:val="10"/>
        </w:rPr>
      </w:pPr>
    </w:p>
    <w:p>
      <w:pPr/>
      <w:r>
        <w:rPr>
          <w:b/>
        </w:rPr>
        <w:t xml:space="preserve">Codice regionale: TOS16_AT.N01.001.042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042 - Pala cingolata caricatrice potenza motore oltre 126 CV - 1 giorno</w:t>
            </w:r>
          </w:p>
        </w:tc>
      </w:tr>
    </w:tbl>
    <w:p>
      <w:pPr>
        <w:jc w:val="right"/>
      </w:pPr>
    </w:p>
    <w:p>
      <w:pPr>
        <w:jc w:val="right"/>
        <w:spacing w:line="336" w:lineRule="auto"/>
      </w:pPr>
      <w:r>
        <w:rPr>
          <w:b/>
        </w:rPr>
        <w:t xml:space="preserve">Prezzo senza S. G. e Util. a ora: € 21,25000</w:t>
      </w:r>
    </w:p>
    <w:p>
      <w:pPr>
        <w:jc w:val="right"/>
        <w:spacing w:line="336" w:lineRule="auto"/>
      </w:pPr>
      <w:r>
        <w:rPr>
          <w:b/>
        </w:rPr>
        <w:t xml:space="preserve">Spese generali € 3,18750</w:t>
      </w:r>
    </w:p>
    <w:p>
      <w:pPr>
        <w:jc w:val="right"/>
        <w:spacing w:line="336" w:lineRule="auto"/>
      </w:pPr>
      <w:r>
        <w:rPr>
          <w:b/>
        </w:rPr>
        <w:t xml:space="preserve">Utili di impresa € 2,44375</w:t>
      </w:r>
    </w:p>
    <w:p>
      <w:pPr>
        <w:jc w:val="right"/>
        <w:spacing w:line="336" w:lineRule="auto"/>
      </w:pPr>
      <w:r>
        <w:rPr>
          <w:b/>
        </w:rPr>
        <w:t xml:space="preserve">Prezzo a ora: € 26,88125</w:t>
      </w:r>
    </w:p>
    <w:p>
      <w:pPr>
        <w:rPr>
          <w:sz w:val="10"/>
          <w:szCs w:val="10"/>
        </w:rPr>
      </w:pPr>
    </w:p>
    <w:p>
      <w:pPr>
        <w:rPr>
          <w:sz w:val="10"/>
          <w:szCs w:val="10"/>
        </w:rPr>
      </w:pPr>
    </w:p>
    <w:p>
      <w:pPr/>
      <w:r>
        <w:rPr>
          <w:b/>
        </w:rPr>
        <w:t xml:space="preserve">Codice regionale: TOS16_AT.N01.001.043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043 - Pala cingolata caricatrice potenza motore oltre 126 CV - 2-10 giorni</w:t>
            </w:r>
          </w:p>
        </w:tc>
      </w:tr>
    </w:tbl>
    <w:p>
      <w:pPr>
        <w:jc w:val="right"/>
      </w:pPr>
    </w:p>
    <w:p>
      <w:pPr>
        <w:jc w:val="right"/>
        <w:spacing w:line="336" w:lineRule="auto"/>
      </w:pPr>
      <w:r>
        <w:rPr>
          <w:b/>
        </w:rPr>
        <w:t xml:space="preserve">Prezzo senza S. G. e Util. a ora: € 18,12500</w:t>
      </w:r>
    </w:p>
    <w:p>
      <w:pPr>
        <w:jc w:val="right"/>
        <w:spacing w:line="336" w:lineRule="auto"/>
      </w:pPr>
      <w:r>
        <w:rPr>
          <w:b/>
        </w:rPr>
        <w:t xml:space="preserve">Spese generali € 2,71875</w:t>
      </w:r>
    </w:p>
    <w:p>
      <w:pPr>
        <w:jc w:val="right"/>
        <w:spacing w:line="336" w:lineRule="auto"/>
      </w:pPr>
      <w:r>
        <w:rPr>
          <w:b/>
        </w:rPr>
        <w:t xml:space="preserve">Utili di impresa € 2,08438</w:t>
      </w:r>
    </w:p>
    <w:p>
      <w:pPr>
        <w:jc w:val="right"/>
        <w:spacing w:line="336" w:lineRule="auto"/>
      </w:pPr>
      <w:r>
        <w:rPr>
          <w:b/>
        </w:rPr>
        <w:t xml:space="preserve">Prezzo a ora: € 22,92813</w:t>
      </w:r>
    </w:p>
    <w:p>
      <w:pPr>
        <w:rPr>
          <w:sz w:val="10"/>
          <w:szCs w:val="10"/>
        </w:rPr>
      </w:pPr>
    </w:p>
    <w:p>
      <w:pPr>
        <w:rPr>
          <w:sz w:val="10"/>
          <w:szCs w:val="10"/>
        </w:rPr>
      </w:pPr>
    </w:p>
    <w:p>
      <w:pPr/>
      <w:r>
        <w:rPr>
          <w:b/>
        </w:rPr>
        <w:t xml:space="preserve">Codice regionale: TOS16_AT.N01.001.044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044 - Pala cingolata caricatrice potenza motore oltre 126 CV - 1 mese</w:t>
            </w:r>
          </w:p>
        </w:tc>
      </w:tr>
    </w:tbl>
    <w:p>
      <w:pPr>
        <w:jc w:val="right"/>
      </w:pPr>
    </w:p>
    <w:p>
      <w:pPr>
        <w:jc w:val="right"/>
        <w:spacing w:line="336" w:lineRule="auto"/>
      </w:pPr>
      <w:r>
        <w:rPr>
          <w:b/>
        </w:rPr>
        <w:t xml:space="preserve">Prezzo senza S. G. e Util. a ora: € 12,93750</w:t>
      </w:r>
    </w:p>
    <w:p>
      <w:pPr>
        <w:jc w:val="right"/>
        <w:spacing w:line="336" w:lineRule="auto"/>
      </w:pPr>
      <w:r>
        <w:rPr>
          <w:b/>
        </w:rPr>
        <w:t xml:space="preserve">Spese generali € 1,94063</w:t>
      </w:r>
    </w:p>
    <w:p>
      <w:pPr>
        <w:jc w:val="right"/>
        <w:spacing w:line="336" w:lineRule="auto"/>
      </w:pPr>
      <w:r>
        <w:rPr>
          <w:b/>
        </w:rPr>
        <w:t xml:space="preserve">Utili di impresa € 1,48781</w:t>
      </w:r>
    </w:p>
    <w:p>
      <w:pPr>
        <w:jc w:val="right"/>
        <w:spacing w:line="336" w:lineRule="auto"/>
      </w:pPr>
      <w:r>
        <w:rPr>
          <w:b/>
        </w:rPr>
        <w:t xml:space="preserve">Prezzo a ora: € 16,36594</w:t>
      </w:r>
    </w:p>
    <w:p>
      <w:pPr>
        <w:rPr>
          <w:sz w:val="10"/>
          <w:szCs w:val="10"/>
        </w:rPr>
      </w:pPr>
    </w:p>
    <w:p>
      <w:pPr>
        <w:rPr>
          <w:sz w:val="10"/>
          <w:szCs w:val="10"/>
        </w:rPr>
      </w:pPr>
    </w:p>
    <w:p>
      <w:pPr/>
      <w:r>
        <w:rPr>
          <w:b/>
        </w:rPr>
        <w:t xml:space="preserve">Codice regionale: TOS16_AT.N01.001.045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045 - Pala gommata caricatrice potenza motore fino a 140 CV - 1 giorno</w:t>
            </w:r>
          </w:p>
        </w:tc>
      </w:tr>
    </w:tbl>
    <w:p>
      <w:pPr>
        <w:jc w:val="right"/>
      </w:pPr>
    </w:p>
    <w:p>
      <w:pPr>
        <w:jc w:val="right"/>
        <w:spacing w:line="336" w:lineRule="auto"/>
      </w:pPr>
      <w:r>
        <w:rPr>
          <w:b/>
        </w:rPr>
        <w:t xml:space="preserve">Prezzo senza S. G. e Util. a ora: € 23,62500</w:t>
      </w:r>
    </w:p>
    <w:p>
      <w:pPr>
        <w:jc w:val="right"/>
        <w:spacing w:line="336" w:lineRule="auto"/>
      </w:pPr>
      <w:r>
        <w:rPr>
          <w:b/>
        </w:rPr>
        <w:t xml:space="preserve">Spese generali € 3,54375</w:t>
      </w:r>
    </w:p>
    <w:p>
      <w:pPr>
        <w:jc w:val="right"/>
        <w:spacing w:line="336" w:lineRule="auto"/>
      </w:pPr>
      <w:r>
        <w:rPr>
          <w:b/>
        </w:rPr>
        <w:t xml:space="preserve">Utili di impresa € 2,71688</w:t>
      </w:r>
    </w:p>
    <w:p>
      <w:pPr>
        <w:jc w:val="right"/>
        <w:spacing w:line="336" w:lineRule="auto"/>
      </w:pPr>
      <w:r>
        <w:rPr>
          <w:b/>
        </w:rPr>
        <w:t xml:space="preserve">Prezzo a ora: € 29,88563</w:t>
      </w:r>
    </w:p>
    <w:p>
      <w:pPr>
        <w:rPr>
          <w:sz w:val="10"/>
          <w:szCs w:val="10"/>
        </w:rPr>
      </w:pPr>
    </w:p>
    <w:p>
      <w:pPr>
        <w:rPr>
          <w:sz w:val="10"/>
          <w:szCs w:val="10"/>
        </w:rPr>
      </w:pPr>
    </w:p>
    <w:p>
      <w:pPr/>
      <w:r>
        <w:rPr>
          <w:b/>
        </w:rPr>
        <w:t xml:space="preserve">Codice regionale: TOS16_AT.N01.001.046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046 - Pala gommata caricatrice potenza motore fino a 140 CV - 2-10 giorni</w:t>
            </w:r>
          </w:p>
        </w:tc>
      </w:tr>
    </w:tbl>
    <w:p>
      <w:pPr>
        <w:jc w:val="right"/>
      </w:pPr>
    </w:p>
    <w:p>
      <w:pPr>
        <w:jc w:val="right"/>
        <w:spacing w:line="336" w:lineRule="auto"/>
      </w:pPr>
      <w:r>
        <w:rPr>
          <w:b/>
        </w:rPr>
        <w:t xml:space="preserve">Prezzo senza S. G. e Util. a ora: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ora: € 27,32400</w:t>
      </w:r>
    </w:p>
    <w:p>
      <w:pPr>
        <w:rPr>
          <w:sz w:val="10"/>
          <w:szCs w:val="10"/>
        </w:rPr>
      </w:pPr>
    </w:p>
    <w:p>
      <w:pPr>
        <w:rPr>
          <w:sz w:val="10"/>
          <w:szCs w:val="10"/>
        </w:rPr>
      </w:pPr>
    </w:p>
    <w:p>
      <w:pPr/>
      <w:r>
        <w:rPr>
          <w:b/>
        </w:rPr>
        <w:t xml:space="preserve">Codice regionale: TOS16_AT.N01.001.047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047 - Pala gommata caricatrice potenza motore fino a 140 CV - 1 mese</w:t>
            </w:r>
          </w:p>
        </w:tc>
      </w:tr>
    </w:tbl>
    <w:p>
      <w:pPr>
        <w:jc w:val="right"/>
      </w:pPr>
    </w:p>
    <w:p>
      <w:pPr>
        <w:jc w:val="right"/>
        <w:spacing w:line="336" w:lineRule="auto"/>
      </w:pPr>
      <w:r>
        <w:rPr>
          <w:b/>
        </w:rPr>
        <w:t xml:space="preserve">Prezzo senza S. G. e Util. a ora: € 19,43182</w:t>
      </w:r>
    </w:p>
    <w:p>
      <w:pPr>
        <w:jc w:val="right"/>
        <w:spacing w:line="336" w:lineRule="auto"/>
      </w:pPr>
      <w:r>
        <w:rPr>
          <w:b/>
        </w:rPr>
        <w:t xml:space="preserve">Spese generali € 2,91477</w:t>
      </w:r>
    </w:p>
    <w:p>
      <w:pPr>
        <w:jc w:val="right"/>
        <w:spacing w:line="336" w:lineRule="auto"/>
      </w:pPr>
      <w:r>
        <w:rPr>
          <w:b/>
        </w:rPr>
        <w:t xml:space="preserve">Utili di impresa € 2,23466</w:t>
      </w:r>
    </w:p>
    <w:p>
      <w:pPr>
        <w:jc w:val="right"/>
        <w:spacing w:line="336" w:lineRule="auto"/>
      </w:pPr>
      <w:r>
        <w:rPr>
          <w:b/>
        </w:rPr>
        <w:t xml:space="preserve">Prezzo a ora: € 24,58125</w:t>
      </w:r>
    </w:p>
    <w:p>
      <w:pPr>
        <w:rPr>
          <w:sz w:val="10"/>
          <w:szCs w:val="10"/>
        </w:rPr>
      </w:pPr>
    </w:p>
    <w:p>
      <w:pPr>
        <w:rPr>
          <w:sz w:val="10"/>
          <w:szCs w:val="10"/>
        </w:rPr>
      </w:pPr>
    </w:p>
    <w:p>
      <w:pPr/>
      <w:r>
        <w:rPr>
          <w:b/>
        </w:rPr>
        <w:t xml:space="preserve">Codice regionale: TOS16_AT.N01.001.050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050 - Trattore a cingoli (Dozer) con lama frontale da 126 a 165 CV -1 giorno</w:t>
            </w:r>
          </w:p>
        </w:tc>
      </w:tr>
    </w:tbl>
    <w:p>
      <w:pPr>
        <w:jc w:val="right"/>
      </w:pPr>
    </w:p>
    <w:p>
      <w:pPr>
        <w:jc w:val="right"/>
        <w:spacing w:line="336" w:lineRule="auto"/>
      </w:pPr>
      <w:r>
        <w:rPr>
          <w:b/>
        </w:rPr>
        <w:t xml:space="preserve">Prezzo senza S. G. e Util. a ora: € 53,75000</w:t>
      </w:r>
    </w:p>
    <w:p>
      <w:pPr>
        <w:jc w:val="right"/>
        <w:spacing w:line="336" w:lineRule="auto"/>
      </w:pPr>
      <w:r>
        <w:rPr>
          <w:b/>
        </w:rPr>
        <w:t xml:space="preserve">Spese generali € 8,06250</w:t>
      </w:r>
    </w:p>
    <w:p>
      <w:pPr>
        <w:jc w:val="right"/>
        <w:spacing w:line="336" w:lineRule="auto"/>
      </w:pPr>
      <w:r>
        <w:rPr>
          <w:b/>
        </w:rPr>
        <w:t xml:space="preserve">Utili di impresa € 6,18125</w:t>
      </w:r>
    </w:p>
    <w:p>
      <w:pPr>
        <w:jc w:val="right"/>
        <w:spacing w:line="336" w:lineRule="auto"/>
      </w:pPr>
      <w:r>
        <w:rPr>
          <w:b/>
        </w:rPr>
        <w:t xml:space="preserve">Prezzo a ora: € 67,99375</w:t>
      </w:r>
    </w:p>
    <w:p>
      <w:pPr>
        <w:rPr>
          <w:sz w:val="10"/>
          <w:szCs w:val="10"/>
        </w:rPr>
      </w:pPr>
    </w:p>
    <w:p>
      <w:pPr>
        <w:rPr>
          <w:sz w:val="10"/>
          <w:szCs w:val="10"/>
        </w:rPr>
      </w:pPr>
    </w:p>
    <w:p>
      <w:pPr/>
      <w:r>
        <w:rPr>
          <w:b/>
        </w:rPr>
        <w:t xml:space="preserve">Codice regionale: TOS16_AT.N01.001.051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051 - Trattore a cingoli (Dozer) con lama frontale da 126 a 165 CV - 2-10 giorni</w:t>
            </w:r>
          </w:p>
        </w:tc>
      </w:tr>
    </w:tbl>
    <w:p>
      <w:pPr>
        <w:jc w:val="right"/>
      </w:pPr>
    </w:p>
    <w:p>
      <w:pPr>
        <w:jc w:val="right"/>
        <w:spacing w:line="336" w:lineRule="auto"/>
      </w:pPr>
      <w:r>
        <w:rPr>
          <w:b/>
        </w:rPr>
        <w:t xml:space="preserve">Prezzo senza S. G. e Util. a ora: € 39,58333</w:t>
      </w:r>
    </w:p>
    <w:p>
      <w:pPr>
        <w:jc w:val="right"/>
        <w:spacing w:line="336" w:lineRule="auto"/>
      </w:pPr>
      <w:r>
        <w:rPr>
          <w:b/>
        </w:rPr>
        <w:t xml:space="preserve">Spese generali € 5,93750</w:t>
      </w:r>
    </w:p>
    <w:p>
      <w:pPr>
        <w:jc w:val="right"/>
        <w:spacing w:line="336" w:lineRule="auto"/>
      </w:pPr>
      <w:r>
        <w:rPr>
          <w:b/>
        </w:rPr>
        <w:t xml:space="preserve">Utili di impresa € 4,55208</w:t>
      </w:r>
    </w:p>
    <w:p>
      <w:pPr>
        <w:jc w:val="right"/>
        <w:spacing w:line="336" w:lineRule="auto"/>
      </w:pPr>
      <w:r>
        <w:rPr>
          <w:b/>
        </w:rPr>
        <w:t xml:space="preserve">Prezzo a ora: € 50,07291</w:t>
      </w:r>
    </w:p>
    <w:p>
      <w:pPr>
        <w:rPr>
          <w:sz w:val="10"/>
          <w:szCs w:val="10"/>
        </w:rPr>
      </w:pPr>
    </w:p>
    <w:p>
      <w:pPr>
        <w:rPr>
          <w:sz w:val="10"/>
          <w:szCs w:val="10"/>
        </w:rPr>
      </w:pPr>
    </w:p>
    <w:p>
      <w:pPr/>
      <w:r>
        <w:rPr>
          <w:b/>
        </w:rPr>
        <w:t xml:space="preserve">Codice regionale: TOS16_AT.N01.001.052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052 - Trattore a cingoli (Dozer) con lama frontale da 126 a 165 CV -1 mese</w:t>
            </w:r>
          </w:p>
        </w:tc>
      </w:tr>
    </w:tbl>
    <w:p>
      <w:pPr>
        <w:jc w:val="right"/>
      </w:pPr>
    </w:p>
    <w:p>
      <w:pPr>
        <w:jc w:val="right"/>
        <w:spacing w:line="336" w:lineRule="auto"/>
      </w:pPr>
      <w:r>
        <w:rPr>
          <w:b/>
        </w:rPr>
        <w:t xml:space="preserve">Prezzo senza S. G. e Util. a ora: € 32,91666</w:t>
      </w:r>
    </w:p>
    <w:p>
      <w:pPr>
        <w:jc w:val="right"/>
        <w:spacing w:line="336" w:lineRule="auto"/>
      </w:pPr>
      <w:r>
        <w:rPr>
          <w:b/>
        </w:rPr>
        <w:t xml:space="preserve">Spese generali € 4,93750</w:t>
      </w:r>
    </w:p>
    <w:p>
      <w:pPr>
        <w:jc w:val="right"/>
        <w:spacing w:line="336" w:lineRule="auto"/>
      </w:pPr>
      <w:r>
        <w:rPr>
          <w:b/>
        </w:rPr>
        <w:t xml:space="preserve">Utili di impresa € 3,78542</w:t>
      </w:r>
    </w:p>
    <w:p>
      <w:pPr>
        <w:jc w:val="right"/>
        <w:spacing w:line="336" w:lineRule="auto"/>
      </w:pPr>
      <w:r>
        <w:rPr>
          <w:b/>
        </w:rPr>
        <w:t xml:space="preserve">Prezzo a ora: € 41,63957</w:t>
      </w:r>
    </w:p>
    <w:p>
      <w:pPr>
        <w:rPr>
          <w:sz w:val="10"/>
          <w:szCs w:val="10"/>
        </w:rPr>
      </w:pPr>
    </w:p>
    <w:p>
      <w:pPr>
        <w:rPr>
          <w:sz w:val="10"/>
          <w:szCs w:val="10"/>
        </w:rPr>
      </w:pPr>
    </w:p>
    <w:p>
      <w:pPr/>
      <w:r>
        <w:rPr>
          <w:b/>
        </w:rPr>
        <w:t xml:space="preserve">Codice regionale: TOS16_AT.N01.001.085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085 - Escavatore gommato con telaio rigido e quattro ruote motrici corredato di pala caricatrice anteriore e braccio escavatore posteriore (Terna) motore 50 CV -1 giorno</w:t>
            </w:r>
          </w:p>
        </w:tc>
      </w:tr>
    </w:tbl>
    <w:p>
      <w:pPr>
        <w:jc w:val="right"/>
      </w:pPr>
    </w:p>
    <w:p>
      <w:pPr>
        <w:jc w:val="right"/>
        <w:spacing w:line="336" w:lineRule="auto"/>
      </w:pPr>
      <w:r>
        <w:rPr>
          <w:b/>
        </w:rPr>
        <w:t xml:space="preserve">Prezzo senza S. G. e Util. a ora: € 18,12500</w:t>
      </w:r>
    </w:p>
    <w:p>
      <w:pPr>
        <w:jc w:val="right"/>
        <w:spacing w:line="336" w:lineRule="auto"/>
      </w:pPr>
      <w:r>
        <w:rPr>
          <w:b/>
        </w:rPr>
        <w:t xml:space="preserve">Spese generali € 2,71875</w:t>
      </w:r>
    </w:p>
    <w:p>
      <w:pPr>
        <w:jc w:val="right"/>
        <w:spacing w:line="336" w:lineRule="auto"/>
      </w:pPr>
      <w:r>
        <w:rPr>
          <w:b/>
        </w:rPr>
        <w:t xml:space="preserve">Utili di impresa € 2,08438</w:t>
      </w:r>
    </w:p>
    <w:p>
      <w:pPr>
        <w:jc w:val="right"/>
        <w:spacing w:line="336" w:lineRule="auto"/>
      </w:pPr>
      <w:r>
        <w:rPr>
          <w:b/>
        </w:rPr>
        <w:t xml:space="preserve">Prezzo a ora: € 22,92813</w:t>
      </w:r>
    </w:p>
    <w:p>
      <w:pPr>
        <w:rPr>
          <w:sz w:val="10"/>
          <w:szCs w:val="10"/>
        </w:rPr>
      </w:pPr>
    </w:p>
    <w:p>
      <w:pPr>
        <w:rPr>
          <w:sz w:val="10"/>
          <w:szCs w:val="10"/>
        </w:rPr>
      </w:pPr>
    </w:p>
    <w:p>
      <w:pPr/>
      <w:r>
        <w:rPr>
          <w:b/>
        </w:rPr>
        <w:t xml:space="preserve">Codice regionale: TOS16_AT.N01.001.086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086 - Escavatore gommato con telaio rigido e quattro ruote motrici corredato di pala caricatrice anteriore e braccio escavatore posteriore (Terna) motore 50 CV - 2-10 giorni</w:t>
            </w:r>
          </w:p>
        </w:tc>
      </w:tr>
    </w:tbl>
    <w:p>
      <w:pPr>
        <w:jc w:val="right"/>
      </w:pPr>
    </w:p>
    <w:p>
      <w:pPr>
        <w:jc w:val="right"/>
        <w:spacing w:line="336" w:lineRule="auto"/>
      </w:pPr>
      <w:r>
        <w:rPr>
          <w:b/>
        </w:rPr>
        <w:t xml:space="preserve">Prezzo senza S. G. e Util. a ora: € 15,37500</w:t>
      </w:r>
    </w:p>
    <w:p>
      <w:pPr>
        <w:jc w:val="right"/>
        <w:spacing w:line="336" w:lineRule="auto"/>
      </w:pPr>
      <w:r>
        <w:rPr>
          <w:b/>
        </w:rPr>
        <w:t xml:space="preserve">Spese generali € 2,30625</w:t>
      </w:r>
    </w:p>
    <w:p>
      <w:pPr>
        <w:jc w:val="right"/>
        <w:spacing w:line="336" w:lineRule="auto"/>
      </w:pPr>
      <w:r>
        <w:rPr>
          <w:b/>
        </w:rPr>
        <w:t xml:space="preserve">Utili di impresa € 1,76813</w:t>
      </w:r>
    </w:p>
    <w:p>
      <w:pPr>
        <w:jc w:val="right"/>
        <w:spacing w:line="336" w:lineRule="auto"/>
      </w:pPr>
      <w:r>
        <w:rPr>
          <w:b/>
        </w:rPr>
        <w:t xml:space="preserve">Prezzo a ora: € 19,44938</w:t>
      </w:r>
    </w:p>
    <w:p>
      <w:pPr>
        <w:rPr>
          <w:sz w:val="10"/>
          <w:szCs w:val="10"/>
        </w:rPr>
      </w:pPr>
    </w:p>
    <w:p>
      <w:pPr>
        <w:rPr>
          <w:sz w:val="10"/>
          <w:szCs w:val="10"/>
        </w:rPr>
      </w:pPr>
    </w:p>
    <w:p>
      <w:pPr/>
      <w:r>
        <w:rPr>
          <w:b/>
        </w:rPr>
        <w:t xml:space="preserve">Codice regionale: TOS16_AT.N01.001.087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087 - Escavatore gommato con telaio rigido e quattro ruote motrici corredato di pala caricatrice anteriore e braccio escavatore posteriore (Terna) motore 50 CV -1 mese</w:t>
            </w:r>
          </w:p>
        </w:tc>
      </w:tr>
    </w:tbl>
    <w:p>
      <w:pPr>
        <w:jc w:val="right"/>
      </w:pPr>
    </w:p>
    <w:p>
      <w:pPr>
        <w:jc w:val="right"/>
        <w:spacing w:line="336" w:lineRule="auto"/>
      </w:pPr>
      <w:r>
        <w:rPr>
          <w:b/>
        </w:rPr>
        <w:t xml:space="preserve">Prezzo senza S. G. e Util. a ora: € 11,25000</w:t>
      </w:r>
    </w:p>
    <w:p>
      <w:pPr>
        <w:jc w:val="right"/>
        <w:spacing w:line="336" w:lineRule="auto"/>
      </w:pPr>
      <w:r>
        <w:rPr>
          <w:b/>
        </w:rPr>
        <w:t xml:space="preserve">Spese generali € 1,68750</w:t>
      </w:r>
    </w:p>
    <w:p>
      <w:pPr>
        <w:jc w:val="right"/>
        <w:spacing w:line="336" w:lineRule="auto"/>
      </w:pPr>
      <w:r>
        <w:rPr>
          <w:b/>
        </w:rPr>
        <w:t xml:space="preserve">Utili di impresa € 1,29375</w:t>
      </w:r>
    </w:p>
    <w:p>
      <w:pPr>
        <w:jc w:val="right"/>
        <w:spacing w:line="336" w:lineRule="auto"/>
      </w:pPr>
      <w:r>
        <w:rPr>
          <w:b/>
        </w:rPr>
        <w:t xml:space="preserve">Prezzo a ora: € 14,23125</w:t>
      </w:r>
    </w:p>
    <w:p>
      <w:pPr>
        <w:rPr>
          <w:sz w:val="10"/>
          <w:szCs w:val="10"/>
        </w:rPr>
      </w:pPr>
    </w:p>
    <w:p>
      <w:pPr>
        <w:rPr>
          <w:sz w:val="10"/>
          <w:szCs w:val="10"/>
        </w:rPr>
      </w:pPr>
    </w:p>
    <w:p>
      <w:pPr/>
      <w:r>
        <w:rPr>
          <w:b/>
        </w:rPr>
        <w:t xml:space="preserve">Codice regionale: TOS16_AT.N01.001.089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089 - Escavatore gommato corredato di pala caricatrice anteriore e braccio escavatore posteriore (Terna) motore 90 CV - 1 giorno</w:t>
            </w:r>
          </w:p>
        </w:tc>
      </w:tr>
    </w:tbl>
    <w:p>
      <w:pPr>
        <w:jc w:val="right"/>
      </w:pPr>
    </w:p>
    <w:p>
      <w:pPr>
        <w:jc w:val="right"/>
        <w:spacing w:line="336" w:lineRule="auto"/>
      </w:pPr>
      <w:r>
        <w:rPr>
          <w:b/>
        </w:rPr>
        <w:t xml:space="preserve">Prezzo senza S. G. e Util. a ora: € 20,62500</w:t>
      </w:r>
    </w:p>
    <w:p>
      <w:pPr>
        <w:jc w:val="right"/>
        <w:spacing w:line="336" w:lineRule="auto"/>
      </w:pPr>
      <w:r>
        <w:rPr>
          <w:b/>
        </w:rPr>
        <w:t xml:space="preserve">Spese generali € 3,09375</w:t>
      </w:r>
    </w:p>
    <w:p>
      <w:pPr>
        <w:jc w:val="right"/>
        <w:spacing w:line="336" w:lineRule="auto"/>
      </w:pPr>
      <w:r>
        <w:rPr>
          <w:b/>
        </w:rPr>
        <w:t xml:space="preserve">Utili di impresa € 2,37188</w:t>
      </w:r>
    </w:p>
    <w:p>
      <w:pPr>
        <w:jc w:val="right"/>
        <w:spacing w:line="336" w:lineRule="auto"/>
      </w:pPr>
      <w:r>
        <w:rPr>
          <w:b/>
        </w:rPr>
        <w:t xml:space="preserve">Prezzo a ora: € 26,09063</w:t>
      </w:r>
    </w:p>
    <w:p>
      <w:pPr>
        <w:rPr>
          <w:sz w:val="10"/>
          <w:szCs w:val="10"/>
        </w:rPr>
      </w:pPr>
    </w:p>
    <w:p>
      <w:pPr>
        <w:rPr>
          <w:sz w:val="10"/>
          <w:szCs w:val="10"/>
        </w:rPr>
      </w:pPr>
    </w:p>
    <w:p>
      <w:pPr/>
      <w:r>
        <w:rPr>
          <w:b/>
        </w:rPr>
        <w:t xml:space="preserve">Codice regionale: TOS16_AT.N01.001.090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090 - Escavatore gommato corredato di pala caricatrice anteriore e braccio escavatore posteriore (Terna) motore 90 CV - 2-10 giorni</w:t>
            </w:r>
          </w:p>
        </w:tc>
      </w:tr>
    </w:tbl>
    <w:p>
      <w:pPr>
        <w:jc w:val="right"/>
      </w:pPr>
    </w:p>
    <w:p>
      <w:pPr>
        <w:jc w:val="right"/>
        <w:spacing w:line="336" w:lineRule="auto"/>
      </w:pPr>
      <w:r>
        <w:rPr>
          <w:b/>
        </w:rPr>
        <w:t xml:space="preserve">Prezzo senza S. G. e Util. a ora: € 17,50000</w:t>
      </w:r>
    </w:p>
    <w:p>
      <w:pPr>
        <w:jc w:val="right"/>
        <w:spacing w:line="336" w:lineRule="auto"/>
      </w:pPr>
      <w:r>
        <w:rPr>
          <w:b/>
        </w:rPr>
        <w:t xml:space="preserve">Spese generali € 2,62500</w:t>
      </w:r>
    </w:p>
    <w:p>
      <w:pPr>
        <w:jc w:val="right"/>
        <w:spacing w:line="336" w:lineRule="auto"/>
      </w:pPr>
      <w:r>
        <w:rPr>
          <w:b/>
        </w:rPr>
        <w:t xml:space="preserve">Utili di impresa € 2,01250</w:t>
      </w:r>
    </w:p>
    <w:p>
      <w:pPr>
        <w:jc w:val="right"/>
        <w:spacing w:line="336" w:lineRule="auto"/>
      </w:pPr>
      <w:r>
        <w:rPr>
          <w:b/>
        </w:rPr>
        <w:t xml:space="preserve">Prezzo a ora: € 22,13750</w:t>
      </w:r>
    </w:p>
    <w:p>
      <w:pPr>
        <w:rPr>
          <w:sz w:val="10"/>
          <w:szCs w:val="10"/>
        </w:rPr>
      </w:pPr>
    </w:p>
    <w:p>
      <w:pPr>
        <w:rPr>
          <w:sz w:val="10"/>
          <w:szCs w:val="10"/>
        </w:rPr>
      </w:pPr>
    </w:p>
    <w:p>
      <w:pPr/>
      <w:r>
        <w:rPr>
          <w:b/>
        </w:rPr>
        <w:t xml:space="preserve">Codice regionale: TOS16_AT.N01.001.091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091 - Escavatore gommato corredato di pala caricatrice anteriore e braccio escavatore posteriore (Terna) motore 90 CV - 1 mese</w:t>
            </w:r>
          </w:p>
        </w:tc>
      </w:tr>
    </w:tbl>
    <w:p>
      <w:pPr>
        <w:jc w:val="right"/>
      </w:pPr>
    </w:p>
    <w:p>
      <w:pPr>
        <w:jc w:val="right"/>
        <w:spacing w:line="336" w:lineRule="auto"/>
      </w:pPr>
      <w:r>
        <w:rPr>
          <w:b/>
        </w:rPr>
        <w:t xml:space="preserve">Prezzo senza S. G. e Util. a ora: € 12,37500</w:t>
      </w:r>
    </w:p>
    <w:p>
      <w:pPr>
        <w:jc w:val="right"/>
        <w:spacing w:line="336" w:lineRule="auto"/>
      </w:pPr>
      <w:r>
        <w:rPr>
          <w:b/>
        </w:rPr>
        <w:t xml:space="preserve">Spese generali € 1,85625</w:t>
      </w:r>
    </w:p>
    <w:p>
      <w:pPr>
        <w:jc w:val="right"/>
        <w:spacing w:line="336" w:lineRule="auto"/>
      </w:pPr>
      <w:r>
        <w:rPr>
          <w:b/>
        </w:rPr>
        <w:t xml:space="preserve">Utili di impresa € 1,42313</w:t>
      </w:r>
    </w:p>
    <w:p>
      <w:pPr>
        <w:jc w:val="right"/>
        <w:spacing w:line="336" w:lineRule="auto"/>
      </w:pPr>
      <w:r>
        <w:rPr>
          <w:b/>
        </w:rPr>
        <w:t xml:space="preserve">Prezzo a ora: € 15,65438</w:t>
      </w:r>
    </w:p>
    <w:p>
      <w:pPr>
        <w:rPr>
          <w:sz w:val="10"/>
          <w:szCs w:val="10"/>
        </w:rPr>
      </w:pPr>
    </w:p>
    <w:p>
      <w:pPr>
        <w:rPr>
          <w:sz w:val="10"/>
          <w:szCs w:val="10"/>
        </w:rPr>
      </w:pPr>
    </w:p>
    <w:p>
      <w:pPr/>
      <w:r>
        <w:rPr>
          <w:b/>
        </w:rPr>
        <w:t xml:space="preserve">Codice regionale: TOS16_AT.N01.001.092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092 - Escavatore gommato con telaio rigido e quattro ruote motrici con pala caricatrice anteriore e braccio escavatore posteriore (terna) motore 120 CV, a 4 ruote sterzanti - 1 giorno</w:t>
            </w:r>
          </w:p>
        </w:tc>
      </w:tr>
    </w:tbl>
    <w:p>
      <w:pPr>
        <w:jc w:val="right"/>
      </w:pPr>
    </w:p>
    <w:p>
      <w:pPr>
        <w:jc w:val="right"/>
        <w:spacing w:line="336" w:lineRule="auto"/>
      </w:pPr>
      <w:r>
        <w:rPr>
          <w:b/>
        </w:rPr>
        <w:t xml:space="preserve">Prezzo senza S. G. e Util. a ora: € 41,96428</w:t>
      </w:r>
    </w:p>
    <w:p>
      <w:pPr>
        <w:jc w:val="right"/>
        <w:spacing w:line="336" w:lineRule="auto"/>
      </w:pPr>
      <w:r>
        <w:rPr>
          <w:b/>
        </w:rPr>
        <w:t xml:space="preserve">Spese generali € 6,29464</w:t>
      </w:r>
    </w:p>
    <w:p>
      <w:pPr>
        <w:jc w:val="right"/>
        <w:spacing w:line="336" w:lineRule="auto"/>
      </w:pPr>
      <w:r>
        <w:rPr>
          <w:b/>
        </w:rPr>
        <w:t xml:space="preserve">Utili di impresa € 4,82589</w:t>
      </w:r>
    </w:p>
    <w:p>
      <w:pPr>
        <w:jc w:val="right"/>
        <w:spacing w:line="336" w:lineRule="auto"/>
      </w:pPr>
      <w:r>
        <w:rPr>
          <w:b/>
        </w:rPr>
        <w:t xml:space="preserve">Prezzo a ora: € 53,08481</w:t>
      </w:r>
    </w:p>
    <w:p>
      <w:pPr>
        <w:rPr>
          <w:sz w:val="10"/>
          <w:szCs w:val="10"/>
        </w:rPr>
      </w:pPr>
    </w:p>
    <w:p>
      <w:pPr>
        <w:rPr>
          <w:sz w:val="10"/>
          <w:szCs w:val="10"/>
        </w:rPr>
      </w:pPr>
    </w:p>
    <w:p>
      <w:pPr/>
      <w:r>
        <w:rPr>
          <w:b/>
        </w:rPr>
        <w:t xml:space="preserve">Codice regionale: TOS16_AT.N01.001.093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093 - Escavatore gommato con telaio rigido e quattro ruote motrici con pala caricatrice anteriore e braccio escavatore posteriore (terna) motore 120 CV, a 4 ruote sterzanti - 2-10 giorni</w:t>
            </w:r>
          </w:p>
        </w:tc>
      </w:tr>
    </w:tbl>
    <w:p>
      <w:pPr>
        <w:jc w:val="right"/>
      </w:pPr>
    </w:p>
    <w:p>
      <w:pPr>
        <w:jc w:val="right"/>
        <w:spacing w:line="336" w:lineRule="auto"/>
      </w:pPr>
      <w:r>
        <w:rPr>
          <w:b/>
        </w:rPr>
        <w:t xml:space="preserve">Prezzo senza S. G. e Util. a ora: € 29,16667</w:t>
      </w:r>
    </w:p>
    <w:p>
      <w:pPr>
        <w:jc w:val="right"/>
        <w:spacing w:line="336" w:lineRule="auto"/>
      </w:pPr>
      <w:r>
        <w:rPr>
          <w:b/>
        </w:rPr>
        <w:t xml:space="preserve">Spese generali € 4,37500</w:t>
      </w:r>
    </w:p>
    <w:p>
      <w:pPr>
        <w:jc w:val="right"/>
        <w:spacing w:line="336" w:lineRule="auto"/>
      </w:pPr>
      <w:r>
        <w:rPr>
          <w:b/>
        </w:rPr>
        <w:t xml:space="preserve">Utili di impresa € 3,35417</w:t>
      </w:r>
    </w:p>
    <w:p>
      <w:pPr>
        <w:jc w:val="right"/>
        <w:spacing w:line="336" w:lineRule="auto"/>
      </w:pPr>
      <w:r>
        <w:rPr>
          <w:b/>
        </w:rPr>
        <w:t xml:space="preserve">Prezzo a ora: € 36,89584</w:t>
      </w:r>
    </w:p>
    <w:p>
      <w:pPr>
        <w:rPr>
          <w:sz w:val="10"/>
          <w:szCs w:val="10"/>
        </w:rPr>
      </w:pPr>
    </w:p>
    <w:p>
      <w:pPr>
        <w:rPr>
          <w:sz w:val="10"/>
          <w:szCs w:val="10"/>
        </w:rPr>
      </w:pPr>
    </w:p>
    <w:p>
      <w:pPr/>
      <w:r>
        <w:rPr>
          <w:b/>
        </w:rPr>
        <w:t xml:space="preserve">Codice regionale: TOS16_AT.N01.001.094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094 - Escavatore gommato con telaio rigido e quattro ruote motrici con pala caricatrice anteriore e braccio escavatore posteriore (terna) motore 120 CV, a 4 ruote sterzanti - 1 mese</w:t>
            </w:r>
          </w:p>
        </w:tc>
      </w:tr>
    </w:tbl>
    <w:p>
      <w:pPr>
        <w:jc w:val="right"/>
      </w:pPr>
    </w:p>
    <w:p>
      <w:pPr>
        <w:jc w:val="right"/>
        <w:spacing w:line="336" w:lineRule="auto"/>
      </w:pPr>
      <w:r>
        <w:rPr>
          <w:b/>
        </w:rPr>
        <w:t xml:space="preserve">Prezzo senza S. G. e Util. a ora: € 24,16667</w:t>
      </w:r>
    </w:p>
    <w:p>
      <w:pPr>
        <w:jc w:val="right"/>
        <w:spacing w:line="336" w:lineRule="auto"/>
      </w:pPr>
      <w:r>
        <w:rPr>
          <w:b/>
        </w:rPr>
        <w:t xml:space="preserve">Spese generali € 3,62500</w:t>
      </w:r>
    </w:p>
    <w:p>
      <w:pPr>
        <w:jc w:val="right"/>
        <w:spacing w:line="336" w:lineRule="auto"/>
      </w:pPr>
      <w:r>
        <w:rPr>
          <w:b/>
        </w:rPr>
        <w:t xml:space="preserve">Utili di impresa € 2,77917</w:t>
      </w:r>
    </w:p>
    <w:p>
      <w:pPr>
        <w:jc w:val="right"/>
        <w:spacing w:line="336" w:lineRule="auto"/>
      </w:pPr>
      <w:r>
        <w:rPr>
          <w:b/>
        </w:rPr>
        <w:t xml:space="preserve">Prezzo a ora: € 30,57084</w:t>
      </w:r>
    </w:p>
    <w:p>
      <w:pPr>
        <w:rPr>
          <w:sz w:val="10"/>
          <w:szCs w:val="10"/>
        </w:rPr>
      </w:pPr>
    </w:p>
    <w:p>
      <w:pPr>
        <w:rPr>
          <w:sz w:val="10"/>
          <w:szCs w:val="10"/>
        </w:rPr>
      </w:pPr>
    </w:p>
    <w:p>
      <w:pPr/>
      <w:r>
        <w:rPr>
          <w:b/>
        </w:rPr>
        <w:t xml:space="preserve">Codice regionale: TOS16_AT.N01.001.200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200 - Escavatore cingolato con attrezzatura frontale o rovescia con massa in assetto operativo di 15000 KG - 1 giorno</w:t>
            </w:r>
          </w:p>
        </w:tc>
      </w:tr>
    </w:tbl>
    <w:p>
      <w:pPr>
        <w:jc w:val="right"/>
      </w:pPr>
    </w:p>
    <w:p>
      <w:pPr>
        <w:jc w:val="right"/>
        <w:spacing w:line="336" w:lineRule="auto"/>
      </w:pPr>
      <w:r>
        <w:rPr>
          <w:b/>
        </w:rPr>
        <w:t xml:space="preserve">Prezzo senza S. G. e Util. a ora: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ora: € 25,30000</w:t>
      </w:r>
    </w:p>
    <w:p>
      <w:pPr>
        <w:rPr>
          <w:sz w:val="10"/>
          <w:szCs w:val="10"/>
        </w:rPr>
      </w:pPr>
    </w:p>
    <w:p>
      <w:pPr>
        <w:rPr>
          <w:sz w:val="10"/>
          <w:szCs w:val="10"/>
        </w:rPr>
      </w:pPr>
    </w:p>
    <w:p>
      <w:pPr/>
      <w:r>
        <w:rPr>
          <w:b/>
        </w:rPr>
        <w:t xml:space="preserve">Codice regionale: TOS16_AT.N01.001.201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201 - Escavatore cingolato con attrezzatura frontale o rovescia con massa in assetto operativo di 15000 KG - 2-10 giorni</w:t>
            </w:r>
          </w:p>
        </w:tc>
      </w:tr>
    </w:tbl>
    <w:p>
      <w:pPr>
        <w:jc w:val="right"/>
      </w:pPr>
    </w:p>
    <w:p>
      <w:pPr>
        <w:jc w:val="right"/>
        <w:spacing w:line="336" w:lineRule="auto"/>
      </w:pPr>
      <w:r>
        <w:rPr>
          <w:b/>
        </w:rPr>
        <w:t xml:space="preserve">Prezzo senza S. G. e Util. a ora: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ora: € 22,77000</w:t>
      </w:r>
    </w:p>
    <w:p>
      <w:pPr>
        <w:rPr>
          <w:sz w:val="10"/>
          <w:szCs w:val="10"/>
        </w:rPr>
      </w:pPr>
    </w:p>
    <w:p>
      <w:pPr>
        <w:rPr>
          <w:sz w:val="10"/>
          <w:szCs w:val="10"/>
        </w:rPr>
      </w:pPr>
    </w:p>
    <w:p>
      <w:pPr/>
      <w:r>
        <w:rPr>
          <w:b/>
        </w:rPr>
        <w:t xml:space="preserve">Codice regionale: TOS16_AT.N01.001.202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202 - Escavatore cingolato con attrezzatura frontale o rovescia con massa in assetto operativo di 15000 KG - 1 mese</w:t>
            </w:r>
          </w:p>
        </w:tc>
      </w:tr>
    </w:tbl>
    <w:p>
      <w:pPr>
        <w:jc w:val="right"/>
      </w:pPr>
    </w:p>
    <w:p>
      <w:pPr>
        <w:jc w:val="right"/>
        <w:spacing w:line="336" w:lineRule="auto"/>
      </w:pPr>
      <w:r>
        <w:rPr>
          <w:b/>
        </w:rPr>
        <w:t xml:space="preserve">Prezzo senza S. G. e Util. a ora: € 16,45830</w:t>
      </w:r>
    </w:p>
    <w:p>
      <w:pPr>
        <w:jc w:val="right"/>
        <w:spacing w:line="336" w:lineRule="auto"/>
      </w:pPr>
      <w:r>
        <w:rPr>
          <w:b/>
        </w:rPr>
        <w:t xml:space="preserve">Spese generali € 2,46875</w:t>
      </w:r>
    </w:p>
    <w:p>
      <w:pPr>
        <w:jc w:val="right"/>
        <w:spacing w:line="336" w:lineRule="auto"/>
      </w:pPr>
      <w:r>
        <w:rPr>
          <w:b/>
        </w:rPr>
        <w:t xml:space="preserve">Utili di impresa € 1,89270</w:t>
      </w:r>
    </w:p>
    <w:p>
      <w:pPr>
        <w:jc w:val="right"/>
        <w:spacing w:line="336" w:lineRule="auto"/>
      </w:pPr>
      <w:r>
        <w:rPr>
          <w:b/>
        </w:rPr>
        <w:t xml:space="preserve">Prezzo a ora: € 20,81975</w:t>
      </w:r>
    </w:p>
    <w:p>
      <w:pPr>
        <w:rPr>
          <w:sz w:val="10"/>
          <w:szCs w:val="10"/>
        </w:rPr>
      </w:pPr>
    </w:p>
    <w:p>
      <w:pPr>
        <w:rPr>
          <w:sz w:val="10"/>
          <w:szCs w:val="10"/>
        </w:rPr>
      </w:pPr>
    </w:p>
    <w:p>
      <w:pPr/>
      <w:r>
        <w:rPr>
          <w:b/>
        </w:rPr>
        <w:t xml:space="preserve">Codice regionale: TOS16_AT.N01.001.203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203 - Escavatore cingolato con attrezzatura frontale o rovescia con massa in assetto operativo di 20000 KG - 1 giorno</w:t>
            </w:r>
          </w:p>
        </w:tc>
      </w:tr>
    </w:tbl>
    <w:p>
      <w:pPr>
        <w:jc w:val="right"/>
      </w:pPr>
    </w:p>
    <w:p>
      <w:pPr>
        <w:jc w:val="right"/>
        <w:spacing w:line="336" w:lineRule="auto"/>
      </w:pPr>
      <w:r>
        <w:rPr>
          <w:b/>
        </w:rPr>
        <w:t xml:space="preserve">Prezzo senza S. G. e Util. a ora: € 24,75000</w:t>
      </w:r>
    </w:p>
    <w:p>
      <w:pPr>
        <w:jc w:val="right"/>
        <w:spacing w:line="336" w:lineRule="auto"/>
      </w:pPr>
      <w:r>
        <w:rPr>
          <w:b/>
        </w:rPr>
        <w:t xml:space="preserve">Spese generali € 3,71250</w:t>
      </w:r>
    </w:p>
    <w:p>
      <w:pPr>
        <w:jc w:val="right"/>
        <w:spacing w:line="336" w:lineRule="auto"/>
      </w:pPr>
      <w:r>
        <w:rPr>
          <w:b/>
        </w:rPr>
        <w:t xml:space="preserve">Utili di impresa € 2,84625</w:t>
      </w:r>
    </w:p>
    <w:p>
      <w:pPr>
        <w:jc w:val="right"/>
        <w:spacing w:line="336" w:lineRule="auto"/>
      </w:pPr>
      <w:r>
        <w:rPr>
          <w:b/>
        </w:rPr>
        <w:t xml:space="preserve">Prezzo a ora: € 31,30875</w:t>
      </w:r>
    </w:p>
    <w:p>
      <w:pPr>
        <w:rPr>
          <w:sz w:val="10"/>
          <w:szCs w:val="10"/>
        </w:rPr>
      </w:pPr>
    </w:p>
    <w:p>
      <w:pPr>
        <w:rPr>
          <w:sz w:val="10"/>
          <w:szCs w:val="10"/>
        </w:rPr>
      </w:pPr>
    </w:p>
    <w:p>
      <w:pPr/>
      <w:r>
        <w:rPr>
          <w:b/>
        </w:rPr>
        <w:t xml:space="preserve">Codice regionale: TOS16_AT.N01.001.204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204 - Escavatore cingolato con attrezzatura frontale o rovescia con massa in assetto operativo di 20000 KG - da 2 a 10 giorni</w:t>
            </w:r>
          </w:p>
        </w:tc>
      </w:tr>
    </w:tbl>
    <w:p>
      <w:pPr>
        <w:jc w:val="right"/>
      </w:pPr>
    </w:p>
    <w:p>
      <w:pPr>
        <w:jc w:val="right"/>
        <w:spacing w:line="336" w:lineRule="auto"/>
      </w:pPr>
      <w:r>
        <w:rPr>
          <w:b/>
        </w:rPr>
        <w:t xml:space="preserve">Prezzo senza S. G. e Util. a ora: € 23,00000</w:t>
      </w:r>
    </w:p>
    <w:p>
      <w:pPr>
        <w:jc w:val="right"/>
        <w:spacing w:line="336" w:lineRule="auto"/>
      </w:pPr>
      <w:r>
        <w:rPr>
          <w:b/>
        </w:rPr>
        <w:t xml:space="preserve">Spese generali € 3,45000</w:t>
      </w:r>
    </w:p>
    <w:p>
      <w:pPr>
        <w:jc w:val="right"/>
        <w:spacing w:line="336" w:lineRule="auto"/>
      </w:pPr>
      <w:r>
        <w:rPr>
          <w:b/>
        </w:rPr>
        <w:t xml:space="preserve">Utili di impresa € 2,64500</w:t>
      </w:r>
    </w:p>
    <w:p>
      <w:pPr>
        <w:jc w:val="right"/>
        <w:spacing w:line="336" w:lineRule="auto"/>
      </w:pPr>
      <w:r>
        <w:rPr>
          <w:b/>
        </w:rPr>
        <w:t xml:space="preserve">Prezzo a ora: € 29,09500</w:t>
      </w:r>
    </w:p>
    <w:p>
      <w:pPr>
        <w:rPr>
          <w:sz w:val="10"/>
          <w:szCs w:val="10"/>
        </w:rPr>
      </w:pPr>
    </w:p>
    <w:p>
      <w:pPr>
        <w:rPr>
          <w:sz w:val="10"/>
          <w:szCs w:val="10"/>
        </w:rPr>
      </w:pPr>
    </w:p>
    <w:p>
      <w:pPr/>
      <w:r>
        <w:rPr>
          <w:b/>
        </w:rPr>
        <w:t xml:space="preserve">Codice regionale: TOS16_AT.N01.001.205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205 - Escavatore cingolato con attrezzatura frontale o rovescia con massa in assetto operativo di 20000 KG - 1 mese</w:t>
            </w:r>
          </w:p>
        </w:tc>
      </w:tr>
    </w:tbl>
    <w:p>
      <w:pPr>
        <w:jc w:val="right"/>
      </w:pPr>
    </w:p>
    <w:p>
      <w:pPr>
        <w:jc w:val="right"/>
        <w:spacing w:line="336" w:lineRule="auto"/>
      </w:pPr>
      <w:r>
        <w:rPr>
          <w:b/>
        </w:rPr>
        <w:t xml:space="preserve">Prezzo senza S. G. e Util. a ora: € 20,41667</w:t>
      </w:r>
    </w:p>
    <w:p>
      <w:pPr>
        <w:jc w:val="right"/>
        <w:spacing w:line="336" w:lineRule="auto"/>
      </w:pPr>
      <w:r>
        <w:rPr>
          <w:b/>
        </w:rPr>
        <w:t xml:space="preserve">Spese generali € 3,06250</w:t>
      </w:r>
    </w:p>
    <w:p>
      <w:pPr>
        <w:jc w:val="right"/>
        <w:spacing w:line="336" w:lineRule="auto"/>
      </w:pPr>
      <w:r>
        <w:rPr>
          <w:b/>
        </w:rPr>
        <w:t xml:space="preserve">Utili di impresa € 2,34792</w:t>
      </w:r>
    </w:p>
    <w:p>
      <w:pPr>
        <w:jc w:val="right"/>
        <w:spacing w:line="336" w:lineRule="auto"/>
      </w:pPr>
      <w:r>
        <w:rPr>
          <w:b/>
        </w:rPr>
        <w:t xml:space="preserve">Prezzo a ora: € 25,82709</w:t>
      </w:r>
    </w:p>
    <w:p>
      <w:pPr>
        <w:rPr>
          <w:sz w:val="10"/>
          <w:szCs w:val="10"/>
        </w:rPr>
      </w:pPr>
    </w:p>
    <w:p>
      <w:pPr>
        <w:rPr>
          <w:sz w:val="10"/>
          <w:szCs w:val="10"/>
        </w:rPr>
      </w:pPr>
    </w:p>
    <w:p>
      <w:pPr/>
      <w:r>
        <w:rPr>
          <w:b/>
        </w:rPr>
        <w:t xml:space="preserve">Codice regionale: TOS16_AT.N01.001.206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206 - Escavatore cingolato con attrezzatura frontale o rovescia con massa in assetto operativo di 33000 Kg - 1 giorno</w:t>
            </w:r>
          </w:p>
        </w:tc>
      </w:tr>
    </w:tbl>
    <w:p>
      <w:pPr>
        <w:jc w:val="right"/>
      </w:pPr>
    </w:p>
    <w:p>
      <w:pPr>
        <w:jc w:val="right"/>
        <w:spacing w:line="336" w:lineRule="auto"/>
      </w:pPr>
      <w:r>
        <w:rPr>
          <w:b/>
        </w:rPr>
        <w:t xml:space="preserve">Prezzo senza S. G. e Util. a ora: € 38,25000</w:t>
      </w:r>
    </w:p>
    <w:p>
      <w:pPr>
        <w:jc w:val="right"/>
        <w:spacing w:line="336" w:lineRule="auto"/>
      </w:pPr>
      <w:r>
        <w:rPr>
          <w:b/>
        </w:rPr>
        <w:t xml:space="preserve">Spese generali € 5,73750</w:t>
      </w:r>
    </w:p>
    <w:p>
      <w:pPr>
        <w:jc w:val="right"/>
        <w:spacing w:line="336" w:lineRule="auto"/>
      </w:pPr>
      <w:r>
        <w:rPr>
          <w:b/>
        </w:rPr>
        <w:t xml:space="preserve">Utili di impresa € 4,39875</w:t>
      </w:r>
    </w:p>
    <w:p>
      <w:pPr>
        <w:jc w:val="right"/>
        <w:spacing w:line="336" w:lineRule="auto"/>
      </w:pPr>
      <w:r>
        <w:rPr>
          <w:b/>
        </w:rPr>
        <w:t xml:space="preserve">Prezzo a ora: € 48,38625</w:t>
      </w:r>
    </w:p>
    <w:p>
      <w:pPr>
        <w:rPr>
          <w:sz w:val="10"/>
          <w:szCs w:val="10"/>
        </w:rPr>
      </w:pPr>
    </w:p>
    <w:p>
      <w:pPr>
        <w:rPr>
          <w:sz w:val="10"/>
          <w:szCs w:val="10"/>
        </w:rPr>
      </w:pPr>
    </w:p>
    <w:p>
      <w:pPr/>
      <w:r>
        <w:rPr>
          <w:b/>
        </w:rPr>
        <w:t xml:space="preserve">Codice regionale: TOS16_AT.N01.001.207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207 - Escavatore cingolato con attrezzatura frontale o rovescia con massa in assetto operativo di 33000 Kg - 2-10 giorni</w:t>
            </w:r>
          </w:p>
        </w:tc>
      </w:tr>
    </w:tbl>
    <w:p>
      <w:pPr>
        <w:jc w:val="right"/>
      </w:pPr>
    </w:p>
    <w:p>
      <w:pPr>
        <w:jc w:val="right"/>
        <w:spacing w:line="336" w:lineRule="auto"/>
      </w:pPr>
      <w:r>
        <w:rPr>
          <w:b/>
        </w:rPr>
        <w:t xml:space="preserve">Prezzo senza S. G. e Util. a ora: € 32,91667</w:t>
      </w:r>
    </w:p>
    <w:p>
      <w:pPr>
        <w:jc w:val="right"/>
        <w:spacing w:line="336" w:lineRule="auto"/>
      </w:pPr>
      <w:r>
        <w:rPr>
          <w:b/>
        </w:rPr>
        <w:t xml:space="preserve">Spese generali € 4,93750</w:t>
      </w:r>
    </w:p>
    <w:p>
      <w:pPr>
        <w:jc w:val="right"/>
        <w:spacing w:line="336" w:lineRule="auto"/>
      </w:pPr>
      <w:r>
        <w:rPr>
          <w:b/>
        </w:rPr>
        <w:t xml:space="preserve">Utili di impresa € 3,78542</w:t>
      </w:r>
    </w:p>
    <w:p>
      <w:pPr>
        <w:jc w:val="right"/>
        <w:spacing w:line="336" w:lineRule="auto"/>
      </w:pPr>
      <w:r>
        <w:rPr>
          <w:b/>
        </w:rPr>
        <w:t xml:space="preserve">Prezzo a ora: € 41,63959</w:t>
      </w:r>
    </w:p>
    <w:p>
      <w:pPr>
        <w:rPr>
          <w:sz w:val="10"/>
          <w:szCs w:val="10"/>
        </w:rPr>
      </w:pPr>
    </w:p>
    <w:p>
      <w:pPr>
        <w:rPr>
          <w:sz w:val="10"/>
          <w:szCs w:val="10"/>
        </w:rPr>
      </w:pPr>
    </w:p>
    <w:p>
      <w:pPr/>
      <w:r>
        <w:rPr>
          <w:b/>
        </w:rPr>
        <w:t xml:space="preserve">Codice regionale: TOS16_AT.N01.001.208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208 - Escavatore cingolato con attrezzatura frontale o rovescia con massa in assetto operativo di 33000 Kg - 1 mese</w:t>
            </w:r>
          </w:p>
        </w:tc>
      </w:tr>
    </w:tbl>
    <w:p>
      <w:pPr>
        <w:jc w:val="right"/>
      </w:pPr>
    </w:p>
    <w:p>
      <w:pPr>
        <w:jc w:val="right"/>
        <w:spacing w:line="336" w:lineRule="auto"/>
      </w:pPr>
      <w:r>
        <w:rPr>
          <w:b/>
        </w:rPr>
        <w:t xml:space="preserve">Prezzo senza S. G. e Util. a ora: € 27,29167</w:t>
      </w:r>
    </w:p>
    <w:p>
      <w:pPr>
        <w:jc w:val="right"/>
        <w:spacing w:line="336" w:lineRule="auto"/>
      </w:pPr>
      <w:r>
        <w:rPr>
          <w:b/>
        </w:rPr>
        <w:t xml:space="preserve">Spese generali € 4,09375</w:t>
      </w:r>
    </w:p>
    <w:p>
      <w:pPr>
        <w:jc w:val="right"/>
        <w:spacing w:line="336" w:lineRule="auto"/>
      </w:pPr>
      <w:r>
        <w:rPr>
          <w:b/>
        </w:rPr>
        <w:t xml:space="preserve">Utili di impresa € 3,13854</w:t>
      </w:r>
    </w:p>
    <w:p>
      <w:pPr>
        <w:jc w:val="right"/>
        <w:spacing w:line="336" w:lineRule="auto"/>
      </w:pPr>
      <w:r>
        <w:rPr>
          <w:b/>
        </w:rPr>
        <w:t xml:space="preserve">Prezzo a ora: € 34,52396</w:t>
      </w:r>
    </w:p>
    <w:p>
      <w:pPr>
        <w:rPr>
          <w:sz w:val="10"/>
          <w:szCs w:val="10"/>
        </w:rPr>
      </w:pPr>
    </w:p>
    <w:p>
      <w:pPr>
        <w:rPr>
          <w:sz w:val="10"/>
          <w:szCs w:val="10"/>
        </w:rPr>
      </w:pPr>
    </w:p>
    <w:p>
      <w:pPr/>
      <w:r>
        <w:rPr>
          <w:b/>
        </w:rPr>
        <w:t xml:space="preserve">Codice regionale: TOS16_AT.N01.001.212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212 - Escavatore cingolato con attrezzatura frontale o rovescia con massa in assetto operativo di 46000 KG - 1 mese</w:t>
            </w:r>
          </w:p>
        </w:tc>
      </w:tr>
    </w:tbl>
    <w:p>
      <w:pPr>
        <w:jc w:val="right"/>
      </w:pPr>
    </w:p>
    <w:p>
      <w:pPr>
        <w:jc w:val="right"/>
        <w:spacing w:line="336" w:lineRule="auto"/>
      </w:pPr>
      <w:r>
        <w:rPr>
          <w:b/>
        </w:rPr>
        <w:t xml:space="preserve">Prezzo senza S. G. e Util. a ora: € 44,79167</w:t>
      </w:r>
    </w:p>
    <w:p>
      <w:pPr>
        <w:jc w:val="right"/>
        <w:spacing w:line="336" w:lineRule="auto"/>
      </w:pPr>
      <w:r>
        <w:rPr>
          <w:b/>
        </w:rPr>
        <w:t xml:space="preserve">Spese generali € 6,71875</w:t>
      </w:r>
    </w:p>
    <w:p>
      <w:pPr>
        <w:jc w:val="right"/>
        <w:spacing w:line="336" w:lineRule="auto"/>
      </w:pPr>
      <w:r>
        <w:rPr>
          <w:b/>
        </w:rPr>
        <w:t xml:space="preserve">Utili di impresa € 5,15104</w:t>
      </w:r>
    </w:p>
    <w:p>
      <w:pPr>
        <w:jc w:val="right"/>
        <w:spacing w:line="336" w:lineRule="auto"/>
      </w:pPr>
      <w:r>
        <w:rPr>
          <w:b/>
        </w:rPr>
        <w:t xml:space="preserve">Prezzo a ora: € 56,66146</w:t>
      </w:r>
    </w:p>
    <w:p>
      <w:pPr>
        <w:rPr>
          <w:sz w:val="10"/>
          <w:szCs w:val="10"/>
        </w:rPr>
      </w:pPr>
    </w:p>
    <w:p>
      <w:pPr>
        <w:rPr>
          <w:sz w:val="10"/>
          <w:szCs w:val="10"/>
        </w:rPr>
      </w:pPr>
    </w:p>
    <w:p>
      <w:pPr/>
      <w:r>
        <w:rPr>
          <w:b/>
        </w:rPr>
        <w:t xml:space="preserve">Codice regionale: TOS16_AT.N01.001.214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214 - Escavatore cingolato dello spessore compreso fra 500 mm  e 800 mm, con valve di peso fino a 1130 Kg, benna di peso fino a 3250 Kg, spinta di chiusura di 120 t e peso complessivo della macchina di 35 t. La macchina dovrà essere corredata di utensili necessari - 2-10 giorni</w:t>
            </w:r>
          </w:p>
        </w:tc>
      </w:tr>
    </w:tbl>
    <w:p>
      <w:pPr>
        <w:jc w:val="right"/>
      </w:pPr>
    </w:p>
    <w:p>
      <w:pPr>
        <w:jc w:val="right"/>
        <w:spacing w:line="336" w:lineRule="auto"/>
      </w:pPr>
      <w:r>
        <w:rPr>
          <w:b/>
        </w:rPr>
        <w:t xml:space="preserve">Prezzo senza S. G. e Util. a ora: € 36,66660</w:t>
      </w:r>
    </w:p>
    <w:p>
      <w:pPr>
        <w:jc w:val="right"/>
        <w:spacing w:line="336" w:lineRule="auto"/>
      </w:pPr>
      <w:r>
        <w:rPr>
          <w:b/>
        </w:rPr>
        <w:t xml:space="preserve">Spese generali € 5,49999</w:t>
      </w:r>
    </w:p>
    <w:p>
      <w:pPr>
        <w:jc w:val="right"/>
        <w:spacing w:line="336" w:lineRule="auto"/>
      </w:pPr>
      <w:r>
        <w:rPr>
          <w:b/>
        </w:rPr>
        <w:t xml:space="preserve">Utili di impresa € 4,21666</w:t>
      </w:r>
    </w:p>
    <w:p>
      <w:pPr>
        <w:jc w:val="right"/>
        <w:spacing w:line="336" w:lineRule="auto"/>
      </w:pPr>
      <w:r>
        <w:rPr>
          <w:b/>
        </w:rPr>
        <w:t xml:space="preserve">Prezzo a ora: € 46,38325</w:t>
      </w:r>
    </w:p>
    <w:p>
      <w:pPr>
        <w:rPr>
          <w:sz w:val="10"/>
          <w:szCs w:val="10"/>
        </w:rPr>
      </w:pPr>
    </w:p>
    <w:p>
      <w:pPr>
        <w:rPr>
          <w:sz w:val="10"/>
          <w:szCs w:val="10"/>
        </w:rPr>
      </w:pPr>
    </w:p>
    <w:p>
      <w:pPr/>
      <w:r>
        <w:rPr>
          <w:b/>
        </w:rPr>
        <w:t xml:space="preserve">Codice regionale: TOS16_AT.N01.001.215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215 - Escavatore cingolato dello spessore compreso fra 500 mm  e 800 mm, con valve di peso fino a 1130 Kg, benna di peso fino a 3250 Kg, spinta di chiusura di 120 t e peso complessivo della macchina di 35 t. La macchina dovrà essere corredata di utensili necessari - 1 mese</w:t>
            </w:r>
          </w:p>
        </w:tc>
      </w:tr>
    </w:tbl>
    <w:p>
      <w:pPr>
        <w:jc w:val="right"/>
      </w:pPr>
    </w:p>
    <w:p>
      <w:pPr>
        <w:jc w:val="right"/>
        <w:spacing w:line="336" w:lineRule="auto"/>
      </w:pPr>
      <w:r>
        <w:rPr>
          <w:b/>
        </w:rPr>
        <w:t xml:space="preserve">Prezzo senza S. G. e Util. a ora: € 29,16660</w:t>
      </w:r>
    </w:p>
    <w:p>
      <w:pPr>
        <w:jc w:val="right"/>
        <w:spacing w:line="336" w:lineRule="auto"/>
      </w:pPr>
      <w:r>
        <w:rPr>
          <w:b/>
        </w:rPr>
        <w:t xml:space="preserve">Spese generali € 4,37499</w:t>
      </w:r>
    </w:p>
    <w:p>
      <w:pPr>
        <w:jc w:val="right"/>
        <w:spacing w:line="336" w:lineRule="auto"/>
      </w:pPr>
      <w:r>
        <w:rPr>
          <w:b/>
        </w:rPr>
        <w:t xml:space="preserve">Utili di impresa € 3,35416</w:t>
      </w:r>
    </w:p>
    <w:p>
      <w:pPr>
        <w:jc w:val="right"/>
        <w:spacing w:line="336" w:lineRule="auto"/>
      </w:pPr>
      <w:r>
        <w:rPr>
          <w:b/>
        </w:rPr>
        <w:t xml:space="preserve">Prezzo a ora: € 36,89575</w:t>
      </w:r>
    </w:p>
    <w:p>
      <w:pPr>
        <w:rPr>
          <w:sz w:val="10"/>
          <w:szCs w:val="10"/>
        </w:rPr>
      </w:pPr>
    </w:p>
    <w:p>
      <w:pPr>
        <w:rPr>
          <w:sz w:val="10"/>
          <w:szCs w:val="10"/>
        </w:rPr>
      </w:pPr>
    </w:p>
    <w:p>
      <w:pPr/>
      <w:r>
        <w:rPr>
          <w:b/>
        </w:rPr>
        <w:t xml:space="preserve">Codice regionale: TOS16_AT.N01.001.300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300 - Stabilizzatrice di terreni trainata, profondità massima di lavoro 500 mm, potenza motore 150 kW 204 CV, peso 4.580 kN, larghezza di lavoro 2,15 m, con rotore di miscelazione e fresatura a doppia trasmissione meccanica a cinghia e attacco a tre punti unificato al trattore, conforme agli standard internazionali, con cassone munito frontalmente di paraspruzzi regolabile, antisassi e riduttore di sollevamento polveri - 1 mese</w:t>
            </w:r>
          </w:p>
        </w:tc>
      </w:tr>
    </w:tbl>
    <w:p>
      <w:pPr>
        <w:jc w:val="right"/>
      </w:pPr>
    </w:p>
    <w:p>
      <w:pPr>
        <w:jc w:val="right"/>
        <w:spacing w:line="336" w:lineRule="auto"/>
      </w:pPr>
      <w:r>
        <w:rPr>
          <w:b/>
        </w:rPr>
        <w:t xml:space="preserve">Prezzo senza S. G. e Util. a ora: € 19,35000</w:t>
      </w:r>
    </w:p>
    <w:p>
      <w:pPr>
        <w:jc w:val="right"/>
        <w:spacing w:line="336" w:lineRule="auto"/>
      </w:pPr>
      <w:r>
        <w:rPr>
          <w:b/>
        </w:rPr>
        <w:t xml:space="preserve">Spese generali € 2,90250</w:t>
      </w:r>
    </w:p>
    <w:p>
      <w:pPr>
        <w:jc w:val="right"/>
        <w:spacing w:line="336" w:lineRule="auto"/>
      </w:pPr>
      <w:r>
        <w:rPr>
          <w:b/>
        </w:rPr>
        <w:t xml:space="preserve">Utili di impresa € 2,22525</w:t>
      </w:r>
    </w:p>
    <w:p>
      <w:pPr>
        <w:jc w:val="right"/>
        <w:spacing w:line="336" w:lineRule="auto"/>
      </w:pPr>
      <w:r>
        <w:rPr>
          <w:b/>
        </w:rPr>
        <w:t xml:space="preserve">Prezzo a ora: € 24,47775</w:t>
      </w:r>
    </w:p>
    <w:p>
      <w:pPr>
        <w:rPr>
          <w:sz w:val="10"/>
          <w:szCs w:val="10"/>
        </w:rPr>
      </w:pPr>
    </w:p>
    <w:p>
      <w:pPr>
        <w:rPr>
          <w:sz w:val="10"/>
          <w:szCs w:val="10"/>
        </w:rPr>
      </w:pPr>
    </w:p>
    <w:p>
      <w:pPr/>
      <w:r>
        <w:rPr>
          <w:b/>
        </w:rPr>
        <w:t xml:space="preserve">Codice regionale: TOS16_AT.N01.001.901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901 - Consumo carburanti, oli e altri materiali - macchine movimento terra fino a 10.000 kg - fino 126 CV</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r>
        <w:rPr>
          <w:b/>
        </w:rPr>
        <w:t xml:space="preserve">Codice regionale: TOS16_AT.N01.001.902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902 - Consumo carburanti, oli e altri materiali - macchine movimento terra da 10.000 kg a 25.000 kg - oltre 126 CV</w:t>
            </w:r>
          </w:p>
        </w:tc>
      </w:tr>
    </w:tbl>
    <w:p>
      <w:pPr>
        <w:jc w:val="right"/>
      </w:pPr>
    </w:p>
    <w:p>
      <w:pPr>
        <w:jc w:val="right"/>
        <w:spacing w:line="336" w:lineRule="auto"/>
      </w:pPr>
      <w:r>
        <w:rPr>
          <w:b/>
        </w:rPr>
        <w:t xml:space="preserve">Prezzo senza S. G. e Util. a ora: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ora: € 37,95000</w:t>
      </w:r>
    </w:p>
    <w:p>
      <w:pPr>
        <w:rPr>
          <w:sz w:val="10"/>
          <w:szCs w:val="10"/>
        </w:rPr>
      </w:pPr>
    </w:p>
    <w:p>
      <w:pPr>
        <w:rPr>
          <w:sz w:val="10"/>
          <w:szCs w:val="10"/>
        </w:rPr>
      </w:pPr>
    </w:p>
    <w:p>
      <w:pPr/>
      <w:r>
        <w:rPr>
          <w:b/>
        </w:rPr>
        <w:t xml:space="preserve">Codice regionale: TOS16_AT.N01.001.903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903 - Consumo carburanti, oli e altri materiali - macchine movimento terra oltre 25.000 kg</w:t>
            </w:r>
          </w:p>
        </w:tc>
      </w:tr>
    </w:tbl>
    <w:p>
      <w:pPr>
        <w:jc w:val="right"/>
      </w:pPr>
    </w:p>
    <w:p>
      <w:pPr>
        <w:jc w:val="right"/>
        <w:spacing w:line="336" w:lineRule="auto"/>
      </w:pPr>
      <w:r>
        <w:rPr>
          <w:b/>
        </w:rPr>
        <w:t xml:space="preserve">Prezzo senza S. G. e Util. a ora: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ora: € 56,92500</w:t>
      </w:r>
    </w:p>
    <w:p>
      <w:pPr>
        <w:rPr>
          <w:sz w:val="10"/>
          <w:szCs w:val="10"/>
        </w:rPr>
      </w:pPr>
    </w:p>
    <w:p>
      <w:pPr>
        <w:rPr>
          <w:sz w:val="10"/>
          <w:szCs w:val="10"/>
        </w:rPr>
      </w:pPr>
    </w:p>
    <w:p>
      <w:pPr/>
      <w:r>
        <w:rPr>
          <w:b/>
        </w:rPr>
        <w:t xml:space="preserve">Codice regionale: TOS16_AT.N01.001.911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911 - Consumo carburante agevolato, oli e altri materiali - macchine movimento terra fino a 10.000 kg - fino 126 CV</w:t>
            </w:r>
          </w:p>
        </w:tc>
      </w:tr>
    </w:tbl>
    <w:p>
      <w:pPr>
        <w:jc w:val="right"/>
      </w:pPr>
    </w:p>
    <w:p>
      <w:pPr>
        <w:jc w:val="right"/>
        <w:spacing w:line="336" w:lineRule="auto"/>
      </w:pPr>
      <w:r>
        <w:rPr>
          <w:b/>
        </w:rPr>
        <w:t xml:space="preserve">Prezzo senza S. G. e Util. a ora: € 5,34100</w:t>
      </w:r>
    </w:p>
    <w:p>
      <w:pPr>
        <w:jc w:val="right"/>
        <w:spacing w:line="336" w:lineRule="auto"/>
      </w:pPr>
      <w:r>
        <w:rPr>
          <w:b/>
        </w:rPr>
        <w:t xml:space="preserve">Spese generali € 0,80115</w:t>
      </w:r>
    </w:p>
    <w:p>
      <w:pPr>
        <w:jc w:val="right"/>
        <w:spacing w:line="336" w:lineRule="auto"/>
      </w:pPr>
      <w:r>
        <w:rPr>
          <w:b/>
        </w:rPr>
        <w:t xml:space="preserve">Utili di impresa € 0,61422</w:t>
      </w:r>
    </w:p>
    <w:p>
      <w:pPr>
        <w:jc w:val="right"/>
        <w:spacing w:line="336" w:lineRule="auto"/>
      </w:pPr>
      <w:r>
        <w:rPr>
          <w:b/>
        </w:rPr>
        <w:t xml:space="preserve">Prezzo a ora: € 6,75637</w:t>
      </w:r>
    </w:p>
    <w:p>
      <w:pPr>
        <w:rPr>
          <w:sz w:val="10"/>
          <w:szCs w:val="10"/>
        </w:rPr>
      </w:pPr>
    </w:p>
    <w:p>
      <w:pPr>
        <w:rPr>
          <w:sz w:val="10"/>
          <w:szCs w:val="10"/>
        </w:rPr>
      </w:pPr>
    </w:p>
    <w:p>
      <w:pPr/>
      <w:r>
        <w:rPr>
          <w:b/>
        </w:rPr>
        <w:t xml:space="preserve">Codice regionale: TOS16_AT.N01.001.912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912 - Consumo carburante agevolato, oli e altri materiali - macchine movimento terra da 10.000 kg a 25.000 kg - oltre 126 CV</w:t>
            </w:r>
          </w:p>
        </w:tc>
      </w:tr>
    </w:tbl>
    <w:p>
      <w:pPr>
        <w:jc w:val="right"/>
      </w:pPr>
    </w:p>
    <w:p>
      <w:pPr>
        <w:jc w:val="right"/>
        <w:spacing w:line="336" w:lineRule="auto"/>
      </w:pPr>
      <w:r>
        <w:rPr>
          <w:b/>
        </w:rPr>
        <w:t xml:space="preserve">Prezzo senza S. G. e Util. a ora: € 15,71000</w:t>
      </w:r>
    </w:p>
    <w:p>
      <w:pPr>
        <w:jc w:val="right"/>
        <w:spacing w:line="336" w:lineRule="auto"/>
      </w:pPr>
      <w:r>
        <w:rPr>
          <w:b/>
        </w:rPr>
        <w:t xml:space="preserve">Spese generali € 2,35650</w:t>
      </w:r>
    </w:p>
    <w:p>
      <w:pPr>
        <w:jc w:val="right"/>
        <w:spacing w:line="336" w:lineRule="auto"/>
      </w:pPr>
      <w:r>
        <w:rPr>
          <w:b/>
        </w:rPr>
        <w:t xml:space="preserve">Utili di impresa € 1,80665</w:t>
      </w:r>
    </w:p>
    <w:p>
      <w:pPr>
        <w:jc w:val="right"/>
        <w:spacing w:line="336" w:lineRule="auto"/>
      </w:pPr>
      <w:r>
        <w:rPr>
          <w:b/>
        </w:rPr>
        <w:t xml:space="preserve">Prezzo a ora: € 19,87315</w:t>
      </w:r>
    </w:p>
    <w:p>
      <w:pPr>
        <w:rPr>
          <w:sz w:val="10"/>
          <w:szCs w:val="10"/>
        </w:rPr>
      </w:pPr>
    </w:p>
    <w:p>
      <w:pPr>
        <w:rPr>
          <w:sz w:val="10"/>
          <w:szCs w:val="10"/>
        </w:rPr>
      </w:pPr>
    </w:p>
    <w:p>
      <w:pPr/>
      <w:r>
        <w:rPr>
          <w:b/>
        </w:rPr>
        <w:t xml:space="preserve">Codice regionale: TOS16_AT.N01.001.913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913 - Consumo carburante agevolato, oli e altri materiali - macchine movimento terra oltre 25.000 kg</w:t>
            </w:r>
          </w:p>
        </w:tc>
      </w:tr>
    </w:tbl>
    <w:p>
      <w:pPr>
        <w:jc w:val="right"/>
      </w:pPr>
    </w:p>
    <w:p>
      <w:pPr>
        <w:jc w:val="right"/>
        <w:spacing w:line="336" w:lineRule="auto"/>
      </w:pPr>
      <w:r>
        <w:rPr>
          <w:b/>
        </w:rPr>
        <w:t xml:space="preserve">Prezzo senza S. G. e Util. a ora: € 23,56500</w:t>
      </w:r>
    </w:p>
    <w:p>
      <w:pPr>
        <w:jc w:val="right"/>
        <w:spacing w:line="336" w:lineRule="auto"/>
      </w:pPr>
      <w:r>
        <w:rPr>
          <w:b/>
        </w:rPr>
        <w:t xml:space="preserve">Spese generali € 3,53475</w:t>
      </w:r>
    </w:p>
    <w:p>
      <w:pPr>
        <w:jc w:val="right"/>
        <w:spacing w:line="336" w:lineRule="auto"/>
      </w:pPr>
      <w:r>
        <w:rPr>
          <w:b/>
        </w:rPr>
        <w:t xml:space="preserve">Utili di impresa € 2,70998</w:t>
      </w:r>
    </w:p>
    <w:p>
      <w:pPr>
        <w:jc w:val="right"/>
        <w:spacing w:line="336" w:lineRule="auto"/>
      </w:pPr>
      <w:r>
        <w:rPr>
          <w:b/>
        </w:rPr>
        <w:t xml:space="preserve">Prezzo a ora: € 29,80973</w:t>
      </w:r>
    </w:p>
    <w:p>
      <w:pPr>
        <w:rPr>
          <w:sz w:val="10"/>
          <w:szCs w:val="10"/>
        </w:rPr>
      </w:pPr>
    </w:p>
    <w:p>
      <w:pPr>
        <w:rPr>
          <w:sz w:val="10"/>
          <w:szCs w:val="10"/>
        </w:rPr>
      </w:pPr>
    </w:p>
    <w:p>
      <w:pPr/>
      <w:r>
        <w:rPr>
          <w:b/>
        </w:rPr>
        <w:t xml:space="preserve">Codice regionale: TOS16_AT.N01.002.001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001 - Martellone oleodinamico completo di supporto e perni di fissaggio, punta o scalpello da applicare al braccio di miniescavatori, escavatori o terne 80-90 KG - 1 giorno</w:t>
            </w:r>
          </w:p>
        </w:tc>
      </w:tr>
    </w:tbl>
    <w:p>
      <w:pPr>
        <w:jc w:val="right"/>
      </w:pPr>
    </w:p>
    <w:p>
      <w:pPr>
        <w:jc w:val="right"/>
        <w:spacing w:line="336" w:lineRule="auto"/>
      </w:pPr>
      <w:r>
        <w:rPr>
          <w:b/>
        </w:rPr>
        <w:t xml:space="preserve">Prezzo senza S. G. e Util. a ora: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ora: € 5,06000</w:t>
      </w:r>
    </w:p>
    <w:p>
      <w:pPr>
        <w:rPr>
          <w:sz w:val="10"/>
          <w:szCs w:val="10"/>
        </w:rPr>
      </w:pPr>
    </w:p>
    <w:p>
      <w:pPr>
        <w:rPr>
          <w:sz w:val="10"/>
          <w:szCs w:val="10"/>
        </w:rPr>
      </w:pPr>
    </w:p>
    <w:p>
      <w:pPr/>
      <w:r>
        <w:rPr>
          <w:b/>
        </w:rPr>
        <w:t xml:space="preserve">Codice regionale: TOS16_AT.N01.002.002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002 - Martellone oleodinamico completo di supporto e perni di fissaggio, punta o scalpello da applicare al braccio di miniescavatori, escavatori o terne 80-90 KG - da 2 a 10 giorni</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TOS16_AT.N01.002.003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003 - Martellone oleodinamico completo di supporto e perni di fissaggio, punta o scalpello da applicare al braccio di miniescavatori, escavatori o terne 80-90 KG - 1 mese</w:t>
            </w:r>
          </w:p>
        </w:tc>
      </w:tr>
    </w:tbl>
    <w:p>
      <w:pPr>
        <w:jc w:val="right"/>
      </w:pPr>
    </w:p>
    <w:p>
      <w:pPr>
        <w:jc w:val="right"/>
        <w:spacing w:line="336" w:lineRule="auto"/>
      </w:pPr>
      <w:r>
        <w:rPr>
          <w:b/>
        </w:rPr>
        <w:t xml:space="preserve">Prezzo senza S. G. e Util. a ora: € 2,58750</w:t>
      </w:r>
    </w:p>
    <w:p>
      <w:pPr>
        <w:jc w:val="right"/>
        <w:spacing w:line="336" w:lineRule="auto"/>
      </w:pPr>
      <w:r>
        <w:rPr>
          <w:b/>
        </w:rPr>
        <w:t xml:space="preserve">Spese generali € 0,38813</w:t>
      </w:r>
    </w:p>
    <w:p>
      <w:pPr>
        <w:jc w:val="right"/>
        <w:spacing w:line="336" w:lineRule="auto"/>
      </w:pPr>
      <w:r>
        <w:rPr>
          <w:b/>
        </w:rPr>
        <w:t xml:space="preserve">Utili di impresa € 0,29756</w:t>
      </w:r>
    </w:p>
    <w:p>
      <w:pPr>
        <w:jc w:val="right"/>
        <w:spacing w:line="336" w:lineRule="auto"/>
      </w:pPr>
      <w:r>
        <w:rPr>
          <w:b/>
        </w:rPr>
        <w:t xml:space="preserve">Prezzo a ora: € 3,27319</w:t>
      </w:r>
    </w:p>
    <w:p>
      <w:pPr>
        <w:rPr>
          <w:sz w:val="10"/>
          <w:szCs w:val="10"/>
        </w:rPr>
      </w:pPr>
    </w:p>
    <w:p>
      <w:pPr>
        <w:rPr>
          <w:sz w:val="10"/>
          <w:szCs w:val="10"/>
        </w:rPr>
      </w:pPr>
    </w:p>
    <w:p>
      <w:pPr/>
      <w:r>
        <w:rPr>
          <w:b/>
        </w:rPr>
        <w:t xml:space="preserve">Codice regionale: TOS16_AT.N01.002.004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004 - Martellone oleodinamico completo di supporto e perni di fissaggio, punta o scalpello da applicare al braccio di miniescavatori, escavatori o terne 350 KG - 1 giorno</w:t>
            </w:r>
          </w:p>
        </w:tc>
      </w:tr>
    </w:tbl>
    <w:p>
      <w:pPr>
        <w:jc w:val="right"/>
      </w:pPr>
    </w:p>
    <w:p>
      <w:pPr>
        <w:jc w:val="right"/>
        <w:spacing w:line="336" w:lineRule="auto"/>
      </w:pPr>
      <w:r>
        <w:rPr>
          <w:b/>
        </w:rPr>
        <w:t xml:space="preserve">Prezzo senza S. G. e Util. a ora: € 7,75000</w:t>
      </w:r>
    </w:p>
    <w:p>
      <w:pPr>
        <w:jc w:val="right"/>
        <w:spacing w:line="336" w:lineRule="auto"/>
      </w:pPr>
      <w:r>
        <w:rPr>
          <w:b/>
        </w:rPr>
        <w:t xml:space="preserve">Spese generali € 1,16250</w:t>
      </w:r>
    </w:p>
    <w:p>
      <w:pPr>
        <w:jc w:val="right"/>
        <w:spacing w:line="336" w:lineRule="auto"/>
      </w:pPr>
      <w:r>
        <w:rPr>
          <w:b/>
        </w:rPr>
        <w:t xml:space="preserve">Utili di impresa € 0,89125</w:t>
      </w:r>
    </w:p>
    <w:p>
      <w:pPr>
        <w:jc w:val="right"/>
        <w:spacing w:line="336" w:lineRule="auto"/>
      </w:pPr>
      <w:r>
        <w:rPr>
          <w:b/>
        </w:rPr>
        <w:t xml:space="preserve">Prezzo a ora: € 9,80375</w:t>
      </w:r>
    </w:p>
    <w:p>
      <w:pPr>
        <w:rPr>
          <w:sz w:val="10"/>
          <w:szCs w:val="10"/>
        </w:rPr>
      </w:pPr>
    </w:p>
    <w:p>
      <w:pPr>
        <w:rPr>
          <w:sz w:val="10"/>
          <w:szCs w:val="10"/>
        </w:rPr>
      </w:pPr>
    </w:p>
    <w:p>
      <w:pPr/>
      <w:r>
        <w:rPr>
          <w:b/>
        </w:rPr>
        <w:t xml:space="preserve">Codice regionale: TOS16_AT.N01.002.005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005 - Martellone oleodinamico completo di supporto e perni di fissaggio, punta o scalpello da applicare al braccio di miniescavatori, escavatori o terne 350 KG - da 2 a 10 giorni</w:t>
            </w:r>
          </w:p>
        </w:tc>
      </w:tr>
    </w:tbl>
    <w:p>
      <w:pPr>
        <w:jc w:val="right"/>
      </w:pPr>
    </w:p>
    <w:p>
      <w:pPr>
        <w:jc w:val="right"/>
        <w:spacing w:line="336" w:lineRule="auto"/>
      </w:pPr>
      <w:r>
        <w:rPr>
          <w:b/>
        </w:rPr>
        <w:t xml:space="preserve">Prezzo senza S. G. e Util. a ora: € 5,83333</w:t>
      </w:r>
    </w:p>
    <w:p>
      <w:pPr>
        <w:jc w:val="right"/>
        <w:spacing w:line="336" w:lineRule="auto"/>
      </w:pPr>
      <w:r>
        <w:rPr>
          <w:b/>
        </w:rPr>
        <w:t xml:space="preserve">Spese generali € 0,87500</w:t>
      </w:r>
    </w:p>
    <w:p>
      <w:pPr>
        <w:jc w:val="right"/>
        <w:spacing w:line="336" w:lineRule="auto"/>
      </w:pPr>
      <w:r>
        <w:rPr>
          <w:b/>
        </w:rPr>
        <w:t xml:space="preserve">Utili di impresa € 0,67083</w:t>
      </w:r>
    </w:p>
    <w:p>
      <w:pPr>
        <w:jc w:val="right"/>
        <w:spacing w:line="336" w:lineRule="auto"/>
      </w:pPr>
      <w:r>
        <w:rPr>
          <w:b/>
        </w:rPr>
        <w:t xml:space="preserve">Prezzo a ora: € 7,37916</w:t>
      </w:r>
    </w:p>
    <w:p>
      <w:pPr>
        <w:rPr>
          <w:sz w:val="10"/>
          <w:szCs w:val="10"/>
        </w:rPr>
      </w:pPr>
    </w:p>
    <w:p>
      <w:pPr>
        <w:rPr>
          <w:sz w:val="10"/>
          <w:szCs w:val="10"/>
        </w:rPr>
      </w:pPr>
    </w:p>
    <w:p>
      <w:pPr/>
      <w:r>
        <w:rPr>
          <w:b/>
        </w:rPr>
        <w:t xml:space="preserve">Codice regionale: TOS16_AT.N01.002.006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006 - Martellone oleodinamico completo di supporto e perni di fissaggio, punta o scalpello da applicare al braccio di miniescavatori, escavatori o terne 350 KG - 1 mese</w:t>
            </w:r>
          </w:p>
        </w:tc>
      </w:tr>
    </w:tbl>
    <w:p>
      <w:pPr>
        <w:jc w:val="right"/>
      </w:pPr>
    </w:p>
    <w:p>
      <w:pPr>
        <w:jc w:val="right"/>
        <w:spacing w:line="336" w:lineRule="auto"/>
      </w:pPr>
      <w:r>
        <w:rPr>
          <w:b/>
        </w:rPr>
        <w:t xml:space="preserve">Prezzo senza S. G. e Util. a ora: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ora: € 5,69250</w:t>
      </w:r>
    </w:p>
    <w:p>
      <w:pPr>
        <w:rPr>
          <w:sz w:val="10"/>
          <w:szCs w:val="10"/>
        </w:rPr>
      </w:pPr>
    </w:p>
    <w:p>
      <w:pPr>
        <w:rPr>
          <w:sz w:val="10"/>
          <w:szCs w:val="10"/>
        </w:rPr>
      </w:pPr>
    </w:p>
    <w:p>
      <w:pPr/>
      <w:r>
        <w:rPr>
          <w:b/>
        </w:rPr>
        <w:t xml:space="preserve">Codice regionale: TOS16_AT.N01.002.010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010 - Martellone oleodinamico completo di supporto e perni di fissaggio, punta o scalpello da applicare al braccio di miniescavatori, escavatori o terne da 1000 KG - 1 giorno</w:t>
            </w:r>
          </w:p>
        </w:tc>
      </w:tr>
    </w:tbl>
    <w:p>
      <w:pPr>
        <w:jc w:val="right"/>
      </w:pPr>
    </w:p>
    <w:p>
      <w:pPr>
        <w:jc w:val="right"/>
        <w:spacing w:line="336" w:lineRule="auto"/>
      </w:pPr>
      <w:r>
        <w:rPr>
          <w:b/>
        </w:rPr>
        <w:t xml:space="preserve">Prezzo senza S. G. e Util. a ora: € 8,62500</w:t>
      </w:r>
    </w:p>
    <w:p>
      <w:pPr>
        <w:jc w:val="right"/>
        <w:spacing w:line="336" w:lineRule="auto"/>
      </w:pPr>
      <w:r>
        <w:rPr>
          <w:b/>
        </w:rPr>
        <w:t xml:space="preserve">Spese generali € 1,29375</w:t>
      </w:r>
    </w:p>
    <w:p>
      <w:pPr>
        <w:jc w:val="right"/>
        <w:spacing w:line="336" w:lineRule="auto"/>
      </w:pPr>
      <w:r>
        <w:rPr>
          <w:b/>
        </w:rPr>
        <w:t xml:space="preserve">Utili di impresa € 0,99188</w:t>
      </w:r>
    </w:p>
    <w:p>
      <w:pPr>
        <w:jc w:val="right"/>
        <w:spacing w:line="336" w:lineRule="auto"/>
      </w:pPr>
      <w:r>
        <w:rPr>
          <w:b/>
        </w:rPr>
        <w:t xml:space="preserve">Prezzo a ora: € 10,91063</w:t>
      </w:r>
    </w:p>
    <w:p>
      <w:pPr>
        <w:rPr>
          <w:sz w:val="10"/>
          <w:szCs w:val="10"/>
        </w:rPr>
      </w:pPr>
    </w:p>
    <w:p>
      <w:pPr>
        <w:rPr>
          <w:sz w:val="10"/>
          <w:szCs w:val="10"/>
        </w:rPr>
      </w:pPr>
    </w:p>
    <w:p>
      <w:pPr/>
      <w:r>
        <w:rPr>
          <w:b/>
        </w:rPr>
        <w:t xml:space="preserve">Codice regionale: TOS16_AT.N01.002.011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011 - Martellone oleodinamico completo di supporto e perni di fissaggio, punta o scalpello da applicare al braccio di miniescavatori, escavatori o terne da 1000 KG - da 2 a 10 giorni</w:t>
            </w:r>
          </w:p>
        </w:tc>
      </w:tr>
    </w:tbl>
    <w:p>
      <w:pPr>
        <w:jc w:val="right"/>
      </w:pPr>
    </w:p>
    <w:p>
      <w:pPr>
        <w:jc w:val="right"/>
        <w:spacing w:line="336" w:lineRule="auto"/>
      </w:pPr>
      <w:r>
        <w:rPr>
          <w:b/>
        </w:rPr>
        <w:t xml:space="preserve">Prezzo senza S. G. e Util. a ora: € 7,37500</w:t>
      </w:r>
    </w:p>
    <w:p>
      <w:pPr>
        <w:jc w:val="right"/>
        <w:spacing w:line="336" w:lineRule="auto"/>
      </w:pPr>
      <w:r>
        <w:rPr>
          <w:b/>
        </w:rPr>
        <w:t xml:space="preserve">Spese generali € 1,10625</w:t>
      </w:r>
    </w:p>
    <w:p>
      <w:pPr>
        <w:jc w:val="right"/>
        <w:spacing w:line="336" w:lineRule="auto"/>
      </w:pPr>
      <w:r>
        <w:rPr>
          <w:b/>
        </w:rPr>
        <w:t xml:space="preserve">Utili di impresa € 0,84813</w:t>
      </w:r>
    </w:p>
    <w:p>
      <w:pPr>
        <w:jc w:val="right"/>
        <w:spacing w:line="336" w:lineRule="auto"/>
      </w:pPr>
      <w:r>
        <w:rPr>
          <w:b/>
        </w:rPr>
        <w:t xml:space="preserve">Prezzo a ora: € 9,32938</w:t>
      </w:r>
    </w:p>
    <w:p>
      <w:pPr>
        <w:rPr>
          <w:sz w:val="10"/>
          <w:szCs w:val="10"/>
        </w:rPr>
      </w:pPr>
    </w:p>
    <w:p>
      <w:pPr>
        <w:rPr>
          <w:sz w:val="10"/>
          <w:szCs w:val="10"/>
        </w:rPr>
      </w:pPr>
    </w:p>
    <w:p>
      <w:pPr/>
      <w:r>
        <w:rPr>
          <w:b/>
        </w:rPr>
        <w:t xml:space="preserve">Codice regionale: TOS16_AT.N01.002.012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012 - Martellone oleodinamico completo di supporto e perni di fissaggio, punta o scalpello da applicare al braccio di miniescavatori, escavatori o terne da 1000 KG - 1 mese</w:t>
            </w:r>
          </w:p>
        </w:tc>
      </w:tr>
    </w:tbl>
    <w:p>
      <w:pPr>
        <w:jc w:val="right"/>
      </w:pPr>
    </w:p>
    <w:p>
      <w:pPr>
        <w:jc w:val="right"/>
        <w:spacing w:line="336" w:lineRule="auto"/>
      </w:pPr>
      <w:r>
        <w:rPr>
          <w:b/>
        </w:rPr>
        <w:t xml:space="preserve">Prezzo senza S. G. e Util. a ora: € 5,06250</w:t>
      </w:r>
    </w:p>
    <w:p>
      <w:pPr>
        <w:jc w:val="right"/>
        <w:spacing w:line="336" w:lineRule="auto"/>
      </w:pPr>
      <w:r>
        <w:rPr>
          <w:b/>
        </w:rPr>
        <w:t xml:space="preserve">Spese generali € 0,75938</w:t>
      </w:r>
    </w:p>
    <w:p>
      <w:pPr>
        <w:jc w:val="right"/>
        <w:spacing w:line="336" w:lineRule="auto"/>
      </w:pPr>
      <w:r>
        <w:rPr>
          <w:b/>
        </w:rPr>
        <w:t xml:space="preserve">Utili di impresa € 0,58219</w:t>
      </w:r>
    </w:p>
    <w:p>
      <w:pPr>
        <w:jc w:val="right"/>
        <w:spacing w:line="336" w:lineRule="auto"/>
      </w:pPr>
      <w:r>
        <w:rPr>
          <w:b/>
        </w:rPr>
        <w:t xml:space="preserve">Prezzo a ora: € 6,40406</w:t>
      </w:r>
    </w:p>
    <w:p>
      <w:pPr>
        <w:rPr>
          <w:sz w:val="10"/>
          <w:szCs w:val="10"/>
        </w:rPr>
      </w:pPr>
    </w:p>
    <w:p>
      <w:pPr>
        <w:rPr>
          <w:sz w:val="10"/>
          <w:szCs w:val="10"/>
        </w:rPr>
      </w:pPr>
    </w:p>
    <w:p>
      <w:pPr/>
      <w:r>
        <w:rPr>
          <w:b/>
        </w:rPr>
        <w:t xml:space="preserve">Codice regionale: TOS16_AT.N01.003.017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017 - Rullo Ferro /Gomma con assetto operativo di 6000 kg - 1 giorno</w:t>
            </w:r>
          </w:p>
        </w:tc>
      </w:tr>
    </w:tbl>
    <w:p>
      <w:pPr>
        <w:jc w:val="right"/>
      </w:pPr>
    </w:p>
    <w:p>
      <w:pPr>
        <w:jc w:val="right"/>
        <w:spacing w:line="336" w:lineRule="auto"/>
      </w:pPr>
      <w:r>
        <w:rPr>
          <w:b/>
        </w:rPr>
        <w:t xml:space="preserve">Prezzo senza S. G. e Util. a ora: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ora: € 16,44500</w:t>
      </w:r>
    </w:p>
    <w:p>
      <w:pPr>
        <w:rPr>
          <w:sz w:val="10"/>
          <w:szCs w:val="10"/>
        </w:rPr>
      </w:pPr>
    </w:p>
    <w:p>
      <w:pPr>
        <w:rPr>
          <w:sz w:val="10"/>
          <w:szCs w:val="10"/>
        </w:rPr>
      </w:pPr>
    </w:p>
    <w:p>
      <w:pPr/>
      <w:r>
        <w:rPr>
          <w:b/>
        </w:rPr>
        <w:t xml:space="preserve">Codice regionale: TOS16_AT.N01.003.018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018 - Rullo Ferro /Gomma con assetto operativo di 6000 kg - da 2 a 10 giorni</w:t>
            </w:r>
          </w:p>
        </w:tc>
      </w:tr>
    </w:tbl>
    <w:p>
      <w:pPr>
        <w:jc w:val="right"/>
      </w:pPr>
    </w:p>
    <w:p>
      <w:pPr>
        <w:jc w:val="right"/>
        <w:spacing w:line="336" w:lineRule="auto"/>
      </w:pPr>
      <w:r>
        <w:rPr>
          <w:b/>
        </w:rPr>
        <w:t xml:space="preserve">Prezzo senza S. G. e Util. a ora: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ora: € 15,81250</w:t>
      </w:r>
    </w:p>
    <w:p>
      <w:pPr>
        <w:rPr>
          <w:sz w:val="10"/>
          <w:szCs w:val="10"/>
        </w:rPr>
      </w:pPr>
    </w:p>
    <w:p>
      <w:pPr>
        <w:rPr>
          <w:sz w:val="10"/>
          <w:szCs w:val="10"/>
        </w:rPr>
      </w:pPr>
    </w:p>
    <w:p>
      <w:pPr/>
      <w:r>
        <w:rPr>
          <w:b/>
        </w:rPr>
        <w:t xml:space="preserve">Codice regionale: TOS16_AT.N01.003.020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020 - Rullo Ferro /Gomma con assetto operativo di 6000 kg - 1 mese</w:t>
            </w:r>
          </w:p>
        </w:tc>
      </w:tr>
    </w:tbl>
    <w:p>
      <w:pPr>
        <w:jc w:val="right"/>
      </w:pPr>
    </w:p>
    <w:p>
      <w:pPr>
        <w:jc w:val="right"/>
        <w:spacing w:line="336" w:lineRule="auto"/>
      </w:pPr>
      <w:r>
        <w:rPr>
          <w:b/>
        </w:rPr>
        <w:t xml:space="preserve">Prezzo senza S. G. e Util. a ora: € 11,50000</w:t>
      </w:r>
    </w:p>
    <w:p>
      <w:pPr>
        <w:jc w:val="right"/>
        <w:spacing w:line="336" w:lineRule="auto"/>
      </w:pPr>
      <w:r>
        <w:rPr>
          <w:b/>
        </w:rPr>
        <w:t xml:space="preserve">Spese generali € 1,72500</w:t>
      </w:r>
    </w:p>
    <w:p>
      <w:pPr>
        <w:jc w:val="right"/>
        <w:spacing w:line="336" w:lineRule="auto"/>
      </w:pPr>
      <w:r>
        <w:rPr>
          <w:b/>
        </w:rPr>
        <w:t xml:space="preserve">Utili di impresa € 1,32250</w:t>
      </w:r>
    </w:p>
    <w:p>
      <w:pPr>
        <w:jc w:val="right"/>
        <w:spacing w:line="336" w:lineRule="auto"/>
      </w:pPr>
      <w:r>
        <w:rPr>
          <w:b/>
        </w:rPr>
        <w:t xml:space="preserve">Prezzo a ora: € 14,54750</w:t>
      </w:r>
    </w:p>
    <w:p>
      <w:pPr>
        <w:rPr>
          <w:sz w:val="10"/>
          <w:szCs w:val="10"/>
        </w:rPr>
      </w:pPr>
    </w:p>
    <w:p>
      <w:pPr>
        <w:rPr>
          <w:sz w:val="10"/>
          <w:szCs w:val="10"/>
        </w:rPr>
      </w:pPr>
    </w:p>
    <w:p>
      <w:pPr/>
      <w:r>
        <w:rPr>
          <w:b/>
        </w:rPr>
        <w:t xml:space="preserve">Codice regionale: TOS16_AT.N01.003.024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024 - Rullo Ferro /Gomma con assetto operativo di 12000 kg - 1 mese</w:t>
            </w:r>
          </w:p>
        </w:tc>
      </w:tr>
    </w:tbl>
    <w:p>
      <w:pPr>
        <w:jc w:val="right"/>
      </w:pPr>
    </w:p>
    <w:p>
      <w:pPr>
        <w:jc w:val="right"/>
        <w:spacing w:line="336" w:lineRule="auto"/>
      </w:pPr>
      <w:r>
        <w:rPr>
          <w:b/>
        </w:rPr>
        <w:t xml:space="preserve">Prezzo senza S. G. e Util. a ora: € 13,12500</w:t>
      </w:r>
    </w:p>
    <w:p>
      <w:pPr>
        <w:jc w:val="right"/>
        <w:spacing w:line="336" w:lineRule="auto"/>
      </w:pPr>
      <w:r>
        <w:rPr>
          <w:b/>
        </w:rPr>
        <w:t xml:space="preserve">Spese generali € 1,96875</w:t>
      </w:r>
    </w:p>
    <w:p>
      <w:pPr>
        <w:jc w:val="right"/>
        <w:spacing w:line="336" w:lineRule="auto"/>
      </w:pPr>
      <w:r>
        <w:rPr>
          <w:b/>
        </w:rPr>
        <w:t xml:space="preserve">Utili di impresa € 1,50938</w:t>
      </w:r>
    </w:p>
    <w:p>
      <w:pPr>
        <w:jc w:val="right"/>
        <w:spacing w:line="336" w:lineRule="auto"/>
      </w:pPr>
      <w:r>
        <w:rPr>
          <w:b/>
        </w:rPr>
        <w:t xml:space="preserve">Prezzo a ora: € 16,60313</w:t>
      </w:r>
    </w:p>
    <w:p>
      <w:pPr>
        <w:rPr>
          <w:sz w:val="10"/>
          <w:szCs w:val="10"/>
        </w:rPr>
      </w:pPr>
    </w:p>
    <w:p>
      <w:pPr>
        <w:rPr>
          <w:sz w:val="10"/>
          <w:szCs w:val="10"/>
        </w:rPr>
      </w:pPr>
    </w:p>
    <w:p>
      <w:pPr/>
      <w:r>
        <w:rPr>
          <w:b/>
        </w:rPr>
        <w:t xml:space="preserve">Codice regionale: TOS16_AT.N01.003.040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040 - Motolivellatore con lama max 4,27 m con motore diesel da 140 CV - 1 mese</w:t>
            </w:r>
          </w:p>
        </w:tc>
      </w:tr>
    </w:tbl>
    <w:p>
      <w:pPr>
        <w:jc w:val="right"/>
      </w:pPr>
    </w:p>
    <w:p>
      <w:pPr>
        <w:jc w:val="right"/>
        <w:spacing w:line="336" w:lineRule="auto"/>
      </w:pPr>
      <w:r>
        <w:rPr>
          <w:b/>
        </w:rPr>
        <w:t xml:space="preserve">Prezzo senza S. G. e Util. a ora: € 29,05000</w:t>
      </w:r>
    </w:p>
    <w:p>
      <w:pPr>
        <w:jc w:val="right"/>
        <w:spacing w:line="336" w:lineRule="auto"/>
      </w:pPr>
      <w:r>
        <w:rPr>
          <w:b/>
        </w:rPr>
        <w:t xml:space="preserve">Spese generali € 4,35750</w:t>
      </w:r>
    </w:p>
    <w:p>
      <w:pPr>
        <w:jc w:val="right"/>
        <w:spacing w:line="336" w:lineRule="auto"/>
      </w:pPr>
      <w:r>
        <w:rPr>
          <w:b/>
        </w:rPr>
        <w:t xml:space="preserve">Utili di impresa € 3,34075</w:t>
      </w:r>
    </w:p>
    <w:p>
      <w:pPr>
        <w:jc w:val="right"/>
        <w:spacing w:line="336" w:lineRule="auto"/>
      </w:pPr>
      <w:r>
        <w:rPr>
          <w:b/>
        </w:rPr>
        <w:t xml:space="preserve">Prezzo a ora: € 36,74825</w:t>
      </w:r>
    </w:p>
    <w:p>
      <w:pPr>
        <w:rPr>
          <w:sz w:val="10"/>
          <w:szCs w:val="10"/>
        </w:rPr>
      </w:pPr>
    </w:p>
    <w:p>
      <w:pPr>
        <w:rPr>
          <w:sz w:val="10"/>
          <w:szCs w:val="10"/>
        </w:rPr>
      </w:pPr>
    </w:p>
    <w:p>
      <w:pPr/>
      <w:r>
        <w:rPr>
          <w:b/>
        </w:rPr>
        <w:t xml:space="preserve">Codice regionale: TOS16_AT.N01.003.048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048 - Costipatore verticale manuale con motore a scoppio massa 72 Kg, costipazione 14 kN - 1 giorno</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TOS16_AT.N01.003.049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049 - Costipatore verticale manuale con motore a scoppio massa 72 Kg, costipazione 14 kN - 2-10 giorni</w:t>
            </w:r>
          </w:p>
        </w:tc>
      </w:tr>
    </w:tbl>
    <w:p>
      <w:pPr>
        <w:jc w:val="right"/>
      </w:pPr>
    </w:p>
    <w:p>
      <w:pPr>
        <w:jc w:val="right"/>
        <w:spacing w:line="336" w:lineRule="auto"/>
      </w:pPr>
      <w:r>
        <w:rPr>
          <w:b/>
        </w:rPr>
        <w:t xml:space="preserve">Prezzo senza S. G. e Util. a ora: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ora: € 3,79500</w:t>
      </w:r>
    </w:p>
    <w:p>
      <w:pPr>
        <w:rPr>
          <w:sz w:val="10"/>
          <w:szCs w:val="10"/>
        </w:rPr>
      </w:pPr>
    </w:p>
    <w:p>
      <w:pPr>
        <w:rPr>
          <w:sz w:val="10"/>
          <w:szCs w:val="10"/>
        </w:rPr>
      </w:pPr>
    </w:p>
    <w:p>
      <w:pPr/>
      <w:r>
        <w:rPr>
          <w:b/>
        </w:rPr>
        <w:t xml:space="preserve">Codice regionale: TOS16_AT.N01.003.050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050 - Costipatore verticale manuale con motore a scoppio massa 72 Kg, costipazione 14 kN - 1 mese</w:t>
            </w:r>
          </w:p>
        </w:tc>
      </w:tr>
    </w:tbl>
    <w:p>
      <w:pPr>
        <w:jc w:val="right"/>
      </w:pPr>
    </w:p>
    <w:p>
      <w:pPr>
        <w:jc w:val="right"/>
        <w:spacing w:line="336" w:lineRule="auto"/>
      </w:pPr>
      <w:r>
        <w:rPr>
          <w:b/>
        </w:rPr>
        <w:t xml:space="preserve">Prezzo senza S. G. e Util. a ora: € 1,75000</w:t>
      </w:r>
    </w:p>
    <w:p>
      <w:pPr>
        <w:jc w:val="right"/>
        <w:spacing w:line="336" w:lineRule="auto"/>
      </w:pPr>
      <w:r>
        <w:rPr>
          <w:b/>
        </w:rPr>
        <w:t xml:space="preserve">Spese generali € 0,26250</w:t>
      </w:r>
    </w:p>
    <w:p>
      <w:pPr>
        <w:jc w:val="right"/>
        <w:spacing w:line="336" w:lineRule="auto"/>
      </w:pPr>
      <w:r>
        <w:rPr>
          <w:b/>
        </w:rPr>
        <w:t xml:space="preserve">Utili di impresa € 0,20125</w:t>
      </w:r>
    </w:p>
    <w:p>
      <w:pPr>
        <w:jc w:val="right"/>
        <w:spacing w:line="336" w:lineRule="auto"/>
      </w:pPr>
      <w:r>
        <w:rPr>
          <w:b/>
        </w:rPr>
        <w:t xml:space="preserve">Prezzo a ora: € 2,21375</w:t>
      </w:r>
    </w:p>
    <w:p>
      <w:pPr>
        <w:rPr>
          <w:sz w:val="10"/>
          <w:szCs w:val="10"/>
        </w:rPr>
      </w:pPr>
    </w:p>
    <w:p>
      <w:pPr>
        <w:rPr>
          <w:sz w:val="10"/>
          <w:szCs w:val="10"/>
        </w:rPr>
      </w:pPr>
    </w:p>
    <w:p>
      <w:pPr/>
      <w:r>
        <w:rPr>
          <w:b/>
        </w:rPr>
        <w:t xml:space="preserve">Codice regionale: TOS16_AT.N01.003.060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060 - Costipatore a piastra vibrante a motore a scoppio massa di 86 kg - 1 giorno</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TOS16_AT.N01.003.061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061 - Costipatore a piastra vibrante a motore a scoppio massa di 86 kg - da 2 a 10 giorni</w:t>
            </w:r>
          </w:p>
        </w:tc>
      </w:tr>
    </w:tbl>
    <w:p>
      <w:pPr>
        <w:jc w:val="right"/>
      </w:pPr>
    </w:p>
    <w:p>
      <w:pPr>
        <w:jc w:val="right"/>
        <w:spacing w:line="336" w:lineRule="auto"/>
      </w:pPr>
      <w:r>
        <w:rPr>
          <w:b/>
        </w:rPr>
        <w:t xml:space="preserve">Prezzo senza S. G. e Util. a ora: € 2,37500</w:t>
      </w:r>
    </w:p>
    <w:p>
      <w:pPr>
        <w:jc w:val="right"/>
        <w:spacing w:line="336" w:lineRule="auto"/>
      </w:pPr>
      <w:r>
        <w:rPr>
          <w:b/>
        </w:rPr>
        <w:t xml:space="preserve">Spese generali € 0,35625</w:t>
      </w:r>
    </w:p>
    <w:p>
      <w:pPr>
        <w:jc w:val="right"/>
        <w:spacing w:line="336" w:lineRule="auto"/>
      </w:pPr>
      <w:r>
        <w:rPr>
          <w:b/>
        </w:rPr>
        <w:t xml:space="preserve">Utili di impresa € 0,27313</w:t>
      </w:r>
    </w:p>
    <w:p>
      <w:pPr>
        <w:jc w:val="right"/>
        <w:spacing w:line="336" w:lineRule="auto"/>
      </w:pPr>
      <w:r>
        <w:rPr>
          <w:b/>
        </w:rPr>
        <w:t xml:space="preserve">Prezzo a ora: € 3,00438</w:t>
      </w:r>
    </w:p>
    <w:p>
      <w:pPr>
        <w:rPr>
          <w:sz w:val="10"/>
          <w:szCs w:val="10"/>
        </w:rPr>
      </w:pPr>
    </w:p>
    <w:p>
      <w:pPr>
        <w:rPr>
          <w:sz w:val="10"/>
          <w:szCs w:val="10"/>
        </w:rPr>
      </w:pPr>
    </w:p>
    <w:p>
      <w:pPr/>
      <w:r>
        <w:rPr>
          <w:b/>
        </w:rPr>
        <w:t xml:space="preserve">Codice regionale: TOS16_AT.N01.003.062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062 - Costipatore a piastra vibrante a motore a scoppio massa di 86 kg - 1 mese</w:t>
            </w:r>
          </w:p>
        </w:tc>
      </w:tr>
    </w:tbl>
    <w:p>
      <w:pPr>
        <w:jc w:val="right"/>
      </w:pPr>
    </w:p>
    <w:p>
      <w:pPr>
        <w:jc w:val="right"/>
        <w:spacing w:line="336" w:lineRule="auto"/>
      </w:pPr>
      <w:r>
        <w:rPr>
          <w:b/>
        </w:rPr>
        <w:t xml:space="preserve">Prezzo senza S. G. e Util. a ora: € 1,25000</w:t>
      </w:r>
    </w:p>
    <w:p>
      <w:pPr>
        <w:jc w:val="right"/>
        <w:spacing w:line="336" w:lineRule="auto"/>
      </w:pPr>
      <w:r>
        <w:rPr>
          <w:b/>
        </w:rPr>
        <w:t xml:space="preserve">Spese generali € 0,18750</w:t>
      </w:r>
    </w:p>
    <w:p>
      <w:pPr>
        <w:jc w:val="right"/>
        <w:spacing w:line="336" w:lineRule="auto"/>
      </w:pPr>
      <w:r>
        <w:rPr>
          <w:b/>
        </w:rPr>
        <w:t xml:space="preserve">Utili di impresa € 0,14375</w:t>
      </w:r>
    </w:p>
    <w:p>
      <w:pPr>
        <w:jc w:val="right"/>
        <w:spacing w:line="336" w:lineRule="auto"/>
      </w:pPr>
      <w:r>
        <w:rPr>
          <w:b/>
        </w:rPr>
        <w:t xml:space="preserve">Prezzo a ora: € 1,58125</w:t>
      </w:r>
    </w:p>
    <w:p>
      <w:pPr>
        <w:rPr>
          <w:sz w:val="10"/>
          <w:szCs w:val="10"/>
        </w:rPr>
      </w:pPr>
    </w:p>
    <w:p>
      <w:pPr>
        <w:rPr>
          <w:sz w:val="10"/>
          <w:szCs w:val="10"/>
        </w:rPr>
      </w:pPr>
    </w:p>
    <w:p>
      <w:pPr/>
      <w:r>
        <w:rPr>
          <w:b/>
        </w:rPr>
        <w:t xml:space="preserve">Codice regionale: TOS16_AT.N01.004.001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demolizioni e movimento terra agricoli-forestali</w:t>
            </w:r>
          </w:p>
        </w:tc>
      </w:tr>
      <w:tr>
        <w:trPr/>
        <w:tc>
          <w:tcPr>
            <w:tcW w:w="1200" w:type="dxa"/>
          </w:tcPr>
          <w:p>
            <w:pPr/>
            <w:r>
              <w:rPr>
                <w:b/>
              </w:rPr>
              <w:t xml:space="preserve">Articolo:</w:t>
            </w:r>
          </w:p>
        </w:tc>
        <w:tc>
          <w:tcPr>
            <w:tcW w:w="7900" w:type="dxa"/>
          </w:tcPr>
          <w:p>
            <w:pPr/>
            <w:r>
              <w:rPr/>
              <w:t xml:space="preserve">001 - Aratro da scasso con profondità di lavoro fino a 90 cm - 1 mese</w:t>
            </w:r>
          </w:p>
        </w:tc>
      </w:tr>
    </w:tbl>
    <w:p>
      <w:pPr>
        <w:jc w:val="right"/>
      </w:pPr>
    </w:p>
    <w:p>
      <w:pPr>
        <w:jc w:val="right"/>
        <w:spacing w:line="336" w:lineRule="auto"/>
      </w:pPr>
      <w:r>
        <w:rPr>
          <w:b/>
        </w:rPr>
        <w:t xml:space="preserve">Prezzo senza S. G. e Util. a ora: € 13,06000</w:t>
      </w:r>
    </w:p>
    <w:p>
      <w:pPr>
        <w:jc w:val="right"/>
        <w:spacing w:line="336" w:lineRule="auto"/>
      </w:pPr>
      <w:r>
        <w:rPr>
          <w:b/>
        </w:rPr>
        <w:t xml:space="preserve">Spese generali € 1,95900</w:t>
      </w:r>
    </w:p>
    <w:p>
      <w:pPr>
        <w:jc w:val="right"/>
        <w:spacing w:line="336" w:lineRule="auto"/>
      </w:pPr>
      <w:r>
        <w:rPr>
          <w:b/>
        </w:rPr>
        <w:t xml:space="preserve">Utili di impresa € 1,50190</w:t>
      </w:r>
    </w:p>
    <w:p>
      <w:pPr>
        <w:jc w:val="right"/>
        <w:spacing w:line="336" w:lineRule="auto"/>
      </w:pPr>
      <w:r>
        <w:rPr>
          <w:b/>
        </w:rPr>
        <w:t xml:space="preserve">Prezzo a ora: € 16,52090</w:t>
      </w:r>
    </w:p>
    <w:p>
      <w:pPr>
        <w:rPr>
          <w:sz w:val="10"/>
          <w:szCs w:val="10"/>
        </w:rPr>
      </w:pPr>
    </w:p>
    <w:p>
      <w:pPr>
        <w:rPr>
          <w:sz w:val="10"/>
          <w:szCs w:val="10"/>
        </w:rPr>
      </w:pPr>
    </w:p>
    <w:p>
      <w:pPr/>
      <w:r>
        <w:rPr>
          <w:b/>
        </w:rPr>
        <w:t xml:space="preserve">Codice regionale: TOS16_AT.N01.004.002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demolizioni e movimento terra agricoli-forestali</w:t>
            </w:r>
          </w:p>
        </w:tc>
      </w:tr>
      <w:tr>
        <w:trPr/>
        <w:tc>
          <w:tcPr>
            <w:tcW w:w="1200" w:type="dxa"/>
          </w:tcPr>
          <w:p>
            <w:pPr/>
            <w:r>
              <w:rPr>
                <w:b/>
              </w:rPr>
              <w:t xml:space="preserve">Articolo:</w:t>
            </w:r>
          </w:p>
        </w:tc>
        <w:tc>
          <w:tcPr>
            <w:tcW w:w="7900" w:type="dxa"/>
          </w:tcPr>
          <w:p>
            <w:pPr/>
            <w:r>
              <w:rPr/>
              <w:t xml:space="preserve">002 - Aratro da scasso con profondità di lavoro oltre 90 cm - 1 mese</w:t>
            </w:r>
          </w:p>
        </w:tc>
      </w:tr>
    </w:tbl>
    <w:p>
      <w:pPr>
        <w:jc w:val="right"/>
      </w:pPr>
    </w:p>
    <w:p>
      <w:pPr>
        <w:jc w:val="right"/>
        <w:spacing w:line="336" w:lineRule="auto"/>
      </w:pPr>
      <w:r>
        <w:rPr>
          <w:b/>
        </w:rPr>
        <w:t xml:space="preserve">Prezzo senza S. G. e Util. a ora: € 12,38000</w:t>
      </w:r>
    </w:p>
    <w:p>
      <w:pPr>
        <w:jc w:val="right"/>
        <w:spacing w:line="336" w:lineRule="auto"/>
      </w:pPr>
      <w:r>
        <w:rPr>
          <w:b/>
        </w:rPr>
        <w:t xml:space="preserve">Spese generali € 1,85700</w:t>
      </w:r>
    </w:p>
    <w:p>
      <w:pPr>
        <w:jc w:val="right"/>
        <w:spacing w:line="336" w:lineRule="auto"/>
      </w:pPr>
      <w:r>
        <w:rPr>
          <w:b/>
        </w:rPr>
        <w:t xml:space="preserve">Utili di impresa € 1,42370</w:t>
      </w:r>
    </w:p>
    <w:p>
      <w:pPr>
        <w:jc w:val="right"/>
        <w:spacing w:line="336" w:lineRule="auto"/>
      </w:pPr>
      <w:r>
        <w:rPr>
          <w:b/>
        </w:rPr>
        <w:t xml:space="preserve">Prezzo a ora: € 15,66070</w:t>
      </w:r>
    </w:p>
    <w:p>
      <w:pPr>
        <w:rPr>
          <w:sz w:val="10"/>
          <w:szCs w:val="10"/>
        </w:rPr>
      </w:pPr>
    </w:p>
    <w:p>
      <w:pPr>
        <w:rPr>
          <w:sz w:val="10"/>
          <w:szCs w:val="10"/>
        </w:rPr>
      </w:pPr>
    </w:p>
    <w:p>
      <w:pPr/>
      <w:r>
        <w:rPr>
          <w:b/>
        </w:rPr>
        <w:t xml:space="preserve">Codice regionale: TOS16_AT.N01.004.011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demolizioni e movimento terra agricoli-forestali</w:t>
            </w:r>
          </w:p>
        </w:tc>
      </w:tr>
      <w:tr>
        <w:trPr/>
        <w:tc>
          <w:tcPr>
            <w:tcW w:w="1200" w:type="dxa"/>
          </w:tcPr>
          <w:p>
            <w:pPr/>
            <w:r>
              <w:rPr>
                <w:b/>
              </w:rPr>
              <w:t xml:space="preserve">Articolo:</w:t>
            </w:r>
          </w:p>
        </w:tc>
        <w:tc>
          <w:tcPr>
            <w:tcW w:w="7900" w:type="dxa"/>
          </w:tcPr>
          <w:p>
            <w:pPr/>
            <w:r>
              <w:rPr/>
              <w:t xml:space="preserve">011 - Ripper da scasso con profondità di lavoro fino a 60 cm - 1 mese</w:t>
            </w:r>
          </w:p>
        </w:tc>
      </w:tr>
    </w:tbl>
    <w:p>
      <w:pPr>
        <w:jc w:val="right"/>
      </w:pPr>
    </w:p>
    <w:p>
      <w:pPr>
        <w:jc w:val="right"/>
        <w:spacing w:line="336" w:lineRule="auto"/>
      </w:pPr>
      <w:r>
        <w:rPr>
          <w:b/>
        </w:rPr>
        <w:t xml:space="preserve">Prezzo senza S. G. e Util. a ora: € 2,25000</w:t>
      </w:r>
    </w:p>
    <w:p>
      <w:pPr>
        <w:jc w:val="right"/>
        <w:spacing w:line="336" w:lineRule="auto"/>
      </w:pPr>
      <w:r>
        <w:rPr>
          <w:b/>
        </w:rPr>
        <w:t xml:space="preserve">Spese generali € 0,33750</w:t>
      </w:r>
    </w:p>
    <w:p>
      <w:pPr>
        <w:jc w:val="right"/>
        <w:spacing w:line="336" w:lineRule="auto"/>
      </w:pPr>
      <w:r>
        <w:rPr>
          <w:b/>
        </w:rPr>
        <w:t xml:space="preserve">Utili di impresa € 0,25875</w:t>
      </w:r>
    </w:p>
    <w:p>
      <w:pPr>
        <w:jc w:val="right"/>
        <w:spacing w:line="336" w:lineRule="auto"/>
      </w:pPr>
      <w:r>
        <w:rPr>
          <w:b/>
        </w:rPr>
        <w:t xml:space="preserve">Prezzo a ora: € 2,84625</w:t>
      </w:r>
    </w:p>
    <w:p>
      <w:pPr>
        <w:rPr>
          <w:sz w:val="10"/>
          <w:szCs w:val="10"/>
        </w:rPr>
      </w:pPr>
    </w:p>
    <w:p>
      <w:pPr>
        <w:rPr>
          <w:sz w:val="10"/>
          <w:szCs w:val="10"/>
        </w:rPr>
      </w:pPr>
    </w:p>
    <w:p>
      <w:pPr/>
      <w:r>
        <w:rPr>
          <w:b/>
        </w:rPr>
        <w:t xml:space="preserve">Codice regionale: TOS16_AT.N01.004.012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demolizioni e movimento terra agricoli-forestali</w:t>
            </w:r>
          </w:p>
        </w:tc>
      </w:tr>
      <w:tr>
        <w:trPr/>
        <w:tc>
          <w:tcPr>
            <w:tcW w:w="1200" w:type="dxa"/>
          </w:tcPr>
          <w:p>
            <w:pPr/>
            <w:r>
              <w:rPr>
                <w:b/>
              </w:rPr>
              <w:t xml:space="preserve">Articolo:</w:t>
            </w:r>
          </w:p>
        </w:tc>
        <w:tc>
          <w:tcPr>
            <w:tcW w:w="7900" w:type="dxa"/>
          </w:tcPr>
          <w:p>
            <w:pPr/>
            <w:r>
              <w:rPr/>
              <w:t xml:space="preserve">012 - Ripper da scasso con profondità di lavoro oltre 60 cm - 1 mese</w:t>
            </w:r>
          </w:p>
        </w:tc>
      </w:tr>
    </w:tbl>
    <w:p>
      <w:pPr>
        <w:jc w:val="right"/>
      </w:pPr>
    </w:p>
    <w:p>
      <w:pPr>
        <w:jc w:val="right"/>
        <w:spacing w:line="336" w:lineRule="auto"/>
      </w:pPr>
      <w:r>
        <w:rPr>
          <w:b/>
        </w:rPr>
        <w:t xml:space="preserve">Prezzo senza S. G. e Util. a ora: € 3,63000</w:t>
      </w:r>
    </w:p>
    <w:p>
      <w:pPr>
        <w:jc w:val="right"/>
        <w:spacing w:line="336" w:lineRule="auto"/>
      </w:pPr>
      <w:r>
        <w:rPr>
          <w:b/>
        </w:rPr>
        <w:t xml:space="preserve">Spese generali € 0,54450</w:t>
      </w:r>
    </w:p>
    <w:p>
      <w:pPr>
        <w:jc w:val="right"/>
        <w:spacing w:line="336" w:lineRule="auto"/>
      </w:pPr>
      <w:r>
        <w:rPr>
          <w:b/>
        </w:rPr>
        <w:t xml:space="preserve">Utili di impresa € 0,41745</w:t>
      </w:r>
    </w:p>
    <w:p>
      <w:pPr>
        <w:jc w:val="right"/>
        <w:spacing w:line="336" w:lineRule="auto"/>
      </w:pPr>
      <w:r>
        <w:rPr>
          <w:b/>
        </w:rPr>
        <w:t xml:space="preserve">Prezzo a ora: € 4,59195</w:t>
      </w:r>
    </w:p>
    <w:p>
      <w:pPr>
        <w:rPr>
          <w:sz w:val="10"/>
          <w:szCs w:val="10"/>
        </w:rPr>
      </w:pPr>
    </w:p>
    <w:p>
      <w:pPr>
        <w:rPr>
          <w:sz w:val="10"/>
          <w:szCs w:val="10"/>
        </w:rPr>
      </w:pPr>
    </w:p>
    <w:p>
      <w:pPr/>
      <w:r>
        <w:rPr>
          <w:b/>
        </w:rPr>
        <w:t xml:space="preserve">Codice regionale: TOS16_AT.N01.004.022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demolizioni e movimento terra agricoli-forestali</w:t>
            </w:r>
          </w:p>
        </w:tc>
      </w:tr>
      <w:tr>
        <w:trPr/>
        <w:tc>
          <w:tcPr>
            <w:tcW w:w="1200" w:type="dxa"/>
          </w:tcPr>
          <w:p>
            <w:pPr/>
            <w:r>
              <w:rPr>
                <w:b/>
              </w:rPr>
              <w:t xml:space="preserve">Articolo:</w:t>
            </w:r>
          </w:p>
        </w:tc>
        <w:tc>
          <w:tcPr>
            <w:tcW w:w="7900" w:type="dxa"/>
          </w:tcPr>
          <w:p>
            <w:pPr/>
            <w:r>
              <w:rPr/>
              <w:t xml:space="preserve">022 - Benna grigliata per spietramenti per escavatore, larghezza di lavoro 50-80 cm - 1 mese</w:t>
            </w:r>
          </w:p>
        </w:tc>
      </w:tr>
    </w:tbl>
    <w:p>
      <w:pPr>
        <w:jc w:val="right"/>
      </w:pPr>
    </w:p>
    <w:p>
      <w:pPr>
        <w:jc w:val="right"/>
        <w:spacing w:line="336" w:lineRule="auto"/>
      </w:pPr>
      <w:r>
        <w:rPr>
          <w:b/>
        </w:rPr>
        <w:t xml:space="preserve">Prezzo senza S. G. e Util. a ora: € 1,86000</w:t>
      </w:r>
    </w:p>
    <w:p>
      <w:pPr>
        <w:jc w:val="right"/>
        <w:spacing w:line="336" w:lineRule="auto"/>
      </w:pPr>
      <w:r>
        <w:rPr>
          <w:b/>
        </w:rPr>
        <w:t xml:space="preserve">Spese generali € 0,27900</w:t>
      </w:r>
    </w:p>
    <w:p>
      <w:pPr>
        <w:jc w:val="right"/>
        <w:spacing w:line="336" w:lineRule="auto"/>
      </w:pPr>
      <w:r>
        <w:rPr>
          <w:b/>
        </w:rPr>
        <w:t xml:space="preserve">Utili di impresa € 0,21390</w:t>
      </w:r>
    </w:p>
    <w:p>
      <w:pPr>
        <w:jc w:val="right"/>
        <w:spacing w:line="336" w:lineRule="auto"/>
      </w:pPr>
      <w:r>
        <w:rPr>
          <w:b/>
        </w:rPr>
        <w:t xml:space="preserve">Prezzo a ora: € 2,35290</w:t>
      </w:r>
    </w:p>
    <w:p>
      <w:pPr>
        <w:rPr>
          <w:sz w:val="10"/>
          <w:szCs w:val="10"/>
        </w:rPr>
      </w:pPr>
    </w:p>
    <w:p>
      <w:pPr>
        <w:rPr>
          <w:sz w:val="10"/>
          <w:szCs w:val="10"/>
        </w:rPr>
      </w:pPr>
    </w:p>
    <w:p>
      <w:pPr/>
      <w:r>
        <w:rPr>
          <w:b/>
        </w:rPr>
        <w:t xml:space="preserve">Codice regionale: TOS16_AT.N01.004.024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demolizioni e movimento terra agricoli-forestali</w:t>
            </w:r>
          </w:p>
        </w:tc>
      </w:tr>
      <w:tr>
        <w:trPr/>
        <w:tc>
          <w:tcPr>
            <w:tcW w:w="1200" w:type="dxa"/>
          </w:tcPr>
          <w:p>
            <w:pPr/>
            <w:r>
              <w:rPr>
                <w:b/>
              </w:rPr>
              <w:t xml:space="preserve">Articolo:</w:t>
            </w:r>
          </w:p>
        </w:tc>
        <w:tc>
          <w:tcPr>
            <w:tcW w:w="7900" w:type="dxa"/>
          </w:tcPr>
          <w:p>
            <w:pPr/>
            <w:r>
              <w:rPr/>
              <w:t xml:space="preserve">024 - Benna grigliata per spietramenti per escavatore, larghezza di lavoro 90-120 cm - 1 mese</w:t>
            </w:r>
          </w:p>
        </w:tc>
      </w:tr>
    </w:tbl>
    <w:p>
      <w:pPr>
        <w:jc w:val="right"/>
      </w:pPr>
    </w:p>
    <w:p>
      <w:pPr>
        <w:jc w:val="right"/>
        <w:spacing w:line="336" w:lineRule="auto"/>
      </w:pPr>
      <w:r>
        <w:rPr>
          <w:b/>
        </w:rPr>
        <w:t xml:space="preserve">Prezzo senza S. G. e Util. a ora: € 2,48000</w:t>
      </w:r>
    </w:p>
    <w:p>
      <w:pPr>
        <w:jc w:val="right"/>
        <w:spacing w:line="336" w:lineRule="auto"/>
      </w:pPr>
      <w:r>
        <w:rPr>
          <w:b/>
        </w:rPr>
        <w:t xml:space="preserve">Spese generali € 0,37200</w:t>
      </w:r>
    </w:p>
    <w:p>
      <w:pPr>
        <w:jc w:val="right"/>
        <w:spacing w:line="336" w:lineRule="auto"/>
      </w:pPr>
      <w:r>
        <w:rPr>
          <w:b/>
        </w:rPr>
        <w:t xml:space="preserve">Utili di impresa € 0,28520</w:t>
      </w:r>
    </w:p>
    <w:p>
      <w:pPr>
        <w:jc w:val="right"/>
        <w:spacing w:line="336" w:lineRule="auto"/>
      </w:pPr>
      <w:r>
        <w:rPr>
          <w:b/>
        </w:rPr>
        <w:t xml:space="preserve">Prezzo a ora: € 3,13720</w:t>
      </w:r>
    </w:p>
    <w:p>
      <w:pPr>
        <w:rPr>
          <w:sz w:val="10"/>
          <w:szCs w:val="10"/>
        </w:rPr>
      </w:pPr>
    </w:p>
    <w:p>
      <w:pPr>
        <w:rPr>
          <w:sz w:val="10"/>
          <w:szCs w:val="10"/>
        </w:rPr>
      </w:pPr>
    </w:p>
    <w:p>
      <w:pPr/>
      <w:r>
        <w:rPr>
          <w:b/>
        </w:rPr>
        <w:t xml:space="preserve">Codice regionale: TOS16_AT.N01.004.032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demolizioni e movimento terra agricoli-forestali</w:t>
            </w:r>
          </w:p>
        </w:tc>
      </w:tr>
      <w:tr>
        <w:trPr/>
        <w:tc>
          <w:tcPr>
            <w:tcW w:w="1200" w:type="dxa"/>
          </w:tcPr>
          <w:p>
            <w:pPr/>
            <w:r>
              <w:rPr>
                <w:b/>
              </w:rPr>
              <w:t xml:space="preserve">Articolo:</w:t>
            </w:r>
          </w:p>
        </w:tc>
        <w:tc>
          <w:tcPr>
            <w:tcW w:w="7900" w:type="dxa"/>
          </w:tcPr>
          <w:p>
            <w:pPr/>
            <w:r>
              <w:rPr/>
              <w:t xml:space="preserve">032 - Lama frontale grigliata per spietramenti, larghezza 2-2,5 m - 1 mese</w:t>
            </w:r>
          </w:p>
        </w:tc>
      </w:tr>
    </w:tbl>
    <w:p>
      <w:pPr>
        <w:jc w:val="right"/>
      </w:pPr>
    </w:p>
    <w:p>
      <w:pPr>
        <w:jc w:val="right"/>
        <w:spacing w:line="336" w:lineRule="auto"/>
      </w:pPr>
      <w:r>
        <w:rPr>
          <w:b/>
        </w:rPr>
        <w:t xml:space="preserve">Prezzo senza S. G. e Util. a ora: € 3,42000</w:t>
      </w:r>
    </w:p>
    <w:p>
      <w:pPr>
        <w:jc w:val="right"/>
        <w:spacing w:line="336" w:lineRule="auto"/>
      </w:pPr>
      <w:r>
        <w:rPr>
          <w:b/>
        </w:rPr>
        <w:t xml:space="preserve">Spese generali € 0,51300</w:t>
      </w:r>
    </w:p>
    <w:p>
      <w:pPr>
        <w:jc w:val="right"/>
        <w:spacing w:line="336" w:lineRule="auto"/>
      </w:pPr>
      <w:r>
        <w:rPr>
          <w:b/>
        </w:rPr>
        <w:t xml:space="preserve">Utili di impresa € 0,39330</w:t>
      </w:r>
    </w:p>
    <w:p>
      <w:pPr>
        <w:jc w:val="right"/>
        <w:spacing w:line="336" w:lineRule="auto"/>
      </w:pPr>
      <w:r>
        <w:rPr>
          <w:b/>
        </w:rPr>
        <w:t xml:space="preserve">Prezzo a ora: € 4,32630</w:t>
      </w:r>
    </w:p>
    <w:p>
      <w:pPr>
        <w:rPr>
          <w:sz w:val="10"/>
          <w:szCs w:val="10"/>
        </w:rPr>
      </w:pPr>
    </w:p>
    <w:p>
      <w:pPr>
        <w:rPr>
          <w:sz w:val="10"/>
          <w:szCs w:val="10"/>
        </w:rPr>
      </w:pPr>
    </w:p>
    <w:p>
      <w:pPr/>
      <w:r>
        <w:rPr>
          <w:b/>
        </w:rPr>
        <w:t xml:space="preserve">Codice regionale: TOS16_AT.N01.005.001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Accessori per infissione</w:t>
            </w:r>
          </w:p>
        </w:tc>
      </w:tr>
      <w:tr>
        <w:trPr/>
        <w:tc>
          <w:tcPr>
            <w:tcW w:w="1200" w:type="dxa"/>
          </w:tcPr>
          <w:p>
            <w:pPr/>
            <w:r>
              <w:rPr>
                <w:b/>
              </w:rPr>
              <w:t xml:space="preserve">Articolo:</w:t>
            </w:r>
          </w:p>
        </w:tc>
        <w:tc>
          <w:tcPr>
            <w:tcW w:w="7900" w:type="dxa"/>
          </w:tcPr>
          <w:p>
            <w:pPr/>
            <w:r>
              <w:rPr/>
              <w:t xml:space="preserve">001 - Battipalo per infissione pali prefabbricati per escavatore cingolato, peso mazza 1,6 t - 1 mese</w:t>
            </w:r>
          </w:p>
        </w:tc>
      </w:tr>
    </w:tbl>
    <w:p>
      <w:pPr>
        <w:jc w:val="right"/>
      </w:pPr>
    </w:p>
    <w:p>
      <w:pPr>
        <w:jc w:val="right"/>
        <w:spacing w:line="336" w:lineRule="auto"/>
      </w:pPr>
      <w:r>
        <w:rPr>
          <w:b/>
        </w:rPr>
        <w:t xml:space="preserve">Prezzo senza S. G. e Util. a ora: € 10,12500</w:t>
      </w:r>
    </w:p>
    <w:p>
      <w:pPr>
        <w:jc w:val="right"/>
        <w:spacing w:line="336" w:lineRule="auto"/>
      </w:pPr>
      <w:r>
        <w:rPr>
          <w:b/>
        </w:rPr>
        <w:t xml:space="preserve">Spese generali € 1,51875</w:t>
      </w:r>
    </w:p>
    <w:p>
      <w:pPr>
        <w:jc w:val="right"/>
        <w:spacing w:line="336" w:lineRule="auto"/>
      </w:pPr>
      <w:r>
        <w:rPr>
          <w:b/>
        </w:rPr>
        <w:t xml:space="preserve">Utili di impresa € 1,16438</w:t>
      </w:r>
    </w:p>
    <w:p>
      <w:pPr>
        <w:jc w:val="right"/>
        <w:spacing w:line="336" w:lineRule="auto"/>
      </w:pPr>
      <w:r>
        <w:rPr>
          <w:b/>
        </w:rPr>
        <w:t xml:space="preserve">Prezzo a ora: € 12,80813</w:t>
      </w:r>
    </w:p>
    <w:p>
      <w:pPr>
        <w:rPr>
          <w:sz w:val="10"/>
          <w:szCs w:val="10"/>
        </w:rPr>
      </w:pPr>
    </w:p>
    <w:p>
      <w:pPr>
        <w:rPr>
          <w:sz w:val="10"/>
          <w:szCs w:val="10"/>
        </w:rPr>
      </w:pPr>
    </w:p>
    <w:p>
      <w:pPr/>
      <w:r>
        <w:rPr>
          <w:b/>
        </w:rPr>
        <w:t xml:space="preserve">Codice regionale: TOS16_AT.N01.005.010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Accessori per infissione</w:t>
            </w:r>
          </w:p>
        </w:tc>
      </w:tr>
      <w:tr>
        <w:trPr/>
        <w:tc>
          <w:tcPr>
            <w:tcW w:w="1200" w:type="dxa"/>
          </w:tcPr>
          <w:p>
            <w:pPr/>
            <w:r>
              <w:rPr>
                <w:b/>
              </w:rPr>
              <w:t xml:space="preserve">Articolo:</w:t>
            </w:r>
          </w:p>
        </w:tc>
        <w:tc>
          <w:tcPr>
            <w:tcW w:w="7900" w:type="dxa"/>
          </w:tcPr>
          <w:p>
            <w:pPr/>
            <w:r>
              <w:rPr/>
              <w:t xml:space="preserve">010 - Vibroinfissori idraulici per palancole - ad alta frequanza per montaggio su escavatori idraulici - 1 mese</w:t>
            </w:r>
          </w:p>
        </w:tc>
      </w:tr>
    </w:tbl>
    <w:p>
      <w:pPr>
        <w:jc w:val="right"/>
      </w:pPr>
    </w:p>
    <w:p>
      <w:pPr>
        <w:jc w:val="right"/>
        <w:spacing w:line="336" w:lineRule="auto"/>
      </w:pPr>
      <w:r>
        <w:rPr>
          <w:b/>
        </w:rPr>
        <w:t xml:space="preserve">Prezzo senza S. G. e Util. a ora: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ora: € 13,28250</w:t>
      </w:r>
    </w:p>
    <w:p>
      <w:pPr>
        <w:rPr>
          <w:sz w:val="10"/>
          <w:szCs w:val="10"/>
        </w:rPr>
      </w:pPr>
    </w:p>
    <w:p>
      <w:pPr>
        <w:rPr>
          <w:sz w:val="10"/>
          <w:szCs w:val="10"/>
        </w:rPr>
      </w:pPr>
    </w:p>
    <w:p>
      <w:pPr/>
      <w:r>
        <w:rPr>
          <w:b/>
        </w:rPr>
        <w:t xml:space="preserve">Codice regionale: TOS16_AT.N01.008.001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001 - Generatori di Corrente 5 Kva - 1 giorno</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TOS16_AT.N01.008.002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002 - Generatori di Corrente 5 Kva - da 2 a 10 giorni</w:t>
            </w:r>
          </w:p>
        </w:tc>
      </w:tr>
    </w:tbl>
    <w:p>
      <w:pPr>
        <w:jc w:val="right"/>
      </w:pPr>
    </w:p>
    <w:p>
      <w:pPr>
        <w:jc w:val="right"/>
        <w:spacing w:line="336" w:lineRule="auto"/>
      </w:pPr>
      <w:r>
        <w:rPr>
          <w:b/>
        </w:rPr>
        <w:t xml:space="preserve">Prezzo senza S. G. e Util. a ora: € 1,91250</w:t>
      </w:r>
    </w:p>
    <w:p>
      <w:pPr>
        <w:jc w:val="right"/>
        <w:spacing w:line="336" w:lineRule="auto"/>
      </w:pPr>
      <w:r>
        <w:rPr>
          <w:b/>
        </w:rPr>
        <w:t xml:space="preserve">Spese generali € 0,28688</w:t>
      </w:r>
    </w:p>
    <w:p>
      <w:pPr>
        <w:jc w:val="right"/>
        <w:spacing w:line="336" w:lineRule="auto"/>
      </w:pPr>
      <w:r>
        <w:rPr>
          <w:b/>
        </w:rPr>
        <w:t xml:space="preserve">Utili di impresa € 0,21994</w:t>
      </w:r>
    </w:p>
    <w:p>
      <w:pPr>
        <w:jc w:val="right"/>
        <w:spacing w:line="336" w:lineRule="auto"/>
      </w:pPr>
      <w:r>
        <w:rPr>
          <w:b/>
        </w:rPr>
        <w:t xml:space="preserve">Prezzo a ora: € 2,41931</w:t>
      </w:r>
    </w:p>
    <w:p>
      <w:pPr>
        <w:rPr>
          <w:sz w:val="10"/>
          <w:szCs w:val="10"/>
        </w:rPr>
      </w:pPr>
    </w:p>
    <w:p>
      <w:pPr>
        <w:rPr>
          <w:sz w:val="10"/>
          <w:szCs w:val="10"/>
        </w:rPr>
      </w:pPr>
    </w:p>
    <w:p>
      <w:pPr/>
      <w:r>
        <w:rPr>
          <w:b/>
        </w:rPr>
        <w:t xml:space="preserve">Codice regionale: TOS16_AT.N01.008.004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004 - Generatori di Corrente 5 Kva - 1 mese</w:t>
            </w:r>
          </w:p>
        </w:tc>
      </w:tr>
    </w:tbl>
    <w:p>
      <w:pPr>
        <w:jc w:val="right"/>
      </w:pPr>
    </w:p>
    <w:p>
      <w:pPr>
        <w:jc w:val="right"/>
        <w:spacing w:line="336" w:lineRule="auto"/>
      </w:pPr>
      <w:r>
        <w:rPr>
          <w:b/>
        </w:rPr>
        <w:t xml:space="preserve">Prezzo senza S. G. e Util. a ora: € 1,25000</w:t>
      </w:r>
    </w:p>
    <w:p>
      <w:pPr>
        <w:jc w:val="right"/>
        <w:spacing w:line="336" w:lineRule="auto"/>
      </w:pPr>
      <w:r>
        <w:rPr>
          <w:b/>
        </w:rPr>
        <w:t xml:space="preserve">Spese generali € 0,18750</w:t>
      </w:r>
    </w:p>
    <w:p>
      <w:pPr>
        <w:jc w:val="right"/>
        <w:spacing w:line="336" w:lineRule="auto"/>
      </w:pPr>
      <w:r>
        <w:rPr>
          <w:b/>
        </w:rPr>
        <w:t xml:space="preserve">Utili di impresa € 0,14375</w:t>
      </w:r>
    </w:p>
    <w:p>
      <w:pPr>
        <w:jc w:val="right"/>
        <w:spacing w:line="336" w:lineRule="auto"/>
      </w:pPr>
      <w:r>
        <w:rPr>
          <w:b/>
        </w:rPr>
        <w:t xml:space="preserve">Prezzo a ora: € 1,58125</w:t>
      </w:r>
    </w:p>
    <w:p>
      <w:pPr>
        <w:rPr>
          <w:sz w:val="10"/>
          <w:szCs w:val="10"/>
        </w:rPr>
      </w:pPr>
    </w:p>
    <w:p>
      <w:pPr>
        <w:rPr>
          <w:sz w:val="10"/>
          <w:szCs w:val="10"/>
        </w:rPr>
      </w:pPr>
    </w:p>
    <w:p>
      <w:pPr/>
      <w:r>
        <w:rPr>
          <w:b/>
        </w:rPr>
        <w:t xml:space="preserve">Codice regionale: TOS16_AT.N01.008.005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005 - Generatori di Corrente 10 -13 Kva - 1 giorno</w:t>
            </w:r>
          </w:p>
        </w:tc>
      </w:tr>
    </w:tbl>
    <w:p>
      <w:pPr>
        <w:jc w:val="right"/>
      </w:pPr>
    </w:p>
    <w:p>
      <w:pPr>
        <w:jc w:val="right"/>
        <w:spacing w:line="336" w:lineRule="auto"/>
      </w:pPr>
      <w:r>
        <w:rPr>
          <w:b/>
        </w:rPr>
        <w:t xml:space="preserve">Prezzo senza S. G. e Util. a ora: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ora: € 3,79500</w:t>
      </w:r>
    </w:p>
    <w:p>
      <w:pPr>
        <w:rPr>
          <w:sz w:val="10"/>
          <w:szCs w:val="10"/>
        </w:rPr>
      </w:pPr>
    </w:p>
    <w:p>
      <w:pPr>
        <w:rPr>
          <w:sz w:val="10"/>
          <w:szCs w:val="10"/>
        </w:rPr>
      </w:pPr>
    </w:p>
    <w:p>
      <w:pPr/>
      <w:r>
        <w:rPr>
          <w:b/>
        </w:rPr>
        <w:t xml:space="preserve">Codice regionale: TOS16_AT.N01.008.006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006 - Generatori di Corrente 10 -13 Kva - da 2 a 10 giorni</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TOS16_AT.N01.008.008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008 - Generatori di Corrente 10 -13 Kva - 1 mese</w:t>
            </w:r>
          </w:p>
        </w:tc>
      </w:tr>
    </w:tbl>
    <w:p>
      <w:pPr>
        <w:jc w:val="right"/>
      </w:pPr>
    </w:p>
    <w:p>
      <w:pPr>
        <w:jc w:val="right"/>
        <w:spacing w:line="336" w:lineRule="auto"/>
      </w:pPr>
      <w:r>
        <w:rPr>
          <w:b/>
        </w:rPr>
        <w:t xml:space="preserve">Prezzo senza S. G. e Util. a ora: € 1,45830</w:t>
      </w:r>
    </w:p>
    <w:p>
      <w:pPr>
        <w:jc w:val="right"/>
        <w:spacing w:line="336" w:lineRule="auto"/>
      </w:pPr>
      <w:r>
        <w:rPr>
          <w:b/>
        </w:rPr>
        <w:t xml:space="preserve">Spese generali € 0,21875</w:t>
      </w:r>
    </w:p>
    <w:p>
      <w:pPr>
        <w:jc w:val="right"/>
        <w:spacing w:line="336" w:lineRule="auto"/>
      </w:pPr>
      <w:r>
        <w:rPr>
          <w:b/>
        </w:rPr>
        <w:t xml:space="preserve">Utili di impresa € 0,16770</w:t>
      </w:r>
    </w:p>
    <w:p>
      <w:pPr>
        <w:jc w:val="right"/>
        <w:spacing w:line="336" w:lineRule="auto"/>
      </w:pPr>
      <w:r>
        <w:rPr>
          <w:b/>
        </w:rPr>
        <w:t xml:space="preserve">Prezzo a ora: € 1,84475</w:t>
      </w:r>
    </w:p>
    <w:p>
      <w:pPr>
        <w:rPr>
          <w:sz w:val="10"/>
          <w:szCs w:val="10"/>
        </w:rPr>
      </w:pPr>
    </w:p>
    <w:p>
      <w:pPr>
        <w:rPr>
          <w:sz w:val="10"/>
          <w:szCs w:val="10"/>
        </w:rPr>
      </w:pPr>
    </w:p>
    <w:p>
      <w:pPr/>
      <w:r>
        <w:rPr>
          <w:b/>
        </w:rPr>
        <w:t xml:space="preserve">Codice regionale: TOS16_AT.N01.008.009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009 - Generatori di Corrente 15 Kva - 1 giorno</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TOS16_AT.N01.008.010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010 - Generatori di Corrente 15 Kva - da 2 a 10 giorni</w:t>
            </w:r>
          </w:p>
        </w:tc>
      </w:tr>
    </w:tbl>
    <w:p>
      <w:pPr>
        <w:jc w:val="right"/>
      </w:pPr>
    </w:p>
    <w:p>
      <w:pPr>
        <w:jc w:val="right"/>
        <w:spacing w:line="336" w:lineRule="auto"/>
      </w:pPr>
      <w:r>
        <w:rPr>
          <w:b/>
        </w:rPr>
        <w:t xml:space="preserve">Prezzo senza S. G. e Util. a ora: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ora: € 3,79500</w:t>
      </w:r>
    </w:p>
    <w:p>
      <w:pPr>
        <w:rPr>
          <w:sz w:val="10"/>
          <w:szCs w:val="10"/>
        </w:rPr>
      </w:pPr>
    </w:p>
    <w:p>
      <w:pPr>
        <w:rPr>
          <w:sz w:val="10"/>
          <w:szCs w:val="10"/>
        </w:rPr>
      </w:pPr>
    </w:p>
    <w:p>
      <w:pPr/>
      <w:r>
        <w:rPr>
          <w:b/>
        </w:rPr>
        <w:t xml:space="preserve">Codice regionale: TOS16_AT.N01.008.012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012 - Generatori di Corrente 15 Kva - 1 mese</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TOS16_AT.N01.008.013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013 - Generatori di Corrente 20 Kva - 1 giorno</w:t>
            </w:r>
          </w:p>
        </w:tc>
      </w:tr>
    </w:tbl>
    <w:p>
      <w:pPr>
        <w:jc w:val="right"/>
      </w:pPr>
    </w:p>
    <w:p>
      <w:pPr>
        <w:jc w:val="right"/>
        <w:spacing w:line="336" w:lineRule="auto"/>
      </w:pPr>
      <w:r>
        <w:rPr>
          <w:b/>
        </w:rPr>
        <w:t xml:space="preserve">Prezzo senza S. G. e Util. a ora: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ora: € 5,69250</w:t>
      </w:r>
    </w:p>
    <w:p>
      <w:pPr>
        <w:rPr>
          <w:sz w:val="10"/>
          <w:szCs w:val="10"/>
        </w:rPr>
      </w:pPr>
    </w:p>
    <w:p>
      <w:pPr>
        <w:rPr>
          <w:sz w:val="10"/>
          <w:szCs w:val="10"/>
        </w:rPr>
      </w:pPr>
    </w:p>
    <w:p>
      <w:pPr/>
      <w:r>
        <w:rPr>
          <w:b/>
        </w:rPr>
        <w:t xml:space="preserve">Codice regionale: TOS16_AT.N01.008.014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014 - Generatori di Corrente 20 Kva - da 2 a 10 giorni</w:t>
            </w:r>
          </w:p>
        </w:tc>
      </w:tr>
    </w:tbl>
    <w:p>
      <w:pPr>
        <w:jc w:val="right"/>
      </w:pPr>
    </w:p>
    <w:p>
      <w:pPr>
        <w:jc w:val="right"/>
        <w:spacing w:line="336" w:lineRule="auto"/>
      </w:pPr>
      <w:r>
        <w:rPr>
          <w:b/>
        </w:rPr>
        <w:t xml:space="preserve">Prezzo senza S. G. e Util. a ora: € 3,37500</w:t>
      </w:r>
    </w:p>
    <w:p>
      <w:pPr>
        <w:jc w:val="right"/>
        <w:spacing w:line="336" w:lineRule="auto"/>
      </w:pPr>
      <w:r>
        <w:rPr>
          <w:b/>
        </w:rPr>
        <w:t xml:space="preserve">Spese generali € 0,50625</w:t>
      </w:r>
    </w:p>
    <w:p>
      <w:pPr>
        <w:jc w:val="right"/>
        <w:spacing w:line="336" w:lineRule="auto"/>
      </w:pPr>
      <w:r>
        <w:rPr>
          <w:b/>
        </w:rPr>
        <w:t xml:space="preserve">Utili di impresa € 0,38813</w:t>
      </w:r>
    </w:p>
    <w:p>
      <w:pPr>
        <w:jc w:val="right"/>
        <w:spacing w:line="336" w:lineRule="auto"/>
      </w:pPr>
      <w:r>
        <w:rPr>
          <w:b/>
        </w:rPr>
        <w:t xml:space="preserve">Prezzo a ora: € 4,26938</w:t>
      </w:r>
    </w:p>
    <w:p>
      <w:pPr>
        <w:rPr>
          <w:sz w:val="10"/>
          <w:szCs w:val="10"/>
        </w:rPr>
      </w:pPr>
    </w:p>
    <w:p>
      <w:pPr>
        <w:rPr>
          <w:sz w:val="10"/>
          <w:szCs w:val="10"/>
        </w:rPr>
      </w:pPr>
    </w:p>
    <w:p>
      <w:pPr/>
      <w:r>
        <w:rPr>
          <w:b/>
        </w:rPr>
        <w:t xml:space="preserve">Codice regionale: TOS16_AT.N01.008.016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016 - Generatori di Corrente 20 Kva - 1 mese</w:t>
            </w:r>
          </w:p>
        </w:tc>
      </w:tr>
    </w:tbl>
    <w:p>
      <w:pPr>
        <w:jc w:val="right"/>
      </w:pPr>
    </w:p>
    <w:p>
      <w:pPr>
        <w:jc w:val="right"/>
        <w:spacing w:line="336" w:lineRule="auto"/>
      </w:pPr>
      <w:r>
        <w:rPr>
          <w:b/>
        </w:rPr>
        <w:t xml:space="preserve">Prezzo senza S. G. e Util. a ora: € 2,08330</w:t>
      </w:r>
    </w:p>
    <w:p>
      <w:pPr>
        <w:jc w:val="right"/>
        <w:spacing w:line="336" w:lineRule="auto"/>
      </w:pPr>
      <w:r>
        <w:rPr>
          <w:b/>
        </w:rPr>
        <w:t xml:space="preserve">Spese generali € 0,31250</w:t>
      </w:r>
    </w:p>
    <w:p>
      <w:pPr>
        <w:jc w:val="right"/>
        <w:spacing w:line="336" w:lineRule="auto"/>
      </w:pPr>
      <w:r>
        <w:rPr>
          <w:b/>
        </w:rPr>
        <w:t xml:space="preserve">Utili di impresa € 0,23958</w:t>
      </w:r>
    </w:p>
    <w:p>
      <w:pPr>
        <w:jc w:val="right"/>
        <w:spacing w:line="336" w:lineRule="auto"/>
      </w:pPr>
      <w:r>
        <w:rPr>
          <w:b/>
        </w:rPr>
        <w:t xml:space="preserve">Prezzo a ora: € 2,63537</w:t>
      </w:r>
    </w:p>
    <w:p>
      <w:pPr>
        <w:rPr>
          <w:sz w:val="10"/>
          <w:szCs w:val="10"/>
        </w:rPr>
      </w:pPr>
    </w:p>
    <w:p>
      <w:pPr>
        <w:rPr>
          <w:sz w:val="10"/>
          <w:szCs w:val="10"/>
        </w:rPr>
      </w:pPr>
    </w:p>
    <w:p>
      <w:pPr/>
      <w:r>
        <w:rPr>
          <w:b/>
        </w:rPr>
        <w:t xml:space="preserve">Codice regionale: TOS16_AT.N01.008.017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017 - Generatori di Corrente 30 Kva - 1 giorno</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TOS16_AT.N01.008.018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018 - Generatori di Corrente 30 Kva - da 2 a 10 giorni</w:t>
            </w:r>
          </w:p>
        </w:tc>
      </w:tr>
    </w:tbl>
    <w:p>
      <w:pPr>
        <w:jc w:val="right"/>
      </w:pPr>
    </w:p>
    <w:p>
      <w:pPr>
        <w:jc w:val="right"/>
        <w:spacing w:line="336" w:lineRule="auto"/>
      </w:pPr>
      <w:r>
        <w:rPr>
          <w:b/>
        </w:rPr>
        <w:t xml:space="preserve">Prezzo senza S. G. e Util. a ora: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ora: € 5,69250</w:t>
      </w:r>
    </w:p>
    <w:p>
      <w:pPr>
        <w:rPr>
          <w:sz w:val="10"/>
          <w:szCs w:val="10"/>
        </w:rPr>
      </w:pPr>
    </w:p>
    <w:p>
      <w:pPr>
        <w:rPr>
          <w:sz w:val="10"/>
          <w:szCs w:val="10"/>
        </w:rPr>
      </w:pPr>
    </w:p>
    <w:p>
      <w:pPr/>
      <w:r>
        <w:rPr>
          <w:b/>
        </w:rPr>
        <w:t xml:space="preserve">Codice regionale: TOS16_AT.N01.008.020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020 - Generatori di Corrente 30 Kva - 1 mese</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TOS16_AT.N01.008.021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021 - Generatori di Corrente 45 - 50 Kva - 1 giorno</w:t>
            </w:r>
          </w:p>
        </w:tc>
      </w:tr>
    </w:tbl>
    <w:p>
      <w:pPr>
        <w:jc w:val="right"/>
      </w:pPr>
    </w:p>
    <w:p>
      <w:pPr>
        <w:jc w:val="right"/>
        <w:spacing w:line="336" w:lineRule="auto"/>
      </w:pPr>
      <w:r>
        <w:rPr>
          <w:b/>
        </w:rPr>
        <w:t xml:space="preserve">Prezzo senza S. G. e Util. a ora: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ora: € 6,95750</w:t>
      </w:r>
    </w:p>
    <w:p>
      <w:pPr>
        <w:rPr>
          <w:sz w:val="10"/>
          <w:szCs w:val="10"/>
        </w:rPr>
      </w:pPr>
    </w:p>
    <w:p>
      <w:pPr>
        <w:rPr>
          <w:sz w:val="10"/>
          <w:szCs w:val="10"/>
        </w:rPr>
      </w:pPr>
    </w:p>
    <w:p>
      <w:pPr/>
      <w:r>
        <w:rPr>
          <w:b/>
        </w:rPr>
        <w:t xml:space="preserve">Codice regionale: TOS16_AT.N01.008.022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022 - Generatori di Corrente 45 - 50 Kva - da 2 a 10 giorni</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TOS16_AT.N01.008.024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024 - Generatori di Corrente 45 - 50 Kva - 1 mese</w:t>
            </w:r>
          </w:p>
        </w:tc>
      </w:tr>
    </w:tbl>
    <w:p>
      <w:pPr>
        <w:jc w:val="right"/>
      </w:pPr>
    </w:p>
    <w:p>
      <w:pPr>
        <w:jc w:val="right"/>
        <w:spacing w:line="336" w:lineRule="auto"/>
      </w:pPr>
      <w:r>
        <w:rPr>
          <w:b/>
        </w:rPr>
        <w:t xml:space="preserve">Prezzo senza S. G. e Util. a ora: € 3,33330</w:t>
      </w:r>
    </w:p>
    <w:p>
      <w:pPr>
        <w:jc w:val="right"/>
        <w:spacing w:line="336" w:lineRule="auto"/>
      </w:pPr>
      <w:r>
        <w:rPr>
          <w:b/>
        </w:rPr>
        <w:t xml:space="preserve">Spese generali € 0,50000</w:t>
      </w:r>
    </w:p>
    <w:p>
      <w:pPr>
        <w:jc w:val="right"/>
        <w:spacing w:line="336" w:lineRule="auto"/>
      </w:pPr>
      <w:r>
        <w:rPr>
          <w:b/>
        </w:rPr>
        <w:t xml:space="preserve">Utili di impresa € 0,38333</w:t>
      </w:r>
    </w:p>
    <w:p>
      <w:pPr>
        <w:jc w:val="right"/>
        <w:spacing w:line="336" w:lineRule="auto"/>
      </w:pPr>
      <w:r>
        <w:rPr>
          <w:b/>
        </w:rPr>
        <w:t xml:space="preserve">Prezzo a ora: € 4,21662</w:t>
      </w:r>
    </w:p>
    <w:p>
      <w:pPr>
        <w:rPr>
          <w:sz w:val="10"/>
          <w:szCs w:val="10"/>
        </w:rPr>
      </w:pPr>
    </w:p>
    <w:p>
      <w:pPr>
        <w:rPr>
          <w:sz w:val="10"/>
          <w:szCs w:val="10"/>
        </w:rPr>
      </w:pPr>
    </w:p>
    <w:p>
      <w:pPr/>
      <w:r>
        <w:rPr>
          <w:b/>
        </w:rPr>
        <w:t xml:space="preserve">Codice regionale: TOS16_AT.N01.008.025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025 - Generatori di Corrente 70 Kva - 1 giorno</w:t>
            </w:r>
          </w:p>
        </w:tc>
      </w:tr>
    </w:tbl>
    <w:p>
      <w:pPr>
        <w:jc w:val="right"/>
      </w:pPr>
    </w:p>
    <w:p>
      <w:pPr>
        <w:jc w:val="right"/>
        <w:spacing w:line="336" w:lineRule="auto"/>
      </w:pPr>
      <w:r>
        <w:rPr>
          <w:b/>
        </w:rPr>
        <w:t xml:space="preserve">Prezzo senza S. G. e Util. a ora: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ora: € 8,53875</w:t>
      </w:r>
    </w:p>
    <w:p>
      <w:pPr>
        <w:rPr>
          <w:sz w:val="10"/>
          <w:szCs w:val="10"/>
        </w:rPr>
      </w:pPr>
    </w:p>
    <w:p>
      <w:pPr>
        <w:rPr>
          <w:sz w:val="10"/>
          <w:szCs w:val="10"/>
        </w:rPr>
      </w:pPr>
    </w:p>
    <w:p>
      <w:pPr/>
      <w:r>
        <w:rPr>
          <w:b/>
        </w:rPr>
        <w:t xml:space="preserve">Codice regionale: TOS16_AT.N01.008.026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026 - Generatori di Corrente 70 Kva - da 2 a 10 giorni</w:t>
            </w:r>
          </w:p>
        </w:tc>
      </w:tr>
    </w:tbl>
    <w:p>
      <w:pPr>
        <w:jc w:val="right"/>
      </w:pPr>
    </w:p>
    <w:p>
      <w:pPr>
        <w:jc w:val="right"/>
        <w:spacing w:line="336" w:lineRule="auto"/>
      </w:pPr>
      <w:r>
        <w:rPr>
          <w:b/>
        </w:rPr>
        <w:t xml:space="preserve">Prezzo senza S. G. e Util. a ora: € 5,51250</w:t>
      </w:r>
    </w:p>
    <w:p>
      <w:pPr>
        <w:jc w:val="right"/>
        <w:spacing w:line="336" w:lineRule="auto"/>
      </w:pPr>
      <w:r>
        <w:rPr>
          <w:b/>
        </w:rPr>
        <w:t xml:space="preserve">Spese generali € 0,82688</w:t>
      </w:r>
    </w:p>
    <w:p>
      <w:pPr>
        <w:jc w:val="right"/>
        <w:spacing w:line="336" w:lineRule="auto"/>
      </w:pPr>
      <w:r>
        <w:rPr>
          <w:b/>
        </w:rPr>
        <w:t xml:space="preserve">Utili di impresa € 0,63394</w:t>
      </w:r>
    </w:p>
    <w:p>
      <w:pPr>
        <w:jc w:val="right"/>
        <w:spacing w:line="336" w:lineRule="auto"/>
      </w:pPr>
      <w:r>
        <w:rPr>
          <w:b/>
        </w:rPr>
        <w:t xml:space="preserve">Prezzo a ora: € 6,97331</w:t>
      </w:r>
    </w:p>
    <w:p>
      <w:pPr>
        <w:rPr>
          <w:sz w:val="10"/>
          <w:szCs w:val="10"/>
        </w:rPr>
      </w:pPr>
    </w:p>
    <w:p>
      <w:pPr>
        <w:rPr>
          <w:sz w:val="10"/>
          <w:szCs w:val="10"/>
        </w:rPr>
      </w:pPr>
    </w:p>
    <w:p>
      <w:pPr/>
      <w:r>
        <w:rPr>
          <w:b/>
        </w:rPr>
        <w:t xml:space="preserve">Codice regionale: TOS16_AT.N01.008.028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028 - Generatori di Corrente 70 Kva - 1 mese</w:t>
            </w:r>
          </w:p>
        </w:tc>
      </w:tr>
    </w:tbl>
    <w:p>
      <w:pPr>
        <w:jc w:val="right"/>
      </w:pPr>
    </w:p>
    <w:p>
      <w:pPr>
        <w:jc w:val="right"/>
        <w:spacing w:line="336" w:lineRule="auto"/>
      </w:pPr>
      <w:r>
        <w:rPr>
          <w:b/>
        </w:rPr>
        <w:t xml:space="preserve">Prezzo senza S. G. e Util. a ora: € 3,77600</w:t>
      </w:r>
    </w:p>
    <w:p>
      <w:pPr>
        <w:jc w:val="right"/>
        <w:spacing w:line="336" w:lineRule="auto"/>
      </w:pPr>
      <w:r>
        <w:rPr>
          <w:b/>
        </w:rPr>
        <w:t xml:space="preserve">Spese generali € 0,56640</w:t>
      </w:r>
    </w:p>
    <w:p>
      <w:pPr>
        <w:jc w:val="right"/>
        <w:spacing w:line="336" w:lineRule="auto"/>
      </w:pPr>
      <w:r>
        <w:rPr>
          <w:b/>
        </w:rPr>
        <w:t xml:space="preserve">Utili di impresa € 0,43424</w:t>
      </w:r>
    </w:p>
    <w:p>
      <w:pPr>
        <w:jc w:val="right"/>
        <w:spacing w:line="336" w:lineRule="auto"/>
      </w:pPr>
      <w:r>
        <w:rPr>
          <w:b/>
        </w:rPr>
        <w:t xml:space="preserve">Prezzo a ora: € 4,77664</w:t>
      </w:r>
    </w:p>
    <w:p>
      <w:pPr>
        <w:rPr>
          <w:sz w:val="10"/>
          <w:szCs w:val="10"/>
        </w:rPr>
      </w:pPr>
    </w:p>
    <w:p>
      <w:pPr>
        <w:rPr>
          <w:sz w:val="10"/>
          <w:szCs w:val="10"/>
        </w:rPr>
      </w:pPr>
    </w:p>
    <w:p>
      <w:pPr/>
      <w:r>
        <w:rPr>
          <w:b/>
        </w:rPr>
        <w:t xml:space="preserve">Codice regionale: TOS16_AT.N01.008.029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029 - Generatori di Corrente 115 - 120 Kva - 1 giorno</w:t>
            </w:r>
          </w:p>
        </w:tc>
      </w:tr>
    </w:tbl>
    <w:p>
      <w:pPr>
        <w:jc w:val="right"/>
      </w:pPr>
    </w:p>
    <w:p>
      <w:pPr>
        <w:jc w:val="right"/>
        <w:spacing w:line="336" w:lineRule="auto"/>
      </w:pPr>
      <w:r>
        <w:rPr>
          <w:b/>
        </w:rPr>
        <w:t xml:space="preserve">Prezzo senza S. G. e Util. a ora: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ora: € 13,28250</w:t>
      </w:r>
    </w:p>
    <w:p>
      <w:pPr>
        <w:rPr>
          <w:sz w:val="10"/>
          <w:szCs w:val="10"/>
        </w:rPr>
      </w:pPr>
    </w:p>
    <w:p>
      <w:pPr>
        <w:rPr>
          <w:sz w:val="10"/>
          <w:szCs w:val="10"/>
        </w:rPr>
      </w:pPr>
    </w:p>
    <w:p>
      <w:pPr/>
      <w:r>
        <w:rPr>
          <w:b/>
        </w:rPr>
        <w:t xml:space="preserve">Codice regionale: TOS16_AT.N01.008.030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030 - Generatori di Corrente 115 - 120 Kva - da 2 a 10 giorni</w:t>
            </w:r>
          </w:p>
        </w:tc>
      </w:tr>
    </w:tbl>
    <w:p>
      <w:pPr>
        <w:jc w:val="right"/>
      </w:pPr>
    </w:p>
    <w:p>
      <w:pPr>
        <w:jc w:val="right"/>
        <w:spacing w:line="336" w:lineRule="auto"/>
      </w:pPr>
      <w:r>
        <w:rPr>
          <w:b/>
        </w:rPr>
        <w:t xml:space="preserve">Prezzo senza S. G. e Util. a ora: € 9,50000</w:t>
      </w:r>
    </w:p>
    <w:p>
      <w:pPr>
        <w:jc w:val="right"/>
        <w:spacing w:line="336" w:lineRule="auto"/>
      </w:pPr>
      <w:r>
        <w:rPr>
          <w:b/>
        </w:rPr>
        <w:t xml:space="preserve">Spese generali € 1,42500</w:t>
      </w:r>
    </w:p>
    <w:p>
      <w:pPr>
        <w:jc w:val="right"/>
        <w:spacing w:line="336" w:lineRule="auto"/>
      </w:pPr>
      <w:r>
        <w:rPr>
          <w:b/>
        </w:rPr>
        <w:t xml:space="preserve">Utili di impresa € 1,09250</w:t>
      </w:r>
    </w:p>
    <w:p>
      <w:pPr>
        <w:jc w:val="right"/>
        <w:spacing w:line="336" w:lineRule="auto"/>
      </w:pPr>
      <w:r>
        <w:rPr>
          <w:b/>
        </w:rPr>
        <w:t xml:space="preserve">Prezzo a ora: € 12,01750</w:t>
      </w:r>
    </w:p>
    <w:p>
      <w:pPr>
        <w:rPr>
          <w:sz w:val="10"/>
          <w:szCs w:val="10"/>
        </w:rPr>
      </w:pPr>
    </w:p>
    <w:p>
      <w:pPr>
        <w:rPr>
          <w:sz w:val="10"/>
          <w:szCs w:val="10"/>
        </w:rPr>
      </w:pPr>
    </w:p>
    <w:p>
      <w:pPr/>
      <w:r>
        <w:rPr>
          <w:b/>
        </w:rPr>
        <w:t xml:space="preserve">Codice regionale: TOS16_AT.N01.008.032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032 - Generatori di Corrente 115 - 120 Kva - 1 mese</w:t>
            </w:r>
          </w:p>
        </w:tc>
      </w:tr>
    </w:tbl>
    <w:p>
      <w:pPr>
        <w:jc w:val="right"/>
      </w:pPr>
    </w:p>
    <w:p>
      <w:pPr>
        <w:jc w:val="right"/>
        <w:spacing w:line="336" w:lineRule="auto"/>
      </w:pPr>
      <w:r>
        <w:rPr>
          <w:b/>
        </w:rPr>
        <w:t xml:space="preserve">Prezzo senza S. G. e Util. a ora: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ora: € 10,12000</w:t>
      </w:r>
    </w:p>
    <w:p>
      <w:pPr>
        <w:rPr>
          <w:sz w:val="10"/>
          <w:szCs w:val="10"/>
        </w:rPr>
      </w:pPr>
    </w:p>
    <w:p>
      <w:pPr>
        <w:rPr>
          <w:sz w:val="10"/>
          <w:szCs w:val="10"/>
        </w:rPr>
      </w:pPr>
    </w:p>
    <w:p>
      <w:pPr/>
      <w:r>
        <w:rPr>
          <w:b/>
        </w:rPr>
        <w:t xml:space="preserve">Codice regionale: TOS16_AT.N01.008.033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033 - Generatori di Corrente 140 Kva - 1 giorno</w:t>
            </w:r>
          </w:p>
        </w:tc>
      </w:tr>
    </w:tbl>
    <w:p>
      <w:pPr>
        <w:jc w:val="right"/>
      </w:pPr>
    </w:p>
    <w:p>
      <w:pPr>
        <w:jc w:val="right"/>
        <w:spacing w:line="336" w:lineRule="auto"/>
      </w:pPr>
      <w:r>
        <w:rPr>
          <w:b/>
        </w:rPr>
        <w:t xml:space="preserve">Prezzo senza S. G. e Util. a ora: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ora: € 13,91500</w:t>
      </w:r>
    </w:p>
    <w:p>
      <w:pPr>
        <w:rPr>
          <w:sz w:val="10"/>
          <w:szCs w:val="10"/>
        </w:rPr>
      </w:pPr>
    </w:p>
    <w:p>
      <w:pPr>
        <w:rPr>
          <w:sz w:val="10"/>
          <w:szCs w:val="10"/>
        </w:rPr>
      </w:pPr>
    </w:p>
    <w:p>
      <w:pPr/>
      <w:r>
        <w:rPr>
          <w:b/>
        </w:rPr>
        <w:t xml:space="preserve">Codice regionale: TOS16_AT.N01.008.034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034 - Generatori di Corrente 140 Kva - da 2 a 10 giorni</w:t>
            </w:r>
          </w:p>
        </w:tc>
      </w:tr>
    </w:tbl>
    <w:p>
      <w:pPr>
        <w:jc w:val="right"/>
      </w:pPr>
    </w:p>
    <w:p>
      <w:pPr>
        <w:jc w:val="right"/>
        <w:spacing w:line="336" w:lineRule="auto"/>
      </w:pPr>
      <w:r>
        <w:rPr>
          <w:b/>
        </w:rPr>
        <w:t xml:space="preserve">Prezzo senza S. G. e Util. a ora: € 9,78750</w:t>
      </w:r>
    </w:p>
    <w:p>
      <w:pPr>
        <w:jc w:val="right"/>
        <w:spacing w:line="336" w:lineRule="auto"/>
      </w:pPr>
      <w:r>
        <w:rPr>
          <w:b/>
        </w:rPr>
        <w:t xml:space="preserve">Spese generali € 1,46813</w:t>
      </w:r>
    </w:p>
    <w:p>
      <w:pPr>
        <w:jc w:val="right"/>
        <w:spacing w:line="336" w:lineRule="auto"/>
      </w:pPr>
      <w:r>
        <w:rPr>
          <w:b/>
        </w:rPr>
        <w:t xml:space="preserve">Utili di impresa € 1,12556</w:t>
      </w:r>
    </w:p>
    <w:p>
      <w:pPr>
        <w:jc w:val="right"/>
        <w:spacing w:line="336" w:lineRule="auto"/>
      </w:pPr>
      <w:r>
        <w:rPr>
          <w:b/>
        </w:rPr>
        <w:t xml:space="preserve">Prezzo a ora: € 12,38119</w:t>
      </w:r>
    </w:p>
    <w:p>
      <w:pPr>
        <w:rPr>
          <w:sz w:val="10"/>
          <w:szCs w:val="10"/>
        </w:rPr>
      </w:pPr>
    </w:p>
    <w:p>
      <w:pPr>
        <w:rPr>
          <w:sz w:val="10"/>
          <w:szCs w:val="10"/>
        </w:rPr>
      </w:pPr>
    </w:p>
    <w:p>
      <w:pPr/>
      <w:r>
        <w:rPr>
          <w:b/>
        </w:rPr>
        <w:t xml:space="preserve">Codice regionale: TOS16_AT.N01.008.036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036 - Generatori di Corrente 140 Kva - 1 mese</w:t>
            </w:r>
          </w:p>
        </w:tc>
      </w:tr>
    </w:tbl>
    <w:p>
      <w:pPr>
        <w:jc w:val="right"/>
      </w:pPr>
    </w:p>
    <w:p>
      <w:pPr>
        <w:jc w:val="right"/>
        <w:spacing w:line="336" w:lineRule="auto"/>
      </w:pPr>
      <w:r>
        <w:rPr>
          <w:b/>
        </w:rPr>
        <w:t xml:space="preserve">Prezzo senza S. G. e Util. a ora: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ora: € 10,12000</w:t>
      </w:r>
    </w:p>
    <w:p>
      <w:pPr>
        <w:rPr>
          <w:sz w:val="10"/>
          <w:szCs w:val="10"/>
        </w:rPr>
      </w:pPr>
    </w:p>
    <w:p>
      <w:pPr>
        <w:rPr>
          <w:sz w:val="10"/>
          <w:szCs w:val="10"/>
        </w:rPr>
      </w:pPr>
    </w:p>
    <w:p>
      <w:pPr/>
      <w:r>
        <w:rPr>
          <w:b/>
        </w:rPr>
        <w:t xml:space="preserve">Codice regionale: TOS16_AT.N01.008.037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037 - Generatori di Corrente 170 Kva - 1 giorno</w:t>
            </w:r>
          </w:p>
        </w:tc>
      </w:tr>
    </w:tbl>
    <w:p>
      <w:pPr>
        <w:jc w:val="right"/>
      </w:pPr>
    </w:p>
    <w:p>
      <w:pPr>
        <w:jc w:val="right"/>
        <w:spacing w:line="336" w:lineRule="auto"/>
      </w:pPr>
      <w:r>
        <w:rPr>
          <w:b/>
        </w:rPr>
        <w:t xml:space="preserve">Prezzo senza S. G. e Util. a ora: € 11,50000</w:t>
      </w:r>
    </w:p>
    <w:p>
      <w:pPr>
        <w:jc w:val="right"/>
        <w:spacing w:line="336" w:lineRule="auto"/>
      </w:pPr>
      <w:r>
        <w:rPr>
          <w:b/>
        </w:rPr>
        <w:t xml:space="preserve">Spese generali € 1,72500</w:t>
      </w:r>
    </w:p>
    <w:p>
      <w:pPr>
        <w:jc w:val="right"/>
        <w:spacing w:line="336" w:lineRule="auto"/>
      </w:pPr>
      <w:r>
        <w:rPr>
          <w:b/>
        </w:rPr>
        <w:t xml:space="preserve">Utili di impresa € 1,32250</w:t>
      </w:r>
    </w:p>
    <w:p>
      <w:pPr>
        <w:jc w:val="right"/>
        <w:spacing w:line="336" w:lineRule="auto"/>
      </w:pPr>
      <w:r>
        <w:rPr>
          <w:b/>
        </w:rPr>
        <w:t xml:space="preserve">Prezzo a ora: € 14,54750</w:t>
      </w:r>
    </w:p>
    <w:p>
      <w:pPr>
        <w:rPr>
          <w:sz w:val="10"/>
          <w:szCs w:val="10"/>
        </w:rPr>
      </w:pPr>
    </w:p>
    <w:p>
      <w:pPr>
        <w:rPr>
          <w:sz w:val="10"/>
          <w:szCs w:val="10"/>
        </w:rPr>
      </w:pPr>
    </w:p>
    <w:p>
      <w:pPr/>
      <w:r>
        <w:rPr>
          <w:b/>
        </w:rPr>
        <w:t xml:space="preserve">Codice regionale: TOS16_AT.N01.008.038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038 - Generatori di Corrente 170 Kva - da 2 a 10 giorni</w:t>
            </w:r>
          </w:p>
        </w:tc>
      </w:tr>
    </w:tbl>
    <w:p>
      <w:pPr>
        <w:jc w:val="right"/>
      </w:pPr>
    </w:p>
    <w:p>
      <w:pPr>
        <w:jc w:val="right"/>
        <w:spacing w:line="336" w:lineRule="auto"/>
      </w:pPr>
      <w:r>
        <w:rPr>
          <w:b/>
        </w:rPr>
        <w:t xml:space="preserve">Prezzo senza S. G. e Util. a ora: € 10,91250</w:t>
      </w:r>
    </w:p>
    <w:p>
      <w:pPr>
        <w:jc w:val="right"/>
        <w:spacing w:line="336" w:lineRule="auto"/>
      </w:pPr>
      <w:r>
        <w:rPr>
          <w:b/>
        </w:rPr>
        <w:t xml:space="preserve">Spese generali € 1,63688</w:t>
      </w:r>
    </w:p>
    <w:p>
      <w:pPr>
        <w:jc w:val="right"/>
        <w:spacing w:line="336" w:lineRule="auto"/>
      </w:pPr>
      <w:r>
        <w:rPr>
          <w:b/>
        </w:rPr>
        <w:t xml:space="preserve">Utili di impresa € 1,25494</w:t>
      </w:r>
    </w:p>
    <w:p>
      <w:pPr>
        <w:jc w:val="right"/>
        <w:spacing w:line="336" w:lineRule="auto"/>
      </w:pPr>
      <w:r>
        <w:rPr>
          <w:b/>
        </w:rPr>
        <w:t xml:space="preserve">Prezzo a ora: € 13,80431</w:t>
      </w:r>
    </w:p>
    <w:p>
      <w:pPr>
        <w:rPr>
          <w:sz w:val="10"/>
          <w:szCs w:val="10"/>
        </w:rPr>
      </w:pPr>
    </w:p>
    <w:p>
      <w:pPr>
        <w:rPr>
          <w:sz w:val="10"/>
          <w:szCs w:val="10"/>
        </w:rPr>
      </w:pPr>
    </w:p>
    <w:p>
      <w:pPr/>
      <w:r>
        <w:rPr>
          <w:b/>
        </w:rPr>
        <w:t xml:space="preserve">Codice regionale: TOS16_AT.N01.008.040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040 - Generatori di Corrente 170 Kva - 1 mese</w:t>
            </w:r>
          </w:p>
        </w:tc>
      </w:tr>
    </w:tbl>
    <w:p>
      <w:pPr>
        <w:jc w:val="right"/>
      </w:pPr>
    </w:p>
    <w:p>
      <w:pPr>
        <w:jc w:val="right"/>
        <w:spacing w:line="336" w:lineRule="auto"/>
      </w:pPr>
      <w:r>
        <w:rPr>
          <w:b/>
        </w:rPr>
        <w:t xml:space="preserve">Prezzo senza S. G. e Util. a ora: € 9,67500</w:t>
      </w:r>
    </w:p>
    <w:p>
      <w:pPr>
        <w:jc w:val="right"/>
        <w:spacing w:line="336" w:lineRule="auto"/>
      </w:pPr>
      <w:r>
        <w:rPr>
          <w:b/>
        </w:rPr>
        <w:t xml:space="preserve">Spese generali € 1,45125</w:t>
      </w:r>
    </w:p>
    <w:p>
      <w:pPr>
        <w:jc w:val="right"/>
        <w:spacing w:line="336" w:lineRule="auto"/>
      </w:pPr>
      <w:r>
        <w:rPr>
          <w:b/>
        </w:rPr>
        <w:t xml:space="preserve">Utili di impresa € 1,11263</w:t>
      </w:r>
    </w:p>
    <w:p>
      <w:pPr>
        <w:jc w:val="right"/>
        <w:spacing w:line="336" w:lineRule="auto"/>
      </w:pPr>
      <w:r>
        <w:rPr>
          <w:b/>
        </w:rPr>
        <w:t xml:space="preserve">Prezzo a ora: € 12,23888</w:t>
      </w:r>
    </w:p>
    <w:p>
      <w:pPr>
        <w:rPr>
          <w:sz w:val="10"/>
          <w:szCs w:val="10"/>
        </w:rPr>
      </w:pPr>
    </w:p>
    <w:p>
      <w:pPr>
        <w:rPr>
          <w:sz w:val="10"/>
          <w:szCs w:val="10"/>
        </w:rPr>
      </w:pPr>
    </w:p>
    <w:p>
      <w:pPr/>
      <w:r>
        <w:rPr>
          <w:b/>
        </w:rPr>
        <w:t xml:space="preserve">Codice regionale: TOS16_AT.N01.008.041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041 - Generatori di Corrente 250 Kva - 1 giorno</w:t>
            </w:r>
          </w:p>
        </w:tc>
      </w:tr>
    </w:tbl>
    <w:p>
      <w:pPr>
        <w:jc w:val="right"/>
      </w:pPr>
    </w:p>
    <w:p>
      <w:pPr>
        <w:jc w:val="right"/>
        <w:spacing w:line="336" w:lineRule="auto"/>
      </w:pPr>
      <w:r>
        <w:rPr>
          <w:b/>
        </w:rPr>
        <w:t xml:space="preserve">Prezzo senza S. G. e Util. a ora: € 16,87500</w:t>
      </w:r>
    </w:p>
    <w:p>
      <w:pPr>
        <w:jc w:val="right"/>
        <w:spacing w:line="336" w:lineRule="auto"/>
      </w:pPr>
      <w:r>
        <w:rPr>
          <w:b/>
        </w:rPr>
        <w:t xml:space="preserve">Spese generali € 2,53125</w:t>
      </w:r>
    </w:p>
    <w:p>
      <w:pPr>
        <w:jc w:val="right"/>
        <w:spacing w:line="336" w:lineRule="auto"/>
      </w:pPr>
      <w:r>
        <w:rPr>
          <w:b/>
        </w:rPr>
        <w:t xml:space="preserve">Utili di impresa € 1,94063</w:t>
      </w:r>
    </w:p>
    <w:p>
      <w:pPr>
        <w:jc w:val="right"/>
        <w:spacing w:line="336" w:lineRule="auto"/>
      </w:pPr>
      <w:r>
        <w:rPr>
          <w:b/>
        </w:rPr>
        <w:t xml:space="preserve">Prezzo a ora: € 21,34688</w:t>
      </w:r>
    </w:p>
    <w:p>
      <w:pPr>
        <w:rPr>
          <w:sz w:val="10"/>
          <w:szCs w:val="10"/>
        </w:rPr>
      </w:pPr>
    </w:p>
    <w:p>
      <w:pPr>
        <w:rPr>
          <w:sz w:val="10"/>
          <w:szCs w:val="10"/>
        </w:rPr>
      </w:pPr>
    </w:p>
    <w:p>
      <w:pPr/>
      <w:r>
        <w:rPr>
          <w:b/>
        </w:rPr>
        <w:t xml:space="preserve">Codice regionale: TOS16_AT.N01.008.042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042 - Generatori di Corrente 250 Kva - da 2 a 10 giorni</w:t>
            </w:r>
          </w:p>
        </w:tc>
      </w:tr>
    </w:tbl>
    <w:p>
      <w:pPr>
        <w:jc w:val="right"/>
      </w:pPr>
    </w:p>
    <w:p>
      <w:pPr>
        <w:jc w:val="right"/>
        <w:spacing w:line="336" w:lineRule="auto"/>
      </w:pPr>
      <w:r>
        <w:rPr>
          <w:b/>
        </w:rPr>
        <w:t xml:space="preserve">Prezzo senza S. G. e Util. a ora: € 12,48750</w:t>
      </w:r>
    </w:p>
    <w:p>
      <w:pPr>
        <w:jc w:val="right"/>
        <w:spacing w:line="336" w:lineRule="auto"/>
      </w:pPr>
      <w:r>
        <w:rPr>
          <w:b/>
        </w:rPr>
        <w:t xml:space="preserve">Spese generali € 1,87313</w:t>
      </w:r>
    </w:p>
    <w:p>
      <w:pPr>
        <w:jc w:val="right"/>
        <w:spacing w:line="336" w:lineRule="auto"/>
      </w:pPr>
      <w:r>
        <w:rPr>
          <w:b/>
        </w:rPr>
        <w:t xml:space="preserve">Utili di impresa € 1,43606</w:t>
      </w:r>
    </w:p>
    <w:p>
      <w:pPr>
        <w:jc w:val="right"/>
        <w:spacing w:line="336" w:lineRule="auto"/>
      </w:pPr>
      <w:r>
        <w:rPr>
          <w:b/>
        </w:rPr>
        <w:t xml:space="preserve">Prezzo a ora: € 15,79669</w:t>
      </w:r>
    </w:p>
    <w:p>
      <w:pPr>
        <w:rPr>
          <w:sz w:val="10"/>
          <w:szCs w:val="10"/>
        </w:rPr>
      </w:pPr>
    </w:p>
    <w:p>
      <w:pPr>
        <w:rPr>
          <w:sz w:val="10"/>
          <w:szCs w:val="10"/>
        </w:rPr>
      </w:pPr>
    </w:p>
    <w:p>
      <w:pPr/>
      <w:r>
        <w:rPr>
          <w:b/>
        </w:rPr>
        <w:t xml:space="preserve">Codice regionale: TOS16_AT.N01.008.044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044 - Generatori di Corrente 250 Kva - 1 mese</w:t>
            </w:r>
          </w:p>
        </w:tc>
      </w:tr>
    </w:tbl>
    <w:p>
      <w:pPr>
        <w:jc w:val="right"/>
      </w:pPr>
    </w:p>
    <w:p>
      <w:pPr>
        <w:jc w:val="right"/>
        <w:spacing w:line="336" w:lineRule="auto"/>
      </w:pPr>
      <w:r>
        <w:rPr>
          <w:b/>
        </w:rPr>
        <w:t xml:space="preserve">Prezzo senza S. G. e Util. a ora: € 11,13750</w:t>
      </w:r>
    </w:p>
    <w:p>
      <w:pPr>
        <w:jc w:val="right"/>
        <w:spacing w:line="336" w:lineRule="auto"/>
      </w:pPr>
      <w:r>
        <w:rPr>
          <w:b/>
        </w:rPr>
        <w:t xml:space="preserve">Spese generali € 1,67063</w:t>
      </w:r>
    </w:p>
    <w:p>
      <w:pPr>
        <w:jc w:val="right"/>
        <w:spacing w:line="336" w:lineRule="auto"/>
      </w:pPr>
      <w:r>
        <w:rPr>
          <w:b/>
        </w:rPr>
        <w:t xml:space="preserve">Utili di impresa € 1,28081</w:t>
      </w:r>
    </w:p>
    <w:p>
      <w:pPr>
        <w:jc w:val="right"/>
        <w:spacing w:line="336" w:lineRule="auto"/>
      </w:pPr>
      <w:r>
        <w:rPr>
          <w:b/>
        </w:rPr>
        <w:t xml:space="preserve">Prezzo a ora: € 14,08894</w:t>
      </w:r>
    </w:p>
    <w:p>
      <w:pPr>
        <w:rPr>
          <w:sz w:val="10"/>
          <w:szCs w:val="10"/>
        </w:rPr>
      </w:pPr>
    </w:p>
    <w:p>
      <w:pPr>
        <w:rPr>
          <w:sz w:val="10"/>
          <w:szCs w:val="10"/>
        </w:rPr>
      </w:pPr>
    </w:p>
    <w:p>
      <w:pPr/>
      <w:r>
        <w:rPr>
          <w:b/>
        </w:rPr>
        <w:t xml:space="preserve">Codice regionale: TOS16_AT.N01.008.045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045 - Torre Faro 2000 W - 1 giorno</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TOS16_AT.N01.008.046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046 - Torre Faro 2000 W - da 2 a 10 giorni</w:t>
            </w:r>
          </w:p>
        </w:tc>
      </w:tr>
    </w:tbl>
    <w:p>
      <w:pPr>
        <w:jc w:val="right"/>
      </w:pPr>
    </w:p>
    <w:p>
      <w:pPr>
        <w:jc w:val="right"/>
        <w:spacing w:line="336" w:lineRule="auto"/>
      </w:pPr>
      <w:r>
        <w:rPr>
          <w:b/>
        </w:rPr>
        <w:t xml:space="preserve">Prezzo senza S. G. e Util. a ora: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ora: € 3,79500</w:t>
      </w:r>
    </w:p>
    <w:p>
      <w:pPr>
        <w:rPr>
          <w:sz w:val="10"/>
          <w:szCs w:val="10"/>
        </w:rPr>
      </w:pPr>
    </w:p>
    <w:p>
      <w:pPr>
        <w:rPr>
          <w:sz w:val="10"/>
          <w:szCs w:val="10"/>
        </w:rPr>
      </w:pPr>
    </w:p>
    <w:p>
      <w:pPr/>
      <w:r>
        <w:rPr>
          <w:b/>
        </w:rPr>
        <w:t xml:space="preserve">Codice regionale: TOS16_AT.N01.008.048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048 - Torre Faro 2000 W - 1 mese</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TOS16_AT.N01.009.001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001 - Motocompressori 2000 litri/minuto - 1 giorno</w:t>
            </w:r>
          </w:p>
        </w:tc>
      </w:tr>
    </w:tbl>
    <w:p>
      <w:pPr>
        <w:jc w:val="right"/>
      </w:pPr>
    </w:p>
    <w:p>
      <w:pPr>
        <w:jc w:val="right"/>
        <w:spacing w:line="336" w:lineRule="auto"/>
      </w:pPr>
      <w:r>
        <w:rPr>
          <w:b/>
        </w:rPr>
        <w:t xml:space="preserve">Prezzo senza S. G. e Util. a ora: € 5,62500</w:t>
      </w:r>
    </w:p>
    <w:p>
      <w:pPr>
        <w:jc w:val="right"/>
        <w:spacing w:line="336" w:lineRule="auto"/>
      </w:pPr>
      <w:r>
        <w:rPr>
          <w:b/>
        </w:rPr>
        <w:t xml:space="preserve">Spese generali € 0,84375</w:t>
      </w:r>
    </w:p>
    <w:p>
      <w:pPr>
        <w:jc w:val="right"/>
        <w:spacing w:line="336" w:lineRule="auto"/>
      </w:pPr>
      <w:r>
        <w:rPr>
          <w:b/>
        </w:rPr>
        <w:t xml:space="preserve">Utili di impresa € 0,64688</w:t>
      </w:r>
    </w:p>
    <w:p>
      <w:pPr>
        <w:jc w:val="right"/>
        <w:spacing w:line="336" w:lineRule="auto"/>
      </w:pPr>
      <w:r>
        <w:rPr>
          <w:b/>
        </w:rPr>
        <w:t xml:space="preserve">Prezzo a ora: € 7,11563</w:t>
      </w:r>
    </w:p>
    <w:p>
      <w:pPr>
        <w:rPr>
          <w:sz w:val="10"/>
          <w:szCs w:val="10"/>
        </w:rPr>
      </w:pPr>
    </w:p>
    <w:p>
      <w:pPr>
        <w:rPr>
          <w:sz w:val="10"/>
          <w:szCs w:val="10"/>
        </w:rPr>
      </w:pPr>
    </w:p>
    <w:p>
      <w:pPr/>
      <w:r>
        <w:rPr>
          <w:b/>
        </w:rPr>
        <w:t xml:space="preserve">Codice regionale: TOS16_AT.N01.009.002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002 - Motocompressori 2000 litri/minuto - da 2 a 10 giorni</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TOS16_AT.N01.009.004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004 - Motocompressori 2000 litri/minuto - 1 mese</w:t>
            </w:r>
          </w:p>
        </w:tc>
      </w:tr>
    </w:tbl>
    <w:p>
      <w:pPr>
        <w:jc w:val="right"/>
      </w:pPr>
    </w:p>
    <w:p>
      <w:pPr>
        <w:jc w:val="right"/>
        <w:spacing w:line="336" w:lineRule="auto"/>
      </w:pPr>
      <w:r>
        <w:rPr>
          <w:b/>
        </w:rPr>
        <w:t xml:space="preserve">Prezzo senza S. G. e Util. a ora: € 2,29170</w:t>
      </w:r>
    </w:p>
    <w:p>
      <w:pPr>
        <w:jc w:val="right"/>
        <w:spacing w:line="336" w:lineRule="auto"/>
      </w:pPr>
      <w:r>
        <w:rPr>
          <w:b/>
        </w:rPr>
        <w:t xml:space="preserve">Spese generali € 0,34376</w:t>
      </w:r>
    </w:p>
    <w:p>
      <w:pPr>
        <w:jc w:val="right"/>
        <w:spacing w:line="336" w:lineRule="auto"/>
      </w:pPr>
      <w:r>
        <w:rPr>
          <w:b/>
        </w:rPr>
        <w:t xml:space="preserve">Utili di impresa € 0,26355</w:t>
      </w:r>
    </w:p>
    <w:p>
      <w:pPr>
        <w:jc w:val="right"/>
        <w:spacing w:line="336" w:lineRule="auto"/>
      </w:pPr>
      <w:r>
        <w:rPr>
          <w:b/>
        </w:rPr>
        <w:t xml:space="preserve">Prezzo a ora: € 2,89900</w:t>
      </w:r>
    </w:p>
    <w:p>
      <w:pPr>
        <w:rPr>
          <w:sz w:val="10"/>
          <w:szCs w:val="10"/>
        </w:rPr>
      </w:pPr>
    </w:p>
    <w:p>
      <w:pPr>
        <w:rPr>
          <w:sz w:val="10"/>
          <w:szCs w:val="10"/>
        </w:rPr>
      </w:pPr>
    </w:p>
    <w:p>
      <w:pPr/>
      <w:r>
        <w:rPr>
          <w:b/>
        </w:rPr>
        <w:t xml:space="preserve">Codice regionale: TOS16_AT.N01.009.005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005 - Motocompressori 2500 litri/minuto - 1 giorno</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TOS16_AT.N01.009.006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006 - Motocompressori 2500 litri/minuto - da 2 a 10 giorni</w:t>
            </w:r>
          </w:p>
        </w:tc>
      </w:tr>
    </w:tbl>
    <w:p>
      <w:pPr>
        <w:jc w:val="right"/>
      </w:pPr>
    </w:p>
    <w:p>
      <w:pPr>
        <w:jc w:val="right"/>
        <w:spacing w:line="336" w:lineRule="auto"/>
      </w:pPr>
      <w:r>
        <w:rPr>
          <w:b/>
        </w:rPr>
        <w:t xml:space="preserve">Prezzo senza S. G. e Util. a ora: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ora: € 5,69250</w:t>
      </w:r>
    </w:p>
    <w:p>
      <w:pPr>
        <w:rPr>
          <w:sz w:val="10"/>
          <w:szCs w:val="10"/>
        </w:rPr>
      </w:pPr>
    </w:p>
    <w:p>
      <w:pPr>
        <w:rPr>
          <w:sz w:val="10"/>
          <w:szCs w:val="10"/>
        </w:rPr>
      </w:pPr>
    </w:p>
    <w:p>
      <w:pPr/>
      <w:r>
        <w:rPr>
          <w:b/>
        </w:rPr>
        <w:t xml:space="preserve">Codice regionale: TOS16_AT.N01.009.008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008 - Motocompressori 2500 litri/minuto - 1 mese</w:t>
            </w:r>
          </w:p>
        </w:tc>
      </w:tr>
    </w:tbl>
    <w:p>
      <w:pPr>
        <w:jc w:val="right"/>
      </w:pPr>
    </w:p>
    <w:p>
      <w:pPr>
        <w:jc w:val="right"/>
        <w:spacing w:line="336" w:lineRule="auto"/>
      </w:pPr>
      <w:r>
        <w:rPr>
          <w:b/>
        </w:rPr>
        <w:t xml:space="preserve">Prezzo senza S. G. e Util. a ora: € 3,55200</w:t>
      </w:r>
    </w:p>
    <w:p>
      <w:pPr>
        <w:jc w:val="right"/>
        <w:spacing w:line="336" w:lineRule="auto"/>
      </w:pPr>
      <w:r>
        <w:rPr>
          <w:b/>
        </w:rPr>
        <w:t xml:space="preserve">Spese generali € 0,53280</w:t>
      </w:r>
    </w:p>
    <w:p>
      <w:pPr>
        <w:jc w:val="right"/>
        <w:spacing w:line="336" w:lineRule="auto"/>
      </w:pPr>
      <w:r>
        <w:rPr>
          <w:b/>
        </w:rPr>
        <w:t xml:space="preserve">Utili di impresa € 0,40848</w:t>
      </w:r>
    </w:p>
    <w:p>
      <w:pPr>
        <w:jc w:val="right"/>
        <w:spacing w:line="336" w:lineRule="auto"/>
      </w:pPr>
      <w:r>
        <w:rPr>
          <w:b/>
        </w:rPr>
        <w:t xml:space="preserve">Prezzo a ora: € 4,49328</w:t>
      </w:r>
    </w:p>
    <w:p>
      <w:pPr>
        <w:rPr>
          <w:sz w:val="10"/>
          <w:szCs w:val="10"/>
        </w:rPr>
      </w:pPr>
    </w:p>
    <w:p>
      <w:pPr>
        <w:rPr>
          <w:sz w:val="10"/>
          <w:szCs w:val="10"/>
        </w:rPr>
      </w:pPr>
    </w:p>
    <w:p>
      <w:pPr/>
      <w:r>
        <w:rPr>
          <w:b/>
        </w:rPr>
        <w:t xml:space="preserve">Codice regionale: TOS16_AT.N01.009.009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009 - Motocompressori 3000 litri/minuto - 1 giorno</w:t>
            </w:r>
          </w:p>
        </w:tc>
      </w:tr>
    </w:tbl>
    <w:p>
      <w:pPr>
        <w:jc w:val="right"/>
      </w:pPr>
    </w:p>
    <w:p>
      <w:pPr>
        <w:jc w:val="right"/>
        <w:spacing w:line="336" w:lineRule="auto"/>
      </w:pPr>
      <w:r>
        <w:rPr>
          <w:b/>
        </w:rPr>
        <w:t xml:space="preserve">Prezzo senza S. G. e Util. a ora: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ora: € 6,95750</w:t>
      </w:r>
    </w:p>
    <w:p>
      <w:pPr>
        <w:rPr>
          <w:sz w:val="10"/>
          <w:szCs w:val="10"/>
        </w:rPr>
      </w:pPr>
    </w:p>
    <w:p>
      <w:pPr>
        <w:rPr>
          <w:sz w:val="10"/>
          <w:szCs w:val="10"/>
        </w:rPr>
      </w:pPr>
    </w:p>
    <w:p>
      <w:pPr/>
      <w:r>
        <w:rPr>
          <w:b/>
        </w:rPr>
        <w:t xml:space="preserve">Codice regionale: TOS16_AT.N01.009.010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010 - Motocompressori 3000 litri/minuto - da 2 a 10 giorni</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TOS16_AT.N01.009.012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012 - Motocompressori 3000 litri/minuto - 1 mese</w:t>
            </w:r>
          </w:p>
        </w:tc>
      </w:tr>
    </w:tbl>
    <w:p>
      <w:pPr>
        <w:jc w:val="right"/>
      </w:pPr>
    </w:p>
    <w:p>
      <w:pPr>
        <w:jc w:val="right"/>
        <w:spacing w:line="336" w:lineRule="auto"/>
      </w:pPr>
      <w:r>
        <w:rPr>
          <w:b/>
        </w:rPr>
        <w:t xml:space="preserve">Prezzo senza S. G. e Util. a ora: € 2,95830</w:t>
      </w:r>
    </w:p>
    <w:p>
      <w:pPr>
        <w:jc w:val="right"/>
        <w:spacing w:line="336" w:lineRule="auto"/>
      </w:pPr>
      <w:r>
        <w:rPr>
          <w:b/>
        </w:rPr>
        <w:t xml:space="preserve">Spese generali € 0,44375</w:t>
      </w:r>
    </w:p>
    <w:p>
      <w:pPr>
        <w:jc w:val="right"/>
        <w:spacing w:line="336" w:lineRule="auto"/>
      </w:pPr>
      <w:r>
        <w:rPr>
          <w:b/>
        </w:rPr>
        <w:t xml:space="preserve">Utili di impresa € 0,34020</w:t>
      </w:r>
    </w:p>
    <w:p>
      <w:pPr>
        <w:jc w:val="right"/>
        <w:spacing w:line="336" w:lineRule="auto"/>
      </w:pPr>
      <w:r>
        <w:rPr>
          <w:b/>
        </w:rPr>
        <w:t xml:space="preserve">Prezzo a ora: € 3,74225</w:t>
      </w:r>
    </w:p>
    <w:p>
      <w:pPr>
        <w:rPr>
          <w:sz w:val="10"/>
          <w:szCs w:val="10"/>
        </w:rPr>
      </w:pPr>
    </w:p>
    <w:p>
      <w:pPr>
        <w:rPr>
          <w:sz w:val="10"/>
          <w:szCs w:val="10"/>
        </w:rPr>
      </w:pPr>
    </w:p>
    <w:p>
      <w:pPr/>
      <w:r>
        <w:rPr>
          <w:b/>
        </w:rPr>
        <w:t xml:space="preserve">Codice regionale: TOS16_AT.N01.009.013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013 - Motocompressori 4500 litri/minuto / 5000 litri/minuto - 1 giorno</w:t>
            </w:r>
          </w:p>
        </w:tc>
      </w:tr>
    </w:tbl>
    <w:p>
      <w:pPr>
        <w:jc w:val="right"/>
      </w:pPr>
    </w:p>
    <w:p>
      <w:pPr>
        <w:jc w:val="right"/>
        <w:spacing w:line="336" w:lineRule="auto"/>
      </w:pPr>
      <w:r>
        <w:rPr>
          <w:b/>
        </w:rPr>
        <w:t xml:space="preserve">Prezzo senza S. G. e Util. a ora: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ora: € 7,59000</w:t>
      </w:r>
    </w:p>
    <w:p>
      <w:pPr>
        <w:rPr>
          <w:sz w:val="10"/>
          <w:szCs w:val="10"/>
        </w:rPr>
      </w:pPr>
    </w:p>
    <w:p>
      <w:pPr>
        <w:rPr>
          <w:sz w:val="10"/>
          <w:szCs w:val="10"/>
        </w:rPr>
      </w:pPr>
    </w:p>
    <w:p>
      <w:pPr/>
      <w:r>
        <w:rPr>
          <w:b/>
        </w:rPr>
        <w:t xml:space="preserve">Codice regionale: TOS16_AT.N01.009.014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014 - Motocompressori 4500 litri/minuto / 5000 litri/minuto - da 2 a 10 giorni</w:t>
            </w:r>
          </w:p>
        </w:tc>
      </w:tr>
    </w:tbl>
    <w:p>
      <w:pPr>
        <w:jc w:val="right"/>
      </w:pPr>
    </w:p>
    <w:p>
      <w:pPr>
        <w:jc w:val="right"/>
        <w:spacing w:line="336" w:lineRule="auto"/>
      </w:pPr>
      <w:r>
        <w:rPr>
          <w:b/>
        </w:rPr>
        <w:t xml:space="preserve">Prezzo senza S. G. e Util. a ora: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ora: € 6,95750</w:t>
      </w:r>
    </w:p>
    <w:p>
      <w:pPr>
        <w:rPr>
          <w:sz w:val="10"/>
          <w:szCs w:val="10"/>
        </w:rPr>
      </w:pPr>
    </w:p>
    <w:p>
      <w:pPr>
        <w:rPr>
          <w:sz w:val="10"/>
          <w:szCs w:val="10"/>
        </w:rPr>
      </w:pPr>
    </w:p>
    <w:p>
      <w:pPr/>
      <w:r>
        <w:rPr>
          <w:b/>
        </w:rPr>
        <w:t xml:space="preserve">Codice regionale: TOS16_AT.N01.009.016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016 - Motocompressori 4500 litri/minuto / 5000 litri/minuto - 1 mese</w:t>
            </w:r>
          </w:p>
        </w:tc>
      </w:tr>
    </w:tbl>
    <w:p>
      <w:pPr>
        <w:jc w:val="right"/>
      </w:pPr>
    </w:p>
    <w:p>
      <w:pPr>
        <w:jc w:val="right"/>
        <w:spacing w:line="336" w:lineRule="auto"/>
      </w:pPr>
      <w:r>
        <w:rPr>
          <w:b/>
        </w:rPr>
        <w:t xml:space="preserve">Prezzo senza S. G. e Util. a ora: € 3,70830</w:t>
      </w:r>
    </w:p>
    <w:p>
      <w:pPr>
        <w:jc w:val="right"/>
        <w:spacing w:line="336" w:lineRule="auto"/>
      </w:pPr>
      <w:r>
        <w:rPr>
          <w:b/>
        </w:rPr>
        <w:t xml:space="preserve">Spese generali € 0,55625</w:t>
      </w:r>
    </w:p>
    <w:p>
      <w:pPr>
        <w:jc w:val="right"/>
        <w:spacing w:line="336" w:lineRule="auto"/>
      </w:pPr>
      <w:r>
        <w:rPr>
          <w:b/>
        </w:rPr>
        <w:t xml:space="preserve">Utili di impresa € 0,42645</w:t>
      </w:r>
    </w:p>
    <w:p>
      <w:pPr>
        <w:jc w:val="right"/>
        <w:spacing w:line="336" w:lineRule="auto"/>
      </w:pPr>
      <w:r>
        <w:rPr>
          <w:b/>
        </w:rPr>
        <w:t xml:space="preserve">Prezzo a ora: € 4,69100</w:t>
      </w:r>
    </w:p>
    <w:p>
      <w:pPr>
        <w:rPr>
          <w:sz w:val="10"/>
          <w:szCs w:val="10"/>
        </w:rPr>
      </w:pPr>
    </w:p>
    <w:p>
      <w:pPr>
        <w:rPr>
          <w:sz w:val="10"/>
          <w:szCs w:val="10"/>
        </w:rPr>
      </w:pPr>
    </w:p>
    <w:p>
      <w:pPr/>
      <w:r>
        <w:rPr>
          <w:b/>
        </w:rPr>
        <w:t xml:space="preserve">Codice regionale: TOS16_AT.N01.009.017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017 - Motocompressori 6000 litri/minuto - 1 giorno</w:t>
            </w:r>
          </w:p>
        </w:tc>
      </w:tr>
    </w:tbl>
    <w:p>
      <w:pPr>
        <w:jc w:val="right"/>
      </w:pPr>
    </w:p>
    <w:p>
      <w:pPr>
        <w:jc w:val="right"/>
        <w:spacing w:line="336" w:lineRule="auto"/>
      </w:pPr>
      <w:r>
        <w:rPr>
          <w:b/>
        </w:rPr>
        <w:t xml:space="preserve">Prezzo senza S. G. e Util. a ora: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ora: € 8,22250</w:t>
      </w:r>
    </w:p>
    <w:p>
      <w:pPr>
        <w:rPr>
          <w:sz w:val="10"/>
          <w:szCs w:val="10"/>
        </w:rPr>
      </w:pPr>
    </w:p>
    <w:p>
      <w:pPr>
        <w:rPr>
          <w:sz w:val="10"/>
          <w:szCs w:val="10"/>
        </w:rPr>
      </w:pPr>
    </w:p>
    <w:p>
      <w:pPr/>
      <w:r>
        <w:rPr>
          <w:b/>
        </w:rPr>
        <w:t xml:space="preserve">Codice regionale: TOS16_AT.N01.009.018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018 - Motocompressori 6000 litri/minuto - da 2 a 10 giorni</w:t>
            </w:r>
          </w:p>
        </w:tc>
      </w:tr>
    </w:tbl>
    <w:p>
      <w:pPr>
        <w:jc w:val="right"/>
      </w:pPr>
    </w:p>
    <w:p>
      <w:pPr>
        <w:jc w:val="right"/>
        <w:spacing w:line="336" w:lineRule="auto"/>
      </w:pPr>
      <w:r>
        <w:rPr>
          <w:b/>
        </w:rPr>
        <w:t xml:space="preserve">Prezzo senza S. G. e Util. a ora: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ora: € 7,59000</w:t>
      </w:r>
    </w:p>
    <w:p>
      <w:pPr>
        <w:rPr>
          <w:sz w:val="10"/>
          <w:szCs w:val="10"/>
        </w:rPr>
      </w:pPr>
    </w:p>
    <w:p>
      <w:pPr>
        <w:rPr>
          <w:sz w:val="10"/>
          <w:szCs w:val="10"/>
        </w:rPr>
      </w:pPr>
    </w:p>
    <w:p>
      <w:pPr/>
      <w:r>
        <w:rPr>
          <w:b/>
        </w:rPr>
        <w:t xml:space="preserve">Codice regionale: TOS16_AT.N01.009.020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020 - Motocompressori 6000 litri/minuto - 1 mese</w:t>
            </w:r>
          </w:p>
        </w:tc>
      </w:tr>
    </w:tbl>
    <w:p>
      <w:pPr>
        <w:jc w:val="right"/>
      </w:pPr>
    </w:p>
    <w:p>
      <w:pPr>
        <w:jc w:val="right"/>
        <w:spacing w:line="336" w:lineRule="auto"/>
      </w:pPr>
      <w:r>
        <w:rPr>
          <w:b/>
        </w:rPr>
        <w:t xml:space="preserve">Prezzo senza S. G. e Util. a ora: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ora: € 6,95750</w:t>
      </w:r>
    </w:p>
    <w:p>
      <w:pPr>
        <w:rPr>
          <w:sz w:val="10"/>
          <w:szCs w:val="10"/>
        </w:rPr>
      </w:pPr>
    </w:p>
    <w:p>
      <w:pPr>
        <w:rPr>
          <w:sz w:val="10"/>
          <w:szCs w:val="10"/>
        </w:rPr>
      </w:pPr>
    </w:p>
    <w:p>
      <w:pPr/>
      <w:r>
        <w:rPr>
          <w:b/>
        </w:rPr>
        <w:t xml:space="preserve">Codice regionale: TOS16_AT.N01.009.023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023 - Motocompressori oltre 17000 litri/minuto - 1 mese</w:t>
            </w:r>
          </w:p>
        </w:tc>
      </w:tr>
    </w:tbl>
    <w:p>
      <w:pPr>
        <w:jc w:val="right"/>
      </w:pPr>
    </w:p>
    <w:p>
      <w:pPr>
        <w:jc w:val="right"/>
        <w:spacing w:line="336" w:lineRule="auto"/>
      </w:pPr>
      <w:r>
        <w:rPr>
          <w:b/>
        </w:rPr>
        <w:t xml:space="preserve">Prezzo senza S. G. e Util. a ora: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ora: € 9,48750</w:t>
      </w:r>
    </w:p>
    <w:p>
      <w:pPr>
        <w:rPr>
          <w:sz w:val="10"/>
          <w:szCs w:val="10"/>
        </w:rPr>
      </w:pPr>
    </w:p>
    <w:p>
      <w:pPr>
        <w:rPr>
          <w:sz w:val="10"/>
          <w:szCs w:val="10"/>
        </w:rPr>
      </w:pPr>
    </w:p>
    <w:p>
      <w:pPr/>
      <w:r>
        <w:rPr>
          <w:b/>
        </w:rPr>
        <w:t xml:space="preserve">Codice regionale: TOS16_AT.N01.010.001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001 - Motopompa per prosciugamento portata 2500 litri/minuto, compresi accessori e tubazioni - 1 giorno</w:t>
            </w:r>
          </w:p>
        </w:tc>
      </w:tr>
    </w:tbl>
    <w:p>
      <w:pPr>
        <w:jc w:val="right"/>
      </w:pPr>
    </w:p>
    <w:p>
      <w:pPr>
        <w:jc w:val="right"/>
        <w:spacing w:line="336" w:lineRule="auto"/>
      </w:pPr>
      <w:r>
        <w:rPr>
          <w:b/>
        </w:rPr>
        <w:t xml:space="preserve">Prezzo senza S. G. e Util. a ora: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ora: € 7,59000</w:t>
      </w:r>
    </w:p>
    <w:p>
      <w:pPr>
        <w:rPr>
          <w:sz w:val="10"/>
          <w:szCs w:val="10"/>
        </w:rPr>
      </w:pPr>
    </w:p>
    <w:p>
      <w:pPr>
        <w:rPr>
          <w:sz w:val="10"/>
          <w:szCs w:val="10"/>
        </w:rPr>
      </w:pPr>
    </w:p>
    <w:p>
      <w:pPr/>
      <w:r>
        <w:rPr>
          <w:b/>
        </w:rPr>
        <w:t xml:space="preserve">Codice regionale: TOS16_AT.N01.010.002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002 - Motopompa per prosciugamento portata 2500 litri/minuto, compresi accessori e tubazioni - da 2 a 10 giorni</w:t>
            </w:r>
          </w:p>
        </w:tc>
      </w:tr>
    </w:tbl>
    <w:p>
      <w:pPr>
        <w:jc w:val="right"/>
      </w:pPr>
    </w:p>
    <w:p>
      <w:pPr>
        <w:jc w:val="right"/>
        <w:spacing w:line="336" w:lineRule="auto"/>
      </w:pPr>
      <w:r>
        <w:rPr>
          <w:b/>
        </w:rPr>
        <w:t xml:space="preserve">Prezzo senza S. G. e Util. a ora: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ora: € 6,95750</w:t>
      </w:r>
    </w:p>
    <w:p>
      <w:pPr>
        <w:rPr>
          <w:sz w:val="10"/>
          <w:szCs w:val="10"/>
        </w:rPr>
      </w:pPr>
    </w:p>
    <w:p>
      <w:pPr>
        <w:rPr>
          <w:sz w:val="10"/>
          <w:szCs w:val="10"/>
        </w:rPr>
      </w:pPr>
    </w:p>
    <w:p>
      <w:pPr/>
      <w:r>
        <w:rPr>
          <w:b/>
        </w:rPr>
        <w:t xml:space="preserve">Codice regionale: TOS16_AT.N01.010.004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004 - Motopompa per prosciugamento portata 2500 litri/minuto, compresi accessori e tubazioni - mensile</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TOS16_AT.N01.010.005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005 - Motopompa per prosciugamento portata 5000 litri/minuto, compresi accessori e tubazioni - 1 giorno</w:t>
            </w:r>
          </w:p>
        </w:tc>
      </w:tr>
    </w:tbl>
    <w:p>
      <w:pPr>
        <w:jc w:val="right"/>
      </w:pPr>
    </w:p>
    <w:p>
      <w:pPr>
        <w:jc w:val="right"/>
        <w:spacing w:line="336" w:lineRule="auto"/>
      </w:pPr>
      <w:r>
        <w:rPr>
          <w:b/>
        </w:rPr>
        <w:t xml:space="preserve">Prezzo senza S. G. e Util. a ora: € 8,50000</w:t>
      </w:r>
    </w:p>
    <w:p>
      <w:pPr>
        <w:jc w:val="right"/>
        <w:spacing w:line="336" w:lineRule="auto"/>
      </w:pPr>
      <w:r>
        <w:rPr>
          <w:b/>
        </w:rPr>
        <w:t xml:space="preserve">Spese generali € 1,27500</w:t>
      </w:r>
    </w:p>
    <w:p>
      <w:pPr>
        <w:jc w:val="right"/>
        <w:spacing w:line="336" w:lineRule="auto"/>
      </w:pPr>
      <w:r>
        <w:rPr>
          <w:b/>
        </w:rPr>
        <w:t xml:space="preserve">Utili di impresa € 0,97750</w:t>
      </w:r>
    </w:p>
    <w:p>
      <w:pPr>
        <w:jc w:val="right"/>
        <w:spacing w:line="336" w:lineRule="auto"/>
      </w:pPr>
      <w:r>
        <w:rPr>
          <w:b/>
        </w:rPr>
        <w:t xml:space="preserve">Prezzo a ora: € 10,75250</w:t>
      </w:r>
    </w:p>
    <w:p>
      <w:pPr>
        <w:rPr>
          <w:sz w:val="10"/>
          <w:szCs w:val="10"/>
        </w:rPr>
      </w:pPr>
    </w:p>
    <w:p>
      <w:pPr>
        <w:rPr>
          <w:sz w:val="10"/>
          <w:szCs w:val="10"/>
        </w:rPr>
      </w:pPr>
    </w:p>
    <w:p>
      <w:pPr/>
      <w:r>
        <w:rPr>
          <w:b/>
        </w:rPr>
        <w:t xml:space="preserve">Codice regionale: TOS16_AT.N01.010.006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006 - Motopompa per prosciugamento portata 5000 litri/minuto, compresi accessori e tubazioni - da 2 a 10 giorni</w:t>
            </w:r>
          </w:p>
        </w:tc>
      </w:tr>
    </w:tbl>
    <w:p>
      <w:pPr>
        <w:jc w:val="right"/>
      </w:pPr>
    </w:p>
    <w:p>
      <w:pPr>
        <w:jc w:val="right"/>
        <w:spacing w:line="336" w:lineRule="auto"/>
      </w:pPr>
      <w:r>
        <w:rPr>
          <w:b/>
        </w:rPr>
        <w:t xml:space="preserve">Prezzo senza S. G. e Util. a ora: € 6,71428</w:t>
      </w:r>
    </w:p>
    <w:p>
      <w:pPr>
        <w:jc w:val="right"/>
        <w:spacing w:line="336" w:lineRule="auto"/>
      </w:pPr>
      <w:r>
        <w:rPr>
          <w:b/>
        </w:rPr>
        <w:t xml:space="preserve">Spese generali € 1,00714</w:t>
      </w:r>
    </w:p>
    <w:p>
      <w:pPr>
        <w:jc w:val="right"/>
        <w:spacing w:line="336" w:lineRule="auto"/>
      </w:pPr>
      <w:r>
        <w:rPr>
          <w:b/>
        </w:rPr>
        <w:t xml:space="preserve">Utili di impresa € 0,77214</w:t>
      </w:r>
    </w:p>
    <w:p>
      <w:pPr>
        <w:jc w:val="right"/>
        <w:spacing w:line="336" w:lineRule="auto"/>
      </w:pPr>
      <w:r>
        <w:rPr>
          <w:b/>
        </w:rPr>
        <w:t xml:space="preserve">Prezzo a ora: € 8,49356</w:t>
      </w:r>
    </w:p>
    <w:p>
      <w:pPr>
        <w:rPr>
          <w:sz w:val="10"/>
          <w:szCs w:val="10"/>
        </w:rPr>
      </w:pPr>
    </w:p>
    <w:p>
      <w:pPr>
        <w:rPr>
          <w:sz w:val="10"/>
          <w:szCs w:val="10"/>
        </w:rPr>
      </w:pPr>
    </w:p>
    <w:p>
      <w:pPr/>
      <w:r>
        <w:rPr>
          <w:b/>
        </w:rPr>
        <w:t xml:space="preserve">Codice regionale: TOS16_AT.N01.010.008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008 - Motopompa per prosciugamento portata 5000 litri/minuto, compresi accessori e tubazioni - 1 mese</w:t>
            </w:r>
          </w:p>
        </w:tc>
      </w:tr>
    </w:tbl>
    <w:p>
      <w:pPr>
        <w:jc w:val="right"/>
      </w:pPr>
    </w:p>
    <w:p>
      <w:pPr>
        <w:jc w:val="right"/>
        <w:spacing w:line="336" w:lineRule="auto"/>
      </w:pPr>
      <w:r>
        <w:rPr>
          <w:b/>
        </w:rPr>
        <w:t xml:space="preserve">Prezzo senza S. G. e Util. a ora: € 4,83333</w:t>
      </w:r>
    </w:p>
    <w:p>
      <w:pPr>
        <w:jc w:val="right"/>
        <w:spacing w:line="336" w:lineRule="auto"/>
      </w:pPr>
      <w:r>
        <w:rPr>
          <w:b/>
        </w:rPr>
        <w:t xml:space="preserve">Spese generali € 0,72500</w:t>
      </w:r>
    </w:p>
    <w:p>
      <w:pPr>
        <w:jc w:val="right"/>
        <w:spacing w:line="336" w:lineRule="auto"/>
      </w:pPr>
      <w:r>
        <w:rPr>
          <w:b/>
        </w:rPr>
        <w:t xml:space="preserve">Utili di impresa € 0,55583</w:t>
      </w:r>
    </w:p>
    <w:p>
      <w:pPr>
        <w:jc w:val="right"/>
        <w:spacing w:line="336" w:lineRule="auto"/>
      </w:pPr>
      <w:r>
        <w:rPr>
          <w:b/>
        </w:rPr>
        <w:t xml:space="preserve">Prezzo a ora: € 6,11416</w:t>
      </w:r>
    </w:p>
    <w:p>
      <w:pPr>
        <w:rPr>
          <w:sz w:val="10"/>
          <w:szCs w:val="10"/>
        </w:rPr>
      </w:pPr>
    </w:p>
    <w:p>
      <w:pPr>
        <w:rPr>
          <w:sz w:val="10"/>
          <w:szCs w:val="10"/>
        </w:rPr>
      </w:pPr>
    </w:p>
    <w:p>
      <w:pPr/>
      <w:r>
        <w:rPr>
          <w:b/>
        </w:rPr>
        <w:t xml:space="preserve">Codice regionale: TOS16_AT.N01.010.009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009 - Motopompa da 4”, portata da 800 a 2500 litri/minuto, 40 mt di prevalenza, potenza motore termico 50 Kw - 1 giorno</w:t>
            </w:r>
          </w:p>
        </w:tc>
      </w:tr>
    </w:tbl>
    <w:p>
      <w:pPr>
        <w:jc w:val="right"/>
      </w:pPr>
    </w:p>
    <w:p>
      <w:pPr>
        <w:jc w:val="right"/>
        <w:spacing w:line="336" w:lineRule="auto"/>
      </w:pPr>
      <w:r>
        <w:rPr>
          <w:b/>
        </w:rPr>
        <w:t xml:space="preserve">Prezzo senza S. G. e Util. a ora: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ora: € 13,91500</w:t>
      </w:r>
    </w:p>
    <w:p>
      <w:pPr>
        <w:rPr>
          <w:sz w:val="10"/>
          <w:szCs w:val="10"/>
        </w:rPr>
      </w:pPr>
    </w:p>
    <w:p>
      <w:pPr>
        <w:rPr>
          <w:sz w:val="10"/>
          <w:szCs w:val="10"/>
        </w:rPr>
      </w:pPr>
    </w:p>
    <w:p>
      <w:pPr/>
      <w:r>
        <w:rPr>
          <w:b/>
        </w:rPr>
        <w:t xml:space="preserve">Codice regionale: TOS16_AT.N01.010.010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010 - Motopompa da 4”, portata da 800 a 2500 litri/minuto, 40 mt di prevalenza, potenza motore termico 50 Kw - 2-10 giorni</w:t>
            </w:r>
          </w:p>
        </w:tc>
      </w:tr>
    </w:tbl>
    <w:p>
      <w:pPr>
        <w:jc w:val="right"/>
      </w:pPr>
    </w:p>
    <w:p>
      <w:pPr>
        <w:jc w:val="right"/>
        <w:spacing w:line="336" w:lineRule="auto"/>
      </w:pPr>
      <w:r>
        <w:rPr>
          <w:b/>
        </w:rPr>
        <w:t xml:space="preserve">Prezzo senza S. G. e Util. a ora: € 5,71428</w:t>
      </w:r>
    </w:p>
    <w:p>
      <w:pPr>
        <w:jc w:val="right"/>
        <w:spacing w:line="336" w:lineRule="auto"/>
      </w:pPr>
      <w:r>
        <w:rPr>
          <w:b/>
        </w:rPr>
        <w:t xml:space="preserve">Spese generali € 0,85714</w:t>
      </w:r>
    </w:p>
    <w:p>
      <w:pPr>
        <w:jc w:val="right"/>
        <w:spacing w:line="336" w:lineRule="auto"/>
      </w:pPr>
      <w:r>
        <w:rPr>
          <w:b/>
        </w:rPr>
        <w:t xml:space="preserve">Utili di impresa € 0,65714</w:t>
      </w:r>
    </w:p>
    <w:p>
      <w:pPr>
        <w:jc w:val="right"/>
        <w:spacing w:line="336" w:lineRule="auto"/>
      </w:pPr>
      <w:r>
        <w:rPr>
          <w:b/>
        </w:rPr>
        <w:t xml:space="preserve">Prezzo a ora: € 7,22856</w:t>
      </w:r>
    </w:p>
    <w:p>
      <w:pPr>
        <w:rPr>
          <w:sz w:val="10"/>
          <w:szCs w:val="10"/>
        </w:rPr>
      </w:pPr>
    </w:p>
    <w:p>
      <w:pPr>
        <w:rPr>
          <w:sz w:val="10"/>
          <w:szCs w:val="10"/>
        </w:rPr>
      </w:pPr>
    </w:p>
    <w:p>
      <w:pPr/>
      <w:r>
        <w:rPr>
          <w:b/>
        </w:rPr>
        <w:t xml:space="preserve">Codice regionale: TOS16_AT.N01.010.011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011 - Motopompa da 4”, portata da 800 a 2500 litri/minuto, 40 mt di prevalenza, potenza motore termico 50 Kw - mensile</w:t>
            </w:r>
          </w:p>
        </w:tc>
      </w:tr>
    </w:tbl>
    <w:p>
      <w:pPr>
        <w:jc w:val="right"/>
      </w:pPr>
    </w:p>
    <w:p>
      <w:pPr>
        <w:jc w:val="right"/>
        <w:spacing w:line="336" w:lineRule="auto"/>
      </w:pPr>
      <w:r>
        <w:rPr>
          <w:b/>
        </w:rPr>
        <w:t xml:space="preserve">Prezzo senza S. G. e Util. a ora: € 4,16666</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€ 5,27082</w:t>
      </w:r>
    </w:p>
    <w:p>
      <w:pPr>
        <w:rPr>
          <w:sz w:val="10"/>
          <w:szCs w:val="10"/>
        </w:rPr>
      </w:pPr>
    </w:p>
    <w:p>
      <w:pPr>
        <w:rPr>
          <w:sz w:val="10"/>
          <w:szCs w:val="10"/>
        </w:rPr>
      </w:pPr>
    </w:p>
    <w:p>
      <w:pPr/>
      <w:r>
        <w:rPr>
          <w:b/>
        </w:rPr>
        <w:t xml:space="preserve">Codice regionale: TOS16_AT.N01.011.009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009 - Troncatrice Idraulica, motore elettrico, con disco diamantato (disco compreso), manuale - 1 giorno</w:t>
            </w:r>
          </w:p>
        </w:tc>
      </w:tr>
    </w:tbl>
    <w:p>
      <w:pPr>
        <w:jc w:val="right"/>
      </w:pPr>
    </w:p>
    <w:p>
      <w:pPr>
        <w:jc w:val="right"/>
        <w:spacing w:line="336" w:lineRule="auto"/>
      </w:pPr>
      <w:r>
        <w:rPr>
          <w:b/>
        </w:rPr>
        <w:t xml:space="preserve">Prezzo senza S. G. e Util. a ora: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ora: € 17,07750</w:t>
      </w:r>
    </w:p>
    <w:p>
      <w:pPr>
        <w:rPr>
          <w:sz w:val="10"/>
          <w:szCs w:val="10"/>
        </w:rPr>
      </w:pPr>
    </w:p>
    <w:p>
      <w:pPr>
        <w:rPr>
          <w:sz w:val="10"/>
          <w:szCs w:val="10"/>
        </w:rPr>
      </w:pPr>
    </w:p>
    <w:p>
      <w:pPr/>
      <w:r>
        <w:rPr>
          <w:b/>
        </w:rPr>
        <w:t xml:space="preserve">Codice regionale: TOS16_AT.N01.011.010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010 - Troncatrice Idraulica, motore elettrico, con disco diamantato (disco compreso), manuale - da 2 a 10 giorni</w:t>
            </w:r>
          </w:p>
        </w:tc>
      </w:tr>
    </w:tbl>
    <w:p>
      <w:pPr>
        <w:jc w:val="right"/>
      </w:pPr>
    </w:p>
    <w:p>
      <w:pPr>
        <w:jc w:val="right"/>
        <w:spacing w:line="336" w:lineRule="auto"/>
      </w:pPr>
      <w:r>
        <w:rPr>
          <w:b/>
        </w:rPr>
        <w:t xml:space="preserve">Prezzo senza S. G. e Util. a ora: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ora: € 15,81250</w:t>
      </w:r>
    </w:p>
    <w:p>
      <w:pPr>
        <w:rPr>
          <w:sz w:val="10"/>
          <w:szCs w:val="10"/>
        </w:rPr>
      </w:pPr>
    </w:p>
    <w:p>
      <w:pPr>
        <w:rPr>
          <w:sz w:val="10"/>
          <w:szCs w:val="10"/>
        </w:rPr>
      </w:pPr>
    </w:p>
    <w:p>
      <w:pPr/>
      <w:r>
        <w:rPr>
          <w:b/>
        </w:rPr>
        <w:t xml:space="preserve">Codice regionale: TOS16_AT.N01.011.012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012 - Troncatrice Idraulica, motore elettrico, con disco diamantato (disco compreso), manuale - 1 mese</w:t>
            </w:r>
          </w:p>
        </w:tc>
      </w:tr>
    </w:tbl>
    <w:p>
      <w:pPr>
        <w:jc w:val="right"/>
      </w:pPr>
    </w:p>
    <w:p>
      <w:pPr>
        <w:jc w:val="right"/>
        <w:spacing w:line="336" w:lineRule="auto"/>
      </w:pPr>
      <w:r>
        <w:rPr>
          <w:b/>
        </w:rPr>
        <w:t xml:space="preserve">Prezzo senza S. G. e Util. a ora: € 11,50000</w:t>
      </w:r>
    </w:p>
    <w:p>
      <w:pPr>
        <w:jc w:val="right"/>
        <w:spacing w:line="336" w:lineRule="auto"/>
      </w:pPr>
      <w:r>
        <w:rPr>
          <w:b/>
        </w:rPr>
        <w:t xml:space="preserve">Spese generali € 1,72500</w:t>
      </w:r>
    </w:p>
    <w:p>
      <w:pPr>
        <w:jc w:val="right"/>
        <w:spacing w:line="336" w:lineRule="auto"/>
      </w:pPr>
      <w:r>
        <w:rPr>
          <w:b/>
        </w:rPr>
        <w:t xml:space="preserve">Utili di impresa € 1,32250</w:t>
      </w:r>
    </w:p>
    <w:p>
      <w:pPr>
        <w:jc w:val="right"/>
        <w:spacing w:line="336" w:lineRule="auto"/>
      </w:pPr>
      <w:r>
        <w:rPr>
          <w:b/>
        </w:rPr>
        <w:t xml:space="preserve">Prezzo a ora: € 14,54750</w:t>
      </w:r>
    </w:p>
    <w:p>
      <w:pPr>
        <w:rPr>
          <w:sz w:val="10"/>
          <w:szCs w:val="10"/>
        </w:rPr>
      </w:pPr>
    </w:p>
    <w:p>
      <w:pPr>
        <w:rPr>
          <w:sz w:val="10"/>
          <w:szCs w:val="10"/>
        </w:rPr>
      </w:pPr>
    </w:p>
    <w:p>
      <w:pPr/>
      <w:r>
        <w:rPr>
          <w:b/>
        </w:rPr>
        <w:t xml:space="preserve">Codice regionale: TOS16_AT.N01.011.013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013 - Tagliatrice idraulica, motore elettrico potenza 7,5 kW, con disco in acciaio a segmento diamantato dentato, d. max 350 mm, profondita' massima di taglio 26 cm, compresa misura del disco - 1 mese</w:t>
            </w:r>
          </w:p>
        </w:tc>
      </w:tr>
    </w:tbl>
    <w:p>
      <w:pPr>
        <w:jc w:val="right"/>
      </w:pPr>
    </w:p>
    <w:p>
      <w:pPr>
        <w:jc w:val="right"/>
        <w:spacing w:line="336" w:lineRule="auto"/>
      </w:pPr>
      <w:r>
        <w:rPr>
          <w:b/>
        </w:rPr>
        <w:t xml:space="preserve">Prezzo senza S. G. e Util. a ora: € 2,81250</w:t>
      </w:r>
    </w:p>
    <w:p>
      <w:pPr>
        <w:jc w:val="right"/>
        <w:spacing w:line="336" w:lineRule="auto"/>
      </w:pPr>
      <w:r>
        <w:rPr>
          <w:b/>
        </w:rPr>
        <w:t xml:space="preserve">Spese generali € 0,42188</w:t>
      </w:r>
    </w:p>
    <w:p>
      <w:pPr>
        <w:jc w:val="right"/>
        <w:spacing w:line="336" w:lineRule="auto"/>
      </w:pPr>
      <w:r>
        <w:rPr>
          <w:b/>
        </w:rPr>
        <w:t xml:space="preserve">Utili di impresa € 0,32344</w:t>
      </w:r>
    </w:p>
    <w:p>
      <w:pPr>
        <w:jc w:val="right"/>
        <w:spacing w:line="336" w:lineRule="auto"/>
      </w:pPr>
      <w:r>
        <w:rPr>
          <w:b/>
        </w:rPr>
        <w:t xml:space="preserve">Prezzo a ora: € 3,55781</w:t>
      </w:r>
    </w:p>
    <w:p>
      <w:pPr>
        <w:rPr>
          <w:sz w:val="10"/>
          <w:szCs w:val="10"/>
        </w:rPr>
      </w:pPr>
    </w:p>
    <w:p>
      <w:pPr>
        <w:rPr>
          <w:sz w:val="10"/>
          <w:szCs w:val="10"/>
        </w:rPr>
      </w:pPr>
    </w:p>
    <w:p>
      <w:pPr/>
      <w:r>
        <w:rPr>
          <w:b/>
        </w:rPr>
        <w:t xml:space="preserve">Codice regionale: TOS16_AT.N01.011.015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015 - Centralina idraulica, motore a benzina con portata idraulica regolabile - 1 mese</w:t>
            </w:r>
          </w:p>
        </w:tc>
      </w:tr>
    </w:tbl>
    <w:p>
      <w:pPr>
        <w:jc w:val="right"/>
      </w:pPr>
    </w:p>
    <w:p>
      <w:pPr>
        <w:jc w:val="right"/>
        <w:spacing w:line="336" w:lineRule="auto"/>
      </w:pPr>
      <w:r>
        <w:rPr>
          <w:b/>
        </w:rPr>
        <w:t xml:space="preserve">Prezzo senza S. G. e Util. a ora: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ora: € 2,53000</w:t>
      </w:r>
    </w:p>
    <w:p>
      <w:pPr>
        <w:rPr>
          <w:sz w:val="10"/>
          <w:szCs w:val="10"/>
        </w:rPr>
      </w:pPr>
    </w:p>
    <w:p>
      <w:pPr>
        <w:rPr>
          <w:sz w:val="10"/>
          <w:szCs w:val="10"/>
        </w:rPr>
      </w:pPr>
    </w:p>
    <w:p>
      <w:pPr/>
      <w:r>
        <w:rPr>
          <w:b/>
        </w:rPr>
        <w:t xml:space="preserve">Codice regionale: TOS16_AT.N01.011.020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020 - Troncatrice da banco - 1 mese</w:t>
            </w:r>
          </w:p>
        </w:tc>
      </w:tr>
    </w:tbl>
    <w:p>
      <w:pPr>
        <w:jc w:val="right"/>
      </w:pPr>
    </w:p>
    <w:p>
      <w:pPr>
        <w:jc w:val="right"/>
        <w:spacing w:line="336" w:lineRule="auto"/>
      </w:pPr>
      <w:r>
        <w:rPr>
          <w:b/>
        </w:rPr>
        <w:t xml:space="preserve">Prezzo senza S. G. e Util. a ora: € 1,91250</w:t>
      </w:r>
    </w:p>
    <w:p>
      <w:pPr>
        <w:jc w:val="right"/>
        <w:spacing w:line="336" w:lineRule="auto"/>
      </w:pPr>
      <w:r>
        <w:rPr>
          <w:b/>
        </w:rPr>
        <w:t xml:space="preserve">Spese generali € 0,28688</w:t>
      </w:r>
    </w:p>
    <w:p>
      <w:pPr>
        <w:jc w:val="right"/>
        <w:spacing w:line="336" w:lineRule="auto"/>
      </w:pPr>
      <w:r>
        <w:rPr>
          <w:b/>
        </w:rPr>
        <w:t xml:space="preserve">Utili di impresa € 0,21994</w:t>
      </w:r>
    </w:p>
    <w:p>
      <w:pPr>
        <w:jc w:val="right"/>
        <w:spacing w:line="336" w:lineRule="auto"/>
      </w:pPr>
      <w:r>
        <w:rPr>
          <w:b/>
        </w:rPr>
        <w:t xml:space="preserve">Prezzo a ora: € 2,41931</w:t>
      </w:r>
    </w:p>
    <w:p>
      <w:pPr>
        <w:rPr>
          <w:sz w:val="10"/>
          <w:szCs w:val="10"/>
        </w:rPr>
      </w:pPr>
    </w:p>
    <w:p>
      <w:pPr>
        <w:rPr>
          <w:sz w:val="10"/>
          <w:szCs w:val="10"/>
        </w:rPr>
      </w:pPr>
    </w:p>
    <w:p>
      <w:pPr/>
      <w:r>
        <w:rPr>
          <w:b/>
        </w:rPr>
        <w:t xml:space="preserve">Codice regionale: TOS16_AT.N01.011.030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030 - Sega circolare a quartabono portatile per falegnameria - 1 mese</w:t>
            </w:r>
          </w:p>
        </w:tc>
      </w:tr>
    </w:tbl>
    <w:p>
      <w:pPr>
        <w:jc w:val="right"/>
      </w:pPr>
    </w:p>
    <w:p>
      <w:pPr>
        <w:jc w:val="right"/>
        <w:spacing w:line="336" w:lineRule="auto"/>
      </w:pPr>
      <w:r>
        <w:rPr>
          <w:b/>
        </w:rPr>
        <w:t xml:space="preserve">Prezzo senza S. G. e Util. a ora: € 2,25000</w:t>
      </w:r>
    </w:p>
    <w:p>
      <w:pPr>
        <w:jc w:val="right"/>
        <w:spacing w:line="336" w:lineRule="auto"/>
      </w:pPr>
      <w:r>
        <w:rPr>
          <w:b/>
        </w:rPr>
        <w:t xml:space="preserve">Spese generali € 0,33750</w:t>
      </w:r>
    </w:p>
    <w:p>
      <w:pPr>
        <w:jc w:val="right"/>
        <w:spacing w:line="336" w:lineRule="auto"/>
      </w:pPr>
      <w:r>
        <w:rPr>
          <w:b/>
        </w:rPr>
        <w:t xml:space="preserve">Utili di impresa € 0,25875</w:t>
      </w:r>
    </w:p>
    <w:p>
      <w:pPr>
        <w:jc w:val="right"/>
        <w:spacing w:line="336" w:lineRule="auto"/>
      </w:pPr>
      <w:r>
        <w:rPr>
          <w:b/>
        </w:rPr>
        <w:t xml:space="preserve">Prezzo a ora: € 2,84625</w:t>
      </w:r>
    </w:p>
    <w:p>
      <w:pPr>
        <w:rPr>
          <w:sz w:val="10"/>
          <w:szCs w:val="10"/>
        </w:rPr>
      </w:pPr>
    </w:p>
    <w:p>
      <w:pPr>
        <w:rPr>
          <w:sz w:val="10"/>
          <w:szCs w:val="10"/>
        </w:rPr>
      </w:pPr>
    </w:p>
    <w:p>
      <w:pPr/>
      <w:r>
        <w:rPr>
          <w:b/>
        </w:rPr>
        <w:t xml:space="preserve">Codice regionale: TOS16_AT.N01.011.041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041 - Sega elettrica per carpenteria - 1 mese</w:t>
            </w:r>
          </w:p>
        </w:tc>
      </w:tr>
    </w:tbl>
    <w:p>
      <w:pPr>
        <w:jc w:val="right"/>
      </w:pPr>
    </w:p>
    <w:p>
      <w:pPr>
        <w:jc w:val="right"/>
        <w:spacing w:line="336" w:lineRule="auto"/>
      </w:pPr>
      <w:r>
        <w:rPr>
          <w:b/>
        </w:rPr>
        <w:t xml:space="preserve">Prezzo senza S. G. e Util. a ora: € 0,33330</w:t>
      </w:r>
    </w:p>
    <w:p>
      <w:pPr>
        <w:jc w:val="right"/>
        <w:spacing w:line="336" w:lineRule="auto"/>
      </w:pPr>
      <w:r>
        <w:rPr>
          <w:b/>
        </w:rPr>
        <w:t xml:space="preserve">Spese generali € 0,05000</w:t>
      </w:r>
    </w:p>
    <w:p>
      <w:pPr>
        <w:jc w:val="right"/>
        <w:spacing w:line="336" w:lineRule="auto"/>
      </w:pPr>
      <w:r>
        <w:rPr>
          <w:b/>
        </w:rPr>
        <w:t xml:space="preserve">Utili di impresa € 0,03833</w:t>
      </w:r>
    </w:p>
    <w:p>
      <w:pPr>
        <w:jc w:val="right"/>
        <w:spacing w:line="336" w:lineRule="auto"/>
      </w:pPr>
      <w:r>
        <w:rPr>
          <w:b/>
        </w:rPr>
        <w:t xml:space="preserve">Prezzo a ora: € 0,42162</w:t>
      </w:r>
    </w:p>
    <w:p>
      <w:pPr>
        <w:rPr>
          <w:sz w:val="10"/>
          <w:szCs w:val="10"/>
        </w:rPr>
      </w:pPr>
    </w:p>
    <w:p>
      <w:pPr>
        <w:rPr>
          <w:sz w:val="10"/>
          <w:szCs w:val="10"/>
        </w:rPr>
      </w:pPr>
    </w:p>
    <w:p>
      <w:pPr/>
      <w:r>
        <w:rPr>
          <w:b/>
        </w:rPr>
        <w:t xml:space="preserve">Codice regionale: TOS16_AT.N01.015.005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005 - Tosaerba a lama rotativa, con raccolta, con motore a scoppio 5,5 HP larghezza taglio 53-66 cm - 2-10 giorni</w:t>
            </w:r>
          </w:p>
        </w:tc>
      </w:tr>
    </w:tbl>
    <w:p>
      <w:pPr>
        <w:jc w:val="right"/>
      </w:pPr>
    </w:p>
    <w:p>
      <w:pPr>
        <w:jc w:val="right"/>
        <w:spacing w:line="336" w:lineRule="auto"/>
      </w:pPr>
      <w:r>
        <w:rPr>
          <w:b/>
        </w:rPr>
        <w:t xml:space="preserve">Prezzo senza S. G. e Util. a ora: € 2,67857</w:t>
      </w:r>
    </w:p>
    <w:p>
      <w:pPr>
        <w:jc w:val="right"/>
        <w:spacing w:line="336" w:lineRule="auto"/>
      </w:pPr>
      <w:r>
        <w:rPr>
          <w:b/>
        </w:rPr>
        <w:t xml:space="preserve">Spese generali € 0,40179</w:t>
      </w:r>
    </w:p>
    <w:p>
      <w:pPr>
        <w:jc w:val="right"/>
        <w:spacing w:line="336" w:lineRule="auto"/>
      </w:pPr>
      <w:r>
        <w:rPr>
          <w:b/>
        </w:rPr>
        <w:t xml:space="preserve">Utili di impresa € 0,30804</w:t>
      </w:r>
    </w:p>
    <w:p>
      <w:pPr>
        <w:jc w:val="right"/>
        <w:spacing w:line="336" w:lineRule="auto"/>
      </w:pPr>
      <w:r>
        <w:rPr>
          <w:b/>
        </w:rPr>
        <w:t xml:space="preserve">Prezzo a ora: € 3,38839</w:t>
      </w:r>
    </w:p>
    <w:p>
      <w:pPr>
        <w:rPr>
          <w:sz w:val="10"/>
          <w:szCs w:val="10"/>
        </w:rPr>
      </w:pPr>
    </w:p>
    <w:p>
      <w:pPr>
        <w:rPr>
          <w:sz w:val="10"/>
          <w:szCs w:val="10"/>
        </w:rPr>
      </w:pPr>
    </w:p>
    <w:p>
      <w:pPr/>
      <w:r>
        <w:rPr>
          <w:b/>
        </w:rPr>
        <w:t xml:space="preserve">Codice regionale: TOS16_AT.N01.015.006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006 - Tosaerba a lama rotativa, con raccolta, con motore a scoppio 5,5 HP larghezza taglio 53-66 cm - 1 mese</w:t>
            </w:r>
          </w:p>
        </w:tc>
      </w:tr>
    </w:tbl>
    <w:p>
      <w:pPr>
        <w:jc w:val="right"/>
      </w:pPr>
    </w:p>
    <w:p>
      <w:pPr>
        <w:jc w:val="right"/>
        <w:spacing w:line="336" w:lineRule="auto"/>
      </w:pPr>
      <w:r>
        <w:rPr>
          <w:b/>
        </w:rPr>
        <w:t xml:space="preserve">Prezzo senza S. G. e Util. a ora: € 1,41666</w:t>
      </w:r>
    </w:p>
    <w:p>
      <w:pPr>
        <w:jc w:val="right"/>
        <w:spacing w:line="336" w:lineRule="auto"/>
      </w:pPr>
      <w:r>
        <w:rPr>
          <w:b/>
        </w:rPr>
        <w:t xml:space="preserve">Spese generali € 0,21250</w:t>
      </w:r>
    </w:p>
    <w:p>
      <w:pPr>
        <w:jc w:val="right"/>
        <w:spacing w:line="336" w:lineRule="auto"/>
      </w:pPr>
      <w:r>
        <w:rPr>
          <w:b/>
        </w:rPr>
        <w:t xml:space="preserve">Utili di impresa € 0,16292</w:t>
      </w:r>
    </w:p>
    <w:p>
      <w:pPr>
        <w:jc w:val="right"/>
        <w:spacing w:line="336" w:lineRule="auto"/>
      </w:pPr>
      <w:r>
        <w:rPr>
          <w:b/>
        </w:rPr>
        <w:t xml:space="preserve">Prezzo a ora: € 1,79207</w:t>
      </w:r>
    </w:p>
    <w:p>
      <w:pPr>
        <w:rPr>
          <w:sz w:val="10"/>
          <w:szCs w:val="10"/>
        </w:rPr>
      </w:pPr>
    </w:p>
    <w:p>
      <w:pPr>
        <w:rPr>
          <w:sz w:val="10"/>
          <w:szCs w:val="10"/>
        </w:rPr>
      </w:pPr>
    </w:p>
    <w:p>
      <w:pPr/>
      <w:r>
        <w:rPr>
          <w:b/>
        </w:rPr>
        <w:t xml:space="preserve">Codice regionale: TOS16_AT.N01.015.008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008 - Tosaerba a lama rotativa, mulching, con motore a scoppio 5,5 HP larghezza taglio 53-66 cm - 2-10 giorni</w:t>
            </w:r>
          </w:p>
        </w:tc>
      </w:tr>
    </w:tbl>
    <w:p>
      <w:pPr>
        <w:jc w:val="right"/>
      </w:pPr>
    </w:p>
    <w:p>
      <w:pPr>
        <w:jc w:val="right"/>
        <w:spacing w:line="336" w:lineRule="auto"/>
      </w:pPr>
      <w:r>
        <w:rPr>
          <w:b/>
        </w:rPr>
        <w:t xml:space="preserve">Prezzo senza S. G. e Util. a ora: € 2,67857</w:t>
      </w:r>
    </w:p>
    <w:p>
      <w:pPr>
        <w:jc w:val="right"/>
        <w:spacing w:line="336" w:lineRule="auto"/>
      </w:pPr>
      <w:r>
        <w:rPr>
          <w:b/>
        </w:rPr>
        <w:t xml:space="preserve">Spese generali € 0,40179</w:t>
      </w:r>
    </w:p>
    <w:p>
      <w:pPr>
        <w:jc w:val="right"/>
        <w:spacing w:line="336" w:lineRule="auto"/>
      </w:pPr>
      <w:r>
        <w:rPr>
          <w:b/>
        </w:rPr>
        <w:t xml:space="preserve">Utili di impresa € 0,30804</w:t>
      </w:r>
    </w:p>
    <w:p>
      <w:pPr>
        <w:jc w:val="right"/>
        <w:spacing w:line="336" w:lineRule="auto"/>
      </w:pPr>
      <w:r>
        <w:rPr>
          <w:b/>
        </w:rPr>
        <w:t xml:space="preserve">Prezzo a ora: € 3,38839</w:t>
      </w:r>
    </w:p>
    <w:p>
      <w:pPr>
        <w:rPr>
          <w:sz w:val="10"/>
          <w:szCs w:val="10"/>
        </w:rPr>
      </w:pPr>
    </w:p>
    <w:p>
      <w:pPr>
        <w:rPr>
          <w:sz w:val="10"/>
          <w:szCs w:val="10"/>
        </w:rPr>
      </w:pPr>
    </w:p>
    <w:p>
      <w:pPr/>
      <w:r>
        <w:rPr>
          <w:b/>
        </w:rPr>
        <w:t xml:space="preserve">Codice regionale: TOS16_AT.N01.015.009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009 - Tosaerba a lama rotativa, mulching, con motore a scoppio 5,5 HP larghezza taglio 53-66 cm - 1 mese</w:t>
            </w:r>
          </w:p>
        </w:tc>
      </w:tr>
    </w:tbl>
    <w:p>
      <w:pPr>
        <w:jc w:val="right"/>
      </w:pPr>
    </w:p>
    <w:p>
      <w:pPr>
        <w:jc w:val="right"/>
        <w:spacing w:line="336" w:lineRule="auto"/>
      </w:pPr>
      <w:r>
        <w:rPr>
          <w:b/>
        </w:rPr>
        <w:t xml:space="preserve">Prezzo senza S. G. e Util. a ora: € 1,41666</w:t>
      </w:r>
    </w:p>
    <w:p>
      <w:pPr>
        <w:jc w:val="right"/>
        <w:spacing w:line="336" w:lineRule="auto"/>
      </w:pPr>
      <w:r>
        <w:rPr>
          <w:b/>
        </w:rPr>
        <w:t xml:space="preserve">Spese generali € 0,21250</w:t>
      </w:r>
    </w:p>
    <w:p>
      <w:pPr>
        <w:jc w:val="right"/>
        <w:spacing w:line="336" w:lineRule="auto"/>
      </w:pPr>
      <w:r>
        <w:rPr>
          <w:b/>
        </w:rPr>
        <w:t xml:space="preserve">Utili di impresa € 0,16292</w:t>
      </w:r>
    </w:p>
    <w:p>
      <w:pPr>
        <w:jc w:val="right"/>
        <w:spacing w:line="336" w:lineRule="auto"/>
      </w:pPr>
      <w:r>
        <w:rPr>
          <w:b/>
        </w:rPr>
        <w:t xml:space="preserve">Prezzo a ora: € 1,79207</w:t>
      </w:r>
    </w:p>
    <w:p>
      <w:pPr>
        <w:rPr>
          <w:sz w:val="10"/>
          <w:szCs w:val="10"/>
        </w:rPr>
      </w:pPr>
    </w:p>
    <w:p>
      <w:pPr>
        <w:rPr>
          <w:sz w:val="10"/>
          <w:szCs w:val="10"/>
        </w:rPr>
      </w:pPr>
    </w:p>
    <w:p>
      <w:pPr/>
      <w:r>
        <w:rPr>
          <w:b/>
        </w:rPr>
        <w:t xml:space="preserve">Codice regionale: TOS16_AT.N01.015.013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013 - Tasaerba semovente con operatore a bordo, con raccolta, taglio a lama rotante, larghezza di taglio tra 90-120 cm - 1 giorno</w:t>
            </w:r>
          </w:p>
        </w:tc>
      </w:tr>
    </w:tbl>
    <w:p>
      <w:pPr>
        <w:jc w:val="right"/>
      </w:pPr>
    </w:p>
    <w:p>
      <w:pPr>
        <w:jc w:val="right"/>
        <w:spacing w:line="336" w:lineRule="auto"/>
      </w:pPr>
      <w:r>
        <w:rPr>
          <w:b/>
        </w:rPr>
        <w:t xml:space="preserve">Prezzo senza S. G. e Util. a ora: € 13,65000</w:t>
      </w:r>
    </w:p>
    <w:p>
      <w:pPr>
        <w:jc w:val="right"/>
        <w:spacing w:line="336" w:lineRule="auto"/>
      </w:pPr>
      <w:r>
        <w:rPr>
          <w:b/>
        </w:rPr>
        <w:t xml:space="preserve">Spese generali € 2,04750</w:t>
      </w:r>
    </w:p>
    <w:p>
      <w:pPr>
        <w:jc w:val="right"/>
        <w:spacing w:line="336" w:lineRule="auto"/>
      </w:pPr>
      <w:r>
        <w:rPr>
          <w:b/>
        </w:rPr>
        <w:t xml:space="preserve">Utili di impresa € 1,56975</w:t>
      </w:r>
    </w:p>
    <w:p>
      <w:pPr>
        <w:jc w:val="right"/>
        <w:spacing w:line="336" w:lineRule="auto"/>
      </w:pPr>
      <w:r>
        <w:rPr>
          <w:b/>
        </w:rPr>
        <w:t xml:space="preserve">Prezzo a ora: € 17,26725</w:t>
      </w:r>
    </w:p>
    <w:p>
      <w:pPr>
        <w:rPr>
          <w:sz w:val="10"/>
          <w:szCs w:val="10"/>
        </w:rPr>
      </w:pPr>
    </w:p>
    <w:p>
      <w:pPr>
        <w:rPr>
          <w:sz w:val="10"/>
          <w:szCs w:val="10"/>
        </w:rPr>
      </w:pPr>
    </w:p>
    <w:p>
      <w:pPr/>
      <w:r>
        <w:rPr>
          <w:b/>
        </w:rPr>
        <w:t xml:space="preserve">Codice regionale: TOS16_AT.N01.015.014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014 - Tasaerba semovente con operatore a bordo, con raccolta, taglio a lama rotante, larghezza di taglio tra 90-120 cm - 2-10 giorni</w:t>
            </w:r>
          </w:p>
        </w:tc>
      </w:tr>
    </w:tbl>
    <w:p>
      <w:pPr>
        <w:jc w:val="right"/>
      </w:pPr>
    </w:p>
    <w:p>
      <w:pPr>
        <w:jc w:val="right"/>
        <w:spacing w:line="336" w:lineRule="auto"/>
      </w:pPr>
      <w:r>
        <w:rPr>
          <w:b/>
        </w:rPr>
        <w:t xml:space="preserve">Prezzo senza S. G. e Util. a ora: € 11,38393</w:t>
      </w:r>
    </w:p>
    <w:p>
      <w:pPr>
        <w:jc w:val="right"/>
        <w:spacing w:line="336" w:lineRule="auto"/>
      </w:pPr>
      <w:r>
        <w:rPr>
          <w:b/>
        </w:rPr>
        <w:t xml:space="preserve">Spese generali € 1,70759</w:t>
      </w:r>
    </w:p>
    <w:p>
      <w:pPr>
        <w:jc w:val="right"/>
        <w:spacing w:line="336" w:lineRule="auto"/>
      </w:pPr>
      <w:r>
        <w:rPr>
          <w:b/>
        </w:rPr>
        <w:t xml:space="preserve">Utili di impresa € 1,30915</w:t>
      </w:r>
    </w:p>
    <w:p>
      <w:pPr>
        <w:jc w:val="right"/>
        <w:spacing w:line="336" w:lineRule="auto"/>
      </w:pPr>
      <w:r>
        <w:rPr>
          <w:b/>
        </w:rPr>
        <w:t xml:space="preserve">Prezzo a ora: € 14,40067</w:t>
      </w:r>
    </w:p>
    <w:p>
      <w:pPr>
        <w:rPr>
          <w:sz w:val="10"/>
          <w:szCs w:val="10"/>
        </w:rPr>
      </w:pPr>
    </w:p>
    <w:p>
      <w:pPr>
        <w:rPr>
          <w:sz w:val="10"/>
          <w:szCs w:val="10"/>
        </w:rPr>
      </w:pPr>
    </w:p>
    <w:p>
      <w:pPr/>
      <w:r>
        <w:rPr>
          <w:b/>
        </w:rPr>
        <w:t xml:space="preserve">Codice regionale: TOS16_AT.N01.015.015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015 - Tasaerba semovente con operatore a bordo, con raccolta, taglio a lama rotante, larghezza di taglio tra 90-120 cm - 1 mese</w:t>
            </w:r>
          </w:p>
        </w:tc>
      </w:tr>
    </w:tbl>
    <w:p>
      <w:pPr>
        <w:jc w:val="right"/>
      </w:pPr>
    </w:p>
    <w:p>
      <w:pPr>
        <w:jc w:val="right"/>
        <w:spacing w:line="336" w:lineRule="auto"/>
      </w:pPr>
      <w:r>
        <w:rPr>
          <w:b/>
        </w:rPr>
        <w:t xml:space="preserve">Prezzo senza S. G. e Util. a ora: € 8,85416</w:t>
      </w:r>
    </w:p>
    <w:p>
      <w:pPr>
        <w:jc w:val="right"/>
        <w:spacing w:line="336" w:lineRule="auto"/>
      </w:pPr>
      <w:r>
        <w:rPr>
          <w:b/>
        </w:rPr>
        <w:t xml:space="preserve">Spese generali € 1,32812</w:t>
      </w:r>
    </w:p>
    <w:p>
      <w:pPr>
        <w:jc w:val="right"/>
        <w:spacing w:line="336" w:lineRule="auto"/>
      </w:pPr>
      <w:r>
        <w:rPr>
          <w:b/>
        </w:rPr>
        <w:t xml:space="preserve">Utili di impresa € 1,01823</w:t>
      </w:r>
    </w:p>
    <w:p>
      <w:pPr>
        <w:jc w:val="right"/>
        <w:spacing w:line="336" w:lineRule="auto"/>
      </w:pPr>
      <w:r>
        <w:rPr>
          <w:b/>
        </w:rPr>
        <w:t xml:space="preserve">Prezzo a ora: € 11,20051</w:t>
      </w:r>
    </w:p>
    <w:p>
      <w:pPr>
        <w:rPr>
          <w:sz w:val="10"/>
          <w:szCs w:val="10"/>
        </w:rPr>
      </w:pPr>
    </w:p>
    <w:p>
      <w:pPr>
        <w:rPr>
          <w:sz w:val="10"/>
          <w:szCs w:val="10"/>
        </w:rPr>
      </w:pPr>
    </w:p>
    <w:p>
      <w:pPr/>
      <w:r>
        <w:rPr>
          <w:b/>
        </w:rPr>
        <w:t xml:space="preserve">Codice regionale: TOS16_AT.N01.015.016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016 - Tasaerba semovente con operatore a bordo, mulching, taglio a lama rotante, larghezza di taglio tra 90-120 cm - 1 giorno</w:t>
            </w:r>
          </w:p>
        </w:tc>
      </w:tr>
    </w:tbl>
    <w:p>
      <w:pPr>
        <w:jc w:val="right"/>
      </w:pPr>
    </w:p>
    <w:p>
      <w:pPr>
        <w:jc w:val="right"/>
        <w:spacing w:line="336" w:lineRule="auto"/>
      </w:pPr>
      <w:r>
        <w:rPr>
          <w:b/>
        </w:rPr>
        <w:t xml:space="preserve">Prezzo senza S. G. e Util. a ora: € 13,65000</w:t>
      </w:r>
    </w:p>
    <w:p>
      <w:pPr>
        <w:jc w:val="right"/>
        <w:spacing w:line="336" w:lineRule="auto"/>
      </w:pPr>
      <w:r>
        <w:rPr>
          <w:b/>
        </w:rPr>
        <w:t xml:space="preserve">Spese generali € 2,04750</w:t>
      </w:r>
    </w:p>
    <w:p>
      <w:pPr>
        <w:jc w:val="right"/>
        <w:spacing w:line="336" w:lineRule="auto"/>
      </w:pPr>
      <w:r>
        <w:rPr>
          <w:b/>
        </w:rPr>
        <w:t xml:space="preserve">Utili di impresa € 1,56975</w:t>
      </w:r>
    </w:p>
    <w:p>
      <w:pPr>
        <w:jc w:val="right"/>
        <w:spacing w:line="336" w:lineRule="auto"/>
      </w:pPr>
      <w:r>
        <w:rPr>
          <w:b/>
        </w:rPr>
        <w:t xml:space="preserve">Prezzo a ora: € 17,26725</w:t>
      </w:r>
    </w:p>
    <w:p>
      <w:pPr>
        <w:rPr>
          <w:sz w:val="10"/>
          <w:szCs w:val="10"/>
        </w:rPr>
      </w:pPr>
    </w:p>
    <w:p>
      <w:pPr>
        <w:rPr>
          <w:sz w:val="10"/>
          <w:szCs w:val="10"/>
        </w:rPr>
      </w:pPr>
    </w:p>
    <w:p>
      <w:pPr/>
      <w:r>
        <w:rPr>
          <w:b/>
        </w:rPr>
        <w:t xml:space="preserve">Codice regionale: TOS16_AT.N01.015.017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017 - Tasaerba semovente con operatore a bordo, mulching, taglio a lama rotante, larghezza di taglio tra 90-120 cm - 2-10 giorni</w:t>
            </w:r>
          </w:p>
        </w:tc>
      </w:tr>
    </w:tbl>
    <w:p>
      <w:pPr>
        <w:jc w:val="right"/>
      </w:pPr>
    </w:p>
    <w:p>
      <w:pPr>
        <w:jc w:val="right"/>
        <w:spacing w:line="336" w:lineRule="auto"/>
      </w:pPr>
      <w:r>
        <w:rPr>
          <w:b/>
        </w:rPr>
        <w:t xml:space="preserve">Prezzo senza S. G. e Util. a ora: € 10,71428</w:t>
      </w:r>
    </w:p>
    <w:p>
      <w:pPr>
        <w:jc w:val="right"/>
        <w:spacing w:line="336" w:lineRule="auto"/>
      </w:pPr>
      <w:r>
        <w:rPr>
          <w:b/>
        </w:rPr>
        <w:t xml:space="preserve">Spese generali € 1,60714</w:t>
      </w:r>
    </w:p>
    <w:p>
      <w:pPr>
        <w:jc w:val="right"/>
        <w:spacing w:line="336" w:lineRule="auto"/>
      </w:pPr>
      <w:r>
        <w:rPr>
          <w:b/>
        </w:rPr>
        <w:t xml:space="preserve">Utili di impresa € 1,23214</w:t>
      </w:r>
    </w:p>
    <w:p>
      <w:pPr>
        <w:jc w:val="right"/>
        <w:spacing w:line="336" w:lineRule="auto"/>
      </w:pPr>
      <w:r>
        <w:rPr>
          <w:b/>
        </w:rPr>
        <w:t xml:space="preserve">Prezzo a ora: € 13,55356</w:t>
      </w:r>
    </w:p>
    <w:p>
      <w:pPr>
        <w:rPr>
          <w:sz w:val="10"/>
          <w:szCs w:val="10"/>
        </w:rPr>
      </w:pPr>
    </w:p>
    <w:p>
      <w:pPr>
        <w:rPr>
          <w:sz w:val="10"/>
          <w:szCs w:val="10"/>
        </w:rPr>
      </w:pPr>
    </w:p>
    <w:p>
      <w:pPr/>
      <w:r>
        <w:rPr>
          <w:b/>
        </w:rPr>
        <w:t xml:space="preserve">Codice regionale: TOS16_AT.N01.015.018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018 - Tasaerba semovente con operatore a bordo, mulching, taglio a lama rotante, larghezza di taglio tra 90-120 cm - 1 mese</w:t>
            </w:r>
          </w:p>
        </w:tc>
      </w:tr>
    </w:tbl>
    <w:p>
      <w:pPr>
        <w:jc w:val="right"/>
      </w:pPr>
    </w:p>
    <w:p>
      <w:pPr>
        <w:jc w:val="right"/>
        <w:spacing w:line="336" w:lineRule="auto"/>
      </w:pPr>
      <w:r>
        <w:rPr>
          <w:b/>
        </w:rPr>
        <w:t xml:space="preserve">Prezzo senza S. G. e Util. a ora: € 6,90625</w:t>
      </w:r>
    </w:p>
    <w:p>
      <w:pPr>
        <w:jc w:val="right"/>
        <w:spacing w:line="336" w:lineRule="auto"/>
      </w:pPr>
      <w:r>
        <w:rPr>
          <w:b/>
        </w:rPr>
        <w:t xml:space="preserve">Spese generali € 1,03594</w:t>
      </w:r>
    </w:p>
    <w:p>
      <w:pPr>
        <w:jc w:val="right"/>
        <w:spacing w:line="336" w:lineRule="auto"/>
      </w:pPr>
      <w:r>
        <w:rPr>
          <w:b/>
        </w:rPr>
        <w:t xml:space="preserve">Utili di impresa € 0,79422</w:t>
      </w:r>
    </w:p>
    <w:p>
      <w:pPr>
        <w:jc w:val="right"/>
        <w:spacing w:line="336" w:lineRule="auto"/>
      </w:pPr>
      <w:r>
        <w:rPr>
          <w:b/>
        </w:rPr>
        <w:t xml:space="preserve">Prezzo a ora: € 8,73641</w:t>
      </w:r>
    </w:p>
    <w:p>
      <w:pPr>
        <w:rPr>
          <w:sz w:val="10"/>
          <w:szCs w:val="10"/>
        </w:rPr>
      </w:pPr>
    </w:p>
    <w:p>
      <w:pPr>
        <w:rPr>
          <w:sz w:val="10"/>
          <w:szCs w:val="10"/>
        </w:rPr>
      </w:pPr>
    </w:p>
    <w:p>
      <w:pPr/>
      <w:r>
        <w:rPr>
          <w:b/>
        </w:rPr>
        <w:t xml:space="preserve">Codice regionale: TOS16_AT.N01.015.026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026 - Decespugliatore con motore a scoppio a spalla con disco rotante o filo nylon - 1 giorno</w:t>
            </w:r>
          </w:p>
        </w:tc>
      </w:tr>
    </w:tbl>
    <w:p>
      <w:pPr>
        <w:jc w:val="right"/>
      </w:pPr>
    </w:p>
    <w:p>
      <w:pPr>
        <w:jc w:val="right"/>
        <w:spacing w:line="336" w:lineRule="auto"/>
      </w:pPr>
      <w:r>
        <w:rPr>
          <w:b/>
        </w:rPr>
        <w:t xml:space="preserve">Prezzo senza S. G. e Util. a ora: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ora: € 9,48750</w:t>
      </w:r>
    </w:p>
    <w:p>
      <w:pPr>
        <w:rPr>
          <w:sz w:val="10"/>
          <w:szCs w:val="10"/>
        </w:rPr>
      </w:pPr>
    </w:p>
    <w:p>
      <w:pPr>
        <w:rPr>
          <w:sz w:val="10"/>
          <w:szCs w:val="10"/>
        </w:rPr>
      </w:pPr>
    </w:p>
    <w:p>
      <w:pPr/>
      <w:r>
        <w:rPr>
          <w:b/>
        </w:rPr>
        <w:t xml:space="preserve">Codice regionale: TOS16_AT.N01.015.027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027 - Decespugliatore con motore a scoppio a spalla con disco rotante o filo nylon - 2-10 giorni</w:t>
            </w:r>
          </w:p>
        </w:tc>
      </w:tr>
    </w:tbl>
    <w:p>
      <w:pPr>
        <w:jc w:val="right"/>
      </w:pPr>
    </w:p>
    <w:p>
      <w:pPr>
        <w:jc w:val="right"/>
        <w:spacing w:line="336" w:lineRule="auto"/>
      </w:pPr>
      <w:r>
        <w:rPr>
          <w:b/>
        </w:rPr>
        <w:t xml:space="preserve">Prezzo senza S. G. e Util. a ora: € 3,57143</w:t>
      </w:r>
    </w:p>
    <w:p>
      <w:pPr>
        <w:jc w:val="right"/>
        <w:spacing w:line="336" w:lineRule="auto"/>
      </w:pPr>
      <w:r>
        <w:rPr>
          <w:b/>
        </w:rPr>
        <w:t xml:space="preserve">Spese generali € 0,53571</w:t>
      </w:r>
    </w:p>
    <w:p>
      <w:pPr>
        <w:jc w:val="right"/>
        <w:spacing w:line="336" w:lineRule="auto"/>
      </w:pPr>
      <w:r>
        <w:rPr>
          <w:b/>
        </w:rPr>
        <w:t xml:space="preserve">Utili di impresa € 0,41071</w:t>
      </w:r>
    </w:p>
    <w:p>
      <w:pPr>
        <w:jc w:val="right"/>
        <w:spacing w:line="336" w:lineRule="auto"/>
      </w:pPr>
      <w:r>
        <w:rPr>
          <w:b/>
        </w:rPr>
        <w:t xml:space="preserve">Prezzo a ora: € 4,51786</w:t>
      </w:r>
    </w:p>
    <w:p>
      <w:pPr>
        <w:rPr>
          <w:sz w:val="10"/>
          <w:szCs w:val="10"/>
        </w:rPr>
      </w:pPr>
    </w:p>
    <w:p>
      <w:pPr>
        <w:rPr>
          <w:sz w:val="10"/>
          <w:szCs w:val="10"/>
        </w:rPr>
      </w:pPr>
    </w:p>
    <w:p>
      <w:pPr/>
      <w:r>
        <w:rPr>
          <w:b/>
        </w:rPr>
        <w:t xml:space="preserve">Codice regionale: TOS16_AT.N01.015.028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028 - Decespugliatore con motore a scoppio a spalla con disco rotante o filo nylon - 1 mese</w:t>
            </w:r>
          </w:p>
        </w:tc>
      </w:tr>
    </w:tbl>
    <w:p>
      <w:pPr>
        <w:jc w:val="right"/>
      </w:pPr>
    </w:p>
    <w:p>
      <w:pPr>
        <w:jc w:val="right"/>
        <w:spacing w:line="336" w:lineRule="auto"/>
      </w:pPr>
      <w:r>
        <w:rPr>
          <w:b/>
        </w:rPr>
        <w:t xml:space="preserve">Prezzo senza S. G. e Util. a ora: € 1,41666</w:t>
      </w:r>
    </w:p>
    <w:p>
      <w:pPr>
        <w:jc w:val="right"/>
        <w:spacing w:line="336" w:lineRule="auto"/>
      </w:pPr>
      <w:r>
        <w:rPr>
          <w:b/>
        </w:rPr>
        <w:t xml:space="preserve">Spese generali € 0,21250</w:t>
      </w:r>
    </w:p>
    <w:p>
      <w:pPr>
        <w:jc w:val="right"/>
        <w:spacing w:line="336" w:lineRule="auto"/>
      </w:pPr>
      <w:r>
        <w:rPr>
          <w:b/>
        </w:rPr>
        <w:t xml:space="preserve">Utili di impresa € 0,16292</w:t>
      </w:r>
    </w:p>
    <w:p>
      <w:pPr>
        <w:jc w:val="right"/>
        <w:spacing w:line="336" w:lineRule="auto"/>
      </w:pPr>
      <w:r>
        <w:rPr>
          <w:b/>
        </w:rPr>
        <w:t xml:space="preserve">Prezzo a ora: € 1,79207</w:t>
      </w:r>
    </w:p>
    <w:p>
      <w:pPr>
        <w:rPr>
          <w:sz w:val="10"/>
          <w:szCs w:val="10"/>
        </w:rPr>
      </w:pPr>
    </w:p>
    <w:p>
      <w:pPr>
        <w:rPr>
          <w:sz w:val="10"/>
          <w:szCs w:val="10"/>
        </w:rPr>
      </w:pPr>
    </w:p>
    <w:p>
      <w:pPr/>
      <w:r>
        <w:rPr>
          <w:b/>
        </w:rPr>
        <w:t xml:space="preserve">Codice regionale: TOS16_AT.N01.015.032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032 - Tosasiepi con motore a scoppio taglio monolama  75 cm.- 1 giorno</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TOS16_AT.N01.015.033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033 - Tosasiepi con motore a scoppio taglio monolama  75 cm.- 2-10 giorni</w:t>
            </w:r>
          </w:p>
        </w:tc>
      </w:tr>
    </w:tbl>
    <w:p>
      <w:pPr>
        <w:jc w:val="right"/>
      </w:pPr>
    </w:p>
    <w:p>
      <w:pPr>
        <w:jc w:val="right"/>
        <w:spacing w:line="336" w:lineRule="auto"/>
      </w:pPr>
      <w:r>
        <w:rPr>
          <w:b/>
        </w:rPr>
        <w:t xml:space="preserve">Prezzo senza S. G. e Util. a ora: € 2,14286</w:t>
      </w:r>
    </w:p>
    <w:p>
      <w:pPr>
        <w:jc w:val="right"/>
        <w:spacing w:line="336" w:lineRule="auto"/>
      </w:pPr>
      <w:r>
        <w:rPr>
          <w:b/>
        </w:rPr>
        <w:t xml:space="preserve">Spese generali € 0,32143</w:t>
      </w:r>
    </w:p>
    <w:p>
      <w:pPr>
        <w:jc w:val="right"/>
        <w:spacing w:line="336" w:lineRule="auto"/>
      </w:pPr>
      <w:r>
        <w:rPr>
          <w:b/>
        </w:rPr>
        <w:t xml:space="preserve">Utili di impresa € 0,24643</w:t>
      </w:r>
    </w:p>
    <w:p>
      <w:pPr>
        <w:jc w:val="right"/>
        <w:spacing w:line="336" w:lineRule="auto"/>
      </w:pPr>
      <w:r>
        <w:rPr>
          <w:b/>
        </w:rPr>
        <w:t xml:space="preserve">Prezzo a ora: € 2,71072</w:t>
      </w:r>
    </w:p>
    <w:p>
      <w:pPr>
        <w:rPr>
          <w:sz w:val="10"/>
          <w:szCs w:val="10"/>
        </w:rPr>
      </w:pPr>
    </w:p>
    <w:p>
      <w:pPr>
        <w:rPr>
          <w:sz w:val="10"/>
          <w:szCs w:val="10"/>
        </w:rPr>
      </w:pPr>
    </w:p>
    <w:p>
      <w:pPr/>
      <w:r>
        <w:rPr>
          <w:b/>
        </w:rPr>
        <w:t xml:space="preserve">Codice regionale: TOS16_AT.N01.015.034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034 - Tosasiepi con motore a scoppio taglio monolama  75 cm.- 1 mese</w:t>
            </w:r>
          </w:p>
        </w:tc>
      </w:tr>
    </w:tbl>
    <w:p>
      <w:pPr>
        <w:jc w:val="right"/>
      </w:pPr>
    </w:p>
    <w:p>
      <w:pPr>
        <w:jc w:val="right"/>
        <w:spacing w:line="336" w:lineRule="auto"/>
      </w:pPr>
      <w:r>
        <w:rPr>
          <w:b/>
        </w:rPr>
        <w:t xml:space="preserve">Prezzo senza S. G. e Util. a ora: € 0,88542</w:t>
      </w:r>
    </w:p>
    <w:p>
      <w:pPr>
        <w:jc w:val="right"/>
        <w:spacing w:line="336" w:lineRule="auto"/>
      </w:pPr>
      <w:r>
        <w:rPr>
          <w:b/>
        </w:rPr>
        <w:t xml:space="preserve">Spese generali € 0,13281</w:t>
      </w:r>
    </w:p>
    <w:p>
      <w:pPr>
        <w:jc w:val="right"/>
        <w:spacing w:line="336" w:lineRule="auto"/>
      </w:pPr>
      <w:r>
        <w:rPr>
          <w:b/>
        </w:rPr>
        <w:t xml:space="preserve">Utili di impresa € 0,10182</w:t>
      </w:r>
    </w:p>
    <w:p>
      <w:pPr>
        <w:jc w:val="right"/>
        <w:spacing w:line="336" w:lineRule="auto"/>
      </w:pPr>
      <w:r>
        <w:rPr>
          <w:b/>
        </w:rPr>
        <w:t xml:space="preserve">Prezzo a ora: € 1,12006</w:t>
      </w:r>
    </w:p>
    <w:p>
      <w:pPr>
        <w:rPr>
          <w:sz w:val="10"/>
          <w:szCs w:val="10"/>
        </w:rPr>
      </w:pPr>
    </w:p>
    <w:p>
      <w:pPr>
        <w:rPr>
          <w:sz w:val="10"/>
          <w:szCs w:val="10"/>
        </w:rPr>
      </w:pPr>
    </w:p>
    <w:p>
      <w:pPr/>
      <w:r>
        <w:rPr>
          <w:b/>
        </w:rPr>
        <w:t xml:space="preserve">Codice regionale: TOS16_AT.N01.015.038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038 - Soffiatore a spalla, motore a scoppio potenza minima 3,5 HP, portata d'aria fino a 1400 mc/h - 1 giorno</w:t>
            </w:r>
          </w:p>
        </w:tc>
      </w:tr>
    </w:tbl>
    <w:p>
      <w:pPr>
        <w:jc w:val="right"/>
      </w:pPr>
    </w:p>
    <w:p>
      <w:pPr>
        <w:jc w:val="right"/>
        <w:spacing w:line="336" w:lineRule="auto"/>
      </w:pPr>
      <w:r>
        <w:rPr>
          <w:b/>
        </w:rPr>
        <w:t xml:space="preserve">Prezzo senza S. G. e Util. a ora: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ora: € 0,63250</w:t>
      </w:r>
    </w:p>
    <w:p>
      <w:pPr>
        <w:rPr>
          <w:sz w:val="10"/>
          <w:szCs w:val="10"/>
        </w:rPr>
      </w:pPr>
    </w:p>
    <w:p>
      <w:pPr>
        <w:rPr>
          <w:sz w:val="10"/>
          <w:szCs w:val="10"/>
        </w:rPr>
      </w:pPr>
    </w:p>
    <w:p>
      <w:pPr/>
      <w:r>
        <w:rPr>
          <w:b/>
        </w:rPr>
        <w:t xml:space="preserve">Codice regionale: TOS16_AT.N01.015.039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039 - Soffiatore a spalla, motore a scoppio potenza minima 3,5 HP, portata d'aria fino a 1400 mc/h - 2-10 giorni</w:t>
            </w:r>
          </w:p>
        </w:tc>
      </w:tr>
    </w:tbl>
    <w:p>
      <w:pPr>
        <w:jc w:val="right"/>
      </w:pPr>
    </w:p>
    <w:p>
      <w:pPr>
        <w:jc w:val="right"/>
        <w:spacing w:line="336" w:lineRule="auto"/>
      </w:pPr>
      <w:r>
        <w:rPr>
          <w:b/>
        </w:rPr>
        <w:t xml:space="preserve">Prezzo senza S. G. e Util. a ora: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ora: € 0,63250</w:t>
      </w:r>
    </w:p>
    <w:p>
      <w:pPr>
        <w:rPr>
          <w:sz w:val="10"/>
          <w:szCs w:val="10"/>
        </w:rPr>
      </w:pPr>
    </w:p>
    <w:p>
      <w:pPr>
        <w:rPr>
          <w:sz w:val="10"/>
          <w:szCs w:val="10"/>
        </w:rPr>
      </w:pPr>
    </w:p>
    <w:p>
      <w:pPr/>
      <w:r>
        <w:rPr>
          <w:b/>
        </w:rPr>
        <w:t xml:space="preserve">Codice regionale: TOS16_AT.N01.015.040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040 - Soffiatore a spalla, motore a scoppio potenza minima 3,5 HP, portata d'aria fino a 1400 mc/h - 1  mese</w:t>
            </w:r>
          </w:p>
        </w:tc>
      </w:tr>
    </w:tbl>
    <w:p>
      <w:pPr>
        <w:jc w:val="right"/>
      </w:pPr>
    </w:p>
    <w:p>
      <w:pPr>
        <w:jc w:val="right"/>
        <w:spacing w:line="336" w:lineRule="auto"/>
      </w:pPr>
      <w:r>
        <w:rPr>
          <w:b/>
        </w:rPr>
        <w:t xml:space="preserve">Prezzo senza S. G. e Util. a ora: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ora: € 0,63250</w:t>
      </w:r>
    </w:p>
    <w:p>
      <w:pPr>
        <w:rPr>
          <w:sz w:val="10"/>
          <w:szCs w:val="10"/>
        </w:rPr>
      </w:pPr>
    </w:p>
    <w:p>
      <w:pPr>
        <w:rPr>
          <w:sz w:val="10"/>
          <w:szCs w:val="10"/>
        </w:rPr>
      </w:pPr>
    </w:p>
    <w:p>
      <w:pPr/>
      <w:r>
        <w:rPr>
          <w:b/>
        </w:rPr>
        <w:t xml:space="preserve">Codice regionale: TOS16_AT.N01.015.044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044 - Motocoltivatore con motore a scoppio, 15 HP circa, larghezza lavoro fino a 55 cm, con fresa, lama a pettine, carotatrice o altro attrezzo - 1 giorno</w:t>
            </w:r>
          </w:p>
        </w:tc>
      </w:tr>
    </w:tbl>
    <w:p>
      <w:pPr>
        <w:jc w:val="right"/>
      </w:pPr>
    </w:p>
    <w:p>
      <w:pPr>
        <w:jc w:val="right"/>
        <w:spacing w:line="336" w:lineRule="auto"/>
      </w:pPr>
      <w:r>
        <w:rPr>
          <w:b/>
        </w:rPr>
        <w:t xml:space="preserve">Prezzo senza S. G. e Util. a ora: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ora: € 4,93350</w:t>
      </w:r>
    </w:p>
    <w:p>
      <w:pPr>
        <w:rPr>
          <w:sz w:val="10"/>
          <w:szCs w:val="10"/>
        </w:rPr>
      </w:pPr>
    </w:p>
    <w:p>
      <w:pPr>
        <w:rPr>
          <w:sz w:val="10"/>
          <w:szCs w:val="10"/>
        </w:rPr>
      </w:pPr>
    </w:p>
    <w:p>
      <w:pPr/>
      <w:r>
        <w:rPr>
          <w:b/>
        </w:rPr>
        <w:t xml:space="preserve">Codice regionale: TOS16_AT.N01.015.045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045 - Motocoltivatore con motore a scoppio, 15 HP circa, larghezza lavoro fino a 55 cm, con fresa, lama a pettine, carotatrice o altro attrezzo - 2-10 giorni</w:t>
            </w:r>
          </w:p>
        </w:tc>
      </w:tr>
    </w:tbl>
    <w:p>
      <w:pPr>
        <w:jc w:val="right"/>
      </w:pPr>
    </w:p>
    <w:p>
      <w:pPr>
        <w:jc w:val="right"/>
        <w:spacing w:line="336" w:lineRule="auto"/>
      </w:pPr>
      <w:r>
        <w:rPr>
          <w:b/>
        </w:rPr>
        <w:t xml:space="preserve">Prezzo senza S. G. e Util. a ora: € 2,92500</w:t>
      </w:r>
    </w:p>
    <w:p>
      <w:pPr>
        <w:jc w:val="right"/>
        <w:spacing w:line="336" w:lineRule="auto"/>
      </w:pPr>
      <w:r>
        <w:rPr>
          <w:b/>
        </w:rPr>
        <w:t xml:space="preserve">Spese generali € 0,43875</w:t>
      </w:r>
    </w:p>
    <w:p>
      <w:pPr>
        <w:jc w:val="right"/>
        <w:spacing w:line="336" w:lineRule="auto"/>
      </w:pPr>
      <w:r>
        <w:rPr>
          <w:b/>
        </w:rPr>
        <w:t xml:space="preserve">Utili di impresa € 0,33638</w:t>
      </w:r>
    </w:p>
    <w:p>
      <w:pPr>
        <w:jc w:val="right"/>
        <w:spacing w:line="336" w:lineRule="auto"/>
      </w:pPr>
      <w:r>
        <w:rPr>
          <w:b/>
        </w:rPr>
        <w:t xml:space="preserve">Prezzo a ora: € 3,70013</w:t>
      </w:r>
    </w:p>
    <w:p>
      <w:pPr>
        <w:rPr>
          <w:sz w:val="10"/>
          <w:szCs w:val="10"/>
        </w:rPr>
      </w:pPr>
    </w:p>
    <w:p>
      <w:pPr>
        <w:rPr>
          <w:sz w:val="10"/>
          <w:szCs w:val="10"/>
        </w:rPr>
      </w:pPr>
    </w:p>
    <w:p>
      <w:pPr/>
      <w:r>
        <w:rPr>
          <w:b/>
        </w:rPr>
        <w:t xml:space="preserve">Codice regionale: TOS16_AT.N01.015.046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046 - Motocoltivatore con motore a scoppio, 15 HP circa, larghezza lavoro fino a 55 cm, con fresa, lama a pettine, carotatrice o altro attrezzo - 1 mese</w:t>
            </w:r>
          </w:p>
        </w:tc>
      </w:tr>
    </w:tbl>
    <w:p>
      <w:pPr>
        <w:jc w:val="right"/>
      </w:pPr>
    </w:p>
    <w:p>
      <w:pPr>
        <w:jc w:val="right"/>
        <w:spacing w:line="336" w:lineRule="auto"/>
      </w:pPr>
      <w:r>
        <w:rPr>
          <w:b/>
        </w:rPr>
        <w:t xml:space="preserve">Prezzo senza S. G. e Util. a ora: € 1,95000</w:t>
      </w:r>
    </w:p>
    <w:p>
      <w:pPr>
        <w:jc w:val="right"/>
        <w:spacing w:line="336" w:lineRule="auto"/>
      </w:pPr>
      <w:r>
        <w:rPr>
          <w:b/>
        </w:rPr>
        <w:t xml:space="preserve">Spese generali € 0,29250</w:t>
      </w:r>
    </w:p>
    <w:p>
      <w:pPr>
        <w:jc w:val="right"/>
        <w:spacing w:line="336" w:lineRule="auto"/>
      </w:pPr>
      <w:r>
        <w:rPr>
          <w:b/>
        </w:rPr>
        <w:t xml:space="preserve">Utili di impresa € 0,22425</w:t>
      </w:r>
    </w:p>
    <w:p>
      <w:pPr>
        <w:jc w:val="right"/>
        <w:spacing w:line="336" w:lineRule="auto"/>
      </w:pPr>
      <w:r>
        <w:rPr>
          <w:b/>
        </w:rPr>
        <w:t xml:space="preserve">Prezzo a ora: € 2,46675</w:t>
      </w:r>
    </w:p>
    <w:p>
      <w:pPr>
        <w:rPr>
          <w:sz w:val="10"/>
          <w:szCs w:val="10"/>
        </w:rPr>
      </w:pPr>
    </w:p>
    <w:p>
      <w:pPr>
        <w:rPr>
          <w:sz w:val="10"/>
          <w:szCs w:val="10"/>
        </w:rPr>
      </w:pPr>
    </w:p>
    <w:p>
      <w:pPr/>
      <w:r>
        <w:rPr>
          <w:b/>
        </w:rPr>
        <w:t xml:space="preserve">Codice regionale: TOS16_AT.N01.015.050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050 - Arieggiatore per prati semovente, motore 10 HP, fronte di lavoro non inferiore a 50 cm - 1 giorno</w:t>
            </w:r>
          </w:p>
        </w:tc>
      </w:tr>
    </w:tbl>
    <w:p>
      <w:pPr>
        <w:jc w:val="right"/>
      </w:pPr>
    </w:p>
    <w:p>
      <w:pPr>
        <w:jc w:val="right"/>
        <w:spacing w:line="336" w:lineRule="auto"/>
      </w:pPr>
      <w:r>
        <w:rPr>
          <w:b/>
        </w:rPr>
        <w:t xml:space="preserve">Prezzo senza S. G. e Util. a ora: € 2,43750</w:t>
      </w:r>
    </w:p>
    <w:p>
      <w:pPr>
        <w:jc w:val="right"/>
        <w:spacing w:line="336" w:lineRule="auto"/>
      </w:pPr>
      <w:r>
        <w:rPr>
          <w:b/>
        </w:rPr>
        <w:t xml:space="preserve">Spese generali € 0,36563</w:t>
      </w:r>
    </w:p>
    <w:p>
      <w:pPr>
        <w:jc w:val="right"/>
        <w:spacing w:line="336" w:lineRule="auto"/>
      </w:pPr>
      <w:r>
        <w:rPr>
          <w:b/>
        </w:rPr>
        <w:t xml:space="preserve">Utili di impresa € 0,28031</w:t>
      </w:r>
    </w:p>
    <w:p>
      <w:pPr>
        <w:jc w:val="right"/>
        <w:spacing w:line="336" w:lineRule="auto"/>
      </w:pPr>
      <w:r>
        <w:rPr>
          <w:b/>
        </w:rPr>
        <w:t xml:space="preserve">Prezzo a ora: € 3,08344</w:t>
      </w:r>
    </w:p>
    <w:p>
      <w:pPr>
        <w:rPr>
          <w:sz w:val="10"/>
          <w:szCs w:val="10"/>
        </w:rPr>
      </w:pPr>
    </w:p>
    <w:p>
      <w:pPr>
        <w:rPr>
          <w:sz w:val="10"/>
          <w:szCs w:val="10"/>
        </w:rPr>
      </w:pPr>
    </w:p>
    <w:p>
      <w:pPr/>
      <w:r>
        <w:rPr>
          <w:b/>
        </w:rPr>
        <w:t xml:space="preserve">Codice regionale: TOS16_AT.N01.015.051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051 - Arieggiatore per prati semovente, motore 10 HP, fronte di lavoro non inferiore a 50 cm - 2-10 giorni</w:t>
            </w:r>
          </w:p>
        </w:tc>
      </w:tr>
    </w:tbl>
    <w:p>
      <w:pPr>
        <w:jc w:val="right"/>
      </w:pPr>
    </w:p>
    <w:p>
      <w:pPr>
        <w:jc w:val="right"/>
        <w:spacing w:line="336" w:lineRule="auto"/>
      </w:pPr>
      <w:r>
        <w:rPr>
          <w:b/>
        </w:rPr>
        <w:t xml:space="preserve">Prezzo senza S. G. e Util. a ora: € 1,95000</w:t>
      </w:r>
    </w:p>
    <w:p>
      <w:pPr>
        <w:jc w:val="right"/>
        <w:spacing w:line="336" w:lineRule="auto"/>
      </w:pPr>
      <w:r>
        <w:rPr>
          <w:b/>
        </w:rPr>
        <w:t xml:space="preserve">Spese generali € 0,29250</w:t>
      </w:r>
    </w:p>
    <w:p>
      <w:pPr>
        <w:jc w:val="right"/>
        <w:spacing w:line="336" w:lineRule="auto"/>
      </w:pPr>
      <w:r>
        <w:rPr>
          <w:b/>
        </w:rPr>
        <w:t xml:space="preserve">Utili di impresa € 0,22425</w:t>
      </w:r>
    </w:p>
    <w:p>
      <w:pPr>
        <w:jc w:val="right"/>
        <w:spacing w:line="336" w:lineRule="auto"/>
      </w:pPr>
      <w:r>
        <w:rPr>
          <w:b/>
        </w:rPr>
        <w:t xml:space="preserve">Prezzo a ora: € 2,46675</w:t>
      </w:r>
    </w:p>
    <w:p>
      <w:pPr>
        <w:rPr>
          <w:sz w:val="10"/>
          <w:szCs w:val="10"/>
        </w:rPr>
      </w:pPr>
    </w:p>
    <w:p>
      <w:pPr>
        <w:rPr>
          <w:sz w:val="10"/>
          <w:szCs w:val="10"/>
        </w:rPr>
      </w:pPr>
    </w:p>
    <w:p>
      <w:pPr/>
      <w:r>
        <w:rPr>
          <w:b/>
        </w:rPr>
        <w:t xml:space="preserve">Codice regionale: TOS16_AT.N01.015.052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052 - Arieggiatore per prati semovente, motore 10 HP, fronte di lavoro non inferiore a 50 cm - 1 mese</w:t>
            </w:r>
          </w:p>
        </w:tc>
      </w:tr>
    </w:tbl>
    <w:p>
      <w:pPr>
        <w:jc w:val="right"/>
      </w:pPr>
    </w:p>
    <w:p>
      <w:pPr>
        <w:jc w:val="right"/>
        <w:spacing w:line="336" w:lineRule="auto"/>
      </w:pPr>
      <w:r>
        <w:rPr>
          <w:b/>
        </w:rPr>
        <w:t xml:space="preserve">Prezzo senza S. G. e Util. a ora: € 1,06250</w:t>
      </w:r>
    </w:p>
    <w:p>
      <w:pPr>
        <w:jc w:val="right"/>
        <w:spacing w:line="336" w:lineRule="auto"/>
      </w:pPr>
      <w:r>
        <w:rPr>
          <w:b/>
        </w:rPr>
        <w:t xml:space="preserve">Spese generali € 0,15938</w:t>
      </w:r>
    </w:p>
    <w:p>
      <w:pPr>
        <w:jc w:val="right"/>
        <w:spacing w:line="336" w:lineRule="auto"/>
      </w:pPr>
      <w:r>
        <w:rPr>
          <w:b/>
        </w:rPr>
        <w:t xml:space="preserve">Utili di impresa € 0,12219</w:t>
      </w:r>
    </w:p>
    <w:p>
      <w:pPr>
        <w:jc w:val="right"/>
        <w:spacing w:line="336" w:lineRule="auto"/>
      </w:pPr>
      <w:r>
        <w:rPr>
          <w:b/>
        </w:rPr>
        <w:t xml:space="preserve">Prezzo a ora: € 1,34406</w:t>
      </w:r>
    </w:p>
    <w:p>
      <w:pPr>
        <w:rPr>
          <w:sz w:val="10"/>
          <w:szCs w:val="10"/>
        </w:rPr>
      </w:pPr>
    </w:p>
    <w:p>
      <w:pPr>
        <w:rPr>
          <w:sz w:val="10"/>
          <w:szCs w:val="10"/>
        </w:rPr>
      </w:pPr>
    </w:p>
    <w:p>
      <w:pPr/>
      <w:r>
        <w:rPr>
          <w:b/>
        </w:rPr>
        <w:t xml:space="preserve">Codice regionale: TOS16_AT.N01.015.056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056 - Traseminatrice semovente, motore 10 HP, larghezza di lavoro 55 cm - 1 giorno</w:t>
            </w:r>
          </w:p>
        </w:tc>
      </w:tr>
    </w:tbl>
    <w:p>
      <w:pPr>
        <w:jc w:val="right"/>
      </w:pPr>
    </w:p>
    <w:p>
      <w:pPr>
        <w:jc w:val="right"/>
        <w:spacing w:line="336" w:lineRule="auto"/>
      </w:pPr>
      <w:r>
        <w:rPr>
          <w:b/>
        </w:rPr>
        <w:t xml:space="preserve">Prezzo senza S. G. e Util. a ora: € 7,80000</w:t>
      </w:r>
    </w:p>
    <w:p>
      <w:pPr>
        <w:jc w:val="right"/>
        <w:spacing w:line="336" w:lineRule="auto"/>
      </w:pPr>
      <w:r>
        <w:rPr>
          <w:b/>
        </w:rPr>
        <w:t xml:space="preserve">Spese generali € 1,17000</w:t>
      </w:r>
    </w:p>
    <w:p>
      <w:pPr>
        <w:jc w:val="right"/>
        <w:spacing w:line="336" w:lineRule="auto"/>
      </w:pPr>
      <w:r>
        <w:rPr>
          <w:b/>
        </w:rPr>
        <w:t xml:space="preserve">Utili di impresa € 0,89700</w:t>
      </w:r>
    </w:p>
    <w:p>
      <w:pPr>
        <w:jc w:val="right"/>
        <w:spacing w:line="336" w:lineRule="auto"/>
      </w:pPr>
      <w:r>
        <w:rPr>
          <w:b/>
        </w:rPr>
        <w:t xml:space="preserve">Prezzo a ora: € 9,86700</w:t>
      </w:r>
    </w:p>
    <w:p>
      <w:pPr>
        <w:rPr>
          <w:sz w:val="10"/>
          <w:szCs w:val="10"/>
        </w:rPr>
      </w:pPr>
    </w:p>
    <w:p>
      <w:pPr>
        <w:rPr>
          <w:sz w:val="10"/>
          <w:szCs w:val="10"/>
        </w:rPr>
      </w:pPr>
    </w:p>
    <w:p>
      <w:pPr/>
      <w:r>
        <w:rPr>
          <w:b/>
        </w:rPr>
        <w:t xml:space="preserve">Codice regionale: TOS16_AT.N01.015.057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057 - Traseminatrice semovente, motore 10 HP, larghezza di lavoro 55 cm - 2-10 giorni</w:t>
            </w:r>
          </w:p>
        </w:tc>
      </w:tr>
    </w:tbl>
    <w:p>
      <w:pPr>
        <w:jc w:val="right"/>
      </w:pPr>
    </w:p>
    <w:p>
      <w:pPr>
        <w:jc w:val="right"/>
        <w:spacing w:line="336" w:lineRule="auto"/>
      </w:pPr>
      <w:r>
        <w:rPr>
          <w:b/>
        </w:rPr>
        <w:t xml:space="preserve">Prezzo senza S. G. e Util. a ora: € 5,73780</w:t>
      </w:r>
    </w:p>
    <w:p>
      <w:pPr>
        <w:jc w:val="right"/>
        <w:spacing w:line="336" w:lineRule="auto"/>
      </w:pPr>
      <w:r>
        <w:rPr>
          <w:b/>
        </w:rPr>
        <w:t xml:space="preserve">Spese generali € 0,86067</w:t>
      </w:r>
    </w:p>
    <w:p>
      <w:pPr>
        <w:jc w:val="right"/>
        <w:spacing w:line="336" w:lineRule="auto"/>
      </w:pPr>
      <w:r>
        <w:rPr>
          <w:b/>
        </w:rPr>
        <w:t xml:space="preserve">Utili di impresa € 0,65985</w:t>
      </w:r>
    </w:p>
    <w:p>
      <w:pPr>
        <w:jc w:val="right"/>
        <w:spacing w:line="336" w:lineRule="auto"/>
      </w:pPr>
      <w:r>
        <w:rPr>
          <w:b/>
        </w:rPr>
        <w:t xml:space="preserve">Prezzo a ora: € 7,25832</w:t>
      </w:r>
    </w:p>
    <w:p>
      <w:pPr>
        <w:rPr>
          <w:sz w:val="10"/>
          <w:szCs w:val="10"/>
        </w:rPr>
      </w:pPr>
    </w:p>
    <w:p>
      <w:pPr>
        <w:rPr>
          <w:sz w:val="10"/>
          <w:szCs w:val="10"/>
        </w:rPr>
      </w:pPr>
    </w:p>
    <w:p>
      <w:pPr/>
      <w:r>
        <w:rPr>
          <w:b/>
        </w:rPr>
        <w:t xml:space="preserve">Codice regionale: TOS16_AT.N01.015.058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058 - Traseminatrice semovente, motore 10 HP, larghezza di lavoro 55 cm - 1 mese</w:t>
            </w:r>
          </w:p>
        </w:tc>
      </w:tr>
    </w:tbl>
    <w:p>
      <w:pPr>
        <w:jc w:val="right"/>
      </w:pPr>
    </w:p>
    <w:p>
      <w:pPr>
        <w:jc w:val="right"/>
        <w:spacing w:line="336" w:lineRule="auto"/>
      </w:pPr>
      <w:r>
        <w:rPr>
          <w:b/>
        </w:rPr>
        <w:t xml:space="preserve">Prezzo senza S. G. e Util. a ora: € 4,17300</w:t>
      </w:r>
    </w:p>
    <w:p>
      <w:pPr>
        <w:jc w:val="right"/>
        <w:spacing w:line="336" w:lineRule="auto"/>
      </w:pPr>
      <w:r>
        <w:rPr>
          <w:b/>
        </w:rPr>
        <w:t xml:space="preserve">Spese generali € 0,62595</w:t>
      </w:r>
    </w:p>
    <w:p>
      <w:pPr>
        <w:jc w:val="right"/>
        <w:spacing w:line="336" w:lineRule="auto"/>
      </w:pPr>
      <w:r>
        <w:rPr>
          <w:b/>
        </w:rPr>
        <w:t xml:space="preserve">Utili di impresa € 0,47990</w:t>
      </w:r>
    </w:p>
    <w:p>
      <w:pPr>
        <w:jc w:val="right"/>
        <w:spacing w:line="336" w:lineRule="auto"/>
      </w:pPr>
      <w:r>
        <w:rPr>
          <w:b/>
        </w:rPr>
        <w:t xml:space="preserve">Prezzo a ora: € 5,27885</w:t>
      </w:r>
    </w:p>
    <w:p>
      <w:pPr>
        <w:rPr>
          <w:sz w:val="10"/>
          <w:szCs w:val="10"/>
        </w:rPr>
      </w:pPr>
    </w:p>
    <w:p>
      <w:pPr>
        <w:rPr>
          <w:sz w:val="10"/>
          <w:szCs w:val="10"/>
        </w:rPr>
      </w:pPr>
    </w:p>
    <w:p>
      <w:pPr/>
      <w:r>
        <w:rPr>
          <w:b/>
        </w:rPr>
        <w:t xml:space="preserve">Codice regionale: TOS16_AT.N01.015.059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059 - Catenaria semovente, profondita' scavo fino a 45cm, Larghezza di scavo 10 cm - 1 giorno</w:t>
            </w:r>
          </w:p>
        </w:tc>
      </w:tr>
    </w:tbl>
    <w:p>
      <w:pPr>
        <w:jc w:val="right"/>
      </w:pPr>
    </w:p>
    <w:p>
      <w:pPr>
        <w:jc w:val="right"/>
        <w:spacing w:line="336" w:lineRule="auto"/>
      </w:pPr>
      <w:r>
        <w:rPr>
          <w:b/>
        </w:rPr>
        <w:t xml:space="preserve">Prezzo senza S. G. e Util. a ora: € 4,87500</w:t>
      </w:r>
    </w:p>
    <w:p>
      <w:pPr>
        <w:jc w:val="right"/>
        <w:spacing w:line="336" w:lineRule="auto"/>
      </w:pPr>
      <w:r>
        <w:rPr>
          <w:b/>
        </w:rPr>
        <w:t xml:space="preserve">Spese generali € 0,73125</w:t>
      </w:r>
    </w:p>
    <w:p>
      <w:pPr>
        <w:jc w:val="right"/>
        <w:spacing w:line="336" w:lineRule="auto"/>
      </w:pPr>
      <w:r>
        <w:rPr>
          <w:b/>
        </w:rPr>
        <w:t xml:space="preserve">Utili di impresa € 0,56063</w:t>
      </w:r>
    </w:p>
    <w:p>
      <w:pPr>
        <w:jc w:val="right"/>
        <w:spacing w:line="336" w:lineRule="auto"/>
      </w:pPr>
      <w:r>
        <w:rPr>
          <w:b/>
        </w:rPr>
        <w:t xml:space="preserve">Prezzo a ora: € 6,16688</w:t>
      </w:r>
    </w:p>
    <w:p>
      <w:pPr>
        <w:rPr>
          <w:sz w:val="10"/>
          <w:szCs w:val="10"/>
        </w:rPr>
      </w:pPr>
    </w:p>
    <w:p>
      <w:pPr>
        <w:rPr>
          <w:sz w:val="10"/>
          <w:szCs w:val="10"/>
        </w:rPr>
      </w:pPr>
    </w:p>
    <w:p>
      <w:pPr/>
      <w:r>
        <w:rPr>
          <w:b/>
        </w:rPr>
        <w:t xml:space="preserve">Codice regionale: TOS16_AT.N01.015.060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060 - Catenaria semovente, profondita' scavo fino a 45cm, Larghezza di scavo 10 cm - 2-10 giorni</w:t>
            </w:r>
          </w:p>
        </w:tc>
      </w:tr>
    </w:tbl>
    <w:p>
      <w:pPr>
        <w:jc w:val="right"/>
      </w:pPr>
    </w:p>
    <w:p>
      <w:pPr>
        <w:jc w:val="right"/>
        <w:spacing w:line="336" w:lineRule="auto"/>
      </w:pPr>
      <w:r>
        <w:rPr>
          <w:b/>
        </w:rPr>
        <w:t xml:space="preserve">Prezzo senza S. G. e Util. a ora: € 2,92500</w:t>
      </w:r>
    </w:p>
    <w:p>
      <w:pPr>
        <w:jc w:val="right"/>
        <w:spacing w:line="336" w:lineRule="auto"/>
      </w:pPr>
      <w:r>
        <w:rPr>
          <w:b/>
        </w:rPr>
        <w:t xml:space="preserve">Spese generali € 0,43875</w:t>
      </w:r>
    </w:p>
    <w:p>
      <w:pPr>
        <w:jc w:val="right"/>
        <w:spacing w:line="336" w:lineRule="auto"/>
      </w:pPr>
      <w:r>
        <w:rPr>
          <w:b/>
        </w:rPr>
        <w:t xml:space="preserve">Utili di impresa € 0,33638</w:t>
      </w:r>
    </w:p>
    <w:p>
      <w:pPr>
        <w:jc w:val="right"/>
        <w:spacing w:line="336" w:lineRule="auto"/>
      </w:pPr>
      <w:r>
        <w:rPr>
          <w:b/>
        </w:rPr>
        <w:t xml:space="preserve">Prezzo a ora: € 3,70013</w:t>
      </w:r>
    </w:p>
    <w:p>
      <w:pPr>
        <w:rPr>
          <w:sz w:val="10"/>
          <w:szCs w:val="10"/>
        </w:rPr>
      </w:pPr>
    </w:p>
    <w:p>
      <w:pPr>
        <w:rPr>
          <w:sz w:val="10"/>
          <w:szCs w:val="10"/>
        </w:rPr>
      </w:pPr>
    </w:p>
    <w:p>
      <w:pPr/>
      <w:r>
        <w:rPr>
          <w:b/>
        </w:rPr>
        <w:t xml:space="preserve">Codice regionale: TOS16_AT.N01.015.061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061 - Catenaria semovente, profondita' scavo fino a 45cm, Larghezza di scavo 10 cm - 1 mese</w:t>
            </w:r>
          </w:p>
        </w:tc>
      </w:tr>
    </w:tbl>
    <w:p>
      <w:pPr>
        <w:jc w:val="right"/>
      </w:pPr>
    </w:p>
    <w:p>
      <w:pPr>
        <w:jc w:val="right"/>
        <w:spacing w:line="336" w:lineRule="auto"/>
      </w:pPr>
      <w:r>
        <w:rPr>
          <w:b/>
        </w:rPr>
        <w:t xml:space="preserve">Prezzo senza S. G. e Util. a ora: € 2,43750</w:t>
      </w:r>
    </w:p>
    <w:p>
      <w:pPr>
        <w:jc w:val="right"/>
        <w:spacing w:line="336" w:lineRule="auto"/>
      </w:pPr>
      <w:r>
        <w:rPr>
          <w:b/>
        </w:rPr>
        <w:t xml:space="preserve">Spese generali € 0,36563</w:t>
      </w:r>
    </w:p>
    <w:p>
      <w:pPr>
        <w:jc w:val="right"/>
        <w:spacing w:line="336" w:lineRule="auto"/>
      </w:pPr>
      <w:r>
        <w:rPr>
          <w:b/>
        </w:rPr>
        <w:t xml:space="preserve">Utili di impresa € 0,28031</w:t>
      </w:r>
    </w:p>
    <w:p>
      <w:pPr>
        <w:jc w:val="right"/>
        <w:spacing w:line="336" w:lineRule="auto"/>
      </w:pPr>
      <w:r>
        <w:rPr>
          <w:b/>
        </w:rPr>
        <w:t xml:space="preserve">Prezzo a ora: € 3,08344</w:t>
      </w:r>
    </w:p>
    <w:p>
      <w:pPr>
        <w:rPr>
          <w:sz w:val="10"/>
          <w:szCs w:val="10"/>
        </w:rPr>
      </w:pPr>
    </w:p>
    <w:p>
      <w:pPr>
        <w:rPr>
          <w:sz w:val="10"/>
          <w:szCs w:val="10"/>
        </w:rPr>
      </w:pPr>
    </w:p>
    <w:p>
      <w:pPr/>
      <w:r>
        <w:rPr>
          <w:b/>
        </w:rPr>
        <w:t xml:space="preserve">Codice regionale: TOS16_AT.N01.015.062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062 - Catenaria semovente, profondita' scavo fino a 90 cm, Larghezza di scavo 15 cm - 1 giorno</w:t>
            </w:r>
          </w:p>
        </w:tc>
      </w:tr>
    </w:tbl>
    <w:p>
      <w:pPr>
        <w:jc w:val="right"/>
      </w:pPr>
    </w:p>
    <w:p>
      <w:pPr>
        <w:jc w:val="right"/>
        <w:spacing w:line="336" w:lineRule="auto"/>
      </w:pPr>
      <w:r>
        <w:rPr>
          <w:b/>
        </w:rPr>
        <w:t xml:space="preserve">Prezzo senza S. G. e Util. a ora: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ora: € 12,33375</w:t>
      </w:r>
    </w:p>
    <w:p>
      <w:pPr>
        <w:rPr>
          <w:sz w:val="10"/>
          <w:szCs w:val="10"/>
        </w:rPr>
      </w:pPr>
    </w:p>
    <w:p>
      <w:pPr>
        <w:rPr>
          <w:sz w:val="10"/>
          <w:szCs w:val="10"/>
        </w:rPr>
      </w:pPr>
    </w:p>
    <w:p>
      <w:pPr/>
      <w:r>
        <w:rPr>
          <w:b/>
        </w:rPr>
        <w:t xml:space="preserve">Codice regionale: TOS16_AT.N01.015.063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063 - Catenaria semovente, profondita' scavo fino a 90 cm, Larghezza di scavo 15 cm - 2-10 giorni</w:t>
            </w:r>
          </w:p>
        </w:tc>
      </w:tr>
    </w:tbl>
    <w:p>
      <w:pPr>
        <w:jc w:val="right"/>
      </w:pPr>
    </w:p>
    <w:p>
      <w:pPr>
        <w:jc w:val="right"/>
        <w:spacing w:line="336" w:lineRule="auto"/>
      </w:pPr>
      <w:r>
        <w:rPr>
          <w:b/>
        </w:rPr>
        <w:t xml:space="preserve">Prezzo senza S. G. e Util. a ora: € 7,80000</w:t>
      </w:r>
    </w:p>
    <w:p>
      <w:pPr>
        <w:jc w:val="right"/>
        <w:spacing w:line="336" w:lineRule="auto"/>
      </w:pPr>
      <w:r>
        <w:rPr>
          <w:b/>
        </w:rPr>
        <w:t xml:space="preserve">Spese generali € 1,17000</w:t>
      </w:r>
    </w:p>
    <w:p>
      <w:pPr>
        <w:jc w:val="right"/>
        <w:spacing w:line="336" w:lineRule="auto"/>
      </w:pPr>
      <w:r>
        <w:rPr>
          <w:b/>
        </w:rPr>
        <w:t xml:space="preserve">Utili di impresa € 0,89700</w:t>
      </w:r>
    </w:p>
    <w:p>
      <w:pPr>
        <w:jc w:val="right"/>
        <w:spacing w:line="336" w:lineRule="auto"/>
      </w:pPr>
      <w:r>
        <w:rPr>
          <w:b/>
        </w:rPr>
        <w:t xml:space="preserve">Prezzo a ora: € 9,86700</w:t>
      </w:r>
    </w:p>
    <w:p>
      <w:pPr>
        <w:rPr>
          <w:sz w:val="10"/>
          <w:szCs w:val="10"/>
        </w:rPr>
      </w:pPr>
    </w:p>
    <w:p>
      <w:pPr>
        <w:rPr>
          <w:sz w:val="10"/>
          <w:szCs w:val="10"/>
        </w:rPr>
      </w:pPr>
    </w:p>
    <w:p>
      <w:pPr/>
      <w:r>
        <w:rPr>
          <w:b/>
        </w:rPr>
        <w:t xml:space="preserve">Codice regionale: TOS16_AT.N01.015.064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064 - Catenaria semovente, profondita' scavo fino a 90 cm, Larghezza di scavo 15 cm - 1 mese</w:t>
            </w:r>
          </w:p>
        </w:tc>
      </w:tr>
    </w:tbl>
    <w:p>
      <w:pPr>
        <w:jc w:val="right"/>
      </w:pPr>
    </w:p>
    <w:p>
      <w:pPr>
        <w:jc w:val="right"/>
        <w:spacing w:line="336" w:lineRule="auto"/>
      </w:pPr>
      <w:r>
        <w:rPr>
          <w:b/>
        </w:rPr>
        <w:t xml:space="preserve">Prezzo senza S. G. e Util. a ora: € 4,87500</w:t>
      </w:r>
    </w:p>
    <w:p>
      <w:pPr>
        <w:jc w:val="right"/>
        <w:spacing w:line="336" w:lineRule="auto"/>
      </w:pPr>
      <w:r>
        <w:rPr>
          <w:b/>
        </w:rPr>
        <w:t xml:space="preserve">Spese generali € 0,73125</w:t>
      </w:r>
    </w:p>
    <w:p>
      <w:pPr>
        <w:jc w:val="right"/>
        <w:spacing w:line="336" w:lineRule="auto"/>
      </w:pPr>
      <w:r>
        <w:rPr>
          <w:b/>
        </w:rPr>
        <w:t xml:space="preserve">Utili di impresa € 0,56063</w:t>
      </w:r>
    </w:p>
    <w:p>
      <w:pPr>
        <w:jc w:val="right"/>
        <w:spacing w:line="336" w:lineRule="auto"/>
      </w:pPr>
      <w:r>
        <w:rPr>
          <w:b/>
        </w:rPr>
        <w:t xml:space="preserve">Prezzo a ora: € 6,16688</w:t>
      </w:r>
    </w:p>
    <w:p>
      <w:pPr>
        <w:rPr>
          <w:sz w:val="10"/>
          <w:szCs w:val="10"/>
        </w:rPr>
      </w:pPr>
    </w:p>
    <w:p>
      <w:pPr>
        <w:rPr>
          <w:sz w:val="10"/>
          <w:szCs w:val="10"/>
        </w:rPr>
      </w:pPr>
    </w:p>
    <w:p>
      <w:pPr/>
      <w:r>
        <w:rPr>
          <w:b/>
        </w:rPr>
        <w:t xml:space="preserve">Codice regionale: TOS16_AT.N01.015.065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065 - Motosega completa di catena dentata, con motore a scoppio, con barra da 60 cm - 1 giorno</w:t>
            </w:r>
          </w:p>
        </w:tc>
      </w:tr>
    </w:tbl>
    <w:p>
      <w:pPr>
        <w:jc w:val="right"/>
      </w:pPr>
    </w:p>
    <w:p>
      <w:pPr>
        <w:jc w:val="right"/>
        <w:spacing w:line="336" w:lineRule="auto"/>
      </w:pPr>
      <w:r>
        <w:rPr>
          <w:b/>
        </w:rPr>
        <w:t xml:space="preserve">Prezzo senza S. G. e Util. a ora: € 5,62500</w:t>
      </w:r>
    </w:p>
    <w:p>
      <w:pPr>
        <w:jc w:val="right"/>
        <w:spacing w:line="336" w:lineRule="auto"/>
      </w:pPr>
      <w:r>
        <w:rPr>
          <w:b/>
        </w:rPr>
        <w:t xml:space="preserve">Spese generali € 0,84375</w:t>
      </w:r>
    </w:p>
    <w:p>
      <w:pPr>
        <w:jc w:val="right"/>
        <w:spacing w:line="336" w:lineRule="auto"/>
      </w:pPr>
      <w:r>
        <w:rPr>
          <w:b/>
        </w:rPr>
        <w:t xml:space="preserve">Utili di impresa € 0,64688</w:t>
      </w:r>
    </w:p>
    <w:p>
      <w:pPr>
        <w:jc w:val="right"/>
        <w:spacing w:line="336" w:lineRule="auto"/>
      </w:pPr>
      <w:r>
        <w:rPr>
          <w:b/>
        </w:rPr>
        <w:t xml:space="preserve">Prezzo a ora: € 7,11563</w:t>
      </w:r>
    </w:p>
    <w:p>
      <w:pPr>
        <w:rPr>
          <w:sz w:val="10"/>
          <w:szCs w:val="10"/>
        </w:rPr>
      </w:pPr>
    </w:p>
    <w:p>
      <w:pPr>
        <w:rPr>
          <w:sz w:val="10"/>
          <w:szCs w:val="10"/>
        </w:rPr>
      </w:pPr>
    </w:p>
    <w:p>
      <w:pPr/>
      <w:r>
        <w:rPr>
          <w:b/>
        </w:rPr>
        <w:t xml:space="preserve">Codice regionale: TOS16_AT.N01.015.066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066 - Motosega completa di catena dentata, con motore a scoppio, con barra da 60 cm - 2-10 giorni</w:t>
            </w:r>
          </w:p>
        </w:tc>
      </w:tr>
    </w:tbl>
    <w:p>
      <w:pPr>
        <w:jc w:val="right"/>
      </w:pPr>
    </w:p>
    <w:p>
      <w:pPr>
        <w:jc w:val="right"/>
        <w:spacing w:line="336" w:lineRule="auto"/>
      </w:pPr>
      <w:r>
        <w:rPr>
          <w:b/>
        </w:rPr>
        <w:t xml:space="preserve">Prezzo senza S. G. e Util. a ora: € 2,32143</w:t>
      </w:r>
    </w:p>
    <w:p>
      <w:pPr>
        <w:jc w:val="right"/>
        <w:spacing w:line="336" w:lineRule="auto"/>
      </w:pPr>
      <w:r>
        <w:rPr>
          <w:b/>
        </w:rPr>
        <w:t xml:space="preserve">Spese generali € 0,34821</w:t>
      </w:r>
    </w:p>
    <w:p>
      <w:pPr>
        <w:jc w:val="right"/>
        <w:spacing w:line="336" w:lineRule="auto"/>
      </w:pPr>
      <w:r>
        <w:rPr>
          <w:b/>
        </w:rPr>
        <w:t xml:space="preserve">Utili di impresa € 0,26696</w:t>
      </w:r>
    </w:p>
    <w:p>
      <w:pPr>
        <w:jc w:val="right"/>
        <w:spacing w:line="336" w:lineRule="auto"/>
      </w:pPr>
      <w:r>
        <w:rPr>
          <w:b/>
        </w:rPr>
        <w:t xml:space="preserve">Prezzo a ora: € 2,93661</w:t>
      </w:r>
    </w:p>
    <w:p>
      <w:pPr>
        <w:rPr>
          <w:sz w:val="10"/>
          <w:szCs w:val="10"/>
        </w:rPr>
      </w:pPr>
    </w:p>
    <w:p>
      <w:pPr>
        <w:rPr>
          <w:sz w:val="10"/>
          <w:szCs w:val="10"/>
        </w:rPr>
      </w:pPr>
    </w:p>
    <w:p>
      <w:pPr/>
      <w:r>
        <w:rPr>
          <w:b/>
        </w:rPr>
        <w:t xml:space="preserve">Codice regionale: TOS16_AT.N01.015.067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067 - Motosega completa di catena dentata, con motore a scoppio, con barra da 60 cm  - 1 mese</w:t>
            </w:r>
          </w:p>
        </w:tc>
      </w:tr>
    </w:tbl>
    <w:p>
      <w:pPr>
        <w:jc w:val="right"/>
      </w:pPr>
    </w:p>
    <w:p>
      <w:pPr>
        <w:jc w:val="right"/>
        <w:spacing w:line="336" w:lineRule="auto"/>
      </w:pPr>
      <w:r>
        <w:rPr>
          <w:b/>
        </w:rPr>
        <w:t xml:space="preserve">Prezzo senza S. G. e Util. a ora: € 1,16875</w:t>
      </w:r>
    </w:p>
    <w:p>
      <w:pPr>
        <w:jc w:val="right"/>
        <w:spacing w:line="336" w:lineRule="auto"/>
      </w:pPr>
      <w:r>
        <w:rPr>
          <w:b/>
        </w:rPr>
        <w:t xml:space="preserve">Spese generali € 0,17531</w:t>
      </w:r>
    </w:p>
    <w:p>
      <w:pPr>
        <w:jc w:val="right"/>
        <w:spacing w:line="336" w:lineRule="auto"/>
      </w:pPr>
      <w:r>
        <w:rPr>
          <w:b/>
        </w:rPr>
        <w:t xml:space="preserve">Utili di impresa € 0,13441</w:t>
      </w:r>
    </w:p>
    <w:p>
      <w:pPr>
        <w:jc w:val="right"/>
        <w:spacing w:line="336" w:lineRule="auto"/>
      </w:pPr>
      <w:r>
        <w:rPr>
          <w:b/>
        </w:rPr>
        <w:t xml:space="preserve">Prezzo a ora: € 1,47847</w:t>
      </w:r>
    </w:p>
    <w:p>
      <w:pPr>
        <w:rPr>
          <w:sz w:val="10"/>
          <w:szCs w:val="10"/>
        </w:rPr>
      </w:pPr>
    </w:p>
    <w:p>
      <w:pPr>
        <w:rPr>
          <w:sz w:val="10"/>
          <w:szCs w:val="10"/>
        </w:rPr>
      </w:pPr>
    </w:p>
    <w:p>
      <w:pPr/>
      <w:r>
        <w:rPr>
          <w:b/>
        </w:rPr>
        <w:t xml:space="preserve">Codice regionale: TOS16_AT.N01.015.068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068 - Motosega completa di catena dentata, con motore a scoppio, con barra da 45 cm - 1 giorno</w:t>
            </w:r>
          </w:p>
        </w:tc>
      </w:tr>
    </w:tbl>
    <w:p>
      <w:pPr>
        <w:jc w:val="right"/>
      </w:pPr>
    </w:p>
    <w:p>
      <w:pPr>
        <w:jc w:val="right"/>
        <w:spacing w:line="336" w:lineRule="auto"/>
      </w:pPr>
      <w:r>
        <w:rPr>
          <w:b/>
        </w:rPr>
        <w:t xml:space="preserve">Prezzo senza S. G. e Util. a ora: € 5,62500</w:t>
      </w:r>
    </w:p>
    <w:p>
      <w:pPr>
        <w:jc w:val="right"/>
        <w:spacing w:line="336" w:lineRule="auto"/>
      </w:pPr>
      <w:r>
        <w:rPr>
          <w:b/>
        </w:rPr>
        <w:t xml:space="preserve">Spese generali € 0,84375</w:t>
      </w:r>
    </w:p>
    <w:p>
      <w:pPr>
        <w:jc w:val="right"/>
        <w:spacing w:line="336" w:lineRule="auto"/>
      </w:pPr>
      <w:r>
        <w:rPr>
          <w:b/>
        </w:rPr>
        <w:t xml:space="preserve">Utili di impresa € 0,64688</w:t>
      </w:r>
    </w:p>
    <w:p>
      <w:pPr>
        <w:jc w:val="right"/>
        <w:spacing w:line="336" w:lineRule="auto"/>
      </w:pPr>
      <w:r>
        <w:rPr>
          <w:b/>
        </w:rPr>
        <w:t xml:space="preserve">Prezzo a ora: € 7,11563</w:t>
      </w:r>
    </w:p>
    <w:p>
      <w:pPr>
        <w:rPr>
          <w:sz w:val="10"/>
          <w:szCs w:val="10"/>
        </w:rPr>
      </w:pPr>
    </w:p>
    <w:p>
      <w:pPr>
        <w:rPr>
          <w:sz w:val="10"/>
          <w:szCs w:val="10"/>
        </w:rPr>
      </w:pPr>
    </w:p>
    <w:p>
      <w:pPr/>
      <w:r>
        <w:rPr>
          <w:b/>
        </w:rPr>
        <w:t xml:space="preserve">Codice regionale: TOS16_AT.N01.015.069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069 - Motosega completa di catena dentata, con motore a scoppio, con barra da 45 cm - 2-10 giorni</w:t>
            </w:r>
          </w:p>
        </w:tc>
      </w:tr>
    </w:tbl>
    <w:p>
      <w:pPr>
        <w:jc w:val="right"/>
      </w:pPr>
    </w:p>
    <w:p>
      <w:pPr>
        <w:jc w:val="right"/>
        <w:spacing w:line="336" w:lineRule="auto"/>
      </w:pPr>
      <w:r>
        <w:rPr>
          <w:b/>
        </w:rPr>
        <w:t xml:space="preserve">Prezzo senza S. G. e Util. a ora: € 2,32143</w:t>
      </w:r>
    </w:p>
    <w:p>
      <w:pPr>
        <w:jc w:val="right"/>
        <w:spacing w:line="336" w:lineRule="auto"/>
      </w:pPr>
      <w:r>
        <w:rPr>
          <w:b/>
        </w:rPr>
        <w:t xml:space="preserve">Spese generali € 0,34821</w:t>
      </w:r>
    </w:p>
    <w:p>
      <w:pPr>
        <w:jc w:val="right"/>
        <w:spacing w:line="336" w:lineRule="auto"/>
      </w:pPr>
      <w:r>
        <w:rPr>
          <w:b/>
        </w:rPr>
        <w:t xml:space="preserve">Utili di impresa € 0,26696</w:t>
      </w:r>
    </w:p>
    <w:p>
      <w:pPr>
        <w:jc w:val="right"/>
        <w:spacing w:line="336" w:lineRule="auto"/>
      </w:pPr>
      <w:r>
        <w:rPr>
          <w:b/>
        </w:rPr>
        <w:t xml:space="preserve">Prezzo a ora: € 2,93661</w:t>
      </w:r>
    </w:p>
    <w:p>
      <w:pPr>
        <w:rPr>
          <w:sz w:val="10"/>
          <w:szCs w:val="10"/>
        </w:rPr>
      </w:pPr>
    </w:p>
    <w:p>
      <w:pPr>
        <w:rPr>
          <w:sz w:val="10"/>
          <w:szCs w:val="10"/>
        </w:rPr>
      </w:pPr>
    </w:p>
    <w:p>
      <w:pPr/>
      <w:r>
        <w:rPr>
          <w:b/>
        </w:rPr>
        <w:t xml:space="preserve">Codice regionale: TOS16_AT.N01.015.070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070 - Motosega completa di catena dentata, con motore a scoppio, con barra da 45 cm - 1 mese</w:t>
            </w:r>
          </w:p>
        </w:tc>
      </w:tr>
    </w:tbl>
    <w:p>
      <w:pPr>
        <w:jc w:val="right"/>
      </w:pPr>
    </w:p>
    <w:p>
      <w:pPr>
        <w:jc w:val="right"/>
        <w:spacing w:line="336" w:lineRule="auto"/>
      </w:pPr>
      <w:r>
        <w:rPr>
          <w:b/>
        </w:rPr>
        <w:t xml:space="preserve">Prezzo senza S. G. e Util. a ora: € 1,16875</w:t>
      </w:r>
    </w:p>
    <w:p>
      <w:pPr>
        <w:jc w:val="right"/>
        <w:spacing w:line="336" w:lineRule="auto"/>
      </w:pPr>
      <w:r>
        <w:rPr>
          <w:b/>
        </w:rPr>
        <w:t xml:space="preserve">Spese generali € 0,17531</w:t>
      </w:r>
    </w:p>
    <w:p>
      <w:pPr>
        <w:jc w:val="right"/>
        <w:spacing w:line="336" w:lineRule="auto"/>
      </w:pPr>
      <w:r>
        <w:rPr>
          <w:b/>
        </w:rPr>
        <w:t xml:space="preserve">Utili di impresa € 0,13441</w:t>
      </w:r>
    </w:p>
    <w:p>
      <w:pPr>
        <w:jc w:val="right"/>
        <w:spacing w:line="336" w:lineRule="auto"/>
      </w:pPr>
      <w:r>
        <w:rPr>
          <w:b/>
        </w:rPr>
        <w:t xml:space="preserve">Prezzo a ora: € 1,47847</w:t>
      </w:r>
    </w:p>
    <w:p>
      <w:pPr>
        <w:rPr>
          <w:sz w:val="10"/>
          <w:szCs w:val="10"/>
        </w:rPr>
      </w:pPr>
    </w:p>
    <w:p>
      <w:pPr>
        <w:rPr>
          <w:sz w:val="10"/>
          <w:szCs w:val="10"/>
        </w:rPr>
      </w:pPr>
    </w:p>
    <w:p>
      <w:pPr/>
      <w:r>
        <w:rPr>
          <w:b/>
        </w:rPr>
        <w:t xml:space="preserve">Codice regionale: TOS16_AT.N01.015.071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071 - Motosega completa di catena dentata, con motore a scoppio, con barra da 25-30 cm - 1 giorno</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TOS16_AT.N01.015.072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072 - Motosega completa di catena dentata, con motore a scoppio, con barra da 25-30 cm - 2-10 giorni</w:t>
            </w:r>
          </w:p>
        </w:tc>
      </w:tr>
    </w:tbl>
    <w:p>
      <w:pPr>
        <w:jc w:val="right"/>
      </w:pPr>
    </w:p>
    <w:p>
      <w:pPr>
        <w:jc w:val="right"/>
        <w:spacing w:line="336" w:lineRule="auto"/>
      </w:pPr>
      <w:r>
        <w:rPr>
          <w:b/>
        </w:rPr>
        <w:t xml:space="preserve">Prezzo senza S. G. e Util. a ora: € 2,14286</w:t>
      </w:r>
    </w:p>
    <w:p>
      <w:pPr>
        <w:jc w:val="right"/>
        <w:spacing w:line="336" w:lineRule="auto"/>
      </w:pPr>
      <w:r>
        <w:rPr>
          <w:b/>
        </w:rPr>
        <w:t xml:space="preserve">Spese generali € 0,32143</w:t>
      </w:r>
    </w:p>
    <w:p>
      <w:pPr>
        <w:jc w:val="right"/>
        <w:spacing w:line="336" w:lineRule="auto"/>
      </w:pPr>
      <w:r>
        <w:rPr>
          <w:b/>
        </w:rPr>
        <w:t xml:space="preserve">Utili di impresa € 0,24643</w:t>
      </w:r>
    </w:p>
    <w:p>
      <w:pPr>
        <w:jc w:val="right"/>
        <w:spacing w:line="336" w:lineRule="auto"/>
      </w:pPr>
      <w:r>
        <w:rPr>
          <w:b/>
        </w:rPr>
        <w:t xml:space="preserve">Prezzo a ora: € 2,71072</w:t>
      </w:r>
    </w:p>
    <w:p>
      <w:pPr>
        <w:rPr>
          <w:sz w:val="10"/>
          <w:szCs w:val="10"/>
        </w:rPr>
      </w:pPr>
    </w:p>
    <w:p>
      <w:pPr>
        <w:rPr>
          <w:sz w:val="10"/>
          <w:szCs w:val="10"/>
        </w:rPr>
      </w:pPr>
    </w:p>
    <w:p>
      <w:pPr/>
      <w:r>
        <w:rPr>
          <w:b/>
        </w:rPr>
        <w:t xml:space="preserve">Codice regionale: TOS16_AT.N01.015.073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073 - Motosega completa di catena dentata, con motore a scoppio, con barra da 25-30 cm - 1 mese</w:t>
            </w:r>
          </w:p>
        </w:tc>
      </w:tr>
    </w:tbl>
    <w:p>
      <w:pPr>
        <w:jc w:val="right"/>
      </w:pPr>
    </w:p>
    <w:p>
      <w:pPr>
        <w:jc w:val="right"/>
        <w:spacing w:line="336" w:lineRule="auto"/>
      </w:pPr>
      <w:r>
        <w:rPr>
          <w:b/>
        </w:rPr>
        <w:t xml:space="preserve">Prezzo senza S. G. e Util. a ora: € 1,06250</w:t>
      </w:r>
    </w:p>
    <w:p>
      <w:pPr>
        <w:jc w:val="right"/>
        <w:spacing w:line="336" w:lineRule="auto"/>
      </w:pPr>
      <w:r>
        <w:rPr>
          <w:b/>
        </w:rPr>
        <w:t xml:space="preserve">Spese generali € 0,15938</w:t>
      </w:r>
    </w:p>
    <w:p>
      <w:pPr>
        <w:jc w:val="right"/>
        <w:spacing w:line="336" w:lineRule="auto"/>
      </w:pPr>
      <w:r>
        <w:rPr>
          <w:b/>
        </w:rPr>
        <w:t xml:space="preserve">Utili di impresa € 0,12219</w:t>
      </w:r>
    </w:p>
    <w:p>
      <w:pPr>
        <w:jc w:val="right"/>
        <w:spacing w:line="336" w:lineRule="auto"/>
      </w:pPr>
      <w:r>
        <w:rPr>
          <w:b/>
        </w:rPr>
        <w:t xml:space="preserve">Prezzo a ora: € 1,34406</w:t>
      </w:r>
    </w:p>
    <w:p>
      <w:pPr>
        <w:rPr>
          <w:sz w:val="10"/>
          <w:szCs w:val="10"/>
        </w:rPr>
      </w:pPr>
    </w:p>
    <w:p>
      <w:pPr>
        <w:rPr>
          <w:sz w:val="10"/>
          <w:szCs w:val="10"/>
        </w:rPr>
      </w:pPr>
    </w:p>
    <w:p>
      <w:pPr/>
      <w:r>
        <w:rPr>
          <w:b/>
        </w:rPr>
        <w:t xml:space="preserve">Codice regionale: TOS16_AT.N01.015.080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080 - Biotrituratore con capacità di taglio di 85 mm - 1 giorno</w:t>
            </w:r>
          </w:p>
        </w:tc>
      </w:tr>
    </w:tbl>
    <w:p>
      <w:pPr>
        <w:jc w:val="right"/>
      </w:pPr>
    </w:p>
    <w:p>
      <w:pPr>
        <w:jc w:val="right"/>
        <w:spacing w:line="336" w:lineRule="auto"/>
      </w:pPr>
      <w:r>
        <w:rPr>
          <w:b/>
        </w:rPr>
        <w:t xml:space="preserve">Prezzo senza S. G. e Util. a ora: € 6,82500</w:t>
      </w:r>
    </w:p>
    <w:p>
      <w:pPr>
        <w:jc w:val="right"/>
        <w:spacing w:line="336" w:lineRule="auto"/>
      </w:pPr>
      <w:r>
        <w:rPr>
          <w:b/>
        </w:rPr>
        <w:t xml:space="preserve">Spese generali € 1,02375</w:t>
      </w:r>
    </w:p>
    <w:p>
      <w:pPr>
        <w:jc w:val="right"/>
        <w:spacing w:line="336" w:lineRule="auto"/>
      </w:pPr>
      <w:r>
        <w:rPr>
          <w:b/>
        </w:rPr>
        <w:t xml:space="preserve">Utili di impresa € 0,78488</w:t>
      </w:r>
    </w:p>
    <w:p>
      <w:pPr>
        <w:jc w:val="right"/>
        <w:spacing w:line="336" w:lineRule="auto"/>
      </w:pPr>
      <w:r>
        <w:rPr>
          <w:b/>
        </w:rPr>
        <w:t xml:space="preserve">Prezzo a ora: € 8,63363</w:t>
      </w:r>
    </w:p>
    <w:p>
      <w:pPr>
        <w:rPr>
          <w:sz w:val="10"/>
          <w:szCs w:val="10"/>
        </w:rPr>
      </w:pPr>
    </w:p>
    <w:p>
      <w:pPr>
        <w:rPr>
          <w:sz w:val="10"/>
          <w:szCs w:val="10"/>
        </w:rPr>
      </w:pPr>
    </w:p>
    <w:p>
      <w:pPr/>
      <w:r>
        <w:rPr>
          <w:b/>
        </w:rPr>
        <w:t xml:space="preserve">Codice regionale: TOS16_AT.N01.015.081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081 - Biotrituratore con capacità di taglio di 85 mm - 2-10 giorni</w:t>
            </w:r>
          </w:p>
        </w:tc>
      </w:tr>
    </w:tbl>
    <w:p>
      <w:pPr>
        <w:jc w:val="right"/>
      </w:pPr>
    </w:p>
    <w:p>
      <w:pPr>
        <w:jc w:val="right"/>
        <w:spacing w:line="336" w:lineRule="auto"/>
      </w:pPr>
      <w:r>
        <w:rPr>
          <w:b/>
        </w:rPr>
        <w:t xml:space="preserve">Prezzo senza S. G. e Util. a ora: € 5,46000</w:t>
      </w:r>
    </w:p>
    <w:p>
      <w:pPr>
        <w:jc w:val="right"/>
        <w:spacing w:line="336" w:lineRule="auto"/>
      </w:pPr>
      <w:r>
        <w:rPr>
          <w:b/>
        </w:rPr>
        <w:t xml:space="preserve">Spese generali € 0,81900</w:t>
      </w:r>
    </w:p>
    <w:p>
      <w:pPr>
        <w:jc w:val="right"/>
        <w:spacing w:line="336" w:lineRule="auto"/>
      </w:pPr>
      <w:r>
        <w:rPr>
          <w:b/>
        </w:rPr>
        <w:t xml:space="preserve">Utili di impresa € 0,62790</w:t>
      </w:r>
    </w:p>
    <w:p>
      <w:pPr>
        <w:jc w:val="right"/>
        <w:spacing w:line="336" w:lineRule="auto"/>
      </w:pPr>
      <w:r>
        <w:rPr>
          <w:b/>
        </w:rPr>
        <w:t xml:space="preserve">Prezzo a ora: € 6,90690</w:t>
      </w:r>
    </w:p>
    <w:p>
      <w:pPr>
        <w:rPr>
          <w:sz w:val="10"/>
          <w:szCs w:val="10"/>
        </w:rPr>
      </w:pPr>
    </w:p>
    <w:p>
      <w:pPr>
        <w:rPr>
          <w:sz w:val="10"/>
          <w:szCs w:val="10"/>
        </w:rPr>
      </w:pPr>
    </w:p>
    <w:p>
      <w:pPr/>
      <w:r>
        <w:rPr>
          <w:b/>
        </w:rPr>
        <w:t xml:space="preserve">Codice regionale: TOS16_AT.N01.015.082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082 - Biotrituratore con capacità di taglio di 85 mm - 1 mese</w:t>
            </w:r>
          </w:p>
        </w:tc>
      </w:tr>
    </w:tbl>
    <w:p>
      <w:pPr>
        <w:jc w:val="right"/>
      </w:pPr>
    </w:p>
    <w:p>
      <w:pPr>
        <w:jc w:val="right"/>
        <w:spacing w:line="336" w:lineRule="auto"/>
      </w:pPr>
      <w:r>
        <w:rPr>
          <w:b/>
        </w:rPr>
        <w:t xml:space="preserve">Prezzo senza S. G. e Util. a ora: € 4,91400</w:t>
      </w:r>
    </w:p>
    <w:p>
      <w:pPr>
        <w:jc w:val="right"/>
        <w:spacing w:line="336" w:lineRule="auto"/>
      </w:pPr>
      <w:r>
        <w:rPr>
          <w:b/>
        </w:rPr>
        <w:t xml:space="preserve">Spese generali € 0,73710</w:t>
      </w:r>
    </w:p>
    <w:p>
      <w:pPr>
        <w:jc w:val="right"/>
        <w:spacing w:line="336" w:lineRule="auto"/>
      </w:pPr>
      <w:r>
        <w:rPr>
          <w:b/>
        </w:rPr>
        <w:t xml:space="preserve">Utili di impresa € 0,56511</w:t>
      </w:r>
    </w:p>
    <w:p>
      <w:pPr>
        <w:jc w:val="right"/>
        <w:spacing w:line="336" w:lineRule="auto"/>
      </w:pPr>
      <w:r>
        <w:rPr>
          <w:b/>
        </w:rPr>
        <w:t xml:space="preserve">Prezzo a ora: € 6,21621</w:t>
      </w:r>
    </w:p>
    <w:p>
      <w:pPr>
        <w:rPr>
          <w:sz w:val="10"/>
          <w:szCs w:val="10"/>
        </w:rPr>
      </w:pPr>
    </w:p>
    <w:p>
      <w:pPr>
        <w:rPr>
          <w:sz w:val="10"/>
          <w:szCs w:val="10"/>
        </w:rPr>
      </w:pPr>
    </w:p>
    <w:p>
      <w:pPr/>
      <w:r>
        <w:rPr>
          <w:b/>
        </w:rPr>
        <w:t xml:space="preserve">Codice regionale: TOS16_AT.N01.017.001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Macchine operatrici ed attrezzature per le operazioni forestali </w:t>
            </w:r>
          </w:p>
        </w:tc>
      </w:tr>
      <w:tr>
        <w:trPr/>
        <w:tc>
          <w:tcPr>
            <w:tcW w:w="1200" w:type="dxa"/>
          </w:tcPr>
          <w:p>
            <w:pPr/>
            <w:r>
              <w:rPr>
                <w:b/>
              </w:rPr>
              <w:t xml:space="preserve">Articolo:</w:t>
            </w:r>
          </w:p>
        </w:tc>
        <w:tc>
          <w:tcPr>
            <w:tcW w:w="7900" w:type="dxa"/>
          </w:tcPr>
          <w:p>
            <w:pPr/>
            <w:r>
              <w:rPr/>
              <w:t xml:space="preserve">001 - Impianto a fune teleferica con stazione motrice mobile, azionata presa di potenza trattore, per esbosco su distanze massime di 600-800 metri, diametro fune portante 16mm, potenza di tiro fino a 3 tonnellate</w:t>
            </w:r>
          </w:p>
        </w:tc>
      </w:tr>
    </w:tbl>
    <w:p>
      <w:pPr>
        <w:jc w:val="right"/>
      </w:pPr>
    </w:p>
    <w:p>
      <w:pPr>
        <w:jc w:val="right"/>
        <w:spacing w:line="336" w:lineRule="auto"/>
      </w:pPr>
      <w:r>
        <w:rPr>
          <w:b/>
        </w:rPr>
        <w:t xml:space="preserve">Prezzo senza S. G. e Util. a ora: € 11,60000</w:t>
      </w:r>
    </w:p>
    <w:p>
      <w:pPr>
        <w:jc w:val="right"/>
        <w:spacing w:line="336" w:lineRule="auto"/>
      </w:pPr>
      <w:r>
        <w:rPr>
          <w:b/>
        </w:rPr>
        <w:t xml:space="preserve">Spese generali € 1,74000</w:t>
      </w:r>
    </w:p>
    <w:p>
      <w:pPr>
        <w:jc w:val="right"/>
        <w:spacing w:line="336" w:lineRule="auto"/>
      </w:pPr>
      <w:r>
        <w:rPr>
          <w:b/>
        </w:rPr>
        <w:t xml:space="preserve">Utili di impresa € 1,33400</w:t>
      </w:r>
    </w:p>
    <w:p>
      <w:pPr>
        <w:jc w:val="right"/>
        <w:spacing w:line="336" w:lineRule="auto"/>
      </w:pPr>
      <w:r>
        <w:rPr>
          <w:b/>
        </w:rPr>
        <w:t xml:space="preserve">Prezzo a ora: € 14,67400</w:t>
      </w:r>
    </w:p>
    <w:p>
      <w:pPr>
        <w:rPr>
          <w:sz w:val="10"/>
          <w:szCs w:val="10"/>
        </w:rPr>
      </w:pPr>
    </w:p>
    <w:p>
      <w:pPr>
        <w:rPr>
          <w:sz w:val="10"/>
          <w:szCs w:val="10"/>
        </w:rPr>
      </w:pPr>
    </w:p>
    <w:p>
      <w:pPr/>
      <w:r>
        <w:rPr>
          <w:b/>
        </w:rPr>
        <w:t xml:space="preserve">Codice regionale: TOS16_AT.N01.017.002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Macchine operatrici ed attrezzature per le operazioni forestali </w:t>
            </w:r>
          </w:p>
        </w:tc>
      </w:tr>
      <w:tr>
        <w:trPr/>
        <w:tc>
          <w:tcPr>
            <w:tcW w:w="1200" w:type="dxa"/>
          </w:tcPr>
          <w:p>
            <w:pPr/>
            <w:r>
              <w:rPr>
                <w:b/>
              </w:rPr>
              <w:t xml:space="preserve">Articolo:</w:t>
            </w:r>
          </w:p>
        </w:tc>
        <w:tc>
          <w:tcPr>
            <w:tcW w:w="7900" w:type="dxa"/>
          </w:tcPr>
          <w:p>
            <w:pPr/>
            <w:r>
              <w:rPr/>
              <w:t xml:space="preserve">002 - Impianto a fune teleferica con stazione motrice mobile, azionata presa di potenza trattore, per esbosco su distanze massime di 600-800 metri, diametro fune portante 20mm, potenza di tiro fino a 4,5 tonnellate</w:t>
            </w:r>
          </w:p>
        </w:tc>
      </w:tr>
    </w:tbl>
    <w:p>
      <w:pPr>
        <w:jc w:val="right"/>
      </w:pPr>
    </w:p>
    <w:p>
      <w:pPr>
        <w:jc w:val="right"/>
        <w:spacing w:line="336" w:lineRule="auto"/>
      </w:pPr>
      <w:r>
        <w:rPr>
          <w:b/>
        </w:rPr>
        <w:t xml:space="preserve">Prezzo senza S. G. e Util. a ora: € 22,75000</w:t>
      </w:r>
    </w:p>
    <w:p>
      <w:pPr>
        <w:jc w:val="right"/>
        <w:spacing w:line="336" w:lineRule="auto"/>
      </w:pPr>
      <w:r>
        <w:rPr>
          <w:b/>
        </w:rPr>
        <w:t xml:space="preserve">Spese generali € 3,41250</w:t>
      </w:r>
    </w:p>
    <w:p>
      <w:pPr>
        <w:jc w:val="right"/>
        <w:spacing w:line="336" w:lineRule="auto"/>
      </w:pPr>
      <w:r>
        <w:rPr>
          <w:b/>
        </w:rPr>
        <w:t xml:space="preserve">Utili di impresa € 2,61625</w:t>
      </w:r>
    </w:p>
    <w:p>
      <w:pPr>
        <w:jc w:val="right"/>
        <w:spacing w:line="336" w:lineRule="auto"/>
      </w:pPr>
      <w:r>
        <w:rPr>
          <w:b/>
        </w:rPr>
        <w:t xml:space="preserve">Prezzo a ora: € 28,77875</w:t>
      </w:r>
    </w:p>
    <w:p>
      <w:pPr>
        <w:rPr>
          <w:sz w:val="10"/>
          <w:szCs w:val="10"/>
        </w:rPr>
      </w:pPr>
    </w:p>
    <w:p>
      <w:pPr>
        <w:rPr>
          <w:sz w:val="10"/>
          <w:szCs w:val="10"/>
        </w:rPr>
      </w:pPr>
    </w:p>
    <w:p>
      <w:pPr/>
      <w:r>
        <w:rPr>
          <w:b/>
        </w:rPr>
        <w:t xml:space="preserve">Codice regionale: TOS16_AT.N01.017.003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Macchine operatrici ed attrezzature per le operazioni forestali </w:t>
            </w:r>
          </w:p>
        </w:tc>
      </w:tr>
      <w:tr>
        <w:trPr/>
        <w:tc>
          <w:tcPr>
            <w:tcW w:w="1200" w:type="dxa"/>
          </w:tcPr>
          <w:p>
            <w:pPr/>
            <w:r>
              <w:rPr>
                <w:b/>
              </w:rPr>
              <w:t xml:space="preserve">Articolo:</w:t>
            </w:r>
          </w:p>
        </w:tc>
        <w:tc>
          <w:tcPr>
            <w:tcW w:w="7900" w:type="dxa"/>
          </w:tcPr>
          <w:p>
            <w:pPr/>
            <w:r>
              <w:rPr/>
              <w:t xml:space="preserve">003 - Carrello per esbosco con teleferica con portata massima 1500-2500 Kg. Funzionamento a gravità - esbosco verso monte, comando automatico standard ad inversione movimento, con alloggiamento per l'utilizzo di fune portante di diametro compreso fra 14 e 28 mm e di fune traente di diametro compreso fra 8 e 14 mm.</w:t>
            </w:r>
          </w:p>
        </w:tc>
      </w:tr>
    </w:tbl>
    <w:p>
      <w:pPr>
        <w:jc w:val="right"/>
      </w:pPr>
    </w:p>
    <w:p>
      <w:pPr>
        <w:jc w:val="right"/>
        <w:spacing w:line="336" w:lineRule="auto"/>
      </w:pPr>
      <w:r>
        <w:rPr>
          <w:b/>
        </w:rPr>
        <w:t xml:space="preserve">Prezzo senza S. G. e Util. a ora: € 4,56000</w:t>
      </w:r>
    </w:p>
    <w:p>
      <w:pPr>
        <w:jc w:val="right"/>
        <w:spacing w:line="336" w:lineRule="auto"/>
      </w:pPr>
      <w:r>
        <w:rPr>
          <w:b/>
        </w:rPr>
        <w:t xml:space="preserve">Spese generali € 0,68400</w:t>
      </w:r>
    </w:p>
    <w:p>
      <w:pPr>
        <w:jc w:val="right"/>
        <w:spacing w:line="336" w:lineRule="auto"/>
      </w:pPr>
      <w:r>
        <w:rPr>
          <w:b/>
        </w:rPr>
        <w:t xml:space="preserve">Utili di impresa € 0,52440</w:t>
      </w:r>
    </w:p>
    <w:p>
      <w:pPr>
        <w:jc w:val="right"/>
        <w:spacing w:line="336" w:lineRule="auto"/>
      </w:pPr>
      <w:r>
        <w:rPr>
          <w:b/>
        </w:rPr>
        <w:t xml:space="preserve">Prezzo a ora: € 5,76840</w:t>
      </w:r>
    </w:p>
    <w:p>
      <w:pPr>
        <w:rPr>
          <w:sz w:val="10"/>
          <w:szCs w:val="10"/>
        </w:rPr>
      </w:pPr>
    </w:p>
    <w:p>
      <w:pPr>
        <w:rPr>
          <w:sz w:val="10"/>
          <w:szCs w:val="10"/>
        </w:rPr>
      </w:pPr>
    </w:p>
    <w:p>
      <w:pPr/>
      <w:r>
        <w:rPr>
          <w:b/>
        </w:rPr>
        <w:t xml:space="preserve">Codice regionale: TOS16_AT.N01.017.010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Macchine operatrici ed attrezzature per le operazioni forestali </w:t>
            </w:r>
          </w:p>
        </w:tc>
      </w:tr>
      <w:tr>
        <w:trPr/>
        <w:tc>
          <w:tcPr>
            <w:tcW w:w="1200" w:type="dxa"/>
          </w:tcPr>
          <w:p>
            <w:pPr/>
            <w:r>
              <w:rPr>
                <w:b/>
              </w:rPr>
              <w:t xml:space="preserve">Articolo:</w:t>
            </w:r>
          </w:p>
        </w:tc>
        <w:tc>
          <w:tcPr>
            <w:tcW w:w="7900" w:type="dxa"/>
          </w:tcPr>
          <w:p>
            <w:pPr/>
            <w:r>
              <w:rPr/>
              <w:t xml:space="preserve">010 - Canalette in polietilene ad alta densità (risine) per avvallamento manuale di legname con diametro di 250 mm, lunghezza di 4 metri con spessore di circa 10 mm e diametro nominale di 400mm, corredata di ganci di collegamento</w:t>
            </w:r>
          </w:p>
        </w:tc>
      </w:tr>
    </w:tbl>
    <w:p>
      <w:pPr>
        <w:jc w:val="right"/>
      </w:pPr>
    </w:p>
    <w:p>
      <w:pPr>
        <w:jc w:val="right"/>
        <w:spacing w:line="336" w:lineRule="auto"/>
      </w:pPr>
      <w:r>
        <w:rPr>
          <w:b/>
        </w:rPr>
        <w:t xml:space="preserve">Prezzo senza S. G. e Util. a ora: € 0,01000</w:t>
      </w:r>
    </w:p>
    <w:p>
      <w:pPr>
        <w:jc w:val="right"/>
        <w:spacing w:line="336" w:lineRule="auto"/>
      </w:pPr>
      <w:r>
        <w:rPr>
          <w:b/>
        </w:rPr>
        <w:t xml:space="preserve">Spese generali € 0,00150</w:t>
      </w:r>
    </w:p>
    <w:p>
      <w:pPr>
        <w:jc w:val="right"/>
        <w:spacing w:line="336" w:lineRule="auto"/>
      </w:pPr>
      <w:r>
        <w:rPr>
          <w:b/>
        </w:rPr>
        <w:t xml:space="preserve">Utili di impresa € 0,00115</w:t>
      </w:r>
    </w:p>
    <w:p>
      <w:pPr>
        <w:jc w:val="right"/>
        <w:spacing w:line="336" w:lineRule="auto"/>
      </w:pPr>
      <w:r>
        <w:rPr>
          <w:b/>
        </w:rPr>
        <w:t xml:space="preserve">Prezzo a ora: € 0,01265</w:t>
      </w:r>
    </w:p>
    <w:p>
      <w:pPr>
        <w:rPr>
          <w:sz w:val="10"/>
          <w:szCs w:val="10"/>
        </w:rPr>
      </w:pPr>
    </w:p>
    <w:p>
      <w:pPr>
        <w:rPr>
          <w:sz w:val="10"/>
          <w:szCs w:val="10"/>
        </w:rPr>
      </w:pPr>
    </w:p>
    <w:p>
      <w:pPr/>
      <w:r>
        <w:rPr>
          <w:b/>
        </w:rPr>
        <w:t xml:space="preserve">Codice regionale: TOS16_AT.N01.017.020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Macchine operatrici ed attrezzature per le operazioni forestali </w:t>
            </w:r>
          </w:p>
        </w:tc>
      </w:tr>
      <w:tr>
        <w:trPr/>
        <w:tc>
          <w:tcPr>
            <w:tcW w:w="1200" w:type="dxa"/>
          </w:tcPr>
          <w:p>
            <w:pPr/>
            <w:r>
              <w:rPr>
                <w:b/>
              </w:rPr>
              <w:t xml:space="preserve">Articolo:</w:t>
            </w:r>
          </w:p>
        </w:tc>
        <w:tc>
          <w:tcPr>
            <w:tcW w:w="7900" w:type="dxa"/>
          </w:tcPr>
          <w:p>
            <w:pPr/>
            <w:r>
              <w:rPr/>
              <w:t xml:space="preserve">020 - Harvester con motore di 180-190 HP, sbraccio gru 8-10 metri comprensivo di testata</w:t>
            </w:r>
          </w:p>
        </w:tc>
      </w:tr>
    </w:tbl>
    <w:p>
      <w:pPr>
        <w:jc w:val="right"/>
      </w:pPr>
    </w:p>
    <w:p>
      <w:pPr>
        <w:jc w:val="right"/>
        <w:spacing w:line="336" w:lineRule="auto"/>
      </w:pPr>
      <w:r>
        <w:rPr>
          <w:b/>
        </w:rPr>
        <w:t xml:space="preserve">Prezzo senza S. G. e Util. a ora: € 86,99000</w:t>
      </w:r>
    </w:p>
    <w:p>
      <w:pPr>
        <w:jc w:val="right"/>
        <w:spacing w:line="336" w:lineRule="auto"/>
      </w:pPr>
      <w:r>
        <w:rPr>
          <w:b/>
        </w:rPr>
        <w:t xml:space="preserve">Spese generali € 13,04850</w:t>
      </w:r>
    </w:p>
    <w:p>
      <w:pPr>
        <w:jc w:val="right"/>
        <w:spacing w:line="336" w:lineRule="auto"/>
      </w:pPr>
      <w:r>
        <w:rPr>
          <w:b/>
        </w:rPr>
        <w:t xml:space="preserve">Utili di impresa € 10,00385</w:t>
      </w:r>
    </w:p>
    <w:p>
      <w:pPr>
        <w:jc w:val="right"/>
        <w:spacing w:line="336" w:lineRule="auto"/>
      </w:pPr>
      <w:r>
        <w:rPr>
          <w:b/>
        </w:rPr>
        <w:t xml:space="preserve">Prezzo a ora: € 110,04235</w:t>
      </w:r>
    </w:p>
    <w:p>
      <w:pPr>
        <w:rPr>
          <w:sz w:val="10"/>
          <w:szCs w:val="10"/>
        </w:rPr>
      </w:pPr>
    </w:p>
    <w:p>
      <w:pPr>
        <w:rPr>
          <w:sz w:val="10"/>
          <w:szCs w:val="10"/>
        </w:rPr>
      </w:pPr>
    </w:p>
    <w:p>
      <w:pPr/>
      <w:r>
        <w:rPr>
          <w:b/>
        </w:rPr>
        <w:t xml:space="preserve">Codice regionale: TOS16_AT.N01.017.025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Macchine operatrici ed attrezzature per le operazioni forestali </w:t>
            </w:r>
          </w:p>
        </w:tc>
      </w:tr>
      <w:tr>
        <w:trPr/>
        <w:tc>
          <w:tcPr>
            <w:tcW w:w="1200" w:type="dxa"/>
          </w:tcPr>
          <w:p>
            <w:pPr/>
            <w:r>
              <w:rPr>
                <w:b/>
              </w:rPr>
              <w:t xml:space="preserve">Articolo:</w:t>
            </w:r>
          </w:p>
        </w:tc>
        <w:tc>
          <w:tcPr>
            <w:tcW w:w="7900" w:type="dxa"/>
          </w:tcPr>
          <w:p>
            <w:pPr/>
            <w:r>
              <w:rPr/>
              <w:t xml:space="preserve">025 - Forwarder con capacità di carico di circa 10000-11000 Kg, motore di 150 HP, sbraccio della gru 7-10 metri e forza di trazione 140 kN</w:t>
            </w:r>
          </w:p>
        </w:tc>
      </w:tr>
    </w:tbl>
    <w:p>
      <w:pPr>
        <w:jc w:val="right"/>
      </w:pPr>
    </w:p>
    <w:p>
      <w:pPr>
        <w:jc w:val="right"/>
        <w:spacing w:line="336" w:lineRule="auto"/>
      </w:pPr>
      <w:r>
        <w:rPr>
          <w:b/>
        </w:rPr>
        <w:t xml:space="preserve">Prezzo senza S. G. e Util. a ora: € 59,75000</w:t>
      </w:r>
    </w:p>
    <w:p>
      <w:pPr>
        <w:jc w:val="right"/>
        <w:spacing w:line="336" w:lineRule="auto"/>
      </w:pPr>
      <w:r>
        <w:rPr>
          <w:b/>
        </w:rPr>
        <w:t xml:space="preserve">Spese generali € 8,96250</w:t>
      </w:r>
    </w:p>
    <w:p>
      <w:pPr>
        <w:jc w:val="right"/>
        <w:spacing w:line="336" w:lineRule="auto"/>
      </w:pPr>
      <w:r>
        <w:rPr>
          <w:b/>
        </w:rPr>
        <w:t xml:space="preserve">Utili di impresa € 6,87125</w:t>
      </w:r>
    </w:p>
    <w:p>
      <w:pPr>
        <w:jc w:val="right"/>
        <w:spacing w:line="336" w:lineRule="auto"/>
      </w:pPr>
      <w:r>
        <w:rPr>
          <w:b/>
        </w:rPr>
        <w:t xml:space="preserve">Prezzo a ora: € 75,58375</w:t>
      </w:r>
    </w:p>
    <w:p>
      <w:pPr>
        <w:rPr>
          <w:sz w:val="10"/>
          <w:szCs w:val="10"/>
        </w:rPr>
      </w:pPr>
    </w:p>
    <w:p>
      <w:pPr>
        <w:rPr>
          <w:sz w:val="10"/>
          <w:szCs w:val="10"/>
        </w:rPr>
      </w:pPr>
    </w:p>
    <w:p>
      <w:pPr/>
      <w:r>
        <w:rPr>
          <w:b/>
        </w:rPr>
        <w:t xml:space="preserve">Codice regionale: TOS16_AT.N01.018.001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Attrezzature manuali per le operazioni agricole</w:t>
            </w:r>
          </w:p>
        </w:tc>
      </w:tr>
      <w:tr>
        <w:trPr/>
        <w:tc>
          <w:tcPr>
            <w:tcW w:w="1200" w:type="dxa"/>
          </w:tcPr>
          <w:p>
            <w:pPr/>
            <w:r>
              <w:rPr>
                <w:b/>
              </w:rPr>
              <w:t xml:space="preserve">Articolo:</w:t>
            </w:r>
          </w:p>
        </w:tc>
        <w:tc>
          <w:tcPr>
            <w:tcW w:w="7900" w:type="dxa"/>
          </w:tcPr>
          <w:p>
            <w:pPr/>
            <w:r>
              <w:rPr/>
              <w:t xml:space="preserve">001 - Svolgitore per rotoli fili di ferro, 1 bobina</w:t>
            </w:r>
          </w:p>
        </w:tc>
      </w:tr>
    </w:tbl>
    <w:p>
      <w:pPr>
        <w:jc w:val="right"/>
      </w:pPr>
    </w:p>
    <w:p>
      <w:pPr>
        <w:jc w:val="right"/>
        <w:spacing w:line="336" w:lineRule="auto"/>
      </w:pPr>
      <w:r>
        <w:rPr>
          <w:b/>
        </w:rPr>
        <w:t xml:space="preserve">Prezzo senza S. G. e Util. a ora: € 0,09000</w:t>
      </w:r>
    </w:p>
    <w:p>
      <w:pPr>
        <w:jc w:val="right"/>
        <w:spacing w:line="336" w:lineRule="auto"/>
      </w:pPr>
      <w:r>
        <w:rPr>
          <w:b/>
        </w:rPr>
        <w:t xml:space="preserve">Spese generali € 0,01350</w:t>
      </w:r>
    </w:p>
    <w:p>
      <w:pPr>
        <w:jc w:val="right"/>
        <w:spacing w:line="336" w:lineRule="auto"/>
      </w:pPr>
      <w:r>
        <w:rPr>
          <w:b/>
        </w:rPr>
        <w:t xml:space="preserve">Utili di impresa € 0,01035</w:t>
      </w:r>
    </w:p>
    <w:p>
      <w:pPr>
        <w:jc w:val="right"/>
        <w:spacing w:line="336" w:lineRule="auto"/>
      </w:pPr>
      <w:r>
        <w:rPr>
          <w:b/>
        </w:rPr>
        <w:t xml:space="preserve">Prezzo a ora: € 0,11385</w:t>
      </w:r>
    </w:p>
    <w:p>
      <w:pPr>
        <w:rPr>
          <w:sz w:val="10"/>
          <w:szCs w:val="10"/>
        </w:rPr>
      </w:pPr>
    </w:p>
    <w:p>
      <w:pPr>
        <w:rPr>
          <w:sz w:val="10"/>
          <w:szCs w:val="10"/>
        </w:rPr>
      </w:pPr>
    </w:p>
    <w:p>
      <w:pPr/>
      <w:r>
        <w:rPr>
          <w:b/>
        </w:rPr>
        <w:t xml:space="preserve">Codice regionale: TOS16_AT.N01.050.001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Intonacatrici per malte tradizionali, premiscelate, speciali</w:t>
            </w:r>
          </w:p>
        </w:tc>
      </w:tr>
      <w:tr>
        <w:trPr/>
        <w:tc>
          <w:tcPr>
            <w:tcW w:w="1200" w:type="dxa"/>
          </w:tcPr>
          <w:p>
            <w:pPr/>
            <w:r>
              <w:rPr>
                <w:b/>
              </w:rPr>
              <w:t xml:space="preserve">Articolo:</w:t>
            </w:r>
          </w:p>
        </w:tc>
        <w:tc>
          <w:tcPr>
            <w:tcW w:w="7900" w:type="dxa"/>
          </w:tcPr>
          <w:p>
            <w:pPr/>
            <w:r>
              <w:rPr/>
              <w:t xml:space="preserve">001 - 1,5 kw - 1 giorno</w:t>
            </w:r>
          </w:p>
        </w:tc>
      </w:tr>
    </w:tbl>
    <w:p>
      <w:pPr>
        <w:jc w:val="right"/>
      </w:pPr>
    </w:p>
    <w:p>
      <w:pPr>
        <w:jc w:val="right"/>
        <w:spacing w:line="336" w:lineRule="auto"/>
      </w:pPr>
      <w:r>
        <w:rPr>
          <w:b/>
        </w:rPr>
        <w:t xml:space="preserve">Prezzo senza S. G. e Util. a ora: € 3,12500</w:t>
      </w:r>
    </w:p>
    <w:p>
      <w:pPr>
        <w:jc w:val="right"/>
        <w:spacing w:line="336" w:lineRule="auto"/>
      </w:pPr>
      <w:r>
        <w:rPr>
          <w:b/>
        </w:rPr>
        <w:t xml:space="preserve">Spese generali € 0,46875</w:t>
      </w:r>
    </w:p>
    <w:p>
      <w:pPr>
        <w:jc w:val="right"/>
        <w:spacing w:line="336" w:lineRule="auto"/>
      </w:pPr>
      <w:r>
        <w:rPr>
          <w:b/>
        </w:rPr>
        <w:t xml:space="preserve">Utili di impresa € 0,35938</w:t>
      </w:r>
    </w:p>
    <w:p>
      <w:pPr>
        <w:jc w:val="right"/>
        <w:spacing w:line="336" w:lineRule="auto"/>
      </w:pPr>
      <w:r>
        <w:rPr>
          <w:b/>
        </w:rPr>
        <w:t xml:space="preserve">Prezzo a ora: € 3,95313</w:t>
      </w:r>
    </w:p>
    <w:p>
      <w:pPr>
        <w:rPr>
          <w:sz w:val="10"/>
          <w:szCs w:val="10"/>
        </w:rPr>
      </w:pPr>
    </w:p>
    <w:p>
      <w:pPr>
        <w:rPr>
          <w:sz w:val="10"/>
          <w:szCs w:val="10"/>
        </w:rPr>
      </w:pPr>
    </w:p>
    <w:p>
      <w:pPr/>
      <w:r>
        <w:rPr>
          <w:b/>
        </w:rPr>
        <w:t xml:space="preserve">Codice regionale: TOS16_AT.N01.050.002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Intonacatrici per malte tradizionali, premiscelate, speciali</w:t>
            </w:r>
          </w:p>
        </w:tc>
      </w:tr>
      <w:tr>
        <w:trPr/>
        <w:tc>
          <w:tcPr>
            <w:tcW w:w="1200" w:type="dxa"/>
          </w:tcPr>
          <w:p>
            <w:pPr/>
            <w:r>
              <w:rPr>
                <w:b/>
              </w:rPr>
              <w:t xml:space="preserve">Articolo:</w:t>
            </w:r>
          </w:p>
        </w:tc>
        <w:tc>
          <w:tcPr>
            <w:tcW w:w="7900" w:type="dxa"/>
          </w:tcPr>
          <w:p>
            <w:pPr/>
            <w:r>
              <w:rPr/>
              <w:t xml:space="preserve">002 - 1,5 Kw - 1 mese</w:t>
            </w:r>
          </w:p>
        </w:tc>
      </w:tr>
    </w:tbl>
    <w:p>
      <w:pPr>
        <w:jc w:val="right"/>
      </w:pPr>
    </w:p>
    <w:p>
      <w:pPr>
        <w:jc w:val="right"/>
        <w:spacing w:line="336" w:lineRule="auto"/>
      </w:pPr>
      <w:r>
        <w:rPr>
          <w:b/>
        </w:rPr>
        <w:t xml:space="preserve">Prezzo senza S. G. e Util. a ora: € 2,08330</w:t>
      </w:r>
    </w:p>
    <w:p>
      <w:pPr>
        <w:jc w:val="right"/>
        <w:spacing w:line="336" w:lineRule="auto"/>
      </w:pPr>
      <w:r>
        <w:rPr>
          <w:b/>
        </w:rPr>
        <w:t xml:space="preserve">Spese generali € 0,31250</w:t>
      </w:r>
    </w:p>
    <w:p>
      <w:pPr>
        <w:jc w:val="right"/>
        <w:spacing w:line="336" w:lineRule="auto"/>
      </w:pPr>
      <w:r>
        <w:rPr>
          <w:b/>
        </w:rPr>
        <w:t xml:space="preserve">Utili di impresa € 0,23958</w:t>
      </w:r>
    </w:p>
    <w:p>
      <w:pPr>
        <w:jc w:val="right"/>
        <w:spacing w:line="336" w:lineRule="auto"/>
      </w:pPr>
      <w:r>
        <w:rPr>
          <w:b/>
        </w:rPr>
        <w:t xml:space="preserve">Prezzo a ora: € 2,63537</w:t>
      </w:r>
    </w:p>
    <w:p>
      <w:pPr>
        <w:rPr>
          <w:sz w:val="10"/>
          <w:szCs w:val="10"/>
        </w:rPr>
      </w:pPr>
    </w:p>
    <w:p>
      <w:pPr>
        <w:rPr>
          <w:sz w:val="10"/>
          <w:szCs w:val="10"/>
        </w:rPr>
      </w:pPr>
    </w:p>
    <w:p>
      <w:pPr/>
      <w:r>
        <w:rPr>
          <w:b/>
        </w:rPr>
        <w:t xml:space="preserve">Codice regionale: TOS16_AT.N01.060.001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001 - Vibratore per calcestruzzo - 1 mese</w:t>
            </w:r>
          </w:p>
        </w:tc>
      </w:tr>
    </w:tbl>
    <w:p>
      <w:pPr>
        <w:jc w:val="right"/>
      </w:pPr>
    </w:p>
    <w:p>
      <w:pPr>
        <w:jc w:val="right"/>
        <w:spacing w:line="336" w:lineRule="auto"/>
      </w:pPr>
      <w:r>
        <w:rPr>
          <w:b/>
        </w:rPr>
        <w:t xml:space="preserve">Prezzo senza S. G. e Util. a ora: € 1,87500</w:t>
      </w:r>
    </w:p>
    <w:p>
      <w:pPr>
        <w:jc w:val="right"/>
        <w:spacing w:line="336" w:lineRule="auto"/>
      </w:pPr>
      <w:r>
        <w:rPr>
          <w:b/>
        </w:rPr>
        <w:t xml:space="preserve">Spese generali € 0,28125</w:t>
      </w:r>
    </w:p>
    <w:p>
      <w:pPr>
        <w:jc w:val="right"/>
        <w:spacing w:line="336" w:lineRule="auto"/>
      </w:pPr>
      <w:r>
        <w:rPr>
          <w:b/>
        </w:rPr>
        <w:t xml:space="preserve">Utili di impresa € 0,21563</w:t>
      </w:r>
    </w:p>
    <w:p>
      <w:pPr>
        <w:jc w:val="right"/>
        <w:spacing w:line="336" w:lineRule="auto"/>
      </w:pPr>
      <w:r>
        <w:rPr>
          <w:b/>
        </w:rPr>
        <w:t xml:space="preserve">Prezzo a ora: € 2,37188</w:t>
      </w:r>
    </w:p>
    <w:p>
      <w:pPr>
        <w:rPr>
          <w:sz w:val="10"/>
          <w:szCs w:val="10"/>
        </w:rPr>
      </w:pPr>
    </w:p>
    <w:p>
      <w:pPr>
        <w:rPr>
          <w:sz w:val="10"/>
          <w:szCs w:val="10"/>
        </w:rPr>
      </w:pPr>
    </w:p>
    <w:p>
      <w:pPr/>
      <w:r>
        <w:rPr>
          <w:b/>
        </w:rPr>
        <w:t xml:space="preserve">Codice regionale: TOS16_AT.N01.060.018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018 - Idropulitrice a 200 ATM - 1 giorno</w:t>
            </w:r>
          </w:p>
        </w:tc>
      </w:tr>
    </w:tbl>
    <w:p>
      <w:pPr>
        <w:jc w:val="right"/>
      </w:pPr>
    </w:p>
    <w:p>
      <w:pPr>
        <w:jc w:val="right"/>
        <w:spacing w:line="336" w:lineRule="auto"/>
      </w:pPr>
      <w:r>
        <w:rPr>
          <w:b/>
        </w:rPr>
        <w:t xml:space="preserve">Prezzo senza S. G. e Util. a ora: € 2,81250</w:t>
      </w:r>
    </w:p>
    <w:p>
      <w:pPr>
        <w:jc w:val="right"/>
        <w:spacing w:line="336" w:lineRule="auto"/>
      </w:pPr>
      <w:r>
        <w:rPr>
          <w:b/>
        </w:rPr>
        <w:t xml:space="preserve">Spese generali € 0,42188</w:t>
      </w:r>
    </w:p>
    <w:p>
      <w:pPr>
        <w:jc w:val="right"/>
        <w:spacing w:line="336" w:lineRule="auto"/>
      </w:pPr>
      <w:r>
        <w:rPr>
          <w:b/>
        </w:rPr>
        <w:t xml:space="preserve">Utili di impresa € 0,32344</w:t>
      </w:r>
    </w:p>
    <w:p>
      <w:pPr>
        <w:jc w:val="right"/>
        <w:spacing w:line="336" w:lineRule="auto"/>
      </w:pPr>
      <w:r>
        <w:rPr>
          <w:b/>
        </w:rPr>
        <w:t xml:space="preserve">Prezzo a ora: € 3,55781</w:t>
      </w:r>
    </w:p>
    <w:p>
      <w:pPr>
        <w:rPr>
          <w:sz w:val="10"/>
          <w:szCs w:val="10"/>
        </w:rPr>
      </w:pPr>
    </w:p>
    <w:p>
      <w:pPr>
        <w:rPr>
          <w:sz w:val="10"/>
          <w:szCs w:val="10"/>
        </w:rPr>
      </w:pPr>
    </w:p>
    <w:p>
      <w:pPr/>
      <w:r>
        <w:rPr>
          <w:b/>
        </w:rPr>
        <w:t xml:space="preserve">Codice regionale: TOS16_AT.N01.060.019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019 - Idropulitrice a 200 ATM - 2-10 giorni</w:t>
            </w:r>
          </w:p>
        </w:tc>
      </w:tr>
    </w:tbl>
    <w:p>
      <w:pPr>
        <w:jc w:val="right"/>
      </w:pPr>
    </w:p>
    <w:p>
      <w:pPr>
        <w:jc w:val="right"/>
        <w:spacing w:line="336" w:lineRule="auto"/>
      </w:pPr>
      <w:r>
        <w:rPr>
          <w:b/>
        </w:rPr>
        <w:t xml:space="preserve">Prezzo senza S. G. e Util. a ora: € 2,81250</w:t>
      </w:r>
    </w:p>
    <w:p>
      <w:pPr>
        <w:jc w:val="right"/>
        <w:spacing w:line="336" w:lineRule="auto"/>
      </w:pPr>
      <w:r>
        <w:rPr>
          <w:b/>
        </w:rPr>
        <w:t xml:space="preserve">Spese generali € 0,42188</w:t>
      </w:r>
    </w:p>
    <w:p>
      <w:pPr>
        <w:jc w:val="right"/>
        <w:spacing w:line="336" w:lineRule="auto"/>
      </w:pPr>
      <w:r>
        <w:rPr>
          <w:b/>
        </w:rPr>
        <w:t xml:space="preserve">Utili di impresa € 0,32344</w:t>
      </w:r>
    </w:p>
    <w:p>
      <w:pPr>
        <w:jc w:val="right"/>
        <w:spacing w:line="336" w:lineRule="auto"/>
      </w:pPr>
      <w:r>
        <w:rPr>
          <w:b/>
        </w:rPr>
        <w:t xml:space="preserve">Prezzo a ora: € 3,55781</w:t>
      </w:r>
    </w:p>
    <w:p>
      <w:pPr>
        <w:rPr>
          <w:sz w:val="10"/>
          <w:szCs w:val="10"/>
        </w:rPr>
      </w:pPr>
    </w:p>
    <w:p>
      <w:pPr>
        <w:rPr>
          <w:sz w:val="10"/>
          <w:szCs w:val="10"/>
        </w:rPr>
      </w:pPr>
    </w:p>
    <w:p>
      <w:pPr/>
      <w:r>
        <w:rPr>
          <w:b/>
        </w:rPr>
        <w:t xml:space="preserve">Codice regionale: TOS16_AT.N01.060.020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020 - Idropulitrice a 200 ATM - 1 mese</w:t>
            </w:r>
          </w:p>
        </w:tc>
      </w:tr>
    </w:tbl>
    <w:p>
      <w:pPr>
        <w:jc w:val="right"/>
      </w:pPr>
    </w:p>
    <w:p>
      <w:pPr>
        <w:jc w:val="right"/>
        <w:spacing w:line="336" w:lineRule="auto"/>
      </w:pPr>
      <w:r>
        <w:rPr>
          <w:b/>
        </w:rPr>
        <w:t xml:space="preserve">Prezzo senza S. G. e Util. a ora: € 1,72920</w:t>
      </w:r>
    </w:p>
    <w:p>
      <w:pPr>
        <w:jc w:val="right"/>
        <w:spacing w:line="336" w:lineRule="auto"/>
      </w:pPr>
      <w:r>
        <w:rPr>
          <w:b/>
        </w:rPr>
        <w:t xml:space="preserve">Spese generali € 0,25938</w:t>
      </w:r>
    </w:p>
    <w:p>
      <w:pPr>
        <w:jc w:val="right"/>
        <w:spacing w:line="336" w:lineRule="auto"/>
      </w:pPr>
      <w:r>
        <w:rPr>
          <w:b/>
        </w:rPr>
        <w:t xml:space="preserve">Utili di impresa € 0,19886</w:t>
      </w:r>
    </w:p>
    <w:p>
      <w:pPr>
        <w:jc w:val="right"/>
        <w:spacing w:line="336" w:lineRule="auto"/>
      </w:pPr>
      <w:r>
        <w:rPr>
          <w:b/>
        </w:rPr>
        <w:t xml:space="preserve">Prezzo a ora: € 2,18744</w:t>
      </w:r>
    </w:p>
    <w:p>
      <w:pPr>
        <w:rPr>
          <w:sz w:val="10"/>
          <w:szCs w:val="10"/>
        </w:rPr>
      </w:pPr>
    </w:p>
    <w:p>
      <w:pPr>
        <w:rPr>
          <w:sz w:val="10"/>
          <w:szCs w:val="10"/>
        </w:rPr>
      </w:pPr>
    </w:p>
    <w:p>
      <w:pPr/>
      <w:r>
        <w:rPr>
          <w:b/>
        </w:rPr>
        <w:t xml:space="preserve">Codice regionale: TOS16_AT.N01.060.031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031 - Levigatrice per pavimenti in legno - 2-10 giorni</w:t>
            </w:r>
          </w:p>
        </w:tc>
      </w:tr>
    </w:tbl>
    <w:p>
      <w:pPr>
        <w:jc w:val="right"/>
      </w:pPr>
    </w:p>
    <w:p>
      <w:pPr>
        <w:jc w:val="right"/>
        <w:spacing w:line="336" w:lineRule="auto"/>
      </w:pPr>
      <w:r>
        <w:rPr>
          <w:b/>
        </w:rPr>
        <w:t xml:space="preserve">Prezzo senza S. G. e Util. a ora: € 5,93750</w:t>
      </w:r>
    </w:p>
    <w:p>
      <w:pPr>
        <w:jc w:val="right"/>
        <w:spacing w:line="336" w:lineRule="auto"/>
      </w:pPr>
      <w:r>
        <w:rPr>
          <w:b/>
        </w:rPr>
        <w:t xml:space="preserve">Spese generali € 0,89063</w:t>
      </w:r>
    </w:p>
    <w:p>
      <w:pPr>
        <w:jc w:val="right"/>
        <w:spacing w:line="336" w:lineRule="auto"/>
      </w:pPr>
      <w:r>
        <w:rPr>
          <w:b/>
        </w:rPr>
        <w:t xml:space="preserve">Utili di impresa € 0,68281</w:t>
      </w:r>
    </w:p>
    <w:p>
      <w:pPr>
        <w:jc w:val="right"/>
        <w:spacing w:line="336" w:lineRule="auto"/>
      </w:pPr>
      <w:r>
        <w:rPr>
          <w:b/>
        </w:rPr>
        <w:t xml:space="preserve">Prezzo a ora: € 7,51094</w:t>
      </w:r>
    </w:p>
    <w:p>
      <w:pPr>
        <w:rPr>
          <w:sz w:val="10"/>
          <w:szCs w:val="10"/>
        </w:rPr>
      </w:pPr>
    </w:p>
    <w:p>
      <w:pPr>
        <w:rPr>
          <w:sz w:val="10"/>
          <w:szCs w:val="10"/>
        </w:rPr>
      </w:pPr>
    </w:p>
    <w:p>
      <w:pPr/>
      <w:r>
        <w:rPr>
          <w:b/>
        </w:rPr>
        <w:t xml:space="preserve">Codice regionale: TOS16_AT.N01.060.032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032 - levigatrice per pavimenti - 2-10 giorni</w:t>
            </w:r>
          </w:p>
        </w:tc>
      </w:tr>
    </w:tbl>
    <w:p>
      <w:pPr>
        <w:jc w:val="right"/>
      </w:pPr>
    </w:p>
    <w:p>
      <w:pPr>
        <w:jc w:val="right"/>
        <w:spacing w:line="336" w:lineRule="auto"/>
      </w:pPr>
      <w:r>
        <w:rPr>
          <w:b/>
        </w:rPr>
        <w:t xml:space="preserve">Prezzo senza S. G. e Util. a ora: € 3,87500</w:t>
      </w:r>
    </w:p>
    <w:p>
      <w:pPr>
        <w:jc w:val="right"/>
        <w:spacing w:line="336" w:lineRule="auto"/>
      </w:pPr>
      <w:r>
        <w:rPr>
          <w:b/>
        </w:rPr>
        <w:t xml:space="preserve">Spese generali € 0,58125</w:t>
      </w:r>
    </w:p>
    <w:p>
      <w:pPr>
        <w:jc w:val="right"/>
        <w:spacing w:line="336" w:lineRule="auto"/>
      </w:pPr>
      <w:r>
        <w:rPr>
          <w:b/>
        </w:rPr>
        <w:t xml:space="preserve">Utili di impresa € 0,44563</w:t>
      </w:r>
    </w:p>
    <w:p>
      <w:pPr>
        <w:jc w:val="right"/>
        <w:spacing w:line="336" w:lineRule="auto"/>
      </w:pPr>
      <w:r>
        <w:rPr>
          <w:b/>
        </w:rPr>
        <w:t xml:space="preserve">Prezzo a ora: € 4,90188</w:t>
      </w:r>
    </w:p>
    <w:p>
      <w:pPr>
        <w:rPr>
          <w:sz w:val="10"/>
          <w:szCs w:val="10"/>
        </w:rPr>
      </w:pPr>
    </w:p>
    <w:p>
      <w:pPr>
        <w:rPr>
          <w:sz w:val="10"/>
          <w:szCs w:val="10"/>
        </w:rPr>
      </w:pPr>
    </w:p>
    <w:p>
      <w:pPr/>
      <w:r>
        <w:rPr>
          <w:b/>
        </w:rPr>
        <w:t xml:space="preserve">Codice regionale: TOS16_AT.N01.060.033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033 - macchina combinata per lavorazione legno - 2-10 giorni</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TOS16_AT.N01.060.041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041 - sabbiatrice - 1 giorno</w:t>
            </w:r>
          </w:p>
        </w:tc>
      </w:tr>
    </w:tbl>
    <w:p>
      <w:pPr>
        <w:jc w:val="right"/>
      </w:pPr>
    </w:p>
    <w:p>
      <w:pPr>
        <w:jc w:val="right"/>
        <w:spacing w:line="336" w:lineRule="auto"/>
      </w:pPr>
      <w:r>
        <w:rPr>
          <w:b/>
        </w:rPr>
        <w:t xml:space="preserve">Prezzo senza S. G. e Util. a ora: € 2,43750</w:t>
      </w:r>
    </w:p>
    <w:p>
      <w:pPr>
        <w:jc w:val="right"/>
        <w:spacing w:line="336" w:lineRule="auto"/>
      </w:pPr>
      <w:r>
        <w:rPr>
          <w:b/>
        </w:rPr>
        <w:t xml:space="preserve">Spese generali € 0,36563</w:t>
      </w:r>
    </w:p>
    <w:p>
      <w:pPr>
        <w:jc w:val="right"/>
        <w:spacing w:line="336" w:lineRule="auto"/>
      </w:pPr>
      <w:r>
        <w:rPr>
          <w:b/>
        </w:rPr>
        <w:t xml:space="preserve">Utili di impresa € 0,28031</w:t>
      </w:r>
    </w:p>
    <w:p>
      <w:pPr>
        <w:jc w:val="right"/>
        <w:spacing w:line="336" w:lineRule="auto"/>
      </w:pPr>
      <w:r>
        <w:rPr>
          <w:b/>
        </w:rPr>
        <w:t xml:space="preserve">Prezzo a ora: € 3,08344</w:t>
      </w:r>
    </w:p>
    <w:p>
      <w:pPr>
        <w:rPr>
          <w:sz w:val="10"/>
          <w:szCs w:val="10"/>
        </w:rPr>
      </w:pPr>
    </w:p>
    <w:p>
      <w:pPr>
        <w:rPr>
          <w:sz w:val="10"/>
          <w:szCs w:val="10"/>
        </w:rPr>
      </w:pPr>
    </w:p>
    <w:p>
      <w:pPr/>
      <w:r>
        <w:rPr>
          <w:b/>
        </w:rPr>
        <w:t xml:space="preserve">Codice regionale: TOS16_AT.N01.060.042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042 - sabbiatrice - da 2 a 10 giorni</w:t>
            </w:r>
          </w:p>
        </w:tc>
      </w:tr>
    </w:tbl>
    <w:p>
      <w:pPr>
        <w:jc w:val="right"/>
      </w:pPr>
    </w:p>
    <w:p>
      <w:pPr>
        <w:jc w:val="right"/>
        <w:spacing w:line="336" w:lineRule="auto"/>
      </w:pPr>
      <w:r>
        <w:rPr>
          <w:b/>
        </w:rPr>
        <w:t xml:space="preserve">Prezzo senza S. G. e Util. a ora: € 1,18750</w:t>
      </w:r>
    </w:p>
    <w:p>
      <w:pPr>
        <w:jc w:val="right"/>
        <w:spacing w:line="336" w:lineRule="auto"/>
      </w:pPr>
      <w:r>
        <w:rPr>
          <w:b/>
        </w:rPr>
        <w:t xml:space="preserve">Spese generali € 0,17813</w:t>
      </w:r>
    </w:p>
    <w:p>
      <w:pPr>
        <w:jc w:val="right"/>
        <w:spacing w:line="336" w:lineRule="auto"/>
      </w:pPr>
      <w:r>
        <w:rPr>
          <w:b/>
        </w:rPr>
        <w:t xml:space="preserve">Utili di impresa € 0,13656</w:t>
      </w:r>
    </w:p>
    <w:p>
      <w:pPr>
        <w:jc w:val="right"/>
        <w:spacing w:line="336" w:lineRule="auto"/>
      </w:pPr>
      <w:r>
        <w:rPr>
          <w:b/>
        </w:rPr>
        <w:t xml:space="preserve">Prezzo a ora: € 1,50219</w:t>
      </w:r>
    </w:p>
    <w:p>
      <w:pPr>
        <w:rPr>
          <w:sz w:val="10"/>
          <w:szCs w:val="10"/>
        </w:rPr>
      </w:pPr>
    </w:p>
    <w:p>
      <w:pPr>
        <w:rPr>
          <w:sz w:val="10"/>
          <w:szCs w:val="10"/>
        </w:rPr>
      </w:pPr>
    </w:p>
    <w:p>
      <w:pPr/>
      <w:r>
        <w:rPr>
          <w:b/>
        </w:rPr>
        <w:t xml:space="preserve">Codice regionale: TOS16_AT.N01.060.043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043 - sabbiatrice - 1 mese</w:t>
            </w:r>
          </w:p>
        </w:tc>
      </w:tr>
    </w:tbl>
    <w:p>
      <w:pPr>
        <w:jc w:val="right"/>
      </w:pPr>
    </w:p>
    <w:p>
      <w:pPr>
        <w:jc w:val="right"/>
        <w:spacing w:line="336" w:lineRule="auto"/>
      </w:pPr>
      <w:r>
        <w:rPr>
          <w:b/>
        </w:rPr>
        <w:t xml:space="preserve">Prezzo senza S. G. e Util. a ora: € 0,54170</w:t>
      </w:r>
    </w:p>
    <w:p>
      <w:pPr>
        <w:jc w:val="right"/>
        <w:spacing w:line="336" w:lineRule="auto"/>
      </w:pPr>
      <w:r>
        <w:rPr>
          <w:b/>
        </w:rPr>
        <w:t xml:space="preserve">Spese generali € 0,08126</w:t>
      </w:r>
    </w:p>
    <w:p>
      <w:pPr>
        <w:jc w:val="right"/>
        <w:spacing w:line="336" w:lineRule="auto"/>
      </w:pPr>
      <w:r>
        <w:rPr>
          <w:b/>
        </w:rPr>
        <w:t xml:space="preserve">Utili di impresa € 0,06230</w:t>
      </w:r>
    </w:p>
    <w:p>
      <w:pPr>
        <w:jc w:val="right"/>
        <w:spacing w:line="336" w:lineRule="auto"/>
      </w:pPr>
      <w:r>
        <w:rPr>
          <w:b/>
        </w:rPr>
        <w:t xml:space="preserve">Prezzo a ora: € 0,68525</w:t>
      </w:r>
    </w:p>
    <w:p>
      <w:pPr>
        <w:rPr>
          <w:sz w:val="10"/>
          <w:szCs w:val="10"/>
        </w:rPr>
      </w:pPr>
    </w:p>
    <w:p>
      <w:pPr>
        <w:rPr>
          <w:sz w:val="10"/>
          <w:szCs w:val="10"/>
        </w:rPr>
      </w:pPr>
    </w:p>
    <w:p>
      <w:pPr/>
      <w:r>
        <w:rPr>
          <w:b/>
        </w:rPr>
        <w:t xml:space="preserve">Codice regionale: TOS16_AT.N01.060.048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048 - Piegaferri combinata - 1 giorno</w:t>
            </w:r>
          </w:p>
        </w:tc>
      </w:tr>
    </w:tbl>
    <w:p>
      <w:pPr>
        <w:jc w:val="right"/>
      </w:pPr>
    </w:p>
    <w:p>
      <w:pPr>
        <w:jc w:val="right"/>
        <w:spacing w:line="336" w:lineRule="auto"/>
      </w:pPr>
      <w:r>
        <w:rPr>
          <w:b/>
        </w:rPr>
        <w:t xml:space="preserve">Prezzo senza S. G. e Util. a ora: € 2,81250</w:t>
      </w:r>
    </w:p>
    <w:p>
      <w:pPr>
        <w:jc w:val="right"/>
        <w:spacing w:line="336" w:lineRule="auto"/>
      </w:pPr>
      <w:r>
        <w:rPr>
          <w:b/>
        </w:rPr>
        <w:t xml:space="preserve">Spese generali € 0,42188</w:t>
      </w:r>
    </w:p>
    <w:p>
      <w:pPr>
        <w:jc w:val="right"/>
        <w:spacing w:line="336" w:lineRule="auto"/>
      </w:pPr>
      <w:r>
        <w:rPr>
          <w:b/>
        </w:rPr>
        <w:t xml:space="preserve">Utili di impresa € 0,32344</w:t>
      </w:r>
    </w:p>
    <w:p>
      <w:pPr>
        <w:jc w:val="right"/>
        <w:spacing w:line="336" w:lineRule="auto"/>
      </w:pPr>
      <w:r>
        <w:rPr>
          <w:b/>
        </w:rPr>
        <w:t xml:space="preserve">Prezzo a ora: € 3,55781</w:t>
      </w:r>
    </w:p>
    <w:p>
      <w:pPr>
        <w:rPr>
          <w:sz w:val="10"/>
          <w:szCs w:val="10"/>
        </w:rPr>
      </w:pPr>
    </w:p>
    <w:p>
      <w:pPr>
        <w:rPr>
          <w:sz w:val="10"/>
          <w:szCs w:val="10"/>
        </w:rPr>
      </w:pPr>
    </w:p>
    <w:p>
      <w:pPr/>
      <w:r>
        <w:rPr>
          <w:b/>
        </w:rPr>
        <w:t xml:space="preserve">Codice regionale: TOS16_AT.N01.060.049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049 - Piegaferri combinata - 2-10 giorni</w:t>
            </w:r>
          </w:p>
        </w:tc>
      </w:tr>
    </w:tbl>
    <w:p>
      <w:pPr>
        <w:jc w:val="right"/>
      </w:pPr>
    </w:p>
    <w:p>
      <w:pPr>
        <w:jc w:val="right"/>
        <w:spacing w:line="336" w:lineRule="auto"/>
      </w:pPr>
      <w:r>
        <w:rPr>
          <w:b/>
        </w:rPr>
        <w:t xml:space="preserve">Prezzo senza S. G. e Util. a ora: € 2,75000</w:t>
      </w:r>
    </w:p>
    <w:p>
      <w:pPr>
        <w:jc w:val="right"/>
        <w:spacing w:line="336" w:lineRule="auto"/>
      </w:pPr>
      <w:r>
        <w:rPr>
          <w:b/>
        </w:rPr>
        <w:t xml:space="preserve">Spese generali € 0,41250</w:t>
      </w:r>
    </w:p>
    <w:p>
      <w:pPr>
        <w:jc w:val="right"/>
        <w:spacing w:line="336" w:lineRule="auto"/>
      </w:pPr>
      <w:r>
        <w:rPr>
          <w:b/>
        </w:rPr>
        <w:t xml:space="preserve">Utili di impresa € 0,31625</w:t>
      </w:r>
    </w:p>
    <w:p>
      <w:pPr>
        <w:jc w:val="right"/>
        <w:spacing w:line="336" w:lineRule="auto"/>
      </w:pPr>
      <w:r>
        <w:rPr>
          <w:b/>
        </w:rPr>
        <w:t xml:space="preserve">Prezzo a ora: € 3,47875</w:t>
      </w:r>
    </w:p>
    <w:p>
      <w:pPr>
        <w:rPr>
          <w:sz w:val="10"/>
          <w:szCs w:val="10"/>
        </w:rPr>
      </w:pPr>
    </w:p>
    <w:p>
      <w:pPr>
        <w:rPr>
          <w:sz w:val="10"/>
          <w:szCs w:val="10"/>
        </w:rPr>
      </w:pPr>
    </w:p>
    <w:p>
      <w:pPr/>
      <w:r>
        <w:rPr>
          <w:b/>
        </w:rPr>
        <w:t xml:space="preserve">Codice regionale: TOS16_AT.N01.060.050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050 - Piegaferri combinata - 1 mese</w:t>
            </w:r>
          </w:p>
        </w:tc>
      </w:tr>
    </w:tbl>
    <w:p>
      <w:pPr>
        <w:jc w:val="right"/>
      </w:pPr>
    </w:p>
    <w:p>
      <w:pPr>
        <w:jc w:val="right"/>
        <w:spacing w:line="336" w:lineRule="auto"/>
      </w:pPr>
      <w:r>
        <w:rPr>
          <w:b/>
        </w:rPr>
        <w:t xml:space="preserve">Prezzo senza S. G. e Util. a ora: € 1,72917</w:t>
      </w:r>
    </w:p>
    <w:p>
      <w:pPr>
        <w:jc w:val="right"/>
        <w:spacing w:line="336" w:lineRule="auto"/>
      </w:pPr>
      <w:r>
        <w:rPr>
          <w:b/>
        </w:rPr>
        <w:t xml:space="preserve">Spese generali € 0,25938</w:t>
      </w:r>
    </w:p>
    <w:p>
      <w:pPr>
        <w:jc w:val="right"/>
        <w:spacing w:line="336" w:lineRule="auto"/>
      </w:pPr>
      <w:r>
        <w:rPr>
          <w:b/>
        </w:rPr>
        <w:t xml:space="preserve">Utili di impresa € 0,19885</w:t>
      </w:r>
    </w:p>
    <w:p>
      <w:pPr>
        <w:jc w:val="right"/>
        <w:spacing w:line="336" w:lineRule="auto"/>
      </w:pPr>
      <w:r>
        <w:rPr>
          <w:b/>
        </w:rPr>
        <w:t xml:space="preserve">Prezzo a ora: € 2,18740</w:t>
      </w:r>
    </w:p>
    <w:p>
      <w:pPr>
        <w:rPr>
          <w:sz w:val="10"/>
          <w:szCs w:val="10"/>
        </w:rPr>
      </w:pPr>
    </w:p>
    <w:p>
      <w:pPr>
        <w:rPr>
          <w:sz w:val="10"/>
          <w:szCs w:val="10"/>
        </w:rPr>
      </w:pPr>
    </w:p>
    <w:p>
      <w:pPr/>
      <w:r>
        <w:rPr>
          <w:b/>
        </w:rPr>
        <w:t xml:space="preserve">Codice regionale: TOS16_AT.N01.060.051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051 - Fresa per asfalto da applicare a minipala, a controllo idraulico per una larghezza fino a cm 50 e profondità fino a cm 15 - 1 giorno</w:t>
            </w:r>
          </w:p>
        </w:tc>
      </w:tr>
    </w:tbl>
    <w:p>
      <w:pPr>
        <w:jc w:val="right"/>
      </w:pPr>
    </w:p>
    <w:p>
      <w:pPr>
        <w:jc w:val="right"/>
        <w:spacing w:line="336" w:lineRule="auto"/>
      </w:pPr>
      <w:r>
        <w:rPr>
          <w:b/>
        </w:rPr>
        <w:t xml:space="preserve">Prezzo senza S. G. e Util. a ora: € 7,75000</w:t>
      </w:r>
    </w:p>
    <w:p>
      <w:pPr>
        <w:jc w:val="right"/>
        <w:spacing w:line="336" w:lineRule="auto"/>
      </w:pPr>
      <w:r>
        <w:rPr>
          <w:b/>
        </w:rPr>
        <w:t xml:space="preserve">Spese generali € 1,16250</w:t>
      </w:r>
    </w:p>
    <w:p>
      <w:pPr>
        <w:jc w:val="right"/>
        <w:spacing w:line="336" w:lineRule="auto"/>
      </w:pPr>
      <w:r>
        <w:rPr>
          <w:b/>
        </w:rPr>
        <w:t xml:space="preserve">Utili di impresa € 0,89125</w:t>
      </w:r>
    </w:p>
    <w:p>
      <w:pPr>
        <w:jc w:val="right"/>
        <w:spacing w:line="336" w:lineRule="auto"/>
      </w:pPr>
      <w:r>
        <w:rPr>
          <w:b/>
        </w:rPr>
        <w:t xml:space="preserve">Prezzo a ora: € 9,80375</w:t>
      </w:r>
    </w:p>
    <w:p>
      <w:pPr>
        <w:rPr>
          <w:sz w:val="10"/>
          <w:szCs w:val="10"/>
        </w:rPr>
      </w:pPr>
    </w:p>
    <w:p>
      <w:pPr>
        <w:rPr>
          <w:sz w:val="10"/>
          <w:szCs w:val="10"/>
        </w:rPr>
      </w:pPr>
    </w:p>
    <w:p>
      <w:pPr/>
      <w:r>
        <w:rPr>
          <w:b/>
        </w:rPr>
        <w:t xml:space="preserve">Codice regionale: TOS16_AT.N01.060.052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052 - Fresa per asfalto da applicare a minipala, a controllo idraulico per una larghezza fino a cm 50 e profondità fino a cm 15 - 2-10 giorni</w:t>
            </w:r>
          </w:p>
        </w:tc>
      </w:tr>
    </w:tbl>
    <w:p>
      <w:pPr>
        <w:jc w:val="right"/>
      </w:pPr>
    </w:p>
    <w:p>
      <w:pPr>
        <w:jc w:val="right"/>
        <w:spacing w:line="336" w:lineRule="auto"/>
      </w:pPr>
      <w:r>
        <w:rPr>
          <w:b/>
        </w:rPr>
        <w:t xml:space="preserve">Prezzo senza S. G. e Util. a ora: € 6,62500</w:t>
      </w:r>
    </w:p>
    <w:p>
      <w:pPr>
        <w:jc w:val="right"/>
        <w:spacing w:line="336" w:lineRule="auto"/>
      </w:pPr>
      <w:r>
        <w:rPr>
          <w:b/>
        </w:rPr>
        <w:t xml:space="preserve">Spese generali € 0,99375</w:t>
      </w:r>
    </w:p>
    <w:p>
      <w:pPr>
        <w:jc w:val="right"/>
        <w:spacing w:line="336" w:lineRule="auto"/>
      </w:pPr>
      <w:r>
        <w:rPr>
          <w:b/>
        </w:rPr>
        <w:t xml:space="preserve">Utili di impresa € 0,76188</w:t>
      </w:r>
    </w:p>
    <w:p>
      <w:pPr>
        <w:jc w:val="right"/>
        <w:spacing w:line="336" w:lineRule="auto"/>
      </w:pPr>
      <w:r>
        <w:rPr>
          <w:b/>
        </w:rPr>
        <w:t xml:space="preserve">Prezzo a ora: € 8,38063</w:t>
      </w:r>
    </w:p>
    <w:p>
      <w:pPr>
        <w:rPr>
          <w:sz w:val="10"/>
          <w:szCs w:val="10"/>
        </w:rPr>
      </w:pPr>
    </w:p>
    <w:p>
      <w:pPr>
        <w:rPr>
          <w:sz w:val="10"/>
          <w:szCs w:val="10"/>
        </w:rPr>
      </w:pPr>
    </w:p>
    <w:p>
      <w:pPr/>
      <w:r>
        <w:rPr>
          <w:b/>
        </w:rPr>
        <w:t xml:space="preserve">Codice regionale: TOS16_AT.N01.060.053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053 - Fresa per asfalto da applicare a minipala, a controllo idraulico per una larghezza fino a cm 50 e profondità fino a cm 15 - 1 mese</w:t>
            </w:r>
          </w:p>
        </w:tc>
      </w:tr>
    </w:tbl>
    <w:p>
      <w:pPr>
        <w:jc w:val="right"/>
      </w:pPr>
    </w:p>
    <w:p>
      <w:pPr>
        <w:jc w:val="right"/>
        <w:spacing w:line="336" w:lineRule="auto"/>
      </w:pPr>
      <w:r>
        <w:rPr>
          <w:b/>
        </w:rPr>
        <w:t xml:space="preserve">Prezzo senza S. G. e Util. a ora: € 4,72500</w:t>
      </w:r>
    </w:p>
    <w:p>
      <w:pPr>
        <w:jc w:val="right"/>
        <w:spacing w:line="336" w:lineRule="auto"/>
      </w:pPr>
      <w:r>
        <w:rPr>
          <w:b/>
        </w:rPr>
        <w:t xml:space="preserve">Spese generali € 0,70875</w:t>
      </w:r>
    </w:p>
    <w:p>
      <w:pPr>
        <w:jc w:val="right"/>
        <w:spacing w:line="336" w:lineRule="auto"/>
      </w:pPr>
      <w:r>
        <w:rPr>
          <w:b/>
        </w:rPr>
        <w:t xml:space="preserve">Utili di impresa € 0,54338</w:t>
      </w:r>
    </w:p>
    <w:p>
      <w:pPr>
        <w:jc w:val="right"/>
        <w:spacing w:line="336" w:lineRule="auto"/>
      </w:pPr>
      <w:r>
        <w:rPr>
          <w:b/>
        </w:rPr>
        <w:t xml:space="preserve">Prezzo a ora: € 5,97713</w:t>
      </w:r>
    </w:p>
    <w:p>
      <w:pPr>
        <w:rPr>
          <w:sz w:val="10"/>
          <w:szCs w:val="10"/>
        </w:rPr>
      </w:pPr>
    </w:p>
    <w:p>
      <w:pPr>
        <w:rPr>
          <w:sz w:val="10"/>
          <w:szCs w:val="10"/>
        </w:rPr>
      </w:pPr>
    </w:p>
    <w:p>
      <w:pPr/>
      <w:r>
        <w:rPr>
          <w:b/>
        </w:rPr>
        <w:t xml:space="preserve">Codice regionale: TOS16_AT.N01.060.054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054 - Spazzatrice da applicare a minipala, a controllo idraulico, larghezza di lavoro superiore a 1200 mm. - 1 giorno</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TOS16_AT.N01.060.055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055 - Spazzatrice da applicare a minipala, a controllo idraulico, larghezza di lavoro superiore a 1200 mm. - 2-10 giorni</w:t>
            </w:r>
          </w:p>
        </w:tc>
      </w:tr>
    </w:tbl>
    <w:p>
      <w:pPr>
        <w:jc w:val="right"/>
      </w:pPr>
    </w:p>
    <w:p>
      <w:pPr>
        <w:jc w:val="right"/>
        <w:spacing w:line="336" w:lineRule="auto"/>
      </w:pPr>
      <w:r>
        <w:rPr>
          <w:b/>
        </w:rPr>
        <w:t xml:space="preserve">Prezzo senza S. G. e Util. a ora: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ora: € 5,69250</w:t>
      </w:r>
    </w:p>
    <w:p>
      <w:pPr>
        <w:rPr>
          <w:sz w:val="10"/>
          <w:szCs w:val="10"/>
        </w:rPr>
      </w:pPr>
    </w:p>
    <w:p>
      <w:pPr>
        <w:rPr>
          <w:sz w:val="10"/>
          <w:szCs w:val="10"/>
        </w:rPr>
      </w:pPr>
    </w:p>
    <w:p>
      <w:pPr/>
      <w:r>
        <w:rPr>
          <w:b/>
        </w:rPr>
        <w:t xml:space="preserve">Codice regionale: TOS16_AT.N01.060.056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056 - Spazzatrice da applicare a minipala, a controllo idraulico, larghezza di lavoro superiore a 1200 mm. - 1 mese</w:t>
            </w:r>
          </w:p>
        </w:tc>
      </w:tr>
    </w:tbl>
    <w:p>
      <w:pPr>
        <w:jc w:val="right"/>
      </w:pPr>
    </w:p>
    <w:p>
      <w:pPr>
        <w:jc w:val="right"/>
        <w:spacing w:line="336" w:lineRule="auto"/>
      </w:pPr>
      <w:r>
        <w:rPr>
          <w:b/>
        </w:rPr>
        <w:t xml:space="preserve">Prezzo senza S. G. e Util. a ora: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ora: € 5,06000</w:t>
      </w:r>
    </w:p>
    <w:p>
      <w:pPr>
        <w:rPr>
          <w:sz w:val="10"/>
          <w:szCs w:val="10"/>
        </w:rPr>
      </w:pPr>
    </w:p>
    <w:p>
      <w:pPr>
        <w:rPr>
          <w:sz w:val="10"/>
          <w:szCs w:val="10"/>
        </w:rPr>
      </w:pPr>
    </w:p>
    <w:p>
      <w:pPr/>
      <w:r>
        <w:rPr>
          <w:b/>
        </w:rPr>
        <w:t xml:space="preserve">Codice regionale: TOS16_AT.N01.060.057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057 - Benna miscelatrice da applicare a minipala, a controllo idraulico da 250 a 450 L. - 1 giorno</w:t>
            </w:r>
          </w:p>
        </w:tc>
      </w:tr>
    </w:tbl>
    <w:p>
      <w:pPr>
        <w:jc w:val="right"/>
      </w:pPr>
    </w:p>
    <w:p>
      <w:pPr>
        <w:jc w:val="right"/>
        <w:spacing w:line="336" w:lineRule="auto"/>
      </w:pPr>
      <w:r>
        <w:rPr>
          <w:b/>
        </w:rPr>
        <w:t xml:space="preserve">Prezzo senza S. G. e Util. a ora: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ora: € 5,06000</w:t>
      </w:r>
    </w:p>
    <w:p>
      <w:pPr>
        <w:rPr>
          <w:sz w:val="10"/>
          <w:szCs w:val="10"/>
        </w:rPr>
      </w:pPr>
    </w:p>
    <w:p>
      <w:pPr>
        <w:rPr>
          <w:sz w:val="10"/>
          <w:szCs w:val="10"/>
        </w:rPr>
      </w:pPr>
    </w:p>
    <w:p>
      <w:pPr/>
      <w:r>
        <w:rPr>
          <w:b/>
        </w:rPr>
        <w:t xml:space="preserve">Codice regionale: TOS16_AT.N01.060.058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058 - Benna miscelatrice da applicare a minipala, a controllo idraulico da 250 a 450 L. - 2-10 giorni</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TOS16_AT.N01.060.059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059 - Benna miscelatrice da applicare a minipala, a controllo idraulico da 250 a 450 L. - 1 mese</w:t>
            </w:r>
          </w:p>
        </w:tc>
      </w:tr>
    </w:tbl>
    <w:p>
      <w:pPr>
        <w:jc w:val="right"/>
      </w:pPr>
    </w:p>
    <w:p>
      <w:pPr>
        <w:jc w:val="right"/>
        <w:spacing w:line="336" w:lineRule="auto"/>
      </w:pPr>
      <w:r>
        <w:rPr>
          <w:b/>
        </w:rPr>
        <w:t xml:space="preserve">Prezzo senza S. G. e Util. a ora: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ora: € 3,79500</w:t>
      </w:r>
    </w:p>
    <w:p>
      <w:pPr>
        <w:rPr>
          <w:sz w:val="10"/>
          <w:szCs w:val="10"/>
        </w:rPr>
      </w:pPr>
    </w:p>
    <w:p>
      <w:pPr>
        <w:rPr>
          <w:sz w:val="10"/>
          <w:szCs w:val="10"/>
        </w:rPr>
      </w:pPr>
    </w:p>
    <w:p>
      <w:pPr/>
      <w:r>
        <w:rPr>
          <w:b/>
        </w:rPr>
        <w:t xml:space="preserve">Codice regionale: TOS16_AT.N01.065.001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001 - Trapano con percussione, potenza 450/500 W, per punte da 5-20 mm - 1 giorno</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TOS16_AT.N01.065.003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003 - Perforatore elettrico con percussione, adatto anche ad uso scalpello, potenza 750 W, per punte diametro 5-32 mm, o corone diamantate fino 90 mm - 1 giorno</w:t>
            </w:r>
          </w:p>
        </w:tc>
      </w:tr>
    </w:tbl>
    <w:p>
      <w:pPr>
        <w:jc w:val="right"/>
      </w:pPr>
    </w:p>
    <w:p>
      <w:pPr>
        <w:jc w:val="right"/>
        <w:spacing w:line="336" w:lineRule="auto"/>
      </w:pPr>
      <w:r>
        <w:rPr>
          <w:b/>
        </w:rPr>
        <w:t xml:space="preserve">Prezzo senza S. G. e Util. a ora: € 1,87500</w:t>
      </w:r>
    </w:p>
    <w:p>
      <w:pPr>
        <w:jc w:val="right"/>
        <w:spacing w:line="336" w:lineRule="auto"/>
      </w:pPr>
      <w:r>
        <w:rPr>
          <w:b/>
        </w:rPr>
        <w:t xml:space="preserve">Spese generali € 0,28125</w:t>
      </w:r>
    </w:p>
    <w:p>
      <w:pPr>
        <w:jc w:val="right"/>
        <w:spacing w:line="336" w:lineRule="auto"/>
      </w:pPr>
      <w:r>
        <w:rPr>
          <w:b/>
        </w:rPr>
        <w:t xml:space="preserve">Utili di impresa € 0,21563</w:t>
      </w:r>
    </w:p>
    <w:p>
      <w:pPr>
        <w:jc w:val="right"/>
        <w:spacing w:line="336" w:lineRule="auto"/>
      </w:pPr>
      <w:r>
        <w:rPr>
          <w:b/>
        </w:rPr>
        <w:t xml:space="preserve">Prezzo a ora: € 2,37188</w:t>
      </w:r>
    </w:p>
    <w:p>
      <w:pPr>
        <w:rPr>
          <w:sz w:val="10"/>
          <w:szCs w:val="10"/>
        </w:rPr>
      </w:pPr>
    </w:p>
    <w:p>
      <w:pPr>
        <w:rPr>
          <w:sz w:val="10"/>
          <w:szCs w:val="10"/>
        </w:rPr>
      </w:pPr>
    </w:p>
    <w:p>
      <w:pPr/>
      <w:r>
        <w:rPr>
          <w:b/>
        </w:rPr>
        <w:t xml:space="preserve">Codice regionale: TOS16_AT.N01.065.009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009 - Martello demolitore elettropneumatico potenza 1350 W - 1 giorno</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TOS16_AT.N01.065.010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010 - Martello demolitore elettropneumatico potenza 1350 W - 2-10 giorni</w:t>
            </w:r>
          </w:p>
        </w:tc>
      </w:tr>
    </w:tbl>
    <w:p>
      <w:pPr>
        <w:jc w:val="right"/>
      </w:pPr>
    </w:p>
    <w:p>
      <w:pPr>
        <w:jc w:val="right"/>
        <w:spacing w:line="336" w:lineRule="auto"/>
      </w:pPr>
      <w:r>
        <w:rPr>
          <w:b/>
        </w:rPr>
        <w:t xml:space="preserve">Prezzo senza S. G. e Util. a ora: € 1,93750</w:t>
      </w:r>
    </w:p>
    <w:p>
      <w:pPr>
        <w:jc w:val="right"/>
        <w:spacing w:line="336" w:lineRule="auto"/>
      </w:pPr>
      <w:r>
        <w:rPr>
          <w:b/>
        </w:rPr>
        <w:t xml:space="preserve">Spese generali € 0,29063</w:t>
      </w:r>
    </w:p>
    <w:p>
      <w:pPr>
        <w:jc w:val="right"/>
        <w:spacing w:line="336" w:lineRule="auto"/>
      </w:pPr>
      <w:r>
        <w:rPr>
          <w:b/>
        </w:rPr>
        <w:t xml:space="preserve">Utili di impresa € 0,22281</w:t>
      </w:r>
    </w:p>
    <w:p>
      <w:pPr>
        <w:jc w:val="right"/>
        <w:spacing w:line="336" w:lineRule="auto"/>
      </w:pPr>
      <w:r>
        <w:rPr>
          <w:b/>
        </w:rPr>
        <w:t xml:space="preserve">Prezzo a ora: € 2,45094</w:t>
      </w:r>
    </w:p>
    <w:p>
      <w:pPr>
        <w:rPr>
          <w:sz w:val="10"/>
          <w:szCs w:val="10"/>
        </w:rPr>
      </w:pPr>
    </w:p>
    <w:p>
      <w:pPr>
        <w:rPr>
          <w:sz w:val="10"/>
          <w:szCs w:val="10"/>
        </w:rPr>
      </w:pPr>
    </w:p>
    <w:p>
      <w:pPr/>
      <w:r>
        <w:rPr>
          <w:b/>
        </w:rPr>
        <w:t xml:space="preserve">Codice regionale: TOS16_AT.N01.065.011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011 - Martello demolitore elettropneumatico potenza 1350 W - 1 mese</w:t>
            </w:r>
          </w:p>
        </w:tc>
      </w:tr>
    </w:tbl>
    <w:p>
      <w:pPr>
        <w:jc w:val="right"/>
      </w:pPr>
    </w:p>
    <w:p>
      <w:pPr>
        <w:jc w:val="right"/>
        <w:spacing w:line="336" w:lineRule="auto"/>
      </w:pPr>
      <w:r>
        <w:rPr>
          <w:b/>
        </w:rPr>
        <w:t xml:space="preserve">Prezzo senza S. G. e Util. a ora: € 0,87500</w:t>
      </w:r>
    </w:p>
    <w:p>
      <w:pPr>
        <w:jc w:val="right"/>
        <w:spacing w:line="336" w:lineRule="auto"/>
      </w:pPr>
      <w:r>
        <w:rPr>
          <w:b/>
        </w:rPr>
        <w:t xml:space="preserve">Spese generali € 0,13125</w:t>
      </w:r>
    </w:p>
    <w:p>
      <w:pPr>
        <w:jc w:val="right"/>
        <w:spacing w:line="336" w:lineRule="auto"/>
      </w:pPr>
      <w:r>
        <w:rPr>
          <w:b/>
        </w:rPr>
        <w:t xml:space="preserve">Utili di impresa € 0,10063</w:t>
      </w:r>
    </w:p>
    <w:p>
      <w:pPr>
        <w:jc w:val="right"/>
        <w:spacing w:line="336" w:lineRule="auto"/>
      </w:pPr>
      <w:r>
        <w:rPr>
          <w:b/>
        </w:rPr>
        <w:t xml:space="preserve">Prezzo a ora: € 1,10688</w:t>
      </w:r>
    </w:p>
    <w:p>
      <w:pPr>
        <w:rPr>
          <w:sz w:val="10"/>
          <w:szCs w:val="10"/>
        </w:rPr>
      </w:pPr>
    </w:p>
    <w:p>
      <w:pPr>
        <w:rPr>
          <w:sz w:val="10"/>
          <w:szCs w:val="10"/>
        </w:rPr>
      </w:pPr>
    </w:p>
    <w:p>
      <w:pPr/>
      <w:r>
        <w:rPr>
          <w:b/>
        </w:rPr>
        <w:t xml:space="preserve">Codice regionale: TOS16_AT.N01.065.031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031 - Martello demolitore pneumatico silenziato completo di punte, tubi e raccordi massa 8 - 15 Kg - 1 giorno</w:t>
            </w:r>
          </w:p>
        </w:tc>
      </w:tr>
    </w:tbl>
    <w:p>
      <w:pPr>
        <w:jc w:val="right"/>
      </w:pPr>
    </w:p>
    <w:p>
      <w:pPr>
        <w:jc w:val="right"/>
        <w:spacing w:line="336" w:lineRule="auto"/>
      </w:pPr>
      <w:r>
        <w:rPr>
          <w:b/>
        </w:rPr>
        <w:t xml:space="preserve">Prezzo senza S. G. e Util. a ora: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ora: € 2,53000</w:t>
      </w:r>
    </w:p>
    <w:p>
      <w:pPr>
        <w:rPr>
          <w:sz w:val="10"/>
          <w:szCs w:val="10"/>
        </w:rPr>
      </w:pPr>
    </w:p>
    <w:p>
      <w:pPr>
        <w:rPr>
          <w:sz w:val="10"/>
          <w:szCs w:val="10"/>
        </w:rPr>
      </w:pPr>
    </w:p>
    <w:p>
      <w:pPr/>
      <w:r>
        <w:rPr>
          <w:b/>
        </w:rPr>
        <w:t xml:space="preserve">Codice regionale: TOS16_AT.N01.065.032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032 - Martello demolitore pneumatico silenziato completo di punte, tubi e raccordi massa 8 - 15 Kg - da 2 a 10 giorni</w:t>
            </w:r>
          </w:p>
        </w:tc>
      </w:tr>
    </w:tbl>
    <w:p>
      <w:pPr>
        <w:jc w:val="right"/>
      </w:pPr>
    </w:p>
    <w:p>
      <w:pPr>
        <w:jc w:val="right"/>
        <w:spacing w:line="336" w:lineRule="auto"/>
      </w:pPr>
      <w:r>
        <w:rPr>
          <w:b/>
        </w:rPr>
        <w:t xml:space="preserve">Prezzo senza S. G. e Util. a ora: € 1,18750</w:t>
      </w:r>
    </w:p>
    <w:p>
      <w:pPr>
        <w:jc w:val="right"/>
        <w:spacing w:line="336" w:lineRule="auto"/>
      </w:pPr>
      <w:r>
        <w:rPr>
          <w:b/>
        </w:rPr>
        <w:t xml:space="preserve">Spese generali € 0,17813</w:t>
      </w:r>
    </w:p>
    <w:p>
      <w:pPr>
        <w:jc w:val="right"/>
        <w:spacing w:line="336" w:lineRule="auto"/>
      </w:pPr>
      <w:r>
        <w:rPr>
          <w:b/>
        </w:rPr>
        <w:t xml:space="preserve">Utili di impresa € 0,13656</w:t>
      </w:r>
    </w:p>
    <w:p>
      <w:pPr>
        <w:jc w:val="right"/>
        <w:spacing w:line="336" w:lineRule="auto"/>
      </w:pPr>
      <w:r>
        <w:rPr>
          <w:b/>
        </w:rPr>
        <w:t xml:space="preserve">Prezzo a ora: € 1,50219</w:t>
      </w:r>
    </w:p>
    <w:p>
      <w:pPr>
        <w:rPr>
          <w:sz w:val="10"/>
          <w:szCs w:val="10"/>
        </w:rPr>
      </w:pPr>
    </w:p>
    <w:p>
      <w:pPr>
        <w:rPr>
          <w:sz w:val="10"/>
          <w:szCs w:val="10"/>
        </w:rPr>
      </w:pPr>
    </w:p>
    <w:p>
      <w:pPr/>
      <w:r>
        <w:rPr>
          <w:b/>
        </w:rPr>
        <w:t xml:space="preserve">Codice regionale: TOS16_AT.N01.065.033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033 - Martello demolitore pneumatico silenziato completo di punte, tubi e raccordi massa 8 - 15 Kg - 1 mese</w:t>
            </w:r>
          </w:p>
        </w:tc>
      </w:tr>
    </w:tbl>
    <w:p>
      <w:pPr>
        <w:jc w:val="right"/>
      </w:pPr>
    </w:p>
    <w:p>
      <w:pPr>
        <w:jc w:val="right"/>
        <w:spacing w:line="336" w:lineRule="auto"/>
      </w:pPr>
      <w:r>
        <w:rPr>
          <w:b/>
        </w:rPr>
        <w:t xml:space="preserve">Prezzo senza S. G. e Util. a ora: € 0,54167</w:t>
      </w:r>
    </w:p>
    <w:p>
      <w:pPr>
        <w:jc w:val="right"/>
        <w:spacing w:line="336" w:lineRule="auto"/>
      </w:pPr>
      <w:r>
        <w:rPr>
          <w:b/>
        </w:rPr>
        <w:t xml:space="preserve">Spese generali € 0,08125</w:t>
      </w:r>
    </w:p>
    <w:p>
      <w:pPr>
        <w:jc w:val="right"/>
        <w:spacing w:line="336" w:lineRule="auto"/>
      </w:pPr>
      <w:r>
        <w:rPr>
          <w:b/>
        </w:rPr>
        <w:t xml:space="preserve">Utili di impresa € 0,06229</w:t>
      </w:r>
    </w:p>
    <w:p>
      <w:pPr>
        <w:jc w:val="right"/>
        <w:spacing w:line="336" w:lineRule="auto"/>
      </w:pPr>
      <w:r>
        <w:rPr>
          <w:b/>
        </w:rPr>
        <w:t xml:space="preserve">Prezzo a ora: € 0,68521</w:t>
      </w:r>
    </w:p>
    <w:p>
      <w:pPr>
        <w:rPr>
          <w:sz w:val="10"/>
          <w:szCs w:val="10"/>
        </w:rPr>
      </w:pPr>
    </w:p>
    <w:p>
      <w:pPr>
        <w:rPr>
          <w:sz w:val="10"/>
          <w:szCs w:val="10"/>
        </w:rPr>
      </w:pPr>
    </w:p>
    <w:p>
      <w:pPr/>
      <w:r>
        <w:rPr>
          <w:b/>
        </w:rPr>
        <w:t xml:space="preserve">Codice regionale: TOS16_AT.N01.065.034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034 - Martello demolitore pneumatico silenziato completo di punte, tubi e raccordi massa 23 kg - 1 mese</w:t>
            </w:r>
          </w:p>
        </w:tc>
      </w:tr>
    </w:tbl>
    <w:p>
      <w:pPr>
        <w:jc w:val="right"/>
      </w:pPr>
    </w:p>
    <w:p>
      <w:pPr>
        <w:jc w:val="right"/>
        <w:spacing w:line="336" w:lineRule="auto"/>
      </w:pPr>
      <w:r>
        <w:rPr>
          <w:b/>
        </w:rPr>
        <w:t xml:space="preserve">Prezzo senza S. G. e Util. a ora: € 1,00000</w:t>
      </w:r>
    </w:p>
    <w:p>
      <w:pPr>
        <w:jc w:val="right"/>
        <w:spacing w:line="336" w:lineRule="auto"/>
      </w:pPr>
      <w:r>
        <w:rPr>
          <w:b/>
        </w:rPr>
        <w:t xml:space="preserve">Spese generali € 0,15000</w:t>
      </w:r>
    </w:p>
    <w:p>
      <w:pPr>
        <w:jc w:val="right"/>
        <w:spacing w:line="336" w:lineRule="auto"/>
      </w:pPr>
      <w:r>
        <w:rPr>
          <w:b/>
        </w:rPr>
        <w:t xml:space="preserve">Utili di impresa € 0,11500</w:t>
      </w:r>
    </w:p>
    <w:p>
      <w:pPr>
        <w:jc w:val="right"/>
        <w:spacing w:line="336" w:lineRule="auto"/>
      </w:pPr>
      <w:r>
        <w:rPr>
          <w:b/>
        </w:rPr>
        <w:t xml:space="preserve">Prezzo a ora: € 1,26500</w:t>
      </w:r>
    </w:p>
    <w:p>
      <w:pPr>
        <w:rPr>
          <w:sz w:val="10"/>
          <w:szCs w:val="10"/>
        </w:rPr>
      </w:pPr>
    </w:p>
    <w:p>
      <w:pPr>
        <w:rPr>
          <w:sz w:val="10"/>
          <w:szCs w:val="10"/>
        </w:rPr>
      </w:pPr>
    </w:p>
    <w:p>
      <w:pPr/>
      <w:r>
        <w:rPr>
          <w:b/>
        </w:rPr>
        <w:t xml:space="preserve">Codice regionale: TOS16_AT.N01.065.040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040 - Macchina perforatrice con sonda elettrorotativa (carotatrice) con centralina idraulica e punte (corone) diamantate o al widia - 1 mese</w:t>
            </w:r>
          </w:p>
        </w:tc>
      </w:tr>
    </w:tbl>
    <w:p>
      <w:pPr>
        <w:jc w:val="right"/>
      </w:pPr>
    </w:p>
    <w:p>
      <w:pPr>
        <w:jc w:val="right"/>
        <w:spacing w:line="336" w:lineRule="auto"/>
      </w:pPr>
      <w:r>
        <w:rPr>
          <w:b/>
        </w:rPr>
        <w:t xml:space="preserve">Prezzo senza S. G. e Util. a ora: € 4,72500</w:t>
      </w:r>
    </w:p>
    <w:p>
      <w:pPr>
        <w:jc w:val="right"/>
        <w:spacing w:line="336" w:lineRule="auto"/>
      </w:pPr>
      <w:r>
        <w:rPr>
          <w:b/>
        </w:rPr>
        <w:t xml:space="preserve">Spese generali € 0,70875</w:t>
      </w:r>
    </w:p>
    <w:p>
      <w:pPr>
        <w:jc w:val="right"/>
        <w:spacing w:line="336" w:lineRule="auto"/>
      </w:pPr>
      <w:r>
        <w:rPr>
          <w:b/>
        </w:rPr>
        <w:t xml:space="preserve">Utili di impresa € 0,54338</w:t>
      </w:r>
    </w:p>
    <w:p>
      <w:pPr>
        <w:jc w:val="right"/>
        <w:spacing w:line="336" w:lineRule="auto"/>
      </w:pPr>
      <w:r>
        <w:rPr>
          <w:b/>
        </w:rPr>
        <w:t xml:space="preserve">Prezzo a ora: € 5,97713</w:t>
      </w:r>
    </w:p>
    <w:p>
      <w:pPr>
        <w:rPr>
          <w:sz w:val="10"/>
          <w:szCs w:val="10"/>
        </w:rPr>
      </w:pPr>
    </w:p>
    <w:p>
      <w:pPr>
        <w:rPr>
          <w:sz w:val="10"/>
          <w:szCs w:val="10"/>
        </w:rPr>
      </w:pPr>
    </w:p>
    <w:p>
      <w:pPr/>
      <w:r>
        <w:rPr>
          <w:b/>
        </w:rPr>
        <w:t xml:space="preserve">Codice regionale: TOS16_AT.N01.065.041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041 - Macchina perforatrice a corona diamantata (x carotaggio/perforazione a secco) con estrazione delle carote - 1 mese</w:t>
            </w:r>
          </w:p>
        </w:tc>
      </w:tr>
    </w:tbl>
    <w:p>
      <w:pPr>
        <w:jc w:val="right"/>
      </w:pPr>
    </w:p>
    <w:p>
      <w:pPr>
        <w:jc w:val="right"/>
        <w:spacing w:line="336" w:lineRule="auto"/>
      </w:pPr>
      <w:r>
        <w:rPr>
          <w:b/>
        </w:rPr>
        <w:t xml:space="preserve">Prezzo senza S. G. e Util. a ora: € 4,72500</w:t>
      </w:r>
    </w:p>
    <w:p>
      <w:pPr>
        <w:jc w:val="right"/>
        <w:spacing w:line="336" w:lineRule="auto"/>
      </w:pPr>
      <w:r>
        <w:rPr>
          <w:b/>
        </w:rPr>
        <w:t xml:space="preserve">Spese generali € 0,70875</w:t>
      </w:r>
    </w:p>
    <w:p>
      <w:pPr>
        <w:jc w:val="right"/>
        <w:spacing w:line="336" w:lineRule="auto"/>
      </w:pPr>
      <w:r>
        <w:rPr>
          <w:b/>
        </w:rPr>
        <w:t xml:space="preserve">Utili di impresa € 0,54338</w:t>
      </w:r>
    </w:p>
    <w:p>
      <w:pPr>
        <w:jc w:val="right"/>
        <w:spacing w:line="336" w:lineRule="auto"/>
      </w:pPr>
      <w:r>
        <w:rPr>
          <w:b/>
        </w:rPr>
        <w:t xml:space="preserve">Prezzo a ora: € 5,97713</w:t>
      </w:r>
    </w:p>
    <w:p>
      <w:pPr>
        <w:rPr>
          <w:sz w:val="10"/>
          <w:szCs w:val="10"/>
        </w:rPr>
      </w:pPr>
    </w:p>
    <w:p>
      <w:pPr>
        <w:rPr>
          <w:sz w:val="10"/>
          <w:szCs w:val="10"/>
        </w:rPr>
      </w:pPr>
    </w:p>
    <w:p>
      <w:pPr/>
      <w:r>
        <w:rPr>
          <w:b/>
        </w:rPr>
        <w:t xml:space="preserve">Codice regionale: TOS16_AT.N01.065.042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042 - Macchina perforatrice con sonda elettrorotativa (carotatrice) e centralina ad aria e punte diamantate a widia - 1 mese</w:t>
            </w:r>
          </w:p>
        </w:tc>
      </w:tr>
    </w:tbl>
    <w:p>
      <w:pPr>
        <w:jc w:val="right"/>
      </w:pPr>
    </w:p>
    <w:p>
      <w:pPr>
        <w:jc w:val="right"/>
        <w:spacing w:line="336" w:lineRule="auto"/>
      </w:pPr>
      <w:r>
        <w:rPr>
          <w:b/>
        </w:rPr>
        <w:t xml:space="preserve">Prezzo senza S. G. e Util. a ora: € 6,25000</w:t>
      </w:r>
    </w:p>
    <w:p>
      <w:pPr>
        <w:jc w:val="right"/>
        <w:spacing w:line="336" w:lineRule="auto"/>
      </w:pPr>
      <w:r>
        <w:rPr>
          <w:b/>
        </w:rPr>
        <w:t xml:space="preserve">Spese generali € 0,93750</w:t>
      </w:r>
    </w:p>
    <w:p>
      <w:pPr>
        <w:jc w:val="right"/>
        <w:spacing w:line="336" w:lineRule="auto"/>
      </w:pPr>
      <w:r>
        <w:rPr>
          <w:b/>
        </w:rPr>
        <w:t xml:space="preserve">Utili di impresa € 0,71875</w:t>
      </w:r>
    </w:p>
    <w:p>
      <w:pPr>
        <w:jc w:val="right"/>
        <w:spacing w:line="336" w:lineRule="auto"/>
      </w:pPr>
      <w:r>
        <w:rPr>
          <w:b/>
        </w:rPr>
        <w:t xml:space="preserve">Prezzo a ora: € 7,90625</w:t>
      </w:r>
    </w:p>
    <w:p>
      <w:pPr>
        <w:rPr>
          <w:sz w:val="10"/>
          <w:szCs w:val="10"/>
        </w:rPr>
      </w:pPr>
    </w:p>
    <w:p>
      <w:pPr>
        <w:rPr>
          <w:sz w:val="10"/>
          <w:szCs w:val="10"/>
        </w:rPr>
      </w:pPr>
    </w:p>
    <w:p>
      <w:pPr/>
      <w:r>
        <w:rPr>
          <w:b/>
        </w:rPr>
        <w:t xml:space="preserve">Codice regionale: TOS16_AT.N01.065.051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051 - Corone diamantate da d. 43 mm a 80 mm, per macchine perforatrici.</w:t>
            </w:r>
          </w:p>
        </w:tc>
      </w:tr>
    </w:tbl>
    <w:p>
      <w:pPr>
        <w:jc w:val="right"/>
      </w:pPr>
    </w:p>
    <w:p>
      <w:pPr>
        <w:jc w:val="right"/>
        <w:spacing w:line="336" w:lineRule="auto"/>
      </w:pPr>
      <w:r>
        <w:rPr>
          <w:b/>
        </w:rPr>
        <w:t xml:space="preserve">Prezzo senza S. G. e Util. a mm: € 9,77500</w:t>
      </w:r>
    </w:p>
    <w:p>
      <w:pPr>
        <w:jc w:val="right"/>
        <w:spacing w:line="336" w:lineRule="auto"/>
      </w:pPr>
      <w:r>
        <w:rPr>
          <w:b/>
        </w:rPr>
        <w:t xml:space="preserve">Spese generali € 1,46625</w:t>
      </w:r>
    </w:p>
    <w:p>
      <w:pPr>
        <w:jc w:val="right"/>
        <w:spacing w:line="336" w:lineRule="auto"/>
      </w:pPr>
      <w:r>
        <w:rPr>
          <w:b/>
        </w:rPr>
        <w:t xml:space="preserve">Utili di impresa € 1,12413</w:t>
      </w:r>
    </w:p>
    <w:p>
      <w:pPr>
        <w:jc w:val="right"/>
        <w:spacing w:line="336" w:lineRule="auto"/>
      </w:pPr>
      <w:r>
        <w:rPr>
          <w:b/>
        </w:rPr>
        <w:t xml:space="preserve">Prezzo a mm: € 12,36538</w:t>
      </w:r>
    </w:p>
    <w:p>
      <w:pPr>
        <w:rPr>
          <w:sz w:val="10"/>
          <w:szCs w:val="10"/>
        </w:rPr>
      </w:pPr>
    </w:p>
    <w:p>
      <w:pPr>
        <w:rPr>
          <w:sz w:val="10"/>
          <w:szCs w:val="10"/>
        </w:rPr>
      </w:pPr>
    </w:p>
    <w:p>
      <w:pPr/>
      <w:r>
        <w:rPr>
          <w:b/>
        </w:rPr>
        <w:t xml:space="preserve">Codice regionale: TOS16_AT.N01.065.052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052 - Corone diamantate da d. 81 mm a 120 mm, per macchine perforatrici.</w:t>
            </w:r>
          </w:p>
        </w:tc>
      </w:tr>
    </w:tbl>
    <w:p>
      <w:pPr>
        <w:jc w:val="right"/>
      </w:pPr>
    </w:p>
    <w:p>
      <w:pPr>
        <w:jc w:val="right"/>
        <w:spacing w:line="336" w:lineRule="auto"/>
      </w:pPr>
      <w:r>
        <w:rPr>
          <w:b/>
        </w:rPr>
        <w:t xml:space="preserve">Prezzo senza S. G. e Util. a mm: € 12,75000</w:t>
      </w:r>
    </w:p>
    <w:p>
      <w:pPr>
        <w:jc w:val="right"/>
        <w:spacing w:line="336" w:lineRule="auto"/>
      </w:pPr>
      <w:r>
        <w:rPr>
          <w:b/>
        </w:rPr>
        <w:t xml:space="preserve">Spese generali € 1,91250</w:t>
      </w:r>
    </w:p>
    <w:p>
      <w:pPr>
        <w:jc w:val="right"/>
        <w:spacing w:line="336" w:lineRule="auto"/>
      </w:pPr>
      <w:r>
        <w:rPr>
          <w:b/>
        </w:rPr>
        <w:t xml:space="preserve">Utili di impresa € 1,46625</w:t>
      </w:r>
    </w:p>
    <w:p>
      <w:pPr>
        <w:jc w:val="right"/>
        <w:spacing w:line="336" w:lineRule="auto"/>
      </w:pPr>
      <w:r>
        <w:rPr>
          <w:b/>
        </w:rPr>
        <w:t xml:space="preserve">Prezzo a mm: € 16,12875</w:t>
      </w:r>
    </w:p>
    <w:p>
      <w:pPr>
        <w:rPr>
          <w:sz w:val="10"/>
          <w:szCs w:val="10"/>
        </w:rPr>
      </w:pPr>
    </w:p>
    <w:p>
      <w:pPr>
        <w:rPr>
          <w:sz w:val="10"/>
          <w:szCs w:val="10"/>
        </w:rPr>
      </w:pPr>
    </w:p>
    <w:p>
      <w:pPr/>
      <w:r>
        <w:rPr>
          <w:b/>
        </w:rPr>
        <w:t xml:space="preserve">Codice regionale: TOS16_AT.N01.065.053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053 - Corone diamantate da d. 150 mm, per macchine perforatrici.</w:t>
            </w:r>
          </w:p>
        </w:tc>
      </w:tr>
    </w:tbl>
    <w:p>
      <w:pPr>
        <w:jc w:val="right"/>
      </w:pPr>
    </w:p>
    <w:p>
      <w:pPr>
        <w:jc w:val="right"/>
        <w:spacing w:line="336" w:lineRule="auto"/>
      </w:pPr>
      <w:r>
        <w:rPr>
          <w:b/>
        </w:rPr>
        <w:t xml:space="preserve">Prezzo senza S. G. e Util. a mm: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mm: € 21,50500</w:t>
      </w:r>
    </w:p>
    <w:p>
      <w:pPr>
        <w:rPr>
          <w:sz w:val="10"/>
          <w:szCs w:val="10"/>
        </w:rPr>
      </w:pPr>
    </w:p>
    <w:p>
      <w:pPr>
        <w:rPr>
          <w:sz w:val="10"/>
          <w:szCs w:val="10"/>
        </w:rPr>
      </w:pPr>
    </w:p>
    <w:p>
      <w:pPr/>
      <w:r>
        <w:rPr>
          <w:b/>
        </w:rPr>
        <w:t xml:space="preserve">Codice regionale: TOS16_AT.N01.070.005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005 - Motosaldatrice a motore diesel supersilenziato da 10 kVA 20-300 A - 1 giorno</w:t>
            </w:r>
          </w:p>
        </w:tc>
      </w:tr>
    </w:tbl>
    <w:p>
      <w:pPr>
        <w:jc w:val="right"/>
      </w:pPr>
    </w:p>
    <w:p>
      <w:pPr>
        <w:jc w:val="right"/>
        <w:spacing w:line="336" w:lineRule="auto"/>
      </w:pPr>
      <w:r>
        <w:rPr>
          <w:b/>
        </w:rPr>
        <w:t xml:space="preserve">Prezzo senza S. G. e Util. a ora: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ora: € 5,06000</w:t>
      </w:r>
    </w:p>
    <w:p>
      <w:pPr>
        <w:rPr>
          <w:sz w:val="10"/>
          <w:szCs w:val="10"/>
        </w:rPr>
      </w:pPr>
    </w:p>
    <w:p>
      <w:pPr>
        <w:rPr>
          <w:sz w:val="10"/>
          <w:szCs w:val="10"/>
        </w:rPr>
      </w:pPr>
    </w:p>
    <w:p>
      <w:pPr/>
      <w:r>
        <w:rPr>
          <w:b/>
        </w:rPr>
        <w:t xml:space="preserve">Codice regionale: TOS16_AT.N01.070.006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006 - Motosaldatrice a motore diesel supersilenziato da 10 kVA 20-300 A - da 2 a 10 giorni</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TOS16_AT.N01.070.007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007 - Motosaldatrice a motore diesel supersilenziato da 10 kVA 20-300 A -1 mese</w:t>
            </w:r>
          </w:p>
        </w:tc>
      </w:tr>
    </w:tbl>
    <w:p>
      <w:pPr>
        <w:jc w:val="right"/>
      </w:pPr>
    </w:p>
    <w:p>
      <w:pPr>
        <w:jc w:val="right"/>
        <w:spacing w:line="336" w:lineRule="auto"/>
      </w:pPr>
      <w:r>
        <w:rPr>
          <w:b/>
        </w:rPr>
        <w:t xml:space="preserve">Prezzo senza S. G. e Util. a ora: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ora: € 3,79500</w:t>
      </w:r>
    </w:p>
    <w:p>
      <w:pPr>
        <w:rPr>
          <w:sz w:val="10"/>
          <w:szCs w:val="10"/>
        </w:rPr>
      </w:pPr>
    </w:p>
    <w:p>
      <w:pPr>
        <w:rPr>
          <w:sz w:val="10"/>
          <w:szCs w:val="10"/>
        </w:rPr>
      </w:pPr>
    </w:p>
    <w:p>
      <w:pPr/>
      <w:r>
        <w:rPr>
          <w:b/>
        </w:rPr>
        <w:t xml:space="preserve">Codice regionale: TOS16_AT.N01.070.010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010 - Saldatrice ossiacetilenica compresi accessori e tubazioni esclusi consumi su carrello - 1 mese</w:t>
            </w:r>
          </w:p>
        </w:tc>
      </w:tr>
    </w:tbl>
    <w:p>
      <w:pPr>
        <w:jc w:val="right"/>
      </w:pPr>
    </w:p>
    <w:p>
      <w:pPr>
        <w:jc w:val="right"/>
        <w:spacing w:line="336" w:lineRule="auto"/>
      </w:pPr>
      <w:r>
        <w:rPr>
          <w:b/>
        </w:rPr>
        <w:t xml:space="preserve">Prezzo senza S. G. e Util. a ora: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ora: € 1,89750</w:t>
      </w:r>
    </w:p>
    <w:p>
      <w:pPr>
        <w:rPr>
          <w:sz w:val="10"/>
          <w:szCs w:val="10"/>
        </w:rPr>
      </w:pPr>
    </w:p>
    <w:p>
      <w:pPr>
        <w:rPr>
          <w:sz w:val="10"/>
          <w:szCs w:val="10"/>
        </w:rPr>
      </w:pPr>
    </w:p>
    <w:p>
      <w:pPr/>
      <w:r>
        <w:rPr>
          <w:b/>
        </w:rPr>
        <w:t xml:space="preserve">Codice regionale: TOS16_AT.N01.070.011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011 - Motosaldatrice a motore diesel supersilenziato da 5 KW 20-155 A - 1 giorno</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TOS16_AT.N01.070.012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012 - Motosaldatrice a motore diesel supersilenziato da 5 KW 20-155 A - 2-10 giorni</w:t>
            </w:r>
          </w:p>
        </w:tc>
      </w:tr>
    </w:tbl>
    <w:p>
      <w:pPr>
        <w:jc w:val="right"/>
      </w:pPr>
    </w:p>
    <w:p>
      <w:pPr>
        <w:jc w:val="right"/>
        <w:spacing w:line="336" w:lineRule="auto"/>
      </w:pPr>
      <w:r>
        <w:rPr>
          <w:b/>
        </w:rPr>
        <w:t xml:space="preserve">Prezzo senza S. G. e Util. a ora: € 2,37500</w:t>
      </w:r>
    </w:p>
    <w:p>
      <w:pPr>
        <w:jc w:val="right"/>
        <w:spacing w:line="336" w:lineRule="auto"/>
      </w:pPr>
      <w:r>
        <w:rPr>
          <w:b/>
        </w:rPr>
        <w:t xml:space="preserve">Spese generali € 0,35625</w:t>
      </w:r>
    </w:p>
    <w:p>
      <w:pPr>
        <w:jc w:val="right"/>
        <w:spacing w:line="336" w:lineRule="auto"/>
      </w:pPr>
      <w:r>
        <w:rPr>
          <w:b/>
        </w:rPr>
        <w:t xml:space="preserve">Utili di impresa € 0,27313</w:t>
      </w:r>
    </w:p>
    <w:p>
      <w:pPr>
        <w:jc w:val="right"/>
        <w:spacing w:line="336" w:lineRule="auto"/>
      </w:pPr>
      <w:r>
        <w:rPr>
          <w:b/>
        </w:rPr>
        <w:t xml:space="preserve">Prezzo a ora: € 3,00438</w:t>
      </w:r>
    </w:p>
    <w:p>
      <w:pPr>
        <w:rPr>
          <w:sz w:val="10"/>
          <w:szCs w:val="10"/>
        </w:rPr>
      </w:pPr>
    </w:p>
    <w:p>
      <w:pPr>
        <w:rPr>
          <w:sz w:val="10"/>
          <w:szCs w:val="10"/>
        </w:rPr>
      </w:pPr>
    </w:p>
    <w:p>
      <w:pPr/>
      <w:r>
        <w:rPr>
          <w:b/>
        </w:rPr>
        <w:t xml:space="preserve">Codice regionale: TOS16_AT.N01.070.013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013 - Motosaldatrice a motore diesel supersilenziato da 5 KW 20-155 A - 1 mese</w:t>
            </w:r>
          </w:p>
        </w:tc>
      </w:tr>
    </w:tbl>
    <w:p>
      <w:pPr>
        <w:jc w:val="right"/>
      </w:pPr>
    </w:p>
    <w:p>
      <w:pPr>
        <w:jc w:val="right"/>
        <w:spacing w:line="336" w:lineRule="auto"/>
      </w:pPr>
      <w:r>
        <w:rPr>
          <w:b/>
        </w:rPr>
        <w:t xml:space="preserve">Prezzo senza S. G. e Util. a ora: € 1,25000</w:t>
      </w:r>
    </w:p>
    <w:p>
      <w:pPr>
        <w:jc w:val="right"/>
        <w:spacing w:line="336" w:lineRule="auto"/>
      </w:pPr>
      <w:r>
        <w:rPr>
          <w:b/>
        </w:rPr>
        <w:t xml:space="preserve">Spese generali € 0,18750</w:t>
      </w:r>
    </w:p>
    <w:p>
      <w:pPr>
        <w:jc w:val="right"/>
        <w:spacing w:line="336" w:lineRule="auto"/>
      </w:pPr>
      <w:r>
        <w:rPr>
          <w:b/>
        </w:rPr>
        <w:t xml:space="preserve">Utili di impresa € 0,14375</w:t>
      </w:r>
    </w:p>
    <w:p>
      <w:pPr>
        <w:jc w:val="right"/>
        <w:spacing w:line="336" w:lineRule="auto"/>
      </w:pPr>
      <w:r>
        <w:rPr>
          <w:b/>
        </w:rPr>
        <w:t xml:space="preserve">Prezzo a ora: € 1,58125</w:t>
      </w:r>
    </w:p>
    <w:p>
      <w:pPr>
        <w:rPr>
          <w:sz w:val="10"/>
          <w:szCs w:val="10"/>
        </w:rPr>
      </w:pPr>
    </w:p>
    <w:p>
      <w:pPr>
        <w:rPr>
          <w:sz w:val="10"/>
          <w:szCs w:val="10"/>
        </w:rPr>
      </w:pPr>
    </w:p>
    <w:p>
      <w:pPr/>
      <w:r>
        <w:rPr>
          <w:b/>
        </w:rPr>
        <w:t xml:space="preserve">Codice regionale: TOS16_AT.N01.071.001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Accessori per saldatrici</w:t>
            </w:r>
          </w:p>
        </w:tc>
      </w:tr>
      <w:tr>
        <w:trPr/>
        <w:tc>
          <w:tcPr>
            <w:tcW w:w="1200" w:type="dxa"/>
          </w:tcPr>
          <w:p>
            <w:pPr/>
            <w:r>
              <w:rPr>
                <w:b/>
              </w:rPr>
              <w:t xml:space="preserve">Articolo:</w:t>
            </w:r>
          </w:p>
        </w:tc>
        <w:tc>
          <w:tcPr>
            <w:tcW w:w="7900" w:type="dxa"/>
          </w:tcPr>
          <w:p>
            <w:pPr/>
            <w:r>
              <w:rPr/>
              <w:t xml:space="preserve">001 - Ossigeno in bombole per saldatrice ossiacetilenica - 1 giorno</w:t>
            </w:r>
          </w:p>
        </w:tc>
      </w:tr>
    </w:tbl>
    <w:p>
      <w:pPr>
        <w:jc w:val="right"/>
      </w:pPr>
    </w:p>
    <w:p>
      <w:pPr>
        <w:jc w:val="right"/>
        <w:spacing w:line="336" w:lineRule="auto"/>
      </w:pPr>
      <w:r>
        <w:rPr>
          <w:b/>
        </w:rPr>
        <w:t xml:space="preserve">Prezzo senza S. G. e Util. a ora: € 1,47000</w:t>
      </w:r>
    </w:p>
    <w:p>
      <w:pPr>
        <w:jc w:val="right"/>
        <w:spacing w:line="336" w:lineRule="auto"/>
      </w:pPr>
      <w:r>
        <w:rPr>
          <w:b/>
        </w:rPr>
        <w:t xml:space="preserve">Spese generali € 0,22050</w:t>
      </w:r>
    </w:p>
    <w:p>
      <w:pPr>
        <w:jc w:val="right"/>
        <w:spacing w:line="336" w:lineRule="auto"/>
      </w:pPr>
      <w:r>
        <w:rPr>
          <w:b/>
        </w:rPr>
        <w:t xml:space="preserve">Utili di impresa € 0,16905</w:t>
      </w:r>
    </w:p>
    <w:p>
      <w:pPr>
        <w:jc w:val="right"/>
        <w:spacing w:line="336" w:lineRule="auto"/>
      </w:pPr>
      <w:r>
        <w:rPr>
          <w:b/>
        </w:rPr>
        <w:t xml:space="preserve">Prezzo a ora: € 1,85955</w:t>
      </w:r>
    </w:p>
    <w:p>
      <w:pPr>
        <w:rPr>
          <w:sz w:val="10"/>
          <w:szCs w:val="10"/>
        </w:rPr>
      </w:pPr>
    </w:p>
    <w:p>
      <w:pPr>
        <w:rPr>
          <w:sz w:val="10"/>
          <w:szCs w:val="10"/>
        </w:rPr>
      </w:pPr>
    </w:p>
    <w:p>
      <w:pPr/>
      <w:r>
        <w:rPr>
          <w:b/>
        </w:rPr>
        <w:t xml:space="preserve">Codice regionale: TOS16_AT.N01.072.001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001 - Betoniera a bicchiere a ribaltamento da 350 lt , motore elettrico - 1 mese</w:t>
            </w:r>
          </w:p>
        </w:tc>
      </w:tr>
    </w:tbl>
    <w:p>
      <w:pPr>
        <w:jc w:val="right"/>
      </w:pPr>
    </w:p>
    <w:p>
      <w:pPr>
        <w:jc w:val="right"/>
        <w:spacing w:line="336" w:lineRule="auto"/>
      </w:pPr>
      <w:r>
        <w:rPr>
          <w:b/>
        </w:rPr>
        <w:t xml:space="preserve">Prezzo senza S. G. e Util. a ora: € 1,06250</w:t>
      </w:r>
    </w:p>
    <w:p>
      <w:pPr>
        <w:jc w:val="right"/>
        <w:spacing w:line="336" w:lineRule="auto"/>
      </w:pPr>
      <w:r>
        <w:rPr>
          <w:b/>
        </w:rPr>
        <w:t xml:space="preserve">Spese generali € 0,15938</w:t>
      </w:r>
    </w:p>
    <w:p>
      <w:pPr>
        <w:jc w:val="right"/>
        <w:spacing w:line="336" w:lineRule="auto"/>
      </w:pPr>
      <w:r>
        <w:rPr>
          <w:b/>
        </w:rPr>
        <w:t xml:space="preserve">Utili di impresa € 0,12219</w:t>
      </w:r>
    </w:p>
    <w:p>
      <w:pPr>
        <w:jc w:val="right"/>
        <w:spacing w:line="336" w:lineRule="auto"/>
      </w:pPr>
      <w:r>
        <w:rPr>
          <w:b/>
        </w:rPr>
        <w:t xml:space="preserve">Prezzo a ora: € 1,34406</w:t>
      </w:r>
    </w:p>
    <w:p>
      <w:pPr>
        <w:rPr>
          <w:sz w:val="10"/>
          <w:szCs w:val="10"/>
        </w:rPr>
      </w:pPr>
    </w:p>
    <w:p>
      <w:pPr>
        <w:rPr>
          <w:sz w:val="10"/>
          <w:szCs w:val="10"/>
        </w:rPr>
      </w:pPr>
    </w:p>
    <w:p>
      <w:pPr/>
      <w:r>
        <w:rPr>
          <w:b/>
        </w:rPr>
        <w:t xml:space="preserve">Codice regionale: TOS16_AT.N01.072.002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002 - Betoniera a bicchiere a ribaltamento da 500 lt , motore elettrico - 1 mese</w:t>
            </w:r>
          </w:p>
        </w:tc>
      </w:tr>
    </w:tbl>
    <w:p>
      <w:pPr>
        <w:jc w:val="right"/>
      </w:pPr>
    </w:p>
    <w:p>
      <w:pPr>
        <w:jc w:val="right"/>
        <w:spacing w:line="336" w:lineRule="auto"/>
      </w:pPr>
      <w:r>
        <w:rPr>
          <w:b/>
        </w:rPr>
        <w:t xml:space="preserve">Prezzo senza S. G. e Util. a ora: € 0,65000</w:t>
      </w:r>
    </w:p>
    <w:p>
      <w:pPr>
        <w:jc w:val="right"/>
        <w:spacing w:line="336" w:lineRule="auto"/>
      </w:pPr>
      <w:r>
        <w:rPr>
          <w:b/>
        </w:rPr>
        <w:t xml:space="preserve">Spese generali € 0,09750</w:t>
      </w:r>
    </w:p>
    <w:p>
      <w:pPr>
        <w:jc w:val="right"/>
        <w:spacing w:line="336" w:lineRule="auto"/>
      </w:pPr>
      <w:r>
        <w:rPr>
          <w:b/>
        </w:rPr>
        <w:t xml:space="preserve">Utili di impresa € 0,07475</w:t>
      </w:r>
    </w:p>
    <w:p>
      <w:pPr>
        <w:jc w:val="right"/>
        <w:spacing w:line="336" w:lineRule="auto"/>
      </w:pPr>
      <w:r>
        <w:rPr>
          <w:b/>
        </w:rPr>
        <w:t xml:space="preserve">Prezzo a ora: € 0,82225</w:t>
      </w:r>
    </w:p>
    <w:p>
      <w:pPr>
        <w:rPr>
          <w:sz w:val="10"/>
          <w:szCs w:val="10"/>
        </w:rPr>
      </w:pPr>
    </w:p>
    <w:p>
      <w:pPr>
        <w:rPr>
          <w:sz w:val="10"/>
          <w:szCs w:val="10"/>
        </w:rPr>
      </w:pPr>
    </w:p>
    <w:p>
      <w:pPr/>
      <w:r>
        <w:rPr>
          <w:b/>
        </w:rPr>
        <w:t xml:space="preserve">Codice regionale: TOS16_AT.N01.072.003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003 - Betoniera idraulica a inversione di marcia da 750 lt, motore elettrico - 1 mese</w:t>
            </w:r>
          </w:p>
        </w:tc>
      </w:tr>
    </w:tbl>
    <w:p>
      <w:pPr>
        <w:jc w:val="right"/>
      </w:pPr>
    </w:p>
    <w:p>
      <w:pPr>
        <w:jc w:val="right"/>
        <w:spacing w:line="336" w:lineRule="auto"/>
      </w:pPr>
      <w:r>
        <w:rPr>
          <w:b/>
        </w:rPr>
        <w:t xml:space="preserve">Prezzo senza S. G. e Util. a ora: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ora: € 1,13850</w:t>
      </w:r>
    </w:p>
    <w:p>
      <w:pPr>
        <w:rPr>
          <w:sz w:val="10"/>
          <w:szCs w:val="10"/>
        </w:rPr>
      </w:pPr>
    </w:p>
    <w:p>
      <w:pPr>
        <w:rPr>
          <w:sz w:val="10"/>
          <w:szCs w:val="10"/>
        </w:rPr>
      </w:pPr>
    </w:p>
    <w:p>
      <w:pPr/>
      <w:r>
        <w:rPr>
          <w:b/>
        </w:rPr>
        <w:t xml:space="preserve">Codice regionale: TOS16_AT.N01.072.004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004 - Betoniera idraulica a inversione di marcia da 1000 lt, motore elettrico - 1 mese</w:t>
            </w:r>
          </w:p>
        </w:tc>
      </w:tr>
    </w:tbl>
    <w:p>
      <w:pPr>
        <w:jc w:val="right"/>
      </w:pPr>
    </w:p>
    <w:p>
      <w:pPr>
        <w:jc w:val="right"/>
        <w:spacing w:line="336" w:lineRule="auto"/>
      </w:pPr>
      <w:r>
        <w:rPr>
          <w:b/>
        </w:rPr>
        <w:t xml:space="preserve">Prezzo senza S. G. e Util. a ora: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ora: € 1,51800</w:t>
      </w:r>
    </w:p>
    <w:p>
      <w:pPr>
        <w:rPr>
          <w:sz w:val="10"/>
          <w:szCs w:val="10"/>
        </w:rPr>
      </w:pPr>
    </w:p>
    <w:p>
      <w:pPr>
        <w:rPr>
          <w:sz w:val="10"/>
          <w:szCs w:val="10"/>
        </w:rPr>
      </w:pPr>
    </w:p>
    <w:p>
      <w:pPr/>
      <w:r>
        <w:rPr>
          <w:b/>
        </w:rPr>
        <w:t xml:space="preserve">Codice regionale: TOS16_AT.N01.072.005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005 - Betoniera idraulica a inversione di marcia da 1250 lt, motore elettrico - 1 mese</w:t>
            </w:r>
          </w:p>
        </w:tc>
      </w:tr>
    </w:tbl>
    <w:p>
      <w:pPr>
        <w:jc w:val="right"/>
      </w:pPr>
    </w:p>
    <w:p>
      <w:pPr>
        <w:jc w:val="right"/>
        <w:spacing w:line="336" w:lineRule="auto"/>
      </w:pPr>
      <w:r>
        <w:rPr>
          <w:b/>
        </w:rPr>
        <w:t xml:space="preserve">Prezzo senza S. G. e Util. a ora: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ora: € 1,89750</w:t>
      </w:r>
    </w:p>
    <w:p>
      <w:pPr>
        <w:rPr>
          <w:sz w:val="10"/>
          <w:szCs w:val="10"/>
        </w:rPr>
      </w:pPr>
    </w:p>
    <w:p>
      <w:pPr>
        <w:rPr>
          <w:sz w:val="10"/>
          <w:szCs w:val="10"/>
        </w:rPr>
      </w:pPr>
    </w:p>
    <w:p>
      <w:pPr/>
      <w:r>
        <w:rPr>
          <w:b/>
        </w:rPr>
        <w:t xml:space="preserve">Codice regionale: TOS16_AT.N01.072.006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006 - Betoniera idraulica a inversione di marcia da 1500 lt, motore elettrico - 1 mese</w:t>
            </w:r>
          </w:p>
        </w:tc>
      </w:tr>
    </w:tbl>
    <w:p>
      <w:pPr>
        <w:jc w:val="right"/>
      </w:pPr>
    </w:p>
    <w:p>
      <w:pPr>
        <w:jc w:val="right"/>
        <w:spacing w:line="336" w:lineRule="auto"/>
      </w:pPr>
      <w:r>
        <w:rPr>
          <w:b/>
        </w:rPr>
        <w:t xml:space="preserve">Prezzo senza S. G. e Util. a ora: € 1,86000</w:t>
      </w:r>
    </w:p>
    <w:p>
      <w:pPr>
        <w:jc w:val="right"/>
        <w:spacing w:line="336" w:lineRule="auto"/>
      </w:pPr>
      <w:r>
        <w:rPr>
          <w:b/>
        </w:rPr>
        <w:t xml:space="preserve">Spese generali € 0,27900</w:t>
      </w:r>
    </w:p>
    <w:p>
      <w:pPr>
        <w:jc w:val="right"/>
        <w:spacing w:line="336" w:lineRule="auto"/>
      </w:pPr>
      <w:r>
        <w:rPr>
          <w:b/>
        </w:rPr>
        <w:t xml:space="preserve">Utili di impresa € 0,21390</w:t>
      </w:r>
    </w:p>
    <w:p>
      <w:pPr>
        <w:jc w:val="right"/>
        <w:spacing w:line="336" w:lineRule="auto"/>
      </w:pPr>
      <w:r>
        <w:rPr>
          <w:b/>
        </w:rPr>
        <w:t xml:space="preserve">Prezzo a ora: € 2,35290</w:t>
      </w:r>
    </w:p>
    <w:p>
      <w:pPr>
        <w:rPr>
          <w:sz w:val="10"/>
          <w:szCs w:val="10"/>
        </w:rPr>
      </w:pPr>
    </w:p>
    <w:p>
      <w:pPr>
        <w:rPr>
          <w:sz w:val="10"/>
          <w:szCs w:val="10"/>
        </w:rPr>
      </w:pPr>
    </w:p>
    <w:p>
      <w:pPr/>
      <w:r>
        <w:rPr>
          <w:b/>
        </w:rPr>
        <w:t xml:space="preserve">Codice regionale: TOS16_AT.N01.073.001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001 - Autobetoniera da 1500 - 2000 lt di resa, trasmissione idrostatica - 1 giorno</w:t>
            </w:r>
          </w:p>
        </w:tc>
      </w:tr>
    </w:tbl>
    <w:p>
      <w:pPr>
        <w:jc w:val="right"/>
      </w:pPr>
    </w:p>
    <w:p>
      <w:pPr>
        <w:jc w:val="right"/>
        <w:spacing w:line="336" w:lineRule="auto"/>
      </w:pPr>
      <w:r>
        <w:rPr>
          <w:b/>
        </w:rPr>
        <w:t xml:space="preserve">Prezzo senza S. G. e Util. a ora: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ora: € 17,71000</w:t>
      </w:r>
    </w:p>
    <w:p>
      <w:pPr>
        <w:rPr>
          <w:sz w:val="10"/>
          <w:szCs w:val="10"/>
        </w:rPr>
      </w:pPr>
    </w:p>
    <w:p>
      <w:pPr>
        <w:rPr>
          <w:sz w:val="10"/>
          <w:szCs w:val="10"/>
        </w:rPr>
      </w:pPr>
    </w:p>
    <w:p>
      <w:pPr/>
      <w:r>
        <w:rPr>
          <w:b/>
        </w:rPr>
        <w:t xml:space="preserve">Codice regionale: TOS16_AT.N01.073.002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002 - Autobetoniera da 1500 - 2000 lt di resa, trasmissione idrostatica - da 2 a 10 giorni</w:t>
            </w:r>
          </w:p>
        </w:tc>
      </w:tr>
    </w:tbl>
    <w:p>
      <w:pPr>
        <w:jc w:val="right"/>
      </w:pPr>
    </w:p>
    <w:p>
      <w:pPr>
        <w:jc w:val="right"/>
        <w:spacing w:line="336" w:lineRule="auto"/>
      </w:pPr>
      <w:r>
        <w:rPr>
          <w:b/>
        </w:rPr>
        <w:t xml:space="preserve">Prezzo senza S. G. e Util. a ora: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ora: € 16,44500</w:t>
      </w:r>
    </w:p>
    <w:p>
      <w:pPr>
        <w:rPr>
          <w:sz w:val="10"/>
          <w:szCs w:val="10"/>
        </w:rPr>
      </w:pPr>
    </w:p>
    <w:p>
      <w:pPr>
        <w:rPr>
          <w:sz w:val="10"/>
          <w:szCs w:val="10"/>
        </w:rPr>
      </w:pPr>
    </w:p>
    <w:p>
      <w:pPr/>
      <w:r>
        <w:rPr>
          <w:b/>
        </w:rPr>
        <w:t xml:space="preserve">Codice regionale: TOS16_AT.N01.073.004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004 - Autobetoniera da 1500 - 2000 lt di resa, trasmissione idrostatica - 1 mese</w:t>
            </w:r>
          </w:p>
        </w:tc>
      </w:tr>
    </w:tbl>
    <w:p>
      <w:pPr>
        <w:jc w:val="right"/>
      </w:pPr>
    </w:p>
    <w:p>
      <w:pPr>
        <w:jc w:val="right"/>
        <w:spacing w:line="336" w:lineRule="auto"/>
      </w:pPr>
      <w:r>
        <w:rPr>
          <w:b/>
        </w:rPr>
        <w:t xml:space="preserve">Prezzo senza S. G. e Util. a ora: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ora: € 15,18000</w:t>
      </w:r>
    </w:p>
    <w:p>
      <w:pPr>
        <w:rPr>
          <w:sz w:val="10"/>
          <w:szCs w:val="10"/>
        </w:rPr>
      </w:pPr>
    </w:p>
    <w:p>
      <w:pPr>
        <w:rPr>
          <w:sz w:val="10"/>
          <w:szCs w:val="10"/>
        </w:rPr>
      </w:pPr>
    </w:p>
    <w:p>
      <w:pPr/>
      <w:r>
        <w:rPr>
          <w:b/>
        </w:rPr>
        <w:t xml:space="preserve">Codice regionale: TOS16_AT.N01.073.005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005 - Autobetoniera da 2500 lt di resa, trasmissione idrostatica - 1 giorno</w:t>
            </w:r>
          </w:p>
        </w:tc>
      </w:tr>
    </w:tbl>
    <w:p>
      <w:pPr>
        <w:jc w:val="right"/>
      </w:pPr>
    </w:p>
    <w:p>
      <w:pPr>
        <w:jc w:val="right"/>
        <w:spacing w:line="336" w:lineRule="auto"/>
      </w:pPr>
      <w:r>
        <w:rPr>
          <w:b/>
        </w:rPr>
        <w:t xml:space="preserve">Prezzo senza S. G. e Util. a ora: € 18,50000</w:t>
      </w:r>
    </w:p>
    <w:p>
      <w:pPr>
        <w:jc w:val="right"/>
        <w:spacing w:line="336" w:lineRule="auto"/>
      </w:pPr>
      <w:r>
        <w:rPr>
          <w:b/>
        </w:rPr>
        <w:t xml:space="preserve">Spese generali € 2,77500</w:t>
      </w:r>
    </w:p>
    <w:p>
      <w:pPr>
        <w:jc w:val="right"/>
        <w:spacing w:line="336" w:lineRule="auto"/>
      </w:pPr>
      <w:r>
        <w:rPr>
          <w:b/>
        </w:rPr>
        <w:t xml:space="preserve">Utili di impresa € 2,12750</w:t>
      </w:r>
    </w:p>
    <w:p>
      <w:pPr>
        <w:jc w:val="right"/>
        <w:spacing w:line="336" w:lineRule="auto"/>
      </w:pPr>
      <w:r>
        <w:rPr>
          <w:b/>
        </w:rPr>
        <w:t xml:space="preserve">Prezzo a ora: € 23,40250</w:t>
      </w:r>
    </w:p>
    <w:p>
      <w:pPr>
        <w:rPr>
          <w:sz w:val="10"/>
          <w:szCs w:val="10"/>
        </w:rPr>
      </w:pPr>
    </w:p>
    <w:p>
      <w:pPr>
        <w:rPr>
          <w:sz w:val="10"/>
          <w:szCs w:val="10"/>
        </w:rPr>
      </w:pPr>
    </w:p>
    <w:p>
      <w:pPr/>
      <w:r>
        <w:rPr>
          <w:b/>
        </w:rPr>
        <w:t xml:space="preserve">Codice regionale: TOS16_AT.N01.073.006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006 - Autobetoniera da 2500 lt di resa, trasmissione idrostatica - da 2 a 10 giorni</w:t>
            </w:r>
          </w:p>
        </w:tc>
      </w:tr>
    </w:tbl>
    <w:p>
      <w:pPr>
        <w:jc w:val="right"/>
      </w:pPr>
    </w:p>
    <w:p>
      <w:pPr>
        <w:jc w:val="right"/>
        <w:spacing w:line="336" w:lineRule="auto"/>
      </w:pPr>
      <w:r>
        <w:rPr>
          <w:b/>
        </w:rPr>
        <w:t xml:space="preserve">Prezzo senza S. G. e Util. a ora: € 17,50000</w:t>
      </w:r>
    </w:p>
    <w:p>
      <w:pPr>
        <w:jc w:val="right"/>
        <w:spacing w:line="336" w:lineRule="auto"/>
      </w:pPr>
      <w:r>
        <w:rPr>
          <w:b/>
        </w:rPr>
        <w:t xml:space="preserve">Spese generali € 2,62500</w:t>
      </w:r>
    </w:p>
    <w:p>
      <w:pPr>
        <w:jc w:val="right"/>
        <w:spacing w:line="336" w:lineRule="auto"/>
      </w:pPr>
      <w:r>
        <w:rPr>
          <w:b/>
        </w:rPr>
        <w:t xml:space="preserve">Utili di impresa € 2,01250</w:t>
      </w:r>
    </w:p>
    <w:p>
      <w:pPr>
        <w:jc w:val="right"/>
        <w:spacing w:line="336" w:lineRule="auto"/>
      </w:pPr>
      <w:r>
        <w:rPr>
          <w:b/>
        </w:rPr>
        <w:t xml:space="preserve">Prezzo a ora: € 22,13750</w:t>
      </w:r>
    </w:p>
    <w:p>
      <w:pPr>
        <w:rPr>
          <w:sz w:val="10"/>
          <w:szCs w:val="10"/>
        </w:rPr>
      </w:pPr>
    </w:p>
    <w:p>
      <w:pPr>
        <w:rPr>
          <w:sz w:val="10"/>
          <w:szCs w:val="10"/>
        </w:rPr>
      </w:pPr>
    </w:p>
    <w:p>
      <w:pPr/>
      <w:r>
        <w:rPr>
          <w:b/>
        </w:rPr>
        <w:t xml:space="preserve">Codice regionale: TOS16_AT.N01.073.008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008 - Autobetoniera da 2500 lt di resa, trasmissione idrostatica - 1 mese</w:t>
            </w:r>
          </w:p>
        </w:tc>
      </w:tr>
    </w:tbl>
    <w:p>
      <w:pPr>
        <w:jc w:val="right"/>
      </w:pPr>
    </w:p>
    <w:p>
      <w:pPr>
        <w:jc w:val="right"/>
        <w:spacing w:line="336" w:lineRule="auto"/>
      </w:pPr>
      <w:r>
        <w:rPr>
          <w:b/>
        </w:rPr>
        <w:t xml:space="preserve">Prezzo senza S. G. e Util. a ora: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ora: € 18,97500</w:t>
      </w:r>
    </w:p>
    <w:p>
      <w:pPr>
        <w:rPr>
          <w:sz w:val="10"/>
          <w:szCs w:val="10"/>
        </w:rPr>
      </w:pPr>
    </w:p>
    <w:p>
      <w:pPr>
        <w:rPr>
          <w:sz w:val="10"/>
          <w:szCs w:val="10"/>
        </w:rPr>
      </w:pPr>
    </w:p>
    <w:p>
      <w:pPr/>
      <w:r>
        <w:rPr>
          <w:b/>
        </w:rPr>
        <w:t xml:space="preserve">Codice regionale: TOS16_AT.N01.073.010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010 - Autobetoniera da 6000 A 10.000 lt di resa, trasmissione idrostatica - 1 mese</w:t>
            </w:r>
          </w:p>
        </w:tc>
      </w:tr>
    </w:tbl>
    <w:p>
      <w:pPr>
        <w:jc w:val="right"/>
      </w:pPr>
    </w:p>
    <w:p>
      <w:pPr>
        <w:jc w:val="right"/>
        <w:spacing w:line="336" w:lineRule="auto"/>
      </w:pPr>
      <w:r>
        <w:rPr>
          <w:b/>
        </w:rPr>
        <w:t xml:space="preserve">Prezzo senza S. G. e Util. a ora: € 17,33875</w:t>
      </w:r>
    </w:p>
    <w:p>
      <w:pPr>
        <w:jc w:val="right"/>
        <w:spacing w:line="336" w:lineRule="auto"/>
      </w:pPr>
      <w:r>
        <w:rPr>
          <w:b/>
        </w:rPr>
        <w:t xml:space="preserve">Spese generali € 2,60081</w:t>
      </w:r>
    </w:p>
    <w:p>
      <w:pPr>
        <w:jc w:val="right"/>
        <w:spacing w:line="336" w:lineRule="auto"/>
      </w:pPr>
      <w:r>
        <w:rPr>
          <w:b/>
        </w:rPr>
        <w:t xml:space="preserve">Utili di impresa € 1,99396</w:t>
      </w:r>
    </w:p>
    <w:p>
      <w:pPr>
        <w:jc w:val="right"/>
        <w:spacing w:line="336" w:lineRule="auto"/>
      </w:pPr>
      <w:r>
        <w:rPr>
          <w:b/>
        </w:rPr>
        <w:t xml:space="preserve">Prezzo a ora: € 21,93352</w:t>
      </w:r>
    </w:p>
    <w:p>
      <w:pPr>
        <w:rPr>
          <w:sz w:val="10"/>
          <w:szCs w:val="10"/>
        </w:rPr>
      </w:pPr>
    </w:p>
    <w:p>
      <w:pPr>
        <w:rPr>
          <w:sz w:val="10"/>
          <w:szCs w:val="10"/>
        </w:rPr>
      </w:pPr>
    </w:p>
    <w:p>
      <w:pPr/>
      <w:r>
        <w:rPr>
          <w:b/>
        </w:rPr>
        <w:t xml:space="preserve">Codice regionale: TOS16_AT.N01.074.001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Silos</w:t>
            </w:r>
          </w:p>
        </w:tc>
      </w:tr>
      <w:tr>
        <w:trPr/>
        <w:tc>
          <w:tcPr>
            <w:tcW w:w="1200" w:type="dxa"/>
          </w:tcPr>
          <w:p>
            <w:pPr/>
            <w:r>
              <w:rPr>
                <w:b/>
              </w:rPr>
              <w:t xml:space="preserve">Articolo:</w:t>
            </w:r>
          </w:p>
        </w:tc>
        <w:tc>
          <w:tcPr>
            <w:tcW w:w="7900" w:type="dxa"/>
          </w:tcPr>
          <w:p>
            <w:pPr/>
            <w:r>
              <w:rPr/>
              <w:t xml:space="preserve">001 - Silos per contenimento leganti con capacità 16,5 mc - 1 mese</w:t>
            </w:r>
          </w:p>
        </w:tc>
      </w:tr>
    </w:tbl>
    <w:p>
      <w:pPr>
        <w:jc w:val="right"/>
      </w:pPr>
    </w:p>
    <w:p>
      <w:pPr>
        <w:jc w:val="right"/>
        <w:spacing w:line="336" w:lineRule="auto"/>
      </w:pPr>
      <w:r>
        <w:rPr>
          <w:b/>
        </w:rPr>
        <w:t xml:space="preserve">Prezzo senza S. G. e Util. a ora: € 0,09000</w:t>
      </w:r>
    </w:p>
    <w:p>
      <w:pPr>
        <w:jc w:val="right"/>
        <w:spacing w:line="336" w:lineRule="auto"/>
      </w:pPr>
      <w:r>
        <w:rPr>
          <w:b/>
        </w:rPr>
        <w:t xml:space="preserve">Spese generali € 0,01350</w:t>
      </w:r>
    </w:p>
    <w:p>
      <w:pPr>
        <w:jc w:val="right"/>
        <w:spacing w:line="336" w:lineRule="auto"/>
      </w:pPr>
      <w:r>
        <w:rPr>
          <w:b/>
        </w:rPr>
        <w:t xml:space="preserve">Utili di impresa € 0,01035</w:t>
      </w:r>
    </w:p>
    <w:p>
      <w:pPr>
        <w:jc w:val="right"/>
        <w:spacing w:line="336" w:lineRule="auto"/>
      </w:pPr>
      <w:r>
        <w:rPr>
          <w:b/>
        </w:rPr>
        <w:t xml:space="preserve">Prezzo a ora: € 0,11385</w:t>
      </w:r>
    </w:p>
    <w:p>
      <w:pPr>
        <w:rPr>
          <w:sz w:val="10"/>
          <w:szCs w:val="10"/>
        </w:rPr>
      </w:pPr>
    </w:p>
    <w:p>
      <w:pPr>
        <w:rPr>
          <w:sz w:val="10"/>
          <w:szCs w:val="10"/>
        </w:rPr>
      </w:pPr>
    </w:p>
    <w:p>
      <w:pPr/>
      <w:r>
        <w:rPr>
          <w:b/>
        </w:rPr>
        <w:t xml:space="preserve">Codice regionale: TOS16_AT.N01.100.901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901 - per macchine operatrici -fino a 10.000 kg - fino 126 CV.</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r>
        <w:rPr>
          <w:b/>
        </w:rPr>
        <w:t xml:space="preserve">Codice regionale: TOS16_AT.N01.100.902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902 - per macchine operatrici -da 10.000 kg a 25.000 kg - oltre 126 CV</w:t>
            </w:r>
          </w:p>
        </w:tc>
      </w:tr>
    </w:tbl>
    <w:p>
      <w:pPr>
        <w:jc w:val="right"/>
      </w:pPr>
    </w:p>
    <w:p>
      <w:pPr>
        <w:jc w:val="right"/>
        <w:spacing w:line="336" w:lineRule="auto"/>
      </w:pPr>
      <w:r>
        <w:rPr>
          <w:b/>
        </w:rPr>
        <w:t xml:space="preserve">Prezzo senza S. G. e Util. a ora: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ora: € 37,95000</w:t>
      </w:r>
    </w:p>
    <w:p>
      <w:pPr>
        <w:rPr>
          <w:sz w:val="10"/>
          <w:szCs w:val="10"/>
        </w:rPr>
      </w:pPr>
    </w:p>
    <w:p>
      <w:pPr>
        <w:rPr>
          <w:sz w:val="10"/>
          <w:szCs w:val="10"/>
        </w:rPr>
      </w:pPr>
    </w:p>
    <w:p>
      <w:pPr/>
      <w:r>
        <w:rPr>
          <w:b/>
        </w:rPr>
        <w:t xml:space="preserve">Codice regionale: TOS16_AT.N01.100.911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911 - per macchine operatrici - fino a 15 CV - con alimentazione a benzina (decespugliatori, tosaerba, ecc.)</w:t>
            </w:r>
          </w:p>
        </w:tc>
      </w:tr>
    </w:tbl>
    <w:p>
      <w:pPr>
        <w:jc w:val="right"/>
      </w:pPr>
    </w:p>
    <w:p>
      <w:pPr>
        <w:jc w:val="right"/>
        <w:spacing w:line="336" w:lineRule="auto"/>
      </w:pPr>
      <w:r>
        <w:rPr>
          <w:b/>
        </w:rPr>
        <w:t xml:space="preserve">Prezzo senza S. G. e Util. a ora: € 1,59000</w:t>
      </w:r>
    </w:p>
    <w:p>
      <w:pPr>
        <w:jc w:val="right"/>
        <w:spacing w:line="336" w:lineRule="auto"/>
      </w:pPr>
      <w:r>
        <w:rPr>
          <w:b/>
        </w:rPr>
        <w:t xml:space="preserve">Spese generali € 0,23850</w:t>
      </w:r>
    </w:p>
    <w:p>
      <w:pPr>
        <w:jc w:val="right"/>
        <w:spacing w:line="336" w:lineRule="auto"/>
      </w:pPr>
      <w:r>
        <w:rPr>
          <w:b/>
        </w:rPr>
        <w:t xml:space="preserve">Utili di impresa € 0,18285</w:t>
      </w:r>
    </w:p>
    <w:p>
      <w:pPr>
        <w:jc w:val="right"/>
        <w:spacing w:line="336" w:lineRule="auto"/>
      </w:pPr>
      <w:r>
        <w:rPr>
          <w:b/>
        </w:rPr>
        <w:t xml:space="preserve">Prezzo a ora: € 2,01135</w:t>
      </w:r>
    </w:p>
    <w:p>
      <w:pPr>
        <w:rPr>
          <w:sz w:val="10"/>
          <w:szCs w:val="10"/>
        </w:rPr>
      </w:pPr>
    </w:p>
    <w:p>
      <w:pPr>
        <w:rPr>
          <w:sz w:val="10"/>
          <w:szCs w:val="10"/>
        </w:rPr>
      </w:pPr>
    </w:p>
    <w:p>
      <w:pPr/>
      <w:r>
        <w:rPr>
          <w:b/>
        </w:rPr>
        <w:t xml:space="preserve">Codice regionale: TOS16_AT.N01.100.912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912 - per macchine operatrici - fino a 15 CV - con alimentazione a gasolio</w:t>
            </w:r>
          </w:p>
        </w:tc>
      </w:tr>
    </w:tbl>
    <w:p>
      <w:pPr>
        <w:jc w:val="right"/>
      </w:pPr>
    </w:p>
    <w:p>
      <w:pPr>
        <w:jc w:val="right"/>
        <w:spacing w:line="336" w:lineRule="auto"/>
      </w:pPr>
      <w:r>
        <w:rPr>
          <w:b/>
        </w:rPr>
        <w:t xml:space="preserve">Prezzo senza S. G. e Util. a ora: € 1,61000</w:t>
      </w:r>
    </w:p>
    <w:p>
      <w:pPr>
        <w:jc w:val="right"/>
        <w:spacing w:line="336" w:lineRule="auto"/>
      </w:pPr>
      <w:r>
        <w:rPr>
          <w:b/>
        </w:rPr>
        <w:t xml:space="preserve">Spese generali € 0,24150</w:t>
      </w:r>
    </w:p>
    <w:p>
      <w:pPr>
        <w:jc w:val="right"/>
        <w:spacing w:line="336" w:lineRule="auto"/>
      </w:pPr>
      <w:r>
        <w:rPr>
          <w:b/>
        </w:rPr>
        <w:t xml:space="preserve">Utili di impresa € 0,18515</w:t>
      </w:r>
    </w:p>
    <w:p>
      <w:pPr>
        <w:jc w:val="right"/>
        <w:spacing w:line="336" w:lineRule="auto"/>
      </w:pPr>
      <w:r>
        <w:rPr>
          <w:b/>
        </w:rPr>
        <w:t xml:space="preserve">Prezzo a ora: € 2,03665</w:t>
      </w:r>
    </w:p>
    <w:p>
      <w:pPr>
        <w:rPr>
          <w:sz w:val="10"/>
          <w:szCs w:val="10"/>
        </w:rPr>
      </w:pPr>
    </w:p>
    <w:p>
      <w:pPr>
        <w:rPr>
          <w:sz w:val="10"/>
          <w:szCs w:val="10"/>
        </w:rPr>
      </w:pPr>
    </w:p>
    <w:p>
      <w:pPr/>
      <w:r>
        <w:rPr>
          <w:b/>
        </w:rPr>
        <w:t xml:space="preserve">Codice regionale: TOS16_AT.N01.100.913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913 - per macchine operatrici - oltre 15 e fino a 30 CV</w:t>
            </w:r>
          </w:p>
        </w:tc>
      </w:tr>
    </w:tbl>
    <w:p>
      <w:pPr>
        <w:jc w:val="right"/>
      </w:pPr>
    </w:p>
    <w:p>
      <w:pPr>
        <w:jc w:val="right"/>
        <w:spacing w:line="336" w:lineRule="auto"/>
      </w:pPr>
      <w:r>
        <w:rPr>
          <w:b/>
        </w:rPr>
        <w:t xml:space="preserve">Prezzo senza S. G. e Util. a ora: € 4,83000</w:t>
      </w:r>
    </w:p>
    <w:p>
      <w:pPr>
        <w:jc w:val="right"/>
        <w:spacing w:line="336" w:lineRule="auto"/>
      </w:pPr>
      <w:r>
        <w:rPr>
          <w:b/>
        </w:rPr>
        <w:t xml:space="preserve">Spese generali € 0,72450</w:t>
      </w:r>
    </w:p>
    <w:p>
      <w:pPr>
        <w:jc w:val="right"/>
        <w:spacing w:line="336" w:lineRule="auto"/>
      </w:pPr>
      <w:r>
        <w:rPr>
          <w:b/>
        </w:rPr>
        <w:t xml:space="preserve">Utili di impresa € 0,55545</w:t>
      </w:r>
    </w:p>
    <w:p>
      <w:pPr>
        <w:jc w:val="right"/>
        <w:spacing w:line="336" w:lineRule="auto"/>
      </w:pPr>
      <w:r>
        <w:rPr>
          <w:b/>
        </w:rPr>
        <w:t xml:space="preserve">Prezzo a ora: € 6,10995</w:t>
      </w:r>
    </w:p>
    <w:p>
      <w:pPr>
        <w:rPr>
          <w:sz w:val="10"/>
          <w:szCs w:val="10"/>
        </w:rPr>
      </w:pPr>
    </w:p>
    <w:p>
      <w:pPr>
        <w:rPr>
          <w:sz w:val="10"/>
          <w:szCs w:val="10"/>
        </w:rPr>
      </w:pPr>
    </w:p>
    <w:p>
      <w:pPr/>
      <w:r>
        <w:rPr>
          <w:b/>
        </w:rPr>
        <w:t xml:space="preserve">Codice regionale: TOS16_AT.N01.100.914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914 - per motoseghe</w:t>
            </w:r>
          </w:p>
        </w:tc>
      </w:tr>
    </w:tbl>
    <w:p>
      <w:pPr>
        <w:jc w:val="right"/>
      </w:pPr>
    </w:p>
    <w:p>
      <w:pPr>
        <w:jc w:val="right"/>
        <w:spacing w:line="336" w:lineRule="auto"/>
      </w:pPr>
      <w:r>
        <w:rPr>
          <w:b/>
        </w:rPr>
        <w:t xml:space="preserve">Prezzo senza S. G. e Util. a ora: € 2,99000</w:t>
      </w:r>
    </w:p>
    <w:p>
      <w:pPr>
        <w:jc w:val="right"/>
        <w:spacing w:line="336" w:lineRule="auto"/>
      </w:pPr>
      <w:r>
        <w:rPr>
          <w:b/>
        </w:rPr>
        <w:t xml:space="preserve">Spese generali € 0,44850</w:t>
      </w:r>
    </w:p>
    <w:p>
      <w:pPr>
        <w:jc w:val="right"/>
        <w:spacing w:line="336" w:lineRule="auto"/>
      </w:pPr>
      <w:r>
        <w:rPr>
          <w:b/>
        </w:rPr>
        <w:t xml:space="preserve">Utili di impresa € 0,34385</w:t>
      </w:r>
    </w:p>
    <w:p>
      <w:pPr>
        <w:jc w:val="right"/>
        <w:spacing w:line="336" w:lineRule="auto"/>
      </w:pPr>
      <w:r>
        <w:rPr>
          <w:b/>
        </w:rPr>
        <w:t xml:space="preserve">Prezzo a ora: € 3,78235</w:t>
      </w:r>
    </w:p>
    <w:p>
      <w:pPr>
        <w:rPr>
          <w:sz w:val="10"/>
          <w:szCs w:val="10"/>
        </w:rPr>
      </w:pPr>
    </w:p>
    <w:p>
      <w:pPr>
        <w:rPr>
          <w:sz w:val="10"/>
          <w:szCs w:val="10"/>
        </w:rPr>
      </w:pPr>
    </w:p>
    <w:p>
      <w:pPr/>
      <w:r>
        <w:rPr>
          <w:b/>
        </w:rPr>
        <w:t xml:space="preserve">Codice regionale: TOS16_AT.N01.101.901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Consumo carburante agevolato, oli e altri materiali per macchine operatrici (escluso macchine movimento terra) per l'esecuzione di opere agricole</w:t>
            </w:r>
          </w:p>
        </w:tc>
      </w:tr>
      <w:tr>
        <w:trPr/>
        <w:tc>
          <w:tcPr>
            <w:tcW w:w="1200" w:type="dxa"/>
          </w:tcPr>
          <w:p>
            <w:pPr/>
            <w:r>
              <w:rPr>
                <w:b/>
              </w:rPr>
              <w:t xml:space="preserve">Articolo:</w:t>
            </w:r>
          </w:p>
        </w:tc>
        <w:tc>
          <w:tcPr>
            <w:tcW w:w="7900" w:type="dxa"/>
          </w:tcPr>
          <w:p>
            <w:pPr/>
            <w:r>
              <w:rPr/>
              <w:t xml:space="preserve">901 - per macchine operatrici -fino a 10.000 kg - fino 126 CV.</w:t>
            </w:r>
          </w:p>
        </w:tc>
      </w:tr>
    </w:tbl>
    <w:p>
      <w:pPr>
        <w:jc w:val="right"/>
      </w:pPr>
    </w:p>
    <w:p>
      <w:pPr>
        <w:jc w:val="right"/>
        <w:spacing w:line="336" w:lineRule="auto"/>
      </w:pPr>
      <w:r>
        <w:rPr>
          <w:b/>
        </w:rPr>
        <w:t xml:space="preserve">Prezzo senza S. G. e Util. a ora: € 5,34100</w:t>
      </w:r>
    </w:p>
    <w:p>
      <w:pPr>
        <w:jc w:val="right"/>
        <w:spacing w:line="336" w:lineRule="auto"/>
      </w:pPr>
      <w:r>
        <w:rPr>
          <w:b/>
        </w:rPr>
        <w:t xml:space="preserve">Spese generali € 0,80115</w:t>
      </w:r>
    </w:p>
    <w:p>
      <w:pPr>
        <w:jc w:val="right"/>
        <w:spacing w:line="336" w:lineRule="auto"/>
      </w:pPr>
      <w:r>
        <w:rPr>
          <w:b/>
        </w:rPr>
        <w:t xml:space="preserve">Utili di impresa € 0,61422</w:t>
      </w:r>
    </w:p>
    <w:p>
      <w:pPr>
        <w:jc w:val="right"/>
        <w:spacing w:line="336" w:lineRule="auto"/>
      </w:pPr>
      <w:r>
        <w:rPr>
          <w:b/>
        </w:rPr>
        <w:t xml:space="preserve">Prezzo a ora: € 6,75637</w:t>
      </w:r>
    </w:p>
    <w:p>
      <w:pPr>
        <w:rPr>
          <w:sz w:val="10"/>
          <w:szCs w:val="10"/>
        </w:rPr>
      </w:pPr>
    </w:p>
    <w:p>
      <w:pPr>
        <w:rPr>
          <w:sz w:val="10"/>
          <w:szCs w:val="10"/>
        </w:rPr>
      </w:pPr>
    </w:p>
    <w:p>
      <w:pPr/>
      <w:r>
        <w:rPr>
          <w:b/>
        </w:rPr>
        <w:t xml:space="preserve">Codice regionale: TOS16_AT.N01.101.902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Consumo carburante agevolato, oli e altri materiali per macchine operatrici (escluso macchine movimento terra) per l'esecuzione di opere agricole</w:t>
            </w:r>
          </w:p>
        </w:tc>
      </w:tr>
      <w:tr>
        <w:trPr/>
        <w:tc>
          <w:tcPr>
            <w:tcW w:w="1200" w:type="dxa"/>
          </w:tcPr>
          <w:p>
            <w:pPr/>
            <w:r>
              <w:rPr>
                <w:b/>
              </w:rPr>
              <w:t xml:space="preserve">Articolo:</w:t>
            </w:r>
          </w:p>
        </w:tc>
        <w:tc>
          <w:tcPr>
            <w:tcW w:w="7900" w:type="dxa"/>
          </w:tcPr>
          <w:p>
            <w:pPr/>
            <w:r>
              <w:rPr/>
              <w:t xml:space="preserve">902 - per macchine operatrici -da 10.000 kg a 25.000 kg - oltre 126 CV</w:t>
            </w:r>
          </w:p>
        </w:tc>
      </w:tr>
    </w:tbl>
    <w:p>
      <w:pPr>
        <w:jc w:val="right"/>
      </w:pPr>
    </w:p>
    <w:p>
      <w:pPr>
        <w:jc w:val="right"/>
        <w:spacing w:line="336" w:lineRule="auto"/>
      </w:pPr>
      <w:r>
        <w:rPr>
          <w:b/>
        </w:rPr>
        <w:t xml:space="preserve">Prezzo senza S. G. e Util. a ora: € 15,71000</w:t>
      </w:r>
    </w:p>
    <w:p>
      <w:pPr>
        <w:jc w:val="right"/>
        <w:spacing w:line="336" w:lineRule="auto"/>
      </w:pPr>
      <w:r>
        <w:rPr>
          <w:b/>
        </w:rPr>
        <w:t xml:space="preserve">Spese generali € 2,35650</w:t>
      </w:r>
    </w:p>
    <w:p>
      <w:pPr>
        <w:jc w:val="right"/>
        <w:spacing w:line="336" w:lineRule="auto"/>
      </w:pPr>
      <w:r>
        <w:rPr>
          <w:b/>
        </w:rPr>
        <w:t xml:space="preserve">Utili di impresa € 1,80665</w:t>
      </w:r>
    </w:p>
    <w:p>
      <w:pPr>
        <w:jc w:val="right"/>
        <w:spacing w:line="336" w:lineRule="auto"/>
      </w:pPr>
      <w:r>
        <w:rPr>
          <w:b/>
        </w:rPr>
        <w:t xml:space="preserve">Prezzo a ora: € 19,87315</w:t>
      </w:r>
    </w:p>
    <w:p>
      <w:pPr>
        <w:rPr>
          <w:sz w:val="10"/>
          <w:szCs w:val="10"/>
        </w:rPr>
      </w:pPr>
    </w:p>
    <w:p>
      <w:pPr>
        <w:rPr>
          <w:sz w:val="10"/>
          <w:szCs w:val="10"/>
        </w:rPr>
      </w:pPr>
    </w:p>
    <w:p>
      <w:pPr/>
      <w:r>
        <w:rPr>
          <w:b/>
        </w:rPr>
        <w:t xml:space="preserve">Codice regionale: TOS16_AT.N01.101.911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Consumo carburante agevolato, oli e altri materiali per macchine operatrici (escluso macchine movimento terra) per l'esecuzione di opere agricole</w:t>
            </w:r>
          </w:p>
        </w:tc>
      </w:tr>
      <w:tr>
        <w:trPr/>
        <w:tc>
          <w:tcPr>
            <w:tcW w:w="1200" w:type="dxa"/>
          </w:tcPr>
          <w:p>
            <w:pPr/>
            <w:r>
              <w:rPr>
                <w:b/>
              </w:rPr>
              <w:t xml:space="preserve">Articolo:</w:t>
            </w:r>
          </w:p>
        </w:tc>
        <w:tc>
          <w:tcPr>
            <w:tcW w:w="7900" w:type="dxa"/>
          </w:tcPr>
          <w:p>
            <w:pPr/>
            <w:r>
              <w:rPr/>
              <w:t xml:space="preserve">911 - per macchine operatrici - fino a 15 CV - con alimentazione a benzina (decespugliatori, tosaerba, ecc.)</w:t>
            </w:r>
          </w:p>
        </w:tc>
      </w:tr>
    </w:tbl>
    <w:p>
      <w:pPr>
        <w:jc w:val="right"/>
      </w:pPr>
    </w:p>
    <w:p>
      <w:pPr>
        <w:jc w:val="right"/>
        <w:spacing w:line="336" w:lineRule="auto"/>
      </w:pPr>
      <w:r>
        <w:rPr>
          <w:b/>
        </w:rPr>
        <w:t xml:space="preserve">Prezzo senza S. G. e Util. a ora: € 0,82000</w:t>
      </w:r>
    </w:p>
    <w:p>
      <w:pPr>
        <w:jc w:val="right"/>
        <w:spacing w:line="336" w:lineRule="auto"/>
      </w:pPr>
      <w:r>
        <w:rPr>
          <w:b/>
        </w:rPr>
        <w:t xml:space="preserve">Spese generali € 0,12300</w:t>
      </w:r>
    </w:p>
    <w:p>
      <w:pPr>
        <w:jc w:val="right"/>
        <w:spacing w:line="336" w:lineRule="auto"/>
      </w:pPr>
      <w:r>
        <w:rPr>
          <w:b/>
        </w:rPr>
        <w:t xml:space="preserve">Utili di impresa € 0,09430</w:t>
      </w:r>
    </w:p>
    <w:p>
      <w:pPr>
        <w:jc w:val="right"/>
        <w:spacing w:line="336" w:lineRule="auto"/>
      </w:pPr>
      <w:r>
        <w:rPr>
          <w:b/>
        </w:rPr>
        <w:t xml:space="preserve">Prezzo a ora: € 1,03730</w:t>
      </w:r>
    </w:p>
    <w:p>
      <w:pPr>
        <w:rPr>
          <w:sz w:val="10"/>
          <w:szCs w:val="10"/>
        </w:rPr>
      </w:pPr>
    </w:p>
    <w:p>
      <w:pPr>
        <w:rPr>
          <w:sz w:val="10"/>
          <w:szCs w:val="10"/>
        </w:rPr>
      </w:pPr>
    </w:p>
    <w:p>
      <w:pPr/>
      <w:r>
        <w:rPr>
          <w:b/>
        </w:rPr>
        <w:t xml:space="preserve">Codice regionale: TOS16_AT.N01.101.912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Consumo carburante agevolato, oli e altri materiali per macchine operatrici (escluso macchine movimento terra) per l'esecuzione di opere agricole</w:t>
            </w:r>
          </w:p>
        </w:tc>
      </w:tr>
      <w:tr>
        <w:trPr/>
        <w:tc>
          <w:tcPr>
            <w:tcW w:w="1200" w:type="dxa"/>
          </w:tcPr>
          <w:p>
            <w:pPr/>
            <w:r>
              <w:rPr>
                <w:b/>
              </w:rPr>
              <w:t xml:space="preserve">Articolo:</w:t>
            </w:r>
          </w:p>
        </w:tc>
        <w:tc>
          <w:tcPr>
            <w:tcW w:w="7900" w:type="dxa"/>
          </w:tcPr>
          <w:p>
            <w:pPr/>
            <w:r>
              <w:rPr/>
              <w:t xml:space="preserve">912 - per macchine operatrici - fino a 15 CV - con alimentazione a gasolio</w:t>
            </w:r>
          </w:p>
        </w:tc>
      </w:tr>
    </w:tbl>
    <w:p>
      <w:pPr>
        <w:jc w:val="right"/>
      </w:pPr>
    </w:p>
    <w:p>
      <w:pPr>
        <w:jc w:val="right"/>
        <w:spacing w:line="336" w:lineRule="auto"/>
      </w:pPr>
      <w:r>
        <w:rPr>
          <w:b/>
        </w:rPr>
        <w:t xml:space="preserve">Prezzo senza S. G. e Util. a ora: € 0,91000</w:t>
      </w:r>
    </w:p>
    <w:p>
      <w:pPr>
        <w:jc w:val="right"/>
        <w:spacing w:line="336" w:lineRule="auto"/>
      </w:pPr>
      <w:r>
        <w:rPr>
          <w:b/>
        </w:rPr>
        <w:t xml:space="preserve">Spese generali € 0,13650</w:t>
      </w:r>
    </w:p>
    <w:p>
      <w:pPr>
        <w:jc w:val="right"/>
        <w:spacing w:line="336" w:lineRule="auto"/>
      </w:pPr>
      <w:r>
        <w:rPr>
          <w:b/>
        </w:rPr>
        <w:t xml:space="preserve">Utili di impresa € 0,10465</w:t>
      </w:r>
    </w:p>
    <w:p>
      <w:pPr>
        <w:jc w:val="right"/>
        <w:spacing w:line="336" w:lineRule="auto"/>
      </w:pPr>
      <w:r>
        <w:rPr>
          <w:b/>
        </w:rPr>
        <w:t xml:space="preserve">Prezzo a ora: € 1,15115</w:t>
      </w:r>
    </w:p>
    <w:p>
      <w:pPr>
        <w:rPr>
          <w:sz w:val="10"/>
          <w:szCs w:val="10"/>
        </w:rPr>
      </w:pPr>
    </w:p>
    <w:p>
      <w:pPr>
        <w:rPr>
          <w:sz w:val="10"/>
          <w:szCs w:val="10"/>
        </w:rPr>
      </w:pPr>
    </w:p>
    <w:p>
      <w:pPr/>
      <w:r>
        <w:rPr>
          <w:b/>
        </w:rPr>
        <w:t xml:space="preserve">Codice regionale: TOS16_AT.N01.101.913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Consumo carburante agevolato, oli e altri materiali per macchine operatrici (escluso macchine movimento terra) per l'esecuzione di opere agricole</w:t>
            </w:r>
          </w:p>
        </w:tc>
      </w:tr>
      <w:tr>
        <w:trPr/>
        <w:tc>
          <w:tcPr>
            <w:tcW w:w="1200" w:type="dxa"/>
          </w:tcPr>
          <w:p>
            <w:pPr/>
            <w:r>
              <w:rPr>
                <w:b/>
              </w:rPr>
              <w:t xml:space="preserve">Articolo:</w:t>
            </w:r>
          </w:p>
        </w:tc>
        <w:tc>
          <w:tcPr>
            <w:tcW w:w="7900" w:type="dxa"/>
          </w:tcPr>
          <w:p>
            <w:pPr/>
            <w:r>
              <w:rPr/>
              <w:t xml:space="preserve">913 - per macchine operatrici - oltre 15 e fino a 30 CV</w:t>
            </w:r>
          </w:p>
        </w:tc>
      </w:tr>
    </w:tbl>
    <w:p>
      <w:pPr>
        <w:jc w:val="right"/>
      </w:pPr>
    </w:p>
    <w:p>
      <w:pPr>
        <w:jc w:val="right"/>
        <w:spacing w:line="336" w:lineRule="auto"/>
      </w:pPr>
      <w:r>
        <w:rPr>
          <w:b/>
        </w:rPr>
        <w:t xml:space="preserve">Prezzo senza S. G. e Util. a ora: € 2,73000</w:t>
      </w:r>
    </w:p>
    <w:p>
      <w:pPr>
        <w:jc w:val="right"/>
        <w:spacing w:line="336" w:lineRule="auto"/>
      </w:pPr>
      <w:r>
        <w:rPr>
          <w:b/>
        </w:rPr>
        <w:t xml:space="preserve">Spese generali € 0,40950</w:t>
      </w:r>
    </w:p>
    <w:p>
      <w:pPr>
        <w:jc w:val="right"/>
        <w:spacing w:line="336" w:lineRule="auto"/>
      </w:pPr>
      <w:r>
        <w:rPr>
          <w:b/>
        </w:rPr>
        <w:t xml:space="preserve">Utili di impresa € 0,31395</w:t>
      </w:r>
    </w:p>
    <w:p>
      <w:pPr>
        <w:jc w:val="right"/>
        <w:spacing w:line="336" w:lineRule="auto"/>
      </w:pPr>
      <w:r>
        <w:rPr>
          <w:b/>
        </w:rPr>
        <w:t xml:space="preserve">Prezzo a ora: € 3,45345</w:t>
      </w:r>
    </w:p>
    <w:p>
      <w:pPr>
        <w:rPr>
          <w:sz w:val="10"/>
          <w:szCs w:val="10"/>
        </w:rPr>
      </w:pPr>
    </w:p>
    <w:p>
      <w:pPr>
        <w:rPr>
          <w:sz w:val="10"/>
          <w:szCs w:val="10"/>
        </w:rPr>
      </w:pPr>
    </w:p>
    <w:p>
      <w:pPr/>
      <w:r>
        <w:rPr>
          <w:b/>
        </w:rPr>
        <w:t xml:space="preserve">Codice regionale: TOS16_AT.N01.101.914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Consumo carburante agevolato, oli e altri materiali per macchine operatrici (escluso macchine movimento terra) per l'esecuzione di opere agricole</w:t>
            </w:r>
          </w:p>
        </w:tc>
      </w:tr>
      <w:tr>
        <w:trPr/>
        <w:tc>
          <w:tcPr>
            <w:tcW w:w="1200" w:type="dxa"/>
          </w:tcPr>
          <w:p>
            <w:pPr/>
            <w:r>
              <w:rPr>
                <w:b/>
              </w:rPr>
              <w:t xml:space="preserve">Articolo:</w:t>
            </w:r>
          </w:p>
        </w:tc>
        <w:tc>
          <w:tcPr>
            <w:tcW w:w="7900" w:type="dxa"/>
          </w:tcPr>
          <w:p>
            <w:pPr/>
            <w:r>
              <w:rPr/>
              <w:t xml:space="preserve">914 - per motoseghe</w:t>
            </w:r>
          </w:p>
        </w:tc>
      </w:tr>
    </w:tbl>
    <w:p>
      <w:pPr>
        <w:jc w:val="right"/>
      </w:pPr>
    </w:p>
    <w:p>
      <w:pPr>
        <w:jc w:val="right"/>
        <w:spacing w:line="336" w:lineRule="auto"/>
      </w:pPr>
      <w:r>
        <w:rPr>
          <w:b/>
        </w:rPr>
        <w:t xml:space="preserve">Prezzo senza S. G. e Util. a ora: € 2,24000</w:t>
      </w:r>
    </w:p>
    <w:p>
      <w:pPr>
        <w:jc w:val="right"/>
        <w:spacing w:line="336" w:lineRule="auto"/>
      </w:pPr>
      <w:r>
        <w:rPr>
          <w:b/>
        </w:rPr>
        <w:t xml:space="preserve">Spese generali € 0,33600</w:t>
      </w:r>
    </w:p>
    <w:p>
      <w:pPr>
        <w:jc w:val="right"/>
        <w:spacing w:line="336" w:lineRule="auto"/>
      </w:pPr>
      <w:r>
        <w:rPr>
          <w:b/>
        </w:rPr>
        <w:t xml:space="preserve">Utili di impresa € 0,25760</w:t>
      </w:r>
    </w:p>
    <w:p>
      <w:pPr>
        <w:jc w:val="right"/>
        <w:spacing w:line="336" w:lineRule="auto"/>
      </w:pPr>
      <w:r>
        <w:rPr>
          <w:b/>
        </w:rPr>
        <w:t xml:space="preserve">Prezzo a ora: € 2,83360</w:t>
      </w:r>
    </w:p>
    <w:p>
      <w:pPr>
        <w:rPr>
          <w:sz w:val="10"/>
          <w:szCs w:val="10"/>
        </w:rPr>
      </w:pPr>
    </w:p>
    <w:p>
      <w:pPr>
        <w:rPr>
          <w:sz w:val="10"/>
          <w:szCs w:val="10"/>
        </w:rPr>
      </w:pPr>
    </w:p>
    <w:p>
      <w:pPr>
        <w:sectPr>
          <w:headerReference w:type="default" r:id="rId241"/>
          <w:footerReference w:type="default" r:id="rId242"/>
          <w:pgSz w:orient="portrait" w:w="11870" w:h="16787"/>
          <w:pgMar w:top="1440" w:right="1440" w:bottom="1440" w:left="1440" w:header="720" w:footer="720" w:gutter="0"/>
          <w:cols w:num="1" w:space="720"/>
        </w:sectPr>
      </w:pPr>
    </w:p>
    <w:p>
      <w:pPr/>
      <w:r>
        <w:rPr>
          <w:b/>
        </w:rPr>
        <w:t xml:space="preserve">Codice regionale: TOS16_AT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TOS16_AT.N02</w:t>
      </w:r>
    </w:p>
    <w:tbl>
      <w:tblGrid>
        <w:gridCol w:w="1200" w:type="dxa"/>
        <w:gridCol w:w="7900" w:type="dxa"/>
      </w:tblGrid>
      <w:tr>
        <w:trPr/>
        <w:tc>
          <w:tcPr>
            <w:tcW w:w="1200" w:type="dxa"/>
          </w:tcPr>
          <w:p>
            <w:pPr/>
            <w:r>
              <w:rPr/>
              <w:t xml:space="preserve">Capitolo: </w:t>
            </w:r>
          </w:p>
        </w:tc>
        <w:tc>
          <w:tcPr>
            <w:tcW w:w="7900" w:type="dxa"/>
          </w:tcPr>
          <w:p>
            <w:pPr/>
            <w:r>
              <w:rPr/>
              <w:t xml:space="preserve">MEZZI DI TRASPORTO, MACCHINE MOTRICI NON OPERATRICI E ACCESSORI LAVORANTI: Nel prezzo del trasporto dei noli a caldo è compreso il costo della mano d'opera del conducente, le assicurazioni di ogni genere, le spese per i materiali di consumo e ogni altra spesa per dare il mezzo in pieno stato di efficienza. Anche nel caso dei trasporti i prezzi sono da intendersi al netto dell'IVA.</w:t>
            </w:r>
          </w:p>
        </w:tc>
      </w:tr>
    </w:tbl>
    <w:p>
      <w:pPr>
        <w:rPr>
          <w:sz w:val="10"/>
          <w:szCs w:val="10"/>
        </w:rPr>
      </w:pPr>
    </w:p>
    <w:p>
      <w:pPr/>
      <w:r>
        <w:rPr>
          <w:b/>
        </w:rPr>
        <w:t xml:space="preserve">Codice regionale: TOS16_AT.N02.007.001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001 - Motocarriola cingolata con assetto operativo portata da 300-500 kg - 1 giorno (nolo a freddo)</w:t>
            </w:r>
          </w:p>
        </w:tc>
      </w:tr>
    </w:tbl>
    <w:p>
      <w:pPr>
        <w:jc w:val="right"/>
      </w:pPr>
    </w:p>
    <w:p>
      <w:pPr>
        <w:jc w:val="right"/>
        <w:spacing w:line="336" w:lineRule="auto"/>
      </w:pPr>
      <w:r>
        <w:rPr>
          <w:b/>
        </w:rPr>
        <w:t xml:space="preserve">Prezzo senza S. G. e Util. a ora: € 6,25000</w:t>
      </w:r>
    </w:p>
    <w:p>
      <w:pPr>
        <w:jc w:val="right"/>
        <w:spacing w:line="336" w:lineRule="auto"/>
      </w:pPr>
      <w:r>
        <w:rPr>
          <w:b/>
        </w:rPr>
        <w:t xml:space="preserve">Spese generali € 0,93750</w:t>
      </w:r>
    </w:p>
    <w:p>
      <w:pPr>
        <w:jc w:val="right"/>
        <w:spacing w:line="336" w:lineRule="auto"/>
      </w:pPr>
      <w:r>
        <w:rPr>
          <w:b/>
        </w:rPr>
        <w:t xml:space="preserve">Utili di impresa € 0,71875</w:t>
      </w:r>
    </w:p>
    <w:p>
      <w:pPr>
        <w:jc w:val="right"/>
        <w:spacing w:line="336" w:lineRule="auto"/>
      </w:pPr>
      <w:r>
        <w:rPr>
          <w:b/>
        </w:rPr>
        <w:t xml:space="preserve">Prezzo a ora: € 7,90625</w:t>
      </w:r>
    </w:p>
    <w:p>
      <w:pPr>
        <w:rPr>
          <w:sz w:val="10"/>
          <w:szCs w:val="10"/>
        </w:rPr>
      </w:pPr>
    </w:p>
    <w:p>
      <w:pPr>
        <w:rPr>
          <w:sz w:val="10"/>
          <w:szCs w:val="10"/>
        </w:rPr>
      </w:pPr>
    </w:p>
    <w:p>
      <w:pPr/>
      <w:r>
        <w:rPr>
          <w:b/>
        </w:rPr>
        <w:t xml:space="preserve">Codice regionale: TOS16_AT.N02.007.002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002 - Motocarriola cingolata con assetto operativo portata da 300-500 kg - da 2 a 10 giorni (nolo a freddo)</w:t>
            </w:r>
          </w:p>
        </w:tc>
      </w:tr>
    </w:tbl>
    <w:p>
      <w:pPr>
        <w:jc w:val="right"/>
      </w:pPr>
    </w:p>
    <w:p>
      <w:pPr>
        <w:jc w:val="right"/>
        <w:spacing w:line="336" w:lineRule="auto"/>
      </w:pPr>
      <w:r>
        <w:rPr>
          <w:b/>
        </w:rPr>
        <w:t xml:space="preserve">Prezzo senza S. G. e Util. a ora: € 3,87500</w:t>
      </w:r>
    </w:p>
    <w:p>
      <w:pPr>
        <w:jc w:val="right"/>
        <w:spacing w:line="336" w:lineRule="auto"/>
      </w:pPr>
      <w:r>
        <w:rPr>
          <w:b/>
        </w:rPr>
        <w:t xml:space="preserve">Spese generali € 0,58125</w:t>
      </w:r>
    </w:p>
    <w:p>
      <w:pPr>
        <w:jc w:val="right"/>
        <w:spacing w:line="336" w:lineRule="auto"/>
      </w:pPr>
      <w:r>
        <w:rPr>
          <w:b/>
        </w:rPr>
        <w:t xml:space="preserve">Utili di impresa € 0,44563</w:t>
      </w:r>
    </w:p>
    <w:p>
      <w:pPr>
        <w:jc w:val="right"/>
        <w:spacing w:line="336" w:lineRule="auto"/>
      </w:pPr>
      <w:r>
        <w:rPr>
          <w:b/>
        </w:rPr>
        <w:t xml:space="preserve">Prezzo a ora: € 4,90188</w:t>
      </w:r>
    </w:p>
    <w:p>
      <w:pPr>
        <w:rPr>
          <w:sz w:val="10"/>
          <w:szCs w:val="10"/>
        </w:rPr>
      </w:pPr>
    </w:p>
    <w:p>
      <w:pPr>
        <w:rPr>
          <w:sz w:val="10"/>
          <w:szCs w:val="10"/>
        </w:rPr>
      </w:pPr>
    </w:p>
    <w:p>
      <w:pPr/>
      <w:r>
        <w:rPr>
          <w:b/>
        </w:rPr>
        <w:t xml:space="preserve">Codice regionale: TOS16_AT.N02.007.003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003 - Motocarriola cingolata con assetto operativo portata da 300-500 kg - 1 mese (nolo a freddo)</w:t>
            </w:r>
          </w:p>
        </w:tc>
      </w:tr>
    </w:tbl>
    <w:p>
      <w:pPr>
        <w:jc w:val="right"/>
      </w:pPr>
    </w:p>
    <w:p>
      <w:pPr>
        <w:jc w:val="right"/>
        <w:spacing w:line="336" w:lineRule="auto"/>
      </w:pPr>
      <w:r>
        <w:rPr>
          <w:b/>
        </w:rPr>
        <w:t xml:space="preserve">Prezzo senza S. G. e Util. a ora: € 1,72920</w:t>
      </w:r>
    </w:p>
    <w:p>
      <w:pPr>
        <w:jc w:val="right"/>
        <w:spacing w:line="336" w:lineRule="auto"/>
      </w:pPr>
      <w:r>
        <w:rPr>
          <w:b/>
        </w:rPr>
        <w:t xml:space="preserve">Spese generali € 0,25938</w:t>
      </w:r>
    </w:p>
    <w:p>
      <w:pPr>
        <w:jc w:val="right"/>
        <w:spacing w:line="336" w:lineRule="auto"/>
      </w:pPr>
      <w:r>
        <w:rPr>
          <w:b/>
        </w:rPr>
        <w:t xml:space="preserve">Utili di impresa € 0,19886</w:t>
      </w:r>
    </w:p>
    <w:p>
      <w:pPr>
        <w:jc w:val="right"/>
        <w:spacing w:line="336" w:lineRule="auto"/>
      </w:pPr>
      <w:r>
        <w:rPr>
          <w:b/>
        </w:rPr>
        <w:t xml:space="preserve">Prezzo a ora: € 2,18744</w:t>
      </w:r>
    </w:p>
    <w:p>
      <w:pPr>
        <w:rPr>
          <w:sz w:val="10"/>
          <w:szCs w:val="10"/>
        </w:rPr>
      </w:pPr>
    </w:p>
    <w:p>
      <w:pPr>
        <w:rPr>
          <w:sz w:val="10"/>
          <w:szCs w:val="10"/>
        </w:rPr>
      </w:pPr>
    </w:p>
    <w:p>
      <w:pPr/>
      <w:r>
        <w:rPr>
          <w:b/>
        </w:rPr>
        <w:t xml:space="preserve">Codice regionale: TOS16_AT.N02.007.005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005 - Motocarriola cingolata con assetto operativo portata da 700 Kg - 1 giorno</w:t>
            </w:r>
          </w:p>
        </w:tc>
      </w:tr>
    </w:tbl>
    <w:p>
      <w:pPr>
        <w:jc w:val="right"/>
      </w:pPr>
    </w:p>
    <w:p>
      <w:pPr>
        <w:jc w:val="right"/>
        <w:spacing w:line="336" w:lineRule="auto"/>
      </w:pPr>
      <w:r>
        <w:rPr>
          <w:b/>
        </w:rPr>
        <w:t xml:space="preserve">Prezzo senza S. G. e Util. a ora: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ora: € 7,59000</w:t>
      </w:r>
    </w:p>
    <w:p>
      <w:pPr>
        <w:rPr>
          <w:sz w:val="10"/>
          <w:szCs w:val="10"/>
        </w:rPr>
      </w:pPr>
    </w:p>
    <w:p>
      <w:pPr>
        <w:rPr>
          <w:sz w:val="10"/>
          <w:szCs w:val="10"/>
        </w:rPr>
      </w:pPr>
    </w:p>
    <w:p>
      <w:pPr/>
      <w:r>
        <w:rPr>
          <w:b/>
        </w:rPr>
        <w:t xml:space="preserve">Codice regionale: TOS16_AT.N02.007.006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006 - Motocarriola cingolata con assetto operativo portata da 700 Kg - da 2 a 10 giorni (nolo a freddo)</w:t>
            </w:r>
          </w:p>
        </w:tc>
      </w:tr>
    </w:tbl>
    <w:p>
      <w:pPr>
        <w:jc w:val="right"/>
      </w:pPr>
    </w:p>
    <w:p>
      <w:pPr>
        <w:jc w:val="right"/>
        <w:spacing w:line="336" w:lineRule="auto"/>
      </w:pPr>
      <w:r>
        <w:rPr>
          <w:b/>
        </w:rPr>
        <w:t xml:space="preserve">Prezzo senza S. G. e Util. a ora: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ora: € 6,95750</w:t>
      </w:r>
    </w:p>
    <w:p>
      <w:pPr>
        <w:rPr>
          <w:sz w:val="10"/>
          <w:szCs w:val="10"/>
        </w:rPr>
      </w:pPr>
    </w:p>
    <w:p>
      <w:pPr>
        <w:rPr>
          <w:sz w:val="10"/>
          <w:szCs w:val="10"/>
        </w:rPr>
      </w:pPr>
    </w:p>
    <w:p>
      <w:pPr/>
      <w:r>
        <w:rPr>
          <w:b/>
        </w:rPr>
        <w:t xml:space="preserve">Codice regionale: TOS16_AT.N02.007.007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007 - Motocarriola cingolata con assetto operativo portata da 700 Kg - 1 mese (nolo a freddo)</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TOS16_AT.N02.007.009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009 - Dumper gommato con benna ribaltabile anteriore 4X4 da 1,2 mc - 1 giorno</w:t>
            </w:r>
          </w:p>
        </w:tc>
      </w:tr>
    </w:tbl>
    <w:p>
      <w:pPr>
        <w:jc w:val="right"/>
      </w:pPr>
    </w:p>
    <w:p>
      <w:pPr>
        <w:jc w:val="right"/>
        <w:spacing w:line="336" w:lineRule="auto"/>
      </w:pPr>
      <w:r>
        <w:rPr>
          <w:b/>
        </w:rPr>
        <w:t xml:space="preserve">Prezzo senza S. G. e Util. a ora: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ora: € 10,12000</w:t>
      </w:r>
    </w:p>
    <w:p>
      <w:pPr>
        <w:rPr>
          <w:sz w:val="10"/>
          <w:szCs w:val="10"/>
        </w:rPr>
      </w:pPr>
    </w:p>
    <w:p>
      <w:pPr>
        <w:rPr>
          <w:sz w:val="10"/>
          <w:szCs w:val="10"/>
        </w:rPr>
      </w:pPr>
    </w:p>
    <w:p>
      <w:pPr/>
      <w:r>
        <w:rPr>
          <w:b/>
        </w:rPr>
        <w:t xml:space="preserve">Codice regionale: TOS16_AT.N02.007.010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010 - Dumper gommato con benna ribaltabile anteriore 4X4 da 1,2 mc - da 2 a 10 giorni</w:t>
            </w:r>
          </w:p>
        </w:tc>
      </w:tr>
    </w:tbl>
    <w:p>
      <w:pPr>
        <w:jc w:val="right"/>
      </w:pPr>
    </w:p>
    <w:p>
      <w:pPr>
        <w:jc w:val="right"/>
        <w:spacing w:line="336" w:lineRule="auto"/>
      </w:pPr>
      <w:r>
        <w:rPr>
          <w:b/>
        </w:rPr>
        <w:t xml:space="preserve">Prezzo senza S. G. e Util. a ora: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ora: € 9,48750</w:t>
      </w:r>
    </w:p>
    <w:p>
      <w:pPr>
        <w:rPr>
          <w:sz w:val="10"/>
          <w:szCs w:val="10"/>
        </w:rPr>
      </w:pPr>
    </w:p>
    <w:p>
      <w:pPr>
        <w:rPr>
          <w:sz w:val="10"/>
          <w:szCs w:val="10"/>
        </w:rPr>
      </w:pPr>
    </w:p>
    <w:p>
      <w:pPr/>
      <w:r>
        <w:rPr>
          <w:b/>
        </w:rPr>
        <w:t xml:space="preserve">Codice regionale: TOS16_AT.N02.007.011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011 - Dumper gommato con benna ribaltabile anteriore 4X4 da 1,2 mc - 1 mese (nolo a freddo)</w:t>
            </w:r>
          </w:p>
        </w:tc>
      </w:tr>
    </w:tbl>
    <w:p>
      <w:pPr>
        <w:jc w:val="right"/>
      </w:pPr>
    </w:p>
    <w:p>
      <w:pPr>
        <w:jc w:val="right"/>
        <w:spacing w:line="336" w:lineRule="auto"/>
      </w:pPr>
      <w:r>
        <w:rPr>
          <w:b/>
        </w:rPr>
        <w:t xml:space="preserve">Prezzo senza S. G. e Util. a ora: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ora: € 6,95750</w:t>
      </w:r>
    </w:p>
    <w:p>
      <w:pPr>
        <w:rPr>
          <w:sz w:val="10"/>
          <w:szCs w:val="10"/>
        </w:rPr>
      </w:pPr>
    </w:p>
    <w:p>
      <w:pPr>
        <w:rPr>
          <w:sz w:val="10"/>
          <w:szCs w:val="10"/>
        </w:rPr>
      </w:pPr>
    </w:p>
    <w:p>
      <w:pPr/>
      <w:r>
        <w:rPr>
          <w:b/>
        </w:rPr>
        <w:t xml:space="preserve">Codice regionale: TOS16_AT.N02.014.005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005 - Autocarro ribaltabile con MTT 13000 Kg e pu 9000 Kg, 2 assi - 1 giorno (nolo a caldo)</w:t>
            </w:r>
          </w:p>
        </w:tc>
      </w:tr>
    </w:tbl>
    <w:p>
      <w:pPr>
        <w:jc w:val="right"/>
      </w:pPr>
    </w:p>
    <w:p>
      <w:pPr>
        <w:jc w:val="right"/>
        <w:spacing w:line="336" w:lineRule="auto"/>
      </w:pPr>
      <w:r>
        <w:rPr>
          <w:b/>
        </w:rPr>
        <w:t xml:space="preserve">Prezzo senza S. G. e Util. a ora: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ora: € 56,92500</w:t>
      </w:r>
    </w:p>
    <w:p>
      <w:pPr>
        <w:rPr>
          <w:sz w:val="10"/>
          <w:szCs w:val="10"/>
        </w:rPr>
      </w:pPr>
    </w:p>
    <w:p>
      <w:pPr>
        <w:rPr>
          <w:sz w:val="10"/>
          <w:szCs w:val="10"/>
        </w:rPr>
      </w:pPr>
    </w:p>
    <w:p>
      <w:pPr/>
      <w:r>
        <w:rPr>
          <w:b/>
        </w:rPr>
        <w:t xml:space="preserve">Codice regionale: TOS16_AT.N02.014.006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006 - Autocarro ribaltabile con MTT 13000 Kg e pu 9000 Kg, 2 assi - da 2 a 10 giorni (nolo a caldo)</w:t>
            </w:r>
          </w:p>
        </w:tc>
      </w:tr>
    </w:tbl>
    <w:p>
      <w:pPr>
        <w:jc w:val="right"/>
      </w:pPr>
    </w:p>
    <w:p>
      <w:pPr>
        <w:jc w:val="right"/>
        <w:spacing w:line="336" w:lineRule="auto"/>
      </w:pPr>
      <w:r>
        <w:rPr>
          <w:b/>
        </w:rPr>
        <w:t xml:space="preserve">Prezzo senza S. G. e Util. a ora: € 41,80000</w:t>
      </w:r>
    </w:p>
    <w:p>
      <w:pPr>
        <w:jc w:val="right"/>
        <w:spacing w:line="336" w:lineRule="auto"/>
      </w:pPr>
      <w:r>
        <w:rPr>
          <w:b/>
        </w:rPr>
        <w:t xml:space="preserve">Spese generali € 6,27000</w:t>
      </w:r>
    </w:p>
    <w:p>
      <w:pPr>
        <w:jc w:val="right"/>
        <w:spacing w:line="336" w:lineRule="auto"/>
      </w:pPr>
      <w:r>
        <w:rPr>
          <w:b/>
        </w:rPr>
        <w:t xml:space="preserve">Utili di impresa € 4,80700</w:t>
      </w:r>
    </w:p>
    <w:p>
      <w:pPr>
        <w:jc w:val="right"/>
        <w:spacing w:line="336" w:lineRule="auto"/>
      </w:pPr>
      <w:r>
        <w:rPr>
          <w:b/>
        </w:rPr>
        <w:t xml:space="preserve">Prezzo a ora: € 52,87700</w:t>
      </w:r>
    </w:p>
    <w:p>
      <w:pPr>
        <w:rPr>
          <w:sz w:val="10"/>
          <w:szCs w:val="10"/>
        </w:rPr>
      </w:pPr>
    </w:p>
    <w:p>
      <w:pPr>
        <w:rPr>
          <w:sz w:val="10"/>
          <w:szCs w:val="10"/>
        </w:rPr>
      </w:pPr>
    </w:p>
    <w:p>
      <w:pPr/>
      <w:r>
        <w:rPr>
          <w:b/>
        </w:rPr>
        <w:t xml:space="preserve">Codice regionale: TOS16_AT.N02.014.008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008 - Autocarro ribaltabile con MTT 13000 Kg e pu 9000 Kg, 2 assi - 1 mese (nolo a caldo)</w:t>
            </w:r>
          </w:p>
        </w:tc>
      </w:tr>
    </w:tbl>
    <w:p>
      <w:pPr>
        <w:jc w:val="right"/>
      </w:pPr>
    </w:p>
    <w:p>
      <w:pPr>
        <w:jc w:val="right"/>
        <w:spacing w:line="336" w:lineRule="auto"/>
      </w:pPr>
      <w:r>
        <w:rPr>
          <w:b/>
        </w:rPr>
        <w:t xml:space="preserve">Prezzo senza S. G. e Util. a ora: € 40,41000</w:t>
      </w:r>
    </w:p>
    <w:p>
      <w:pPr>
        <w:jc w:val="right"/>
        <w:spacing w:line="336" w:lineRule="auto"/>
      </w:pPr>
      <w:r>
        <w:rPr>
          <w:b/>
        </w:rPr>
        <w:t xml:space="preserve">Spese generali € 6,06150</w:t>
      </w:r>
    </w:p>
    <w:p>
      <w:pPr>
        <w:jc w:val="right"/>
        <w:spacing w:line="336" w:lineRule="auto"/>
      </w:pPr>
      <w:r>
        <w:rPr>
          <w:b/>
        </w:rPr>
        <w:t xml:space="preserve">Utili di impresa € 4,64715</w:t>
      </w:r>
    </w:p>
    <w:p>
      <w:pPr>
        <w:jc w:val="right"/>
        <w:spacing w:line="336" w:lineRule="auto"/>
      </w:pPr>
      <w:r>
        <w:rPr>
          <w:b/>
        </w:rPr>
        <w:t xml:space="preserve">Prezzo a ora: € 51,11865</w:t>
      </w:r>
    </w:p>
    <w:p>
      <w:pPr>
        <w:rPr>
          <w:sz w:val="10"/>
          <w:szCs w:val="10"/>
        </w:rPr>
      </w:pPr>
    </w:p>
    <w:p>
      <w:pPr>
        <w:rPr>
          <w:sz w:val="10"/>
          <w:szCs w:val="10"/>
        </w:rPr>
      </w:pPr>
    </w:p>
    <w:p>
      <w:pPr/>
      <w:r>
        <w:rPr>
          <w:b/>
        </w:rPr>
        <w:t xml:space="preserve">Codice regionale: TOS16_AT.N02.014.009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009 - Autocarro ribaltabile con MTT 5000 Kg e pu 2700 Kg, 2 assi - 1 giorno (nolo a caldo)</w:t>
            </w:r>
          </w:p>
        </w:tc>
      </w:tr>
    </w:tbl>
    <w:p>
      <w:pPr>
        <w:jc w:val="right"/>
      </w:pPr>
    </w:p>
    <w:p>
      <w:pPr>
        <w:jc w:val="right"/>
        <w:spacing w:line="336" w:lineRule="auto"/>
      </w:pPr>
      <w:r>
        <w:rPr>
          <w:b/>
        </w:rPr>
        <w:t xml:space="preserve">Prezzo senza S. G. e Util. a ora: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ora: € 56,92500</w:t>
      </w:r>
    </w:p>
    <w:p>
      <w:pPr>
        <w:rPr>
          <w:sz w:val="10"/>
          <w:szCs w:val="10"/>
        </w:rPr>
      </w:pPr>
    </w:p>
    <w:p>
      <w:pPr>
        <w:rPr>
          <w:sz w:val="10"/>
          <w:szCs w:val="10"/>
        </w:rPr>
      </w:pPr>
    </w:p>
    <w:p>
      <w:pPr/>
      <w:r>
        <w:rPr>
          <w:b/>
        </w:rPr>
        <w:t xml:space="preserve">Codice regionale: TOS16_AT.N02.014.010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010 - Autocarro ribaltabile con MTT 6000 Kg e pu 3000 Kg, 2 assi - 1 giorno (nolo a caldo)</w:t>
            </w:r>
          </w:p>
        </w:tc>
      </w:tr>
    </w:tbl>
    <w:p>
      <w:pPr>
        <w:jc w:val="right"/>
      </w:pPr>
    </w:p>
    <w:p>
      <w:pPr>
        <w:jc w:val="right"/>
        <w:spacing w:line="336" w:lineRule="auto"/>
      </w:pPr>
      <w:r>
        <w:rPr>
          <w:b/>
        </w:rPr>
        <w:t xml:space="preserve">Prezzo senza S. G. e Util. a ora: € 47,84000</w:t>
      </w:r>
    </w:p>
    <w:p>
      <w:pPr>
        <w:jc w:val="right"/>
        <w:spacing w:line="336" w:lineRule="auto"/>
      </w:pPr>
      <w:r>
        <w:rPr>
          <w:b/>
        </w:rPr>
        <w:t xml:space="preserve">Spese generali € 7,17600</w:t>
      </w:r>
    </w:p>
    <w:p>
      <w:pPr>
        <w:jc w:val="right"/>
        <w:spacing w:line="336" w:lineRule="auto"/>
      </w:pPr>
      <w:r>
        <w:rPr>
          <w:b/>
        </w:rPr>
        <w:t xml:space="preserve">Utili di impresa € 5,50160</w:t>
      </w:r>
    </w:p>
    <w:p>
      <w:pPr>
        <w:jc w:val="right"/>
        <w:spacing w:line="336" w:lineRule="auto"/>
      </w:pPr>
      <w:r>
        <w:rPr>
          <w:b/>
        </w:rPr>
        <w:t xml:space="preserve">Prezzo a ora: € 60,51760</w:t>
      </w:r>
    </w:p>
    <w:p>
      <w:pPr>
        <w:rPr>
          <w:sz w:val="10"/>
          <w:szCs w:val="10"/>
        </w:rPr>
      </w:pPr>
    </w:p>
    <w:p>
      <w:pPr>
        <w:rPr>
          <w:sz w:val="10"/>
          <w:szCs w:val="10"/>
        </w:rPr>
      </w:pPr>
    </w:p>
    <w:p>
      <w:pPr/>
      <w:r>
        <w:rPr>
          <w:b/>
        </w:rPr>
        <w:t xml:space="preserve">Codice regionale: TOS16_AT.N02.014.012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012 - Autocarro ribaltabile con MTT 7500 Kg e pu 5000 Kg, 2 assi - 1 giorno (nolo a caldo)</w:t>
            </w:r>
          </w:p>
        </w:tc>
      </w:tr>
    </w:tbl>
    <w:p>
      <w:pPr>
        <w:jc w:val="right"/>
      </w:pPr>
    </w:p>
    <w:p>
      <w:pPr>
        <w:jc w:val="right"/>
        <w:spacing w:line="336" w:lineRule="auto"/>
      </w:pPr>
      <w:r>
        <w:rPr>
          <w:b/>
        </w:rPr>
        <w:t xml:space="preserve">Prezzo senza S. G. e Util. a ora: € 51,54000</w:t>
      </w:r>
    </w:p>
    <w:p>
      <w:pPr>
        <w:jc w:val="right"/>
        <w:spacing w:line="336" w:lineRule="auto"/>
      </w:pPr>
      <w:r>
        <w:rPr>
          <w:b/>
        </w:rPr>
        <w:t xml:space="preserve">Spese generali € 7,73100</w:t>
      </w:r>
    </w:p>
    <w:p>
      <w:pPr>
        <w:jc w:val="right"/>
        <w:spacing w:line="336" w:lineRule="auto"/>
      </w:pPr>
      <w:r>
        <w:rPr>
          <w:b/>
        </w:rPr>
        <w:t xml:space="preserve">Utili di impresa € 5,92710</w:t>
      </w:r>
    </w:p>
    <w:p>
      <w:pPr>
        <w:jc w:val="right"/>
        <w:spacing w:line="336" w:lineRule="auto"/>
      </w:pPr>
      <w:r>
        <w:rPr>
          <w:b/>
        </w:rPr>
        <w:t xml:space="preserve">Prezzo a ora: € 65,19810</w:t>
      </w:r>
    </w:p>
    <w:p>
      <w:pPr>
        <w:rPr>
          <w:sz w:val="10"/>
          <w:szCs w:val="10"/>
        </w:rPr>
      </w:pPr>
    </w:p>
    <w:p>
      <w:pPr>
        <w:rPr>
          <w:sz w:val="10"/>
          <w:szCs w:val="10"/>
        </w:rPr>
      </w:pPr>
    </w:p>
    <w:p>
      <w:pPr/>
      <w:r>
        <w:rPr>
          <w:b/>
        </w:rPr>
        <w:t xml:space="preserve">Codice regionale: TOS16_AT.N02.014.013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013 - Autocarro ribaltabile con MTT 10000 Kg e pu 7000 Kg, 2 assi - 1 giorno (nolo a caldo)</w:t>
            </w:r>
          </w:p>
        </w:tc>
      </w:tr>
    </w:tbl>
    <w:p>
      <w:pPr>
        <w:jc w:val="right"/>
      </w:pPr>
    </w:p>
    <w:p>
      <w:pPr>
        <w:jc w:val="right"/>
        <w:spacing w:line="336" w:lineRule="auto"/>
      </w:pPr>
      <w:r>
        <w:rPr>
          <w:b/>
        </w:rPr>
        <w:t xml:space="preserve">Prezzo senza S. G. e Util. a ora: € 50,00000</w:t>
      </w:r>
    </w:p>
    <w:p>
      <w:pPr>
        <w:jc w:val="right"/>
        <w:spacing w:line="336" w:lineRule="auto"/>
      </w:pPr>
      <w:r>
        <w:rPr>
          <w:b/>
        </w:rPr>
        <w:t xml:space="preserve">Spese generali € 7,50000</w:t>
      </w:r>
    </w:p>
    <w:p>
      <w:pPr>
        <w:jc w:val="right"/>
        <w:spacing w:line="336" w:lineRule="auto"/>
      </w:pPr>
      <w:r>
        <w:rPr>
          <w:b/>
        </w:rPr>
        <w:t xml:space="preserve">Utili di impresa € 5,75000</w:t>
      </w:r>
    </w:p>
    <w:p>
      <w:pPr>
        <w:jc w:val="right"/>
        <w:spacing w:line="336" w:lineRule="auto"/>
      </w:pPr>
      <w:r>
        <w:rPr>
          <w:b/>
        </w:rPr>
        <w:t xml:space="preserve">Prezzo a ora: € 63,25000</w:t>
      </w:r>
    </w:p>
    <w:p>
      <w:pPr>
        <w:rPr>
          <w:sz w:val="10"/>
          <w:szCs w:val="10"/>
        </w:rPr>
      </w:pPr>
    </w:p>
    <w:p>
      <w:pPr>
        <w:rPr>
          <w:sz w:val="10"/>
          <w:szCs w:val="10"/>
        </w:rPr>
      </w:pPr>
    </w:p>
    <w:p>
      <w:pPr/>
      <w:r>
        <w:rPr>
          <w:b/>
        </w:rPr>
        <w:t xml:space="preserve">Codice regionale: TOS16_AT.N02.014.014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014 - Autocarro ribaltabile con MTT 12000 Kg e pu 8000 Kg, 2 assi - 1 giorno (nolo a caldo)</w:t>
            </w:r>
          </w:p>
        </w:tc>
      </w:tr>
    </w:tbl>
    <w:p>
      <w:pPr>
        <w:jc w:val="right"/>
      </w:pPr>
    </w:p>
    <w:p>
      <w:pPr>
        <w:jc w:val="right"/>
        <w:spacing w:line="336" w:lineRule="auto"/>
      </w:pPr>
      <w:r>
        <w:rPr>
          <w:b/>
        </w:rPr>
        <w:t xml:space="preserve">Prezzo senza S. G. e Util. a ora: € 55,00000</w:t>
      </w:r>
    </w:p>
    <w:p>
      <w:pPr>
        <w:jc w:val="right"/>
        <w:spacing w:line="336" w:lineRule="auto"/>
      </w:pPr>
      <w:r>
        <w:rPr>
          <w:b/>
        </w:rPr>
        <w:t xml:space="preserve">Spese generali € 8,25000</w:t>
      </w:r>
    </w:p>
    <w:p>
      <w:pPr>
        <w:jc w:val="right"/>
        <w:spacing w:line="336" w:lineRule="auto"/>
      </w:pPr>
      <w:r>
        <w:rPr>
          <w:b/>
        </w:rPr>
        <w:t xml:space="preserve">Utili di impresa € 6,32500</w:t>
      </w:r>
    </w:p>
    <w:p>
      <w:pPr>
        <w:jc w:val="right"/>
        <w:spacing w:line="336" w:lineRule="auto"/>
      </w:pPr>
      <w:r>
        <w:rPr>
          <w:b/>
        </w:rPr>
        <w:t xml:space="preserve">Prezzo a ora: € 69,57500</w:t>
      </w:r>
    </w:p>
    <w:p>
      <w:pPr>
        <w:rPr>
          <w:sz w:val="10"/>
          <w:szCs w:val="10"/>
        </w:rPr>
      </w:pPr>
    </w:p>
    <w:p>
      <w:pPr>
        <w:rPr>
          <w:sz w:val="10"/>
          <w:szCs w:val="10"/>
        </w:rPr>
      </w:pPr>
    </w:p>
    <w:p>
      <w:pPr/>
      <w:r>
        <w:rPr>
          <w:b/>
        </w:rPr>
        <w:t xml:space="preserve">Codice regionale: TOS16_AT.N02.014.016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016 - Autocarro ribaltabile con MTT 15000 Kg e pu 10000 Kg, 2 assi - 1 mese (nolo a caldo)</w:t>
            </w:r>
          </w:p>
        </w:tc>
      </w:tr>
    </w:tbl>
    <w:p>
      <w:pPr>
        <w:jc w:val="right"/>
      </w:pPr>
    </w:p>
    <w:p>
      <w:pPr>
        <w:jc w:val="right"/>
        <w:spacing w:line="336" w:lineRule="auto"/>
      </w:pPr>
      <w:r>
        <w:rPr>
          <w:b/>
        </w:rPr>
        <w:t xml:space="preserve">Prezzo senza S. G. e Util. a ora: € 50,17000</w:t>
      </w:r>
    </w:p>
    <w:p>
      <w:pPr>
        <w:jc w:val="right"/>
        <w:spacing w:line="336" w:lineRule="auto"/>
      </w:pPr>
      <w:r>
        <w:rPr>
          <w:b/>
        </w:rPr>
        <w:t xml:space="preserve">Spese generali € 7,52550</w:t>
      </w:r>
    </w:p>
    <w:p>
      <w:pPr>
        <w:jc w:val="right"/>
        <w:spacing w:line="336" w:lineRule="auto"/>
      </w:pPr>
      <w:r>
        <w:rPr>
          <w:b/>
        </w:rPr>
        <w:t xml:space="preserve">Utili di impresa € 5,76955</w:t>
      </w:r>
    </w:p>
    <w:p>
      <w:pPr>
        <w:jc w:val="right"/>
        <w:spacing w:line="336" w:lineRule="auto"/>
      </w:pPr>
      <w:r>
        <w:rPr>
          <w:b/>
        </w:rPr>
        <w:t xml:space="preserve">Prezzo a ora: € 63,46505</w:t>
      </w:r>
    </w:p>
    <w:p>
      <w:pPr>
        <w:rPr>
          <w:sz w:val="10"/>
          <w:szCs w:val="10"/>
        </w:rPr>
      </w:pPr>
    </w:p>
    <w:p>
      <w:pPr>
        <w:rPr>
          <w:sz w:val="10"/>
          <w:szCs w:val="10"/>
        </w:rPr>
      </w:pPr>
    </w:p>
    <w:p>
      <w:pPr/>
      <w:r>
        <w:rPr>
          <w:b/>
        </w:rPr>
        <w:t xml:space="preserve">Codice regionale: TOS16_AT.N02.014.017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017 - Autocarro ribaltabile con MTT 18000 Kg e pu 12000 Kg, 2 assi - 1 mese (nolo a caldo)</w:t>
            </w:r>
          </w:p>
        </w:tc>
      </w:tr>
    </w:tbl>
    <w:p>
      <w:pPr>
        <w:jc w:val="right"/>
      </w:pPr>
    </w:p>
    <w:p>
      <w:pPr>
        <w:jc w:val="right"/>
        <w:spacing w:line="336" w:lineRule="auto"/>
      </w:pPr>
      <w:r>
        <w:rPr>
          <w:b/>
        </w:rPr>
        <w:t xml:space="preserve">Prezzo senza S. G. e Util. a ora: € 59,41000</w:t>
      </w:r>
    </w:p>
    <w:p>
      <w:pPr>
        <w:jc w:val="right"/>
        <w:spacing w:line="336" w:lineRule="auto"/>
      </w:pPr>
      <w:r>
        <w:rPr>
          <w:b/>
        </w:rPr>
        <w:t xml:space="preserve">Spese generali € 8,91150</w:t>
      </w:r>
    </w:p>
    <w:p>
      <w:pPr>
        <w:jc w:val="right"/>
        <w:spacing w:line="336" w:lineRule="auto"/>
      </w:pPr>
      <w:r>
        <w:rPr>
          <w:b/>
        </w:rPr>
        <w:t xml:space="preserve">Utili di impresa € 6,83215</w:t>
      </w:r>
    </w:p>
    <w:p>
      <w:pPr>
        <w:jc w:val="right"/>
        <w:spacing w:line="336" w:lineRule="auto"/>
      </w:pPr>
      <w:r>
        <w:rPr>
          <w:b/>
        </w:rPr>
        <w:t xml:space="preserve">Prezzo a ora: € 75,15365</w:t>
      </w:r>
    </w:p>
    <w:p>
      <w:pPr>
        <w:rPr>
          <w:sz w:val="10"/>
          <w:szCs w:val="10"/>
        </w:rPr>
      </w:pPr>
    </w:p>
    <w:p>
      <w:pPr>
        <w:rPr>
          <w:sz w:val="10"/>
          <w:szCs w:val="10"/>
        </w:rPr>
      </w:pPr>
    </w:p>
    <w:p>
      <w:pPr/>
      <w:r>
        <w:rPr>
          <w:b/>
        </w:rPr>
        <w:t xml:space="preserve">Codice regionale: TOS16_AT.N02.014.018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018 - Trattore con semirimorchio MTC 44000 kg pu 30000 Kg - 1 mese (nolo a caldo)</w:t>
            </w:r>
          </w:p>
        </w:tc>
      </w:tr>
    </w:tbl>
    <w:p>
      <w:pPr>
        <w:jc w:val="right"/>
      </w:pPr>
    </w:p>
    <w:p>
      <w:pPr>
        <w:jc w:val="right"/>
        <w:spacing w:line="336" w:lineRule="auto"/>
      </w:pPr>
      <w:r>
        <w:rPr>
          <w:b/>
        </w:rPr>
        <w:t xml:space="preserve">Prezzo senza S. G. e Util. a ora: € 70,00000</w:t>
      </w:r>
    </w:p>
    <w:p>
      <w:pPr>
        <w:jc w:val="right"/>
        <w:spacing w:line="336" w:lineRule="auto"/>
      </w:pPr>
      <w:r>
        <w:rPr>
          <w:b/>
        </w:rPr>
        <w:t xml:space="preserve">Spese generali € 10,50000</w:t>
      </w:r>
    </w:p>
    <w:p>
      <w:pPr>
        <w:jc w:val="right"/>
        <w:spacing w:line="336" w:lineRule="auto"/>
      </w:pPr>
      <w:r>
        <w:rPr>
          <w:b/>
        </w:rPr>
        <w:t xml:space="preserve">Utili di impresa € 8,05000</w:t>
      </w:r>
    </w:p>
    <w:p>
      <w:pPr>
        <w:jc w:val="right"/>
        <w:spacing w:line="336" w:lineRule="auto"/>
      </w:pPr>
      <w:r>
        <w:rPr>
          <w:b/>
        </w:rPr>
        <w:t xml:space="preserve">Prezzo a ora: € 88,55000</w:t>
      </w:r>
    </w:p>
    <w:p>
      <w:pPr>
        <w:rPr>
          <w:sz w:val="10"/>
          <w:szCs w:val="10"/>
        </w:rPr>
      </w:pPr>
    </w:p>
    <w:p>
      <w:pPr>
        <w:rPr>
          <w:sz w:val="10"/>
          <w:szCs w:val="10"/>
        </w:rPr>
      </w:pPr>
    </w:p>
    <w:p>
      <w:pPr/>
      <w:r>
        <w:rPr>
          <w:b/>
        </w:rPr>
        <w:t xml:space="preserve">Codice regionale: TOS16_AT.N02.014.019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019 - Autocarro ribaltabile con MTT 26000 Kg e pu 17000 Kg, 3 assi - 1 mese (nolo a caldo)</w:t>
            </w:r>
          </w:p>
        </w:tc>
      </w:tr>
    </w:tbl>
    <w:p>
      <w:pPr>
        <w:jc w:val="right"/>
      </w:pPr>
    </w:p>
    <w:p>
      <w:pPr>
        <w:jc w:val="right"/>
        <w:spacing w:line="336" w:lineRule="auto"/>
      </w:pPr>
      <w:r>
        <w:rPr>
          <w:b/>
        </w:rPr>
        <w:t xml:space="preserve">Prezzo senza S. G. e Util. a ora: € 55,00000</w:t>
      </w:r>
    </w:p>
    <w:p>
      <w:pPr>
        <w:jc w:val="right"/>
        <w:spacing w:line="336" w:lineRule="auto"/>
      </w:pPr>
      <w:r>
        <w:rPr>
          <w:b/>
        </w:rPr>
        <w:t xml:space="preserve">Spese generali € 8,25000</w:t>
      </w:r>
    </w:p>
    <w:p>
      <w:pPr>
        <w:jc w:val="right"/>
        <w:spacing w:line="336" w:lineRule="auto"/>
      </w:pPr>
      <w:r>
        <w:rPr>
          <w:b/>
        </w:rPr>
        <w:t xml:space="preserve">Utili di impresa € 6,32500</w:t>
      </w:r>
    </w:p>
    <w:p>
      <w:pPr>
        <w:jc w:val="right"/>
        <w:spacing w:line="336" w:lineRule="auto"/>
      </w:pPr>
      <w:r>
        <w:rPr>
          <w:b/>
        </w:rPr>
        <w:t xml:space="preserve">Prezzo a ora: € 69,57500</w:t>
      </w:r>
    </w:p>
    <w:p>
      <w:pPr>
        <w:rPr>
          <w:sz w:val="10"/>
          <w:szCs w:val="10"/>
        </w:rPr>
      </w:pPr>
    </w:p>
    <w:p>
      <w:pPr>
        <w:rPr>
          <w:sz w:val="10"/>
          <w:szCs w:val="10"/>
        </w:rPr>
      </w:pPr>
    </w:p>
    <w:p>
      <w:pPr/>
      <w:r>
        <w:rPr>
          <w:b/>
        </w:rPr>
        <w:t xml:space="preserve">Codice regionale: TOS16_AT.N02.014.020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020 - Autocarro leggero con MTT 3500 Kg e pu 1400 Kg, prom.6+1 - 1 mese (nolo a freddo)</w:t>
            </w:r>
          </w:p>
        </w:tc>
      </w:tr>
    </w:tbl>
    <w:p>
      <w:pPr>
        <w:jc w:val="right"/>
      </w:pPr>
    </w:p>
    <w:p>
      <w:pPr>
        <w:jc w:val="right"/>
        <w:spacing w:line="336" w:lineRule="auto"/>
      </w:pPr>
      <w:r>
        <w:rPr>
          <w:b/>
        </w:rPr>
        <w:t xml:space="preserve">Prezzo senza S. G. e Util. a ora: € 6,87500</w:t>
      </w:r>
    </w:p>
    <w:p>
      <w:pPr>
        <w:jc w:val="right"/>
        <w:spacing w:line="336" w:lineRule="auto"/>
      </w:pPr>
      <w:r>
        <w:rPr>
          <w:b/>
        </w:rPr>
        <w:t xml:space="preserve">Spese generali € 1,03125</w:t>
      </w:r>
    </w:p>
    <w:p>
      <w:pPr>
        <w:jc w:val="right"/>
        <w:spacing w:line="336" w:lineRule="auto"/>
      </w:pPr>
      <w:r>
        <w:rPr>
          <w:b/>
        </w:rPr>
        <w:t xml:space="preserve">Utili di impresa € 0,79063</w:t>
      </w:r>
    </w:p>
    <w:p>
      <w:pPr>
        <w:jc w:val="right"/>
        <w:spacing w:line="336" w:lineRule="auto"/>
      </w:pPr>
      <w:r>
        <w:rPr>
          <w:b/>
        </w:rPr>
        <w:t xml:space="preserve">Prezzo a ora: € 8,69688</w:t>
      </w:r>
    </w:p>
    <w:p>
      <w:pPr>
        <w:rPr>
          <w:sz w:val="10"/>
          <w:szCs w:val="10"/>
        </w:rPr>
      </w:pPr>
    </w:p>
    <w:p>
      <w:pPr>
        <w:rPr>
          <w:sz w:val="10"/>
          <w:szCs w:val="10"/>
        </w:rPr>
      </w:pPr>
    </w:p>
    <w:p>
      <w:pPr/>
      <w:r>
        <w:rPr>
          <w:b/>
        </w:rPr>
        <w:t xml:space="preserve">Codice regionale: TOS16_AT.N02.014.021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021 - Autocarro ribaltabile con MTT oltre 26000 Kg e pu da 17000 Kg a 22000 kg, 3 assi - 1 mese (nolo a caldo)</w:t>
            </w:r>
          </w:p>
        </w:tc>
      </w:tr>
    </w:tbl>
    <w:p>
      <w:pPr>
        <w:jc w:val="right"/>
      </w:pPr>
    </w:p>
    <w:p>
      <w:pPr>
        <w:jc w:val="right"/>
        <w:spacing w:line="336" w:lineRule="auto"/>
      </w:pPr>
      <w:r>
        <w:rPr>
          <w:b/>
        </w:rPr>
        <w:t xml:space="preserve">Prezzo senza S. G. e Util. a ora: € 43,00000</w:t>
      </w:r>
    </w:p>
    <w:p>
      <w:pPr>
        <w:jc w:val="right"/>
        <w:spacing w:line="336" w:lineRule="auto"/>
      </w:pPr>
      <w:r>
        <w:rPr>
          <w:b/>
        </w:rPr>
        <w:t xml:space="preserve">Spese generali € 6,45000</w:t>
      </w:r>
    </w:p>
    <w:p>
      <w:pPr>
        <w:jc w:val="right"/>
        <w:spacing w:line="336" w:lineRule="auto"/>
      </w:pPr>
      <w:r>
        <w:rPr>
          <w:b/>
        </w:rPr>
        <w:t xml:space="preserve">Utili di impresa € 4,94500</w:t>
      </w:r>
    </w:p>
    <w:p>
      <w:pPr>
        <w:jc w:val="right"/>
        <w:spacing w:line="336" w:lineRule="auto"/>
      </w:pPr>
      <w:r>
        <w:rPr>
          <w:b/>
        </w:rPr>
        <w:t xml:space="preserve">Prezzo a ora: € 54,39500</w:t>
      </w:r>
    </w:p>
    <w:p>
      <w:pPr>
        <w:rPr>
          <w:sz w:val="10"/>
          <w:szCs w:val="10"/>
        </w:rPr>
      </w:pPr>
    </w:p>
    <w:p>
      <w:pPr>
        <w:rPr>
          <w:sz w:val="10"/>
          <w:szCs w:val="10"/>
        </w:rPr>
      </w:pPr>
    </w:p>
    <w:p>
      <w:pPr/>
      <w:r>
        <w:rPr>
          <w:b/>
        </w:rPr>
        <w:t xml:space="preserve">Codice regionale: TOS16_AT.N02.014.022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022 - Autocarro ribaltabile con MTT oltre 32000 Kg e pu oltre 22000 kg (bilico), 4 assi - 1 mese (nolo a caldo)</w:t>
            </w:r>
          </w:p>
        </w:tc>
      </w:tr>
    </w:tbl>
    <w:p>
      <w:pPr>
        <w:jc w:val="right"/>
      </w:pPr>
    </w:p>
    <w:p>
      <w:pPr>
        <w:jc w:val="right"/>
        <w:spacing w:line="336" w:lineRule="auto"/>
      </w:pPr>
      <w:r>
        <w:rPr>
          <w:b/>
        </w:rPr>
        <w:t xml:space="preserve">Prezzo senza S. G. e Util. a ora: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ora: € 60,72000</w:t>
      </w:r>
    </w:p>
    <w:p>
      <w:pPr>
        <w:rPr>
          <w:sz w:val="10"/>
          <w:szCs w:val="10"/>
        </w:rPr>
      </w:pPr>
    </w:p>
    <w:p>
      <w:pPr>
        <w:rPr>
          <w:sz w:val="10"/>
          <w:szCs w:val="10"/>
        </w:rPr>
      </w:pPr>
    </w:p>
    <w:p>
      <w:pPr/>
      <w:r>
        <w:rPr>
          <w:b/>
        </w:rPr>
        <w:t xml:space="preserve">Codice regionale: TOS16_AT.N02.014.024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024 - Autocarro leggero con MTT 3500 Kg con spandicalce (nolo a freddo) - 1 giorno</w:t>
            </w:r>
          </w:p>
        </w:tc>
      </w:tr>
    </w:tbl>
    <w:p>
      <w:pPr>
        <w:jc w:val="right"/>
      </w:pPr>
    </w:p>
    <w:p>
      <w:pPr>
        <w:jc w:val="right"/>
        <w:spacing w:line="336" w:lineRule="auto"/>
      </w:pPr>
      <w:r>
        <w:rPr>
          <w:b/>
        </w:rPr>
        <w:t xml:space="preserve">Prezzo senza S. G. e Util. a ora: € 27,67857</w:t>
      </w:r>
    </w:p>
    <w:p>
      <w:pPr>
        <w:jc w:val="right"/>
        <w:spacing w:line="336" w:lineRule="auto"/>
      </w:pPr>
      <w:r>
        <w:rPr>
          <w:b/>
        </w:rPr>
        <w:t xml:space="preserve">Spese generali € 4,15179</w:t>
      </w:r>
    </w:p>
    <w:p>
      <w:pPr>
        <w:jc w:val="right"/>
        <w:spacing w:line="336" w:lineRule="auto"/>
      </w:pPr>
      <w:r>
        <w:rPr>
          <w:b/>
        </w:rPr>
        <w:t xml:space="preserve">Utili di impresa € 3,18304</w:t>
      </w:r>
    </w:p>
    <w:p>
      <w:pPr>
        <w:jc w:val="right"/>
        <w:spacing w:line="336" w:lineRule="auto"/>
      </w:pPr>
      <w:r>
        <w:rPr>
          <w:b/>
        </w:rPr>
        <w:t xml:space="preserve">Prezzo a ora: € 35,01339</w:t>
      </w:r>
    </w:p>
    <w:p>
      <w:pPr>
        <w:rPr>
          <w:sz w:val="10"/>
          <w:szCs w:val="10"/>
        </w:rPr>
      </w:pPr>
    </w:p>
    <w:p>
      <w:pPr>
        <w:rPr>
          <w:sz w:val="10"/>
          <w:szCs w:val="10"/>
        </w:rPr>
      </w:pPr>
    </w:p>
    <w:p>
      <w:pPr/>
      <w:r>
        <w:rPr>
          <w:b/>
        </w:rPr>
        <w:t xml:space="preserve">Codice regionale: TOS16_AT.N02.014.026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026 - Trattore gommato con potenza fino a 60 HP completo di presa di potenza, impianto distribuzione idraulica e sollevatore ed attacchi per attrezzature (nolo a freddo) - 1 giorno</w:t>
            </w:r>
          </w:p>
        </w:tc>
      </w:tr>
    </w:tbl>
    <w:p>
      <w:pPr>
        <w:jc w:val="right"/>
      </w:pPr>
    </w:p>
    <w:p>
      <w:pPr>
        <w:jc w:val="right"/>
        <w:spacing w:line="336" w:lineRule="auto"/>
      </w:pPr>
      <w:r>
        <w:rPr>
          <w:b/>
        </w:rPr>
        <w:t xml:space="preserve">Prezzo senza S. G. e Util. a ora: € 11,25000</w:t>
      </w:r>
    </w:p>
    <w:p>
      <w:pPr>
        <w:jc w:val="right"/>
        <w:spacing w:line="336" w:lineRule="auto"/>
      </w:pPr>
      <w:r>
        <w:rPr>
          <w:b/>
        </w:rPr>
        <w:t xml:space="preserve">Spese generali € 1,68750</w:t>
      </w:r>
    </w:p>
    <w:p>
      <w:pPr>
        <w:jc w:val="right"/>
        <w:spacing w:line="336" w:lineRule="auto"/>
      </w:pPr>
      <w:r>
        <w:rPr>
          <w:b/>
        </w:rPr>
        <w:t xml:space="preserve">Utili di impresa € 1,29375</w:t>
      </w:r>
    </w:p>
    <w:p>
      <w:pPr>
        <w:jc w:val="right"/>
        <w:spacing w:line="336" w:lineRule="auto"/>
      </w:pPr>
      <w:r>
        <w:rPr>
          <w:b/>
        </w:rPr>
        <w:t xml:space="preserve">Prezzo a ora: € 14,23125</w:t>
      </w:r>
    </w:p>
    <w:p>
      <w:pPr>
        <w:rPr>
          <w:sz w:val="10"/>
          <w:szCs w:val="10"/>
        </w:rPr>
      </w:pPr>
    </w:p>
    <w:p>
      <w:pPr>
        <w:rPr>
          <w:sz w:val="10"/>
          <w:szCs w:val="10"/>
        </w:rPr>
      </w:pPr>
    </w:p>
    <w:p>
      <w:pPr/>
      <w:r>
        <w:rPr>
          <w:b/>
        </w:rPr>
        <w:t xml:space="preserve">Codice regionale: TOS16_AT.N02.014.027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027 - Trattore gommato con potenza fino a 60 HP completo di presa di potenza, impianto distribuzione idraulica e sollevatore ed attacchi per attrezzature (nolo a freddo) - da 2 a 10 giorni</w:t>
            </w:r>
          </w:p>
        </w:tc>
      </w:tr>
    </w:tbl>
    <w:p>
      <w:pPr>
        <w:jc w:val="right"/>
      </w:pPr>
    </w:p>
    <w:p>
      <w:pPr>
        <w:jc w:val="right"/>
        <w:spacing w:line="336" w:lineRule="auto"/>
      </w:pPr>
      <w:r>
        <w:rPr>
          <w:b/>
        </w:rPr>
        <w:t xml:space="preserve">Prezzo senza S. G. e Util. a ora: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ora: € 11,85938</w:t>
      </w:r>
    </w:p>
    <w:p>
      <w:pPr>
        <w:rPr>
          <w:sz w:val="10"/>
          <w:szCs w:val="10"/>
        </w:rPr>
      </w:pPr>
    </w:p>
    <w:p>
      <w:pPr>
        <w:rPr>
          <w:sz w:val="10"/>
          <w:szCs w:val="10"/>
        </w:rPr>
      </w:pPr>
    </w:p>
    <w:p>
      <w:pPr/>
      <w:r>
        <w:rPr>
          <w:b/>
        </w:rPr>
        <w:t xml:space="preserve">Codice regionale: TOS16_AT.N02.014.028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028 - Trattore gommato con potenza fino a 60 HP completo di presa di potenza, impianto distribuzione idraulica e sollevatore ed attacchi per attrezzature (nolo a freddo) - 1 mese</w:t>
            </w:r>
          </w:p>
        </w:tc>
      </w:tr>
    </w:tbl>
    <w:p>
      <w:pPr>
        <w:jc w:val="right"/>
      </w:pPr>
    </w:p>
    <w:p>
      <w:pPr>
        <w:jc w:val="right"/>
        <w:spacing w:line="336" w:lineRule="auto"/>
      </w:pPr>
      <w:r>
        <w:rPr>
          <w:b/>
        </w:rPr>
        <w:t xml:space="preserve">Prezzo senza S. G. e Util. a ora: € 6,49038</w:t>
      </w:r>
    </w:p>
    <w:p>
      <w:pPr>
        <w:jc w:val="right"/>
        <w:spacing w:line="336" w:lineRule="auto"/>
      </w:pPr>
      <w:r>
        <w:rPr>
          <w:b/>
        </w:rPr>
        <w:t xml:space="preserve">Spese generali € 0,97356</w:t>
      </w:r>
    </w:p>
    <w:p>
      <w:pPr>
        <w:jc w:val="right"/>
        <w:spacing w:line="336" w:lineRule="auto"/>
      </w:pPr>
      <w:r>
        <w:rPr>
          <w:b/>
        </w:rPr>
        <w:t xml:space="preserve">Utili di impresa € 0,74639</w:t>
      </w:r>
    </w:p>
    <w:p>
      <w:pPr>
        <w:jc w:val="right"/>
        <w:spacing w:line="336" w:lineRule="auto"/>
      </w:pPr>
      <w:r>
        <w:rPr>
          <w:b/>
        </w:rPr>
        <w:t xml:space="preserve">Prezzo a ora: € 8,21033</w:t>
      </w:r>
    </w:p>
    <w:p>
      <w:pPr>
        <w:rPr>
          <w:sz w:val="10"/>
          <w:szCs w:val="10"/>
        </w:rPr>
      </w:pPr>
    </w:p>
    <w:p>
      <w:pPr>
        <w:rPr>
          <w:sz w:val="10"/>
          <w:szCs w:val="10"/>
        </w:rPr>
      </w:pPr>
    </w:p>
    <w:p>
      <w:pPr/>
      <w:r>
        <w:rPr>
          <w:b/>
        </w:rPr>
        <w:t xml:space="preserve">Codice regionale: TOS16_AT.N02.014.031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031 - Trattore gommato con potenza da 75 a 150 HP completo di presa di potenza, impianto distribuzione idraulica e sollevatore ed attacchi per attrezzature (nolo a freddo), nolo mensile.</w:t>
            </w:r>
          </w:p>
        </w:tc>
      </w:tr>
    </w:tbl>
    <w:p>
      <w:pPr>
        <w:jc w:val="right"/>
      </w:pPr>
    </w:p>
    <w:p>
      <w:pPr>
        <w:jc w:val="right"/>
        <w:spacing w:line="336" w:lineRule="auto"/>
      </w:pPr>
      <w:r>
        <w:rPr>
          <w:b/>
        </w:rPr>
        <w:t xml:space="preserve">Prezzo senza S. G. e Util. a ora: € 9,95192</w:t>
      </w:r>
    </w:p>
    <w:p>
      <w:pPr>
        <w:jc w:val="right"/>
        <w:spacing w:line="336" w:lineRule="auto"/>
      </w:pPr>
      <w:r>
        <w:rPr>
          <w:b/>
        </w:rPr>
        <w:t xml:space="preserve">Spese generali € 1,49279</w:t>
      </w:r>
    </w:p>
    <w:p>
      <w:pPr>
        <w:jc w:val="right"/>
        <w:spacing w:line="336" w:lineRule="auto"/>
      </w:pPr>
      <w:r>
        <w:rPr>
          <w:b/>
        </w:rPr>
        <w:t xml:space="preserve">Utili di impresa € 1,14447</w:t>
      </w:r>
    </w:p>
    <w:p>
      <w:pPr>
        <w:jc w:val="right"/>
        <w:spacing w:line="336" w:lineRule="auto"/>
      </w:pPr>
      <w:r>
        <w:rPr>
          <w:b/>
        </w:rPr>
        <w:t xml:space="preserve">Prezzo a ora: € 12,58918</w:t>
      </w:r>
    </w:p>
    <w:p>
      <w:pPr>
        <w:rPr>
          <w:sz w:val="10"/>
          <w:szCs w:val="10"/>
        </w:rPr>
      </w:pPr>
    </w:p>
    <w:p>
      <w:pPr>
        <w:rPr>
          <w:sz w:val="10"/>
          <w:szCs w:val="10"/>
        </w:rPr>
      </w:pPr>
    </w:p>
    <w:p>
      <w:pPr/>
      <w:r>
        <w:rPr>
          <w:b/>
        </w:rPr>
        <w:t xml:space="preserve">Codice regionale: TOS16_AT.N02.014.032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032 - Trattore gommato con potenza 160 HP (118 kW) completo di presa di potenza, impianto distribuzione idraulica e sollevatore ed attacchi per attrezzature (nolo a freddo), nolo mensile.</w:t>
            </w:r>
          </w:p>
        </w:tc>
      </w:tr>
    </w:tbl>
    <w:p>
      <w:pPr>
        <w:jc w:val="right"/>
      </w:pPr>
    </w:p>
    <w:p>
      <w:pPr>
        <w:jc w:val="right"/>
        <w:spacing w:line="336" w:lineRule="auto"/>
      </w:pPr>
      <w:r>
        <w:rPr>
          <w:b/>
        </w:rPr>
        <w:t xml:space="preserve">Prezzo senza S. G. e Util. a ora: € 14,27885</w:t>
      </w:r>
    </w:p>
    <w:p>
      <w:pPr>
        <w:jc w:val="right"/>
        <w:spacing w:line="336" w:lineRule="auto"/>
      </w:pPr>
      <w:r>
        <w:rPr>
          <w:b/>
        </w:rPr>
        <w:t xml:space="preserve">Spese generali € 2,14183</w:t>
      </w:r>
    </w:p>
    <w:p>
      <w:pPr>
        <w:jc w:val="right"/>
        <w:spacing w:line="336" w:lineRule="auto"/>
      </w:pPr>
      <w:r>
        <w:rPr>
          <w:b/>
        </w:rPr>
        <w:t xml:space="preserve">Utili di impresa € 1,64207</w:t>
      </w:r>
    </w:p>
    <w:p>
      <w:pPr>
        <w:jc w:val="right"/>
        <w:spacing w:line="336" w:lineRule="auto"/>
      </w:pPr>
      <w:r>
        <w:rPr>
          <w:b/>
        </w:rPr>
        <w:t xml:space="preserve">Prezzo a ora: € 18,06275</w:t>
      </w:r>
    </w:p>
    <w:p>
      <w:pPr>
        <w:rPr>
          <w:sz w:val="10"/>
          <w:szCs w:val="10"/>
        </w:rPr>
      </w:pPr>
    </w:p>
    <w:p>
      <w:pPr>
        <w:rPr>
          <w:sz w:val="10"/>
          <w:szCs w:val="10"/>
        </w:rPr>
      </w:pPr>
    </w:p>
    <w:p>
      <w:pPr/>
      <w:r>
        <w:rPr>
          <w:b/>
        </w:rPr>
        <w:t xml:space="preserve">Codice regionale: TOS16_AT.N02.014.041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041 - Trattore cingolato con potenza fino a 60 HP completo di presa di potenza, impianto distribuzione idraulica e sollevatore ed attacchi per attrezzature (nolo a freddo) - 1 giorno</w:t>
            </w:r>
          </w:p>
        </w:tc>
      </w:tr>
    </w:tbl>
    <w:p>
      <w:pPr>
        <w:jc w:val="right"/>
      </w:pPr>
    </w:p>
    <w:p>
      <w:pPr>
        <w:jc w:val="right"/>
        <w:spacing w:line="336" w:lineRule="auto"/>
      </w:pPr>
      <w:r>
        <w:rPr>
          <w:b/>
        </w:rPr>
        <w:t xml:space="preserve">Prezzo senza S. G. e Util. a ora: € 19,12500</w:t>
      </w:r>
    </w:p>
    <w:p>
      <w:pPr>
        <w:jc w:val="right"/>
        <w:spacing w:line="336" w:lineRule="auto"/>
      </w:pPr>
      <w:r>
        <w:rPr>
          <w:b/>
        </w:rPr>
        <w:t xml:space="preserve">Spese generali € 2,86875</w:t>
      </w:r>
    </w:p>
    <w:p>
      <w:pPr>
        <w:jc w:val="right"/>
        <w:spacing w:line="336" w:lineRule="auto"/>
      </w:pPr>
      <w:r>
        <w:rPr>
          <w:b/>
        </w:rPr>
        <w:t xml:space="preserve">Utili di impresa € 2,19938</w:t>
      </w:r>
    </w:p>
    <w:p>
      <w:pPr>
        <w:jc w:val="right"/>
        <w:spacing w:line="336" w:lineRule="auto"/>
      </w:pPr>
      <w:r>
        <w:rPr>
          <w:b/>
        </w:rPr>
        <w:t xml:space="preserve">Prezzo a ora: € 24,19313</w:t>
      </w:r>
    </w:p>
    <w:p>
      <w:pPr>
        <w:rPr>
          <w:sz w:val="10"/>
          <w:szCs w:val="10"/>
        </w:rPr>
      </w:pPr>
    </w:p>
    <w:p>
      <w:pPr>
        <w:rPr>
          <w:sz w:val="10"/>
          <w:szCs w:val="10"/>
        </w:rPr>
      </w:pPr>
    </w:p>
    <w:p>
      <w:pPr/>
      <w:r>
        <w:rPr>
          <w:b/>
        </w:rPr>
        <w:t xml:space="preserve">Codice regionale: TOS16_AT.N02.014.042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042 - Trattore cingolato con potenza fino a 60 HP completo di presa di potenza, impianto distribuzione idraulica e sollevatore ed attacchi per attrezzature (nolo a freddo) - da 2 a 10 giorni</w:t>
            </w:r>
          </w:p>
        </w:tc>
      </w:tr>
    </w:tbl>
    <w:p>
      <w:pPr>
        <w:jc w:val="right"/>
      </w:pPr>
    </w:p>
    <w:p>
      <w:pPr>
        <w:jc w:val="right"/>
        <w:spacing w:line="336" w:lineRule="auto"/>
      </w:pPr>
      <w:r>
        <w:rPr>
          <w:b/>
        </w:rPr>
        <w:t xml:space="preserve">Prezzo senza S. G. e Util. a ora: € 15,75000</w:t>
      </w:r>
    </w:p>
    <w:p>
      <w:pPr>
        <w:jc w:val="right"/>
        <w:spacing w:line="336" w:lineRule="auto"/>
      </w:pPr>
      <w:r>
        <w:rPr>
          <w:b/>
        </w:rPr>
        <w:t xml:space="preserve">Spese generali € 2,36250</w:t>
      </w:r>
    </w:p>
    <w:p>
      <w:pPr>
        <w:jc w:val="right"/>
        <w:spacing w:line="336" w:lineRule="auto"/>
      </w:pPr>
      <w:r>
        <w:rPr>
          <w:b/>
        </w:rPr>
        <w:t xml:space="preserve">Utili di impresa € 1,81125</w:t>
      </w:r>
    </w:p>
    <w:p>
      <w:pPr>
        <w:jc w:val="right"/>
        <w:spacing w:line="336" w:lineRule="auto"/>
      </w:pPr>
      <w:r>
        <w:rPr>
          <w:b/>
        </w:rPr>
        <w:t xml:space="preserve">Prezzo a ora: € 19,92375</w:t>
      </w:r>
    </w:p>
    <w:p>
      <w:pPr>
        <w:rPr>
          <w:sz w:val="10"/>
          <w:szCs w:val="10"/>
        </w:rPr>
      </w:pPr>
    </w:p>
    <w:p>
      <w:pPr>
        <w:rPr>
          <w:sz w:val="10"/>
          <w:szCs w:val="10"/>
        </w:rPr>
      </w:pPr>
    </w:p>
    <w:p>
      <w:pPr/>
      <w:r>
        <w:rPr>
          <w:b/>
        </w:rPr>
        <w:t xml:space="preserve">Codice regionale: TOS16_AT.N02.014.043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043 - Trattore cingolato con potenza fino a 60 HP completo di presa di potenza, impianto distribuzione idraulica e sollevatore ed attacchi per attrezzature (nolo a freddo) - 1 mese</w:t>
            </w:r>
          </w:p>
        </w:tc>
      </w:tr>
    </w:tbl>
    <w:p>
      <w:pPr>
        <w:jc w:val="right"/>
      </w:pPr>
    </w:p>
    <w:p>
      <w:pPr>
        <w:jc w:val="right"/>
        <w:spacing w:line="336" w:lineRule="auto"/>
      </w:pPr>
      <w:r>
        <w:rPr>
          <w:b/>
        </w:rPr>
        <w:t xml:space="preserve">Prezzo senza S. G. e Util. a ora: € 10,81731</w:t>
      </w:r>
    </w:p>
    <w:p>
      <w:pPr>
        <w:jc w:val="right"/>
        <w:spacing w:line="336" w:lineRule="auto"/>
      </w:pPr>
      <w:r>
        <w:rPr>
          <w:b/>
        </w:rPr>
        <w:t xml:space="preserve">Spese generali € 1,62260</w:t>
      </w:r>
    </w:p>
    <w:p>
      <w:pPr>
        <w:jc w:val="right"/>
        <w:spacing w:line="336" w:lineRule="auto"/>
      </w:pPr>
      <w:r>
        <w:rPr>
          <w:b/>
        </w:rPr>
        <w:t xml:space="preserve">Utili di impresa € 1,24399</w:t>
      </w:r>
    </w:p>
    <w:p>
      <w:pPr>
        <w:jc w:val="right"/>
        <w:spacing w:line="336" w:lineRule="auto"/>
      </w:pPr>
      <w:r>
        <w:rPr>
          <w:b/>
        </w:rPr>
        <w:t xml:space="preserve">Prezzo a ora: € 13,68390</w:t>
      </w:r>
    </w:p>
    <w:p>
      <w:pPr>
        <w:rPr>
          <w:sz w:val="10"/>
          <w:szCs w:val="10"/>
        </w:rPr>
      </w:pPr>
    </w:p>
    <w:p>
      <w:pPr>
        <w:rPr>
          <w:sz w:val="10"/>
          <w:szCs w:val="10"/>
        </w:rPr>
      </w:pPr>
    </w:p>
    <w:p>
      <w:pPr/>
      <w:r>
        <w:rPr>
          <w:b/>
        </w:rPr>
        <w:t xml:space="preserve">Codice regionale: TOS16_AT.N02.014.044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044 - Trattore cingolato con potenza da 75 a 150 HP completo di presa di potenza, impianto distribuzione idraulica e sollevatore ed attacchi per attrezzature (nolo a freddo), nolo mensile</w:t>
            </w:r>
          </w:p>
        </w:tc>
      </w:tr>
    </w:tbl>
    <w:p>
      <w:pPr>
        <w:jc w:val="right"/>
      </w:pPr>
    </w:p>
    <w:p>
      <w:pPr>
        <w:jc w:val="right"/>
        <w:spacing w:line="336" w:lineRule="auto"/>
      </w:pPr>
      <w:r>
        <w:rPr>
          <w:b/>
        </w:rPr>
        <w:t xml:space="preserve">Prezzo senza S. G. e Util. a ora: € 14,27885</w:t>
      </w:r>
    </w:p>
    <w:p>
      <w:pPr>
        <w:jc w:val="right"/>
        <w:spacing w:line="336" w:lineRule="auto"/>
      </w:pPr>
      <w:r>
        <w:rPr>
          <w:b/>
        </w:rPr>
        <w:t xml:space="preserve">Spese generali € 2,14183</w:t>
      </w:r>
    </w:p>
    <w:p>
      <w:pPr>
        <w:jc w:val="right"/>
        <w:spacing w:line="336" w:lineRule="auto"/>
      </w:pPr>
      <w:r>
        <w:rPr>
          <w:b/>
        </w:rPr>
        <w:t xml:space="preserve">Utili di impresa € 1,64207</w:t>
      </w:r>
    </w:p>
    <w:p>
      <w:pPr>
        <w:jc w:val="right"/>
        <w:spacing w:line="336" w:lineRule="auto"/>
      </w:pPr>
      <w:r>
        <w:rPr>
          <w:b/>
        </w:rPr>
        <w:t xml:space="preserve">Prezzo a ora: € 18,06275</w:t>
      </w:r>
    </w:p>
    <w:p>
      <w:pPr>
        <w:rPr>
          <w:sz w:val="10"/>
          <w:szCs w:val="10"/>
        </w:rPr>
      </w:pPr>
    </w:p>
    <w:p>
      <w:pPr>
        <w:rPr>
          <w:sz w:val="10"/>
          <w:szCs w:val="10"/>
        </w:rPr>
      </w:pPr>
    </w:p>
    <w:p>
      <w:pPr/>
      <w:r>
        <w:rPr>
          <w:b/>
        </w:rPr>
        <w:t xml:space="preserve">Codice regionale: TOS16_AT.N02.014.045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045 - Trattore cingolato con potenza oltre 160 HP (118 kW) completo di presa di potenza, impianto distribuzione idraulica e sollevatore ed attacchi per attrezzature (nolo a freddo), nolo mensile</w:t>
            </w:r>
          </w:p>
        </w:tc>
      </w:tr>
    </w:tbl>
    <w:p>
      <w:pPr>
        <w:jc w:val="right"/>
      </w:pPr>
    </w:p>
    <w:p>
      <w:pPr>
        <w:jc w:val="right"/>
        <w:spacing w:line="336" w:lineRule="auto"/>
      </w:pPr>
      <w:r>
        <w:rPr>
          <w:b/>
        </w:rPr>
        <w:t xml:space="preserve">Prezzo senza S. G. e Util. a ora: € 32,91666</w:t>
      </w:r>
    </w:p>
    <w:p>
      <w:pPr>
        <w:jc w:val="right"/>
        <w:spacing w:line="336" w:lineRule="auto"/>
      </w:pPr>
      <w:r>
        <w:rPr>
          <w:b/>
        </w:rPr>
        <w:t xml:space="preserve">Spese generali € 4,93750</w:t>
      </w:r>
    </w:p>
    <w:p>
      <w:pPr>
        <w:jc w:val="right"/>
        <w:spacing w:line="336" w:lineRule="auto"/>
      </w:pPr>
      <w:r>
        <w:rPr>
          <w:b/>
        </w:rPr>
        <w:t xml:space="preserve">Utili di impresa € 3,78542</w:t>
      </w:r>
    </w:p>
    <w:p>
      <w:pPr>
        <w:jc w:val="right"/>
        <w:spacing w:line="336" w:lineRule="auto"/>
      </w:pPr>
      <w:r>
        <w:rPr>
          <w:b/>
        </w:rPr>
        <w:t xml:space="preserve">Prezzo a ora: € 41,63957</w:t>
      </w:r>
    </w:p>
    <w:p>
      <w:pPr>
        <w:rPr>
          <w:sz w:val="10"/>
          <w:szCs w:val="10"/>
        </w:rPr>
      </w:pPr>
    </w:p>
    <w:p>
      <w:pPr>
        <w:rPr>
          <w:sz w:val="10"/>
          <w:szCs w:val="10"/>
        </w:rPr>
      </w:pPr>
    </w:p>
    <w:p>
      <w:pPr/>
      <w:r>
        <w:rPr>
          <w:b/>
        </w:rPr>
        <w:t xml:space="preserve">Codice regionale: TOS16_AT.N02.014.051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051 - Motoagricola 4RM con portata utile 8 q.li (nolo a freddo)- 1 mese</w:t>
            </w:r>
          </w:p>
        </w:tc>
      </w:tr>
    </w:tbl>
    <w:p>
      <w:pPr>
        <w:jc w:val="right"/>
      </w:pPr>
    </w:p>
    <w:p>
      <w:pPr>
        <w:jc w:val="right"/>
        <w:spacing w:line="336" w:lineRule="auto"/>
      </w:pPr>
      <w:r>
        <w:rPr>
          <w:b/>
        </w:rPr>
        <w:t xml:space="preserve">Prezzo senza S. G. e Util. a ora: € 2,25000</w:t>
      </w:r>
    </w:p>
    <w:p>
      <w:pPr>
        <w:jc w:val="right"/>
        <w:spacing w:line="336" w:lineRule="auto"/>
      </w:pPr>
      <w:r>
        <w:rPr>
          <w:b/>
        </w:rPr>
        <w:t xml:space="preserve">Spese generali € 0,33750</w:t>
      </w:r>
    </w:p>
    <w:p>
      <w:pPr>
        <w:jc w:val="right"/>
        <w:spacing w:line="336" w:lineRule="auto"/>
      </w:pPr>
      <w:r>
        <w:rPr>
          <w:b/>
        </w:rPr>
        <w:t xml:space="preserve">Utili di impresa € 0,25875</w:t>
      </w:r>
    </w:p>
    <w:p>
      <w:pPr>
        <w:jc w:val="right"/>
        <w:spacing w:line="336" w:lineRule="auto"/>
      </w:pPr>
      <w:r>
        <w:rPr>
          <w:b/>
        </w:rPr>
        <w:t xml:space="preserve">Prezzo a ora: € 2,84625</w:t>
      </w:r>
    </w:p>
    <w:p>
      <w:pPr>
        <w:rPr>
          <w:sz w:val="10"/>
          <w:szCs w:val="10"/>
        </w:rPr>
      </w:pPr>
    </w:p>
    <w:p>
      <w:pPr>
        <w:rPr>
          <w:sz w:val="10"/>
          <w:szCs w:val="10"/>
        </w:rPr>
      </w:pPr>
    </w:p>
    <w:p>
      <w:pPr/>
      <w:r>
        <w:rPr>
          <w:b/>
        </w:rPr>
        <w:t xml:space="preserve">Codice regionale: TOS16_AT.N02.014.052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052 - Motoagricola 4RM con portata utile 15 q.li (nolo a freddo)- 1 mese</w:t>
            </w:r>
          </w:p>
        </w:tc>
      </w:tr>
    </w:tbl>
    <w:p>
      <w:pPr>
        <w:jc w:val="right"/>
      </w:pPr>
    </w:p>
    <w:p>
      <w:pPr>
        <w:jc w:val="right"/>
        <w:spacing w:line="336" w:lineRule="auto"/>
      </w:pPr>
      <w:r>
        <w:rPr>
          <w:b/>
        </w:rPr>
        <w:t xml:space="preserve">Prezzo senza S. G. e Util. a ora: € 3,38000</w:t>
      </w:r>
    </w:p>
    <w:p>
      <w:pPr>
        <w:jc w:val="right"/>
        <w:spacing w:line="336" w:lineRule="auto"/>
      </w:pPr>
      <w:r>
        <w:rPr>
          <w:b/>
        </w:rPr>
        <w:t xml:space="preserve">Spese generali € 0,50700</w:t>
      </w:r>
    </w:p>
    <w:p>
      <w:pPr>
        <w:jc w:val="right"/>
        <w:spacing w:line="336" w:lineRule="auto"/>
      </w:pPr>
      <w:r>
        <w:rPr>
          <w:b/>
        </w:rPr>
        <w:t xml:space="preserve">Utili di impresa € 0,38870</w:t>
      </w:r>
    </w:p>
    <w:p>
      <w:pPr>
        <w:jc w:val="right"/>
        <w:spacing w:line="336" w:lineRule="auto"/>
      </w:pPr>
      <w:r>
        <w:rPr>
          <w:b/>
        </w:rPr>
        <w:t xml:space="preserve">Prezzo a ora: € 4,27570</w:t>
      </w:r>
    </w:p>
    <w:p>
      <w:pPr>
        <w:rPr>
          <w:sz w:val="10"/>
          <w:szCs w:val="10"/>
        </w:rPr>
      </w:pPr>
    </w:p>
    <w:p>
      <w:pPr>
        <w:rPr>
          <w:sz w:val="10"/>
          <w:szCs w:val="10"/>
        </w:rPr>
      </w:pPr>
    </w:p>
    <w:p>
      <w:pPr/>
      <w:r>
        <w:rPr>
          <w:b/>
        </w:rPr>
        <w:t xml:space="preserve">Codice regionale: TOS16_AT.N02.020.001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001 - attrezzatura diserbo-decespugliatrice, irroratrice, fresatrice - 1 giorno</w:t>
            </w:r>
          </w:p>
        </w:tc>
      </w:tr>
    </w:tbl>
    <w:p>
      <w:pPr>
        <w:jc w:val="right"/>
      </w:pPr>
    </w:p>
    <w:p>
      <w:pPr>
        <w:jc w:val="right"/>
        <w:spacing w:line="336" w:lineRule="auto"/>
      </w:pPr>
      <w:r>
        <w:rPr>
          <w:b/>
        </w:rPr>
        <w:t xml:space="preserve">Prezzo senza S. G. e Util. a ora: € 8,12500</w:t>
      </w:r>
    </w:p>
    <w:p>
      <w:pPr>
        <w:jc w:val="right"/>
        <w:spacing w:line="336" w:lineRule="auto"/>
      </w:pPr>
      <w:r>
        <w:rPr>
          <w:b/>
        </w:rPr>
        <w:t xml:space="preserve">Spese generali € 1,21875</w:t>
      </w:r>
    </w:p>
    <w:p>
      <w:pPr>
        <w:jc w:val="right"/>
        <w:spacing w:line="336" w:lineRule="auto"/>
      </w:pPr>
      <w:r>
        <w:rPr>
          <w:b/>
        </w:rPr>
        <w:t xml:space="preserve">Utili di impresa € 0,93438</w:t>
      </w:r>
    </w:p>
    <w:p>
      <w:pPr>
        <w:jc w:val="right"/>
        <w:spacing w:line="336" w:lineRule="auto"/>
      </w:pPr>
      <w:r>
        <w:rPr>
          <w:b/>
        </w:rPr>
        <w:t xml:space="preserve">Prezzo a ora: € 10,27813</w:t>
      </w:r>
    </w:p>
    <w:p>
      <w:pPr>
        <w:rPr>
          <w:sz w:val="10"/>
          <w:szCs w:val="10"/>
        </w:rPr>
      </w:pPr>
    </w:p>
    <w:p>
      <w:pPr>
        <w:rPr>
          <w:sz w:val="10"/>
          <w:szCs w:val="10"/>
        </w:rPr>
      </w:pPr>
    </w:p>
    <w:p>
      <w:pPr/>
      <w:r>
        <w:rPr>
          <w:b/>
        </w:rPr>
        <w:t xml:space="preserve">Codice regionale: TOS16_AT.N02.020.002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002 - attrezzatura diserbo-decespugliatrice, irroratrice, fresatrice - 2-10 giorni</w:t>
            </w:r>
          </w:p>
        </w:tc>
      </w:tr>
    </w:tbl>
    <w:p>
      <w:pPr>
        <w:jc w:val="right"/>
      </w:pPr>
    </w:p>
    <w:p>
      <w:pPr>
        <w:jc w:val="right"/>
        <w:spacing w:line="336" w:lineRule="auto"/>
      </w:pPr>
      <w:r>
        <w:rPr>
          <w:b/>
        </w:rPr>
        <w:t xml:space="preserve">Prezzo senza S. G. e Util. a ora: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ora: € 9,48750</w:t>
      </w:r>
    </w:p>
    <w:p>
      <w:pPr>
        <w:rPr>
          <w:sz w:val="10"/>
          <w:szCs w:val="10"/>
        </w:rPr>
      </w:pPr>
    </w:p>
    <w:p>
      <w:pPr>
        <w:rPr>
          <w:sz w:val="10"/>
          <w:szCs w:val="10"/>
        </w:rPr>
      </w:pPr>
    </w:p>
    <w:p>
      <w:pPr/>
      <w:r>
        <w:rPr>
          <w:b/>
        </w:rPr>
        <w:t xml:space="preserve">Codice regionale: TOS16_AT.N02.020.003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003 - attrezzatura diserbo-decespugliatrice, irroratrice, fresatrice - 1 mese</w:t>
            </w:r>
          </w:p>
        </w:tc>
      </w:tr>
    </w:tbl>
    <w:p>
      <w:pPr>
        <w:jc w:val="right"/>
      </w:pPr>
    </w:p>
    <w:p>
      <w:pPr>
        <w:jc w:val="right"/>
        <w:spacing w:line="336" w:lineRule="auto"/>
      </w:pPr>
      <w:r>
        <w:rPr>
          <w:b/>
        </w:rPr>
        <w:t xml:space="preserve">Prezzo senza S. G. e Util. a ora: € 5,84375</w:t>
      </w:r>
    </w:p>
    <w:p>
      <w:pPr>
        <w:jc w:val="right"/>
        <w:spacing w:line="336" w:lineRule="auto"/>
      </w:pPr>
      <w:r>
        <w:rPr>
          <w:b/>
        </w:rPr>
        <w:t xml:space="preserve">Spese generali € 0,87656</w:t>
      </w:r>
    </w:p>
    <w:p>
      <w:pPr>
        <w:jc w:val="right"/>
        <w:spacing w:line="336" w:lineRule="auto"/>
      </w:pPr>
      <w:r>
        <w:rPr>
          <w:b/>
        </w:rPr>
        <w:t xml:space="preserve">Utili di impresa € 0,67203</w:t>
      </w:r>
    </w:p>
    <w:p>
      <w:pPr>
        <w:jc w:val="right"/>
        <w:spacing w:line="336" w:lineRule="auto"/>
      </w:pPr>
      <w:r>
        <w:rPr>
          <w:b/>
        </w:rPr>
        <w:t xml:space="preserve">Prezzo a ora: € 7,39234</w:t>
      </w:r>
    </w:p>
    <w:p>
      <w:pPr>
        <w:rPr>
          <w:sz w:val="10"/>
          <w:szCs w:val="10"/>
        </w:rPr>
      </w:pPr>
    </w:p>
    <w:p>
      <w:pPr>
        <w:rPr>
          <w:sz w:val="10"/>
          <w:szCs w:val="10"/>
        </w:rPr>
      </w:pPr>
    </w:p>
    <w:p>
      <w:pPr/>
      <w:r>
        <w:rPr>
          <w:b/>
        </w:rPr>
        <w:t xml:space="preserve">Codice regionale: TOS16_AT.N02.020.004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004 - erpice, zappatrice, trinciatutto, piatto falciante - 1 giorno</w:t>
            </w:r>
          </w:p>
        </w:tc>
      </w:tr>
    </w:tbl>
    <w:p>
      <w:pPr>
        <w:jc w:val="right"/>
      </w:pPr>
    </w:p>
    <w:p>
      <w:pPr>
        <w:jc w:val="right"/>
        <w:spacing w:line="336" w:lineRule="auto"/>
      </w:pPr>
      <w:r>
        <w:rPr>
          <w:b/>
        </w:rPr>
        <w:t xml:space="preserve">Prezzo senza S. G. e Util. a ora: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ora: € 11,85938</w:t>
      </w:r>
    </w:p>
    <w:p>
      <w:pPr>
        <w:rPr>
          <w:sz w:val="10"/>
          <w:szCs w:val="10"/>
        </w:rPr>
      </w:pPr>
    </w:p>
    <w:p>
      <w:pPr>
        <w:rPr>
          <w:sz w:val="10"/>
          <w:szCs w:val="10"/>
        </w:rPr>
      </w:pPr>
    </w:p>
    <w:p>
      <w:pPr/>
      <w:r>
        <w:rPr>
          <w:b/>
        </w:rPr>
        <w:t xml:space="preserve">Codice regionale: TOS16_AT.N02.020.005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005 - erpice, zappatrice, trinciatutto, piatto falciante - 2-10 giorni</w:t>
            </w:r>
          </w:p>
        </w:tc>
      </w:tr>
    </w:tbl>
    <w:p>
      <w:pPr>
        <w:jc w:val="right"/>
      </w:pPr>
    </w:p>
    <w:p>
      <w:pPr>
        <w:jc w:val="right"/>
        <w:spacing w:line="336" w:lineRule="auto"/>
      </w:pPr>
      <w:r>
        <w:rPr>
          <w:b/>
        </w:rPr>
        <w:t xml:space="preserve">Prezzo senza S. G. e Util. a ora: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ora: € 11,85938</w:t>
      </w:r>
    </w:p>
    <w:p>
      <w:pPr>
        <w:rPr>
          <w:sz w:val="10"/>
          <w:szCs w:val="10"/>
        </w:rPr>
      </w:pPr>
    </w:p>
    <w:p>
      <w:pPr>
        <w:rPr>
          <w:sz w:val="10"/>
          <w:szCs w:val="10"/>
        </w:rPr>
      </w:pPr>
    </w:p>
    <w:p>
      <w:pPr/>
      <w:r>
        <w:rPr>
          <w:b/>
        </w:rPr>
        <w:t xml:space="preserve">Codice regionale: TOS16_AT.N02.020.006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006 - erpice, zappatrice, trinciatutto, piatto falciante - 1 mese</w:t>
            </w:r>
          </w:p>
        </w:tc>
      </w:tr>
    </w:tbl>
    <w:p>
      <w:pPr>
        <w:jc w:val="right"/>
      </w:pPr>
    </w:p>
    <w:p>
      <w:pPr>
        <w:jc w:val="right"/>
        <w:spacing w:line="336" w:lineRule="auto"/>
      </w:pPr>
      <w:r>
        <w:rPr>
          <w:b/>
        </w:rPr>
        <w:t xml:space="preserve">Prezzo senza S. G. e Util. a ora: € 7,96875</w:t>
      </w:r>
    </w:p>
    <w:p>
      <w:pPr>
        <w:jc w:val="right"/>
        <w:spacing w:line="336" w:lineRule="auto"/>
      </w:pPr>
      <w:r>
        <w:rPr>
          <w:b/>
        </w:rPr>
        <w:t xml:space="preserve">Spese generali € 1,19531</w:t>
      </w:r>
    </w:p>
    <w:p>
      <w:pPr>
        <w:jc w:val="right"/>
        <w:spacing w:line="336" w:lineRule="auto"/>
      </w:pPr>
      <w:r>
        <w:rPr>
          <w:b/>
        </w:rPr>
        <w:t xml:space="preserve">Utili di impresa € 0,91641</w:t>
      </w:r>
    </w:p>
    <w:p>
      <w:pPr>
        <w:jc w:val="right"/>
        <w:spacing w:line="336" w:lineRule="auto"/>
      </w:pPr>
      <w:r>
        <w:rPr>
          <w:b/>
        </w:rPr>
        <w:t xml:space="preserve">Prezzo a ora: € 10,08047</w:t>
      </w:r>
    </w:p>
    <w:p>
      <w:pPr>
        <w:rPr>
          <w:sz w:val="10"/>
          <w:szCs w:val="10"/>
        </w:rPr>
      </w:pPr>
    </w:p>
    <w:p>
      <w:pPr>
        <w:rPr>
          <w:sz w:val="10"/>
          <w:szCs w:val="10"/>
        </w:rPr>
      </w:pPr>
    </w:p>
    <w:p>
      <w:pPr/>
      <w:r>
        <w:rPr>
          <w:b/>
        </w:rPr>
        <w:t xml:space="preserve">Codice regionale: TOS16_AT.N02.020.009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009 - vangatrice - 1 mese</w:t>
            </w:r>
          </w:p>
        </w:tc>
      </w:tr>
    </w:tbl>
    <w:p>
      <w:pPr>
        <w:jc w:val="right"/>
      </w:pPr>
    </w:p>
    <w:p>
      <w:pPr>
        <w:jc w:val="right"/>
        <w:spacing w:line="336" w:lineRule="auto"/>
      </w:pPr>
      <w:r>
        <w:rPr>
          <w:b/>
        </w:rPr>
        <w:t xml:space="preserve">Prezzo senza S. G. e Util. a ora: € 17,84000</w:t>
      </w:r>
    </w:p>
    <w:p>
      <w:pPr>
        <w:jc w:val="right"/>
        <w:spacing w:line="336" w:lineRule="auto"/>
      </w:pPr>
      <w:r>
        <w:rPr>
          <w:b/>
        </w:rPr>
        <w:t xml:space="preserve">Spese generali € 2,67600</w:t>
      </w:r>
    </w:p>
    <w:p>
      <w:pPr>
        <w:jc w:val="right"/>
        <w:spacing w:line="336" w:lineRule="auto"/>
      </w:pPr>
      <w:r>
        <w:rPr>
          <w:b/>
        </w:rPr>
        <w:t xml:space="preserve">Utili di impresa € 2,05160</w:t>
      </w:r>
    </w:p>
    <w:p>
      <w:pPr>
        <w:jc w:val="right"/>
        <w:spacing w:line="336" w:lineRule="auto"/>
      </w:pPr>
      <w:r>
        <w:rPr>
          <w:b/>
        </w:rPr>
        <w:t xml:space="preserve">Prezzo a ora: € 22,56760</w:t>
      </w:r>
    </w:p>
    <w:p>
      <w:pPr>
        <w:rPr>
          <w:sz w:val="10"/>
          <w:szCs w:val="10"/>
        </w:rPr>
      </w:pPr>
    </w:p>
    <w:p>
      <w:pPr>
        <w:rPr>
          <w:sz w:val="10"/>
          <w:szCs w:val="10"/>
        </w:rPr>
      </w:pPr>
    </w:p>
    <w:p>
      <w:pPr/>
      <w:r>
        <w:rPr>
          <w:b/>
        </w:rPr>
        <w:t xml:space="preserve">Codice regionale: TOS16_AT.N02.020.010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010 - cippatrice - 1 giorno</w:t>
            </w:r>
          </w:p>
        </w:tc>
      </w:tr>
    </w:tbl>
    <w:p>
      <w:pPr>
        <w:jc w:val="right"/>
      </w:pPr>
    </w:p>
    <w:p>
      <w:pPr>
        <w:jc w:val="right"/>
        <w:spacing w:line="336" w:lineRule="auto"/>
      </w:pPr>
      <w:r>
        <w:rPr>
          <w:b/>
        </w:rPr>
        <w:t xml:space="preserve">Prezzo senza S. G. e Util. a ora: € 0,62500</w:t>
      </w:r>
    </w:p>
    <w:p>
      <w:pPr>
        <w:jc w:val="right"/>
        <w:spacing w:line="336" w:lineRule="auto"/>
      </w:pPr>
      <w:r>
        <w:rPr>
          <w:b/>
        </w:rPr>
        <w:t xml:space="preserve">Spese generali € 0,09375</w:t>
      </w:r>
    </w:p>
    <w:p>
      <w:pPr>
        <w:jc w:val="right"/>
        <w:spacing w:line="336" w:lineRule="auto"/>
      </w:pPr>
      <w:r>
        <w:rPr>
          <w:b/>
        </w:rPr>
        <w:t xml:space="preserve">Utili di impresa € 0,07188</w:t>
      </w:r>
    </w:p>
    <w:p>
      <w:pPr>
        <w:jc w:val="right"/>
        <w:spacing w:line="336" w:lineRule="auto"/>
      </w:pPr>
      <w:r>
        <w:rPr>
          <w:b/>
        </w:rPr>
        <w:t xml:space="preserve">Prezzo a ora: € 0,79063</w:t>
      </w:r>
    </w:p>
    <w:p>
      <w:pPr>
        <w:rPr>
          <w:sz w:val="10"/>
          <w:szCs w:val="10"/>
        </w:rPr>
      </w:pPr>
    </w:p>
    <w:p>
      <w:pPr>
        <w:rPr>
          <w:sz w:val="10"/>
          <w:szCs w:val="10"/>
        </w:rPr>
      </w:pPr>
    </w:p>
    <w:p>
      <w:pPr/>
      <w:r>
        <w:rPr>
          <w:b/>
        </w:rPr>
        <w:t xml:space="preserve">Codice regionale: TOS16_AT.N02.020.011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011 - cippatrice - 2-10 giorni</w:t>
            </w:r>
          </w:p>
        </w:tc>
      </w:tr>
    </w:tbl>
    <w:p>
      <w:pPr>
        <w:jc w:val="right"/>
      </w:pPr>
    </w:p>
    <w:p>
      <w:pPr>
        <w:jc w:val="right"/>
        <w:spacing w:line="336" w:lineRule="auto"/>
      </w:pPr>
      <w:r>
        <w:rPr>
          <w:b/>
        </w:rPr>
        <w:t xml:space="preserve">Prezzo senza S. G. e Util. a ora: € 0,62500</w:t>
      </w:r>
    </w:p>
    <w:p>
      <w:pPr>
        <w:jc w:val="right"/>
        <w:spacing w:line="336" w:lineRule="auto"/>
      </w:pPr>
      <w:r>
        <w:rPr>
          <w:b/>
        </w:rPr>
        <w:t xml:space="preserve">Spese generali € 0,09375</w:t>
      </w:r>
    </w:p>
    <w:p>
      <w:pPr>
        <w:jc w:val="right"/>
        <w:spacing w:line="336" w:lineRule="auto"/>
      </w:pPr>
      <w:r>
        <w:rPr>
          <w:b/>
        </w:rPr>
        <w:t xml:space="preserve">Utili di impresa € 0,07188</w:t>
      </w:r>
    </w:p>
    <w:p>
      <w:pPr>
        <w:jc w:val="right"/>
        <w:spacing w:line="336" w:lineRule="auto"/>
      </w:pPr>
      <w:r>
        <w:rPr>
          <w:b/>
        </w:rPr>
        <w:t xml:space="preserve">Prezzo a ora: € 0,79063</w:t>
      </w:r>
    </w:p>
    <w:p>
      <w:pPr>
        <w:rPr>
          <w:sz w:val="10"/>
          <w:szCs w:val="10"/>
        </w:rPr>
      </w:pPr>
    </w:p>
    <w:p>
      <w:pPr>
        <w:rPr>
          <w:sz w:val="10"/>
          <w:szCs w:val="10"/>
        </w:rPr>
      </w:pPr>
    </w:p>
    <w:p>
      <w:pPr/>
      <w:r>
        <w:rPr>
          <w:b/>
        </w:rPr>
        <w:t xml:space="preserve">Codice regionale: TOS16_AT.N02.020.012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012 - cippatrice - 1 mese</w:t>
            </w:r>
          </w:p>
        </w:tc>
      </w:tr>
    </w:tbl>
    <w:p>
      <w:pPr>
        <w:jc w:val="right"/>
      </w:pPr>
    </w:p>
    <w:p>
      <w:pPr>
        <w:jc w:val="right"/>
        <w:spacing w:line="336" w:lineRule="auto"/>
      </w:pPr>
      <w:r>
        <w:rPr>
          <w:b/>
        </w:rPr>
        <w:t xml:space="preserve">Prezzo senza S. G. e Util. a ora: € 0,53125</w:t>
      </w:r>
    </w:p>
    <w:p>
      <w:pPr>
        <w:jc w:val="right"/>
        <w:spacing w:line="336" w:lineRule="auto"/>
      </w:pPr>
      <w:r>
        <w:rPr>
          <w:b/>
        </w:rPr>
        <w:t xml:space="preserve">Spese generali € 0,07969</w:t>
      </w:r>
    </w:p>
    <w:p>
      <w:pPr>
        <w:jc w:val="right"/>
        <w:spacing w:line="336" w:lineRule="auto"/>
      </w:pPr>
      <w:r>
        <w:rPr>
          <w:b/>
        </w:rPr>
        <w:t xml:space="preserve">Utili di impresa € 0,06109</w:t>
      </w:r>
    </w:p>
    <w:p>
      <w:pPr>
        <w:jc w:val="right"/>
        <w:spacing w:line="336" w:lineRule="auto"/>
      </w:pPr>
      <w:r>
        <w:rPr>
          <w:b/>
        </w:rPr>
        <w:t xml:space="preserve">Prezzo a ora: € 0,67203</w:t>
      </w:r>
    </w:p>
    <w:p>
      <w:pPr>
        <w:rPr>
          <w:sz w:val="10"/>
          <w:szCs w:val="10"/>
        </w:rPr>
      </w:pPr>
    </w:p>
    <w:p>
      <w:pPr>
        <w:rPr>
          <w:sz w:val="10"/>
          <w:szCs w:val="10"/>
        </w:rPr>
      </w:pPr>
    </w:p>
    <w:p>
      <w:pPr/>
      <w:r>
        <w:rPr>
          <w:b/>
        </w:rPr>
        <w:t xml:space="preserve">Codice regionale: TOS16_AT.N02.020.015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015 - interrasassi con seminatrice accoppiata - 1 mese</w:t>
            </w:r>
          </w:p>
        </w:tc>
      </w:tr>
    </w:tbl>
    <w:p>
      <w:pPr>
        <w:jc w:val="right"/>
      </w:pPr>
    </w:p>
    <w:p>
      <w:pPr>
        <w:jc w:val="right"/>
        <w:spacing w:line="336" w:lineRule="auto"/>
      </w:pPr>
      <w:r>
        <w:rPr>
          <w:b/>
        </w:rPr>
        <w:t xml:space="preserve">Prezzo senza S. G. e Util. a ora: € 14,20000</w:t>
      </w:r>
    </w:p>
    <w:p>
      <w:pPr>
        <w:jc w:val="right"/>
        <w:spacing w:line="336" w:lineRule="auto"/>
      </w:pPr>
      <w:r>
        <w:rPr>
          <w:b/>
        </w:rPr>
        <w:t xml:space="preserve">Spese generali € 2,13000</w:t>
      </w:r>
    </w:p>
    <w:p>
      <w:pPr>
        <w:jc w:val="right"/>
        <w:spacing w:line="336" w:lineRule="auto"/>
      </w:pPr>
      <w:r>
        <w:rPr>
          <w:b/>
        </w:rPr>
        <w:t xml:space="preserve">Utili di impresa € 1,63300</w:t>
      </w:r>
    </w:p>
    <w:p>
      <w:pPr>
        <w:jc w:val="right"/>
        <w:spacing w:line="336" w:lineRule="auto"/>
      </w:pPr>
      <w:r>
        <w:rPr>
          <w:b/>
        </w:rPr>
        <w:t xml:space="preserve">Prezzo a ora: € 17,96300</w:t>
      </w:r>
    </w:p>
    <w:p>
      <w:pPr>
        <w:rPr>
          <w:sz w:val="10"/>
          <w:szCs w:val="10"/>
        </w:rPr>
      </w:pPr>
    </w:p>
    <w:p>
      <w:pPr>
        <w:rPr>
          <w:sz w:val="10"/>
          <w:szCs w:val="10"/>
        </w:rPr>
      </w:pPr>
    </w:p>
    <w:p>
      <w:pPr/>
      <w:r>
        <w:rPr>
          <w:b/>
        </w:rPr>
        <w:t xml:space="preserve">Codice regionale: TOS16_AT.N02.020.016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016 - trivella idraulica - 1 giorno</w:t>
            </w:r>
          </w:p>
        </w:tc>
      </w:tr>
    </w:tbl>
    <w:p>
      <w:pPr>
        <w:jc w:val="right"/>
      </w:pPr>
    </w:p>
    <w:p>
      <w:pPr>
        <w:jc w:val="right"/>
        <w:spacing w:line="336" w:lineRule="auto"/>
      </w:pPr>
      <w:r>
        <w:rPr>
          <w:b/>
        </w:rPr>
        <w:t xml:space="preserve">Prezzo senza S. G. e Util. a ora: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ora: € 5,69250</w:t>
      </w:r>
    </w:p>
    <w:p>
      <w:pPr>
        <w:rPr>
          <w:sz w:val="10"/>
          <w:szCs w:val="10"/>
        </w:rPr>
      </w:pPr>
    </w:p>
    <w:p>
      <w:pPr>
        <w:rPr>
          <w:sz w:val="10"/>
          <w:szCs w:val="10"/>
        </w:rPr>
      </w:pPr>
    </w:p>
    <w:p>
      <w:pPr/>
      <w:r>
        <w:rPr>
          <w:b/>
        </w:rPr>
        <w:t xml:space="preserve">Codice regionale: TOS16_AT.N02.020.017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017 - trivella idraulica - 2-10 giorni</w:t>
            </w:r>
          </w:p>
        </w:tc>
      </w:tr>
    </w:tbl>
    <w:p>
      <w:pPr>
        <w:jc w:val="right"/>
      </w:pPr>
    </w:p>
    <w:p>
      <w:pPr>
        <w:jc w:val="right"/>
        <w:spacing w:line="336" w:lineRule="auto"/>
      </w:pPr>
      <w:r>
        <w:rPr>
          <w:b/>
        </w:rPr>
        <w:t xml:space="preserve">Prezzo senza S. G. e Util. a ora: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ora: € 5,06000</w:t>
      </w:r>
    </w:p>
    <w:p>
      <w:pPr>
        <w:rPr>
          <w:sz w:val="10"/>
          <w:szCs w:val="10"/>
        </w:rPr>
      </w:pPr>
    </w:p>
    <w:p>
      <w:pPr>
        <w:rPr>
          <w:sz w:val="10"/>
          <w:szCs w:val="10"/>
        </w:rPr>
      </w:pPr>
    </w:p>
    <w:p>
      <w:pPr/>
      <w:r>
        <w:rPr>
          <w:b/>
        </w:rPr>
        <w:t xml:space="preserve">Codice regionale: TOS16_AT.N02.020.018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018 - trivella idraulica - 1 mese</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TOS16_AT.N02.020.019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019 - Testata trinciante forestale idraulica per escavatori, con peso operativo da 10 a 16 tonnellate, per rami e alberi fino a Ø 40 cm - 1 giorno</w:t>
            </w:r>
          </w:p>
        </w:tc>
      </w:tr>
    </w:tbl>
    <w:p>
      <w:pPr>
        <w:jc w:val="right"/>
      </w:pPr>
    </w:p>
    <w:p>
      <w:pPr>
        <w:jc w:val="right"/>
        <w:spacing w:line="336" w:lineRule="auto"/>
      </w:pPr>
      <w:r>
        <w:rPr>
          <w:b/>
        </w:rPr>
        <w:t xml:space="preserve">Prezzo senza S. G. e Util. a ora: € 11,81250</w:t>
      </w:r>
    </w:p>
    <w:p>
      <w:pPr>
        <w:jc w:val="right"/>
        <w:spacing w:line="336" w:lineRule="auto"/>
      </w:pPr>
      <w:r>
        <w:rPr>
          <w:b/>
        </w:rPr>
        <w:t xml:space="preserve">Spese generali € 1,77188</w:t>
      </w:r>
    </w:p>
    <w:p>
      <w:pPr>
        <w:jc w:val="right"/>
        <w:spacing w:line="336" w:lineRule="auto"/>
      </w:pPr>
      <w:r>
        <w:rPr>
          <w:b/>
        </w:rPr>
        <w:t xml:space="preserve">Utili di impresa € 1,35844</w:t>
      </w:r>
    </w:p>
    <w:p>
      <w:pPr>
        <w:jc w:val="right"/>
        <w:spacing w:line="336" w:lineRule="auto"/>
      </w:pPr>
      <w:r>
        <w:rPr>
          <w:b/>
        </w:rPr>
        <w:t xml:space="preserve">Prezzo a ora: € 14,94281</w:t>
      </w:r>
    </w:p>
    <w:p>
      <w:pPr>
        <w:rPr>
          <w:sz w:val="10"/>
          <w:szCs w:val="10"/>
        </w:rPr>
      </w:pPr>
    </w:p>
    <w:p>
      <w:pPr>
        <w:rPr>
          <w:sz w:val="10"/>
          <w:szCs w:val="10"/>
        </w:rPr>
      </w:pPr>
    </w:p>
    <w:p>
      <w:pPr/>
      <w:r>
        <w:rPr>
          <w:b/>
        </w:rPr>
        <w:t xml:space="preserve">Codice regionale: TOS16_AT.N02.020.020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020 - Testata trinciante forestale idraulica per escavatori, con peso operativo da 10 a 16 tonnellate, per rami e alberi fino a Ø 40 cme - 2-10 giorni</w:t>
            </w:r>
          </w:p>
        </w:tc>
      </w:tr>
    </w:tbl>
    <w:p>
      <w:pPr>
        <w:jc w:val="right"/>
      </w:pPr>
    </w:p>
    <w:p>
      <w:pPr>
        <w:jc w:val="right"/>
        <w:spacing w:line="336" w:lineRule="auto"/>
      </w:pPr>
      <w:r>
        <w:rPr>
          <w:b/>
        </w:rPr>
        <w:t xml:space="preserve">Prezzo senza S. G. e Util. a ora: € 10,68750</w:t>
      </w:r>
    </w:p>
    <w:p>
      <w:pPr>
        <w:jc w:val="right"/>
        <w:spacing w:line="336" w:lineRule="auto"/>
      </w:pPr>
      <w:r>
        <w:rPr>
          <w:b/>
        </w:rPr>
        <w:t xml:space="preserve">Spese generali € 1,60313</w:t>
      </w:r>
    </w:p>
    <w:p>
      <w:pPr>
        <w:jc w:val="right"/>
        <w:spacing w:line="336" w:lineRule="auto"/>
      </w:pPr>
      <w:r>
        <w:rPr>
          <w:b/>
        </w:rPr>
        <w:t xml:space="preserve">Utili di impresa € 1,22906</w:t>
      </w:r>
    </w:p>
    <w:p>
      <w:pPr>
        <w:jc w:val="right"/>
        <w:spacing w:line="336" w:lineRule="auto"/>
      </w:pPr>
      <w:r>
        <w:rPr>
          <w:b/>
        </w:rPr>
        <w:t xml:space="preserve">Prezzo a ora: € 13,51969</w:t>
      </w:r>
    </w:p>
    <w:p>
      <w:pPr>
        <w:rPr>
          <w:sz w:val="10"/>
          <w:szCs w:val="10"/>
        </w:rPr>
      </w:pPr>
    </w:p>
    <w:p>
      <w:pPr>
        <w:rPr>
          <w:sz w:val="10"/>
          <w:szCs w:val="10"/>
        </w:rPr>
      </w:pPr>
    </w:p>
    <w:p>
      <w:pPr/>
      <w:r>
        <w:rPr>
          <w:b/>
        </w:rPr>
        <w:t xml:space="preserve">Codice regionale: TOS16_AT.N02.020.021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021 - Testata trinciante forestale idraulica per escavatori, con peso operativo da 10 a 16 tonnellate, per rami e alberi fino a Ø 40 cm - 1 mese</w:t>
            </w:r>
          </w:p>
        </w:tc>
      </w:tr>
    </w:tbl>
    <w:p>
      <w:pPr>
        <w:jc w:val="right"/>
      </w:pPr>
    </w:p>
    <w:p>
      <w:pPr>
        <w:jc w:val="right"/>
        <w:spacing w:line="336" w:lineRule="auto"/>
      </w:pPr>
      <w:r>
        <w:rPr>
          <w:b/>
        </w:rPr>
        <w:t xml:space="preserve">Prezzo senza S. G. e Util. a ora: € 9,56250</w:t>
      </w:r>
    </w:p>
    <w:p>
      <w:pPr>
        <w:jc w:val="right"/>
        <w:spacing w:line="336" w:lineRule="auto"/>
      </w:pPr>
      <w:r>
        <w:rPr>
          <w:b/>
        </w:rPr>
        <w:t xml:space="preserve">Spese generali € 1,43438</w:t>
      </w:r>
    </w:p>
    <w:p>
      <w:pPr>
        <w:jc w:val="right"/>
        <w:spacing w:line="336" w:lineRule="auto"/>
      </w:pPr>
      <w:r>
        <w:rPr>
          <w:b/>
        </w:rPr>
        <w:t xml:space="preserve">Utili di impresa € 1,09969</w:t>
      </w:r>
    </w:p>
    <w:p>
      <w:pPr>
        <w:jc w:val="right"/>
        <w:spacing w:line="336" w:lineRule="auto"/>
      </w:pPr>
      <w:r>
        <w:rPr>
          <w:b/>
        </w:rPr>
        <w:t xml:space="preserve">Prezzo a ora: € 12,09656</w:t>
      </w:r>
    </w:p>
    <w:p>
      <w:pPr>
        <w:rPr>
          <w:sz w:val="10"/>
          <w:szCs w:val="10"/>
        </w:rPr>
      </w:pPr>
    </w:p>
    <w:p>
      <w:pPr>
        <w:rPr>
          <w:sz w:val="10"/>
          <w:szCs w:val="10"/>
        </w:rPr>
      </w:pPr>
    </w:p>
    <w:p>
      <w:pPr/>
      <w:r>
        <w:rPr>
          <w:b/>
        </w:rPr>
        <w:t xml:space="preserve">Codice regionale: TOS16_AT.N02.020.022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022 - Pinza per tronchi - 1 giorno</w:t>
            </w:r>
          </w:p>
        </w:tc>
      </w:tr>
    </w:tbl>
    <w:p>
      <w:pPr>
        <w:jc w:val="right"/>
      </w:pPr>
    </w:p>
    <w:p>
      <w:pPr>
        <w:jc w:val="right"/>
        <w:spacing w:line="336" w:lineRule="auto"/>
      </w:pPr>
      <w:r>
        <w:rPr>
          <w:b/>
        </w:rPr>
        <w:t xml:space="preserve">Prezzo senza S. G. e Util. a ora: € 3,37500</w:t>
      </w:r>
    </w:p>
    <w:p>
      <w:pPr>
        <w:jc w:val="right"/>
        <w:spacing w:line="336" w:lineRule="auto"/>
      </w:pPr>
      <w:r>
        <w:rPr>
          <w:b/>
        </w:rPr>
        <w:t xml:space="preserve">Spese generali € 0,50625</w:t>
      </w:r>
    </w:p>
    <w:p>
      <w:pPr>
        <w:jc w:val="right"/>
        <w:spacing w:line="336" w:lineRule="auto"/>
      </w:pPr>
      <w:r>
        <w:rPr>
          <w:b/>
        </w:rPr>
        <w:t xml:space="preserve">Utili di impresa € 0,38813</w:t>
      </w:r>
    </w:p>
    <w:p>
      <w:pPr>
        <w:jc w:val="right"/>
        <w:spacing w:line="336" w:lineRule="auto"/>
      </w:pPr>
      <w:r>
        <w:rPr>
          <w:b/>
        </w:rPr>
        <w:t xml:space="preserve">Prezzo a ora: € 4,26938</w:t>
      </w:r>
    </w:p>
    <w:p>
      <w:pPr>
        <w:rPr>
          <w:sz w:val="10"/>
          <w:szCs w:val="10"/>
        </w:rPr>
      </w:pPr>
    </w:p>
    <w:p>
      <w:pPr>
        <w:rPr>
          <w:sz w:val="10"/>
          <w:szCs w:val="10"/>
        </w:rPr>
      </w:pPr>
    </w:p>
    <w:p>
      <w:pPr/>
      <w:r>
        <w:rPr>
          <w:b/>
        </w:rPr>
        <w:t xml:space="preserve">Codice regionale: TOS16_AT.N02.020.023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023 - Pinza per tronchi - 2-10 giorni</w:t>
            </w:r>
          </w:p>
        </w:tc>
      </w:tr>
    </w:tbl>
    <w:p>
      <w:pPr>
        <w:jc w:val="right"/>
      </w:pPr>
    </w:p>
    <w:p>
      <w:pPr>
        <w:jc w:val="right"/>
        <w:spacing w:line="336" w:lineRule="auto"/>
      </w:pPr>
      <w:r>
        <w:rPr>
          <w:b/>
        </w:rPr>
        <w:t xml:space="preserve">Prezzo senza S. G. e Util. a ora: € 2,81250</w:t>
      </w:r>
    </w:p>
    <w:p>
      <w:pPr>
        <w:jc w:val="right"/>
        <w:spacing w:line="336" w:lineRule="auto"/>
      </w:pPr>
      <w:r>
        <w:rPr>
          <w:b/>
        </w:rPr>
        <w:t xml:space="preserve">Spese generali € 0,42188</w:t>
      </w:r>
    </w:p>
    <w:p>
      <w:pPr>
        <w:jc w:val="right"/>
        <w:spacing w:line="336" w:lineRule="auto"/>
      </w:pPr>
      <w:r>
        <w:rPr>
          <w:b/>
        </w:rPr>
        <w:t xml:space="preserve">Utili di impresa € 0,32344</w:t>
      </w:r>
    </w:p>
    <w:p>
      <w:pPr>
        <w:jc w:val="right"/>
        <w:spacing w:line="336" w:lineRule="auto"/>
      </w:pPr>
      <w:r>
        <w:rPr>
          <w:b/>
        </w:rPr>
        <w:t xml:space="preserve">Prezzo a ora: € 3,55781</w:t>
      </w:r>
    </w:p>
    <w:p>
      <w:pPr>
        <w:rPr>
          <w:sz w:val="10"/>
          <w:szCs w:val="10"/>
        </w:rPr>
      </w:pPr>
    </w:p>
    <w:p>
      <w:pPr>
        <w:rPr>
          <w:sz w:val="10"/>
          <w:szCs w:val="10"/>
        </w:rPr>
      </w:pPr>
    </w:p>
    <w:p>
      <w:pPr/>
      <w:r>
        <w:rPr>
          <w:b/>
        </w:rPr>
        <w:t xml:space="preserve">Codice regionale: TOS16_AT.N02.020.024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024 - Pinza per tronchi - 1 mese</w:t>
            </w:r>
          </w:p>
        </w:tc>
      </w:tr>
    </w:tbl>
    <w:p>
      <w:pPr>
        <w:jc w:val="right"/>
      </w:pPr>
    </w:p>
    <w:p>
      <w:pPr>
        <w:jc w:val="right"/>
        <w:spacing w:line="336" w:lineRule="auto"/>
      </w:pPr>
      <w:r>
        <w:rPr>
          <w:b/>
        </w:rPr>
        <w:t xml:space="preserve">Prezzo senza S. G. e Util. a ora: € 2,47500</w:t>
      </w:r>
    </w:p>
    <w:p>
      <w:pPr>
        <w:jc w:val="right"/>
        <w:spacing w:line="336" w:lineRule="auto"/>
      </w:pPr>
      <w:r>
        <w:rPr>
          <w:b/>
        </w:rPr>
        <w:t xml:space="preserve">Spese generali € 0,37125</w:t>
      </w:r>
    </w:p>
    <w:p>
      <w:pPr>
        <w:jc w:val="right"/>
        <w:spacing w:line="336" w:lineRule="auto"/>
      </w:pPr>
      <w:r>
        <w:rPr>
          <w:b/>
        </w:rPr>
        <w:t xml:space="preserve">Utili di impresa € 0,28463</w:t>
      </w:r>
    </w:p>
    <w:p>
      <w:pPr>
        <w:jc w:val="right"/>
        <w:spacing w:line="336" w:lineRule="auto"/>
      </w:pPr>
      <w:r>
        <w:rPr>
          <w:b/>
        </w:rPr>
        <w:t xml:space="preserve">Prezzo a ora: € 3,13088</w:t>
      </w:r>
    </w:p>
    <w:p>
      <w:pPr>
        <w:rPr>
          <w:sz w:val="10"/>
          <w:szCs w:val="10"/>
        </w:rPr>
      </w:pPr>
    </w:p>
    <w:p>
      <w:pPr>
        <w:rPr>
          <w:sz w:val="10"/>
          <w:szCs w:val="10"/>
        </w:rPr>
      </w:pPr>
    </w:p>
    <w:p>
      <w:pPr/>
      <w:r>
        <w:rPr>
          <w:b/>
        </w:rPr>
        <w:t xml:space="preserve">Codice regionale: TOS16_AT.N02.020.025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025 - Tritaceppe per estrazione ceppaie - 1 mese</w:t>
            </w:r>
          </w:p>
        </w:tc>
      </w:tr>
    </w:tbl>
    <w:p>
      <w:pPr>
        <w:jc w:val="right"/>
      </w:pPr>
    </w:p>
    <w:p>
      <w:pPr>
        <w:jc w:val="right"/>
        <w:spacing w:line="336" w:lineRule="auto"/>
      </w:pPr>
      <w:r>
        <w:rPr>
          <w:b/>
        </w:rPr>
        <w:t xml:space="preserve">Prezzo senza S. G. e Util. a ora: € 32,22000</w:t>
      </w:r>
    </w:p>
    <w:p>
      <w:pPr>
        <w:jc w:val="right"/>
        <w:spacing w:line="336" w:lineRule="auto"/>
      </w:pPr>
      <w:r>
        <w:rPr>
          <w:b/>
        </w:rPr>
        <w:t xml:space="preserve">Spese generali € 4,83300</w:t>
      </w:r>
    </w:p>
    <w:p>
      <w:pPr>
        <w:jc w:val="right"/>
        <w:spacing w:line="336" w:lineRule="auto"/>
      </w:pPr>
      <w:r>
        <w:rPr>
          <w:b/>
        </w:rPr>
        <w:t xml:space="preserve">Utili di impresa € 3,70530</w:t>
      </w:r>
    </w:p>
    <w:p>
      <w:pPr>
        <w:jc w:val="right"/>
        <w:spacing w:line="336" w:lineRule="auto"/>
      </w:pPr>
      <w:r>
        <w:rPr>
          <w:b/>
        </w:rPr>
        <w:t xml:space="preserve">Prezzo a ora: € 40,75830</w:t>
      </w:r>
    </w:p>
    <w:p>
      <w:pPr>
        <w:rPr>
          <w:sz w:val="10"/>
          <w:szCs w:val="10"/>
        </w:rPr>
      </w:pPr>
    </w:p>
    <w:p>
      <w:pPr>
        <w:rPr>
          <w:sz w:val="10"/>
          <w:szCs w:val="10"/>
        </w:rPr>
      </w:pPr>
    </w:p>
    <w:p>
      <w:pPr/>
      <w:r>
        <w:rPr>
          <w:b/>
        </w:rPr>
        <w:t xml:space="preserve">Codice regionale: TOS16_AT.N02.021.001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Accessori da montare su autocarri per la realizzazione e manutenzione del verde</w:t>
            </w:r>
          </w:p>
        </w:tc>
      </w:tr>
      <w:tr>
        <w:trPr/>
        <w:tc>
          <w:tcPr>
            <w:tcW w:w="1200" w:type="dxa"/>
          </w:tcPr>
          <w:p>
            <w:pPr/>
            <w:r>
              <w:rPr>
                <w:b/>
              </w:rPr>
              <w:t xml:space="preserve">Articolo:</w:t>
            </w:r>
          </w:p>
        </w:tc>
        <w:tc>
          <w:tcPr>
            <w:tcW w:w="7900" w:type="dxa"/>
          </w:tcPr>
          <w:p>
            <w:pPr/>
            <w:r>
              <w:rPr/>
              <w:t xml:space="preserve">001 - Idroseminatrice montata su autocarro (da valutarsi a parte) completa di motore ausiliario, cisterna con capacità minima 1000 l, gittata massima non inferiore a 10 metri - 1 giorno</w:t>
            </w:r>
          </w:p>
        </w:tc>
      </w:tr>
    </w:tbl>
    <w:p>
      <w:pPr>
        <w:jc w:val="right"/>
      </w:pPr>
    </w:p>
    <w:p>
      <w:pPr>
        <w:jc w:val="right"/>
        <w:spacing w:line="336" w:lineRule="auto"/>
      </w:pPr>
      <w:r>
        <w:rPr>
          <w:b/>
        </w:rPr>
        <w:t xml:space="preserve">Prezzo senza S. G. e Util. a ora: € 31,25000</w:t>
      </w:r>
    </w:p>
    <w:p>
      <w:pPr>
        <w:jc w:val="right"/>
        <w:spacing w:line="336" w:lineRule="auto"/>
      </w:pPr>
      <w:r>
        <w:rPr>
          <w:b/>
        </w:rPr>
        <w:t xml:space="preserve">Spese generali € 4,68750</w:t>
      </w:r>
    </w:p>
    <w:p>
      <w:pPr>
        <w:jc w:val="right"/>
        <w:spacing w:line="336" w:lineRule="auto"/>
      </w:pPr>
      <w:r>
        <w:rPr>
          <w:b/>
        </w:rPr>
        <w:t xml:space="preserve">Utili di impresa € 3,59375</w:t>
      </w:r>
    </w:p>
    <w:p>
      <w:pPr>
        <w:jc w:val="right"/>
        <w:spacing w:line="336" w:lineRule="auto"/>
      </w:pPr>
      <w:r>
        <w:rPr>
          <w:b/>
        </w:rPr>
        <w:t xml:space="preserve">Prezzo a ora: € 39,53125</w:t>
      </w:r>
    </w:p>
    <w:p>
      <w:pPr>
        <w:rPr>
          <w:sz w:val="10"/>
          <w:szCs w:val="10"/>
        </w:rPr>
      </w:pPr>
    </w:p>
    <w:p>
      <w:pPr>
        <w:rPr>
          <w:sz w:val="10"/>
          <w:szCs w:val="10"/>
        </w:rPr>
      </w:pPr>
    </w:p>
    <w:p>
      <w:pPr/>
      <w:r>
        <w:rPr>
          <w:b/>
        </w:rPr>
        <w:t xml:space="preserve">Codice regionale: TOS16_AT.N02.021.002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Accessori da montare su autocarri per la realizzazione e manutenzione del verde</w:t>
            </w:r>
          </w:p>
        </w:tc>
      </w:tr>
      <w:tr>
        <w:trPr/>
        <w:tc>
          <w:tcPr>
            <w:tcW w:w="1200" w:type="dxa"/>
          </w:tcPr>
          <w:p>
            <w:pPr/>
            <w:r>
              <w:rPr>
                <w:b/>
              </w:rPr>
              <w:t xml:space="preserve">Articolo:</w:t>
            </w:r>
          </w:p>
        </w:tc>
        <w:tc>
          <w:tcPr>
            <w:tcW w:w="7900" w:type="dxa"/>
          </w:tcPr>
          <w:p>
            <w:pPr/>
            <w:r>
              <w:rPr/>
              <w:t xml:space="preserve">002 - Idroseminatrice montata su autocarro (da valutarsi a parte) completa di motore ausiliario, cisterna con capacità minima 1000 l, gittata massima non inferiore a 10 metri - 2-10 giorni</w:t>
            </w:r>
          </w:p>
        </w:tc>
      </w:tr>
    </w:tbl>
    <w:p>
      <w:pPr>
        <w:jc w:val="right"/>
      </w:pPr>
    </w:p>
    <w:p>
      <w:pPr>
        <w:jc w:val="right"/>
        <w:spacing w:line="336" w:lineRule="auto"/>
      </w:pPr>
      <w:r>
        <w:rPr>
          <w:b/>
        </w:rPr>
        <w:t xml:space="preserve">Prezzo senza S. G. e Util. a ora: € 31,25000</w:t>
      </w:r>
    </w:p>
    <w:p>
      <w:pPr>
        <w:jc w:val="right"/>
        <w:spacing w:line="336" w:lineRule="auto"/>
      </w:pPr>
      <w:r>
        <w:rPr>
          <w:b/>
        </w:rPr>
        <w:t xml:space="preserve">Spese generali € 4,68750</w:t>
      </w:r>
    </w:p>
    <w:p>
      <w:pPr>
        <w:jc w:val="right"/>
        <w:spacing w:line="336" w:lineRule="auto"/>
      </w:pPr>
      <w:r>
        <w:rPr>
          <w:b/>
        </w:rPr>
        <w:t xml:space="preserve">Utili di impresa € 3,59375</w:t>
      </w:r>
    </w:p>
    <w:p>
      <w:pPr>
        <w:jc w:val="right"/>
        <w:spacing w:line="336" w:lineRule="auto"/>
      </w:pPr>
      <w:r>
        <w:rPr>
          <w:b/>
        </w:rPr>
        <w:t xml:space="preserve">Prezzo a ora: € 39,53125</w:t>
      </w:r>
    </w:p>
    <w:p>
      <w:pPr>
        <w:rPr>
          <w:sz w:val="10"/>
          <w:szCs w:val="10"/>
        </w:rPr>
      </w:pPr>
    </w:p>
    <w:p>
      <w:pPr>
        <w:rPr>
          <w:sz w:val="10"/>
          <w:szCs w:val="10"/>
        </w:rPr>
      </w:pPr>
    </w:p>
    <w:p>
      <w:pPr/>
      <w:r>
        <w:rPr>
          <w:b/>
        </w:rPr>
        <w:t xml:space="preserve">Codice regionale: TOS16_AT.N02.021.003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Accessori da montare su autocarri per la realizzazione e manutenzione del verde</w:t>
            </w:r>
          </w:p>
        </w:tc>
      </w:tr>
      <w:tr>
        <w:trPr/>
        <w:tc>
          <w:tcPr>
            <w:tcW w:w="1200" w:type="dxa"/>
          </w:tcPr>
          <w:p>
            <w:pPr/>
            <w:r>
              <w:rPr>
                <w:b/>
              </w:rPr>
              <w:t xml:space="preserve">Articolo:</w:t>
            </w:r>
          </w:p>
        </w:tc>
        <w:tc>
          <w:tcPr>
            <w:tcW w:w="7900" w:type="dxa"/>
          </w:tcPr>
          <w:p>
            <w:pPr/>
            <w:r>
              <w:rPr/>
              <w:t xml:space="preserve">003 - Idroseminatrice montata su autocarro (da valutarsi a parte) completa di motore ausiliario, cisterna con capacità minima 1000 l, gittata massima non inferiore a 10 metri - 1 mese</w:t>
            </w:r>
          </w:p>
        </w:tc>
      </w:tr>
    </w:tbl>
    <w:p>
      <w:pPr>
        <w:jc w:val="right"/>
      </w:pPr>
    </w:p>
    <w:p>
      <w:pPr>
        <w:jc w:val="right"/>
        <w:spacing w:line="336" w:lineRule="auto"/>
      </w:pPr>
      <w:r>
        <w:rPr>
          <w:b/>
        </w:rPr>
        <w:t xml:space="preserve">Prezzo senza S. G. e Util. a ora: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ora: € 31,62500</w:t>
      </w:r>
    </w:p>
    <w:p>
      <w:pPr>
        <w:rPr>
          <w:sz w:val="10"/>
          <w:szCs w:val="10"/>
        </w:rPr>
      </w:pPr>
    </w:p>
    <w:p>
      <w:pPr>
        <w:rPr>
          <w:sz w:val="10"/>
          <w:szCs w:val="10"/>
        </w:rPr>
      </w:pPr>
    </w:p>
    <w:p>
      <w:pPr/>
      <w:r>
        <w:rPr>
          <w:b/>
        </w:rPr>
        <w:t xml:space="preserve">Codice regionale: TOS16_AT.N02.022.001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001 - Aratro monovomere portato per lavorazioni a profondità fino a 30 cm</w:t>
            </w:r>
          </w:p>
        </w:tc>
      </w:tr>
    </w:tbl>
    <w:p>
      <w:pPr>
        <w:jc w:val="right"/>
      </w:pPr>
    </w:p>
    <w:p>
      <w:pPr>
        <w:jc w:val="right"/>
        <w:spacing w:line="336" w:lineRule="auto"/>
      </w:pPr>
      <w:r>
        <w:rPr>
          <w:b/>
        </w:rPr>
        <w:t xml:space="preserve">Prezzo senza S. G. e Util. a ora: € 1,38000</w:t>
      </w:r>
    </w:p>
    <w:p>
      <w:pPr>
        <w:jc w:val="right"/>
        <w:spacing w:line="336" w:lineRule="auto"/>
      </w:pPr>
      <w:r>
        <w:rPr>
          <w:b/>
        </w:rPr>
        <w:t xml:space="preserve">Spese generali € 0,20700</w:t>
      </w:r>
    </w:p>
    <w:p>
      <w:pPr>
        <w:jc w:val="right"/>
        <w:spacing w:line="336" w:lineRule="auto"/>
      </w:pPr>
      <w:r>
        <w:rPr>
          <w:b/>
        </w:rPr>
        <w:t xml:space="preserve">Utili di impresa € 0,15870</w:t>
      </w:r>
    </w:p>
    <w:p>
      <w:pPr>
        <w:jc w:val="right"/>
        <w:spacing w:line="336" w:lineRule="auto"/>
      </w:pPr>
      <w:r>
        <w:rPr>
          <w:b/>
        </w:rPr>
        <w:t xml:space="preserve">Prezzo a ora: € 1,74570</w:t>
      </w:r>
    </w:p>
    <w:p>
      <w:pPr>
        <w:rPr>
          <w:sz w:val="10"/>
          <w:szCs w:val="10"/>
        </w:rPr>
      </w:pPr>
    </w:p>
    <w:p>
      <w:pPr>
        <w:rPr>
          <w:sz w:val="10"/>
          <w:szCs w:val="10"/>
        </w:rPr>
      </w:pPr>
    </w:p>
    <w:p>
      <w:pPr/>
      <w:r>
        <w:rPr>
          <w:b/>
        </w:rPr>
        <w:t xml:space="preserve">Codice regionale: TOS16_AT.N02.022.002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002 - Aratro monovomere portato per lavorazioni a profondità da 30 a 60 cm</w:t>
            </w:r>
          </w:p>
        </w:tc>
      </w:tr>
    </w:tbl>
    <w:p>
      <w:pPr>
        <w:jc w:val="right"/>
      </w:pPr>
    </w:p>
    <w:p>
      <w:pPr>
        <w:jc w:val="right"/>
        <w:spacing w:line="336" w:lineRule="auto"/>
      </w:pPr>
      <w:r>
        <w:rPr>
          <w:b/>
        </w:rPr>
        <w:t xml:space="preserve">Prezzo senza S. G. e Util. a ora: € 2,20000</w:t>
      </w:r>
    </w:p>
    <w:p>
      <w:pPr>
        <w:jc w:val="right"/>
        <w:spacing w:line="336" w:lineRule="auto"/>
      </w:pPr>
      <w:r>
        <w:rPr>
          <w:b/>
        </w:rPr>
        <w:t xml:space="preserve">Spese generali € 0,33000</w:t>
      </w:r>
    </w:p>
    <w:p>
      <w:pPr>
        <w:jc w:val="right"/>
        <w:spacing w:line="336" w:lineRule="auto"/>
      </w:pPr>
      <w:r>
        <w:rPr>
          <w:b/>
        </w:rPr>
        <w:t xml:space="preserve">Utili di impresa € 0,25300</w:t>
      </w:r>
    </w:p>
    <w:p>
      <w:pPr>
        <w:jc w:val="right"/>
        <w:spacing w:line="336" w:lineRule="auto"/>
      </w:pPr>
      <w:r>
        <w:rPr>
          <w:b/>
        </w:rPr>
        <w:t xml:space="preserve">Prezzo a ora: € 2,78300</w:t>
      </w:r>
    </w:p>
    <w:p>
      <w:pPr>
        <w:rPr>
          <w:sz w:val="10"/>
          <w:szCs w:val="10"/>
        </w:rPr>
      </w:pPr>
    </w:p>
    <w:p>
      <w:pPr>
        <w:rPr>
          <w:sz w:val="10"/>
          <w:szCs w:val="10"/>
        </w:rPr>
      </w:pPr>
    </w:p>
    <w:p>
      <w:pPr/>
      <w:r>
        <w:rPr>
          <w:b/>
        </w:rPr>
        <w:t xml:space="preserve">Codice regionale: TOS16_AT.N02.022.003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003 - Aratro monovomere portato o trainato per lavorazioni a profondità da 60 a 90 cm</w:t>
            </w:r>
          </w:p>
        </w:tc>
      </w:tr>
    </w:tbl>
    <w:p>
      <w:pPr>
        <w:jc w:val="right"/>
      </w:pPr>
    </w:p>
    <w:p>
      <w:pPr>
        <w:jc w:val="right"/>
        <w:spacing w:line="336" w:lineRule="auto"/>
      </w:pPr>
      <w:r>
        <w:rPr>
          <w:b/>
        </w:rPr>
        <w:t xml:space="preserve">Prezzo senza S. G. e Util. a ora: € 4,40000</w:t>
      </w:r>
    </w:p>
    <w:p>
      <w:pPr>
        <w:jc w:val="right"/>
        <w:spacing w:line="336" w:lineRule="auto"/>
      </w:pPr>
      <w:r>
        <w:rPr>
          <w:b/>
        </w:rPr>
        <w:t xml:space="preserve">Spese generali € 0,66000</w:t>
      </w:r>
    </w:p>
    <w:p>
      <w:pPr>
        <w:jc w:val="right"/>
        <w:spacing w:line="336" w:lineRule="auto"/>
      </w:pPr>
      <w:r>
        <w:rPr>
          <w:b/>
        </w:rPr>
        <w:t xml:space="preserve">Utili di impresa € 0,50600</w:t>
      </w:r>
    </w:p>
    <w:p>
      <w:pPr>
        <w:jc w:val="right"/>
        <w:spacing w:line="336" w:lineRule="auto"/>
      </w:pPr>
      <w:r>
        <w:rPr>
          <w:b/>
        </w:rPr>
        <w:t xml:space="preserve">Prezzo a ora: € 5,56600</w:t>
      </w:r>
    </w:p>
    <w:p>
      <w:pPr>
        <w:rPr>
          <w:sz w:val="10"/>
          <w:szCs w:val="10"/>
        </w:rPr>
      </w:pPr>
    </w:p>
    <w:p>
      <w:pPr>
        <w:rPr>
          <w:sz w:val="10"/>
          <w:szCs w:val="10"/>
        </w:rPr>
      </w:pPr>
    </w:p>
    <w:p>
      <w:pPr/>
      <w:r>
        <w:rPr>
          <w:b/>
        </w:rPr>
        <w:t xml:space="preserve">Codice regionale: TOS16_AT.N02.022.006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006 - Aratro bivomere o trivomere portato per lavorazioni a profondità fino a 30 cm</w:t>
            </w:r>
          </w:p>
        </w:tc>
      </w:tr>
    </w:tbl>
    <w:p>
      <w:pPr>
        <w:jc w:val="right"/>
      </w:pPr>
    </w:p>
    <w:p>
      <w:pPr>
        <w:jc w:val="right"/>
        <w:spacing w:line="336" w:lineRule="auto"/>
      </w:pPr>
      <w:r>
        <w:rPr>
          <w:b/>
        </w:rPr>
        <w:t xml:space="preserve">Prezzo senza S. G. e Util. a ora: € 2,75000</w:t>
      </w:r>
    </w:p>
    <w:p>
      <w:pPr>
        <w:jc w:val="right"/>
        <w:spacing w:line="336" w:lineRule="auto"/>
      </w:pPr>
      <w:r>
        <w:rPr>
          <w:b/>
        </w:rPr>
        <w:t xml:space="preserve">Spese generali € 0,41250</w:t>
      </w:r>
    </w:p>
    <w:p>
      <w:pPr>
        <w:jc w:val="right"/>
        <w:spacing w:line="336" w:lineRule="auto"/>
      </w:pPr>
      <w:r>
        <w:rPr>
          <w:b/>
        </w:rPr>
        <w:t xml:space="preserve">Utili di impresa € 0,31625</w:t>
      </w:r>
    </w:p>
    <w:p>
      <w:pPr>
        <w:jc w:val="right"/>
        <w:spacing w:line="336" w:lineRule="auto"/>
      </w:pPr>
      <w:r>
        <w:rPr>
          <w:b/>
        </w:rPr>
        <w:t xml:space="preserve">Prezzo a ora: € 3,47875</w:t>
      </w:r>
    </w:p>
    <w:p>
      <w:pPr>
        <w:rPr>
          <w:sz w:val="10"/>
          <w:szCs w:val="10"/>
        </w:rPr>
      </w:pPr>
    </w:p>
    <w:p>
      <w:pPr>
        <w:rPr>
          <w:sz w:val="10"/>
          <w:szCs w:val="10"/>
        </w:rPr>
      </w:pPr>
    </w:p>
    <w:p>
      <w:pPr/>
      <w:r>
        <w:rPr>
          <w:b/>
        </w:rPr>
        <w:t xml:space="preserve">Codice regionale: TOS16_AT.N02.022.007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007 - Aratro bivomere o trivomere portato per lavorazioni a profondità da 30 a 60 cm</w:t>
            </w:r>
          </w:p>
        </w:tc>
      </w:tr>
    </w:tbl>
    <w:p>
      <w:pPr>
        <w:jc w:val="right"/>
      </w:pPr>
    </w:p>
    <w:p>
      <w:pPr>
        <w:jc w:val="right"/>
        <w:spacing w:line="336" w:lineRule="auto"/>
      </w:pPr>
      <w:r>
        <w:rPr>
          <w:b/>
        </w:rPr>
        <w:t xml:space="preserve">Prezzo senza S. G. e Util. a ora: € 4,81000</w:t>
      </w:r>
    </w:p>
    <w:p>
      <w:pPr>
        <w:jc w:val="right"/>
        <w:spacing w:line="336" w:lineRule="auto"/>
      </w:pPr>
      <w:r>
        <w:rPr>
          <w:b/>
        </w:rPr>
        <w:t xml:space="preserve">Spese generali € 0,72150</w:t>
      </w:r>
    </w:p>
    <w:p>
      <w:pPr>
        <w:jc w:val="right"/>
        <w:spacing w:line="336" w:lineRule="auto"/>
      </w:pPr>
      <w:r>
        <w:rPr>
          <w:b/>
        </w:rPr>
        <w:t xml:space="preserve">Utili di impresa € 0,55315</w:t>
      </w:r>
    </w:p>
    <w:p>
      <w:pPr>
        <w:jc w:val="right"/>
        <w:spacing w:line="336" w:lineRule="auto"/>
      </w:pPr>
      <w:r>
        <w:rPr>
          <w:b/>
        </w:rPr>
        <w:t xml:space="preserve">Prezzo a ora: € 6,08465</w:t>
      </w:r>
    </w:p>
    <w:p>
      <w:pPr>
        <w:rPr>
          <w:sz w:val="10"/>
          <w:szCs w:val="10"/>
        </w:rPr>
      </w:pPr>
    </w:p>
    <w:p>
      <w:pPr>
        <w:rPr>
          <w:sz w:val="10"/>
          <w:szCs w:val="10"/>
        </w:rPr>
      </w:pPr>
    </w:p>
    <w:p>
      <w:pPr/>
      <w:r>
        <w:rPr>
          <w:b/>
        </w:rPr>
        <w:t xml:space="preserve">Codice regionale: TOS16_AT.N02.022.021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021 - Ripuntatore a 3 corpi per lavorazioni a 60-90 cm di profondità</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TOS16_AT.N02.022.022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022 - Ripuntatore a 3-5 corpi per lavorazioni fino a 60 cm di profondità</w:t>
            </w:r>
          </w:p>
        </w:tc>
      </w:tr>
    </w:tbl>
    <w:p>
      <w:pPr>
        <w:jc w:val="right"/>
      </w:pPr>
    </w:p>
    <w:p>
      <w:pPr>
        <w:jc w:val="right"/>
        <w:spacing w:line="336" w:lineRule="auto"/>
      </w:pPr>
      <w:r>
        <w:rPr>
          <w:b/>
        </w:rPr>
        <w:t xml:space="preserve">Prezzo senza S. G. e Util. a ora: € 0,72000</w:t>
      </w:r>
    </w:p>
    <w:p>
      <w:pPr>
        <w:jc w:val="right"/>
        <w:spacing w:line="336" w:lineRule="auto"/>
      </w:pPr>
      <w:r>
        <w:rPr>
          <w:b/>
        </w:rPr>
        <w:t xml:space="preserve">Spese generali € 0,10800</w:t>
      </w:r>
    </w:p>
    <w:p>
      <w:pPr>
        <w:jc w:val="right"/>
        <w:spacing w:line="336" w:lineRule="auto"/>
      </w:pPr>
      <w:r>
        <w:rPr>
          <w:b/>
        </w:rPr>
        <w:t xml:space="preserve">Utili di impresa € 0,08280</w:t>
      </w:r>
    </w:p>
    <w:p>
      <w:pPr>
        <w:jc w:val="right"/>
        <w:spacing w:line="336" w:lineRule="auto"/>
      </w:pPr>
      <w:r>
        <w:rPr>
          <w:b/>
        </w:rPr>
        <w:t xml:space="preserve">Prezzo a ora: € 0,91080</w:t>
      </w:r>
    </w:p>
    <w:p>
      <w:pPr>
        <w:rPr>
          <w:sz w:val="10"/>
          <w:szCs w:val="10"/>
        </w:rPr>
      </w:pPr>
    </w:p>
    <w:p>
      <w:pPr>
        <w:rPr>
          <w:sz w:val="10"/>
          <w:szCs w:val="10"/>
        </w:rPr>
      </w:pPr>
    </w:p>
    <w:p>
      <w:pPr/>
      <w:r>
        <w:rPr>
          <w:b/>
        </w:rPr>
        <w:t xml:space="preserve">Codice regionale: TOS16_AT.N02.022.041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041 - Erpice a dischi trainato a controllo idraulico con larghezza di lavoro 2,2-3,0 m</w:t>
            </w:r>
          </w:p>
        </w:tc>
      </w:tr>
    </w:tbl>
    <w:p>
      <w:pPr>
        <w:jc w:val="right"/>
      </w:pPr>
    </w:p>
    <w:p>
      <w:pPr>
        <w:jc w:val="right"/>
        <w:spacing w:line="336" w:lineRule="auto"/>
      </w:pPr>
      <w:r>
        <w:rPr>
          <w:b/>
        </w:rPr>
        <w:t xml:space="preserve">Prezzo senza S. G. e Util. a ora: € 3,43000</w:t>
      </w:r>
    </w:p>
    <w:p>
      <w:pPr>
        <w:jc w:val="right"/>
        <w:spacing w:line="336" w:lineRule="auto"/>
      </w:pPr>
      <w:r>
        <w:rPr>
          <w:b/>
        </w:rPr>
        <w:t xml:space="preserve">Spese generali € 0,51450</w:t>
      </w:r>
    </w:p>
    <w:p>
      <w:pPr>
        <w:jc w:val="right"/>
        <w:spacing w:line="336" w:lineRule="auto"/>
      </w:pPr>
      <w:r>
        <w:rPr>
          <w:b/>
        </w:rPr>
        <w:t xml:space="preserve">Utili di impresa € 0,39445</w:t>
      </w:r>
    </w:p>
    <w:p>
      <w:pPr>
        <w:jc w:val="right"/>
        <w:spacing w:line="336" w:lineRule="auto"/>
      </w:pPr>
      <w:r>
        <w:rPr>
          <w:b/>
        </w:rPr>
        <w:t xml:space="preserve">Prezzo a ora: € 4,33895</w:t>
      </w:r>
    </w:p>
    <w:p>
      <w:pPr>
        <w:rPr>
          <w:sz w:val="10"/>
          <w:szCs w:val="10"/>
        </w:rPr>
      </w:pPr>
    </w:p>
    <w:p>
      <w:pPr>
        <w:rPr>
          <w:sz w:val="10"/>
          <w:szCs w:val="10"/>
        </w:rPr>
      </w:pPr>
    </w:p>
    <w:p>
      <w:pPr/>
      <w:r>
        <w:rPr>
          <w:b/>
        </w:rPr>
        <w:t xml:space="preserve">Codice regionale: TOS16_AT.N02.022.042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042 - Zappatrice portata pesante larghezza di lavoro 1,4-2,0 m</w:t>
            </w:r>
          </w:p>
        </w:tc>
      </w:tr>
    </w:tbl>
    <w:p>
      <w:pPr>
        <w:jc w:val="right"/>
      </w:pPr>
    </w:p>
    <w:p>
      <w:pPr>
        <w:jc w:val="right"/>
        <w:spacing w:line="336" w:lineRule="auto"/>
      </w:pPr>
      <w:r>
        <w:rPr>
          <w:b/>
        </w:rPr>
        <w:t xml:space="preserve">Prezzo senza S. G. e Util. a ora: € 2,86000</w:t>
      </w:r>
    </w:p>
    <w:p>
      <w:pPr>
        <w:jc w:val="right"/>
        <w:spacing w:line="336" w:lineRule="auto"/>
      </w:pPr>
      <w:r>
        <w:rPr>
          <w:b/>
        </w:rPr>
        <w:t xml:space="preserve">Spese generali € 0,42900</w:t>
      </w:r>
    </w:p>
    <w:p>
      <w:pPr>
        <w:jc w:val="right"/>
        <w:spacing w:line="336" w:lineRule="auto"/>
      </w:pPr>
      <w:r>
        <w:rPr>
          <w:b/>
        </w:rPr>
        <w:t xml:space="preserve">Utili di impresa € 0,32890</w:t>
      </w:r>
    </w:p>
    <w:p>
      <w:pPr>
        <w:jc w:val="right"/>
        <w:spacing w:line="336" w:lineRule="auto"/>
      </w:pPr>
      <w:r>
        <w:rPr>
          <w:b/>
        </w:rPr>
        <w:t xml:space="preserve">Prezzo a ora: € 3,61790</w:t>
      </w:r>
    </w:p>
    <w:p>
      <w:pPr>
        <w:rPr>
          <w:sz w:val="10"/>
          <w:szCs w:val="10"/>
        </w:rPr>
      </w:pPr>
    </w:p>
    <w:p>
      <w:pPr>
        <w:rPr>
          <w:sz w:val="10"/>
          <w:szCs w:val="10"/>
        </w:rPr>
      </w:pPr>
    </w:p>
    <w:p>
      <w:pPr/>
      <w:r>
        <w:rPr>
          <w:b/>
        </w:rPr>
        <w:t xml:space="preserve">Codice regionale: TOS16_AT.N02.022.043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043 - Corpo assolcatore, per apertura solchi fino 30 cm di profondità</w:t>
            </w:r>
          </w:p>
        </w:tc>
      </w:tr>
    </w:tbl>
    <w:p>
      <w:pPr>
        <w:jc w:val="right"/>
      </w:pPr>
    </w:p>
    <w:p>
      <w:pPr>
        <w:jc w:val="right"/>
        <w:spacing w:line="336" w:lineRule="auto"/>
      </w:pPr>
      <w:r>
        <w:rPr>
          <w:b/>
        </w:rPr>
        <w:t xml:space="preserve">Prezzo senza S. G. e Util. a ora: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ora: € 0,89815</w:t>
      </w:r>
    </w:p>
    <w:p>
      <w:pPr>
        <w:rPr>
          <w:sz w:val="10"/>
          <w:szCs w:val="10"/>
        </w:rPr>
      </w:pPr>
    </w:p>
    <w:p>
      <w:pPr>
        <w:rPr>
          <w:sz w:val="10"/>
          <w:szCs w:val="10"/>
        </w:rPr>
      </w:pPr>
    </w:p>
    <w:p>
      <w:pPr/>
      <w:r>
        <w:rPr>
          <w:b/>
        </w:rPr>
        <w:t xml:space="preserve">Codice regionale: TOS16_AT.N02.022.061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061 - Livellatrice a controllo laser, con lama di 3-5 m, compresa attrezzatura di controllo</w:t>
            </w:r>
          </w:p>
        </w:tc>
      </w:tr>
    </w:tbl>
    <w:p>
      <w:pPr>
        <w:jc w:val="right"/>
      </w:pPr>
    </w:p>
    <w:p>
      <w:pPr>
        <w:jc w:val="right"/>
        <w:spacing w:line="336" w:lineRule="auto"/>
      </w:pPr>
      <w:r>
        <w:rPr>
          <w:b/>
        </w:rPr>
        <w:t xml:space="preserve">Prezzo senza S. G. e Util. a ora: € 23,17000</w:t>
      </w:r>
    </w:p>
    <w:p>
      <w:pPr>
        <w:jc w:val="right"/>
        <w:spacing w:line="336" w:lineRule="auto"/>
      </w:pPr>
      <w:r>
        <w:rPr>
          <w:b/>
        </w:rPr>
        <w:t xml:space="preserve">Spese generali € 3,47550</w:t>
      </w:r>
    </w:p>
    <w:p>
      <w:pPr>
        <w:jc w:val="right"/>
        <w:spacing w:line="336" w:lineRule="auto"/>
      </w:pPr>
      <w:r>
        <w:rPr>
          <w:b/>
        </w:rPr>
        <w:t xml:space="preserve">Utili di impresa € 2,66455</w:t>
      </w:r>
    </w:p>
    <w:p>
      <w:pPr>
        <w:jc w:val="right"/>
        <w:spacing w:line="336" w:lineRule="auto"/>
      </w:pPr>
      <w:r>
        <w:rPr>
          <w:b/>
        </w:rPr>
        <w:t xml:space="preserve">Prezzo a ora: € 29,31005</w:t>
      </w:r>
    </w:p>
    <w:p>
      <w:pPr>
        <w:rPr>
          <w:sz w:val="10"/>
          <w:szCs w:val="10"/>
        </w:rPr>
      </w:pPr>
    </w:p>
    <w:p>
      <w:pPr>
        <w:rPr>
          <w:sz w:val="10"/>
          <w:szCs w:val="10"/>
        </w:rPr>
      </w:pPr>
    </w:p>
    <w:p>
      <w:pPr/>
      <w:r>
        <w:rPr>
          <w:b/>
        </w:rPr>
        <w:t xml:space="preserve">Codice regionale: TOS16_AT.N02.022.071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071 - Scava trincea a catenaria, profondità di scavo fino a 45 cm</w:t>
            </w:r>
          </w:p>
        </w:tc>
      </w:tr>
    </w:tbl>
    <w:p>
      <w:pPr>
        <w:jc w:val="right"/>
      </w:pPr>
    </w:p>
    <w:p>
      <w:pPr>
        <w:jc w:val="right"/>
        <w:spacing w:line="336" w:lineRule="auto"/>
      </w:pPr>
      <w:r>
        <w:rPr>
          <w:b/>
        </w:rPr>
        <w:t xml:space="preserve">Prezzo senza S. G. e Util. a ora: € 5,46000</w:t>
      </w:r>
    </w:p>
    <w:p>
      <w:pPr>
        <w:jc w:val="right"/>
        <w:spacing w:line="336" w:lineRule="auto"/>
      </w:pPr>
      <w:r>
        <w:rPr>
          <w:b/>
        </w:rPr>
        <w:t xml:space="preserve">Spese generali € 0,81900</w:t>
      </w:r>
    </w:p>
    <w:p>
      <w:pPr>
        <w:jc w:val="right"/>
        <w:spacing w:line="336" w:lineRule="auto"/>
      </w:pPr>
      <w:r>
        <w:rPr>
          <w:b/>
        </w:rPr>
        <w:t xml:space="preserve">Utili di impresa € 0,62790</w:t>
      </w:r>
    </w:p>
    <w:p>
      <w:pPr>
        <w:jc w:val="right"/>
        <w:spacing w:line="336" w:lineRule="auto"/>
      </w:pPr>
      <w:r>
        <w:rPr>
          <w:b/>
        </w:rPr>
        <w:t xml:space="preserve">Prezzo a ora: € 6,90690</w:t>
      </w:r>
    </w:p>
    <w:p>
      <w:pPr>
        <w:rPr>
          <w:sz w:val="10"/>
          <w:szCs w:val="10"/>
        </w:rPr>
      </w:pPr>
    </w:p>
    <w:p>
      <w:pPr>
        <w:rPr>
          <w:sz w:val="10"/>
          <w:szCs w:val="10"/>
        </w:rPr>
      </w:pPr>
    </w:p>
    <w:p>
      <w:pPr/>
      <w:r>
        <w:rPr>
          <w:b/>
        </w:rPr>
        <w:t xml:space="preserve">Codice regionale: TOS16_AT.N02.022.072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072 - Scava trincea a catenaria, profondità di scavo fino a 90 cm</w:t>
            </w:r>
          </w:p>
        </w:tc>
      </w:tr>
    </w:tbl>
    <w:p>
      <w:pPr>
        <w:jc w:val="right"/>
      </w:pPr>
    </w:p>
    <w:p>
      <w:pPr>
        <w:jc w:val="right"/>
        <w:spacing w:line="336" w:lineRule="auto"/>
      </w:pPr>
      <w:r>
        <w:rPr>
          <w:b/>
        </w:rPr>
        <w:t xml:space="preserve">Prezzo senza S. G. e Util. a ora: € 6,88000</w:t>
      </w:r>
    </w:p>
    <w:p>
      <w:pPr>
        <w:jc w:val="right"/>
        <w:spacing w:line="336" w:lineRule="auto"/>
      </w:pPr>
      <w:r>
        <w:rPr>
          <w:b/>
        </w:rPr>
        <w:t xml:space="preserve">Spese generali € 1,03200</w:t>
      </w:r>
    </w:p>
    <w:p>
      <w:pPr>
        <w:jc w:val="right"/>
        <w:spacing w:line="336" w:lineRule="auto"/>
      </w:pPr>
      <w:r>
        <w:rPr>
          <w:b/>
        </w:rPr>
        <w:t xml:space="preserve">Utili di impresa € 0,79120</w:t>
      </w:r>
    </w:p>
    <w:p>
      <w:pPr>
        <w:jc w:val="right"/>
        <w:spacing w:line="336" w:lineRule="auto"/>
      </w:pPr>
      <w:r>
        <w:rPr>
          <w:b/>
        </w:rPr>
        <w:t xml:space="preserve">Prezzo a ora: € 8,70320</w:t>
      </w:r>
    </w:p>
    <w:p>
      <w:pPr>
        <w:rPr>
          <w:sz w:val="10"/>
          <w:szCs w:val="10"/>
        </w:rPr>
      </w:pPr>
    </w:p>
    <w:p>
      <w:pPr>
        <w:rPr>
          <w:sz w:val="10"/>
          <w:szCs w:val="10"/>
        </w:rPr>
      </w:pPr>
    </w:p>
    <w:p>
      <w:pPr/>
      <w:r>
        <w:rPr>
          <w:b/>
        </w:rPr>
        <w:t xml:space="preserve">Codice regionale: TOS16_AT.N02.022.073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073 - Scavafossi rotativo portato, per scavo fino a 90 cm</w:t>
            </w:r>
          </w:p>
        </w:tc>
      </w:tr>
    </w:tbl>
    <w:p>
      <w:pPr>
        <w:jc w:val="right"/>
      </w:pPr>
    </w:p>
    <w:p>
      <w:pPr>
        <w:jc w:val="right"/>
        <w:spacing w:line="336" w:lineRule="auto"/>
      </w:pPr>
      <w:r>
        <w:rPr>
          <w:b/>
        </w:rPr>
        <w:t xml:space="preserve">Prezzo senza S. G. e Util. a ora: € 2,24000</w:t>
      </w:r>
    </w:p>
    <w:p>
      <w:pPr>
        <w:jc w:val="right"/>
        <w:spacing w:line="336" w:lineRule="auto"/>
      </w:pPr>
      <w:r>
        <w:rPr>
          <w:b/>
        </w:rPr>
        <w:t xml:space="preserve">Spese generali € 0,33600</w:t>
      </w:r>
    </w:p>
    <w:p>
      <w:pPr>
        <w:jc w:val="right"/>
        <w:spacing w:line="336" w:lineRule="auto"/>
      </w:pPr>
      <w:r>
        <w:rPr>
          <w:b/>
        </w:rPr>
        <w:t xml:space="preserve">Utili di impresa € 0,25760</w:t>
      </w:r>
    </w:p>
    <w:p>
      <w:pPr>
        <w:jc w:val="right"/>
        <w:spacing w:line="336" w:lineRule="auto"/>
      </w:pPr>
      <w:r>
        <w:rPr>
          <w:b/>
        </w:rPr>
        <w:t xml:space="preserve">Prezzo a ora: € 2,83360</w:t>
      </w:r>
    </w:p>
    <w:p>
      <w:pPr>
        <w:rPr>
          <w:sz w:val="10"/>
          <w:szCs w:val="10"/>
        </w:rPr>
      </w:pPr>
    </w:p>
    <w:p>
      <w:pPr>
        <w:rPr>
          <w:sz w:val="10"/>
          <w:szCs w:val="10"/>
        </w:rPr>
      </w:pPr>
    </w:p>
    <w:p>
      <w:pPr/>
      <w:r>
        <w:rPr>
          <w:b/>
        </w:rPr>
        <w:t xml:space="preserve">Codice regionale: TOS16_AT.N02.022.075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075 - Posadreni</w:t>
            </w:r>
          </w:p>
        </w:tc>
      </w:tr>
    </w:tbl>
    <w:p>
      <w:pPr>
        <w:jc w:val="right"/>
      </w:pPr>
    </w:p>
    <w:p>
      <w:pPr>
        <w:jc w:val="right"/>
        <w:spacing w:line="336" w:lineRule="auto"/>
      </w:pPr>
      <w:r>
        <w:rPr>
          <w:b/>
        </w:rPr>
        <w:t xml:space="preserve">Prezzo senza S. G. e Util. a ora: € 9,97000</w:t>
      </w:r>
    </w:p>
    <w:p>
      <w:pPr>
        <w:jc w:val="right"/>
        <w:spacing w:line="336" w:lineRule="auto"/>
      </w:pPr>
      <w:r>
        <w:rPr>
          <w:b/>
        </w:rPr>
        <w:t xml:space="preserve">Spese generali € 1,49550</w:t>
      </w:r>
    </w:p>
    <w:p>
      <w:pPr>
        <w:jc w:val="right"/>
        <w:spacing w:line="336" w:lineRule="auto"/>
      </w:pPr>
      <w:r>
        <w:rPr>
          <w:b/>
        </w:rPr>
        <w:t xml:space="preserve">Utili di impresa € 1,14655</w:t>
      </w:r>
    </w:p>
    <w:p>
      <w:pPr>
        <w:jc w:val="right"/>
        <w:spacing w:line="336" w:lineRule="auto"/>
      </w:pPr>
      <w:r>
        <w:rPr>
          <w:b/>
        </w:rPr>
        <w:t xml:space="preserve">Prezzo a ora: € 12,61205</w:t>
      </w:r>
    </w:p>
    <w:p>
      <w:pPr>
        <w:rPr>
          <w:sz w:val="10"/>
          <w:szCs w:val="10"/>
        </w:rPr>
      </w:pPr>
    </w:p>
    <w:p>
      <w:pPr>
        <w:rPr>
          <w:sz w:val="10"/>
          <w:szCs w:val="10"/>
        </w:rPr>
      </w:pPr>
    </w:p>
    <w:p>
      <w:pPr/>
      <w:r>
        <w:rPr>
          <w:b/>
        </w:rPr>
        <w:t xml:space="preserve">Codice regionale: TOS16_AT.N02.022.081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081 - Raccogli sassi trainata</w:t>
            </w:r>
          </w:p>
        </w:tc>
      </w:tr>
    </w:tbl>
    <w:p>
      <w:pPr>
        <w:jc w:val="right"/>
      </w:pPr>
    </w:p>
    <w:p>
      <w:pPr>
        <w:jc w:val="right"/>
        <w:spacing w:line="336" w:lineRule="auto"/>
      </w:pPr>
      <w:r>
        <w:rPr>
          <w:b/>
        </w:rPr>
        <w:t xml:space="preserve">Prezzo senza S. G. e Util. a ora: € 3,13000</w:t>
      </w:r>
    </w:p>
    <w:p>
      <w:pPr>
        <w:jc w:val="right"/>
        <w:spacing w:line="336" w:lineRule="auto"/>
      </w:pPr>
      <w:r>
        <w:rPr>
          <w:b/>
        </w:rPr>
        <w:t xml:space="preserve">Spese generali € 0,46950</w:t>
      </w:r>
    </w:p>
    <w:p>
      <w:pPr>
        <w:jc w:val="right"/>
        <w:spacing w:line="336" w:lineRule="auto"/>
      </w:pPr>
      <w:r>
        <w:rPr>
          <w:b/>
        </w:rPr>
        <w:t xml:space="preserve">Utili di impresa € 0,35995</w:t>
      </w:r>
    </w:p>
    <w:p>
      <w:pPr>
        <w:jc w:val="right"/>
        <w:spacing w:line="336" w:lineRule="auto"/>
      </w:pPr>
      <w:r>
        <w:rPr>
          <w:b/>
        </w:rPr>
        <w:t xml:space="preserve">Prezzo a ora: € 3,95945</w:t>
      </w:r>
    </w:p>
    <w:p>
      <w:pPr>
        <w:rPr>
          <w:sz w:val="10"/>
          <w:szCs w:val="10"/>
        </w:rPr>
      </w:pPr>
    </w:p>
    <w:p>
      <w:pPr>
        <w:rPr>
          <w:sz w:val="10"/>
          <w:szCs w:val="10"/>
        </w:rPr>
      </w:pPr>
    </w:p>
    <w:p>
      <w:pPr/>
      <w:r>
        <w:rPr>
          <w:b/>
        </w:rPr>
        <w:t xml:space="preserve">Codice regionale: TOS16_AT.N02.022.082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082 - Frantuma sassi portata</w:t>
            </w:r>
          </w:p>
        </w:tc>
      </w:tr>
    </w:tbl>
    <w:p>
      <w:pPr>
        <w:jc w:val="right"/>
      </w:pPr>
    </w:p>
    <w:p>
      <w:pPr>
        <w:jc w:val="right"/>
        <w:spacing w:line="336" w:lineRule="auto"/>
      </w:pPr>
      <w:r>
        <w:rPr>
          <w:b/>
        </w:rPr>
        <w:t xml:space="preserve">Prezzo senza S. G. e Util. a ora: € 27,32000</w:t>
      </w:r>
    </w:p>
    <w:p>
      <w:pPr>
        <w:jc w:val="right"/>
        <w:spacing w:line="336" w:lineRule="auto"/>
      </w:pPr>
      <w:r>
        <w:rPr>
          <w:b/>
        </w:rPr>
        <w:t xml:space="preserve">Spese generali € 4,09800</w:t>
      </w:r>
    </w:p>
    <w:p>
      <w:pPr>
        <w:jc w:val="right"/>
        <w:spacing w:line="336" w:lineRule="auto"/>
      </w:pPr>
      <w:r>
        <w:rPr>
          <w:b/>
        </w:rPr>
        <w:t xml:space="preserve">Utili di impresa € 3,14180</w:t>
      </w:r>
    </w:p>
    <w:p>
      <w:pPr>
        <w:jc w:val="right"/>
        <w:spacing w:line="336" w:lineRule="auto"/>
      </w:pPr>
      <w:r>
        <w:rPr>
          <w:b/>
        </w:rPr>
        <w:t xml:space="preserve">Prezzo a ora: € 34,55980</w:t>
      </w:r>
    </w:p>
    <w:p>
      <w:pPr>
        <w:rPr>
          <w:sz w:val="10"/>
          <w:szCs w:val="10"/>
        </w:rPr>
      </w:pPr>
    </w:p>
    <w:p>
      <w:pPr>
        <w:rPr>
          <w:sz w:val="10"/>
          <w:szCs w:val="10"/>
        </w:rPr>
      </w:pPr>
    </w:p>
    <w:p>
      <w:pPr/>
      <w:r>
        <w:rPr>
          <w:b/>
        </w:rPr>
        <w:t xml:space="preserve">Codice regionale: TOS16_AT.N02.022.101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101 - Trinciatutto forestale portato con larghezza di lavoro 1,4-1,8 m</w:t>
            </w:r>
          </w:p>
        </w:tc>
      </w:tr>
    </w:tbl>
    <w:p>
      <w:pPr>
        <w:jc w:val="right"/>
      </w:pPr>
    </w:p>
    <w:p>
      <w:pPr>
        <w:jc w:val="right"/>
        <w:spacing w:line="336" w:lineRule="auto"/>
      </w:pPr>
      <w:r>
        <w:rPr>
          <w:b/>
        </w:rPr>
        <w:t xml:space="preserve">Prezzo senza S. G. e Util. a ora: € 7,41000</w:t>
      </w:r>
    </w:p>
    <w:p>
      <w:pPr>
        <w:jc w:val="right"/>
        <w:spacing w:line="336" w:lineRule="auto"/>
      </w:pPr>
      <w:r>
        <w:rPr>
          <w:b/>
        </w:rPr>
        <w:t xml:space="preserve">Spese generali € 1,11150</w:t>
      </w:r>
    </w:p>
    <w:p>
      <w:pPr>
        <w:jc w:val="right"/>
        <w:spacing w:line="336" w:lineRule="auto"/>
      </w:pPr>
      <w:r>
        <w:rPr>
          <w:b/>
        </w:rPr>
        <w:t xml:space="preserve">Utili di impresa € 0,85215</w:t>
      </w:r>
    </w:p>
    <w:p>
      <w:pPr>
        <w:jc w:val="right"/>
        <w:spacing w:line="336" w:lineRule="auto"/>
      </w:pPr>
      <w:r>
        <w:rPr>
          <w:b/>
        </w:rPr>
        <w:t xml:space="preserve">Prezzo a ora: € 9,37365</w:t>
      </w:r>
    </w:p>
    <w:p>
      <w:pPr>
        <w:rPr>
          <w:sz w:val="10"/>
          <w:szCs w:val="10"/>
        </w:rPr>
      </w:pPr>
    </w:p>
    <w:p>
      <w:pPr>
        <w:rPr>
          <w:sz w:val="10"/>
          <w:szCs w:val="10"/>
        </w:rPr>
      </w:pPr>
    </w:p>
    <w:p>
      <w:pPr/>
      <w:r>
        <w:rPr>
          <w:b/>
        </w:rPr>
        <w:t xml:space="preserve">Codice regionale: TOS16_AT.N02.022.102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102 - Trinciatutto portato con larghezza di lavoro 1,4-1,8 m</w:t>
            </w:r>
          </w:p>
        </w:tc>
      </w:tr>
    </w:tbl>
    <w:p>
      <w:pPr>
        <w:jc w:val="right"/>
      </w:pPr>
    </w:p>
    <w:p>
      <w:pPr>
        <w:jc w:val="right"/>
        <w:spacing w:line="336" w:lineRule="auto"/>
      </w:pPr>
      <w:r>
        <w:rPr>
          <w:b/>
        </w:rPr>
        <w:t xml:space="preserve">Prezzo senza S. G. e Util. a ora: € 3,40000</w:t>
      </w:r>
    </w:p>
    <w:p>
      <w:pPr>
        <w:jc w:val="right"/>
        <w:spacing w:line="336" w:lineRule="auto"/>
      </w:pPr>
      <w:r>
        <w:rPr>
          <w:b/>
        </w:rPr>
        <w:t xml:space="preserve">Spese generali € 0,51000</w:t>
      </w:r>
    </w:p>
    <w:p>
      <w:pPr>
        <w:jc w:val="right"/>
        <w:spacing w:line="336" w:lineRule="auto"/>
      </w:pPr>
      <w:r>
        <w:rPr>
          <w:b/>
        </w:rPr>
        <w:t xml:space="preserve">Utili di impresa € 0,39100</w:t>
      </w:r>
    </w:p>
    <w:p>
      <w:pPr>
        <w:jc w:val="right"/>
        <w:spacing w:line="336" w:lineRule="auto"/>
      </w:pPr>
      <w:r>
        <w:rPr>
          <w:b/>
        </w:rPr>
        <w:t xml:space="preserve">Prezzo a ora: € 4,30100</w:t>
      </w:r>
    </w:p>
    <w:p>
      <w:pPr>
        <w:rPr>
          <w:sz w:val="10"/>
          <w:szCs w:val="10"/>
        </w:rPr>
      </w:pPr>
    </w:p>
    <w:p>
      <w:pPr>
        <w:rPr>
          <w:sz w:val="10"/>
          <w:szCs w:val="10"/>
        </w:rPr>
      </w:pPr>
    </w:p>
    <w:p>
      <w:pPr/>
      <w:r>
        <w:rPr>
          <w:b/>
        </w:rPr>
        <w:t xml:space="preserve">Codice regionale: TOS16_AT.N02.022.103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103 - Retroescavatore con benna da scavo o a granchio</w:t>
            </w:r>
          </w:p>
        </w:tc>
      </w:tr>
    </w:tbl>
    <w:p>
      <w:pPr>
        <w:jc w:val="right"/>
      </w:pPr>
    </w:p>
    <w:p>
      <w:pPr>
        <w:jc w:val="right"/>
        <w:spacing w:line="336" w:lineRule="auto"/>
      </w:pPr>
      <w:r>
        <w:rPr>
          <w:b/>
        </w:rPr>
        <w:t xml:space="preserve">Prezzo senza S. G. e Util. a ora: € 4,78000</w:t>
      </w:r>
    </w:p>
    <w:p>
      <w:pPr>
        <w:jc w:val="right"/>
        <w:spacing w:line="336" w:lineRule="auto"/>
      </w:pPr>
      <w:r>
        <w:rPr>
          <w:b/>
        </w:rPr>
        <w:t xml:space="preserve">Spese generali € 0,71700</w:t>
      </w:r>
    </w:p>
    <w:p>
      <w:pPr>
        <w:jc w:val="right"/>
        <w:spacing w:line="336" w:lineRule="auto"/>
      </w:pPr>
      <w:r>
        <w:rPr>
          <w:b/>
        </w:rPr>
        <w:t xml:space="preserve">Utili di impresa € 0,54970</w:t>
      </w:r>
    </w:p>
    <w:p>
      <w:pPr>
        <w:jc w:val="right"/>
        <w:spacing w:line="336" w:lineRule="auto"/>
      </w:pPr>
      <w:r>
        <w:rPr>
          <w:b/>
        </w:rPr>
        <w:t xml:space="preserve">Prezzo a ora: € 6,04670</w:t>
      </w:r>
    </w:p>
    <w:p>
      <w:pPr>
        <w:rPr>
          <w:sz w:val="10"/>
          <w:szCs w:val="10"/>
        </w:rPr>
      </w:pPr>
    </w:p>
    <w:p>
      <w:pPr>
        <w:rPr>
          <w:sz w:val="10"/>
          <w:szCs w:val="10"/>
        </w:rPr>
      </w:pPr>
    </w:p>
    <w:p>
      <w:pPr/>
      <w:r>
        <w:rPr>
          <w:b/>
        </w:rPr>
        <w:t xml:space="preserve">Codice regionale: TOS16_AT.N02.022.121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121 - Rimorchio agricolo ad un asse, con cassone ribaltabile, portata fino a 15 q.li</w:t>
            </w:r>
          </w:p>
        </w:tc>
      </w:tr>
    </w:tbl>
    <w:p>
      <w:pPr>
        <w:jc w:val="right"/>
      </w:pPr>
    </w:p>
    <w:p>
      <w:pPr>
        <w:jc w:val="right"/>
        <w:spacing w:line="336" w:lineRule="auto"/>
      </w:pPr>
      <w:r>
        <w:rPr>
          <w:b/>
        </w:rPr>
        <w:t xml:space="preserve">Prezzo senza S. G. e Util. a ora: € 1,27000</w:t>
      </w:r>
    </w:p>
    <w:p>
      <w:pPr>
        <w:jc w:val="right"/>
        <w:spacing w:line="336" w:lineRule="auto"/>
      </w:pPr>
      <w:r>
        <w:rPr>
          <w:b/>
        </w:rPr>
        <w:t xml:space="preserve">Spese generali € 0,19050</w:t>
      </w:r>
    </w:p>
    <w:p>
      <w:pPr>
        <w:jc w:val="right"/>
        <w:spacing w:line="336" w:lineRule="auto"/>
      </w:pPr>
      <w:r>
        <w:rPr>
          <w:b/>
        </w:rPr>
        <w:t xml:space="preserve">Utili di impresa € 0,14605</w:t>
      </w:r>
    </w:p>
    <w:p>
      <w:pPr>
        <w:jc w:val="right"/>
        <w:spacing w:line="336" w:lineRule="auto"/>
      </w:pPr>
      <w:r>
        <w:rPr>
          <w:b/>
        </w:rPr>
        <w:t xml:space="preserve">Prezzo a ora: € 1,60655</w:t>
      </w:r>
    </w:p>
    <w:p>
      <w:pPr>
        <w:rPr>
          <w:sz w:val="10"/>
          <w:szCs w:val="10"/>
        </w:rPr>
      </w:pPr>
    </w:p>
    <w:p>
      <w:pPr>
        <w:rPr>
          <w:sz w:val="10"/>
          <w:szCs w:val="10"/>
        </w:rPr>
      </w:pPr>
    </w:p>
    <w:p>
      <w:pPr/>
      <w:r>
        <w:rPr>
          <w:b/>
        </w:rPr>
        <w:t xml:space="preserve">Codice regionale: TOS16_AT.N02.022.122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122 - Rimorchio agricolo a un asse, con cassone ribaltabile, portata 40-50 q.li</w:t>
            </w:r>
          </w:p>
        </w:tc>
      </w:tr>
    </w:tbl>
    <w:p>
      <w:pPr>
        <w:jc w:val="right"/>
      </w:pPr>
    </w:p>
    <w:p>
      <w:pPr>
        <w:jc w:val="right"/>
        <w:spacing w:line="336" w:lineRule="auto"/>
      </w:pPr>
      <w:r>
        <w:rPr>
          <w:b/>
        </w:rPr>
        <w:t xml:space="preserve">Prezzo senza S. G. e Util. a ora: € 2,36000</w:t>
      </w:r>
    </w:p>
    <w:p>
      <w:pPr>
        <w:jc w:val="right"/>
        <w:spacing w:line="336" w:lineRule="auto"/>
      </w:pPr>
      <w:r>
        <w:rPr>
          <w:b/>
        </w:rPr>
        <w:t xml:space="preserve">Spese generali € 0,35400</w:t>
      </w:r>
    </w:p>
    <w:p>
      <w:pPr>
        <w:jc w:val="right"/>
        <w:spacing w:line="336" w:lineRule="auto"/>
      </w:pPr>
      <w:r>
        <w:rPr>
          <w:b/>
        </w:rPr>
        <w:t xml:space="preserve">Utili di impresa € 0,27140</w:t>
      </w:r>
    </w:p>
    <w:p>
      <w:pPr>
        <w:jc w:val="right"/>
        <w:spacing w:line="336" w:lineRule="auto"/>
      </w:pPr>
      <w:r>
        <w:rPr>
          <w:b/>
        </w:rPr>
        <w:t xml:space="preserve">Prezzo a ora: € 2,98540</w:t>
      </w:r>
    </w:p>
    <w:p>
      <w:pPr>
        <w:rPr>
          <w:sz w:val="10"/>
          <w:szCs w:val="10"/>
        </w:rPr>
      </w:pPr>
    </w:p>
    <w:p>
      <w:pPr>
        <w:rPr>
          <w:sz w:val="10"/>
          <w:szCs w:val="10"/>
        </w:rPr>
      </w:pPr>
    </w:p>
    <w:p>
      <w:pPr/>
      <w:r>
        <w:rPr>
          <w:b/>
        </w:rPr>
        <w:t xml:space="preserve">Codice regionale: TOS16_AT.N02.022.123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123 - Pianta pali idraulico o meccanico portato</w:t>
            </w:r>
          </w:p>
        </w:tc>
      </w:tr>
    </w:tbl>
    <w:p>
      <w:pPr>
        <w:jc w:val="right"/>
      </w:pPr>
    </w:p>
    <w:p>
      <w:pPr>
        <w:jc w:val="right"/>
        <w:spacing w:line="336" w:lineRule="auto"/>
      </w:pPr>
      <w:r>
        <w:rPr>
          <w:b/>
        </w:rPr>
        <w:t xml:space="preserve">Prezzo senza S. G. e Util. a ora: € 4,92000</w:t>
      </w:r>
    </w:p>
    <w:p>
      <w:pPr>
        <w:jc w:val="right"/>
        <w:spacing w:line="336" w:lineRule="auto"/>
      </w:pPr>
      <w:r>
        <w:rPr>
          <w:b/>
        </w:rPr>
        <w:t xml:space="preserve">Spese generali € 0,73800</w:t>
      </w:r>
    </w:p>
    <w:p>
      <w:pPr>
        <w:jc w:val="right"/>
        <w:spacing w:line="336" w:lineRule="auto"/>
      </w:pPr>
      <w:r>
        <w:rPr>
          <w:b/>
        </w:rPr>
        <w:t xml:space="preserve">Utili di impresa € 0,56580</w:t>
      </w:r>
    </w:p>
    <w:p>
      <w:pPr>
        <w:jc w:val="right"/>
        <w:spacing w:line="336" w:lineRule="auto"/>
      </w:pPr>
      <w:r>
        <w:rPr>
          <w:b/>
        </w:rPr>
        <w:t xml:space="preserve">Prezzo a ora: € 6,22380</w:t>
      </w:r>
    </w:p>
    <w:p>
      <w:pPr>
        <w:rPr>
          <w:sz w:val="10"/>
          <w:szCs w:val="10"/>
        </w:rPr>
      </w:pPr>
    </w:p>
    <w:p>
      <w:pPr>
        <w:rPr>
          <w:sz w:val="10"/>
          <w:szCs w:val="10"/>
        </w:rPr>
      </w:pPr>
    </w:p>
    <w:p>
      <w:pPr/>
      <w:r>
        <w:rPr>
          <w:b/>
        </w:rPr>
        <w:t xml:space="preserve">Codice regionale: TOS16_AT.N02.022.124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124 - Botte portata da 4 hl con attrezzatura per diserbo</w:t>
            </w:r>
          </w:p>
        </w:tc>
      </w:tr>
    </w:tbl>
    <w:p>
      <w:pPr>
        <w:jc w:val="right"/>
      </w:pPr>
    </w:p>
    <w:p>
      <w:pPr>
        <w:jc w:val="right"/>
        <w:spacing w:line="336" w:lineRule="auto"/>
      </w:pPr>
      <w:r>
        <w:rPr>
          <w:b/>
        </w:rPr>
        <w:t xml:space="preserve">Prezzo senza S. G. e Util. a ora: € 2,89000</w:t>
      </w:r>
    </w:p>
    <w:p>
      <w:pPr>
        <w:jc w:val="right"/>
        <w:spacing w:line="336" w:lineRule="auto"/>
      </w:pPr>
      <w:r>
        <w:rPr>
          <w:b/>
        </w:rPr>
        <w:t xml:space="preserve">Spese generali € 0,43350</w:t>
      </w:r>
    </w:p>
    <w:p>
      <w:pPr>
        <w:jc w:val="right"/>
        <w:spacing w:line="336" w:lineRule="auto"/>
      </w:pPr>
      <w:r>
        <w:rPr>
          <w:b/>
        </w:rPr>
        <w:t xml:space="preserve">Utili di impresa € 0,33235</w:t>
      </w:r>
    </w:p>
    <w:p>
      <w:pPr>
        <w:jc w:val="right"/>
        <w:spacing w:line="336" w:lineRule="auto"/>
      </w:pPr>
      <w:r>
        <w:rPr>
          <w:b/>
        </w:rPr>
        <w:t xml:space="preserve">Prezzo a ora: € 3,65585</w:t>
      </w:r>
    </w:p>
    <w:p>
      <w:pPr>
        <w:rPr>
          <w:sz w:val="10"/>
          <w:szCs w:val="10"/>
        </w:rPr>
      </w:pPr>
    </w:p>
    <w:p>
      <w:pPr>
        <w:rPr>
          <w:sz w:val="10"/>
          <w:szCs w:val="10"/>
        </w:rPr>
      </w:pPr>
    </w:p>
    <w:p>
      <w:pPr/>
      <w:r>
        <w:rPr>
          <w:b/>
        </w:rPr>
        <w:t xml:space="preserve">Codice regionale: TOS16_AT.N02.022.125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125 - Botte trainata da 5-10 hl</w:t>
            </w:r>
          </w:p>
        </w:tc>
      </w:tr>
    </w:tbl>
    <w:p>
      <w:pPr>
        <w:jc w:val="right"/>
      </w:pPr>
    </w:p>
    <w:p>
      <w:pPr>
        <w:jc w:val="right"/>
        <w:spacing w:line="336" w:lineRule="auto"/>
      </w:pPr>
      <w:r>
        <w:rPr>
          <w:b/>
        </w:rPr>
        <w:t xml:space="preserve">Prezzo senza S. G. e Util. a ora: € 2,53000</w:t>
      </w:r>
    </w:p>
    <w:p>
      <w:pPr>
        <w:jc w:val="right"/>
        <w:spacing w:line="336" w:lineRule="auto"/>
      </w:pPr>
      <w:r>
        <w:rPr>
          <w:b/>
        </w:rPr>
        <w:t xml:space="preserve">Spese generali € 0,37950</w:t>
      </w:r>
    </w:p>
    <w:p>
      <w:pPr>
        <w:jc w:val="right"/>
        <w:spacing w:line="336" w:lineRule="auto"/>
      </w:pPr>
      <w:r>
        <w:rPr>
          <w:b/>
        </w:rPr>
        <w:t xml:space="preserve">Utili di impresa € 0,29095</w:t>
      </w:r>
    </w:p>
    <w:p>
      <w:pPr>
        <w:jc w:val="right"/>
        <w:spacing w:line="336" w:lineRule="auto"/>
      </w:pPr>
      <w:r>
        <w:rPr>
          <w:b/>
        </w:rPr>
        <w:t xml:space="preserve">Prezzo a ora: € 3,20045</w:t>
      </w:r>
    </w:p>
    <w:p>
      <w:pPr>
        <w:rPr>
          <w:sz w:val="10"/>
          <w:szCs w:val="10"/>
        </w:rPr>
      </w:pPr>
    </w:p>
    <w:p>
      <w:pPr>
        <w:rPr>
          <w:sz w:val="10"/>
          <w:szCs w:val="10"/>
        </w:rPr>
      </w:pPr>
    </w:p>
    <w:p>
      <w:pPr/>
      <w:r>
        <w:rPr>
          <w:b/>
        </w:rPr>
        <w:t xml:space="preserve">Codice regionale: TOS16_AT.N02.022.126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126 - Botte trainata da 5-10 hl con attrezzatura per diserbo</w:t>
            </w:r>
          </w:p>
        </w:tc>
      </w:tr>
    </w:tbl>
    <w:p>
      <w:pPr>
        <w:jc w:val="right"/>
      </w:pPr>
    </w:p>
    <w:p>
      <w:pPr>
        <w:jc w:val="right"/>
        <w:spacing w:line="336" w:lineRule="auto"/>
      </w:pPr>
      <w:r>
        <w:rPr>
          <w:b/>
        </w:rPr>
        <w:t xml:space="preserve">Prezzo senza S. G. e Util. a ora: € 7,23000</w:t>
      </w:r>
    </w:p>
    <w:p>
      <w:pPr>
        <w:jc w:val="right"/>
        <w:spacing w:line="336" w:lineRule="auto"/>
      </w:pPr>
      <w:r>
        <w:rPr>
          <w:b/>
        </w:rPr>
        <w:t xml:space="preserve">Spese generali € 1,08450</w:t>
      </w:r>
    </w:p>
    <w:p>
      <w:pPr>
        <w:jc w:val="right"/>
        <w:spacing w:line="336" w:lineRule="auto"/>
      </w:pPr>
      <w:r>
        <w:rPr>
          <w:b/>
        </w:rPr>
        <w:t xml:space="preserve">Utili di impresa € 0,83145</w:t>
      </w:r>
    </w:p>
    <w:p>
      <w:pPr>
        <w:jc w:val="right"/>
        <w:spacing w:line="336" w:lineRule="auto"/>
      </w:pPr>
      <w:r>
        <w:rPr>
          <w:b/>
        </w:rPr>
        <w:t xml:space="preserve">Prezzo a ora: € 9,14595</w:t>
      </w:r>
    </w:p>
    <w:p>
      <w:pPr>
        <w:rPr>
          <w:sz w:val="10"/>
          <w:szCs w:val="10"/>
        </w:rPr>
      </w:pPr>
    </w:p>
    <w:p>
      <w:pPr>
        <w:rPr>
          <w:sz w:val="10"/>
          <w:szCs w:val="10"/>
        </w:rPr>
      </w:pPr>
    </w:p>
    <w:p>
      <w:pPr/>
      <w:r>
        <w:rPr>
          <w:b/>
        </w:rPr>
        <w:t xml:space="preserve">Codice regionale: TOS16_AT.N02.022.127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127 - Spandiconcime centrifugo portato di capacità 6-8 q.li</w:t>
            </w:r>
          </w:p>
        </w:tc>
      </w:tr>
    </w:tbl>
    <w:p>
      <w:pPr>
        <w:jc w:val="right"/>
      </w:pPr>
    </w:p>
    <w:p>
      <w:pPr>
        <w:jc w:val="right"/>
        <w:spacing w:line="336" w:lineRule="auto"/>
      </w:pPr>
      <w:r>
        <w:rPr>
          <w:b/>
        </w:rPr>
        <w:t xml:space="preserve">Prezzo senza S. G. e Util. a ora: € 2,01000</w:t>
      </w:r>
    </w:p>
    <w:p>
      <w:pPr>
        <w:jc w:val="right"/>
        <w:spacing w:line="336" w:lineRule="auto"/>
      </w:pPr>
      <w:r>
        <w:rPr>
          <w:b/>
        </w:rPr>
        <w:t xml:space="preserve">Spese generali € 0,30150</w:t>
      </w:r>
    </w:p>
    <w:p>
      <w:pPr>
        <w:jc w:val="right"/>
        <w:spacing w:line="336" w:lineRule="auto"/>
      </w:pPr>
      <w:r>
        <w:rPr>
          <w:b/>
        </w:rPr>
        <w:t xml:space="preserve">Utili di impresa € 0,23115</w:t>
      </w:r>
    </w:p>
    <w:p>
      <w:pPr>
        <w:jc w:val="right"/>
        <w:spacing w:line="336" w:lineRule="auto"/>
      </w:pPr>
      <w:r>
        <w:rPr>
          <w:b/>
        </w:rPr>
        <w:t xml:space="preserve">Prezzo a ora: € 2,54265</w:t>
      </w:r>
    </w:p>
    <w:p>
      <w:pPr>
        <w:rPr>
          <w:sz w:val="10"/>
          <w:szCs w:val="10"/>
        </w:rPr>
      </w:pPr>
    </w:p>
    <w:p>
      <w:pPr>
        <w:rPr>
          <w:sz w:val="10"/>
          <w:szCs w:val="10"/>
        </w:rPr>
      </w:pPr>
    </w:p>
    <w:p>
      <w:pPr/>
      <w:r>
        <w:rPr>
          <w:b/>
        </w:rPr>
        <w:t xml:space="preserve">Codice regionale: TOS16_AT.N02.022.128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128 - Spandiletame trainato con portata 50-60 q.li</w:t>
            </w:r>
          </w:p>
        </w:tc>
      </w:tr>
    </w:tbl>
    <w:p>
      <w:pPr>
        <w:jc w:val="right"/>
      </w:pPr>
    </w:p>
    <w:p>
      <w:pPr>
        <w:jc w:val="right"/>
        <w:spacing w:line="336" w:lineRule="auto"/>
      </w:pPr>
      <w:r>
        <w:rPr>
          <w:b/>
        </w:rPr>
        <w:t xml:space="preserve">Prezzo senza S. G. e Util. a ora: € 9,08000</w:t>
      </w:r>
    </w:p>
    <w:p>
      <w:pPr>
        <w:jc w:val="right"/>
        <w:spacing w:line="336" w:lineRule="auto"/>
      </w:pPr>
      <w:r>
        <w:rPr>
          <w:b/>
        </w:rPr>
        <w:t xml:space="preserve">Spese generali € 1,36200</w:t>
      </w:r>
    </w:p>
    <w:p>
      <w:pPr>
        <w:jc w:val="right"/>
        <w:spacing w:line="336" w:lineRule="auto"/>
      </w:pPr>
      <w:r>
        <w:rPr>
          <w:b/>
        </w:rPr>
        <w:t xml:space="preserve">Utili di impresa € 1,04420</w:t>
      </w:r>
    </w:p>
    <w:p>
      <w:pPr>
        <w:jc w:val="right"/>
        <w:spacing w:line="336" w:lineRule="auto"/>
      </w:pPr>
      <w:r>
        <w:rPr>
          <w:b/>
        </w:rPr>
        <w:t xml:space="preserve">Prezzo a ora: € 11,48620</w:t>
      </w:r>
    </w:p>
    <w:p>
      <w:pPr>
        <w:rPr>
          <w:sz w:val="10"/>
          <w:szCs w:val="10"/>
        </w:rPr>
      </w:pPr>
    </w:p>
    <w:p>
      <w:pPr>
        <w:rPr>
          <w:sz w:val="10"/>
          <w:szCs w:val="10"/>
        </w:rPr>
      </w:pPr>
    </w:p>
    <w:p>
      <w:pPr/>
      <w:r>
        <w:rPr>
          <w:b/>
        </w:rPr>
        <w:t xml:space="preserve">Codice regionale: TOS16_AT.N02.022.131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131 - Betoniera per trattore, capacità 0,2-0,3 mc</w:t>
            </w:r>
          </w:p>
        </w:tc>
      </w:tr>
    </w:tbl>
    <w:p>
      <w:pPr>
        <w:jc w:val="right"/>
      </w:pPr>
    </w:p>
    <w:p>
      <w:pPr>
        <w:jc w:val="right"/>
        <w:spacing w:line="336" w:lineRule="auto"/>
      </w:pPr>
      <w:r>
        <w:rPr>
          <w:b/>
        </w:rPr>
        <w:t xml:space="preserve">Prezzo senza S. G. e Util. a ora: € 0,76000</w:t>
      </w:r>
    </w:p>
    <w:p>
      <w:pPr>
        <w:jc w:val="right"/>
        <w:spacing w:line="336" w:lineRule="auto"/>
      </w:pPr>
      <w:r>
        <w:rPr>
          <w:b/>
        </w:rPr>
        <w:t xml:space="preserve">Spese generali € 0,11400</w:t>
      </w:r>
    </w:p>
    <w:p>
      <w:pPr>
        <w:jc w:val="right"/>
        <w:spacing w:line="336" w:lineRule="auto"/>
      </w:pPr>
      <w:r>
        <w:rPr>
          <w:b/>
        </w:rPr>
        <w:t xml:space="preserve">Utili di impresa € 0,08740</w:t>
      </w:r>
    </w:p>
    <w:p>
      <w:pPr>
        <w:jc w:val="right"/>
        <w:spacing w:line="336" w:lineRule="auto"/>
      </w:pPr>
      <w:r>
        <w:rPr>
          <w:b/>
        </w:rPr>
        <w:t xml:space="preserve">Prezzo a ora: € 0,96140</w:t>
      </w:r>
    </w:p>
    <w:p>
      <w:pPr>
        <w:rPr>
          <w:sz w:val="10"/>
          <w:szCs w:val="10"/>
        </w:rPr>
      </w:pPr>
    </w:p>
    <w:p>
      <w:pPr>
        <w:rPr>
          <w:sz w:val="10"/>
          <w:szCs w:val="10"/>
        </w:rPr>
      </w:pPr>
    </w:p>
    <w:p>
      <w:pPr/>
      <w:r>
        <w:rPr>
          <w:b/>
        </w:rPr>
        <w:t xml:space="preserve">Codice regionale: TOS16_AT.N02.022.181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181 - Elevatore idraulico 2,5 m con portata di 1500 kg</w:t>
            </w:r>
          </w:p>
        </w:tc>
      </w:tr>
    </w:tbl>
    <w:p>
      <w:pPr>
        <w:jc w:val="right"/>
      </w:pPr>
    </w:p>
    <w:p>
      <w:pPr>
        <w:jc w:val="right"/>
        <w:spacing w:line="336" w:lineRule="auto"/>
      </w:pPr>
      <w:r>
        <w:rPr>
          <w:b/>
        </w:rPr>
        <w:t xml:space="preserve">Prezzo senza S. G. e Util. a ora: € 4,78000</w:t>
      </w:r>
    </w:p>
    <w:p>
      <w:pPr>
        <w:jc w:val="right"/>
        <w:spacing w:line="336" w:lineRule="auto"/>
      </w:pPr>
      <w:r>
        <w:rPr>
          <w:b/>
        </w:rPr>
        <w:t xml:space="preserve">Spese generali € 0,71700</w:t>
      </w:r>
    </w:p>
    <w:p>
      <w:pPr>
        <w:jc w:val="right"/>
        <w:spacing w:line="336" w:lineRule="auto"/>
      </w:pPr>
      <w:r>
        <w:rPr>
          <w:b/>
        </w:rPr>
        <w:t xml:space="preserve">Utili di impresa € 0,54970</w:t>
      </w:r>
    </w:p>
    <w:p>
      <w:pPr>
        <w:jc w:val="right"/>
        <w:spacing w:line="336" w:lineRule="auto"/>
      </w:pPr>
      <w:r>
        <w:rPr>
          <w:b/>
        </w:rPr>
        <w:t xml:space="preserve">Prezzo a ora: € 6,04670</w:t>
      </w:r>
    </w:p>
    <w:p>
      <w:pPr>
        <w:rPr>
          <w:sz w:val="10"/>
          <w:szCs w:val="10"/>
        </w:rPr>
      </w:pPr>
    </w:p>
    <w:p>
      <w:pPr>
        <w:rPr>
          <w:sz w:val="10"/>
          <w:szCs w:val="10"/>
        </w:rPr>
      </w:pPr>
    </w:p>
    <w:p>
      <w:pPr/>
      <w:r>
        <w:rPr>
          <w:b/>
        </w:rPr>
        <w:t xml:space="preserve">Codice regionale: TOS16_AT.N02.022.201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portati o trainati da trattori per l'esecuzione di opere agricole</w:t>
            </w:r>
          </w:p>
        </w:tc>
      </w:tr>
      <w:tr>
        <w:trPr/>
        <w:tc>
          <w:tcPr>
            <w:tcW w:w="1200" w:type="dxa"/>
          </w:tcPr>
          <w:p>
            <w:pPr/>
            <w:r>
              <w:rPr>
                <w:b/>
              </w:rPr>
              <w:t xml:space="preserve">Articolo:</w:t>
            </w:r>
          </w:p>
        </w:tc>
        <w:tc>
          <w:tcPr>
            <w:tcW w:w="7900" w:type="dxa"/>
          </w:tcPr>
          <w:p>
            <w:pPr/>
            <w:r>
              <w:rPr/>
              <w:t xml:space="preserve">201 - Trapiantatrice semiautomatica ad 1 fila </w:t>
            </w:r>
          </w:p>
        </w:tc>
      </w:tr>
    </w:tbl>
    <w:p>
      <w:pPr>
        <w:jc w:val="right"/>
      </w:pPr>
    </w:p>
    <w:p>
      <w:pPr>
        <w:jc w:val="right"/>
        <w:spacing w:line="336" w:lineRule="auto"/>
      </w:pPr>
      <w:r>
        <w:rPr>
          <w:b/>
        </w:rPr>
        <w:t xml:space="preserve">Prezzo senza S. G. e Util. a ora: € 4,47000</w:t>
      </w:r>
    </w:p>
    <w:p>
      <w:pPr>
        <w:jc w:val="right"/>
        <w:spacing w:line="336" w:lineRule="auto"/>
      </w:pPr>
      <w:r>
        <w:rPr>
          <w:b/>
        </w:rPr>
        <w:t xml:space="preserve">Spese generali € 0,67050</w:t>
      </w:r>
    </w:p>
    <w:p>
      <w:pPr>
        <w:jc w:val="right"/>
        <w:spacing w:line="336" w:lineRule="auto"/>
      </w:pPr>
      <w:r>
        <w:rPr>
          <w:b/>
        </w:rPr>
        <w:t xml:space="preserve">Utili di impresa € 0,51405</w:t>
      </w:r>
    </w:p>
    <w:p>
      <w:pPr>
        <w:jc w:val="right"/>
        <w:spacing w:line="336" w:lineRule="auto"/>
      </w:pPr>
      <w:r>
        <w:rPr>
          <w:b/>
        </w:rPr>
        <w:t xml:space="preserve">Prezzo a ora: € 5,65455</w:t>
      </w:r>
    </w:p>
    <w:p>
      <w:pPr>
        <w:rPr>
          <w:sz w:val="10"/>
          <w:szCs w:val="10"/>
        </w:rPr>
      </w:pPr>
    </w:p>
    <w:p>
      <w:pPr>
        <w:rPr>
          <w:sz w:val="10"/>
          <w:szCs w:val="10"/>
        </w:rPr>
      </w:pPr>
    </w:p>
    <w:p>
      <w:pPr/>
      <w:r>
        <w:rPr>
          <w:b/>
        </w:rPr>
        <w:t xml:space="preserve">Codice regionale: TOS16_AT.N02.023.001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portati, trainati o azionati da trattore o motrice per l'esecuzione di opere forestali</w:t>
            </w:r>
          </w:p>
        </w:tc>
      </w:tr>
      <w:tr>
        <w:trPr/>
        <w:tc>
          <w:tcPr>
            <w:tcW w:w="1200" w:type="dxa"/>
          </w:tcPr>
          <w:p>
            <w:pPr/>
            <w:r>
              <w:rPr>
                <w:b/>
              </w:rPr>
              <w:t xml:space="preserve">Articolo:</w:t>
            </w:r>
          </w:p>
        </w:tc>
        <w:tc>
          <w:tcPr>
            <w:tcW w:w="7900" w:type="dxa"/>
          </w:tcPr>
          <w:p>
            <w:pPr/>
            <w:r>
              <w:rPr/>
              <w:t xml:space="preserve">001 - Gabbia posteriore, per esbosco con trattore, per legname depezzato a 1 metro di lunghezza, da montare sul sollevatore e puntone idraulico per lo scarico, con capacità di 4 mst (metri steri)</w:t>
            </w:r>
          </w:p>
        </w:tc>
      </w:tr>
    </w:tbl>
    <w:p>
      <w:pPr>
        <w:jc w:val="right"/>
      </w:pPr>
    </w:p>
    <w:p>
      <w:pPr>
        <w:jc w:val="right"/>
        <w:spacing w:line="336" w:lineRule="auto"/>
      </w:pPr>
      <w:r>
        <w:rPr>
          <w:b/>
        </w:rPr>
        <w:t xml:space="preserve">Prezzo senza S. G. e Util. a ora: € 0,17000</w:t>
      </w:r>
    </w:p>
    <w:p>
      <w:pPr>
        <w:jc w:val="right"/>
        <w:spacing w:line="336" w:lineRule="auto"/>
      </w:pPr>
      <w:r>
        <w:rPr>
          <w:b/>
        </w:rPr>
        <w:t xml:space="preserve">Spese generali € 0,02550</w:t>
      </w:r>
    </w:p>
    <w:p>
      <w:pPr>
        <w:jc w:val="right"/>
        <w:spacing w:line="336" w:lineRule="auto"/>
      </w:pPr>
      <w:r>
        <w:rPr>
          <w:b/>
        </w:rPr>
        <w:t xml:space="preserve">Utili di impresa € 0,01955</w:t>
      </w:r>
    </w:p>
    <w:p>
      <w:pPr>
        <w:jc w:val="right"/>
        <w:spacing w:line="336" w:lineRule="auto"/>
      </w:pPr>
      <w:r>
        <w:rPr>
          <w:b/>
        </w:rPr>
        <w:t xml:space="preserve">Prezzo a ora: € 0,21505</w:t>
      </w:r>
    </w:p>
    <w:p>
      <w:pPr>
        <w:rPr>
          <w:sz w:val="10"/>
          <w:szCs w:val="10"/>
        </w:rPr>
      </w:pPr>
    </w:p>
    <w:p>
      <w:pPr>
        <w:rPr>
          <w:sz w:val="10"/>
          <w:szCs w:val="10"/>
        </w:rPr>
      </w:pPr>
    </w:p>
    <w:p>
      <w:pPr/>
      <w:r>
        <w:rPr>
          <w:b/>
        </w:rPr>
        <w:t xml:space="preserve">Codice regionale: TOS16_AT.N02.023.002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portati, trainati o azionati da trattore o motrice per l'esecuzione di opere forestali</w:t>
            </w:r>
          </w:p>
        </w:tc>
      </w:tr>
      <w:tr>
        <w:trPr/>
        <w:tc>
          <w:tcPr>
            <w:tcW w:w="1200" w:type="dxa"/>
          </w:tcPr>
          <w:p>
            <w:pPr/>
            <w:r>
              <w:rPr>
                <w:b/>
              </w:rPr>
              <w:t xml:space="preserve">Articolo:</w:t>
            </w:r>
          </w:p>
        </w:tc>
        <w:tc>
          <w:tcPr>
            <w:tcW w:w="7900" w:type="dxa"/>
          </w:tcPr>
          <w:p>
            <w:pPr/>
            <w:r>
              <w:rPr/>
              <w:t xml:space="preserve">002 - Gabbia anteriore per esbosco con trattore, per legname depezzato a 1 metro di lunghezza, da montare sul sollevatore anteriore o su un caricatore anteriore, con capacità di 2 mst (metri steri)</w:t>
            </w:r>
          </w:p>
        </w:tc>
      </w:tr>
    </w:tbl>
    <w:p>
      <w:pPr>
        <w:jc w:val="right"/>
      </w:pPr>
    </w:p>
    <w:p>
      <w:pPr>
        <w:jc w:val="right"/>
        <w:spacing w:line="336" w:lineRule="auto"/>
      </w:pPr>
      <w:r>
        <w:rPr>
          <w:b/>
        </w:rPr>
        <w:t xml:space="preserve">Prezzo senza S. G. e Util. a ora: € 0,11000</w:t>
      </w:r>
    </w:p>
    <w:p>
      <w:pPr>
        <w:jc w:val="right"/>
        <w:spacing w:line="336" w:lineRule="auto"/>
      </w:pPr>
      <w:r>
        <w:rPr>
          <w:b/>
        </w:rPr>
        <w:t xml:space="preserve">Spese generali € 0,01650</w:t>
      </w:r>
    </w:p>
    <w:p>
      <w:pPr>
        <w:jc w:val="right"/>
        <w:spacing w:line="336" w:lineRule="auto"/>
      </w:pPr>
      <w:r>
        <w:rPr>
          <w:b/>
        </w:rPr>
        <w:t xml:space="preserve">Utili di impresa € 0,01265</w:t>
      </w:r>
    </w:p>
    <w:p>
      <w:pPr>
        <w:jc w:val="right"/>
        <w:spacing w:line="336" w:lineRule="auto"/>
      </w:pPr>
      <w:r>
        <w:rPr>
          <w:b/>
        </w:rPr>
        <w:t xml:space="preserve">Prezzo a ora: € 0,13915</w:t>
      </w:r>
    </w:p>
    <w:p>
      <w:pPr>
        <w:rPr>
          <w:sz w:val="10"/>
          <w:szCs w:val="10"/>
        </w:rPr>
      </w:pPr>
    </w:p>
    <w:p>
      <w:pPr>
        <w:rPr>
          <w:sz w:val="10"/>
          <w:szCs w:val="10"/>
        </w:rPr>
      </w:pPr>
    </w:p>
    <w:p>
      <w:pPr/>
      <w:r>
        <w:rPr>
          <w:b/>
        </w:rPr>
        <w:t xml:space="preserve">Codice regionale: TOS16_AT.N02.023.010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portati, trainati o azionati da trattore o motrice per l'esecuzione di opere forestali</w:t>
            </w:r>
          </w:p>
        </w:tc>
      </w:tr>
      <w:tr>
        <w:trPr/>
        <w:tc>
          <w:tcPr>
            <w:tcW w:w="1200" w:type="dxa"/>
          </w:tcPr>
          <w:p>
            <w:pPr/>
            <w:r>
              <w:rPr>
                <w:b/>
              </w:rPr>
              <w:t xml:space="preserve">Articolo:</w:t>
            </w:r>
          </w:p>
        </w:tc>
        <w:tc>
          <w:tcPr>
            <w:tcW w:w="7900" w:type="dxa"/>
          </w:tcPr>
          <w:p>
            <w:pPr/>
            <w:r>
              <w:rPr/>
              <w:t xml:space="preserve">010 - Cippatrice a disco, potenza motore di 100 kW (150 Hp), azionata da trattore o motrice, caricamento manuale, diametro di cippatura fino a 30 cm</w:t>
            </w:r>
          </w:p>
        </w:tc>
      </w:tr>
    </w:tbl>
    <w:p>
      <w:pPr>
        <w:jc w:val="right"/>
      </w:pPr>
    </w:p>
    <w:p>
      <w:pPr>
        <w:jc w:val="right"/>
        <w:spacing w:line="336" w:lineRule="auto"/>
      </w:pPr>
      <w:r>
        <w:rPr>
          <w:b/>
        </w:rPr>
        <w:t xml:space="preserve">Prezzo senza S. G. e Util. a ora: € 6,88000</w:t>
      </w:r>
    </w:p>
    <w:p>
      <w:pPr>
        <w:jc w:val="right"/>
        <w:spacing w:line="336" w:lineRule="auto"/>
      </w:pPr>
      <w:r>
        <w:rPr>
          <w:b/>
        </w:rPr>
        <w:t xml:space="preserve">Spese generali € 1,03200</w:t>
      </w:r>
    </w:p>
    <w:p>
      <w:pPr>
        <w:jc w:val="right"/>
        <w:spacing w:line="336" w:lineRule="auto"/>
      </w:pPr>
      <w:r>
        <w:rPr>
          <w:b/>
        </w:rPr>
        <w:t xml:space="preserve">Utili di impresa € 0,79120</w:t>
      </w:r>
    </w:p>
    <w:p>
      <w:pPr>
        <w:jc w:val="right"/>
        <w:spacing w:line="336" w:lineRule="auto"/>
      </w:pPr>
      <w:r>
        <w:rPr>
          <w:b/>
        </w:rPr>
        <w:t xml:space="preserve">Prezzo a ora: € 8,70320</w:t>
      </w:r>
    </w:p>
    <w:p>
      <w:pPr>
        <w:rPr>
          <w:sz w:val="10"/>
          <w:szCs w:val="10"/>
        </w:rPr>
      </w:pPr>
    </w:p>
    <w:p>
      <w:pPr>
        <w:rPr>
          <w:sz w:val="10"/>
          <w:szCs w:val="10"/>
        </w:rPr>
      </w:pPr>
    </w:p>
    <w:p>
      <w:pPr/>
      <w:r>
        <w:rPr>
          <w:b/>
        </w:rPr>
        <w:t xml:space="preserve">Codice regionale: TOS16_AT.N02.023.015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portati, trainati o azionati da trattore o motrice per l'esecuzione di opere forestali</w:t>
            </w:r>
          </w:p>
        </w:tc>
      </w:tr>
      <w:tr>
        <w:trPr/>
        <w:tc>
          <w:tcPr>
            <w:tcW w:w="1200" w:type="dxa"/>
          </w:tcPr>
          <w:p>
            <w:pPr/>
            <w:r>
              <w:rPr>
                <w:b/>
              </w:rPr>
              <w:t xml:space="preserve">Articolo:</w:t>
            </w:r>
          </w:p>
        </w:tc>
        <w:tc>
          <w:tcPr>
            <w:tcW w:w="7900" w:type="dxa"/>
          </w:tcPr>
          <w:p>
            <w:pPr/>
            <w:r>
              <w:rPr/>
              <w:t xml:space="preserve">015 - Verricello forestale meccanico azionato dalla presa di potenza del trattore con forza di trazione massima di 3500 Kg con diametro fune di circa 9 mm</w:t>
            </w:r>
          </w:p>
        </w:tc>
      </w:tr>
    </w:tbl>
    <w:p>
      <w:pPr>
        <w:jc w:val="right"/>
      </w:pPr>
    </w:p>
    <w:p>
      <w:pPr>
        <w:jc w:val="right"/>
        <w:spacing w:line="336" w:lineRule="auto"/>
      </w:pPr>
      <w:r>
        <w:rPr>
          <w:b/>
        </w:rPr>
        <w:t xml:space="preserve">Prezzo senza S. G. e Util. a ora: € 2,91000</w:t>
      </w:r>
    </w:p>
    <w:p>
      <w:pPr>
        <w:jc w:val="right"/>
        <w:spacing w:line="336" w:lineRule="auto"/>
      </w:pPr>
      <w:r>
        <w:rPr>
          <w:b/>
        </w:rPr>
        <w:t xml:space="preserve">Spese generali € 0,43650</w:t>
      </w:r>
    </w:p>
    <w:p>
      <w:pPr>
        <w:jc w:val="right"/>
        <w:spacing w:line="336" w:lineRule="auto"/>
      </w:pPr>
      <w:r>
        <w:rPr>
          <w:b/>
        </w:rPr>
        <w:t xml:space="preserve">Utili di impresa € 0,33465</w:t>
      </w:r>
    </w:p>
    <w:p>
      <w:pPr>
        <w:jc w:val="right"/>
        <w:spacing w:line="336" w:lineRule="auto"/>
      </w:pPr>
      <w:r>
        <w:rPr>
          <w:b/>
        </w:rPr>
        <w:t xml:space="preserve">Prezzo a ora: € 3,68115</w:t>
      </w:r>
    </w:p>
    <w:p>
      <w:pPr>
        <w:rPr>
          <w:sz w:val="10"/>
          <w:szCs w:val="10"/>
        </w:rPr>
      </w:pPr>
    </w:p>
    <w:p>
      <w:pPr>
        <w:rPr>
          <w:sz w:val="10"/>
          <w:szCs w:val="10"/>
        </w:rPr>
      </w:pPr>
    </w:p>
    <w:p>
      <w:pPr/>
      <w:r>
        <w:rPr>
          <w:b/>
        </w:rPr>
        <w:t xml:space="preserve">Codice regionale: TOS16_AT.N02.023.016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portati, trainati o azionati da trattore o motrice per l'esecuzione di opere forestali</w:t>
            </w:r>
          </w:p>
        </w:tc>
      </w:tr>
      <w:tr>
        <w:trPr/>
        <w:tc>
          <w:tcPr>
            <w:tcW w:w="1200" w:type="dxa"/>
          </w:tcPr>
          <w:p>
            <w:pPr/>
            <w:r>
              <w:rPr>
                <w:b/>
              </w:rPr>
              <w:t xml:space="preserve">Articolo:</w:t>
            </w:r>
          </w:p>
        </w:tc>
        <w:tc>
          <w:tcPr>
            <w:tcW w:w="7900" w:type="dxa"/>
          </w:tcPr>
          <w:p>
            <w:pPr/>
            <w:r>
              <w:rPr/>
              <w:t xml:space="preserve">016 - Verricello forestale meccanico  azionato dalla presa di potenza del trattore con forza di trazione massima di 5000 Kg con diametro fune di circa 10 mm</w:t>
            </w:r>
          </w:p>
        </w:tc>
      </w:tr>
    </w:tbl>
    <w:p>
      <w:pPr>
        <w:jc w:val="right"/>
      </w:pPr>
    </w:p>
    <w:p>
      <w:pPr>
        <w:jc w:val="right"/>
        <w:spacing w:line="336" w:lineRule="auto"/>
      </w:pPr>
      <w:r>
        <w:rPr>
          <w:b/>
        </w:rPr>
        <w:t xml:space="preserve">Prezzo senza S. G. e Util. a ora: € 3,09000</w:t>
      </w:r>
    </w:p>
    <w:p>
      <w:pPr>
        <w:jc w:val="right"/>
        <w:spacing w:line="336" w:lineRule="auto"/>
      </w:pPr>
      <w:r>
        <w:rPr>
          <w:b/>
        </w:rPr>
        <w:t xml:space="preserve">Spese generali € 0,46350</w:t>
      </w:r>
    </w:p>
    <w:p>
      <w:pPr>
        <w:jc w:val="right"/>
        <w:spacing w:line="336" w:lineRule="auto"/>
      </w:pPr>
      <w:r>
        <w:rPr>
          <w:b/>
        </w:rPr>
        <w:t xml:space="preserve">Utili di impresa € 0,35535</w:t>
      </w:r>
    </w:p>
    <w:p>
      <w:pPr>
        <w:jc w:val="right"/>
        <w:spacing w:line="336" w:lineRule="auto"/>
      </w:pPr>
      <w:r>
        <w:rPr>
          <w:b/>
        </w:rPr>
        <w:t xml:space="preserve">Prezzo a ora: € 3,90885</w:t>
      </w:r>
    </w:p>
    <w:p>
      <w:pPr>
        <w:rPr>
          <w:sz w:val="10"/>
          <w:szCs w:val="10"/>
        </w:rPr>
      </w:pPr>
    </w:p>
    <w:p>
      <w:pPr>
        <w:rPr>
          <w:sz w:val="10"/>
          <w:szCs w:val="10"/>
        </w:rPr>
      </w:pPr>
    </w:p>
    <w:p>
      <w:pPr/>
      <w:r>
        <w:rPr>
          <w:b/>
        </w:rPr>
        <w:t xml:space="preserve">Codice regionale: TOS16_AT.N02.023.017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portati, trainati o azionati da trattore o motrice per l'esecuzione di opere forestali</w:t>
            </w:r>
          </w:p>
        </w:tc>
      </w:tr>
      <w:tr>
        <w:trPr/>
        <w:tc>
          <w:tcPr>
            <w:tcW w:w="1200" w:type="dxa"/>
          </w:tcPr>
          <w:p>
            <w:pPr/>
            <w:r>
              <w:rPr>
                <w:b/>
              </w:rPr>
              <w:t xml:space="preserve">Articolo:</w:t>
            </w:r>
          </w:p>
        </w:tc>
        <w:tc>
          <w:tcPr>
            <w:tcW w:w="7900" w:type="dxa"/>
          </w:tcPr>
          <w:p>
            <w:pPr/>
            <w:r>
              <w:rPr/>
              <w:t xml:space="preserve">017 - Verricello forestale idraulico azionato dalla presa di potenza del trattore con forza di trazione massima di 4500 Kg con diametro fune di circa 9 mm</w:t>
            </w:r>
          </w:p>
        </w:tc>
      </w:tr>
    </w:tbl>
    <w:p>
      <w:pPr>
        <w:jc w:val="right"/>
      </w:pPr>
    </w:p>
    <w:p>
      <w:pPr>
        <w:jc w:val="right"/>
        <w:spacing w:line="336" w:lineRule="auto"/>
      </w:pPr>
      <w:r>
        <w:rPr>
          <w:b/>
        </w:rPr>
        <w:t xml:space="preserve">Prezzo senza S. G. e Util. a ora: € 3,62000</w:t>
      </w:r>
    </w:p>
    <w:p>
      <w:pPr>
        <w:jc w:val="right"/>
        <w:spacing w:line="336" w:lineRule="auto"/>
      </w:pPr>
      <w:r>
        <w:rPr>
          <w:b/>
        </w:rPr>
        <w:t xml:space="preserve">Spese generali € 0,54300</w:t>
      </w:r>
    </w:p>
    <w:p>
      <w:pPr>
        <w:jc w:val="right"/>
        <w:spacing w:line="336" w:lineRule="auto"/>
      </w:pPr>
      <w:r>
        <w:rPr>
          <w:b/>
        </w:rPr>
        <w:t xml:space="preserve">Utili di impresa € 0,41630</w:t>
      </w:r>
    </w:p>
    <w:p>
      <w:pPr>
        <w:jc w:val="right"/>
        <w:spacing w:line="336" w:lineRule="auto"/>
      </w:pPr>
      <w:r>
        <w:rPr>
          <w:b/>
        </w:rPr>
        <w:t xml:space="preserve">Prezzo a ora: € 4,57930</w:t>
      </w:r>
    </w:p>
    <w:p>
      <w:pPr>
        <w:rPr>
          <w:sz w:val="10"/>
          <w:szCs w:val="10"/>
        </w:rPr>
      </w:pPr>
    </w:p>
    <w:p>
      <w:pPr>
        <w:rPr>
          <w:sz w:val="10"/>
          <w:szCs w:val="10"/>
        </w:rPr>
      </w:pPr>
    </w:p>
    <w:p>
      <w:pPr/>
      <w:r>
        <w:rPr>
          <w:b/>
        </w:rPr>
        <w:t xml:space="preserve">Codice regionale: TOS16_AT.N02.023.018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portati, trainati o azionati da trattore o motrice per l'esecuzione di opere forestali</w:t>
            </w:r>
          </w:p>
        </w:tc>
      </w:tr>
      <w:tr>
        <w:trPr/>
        <w:tc>
          <w:tcPr>
            <w:tcW w:w="1200" w:type="dxa"/>
          </w:tcPr>
          <w:p>
            <w:pPr/>
            <w:r>
              <w:rPr>
                <w:b/>
              </w:rPr>
              <w:t xml:space="preserve">Articolo:</w:t>
            </w:r>
          </w:p>
        </w:tc>
        <w:tc>
          <w:tcPr>
            <w:tcW w:w="7900" w:type="dxa"/>
          </w:tcPr>
          <w:p>
            <w:pPr/>
            <w:r>
              <w:rPr/>
              <w:t xml:space="preserve">018 - Verricello forestale idraulico azionato dalla presa di potenza del trattore con forza di trazione massima di 5500 Kg con diametro fune di circa 10 mm</w:t>
            </w:r>
          </w:p>
        </w:tc>
      </w:tr>
    </w:tbl>
    <w:p>
      <w:pPr>
        <w:jc w:val="right"/>
      </w:pPr>
    </w:p>
    <w:p>
      <w:pPr>
        <w:jc w:val="right"/>
        <w:spacing w:line="336" w:lineRule="auto"/>
      </w:pPr>
      <w:r>
        <w:rPr>
          <w:b/>
        </w:rPr>
        <w:t xml:space="preserve">Prezzo senza S. G. e Util. a ora: € 3,72000</w:t>
      </w:r>
    </w:p>
    <w:p>
      <w:pPr>
        <w:jc w:val="right"/>
        <w:spacing w:line="336" w:lineRule="auto"/>
      </w:pPr>
      <w:r>
        <w:rPr>
          <w:b/>
        </w:rPr>
        <w:t xml:space="preserve">Spese generali € 0,55800</w:t>
      </w:r>
    </w:p>
    <w:p>
      <w:pPr>
        <w:jc w:val="right"/>
        <w:spacing w:line="336" w:lineRule="auto"/>
      </w:pPr>
      <w:r>
        <w:rPr>
          <w:b/>
        </w:rPr>
        <w:t xml:space="preserve">Utili di impresa € 0,42780</w:t>
      </w:r>
    </w:p>
    <w:p>
      <w:pPr>
        <w:jc w:val="right"/>
        <w:spacing w:line="336" w:lineRule="auto"/>
      </w:pPr>
      <w:r>
        <w:rPr>
          <w:b/>
        </w:rPr>
        <w:t xml:space="preserve">Prezzo a ora: € 4,70580</w:t>
      </w:r>
    </w:p>
    <w:p>
      <w:pPr>
        <w:rPr>
          <w:sz w:val="10"/>
          <w:szCs w:val="10"/>
        </w:rPr>
      </w:pPr>
    </w:p>
    <w:p>
      <w:pPr>
        <w:rPr>
          <w:sz w:val="10"/>
          <w:szCs w:val="10"/>
        </w:rPr>
      </w:pPr>
    </w:p>
    <w:p>
      <w:pPr/>
      <w:r>
        <w:rPr>
          <w:b/>
        </w:rPr>
        <w:t xml:space="preserve">Codice regionale: TOS16_AT.N02.023.020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portati, trainati o azionati da trattore o motrice per l'esecuzione di opere forestali</w:t>
            </w:r>
          </w:p>
        </w:tc>
      </w:tr>
      <w:tr>
        <w:trPr/>
        <w:tc>
          <w:tcPr>
            <w:tcW w:w="1200" w:type="dxa"/>
          </w:tcPr>
          <w:p>
            <w:pPr/>
            <w:r>
              <w:rPr>
                <w:b/>
              </w:rPr>
              <w:t xml:space="preserve">Articolo:</w:t>
            </w:r>
          </w:p>
        </w:tc>
        <w:tc>
          <w:tcPr>
            <w:tcW w:w="7900" w:type="dxa"/>
          </w:tcPr>
          <w:p>
            <w:pPr/>
            <w:r>
              <w:rPr/>
              <w:t xml:space="preserve">020 - Rimorchio con ruote motrici, con portata di 7000 Kg, lunghezza di area di carico fino a 3 metri e larghezza di 2 metri con gru con portata lorda di 500 - 1000 Kg azionata dalla presa di potenza del trattore.</w:t>
            </w:r>
          </w:p>
        </w:tc>
      </w:tr>
    </w:tbl>
    <w:p>
      <w:pPr>
        <w:jc w:val="right"/>
      </w:pPr>
    </w:p>
    <w:p>
      <w:pPr>
        <w:jc w:val="right"/>
        <w:spacing w:line="336" w:lineRule="auto"/>
      </w:pPr>
      <w:r>
        <w:rPr>
          <w:b/>
        </w:rPr>
        <w:t xml:space="preserve">Prezzo senza S. G. e Util. a ora: € 5,99000</w:t>
      </w:r>
    </w:p>
    <w:p>
      <w:pPr>
        <w:jc w:val="right"/>
        <w:spacing w:line="336" w:lineRule="auto"/>
      </w:pPr>
      <w:r>
        <w:rPr>
          <w:b/>
        </w:rPr>
        <w:t xml:space="preserve">Spese generali € 0,89850</w:t>
      </w:r>
    </w:p>
    <w:p>
      <w:pPr>
        <w:jc w:val="right"/>
        <w:spacing w:line="336" w:lineRule="auto"/>
      </w:pPr>
      <w:r>
        <w:rPr>
          <w:b/>
        </w:rPr>
        <w:t xml:space="preserve">Utili di impresa € 0,68885</w:t>
      </w:r>
    </w:p>
    <w:p>
      <w:pPr>
        <w:jc w:val="right"/>
        <w:spacing w:line="336" w:lineRule="auto"/>
      </w:pPr>
      <w:r>
        <w:rPr>
          <w:b/>
        </w:rPr>
        <w:t xml:space="preserve">Prezzo a ora: € 7,57735</w:t>
      </w:r>
    </w:p>
    <w:p>
      <w:pPr>
        <w:rPr>
          <w:sz w:val="10"/>
          <w:szCs w:val="10"/>
        </w:rPr>
      </w:pPr>
    </w:p>
    <w:p>
      <w:pPr>
        <w:rPr>
          <w:sz w:val="10"/>
          <w:szCs w:val="10"/>
        </w:rPr>
      </w:pPr>
    </w:p>
    <w:p>
      <w:pPr/>
      <w:r>
        <w:rPr>
          <w:b/>
        </w:rPr>
        <w:t xml:space="preserve">Codice regionale: TOS16_AT.N02.023.021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portati, trainati o azionati da trattore o motrice per l'esecuzione di opere forestali</w:t>
            </w:r>
          </w:p>
        </w:tc>
      </w:tr>
      <w:tr>
        <w:trPr/>
        <w:tc>
          <w:tcPr>
            <w:tcW w:w="1200" w:type="dxa"/>
          </w:tcPr>
          <w:p>
            <w:pPr/>
            <w:r>
              <w:rPr>
                <w:b/>
              </w:rPr>
              <w:t xml:space="preserve">Articolo:</w:t>
            </w:r>
          </w:p>
        </w:tc>
        <w:tc>
          <w:tcPr>
            <w:tcW w:w="7900" w:type="dxa"/>
          </w:tcPr>
          <w:p>
            <w:pPr/>
            <w:r>
              <w:rPr/>
              <w:t xml:space="preserve">021 - Rimorchio con ruote motrici portata di 9000 Kg, lunghezza di area di carico fino a 3,5 metri e larghezza di 2 metri con gru con portata lorda di 750 -1500 Kg azionata dalla presa di potenza del trattore</w:t>
            </w:r>
          </w:p>
        </w:tc>
      </w:tr>
    </w:tbl>
    <w:p>
      <w:pPr>
        <w:jc w:val="right"/>
      </w:pPr>
    </w:p>
    <w:p>
      <w:pPr>
        <w:jc w:val="right"/>
        <w:spacing w:line="336" w:lineRule="auto"/>
      </w:pPr>
      <w:r>
        <w:rPr>
          <w:b/>
        </w:rPr>
        <w:t xml:space="preserve">Prezzo senza S. G. e Util. a ora: € 8,92000</w:t>
      </w:r>
    </w:p>
    <w:p>
      <w:pPr>
        <w:jc w:val="right"/>
        <w:spacing w:line="336" w:lineRule="auto"/>
      </w:pPr>
      <w:r>
        <w:rPr>
          <w:b/>
        </w:rPr>
        <w:t xml:space="preserve">Spese generali € 1,33800</w:t>
      </w:r>
    </w:p>
    <w:p>
      <w:pPr>
        <w:jc w:val="right"/>
        <w:spacing w:line="336" w:lineRule="auto"/>
      </w:pPr>
      <w:r>
        <w:rPr>
          <w:b/>
        </w:rPr>
        <w:t xml:space="preserve">Utili di impresa € 1,02580</w:t>
      </w:r>
    </w:p>
    <w:p>
      <w:pPr>
        <w:jc w:val="right"/>
        <w:spacing w:line="336" w:lineRule="auto"/>
      </w:pPr>
      <w:r>
        <w:rPr>
          <w:b/>
        </w:rPr>
        <w:t xml:space="preserve">Prezzo a ora: € 11,28380</w:t>
      </w:r>
    </w:p>
    <w:p>
      <w:pPr>
        <w:rPr>
          <w:sz w:val="10"/>
          <w:szCs w:val="10"/>
        </w:rPr>
      </w:pPr>
    </w:p>
    <w:p>
      <w:pPr>
        <w:rPr>
          <w:sz w:val="10"/>
          <w:szCs w:val="10"/>
        </w:rPr>
      </w:pPr>
    </w:p>
    <w:p>
      <w:pPr/>
      <w:r>
        <w:rPr>
          <w:b/>
        </w:rPr>
        <w:t xml:space="preserve">Codice regionale: TOS16_AT.N02.100.001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001 - oneri carburante per nolo a freddo mezzi trasporto</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r>
        <w:rPr>
          <w:b/>
        </w:rPr>
        <w:t xml:space="preserve">Codice regionale: TOS16_AT.N02.100.011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011 - oneri carburante per nolo a freddo mezzi trasporto, con motrice fino a 60 HP</w:t>
            </w:r>
          </w:p>
        </w:tc>
      </w:tr>
    </w:tbl>
    <w:p>
      <w:pPr>
        <w:jc w:val="right"/>
      </w:pPr>
    </w:p>
    <w:p>
      <w:pPr>
        <w:jc w:val="right"/>
        <w:spacing w:line="336" w:lineRule="auto"/>
      </w:pPr>
      <w:r>
        <w:rPr>
          <w:b/>
        </w:rPr>
        <w:t xml:space="preserve">Prezzo senza S. G. e Util. a ora: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ora: € 10,18325</w:t>
      </w:r>
    </w:p>
    <w:p>
      <w:pPr>
        <w:rPr>
          <w:sz w:val="10"/>
          <w:szCs w:val="10"/>
        </w:rPr>
      </w:pPr>
    </w:p>
    <w:p>
      <w:pPr>
        <w:rPr>
          <w:sz w:val="10"/>
          <w:szCs w:val="10"/>
        </w:rPr>
      </w:pPr>
    </w:p>
    <w:p>
      <w:pPr/>
      <w:r>
        <w:rPr>
          <w:b/>
        </w:rPr>
        <w:t xml:space="preserve">Codice regionale: TOS16_AT.N02.100.012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012 - oneri carburante per nolo a freddo mezzi trasporto, con motrice da 75 a 150 HP</w:t>
            </w:r>
          </w:p>
        </w:tc>
      </w:tr>
    </w:tbl>
    <w:p>
      <w:pPr>
        <w:jc w:val="right"/>
      </w:pPr>
    </w:p>
    <w:p>
      <w:pPr>
        <w:jc w:val="right"/>
        <w:spacing w:line="336" w:lineRule="auto"/>
      </w:pPr>
      <w:r>
        <w:rPr>
          <w:b/>
        </w:rPr>
        <w:t xml:space="preserve">Prezzo senza S. G. e Util. a ora: € 19,32000</w:t>
      </w:r>
    </w:p>
    <w:p>
      <w:pPr>
        <w:jc w:val="right"/>
        <w:spacing w:line="336" w:lineRule="auto"/>
      </w:pPr>
      <w:r>
        <w:rPr>
          <w:b/>
        </w:rPr>
        <w:t xml:space="preserve">Spese generali € 2,89800</w:t>
      </w:r>
    </w:p>
    <w:p>
      <w:pPr>
        <w:jc w:val="right"/>
        <w:spacing w:line="336" w:lineRule="auto"/>
      </w:pPr>
      <w:r>
        <w:rPr>
          <w:b/>
        </w:rPr>
        <w:t xml:space="preserve">Utili di impresa € 2,22180</w:t>
      </w:r>
    </w:p>
    <w:p>
      <w:pPr>
        <w:jc w:val="right"/>
        <w:spacing w:line="336" w:lineRule="auto"/>
      </w:pPr>
      <w:r>
        <w:rPr>
          <w:b/>
        </w:rPr>
        <w:t xml:space="preserve">Prezzo a ora: € 24,43980</w:t>
      </w:r>
    </w:p>
    <w:p>
      <w:pPr>
        <w:rPr>
          <w:sz w:val="10"/>
          <w:szCs w:val="10"/>
        </w:rPr>
      </w:pPr>
    </w:p>
    <w:p>
      <w:pPr>
        <w:rPr>
          <w:sz w:val="10"/>
          <w:szCs w:val="10"/>
        </w:rPr>
      </w:pPr>
    </w:p>
    <w:p>
      <w:pPr/>
      <w:r>
        <w:rPr>
          <w:b/>
        </w:rPr>
        <w:t xml:space="preserve">Codice regionale: TOS16_AT.N02.100.013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013 - oneri carburante per nolo a freddo mezzi trasporto, con motrice oltre 160 HP</w:t>
            </w:r>
          </w:p>
        </w:tc>
      </w:tr>
    </w:tbl>
    <w:p>
      <w:pPr>
        <w:jc w:val="right"/>
      </w:pPr>
    </w:p>
    <w:p>
      <w:pPr>
        <w:jc w:val="right"/>
        <w:spacing w:line="336" w:lineRule="auto"/>
      </w:pPr>
      <w:r>
        <w:rPr>
          <w:b/>
        </w:rPr>
        <w:t xml:space="preserve">Prezzo senza S. G. e Util. a ora: € 28,98000</w:t>
      </w:r>
    </w:p>
    <w:p>
      <w:pPr>
        <w:jc w:val="right"/>
        <w:spacing w:line="336" w:lineRule="auto"/>
      </w:pPr>
      <w:r>
        <w:rPr>
          <w:b/>
        </w:rPr>
        <w:t xml:space="preserve">Spese generali € 4,34700</w:t>
      </w:r>
    </w:p>
    <w:p>
      <w:pPr>
        <w:jc w:val="right"/>
        <w:spacing w:line="336" w:lineRule="auto"/>
      </w:pPr>
      <w:r>
        <w:rPr>
          <w:b/>
        </w:rPr>
        <w:t xml:space="preserve">Utili di impresa € 3,33270</w:t>
      </w:r>
    </w:p>
    <w:p>
      <w:pPr>
        <w:jc w:val="right"/>
        <w:spacing w:line="336" w:lineRule="auto"/>
      </w:pPr>
      <w:r>
        <w:rPr>
          <w:b/>
        </w:rPr>
        <w:t xml:space="preserve">Prezzo a ora: € 36,65970</w:t>
      </w:r>
    </w:p>
    <w:p>
      <w:pPr>
        <w:rPr>
          <w:sz w:val="10"/>
          <w:szCs w:val="10"/>
        </w:rPr>
      </w:pPr>
    </w:p>
    <w:p>
      <w:pPr>
        <w:rPr>
          <w:sz w:val="10"/>
          <w:szCs w:val="10"/>
        </w:rPr>
      </w:pPr>
    </w:p>
    <w:p>
      <w:pPr/>
      <w:r>
        <w:rPr>
          <w:b/>
        </w:rPr>
        <w:t xml:space="preserve">Codice regionale: TOS16_AT.N02.101.001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Consumo carburante agevolato, oli e altri materiali per mezzi di trasporto ecc. per l'esecuzione di opere agricole</w:t>
            </w:r>
          </w:p>
        </w:tc>
      </w:tr>
      <w:tr>
        <w:trPr/>
        <w:tc>
          <w:tcPr>
            <w:tcW w:w="1200" w:type="dxa"/>
          </w:tcPr>
          <w:p>
            <w:pPr/>
            <w:r>
              <w:rPr>
                <w:b/>
              </w:rPr>
              <w:t xml:space="preserve">Articolo:</w:t>
            </w:r>
          </w:p>
        </w:tc>
        <w:tc>
          <w:tcPr>
            <w:tcW w:w="7900" w:type="dxa"/>
          </w:tcPr>
          <w:p>
            <w:pPr/>
            <w:r>
              <w:rPr/>
              <w:t xml:space="preserve">001 - oneri carburante per nolo a freddo mezzi trasporto, con motrice fino a 60 HP</w:t>
            </w:r>
          </w:p>
        </w:tc>
      </w:tr>
    </w:tbl>
    <w:p>
      <w:pPr>
        <w:jc w:val="right"/>
      </w:pPr>
    </w:p>
    <w:p>
      <w:pPr>
        <w:jc w:val="right"/>
        <w:spacing w:line="336" w:lineRule="auto"/>
      </w:pPr>
      <w:r>
        <w:rPr>
          <w:b/>
        </w:rPr>
        <w:t xml:space="preserve">Prezzo senza S. G. e Util. a ora: € 4,55000</w:t>
      </w:r>
    </w:p>
    <w:p>
      <w:pPr>
        <w:jc w:val="right"/>
        <w:spacing w:line="336" w:lineRule="auto"/>
      </w:pPr>
      <w:r>
        <w:rPr>
          <w:b/>
        </w:rPr>
        <w:t xml:space="preserve">Spese generali € 0,68250</w:t>
      </w:r>
    </w:p>
    <w:p>
      <w:pPr>
        <w:jc w:val="right"/>
        <w:spacing w:line="336" w:lineRule="auto"/>
      </w:pPr>
      <w:r>
        <w:rPr>
          <w:b/>
        </w:rPr>
        <w:t xml:space="preserve">Utili di impresa € 0,52325</w:t>
      </w:r>
    </w:p>
    <w:p>
      <w:pPr>
        <w:jc w:val="right"/>
        <w:spacing w:line="336" w:lineRule="auto"/>
      </w:pPr>
      <w:r>
        <w:rPr>
          <w:b/>
        </w:rPr>
        <w:t xml:space="preserve">Prezzo a ora: € 5,75575</w:t>
      </w:r>
    </w:p>
    <w:p>
      <w:pPr>
        <w:rPr>
          <w:sz w:val="10"/>
          <w:szCs w:val="10"/>
        </w:rPr>
      </w:pPr>
    </w:p>
    <w:p>
      <w:pPr>
        <w:rPr>
          <w:sz w:val="10"/>
          <w:szCs w:val="10"/>
        </w:rPr>
      </w:pPr>
    </w:p>
    <w:p>
      <w:pPr/>
      <w:r>
        <w:rPr>
          <w:b/>
        </w:rPr>
        <w:t xml:space="preserve">Codice regionale: TOS16_AT.N02.101.002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Consumo carburante agevolato, oli e altri materiali per mezzi di trasporto ecc. per l'esecuzione di opere agricole</w:t>
            </w:r>
          </w:p>
        </w:tc>
      </w:tr>
      <w:tr>
        <w:trPr/>
        <w:tc>
          <w:tcPr>
            <w:tcW w:w="1200" w:type="dxa"/>
          </w:tcPr>
          <w:p>
            <w:pPr/>
            <w:r>
              <w:rPr>
                <w:b/>
              </w:rPr>
              <w:t xml:space="preserve">Articolo:</w:t>
            </w:r>
          </w:p>
        </w:tc>
        <w:tc>
          <w:tcPr>
            <w:tcW w:w="7900" w:type="dxa"/>
          </w:tcPr>
          <w:p>
            <w:pPr/>
            <w:r>
              <w:rPr/>
              <w:t xml:space="preserve">002 - oneri carburante per nolo a freddo mezzi trasporto, con motrice da 75 a 150 HP</w:t>
            </w:r>
          </w:p>
        </w:tc>
      </w:tr>
    </w:tbl>
    <w:p>
      <w:pPr>
        <w:jc w:val="right"/>
      </w:pPr>
    </w:p>
    <w:p>
      <w:pPr>
        <w:jc w:val="right"/>
        <w:spacing w:line="336" w:lineRule="auto"/>
      </w:pPr>
      <w:r>
        <w:rPr>
          <w:b/>
        </w:rPr>
        <w:t xml:space="preserve">Prezzo senza S. G. e Util. a ora: € 10,92000</w:t>
      </w:r>
    </w:p>
    <w:p>
      <w:pPr>
        <w:jc w:val="right"/>
        <w:spacing w:line="336" w:lineRule="auto"/>
      </w:pPr>
      <w:r>
        <w:rPr>
          <w:b/>
        </w:rPr>
        <w:t xml:space="preserve">Spese generali € 1,63800</w:t>
      </w:r>
    </w:p>
    <w:p>
      <w:pPr>
        <w:jc w:val="right"/>
        <w:spacing w:line="336" w:lineRule="auto"/>
      </w:pPr>
      <w:r>
        <w:rPr>
          <w:b/>
        </w:rPr>
        <w:t xml:space="preserve">Utili di impresa € 1,25580</w:t>
      </w:r>
    </w:p>
    <w:p>
      <w:pPr>
        <w:jc w:val="right"/>
        <w:spacing w:line="336" w:lineRule="auto"/>
      </w:pPr>
      <w:r>
        <w:rPr>
          <w:b/>
        </w:rPr>
        <w:t xml:space="preserve">Prezzo a ora: € 13,81380</w:t>
      </w:r>
    </w:p>
    <w:p>
      <w:pPr>
        <w:rPr>
          <w:sz w:val="10"/>
          <w:szCs w:val="10"/>
        </w:rPr>
      </w:pPr>
    </w:p>
    <w:p>
      <w:pPr>
        <w:rPr>
          <w:sz w:val="10"/>
          <w:szCs w:val="10"/>
        </w:rPr>
      </w:pPr>
    </w:p>
    <w:p>
      <w:pPr/>
      <w:r>
        <w:rPr>
          <w:b/>
        </w:rPr>
        <w:t xml:space="preserve">Codice regionale: TOS16_AT.N02.101.003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Consumo carburante agevolato, oli e altri materiali per mezzi di trasporto ecc. per l'esecuzione di opere agricole</w:t>
            </w:r>
          </w:p>
        </w:tc>
      </w:tr>
      <w:tr>
        <w:trPr/>
        <w:tc>
          <w:tcPr>
            <w:tcW w:w="1200" w:type="dxa"/>
          </w:tcPr>
          <w:p>
            <w:pPr/>
            <w:r>
              <w:rPr>
                <w:b/>
              </w:rPr>
              <w:t xml:space="preserve">Articolo:</w:t>
            </w:r>
          </w:p>
        </w:tc>
        <w:tc>
          <w:tcPr>
            <w:tcW w:w="7900" w:type="dxa"/>
          </w:tcPr>
          <w:p>
            <w:pPr/>
            <w:r>
              <w:rPr/>
              <w:t xml:space="preserve">003 - oneri carburante per nolo a freddo mezzi trasporto, con motrice oltre 160 HP</w:t>
            </w:r>
          </w:p>
        </w:tc>
      </w:tr>
    </w:tbl>
    <w:p>
      <w:pPr>
        <w:jc w:val="right"/>
      </w:pPr>
    </w:p>
    <w:p>
      <w:pPr>
        <w:jc w:val="right"/>
        <w:spacing w:line="336" w:lineRule="auto"/>
      </w:pPr>
      <w:r>
        <w:rPr>
          <w:b/>
        </w:rPr>
        <w:t xml:space="preserve">Prezzo senza S. G. e Util. a ora: € 16,38000</w:t>
      </w:r>
    </w:p>
    <w:p>
      <w:pPr>
        <w:jc w:val="right"/>
        <w:spacing w:line="336" w:lineRule="auto"/>
      </w:pPr>
      <w:r>
        <w:rPr>
          <w:b/>
        </w:rPr>
        <w:t xml:space="preserve">Spese generali € 2,45700</w:t>
      </w:r>
    </w:p>
    <w:p>
      <w:pPr>
        <w:jc w:val="right"/>
        <w:spacing w:line="336" w:lineRule="auto"/>
      </w:pPr>
      <w:r>
        <w:rPr>
          <w:b/>
        </w:rPr>
        <w:t xml:space="preserve">Utili di impresa € 1,88370</w:t>
      </w:r>
    </w:p>
    <w:p>
      <w:pPr>
        <w:jc w:val="right"/>
        <w:spacing w:line="336" w:lineRule="auto"/>
      </w:pPr>
      <w:r>
        <w:rPr>
          <w:b/>
        </w:rPr>
        <w:t xml:space="preserve">Prezzo a ora: € 20,72070</w:t>
      </w:r>
    </w:p>
    <w:p>
      <w:pPr>
        <w:rPr>
          <w:sz w:val="10"/>
          <w:szCs w:val="10"/>
        </w:rPr>
      </w:pPr>
    </w:p>
    <w:p>
      <w:pPr>
        <w:rPr>
          <w:sz w:val="10"/>
          <w:szCs w:val="10"/>
        </w:rPr>
      </w:pPr>
    </w:p>
    <w:p>
      <w:pPr>
        <w:sectPr>
          <w:headerReference w:type="default" r:id="rId243"/>
          <w:footerReference w:type="default" r:id="rId244"/>
          <w:pgSz w:orient="portrait" w:w="11870" w:h="16787"/>
          <w:pgMar w:top="1440" w:right="1440" w:bottom="1440" w:left="1440" w:header="720" w:footer="720" w:gutter="0"/>
          <w:cols w:num="1" w:space="720"/>
        </w:sectPr>
      </w:pPr>
    </w:p>
    <w:p>
      <w:pPr/>
      <w:r>
        <w:rPr>
          <w:b/>
        </w:rPr>
        <w:t xml:space="preserve">Codice regionale: TOS16_AT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TOS16_AT.N06</w:t>
      </w:r>
    </w:p>
    <w:tbl>
      <w:tblGrid>
        <w:gridCol w:w="1200" w:type="dxa"/>
        <w:gridCol w:w="7900" w:type="dxa"/>
      </w:tblGrid>
      <w:tr>
        <w:trPr/>
        <w:tc>
          <w:tcPr>
            <w:tcW w:w="1200" w:type="dxa"/>
          </w:tcPr>
          <w:p>
            <w:pPr/>
            <w:r>
              <w:rPr/>
              <w:t xml:space="preserve">Capitolo: </w:t>
            </w:r>
          </w:p>
        </w:tc>
        <w:tc>
          <w:tcPr>
            <w:tcW w:w="7900" w:type="dxa"/>
          </w:tcPr>
          <w:p>
            <w:pPr/>
            <w:r>
              <w:rPr/>
              <w:t xml:space="preserve">MACCHINE ELEVATRICI: I prezzi sono da intendersi al netto dell'IVA e fanno riferimento a listini di noleggiatori, con l'eventuale sconto applicato, consegnati franco cantiere senza altre maggiorazioni di qualsiasi natura.</w:t>
            </w:r>
          </w:p>
        </w:tc>
      </w:tr>
    </w:tbl>
    <w:p>
      <w:pPr>
        <w:rPr>
          <w:sz w:val="10"/>
          <w:szCs w:val="10"/>
        </w:rPr>
      </w:pPr>
    </w:p>
    <w:p>
      <w:pPr/>
      <w:r>
        <w:rPr>
          <w:b/>
        </w:rPr>
        <w:t xml:space="preserve">Codice regionale: TOS16_AT.N06.004.001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001 - Carrelli Fuoristrada Telescopici 4 m con portata di 1500 kg - 1 giorno</w:t>
            </w:r>
          </w:p>
        </w:tc>
      </w:tr>
    </w:tbl>
    <w:p>
      <w:pPr>
        <w:jc w:val="right"/>
      </w:pPr>
    </w:p>
    <w:p>
      <w:pPr>
        <w:jc w:val="right"/>
        <w:spacing w:line="336" w:lineRule="auto"/>
      </w:pPr>
      <w:r>
        <w:rPr>
          <w:b/>
        </w:rPr>
        <w:t xml:space="preserve">Prezzo senza S. G. e Util. a ora: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ora: € 10,12000</w:t>
      </w:r>
    </w:p>
    <w:p>
      <w:pPr>
        <w:rPr>
          <w:sz w:val="10"/>
          <w:szCs w:val="10"/>
        </w:rPr>
      </w:pPr>
    </w:p>
    <w:p>
      <w:pPr>
        <w:rPr>
          <w:sz w:val="10"/>
          <w:szCs w:val="10"/>
        </w:rPr>
      </w:pPr>
    </w:p>
    <w:p>
      <w:pPr/>
      <w:r>
        <w:rPr>
          <w:b/>
        </w:rPr>
        <w:t xml:space="preserve">Codice regionale: TOS16_AT.N06.004.002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002 - Carrelli Fuoristrada Telescopici 4 m con portata di 1500 kg - da 2 a 10 giorni</w:t>
            </w:r>
          </w:p>
        </w:tc>
      </w:tr>
    </w:tbl>
    <w:p>
      <w:pPr>
        <w:jc w:val="right"/>
      </w:pPr>
    </w:p>
    <w:p>
      <w:pPr>
        <w:jc w:val="right"/>
        <w:spacing w:line="336" w:lineRule="auto"/>
      </w:pPr>
      <w:r>
        <w:rPr>
          <w:b/>
        </w:rPr>
        <w:t xml:space="preserve">Prezzo senza S. G. e Util. a ora: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ora: € 9,48750</w:t>
      </w:r>
    </w:p>
    <w:p>
      <w:pPr>
        <w:rPr>
          <w:sz w:val="10"/>
          <w:szCs w:val="10"/>
        </w:rPr>
      </w:pPr>
    </w:p>
    <w:p>
      <w:pPr>
        <w:rPr>
          <w:sz w:val="10"/>
          <w:szCs w:val="10"/>
        </w:rPr>
      </w:pPr>
    </w:p>
    <w:p>
      <w:pPr/>
      <w:r>
        <w:rPr>
          <w:b/>
        </w:rPr>
        <w:t xml:space="preserve">Codice regionale: TOS16_AT.N06.004.004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004 - Carrelli Fuoristrada Telescopici 4 m con portata di 1500 kg - 1 mese</w:t>
            </w:r>
          </w:p>
        </w:tc>
      </w:tr>
    </w:tbl>
    <w:p>
      <w:pPr>
        <w:jc w:val="right"/>
      </w:pPr>
    </w:p>
    <w:p>
      <w:pPr>
        <w:jc w:val="right"/>
        <w:spacing w:line="336" w:lineRule="auto"/>
      </w:pPr>
      <w:r>
        <w:rPr>
          <w:b/>
        </w:rPr>
        <w:t xml:space="preserve">Prezzo senza S. G. e Util. a ora: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ora: € 8,85500</w:t>
      </w:r>
    </w:p>
    <w:p>
      <w:pPr>
        <w:rPr>
          <w:sz w:val="10"/>
          <w:szCs w:val="10"/>
        </w:rPr>
      </w:pPr>
    </w:p>
    <w:p>
      <w:pPr>
        <w:rPr>
          <w:sz w:val="10"/>
          <w:szCs w:val="10"/>
        </w:rPr>
      </w:pPr>
    </w:p>
    <w:p>
      <w:pPr/>
      <w:r>
        <w:rPr>
          <w:b/>
        </w:rPr>
        <w:t xml:space="preserve">Codice regionale: TOS16_AT.N06.004.005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005 - Carrelli Fuoristrada Telescopici 13 m con portata di 3000 kg - 1 giorno</w:t>
            </w:r>
          </w:p>
        </w:tc>
      </w:tr>
    </w:tbl>
    <w:p>
      <w:pPr>
        <w:jc w:val="right"/>
      </w:pPr>
    </w:p>
    <w:p>
      <w:pPr>
        <w:jc w:val="right"/>
        <w:spacing w:line="336" w:lineRule="auto"/>
      </w:pPr>
      <w:r>
        <w:rPr>
          <w:b/>
        </w:rPr>
        <w:t xml:space="preserve">Prezzo senza S. G. e Util. a ora: € 14,37500</w:t>
      </w:r>
    </w:p>
    <w:p>
      <w:pPr>
        <w:jc w:val="right"/>
        <w:spacing w:line="336" w:lineRule="auto"/>
      </w:pPr>
      <w:r>
        <w:rPr>
          <w:b/>
        </w:rPr>
        <w:t xml:space="preserve">Spese generali € 2,15625</w:t>
      </w:r>
    </w:p>
    <w:p>
      <w:pPr>
        <w:jc w:val="right"/>
        <w:spacing w:line="336" w:lineRule="auto"/>
      </w:pPr>
      <w:r>
        <w:rPr>
          <w:b/>
        </w:rPr>
        <w:t xml:space="preserve">Utili di impresa € 1,65313</w:t>
      </w:r>
    </w:p>
    <w:p>
      <w:pPr>
        <w:jc w:val="right"/>
        <w:spacing w:line="336" w:lineRule="auto"/>
      </w:pPr>
      <w:r>
        <w:rPr>
          <w:b/>
        </w:rPr>
        <w:t xml:space="preserve">Prezzo a ora: € 18,18438</w:t>
      </w:r>
    </w:p>
    <w:p>
      <w:pPr>
        <w:rPr>
          <w:sz w:val="10"/>
          <w:szCs w:val="10"/>
        </w:rPr>
      </w:pPr>
    </w:p>
    <w:p>
      <w:pPr>
        <w:rPr>
          <w:sz w:val="10"/>
          <w:szCs w:val="10"/>
        </w:rPr>
      </w:pPr>
    </w:p>
    <w:p>
      <w:pPr/>
      <w:r>
        <w:rPr>
          <w:b/>
        </w:rPr>
        <w:t xml:space="preserve">Codice regionale: TOS16_AT.N06.004.006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006 - Carrelli Fuoristrada Telescopici 13 m con portata di 3000 kg - da 2 a 10 giorni</w:t>
            </w:r>
          </w:p>
        </w:tc>
      </w:tr>
    </w:tbl>
    <w:p>
      <w:pPr>
        <w:jc w:val="right"/>
      </w:pPr>
    </w:p>
    <w:p>
      <w:pPr>
        <w:jc w:val="right"/>
        <w:spacing w:line="336" w:lineRule="auto"/>
      </w:pPr>
      <w:r>
        <w:rPr>
          <w:b/>
        </w:rPr>
        <w:t xml:space="preserve">Prezzo senza S. G. e Util. a ora: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ora: € 15,81250</w:t>
      </w:r>
    </w:p>
    <w:p>
      <w:pPr>
        <w:rPr>
          <w:sz w:val="10"/>
          <w:szCs w:val="10"/>
        </w:rPr>
      </w:pPr>
    </w:p>
    <w:p>
      <w:pPr>
        <w:rPr>
          <w:sz w:val="10"/>
          <w:szCs w:val="10"/>
        </w:rPr>
      </w:pPr>
    </w:p>
    <w:p>
      <w:pPr/>
      <w:r>
        <w:rPr>
          <w:b/>
        </w:rPr>
        <w:t xml:space="preserve">Codice regionale: TOS16_AT.N06.004.008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008 - Carrelli Fuoristrada Telescopici 13 m con portata di 3000 kg - 1 mese</w:t>
            </w:r>
          </w:p>
        </w:tc>
      </w:tr>
    </w:tbl>
    <w:p>
      <w:pPr>
        <w:jc w:val="right"/>
      </w:pPr>
    </w:p>
    <w:p>
      <w:pPr>
        <w:jc w:val="right"/>
        <w:spacing w:line="336" w:lineRule="auto"/>
      </w:pPr>
      <w:r>
        <w:rPr>
          <w:b/>
        </w:rPr>
        <w:t xml:space="preserve">Prezzo senza S. G. e Util. a ora: € 7,87500</w:t>
      </w:r>
    </w:p>
    <w:p>
      <w:pPr>
        <w:jc w:val="right"/>
        <w:spacing w:line="336" w:lineRule="auto"/>
      </w:pPr>
      <w:r>
        <w:rPr>
          <w:b/>
        </w:rPr>
        <w:t xml:space="preserve">Spese generali € 1,18125</w:t>
      </w:r>
    </w:p>
    <w:p>
      <w:pPr>
        <w:jc w:val="right"/>
        <w:spacing w:line="336" w:lineRule="auto"/>
      </w:pPr>
      <w:r>
        <w:rPr>
          <w:b/>
        </w:rPr>
        <w:t xml:space="preserve">Utili di impresa € 0,90563</w:t>
      </w:r>
    </w:p>
    <w:p>
      <w:pPr>
        <w:jc w:val="right"/>
        <w:spacing w:line="336" w:lineRule="auto"/>
      </w:pPr>
      <w:r>
        <w:rPr>
          <w:b/>
        </w:rPr>
        <w:t xml:space="preserve">Prezzo a ora: € 9,96188</w:t>
      </w:r>
    </w:p>
    <w:p>
      <w:pPr>
        <w:rPr>
          <w:sz w:val="10"/>
          <w:szCs w:val="10"/>
        </w:rPr>
      </w:pPr>
    </w:p>
    <w:p>
      <w:pPr>
        <w:rPr>
          <w:sz w:val="10"/>
          <w:szCs w:val="10"/>
        </w:rPr>
      </w:pPr>
    </w:p>
    <w:p>
      <w:pPr/>
      <w:r>
        <w:rPr>
          <w:b/>
        </w:rPr>
        <w:t xml:space="preserve">Codice regionale: TOS16_AT.N06.004.009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009 - Carrelli Fuoristrada Telescopici 16 m con portata di 3700 kg - 1 giorno</w:t>
            </w:r>
          </w:p>
        </w:tc>
      </w:tr>
    </w:tbl>
    <w:p>
      <w:pPr>
        <w:jc w:val="right"/>
      </w:pPr>
    </w:p>
    <w:p>
      <w:pPr>
        <w:jc w:val="right"/>
        <w:spacing w:line="336" w:lineRule="auto"/>
      </w:pPr>
      <w:r>
        <w:rPr>
          <w:b/>
        </w:rPr>
        <w:t xml:space="preserve">Prezzo senza S. G. e Util. a ora: € 16,00000</w:t>
      </w:r>
    </w:p>
    <w:p>
      <w:pPr>
        <w:jc w:val="right"/>
        <w:spacing w:line="336" w:lineRule="auto"/>
      </w:pPr>
      <w:r>
        <w:rPr>
          <w:b/>
        </w:rPr>
        <w:t xml:space="preserve">Spese generali € 2,40000</w:t>
      </w:r>
    </w:p>
    <w:p>
      <w:pPr>
        <w:jc w:val="right"/>
        <w:spacing w:line="336" w:lineRule="auto"/>
      </w:pPr>
      <w:r>
        <w:rPr>
          <w:b/>
        </w:rPr>
        <w:t xml:space="preserve">Utili di impresa € 1,84000</w:t>
      </w:r>
    </w:p>
    <w:p>
      <w:pPr>
        <w:jc w:val="right"/>
        <w:spacing w:line="336" w:lineRule="auto"/>
      </w:pPr>
      <w:r>
        <w:rPr>
          <w:b/>
        </w:rPr>
        <w:t xml:space="preserve">Prezzo a ora: € 20,24000</w:t>
      </w:r>
    </w:p>
    <w:p>
      <w:pPr>
        <w:rPr>
          <w:sz w:val="10"/>
          <w:szCs w:val="10"/>
        </w:rPr>
      </w:pPr>
    </w:p>
    <w:p>
      <w:pPr>
        <w:rPr>
          <w:sz w:val="10"/>
          <w:szCs w:val="10"/>
        </w:rPr>
      </w:pPr>
    </w:p>
    <w:p>
      <w:pPr/>
      <w:r>
        <w:rPr>
          <w:b/>
        </w:rPr>
        <w:t xml:space="preserve">Codice regionale: TOS16_AT.N06.004.010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010 - Carrelli Fuoristrada Telescopici 16 m con portata di 3700 kg - da 2 a 10 giorni</w:t>
            </w:r>
          </w:p>
        </w:tc>
      </w:tr>
    </w:tbl>
    <w:p>
      <w:pPr>
        <w:jc w:val="right"/>
      </w:pPr>
    </w:p>
    <w:p>
      <w:pPr>
        <w:jc w:val="right"/>
        <w:spacing w:line="336" w:lineRule="auto"/>
      </w:pPr>
      <w:r>
        <w:rPr>
          <w:b/>
        </w:rPr>
        <w:t xml:space="preserve">Prezzo senza S. G. e Util. a ora: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ora: € 18,97500</w:t>
      </w:r>
    </w:p>
    <w:p>
      <w:pPr>
        <w:rPr>
          <w:sz w:val="10"/>
          <w:szCs w:val="10"/>
        </w:rPr>
      </w:pPr>
    </w:p>
    <w:p>
      <w:pPr>
        <w:rPr>
          <w:sz w:val="10"/>
          <w:szCs w:val="10"/>
        </w:rPr>
      </w:pPr>
    </w:p>
    <w:p>
      <w:pPr/>
      <w:r>
        <w:rPr>
          <w:b/>
        </w:rPr>
        <w:t xml:space="preserve">Codice regionale: TOS16_AT.N06.004.012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012 - Carrelli Fuoristrada Telescopici 16 m con portata di 3700 kg - 1 mese</w:t>
            </w:r>
          </w:p>
        </w:tc>
      </w:tr>
    </w:tbl>
    <w:p>
      <w:pPr>
        <w:jc w:val="right"/>
      </w:pPr>
    </w:p>
    <w:p>
      <w:pPr>
        <w:jc w:val="right"/>
        <w:spacing w:line="336" w:lineRule="auto"/>
      </w:pPr>
      <w:r>
        <w:rPr>
          <w:b/>
        </w:rPr>
        <w:t xml:space="preserve">Prezzo senza S. G. e Util. a ora: € 14,62500</w:t>
      </w:r>
    </w:p>
    <w:p>
      <w:pPr>
        <w:jc w:val="right"/>
        <w:spacing w:line="336" w:lineRule="auto"/>
      </w:pPr>
      <w:r>
        <w:rPr>
          <w:b/>
        </w:rPr>
        <w:t xml:space="preserve">Spese generali € 2,19375</w:t>
      </w:r>
    </w:p>
    <w:p>
      <w:pPr>
        <w:jc w:val="right"/>
        <w:spacing w:line="336" w:lineRule="auto"/>
      </w:pPr>
      <w:r>
        <w:rPr>
          <w:b/>
        </w:rPr>
        <w:t xml:space="preserve">Utili di impresa € 1,68188</w:t>
      </w:r>
    </w:p>
    <w:p>
      <w:pPr>
        <w:jc w:val="right"/>
        <w:spacing w:line="336" w:lineRule="auto"/>
      </w:pPr>
      <w:r>
        <w:rPr>
          <w:b/>
        </w:rPr>
        <w:t xml:space="preserve">Prezzo a ora: € 18,50063</w:t>
      </w:r>
    </w:p>
    <w:p>
      <w:pPr>
        <w:rPr>
          <w:sz w:val="10"/>
          <w:szCs w:val="10"/>
        </w:rPr>
      </w:pPr>
    </w:p>
    <w:p>
      <w:pPr>
        <w:rPr>
          <w:sz w:val="10"/>
          <w:szCs w:val="10"/>
        </w:rPr>
      </w:pPr>
    </w:p>
    <w:p>
      <w:pPr/>
      <w:r>
        <w:rPr>
          <w:b/>
        </w:rPr>
        <w:t xml:space="preserve">Codice regionale: TOS16_AT.N06.004.020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020 - Sollevatore telescopico frontale attrezzato con forche a braccio fisso h. 13 m - 1 mese</w:t>
            </w:r>
          </w:p>
        </w:tc>
      </w:tr>
    </w:tbl>
    <w:p>
      <w:pPr>
        <w:jc w:val="right"/>
      </w:pPr>
    </w:p>
    <w:p>
      <w:pPr>
        <w:jc w:val="right"/>
        <w:spacing w:line="336" w:lineRule="auto"/>
      </w:pPr>
      <w:r>
        <w:rPr>
          <w:b/>
        </w:rPr>
        <w:t xml:space="preserve">Prezzo senza S. G. e Util. a ora: € 11,66660</w:t>
      </w:r>
    </w:p>
    <w:p>
      <w:pPr>
        <w:jc w:val="right"/>
        <w:spacing w:line="336" w:lineRule="auto"/>
      </w:pPr>
      <w:r>
        <w:rPr>
          <w:b/>
        </w:rPr>
        <w:t xml:space="preserve">Spese generali € 1,74999</w:t>
      </w:r>
    </w:p>
    <w:p>
      <w:pPr>
        <w:jc w:val="right"/>
        <w:spacing w:line="336" w:lineRule="auto"/>
      </w:pPr>
      <w:r>
        <w:rPr>
          <w:b/>
        </w:rPr>
        <w:t xml:space="preserve">Utili di impresa € 1,34166</w:t>
      </w:r>
    </w:p>
    <w:p>
      <w:pPr>
        <w:jc w:val="right"/>
        <w:spacing w:line="336" w:lineRule="auto"/>
      </w:pPr>
      <w:r>
        <w:rPr>
          <w:b/>
        </w:rPr>
        <w:t xml:space="preserve">Prezzo a ora: € 14,75825</w:t>
      </w:r>
    </w:p>
    <w:p>
      <w:pPr>
        <w:rPr>
          <w:sz w:val="10"/>
          <w:szCs w:val="10"/>
        </w:rPr>
      </w:pPr>
    </w:p>
    <w:p>
      <w:pPr>
        <w:rPr>
          <w:sz w:val="10"/>
          <w:szCs w:val="10"/>
        </w:rPr>
      </w:pPr>
    </w:p>
    <w:p>
      <w:pPr/>
      <w:r>
        <w:rPr>
          <w:b/>
        </w:rPr>
        <w:t xml:space="preserve">Codice regionale: TOS16_AT.N06.004.021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021 - Sollevatore telescopico frontale attrezzato con forche a torretta girevole h. 13 m - 1 mese</w:t>
            </w:r>
          </w:p>
        </w:tc>
      </w:tr>
    </w:tbl>
    <w:p>
      <w:pPr>
        <w:jc w:val="right"/>
      </w:pPr>
    </w:p>
    <w:p>
      <w:pPr>
        <w:jc w:val="right"/>
        <w:spacing w:line="336" w:lineRule="auto"/>
      </w:pPr>
      <w:r>
        <w:rPr>
          <w:b/>
        </w:rPr>
        <w:t xml:space="preserve">Prezzo senza S. G. e Util. a ora: € 17,50000</w:t>
      </w:r>
    </w:p>
    <w:p>
      <w:pPr>
        <w:jc w:val="right"/>
        <w:spacing w:line="336" w:lineRule="auto"/>
      </w:pPr>
      <w:r>
        <w:rPr>
          <w:b/>
        </w:rPr>
        <w:t xml:space="preserve">Spese generali € 2,62500</w:t>
      </w:r>
    </w:p>
    <w:p>
      <w:pPr>
        <w:jc w:val="right"/>
        <w:spacing w:line="336" w:lineRule="auto"/>
      </w:pPr>
      <w:r>
        <w:rPr>
          <w:b/>
        </w:rPr>
        <w:t xml:space="preserve">Utili di impresa € 2,01250</w:t>
      </w:r>
    </w:p>
    <w:p>
      <w:pPr>
        <w:jc w:val="right"/>
        <w:spacing w:line="336" w:lineRule="auto"/>
      </w:pPr>
      <w:r>
        <w:rPr>
          <w:b/>
        </w:rPr>
        <w:t xml:space="preserve">Prezzo a ora: € 22,13750</w:t>
      </w:r>
    </w:p>
    <w:p>
      <w:pPr>
        <w:rPr>
          <w:sz w:val="10"/>
          <w:szCs w:val="10"/>
        </w:rPr>
      </w:pPr>
    </w:p>
    <w:p>
      <w:pPr>
        <w:rPr>
          <w:sz w:val="10"/>
          <w:szCs w:val="10"/>
        </w:rPr>
      </w:pPr>
    </w:p>
    <w:p>
      <w:pPr/>
      <w:r>
        <w:rPr>
          <w:b/>
        </w:rPr>
        <w:t xml:space="preserve">Codice regionale: TOS16_AT.N06.006.001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001 - Elettriche a Pantografo altezza 8 m - 1 giorno</w:t>
            </w:r>
          </w:p>
        </w:tc>
      </w:tr>
    </w:tbl>
    <w:p>
      <w:pPr>
        <w:jc w:val="right"/>
      </w:pPr>
    </w:p>
    <w:p>
      <w:pPr>
        <w:jc w:val="right"/>
        <w:spacing w:line="336" w:lineRule="auto"/>
      </w:pPr>
      <w:r>
        <w:rPr>
          <w:b/>
        </w:rPr>
        <w:t xml:space="preserve">Prezzo senza S. G. e Util. a ora: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ora: € 5,69250</w:t>
      </w:r>
    </w:p>
    <w:p>
      <w:pPr>
        <w:rPr>
          <w:sz w:val="10"/>
          <w:szCs w:val="10"/>
        </w:rPr>
      </w:pPr>
    </w:p>
    <w:p>
      <w:pPr>
        <w:rPr>
          <w:sz w:val="10"/>
          <w:szCs w:val="10"/>
        </w:rPr>
      </w:pPr>
    </w:p>
    <w:p>
      <w:pPr/>
      <w:r>
        <w:rPr>
          <w:b/>
        </w:rPr>
        <w:t xml:space="preserve">Codice regionale: TOS16_AT.N06.006.002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002 - Elettriche a Pantografo altezza 8 m - da 2 a 10 giorni</w:t>
            </w:r>
          </w:p>
        </w:tc>
      </w:tr>
    </w:tbl>
    <w:p>
      <w:pPr>
        <w:jc w:val="right"/>
      </w:pPr>
    </w:p>
    <w:p>
      <w:pPr>
        <w:jc w:val="right"/>
        <w:spacing w:line="336" w:lineRule="auto"/>
      </w:pPr>
      <w:r>
        <w:rPr>
          <w:b/>
        </w:rPr>
        <w:t xml:space="preserve">Prezzo senza S. G. e Util. a ora: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ora: € 5,06000</w:t>
      </w:r>
    </w:p>
    <w:p>
      <w:pPr>
        <w:rPr>
          <w:sz w:val="10"/>
          <w:szCs w:val="10"/>
        </w:rPr>
      </w:pPr>
    </w:p>
    <w:p>
      <w:pPr>
        <w:rPr>
          <w:sz w:val="10"/>
          <w:szCs w:val="10"/>
        </w:rPr>
      </w:pPr>
    </w:p>
    <w:p>
      <w:pPr/>
      <w:r>
        <w:rPr>
          <w:b/>
        </w:rPr>
        <w:t xml:space="preserve">Codice regionale: TOS16_AT.N06.006.004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004 - Elettriche a Pantografo altezza 8 m - 1 mese</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TOS16_AT.N06.006.005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005 - Elettriche a Pantografo altezza 10-12 m - 1 giorno</w:t>
            </w:r>
          </w:p>
        </w:tc>
      </w:tr>
    </w:tbl>
    <w:p>
      <w:pPr>
        <w:jc w:val="right"/>
      </w:pPr>
    </w:p>
    <w:p>
      <w:pPr>
        <w:jc w:val="right"/>
        <w:spacing w:line="336" w:lineRule="auto"/>
      </w:pPr>
      <w:r>
        <w:rPr>
          <w:b/>
        </w:rPr>
        <w:t xml:space="preserve">Prezzo senza S. G. e Util. a ora: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ora: € 6,95750</w:t>
      </w:r>
    </w:p>
    <w:p>
      <w:pPr>
        <w:rPr>
          <w:sz w:val="10"/>
          <w:szCs w:val="10"/>
        </w:rPr>
      </w:pPr>
    </w:p>
    <w:p>
      <w:pPr>
        <w:rPr>
          <w:sz w:val="10"/>
          <w:szCs w:val="10"/>
        </w:rPr>
      </w:pPr>
    </w:p>
    <w:p>
      <w:pPr/>
      <w:r>
        <w:rPr>
          <w:b/>
        </w:rPr>
        <w:t xml:space="preserve">Codice regionale: TOS16_AT.N06.006.006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006 - Elettriche a Pantografo altezza 10-12 m - da 2 a 10 giorni</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TOS16_AT.N06.006.008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008 - Elettriche a Pantografo altezza 10-12 m - 1 mese</w:t>
            </w:r>
          </w:p>
        </w:tc>
      </w:tr>
    </w:tbl>
    <w:p>
      <w:pPr>
        <w:jc w:val="right"/>
      </w:pPr>
    </w:p>
    <w:p>
      <w:pPr>
        <w:jc w:val="right"/>
        <w:spacing w:line="336" w:lineRule="auto"/>
      </w:pPr>
      <w:r>
        <w:rPr>
          <w:b/>
        </w:rPr>
        <w:t xml:space="preserve">Prezzo senza S. G. e Util. a ora: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ora: € 5,69250</w:t>
      </w:r>
    </w:p>
    <w:p>
      <w:pPr>
        <w:rPr>
          <w:sz w:val="10"/>
          <w:szCs w:val="10"/>
        </w:rPr>
      </w:pPr>
    </w:p>
    <w:p>
      <w:pPr>
        <w:rPr>
          <w:sz w:val="10"/>
          <w:szCs w:val="10"/>
        </w:rPr>
      </w:pPr>
    </w:p>
    <w:p>
      <w:pPr/>
      <w:r>
        <w:rPr>
          <w:b/>
        </w:rPr>
        <w:t xml:space="preserve">Codice regionale: TOS16_AT.N06.006.009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009 - Diesel a braccio telescopico altezza di lavoro 16 m - 1 giorno</w:t>
            </w:r>
          </w:p>
        </w:tc>
      </w:tr>
    </w:tbl>
    <w:p>
      <w:pPr>
        <w:jc w:val="right"/>
      </w:pPr>
    </w:p>
    <w:p>
      <w:pPr>
        <w:jc w:val="right"/>
        <w:spacing w:line="336" w:lineRule="auto"/>
      </w:pPr>
      <w:r>
        <w:rPr>
          <w:b/>
        </w:rPr>
        <w:t xml:space="preserve">Prezzo senza S. G. e Util. a ora: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ora: € 16,44500</w:t>
      </w:r>
    </w:p>
    <w:p>
      <w:pPr>
        <w:rPr>
          <w:sz w:val="10"/>
          <w:szCs w:val="10"/>
        </w:rPr>
      </w:pPr>
    </w:p>
    <w:p>
      <w:pPr>
        <w:rPr>
          <w:sz w:val="10"/>
          <w:szCs w:val="10"/>
        </w:rPr>
      </w:pPr>
    </w:p>
    <w:p>
      <w:pPr/>
      <w:r>
        <w:rPr>
          <w:b/>
        </w:rPr>
        <w:t xml:space="preserve">Codice regionale: TOS16_AT.N06.006.010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010 - Diesel a braccio telescopico altezza di lavoro 16 m - da 2 a10 giorni</w:t>
            </w:r>
          </w:p>
        </w:tc>
      </w:tr>
    </w:tbl>
    <w:p>
      <w:pPr>
        <w:jc w:val="right"/>
      </w:pPr>
    </w:p>
    <w:p>
      <w:pPr>
        <w:jc w:val="right"/>
        <w:spacing w:line="336" w:lineRule="auto"/>
      </w:pPr>
      <w:r>
        <w:rPr>
          <w:b/>
        </w:rPr>
        <w:t xml:space="preserve">Prezzo senza S. G. e Util. a ora: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ora: € 15,81250</w:t>
      </w:r>
    </w:p>
    <w:p>
      <w:pPr>
        <w:rPr>
          <w:sz w:val="10"/>
          <w:szCs w:val="10"/>
        </w:rPr>
      </w:pPr>
    </w:p>
    <w:p>
      <w:pPr>
        <w:rPr>
          <w:sz w:val="10"/>
          <w:szCs w:val="10"/>
        </w:rPr>
      </w:pPr>
    </w:p>
    <w:p>
      <w:pPr/>
      <w:r>
        <w:rPr>
          <w:b/>
        </w:rPr>
        <w:t xml:space="preserve">Codice regionale: TOS16_AT.N06.006.012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012 - Diesel a braccio telescopico altezza di lavoro 16 m - 1 mese</w:t>
            </w:r>
          </w:p>
        </w:tc>
      </w:tr>
    </w:tbl>
    <w:p>
      <w:pPr>
        <w:jc w:val="right"/>
      </w:pPr>
    </w:p>
    <w:p>
      <w:pPr>
        <w:jc w:val="right"/>
        <w:spacing w:line="336" w:lineRule="auto"/>
      </w:pPr>
      <w:r>
        <w:rPr>
          <w:b/>
        </w:rPr>
        <w:t xml:space="preserve">Prezzo senza S. G. e Util. a ora: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ora: € 15,18000</w:t>
      </w:r>
    </w:p>
    <w:p>
      <w:pPr>
        <w:rPr>
          <w:sz w:val="10"/>
          <w:szCs w:val="10"/>
        </w:rPr>
      </w:pPr>
    </w:p>
    <w:p>
      <w:pPr>
        <w:rPr>
          <w:sz w:val="10"/>
          <w:szCs w:val="10"/>
        </w:rPr>
      </w:pPr>
    </w:p>
    <w:p>
      <w:pPr/>
      <w:r>
        <w:rPr>
          <w:b/>
        </w:rPr>
        <w:t xml:space="preserve">Codice regionale: TOS16_AT.N06.006.013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013 - Diesel a braccio telescopico altezza di lavoro 18 m - 1 giorno</w:t>
            </w:r>
          </w:p>
        </w:tc>
      </w:tr>
    </w:tbl>
    <w:p>
      <w:pPr>
        <w:jc w:val="right"/>
      </w:pPr>
    </w:p>
    <w:p>
      <w:pPr>
        <w:jc w:val="right"/>
        <w:spacing w:line="336" w:lineRule="auto"/>
      </w:pPr>
      <w:r>
        <w:rPr>
          <w:b/>
        </w:rPr>
        <w:t xml:space="preserve">Prezzo senza S. G. e Util. a ora: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ora: € 17,71000</w:t>
      </w:r>
    </w:p>
    <w:p>
      <w:pPr>
        <w:rPr>
          <w:sz w:val="10"/>
          <w:szCs w:val="10"/>
        </w:rPr>
      </w:pPr>
    </w:p>
    <w:p>
      <w:pPr>
        <w:rPr>
          <w:sz w:val="10"/>
          <w:szCs w:val="10"/>
        </w:rPr>
      </w:pPr>
    </w:p>
    <w:p>
      <w:pPr/>
      <w:r>
        <w:rPr>
          <w:b/>
        </w:rPr>
        <w:t xml:space="preserve">Codice regionale: TOS16_AT.N06.006.014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014 - Diesel a braccio telescopico altezza di lavoro 18 m - da 2 a10 giorni</w:t>
            </w:r>
          </w:p>
        </w:tc>
      </w:tr>
    </w:tbl>
    <w:p>
      <w:pPr>
        <w:jc w:val="right"/>
      </w:pPr>
    </w:p>
    <w:p>
      <w:pPr>
        <w:jc w:val="right"/>
        <w:spacing w:line="336" w:lineRule="auto"/>
      </w:pPr>
      <w:r>
        <w:rPr>
          <w:b/>
        </w:rPr>
        <w:t xml:space="preserve">Prezzo senza S. G. e Util. a ora: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ora: € 17,07750</w:t>
      </w:r>
    </w:p>
    <w:p>
      <w:pPr>
        <w:rPr>
          <w:sz w:val="10"/>
          <w:szCs w:val="10"/>
        </w:rPr>
      </w:pPr>
    </w:p>
    <w:p>
      <w:pPr>
        <w:rPr>
          <w:sz w:val="10"/>
          <w:szCs w:val="10"/>
        </w:rPr>
      </w:pPr>
    </w:p>
    <w:p>
      <w:pPr/>
      <w:r>
        <w:rPr>
          <w:b/>
        </w:rPr>
        <w:t xml:space="preserve">Codice regionale: TOS16_AT.N06.006.016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016 - Diesel a braccio telescopico altezza di lavoro 18 m - 1 mese</w:t>
            </w:r>
          </w:p>
        </w:tc>
      </w:tr>
    </w:tbl>
    <w:p>
      <w:pPr>
        <w:jc w:val="right"/>
      </w:pPr>
    </w:p>
    <w:p>
      <w:pPr>
        <w:jc w:val="right"/>
        <w:spacing w:line="336" w:lineRule="auto"/>
      </w:pPr>
      <w:r>
        <w:rPr>
          <w:b/>
        </w:rPr>
        <w:t xml:space="preserve">Prezzo senza S. G. e Util. a ora: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ora: € 16,44500</w:t>
      </w:r>
    </w:p>
    <w:p>
      <w:pPr>
        <w:rPr>
          <w:sz w:val="10"/>
          <w:szCs w:val="10"/>
        </w:rPr>
      </w:pPr>
    </w:p>
    <w:p>
      <w:pPr>
        <w:rPr>
          <w:sz w:val="10"/>
          <w:szCs w:val="10"/>
        </w:rPr>
      </w:pPr>
    </w:p>
    <w:p>
      <w:pPr/>
      <w:r>
        <w:rPr>
          <w:b/>
        </w:rPr>
        <w:t xml:space="preserve">Codice regionale: TOS16_AT.N06.006.017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017 - Diesel a braccio telescopico altezza di lavoro 20 m - 1 giorno</w:t>
            </w:r>
          </w:p>
        </w:tc>
      </w:tr>
    </w:tbl>
    <w:p>
      <w:pPr>
        <w:jc w:val="right"/>
      </w:pPr>
    </w:p>
    <w:p>
      <w:pPr>
        <w:jc w:val="right"/>
        <w:spacing w:line="336" w:lineRule="auto"/>
      </w:pPr>
      <w:r>
        <w:rPr>
          <w:b/>
        </w:rPr>
        <w:t xml:space="preserve">Prezzo senza S. G. e Util. a ora: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ora: € 22,77000</w:t>
      </w:r>
    </w:p>
    <w:p>
      <w:pPr>
        <w:rPr>
          <w:sz w:val="10"/>
          <w:szCs w:val="10"/>
        </w:rPr>
      </w:pPr>
    </w:p>
    <w:p>
      <w:pPr>
        <w:rPr>
          <w:sz w:val="10"/>
          <w:szCs w:val="10"/>
        </w:rPr>
      </w:pPr>
    </w:p>
    <w:p>
      <w:pPr/>
      <w:r>
        <w:rPr>
          <w:b/>
        </w:rPr>
        <w:t xml:space="preserve">Codice regionale: TOS16_AT.N06.006.018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018 - Diesel a braccio telescopico altezza di lavoro 20 m - da 2 a10 giorni</w:t>
            </w:r>
          </w:p>
        </w:tc>
      </w:tr>
    </w:tbl>
    <w:p>
      <w:pPr>
        <w:jc w:val="right"/>
      </w:pPr>
    </w:p>
    <w:p>
      <w:pPr>
        <w:jc w:val="right"/>
        <w:spacing w:line="336" w:lineRule="auto"/>
      </w:pPr>
      <w:r>
        <w:rPr>
          <w:b/>
        </w:rPr>
        <w:t xml:space="preserve">Prezzo senza S. G. e Util. a ora: € 15,75000</w:t>
      </w:r>
    </w:p>
    <w:p>
      <w:pPr>
        <w:jc w:val="right"/>
        <w:spacing w:line="336" w:lineRule="auto"/>
      </w:pPr>
      <w:r>
        <w:rPr>
          <w:b/>
        </w:rPr>
        <w:t xml:space="preserve">Spese generali € 2,36250</w:t>
      </w:r>
    </w:p>
    <w:p>
      <w:pPr>
        <w:jc w:val="right"/>
        <w:spacing w:line="336" w:lineRule="auto"/>
      </w:pPr>
      <w:r>
        <w:rPr>
          <w:b/>
        </w:rPr>
        <w:t xml:space="preserve">Utili di impresa € 1,81125</w:t>
      </w:r>
    </w:p>
    <w:p>
      <w:pPr>
        <w:jc w:val="right"/>
        <w:spacing w:line="336" w:lineRule="auto"/>
      </w:pPr>
      <w:r>
        <w:rPr>
          <w:b/>
        </w:rPr>
        <w:t xml:space="preserve">Prezzo a ora: € 19,92375</w:t>
      </w:r>
    </w:p>
    <w:p>
      <w:pPr>
        <w:rPr>
          <w:sz w:val="10"/>
          <w:szCs w:val="10"/>
        </w:rPr>
      </w:pPr>
    </w:p>
    <w:p>
      <w:pPr>
        <w:rPr>
          <w:sz w:val="10"/>
          <w:szCs w:val="10"/>
        </w:rPr>
      </w:pPr>
    </w:p>
    <w:p>
      <w:pPr/>
      <w:r>
        <w:rPr>
          <w:b/>
        </w:rPr>
        <w:t xml:space="preserve">Codice regionale: TOS16_AT.N06.006.020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020 - Diesel a braccio telescopico altezza di lavoro 20 m - 1 mese</w:t>
            </w:r>
          </w:p>
        </w:tc>
      </w:tr>
    </w:tbl>
    <w:p>
      <w:pPr>
        <w:jc w:val="right"/>
      </w:pPr>
    </w:p>
    <w:p>
      <w:pPr>
        <w:jc w:val="right"/>
        <w:spacing w:line="336" w:lineRule="auto"/>
      </w:pPr>
      <w:r>
        <w:rPr>
          <w:b/>
        </w:rPr>
        <w:t xml:space="preserve">Prezzo senza S. G. e Util. a ora: € 14,62500</w:t>
      </w:r>
    </w:p>
    <w:p>
      <w:pPr>
        <w:jc w:val="right"/>
        <w:spacing w:line="336" w:lineRule="auto"/>
      </w:pPr>
      <w:r>
        <w:rPr>
          <w:b/>
        </w:rPr>
        <w:t xml:space="preserve">Spese generali € 2,19375</w:t>
      </w:r>
    </w:p>
    <w:p>
      <w:pPr>
        <w:jc w:val="right"/>
        <w:spacing w:line="336" w:lineRule="auto"/>
      </w:pPr>
      <w:r>
        <w:rPr>
          <w:b/>
        </w:rPr>
        <w:t xml:space="preserve">Utili di impresa € 1,68188</w:t>
      </w:r>
    </w:p>
    <w:p>
      <w:pPr>
        <w:jc w:val="right"/>
        <w:spacing w:line="336" w:lineRule="auto"/>
      </w:pPr>
      <w:r>
        <w:rPr>
          <w:b/>
        </w:rPr>
        <w:t xml:space="preserve">Prezzo a ora: € 18,50063</w:t>
      </w:r>
    </w:p>
    <w:p>
      <w:pPr>
        <w:rPr>
          <w:sz w:val="10"/>
          <w:szCs w:val="10"/>
        </w:rPr>
      </w:pPr>
    </w:p>
    <w:p>
      <w:pPr>
        <w:rPr>
          <w:sz w:val="10"/>
          <w:szCs w:val="10"/>
        </w:rPr>
      </w:pPr>
    </w:p>
    <w:p>
      <w:pPr/>
      <w:r>
        <w:rPr>
          <w:b/>
        </w:rPr>
        <w:t xml:space="preserve">Codice regionale: TOS16_AT.N06.006.025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025 - Piattaforma Autocarrata articolata o telescopica altezza di lavoro 20 m - 1 giorno</w:t>
            </w:r>
          </w:p>
        </w:tc>
      </w:tr>
    </w:tbl>
    <w:p>
      <w:pPr>
        <w:jc w:val="right"/>
      </w:pPr>
    </w:p>
    <w:p>
      <w:pPr>
        <w:jc w:val="right"/>
        <w:spacing w:line="336" w:lineRule="auto"/>
      </w:pPr>
      <w:r>
        <w:rPr>
          <w:b/>
        </w:rPr>
        <w:t xml:space="preserve">Prezzo senza S. G. e Util. a ora: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ora: € 18,97500</w:t>
      </w:r>
    </w:p>
    <w:p>
      <w:pPr>
        <w:rPr>
          <w:sz w:val="10"/>
          <w:szCs w:val="10"/>
        </w:rPr>
      </w:pPr>
    </w:p>
    <w:p>
      <w:pPr>
        <w:rPr>
          <w:sz w:val="10"/>
          <w:szCs w:val="10"/>
        </w:rPr>
      </w:pPr>
    </w:p>
    <w:p>
      <w:pPr/>
      <w:r>
        <w:rPr>
          <w:b/>
        </w:rPr>
        <w:t xml:space="preserve">Codice regionale: TOS16_AT.N06.006.026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026 - Piattaforma Autocarrata articolata o telescopica altezza di lavoro 20 m - da 2 a 10 giorni</w:t>
            </w:r>
          </w:p>
        </w:tc>
      </w:tr>
    </w:tbl>
    <w:p>
      <w:pPr>
        <w:jc w:val="right"/>
      </w:pPr>
    </w:p>
    <w:p>
      <w:pPr>
        <w:jc w:val="right"/>
        <w:spacing w:line="336" w:lineRule="auto"/>
      </w:pPr>
      <w:r>
        <w:rPr>
          <w:b/>
        </w:rPr>
        <w:t xml:space="preserve">Prezzo senza S. G. e Util. a ora: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ora: € 17,71000</w:t>
      </w:r>
    </w:p>
    <w:p>
      <w:pPr>
        <w:rPr>
          <w:sz w:val="10"/>
          <w:szCs w:val="10"/>
        </w:rPr>
      </w:pPr>
    </w:p>
    <w:p>
      <w:pPr>
        <w:rPr>
          <w:sz w:val="10"/>
          <w:szCs w:val="10"/>
        </w:rPr>
      </w:pPr>
    </w:p>
    <w:p>
      <w:pPr/>
      <w:r>
        <w:rPr>
          <w:b/>
        </w:rPr>
        <w:t xml:space="preserve">Codice regionale: TOS16_AT.N06.006.028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028 - Piattaforma Autocarrata articolata o telescopica altezza di lavoro 20 m - 1 mese</w:t>
            </w:r>
          </w:p>
        </w:tc>
      </w:tr>
    </w:tbl>
    <w:p>
      <w:pPr>
        <w:jc w:val="right"/>
      </w:pPr>
    </w:p>
    <w:p>
      <w:pPr>
        <w:jc w:val="right"/>
        <w:spacing w:line="336" w:lineRule="auto"/>
      </w:pPr>
      <w:r>
        <w:rPr>
          <w:b/>
        </w:rPr>
        <w:t xml:space="preserve">Prezzo senza S. G. e Util. a ora: € 11,68750</w:t>
      </w:r>
    </w:p>
    <w:p>
      <w:pPr>
        <w:jc w:val="right"/>
        <w:spacing w:line="336" w:lineRule="auto"/>
      </w:pPr>
      <w:r>
        <w:rPr>
          <w:b/>
        </w:rPr>
        <w:t xml:space="preserve">Spese generali € 1,75313</w:t>
      </w:r>
    </w:p>
    <w:p>
      <w:pPr>
        <w:jc w:val="right"/>
        <w:spacing w:line="336" w:lineRule="auto"/>
      </w:pPr>
      <w:r>
        <w:rPr>
          <w:b/>
        </w:rPr>
        <w:t xml:space="preserve">Utili di impresa € 1,34406</w:t>
      </w:r>
    </w:p>
    <w:p>
      <w:pPr>
        <w:jc w:val="right"/>
        <w:spacing w:line="336" w:lineRule="auto"/>
      </w:pPr>
      <w:r>
        <w:rPr>
          <w:b/>
        </w:rPr>
        <w:t xml:space="preserve">Prezzo a ora: € 14,78469</w:t>
      </w:r>
    </w:p>
    <w:p>
      <w:pPr>
        <w:rPr>
          <w:sz w:val="10"/>
          <w:szCs w:val="10"/>
        </w:rPr>
      </w:pPr>
    </w:p>
    <w:p>
      <w:pPr>
        <w:rPr>
          <w:sz w:val="10"/>
          <w:szCs w:val="10"/>
        </w:rPr>
      </w:pPr>
    </w:p>
    <w:p>
      <w:pPr/>
      <w:r>
        <w:rPr>
          <w:b/>
        </w:rPr>
        <w:t xml:space="preserve">Codice regionale: TOS16_AT.N06.006.029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029 - Piattaforma Autocarrata articolata o telescopica altezza di lavoro 26 m - 1 giorno</w:t>
            </w:r>
          </w:p>
        </w:tc>
      </w:tr>
    </w:tbl>
    <w:p>
      <w:pPr>
        <w:jc w:val="right"/>
      </w:pPr>
    </w:p>
    <w:p>
      <w:pPr>
        <w:jc w:val="right"/>
        <w:spacing w:line="336" w:lineRule="auto"/>
      </w:pPr>
      <w:r>
        <w:rPr>
          <w:b/>
        </w:rPr>
        <w:t xml:space="preserve">Prezzo senza S. G. e Util. a ora: € 21,37500</w:t>
      </w:r>
    </w:p>
    <w:p>
      <w:pPr>
        <w:jc w:val="right"/>
        <w:spacing w:line="336" w:lineRule="auto"/>
      </w:pPr>
      <w:r>
        <w:rPr>
          <w:b/>
        </w:rPr>
        <w:t xml:space="preserve">Spese generali € 3,20625</w:t>
      </w:r>
    </w:p>
    <w:p>
      <w:pPr>
        <w:jc w:val="right"/>
        <w:spacing w:line="336" w:lineRule="auto"/>
      </w:pPr>
      <w:r>
        <w:rPr>
          <w:b/>
        </w:rPr>
        <w:t xml:space="preserve">Utili di impresa € 2,45813</w:t>
      </w:r>
    </w:p>
    <w:p>
      <w:pPr>
        <w:jc w:val="right"/>
        <w:spacing w:line="336" w:lineRule="auto"/>
      </w:pPr>
      <w:r>
        <w:rPr>
          <w:b/>
        </w:rPr>
        <w:t xml:space="preserve">Prezzo a ora: € 27,03938</w:t>
      </w:r>
    </w:p>
    <w:p>
      <w:pPr>
        <w:rPr>
          <w:sz w:val="10"/>
          <w:szCs w:val="10"/>
        </w:rPr>
      </w:pPr>
    </w:p>
    <w:p>
      <w:pPr>
        <w:rPr>
          <w:sz w:val="10"/>
          <w:szCs w:val="10"/>
        </w:rPr>
      </w:pPr>
    </w:p>
    <w:p>
      <w:pPr/>
      <w:r>
        <w:rPr>
          <w:b/>
        </w:rPr>
        <w:t xml:space="preserve">Codice regionale: TOS16_AT.N06.006.030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030 - Piattaforma Autocarrata articolata o telescopica altezza di lavoro 26 m - 2-10 giorni</w:t>
            </w:r>
          </w:p>
        </w:tc>
      </w:tr>
    </w:tbl>
    <w:p>
      <w:pPr>
        <w:jc w:val="right"/>
      </w:pPr>
    </w:p>
    <w:p>
      <w:pPr>
        <w:jc w:val="right"/>
        <w:spacing w:line="336" w:lineRule="auto"/>
      </w:pPr>
      <w:r>
        <w:rPr>
          <w:b/>
        </w:rPr>
        <w:t xml:space="preserve">Prezzo senza S. G. e Util. a ora: € 21,37500</w:t>
      </w:r>
    </w:p>
    <w:p>
      <w:pPr>
        <w:jc w:val="right"/>
        <w:spacing w:line="336" w:lineRule="auto"/>
      </w:pPr>
      <w:r>
        <w:rPr>
          <w:b/>
        </w:rPr>
        <w:t xml:space="preserve">Spese generali € 3,20625</w:t>
      </w:r>
    </w:p>
    <w:p>
      <w:pPr>
        <w:jc w:val="right"/>
        <w:spacing w:line="336" w:lineRule="auto"/>
      </w:pPr>
      <w:r>
        <w:rPr>
          <w:b/>
        </w:rPr>
        <w:t xml:space="preserve">Utili di impresa € 2,45813</w:t>
      </w:r>
    </w:p>
    <w:p>
      <w:pPr>
        <w:jc w:val="right"/>
        <w:spacing w:line="336" w:lineRule="auto"/>
      </w:pPr>
      <w:r>
        <w:rPr>
          <w:b/>
        </w:rPr>
        <w:t xml:space="preserve">Prezzo a ora: € 27,03938</w:t>
      </w:r>
    </w:p>
    <w:p>
      <w:pPr>
        <w:rPr>
          <w:sz w:val="10"/>
          <w:szCs w:val="10"/>
        </w:rPr>
      </w:pPr>
    </w:p>
    <w:p>
      <w:pPr>
        <w:rPr>
          <w:sz w:val="10"/>
          <w:szCs w:val="10"/>
        </w:rPr>
      </w:pPr>
    </w:p>
    <w:p>
      <w:pPr/>
      <w:r>
        <w:rPr>
          <w:b/>
        </w:rPr>
        <w:t xml:space="preserve">Codice regionale: TOS16_AT.N06.006.031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031 - Piattaforma Autocarrata articolata o telescopica altezza di lavoro 26 m - 1 mese</w:t>
            </w:r>
          </w:p>
        </w:tc>
      </w:tr>
    </w:tbl>
    <w:p>
      <w:pPr>
        <w:jc w:val="right"/>
      </w:pPr>
    </w:p>
    <w:p>
      <w:pPr>
        <w:jc w:val="right"/>
        <w:spacing w:line="336" w:lineRule="auto"/>
      </w:pPr>
      <w:r>
        <w:rPr>
          <w:b/>
        </w:rPr>
        <w:t xml:space="preserve">Prezzo senza S. G. e Util. a ora: € 21,37500</w:t>
      </w:r>
    </w:p>
    <w:p>
      <w:pPr>
        <w:jc w:val="right"/>
        <w:spacing w:line="336" w:lineRule="auto"/>
      </w:pPr>
      <w:r>
        <w:rPr>
          <w:b/>
        </w:rPr>
        <w:t xml:space="preserve">Spese generali € 3,20625</w:t>
      </w:r>
    </w:p>
    <w:p>
      <w:pPr>
        <w:jc w:val="right"/>
        <w:spacing w:line="336" w:lineRule="auto"/>
      </w:pPr>
      <w:r>
        <w:rPr>
          <w:b/>
        </w:rPr>
        <w:t xml:space="preserve">Utili di impresa € 2,45813</w:t>
      </w:r>
    </w:p>
    <w:p>
      <w:pPr>
        <w:jc w:val="right"/>
        <w:spacing w:line="336" w:lineRule="auto"/>
      </w:pPr>
      <w:r>
        <w:rPr>
          <w:b/>
        </w:rPr>
        <w:t xml:space="preserve">Prezzo a ora: € 27,03938</w:t>
      </w:r>
    </w:p>
    <w:p>
      <w:pPr>
        <w:rPr>
          <w:sz w:val="10"/>
          <w:szCs w:val="10"/>
        </w:rPr>
      </w:pPr>
    </w:p>
    <w:p>
      <w:pPr>
        <w:rPr>
          <w:sz w:val="10"/>
          <w:szCs w:val="10"/>
        </w:rPr>
      </w:pPr>
    </w:p>
    <w:p>
      <w:pPr/>
      <w:r>
        <w:rPr>
          <w:b/>
        </w:rPr>
        <w:t xml:space="preserve">Codice regionale: TOS16_AT.N06.006.032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032 - Piattaforma Autocarrata articolata o telescopica altezza di lavoro 28 m (nolo a caldo) - 1 giorno</w:t>
            </w:r>
          </w:p>
        </w:tc>
      </w:tr>
    </w:tbl>
    <w:p>
      <w:pPr>
        <w:jc w:val="right"/>
      </w:pPr>
    </w:p>
    <w:p>
      <w:pPr>
        <w:jc w:val="right"/>
        <w:spacing w:line="336" w:lineRule="auto"/>
      </w:pPr>
      <w:r>
        <w:rPr>
          <w:b/>
        </w:rPr>
        <w:t xml:space="preserve">Prezzo senza S. G. e Util. a ora: € 61,75000</w:t>
      </w:r>
    </w:p>
    <w:p>
      <w:pPr>
        <w:jc w:val="right"/>
        <w:spacing w:line="336" w:lineRule="auto"/>
      </w:pPr>
      <w:r>
        <w:rPr>
          <w:b/>
        </w:rPr>
        <w:t xml:space="preserve">Spese generali € 9,26250</w:t>
      </w:r>
    </w:p>
    <w:p>
      <w:pPr>
        <w:jc w:val="right"/>
        <w:spacing w:line="336" w:lineRule="auto"/>
      </w:pPr>
      <w:r>
        <w:rPr>
          <w:b/>
        </w:rPr>
        <w:t xml:space="preserve">Utili di impresa € 7,10125</w:t>
      </w:r>
    </w:p>
    <w:p>
      <w:pPr>
        <w:jc w:val="right"/>
        <w:spacing w:line="336" w:lineRule="auto"/>
      </w:pPr>
      <w:r>
        <w:rPr>
          <w:b/>
        </w:rPr>
        <w:t xml:space="preserve">Prezzo a ora: € 78,11375</w:t>
      </w:r>
    </w:p>
    <w:p>
      <w:pPr>
        <w:rPr>
          <w:sz w:val="10"/>
          <w:szCs w:val="10"/>
        </w:rPr>
      </w:pPr>
    </w:p>
    <w:p>
      <w:pPr>
        <w:rPr>
          <w:sz w:val="10"/>
          <w:szCs w:val="10"/>
        </w:rPr>
      </w:pPr>
    </w:p>
    <w:p>
      <w:pPr/>
      <w:r>
        <w:rPr>
          <w:b/>
        </w:rPr>
        <w:t xml:space="preserve">Codice regionale: TOS16_AT.N06.006.033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033 - Piattaforma Autocarrata articolata o telescopica altezza di lavoro 28 m (nolo a caldo) - 2-10 giorni</w:t>
            </w:r>
          </w:p>
        </w:tc>
      </w:tr>
    </w:tbl>
    <w:p>
      <w:pPr>
        <w:jc w:val="right"/>
      </w:pPr>
    </w:p>
    <w:p>
      <w:pPr>
        <w:jc w:val="right"/>
        <w:spacing w:line="336" w:lineRule="auto"/>
      </w:pPr>
      <w:r>
        <w:rPr>
          <w:b/>
        </w:rPr>
        <w:t xml:space="preserve">Prezzo senza S. G. e Util. a ora: € 61,75000</w:t>
      </w:r>
    </w:p>
    <w:p>
      <w:pPr>
        <w:jc w:val="right"/>
        <w:spacing w:line="336" w:lineRule="auto"/>
      </w:pPr>
      <w:r>
        <w:rPr>
          <w:b/>
        </w:rPr>
        <w:t xml:space="preserve">Spese generali € 9,26250</w:t>
      </w:r>
    </w:p>
    <w:p>
      <w:pPr>
        <w:jc w:val="right"/>
        <w:spacing w:line="336" w:lineRule="auto"/>
      </w:pPr>
      <w:r>
        <w:rPr>
          <w:b/>
        </w:rPr>
        <w:t xml:space="preserve">Utili di impresa € 7,10125</w:t>
      </w:r>
    </w:p>
    <w:p>
      <w:pPr>
        <w:jc w:val="right"/>
        <w:spacing w:line="336" w:lineRule="auto"/>
      </w:pPr>
      <w:r>
        <w:rPr>
          <w:b/>
        </w:rPr>
        <w:t xml:space="preserve">Prezzo a ora: € 78,11375</w:t>
      </w:r>
    </w:p>
    <w:p>
      <w:pPr>
        <w:rPr>
          <w:sz w:val="10"/>
          <w:szCs w:val="10"/>
        </w:rPr>
      </w:pPr>
    </w:p>
    <w:p>
      <w:pPr>
        <w:rPr>
          <w:sz w:val="10"/>
          <w:szCs w:val="10"/>
        </w:rPr>
      </w:pPr>
    </w:p>
    <w:p>
      <w:pPr/>
      <w:r>
        <w:rPr>
          <w:b/>
        </w:rPr>
        <w:t xml:space="preserve">Codice regionale: TOS16_AT.N06.006.034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034 - Piattaforma Autocarrata articolata o telescopica altezza di lavoro 28 m (nolo a caldo) - 1 mese</w:t>
            </w:r>
          </w:p>
        </w:tc>
      </w:tr>
    </w:tbl>
    <w:p>
      <w:pPr>
        <w:jc w:val="right"/>
      </w:pPr>
    </w:p>
    <w:p>
      <w:pPr>
        <w:jc w:val="right"/>
        <w:spacing w:line="336" w:lineRule="auto"/>
      </w:pPr>
      <w:r>
        <w:rPr>
          <w:b/>
        </w:rPr>
        <w:t xml:space="preserve">Prezzo senza S. G. e Util. a ora: € 61,75000</w:t>
      </w:r>
    </w:p>
    <w:p>
      <w:pPr>
        <w:jc w:val="right"/>
        <w:spacing w:line="336" w:lineRule="auto"/>
      </w:pPr>
      <w:r>
        <w:rPr>
          <w:b/>
        </w:rPr>
        <w:t xml:space="preserve">Spese generali € 9,26250</w:t>
      </w:r>
    </w:p>
    <w:p>
      <w:pPr>
        <w:jc w:val="right"/>
        <w:spacing w:line="336" w:lineRule="auto"/>
      </w:pPr>
      <w:r>
        <w:rPr>
          <w:b/>
        </w:rPr>
        <w:t xml:space="preserve">Utili di impresa € 7,10125</w:t>
      </w:r>
    </w:p>
    <w:p>
      <w:pPr>
        <w:jc w:val="right"/>
        <w:spacing w:line="336" w:lineRule="auto"/>
      </w:pPr>
      <w:r>
        <w:rPr>
          <w:b/>
        </w:rPr>
        <w:t xml:space="preserve">Prezzo a ora: € 78,11375</w:t>
      </w:r>
    </w:p>
    <w:p>
      <w:pPr>
        <w:rPr>
          <w:sz w:val="10"/>
          <w:szCs w:val="10"/>
        </w:rPr>
      </w:pPr>
    </w:p>
    <w:p>
      <w:pPr>
        <w:rPr>
          <w:sz w:val="10"/>
          <w:szCs w:val="10"/>
        </w:rPr>
      </w:pPr>
    </w:p>
    <w:p>
      <w:pPr/>
      <w:r>
        <w:rPr>
          <w:b/>
        </w:rPr>
        <w:t xml:space="preserve">Codice regionale: TOS16_AT.N06.006.035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035 - Piattaforma Autocarrata articolata o telescopica altezza di lavoro 32-35 m (nolo a caldo) - 1 giorno</w:t>
            </w:r>
          </w:p>
        </w:tc>
      </w:tr>
    </w:tbl>
    <w:p>
      <w:pPr>
        <w:jc w:val="right"/>
      </w:pPr>
    </w:p>
    <w:p>
      <w:pPr>
        <w:jc w:val="right"/>
        <w:spacing w:line="336" w:lineRule="auto"/>
      </w:pPr>
      <w:r>
        <w:rPr>
          <w:b/>
        </w:rPr>
        <w:t xml:space="preserve">Prezzo senza S. G. e Util. a ora: € 71,25000</w:t>
      </w:r>
    </w:p>
    <w:p>
      <w:pPr>
        <w:jc w:val="right"/>
        <w:spacing w:line="336" w:lineRule="auto"/>
      </w:pPr>
      <w:r>
        <w:rPr>
          <w:b/>
        </w:rPr>
        <w:t xml:space="preserve">Spese generali € 10,68750</w:t>
      </w:r>
    </w:p>
    <w:p>
      <w:pPr>
        <w:jc w:val="right"/>
        <w:spacing w:line="336" w:lineRule="auto"/>
      </w:pPr>
      <w:r>
        <w:rPr>
          <w:b/>
        </w:rPr>
        <w:t xml:space="preserve">Utili di impresa € 8,19375</w:t>
      </w:r>
    </w:p>
    <w:p>
      <w:pPr>
        <w:jc w:val="right"/>
        <w:spacing w:line="336" w:lineRule="auto"/>
      </w:pPr>
      <w:r>
        <w:rPr>
          <w:b/>
        </w:rPr>
        <w:t xml:space="preserve">Prezzo a ora: € 90,13125</w:t>
      </w:r>
    </w:p>
    <w:p>
      <w:pPr>
        <w:rPr>
          <w:sz w:val="10"/>
          <w:szCs w:val="10"/>
        </w:rPr>
      </w:pPr>
    </w:p>
    <w:p>
      <w:pPr>
        <w:rPr>
          <w:sz w:val="10"/>
          <w:szCs w:val="10"/>
        </w:rPr>
      </w:pPr>
    </w:p>
    <w:p>
      <w:pPr/>
      <w:r>
        <w:rPr>
          <w:b/>
        </w:rPr>
        <w:t xml:space="preserve">Codice regionale: TOS16_AT.N06.006.036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036 - Piattaforma Autocarrata articolata o telescopica altezza di lavoro 32-35 m (nolo a caldo) - 2-10 giorni</w:t>
            </w:r>
          </w:p>
        </w:tc>
      </w:tr>
    </w:tbl>
    <w:p>
      <w:pPr>
        <w:jc w:val="right"/>
      </w:pPr>
    </w:p>
    <w:p>
      <w:pPr>
        <w:jc w:val="right"/>
        <w:spacing w:line="336" w:lineRule="auto"/>
      </w:pPr>
      <w:r>
        <w:rPr>
          <w:b/>
        </w:rPr>
        <w:t xml:space="preserve">Prezzo senza S. G. e Util. a ora: € 71,25000</w:t>
      </w:r>
    </w:p>
    <w:p>
      <w:pPr>
        <w:jc w:val="right"/>
        <w:spacing w:line="336" w:lineRule="auto"/>
      </w:pPr>
      <w:r>
        <w:rPr>
          <w:b/>
        </w:rPr>
        <w:t xml:space="preserve">Spese generali € 10,68750</w:t>
      </w:r>
    </w:p>
    <w:p>
      <w:pPr>
        <w:jc w:val="right"/>
        <w:spacing w:line="336" w:lineRule="auto"/>
      </w:pPr>
      <w:r>
        <w:rPr>
          <w:b/>
        </w:rPr>
        <w:t xml:space="preserve">Utili di impresa € 8,19375</w:t>
      </w:r>
    </w:p>
    <w:p>
      <w:pPr>
        <w:jc w:val="right"/>
        <w:spacing w:line="336" w:lineRule="auto"/>
      </w:pPr>
      <w:r>
        <w:rPr>
          <w:b/>
        </w:rPr>
        <w:t xml:space="preserve">Prezzo a ora: € 90,13125</w:t>
      </w:r>
    </w:p>
    <w:p>
      <w:pPr>
        <w:rPr>
          <w:sz w:val="10"/>
          <w:szCs w:val="10"/>
        </w:rPr>
      </w:pPr>
    </w:p>
    <w:p>
      <w:pPr>
        <w:rPr>
          <w:sz w:val="10"/>
          <w:szCs w:val="10"/>
        </w:rPr>
      </w:pPr>
    </w:p>
    <w:p>
      <w:pPr/>
      <w:r>
        <w:rPr>
          <w:b/>
        </w:rPr>
        <w:t xml:space="preserve">Codice regionale: TOS16_AT.N06.006.037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037 - Piattaforma Autocarrata articolata o telescopica altezza di lavoro 32-35 m (nolo a caldo) - 1 mese</w:t>
            </w:r>
          </w:p>
        </w:tc>
      </w:tr>
    </w:tbl>
    <w:p>
      <w:pPr>
        <w:jc w:val="right"/>
      </w:pPr>
    </w:p>
    <w:p>
      <w:pPr>
        <w:jc w:val="right"/>
        <w:spacing w:line="336" w:lineRule="auto"/>
      </w:pPr>
      <w:r>
        <w:rPr>
          <w:b/>
        </w:rPr>
        <w:t xml:space="preserve">Prezzo senza S. G. e Util. a ora: € 71,25000</w:t>
      </w:r>
    </w:p>
    <w:p>
      <w:pPr>
        <w:jc w:val="right"/>
        <w:spacing w:line="336" w:lineRule="auto"/>
      </w:pPr>
      <w:r>
        <w:rPr>
          <w:b/>
        </w:rPr>
        <w:t xml:space="preserve">Spese generali € 10,68750</w:t>
      </w:r>
    </w:p>
    <w:p>
      <w:pPr>
        <w:jc w:val="right"/>
        <w:spacing w:line="336" w:lineRule="auto"/>
      </w:pPr>
      <w:r>
        <w:rPr>
          <w:b/>
        </w:rPr>
        <w:t xml:space="preserve">Utili di impresa € 8,19375</w:t>
      </w:r>
    </w:p>
    <w:p>
      <w:pPr>
        <w:jc w:val="right"/>
        <w:spacing w:line="336" w:lineRule="auto"/>
      </w:pPr>
      <w:r>
        <w:rPr>
          <w:b/>
        </w:rPr>
        <w:t xml:space="preserve">Prezzo a ora: € 90,13125</w:t>
      </w:r>
    </w:p>
    <w:p>
      <w:pPr>
        <w:rPr>
          <w:sz w:val="10"/>
          <w:szCs w:val="10"/>
        </w:rPr>
      </w:pPr>
    </w:p>
    <w:p>
      <w:pPr>
        <w:rPr>
          <w:sz w:val="10"/>
          <w:szCs w:val="10"/>
        </w:rPr>
      </w:pPr>
    </w:p>
    <w:p>
      <w:pPr/>
      <w:r>
        <w:rPr>
          <w:b/>
        </w:rPr>
        <w:t xml:space="preserve">Codice regionale: TOS16_AT.N06.006.038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038 - Piattaforma Autocarrata articolata o telescopica altezza di lavoro 41-50 m (nolo a caldo) - 1 giorno</w:t>
            </w:r>
          </w:p>
        </w:tc>
      </w:tr>
    </w:tbl>
    <w:p>
      <w:pPr>
        <w:jc w:val="right"/>
      </w:pPr>
    </w:p>
    <w:p>
      <w:pPr>
        <w:jc w:val="right"/>
        <w:spacing w:line="336" w:lineRule="auto"/>
      </w:pPr>
      <w:r>
        <w:rPr>
          <w:b/>
        </w:rPr>
        <w:t xml:space="preserve">Prezzo senza S. G. e Util. a ora: € 85,50000</w:t>
      </w:r>
    </w:p>
    <w:p>
      <w:pPr>
        <w:jc w:val="right"/>
        <w:spacing w:line="336" w:lineRule="auto"/>
      </w:pPr>
      <w:r>
        <w:rPr>
          <w:b/>
        </w:rPr>
        <w:t xml:space="preserve">Spese generali € 12,82500</w:t>
      </w:r>
    </w:p>
    <w:p>
      <w:pPr>
        <w:jc w:val="right"/>
        <w:spacing w:line="336" w:lineRule="auto"/>
      </w:pPr>
      <w:r>
        <w:rPr>
          <w:b/>
        </w:rPr>
        <w:t xml:space="preserve">Utili di impresa € 9,83250</w:t>
      </w:r>
    </w:p>
    <w:p>
      <w:pPr>
        <w:jc w:val="right"/>
        <w:spacing w:line="336" w:lineRule="auto"/>
      </w:pPr>
      <w:r>
        <w:rPr>
          <w:b/>
        </w:rPr>
        <w:t xml:space="preserve">Prezzo a ora: € 108,15750</w:t>
      </w:r>
    </w:p>
    <w:p>
      <w:pPr>
        <w:rPr>
          <w:sz w:val="10"/>
          <w:szCs w:val="10"/>
        </w:rPr>
      </w:pPr>
    </w:p>
    <w:p>
      <w:pPr>
        <w:rPr>
          <w:sz w:val="10"/>
          <w:szCs w:val="10"/>
        </w:rPr>
      </w:pPr>
    </w:p>
    <w:p>
      <w:pPr/>
      <w:r>
        <w:rPr>
          <w:b/>
        </w:rPr>
        <w:t xml:space="preserve">Codice regionale: TOS16_AT.N06.006.039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039 - Piattaforma Autocarrata articolata o telescopica altezza di lavoro 41-50 m (nolo a caldo) - 2-10 giorni</w:t>
            </w:r>
          </w:p>
        </w:tc>
      </w:tr>
    </w:tbl>
    <w:p>
      <w:pPr>
        <w:jc w:val="right"/>
      </w:pPr>
    </w:p>
    <w:p>
      <w:pPr>
        <w:jc w:val="right"/>
        <w:spacing w:line="336" w:lineRule="auto"/>
      </w:pPr>
      <w:r>
        <w:rPr>
          <w:b/>
        </w:rPr>
        <w:t xml:space="preserve">Prezzo senza S. G. e Util. a ora: € 85,50000</w:t>
      </w:r>
    </w:p>
    <w:p>
      <w:pPr>
        <w:jc w:val="right"/>
        <w:spacing w:line="336" w:lineRule="auto"/>
      </w:pPr>
      <w:r>
        <w:rPr>
          <w:b/>
        </w:rPr>
        <w:t xml:space="preserve">Spese generali € 12,82500</w:t>
      </w:r>
    </w:p>
    <w:p>
      <w:pPr>
        <w:jc w:val="right"/>
        <w:spacing w:line="336" w:lineRule="auto"/>
      </w:pPr>
      <w:r>
        <w:rPr>
          <w:b/>
        </w:rPr>
        <w:t xml:space="preserve">Utili di impresa € 9,83250</w:t>
      </w:r>
    </w:p>
    <w:p>
      <w:pPr>
        <w:jc w:val="right"/>
        <w:spacing w:line="336" w:lineRule="auto"/>
      </w:pPr>
      <w:r>
        <w:rPr>
          <w:b/>
        </w:rPr>
        <w:t xml:space="preserve">Prezzo a ora: € 108,15750</w:t>
      </w:r>
    </w:p>
    <w:p>
      <w:pPr>
        <w:rPr>
          <w:sz w:val="10"/>
          <w:szCs w:val="10"/>
        </w:rPr>
      </w:pPr>
    </w:p>
    <w:p>
      <w:pPr>
        <w:rPr>
          <w:sz w:val="10"/>
          <w:szCs w:val="10"/>
        </w:rPr>
      </w:pPr>
    </w:p>
    <w:p>
      <w:pPr/>
      <w:r>
        <w:rPr>
          <w:b/>
        </w:rPr>
        <w:t xml:space="preserve">Codice regionale: TOS16_AT.N06.006.040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040 - Piattaforma Autocarrata articolata o telescopica altezza di lavoro 41-50 m (nolo a caldo) - 1 mese</w:t>
            </w:r>
          </w:p>
        </w:tc>
      </w:tr>
    </w:tbl>
    <w:p>
      <w:pPr>
        <w:jc w:val="right"/>
      </w:pPr>
    </w:p>
    <w:p>
      <w:pPr>
        <w:jc w:val="right"/>
        <w:spacing w:line="336" w:lineRule="auto"/>
      </w:pPr>
      <w:r>
        <w:rPr>
          <w:b/>
        </w:rPr>
        <w:t xml:space="preserve">Prezzo senza S. G. e Util. a ora: € 85,50000</w:t>
      </w:r>
    </w:p>
    <w:p>
      <w:pPr>
        <w:jc w:val="right"/>
        <w:spacing w:line="336" w:lineRule="auto"/>
      </w:pPr>
      <w:r>
        <w:rPr>
          <w:b/>
        </w:rPr>
        <w:t xml:space="preserve">Spese generali € 12,82500</w:t>
      </w:r>
    </w:p>
    <w:p>
      <w:pPr>
        <w:jc w:val="right"/>
        <w:spacing w:line="336" w:lineRule="auto"/>
      </w:pPr>
      <w:r>
        <w:rPr>
          <w:b/>
        </w:rPr>
        <w:t xml:space="preserve">Utili di impresa € 9,83250</w:t>
      </w:r>
    </w:p>
    <w:p>
      <w:pPr>
        <w:jc w:val="right"/>
        <w:spacing w:line="336" w:lineRule="auto"/>
      </w:pPr>
      <w:r>
        <w:rPr>
          <w:b/>
        </w:rPr>
        <w:t xml:space="preserve">Prezzo a ora: € 108,15750</w:t>
      </w:r>
    </w:p>
    <w:p>
      <w:pPr>
        <w:rPr>
          <w:sz w:val="10"/>
          <w:szCs w:val="10"/>
        </w:rPr>
      </w:pPr>
    </w:p>
    <w:p>
      <w:pPr>
        <w:rPr>
          <w:sz w:val="10"/>
          <w:szCs w:val="10"/>
        </w:rPr>
      </w:pPr>
    </w:p>
    <w:p>
      <w:pPr/>
      <w:r>
        <w:rPr>
          <w:b/>
        </w:rPr>
        <w:t xml:space="preserve">Codice regionale: TOS16_AT.N06.016.001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001 - braccio 35 m, portata in punta 1000 kg. per 3 mesi</w:t>
            </w:r>
          </w:p>
        </w:tc>
      </w:tr>
    </w:tbl>
    <w:p>
      <w:pPr>
        <w:jc w:val="right"/>
      </w:pPr>
    </w:p>
    <w:p>
      <w:pPr>
        <w:jc w:val="right"/>
        <w:spacing w:line="336" w:lineRule="auto"/>
      </w:pPr>
      <w:r>
        <w:rPr>
          <w:b/>
        </w:rPr>
        <w:t xml:space="preserve">Prezzo senza S. G. e Util. a ora: € 4,16667</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€ 5,27084</w:t>
      </w:r>
    </w:p>
    <w:p>
      <w:pPr>
        <w:rPr>
          <w:sz w:val="10"/>
          <w:szCs w:val="10"/>
        </w:rPr>
      </w:pPr>
    </w:p>
    <w:p>
      <w:pPr>
        <w:rPr>
          <w:sz w:val="10"/>
          <w:szCs w:val="10"/>
        </w:rPr>
      </w:pPr>
    </w:p>
    <w:p>
      <w:pPr/>
      <w:r>
        <w:rPr>
          <w:b/>
        </w:rPr>
        <w:t xml:space="preserve">Codice regionale: TOS16_AT.N06.016.002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002 - braccio 35 m, portata in punta 1000 kg. nolo da 4 a 7 mesi</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TOS16_AT.N06.016.003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003 - braccio 35 m, portata in punta 1000 kg. nolo da 8 a 12 mesi</w:t>
            </w:r>
          </w:p>
        </w:tc>
      </w:tr>
    </w:tbl>
    <w:p>
      <w:pPr>
        <w:jc w:val="right"/>
      </w:pPr>
    </w:p>
    <w:p>
      <w:pPr>
        <w:jc w:val="right"/>
        <w:spacing w:line="336" w:lineRule="auto"/>
      </w:pPr>
      <w:r>
        <w:rPr>
          <w:b/>
        </w:rPr>
        <w:t xml:space="preserve">Prezzo senza S. G. e Util. a ora: € 3,33333</w:t>
      </w:r>
    </w:p>
    <w:p>
      <w:pPr>
        <w:jc w:val="right"/>
        <w:spacing w:line="336" w:lineRule="auto"/>
      </w:pPr>
      <w:r>
        <w:rPr>
          <w:b/>
        </w:rPr>
        <w:t xml:space="preserve">Spese generali € 0,50000</w:t>
      </w:r>
    </w:p>
    <w:p>
      <w:pPr>
        <w:jc w:val="right"/>
        <w:spacing w:line="336" w:lineRule="auto"/>
      </w:pPr>
      <w:r>
        <w:rPr>
          <w:b/>
        </w:rPr>
        <w:t xml:space="preserve">Utili di impresa € 0,38333</w:t>
      </w:r>
    </w:p>
    <w:p>
      <w:pPr>
        <w:jc w:val="right"/>
        <w:spacing w:line="336" w:lineRule="auto"/>
      </w:pPr>
      <w:r>
        <w:rPr>
          <w:b/>
        </w:rPr>
        <w:t xml:space="preserve">Prezzo a ora: € 4,21666</w:t>
      </w:r>
    </w:p>
    <w:p>
      <w:pPr>
        <w:rPr>
          <w:sz w:val="10"/>
          <w:szCs w:val="10"/>
        </w:rPr>
      </w:pPr>
    </w:p>
    <w:p>
      <w:pPr>
        <w:rPr>
          <w:sz w:val="10"/>
          <w:szCs w:val="10"/>
        </w:rPr>
      </w:pPr>
    </w:p>
    <w:p>
      <w:pPr/>
      <w:r>
        <w:rPr>
          <w:b/>
        </w:rPr>
        <w:t xml:space="preserve">Codice regionale: TOS16_AT.N06.016.004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004 - braccio 40-41 m, portata in punta 1000 kg. per 3 mesi</w:t>
            </w:r>
          </w:p>
        </w:tc>
      </w:tr>
    </w:tbl>
    <w:p>
      <w:pPr>
        <w:jc w:val="right"/>
      </w:pPr>
    </w:p>
    <w:p>
      <w:pPr>
        <w:jc w:val="right"/>
        <w:spacing w:line="336" w:lineRule="auto"/>
      </w:pPr>
      <w:r>
        <w:rPr>
          <w:b/>
        </w:rPr>
        <w:t xml:space="preserve">Prezzo senza S. G. e Util. a ora: € 4,58333</w:t>
      </w:r>
    </w:p>
    <w:p>
      <w:pPr>
        <w:jc w:val="right"/>
        <w:spacing w:line="336" w:lineRule="auto"/>
      </w:pPr>
      <w:r>
        <w:rPr>
          <w:b/>
        </w:rPr>
        <w:t xml:space="preserve">Spese generali € 0,68750</w:t>
      </w:r>
    </w:p>
    <w:p>
      <w:pPr>
        <w:jc w:val="right"/>
        <w:spacing w:line="336" w:lineRule="auto"/>
      </w:pPr>
      <w:r>
        <w:rPr>
          <w:b/>
        </w:rPr>
        <w:t xml:space="preserve">Utili di impresa € 0,52708</w:t>
      </w:r>
    </w:p>
    <w:p>
      <w:pPr>
        <w:jc w:val="right"/>
        <w:spacing w:line="336" w:lineRule="auto"/>
      </w:pPr>
      <w:r>
        <w:rPr>
          <w:b/>
        </w:rPr>
        <w:t xml:space="preserve">Prezzo a ora: € 5,79791</w:t>
      </w:r>
    </w:p>
    <w:p>
      <w:pPr>
        <w:rPr>
          <w:sz w:val="10"/>
          <w:szCs w:val="10"/>
        </w:rPr>
      </w:pPr>
    </w:p>
    <w:p>
      <w:pPr>
        <w:rPr>
          <w:sz w:val="10"/>
          <w:szCs w:val="10"/>
        </w:rPr>
      </w:pPr>
    </w:p>
    <w:p>
      <w:pPr/>
      <w:r>
        <w:rPr>
          <w:b/>
        </w:rPr>
        <w:t xml:space="preserve">Codice regionale: TOS16_AT.N06.016.005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005 - braccio 40-41 m, portata in punta 1000 kg. nolo da 4 a 7 mesi</w:t>
            </w:r>
          </w:p>
        </w:tc>
      </w:tr>
    </w:tbl>
    <w:p>
      <w:pPr>
        <w:jc w:val="right"/>
      </w:pPr>
    </w:p>
    <w:p>
      <w:pPr>
        <w:jc w:val="right"/>
        <w:spacing w:line="336" w:lineRule="auto"/>
      </w:pPr>
      <w:r>
        <w:rPr>
          <w:b/>
        </w:rPr>
        <w:t xml:space="preserve">Prezzo senza S. G. e Util. a ora: € 4,58333</w:t>
      </w:r>
    </w:p>
    <w:p>
      <w:pPr>
        <w:jc w:val="right"/>
        <w:spacing w:line="336" w:lineRule="auto"/>
      </w:pPr>
      <w:r>
        <w:rPr>
          <w:b/>
        </w:rPr>
        <w:t xml:space="preserve">Spese generali € 0,68750</w:t>
      </w:r>
    </w:p>
    <w:p>
      <w:pPr>
        <w:jc w:val="right"/>
        <w:spacing w:line="336" w:lineRule="auto"/>
      </w:pPr>
      <w:r>
        <w:rPr>
          <w:b/>
        </w:rPr>
        <w:t xml:space="preserve">Utili di impresa € 0,52708</w:t>
      </w:r>
    </w:p>
    <w:p>
      <w:pPr>
        <w:jc w:val="right"/>
        <w:spacing w:line="336" w:lineRule="auto"/>
      </w:pPr>
      <w:r>
        <w:rPr>
          <w:b/>
        </w:rPr>
        <w:t xml:space="preserve">Prezzo a ora: € 5,79791</w:t>
      </w:r>
    </w:p>
    <w:p>
      <w:pPr>
        <w:rPr>
          <w:sz w:val="10"/>
          <w:szCs w:val="10"/>
        </w:rPr>
      </w:pPr>
    </w:p>
    <w:p>
      <w:pPr>
        <w:rPr>
          <w:sz w:val="10"/>
          <w:szCs w:val="10"/>
        </w:rPr>
      </w:pPr>
    </w:p>
    <w:p>
      <w:pPr/>
      <w:r>
        <w:rPr>
          <w:b/>
        </w:rPr>
        <w:t xml:space="preserve">Codice regionale: TOS16_AT.N06.016.006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006 - braccio 40-41 m, portata in punta 1000 kg. Nolo da 8 a 12 mesi</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TOS16_AT.N06.016.007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007 - braccio 45 m, portata in punta 1200 kg. per tre mesi</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TOS16_AT.N06.016.008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008 - braccio 45 m, portata in punta 1200 kg. nolo da 4 a 7 mesi</w:t>
            </w:r>
          </w:p>
        </w:tc>
      </w:tr>
    </w:tbl>
    <w:p>
      <w:pPr>
        <w:jc w:val="right"/>
      </w:pPr>
    </w:p>
    <w:p>
      <w:pPr>
        <w:jc w:val="right"/>
        <w:spacing w:line="336" w:lineRule="auto"/>
      </w:pPr>
      <w:r>
        <w:rPr>
          <w:b/>
        </w:rPr>
        <w:t xml:space="preserve">Prezzo senza S. G. e Util. a ora: € 4,58333</w:t>
      </w:r>
    </w:p>
    <w:p>
      <w:pPr>
        <w:jc w:val="right"/>
        <w:spacing w:line="336" w:lineRule="auto"/>
      </w:pPr>
      <w:r>
        <w:rPr>
          <w:b/>
        </w:rPr>
        <w:t xml:space="preserve">Spese generali € 0,68750</w:t>
      </w:r>
    </w:p>
    <w:p>
      <w:pPr>
        <w:jc w:val="right"/>
        <w:spacing w:line="336" w:lineRule="auto"/>
      </w:pPr>
      <w:r>
        <w:rPr>
          <w:b/>
        </w:rPr>
        <w:t xml:space="preserve">Utili di impresa € 0,52708</w:t>
      </w:r>
    </w:p>
    <w:p>
      <w:pPr>
        <w:jc w:val="right"/>
        <w:spacing w:line="336" w:lineRule="auto"/>
      </w:pPr>
      <w:r>
        <w:rPr>
          <w:b/>
        </w:rPr>
        <w:t xml:space="preserve">Prezzo a ora: € 5,79791</w:t>
      </w:r>
    </w:p>
    <w:p>
      <w:pPr>
        <w:rPr>
          <w:sz w:val="10"/>
          <w:szCs w:val="10"/>
        </w:rPr>
      </w:pPr>
    </w:p>
    <w:p>
      <w:pPr>
        <w:rPr>
          <w:sz w:val="10"/>
          <w:szCs w:val="10"/>
        </w:rPr>
      </w:pPr>
    </w:p>
    <w:p>
      <w:pPr/>
      <w:r>
        <w:rPr>
          <w:b/>
        </w:rPr>
        <w:t xml:space="preserve">Codice regionale: TOS16_AT.N06.016.009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009 - braccio 45 m, portata in punta 1200 kg. nolo da 8 a 12 mesi</w:t>
            </w:r>
          </w:p>
        </w:tc>
      </w:tr>
    </w:tbl>
    <w:p>
      <w:pPr>
        <w:jc w:val="right"/>
      </w:pPr>
    </w:p>
    <w:p>
      <w:pPr>
        <w:jc w:val="right"/>
        <w:spacing w:line="336" w:lineRule="auto"/>
      </w:pPr>
      <w:r>
        <w:rPr>
          <w:b/>
        </w:rPr>
        <w:t xml:space="preserve">Prezzo senza S. G. e Util. a ora: € 4,16667</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€ 5,27084</w:t>
      </w:r>
    </w:p>
    <w:p>
      <w:pPr>
        <w:rPr>
          <w:sz w:val="10"/>
          <w:szCs w:val="10"/>
        </w:rPr>
      </w:pPr>
    </w:p>
    <w:p>
      <w:pPr>
        <w:rPr>
          <w:sz w:val="10"/>
          <w:szCs w:val="10"/>
        </w:rPr>
      </w:pPr>
    </w:p>
    <w:p>
      <w:pPr/>
      <w:r>
        <w:rPr>
          <w:b/>
        </w:rPr>
        <w:t xml:space="preserve">Codice regionale: TOS16_AT.N06.016.010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010 - braccio 50-51 m, portata in punta 1200 kg. per 3 mesi</w:t>
            </w:r>
          </w:p>
        </w:tc>
      </w:tr>
    </w:tbl>
    <w:p>
      <w:pPr>
        <w:jc w:val="right"/>
      </w:pPr>
    </w:p>
    <w:p>
      <w:pPr>
        <w:jc w:val="right"/>
        <w:spacing w:line="336" w:lineRule="auto"/>
      </w:pPr>
      <w:r>
        <w:rPr>
          <w:b/>
        </w:rPr>
        <w:t xml:space="preserve">Prezzo senza S. G. e Util. a ora: € 5,83333</w:t>
      </w:r>
    </w:p>
    <w:p>
      <w:pPr>
        <w:jc w:val="right"/>
        <w:spacing w:line="336" w:lineRule="auto"/>
      </w:pPr>
      <w:r>
        <w:rPr>
          <w:b/>
        </w:rPr>
        <w:t xml:space="preserve">Spese generali € 0,87500</w:t>
      </w:r>
    </w:p>
    <w:p>
      <w:pPr>
        <w:jc w:val="right"/>
        <w:spacing w:line="336" w:lineRule="auto"/>
      </w:pPr>
      <w:r>
        <w:rPr>
          <w:b/>
        </w:rPr>
        <w:t xml:space="preserve">Utili di impresa € 0,67083</w:t>
      </w:r>
    </w:p>
    <w:p>
      <w:pPr>
        <w:jc w:val="right"/>
        <w:spacing w:line="336" w:lineRule="auto"/>
      </w:pPr>
      <w:r>
        <w:rPr>
          <w:b/>
        </w:rPr>
        <w:t xml:space="preserve">Prezzo a ora: € 7,37916</w:t>
      </w:r>
    </w:p>
    <w:p>
      <w:pPr>
        <w:rPr>
          <w:sz w:val="10"/>
          <w:szCs w:val="10"/>
        </w:rPr>
      </w:pPr>
    </w:p>
    <w:p>
      <w:pPr>
        <w:rPr>
          <w:sz w:val="10"/>
          <w:szCs w:val="10"/>
        </w:rPr>
      </w:pPr>
    </w:p>
    <w:p>
      <w:pPr/>
      <w:r>
        <w:rPr>
          <w:b/>
        </w:rPr>
        <w:t xml:space="preserve">Codice regionale: TOS16_AT.N06.016.011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011 - braccio 50-51 m, portata in punta 1200 kg. nolo da 4 a 7 mesi</w:t>
            </w:r>
          </w:p>
        </w:tc>
      </w:tr>
    </w:tbl>
    <w:p>
      <w:pPr>
        <w:jc w:val="right"/>
      </w:pPr>
    </w:p>
    <w:p>
      <w:pPr>
        <w:jc w:val="right"/>
        <w:spacing w:line="336" w:lineRule="auto"/>
      </w:pPr>
      <w:r>
        <w:rPr>
          <w:b/>
        </w:rPr>
        <w:t xml:space="preserve">Prezzo senza S. G. e Util. a ora: € 5,41667</w:t>
      </w:r>
    </w:p>
    <w:p>
      <w:pPr>
        <w:jc w:val="right"/>
        <w:spacing w:line="336" w:lineRule="auto"/>
      </w:pPr>
      <w:r>
        <w:rPr>
          <w:b/>
        </w:rPr>
        <w:t xml:space="preserve">Spese generali € 0,81250</w:t>
      </w:r>
    </w:p>
    <w:p>
      <w:pPr>
        <w:jc w:val="right"/>
        <w:spacing w:line="336" w:lineRule="auto"/>
      </w:pPr>
      <w:r>
        <w:rPr>
          <w:b/>
        </w:rPr>
        <w:t xml:space="preserve">Utili di impresa € 0,62292</w:t>
      </w:r>
    </w:p>
    <w:p>
      <w:pPr>
        <w:jc w:val="right"/>
        <w:spacing w:line="336" w:lineRule="auto"/>
      </w:pPr>
      <w:r>
        <w:rPr>
          <w:b/>
        </w:rPr>
        <w:t xml:space="preserve">Prezzo a ora: € 6,85209</w:t>
      </w:r>
    </w:p>
    <w:p>
      <w:pPr>
        <w:rPr>
          <w:sz w:val="10"/>
          <w:szCs w:val="10"/>
        </w:rPr>
      </w:pPr>
    </w:p>
    <w:p>
      <w:pPr>
        <w:rPr>
          <w:sz w:val="10"/>
          <w:szCs w:val="10"/>
        </w:rPr>
      </w:pPr>
    </w:p>
    <w:p>
      <w:pPr/>
      <w:r>
        <w:rPr>
          <w:b/>
        </w:rPr>
        <w:t xml:space="preserve">Codice regionale: TOS16_AT.N06.016.012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012 - braccio 50-51 m, portata in punta 1200 kg. nolo da 8 a 12 mesi</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TOS16_AT.N06.016.013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013 - braccio 60 m, portata in punta 1400 kg. per tre mesi</w:t>
            </w:r>
          </w:p>
        </w:tc>
      </w:tr>
    </w:tbl>
    <w:p>
      <w:pPr>
        <w:jc w:val="right"/>
      </w:pPr>
    </w:p>
    <w:p>
      <w:pPr>
        <w:jc w:val="right"/>
        <w:spacing w:line="336" w:lineRule="auto"/>
      </w:pPr>
      <w:r>
        <w:rPr>
          <w:b/>
        </w:rPr>
        <w:t xml:space="preserve">Prezzo senza S. G. e Util. a ora: € 9,16667</w:t>
      </w:r>
    </w:p>
    <w:p>
      <w:pPr>
        <w:jc w:val="right"/>
        <w:spacing w:line="336" w:lineRule="auto"/>
      </w:pPr>
      <w:r>
        <w:rPr>
          <w:b/>
        </w:rPr>
        <w:t xml:space="preserve">Spese generali € 1,37500</w:t>
      </w:r>
    </w:p>
    <w:p>
      <w:pPr>
        <w:jc w:val="right"/>
        <w:spacing w:line="336" w:lineRule="auto"/>
      </w:pPr>
      <w:r>
        <w:rPr>
          <w:b/>
        </w:rPr>
        <w:t xml:space="preserve">Utili di impresa € 1,05417</w:t>
      </w:r>
    </w:p>
    <w:p>
      <w:pPr>
        <w:jc w:val="right"/>
        <w:spacing w:line="336" w:lineRule="auto"/>
      </w:pPr>
      <w:r>
        <w:rPr>
          <w:b/>
        </w:rPr>
        <w:t xml:space="preserve">Prezzo a ora: € 11,59584</w:t>
      </w:r>
    </w:p>
    <w:p>
      <w:pPr>
        <w:rPr>
          <w:sz w:val="10"/>
          <w:szCs w:val="10"/>
        </w:rPr>
      </w:pPr>
    </w:p>
    <w:p>
      <w:pPr>
        <w:rPr>
          <w:sz w:val="10"/>
          <w:szCs w:val="10"/>
        </w:rPr>
      </w:pPr>
    </w:p>
    <w:p>
      <w:pPr/>
      <w:r>
        <w:rPr>
          <w:b/>
        </w:rPr>
        <w:t xml:space="preserve">Codice regionale: TOS16_AT.N06.016.014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014 - braccio 60 m, portata in punta 1400 kg. nolo da 4 a 7 mesi</w:t>
            </w:r>
          </w:p>
        </w:tc>
      </w:tr>
    </w:tbl>
    <w:p>
      <w:pPr>
        <w:jc w:val="right"/>
      </w:pPr>
    </w:p>
    <w:p>
      <w:pPr>
        <w:jc w:val="right"/>
        <w:spacing w:line="336" w:lineRule="auto"/>
      </w:pPr>
      <w:r>
        <w:rPr>
          <w:b/>
        </w:rPr>
        <w:t xml:space="preserve">Prezzo senza S. G. e Util. a ora: € 8,33333</w:t>
      </w:r>
    </w:p>
    <w:p>
      <w:pPr>
        <w:jc w:val="right"/>
        <w:spacing w:line="336" w:lineRule="auto"/>
      </w:pPr>
      <w:r>
        <w:rPr>
          <w:b/>
        </w:rPr>
        <w:t xml:space="preserve">Spese generali € 1,25000</w:t>
      </w:r>
    </w:p>
    <w:p>
      <w:pPr>
        <w:jc w:val="right"/>
        <w:spacing w:line="336" w:lineRule="auto"/>
      </w:pPr>
      <w:r>
        <w:rPr>
          <w:b/>
        </w:rPr>
        <w:t xml:space="preserve">Utili di impresa € 0,95833</w:t>
      </w:r>
    </w:p>
    <w:p>
      <w:pPr>
        <w:jc w:val="right"/>
        <w:spacing w:line="336" w:lineRule="auto"/>
      </w:pPr>
      <w:r>
        <w:rPr>
          <w:b/>
        </w:rPr>
        <w:t xml:space="preserve">Prezzo a ora: € 10,54166</w:t>
      </w:r>
    </w:p>
    <w:p>
      <w:pPr>
        <w:rPr>
          <w:sz w:val="10"/>
          <w:szCs w:val="10"/>
        </w:rPr>
      </w:pPr>
    </w:p>
    <w:p>
      <w:pPr>
        <w:rPr>
          <w:sz w:val="10"/>
          <w:szCs w:val="10"/>
        </w:rPr>
      </w:pPr>
    </w:p>
    <w:p>
      <w:pPr/>
      <w:r>
        <w:rPr>
          <w:b/>
        </w:rPr>
        <w:t xml:space="preserve">Codice regionale: TOS16_AT.N06.016.015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015 - braccio 60 m, portata in punta 1400 kg. nolo da 8 a 12 mesi</w:t>
            </w:r>
          </w:p>
        </w:tc>
      </w:tr>
    </w:tbl>
    <w:p>
      <w:pPr>
        <w:jc w:val="right"/>
      </w:pPr>
    </w:p>
    <w:p>
      <w:pPr>
        <w:jc w:val="right"/>
        <w:spacing w:line="336" w:lineRule="auto"/>
      </w:pPr>
      <w:r>
        <w:rPr>
          <w:b/>
        </w:rPr>
        <w:t xml:space="preserve">Prezzo senza S. G. e Util. a ora: € 7,91667</w:t>
      </w:r>
    </w:p>
    <w:p>
      <w:pPr>
        <w:jc w:val="right"/>
        <w:spacing w:line="336" w:lineRule="auto"/>
      </w:pPr>
      <w:r>
        <w:rPr>
          <w:b/>
        </w:rPr>
        <w:t xml:space="preserve">Spese generali € 1,18750</w:t>
      </w:r>
    </w:p>
    <w:p>
      <w:pPr>
        <w:jc w:val="right"/>
        <w:spacing w:line="336" w:lineRule="auto"/>
      </w:pPr>
      <w:r>
        <w:rPr>
          <w:b/>
        </w:rPr>
        <w:t xml:space="preserve">Utili di impresa € 0,91042</w:t>
      </w:r>
    </w:p>
    <w:p>
      <w:pPr>
        <w:jc w:val="right"/>
        <w:spacing w:line="336" w:lineRule="auto"/>
      </w:pPr>
      <w:r>
        <w:rPr>
          <w:b/>
        </w:rPr>
        <w:t xml:space="preserve">Prezzo a ora: € 10,01459</w:t>
      </w:r>
    </w:p>
    <w:p>
      <w:pPr>
        <w:rPr>
          <w:sz w:val="10"/>
          <w:szCs w:val="10"/>
        </w:rPr>
      </w:pPr>
    </w:p>
    <w:p>
      <w:pPr>
        <w:rPr>
          <w:sz w:val="10"/>
          <w:szCs w:val="10"/>
        </w:rPr>
      </w:pPr>
    </w:p>
    <w:p>
      <w:pPr/>
      <w:r>
        <w:rPr>
          <w:b/>
        </w:rPr>
        <w:t xml:space="preserve">Codice regionale: TOS16_AT.N06.016.016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016 - braccio 75 m, portata in punta 2700 kg. nolo per tre mesi</w:t>
            </w:r>
          </w:p>
        </w:tc>
      </w:tr>
    </w:tbl>
    <w:p>
      <w:pPr>
        <w:jc w:val="right"/>
      </w:pPr>
    </w:p>
    <w:p>
      <w:pPr>
        <w:jc w:val="right"/>
        <w:spacing w:line="336" w:lineRule="auto"/>
      </w:pPr>
      <w:r>
        <w:rPr>
          <w:b/>
        </w:rPr>
        <w:t xml:space="preserve">Prezzo senza S. G. e Util. a ora: € 14,58333</w:t>
      </w:r>
    </w:p>
    <w:p>
      <w:pPr>
        <w:jc w:val="right"/>
        <w:spacing w:line="336" w:lineRule="auto"/>
      </w:pPr>
      <w:r>
        <w:rPr>
          <w:b/>
        </w:rPr>
        <w:t xml:space="preserve">Spese generali € 2,18750</w:t>
      </w:r>
    </w:p>
    <w:p>
      <w:pPr>
        <w:jc w:val="right"/>
        <w:spacing w:line="336" w:lineRule="auto"/>
      </w:pPr>
      <w:r>
        <w:rPr>
          <w:b/>
        </w:rPr>
        <w:t xml:space="preserve">Utili di impresa € 1,67708</w:t>
      </w:r>
    </w:p>
    <w:p>
      <w:pPr>
        <w:jc w:val="right"/>
        <w:spacing w:line="336" w:lineRule="auto"/>
      </w:pPr>
      <w:r>
        <w:rPr>
          <w:b/>
        </w:rPr>
        <w:t xml:space="preserve">Prezzo a ora: € 18,44791</w:t>
      </w:r>
    </w:p>
    <w:p>
      <w:pPr>
        <w:rPr>
          <w:sz w:val="10"/>
          <w:szCs w:val="10"/>
        </w:rPr>
      </w:pPr>
    </w:p>
    <w:p>
      <w:pPr>
        <w:rPr>
          <w:sz w:val="10"/>
          <w:szCs w:val="10"/>
        </w:rPr>
      </w:pPr>
    </w:p>
    <w:p>
      <w:pPr/>
      <w:r>
        <w:rPr>
          <w:b/>
        </w:rPr>
        <w:t xml:space="preserve">Codice regionale: TOS16_AT.N06.016.017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017 - braccio 75 m, portata in punta 2700 kg. nolo da 4 a 7 mesi</w:t>
            </w:r>
          </w:p>
        </w:tc>
      </w:tr>
    </w:tbl>
    <w:p>
      <w:pPr>
        <w:jc w:val="right"/>
      </w:pPr>
    </w:p>
    <w:p>
      <w:pPr>
        <w:jc w:val="right"/>
        <w:spacing w:line="336" w:lineRule="auto"/>
      </w:pPr>
      <w:r>
        <w:rPr>
          <w:b/>
        </w:rPr>
        <w:t xml:space="preserve">Prezzo senza S. G. e Util. a ora: € 13,75000</w:t>
      </w:r>
    </w:p>
    <w:p>
      <w:pPr>
        <w:jc w:val="right"/>
        <w:spacing w:line="336" w:lineRule="auto"/>
      </w:pPr>
      <w:r>
        <w:rPr>
          <w:b/>
        </w:rPr>
        <w:t xml:space="preserve">Spese generali € 2,06250</w:t>
      </w:r>
    </w:p>
    <w:p>
      <w:pPr>
        <w:jc w:val="right"/>
        <w:spacing w:line="336" w:lineRule="auto"/>
      </w:pPr>
      <w:r>
        <w:rPr>
          <w:b/>
        </w:rPr>
        <w:t xml:space="preserve">Utili di impresa € 1,58125</w:t>
      </w:r>
    </w:p>
    <w:p>
      <w:pPr>
        <w:jc w:val="right"/>
        <w:spacing w:line="336" w:lineRule="auto"/>
      </w:pPr>
      <w:r>
        <w:rPr>
          <w:b/>
        </w:rPr>
        <w:t xml:space="preserve">Prezzo a ora: € 17,39375</w:t>
      </w:r>
    </w:p>
    <w:p>
      <w:pPr>
        <w:rPr>
          <w:sz w:val="10"/>
          <w:szCs w:val="10"/>
        </w:rPr>
      </w:pPr>
    </w:p>
    <w:p>
      <w:pPr>
        <w:rPr>
          <w:sz w:val="10"/>
          <w:szCs w:val="10"/>
        </w:rPr>
      </w:pPr>
    </w:p>
    <w:p>
      <w:pPr/>
      <w:r>
        <w:rPr>
          <w:b/>
        </w:rPr>
        <w:t xml:space="preserve">Codice regionale: TOS16_AT.N06.016.018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018 - braccio 75 m, portata in punta 2700 kg. nolo da 8 a 12 mesi</w:t>
            </w:r>
          </w:p>
        </w:tc>
      </w:tr>
    </w:tbl>
    <w:p>
      <w:pPr>
        <w:jc w:val="right"/>
      </w:pPr>
    </w:p>
    <w:p>
      <w:pPr>
        <w:jc w:val="right"/>
        <w:spacing w:line="336" w:lineRule="auto"/>
      </w:pPr>
      <w:r>
        <w:rPr>
          <w:b/>
        </w:rPr>
        <w:t xml:space="preserve">Prezzo senza S. G. e Util. a ora: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ora: € 15,81250</w:t>
      </w:r>
    </w:p>
    <w:p>
      <w:pPr>
        <w:rPr>
          <w:sz w:val="10"/>
          <w:szCs w:val="10"/>
        </w:rPr>
      </w:pPr>
    </w:p>
    <w:p>
      <w:pPr>
        <w:rPr>
          <w:sz w:val="10"/>
          <w:szCs w:val="10"/>
        </w:rPr>
      </w:pPr>
    </w:p>
    <w:p>
      <w:pPr/>
      <w:r>
        <w:rPr>
          <w:b/>
        </w:rPr>
        <w:t xml:space="preserve">Codice regionale: TOS16_AT.N06.017.001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001 - braccio 18 m, portata in punta 600 kg. per 1 mese</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TOS16_AT.N06.017.002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002 - braccio 18 m, portata in punta 600 kg nolo da 2 a 4 mesi</w:t>
            </w:r>
          </w:p>
        </w:tc>
      </w:tr>
    </w:tbl>
    <w:p>
      <w:pPr>
        <w:jc w:val="right"/>
      </w:pPr>
    </w:p>
    <w:p>
      <w:pPr>
        <w:jc w:val="right"/>
        <w:spacing w:line="336" w:lineRule="auto"/>
      </w:pPr>
      <w:r>
        <w:rPr>
          <w:b/>
        </w:rPr>
        <w:t xml:space="preserve">Prezzo senza S. G. e Util. a ora: € 2,91667</w:t>
      </w:r>
    </w:p>
    <w:p>
      <w:pPr>
        <w:jc w:val="right"/>
        <w:spacing w:line="336" w:lineRule="auto"/>
      </w:pPr>
      <w:r>
        <w:rPr>
          <w:b/>
        </w:rPr>
        <w:t xml:space="preserve">Spese generali € 0,43750</w:t>
      </w:r>
    </w:p>
    <w:p>
      <w:pPr>
        <w:jc w:val="right"/>
        <w:spacing w:line="336" w:lineRule="auto"/>
      </w:pPr>
      <w:r>
        <w:rPr>
          <w:b/>
        </w:rPr>
        <w:t xml:space="preserve">Utili di impresa € 0,33542</w:t>
      </w:r>
    </w:p>
    <w:p>
      <w:pPr>
        <w:jc w:val="right"/>
        <w:spacing w:line="336" w:lineRule="auto"/>
      </w:pPr>
      <w:r>
        <w:rPr>
          <w:b/>
        </w:rPr>
        <w:t xml:space="preserve">Prezzo a ora: € 3,68959</w:t>
      </w:r>
    </w:p>
    <w:p>
      <w:pPr>
        <w:rPr>
          <w:sz w:val="10"/>
          <w:szCs w:val="10"/>
        </w:rPr>
      </w:pPr>
    </w:p>
    <w:p>
      <w:pPr>
        <w:rPr>
          <w:sz w:val="10"/>
          <w:szCs w:val="10"/>
        </w:rPr>
      </w:pPr>
    </w:p>
    <w:p>
      <w:pPr/>
      <w:r>
        <w:rPr>
          <w:b/>
        </w:rPr>
        <w:t xml:space="preserve">Codice regionale: TOS16_AT.N06.017.003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003 - braccio 18 m, portata in punta 600 kg nolo da 5 a 12 mesi</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TOS16_AT.N06.017.004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004 - braccio 20 m, portata in punta 650 kg. per 1 mese</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TOS16_AT.N06.017.005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005 - braccio 20 m, portata in punta 650 kg nolo da 2 a 4 mesi</w:t>
            </w:r>
          </w:p>
        </w:tc>
      </w:tr>
    </w:tbl>
    <w:p>
      <w:pPr>
        <w:jc w:val="right"/>
      </w:pPr>
    </w:p>
    <w:p>
      <w:pPr>
        <w:jc w:val="right"/>
        <w:spacing w:line="336" w:lineRule="auto"/>
      </w:pPr>
      <w:r>
        <w:rPr>
          <w:b/>
        </w:rPr>
        <w:t xml:space="preserve">Prezzo senza S. G. e Util. a ora: € 3,12500</w:t>
      </w:r>
    </w:p>
    <w:p>
      <w:pPr>
        <w:jc w:val="right"/>
        <w:spacing w:line="336" w:lineRule="auto"/>
      </w:pPr>
      <w:r>
        <w:rPr>
          <w:b/>
        </w:rPr>
        <w:t xml:space="preserve">Spese generali € 0,46875</w:t>
      </w:r>
    </w:p>
    <w:p>
      <w:pPr>
        <w:jc w:val="right"/>
        <w:spacing w:line="336" w:lineRule="auto"/>
      </w:pPr>
      <w:r>
        <w:rPr>
          <w:b/>
        </w:rPr>
        <w:t xml:space="preserve">Utili di impresa € 0,35938</w:t>
      </w:r>
    </w:p>
    <w:p>
      <w:pPr>
        <w:jc w:val="right"/>
        <w:spacing w:line="336" w:lineRule="auto"/>
      </w:pPr>
      <w:r>
        <w:rPr>
          <w:b/>
        </w:rPr>
        <w:t xml:space="preserve">Prezzo a ora: € 3,95313</w:t>
      </w:r>
    </w:p>
    <w:p>
      <w:pPr>
        <w:rPr>
          <w:sz w:val="10"/>
          <w:szCs w:val="10"/>
        </w:rPr>
      </w:pPr>
    </w:p>
    <w:p>
      <w:pPr>
        <w:rPr>
          <w:sz w:val="10"/>
          <w:szCs w:val="10"/>
        </w:rPr>
      </w:pPr>
    </w:p>
    <w:p>
      <w:pPr/>
      <w:r>
        <w:rPr>
          <w:b/>
        </w:rPr>
        <w:t xml:space="preserve">Codice regionale: TOS16_AT.N06.017.006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006 - braccio 20 m, portata in punta 650 kg nolo da 5 a 12 mesi</w:t>
            </w:r>
          </w:p>
        </w:tc>
      </w:tr>
    </w:tbl>
    <w:p>
      <w:pPr>
        <w:jc w:val="right"/>
      </w:pPr>
    </w:p>
    <w:p>
      <w:pPr>
        <w:jc w:val="right"/>
        <w:spacing w:line="336" w:lineRule="auto"/>
      </w:pPr>
      <w:r>
        <w:rPr>
          <w:b/>
        </w:rPr>
        <w:t xml:space="preserve">Prezzo senza S. G. e Util. a ora: € 2,70833</w:t>
      </w:r>
    </w:p>
    <w:p>
      <w:pPr>
        <w:jc w:val="right"/>
        <w:spacing w:line="336" w:lineRule="auto"/>
      </w:pPr>
      <w:r>
        <w:rPr>
          <w:b/>
        </w:rPr>
        <w:t xml:space="preserve">Spese generali € 0,40625</w:t>
      </w:r>
    </w:p>
    <w:p>
      <w:pPr>
        <w:jc w:val="right"/>
        <w:spacing w:line="336" w:lineRule="auto"/>
      </w:pPr>
      <w:r>
        <w:rPr>
          <w:b/>
        </w:rPr>
        <w:t xml:space="preserve">Utili di impresa € 0,31146</w:t>
      </w:r>
    </w:p>
    <w:p>
      <w:pPr>
        <w:jc w:val="right"/>
        <w:spacing w:line="336" w:lineRule="auto"/>
      </w:pPr>
      <w:r>
        <w:rPr>
          <w:b/>
        </w:rPr>
        <w:t xml:space="preserve">Prezzo a ora: € 3,42604</w:t>
      </w:r>
    </w:p>
    <w:p>
      <w:pPr>
        <w:rPr>
          <w:sz w:val="10"/>
          <w:szCs w:val="10"/>
        </w:rPr>
      </w:pPr>
    </w:p>
    <w:p>
      <w:pPr>
        <w:rPr>
          <w:sz w:val="10"/>
          <w:szCs w:val="10"/>
        </w:rPr>
      </w:pPr>
    </w:p>
    <w:p>
      <w:pPr/>
      <w:r>
        <w:rPr>
          <w:b/>
        </w:rPr>
        <w:t xml:space="preserve">Codice regionale: TOS16_AT.N06.017.007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007 - braccio 25 m, portata in punta 800 kg. per 1 mese</w:t>
            </w:r>
          </w:p>
        </w:tc>
      </w:tr>
    </w:tbl>
    <w:p>
      <w:pPr>
        <w:jc w:val="right"/>
      </w:pPr>
    </w:p>
    <w:p>
      <w:pPr>
        <w:jc w:val="right"/>
        <w:spacing w:line="336" w:lineRule="auto"/>
      </w:pPr>
      <w:r>
        <w:rPr>
          <w:b/>
        </w:rPr>
        <w:t xml:space="preserve">Prezzo senza S. G. e Util. a ora: € 4,58333</w:t>
      </w:r>
    </w:p>
    <w:p>
      <w:pPr>
        <w:jc w:val="right"/>
        <w:spacing w:line="336" w:lineRule="auto"/>
      </w:pPr>
      <w:r>
        <w:rPr>
          <w:b/>
        </w:rPr>
        <w:t xml:space="preserve">Spese generali € 0,68750</w:t>
      </w:r>
    </w:p>
    <w:p>
      <w:pPr>
        <w:jc w:val="right"/>
        <w:spacing w:line="336" w:lineRule="auto"/>
      </w:pPr>
      <w:r>
        <w:rPr>
          <w:b/>
        </w:rPr>
        <w:t xml:space="preserve">Utili di impresa € 0,52708</w:t>
      </w:r>
    </w:p>
    <w:p>
      <w:pPr>
        <w:jc w:val="right"/>
        <w:spacing w:line="336" w:lineRule="auto"/>
      </w:pPr>
      <w:r>
        <w:rPr>
          <w:b/>
        </w:rPr>
        <w:t xml:space="preserve">Prezzo a ora: € 5,79791</w:t>
      </w:r>
    </w:p>
    <w:p>
      <w:pPr>
        <w:rPr>
          <w:sz w:val="10"/>
          <w:szCs w:val="10"/>
        </w:rPr>
      </w:pPr>
    </w:p>
    <w:p>
      <w:pPr>
        <w:rPr>
          <w:sz w:val="10"/>
          <w:szCs w:val="10"/>
        </w:rPr>
      </w:pPr>
    </w:p>
    <w:p>
      <w:pPr/>
      <w:r>
        <w:rPr>
          <w:b/>
        </w:rPr>
        <w:t xml:space="preserve">Codice regionale: TOS16_AT.N06.017.008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008 - braccio 25 m, portata in punta 800 kg nolo da 2 a 4 mesi</w:t>
            </w:r>
          </w:p>
        </w:tc>
      </w:tr>
    </w:tbl>
    <w:p>
      <w:pPr>
        <w:jc w:val="right"/>
      </w:pPr>
    </w:p>
    <w:p>
      <w:pPr>
        <w:jc w:val="right"/>
        <w:spacing w:line="336" w:lineRule="auto"/>
      </w:pPr>
      <w:r>
        <w:rPr>
          <w:b/>
        </w:rPr>
        <w:t xml:space="preserve">Prezzo senza S. G. e Util. a ora: € 3,54167</w:t>
      </w:r>
    </w:p>
    <w:p>
      <w:pPr>
        <w:jc w:val="right"/>
        <w:spacing w:line="336" w:lineRule="auto"/>
      </w:pPr>
      <w:r>
        <w:rPr>
          <w:b/>
        </w:rPr>
        <w:t xml:space="preserve">Spese generali € 0,53125</w:t>
      </w:r>
    </w:p>
    <w:p>
      <w:pPr>
        <w:jc w:val="right"/>
        <w:spacing w:line="336" w:lineRule="auto"/>
      </w:pPr>
      <w:r>
        <w:rPr>
          <w:b/>
        </w:rPr>
        <w:t xml:space="preserve">Utili di impresa € 0,40729</w:t>
      </w:r>
    </w:p>
    <w:p>
      <w:pPr>
        <w:jc w:val="right"/>
        <w:spacing w:line="336" w:lineRule="auto"/>
      </w:pPr>
      <w:r>
        <w:rPr>
          <w:b/>
        </w:rPr>
        <w:t xml:space="preserve">Prezzo a ora: € 4,48021</w:t>
      </w:r>
    </w:p>
    <w:p>
      <w:pPr>
        <w:rPr>
          <w:sz w:val="10"/>
          <w:szCs w:val="10"/>
        </w:rPr>
      </w:pPr>
    </w:p>
    <w:p>
      <w:pPr>
        <w:rPr>
          <w:sz w:val="10"/>
          <w:szCs w:val="10"/>
        </w:rPr>
      </w:pPr>
    </w:p>
    <w:p>
      <w:pPr/>
      <w:r>
        <w:rPr>
          <w:b/>
        </w:rPr>
        <w:t xml:space="preserve">Codice regionale: TOS16_AT.N06.017.009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009 - braccio 25 m, portata in punta 800 kg nolo da 5 a 12 mesi</w:t>
            </w:r>
          </w:p>
        </w:tc>
      </w:tr>
    </w:tbl>
    <w:p>
      <w:pPr>
        <w:jc w:val="right"/>
      </w:pPr>
    </w:p>
    <w:p>
      <w:pPr>
        <w:jc w:val="right"/>
        <w:spacing w:line="336" w:lineRule="auto"/>
      </w:pPr>
      <w:r>
        <w:rPr>
          <w:b/>
        </w:rPr>
        <w:t xml:space="preserve">Prezzo senza S. G. e Util. a ora: € 3,33333</w:t>
      </w:r>
    </w:p>
    <w:p>
      <w:pPr>
        <w:jc w:val="right"/>
        <w:spacing w:line="336" w:lineRule="auto"/>
      </w:pPr>
      <w:r>
        <w:rPr>
          <w:b/>
        </w:rPr>
        <w:t xml:space="preserve">Spese generali € 0,50000</w:t>
      </w:r>
    </w:p>
    <w:p>
      <w:pPr>
        <w:jc w:val="right"/>
        <w:spacing w:line="336" w:lineRule="auto"/>
      </w:pPr>
      <w:r>
        <w:rPr>
          <w:b/>
        </w:rPr>
        <w:t xml:space="preserve">Utili di impresa € 0,38333</w:t>
      </w:r>
    </w:p>
    <w:p>
      <w:pPr>
        <w:jc w:val="right"/>
        <w:spacing w:line="336" w:lineRule="auto"/>
      </w:pPr>
      <w:r>
        <w:rPr>
          <w:b/>
        </w:rPr>
        <w:t xml:space="preserve">Prezzo a ora: € 4,21666</w:t>
      </w:r>
    </w:p>
    <w:p>
      <w:pPr>
        <w:rPr>
          <w:sz w:val="10"/>
          <w:szCs w:val="10"/>
        </w:rPr>
      </w:pPr>
    </w:p>
    <w:p>
      <w:pPr>
        <w:rPr>
          <w:sz w:val="10"/>
          <w:szCs w:val="10"/>
        </w:rPr>
      </w:pPr>
    </w:p>
    <w:p>
      <w:pPr/>
      <w:r>
        <w:rPr>
          <w:b/>
        </w:rPr>
        <w:t xml:space="preserve">Codice regionale: TOS16_AT.N06.017.010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010 - braccio 30 m, portata in punta 1000 kg. per 1 mese</w:t>
            </w:r>
          </w:p>
        </w:tc>
      </w:tr>
    </w:tbl>
    <w:p>
      <w:pPr>
        <w:jc w:val="right"/>
      </w:pPr>
    </w:p>
    <w:p>
      <w:pPr>
        <w:jc w:val="right"/>
        <w:spacing w:line="336" w:lineRule="auto"/>
      </w:pPr>
      <w:r>
        <w:rPr>
          <w:b/>
        </w:rPr>
        <w:t xml:space="preserve">Prezzo senza S. G. e Util. a ora: € 4,58333</w:t>
      </w:r>
    </w:p>
    <w:p>
      <w:pPr>
        <w:jc w:val="right"/>
        <w:spacing w:line="336" w:lineRule="auto"/>
      </w:pPr>
      <w:r>
        <w:rPr>
          <w:b/>
        </w:rPr>
        <w:t xml:space="preserve">Spese generali € 0,68750</w:t>
      </w:r>
    </w:p>
    <w:p>
      <w:pPr>
        <w:jc w:val="right"/>
        <w:spacing w:line="336" w:lineRule="auto"/>
      </w:pPr>
      <w:r>
        <w:rPr>
          <w:b/>
        </w:rPr>
        <w:t xml:space="preserve">Utili di impresa € 0,52708</w:t>
      </w:r>
    </w:p>
    <w:p>
      <w:pPr>
        <w:jc w:val="right"/>
        <w:spacing w:line="336" w:lineRule="auto"/>
      </w:pPr>
      <w:r>
        <w:rPr>
          <w:b/>
        </w:rPr>
        <w:t xml:space="preserve">Prezzo a ora: € 5,79791</w:t>
      </w:r>
    </w:p>
    <w:p>
      <w:pPr>
        <w:rPr>
          <w:sz w:val="10"/>
          <w:szCs w:val="10"/>
        </w:rPr>
      </w:pPr>
    </w:p>
    <w:p>
      <w:pPr>
        <w:rPr>
          <w:sz w:val="10"/>
          <w:szCs w:val="10"/>
        </w:rPr>
      </w:pPr>
    </w:p>
    <w:p>
      <w:pPr/>
      <w:r>
        <w:rPr>
          <w:b/>
        </w:rPr>
        <w:t xml:space="preserve">Codice regionale: TOS16_AT.N06.017.011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011 - braccio 30 m, portata in punta 1000 kg. nolo da 2 a 4 mesi</w:t>
            </w:r>
          </w:p>
        </w:tc>
      </w:tr>
    </w:tbl>
    <w:p>
      <w:pPr>
        <w:jc w:val="right"/>
      </w:pPr>
    </w:p>
    <w:p>
      <w:pPr>
        <w:jc w:val="right"/>
        <w:spacing w:line="336" w:lineRule="auto"/>
      </w:pPr>
      <w:r>
        <w:rPr>
          <w:b/>
        </w:rPr>
        <w:t xml:space="preserve">Prezzo senza S. G. e Util. a ora: € 4,16667</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€ 5,27084</w:t>
      </w:r>
    </w:p>
    <w:p>
      <w:pPr>
        <w:rPr>
          <w:sz w:val="10"/>
          <w:szCs w:val="10"/>
        </w:rPr>
      </w:pPr>
    </w:p>
    <w:p>
      <w:pPr>
        <w:rPr>
          <w:sz w:val="10"/>
          <w:szCs w:val="10"/>
        </w:rPr>
      </w:pPr>
    </w:p>
    <w:p>
      <w:pPr/>
      <w:r>
        <w:rPr>
          <w:b/>
        </w:rPr>
        <w:t xml:space="preserve">Codice regionale: TOS16_AT.N06.017.012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012 - braccio 30 m, portata in punta 1000 kg nolo da 5 a 12 mesi</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TOS16_AT.N06.017.013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013 - braccio 35 m, portata in punta 1000 kg. per 1 mese</w:t>
            </w:r>
          </w:p>
        </w:tc>
      </w:tr>
    </w:tbl>
    <w:p>
      <w:pPr>
        <w:jc w:val="right"/>
      </w:pPr>
    </w:p>
    <w:p>
      <w:pPr>
        <w:jc w:val="right"/>
        <w:spacing w:line="336" w:lineRule="auto"/>
      </w:pPr>
      <w:r>
        <w:rPr>
          <w:b/>
        </w:rPr>
        <w:t xml:space="preserve">Prezzo senza S. G. e Util. a ora: € 4,16667</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€ 5,27084</w:t>
      </w:r>
    </w:p>
    <w:p>
      <w:pPr>
        <w:rPr>
          <w:sz w:val="10"/>
          <w:szCs w:val="10"/>
        </w:rPr>
      </w:pPr>
    </w:p>
    <w:p>
      <w:pPr>
        <w:rPr>
          <w:sz w:val="10"/>
          <w:szCs w:val="10"/>
        </w:rPr>
      </w:pPr>
    </w:p>
    <w:p>
      <w:pPr/>
      <w:r>
        <w:rPr>
          <w:b/>
        </w:rPr>
        <w:t xml:space="preserve">Codice regionale: TOS16_AT.N06.017.014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014 - braccio 35 m, portata in punta 1000 kg nolo da 2 a 4 mesi</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TOS16_AT.N06.017.015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015 - braccio 35 m, portata in punta 1000 kg nolo da 5 a 12 mesi</w:t>
            </w:r>
          </w:p>
        </w:tc>
      </w:tr>
    </w:tbl>
    <w:p>
      <w:pPr>
        <w:jc w:val="right"/>
      </w:pPr>
    </w:p>
    <w:p>
      <w:pPr>
        <w:jc w:val="right"/>
        <w:spacing w:line="336" w:lineRule="auto"/>
      </w:pPr>
      <w:r>
        <w:rPr>
          <w:b/>
        </w:rPr>
        <w:t xml:space="preserve">Prezzo senza S. G. e Util. a ora: € 3,33333</w:t>
      </w:r>
    </w:p>
    <w:p>
      <w:pPr>
        <w:jc w:val="right"/>
        <w:spacing w:line="336" w:lineRule="auto"/>
      </w:pPr>
      <w:r>
        <w:rPr>
          <w:b/>
        </w:rPr>
        <w:t xml:space="preserve">Spese generali € 0,50000</w:t>
      </w:r>
    </w:p>
    <w:p>
      <w:pPr>
        <w:jc w:val="right"/>
        <w:spacing w:line="336" w:lineRule="auto"/>
      </w:pPr>
      <w:r>
        <w:rPr>
          <w:b/>
        </w:rPr>
        <w:t xml:space="preserve">Utili di impresa € 0,38333</w:t>
      </w:r>
    </w:p>
    <w:p>
      <w:pPr>
        <w:jc w:val="right"/>
        <w:spacing w:line="336" w:lineRule="auto"/>
      </w:pPr>
      <w:r>
        <w:rPr>
          <w:b/>
        </w:rPr>
        <w:t xml:space="preserve">Prezzo a ora: € 4,21666</w:t>
      </w:r>
    </w:p>
    <w:p>
      <w:pPr>
        <w:rPr>
          <w:sz w:val="10"/>
          <w:szCs w:val="10"/>
        </w:rPr>
      </w:pPr>
    </w:p>
    <w:p>
      <w:pPr>
        <w:rPr>
          <w:sz w:val="10"/>
          <w:szCs w:val="10"/>
        </w:rPr>
      </w:pPr>
    </w:p>
    <w:p>
      <w:pPr/>
      <w:r>
        <w:rPr>
          <w:b/>
        </w:rPr>
        <w:t xml:space="preserve">Codice regionale: TOS16_AT.N06.017.016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016 - braccio 40 m, portata in punta 1150 kg. per 1 mese</w:t>
            </w:r>
          </w:p>
        </w:tc>
      </w:tr>
    </w:tbl>
    <w:p>
      <w:pPr>
        <w:jc w:val="right"/>
      </w:pPr>
    </w:p>
    <w:p>
      <w:pPr>
        <w:jc w:val="right"/>
        <w:spacing w:line="336" w:lineRule="auto"/>
      </w:pPr>
      <w:r>
        <w:rPr>
          <w:b/>
        </w:rPr>
        <w:t xml:space="preserve">Prezzo senza S. G. e Util. a ora: € 4,58333</w:t>
      </w:r>
    </w:p>
    <w:p>
      <w:pPr>
        <w:jc w:val="right"/>
        <w:spacing w:line="336" w:lineRule="auto"/>
      </w:pPr>
      <w:r>
        <w:rPr>
          <w:b/>
        </w:rPr>
        <w:t xml:space="preserve">Spese generali € 0,68750</w:t>
      </w:r>
    </w:p>
    <w:p>
      <w:pPr>
        <w:jc w:val="right"/>
        <w:spacing w:line="336" w:lineRule="auto"/>
      </w:pPr>
      <w:r>
        <w:rPr>
          <w:b/>
        </w:rPr>
        <w:t xml:space="preserve">Utili di impresa € 0,52708</w:t>
      </w:r>
    </w:p>
    <w:p>
      <w:pPr>
        <w:jc w:val="right"/>
        <w:spacing w:line="336" w:lineRule="auto"/>
      </w:pPr>
      <w:r>
        <w:rPr>
          <w:b/>
        </w:rPr>
        <w:t xml:space="preserve">Prezzo a ora: € 5,79791</w:t>
      </w:r>
    </w:p>
    <w:p>
      <w:pPr>
        <w:rPr>
          <w:sz w:val="10"/>
          <w:szCs w:val="10"/>
        </w:rPr>
      </w:pPr>
    </w:p>
    <w:p>
      <w:pPr>
        <w:rPr>
          <w:sz w:val="10"/>
          <w:szCs w:val="10"/>
        </w:rPr>
      </w:pPr>
    </w:p>
    <w:p>
      <w:pPr/>
      <w:r>
        <w:rPr>
          <w:b/>
        </w:rPr>
        <w:t xml:space="preserve">Codice regionale: TOS16_AT.N06.017.017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017 - braccio 40 m, portata in punta 1150 kg nolo da 2 a 4 mesi</w:t>
            </w:r>
          </w:p>
        </w:tc>
      </w:tr>
    </w:tbl>
    <w:p>
      <w:pPr>
        <w:jc w:val="right"/>
      </w:pPr>
    </w:p>
    <w:p>
      <w:pPr>
        <w:jc w:val="right"/>
        <w:spacing w:line="336" w:lineRule="auto"/>
      </w:pPr>
      <w:r>
        <w:rPr>
          <w:b/>
        </w:rPr>
        <w:t xml:space="preserve">Prezzo senza S. G. e Util. a ora: € 4,16667</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€ 5,27084</w:t>
      </w:r>
    </w:p>
    <w:p>
      <w:pPr>
        <w:rPr>
          <w:sz w:val="10"/>
          <w:szCs w:val="10"/>
        </w:rPr>
      </w:pPr>
    </w:p>
    <w:p>
      <w:pPr>
        <w:rPr>
          <w:sz w:val="10"/>
          <w:szCs w:val="10"/>
        </w:rPr>
      </w:pPr>
    </w:p>
    <w:p>
      <w:pPr/>
      <w:r>
        <w:rPr>
          <w:b/>
        </w:rPr>
        <w:t xml:space="preserve">Codice regionale: TOS16_AT.N06.017.018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018 - braccio 40 m, portata in punta 1150 kg nolo da 5 a 12 mesi</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TOS16_AT.N06.018.001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001 - MTT 3500 kg con momento massimo di sollevamento di 2500 daNm al gancio mobile sfilamento max 4,5 m, nolo mensile.</w:t>
            </w:r>
          </w:p>
        </w:tc>
      </w:tr>
    </w:tbl>
    <w:p>
      <w:pPr>
        <w:jc w:val="right"/>
      </w:pPr>
    </w:p>
    <w:p>
      <w:pPr>
        <w:jc w:val="right"/>
        <w:spacing w:line="336" w:lineRule="auto"/>
      </w:pPr>
      <w:r>
        <w:rPr>
          <w:b/>
        </w:rPr>
        <w:t xml:space="preserve">Prezzo senza S. G. e Util. a ora: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ora: € 18,97500</w:t>
      </w:r>
    </w:p>
    <w:p>
      <w:pPr>
        <w:rPr>
          <w:sz w:val="10"/>
          <w:szCs w:val="10"/>
        </w:rPr>
      </w:pPr>
    </w:p>
    <w:p>
      <w:pPr>
        <w:rPr>
          <w:sz w:val="10"/>
          <w:szCs w:val="10"/>
        </w:rPr>
      </w:pPr>
    </w:p>
    <w:p>
      <w:pPr/>
      <w:r>
        <w:rPr>
          <w:b/>
        </w:rPr>
        <w:t xml:space="preserve">Codice regionale: TOS16_AT.N06.018.003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003 - MTT 5000 kg con momento massimo di sollevamento di 3000 daNm al gancio mobile sfilamento max 5 m, nolo mensile.</w:t>
            </w:r>
          </w:p>
        </w:tc>
      </w:tr>
    </w:tbl>
    <w:p>
      <w:pPr>
        <w:jc w:val="right"/>
      </w:pPr>
    </w:p>
    <w:p>
      <w:pPr>
        <w:jc w:val="right"/>
        <w:spacing w:line="336" w:lineRule="auto"/>
      </w:pPr>
      <w:r>
        <w:rPr>
          <w:b/>
        </w:rPr>
        <w:t xml:space="preserve">Prezzo senza S. G. e Util. a ora: € 2,26760</w:t>
      </w:r>
    </w:p>
    <w:p>
      <w:pPr>
        <w:jc w:val="right"/>
        <w:spacing w:line="336" w:lineRule="auto"/>
      </w:pPr>
      <w:r>
        <w:rPr>
          <w:b/>
        </w:rPr>
        <w:t xml:space="preserve">Spese generali € 0,34014</w:t>
      </w:r>
    </w:p>
    <w:p>
      <w:pPr>
        <w:jc w:val="right"/>
        <w:spacing w:line="336" w:lineRule="auto"/>
      </w:pPr>
      <w:r>
        <w:rPr>
          <w:b/>
        </w:rPr>
        <w:t xml:space="preserve">Utili di impresa € 0,26077</w:t>
      </w:r>
    </w:p>
    <w:p>
      <w:pPr>
        <w:jc w:val="right"/>
        <w:spacing w:line="336" w:lineRule="auto"/>
      </w:pPr>
      <w:r>
        <w:rPr>
          <w:b/>
        </w:rPr>
        <w:t xml:space="preserve">Prezzo a ora: € 2,86851</w:t>
      </w:r>
    </w:p>
    <w:p>
      <w:pPr>
        <w:rPr>
          <w:sz w:val="10"/>
          <w:szCs w:val="10"/>
        </w:rPr>
      </w:pPr>
    </w:p>
    <w:p>
      <w:pPr>
        <w:rPr>
          <w:sz w:val="10"/>
          <w:szCs w:val="10"/>
        </w:rPr>
      </w:pPr>
    </w:p>
    <w:p>
      <w:pPr/>
      <w:r>
        <w:rPr>
          <w:b/>
        </w:rPr>
        <w:t xml:space="preserve">Codice regionale: TOS16_AT.N06.018.004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004 - MTT 7500 kg con momento massimo di sollevamento di 6000 daNm al gancio mobile sfilamento max 5 m, nolo mensile.</w:t>
            </w:r>
          </w:p>
        </w:tc>
      </w:tr>
    </w:tbl>
    <w:p>
      <w:pPr>
        <w:jc w:val="right"/>
      </w:pPr>
    </w:p>
    <w:p>
      <w:pPr>
        <w:jc w:val="right"/>
        <w:spacing w:line="336" w:lineRule="auto"/>
      </w:pPr>
      <w:r>
        <w:rPr>
          <w:b/>
        </w:rPr>
        <w:t xml:space="preserve">Prezzo senza S. G. e Util. a ora: € 22,00000</w:t>
      </w:r>
    </w:p>
    <w:p>
      <w:pPr>
        <w:jc w:val="right"/>
        <w:spacing w:line="336" w:lineRule="auto"/>
      </w:pPr>
      <w:r>
        <w:rPr>
          <w:b/>
        </w:rPr>
        <w:t xml:space="preserve">Spese generali € 3,30000</w:t>
      </w:r>
    </w:p>
    <w:p>
      <w:pPr>
        <w:jc w:val="right"/>
        <w:spacing w:line="336" w:lineRule="auto"/>
      </w:pPr>
      <w:r>
        <w:rPr>
          <w:b/>
        </w:rPr>
        <w:t xml:space="preserve">Utili di impresa € 2,53000</w:t>
      </w:r>
    </w:p>
    <w:p>
      <w:pPr>
        <w:jc w:val="right"/>
        <w:spacing w:line="336" w:lineRule="auto"/>
      </w:pPr>
      <w:r>
        <w:rPr>
          <w:b/>
        </w:rPr>
        <w:t xml:space="preserve">Prezzo a ora: € 27,83000</w:t>
      </w:r>
    </w:p>
    <w:p>
      <w:pPr>
        <w:rPr>
          <w:sz w:val="10"/>
          <w:szCs w:val="10"/>
        </w:rPr>
      </w:pPr>
    </w:p>
    <w:p>
      <w:pPr>
        <w:rPr>
          <w:sz w:val="10"/>
          <w:szCs w:val="10"/>
        </w:rPr>
      </w:pPr>
    </w:p>
    <w:p>
      <w:pPr/>
      <w:r>
        <w:rPr>
          <w:b/>
        </w:rPr>
        <w:t xml:space="preserve">Codice regionale: TOS16_AT.N06.018.006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006 - MTT 15000 kg con momento massimo di sollevamento di 10000 daNm al gancio mobile sfilamento max 6 m, nolo mensile.</w:t>
            </w:r>
          </w:p>
        </w:tc>
      </w:tr>
    </w:tbl>
    <w:p>
      <w:pPr>
        <w:jc w:val="right"/>
      </w:pPr>
    </w:p>
    <w:p>
      <w:pPr>
        <w:jc w:val="right"/>
        <w:spacing w:line="336" w:lineRule="auto"/>
      </w:pPr>
      <w:r>
        <w:rPr>
          <w:b/>
        </w:rPr>
        <w:t xml:space="preserve">Prezzo senza S. G. e Util. a ora: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ora: € 34,15500</w:t>
      </w:r>
    </w:p>
    <w:p>
      <w:pPr>
        <w:rPr>
          <w:sz w:val="10"/>
          <w:szCs w:val="10"/>
        </w:rPr>
      </w:pPr>
    </w:p>
    <w:p>
      <w:pPr>
        <w:rPr>
          <w:sz w:val="10"/>
          <w:szCs w:val="10"/>
        </w:rPr>
      </w:pPr>
    </w:p>
    <w:p>
      <w:pPr/>
      <w:r>
        <w:rPr>
          <w:b/>
        </w:rPr>
        <w:t xml:space="preserve">Codice regionale: TOS16_AT.N06.018.007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007 - MTT 15000 kg con momento massimo di sollevamento di 12000 daNm al gancio mobile sfilamento max 6,5 m, nolo mensile.</w:t>
            </w:r>
          </w:p>
        </w:tc>
      </w:tr>
    </w:tbl>
    <w:p>
      <w:pPr>
        <w:jc w:val="right"/>
      </w:pPr>
    </w:p>
    <w:p>
      <w:pPr>
        <w:jc w:val="right"/>
        <w:spacing w:line="336" w:lineRule="auto"/>
      </w:pPr>
      <w:r>
        <w:rPr>
          <w:b/>
        </w:rPr>
        <w:t xml:space="preserve">Prezzo senza S. G. e Util. a ora: € 27,50000</w:t>
      </w:r>
    </w:p>
    <w:p>
      <w:pPr>
        <w:jc w:val="right"/>
        <w:spacing w:line="336" w:lineRule="auto"/>
      </w:pPr>
      <w:r>
        <w:rPr>
          <w:b/>
        </w:rPr>
        <w:t xml:space="preserve">Spese generali € 4,12500</w:t>
      </w:r>
    </w:p>
    <w:p>
      <w:pPr>
        <w:jc w:val="right"/>
        <w:spacing w:line="336" w:lineRule="auto"/>
      </w:pPr>
      <w:r>
        <w:rPr>
          <w:b/>
        </w:rPr>
        <w:t xml:space="preserve">Utili di impresa € 3,16250</w:t>
      </w:r>
    </w:p>
    <w:p>
      <w:pPr>
        <w:jc w:val="right"/>
        <w:spacing w:line="336" w:lineRule="auto"/>
      </w:pPr>
      <w:r>
        <w:rPr>
          <w:b/>
        </w:rPr>
        <w:t xml:space="preserve">Prezzo a ora: € 34,78750</w:t>
      </w:r>
    </w:p>
    <w:p>
      <w:pPr>
        <w:rPr>
          <w:sz w:val="10"/>
          <w:szCs w:val="10"/>
        </w:rPr>
      </w:pPr>
    </w:p>
    <w:p>
      <w:pPr>
        <w:rPr>
          <w:sz w:val="10"/>
          <w:szCs w:val="10"/>
        </w:rPr>
      </w:pPr>
    </w:p>
    <w:p>
      <w:pPr/>
      <w:r>
        <w:rPr>
          <w:b/>
        </w:rPr>
        <w:t xml:space="preserve">Codice regionale: TOS16_AT.N06.018.009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009 - MTT 18000 kg con momento massimo di sollevamento di 17000 daNm al gancio mobile sfilamento max 6,5 m, nolo mensile.</w:t>
            </w:r>
          </w:p>
        </w:tc>
      </w:tr>
    </w:tbl>
    <w:p>
      <w:pPr>
        <w:jc w:val="right"/>
      </w:pPr>
    </w:p>
    <w:p>
      <w:pPr>
        <w:jc w:val="right"/>
        <w:spacing w:line="336" w:lineRule="auto"/>
      </w:pPr>
      <w:r>
        <w:rPr>
          <w:b/>
        </w:rPr>
        <w:t xml:space="preserve">Prezzo senza S. G. e Util. a ora: € 38,58000</w:t>
      </w:r>
    </w:p>
    <w:p>
      <w:pPr>
        <w:jc w:val="right"/>
        <w:spacing w:line="336" w:lineRule="auto"/>
      </w:pPr>
      <w:r>
        <w:rPr>
          <w:b/>
        </w:rPr>
        <w:t xml:space="preserve">Spese generali € 5,78700</w:t>
      </w:r>
    </w:p>
    <w:p>
      <w:pPr>
        <w:jc w:val="right"/>
        <w:spacing w:line="336" w:lineRule="auto"/>
      </w:pPr>
      <w:r>
        <w:rPr>
          <w:b/>
        </w:rPr>
        <w:t xml:space="preserve">Utili di impresa € 4,43670</w:t>
      </w:r>
    </w:p>
    <w:p>
      <w:pPr>
        <w:jc w:val="right"/>
        <w:spacing w:line="336" w:lineRule="auto"/>
      </w:pPr>
      <w:r>
        <w:rPr>
          <w:b/>
        </w:rPr>
        <w:t xml:space="preserve">Prezzo a ora: € 48,80370</w:t>
      </w:r>
    </w:p>
    <w:p>
      <w:pPr>
        <w:rPr>
          <w:sz w:val="10"/>
          <w:szCs w:val="10"/>
        </w:rPr>
      </w:pPr>
    </w:p>
    <w:p>
      <w:pPr>
        <w:rPr>
          <w:sz w:val="10"/>
          <w:szCs w:val="10"/>
        </w:rPr>
      </w:pPr>
    </w:p>
    <w:p>
      <w:pPr/>
      <w:r>
        <w:rPr>
          <w:b/>
        </w:rPr>
        <w:t xml:space="preserve">Codice regionale: TOS16_AT.N06.018.010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010 - MTT 26000 kg con momento massimo di sollevamento di 23000 daNm al gancio mobile sfilamento max 8 m, nolo mensile.</w:t>
            </w:r>
          </w:p>
        </w:tc>
      </w:tr>
    </w:tbl>
    <w:p>
      <w:pPr>
        <w:jc w:val="right"/>
      </w:pPr>
    </w:p>
    <w:p>
      <w:pPr>
        <w:jc w:val="right"/>
        <w:spacing w:line="336" w:lineRule="auto"/>
      </w:pPr>
      <w:r>
        <w:rPr>
          <w:b/>
        </w:rPr>
        <w:t xml:space="preserve">Prezzo senza S. G. e Util. a ora: € 49,58000</w:t>
      </w:r>
    </w:p>
    <w:p>
      <w:pPr>
        <w:jc w:val="right"/>
        <w:spacing w:line="336" w:lineRule="auto"/>
      </w:pPr>
      <w:r>
        <w:rPr>
          <w:b/>
        </w:rPr>
        <w:t xml:space="preserve">Spese generali € 7,43700</w:t>
      </w:r>
    </w:p>
    <w:p>
      <w:pPr>
        <w:jc w:val="right"/>
        <w:spacing w:line="336" w:lineRule="auto"/>
      </w:pPr>
      <w:r>
        <w:rPr>
          <w:b/>
        </w:rPr>
        <w:t xml:space="preserve">Utili di impresa € 5,70170</w:t>
      </w:r>
    </w:p>
    <w:p>
      <w:pPr>
        <w:jc w:val="right"/>
        <w:spacing w:line="336" w:lineRule="auto"/>
      </w:pPr>
      <w:r>
        <w:rPr>
          <w:b/>
        </w:rPr>
        <w:t xml:space="preserve">Prezzo a ora: € 62,71870</w:t>
      </w:r>
    </w:p>
    <w:p>
      <w:pPr>
        <w:rPr>
          <w:sz w:val="10"/>
          <w:szCs w:val="10"/>
        </w:rPr>
      </w:pPr>
    </w:p>
    <w:p>
      <w:pPr>
        <w:rPr>
          <w:sz w:val="10"/>
          <w:szCs w:val="10"/>
        </w:rPr>
      </w:pPr>
    </w:p>
    <w:p>
      <w:pPr/>
      <w:r>
        <w:rPr>
          <w:b/>
        </w:rPr>
        <w:t xml:space="preserve">Codice regionale: TOS16_AT.N06.019.003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Autogru</w:t>
            </w:r>
          </w:p>
        </w:tc>
      </w:tr>
      <w:tr>
        <w:trPr/>
        <w:tc>
          <w:tcPr>
            <w:tcW w:w="1200" w:type="dxa"/>
          </w:tcPr>
          <w:p>
            <w:pPr/>
            <w:r>
              <w:rPr>
                <w:b/>
              </w:rPr>
              <w:t xml:space="preserve">Articolo:</w:t>
            </w:r>
          </w:p>
        </w:tc>
        <w:tc>
          <w:tcPr>
            <w:tcW w:w="7900" w:type="dxa"/>
          </w:tcPr>
          <w:p>
            <w:pPr/>
            <w:r>
              <w:rPr/>
              <w:t xml:space="preserve">003 - a braccio ruotante, portata massima 16-18 t, nolo mensile.</w:t>
            </w:r>
          </w:p>
        </w:tc>
      </w:tr>
    </w:tbl>
    <w:p>
      <w:pPr>
        <w:jc w:val="right"/>
      </w:pPr>
    </w:p>
    <w:p>
      <w:pPr>
        <w:jc w:val="right"/>
        <w:spacing w:line="336" w:lineRule="auto"/>
      </w:pPr>
      <w:r>
        <w:rPr>
          <w:b/>
        </w:rPr>
        <w:t xml:space="preserve">Prezzo senza S. G. e Util. a ora: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ora: € 15,81250</w:t>
      </w:r>
    </w:p>
    <w:p>
      <w:pPr>
        <w:rPr>
          <w:sz w:val="10"/>
          <w:szCs w:val="10"/>
        </w:rPr>
      </w:pPr>
    </w:p>
    <w:p>
      <w:pPr>
        <w:rPr>
          <w:sz w:val="10"/>
          <w:szCs w:val="10"/>
        </w:rPr>
      </w:pPr>
    </w:p>
    <w:p>
      <w:pPr/>
      <w:r>
        <w:rPr>
          <w:b/>
        </w:rPr>
        <w:t xml:space="preserve">Codice regionale: TOS16_AT.N06.019.004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Autogru</w:t>
            </w:r>
          </w:p>
        </w:tc>
      </w:tr>
      <w:tr>
        <w:trPr/>
        <w:tc>
          <w:tcPr>
            <w:tcW w:w="1200" w:type="dxa"/>
          </w:tcPr>
          <w:p>
            <w:pPr/>
            <w:r>
              <w:rPr>
                <w:b/>
              </w:rPr>
              <w:t xml:space="preserve">Articolo:</w:t>
            </w:r>
          </w:p>
        </w:tc>
        <w:tc>
          <w:tcPr>
            <w:tcW w:w="7900" w:type="dxa"/>
          </w:tcPr>
          <w:p>
            <w:pPr/>
            <w:r>
              <w:rPr/>
              <w:t xml:space="preserve">004 - a braccio ruotante, portata massima 30 t, altezza massima testa braccio 30 mt, peso 30 t, nolo mensile.</w:t>
            </w:r>
          </w:p>
        </w:tc>
      </w:tr>
    </w:tbl>
    <w:p>
      <w:pPr>
        <w:jc w:val="right"/>
      </w:pPr>
    </w:p>
    <w:p>
      <w:pPr>
        <w:jc w:val="right"/>
        <w:spacing w:line="336" w:lineRule="auto"/>
      </w:pPr>
      <w:r>
        <w:rPr>
          <w:b/>
        </w:rPr>
        <w:t xml:space="preserve">Prezzo senza S. G. e Util. a ora: € 23,50000</w:t>
      </w:r>
    </w:p>
    <w:p>
      <w:pPr>
        <w:jc w:val="right"/>
        <w:spacing w:line="336" w:lineRule="auto"/>
      </w:pPr>
      <w:r>
        <w:rPr>
          <w:b/>
        </w:rPr>
        <w:t xml:space="preserve">Spese generali € 3,52500</w:t>
      </w:r>
    </w:p>
    <w:p>
      <w:pPr>
        <w:jc w:val="right"/>
        <w:spacing w:line="336" w:lineRule="auto"/>
      </w:pPr>
      <w:r>
        <w:rPr>
          <w:b/>
        </w:rPr>
        <w:t xml:space="preserve">Utili di impresa € 2,70250</w:t>
      </w:r>
    </w:p>
    <w:p>
      <w:pPr>
        <w:jc w:val="right"/>
        <w:spacing w:line="336" w:lineRule="auto"/>
      </w:pPr>
      <w:r>
        <w:rPr>
          <w:b/>
        </w:rPr>
        <w:t xml:space="preserve">Prezzo a ora: € 29,72750</w:t>
      </w:r>
    </w:p>
    <w:p>
      <w:pPr>
        <w:rPr>
          <w:sz w:val="10"/>
          <w:szCs w:val="10"/>
        </w:rPr>
      </w:pPr>
    </w:p>
    <w:p>
      <w:pPr>
        <w:rPr>
          <w:sz w:val="10"/>
          <w:szCs w:val="10"/>
        </w:rPr>
      </w:pPr>
    </w:p>
    <w:p>
      <w:pPr/>
      <w:r>
        <w:rPr>
          <w:b/>
        </w:rPr>
        <w:t xml:space="preserve">Codice regionale: TOS16_AT.N06.020.001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Montacarichi elettrico</w:t>
            </w:r>
          </w:p>
        </w:tc>
      </w:tr>
      <w:tr>
        <w:trPr/>
        <w:tc>
          <w:tcPr>
            <w:tcW w:w="1200" w:type="dxa"/>
          </w:tcPr>
          <w:p>
            <w:pPr/>
            <w:r>
              <w:rPr>
                <w:b/>
              </w:rPr>
              <w:t xml:space="preserve">Articolo:</w:t>
            </w:r>
          </w:p>
        </w:tc>
        <w:tc>
          <w:tcPr>
            <w:tcW w:w="7900" w:type="dxa"/>
          </w:tcPr>
          <w:p>
            <w:pPr/>
            <w:r>
              <w:rPr/>
              <w:t xml:space="preserve">001 - con sostegno a bandiera, portata 150 kg, nolo mensile.</w:t>
            </w:r>
          </w:p>
        </w:tc>
      </w:tr>
    </w:tbl>
    <w:p>
      <w:pPr>
        <w:jc w:val="right"/>
      </w:pPr>
    </w:p>
    <w:p>
      <w:pPr>
        <w:jc w:val="right"/>
        <w:spacing w:line="336" w:lineRule="auto"/>
      </w:pPr>
      <w:r>
        <w:rPr>
          <w:b/>
        </w:rPr>
        <w:t xml:space="preserve">Prezzo senza S. G. e Util. a ora: € 0,54167</w:t>
      </w:r>
    </w:p>
    <w:p>
      <w:pPr>
        <w:jc w:val="right"/>
        <w:spacing w:line="336" w:lineRule="auto"/>
      </w:pPr>
      <w:r>
        <w:rPr>
          <w:b/>
        </w:rPr>
        <w:t xml:space="preserve">Spese generali € 0,08125</w:t>
      </w:r>
    </w:p>
    <w:p>
      <w:pPr>
        <w:jc w:val="right"/>
        <w:spacing w:line="336" w:lineRule="auto"/>
      </w:pPr>
      <w:r>
        <w:rPr>
          <w:b/>
        </w:rPr>
        <w:t xml:space="preserve">Utili di impresa € 0,06229</w:t>
      </w:r>
    </w:p>
    <w:p>
      <w:pPr>
        <w:jc w:val="right"/>
        <w:spacing w:line="336" w:lineRule="auto"/>
      </w:pPr>
      <w:r>
        <w:rPr>
          <w:b/>
        </w:rPr>
        <w:t xml:space="preserve">Prezzo a ora: € 0,68521</w:t>
      </w:r>
    </w:p>
    <w:p>
      <w:pPr>
        <w:rPr>
          <w:sz w:val="10"/>
          <w:szCs w:val="10"/>
        </w:rPr>
      </w:pPr>
    </w:p>
    <w:p>
      <w:pPr>
        <w:rPr>
          <w:sz w:val="10"/>
          <w:szCs w:val="10"/>
        </w:rPr>
      </w:pPr>
    </w:p>
    <w:p>
      <w:pPr/>
      <w:r>
        <w:rPr>
          <w:b/>
        </w:rPr>
        <w:t xml:space="preserve">Codice regionale: TOS16_AT.N06.020.002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Montacarichi elettrico</w:t>
            </w:r>
          </w:p>
        </w:tc>
      </w:tr>
      <w:tr>
        <w:trPr/>
        <w:tc>
          <w:tcPr>
            <w:tcW w:w="1200" w:type="dxa"/>
          </w:tcPr>
          <w:p>
            <w:pPr/>
            <w:r>
              <w:rPr>
                <w:b/>
              </w:rPr>
              <w:t xml:space="preserve">Articolo:</w:t>
            </w:r>
          </w:p>
        </w:tc>
        <w:tc>
          <w:tcPr>
            <w:tcW w:w="7900" w:type="dxa"/>
          </w:tcPr>
          <w:p>
            <w:pPr/>
            <w:r>
              <w:rPr/>
              <w:t xml:space="preserve">002 - scorrevole con cavalletto in acciaio, portata 300 kg, nolo mensile.</w:t>
            </w:r>
          </w:p>
        </w:tc>
      </w:tr>
    </w:tbl>
    <w:p>
      <w:pPr>
        <w:jc w:val="right"/>
      </w:pPr>
    </w:p>
    <w:p>
      <w:pPr>
        <w:jc w:val="right"/>
        <w:spacing w:line="336" w:lineRule="auto"/>
      </w:pPr>
      <w:r>
        <w:rPr>
          <w:b/>
        </w:rPr>
        <w:t xml:space="preserve">Prezzo senza S. G. e Util. a ora: € 0,26000</w:t>
      </w:r>
    </w:p>
    <w:p>
      <w:pPr>
        <w:jc w:val="right"/>
        <w:spacing w:line="336" w:lineRule="auto"/>
      </w:pPr>
      <w:r>
        <w:rPr>
          <w:b/>
        </w:rPr>
        <w:t xml:space="preserve">Spese generali € 0,03900</w:t>
      </w:r>
    </w:p>
    <w:p>
      <w:pPr>
        <w:jc w:val="right"/>
        <w:spacing w:line="336" w:lineRule="auto"/>
      </w:pPr>
      <w:r>
        <w:rPr>
          <w:b/>
        </w:rPr>
        <w:t xml:space="preserve">Utili di impresa € 0,02990</w:t>
      </w:r>
    </w:p>
    <w:p>
      <w:pPr>
        <w:jc w:val="right"/>
        <w:spacing w:line="336" w:lineRule="auto"/>
      </w:pPr>
      <w:r>
        <w:rPr>
          <w:b/>
        </w:rPr>
        <w:t xml:space="preserve">Prezzo a ora: € 0,32890</w:t>
      </w:r>
    </w:p>
    <w:p>
      <w:pPr>
        <w:rPr>
          <w:sz w:val="10"/>
          <w:szCs w:val="10"/>
        </w:rPr>
      </w:pPr>
    </w:p>
    <w:p>
      <w:pPr>
        <w:rPr>
          <w:sz w:val="10"/>
          <w:szCs w:val="10"/>
        </w:rPr>
      </w:pPr>
    </w:p>
    <w:p>
      <w:pPr/>
      <w:r>
        <w:rPr>
          <w:b/>
        </w:rPr>
        <w:t xml:space="preserve">Codice regionale: TOS16_AT.N06.020.003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Montacarichi elettrico</w:t>
            </w:r>
          </w:p>
        </w:tc>
      </w:tr>
      <w:tr>
        <w:trPr/>
        <w:tc>
          <w:tcPr>
            <w:tcW w:w="1200" w:type="dxa"/>
          </w:tcPr>
          <w:p>
            <w:pPr/>
            <w:r>
              <w:rPr>
                <w:b/>
              </w:rPr>
              <w:t xml:space="preserve">Articolo:</w:t>
            </w:r>
          </w:p>
        </w:tc>
        <w:tc>
          <w:tcPr>
            <w:tcW w:w="7900" w:type="dxa"/>
          </w:tcPr>
          <w:p>
            <w:pPr/>
            <w:r>
              <w:rPr/>
              <w:t xml:space="preserve">003 - completo di sostegni, ancoraggi, catene e ganci con portata fino a 500 kg, nolo mensile.</w:t>
            </w:r>
          </w:p>
        </w:tc>
      </w:tr>
    </w:tbl>
    <w:p>
      <w:pPr>
        <w:jc w:val="right"/>
      </w:pPr>
    </w:p>
    <w:p>
      <w:pPr>
        <w:jc w:val="right"/>
        <w:spacing w:line="336" w:lineRule="auto"/>
      </w:pPr>
      <w:r>
        <w:rPr>
          <w:b/>
        </w:rPr>
        <w:t xml:space="preserve">Prezzo senza S. G. e Util. a ora: € 0,28000</w:t>
      </w:r>
    </w:p>
    <w:p>
      <w:pPr>
        <w:jc w:val="right"/>
        <w:spacing w:line="336" w:lineRule="auto"/>
      </w:pPr>
      <w:r>
        <w:rPr>
          <w:b/>
        </w:rPr>
        <w:t xml:space="preserve">Spese generali € 0,04200</w:t>
      </w:r>
    </w:p>
    <w:p>
      <w:pPr>
        <w:jc w:val="right"/>
        <w:spacing w:line="336" w:lineRule="auto"/>
      </w:pPr>
      <w:r>
        <w:rPr>
          <w:b/>
        </w:rPr>
        <w:t xml:space="preserve">Utili di impresa € 0,03220</w:t>
      </w:r>
    </w:p>
    <w:p>
      <w:pPr>
        <w:jc w:val="right"/>
        <w:spacing w:line="336" w:lineRule="auto"/>
      </w:pPr>
      <w:r>
        <w:rPr>
          <w:b/>
        </w:rPr>
        <w:t xml:space="preserve">Prezzo a ora: € 0,35420</w:t>
      </w:r>
    </w:p>
    <w:p>
      <w:pPr>
        <w:rPr>
          <w:sz w:val="10"/>
          <w:szCs w:val="10"/>
        </w:rPr>
      </w:pPr>
    </w:p>
    <w:p>
      <w:pPr>
        <w:rPr>
          <w:sz w:val="10"/>
          <w:szCs w:val="10"/>
        </w:rPr>
      </w:pPr>
    </w:p>
    <w:p>
      <w:pPr/>
      <w:r>
        <w:rPr>
          <w:b/>
        </w:rPr>
        <w:t xml:space="preserve">Codice regionale: TOS16_AT.N06.100.900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900 - oneri carburante per macchine elevatrici</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r>
        <w:rPr>
          <w:b/>
        </w:rPr>
        <w:t xml:space="preserve">Codice regionale: TOS16_AT.N06.100.901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901 - oneri carburante agevolato per macchine elevatrici</w:t>
            </w:r>
          </w:p>
        </w:tc>
      </w:tr>
    </w:tbl>
    <w:p>
      <w:pPr>
        <w:jc w:val="right"/>
      </w:pPr>
    </w:p>
    <w:p>
      <w:pPr>
        <w:jc w:val="right"/>
        <w:spacing w:line="336" w:lineRule="auto"/>
      </w:pPr>
      <w:r>
        <w:rPr>
          <w:b/>
        </w:rPr>
        <w:t xml:space="preserve">Prezzo senza S. G. e Util. a ora: € 5,34100</w:t>
      </w:r>
    </w:p>
    <w:p>
      <w:pPr>
        <w:jc w:val="right"/>
        <w:spacing w:line="336" w:lineRule="auto"/>
      </w:pPr>
      <w:r>
        <w:rPr>
          <w:b/>
        </w:rPr>
        <w:t xml:space="preserve">Spese generali € 0,80115</w:t>
      </w:r>
    </w:p>
    <w:p>
      <w:pPr>
        <w:jc w:val="right"/>
        <w:spacing w:line="336" w:lineRule="auto"/>
      </w:pPr>
      <w:r>
        <w:rPr>
          <w:b/>
        </w:rPr>
        <w:t xml:space="preserve">Utili di impresa € 0,61422</w:t>
      </w:r>
    </w:p>
    <w:p>
      <w:pPr>
        <w:jc w:val="right"/>
        <w:spacing w:line="336" w:lineRule="auto"/>
      </w:pPr>
      <w:r>
        <w:rPr>
          <w:b/>
        </w:rPr>
        <w:t xml:space="preserve">Prezzo a ora: € 6,75637</w:t>
      </w:r>
    </w:p>
    <w:p>
      <w:pPr>
        <w:rPr>
          <w:sz w:val="10"/>
          <w:szCs w:val="10"/>
        </w:rPr>
      </w:pPr>
    </w:p>
    <w:p>
      <w:pPr>
        <w:rPr>
          <w:sz w:val="10"/>
          <w:szCs w:val="10"/>
        </w:rPr>
      </w:pPr>
    </w:p>
    <w:p>
      <w:pPr>
        <w:sectPr>
          <w:headerReference w:type="default" r:id="rId245"/>
          <w:footerReference w:type="default" r:id="rId246"/>
          <w:pgSz w:orient="portrait" w:w="11870" w:h="16787"/>
          <w:pgMar w:top="1440" w:right="1440" w:bottom="1440" w:left="1440" w:header="720" w:footer="720" w:gutter="0"/>
          <w:cols w:num="1" w:space="720"/>
        </w:sectPr>
      </w:pPr>
    </w:p>
    <w:p>
      <w:pPr/>
      <w:r>
        <w:rPr>
          <w:b/>
        </w:rPr>
        <w:t xml:space="preserve">Codice regionale: TOS16_AT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TOS16_AT.N08</w:t>
      </w:r>
    </w:p>
    <w:tbl>
      <w:tblGrid>
        <w:gridCol w:w="1200" w:type="dxa"/>
        <w:gridCol w:w="7900" w:type="dxa"/>
      </w:tblGrid>
      <w:tr>
        <w:trPr/>
        <w:tc>
          <w:tcPr>
            <w:tcW w:w="1200" w:type="dxa"/>
          </w:tcPr>
          <w:p>
            <w:pPr/>
            <w:r>
              <w:rPr/>
              <w:t xml:space="preserve">Capitolo: </w:t>
            </w:r>
          </w:p>
        </w:tc>
        <w:tc>
          <w:tcPr>
            <w:tcW w:w="7900" w:type="dxa"/>
          </w:tcPr>
          <w:p>
            <w:pPr/>
            <w:r>
              <w:rPr/>
              <w:t xml:space="preserve">ATTREZZATURE E MACCHINARI PER TRIVELLAZIONI E PERFORAZIONI: I prezzi sono da intendersi al netto dell'IVA e fanno riferimento a listini di noleggiatori, con l'eventuale sconto applicato, consegnati franco cantiere senza altre maggiorazioni di qualsiasi natura.</w:t>
            </w:r>
          </w:p>
        </w:tc>
      </w:tr>
    </w:tbl>
    <w:p>
      <w:pPr>
        <w:rPr>
          <w:sz w:val="10"/>
          <w:szCs w:val="10"/>
        </w:rPr>
      </w:pPr>
    </w:p>
    <w:p>
      <w:pPr/>
      <w:r>
        <w:rPr>
          <w:b/>
        </w:rPr>
        <w:t xml:space="preserve">Codice regionale: TOS16_AT.N08.001.002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002 - macchina per micropali, adatta per micropali da 90 mm a 240 mm, con coppia massima 1200 Kgm, forza di tiro (down) 8000 Kg, forza di spinta (pull)  8000 Kg, passaggio morse pari a diametro massimo  300 mm, corsa pari a 6000 mm. La macchina dovrà essere corredata di utensili ed aste di perforazione e/o rivestimenti a seconda della natura dei terreni da attraversare- Nolo mensile</w:t>
            </w:r>
          </w:p>
        </w:tc>
      </w:tr>
    </w:tbl>
    <w:p>
      <w:pPr>
        <w:jc w:val="right"/>
      </w:pPr>
    </w:p>
    <w:p>
      <w:pPr>
        <w:jc w:val="right"/>
        <w:spacing w:line="336" w:lineRule="auto"/>
      </w:pPr>
      <w:r>
        <w:rPr>
          <w:b/>
        </w:rPr>
        <w:t xml:space="preserve">Prezzo senza S. G. e Util. a ora: € 29,88000</w:t>
      </w:r>
    </w:p>
    <w:p>
      <w:pPr>
        <w:jc w:val="right"/>
        <w:spacing w:line="336" w:lineRule="auto"/>
      </w:pPr>
      <w:r>
        <w:rPr>
          <w:b/>
        </w:rPr>
        <w:t xml:space="preserve">Spese generali € 4,48200</w:t>
      </w:r>
    </w:p>
    <w:p>
      <w:pPr>
        <w:jc w:val="right"/>
        <w:spacing w:line="336" w:lineRule="auto"/>
      </w:pPr>
      <w:r>
        <w:rPr>
          <w:b/>
        </w:rPr>
        <w:t xml:space="preserve">Utili di impresa € 3,43620</w:t>
      </w:r>
    </w:p>
    <w:p>
      <w:pPr>
        <w:jc w:val="right"/>
        <w:spacing w:line="336" w:lineRule="auto"/>
      </w:pPr>
      <w:r>
        <w:rPr>
          <w:b/>
        </w:rPr>
        <w:t xml:space="preserve">Prezzo a ora: € 37,79820</w:t>
      </w:r>
    </w:p>
    <w:p>
      <w:pPr>
        <w:rPr>
          <w:sz w:val="10"/>
          <w:szCs w:val="10"/>
        </w:rPr>
      </w:pPr>
    </w:p>
    <w:p>
      <w:pPr>
        <w:rPr>
          <w:sz w:val="10"/>
          <w:szCs w:val="10"/>
        </w:rPr>
      </w:pPr>
    </w:p>
    <w:p>
      <w:pPr/>
      <w:r>
        <w:rPr>
          <w:b/>
        </w:rPr>
        <w:t xml:space="preserve">Codice regionale: TOS16_AT.N08.001.003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003 - macchina Rotary per pali trivellati , adatta per pali aventi diametro compreso fra 600 mm  e 1000 mm, con coppia massima 114 kNm, forza di tiro argano principale (down) 103 kN, profondità fino a 40 mt peso 27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€ 64,53000</w:t>
      </w:r>
    </w:p>
    <w:p>
      <w:pPr>
        <w:jc w:val="right"/>
        <w:spacing w:line="336" w:lineRule="auto"/>
      </w:pPr>
      <w:r>
        <w:rPr>
          <w:b/>
        </w:rPr>
        <w:t xml:space="preserve">Spese generali € 9,67950</w:t>
      </w:r>
    </w:p>
    <w:p>
      <w:pPr>
        <w:jc w:val="right"/>
        <w:spacing w:line="336" w:lineRule="auto"/>
      </w:pPr>
      <w:r>
        <w:rPr>
          <w:b/>
        </w:rPr>
        <w:t xml:space="preserve">Utili di impresa € 7,42095</w:t>
      </w:r>
    </w:p>
    <w:p>
      <w:pPr>
        <w:jc w:val="right"/>
        <w:spacing w:line="336" w:lineRule="auto"/>
      </w:pPr>
      <w:r>
        <w:rPr>
          <w:b/>
        </w:rPr>
        <w:t xml:space="preserve">Prezzo a ora: € 81,63045</w:t>
      </w:r>
    </w:p>
    <w:p>
      <w:pPr>
        <w:rPr>
          <w:sz w:val="10"/>
          <w:szCs w:val="10"/>
        </w:rPr>
      </w:pPr>
    </w:p>
    <w:p>
      <w:pPr>
        <w:rPr>
          <w:sz w:val="10"/>
          <w:szCs w:val="10"/>
        </w:rPr>
      </w:pPr>
    </w:p>
    <w:p>
      <w:pPr/>
      <w:r>
        <w:rPr>
          <w:b/>
        </w:rPr>
        <w:t xml:space="preserve">Codice regionale: TOS16_AT.N08.001.004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004 - macchina Rotary per pali trivellati, adatta per pali aventi diametro compreso fra 1000 mm  e 1500 mm, con coppia massima 125 kNm, forza di tiro argano principale (down) 160 kN, profondità fino a 57 mt. Peso 37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€ 77,03000</w:t>
      </w:r>
    </w:p>
    <w:p>
      <w:pPr>
        <w:jc w:val="right"/>
        <w:spacing w:line="336" w:lineRule="auto"/>
      </w:pPr>
      <w:r>
        <w:rPr>
          <w:b/>
        </w:rPr>
        <w:t xml:space="preserve">Spese generali € 11,55450</w:t>
      </w:r>
    </w:p>
    <w:p>
      <w:pPr>
        <w:jc w:val="right"/>
        <w:spacing w:line="336" w:lineRule="auto"/>
      </w:pPr>
      <w:r>
        <w:rPr>
          <w:b/>
        </w:rPr>
        <w:t xml:space="preserve">Utili di impresa € 8,85845</w:t>
      </w:r>
    </w:p>
    <w:p>
      <w:pPr>
        <w:jc w:val="right"/>
        <w:spacing w:line="336" w:lineRule="auto"/>
      </w:pPr>
      <w:r>
        <w:rPr>
          <w:b/>
        </w:rPr>
        <w:t xml:space="preserve">Prezzo a ora: € 97,44295</w:t>
      </w:r>
    </w:p>
    <w:p>
      <w:pPr>
        <w:rPr>
          <w:sz w:val="10"/>
          <w:szCs w:val="10"/>
        </w:rPr>
      </w:pPr>
    </w:p>
    <w:p>
      <w:pPr>
        <w:rPr>
          <w:sz w:val="10"/>
          <w:szCs w:val="10"/>
        </w:rPr>
      </w:pPr>
    </w:p>
    <w:p>
      <w:pPr/>
      <w:r>
        <w:rPr>
          <w:b/>
        </w:rPr>
        <w:t xml:space="preserve">Codice regionale: TOS16_AT.N08.001.005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005 - macchina Rotary per pali trivellati, adatta per pali aventi diametro compreso fra 1500 mm  e 2000 mm, con coppia massima 210 kNm, forza di tiro argano principale (down) 240 kN, profondità fino a 67 mt. Peso 63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€ 97,86333</w:t>
      </w:r>
    </w:p>
    <w:p>
      <w:pPr>
        <w:jc w:val="right"/>
        <w:spacing w:line="336" w:lineRule="auto"/>
      </w:pPr>
      <w:r>
        <w:rPr>
          <w:b/>
        </w:rPr>
        <w:t xml:space="preserve">Spese generali € 14,67950</w:t>
      </w:r>
    </w:p>
    <w:p>
      <w:pPr>
        <w:jc w:val="right"/>
        <w:spacing w:line="336" w:lineRule="auto"/>
      </w:pPr>
      <w:r>
        <w:rPr>
          <w:b/>
        </w:rPr>
        <w:t xml:space="preserve">Utili di impresa € 11,25428</w:t>
      </w:r>
    </w:p>
    <w:p>
      <w:pPr>
        <w:jc w:val="right"/>
        <w:spacing w:line="336" w:lineRule="auto"/>
      </w:pPr>
      <w:r>
        <w:rPr>
          <w:b/>
        </w:rPr>
        <w:t xml:space="preserve">Prezzo a ora: € 123,79711</w:t>
      </w:r>
    </w:p>
    <w:p>
      <w:pPr>
        <w:rPr>
          <w:sz w:val="10"/>
          <w:szCs w:val="10"/>
        </w:rPr>
      </w:pPr>
    </w:p>
    <w:p>
      <w:pPr>
        <w:rPr>
          <w:sz w:val="10"/>
          <w:szCs w:val="10"/>
        </w:rPr>
      </w:pPr>
    </w:p>
    <w:p>
      <w:pPr/>
      <w:r>
        <w:rPr>
          <w:b/>
        </w:rPr>
        <w:t xml:space="preserve">Codice regionale: TOS16_AT.N08.001.006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006 - macchina Rotary per pali trivellati con elica continua, adatta per pali aventi diametro compreso fra 350 mm  e 600 mm, con coppia massima 114 kNm, forza di tiro argano principale (down) 103 kN, profondità fino a 15 mt peso 27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€ 83,76000</w:t>
      </w:r>
    </w:p>
    <w:p>
      <w:pPr>
        <w:jc w:val="right"/>
        <w:spacing w:line="336" w:lineRule="auto"/>
      </w:pPr>
      <w:r>
        <w:rPr>
          <w:b/>
        </w:rPr>
        <w:t xml:space="preserve">Spese generali € 12,56400</w:t>
      </w:r>
    </w:p>
    <w:p>
      <w:pPr>
        <w:jc w:val="right"/>
        <w:spacing w:line="336" w:lineRule="auto"/>
      </w:pPr>
      <w:r>
        <w:rPr>
          <w:b/>
        </w:rPr>
        <w:t xml:space="preserve">Utili di impresa € 9,63240</w:t>
      </w:r>
    </w:p>
    <w:p>
      <w:pPr>
        <w:jc w:val="right"/>
        <w:spacing w:line="336" w:lineRule="auto"/>
      </w:pPr>
      <w:r>
        <w:rPr>
          <w:b/>
        </w:rPr>
        <w:t xml:space="preserve">Prezzo a ora: € 105,95640</w:t>
      </w:r>
    </w:p>
    <w:p>
      <w:pPr>
        <w:rPr>
          <w:sz w:val="10"/>
          <w:szCs w:val="10"/>
        </w:rPr>
      </w:pPr>
    </w:p>
    <w:p>
      <w:pPr>
        <w:rPr>
          <w:sz w:val="10"/>
          <w:szCs w:val="10"/>
        </w:rPr>
      </w:pPr>
    </w:p>
    <w:p>
      <w:pPr/>
      <w:r>
        <w:rPr>
          <w:b/>
        </w:rPr>
        <w:t xml:space="preserve">Codice regionale: TOS16_AT.N08.001.007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007 - machina Rotary per pali trivellati con elica continua, adatta per pali aventi diametro compreso fra 600 mm  e 800 mm, con coppia massima 125 kNm, forza di tiro argano principale (down) 160 kN, profondità fino a 23 mt. Peso 37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€ 107,80000</w:t>
      </w:r>
    </w:p>
    <w:p>
      <w:pPr>
        <w:jc w:val="right"/>
        <w:spacing w:line="336" w:lineRule="auto"/>
      </w:pPr>
      <w:r>
        <w:rPr>
          <w:b/>
        </w:rPr>
        <w:t xml:space="preserve">Spese generali € 16,17000</w:t>
      </w:r>
    </w:p>
    <w:p>
      <w:pPr>
        <w:jc w:val="right"/>
        <w:spacing w:line="336" w:lineRule="auto"/>
      </w:pPr>
      <w:r>
        <w:rPr>
          <w:b/>
        </w:rPr>
        <w:t xml:space="preserve">Utili di impresa € 12,39700</w:t>
      </w:r>
    </w:p>
    <w:p>
      <w:pPr>
        <w:jc w:val="right"/>
        <w:spacing w:line="336" w:lineRule="auto"/>
      </w:pPr>
      <w:r>
        <w:rPr>
          <w:b/>
        </w:rPr>
        <w:t xml:space="preserve">Prezzo a ora: € 136,36700</w:t>
      </w:r>
    </w:p>
    <w:p>
      <w:pPr>
        <w:rPr>
          <w:sz w:val="10"/>
          <w:szCs w:val="10"/>
        </w:rPr>
      </w:pPr>
    </w:p>
    <w:p>
      <w:pPr>
        <w:rPr>
          <w:sz w:val="10"/>
          <w:szCs w:val="10"/>
        </w:rPr>
      </w:pPr>
    </w:p>
    <w:p>
      <w:pPr/>
      <w:r>
        <w:rPr>
          <w:b/>
        </w:rPr>
        <w:t xml:space="preserve">Codice regionale: TOS16_AT.N08.001.008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008 - machina Rotary per pali trivellati con elica continua, adatta per pali aventi diametro fra 800 mm e 1200 mm, con coppia massima 240 kNm, forza di tiro argano principale (down) 250 kN, profondità fino a 27 mt. Peso 82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€ 131,84000</w:t>
      </w:r>
    </w:p>
    <w:p>
      <w:pPr>
        <w:jc w:val="right"/>
        <w:spacing w:line="336" w:lineRule="auto"/>
      </w:pPr>
      <w:r>
        <w:rPr>
          <w:b/>
        </w:rPr>
        <w:t xml:space="preserve">Spese generali € 19,77600</w:t>
      </w:r>
    </w:p>
    <w:p>
      <w:pPr>
        <w:jc w:val="right"/>
        <w:spacing w:line="336" w:lineRule="auto"/>
      </w:pPr>
      <w:r>
        <w:rPr>
          <w:b/>
        </w:rPr>
        <w:t xml:space="preserve">Utili di impresa € 15,16160</w:t>
      </w:r>
    </w:p>
    <w:p>
      <w:pPr>
        <w:jc w:val="right"/>
        <w:spacing w:line="336" w:lineRule="auto"/>
      </w:pPr>
      <w:r>
        <w:rPr>
          <w:b/>
        </w:rPr>
        <w:t xml:space="preserve">Prezzo a ora: € 166,77760</w:t>
      </w:r>
    </w:p>
    <w:p>
      <w:pPr>
        <w:rPr>
          <w:sz w:val="10"/>
          <w:szCs w:val="10"/>
        </w:rPr>
      </w:pPr>
    </w:p>
    <w:p>
      <w:pPr>
        <w:rPr>
          <w:sz w:val="10"/>
          <w:szCs w:val="10"/>
        </w:rPr>
      </w:pPr>
    </w:p>
    <w:p>
      <w:pPr/>
      <w:r>
        <w:rPr>
          <w:b/>
        </w:rPr>
        <w:t xml:space="preserve">Codice regionale: TOS16_AT.N08.010.001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Macchinari per iniezioni</w:t>
            </w:r>
          </w:p>
        </w:tc>
      </w:tr>
      <w:tr>
        <w:trPr/>
        <w:tc>
          <w:tcPr>
            <w:tcW w:w="1200" w:type="dxa"/>
          </w:tcPr>
          <w:p>
            <w:pPr/>
            <w:r>
              <w:rPr>
                <w:b/>
              </w:rPr>
              <w:t xml:space="preserve">Articolo:</w:t>
            </w:r>
          </w:p>
        </w:tc>
        <w:tc>
          <w:tcPr>
            <w:tcW w:w="7900" w:type="dxa"/>
          </w:tcPr>
          <w:p>
            <w:pPr/>
            <w:r>
              <w:rPr/>
              <w:t xml:space="preserve">001 - gruppo per iniezioni malte, nolo mensile.</w:t>
            </w:r>
          </w:p>
        </w:tc>
      </w:tr>
    </w:tbl>
    <w:p>
      <w:pPr>
        <w:jc w:val="right"/>
      </w:pPr>
    </w:p>
    <w:p>
      <w:pPr>
        <w:jc w:val="right"/>
        <w:spacing w:line="336" w:lineRule="auto"/>
      </w:pPr>
      <w:r>
        <w:rPr>
          <w:b/>
        </w:rPr>
        <w:t xml:space="preserve">Prezzo senza S. G. e Util. a ora: € 8,33330</w:t>
      </w:r>
    </w:p>
    <w:p>
      <w:pPr>
        <w:jc w:val="right"/>
        <w:spacing w:line="336" w:lineRule="auto"/>
      </w:pPr>
      <w:r>
        <w:rPr>
          <w:b/>
        </w:rPr>
        <w:t xml:space="preserve">Spese generali € 1,25000</w:t>
      </w:r>
    </w:p>
    <w:p>
      <w:pPr>
        <w:jc w:val="right"/>
        <w:spacing w:line="336" w:lineRule="auto"/>
      </w:pPr>
      <w:r>
        <w:rPr>
          <w:b/>
        </w:rPr>
        <w:t xml:space="preserve">Utili di impresa € 0,95833</w:t>
      </w:r>
    </w:p>
    <w:p>
      <w:pPr>
        <w:jc w:val="right"/>
        <w:spacing w:line="336" w:lineRule="auto"/>
      </w:pPr>
      <w:r>
        <w:rPr>
          <w:b/>
        </w:rPr>
        <w:t xml:space="preserve">Prezzo a ora: € 10,54162</w:t>
      </w:r>
    </w:p>
    <w:p>
      <w:pPr>
        <w:rPr>
          <w:sz w:val="10"/>
          <w:szCs w:val="10"/>
        </w:rPr>
      </w:pPr>
    </w:p>
    <w:p>
      <w:pPr>
        <w:rPr>
          <w:sz w:val="10"/>
          <w:szCs w:val="10"/>
        </w:rPr>
      </w:pPr>
    </w:p>
    <w:p>
      <w:pPr/>
      <w:r>
        <w:rPr>
          <w:b/>
        </w:rPr>
        <w:t xml:space="preserve">Codice regionale: TOS16_AT.N08.020.001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w:t>
            </w:r>
          </w:p>
        </w:tc>
      </w:tr>
      <w:tr>
        <w:trPr/>
        <w:tc>
          <w:tcPr>
            <w:tcW w:w="1200" w:type="dxa"/>
          </w:tcPr>
          <w:p>
            <w:pPr/>
            <w:r>
              <w:rPr>
                <w:b/>
              </w:rPr>
              <w:t xml:space="preserve">Articolo:</w:t>
            </w:r>
          </w:p>
        </w:tc>
        <w:tc>
          <w:tcPr>
            <w:tcW w:w="7900" w:type="dxa"/>
          </w:tcPr>
          <w:p>
            <w:pPr/>
            <w:r>
              <w:rPr/>
              <w:t xml:space="preserve">001 - Mescolatori di fango capacità della vasca 1,8 mc, portata pompa 200 mc/ora, produzione fango bentonitico 18  mc/ora e potenza elettrica assorbita 11 Kw, nolo mensile.</w:t>
            </w:r>
          </w:p>
        </w:tc>
      </w:tr>
    </w:tbl>
    <w:p>
      <w:pPr>
        <w:jc w:val="right"/>
      </w:pPr>
    </w:p>
    <w:p>
      <w:pPr>
        <w:jc w:val="right"/>
        <w:spacing w:line="336" w:lineRule="auto"/>
      </w:pPr>
      <w:r>
        <w:rPr>
          <w:b/>
        </w:rPr>
        <w:t xml:space="preserve">Prezzo senza S. G. e Util. a ora: € 1,66667</w:t>
      </w:r>
    </w:p>
    <w:p>
      <w:pPr>
        <w:jc w:val="right"/>
        <w:spacing w:line="336" w:lineRule="auto"/>
      </w:pPr>
      <w:r>
        <w:rPr>
          <w:b/>
        </w:rPr>
        <w:t xml:space="preserve">Spese generali € 0,25000</w:t>
      </w:r>
    </w:p>
    <w:p>
      <w:pPr>
        <w:jc w:val="right"/>
        <w:spacing w:line="336" w:lineRule="auto"/>
      </w:pPr>
      <w:r>
        <w:rPr>
          <w:b/>
        </w:rPr>
        <w:t xml:space="preserve">Utili di impresa € 0,19167</w:t>
      </w:r>
    </w:p>
    <w:p>
      <w:pPr>
        <w:jc w:val="right"/>
        <w:spacing w:line="336" w:lineRule="auto"/>
      </w:pPr>
      <w:r>
        <w:rPr>
          <w:b/>
        </w:rPr>
        <w:t xml:space="preserve">Prezzo a ora: € 2,10834</w:t>
      </w:r>
    </w:p>
    <w:p>
      <w:pPr>
        <w:rPr>
          <w:sz w:val="10"/>
          <w:szCs w:val="10"/>
        </w:rPr>
      </w:pPr>
    </w:p>
    <w:p>
      <w:pPr>
        <w:rPr>
          <w:sz w:val="10"/>
          <w:szCs w:val="10"/>
        </w:rPr>
      </w:pPr>
    </w:p>
    <w:p>
      <w:pPr/>
      <w:r>
        <w:rPr>
          <w:b/>
        </w:rPr>
        <w:t xml:space="preserve">Codice regionale: TOS16_AT.N08.020.005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w:t>
            </w:r>
          </w:p>
        </w:tc>
      </w:tr>
      <w:tr>
        <w:trPr/>
        <w:tc>
          <w:tcPr>
            <w:tcW w:w="1200" w:type="dxa"/>
          </w:tcPr>
          <w:p>
            <w:pPr/>
            <w:r>
              <w:rPr>
                <w:b/>
              </w:rPr>
              <w:t xml:space="preserve">Articolo:</w:t>
            </w:r>
          </w:p>
        </w:tc>
        <w:tc>
          <w:tcPr>
            <w:tcW w:w="7900" w:type="dxa"/>
          </w:tcPr>
          <w:p>
            <w:pPr/>
            <w:r>
              <w:rPr/>
              <w:t xml:space="preserve">005 - Dissabbiatore capacità della vasca 1,5 mc, produzione 140 mc/ora di fango trattato, assorbimento elettrico 24 Kw , nolo mensile.</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TOS16_AT.N08.020.010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w:t>
            </w:r>
          </w:p>
        </w:tc>
      </w:tr>
      <w:tr>
        <w:trPr/>
        <w:tc>
          <w:tcPr>
            <w:tcW w:w="1200" w:type="dxa"/>
          </w:tcPr>
          <w:p>
            <w:pPr/>
            <w:r>
              <w:rPr>
                <w:b/>
              </w:rPr>
              <w:t xml:space="preserve">Articolo:</w:t>
            </w:r>
          </w:p>
        </w:tc>
        <w:tc>
          <w:tcPr>
            <w:tcW w:w="7900" w:type="dxa"/>
          </w:tcPr>
          <w:p>
            <w:pPr/>
            <w:r>
              <w:rPr/>
              <w:t xml:space="preserve">010 - Vasconi in lamiera della capacità di 20 mc, nolo mensile.</w:t>
            </w:r>
          </w:p>
        </w:tc>
      </w:tr>
    </w:tbl>
    <w:p>
      <w:pPr>
        <w:jc w:val="right"/>
      </w:pPr>
    </w:p>
    <w:p>
      <w:pPr>
        <w:jc w:val="right"/>
        <w:spacing w:line="336" w:lineRule="auto"/>
      </w:pPr>
      <w:r>
        <w:rPr>
          <w:b/>
        </w:rPr>
        <w:t xml:space="preserve">Prezzo senza S. G. e Util. a ora: € 1,25000</w:t>
      </w:r>
    </w:p>
    <w:p>
      <w:pPr>
        <w:jc w:val="right"/>
        <w:spacing w:line="336" w:lineRule="auto"/>
      </w:pPr>
      <w:r>
        <w:rPr>
          <w:b/>
        </w:rPr>
        <w:t xml:space="preserve">Spese generali € 0,18750</w:t>
      </w:r>
    </w:p>
    <w:p>
      <w:pPr>
        <w:jc w:val="right"/>
        <w:spacing w:line="336" w:lineRule="auto"/>
      </w:pPr>
      <w:r>
        <w:rPr>
          <w:b/>
        </w:rPr>
        <w:t xml:space="preserve">Utili di impresa € 0,14375</w:t>
      </w:r>
    </w:p>
    <w:p>
      <w:pPr>
        <w:jc w:val="right"/>
        <w:spacing w:line="336" w:lineRule="auto"/>
      </w:pPr>
      <w:r>
        <w:rPr>
          <w:b/>
        </w:rPr>
        <w:t xml:space="preserve">Prezzo a ora: € 1,58125</w:t>
      </w:r>
    </w:p>
    <w:p>
      <w:pPr>
        <w:rPr>
          <w:sz w:val="10"/>
          <w:szCs w:val="10"/>
        </w:rPr>
      </w:pPr>
    </w:p>
    <w:p>
      <w:pPr>
        <w:rPr>
          <w:sz w:val="10"/>
          <w:szCs w:val="10"/>
        </w:rPr>
      </w:pPr>
    </w:p>
    <w:p>
      <w:pPr/>
      <w:r>
        <w:rPr>
          <w:b/>
        </w:rPr>
        <w:t xml:space="preserve">Codice regionale: TOS16_AT.N08.020.015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w:t>
            </w:r>
          </w:p>
        </w:tc>
      </w:tr>
      <w:tr>
        <w:trPr/>
        <w:tc>
          <w:tcPr>
            <w:tcW w:w="1200" w:type="dxa"/>
          </w:tcPr>
          <w:p>
            <w:pPr/>
            <w:r>
              <w:rPr>
                <w:b/>
              </w:rPr>
              <w:t xml:space="preserve">Articolo:</w:t>
            </w:r>
          </w:p>
        </w:tc>
        <w:tc>
          <w:tcPr>
            <w:tcW w:w="7900" w:type="dxa"/>
          </w:tcPr>
          <w:p>
            <w:pPr/>
            <w:r>
              <w:rPr/>
              <w:t xml:space="preserve">015 - Pompa pneumatica per iniziezione micropali portata 6,6 mc/h, pressione 70 bar , nolo mensile.</w:t>
            </w:r>
          </w:p>
        </w:tc>
      </w:tr>
    </w:tbl>
    <w:p>
      <w:pPr>
        <w:jc w:val="right"/>
      </w:pPr>
    </w:p>
    <w:p>
      <w:pPr>
        <w:jc w:val="right"/>
        <w:spacing w:line="336" w:lineRule="auto"/>
      </w:pPr>
      <w:r>
        <w:rPr>
          <w:b/>
        </w:rPr>
        <w:t xml:space="preserve">Prezzo senza S. G. e Util. a ora: € 3,33333</w:t>
      </w:r>
    </w:p>
    <w:p>
      <w:pPr>
        <w:jc w:val="right"/>
        <w:spacing w:line="336" w:lineRule="auto"/>
      </w:pPr>
      <w:r>
        <w:rPr>
          <w:b/>
        </w:rPr>
        <w:t xml:space="preserve">Spese generali € 0,50000</w:t>
      </w:r>
    </w:p>
    <w:p>
      <w:pPr>
        <w:jc w:val="right"/>
        <w:spacing w:line="336" w:lineRule="auto"/>
      </w:pPr>
      <w:r>
        <w:rPr>
          <w:b/>
        </w:rPr>
        <w:t xml:space="preserve">Utili di impresa € 0,38333</w:t>
      </w:r>
    </w:p>
    <w:p>
      <w:pPr>
        <w:jc w:val="right"/>
        <w:spacing w:line="336" w:lineRule="auto"/>
      </w:pPr>
      <w:r>
        <w:rPr>
          <w:b/>
        </w:rPr>
        <w:t xml:space="preserve">Prezzo a ora: € 4,21666</w:t>
      </w:r>
    </w:p>
    <w:p>
      <w:pPr>
        <w:rPr>
          <w:sz w:val="10"/>
          <w:szCs w:val="10"/>
        </w:rPr>
      </w:pPr>
    </w:p>
    <w:p>
      <w:pPr>
        <w:rPr>
          <w:sz w:val="10"/>
          <w:szCs w:val="10"/>
        </w:rPr>
      </w:pPr>
    </w:p>
    <w:p>
      <w:pPr/>
      <w:r>
        <w:rPr>
          <w:b/>
        </w:rPr>
        <w:t xml:space="preserve">Codice regionale: TOS16_AT.N08.100.900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900 - oneri carburante per attrezzature e macchinari per trivellazione e perforazioni fino a 126 cv</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r>
        <w:rPr>
          <w:b/>
        </w:rPr>
        <w:t xml:space="preserve">Codice regionale: TOS16_AT.N08.100.902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902 - oneri carburante per attrezzature e macchinari per trivellazione e perforazioni con potenza oltre 126 CV</w:t>
            </w:r>
          </w:p>
        </w:tc>
      </w:tr>
    </w:tbl>
    <w:p>
      <w:pPr>
        <w:jc w:val="right"/>
      </w:pPr>
    </w:p>
    <w:p>
      <w:pPr>
        <w:jc w:val="right"/>
        <w:spacing w:line="336" w:lineRule="auto"/>
      </w:pPr>
      <w:r>
        <w:rPr>
          <w:b/>
        </w:rPr>
        <w:t xml:space="preserve">Prezzo senza S. G. e Util. a ora: € 40,00000</w:t>
      </w:r>
    </w:p>
    <w:p>
      <w:pPr>
        <w:jc w:val="right"/>
        <w:spacing w:line="336" w:lineRule="auto"/>
      </w:pPr>
      <w:r>
        <w:rPr>
          <w:b/>
        </w:rPr>
        <w:t xml:space="preserve">Spese generali € 6,00000</w:t>
      </w:r>
    </w:p>
    <w:p>
      <w:pPr>
        <w:jc w:val="right"/>
        <w:spacing w:line="336" w:lineRule="auto"/>
      </w:pPr>
      <w:r>
        <w:rPr>
          <w:b/>
        </w:rPr>
        <w:t xml:space="preserve">Utili di impresa € 4,60000</w:t>
      </w:r>
    </w:p>
    <w:p>
      <w:pPr>
        <w:jc w:val="right"/>
        <w:spacing w:line="336" w:lineRule="auto"/>
      </w:pPr>
      <w:r>
        <w:rPr>
          <w:b/>
        </w:rPr>
        <w:t xml:space="preserve">Prezzo a ora: € 50,60000</w:t>
      </w:r>
    </w:p>
    <w:p>
      <w:pPr>
        <w:rPr>
          <w:sz w:val="10"/>
          <w:szCs w:val="10"/>
        </w:rPr>
      </w:pPr>
    </w:p>
    <w:p>
      <w:pPr>
        <w:rPr>
          <w:sz w:val="10"/>
          <w:szCs w:val="10"/>
        </w:rPr>
      </w:pPr>
    </w:p>
    <w:p>
      <w:pPr>
        <w:sectPr>
          <w:headerReference w:type="default" r:id="rId247"/>
          <w:footerReference w:type="default" r:id="rId248"/>
          <w:pgSz w:orient="portrait" w:w="11870" w:h="16787"/>
          <w:pgMar w:top="1440" w:right="1440" w:bottom="1440" w:left="1440" w:header="720" w:footer="720" w:gutter="0"/>
          <w:cols w:num="1" w:space="720"/>
        </w:sectPr>
      </w:pPr>
    </w:p>
    <w:p>
      <w:pPr/>
      <w:r>
        <w:rPr>
          <w:b/>
        </w:rPr>
        <w:t xml:space="preserve">Codice regionale: TOS16_AT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TOS16_AT.N09</w:t>
      </w:r>
    </w:p>
    <w:tbl>
      <w:tblGrid>
        <w:gridCol w:w="1200" w:type="dxa"/>
        <w:gridCol w:w="7900" w:type="dxa"/>
      </w:tblGrid>
      <w:tr>
        <w:trPr/>
        <w:tc>
          <w:tcPr>
            <w:tcW w:w="1200" w:type="dxa"/>
          </w:tcPr>
          <w:p>
            <w:pPr/>
            <w:r>
              <w:rPr/>
              <w:t xml:space="preserve">Capitolo: </w:t>
            </w:r>
          </w:p>
        </w:tc>
        <w:tc>
          <w:tcPr>
            <w:tcW w:w="7900" w:type="dxa"/>
          </w:tcPr>
          <w:p>
            <w:pPr/>
            <w:r>
              <w:rPr/>
              <w:t xml:space="preserve">IMPIANTI E MACCHINARI PER OPERE STRADALI: I prezzi sono da intendersi al netto dell'IVA e fanno riferimento a listini di noleggiatori, con l'eventuale sconto applicato, consegnati franco cantiere senza altre maggiorazioni di qualsiasi natura.</w:t>
            </w:r>
          </w:p>
        </w:tc>
      </w:tr>
    </w:tbl>
    <w:p>
      <w:pPr>
        <w:rPr>
          <w:sz w:val="10"/>
          <w:szCs w:val="10"/>
        </w:rPr>
      </w:pPr>
    </w:p>
    <w:p>
      <w:pPr/>
      <w:r>
        <w:rPr>
          <w:b/>
        </w:rPr>
        <w:t xml:space="preserve">Codice regionale: TOS16_AT.N09.004.007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007 - di 8000 kg  - 1 giorno</w:t>
            </w:r>
          </w:p>
        </w:tc>
      </w:tr>
    </w:tbl>
    <w:p>
      <w:pPr>
        <w:jc w:val="right"/>
      </w:pPr>
    </w:p>
    <w:p>
      <w:pPr>
        <w:jc w:val="right"/>
        <w:spacing w:line="336" w:lineRule="auto"/>
      </w:pPr>
      <w:r>
        <w:rPr>
          <w:b/>
        </w:rPr>
        <w:t xml:space="preserve">Prezzo senza S. G. e Util. a ora: € 17,85714</w:t>
      </w:r>
    </w:p>
    <w:p>
      <w:pPr>
        <w:jc w:val="right"/>
        <w:spacing w:line="336" w:lineRule="auto"/>
      </w:pPr>
      <w:r>
        <w:rPr>
          <w:b/>
        </w:rPr>
        <w:t xml:space="preserve">Spese generali € 2,67857</w:t>
      </w:r>
    </w:p>
    <w:p>
      <w:pPr>
        <w:jc w:val="right"/>
        <w:spacing w:line="336" w:lineRule="auto"/>
      </w:pPr>
      <w:r>
        <w:rPr>
          <w:b/>
        </w:rPr>
        <w:t xml:space="preserve">Utili di impresa € 2,05357</w:t>
      </w:r>
    </w:p>
    <w:p>
      <w:pPr>
        <w:jc w:val="right"/>
        <w:spacing w:line="336" w:lineRule="auto"/>
      </w:pPr>
      <w:r>
        <w:rPr>
          <w:b/>
        </w:rPr>
        <w:t xml:space="preserve">Prezzo a ora: € 22,58928</w:t>
      </w:r>
    </w:p>
    <w:p>
      <w:pPr>
        <w:rPr>
          <w:sz w:val="10"/>
          <w:szCs w:val="10"/>
        </w:rPr>
      </w:pPr>
    </w:p>
    <w:p>
      <w:pPr>
        <w:rPr>
          <w:sz w:val="10"/>
          <w:szCs w:val="10"/>
        </w:rPr>
      </w:pPr>
    </w:p>
    <w:p>
      <w:pPr/>
      <w:r>
        <w:rPr>
          <w:b/>
        </w:rPr>
        <w:t xml:space="preserve">Codice regionale: TOS16_AT.N09.004.008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008 - di 8000 kg - 2-10 giorni</w:t>
            </w:r>
          </w:p>
        </w:tc>
      </w:tr>
    </w:tbl>
    <w:p>
      <w:pPr>
        <w:jc w:val="right"/>
      </w:pPr>
    </w:p>
    <w:p>
      <w:pPr>
        <w:jc w:val="right"/>
        <w:spacing w:line="336" w:lineRule="auto"/>
      </w:pPr>
      <w:r>
        <w:rPr>
          <w:b/>
        </w:rPr>
        <w:t xml:space="preserve">Prezzo senza S. G. e Util. a ora: € 16,04166</w:t>
      </w:r>
    </w:p>
    <w:p>
      <w:pPr>
        <w:jc w:val="right"/>
        <w:spacing w:line="336" w:lineRule="auto"/>
      </w:pPr>
      <w:r>
        <w:rPr>
          <w:b/>
        </w:rPr>
        <w:t xml:space="preserve">Spese generali € 2,40625</w:t>
      </w:r>
    </w:p>
    <w:p>
      <w:pPr>
        <w:jc w:val="right"/>
        <w:spacing w:line="336" w:lineRule="auto"/>
      </w:pPr>
      <w:r>
        <w:rPr>
          <w:b/>
        </w:rPr>
        <w:t xml:space="preserve">Utili di impresa € 1,84479</w:t>
      </w:r>
    </w:p>
    <w:p>
      <w:pPr>
        <w:jc w:val="right"/>
        <w:spacing w:line="336" w:lineRule="auto"/>
      </w:pPr>
      <w:r>
        <w:rPr>
          <w:b/>
        </w:rPr>
        <w:t xml:space="preserve">Prezzo a ora: € 20,29270</w:t>
      </w:r>
    </w:p>
    <w:p>
      <w:pPr>
        <w:rPr>
          <w:sz w:val="10"/>
          <w:szCs w:val="10"/>
        </w:rPr>
      </w:pPr>
    </w:p>
    <w:p>
      <w:pPr>
        <w:rPr>
          <w:sz w:val="10"/>
          <w:szCs w:val="10"/>
        </w:rPr>
      </w:pPr>
    </w:p>
    <w:p>
      <w:pPr/>
      <w:r>
        <w:rPr>
          <w:b/>
        </w:rPr>
        <w:t xml:space="preserve">Codice regionale: TOS16_AT.N09.004.009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009 - di 8000 kg - 1 mese</w:t>
            </w:r>
          </w:p>
        </w:tc>
      </w:tr>
    </w:tbl>
    <w:p>
      <w:pPr>
        <w:jc w:val="right"/>
      </w:pPr>
    </w:p>
    <w:p>
      <w:pPr>
        <w:jc w:val="right"/>
        <w:spacing w:line="336" w:lineRule="auto"/>
      </w:pPr>
      <w:r>
        <w:rPr>
          <w:b/>
        </w:rPr>
        <w:t xml:space="preserve">Prezzo senza S. G. e Util. a ora: € 12,49791</w:t>
      </w:r>
    </w:p>
    <w:p>
      <w:pPr>
        <w:jc w:val="right"/>
        <w:spacing w:line="336" w:lineRule="auto"/>
      </w:pPr>
      <w:r>
        <w:rPr>
          <w:b/>
        </w:rPr>
        <w:t xml:space="preserve">Spese generali € 1,87469</w:t>
      </w:r>
    </w:p>
    <w:p>
      <w:pPr>
        <w:jc w:val="right"/>
        <w:spacing w:line="336" w:lineRule="auto"/>
      </w:pPr>
      <w:r>
        <w:rPr>
          <w:b/>
        </w:rPr>
        <w:t xml:space="preserve">Utili di impresa € 1,43726</w:t>
      </w:r>
    </w:p>
    <w:p>
      <w:pPr>
        <w:jc w:val="right"/>
        <w:spacing w:line="336" w:lineRule="auto"/>
      </w:pPr>
      <w:r>
        <w:rPr>
          <w:b/>
        </w:rPr>
        <w:t xml:space="preserve">Prezzo a ora: € 15,80986</w:t>
      </w:r>
    </w:p>
    <w:p>
      <w:pPr>
        <w:rPr>
          <w:sz w:val="10"/>
          <w:szCs w:val="10"/>
        </w:rPr>
      </w:pPr>
    </w:p>
    <w:p>
      <w:pPr>
        <w:rPr>
          <w:sz w:val="10"/>
          <w:szCs w:val="10"/>
        </w:rPr>
      </w:pPr>
    </w:p>
    <w:p>
      <w:pPr/>
      <w:r>
        <w:rPr>
          <w:b/>
        </w:rPr>
        <w:t xml:space="preserve">Codice regionale: TOS16_AT.N09.004.010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010 - di 10000 kg - 1 giorno</w:t>
            </w:r>
          </w:p>
        </w:tc>
      </w:tr>
    </w:tbl>
    <w:p>
      <w:pPr>
        <w:jc w:val="right"/>
      </w:pPr>
    </w:p>
    <w:p>
      <w:pPr>
        <w:jc w:val="right"/>
        <w:spacing w:line="336" w:lineRule="auto"/>
      </w:pPr>
      <w:r>
        <w:rPr>
          <w:b/>
        </w:rPr>
        <w:t xml:space="preserve">Prezzo senza S. G. e Util. a ora: € 39,28571</w:t>
      </w:r>
    </w:p>
    <w:p>
      <w:pPr>
        <w:jc w:val="right"/>
        <w:spacing w:line="336" w:lineRule="auto"/>
      </w:pPr>
      <w:r>
        <w:rPr>
          <w:b/>
        </w:rPr>
        <w:t xml:space="preserve">Spese generali € 5,89286</w:t>
      </w:r>
    </w:p>
    <w:p>
      <w:pPr>
        <w:jc w:val="right"/>
        <w:spacing w:line="336" w:lineRule="auto"/>
      </w:pPr>
      <w:r>
        <w:rPr>
          <w:b/>
        </w:rPr>
        <w:t xml:space="preserve">Utili di impresa € 4,51786</w:t>
      </w:r>
    </w:p>
    <w:p>
      <w:pPr>
        <w:jc w:val="right"/>
        <w:spacing w:line="336" w:lineRule="auto"/>
      </w:pPr>
      <w:r>
        <w:rPr>
          <w:b/>
        </w:rPr>
        <w:t xml:space="preserve">Prezzo a ora: € 49,69642</w:t>
      </w:r>
    </w:p>
    <w:p>
      <w:pPr>
        <w:rPr>
          <w:sz w:val="10"/>
          <w:szCs w:val="10"/>
        </w:rPr>
      </w:pPr>
    </w:p>
    <w:p>
      <w:pPr>
        <w:rPr>
          <w:sz w:val="10"/>
          <w:szCs w:val="10"/>
        </w:rPr>
      </w:pPr>
    </w:p>
    <w:p>
      <w:pPr/>
      <w:r>
        <w:rPr>
          <w:b/>
        </w:rPr>
        <w:t xml:space="preserve">Codice regionale: TOS16_AT.N09.004.011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011 - di 10000 kg - 2-10 giorni</w:t>
            </w:r>
          </w:p>
        </w:tc>
      </w:tr>
    </w:tbl>
    <w:p>
      <w:pPr>
        <w:jc w:val="right"/>
      </w:pPr>
    </w:p>
    <w:p>
      <w:pPr>
        <w:jc w:val="right"/>
        <w:spacing w:line="336" w:lineRule="auto"/>
      </w:pPr>
      <w:r>
        <w:rPr>
          <w:b/>
        </w:rPr>
        <w:t xml:space="preserve">Prezzo senza S. G. e Util. a ora: € 27,08333</w:t>
      </w:r>
    </w:p>
    <w:p>
      <w:pPr>
        <w:jc w:val="right"/>
        <w:spacing w:line="336" w:lineRule="auto"/>
      </w:pPr>
      <w:r>
        <w:rPr>
          <w:b/>
        </w:rPr>
        <w:t xml:space="preserve">Spese generali € 4,06250</w:t>
      </w:r>
    </w:p>
    <w:p>
      <w:pPr>
        <w:jc w:val="right"/>
        <w:spacing w:line="336" w:lineRule="auto"/>
      </w:pPr>
      <w:r>
        <w:rPr>
          <w:b/>
        </w:rPr>
        <w:t xml:space="preserve">Utili di impresa € 3,11458</w:t>
      </w:r>
    </w:p>
    <w:p>
      <w:pPr>
        <w:jc w:val="right"/>
        <w:spacing w:line="336" w:lineRule="auto"/>
      </w:pPr>
      <w:r>
        <w:rPr>
          <w:b/>
        </w:rPr>
        <w:t xml:space="preserve">Prezzo a ora: € 34,26041</w:t>
      </w:r>
    </w:p>
    <w:p>
      <w:pPr>
        <w:rPr>
          <w:sz w:val="10"/>
          <w:szCs w:val="10"/>
        </w:rPr>
      </w:pPr>
    </w:p>
    <w:p>
      <w:pPr>
        <w:rPr>
          <w:sz w:val="10"/>
          <w:szCs w:val="10"/>
        </w:rPr>
      </w:pPr>
    </w:p>
    <w:p>
      <w:pPr/>
      <w:r>
        <w:rPr>
          <w:b/>
        </w:rPr>
        <w:t xml:space="preserve">Codice regionale: TOS16_AT.N09.004.012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012 - di 10000 kg - 1 mese</w:t>
            </w:r>
          </w:p>
        </w:tc>
      </w:tr>
    </w:tbl>
    <w:p>
      <w:pPr>
        <w:jc w:val="right"/>
      </w:pPr>
    </w:p>
    <w:p>
      <w:pPr>
        <w:jc w:val="right"/>
        <w:spacing w:line="336" w:lineRule="auto"/>
      </w:pPr>
      <w:r>
        <w:rPr>
          <w:b/>
        </w:rPr>
        <w:t xml:space="preserve">Prezzo senza S. G. e Util. a ora: € 22,50000</w:t>
      </w:r>
    </w:p>
    <w:p>
      <w:pPr>
        <w:jc w:val="right"/>
        <w:spacing w:line="336" w:lineRule="auto"/>
      </w:pPr>
      <w:r>
        <w:rPr>
          <w:b/>
        </w:rPr>
        <w:t xml:space="preserve">Spese generali € 3,37500</w:t>
      </w:r>
    </w:p>
    <w:p>
      <w:pPr>
        <w:jc w:val="right"/>
        <w:spacing w:line="336" w:lineRule="auto"/>
      </w:pPr>
      <w:r>
        <w:rPr>
          <w:b/>
        </w:rPr>
        <w:t xml:space="preserve">Utili di impresa € 2,58750</w:t>
      </w:r>
    </w:p>
    <w:p>
      <w:pPr>
        <w:jc w:val="right"/>
        <w:spacing w:line="336" w:lineRule="auto"/>
      </w:pPr>
      <w:r>
        <w:rPr>
          <w:b/>
        </w:rPr>
        <w:t xml:space="preserve">Prezzo a ora: € 28,46250</w:t>
      </w:r>
    </w:p>
    <w:p>
      <w:pPr>
        <w:rPr>
          <w:sz w:val="10"/>
          <w:szCs w:val="10"/>
        </w:rPr>
      </w:pPr>
    </w:p>
    <w:p>
      <w:pPr>
        <w:rPr>
          <w:sz w:val="10"/>
          <w:szCs w:val="10"/>
        </w:rPr>
      </w:pPr>
    </w:p>
    <w:p>
      <w:pPr/>
      <w:r>
        <w:rPr>
          <w:b/>
        </w:rPr>
        <w:t xml:space="preserve">Codice regionale: TOS16_AT.N09.004.013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013 - di 12000 kg - 1 giorno</w:t>
            </w:r>
          </w:p>
        </w:tc>
      </w:tr>
    </w:tbl>
    <w:p>
      <w:pPr>
        <w:jc w:val="right"/>
      </w:pPr>
    </w:p>
    <w:p>
      <w:pPr>
        <w:jc w:val="right"/>
        <w:spacing w:line="336" w:lineRule="auto"/>
      </w:pPr>
      <w:r>
        <w:rPr>
          <w:b/>
        </w:rPr>
        <w:t xml:space="preserve">Prezzo senza S. G. e Util. a ora: € 39,28570</w:t>
      </w:r>
    </w:p>
    <w:p>
      <w:pPr>
        <w:jc w:val="right"/>
        <w:spacing w:line="336" w:lineRule="auto"/>
      </w:pPr>
      <w:r>
        <w:rPr>
          <w:b/>
        </w:rPr>
        <w:t xml:space="preserve">Spese generali € 5,89286</w:t>
      </w:r>
    </w:p>
    <w:p>
      <w:pPr>
        <w:jc w:val="right"/>
        <w:spacing w:line="336" w:lineRule="auto"/>
      </w:pPr>
      <w:r>
        <w:rPr>
          <w:b/>
        </w:rPr>
        <w:t xml:space="preserve">Utili di impresa € 4,51786</w:t>
      </w:r>
    </w:p>
    <w:p>
      <w:pPr>
        <w:jc w:val="right"/>
        <w:spacing w:line="336" w:lineRule="auto"/>
      </w:pPr>
      <w:r>
        <w:rPr>
          <w:b/>
        </w:rPr>
        <w:t xml:space="preserve">Prezzo a ora: € 49,69641</w:t>
      </w:r>
    </w:p>
    <w:p>
      <w:pPr>
        <w:rPr>
          <w:sz w:val="10"/>
          <w:szCs w:val="10"/>
        </w:rPr>
      </w:pPr>
    </w:p>
    <w:p>
      <w:pPr>
        <w:rPr>
          <w:sz w:val="10"/>
          <w:szCs w:val="10"/>
        </w:rPr>
      </w:pPr>
    </w:p>
    <w:p>
      <w:pPr/>
      <w:r>
        <w:rPr>
          <w:b/>
        </w:rPr>
        <w:t xml:space="preserve">Codice regionale: TOS16_AT.N09.004.014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014 - di 12000 kg - 2-10 giorni</w:t>
            </w:r>
          </w:p>
        </w:tc>
      </w:tr>
    </w:tbl>
    <w:p>
      <w:pPr>
        <w:jc w:val="right"/>
      </w:pPr>
    </w:p>
    <w:p>
      <w:pPr>
        <w:jc w:val="right"/>
        <w:spacing w:line="336" w:lineRule="auto"/>
      </w:pPr>
      <w:r>
        <w:rPr>
          <w:b/>
        </w:rPr>
        <w:t xml:space="preserve">Prezzo senza S. G. e Util. a ora: € 27,08330</w:t>
      </w:r>
    </w:p>
    <w:p>
      <w:pPr>
        <w:jc w:val="right"/>
        <w:spacing w:line="336" w:lineRule="auto"/>
      </w:pPr>
      <w:r>
        <w:rPr>
          <w:b/>
        </w:rPr>
        <w:t xml:space="preserve">Spese generali € 4,06250</w:t>
      </w:r>
    </w:p>
    <w:p>
      <w:pPr>
        <w:jc w:val="right"/>
        <w:spacing w:line="336" w:lineRule="auto"/>
      </w:pPr>
      <w:r>
        <w:rPr>
          <w:b/>
        </w:rPr>
        <w:t xml:space="preserve">Utili di impresa € 3,11458</w:t>
      </w:r>
    </w:p>
    <w:p>
      <w:pPr>
        <w:jc w:val="right"/>
        <w:spacing w:line="336" w:lineRule="auto"/>
      </w:pPr>
      <w:r>
        <w:rPr>
          <w:b/>
        </w:rPr>
        <w:t xml:space="preserve">Prezzo a ora: € 34,26037</w:t>
      </w:r>
    </w:p>
    <w:p>
      <w:pPr>
        <w:rPr>
          <w:sz w:val="10"/>
          <w:szCs w:val="10"/>
        </w:rPr>
      </w:pPr>
    </w:p>
    <w:p>
      <w:pPr>
        <w:rPr>
          <w:sz w:val="10"/>
          <w:szCs w:val="10"/>
        </w:rPr>
      </w:pPr>
    </w:p>
    <w:p>
      <w:pPr/>
      <w:r>
        <w:rPr>
          <w:b/>
        </w:rPr>
        <w:t xml:space="preserve">Codice regionale: TOS16_AT.N09.004.015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015 - di 12000 kg - 1 mese</w:t>
            </w:r>
          </w:p>
        </w:tc>
      </w:tr>
    </w:tbl>
    <w:p>
      <w:pPr>
        <w:jc w:val="right"/>
      </w:pPr>
    </w:p>
    <w:p>
      <w:pPr>
        <w:jc w:val="right"/>
        <w:spacing w:line="336" w:lineRule="auto"/>
      </w:pPr>
      <w:r>
        <w:rPr>
          <w:b/>
        </w:rPr>
        <w:t xml:space="preserve">Prezzo senza S. G. e Util. a ora: € 22,50000</w:t>
      </w:r>
    </w:p>
    <w:p>
      <w:pPr>
        <w:jc w:val="right"/>
        <w:spacing w:line="336" w:lineRule="auto"/>
      </w:pPr>
      <w:r>
        <w:rPr>
          <w:b/>
        </w:rPr>
        <w:t xml:space="preserve">Spese generali € 3,37500</w:t>
      </w:r>
    </w:p>
    <w:p>
      <w:pPr>
        <w:jc w:val="right"/>
        <w:spacing w:line="336" w:lineRule="auto"/>
      </w:pPr>
      <w:r>
        <w:rPr>
          <w:b/>
        </w:rPr>
        <w:t xml:space="preserve">Utili di impresa € 2,58750</w:t>
      </w:r>
    </w:p>
    <w:p>
      <w:pPr>
        <w:jc w:val="right"/>
        <w:spacing w:line="336" w:lineRule="auto"/>
      </w:pPr>
      <w:r>
        <w:rPr>
          <w:b/>
        </w:rPr>
        <w:t xml:space="preserve">Prezzo a ora: € 28,46250</w:t>
      </w:r>
    </w:p>
    <w:p>
      <w:pPr>
        <w:rPr>
          <w:sz w:val="10"/>
          <w:szCs w:val="10"/>
        </w:rPr>
      </w:pPr>
    </w:p>
    <w:p>
      <w:pPr>
        <w:rPr>
          <w:sz w:val="10"/>
          <w:szCs w:val="10"/>
        </w:rPr>
      </w:pPr>
    </w:p>
    <w:p>
      <w:pPr/>
      <w:r>
        <w:rPr>
          <w:b/>
        </w:rPr>
        <w:t xml:space="preserve">Codice regionale: TOS16_AT.N09.004.016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016 - di 16000 kg  - 1 giorno</w:t>
            </w:r>
          </w:p>
        </w:tc>
      </w:tr>
    </w:tbl>
    <w:p>
      <w:pPr>
        <w:jc w:val="right"/>
      </w:pPr>
    </w:p>
    <w:p>
      <w:pPr>
        <w:jc w:val="right"/>
        <w:spacing w:line="336" w:lineRule="auto"/>
      </w:pPr>
      <w:r>
        <w:rPr>
          <w:b/>
        </w:rPr>
        <w:t xml:space="preserve">Prezzo senza S. G. e Util. a ora: € 39,28570</w:t>
      </w:r>
    </w:p>
    <w:p>
      <w:pPr>
        <w:jc w:val="right"/>
        <w:spacing w:line="336" w:lineRule="auto"/>
      </w:pPr>
      <w:r>
        <w:rPr>
          <w:b/>
        </w:rPr>
        <w:t xml:space="preserve">Spese generali € 5,89286</w:t>
      </w:r>
    </w:p>
    <w:p>
      <w:pPr>
        <w:jc w:val="right"/>
        <w:spacing w:line="336" w:lineRule="auto"/>
      </w:pPr>
      <w:r>
        <w:rPr>
          <w:b/>
        </w:rPr>
        <w:t xml:space="preserve">Utili di impresa € 4,51786</w:t>
      </w:r>
    </w:p>
    <w:p>
      <w:pPr>
        <w:jc w:val="right"/>
        <w:spacing w:line="336" w:lineRule="auto"/>
      </w:pPr>
      <w:r>
        <w:rPr>
          <w:b/>
        </w:rPr>
        <w:t xml:space="preserve">Prezzo a ora: € 49,69641</w:t>
      </w:r>
    </w:p>
    <w:p>
      <w:pPr>
        <w:rPr>
          <w:sz w:val="10"/>
          <w:szCs w:val="10"/>
        </w:rPr>
      </w:pPr>
    </w:p>
    <w:p>
      <w:pPr>
        <w:rPr>
          <w:sz w:val="10"/>
          <w:szCs w:val="10"/>
        </w:rPr>
      </w:pPr>
    </w:p>
    <w:p>
      <w:pPr/>
      <w:r>
        <w:rPr>
          <w:b/>
        </w:rPr>
        <w:t xml:space="preserve">Codice regionale: TOS16_AT.N09.004.017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017 - di 16000 kg - 2-10 giorni</w:t>
            </w:r>
          </w:p>
        </w:tc>
      </w:tr>
    </w:tbl>
    <w:p>
      <w:pPr>
        <w:jc w:val="right"/>
      </w:pPr>
    </w:p>
    <w:p>
      <w:pPr>
        <w:jc w:val="right"/>
        <w:spacing w:line="336" w:lineRule="auto"/>
      </w:pPr>
      <w:r>
        <w:rPr>
          <w:b/>
        </w:rPr>
        <w:t xml:space="preserve">Prezzo senza S. G. e Util. a ora: € 27,08330</w:t>
      </w:r>
    </w:p>
    <w:p>
      <w:pPr>
        <w:jc w:val="right"/>
        <w:spacing w:line="336" w:lineRule="auto"/>
      </w:pPr>
      <w:r>
        <w:rPr>
          <w:b/>
        </w:rPr>
        <w:t xml:space="preserve">Spese generali € 4,06250</w:t>
      </w:r>
    </w:p>
    <w:p>
      <w:pPr>
        <w:jc w:val="right"/>
        <w:spacing w:line="336" w:lineRule="auto"/>
      </w:pPr>
      <w:r>
        <w:rPr>
          <w:b/>
        </w:rPr>
        <w:t xml:space="preserve">Utili di impresa € 3,11458</w:t>
      </w:r>
    </w:p>
    <w:p>
      <w:pPr>
        <w:jc w:val="right"/>
        <w:spacing w:line="336" w:lineRule="auto"/>
      </w:pPr>
      <w:r>
        <w:rPr>
          <w:b/>
        </w:rPr>
        <w:t xml:space="preserve">Prezzo a ora: € 34,26037</w:t>
      </w:r>
    </w:p>
    <w:p>
      <w:pPr>
        <w:rPr>
          <w:sz w:val="10"/>
          <w:szCs w:val="10"/>
        </w:rPr>
      </w:pPr>
    </w:p>
    <w:p>
      <w:pPr>
        <w:rPr>
          <w:sz w:val="10"/>
          <w:szCs w:val="10"/>
        </w:rPr>
      </w:pPr>
    </w:p>
    <w:p>
      <w:pPr/>
      <w:r>
        <w:rPr>
          <w:b/>
        </w:rPr>
        <w:t xml:space="preserve">Codice regionale: TOS16_AT.N09.004.018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018 - di 16000 kg - 1 mese</w:t>
            </w:r>
          </w:p>
        </w:tc>
      </w:tr>
    </w:tbl>
    <w:p>
      <w:pPr>
        <w:jc w:val="right"/>
      </w:pPr>
    </w:p>
    <w:p>
      <w:pPr>
        <w:jc w:val="right"/>
        <w:spacing w:line="336" w:lineRule="auto"/>
      </w:pPr>
      <w:r>
        <w:rPr>
          <w:b/>
        </w:rPr>
        <w:t xml:space="preserve">Prezzo senza S. G. e Util. a ora: € 22,50000</w:t>
      </w:r>
    </w:p>
    <w:p>
      <w:pPr>
        <w:jc w:val="right"/>
        <w:spacing w:line="336" w:lineRule="auto"/>
      </w:pPr>
      <w:r>
        <w:rPr>
          <w:b/>
        </w:rPr>
        <w:t xml:space="preserve">Spese generali € 3,37500</w:t>
      </w:r>
    </w:p>
    <w:p>
      <w:pPr>
        <w:jc w:val="right"/>
        <w:spacing w:line="336" w:lineRule="auto"/>
      </w:pPr>
      <w:r>
        <w:rPr>
          <w:b/>
        </w:rPr>
        <w:t xml:space="preserve">Utili di impresa € 2,58750</w:t>
      </w:r>
    </w:p>
    <w:p>
      <w:pPr>
        <w:jc w:val="right"/>
        <w:spacing w:line="336" w:lineRule="auto"/>
      </w:pPr>
      <w:r>
        <w:rPr>
          <w:b/>
        </w:rPr>
        <w:t xml:space="preserve">Prezzo a ora: € 28,46250</w:t>
      </w:r>
    </w:p>
    <w:p>
      <w:pPr>
        <w:rPr>
          <w:sz w:val="10"/>
          <w:szCs w:val="10"/>
        </w:rPr>
      </w:pPr>
    </w:p>
    <w:p>
      <w:pPr>
        <w:rPr>
          <w:sz w:val="10"/>
          <w:szCs w:val="10"/>
        </w:rPr>
      </w:pPr>
    </w:p>
    <w:p>
      <w:pPr/>
      <w:r>
        <w:rPr>
          <w:b/>
        </w:rPr>
        <w:t xml:space="preserve">Codice regionale: TOS16_AT.N09.004.019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019 - di 18000 kg - 1 giorno</w:t>
            </w:r>
          </w:p>
        </w:tc>
      </w:tr>
    </w:tbl>
    <w:p>
      <w:pPr>
        <w:jc w:val="right"/>
      </w:pPr>
    </w:p>
    <w:p>
      <w:pPr>
        <w:jc w:val="right"/>
        <w:spacing w:line="336" w:lineRule="auto"/>
      </w:pPr>
      <w:r>
        <w:rPr>
          <w:b/>
        </w:rPr>
        <w:t xml:space="preserve">Prezzo senza S. G. e Util. a ora: € 39,28570</w:t>
      </w:r>
    </w:p>
    <w:p>
      <w:pPr>
        <w:jc w:val="right"/>
        <w:spacing w:line="336" w:lineRule="auto"/>
      </w:pPr>
      <w:r>
        <w:rPr>
          <w:b/>
        </w:rPr>
        <w:t xml:space="preserve">Spese generali € 5,89286</w:t>
      </w:r>
    </w:p>
    <w:p>
      <w:pPr>
        <w:jc w:val="right"/>
        <w:spacing w:line="336" w:lineRule="auto"/>
      </w:pPr>
      <w:r>
        <w:rPr>
          <w:b/>
        </w:rPr>
        <w:t xml:space="preserve">Utili di impresa € 4,51786</w:t>
      </w:r>
    </w:p>
    <w:p>
      <w:pPr>
        <w:jc w:val="right"/>
        <w:spacing w:line="336" w:lineRule="auto"/>
      </w:pPr>
      <w:r>
        <w:rPr>
          <w:b/>
        </w:rPr>
        <w:t xml:space="preserve">Prezzo a ora: € 49,69641</w:t>
      </w:r>
    </w:p>
    <w:p>
      <w:pPr>
        <w:rPr>
          <w:sz w:val="10"/>
          <w:szCs w:val="10"/>
        </w:rPr>
      </w:pPr>
    </w:p>
    <w:p>
      <w:pPr>
        <w:rPr>
          <w:sz w:val="10"/>
          <w:szCs w:val="10"/>
        </w:rPr>
      </w:pPr>
    </w:p>
    <w:p>
      <w:pPr/>
      <w:r>
        <w:rPr>
          <w:b/>
        </w:rPr>
        <w:t xml:space="preserve">Codice regionale: TOS16_AT.N09.004.020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020 - di 18000 kg - 2-10 giorni</w:t>
            </w:r>
          </w:p>
        </w:tc>
      </w:tr>
    </w:tbl>
    <w:p>
      <w:pPr>
        <w:jc w:val="right"/>
      </w:pPr>
    </w:p>
    <w:p>
      <w:pPr>
        <w:jc w:val="right"/>
        <w:spacing w:line="336" w:lineRule="auto"/>
      </w:pPr>
      <w:r>
        <w:rPr>
          <w:b/>
        </w:rPr>
        <w:t xml:space="preserve">Prezzo senza S. G. e Util. a ora: € 27,08330</w:t>
      </w:r>
    </w:p>
    <w:p>
      <w:pPr>
        <w:jc w:val="right"/>
        <w:spacing w:line="336" w:lineRule="auto"/>
      </w:pPr>
      <w:r>
        <w:rPr>
          <w:b/>
        </w:rPr>
        <w:t xml:space="preserve">Spese generali € 4,06250</w:t>
      </w:r>
    </w:p>
    <w:p>
      <w:pPr>
        <w:jc w:val="right"/>
        <w:spacing w:line="336" w:lineRule="auto"/>
      </w:pPr>
      <w:r>
        <w:rPr>
          <w:b/>
        </w:rPr>
        <w:t xml:space="preserve">Utili di impresa € 3,11458</w:t>
      </w:r>
    </w:p>
    <w:p>
      <w:pPr>
        <w:jc w:val="right"/>
        <w:spacing w:line="336" w:lineRule="auto"/>
      </w:pPr>
      <w:r>
        <w:rPr>
          <w:b/>
        </w:rPr>
        <w:t xml:space="preserve">Prezzo a ora: € 34,26037</w:t>
      </w:r>
    </w:p>
    <w:p>
      <w:pPr>
        <w:rPr>
          <w:sz w:val="10"/>
          <w:szCs w:val="10"/>
        </w:rPr>
      </w:pPr>
    </w:p>
    <w:p>
      <w:pPr>
        <w:rPr>
          <w:sz w:val="10"/>
          <w:szCs w:val="10"/>
        </w:rPr>
      </w:pPr>
    </w:p>
    <w:p>
      <w:pPr/>
      <w:r>
        <w:rPr>
          <w:b/>
        </w:rPr>
        <w:t xml:space="preserve">Codice regionale: TOS16_AT.N09.004.021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021 - di 18000 kg - 1 mese</w:t>
            </w:r>
          </w:p>
        </w:tc>
      </w:tr>
    </w:tbl>
    <w:p>
      <w:pPr>
        <w:jc w:val="right"/>
      </w:pPr>
    </w:p>
    <w:p>
      <w:pPr>
        <w:jc w:val="right"/>
        <w:spacing w:line="336" w:lineRule="auto"/>
      </w:pPr>
      <w:r>
        <w:rPr>
          <w:b/>
        </w:rPr>
        <w:t xml:space="preserve">Prezzo senza S. G. e Util. a ora: € 22,50000</w:t>
      </w:r>
    </w:p>
    <w:p>
      <w:pPr>
        <w:jc w:val="right"/>
        <w:spacing w:line="336" w:lineRule="auto"/>
      </w:pPr>
      <w:r>
        <w:rPr>
          <w:b/>
        </w:rPr>
        <w:t xml:space="preserve">Spese generali € 3,37500</w:t>
      </w:r>
    </w:p>
    <w:p>
      <w:pPr>
        <w:jc w:val="right"/>
        <w:spacing w:line="336" w:lineRule="auto"/>
      </w:pPr>
      <w:r>
        <w:rPr>
          <w:b/>
        </w:rPr>
        <w:t xml:space="preserve">Utili di impresa € 2,58750</w:t>
      </w:r>
    </w:p>
    <w:p>
      <w:pPr>
        <w:jc w:val="right"/>
        <w:spacing w:line="336" w:lineRule="auto"/>
      </w:pPr>
      <w:r>
        <w:rPr>
          <w:b/>
        </w:rPr>
        <w:t xml:space="preserve">Prezzo a ora: € 28,46250</w:t>
      </w:r>
    </w:p>
    <w:p>
      <w:pPr>
        <w:rPr>
          <w:sz w:val="10"/>
          <w:szCs w:val="10"/>
        </w:rPr>
      </w:pPr>
    </w:p>
    <w:p>
      <w:pPr>
        <w:rPr>
          <w:sz w:val="10"/>
          <w:szCs w:val="10"/>
        </w:rPr>
      </w:pPr>
    </w:p>
    <w:p>
      <w:pPr/>
      <w:r>
        <w:rPr>
          <w:b/>
        </w:rPr>
        <w:t xml:space="preserve">Codice regionale: TOS16_AT.N09.004.022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GOMMA/GOMMA  con assetto operativo</w:t>
            </w:r>
          </w:p>
        </w:tc>
      </w:tr>
      <w:tr>
        <w:trPr/>
        <w:tc>
          <w:tcPr>
            <w:tcW w:w="1200" w:type="dxa"/>
          </w:tcPr>
          <w:p>
            <w:pPr/>
            <w:r>
              <w:rPr>
                <w:b/>
              </w:rPr>
              <w:t xml:space="preserve">Articolo:</w:t>
            </w:r>
          </w:p>
        </w:tc>
        <w:tc>
          <w:tcPr>
            <w:tcW w:w="7900" w:type="dxa"/>
          </w:tcPr>
          <w:p>
            <w:pPr/>
            <w:r>
              <w:rPr/>
              <w:t xml:space="preserve">022 - di 20000 kg - 1 giorno</w:t>
            </w:r>
          </w:p>
        </w:tc>
      </w:tr>
    </w:tbl>
    <w:p>
      <w:pPr>
        <w:jc w:val="right"/>
      </w:pPr>
    </w:p>
    <w:p>
      <w:pPr>
        <w:jc w:val="right"/>
        <w:spacing w:line="336" w:lineRule="auto"/>
      </w:pPr>
      <w:r>
        <w:rPr>
          <w:b/>
        </w:rPr>
        <w:t xml:space="preserve">Prezzo senza S. G. e Util. a ora: € 39,28570</w:t>
      </w:r>
    </w:p>
    <w:p>
      <w:pPr>
        <w:jc w:val="right"/>
        <w:spacing w:line="336" w:lineRule="auto"/>
      </w:pPr>
      <w:r>
        <w:rPr>
          <w:b/>
        </w:rPr>
        <w:t xml:space="preserve">Spese generali € 5,89286</w:t>
      </w:r>
    </w:p>
    <w:p>
      <w:pPr>
        <w:jc w:val="right"/>
        <w:spacing w:line="336" w:lineRule="auto"/>
      </w:pPr>
      <w:r>
        <w:rPr>
          <w:b/>
        </w:rPr>
        <w:t xml:space="preserve">Utili di impresa € 4,51786</w:t>
      </w:r>
    </w:p>
    <w:p>
      <w:pPr>
        <w:jc w:val="right"/>
        <w:spacing w:line="336" w:lineRule="auto"/>
      </w:pPr>
      <w:r>
        <w:rPr>
          <w:b/>
        </w:rPr>
        <w:t xml:space="preserve">Prezzo a ora: € 49,69641</w:t>
      </w:r>
    </w:p>
    <w:p>
      <w:pPr>
        <w:rPr>
          <w:sz w:val="10"/>
          <w:szCs w:val="10"/>
        </w:rPr>
      </w:pPr>
    </w:p>
    <w:p>
      <w:pPr>
        <w:rPr>
          <w:sz w:val="10"/>
          <w:szCs w:val="10"/>
        </w:rPr>
      </w:pPr>
    </w:p>
    <w:p>
      <w:pPr/>
      <w:r>
        <w:rPr>
          <w:b/>
        </w:rPr>
        <w:t xml:space="preserve">Codice regionale: TOS16_AT.N09.006.001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Cisterna termica montata su autocarro</w:t>
            </w:r>
          </w:p>
        </w:tc>
      </w:tr>
      <w:tr>
        <w:trPr/>
        <w:tc>
          <w:tcPr>
            <w:tcW w:w="1200" w:type="dxa"/>
          </w:tcPr>
          <w:p>
            <w:pPr/>
            <w:r>
              <w:rPr>
                <w:b/>
              </w:rPr>
              <w:t xml:space="preserve">Articolo:</w:t>
            </w:r>
          </w:p>
        </w:tc>
        <w:tc>
          <w:tcPr>
            <w:tcW w:w="7900" w:type="dxa"/>
          </w:tcPr>
          <w:p>
            <w:pPr/>
            <w:r>
              <w:rPr/>
              <w:t xml:space="preserve">001 - capacita' 10000 l - 1 giorno</w:t>
            </w:r>
          </w:p>
        </w:tc>
      </w:tr>
    </w:tbl>
    <w:p>
      <w:pPr>
        <w:jc w:val="right"/>
      </w:pPr>
    </w:p>
    <w:p>
      <w:pPr>
        <w:jc w:val="right"/>
        <w:spacing w:line="336" w:lineRule="auto"/>
      </w:pPr>
      <w:r>
        <w:rPr>
          <w:b/>
        </w:rPr>
        <w:t xml:space="preserve">Prezzo senza S. G. e Util. a ora: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ora: € 21,25200</w:t>
      </w:r>
    </w:p>
    <w:p>
      <w:pPr>
        <w:rPr>
          <w:sz w:val="10"/>
          <w:szCs w:val="10"/>
        </w:rPr>
      </w:pPr>
    </w:p>
    <w:p>
      <w:pPr>
        <w:rPr>
          <w:sz w:val="10"/>
          <w:szCs w:val="10"/>
        </w:rPr>
      </w:pPr>
    </w:p>
    <w:p>
      <w:pPr/>
      <w:r>
        <w:rPr>
          <w:b/>
        </w:rPr>
        <w:t xml:space="preserve">Codice regionale: TOS16_AT.N09.007.001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Spruzzatrice a motore di emulsione bituminosa</w:t>
            </w:r>
          </w:p>
        </w:tc>
      </w:tr>
      <w:tr>
        <w:trPr/>
        <w:tc>
          <w:tcPr>
            <w:tcW w:w="1200" w:type="dxa"/>
          </w:tcPr>
          <w:p>
            <w:pPr/>
            <w:r>
              <w:rPr>
                <w:b/>
              </w:rPr>
              <w:t xml:space="preserve">Articolo:</w:t>
            </w:r>
          </w:p>
        </w:tc>
        <w:tc>
          <w:tcPr>
            <w:tcW w:w="7900" w:type="dxa"/>
          </w:tcPr>
          <w:p>
            <w:pPr/>
            <w:r>
              <w:rPr/>
              <w:t xml:space="preserve">001 - su carrello gommato - 1 giorno</w:t>
            </w:r>
          </w:p>
        </w:tc>
      </w:tr>
    </w:tbl>
    <w:p>
      <w:pPr>
        <w:jc w:val="right"/>
      </w:pPr>
    </w:p>
    <w:p>
      <w:pPr>
        <w:jc w:val="right"/>
        <w:spacing w:line="336" w:lineRule="auto"/>
      </w:pPr>
      <w:r>
        <w:rPr>
          <w:b/>
        </w:rPr>
        <w:t xml:space="preserve">Prezzo senza S. G. e Util. a ora: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ora: € 3,79500</w:t>
      </w:r>
    </w:p>
    <w:p>
      <w:pPr>
        <w:rPr>
          <w:sz w:val="10"/>
          <w:szCs w:val="10"/>
        </w:rPr>
      </w:pPr>
    </w:p>
    <w:p>
      <w:pPr>
        <w:rPr>
          <w:sz w:val="10"/>
          <w:szCs w:val="10"/>
        </w:rPr>
      </w:pPr>
    </w:p>
    <w:p>
      <w:pPr/>
      <w:r>
        <w:rPr>
          <w:b/>
        </w:rPr>
        <w:t xml:space="preserve">Codice regionale: TOS16_AT.N09.008.004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Vibrofinitrice a motore diesel e riscaldatori a gas</w:t>
            </w:r>
          </w:p>
        </w:tc>
      </w:tr>
      <w:tr>
        <w:trPr/>
        <w:tc>
          <w:tcPr>
            <w:tcW w:w="1200" w:type="dxa"/>
          </w:tcPr>
          <w:p>
            <w:pPr/>
            <w:r>
              <w:rPr>
                <w:b/>
              </w:rPr>
              <w:t xml:space="preserve">Articolo:</w:t>
            </w:r>
          </w:p>
        </w:tc>
        <w:tc>
          <w:tcPr>
            <w:tcW w:w="7900" w:type="dxa"/>
          </w:tcPr>
          <w:p>
            <w:pPr/>
            <w:r>
              <w:rPr/>
              <w:t xml:space="preserve">004 - gommata, da 120 t/h, largh. 1,7 - 3,2 m - 2-10 giorni</w:t>
            </w:r>
          </w:p>
        </w:tc>
      </w:tr>
    </w:tbl>
    <w:p>
      <w:pPr>
        <w:jc w:val="right"/>
      </w:pPr>
    </w:p>
    <w:p>
      <w:pPr>
        <w:jc w:val="right"/>
        <w:spacing w:line="336" w:lineRule="auto"/>
      </w:pPr>
      <w:r>
        <w:rPr>
          <w:b/>
        </w:rPr>
        <w:t xml:space="preserve">Prezzo senza S. G. e Util. a ora: € 27,08333</w:t>
      </w:r>
    </w:p>
    <w:p>
      <w:pPr>
        <w:jc w:val="right"/>
        <w:spacing w:line="336" w:lineRule="auto"/>
      </w:pPr>
      <w:r>
        <w:rPr>
          <w:b/>
        </w:rPr>
        <w:t xml:space="preserve">Spese generali € 4,06250</w:t>
      </w:r>
    </w:p>
    <w:p>
      <w:pPr>
        <w:jc w:val="right"/>
        <w:spacing w:line="336" w:lineRule="auto"/>
      </w:pPr>
      <w:r>
        <w:rPr>
          <w:b/>
        </w:rPr>
        <w:t xml:space="preserve">Utili di impresa € 3,11458</w:t>
      </w:r>
    </w:p>
    <w:p>
      <w:pPr>
        <w:jc w:val="right"/>
        <w:spacing w:line="336" w:lineRule="auto"/>
      </w:pPr>
      <w:r>
        <w:rPr>
          <w:b/>
        </w:rPr>
        <w:t xml:space="preserve">Prezzo a ora: € 34,26041</w:t>
      </w:r>
    </w:p>
    <w:p>
      <w:pPr>
        <w:rPr>
          <w:sz w:val="10"/>
          <w:szCs w:val="10"/>
        </w:rPr>
      </w:pPr>
    </w:p>
    <w:p>
      <w:pPr>
        <w:rPr>
          <w:sz w:val="10"/>
          <w:szCs w:val="10"/>
        </w:rPr>
      </w:pPr>
    </w:p>
    <w:p>
      <w:pPr/>
      <w:r>
        <w:rPr>
          <w:b/>
        </w:rPr>
        <w:t xml:space="preserve">Codice regionale: TOS16_AT.N09.008.005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Vibrofinitrice a motore diesel e riscaldatori a gas</w:t>
            </w:r>
          </w:p>
        </w:tc>
      </w:tr>
      <w:tr>
        <w:trPr/>
        <w:tc>
          <w:tcPr>
            <w:tcW w:w="1200" w:type="dxa"/>
          </w:tcPr>
          <w:p>
            <w:pPr/>
            <w:r>
              <w:rPr>
                <w:b/>
              </w:rPr>
              <w:t xml:space="preserve">Articolo:</w:t>
            </w:r>
          </w:p>
        </w:tc>
        <w:tc>
          <w:tcPr>
            <w:tcW w:w="7900" w:type="dxa"/>
          </w:tcPr>
          <w:p>
            <w:pPr/>
            <w:r>
              <w:rPr/>
              <w:t xml:space="preserve">005 - gommata, da 120 t/h, largh. 1,7 - 3,2 m -1 mese</w:t>
            </w:r>
          </w:p>
        </w:tc>
      </w:tr>
    </w:tbl>
    <w:p>
      <w:pPr>
        <w:jc w:val="right"/>
      </w:pPr>
    </w:p>
    <w:p>
      <w:pPr>
        <w:jc w:val="right"/>
        <w:spacing w:line="336" w:lineRule="auto"/>
      </w:pPr>
      <w:r>
        <w:rPr>
          <w:b/>
        </w:rPr>
        <w:t xml:space="preserve">Prezzo senza S. G. e Util. a ora: € 22,29167</w:t>
      </w:r>
    </w:p>
    <w:p>
      <w:pPr>
        <w:jc w:val="right"/>
        <w:spacing w:line="336" w:lineRule="auto"/>
      </w:pPr>
      <w:r>
        <w:rPr>
          <w:b/>
        </w:rPr>
        <w:t xml:space="preserve">Spese generali € 3,34375</w:t>
      </w:r>
    </w:p>
    <w:p>
      <w:pPr>
        <w:jc w:val="right"/>
        <w:spacing w:line="336" w:lineRule="auto"/>
      </w:pPr>
      <w:r>
        <w:rPr>
          <w:b/>
        </w:rPr>
        <w:t xml:space="preserve">Utili di impresa € 2,56354</w:t>
      </w:r>
    </w:p>
    <w:p>
      <w:pPr>
        <w:jc w:val="right"/>
        <w:spacing w:line="336" w:lineRule="auto"/>
      </w:pPr>
      <w:r>
        <w:rPr>
          <w:b/>
        </w:rPr>
        <w:t xml:space="preserve">Prezzo a ora: € 28,19896</w:t>
      </w:r>
    </w:p>
    <w:p>
      <w:pPr>
        <w:rPr>
          <w:sz w:val="10"/>
          <w:szCs w:val="10"/>
        </w:rPr>
      </w:pPr>
    </w:p>
    <w:p>
      <w:pPr>
        <w:rPr>
          <w:sz w:val="10"/>
          <w:szCs w:val="10"/>
        </w:rPr>
      </w:pPr>
    </w:p>
    <w:p>
      <w:pPr/>
      <w:r>
        <w:rPr>
          <w:b/>
        </w:rPr>
        <w:t xml:space="preserve">Codice regionale: TOS16_AT.N09.008.006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Vibrofinitrice a motore diesel e riscaldatori a gas</w:t>
            </w:r>
          </w:p>
        </w:tc>
      </w:tr>
      <w:tr>
        <w:trPr/>
        <w:tc>
          <w:tcPr>
            <w:tcW w:w="1200" w:type="dxa"/>
          </w:tcPr>
          <w:p>
            <w:pPr/>
            <w:r>
              <w:rPr>
                <w:b/>
              </w:rPr>
              <w:t xml:space="preserve">Articolo:</w:t>
            </w:r>
          </w:p>
        </w:tc>
        <w:tc>
          <w:tcPr>
            <w:tcW w:w="7900" w:type="dxa"/>
          </w:tcPr>
          <w:p>
            <w:pPr/>
            <w:r>
              <w:rPr/>
              <w:t xml:space="preserve">006 - gommata, da 450 t/h, largh. 2,5 - 4,75 m - 2-10 giorni</w:t>
            </w:r>
          </w:p>
        </w:tc>
      </w:tr>
    </w:tbl>
    <w:p>
      <w:pPr>
        <w:jc w:val="right"/>
      </w:pPr>
    </w:p>
    <w:p>
      <w:pPr>
        <w:jc w:val="right"/>
        <w:spacing w:line="336" w:lineRule="auto"/>
      </w:pPr>
      <w:r>
        <w:rPr>
          <w:b/>
        </w:rPr>
        <w:t xml:space="preserve">Prezzo senza S. G. e Util. a ora: € 47,50000</w:t>
      </w:r>
    </w:p>
    <w:p>
      <w:pPr>
        <w:jc w:val="right"/>
        <w:spacing w:line="336" w:lineRule="auto"/>
      </w:pPr>
      <w:r>
        <w:rPr>
          <w:b/>
        </w:rPr>
        <w:t xml:space="preserve">Spese generali € 7,12500</w:t>
      </w:r>
    </w:p>
    <w:p>
      <w:pPr>
        <w:jc w:val="right"/>
        <w:spacing w:line="336" w:lineRule="auto"/>
      </w:pPr>
      <w:r>
        <w:rPr>
          <w:b/>
        </w:rPr>
        <w:t xml:space="preserve">Utili di impresa € 5,46250</w:t>
      </w:r>
    </w:p>
    <w:p>
      <w:pPr>
        <w:jc w:val="right"/>
        <w:spacing w:line="336" w:lineRule="auto"/>
      </w:pPr>
      <w:r>
        <w:rPr>
          <w:b/>
        </w:rPr>
        <w:t xml:space="preserve">Prezzo a ora: € 60,08750</w:t>
      </w:r>
    </w:p>
    <w:p>
      <w:pPr>
        <w:rPr>
          <w:sz w:val="10"/>
          <w:szCs w:val="10"/>
        </w:rPr>
      </w:pPr>
    </w:p>
    <w:p>
      <w:pPr>
        <w:rPr>
          <w:sz w:val="10"/>
          <w:szCs w:val="10"/>
        </w:rPr>
      </w:pPr>
    </w:p>
    <w:p>
      <w:pPr/>
      <w:r>
        <w:rPr>
          <w:b/>
        </w:rPr>
        <w:t xml:space="preserve">Codice regionale: TOS16_AT.N09.008.007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Vibrofinitrice a motore diesel e riscaldatori a gas</w:t>
            </w:r>
          </w:p>
        </w:tc>
      </w:tr>
      <w:tr>
        <w:trPr/>
        <w:tc>
          <w:tcPr>
            <w:tcW w:w="1200" w:type="dxa"/>
          </w:tcPr>
          <w:p>
            <w:pPr/>
            <w:r>
              <w:rPr>
                <w:b/>
              </w:rPr>
              <w:t xml:space="preserve">Articolo:</w:t>
            </w:r>
          </w:p>
        </w:tc>
        <w:tc>
          <w:tcPr>
            <w:tcW w:w="7900" w:type="dxa"/>
          </w:tcPr>
          <w:p>
            <w:pPr/>
            <w:r>
              <w:rPr/>
              <w:t xml:space="preserve">007 - gommata, da 450 t/h, largh. 2,5 - 4,75 m - 1 mese</w:t>
            </w:r>
          </w:p>
        </w:tc>
      </w:tr>
    </w:tbl>
    <w:p>
      <w:pPr>
        <w:jc w:val="right"/>
      </w:pPr>
    </w:p>
    <w:p>
      <w:pPr>
        <w:jc w:val="right"/>
        <w:spacing w:line="336" w:lineRule="auto"/>
      </w:pPr>
      <w:r>
        <w:rPr>
          <w:b/>
        </w:rPr>
        <w:t xml:space="preserve">Prezzo senza S. G. e Util. a ora: € 39,58333</w:t>
      </w:r>
    </w:p>
    <w:p>
      <w:pPr>
        <w:jc w:val="right"/>
        <w:spacing w:line="336" w:lineRule="auto"/>
      </w:pPr>
      <w:r>
        <w:rPr>
          <w:b/>
        </w:rPr>
        <w:t xml:space="preserve">Spese generali € 5,93750</w:t>
      </w:r>
    </w:p>
    <w:p>
      <w:pPr>
        <w:jc w:val="right"/>
        <w:spacing w:line="336" w:lineRule="auto"/>
      </w:pPr>
      <w:r>
        <w:rPr>
          <w:b/>
        </w:rPr>
        <w:t xml:space="preserve">Utili di impresa € 4,55208</w:t>
      </w:r>
    </w:p>
    <w:p>
      <w:pPr>
        <w:jc w:val="right"/>
        <w:spacing w:line="336" w:lineRule="auto"/>
      </w:pPr>
      <w:r>
        <w:rPr>
          <w:b/>
        </w:rPr>
        <w:t xml:space="preserve">Prezzo a ora: € 50,07291</w:t>
      </w:r>
    </w:p>
    <w:p>
      <w:pPr>
        <w:rPr>
          <w:sz w:val="10"/>
          <w:szCs w:val="10"/>
        </w:rPr>
      </w:pPr>
    </w:p>
    <w:p>
      <w:pPr>
        <w:rPr>
          <w:sz w:val="10"/>
          <w:szCs w:val="10"/>
        </w:rPr>
      </w:pPr>
    </w:p>
    <w:p>
      <w:pPr/>
      <w:r>
        <w:rPr>
          <w:b/>
        </w:rPr>
        <w:t xml:space="preserve">Codice regionale: TOS16_AT.N09.009.005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005 -  di 1500 kg - 1 giorno</w:t>
            </w:r>
          </w:p>
        </w:tc>
      </w:tr>
    </w:tbl>
    <w:p>
      <w:pPr>
        <w:jc w:val="right"/>
      </w:pPr>
    </w:p>
    <w:p>
      <w:pPr>
        <w:jc w:val="right"/>
        <w:spacing w:line="336" w:lineRule="auto"/>
      </w:pPr>
      <w:r>
        <w:rPr>
          <w:b/>
        </w:rPr>
        <w:t xml:space="preserve">Prezzo senza S. G. e Util. a ora: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ora: € 11,38500</w:t>
      </w:r>
    </w:p>
    <w:p>
      <w:pPr>
        <w:rPr>
          <w:sz w:val="10"/>
          <w:szCs w:val="10"/>
        </w:rPr>
      </w:pPr>
    </w:p>
    <w:p>
      <w:pPr>
        <w:rPr>
          <w:sz w:val="10"/>
          <w:szCs w:val="10"/>
        </w:rPr>
      </w:pPr>
    </w:p>
    <w:p>
      <w:pPr/>
      <w:r>
        <w:rPr>
          <w:b/>
        </w:rPr>
        <w:t xml:space="preserve">Codice regionale: TOS16_AT.N09.009.006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006 - di 1500 kg - da 2 a 10 giorni</w:t>
            </w:r>
          </w:p>
        </w:tc>
      </w:tr>
    </w:tbl>
    <w:p>
      <w:pPr>
        <w:jc w:val="right"/>
      </w:pPr>
    </w:p>
    <w:p>
      <w:pPr>
        <w:jc w:val="right"/>
        <w:spacing w:line="336" w:lineRule="auto"/>
      </w:pPr>
      <w:r>
        <w:rPr>
          <w:b/>
        </w:rPr>
        <w:t xml:space="preserve">Prezzo senza S. G. e Util. a ora: € 7,18750</w:t>
      </w:r>
    </w:p>
    <w:p>
      <w:pPr>
        <w:jc w:val="right"/>
        <w:spacing w:line="336" w:lineRule="auto"/>
      </w:pPr>
      <w:r>
        <w:rPr>
          <w:b/>
        </w:rPr>
        <w:t xml:space="preserve">Spese generali € 1,07813</w:t>
      </w:r>
    </w:p>
    <w:p>
      <w:pPr>
        <w:jc w:val="right"/>
        <w:spacing w:line="336" w:lineRule="auto"/>
      </w:pPr>
      <w:r>
        <w:rPr>
          <w:b/>
        </w:rPr>
        <w:t xml:space="preserve">Utili di impresa € 0,82656</w:t>
      </w:r>
    </w:p>
    <w:p>
      <w:pPr>
        <w:jc w:val="right"/>
        <w:spacing w:line="336" w:lineRule="auto"/>
      </w:pPr>
      <w:r>
        <w:rPr>
          <w:b/>
        </w:rPr>
        <w:t xml:space="preserve">Prezzo a ora: € 9,09219</w:t>
      </w:r>
    </w:p>
    <w:p>
      <w:pPr>
        <w:rPr>
          <w:sz w:val="10"/>
          <w:szCs w:val="10"/>
        </w:rPr>
      </w:pPr>
    </w:p>
    <w:p>
      <w:pPr>
        <w:rPr>
          <w:sz w:val="10"/>
          <w:szCs w:val="10"/>
        </w:rPr>
      </w:pPr>
    </w:p>
    <w:p>
      <w:pPr/>
      <w:r>
        <w:rPr>
          <w:b/>
        </w:rPr>
        <w:t xml:space="preserve">Codice regionale: TOS16_AT.N09.009.007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007 - di 1500 kg - 1 mese</w:t>
            </w:r>
          </w:p>
        </w:tc>
      </w:tr>
    </w:tbl>
    <w:p>
      <w:pPr>
        <w:jc w:val="right"/>
      </w:pPr>
    </w:p>
    <w:p>
      <w:pPr>
        <w:jc w:val="right"/>
        <w:spacing w:line="336" w:lineRule="auto"/>
      </w:pPr>
      <w:r>
        <w:rPr>
          <w:b/>
        </w:rPr>
        <w:t xml:space="preserve">Prezzo senza S. G. e Util. a ora: € 0,30000</w:t>
      </w:r>
    </w:p>
    <w:p>
      <w:pPr>
        <w:jc w:val="right"/>
        <w:spacing w:line="336" w:lineRule="auto"/>
      </w:pPr>
      <w:r>
        <w:rPr>
          <w:b/>
        </w:rPr>
        <w:t xml:space="preserve">Spese generali € 0,04500</w:t>
      </w:r>
    </w:p>
    <w:p>
      <w:pPr>
        <w:jc w:val="right"/>
        <w:spacing w:line="336" w:lineRule="auto"/>
      </w:pPr>
      <w:r>
        <w:rPr>
          <w:b/>
        </w:rPr>
        <w:t xml:space="preserve">Utili di impresa € 0,03450</w:t>
      </w:r>
    </w:p>
    <w:p>
      <w:pPr>
        <w:jc w:val="right"/>
        <w:spacing w:line="336" w:lineRule="auto"/>
      </w:pPr>
      <w:r>
        <w:rPr>
          <w:b/>
        </w:rPr>
        <w:t xml:space="preserve">Prezzo a ora: € 0,37950</w:t>
      </w:r>
    </w:p>
    <w:p>
      <w:pPr>
        <w:rPr>
          <w:sz w:val="10"/>
          <w:szCs w:val="10"/>
        </w:rPr>
      </w:pPr>
    </w:p>
    <w:p>
      <w:pPr>
        <w:rPr>
          <w:sz w:val="10"/>
          <w:szCs w:val="10"/>
        </w:rPr>
      </w:pPr>
    </w:p>
    <w:p>
      <w:pPr/>
      <w:r>
        <w:rPr>
          <w:b/>
        </w:rPr>
        <w:t xml:space="preserve">Codice regionale: TOS16_AT.N09.009.008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008 - di 2500 kg - 2-10 giorni</w:t>
            </w:r>
          </w:p>
        </w:tc>
      </w:tr>
    </w:tbl>
    <w:p>
      <w:pPr>
        <w:jc w:val="right"/>
      </w:pPr>
    </w:p>
    <w:p>
      <w:pPr>
        <w:jc w:val="right"/>
        <w:spacing w:line="336" w:lineRule="auto"/>
      </w:pPr>
      <w:r>
        <w:rPr>
          <w:b/>
        </w:rPr>
        <w:t xml:space="preserve">Prezzo senza S. G. e Util. a ora: € 10,68750</w:t>
      </w:r>
    </w:p>
    <w:p>
      <w:pPr>
        <w:jc w:val="right"/>
        <w:spacing w:line="336" w:lineRule="auto"/>
      </w:pPr>
      <w:r>
        <w:rPr>
          <w:b/>
        </w:rPr>
        <w:t xml:space="preserve">Spese generali € 1,60313</w:t>
      </w:r>
    </w:p>
    <w:p>
      <w:pPr>
        <w:jc w:val="right"/>
        <w:spacing w:line="336" w:lineRule="auto"/>
      </w:pPr>
      <w:r>
        <w:rPr>
          <w:b/>
        </w:rPr>
        <w:t xml:space="preserve">Utili di impresa € 1,22906</w:t>
      </w:r>
    </w:p>
    <w:p>
      <w:pPr>
        <w:jc w:val="right"/>
        <w:spacing w:line="336" w:lineRule="auto"/>
      </w:pPr>
      <w:r>
        <w:rPr>
          <w:b/>
        </w:rPr>
        <w:t xml:space="preserve">Prezzo a ora: € 13,51969</w:t>
      </w:r>
    </w:p>
    <w:p>
      <w:pPr>
        <w:rPr>
          <w:sz w:val="10"/>
          <w:szCs w:val="10"/>
        </w:rPr>
      </w:pPr>
    </w:p>
    <w:p>
      <w:pPr>
        <w:rPr>
          <w:sz w:val="10"/>
          <w:szCs w:val="10"/>
        </w:rPr>
      </w:pPr>
    </w:p>
    <w:p>
      <w:pPr/>
      <w:r>
        <w:rPr>
          <w:b/>
        </w:rPr>
        <w:t xml:space="preserve">Codice regionale: TOS16_AT.N09.009.009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009 - di 2500 kg - 1 mese</w:t>
            </w:r>
          </w:p>
        </w:tc>
      </w:tr>
    </w:tbl>
    <w:p>
      <w:pPr>
        <w:jc w:val="right"/>
      </w:pPr>
    </w:p>
    <w:p>
      <w:pPr>
        <w:jc w:val="right"/>
        <w:spacing w:line="336" w:lineRule="auto"/>
      </w:pPr>
      <w:r>
        <w:rPr>
          <w:b/>
        </w:rPr>
        <w:t xml:space="preserve">Prezzo senza S. G. e Util. a ora: € 6,45833</w:t>
      </w:r>
    </w:p>
    <w:p>
      <w:pPr>
        <w:jc w:val="right"/>
        <w:spacing w:line="336" w:lineRule="auto"/>
      </w:pPr>
      <w:r>
        <w:rPr>
          <w:b/>
        </w:rPr>
        <w:t xml:space="preserve">Spese generali € 0,96875</w:t>
      </w:r>
    </w:p>
    <w:p>
      <w:pPr>
        <w:jc w:val="right"/>
        <w:spacing w:line="336" w:lineRule="auto"/>
      </w:pPr>
      <w:r>
        <w:rPr>
          <w:b/>
        </w:rPr>
        <w:t xml:space="preserve">Utili di impresa € 0,74271</w:t>
      </w:r>
    </w:p>
    <w:p>
      <w:pPr>
        <w:jc w:val="right"/>
        <w:spacing w:line="336" w:lineRule="auto"/>
      </w:pPr>
      <w:r>
        <w:rPr>
          <w:b/>
        </w:rPr>
        <w:t xml:space="preserve">Prezzo a ora: € 8,16979</w:t>
      </w:r>
    </w:p>
    <w:p>
      <w:pPr>
        <w:rPr>
          <w:sz w:val="10"/>
          <w:szCs w:val="10"/>
        </w:rPr>
      </w:pPr>
    </w:p>
    <w:p>
      <w:pPr>
        <w:rPr>
          <w:sz w:val="10"/>
          <w:szCs w:val="10"/>
        </w:rPr>
      </w:pPr>
    </w:p>
    <w:p>
      <w:pPr/>
      <w:r>
        <w:rPr>
          <w:b/>
        </w:rPr>
        <w:t xml:space="preserve">Codice regionale: TOS16_AT.N09.009.010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010 - di 3000 kg - 1 giorno</w:t>
            </w:r>
          </w:p>
        </w:tc>
      </w:tr>
    </w:tbl>
    <w:p>
      <w:pPr>
        <w:jc w:val="right"/>
      </w:pPr>
    </w:p>
    <w:p>
      <w:pPr>
        <w:jc w:val="right"/>
        <w:spacing w:line="336" w:lineRule="auto"/>
      </w:pPr>
      <w:r>
        <w:rPr>
          <w:b/>
        </w:rPr>
        <w:t xml:space="preserve">Prezzo senza S. G. e Util. a ora: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ora: € 12,65000</w:t>
      </w:r>
    </w:p>
    <w:p>
      <w:pPr>
        <w:rPr>
          <w:sz w:val="10"/>
          <w:szCs w:val="10"/>
        </w:rPr>
      </w:pPr>
    </w:p>
    <w:p>
      <w:pPr>
        <w:rPr>
          <w:sz w:val="10"/>
          <w:szCs w:val="10"/>
        </w:rPr>
      </w:pPr>
    </w:p>
    <w:p>
      <w:pPr/>
      <w:r>
        <w:rPr>
          <w:b/>
        </w:rPr>
        <w:t xml:space="preserve">Codice regionale: TOS16_AT.N09.009.011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011 - di 3000 kg - da 2 a 10 giorni</w:t>
            </w:r>
          </w:p>
        </w:tc>
      </w:tr>
    </w:tbl>
    <w:p>
      <w:pPr>
        <w:jc w:val="right"/>
      </w:pPr>
    </w:p>
    <w:p>
      <w:pPr>
        <w:jc w:val="right"/>
        <w:spacing w:line="336" w:lineRule="auto"/>
      </w:pPr>
      <w:r>
        <w:rPr>
          <w:b/>
        </w:rPr>
        <w:t xml:space="preserve">Prezzo senza S. G. e Util. a ora: € 9,50000</w:t>
      </w:r>
    </w:p>
    <w:p>
      <w:pPr>
        <w:jc w:val="right"/>
        <w:spacing w:line="336" w:lineRule="auto"/>
      </w:pPr>
      <w:r>
        <w:rPr>
          <w:b/>
        </w:rPr>
        <w:t xml:space="preserve">Spese generali € 1,42500</w:t>
      </w:r>
    </w:p>
    <w:p>
      <w:pPr>
        <w:jc w:val="right"/>
        <w:spacing w:line="336" w:lineRule="auto"/>
      </w:pPr>
      <w:r>
        <w:rPr>
          <w:b/>
        </w:rPr>
        <w:t xml:space="preserve">Utili di impresa € 1,09250</w:t>
      </w:r>
    </w:p>
    <w:p>
      <w:pPr>
        <w:jc w:val="right"/>
        <w:spacing w:line="336" w:lineRule="auto"/>
      </w:pPr>
      <w:r>
        <w:rPr>
          <w:b/>
        </w:rPr>
        <w:t xml:space="preserve">Prezzo a ora: € 12,01750</w:t>
      </w:r>
    </w:p>
    <w:p>
      <w:pPr>
        <w:rPr>
          <w:sz w:val="10"/>
          <w:szCs w:val="10"/>
        </w:rPr>
      </w:pPr>
    </w:p>
    <w:p>
      <w:pPr>
        <w:rPr>
          <w:sz w:val="10"/>
          <w:szCs w:val="10"/>
        </w:rPr>
      </w:pPr>
    </w:p>
    <w:p>
      <w:pPr/>
      <w:r>
        <w:rPr>
          <w:b/>
        </w:rPr>
        <w:t xml:space="preserve">Codice regionale: TOS16_AT.N09.009.012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012 - di 3000 kg - 1 mese</w:t>
            </w:r>
          </w:p>
        </w:tc>
      </w:tr>
    </w:tbl>
    <w:p>
      <w:pPr>
        <w:jc w:val="right"/>
      </w:pPr>
    </w:p>
    <w:p>
      <w:pPr>
        <w:jc w:val="right"/>
        <w:spacing w:line="336" w:lineRule="auto"/>
      </w:pPr>
      <w:r>
        <w:rPr>
          <w:b/>
        </w:rPr>
        <w:t xml:space="preserve">Prezzo senza S. G. e Util. a ora: € 7,20000</w:t>
      </w:r>
    </w:p>
    <w:p>
      <w:pPr>
        <w:jc w:val="right"/>
        <w:spacing w:line="336" w:lineRule="auto"/>
      </w:pPr>
      <w:r>
        <w:rPr>
          <w:b/>
        </w:rPr>
        <w:t xml:space="preserve">Spese generali € 1,08000</w:t>
      </w:r>
    </w:p>
    <w:p>
      <w:pPr>
        <w:jc w:val="right"/>
        <w:spacing w:line="336" w:lineRule="auto"/>
      </w:pPr>
      <w:r>
        <w:rPr>
          <w:b/>
        </w:rPr>
        <w:t xml:space="preserve">Utili di impresa € 0,82800</w:t>
      </w:r>
    </w:p>
    <w:p>
      <w:pPr>
        <w:jc w:val="right"/>
        <w:spacing w:line="336" w:lineRule="auto"/>
      </w:pPr>
      <w:r>
        <w:rPr>
          <w:b/>
        </w:rPr>
        <w:t xml:space="preserve">Prezzo a ora: € 9,10800</w:t>
      </w:r>
    </w:p>
    <w:p>
      <w:pPr>
        <w:rPr>
          <w:sz w:val="10"/>
          <w:szCs w:val="10"/>
        </w:rPr>
      </w:pPr>
    </w:p>
    <w:p>
      <w:pPr>
        <w:rPr>
          <w:sz w:val="10"/>
          <w:szCs w:val="10"/>
        </w:rPr>
      </w:pPr>
    </w:p>
    <w:p>
      <w:pPr/>
      <w:r>
        <w:rPr>
          <w:b/>
        </w:rPr>
        <w:t xml:space="preserve">Codice regionale: TOS16_AT.N09.009.013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013 - di 4000 kg - 1 giorno</w:t>
            </w:r>
          </w:p>
        </w:tc>
      </w:tr>
    </w:tbl>
    <w:p>
      <w:pPr>
        <w:jc w:val="right"/>
      </w:pPr>
    </w:p>
    <w:p>
      <w:pPr>
        <w:jc w:val="right"/>
        <w:spacing w:line="336" w:lineRule="auto"/>
      </w:pPr>
      <w:r>
        <w:rPr>
          <w:b/>
        </w:rPr>
        <w:t xml:space="preserve">Prezzo senza S. G. e Util. a ora: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ora: € 13,91500</w:t>
      </w:r>
    </w:p>
    <w:p>
      <w:pPr>
        <w:rPr>
          <w:sz w:val="10"/>
          <w:szCs w:val="10"/>
        </w:rPr>
      </w:pPr>
    </w:p>
    <w:p>
      <w:pPr>
        <w:rPr>
          <w:sz w:val="10"/>
          <w:szCs w:val="10"/>
        </w:rPr>
      </w:pPr>
    </w:p>
    <w:p>
      <w:pPr/>
      <w:r>
        <w:rPr>
          <w:b/>
        </w:rPr>
        <w:t xml:space="preserve">Codice regionale: TOS16_AT.N09.009.014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014 - di 4000 kg - da 2 a 10 giorni</w:t>
            </w:r>
          </w:p>
        </w:tc>
      </w:tr>
    </w:tbl>
    <w:p>
      <w:pPr>
        <w:jc w:val="right"/>
      </w:pPr>
    </w:p>
    <w:p>
      <w:pPr>
        <w:jc w:val="right"/>
        <w:spacing w:line="336" w:lineRule="auto"/>
      </w:pPr>
      <w:r>
        <w:rPr>
          <w:b/>
        </w:rPr>
        <w:t xml:space="preserve">Prezzo senza S. G. e Util. a ora: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ora: € 13,28250</w:t>
      </w:r>
    </w:p>
    <w:p>
      <w:pPr>
        <w:rPr>
          <w:sz w:val="10"/>
          <w:szCs w:val="10"/>
        </w:rPr>
      </w:pPr>
    </w:p>
    <w:p>
      <w:pPr>
        <w:rPr>
          <w:sz w:val="10"/>
          <w:szCs w:val="10"/>
        </w:rPr>
      </w:pPr>
    </w:p>
    <w:p>
      <w:pPr/>
      <w:r>
        <w:rPr>
          <w:b/>
        </w:rPr>
        <w:t xml:space="preserve">Codice regionale: TOS16_AT.N09.009.015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015 - di 4000 kg - 1 mese</w:t>
            </w:r>
          </w:p>
        </w:tc>
      </w:tr>
    </w:tbl>
    <w:p>
      <w:pPr>
        <w:jc w:val="right"/>
      </w:pPr>
    </w:p>
    <w:p>
      <w:pPr>
        <w:jc w:val="right"/>
        <w:spacing w:line="336" w:lineRule="auto"/>
      </w:pPr>
      <w:r>
        <w:rPr>
          <w:b/>
        </w:rPr>
        <w:t xml:space="preserve">Prezzo senza S. G. e Util. a ora: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ora: € 10,12000</w:t>
      </w:r>
    </w:p>
    <w:p>
      <w:pPr>
        <w:rPr>
          <w:sz w:val="10"/>
          <w:szCs w:val="10"/>
        </w:rPr>
      </w:pPr>
    </w:p>
    <w:p>
      <w:pPr>
        <w:rPr>
          <w:sz w:val="10"/>
          <w:szCs w:val="10"/>
        </w:rPr>
      </w:pPr>
    </w:p>
    <w:p>
      <w:pPr/>
      <w:r>
        <w:rPr>
          <w:b/>
        </w:rPr>
        <w:t xml:space="preserve">Codice regionale: TOS16_AT.N09.009.016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016 - di 7500 kg - 2-10 giorni</w:t>
            </w:r>
          </w:p>
        </w:tc>
      </w:tr>
    </w:tbl>
    <w:p>
      <w:pPr>
        <w:jc w:val="right"/>
      </w:pPr>
    </w:p>
    <w:p>
      <w:pPr>
        <w:jc w:val="right"/>
        <w:spacing w:line="336" w:lineRule="auto"/>
      </w:pPr>
      <w:r>
        <w:rPr>
          <w:b/>
        </w:rPr>
        <w:t xml:space="preserve">Prezzo senza S. G. e Util. a ora: € 16,87500</w:t>
      </w:r>
    </w:p>
    <w:p>
      <w:pPr>
        <w:jc w:val="right"/>
        <w:spacing w:line="336" w:lineRule="auto"/>
      </w:pPr>
      <w:r>
        <w:rPr>
          <w:b/>
        </w:rPr>
        <w:t xml:space="preserve">Spese generali € 2,53125</w:t>
      </w:r>
    </w:p>
    <w:p>
      <w:pPr>
        <w:jc w:val="right"/>
        <w:spacing w:line="336" w:lineRule="auto"/>
      </w:pPr>
      <w:r>
        <w:rPr>
          <w:b/>
        </w:rPr>
        <w:t xml:space="preserve">Utili di impresa € 1,94063</w:t>
      </w:r>
    </w:p>
    <w:p>
      <w:pPr>
        <w:jc w:val="right"/>
        <w:spacing w:line="336" w:lineRule="auto"/>
      </w:pPr>
      <w:r>
        <w:rPr>
          <w:b/>
        </w:rPr>
        <w:t xml:space="preserve">Prezzo a ora: € 21,34688</w:t>
      </w:r>
    </w:p>
    <w:p>
      <w:pPr>
        <w:rPr>
          <w:sz w:val="10"/>
          <w:szCs w:val="10"/>
        </w:rPr>
      </w:pPr>
    </w:p>
    <w:p>
      <w:pPr>
        <w:rPr>
          <w:sz w:val="10"/>
          <w:szCs w:val="10"/>
        </w:rPr>
      </w:pPr>
    </w:p>
    <w:p>
      <w:pPr/>
      <w:r>
        <w:rPr>
          <w:b/>
        </w:rPr>
        <w:t xml:space="preserve">Codice regionale: TOS16_AT.N09.009.017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017 - di 7500 kg - 1 mese</w:t>
            </w:r>
          </w:p>
        </w:tc>
      </w:tr>
    </w:tbl>
    <w:p>
      <w:pPr>
        <w:jc w:val="right"/>
      </w:pPr>
    </w:p>
    <w:p>
      <w:pPr>
        <w:jc w:val="right"/>
        <w:spacing w:line="336" w:lineRule="auto"/>
      </w:pPr>
      <w:r>
        <w:rPr>
          <w:b/>
        </w:rPr>
        <w:t xml:space="preserve">Prezzo senza S. G. e Util. a ora: € 14,62500</w:t>
      </w:r>
    </w:p>
    <w:p>
      <w:pPr>
        <w:jc w:val="right"/>
        <w:spacing w:line="336" w:lineRule="auto"/>
      </w:pPr>
      <w:r>
        <w:rPr>
          <w:b/>
        </w:rPr>
        <w:t xml:space="preserve">Spese generali € 2,19375</w:t>
      </w:r>
    </w:p>
    <w:p>
      <w:pPr>
        <w:jc w:val="right"/>
        <w:spacing w:line="336" w:lineRule="auto"/>
      </w:pPr>
      <w:r>
        <w:rPr>
          <w:b/>
        </w:rPr>
        <w:t xml:space="preserve">Utili di impresa € 1,68188</w:t>
      </w:r>
    </w:p>
    <w:p>
      <w:pPr>
        <w:jc w:val="right"/>
        <w:spacing w:line="336" w:lineRule="auto"/>
      </w:pPr>
      <w:r>
        <w:rPr>
          <w:b/>
        </w:rPr>
        <w:t xml:space="preserve">Prezzo a ora: € 18,50063</w:t>
      </w:r>
    </w:p>
    <w:p>
      <w:pPr>
        <w:rPr>
          <w:sz w:val="10"/>
          <w:szCs w:val="10"/>
        </w:rPr>
      </w:pPr>
    </w:p>
    <w:p>
      <w:pPr>
        <w:rPr>
          <w:sz w:val="10"/>
          <w:szCs w:val="10"/>
        </w:rPr>
      </w:pPr>
    </w:p>
    <w:p>
      <w:pPr/>
      <w:r>
        <w:rPr>
          <w:b/>
        </w:rPr>
        <w:t xml:space="preserve">Codice regionale: TOS16_AT.N09.009.018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018 - di 8500 kg - 1 giorno</w:t>
            </w:r>
          </w:p>
        </w:tc>
      </w:tr>
    </w:tbl>
    <w:p>
      <w:pPr>
        <w:jc w:val="right"/>
      </w:pPr>
    </w:p>
    <w:p>
      <w:pPr>
        <w:jc w:val="right"/>
        <w:spacing w:line="336" w:lineRule="auto"/>
      </w:pPr>
      <w:r>
        <w:rPr>
          <w:b/>
        </w:rPr>
        <w:t xml:space="preserve">Prezzo senza S. G. e Util. a ora: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ora: € 22,77000</w:t>
      </w:r>
    </w:p>
    <w:p>
      <w:pPr>
        <w:rPr>
          <w:sz w:val="10"/>
          <w:szCs w:val="10"/>
        </w:rPr>
      </w:pPr>
    </w:p>
    <w:p>
      <w:pPr>
        <w:rPr>
          <w:sz w:val="10"/>
          <w:szCs w:val="10"/>
        </w:rPr>
      </w:pPr>
    </w:p>
    <w:p>
      <w:pPr/>
      <w:r>
        <w:rPr>
          <w:b/>
        </w:rPr>
        <w:t xml:space="preserve">Codice regionale: TOS16_AT.N09.009.019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019 - di 8500 kg - da 2 a 10 giorni</w:t>
            </w:r>
          </w:p>
        </w:tc>
      </w:tr>
    </w:tbl>
    <w:p>
      <w:pPr>
        <w:jc w:val="right"/>
      </w:pPr>
    </w:p>
    <w:p>
      <w:pPr>
        <w:jc w:val="right"/>
        <w:spacing w:line="336" w:lineRule="auto"/>
      </w:pPr>
      <w:r>
        <w:rPr>
          <w:b/>
        </w:rPr>
        <w:t xml:space="preserve">Prezzo senza S. G. e Util. a ora: € 16,50000</w:t>
      </w:r>
    </w:p>
    <w:p>
      <w:pPr>
        <w:jc w:val="right"/>
        <w:spacing w:line="336" w:lineRule="auto"/>
      </w:pPr>
      <w:r>
        <w:rPr>
          <w:b/>
        </w:rPr>
        <w:t xml:space="preserve">Spese generali € 2,47500</w:t>
      </w:r>
    </w:p>
    <w:p>
      <w:pPr>
        <w:jc w:val="right"/>
        <w:spacing w:line="336" w:lineRule="auto"/>
      </w:pPr>
      <w:r>
        <w:rPr>
          <w:b/>
        </w:rPr>
        <w:t xml:space="preserve">Utili di impresa € 1,89750</w:t>
      </w:r>
    </w:p>
    <w:p>
      <w:pPr>
        <w:jc w:val="right"/>
        <w:spacing w:line="336" w:lineRule="auto"/>
      </w:pPr>
      <w:r>
        <w:rPr>
          <w:b/>
        </w:rPr>
        <w:t xml:space="preserve">Prezzo a ora: € 20,87250</w:t>
      </w:r>
    </w:p>
    <w:p>
      <w:pPr>
        <w:rPr>
          <w:sz w:val="10"/>
          <w:szCs w:val="10"/>
        </w:rPr>
      </w:pPr>
    </w:p>
    <w:p>
      <w:pPr>
        <w:rPr>
          <w:sz w:val="10"/>
          <w:szCs w:val="10"/>
        </w:rPr>
      </w:pPr>
    </w:p>
    <w:p>
      <w:pPr/>
      <w:r>
        <w:rPr>
          <w:b/>
        </w:rPr>
        <w:t xml:space="preserve">Codice regionale: TOS16_AT.N09.009.020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FERRO/FERRO (tandem) con assetto operativo</w:t>
            </w:r>
          </w:p>
        </w:tc>
      </w:tr>
      <w:tr>
        <w:trPr/>
        <w:tc>
          <w:tcPr>
            <w:tcW w:w="1200" w:type="dxa"/>
          </w:tcPr>
          <w:p>
            <w:pPr/>
            <w:r>
              <w:rPr>
                <w:b/>
              </w:rPr>
              <w:t xml:space="preserve">Articolo:</w:t>
            </w:r>
          </w:p>
        </w:tc>
        <w:tc>
          <w:tcPr>
            <w:tcW w:w="7900" w:type="dxa"/>
          </w:tcPr>
          <w:p>
            <w:pPr/>
            <w:r>
              <w:rPr/>
              <w:t xml:space="preserve">020 - di 8500 kg - 1 mese</w:t>
            </w:r>
          </w:p>
        </w:tc>
      </w:tr>
    </w:tbl>
    <w:p>
      <w:pPr>
        <w:jc w:val="right"/>
      </w:pPr>
    </w:p>
    <w:p>
      <w:pPr>
        <w:jc w:val="right"/>
        <w:spacing w:line="336" w:lineRule="auto"/>
      </w:pPr>
      <w:r>
        <w:rPr>
          <w:b/>
        </w:rPr>
        <w:t xml:space="preserve">Prezzo senza S. G. e Util. a ora: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ora: € 15,18000</w:t>
      </w:r>
    </w:p>
    <w:p>
      <w:pPr>
        <w:rPr>
          <w:sz w:val="10"/>
          <w:szCs w:val="10"/>
        </w:rPr>
      </w:pPr>
    </w:p>
    <w:p>
      <w:pPr>
        <w:rPr>
          <w:sz w:val="10"/>
          <w:szCs w:val="10"/>
        </w:rPr>
      </w:pPr>
    </w:p>
    <w:p>
      <w:pPr/>
      <w:r>
        <w:rPr>
          <w:b/>
        </w:rPr>
        <w:t xml:space="preserve">Codice regionale: TOS16_AT.N09.010.001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Scarificatrice stradale con apparato fresante regolabile completa di apparecchiatura a nastri di carico (nolo a caldo con due operatori)</w:t>
            </w:r>
          </w:p>
        </w:tc>
      </w:tr>
      <w:tr>
        <w:trPr/>
        <w:tc>
          <w:tcPr>
            <w:tcW w:w="1200" w:type="dxa"/>
          </w:tcPr>
          <w:p>
            <w:pPr/>
            <w:r>
              <w:rPr>
                <w:b/>
              </w:rPr>
              <w:t xml:space="preserve">Articolo:</w:t>
            </w:r>
          </w:p>
        </w:tc>
        <w:tc>
          <w:tcPr>
            <w:tcW w:w="7900" w:type="dxa"/>
          </w:tcPr>
          <w:p>
            <w:pPr/>
            <w:r>
              <w:rPr/>
              <w:t xml:space="preserve">001 - a cingoli, larghezza compresa fra 1500 a 2000 mm per profondità 200 mm - 2-10 giorni</w:t>
            </w:r>
          </w:p>
        </w:tc>
      </w:tr>
    </w:tbl>
    <w:p>
      <w:pPr>
        <w:jc w:val="right"/>
      </w:pPr>
    </w:p>
    <w:p>
      <w:pPr>
        <w:jc w:val="right"/>
        <w:spacing w:line="336" w:lineRule="auto"/>
      </w:pPr>
      <w:r>
        <w:rPr>
          <w:b/>
        </w:rPr>
        <w:t xml:space="preserve">Prezzo senza S. G. e Util. a ora: € 128,34333</w:t>
      </w:r>
    </w:p>
    <w:p>
      <w:pPr>
        <w:jc w:val="right"/>
        <w:spacing w:line="336" w:lineRule="auto"/>
      </w:pPr>
      <w:r>
        <w:rPr>
          <w:b/>
        </w:rPr>
        <w:t xml:space="preserve">Spese generali € 19,25150</w:t>
      </w:r>
    </w:p>
    <w:p>
      <w:pPr>
        <w:jc w:val="right"/>
        <w:spacing w:line="336" w:lineRule="auto"/>
      </w:pPr>
      <w:r>
        <w:rPr>
          <w:b/>
        </w:rPr>
        <w:t xml:space="preserve">Utili di impresa € 14,75948</w:t>
      </w:r>
    </w:p>
    <w:p>
      <w:pPr>
        <w:jc w:val="right"/>
        <w:spacing w:line="336" w:lineRule="auto"/>
      </w:pPr>
      <w:r>
        <w:rPr>
          <w:b/>
        </w:rPr>
        <w:t xml:space="preserve">Prezzo a ora: € 162,35431</w:t>
      </w:r>
    </w:p>
    <w:p>
      <w:pPr>
        <w:rPr>
          <w:sz w:val="10"/>
          <w:szCs w:val="10"/>
        </w:rPr>
      </w:pPr>
    </w:p>
    <w:p>
      <w:pPr>
        <w:rPr>
          <w:sz w:val="10"/>
          <w:szCs w:val="10"/>
        </w:rPr>
      </w:pPr>
    </w:p>
    <w:p>
      <w:pPr/>
      <w:r>
        <w:rPr>
          <w:b/>
        </w:rPr>
        <w:t xml:space="preserve">Codice regionale: TOS16_AT.N09.010.003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Scarificatrice stradale con apparato fresante regolabile completa di apparecchiatura a nastri di carico (nolo a caldo con due operatori)</w:t>
            </w:r>
          </w:p>
        </w:tc>
      </w:tr>
      <w:tr>
        <w:trPr/>
        <w:tc>
          <w:tcPr>
            <w:tcW w:w="1200" w:type="dxa"/>
          </w:tcPr>
          <w:p>
            <w:pPr/>
            <w:r>
              <w:rPr>
                <w:b/>
              </w:rPr>
              <w:t xml:space="preserve">Articolo:</w:t>
            </w:r>
          </w:p>
        </w:tc>
        <w:tc>
          <w:tcPr>
            <w:tcW w:w="7900" w:type="dxa"/>
          </w:tcPr>
          <w:p>
            <w:pPr/>
            <w:r>
              <w:rPr/>
              <w:t xml:space="preserve">003 - a cingoli, larghezza compresa fra 1500 a 2000 mm per profondità 200 mm - 1 mese</w:t>
            </w:r>
          </w:p>
        </w:tc>
      </w:tr>
    </w:tbl>
    <w:p>
      <w:pPr>
        <w:jc w:val="right"/>
      </w:pPr>
    </w:p>
    <w:p>
      <w:pPr>
        <w:jc w:val="right"/>
        <w:spacing w:line="336" w:lineRule="auto"/>
      </w:pPr>
      <w:r>
        <w:rPr>
          <w:b/>
        </w:rPr>
        <w:t xml:space="preserve">Prezzo senza S. G. e Util. a ora: € 115,84333</w:t>
      </w:r>
    </w:p>
    <w:p>
      <w:pPr>
        <w:jc w:val="right"/>
        <w:spacing w:line="336" w:lineRule="auto"/>
      </w:pPr>
      <w:r>
        <w:rPr>
          <w:b/>
        </w:rPr>
        <w:t xml:space="preserve">Spese generali € 17,37650</w:t>
      </w:r>
    </w:p>
    <w:p>
      <w:pPr>
        <w:jc w:val="right"/>
        <w:spacing w:line="336" w:lineRule="auto"/>
      </w:pPr>
      <w:r>
        <w:rPr>
          <w:b/>
        </w:rPr>
        <w:t xml:space="preserve">Utili di impresa € 13,32198</w:t>
      </w:r>
    </w:p>
    <w:p>
      <w:pPr>
        <w:jc w:val="right"/>
        <w:spacing w:line="336" w:lineRule="auto"/>
      </w:pPr>
      <w:r>
        <w:rPr>
          <w:b/>
        </w:rPr>
        <w:t xml:space="preserve">Prezzo a ora: € 146,54181</w:t>
      </w:r>
    </w:p>
    <w:p>
      <w:pPr>
        <w:rPr>
          <w:sz w:val="10"/>
          <w:szCs w:val="10"/>
        </w:rPr>
      </w:pPr>
    </w:p>
    <w:p>
      <w:pPr>
        <w:rPr>
          <w:sz w:val="10"/>
          <w:szCs w:val="10"/>
        </w:rPr>
      </w:pPr>
    </w:p>
    <w:p>
      <w:pPr/>
      <w:r>
        <w:rPr>
          <w:b/>
        </w:rPr>
        <w:t xml:space="preserve">Codice regionale: TOS16_AT.N09.010.004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Scarificatrice stradale con apparato fresante regolabile completa di apparecchiatura a nastri di carico (nolo a caldo con due operatori)</w:t>
            </w:r>
          </w:p>
        </w:tc>
      </w:tr>
      <w:tr>
        <w:trPr/>
        <w:tc>
          <w:tcPr>
            <w:tcW w:w="1200" w:type="dxa"/>
          </w:tcPr>
          <w:p>
            <w:pPr/>
            <w:r>
              <w:rPr>
                <w:b/>
              </w:rPr>
              <w:t xml:space="preserve">Articolo:</w:t>
            </w:r>
          </w:p>
        </w:tc>
        <w:tc>
          <w:tcPr>
            <w:tcW w:w="7900" w:type="dxa"/>
          </w:tcPr>
          <w:p>
            <w:pPr/>
            <w:r>
              <w:rPr/>
              <w:t xml:space="preserve">004 - a cingoli, larghezza 1000 mm per profondità 250 mm - 2-10 giorni</w:t>
            </w:r>
          </w:p>
        </w:tc>
      </w:tr>
    </w:tbl>
    <w:p>
      <w:pPr>
        <w:jc w:val="right"/>
      </w:pPr>
    </w:p>
    <w:p>
      <w:pPr>
        <w:jc w:val="right"/>
        <w:spacing w:line="336" w:lineRule="auto"/>
      </w:pPr>
      <w:r>
        <w:rPr>
          <w:b/>
        </w:rPr>
        <w:t xml:space="preserve">Prezzo senza S. G. e Util. a ora: € 105,42667</w:t>
      </w:r>
    </w:p>
    <w:p>
      <w:pPr>
        <w:jc w:val="right"/>
        <w:spacing w:line="336" w:lineRule="auto"/>
      </w:pPr>
      <w:r>
        <w:rPr>
          <w:b/>
        </w:rPr>
        <w:t xml:space="preserve">Spese generali € 15,81400</w:t>
      </w:r>
    </w:p>
    <w:p>
      <w:pPr>
        <w:jc w:val="right"/>
        <w:spacing w:line="336" w:lineRule="auto"/>
      </w:pPr>
      <w:r>
        <w:rPr>
          <w:b/>
        </w:rPr>
        <w:t xml:space="preserve">Utili di impresa € 12,12407</w:t>
      </w:r>
    </w:p>
    <w:p>
      <w:pPr>
        <w:jc w:val="right"/>
        <w:spacing w:line="336" w:lineRule="auto"/>
      </w:pPr>
      <w:r>
        <w:rPr>
          <w:b/>
        </w:rPr>
        <w:t xml:space="preserve">Prezzo a ora: € 133,36474</w:t>
      </w:r>
    </w:p>
    <w:p>
      <w:pPr>
        <w:rPr>
          <w:sz w:val="10"/>
          <w:szCs w:val="10"/>
        </w:rPr>
      </w:pPr>
    </w:p>
    <w:p>
      <w:pPr>
        <w:rPr>
          <w:sz w:val="10"/>
          <w:szCs w:val="10"/>
        </w:rPr>
      </w:pPr>
    </w:p>
    <w:p>
      <w:pPr/>
      <w:r>
        <w:rPr>
          <w:b/>
        </w:rPr>
        <w:t xml:space="preserve">Codice regionale: TOS16_AT.N09.010.005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Scarificatrice stradale con apparato fresante regolabile completa di apparecchiatura a nastri di carico (nolo a caldo con due operatori)</w:t>
            </w:r>
          </w:p>
        </w:tc>
      </w:tr>
      <w:tr>
        <w:trPr/>
        <w:tc>
          <w:tcPr>
            <w:tcW w:w="1200" w:type="dxa"/>
          </w:tcPr>
          <w:p>
            <w:pPr/>
            <w:r>
              <w:rPr>
                <w:b/>
              </w:rPr>
              <w:t xml:space="preserve">Articolo:</w:t>
            </w:r>
          </w:p>
        </w:tc>
        <w:tc>
          <w:tcPr>
            <w:tcW w:w="7900" w:type="dxa"/>
          </w:tcPr>
          <w:p>
            <w:pPr/>
            <w:r>
              <w:rPr/>
              <w:t xml:space="preserve">005 - a cingoli, larghezza 1000 mm per profondità 250 mm - 1 mese</w:t>
            </w:r>
          </w:p>
        </w:tc>
      </w:tr>
    </w:tbl>
    <w:p>
      <w:pPr>
        <w:jc w:val="right"/>
      </w:pPr>
    </w:p>
    <w:p>
      <w:pPr>
        <w:jc w:val="right"/>
        <w:spacing w:line="336" w:lineRule="auto"/>
      </w:pPr>
      <w:r>
        <w:rPr>
          <w:b/>
        </w:rPr>
        <w:t xml:space="preserve">Prezzo senza S. G. e Util. a ora: € 96,67667</w:t>
      </w:r>
    </w:p>
    <w:p>
      <w:pPr>
        <w:jc w:val="right"/>
        <w:spacing w:line="336" w:lineRule="auto"/>
      </w:pPr>
      <w:r>
        <w:rPr>
          <w:b/>
        </w:rPr>
        <w:t xml:space="preserve">Spese generali € 14,50150</w:t>
      </w:r>
    </w:p>
    <w:p>
      <w:pPr>
        <w:jc w:val="right"/>
        <w:spacing w:line="336" w:lineRule="auto"/>
      </w:pPr>
      <w:r>
        <w:rPr>
          <w:b/>
        </w:rPr>
        <w:t xml:space="preserve">Utili di impresa € 11,11782</w:t>
      </w:r>
    </w:p>
    <w:p>
      <w:pPr>
        <w:jc w:val="right"/>
        <w:spacing w:line="336" w:lineRule="auto"/>
      </w:pPr>
      <w:r>
        <w:rPr>
          <w:b/>
        </w:rPr>
        <w:t xml:space="preserve">Prezzo a ora: € 122,29599</w:t>
      </w:r>
    </w:p>
    <w:p>
      <w:pPr>
        <w:rPr>
          <w:sz w:val="10"/>
          <w:szCs w:val="10"/>
        </w:rPr>
      </w:pPr>
    </w:p>
    <w:p>
      <w:pPr>
        <w:rPr>
          <w:sz w:val="10"/>
          <w:szCs w:val="10"/>
        </w:rPr>
      </w:pPr>
    </w:p>
    <w:p>
      <w:pPr/>
      <w:r>
        <w:rPr>
          <w:b/>
        </w:rPr>
        <w:t xml:space="preserve">Codice regionale: TOS16_AT.N09.011.002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002 - Fresa a motore a scoppio a disco diamantato, per taglio conglomerati bituminosi o cementizi, escluso disco - 1 giorno</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TOS16_AT.N09.011.003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003 - Fresa a motore a scoppio a disco diamantato, per taglio conglomerati bituminosi o cementizi, escluso disco - 2-10 giorni</w:t>
            </w:r>
          </w:p>
        </w:tc>
      </w:tr>
    </w:tbl>
    <w:p>
      <w:pPr>
        <w:jc w:val="right"/>
      </w:pPr>
    </w:p>
    <w:p>
      <w:pPr>
        <w:jc w:val="right"/>
        <w:spacing w:line="336" w:lineRule="auto"/>
      </w:pPr>
      <w:r>
        <w:rPr>
          <w:b/>
        </w:rPr>
        <w:t xml:space="preserve">Prezzo senza S. G. e Util. a ora: € 4,75000</w:t>
      </w:r>
    </w:p>
    <w:p>
      <w:pPr>
        <w:jc w:val="right"/>
        <w:spacing w:line="336" w:lineRule="auto"/>
      </w:pPr>
      <w:r>
        <w:rPr>
          <w:b/>
        </w:rPr>
        <w:t xml:space="preserve">Spese generali € 0,71250</w:t>
      </w:r>
    </w:p>
    <w:p>
      <w:pPr>
        <w:jc w:val="right"/>
        <w:spacing w:line="336" w:lineRule="auto"/>
      </w:pPr>
      <w:r>
        <w:rPr>
          <w:b/>
        </w:rPr>
        <w:t xml:space="preserve">Utili di impresa € 0,54625</w:t>
      </w:r>
    </w:p>
    <w:p>
      <w:pPr>
        <w:jc w:val="right"/>
        <w:spacing w:line="336" w:lineRule="auto"/>
      </w:pPr>
      <w:r>
        <w:rPr>
          <w:b/>
        </w:rPr>
        <w:t xml:space="preserve">Prezzo a ora: € 6,00875</w:t>
      </w:r>
    </w:p>
    <w:p>
      <w:pPr>
        <w:rPr>
          <w:sz w:val="10"/>
          <w:szCs w:val="10"/>
        </w:rPr>
      </w:pPr>
    </w:p>
    <w:p>
      <w:pPr>
        <w:rPr>
          <w:sz w:val="10"/>
          <w:szCs w:val="10"/>
        </w:rPr>
      </w:pPr>
    </w:p>
    <w:p>
      <w:pPr/>
      <w:r>
        <w:rPr>
          <w:b/>
        </w:rPr>
        <w:t xml:space="preserve">Codice regionale: TOS16_AT.N09.011.004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004 - Fresa a motore a scoppio a disco diamantato, per taglio conglomerati bituminosi o cementizi, escluso disco - 1 mese</w:t>
            </w:r>
          </w:p>
        </w:tc>
      </w:tr>
    </w:tbl>
    <w:p>
      <w:pPr>
        <w:jc w:val="right"/>
      </w:pPr>
    </w:p>
    <w:p>
      <w:pPr>
        <w:jc w:val="right"/>
        <w:spacing w:line="336" w:lineRule="auto"/>
      </w:pPr>
      <w:r>
        <w:rPr>
          <w:b/>
        </w:rPr>
        <w:t xml:space="preserve">Prezzo senza S. G. e Util. a ora: € 3,18750</w:t>
      </w:r>
    </w:p>
    <w:p>
      <w:pPr>
        <w:jc w:val="right"/>
        <w:spacing w:line="336" w:lineRule="auto"/>
      </w:pPr>
      <w:r>
        <w:rPr>
          <w:b/>
        </w:rPr>
        <w:t xml:space="preserve">Spese generali € 0,47813</w:t>
      </w:r>
    </w:p>
    <w:p>
      <w:pPr>
        <w:jc w:val="right"/>
        <w:spacing w:line="336" w:lineRule="auto"/>
      </w:pPr>
      <w:r>
        <w:rPr>
          <w:b/>
        </w:rPr>
        <w:t xml:space="preserve">Utili di impresa € 0,36656</w:t>
      </w:r>
    </w:p>
    <w:p>
      <w:pPr>
        <w:jc w:val="right"/>
        <w:spacing w:line="336" w:lineRule="auto"/>
      </w:pPr>
      <w:r>
        <w:rPr>
          <w:b/>
        </w:rPr>
        <w:t xml:space="preserve">Prezzo a ora: € 4,03219</w:t>
      </w:r>
    </w:p>
    <w:p>
      <w:pPr>
        <w:rPr>
          <w:sz w:val="10"/>
          <w:szCs w:val="10"/>
        </w:rPr>
      </w:pPr>
    </w:p>
    <w:p>
      <w:pPr>
        <w:rPr>
          <w:sz w:val="10"/>
          <w:szCs w:val="10"/>
        </w:rPr>
      </w:pPr>
    </w:p>
    <w:p>
      <w:pPr/>
      <w:r>
        <w:rPr>
          <w:b/>
        </w:rPr>
        <w:t xml:space="preserve">Codice regionale: TOS16_AT.N09.011.008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008 - Tagliasfalto a martello semovente con motore a scoppio - 1 giorno</w:t>
            </w:r>
          </w:p>
        </w:tc>
      </w:tr>
    </w:tbl>
    <w:p>
      <w:pPr>
        <w:jc w:val="right"/>
      </w:pPr>
    </w:p>
    <w:p>
      <w:pPr>
        <w:jc w:val="right"/>
        <w:spacing w:line="336" w:lineRule="auto"/>
      </w:pPr>
      <w:r>
        <w:rPr>
          <w:b/>
        </w:rPr>
        <w:t xml:space="preserve">Prezzo senza S. G. e Util. a ora: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ora: € 5,06000</w:t>
      </w:r>
    </w:p>
    <w:p>
      <w:pPr>
        <w:rPr>
          <w:sz w:val="10"/>
          <w:szCs w:val="10"/>
        </w:rPr>
      </w:pPr>
    </w:p>
    <w:p>
      <w:pPr>
        <w:rPr>
          <w:sz w:val="10"/>
          <w:szCs w:val="10"/>
        </w:rPr>
      </w:pPr>
    </w:p>
    <w:p>
      <w:pPr/>
      <w:r>
        <w:rPr>
          <w:b/>
        </w:rPr>
        <w:t xml:space="preserve">Codice regionale: TOS16_AT.N09.011.009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009 - Tagliasfalto a martello semovente con motore a scoppio - 2-10 giorni</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TOS16_AT.N09.011.010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010 - Tagliasfalto a martello semovente con motore a scoppio - 1 mese</w:t>
            </w:r>
          </w:p>
        </w:tc>
      </w:tr>
    </w:tbl>
    <w:p>
      <w:pPr>
        <w:jc w:val="right"/>
      </w:pPr>
    </w:p>
    <w:p>
      <w:pPr>
        <w:jc w:val="right"/>
        <w:spacing w:line="336" w:lineRule="auto"/>
      </w:pPr>
      <w:r>
        <w:rPr>
          <w:b/>
        </w:rPr>
        <w:t xml:space="preserve">Prezzo senza S. G. e Util. a ora: € 1,93750</w:t>
      </w:r>
    </w:p>
    <w:p>
      <w:pPr>
        <w:jc w:val="right"/>
        <w:spacing w:line="336" w:lineRule="auto"/>
      </w:pPr>
      <w:r>
        <w:rPr>
          <w:b/>
        </w:rPr>
        <w:t xml:space="preserve">Spese generali € 0,29063</w:t>
      </w:r>
    </w:p>
    <w:p>
      <w:pPr>
        <w:jc w:val="right"/>
        <w:spacing w:line="336" w:lineRule="auto"/>
      </w:pPr>
      <w:r>
        <w:rPr>
          <w:b/>
        </w:rPr>
        <w:t xml:space="preserve">Utili di impresa € 0,22281</w:t>
      </w:r>
    </w:p>
    <w:p>
      <w:pPr>
        <w:jc w:val="right"/>
        <w:spacing w:line="336" w:lineRule="auto"/>
      </w:pPr>
      <w:r>
        <w:rPr>
          <w:b/>
        </w:rPr>
        <w:t xml:space="preserve">Prezzo a ora: € 2,45094</w:t>
      </w:r>
    </w:p>
    <w:p>
      <w:pPr>
        <w:rPr>
          <w:sz w:val="10"/>
          <w:szCs w:val="10"/>
        </w:rPr>
      </w:pPr>
    </w:p>
    <w:p>
      <w:pPr>
        <w:rPr>
          <w:sz w:val="10"/>
          <w:szCs w:val="10"/>
        </w:rPr>
      </w:pPr>
    </w:p>
    <w:p>
      <w:pPr/>
      <w:r>
        <w:rPr>
          <w:b/>
        </w:rPr>
        <w:t xml:space="preserve">Codice regionale: TOS16_AT.N09.011.012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012 - Disco diamantato tagliasfalto D 40 cm</w:t>
            </w:r>
          </w:p>
        </w:tc>
      </w:tr>
    </w:tbl>
    <w:p>
      <w:pPr>
        <w:jc w:val="right"/>
      </w:pPr>
    </w:p>
    <w:p>
      <w:pPr>
        <w:jc w:val="right"/>
        <w:spacing w:line="336" w:lineRule="auto"/>
      </w:pPr>
      <w:r>
        <w:rPr>
          <w:b/>
        </w:rPr>
        <w:t xml:space="preserve">Prezzo senza S. G. e Util. a mm: € 40,00000</w:t>
      </w:r>
    </w:p>
    <w:p>
      <w:pPr>
        <w:jc w:val="right"/>
        <w:spacing w:line="336" w:lineRule="auto"/>
      </w:pPr>
      <w:r>
        <w:rPr>
          <w:b/>
        </w:rPr>
        <w:t xml:space="preserve">Spese generali € 6,00000</w:t>
      </w:r>
    </w:p>
    <w:p>
      <w:pPr>
        <w:jc w:val="right"/>
        <w:spacing w:line="336" w:lineRule="auto"/>
      </w:pPr>
      <w:r>
        <w:rPr>
          <w:b/>
        </w:rPr>
        <w:t xml:space="preserve">Utili di impresa € 4,60000</w:t>
      </w:r>
    </w:p>
    <w:p>
      <w:pPr>
        <w:jc w:val="right"/>
        <w:spacing w:line="336" w:lineRule="auto"/>
      </w:pPr>
      <w:r>
        <w:rPr>
          <w:b/>
        </w:rPr>
        <w:t xml:space="preserve">Prezzo a mm: € 50,60000</w:t>
      </w:r>
    </w:p>
    <w:p>
      <w:pPr>
        <w:rPr>
          <w:sz w:val="10"/>
          <w:szCs w:val="10"/>
        </w:rPr>
      </w:pPr>
    </w:p>
    <w:p>
      <w:pPr>
        <w:rPr>
          <w:sz w:val="10"/>
          <w:szCs w:val="10"/>
        </w:rPr>
      </w:pPr>
    </w:p>
    <w:p>
      <w:pPr/>
      <w:r>
        <w:rPr>
          <w:b/>
        </w:rPr>
        <w:t xml:space="preserve">Codice regionale: TOS16_AT.N09.012.001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Centralina oleodinamica con motore a benzina per demolitori idraulici</w:t>
            </w:r>
          </w:p>
        </w:tc>
      </w:tr>
      <w:tr>
        <w:trPr/>
        <w:tc>
          <w:tcPr>
            <w:tcW w:w="1200" w:type="dxa"/>
          </w:tcPr>
          <w:p>
            <w:pPr/>
            <w:r>
              <w:rPr>
                <w:b/>
              </w:rPr>
              <w:t xml:space="preserve">Articolo:</w:t>
            </w:r>
          </w:p>
        </w:tc>
        <w:tc>
          <w:tcPr>
            <w:tcW w:w="7900" w:type="dxa"/>
          </w:tcPr>
          <w:p>
            <w:pPr/>
            <w:r>
              <w:rPr/>
              <w:t xml:space="preserve">001 - da 9,5 kW (13 HP) - 1 mese</w:t>
            </w:r>
          </w:p>
        </w:tc>
      </w:tr>
    </w:tbl>
    <w:p>
      <w:pPr>
        <w:jc w:val="right"/>
      </w:pPr>
    </w:p>
    <w:p>
      <w:pPr>
        <w:jc w:val="right"/>
        <w:spacing w:line="336" w:lineRule="auto"/>
      </w:pPr>
      <w:r>
        <w:rPr>
          <w:b/>
        </w:rPr>
        <w:t xml:space="preserve">Prezzo senza S. G. e Util. a ora: € 0,43000</w:t>
      </w:r>
    </w:p>
    <w:p>
      <w:pPr>
        <w:jc w:val="right"/>
        <w:spacing w:line="336" w:lineRule="auto"/>
      </w:pPr>
      <w:r>
        <w:rPr>
          <w:b/>
        </w:rPr>
        <w:t xml:space="preserve">Spese generali € 0,06450</w:t>
      </w:r>
    </w:p>
    <w:p>
      <w:pPr>
        <w:jc w:val="right"/>
        <w:spacing w:line="336" w:lineRule="auto"/>
      </w:pPr>
      <w:r>
        <w:rPr>
          <w:b/>
        </w:rPr>
        <w:t xml:space="preserve">Utili di impresa € 0,04945</w:t>
      </w:r>
    </w:p>
    <w:p>
      <w:pPr>
        <w:jc w:val="right"/>
        <w:spacing w:line="336" w:lineRule="auto"/>
      </w:pPr>
      <w:r>
        <w:rPr>
          <w:b/>
        </w:rPr>
        <w:t xml:space="preserve">Prezzo a ora: € 0,54395</w:t>
      </w:r>
    </w:p>
    <w:p>
      <w:pPr>
        <w:rPr>
          <w:sz w:val="10"/>
          <w:szCs w:val="10"/>
        </w:rPr>
      </w:pPr>
    </w:p>
    <w:p>
      <w:pPr>
        <w:rPr>
          <w:sz w:val="10"/>
          <w:szCs w:val="10"/>
        </w:rPr>
      </w:pPr>
    </w:p>
    <w:p>
      <w:pPr/>
      <w:r>
        <w:rPr>
          <w:b/>
        </w:rPr>
        <w:t xml:space="preserve">Codice regionale: TOS16_AT.N09.013.001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Martello demolitore oleodinamico, completo di tubi, raccordi e punta tranci asfalto o vanghetta</w:t>
            </w:r>
          </w:p>
        </w:tc>
      </w:tr>
      <w:tr>
        <w:trPr/>
        <w:tc>
          <w:tcPr>
            <w:tcW w:w="1200" w:type="dxa"/>
          </w:tcPr>
          <w:p>
            <w:pPr/>
            <w:r>
              <w:rPr>
                <w:b/>
              </w:rPr>
              <w:t xml:space="preserve">Articolo:</w:t>
            </w:r>
          </w:p>
        </w:tc>
        <w:tc>
          <w:tcPr>
            <w:tcW w:w="7900" w:type="dxa"/>
          </w:tcPr>
          <w:p>
            <w:pPr/>
            <w:r>
              <w:rPr/>
              <w:t xml:space="preserve">001 - ad uso manuale massa 20 kg - 1 mese</w:t>
            </w:r>
          </w:p>
        </w:tc>
      </w:tr>
    </w:tbl>
    <w:p>
      <w:pPr>
        <w:jc w:val="right"/>
      </w:pPr>
    </w:p>
    <w:p>
      <w:pPr>
        <w:jc w:val="right"/>
        <w:spacing w:line="336" w:lineRule="auto"/>
      </w:pPr>
      <w:r>
        <w:rPr>
          <w:b/>
        </w:rPr>
        <w:t xml:space="preserve">Prezzo senza S. G. e Util. a ora: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ora: € 5,69250</w:t>
      </w:r>
    </w:p>
    <w:p>
      <w:pPr>
        <w:rPr>
          <w:sz w:val="10"/>
          <w:szCs w:val="10"/>
        </w:rPr>
      </w:pPr>
    </w:p>
    <w:p>
      <w:pPr>
        <w:rPr>
          <w:sz w:val="10"/>
          <w:szCs w:val="10"/>
        </w:rPr>
      </w:pPr>
    </w:p>
    <w:p>
      <w:pPr/>
      <w:r>
        <w:rPr>
          <w:b/>
        </w:rPr>
        <w:t xml:space="preserve">Codice regionale: TOS16_AT.N09.030.001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Spruzzatrice semovente regolabile per strisce continue e/o alternate di vernice spartitraffico</w:t>
            </w:r>
          </w:p>
        </w:tc>
      </w:tr>
      <w:tr>
        <w:trPr/>
        <w:tc>
          <w:tcPr>
            <w:tcW w:w="1200" w:type="dxa"/>
          </w:tcPr>
          <w:p>
            <w:pPr/>
            <w:r>
              <w:rPr>
                <w:b/>
              </w:rPr>
              <w:t xml:space="preserve">Articolo:</w:t>
            </w:r>
          </w:p>
        </w:tc>
        <w:tc>
          <w:tcPr>
            <w:tcW w:w="7900" w:type="dxa"/>
          </w:tcPr>
          <w:p>
            <w:pPr/>
            <w:r>
              <w:rPr/>
              <w:t xml:space="preserve">001 - fino a larghezza 25 cm - 1 giorno</w:t>
            </w:r>
          </w:p>
        </w:tc>
      </w:tr>
    </w:tbl>
    <w:p>
      <w:pPr>
        <w:jc w:val="right"/>
      </w:pPr>
    </w:p>
    <w:p>
      <w:pPr>
        <w:jc w:val="right"/>
        <w:spacing w:line="336" w:lineRule="auto"/>
      </w:pPr>
      <w:r>
        <w:rPr>
          <w:b/>
        </w:rPr>
        <w:t xml:space="preserve">Prezzo senza S. G. e Util. a ora: € 4,11000</w:t>
      </w:r>
    </w:p>
    <w:p>
      <w:pPr>
        <w:jc w:val="right"/>
        <w:spacing w:line="336" w:lineRule="auto"/>
      </w:pPr>
      <w:r>
        <w:rPr>
          <w:b/>
        </w:rPr>
        <w:t xml:space="preserve">Spese generali € 0,61650</w:t>
      </w:r>
    </w:p>
    <w:p>
      <w:pPr>
        <w:jc w:val="right"/>
        <w:spacing w:line="336" w:lineRule="auto"/>
      </w:pPr>
      <w:r>
        <w:rPr>
          <w:b/>
        </w:rPr>
        <w:t xml:space="preserve">Utili di impresa € 0,47265</w:t>
      </w:r>
    </w:p>
    <w:p>
      <w:pPr>
        <w:jc w:val="right"/>
        <w:spacing w:line="336" w:lineRule="auto"/>
      </w:pPr>
      <w:r>
        <w:rPr>
          <w:b/>
        </w:rPr>
        <w:t xml:space="preserve">Prezzo a ora: € 5,19915</w:t>
      </w:r>
    </w:p>
    <w:p>
      <w:pPr>
        <w:rPr>
          <w:sz w:val="10"/>
          <w:szCs w:val="10"/>
        </w:rPr>
      </w:pPr>
    </w:p>
    <w:p>
      <w:pPr>
        <w:rPr>
          <w:sz w:val="10"/>
          <w:szCs w:val="10"/>
        </w:rPr>
      </w:pPr>
    </w:p>
    <w:p>
      <w:pPr/>
      <w:r>
        <w:rPr>
          <w:b/>
        </w:rPr>
        <w:t xml:space="preserve">Codice regionale: TOS16_AT.N09.040.001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Macchina spazzatrice, aspiratrice</w:t>
            </w:r>
          </w:p>
        </w:tc>
      </w:tr>
      <w:tr>
        <w:trPr/>
        <w:tc>
          <w:tcPr>
            <w:tcW w:w="1200" w:type="dxa"/>
          </w:tcPr>
          <w:p>
            <w:pPr/>
            <w:r>
              <w:rPr>
                <w:b/>
              </w:rPr>
              <w:t xml:space="preserve">Articolo:</w:t>
            </w:r>
          </w:p>
        </w:tc>
        <w:tc>
          <w:tcPr>
            <w:tcW w:w="7900" w:type="dxa"/>
          </w:tcPr>
          <w:p>
            <w:pPr/>
            <w:r>
              <w:rPr/>
              <w:t xml:space="preserve">001 - con larghezza di lavoro superiore a 1 m e serbatoio di accumulo di almeno 1,5 mc (nolo a freddo) - 2-10 giorni</w:t>
            </w:r>
          </w:p>
        </w:tc>
      </w:tr>
    </w:tbl>
    <w:p>
      <w:pPr>
        <w:jc w:val="right"/>
      </w:pPr>
    </w:p>
    <w:p>
      <w:pPr>
        <w:jc w:val="right"/>
        <w:spacing w:line="336" w:lineRule="auto"/>
      </w:pPr>
      <w:r>
        <w:rPr>
          <w:b/>
        </w:rPr>
        <w:t xml:space="preserve">Prezzo senza S. G. e Util. a ora: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ora: € 37,95000</w:t>
      </w:r>
    </w:p>
    <w:p>
      <w:pPr>
        <w:rPr>
          <w:sz w:val="10"/>
          <w:szCs w:val="10"/>
        </w:rPr>
      </w:pPr>
    </w:p>
    <w:p>
      <w:pPr>
        <w:rPr>
          <w:sz w:val="10"/>
          <w:szCs w:val="10"/>
        </w:rPr>
      </w:pPr>
    </w:p>
    <w:p>
      <w:pPr/>
      <w:r>
        <w:rPr>
          <w:b/>
        </w:rPr>
        <w:t xml:space="preserve">Codice regionale: TOS16_AT.N09.040.002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Macchina spazzatrice, aspiratrice</w:t>
            </w:r>
          </w:p>
        </w:tc>
      </w:tr>
      <w:tr>
        <w:trPr/>
        <w:tc>
          <w:tcPr>
            <w:tcW w:w="1200" w:type="dxa"/>
          </w:tcPr>
          <w:p>
            <w:pPr/>
            <w:r>
              <w:rPr>
                <w:b/>
              </w:rPr>
              <w:t xml:space="preserve">Articolo:</w:t>
            </w:r>
          </w:p>
        </w:tc>
        <w:tc>
          <w:tcPr>
            <w:tcW w:w="7900" w:type="dxa"/>
          </w:tcPr>
          <w:p>
            <w:pPr/>
            <w:r>
              <w:rPr/>
              <w:t xml:space="preserve">002 - con larghezza di lavoro superiore a 1 m e serbatoio di accumulo di almeno 1,5 mc (nolo a freddo) - 1 mese</w:t>
            </w:r>
          </w:p>
        </w:tc>
      </w:tr>
    </w:tbl>
    <w:p>
      <w:pPr>
        <w:jc w:val="right"/>
      </w:pPr>
    </w:p>
    <w:p>
      <w:pPr>
        <w:jc w:val="right"/>
        <w:spacing w:line="336" w:lineRule="auto"/>
      </w:pPr>
      <w:r>
        <w:rPr>
          <w:b/>
        </w:rPr>
        <w:t xml:space="preserve">Prezzo senza S. G. e Util. a ora: € 24,79166</w:t>
      </w:r>
    </w:p>
    <w:p>
      <w:pPr>
        <w:jc w:val="right"/>
        <w:spacing w:line="336" w:lineRule="auto"/>
      </w:pPr>
      <w:r>
        <w:rPr>
          <w:b/>
        </w:rPr>
        <w:t xml:space="preserve">Spese generali € 3,71875</w:t>
      </w:r>
    </w:p>
    <w:p>
      <w:pPr>
        <w:jc w:val="right"/>
        <w:spacing w:line="336" w:lineRule="auto"/>
      </w:pPr>
      <w:r>
        <w:rPr>
          <w:b/>
        </w:rPr>
        <w:t xml:space="preserve">Utili di impresa € 2,85104</w:t>
      </w:r>
    </w:p>
    <w:p>
      <w:pPr>
        <w:jc w:val="right"/>
        <w:spacing w:line="336" w:lineRule="auto"/>
      </w:pPr>
      <w:r>
        <w:rPr>
          <w:b/>
        </w:rPr>
        <w:t xml:space="preserve">Prezzo a ora: € 31,36145</w:t>
      </w:r>
    </w:p>
    <w:p>
      <w:pPr>
        <w:rPr>
          <w:sz w:val="10"/>
          <w:szCs w:val="10"/>
        </w:rPr>
      </w:pPr>
    </w:p>
    <w:p>
      <w:pPr>
        <w:rPr>
          <w:sz w:val="10"/>
          <w:szCs w:val="10"/>
        </w:rPr>
      </w:pPr>
    </w:p>
    <w:p>
      <w:pPr/>
      <w:r>
        <w:rPr>
          <w:b/>
        </w:rPr>
        <w:t xml:space="preserve">Codice regionale: TOS16_AT.N09.050.001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Macchina mescolatrice per riciclaggio a freddo di conglomerati bituminosi</w:t>
            </w:r>
          </w:p>
        </w:tc>
      </w:tr>
      <w:tr>
        <w:trPr/>
        <w:tc>
          <w:tcPr>
            <w:tcW w:w="1200" w:type="dxa"/>
          </w:tcPr>
          <w:p>
            <w:pPr/>
            <w:r>
              <w:rPr>
                <w:b/>
              </w:rPr>
              <w:t xml:space="preserve">Articolo:</w:t>
            </w:r>
          </w:p>
        </w:tc>
        <w:tc>
          <w:tcPr>
            <w:tcW w:w="7900" w:type="dxa"/>
          </w:tcPr>
          <w:p>
            <w:pPr/>
            <w:r>
              <w:rPr/>
              <w:t xml:space="preserve">001 - gommata con larghezza di lavoro fino a 2,5 m e profondità di riciclaggio fino a 500 mm (nolo a freddo) - 2-10 giorni</w:t>
            </w:r>
          </w:p>
        </w:tc>
      </w:tr>
    </w:tbl>
    <w:p>
      <w:pPr>
        <w:jc w:val="right"/>
      </w:pPr>
    </w:p>
    <w:p>
      <w:pPr>
        <w:jc w:val="right"/>
        <w:spacing w:line="336" w:lineRule="auto"/>
      </w:pPr>
      <w:r>
        <w:rPr>
          <w:b/>
        </w:rPr>
        <w:t xml:space="preserve">Prezzo senza S. G. e Util. a ora: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ora: € 94,87500</w:t>
      </w:r>
    </w:p>
    <w:p>
      <w:pPr>
        <w:rPr>
          <w:sz w:val="10"/>
          <w:szCs w:val="10"/>
        </w:rPr>
      </w:pPr>
    </w:p>
    <w:p>
      <w:pPr>
        <w:rPr>
          <w:sz w:val="10"/>
          <w:szCs w:val="10"/>
        </w:rPr>
      </w:pPr>
    </w:p>
    <w:p>
      <w:pPr/>
      <w:r>
        <w:rPr>
          <w:b/>
        </w:rPr>
        <w:t xml:space="preserve">Codice regionale: TOS16_AT.N09.050.002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Macchina mescolatrice per riciclaggio a freddo di conglomerati bituminosi</w:t>
            </w:r>
          </w:p>
        </w:tc>
      </w:tr>
      <w:tr>
        <w:trPr/>
        <w:tc>
          <w:tcPr>
            <w:tcW w:w="1200" w:type="dxa"/>
          </w:tcPr>
          <w:p>
            <w:pPr/>
            <w:r>
              <w:rPr>
                <w:b/>
              </w:rPr>
              <w:t xml:space="preserve">Articolo:</w:t>
            </w:r>
          </w:p>
        </w:tc>
        <w:tc>
          <w:tcPr>
            <w:tcW w:w="7900" w:type="dxa"/>
          </w:tcPr>
          <w:p>
            <w:pPr/>
            <w:r>
              <w:rPr/>
              <w:t xml:space="preserve">002 - gommata con larghezza di lavoro fino a 2,5 m e profondità di riciclaggio fino a 500 mm (nolo a freddo) - 1 mese</w:t>
            </w:r>
          </w:p>
        </w:tc>
      </w:tr>
    </w:tbl>
    <w:p>
      <w:pPr>
        <w:jc w:val="right"/>
      </w:pPr>
    </w:p>
    <w:p>
      <w:pPr>
        <w:jc w:val="right"/>
        <w:spacing w:line="336" w:lineRule="auto"/>
      </w:pPr>
      <w:r>
        <w:rPr>
          <w:b/>
        </w:rPr>
        <w:t xml:space="preserve">Prezzo senza S. G. e Util. a ora: € 62,50000</w:t>
      </w:r>
    </w:p>
    <w:p>
      <w:pPr>
        <w:jc w:val="right"/>
        <w:spacing w:line="336" w:lineRule="auto"/>
      </w:pPr>
      <w:r>
        <w:rPr>
          <w:b/>
        </w:rPr>
        <w:t xml:space="preserve">Spese generali € 9,37500</w:t>
      </w:r>
    </w:p>
    <w:p>
      <w:pPr>
        <w:jc w:val="right"/>
        <w:spacing w:line="336" w:lineRule="auto"/>
      </w:pPr>
      <w:r>
        <w:rPr>
          <w:b/>
        </w:rPr>
        <w:t xml:space="preserve">Utili di impresa € 7,18750</w:t>
      </w:r>
    </w:p>
    <w:p>
      <w:pPr>
        <w:jc w:val="right"/>
        <w:spacing w:line="336" w:lineRule="auto"/>
      </w:pPr>
      <w:r>
        <w:rPr>
          <w:b/>
        </w:rPr>
        <w:t xml:space="preserve">Prezzo a ora: € 79,06250</w:t>
      </w:r>
    </w:p>
    <w:p>
      <w:pPr>
        <w:rPr>
          <w:sz w:val="10"/>
          <w:szCs w:val="10"/>
        </w:rPr>
      </w:pPr>
    </w:p>
    <w:p>
      <w:pPr>
        <w:rPr>
          <w:sz w:val="10"/>
          <w:szCs w:val="10"/>
        </w:rPr>
      </w:pPr>
    </w:p>
    <w:p>
      <w:pPr/>
      <w:r>
        <w:rPr>
          <w:b/>
        </w:rPr>
        <w:t xml:space="preserve">Codice regionale: TOS16_AT.N09.100.900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900 - oneri carburante per impianti e macchinari per opere stradali</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sectPr>
          <w:headerReference w:type="default" r:id="rId249"/>
          <w:footerReference w:type="default" r:id="rId250"/>
          <w:pgSz w:orient="portrait" w:w="11870" w:h="16787"/>
          <w:pgMar w:top="1440" w:right="1440" w:bottom="1440" w:left="1440" w:header="720" w:footer="720" w:gutter="0"/>
          <w:cols w:num="1" w:space="720"/>
        </w:sectPr>
      </w:pPr>
    </w:p>
    <w:p>
      <w:pPr/>
      <w:r>
        <w:rPr>
          <w:b/>
        </w:rPr>
        <w:t xml:space="preserve">Codice regionale: TOS16_AT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TOS16_AT.N10</w:t>
      </w:r>
    </w:p>
    <w:tbl>
      <w:tblGrid>
        <w:gridCol w:w="1200" w:type="dxa"/>
        <w:gridCol w:w="7900" w:type="dxa"/>
      </w:tblGrid>
      <w:tr>
        <w:trPr/>
        <w:tc>
          <w:tcPr>
            <w:tcW w:w="1200" w:type="dxa"/>
          </w:tcPr>
          <w:p>
            <w:pPr/>
            <w:r>
              <w:rPr/>
              <w:t xml:space="preserve">Capitolo: </w:t>
            </w:r>
          </w:p>
        </w:tc>
        <w:tc>
          <w:tcPr>
            <w:tcW w:w="7900" w:type="dxa"/>
          </w:tcPr>
          <w:p>
            <w:pPr/>
            <w:r>
              <w:rPr/>
              <w:t xml:space="preserve">OPERE PROVVISIONALI: montaggio e smontaggio di strutture provvisorie per altezze fino a 20 m realizzate in conformità con le norme tecniche vigenti, compresi il noleggio per il primo mese di utilizzo o frazione di mese, trasporto (salvo diversa indicazione) e utilizzo, oltre al costo di redazione del piano di montaggio, compreso formazione di piani di lavoro in tavoloni o lamiera zincata, parapetti e tavole fermapiede, scale di servizio, piani di riposo e botole di sicurezza, spinotti e basette, ancoraggi, eventuali rinforzi di montanti e quanto altro necessario per dare opera compiuta a regola d'arte. Fa eccezione la voce 023 delle attrezzature a nolo non comprensiva del montaggio e smontaggio. Sono escluse dall'opera le spese di occupazione suolo pubblico e le spese di progettazione della struttura stessa ove previste dalle norme che restano a carico dell'Appaltatore. I ponteggi metallici utilizzati devono essere unicamente quelli autorizzati dal Ministero del Lavoro e montati da personale esperto, con carichi di esercizio conformi alle norme tecniche vigenti. I ponteggi complessi e quelli superiori a 20 m di altezza dal piano di appoggio, devono essere realizzati secondo un progetto di calcolo a firma di un ingegnere o architetto abilitato.</w:t>
            </w:r>
          </w:p>
        </w:tc>
      </w:tr>
    </w:tbl>
    <w:p>
      <w:pPr>
        <w:rPr>
          <w:sz w:val="10"/>
          <w:szCs w:val="10"/>
        </w:rPr>
      </w:pPr>
    </w:p>
    <w:p>
      <w:pPr/>
      <w:r>
        <w:rPr>
          <w:b/>
        </w:rPr>
        <w:t xml:space="preserve">Codice regionale: TOS16_AT.N10.001.004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ad elementi prefabbricati, esclusa illuminazione notturna ed idonea segnaletica.</w:t>
            </w:r>
          </w:p>
        </w:tc>
      </w:tr>
      <w:tr>
        <w:trPr/>
        <w:tc>
          <w:tcPr>
            <w:tcW w:w="1200" w:type="dxa"/>
          </w:tcPr>
          <w:p>
            <w:pPr/>
            <w:r>
              <w:rPr>
                <w:b/>
              </w:rPr>
              <w:t xml:space="preserve">Articolo:</w:t>
            </w:r>
          </w:p>
        </w:tc>
        <w:tc>
          <w:tcPr>
            <w:tcW w:w="7900" w:type="dxa"/>
          </w:tcPr>
          <w:p>
            <w:pPr/>
            <w:r>
              <w:rPr/>
              <w:t xml:space="preserve">004 - Montaggio ponteggio, incluso nolo per il primo mese.</w:t>
            </w:r>
          </w:p>
        </w:tc>
      </w:tr>
    </w:tbl>
    <w:p>
      <w:pPr>
        <w:jc w:val="right"/>
      </w:pPr>
    </w:p>
    <w:p>
      <w:pPr>
        <w:jc w:val="right"/>
        <w:spacing w:line="336" w:lineRule="auto"/>
      </w:pPr>
      <w:r>
        <w:rPr>
          <w:b/>
        </w:rPr>
        <w:t xml:space="preserve">Prezzo senza S. G. e Util. a m²: € 7,14000</w:t>
      </w:r>
    </w:p>
    <w:p>
      <w:pPr>
        <w:jc w:val="right"/>
        <w:spacing w:line="336" w:lineRule="auto"/>
      </w:pPr>
      <w:r>
        <w:rPr>
          <w:b/>
        </w:rPr>
        <w:t xml:space="preserve">Spese generali € 1,07100</w:t>
      </w:r>
    </w:p>
    <w:p>
      <w:pPr>
        <w:jc w:val="right"/>
        <w:spacing w:line="336" w:lineRule="auto"/>
      </w:pPr>
      <w:r>
        <w:rPr>
          <w:b/>
        </w:rPr>
        <w:t xml:space="preserve">Utili di impresa € 0,82110</w:t>
      </w:r>
    </w:p>
    <w:p>
      <w:pPr>
        <w:jc w:val="right"/>
        <w:spacing w:line="336" w:lineRule="auto"/>
      </w:pPr>
      <w:r>
        <w:rPr>
          <w:b/>
        </w:rPr>
        <w:t xml:space="preserve">Prezzo a m²: € 9,03210</w:t>
      </w:r>
    </w:p>
    <w:p>
      <w:pPr>
        <w:rPr>
          <w:sz w:val="10"/>
          <w:szCs w:val="10"/>
        </w:rPr>
      </w:pPr>
    </w:p>
    <w:p>
      <w:pPr>
        <w:rPr>
          <w:sz w:val="10"/>
          <w:szCs w:val="10"/>
        </w:rPr>
      </w:pPr>
    </w:p>
    <w:p>
      <w:pPr/>
      <w:r>
        <w:rPr>
          <w:b/>
        </w:rPr>
        <w:t xml:space="preserve">Codice regionale: TOS16_AT.N10.001.005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ad elementi prefabbricati, esclusa illuminazione notturna ed idonea segnaletica.</w:t>
            </w:r>
          </w:p>
        </w:tc>
      </w:tr>
      <w:tr>
        <w:trPr/>
        <w:tc>
          <w:tcPr>
            <w:tcW w:w="1200" w:type="dxa"/>
          </w:tcPr>
          <w:p>
            <w:pPr/>
            <w:r>
              <w:rPr>
                <w:b/>
              </w:rPr>
              <w:t xml:space="preserve">Articolo:</w:t>
            </w:r>
          </w:p>
        </w:tc>
        <w:tc>
          <w:tcPr>
            <w:tcW w:w="7900" w:type="dxa"/>
          </w:tcPr>
          <w:p>
            <w:pPr/>
            <w:r>
              <w:rPr/>
              <w:t xml:space="preserve">005 - Smontaggio ponteggio</w:t>
            </w:r>
          </w:p>
        </w:tc>
      </w:tr>
    </w:tbl>
    <w:p>
      <w:pPr>
        <w:jc w:val="right"/>
      </w:pPr>
    </w:p>
    <w:p>
      <w:pPr>
        <w:jc w:val="right"/>
        <w:spacing w:line="336" w:lineRule="auto"/>
      </w:pPr>
      <w:r>
        <w:rPr>
          <w:b/>
        </w:rPr>
        <w:t xml:space="preserve">Prezzo senza S. G. e Util. a m²: € 3,06000</w:t>
      </w:r>
    </w:p>
    <w:p>
      <w:pPr>
        <w:jc w:val="right"/>
        <w:spacing w:line="336" w:lineRule="auto"/>
      </w:pPr>
      <w:r>
        <w:rPr>
          <w:b/>
        </w:rPr>
        <w:t xml:space="preserve">Spese generali € 0,45900</w:t>
      </w:r>
    </w:p>
    <w:p>
      <w:pPr>
        <w:jc w:val="right"/>
        <w:spacing w:line="336" w:lineRule="auto"/>
      </w:pPr>
      <w:r>
        <w:rPr>
          <w:b/>
        </w:rPr>
        <w:t xml:space="preserve">Utili di impresa € 0,35190</w:t>
      </w:r>
    </w:p>
    <w:p>
      <w:pPr>
        <w:jc w:val="right"/>
        <w:spacing w:line="336" w:lineRule="auto"/>
      </w:pPr>
      <w:r>
        <w:rPr>
          <w:b/>
        </w:rPr>
        <w:t xml:space="preserve">Prezzo a m²: € 3,87090</w:t>
      </w:r>
    </w:p>
    <w:p>
      <w:pPr>
        <w:rPr>
          <w:sz w:val="10"/>
          <w:szCs w:val="10"/>
        </w:rPr>
      </w:pPr>
    </w:p>
    <w:p>
      <w:pPr>
        <w:rPr>
          <w:sz w:val="10"/>
          <w:szCs w:val="10"/>
        </w:rPr>
      </w:pPr>
    </w:p>
    <w:p>
      <w:pPr/>
      <w:r>
        <w:rPr>
          <w:b/>
        </w:rPr>
        <w:t xml:space="preserve">Codice regionale: TOS16_AT.N10.001.010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ad elementi prefabbricati, esclusa illuminazione notturna ed idonea segnaletica.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m²: € 1,39150</w:t>
      </w:r>
    </w:p>
    <w:p>
      <w:pPr>
        <w:rPr>
          <w:sz w:val="10"/>
          <w:szCs w:val="10"/>
        </w:rPr>
      </w:pPr>
    </w:p>
    <w:p>
      <w:pPr>
        <w:rPr>
          <w:sz w:val="10"/>
          <w:szCs w:val="10"/>
        </w:rPr>
      </w:pPr>
    </w:p>
    <w:p>
      <w:pPr/>
      <w:r>
        <w:rPr>
          <w:b/>
        </w:rPr>
        <w:t xml:space="preserve">Codice regionale: TOS16_AT.N10.002.004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per facciate semplici, esclusa illuminazione notturna ed idonea segnaletica.</w:t>
            </w:r>
          </w:p>
        </w:tc>
      </w:tr>
      <w:tr>
        <w:trPr/>
        <w:tc>
          <w:tcPr>
            <w:tcW w:w="1200" w:type="dxa"/>
          </w:tcPr>
          <w:p>
            <w:pPr/>
            <w:r>
              <w:rPr>
                <w:b/>
              </w:rPr>
              <w:t xml:space="preserve">Articolo:</w:t>
            </w:r>
          </w:p>
        </w:tc>
        <w:tc>
          <w:tcPr>
            <w:tcW w:w="7900" w:type="dxa"/>
          </w:tcPr>
          <w:p>
            <w:pPr/>
            <w:r>
              <w:rPr/>
              <w:t xml:space="preserve">004 - Montaggio ponteggio, incluso nolo per il primo mese.</w:t>
            </w:r>
          </w:p>
        </w:tc>
      </w:tr>
    </w:tbl>
    <w:p>
      <w:pPr>
        <w:jc w:val="right"/>
      </w:pPr>
    </w:p>
    <w:p>
      <w:pPr>
        <w:jc w:val="right"/>
        <w:spacing w:line="336" w:lineRule="auto"/>
      </w:pPr>
      <w:r>
        <w:rPr>
          <w:b/>
        </w:rPr>
        <w:t xml:space="preserve">Prezzo senza S. G. e Util. a m²: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m²: € 10,18325</w:t>
      </w:r>
    </w:p>
    <w:p>
      <w:pPr>
        <w:rPr>
          <w:sz w:val="10"/>
          <w:szCs w:val="10"/>
        </w:rPr>
      </w:pPr>
    </w:p>
    <w:p>
      <w:pPr>
        <w:rPr>
          <w:sz w:val="10"/>
          <w:szCs w:val="10"/>
        </w:rPr>
      </w:pPr>
    </w:p>
    <w:p>
      <w:pPr/>
      <w:r>
        <w:rPr>
          <w:b/>
        </w:rPr>
        <w:t xml:space="preserve">Codice regionale: TOS16_AT.N10.002.005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per facciate semplici, esclusa illuminazione notturna ed idonea segnaletica.</w:t>
            </w:r>
          </w:p>
        </w:tc>
      </w:tr>
      <w:tr>
        <w:trPr/>
        <w:tc>
          <w:tcPr>
            <w:tcW w:w="1200" w:type="dxa"/>
          </w:tcPr>
          <w:p>
            <w:pPr/>
            <w:r>
              <w:rPr>
                <w:b/>
              </w:rPr>
              <w:t xml:space="preserve">Articolo:</w:t>
            </w:r>
          </w:p>
        </w:tc>
        <w:tc>
          <w:tcPr>
            <w:tcW w:w="7900" w:type="dxa"/>
          </w:tcPr>
          <w:p>
            <w:pPr/>
            <w:r>
              <w:rPr/>
              <w:t xml:space="preserve">005 - Smontaggio ponteggio</w:t>
            </w:r>
          </w:p>
        </w:tc>
      </w:tr>
    </w:tbl>
    <w:p>
      <w:pPr>
        <w:jc w:val="right"/>
      </w:pPr>
    </w:p>
    <w:p>
      <w:pPr>
        <w:jc w:val="right"/>
        <w:spacing w:line="336" w:lineRule="auto"/>
      </w:pPr>
      <w:r>
        <w:rPr>
          <w:b/>
        </w:rPr>
        <w:t xml:space="preserve">Prezzo senza S. G. e Util. a m²: € 3,45000</w:t>
      </w:r>
    </w:p>
    <w:p>
      <w:pPr>
        <w:jc w:val="right"/>
        <w:spacing w:line="336" w:lineRule="auto"/>
      </w:pPr>
      <w:r>
        <w:rPr>
          <w:b/>
        </w:rPr>
        <w:t xml:space="preserve">Spese generali € 0,51750</w:t>
      </w:r>
    </w:p>
    <w:p>
      <w:pPr>
        <w:jc w:val="right"/>
        <w:spacing w:line="336" w:lineRule="auto"/>
      </w:pPr>
      <w:r>
        <w:rPr>
          <w:b/>
        </w:rPr>
        <w:t xml:space="preserve">Utili di impresa € 0,39675</w:t>
      </w:r>
    </w:p>
    <w:p>
      <w:pPr>
        <w:jc w:val="right"/>
        <w:spacing w:line="336" w:lineRule="auto"/>
      </w:pPr>
      <w:r>
        <w:rPr>
          <w:b/>
        </w:rPr>
        <w:t xml:space="preserve">Prezzo a m²: € 4,36425</w:t>
      </w:r>
    </w:p>
    <w:p>
      <w:pPr>
        <w:rPr>
          <w:sz w:val="10"/>
          <w:szCs w:val="10"/>
        </w:rPr>
      </w:pPr>
    </w:p>
    <w:p>
      <w:pPr>
        <w:rPr>
          <w:sz w:val="10"/>
          <w:szCs w:val="10"/>
        </w:rPr>
      </w:pPr>
    </w:p>
    <w:p>
      <w:pPr/>
      <w:r>
        <w:rPr>
          <w:b/>
        </w:rPr>
        <w:t xml:space="preserve">Codice regionale: TOS16_AT.N10.002.010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per facciate semplici, esclusa illuminazione notturna ed idonea segnaletica.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m²: € 1,51800</w:t>
      </w:r>
    </w:p>
    <w:p>
      <w:pPr>
        <w:rPr>
          <w:sz w:val="10"/>
          <w:szCs w:val="10"/>
        </w:rPr>
      </w:pPr>
    </w:p>
    <w:p>
      <w:pPr>
        <w:rPr>
          <w:sz w:val="10"/>
          <w:szCs w:val="10"/>
        </w:rPr>
      </w:pPr>
    </w:p>
    <w:p>
      <w:pPr/>
      <w:r>
        <w:rPr>
          <w:b/>
        </w:rPr>
        <w:t xml:space="preserve">Codice regionale: TOS16_AT.N10.003.002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Mantovana parasassi, per la protezione dalla caduta dei materiali durante la lavorazione alle facciate, realizzata ad una quota non inferiore a m 4,50 da terra, da ripetersi ogni 12 metri di altezza</w:t>
            </w:r>
          </w:p>
        </w:tc>
      </w:tr>
      <w:tr>
        <w:trPr/>
        <w:tc>
          <w:tcPr>
            <w:tcW w:w="1200" w:type="dxa"/>
          </w:tcPr>
          <w:p>
            <w:pPr/>
            <w:r>
              <w:rPr>
                <w:b/>
              </w:rPr>
              <w:t xml:space="preserve">Articolo:</w:t>
            </w:r>
          </w:p>
        </w:tc>
        <w:tc>
          <w:tcPr>
            <w:tcW w:w="7900" w:type="dxa"/>
          </w:tcPr>
          <w:p>
            <w:pPr/>
            <w:r>
              <w:rPr/>
              <w:t xml:space="preserve">002 - Montaggio mantovana parasassi di larghezza m 1,50, incluso nolo per il primo mese.</w:t>
            </w:r>
          </w:p>
        </w:tc>
      </w:tr>
    </w:tbl>
    <w:p>
      <w:pPr>
        <w:jc w:val="right"/>
      </w:pPr>
    </w:p>
    <w:p>
      <w:pPr>
        <w:jc w:val="right"/>
        <w:spacing w:line="336" w:lineRule="auto"/>
      </w:pPr>
      <w:r>
        <w:rPr>
          <w:b/>
        </w:rPr>
        <w:t xml:space="preserve">Prezzo senza S. G. e Util. a m: € 15,40000</w:t>
      </w:r>
    </w:p>
    <w:p>
      <w:pPr>
        <w:jc w:val="right"/>
        <w:spacing w:line="336" w:lineRule="auto"/>
      </w:pPr>
      <w:r>
        <w:rPr>
          <w:b/>
        </w:rPr>
        <w:t xml:space="preserve">Spese generali € 2,31000</w:t>
      </w:r>
    </w:p>
    <w:p>
      <w:pPr>
        <w:jc w:val="right"/>
        <w:spacing w:line="336" w:lineRule="auto"/>
      </w:pPr>
      <w:r>
        <w:rPr>
          <w:b/>
        </w:rPr>
        <w:t xml:space="preserve">Utili di impresa € 1,77100</w:t>
      </w:r>
    </w:p>
    <w:p>
      <w:pPr>
        <w:jc w:val="right"/>
        <w:spacing w:line="336" w:lineRule="auto"/>
      </w:pPr>
      <w:r>
        <w:rPr>
          <w:b/>
        </w:rPr>
        <w:t xml:space="preserve">Prezzo a m: € 19,48100</w:t>
      </w:r>
    </w:p>
    <w:p>
      <w:pPr>
        <w:rPr>
          <w:sz w:val="10"/>
          <w:szCs w:val="10"/>
        </w:rPr>
      </w:pPr>
    </w:p>
    <w:p>
      <w:pPr>
        <w:rPr>
          <w:sz w:val="10"/>
          <w:szCs w:val="10"/>
        </w:rPr>
      </w:pPr>
    </w:p>
    <w:p>
      <w:pPr/>
      <w:r>
        <w:rPr>
          <w:b/>
        </w:rPr>
        <w:t xml:space="preserve">Codice regionale: TOS16_AT.N10.003.003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Mantovana parasassi, per la protezione dalla caduta dei materiali durante la lavorazione alle facciate, realizzata ad una quota non inferiore a m 4,50 da terra, da ripetersi ogni 12 metri di altezza</w:t>
            </w:r>
          </w:p>
        </w:tc>
      </w:tr>
      <w:tr>
        <w:trPr/>
        <w:tc>
          <w:tcPr>
            <w:tcW w:w="1200" w:type="dxa"/>
          </w:tcPr>
          <w:p>
            <w:pPr/>
            <w:r>
              <w:rPr>
                <w:b/>
              </w:rPr>
              <w:t xml:space="preserve">Articolo:</w:t>
            </w:r>
          </w:p>
        </w:tc>
        <w:tc>
          <w:tcPr>
            <w:tcW w:w="7900" w:type="dxa"/>
          </w:tcPr>
          <w:p>
            <w:pPr/>
            <w:r>
              <w:rPr/>
              <w:t xml:space="preserve">003 - Smontaggio mantovana parasassi di larghezza m 1,50</w:t>
            </w:r>
          </w:p>
        </w:tc>
      </w:tr>
    </w:tbl>
    <w:p>
      <w:pPr>
        <w:jc w:val="right"/>
      </w:pPr>
    </w:p>
    <w:p>
      <w:pPr>
        <w:jc w:val="right"/>
        <w:spacing w:line="336" w:lineRule="auto"/>
      </w:pPr>
      <w:r>
        <w:rPr>
          <w:b/>
        </w:rPr>
        <w:t xml:space="preserve">Prezzo senza S. G. e Util. a m: € 6,60000</w:t>
      </w:r>
    </w:p>
    <w:p>
      <w:pPr>
        <w:jc w:val="right"/>
        <w:spacing w:line="336" w:lineRule="auto"/>
      </w:pPr>
      <w:r>
        <w:rPr>
          <w:b/>
        </w:rPr>
        <w:t xml:space="preserve">Spese generali € 0,99000</w:t>
      </w:r>
    </w:p>
    <w:p>
      <w:pPr>
        <w:jc w:val="right"/>
        <w:spacing w:line="336" w:lineRule="auto"/>
      </w:pPr>
      <w:r>
        <w:rPr>
          <w:b/>
        </w:rPr>
        <w:t xml:space="preserve">Utili di impresa € 0,75900</w:t>
      </w:r>
    </w:p>
    <w:p>
      <w:pPr>
        <w:jc w:val="right"/>
        <w:spacing w:line="336" w:lineRule="auto"/>
      </w:pPr>
      <w:r>
        <w:rPr>
          <w:b/>
        </w:rPr>
        <w:t xml:space="preserve">Prezzo a m: € 8,34900</w:t>
      </w:r>
    </w:p>
    <w:p>
      <w:pPr>
        <w:rPr>
          <w:sz w:val="10"/>
          <w:szCs w:val="10"/>
        </w:rPr>
      </w:pPr>
    </w:p>
    <w:p>
      <w:pPr>
        <w:rPr>
          <w:sz w:val="10"/>
          <w:szCs w:val="10"/>
        </w:rPr>
      </w:pPr>
    </w:p>
    <w:p>
      <w:pPr/>
      <w:r>
        <w:rPr>
          <w:b/>
        </w:rPr>
        <w:t xml:space="preserve">Codice regionale: TOS16_AT.N10.003.010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Mantovana parasassi, per la protezione dalla caduta dei materiali durante la lavorazione alle facciate, realizzata ad una quota non inferiore a m 4,50 da terra, da ripetersi ogni 12 metri di altezza</w:t>
            </w:r>
          </w:p>
        </w:tc>
      </w:tr>
      <w:tr>
        <w:trPr/>
        <w:tc>
          <w:tcPr>
            <w:tcW w:w="1200" w:type="dxa"/>
          </w:tcPr>
          <w:p>
            <w:pPr/>
            <w:r>
              <w:rPr>
                <w:b/>
              </w:rPr>
              <w:t xml:space="preserve">Articolo:</w:t>
            </w:r>
          </w:p>
        </w:tc>
        <w:tc>
          <w:tcPr>
            <w:tcW w:w="7900" w:type="dxa"/>
          </w:tcPr>
          <w:p>
            <w:pPr/>
            <w:r>
              <w:rPr/>
              <w:t xml:space="preserve">010 - Noleggio oltre il primo mese di utilizzo, calcolato al m per ogni mese di utilizzo.</w:t>
            </w:r>
          </w:p>
        </w:tc>
      </w:tr>
    </w:tbl>
    <w:p>
      <w:pPr>
        <w:jc w:val="right"/>
      </w:pPr>
    </w:p>
    <w:p>
      <w:pPr>
        <w:jc w:val="right"/>
        <w:spacing w:line="336" w:lineRule="auto"/>
      </w:pPr>
      <w:r>
        <w:rPr>
          <w:b/>
        </w:rPr>
        <w:t xml:space="preserve">Prezzo senza S. G. e Util. a m: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m: € 2,27700</w:t>
      </w:r>
    </w:p>
    <w:p>
      <w:pPr>
        <w:rPr>
          <w:sz w:val="10"/>
          <w:szCs w:val="10"/>
        </w:rPr>
      </w:pPr>
    </w:p>
    <w:p>
      <w:pPr>
        <w:rPr>
          <w:sz w:val="10"/>
          <w:szCs w:val="10"/>
        </w:rPr>
      </w:pPr>
    </w:p>
    <w:p>
      <w:pPr/>
      <w:r>
        <w:rPr>
          <w:b/>
        </w:rPr>
        <w:t xml:space="preserve">Codice regionale: TOS16_AT.N10.004.006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006 - Montaggio base per ponteggio ad elementi prefabbricati, incluso nolo per il primo mese.</w:t>
            </w:r>
          </w:p>
        </w:tc>
      </w:tr>
    </w:tbl>
    <w:p>
      <w:pPr>
        <w:jc w:val="right"/>
      </w:pPr>
    </w:p>
    <w:p>
      <w:pPr>
        <w:jc w:val="right"/>
        <w:spacing w:line="336" w:lineRule="auto"/>
      </w:pPr>
      <w:r>
        <w:rPr>
          <w:b/>
        </w:rPr>
        <w:t xml:space="preserve">Prezzo senza S. G. e Util. a m²: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m²: € 12,39700</w:t>
      </w:r>
    </w:p>
    <w:p>
      <w:pPr>
        <w:rPr>
          <w:sz w:val="10"/>
          <w:szCs w:val="10"/>
        </w:rPr>
      </w:pPr>
    </w:p>
    <w:p>
      <w:pPr>
        <w:rPr>
          <w:sz w:val="10"/>
          <w:szCs w:val="10"/>
        </w:rPr>
      </w:pPr>
    </w:p>
    <w:p>
      <w:pPr/>
      <w:r>
        <w:rPr>
          <w:b/>
        </w:rPr>
        <w:t xml:space="preserve">Codice regionale: TOS16_AT.N10.004.007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007 - Smontaggio base per ponteggio ad elementi prefabbricati.</w:t>
            </w:r>
          </w:p>
        </w:tc>
      </w:tr>
    </w:tbl>
    <w:p>
      <w:pPr>
        <w:jc w:val="right"/>
      </w:pPr>
    </w:p>
    <w:p>
      <w:pPr>
        <w:jc w:val="right"/>
        <w:spacing w:line="336" w:lineRule="auto"/>
      </w:pPr>
      <w:r>
        <w:rPr>
          <w:b/>
        </w:rPr>
        <w:t xml:space="preserve">Prezzo senza S. G. e Util. a m²: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m²: € 5,31300</w:t>
      </w:r>
    </w:p>
    <w:p>
      <w:pPr>
        <w:rPr>
          <w:sz w:val="10"/>
          <w:szCs w:val="10"/>
        </w:rPr>
      </w:pPr>
    </w:p>
    <w:p>
      <w:pPr>
        <w:rPr>
          <w:sz w:val="10"/>
          <w:szCs w:val="10"/>
        </w:rPr>
      </w:pPr>
    </w:p>
    <w:p>
      <w:pPr/>
      <w:r>
        <w:rPr>
          <w:b/>
        </w:rPr>
        <w:t xml:space="preserve">Codice regionale: TOS16_AT.N10.004.008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008 - Montaggio base per ponteggio in tubi e giunti, incluso nolo per il primo mese.</w:t>
            </w:r>
          </w:p>
        </w:tc>
      </w:tr>
    </w:tbl>
    <w:p>
      <w:pPr>
        <w:jc w:val="right"/>
      </w:pPr>
    </w:p>
    <w:p>
      <w:pPr>
        <w:jc w:val="right"/>
        <w:spacing w:line="336" w:lineRule="auto"/>
      </w:pPr>
      <w:r>
        <w:rPr>
          <w:b/>
        </w:rPr>
        <w:t xml:space="preserve">Prezzo senza S. G. e Util. a m²: € 11,55000</w:t>
      </w:r>
    </w:p>
    <w:p>
      <w:pPr>
        <w:jc w:val="right"/>
        <w:spacing w:line="336" w:lineRule="auto"/>
      </w:pPr>
      <w:r>
        <w:rPr>
          <w:b/>
        </w:rPr>
        <w:t xml:space="preserve">Spese generali € 1,73250</w:t>
      </w:r>
    </w:p>
    <w:p>
      <w:pPr>
        <w:jc w:val="right"/>
        <w:spacing w:line="336" w:lineRule="auto"/>
      </w:pPr>
      <w:r>
        <w:rPr>
          <w:b/>
        </w:rPr>
        <w:t xml:space="preserve">Utili di impresa € 1,32825</w:t>
      </w:r>
    </w:p>
    <w:p>
      <w:pPr>
        <w:jc w:val="right"/>
        <w:spacing w:line="336" w:lineRule="auto"/>
      </w:pPr>
      <w:r>
        <w:rPr>
          <w:b/>
        </w:rPr>
        <w:t xml:space="preserve">Prezzo a m²: € 14,61075</w:t>
      </w:r>
    </w:p>
    <w:p>
      <w:pPr>
        <w:rPr>
          <w:sz w:val="10"/>
          <w:szCs w:val="10"/>
        </w:rPr>
      </w:pPr>
    </w:p>
    <w:p>
      <w:pPr>
        <w:rPr>
          <w:sz w:val="10"/>
          <w:szCs w:val="10"/>
        </w:rPr>
      </w:pPr>
    </w:p>
    <w:p>
      <w:pPr/>
      <w:r>
        <w:rPr>
          <w:b/>
        </w:rPr>
        <w:t xml:space="preserve">Codice regionale: TOS16_AT.N10.004.009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009 - Smontaggio base per ponteggio in tubo e giunto.</w:t>
            </w:r>
          </w:p>
        </w:tc>
      </w:tr>
    </w:tbl>
    <w:p>
      <w:pPr>
        <w:jc w:val="right"/>
      </w:pPr>
    </w:p>
    <w:p>
      <w:pPr>
        <w:jc w:val="right"/>
        <w:spacing w:line="336" w:lineRule="auto"/>
      </w:pPr>
      <w:r>
        <w:rPr>
          <w:b/>
        </w:rPr>
        <w:t xml:space="preserve">Prezzo senza S. G. e Util. a m²: € 4,95000</w:t>
      </w:r>
    </w:p>
    <w:p>
      <w:pPr>
        <w:jc w:val="right"/>
        <w:spacing w:line="336" w:lineRule="auto"/>
      </w:pPr>
      <w:r>
        <w:rPr>
          <w:b/>
        </w:rPr>
        <w:t xml:space="preserve">Spese generali € 0,74250</w:t>
      </w:r>
    </w:p>
    <w:p>
      <w:pPr>
        <w:jc w:val="right"/>
        <w:spacing w:line="336" w:lineRule="auto"/>
      </w:pPr>
      <w:r>
        <w:rPr>
          <w:b/>
        </w:rPr>
        <w:t xml:space="preserve">Utili di impresa € 0,56925</w:t>
      </w:r>
    </w:p>
    <w:p>
      <w:pPr>
        <w:jc w:val="right"/>
        <w:spacing w:line="336" w:lineRule="auto"/>
      </w:pPr>
      <w:r>
        <w:rPr>
          <w:b/>
        </w:rPr>
        <w:t xml:space="preserve">Prezzo a m²: € 6,26175</w:t>
      </w:r>
    </w:p>
    <w:p>
      <w:pPr>
        <w:rPr>
          <w:sz w:val="10"/>
          <w:szCs w:val="10"/>
        </w:rPr>
      </w:pPr>
    </w:p>
    <w:p>
      <w:pPr>
        <w:rPr>
          <w:sz w:val="10"/>
          <w:szCs w:val="10"/>
        </w:rPr>
      </w:pPr>
    </w:p>
    <w:p>
      <w:pPr/>
      <w:r>
        <w:rPr>
          <w:b/>
        </w:rPr>
        <w:t xml:space="preserve">Codice regionale: TOS16_AT.N10.004.010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base per ponteggio ad elementi prefabbricati,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m²: € 1,39150</w:t>
      </w:r>
    </w:p>
    <w:p>
      <w:pPr>
        <w:rPr>
          <w:sz w:val="10"/>
          <w:szCs w:val="10"/>
        </w:rPr>
      </w:pPr>
    </w:p>
    <w:p>
      <w:pPr>
        <w:rPr>
          <w:sz w:val="10"/>
          <w:szCs w:val="10"/>
        </w:rPr>
      </w:pPr>
    </w:p>
    <w:p>
      <w:pPr/>
      <w:r>
        <w:rPr>
          <w:b/>
        </w:rPr>
        <w:t xml:space="preserve">Codice regionale: TOS16_AT.N10.004.011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011 - Noleggio oltre il primo mese di utilizzo base per ponteggio in tubi e giunti,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m²: € 1,39150</w:t>
      </w:r>
    </w:p>
    <w:p>
      <w:pPr>
        <w:rPr>
          <w:sz w:val="10"/>
          <w:szCs w:val="10"/>
        </w:rPr>
      </w:pPr>
    </w:p>
    <w:p>
      <w:pPr>
        <w:rPr>
          <w:sz w:val="10"/>
          <w:szCs w:val="10"/>
        </w:rPr>
      </w:pPr>
    </w:p>
    <w:p>
      <w:pPr/>
      <w:r>
        <w:rPr>
          <w:b/>
        </w:rPr>
        <w:t xml:space="preserve">Codice regionale: TOS16_AT.N10.005.003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003 - Montaggio base per ponteggio ad elementi prefabbricati, incluso nolo per il primo mese.</w:t>
            </w:r>
          </w:p>
        </w:tc>
      </w:tr>
    </w:tbl>
    <w:p>
      <w:pPr>
        <w:jc w:val="right"/>
      </w:pPr>
    </w:p>
    <w:p>
      <w:pPr>
        <w:jc w:val="right"/>
        <w:spacing w:line="336" w:lineRule="auto"/>
      </w:pPr>
      <w:r>
        <w:rPr>
          <w:b/>
        </w:rPr>
        <w:t xml:space="preserve">Prezzo senza S. G. e Util. a m²: € 7,14000</w:t>
      </w:r>
    </w:p>
    <w:p>
      <w:pPr>
        <w:jc w:val="right"/>
        <w:spacing w:line="336" w:lineRule="auto"/>
      </w:pPr>
      <w:r>
        <w:rPr>
          <w:b/>
        </w:rPr>
        <w:t xml:space="preserve">Spese generali € 1,07100</w:t>
      </w:r>
    </w:p>
    <w:p>
      <w:pPr>
        <w:jc w:val="right"/>
        <w:spacing w:line="336" w:lineRule="auto"/>
      </w:pPr>
      <w:r>
        <w:rPr>
          <w:b/>
        </w:rPr>
        <w:t xml:space="preserve">Utili di impresa € 0,82110</w:t>
      </w:r>
    </w:p>
    <w:p>
      <w:pPr>
        <w:jc w:val="right"/>
        <w:spacing w:line="336" w:lineRule="auto"/>
      </w:pPr>
      <w:r>
        <w:rPr>
          <w:b/>
        </w:rPr>
        <w:t xml:space="preserve">Prezzo a m²: € 9,03210</w:t>
      </w:r>
    </w:p>
    <w:p>
      <w:pPr>
        <w:rPr>
          <w:sz w:val="10"/>
          <w:szCs w:val="10"/>
        </w:rPr>
      </w:pPr>
    </w:p>
    <w:p>
      <w:pPr>
        <w:rPr>
          <w:sz w:val="10"/>
          <w:szCs w:val="10"/>
        </w:rPr>
      </w:pPr>
    </w:p>
    <w:p>
      <w:pPr/>
      <w:r>
        <w:rPr>
          <w:b/>
        </w:rPr>
        <w:t xml:space="preserve">Codice regionale: TOS16_AT.N10.005.004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004 - Smontaggio base per ponteggio ad elementi prefabbricati.</w:t>
            </w:r>
          </w:p>
        </w:tc>
      </w:tr>
    </w:tbl>
    <w:p>
      <w:pPr>
        <w:jc w:val="right"/>
      </w:pPr>
    </w:p>
    <w:p>
      <w:pPr>
        <w:jc w:val="right"/>
        <w:spacing w:line="336" w:lineRule="auto"/>
      </w:pPr>
      <w:r>
        <w:rPr>
          <w:b/>
        </w:rPr>
        <w:t xml:space="preserve">Prezzo senza S. G. e Util. a m²: € 3,06000</w:t>
      </w:r>
    </w:p>
    <w:p>
      <w:pPr>
        <w:jc w:val="right"/>
        <w:spacing w:line="336" w:lineRule="auto"/>
      </w:pPr>
      <w:r>
        <w:rPr>
          <w:b/>
        </w:rPr>
        <w:t xml:space="preserve">Spese generali € 0,45900</w:t>
      </w:r>
    </w:p>
    <w:p>
      <w:pPr>
        <w:jc w:val="right"/>
        <w:spacing w:line="336" w:lineRule="auto"/>
      </w:pPr>
      <w:r>
        <w:rPr>
          <w:b/>
        </w:rPr>
        <w:t xml:space="preserve">Utili di impresa € 0,35190</w:t>
      </w:r>
    </w:p>
    <w:p>
      <w:pPr>
        <w:jc w:val="right"/>
        <w:spacing w:line="336" w:lineRule="auto"/>
      </w:pPr>
      <w:r>
        <w:rPr>
          <w:b/>
        </w:rPr>
        <w:t xml:space="preserve">Prezzo a m²: € 3,87090</w:t>
      </w:r>
    </w:p>
    <w:p>
      <w:pPr>
        <w:rPr>
          <w:sz w:val="10"/>
          <w:szCs w:val="10"/>
        </w:rPr>
      </w:pPr>
    </w:p>
    <w:p>
      <w:pPr>
        <w:rPr>
          <w:sz w:val="10"/>
          <w:szCs w:val="10"/>
        </w:rPr>
      </w:pPr>
    </w:p>
    <w:p>
      <w:pPr/>
      <w:r>
        <w:rPr>
          <w:b/>
        </w:rPr>
        <w:t xml:space="preserve">Codice regionale: TOS16_AT.N10.005.005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005 - Montaggio base per ponteggio in tubi e giunti, incluso nolo per il primo mese.</w:t>
            </w:r>
          </w:p>
        </w:tc>
      </w:tr>
    </w:tbl>
    <w:p>
      <w:pPr>
        <w:jc w:val="right"/>
      </w:pPr>
    </w:p>
    <w:p>
      <w:pPr>
        <w:jc w:val="right"/>
        <w:spacing w:line="336" w:lineRule="auto"/>
      </w:pPr>
      <w:r>
        <w:rPr>
          <w:b/>
        </w:rPr>
        <w:t xml:space="preserve">Prezzo senza S. G. e Util. a m²: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m²: € 13,28250</w:t>
      </w:r>
    </w:p>
    <w:p>
      <w:pPr>
        <w:rPr>
          <w:sz w:val="10"/>
          <w:szCs w:val="10"/>
        </w:rPr>
      </w:pPr>
    </w:p>
    <w:p>
      <w:pPr>
        <w:rPr>
          <w:sz w:val="10"/>
          <w:szCs w:val="10"/>
        </w:rPr>
      </w:pPr>
    </w:p>
    <w:p>
      <w:pPr/>
      <w:r>
        <w:rPr>
          <w:b/>
        </w:rPr>
        <w:t xml:space="preserve">Codice regionale: TOS16_AT.N10.005.006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006 - Smontaggio base per ponteggio in tubi e giunti.</w:t>
            </w:r>
          </w:p>
        </w:tc>
      </w:tr>
    </w:tbl>
    <w:p>
      <w:pPr>
        <w:jc w:val="right"/>
      </w:pPr>
    </w:p>
    <w:p>
      <w:pPr>
        <w:jc w:val="right"/>
        <w:spacing w:line="336" w:lineRule="auto"/>
      </w:pPr>
      <w:r>
        <w:rPr>
          <w:b/>
        </w:rPr>
        <w:t xml:space="preserve">Prezzo senza S. G. e Util. a m²: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m²: € 5,69250</w:t>
      </w:r>
    </w:p>
    <w:p>
      <w:pPr>
        <w:rPr>
          <w:sz w:val="10"/>
          <w:szCs w:val="10"/>
        </w:rPr>
      </w:pPr>
    </w:p>
    <w:p>
      <w:pPr>
        <w:rPr>
          <w:sz w:val="10"/>
          <w:szCs w:val="10"/>
        </w:rPr>
      </w:pPr>
    </w:p>
    <w:p>
      <w:pPr/>
      <w:r>
        <w:rPr>
          <w:b/>
        </w:rPr>
        <w:t xml:space="preserve">Codice regionale: TOS16_AT.N10.005.010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base per ponteggio ad elementi prefabbricati,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m²: € 1,39150</w:t>
      </w:r>
    </w:p>
    <w:p>
      <w:pPr>
        <w:rPr>
          <w:sz w:val="10"/>
          <w:szCs w:val="10"/>
        </w:rPr>
      </w:pPr>
    </w:p>
    <w:p>
      <w:pPr>
        <w:rPr>
          <w:sz w:val="10"/>
          <w:szCs w:val="10"/>
        </w:rPr>
      </w:pPr>
    </w:p>
    <w:p>
      <w:pPr/>
      <w:r>
        <w:rPr>
          <w:b/>
        </w:rPr>
        <w:t xml:space="preserve">Codice regionale: TOS16_AT.N10.005.011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011 - Noleggio oltre il primo mese di utilizzo base per ponteggio in tubi e giunti,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m²: € 1,51800</w:t>
      </w:r>
    </w:p>
    <w:p>
      <w:pPr>
        <w:rPr>
          <w:sz w:val="10"/>
          <w:szCs w:val="10"/>
        </w:rPr>
      </w:pPr>
    </w:p>
    <w:p>
      <w:pPr>
        <w:rPr>
          <w:sz w:val="10"/>
          <w:szCs w:val="10"/>
        </w:rPr>
      </w:pPr>
    </w:p>
    <w:p>
      <w:pPr/>
      <w:r>
        <w:rPr>
          <w:b/>
        </w:rPr>
        <w:t xml:space="preserve">Codice regionale: TOS16_AT.N10.006.003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003 - Montaggio struttura fuori ponte in elementi prefabbricati, incluso nolo per il primo mese.</w:t>
            </w:r>
          </w:p>
        </w:tc>
      </w:tr>
    </w:tbl>
    <w:p>
      <w:pPr>
        <w:jc w:val="right"/>
      </w:pPr>
    </w:p>
    <w:p>
      <w:pPr>
        <w:jc w:val="right"/>
        <w:spacing w:line="336" w:lineRule="auto"/>
      </w:pPr>
      <w:r>
        <w:rPr>
          <w:b/>
        </w:rPr>
        <w:t xml:space="preserve">Prezzo senza S. G. e Util. a m: € 16,94000</w:t>
      </w:r>
    </w:p>
    <w:p>
      <w:pPr>
        <w:jc w:val="right"/>
        <w:spacing w:line="336" w:lineRule="auto"/>
      </w:pPr>
      <w:r>
        <w:rPr>
          <w:b/>
        </w:rPr>
        <w:t xml:space="preserve">Spese generali € 2,54100</w:t>
      </w:r>
    </w:p>
    <w:p>
      <w:pPr>
        <w:jc w:val="right"/>
        <w:spacing w:line="336" w:lineRule="auto"/>
      </w:pPr>
      <w:r>
        <w:rPr>
          <w:b/>
        </w:rPr>
        <w:t xml:space="preserve">Utili di impresa € 1,94810</w:t>
      </w:r>
    </w:p>
    <w:p>
      <w:pPr>
        <w:jc w:val="right"/>
        <w:spacing w:line="336" w:lineRule="auto"/>
      </w:pPr>
      <w:r>
        <w:rPr>
          <w:b/>
        </w:rPr>
        <w:t xml:space="preserve">Prezzo a m: € 21,42910</w:t>
      </w:r>
    </w:p>
    <w:p>
      <w:pPr>
        <w:rPr>
          <w:sz w:val="10"/>
          <w:szCs w:val="10"/>
        </w:rPr>
      </w:pPr>
    </w:p>
    <w:p>
      <w:pPr>
        <w:rPr>
          <w:sz w:val="10"/>
          <w:szCs w:val="10"/>
        </w:rPr>
      </w:pPr>
    </w:p>
    <w:p>
      <w:pPr/>
      <w:r>
        <w:rPr>
          <w:b/>
        </w:rPr>
        <w:t xml:space="preserve">Codice regionale: TOS16_AT.N10.006.004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004 - Smontaggio struttura fuori ponte per ponteggio ad elementi prefabbricati.</w:t>
            </w:r>
          </w:p>
        </w:tc>
      </w:tr>
    </w:tbl>
    <w:p>
      <w:pPr>
        <w:jc w:val="right"/>
      </w:pPr>
    </w:p>
    <w:p>
      <w:pPr>
        <w:jc w:val="right"/>
        <w:spacing w:line="336" w:lineRule="auto"/>
      </w:pPr>
      <w:r>
        <w:rPr>
          <w:b/>
        </w:rPr>
        <w:t xml:space="preserve">Prezzo senza S. G. e Util. a m: € 7,26000</w:t>
      </w:r>
    </w:p>
    <w:p>
      <w:pPr>
        <w:jc w:val="right"/>
        <w:spacing w:line="336" w:lineRule="auto"/>
      </w:pPr>
      <w:r>
        <w:rPr>
          <w:b/>
        </w:rPr>
        <w:t xml:space="preserve">Spese generali € 1,08900</w:t>
      </w:r>
    </w:p>
    <w:p>
      <w:pPr>
        <w:jc w:val="right"/>
        <w:spacing w:line="336" w:lineRule="auto"/>
      </w:pPr>
      <w:r>
        <w:rPr>
          <w:b/>
        </w:rPr>
        <w:t xml:space="preserve">Utili di impresa € 0,83490</w:t>
      </w:r>
    </w:p>
    <w:p>
      <w:pPr>
        <w:jc w:val="right"/>
        <w:spacing w:line="336" w:lineRule="auto"/>
      </w:pPr>
      <w:r>
        <w:rPr>
          <w:b/>
        </w:rPr>
        <w:t xml:space="preserve">Prezzo a m: € 9,18390</w:t>
      </w:r>
    </w:p>
    <w:p>
      <w:pPr>
        <w:rPr>
          <w:sz w:val="10"/>
          <w:szCs w:val="10"/>
        </w:rPr>
      </w:pPr>
    </w:p>
    <w:p>
      <w:pPr>
        <w:rPr>
          <w:sz w:val="10"/>
          <w:szCs w:val="10"/>
        </w:rPr>
      </w:pPr>
    </w:p>
    <w:p>
      <w:pPr/>
      <w:r>
        <w:rPr>
          <w:b/>
        </w:rPr>
        <w:t xml:space="preserve">Codice regionale: TOS16_AT.N10.006.005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005 - Montaggio struttura fuori ponte in tubo e giunto, incluso nolo per il primo mese.</w:t>
            </w:r>
          </w:p>
        </w:tc>
      </w:tr>
    </w:tbl>
    <w:p>
      <w:pPr>
        <w:jc w:val="right"/>
      </w:pPr>
    </w:p>
    <w:p>
      <w:pPr>
        <w:jc w:val="right"/>
        <w:spacing w:line="336" w:lineRule="auto"/>
      </w:pPr>
      <w:r>
        <w:rPr>
          <w:b/>
        </w:rPr>
        <w:t xml:space="preserve">Prezzo senza S. G. e Util. a m: € 18,48000</w:t>
      </w:r>
    </w:p>
    <w:p>
      <w:pPr>
        <w:jc w:val="right"/>
        <w:spacing w:line="336" w:lineRule="auto"/>
      </w:pPr>
      <w:r>
        <w:rPr>
          <w:b/>
        </w:rPr>
        <w:t xml:space="preserve">Spese generali € 2,77200</w:t>
      </w:r>
    </w:p>
    <w:p>
      <w:pPr>
        <w:jc w:val="right"/>
        <w:spacing w:line="336" w:lineRule="auto"/>
      </w:pPr>
      <w:r>
        <w:rPr>
          <w:b/>
        </w:rPr>
        <w:t xml:space="preserve">Utili di impresa € 2,12520</w:t>
      </w:r>
    </w:p>
    <w:p>
      <w:pPr>
        <w:jc w:val="right"/>
        <w:spacing w:line="336" w:lineRule="auto"/>
      </w:pPr>
      <w:r>
        <w:rPr>
          <w:b/>
        </w:rPr>
        <w:t xml:space="preserve">Prezzo a m: € 23,37720</w:t>
      </w:r>
    </w:p>
    <w:p>
      <w:pPr>
        <w:rPr>
          <w:sz w:val="10"/>
          <w:szCs w:val="10"/>
        </w:rPr>
      </w:pPr>
    </w:p>
    <w:p>
      <w:pPr>
        <w:rPr>
          <w:sz w:val="10"/>
          <w:szCs w:val="10"/>
        </w:rPr>
      </w:pPr>
    </w:p>
    <w:p>
      <w:pPr/>
      <w:r>
        <w:rPr>
          <w:b/>
        </w:rPr>
        <w:t xml:space="preserve">Codice regionale: TOS16_AT.N10.006.006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006 - Smontaggio struttura fuori ponte per ponteggio in tubo e giunto</w:t>
            </w:r>
          </w:p>
        </w:tc>
      </w:tr>
    </w:tbl>
    <w:p>
      <w:pPr>
        <w:jc w:val="right"/>
      </w:pPr>
    </w:p>
    <w:p>
      <w:pPr>
        <w:jc w:val="right"/>
        <w:spacing w:line="336" w:lineRule="auto"/>
      </w:pPr>
      <w:r>
        <w:rPr>
          <w:b/>
        </w:rPr>
        <w:t xml:space="preserve">Prezzo senza S. G. e Util. a m: € 7,92000</w:t>
      </w:r>
    </w:p>
    <w:p>
      <w:pPr>
        <w:jc w:val="right"/>
        <w:spacing w:line="336" w:lineRule="auto"/>
      </w:pPr>
      <w:r>
        <w:rPr>
          <w:b/>
        </w:rPr>
        <w:t xml:space="preserve">Spese generali € 1,18800</w:t>
      </w:r>
    </w:p>
    <w:p>
      <w:pPr>
        <w:jc w:val="right"/>
        <w:spacing w:line="336" w:lineRule="auto"/>
      </w:pPr>
      <w:r>
        <w:rPr>
          <w:b/>
        </w:rPr>
        <w:t xml:space="preserve">Utili di impresa € 0,91080</w:t>
      </w:r>
    </w:p>
    <w:p>
      <w:pPr>
        <w:jc w:val="right"/>
        <w:spacing w:line="336" w:lineRule="auto"/>
      </w:pPr>
      <w:r>
        <w:rPr>
          <w:b/>
        </w:rPr>
        <w:t xml:space="preserve">Prezzo a m: € 10,01880</w:t>
      </w:r>
    </w:p>
    <w:p>
      <w:pPr>
        <w:rPr>
          <w:sz w:val="10"/>
          <w:szCs w:val="10"/>
        </w:rPr>
      </w:pPr>
    </w:p>
    <w:p>
      <w:pPr>
        <w:rPr>
          <w:sz w:val="10"/>
          <w:szCs w:val="10"/>
        </w:rPr>
      </w:pPr>
    </w:p>
    <w:p>
      <w:pPr/>
      <w:r>
        <w:rPr>
          <w:b/>
        </w:rPr>
        <w:t xml:space="preserve">Codice regionale: TOS16_AT.N10.006.010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010 - Noleggio oltre il primo mese di utilizzo di struttura fuori ponte in elementi prefabbricati, calcolato al m per ogni mese di utilizzo.</w:t>
            </w:r>
          </w:p>
        </w:tc>
      </w:tr>
    </w:tbl>
    <w:p>
      <w:pPr>
        <w:jc w:val="right"/>
      </w:pPr>
    </w:p>
    <w:p>
      <w:pPr>
        <w:jc w:val="right"/>
        <w:spacing w:line="336" w:lineRule="auto"/>
      </w:pPr>
      <w:r>
        <w:rPr>
          <w:b/>
        </w:rPr>
        <w:t xml:space="preserve">Prezzo senza S. G. e Util. a m: € 2,70000</w:t>
      </w:r>
    </w:p>
    <w:p>
      <w:pPr>
        <w:jc w:val="right"/>
        <w:spacing w:line="336" w:lineRule="auto"/>
      </w:pPr>
      <w:r>
        <w:rPr>
          <w:b/>
        </w:rPr>
        <w:t xml:space="preserve">Spese generali € 0,40500</w:t>
      </w:r>
    </w:p>
    <w:p>
      <w:pPr>
        <w:jc w:val="right"/>
        <w:spacing w:line="336" w:lineRule="auto"/>
      </w:pPr>
      <w:r>
        <w:rPr>
          <w:b/>
        </w:rPr>
        <w:t xml:space="preserve">Utili di impresa € 0,31050</w:t>
      </w:r>
    </w:p>
    <w:p>
      <w:pPr>
        <w:jc w:val="right"/>
        <w:spacing w:line="336" w:lineRule="auto"/>
      </w:pPr>
      <w:r>
        <w:rPr>
          <w:b/>
        </w:rPr>
        <w:t xml:space="preserve">Prezzo a m: € 3,41550</w:t>
      </w:r>
    </w:p>
    <w:p>
      <w:pPr>
        <w:rPr>
          <w:sz w:val="10"/>
          <w:szCs w:val="10"/>
        </w:rPr>
      </w:pPr>
    </w:p>
    <w:p>
      <w:pPr>
        <w:rPr>
          <w:sz w:val="10"/>
          <w:szCs w:val="10"/>
        </w:rPr>
      </w:pPr>
    </w:p>
    <w:p>
      <w:pPr/>
      <w:r>
        <w:rPr>
          <w:b/>
        </w:rPr>
        <w:t xml:space="preserve">Codice regionale: TOS16_AT.N10.006.011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011 - Noleggio oltre il primo mese di utilizzo di struttura fuori ponte in tubo e giunto, calcolato al m per ogni mese di utilizzo.</w:t>
            </w:r>
          </w:p>
        </w:tc>
      </w:tr>
    </w:tbl>
    <w:p>
      <w:pPr>
        <w:jc w:val="right"/>
      </w:pPr>
    </w:p>
    <w:p>
      <w:pPr>
        <w:jc w:val="right"/>
        <w:spacing w:line="336" w:lineRule="auto"/>
      </w:pPr>
      <w:r>
        <w:rPr>
          <w:b/>
        </w:rPr>
        <w:t xml:space="preserve">Prezzo senza S. G. e Util. a m: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m: € 2,65650</w:t>
      </w:r>
    </w:p>
    <w:p>
      <w:pPr>
        <w:rPr>
          <w:sz w:val="10"/>
          <w:szCs w:val="10"/>
        </w:rPr>
      </w:pPr>
    </w:p>
    <w:p>
      <w:pPr>
        <w:rPr>
          <w:sz w:val="10"/>
          <w:szCs w:val="10"/>
        </w:rPr>
      </w:pPr>
    </w:p>
    <w:p>
      <w:pPr/>
      <w:r>
        <w:rPr>
          <w:b/>
        </w:rPr>
        <w:t xml:space="preserve">Codice regionale: TOS16_AT.N10.007.006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006 - Montaggio castello di tiro in appoggio a terra o sospeso da terra per permettere l'accesso di carico e scarico, con 3 lati di m 1,80 in tubo e giunto, incluso nolo per il primo mese.</w:t>
            </w:r>
          </w:p>
        </w:tc>
      </w:tr>
    </w:tbl>
    <w:p>
      <w:pPr>
        <w:jc w:val="right"/>
      </w:pPr>
    </w:p>
    <w:p>
      <w:pPr>
        <w:jc w:val="right"/>
        <w:spacing w:line="336" w:lineRule="auto"/>
      </w:pPr>
      <w:r>
        <w:rPr>
          <w:b/>
        </w:rPr>
        <w:t xml:space="preserve">Prezzo senza S. G. e Util. a m²: € 12,60000</w:t>
      </w:r>
    </w:p>
    <w:p>
      <w:pPr>
        <w:jc w:val="right"/>
        <w:spacing w:line="336" w:lineRule="auto"/>
      </w:pPr>
      <w:r>
        <w:rPr>
          <w:b/>
        </w:rPr>
        <w:t xml:space="preserve">Spese generali € 1,89000</w:t>
      </w:r>
    </w:p>
    <w:p>
      <w:pPr>
        <w:jc w:val="right"/>
        <w:spacing w:line="336" w:lineRule="auto"/>
      </w:pPr>
      <w:r>
        <w:rPr>
          <w:b/>
        </w:rPr>
        <w:t xml:space="preserve">Utili di impresa € 1,44900</w:t>
      </w:r>
    </w:p>
    <w:p>
      <w:pPr>
        <w:jc w:val="right"/>
        <w:spacing w:line="336" w:lineRule="auto"/>
      </w:pPr>
      <w:r>
        <w:rPr>
          <w:b/>
        </w:rPr>
        <w:t xml:space="preserve">Prezzo a m²: € 15,93900</w:t>
      </w:r>
    </w:p>
    <w:p>
      <w:pPr>
        <w:rPr>
          <w:sz w:val="10"/>
          <w:szCs w:val="10"/>
        </w:rPr>
      </w:pPr>
    </w:p>
    <w:p>
      <w:pPr>
        <w:rPr>
          <w:sz w:val="10"/>
          <w:szCs w:val="10"/>
        </w:rPr>
      </w:pPr>
    </w:p>
    <w:p>
      <w:pPr/>
      <w:r>
        <w:rPr>
          <w:b/>
        </w:rPr>
        <w:t xml:space="preserve">Codice regionale: TOS16_AT.N10.007.007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007 - Montaggio castello di tiro in appoggio o sospeso da terra per permettere l'accesso di carico e scarico, con 3 lati di 1,80 in elementi prefabbricati, incluso nolo per il primo mese.</w:t>
            </w:r>
          </w:p>
        </w:tc>
      </w:tr>
    </w:tbl>
    <w:p>
      <w:pPr>
        <w:jc w:val="right"/>
      </w:pPr>
    </w:p>
    <w:p>
      <w:pPr>
        <w:jc w:val="right"/>
        <w:spacing w:line="336" w:lineRule="auto"/>
      </w:pPr>
      <w:r>
        <w:rPr>
          <w:b/>
        </w:rPr>
        <w:t xml:space="preserve">Prezzo senza S. G. e Util. a m²: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m²: € 10,62600</w:t>
      </w:r>
    </w:p>
    <w:p>
      <w:pPr>
        <w:rPr>
          <w:sz w:val="10"/>
          <w:szCs w:val="10"/>
        </w:rPr>
      </w:pPr>
    </w:p>
    <w:p>
      <w:pPr>
        <w:rPr>
          <w:sz w:val="10"/>
          <w:szCs w:val="10"/>
        </w:rPr>
      </w:pPr>
    </w:p>
    <w:p>
      <w:pPr/>
      <w:r>
        <w:rPr>
          <w:b/>
        </w:rPr>
        <w:t xml:space="preserve">Codice regionale: TOS16_AT.N10.007.008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008 - Smontaggio castello di tiro in tubo e giunto.</w:t>
            </w:r>
          </w:p>
        </w:tc>
      </w:tr>
    </w:tbl>
    <w:p>
      <w:pPr>
        <w:jc w:val="right"/>
      </w:pPr>
    </w:p>
    <w:p>
      <w:pPr>
        <w:jc w:val="right"/>
        <w:spacing w:line="336" w:lineRule="auto"/>
      </w:pPr>
      <w:r>
        <w:rPr>
          <w:b/>
        </w:rPr>
        <w:t xml:space="preserve">Prezzo senza S. G. e Util. a m²: € 5,40000</w:t>
      </w:r>
    </w:p>
    <w:p>
      <w:pPr>
        <w:jc w:val="right"/>
        <w:spacing w:line="336" w:lineRule="auto"/>
      </w:pPr>
      <w:r>
        <w:rPr>
          <w:b/>
        </w:rPr>
        <w:t xml:space="preserve">Spese generali € 0,81000</w:t>
      </w:r>
    </w:p>
    <w:p>
      <w:pPr>
        <w:jc w:val="right"/>
        <w:spacing w:line="336" w:lineRule="auto"/>
      </w:pPr>
      <w:r>
        <w:rPr>
          <w:b/>
        </w:rPr>
        <w:t xml:space="preserve">Utili di impresa € 0,62100</w:t>
      </w:r>
    </w:p>
    <w:p>
      <w:pPr>
        <w:jc w:val="right"/>
        <w:spacing w:line="336" w:lineRule="auto"/>
      </w:pPr>
      <w:r>
        <w:rPr>
          <w:b/>
        </w:rPr>
        <w:t xml:space="preserve">Prezzo a m²: € 6,83100</w:t>
      </w:r>
    </w:p>
    <w:p>
      <w:pPr>
        <w:rPr>
          <w:sz w:val="10"/>
          <w:szCs w:val="10"/>
        </w:rPr>
      </w:pPr>
    </w:p>
    <w:p>
      <w:pPr>
        <w:rPr>
          <w:sz w:val="10"/>
          <w:szCs w:val="10"/>
        </w:rPr>
      </w:pPr>
    </w:p>
    <w:p>
      <w:pPr/>
      <w:r>
        <w:rPr>
          <w:b/>
        </w:rPr>
        <w:t xml:space="preserve">Codice regionale: TOS16_AT.N10.007.009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009 - Smontaggio castello di tiro in elementi prefabbricati.</w:t>
            </w:r>
          </w:p>
        </w:tc>
      </w:tr>
    </w:tbl>
    <w:p>
      <w:pPr>
        <w:jc w:val="right"/>
      </w:pPr>
    </w:p>
    <w:p>
      <w:pPr>
        <w:jc w:val="right"/>
        <w:spacing w:line="336" w:lineRule="auto"/>
      </w:pPr>
      <w:r>
        <w:rPr>
          <w:b/>
        </w:rPr>
        <w:t xml:space="preserve">Prezzo senza S. G. e Util. a m²: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m²: € 4,55400</w:t>
      </w:r>
    </w:p>
    <w:p>
      <w:pPr>
        <w:rPr>
          <w:sz w:val="10"/>
          <w:szCs w:val="10"/>
        </w:rPr>
      </w:pPr>
    </w:p>
    <w:p>
      <w:pPr>
        <w:rPr>
          <w:sz w:val="10"/>
          <w:szCs w:val="10"/>
        </w:rPr>
      </w:pPr>
    </w:p>
    <w:p>
      <w:pPr/>
      <w:r>
        <w:rPr>
          <w:b/>
        </w:rPr>
        <w:t xml:space="preserve">Codice regionale: TOS16_AT.N10.007.010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di castello di tiro in tubo e giunto,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m²: € 1,39150</w:t>
      </w:r>
    </w:p>
    <w:p>
      <w:pPr>
        <w:rPr>
          <w:sz w:val="10"/>
          <w:szCs w:val="10"/>
        </w:rPr>
      </w:pPr>
    </w:p>
    <w:p>
      <w:pPr>
        <w:rPr>
          <w:sz w:val="10"/>
          <w:szCs w:val="10"/>
        </w:rPr>
      </w:pPr>
    </w:p>
    <w:p>
      <w:pPr/>
      <w:r>
        <w:rPr>
          <w:b/>
        </w:rPr>
        <w:t xml:space="preserve">Codice regionale: TOS16_AT.N10.007.011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011 - Noleggio oltre il primo mese di utilizzo di castello di tiro in elementi prefabbricati,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m²: € 1,51800</w:t>
      </w:r>
    </w:p>
    <w:p>
      <w:pPr>
        <w:rPr>
          <w:sz w:val="10"/>
          <w:szCs w:val="10"/>
        </w:rPr>
      </w:pPr>
    </w:p>
    <w:p>
      <w:pPr>
        <w:rPr>
          <w:sz w:val="10"/>
          <w:szCs w:val="10"/>
        </w:rPr>
      </w:pPr>
    </w:p>
    <w:p>
      <w:pPr/>
      <w:r>
        <w:rPr>
          <w:b/>
        </w:rPr>
        <w:t xml:space="preserve">Codice regionale: TOS16_AT.N10.008.002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Piattaforma a gradoni per piano di carico e scarico con gru, compreso piano di calpestio, paratacco, scale, ancoraggio della struttura mediante diagonali di sostegno, esclusa la segnaletica diurna e notturna.</w:t>
            </w:r>
          </w:p>
        </w:tc>
      </w:tr>
      <w:tr>
        <w:trPr/>
        <w:tc>
          <w:tcPr>
            <w:tcW w:w="1200" w:type="dxa"/>
          </w:tcPr>
          <w:p>
            <w:pPr/>
            <w:r>
              <w:rPr>
                <w:b/>
              </w:rPr>
              <w:t xml:space="preserve">Articolo:</w:t>
            </w:r>
          </w:p>
        </w:tc>
        <w:tc>
          <w:tcPr>
            <w:tcW w:w="7900" w:type="dxa"/>
          </w:tcPr>
          <w:p>
            <w:pPr/>
            <w:r>
              <w:rPr/>
              <w:t xml:space="preserve">002 - Montaggio piattaforma a gradoni con quattro lati di mt 1,80, incluso nolo per il primo mese.</w:t>
            </w:r>
          </w:p>
        </w:tc>
      </w:tr>
    </w:tbl>
    <w:p>
      <w:pPr>
        <w:jc w:val="right"/>
      </w:pPr>
    </w:p>
    <w:p>
      <w:pPr>
        <w:jc w:val="right"/>
        <w:spacing w:line="336" w:lineRule="auto"/>
      </w:pPr>
      <w:r>
        <w:rPr>
          <w:b/>
        </w:rPr>
        <w:t xml:space="preserve">Prezzo senza S. G. e Util. a m²: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m²: € 21,25200</w:t>
      </w:r>
    </w:p>
    <w:p>
      <w:pPr>
        <w:rPr>
          <w:sz w:val="10"/>
          <w:szCs w:val="10"/>
        </w:rPr>
      </w:pPr>
    </w:p>
    <w:p>
      <w:pPr>
        <w:rPr>
          <w:sz w:val="10"/>
          <w:szCs w:val="10"/>
        </w:rPr>
      </w:pPr>
    </w:p>
    <w:p>
      <w:pPr/>
      <w:r>
        <w:rPr>
          <w:b/>
        </w:rPr>
        <w:t xml:space="preserve">Codice regionale: TOS16_AT.N10.008.003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Piattaforma a gradoni per piano di carico e scarico con gru, compreso piano di calpestio, paratacco, scale, ancoraggio della struttura mediante diagonali di sostegno, esclusa la segnaletica diurna e notturna.</w:t>
            </w:r>
          </w:p>
        </w:tc>
      </w:tr>
      <w:tr>
        <w:trPr/>
        <w:tc>
          <w:tcPr>
            <w:tcW w:w="1200" w:type="dxa"/>
          </w:tcPr>
          <w:p>
            <w:pPr/>
            <w:r>
              <w:rPr>
                <w:b/>
              </w:rPr>
              <w:t xml:space="preserve">Articolo:</w:t>
            </w:r>
          </w:p>
        </w:tc>
        <w:tc>
          <w:tcPr>
            <w:tcW w:w="7900" w:type="dxa"/>
          </w:tcPr>
          <w:p>
            <w:pPr/>
            <w:r>
              <w:rPr/>
              <w:t xml:space="preserve">003 - Smontaggio piattaforma a gradoni con quattro lati di mt 1,80.</w:t>
            </w:r>
          </w:p>
        </w:tc>
      </w:tr>
    </w:tbl>
    <w:p>
      <w:pPr>
        <w:jc w:val="right"/>
      </w:pPr>
    </w:p>
    <w:p>
      <w:pPr>
        <w:jc w:val="right"/>
        <w:spacing w:line="336" w:lineRule="auto"/>
      </w:pPr>
      <w:r>
        <w:rPr>
          <w:b/>
        </w:rPr>
        <w:t xml:space="preserve">Prezzo senza S. G. e Util. a m²: € 7,20000</w:t>
      </w:r>
    </w:p>
    <w:p>
      <w:pPr>
        <w:jc w:val="right"/>
        <w:spacing w:line="336" w:lineRule="auto"/>
      </w:pPr>
      <w:r>
        <w:rPr>
          <w:b/>
        </w:rPr>
        <w:t xml:space="preserve">Spese generali € 1,08000</w:t>
      </w:r>
    </w:p>
    <w:p>
      <w:pPr>
        <w:jc w:val="right"/>
        <w:spacing w:line="336" w:lineRule="auto"/>
      </w:pPr>
      <w:r>
        <w:rPr>
          <w:b/>
        </w:rPr>
        <w:t xml:space="preserve">Utili di impresa € 0,82800</w:t>
      </w:r>
    </w:p>
    <w:p>
      <w:pPr>
        <w:jc w:val="right"/>
        <w:spacing w:line="336" w:lineRule="auto"/>
      </w:pPr>
      <w:r>
        <w:rPr>
          <w:b/>
        </w:rPr>
        <w:t xml:space="preserve">Prezzo a m²: € 9,10800</w:t>
      </w:r>
    </w:p>
    <w:p>
      <w:pPr>
        <w:rPr>
          <w:sz w:val="10"/>
          <w:szCs w:val="10"/>
        </w:rPr>
      </w:pPr>
    </w:p>
    <w:p>
      <w:pPr>
        <w:rPr>
          <w:sz w:val="10"/>
          <w:szCs w:val="10"/>
        </w:rPr>
      </w:pPr>
    </w:p>
    <w:p>
      <w:pPr/>
      <w:r>
        <w:rPr>
          <w:b/>
        </w:rPr>
        <w:t xml:space="preserve">Codice regionale: TOS16_AT.N10.008.010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Piattaforma a gradoni per piano di carico e scarico con gru, compreso piano di calpestio, paratacco, scale, ancoraggio della struttura mediante diagonali di sostegno,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€ 1,75000</w:t>
      </w:r>
    </w:p>
    <w:p>
      <w:pPr>
        <w:jc w:val="right"/>
        <w:spacing w:line="336" w:lineRule="auto"/>
      </w:pPr>
      <w:r>
        <w:rPr>
          <w:b/>
        </w:rPr>
        <w:t xml:space="preserve">Spese generali € 0,26250</w:t>
      </w:r>
    </w:p>
    <w:p>
      <w:pPr>
        <w:jc w:val="right"/>
        <w:spacing w:line="336" w:lineRule="auto"/>
      </w:pPr>
      <w:r>
        <w:rPr>
          <w:b/>
        </w:rPr>
        <w:t xml:space="preserve">Utili di impresa € 0,20125</w:t>
      </w:r>
    </w:p>
    <w:p>
      <w:pPr>
        <w:jc w:val="right"/>
        <w:spacing w:line="336" w:lineRule="auto"/>
      </w:pPr>
      <w:r>
        <w:rPr>
          <w:b/>
        </w:rPr>
        <w:t xml:space="preserve">Prezzo a m²: € 2,21375</w:t>
      </w:r>
    </w:p>
    <w:p>
      <w:pPr>
        <w:rPr>
          <w:sz w:val="10"/>
          <w:szCs w:val="10"/>
        </w:rPr>
      </w:pPr>
    </w:p>
    <w:p>
      <w:pPr>
        <w:rPr>
          <w:sz w:val="10"/>
          <w:szCs w:val="10"/>
        </w:rPr>
      </w:pPr>
    </w:p>
    <w:p>
      <w:pPr/>
      <w:r>
        <w:rPr>
          <w:b/>
        </w:rPr>
        <w:t xml:space="preserve">Codice regionale: TOS16_AT.N10.009.005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Castello con scale, compreso piano di calpestio paratacco, scale, ancoraggio della struttura per mezzo di controventature, esclusa la segnaletica diurna e notturna.</w:t>
            </w:r>
          </w:p>
        </w:tc>
      </w:tr>
      <w:tr>
        <w:trPr/>
        <w:tc>
          <w:tcPr>
            <w:tcW w:w="1200" w:type="dxa"/>
          </w:tcPr>
          <w:p>
            <w:pPr/>
            <w:r>
              <w:rPr>
                <w:b/>
              </w:rPr>
              <w:t xml:space="preserve">Articolo:</w:t>
            </w:r>
          </w:p>
        </w:tc>
        <w:tc>
          <w:tcPr>
            <w:tcW w:w="7900" w:type="dxa"/>
          </w:tcPr>
          <w:p>
            <w:pPr/>
            <w:r>
              <w:rPr/>
              <w:t xml:space="preserve">005 - Montaggio castello con scale in appoggio a terra con due lati di 1,80 e due lati di 3,60 in tubo e giunto, incluso nolo per il primo mese.</w:t>
            </w:r>
          </w:p>
        </w:tc>
      </w:tr>
    </w:tbl>
    <w:p>
      <w:pPr>
        <w:jc w:val="right"/>
      </w:pPr>
    </w:p>
    <w:p>
      <w:pPr>
        <w:jc w:val="right"/>
        <w:spacing w:line="336" w:lineRule="auto"/>
      </w:pPr>
      <w:r>
        <w:rPr>
          <w:b/>
        </w:rPr>
        <w:t xml:space="preserve">Prezzo senza S. G. e Util. a m²: € 12,60000</w:t>
      </w:r>
    </w:p>
    <w:p>
      <w:pPr>
        <w:jc w:val="right"/>
        <w:spacing w:line="336" w:lineRule="auto"/>
      </w:pPr>
      <w:r>
        <w:rPr>
          <w:b/>
        </w:rPr>
        <w:t xml:space="preserve">Spese generali € 1,89000</w:t>
      </w:r>
    </w:p>
    <w:p>
      <w:pPr>
        <w:jc w:val="right"/>
        <w:spacing w:line="336" w:lineRule="auto"/>
      </w:pPr>
      <w:r>
        <w:rPr>
          <w:b/>
        </w:rPr>
        <w:t xml:space="preserve">Utili di impresa € 1,44900</w:t>
      </w:r>
    </w:p>
    <w:p>
      <w:pPr>
        <w:jc w:val="right"/>
        <w:spacing w:line="336" w:lineRule="auto"/>
      </w:pPr>
      <w:r>
        <w:rPr>
          <w:b/>
        </w:rPr>
        <w:t xml:space="preserve">Prezzo a m²: € 15,93900</w:t>
      </w:r>
    </w:p>
    <w:p>
      <w:pPr>
        <w:rPr>
          <w:sz w:val="10"/>
          <w:szCs w:val="10"/>
        </w:rPr>
      </w:pPr>
    </w:p>
    <w:p>
      <w:pPr>
        <w:rPr>
          <w:sz w:val="10"/>
          <w:szCs w:val="10"/>
        </w:rPr>
      </w:pPr>
    </w:p>
    <w:p>
      <w:pPr/>
      <w:r>
        <w:rPr>
          <w:b/>
        </w:rPr>
        <w:t xml:space="preserve">Codice regionale: TOS16_AT.N10.009.006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Castello con scale, compreso piano di calpestio paratacco, scale, ancoraggio della struttura per mezzo di controventature, esclusa la segnaletica diurna e notturna.</w:t>
            </w:r>
          </w:p>
        </w:tc>
      </w:tr>
      <w:tr>
        <w:trPr/>
        <w:tc>
          <w:tcPr>
            <w:tcW w:w="1200" w:type="dxa"/>
          </w:tcPr>
          <w:p>
            <w:pPr/>
            <w:r>
              <w:rPr>
                <w:b/>
              </w:rPr>
              <w:t xml:space="preserve">Articolo:</w:t>
            </w:r>
          </w:p>
        </w:tc>
        <w:tc>
          <w:tcPr>
            <w:tcW w:w="7900" w:type="dxa"/>
          </w:tcPr>
          <w:p>
            <w:pPr/>
            <w:r>
              <w:rPr/>
              <w:t xml:space="preserve">006 - Smontaggio castello con scale in appoggio a terra con due lati di 1,80 e due lati di 3,60 in tubo e giunto.</w:t>
            </w:r>
          </w:p>
        </w:tc>
      </w:tr>
    </w:tbl>
    <w:p>
      <w:pPr>
        <w:jc w:val="right"/>
      </w:pPr>
    </w:p>
    <w:p>
      <w:pPr>
        <w:jc w:val="right"/>
        <w:spacing w:line="336" w:lineRule="auto"/>
      </w:pPr>
      <w:r>
        <w:rPr>
          <w:b/>
        </w:rPr>
        <w:t xml:space="preserve">Prezzo senza S. G. e Util. a m²: € 5,40000</w:t>
      </w:r>
    </w:p>
    <w:p>
      <w:pPr>
        <w:jc w:val="right"/>
        <w:spacing w:line="336" w:lineRule="auto"/>
      </w:pPr>
      <w:r>
        <w:rPr>
          <w:b/>
        </w:rPr>
        <w:t xml:space="preserve">Spese generali € 0,81000</w:t>
      </w:r>
    </w:p>
    <w:p>
      <w:pPr>
        <w:jc w:val="right"/>
        <w:spacing w:line="336" w:lineRule="auto"/>
      </w:pPr>
      <w:r>
        <w:rPr>
          <w:b/>
        </w:rPr>
        <w:t xml:space="preserve">Utili di impresa € 0,62100</w:t>
      </w:r>
    </w:p>
    <w:p>
      <w:pPr>
        <w:jc w:val="right"/>
        <w:spacing w:line="336" w:lineRule="auto"/>
      </w:pPr>
      <w:r>
        <w:rPr>
          <w:b/>
        </w:rPr>
        <w:t xml:space="preserve">Prezzo a m²: € 6,83100</w:t>
      </w:r>
    </w:p>
    <w:p>
      <w:pPr>
        <w:rPr>
          <w:sz w:val="10"/>
          <w:szCs w:val="10"/>
        </w:rPr>
      </w:pPr>
    </w:p>
    <w:p>
      <w:pPr>
        <w:rPr>
          <w:sz w:val="10"/>
          <w:szCs w:val="10"/>
        </w:rPr>
      </w:pPr>
    </w:p>
    <w:p>
      <w:pPr/>
      <w:r>
        <w:rPr>
          <w:b/>
        </w:rPr>
        <w:t xml:space="preserve">Codice regionale: TOS16_AT.N10.009.010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Castello con scale, compreso piano di calpestio paratacco, scale, ancoraggio della struttura per mezzo di controventature,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€ 1,75000</w:t>
      </w:r>
    </w:p>
    <w:p>
      <w:pPr>
        <w:jc w:val="right"/>
        <w:spacing w:line="336" w:lineRule="auto"/>
      </w:pPr>
      <w:r>
        <w:rPr>
          <w:b/>
        </w:rPr>
        <w:t xml:space="preserve">Spese generali € 0,26250</w:t>
      </w:r>
    </w:p>
    <w:p>
      <w:pPr>
        <w:jc w:val="right"/>
        <w:spacing w:line="336" w:lineRule="auto"/>
      </w:pPr>
      <w:r>
        <w:rPr>
          <w:b/>
        </w:rPr>
        <w:t xml:space="preserve">Utili di impresa € 0,20125</w:t>
      </w:r>
    </w:p>
    <w:p>
      <w:pPr>
        <w:jc w:val="right"/>
        <w:spacing w:line="336" w:lineRule="auto"/>
      </w:pPr>
      <w:r>
        <w:rPr>
          <w:b/>
        </w:rPr>
        <w:t xml:space="preserve">Prezzo a m²: € 2,21375</w:t>
      </w:r>
    </w:p>
    <w:p>
      <w:pPr>
        <w:rPr>
          <w:sz w:val="10"/>
          <w:szCs w:val="10"/>
        </w:rPr>
      </w:pPr>
    </w:p>
    <w:p>
      <w:pPr>
        <w:rPr>
          <w:sz w:val="10"/>
          <w:szCs w:val="10"/>
        </w:rPr>
      </w:pPr>
    </w:p>
    <w:p>
      <w:pPr/>
      <w:r>
        <w:rPr>
          <w:b/>
        </w:rPr>
        <w:t xml:space="preserve">Codice regionale: TOS16_AT.N10.010.001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Ponteggio a montanti e traversi prefabbricati, zincati a caldo, compreso ancoraggi, eventuali rinforzi di montanti, esclusa l' illuminazione notturna e idonea segnaletica.</w:t>
            </w:r>
          </w:p>
        </w:tc>
      </w:tr>
      <w:tr>
        <w:trPr/>
        <w:tc>
          <w:tcPr>
            <w:tcW w:w="1200" w:type="dxa"/>
          </w:tcPr>
          <w:p>
            <w:pPr/>
            <w:r>
              <w:rPr>
                <w:b/>
              </w:rPr>
              <w:t xml:space="preserve">Articolo:</w:t>
            </w:r>
          </w:p>
        </w:tc>
        <w:tc>
          <w:tcPr>
            <w:tcW w:w="7900" w:type="dxa"/>
          </w:tcPr>
          <w:p>
            <w:pPr/>
            <w:r>
              <w:rPr/>
              <w:t xml:space="preserve">001 - Montaggio ponteggio a montanti e traversi prefabbricati, incluso nolo per il primo mese.</w:t>
            </w:r>
          </w:p>
        </w:tc>
      </w:tr>
    </w:tbl>
    <w:p>
      <w:pPr>
        <w:jc w:val="right"/>
      </w:pPr>
    </w:p>
    <w:p>
      <w:pPr>
        <w:jc w:val="right"/>
        <w:spacing w:line="336" w:lineRule="auto"/>
      </w:pPr>
      <w:r>
        <w:rPr>
          <w:b/>
        </w:rPr>
        <w:t xml:space="preserve">Prezzo senza S. G. e Util. a m²: € 7,70000</w:t>
      </w:r>
    </w:p>
    <w:p>
      <w:pPr>
        <w:jc w:val="right"/>
        <w:spacing w:line="336" w:lineRule="auto"/>
      </w:pPr>
      <w:r>
        <w:rPr>
          <w:b/>
        </w:rPr>
        <w:t xml:space="preserve">Spese generali € 1,15500</w:t>
      </w:r>
    </w:p>
    <w:p>
      <w:pPr>
        <w:jc w:val="right"/>
        <w:spacing w:line="336" w:lineRule="auto"/>
      </w:pPr>
      <w:r>
        <w:rPr>
          <w:b/>
        </w:rPr>
        <w:t xml:space="preserve">Utili di impresa € 0,88550</w:t>
      </w:r>
    </w:p>
    <w:p>
      <w:pPr>
        <w:jc w:val="right"/>
        <w:spacing w:line="336" w:lineRule="auto"/>
      </w:pPr>
      <w:r>
        <w:rPr>
          <w:b/>
        </w:rPr>
        <w:t xml:space="preserve">Prezzo a m²: € 9,74050</w:t>
      </w:r>
    </w:p>
    <w:p>
      <w:pPr>
        <w:rPr>
          <w:sz w:val="10"/>
          <w:szCs w:val="10"/>
        </w:rPr>
      </w:pPr>
    </w:p>
    <w:p>
      <w:pPr>
        <w:rPr>
          <w:sz w:val="10"/>
          <w:szCs w:val="10"/>
        </w:rPr>
      </w:pPr>
    </w:p>
    <w:p>
      <w:pPr/>
      <w:r>
        <w:rPr>
          <w:b/>
        </w:rPr>
        <w:t xml:space="preserve">Codice regionale: TOS16_AT.N10.010.002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Ponteggio a montanti e traversi prefabbricati, zincati a caldo, compreso ancoraggi, eventuali rinforzi di montanti, esclusa l' illuminazione notturna e idonea segnaletica.</w:t>
            </w:r>
          </w:p>
        </w:tc>
      </w:tr>
      <w:tr>
        <w:trPr/>
        <w:tc>
          <w:tcPr>
            <w:tcW w:w="1200" w:type="dxa"/>
          </w:tcPr>
          <w:p>
            <w:pPr/>
            <w:r>
              <w:rPr>
                <w:b/>
              </w:rPr>
              <w:t xml:space="preserve">Articolo:</w:t>
            </w:r>
          </w:p>
        </w:tc>
        <w:tc>
          <w:tcPr>
            <w:tcW w:w="7900" w:type="dxa"/>
          </w:tcPr>
          <w:p>
            <w:pPr/>
            <w:r>
              <w:rPr/>
              <w:t xml:space="preserve">002 - Smontaggio ponteggio a montanti e traversi prefabbricati.</w:t>
            </w:r>
          </w:p>
        </w:tc>
      </w:tr>
    </w:tbl>
    <w:p>
      <w:pPr>
        <w:jc w:val="right"/>
      </w:pPr>
    </w:p>
    <w:p>
      <w:pPr>
        <w:jc w:val="right"/>
        <w:spacing w:line="336" w:lineRule="auto"/>
      </w:pPr>
      <w:r>
        <w:rPr>
          <w:b/>
        </w:rPr>
        <w:t xml:space="preserve">Prezzo senza S. G. e Util. a m²: € 3,30000</w:t>
      </w:r>
    </w:p>
    <w:p>
      <w:pPr>
        <w:jc w:val="right"/>
        <w:spacing w:line="336" w:lineRule="auto"/>
      </w:pPr>
      <w:r>
        <w:rPr>
          <w:b/>
        </w:rPr>
        <w:t xml:space="preserve">Spese generali € 0,49500</w:t>
      </w:r>
    </w:p>
    <w:p>
      <w:pPr>
        <w:jc w:val="right"/>
        <w:spacing w:line="336" w:lineRule="auto"/>
      </w:pPr>
      <w:r>
        <w:rPr>
          <w:b/>
        </w:rPr>
        <w:t xml:space="preserve">Utili di impresa € 0,37950</w:t>
      </w:r>
    </w:p>
    <w:p>
      <w:pPr>
        <w:jc w:val="right"/>
        <w:spacing w:line="336" w:lineRule="auto"/>
      </w:pPr>
      <w:r>
        <w:rPr>
          <w:b/>
        </w:rPr>
        <w:t xml:space="preserve">Prezzo a m²: € 4,17450</w:t>
      </w:r>
    </w:p>
    <w:p>
      <w:pPr>
        <w:rPr>
          <w:sz w:val="10"/>
          <w:szCs w:val="10"/>
        </w:rPr>
      </w:pPr>
    </w:p>
    <w:p>
      <w:pPr>
        <w:rPr>
          <w:sz w:val="10"/>
          <w:szCs w:val="10"/>
        </w:rPr>
      </w:pPr>
    </w:p>
    <w:p>
      <w:pPr/>
      <w:r>
        <w:rPr>
          <w:b/>
        </w:rPr>
        <w:t xml:space="preserve">Codice regionale: TOS16_AT.N10.010.010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Ponteggio a montanti e traversi prefabbricati, zincati a caldo, compreso ancoraggi, eventuali rinforzi di montanti, esclusa l' illuminazione notturna e idonea segnaletica.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m²: € 1,51800</w:t>
      </w:r>
    </w:p>
    <w:p>
      <w:pPr>
        <w:rPr>
          <w:sz w:val="10"/>
          <w:szCs w:val="10"/>
        </w:rPr>
      </w:pPr>
    </w:p>
    <w:p>
      <w:pPr>
        <w:rPr>
          <w:sz w:val="10"/>
          <w:szCs w:val="10"/>
        </w:rPr>
      </w:pPr>
    </w:p>
    <w:p>
      <w:pPr/>
      <w:r>
        <w:rPr>
          <w:b/>
        </w:rPr>
        <w:t xml:space="preserve">Codice regionale: TOS16_AT.N10.011.001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ed installazione rete di protezione.</w:t>
            </w:r>
          </w:p>
        </w:tc>
      </w:tr>
      <w:tr>
        <w:trPr/>
        <w:tc>
          <w:tcPr>
            <w:tcW w:w="1200" w:type="dxa"/>
          </w:tcPr>
          <w:p>
            <w:pPr/>
            <w:r>
              <w:rPr>
                <w:b/>
              </w:rPr>
              <w:t xml:space="preserve">Articolo:</w:t>
            </w:r>
          </w:p>
        </w:tc>
        <w:tc>
          <w:tcPr>
            <w:tcW w:w="7900" w:type="dxa"/>
          </w:tcPr>
          <w:p>
            <w:pPr/>
            <w:r>
              <w:rPr/>
              <w:t xml:space="preserve">001 - schermatura 35 %</w:t>
            </w:r>
          </w:p>
        </w:tc>
      </w:tr>
    </w:tbl>
    <w:p>
      <w:pPr>
        <w:jc w:val="right"/>
      </w:pPr>
    </w:p>
    <w:p>
      <w:pPr>
        <w:jc w:val="right"/>
        <w:spacing w:line="336" w:lineRule="auto"/>
      </w:pPr>
      <w:r>
        <w:rPr>
          <w:b/>
        </w:rPr>
        <w:t xml:space="preserve">Prezzo senza S. G. e Util. a m²: € 1,00000</w:t>
      </w:r>
    </w:p>
    <w:p>
      <w:pPr>
        <w:jc w:val="right"/>
        <w:spacing w:line="336" w:lineRule="auto"/>
      </w:pPr>
      <w:r>
        <w:rPr>
          <w:b/>
        </w:rPr>
        <w:t xml:space="preserve">Spese generali € 0,15000</w:t>
      </w:r>
    </w:p>
    <w:p>
      <w:pPr>
        <w:jc w:val="right"/>
        <w:spacing w:line="336" w:lineRule="auto"/>
      </w:pPr>
      <w:r>
        <w:rPr>
          <w:b/>
        </w:rPr>
        <w:t xml:space="preserve">Utili di impresa € 0,11500</w:t>
      </w:r>
    </w:p>
    <w:p>
      <w:pPr>
        <w:jc w:val="right"/>
        <w:spacing w:line="336" w:lineRule="auto"/>
      </w:pPr>
      <w:r>
        <w:rPr>
          <w:b/>
        </w:rPr>
        <w:t xml:space="preserve">Prezzo a m²: € 1,26500</w:t>
      </w:r>
    </w:p>
    <w:p>
      <w:pPr>
        <w:rPr>
          <w:sz w:val="10"/>
          <w:szCs w:val="10"/>
        </w:rPr>
      </w:pPr>
    </w:p>
    <w:p>
      <w:pPr>
        <w:rPr>
          <w:sz w:val="10"/>
          <w:szCs w:val="10"/>
        </w:rPr>
      </w:pPr>
    </w:p>
    <w:p>
      <w:pPr/>
      <w:r>
        <w:rPr>
          <w:b/>
        </w:rPr>
        <w:t xml:space="preserve">Codice regionale: TOS16_AT.N10.011.002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ed installazione rete di protezione.</w:t>
            </w:r>
          </w:p>
        </w:tc>
      </w:tr>
      <w:tr>
        <w:trPr/>
        <w:tc>
          <w:tcPr>
            <w:tcW w:w="1200" w:type="dxa"/>
          </w:tcPr>
          <w:p>
            <w:pPr/>
            <w:r>
              <w:rPr>
                <w:b/>
              </w:rPr>
              <w:t xml:space="preserve">Articolo:</w:t>
            </w:r>
          </w:p>
        </w:tc>
        <w:tc>
          <w:tcPr>
            <w:tcW w:w="7900" w:type="dxa"/>
          </w:tcPr>
          <w:p>
            <w:pPr/>
            <w:r>
              <w:rPr/>
              <w:t xml:space="preserve">002 - schermatura 90 %</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m²: € 1,89750</w:t>
      </w:r>
    </w:p>
    <w:p>
      <w:pPr>
        <w:rPr>
          <w:sz w:val="10"/>
          <w:szCs w:val="10"/>
        </w:rPr>
      </w:pPr>
    </w:p>
    <w:p>
      <w:pPr>
        <w:rPr>
          <w:sz w:val="10"/>
          <w:szCs w:val="10"/>
        </w:rPr>
      </w:pPr>
    </w:p>
    <w:p>
      <w:pPr/>
      <w:r>
        <w:rPr>
          <w:b/>
        </w:rPr>
        <w:t xml:space="preserve">Codice regionale: TOS16_AT.N10.012.004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004 - Montaggio tettoia in tubo e giunto con copertura in lamiera ondulata o grecata, incluso nolo per il primo mese.</w:t>
            </w:r>
          </w:p>
        </w:tc>
      </w:tr>
    </w:tbl>
    <w:p>
      <w:pPr>
        <w:jc w:val="right"/>
      </w:pPr>
    </w:p>
    <w:p>
      <w:pPr>
        <w:jc w:val="right"/>
        <w:spacing w:line="336" w:lineRule="auto"/>
      </w:pPr>
      <w:r>
        <w:rPr>
          <w:b/>
        </w:rPr>
        <w:t xml:space="preserve">Prezzo senza S. G. e Util. a m²: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m²: € 35,42000</w:t>
      </w:r>
    </w:p>
    <w:p>
      <w:pPr>
        <w:rPr>
          <w:sz w:val="10"/>
          <w:szCs w:val="10"/>
        </w:rPr>
      </w:pPr>
    </w:p>
    <w:p>
      <w:pPr>
        <w:rPr>
          <w:sz w:val="10"/>
          <w:szCs w:val="10"/>
        </w:rPr>
      </w:pPr>
    </w:p>
    <w:p>
      <w:pPr/>
      <w:r>
        <w:rPr>
          <w:b/>
        </w:rPr>
        <w:t xml:space="preserve">Codice regionale: TOS16_AT.N10.012.005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005 - Smontaggio tettoia in tubo e giunto con copertura in lamiera ondulata o grecata.</w:t>
            </w:r>
          </w:p>
        </w:tc>
      </w:tr>
    </w:tbl>
    <w:p>
      <w:pPr>
        <w:jc w:val="right"/>
      </w:pPr>
    </w:p>
    <w:p>
      <w:pPr>
        <w:jc w:val="right"/>
        <w:spacing w:line="336" w:lineRule="auto"/>
      </w:pPr>
      <w:r>
        <w:rPr>
          <w:b/>
        </w:rPr>
        <w:t xml:space="preserve">Prezzo senza S. G. e Util. a m²: € 9,50000</w:t>
      </w:r>
    </w:p>
    <w:p>
      <w:pPr>
        <w:jc w:val="right"/>
        <w:spacing w:line="336" w:lineRule="auto"/>
      </w:pPr>
      <w:r>
        <w:rPr>
          <w:b/>
        </w:rPr>
        <w:t xml:space="preserve">Spese generali € 1,42500</w:t>
      </w:r>
    </w:p>
    <w:p>
      <w:pPr>
        <w:jc w:val="right"/>
        <w:spacing w:line="336" w:lineRule="auto"/>
      </w:pPr>
      <w:r>
        <w:rPr>
          <w:b/>
        </w:rPr>
        <w:t xml:space="preserve">Utili di impresa € 1,09250</w:t>
      </w:r>
    </w:p>
    <w:p>
      <w:pPr>
        <w:jc w:val="right"/>
        <w:spacing w:line="336" w:lineRule="auto"/>
      </w:pPr>
      <w:r>
        <w:rPr>
          <w:b/>
        </w:rPr>
        <w:t xml:space="preserve">Prezzo a m²: € 12,01750</w:t>
      </w:r>
    </w:p>
    <w:p>
      <w:pPr>
        <w:rPr>
          <w:sz w:val="10"/>
          <w:szCs w:val="10"/>
        </w:rPr>
      </w:pPr>
    </w:p>
    <w:p>
      <w:pPr>
        <w:rPr>
          <w:sz w:val="10"/>
          <w:szCs w:val="10"/>
        </w:rPr>
      </w:pPr>
    </w:p>
    <w:p>
      <w:pPr/>
      <w:r>
        <w:rPr>
          <w:b/>
        </w:rPr>
        <w:t xml:space="preserve">Codice regionale: TOS16_AT.N10.012.006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006 - Montaggio tettoia in tubo e giunto con copertura in lamiera ondulata o grecata, con altezza superiore a 20, incluso nolo per il primo mese.</w:t>
            </w:r>
          </w:p>
        </w:tc>
      </w:tr>
    </w:tbl>
    <w:p>
      <w:pPr>
        <w:jc w:val="right"/>
      </w:pPr>
    </w:p>
    <w:p>
      <w:pPr>
        <w:jc w:val="right"/>
        <w:spacing w:line="336" w:lineRule="auto"/>
      </w:pPr>
      <w:r>
        <w:rPr>
          <w:b/>
        </w:rPr>
        <w:t xml:space="preserve">Prezzo senza S. G. e Util. a m²: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m²: € 44,27500</w:t>
      </w:r>
    </w:p>
    <w:p>
      <w:pPr>
        <w:rPr>
          <w:sz w:val="10"/>
          <w:szCs w:val="10"/>
        </w:rPr>
      </w:pPr>
    </w:p>
    <w:p>
      <w:pPr>
        <w:rPr>
          <w:sz w:val="10"/>
          <w:szCs w:val="10"/>
        </w:rPr>
      </w:pPr>
    </w:p>
    <w:p>
      <w:pPr/>
      <w:r>
        <w:rPr>
          <w:b/>
        </w:rPr>
        <w:t xml:space="preserve">Codice regionale: TOS16_AT.N10.012.007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007 - Smontaggio tettoia in tubo e giunto con copertura in lamiera ondulata o grecata con altezza superiore a 20.</w:t>
            </w:r>
          </w:p>
        </w:tc>
      </w:tr>
    </w:tbl>
    <w:p>
      <w:pPr>
        <w:jc w:val="right"/>
      </w:pPr>
    </w:p>
    <w:p>
      <w:pPr>
        <w:jc w:val="right"/>
        <w:spacing w:line="336" w:lineRule="auto"/>
      </w:pPr>
      <w:r>
        <w:rPr>
          <w:b/>
        </w:rPr>
        <w:t xml:space="preserve">Prezzo senza S. G. e Util. a m²: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m²: € 15,81250</w:t>
      </w:r>
    </w:p>
    <w:p>
      <w:pPr>
        <w:rPr>
          <w:sz w:val="10"/>
          <w:szCs w:val="10"/>
        </w:rPr>
      </w:pPr>
    </w:p>
    <w:p>
      <w:pPr>
        <w:rPr>
          <w:sz w:val="10"/>
          <w:szCs w:val="10"/>
        </w:rPr>
      </w:pPr>
    </w:p>
    <w:p>
      <w:pPr/>
      <w:r>
        <w:rPr>
          <w:b/>
        </w:rPr>
        <w:t xml:space="preserve">Codice regionale: TOS16_AT.N10.012.010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010 - Noleggio oltre il primo mese di utilizzo di tettoia in tubo e giunto con copertura in lamiera ondulata o grecata, calcolato al mq per ogni mese di utilizzo.</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m²: € 5,06000</w:t>
      </w:r>
    </w:p>
    <w:p>
      <w:pPr>
        <w:rPr>
          <w:sz w:val="10"/>
          <w:szCs w:val="10"/>
        </w:rPr>
      </w:pPr>
    </w:p>
    <w:p>
      <w:pPr>
        <w:rPr>
          <w:sz w:val="10"/>
          <w:szCs w:val="10"/>
        </w:rPr>
      </w:pPr>
    </w:p>
    <w:p>
      <w:pPr/>
      <w:r>
        <w:rPr>
          <w:b/>
        </w:rPr>
        <w:t xml:space="preserve">Codice regionale: TOS16_AT.N10.012.011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011 - Noleggio oltre il primo mese di utilizzo di tettoia in tubo e giunto con copertura in lamiera ondulata o grecata con altezza superiore a 20, calcolato al mq per ogni mese di utilizzo.</w:t>
            </w:r>
          </w:p>
        </w:tc>
      </w:tr>
    </w:tbl>
    <w:p>
      <w:pPr>
        <w:jc w:val="right"/>
      </w:pPr>
    </w:p>
    <w:p>
      <w:pPr>
        <w:jc w:val="right"/>
        <w:spacing w:line="336" w:lineRule="auto"/>
      </w:pPr>
      <w:r>
        <w:rPr>
          <w:b/>
        </w:rPr>
        <w:t xml:space="preserve">Prezzo senza S. G. e Util. a m²: € 4,80000</w:t>
      </w:r>
    </w:p>
    <w:p>
      <w:pPr>
        <w:jc w:val="right"/>
        <w:spacing w:line="336" w:lineRule="auto"/>
      </w:pPr>
      <w:r>
        <w:rPr>
          <w:b/>
        </w:rPr>
        <w:t xml:space="preserve">Spese generali € 0,72000</w:t>
      </w:r>
    </w:p>
    <w:p>
      <w:pPr>
        <w:jc w:val="right"/>
        <w:spacing w:line="336" w:lineRule="auto"/>
      </w:pPr>
      <w:r>
        <w:rPr>
          <w:b/>
        </w:rPr>
        <w:t xml:space="preserve">Utili di impresa € 0,55200</w:t>
      </w:r>
    </w:p>
    <w:p>
      <w:pPr>
        <w:jc w:val="right"/>
        <w:spacing w:line="336" w:lineRule="auto"/>
      </w:pPr>
      <w:r>
        <w:rPr>
          <w:b/>
        </w:rPr>
        <w:t xml:space="preserve">Prezzo a m²: € 6,07200</w:t>
      </w:r>
    </w:p>
    <w:p>
      <w:pPr>
        <w:rPr>
          <w:sz w:val="10"/>
          <w:szCs w:val="10"/>
        </w:rPr>
      </w:pPr>
    </w:p>
    <w:p>
      <w:pPr>
        <w:rPr>
          <w:sz w:val="10"/>
          <w:szCs w:val="10"/>
        </w:rPr>
      </w:pPr>
    </w:p>
    <w:p>
      <w:pPr/>
      <w:r>
        <w:rPr>
          <w:b/>
        </w:rPr>
        <w:t xml:space="preserve">Codice regionale: TOS16_AT.N10.012.020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020 - Montaggio tettoia con struttura semplice in travi e tubolari di Alluminio e copertura in teli di PVC bianco 650 gr/mq con altezza fino a 20 o oltre, incluso nolo per il primo mese.</w:t>
            </w:r>
          </w:p>
        </w:tc>
      </w:tr>
    </w:tbl>
    <w:p>
      <w:pPr>
        <w:jc w:val="right"/>
      </w:pPr>
    </w:p>
    <w:p>
      <w:pPr>
        <w:jc w:val="right"/>
        <w:spacing w:line="336" w:lineRule="auto"/>
      </w:pPr>
      <w:r>
        <w:rPr>
          <w:b/>
        </w:rPr>
        <w:t xml:space="preserve">Prezzo senza S. G. e Util. a m²: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m²: € 32,25750</w:t>
      </w:r>
    </w:p>
    <w:p>
      <w:pPr>
        <w:rPr>
          <w:sz w:val="10"/>
          <w:szCs w:val="10"/>
        </w:rPr>
      </w:pPr>
    </w:p>
    <w:p>
      <w:pPr>
        <w:rPr>
          <w:sz w:val="10"/>
          <w:szCs w:val="10"/>
        </w:rPr>
      </w:pPr>
    </w:p>
    <w:p>
      <w:pPr/>
      <w:r>
        <w:rPr>
          <w:b/>
        </w:rPr>
        <w:t xml:space="preserve">Codice regionale: TOS16_AT.N10.012.021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021 - Smontaggio tettoia con struttura semplice in travi e tubolari di Alluminio e copertura in teli di PVC bianco 650 gr/mq con altezza fino a 20 o oltre.</w:t>
            </w:r>
          </w:p>
        </w:tc>
      </w:tr>
    </w:tbl>
    <w:p>
      <w:pPr>
        <w:jc w:val="right"/>
      </w:pPr>
    </w:p>
    <w:p>
      <w:pPr>
        <w:jc w:val="right"/>
        <w:spacing w:line="336" w:lineRule="auto"/>
      </w:pPr>
      <w:r>
        <w:rPr>
          <w:b/>
        </w:rPr>
        <w:t xml:space="preserve">Prezzo senza S. G. e Util. a m²: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m²: € 8,22250</w:t>
      </w:r>
    </w:p>
    <w:p>
      <w:pPr>
        <w:rPr>
          <w:sz w:val="10"/>
          <w:szCs w:val="10"/>
        </w:rPr>
      </w:pPr>
    </w:p>
    <w:p>
      <w:pPr>
        <w:rPr>
          <w:sz w:val="10"/>
          <w:szCs w:val="10"/>
        </w:rPr>
      </w:pPr>
    </w:p>
    <w:p>
      <w:pPr/>
      <w:r>
        <w:rPr>
          <w:b/>
        </w:rPr>
        <w:t xml:space="preserve">Codice regionale: TOS16_AT.N10.012.022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022 - Noleggio oltre il primo mese di utilizzo di tettoia con struttura semplice in travi e tubolari di Alluminio e copertura in teli di PVC bianco 650 gr/mq con altezza fino a 20 o oltre, calcolato al mq per ogni mese di utilizzo.</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m²: € 9,48750</w:t>
      </w:r>
    </w:p>
    <w:p>
      <w:pPr>
        <w:rPr>
          <w:sz w:val="10"/>
          <w:szCs w:val="10"/>
        </w:rPr>
      </w:pPr>
    </w:p>
    <w:p>
      <w:pPr>
        <w:rPr>
          <w:sz w:val="10"/>
          <w:szCs w:val="10"/>
        </w:rPr>
      </w:pPr>
    </w:p>
    <w:p>
      <w:pPr/>
      <w:r>
        <w:rPr>
          <w:b/>
        </w:rPr>
        <w:t xml:space="preserve">Codice regionale: TOS16_AT.N10.012.030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030 - Montaggio tettoia con struttura semplice in tubolari zincati di ponteggio multidirezionale (ovvero a montanti e traversi prefabbricati) e copertura in teli di PVC bianco 650 gr/mq con altezza fino a 20 o oltre, incluso nolo per il primo mese.</w:t>
            </w:r>
          </w:p>
        </w:tc>
      </w:tr>
    </w:tbl>
    <w:p>
      <w:pPr>
        <w:jc w:val="right"/>
      </w:pPr>
    </w:p>
    <w:p>
      <w:pPr>
        <w:jc w:val="right"/>
        <w:spacing w:line="336" w:lineRule="auto"/>
      </w:pPr>
      <w:r>
        <w:rPr>
          <w:b/>
        </w:rPr>
        <w:t xml:space="preserve">Prezzo senza S. G. e Util. a m²: € 27,50000</w:t>
      </w:r>
    </w:p>
    <w:p>
      <w:pPr>
        <w:jc w:val="right"/>
        <w:spacing w:line="336" w:lineRule="auto"/>
      </w:pPr>
      <w:r>
        <w:rPr>
          <w:b/>
        </w:rPr>
        <w:t xml:space="preserve">Spese generali € 4,12500</w:t>
      </w:r>
    </w:p>
    <w:p>
      <w:pPr>
        <w:jc w:val="right"/>
        <w:spacing w:line="336" w:lineRule="auto"/>
      </w:pPr>
      <w:r>
        <w:rPr>
          <w:b/>
        </w:rPr>
        <w:t xml:space="preserve">Utili di impresa € 3,16250</w:t>
      </w:r>
    </w:p>
    <w:p>
      <w:pPr>
        <w:jc w:val="right"/>
        <w:spacing w:line="336" w:lineRule="auto"/>
      </w:pPr>
      <w:r>
        <w:rPr>
          <w:b/>
        </w:rPr>
        <w:t xml:space="preserve">Prezzo a m²: € 34,78750</w:t>
      </w:r>
    </w:p>
    <w:p>
      <w:pPr>
        <w:rPr>
          <w:sz w:val="10"/>
          <w:szCs w:val="10"/>
        </w:rPr>
      </w:pPr>
    </w:p>
    <w:p>
      <w:pPr>
        <w:rPr>
          <w:sz w:val="10"/>
          <w:szCs w:val="10"/>
        </w:rPr>
      </w:pPr>
    </w:p>
    <w:p>
      <w:pPr/>
      <w:r>
        <w:rPr>
          <w:b/>
        </w:rPr>
        <w:t xml:space="preserve">Codice regionale: TOS16_AT.N10.012.031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031 - Smontaggio tettoia con struttura semplice in tubolari zincati di ponteggio multidirezionale (ovvero a montanti e traversi prefabbricati) e copertura in teli di PVC bianco 650 gr/mq con altezza fino a 20 o oltre.</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m²: € 9,48750</w:t>
      </w:r>
    </w:p>
    <w:p>
      <w:pPr>
        <w:rPr>
          <w:sz w:val="10"/>
          <w:szCs w:val="10"/>
        </w:rPr>
      </w:pPr>
    </w:p>
    <w:p>
      <w:pPr>
        <w:rPr>
          <w:sz w:val="10"/>
          <w:szCs w:val="10"/>
        </w:rPr>
      </w:pPr>
    </w:p>
    <w:p>
      <w:pPr/>
      <w:r>
        <w:rPr>
          <w:b/>
        </w:rPr>
        <w:t xml:space="preserve">Codice regionale: TOS16_AT.N10.012.032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032 - Noleggio oltre il primo mese di utilizzo di tettoia con struttura semplice in tubolari zincati di ponteggio multidirezionale (ovvero a montanti e traversi prefabbricati) e copertura in teli di PVC bianco 650 gr/mq con altezza fino a 20 o oltre, calcolato al mq per ogni mese di utilizzo.</w:t>
            </w:r>
          </w:p>
        </w:tc>
      </w:tr>
    </w:tbl>
    <w:p>
      <w:pPr>
        <w:jc w:val="right"/>
      </w:pPr>
    </w:p>
    <w:p>
      <w:pPr>
        <w:jc w:val="right"/>
        <w:spacing w:line="336" w:lineRule="auto"/>
      </w:pPr>
      <w:r>
        <w:rPr>
          <w:b/>
        </w:rPr>
        <w:t xml:space="preserve">Prezzo senza S. G. e Util. a m²: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m²: € 5,69250</w:t>
      </w:r>
    </w:p>
    <w:p>
      <w:pPr>
        <w:rPr>
          <w:sz w:val="10"/>
          <w:szCs w:val="10"/>
        </w:rPr>
      </w:pPr>
    </w:p>
    <w:p>
      <w:pPr>
        <w:rPr>
          <w:sz w:val="10"/>
          <w:szCs w:val="10"/>
        </w:rPr>
      </w:pPr>
    </w:p>
    <w:p>
      <w:pPr/>
      <w:r>
        <w:rPr>
          <w:b/>
        </w:rPr>
        <w:t xml:space="preserve">Codice regionale: TOS16_AT.N10.013.003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003 - Montaggio scala in tubo e giunto con pedata in legno, incluso nolo per il primo mese.</w:t>
            </w:r>
          </w:p>
        </w:tc>
      </w:tr>
    </w:tbl>
    <w:p>
      <w:pPr>
        <w:jc w:val="right"/>
      </w:pPr>
    </w:p>
    <w:p>
      <w:pPr>
        <w:jc w:val="right"/>
        <w:spacing w:line="336" w:lineRule="auto"/>
      </w:pPr>
      <w:r>
        <w:rPr>
          <w:b/>
        </w:rPr>
        <w:t xml:space="preserve">Prezzo senza S. G. e Util. a cad: € 31,90000</w:t>
      </w:r>
    </w:p>
    <w:p>
      <w:pPr>
        <w:jc w:val="right"/>
        <w:spacing w:line="336" w:lineRule="auto"/>
      </w:pPr>
      <w:r>
        <w:rPr>
          <w:b/>
        </w:rPr>
        <w:t xml:space="preserve">Spese generali € 4,78500</w:t>
      </w:r>
    </w:p>
    <w:p>
      <w:pPr>
        <w:jc w:val="right"/>
        <w:spacing w:line="336" w:lineRule="auto"/>
      </w:pPr>
      <w:r>
        <w:rPr>
          <w:b/>
        </w:rPr>
        <w:t xml:space="preserve">Utili di impresa € 3,66850</w:t>
      </w:r>
    </w:p>
    <w:p>
      <w:pPr>
        <w:jc w:val="right"/>
        <w:spacing w:line="336" w:lineRule="auto"/>
      </w:pPr>
      <w:r>
        <w:rPr>
          <w:b/>
        </w:rPr>
        <w:t xml:space="preserve">Prezzo a cad: € 40,35350</w:t>
      </w:r>
    </w:p>
    <w:p>
      <w:pPr>
        <w:rPr>
          <w:sz w:val="10"/>
          <w:szCs w:val="10"/>
        </w:rPr>
      </w:pPr>
    </w:p>
    <w:p>
      <w:pPr>
        <w:rPr>
          <w:sz w:val="10"/>
          <w:szCs w:val="10"/>
        </w:rPr>
      </w:pPr>
    </w:p>
    <w:p>
      <w:pPr/>
      <w:r>
        <w:rPr>
          <w:b/>
        </w:rPr>
        <w:t xml:space="preserve">Codice regionale: TOS16_AT.N10.013.004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004 - Montaggio scala in struttura prefabbricata con pedata in grigliato metallico o Alluminio, incluso nolo per il primo mese.</w:t>
            </w:r>
          </w:p>
        </w:tc>
      </w:tr>
    </w:tbl>
    <w:p>
      <w:pPr>
        <w:jc w:val="right"/>
      </w:pPr>
    </w:p>
    <w:p>
      <w:pPr>
        <w:jc w:val="right"/>
        <w:spacing w:line="336" w:lineRule="auto"/>
      </w:pPr>
      <w:r>
        <w:rPr>
          <w:b/>
        </w:rPr>
        <w:t xml:space="preserve">Prezzo senza S. G. e Util. a cad: € 31,90000</w:t>
      </w:r>
    </w:p>
    <w:p>
      <w:pPr>
        <w:jc w:val="right"/>
        <w:spacing w:line="336" w:lineRule="auto"/>
      </w:pPr>
      <w:r>
        <w:rPr>
          <w:b/>
        </w:rPr>
        <w:t xml:space="preserve">Spese generali € 4,78500</w:t>
      </w:r>
    </w:p>
    <w:p>
      <w:pPr>
        <w:jc w:val="right"/>
        <w:spacing w:line="336" w:lineRule="auto"/>
      </w:pPr>
      <w:r>
        <w:rPr>
          <w:b/>
        </w:rPr>
        <w:t xml:space="preserve">Utili di impresa € 3,66850</w:t>
      </w:r>
    </w:p>
    <w:p>
      <w:pPr>
        <w:jc w:val="right"/>
        <w:spacing w:line="336" w:lineRule="auto"/>
      </w:pPr>
      <w:r>
        <w:rPr>
          <w:b/>
        </w:rPr>
        <w:t xml:space="preserve">Prezzo a cad: € 40,35350</w:t>
      </w:r>
    </w:p>
    <w:p>
      <w:pPr>
        <w:rPr>
          <w:sz w:val="10"/>
          <w:szCs w:val="10"/>
        </w:rPr>
      </w:pPr>
    </w:p>
    <w:p>
      <w:pPr>
        <w:rPr>
          <w:sz w:val="10"/>
          <w:szCs w:val="10"/>
        </w:rPr>
      </w:pPr>
    </w:p>
    <w:p>
      <w:pPr/>
      <w:r>
        <w:rPr>
          <w:b/>
        </w:rPr>
        <w:t xml:space="preserve">Codice regionale: TOS16_AT.N10.013.005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005 - Smontaggio scala in tubo e giunto con pedata in legno.</w:t>
            </w:r>
          </w:p>
        </w:tc>
      </w:tr>
    </w:tbl>
    <w:p>
      <w:pPr>
        <w:jc w:val="right"/>
      </w:pPr>
    </w:p>
    <w:p>
      <w:pPr>
        <w:jc w:val="right"/>
        <w:spacing w:line="336" w:lineRule="auto"/>
      </w:pPr>
      <w:r>
        <w:rPr>
          <w:b/>
        </w:rPr>
        <w:t xml:space="preserve">Prezzo senza S. G. e Util. a cad: € 13,70000</w:t>
      </w:r>
    </w:p>
    <w:p>
      <w:pPr>
        <w:jc w:val="right"/>
        <w:spacing w:line="336" w:lineRule="auto"/>
      </w:pPr>
      <w:r>
        <w:rPr>
          <w:b/>
        </w:rPr>
        <w:t xml:space="preserve">Spese generali € 2,05500</w:t>
      </w:r>
    </w:p>
    <w:p>
      <w:pPr>
        <w:jc w:val="right"/>
        <w:spacing w:line="336" w:lineRule="auto"/>
      </w:pPr>
      <w:r>
        <w:rPr>
          <w:b/>
        </w:rPr>
        <w:t xml:space="preserve">Utili di impresa € 1,57550</w:t>
      </w:r>
    </w:p>
    <w:p>
      <w:pPr>
        <w:jc w:val="right"/>
        <w:spacing w:line="336" w:lineRule="auto"/>
      </w:pPr>
      <w:r>
        <w:rPr>
          <w:b/>
        </w:rPr>
        <w:t xml:space="preserve">Prezzo a cad: € 17,33050</w:t>
      </w:r>
    </w:p>
    <w:p>
      <w:pPr>
        <w:rPr>
          <w:sz w:val="10"/>
          <w:szCs w:val="10"/>
        </w:rPr>
      </w:pPr>
    </w:p>
    <w:p>
      <w:pPr>
        <w:rPr>
          <w:sz w:val="10"/>
          <w:szCs w:val="10"/>
        </w:rPr>
      </w:pPr>
    </w:p>
    <w:p>
      <w:pPr/>
      <w:r>
        <w:rPr>
          <w:b/>
        </w:rPr>
        <w:t xml:space="preserve">Codice regionale: TOS16_AT.N10.013.006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006 - Smontaggio scala in struttura prefabbricata con pedata in grigliato metallico o Alluminio.</w:t>
            </w:r>
          </w:p>
        </w:tc>
      </w:tr>
    </w:tbl>
    <w:p>
      <w:pPr>
        <w:jc w:val="right"/>
      </w:pPr>
    </w:p>
    <w:p>
      <w:pPr>
        <w:jc w:val="right"/>
        <w:spacing w:line="336" w:lineRule="auto"/>
      </w:pPr>
      <w:r>
        <w:rPr>
          <w:b/>
        </w:rPr>
        <w:t xml:space="preserve">Prezzo senza S. G. e Util. a cad: € 13,70000</w:t>
      </w:r>
    </w:p>
    <w:p>
      <w:pPr>
        <w:jc w:val="right"/>
        <w:spacing w:line="336" w:lineRule="auto"/>
      </w:pPr>
      <w:r>
        <w:rPr>
          <w:b/>
        </w:rPr>
        <w:t xml:space="preserve">Spese generali € 2,05500</w:t>
      </w:r>
    </w:p>
    <w:p>
      <w:pPr>
        <w:jc w:val="right"/>
        <w:spacing w:line="336" w:lineRule="auto"/>
      </w:pPr>
      <w:r>
        <w:rPr>
          <w:b/>
        </w:rPr>
        <w:t xml:space="preserve">Utili di impresa € 1,57550</w:t>
      </w:r>
    </w:p>
    <w:p>
      <w:pPr>
        <w:jc w:val="right"/>
        <w:spacing w:line="336" w:lineRule="auto"/>
      </w:pPr>
      <w:r>
        <w:rPr>
          <w:b/>
        </w:rPr>
        <w:t xml:space="preserve">Prezzo a cad: € 17,33050</w:t>
      </w:r>
    </w:p>
    <w:p>
      <w:pPr>
        <w:rPr>
          <w:sz w:val="10"/>
          <w:szCs w:val="10"/>
        </w:rPr>
      </w:pPr>
    </w:p>
    <w:p>
      <w:pPr>
        <w:rPr>
          <w:sz w:val="10"/>
          <w:szCs w:val="10"/>
        </w:rPr>
      </w:pPr>
    </w:p>
    <w:p>
      <w:pPr/>
      <w:r>
        <w:rPr>
          <w:b/>
        </w:rPr>
        <w:t xml:space="preserve">Codice regionale: TOS16_AT.N10.013.010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010 - Noleggio oltre il primo mese di utilizzo di scala in tubo e giunto con pedata in legno, calcolato cad per ogni mese di utilizzo.</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cad: € 5,69250</w:t>
      </w:r>
    </w:p>
    <w:p>
      <w:pPr>
        <w:rPr>
          <w:sz w:val="10"/>
          <w:szCs w:val="10"/>
        </w:rPr>
      </w:pPr>
    </w:p>
    <w:p>
      <w:pPr>
        <w:rPr>
          <w:sz w:val="10"/>
          <w:szCs w:val="10"/>
        </w:rPr>
      </w:pPr>
    </w:p>
    <w:p>
      <w:pPr/>
      <w:r>
        <w:rPr>
          <w:b/>
        </w:rPr>
        <w:t xml:space="preserve">Codice regionale: TOS16_AT.N10.013.011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011 - Noleggio oltre il primo mese di utilizzo di scala in struttura prefabbricata con pedata in grigliato metallico o alluminio, calcolato al cad per ogni mese di utilizzo.</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cad: € 5,69250</w:t>
      </w:r>
    </w:p>
    <w:p>
      <w:pPr>
        <w:rPr>
          <w:sz w:val="10"/>
          <w:szCs w:val="10"/>
        </w:rPr>
      </w:pPr>
    </w:p>
    <w:p>
      <w:pPr>
        <w:rPr>
          <w:sz w:val="10"/>
          <w:szCs w:val="10"/>
        </w:rPr>
      </w:pPr>
    </w:p>
    <w:p>
      <w:pPr/>
      <w:r>
        <w:rPr>
          <w:b/>
        </w:rPr>
        <w:t xml:space="preserve">Codice regionale: TOS16_AT.N10.014.004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004 - Montaggio recinzione in struttura tubo e giunto con rete plastica rossa, incluso nolo per il primo mese.</w:t>
            </w:r>
          </w:p>
        </w:tc>
      </w:tr>
    </w:tbl>
    <w:p>
      <w:pPr>
        <w:jc w:val="right"/>
      </w:pPr>
    </w:p>
    <w:p>
      <w:pPr>
        <w:jc w:val="right"/>
        <w:spacing w:line="336" w:lineRule="auto"/>
      </w:pPr>
      <w:r>
        <w:rPr>
          <w:b/>
        </w:rPr>
        <w:t xml:space="preserve">Prezzo senza S. G. e Util. a m: € 6,20000</w:t>
      </w:r>
    </w:p>
    <w:p>
      <w:pPr>
        <w:jc w:val="right"/>
        <w:spacing w:line="336" w:lineRule="auto"/>
      </w:pPr>
      <w:r>
        <w:rPr>
          <w:b/>
        </w:rPr>
        <w:t xml:space="preserve">Spese generali € 0,93000</w:t>
      </w:r>
    </w:p>
    <w:p>
      <w:pPr>
        <w:jc w:val="right"/>
        <w:spacing w:line="336" w:lineRule="auto"/>
      </w:pPr>
      <w:r>
        <w:rPr>
          <w:b/>
        </w:rPr>
        <w:t xml:space="preserve">Utili di impresa € 0,71300</w:t>
      </w:r>
    </w:p>
    <w:p>
      <w:pPr>
        <w:jc w:val="right"/>
        <w:spacing w:line="336" w:lineRule="auto"/>
      </w:pPr>
      <w:r>
        <w:rPr>
          <w:b/>
        </w:rPr>
        <w:t xml:space="preserve">Prezzo a m: € 7,84300</w:t>
      </w:r>
    </w:p>
    <w:p>
      <w:pPr>
        <w:rPr>
          <w:sz w:val="10"/>
          <w:szCs w:val="10"/>
        </w:rPr>
      </w:pPr>
    </w:p>
    <w:p>
      <w:pPr>
        <w:rPr>
          <w:sz w:val="10"/>
          <w:szCs w:val="10"/>
        </w:rPr>
      </w:pPr>
    </w:p>
    <w:p>
      <w:pPr/>
      <w:r>
        <w:rPr>
          <w:b/>
        </w:rPr>
        <w:t xml:space="preserve">Codice regionale: TOS16_AT.N10.014.005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005 - Montaggio recinzione in struttura tubo e giunto con tavole in legno o metalliche, incluso nolo per il primo mese.</w:t>
            </w:r>
          </w:p>
        </w:tc>
      </w:tr>
    </w:tbl>
    <w:p>
      <w:pPr>
        <w:jc w:val="right"/>
      </w:pPr>
    </w:p>
    <w:p>
      <w:pPr>
        <w:jc w:val="right"/>
        <w:spacing w:line="336" w:lineRule="auto"/>
      </w:pPr>
      <w:r>
        <w:rPr>
          <w:b/>
        </w:rPr>
        <w:t xml:space="preserve">Prezzo senza S. G. e Util. a m: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m: € 10,62600</w:t>
      </w:r>
    </w:p>
    <w:p>
      <w:pPr>
        <w:rPr>
          <w:sz w:val="10"/>
          <w:szCs w:val="10"/>
        </w:rPr>
      </w:pPr>
    </w:p>
    <w:p>
      <w:pPr>
        <w:rPr>
          <w:sz w:val="10"/>
          <w:szCs w:val="10"/>
        </w:rPr>
      </w:pPr>
    </w:p>
    <w:p>
      <w:pPr/>
      <w:r>
        <w:rPr>
          <w:b/>
        </w:rPr>
        <w:t xml:space="preserve">Codice regionale: TOS16_AT.N10.014.006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006 - Montaggio recinzione con pannelli elettrozincati di lunghezza 3,50 mt x H 2,00 + basamento in cemento, incluso nolo per il primo mese.</w:t>
            </w:r>
          </w:p>
        </w:tc>
      </w:tr>
    </w:tbl>
    <w:p>
      <w:pPr>
        <w:jc w:val="right"/>
      </w:pPr>
    </w:p>
    <w:p>
      <w:pPr>
        <w:jc w:val="right"/>
        <w:spacing w:line="336" w:lineRule="auto"/>
      </w:pPr>
      <w:r>
        <w:rPr>
          <w:b/>
        </w:rPr>
        <w:t xml:space="preserve">Prezzo senza S. G. e Util. a cad: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cad: € 17,71000</w:t>
      </w:r>
    </w:p>
    <w:p>
      <w:pPr>
        <w:rPr>
          <w:sz w:val="10"/>
          <w:szCs w:val="10"/>
        </w:rPr>
      </w:pPr>
    </w:p>
    <w:p>
      <w:pPr>
        <w:rPr>
          <w:sz w:val="10"/>
          <w:szCs w:val="10"/>
        </w:rPr>
      </w:pPr>
    </w:p>
    <w:p>
      <w:pPr/>
      <w:r>
        <w:rPr>
          <w:b/>
        </w:rPr>
        <w:t xml:space="preserve">Codice regionale: TOS16_AT.N10.014.007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007 - Smontaggio recinzione in struttura tubo e giunto con rete plastica rossa.</w:t>
            </w:r>
          </w:p>
        </w:tc>
      </w:tr>
    </w:tbl>
    <w:p>
      <w:pPr>
        <w:jc w:val="right"/>
      </w:pPr>
    </w:p>
    <w:p>
      <w:pPr>
        <w:jc w:val="right"/>
        <w:spacing w:line="336" w:lineRule="auto"/>
      </w:pPr>
      <w:r>
        <w:rPr>
          <w:b/>
        </w:rPr>
        <w:t xml:space="preserve">Prezzo senza S. G. e Util. a m: € 2,66000</w:t>
      </w:r>
    </w:p>
    <w:p>
      <w:pPr>
        <w:jc w:val="right"/>
        <w:spacing w:line="336" w:lineRule="auto"/>
      </w:pPr>
      <w:r>
        <w:rPr>
          <w:b/>
        </w:rPr>
        <w:t xml:space="preserve">Spese generali € 0,39900</w:t>
      </w:r>
    </w:p>
    <w:p>
      <w:pPr>
        <w:jc w:val="right"/>
        <w:spacing w:line="336" w:lineRule="auto"/>
      </w:pPr>
      <w:r>
        <w:rPr>
          <w:b/>
        </w:rPr>
        <w:t xml:space="preserve">Utili di impresa € 0,30590</w:t>
      </w:r>
    </w:p>
    <w:p>
      <w:pPr>
        <w:jc w:val="right"/>
        <w:spacing w:line="336" w:lineRule="auto"/>
      </w:pPr>
      <w:r>
        <w:rPr>
          <w:b/>
        </w:rPr>
        <w:t xml:space="preserve">Prezzo a m: € 3,36490</w:t>
      </w:r>
    </w:p>
    <w:p>
      <w:pPr>
        <w:rPr>
          <w:sz w:val="10"/>
          <w:szCs w:val="10"/>
        </w:rPr>
      </w:pPr>
    </w:p>
    <w:p>
      <w:pPr>
        <w:rPr>
          <w:sz w:val="10"/>
          <w:szCs w:val="10"/>
        </w:rPr>
      </w:pPr>
    </w:p>
    <w:p>
      <w:pPr/>
      <w:r>
        <w:rPr>
          <w:b/>
        </w:rPr>
        <w:t xml:space="preserve">Codice regionale: TOS16_AT.N10.014.008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008 - Smontaggio recinzione in struttura tubo e giunto con tavole in legno o metalliche.</w:t>
            </w:r>
          </w:p>
        </w:tc>
      </w:tr>
    </w:tbl>
    <w:p>
      <w:pPr>
        <w:jc w:val="right"/>
      </w:pPr>
    </w:p>
    <w:p>
      <w:pPr>
        <w:jc w:val="right"/>
        <w:spacing w:line="336" w:lineRule="auto"/>
      </w:pPr>
      <w:r>
        <w:rPr>
          <w:b/>
        </w:rPr>
        <w:t xml:space="preserve">Prezzo senza S. G. e Util. a m: € 3,61000</w:t>
      </w:r>
    </w:p>
    <w:p>
      <w:pPr>
        <w:jc w:val="right"/>
        <w:spacing w:line="336" w:lineRule="auto"/>
      </w:pPr>
      <w:r>
        <w:rPr>
          <w:b/>
        </w:rPr>
        <w:t xml:space="preserve">Spese generali € 0,54150</w:t>
      </w:r>
    </w:p>
    <w:p>
      <w:pPr>
        <w:jc w:val="right"/>
        <w:spacing w:line="336" w:lineRule="auto"/>
      </w:pPr>
      <w:r>
        <w:rPr>
          <w:b/>
        </w:rPr>
        <w:t xml:space="preserve">Utili di impresa € 0,41515</w:t>
      </w:r>
    </w:p>
    <w:p>
      <w:pPr>
        <w:jc w:val="right"/>
        <w:spacing w:line="336" w:lineRule="auto"/>
      </w:pPr>
      <w:r>
        <w:rPr>
          <w:b/>
        </w:rPr>
        <w:t xml:space="preserve">Prezzo a m: € 4,56665</w:t>
      </w:r>
    </w:p>
    <w:p>
      <w:pPr>
        <w:rPr>
          <w:sz w:val="10"/>
          <w:szCs w:val="10"/>
        </w:rPr>
      </w:pPr>
    </w:p>
    <w:p>
      <w:pPr>
        <w:rPr>
          <w:sz w:val="10"/>
          <w:szCs w:val="10"/>
        </w:rPr>
      </w:pPr>
    </w:p>
    <w:p>
      <w:pPr/>
      <w:r>
        <w:rPr>
          <w:b/>
        </w:rPr>
        <w:t xml:space="preserve">Codice regionale: TOS16_AT.N10.014.009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009 - Smontaggio recinzione con pannelli elettrozincati di lunghezza 3,50 mt x H 2,00 + basamento in cemento.</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TOS16_AT.N10.014.010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di recinzione in struttura tubo e giunto con rete plastica rossa, calcolato al m per ogni mese di utilizzo.</w:t>
            </w:r>
          </w:p>
        </w:tc>
      </w:tr>
    </w:tbl>
    <w:p>
      <w:pPr>
        <w:jc w:val="right"/>
      </w:pPr>
    </w:p>
    <w:p>
      <w:pPr>
        <w:jc w:val="right"/>
        <w:spacing w:line="336" w:lineRule="auto"/>
      </w:pPr>
      <w:r>
        <w:rPr>
          <w:b/>
        </w:rPr>
        <w:t xml:space="preserve">Prezzo senza S. G. e Util. a m: € 0,62000</w:t>
      </w:r>
    </w:p>
    <w:p>
      <w:pPr>
        <w:jc w:val="right"/>
        <w:spacing w:line="336" w:lineRule="auto"/>
      </w:pPr>
      <w:r>
        <w:rPr>
          <w:b/>
        </w:rPr>
        <w:t xml:space="preserve">Spese generali € 0,09300</w:t>
      </w:r>
    </w:p>
    <w:p>
      <w:pPr>
        <w:jc w:val="right"/>
        <w:spacing w:line="336" w:lineRule="auto"/>
      </w:pPr>
      <w:r>
        <w:rPr>
          <w:b/>
        </w:rPr>
        <w:t xml:space="preserve">Utili di impresa € 0,07130</w:t>
      </w:r>
    </w:p>
    <w:p>
      <w:pPr>
        <w:jc w:val="right"/>
        <w:spacing w:line="336" w:lineRule="auto"/>
      </w:pPr>
      <w:r>
        <w:rPr>
          <w:b/>
        </w:rPr>
        <w:t xml:space="preserve">Prezzo a m: € 0,78430</w:t>
      </w:r>
    </w:p>
    <w:p>
      <w:pPr>
        <w:rPr>
          <w:sz w:val="10"/>
          <w:szCs w:val="10"/>
        </w:rPr>
      </w:pPr>
    </w:p>
    <w:p>
      <w:pPr>
        <w:rPr>
          <w:sz w:val="10"/>
          <w:szCs w:val="10"/>
        </w:rPr>
      </w:pPr>
    </w:p>
    <w:p>
      <w:pPr/>
      <w:r>
        <w:rPr>
          <w:b/>
        </w:rPr>
        <w:t xml:space="preserve">Codice regionale: TOS16_AT.N10.014.011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011 - Noleggio oltre il primo mese di utilizzo di recinzione in struttura tubo e giunto con tavole in legno o metalliche, calcolato al m per ogni mese di utilizzo.</w:t>
            </w:r>
          </w:p>
        </w:tc>
      </w:tr>
    </w:tbl>
    <w:p>
      <w:pPr>
        <w:jc w:val="right"/>
      </w:pPr>
    </w:p>
    <w:p>
      <w:pPr>
        <w:jc w:val="right"/>
        <w:spacing w:line="336" w:lineRule="auto"/>
      </w:pPr>
      <w:r>
        <w:rPr>
          <w:b/>
        </w:rPr>
        <w:t xml:space="preserve">Prezzo senza S. G. e Util. a m: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 € 1,51800</w:t>
      </w:r>
    </w:p>
    <w:p>
      <w:pPr>
        <w:rPr>
          <w:sz w:val="10"/>
          <w:szCs w:val="10"/>
        </w:rPr>
      </w:pPr>
    </w:p>
    <w:p>
      <w:pPr>
        <w:rPr>
          <w:sz w:val="10"/>
          <w:szCs w:val="10"/>
        </w:rPr>
      </w:pPr>
    </w:p>
    <w:p>
      <w:pPr/>
      <w:r>
        <w:rPr>
          <w:b/>
        </w:rPr>
        <w:t xml:space="preserve">Codice regionale: TOS16_AT.N10.014.012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012 - Noleggio oltre il primo mese di utilizzo di recinzione con pannelli elettrozincati di lunghezza 3,50 mt x H 2,00 + basamento in cemento, calcolato cad per ogni mese di utilizzo.</w:t>
            </w:r>
          </w:p>
        </w:tc>
      </w:tr>
    </w:tbl>
    <w:p>
      <w:pPr>
        <w:jc w:val="right"/>
      </w:pPr>
    </w:p>
    <w:p>
      <w:pPr>
        <w:jc w:val="right"/>
        <w:spacing w:line="336" w:lineRule="auto"/>
      </w:pPr>
      <w:r>
        <w:rPr>
          <w:b/>
        </w:rPr>
        <w:t xml:space="preserve">Prezzo senza S. G. e Util. a cad: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cad: € 1,51800</w:t>
      </w:r>
    </w:p>
    <w:p>
      <w:pPr>
        <w:rPr>
          <w:sz w:val="10"/>
          <w:szCs w:val="10"/>
        </w:rPr>
      </w:pPr>
    </w:p>
    <w:p>
      <w:pPr>
        <w:rPr>
          <w:sz w:val="10"/>
          <w:szCs w:val="10"/>
        </w:rPr>
      </w:pPr>
    </w:p>
    <w:p>
      <w:pPr/>
      <w:r>
        <w:rPr>
          <w:b/>
        </w:rPr>
        <w:t xml:space="preserve">Codice regionale: TOS16_AT.N10.015.001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001 - Baracca in lamiera zincata da adibire a deposito materiali e attrezzi di dimensioni cm 240x450x240 fornita in opera su piazzola in cls (esclusa), compreso il montaggio, lo smontaggio - noleggio mensile</w:t>
            </w:r>
          </w:p>
        </w:tc>
      </w:tr>
    </w:tbl>
    <w:p>
      <w:pPr>
        <w:jc w:val="right"/>
      </w:pPr>
    </w:p>
    <w:p>
      <w:pPr>
        <w:jc w:val="right"/>
        <w:spacing w:line="336" w:lineRule="auto"/>
      </w:pPr>
      <w:r>
        <w:rPr>
          <w:b/>
        </w:rPr>
        <w:t xml:space="preserve">Prezzo senza S. G. e Util. a cad: € 390,00000</w:t>
      </w:r>
    </w:p>
    <w:p>
      <w:pPr>
        <w:jc w:val="right"/>
        <w:spacing w:line="336" w:lineRule="auto"/>
      </w:pPr>
      <w:r>
        <w:rPr>
          <w:b/>
        </w:rPr>
        <w:t xml:space="preserve">Spese generali € 58,50000</w:t>
      </w:r>
    </w:p>
    <w:p>
      <w:pPr>
        <w:jc w:val="right"/>
        <w:spacing w:line="336" w:lineRule="auto"/>
      </w:pPr>
      <w:r>
        <w:rPr>
          <w:b/>
        </w:rPr>
        <w:t xml:space="preserve">Utili di impresa € 44,85000</w:t>
      </w:r>
    </w:p>
    <w:p>
      <w:pPr>
        <w:jc w:val="right"/>
        <w:spacing w:line="336" w:lineRule="auto"/>
      </w:pPr>
      <w:r>
        <w:rPr>
          <w:b/>
        </w:rPr>
        <w:t xml:space="preserve">Prezzo a cad: € 493,35000</w:t>
      </w:r>
    </w:p>
    <w:p>
      <w:pPr>
        <w:rPr>
          <w:sz w:val="10"/>
          <w:szCs w:val="10"/>
        </w:rPr>
      </w:pPr>
    </w:p>
    <w:p>
      <w:pPr>
        <w:rPr>
          <w:sz w:val="10"/>
          <w:szCs w:val="10"/>
        </w:rPr>
      </w:pPr>
    </w:p>
    <w:p>
      <w:pPr/>
      <w:r>
        <w:rPr>
          <w:b/>
        </w:rPr>
        <w:t xml:space="preserve">Codice regionale: TOS16_AT.N10.015.002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002 - Box prefabbricato di dimensioni cm 240x450x240, adibito ad ufficio, avente struttura portante in profilati metallici, tamponamento e copertura in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TOS16_AT.N10.015.003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003 - Box prefabbricato di dimensioni cm 240x450x240, adibito a spogliatoio, avente struttura portante in profilati metallici, tamponamento e copertura in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TOS16_AT.N10.015.004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004 - Box prefabbricato di dimensioni cm 240x450x240, adibito a mensa, avente struttura portante in profilati metallici, tamponamento e copertura in pannelli sandwich autoportanti in lamiera zincata con interposto isolante, pavimentazione in PVC su supporto in legno idrofugo, infissi in alluminio anodizzato, impianto elettrico, impianto termico, impianto idrico (acqua calda e fredda) e fognario; escusi allacciamenti e realizzazione basamento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TOS16_AT.N10.015.005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005 - Box prefabbricato di dimensioni cm 240x450x240, adibito a servizi igienici, avente struttura portante in profilati metallici, tamponamento e copertura in pannelli sandwich autoportanti in lamiera zincata con interposto isolante, pavimentazione in PVC su supporto in legno idrofugo, infissi in alluminio anodizzato, impianto elettrico, impianto termico, impianto idrico (acqua calda e fredda) e fognario; escusi allacciamenti e realizzazione basamento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TOS16_AT.N10.015.006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006 - Box prefabbricato di dimensioni cm 240x450x240, adibito ad infermeria, avente struttura portante in profilati metallici, tamponamento e copertura in pannelli sandwich autoportanti in lamiera zincata con interposto isolante, pavimentazione in PVC su supporto in legno idrofugo, infissi in alluminio anodizzato, impianto elettrico, impianto termico, impianto idrico (acqua calda e fredda) e fognario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TOS16_AT.N10.021.001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Nolo di ponte mobile di servizio a elementi prefabbricati ad innesto, con ruote e stabilizzatori, completo di piano di lavoro rettangolare di altezza fino a m 3,00.</w:t>
            </w:r>
          </w:p>
        </w:tc>
      </w:tr>
      <w:tr>
        <w:trPr/>
        <w:tc>
          <w:tcPr>
            <w:tcW w:w="1200" w:type="dxa"/>
          </w:tcPr>
          <w:p>
            <w:pPr/>
            <w:r>
              <w:rPr>
                <w:b/>
              </w:rPr>
              <w:t xml:space="preserve">Articolo:</w:t>
            </w:r>
          </w:p>
        </w:tc>
        <w:tc>
          <w:tcPr>
            <w:tcW w:w="7900" w:type="dxa"/>
          </w:tcPr>
          <w:p>
            <w:pPr/>
            <w:r>
              <w:rPr/>
              <w:t xml:space="preserve">001 - nolo minimo 5 giorni</w:t>
            </w:r>
          </w:p>
        </w:tc>
      </w:tr>
    </w:tbl>
    <w:p>
      <w:pPr>
        <w:jc w:val="right"/>
      </w:pPr>
    </w:p>
    <w:p>
      <w:pPr>
        <w:jc w:val="right"/>
        <w:spacing w:line="336" w:lineRule="auto"/>
      </w:pPr>
      <w:r>
        <w:rPr>
          <w:b/>
        </w:rPr>
        <w:t xml:space="preserve">Prezzo senza S. G. e Util. a giornaliero: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giornaliero: € 8,85500</w:t>
      </w:r>
    </w:p>
    <w:p>
      <w:pPr>
        <w:rPr>
          <w:sz w:val="10"/>
          <w:szCs w:val="10"/>
        </w:rPr>
      </w:pPr>
    </w:p>
    <w:p>
      <w:pPr>
        <w:rPr>
          <w:sz w:val="10"/>
          <w:szCs w:val="10"/>
        </w:rPr>
      </w:pPr>
    </w:p>
    <w:p>
      <w:pPr/>
      <w:r>
        <w:rPr>
          <w:b/>
        </w:rPr>
        <w:t xml:space="preserve">Codice regionale: TOS16_AT.N10.022.001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Nolo di ponte interno, completo di puntelli o cavalletti e dal piano di lavoro, in tavole di abete da mm40, per locali di altezza fino a m. 3,00 compreso l'approntamento dei piani di lavoro secondo le norme antifortunistiche, escluso montaggio/smontaggio e trasporto.</w:t>
            </w:r>
          </w:p>
        </w:tc>
      </w:tr>
      <w:tr>
        <w:trPr/>
        <w:tc>
          <w:tcPr>
            <w:tcW w:w="1200" w:type="dxa"/>
          </w:tcPr>
          <w:p>
            <w:pPr/>
            <w:r>
              <w:rPr>
                <w:b/>
              </w:rPr>
              <w:t xml:space="preserve">Articolo:</w:t>
            </w:r>
          </w:p>
        </w:tc>
        <w:tc>
          <w:tcPr>
            <w:tcW w:w="7900" w:type="dxa"/>
          </w:tcPr>
          <w:p>
            <w:pPr/>
            <w:r>
              <w:rPr/>
              <w:t xml:space="preserve">001 - per la durata fino a 30 giorni (o frazione fino ai 30 giorni)</w:t>
            </w:r>
          </w:p>
        </w:tc>
      </w:tr>
    </w:tbl>
    <w:p>
      <w:pPr>
        <w:jc w:val="right"/>
      </w:pPr>
    </w:p>
    <w:p>
      <w:pPr>
        <w:jc w:val="right"/>
        <w:spacing w:line="336" w:lineRule="auto"/>
      </w:pPr>
      <w:r>
        <w:rPr>
          <w:b/>
        </w:rPr>
        <w:t xml:space="preserve">Prezzo senza S. G. e Util. a m²: € 1,56000</w:t>
      </w:r>
    </w:p>
    <w:p>
      <w:pPr>
        <w:jc w:val="right"/>
        <w:spacing w:line="336" w:lineRule="auto"/>
      </w:pPr>
      <w:r>
        <w:rPr>
          <w:b/>
        </w:rPr>
        <w:t xml:space="preserve">Spese generali € 0,23400</w:t>
      </w:r>
    </w:p>
    <w:p>
      <w:pPr>
        <w:jc w:val="right"/>
        <w:spacing w:line="336" w:lineRule="auto"/>
      </w:pPr>
      <w:r>
        <w:rPr>
          <w:b/>
        </w:rPr>
        <w:t xml:space="preserve">Utili di impresa € 0,17940</w:t>
      </w:r>
    </w:p>
    <w:p>
      <w:pPr>
        <w:jc w:val="right"/>
        <w:spacing w:line="336" w:lineRule="auto"/>
      </w:pPr>
      <w:r>
        <w:rPr>
          <w:b/>
        </w:rPr>
        <w:t xml:space="preserve">Prezzo a m²: € 1,97340</w:t>
      </w:r>
    </w:p>
    <w:p>
      <w:pPr>
        <w:rPr>
          <w:sz w:val="10"/>
          <w:szCs w:val="10"/>
        </w:rPr>
      </w:pPr>
    </w:p>
    <w:p>
      <w:pPr>
        <w:rPr>
          <w:sz w:val="10"/>
          <w:szCs w:val="10"/>
        </w:rPr>
      </w:pPr>
    </w:p>
    <w:p>
      <w:pPr/>
      <w:r>
        <w:rPr>
          <w:b/>
        </w:rPr>
        <w:t xml:space="preserve">Codice regionale: TOS16_AT.N10.022.002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Nolo di ponte interno, completo di puntelli o cavalletti e dal piano di lavoro, in tavole di abete da mm40, per locali di altezza fino a m. 3,00 compreso l'approntamento dei piani di lavoro secondo le norme antifortunistiche, escluso montaggio/smontaggio e trasporto.</w:t>
            </w:r>
          </w:p>
        </w:tc>
      </w:tr>
      <w:tr>
        <w:trPr/>
        <w:tc>
          <w:tcPr>
            <w:tcW w:w="1200" w:type="dxa"/>
          </w:tcPr>
          <w:p>
            <w:pPr/>
            <w:r>
              <w:rPr>
                <w:b/>
              </w:rPr>
              <w:t xml:space="preserve">Articolo:</w:t>
            </w:r>
          </w:p>
        </w:tc>
        <w:tc>
          <w:tcPr>
            <w:tcW w:w="7900" w:type="dxa"/>
          </w:tcPr>
          <w:p>
            <w:pPr/>
            <w:r>
              <w:rPr/>
              <w:t xml:space="preserve">002 - per la durata fino a 60 giorni (o frazione da 31 fino a 60 giorni)</w:t>
            </w:r>
          </w:p>
        </w:tc>
      </w:tr>
    </w:tbl>
    <w:p>
      <w:pPr>
        <w:jc w:val="right"/>
      </w:pPr>
    </w:p>
    <w:p>
      <w:pPr>
        <w:jc w:val="right"/>
        <w:spacing w:line="336" w:lineRule="auto"/>
      </w:pPr>
      <w:r>
        <w:rPr>
          <w:b/>
        </w:rPr>
        <w:t xml:space="preserve">Prezzo senza S. G. e Util. a m²: € 1,36000</w:t>
      </w:r>
    </w:p>
    <w:p>
      <w:pPr>
        <w:jc w:val="right"/>
        <w:spacing w:line="336" w:lineRule="auto"/>
      </w:pPr>
      <w:r>
        <w:rPr>
          <w:b/>
        </w:rPr>
        <w:t xml:space="preserve">Spese generali € 0,20400</w:t>
      </w:r>
    </w:p>
    <w:p>
      <w:pPr>
        <w:jc w:val="right"/>
        <w:spacing w:line="336" w:lineRule="auto"/>
      </w:pPr>
      <w:r>
        <w:rPr>
          <w:b/>
        </w:rPr>
        <w:t xml:space="preserve">Utili di impresa € 0,15640</w:t>
      </w:r>
    </w:p>
    <w:p>
      <w:pPr>
        <w:jc w:val="right"/>
        <w:spacing w:line="336" w:lineRule="auto"/>
      </w:pPr>
      <w:r>
        <w:rPr>
          <w:b/>
        </w:rPr>
        <w:t xml:space="preserve">Prezzo a m²: € 1,72040</w:t>
      </w:r>
    </w:p>
    <w:p>
      <w:pPr>
        <w:rPr>
          <w:sz w:val="10"/>
          <w:szCs w:val="10"/>
        </w:rPr>
      </w:pPr>
    </w:p>
    <w:p>
      <w:pPr>
        <w:rPr>
          <w:sz w:val="10"/>
          <w:szCs w:val="10"/>
        </w:rPr>
      </w:pPr>
    </w:p>
    <w:p>
      <w:pPr/>
      <w:r>
        <w:rPr>
          <w:b/>
        </w:rPr>
        <w:t xml:space="preserve">Codice regionale: TOS16_AT.N10.023.001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001 - per metro di tubo</w:t>
            </w:r>
          </w:p>
        </w:tc>
      </w:tr>
    </w:tbl>
    <w:p>
      <w:pPr>
        <w:jc w:val="right"/>
      </w:pPr>
    </w:p>
    <w:p>
      <w:pPr>
        <w:jc w:val="right"/>
        <w:spacing w:line="336" w:lineRule="auto"/>
      </w:pPr>
      <w:r>
        <w:rPr>
          <w:b/>
        </w:rPr>
        <w:t xml:space="preserve">Prezzo senza S. G. e Util. a m: € 0,22000</w:t>
      </w:r>
    </w:p>
    <w:p>
      <w:pPr>
        <w:jc w:val="right"/>
        <w:spacing w:line="336" w:lineRule="auto"/>
      </w:pPr>
      <w:r>
        <w:rPr>
          <w:b/>
        </w:rPr>
        <w:t xml:space="preserve">Spese generali € 0,03300</w:t>
      </w:r>
    </w:p>
    <w:p>
      <w:pPr>
        <w:jc w:val="right"/>
        <w:spacing w:line="336" w:lineRule="auto"/>
      </w:pPr>
      <w:r>
        <w:rPr>
          <w:b/>
        </w:rPr>
        <w:t xml:space="preserve">Utili di impresa € 0,02530</w:t>
      </w:r>
    </w:p>
    <w:p>
      <w:pPr>
        <w:jc w:val="right"/>
        <w:spacing w:line="336" w:lineRule="auto"/>
      </w:pPr>
      <w:r>
        <w:rPr>
          <w:b/>
        </w:rPr>
        <w:t xml:space="preserve">Prezzo a m: € 0,27830</w:t>
      </w:r>
    </w:p>
    <w:p>
      <w:pPr>
        <w:rPr>
          <w:sz w:val="10"/>
          <w:szCs w:val="10"/>
        </w:rPr>
      </w:pPr>
    </w:p>
    <w:p>
      <w:pPr>
        <w:rPr>
          <w:sz w:val="10"/>
          <w:szCs w:val="10"/>
        </w:rPr>
      </w:pPr>
    </w:p>
    <w:p>
      <w:pPr/>
      <w:r>
        <w:rPr>
          <w:b/>
        </w:rPr>
        <w:t xml:space="preserve">Codice regionale: TOS16_AT.N10.023.002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002 - giunto</w:t>
            </w:r>
          </w:p>
        </w:tc>
      </w:tr>
    </w:tbl>
    <w:p>
      <w:pPr>
        <w:jc w:val="right"/>
      </w:pPr>
    </w:p>
    <w:p>
      <w:pPr>
        <w:jc w:val="right"/>
        <w:spacing w:line="336" w:lineRule="auto"/>
      </w:pPr>
      <w:r>
        <w:rPr>
          <w:b/>
        </w:rPr>
        <w:t xml:space="preserve">Prezzo senza S. G. e Util. a cad: € 0,25000</w:t>
      </w:r>
    </w:p>
    <w:p>
      <w:pPr>
        <w:jc w:val="right"/>
        <w:spacing w:line="336" w:lineRule="auto"/>
      </w:pPr>
      <w:r>
        <w:rPr>
          <w:b/>
        </w:rPr>
        <w:t xml:space="preserve">Spese generali € 0,03750</w:t>
      </w:r>
    </w:p>
    <w:p>
      <w:pPr>
        <w:jc w:val="right"/>
        <w:spacing w:line="336" w:lineRule="auto"/>
      </w:pPr>
      <w:r>
        <w:rPr>
          <w:b/>
        </w:rPr>
        <w:t xml:space="preserve">Utili di impresa € 0,02875</w:t>
      </w:r>
    </w:p>
    <w:p>
      <w:pPr>
        <w:jc w:val="right"/>
        <w:spacing w:line="336" w:lineRule="auto"/>
      </w:pPr>
      <w:r>
        <w:rPr>
          <w:b/>
        </w:rPr>
        <w:t xml:space="preserve">Prezzo a cad: € 0,31625</w:t>
      </w:r>
    </w:p>
    <w:p>
      <w:pPr>
        <w:rPr>
          <w:sz w:val="10"/>
          <w:szCs w:val="10"/>
        </w:rPr>
      </w:pPr>
    </w:p>
    <w:p>
      <w:pPr>
        <w:rPr>
          <w:sz w:val="10"/>
          <w:szCs w:val="10"/>
        </w:rPr>
      </w:pPr>
    </w:p>
    <w:p>
      <w:pPr/>
      <w:r>
        <w:rPr>
          <w:b/>
        </w:rPr>
        <w:t xml:space="preserve">Codice regionale: TOS16_AT.N10.023.003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003 - basetta piana</w:t>
            </w:r>
          </w:p>
        </w:tc>
      </w:tr>
    </w:tbl>
    <w:p>
      <w:pPr>
        <w:jc w:val="right"/>
      </w:pPr>
    </w:p>
    <w:p>
      <w:pPr>
        <w:jc w:val="right"/>
        <w:spacing w:line="336" w:lineRule="auto"/>
      </w:pPr>
      <w:r>
        <w:rPr>
          <w:b/>
        </w:rPr>
        <w:t xml:space="preserve">Prezzo senza S. G. e Util. a cad: € 0,15000</w:t>
      </w:r>
    </w:p>
    <w:p>
      <w:pPr>
        <w:jc w:val="right"/>
        <w:spacing w:line="336" w:lineRule="auto"/>
      </w:pPr>
      <w:r>
        <w:rPr>
          <w:b/>
        </w:rPr>
        <w:t xml:space="preserve">Spese generali € 0,02250</w:t>
      </w:r>
    </w:p>
    <w:p>
      <w:pPr>
        <w:jc w:val="right"/>
        <w:spacing w:line="336" w:lineRule="auto"/>
      </w:pPr>
      <w:r>
        <w:rPr>
          <w:b/>
        </w:rPr>
        <w:t xml:space="preserve">Utili di impresa € 0,01725</w:t>
      </w:r>
    </w:p>
    <w:p>
      <w:pPr>
        <w:jc w:val="right"/>
        <w:spacing w:line="336" w:lineRule="auto"/>
      </w:pPr>
      <w:r>
        <w:rPr>
          <w:b/>
        </w:rPr>
        <w:t xml:space="preserve">Prezzo a cad: € 0,18975</w:t>
      </w:r>
    </w:p>
    <w:p>
      <w:pPr>
        <w:rPr>
          <w:sz w:val="10"/>
          <w:szCs w:val="10"/>
        </w:rPr>
      </w:pPr>
    </w:p>
    <w:p>
      <w:pPr>
        <w:rPr>
          <w:sz w:val="10"/>
          <w:szCs w:val="10"/>
        </w:rPr>
      </w:pPr>
    </w:p>
    <w:p>
      <w:pPr/>
      <w:r>
        <w:rPr>
          <w:b/>
        </w:rPr>
        <w:t xml:space="preserve">Codice regionale: TOS16_AT.N10.023.004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004 - ruota in ferro</w:t>
            </w:r>
          </w:p>
        </w:tc>
      </w:tr>
    </w:tbl>
    <w:p>
      <w:pPr>
        <w:jc w:val="right"/>
      </w:pPr>
    </w:p>
    <w:p>
      <w:pPr>
        <w:jc w:val="right"/>
        <w:spacing w:line="336" w:lineRule="auto"/>
      </w:pPr>
      <w:r>
        <w:rPr>
          <w:b/>
        </w:rPr>
        <w:t xml:space="preserve">Prezzo senza S. G. e Util. a cad: € 4,15000</w:t>
      </w:r>
    </w:p>
    <w:p>
      <w:pPr>
        <w:jc w:val="right"/>
        <w:spacing w:line="336" w:lineRule="auto"/>
      </w:pPr>
      <w:r>
        <w:rPr>
          <w:b/>
        </w:rPr>
        <w:t xml:space="preserve">Spese generali € 0,62250</w:t>
      </w:r>
    </w:p>
    <w:p>
      <w:pPr>
        <w:jc w:val="right"/>
        <w:spacing w:line="336" w:lineRule="auto"/>
      </w:pPr>
      <w:r>
        <w:rPr>
          <w:b/>
        </w:rPr>
        <w:t xml:space="preserve">Utili di impresa € 0,47725</w:t>
      </w:r>
    </w:p>
    <w:p>
      <w:pPr>
        <w:jc w:val="right"/>
        <w:spacing w:line="336" w:lineRule="auto"/>
      </w:pPr>
      <w:r>
        <w:rPr>
          <w:b/>
        </w:rPr>
        <w:t xml:space="preserve">Prezzo a cad: € 5,24975</w:t>
      </w:r>
    </w:p>
    <w:p>
      <w:pPr>
        <w:rPr>
          <w:sz w:val="10"/>
          <w:szCs w:val="10"/>
        </w:rPr>
      </w:pPr>
    </w:p>
    <w:p>
      <w:pPr>
        <w:rPr>
          <w:sz w:val="10"/>
          <w:szCs w:val="10"/>
        </w:rPr>
      </w:pPr>
    </w:p>
    <w:p>
      <w:pPr/>
      <w:r>
        <w:rPr>
          <w:b/>
        </w:rPr>
        <w:t xml:space="preserve">Codice regionale: TOS16_AT.N10.023.005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005 - ruota gommata</w:t>
            </w:r>
          </w:p>
        </w:tc>
      </w:tr>
    </w:tbl>
    <w:p>
      <w:pPr>
        <w:jc w:val="right"/>
      </w:pPr>
    </w:p>
    <w:p>
      <w:pPr>
        <w:jc w:val="right"/>
        <w:spacing w:line="336" w:lineRule="auto"/>
      </w:pPr>
      <w:r>
        <w:rPr>
          <w:b/>
        </w:rPr>
        <w:t xml:space="preserve">Prezzo senza S. G. e Util. a cad: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cad: € 6,95750</w:t>
      </w:r>
    </w:p>
    <w:p>
      <w:pPr>
        <w:rPr>
          <w:sz w:val="10"/>
          <w:szCs w:val="10"/>
        </w:rPr>
      </w:pPr>
    </w:p>
    <w:p>
      <w:pPr>
        <w:rPr>
          <w:sz w:val="10"/>
          <w:szCs w:val="10"/>
        </w:rPr>
      </w:pPr>
    </w:p>
    <w:p>
      <w:pPr/>
      <w:r>
        <w:rPr>
          <w:b/>
        </w:rPr>
        <w:t xml:space="preserve">Codice regionale: TOS16_AT.N10.023.006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006 - spinotto</w:t>
            </w:r>
          </w:p>
        </w:tc>
      </w:tr>
    </w:tbl>
    <w:p>
      <w:pPr>
        <w:jc w:val="right"/>
      </w:pPr>
    </w:p>
    <w:p>
      <w:pPr>
        <w:jc w:val="right"/>
        <w:spacing w:line="336" w:lineRule="auto"/>
      </w:pPr>
      <w:r>
        <w:rPr>
          <w:b/>
        </w:rPr>
        <w:t xml:space="preserve">Prezzo senza S. G. e Util. a cad: € 0,10000</w:t>
      </w:r>
    </w:p>
    <w:p>
      <w:pPr>
        <w:jc w:val="right"/>
        <w:spacing w:line="336" w:lineRule="auto"/>
      </w:pPr>
      <w:r>
        <w:rPr>
          <w:b/>
        </w:rPr>
        <w:t xml:space="preserve">Spese generali € 0,01500</w:t>
      </w:r>
    </w:p>
    <w:p>
      <w:pPr>
        <w:jc w:val="right"/>
        <w:spacing w:line="336" w:lineRule="auto"/>
      </w:pPr>
      <w:r>
        <w:rPr>
          <w:b/>
        </w:rPr>
        <w:t xml:space="preserve">Utili di impresa € 0,01150</w:t>
      </w:r>
    </w:p>
    <w:p>
      <w:pPr>
        <w:jc w:val="right"/>
        <w:spacing w:line="336" w:lineRule="auto"/>
      </w:pPr>
      <w:r>
        <w:rPr>
          <w:b/>
        </w:rPr>
        <w:t xml:space="preserve">Prezzo a cad: € 0,12650</w:t>
      </w:r>
    </w:p>
    <w:p>
      <w:pPr>
        <w:rPr>
          <w:sz w:val="10"/>
          <w:szCs w:val="10"/>
        </w:rPr>
      </w:pPr>
    </w:p>
    <w:p>
      <w:pPr>
        <w:rPr>
          <w:sz w:val="10"/>
          <w:szCs w:val="10"/>
        </w:rPr>
      </w:pPr>
    </w:p>
    <w:p>
      <w:pPr/>
      <w:r>
        <w:rPr>
          <w:b/>
        </w:rPr>
        <w:t xml:space="preserve">Codice regionale: TOS16_AT.N10.023.007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007 - vitone ancoraggio</w:t>
            </w:r>
          </w:p>
        </w:tc>
      </w:tr>
    </w:tbl>
    <w:p>
      <w:pPr>
        <w:jc w:val="right"/>
      </w:pPr>
    </w:p>
    <w:p>
      <w:pPr>
        <w:jc w:val="right"/>
        <w:spacing w:line="336" w:lineRule="auto"/>
      </w:pPr>
      <w:r>
        <w:rPr>
          <w:b/>
        </w:rPr>
        <w:t xml:space="preserve">Prezzo senza S. G. e Util. a cad: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cad: € 0,63250</w:t>
      </w:r>
    </w:p>
    <w:p>
      <w:pPr>
        <w:rPr>
          <w:sz w:val="10"/>
          <w:szCs w:val="10"/>
        </w:rPr>
      </w:pPr>
    </w:p>
    <w:p>
      <w:pPr>
        <w:rPr>
          <w:sz w:val="10"/>
          <w:szCs w:val="10"/>
        </w:rPr>
      </w:pPr>
    </w:p>
    <w:p>
      <w:pPr/>
      <w:r>
        <w:rPr>
          <w:b/>
        </w:rPr>
        <w:t xml:space="preserve">Codice regionale: TOS16_AT.N10.023.008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008 - giunto a perno</w:t>
            </w:r>
          </w:p>
        </w:tc>
      </w:tr>
    </w:tbl>
    <w:p>
      <w:pPr>
        <w:jc w:val="right"/>
      </w:pPr>
    </w:p>
    <w:p>
      <w:pPr>
        <w:jc w:val="right"/>
        <w:spacing w:line="336" w:lineRule="auto"/>
      </w:pPr>
      <w:r>
        <w:rPr>
          <w:b/>
        </w:rPr>
        <w:t xml:space="preserve">Prezzo senza S. G. e Util. a cad: € 0,45000</w:t>
      </w:r>
    </w:p>
    <w:p>
      <w:pPr>
        <w:jc w:val="right"/>
        <w:spacing w:line="336" w:lineRule="auto"/>
      </w:pPr>
      <w:r>
        <w:rPr>
          <w:b/>
        </w:rPr>
        <w:t xml:space="preserve">Spese generali € 0,06750</w:t>
      </w:r>
    </w:p>
    <w:p>
      <w:pPr>
        <w:jc w:val="right"/>
        <w:spacing w:line="336" w:lineRule="auto"/>
      </w:pPr>
      <w:r>
        <w:rPr>
          <w:b/>
        </w:rPr>
        <w:t xml:space="preserve">Utili di impresa € 0,05175</w:t>
      </w:r>
    </w:p>
    <w:p>
      <w:pPr>
        <w:jc w:val="right"/>
        <w:spacing w:line="336" w:lineRule="auto"/>
      </w:pPr>
      <w:r>
        <w:rPr>
          <w:b/>
        </w:rPr>
        <w:t xml:space="preserve">Prezzo a cad: € 0,56925</w:t>
      </w:r>
    </w:p>
    <w:p>
      <w:pPr>
        <w:rPr>
          <w:sz w:val="10"/>
          <w:szCs w:val="10"/>
        </w:rPr>
      </w:pPr>
    </w:p>
    <w:p>
      <w:pPr>
        <w:rPr>
          <w:sz w:val="10"/>
          <w:szCs w:val="10"/>
        </w:rPr>
      </w:pPr>
    </w:p>
    <w:p>
      <w:pPr/>
      <w:r>
        <w:rPr>
          <w:b/>
        </w:rPr>
        <w:t xml:space="preserve">Codice regionale: TOS16_AT.N10.023.009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009 - giunto orientabile</w:t>
            </w:r>
          </w:p>
        </w:tc>
      </w:tr>
    </w:tbl>
    <w:p>
      <w:pPr>
        <w:jc w:val="right"/>
      </w:pPr>
    </w:p>
    <w:p>
      <w:pPr>
        <w:jc w:val="right"/>
        <w:spacing w:line="336" w:lineRule="auto"/>
      </w:pPr>
      <w:r>
        <w:rPr>
          <w:b/>
        </w:rPr>
        <w:t xml:space="preserve">Prezzo senza S. G. e Util. a cad: € 0,40000</w:t>
      </w:r>
    </w:p>
    <w:p>
      <w:pPr>
        <w:jc w:val="right"/>
        <w:spacing w:line="336" w:lineRule="auto"/>
      </w:pPr>
      <w:r>
        <w:rPr>
          <w:b/>
        </w:rPr>
        <w:t xml:space="preserve">Spese generali € 0,06000</w:t>
      </w:r>
    </w:p>
    <w:p>
      <w:pPr>
        <w:jc w:val="right"/>
        <w:spacing w:line="336" w:lineRule="auto"/>
      </w:pPr>
      <w:r>
        <w:rPr>
          <w:b/>
        </w:rPr>
        <w:t xml:space="preserve">Utili di impresa € 0,04600</w:t>
      </w:r>
    </w:p>
    <w:p>
      <w:pPr>
        <w:jc w:val="right"/>
        <w:spacing w:line="336" w:lineRule="auto"/>
      </w:pPr>
      <w:r>
        <w:rPr>
          <w:b/>
        </w:rPr>
        <w:t xml:space="preserve">Prezzo a cad: € 0,50600</w:t>
      </w:r>
    </w:p>
    <w:p>
      <w:pPr>
        <w:rPr>
          <w:sz w:val="10"/>
          <w:szCs w:val="10"/>
        </w:rPr>
      </w:pPr>
    </w:p>
    <w:p>
      <w:pPr>
        <w:rPr>
          <w:sz w:val="10"/>
          <w:szCs w:val="10"/>
        </w:rPr>
      </w:pPr>
    </w:p>
    <w:p>
      <w:pPr/>
      <w:r>
        <w:rPr>
          <w:b/>
        </w:rPr>
        <w:t xml:space="preserve">Codice regionale: TOS16_AT.N10.023.010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010 - coprigiunto in polipropilene</w:t>
            </w:r>
          </w:p>
        </w:tc>
      </w:tr>
    </w:tbl>
    <w:p>
      <w:pPr>
        <w:jc w:val="right"/>
      </w:pPr>
    </w:p>
    <w:p>
      <w:pPr>
        <w:jc w:val="right"/>
        <w:spacing w:line="336" w:lineRule="auto"/>
      </w:pPr>
      <w:r>
        <w:rPr>
          <w:b/>
        </w:rPr>
        <w:t xml:space="preserve">Prezzo senza S. G. e Util. a cad: € 0,15000</w:t>
      </w:r>
    </w:p>
    <w:p>
      <w:pPr>
        <w:jc w:val="right"/>
        <w:spacing w:line="336" w:lineRule="auto"/>
      </w:pPr>
      <w:r>
        <w:rPr>
          <w:b/>
        </w:rPr>
        <w:t xml:space="preserve">Spese generali € 0,02250</w:t>
      </w:r>
    </w:p>
    <w:p>
      <w:pPr>
        <w:jc w:val="right"/>
        <w:spacing w:line="336" w:lineRule="auto"/>
      </w:pPr>
      <w:r>
        <w:rPr>
          <w:b/>
        </w:rPr>
        <w:t xml:space="preserve">Utili di impresa € 0,01725</w:t>
      </w:r>
    </w:p>
    <w:p>
      <w:pPr>
        <w:jc w:val="right"/>
        <w:spacing w:line="336" w:lineRule="auto"/>
      </w:pPr>
      <w:r>
        <w:rPr>
          <w:b/>
        </w:rPr>
        <w:t xml:space="preserve">Prezzo a cad: € 0,18975</w:t>
      </w:r>
    </w:p>
    <w:p>
      <w:pPr>
        <w:rPr>
          <w:sz w:val="10"/>
          <w:szCs w:val="10"/>
        </w:rPr>
      </w:pPr>
    </w:p>
    <w:p>
      <w:pPr>
        <w:rPr>
          <w:sz w:val="10"/>
          <w:szCs w:val="10"/>
        </w:rPr>
      </w:pPr>
    </w:p>
    <w:p>
      <w:pPr/>
      <w:r>
        <w:rPr>
          <w:b/>
        </w:rPr>
        <w:t xml:space="preserve">Codice regionale: TOS16_AT.N10.023.011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011 - rete di protezione in teli di plastica compresi accessori di fissaggio</w:t>
            </w:r>
          </w:p>
        </w:tc>
      </w:tr>
    </w:tbl>
    <w:p>
      <w:pPr>
        <w:jc w:val="right"/>
      </w:pPr>
    </w:p>
    <w:p>
      <w:pPr>
        <w:jc w:val="right"/>
        <w:spacing w:line="336" w:lineRule="auto"/>
      </w:pPr>
      <w:r>
        <w:rPr>
          <w:b/>
        </w:rPr>
        <w:t xml:space="preserve">Prezzo senza S. G. e Util. a m²: € 0,15000</w:t>
      </w:r>
    </w:p>
    <w:p>
      <w:pPr>
        <w:jc w:val="right"/>
        <w:spacing w:line="336" w:lineRule="auto"/>
      </w:pPr>
      <w:r>
        <w:rPr>
          <w:b/>
        </w:rPr>
        <w:t xml:space="preserve">Spese generali € 0,02250</w:t>
      </w:r>
    </w:p>
    <w:p>
      <w:pPr>
        <w:jc w:val="right"/>
        <w:spacing w:line="336" w:lineRule="auto"/>
      </w:pPr>
      <w:r>
        <w:rPr>
          <w:b/>
        </w:rPr>
        <w:t xml:space="preserve">Utili di impresa € 0,01725</w:t>
      </w:r>
    </w:p>
    <w:p>
      <w:pPr>
        <w:jc w:val="right"/>
        <w:spacing w:line="336" w:lineRule="auto"/>
      </w:pPr>
      <w:r>
        <w:rPr>
          <w:b/>
        </w:rPr>
        <w:t xml:space="preserve">Prezzo a m²: € 0,18975</w:t>
      </w:r>
    </w:p>
    <w:p>
      <w:pPr>
        <w:rPr>
          <w:sz w:val="10"/>
          <w:szCs w:val="10"/>
        </w:rPr>
      </w:pPr>
    </w:p>
    <w:p>
      <w:pPr>
        <w:rPr>
          <w:sz w:val="10"/>
          <w:szCs w:val="10"/>
        </w:rPr>
      </w:pPr>
    </w:p>
    <w:p>
      <w:pPr/>
      <w:r>
        <w:rPr>
          <w:b/>
        </w:rPr>
        <w:t xml:space="preserve">Codice regionale: TOS16_AT.N10.023.012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012 - tavolone d'abete 5x20x400 cm a norma</w:t>
            </w:r>
          </w:p>
        </w:tc>
      </w:tr>
    </w:tbl>
    <w:p>
      <w:pPr>
        <w:jc w:val="right"/>
      </w:pPr>
    </w:p>
    <w:p>
      <w:pPr>
        <w:jc w:val="right"/>
        <w:spacing w:line="336" w:lineRule="auto"/>
      </w:pPr>
      <w:r>
        <w:rPr>
          <w:b/>
        </w:rPr>
        <w:t xml:space="preserve">Prezzo senza S. G. e Util. a cad: € 1,00000</w:t>
      </w:r>
    </w:p>
    <w:p>
      <w:pPr>
        <w:jc w:val="right"/>
        <w:spacing w:line="336" w:lineRule="auto"/>
      </w:pPr>
      <w:r>
        <w:rPr>
          <w:b/>
        </w:rPr>
        <w:t xml:space="preserve">Spese generali € 0,15000</w:t>
      </w:r>
    </w:p>
    <w:p>
      <w:pPr>
        <w:jc w:val="right"/>
        <w:spacing w:line="336" w:lineRule="auto"/>
      </w:pPr>
      <w:r>
        <w:rPr>
          <w:b/>
        </w:rPr>
        <w:t xml:space="preserve">Utili di impresa € 0,11500</w:t>
      </w:r>
    </w:p>
    <w:p>
      <w:pPr>
        <w:jc w:val="right"/>
        <w:spacing w:line="336" w:lineRule="auto"/>
      </w:pPr>
      <w:r>
        <w:rPr>
          <w:b/>
        </w:rPr>
        <w:t xml:space="preserve">Prezzo a cad: € 1,26500</w:t>
      </w:r>
    </w:p>
    <w:p>
      <w:pPr>
        <w:rPr>
          <w:sz w:val="10"/>
          <w:szCs w:val="10"/>
        </w:rPr>
      </w:pPr>
    </w:p>
    <w:p>
      <w:pPr>
        <w:rPr>
          <w:sz w:val="10"/>
          <w:szCs w:val="10"/>
        </w:rPr>
      </w:pPr>
    </w:p>
    <w:p>
      <w:pPr/>
      <w:r>
        <w:rPr>
          <w:b/>
        </w:rPr>
        <w:t xml:space="preserve">Codice regionale: TOS16_AT.N10.023.013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013 - tavolone d'abete 5x30x400 cm a norma</w:t>
            </w:r>
          </w:p>
        </w:tc>
      </w:tr>
    </w:tbl>
    <w:p>
      <w:pPr>
        <w:jc w:val="right"/>
      </w:pPr>
    </w:p>
    <w:p>
      <w:pPr>
        <w:jc w:val="right"/>
        <w:spacing w:line="336" w:lineRule="auto"/>
      </w:pPr>
      <w:r>
        <w:rPr>
          <w:b/>
        </w:rPr>
        <w:t xml:space="preserve">Prezzo senza S. G. e Util. a cad: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cad: € 1,51800</w:t>
      </w:r>
    </w:p>
    <w:p>
      <w:pPr>
        <w:rPr>
          <w:sz w:val="10"/>
          <w:szCs w:val="10"/>
        </w:rPr>
      </w:pPr>
    </w:p>
    <w:p>
      <w:pPr>
        <w:rPr>
          <w:sz w:val="10"/>
          <w:szCs w:val="10"/>
        </w:rPr>
      </w:pPr>
    </w:p>
    <w:p>
      <w:pPr/>
      <w:r>
        <w:rPr>
          <w:b/>
        </w:rPr>
        <w:t xml:space="preserve">Codice regionale: TOS16_AT.N10.023.014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014 - tavola metallica</w:t>
            </w:r>
          </w:p>
        </w:tc>
      </w:tr>
    </w:tbl>
    <w:p>
      <w:pPr>
        <w:jc w:val="right"/>
      </w:pPr>
    </w:p>
    <w:p>
      <w:pPr>
        <w:jc w:val="right"/>
        <w:spacing w:line="336" w:lineRule="auto"/>
      </w:pPr>
      <w:r>
        <w:rPr>
          <w:b/>
        </w:rPr>
        <w:t xml:space="preserve">Prezzo senza S. G. e Util. a cad: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cad: € 1,39150</w:t>
      </w:r>
    </w:p>
    <w:p>
      <w:pPr>
        <w:rPr>
          <w:sz w:val="10"/>
          <w:szCs w:val="10"/>
        </w:rPr>
      </w:pPr>
    </w:p>
    <w:p>
      <w:pPr>
        <w:rPr>
          <w:sz w:val="10"/>
          <w:szCs w:val="10"/>
        </w:rPr>
      </w:pPr>
    </w:p>
    <w:p>
      <w:pPr/>
      <w:r>
        <w:rPr>
          <w:b/>
        </w:rPr>
        <w:t xml:space="preserve">Codice regionale: TOS16_AT.N10.023.015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015 - tavola metallica con botola</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cad: € 5,69250</w:t>
      </w:r>
    </w:p>
    <w:p>
      <w:pPr>
        <w:rPr>
          <w:sz w:val="10"/>
          <w:szCs w:val="10"/>
        </w:rPr>
      </w:pPr>
    </w:p>
    <w:p>
      <w:pPr>
        <w:rPr>
          <w:sz w:val="10"/>
          <w:szCs w:val="10"/>
        </w:rPr>
      </w:pPr>
    </w:p>
    <w:p>
      <w:pPr/>
      <w:r>
        <w:rPr>
          <w:b/>
        </w:rPr>
        <w:t xml:space="preserve">Codice regionale: TOS16_AT.N10.023.016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016 - ferma piede</w:t>
            </w:r>
          </w:p>
        </w:tc>
      </w:tr>
    </w:tbl>
    <w:p>
      <w:pPr>
        <w:jc w:val="right"/>
      </w:pPr>
    </w:p>
    <w:p>
      <w:pPr>
        <w:jc w:val="right"/>
        <w:spacing w:line="336" w:lineRule="auto"/>
      </w:pPr>
      <w:r>
        <w:rPr>
          <w:b/>
        </w:rPr>
        <w:t xml:space="preserve">Prezzo senza S. G. e Util. a cad: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cad: € 0,69575</w:t>
      </w:r>
    </w:p>
    <w:p>
      <w:pPr>
        <w:rPr>
          <w:sz w:val="10"/>
          <w:szCs w:val="10"/>
        </w:rPr>
      </w:pPr>
    </w:p>
    <w:p>
      <w:pPr>
        <w:rPr>
          <w:sz w:val="10"/>
          <w:szCs w:val="10"/>
        </w:rPr>
      </w:pPr>
    </w:p>
    <w:p>
      <w:pPr/>
      <w:r>
        <w:rPr>
          <w:b/>
        </w:rPr>
        <w:t xml:space="preserve">Codice regionale: TOS16_AT.N10.023.017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017 - corrente</w:t>
            </w:r>
          </w:p>
        </w:tc>
      </w:tr>
    </w:tbl>
    <w:p>
      <w:pPr>
        <w:jc w:val="right"/>
      </w:pPr>
    </w:p>
    <w:p>
      <w:pPr>
        <w:jc w:val="right"/>
        <w:spacing w:line="336" w:lineRule="auto"/>
      </w:pPr>
      <w:r>
        <w:rPr>
          <w:b/>
        </w:rPr>
        <w:t xml:space="preserve">Prezzo senza S. G. e Util. a m: € 0,31000</w:t>
      </w:r>
    </w:p>
    <w:p>
      <w:pPr>
        <w:jc w:val="right"/>
        <w:spacing w:line="336" w:lineRule="auto"/>
      </w:pPr>
      <w:r>
        <w:rPr>
          <w:b/>
        </w:rPr>
        <w:t xml:space="preserve">Spese generali € 0,04650</w:t>
      </w:r>
    </w:p>
    <w:p>
      <w:pPr>
        <w:jc w:val="right"/>
        <w:spacing w:line="336" w:lineRule="auto"/>
      </w:pPr>
      <w:r>
        <w:rPr>
          <w:b/>
        </w:rPr>
        <w:t xml:space="preserve">Utili di impresa € 0,03565</w:t>
      </w:r>
    </w:p>
    <w:p>
      <w:pPr>
        <w:jc w:val="right"/>
        <w:spacing w:line="336" w:lineRule="auto"/>
      </w:pPr>
      <w:r>
        <w:rPr>
          <w:b/>
        </w:rPr>
        <w:t xml:space="preserve">Prezzo a m: € 0,39215</w:t>
      </w:r>
    </w:p>
    <w:p>
      <w:pPr>
        <w:rPr>
          <w:sz w:val="10"/>
          <w:szCs w:val="10"/>
        </w:rPr>
      </w:pPr>
    </w:p>
    <w:p>
      <w:pPr>
        <w:rPr>
          <w:sz w:val="10"/>
          <w:szCs w:val="10"/>
        </w:rPr>
      </w:pPr>
    </w:p>
    <w:p>
      <w:pPr/>
      <w:r>
        <w:rPr>
          <w:b/>
        </w:rPr>
        <w:t xml:space="preserve">Codice regionale: TOS16_AT.N10.023.018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018 - diagonale</w:t>
            </w:r>
          </w:p>
        </w:tc>
      </w:tr>
    </w:tbl>
    <w:p>
      <w:pPr>
        <w:jc w:val="right"/>
      </w:pPr>
    </w:p>
    <w:p>
      <w:pPr>
        <w:jc w:val="right"/>
        <w:spacing w:line="336" w:lineRule="auto"/>
      </w:pPr>
      <w:r>
        <w:rPr>
          <w:b/>
        </w:rPr>
        <w:t xml:space="preserve">Prezzo senza S. G. e Util. a cad: € 0,35000</w:t>
      </w:r>
    </w:p>
    <w:p>
      <w:pPr>
        <w:jc w:val="right"/>
        <w:spacing w:line="336" w:lineRule="auto"/>
      </w:pPr>
      <w:r>
        <w:rPr>
          <w:b/>
        </w:rPr>
        <w:t xml:space="preserve">Spese generali € 0,05250</w:t>
      </w:r>
    </w:p>
    <w:p>
      <w:pPr>
        <w:jc w:val="right"/>
        <w:spacing w:line="336" w:lineRule="auto"/>
      </w:pPr>
      <w:r>
        <w:rPr>
          <w:b/>
        </w:rPr>
        <w:t xml:space="preserve">Utili di impresa € 0,04025</w:t>
      </w:r>
    </w:p>
    <w:p>
      <w:pPr>
        <w:jc w:val="right"/>
        <w:spacing w:line="336" w:lineRule="auto"/>
      </w:pPr>
      <w:r>
        <w:rPr>
          <w:b/>
        </w:rPr>
        <w:t xml:space="preserve">Prezzo a cad: € 0,44275</w:t>
      </w:r>
    </w:p>
    <w:p>
      <w:pPr>
        <w:rPr>
          <w:sz w:val="10"/>
          <w:szCs w:val="10"/>
        </w:rPr>
      </w:pPr>
    </w:p>
    <w:p>
      <w:pPr>
        <w:rPr>
          <w:sz w:val="10"/>
          <w:szCs w:val="10"/>
        </w:rPr>
      </w:pPr>
    </w:p>
    <w:p>
      <w:pPr/>
      <w:r>
        <w:rPr>
          <w:b/>
        </w:rPr>
        <w:t xml:space="preserve">Codice regionale: TOS16_AT.N10.023.019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019 - parapetto laterale</w:t>
            </w:r>
          </w:p>
        </w:tc>
      </w:tr>
    </w:tbl>
    <w:p>
      <w:pPr>
        <w:jc w:val="right"/>
      </w:pPr>
    </w:p>
    <w:p>
      <w:pPr>
        <w:jc w:val="right"/>
        <w:spacing w:line="336" w:lineRule="auto"/>
      </w:pPr>
      <w:r>
        <w:rPr>
          <w:b/>
        </w:rPr>
        <w:t xml:space="preserve">Prezzo senza S. G. e Util. a cad: € 1,95000</w:t>
      </w:r>
    </w:p>
    <w:p>
      <w:pPr>
        <w:jc w:val="right"/>
        <w:spacing w:line="336" w:lineRule="auto"/>
      </w:pPr>
      <w:r>
        <w:rPr>
          <w:b/>
        </w:rPr>
        <w:t xml:space="preserve">Spese generali € 0,29250</w:t>
      </w:r>
    </w:p>
    <w:p>
      <w:pPr>
        <w:jc w:val="right"/>
        <w:spacing w:line="336" w:lineRule="auto"/>
      </w:pPr>
      <w:r>
        <w:rPr>
          <w:b/>
        </w:rPr>
        <w:t xml:space="preserve">Utili di impresa € 0,22425</w:t>
      </w:r>
    </w:p>
    <w:p>
      <w:pPr>
        <w:jc w:val="right"/>
        <w:spacing w:line="336" w:lineRule="auto"/>
      </w:pPr>
      <w:r>
        <w:rPr>
          <w:b/>
        </w:rPr>
        <w:t xml:space="preserve">Prezzo a cad: € 2,46675</w:t>
      </w:r>
    </w:p>
    <w:p>
      <w:pPr>
        <w:rPr>
          <w:sz w:val="10"/>
          <w:szCs w:val="10"/>
        </w:rPr>
      </w:pPr>
    </w:p>
    <w:p>
      <w:pPr>
        <w:rPr>
          <w:sz w:val="10"/>
          <w:szCs w:val="10"/>
        </w:rPr>
      </w:pPr>
    </w:p>
    <w:p>
      <w:pPr/>
      <w:r>
        <w:rPr>
          <w:b/>
        </w:rPr>
        <w:t xml:space="preserve">Codice regionale: TOS16_AT.N10.023.020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020 - parapetto doppio</w:t>
            </w:r>
          </w:p>
        </w:tc>
      </w:tr>
    </w:tbl>
    <w:p>
      <w:pPr>
        <w:jc w:val="right"/>
      </w:pPr>
    </w:p>
    <w:p>
      <w:pPr>
        <w:jc w:val="right"/>
        <w:spacing w:line="336" w:lineRule="auto"/>
      </w:pPr>
      <w:r>
        <w:rPr>
          <w:b/>
        </w:rPr>
        <w:t xml:space="preserve">Prezzo senza S. G. e Util. a cad: € 1,75000</w:t>
      </w:r>
    </w:p>
    <w:p>
      <w:pPr>
        <w:jc w:val="right"/>
        <w:spacing w:line="336" w:lineRule="auto"/>
      </w:pPr>
      <w:r>
        <w:rPr>
          <w:b/>
        </w:rPr>
        <w:t xml:space="preserve">Spese generali € 0,26250</w:t>
      </w:r>
    </w:p>
    <w:p>
      <w:pPr>
        <w:jc w:val="right"/>
        <w:spacing w:line="336" w:lineRule="auto"/>
      </w:pPr>
      <w:r>
        <w:rPr>
          <w:b/>
        </w:rPr>
        <w:t xml:space="preserve">Utili di impresa € 0,20125</w:t>
      </w:r>
    </w:p>
    <w:p>
      <w:pPr>
        <w:jc w:val="right"/>
        <w:spacing w:line="336" w:lineRule="auto"/>
      </w:pPr>
      <w:r>
        <w:rPr>
          <w:b/>
        </w:rPr>
        <w:t xml:space="preserve">Prezzo a cad: € 2,21375</w:t>
      </w:r>
    </w:p>
    <w:p>
      <w:pPr>
        <w:rPr>
          <w:sz w:val="10"/>
          <w:szCs w:val="10"/>
        </w:rPr>
      </w:pPr>
    </w:p>
    <w:p>
      <w:pPr>
        <w:rPr>
          <w:sz w:val="10"/>
          <w:szCs w:val="10"/>
        </w:rPr>
      </w:pPr>
    </w:p>
    <w:p>
      <w:pPr/>
      <w:r>
        <w:rPr>
          <w:b/>
        </w:rPr>
        <w:t xml:space="preserve">Codice regionale: TOS16_AT.N10.023.021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021 - scaletta</w:t>
            </w:r>
          </w:p>
        </w:tc>
      </w:tr>
    </w:tbl>
    <w:p>
      <w:pPr>
        <w:jc w:val="right"/>
      </w:pPr>
    </w:p>
    <w:p>
      <w:pPr>
        <w:jc w:val="right"/>
        <w:spacing w:line="336" w:lineRule="auto"/>
      </w:pPr>
      <w:r>
        <w:rPr>
          <w:b/>
        </w:rPr>
        <w:t xml:space="preserve">Prezzo senza S. G. e Util. a cad: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cad: € 1,89750</w:t>
      </w:r>
    </w:p>
    <w:p>
      <w:pPr>
        <w:rPr>
          <w:sz w:val="10"/>
          <w:szCs w:val="10"/>
        </w:rPr>
      </w:pPr>
    </w:p>
    <w:p>
      <w:pPr>
        <w:rPr>
          <w:sz w:val="10"/>
          <w:szCs w:val="10"/>
        </w:rPr>
      </w:pPr>
    </w:p>
    <w:p>
      <w:pPr/>
      <w:r>
        <w:rPr>
          <w:b/>
        </w:rPr>
        <w:t xml:space="preserve">Codice regionale: TOS16_AT.N10.023.022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022 - parasassi con sostegni</w:t>
            </w:r>
          </w:p>
        </w:tc>
      </w:tr>
    </w:tbl>
    <w:p>
      <w:pPr>
        <w:jc w:val="right"/>
      </w:pPr>
    </w:p>
    <w:p>
      <w:pPr>
        <w:jc w:val="right"/>
        <w:spacing w:line="336" w:lineRule="auto"/>
      </w:pPr>
      <w:r>
        <w:rPr>
          <w:b/>
        </w:rPr>
        <w:t xml:space="preserve">Prezzo senza S. G. e Util. a cad: € 2,35000</w:t>
      </w:r>
    </w:p>
    <w:p>
      <w:pPr>
        <w:jc w:val="right"/>
        <w:spacing w:line="336" w:lineRule="auto"/>
      </w:pPr>
      <w:r>
        <w:rPr>
          <w:b/>
        </w:rPr>
        <w:t xml:space="preserve">Spese generali € 0,35250</w:t>
      </w:r>
    </w:p>
    <w:p>
      <w:pPr>
        <w:jc w:val="right"/>
        <w:spacing w:line="336" w:lineRule="auto"/>
      </w:pPr>
      <w:r>
        <w:rPr>
          <w:b/>
        </w:rPr>
        <w:t xml:space="preserve">Utili di impresa € 0,27025</w:t>
      </w:r>
    </w:p>
    <w:p>
      <w:pPr>
        <w:jc w:val="right"/>
        <w:spacing w:line="336" w:lineRule="auto"/>
      </w:pPr>
      <w:r>
        <w:rPr>
          <w:b/>
        </w:rPr>
        <w:t xml:space="preserve">Prezzo a cad: € 2,97275</w:t>
      </w:r>
    </w:p>
    <w:p>
      <w:pPr>
        <w:rPr>
          <w:sz w:val="10"/>
          <w:szCs w:val="10"/>
        </w:rPr>
      </w:pPr>
    </w:p>
    <w:p>
      <w:pPr>
        <w:rPr>
          <w:sz w:val="10"/>
          <w:szCs w:val="10"/>
        </w:rPr>
      </w:pPr>
    </w:p>
    <w:p>
      <w:pPr/>
      <w:r>
        <w:rPr>
          <w:b/>
        </w:rPr>
        <w:t xml:space="preserve">Codice regionale: TOS16_AT.N10.023.023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023 - lamiera metallica ondulata</w:t>
            </w:r>
          </w:p>
        </w:tc>
      </w:tr>
    </w:tbl>
    <w:p>
      <w:pPr>
        <w:jc w:val="right"/>
      </w:pPr>
    </w:p>
    <w:p>
      <w:pPr>
        <w:jc w:val="right"/>
        <w:spacing w:line="336" w:lineRule="auto"/>
      </w:pPr>
      <w:r>
        <w:rPr>
          <w:b/>
        </w:rPr>
        <w:t xml:space="preserve">Prezzo senza S. G. e Util. a m²: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m²: € 10,12000</w:t>
      </w:r>
    </w:p>
    <w:p>
      <w:pPr>
        <w:rPr>
          <w:sz w:val="10"/>
          <w:szCs w:val="10"/>
        </w:rPr>
      </w:pPr>
    </w:p>
    <w:p>
      <w:pPr>
        <w:rPr>
          <w:sz w:val="10"/>
          <w:szCs w:val="10"/>
        </w:rPr>
      </w:pPr>
    </w:p>
    <w:p>
      <w:pPr/>
      <w:r>
        <w:rPr>
          <w:b/>
        </w:rPr>
        <w:t xml:space="preserve">Codice regionale: TOS16_AT.N10.023.025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025 - scivolo tronco-conico per scarico detriti, in polietilene, compreso tramoggia e portatramoggia, catene zincate e moschettoni di aggancio, nolo giornaliero per n.10 scivoli H=1100 mm</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TOS16_AT.N10.024.004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Moduli per blindaggio scavi</w:t>
            </w:r>
          </w:p>
        </w:tc>
      </w:tr>
      <w:tr>
        <w:trPr/>
        <w:tc>
          <w:tcPr>
            <w:tcW w:w="1200" w:type="dxa"/>
          </w:tcPr>
          <w:p>
            <w:pPr/>
            <w:r>
              <w:rPr>
                <w:b/>
              </w:rPr>
              <w:t xml:space="preserve">Articolo:</w:t>
            </w:r>
          </w:p>
        </w:tc>
        <w:tc>
          <w:tcPr>
            <w:tcW w:w="7900" w:type="dxa"/>
          </w:tcPr>
          <w:p>
            <w:pPr/>
            <w:r>
              <w:rPr/>
              <w:t xml:space="preserve">004 - Modulo Metri 3,00x2,40</w:t>
            </w:r>
          </w:p>
        </w:tc>
      </w:tr>
    </w:tbl>
    <w:p>
      <w:pPr>
        <w:jc w:val="right"/>
      </w:pPr>
    </w:p>
    <w:p>
      <w:pPr>
        <w:jc w:val="right"/>
        <w:spacing w:line="336" w:lineRule="auto"/>
      </w:pPr>
      <w:r>
        <w:rPr>
          <w:b/>
        </w:rPr>
        <w:t xml:space="preserve">Prezzo senza S. G. e Util. a mensile: € 280,00000</w:t>
      </w:r>
    </w:p>
    <w:p>
      <w:pPr>
        <w:jc w:val="right"/>
        <w:spacing w:line="336" w:lineRule="auto"/>
      </w:pPr>
      <w:r>
        <w:rPr>
          <w:b/>
        </w:rPr>
        <w:t xml:space="preserve">Spese generali € 42,00000</w:t>
      </w:r>
    </w:p>
    <w:p>
      <w:pPr>
        <w:jc w:val="right"/>
        <w:spacing w:line="336" w:lineRule="auto"/>
      </w:pPr>
      <w:r>
        <w:rPr>
          <w:b/>
        </w:rPr>
        <w:t xml:space="preserve">Utili di impresa € 32,20000</w:t>
      </w:r>
    </w:p>
    <w:p>
      <w:pPr>
        <w:jc w:val="right"/>
        <w:spacing w:line="336" w:lineRule="auto"/>
      </w:pPr>
      <w:r>
        <w:rPr>
          <w:b/>
        </w:rPr>
        <w:t xml:space="preserve">Prezzo a mensile: € 354,20000</w:t>
      </w:r>
    </w:p>
    <w:p>
      <w:pPr>
        <w:rPr>
          <w:sz w:val="10"/>
          <w:szCs w:val="10"/>
        </w:rPr>
      </w:pPr>
    </w:p>
    <w:p>
      <w:pPr>
        <w:rPr>
          <w:sz w:val="10"/>
          <w:szCs w:val="10"/>
        </w:rPr>
      </w:pPr>
    </w:p>
    <w:p>
      <w:pPr/>
      <w:r>
        <w:rPr>
          <w:b/>
        </w:rPr>
        <w:t xml:space="preserve">Codice regionale: TOS16_AT.N10.024.008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Moduli per blindaggio scavi</w:t>
            </w:r>
          </w:p>
        </w:tc>
      </w:tr>
      <w:tr>
        <w:trPr/>
        <w:tc>
          <w:tcPr>
            <w:tcW w:w="1200" w:type="dxa"/>
          </w:tcPr>
          <w:p>
            <w:pPr/>
            <w:r>
              <w:rPr>
                <w:b/>
              </w:rPr>
              <w:t xml:space="preserve">Articolo:</w:t>
            </w:r>
          </w:p>
        </w:tc>
        <w:tc>
          <w:tcPr>
            <w:tcW w:w="7900" w:type="dxa"/>
          </w:tcPr>
          <w:p>
            <w:pPr/>
            <w:r>
              <w:rPr/>
              <w:t xml:space="preserve">008 - Modulo Metri 3,00x4,00</w:t>
            </w:r>
          </w:p>
        </w:tc>
      </w:tr>
    </w:tbl>
    <w:p>
      <w:pPr>
        <w:jc w:val="right"/>
      </w:pPr>
    </w:p>
    <w:p>
      <w:pPr>
        <w:jc w:val="right"/>
        <w:spacing w:line="336" w:lineRule="auto"/>
      </w:pPr>
      <w:r>
        <w:rPr>
          <w:b/>
        </w:rPr>
        <w:t xml:space="preserve">Prezzo senza S. G. e Util. a mensile: € 480,00000</w:t>
      </w:r>
    </w:p>
    <w:p>
      <w:pPr>
        <w:jc w:val="right"/>
        <w:spacing w:line="336" w:lineRule="auto"/>
      </w:pPr>
      <w:r>
        <w:rPr>
          <w:b/>
        </w:rPr>
        <w:t xml:space="preserve">Spese generali € 72,00000</w:t>
      </w:r>
    </w:p>
    <w:p>
      <w:pPr>
        <w:jc w:val="right"/>
        <w:spacing w:line="336" w:lineRule="auto"/>
      </w:pPr>
      <w:r>
        <w:rPr>
          <w:b/>
        </w:rPr>
        <w:t xml:space="preserve">Utili di impresa € 55,20000</w:t>
      </w:r>
    </w:p>
    <w:p>
      <w:pPr>
        <w:jc w:val="right"/>
        <w:spacing w:line="336" w:lineRule="auto"/>
      </w:pPr>
      <w:r>
        <w:rPr>
          <w:b/>
        </w:rPr>
        <w:t xml:space="preserve">Prezzo a mensile: € 607,20000</w:t>
      </w:r>
    </w:p>
    <w:p>
      <w:pPr>
        <w:rPr>
          <w:sz w:val="10"/>
          <w:szCs w:val="10"/>
        </w:rPr>
      </w:pPr>
    </w:p>
    <w:p>
      <w:pPr>
        <w:rPr>
          <w:sz w:val="10"/>
          <w:szCs w:val="10"/>
        </w:rPr>
      </w:pPr>
    </w:p>
    <w:p>
      <w:pPr/>
      <w:r>
        <w:rPr>
          <w:b/>
        </w:rPr>
        <w:t xml:space="preserve">Codice regionale: TOS16_AT.N10.025.001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Puntelli, noleggio mensile</w:t>
            </w:r>
          </w:p>
        </w:tc>
      </w:tr>
      <w:tr>
        <w:trPr/>
        <w:tc>
          <w:tcPr>
            <w:tcW w:w="1200" w:type="dxa"/>
          </w:tcPr>
          <w:p>
            <w:pPr/>
            <w:r>
              <w:rPr>
                <w:b/>
              </w:rPr>
              <w:t xml:space="preserve">Articolo:</w:t>
            </w:r>
          </w:p>
        </w:tc>
        <w:tc>
          <w:tcPr>
            <w:tcW w:w="7900" w:type="dxa"/>
          </w:tcPr>
          <w:p>
            <w:pPr/>
            <w:r>
              <w:rPr/>
              <w:t xml:space="preserve">001 - metallici a croce h max m 4,00</w:t>
            </w:r>
          </w:p>
        </w:tc>
      </w:tr>
    </w:tbl>
    <w:p>
      <w:pPr>
        <w:jc w:val="right"/>
      </w:pPr>
    </w:p>
    <w:p>
      <w:pPr>
        <w:jc w:val="right"/>
        <w:spacing w:line="336" w:lineRule="auto"/>
      </w:pPr>
      <w:r>
        <w:rPr>
          <w:b/>
        </w:rPr>
        <w:t xml:space="preserve">Prezzo senza S. G. e Util. a cad: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cad: € 1,89750</w:t>
      </w:r>
    </w:p>
    <w:p>
      <w:pPr>
        <w:rPr>
          <w:sz w:val="10"/>
          <w:szCs w:val="10"/>
        </w:rPr>
      </w:pPr>
    </w:p>
    <w:p>
      <w:pPr>
        <w:rPr>
          <w:sz w:val="10"/>
          <w:szCs w:val="10"/>
        </w:rPr>
      </w:pPr>
    </w:p>
    <w:p>
      <w:pPr/>
      <w:r>
        <w:rPr>
          <w:b/>
        </w:rPr>
        <w:t xml:space="preserve">Codice regionale: TOS16_AT.N10.025.002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Puntelli, noleggio mensile</w:t>
            </w:r>
          </w:p>
        </w:tc>
      </w:tr>
      <w:tr>
        <w:trPr/>
        <w:tc>
          <w:tcPr>
            <w:tcW w:w="1200" w:type="dxa"/>
          </w:tcPr>
          <w:p>
            <w:pPr/>
            <w:r>
              <w:rPr>
                <w:b/>
              </w:rPr>
              <w:t xml:space="preserve">Articolo:</w:t>
            </w:r>
          </w:p>
        </w:tc>
        <w:tc>
          <w:tcPr>
            <w:tcW w:w="7900" w:type="dxa"/>
          </w:tcPr>
          <w:p>
            <w:pPr/>
            <w:r>
              <w:rPr/>
              <w:t xml:space="preserve">002 - in legname d'abete</w:t>
            </w:r>
          </w:p>
        </w:tc>
      </w:tr>
    </w:tbl>
    <w:p>
      <w:pPr>
        <w:jc w:val="right"/>
      </w:pPr>
    </w:p>
    <w:p>
      <w:pPr>
        <w:jc w:val="right"/>
        <w:spacing w:line="336" w:lineRule="auto"/>
      </w:pPr>
      <w:r>
        <w:rPr>
          <w:b/>
        </w:rPr>
        <w:t xml:space="preserve">Prezzo senza S. G. e Util. a m³: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m³: € 24,03500</w:t>
      </w:r>
    </w:p>
    <w:p>
      <w:pPr>
        <w:rPr>
          <w:sz w:val="10"/>
          <w:szCs w:val="10"/>
        </w:rPr>
      </w:pPr>
    </w:p>
    <w:p>
      <w:pPr>
        <w:rPr>
          <w:sz w:val="10"/>
          <w:szCs w:val="10"/>
        </w:rPr>
      </w:pPr>
    </w:p>
    <w:p>
      <w:pPr/>
      <w:r>
        <w:rPr>
          <w:b/>
        </w:rPr>
        <w:t xml:space="preserve">Codice regionale: TOS16_AT.N10.026.001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Pannelli per casseforme</w:t>
            </w:r>
          </w:p>
        </w:tc>
      </w:tr>
      <w:tr>
        <w:trPr/>
        <w:tc>
          <w:tcPr>
            <w:tcW w:w="1200" w:type="dxa"/>
          </w:tcPr>
          <w:p>
            <w:pPr/>
            <w:r>
              <w:rPr>
                <w:b/>
              </w:rPr>
              <w:t xml:space="preserve">Articolo:</w:t>
            </w:r>
          </w:p>
        </w:tc>
        <w:tc>
          <w:tcPr>
            <w:tcW w:w="7900" w:type="dxa"/>
          </w:tcPr>
          <w:p>
            <w:pPr/>
            <w:r>
              <w:rPr/>
              <w:t xml:space="preserve">001 - metallici</w:t>
            </w:r>
          </w:p>
        </w:tc>
      </w:tr>
    </w:tbl>
    <w:p>
      <w:pPr>
        <w:jc w:val="right"/>
      </w:pPr>
    </w:p>
    <w:p>
      <w:pPr>
        <w:jc w:val="right"/>
        <w:spacing w:line="336" w:lineRule="auto"/>
      </w:pPr>
      <w:r>
        <w:rPr>
          <w:b/>
        </w:rPr>
        <w:t xml:space="preserve">Prezzo senza S. G. e Util. a m²: € 12,80000</w:t>
      </w:r>
    </w:p>
    <w:p>
      <w:pPr>
        <w:jc w:val="right"/>
        <w:spacing w:line="336" w:lineRule="auto"/>
      </w:pPr>
      <w:r>
        <w:rPr>
          <w:b/>
        </w:rPr>
        <w:t xml:space="preserve">Spese generali € 1,92000</w:t>
      </w:r>
    </w:p>
    <w:p>
      <w:pPr>
        <w:jc w:val="right"/>
        <w:spacing w:line="336" w:lineRule="auto"/>
      </w:pPr>
      <w:r>
        <w:rPr>
          <w:b/>
        </w:rPr>
        <w:t xml:space="preserve">Utili di impresa € 1,47200</w:t>
      </w:r>
    </w:p>
    <w:p>
      <w:pPr>
        <w:jc w:val="right"/>
        <w:spacing w:line="336" w:lineRule="auto"/>
      </w:pPr>
      <w:r>
        <w:rPr>
          <w:b/>
        </w:rPr>
        <w:t xml:space="preserve">Prezzo a m²: € 16,19200</w:t>
      </w:r>
    </w:p>
    <w:p>
      <w:pPr>
        <w:rPr>
          <w:sz w:val="10"/>
          <w:szCs w:val="10"/>
        </w:rPr>
      </w:pPr>
    </w:p>
    <w:p>
      <w:pPr>
        <w:rPr>
          <w:sz w:val="10"/>
          <w:szCs w:val="10"/>
        </w:rPr>
      </w:pPr>
    </w:p>
    <w:p>
      <w:pPr/>
      <w:r>
        <w:rPr>
          <w:b/>
        </w:rPr>
        <w:t xml:space="preserve">Codice regionale: TOS16_AT.N10.026.002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Pannelli per casseforme</w:t>
            </w:r>
          </w:p>
        </w:tc>
      </w:tr>
      <w:tr>
        <w:trPr/>
        <w:tc>
          <w:tcPr>
            <w:tcW w:w="1200" w:type="dxa"/>
          </w:tcPr>
          <w:p>
            <w:pPr/>
            <w:r>
              <w:rPr>
                <w:b/>
              </w:rPr>
              <w:t xml:space="preserve">Articolo:</w:t>
            </w:r>
          </w:p>
        </w:tc>
        <w:tc>
          <w:tcPr>
            <w:tcW w:w="7900" w:type="dxa"/>
          </w:tcPr>
          <w:p>
            <w:pPr/>
            <w:r>
              <w:rPr/>
              <w:t xml:space="preserve">002 - in legno composito</w:t>
            </w:r>
          </w:p>
        </w:tc>
      </w:tr>
    </w:tbl>
    <w:p>
      <w:pPr>
        <w:jc w:val="right"/>
      </w:pPr>
    </w:p>
    <w:p>
      <w:pPr>
        <w:jc w:val="right"/>
        <w:spacing w:line="336" w:lineRule="auto"/>
      </w:pPr>
      <w:r>
        <w:rPr>
          <w:b/>
        </w:rPr>
        <w:t xml:space="preserve">Prezzo senza S. G. e Util. a m²: € 0,20000</w:t>
      </w:r>
    </w:p>
    <w:p>
      <w:pPr>
        <w:jc w:val="right"/>
        <w:spacing w:line="336" w:lineRule="auto"/>
      </w:pPr>
      <w:r>
        <w:rPr>
          <w:b/>
        </w:rPr>
        <w:t xml:space="preserve">Spese generali € 0,03000</w:t>
      </w:r>
    </w:p>
    <w:p>
      <w:pPr>
        <w:jc w:val="right"/>
        <w:spacing w:line="336" w:lineRule="auto"/>
      </w:pPr>
      <w:r>
        <w:rPr>
          <w:b/>
        </w:rPr>
        <w:t xml:space="preserve">Utili di impresa € 0,02300</w:t>
      </w:r>
    </w:p>
    <w:p>
      <w:pPr>
        <w:jc w:val="right"/>
        <w:spacing w:line="336" w:lineRule="auto"/>
      </w:pPr>
      <w:r>
        <w:rPr>
          <w:b/>
        </w:rPr>
        <w:t xml:space="preserve">Prezzo a m²: € 0,25300</w:t>
      </w:r>
    </w:p>
    <w:p>
      <w:pPr>
        <w:rPr>
          <w:sz w:val="10"/>
          <w:szCs w:val="10"/>
        </w:rPr>
      </w:pPr>
    </w:p>
    <w:p>
      <w:pPr>
        <w:rPr>
          <w:sz w:val="10"/>
          <w:szCs w:val="10"/>
        </w:rPr>
      </w:pPr>
    </w:p>
    <w:p>
      <w:pPr/>
      <w:r>
        <w:rPr>
          <w:b/>
        </w:rPr>
        <w:t xml:space="preserve">Codice regionale: TOS16_AT.N10.027.001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Noleggio di palancole metalliche della lunghezza fino a 12 m.</w:t>
            </w:r>
          </w:p>
        </w:tc>
      </w:tr>
      <w:tr>
        <w:trPr/>
        <w:tc>
          <w:tcPr>
            <w:tcW w:w="1200" w:type="dxa"/>
          </w:tcPr>
          <w:p>
            <w:pPr/>
            <w:r>
              <w:rPr>
                <w:b/>
              </w:rPr>
              <w:t xml:space="preserve">Articolo:</w:t>
            </w:r>
          </w:p>
        </w:tc>
        <w:tc>
          <w:tcPr>
            <w:tcW w:w="7900" w:type="dxa"/>
          </w:tcPr>
          <w:p>
            <w:pPr/>
            <w:r>
              <w:rPr/>
              <w:t xml:space="preserve">001 - con sezione a U , Z o piatte in acciaio, composte o a cassone, fino a 140 kg/mq, in acciaio S 235-S 275-S 355, nolo mensile</w:t>
            </w:r>
          </w:p>
        </w:tc>
      </w:tr>
    </w:tbl>
    <w:p>
      <w:pPr>
        <w:jc w:val="right"/>
      </w:pPr>
    </w:p>
    <w:p>
      <w:pPr>
        <w:jc w:val="right"/>
        <w:spacing w:line="336" w:lineRule="auto"/>
      </w:pPr>
      <w:r>
        <w:rPr>
          <w:b/>
        </w:rPr>
        <w:t xml:space="preserve">Prezzo senza S. G. e Util. a m²: € 6,10000</w:t>
      </w:r>
    </w:p>
    <w:p>
      <w:pPr>
        <w:jc w:val="right"/>
        <w:spacing w:line="336" w:lineRule="auto"/>
      </w:pPr>
      <w:r>
        <w:rPr>
          <w:b/>
        </w:rPr>
        <w:t xml:space="preserve">Spese generali € 0,91500</w:t>
      </w:r>
    </w:p>
    <w:p>
      <w:pPr>
        <w:jc w:val="right"/>
        <w:spacing w:line="336" w:lineRule="auto"/>
      </w:pPr>
      <w:r>
        <w:rPr>
          <w:b/>
        </w:rPr>
        <w:t xml:space="preserve">Utili di impresa € 0,70150</w:t>
      </w:r>
    </w:p>
    <w:p>
      <w:pPr>
        <w:jc w:val="right"/>
        <w:spacing w:line="336" w:lineRule="auto"/>
      </w:pPr>
      <w:r>
        <w:rPr>
          <w:b/>
        </w:rPr>
        <w:t xml:space="preserve">Prezzo a m²: € 7,71650</w:t>
      </w:r>
    </w:p>
    <w:p>
      <w:pPr>
        <w:rPr>
          <w:sz w:val="10"/>
          <w:szCs w:val="10"/>
        </w:rPr>
      </w:pPr>
    </w:p>
    <w:p>
      <w:pPr>
        <w:rPr>
          <w:sz w:val="10"/>
          <w:szCs w:val="10"/>
        </w:rPr>
      </w:pPr>
    </w:p>
    <w:p>
      <w:pPr/>
      <w:r>
        <w:rPr>
          <w:b/>
        </w:rPr>
        <w:t xml:space="preserve">Codice regionale: TOS16_AT.N10.027.002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Noleggio di palancole metalliche della lunghezza fino a 12 m.</w:t>
            </w:r>
          </w:p>
        </w:tc>
      </w:tr>
      <w:tr>
        <w:trPr/>
        <w:tc>
          <w:tcPr>
            <w:tcW w:w="1200" w:type="dxa"/>
          </w:tcPr>
          <w:p>
            <w:pPr/>
            <w:r>
              <w:rPr>
                <w:b/>
              </w:rPr>
              <w:t xml:space="preserve">Articolo:</w:t>
            </w:r>
          </w:p>
        </w:tc>
        <w:tc>
          <w:tcPr>
            <w:tcW w:w="7900" w:type="dxa"/>
          </w:tcPr>
          <w:p>
            <w:pPr/>
            <w:r>
              <w:rPr/>
              <w:t xml:space="preserve">002 - con sezione a U , Z o piatte in acciaio, composte o a cassone, da a 150 a 200 kg/mq, in acciaio S 235-S 275-S 355, nolo mensile</w:t>
            </w:r>
          </w:p>
        </w:tc>
      </w:tr>
    </w:tbl>
    <w:p>
      <w:pPr>
        <w:jc w:val="right"/>
      </w:pPr>
    </w:p>
    <w:p>
      <w:pPr>
        <w:jc w:val="right"/>
        <w:spacing w:line="336" w:lineRule="auto"/>
      </w:pPr>
      <w:r>
        <w:rPr>
          <w:b/>
        </w:rPr>
        <w:t xml:space="preserve">Prezzo senza S. G. e Util. a m²: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m²: € 10,12000</w:t>
      </w:r>
    </w:p>
    <w:p>
      <w:pPr>
        <w:rPr>
          <w:sz w:val="10"/>
          <w:szCs w:val="10"/>
        </w:rPr>
      </w:pPr>
    </w:p>
    <w:p>
      <w:pPr>
        <w:rPr>
          <w:sz w:val="10"/>
          <w:szCs w:val="10"/>
        </w:rPr>
      </w:pPr>
    </w:p>
    <w:p>
      <w:pPr/>
      <w:r>
        <w:rPr>
          <w:b/>
        </w:rPr>
        <w:t xml:space="preserve">Codice regionale: TOS16_AT.N10.027.003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Noleggio di palancole metalliche della lunghezza fino a 12 m.</w:t>
            </w:r>
          </w:p>
        </w:tc>
      </w:tr>
      <w:tr>
        <w:trPr/>
        <w:tc>
          <w:tcPr>
            <w:tcW w:w="1200" w:type="dxa"/>
          </w:tcPr>
          <w:p>
            <w:pPr/>
            <w:r>
              <w:rPr>
                <w:b/>
              </w:rPr>
              <w:t xml:space="preserve">Articolo:</w:t>
            </w:r>
          </w:p>
        </w:tc>
        <w:tc>
          <w:tcPr>
            <w:tcW w:w="7900" w:type="dxa"/>
          </w:tcPr>
          <w:p>
            <w:pPr/>
            <w:r>
              <w:rPr/>
              <w:t xml:space="preserve">003 - con sezione a U , Z o piatte in acciaio, composte o a cassone, oltre 200 kg/mq, in acciaio S 235-S 275-S 355, nolo mensile </w:t>
            </w:r>
          </w:p>
        </w:tc>
      </w:tr>
    </w:tbl>
    <w:p>
      <w:pPr>
        <w:jc w:val="right"/>
      </w:pPr>
    </w:p>
    <w:p>
      <w:pPr>
        <w:jc w:val="right"/>
        <w:spacing w:line="336" w:lineRule="auto"/>
      </w:pPr>
      <w:r>
        <w:rPr>
          <w:b/>
        </w:rPr>
        <w:t xml:space="preserve">Prezzo senza S. G. e Util. a m²: € 12,20000</w:t>
      </w:r>
    </w:p>
    <w:p>
      <w:pPr>
        <w:jc w:val="right"/>
        <w:spacing w:line="336" w:lineRule="auto"/>
      </w:pPr>
      <w:r>
        <w:rPr>
          <w:b/>
        </w:rPr>
        <w:t xml:space="preserve">Spese generali € 1,83000</w:t>
      </w:r>
    </w:p>
    <w:p>
      <w:pPr>
        <w:jc w:val="right"/>
        <w:spacing w:line="336" w:lineRule="auto"/>
      </w:pPr>
      <w:r>
        <w:rPr>
          <w:b/>
        </w:rPr>
        <w:t xml:space="preserve">Utili di impresa € 1,40300</w:t>
      </w:r>
    </w:p>
    <w:p>
      <w:pPr>
        <w:jc w:val="right"/>
        <w:spacing w:line="336" w:lineRule="auto"/>
      </w:pPr>
      <w:r>
        <w:rPr>
          <w:b/>
        </w:rPr>
        <w:t xml:space="preserve">Prezzo a m²: € 15,43300</w:t>
      </w:r>
    </w:p>
    <w:p>
      <w:pPr>
        <w:rPr>
          <w:sz w:val="10"/>
          <w:szCs w:val="10"/>
        </w:rPr>
      </w:pPr>
    </w:p>
    <w:p>
      <w:pPr>
        <w:rPr>
          <w:sz w:val="10"/>
          <w:szCs w:val="10"/>
        </w:rPr>
      </w:pPr>
    </w:p>
    <w:p>
      <w:pPr>
        <w:sectPr>
          <w:headerReference w:type="default" r:id="rId251"/>
          <w:footerReference w:type="default" r:id="rId252"/>
          <w:pgSz w:orient="portrait" w:w="11870" w:h="16787"/>
          <w:pgMar w:top="1440" w:right="1440" w:bottom="1440" w:left="1440" w:header="720" w:footer="720" w:gutter="0"/>
          <w:cols w:num="1" w:space="720"/>
        </w:sectPr>
      </w:pPr>
    </w:p>
    <w:p>
      <w:pPr/>
      <w:r>
        <w:rPr>
          <w:b/>
        </w:rPr>
        <w:t xml:space="preserve">Codice regionale: TOS16_AT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TOS16_AT.N11</w:t>
      </w:r>
    </w:p>
    <w:tbl>
      <w:tblGrid>
        <w:gridCol w:w="1200" w:type="dxa"/>
        <w:gridCol w:w="7900" w:type="dxa"/>
      </w:tblGrid>
      <w:tr>
        <w:trPr/>
        <w:tc>
          <w:tcPr>
            <w:tcW w:w="1200" w:type="dxa"/>
          </w:tcPr>
          <w:p>
            <w:pPr/>
            <w:r>
              <w:rPr/>
              <w:t xml:space="preserve">Capitolo: </w:t>
            </w:r>
          </w:p>
        </w:tc>
        <w:tc>
          <w:tcPr>
            <w:tcW w:w="7900" w:type="dxa"/>
          </w:tcPr>
          <w:p>
            <w:pPr/>
            <w:r>
              <w:rPr/>
              <w:t xml:space="preserve">OPERE PROVVISIONALI IN AMBIENTI DI PARTICOLARE PREGIO ARTISTICO: montaggio e smontaggio di strutture provvisorie, realizzate in conformità con le norme tecniche vigenti, compresi il noleggio per il primo mese di utilizzo o frazione di mese, trasporto (salvo diversa indicazione)e utilizzo, oltre al costo di redazione del piano di montaggio, completi di ancoraggi accuratamente protetti per non danneggiare le parti architettoniche, eventuali rinforzi di montanti e quanto altro necessario per dare opera compiuta a regola d'arte. Sono escluse dall'opera le spese di occupazione suolo pubblico e le spese di progettazione della struttura stessa ove previste dalle norme che restano a carico dell'Appaltatore. I ponteggi metallici utilizzati devono essere unicamente quelli autorizzati dal Ministero del Lavoro e montati da personale esperto, con carichi di esercizio di 150 daN/mq per gli interventi di ristrutturazione e restauro. I ponteggi complessi e quelli superiori a 20 m di altezza dal piano di appoggio, devono essere realizzati secondo un progetto di calcolo a firma di un ingegnere o architetto abilitato.</w:t>
            </w:r>
          </w:p>
        </w:tc>
      </w:tr>
    </w:tbl>
    <w:p>
      <w:pPr>
        <w:rPr>
          <w:sz w:val="10"/>
          <w:szCs w:val="10"/>
        </w:rPr>
      </w:pPr>
    </w:p>
    <w:p>
      <w:pPr/>
      <w:r>
        <w:rPr>
          <w:b/>
        </w:rPr>
        <w:t xml:space="preserve">Codice regionale: TOS16_AT.N11.001.001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in tubi e giunti verticale esterno con tavoloni sp. 5 cm a tutti i ripiani. Sono compresi i sollevamenti, cali a terra e le pulizie finali.</w:t>
            </w:r>
          </w:p>
        </w:tc>
      </w:tr>
      <w:tr>
        <w:trPr/>
        <w:tc>
          <w:tcPr>
            <w:tcW w:w="1200" w:type="dxa"/>
          </w:tcPr>
          <w:p>
            <w:pPr/>
            <w:r>
              <w:rPr>
                <w:b/>
              </w:rPr>
              <w:t xml:space="preserve">Articolo:</w:t>
            </w:r>
          </w:p>
        </w:tc>
        <w:tc>
          <w:tcPr>
            <w:tcW w:w="7900" w:type="dxa"/>
          </w:tcPr>
          <w:p>
            <w:pPr/>
            <w:r>
              <w:rPr/>
              <w:t xml:space="preserve">001 - Montaggio ponteggio di altezza fino a 20 m, incluso nolo per il primo mese.</w:t>
            </w:r>
          </w:p>
        </w:tc>
      </w:tr>
    </w:tbl>
    <w:p>
      <w:pPr>
        <w:jc w:val="right"/>
      </w:pPr>
    </w:p>
    <w:p>
      <w:pPr>
        <w:jc w:val="right"/>
        <w:spacing w:line="336" w:lineRule="auto"/>
      </w:pPr>
      <w:r>
        <w:rPr>
          <w:b/>
        </w:rPr>
        <w:t xml:space="preserve">Prezzo senza S. G. e Util. a m²: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m²: € 12,39700</w:t>
      </w:r>
    </w:p>
    <w:p>
      <w:pPr>
        <w:rPr>
          <w:sz w:val="10"/>
          <w:szCs w:val="10"/>
        </w:rPr>
      </w:pPr>
    </w:p>
    <w:p>
      <w:pPr>
        <w:rPr>
          <w:sz w:val="10"/>
          <w:szCs w:val="10"/>
        </w:rPr>
      </w:pPr>
    </w:p>
    <w:p>
      <w:pPr/>
      <w:r>
        <w:rPr>
          <w:b/>
        </w:rPr>
        <w:t xml:space="preserve">Codice regionale: TOS16_AT.N11.001.002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in tubi e giunti verticale esterno con tavoloni sp. 5 cm a tutti i ripiani. Sono compresi i sollevamenti, cali a terra e le pulizie finali.</w:t>
            </w:r>
          </w:p>
        </w:tc>
      </w:tr>
      <w:tr>
        <w:trPr/>
        <w:tc>
          <w:tcPr>
            <w:tcW w:w="1200" w:type="dxa"/>
          </w:tcPr>
          <w:p>
            <w:pPr/>
            <w:r>
              <w:rPr>
                <w:b/>
              </w:rPr>
              <w:t xml:space="preserve">Articolo:</w:t>
            </w:r>
          </w:p>
        </w:tc>
        <w:tc>
          <w:tcPr>
            <w:tcW w:w="7900" w:type="dxa"/>
          </w:tcPr>
          <w:p>
            <w:pPr/>
            <w:r>
              <w:rPr/>
              <w:t xml:space="preserve">002 - Montaggio ponteggio di altezza da 20 a 40 m, incluso nolo per il primo mese.</w:t>
            </w:r>
          </w:p>
        </w:tc>
      </w:tr>
    </w:tbl>
    <w:p>
      <w:pPr>
        <w:jc w:val="right"/>
      </w:pPr>
    </w:p>
    <w:p>
      <w:pPr>
        <w:jc w:val="right"/>
        <w:spacing w:line="336" w:lineRule="auto"/>
      </w:pPr>
      <w:r>
        <w:rPr>
          <w:b/>
        </w:rPr>
        <w:t xml:space="preserve">Prezzo senza S. G. e Util. a m²: € 15,40000</w:t>
      </w:r>
    </w:p>
    <w:p>
      <w:pPr>
        <w:jc w:val="right"/>
        <w:spacing w:line="336" w:lineRule="auto"/>
      </w:pPr>
      <w:r>
        <w:rPr>
          <w:b/>
        </w:rPr>
        <w:t xml:space="preserve">Spese generali € 2,31000</w:t>
      </w:r>
    </w:p>
    <w:p>
      <w:pPr>
        <w:jc w:val="right"/>
        <w:spacing w:line="336" w:lineRule="auto"/>
      </w:pPr>
      <w:r>
        <w:rPr>
          <w:b/>
        </w:rPr>
        <w:t xml:space="preserve">Utili di impresa € 1,77100</w:t>
      </w:r>
    </w:p>
    <w:p>
      <w:pPr>
        <w:jc w:val="right"/>
        <w:spacing w:line="336" w:lineRule="auto"/>
      </w:pPr>
      <w:r>
        <w:rPr>
          <w:b/>
        </w:rPr>
        <w:t xml:space="preserve">Prezzo a m²: € 19,48100</w:t>
      </w:r>
    </w:p>
    <w:p>
      <w:pPr>
        <w:rPr>
          <w:sz w:val="10"/>
          <w:szCs w:val="10"/>
        </w:rPr>
      </w:pPr>
    </w:p>
    <w:p>
      <w:pPr>
        <w:rPr>
          <w:sz w:val="10"/>
          <w:szCs w:val="10"/>
        </w:rPr>
      </w:pPr>
    </w:p>
    <w:p>
      <w:pPr/>
      <w:r>
        <w:rPr>
          <w:b/>
        </w:rPr>
        <w:t xml:space="preserve">Codice regionale: TOS16_AT.N11.001.003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in tubi e giunti verticale esterno con tavoloni sp. 5 cm a tutti i ripiani. Sono compresi i sollevamenti, cali a terra e le pulizie finali.</w:t>
            </w:r>
          </w:p>
        </w:tc>
      </w:tr>
      <w:tr>
        <w:trPr/>
        <w:tc>
          <w:tcPr>
            <w:tcW w:w="1200" w:type="dxa"/>
          </w:tcPr>
          <w:p>
            <w:pPr/>
            <w:r>
              <w:rPr>
                <w:b/>
              </w:rPr>
              <w:t xml:space="preserve">Articolo:</w:t>
            </w:r>
          </w:p>
        </w:tc>
        <w:tc>
          <w:tcPr>
            <w:tcW w:w="7900" w:type="dxa"/>
          </w:tcPr>
          <w:p>
            <w:pPr/>
            <w:r>
              <w:rPr/>
              <w:t xml:space="preserve">003 - Smontaggio ponteggio di altezza fino a 20 m.</w:t>
            </w:r>
          </w:p>
        </w:tc>
      </w:tr>
    </w:tbl>
    <w:p>
      <w:pPr>
        <w:jc w:val="right"/>
      </w:pPr>
    </w:p>
    <w:p>
      <w:pPr>
        <w:jc w:val="right"/>
        <w:spacing w:line="336" w:lineRule="auto"/>
      </w:pPr>
      <w:r>
        <w:rPr>
          <w:b/>
        </w:rPr>
        <w:t xml:space="preserve">Prezzo senza S. G. e Util. a m²: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m²: € 5,31300</w:t>
      </w:r>
    </w:p>
    <w:p>
      <w:pPr>
        <w:rPr>
          <w:sz w:val="10"/>
          <w:szCs w:val="10"/>
        </w:rPr>
      </w:pPr>
    </w:p>
    <w:p>
      <w:pPr>
        <w:rPr>
          <w:sz w:val="10"/>
          <w:szCs w:val="10"/>
        </w:rPr>
      </w:pPr>
    </w:p>
    <w:p>
      <w:pPr/>
      <w:r>
        <w:rPr>
          <w:b/>
        </w:rPr>
        <w:t xml:space="preserve">Codice regionale: TOS16_AT.N11.001.004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in tubi e giunti verticale esterno con tavoloni sp. 5 cm a tutti i ripiani. Sono compresi i sollevamenti, cali a terra e le pulizie finali.</w:t>
            </w:r>
          </w:p>
        </w:tc>
      </w:tr>
      <w:tr>
        <w:trPr/>
        <w:tc>
          <w:tcPr>
            <w:tcW w:w="1200" w:type="dxa"/>
          </w:tcPr>
          <w:p>
            <w:pPr/>
            <w:r>
              <w:rPr>
                <w:b/>
              </w:rPr>
              <w:t xml:space="preserve">Articolo:</w:t>
            </w:r>
          </w:p>
        </w:tc>
        <w:tc>
          <w:tcPr>
            <w:tcW w:w="7900" w:type="dxa"/>
          </w:tcPr>
          <w:p>
            <w:pPr/>
            <w:r>
              <w:rPr/>
              <w:t xml:space="preserve">004 - Smontaggio ponteggio di altezza da 20 a 40 m.</w:t>
            </w:r>
          </w:p>
        </w:tc>
      </w:tr>
    </w:tbl>
    <w:p>
      <w:pPr>
        <w:jc w:val="right"/>
      </w:pPr>
    </w:p>
    <w:p>
      <w:pPr>
        <w:jc w:val="right"/>
        <w:spacing w:line="336" w:lineRule="auto"/>
      </w:pPr>
      <w:r>
        <w:rPr>
          <w:b/>
        </w:rPr>
        <w:t xml:space="preserve">Prezzo senza S. G. e Util. a m²: € 6,60000</w:t>
      </w:r>
    </w:p>
    <w:p>
      <w:pPr>
        <w:jc w:val="right"/>
        <w:spacing w:line="336" w:lineRule="auto"/>
      </w:pPr>
      <w:r>
        <w:rPr>
          <w:b/>
        </w:rPr>
        <w:t xml:space="preserve">Spese generali € 0,99000</w:t>
      </w:r>
    </w:p>
    <w:p>
      <w:pPr>
        <w:jc w:val="right"/>
        <w:spacing w:line="336" w:lineRule="auto"/>
      </w:pPr>
      <w:r>
        <w:rPr>
          <w:b/>
        </w:rPr>
        <w:t xml:space="preserve">Utili di impresa € 0,75900</w:t>
      </w:r>
    </w:p>
    <w:p>
      <w:pPr>
        <w:jc w:val="right"/>
        <w:spacing w:line="336" w:lineRule="auto"/>
      </w:pPr>
      <w:r>
        <w:rPr>
          <w:b/>
        </w:rPr>
        <w:t xml:space="preserve">Prezzo a m²: € 8,34900</w:t>
      </w:r>
    </w:p>
    <w:p>
      <w:pPr>
        <w:rPr>
          <w:sz w:val="10"/>
          <w:szCs w:val="10"/>
        </w:rPr>
      </w:pPr>
    </w:p>
    <w:p>
      <w:pPr>
        <w:rPr>
          <w:sz w:val="10"/>
          <w:szCs w:val="10"/>
        </w:rPr>
      </w:pPr>
    </w:p>
    <w:p>
      <w:pPr/>
      <w:r>
        <w:rPr>
          <w:b/>
        </w:rPr>
        <w:t xml:space="preserve">Codice regionale: TOS16_AT.N11.001.010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in tubi e giunti verticale esterno con tavoloni sp. 5 cm a tutti i ripiani. Sono compresi i sollevamenti, cali a terra e le pulizie finali.</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m²: € 1,89750</w:t>
      </w:r>
    </w:p>
    <w:p>
      <w:pPr>
        <w:rPr>
          <w:sz w:val="10"/>
          <w:szCs w:val="10"/>
        </w:rPr>
      </w:pPr>
    </w:p>
    <w:p>
      <w:pPr>
        <w:rPr>
          <w:sz w:val="10"/>
          <w:szCs w:val="10"/>
        </w:rPr>
      </w:pPr>
    </w:p>
    <w:p>
      <w:pPr/>
      <w:r>
        <w:rPr>
          <w:b/>
        </w:rPr>
        <w:t xml:space="preserve">Codice regionale: TOS16_AT.N11.002.001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verticale esterno con tavoloni sp. 5 cm a tutti i ripiani, ma solamente all'ultimo piano di lavoro ed al sottoponte. Sono compresi i sollevamenti, cali a terra e le pulizie finali.</w:t>
            </w:r>
          </w:p>
        </w:tc>
      </w:tr>
      <w:tr>
        <w:trPr/>
        <w:tc>
          <w:tcPr>
            <w:tcW w:w="1200" w:type="dxa"/>
          </w:tcPr>
          <w:p>
            <w:pPr/>
            <w:r>
              <w:rPr>
                <w:b/>
              </w:rPr>
              <w:t xml:space="preserve">Articolo:</w:t>
            </w:r>
          </w:p>
        </w:tc>
        <w:tc>
          <w:tcPr>
            <w:tcW w:w="7900" w:type="dxa"/>
          </w:tcPr>
          <w:p>
            <w:pPr/>
            <w:r>
              <w:rPr/>
              <w:t xml:space="preserve">001 - Montaggio ponteggio di altezza fino a 20 m, incluso nolo per il primo mese.</w:t>
            </w:r>
          </w:p>
        </w:tc>
      </w:tr>
    </w:tbl>
    <w:p>
      <w:pPr>
        <w:jc w:val="right"/>
      </w:pPr>
    </w:p>
    <w:p>
      <w:pPr>
        <w:jc w:val="right"/>
        <w:spacing w:line="336" w:lineRule="auto"/>
      </w:pPr>
      <w:r>
        <w:rPr>
          <w:b/>
        </w:rPr>
        <w:t xml:space="preserve">Prezzo senza S. G. e Util. a m²: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m²: € 12,39700</w:t>
      </w:r>
    </w:p>
    <w:p>
      <w:pPr>
        <w:rPr>
          <w:sz w:val="10"/>
          <w:szCs w:val="10"/>
        </w:rPr>
      </w:pPr>
    </w:p>
    <w:p>
      <w:pPr>
        <w:rPr>
          <w:sz w:val="10"/>
          <w:szCs w:val="10"/>
        </w:rPr>
      </w:pPr>
    </w:p>
    <w:p>
      <w:pPr/>
      <w:r>
        <w:rPr>
          <w:b/>
        </w:rPr>
        <w:t xml:space="preserve">Codice regionale: TOS16_AT.N11.002.002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verticale esterno con tavoloni sp. 5 cm a tutti i ripiani, ma solamente all'ultimo piano di lavoro ed al sottoponte. Sono compresi i sollevamenti, cali a terra e le pulizie finali.</w:t>
            </w:r>
          </w:p>
        </w:tc>
      </w:tr>
      <w:tr>
        <w:trPr/>
        <w:tc>
          <w:tcPr>
            <w:tcW w:w="1200" w:type="dxa"/>
          </w:tcPr>
          <w:p>
            <w:pPr/>
            <w:r>
              <w:rPr>
                <w:b/>
              </w:rPr>
              <w:t xml:space="preserve">Articolo:</w:t>
            </w:r>
          </w:p>
        </w:tc>
        <w:tc>
          <w:tcPr>
            <w:tcW w:w="7900" w:type="dxa"/>
          </w:tcPr>
          <w:p>
            <w:pPr/>
            <w:r>
              <w:rPr/>
              <w:t xml:space="preserve">002 - Montaggio ponteggio di altezza da 20 a 40 m, incluso nolo per il primo mese.</w:t>
            </w:r>
          </w:p>
        </w:tc>
      </w:tr>
    </w:tbl>
    <w:p>
      <w:pPr>
        <w:jc w:val="right"/>
      </w:pPr>
    </w:p>
    <w:p>
      <w:pPr>
        <w:jc w:val="right"/>
        <w:spacing w:line="336" w:lineRule="auto"/>
      </w:pPr>
      <w:r>
        <w:rPr>
          <w:b/>
        </w:rPr>
        <w:t xml:space="preserve">Prezzo senza S. G. e Util. a m²: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m²: € 17,71000</w:t>
      </w:r>
    </w:p>
    <w:p>
      <w:pPr>
        <w:rPr>
          <w:sz w:val="10"/>
          <w:szCs w:val="10"/>
        </w:rPr>
      </w:pPr>
    </w:p>
    <w:p>
      <w:pPr>
        <w:rPr>
          <w:sz w:val="10"/>
          <w:szCs w:val="10"/>
        </w:rPr>
      </w:pPr>
    </w:p>
    <w:p>
      <w:pPr/>
      <w:r>
        <w:rPr>
          <w:b/>
        </w:rPr>
        <w:t xml:space="preserve">Codice regionale: TOS16_AT.N11.002.003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verticale esterno con tavoloni sp. 5 cm a tutti i ripiani, ma solamente all'ultimo piano di lavoro ed al sottoponte. Sono compresi i sollevamenti, cali a terra e le pulizie finali.</w:t>
            </w:r>
          </w:p>
        </w:tc>
      </w:tr>
      <w:tr>
        <w:trPr/>
        <w:tc>
          <w:tcPr>
            <w:tcW w:w="1200" w:type="dxa"/>
          </w:tcPr>
          <w:p>
            <w:pPr/>
            <w:r>
              <w:rPr>
                <w:b/>
              </w:rPr>
              <w:t xml:space="preserve">Articolo:</w:t>
            </w:r>
          </w:p>
        </w:tc>
        <w:tc>
          <w:tcPr>
            <w:tcW w:w="7900" w:type="dxa"/>
          </w:tcPr>
          <w:p>
            <w:pPr/>
            <w:r>
              <w:rPr/>
              <w:t xml:space="preserve">003 - Smontaggio ponteggio di altezza fino a 20 m.</w:t>
            </w:r>
          </w:p>
        </w:tc>
      </w:tr>
    </w:tbl>
    <w:p>
      <w:pPr>
        <w:jc w:val="right"/>
      </w:pPr>
    </w:p>
    <w:p>
      <w:pPr>
        <w:jc w:val="right"/>
        <w:spacing w:line="336" w:lineRule="auto"/>
      </w:pPr>
      <w:r>
        <w:rPr>
          <w:b/>
        </w:rPr>
        <w:t xml:space="preserve">Prezzo senza S. G. e Util. a m²: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m²: € 5,31300</w:t>
      </w:r>
    </w:p>
    <w:p>
      <w:pPr>
        <w:rPr>
          <w:sz w:val="10"/>
          <w:szCs w:val="10"/>
        </w:rPr>
      </w:pPr>
    </w:p>
    <w:p>
      <w:pPr>
        <w:rPr>
          <w:sz w:val="10"/>
          <w:szCs w:val="10"/>
        </w:rPr>
      </w:pPr>
    </w:p>
    <w:p>
      <w:pPr/>
      <w:r>
        <w:rPr>
          <w:b/>
        </w:rPr>
        <w:t xml:space="preserve">Codice regionale: TOS16_AT.N11.002.004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verticale esterno con tavoloni sp. 5 cm a tutti i ripiani, ma solamente all'ultimo piano di lavoro ed al sottoponte. Sono compresi i sollevamenti, cali a terra e le pulizie finali.</w:t>
            </w:r>
          </w:p>
        </w:tc>
      </w:tr>
      <w:tr>
        <w:trPr/>
        <w:tc>
          <w:tcPr>
            <w:tcW w:w="1200" w:type="dxa"/>
          </w:tcPr>
          <w:p>
            <w:pPr/>
            <w:r>
              <w:rPr>
                <w:b/>
              </w:rPr>
              <w:t xml:space="preserve">Articolo:</w:t>
            </w:r>
          </w:p>
        </w:tc>
        <w:tc>
          <w:tcPr>
            <w:tcW w:w="7900" w:type="dxa"/>
          </w:tcPr>
          <w:p>
            <w:pPr/>
            <w:r>
              <w:rPr/>
              <w:t xml:space="preserve">004 - Smontaggio ponteggio di altezza da 20 a 40 m.</w:t>
            </w:r>
          </w:p>
        </w:tc>
      </w:tr>
    </w:tbl>
    <w:p>
      <w:pPr>
        <w:jc w:val="right"/>
      </w:pPr>
    </w:p>
    <w:p>
      <w:pPr>
        <w:jc w:val="right"/>
        <w:spacing w:line="336" w:lineRule="auto"/>
      </w:pPr>
      <w:r>
        <w:rPr>
          <w:b/>
        </w:rPr>
        <w:t xml:space="preserve">Prezzo senza S. G. e Util. a m²: € 6,60000</w:t>
      </w:r>
    </w:p>
    <w:p>
      <w:pPr>
        <w:jc w:val="right"/>
        <w:spacing w:line="336" w:lineRule="auto"/>
      </w:pPr>
      <w:r>
        <w:rPr>
          <w:b/>
        </w:rPr>
        <w:t xml:space="preserve">Spese generali € 0,99000</w:t>
      </w:r>
    </w:p>
    <w:p>
      <w:pPr>
        <w:jc w:val="right"/>
        <w:spacing w:line="336" w:lineRule="auto"/>
      </w:pPr>
      <w:r>
        <w:rPr>
          <w:b/>
        </w:rPr>
        <w:t xml:space="preserve">Utili di impresa € 0,75900</w:t>
      </w:r>
    </w:p>
    <w:p>
      <w:pPr>
        <w:jc w:val="right"/>
        <w:spacing w:line="336" w:lineRule="auto"/>
      </w:pPr>
      <w:r>
        <w:rPr>
          <w:b/>
        </w:rPr>
        <w:t xml:space="preserve">Prezzo a m²: € 8,34900</w:t>
      </w:r>
    </w:p>
    <w:p>
      <w:pPr>
        <w:rPr>
          <w:sz w:val="10"/>
          <w:szCs w:val="10"/>
        </w:rPr>
      </w:pPr>
    </w:p>
    <w:p>
      <w:pPr>
        <w:rPr>
          <w:sz w:val="10"/>
          <w:szCs w:val="10"/>
        </w:rPr>
      </w:pPr>
    </w:p>
    <w:p>
      <w:pPr/>
      <w:r>
        <w:rPr>
          <w:b/>
        </w:rPr>
        <w:t xml:space="preserve">Codice regionale: TOS16_AT.N11.002.010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verticale esterno con tavoloni sp. 5 cm a tutti i ripiani, ma solamente all'ultimo piano di lavoro ed al sottoponte. Sono compresi i sollevamenti, cali a terra e le pulizie finali.</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m²: € 1,51800</w:t>
      </w:r>
    </w:p>
    <w:p>
      <w:pPr>
        <w:rPr>
          <w:sz w:val="10"/>
          <w:szCs w:val="10"/>
        </w:rPr>
      </w:pPr>
    </w:p>
    <w:p>
      <w:pPr>
        <w:rPr>
          <w:sz w:val="10"/>
          <w:szCs w:val="10"/>
        </w:rPr>
      </w:pPr>
    </w:p>
    <w:p>
      <w:pPr/>
      <w:r>
        <w:rPr>
          <w:b/>
        </w:rPr>
        <w:t xml:space="preserve">Codice regionale: TOS16_AT.N11.003.001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001 - Montaggio ponteggio di altezza da 2 a 6 m, incluso nolo per il primo mese.</w:t>
            </w:r>
          </w:p>
        </w:tc>
      </w:tr>
    </w:tbl>
    <w:p>
      <w:pPr>
        <w:jc w:val="right"/>
      </w:pPr>
    </w:p>
    <w:p>
      <w:pPr>
        <w:jc w:val="right"/>
        <w:spacing w:line="336" w:lineRule="auto"/>
      </w:pPr>
      <w:r>
        <w:rPr>
          <w:b/>
        </w:rPr>
        <w:t xml:space="preserve">Prezzo senza S. G. e Util. a m²: € 11,50000</w:t>
      </w:r>
    </w:p>
    <w:p>
      <w:pPr>
        <w:jc w:val="right"/>
        <w:spacing w:line="336" w:lineRule="auto"/>
      </w:pPr>
      <w:r>
        <w:rPr>
          <w:b/>
        </w:rPr>
        <w:t xml:space="preserve">Spese generali € 1,72500</w:t>
      </w:r>
    </w:p>
    <w:p>
      <w:pPr>
        <w:jc w:val="right"/>
        <w:spacing w:line="336" w:lineRule="auto"/>
      </w:pPr>
      <w:r>
        <w:rPr>
          <w:b/>
        </w:rPr>
        <w:t xml:space="preserve">Utili di impresa € 1,32250</w:t>
      </w:r>
    </w:p>
    <w:p>
      <w:pPr>
        <w:jc w:val="right"/>
        <w:spacing w:line="336" w:lineRule="auto"/>
      </w:pPr>
      <w:r>
        <w:rPr>
          <w:b/>
        </w:rPr>
        <w:t xml:space="preserve">Prezzo a m²: € 14,54750</w:t>
      </w:r>
    </w:p>
    <w:p>
      <w:pPr>
        <w:rPr>
          <w:sz w:val="10"/>
          <w:szCs w:val="10"/>
        </w:rPr>
      </w:pPr>
    </w:p>
    <w:p>
      <w:pPr>
        <w:rPr>
          <w:sz w:val="10"/>
          <w:szCs w:val="10"/>
        </w:rPr>
      </w:pPr>
    </w:p>
    <w:p>
      <w:pPr/>
      <w:r>
        <w:rPr>
          <w:b/>
        </w:rPr>
        <w:t xml:space="preserve">Codice regionale: TOS16_AT.N11.003.002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002 - Montaggio ponteggio di altezza da 6 a 20 m, incluso nolo per il primo mese.</w:t>
            </w:r>
          </w:p>
        </w:tc>
      </w:tr>
    </w:tbl>
    <w:p>
      <w:pPr>
        <w:jc w:val="right"/>
      </w:pPr>
    </w:p>
    <w:p>
      <w:pPr>
        <w:jc w:val="right"/>
        <w:spacing w:line="336" w:lineRule="auto"/>
      </w:pPr>
      <w:r>
        <w:rPr>
          <w:b/>
        </w:rPr>
        <w:t xml:space="preserve">Prezzo senza S. G. e Util. a m²: € 16,00000</w:t>
      </w:r>
    </w:p>
    <w:p>
      <w:pPr>
        <w:jc w:val="right"/>
        <w:spacing w:line="336" w:lineRule="auto"/>
      </w:pPr>
      <w:r>
        <w:rPr>
          <w:b/>
        </w:rPr>
        <w:t xml:space="preserve">Spese generali € 2,40000</w:t>
      </w:r>
    </w:p>
    <w:p>
      <w:pPr>
        <w:jc w:val="right"/>
        <w:spacing w:line="336" w:lineRule="auto"/>
      </w:pPr>
      <w:r>
        <w:rPr>
          <w:b/>
        </w:rPr>
        <w:t xml:space="preserve">Utili di impresa € 1,84000</w:t>
      </w:r>
    </w:p>
    <w:p>
      <w:pPr>
        <w:jc w:val="right"/>
        <w:spacing w:line="336" w:lineRule="auto"/>
      </w:pPr>
      <w:r>
        <w:rPr>
          <w:b/>
        </w:rPr>
        <w:t xml:space="preserve">Prezzo a m²: € 20,24000</w:t>
      </w:r>
    </w:p>
    <w:p>
      <w:pPr>
        <w:rPr>
          <w:sz w:val="10"/>
          <w:szCs w:val="10"/>
        </w:rPr>
      </w:pPr>
    </w:p>
    <w:p>
      <w:pPr>
        <w:rPr>
          <w:sz w:val="10"/>
          <w:szCs w:val="10"/>
        </w:rPr>
      </w:pPr>
    </w:p>
    <w:p>
      <w:pPr/>
      <w:r>
        <w:rPr>
          <w:b/>
        </w:rPr>
        <w:t xml:space="preserve">Codice regionale: TOS16_AT.N11.003.003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003 - Montaggio ponteggio di altezza da 20 a 40 m, incluso nolo per il primo mese.</w:t>
            </w:r>
          </w:p>
        </w:tc>
      </w:tr>
    </w:tbl>
    <w:p>
      <w:pPr>
        <w:jc w:val="right"/>
      </w:pPr>
    </w:p>
    <w:p>
      <w:pPr>
        <w:jc w:val="right"/>
        <w:spacing w:line="336" w:lineRule="auto"/>
      </w:pPr>
      <w:r>
        <w:rPr>
          <w:b/>
        </w:rPr>
        <w:t xml:space="preserve">Prezzo senza S. G. e Util. a m²: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m²: € 25,30000</w:t>
      </w:r>
    </w:p>
    <w:p>
      <w:pPr>
        <w:rPr>
          <w:sz w:val="10"/>
          <w:szCs w:val="10"/>
        </w:rPr>
      </w:pPr>
    </w:p>
    <w:p>
      <w:pPr>
        <w:rPr>
          <w:sz w:val="10"/>
          <w:szCs w:val="10"/>
        </w:rPr>
      </w:pPr>
    </w:p>
    <w:p>
      <w:pPr/>
      <w:r>
        <w:rPr>
          <w:b/>
        </w:rPr>
        <w:t xml:space="preserve">Codice regionale: TOS16_AT.N11.003.004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004 - Smontaggio ponteggio di altezza da 2 a 6 m.</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m²: € 5,06000</w:t>
      </w:r>
    </w:p>
    <w:p>
      <w:pPr>
        <w:rPr>
          <w:sz w:val="10"/>
          <w:szCs w:val="10"/>
        </w:rPr>
      </w:pPr>
    </w:p>
    <w:p>
      <w:pPr>
        <w:rPr>
          <w:sz w:val="10"/>
          <w:szCs w:val="10"/>
        </w:rPr>
      </w:pPr>
    </w:p>
    <w:p>
      <w:pPr/>
      <w:r>
        <w:rPr>
          <w:b/>
        </w:rPr>
        <w:t xml:space="preserve">Codice regionale: TOS16_AT.N11.003.005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005 - Smontaggio ponteggio di altezza da 6 a 20 m.</w:t>
            </w:r>
          </w:p>
        </w:tc>
      </w:tr>
    </w:tbl>
    <w:p>
      <w:pPr>
        <w:jc w:val="right"/>
      </w:pPr>
    </w:p>
    <w:p>
      <w:pPr>
        <w:jc w:val="right"/>
        <w:spacing w:line="336" w:lineRule="auto"/>
      </w:pPr>
      <w:r>
        <w:rPr>
          <w:b/>
        </w:rPr>
        <w:t xml:space="preserve">Prezzo senza S. G. e Util. a m²: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m²: € 8,85500</w:t>
      </w:r>
    </w:p>
    <w:p>
      <w:pPr>
        <w:rPr>
          <w:sz w:val="10"/>
          <w:szCs w:val="10"/>
        </w:rPr>
      </w:pPr>
    </w:p>
    <w:p>
      <w:pPr>
        <w:rPr>
          <w:sz w:val="10"/>
          <w:szCs w:val="10"/>
        </w:rPr>
      </w:pPr>
    </w:p>
    <w:p>
      <w:pPr/>
      <w:r>
        <w:rPr>
          <w:b/>
        </w:rPr>
        <w:t xml:space="preserve">Codice regionale: TOS16_AT.N11.003.006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006 - Smontaggio ponteggio di altezza da 20 a 40 m.</w:t>
            </w:r>
          </w:p>
        </w:tc>
      </w:tr>
    </w:tbl>
    <w:p>
      <w:pPr>
        <w:jc w:val="right"/>
      </w:pPr>
    </w:p>
    <w:p>
      <w:pPr>
        <w:jc w:val="right"/>
        <w:spacing w:line="336" w:lineRule="auto"/>
      </w:pPr>
      <w:r>
        <w:rPr>
          <w:b/>
        </w:rPr>
        <w:t xml:space="preserve">Prezzo senza S. G. e Util. a m²: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m²: € 11,38500</w:t>
      </w:r>
    </w:p>
    <w:p>
      <w:pPr>
        <w:rPr>
          <w:sz w:val="10"/>
          <w:szCs w:val="10"/>
        </w:rPr>
      </w:pPr>
    </w:p>
    <w:p>
      <w:pPr>
        <w:rPr>
          <w:sz w:val="10"/>
          <w:szCs w:val="10"/>
        </w:rPr>
      </w:pPr>
    </w:p>
    <w:p>
      <w:pPr/>
      <w:r>
        <w:rPr>
          <w:b/>
        </w:rPr>
        <w:t xml:space="preserve">Codice regionale: TOS16_AT.N11.003.010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m²: € 1,89750</w:t>
      </w:r>
    </w:p>
    <w:p>
      <w:pPr>
        <w:rPr>
          <w:sz w:val="10"/>
          <w:szCs w:val="10"/>
        </w:rPr>
      </w:pPr>
    </w:p>
    <w:p>
      <w:pPr>
        <w:rPr>
          <w:sz w:val="10"/>
          <w:szCs w:val="10"/>
        </w:rPr>
      </w:pPr>
    </w:p>
    <w:p>
      <w:pPr/>
      <w:r>
        <w:rPr>
          <w:b/>
        </w:rPr>
        <w:t xml:space="preserve">Codice regionale: TOS16_AT.N11.004.001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001 - Montaggio senza sottoponte, con piano di lavoro di altezza fino a 2,5 m, incluso nolo per il primo mese.</w:t>
            </w:r>
          </w:p>
        </w:tc>
      </w:tr>
    </w:tbl>
    <w:p>
      <w:pPr>
        <w:jc w:val="right"/>
      </w:pPr>
    </w:p>
    <w:p>
      <w:pPr>
        <w:jc w:val="right"/>
        <w:spacing w:line="336" w:lineRule="auto"/>
      </w:pPr>
      <w:r>
        <w:rPr>
          <w:b/>
        </w:rPr>
        <w:t xml:space="preserve">Prezzo senza S. G. e Util. a m²: € 12,60000</w:t>
      </w:r>
    </w:p>
    <w:p>
      <w:pPr>
        <w:jc w:val="right"/>
        <w:spacing w:line="336" w:lineRule="auto"/>
      </w:pPr>
      <w:r>
        <w:rPr>
          <w:b/>
        </w:rPr>
        <w:t xml:space="preserve">Spese generali € 1,89000</w:t>
      </w:r>
    </w:p>
    <w:p>
      <w:pPr>
        <w:jc w:val="right"/>
        <w:spacing w:line="336" w:lineRule="auto"/>
      </w:pPr>
      <w:r>
        <w:rPr>
          <w:b/>
        </w:rPr>
        <w:t xml:space="preserve">Utili di impresa € 1,44900</w:t>
      </w:r>
    </w:p>
    <w:p>
      <w:pPr>
        <w:jc w:val="right"/>
        <w:spacing w:line="336" w:lineRule="auto"/>
      </w:pPr>
      <w:r>
        <w:rPr>
          <w:b/>
        </w:rPr>
        <w:t xml:space="preserve">Prezzo a m²: € 15,93900</w:t>
      </w:r>
    </w:p>
    <w:p>
      <w:pPr>
        <w:rPr>
          <w:sz w:val="10"/>
          <w:szCs w:val="10"/>
        </w:rPr>
      </w:pPr>
    </w:p>
    <w:p>
      <w:pPr>
        <w:rPr>
          <w:sz w:val="10"/>
          <w:szCs w:val="10"/>
        </w:rPr>
      </w:pPr>
    </w:p>
    <w:p>
      <w:pPr/>
      <w:r>
        <w:rPr>
          <w:b/>
        </w:rPr>
        <w:t xml:space="preserve">Codice regionale: TOS16_AT.N11.004.002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002 - Montaggio con sottoponte con piano di lavoro tra 2,5 m e 3,5 m di altezza, incluso nolo per il primo mese.</w:t>
            </w:r>
          </w:p>
        </w:tc>
      </w:tr>
    </w:tbl>
    <w:p>
      <w:pPr>
        <w:jc w:val="right"/>
      </w:pPr>
    </w:p>
    <w:p>
      <w:pPr>
        <w:jc w:val="right"/>
        <w:spacing w:line="336" w:lineRule="auto"/>
      </w:pPr>
      <w:r>
        <w:rPr>
          <w:b/>
        </w:rPr>
        <w:t xml:space="preserve">Prezzo senza S. G. e Util. a m²: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m²: € 17,71000</w:t>
      </w:r>
    </w:p>
    <w:p>
      <w:pPr>
        <w:rPr>
          <w:sz w:val="10"/>
          <w:szCs w:val="10"/>
        </w:rPr>
      </w:pPr>
    </w:p>
    <w:p>
      <w:pPr>
        <w:rPr>
          <w:sz w:val="10"/>
          <w:szCs w:val="10"/>
        </w:rPr>
      </w:pPr>
    </w:p>
    <w:p>
      <w:pPr/>
      <w:r>
        <w:rPr>
          <w:b/>
        </w:rPr>
        <w:t xml:space="preserve">Codice regionale: TOS16_AT.N11.004.003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003 - Montaggio con sottoponte, con piano di lavoro da 3,5 m a 10 m di altezza, incluso nolo per il primo mese.</w:t>
            </w:r>
          </w:p>
        </w:tc>
      </w:tr>
    </w:tbl>
    <w:p>
      <w:pPr>
        <w:jc w:val="right"/>
      </w:pPr>
    </w:p>
    <w:p>
      <w:pPr>
        <w:jc w:val="right"/>
        <w:spacing w:line="336" w:lineRule="auto"/>
      </w:pPr>
      <w:r>
        <w:rPr>
          <w:b/>
        </w:rPr>
        <w:t xml:space="preserve">Prezzo senza S. G. e Util. a m²: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m²: € 21,25200</w:t>
      </w:r>
    </w:p>
    <w:p>
      <w:pPr>
        <w:rPr>
          <w:sz w:val="10"/>
          <w:szCs w:val="10"/>
        </w:rPr>
      </w:pPr>
    </w:p>
    <w:p>
      <w:pPr>
        <w:rPr>
          <w:sz w:val="10"/>
          <w:szCs w:val="10"/>
        </w:rPr>
      </w:pPr>
    </w:p>
    <w:p>
      <w:pPr/>
      <w:r>
        <w:rPr>
          <w:b/>
        </w:rPr>
        <w:t xml:space="preserve">Codice regionale: TOS16_AT.N11.004.004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004 - Smontaggio senza sottoponte, con piano di lavoro di altezza fino a 2,5 m.</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m²: € 5,06000</w:t>
      </w:r>
    </w:p>
    <w:p>
      <w:pPr>
        <w:rPr>
          <w:sz w:val="10"/>
          <w:szCs w:val="10"/>
        </w:rPr>
      </w:pPr>
    </w:p>
    <w:p>
      <w:pPr>
        <w:rPr>
          <w:sz w:val="10"/>
          <w:szCs w:val="10"/>
        </w:rPr>
      </w:pPr>
    </w:p>
    <w:p>
      <w:pPr/>
      <w:r>
        <w:rPr>
          <w:b/>
        </w:rPr>
        <w:t xml:space="preserve">Codice regionale: TOS16_AT.N11.004.005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005 - Smontaggio con sottoponte con piano di lavoro tra 2,5 m e 3,5 m di altezza.</w:t>
            </w:r>
          </w:p>
        </w:tc>
      </w:tr>
    </w:tbl>
    <w:p>
      <w:pPr>
        <w:jc w:val="right"/>
      </w:pPr>
    </w:p>
    <w:p>
      <w:pPr>
        <w:jc w:val="right"/>
        <w:spacing w:line="336" w:lineRule="auto"/>
      </w:pPr>
      <w:r>
        <w:rPr>
          <w:b/>
        </w:rPr>
        <w:t xml:space="preserve">Prezzo senza S. G. e Util. a m²: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m²: € 7,59000</w:t>
      </w:r>
    </w:p>
    <w:p>
      <w:pPr>
        <w:rPr>
          <w:sz w:val="10"/>
          <w:szCs w:val="10"/>
        </w:rPr>
      </w:pPr>
    </w:p>
    <w:p>
      <w:pPr>
        <w:rPr>
          <w:sz w:val="10"/>
          <w:szCs w:val="10"/>
        </w:rPr>
      </w:pPr>
    </w:p>
    <w:p>
      <w:pPr/>
      <w:r>
        <w:rPr>
          <w:b/>
        </w:rPr>
        <w:t xml:space="preserve">Codice regionale: TOS16_AT.N11.004.006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006 - Smontaggio con sottoponte, con piano di lavoro da 3,5 m a 10 m di altezza.</w:t>
            </w:r>
          </w:p>
        </w:tc>
      </w:tr>
    </w:tbl>
    <w:p>
      <w:pPr>
        <w:jc w:val="right"/>
      </w:pPr>
    </w:p>
    <w:p>
      <w:pPr>
        <w:jc w:val="right"/>
        <w:spacing w:line="336" w:lineRule="auto"/>
      </w:pPr>
      <w:r>
        <w:rPr>
          <w:b/>
        </w:rPr>
        <w:t xml:space="preserve">Prezzo senza S. G. e Util. a m²: € 7,20000</w:t>
      </w:r>
    </w:p>
    <w:p>
      <w:pPr>
        <w:jc w:val="right"/>
        <w:spacing w:line="336" w:lineRule="auto"/>
      </w:pPr>
      <w:r>
        <w:rPr>
          <w:b/>
        </w:rPr>
        <w:t xml:space="preserve">Spese generali € 1,08000</w:t>
      </w:r>
    </w:p>
    <w:p>
      <w:pPr>
        <w:jc w:val="right"/>
        <w:spacing w:line="336" w:lineRule="auto"/>
      </w:pPr>
      <w:r>
        <w:rPr>
          <w:b/>
        </w:rPr>
        <w:t xml:space="preserve">Utili di impresa € 0,82800</w:t>
      </w:r>
    </w:p>
    <w:p>
      <w:pPr>
        <w:jc w:val="right"/>
        <w:spacing w:line="336" w:lineRule="auto"/>
      </w:pPr>
      <w:r>
        <w:rPr>
          <w:b/>
        </w:rPr>
        <w:t xml:space="preserve">Prezzo a m²: € 9,10800</w:t>
      </w:r>
    </w:p>
    <w:p>
      <w:pPr>
        <w:rPr>
          <w:sz w:val="10"/>
          <w:szCs w:val="10"/>
        </w:rPr>
      </w:pPr>
    </w:p>
    <w:p>
      <w:pPr>
        <w:rPr>
          <w:sz w:val="10"/>
          <w:szCs w:val="10"/>
        </w:rPr>
      </w:pPr>
    </w:p>
    <w:p>
      <w:pPr/>
      <w:r>
        <w:rPr>
          <w:b/>
        </w:rPr>
        <w:t xml:space="preserve">Codice regionale: TOS16_AT.N11.004.010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m²: € 2,53000</w:t>
      </w:r>
    </w:p>
    <w:p>
      <w:pPr>
        <w:rPr>
          <w:sz w:val="10"/>
          <w:szCs w:val="10"/>
        </w:rPr>
      </w:pPr>
    </w:p>
    <w:p>
      <w:pPr>
        <w:rPr>
          <w:sz w:val="10"/>
          <w:szCs w:val="10"/>
        </w:rPr>
      </w:pPr>
    </w:p>
    <w:p>
      <w:pPr/>
      <w:r>
        <w:rPr>
          <w:b/>
        </w:rPr>
        <w:t xml:space="preserve">Codice regionale: TOS16_AT.N11.005.001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sono compresi i sollevamenti, cali a terra e pulizie finali dei ripiani di lavoro con aspiratori ed acqua nebulizzata.</w:t>
            </w:r>
          </w:p>
        </w:tc>
      </w:tr>
      <w:tr>
        <w:trPr/>
        <w:tc>
          <w:tcPr>
            <w:tcW w:w="1200" w:type="dxa"/>
          </w:tcPr>
          <w:p>
            <w:pPr/>
            <w:r>
              <w:rPr>
                <w:b/>
              </w:rPr>
              <w:t xml:space="preserve">Articolo:</w:t>
            </w:r>
          </w:p>
        </w:tc>
        <w:tc>
          <w:tcPr>
            <w:tcW w:w="7900" w:type="dxa"/>
          </w:tcPr>
          <w:p>
            <w:pPr/>
            <w:r>
              <w:rPr/>
              <w:t xml:space="preserve">001 - Montaggio con sottoponte, con piano di lavoro superiore a 10 m di altezza, incluso nolo per il primo mese.</w:t>
            </w:r>
          </w:p>
        </w:tc>
      </w:tr>
    </w:tbl>
    <w:p>
      <w:pPr>
        <w:jc w:val="right"/>
      </w:pPr>
    </w:p>
    <w:p>
      <w:pPr>
        <w:jc w:val="right"/>
        <w:spacing w:line="336" w:lineRule="auto"/>
      </w:pPr>
      <w:r>
        <w:rPr>
          <w:b/>
        </w:rPr>
        <w:t xml:space="preserve">Prezzo senza S. G. e Util. a m³: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m³: € 6,95750</w:t>
      </w:r>
    </w:p>
    <w:p>
      <w:pPr>
        <w:rPr>
          <w:sz w:val="10"/>
          <w:szCs w:val="10"/>
        </w:rPr>
      </w:pPr>
    </w:p>
    <w:p>
      <w:pPr>
        <w:rPr>
          <w:sz w:val="10"/>
          <w:szCs w:val="10"/>
        </w:rPr>
      </w:pPr>
    </w:p>
    <w:p>
      <w:pPr/>
      <w:r>
        <w:rPr>
          <w:b/>
        </w:rPr>
        <w:t xml:space="preserve">Codice regionale: TOS16_AT.N11.005.002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sono compresi i sollevamenti, cali a terra e pulizie finali dei ripiani di lavoro con aspiratori ed acqua nebulizzata.</w:t>
            </w:r>
          </w:p>
        </w:tc>
      </w:tr>
      <w:tr>
        <w:trPr/>
        <w:tc>
          <w:tcPr>
            <w:tcW w:w="1200" w:type="dxa"/>
          </w:tcPr>
          <w:p>
            <w:pPr/>
            <w:r>
              <w:rPr>
                <w:b/>
              </w:rPr>
              <w:t xml:space="preserve">Articolo:</w:t>
            </w:r>
          </w:p>
        </w:tc>
        <w:tc>
          <w:tcPr>
            <w:tcW w:w="7900" w:type="dxa"/>
          </w:tcPr>
          <w:p>
            <w:pPr/>
            <w:r>
              <w:rPr/>
              <w:t xml:space="preserve">002 - Smontaggio con sottoponte, con piano di lavoro superiore a 10 m di altezza.</w:t>
            </w:r>
          </w:p>
        </w:tc>
      </w:tr>
    </w:tbl>
    <w:p>
      <w:pPr>
        <w:jc w:val="right"/>
      </w:pPr>
    </w:p>
    <w:p>
      <w:pPr>
        <w:jc w:val="right"/>
        <w:spacing w:line="336" w:lineRule="auto"/>
      </w:pPr>
      <w:r>
        <w:rPr>
          <w:b/>
        </w:rPr>
        <w:t xml:space="preserve">Prezzo senza S. G. e Util. a m³: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m³: € 3,16250</w:t>
      </w:r>
    </w:p>
    <w:p>
      <w:pPr>
        <w:rPr>
          <w:sz w:val="10"/>
          <w:szCs w:val="10"/>
        </w:rPr>
      </w:pPr>
    </w:p>
    <w:p>
      <w:pPr>
        <w:rPr>
          <w:sz w:val="10"/>
          <w:szCs w:val="10"/>
        </w:rPr>
      </w:pPr>
    </w:p>
    <w:p>
      <w:pPr/>
      <w:r>
        <w:rPr>
          <w:b/>
        </w:rPr>
        <w:t xml:space="preserve">Codice regionale: TOS16_AT.N11.005.010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sono compresi i sollevamenti, cali a terra e pulizie finali dei ripiani di lavoro con aspiratori ed acqua nebulizzata.</w:t>
            </w:r>
          </w:p>
        </w:tc>
      </w:tr>
      <w:tr>
        <w:trPr/>
        <w:tc>
          <w:tcPr>
            <w:tcW w:w="1200" w:type="dxa"/>
          </w:tcPr>
          <w:p>
            <w:pPr/>
            <w:r>
              <w:rPr>
                <w:b/>
              </w:rPr>
              <w:t xml:space="preserve">Articolo:</w:t>
            </w:r>
          </w:p>
        </w:tc>
        <w:tc>
          <w:tcPr>
            <w:tcW w:w="7900" w:type="dxa"/>
          </w:tcPr>
          <w:p>
            <w:pPr/>
            <w:r>
              <w:rPr/>
              <w:t xml:space="preserve">010 - Noleggio oltre il primo mese di utilizzo, calcolato al mc per ogni mese di utilizzo.</w:t>
            </w:r>
          </w:p>
        </w:tc>
      </w:tr>
    </w:tbl>
    <w:p>
      <w:pPr>
        <w:jc w:val="right"/>
      </w:pPr>
    </w:p>
    <w:p>
      <w:pPr>
        <w:jc w:val="right"/>
        <w:spacing w:line="336" w:lineRule="auto"/>
      </w:pPr>
      <w:r>
        <w:rPr>
          <w:b/>
        </w:rPr>
        <w:t xml:space="preserve">Prezzo senza S. G. e Util. a m³: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m³: € 1,13850</w:t>
      </w:r>
    </w:p>
    <w:p>
      <w:pPr>
        <w:rPr>
          <w:sz w:val="10"/>
          <w:szCs w:val="10"/>
        </w:rPr>
      </w:pPr>
    </w:p>
    <w:p>
      <w:pPr>
        <w:rPr>
          <w:sz w:val="10"/>
          <w:szCs w:val="10"/>
        </w:rPr>
      </w:pPr>
    </w:p>
    <w:p>
      <w:pPr/>
      <w:r>
        <w:rPr>
          <w:b/>
        </w:rPr>
        <w:t xml:space="preserve">Codice regionale: TOS16_AT.N11.009.001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Nodo per la creazione di struttura di forma complessa ed articolata di ponteggio (armature, puntellamenti, incastellamenti, centine, travature reticolari, ecc.), la quota parte di tubo si intende tra 1,40 e 1,60 m, compreso incidenza basette, spinotti, tavolame, scale, compresi: sollevamenti, cali a terra e pulizie.</w:t>
            </w:r>
          </w:p>
        </w:tc>
      </w:tr>
      <w:tr>
        <w:trPr/>
        <w:tc>
          <w:tcPr>
            <w:tcW w:w="1200" w:type="dxa"/>
          </w:tcPr>
          <w:p>
            <w:pPr/>
            <w:r>
              <w:rPr>
                <w:b/>
              </w:rPr>
              <w:t xml:space="preserve">Articolo:</w:t>
            </w:r>
          </w:p>
        </w:tc>
        <w:tc>
          <w:tcPr>
            <w:tcW w:w="7900" w:type="dxa"/>
          </w:tcPr>
          <w:p>
            <w:pPr/>
            <w:r>
              <w:rPr/>
              <w:t xml:space="preserve">001 - Montaggio nodo con 1 giunto e quota parte di tubolare metallico serrati, incluso nolo per il primo mese.</w:t>
            </w:r>
          </w:p>
        </w:tc>
      </w:tr>
    </w:tbl>
    <w:p>
      <w:pPr>
        <w:jc w:val="right"/>
      </w:pPr>
    </w:p>
    <w:p>
      <w:pPr>
        <w:jc w:val="right"/>
        <w:spacing w:line="336" w:lineRule="auto"/>
      </w:pPr>
      <w:r>
        <w:rPr>
          <w:b/>
        </w:rPr>
        <w:t xml:space="preserve">Prezzo senza S. G. e Util. a cad: € 4,90000</w:t>
      </w:r>
    </w:p>
    <w:p>
      <w:pPr>
        <w:jc w:val="right"/>
        <w:spacing w:line="336" w:lineRule="auto"/>
      </w:pPr>
      <w:r>
        <w:rPr>
          <w:b/>
        </w:rPr>
        <w:t xml:space="preserve">Spese generali € 0,73500</w:t>
      </w:r>
    </w:p>
    <w:p>
      <w:pPr>
        <w:jc w:val="right"/>
        <w:spacing w:line="336" w:lineRule="auto"/>
      </w:pPr>
      <w:r>
        <w:rPr>
          <w:b/>
        </w:rPr>
        <w:t xml:space="preserve">Utili di impresa € 0,56350</w:t>
      </w:r>
    </w:p>
    <w:p>
      <w:pPr>
        <w:jc w:val="right"/>
        <w:spacing w:line="336" w:lineRule="auto"/>
      </w:pPr>
      <w:r>
        <w:rPr>
          <w:b/>
        </w:rPr>
        <w:t xml:space="preserve">Prezzo a cad: € 6,19850</w:t>
      </w:r>
    </w:p>
    <w:p>
      <w:pPr>
        <w:rPr>
          <w:sz w:val="10"/>
          <w:szCs w:val="10"/>
        </w:rPr>
      </w:pPr>
    </w:p>
    <w:p>
      <w:pPr>
        <w:rPr>
          <w:sz w:val="10"/>
          <w:szCs w:val="10"/>
        </w:rPr>
      </w:pPr>
    </w:p>
    <w:p>
      <w:pPr/>
      <w:r>
        <w:rPr>
          <w:b/>
        </w:rPr>
        <w:t xml:space="preserve">Codice regionale: TOS16_AT.N11.009.002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Nodo per la creazione di struttura di forma complessa ed articolata di ponteggio (armature, puntellamenti, incastellamenti, centine, travature reticolari, ecc.), la quota parte di tubo si intende tra 1,40 e 1,60 m, compreso incidenza basette, spinotti, tavolame, scale, compresi: sollevamenti, cali a terra e pulizie.</w:t>
            </w:r>
          </w:p>
        </w:tc>
      </w:tr>
      <w:tr>
        <w:trPr/>
        <w:tc>
          <w:tcPr>
            <w:tcW w:w="1200" w:type="dxa"/>
          </w:tcPr>
          <w:p>
            <w:pPr/>
            <w:r>
              <w:rPr>
                <w:b/>
              </w:rPr>
              <w:t xml:space="preserve">Articolo:</w:t>
            </w:r>
          </w:p>
        </w:tc>
        <w:tc>
          <w:tcPr>
            <w:tcW w:w="7900" w:type="dxa"/>
          </w:tcPr>
          <w:p>
            <w:pPr/>
            <w:r>
              <w:rPr/>
              <w:t xml:space="preserve">002 - Smontaggio nodo con 1 giunto e quota parte di tubolare metallico serrati.</w:t>
            </w:r>
          </w:p>
        </w:tc>
      </w:tr>
    </w:tbl>
    <w:p>
      <w:pPr>
        <w:jc w:val="right"/>
      </w:pPr>
    </w:p>
    <w:p>
      <w:pPr>
        <w:jc w:val="right"/>
        <w:spacing w:line="336" w:lineRule="auto"/>
      </w:pPr>
      <w:r>
        <w:rPr>
          <w:b/>
        </w:rPr>
        <w:t xml:space="preserve">Prezzo senza S. G. e Util. a cad: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cad: € 2,65650</w:t>
      </w:r>
    </w:p>
    <w:p>
      <w:pPr>
        <w:rPr>
          <w:sz w:val="10"/>
          <w:szCs w:val="10"/>
        </w:rPr>
      </w:pPr>
    </w:p>
    <w:p>
      <w:pPr>
        <w:rPr>
          <w:sz w:val="10"/>
          <w:szCs w:val="10"/>
        </w:rPr>
      </w:pPr>
    </w:p>
    <w:p>
      <w:pPr/>
      <w:r>
        <w:rPr>
          <w:b/>
        </w:rPr>
        <w:t xml:space="preserve">Codice regionale: TOS16_AT.N11.009.010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Nodo per la creazione di struttura di forma complessa ed articolata di ponteggio (armature, puntellamenti, incastellamenti, centine, travature reticolari, ecc.), la quota parte di tubo si intende tra 1,40 e 1,60 m, compreso incidenza basette, spinotti, tavolame, scale, compresi: sollevamenti, cali a terra e pulizie.</w:t>
            </w:r>
          </w:p>
        </w:tc>
      </w:tr>
      <w:tr>
        <w:trPr/>
        <w:tc>
          <w:tcPr>
            <w:tcW w:w="1200" w:type="dxa"/>
          </w:tcPr>
          <w:p>
            <w:pPr/>
            <w:r>
              <w:rPr>
                <w:b/>
              </w:rPr>
              <w:t xml:space="preserve">Articolo:</w:t>
            </w:r>
          </w:p>
        </w:tc>
        <w:tc>
          <w:tcPr>
            <w:tcW w:w="7900" w:type="dxa"/>
          </w:tcPr>
          <w:p>
            <w:pPr/>
            <w:r>
              <w:rPr/>
              <w:t xml:space="preserve">010 - Noleggio oltre il primo mese di utilizzo, calcolato cad per ogni mese di utilizzo.</w:t>
            </w:r>
          </w:p>
        </w:tc>
      </w:tr>
    </w:tbl>
    <w:p>
      <w:pPr>
        <w:jc w:val="right"/>
      </w:pPr>
    </w:p>
    <w:p>
      <w:pPr>
        <w:jc w:val="right"/>
        <w:spacing w:line="336" w:lineRule="auto"/>
      </w:pPr>
      <w:r>
        <w:rPr>
          <w:b/>
        </w:rPr>
        <w:t xml:space="preserve">Prezzo senza S. G. e Util. a cad: € 0,40000</w:t>
      </w:r>
    </w:p>
    <w:p>
      <w:pPr>
        <w:jc w:val="right"/>
        <w:spacing w:line="336" w:lineRule="auto"/>
      </w:pPr>
      <w:r>
        <w:rPr>
          <w:b/>
        </w:rPr>
        <w:t xml:space="preserve">Spese generali € 0,06000</w:t>
      </w:r>
    </w:p>
    <w:p>
      <w:pPr>
        <w:jc w:val="right"/>
        <w:spacing w:line="336" w:lineRule="auto"/>
      </w:pPr>
      <w:r>
        <w:rPr>
          <w:b/>
        </w:rPr>
        <w:t xml:space="preserve">Utili di impresa € 0,04600</w:t>
      </w:r>
    </w:p>
    <w:p>
      <w:pPr>
        <w:jc w:val="right"/>
        <w:spacing w:line="336" w:lineRule="auto"/>
      </w:pPr>
      <w:r>
        <w:rPr>
          <w:b/>
        </w:rPr>
        <w:t xml:space="preserve">Prezzo a cad: € 0,50600</w:t>
      </w:r>
    </w:p>
    <w:p>
      <w:pPr>
        <w:rPr>
          <w:sz w:val="10"/>
          <w:szCs w:val="10"/>
        </w:rPr>
      </w:pPr>
    </w:p>
    <w:p>
      <w:pPr>
        <w:rPr>
          <w:sz w:val="10"/>
          <w:szCs w:val="10"/>
        </w:rPr>
      </w:pPr>
    </w:p>
    <w:p>
      <w:pPr/>
      <w:r>
        <w:rPr>
          <w:b/>
        </w:rPr>
        <w:t xml:space="preserve">Codice regionale: TOS16_AT.N11.010.001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Scalino con struttura in tubolare, giunti e supporti metallici con pedata in tavole di legno spessore 5 cm, compreso sollevamenti, cali a terra e pulizie.</w:t>
            </w:r>
          </w:p>
        </w:tc>
      </w:tr>
      <w:tr>
        <w:trPr/>
        <w:tc>
          <w:tcPr>
            <w:tcW w:w="1200" w:type="dxa"/>
          </w:tcPr>
          <w:p>
            <w:pPr/>
            <w:r>
              <w:rPr>
                <w:b/>
              </w:rPr>
              <w:t xml:space="preserve">Articolo:</w:t>
            </w:r>
          </w:p>
        </w:tc>
        <w:tc>
          <w:tcPr>
            <w:tcW w:w="7900" w:type="dxa"/>
          </w:tcPr>
          <w:p>
            <w:pPr/>
            <w:r>
              <w:rPr/>
              <w:t xml:space="preserve">001 - Montaggio scalino di larghezza 80 cm, incluso nolo per il primo mese.</w:t>
            </w:r>
          </w:p>
        </w:tc>
      </w:tr>
    </w:tbl>
    <w:p>
      <w:pPr>
        <w:jc w:val="right"/>
      </w:pPr>
    </w:p>
    <w:p>
      <w:pPr>
        <w:jc w:val="right"/>
        <w:spacing w:line="336" w:lineRule="auto"/>
      </w:pPr>
      <w:r>
        <w:rPr>
          <w:b/>
        </w:rPr>
        <w:t xml:space="preserve">Prezzo senza S. G. e Util. a cad: € 40,00000</w:t>
      </w:r>
    </w:p>
    <w:p>
      <w:pPr>
        <w:jc w:val="right"/>
        <w:spacing w:line="336" w:lineRule="auto"/>
      </w:pPr>
      <w:r>
        <w:rPr>
          <w:b/>
        </w:rPr>
        <w:t xml:space="preserve">Spese generali € 6,00000</w:t>
      </w:r>
    </w:p>
    <w:p>
      <w:pPr>
        <w:jc w:val="right"/>
        <w:spacing w:line="336" w:lineRule="auto"/>
      </w:pPr>
      <w:r>
        <w:rPr>
          <w:b/>
        </w:rPr>
        <w:t xml:space="preserve">Utili di impresa € 4,60000</w:t>
      </w:r>
    </w:p>
    <w:p>
      <w:pPr>
        <w:jc w:val="right"/>
        <w:spacing w:line="336" w:lineRule="auto"/>
      </w:pPr>
      <w:r>
        <w:rPr>
          <w:b/>
        </w:rPr>
        <w:t xml:space="preserve">Prezzo a cad: € 50,60000</w:t>
      </w:r>
    </w:p>
    <w:p>
      <w:pPr>
        <w:rPr>
          <w:sz w:val="10"/>
          <w:szCs w:val="10"/>
        </w:rPr>
      </w:pPr>
    </w:p>
    <w:p>
      <w:pPr>
        <w:rPr>
          <w:sz w:val="10"/>
          <w:szCs w:val="10"/>
        </w:rPr>
      </w:pPr>
    </w:p>
    <w:p>
      <w:pPr/>
      <w:r>
        <w:rPr>
          <w:b/>
        </w:rPr>
        <w:t xml:space="preserve">Codice regionale: TOS16_AT.N11.010.002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Scalino con struttura in tubolare, giunti e supporti metallici con pedata in tavole di legno spessore 5 cm, compreso sollevamenti, cali a terra e pulizie.</w:t>
            </w:r>
          </w:p>
        </w:tc>
      </w:tr>
      <w:tr>
        <w:trPr/>
        <w:tc>
          <w:tcPr>
            <w:tcW w:w="1200" w:type="dxa"/>
          </w:tcPr>
          <w:p>
            <w:pPr/>
            <w:r>
              <w:rPr>
                <w:b/>
              </w:rPr>
              <w:t xml:space="preserve">Articolo:</w:t>
            </w:r>
          </w:p>
        </w:tc>
        <w:tc>
          <w:tcPr>
            <w:tcW w:w="7900" w:type="dxa"/>
          </w:tcPr>
          <w:p>
            <w:pPr/>
            <w:r>
              <w:rPr/>
              <w:t xml:space="preserve">002 - Smontaggio scalino di larghezza 80 cm.</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TOS16_AT.N11.010.010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Scalino con struttura in tubolare, giunti e supporti metallici con pedata in tavole di legno spessore 5 cm, compreso sollevamenti, cali a terra e pulizie.</w:t>
            </w:r>
          </w:p>
        </w:tc>
      </w:tr>
      <w:tr>
        <w:trPr/>
        <w:tc>
          <w:tcPr>
            <w:tcW w:w="1200" w:type="dxa"/>
          </w:tcPr>
          <w:p>
            <w:pPr/>
            <w:r>
              <w:rPr>
                <w:b/>
              </w:rPr>
              <w:t xml:space="preserve">Articolo:</w:t>
            </w:r>
          </w:p>
        </w:tc>
        <w:tc>
          <w:tcPr>
            <w:tcW w:w="7900" w:type="dxa"/>
          </w:tcPr>
          <w:p>
            <w:pPr/>
            <w:r>
              <w:rPr/>
              <w:t xml:space="preserve">010 - Noleggio oltre il primo mese di utilizzo, calcolato cad per ogni mese di utilizzo.</w:t>
            </w:r>
          </w:p>
        </w:tc>
      </w:tr>
    </w:tbl>
    <w:p>
      <w:pPr>
        <w:jc w:val="right"/>
      </w:pPr>
    </w:p>
    <w:p>
      <w:pPr>
        <w:jc w:val="right"/>
        <w:spacing w:line="336" w:lineRule="auto"/>
      </w:pPr>
      <w:r>
        <w:rPr>
          <w:b/>
        </w:rPr>
        <w:t xml:space="preserve">Prezzo senza S. G. e Util. a cad: € 4,90000</w:t>
      </w:r>
    </w:p>
    <w:p>
      <w:pPr>
        <w:jc w:val="right"/>
        <w:spacing w:line="336" w:lineRule="auto"/>
      </w:pPr>
      <w:r>
        <w:rPr>
          <w:b/>
        </w:rPr>
        <w:t xml:space="preserve">Spese generali € 0,73500</w:t>
      </w:r>
    </w:p>
    <w:p>
      <w:pPr>
        <w:jc w:val="right"/>
        <w:spacing w:line="336" w:lineRule="auto"/>
      </w:pPr>
      <w:r>
        <w:rPr>
          <w:b/>
        </w:rPr>
        <w:t xml:space="preserve">Utili di impresa € 0,56350</w:t>
      </w:r>
    </w:p>
    <w:p>
      <w:pPr>
        <w:jc w:val="right"/>
        <w:spacing w:line="336" w:lineRule="auto"/>
      </w:pPr>
      <w:r>
        <w:rPr>
          <w:b/>
        </w:rPr>
        <w:t xml:space="preserve">Prezzo a cad: € 6,19850</w:t>
      </w:r>
    </w:p>
    <w:p>
      <w:pPr>
        <w:rPr>
          <w:sz w:val="10"/>
          <w:szCs w:val="10"/>
        </w:rPr>
      </w:pPr>
    </w:p>
    <w:p>
      <w:pPr>
        <w:rPr>
          <w:sz w:val="10"/>
          <w:szCs w:val="10"/>
        </w:rPr>
      </w:pPr>
    </w:p>
    <w:p>
      <w:pPr>
        <w:sectPr>
          <w:headerReference w:type="default" r:id="rId253"/>
          <w:footerReference w:type="default" r:id="rId254"/>
          <w:pgSz w:orient="portrait" w:w="11870" w:h="16787"/>
          <w:pgMar w:top="1440" w:right="1440" w:bottom="1440" w:left="1440" w:header="720" w:footer="720" w:gutter="0"/>
          <w:cols w:num="1" w:space="720"/>
        </w:sectPr>
      </w:pPr>
    </w:p>
    <w:p>
      <w:pPr/>
      <w:r>
        <w:rPr>
          <w:b/>
        </w:rPr>
        <w:t xml:space="preserve">Codice regionale: TOS16_AT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TOS16_AT.N20</w:t>
      </w:r>
    </w:p>
    <w:tbl>
      <w:tblGrid>
        <w:gridCol w:w="1200" w:type="dxa"/>
        <w:gridCol w:w="7900" w:type="dxa"/>
      </w:tblGrid>
      <w:tr>
        <w:trPr/>
        <w:tc>
          <w:tcPr>
            <w:tcW w:w="1200" w:type="dxa"/>
          </w:tcPr>
          <w:p>
            <w:pPr/>
            <w:r>
              <w:rPr/>
              <w:t xml:space="preserve">Capitolo: </w:t>
            </w:r>
          </w:p>
        </w:tc>
        <w:tc>
          <w:tcPr>
            <w:tcW w:w="7900" w:type="dxa"/>
          </w:tcPr>
          <w:p>
            <w:pPr/>
            <w:r>
              <w:rPr/>
              <w:t xml:space="preserve">MEZZI DI TRASPORTO E DI LAVORO ALTERNATIVI CON ANIMALI</w:t>
            </w:r>
          </w:p>
        </w:tc>
      </w:tr>
    </w:tbl>
    <w:p>
      <w:pPr>
        <w:rPr>
          <w:sz w:val="10"/>
          <w:szCs w:val="10"/>
        </w:rPr>
      </w:pPr>
    </w:p>
    <w:p>
      <w:pPr/>
      <w:r>
        <w:rPr>
          <w:b/>
        </w:rPr>
        <w:t xml:space="preserve">Codice regionale: TOS16_AT.N20.001.001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UNITA’ OPERATIVA PER ESBOSCO A SOMA CON ANIMALI</w:t>
            </w:r>
          </w:p>
        </w:tc>
      </w:tr>
      <w:tr>
        <w:trPr/>
        <w:tc>
          <w:tcPr>
            <w:tcW w:w="1200" w:type="dxa"/>
          </w:tcPr>
          <w:p>
            <w:pPr/>
            <w:r>
              <w:rPr>
                <w:b/>
              </w:rPr>
              <w:t xml:space="preserve">Articolo:</w:t>
            </w:r>
          </w:p>
        </w:tc>
        <w:tc>
          <w:tcPr>
            <w:tcW w:w="7900" w:type="dxa"/>
          </w:tcPr>
          <w:p>
            <w:pPr/>
            <w:r>
              <w:rPr/>
              <w:t xml:space="preserve">001 - composta da manovratore esperto di animali da "soma" e n. 5 muli opportunamente attrezzati con sellaggi, bardature porta materiali ceste, ganci di ancoraggio del legname, compreso ogni onere per la conduzione degli animali in gruppo unico in movimento sia per il raggiungimento a condizione di scarico che per il ritorno al posto di deposito a carico massimo di materiale trasportato, le pause di abbevaraggio, foraggio degli animali.</w:t>
            </w:r>
          </w:p>
        </w:tc>
      </w:tr>
    </w:tbl>
    <w:p>
      <w:pPr>
        <w:jc w:val="right"/>
      </w:pPr>
    </w:p>
    <w:p>
      <w:pPr>
        <w:jc w:val="right"/>
        <w:spacing w:line="336" w:lineRule="auto"/>
      </w:pPr>
      <w:r>
        <w:rPr>
          <w:b/>
        </w:rPr>
        <w:t xml:space="preserve">Prezzo senza S. G. e Util. a ora: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ora: € 31,62500</w:t>
      </w:r>
    </w:p>
    <w:p>
      <w:pPr>
        <w:rPr>
          <w:sz w:val="10"/>
          <w:szCs w:val="10"/>
        </w:rPr>
      </w:pPr>
    </w:p>
    <w:p>
      <w:pPr>
        <w:rPr>
          <w:sz w:val="10"/>
          <w:szCs w:val="10"/>
        </w:rPr>
      </w:pPr>
    </w:p>
    <w:p>
      <w:pPr>
        <w:sectPr>
          <w:headerReference w:type="default" r:id="rId255"/>
          <w:footerReference w:type="default" r:id="rId256"/>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TOS16_PR.200</w:t>
      </w:r>
    </w:p>
    <w:tbl>
      <w:tblGrid>
        <w:gridCol w:w="1200" w:type="dxa"/>
        <w:gridCol w:w="7900" w:type="dxa"/>
      </w:tblGrid>
      <w:tr>
        <w:trPr/>
        <w:tc>
          <w:tcPr>
            <w:tcW w:w="1200" w:type="dxa"/>
          </w:tcPr>
          <w:p>
            <w:pPr/>
            <w:r>
              <w:rPr/>
              <w:t xml:space="preserve">Capitolo: </w:t>
            </w:r>
          </w:p>
        </w:tc>
        <w:tc>
          <w:tcPr>
            <w:tcW w:w="7900" w:type="dxa"/>
          </w:tcPr>
          <w:p>
            <w:pPr/>
            <w:r>
              <w:rPr/>
              <w:t xml:space="preserve">Prodotti accessori per realizzazioni di varia natura</w:t>
            </w:r>
          </w:p>
        </w:tc>
      </w:tr>
    </w:tbl>
    <w:p>
      <w:pPr>
        <w:rPr>
          <w:sz w:val="10"/>
          <w:szCs w:val="10"/>
        </w:rPr>
      </w:pPr>
    </w:p>
    <w:p>
      <w:pPr/>
      <w:r>
        <w:rPr>
          <w:b/>
        </w:rPr>
        <w:t xml:space="preserve">Codice regionale: TOS16_PR.200.001.003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materiale da carpenteria</w:t>
            </w:r>
          </w:p>
        </w:tc>
      </w:tr>
      <w:tr>
        <w:trPr/>
        <w:tc>
          <w:tcPr>
            <w:tcW w:w="1200" w:type="dxa"/>
          </w:tcPr>
          <w:p>
            <w:pPr/>
            <w:r>
              <w:rPr>
                <w:b/>
              </w:rPr>
              <w:t xml:space="preserve">Articolo:</w:t>
            </w:r>
          </w:p>
        </w:tc>
        <w:tc>
          <w:tcPr>
            <w:tcW w:w="7900" w:type="dxa"/>
          </w:tcPr>
          <w:p>
            <w:pPr/>
            <w:r>
              <w:rPr/>
              <w:t xml:space="preserve">003 - paraspigoli per intonaco in PVC senza rete</w:t>
            </w:r>
          </w:p>
        </w:tc>
      </w:tr>
    </w:tbl>
    <w:p>
      <w:pPr>
        <w:jc w:val="right"/>
      </w:pPr>
    </w:p>
    <w:p>
      <w:pPr>
        <w:jc w:val="right"/>
        <w:spacing w:line="336" w:lineRule="auto"/>
      </w:pPr>
      <w:r>
        <w:rPr>
          <w:b/>
        </w:rPr>
        <w:t xml:space="preserve">Prezzo senza S. G. e Util. a m: € 0,43500</w:t>
      </w:r>
    </w:p>
    <w:p>
      <w:pPr>
        <w:jc w:val="right"/>
        <w:spacing w:line="336" w:lineRule="auto"/>
      </w:pPr>
      <w:r>
        <w:rPr>
          <w:b/>
        </w:rPr>
        <w:t xml:space="preserve">Spese generali € 0,06525</w:t>
      </w:r>
    </w:p>
    <w:p>
      <w:pPr>
        <w:jc w:val="right"/>
        <w:spacing w:line="336" w:lineRule="auto"/>
      </w:pPr>
      <w:r>
        <w:rPr>
          <w:b/>
        </w:rPr>
        <w:t xml:space="preserve">Utili di impresa € 0,05003</w:t>
      </w:r>
    </w:p>
    <w:p>
      <w:pPr>
        <w:jc w:val="right"/>
        <w:spacing w:line="336" w:lineRule="auto"/>
      </w:pPr>
      <w:r>
        <w:rPr>
          <w:b/>
        </w:rPr>
        <w:t xml:space="preserve">Prezzo a m: € 0,55028</w:t>
      </w:r>
    </w:p>
    <w:p>
      <w:pPr>
        <w:rPr>
          <w:sz w:val="10"/>
          <w:szCs w:val="10"/>
        </w:rPr>
      </w:pPr>
    </w:p>
    <w:p>
      <w:pPr>
        <w:rPr>
          <w:sz w:val="10"/>
          <w:szCs w:val="10"/>
        </w:rPr>
      </w:pPr>
    </w:p>
    <w:p>
      <w:pPr/>
      <w:r>
        <w:rPr>
          <w:b/>
        </w:rPr>
        <w:t xml:space="preserve">Codice regionale: TOS16_PR.200.001.015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materiale da carpenteria</w:t>
            </w:r>
          </w:p>
        </w:tc>
      </w:tr>
      <w:tr>
        <w:trPr/>
        <w:tc>
          <w:tcPr>
            <w:tcW w:w="1200" w:type="dxa"/>
          </w:tcPr>
          <w:p>
            <w:pPr/>
            <w:r>
              <w:rPr>
                <w:b/>
              </w:rPr>
              <w:t xml:space="preserve">Articolo:</w:t>
            </w:r>
          </w:p>
        </w:tc>
        <w:tc>
          <w:tcPr>
            <w:tcW w:w="7900" w:type="dxa"/>
          </w:tcPr>
          <w:p>
            <w:pPr/>
            <w:r>
              <w:rPr/>
              <w:t xml:space="preserve">015 - Paraspigoli per intonaco in lamiera zincata.</w:t>
            </w:r>
          </w:p>
        </w:tc>
      </w:tr>
    </w:tbl>
    <w:p>
      <w:pPr>
        <w:jc w:val="right"/>
      </w:pPr>
    </w:p>
    <w:p>
      <w:pPr>
        <w:jc w:val="right"/>
        <w:spacing w:line="336" w:lineRule="auto"/>
      </w:pPr>
      <w:r>
        <w:rPr>
          <w:b/>
        </w:rPr>
        <w:t xml:space="preserve">Prezzo senza S. G. e Util. a m: € 0,78400</w:t>
      </w:r>
    </w:p>
    <w:p>
      <w:pPr>
        <w:jc w:val="right"/>
        <w:spacing w:line="336" w:lineRule="auto"/>
      </w:pPr>
      <w:r>
        <w:rPr>
          <w:b/>
        </w:rPr>
        <w:t xml:space="preserve">Spese generali € 0,11760</w:t>
      </w:r>
    </w:p>
    <w:p>
      <w:pPr>
        <w:jc w:val="right"/>
        <w:spacing w:line="336" w:lineRule="auto"/>
      </w:pPr>
      <w:r>
        <w:rPr>
          <w:b/>
        </w:rPr>
        <w:t xml:space="preserve">Utili di impresa € 0,09016</w:t>
      </w:r>
    </w:p>
    <w:p>
      <w:pPr>
        <w:jc w:val="right"/>
        <w:spacing w:line="336" w:lineRule="auto"/>
      </w:pPr>
      <w:r>
        <w:rPr>
          <w:b/>
        </w:rPr>
        <w:t xml:space="preserve">Prezzo a m: € 0,99176</w:t>
      </w:r>
    </w:p>
    <w:p>
      <w:pPr>
        <w:rPr>
          <w:sz w:val="10"/>
          <w:szCs w:val="10"/>
        </w:rPr>
      </w:pPr>
    </w:p>
    <w:p>
      <w:pPr>
        <w:rPr>
          <w:sz w:val="10"/>
          <w:szCs w:val="10"/>
        </w:rPr>
      </w:pPr>
    </w:p>
    <w:p>
      <w:pPr/>
      <w:r>
        <w:rPr>
          <w:b/>
        </w:rPr>
        <w:t xml:space="preserve">Codice regionale: TOS16_PR.200.003.001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Miscela chimica</w:t>
            </w:r>
          </w:p>
        </w:tc>
      </w:tr>
      <w:tr>
        <w:trPr/>
        <w:tc>
          <w:tcPr>
            <w:tcW w:w="1200" w:type="dxa"/>
          </w:tcPr>
          <w:p>
            <w:pPr/>
            <w:r>
              <w:rPr>
                <w:b/>
              </w:rPr>
              <w:t xml:space="preserve">Articolo:</w:t>
            </w:r>
          </w:p>
        </w:tc>
        <w:tc>
          <w:tcPr>
            <w:tcW w:w="7900" w:type="dxa"/>
          </w:tcPr>
          <w:p>
            <w:pPr/>
            <w:r>
              <w:rPr/>
              <w:t xml:space="preserve">001 - in solvente idrocarbonato di resine siliconiche specifiche ed additivi idrorepellenti per deumidificazione murature per umidità ascendente.</w:t>
            </w:r>
          </w:p>
        </w:tc>
      </w:tr>
    </w:tbl>
    <w:p>
      <w:pPr>
        <w:jc w:val="right"/>
      </w:pPr>
    </w:p>
    <w:p>
      <w:pPr>
        <w:jc w:val="right"/>
        <w:spacing w:line="336" w:lineRule="auto"/>
      </w:pPr>
      <w:r>
        <w:rPr>
          <w:b/>
        </w:rPr>
        <w:t xml:space="preserve">Prezzo senza S. G. e Util. a l: € 5,18707</w:t>
      </w:r>
    </w:p>
    <w:p>
      <w:pPr>
        <w:jc w:val="right"/>
        <w:spacing w:line="336" w:lineRule="auto"/>
      </w:pPr>
      <w:r>
        <w:rPr>
          <w:b/>
        </w:rPr>
        <w:t xml:space="preserve">Spese generali € 0,77806</w:t>
      </w:r>
    </w:p>
    <w:p>
      <w:pPr>
        <w:jc w:val="right"/>
        <w:spacing w:line="336" w:lineRule="auto"/>
      </w:pPr>
      <w:r>
        <w:rPr>
          <w:b/>
        </w:rPr>
        <w:t xml:space="preserve">Utili di impresa € 0,59651</w:t>
      </w:r>
    </w:p>
    <w:p>
      <w:pPr>
        <w:jc w:val="right"/>
        <w:spacing w:line="336" w:lineRule="auto"/>
      </w:pPr>
      <w:r>
        <w:rPr>
          <w:b/>
        </w:rPr>
        <w:t xml:space="preserve">Prezzo a l: € 6,56164</w:t>
      </w:r>
    </w:p>
    <w:p>
      <w:pPr>
        <w:rPr>
          <w:sz w:val="10"/>
          <w:szCs w:val="10"/>
        </w:rPr>
      </w:pPr>
    </w:p>
    <w:p>
      <w:pPr>
        <w:rPr>
          <w:sz w:val="10"/>
          <w:szCs w:val="10"/>
        </w:rPr>
      </w:pPr>
    </w:p>
    <w:p>
      <w:pPr>
        <w:sectPr>
          <w:headerReference w:type="default" r:id="rId257"/>
          <w:footerReference w:type="default" r:id="rId258"/>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TOS16_PR.P01</w:t>
      </w:r>
    </w:p>
    <w:tbl>
      <w:tblGrid>
        <w:gridCol w:w="1200" w:type="dxa"/>
        <w:gridCol w:w="7900" w:type="dxa"/>
      </w:tblGrid>
      <w:tr>
        <w:trPr/>
        <w:tc>
          <w:tcPr>
            <w:tcW w:w="1200" w:type="dxa"/>
          </w:tcPr>
          <w:p>
            <w:pPr/>
            <w:r>
              <w:rPr/>
              <w:t xml:space="preserve">Capitolo: </w:t>
            </w:r>
          </w:p>
        </w:tc>
        <w:tc>
          <w:tcPr>
            <w:tcW w:w="7900" w:type="dxa"/>
          </w:tcPr>
          <w:p>
            <w:pPr/>
            <w:r>
              <w:rPr/>
              <w:t xml:space="preserve">INERTI: Dovranno essere costituiti da elementi non gelivi, privi di parti friabili e polverulente o scistose; non dovranno contenere gesso e solfati</w:t>
            </w:r>
          </w:p>
        </w:tc>
      </w:tr>
    </w:tbl>
    <w:p>
      <w:pPr>
        <w:rPr>
          <w:sz w:val="10"/>
          <w:szCs w:val="10"/>
        </w:rPr>
      </w:pPr>
    </w:p>
    <w:p>
      <w:pPr/>
      <w:r>
        <w:rPr>
          <w:b/>
        </w:rPr>
        <w:t xml:space="preserve">Codice regionale: TOS16_PR.P01.002.003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003 - Pietrisco 3/8 (risetta)</w:t>
            </w:r>
          </w:p>
        </w:tc>
      </w:tr>
    </w:tbl>
    <w:p>
      <w:pPr>
        <w:jc w:val="right"/>
      </w:pPr>
    </w:p>
    <w:p>
      <w:pPr>
        <w:jc w:val="right"/>
        <w:spacing w:line="336" w:lineRule="auto"/>
      </w:pPr>
      <w:r>
        <w:rPr>
          <w:b/>
        </w:rPr>
        <w:t xml:space="preserve">Prezzo senza S. G. e Util. a Tn: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Tn: € 13,91500</w:t>
      </w:r>
    </w:p>
    <w:p>
      <w:pPr>
        <w:rPr>
          <w:sz w:val="10"/>
          <w:szCs w:val="10"/>
        </w:rPr>
      </w:pPr>
    </w:p>
    <w:p>
      <w:pPr>
        <w:rPr>
          <w:sz w:val="10"/>
          <w:szCs w:val="10"/>
        </w:rPr>
      </w:pPr>
    </w:p>
    <w:p>
      <w:pPr/>
      <w:r>
        <w:rPr>
          <w:b/>
        </w:rPr>
        <w:t xml:space="preserve">Codice regionale: TOS16_PR.P01.002.004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004 - Renoncino (50% sabbia e 50% ghiaietto o pietrisco)</w:t>
            </w:r>
          </w:p>
        </w:tc>
      </w:tr>
    </w:tbl>
    <w:p>
      <w:pPr>
        <w:jc w:val="right"/>
      </w:pPr>
    </w:p>
    <w:p>
      <w:pPr>
        <w:jc w:val="right"/>
        <w:spacing w:line="336" w:lineRule="auto"/>
      </w:pPr>
      <w:r>
        <w:rPr>
          <w:b/>
        </w:rPr>
        <w:t xml:space="preserve">Prezzo senza S. G. e Util. a Tn: € 10,80000</w:t>
      </w:r>
    </w:p>
    <w:p>
      <w:pPr>
        <w:jc w:val="right"/>
        <w:spacing w:line="336" w:lineRule="auto"/>
      </w:pPr>
      <w:r>
        <w:rPr>
          <w:b/>
        </w:rPr>
        <w:t xml:space="preserve">Spese generali € 1,62000</w:t>
      </w:r>
    </w:p>
    <w:p>
      <w:pPr>
        <w:jc w:val="right"/>
        <w:spacing w:line="336" w:lineRule="auto"/>
      </w:pPr>
      <w:r>
        <w:rPr>
          <w:b/>
        </w:rPr>
        <w:t xml:space="preserve">Utili di impresa € 1,24200</w:t>
      </w:r>
    </w:p>
    <w:p>
      <w:pPr>
        <w:jc w:val="right"/>
        <w:spacing w:line="336" w:lineRule="auto"/>
      </w:pPr>
      <w:r>
        <w:rPr>
          <w:b/>
        </w:rPr>
        <w:t xml:space="preserve">Prezzo a Tn: € 13,66200</w:t>
      </w:r>
    </w:p>
    <w:p>
      <w:pPr>
        <w:rPr>
          <w:sz w:val="10"/>
          <w:szCs w:val="10"/>
        </w:rPr>
      </w:pPr>
    </w:p>
    <w:p>
      <w:pPr>
        <w:rPr>
          <w:sz w:val="10"/>
          <w:szCs w:val="10"/>
        </w:rPr>
      </w:pPr>
    </w:p>
    <w:p>
      <w:pPr/>
      <w:r>
        <w:rPr>
          <w:b/>
        </w:rPr>
        <w:t xml:space="preserve">Codice regionale: TOS16_PR.P01.002.005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005 - Sabbia</w:t>
            </w:r>
          </w:p>
        </w:tc>
      </w:tr>
    </w:tbl>
    <w:p>
      <w:pPr>
        <w:jc w:val="right"/>
      </w:pPr>
    </w:p>
    <w:p>
      <w:pPr>
        <w:jc w:val="right"/>
        <w:spacing w:line="336" w:lineRule="auto"/>
      </w:pPr>
      <w:r>
        <w:rPr>
          <w:b/>
        </w:rPr>
        <w:t xml:space="preserve">Prezzo senza S. G. e Util. a Tn: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Tn: € 13,91500</w:t>
      </w:r>
    </w:p>
    <w:p>
      <w:pPr>
        <w:rPr>
          <w:sz w:val="10"/>
          <w:szCs w:val="10"/>
        </w:rPr>
      </w:pPr>
    </w:p>
    <w:p>
      <w:pPr>
        <w:rPr>
          <w:sz w:val="10"/>
          <w:szCs w:val="10"/>
        </w:rPr>
      </w:pPr>
    </w:p>
    <w:p>
      <w:pPr/>
      <w:r>
        <w:rPr>
          <w:b/>
        </w:rPr>
        <w:t xml:space="preserve">Codice regionale: TOS16_PR.P01.002.006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006 - Sasso 08/12 (uno)</w:t>
            </w:r>
          </w:p>
        </w:tc>
      </w:tr>
    </w:tbl>
    <w:p>
      <w:pPr>
        <w:jc w:val="right"/>
      </w:pPr>
    </w:p>
    <w:p>
      <w:pPr>
        <w:jc w:val="right"/>
        <w:spacing w:line="336" w:lineRule="auto"/>
      </w:pPr>
      <w:r>
        <w:rPr>
          <w:b/>
        </w:rPr>
        <w:t xml:space="preserve">Prezzo senza S. G. e Util. a Tn: € 10,35000</w:t>
      </w:r>
    </w:p>
    <w:p>
      <w:pPr>
        <w:jc w:val="right"/>
        <w:spacing w:line="336" w:lineRule="auto"/>
      </w:pPr>
      <w:r>
        <w:rPr>
          <w:b/>
        </w:rPr>
        <w:t xml:space="preserve">Spese generali € 1,55250</w:t>
      </w:r>
    </w:p>
    <w:p>
      <w:pPr>
        <w:jc w:val="right"/>
        <w:spacing w:line="336" w:lineRule="auto"/>
      </w:pPr>
      <w:r>
        <w:rPr>
          <w:b/>
        </w:rPr>
        <w:t xml:space="preserve">Utili di impresa € 1,19025</w:t>
      </w:r>
    </w:p>
    <w:p>
      <w:pPr>
        <w:jc w:val="right"/>
        <w:spacing w:line="336" w:lineRule="auto"/>
      </w:pPr>
      <w:r>
        <w:rPr>
          <w:b/>
        </w:rPr>
        <w:t xml:space="preserve">Prezzo a Tn: € 13,09275</w:t>
      </w:r>
    </w:p>
    <w:p>
      <w:pPr>
        <w:rPr>
          <w:sz w:val="10"/>
          <w:szCs w:val="10"/>
        </w:rPr>
      </w:pPr>
    </w:p>
    <w:p>
      <w:pPr>
        <w:rPr>
          <w:sz w:val="10"/>
          <w:szCs w:val="10"/>
        </w:rPr>
      </w:pPr>
    </w:p>
    <w:p>
      <w:pPr/>
      <w:r>
        <w:rPr>
          <w:b/>
        </w:rPr>
        <w:t xml:space="preserve">Codice regionale: TOS16_PR.P01.002.007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007 - Sasso 12/22 (due)</w:t>
            </w:r>
          </w:p>
        </w:tc>
      </w:tr>
    </w:tbl>
    <w:p>
      <w:pPr>
        <w:jc w:val="right"/>
      </w:pPr>
    </w:p>
    <w:p>
      <w:pPr>
        <w:jc w:val="right"/>
        <w:spacing w:line="336" w:lineRule="auto"/>
      </w:pPr>
      <w:r>
        <w:rPr>
          <w:b/>
        </w:rPr>
        <w:t xml:space="preserve">Prezzo senza S. G. e Util. a Tn: € 10,35000</w:t>
      </w:r>
    </w:p>
    <w:p>
      <w:pPr>
        <w:jc w:val="right"/>
        <w:spacing w:line="336" w:lineRule="auto"/>
      </w:pPr>
      <w:r>
        <w:rPr>
          <w:b/>
        </w:rPr>
        <w:t xml:space="preserve">Spese generali € 1,55250</w:t>
      </w:r>
    </w:p>
    <w:p>
      <w:pPr>
        <w:jc w:val="right"/>
        <w:spacing w:line="336" w:lineRule="auto"/>
      </w:pPr>
      <w:r>
        <w:rPr>
          <w:b/>
        </w:rPr>
        <w:t xml:space="preserve">Utili di impresa € 1,19025</w:t>
      </w:r>
    </w:p>
    <w:p>
      <w:pPr>
        <w:jc w:val="right"/>
        <w:spacing w:line="336" w:lineRule="auto"/>
      </w:pPr>
      <w:r>
        <w:rPr>
          <w:b/>
        </w:rPr>
        <w:t xml:space="preserve">Prezzo a Tn: € 13,09275</w:t>
      </w:r>
    </w:p>
    <w:p>
      <w:pPr>
        <w:rPr>
          <w:sz w:val="10"/>
          <w:szCs w:val="10"/>
        </w:rPr>
      </w:pPr>
    </w:p>
    <w:p>
      <w:pPr>
        <w:rPr>
          <w:sz w:val="10"/>
          <w:szCs w:val="10"/>
        </w:rPr>
      </w:pPr>
    </w:p>
    <w:p>
      <w:pPr/>
      <w:r>
        <w:rPr>
          <w:b/>
        </w:rPr>
        <w:t xml:space="preserve">Codice regionale: TOS16_PR.P01.002.008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008 - Sasso 22/30 (tre)</w:t>
            </w:r>
          </w:p>
        </w:tc>
      </w:tr>
    </w:tbl>
    <w:p>
      <w:pPr>
        <w:jc w:val="right"/>
      </w:pPr>
    </w:p>
    <w:p>
      <w:pPr>
        <w:jc w:val="right"/>
        <w:spacing w:line="336" w:lineRule="auto"/>
      </w:pPr>
      <w:r>
        <w:rPr>
          <w:b/>
        </w:rPr>
        <w:t xml:space="preserve">Prezzo senza S. G. e Util. a Tn: € 10,35000</w:t>
      </w:r>
    </w:p>
    <w:p>
      <w:pPr>
        <w:jc w:val="right"/>
        <w:spacing w:line="336" w:lineRule="auto"/>
      </w:pPr>
      <w:r>
        <w:rPr>
          <w:b/>
        </w:rPr>
        <w:t xml:space="preserve">Spese generali € 1,55250</w:t>
      </w:r>
    </w:p>
    <w:p>
      <w:pPr>
        <w:jc w:val="right"/>
        <w:spacing w:line="336" w:lineRule="auto"/>
      </w:pPr>
      <w:r>
        <w:rPr>
          <w:b/>
        </w:rPr>
        <w:t xml:space="preserve">Utili di impresa € 1,19025</w:t>
      </w:r>
    </w:p>
    <w:p>
      <w:pPr>
        <w:jc w:val="right"/>
        <w:spacing w:line="336" w:lineRule="auto"/>
      </w:pPr>
      <w:r>
        <w:rPr>
          <w:b/>
        </w:rPr>
        <w:t xml:space="preserve">Prezzo a Tn: € 13,09275</w:t>
      </w:r>
    </w:p>
    <w:p>
      <w:pPr>
        <w:rPr>
          <w:sz w:val="10"/>
          <w:szCs w:val="10"/>
        </w:rPr>
      </w:pPr>
    </w:p>
    <w:p>
      <w:pPr>
        <w:rPr>
          <w:sz w:val="10"/>
          <w:szCs w:val="10"/>
        </w:rPr>
      </w:pPr>
    </w:p>
    <w:p>
      <w:pPr/>
      <w:r>
        <w:rPr>
          <w:b/>
        </w:rPr>
        <w:t xml:space="preserve">Codice regionale: TOS16_PR.P01.002.009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009 - Sasso 40/70 di cava</w:t>
            </w:r>
          </w:p>
        </w:tc>
      </w:tr>
    </w:tbl>
    <w:p>
      <w:pPr>
        <w:jc w:val="right"/>
      </w:pPr>
    </w:p>
    <w:p>
      <w:pPr>
        <w:jc w:val="right"/>
        <w:spacing w:line="336" w:lineRule="auto"/>
      </w:pPr>
      <w:r>
        <w:rPr>
          <w:b/>
        </w:rPr>
        <w:t xml:space="preserve">Prezzo senza S. G. e Util. a Tn: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Tn: € 13,28250</w:t>
      </w:r>
    </w:p>
    <w:p>
      <w:pPr>
        <w:rPr>
          <w:sz w:val="10"/>
          <w:szCs w:val="10"/>
        </w:rPr>
      </w:pPr>
    </w:p>
    <w:p>
      <w:pPr>
        <w:rPr>
          <w:sz w:val="10"/>
          <w:szCs w:val="10"/>
        </w:rPr>
      </w:pPr>
    </w:p>
    <w:p>
      <w:pPr/>
      <w:r>
        <w:rPr>
          <w:b/>
        </w:rPr>
        <w:t xml:space="preserve">Codice regionale: TOS16_PR.P01.002.010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010 - Sasso 80/100 di cava</w:t>
            </w:r>
          </w:p>
        </w:tc>
      </w:tr>
    </w:tbl>
    <w:p>
      <w:pPr>
        <w:jc w:val="right"/>
      </w:pPr>
    </w:p>
    <w:p>
      <w:pPr>
        <w:jc w:val="right"/>
        <w:spacing w:line="336" w:lineRule="auto"/>
      </w:pPr>
      <w:r>
        <w:rPr>
          <w:b/>
        </w:rPr>
        <w:t xml:space="preserve">Prezzo senza S. G. e Util. a Tn: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Tn: € 13,28250</w:t>
      </w:r>
    </w:p>
    <w:p>
      <w:pPr>
        <w:rPr>
          <w:sz w:val="10"/>
          <w:szCs w:val="10"/>
        </w:rPr>
      </w:pPr>
    </w:p>
    <w:p>
      <w:pPr>
        <w:rPr>
          <w:sz w:val="10"/>
          <w:szCs w:val="10"/>
        </w:rPr>
      </w:pPr>
    </w:p>
    <w:p>
      <w:pPr/>
      <w:r>
        <w:rPr>
          <w:b/>
        </w:rPr>
        <w:t xml:space="preserve">Codice regionale: TOS16_PR.P01.002.011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011 - pietrisco 25/40</w:t>
            </w:r>
          </w:p>
        </w:tc>
      </w:tr>
    </w:tbl>
    <w:p>
      <w:pPr>
        <w:jc w:val="right"/>
      </w:pPr>
    </w:p>
    <w:p>
      <w:pPr>
        <w:jc w:val="right"/>
        <w:spacing w:line="336" w:lineRule="auto"/>
      </w:pPr>
      <w:r>
        <w:rPr>
          <w:b/>
        </w:rPr>
        <w:t xml:space="preserve">Prezzo senza S. G. e Util. a Tn: € 9,05250</w:t>
      </w:r>
    </w:p>
    <w:p>
      <w:pPr>
        <w:jc w:val="right"/>
        <w:spacing w:line="336" w:lineRule="auto"/>
      </w:pPr>
      <w:r>
        <w:rPr>
          <w:b/>
        </w:rPr>
        <w:t xml:space="preserve">Spese generali € 1,35788</w:t>
      </w:r>
    </w:p>
    <w:p>
      <w:pPr>
        <w:jc w:val="right"/>
        <w:spacing w:line="336" w:lineRule="auto"/>
      </w:pPr>
      <w:r>
        <w:rPr>
          <w:b/>
        </w:rPr>
        <w:t xml:space="preserve">Utili di impresa € 1,04104</w:t>
      </w:r>
    </w:p>
    <w:p>
      <w:pPr>
        <w:jc w:val="right"/>
        <w:spacing w:line="336" w:lineRule="auto"/>
      </w:pPr>
      <w:r>
        <w:rPr>
          <w:b/>
        </w:rPr>
        <w:t xml:space="preserve">Prezzo a Tn: € 11,45141</w:t>
      </w:r>
    </w:p>
    <w:p>
      <w:pPr>
        <w:rPr>
          <w:sz w:val="10"/>
          <w:szCs w:val="10"/>
        </w:rPr>
      </w:pPr>
    </w:p>
    <w:p>
      <w:pPr>
        <w:rPr>
          <w:sz w:val="10"/>
          <w:szCs w:val="10"/>
        </w:rPr>
      </w:pPr>
    </w:p>
    <w:p>
      <w:pPr/>
      <w:r>
        <w:rPr>
          <w:b/>
        </w:rPr>
        <w:t xml:space="preserve">Codice regionale: TOS16_PR.P01.002.012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012 - pietrisco 40/60</w:t>
            </w:r>
          </w:p>
        </w:tc>
      </w:tr>
    </w:tbl>
    <w:p>
      <w:pPr>
        <w:jc w:val="right"/>
      </w:pPr>
    </w:p>
    <w:p>
      <w:pPr>
        <w:jc w:val="right"/>
        <w:spacing w:line="336" w:lineRule="auto"/>
      </w:pPr>
      <w:r>
        <w:rPr>
          <w:b/>
        </w:rPr>
        <w:t xml:space="preserve">Prezzo senza S. G. e Util. a Tn: € 9,60500</w:t>
      </w:r>
    </w:p>
    <w:p>
      <w:pPr>
        <w:jc w:val="right"/>
        <w:spacing w:line="336" w:lineRule="auto"/>
      </w:pPr>
      <w:r>
        <w:rPr>
          <w:b/>
        </w:rPr>
        <w:t xml:space="preserve">Spese generali € 1,44075</w:t>
      </w:r>
    </w:p>
    <w:p>
      <w:pPr>
        <w:jc w:val="right"/>
        <w:spacing w:line="336" w:lineRule="auto"/>
      </w:pPr>
      <w:r>
        <w:rPr>
          <w:b/>
        </w:rPr>
        <w:t xml:space="preserve">Utili di impresa € 1,10458</w:t>
      </w:r>
    </w:p>
    <w:p>
      <w:pPr>
        <w:jc w:val="right"/>
        <w:spacing w:line="336" w:lineRule="auto"/>
      </w:pPr>
      <w:r>
        <w:rPr>
          <w:b/>
        </w:rPr>
        <w:t xml:space="preserve">Prezzo a Tn: € 12,15033</w:t>
      </w:r>
    </w:p>
    <w:p>
      <w:pPr>
        <w:rPr>
          <w:sz w:val="10"/>
          <w:szCs w:val="10"/>
        </w:rPr>
      </w:pPr>
    </w:p>
    <w:p>
      <w:pPr>
        <w:rPr>
          <w:sz w:val="10"/>
          <w:szCs w:val="10"/>
        </w:rPr>
      </w:pPr>
    </w:p>
    <w:p>
      <w:pPr/>
      <w:r>
        <w:rPr>
          <w:b/>
        </w:rPr>
        <w:t xml:space="preserve">Codice regionale: TOS16_PR.P01.002.013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013 - pietrisco 60/71</w:t>
            </w:r>
          </w:p>
        </w:tc>
      </w:tr>
    </w:tbl>
    <w:p>
      <w:pPr>
        <w:jc w:val="right"/>
      </w:pPr>
    </w:p>
    <w:p>
      <w:pPr>
        <w:jc w:val="right"/>
        <w:spacing w:line="336" w:lineRule="auto"/>
      </w:pPr>
      <w:r>
        <w:rPr>
          <w:b/>
        </w:rPr>
        <w:t xml:space="preserve">Prezzo senza S. G. e Util. a Tn: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Tn: € 13,28250</w:t>
      </w:r>
    </w:p>
    <w:p>
      <w:pPr>
        <w:rPr>
          <w:sz w:val="10"/>
          <w:szCs w:val="10"/>
        </w:rPr>
      </w:pPr>
    </w:p>
    <w:p>
      <w:pPr>
        <w:rPr>
          <w:sz w:val="10"/>
          <w:szCs w:val="10"/>
        </w:rPr>
      </w:pPr>
    </w:p>
    <w:p>
      <w:pPr/>
      <w:r>
        <w:rPr>
          <w:b/>
        </w:rPr>
        <w:t xml:space="preserve">Codice regionale: TOS16_PR.P01.002.014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014 - pietrisco 50/100</w:t>
            </w:r>
          </w:p>
        </w:tc>
      </w:tr>
    </w:tbl>
    <w:p>
      <w:pPr>
        <w:jc w:val="right"/>
      </w:pPr>
    </w:p>
    <w:p>
      <w:pPr>
        <w:jc w:val="right"/>
        <w:spacing w:line="336" w:lineRule="auto"/>
      </w:pPr>
      <w:r>
        <w:rPr>
          <w:b/>
        </w:rPr>
        <w:t xml:space="preserve">Prezzo senza S. G. e Util. a Tn: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Tn: € 13,28250</w:t>
      </w:r>
    </w:p>
    <w:p>
      <w:pPr>
        <w:rPr>
          <w:sz w:val="10"/>
          <w:szCs w:val="10"/>
        </w:rPr>
      </w:pPr>
    </w:p>
    <w:p>
      <w:pPr>
        <w:rPr>
          <w:sz w:val="10"/>
          <w:szCs w:val="10"/>
        </w:rPr>
      </w:pPr>
    </w:p>
    <w:p>
      <w:pPr/>
      <w:r>
        <w:rPr>
          <w:b/>
        </w:rPr>
        <w:t xml:space="preserve">Codice regionale: TOS16_PR.P01.002.015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015 - tout venant</w:t>
            </w:r>
          </w:p>
        </w:tc>
      </w:tr>
    </w:tbl>
    <w:p>
      <w:pPr>
        <w:jc w:val="right"/>
      </w:pPr>
    </w:p>
    <w:p>
      <w:pPr>
        <w:jc w:val="right"/>
        <w:spacing w:line="336" w:lineRule="auto"/>
      </w:pPr>
      <w:r>
        <w:rPr>
          <w:b/>
        </w:rPr>
        <w:t xml:space="preserve">Prezzo senza S. G. e Util. a Tn: € 5,85000</w:t>
      </w:r>
    </w:p>
    <w:p>
      <w:pPr>
        <w:jc w:val="right"/>
        <w:spacing w:line="336" w:lineRule="auto"/>
      </w:pPr>
      <w:r>
        <w:rPr>
          <w:b/>
        </w:rPr>
        <w:t xml:space="preserve">Spese generali € 0,87750</w:t>
      </w:r>
    </w:p>
    <w:p>
      <w:pPr>
        <w:jc w:val="right"/>
        <w:spacing w:line="336" w:lineRule="auto"/>
      </w:pPr>
      <w:r>
        <w:rPr>
          <w:b/>
        </w:rPr>
        <w:t xml:space="preserve">Utili di impresa € 0,67275</w:t>
      </w:r>
    </w:p>
    <w:p>
      <w:pPr>
        <w:jc w:val="right"/>
        <w:spacing w:line="336" w:lineRule="auto"/>
      </w:pPr>
      <w:r>
        <w:rPr>
          <w:b/>
        </w:rPr>
        <w:t xml:space="preserve">Prezzo a Tn: € 7,40025</w:t>
      </w:r>
    </w:p>
    <w:p>
      <w:pPr>
        <w:rPr>
          <w:sz w:val="10"/>
          <w:szCs w:val="10"/>
        </w:rPr>
      </w:pPr>
    </w:p>
    <w:p>
      <w:pPr>
        <w:rPr>
          <w:sz w:val="10"/>
          <w:szCs w:val="10"/>
        </w:rPr>
      </w:pPr>
    </w:p>
    <w:p>
      <w:pPr/>
      <w:r>
        <w:rPr>
          <w:b/>
        </w:rPr>
        <w:t xml:space="preserve">Codice regionale: TOS16_PR.P01.002.041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041 - Stabilizzato di cava</w:t>
            </w:r>
          </w:p>
        </w:tc>
      </w:tr>
    </w:tbl>
    <w:p>
      <w:pPr>
        <w:jc w:val="right"/>
      </w:pPr>
    </w:p>
    <w:p>
      <w:pPr>
        <w:jc w:val="right"/>
        <w:spacing w:line="336" w:lineRule="auto"/>
      </w:pPr>
      <w:r>
        <w:rPr>
          <w:b/>
        </w:rPr>
        <w:t xml:space="preserve">Prezzo senza S. G. e Util. a Tn: € 8,07500</w:t>
      </w:r>
    </w:p>
    <w:p>
      <w:pPr>
        <w:jc w:val="right"/>
        <w:spacing w:line="336" w:lineRule="auto"/>
      </w:pPr>
      <w:r>
        <w:rPr>
          <w:b/>
        </w:rPr>
        <w:t xml:space="preserve">Spese generali € 1,21125</w:t>
      </w:r>
    </w:p>
    <w:p>
      <w:pPr>
        <w:jc w:val="right"/>
        <w:spacing w:line="336" w:lineRule="auto"/>
      </w:pPr>
      <w:r>
        <w:rPr>
          <w:b/>
        </w:rPr>
        <w:t xml:space="preserve">Utili di impresa € 0,92863</w:t>
      </w:r>
    </w:p>
    <w:p>
      <w:pPr>
        <w:jc w:val="right"/>
        <w:spacing w:line="336" w:lineRule="auto"/>
      </w:pPr>
      <w:r>
        <w:rPr>
          <w:b/>
        </w:rPr>
        <w:t xml:space="preserve">Prezzo a Tn: € 10,21488</w:t>
      </w:r>
    </w:p>
    <w:p>
      <w:pPr>
        <w:rPr>
          <w:sz w:val="10"/>
          <w:szCs w:val="10"/>
        </w:rPr>
      </w:pPr>
    </w:p>
    <w:p>
      <w:pPr>
        <w:rPr>
          <w:sz w:val="10"/>
          <w:szCs w:val="10"/>
        </w:rPr>
      </w:pPr>
    </w:p>
    <w:p>
      <w:pPr/>
      <w:r>
        <w:rPr>
          <w:b/>
        </w:rPr>
        <w:t xml:space="preserve">Codice regionale: TOS16_PR.P01.002.042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042 - sabbione o sciabbione</w:t>
            </w:r>
          </w:p>
        </w:tc>
      </w:tr>
    </w:tbl>
    <w:p>
      <w:pPr>
        <w:jc w:val="right"/>
      </w:pPr>
    </w:p>
    <w:p>
      <w:pPr>
        <w:jc w:val="right"/>
        <w:spacing w:line="336" w:lineRule="auto"/>
      </w:pPr>
      <w:r>
        <w:rPr>
          <w:b/>
        </w:rPr>
        <w:t xml:space="preserve">Prezzo senza S. G. e Util. a Tn: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Tn: € 6,32500</w:t>
      </w:r>
    </w:p>
    <w:p>
      <w:pPr>
        <w:rPr>
          <w:sz w:val="10"/>
          <w:szCs w:val="10"/>
        </w:rPr>
      </w:pPr>
    </w:p>
    <w:p>
      <w:pPr>
        <w:rPr>
          <w:sz w:val="10"/>
          <w:szCs w:val="10"/>
        </w:rPr>
      </w:pPr>
    </w:p>
    <w:p>
      <w:pPr/>
      <w:r>
        <w:rPr>
          <w:b/>
        </w:rPr>
        <w:t xml:space="preserve">Codice regionale: TOS16_PR.P01.002.043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043 - Materiali aridi tipo A1, A2/4, A2/5 (C.N.R. UNI EN 13242:2008, UNI EN ISO 14688-1:2013)</w:t>
            </w:r>
          </w:p>
        </w:tc>
      </w:tr>
    </w:tbl>
    <w:p>
      <w:pPr>
        <w:jc w:val="right"/>
      </w:pPr>
    </w:p>
    <w:p>
      <w:pPr>
        <w:jc w:val="right"/>
        <w:spacing w:line="336" w:lineRule="auto"/>
      </w:pPr>
      <w:r>
        <w:rPr>
          <w:b/>
        </w:rPr>
        <w:t xml:space="preserve">Prezzo senza S. G. e Util. a Tn: € 5,85000</w:t>
      </w:r>
    </w:p>
    <w:p>
      <w:pPr>
        <w:jc w:val="right"/>
        <w:spacing w:line="336" w:lineRule="auto"/>
      </w:pPr>
      <w:r>
        <w:rPr>
          <w:b/>
        </w:rPr>
        <w:t xml:space="preserve">Spese generali € 0,87750</w:t>
      </w:r>
    </w:p>
    <w:p>
      <w:pPr>
        <w:jc w:val="right"/>
        <w:spacing w:line="336" w:lineRule="auto"/>
      </w:pPr>
      <w:r>
        <w:rPr>
          <w:b/>
        </w:rPr>
        <w:t xml:space="preserve">Utili di impresa € 0,67275</w:t>
      </w:r>
    </w:p>
    <w:p>
      <w:pPr>
        <w:jc w:val="right"/>
        <w:spacing w:line="336" w:lineRule="auto"/>
      </w:pPr>
      <w:r>
        <w:rPr>
          <w:b/>
        </w:rPr>
        <w:t xml:space="preserve">Prezzo a Tn: € 7,40025</w:t>
      </w:r>
    </w:p>
    <w:p>
      <w:pPr>
        <w:rPr>
          <w:sz w:val="10"/>
          <w:szCs w:val="10"/>
        </w:rPr>
      </w:pPr>
    </w:p>
    <w:p>
      <w:pPr>
        <w:rPr>
          <w:sz w:val="10"/>
          <w:szCs w:val="10"/>
        </w:rPr>
      </w:pPr>
    </w:p>
    <w:p>
      <w:pPr/>
      <w:r>
        <w:rPr>
          <w:b/>
        </w:rPr>
        <w:t xml:space="preserve">Codice regionale: TOS16_PR.P01.002.061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061 - Terra da coltivo selezionata scevra da sassi</w:t>
            </w:r>
          </w:p>
        </w:tc>
      </w:tr>
    </w:tbl>
    <w:p>
      <w:pPr>
        <w:jc w:val="right"/>
      </w:pPr>
    </w:p>
    <w:p>
      <w:pPr>
        <w:jc w:val="right"/>
        <w:spacing w:line="336" w:lineRule="auto"/>
      </w:pPr>
      <w:r>
        <w:rPr>
          <w:b/>
        </w:rPr>
        <w:t xml:space="preserve">Prezzo senza S. G. e Util. a Tn: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Tn: € 6,32500</w:t>
      </w:r>
    </w:p>
    <w:p>
      <w:pPr>
        <w:rPr>
          <w:sz w:val="10"/>
          <w:szCs w:val="10"/>
        </w:rPr>
      </w:pPr>
    </w:p>
    <w:p>
      <w:pPr>
        <w:rPr>
          <w:sz w:val="10"/>
          <w:szCs w:val="10"/>
        </w:rPr>
      </w:pPr>
    </w:p>
    <w:p>
      <w:pPr/>
      <w:r>
        <w:rPr>
          <w:b/>
        </w:rPr>
        <w:t xml:space="preserve">Codice regionale: TOS16_PR.P01.002.070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070 - Polvere di marmo in sacchi ø 1,2 - 1,8 mm</w:t>
            </w:r>
          </w:p>
        </w:tc>
      </w:tr>
    </w:tbl>
    <w:p>
      <w:pPr>
        <w:jc w:val="right"/>
      </w:pPr>
    </w:p>
    <w:p>
      <w:pPr>
        <w:jc w:val="right"/>
        <w:spacing w:line="336" w:lineRule="auto"/>
      </w:pPr>
      <w:r>
        <w:rPr>
          <w:b/>
        </w:rPr>
        <w:t xml:space="preserve">Prezzo senza S. G. e Util. a kg: € 0,12056</w:t>
      </w:r>
    </w:p>
    <w:p>
      <w:pPr>
        <w:jc w:val="right"/>
        <w:spacing w:line="336" w:lineRule="auto"/>
      </w:pPr>
      <w:r>
        <w:rPr>
          <w:b/>
        </w:rPr>
        <w:t xml:space="preserve">Spese generali € 0,01808</w:t>
      </w:r>
    </w:p>
    <w:p>
      <w:pPr>
        <w:jc w:val="right"/>
        <w:spacing w:line="336" w:lineRule="auto"/>
      </w:pPr>
      <w:r>
        <w:rPr>
          <w:b/>
        </w:rPr>
        <w:t xml:space="preserve">Utili di impresa € 0,01386</w:t>
      </w:r>
    </w:p>
    <w:p>
      <w:pPr>
        <w:jc w:val="right"/>
        <w:spacing w:line="336" w:lineRule="auto"/>
      </w:pPr>
      <w:r>
        <w:rPr>
          <w:b/>
        </w:rPr>
        <w:t xml:space="preserve">Prezzo a kg: € 0,15251</w:t>
      </w:r>
    </w:p>
    <w:p>
      <w:pPr>
        <w:rPr>
          <w:sz w:val="10"/>
          <w:szCs w:val="10"/>
        </w:rPr>
      </w:pPr>
    </w:p>
    <w:p>
      <w:pPr>
        <w:rPr>
          <w:sz w:val="10"/>
          <w:szCs w:val="10"/>
        </w:rPr>
      </w:pPr>
    </w:p>
    <w:p>
      <w:pPr/>
      <w:r>
        <w:rPr>
          <w:b/>
        </w:rPr>
        <w:t xml:space="preserve">Codice regionale: TOS16_PR.P01.002.071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071 - Polvere di marmo in sacchi ø 0,7 - 1,2 mm</w:t>
            </w:r>
          </w:p>
        </w:tc>
      </w:tr>
    </w:tbl>
    <w:p>
      <w:pPr>
        <w:jc w:val="right"/>
      </w:pPr>
    </w:p>
    <w:p>
      <w:pPr>
        <w:jc w:val="right"/>
        <w:spacing w:line="336" w:lineRule="auto"/>
      </w:pPr>
      <w:r>
        <w:rPr>
          <w:b/>
        </w:rPr>
        <w:t xml:space="preserve">Prezzo senza S. G. e Util. a kg: € 0,12056</w:t>
      </w:r>
    </w:p>
    <w:p>
      <w:pPr>
        <w:jc w:val="right"/>
        <w:spacing w:line="336" w:lineRule="auto"/>
      </w:pPr>
      <w:r>
        <w:rPr>
          <w:b/>
        </w:rPr>
        <w:t xml:space="preserve">Spese generali € 0,01808</w:t>
      </w:r>
    </w:p>
    <w:p>
      <w:pPr>
        <w:jc w:val="right"/>
        <w:spacing w:line="336" w:lineRule="auto"/>
      </w:pPr>
      <w:r>
        <w:rPr>
          <w:b/>
        </w:rPr>
        <w:t xml:space="preserve">Utili di impresa € 0,01386</w:t>
      </w:r>
    </w:p>
    <w:p>
      <w:pPr>
        <w:jc w:val="right"/>
        <w:spacing w:line="336" w:lineRule="auto"/>
      </w:pPr>
      <w:r>
        <w:rPr>
          <w:b/>
        </w:rPr>
        <w:t xml:space="preserve">Prezzo a kg: € 0,15251</w:t>
      </w:r>
    </w:p>
    <w:p>
      <w:pPr>
        <w:rPr>
          <w:sz w:val="10"/>
          <w:szCs w:val="10"/>
        </w:rPr>
      </w:pPr>
    </w:p>
    <w:p>
      <w:pPr>
        <w:rPr>
          <w:sz w:val="10"/>
          <w:szCs w:val="10"/>
        </w:rPr>
      </w:pPr>
    </w:p>
    <w:p>
      <w:pPr/>
      <w:r>
        <w:rPr>
          <w:b/>
        </w:rPr>
        <w:t xml:space="preserve">Codice regionale: TOS16_PR.P01.002.080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080 - sabbia selezionata lavata in sacchi kg.25 </w:t>
            </w:r>
          </w:p>
        </w:tc>
      </w:tr>
    </w:tbl>
    <w:p>
      <w:pPr>
        <w:jc w:val="right"/>
      </w:pPr>
    </w:p>
    <w:p>
      <w:pPr>
        <w:jc w:val="right"/>
        <w:spacing w:line="336" w:lineRule="auto"/>
      </w:pPr>
      <w:r>
        <w:rPr>
          <w:b/>
        </w:rPr>
        <w:t xml:space="preserve">Prezzo senza S. G. e Util. a Tn: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Tn: € 75,90000</w:t>
      </w:r>
    </w:p>
    <w:p>
      <w:pPr>
        <w:rPr>
          <w:sz w:val="10"/>
          <w:szCs w:val="10"/>
        </w:rPr>
      </w:pPr>
    </w:p>
    <w:p>
      <w:pPr>
        <w:rPr>
          <w:sz w:val="10"/>
          <w:szCs w:val="10"/>
        </w:rPr>
      </w:pPr>
    </w:p>
    <w:p>
      <w:pPr/>
      <w:r>
        <w:rPr>
          <w:b/>
        </w:rPr>
        <w:t xml:space="preserve">Codice regionale: TOS16_PR.P01.003.001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001 - Granulato 00/80</w:t>
            </w:r>
          </w:p>
        </w:tc>
      </w:tr>
    </w:tbl>
    <w:p>
      <w:pPr>
        <w:jc w:val="right"/>
      </w:pPr>
    </w:p>
    <w:p>
      <w:pPr>
        <w:jc w:val="right"/>
        <w:spacing w:line="336" w:lineRule="auto"/>
      </w:pPr>
      <w:r>
        <w:rPr>
          <w:b/>
        </w:rPr>
        <w:t xml:space="preserve">Prezzo senza S. G. e Util. a Tn: € 6,80200</w:t>
      </w:r>
    </w:p>
    <w:p>
      <w:pPr>
        <w:jc w:val="right"/>
        <w:spacing w:line="336" w:lineRule="auto"/>
      </w:pPr>
      <w:r>
        <w:rPr>
          <w:b/>
        </w:rPr>
        <w:t xml:space="preserve">Spese generali € 1,02030</w:t>
      </w:r>
    </w:p>
    <w:p>
      <w:pPr>
        <w:jc w:val="right"/>
        <w:spacing w:line="336" w:lineRule="auto"/>
      </w:pPr>
      <w:r>
        <w:rPr>
          <w:b/>
        </w:rPr>
        <w:t xml:space="preserve">Utili di impresa € 0,78223</w:t>
      </w:r>
    </w:p>
    <w:p>
      <w:pPr>
        <w:jc w:val="right"/>
        <w:spacing w:line="336" w:lineRule="auto"/>
      </w:pPr>
      <w:r>
        <w:rPr>
          <w:b/>
        </w:rPr>
        <w:t xml:space="preserve">Prezzo a Tn: € 8,60453</w:t>
      </w:r>
    </w:p>
    <w:p>
      <w:pPr>
        <w:rPr>
          <w:sz w:val="10"/>
          <w:szCs w:val="10"/>
        </w:rPr>
      </w:pPr>
    </w:p>
    <w:p>
      <w:pPr>
        <w:rPr>
          <w:sz w:val="10"/>
          <w:szCs w:val="10"/>
        </w:rPr>
      </w:pPr>
    </w:p>
    <w:p>
      <w:pPr/>
      <w:r>
        <w:rPr>
          <w:b/>
        </w:rPr>
        <w:t xml:space="preserve">Codice regionale: TOS16_PR.P01.003.002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002 - Granulato 40/70</w:t>
            </w:r>
          </w:p>
        </w:tc>
      </w:tr>
    </w:tbl>
    <w:p>
      <w:pPr>
        <w:jc w:val="right"/>
      </w:pPr>
    </w:p>
    <w:p>
      <w:pPr>
        <w:jc w:val="right"/>
        <w:spacing w:line="336" w:lineRule="auto"/>
      </w:pPr>
      <w:r>
        <w:rPr>
          <w:b/>
        </w:rPr>
        <w:t xml:space="preserve">Prezzo senza S. G. e Util. a Tn: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Tn: € 6,32500</w:t>
      </w:r>
    </w:p>
    <w:p>
      <w:pPr>
        <w:rPr>
          <w:sz w:val="10"/>
          <w:szCs w:val="10"/>
        </w:rPr>
      </w:pPr>
    </w:p>
    <w:p>
      <w:pPr>
        <w:rPr>
          <w:sz w:val="10"/>
          <w:szCs w:val="10"/>
        </w:rPr>
      </w:pPr>
    </w:p>
    <w:p>
      <w:pPr/>
      <w:r>
        <w:rPr>
          <w:b/>
        </w:rPr>
        <w:t xml:space="preserve">Codice regionale: TOS16_PR.P01.003.003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003 - Sabbia 0/6</w:t>
            </w:r>
          </w:p>
        </w:tc>
      </w:tr>
    </w:tbl>
    <w:p>
      <w:pPr>
        <w:jc w:val="right"/>
      </w:pPr>
    </w:p>
    <w:p>
      <w:pPr>
        <w:jc w:val="right"/>
        <w:spacing w:line="336" w:lineRule="auto"/>
      </w:pPr>
      <w:r>
        <w:rPr>
          <w:b/>
        </w:rPr>
        <w:t xml:space="preserve">Prezzo senza S. G. e Util. a Tn: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Tn: € 3,79500</w:t>
      </w:r>
    </w:p>
    <w:p>
      <w:pPr>
        <w:rPr>
          <w:sz w:val="10"/>
          <w:szCs w:val="10"/>
        </w:rPr>
      </w:pPr>
    </w:p>
    <w:p>
      <w:pPr>
        <w:rPr>
          <w:sz w:val="10"/>
          <w:szCs w:val="10"/>
        </w:rPr>
      </w:pPr>
    </w:p>
    <w:p>
      <w:pPr/>
      <w:r>
        <w:rPr>
          <w:b/>
        </w:rPr>
        <w:t xml:space="preserve">Codice regionale: TOS16_PR.P01.003.004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004 - Stabilizzato 00/15</w:t>
            </w:r>
          </w:p>
        </w:tc>
      </w:tr>
    </w:tbl>
    <w:p>
      <w:pPr>
        <w:jc w:val="right"/>
      </w:pPr>
    </w:p>
    <w:p>
      <w:pPr>
        <w:jc w:val="right"/>
        <w:spacing w:line="336" w:lineRule="auto"/>
      </w:pPr>
      <w:r>
        <w:rPr>
          <w:b/>
        </w:rPr>
        <w:t xml:space="preserve">Prezzo senza S. G. e Util. a Tn: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Tn: € 6,95750</w:t>
      </w:r>
    </w:p>
    <w:p>
      <w:pPr>
        <w:rPr>
          <w:sz w:val="10"/>
          <w:szCs w:val="10"/>
        </w:rPr>
      </w:pPr>
    </w:p>
    <w:p>
      <w:pPr>
        <w:rPr>
          <w:sz w:val="10"/>
          <w:szCs w:val="10"/>
        </w:rPr>
      </w:pPr>
    </w:p>
    <w:p>
      <w:pPr/>
      <w:r>
        <w:rPr>
          <w:b/>
        </w:rPr>
        <w:t xml:space="preserve">Codice regionale: TOS16_PR.P01.003.005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005 - Stabilizzato 15/35</w:t>
            </w:r>
          </w:p>
        </w:tc>
      </w:tr>
    </w:tbl>
    <w:p>
      <w:pPr>
        <w:jc w:val="right"/>
      </w:pPr>
    </w:p>
    <w:p>
      <w:pPr>
        <w:jc w:val="right"/>
        <w:spacing w:line="336" w:lineRule="auto"/>
      </w:pPr>
      <w:r>
        <w:rPr>
          <w:b/>
        </w:rPr>
        <w:t xml:space="preserve">Prezzo senza S. G. e Util. a Tn: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Tn: € 6,32500</w:t>
      </w:r>
    </w:p>
    <w:p>
      <w:pPr>
        <w:rPr>
          <w:sz w:val="10"/>
          <w:szCs w:val="10"/>
        </w:rPr>
      </w:pPr>
    </w:p>
    <w:p>
      <w:pPr>
        <w:rPr>
          <w:sz w:val="10"/>
          <w:szCs w:val="10"/>
        </w:rPr>
      </w:pPr>
    </w:p>
    <w:p>
      <w:pPr/>
      <w:r>
        <w:rPr>
          <w:b/>
        </w:rPr>
        <w:t xml:space="preserve">Codice regionale: TOS16_PR.P01.003.006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006 - Stabilizzato 40/70</w:t>
            </w:r>
          </w:p>
        </w:tc>
      </w:tr>
    </w:tbl>
    <w:p>
      <w:pPr>
        <w:jc w:val="right"/>
      </w:pPr>
    </w:p>
    <w:p>
      <w:pPr>
        <w:jc w:val="right"/>
        <w:spacing w:line="336" w:lineRule="auto"/>
      </w:pPr>
      <w:r>
        <w:rPr>
          <w:b/>
        </w:rPr>
        <w:t xml:space="preserve">Prezzo senza S. G. e Util. a Tn: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Tn: € 6,32500</w:t>
      </w:r>
    </w:p>
    <w:p>
      <w:pPr>
        <w:rPr>
          <w:sz w:val="10"/>
          <w:szCs w:val="10"/>
        </w:rPr>
      </w:pPr>
    </w:p>
    <w:p>
      <w:pPr>
        <w:rPr>
          <w:sz w:val="10"/>
          <w:szCs w:val="10"/>
        </w:rPr>
      </w:pPr>
    </w:p>
    <w:p>
      <w:pPr/>
      <w:r>
        <w:rPr>
          <w:b/>
        </w:rPr>
        <w:t xml:space="preserve">Codice regionale: TOS16_PR.P01.003.007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007 - Ghiaia di recupero pezzatura 50/100 da demolizione edile o stradale selezionata e controllata</w:t>
            </w:r>
          </w:p>
        </w:tc>
      </w:tr>
    </w:tbl>
    <w:p>
      <w:pPr>
        <w:jc w:val="right"/>
      </w:pPr>
    </w:p>
    <w:p>
      <w:pPr>
        <w:jc w:val="right"/>
        <w:spacing w:line="336" w:lineRule="auto"/>
      </w:pPr>
      <w:r>
        <w:rPr>
          <w:b/>
        </w:rPr>
        <w:t xml:space="preserve">Prezzo senza S. G. e Util. a Tn: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Tn: € 6,32500</w:t>
      </w:r>
    </w:p>
    <w:p>
      <w:pPr>
        <w:rPr>
          <w:sz w:val="10"/>
          <w:szCs w:val="10"/>
        </w:rPr>
      </w:pPr>
    </w:p>
    <w:p>
      <w:pPr>
        <w:rPr>
          <w:sz w:val="10"/>
          <w:szCs w:val="10"/>
        </w:rPr>
      </w:pPr>
    </w:p>
    <w:p>
      <w:pPr/>
      <w:r>
        <w:rPr>
          <w:b/>
        </w:rPr>
        <w:t xml:space="preserve">Codice regionale: TOS16_PR.P01.004.003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Inerti per la formazione di calcestruzzi leggeri</w:t>
            </w:r>
          </w:p>
        </w:tc>
      </w:tr>
      <w:tr>
        <w:trPr/>
        <w:tc>
          <w:tcPr>
            <w:tcW w:w="1200" w:type="dxa"/>
          </w:tcPr>
          <w:p>
            <w:pPr/>
            <w:r>
              <w:rPr>
                <w:b/>
              </w:rPr>
              <w:t xml:space="preserve">Articolo:</w:t>
            </w:r>
          </w:p>
        </w:tc>
        <w:tc>
          <w:tcPr>
            <w:tcW w:w="7900" w:type="dxa"/>
          </w:tcPr>
          <w:p>
            <w:pPr/>
            <w:r>
              <w:rPr/>
              <w:t xml:space="preserve">003 - vermiculite espansa in granuli diam. 0-12 mm</w:t>
            </w:r>
          </w:p>
        </w:tc>
      </w:tr>
    </w:tbl>
    <w:p>
      <w:pPr>
        <w:jc w:val="right"/>
      </w:pPr>
    </w:p>
    <w:p>
      <w:pPr>
        <w:jc w:val="right"/>
        <w:spacing w:line="336" w:lineRule="auto"/>
      </w:pPr>
      <w:r>
        <w:rPr>
          <w:b/>
        </w:rPr>
        <w:t xml:space="preserve">Prezzo senza S. G. e Util. a m³: € 209,57500</w:t>
      </w:r>
    </w:p>
    <w:p>
      <w:pPr>
        <w:jc w:val="right"/>
        <w:spacing w:line="336" w:lineRule="auto"/>
      </w:pPr>
      <w:r>
        <w:rPr>
          <w:b/>
        </w:rPr>
        <w:t xml:space="preserve">Spese generali € 31,43625</w:t>
      </w:r>
    </w:p>
    <w:p>
      <w:pPr>
        <w:jc w:val="right"/>
        <w:spacing w:line="336" w:lineRule="auto"/>
      </w:pPr>
      <w:r>
        <w:rPr>
          <w:b/>
        </w:rPr>
        <w:t xml:space="preserve">Utili di impresa € 24,10113</w:t>
      </w:r>
    </w:p>
    <w:p>
      <w:pPr>
        <w:jc w:val="right"/>
        <w:spacing w:line="336" w:lineRule="auto"/>
      </w:pPr>
      <w:r>
        <w:rPr>
          <w:b/>
        </w:rPr>
        <w:t xml:space="preserve">Prezzo a m³: € 265,11238</w:t>
      </w:r>
    </w:p>
    <w:p>
      <w:pPr>
        <w:rPr>
          <w:sz w:val="10"/>
          <w:szCs w:val="10"/>
        </w:rPr>
      </w:pPr>
    </w:p>
    <w:p>
      <w:pPr>
        <w:rPr>
          <w:sz w:val="10"/>
          <w:szCs w:val="10"/>
        </w:rPr>
      </w:pPr>
    </w:p>
    <w:p>
      <w:pPr/>
      <w:r>
        <w:rPr>
          <w:b/>
        </w:rPr>
        <w:t xml:space="preserve">Codice regionale: TOS16_PR.P01.004.012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Inerti per la formazione di calcestruzzi leggeri</w:t>
            </w:r>
          </w:p>
        </w:tc>
      </w:tr>
      <w:tr>
        <w:trPr/>
        <w:tc>
          <w:tcPr>
            <w:tcW w:w="1200" w:type="dxa"/>
          </w:tcPr>
          <w:p>
            <w:pPr/>
            <w:r>
              <w:rPr>
                <w:b/>
              </w:rPr>
              <w:t xml:space="preserve">Articolo:</w:t>
            </w:r>
          </w:p>
        </w:tc>
        <w:tc>
          <w:tcPr>
            <w:tcW w:w="7900" w:type="dxa"/>
          </w:tcPr>
          <w:p>
            <w:pPr/>
            <w:r>
              <w:rPr/>
              <w:t xml:space="preserve">012 - argilla espansa granulare diam. 4-8 mm</w:t>
            </w:r>
          </w:p>
        </w:tc>
      </w:tr>
    </w:tbl>
    <w:p>
      <w:pPr>
        <w:jc w:val="right"/>
      </w:pPr>
    </w:p>
    <w:p>
      <w:pPr>
        <w:jc w:val="right"/>
        <w:spacing w:line="336" w:lineRule="auto"/>
      </w:pPr>
      <w:r>
        <w:rPr>
          <w:b/>
        </w:rPr>
        <w:t xml:space="preserve">Prezzo senza S. G. e Util. a m³: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m³: € 80,96000</w:t>
      </w:r>
    </w:p>
    <w:p>
      <w:pPr>
        <w:rPr>
          <w:sz w:val="10"/>
          <w:szCs w:val="10"/>
        </w:rPr>
      </w:pPr>
    </w:p>
    <w:p>
      <w:pPr>
        <w:rPr>
          <w:sz w:val="10"/>
          <w:szCs w:val="10"/>
        </w:rPr>
      </w:pPr>
    </w:p>
    <w:p>
      <w:pPr/>
      <w:r>
        <w:rPr>
          <w:b/>
        </w:rPr>
        <w:t xml:space="preserve">Codice regionale: TOS16_PR.P01.005.001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Pietrame di cava</w:t>
            </w:r>
          </w:p>
        </w:tc>
      </w:tr>
      <w:tr>
        <w:trPr/>
        <w:tc>
          <w:tcPr>
            <w:tcW w:w="1200" w:type="dxa"/>
          </w:tcPr>
          <w:p>
            <w:pPr/>
            <w:r>
              <w:rPr>
                <w:b/>
              </w:rPr>
              <w:t xml:space="preserve">Articolo:</w:t>
            </w:r>
          </w:p>
        </w:tc>
        <w:tc>
          <w:tcPr>
            <w:tcW w:w="7900" w:type="dxa"/>
          </w:tcPr>
          <w:p>
            <w:pPr/>
            <w:r>
              <w:rPr/>
              <w:t xml:space="preserve">001 - grezzo per muratura</w:t>
            </w:r>
          </w:p>
        </w:tc>
      </w:tr>
    </w:tbl>
    <w:p>
      <w:pPr>
        <w:jc w:val="right"/>
      </w:pPr>
    </w:p>
    <w:p>
      <w:pPr>
        <w:jc w:val="right"/>
        <w:spacing w:line="336" w:lineRule="auto"/>
      </w:pPr>
      <w:r>
        <w:rPr>
          <w:b/>
        </w:rPr>
        <w:t xml:space="preserve">Prezzo senza S. G. e Util. a Tn: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Tn: € 22,77000</w:t>
      </w:r>
    </w:p>
    <w:p>
      <w:pPr>
        <w:rPr>
          <w:sz w:val="10"/>
          <w:szCs w:val="10"/>
        </w:rPr>
      </w:pPr>
    </w:p>
    <w:p>
      <w:pPr>
        <w:rPr>
          <w:sz w:val="10"/>
          <w:szCs w:val="10"/>
        </w:rPr>
      </w:pPr>
    </w:p>
    <w:p>
      <w:pPr/>
      <w:r>
        <w:rPr>
          <w:b/>
        </w:rPr>
        <w:t xml:space="preserve">Codice regionale: TOS16_PR.P01.005.011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Pietrame di cava</w:t>
            </w:r>
          </w:p>
        </w:tc>
      </w:tr>
      <w:tr>
        <w:trPr/>
        <w:tc>
          <w:tcPr>
            <w:tcW w:w="1200" w:type="dxa"/>
          </w:tcPr>
          <w:p>
            <w:pPr/>
            <w:r>
              <w:rPr>
                <w:b/>
              </w:rPr>
              <w:t xml:space="preserve">Articolo:</w:t>
            </w:r>
          </w:p>
        </w:tc>
        <w:tc>
          <w:tcPr>
            <w:tcW w:w="7900" w:type="dxa"/>
          </w:tcPr>
          <w:p>
            <w:pPr/>
            <w:r>
              <w:rPr/>
              <w:t xml:space="preserve">011 - grezzo per gabbionate e simili, compatto, non gelivo, resistente all'abrasione pezzatura 10-25 cm.</w:t>
            </w:r>
          </w:p>
        </w:tc>
      </w:tr>
    </w:tbl>
    <w:p>
      <w:pPr>
        <w:jc w:val="right"/>
      </w:pPr>
    </w:p>
    <w:p>
      <w:pPr>
        <w:jc w:val="right"/>
        <w:spacing w:line="336" w:lineRule="auto"/>
      </w:pPr>
      <w:r>
        <w:rPr>
          <w:b/>
        </w:rPr>
        <w:t xml:space="preserve">Prezzo senza S. G. e Util. a Tn: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Tn: € 8,53875</w:t>
      </w:r>
    </w:p>
    <w:p>
      <w:pPr>
        <w:rPr>
          <w:sz w:val="10"/>
          <w:szCs w:val="10"/>
        </w:rPr>
      </w:pPr>
    </w:p>
    <w:p>
      <w:pPr>
        <w:rPr>
          <w:sz w:val="10"/>
          <w:szCs w:val="10"/>
        </w:rPr>
      </w:pPr>
    </w:p>
    <w:p>
      <w:pPr/>
      <w:r>
        <w:rPr>
          <w:b/>
        </w:rPr>
        <w:t xml:space="preserve">Codice regionale: TOS16_PR.P01.006.001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Massi naturali per scogliera,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001 - di 1° Categoria con peso compreso tra 0,20 - 1,00 Ton.</w:t>
            </w:r>
          </w:p>
        </w:tc>
      </w:tr>
    </w:tbl>
    <w:p>
      <w:pPr>
        <w:jc w:val="right"/>
      </w:pPr>
    </w:p>
    <w:p>
      <w:pPr>
        <w:jc w:val="right"/>
        <w:spacing w:line="336" w:lineRule="auto"/>
      </w:pPr>
      <w:r>
        <w:rPr>
          <w:b/>
        </w:rPr>
        <w:t xml:space="preserve">Prezzo senza S. G. e Util. a Tn: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Tn: € 16,44500</w:t>
      </w:r>
    </w:p>
    <w:p>
      <w:pPr>
        <w:rPr>
          <w:sz w:val="10"/>
          <w:szCs w:val="10"/>
        </w:rPr>
      </w:pPr>
    </w:p>
    <w:p>
      <w:pPr>
        <w:rPr>
          <w:sz w:val="10"/>
          <w:szCs w:val="10"/>
        </w:rPr>
      </w:pPr>
    </w:p>
    <w:p>
      <w:pPr/>
      <w:r>
        <w:rPr>
          <w:b/>
        </w:rPr>
        <w:t xml:space="preserve">Codice regionale: TOS16_PR.P01.006.002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Massi naturali per scogliera,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002 - di 2° Categoria con peso compreso tra 1,01 - 3,00 Ton.</w:t>
            </w:r>
          </w:p>
        </w:tc>
      </w:tr>
    </w:tbl>
    <w:p>
      <w:pPr>
        <w:jc w:val="right"/>
      </w:pPr>
    </w:p>
    <w:p>
      <w:pPr>
        <w:jc w:val="right"/>
        <w:spacing w:line="336" w:lineRule="auto"/>
      </w:pPr>
      <w:r>
        <w:rPr>
          <w:b/>
        </w:rPr>
        <w:t xml:space="preserve">Prezzo senza S. G. e Util. a Tn: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Tn: € 16,44500</w:t>
      </w:r>
    </w:p>
    <w:p>
      <w:pPr>
        <w:rPr>
          <w:sz w:val="10"/>
          <w:szCs w:val="10"/>
        </w:rPr>
      </w:pPr>
    </w:p>
    <w:p>
      <w:pPr>
        <w:rPr>
          <w:sz w:val="10"/>
          <w:szCs w:val="10"/>
        </w:rPr>
      </w:pPr>
    </w:p>
    <w:p>
      <w:pPr/>
      <w:r>
        <w:rPr>
          <w:b/>
        </w:rPr>
        <w:t xml:space="preserve">Codice regionale: TOS16_PR.P01.006.003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Massi naturali per scogliera,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003 - di 3° Categoria con peso compreso tra 3,01 - 7,00 Ton.</w:t>
            </w:r>
          </w:p>
        </w:tc>
      </w:tr>
    </w:tbl>
    <w:p>
      <w:pPr>
        <w:jc w:val="right"/>
      </w:pPr>
    </w:p>
    <w:p>
      <w:pPr>
        <w:jc w:val="right"/>
        <w:spacing w:line="336" w:lineRule="auto"/>
      </w:pPr>
      <w:r>
        <w:rPr>
          <w:b/>
        </w:rPr>
        <w:t xml:space="preserve">Prezzo senza S. G. e Util. a Tn: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Tn: € 16,44500</w:t>
      </w:r>
    </w:p>
    <w:p>
      <w:pPr>
        <w:rPr>
          <w:sz w:val="10"/>
          <w:szCs w:val="10"/>
        </w:rPr>
      </w:pPr>
    </w:p>
    <w:p>
      <w:pPr>
        <w:rPr>
          <w:sz w:val="10"/>
          <w:szCs w:val="10"/>
        </w:rPr>
      </w:pPr>
    </w:p>
    <w:p>
      <w:pPr/>
      <w:r>
        <w:rPr>
          <w:b/>
        </w:rPr>
        <w:t xml:space="preserve">Codice regionale: TOS16_PR.P01.006.004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Massi naturali per scogliera,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004 - di 4° Categoria con peso oltre  7,00 Ton.</w:t>
            </w:r>
          </w:p>
        </w:tc>
      </w:tr>
    </w:tbl>
    <w:p>
      <w:pPr>
        <w:jc w:val="right"/>
      </w:pPr>
    </w:p>
    <w:p>
      <w:pPr>
        <w:jc w:val="right"/>
        <w:spacing w:line="336" w:lineRule="auto"/>
      </w:pPr>
      <w:r>
        <w:rPr>
          <w:b/>
        </w:rPr>
        <w:t xml:space="preserve">Prezzo senza S. G. e Util. a Tn: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Tn: € 16,44500</w:t>
      </w:r>
    </w:p>
    <w:p>
      <w:pPr>
        <w:rPr>
          <w:sz w:val="10"/>
          <w:szCs w:val="10"/>
        </w:rPr>
      </w:pPr>
    </w:p>
    <w:p>
      <w:pPr>
        <w:rPr>
          <w:sz w:val="10"/>
          <w:szCs w:val="10"/>
        </w:rPr>
      </w:pPr>
    </w:p>
    <w:p>
      <w:pPr/>
      <w:r>
        <w:rPr>
          <w:b/>
        </w:rPr>
        <w:t xml:space="preserve">Codice regionale: TOS16_PR.P01.007.001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Blocchi ciclopici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001 - delle dimensioni di (ml 3,00x1,60x0,30).</w:t>
            </w:r>
          </w:p>
        </w:tc>
      </w:tr>
    </w:tbl>
    <w:p>
      <w:pPr>
        <w:jc w:val="right"/>
      </w:pPr>
    </w:p>
    <w:p>
      <w:pPr>
        <w:jc w:val="right"/>
        <w:spacing w:line="336" w:lineRule="auto"/>
      </w:pPr>
      <w:r>
        <w:rPr>
          <w:b/>
        </w:rPr>
        <w:t xml:space="preserve">Prezzo senza S. G. e Util. a Tn: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Tn: € 16,44500</w:t>
      </w:r>
    </w:p>
    <w:p>
      <w:pPr>
        <w:rPr>
          <w:sz w:val="10"/>
          <w:szCs w:val="10"/>
        </w:rPr>
      </w:pPr>
    </w:p>
    <w:p>
      <w:pPr>
        <w:rPr>
          <w:sz w:val="10"/>
          <w:szCs w:val="10"/>
        </w:rPr>
      </w:pPr>
    </w:p>
    <w:p>
      <w:pPr/>
      <w:r>
        <w:rPr>
          <w:b/>
        </w:rPr>
        <w:t xml:space="preserve">Codice regionale: TOS16_PR.P01.007.002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Blocchi ciclopici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002 - delle dimensioni di (ml 3,00x1,60x0,40)</w:t>
            </w:r>
          </w:p>
        </w:tc>
      </w:tr>
    </w:tbl>
    <w:p>
      <w:pPr>
        <w:jc w:val="right"/>
      </w:pPr>
    </w:p>
    <w:p>
      <w:pPr>
        <w:jc w:val="right"/>
        <w:spacing w:line="336" w:lineRule="auto"/>
      </w:pPr>
      <w:r>
        <w:rPr>
          <w:b/>
        </w:rPr>
        <w:t xml:space="preserve">Prezzo senza S. G. e Util. a Tn: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Tn: € 16,44500</w:t>
      </w:r>
    </w:p>
    <w:p>
      <w:pPr>
        <w:rPr>
          <w:sz w:val="10"/>
          <w:szCs w:val="10"/>
        </w:rPr>
      </w:pPr>
    </w:p>
    <w:p>
      <w:pPr>
        <w:rPr>
          <w:sz w:val="10"/>
          <w:szCs w:val="10"/>
        </w:rPr>
      </w:pPr>
    </w:p>
    <w:p>
      <w:pPr/>
      <w:r>
        <w:rPr>
          <w:b/>
        </w:rPr>
        <w:t xml:space="preserve">Codice regionale: TOS16_PR.P01.007.003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Blocchi ciclopici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003 - delle dimensioni di (ml 3,00x1,60x0,50)</w:t>
            </w:r>
          </w:p>
        </w:tc>
      </w:tr>
    </w:tbl>
    <w:p>
      <w:pPr>
        <w:jc w:val="right"/>
      </w:pPr>
    </w:p>
    <w:p>
      <w:pPr>
        <w:jc w:val="right"/>
        <w:spacing w:line="336" w:lineRule="auto"/>
      </w:pPr>
      <w:r>
        <w:rPr>
          <w:b/>
        </w:rPr>
        <w:t xml:space="preserve">Prezzo senza S. G. e Util. a Tn: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Tn: € 16,44500</w:t>
      </w:r>
    </w:p>
    <w:p>
      <w:pPr>
        <w:rPr>
          <w:sz w:val="10"/>
          <w:szCs w:val="10"/>
        </w:rPr>
      </w:pPr>
    </w:p>
    <w:p>
      <w:pPr>
        <w:rPr>
          <w:sz w:val="10"/>
          <w:szCs w:val="10"/>
        </w:rPr>
      </w:pPr>
    </w:p>
    <w:p>
      <w:pPr>
        <w:sectPr>
          <w:headerReference w:type="default" r:id="rId259"/>
          <w:footerReference w:type="default" r:id="rId260"/>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TOS16_PR.P02</w:t>
      </w:r>
    </w:p>
    <w:tbl>
      <w:tblGrid>
        <w:gridCol w:w="1200" w:type="dxa"/>
        <w:gridCol w:w="7900" w:type="dxa"/>
      </w:tblGrid>
      <w:tr>
        <w:trPr/>
        <w:tc>
          <w:tcPr>
            <w:tcW w:w="1200" w:type="dxa"/>
          </w:tcPr>
          <w:p>
            <w:pPr/>
            <w:r>
              <w:rPr/>
              <w:t xml:space="preserve">Capitolo: </w:t>
            </w:r>
          </w:p>
        </w:tc>
        <w:tc>
          <w:tcPr>
            <w:tcW w:w="7900" w:type="dxa"/>
          </w:tcPr>
          <w:p>
            <w:pPr/>
            <w:r>
              <w:rPr/>
              <w:t xml:space="preserve">LEGANTI IDRAULICI: Tutte le forniture devono essere accompagnate dall'attestato di conformità CE e avere i requisiti previsti dalle norme vigenti</w:t>
            </w:r>
          </w:p>
        </w:tc>
      </w:tr>
    </w:tbl>
    <w:p>
      <w:pPr>
        <w:rPr>
          <w:sz w:val="10"/>
          <w:szCs w:val="10"/>
        </w:rPr>
      </w:pPr>
    </w:p>
    <w:p>
      <w:pPr/>
      <w:r>
        <w:rPr>
          <w:b/>
        </w:rPr>
        <w:t xml:space="preserve">Codice regionale: TOS16_PR.P02.004.001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001 - Portland CEM I 52,5 R - merce sfusa</w:t>
            </w:r>
          </w:p>
        </w:tc>
      </w:tr>
    </w:tbl>
    <w:p>
      <w:pPr>
        <w:jc w:val="right"/>
      </w:pPr>
    </w:p>
    <w:p>
      <w:pPr>
        <w:jc w:val="right"/>
        <w:spacing w:line="336" w:lineRule="auto"/>
      </w:pPr>
      <w:r>
        <w:rPr>
          <w:b/>
        </w:rPr>
        <w:t xml:space="preserve">Prezzo senza S. G. e Util. a Tn: € 88,00000</w:t>
      </w:r>
    </w:p>
    <w:p>
      <w:pPr>
        <w:jc w:val="right"/>
        <w:spacing w:line="336" w:lineRule="auto"/>
      </w:pPr>
      <w:r>
        <w:rPr>
          <w:b/>
        </w:rPr>
        <w:t xml:space="preserve">Spese generali € 13,20000</w:t>
      </w:r>
    </w:p>
    <w:p>
      <w:pPr>
        <w:jc w:val="right"/>
        <w:spacing w:line="336" w:lineRule="auto"/>
      </w:pPr>
      <w:r>
        <w:rPr>
          <w:b/>
        </w:rPr>
        <w:t xml:space="preserve">Utili di impresa € 10,12000</w:t>
      </w:r>
    </w:p>
    <w:p>
      <w:pPr>
        <w:jc w:val="right"/>
        <w:spacing w:line="336" w:lineRule="auto"/>
      </w:pPr>
      <w:r>
        <w:rPr>
          <w:b/>
        </w:rPr>
        <w:t xml:space="preserve">Prezzo a Tn: € 111,32000</w:t>
      </w:r>
    </w:p>
    <w:p>
      <w:pPr>
        <w:rPr>
          <w:sz w:val="10"/>
          <w:szCs w:val="10"/>
        </w:rPr>
      </w:pPr>
    </w:p>
    <w:p>
      <w:pPr>
        <w:rPr>
          <w:sz w:val="10"/>
          <w:szCs w:val="10"/>
        </w:rPr>
      </w:pPr>
    </w:p>
    <w:p>
      <w:pPr/>
      <w:r>
        <w:rPr>
          <w:b/>
        </w:rPr>
        <w:t xml:space="preserve">Codice regionale: TOS16_PR.P02.004.002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002 - Portland CEM II/A-L 42,5 R - merce sfusa</w:t>
            </w:r>
          </w:p>
        </w:tc>
      </w:tr>
    </w:tbl>
    <w:p>
      <w:pPr>
        <w:jc w:val="right"/>
      </w:pPr>
    </w:p>
    <w:p>
      <w:pPr>
        <w:jc w:val="right"/>
        <w:spacing w:line="336" w:lineRule="auto"/>
      </w:pPr>
      <w:r>
        <w:rPr>
          <w:b/>
        </w:rPr>
        <w:t xml:space="preserve">Prezzo senza S. G. e Util. a Tn: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Tn: € 101,20000</w:t>
      </w:r>
    </w:p>
    <w:p>
      <w:pPr>
        <w:rPr>
          <w:sz w:val="10"/>
          <w:szCs w:val="10"/>
        </w:rPr>
      </w:pPr>
    </w:p>
    <w:p>
      <w:pPr>
        <w:rPr>
          <w:sz w:val="10"/>
          <w:szCs w:val="10"/>
        </w:rPr>
      </w:pPr>
    </w:p>
    <w:p>
      <w:pPr/>
      <w:r>
        <w:rPr>
          <w:b/>
        </w:rPr>
        <w:t xml:space="preserve">Codice regionale: TOS16_PR.P02.004.003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003 - Portland CEM II/A-L 42,5 R - in sacchi da 25 kg</w:t>
            </w:r>
          </w:p>
        </w:tc>
      </w:tr>
    </w:tbl>
    <w:p>
      <w:pPr>
        <w:jc w:val="right"/>
      </w:pPr>
    </w:p>
    <w:p>
      <w:pPr>
        <w:jc w:val="right"/>
        <w:spacing w:line="336" w:lineRule="auto"/>
      </w:pPr>
      <w:r>
        <w:rPr>
          <w:b/>
        </w:rPr>
        <w:t xml:space="preserve">Prezzo senza S. G. e Util. a Tn: € 88,00000</w:t>
      </w:r>
    </w:p>
    <w:p>
      <w:pPr>
        <w:jc w:val="right"/>
        <w:spacing w:line="336" w:lineRule="auto"/>
      </w:pPr>
      <w:r>
        <w:rPr>
          <w:b/>
        </w:rPr>
        <w:t xml:space="preserve">Spese generali € 13,20000</w:t>
      </w:r>
    </w:p>
    <w:p>
      <w:pPr>
        <w:jc w:val="right"/>
        <w:spacing w:line="336" w:lineRule="auto"/>
      </w:pPr>
      <w:r>
        <w:rPr>
          <w:b/>
        </w:rPr>
        <w:t xml:space="preserve">Utili di impresa € 10,12000</w:t>
      </w:r>
    </w:p>
    <w:p>
      <w:pPr>
        <w:jc w:val="right"/>
        <w:spacing w:line="336" w:lineRule="auto"/>
      </w:pPr>
      <w:r>
        <w:rPr>
          <w:b/>
        </w:rPr>
        <w:t xml:space="preserve">Prezzo a Tn: € 111,32000</w:t>
      </w:r>
    </w:p>
    <w:p>
      <w:pPr>
        <w:rPr>
          <w:sz w:val="10"/>
          <w:szCs w:val="10"/>
        </w:rPr>
      </w:pPr>
    </w:p>
    <w:p>
      <w:pPr>
        <w:rPr>
          <w:sz w:val="10"/>
          <w:szCs w:val="10"/>
        </w:rPr>
      </w:pPr>
    </w:p>
    <w:p>
      <w:pPr/>
      <w:r>
        <w:rPr>
          <w:b/>
        </w:rPr>
        <w:t xml:space="preserve">Codice regionale: TOS16_PR.P02.004.004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004 - Portland CEM II/B-L 32,5 R - merce sfusa</w:t>
            </w:r>
          </w:p>
        </w:tc>
      </w:tr>
    </w:tbl>
    <w:p>
      <w:pPr>
        <w:jc w:val="right"/>
      </w:pPr>
    </w:p>
    <w:p>
      <w:pPr>
        <w:jc w:val="right"/>
        <w:spacing w:line="336" w:lineRule="auto"/>
      </w:pPr>
      <w:r>
        <w:rPr>
          <w:b/>
        </w:rPr>
        <w:t xml:space="preserve">Prezzo senza S. G. e Util. a Tn: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Tn: € 91,08000</w:t>
      </w:r>
    </w:p>
    <w:p>
      <w:pPr>
        <w:rPr>
          <w:sz w:val="10"/>
          <w:szCs w:val="10"/>
        </w:rPr>
      </w:pPr>
    </w:p>
    <w:p>
      <w:pPr>
        <w:rPr>
          <w:sz w:val="10"/>
          <w:szCs w:val="10"/>
        </w:rPr>
      </w:pPr>
    </w:p>
    <w:p>
      <w:pPr/>
      <w:r>
        <w:rPr>
          <w:b/>
        </w:rPr>
        <w:t xml:space="preserve">Codice regionale: TOS16_PR.P02.004.005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005 - Portland CEM II/B-L 32,5 R: in sacchi da 25 kg compresi</w:t>
            </w:r>
          </w:p>
        </w:tc>
      </w:tr>
    </w:tbl>
    <w:p>
      <w:pPr>
        <w:jc w:val="right"/>
      </w:pPr>
    </w:p>
    <w:p>
      <w:pPr>
        <w:jc w:val="right"/>
        <w:spacing w:line="336" w:lineRule="auto"/>
      </w:pPr>
      <w:r>
        <w:rPr>
          <w:b/>
        </w:rPr>
        <w:t xml:space="preserve">Prezzo senza S. G. e Util. a Tn: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Tn: € 106,26000</w:t>
      </w:r>
    </w:p>
    <w:p>
      <w:pPr>
        <w:rPr>
          <w:sz w:val="10"/>
          <w:szCs w:val="10"/>
        </w:rPr>
      </w:pPr>
    </w:p>
    <w:p>
      <w:pPr>
        <w:rPr>
          <w:sz w:val="10"/>
          <w:szCs w:val="10"/>
        </w:rPr>
      </w:pPr>
    </w:p>
    <w:p>
      <w:pPr/>
      <w:r>
        <w:rPr>
          <w:b/>
        </w:rPr>
        <w:t xml:space="preserve">Codice regionale: TOS16_PR.P02.004.006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006 - pozzolanico CEM IV/B 32,5 R – merce sfusa</w:t>
            </w:r>
          </w:p>
        </w:tc>
      </w:tr>
    </w:tbl>
    <w:p>
      <w:pPr>
        <w:jc w:val="right"/>
      </w:pPr>
    </w:p>
    <w:p>
      <w:pPr>
        <w:jc w:val="right"/>
        <w:spacing w:line="336" w:lineRule="auto"/>
      </w:pPr>
      <w:r>
        <w:rPr>
          <w:b/>
        </w:rPr>
        <w:t xml:space="preserve">Prezzo senza S. G. e Util. a Tn: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Tn: € 94,87500</w:t>
      </w:r>
    </w:p>
    <w:p>
      <w:pPr>
        <w:rPr>
          <w:sz w:val="10"/>
          <w:szCs w:val="10"/>
        </w:rPr>
      </w:pPr>
    </w:p>
    <w:p>
      <w:pPr>
        <w:rPr>
          <w:sz w:val="10"/>
          <w:szCs w:val="10"/>
        </w:rPr>
      </w:pPr>
    </w:p>
    <w:p>
      <w:pPr/>
      <w:r>
        <w:rPr>
          <w:b/>
        </w:rPr>
        <w:t xml:space="preserve">Codice regionale: TOS16_PR.P02.004.007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007 - pozzolanico CEM IV/B 32,5 R - in sacchi da 25 kg</w:t>
            </w:r>
          </w:p>
        </w:tc>
      </w:tr>
    </w:tbl>
    <w:p>
      <w:pPr>
        <w:jc w:val="right"/>
      </w:pPr>
    </w:p>
    <w:p>
      <w:pPr>
        <w:jc w:val="right"/>
        <w:spacing w:line="336" w:lineRule="auto"/>
      </w:pPr>
      <w:r>
        <w:rPr>
          <w:b/>
        </w:rPr>
        <w:t xml:space="preserve">Prezzo senza S. G. e Util. a Tn: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Tn: € 110,05500</w:t>
      </w:r>
    </w:p>
    <w:p>
      <w:pPr>
        <w:rPr>
          <w:sz w:val="10"/>
          <w:szCs w:val="10"/>
        </w:rPr>
      </w:pPr>
    </w:p>
    <w:p>
      <w:pPr>
        <w:rPr>
          <w:sz w:val="10"/>
          <w:szCs w:val="10"/>
        </w:rPr>
      </w:pPr>
    </w:p>
    <w:p>
      <w:pPr/>
      <w:r>
        <w:rPr>
          <w:b/>
        </w:rPr>
        <w:t xml:space="preserve">Codice regionale: TOS16_PR.P02.004.010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010 - cemento bianco Portland CEM II/B-L 32.5 R</w:t>
            </w:r>
          </w:p>
        </w:tc>
      </w:tr>
    </w:tbl>
    <w:p>
      <w:pPr>
        <w:jc w:val="right"/>
      </w:pPr>
    </w:p>
    <w:p>
      <w:pPr>
        <w:jc w:val="right"/>
        <w:spacing w:line="336" w:lineRule="auto"/>
      </w:pPr>
      <w:r>
        <w:rPr>
          <w:b/>
        </w:rPr>
        <w:t xml:space="preserve">Prezzo senza S. G. e Util. a Tn: € 170,00000</w:t>
      </w:r>
    </w:p>
    <w:p>
      <w:pPr>
        <w:jc w:val="right"/>
        <w:spacing w:line="336" w:lineRule="auto"/>
      </w:pPr>
      <w:r>
        <w:rPr>
          <w:b/>
        </w:rPr>
        <w:t xml:space="preserve">Spese generali € 25,50000</w:t>
      </w:r>
    </w:p>
    <w:p>
      <w:pPr>
        <w:jc w:val="right"/>
        <w:spacing w:line="336" w:lineRule="auto"/>
      </w:pPr>
      <w:r>
        <w:rPr>
          <w:b/>
        </w:rPr>
        <w:t xml:space="preserve">Utili di impresa € 19,55000</w:t>
      </w:r>
    </w:p>
    <w:p>
      <w:pPr>
        <w:jc w:val="right"/>
        <w:spacing w:line="336" w:lineRule="auto"/>
      </w:pPr>
      <w:r>
        <w:rPr>
          <w:b/>
        </w:rPr>
        <w:t xml:space="preserve">Prezzo a Tn: € 215,05000</w:t>
      </w:r>
    </w:p>
    <w:p>
      <w:pPr>
        <w:rPr>
          <w:sz w:val="10"/>
          <w:szCs w:val="10"/>
        </w:rPr>
      </w:pPr>
    </w:p>
    <w:p>
      <w:pPr>
        <w:rPr>
          <w:sz w:val="10"/>
          <w:szCs w:val="10"/>
        </w:rPr>
      </w:pPr>
    </w:p>
    <w:p>
      <w:pPr/>
      <w:r>
        <w:rPr>
          <w:b/>
        </w:rPr>
        <w:t xml:space="preserve">Codice regionale: TOS16_PR.P02.004.012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012 - Portland CEM II A-V 42,5 R - in sacchi da 25 kg</w:t>
            </w:r>
          </w:p>
        </w:tc>
      </w:tr>
    </w:tbl>
    <w:p>
      <w:pPr>
        <w:jc w:val="right"/>
      </w:pPr>
    </w:p>
    <w:p>
      <w:pPr>
        <w:jc w:val="right"/>
        <w:spacing w:line="336" w:lineRule="auto"/>
      </w:pPr>
      <w:r>
        <w:rPr>
          <w:b/>
        </w:rPr>
        <w:t xml:space="preserve">Prezzo senza S. G. e Util. a Tn: € 120,20000</w:t>
      </w:r>
    </w:p>
    <w:p>
      <w:pPr>
        <w:jc w:val="right"/>
        <w:spacing w:line="336" w:lineRule="auto"/>
      </w:pPr>
      <w:r>
        <w:rPr>
          <w:b/>
        </w:rPr>
        <w:t xml:space="preserve">Spese generali € 18,03000</w:t>
      </w:r>
    </w:p>
    <w:p>
      <w:pPr>
        <w:jc w:val="right"/>
        <w:spacing w:line="336" w:lineRule="auto"/>
      </w:pPr>
      <w:r>
        <w:rPr>
          <w:b/>
        </w:rPr>
        <w:t xml:space="preserve">Utili di impresa € 13,82300</w:t>
      </w:r>
    </w:p>
    <w:p>
      <w:pPr>
        <w:jc w:val="right"/>
        <w:spacing w:line="336" w:lineRule="auto"/>
      </w:pPr>
      <w:r>
        <w:rPr>
          <w:b/>
        </w:rPr>
        <w:t xml:space="preserve">Prezzo a Tn: € 152,05300</w:t>
      </w:r>
    </w:p>
    <w:p>
      <w:pPr>
        <w:rPr>
          <w:sz w:val="10"/>
          <w:szCs w:val="10"/>
        </w:rPr>
      </w:pPr>
    </w:p>
    <w:p>
      <w:pPr>
        <w:rPr>
          <w:sz w:val="10"/>
          <w:szCs w:val="10"/>
        </w:rPr>
      </w:pPr>
    </w:p>
    <w:p>
      <w:pPr/>
      <w:r>
        <w:rPr>
          <w:b/>
        </w:rPr>
        <w:t xml:space="preserve">Codice regionale: TOS16_PR.P02.005.001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459-1:2015</w:t>
            </w:r>
          </w:p>
        </w:tc>
      </w:tr>
      <w:tr>
        <w:trPr/>
        <w:tc>
          <w:tcPr>
            <w:tcW w:w="1200" w:type="dxa"/>
          </w:tcPr>
          <w:p>
            <w:pPr/>
            <w:r>
              <w:rPr>
                <w:b/>
              </w:rPr>
              <w:t xml:space="preserve">Articolo:</w:t>
            </w:r>
          </w:p>
        </w:tc>
        <w:tc>
          <w:tcPr>
            <w:tcW w:w="7900" w:type="dxa"/>
          </w:tcPr>
          <w:p>
            <w:pPr/>
            <w:r>
              <w:rPr/>
              <w:t xml:space="preserve">001 - HL merce sfusa</w:t>
            </w:r>
          </w:p>
        </w:tc>
      </w:tr>
    </w:tbl>
    <w:p>
      <w:pPr>
        <w:jc w:val="right"/>
      </w:pPr>
    </w:p>
    <w:p>
      <w:pPr>
        <w:jc w:val="right"/>
        <w:spacing w:line="336" w:lineRule="auto"/>
      </w:pPr>
      <w:r>
        <w:rPr>
          <w:b/>
        </w:rPr>
        <w:t xml:space="preserve">Prezzo senza S. G. e Util. a Tn: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Tn: € 113,85000</w:t>
      </w:r>
    </w:p>
    <w:p>
      <w:pPr>
        <w:rPr>
          <w:sz w:val="10"/>
          <w:szCs w:val="10"/>
        </w:rPr>
      </w:pPr>
    </w:p>
    <w:p>
      <w:pPr>
        <w:rPr>
          <w:sz w:val="10"/>
          <w:szCs w:val="10"/>
        </w:rPr>
      </w:pPr>
    </w:p>
    <w:p>
      <w:pPr/>
      <w:r>
        <w:rPr>
          <w:b/>
        </w:rPr>
        <w:t xml:space="preserve">Codice regionale: TOS16_PR.P02.005.002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459-1:2015</w:t>
            </w:r>
          </w:p>
        </w:tc>
      </w:tr>
      <w:tr>
        <w:trPr/>
        <w:tc>
          <w:tcPr>
            <w:tcW w:w="1200" w:type="dxa"/>
          </w:tcPr>
          <w:p>
            <w:pPr/>
            <w:r>
              <w:rPr>
                <w:b/>
              </w:rPr>
              <w:t xml:space="preserve">Articolo:</w:t>
            </w:r>
          </w:p>
        </w:tc>
        <w:tc>
          <w:tcPr>
            <w:tcW w:w="7900" w:type="dxa"/>
          </w:tcPr>
          <w:p>
            <w:pPr/>
            <w:r>
              <w:rPr/>
              <w:t xml:space="preserve">002 - HL in sacchi da 25 Kg</w:t>
            </w:r>
          </w:p>
        </w:tc>
      </w:tr>
    </w:tbl>
    <w:p>
      <w:pPr>
        <w:jc w:val="right"/>
      </w:pPr>
    </w:p>
    <w:p>
      <w:pPr>
        <w:jc w:val="right"/>
        <w:spacing w:line="336" w:lineRule="auto"/>
      </w:pPr>
      <w:r>
        <w:rPr>
          <w:b/>
        </w:rPr>
        <w:t xml:space="preserve">Prezzo senza S. G. e Util. a Tn: € 83,30000</w:t>
      </w:r>
    </w:p>
    <w:p>
      <w:pPr>
        <w:jc w:val="right"/>
        <w:spacing w:line="336" w:lineRule="auto"/>
      </w:pPr>
      <w:r>
        <w:rPr>
          <w:b/>
        </w:rPr>
        <w:t xml:space="preserve">Spese generali € 12,49500</w:t>
      </w:r>
    </w:p>
    <w:p>
      <w:pPr>
        <w:jc w:val="right"/>
        <w:spacing w:line="336" w:lineRule="auto"/>
      </w:pPr>
      <w:r>
        <w:rPr>
          <w:b/>
        </w:rPr>
        <w:t xml:space="preserve">Utili di impresa € 9,57950</w:t>
      </w:r>
    </w:p>
    <w:p>
      <w:pPr>
        <w:jc w:val="right"/>
        <w:spacing w:line="336" w:lineRule="auto"/>
      </w:pPr>
      <w:r>
        <w:rPr>
          <w:b/>
        </w:rPr>
        <w:t xml:space="preserve">Prezzo a Tn: € 105,37450</w:t>
      </w:r>
    </w:p>
    <w:p>
      <w:pPr>
        <w:rPr>
          <w:sz w:val="10"/>
          <w:szCs w:val="10"/>
        </w:rPr>
      </w:pPr>
    </w:p>
    <w:p>
      <w:pPr>
        <w:rPr>
          <w:sz w:val="10"/>
          <w:szCs w:val="10"/>
        </w:rPr>
      </w:pPr>
    </w:p>
    <w:p>
      <w:pPr/>
      <w:r>
        <w:rPr>
          <w:b/>
        </w:rPr>
        <w:t xml:space="preserve">Codice regionale: TOS16_PR.P02.005.010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459-1:2015</w:t>
            </w:r>
          </w:p>
        </w:tc>
      </w:tr>
      <w:tr>
        <w:trPr/>
        <w:tc>
          <w:tcPr>
            <w:tcW w:w="1200" w:type="dxa"/>
          </w:tcPr>
          <w:p>
            <w:pPr/>
            <w:r>
              <w:rPr>
                <w:b/>
              </w:rPr>
              <w:t xml:space="preserve">Articolo:</w:t>
            </w:r>
          </w:p>
        </w:tc>
        <w:tc>
          <w:tcPr>
            <w:tcW w:w="7900" w:type="dxa"/>
          </w:tcPr>
          <w:p>
            <w:pPr/>
            <w:r>
              <w:rPr/>
              <w:t xml:space="preserve">010 - Naturale NHL 2, esente da cemento o altro derivato, pronto in sacchi da 25 kg</w:t>
            </w:r>
          </w:p>
        </w:tc>
      </w:tr>
    </w:tbl>
    <w:p>
      <w:pPr>
        <w:jc w:val="right"/>
      </w:pPr>
    </w:p>
    <w:p>
      <w:pPr>
        <w:jc w:val="right"/>
        <w:spacing w:line="336" w:lineRule="auto"/>
      </w:pPr>
      <w:r>
        <w:rPr>
          <w:b/>
        </w:rPr>
        <w:t xml:space="preserve">Prezzo senza S. G. e Util. a Tn: € 840,00000</w:t>
      </w:r>
    </w:p>
    <w:p>
      <w:pPr>
        <w:jc w:val="right"/>
        <w:spacing w:line="336" w:lineRule="auto"/>
      </w:pPr>
      <w:r>
        <w:rPr>
          <w:b/>
        </w:rPr>
        <w:t xml:space="preserve">Spese generali € 126,00000</w:t>
      </w:r>
    </w:p>
    <w:p>
      <w:pPr>
        <w:jc w:val="right"/>
        <w:spacing w:line="336" w:lineRule="auto"/>
      </w:pPr>
      <w:r>
        <w:rPr>
          <w:b/>
        </w:rPr>
        <w:t xml:space="preserve">Utili di impresa € 96,60000</w:t>
      </w:r>
    </w:p>
    <w:p>
      <w:pPr>
        <w:jc w:val="right"/>
        <w:spacing w:line="336" w:lineRule="auto"/>
      </w:pPr>
      <w:r>
        <w:rPr>
          <w:b/>
        </w:rPr>
        <w:t xml:space="preserve">Prezzo a Tn: € 1.062,60000</w:t>
      </w:r>
    </w:p>
    <w:p>
      <w:pPr>
        <w:rPr>
          <w:sz w:val="10"/>
          <w:szCs w:val="10"/>
        </w:rPr>
      </w:pPr>
    </w:p>
    <w:p>
      <w:pPr>
        <w:rPr>
          <w:sz w:val="10"/>
          <w:szCs w:val="10"/>
        </w:rPr>
      </w:pPr>
    </w:p>
    <w:p>
      <w:pPr/>
      <w:r>
        <w:rPr>
          <w:b/>
        </w:rPr>
        <w:t xml:space="preserve">Codice regionale: TOS16_PR.P02.005.011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459-1:2015</w:t>
            </w:r>
          </w:p>
        </w:tc>
      </w:tr>
      <w:tr>
        <w:trPr/>
        <w:tc>
          <w:tcPr>
            <w:tcW w:w="1200" w:type="dxa"/>
          </w:tcPr>
          <w:p>
            <w:pPr/>
            <w:r>
              <w:rPr>
                <w:b/>
              </w:rPr>
              <w:t xml:space="preserve">Articolo:</w:t>
            </w:r>
          </w:p>
        </w:tc>
        <w:tc>
          <w:tcPr>
            <w:tcW w:w="7900" w:type="dxa"/>
          </w:tcPr>
          <w:p>
            <w:pPr/>
            <w:r>
              <w:rPr/>
              <w:t xml:space="preserve">011 - Naturale NHL3,5, esente da cemento o altro derivato, bianca,   pronto in sacchi da 25 kg</w:t>
            </w:r>
          </w:p>
        </w:tc>
      </w:tr>
    </w:tbl>
    <w:p>
      <w:pPr>
        <w:jc w:val="right"/>
      </w:pPr>
    </w:p>
    <w:p>
      <w:pPr>
        <w:jc w:val="right"/>
        <w:spacing w:line="336" w:lineRule="auto"/>
      </w:pPr>
      <w:r>
        <w:rPr>
          <w:b/>
        </w:rPr>
        <w:t xml:space="preserve">Prezzo senza S. G. e Util. a Tn: € 248,16000</w:t>
      </w:r>
    </w:p>
    <w:p>
      <w:pPr>
        <w:jc w:val="right"/>
        <w:spacing w:line="336" w:lineRule="auto"/>
      </w:pPr>
      <w:r>
        <w:rPr>
          <w:b/>
        </w:rPr>
        <w:t xml:space="preserve">Spese generali € 37,22400</w:t>
      </w:r>
    </w:p>
    <w:p>
      <w:pPr>
        <w:jc w:val="right"/>
        <w:spacing w:line="336" w:lineRule="auto"/>
      </w:pPr>
      <w:r>
        <w:rPr>
          <w:b/>
        </w:rPr>
        <w:t xml:space="preserve">Utili di impresa € 28,53840</w:t>
      </w:r>
    </w:p>
    <w:p>
      <w:pPr>
        <w:jc w:val="right"/>
        <w:spacing w:line="336" w:lineRule="auto"/>
      </w:pPr>
      <w:r>
        <w:rPr>
          <w:b/>
        </w:rPr>
        <w:t xml:space="preserve">Prezzo a Tn: € 313,92240</w:t>
      </w:r>
    </w:p>
    <w:p>
      <w:pPr>
        <w:rPr>
          <w:sz w:val="10"/>
          <w:szCs w:val="10"/>
        </w:rPr>
      </w:pPr>
    </w:p>
    <w:p>
      <w:pPr>
        <w:rPr>
          <w:sz w:val="10"/>
          <w:szCs w:val="10"/>
        </w:rPr>
      </w:pPr>
    </w:p>
    <w:p>
      <w:pPr/>
      <w:r>
        <w:rPr>
          <w:b/>
        </w:rPr>
        <w:t xml:space="preserve">Codice regionale: TOS16_PR.P02.005.012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459-1:2015</w:t>
            </w:r>
          </w:p>
        </w:tc>
      </w:tr>
      <w:tr>
        <w:trPr/>
        <w:tc>
          <w:tcPr>
            <w:tcW w:w="1200" w:type="dxa"/>
          </w:tcPr>
          <w:p>
            <w:pPr/>
            <w:r>
              <w:rPr>
                <w:b/>
              </w:rPr>
              <w:t xml:space="preserve">Articolo:</w:t>
            </w:r>
          </w:p>
        </w:tc>
        <w:tc>
          <w:tcPr>
            <w:tcW w:w="7900" w:type="dxa"/>
          </w:tcPr>
          <w:p>
            <w:pPr/>
            <w:r>
              <w:rPr/>
              <w:t xml:space="preserve">012 - Naturale NHL3,5, esente da cemento o altro derivato,  color nocciola, pronto in sacchi da 25 kg</w:t>
            </w:r>
          </w:p>
        </w:tc>
      </w:tr>
    </w:tbl>
    <w:p>
      <w:pPr>
        <w:jc w:val="right"/>
      </w:pPr>
    </w:p>
    <w:p>
      <w:pPr>
        <w:jc w:val="right"/>
        <w:spacing w:line="336" w:lineRule="auto"/>
      </w:pPr>
      <w:r>
        <w:rPr>
          <w:b/>
        </w:rPr>
        <w:t xml:space="preserve">Prezzo senza S. G. e Util. a Tn: € 217,60000</w:t>
      </w:r>
    </w:p>
    <w:p>
      <w:pPr>
        <w:jc w:val="right"/>
        <w:spacing w:line="336" w:lineRule="auto"/>
      </w:pPr>
      <w:r>
        <w:rPr>
          <w:b/>
        </w:rPr>
        <w:t xml:space="preserve">Spese generali € 32,64000</w:t>
      </w:r>
    </w:p>
    <w:p>
      <w:pPr>
        <w:jc w:val="right"/>
        <w:spacing w:line="336" w:lineRule="auto"/>
      </w:pPr>
      <w:r>
        <w:rPr>
          <w:b/>
        </w:rPr>
        <w:t xml:space="preserve">Utili di impresa € 25,02400</w:t>
      </w:r>
    </w:p>
    <w:p>
      <w:pPr>
        <w:jc w:val="right"/>
        <w:spacing w:line="336" w:lineRule="auto"/>
      </w:pPr>
      <w:r>
        <w:rPr>
          <w:b/>
        </w:rPr>
        <w:t xml:space="preserve">Prezzo a Tn: € 275,26400</w:t>
      </w:r>
    </w:p>
    <w:p>
      <w:pPr>
        <w:rPr>
          <w:sz w:val="10"/>
          <w:szCs w:val="10"/>
        </w:rPr>
      </w:pPr>
    </w:p>
    <w:p>
      <w:pPr>
        <w:rPr>
          <w:sz w:val="10"/>
          <w:szCs w:val="10"/>
        </w:rPr>
      </w:pPr>
    </w:p>
    <w:p>
      <w:pPr/>
      <w:r>
        <w:rPr>
          <w:b/>
        </w:rPr>
        <w:t xml:space="preserve">Codice regionale: TOS16_PR.P02.005.013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459-1:2015</w:t>
            </w:r>
          </w:p>
        </w:tc>
      </w:tr>
      <w:tr>
        <w:trPr/>
        <w:tc>
          <w:tcPr>
            <w:tcW w:w="1200" w:type="dxa"/>
          </w:tcPr>
          <w:p>
            <w:pPr/>
            <w:r>
              <w:rPr>
                <w:b/>
              </w:rPr>
              <w:t xml:space="preserve">Articolo:</w:t>
            </w:r>
          </w:p>
        </w:tc>
        <w:tc>
          <w:tcPr>
            <w:tcW w:w="7900" w:type="dxa"/>
          </w:tcPr>
          <w:p>
            <w:pPr/>
            <w:r>
              <w:rPr/>
              <w:t xml:space="preserve">013 - Naturale NHL  5, esente da cemento o altro derivato, bianca, pronto in sacchi da 25 kg</w:t>
            </w:r>
          </w:p>
        </w:tc>
      </w:tr>
    </w:tbl>
    <w:p>
      <w:pPr>
        <w:jc w:val="right"/>
      </w:pPr>
    </w:p>
    <w:p>
      <w:pPr>
        <w:jc w:val="right"/>
        <w:spacing w:line="336" w:lineRule="auto"/>
      </w:pPr>
      <w:r>
        <w:rPr>
          <w:b/>
        </w:rPr>
        <w:t xml:space="preserve">Prezzo senza S. G. e Util. a Tn: € 606,66667</w:t>
      </w:r>
    </w:p>
    <w:p>
      <w:pPr>
        <w:jc w:val="right"/>
        <w:spacing w:line="336" w:lineRule="auto"/>
      </w:pPr>
      <w:r>
        <w:rPr>
          <w:b/>
        </w:rPr>
        <w:t xml:space="preserve">Spese generali € 91,00000</w:t>
      </w:r>
    </w:p>
    <w:p>
      <w:pPr>
        <w:jc w:val="right"/>
        <w:spacing w:line="336" w:lineRule="auto"/>
      </w:pPr>
      <w:r>
        <w:rPr>
          <w:b/>
        </w:rPr>
        <w:t xml:space="preserve">Utili di impresa € 69,76667</w:t>
      </w:r>
    </w:p>
    <w:p>
      <w:pPr>
        <w:jc w:val="right"/>
        <w:spacing w:line="336" w:lineRule="auto"/>
      </w:pPr>
      <w:r>
        <w:rPr>
          <w:b/>
        </w:rPr>
        <w:t xml:space="preserve">Prezzo a Tn: € 767,43334</w:t>
      </w:r>
    </w:p>
    <w:p>
      <w:pPr>
        <w:rPr>
          <w:sz w:val="10"/>
          <w:szCs w:val="10"/>
        </w:rPr>
      </w:pPr>
    </w:p>
    <w:p>
      <w:pPr>
        <w:rPr>
          <w:sz w:val="10"/>
          <w:szCs w:val="10"/>
        </w:rPr>
      </w:pPr>
    </w:p>
    <w:p>
      <w:pPr/>
      <w:r>
        <w:rPr>
          <w:b/>
        </w:rPr>
        <w:t xml:space="preserve">Codice regionale: TOS16_PR.P02.005.014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459-1:2015</w:t>
            </w:r>
          </w:p>
        </w:tc>
      </w:tr>
      <w:tr>
        <w:trPr/>
        <w:tc>
          <w:tcPr>
            <w:tcW w:w="1200" w:type="dxa"/>
          </w:tcPr>
          <w:p>
            <w:pPr/>
            <w:r>
              <w:rPr>
                <w:b/>
              </w:rPr>
              <w:t xml:space="preserve">Articolo:</w:t>
            </w:r>
          </w:p>
        </w:tc>
        <w:tc>
          <w:tcPr>
            <w:tcW w:w="7900" w:type="dxa"/>
          </w:tcPr>
          <w:p>
            <w:pPr/>
            <w:r>
              <w:rPr/>
              <w:t xml:space="preserve">014 - Naturale NHL  5, esente da cemento o altro derivato, color nocciola, pronto in sacchi da 25 kg</w:t>
            </w:r>
          </w:p>
        </w:tc>
      </w:tr>
    </w:tbl>
    <w:p>
      <w:pPr>
        <w:jc w:val="right"/>
      </w:pPr>
    </w:p>
    <w:p>
      <w:pPr>
        <w:jc w:val="right"/>
        <w:spacing w:line="336" w:lineRule="auto"/>
      </w:pPr>
      <w:r>
        <w:rPr>
          <w:b/>
        </w:rPr>
        <w:t xml:space="preserve">Prezzo senza S. G. e Util. a Tn: € 500,00000</w:t>
      </w:r>
    </w:p>
    <w:p>
      <w:pPr>
        <w:jc w:val="right"/>
        <w:spacing w:line="336" w:lineRule="auto"/>
      </w:pPr>
      <w:r>
        <w:rPr>
          <w:b/>
        </w:rPr>
        <w:t xml:space="preserve">Spese generali € 75,00000</w:t>
      </w:r>
    </w:p>
    <w:p>
      <w:pPr>
        <w:jc w:val="right"/>
        <w:spacing w:line="336" w:lineRule="auto"/>
      </w:pPr>
      <w:r>
        <w:rPr>
          <w:b/>
        </w:rPr>
        <w:t xml:space="preserve">Utili di impresa € 57,50000</w:t>
      </w:r>
    </w:p>
    <w:p>
      <w:pPr>
        <w:jc w:val="right"/>
        <w:spacing w:line="336" w:lineRule="auto"/>
      </w:pPr>
      <w:r>
        <w:rPr>
          <w:b/>
        </w:rPr>
        <w:t xml:space="preserve">Prezzo a Tn: € 632,50000</w:t>
      </w:r>
    </w:p>
    <w:p>
      <w:pPr>
        <w:rPr>
          <w:sz w:val="10"/>
          <w:szCs w:val="10"/>
        </w:rPr>
      </w:pPr>
    </w:p>
    <w:p>
      <w:pPr>
        <w:rPr>
          <w:sz w:val="10"/>
          <w:szCs w:val="10"/>
        </w:rPr>
      </w:pPr>
    </w:p>
    <w:p>
      <w:pPr/>
      <w:r>
        <w:rPr>
          <w:b/>
        </w:rPr>
        <w:t xml:space="preserve">Codice regionale: TOS16_PR.P02.006.001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Gesso</w:t>
            </w:r>
          </w:p>
        </w:tc>
      </w:tr>
      <w:tr>
        <w:trPr/>
        <w:tc>
          <w:tcPr>
            <w:tcW w:w="1200" w:type="dxa"/>
          </w:tcPr>
          <w:p>
            <w:pPr/>
            <w:r>
              <w:rPr>
                <w:b/>
              </w:rPr>
              <w:t xml:space="preserve">Articolo:</w:t>
            </w:r>
          </w:p>
        </w:tc>
        <w:tc>
          <w:tcPr>
            <w:tcW w:w="7900" w:type="dxa"/>
          </w:tcPr>
          <w:p>
            <w:pPr/>
            <w:r>
              <w:rPr/>
              <w:t xml:space="preserve">001 - a pronta</w:t>
            </w:r>
          </w:p>
        </w:tc>
      </w:tr>
    </w:tbl>
    <w:p>
      <w:pPr>
        <w:jc w:val="right"/>
      </w:pPr>
    </w:p>
    <w:p>
      <w:pPr>
        <w:jc w:val="right"/>
        <w:spacing w:line="336" w:lineRule="auto"/>
      </w:pPr>
      <w:r>
        <w:rPr>
          <w:b/>
        </w:rPr>
        <w:t xml:space="preserve">Prezzo senza S. G. e Util. a Tn: € 108,40000</w:t>
      </w:r>
    </w:p>
    <w:p>
      <w:pPr>
        <w:jc w:val="right"/>
        <w:spacing w:line="336" w:lineRule="auto"/>
      </w:pPr>
      <w:r>
        <w:rPr>
          <w:b/>
        </w:rPr>
        <w:t xml:space="preserve">Spese generali € 16,26000</w:t>
      </w:r>
    </w:p>
    <w:p>
      <w:pPr>
        <w:jc w:val="right"/>
        <w:spacing w:line="336" w:lineRule="auto"/>
      </w:pPr>
      <w:r>
        <w:rPr>
          <w:b/>
        </w:rPr>
        <w:t xml:space="preserve">Utili di impresa € 12,46600</w:t>
      </w:r>
    </w:p>
    <w:p>
      <w:pPr>
        <w:jc w:val="right"/>
        <w:spacing w:line="336" w:lineRule="auto"/>
      </w:pPr>
      <w:r>
        <w:rPr>
          <w:b/>
        </w:rPr>
        <w:t xml:space="preserve">Prezzo a Tn: € 137,12600</w:t>
      </w:r>
    </w:p>
    <w:p>
      <w:pPr>
        <w:rPr>
          <w:sz w:val="10"/>
          <w:szCs w:val="10"/>
        </w:rPr>
      </w:pPr>
    </w:p>
    <w:p>
      <w:pPr>
        <w:rPr>
          <w:sz w:val="10"/>
          <w:szCs w:val="10"/>
        </w:rPr>
      </w:pPr>
    </w:p>
    <w:p>
      <w:pPr/>
      <w:r>
        <w:rPr>
          <w:b/>
        </w:rPr>
        <w:t xml:space="preserve">Codice regionale: TOS16_PR.P02.006.002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Gesso</w:t>
            </w:r>
          </w:p>
        </w:tc>
      </w:tr>
      <w:tr>
        <w:trPr/>
        <w:tc>
          <w:tcPr>
            <w:tcW w:w="1200" w:type="dxa"/>
          </w:tcPr>
          <w:p>
            <w:pPr/>
            <w:r>
              <w:rPr>
                <w:b/>
              </w:rPr>
              <w:t xml:space="preserve">Articolo:</w:t>
            </w:r>
          </w:p>
        </w:tc>
        <w:tc>
          <w:tcPr>
            <w:tcW w:w="7900" w:type="dxa"/>
          </w:tcPr>
          <w:p>
            <w:pPr/>
            <w:r>
              <w:rPr/>
              <w:t xml:space="preserve">002 - scagliola</w:t>
            </w:r>
          </w:p>
        </w:tc>
      </w:tr>
    </w:tbl>
    <w:p>
      <w:pPr>
        <w:jc w:val="right"/>
      </w:pPr>
    </w:p>
    <w:p>
      <w:pPr>
        <w:jc w:val="right"/>
        <w:spacing w:line="336" w:lineRule="auto"/>
      </w:pPr>
      <w:r>
        <w:rPr>
          <w:b/>
        </w:rPr>
        <w:t xml:space="preserve">Prezzo senza S. G. e Util. a Tn: € 107,60000</w:t>
      </w:r>
    </w:p>
    <w:p>
      <w:pPr>
        <w:jc w:val="right"/>
        <w:spacing w:line="336" w:lineRule="auto"/>
      </w:pPr>
      <w:r>
        <w:rPr>
          <w:b/>
        </w:rPr>
        <w:t xml:space="preserve">Spese generali € 16,14000</w:t>
      </w:r>
    </w:p>
    <w:p>
      <w:pPr>
        <w:jc w:val="right"/>
        <w:spacing w:line="336" w:lineRule="auto"/>
      </w:pPr>
      <w:r>
        <w:rPr>
          <w:b/>
        </w:rPr>
        <w:t xml:space="preserve">Utili di impresa € 12,37400</w:t>
      </w:r>
    </w:p>
    <w:p>
      <w:pPr>
        <w:jc w:val="right"/>
        <w:spacing w:line="336" w:lineRule="auto"/>
      </w:pPr>
      <w:r>
        <w:rPr>
          <w:b/>
        </w:rPr>
        <w:t xml:space="preserve">Prezzo a Tn: € 136,11400</w:t>
      </w:r>
    </w:p>
    <w:p>
      <w:pPr>
        <w:rPr>
          <w:sz w:val="10"/>
          <w:szCs w:val="10"/>
        </w:rPr>
      </w:pPr>
    </w:p>
    <w:p>
      <w:pPr>
        <w:rPr>
          <w:sz w:val="10"/>
          <w:szCs w:val="10"/>
        </w:rPr>
      </w:pPr>
    </w:p>
    <w:p>
      <w:pPr/>
      <w:r>
        <w:rPr>
          <w:b/>
        </w:rPr>
        <w:t xml:space="preserve">Codice regionale: TOS16_PR.P02.008.001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Velo</w:t>
            </w:r>
          </w:p>
        </w:tc>
      </w:tr>
      <w:tr>
        <w:trPr/>
        <w:tc>
          <w:tcPr>
            <w:tcW w:w="1200" w:type="dxa"/>
          </w:tcPr>
          <w:p>
            <w:pPr/>
            <w:r>
              <w:rPr>
                <w:b/>
              </w:rPr>
              <w:t xml:space="preserve">Articolo:</w:t>
            </w:r>
          </w:p>
        </w:tc>
        <w:tc>
          <w:tcPr>
            <w:tcW w:w="7900" w:type="dxa"/>
          </w:tcPr>
          <w:p>
            <w:pPr/>
            <w:r>
              <w:rPr/>
              <w:t xml:space="preserve">001 - pronto in sacchi da 25 kg</w:t>
            </w:r>
          </w:p>
        </w:tc>
      </w:tr>
    </w:tbl>
    <w:p>
      <w:pPr>
        <w:jc w:val="right"/>
      </w:pPr>
    </w:p>
    <w:p>
      <w:pPr>
        <w:jc w:val="right"/>
        <w:spacing w:line="336" w:lineRule="auto"/>
      </w:pPr>
      <w:r>
        <w:rPr>
          <w:b/>
        </w:rPr>
        <w:t xml:space="preserve">Prezzo senza S. G. e Util. a Tn: € 168,98000</w:t>
      </w:r>
    </w:p>
    <w:p>
      <w:pPr>
        <w:jc w:val="right"/>
        <w:spacing w:line="336" w:lineRule="auto"/>
      </w:pPr>
      <w:r>
        <w:rPr>
          <w:b/>
        </w:rPr>
        <w:t xml:space="preserve">Spese generali € 25,34700</w:t>
      </w:r>
    </w:p>
    <w:p>
      <w:pPr>
        <w:jc w:val="right"/>
        <w:spacing w:line="336" w:lineRule="auto"/>
      </w:pPr>
      <w:r>
        <w:rPr>
          <w:b/>
        </w:rPr>
        <w:t xml:space="preserve">Utili di impresa € 19,43270</w:t>
      </w:r>
    </w:p>
    <w:p>
      <w:pPr>
        <w:jc w:val="right"/>
        <w:spacing w:line="336" w:lineRule="auto"/>
      </w:pPr>
      <w:r>
        <w:rPr>
          <w:b/>
        </w:rPr>
        <w:t xml:space="preserve">Prezzo a Tn: € 213,75970</w:t>
      </w:r>
    </w:p>
    <w:p>
      <w:pPr>
        <w:rPr>
          <w:sz w:val="10"/>
          <w:szCs w:val="10"/>
        </w:rPr>
      </w:pPr>
    </w:p>
    <w:p>
      <w:pPr>
        <w:rPr>
          <w:sz w:val="10"/>
          <w:szCs w:val="10"/>
        </w:rPr>
      </w:pPr>
    </w:p>
    <w:p>
      <w:pPr/>
      <w:r>
        <w:rPr>
          <w:b/>
        </w:rPr>
        <w:t xml:space="preserve">Codice regionale: TOS16_PR.P02.010.001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  aerea spenta Grassello UNI EN 459-1:2015</w:t>
            </w:r>
          </w:p>
        </w:tc>
      </w:tr>
      <w:tr>
        <w:trPr/>
        <w:tc>
          <w:tcPr>
            <w:tcW w:w="1200" w:type="dxa"/>
          </w:tcPr>
          <w:p>
            <w:pPr/>
            <w:r>
              <w:rPr>
                <w:b/>
              </w:rPr>
              <w:t xml:space="preserve">Articolo:</w:t>
            </w:r>
          </w:p>
        </w:tc>
        <w:tc>
          <w:tcPr>
            <w:tcW w:w="7900" w:type="dxa"/>
          </w:tcPr>
          <w:p>
            <w:pPr/>
            <w:r>
              <w:rPr/>
              <w:t xml:space="preserve">001 - pronto in sacchi da 25 kg</w:t>
            </w:r>
          </w:p>
        </w:tc>
      </w:tr>
    </w:tbl>
    <w:p>
      <w:pPr>
        <w:jc w:val="right"/>
      </w:pPr>
    </w:p>
    <w:p>
      <w:pPr>
        <w:jc w:val="right"/>
        <w:spacing w:line="336" w:lineRule="auto"/>
      </w:pPr>
      <w:r>
        <w:rPr>
          <w:b/>
        </w:rPr>
        <w:t xml:space="preserve">Prezzo senza S. G. e Util. a Tn: € 83,60000</w:t>
      </w:r>
    </w:p>
    <w:p>
      <w:pPr>
        <w:jc w:val="right"/>
        <w:spacing w:line="336" w:lineRule="auto"/>
      </w:pPr>
      <w:r>
        <w:rPr>
          <w:b/>
        </w:rPr>
        <w:t xml:space="preserve">Spese generali € 12,54000</w:t>
      </w:r>
    </w:p>
    <w:p>
      <w:pPr>
        <w:jc w:val="right"/>
        <w:spacing w:line="336" w:lineRule="auto"/>
      </w:pPr>
      <w:r>
        <w:rPr>
          <w:b/>
        </w:rPr>
        <w:t xml:space="preserve">Utili di impresa € 9,61400</w:t>
      </w:r>
    </w:p>
    <w:p>
      <w:pPr>
        <w:jc w:val="right"/>
        <w:spacing w:line="336" w:lineRule="auto"/>
      </w:pPr>
      <w:r>
        <w:rPr>
          <w:b/>
        </w:rPr>
        <w:t xml:space="preserve">Prezzo a Tn: € 105,75400</w:t>
      </w:r>
    </w:p>
    <w:p>
      <w:pPr>
        <w:rPr>
          <w:sz w:val="10"/>
          <w:szCs w:val="10"/>
        </w:rPr>
      </w:pPr>
    </w:p>
    <w:p>
      <w:pPr>
        <w:rPr>
          <w:sz w:val="10"/>
          <w:szCs w:val="10"/>
        </w:rPr>
      </w:pPr>
    </w:p>
    <w:p>
      <w:pPr>
        <w:sectPr>
          <w:headerReference w:type="default" r:id="rId261"/>
          <w:footerReference w:type="default" r:id="rId262"/>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TOS16_PR.P03</w:t>
      </w:r>
    </w:p>
    <w:tbl>
      <w:tblGrid>
        <w:gridCol w:w="1200" w:type="dxa"/>
        <w:gridCol w:w="7900" w:type="dxa"/>
      </w:tblGrid>
      <w:tr>
        <w:trPr/>
        <w:tc>
          <w:tcPr>
            <w:tcW w:w="1200" w:type="dxa"/>
          </w:tcPr>
          <w:p>
            <w:pPr/>
            <w:r>
              <w:rPr/>
              <w:t xml:space="preserve">Capitolo: </w:t>
            </w:r>
          </w:p>
        </w:tc>
        <w:tc>
          <w:tcPr>
            <w:tcW w:w="7900" w:type="dxa"/>
          </w:tcPr>
          <w:p>
            <w:pPr/>
            <w:r>
              <w:rPr/>
              <w:t xml:space="preserve">ADDITIVI E PROTETTIVI: Tutte le forniture devono essere accompagnate dall'attestato di conformità CE e avere i requisiti previsti dalla norma UNI 934-2:2012</w:t>
            </w:r>
          </w:p>
        </w:tc>
      </w:tr>
    </w:tbl>
    <w:p>
      <w:pPr>
        <w:rPr>
          <w:sz w:val="10"/>
          <w:szCs w:val="10"/>
        </w:rPr>
      </w:pPr>
    </w:p>
    <w:p>
      <w:pPr/>
      <w:r>
        <w:rPr>
          <w:b/>
        </w:rPr>
        <w:t xml:space="preserve">Codice regionale: TOS16_PR.P03.001.001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Additivo riduttore di acqua</w:t>
            </w:r>
          </w:p>
        </w:tc>
      </w:tr>
      <w:tr>
        <w:trPr/>
        <w:tc>
          <w:tcPr>
            <w:tcW w:w="1200" w:type="dxa"/>
          </w:tcPr>
          <w:p>
            <w:pPr/>
            <w:r>
              <w:rPr>
                <w:b/>
              </w:rPr>
              <w:t xml:space="preserve">Articolo:</w:t>
            </w:r>
          </w:p>
        </w:tc>
        <w:tc>
          <w:tcPr>
            <w:tcW w:w="7900" w:type="dxa"/>
          </w:tcPr>
          <w:p>
            <w:pPr/>
            <w:r>
              <w:rPr/>
              <w:t xml:space="preserve">001 - fluidificante per calcestruzzo, a norma UNI EN 934-2:2012 (conf. 200 litri)</w:t>
            </w:r>
          </w:p>
        </w:tc>
      </w:tr>
    </w:tbl>
    <w:p>
      <w:pPr>
        <w:jc w:val="right"/>
      </w:pPr>
    </w:p>
    <w:p>
      <w:pPr>
        <w:jc w:val="right"/>
        <w:spacing w:line="336" w:lineRule="auto"/>
      </w:pPr>
      <w:r>
        <w:rPr>
          <w:b/>
        </w:rPr>
        <w:t xml:space="preserve">Prezzo senza S. G. e Util. a kg: € 1,08936</w:t>
      </w:r>
    </w:p>
    <w:p>
      <w:pPr>
        <w:jc w:val="right"/>
        <w:spacing w:line="336" w:lineRule="auto"/>
      </w:pPr>
      <w:r>
        <w:rPr>
          <w:b/>
        </w:rPr>
        <w:t xml:space="preserve">Spese generali € 0,16340</w:t>
      </w:r>
    </w:p>
    <w:p>
      <w:pPr>
        <w:jc w:val="right"/>
        <w:spacing w:line="336" w:lineRule="auto"/>
      </w:pPr>
      <w:r>
        <w:rPr>
          <w:b/>
        </w:rPr>
        <w:t xml:space="preserve">Utili di impresa € 0,12528</w:t>
      </w:r>
    </w:p>
    <w:p>
      <w:pPr>
        <w:jc w:val="right"/>
        <w:spacing w:line="336" w:lineRule="auto"/>
      </w:pPr>
      <w:r>
        <w:rPr>
          <w:b/>
        </w:rPr>
        <w:t xml:space="preserve">Prezzo a kg: € 1,37804</w:t>
      </w:r>
    </w:p>
    <w:p>
      <w:pPr>
        <w:rPr>
          <w:sz w:val="10"/>
          <w:szCs w:val="10"/>
        </w:rPr>
      </w:pPr>
    </w:p>
    <w:p>
      <w:pPr>
        <w:rPr>
          <w:sz w:val="10"/>
          <w:szCs w:val="10"/>
        </w:rPr>
      </w:pPr>
    </w:p>
    <w:p>
      <w:pPr/>
      <w:r>
        <w:rPr>
          <w:b/>
        </w:rPr>
        <w:t xml:space="preserve">Codice regionale: TOS16_PR.P03.001.002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Additivo riduttore di acqua</w:t>
            </w:r>
          </w:p>
        </w:tc>
      </w:tr>
      <w:tr>
        <w:trPr/>
        <w:tc>
          <w:tcPr>
            <w:tcW w:w="1200" w:type="dxa"/>
          </w:tcPr>
          <w:p>
            <w:pPr/>
            <w:r>
              <w:rPr>
                <w:b/>
              </w:rPr>
              <w:t xml:space="preserve">Articolo:</w:t>
            </w:r>
          </w:p>
        </w:tc>
        <w:tc>
          <w:tcPr>
            <w:tcW w:w="7900" w:type="dxa"/>
          </w:tcPr>
          <w:p>
            <w:pPr/>
            <w:r>
              <w:rPr/>
              <w:t xml:space="preserve">002 - superfluidificante per calcestruzzo a base di polimeri solfonati e/o melamminici, idrosolubili, a norma UNI EN 934-2:12(conf. 200 litri)</w:t>
            </w:r>
          </w:p>
        </w:tc>
      </w:tr>
    </w:tbl>
    <w:p>
      <w:pPr>
        <w:jc w:val="right"/>
      </w:pPr>
    </w:p>
    <w:p>
      <w:pPr>
        <w:jc w:val="right"/>
        <w:spacing w:line="336" w:lineRule="auto"/>
      </w:pPr>
      <w:r>
        <w:rPr>
          <w:b/>
        </w:rPr>
        <w:t xml:space="preserve">Prezzo senza S. G. e Util. a kg: € 1,57500</w:t>
      </w:r>
    </w:p>
    <w:p>
      <w:pPr>
        <w:jc w:val="right"/>
        <w:spacing w:line="336" w:lineRule="auto"/>
      </w:pPr>
      <w:r>
        <w:rPr>
          <w:b/>
        </w:rPr>
        <w:t xml:space="preserve">Spese generali € 0,23625</w:t>
      </w:r>
    </w:p>
    <w:p>
      <w:pPr>
        <w:jc w:val="right"/>
        <w:spacing w:line="336" w:lineRule="auto"/>
      </w:pPr>
      <w:r>
        <w:rPr>
          <w:b/>
        </w:rPr>
        <w:t xml:space="preserve">Utili di impresa € 0,18113</w:t>
      </w:r>
    </w:p>
    <w:p>
      <w:pPr>
        <w:jc w:val="right"/>
        <w:spacing w:line="336" w:lineRule="auto"/>
      </w:pPr>
      <w:r>
        <w:rPr>
          <w:b/>
        </w:rPr>
        <w:t xml:space="preserve">Prezzo a kg: € 1,99238</w:t>
      </w:r>
    </w:p>
    <w:p>
      <w:pPr>
        <w:rPr>
          <w:sz w:val="10"/>
          <w:szCs w:val="10"/>
        </w:rPr>
      </w:pPr>
    </w:p>
    <w:p>
      <w:pPr>
        <w:rPr>
          <w:sz w:val="10"/>
          <w:szCs w:val="10"/>
        </w:rPr>
      </w:pPr>
    </w:p>
    <w:p>
      <w:pPr/>
      <w:r>
        <w:rPr>
          <w:b/>
        </w:rPr>
        <w:t xml:space="preserve">Codice regionale: TOS16_PR.P03.002.001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Additivo ritentore di acqua</w:t>
            </w:r>
          </w:p>
        </w:tc>
      </w:tr>
      <w:tr>
        <w:trPr/>
        <w:tc>
          <w:tcPr>
            <w:tcW w:w="1200" w:type="dxa"/>
          </w:tcPr>
          <w:p>
            <w:pPr/>
            <w:r>
              <w:rPr>
                <w:b/>
              </w:rPr>
              <w:t xml:space="preserve">Articolo:</w:t>
            </w:r>
          </w:p>
        </w:tc>
        <w:tc>
          <w:tcPr>
            <w:tcW w:w="7900" w:type="dxa"/>
          </w:tcPr>
          <w:p>
            <w:pPr/>
            <w:r>
              <w:rPr/>
              <w:t xml:space="preserve">001 - per getti subacquei di calcestruzzo</w:t>
            </w:r>
          </w:p>
        </w:tc>
      </w:tr>
    </w:tbl>
    <w:p>
      <w:pPr>
        <w:jc w:val="right"/>
      </w:pPr>
    </w:p>
    <w:p>
      <w:pPr>
        <w:jc w:val="right"/>
        <w:spacing w:line="336" w:lineRule="auto"/>
      </w:pPr>
      <w:r>
        <w:rPr>
          <w:b/>
        </w:rPr>
        <w:t xml:space="preserve">Prezzo senza S. G. e Util. a kg: € 2,28900</w:t>
      </w:r>
    </w:p>
    <w:p>
      <w:pPr>
        <w:jc w:val="right"/>
        <w:spacing w:line="336" w:lineRule="auto"/>
      </w:pPr>
      <w:r>
        <w:rPr>
          <w:b/>
        </w:rPr>
        <w:t xml:space="preserve">Spese generali € 0,34335</w:t>
      </w:r>
    </w:p>
    <w:p>
      <w:pPr>
        <w:jc w:val="right"/>
        <w:spacing w:line="336" w:lineRule="auto"/>
      </w:pPr>
      <w:r>
        <w:rPr>
          <w:b/>
        </w:rPr>
        <w:t xml:space="preserve">Utili di impresa € 0,26324</w:t>
      </w:r>
    </w:p>
    <w:p>
      <w:pPr>
        <w:jc w:val="right"/>
        <w:spacing w:line="336" w:lineRule="auto"/>
      </w:pPr>
      <w:r>
        <w:rPr>
          <w:b/>
        </w:rPr>
        <w:t xml:space="preserve">Prezzo a kg: € 2,89559</w:t>
      </w:r>
    </w:p>
    <w:p>
      <w:pPr>
        <w:rPr>
          <w:sz w:val="10"/>
          <w:szCs w:val="10"/>
        </w:rPr>
      </w:pPr>
    </w:p>
    <w:p>
      <w:pPr>
        <w:rPr>
          <w:sz w:val="10"/>
          <w:szCs w:val="10"/>
        </w:rPr>
      </w:pPr>
    </w:p>
    <w:p>
      <w:pPr/>
      <w:r>
        <w:rPr>
          <w:b/>
        </w:rPr>
        <w:t xml:space="preserve">Codice regionale: TOS16_PR.P03.003.001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Additivo aerante</w:t>
            </w:r>
          </w:p>
        </w:tc>
      </w:tr>
      <w:tr>
        <w:trPr/>
        <w:tc>
          <w:tcPr>
            <w:tcW w:w="1200" w:type="dxa"/>
          </w:tcPr>
          <w:p>
            <w:pPr/>
            <w:r>
              <w:rPr>
                <w:b/>
              </w:rPr>
              <w:t xml:space="preserve">Articolo:</w:t>
            </w:r>
          </w:p>
        </w:tc>
        <w:tc>
          <w:tcPr>
            <w:tcW w:w="7900" w:type="dxa"/>
          </w:tcPr>
          <w:p>
            <w:pPr/>
            <w:r>
              <w:rPr/>
              <w:t xml:space="preserve">001 - per malte e calcestruzzi leggeri (conf. 200 litri)</w:t>
            </w:r>
          </w:p>
        </w:tc>
      </w:tr>
    </w:tbl>
    <w:p>
      <w:pPr>
        <w:jc w:val="right"/>
      </w:pPr>
    </w:p>
    <w:p>
      <w:pPr>
        <w:jc w:val="right"/>
        <w:spacing w:line="336" w:lineRule="auto"/>
      </w:pPr>
      <w:r>
        <w:rPr>
          <w:b/>
        </w:rPr>
        <w:t xml:space="preserve">Prezzo senza S. G. e Util. a kg: € 1,79519</w:t>
      </w:r>
    </w:p>
    <w:p>
      <w:pPr>
        <w:jc w:val="right"/>
        <w:spacing w:line="336" w:lineRule="auto"/>
      </w:pPr>
      <w:r>
        <w:rPr>
          <w:b/>
        </w:rPr>
        <w:t xml:space="preserve">Spese generali € 0,26928</w:t>
      </w:r>
    </w:p>
    <w:p>
      <w:pPr>
        <w:jc w:val="right"/>
        <w:spacing w:line="336" w:lineRule="auto"/>
      </w:pPr>
      <w:r>
        <w:rPr>
          <w:b/>
        </w:rPr>
        <w:t xml:space="preserve">Utili di impresa € 0,20645</w:t>
      </w:r>
    </w:p>
    <w:p>
      <w:pPr>
        <w:jc w:val="right"/>
        <w:spacing w:line="336" w:lineRule="auto"/>
      </w:pPr>
      <w:r>
        <w:rPr>
          <w:b/>
        </w:rPr>
        <w:t xml:space="preserve">Prezzo a kg: € 2,27092</w:t>
      </w:r>
    </w:p>
    <w:p>
      <w:pPr>
        <w:rPr>
          <w:sz w:val="10"/>
          <w:szCs w:val="10"/>
        </w:rPr>
      </w:pPr>
    </w:p>
    <w:p>
      <w:pPr>
        <w:rPr>
          <w:sz w:val="10"/>
          <w:szCs w:val="10"/>
        </w:rPr>
      </w:pPr>
    </w:p>
    <w:p>
      <w:pPr/>
      <w:r>
        <w:rPr>
          <w:b/>
        </w:rPr>
        <w:t xml:space="preserve">Codice regionale: TOS16_PR.P03.004.001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Additivo accelerante di presa</w:t>
            </w:r>
          </w:p>
        </w:tc>
      </w:tr>
      <w:tr>
        <w:trPr/>
        <w:tc>
          <w:tcPr>
            <w:tcW w:w="1200" w:type="dxa"/>
          </w:tcPr>
          <w:p>
            <w:pPr/>
            <w:r>
              <w:rPr>
                <w:b/>
              </w:rPr>
              <w:t xml:space="preserve">Articolo:</w:t>
            </w:r>
          </w:p>
        </w:tc>
        <w:tc>
          <w:tcPr>
            <w:tcW w:w="7900" w:type="dxa"/>
          </w:tcPr>
          <w:p>
            <w:pPr/>
            <w:r>
              <w:rPr/>
              <w:t xml:space="preserve">001 - esente da alcali per calcestruzzo e malta proiettati</w:t>
            </w:r>
          </w:p>
        </w:tc>
      </w:tr>
    </w:tbl>
    <w:p>
      <w:pPr>
        <w:jc w:val="right"/>
      </w:pPr>
    </w:p>
    <w:p>
      <w:pPr>
        <w:jc w:val="right"/>
        <w:spacing w:line="336" w:lineRule="auto"/>
      </w:pPr>
      <w:r>
        <w:rPr>
          <w:b/>
        </w:rPr>
        <w:t xml:space="preserve">Prezzo senza S. G. e Util. a kg: € 1,38750</w:t>
      </w:r>
    </w:p>
    <w:p>
      <w:pPr>
        <w:jc w:val="right"/>
        <w:spacing w:line="336" w:lineRule="auto"/>
      </w:pPr>
      <w:r>
        <w:rPr>
          <w:b/>
        </w:rPr>
        <w:t xml:space="preserve">Spese generali € 0,20813</w:t>
      </w:r>
    </w:p>
    <w:p>
      <w:pPr>
        <w:jc w:val="right"/>
        <w:spacing w:line="336" w:lineRule="auto"/>
      </w:pPr>
      <w:r>
        <w:rPr>
          <w:b/>
        </w:rPr>
        <w:t xml:space="preserve">Utili di impresa € 0,15956</w:t>
      </w:r>
    </w:p>
    <w:p>
      <w:pPr>
        <w:jc w:val="right"/>
        <w:spacing w:line="336" w:lineRule="auto"/>
      </w:pPr>
      <w:r>
        <w:rPr>
          <w:b/>
        </w:rPr>
        <w:t xml:space="preserve">Prezzo a kg: € 1,75519</w:t>
      </w:r>
    </w:p>
    <w:p>
      <w:pPr>
        <w:rPr>
          <w:sz w:val="10"/>
          <w:szCs w:val="10"/>
        </w:rPr>
      </w:pPr>
    </w:p>
    <w:p>
      <w:pPr>
        <w:rPr>
          <w:sz w:val="10"/>
          <w:szCs w:val="10"/>
        </w:rPr>
      </w:pPr>
    </w:p>
    <w:p>
      <w:pPr/>
      <w:r>
        <w:rPr>
          <w:b/>
        </w:rPr>
        <w:t xml:space="preserve">Codice regionale: TOS16_PR.P03.004.002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Additivo accelerante di presa</w:t>
            </w:r>
          </w:p>
        </w:tc>
      </w:tr>
      <w:tr>
        <w:trPr/>
        <w:tc>
          <w:tcPr>
            <w:tcW w:w="1200" w:type="dxa"/>
          </w:tcPr>
          <w:p>
            <w:pPr/>
            <w:r>
              <w:rPr>
                <w:b/>
              </w:rPr>
              <w:t xml:space="preserve">Articolo:</w:t>
            </w:r>
          </w:p>
        </w:tc>
        <w:tc>
          <w:tcPr>
            <w:tcW w:w="7900" w:type="dxa"/>
          </w:tcPr>
          <w:p>
            <w:pPr/>
            <w:r>
              <w:rPr/>
              <w:t xml:space="preserve">002 - fluidificante per calcestruzzo e malta</w:t>
            </w:r>
          </w:p>
        </w:tc>
      </w:tr>
    </w:tbl>
    <w:p>
      <w:pPr>
        <w:jc w:val="right"/>
      </w:pPr>
    </w:p>
    <w:p>
      <w:pPr>
        <w:jc w:val="right"/>
        <w:spacing w:line="336" w:lineRule="auto"/>
      </w:pPr>
      <w:r>
        <w:rPr>
          <w:b/>
        </w:rPr>
        <w:t xml:space="preserve">Prezzo senza S. G. e Util. a kg: € 1,07100</w:t>
      </w:r>
    </w:p>
    <w:p>
      <w:pPr>
        <w:jc w:val="right"/>
        <w:spacing w:line="336" w:lineRule="auto"/>
      </w:pPr>
      <w:r>
        <w:rPr>
          <w:b/>
        </w:rPr>
        <w:t xml:space="preserve">Spese generali € 0,16065</w:t>
      </w:r>
    </w:p>
    <w:p>
      <w:pPr>
        <w:jc w:val="right"/>
        <w:spacing w:line="336" w:lineRule="auto"/>
      </w:pPr>
      <w:r>
        <w:rPr>
          <w:b/>
        </w:rPr>
        <w:t xml:space="preserve">Utili di impresa € 0,12317</w:t>
      </w:r>
    </w:p>
    <w:p>
      <w:pPr>
        <w:jc w:val="right"/>
        <w:spacing w:line="336" w:lineRule="auto"/>
      </w:pPr>
      <w:r>
        <w:rPr>
          <w:b/>
        </w:rPr>
        <w:t xml:space="preserve">Prezzo a kg: € 1,35482</w:t>
      </w:r>
    </w:p>
    <w:p>
      <w:pPr>
        <w:rPr>
          <w:sz w:val="10"/>
          <w:szCs w:val="10"/>
        </w:rPr>
      </w:pPr>
    </w:p>
    <w:p>
      <w:pPr>
        <w:rPr>
          <w:sz w:val="10"/>
          <w:szCs w:val="10"/>
        </w:rPr>
      </w:pPr>
    </w:p>
    <w:p>
      <w:pPr/>
      <w:r>
        <w:rPr>
          <w:b/>
        </w:rPr>
        <w:t xml:space="preserve">Codice regionale: TOS16_PR.P03.005.001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Additivo accelerante di indurimento</w:t>
            </w:r>
          </w:p>
        </w:tc>
      </w:tr>
      <w:tr>
        <w:trPr/>
        <w:tc>
          <w:tcPr>
            <w:tcW w:w="1200" w:type="dxa"/>
          </w:tcPr>
          <w:p>
            <w:pPr/>
            <w:r>
              <w:rPr>
                <w:b/>
              </w:rPr>
              <w:t xml:space="preserve">Articolo:</w:t>
            </w:r>
          </w:p>
        </w:tc>
        <w:tc>
          <w:tcPr>
            <w:tcW w:w="7900" w:type="dxa"/>
          </w:tcPr>
          <w:p>
            <w:pPr/>
            <w:r>
              <w:rPr/>
              <w:t xml:space="preserve">001 - antigelo privo di cloruri per calcestruzzo e malta cementizia (conf. 200 litri)</w:t>
            </w:r>
          </w:p>
        </w:tc>
      </w:tr>
    </w:tbl>
    <w:p>
      <w:pPr>
        <w:jc w:val="right"/>
      </w:pPr>
    </w:p>
    <w:p>
      <w:pPr>
        <w:jc w:val="right"/>
        <w:spacing w:line="336" w:lineRule="auto"/>
      </w:pPr>
      <w:r>
        <w:rPr>
          <w:b/>
        </w:rPr>
        <w:t xml:space="preserve">Prezzo senza S. G. e Util. a kg: € 1,04412</w:t>
      </w:r>
    </w:p>
    <w:p>
      <w:pPr>
        <w:jc w:val="right"/>
        <w:spacing w:line="336" w:lineRule="auto"/>
      </w:pPr>
      <w:r>
        <w:rPr>
          <w:b/>
        </w:rPr>
        <w:t xml:space="preserve">Spese generali € 0,15662</w:t>
      </w:r>
    </w:p>
    <w:p>
      <w:pPr>
        <w:jc w:val="right"/>
        <w:spacing w:line="336" w:lineRule="auto"/>
      </w:pPr>
      <w:r>
        <w:rPr>
          <w:b/>
        </w:rPr>
        <w:t xml:space="preserve">Utili di impresa € 0,12007</w:t>
      </w:r>
    </w:p>
    <w:p>
      <w:pPr>
        <w:jc w:val="right"/>
        <w:spacing w:line="336" w:lineRule="auto"/>
      </w:pPr>
      <w:r>
        <w:rPr>
          <w:b/>
        </w:rPr>
        <w:t xml:space="preserve">Prezzo a kg: € 1,32081</w:t>
      </w:r>
    </w:p>
    <w:p>
      <w:pPr>
        <w:rPr>
          <w:sz w:val="10"/>
          <w:szCs w:val="10"/>
        </w:rPr>
      </w:pPr>
    </w:p>
    <w:p>
      <w:pPr>
        <w:rPr>
          <w:sz w:val="10"/>
          <w:szCs w:val="10"/>
        </w:rPr>
      </w:pPr>
    </w:p>
    <w:p>
      <w:pPr/>
      <w:r>
        <w:rPr>
          <w:b/>
        </w:rPr>
        <w:t xml:space="preserve">Codice regionale: TOS16_PR.P03.006.001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Additivo ritardante di presa</w:t>
            </w:r>
          </w:p>
        </w:tc>
      </w:tr>
      <w:tr>
        <w:trPr/>
        <w:tc>
          <w:tcPr>
            <w:tcW w:w="1200" w:type="dxa"/>
          </w:tcPr>
          <w:p>
            <w:pPr/>
            <w:r>
              <w:rPr>
                <w:b/>
              </w:rPr>
              <w:t xml:space="preserve">Articolo:</w:t>
            </w:r>
          </w:p>
        </w:tc>
        <w:tc>
          <w:tcPr>
            <w:tcW w:w="7900" w:type="dxa"/>
          </w:tcPr>
          <w:p>
            <w:pPr/>
            <w:r>
              <w:rPr/>
              <w:t xml:space="preserve">001 - normale per calcestruzzo per malta (conf. 200 litri)</w:t>
            </w:r>
          </w:p>
        </w:tc>
      </w:tr>
    </w:tbl>
    <w:p>
      <w:pPr>
        <w:jc w:val="right"/>
      </w:pPr>
    </w:p>
    <w:p>
      <w:pPr>
        <w:jc w:val="right"/>
        <w:spacing w:line="336" w:lineRule="auto"/>
      </w:pPr>
      <w:r>
        <w:rPr>
          <w:b/>
        </w:rPr>
        <w:t xml:space="preserve">Prezzo senza S. G. e Util. a kg: € 1,08936</w:t>
      </w:r>
    </w:p>
    <w:p>
      <w:pPr>
        <w:jc w:val="right"/>
        <w:spacing w:line="336" w:lineRule="auto"/>
      </w:pPr>
      <w:r>
        <w:rPr>
          <w:b/>
        </w:rPr>
        <w:t xml:space="preserve">Spese generali € 0,16340</w:t>
      </w:r>
    </w:p>
    <w:p>
      <w:pPr>
        <w:jc w:val="right"/>
        <w:spacing w:line="336" w:lineRule="auto"/>
      </w:pPr>
      <w:r>
        <w:rPr>
          <w:b/>
        </w:rPr>
        <w:t xml:space="preserve">Utili di impresa € 0,12528</w:t>
      </w:r>
    </w:p>
    <w:p>
      <w:pPr>
        <w:jc w:val="right"/>
        <w:spacing w:line="336" w:lineRule="auto"/>
      </w:pPr>
      <w:r>
        <w:rPr>
          <w:b/>
        </w:rPr>
        <w:t xml:space="preserve">Prezzo a kg: € 1,37804</w:t>
      </w:r>
    </w:p>
    <w:p>
      <w:pPr>
        <w:rPr>
          <w:sz w:val="10"/>
          <w:szCs w:val="10"/>
        </w:rPr>
      </w:pPr>
    </w:p>
    <w:p>
      <w:pPr>
        <w:rPr>
          <w:sz w:val="10"/>
          <w:szCs w:val="10"/>
        </w:rPr>
      </w:pPr>
    </w:p>
    <w:p>
      <w:pPr/>
      <w:r>
        <w:rPr>
          <w:b/>
        </w:rPr>
        <w:t xml:space="preserve">Codice regionale: TOS16_PR.P03.006.002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Additivo ritardante di presa</w:t>
            </w:r>
          </w:p>
        </w:tc>
      </w:tr>
      <w:tr>
        <w:trPr/>
        <w:tc>
          <w:tcPr>
            <w:tcW w:w="1200" w:type="dxa"/>
          </w:tcPr>
          <w:p>
            <w:pPr/>
            <w:r>
              <w:rPr>
                <w:b/>
              </w:rPr>
              <w:t xml:space="preserve">Articolo:</w:t>
            </w:r>
          </w:p>
        </w:tc>
        <w:tc>
          <w:tcPr>
            <w:tcW w:w="7900" w:type="dxa"/>
          </w:tcPr>
          <w:p>
            <w:pPr/>
            <w:r>
              <w:rPr/>
              <w:t xml:space="preserve">002 - fluidificante per calcestruzzo (conf. 200 litri)</w:t>
            </w:r>
          </w:p>
        </w:tc>
      </w:tr>
    </w:tbl>
    <w:p>
      <w:pPr>
        <w:jc w:val="right"/>
      </w:pPr>
    </w:p>
    <w:p>
      <w:pPr>
        <w:jc w:val="right"/>
        <w:spacing w:line="336" w:lineRule="auto"/>
      </w:pPr>
      <w:r>
        <w:rPr>
          <w:b/>
        </w:rPr>
        <w:t xml:space="preserve">Prezzo senza S. G. e Util. a kg: € 1,08936</w:t>
      </w:r>
    </w:p>
    <w:p>
      <w:pPr>
        <w:jc w:val="right"/>
        <w:spacing w:line="336" w:lineRule="auto"/>
      </w:pPr>
      <w:r>
        <w:rPr>
          <w:b/>
        </w:rPr>
        <w:t xml:space="preserve">Spese generali € 0,16340</w:t>
      </w:r>
    </w:p>
    <w:p>
      <w:pPr>
        <w:jc w:val="right"/>
        <w:spacing w:line="336" w:lineRule="auto"/>
      </w:pPr>
      <w:r>
        <w:rPr>
          <w:b/>
        </w:rPr>
        <w:t xml:space="preserve">Utili di impresa € 0,12528</w:t>
      </w:r>
    </w:p>
    <w:p>
      <w:pPr>
        <w:jc w:val="right"/>
        <w:spacing w:line="336" w:lineRule="auto"/>
      </w:pPr>
      <w:r>
        <w:rPr>
          <w:b/>
        </w:rPr>
        <w:t xml:space="preserve">Prezzo a kg: € 1,37804</w:t>
      </w:r>
    </w:p>
    <w:p>
      <w:pPr>
        <w:rPr>
          <w:sz w:val="10"/>
          <w:szCs w:val="10"/>
        </w:rPr>
      </w:pPr>
    </w:p>
    <w:p>
      <w:pPr>
        <w:rPr>
          <w:sz w:val="10"/>
          <w:szCs w:val="10"/>
        </w:rPr>
      </w:pPr>
    </w:p>
    <w:p>
      <w:pPr/>
      <w:r>
        <w:rPr>
          <w:b/>
        </w:rPr>
        <w:t xml:space="preserve">Codice regionale: TOS16_PR.P03.006.003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Additivo ritardante di presa</w:t>
            </w:r>
          </w:p>
        </w:tc>
      </w:tr>
      <w:tr>
        <w:trPr/>
        <w:tc>
          <w:tcPr>
            <w:tcW w:w="1200" w:type="dxa"/>
          </w:tcPr>
          <w:p>
            <w:pPr/>
            <w:r>
              <w:rPr>
                <w:b/>
              </w:rPr>
              <w:t xml:space="preserve">Articolo:</w:t>
            </w:r>
          </w:p>
        </w:tc>
        <w:tc>
          <w:tcPr>
            <w:tcW w:w="7900" w:type="dxa"/>
          </w:tcPr>
          <w:p>
            <w:pPr/>
            <w:r>
              <w:rPr/>
              <w:t xml:space="preserve">003 - superfluidificante per calcestruzzo e per malta (conf. 200 litri)</w:t>
            </w:r>
          </w:p>
        </w:tc>
      </w:tr>
    </w:tbl>
    <w:p>
      <w:pPr>
        <w:jc w:val="right"/>
      </w:pPr>
    </w:p>
    <w:p>
      <w:pPr>
        <w:jc w:val="right"/>
        <w:spacing w:line="336" w:lineRule="auto"/>
      </w:pPr>
      <w:r>
        <w:rPr>
          <w:b/>
        </w:rPr>
        <w:t xml:space="preserve">Prezzo senza S. G. e Util. a kg: € 1,63889</w:t>
      </w:r>
    </w:p>
    <w:p>
      <w:pPr>
        <w:jc w:val="right"/>
        <w:spacing w:line="336" w:lineRule="auto"/>
      </w:pPr>
      <w:r>
        <w:rPr>
          <w:b/>
        </w:rPr>
        <w:t xml:space="preserve">Spese generali € 0,24583</w:t>
      </w:r>
    </w:p>
    <w:p>
      <w:pPr>
        <w:jc w:val="right"/>
        <w:spacing w:line="336" w:lineRule="auto"/>
      </w:pPr>
      <w:r>
        <w:rPr>
          <w:b/>
        </w:rPr>
        <w:t xml:space="preserve">Utili di impresa € 0,18847</w:t>
      </w:r>
    </w:p>
    <w:p>
      <w:pPr>
        <w:jc w:val="right"/>
        <w:spacing w:line="336" w:lineRule="auto"/>
      </w:pPr>
      <w:r>
        <w:rPr>
          <w:b/>
        </w:rPr>
        <w:t xml:space="preserve">Prezzo a kg: € 2,07320</w:t>
      </w:r>
    </w:p>
    <w:p>
      <w:pPr>
        <w:rPr>
          <w:sz w:val="10"/>
          <w:szCs w:val="10"/>
        </w:rPr>
      </w:pPr>
    </w:p>
    <w:p>
      <w:pPr>
        <w:rPr>
          <w:sz w:val="10"/>
          <w:szCs w:val="10"/>
        </w:rPr>
      </w:pPr>
    </w:p>
    <w:p>
      <w:pPr/>
      <w:r>
        <w:rPr>
          <w:b/>
        </w:rPr>
        <w:t xml:space="preserve">Codice regionale: TOS16_PR.P03.007.001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Additivo resistente all'acqua</w:t>
            </w:r>
          </w:p>
        </w:tc>
      </w:tr>
      <w:tr>
        <w:trPr/>
        <w:tc>
          <w:tcPr>
            <w:tcW w:w="1200" w:type="dxa"/>
          </w:tcPr>
          <w:p>
            <w:pPr/>
            <w:r>
              <w:rPr>
                <w:b/>
              </w:rPr>
              <w:t xml:space="preserve">Articolo:</w:t>
            </w:r>
          </w:p>
        </w:tc>
        <w:tc>
          <w:tcPr>
            <w:tcW w:w="7900" w:type="dxa"/>
          </w:tcPr>
          <w:p>
            <w:pPr/>
            <w:r>
              <w:rPr/>
              <w:t xml:space="preserve">001 - idrofugo per calcestruzzi e malte a presa normale liquido (conf. 200 litri)</w:t>
            </w:r>
          </w:p>
        </w:tc>
      </w:tr>
    </w:tbl>
    <w:p>
      <w:pPr>
        <w:jc w:val="right"/>
      </w:pPr>
    </w:p>
    <w:p>
      <w:pPr>
        <w:jc w:val="right"/>
        <w:spacing w:line="336" w:lineRule="auto"/>
      </w:pPr>
      <w:r>
        <w:rPr>
          <w:b/>
        </w:rPr>
        <w:t xml:space="preserve">Prezzo senza S. G. e Util. a kg: € 1,71930</w:t>
      </w:r>
    </w:p>
    <w:p>
      <w:pPr>
        <w:jc w:val="right"/>
        <w:spacing w:line="336" w:lineRule="auto"/>
      </w:pPr>
      <w:r>
        <w:rPr>
          <w:b/>
        </w:rPr>
        <w:t xml:space="preserve">Spese generali € 0,25790</w:t>
      </w:r>
    </w:p>
    <w:p>
      <w:pPr>
        <w:jc w:val="right"/>
        <w:spacing w:line="336" w:lineRule="auto"/>
      </w:pPr>
      <w:r>
        <w:rPr>
          <w:b/>
        </w:rPr>
        <w:t xml:space="preserve">Utili di impresa € 0,19772</w:t>
      </w:r>
    </w:p>
    <w:p>
      <w:pPr>
        <w:jc w:val="right"/>
        <w:spacing w:line="336" w:lineRule="auto"/>
      </w:pPr>
      <w:r>
        <w:rPr>
          <w:b/>
        </w:rPr>
        <w:t xml:space="preserve">Prezzo a kg: € 2,17491</w:t>
      </w:r>
    </w:p>
    <w:p>
      <w:pPr>
        <w:rPr>
          <w:sz w:val="10"/>
          <w:szCs w:val="10"/>
        </w:rPr>
      </w:pPr>
    </w:p>
    <w:p>
      <w:pPr>
        <w:rPr>
          <w:sz w:val="10"/>
          <w:szCs w:val="10"/>
        </w:rPr>
      </w:pPr>
    </w:p>
    <w:p>
      <w:pPr/>
      <w:r>
        <w:rPr>
          <w:b/>
        </w:rPr>
        <w:t xml:space="preserve">Codice regionale: TOS16_PR.P03.008.001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Additivo espansivo</w:t>
            </w:r>
          </w:p>
        </w:tc>
      </w:tr>
      <w:tr>
        <w:trPr/>
        <w:tc>
          <w:tcPr>
            <w:tcW w:w="1200" w:type="dxa"/>
          </w:tcPr>
          <w:p>
            <w:pPr/>
            <w:r>
              <w:rPr>
                <w:b/>
              </w:rPr>
              <w:t xml:space="preserve">Articolo:</w:t>
            </w:r>
          </w:p>
        </w:tc>
        <w:tc>
          <w:tcPr>
            <w:tcW w:w="7900" w:type="dxa"/>
          </w:tcPr>
          <w:p>
            <w:pPr/>
            <w:r>
              <w:rPr/>
              <w:t xml:space="preserve">001 - cemento reoplastico per cls, a ritiro controllato</w:t>
            </w:r>
          </w:p>
        </w:tc>
      </w:tr>
    </w:tbl>
    <w:p>
      <w:pPr>
        <w:jc w:val="right"/>
      </w:pPr>
    </w:p>
    <w:p>
      <w:pPr>
        <w:jc w:val="right"/>
        <w:spacing w:line="336" w:lineRule="auto"/>
      </w:pPr>
      <w:r>
        <w:rPr>
          <w:b/>
        </w:rPr>
        <w:t xml:space="preserve">Prezzo senza S. G. e Util. a kg: € 0,63000</w:t>
      </w:r>
    </w:p>
    <w:p>
      <w:pPr>
        <w:jc w:val="right"/>
        <w:spacing w:line="336" w:lineRule="auto"/>
      </w:pPr>
      <w:r>
        <w:rPr>
          <w:b/>
        </w:rPr>
        <w:t xml:space="preserve">Spese generali € 0,09450</w:t>
      </w:r>
    </w:p>
    <w:p>
      <w:pPr>
        <w:jc w:val="right"/>
        <w:spacing w:line="336" w:lineRule="auto"/>
      </w:pPr>
      <w:r>
        <w:rPr>
          <w:b/>
        </w:rPr>
        <w:t xml:space="preserve">Utili di impresa € 0,07245</w:t>
      </w:r>
    </w:p>
    <w:p>
      <w:pPr>
        <w:jc w:val="right"/>
        <w:spacing w:line="336" w:lineRule="auto"/>
      </w:pPr>
      <w:r>
        <w:rPr>
          <w:b/>
        </w:rPr>
        <w:t xml:space="preserve">Prezzo a kg: € 0,79695</w:t>
      </w:r>
    </w:p>
    <w:p>
      <w:pPr>
        <w:rPr>
          <w:sz w:val="10"/>
          <w:szCs w:val="10"/>
        </w:rPr>
      </w:pPr>
    </w:p>
    <w:p>
      <w:pPr>
        <w:rPr>
          <w:sz w:val="10"/>
          <w:szCs w:val="10"/>
        </w:rPr>
      </w:pPr>
    </w:p>
    <w:p>
      <w:pPr/>
      <w:r>
        <w:rPr>
          <w:b/>
        </w:rPr>
        <w:t xml:space="preserve">Codice regionale: TOS16_PR.P03.009.001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Disarmante</w:t>
            </w:r>
          </w:p>
        </w:tc>
      </w:tr>
      <w:tr>
        <w:trPr/>
        <w:tc>
          <w:tcPr>
            <w:tcW w:w="1200" w:type="dxa"/>
          </w:tcPr>
          <w:p>
            <w:pPr/>
            <w:r>
              <w:rPr>
                <w:b/>
              </w:rPr>
              <w:t xml:space="preserve">Articolo:</w:t>
            </w:r>
          </w:p>
        </w:tc>
        <w:tc>
          <w:tcPr>
            <w:tcW w:w="7900" w:type="dxa"/>
          </w:tcPr>
          <w:p>
            <w:pPr/>
            <w:r>
              <w:rPr/>
              <w:t xml:space="preserve">001 - per casseformi in legno</w:t>
            </w:r>
          </w:p>
        </w:tc>
      </w:tr>
    </w:tbl>
    <w:p>
      <w:pPr>
        <w:jc w:val="right"/>
      </w:pPr>
    </w:p>
    <w:p>
      <w:pPr>
        <w:jc w:val="right"/>
        <w:spacing w:line="336" w:lineRule="auto"/>
      </w:pPr>
      <w:r>
        <w:rPr>
          <w:b/>
        </w:rPr>
        <w:t xml:space="preserve">Prezzo senza S. G. e Util. a l: € 3,18203</w:t>
      </w:r>
    </w:p>
    <w:p>
      <w:pPr>
        <w:jc w:val="right"/>
        <w:spacing w:line="336" w:lineRule="auto"/>
      </w:pPr>
      <w:r>
        <w:rPr>
          <w:b/>
        </w:rPr>
        <w:t xml:space="preserve">Spese generali € 0,47730</w:t>
      </w:r>
    </w:p>
    <w:p>
      <w:pPr>
        <w:jc w:val="right"/>
        <w:spacing w:line="336" w:lineRule="auto"/>
      </w:pPr>
      <w:r>
        <w:rPr>
          <w:b/>
        </w:rPr>
        <w:t xml:space="preserve">Utili di impresa € 0,36593</w:t>
      </w:r>
    </w:p>
    <w:p>
      <w:pPr>
        <w:jc w:val="right"/>
        <w:spacing w:line="336" w:lineRule="auto"/>
      </w:pPr>
      <w:r>
        <w:rPr>
          <w:b/>
        </w:rPr>
        <w:t xml:space="preserve">Prezzo a l: € 4,02527</w:t>
      </w:r>
    </w:p>
    <w:p>
      <w:pPr>
        <w:rPr>
          <w:sz w:val="10"/>
          <w:szCs w:val="10"/>
        </w:rPr>
      </w:pPr>
    </w:p>
    <w:p>
      <w:pPr>
        <w:rPr>
          <w:sz w:val="10"/>
          <w:szCs w:val="10"/>
        </w:rPr>
      </w:pPr>
    </w:p>
    <w:p>
      <w:pPr/>
      <w:r>
        <w:rPr>
          <w:b/>
        </w:rPr>
        <w:t xml:space="preserve">Codice regionale: TOS16_PR.P03.009.002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Disarmante</w:t>
            </w:r>
          </w:p>
        </w:tc>
      </w:tr>
      <w:tr>
        <w:trPr/>
        <w:tc>
          <w:tcPr>
            <w:tcW w:w="1200" w:type="dxa"/>
          </w:tcPr>
          <w:p>
            <w:pPr/>
            <w:r>
              <w:rPr>
                <w:b/>
              </w:rPr>
              <w:t xml:space="preserve">Articolo:</w:t>
            </w:r>
          </w:p>
        </w:tc>
        <w:tc>
          <w:tcPr>
            <w:tcW w:w="7900" w:type="dxa"/>
          </w:tcPr>
          <w:p>
            <w:pPr/>
            <w:r>
              <w:rPr/>
              <w:t xml:space="preserve">002 - per casseformi metalliche</w:t>
            </w:r>
          </w:p>
        </w:tc>
      </w:tr>
    </w:tbl>
    <w:p>
      <w:pPr>
        <w:jc w:val="right"/>
      </w:pPr>
    </w:p>
    <w:p>
      <w:pPr>
        <w:jc w:val="right"/>
        <w:spacing w:line="336" w:lineRule="auto"/>
      </w:pPr>
      <w:r>
        <w:rPr>
          <w:b/>
        </w:rPr>
        <w:t xml:space="preserve">Prezzo senza S. G. e Util. a l: € 3,51780</w:t>
      </w:r>
    </w:p>
    <w:p>
      <w:pPr>
        <w:jc w:val="right"/>
        <w:spacing w:line="336" w:lineRule="auto"/>
      </w:pPr>
      <w:r>
        <w:rPr>
          <w:b/>
        </w:rPr>
        <w:t xml:space="preserve">Spese generali € 0,52767</w:t>
      </w:r>
    </w:p>
    <w:p>
      <w:pPr>
        <w:jc w:val="right"/>
        <w:spacing w:line="336" w:lineRule="auto"/>
      </w:pPr>
      <w:r>
        <w:rPr>
          <w:b/>
        </w:rPr>
        <w:t xml:space="preserve">Utili di impresa € 0,40455</w:t>
      </w:r>
    </w:p>
    <w:p>
      <w:pPr>
        <w:jc w:val="right"/>
        <w:spacing w:line="336" w:lineRule="auto"/>
      </w:pPr>
      <w:r>
        <w:rPr>
          <w:b/>
        </w:rPr>
        <w:t xml:space="preserve">Prezzo a l: € 4,45002</w:t>
      </w:r>
    </w:p>
    <w:p>
      <w:pPr>
        <w:rPr>
          <w:sz w:val="10"/>
          <w:szCs w:val="10"/>
        </w:rPr>
      </w:pPr>
    </w:p>
    <w:p>
      <w:pPr>
        <w:rPr>
          <w:sz w:val="10"/>
          <w:szCs w:val="10"/>
        </w:rPr>
      </w:pPr>
    </w:p>
    <w:p>
      <w:pPr/>
      <w:r>
        <w:rPr>
          <w:b/>
        </w:rPr>
        <w:t xml:space="preserve">Codice regionale: TOS16_PR.P03.025.004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Protettivi</w:t>
            </w:r>
          </w:p>
        </w:tc>
      </w:tr>
      <w:tr>
        <w:trPr/>
        <w:tc>
          <w:tcPr>
            <w:tcW w:w="1200" w:type="dxa"/>
          </w:tcPr>
          <w:p>
            <w:pPr/>
            <w:r>
              <w:rPr>
                <w:b/>
              </w:rPr>
              <w:t xml:space="preserve">Articolo:</w:t>
            </w:r>
          </w:p>
        </w:tc>
        <w:tc>
          <w:tcPr>
            <w:tcW w:w="7900" w:type="dxa"/>
          </w:tcPr>
          <w:p>
            <w:pPr/>
            <w:r>
              <w:rPr/>
              <w:t xml:space="preserve">004 - pittura monocomponente acrilica in solvente, impermeabilizzante, traspirante, anticarbonatazione, conf. 22 kg</w:t>
            </w:r>
          </w:p>
        </w:tc>
      </w:tr>
    </w:tbl>
    <w:p>
      <w:pPr>
        <w:jc w:val="right"/>
      </w:pPr>
    </w:p>
    <w:p>
      <w:pPr>
        <w:jc w:val="right"/>
        <w:spacing w:line="336" w:lineRule="auto"/>
      </w:pPr>
      <w:r>
        <w:rPr>
          <w:b/>
        </w:rPr>
        <w:t xml:space="preserve">Prezzo senza S. G. e Util. a kg: € 1,82000</w:t>
      </w:r>
    </w:p>
    <w:p>
      <w:pPr>
        <w:jc w:val="right"/>
        <w:spacing w:line="336" w:lineRule="auto"/>
      </w:pPr>
      <w:r>
        <w:rPr>
          <w:b/>
        </w:rPr>
        <w:t xml:space="preserve">Spese generali € 0,27300</w:t>
      </w:r>
    </w:p>
    <w:p>
      <w:pPr>
        <w:jc w:val="right"/>
        <w:spacing w:line="336" w:lineRule="auto"/>
      </w:pPr>
      <w:r>
        <w:rPr>
          <w:b/>
        </w:rPr>
        <w:t xml:space="preserve">Utili di impresa € 0,20930</w:t>
      </w:r>
    </w:p>
    <w:p>
      <w:pPr>
        <w:jc w:val="right"/>
        <w:spacing w:line="336" w:lineRule="auto"/>
      </w:pPr>
      <w:r>
        <w:rPr>
          <w:b/>
        </w:rPr>
        <w:t xml:space="preserve">Prezzo a kg: € 2,30230</w:t>
      </w:r>
    </w:p>
    <w:p>
      <w:pPr>
        <w:rPr>
          <w:sz w:val="10"/>
          <w:szCs w:val="10"/>
        </w:rPr>
      </w:pPr>
    </w:p>
    <w:p>
      <w:pPr>
        <w:rPr>
          <w:sz w:val="10"/>
          <w:szCs w:val="10"/>
        </w:rPr>
      </w:pPr>
    </w:p>
    <w:p>
      <w:pPr/>
      <w:r>
        <w:rPr>
          <w:b/>
        </w:rPr>
        <w:t xml:space="preserve">Codice regionale: TOS16_PR.P03.025.006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Protettivi</w:t>
            </w:r>
          </w:p>
        </w:tc>
      </w:tr>
      <w:tr>
        <w:trPr/>
        <w:tc>
          <w:tcPr>
            <w:tcW w:w="1200" w:type="dxa"/>
          </w:tcPr>
          <w:p>
            <w:pPr/>
            <w:r>
              <w:rPr>
                <w:b/>
              </w:rPr>
              <w:t xml:space="preserve">Articolo:</w:t>
            </w:r>
          </w:p>
        </w:tc>
        <w:tc>
          <w:tcPr>
            <w:tcW w:w="7900" w:type="dxa"/>
          </w:tcPr>
          <w:p>
            <w:pPr/>
            <w:r>
              <w:rPr/>
              <w:t xml:space="preserve">006 - passivante, monocomponente attivo a base di polimeri, per ferri di armature del c.a.</w:t>
            </w:r>
          </w:p>
        </w:tc>
      </w:tr>
    </w:tbl>
    <w:p>
      <w:pPr>
        <w:jc w:val="right"/>
      </w:pPr>
    </w:p>
    <w:p>
      <w:pPr>
        <w:jc w:val="right"/>
        <w:spacing w:line="336" w:lineRule="auto"/>
      </w:pPr>
      <w:r>
        <w:rPr>
          <w:b/>
        </w:rPr>
        <w:t xml:space="preserve">Prezzo senza S. G. e Util. a kg: € 2,13500</w:t>
      </w:r>
    </w:p>
    <w:p>
      <w:pPr>
        <w:jc w:val="right"/>
        <w:spacing w:line="336" w:lineRule="auto"/>
      </w:pPr>
      <w:r>
        <w:rPr>
          <w:b/>
        </w:rPr>
        <w:t xml:space="preserve">Spese generali € 0,32025</w:t>
      </w:r>
    </w:p>
    <w:p>
      <w:pPr>
        <w:jc w:val="right"/>
        <w:spacing w:line="336" w:lineRule="auto"/>
      </w:pPr>
      <w:r>
        <w:rPr>
          <w:b/>
        </w:rPr>
        <w:t xml:space="preserve">Utili di impresa € 0,24553</w:t>
      </w:r>
    </w:p>
    <w:p>
      <w:pPr>
        <w:jc w:val="right"/>
        <w:spacing w:line="336" w:lineRule="auto"/>
      </w:pPr>
      <w:r>
        <w:rPr>
          <w:b/>
        </w:rPr>
        <w:t xml:space="preserve">Prezzo a kg: € 2,70078</w:t>
      </w:r>
    </w:p>
    <w:p>
      <w:pPr>
        <w:rPr>
          <w:sz w:val="10"/>
          <w:szCs w:val="10"/>
        </w:rPr>
      </w:pPr>
    </w:p>
    <w:p>
      <w:pPr>
        <w:rPr>
          <w:sz w:val="10"/>
          <w:szCs w:val="10"/>
        </w:rPr>
      </w:pPr>
    </w:p>
    <w:p>
      <w:pPr>
        <w:sectPr>
          <w:headerReference w:type="default" r:id="rId263"/>
          <w:footerReference w:type="default" r:id="rId264"/>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TOS16_PR.P04</w:t>
      </w:r>
    </w:p>
    <w:tbl>
      <w:tblGrid>
        <w:gridCol w:w="1200" w:type="dxa"/>
        <w:gridCol w:w="7900" w:type="dxa"/>
      </w:tblGrid>
      <w:tr>
        <w:trPr/>
        <w:tc>
          <w:tcPr>
            <w:tcW w:w="1200" w:type="dxa"/>
          </w:tcPr>
          <w:p>
            <w:pPr/>
            <w:r>
              <w:rPr/>
              <w:t xml:space="preserve">Capitolo: </w:t>
            </w:r>
          </w:p>
        </w:tc>
        <w:tc>
          <w:tcPr>
            <w:tcW w:w="7900" w:type="dxa"/>
          </w:tcPr>
          <w:p>
            <w:pPr/>
            <w:r>
              <w:rPr/>
              <w:t xml:space="preserve">ELEMENTI PER MURATURA E SOLAI IN LATERIZIO ED IN CLS: I laterizi per muratura devono recare la marcatura CE secondo la norma UNI EN 771-1:2015 e  devono essere accompagnati da certificato prestazionale (Dop) in conformità alla Direttiva Prodotti da Costruzione 305/2011.</w:t>
            </w:r>
          </w:p>
        </w:tc>
      </w:tr>
    </w:tbl>
    <w:p>
      <w:pPr>
        <w:rPr>
          <w:sz w:val="10"/>
          <w:szCs w:val="10"/>
        </w:rPr>
      </w:pPr>
    </w:p>
    <w:p>
      <w:pPr/>
      <w:r>
        <w:rPr>
          <w:b/>
        </w:rPr>
        <w:t xml:space="preserve">Codice regionale: TOS16_PR.P04.001.001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Mattone</w:t>
            </w:r>
          </w:p>
        </w:tc>
      </w:tr>
      <w:tr>
        <w:trPr/>
        <w:tc>
          <w:tcPr>
            <w:tcW w:w="1200" w:type="dxa"/>
          </w:tcPr>
          <w:p>
            <w:pPr/>
            <w:r>
              <w:rPr>
                <w:b/>
              </w:rPr>
              <w:t xml:space="preserve">Articolo:</w:t>
            </w:r>
          </w:p>
        </w:tc>
        <w:tc>
          <w:tcPr>
            <w:tcW w:w="7900" w:type="dxa"/>
          </w:tcPr>
          <w:p>
            <w:pPr/>
            <w:r>
              <w:rPr/>
              <w:t xml:space="preserve">001 - doppio UNI semipieno cm 25x12x12</w:t>
            </w:r>
          </w:p>
        </w:tc>
      </w:tr>
    </w:tbl>
    <w:p>
      <w:pPr>
        <w:jc w:val="right"/>
      </w:pPr>
    </w:p>
    <w:p>
      <w:pPr>
        <w:jc w:val="right"/>
        <w:spacing w:line="336" w:lineRule="auto"/>
      </w:pPr>
      <w:r>
        <w:rPr>
          <w:b/>
        </w:rPr>
        <w:t xml:space="preserve">Prezzo senza S. G. e Util. a cad: € 0,14450</w:t>
      </w:r>
    </w:p>
    <w:p>
      <w:pPr>
        <w:jc w:val="right"/>
        <w:spacing w:line="336" w:lineRule="auto"/>
      </w:pPr>
      <w:r>
        <w:rPr>
          <w:b/>
        </w:rPr>
        <w:t xml:space="preserve">Spese generali € 0,02168</w:t>
      </w:r>
    </w:p>
    <w:p>
      <w:pPr>
        <w:jc w:val="right"/>
        <w:spacing w:line="336" w:lineRule="auto"/>
      </w:pPr>
      <w:r>
        <w:rPr>
          <w:b/>
        </w:rPr>
        <w:t xml:space="preserve">Utili di impresa € 0,01662</w:t>
      </w:r>
    </w:p>
    <w:p>
      <w:pPr>
        <w:jc w:val="right"/>
        <w:spacing w:line="336" w:lineRule="auto"/>
      </w:pPr>
      <w:r>
        <w:rPr>
          <w:b/>
        </w:rPr>
        <w:t xml:space="preserve">Prezzo a cad: € 0,18279</w:t>
      </w:r>
    </w:p>
    <w:p>
      <w:pPr>
        <w:rPr>
          <w:sz w:val="10"/>
          <w:szCs w:val="10"/>
        </w:rPr>
      </w:pPr>
    </w:p>
    <w:p>
      <w:pPr>
        <w:rPr>
          <w:sz w:val="10"/>
          <w:szCs w:val="10"/>
        </w:rPr>
      </w:pPr>
    </w:p>
    <w:p>
      <w:pPr/>
      <w:r>
        <w:rPr>
          <w:b/>
        </w:rPr>
        <w:t xml:space="preserve">Codice regionale: TOS16_PR.P04.001.002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Mattone</w:t>
            </w:r>
          </w:p>
        </w:tc>
      </w:tr>
      <w:tr>
        <w:trPr/>
        <w:tc>
          <w:tcPr>
            <w:tcW w:w="1200" w:type="dxa"/>
          </w:tcPr>
          <w:p>
            <w:pPr/>
            <w:r>
              <w:rPr>
                <w:b/>
              </w:rPr>
              <w:t xml:space="preserve">Articolo:</w:t>
            </w:r>
          </w:p>
        </w:tc>
        <w:tc>
          <w:tcPr>
            <w:tcW w:w="7900" w:type="dxa"/>
          </w:tcPr>
          <w:p>
            <w:pPr/>
            <w:r>
              <w:rPr/>
              <w:t xml:space="preserve">002 - UNI pieno cm 25x12x5,5</w:t>
            </w:r>
          </w:p>
        </w:tc>
      </w:tr>
    </w:tbl>
    <w:p>
      <w:pPr>
        <w:jc w:val="right"/>
      </w:pPr>
    </w:p>
    <w:p>
      <w:pPr>
        <w:jc w:val="right"/>
        <w:spacing w:line="336" w:lineRule="auto"/>
      </w:pPr>
      <w:r>
        <w:rPr>
          <w:b/>
        </w:rPr>
        <w:t xml:space="preserve">Prezzo senza S. G. e Util. a cad: € 0,18000</w:t>
      </w:r>
    </w:p>
    <w:p>
      <w:pPr>
        <w:jc w:val="right"/>
        <w:spacing w:line="336" w:lineRule="auto"/>
      </w:pPr>
      <w:r>
        <w:rPr>
          <w:b/>
        </w:rPr>
        <w:t xml:space="preserve">Spese generali € 0,02700</w:t>
      </w:r>
    </w:p>
    <w:p>
      <w:pPr>
        <w:jc w:val="right"/>
        <w:spacing w:line="336" w:lineRule="auto"/>
      </w:pPr>
      <w:r>
        <w:rPr>
          <w:b/>
        </w:rPr>
        <w:t xml:space="preserve">Utili di impresa € 0,02070</w:t>
      </w:r>
    </w:p>
    <w:p>
      <w:pPr>
        <w:jc w:val="right"/>
        <w:spacing w:line="336" w:lineRule="auto"/>
      </w:pPr>
      <w:r>
        <w:rPr>
          <w:b/>
        </w:rPr>
        <w:t xml:space="preserve">Prezzo a cad: € 0,22770</w:t>
      </w:r>
    </w:p>
    <w:p>
      <w:pPr>
        <w:rPr>
          <w:sz w:val="10"/>
          <w:szCs w:val="10"/>
        </w:rPr>
      </w:pPr>
    </w:p>
    <w:p>
      <w:pPr>
        <w:rPr>
          <w:sz w:val="10"/>
          <w:szCs w:val="10"/>
        </w:rPr>
      </w:pPr>
    </w:p>
    <w:p>
      <w:pPr/>
      <w:r>
        <w:rPr>
          <w:b/>
        </w:rPr>
        <w:t xml:space="preserve">Codice regionale: TOS16_PR.P04.002.020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020 - spessore 25 cm</w:t>
            </w:r>
          </w:p>
        </w:tc>
      </w:tr>
    </w:tbl>
    <w:p>
      <w:pPr>
        <w:jc w:val="right"/>
      </w:pPr>
    </w:p>
    <w:p>
      <w:pPr>
        <w:jc w:val="right"/>
        <w:spacing w:line="336" w:lineRule="auto"/>
      </w:pPr>
      <w:r>
        <w:rPr>
          <w:b/>
        </w:rPr>
        <w:t xml:space="preserve">Prezzo senza S. G. e Util. a m³: € 51,40000</w:t>
      </w:r>
    </w:p>
    <w:p>
      <w:pPr>
        <w:jc w:val="right"/>
        <w:spacing w:line="336" w:lineRule="auto"/>
      </w:pPr>
      <w:r>
        <w:rPr>
          <w:b/>
        </w:rPr>
        <w:t xml:space="preserve">Spese generali € 7,71000</w:t>
      </w:r>
    </w:p>
    <w:p>
      <w:pPr>
        <w:jc w:val="right"/>
        <w:spacing w:line="336" w:lineRule="auto"/>
      </w:pPr>
      <w:r>
        <w:rPr>
          <w:b/>
        </w:rPr>
        <w:t xml:space="preserve">Utili di impresa € 5,91100</w:t>
      </w:r>
    </w:p>
    <w:p>
      <w:pPr>
        <w:jc w:val="right"/>
        <w:spacing w:line="336" w:lineRule="auto"/>
      </w:pPr>
      <w:r>
        <w:rPr>
          <w:b/>
        </w:rPr>
        <w:t xml:space="preserve">Prezzo a m³: € 65,02100</w:t>
      </w:r>
    </w:p>
    <w:p>
      <w:pPr>
        <w:rPr>
          <w:sz w:val="10"/>
          <w:szCs w:val="10"/>
        </w:rPr>
      </w:pPr>
    </w:p>
    <w:p>
      <w:pPr>
        <w:rPr>
          <w:sz w:val="10"/>
          <w:szCs w:val="10"/>
        </w:rPr>
      </w:pPr>
    </w:p>
    <w:p>
      <w:pPr/>
      <w:r>
        <w:rPr>
          <w:b/>
        </w:rPr>
        <w:t xml:space="preserve">Codice regionale: TOS16_PR.P04.002.021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021 - spessore 30 cm</w:t>
            </w:r>
          </w:p>
        </w:tc>
      </w:tr>
    </w:tbl>
    <w:p>
      <w:pPr>
        <w:jc w:val="right"/>
      </w:pPr>
    </w:p>
    <w:p>
      <w:pPr>
        <w:jc w:val="right"/>
        <w:spacing w:line="336" w:lineRule="auto"/>
      </w:pPr>
      <w:r>
        <w:rPr>
          <w:b/>
        </w:rPr>
        <w:t xml:space="preserve">Prezzo senza S. G. e Util. a m³: € 34,13330</w:t>
      </w:r>
    </w:p>
    <w:p>
      <w:pPr>
        <w:jc w:val="right"/>
        <w:spacing w:line="336" w:lineRule="auto"/>
      </w:pPr>
      <w:r>
        <w:rPr>
          <w:b/>
        </w:rPr>
        <w:t xml:space="preserve">Spese generali € 5,12000</w:t>
      </w:r>
    </w:p>
    <w:p>
      <w:pPr>
        <w:jc w:val="right"/>
        <w:spacing w:line="336" w:lineRule="auto"/>
      </w:pPr>
      <w:r>
        <w:rPr>
          <w:b/>
        </w:rPr>
        <w:t xml:space="preserve">Utili di impresa € 3,92533</w:t>
      </w:r>
    </w:p>
    <w:p>
      <w:pPr>
        <w:jc w:val="right"/>
        <w:spacing w:line="336" w:lineRule="auto"/>
      </w:pPr>
      <w:r>
        <w:rPr>
          <w:b/>
        </w:rPr>
        <w:t xml:space="preserve">Prezzo a m³: € 43,17862</w:t>
      </w:r>
    </w:p>
    <w:p>
      <w:pPr>
        <w:rPr>
          <w:sz w:val="10"/>
          <w:szCs w:val="10"/>
        </w:rPr>
      </w:pPr>
    </w:p>
    <w:p>
      <w:pPr>
        <w:rPr>
          <w:sz w:val="10"/>
          <w:szCs w:val="10"/>
        </w:rPr>
      </w:pPr>
    </w:p>
    <w:p>
      <w:pPr/>
      <w:r>
        <w:rPr>
          <w:b/>
        </w:rPr>
        <w:t xml:space="preserve">Codice regionale: TOS16_PR.P04.002.022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022 - spessore 35 cm</w:t>
            </w:r>
          </w:p>
        </w:tc>
      </w:tr>
    </w:tbl>
    <w:p>
      <w:pPr>
        <w:jc w:val="right"/>
      </w:pPr>
    </w:p>
    <w:p>
      <w:pPr>
        <w:jc w:val="right"/>
        <w:spacing w:line="336" w:lineRule="auto"/>
      </w:pPr>
      <w:r>
        <w:rPr>
          <w:b/>
        </w:rPr>
        <w:t xml:space="preserve">Prezzo senza S. G. e Util. a m³: € 40,22857</w:t>
      </w:r>
    </w:p>
    <w:p>
      <w:pPr>
        <w:jc w:val="right"/>
        <w:spacing w:line="336" w:lineRule="auto"/>
      </w:pPr>
      <w:r>
        <w:rPr>
          <w:b/>
        </w:rPr>
        <w:t xml:space="preserve">Spese generali € 6,03429</w:t>
      </w:r>
    </w:p>
    <w:p>
      <w:pPr>
        <w:jc w:val="right"/>
        <w:spacing w:line="336" w:lineRule="auto"/>
      </w:pPr>
      <w:r>
        <w:rPr>
          <w:b/>
        </w:rPr>
        <w:t xml:space="preserve">Utili di impresa € 4,62629</w:t>
      </w:r>
    </w:p>
    <w:p>
      <w:pPr>
        <w:jc w:val="right"/>
        <w:spacing w:line="336" w:lineRule="auto"/>
      </w:pPr>
      <w:r>
        <w:rPr>
          <w:b/>
        </w:rPr>
        <w:t xml:space="preserve">Prezzo a m³: € 50,88914</w:t>
      </w:r>
    </w:p>
    <w:p>
      <w:pPr>
        <w:rPr>
          <w:sz w:val="10"/>
          <w:szCs w:val="10"/>
        </w:rPr>
      </w:pPr>
    </w:p>
    <w:p>
      <w:pPr>
        <w:rPr>
          <w:sz w:val="10"/>
          <w:szCs w:val="10"/>
        </w:rPr>
      </w:pPr>
    </w:p>
    <w:p>
      <w:pPr/>
      <w:r>
        <w:rPr>
          <w:b/>
        </w:rPr>
        <w:t xml:space="preserve">Codice regionale: TOS16_PR.P04.002.023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023 - spessore 38 cm</w:t>
            </w:r>
          </w:p>
        </w:tc>
      </w:tr>
    </w:tbl>
    <w:p>
      <w:pPr>
        <w:jc w:val="right"/>
      </w:pPr>
    </w:p>
    <w:p>
      <w:pPr>
        <w:jc w:val="right"/>
        <w:spacing w:line="336" w:lineRule="auto"/>
      </w:pPr>
      <w:r>
        <w:rPr>
          <w:b/>
        </w:rPr>
        <w:t xml:space="preserve">Prezzo senza S. G. e Util. a m³: € 42,10526</w:t>
      </w:r>
    </w:p>
    <w:p>
      <w:pPr>
        <w:jc w:val="right"/>
        <w:spacing w:line="336" w:lineRule="auto"/>
      </w:pPr>
      <w:r>
        <w:rPr>
          <w:b/>
        </w:rPr>
        <w:t xml:space="preserve">Spese generali € 6,31579</w:t>
      </w:r>
    </w:p>
    <w:p>
      <w:pPr>
        <w:jc w:val="right"/>
        <w:spacing w:line="336" w:lineRule="auto"/>
      </w:pPr>
      <w:r>
        <w:rPr>
          <w:b/>
        </w:rPr>
        <w:t xml:space="preserve">Utili di impresa € 4,84210</w:t>
      </w:r>
    </w:p>
    <w:p>
      <w:pPr>
        <w:jc w:val="right"/>
        <w:spacing w:line="336" w:lineRule="auto"/>
      </w:pPr>
      <w:r>
        <w:rPr>
          <w:b/>
        </w:rPr>
        <w:t xml:space="preserve">Prezzo a m³: € 53,26315</w:t>
      </w:r>
    </w:p>
    <w:p>
      <w:pPr>
        <w:rPr>
          <w:sz w:val="10"/>
          <w:szCs w:val="10"/>
        </w:rPr>
      </w:pPr>
    </w:p>
    <w:p>
      <w:pPr>
        <w:rPr>
          <w:sz w:val="10"/>
          <w:szCs w:val="10"/>
        </w:rPr>
      </w:pPr>
    </w:p>
    <w:p>
      <w:pPr/>
      <w:r>
        <w:rPr>
          <w:b/>
        </w:rPr>
        <w:t xml:space="preserve">Codice regionale: TOS16_PR.P04.002.030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030 - Ad incastro - spessore 25 cm</w:t>
            </w:r>
          </w:p>
        </w:tc>
      </w:tr>
    </w:tbl>
    <w:p>
      <w:pPr>
        <w:jc w:val="right"/>
      </w:pPr>
    </w:p>
    <w:p>
      <w:pPr>
        <w:jc w:val="right"/>
        <w:spacing w:line="336" w:lineRule="auto"/>
      </w:pPr>
      <w:r>
        <w:rPr>
          <w:b/>
        </w:rPr>
        <w:t xml:space="preserve">Prezzo senza S. G. e Util. a m³: € 51,40000</w:t>
      </w:r>
    </w:p>
    <w:p>
      <w:pPr>
        <w:jc w:val="right"/>
        <w:spacing w:line="336" w:lineRule="auto"/>
      </w:pPr>
      <w:r>
        <w:rPr>
          <w:b/>
        </w:rPr>
        <w:t xml:space="preserve">Spese generali € 7,71000</w:t>
      </w:r>
    </w:p>
    <w:p>
      <w:pPr>
        <w:jc w:val="right"/>
        <w:spacing w:line="336" w:lineRule="auto"/>
      </w:pPr>
      <w:r>
        <w:rPr>
          <w:b/>
        </w:rPr>
        <w:t xml:space="preserve">Utili di impresa € 5,91100</w:t>
      </w:r>
    </w:p>
    <w:p>
      <w:pPr>
        <w:jc w:val="right"/>
        <w:spacing w:line="336" w:lineRule="auto"/>
      </w:pPr>
      <w:r>
        <w:rPr>
          <w:b/>
        </w:rPr>
        <w:t xml:space="preserve">Prezzo a m³: € 65,02100</w:t>
      </w:r>
    </w:p>
    <w:p>
      <w:pPr>
        <w:rPr>
          <w:sz w:val="10"/>
          <w:szCs w:val="10"/>
        </w:rPr>
      </w:pPr>
    </w:p>
    <w:p>
      <w:pPr>
        <w:rPr>
          <w:sz w:val="10"/>
          <w:szCs w:val="10"/>
        </w:rPr>
      </w:pPr>
    </w:p>
    <w:p>
      <w:pPr/>
      <w:r>
        <w:rPr>
          <w:b/>
        </w:rPr>
        <w:t xml:space="preserve">Codice regionale: TOS16_PR.P04.002.031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031 - Ad incastro - spessore 30 cm</w:t>
            </w:r>
          </w:p>
        </w:tc>
      </w:tr>
    </w:tbl>
    <w:p>
      <w:pPr>
        <w:jc w:val="right"/>
      </w:pPr>
    </w:p>
    <w:p>
      <w:pPr>
        <w:jc w:val="right"/>
        <w:spacing w:line="336" w:lineRule="auto"/>
      </w:pPr>
      <w:r>
        <w:rPr>
          <w:b/>
        </w:rPr>
        <w:t xml:space="preserve">Prezzo senza S. G. e Util. a m³: € 34,13330</w:t>
      </w:r>
    </w:p>
    <w:p>
      <w:pPr>
        <w:jc w:val="right"/>
        <w:spacing w:line="336" w:lineRule="auto"/>
      </w:pPr>
      <w:r>
        <w:rPr>
          <w:b/>
        </w:rPr>
        <w:t xml:space="preserve">Spese generali € 5,12000</w:t>
      </w:r>
    </w:p>
    <w:p>
      <w:pPr>
        <w:jc w:val="right"/>
        <w:spacing w:line="336" w:lineRule="auto"/>
      </w:pPr>
      <w:r>
        <w:rPr>
          <w:b/>
        </w:rPr>
        <w:t xml:space="preserve">Utili di impresa € 3,92533</w:t>
      </w:r>
    </w:p>
    <w:p>
      <w:pPr>
        <w:jc w:val="right"/>
        <w:spacing w:line="336" w:lineRule="auto"/>
      </w:pPr>
      <w:r>
        <w:rPr>
          <w:b/>
        </w:rPr>
        <w:t xml:space="preserve">Prezzo a m³: € 43,17862</w:t>
      </w:r>
    </w:p>
    <w:p>
      <w:pPr>
        <w:rPr>
          <w:sz w:val="10"/>
          <w:szCs w:val="10"/>
        </w:rPr>
      </w:pPr>
    </w:p>
    <w:p>
      <w:pPr>
        <w:rPr>
          <w:sz w:val="10"/>
          <w:szCs w:val="10"/>
        </w:rPr>
      </w:pPr>
    </w:p>
    <w:p>
      <w:pPr/>
      <w:r>
        <w:rPr>
          <w:b/>
        </w:rPr>
        <w:t xml:space="preserve">Codice regionale: TOS16_PR.P04.002.032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032 - Ad incastro - spessore 35 cm</w:t>
            </w:r>
          </w:p>
        </w:tc>
      </w:tr>
    </w:tbl>
    <w:p>
      <w:pPr>
        <w:jc w:val="right"/>
      </w:pPr>
    </w:p>
    <w:p>
      <w:pPr>
        <w:jc w:val="right"/>
        <w:spacing w:line="336" w:lineRule="auto"/>
      </w:pPr>
      <w:r>
        <w:rPr>
          <w:b/>
        </w:rPr>
        <w:t xml:space="preserve">Prezzo senza S. G. e Util. a m³: € 40,22857</w:t>
      </w:r>
    </w:p>
    <w:p>
      <w:pPr>
        <w:jc w:val="right"/>
        <w:spacing w:line="336" w:lineRule="auto"/>
      </w:pPr>
      <w:r>
        <w:rPr>
          <w:b/>
        </w:rPr>
        <w:t xml:space="preserve">Spese generali € 6,03429</w:t>
      </w:r>
    </w:p>
    <w:p>
      <w:pPr>
        <w:jc w:val="right"/>
        <w:spacing w:line="336" w:lineRule="auto"/>
      </w:pPr>
      <w:r>
        <w:rPr>
          <w:b/>
        </w:rPr>
        <w:t xml:space="preserve">Utili di impresa € 4,62629</w:t>
      </w:r>
    </w:p>
    <w:p>
      <w:pPr>
        <w:jc w:val="right"/>
        <w:spacing w:line="336" w:lineRule="auto"/>
      </w:pPr>
      <w:r>
        <w:rPr>
          <w:b/>
        </w:rPr>
        <w:t xml:space="preserve">Prezzo a m³: € 50,88914</w:t>
      </w:r>
    </w:p>
    <w:p>
      <w:pPr>
        <w:rPr>
          <w:sz w:val="10"/>
          <w:szCs w:val="10"/>
        </w:rPr>
      </w:pPr>
    </w:p>
    <w:p>
      <w:pPr>
        <w:rPr>
          <w:sz w:val="10"/>
          <w:szCs w:val="10"/>
        </w:rPr>
      </w:pPr>
    </w:p>
    <w:p>
      <w:pPr/>
      <w:r>
        <w:rPr>
          <w:b/>
        </w:rPr>
        <w:t xml:space="preserve">Codice regionale: TOS16_PR.P04.002.033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033 - Ad incastro - spessore 38 cm</w:t>
            </w:r>
          </w:p>
        </w:tc>
      </w:tr>
    </w:tbl>
    <w:p>
      <w:pPr>
        <w:jc w:val="right"/>
      </w:pPr>
    </w:p>
    <w:p>
      <w:pPr>
        <w:jc w:val="right"/>
        <w:spacing w:line="336" w:lineRule="auto"/>
      </w:pPr>
      <w:r>
        <w:rPr>
          <w:b/>
        </w:rPr>
        <w:t xml:space="preserve">Prezzo senza S. G. e Util. a m³: € 42,10526</w:t>
      </w:r>
    </w:p>
    <w:p>
      <w:pPr>
        <w:jc w:val="right"/>
        <w:spacing w:line="336" w:lineRule="auto"/>
      </w:pPr>
      <w:r>
        <w:rPr>
          <w:b/>
        </w:rPr>
        <w:t xml:space="preserve">Spese generali € 6,31579</w:t>
      </w:r>
    </w:p>
    <w:p>
      <w:pPr>
        <w:jc w:val="right"/>
        <w:spacing w:line="336" w:lineRule="auto"/>
      </w:pPr>
      <w:r>
        <w:rPr>
          <w:b/>
        </w:rPr>
        <w:t xml:space="preserve">Utili di impresa € 4,84210</w:t>
      </w:r>
    </w:p>
    <w:p>
      <w:pPr>
        <w:jc w:val="right"/>
        <w:spacing w:line="336" w:lineRule="auto"/>
      </w:pPr>
      <w:r>
        <w:rPr>
          <w:b/>
        </w:rPr>
        <w:t xml:space="preserve">Prezzo a m³: € 53,26315</w:t>
      </w:r>
    </w:p>
    <w:p>
      <w:pPr>
        <w:rPr>
          <w:sz w:val="10"/>
          <w:szCs w:val="10"/>
        </w:rPr>
      </w:pPr>
    </w:p>
    <w:p>
      <w:pPr>
        <w:rPr>
          <w:sz w:val="10"/>
          <w:szCs w:val="10"/>
        </w:rPr>
      </w:pPr>
    </w:p>
    <w:p>
      <w:pPr/>
      <w:r>
        <w:rPr>
          <w:b/>
        </w:rPr>
        <w:t xml:space="preserve">Codice regionale: TOS16_PR.P04.003.001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001 - spessore 25 cm</w:t>
            </w:r>
          </w:p>
        </w:tc>
      </w:tr>
    </w:tbl>
    <w:p>
      <w:pPr>
        <w:jc w:val="right"/>
      </w:pPr>
    </w:p>
    <w:p>
      <w:pPr>
        <w:jc w:val="right"/>
        <w:spacing w:line="336" w:lineRule="auto"/>
      </w:pPr>
      <w:r>
        <w:rPr>
          <w:b/>
        </w:rPr>
        <w:t xml:space="preserve">Prezzo senza S. G. e Util. a m³: € 47,36000</w:t>
      </w:r>
    </w:p>
    <w:p>
      <w:pPr>
        <w:jc w:val="right"/>
        <w:spacing w:line="336" w:lineRule="auto"/>
      </w:pPr>
      <w:r>
        <w:rPr>
          <w:b/>
        </w:rPr>
        <w:t xml:space="preserve">Spese generali € 7,10400</w:t>
      </w:r>
    </w:p>
    <w:p>
      <w:pPr>
        <w:jc w:val="right"/>
        <w:spacing w:line="336" w:lineRule="auto"/>
      </w:pPr>
      <w:r>
        <w:rPr>
          <w:b/>
        </w:rPr>
        <w:t xml:space="preserve">Utili di impresa € 5,44640</w:t>
      </w:r>
    </w:p>
    <w:p>
      <w:pPr>
        <w:jc w:val="right"/>
        <w:spacing w:line="336" w:lineRule="auto"/>
      </w:pPr>
      <w:r>
        <w:rPr>
          <w:b/>
        </w:rPr>
        <w:t xml:space="preserve">Prezzo a m³: € 59,91040</w:t>
      </w:r>
    </w:p>
    <w:p>
      <w:pPr>
        <w:rPr>
          <w:sz w:val="10"/>
          <w:szCs w:val="10"/>
        </w:rPr>
      </w:pPr>
    </w:p>
    <w:p>
      <w:pPr>
        <w:rPr>
          <w:sz w:val="10"/>
          <w:szCs w:val="10"/>
        </w:rPr>
      </w:pPr>
    </w:p>
    <w:p>
      <w:pPr/>
      <w:r>
        <w:rPr>
          <w:b/>
        </w:rPr>
        <w:t xml:space="preserve">Codice regionale: TOS16_PR.P04.003.002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002 - spessore 30 cm</w:t>
            </w:r>
          </w:p>
        </w:tc>
      </w:tr>
    </w:tbl>
    <w:p>
      <w:pPr>
        <w:jc w:val="right"/>
      </w:pPr>
    </w:p>
    <w:p>
      <w:pPr>
        <w:jc w:val="right"/>
        <w:spacing w:line="336" w:lineRule="auto"/>
      </w:pPr>
      <w:r>
        <w:rPr>
          <w:b/>
        </w:rPr>
        <w:t xml:space="preserve">Prezzo senza S. G. e Util. a m³: € 41,42300</w:t>
      </w:r>
    </w:p>
    <w:p>
      <w:pPr>
        <w:jc w:val="right"/>
        <w:spacing w:line="336" w:lineRule="auto"/>
      </w:pPr>
      <w:r>
        <w:rPr>
          <w:b/>
        </w:rPr>
        <w:t xml:space="preserve">Spese generali € 6,21345</w:t>
      </w:r>
    </w:p>
    <w:p>
      <w:pPr>
        <w:jc w:val="right"/>
        <w:spacing w:line="336" w:lineRule="auto"/>
      </w:pPr>
      <w:r>
        <w:rPr>
          <w:b/>
        </w:rPr>
        <w:t xml:space="preserve">Utili di impresa € 4,76365</w:t>
      </w:r>
    </w:p>
    <w:p>
      <w:pPr>
        <w:jc w:val="right"/>
        <w:spacing w:line="336" w:lineRule="auto"/>
      </w:pPr>
      <w:r>
        <w:rPr>
          <w:b/>
        </w:rPr>
        <w:t xml:space="preserve">Prezzo a m³: € 52,40010</w:t>
      </w:r>
    </w:p>
    <w:p>
      <w:pPr>
        <w:rPr>
          <w:sz w:val="10"/>
          <w:szCs w:val="10"/>
        </w:rPr>
      </w:pPr>
    </w:p>
    <w:p>
      <w:pPr>
        <w:rPr>
          <w:sz w:val="10"/>
          <w:szCs w:val="10"/>
        </w:rPr>
      </w:pPr>
    </w:p>
    <w:p>
      <w:pPr/>
      <w:r>
        <w:rPr>
          <w:b/>
        </w:rPr>
        <w:t xml:space="preserve">Codice regionale: TOS16_PR.P04.003.003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003 - spessore 35 cm</w:t>
            </w:r>
          </w:p>
        </w:tc>
      </w:tr>
    </w:tbl>
    <w:p>
      <w:pPr>
        <w:jc w:val="right"/>
      </w:pPr>
    </w:p>
    <w:p>
      <w:pPr>
        <w:jc w:val="right"/>
        <w:spacing w:line="336" w:lineRule="auto"/>
      </w:pPr>
      <w:r>
        <w:rPr>
          <w:b/>
        </w:rPr>
        <w:t xml:space="preserve">Prezzo senza S. G. e Util. a m³: € 46,01504</w:t>
      </w:r>
    </w:p>
    <w:p>
      <w:pPr>
        <w:jc w:val="right"/>
        <w:spacing w:line="336" w:lineRule="auto"/>
      </w:pPr>
      <w:r>
        <w:rPr>
          <w:b/>
        </w:rPr>
        <w:t xml:space="preserve">Spese generali € 6,90226</w:t>
      </w:r>
    </w:p>
    <w:p>
      <w:pPr>
        <w:jc w:val="right"/>
        <w:spacing w:line="336" w:lineRule="auto"/>
      </w:pPr>
      <w:r>
        <w:rPr>
          <w:b/>
        </w:rPr>
        <w:t xml:space="preserve">Utili di impresa € 5,29173</w:t>
      </w:r>
    </w:p>
    <w:p>
      <w:pPr>
        <w:jc w:val="right"/>
        <w:spacing w:line="336" w:lineRule="auto"/>
      </w:pPr>
      <w:r>
        <w:rPr>
          <w:b/>
        </w:rPr>
        <w:t xml:space="preserve">Prezzo a m³: € 58,20903</w:t>
      </w:r>
    </w:p>
    <w:p>
      <w:pPr>
        <w:rPr>
          <w:sz w:val="10"/>
          <w:szCs w:val="10"/>
        </w:rPr>
      </w:pPr>
    </w:p>
    <w:p>
      <w:pPr>
        <w:rPr>
          <w:sz w:val="10"/>
          <w:szCs w:val="10"/>
        </w:rPr>
      </w:pPr>
    </w:p>
    <w:p>
      <w:pPr/>
      <w:r>
        <w:rPr>
          <w:b/>
        </w:rPr>
        <w:t xml:space="preserve">Codice regionale: TOS16_PR.P04.003.004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004 - spessore 38 cm</w:t>
            </w:r>
          </w:p>
        </w:tc>
      </w:tr>
    </w:tbl>
    <w:p>
      <w:pPr>
        <w:jc w:val="right"/>
      </w:pPr>
    </w:p>
    <w:p>
      <w:pPr>
        <w:jc w:val="right"/>
        <w:spacing w:line="336" w:lineRule="auto"/>
      </w:pPr>
      <w:r>
        <w:rPr>
          <w:b/>
        </w:rPr>
        <w:t xml:space="preserve">Prezzo senza S. G. e Util. a m³: € 58,89051</w:t>
      </w:r>
    </w:p>
    <w:p>
      <w:pPr>
        <w:jc w:val="right"/>
        <w:spacing w:line="336" w:lineRule="auto"/>
      </w:pPr>
      <w:r>
        <w:rPr>
          <w:b/>
        </w:rPr>
        <w:t xml:space="preserve">Spese generali € 8,83358</w:t>
      </w:r>
    </w:p>
    <w:p>
      <w:pPr>
        <w:jc w:val="right"/>
        <w:spacing w:line="336" w:lineRule="auto"/>
      </w:pPr>
      <w:r>
        <w:rPr>
          <w:b/>
        </w:rPr>
        <w:t xml:space="preserve">Utili di impresa € 6,77241</w:t>
      </w:r>
    </w:p>
    <w:p>
      <w:pPr>
        <w:jc w:val="right"/>
        <w:spacing w:line="336" w:lineRule="auto"/>
      </w:pPr>
      <w:r>
        <w:rPr>
          <w:b/>
        </w:rPr>
        <w:t xml:space="preserve">Prezzo a m³: € 74,49650</w:t>
      </w:r>
    </w:p>
    <w:p>
      <w:pPr>
        <w:rPr>
          <w:sz w:val="10"/>
          <w:szCs w:val="10"/>
        </w:rPr>
      </w:pPr>
    </w:p>
    <w:p>
      <w:pPr>
        <w:rPr>
          <w:sz w:val="10"/>
          <w:szCs w:val="10"/>
        </w:rPr>
      </w:pPr>
    </w:p>
    <w:p>
      <w:pPr/>
      <w:r>
        <w:rPr>
          <w:b/>
        </w:rPr>
        <w:t xml:space="preserve">Codice regionale: TOS16_PR.P04.003.005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005 - spessore 45 cm</w:t>
            </w:r>
          </w:p>
        </w:tc>
      </w:tr>
    </w:tbl>
    <w:p>
      <w:pPr>
        <w:jc w:val="right"/>
      </w:pPr>
    </w:p>
    <w:p>
      <w:pPr>
        <w:jc w:val="right"/>
        <w:spacing w:line="336" w:lineRule="auto"/>
      </w:pPr>
      <w:r>
        <w:rPr>
          <w:b/>
        </w:rPr>
        <w:t xml:space="preserve">Prezzo senza S. G. e Util. a m³: € 51,89000</w:t>
      </w:r>
    </w:p>
    <w:p>
      <w:pPr>
        <w:jc w:val="right"/>
        <w:spacing w:line="336" w:lineRule="auto"/>
      </w:pPr>
      <w:r>
        <w:rPr>
          <w:b/>
        </w:rPr>
        <w:t xml:space="preserve">Spese generali € 7,78350</w:t>
      </w:r>
    </w:p>
    <w:p>
      <w:pPr>
        <w:jc w:val="right"/>
        <w:spacing w:line="336" w:lineRule="auto"/>
      </w:pPr>
      <w:r>
        <w:rPr>
          <w:b/>
        </w:rPr>
        <w:t xml:space="preserve">Utili di impresa € 5,96735</w:t>
      </w:r>
    </w:p>
    <w:p>
      <w:pPr>
        <w:jc w:val="right"/>
        <w:spacing w:line="336" w:lineRule="auto"/>
      </w:pPr>
      <w:r>
        <w:rPr>
          <w:b/>
        </w:rPr>
        <w:t xml:space="preserve">Prezzo a m³: € 65,64085</w:t>
      </w:r>
    </w:p>
    <w:p>
      <w:pPr>
        <w:rPr>
          <w:sz w:val="10"/>
          <w:szCs w:val="10"/>
        </w:rPr>
      </w:pPr>
    </w:p>
    <w:p>
      <w:pPr>
        <w:rPr>
          <w:sz w:val="10"/>
          <w:szCs w:val="10"/>
        </w:rPr>
      </w:pPr>
    </w:p>
    <w:p>
      <w:pPr/>
      <w:r>
        <w:rPr>
          <w:b/>
        </w:rPr>
        <w:t xml:space="preserve">Codice regionale: TOS16_PR.P04.003.010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010 - Ad incastro - spessore 25 cm</w:t>
            </w:r>
          </w:p>
        </w:tc>
      </w:tr>
    </w:tbl>
    <w:p>
      <w:pPr>
        <w:jc w:val="right"/>
      </w:pPr>
    </w:p>
    <w:p>
      <w:pPr>
        <w:jc w:val="right"/>
        <w:spacing w:line="336" w:lineRule="auto"/>
      </w:pPr>
      <w:r>
        <w:rPr>
          <w:b/>
        </w:rPr>
        <w:t xml:space="preserve">Prezzo senza S. G. e Util. a m³: € 54,05684</w:t>
      </w:r>
    </w:p>
    <w:p>
      <w:pPr>
        <w:jc w:val="right"/>
        <w:spacing w:line="336" w:lineRule="auto"/>
      </w:pPr>
      <w:r>
        <w:rPr>
          <w:b/>
        </w:rPr>
        <w:t xml:space="preserve">Spese generali € 8,10853</w:t>
      </w:r>
    </w:p>
    <w:p>
      <w:pPr>
        <w:jc w:val="right"/>
        <w:spacing w:line="336" w:lineRule="auto"/>
      </w:pPr>
      <w:r>
        <w:rPr>
          <w:b/>
        </w:rPr>
        <w:t xml:space="preserve">Utili di impresa € 6,21654</w:t>
      </w:r>
    </w:p>
    <w:p>
      <w:pPr>
        <w:jc w:val="right"/>
        <w:spacing w:line="336" w:lineRule="auto"/>
      </w:pPr>
      <w:r>
        <w:rPr>
          <w:b/>
        </w:rPr>
        <w:t xml:space="preserve">Prezzo a m³: € 68,38190</w:t>
      </w:r>
    </w:p>
    <w:p>
      <w:pPr>
        <w:rPr>
          <w:sz w:val="10"/>
          <w:szCs w:val="10"/>
        </w:rPr>
      </w:pPr>
    </w:p>
    <w:p>
      <w:pPr>
        <w:rPr>
          <w:sz w:val="10"/>
          <w:szCs w:val="10"/>
        </w:rPr>
      </w:pPr>
    </w:p>
    <w:p>
      <w:pPr/>
      <w:r>
        <w:rPr>
          <w:b/>
        </w:rPr>
        <w:t xml:space="preserve">Codice regionale: TOS16_PR.P04.003.011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011 - Ad incastro - spessore 30 cm</w:t>
            </w:r>
          </w:p>
        </w:tc>
      </w:tr>
    </w:tbl>
    <w:p>
      <w:pPr>
        <w:jc w:val="right"/>
      </w:pPr>
    </w:p>
    <w:p>
      <w:pPr>
        <w:jc w:val="right"/>
        <w:spacing w:line="336" w:lineRule="auto"/>
      </w:pPr>
      <w:r>
        <w:rPr>
          <w:b/>
        </w:rPr>
        <w:t xml:space="preserve">Prezzo senza S. G. e Util. a m³: € 41,75439</w:t>
      </w:r>
    </w:p>
    <w:p>
      <w:pPr>
        <w:jc w:val="right"/>
        <w:spacing w:line="336" w:lineRule="auto"/>
      </w:pPr>
      <w:r>
        <w:rPr>
          <w:b/>
        </w:rPr>
        <w:t xml:space="preserve">Spese generali € 6,26316</w:t>
      </w:r>
    </w:p>
    <w:p>
      <w:pPr>
        <w:jc w:val="right"/>
        <w:spacing w:line="336" w:lineRule="auto"/>
      </w:pPr>
      <w:r>
        <w:rPr>
          <w:b/>
        </w:rPr>
        <w:t xml:space="preserve">Utili di impresa € 4,80175</w:t>
      </w:r>
    </w:p>
    <w:p>
      <w:pPr>
        <w:jc w:val="right"/>
        <w:spacing w:line="336" w:lineRule="auto"/>
      </w:pPr>
      <w:r>
        <w:rPr>
          <w:b/>
        </w:rPr>
        <w:t xml:space="preserve">Prezzo a m³: € 52,81930</w:t>
      </w:r>
    </w:p>
    <w:p>
      <w:pPr>
        <w:rPr>
          <w:sz w:val="10"/>
          <w:szCs w:val="10"/>
        </w:rPr>
      </w:pPr>
    </w:p>
    <w:p>
      <w:pPr>
        <w:rPr>
          <w:sz w:val="10"/>
          <w:szCs w:val="10"/>
        </w:rPr>
      </w:pPr>
    </w:p>
    <w:p>
      <w:pPr/>
      <w:r>
        <w:rPr>
          <w:b/>
        </w:rPr>
        <w:t xml:space="preserve">Codice regionale: TOS16_PR.P04.003.012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012 - Ad incastro - spessore 35 cm</w:t>
            </w:r>
          </w:p>
        </w:tc>
      </w:tr>
    </w:tbl>
    <w:p>
      <w:pPr>
        <w:jc w:val="right"/>
      </w:pPr>
    </w:p>
    <w:p>
      <w:pPr>
        <w:jc w:val="right"/>
        <w:spacing w:line="336" w:lineRule="auto"/>
      </w:pPr>
      <w:r>
        <w:rPr>
          <w:b/>
        </w:rPr>
        <w:t xml:space="preserve">Prezzo senza S. G. e Util. a m³: € 46,01504</w:t>
      </w:r>
    </w:p>
    <w:p>
      <w:pPr>
        <w:jc w:val="right"/>
        <w:spacing w:line="336" w:lineRule="auto"/>
      </w:pPr>
      <w:r>
        <w:rPr>
          <w:b/>
        </w:rPr>
        <w:t xml:space="preserve">Spese generali € 6,90226</w:t>
      </w:r>
    </w:p>
    <w:p>
      <w:pPr>
        <w:jc w:val="right"/>
        <w:spacing w:line="336" w:lineRule="auto"/>
      </w:pPr>
      <w:r>
        <w:rPr>
          <w:b/>
        </w:rPr>
        <w:t xml:space="preserve">Utili di impresa € 5,29173</w:t>
      </w:r>
    </w:p>
    <w:p>
      <w:pPr>
        <w:jc w:val="right"/>
        <w:spacing w:line="336" w:lineRule="auto"/>
      </w:pPr>
      <w:r>
        <w:rPr>
          <w:b/>
        </w:rPr>
        <w:t xml:space="preserve">Prezzo a m³: € 58,20903</w:t>
      </w:r>
    </w:p>
    <w:p>
      <w:pPr>
        <w:rPr>
          <w:sz w:val="10"/>
          <w:szCs w:val="10"/>
        </w:rPr>
      </w:pPr>
    </w:p>
    <w:p>
      <w:pPr>
        <w:rPr>
          <w:sz w:val="10"/>
          <w:szCs w:val="10"/>
        </w:rPr>
      </w:pPr>
    </w:p>
    <w:p>
      <w:pPr/>
      <w:r>
        <w:rPr>
          <w:b/>
        </w:rPr>
        <w:t xml:space="preserve">Codice regionale: TOS16_PR.P04.003.013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013 - Ad incastro - spessore 38 cm</w:t>
            </w:r>
          </w:p>
        </w:tc>
      </w:tr>
    </w:tbl>
    <w:p>
      <w:pPr>
        <w:jc w:val="right"/>
      </w:pPr>
    </w:p>
    <w:p>
      <w:pPr>
        <w:jc w:val="right"/>
        <w:spacing w:line="336" w:lineRule="auto"/>
      </w:pPr>
      <w:r>
        <w:rPr>
          <w:b/>
        </w:rPr>
        <w:t xml:space="preserve">Prezzo senza S. G. e Util. a m³: € 59,28793</w:t>
      </w:r>
    </w:p>
    <w:p>
      <w:pPr>
        <w:jc w:val="right"/>
        <w:spacing w:line="336" w:lineRule="auto"/>
      </w:pPr>
      <w:r>
        <w:rPr>
          <w:b/>
        </w:rPr>
        <w:t xml:space="preserve">Spese generali € 8,89319</w:t>
      </w:r>
    </w:p>
    <w:p>
      <w:pPr>
        <w:jc w:val="right"/>
        <w:spacing w:line="336" w:lineRule="auto"/>
      </w:pPr>
      <w:r>
        <w:rPr>
          <w:b/>
        </w:rPr>
        <w:t xml:space="preserve">Utili di impresa € 6,81811</w:t>
      </w:r>
    </w:p>
    <w:p>
      <w:pPr>
        <w:jc w:val="right"/>
        <w:spacing w:line="336" w:lineRule="auto"/>
      </w:pPr>
      <w:r>
        <w:rPr>
          <w:b/>
        </w:rPr>
        <w:t xml:space="preserve">Prezzo a m³: € 74,99923</w:t>
      </w:r>
    </w:p>
    <w:p>
      <w:pPr>
        <w:rPr>
          <w:sz w:val="10"/>
          <w:szCs w:val="10"/>
        </w:rPr>
      </w:pPr>
    </w:p>
    <w:p>
      <w:pPr>
        <w:rPr>
          <w:sz w:val="10"/>
          <w:szCs w:val="10"/>
        </w:rPr>
      </w:pPr>
    </w:p>
    <w:p>
      <w:pPr/>
      <w:r>
        <w:rPr>
          <w:b/>
        </w:rPr>
        <w:t xml:space="preserve">Codice regionale: TOS16_PR.P04.003.014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014 - Ad incastro - spessore 45 cm</w:t>
            </w:r>
          </w:p>
        </w:tc>
      </w:tr>
    </w:tbl>
    <w:p>
      <w:pPr>
        <w:jc w:val="right"/>
      </w:pPr>
    </w:p>
    <w:p>
      <w:pPr>
        <w:jc w:val="right"/>
        <w:spacing w:line="336" w:lineRule="auto"/>
      </w:pPr>
      <w:r>
        <w:rPr>
          <w:b/>
        </w:rPr>
        <w:t xml:space="preserve">Prezzo senza S. G. e Util. a m³: € 59,47368</w:t>
      </w:r>
    </w:p>
    <w:p>
      <w:pPr>
        <w:jc w:val="right"/>
        <w:spacing w:line="336" w:lineRule="auto"/>
      </w:pPr>
      <w:r>
        <w:rPr>
          <w:b/>
        </w:rPr>
        <w:t xml:space="preserve">Spese generali € 8,92105</w:t>
      </w:r>
    </w:p>
    <w:p>
      <w:pPr>
        <w:jc w:val="right"/>
        <w:spacing w:line="336" w:lineRule="auto"/>
      </w:pPr>
      <w:r>
        <w:rPr>
          <w:b/>
        </w:rPr>
        <w:t xml:space="preserve">Utili di impresa € 6,83947</w:t>
      </w:r>
    </w:p>
    <w:p>
      <w:pPr>
        <w:jc w:val="right"/>
        <w:spacing w:line="336" w:lineRule="auto"/>
      </w:pPr>
      <w:r>
        <w:rPr>
          <w:b/>
        </w:rPr>
        <w:t xml:space="preserve">Prezzo a m³: € 75,23421</w:t>
      </w:r>
    </w:p>
    <w:p>
      <w:pPr>
        <w:rPr>
          <w:sz w:val="10"/>
          <w:szCs w:val="10"/>
        </w:rPr>
      </w:pPr>
    </w:p>
    <w:p>
      <w:pPr>
        <w:rPr>
          <w:sz w:val="10"/>
          <w:szCs w:val="10"/>
        </w:rPr>
      </w:pPr>
    </w:p>
    <w:p>
      <w:pPr/>
      <w:r>
        <w:rPr>
          <w:b/>
        </w:rPr>
        <w:t xml:space="preserve">Codice regionale: TOS16_PR.P04.003.021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021 - Per muratura armata - spessore 25 cm</w:t>
            </w:r>
          </w:p>
        </w:tc>
      </w:tr>
    </w:tbl>
    <w:p>
      <w:pPr>
        <w:jc w:val="right"/>
      </w:pPr>
    </w:p>
    <w:p>
      <w:pPr>
        <w:jc w:val="right"/>
        <w:spacing w:line="336" w:lineRule="auto"/>
      </w:pPr>
      <w:r>
        <w:rPr>
          <w:b/>
        </w:rPr>
        <w:t xml:space="preserve">Prezzo senza S. G. e Util. a m³: € 55,11579</w:t>
      </w:r>
    </w:p>
    <w:p>
      <w:pPr>
        <w:jc w:val="right"/>
        <w:spacing w:line="336" w:lineRule="auto"/>
      </w:pPr>
      <w:r>
        <w:rPr>
          <w:b/>
        </w:rPr>
        <w:t xml:space="preserve">Spese generali € 8,26737</w:t>
      </w:r>
    </w:p>
    <w:p>
      <w:pPr>
        <w:jc w:val="right"/>
        <w:spacing w:line="336" w:lineRule="auto"/>
      </w:pPr>
      <w:r>
        <w:rPr>
          <w:b/>
        </w:rPr>
        <w:t xml:space="preserve">Utili di impresa € 6,33832</w:t>
      </w:r>
    </w:p>
    <w:p>
      <w:pPr>
        <w:jc w:val="right"/>
        <w:spacing w:line="336" w:lineRule="auto"/>
      </w:pPr>
      <w:r>
        <w:rPr>
          <w:b/>
        </w:rPr>
        <w:t xml:space="preserve">Prezzo a m³: € 69,72147</w:t>
      </w:r>
    </w:p>
    <w:p>
      <w:pPr>
        <w:rPr>
          <w:sz w:val="10"/>
          <w:szCs w:val="10"/>
        </w:rPr>
      </w:pPr>
    </w:p>
    <w:p>
      <w:pPr>
        <w:rPr>
          <w:sz w:val="10"/>
          <w:szCs w:val="10"/>
        </w:rPr>
      </w:pPr>
    </w:p>
    <w:p>
      <w:pPr/>
      <w:r>
        <w:rPr>
          <w:b/>
        </w:rPr>
        <w:t xml:space="preserve">Codice regionale: TOS16_PR.P04.003.022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022 - Per muratura armata - spessore 30 cm</w:t>
            </w:r>
          </w:p>
        </w:tc>
      </w:tr>
    </w:tbl>
    <w:p>
      <w:pPr>
        <w:jc w:val="right"/>
      </w:pPr>
    </w:p>
    <w:p>
      <w:pPr>
        <w:jc w:val="right"/>
        <w:spacing w:line="336" w:lineRule="auto"/>
      </w:pPr>
      <w:r>
        <w:rPr>
          <w:b/>
        </w:rPr>
        <w:t xml:space="preserve">Prezzo senza S. G. e Util. a m³: € 53,68421</w:t>
      </w:r>
    </w:p>
    <w:p>
      <w:pPr>
        <w:jc w:val="right"/>
        <w:spacing w:line="336" w:lineRule="auto"/>
      </w:pPr>
      <w:r>
        <w:rPr>
          <w:b/>
        </w:rPr>
        <w:t xml:space="preserve">Spese generali € 8,05263</w:t>
      </w:r>
    </w:p>
    <w:p>
      <w:pPr>
        <w:jc w:val="right"/>
        <w:spacing w:line="336" w:lineRule="auto"/>
      </w:pPr>
      <w:r>
        <w:rPr>
          <w:b/>
        </w:rPr>
        <w:t xml:space="preserve">Utili di impresa € 6,17368</w:t>
      </w:r>
    </w:p>
    <w:p>
      <w:pPr>
        <w:jc w:val="right"/>
        <w:spacing w:line="336" w:lineRule="auto"/>
      </w:pPr>
      <w:r>
        <w:rPr>
          <w:b/>
        </w:rPr>
        <w:t xml:space="preserve">Prezzo a m³: € 67,91053</w:t>
      </w:r>
    </w:p>
    <w:p>
      <w:pPr>
        <w:rPr>
          <w:sz w:val="10"/>
          <w:szCs w:val="10"/>
        </w:rPr>
      </w:pPr>
    </w:p>
    <w:p>
      <w:pPr>
        <w:rPr>
          <w:sz w:val="10"/>
          <w:szCs w:val="10"/>
        </w:rPr>
      </w:pPr>
    </w:p>
    <w:p>
      <w:pPr/>
      <w:r>
        <w:rPr>
          <w:b/>
        </w:rPr>
        <w:t xml:space="preserve">Codice regionale: TOS16_PR.P04.003.030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030 - rettificato – spessore 25 cm</w:t>
            </w:r>
          </w:p>
        </w:tc>
      </w:tr>
    </w:tbl>
    <w:p>
      <w:pPr>
        <w:jc w:val="right"/>
      </w:pPr>
    </w:p>
    <w:p>
      <w:pPr>
        <w:jc w:val="right"/>
        <w:spacing w:line="336" w:lineRule="auto"/>
      </w:pPr>
      <w:r>
        <w:rPr>
          <w:b/>
        </w:rPr>
        <w:t xml:space="preserve">Prezzo senza S. G. e Util. a m³: € 85,09188</w:t>
      </w:r>
    </w:p>
    <w:p>
      <w:pPr>
        <w:jc w:val="right"/>
        <w:spacing w:line="336" w:lineRule="auto"/>
      </w:pPr>
      <w:r>
        <w:rPr>
          <w:b/>
        </w:rPr>
        <w:t xml:space="preserve">Spese generali € 12,76378</w:t>
      </w:r>
    </w:p>
    <w:p>
      <w:pPr>
        <w:jc w:val="right"/>
        <w:spacing w:line="336" w:lineRule="auto"/>
      </w:pPr>
      <w:r>
        <w:rPr>
          <w:b/>
        </w:rPr>
        <w:t xml:space="preserve">Utili di impresa € 9,78557</w:t>
      </w:r>
    </w:p>
    <w:p>
      <w:pPr>
        <w:jc w:val="right"/>
        <w:spacing w:line="336" w:lineRule="auto"/>
      </w:pPr>
      <w:r>
        <w:rPr>
          <w:b/>
        </w:rPr>
        <w:t xml:space="preserve">Prezzo a m³: € 107,64123</w:t>
      </w:r>
    </w:p>
    <w:p>
      <w:pPr>
        <w:rPr>
          <w:sz w:val="10"/>
          <w:szCs w:val="10"/>
        </w:rPr>
      </w:pPr>
    </w:p>
    <w:p>
      <w:pPr>
        <w:rPr>
          <w:sz w:val="10"/>
          <w:szCs w:val="10"/>
        </w:rPr>
      </w:pPr>
    </w:p>
    <w:p>
      <w:pPr/>
      <w:r>
        <w:rPr>
          <w:b/>
        </w:rPr>
        <w:t xml:space="preserve">Codice regionale: TOS16_PR.P04.003.031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031 - rettificato – spessore 30 cm</w:t>
            </w:r>
          </w:p>
        </w:tc>
      </w:tr>
    </w:tbl>
    <w:p>
      <w:pPr>
        <w:jc w:val="right"/>
      </w:pPr>
    </w:p>
    <w:p>
      <w:pPr>
        <w:jc w:val="right"/>
        <w:spacing w:line="336" w:lineRule="auto"/>
      </w:pPr>
      <w:r>
        <w:rPr>
          <w:b/>
        </w:rPr>
        <w:t xml:space="preserve">Prezzo senza S. G. e Util. a m³: € 84,83266</w:t>
      </w:r>
    </w:p>
    <w:p>
      <w:pPr>
        <w:jc w:val="right"/>
        <w:spacing w:line="336" w:lineRule="auto"/>
      </w:pPr>
      <w:r>
        <w:rPr>
          <w:b/>
        </w:rPr>
        <w:t xml:space="preserve">Spese generali € 12,72490</w:t>
      </w:r>
    </w:p>
    <w:p>
      <w:pPr>
        <w:jc w:val="right"/>
        <w:spacing w:line="336" w:lineRule="auto"/>
      </w:pPr>
      <w:r>
        <w:rPr>
          <w:b/>
        </w:rPr>
        <w:t xml:space="preserve">Utili di impresa € 9,75576</w:t>
      </w:r>
    </w:p>
    <w:p>
      <w:pPr>
        <w:jc w:val="right"/>
        <w:spacing w:line="336" w:lineRule="auto"/>
      </w:pPr>
      <w:r>
        <w:rPr>
          <w:b/>
        </w:rPr>
        <w:t xml:space="preserve">Prezzo a m³: € 107,31331</w:t>
      </w:r>
    </w:p>
    <w:p>
      <w:pPr>
        <w:rPr>
          <w:sz w:val="10"/>
          <w:szCs w:val="10"/>
        </w:rPr>
      </w:pPr>
    </w:p>
    <w:p>
      <w:pPr>
        <w:rPr>
          <w:sz w:val="10"/>
          <w:szCs w:val="10"/>
        </w:rPr>
      </w:pPr>
    </w:p>
    <w:p>
      <w:pPr/>
      <w:r>
        <w:rPr>
          <w:b/>
        </w:rPr>
        <w:t xml:space="preserve">Codice regionale: TOS16_PR.P04.003.032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032 - rettificato – spessore 35 cm</w:t>
            </w:r>
          </w:p>
        </w:tc>
      </w:tr>
    </w:tbl>
    <w:p>
      <w:pPr>
        <w:jc w:val="right"/>
      </w:pPr>
    </w:p>
    <w:p>
      <w:pPr>
        <w:jc w:val="right"/>
        <w:spacing w:line="336" w:lineRule="auto"/>
      </w:pPr>
      <w:r>
        <w:rPr>
          <w:b/>
        </w:rPr>
        <w:t xml:space="preserve">Prezzo senza S. G. e Util. a m³: € 84,17671</w:t>
      </w:r>
    </w:p>
    <w:p>
      <w:pPr>
        <w:jc w:val="right"/>
        <w:spacing w:line="336" w:lineRule="auto"/>
      </w:pPr>
      <w:r>
        <w:rPr>
          <w:b/>
        </w:rPr>
        <w:t xml:space="preserve">Spese generali € 12,62651</w:t>
      </w:r>
    </w:p>
    <w:p>
      <w:pPr>
        <w:jc w:val="right"/>
        <w:spacing w:line="336" w:lineRule="auto"/>
      </w:pPr>
      <w:r>
        <w:rPr>
          <w:b/>
        </w:rPr>
        <w:t xml:space="preserve">Utili di impresa € 9,68032</w:t>
      </w:r>
    </w:p>
    <w:p>
      <w:pPr>
        <w:jc w:val="right"/>
        <w:spacing w:line="336" w:lineRule="auto"/>
      </w:pPr>
      <w:r>
        <w:rPr>
          <w:b/>
        </w:rPr>
        <w:t xml:space="preserve">Prezzo a m³: € 106,48354</w:t>
      </w:r>
    </w:p>
    <w:p>
      <w:pPr>
        <w:rPr>
          <w:sz w:val="10"/>
          <w:szCs w:val="10"/>
        </w:rPr>
      </w:pPr>
    </w:p>
    <w:p>
      <w:pPr>
        <w:rPr>
          <w:sz w:val="10"/>
          <w:szCs w:val="10"/>
        </w:rPr>
      </w:pPr>
    </w:p>
    <w:p>
      <w:pPr/>
      <w:r>
        <w:rPr>
          <w:b/>
        </w:rPr>
        <w:t xml:space="preserve">Codice regionale: TOS16_PR.P04.003.033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033 - rettificato – spessore 38 cm</w:t>
            </w:r>
          </w:p>
        </w:tc>
      </w:tr>
    </w:tbl>
    <w:p>
      <w:pPr>
        <w:jc w:val="right"/>
      </w:pPr>
    </w:p>
    <w:p>
      <w:pPr>
        <w:jc w:val="right"/>
        <w:spacing w:line="336" w:lineRule="auto"/>
      </w:pPr>
      <w:r>
        <w:rPr>
          <w:b/>
        </w:rPr>
        <w:t xml:space="preserve">Prezzo senza S. G. e Util. a m³: € 84,24223</w:t>
      </w:r>
    </w:p>
    <w:p>
      <w:pPr>
        <w:jc w:val="right"/>
        <w:spacing w:line="336" w:lineRule="auto"/>
      </w:pPr>
      <w:r>
        <w:rPr>
          <w:b/>
        </w:rPr>
        <w:t xml:space="preserve">Spese generali € 12,63633</w:t>
      </w:r>
    </w:p>
    <w:p>
      <w:pPr>
        <w:jc w:val="right"/>
        <w:spacing w:line="336" w:lineRule="auto"/>
      </w:pPr>
      <w:r>
        <w:rPr>
          <w:b/>
        </w:rPr>
        <w:t xml:space="preserve">Utili di impresa € 9,68786</w:t>
      </w:r>
    </w:p>
    <w:p>
      <w:pPr>
        <w:jc w:val="right"/>
        <w:spacing w:line="336" w:lineRule="auto"/>
      </w:pPr>
      <w:r>
        <w:rPr>
          <w:b/>
        </w:rPr>
        <w:t xml:space="preserve">Prezzo a m³: € 106,56642</w:t>
      </w:r>
    </w:p>
    <w:p>
      <w:pPr>
        <w:rPr>
          <w:sz w:val="10"/>
          <w:szCs w:val="10"/>
        </w:rPr>
      </w:pPr>
    </w:p>
    <w:p>
      <w:pPr>
        <w:rPr>
          <w:sz w:val="10"/>
          <w:szCs w:val="10"/>
        </w:rPr>
      </w:pPr>
    </w:p>
    <w:p>
      <w:pPr/>
      <w:r>
        <w:rPr>
          <w:b/>
        </w:rPr>
        <w:t xml:space="preserve">Codice regionale: TOS16_PR.P04.003.034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034 - rettificato – spessore 45 cm</w:t>
            </w:r>
          </w:p>
        </w:tc>
      </w:tr>
    </w:tbl>
    <w:p>
      <w:pPr>
        <w:jc w:val="right"/>
      </w:pPr>
    </w:p>
    <w:p>
      <w:pPr>
        <w:jc w:val="right"/>
        <w:spacing w:line="336" w:lineRule="auto"/>
      </w:pPr>
      <w:r>
        <w:rPr>
          <w:b/>
        </w:rPr>
        <w:t xml:space="preserve">Prezzo senza S. G. e Util. a m³: € 85,62814</w:t>
      </w:r>
    </w:p>
    <w:p>
      <w:pPr>
        <w:jc w:val="right"/>
        <w:spacing w:line="336" w:lineRule="auto"/>
      </w:pPr>
      <w:r>
        <w:rPr>
          <w:b/>
        </w:rPr>
        <w:t xml:space="preserve">Spese generali € 12,84422</w:t>
      </w:r>
    </w:p>
    <w:p>
      <w:pPr>
        <w:jc w:val="right"/>
        <w:spacing w:line="336" w:lineRule="auto"/>
      </w:pPr>
      <w:r>
        <w:rPr>
          <w:b/>
        </w:rPr>
        <w:t xml:space="preserve">Utili di impresa € 9,84724</w:t>
      </w:r>
    </w:p>
    <w:p>
      <w:pPr>
        <w:jc w:val="right"/>
        <w:spacing w:line="336" w:lineRule="auto"/>
      </w:pPr>
      <w:r>
        <w:rPr>
          <w:b/>
        </w:rPr>
        <w:t xml:space="preserve">Prezzo a m³: € 108,31960</w:t>
      </w:r>
    </w:p>
    <w:p>
      <w:pPr>
        <w:rPr>
          <w:sz w:val="10"/>
          <w:szCs w:val="10"/>
        </w:rPr>
      </w:pPr>
    </w:p>
    <w:p>
      <w:pPr>
        <w:rPr>
          <w:sz w:val="10"/>
          <w:szCs w:val="10"/>
        </w:rPr>
      </w:pPr>
    </w:p>
    <w:p>
      <w:pPr/>
      <w:r>
        <w:rPr>
          <w:b/>
        </w:rPr>
        <w:t xml:space="preserve">Codice regionale: TOS16_PR.P04.003.040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040 - Rettificato riempito con lana di roccia, spessore 30 cm</w:t>
            </w:r>
          </w:p>
        </w:tc>
      </w:tr>
    </w:tbl>
    <w:p>
      <w:pPr>
        <w:jc w:val="right"/>
      </w:pPr>
    </w:p>
    <w:p>
      <w:pPr>
        <w:jc w:val="right"/>
        <w:spacing w:line="336" w:lineRule="auto"/>
      </w:pPr>
      <w:r>
        <w:rPr>
          <w:b/>
        </w:rPr>
        <w:t xml:space="preserve">Prezzo senza S. G. e Util. a m³: € 266,67000</w:t>
      </w:r>
    </w:p>
    <w:p>
      <w:pPr>
        <w:jc w:val="right"/>
        <w:spacing w:line="336" w:lineRule="auto"/>
      </w:pPr>
      <w:r>
        <w:rPr>
          <w:b/>
        </w:rPr>
        <w:t xml:space="preserve">Spese generali € 40,00050</w:t>
      </w:r>
    </w:p>
    <w:p>
      <w:pPr>
        <w:jc w:val="right"/>
        <w:spacing w:line="336" w:lineRule="auto"/>
      </w:pPr>
      <w:r>
        <w:rPr>
          <w:b/>
        </w:rPr>
        <w:t xml:space="preserve">Utili di impresa € 30,66705</w:t>
      </w:r>
    </w:p>
    <w:p>
      <w:pPr>
        <w:jc w:val="right"/>
        <w:spacing w:line="336" w:lineRule="auto"/>
      </w:pPr>
      <w:r>
        <w:rPr>
          <w:b/>
        </w:rPr>
        <w:t xml:space="preserve">Prezzo a m³: € 337,33755</w:t>
      </w:r>
    </w:p>
    <w:p>
      <w:pPr>
        <w:rPr>
          <w:sz w:val="10"/>
          <w:szCs w:val="10"/>
        </w:rPr>
      </w:pPr>
    </w:p>
    <w:p>
      <w:pPr>
        <w:rPr>
          <w:sz w:val="10"/>
          <w:szCs w:val="10"/>
        </w:rPr>
      </w:pPr>
    </w:p>
    <w:p>
      <w:pPr/>
      <w:r>
        <w:rPr>
          <w:b/>
        </w:rPr>
        <w:t xml:space="preserve">Codice regionale: TOS16_PR.P04.003.041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041 - Rettificato riempito con lana di roccia, spessore 35-38 cm</w:t>
            </w:r>
          </w:p>
        </w:tc>
      </w:tr>
    </w:tbl>
    <w:p>
      <w:pPr>
        <w:jc w:val="right"/>
      </w:pPr>
    </w:p>
    <w:p>
      <w:pPr>
        <w:jc w:val="right"/>
        <w:spacing w:line="336" w:lineRule="auto"/>
      </w:pPr>
      <w:r>
        <w:rPr>
          <w:b/>
        </w:rPr>
        <w:t xml:space="preserve">Prezzo senza S. G. e Util. a m³: € 195,87852</w:t>
      </w:r>
    </w:p>
    <w:p>
      <w:pPr>
        <w:jc w:val="right"/>
        <w:spacing w:line="336" w:lineRule="auto"/>
      </w:pPr>
      <w:r>
        <w:rPr>
          <w:b/>
        </w:rPr>
        <w:t xml:space="preserve">Spese generali € 29,38178</w:t>
      </w:r>
    </w:p>
    <w:p>
      <w:pPr>
        <w:jc w:val="right"/>
        <w:spacing w:line="336" w:lineRule="auto"/>
      </w:pPr>
      <w:r>
        <w:rPr>
          <w:b/>
        </w:rPr>
        <w:t xml:space="preserve">Utili di impresa € 22,52603</w:t>
      </w:r>
    </w:p>
    <w:p>
      <w:pPr>
        <w:jc w:val="right"/>
        <w:spacing w:line="336" w:lineRule="auto"/>
      </w:pPr>
      <w:r>
        <w:rPr>
          <w:b/>
        </w:rPr>
        <w:t xml:space="preserve">Prezzo a m³: € 247,78633</w:t>
      </w:r>
    </w:p>
    <w:p>
      <w:pPr>
        <w:rPr>
          <w:sz w:val="10"/>
          <w:szCs w:val="10"/>
        </w:rPr>
      </w:pPr>
    </w:p>
    <w:p>
      <w:pPr>
        <w:rPr>
          <w:sz w:val="10"/>
          <w:szCs w:val="10"/>
        </w:rPr>
      </w:pPr>
    </w:p>
    <w:p>
      <w:pPr/>
      <w:r>
        <w:rPr>
          <w:b/>
        </w:rPr>
        <w:t xml:space="preserve">Codice regionale: TOS16_PR.P04.004.010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010 - spessore 12 cm (tramezza)</w:t>
            </w:r>
          </w:p>
        </w:tc>
      </w:tr>
    </w:tbl>
    <w:p>
      <w:pPr>
        <w:jc w:val="right"/>
      </w:pPr>
    </w:p>
    <w:p>
      <w:pPr>
        <w:jc w:val="right"/>
        <w:spacing w:line="336" w:lineRule="auto"/>
      </w:pPr>
      <w:r>
        <w:rPr>
          <w:b/>
        </w:rPr>
        <w:t xml:space="preserve">Prezzo senza S. G. e Util. a m³: € 50,70175</w:t>
      </w:r>
    </w:p>
    <w:p>
      <w:pPr>
        <w:jc w:val="right"/>
        <w:spacing w:line="336" w:lineRule="auto"/>
      </w:pPr>
      <w:r>
        <w:rPr>
          <w:b/>
        </w:rPr>
        <w:t xml:space="preserve">Spese generali € 7,60526</w:t>
      </w:r>
    </w:p>
    <w:p>
      <w:pPr>
        <w:jc w:val="right"/>
        <w:spacing w:line="336" w:lineRule="auto"/>
      </w:pPr>
      <w:r>
        <w:rPr>
          <w:b/>
        </w:rPr>
        <w:t xml:space="preserve">Utili di impresa € 5,83070</w:t>
      </w:r>
    </w:p>
    <w:p>
      <w:pPr>
        <w:jc w:val="right"/>
        <w:spacing w:line="336" w:lineRule="auto"/>
      </w:pPr>
      <w:r>
        <w:rPr>
          <w:b/>
        </w:rPr>
        <w:t xml:space="preserve">Prezzo a m³: € 64,13771</w:t>
      </w:r>
    </w:p>
    <w:p>
      <w:pPr>
        <w:rPr>
          <w:sz w:val="10"/>
          <w:szCs w:val="10"/>
        </w:rPr>
      </w:pPr>
    </w:p>
    <w:p>
      <w:pPr>
        <w:rPr>
          <w:sz w:val="10"/>
          <w:szCs w:val="10"/>
        </w:rPr>
      </w:pPr>
    </w:p>
    <w:p>
      <w:pPr/>
      <w:r>
        <w:rPr>
          <w:b/>
        </w:rPr>
        <w:t xml:space="preserve">Codice regionale: TOS16_PR.P04.004.011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011 - spessore 20 cm</w:t>
            </w:r>
          </w:p>
        </w:tc>
      </w:tr>
    </w:tbl>
    <w:p>
      <w:pPr>
        <w:jc w:val="right"/>
      </w:pPr>
    </w:p>
    <w:p>
      <w:pPr>
        <w:jc w:val="right"/>
        <w:spacing w:line="336" w:lineRule="auto"/>
      </w:pPr>
      <w:r>
        <w:rPr>
          <w:b/>
        </w:rPr>
        <w:t xml:space="preserve">Prezzo senza S. G. e Util. a m³: € 39,44000</w:t>
      </w:r>
    </w:p>
    <w:p>
      <w:pPr>
        <w:jc w:val="right"/>
        <w:spacing w:line="336" w:lineRule="auto"/>
      </w:pPr>
      <w:r>
        <w:rPr>
          <w:b/>
        </w:rPr>
        <w:t xml:space="preserve">Spese generali € 5,91600</w:t>
      </w:r>
    </w:p>
    <w:p>
      <w:pPr>
        <w:jc w:val="right"/>
        <w:spacing w:line="336" w:lineRule="auto"/>
      </w:pPr>
      <w:r>
        <w:rPr>
          <w:b/>
        </w:rPr>
        <w:t xml:space="preserve">Utili di impresa € 4,53560</w:t>
      </w:r>
    </w:p>
    <w:p>
      <w:pPr>
        <w:jc w:val="right"/>
        <w:spacing w:line="336" w:lineRule="auto"/>
      </w:pPr>
      <w:r>
        <w:rPr>
          <w:b/>
        </w:rPr>
        <w:t xml:space="preserve">Prezzo a m³: € 49,89160</w:t>
      </w:r>
    </w:p>
    <w:p>
      <w:pPr>
        <w:rPr>
          <w:sz w:val="10"/>
          <w:szCs w:val="10"/>
        </w:rPr>
      </w:pPr>
    </w:p>
    <w:p>
      <w:pPr>
        <w:rPr>
          <w:sz w:val="10"/>
          <w:szCs w:val="10"/>
        </w:rPr>
      </w:pPr>
    </w:p>
    <w:p>
      <w:pPr/>
      <w:r>
        <w:rPr>
          <w:b/>
        </w:rPr>
        <w:t xml:space="preserve">Codice regionale: TOS16_PR.P04.004.012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012 - spessore 25 cm</w:t>
            </w:r>
          </w:p>
        </w:tc>
      </w:tr>
    </w:tbl>
    <w:p>
      <w:pPr>
        <w:jc w:val="right"/>
      </w:pPr>
    </w:p>
    <w:p>
      <w:pPr>
        <w:jc w:val="right"/>
        <w:spacing w:line="336" w:lineRule="auto"/>
      </w:pPr>
      <w:r>
        <w:rPr>
          <w:b/>
        </w:rPr>
        <w:t xml:space="preserve">Prezzo senza S. G. e Util. a m³: € 49,20000</w:t>
      </w:r>
    </w:p>
    <w:p>
      <w:pPr>
        <w:jc w:val="right"/>
        <w:spacing w:line="336" w:lineRule="auto"/>
      </w:pPr>
      <w:r>
        <w:rPr>
          <w:b/>
        </w:rPr>
        <w:t xml:space="preserve">Spese generali € 7,38000</w:t>
      </w:r>
    </w:p>
    <w:p>
      <w:pPr>
        <w:jc w:val="right"/>
        <w:spacing w:line="336" w:lineRule="auto"/>
      </w:pPr>
      <w:r>
        <w:rPr>
          <w:b/>
        </w:rPr>
        <w:t xml:space="preserve">Utili di impresa € 5,65800</w:t>
      </w:r>
    </w:p>
    <w:p>
      <w:pPr>
        <w:jc w:val="right"/>
        <w:spacing w:line="336" w:lineRule="auto"/>
      </w:pPr>
      <w:r>
        <w:rPr>
          <w:b/>
        </w:rPr>
        <w:t xml:space="preserve">Prezzo a m³: € 62,23800</w:t>
      </w:r>
    </w:p>
    <w:p>
      <w:pPr>
        <w:rPr>
          <w:sz w:val="10"/>
          <w:szCs w:val="10"/>
        </w:rPr>
      </w:pPr>
    </w:p>
    <w:p>
      <w:pPr>
        <w:rPr>
          <w:sz w:val="10"/>
          <w:szCs w:val="10"/>
        </w:rPr>
      </w:pPr>
    </w:p>
    <w:p>
      <w:pPr/>
      <w:r>
        <w:rPr>
          <w:b/>
        </w:rPr>
        <w:t xml:space="preserve">Codice regionale: TOS16_PR.P04.004.013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013 - spessore 30 cm</w:t>
            </w:r>
          </w:p>
        </w:tc>
      </w:tr>
    </w:tbl>
    <w:p>
      <w:pPr>
        <w:jc w:val="right"/>
      </w:pPr>
    </w:p>
    <w:p>
      <w:pPr>
        <w:jc w:val="right"/>
        <w:spacing w:line="336" w:lineRule="auto"/>
      </w:pPr>
      <w:r>
        <w:rPr>
          <w:b/>
        </w:rPr>
        <w:t xml:space="preserve">Prezzo senza S. G. e Util. a m³: € 47,71930</w:t>
      </w:r>
    </w:p>
    <w:p>
      <w:pPr>
        <w:jc w:val="right"/>
        <w:spacing w:line="336" w:lineRule="auto"/>
      </w:pPr>
      <w:r>
        <w:rPr>
          <w:b/>
        </w:rPr>
        <w:t xml:space="preserve">Spese generali € 7,15790</w:t>
      </w:r>
    </w:p>
    <w:p>
      <w:pPr>
        <w:jc w:val="right"/>
        <w:spacing w:line="336" w:lineRule="auto"/>
      </w:pPr>
      <w:r>
        <w:rPr>
          <w:b/>
        </w:rPr>
        <w:t xml:space="preserve">Utili di impresa € 5,48772</w:t>
      </w:r>
    </w:p>
    <w:p>
      <w:pPr>
        <w:jc w:val="right"/>
        <w:spacing w:line="336" w:lineRule="auto"/>
      </w:pPr>
      <w:r>
        <w:rPr>
          <w:b/>
        </w:rPr>
        <w:t xml:space="preserve">Prezzo a m³: € 60,36491</w:t>
      </w:r>
    </w:p>
    <w:p>
      <w:pPr>
        <w:rPr>
          <w:sz w:val="10"/>
          <w:szCs w:val="10"/>
        </w:rPr>
      </w:pPr>
    </w:p>
    <w:p>
      <w:pPr>
        <w:rPr>
          <w:sz w:val="10"/>
          <w:szCs w:val="10"/>
        </w:rPr>
      </w:pPr>
    </w:p>
    <w:p>
      <w:pPr/>
      <w:r>
        <w:rPr>
          <w:b/>
        </w:rPr>
        <w:t xml:space="preserve">Codice regionale: TOS16_PR.P04.004.014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014 - spessore 35 cm</w:t>
            </w:r>
          </w:p>
        </w:tc>
      </w:tr>
    </w:tbl>
    <w:p>
      <w:pPr>
        <w:jc w:val="right"/>
      </w:pPr>
    </w:p>
    <w:p>
      <w:pPr>
        <w:jc w:val="right"/>
        <w:spacing w:line="336" w:lineRule="auto"/>
      </w:pPr>
      <w:r>
        <w:rPr>
          <w:b/>
        </w:rPr>
        <w:t xml:space="preserve">Prezzo senza S. G. e Util. a m³: € 56,71044</w:t>
      </w:r>
    </w:p>
    <w:p>
      <w:pPr>
        <w:jc w:val="right"/>
        <w:spacing w:line="336" w:lineRule="auto"/>
      </w:pPr>
      <w:r>
        <w:rPr>
          <w:b/>
        </w:rPr>
        <w:t xml:space="preserve">Spese generali € 8,50657</w:t>
      </w:r>
    </w:p>
    <w:p>
      <w:pPr>
        <w:jc w:val="right"/>
        <w:spacing w:line="336" w:lineRule="auto"/>
      </w:pPr>
      <w:r>
        <w:rPr>
          <w:b/>
        </w:rPr>
        <w:t xml:space="preserve">Utili di impresa € 6,52170</w:t>
      </w:r>
    </w:p>
    <w:p>
      <w:pPr>
        <w:jc w:val="right"/>
        <w:spacing w:line="336" w:lineRule="auto"/>
      </w:pPr>
      <w:r>
        <w:rPr>
          <w:b/>
        </w:rPr>
        <w:t xml:space="preserve">Prezzo a m³: € 71,73871</w:t>
      </w:r>
    </w:p>
    <w:p>
      <w:pPr>
        <w:rPr>
          <w:sz w:val="10"/>
          <w:szCs w:val="10"/>
        </w:rPr>
      </w:pPr>
    </w:p>
    <w:p>
      <w:pPr>
        <w:rPr>
          <w:sz w:val="10"/>
          <w:szCs w:val="10"/>
        </w:rPr>
      </w:pPr>
    </w:p>
    <w:p>
      <w:pPr/>
      <w:r>
        <w:rPr>
          <w:b/>
        </w:rPr>
        <w:t xml:space="preserve">Codice regionale: TOS16_PR.P04.004.015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015 - spessore 38 cm</w:t>
            </w:r>
          </w:p>
        </w:tc>
      </w:tr>
    </w:tbl>
    <w:p>
      <w:pPr>
        <w:jc w:val="right"/>
      </w:pPr>
    </w:p>
    <w:p>
      <w:pPr>
        <w:jc w:val="right"/>
        <w:spacing w:line="336" w:lineRule="auto"/>
      </w:pPr>
      <w:r>
        <w:rPr>
          <w:b/>
        </w:rPr>
        <w:t xml:space="preserve">Prezzo senza S. G. e Util. a m³: € 82,86657</w:t>
      </w:r>
    </w:p>
    <w:p>
      <w:pPr>
        <w:jc w:val="right"/>
        <w:spacing w:line="336" w:lineRule="auto"/>
      </w:pPr>
      <w:r>
        <w:rPr>
          <w:b/>
        </w:rPr>
        <w:t xml:space="preserve">Spese generali € 12,42999</w:t>
      </w:r>
    </w:p>
    <w:p>
      <w:pPr>
        <w:jc w:val="right"/>
        <w:spacing w:line="336" w:lineRule="auto"/>
      </w:pPr>
      <w:r>
        <w:rPr>
          <w:b/>
        </w:rPr>
        <w:t xml:space="preserve">Utili di impresa € 9,52966</w:t>
      </w:r>
    </w:p>
    <w:p>
      <w:pPr>
        <w:jc w:val="right"/>
        <w:spacing w:line="336" w:lineRule="auto"/>
      </w:pPr>
      <w:r>
        <w:rPr>
          <w:b/>
        </w:rPr>
        <w:t xml:space="preserve">Prezzo a m³: € 104,82621</w:t>
      </w:r>
    </w:p>
    <w:p>
      <w:pPr>
        <w:rPr>
          <w:sz w:val="10"/>
          <w:szCs w:val="10"/>
        </w:rPr>
      </w:pPr>
    </w:p>
    <w:p>
      <w:pPr>
        <w:rPr>
          <w:sz w:val="10"/>
          <w:szCs w:val="10"/>
        </w:rPr>
      </w:pPr>
    </w:p>
    <w:p>
      <w:pPr/>
      <w:r>
        <w:rPr>
          <w:b/>
        </w:rPr>
        <w:t xml:space="preserve">Codice regionale: TOS16_PR.P04.004.016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016 - spessore 45 cm</w:t>
            </w:r>
          </w:p>
        </w:tc>
      </w:tr>
    </w:tbl>
    <w:p>
      <w:pPr>
        <w:jc w:val="right"/>
      </w:pPr>
    </w:p>
    <w:p>
      <w:pPr>
        <w:jc w:val="right"/>
        <w:spacing w:line="336" w:lineRule="auto"/>
      </w:pPr>
      <w:r>
        <w:rPr>
          <w:b/>
        </w:rPr>
        <w:t xml:space="preserve">Prezzo senza S. G. e Util. a m³: € 69,44000</w:t>
      </w:r>
    </w:p>
    <w:p>
      <w:pPr>
        <w:jc w:val="right"/>
        <w:spacing w:line="336" w:lineRule="auto"/>
      </w:pPr>
      <w:r>
        <w:rPr>
          <w:b/>
        </w:rPr>
        <w:t xml:space="preserve">Spese generali € 10,41600</w:t>
      </w:r>
    </w:p>
    <w:p>
      <w:pPr>
        <w:jc w:val="right"/>
        <w:spacing w:line="336" w:lineRule="auto"/>
      </w:pPr>
      <w:r>
        <w:rPr>
          <w:b/>
        </w:rPr>
        <w:t xml:space="preserve">Utili di impresa € 7,98560</w:t>
      </w:r>
    </w:p>
    <w:p>
      <w:pPr>
        <w:jc w:val="right"/>
        <w:spacing w:line="336" w:lineRule="auto"/>
      </w:pPr>
      <w:r>
        <w:rPr>
          <w:b/>
        </w:rPr>
        <w:t xml:space="preserve">Prezzo a m³: € 87,84160</w:t>
      </w:r>
    </w:p>
    <w:p>
      <w:pPr>
        <w:rPr>
          <w:sz w:val="10"/>
          <w:szCs w:val="10"/>
        </w:rPr>
      </w:pPr>
    </w:p>
    <w:p>
      <w:pPr>
        <w:rPr>
          <w:sz w:val="10"/>
          <w:szCs w:val="10"/>
        </w:rPr>
      </w:pPr>
    </w:p>
    <w:p>
      <w:pPr/>
      <w:r>
        <w:rPr>
          <w:b/>
        </w:rPr>
        <w:t xml:space="preserve">Codice regionale: TOS16_PR.P04.004.020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020 - Ad incastro - spessore 12 cm</w:t>
            </w:r>
          </w:p>
        </w:tc>
      </w:tr>
    </w:tbl>
    <w:p>
      <w:pPr>
        <w:jc w:val="right"/>
      </w:pPr>
    </w:p>
    <w:p>
      <w:pPr>
        <w:jc w:val="right"/>
        <w:spacing w:line="336" w:lineRule="auto"/>
      </w:pPr>
      <w:r>
        <w:rPr>
          <w:b/>
        </w:rPr>
        <w:t xml:space="preserve">Prezzo senza S. G. e Util. a m³: € 50,70175</w:t>
      </w:r>
    </w:p>
    <w:p>
      <w:pPr>
        <w:jc w:val="right"/>
        <w:spacing w:line="336" w:lineRule="auto"/>
      </w:pPr>
      <w:r>
        <w:rPr>
          <w:b/>
        </w:rPr>
        <w:t xml:space="preserve">Spese generali € 7,60526</w:t>
      </w:r>
    </w:p>
    <w:p>
      <w:pPr>
        <w:jc w:val="right"/>
        <w:spacing w:line="336" w:lineRule="auto"/>
      </w:pPr>
      <w:r>
        <w:rPr>
          <w:b/>
        </w:rPr>
        <w:t xml:space="preserve">Utili di impresa € 5,83070</w:t>
      </w:r>
    </w:p>
    <w:p>
      <w:pPr>
        <w:jc w:val="right"/>
        <w:spacing w:line="336" w:lineRule="auto"/>
      </w:pPr>
      <w:r>
        <w:rPr>
          <w:b/>
        </w:rPr>
        <w:t xml:space="preserve">Prezzo a m³: € 64,13771</w:t>
      </w:r>
    </w:p>
    <w:p>
      <w:pPr>
        <w:rPr>
          <w:sz w:val="10"/>
          <w:szCs w:val="10"/>
        </w:rPr>
      </w:pPr>
    </w:p>
    <w:p>
      <w:pPr>
        <w:rPr>
          <w:sz w:val="10"/>
          <w:szCs w:val="10"/>
        </w:rPr>
      </w:pPr>
    </w:p>
    <w:p>
      <w:pPr/>
      <w:r>
        <w:rPr>
          <w:b/>
        </w:rPr>
        <w:t xml:space="preserve">Codice regionale: TOS16_PR.P04.004.021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021 - Ad incastro - spessore 20 cm</w:t>
            </w:r>
          </w:p>
        </w:tc>
      </w:tr>
    </w:tbl>
    <w:p>
      <w:pPr>
        <w:jc w:val="right"/>
      </w:pPr>
    </w:p>
    <w:p>
      <w:pPr>
        <w:jc w:val="right"/>
        <w:spacing w:line="336" w:lineRule="auto"/>
      </w:pPr>
      <w:r>
        <w:rPr>
          <w:b/>
        </w:rPr>
        <w:t xml:space="preserve">Prezzo senza S. G. e Util. a m³: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m³: € 75,90000</w:t>
      </w:r>
    </w:p>
    <w:p>
      <w:pPr>
        <w:rPr>
          <w:sz w:val="10"/>
          <w:szCs w:val="10"/>
        </w:rPr>
      </w:pPr>
    </w:p>
    <w:p>
      <w:pPr>
        <w:rPr>
          <w:sz w:val="10"/>
          <w:szCs w:val="10"/>
        </w:rPr>
      </w:pPr>
    </w:p>
    <w:p>
      <w:pPr/>
      <w:r>
        <w:rPr>
          <w:b/>
        </w:rPr>
        <w:t xml:space="preserve">Codice regionale: TOS16_PR.P04.004.022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022 - Ad incastro - spessore 25 cm</w:t>
            </w:r>
          </w:p>
        </w:tc>
      </w:tr>
    </w:tbl>
    <w:p>
      <w:pPr>
        <w:jc w:val="right"/>
      </w:pPr>
    </w:p>
    <w:p>
      <w:pPr>
        <w:jc w:val="right"/>
        <w:spacing w:line="336" w:lineRule="auto"/>
      </w:pPr>
      <w:r>
        <w:rPr>
          <w:b/>
        </w:rPr>
        <w:t xml:space="preserve">Prezzo senza S. G. e Util. a m³: € 59,15966</w:t>
      </w:r>
    </w:p>
    <w:p>
      <w:pPr>
        <w:jc w:val="right"/>
        <w:spacing w:line="336" w:lineRule="auto"/>
      </w:pPr>
      <w:r>
        <w:rPr>
          <w:b/>
        </w:rPr>
        <w:t xml:space="preserve">Spese generali € 8,87395</w:t>
      </w:r>
    </w:p>
    <w:p>
      <w:pPr>
        <w:jc w:val="right"/>
        <w:spacing w:line="336" w:lineRule="auto"/>
      </w:pPr>
      <w:r>
        <w:rPr>
          <w:b/>
        </w:rPr>
        <w:t xml:space="preserve">Utili di impresa € 6,80336</w:t>
      </w:r>
    </w:p>
    <w:p>
      <w:pPr>
        <w:jc w:val="right"/>
        <w:spacing w:line="336" w:lineRule="auto"/>
      </w:pPr>
      <w:r>
        <w:rPr>
          <w:b/>
        </w:rPr>
        <w:t xml:space="preserve">Prezzo a m³: € 74,83697</w:t>
      </w:r>
    </w:p>
    <w:p>
      <w:pPr>
        <w:rPr>
          <w:sz w:val="10"/>
          <w:szCs w:val="10"/>
        </w:rPr>
      </w:pPr>
    </w:p>
    <w:p>
      <w:pPr>
        <w:rPr>
          <w:sz w:val="10"/>
          <w:szCs w:val="10"/>
        </w:rPr>
      </w:pPr>
    </w:p>
    <w:p>
      <w:pPr/>
      <w:r>
        <w:rPr>
          <w:b/>
        </w:rPr>
        <w:t xml:space="preserve">Codice regionale: TOS16_PR.P04.004.023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023 - Ad incastro - spessore 30 cm</w:t>
            </w:r>
          </w:p>
        </w:tc>
      </w:tr>
    </w:tbl>
    <w:p>
      <w:pPr>
        <w:jc w:val="right"/>
      </w:pPr>
    </w:p>
    <w:p>
      <w:pPr>
        <w:jc w:val="right"/>
        <w:spacing w:line="336" w:lineRule="auto"/>
      </w:pPr>
      <w:r>
        <w:rPr>
          <w:b/>
        </w:rPr>
        <w:t xml:space="preserve">Prezzo senza S. G. e Util. a m³: € 47,71930</w:t>
      </w:r>
    </w:p>
    <w:p>
      <w:pPr>
        <w:jc w:val="right"/>
        <w:spacing w:line="336" w:lineRule="auto"/>
      </w:pPr>
      <w:r>
        <w:rPr>
          <w:b/>
        </w:rPr>
        <w:t xml:space="preserve">Spese generali € 7,15790</w:t>
      </w:r>
    </w:p>
    <w:p>
      <w:pPr>
        <w:jc w:val="right"/>
        <w:spacing w:line="336" w:lineRule="auto"/>
      </w:pPr>
      <w:r>
        <w:rPr>
          <w:b/>
        </w:rPr>
        <w:t xml:space="preserve">Utili di impresa € 5,48772</w:t>
      </w:r>
    </w:p>
    <w:p>
      <w:pPr>
        <w:jc w:val="right"/>
        <w:spacing w:line="336" w:lineRule="auto"/>
      </w:pPr>
      <w:r>
        <w:rPr>
          <w:b/>
        </w:rPr>
        <w:t xml:space="preserve">Prezzo a m³: € 60,36491</w:t>
      </w:r>
    </w:p>
    <w:p>
      <w:pPr>
        <w:rPr>
          <w:sz w:val="10"/>
          <w:szCs w:val="10"/>
        </w:rPr>
      </w:pPr>
    </w:p>
    <w:p>
      <w:pPr>
        <w:rPr>
          <w:sz w:val="10"/>
          <w:szCs w:val="10"/>
        </w:rPr>
      </w:pPr>
    </w:p>
    <w:p>
      <w:pPr/>
      <w:r>
        <w:rPr>
          <w:b/>
        </w:rPr>
        <w:t xml:space="preserve">Codice regionale: TOS16_PR.P04.004.024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024 - Ad incastro - spessore 35 cm</w:t>
            </w:r>
          </w:p>
        </w:tc>
      </w:tr>
    </w:tbl>
    <w:p>
      <w:pPr>
        <w:jc w:val="right"/>
      </w:pPr>
    </w:p>
    <w:p>
      <w:pPr>
        <w:jc w:val="right"/>
        <w:spacing w:line="336" w:lineRule="auto"/>
      </w:pPr>
      <w:r>
        <w:rPr>
          <w:b/>
        </w:rPr>
        <w:t xml:space="preserve">Prezzo senza S. G. e Util. a m³: € 58,39136</w:t>
      </w:r>
    </w:p>
    <w:p>
      <w:pPr>
        <w:jc w:val="right"/>
        <w:spacing w:line="336" w:lineRule="auto"/>
      </w:pPr>
      <w:r>
        <w:rPr>
          <w:b/>
        </w:rPr>
        <w:t xml:space="preserve">Spese generali € 8,75870</w:t>
      </w:r>
    </w:p>
    <w:p>
      <w:pPr>
        <w:jc w:val="right"/>
        <w:spacing w:line="336" w:lineRule="auto"/>
      </w:pPr>
      <w:r>
        <w:rPr>
          <w:b/>
        </w:rPr>
        <w:t xml:space="preserve">Utili di impresa € 6,71501</w:t>
      </w:r>
    </w:p>
    <w:p>
      <w:pPr>
        <w:jc w:val="right"/>
        <w:spacing w:line="336" w:lineRule="auto"/>
      </w:pPr>
      <w:r>
        <w:rPr>
          <w:b/>
        </w:rPr>
        <w:t xml:space="preserve">Prezzo a m³: € 73,86507</w:t>
      </w:r>
    </w:p>
    <w:p>
      <w:pPr>
        <w:rPr>
          <w:sz w:val="10"/>
          <w:szCs w:val="10"/>
        </w:rPr>
      </w:pPr>
    </w:p>
    <w:p>
      <w:pPr>
        <w:rPr>
          <w:sz w:val="10"/>
          <w:szCs w:val="10"/>
        </w:rPr>
      </w:pPr>
    </w:p>
    <w:p>
      <w:pPr/>
      <w:r>
        <w:rPr>
          <w:b/>
        </w:rPr>
        <w:t xml:space="preserve">Codice regionale: TOS16_PR.P04.004.025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025 - Ad incastro - spessore 38 cm</w:t>
            </w:r>
          </w:p>
        </w:tc>
      </w:tr>
    </w:tbl>
    <w:p>
      <w:pPr>
        <w:jc w:val="right"/>
      </w:pPr>
    </w:p>
    <w:p>
      <w:pPr>
        <w:jc w:val="right"/>
        <w:spacing w:line="336" w:lineRule="auto"/>
      </w:pPr>
      <w:r>
        <w:rPr>
          <w:b/>
        </w:rPr>
        <w:t xml:space="preserve">Prezzo senza S. G. e Util. a m³: € 57,14286</w:t>
      </w:r>
    </w:p>
    <w:p>
      <w:pPr>
        <w:jc w:val="right"/>
        <w:spacing w:line="336" w:lineRule="auto"/>
      </w:pPr>
      <w:r>
        <w:rPr>
          <w:b/>
        </w:rPr>
        <w:t xml:space="preserve">Spese generali € 8,57143</w:t>
      </w:r>
    </w:p>
    <w:p>
      <w:pPr>
        <w:jc w:val="right"/>
        <w:spacing w:line="336" w:lineRule="auto"/>
      </w:pPr>
      <w:r>
        <w:rPr>
          <w:b/>
        </w:rPr>
        <w:t xml:space="preserve">Utili di impresa € 6,57143</w:t>
      </w:r>
    </w:p>
    <w:p>
      <w:pPr>
        <w:jc w:val="right"/>
        <w:spacing w:line="336" w:lineRule="auto"/>
      </w:pPr>
      <w:r>
        <w:rPr>
          <w:b/>
        </w:rPr>
        <w:t xml:space="preserve">Prezzo a m³: € 72,28572</w:t>
      </w:r>
    </w:p>
    <w:p>
      <w:pPr>
        <w:rPr>
          <w:sz w:val="10"/>
          <w:szCs w:val="10"/>
        </w:rPr>
      </w:pPr>
    </w:p>
    <w:p>
      <w:pPr>
        <w:rPr>
          <w:sz w:val="10"/>
          <w:szCs w:val="10"/>
        </w:rPr>
      </w:pPr>
    </w:p>
    <w:p>
      <w:pPr/>
      <w:r>
        <w:rPr>
          <w:b/>
        </w:rPr>
        <w:t xml:space="preserve">Codice regionale: TOS16_PR.P04.004.030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030 - rettificato - spessore 30</w:t>
            </w:r>
          </w:p>
        </w:tc>
      </w:tr>
    </w:tbl>
    <w:p>
      <w:pPr>
        <w:jc w:val="right"/>
      </w:pPr>
    </w:p>
    <w:p>
      <w:pPr>
        <w:jc w:val="right"/>
        <w:spacing w:line="336" w:lineRule="auto"/>
      </w:pPr>
      <w:r>
        <w:rPr>
          <w:b/>
        </w:rPr>
        <w:t xml:space="preserve">Prezzo senza S. G. e Util. a m³: € 85,86667</w:t>
      </w:r>
    </w:p>
    <w:p>
      <w:pPr>
        <w:jc w:val="right"/>
        <w:spacing w:line="336" w:lineRule="auto"/>
      </w:pPr>
      <w:r>
        <w:rPr>
          <w:b/>
        </w:rPr>
        <w:t xml:space="preserve">Spese generali € 12,88000</w:t>
      </w:r>
    </w:p>
    <w:p>
      <w:pPr>
        <w:jc w:val="right"/>
        <w:spacing w:line="336" w:lineRule="auto"/>
      </w:pPr>
      <w:r>
        <w:rPr>
          <w:b/>
        </w:rPr>
        <w:t xml:space="preserve">Utili di impresa € 9,87467</w:t>
      </w:r>
    </w:p>
    <w:p>
      <w:pPr>
        <w:jc w:val="right"/>
        <w:spacing w:line="336" w:lineRule="auto"/>
      </w:pPr>
      <w:r>
        <w:rPr>
          <w:b/>
        </w:rPr>
        <w:t xml:space="preserve">Prezzo a m³: € 108,62134</w:t>
      </w:r>
    </w:p>
    <w:p>
      <w:pPr>
        <w:rPr>
          <w:sz w:val="10"/>
          <w:szCs w:val="10"/>
        </w:rPr>
      </w:pPr>
    </w:p>
    <w:p>
      <w:pPr>
        <w:rPr>
          <w:sz w:val="10"/>
          <w:szCs w:val="10"/>
        </w:rPr>
      </w:pPr>
    </w:p>
    <w:p>
      <w:pPr/>
      <w:r>
        <w:rPr>
          <w:b/>
        </w:rPr>
        <w:t xml:space="preserve">Codice regionale: TOS16_PR.P04.004.031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031 - rettificato - spessore 35</w:t>
            </w:r>
          </w:p>
        </w:tc>
      </w:tr>
    </w:tbl>
    <w:p>
      <w:pPr>
        <w:jc w:val="right"/>
      </w:pPr>
    </w:p>
    <w:p>
      <w:pPr>
        <w:jc w:val="right"/>
        <w:spacing w:line="336" w:lineRule="auto"/>
      </w:pPr>
      <w:r>
        <w:rPr>
          <w:b/>
        </w:rPr>
        <w:t xml:space="preserve">Prezzo senza S. G. e Util. a m³: € 85,86667</w:t>
      </w:r>
    </w:p>
    <w:p>
      <w:pPr>
        <w:jc w:val="right"/>
        <w:spacing w:line="336" w:lineRule="auto"/>
      </w:pPr>
      <w:r>
        <w:rPr>
          <w:b/>
        </w:rPr>
        <w:t xml:space="preserve">Spese generali € 12,88000</w:t>
      </w:r>
    </w:p>
    <w:p>
      <w:pPr>
        <w:jc w:val="right"/>
        <w:spacing w:line="336" w:lineRule="auto"/>
      </w:pPr>
      <w:r>
        <w:rPr>
          <w:b/>
        </w:rPr>
        <w:t xml:space="preserve">Utili di impresa € 9,87467</w:t>
      </w:r>
    </w:p>
    <w:p>
      <w:pPr>
        <w:jc w:val="right"/>
        <w:spacing w:line="336" w:lineRule="auto"/>
      </w:pPr>
      <w:r>
        <w:rPr>
          <w:b/>
        </w:rPr>
        <w:t xml:space="preserve">Prezzo a m³: € 108,62134</w:t>
      </w:r>
    </w:p>
    <w:p>
      <w:pPr>
        <w:rPr>
          <w:sz w:val="10"/>
          <w:szCs w:val="10"/>
        </w:rPr>
      </w:pPr>
    </w:p>
    <w:p>
      <w:pPr>
        <w:rPr>
          <w:sz w:val="10"/>
          <w:szCs w:val="10"/>
        </w:rPr>
      </w:pPr>
    </w:p>
    <w:p>
      <w:pPr/>
      <w:r>
        <w:rPr>
          <w:b/>
        </w:rPr>
        <w:t xml:space="preserve">Codice regionale: TOS16_PR.P04.004.032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032 - rettificato - spessore 38</w:t>
            </w:r>
          </w:p>
        </w:tc>
      </w:tr>
    </w:tbl>
    <w:p>
      <w:pPr>
        <w:jc w:val="right"/>
      </w:pPr>
    </w:p>
    <w:p>
      <w:pPr>
        <w:jc w:val="right"/>
        <w:spacing w:line="336" w:lineRule="auto"/>
      </w:pPr>
      <w:r>
        <w:rPr>
          <w:b/>
        </w:rPr>
        <w:t xml:space="preserve">Prezzo senza S. G. e Util. a m³: € 85,44036</w:t>
      </w:r>
    </w:p>
    <w:p>
      <w:pPr>
        <w:jc w:val="right"/>
        <w:spacing w:line="336" w:lineRule="auto"/>
      </w:pPr>
      <w:r>
        <w:rPr>
          <w:b/>
        </w:rPr>
        <w:t xml:space="preserve">Spese generali € 12,81605</w:t>
      </w:r>
    </w:p>
    <w:p>
      <w:pPr>
        <w:jc w:val="right"/>
        <w:spacing w:line="336" w:lineRule="auto"/>
      </w:pPr>
      <w:r>
        <w:rPr>
          <w:b/>
        </w:rPr>
        <w:t xml:space="preserve">Utili di impresa € 9,82564</w:t>
      </w:r>
    </w:p>
    <w:p>
      <w:pPr>
        <w:jc w:val="right"/>
        <w:spacing w:line="336" w:lineRule="auto"/>
      </w:pPr>
      <w:r>
        <w:rPr>
          <w:b/>
        </w:rPr>
        <w:t xml:space="preserve">Prezzo a m³: € 108,08206</w:t>
      </w:r>
    </w:p>
    <w:p>
      <w:pPr>
        <w:rPr>
          <w:sz w:val="10"/>
          <w:szCs w:val="10"/>
        </w:rPr>
      </w:pPr>
    </w:p>
    <w:p>
      <w:pPr>
        <w:rPr>
          <w:sz w:val="10"/>
          <w:szCs w:val="10"/>
        </w:rPr>
      </w:pPr>
    </w:p>
    <w:p>
      <w:pPr/>
      <w:r>
        <w:rPr>
          <w:b/>
        </w:rPr>
        <w:t xml:space="preserve">Codice regionale: TOS16_PR.P04.004.033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033 - rettificato - spessore 45</w:t>
            </w:r>
          </w:p>
        </w:tc>
      </w:tr>
    </w:tbl>
    <w:p>
      <w:pPr>
        <w:jc w:val="right"/>
      </w:pPr>
    </w:p>
    <w:p>
      <w:pPr>
        <w:jc w:val="right"/>
        <w:spacing w:line="336" w:lineRule="auto"/>
      </w:pPr>
      <w:r>
        <w:rPr>
          <w:b/>
        </w:rPr>
        <w:t xml:space="preserve">Prezzo senza S. G. e Util. a m³: € 86,29816</w:t>
      </w:r>
    </w:p>
    <w:p>
      <w:pPr>
        <w:jc w:val="right"/>
        <w:spacing w:line="336" w:lineRule="auto"/>
      </w:pPr>
      <w:r>
        <w:rPr>
          <w:b/>
        </w:rPr>
        <w:t xml:space="preserve">Spese generali € 12,94472</w:t>
      </w:r>
    </w:p>
    <w:p>
      <w:pPr>
        <w:jc w:val="right"/>
        <w:spacing w:line="336" w:lineRule="auto"/>
      </w:pPr>
      <w:r>
        <w:rPr>
          <w:b/>
        </w:rPr>
        <w:t xml:space="preserve">Utili di impresa € 9,92429</w:t>
      </w:r>
    </w:p>
    <w:p>
      <w:pPr>
        <w:jc w:val="right"/>
        <w:spacing w:line="336" w:lineRule="auto"/>
      </w:pPr>
      <w:r>
        <w:rPr>
          <w:b/>
        </w:rPr>
        <w:t xml:space="preserve">Prezzo a m³: € 109,16717</w:t>
      </w:r>
    </w:p>
    <w:p>
      <w:pPr>
        <w:rPr>
          <w:sz w:val="10"/>
          <w:szCs w:val="10"/>
        </w:rPr>
      </w:pPr>
    </w:p>
    <w:p>
      <w:pPr>
        <w:rPr>
          <w:sz w:val="10"/>
          <w:szCs w:val="10"/>
        </w:rPr>
      </w:pPr>
    </w:p>
    <w:p>
      <w:pPr/>
      <w:r>
        <w:rPr>
          <w:b/>
        </w:rPr>
        <w:t xml:space="preserve">Codice regionale: TOS16_PR.P04.004.040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040 - Rettificato riempito con lana di roccia, spessore 30 cm</w:t>
            </w:r>
          </w:p>
        </w:tc>
      </w:tr>
    </w:tbl>
    <w:p>
      <w:pPr>
        <w:jc w:val="right"/>
      </w:pPr>
    </w:p>
    <w:p>
      <w:pPr>
        <w:jc w:val="right"/>
        <w:spacing w:line="336" w:lineRule="auto"/>
      </w:pPr>
      <w:r>
        <w:rPr>
          <w:b/>
        </w:rPr>
        <w:t xml:space="preserve">Prezzo senza S. G. e Util. a m³: € 196,26664</w:t>
      </w:r>
    </w:p>
    <w:p>
      <w:pPr>
        <w:jc w:val="right"/>
        <w:spacing w:line="336" w:lineRule="auto"/>
      </w:pPr>
      <w:r>
        <w:rPr>
          <w:b/>
        </w:rPr>
        <w:t xml:space="preserve">Spese generali € 29,44000</w:t>
      </w:r>
    </w:p>
    <w:p>
      <w:pPr>
        <w:jc w:val="right"/>
        <w:spacing w:line="336" w:lineRule="auto"/>
      </w:pPr>
      <w:r>
        <w:rPr>
          <w:b/>
        </w:rPr>
        <w:t xml:space="preserve">Utili di impresa € 22,57066</w:t>
      </w:r>
    </w:p>
    <w:p>
      <w:pPr>
        <w:jc w:val="right"/>
        <w:spacing w:line="336" w:lineRule="auto"/>
      </w:pPr>
      <w:r>
        <w:rPr>
          <w:b/>
        </w:rPr>
        <w:t xml:space="preserve">Prezzo a m³: € 248,27730</w:t>
      </w:r>
    </w:p>
    <w:p>
      <w:pPr>
        <w:rPr>
          <w:sz w:val="10"/>
          <w:szCs w:val="10"/>
        </w:rPr>
      </w:pPr>
    </w:p>
    <w:p>
      <w:pPr>
        <w:rPr>
          <w:sz w:val="10"/>
          <w:szCs w:val="10"/>
        </w:rPr>
      </w:pPr>
    </w:p>
    <w:p>
      <w:pPr/>
      <w:r>
        <w:rPr>
          <w:b/>
        </w:rPr>
        <w:t xml:space="preserve">Codice regionale: TOS16_PR.P04.004.041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041 - Rettificato riempito con lana di roccia, spessore 35-38 cm</w:t>
            </w:r>
          </w:p>
        </w:tc>
      </w:tr>
    </w:tbl>
    <w:p>
      <w:pPr>
        <w:jc w:val="right"/>
      </w:pPr>
    </w:p>
    <w:p>
      <w:pPr>
        <w:jc w:val="right"/>
        <w:spacing w:line="336" w:lineRule="auto"/>
      </w:pPr>
      <w:r>
        <w:rPr>
          <w:b/>
        </w:rPr>
        <w:t xml:space="preserve">Prezzo senza S. G. e Util. a m³: € 172,14119</w:t>
      </w:r>
    </w:p>
    <w:p>
      <w:pPr>
        <w:jc w:val="right"/>
        <w:spacing w:line="336" w:lineRule="auto"/>
      </w:pPr>
      <w:r>
        <w:rPr>
          <w:b/>
        </w:rPr>
        <w:t xml:space="preserve">Spese generali € 25,82118</w:t>
      </w:r>
    </w:p>
    <w:p>
      <w:pPr>
        <w:jc w:val="right"/>
        <w:spacing w:line="336" w:lineRule="auto"/>
      </w:pPr>
      <w:r>
        <w:rPr>
          <w:b/>
        </w:rPr>
        <w:t xml:space="preserve">Utili di impresa € 19,79624</w:t>
      </w:r>
    </w:p>
    <w:p>
      <w:pPr>
        <w:jc w:val="right"/>
        <w:spacing w:line="336" w:lineRule="auto"/>
      </w:pPr>
      <w:r>
        <w:rPr>
          <w:b/>
        </w:rPr>
        <w:t xml:space="preserve">Prezzo a m³: € 217,75861</w:t>
      </w:r>
    </w:p>
    <w:p>
      <w:pPr>
        <w:rPr>
          <w:sz w:val="10"/>
          <w:szCs w:val="10"/>
        </w:rPr>
      </w:pPr>
    </w:p>
    <w:p>
      <w:pPr>
        <w:rPr>
          <w:sz w:val="10"/>
          <w:szCs w:val="10"/>
        </w:rPr>
      </w:pPr>
    </w:p>
    <w:p>
      <w:pPr/>
      <w:r>
        <w:rPr>
          <w:b/>
        </w:rPr>
        <w:t xml:space="preserve">Codice regionale: TOS16_PR.P04.004.042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042 - Rettificato riempito con lana di roccia, spessore 42-45 cm</w:t>
            </w:r>
          </w:p>
        </w:tc>
      </w:tr>
    </w:tbl>
    <w:p>
      <w:pPr>
        <w:jc w:val="right"/>
      </w:pPr>
    </w:p>
    <w:p>
      <w:pPr>
        <w:jc w:val="right"/>
        <w:spacing w:line="336" w:lineRule="auto"/>
      </w:pPr>
      <w:r>
        <w:rPr>
          <w:b/>
        </w:rPr>
        <w:t xml:space="preserve">Prezzo senza S. G. e Util. a m³: € 194,17328</w:t>
      </w:r>
    </w:p>
    <w:p>
      <w:pPr>
        <w:jc w:val="right"/>
        <w:spacing w:line="336" w:lineRule="auto"/>
      </w:pPr>
      <w:r>
        <w:rPr>
          <w:b/>
        </w:rPr>
        <w:t xml:space="preserve">Spese generali € 29,12599</w:t>
      </w:r>
    </w:p>
    <w:p>
      <w:pPr>
        <w:jc w:val="right"/>
        <w:spacing w:line="336" w:lineRule="auto"/>
      </w:pPr>
      <w:r>
        <w:rPr>
          <w:b/>
        </w:rPr>
        <w:t xml:space="preserve">Utili di impresa € 22,32993</w:t>
      </w:r>
    </w:p>
    <w:p>
      <w:pPr>
        <w:jc w:val="right"/>
        <w:spacing w:line="336" w:lineRule="auto"/>
      </w:pPr>
      <w:r>
        <w:rPr>
          <w:b/>
        </w:rPr>
        <w:t xml:space="preserve">Prezzo a m³: € 245,62920</w:t>
      </w:r>
    </w:p>
    <w:p>
      <w:pPr>
        <w:rPr>
          <w:sz w:val="10"/>
          <w:szCs w:val="10"/>
        </w:rPr>
      </w:pPr>
    </w:p>
    <w:p>
      <w:pPr>
        <w:rPr>
          <w:sz w:val="10"/>
          <w:szCs w:val="10"/>
        </w:rPr>
      </w:pPr>
    </w:p>
    <w:p>
      <w:pPr/>
      <w:r>
        <w:rPr>
          <w:b/>
        </w:rPr>
        <w:t xml:space="preserve">Codice regionale: TOS16_PR.P04.004.043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043 - Rettificato riempito con lana di roccia, spessore 49-50 cm</w:t>
            </w:r>
          </w:p>
        </w:tc>
      </w:tr>
    </w:tbl>
    <w:p>
      <w:pPr>
        <w:jc w:val="right"/>
      </w:pPr>
    </w:p>
    <w:p>
      <w:pPr>
        <w:jc w:val="right"/>
        <w:spacing w:line="336" w:lineRule="auto"/>
      </w:pPr>
      <w:r>
        <w:rPr>
          <w:b/>
        </w:rPr>
        <w:t xml:space="preserve">Prezzo senza S. G. e Util. a m³: € 184,27941</w:t>
      </w:r>
    </w:p>
    <w:p>
      <w:pPr>
        <w:jc w:val="right"/>
        <w:spacing w:line="336" w:lineRule="auto"/>
      </w:pPr>
      <w:r>
        <w:rPr>
          <w:b/>
        </w:rPr>
        <w:t xml:space="preserve">Spese generali € 27,64191</w:t>
      </w:r>
    </w:p>
    <w:p>
      <w:pPr>
        <w:jc w:val="right"/>
        <w:spacing w:line="336" w:lineRule="auto"/>
      </w:pPr>
      <w:r>
        <w:rPr>
          <w:b/>
        </w:rPr>
        <w:t xml:space="preserve">Utili di impresa € 21,19213</w:t>
      </w:r>
    </w:p>
    <w:p>
      <w:pPr>
        <w:jc w:val="right"/>
        <w:spacing w:line="336" w:lineRule="auto"/>
      </w:pPr>
      <w:r>
        <w:rPr>
          <w:b/>
        </w:rPr>
        <w:t xml:space="preserve">Prezzo a m³: € 233,11345</w:t>
      </w:r>
    </w:p>
    <w:p>
      <w:pPr>
        <w:rPr>
          <w:sz w:val="10"/>
          <w:szCs w:val="10"/>
        </w:rPr>
      </w:pPr>
    </w:p>
    <w:p>
      <w:pPr>
        <w:rPr>
          <w:sz w:val="10"/>
          <w:szCs w:val="10"/>
        </w:rPr>
      </w:pPr>
    </w:p>
    <w:p>
      <w:pPr/>
      <w:r>
        <w:rPr>
          <w:b/>
        </w:rPr>
        <w:t xml:space="preserve">Codice regionale: TOS16_PR.P04.007.001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Blocco in laterizio normale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001 - spessore 25 cm</w:t>
            </w:r>
          </w:p>
        </w:tc>
      </w:tr>
    </w:tbl>
    <w:p>
      <w:pPr>
        <w:jc w:val="right"/>
      </w:pPr>
    </w:p>
    <w:p>
      <w:pPr>
        <w:jc w:val="right"/>
        <w:spacing w:line="336" w:lineRule="auto"/>
      </w:pPr>
      <w:r>
        <w:rPr>
          <w:b/>
        </w:rPr>
        <w:t xml:space="preserve">Prezzo senza S. G. e Util. a m³: € 55,90062</w:t>
      </w:r>
    </w:p>
    <w:p>
      <w:pPr>
        <w:jc w:val="right"/>
        <w:spacing w:line="336" w:lineRule="auto"/>
      </w:pPr>
      <w:r>
        <w:rPr>
          <w:b/>
        </w:rPr>
        <w:t xml:space="preserve">Spese generali € 8,38509</w:t>
      </w:r>
    </w:p>
    <w:p>
      <w:pPr>
        <w:jc w:val="right"/>
        <w:spacing w:line="336" w:lineRule="auto"/>
      </w:pPr>
      <w:r>
        <w:rPr>
          <w:b/>
        </w:rPr>
        <w:t xml:space="preserve">Utili di impresa € 6,42857</w:t>
      </w:r>
    </w:p>
    <w:p>
      <w:pPr>
        <w:jc w:val="right"/>
        <w:spacing w:line="336" w:lineRule="auto"/>
      </w:pPr>
      <w:r>
        <w:rPr>
          <w:b/>
        </w:rPr>
        <w:t xml:space="preserve">Prezzo a m³: € 70,71428</w:t>
      </w:r>
    </w:p>
    <w:p>
      <w:pPr>
        <w:rPr>
          <w:sz w:val="10"/>
          <w:szCs w:val="10"/>
        </w:rPr>
      </w:pPr>
    </w:p>
    <w:p>
      <w:pPr>
        <w:rPr>
          <w:sz w:val="10"/>
          <w:szCs w:val="10"/>
        </w:rPr>
      </w:pPr>
    </w:p>
    <w:p>
      <w:pPr/>
      <w:r>
        <w:rPr>
          <w:b/>
        </w:rPr>
        <w:t xml:space="preserve">Codice regionale: TOS16_PR.P04.007.002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Blocco in laterizio normale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002 - spessore 30 cm</w:t>
            </w:r>
          </w:p>
        </w:tc>
      </w:tr>
    </w:tbl>
    <w:p>
      <w:pPr>
        <w:jc w:val="right"/>
      </w:pPr>
    </w:p>
    <w:p>
      <w:pPr>
        <w:jc w:val="right"/>
        <w:spacing w:line="336" w:lineRule="auto"/>
      </w:pPr>
      <w:r>
        <w:rPr>
          <w:b/>
        </w:rPr>
        <w:t xml:space="preserve">Prezzo senza S. G. e Util. a m³: € 54,05410</w:t>
      </w:r>
    </w:p>
    <w:p>
      <w:pPr>
        <w:jc w:val="right"/>
        <w:spacing w:line="336" w:lineRule="auto"/>
      </w:pPr>
      <w:r>
        <w:rPr>
          <w:b/>
        </w:rPr>
        <w:t xml:space="preserve">Spese generali € 8,10812</w:t>
      </w:r>
    </w:p>
    <w:p>
      <w:pPr>
        <w:jc w:val="right"/>
        <w:spacing w:line="336" w:lineRule="auto"/>
      </w:pPr>
      <w:r>
        <w:rPr>
          <w:b/>
        </w:rPr>
        <w:t xml:space="preserve">Utili di impresa € 6,21622</w:t>
      </w:r>
    </w:p>
    <w:p>
      <w:pPr>
        <w:jc w:val="right"/>
        <w:spacing w:line="336" w:lineRule="auto"/>
      </w:pPr>
      <w:r>
        <w:rPr>
          <w:b/>
        </w:rPr>
        <w:t xml:space="preserve">Prezzo a m³: € 68,37844</w:t>
      </w:r>
    </w:p>
    <w:p>
      <w:pPr>
        <w:rPr>
          <w:sz w:val="10"/>
          <w:szCs w:val="10"/>
        </w:rPr>
      </w:pPr>
    </w:p>
    <w:p>
      <w:pPr>
        <w:rPr>
          <w:sz w:val="10"/>
          <w:szCs w:val="10"/>
        </w:rPr>
      </w:pPr>
    </w:p>
    <w:p>
      <w:pPr/>
      <w:r>
        <w:rPr>
          <w:b/>
        </w:rPr>
        <w:t xml:space="preserve">Codice regionale: TOS16_PR.P04.009.001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001 - spessore 8 cm (foratella)</w:t>
            </w:r>
          </w:p>
        </w:tc>
      </w:tr>
    </w:tbl>
    <w:p>
      <w:pPr>
        <w:jc w:val="right"/>
      </w:pPr>
    </w:p>
    <w:p>
      <w:pPr>
        <w:jc w:val="right"/>
        <w:spacing w:line="336" w:lineRule="auto"/>
      </w:pPr>
      <w:r>
        <w:rPr>
          <w:b/>
        </w:rPr>
        <w:t xml:space="preserve">Prezzo senza S. G. e Util. a m³: € 26,35000</w:t>
      </w:r>
    </w:p>
    <w:p>
      <w:pPr>
        <w:jc w:val="right"/>
        <w:spacing w:line="336" w:lineRule="auto"/>
      </w:pPr>
      <w:r>
        <w:rPr>
          <w:b/>
        </w:rPr>
        <w:t xml:space="preserve">Spese generali € 3,95250</w:t>
      </w:r>
    </w:p>
    <w:p>
      <w:pPr>
        <w:jc w:val="right"/>
        <w:spacing w:line="336" w:lineRule="auto"/>
      </w:pPr>
      <w:r>
        <w:rPr>
          <w:b/>
        </w:rPr>
        <w:t xml:space="preserve">Utili di impresa € 3,03025</w:t>
      </w:r>
    </w:p>
    <w:p>
      <w:pPr>
        <w:jc w:val="right"/>
        <w:spacing w:line="336" w:lineRule="auto"/>
      </w:pPr>
      <w:r>
        <w:rPr>
          <w:b/>
        </w:rPr>
        <w:t xml:space="preserve">Prezzo a m³: € 33,33275</w:t>
      </w:r>
    </w:p>
    <w:p>
      <w:pPr>
        <w:rPr>
          <w:sz w:val="10"/>
          <w:szCs w:val="10"/>
        </w:rPr>
      </w:pPr>
    </w:p>
    <w:p>
      <w:pPr>
        <w:rPr>
          <w:sz w:val="10"/>
          <w:szCs w:val="10"/>
        </w:rPr>
      </w:pPr>
    </w:p>
    <w:p>
      <w:pPr/>
      <w:r>
        <w:rPr>
          <w:b/>
        </w:rPr>
        <w:t xml:space="preserve">Codice regionale: TOS16_PR.P04.009.002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002 - 6 fori, spessore 8 cm (foratino)</w:t>
            </w:r>
          </w:p>
        </w:tc>
      </w:tr>
    </w:tbl>
    <w:p>
      <w:pPr>
        <w:jc w:val="right"/>
      </w:pPr>
    </w:p>
    <w:p>
      <w:pPr>
        <w:jc w:val="right"/>
        <w:spacing w:line="336" w:lineRule="auto"/>
      </w:pPr>
      <w:r>
        <w:rPr>
          <w:b/>
        </w:rPr>
        <w:t xml:space="preserve">Prezzo senza S. G. e Util. a m³: € 68,13000</w:t>
      </w:r>
    </w:p>
    <w:p>
      <w:pPr>
        <w:jc w:val="right"/>
        <w:spacing w:line="336" w:lineRule="auto"/>
      </w:pPr>
      <w:r>
        <w:rPr>
          <w:b/>
        </w:rPr>
        <w:t xml:space="preserve">Spese generali € 10,21950</w:t>
      </w:r>
    </w:p>
    <w:p>
      <w:pPr>
        <w:jc w:val="right"/>
        <w:spacing w:line="336" w:lineRule="auto"/>
      </w:pPr>
      <w:r>
        <w:rPr>
          <w:b/>
        </w:rPr>
        <w:t xml:space="preserve">Utili di impresa € 7,83495</w:t>
      </w:r>
    </w:p>
    <w:p>
      <w:pPr>
        <w:jc w:val="right"/>
        <w:spacing w:line="336" w:lineRule="auto"/>
      </w:pPr>
      <w:r>
        <w:rPr>
          <w:b/>
        </w:rPr>
        <w:t xml:space="preserve">Prezzo a m³: € 86,18445</w:t>
      </w:r>
    </w:p>
    <w:p>
      <w:pPr>
        <w:rPr>
          <w:sz w:val="10"/>
          <w:szCs w:val="10"/>
        </w:rPr>
      </w:pPr>
    </w:p>
    <w:p>
      <w:pPr>
        <w:rPr>
          <w:sz w:val="10"/>
          <w:szCs w:val="10"/>
        </w:rPr>
      </w:pPr>
    </w:p>
    <w:p>
      <w:pPr/>
      <w:r>
        <w:rPr>
          <w:b/>
        </w:rPr>
        <w:t xml:space="preserve">Codice regionale: TOS16_PR.P04.009.003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003 - spessore 12 cm (tramezza-foratone)</w:t>
            </w:r>
          </w:p>
        </w:tc>
      </w:tr>
    </w:tbl>
    <w:p>
      <w:pPr>
        <w:jc w:val="right"/>
      </w:pPr>
    </w:p>
    <w:p>
      <w:pPr>
        <w:jc w:val="right"/>
        <w:spacing w:line="336" w:lineRule="auto"/>
      </w:pPr>
      <w:r>
        <w:rPr>
          <w:b/>
        </w:rPr>
        <w:t xml:space="preserve">Prezzo senza S. G. e Util. a m³: € 37,05885</w:t>
      </w:r>
    </w:p>
    <w:p>
      <w:pPr>
        <w:jc w:val="right"/>
        <w:spacing w:line="336" w:lineRule="auto"/>
      </w:pPr>
      <w:r>
        <w:rPr>
          <w:b/>
        </w:rPr>
        <w:t xml:space="preserve">Spese generali € 5,55883</w:t>
      </w:r>
    </w:p>
    <w:p>
      <w:pPr>
        <w:jc w:val="right"/>
        <w:spacing w:line="336" w:lineRule="auto"/>
      </w:pPr>
      <w:r>
        <w:rPr>
          <w:b/>
        </w:rPr>
        <w:t xml:space="preserve">Utili di impresa € 4,26177</w:t>
      </w:r>
    </w:p>
    <w:p>
      <w:pPr>
        <w:jc w:val="right"/>
        <w:spacing w:line="336" w:lineRule="auto"/>
      </w:pPr>
      <w:r>
        <w:rPr>
          <w:b/>
        </w:rPr>
        <w:t xml:space="preserve">Prezzo a m³: € 46,87945</w:t>
      </w:r>
    </w:p>
    <w:p>
      <w:pPr>
        <w:rPr>
          <w:sz w:val="10"/>
          <w:szCs w:val="10"/>
        </w:rPr>
      </w:pPr>
    </w:p>
    <w:p>
      <w:pPr>
        <w:rPr>
          <w:sz w:val="10"/>
          <w:szCs w:val="10"/>
        </w:rPr>
      </w:pPr>
    </w:p>
    <w:p>
      <w:pPr/>
      <w:r>
        <w:rPr>
          <w:b/>
        </w:rPr>
        <w:t xml:space="preserve">Codice regionale: TOS16_PR.P04.009.005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005 - spessore 20 cm (forato)</w:t>
            </w:r>
          </w:p>
        </w:tc>
      </w:tr>
    </w:tbl>
    <w:p>
      <w:pPr>
        <w:jc w:val="right"/>
      </w:pPr>
    </w:p>
    <w:p>
      <w:pPr>
        <w:jc w:val="right"/>
        <w:spacing w:line="336" w:lineRule="auto"/>
      </w:pPr>
      <w:r>
        <w:rPr>
          <w:b/>
        </w:rPr>
        <w:t xml:space="preserve">Prezzo senza S. G. e Util. a m³: € 31,89519</w:t>
      </w:r>
    </w:p>
    <w:p>
      <w:pPr>
        <w:jc w:val="right"/>
        <w:spacing w:line="336" w:lineRule="auto"/>
      </w:pPr>
      <w:r>
        <w:rPr>
          <w:b/>
        </w:rPr>
        <w:t xml:space="preserve">Spese generali € 4,78428</w:t>
      </w:r>
    </w:p>
    <w:p>
      <w:pPr>
        <w:jc w:val="right"/>
        <w:spacing w:line="336" w:lineRule="auto"/>
      </w:pPr>
      <w:r>
        <w:rPr>
          <w:b/>
        </w:rPr>
        <w:t xml:space="preserve">Utili di impresa € 3,66795</w:t>
      </w:r>
    </w:p>
    <w:p>
      <w:pPr>
        <w:jc w:val="right"/>
        <w:spacing w:line="336" w:lineRule="auto"/>
      </w:pPr>
      <w:r>
        <w:rPr>
          <w:b/>
        </w:rPr>
        <w:t xml:space="preserve">Prezzo a m³: € 40,34742</w:t>
      </w:r>
    </w:p>
    <w:p>
      <w:pPr>
        <w:rPr>
          <w:sz w:val="10"/>
          <w:szCs w:val="10"/>
        </w:rPr>
      </w:pPr>
    </w:p>
    <w:p>
      <w:pPr>
        <w:rPr>
          <w:sz w:val="10"/>
          <w:szCs w:val="10"/>
        </w:rPr>
      </w:pPr>
    </w:p>
    <w:p>
      <w:pPr/>
      <w:r>
        <w:rPr>
          <w:b/>
        </w:rPr>
        <w:t xml:space="preserve">Codice regionale: TOS16_PR.P04.009.006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006 - spessore 25 cm</w:t>
            </w:r>
          </w:p>
        </w:tc>
      </w:tr>
    </w:tbl>
    <w:p>
      <w:pPr>
        <w:jc w:val="right"/>
      </w:pPr>
    </w:p>
    <w:p>
      <w:pPr>
        <w:jc w:val="right"/>
        <w:spacing w:line="336" w:lineRule="auto"/>
      </w:pPr>
      <w:r>
        <w:rPr>
          <w:b/>
        </w:rPr>
        <w:t xml:space="preserve">Prezzo senza S. G. e Util. a m³: € 27,20000</w:t>
      </w:r>
    </w:p>
    <w:p>
      <w:pPr>
        <w:jc w:val="right"/>
        <w:spacing w:line="336" w:lineRule="auto"/>
      </w:pPr>
      <w:r>
        <w:rPr>
          <w:b/>
        </w:rPr>
        <w:t xml:space="preserve">Spese generali € 4,08000</w:t>
      </w:r>
    </w:p>
    <w:p>
      <w:pPr>
        <w:jc w:val="right"/>
        <w:spacing w:line="336" w:lineRule="auto"/>
      </w:pPr>
      <w:r>
        <w:rPr>
          <w:b/>
        </w:rPr>
        <w:t xml:space="preserve">Utili di impresa € 3,12800</w:t>
      </w:r>
    </w:p>
    <w:p>
      <w:pPr>
        <w:jc w:val="right"/>
        <w:spacing w:line="336" w:lineRule="auto"/>
      </w:pPr>
      <w:r>
        <w:rPr>
          <w:b/>
        </w:rPr>
        <w:t xml:space="preserve">Prezzo a m³: € 34,40800</w:t>
      </w:r>
    </w:p>
    <w:p>
      <w:pPr>
        <w:rPr>
          <w:sz w:val="10"/>
          <w:szCs w:val="10"/>
        </w:rPr>
      </w:pPr>
    </w:p>
    <w:p>
      <w:pPr>
        <w:rPr>
          <w:sz w:val="10"/>
          <w:szCs w:val="10"/>
        </w:rPr>
      </w:pPr>
    </w:p>
    <w:p>
      <w:pPr/>
      <w:r>
        <w:rPr>
          <w:b/>
        </w:rPr>
        <w:t xml:space="preserve">Codice regionale: TOS16_PR.P04.009.007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007 - spessore 30 cm</w:t>
            </w:r>
          </w:p>
        </w:tc>
      </w:tr>
    </w:tbl>
    <w:p>
      <w:pPr>
        <w:jc w:val="right"/>
      </w:pPr>
    </w:p>
    <w:p>
      <w:pPr>
        <w:jc w:val="right"/>
        <w:spacing w:line="336" w:lineRule="auto"/>
      </w:pPr>
      <w:r>
        <w:rPr>
          <w:b/>
        </w:rPr>
        <w:t xml:space="preserve">Prezzo senza S. G. e Util. a m³: € 48,67000</w:t>
      </w:r>
    </w:p>
    <w:p>
      <w:pPr>
        <w:jc w:val="right"/>
        <w:spacing w:line="336" w:lineRule="auto"/>
      </w:pPr>
      <w:r>
        <w:rPr>
          <w:b/>
        </w:rPr>
        <w:t xml:space="preserve">Spese generali € 7,30050</w:t>
      </w:r>
    </w:p>
    <w:p>
      <w:pPr>
        <w:jc w:val="right"/>
        <w:spacing w:line="336" w:lineRule="auto"/>
      </w:pPr>
      <w:r>
        <w:rPr>
          <w:b/>
        </w:rPr>
        <w:t xml:space="preserve">Utili di impresa € 5,59705</w:t>
      </w:r>
    </w:p>
    <w:p>
      <w:pPr>
        <w:jc w:val="right"/>
        <w:spacing w:line="336" w:lineRule="auto"/>
      </w:pPr>
      <w:r>
        <w:rPr>
          <w:b/>
        </w:rPr>
        <w:t xml:space="preserve">Prezzo a m³: € 61,56755</w:t>
      </w:r>
    </w:p>
    <w:p>
      <w:pPr>
        <w:rPr>
          <w:sz w:val="10"/>
          <w:szCs w:val="10"/>
        </w:rPr>
      </w:pPr>
    </w:p>
    <w:p>
      <w:pPr>
        <w:rPr>
          <w:sz w:val="10"/>
          <w:szCs w:val="10"/>
        </w:rPr>
      </w:pPr>
    </w:p>
    <w:p>
      <w:pPr/>
      <w:r>
        <w:rPr>
          <w:b/>
        </w:rPr>
        <w:t xml:space="preserve">Codice regionale: TOS16_PR.P04.010.001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001 - Tavella spessore cm 3 lunghezza da 40 a 60 cm</w:t>
            </w:r>
          </w:p>
        </w:tc>
      </w:tr>
    </w:tbl>
    <w:p>
      <w:pPr>
        <w:jc w:val="right"/>
      </w:pPr>
    </w:p>
    <w:p>
      <w:pPr>
        <w:jc w:val="right"/>
        <w:spacing w:line="336" w:lineRule="auto"/>
      </w:pPr>
      <w:r>
        <w:rPr>
          <w:b/>
        </w:rPr>
        <w:t xml:space="preserve">Prezzo senza S. G. e Util. a cad: € 0,80000</w:t>
      </w:r>
    </w:p>
    <w:p>
      <w:pPr>
        <w:jc w:val="right"/>
        <w:spacing w:line="336" w:lineRule="auto"/>
      </w:pPr>
      <w:r>
        <w:rPr>
          <w:b/>
        </w:rPr>
        <w:t xml:space="preserve">Spese generali € 0,12000</w:t>
      </w:r>
    </w:p>
    <w:p>
      <w:pPr>
        <w:jc w:val="right"/>
        <w:spacing w:line="336" w:lineRule="auto"/>
      </w:pPr>
      <w:r>
        <w:rPr>
          <w:b/>
        </w:rPr>
        <w:t xml:space="preserve">Utili di impresa € 0,09200</w:t>
      </w:r>
    </w:p>
    <w:p>
      <w:pPr>
        <w:jc w:val="right"/>
        <w:spacing w:line="336" w:lineRule="auto"/>
      </w:pPr>
      <w:r>
        <w:rPr>
          <w:b/>
        </w:rPr>
        <w:t xml:space="preserve">Prezzo a cad: € 1,01200</w:t>
      </w:r>
    </w:p>
    <w:p>
      <w:pPr>
        <w:rPr>
          <w:sz w:val="10"/>
          <w:szCs w:val="10"/>
        </w:rPr>
      </w:pPr>
    </w:p>
    <w:p>
      <w:pPr>
        <w:rPr>
          <w:sz w:val="10"/>
          <w:szCs w:val="10"/>
        </w:rPr>
      </w:pPr>
    </w:p>
    <w:p>
      <w:pPr/>
      <w:r>
        <w:rPr>
          <w:b/>
        </w:rPr>
        <w:t xml:space="preserve">Codice regionale: TOS16_PR.P04.010.002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002 - Tavella spessore cm. 4 lunghezza da 60 a 100 cm</w:t>
            </w:r>
          </w:p>
        </w:tc>
      </w:tr>
    </w:tbl>
    <w:p>
      <w:pPr>
        <w:jc w:val="right"/>
      </w:pPr>
    </w:p>
    <w:p>
      <w:pPr>
        <w:jc w:val="right"/>
        <w:spacing w:line="336" w:lineRule="auto"/>
      </w:pPr>
      <w:r>
        <w:rPr>
          <w:b/>
        </w:rPr>
        <w:t xml:space="preserve">Prezzo senza S. G. e Util. a cad: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cad: € 1,39150</w:t>
      </w:r>
    </w:p>
    <w:p>
      <w:pPr>
        <w:rPr>
          <w:sz w:val="10"/>
          <w:szCs w:val="10"/>
        </w:rPr>
      </w:pPr>
    </w:p>
    <w:p>
      <w:pPr>
        <w:rPr>
          <w:sz w:val="10"/>
          <w:szCs w:val="10"/>
        </w:rPr>
      </w:pPr>
    </w:p>
    <w:p>
      <w:pPr/>
      <w:r>
        <w:rPr>
          <w:b/>
        </w:rPr>
        <w:t xml:space="preserve">Codice regionale: TOS16_PR.P04.010.004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004 - Pianella (anche detta campigiana) 15x30 cm</w:t>
            </w:r>
          </w:p>
        </w:tc>
      </w:tr>
    </w:tbl>
    <w:p>
      <w:pPr>
        <w:jc w:val="right"/>
      </w:pPr>
    </w:p>
    <w:p>
      <w:pPr>
        <w:jc w:val="right"/>
        <w:spacing w:line="336" w:lineRule="auto"/>
      </w:pPr>
      <w:r>
        <w:rPr>
          <w:b/>
        </w:rPr>
        <w:t xml:space="preserve">Prezzo senza S. G. e Util. a cad: € 0,37364</w:t>
      </w:r>
    </w:p>
    <w:p>
      <w:pPr>
        <w:jc w:val="right"/>
        <w:spacing w:line="336" w:lineRule="auto"/>
      </w:pPr>
      <w:r>
        <w:rPr>
          <w:b/>
        </w:rPr>
        <w:t xml:space="preserve">Spese generali € 0,05605</w:t>
      </w:r>
    </w:p>
    <w:p>
      <w:pPr>
        <w:jc w:val="right"/>
        <w:spacing w:line="336" w:lineRule="auto"/>
      </w:pPr>
      <w:r>
        <w:rPr>
          <w:b/>
        </w:rPr>
        <w:t xml:space="preserve">Utili di impresa € 0,04297</w:t>
      </w:r>
    </w:p>
    <w:p>
      <w:pPr>
        <w:jc w:val="right"/>
        <w:spacing w:line="336" w:lineRule="auto"/>
      </w:pPr>
      <w:r>
        <w:rPr>
          <w:b/>
        </w:rPr>
        <w:t xml:space="preserve">Prezzo a cad: € 0,47265</w:t>
      </w:r>
    </w:p>
    <w:p>
      <w:pPr>
        <w:rPr>
          <w:sz w:val="10"/>
          <w:szCs w:val="10"/>
        </w:rPr>
      </w:pPr>
    </w:p>
    <w:p>
      <w:pPr>
        <w:rPr>
          <w:sz w:val="10"/>
          <w:szCs w:val="10"/>
        </w:rPr>
      </w:pPr>
    </w:p>
    <w:p>
      <w:pPr/>
      <w:r>
        <w:rPr>
          <w:b/>
        </w:rPr>
        <w:t xml:space="preserve">Codice regionale: TOS16_PR.P04.010.005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005 - Pianella (anche detta campigiana) 18x36 cm</w:t>
            </w:r>
          </w:p>
        </w:tc>
      </w:tr>
    </w:tbl>
    <w:p>
      <w:pPr>
        <w:jc w:val="right"/>
      </w:pPr>
    </w:p>
    <w:p>
      <w:pPr>
        <w:jc w:val="right"/>
        <w:spacing w:line="336" w:lineRule="auto"/>
      </w:pPr>
      <w:r>
        <w:rPr>
          <w:b/>
        </w:rPr>
        <w:t xml:space="preserve">Prezzo senza S. G. e Util. a cad: € 0,57595</w:t>
      </w:r>
    </w:p>
    <w:p>
      <w:pPr>
        <w:jc w:val="right"/>
        <w:spacing w:line="336" w:lineRule="auto"/>
      </w:pPr>
      <w:r>
        <w:rPr>
          <w:b/>
        </w:rPr>
        <w:t xml:space="preserve">Spese generali € 0,08639</w:t>
      </w:r>
    </w:p>
    <w:p>
      <w:pPr>
        <w:jc w:val="right"/>
        <w:spacing w:line="336" w:lineRule="auto"/>
      </w:pPr>
      <w:r>
        <w:rPr>
          <w:b/>
        </w:rPr>
        <w:t xml:space="preserve">Utili di impresa € 0,06623</w:t>
      </w:r>
    </w:p>
    <w:p>
      <w:pPr>
        <w:jc w:val="right"/>
        <w:spacing w:line="336" w:lineRule="auto"/>
      </w:pPr>
      <w:r>
        <w:rPr>
          <w:b/>
        </w:rPr>
        <w:t xml:space="preserve">Prezzo a cad: € 0,72858</w:t>
      </w:r>
    </w:p>
    <w:p>
      <w:pPr>
        <w:rPr>
          <w:sz w:val="10"/>
          <w:szCs w:val="10"/>
        </w:rPr>
      </w:pPr>
    </w:p>
    <w:p>
      <w:pPr>
        <w:rPr>
          <w:sz w:val="10"/>
          <w:szCs w:val="10"/>
        </w:rPr>
      </w:pPr>
    </w:p>
    <w:p>
      <w:pPr/>
      <w:r>
        <w:rPr>
          <w:b/>
        </w:rPr>
        <w:t xml:space="preserve">Codice regionale: TOS16_PR.P04.010.006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006 - Pianella (anche detta campigiana) fatta a mano 15x30 /14x28/18x36 cm</w:t>
            </w:r>
          </w:p>
        </w:tc>
      </w:tr>
    </w:tbl>
    <w:p>
      <w:pPr>
        <w:jc w:val="right"/>
      </w:pPr>
    </w:p>
    <w:p>
      <w:pPr>
        <w:jc w:val="right"/>
        <w:spacing w:line="336" w:lineRule="auto"/>
      </w:pPr>
      <w:r>
        <w:rPr>
          <w:b/>
        </w:rPr>
        <w:t xml:space="preserve">Prezzo senza S. G. e Util. a cad: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cad: € 0,75900</w:t>
      </w:r>
    </w:p>
    <w:p>
      <w:pPr>
        <w:rPr>
          <w:sz w:val="10"/>
          <w:szCs w:val="10"/>
        </w:rPr>
      </w:pPr>
    </w:p>
    <w:p>
      <w:pPr>
        <w:rPr>
          <w:sz w:val="10"/>
          <w:szCs w:val="10"/>
        </w:rPr>
      </w:pPr>
    </w:p>
    <w:p>
      <w:pPr/>
      <w:r>
        <w:rPr>
          <w:b/>
        </w:rPr>
        <w:t xml:space="preserve">Codice regionale: TOS16_PR.P04.010.010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010 - Tavellone spessore cm. 6 lunghezza da 70 a 100 cm</w:t>
            </w:r>
          </w:p>
        </w:tc>
      </w:tr>
    </w:tbl>
    <w:p>
      <w:pPr>
        <w:jc w:val="right"/>
      </w:pPr>
    </w:p>
    <w:p>
      <w:pPr>
        <w:jc w:val="right"/>
        <w:spacing w:line="336" w:lineRule="auto"/>
      </w:pPr>
      <w:r>
        <w:rPr>
          <w:b/>
        </w:rPr>
        <w:t xml:space="preserve">Prezzo senza S. G. e Util. a cad: € 0,95000</w:t>
      </w:r>
    </w:p>
    <w:p>
      <w:pPr>
        <w:jc w:val="right"/>
        <w:spacing w:line="336" w:lineRule="auto"/>
      </w:pPr>
      <w:r>
        <w:rPr>
          <w:b/>
        </w:rPr>
        <w:t xml:space="preserve">Spese generali € 0,14250</w:t>
      </w:r>
    </w:p>
    <w:p>
      <w:pPr>
        <w:jc w:val="right"/>
        <w:spacing w:line="336" w:lineRule="auto"/>
      </w:pPr>
      <w:r>
        <w:rPr>
          <w:b/>
        </w:rPr>
        <w:t xml:space="preserve">Utili di impresa € 0,10925</w:t>
      </w:r>
    </w:p>
    <w:p>
      <w:pPr>
        <w:jc w:val="right"/>
        <w:spacing w:line="336" w:lineRule="auto"/>
      </w:pPr>
      <w:r>
        <w:rPr>
          <w:b/>
        </w:rPr>
        <w:t xml:space="preserve">Prezzo a cad: € 1,20175</w:t>
      </w:r>
    </w:p>
    <w:p>
      <w:pPr>
        <w:rPr>
          <w:sz w:val="10"/>
          <w:szCs w:val="10"/>
        </w:rPr>
      </w:pPr>
    </w:p>
    <w:p>
      <w:pPr>
        <w:rPr>
          <w:sz w:val="10"/>
          <w:szCs w:val="10"/>
        </w:rPr>
      </w:pPr>
    </w:p>
    <w:p>
      <w:pPr/>
      <w:r>
        <w:rPr>
          <w:b/>
        </w:rPr>
        <w:t xml:space="preserve">Codice regionale: TOS16_PR.P04.010.011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011 - Tavellone spessore cm. 6 lunghezza da 110 a 200 cm </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TOS16_PR.P04.012.001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001 - per solaio a travetti h cm. 12</w:t>
            </w:r>
          </w:p>
        </w:tc>
      </w:tr>
    </w:tbl>
    <w:p>
      <w:pPr>
        <w:jc w:val="right"/>
      </w:pPr>
    </w:p>
    <w:p>
      <w:pPr>
        <w:jc w:val="right"/>
        <w:spacing w:line="336" w:lineRule="auto"/>
      </w:pPr>
      <w:r>
        <w:rPr>
          <w:b/>
        </w:rPr>
        <w:t xml:space="preserve">Prezzo senza S. G. e Util. a cad: € 0,48450</w:t>
      </w:r>
    </w:p>
    <w:p>
      <w:pPr>
        <w:jc w:val="right"/>
        <w:spacing w:line="336" w:lineRule="auto"/>
      </w:pPr>
      <w:r>
        <w:rPr>
          <w:b/>
        </w:rPr>
        <w:t xml:space="preserve">Spese generali € 0,07268</w:t>
      </w:r>
    </w:p>
    <w:p>
      <w:pPr>
        <w:jc w:val="right"/>
        <w:spacing w:line="336" w:lineRule="auto"/>
      </w:pPr>
      <w:r>
        <w:rPr>
          <w:b/>
        </w:rPr>
        <w:t xml:space="preserve">Utili di impresa € 0,05572</w:t>
      </w:r>
    </w:p>
    <w:p>
      <w:pPr>
        <w:jc w:val="right"/>
        <w:spacing w:line="336" w:lineRule="auto"/>
      </w:pPr>
      <w:r>
        <w:rPr>
          <w:b/>
        </w:rPr>
        <w:t xml:space="preserve">Prezzo a cad: € 0,61289</w:t>
      </w:r>
    </w:p>
    <w:p>
      <w:pPr>
        <w:rPr>
          <w:sz w:val="10"/>
          <w:szCs w:val="10"/>
        </w:rPr>
      </w:pPr>
    </w:p>
    <w:p>
      <w:pPr>
        <w:rPr>
          <w:sz w:val="10"/>
          <w:szCs w:val="10"/>
        </w:rPr>
      </w:pPr>
    </w:p>
    <w:p>
      <w:pPr/>
      <w:r>
        <w:rPr>
          <w:b/>
        </w:rPr>
        <w:t xml:space="preserve">Codice regionale: TOS16_PR.P04.012.002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002 - per solaio a travetti h cm. 16</w:t>
            </w:r>
          </w:p>
        </w:tc>
      </w:tr>
    </w:tbl>
    <w:p>
      <w:pPr>
        <w:jc w:val="right"/>
      </w:pPr>
    </w:p>
    <w:p>
      <w:pPr>
        <w:jc w:val="right"/>
        <w:spacing w:line="336" w:lineRule="auto"/>
      </w:pPr>
      <w:r>
        <w:rPr>
          <w:b/>
        </w:rPr>
        <w:t xml:space="preserve">Prezzo senza S. G. e Util. a cad: € 0,48450</w:t>
      </w:r>
    </w:p>
    <w:p>
      <w:pPr>
        <w:jc w:val="right"/>
        <w:spacing w:line="336" w:lineRule="auto"/>
      </w:pPr>
      <w:r>
        <w:rPr>
          <w:b/>
        </w:rPr>
        <w:t xml:space="preserve">Spese generali € 0,07268</w:t>
      </w:r>
    </w:p>
    <w:p>
      <w:pPr>
        <w:jc w:val="right"/>
        <w:spacing w:line="336" w:lineRule="auto"/>
      </w:pPr>
      <w:r>
        <w:rPr>
          <w:b/>
        </w:rPr>
        <w:t xml:space="preserve">Utili di impresa € 0,05572</w:t>
      </w:r>
    </w:p>
    <w:p>
      <w:pPr>
        <w:jc w:val="right"/>
        <w:spacing w:line="336" w:lineRule="auto"/>
      </w:pPr>
      <w:r>
        <w:rPr>
          <w:b/>
        </w:rPr>
        <w:t xml:space="preserve">Prezzo a cad: € 0,61289</w:t>
      </w:r>
    </w:p>
    <w:p>
      <w:pPr>
        <w:rPr>
          <w:sz w:val="10"/>
          <w:szCs w:val="10"/>
        </w:rPr>
      </w:pPr>
    </w:p>
    <w:p>
      <w:pPr>
        <w:rPr>
          <w:sz w:val="10"/>
          <w:szCs w:val="10"/>
        </w:rPr>
      </w:pPr>
    </w:p>
    <w:p>
      <w:pPr/>
      <w:r>
        <w:rPr>
          <w:b/>
        </w:rPr>
        <w:t xml:space="preserve">Codice regionale: TOS16_PR.P04.012.003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003 - per solaio a travetti h cm. 18</w:t>
            </w:r>
          </w:p>
        </w:tc>
      </w:tr>
    </w:tbl>
    <w:p>
      <w:pPr>
        <w:jc w:val="right"/>
      </w:pPr>
    </w:p>
    <w:p>
      <w:pPr>
        <w:jc w:val="right"/>
        <w:spacing w:line="336" w:lineRule="auto"/>
      </w:pPr>
      <w:r>
        <w:rPr>
          <w:b/>
        </w:rPr>
        <w:t xml:space="preserve">Prezzo senza S. G. e Util. a cad: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cad: € 0,75900</w:t>
      </w:r>
    </w:p>
    <w:p>
      <w:pPr>
        <w:rPr>
          <w:sz w:val="10"/>
          <w:szCs w:val="10"/>
        </w:rPr>
      </w:pPr>
    </w:p>
    <w:p>
      <w:pPr>
        <w:rPr>
          <w:sz w:val="10"/>
          <w:szCs w:val="10"/>
        </w:rPr>
      </w:pPr>
    </w:p>
    <w:p>
      <w:pPr/>
      <w:r>
        <w:rPr>
          <w:b/>
        </w:rPr>
        <w:t xml:space="preserve">Codice regionale: TOS16_PR.P04.012.004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004 - per solaio a travetti h cm. 20</w:t>
            </w:r>
          </w:p>
        </w:tc>
      </w:tr>
    </w:tbl>
    <w:p>
      <w:pPr>
        <w:jc w:val="right"/>
      </w:pPr>
    </w:p>
    <w:p>
      <w:pPr>
        <w:jc w:val="right"/>
        <w:spacing w:line="336" w:lineRule="auto"/>
      </w:pPr>
      <w:r>
        <w:rPr>
          <w:b/>
        </w:rPr>
        <w:t xml:space="preserve">Prezzo senza S. G. e Util. a cad: € 0,48450</w:t>
      </w:r>
    </w:p>
    <w:p>
      <w:pPr>
        <w:jc w:val="right"/>
        <w:spacing w:line="336" w:lineRule="auto"/>
      </w:pPr>
      <w:r>
        <w:rPr>
          <w:b/>
        </w:rPr>
        <w:t xml:space="preserve">Spese generali € 0,07268</w:t>
      </w:r>
    </w:p>
    <w:p>
      <w:pPr>
        <w:jc w:val="right"/>
        <w:spacing w:line="336" w:lineRule="auto"/>
      </w:pPr>
      <w:r>
        <w:rPr>
          <w:b/>
        </w:rPr>
        <w:t xml:space="preserve">Utili di impresa € 0,05572</w:t>
      </w:r>
    </w:p>
    <w:p>
      <w:pPr>
        <w:jc w:val="right"/>
        <w:spacing w:line="336" w:lineRule="auto"/>
      </w:pPr>
      <w:r>
        <w:rPr>
          <w:b/>
        </w:rPr>
        <w:t xml:space="preserve">Prezzo a cad: € 0,61289</w:t>
      </w:r>
    </w:p>
    <w:p>
      <w:pPr>
        <w:rPr>
          <w:sz w:val="10"/>
          <w:szCs w:val="10"/>
        </w:rPr>
      </w:pPr>
    </w:p>
    <w:p>
      <w:pPr>
        <w:rPr>
          <w:sz w:val="10"/>
          <w:szCs w:val="10"/>
        </w:rPr>
      </w:pPr>
    </w:p>
    <w:p>
      <w:pPr/>
      <w:r>
        <w:rPr>
          <w:b/>
        </w:rPr>
        <w:t xml:space="preserve">Codice regionale: TOS16_PR.P04.012.005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005 - per solaio a travetti h cm. 22</w:t>
            </w:r>
          </w:p>
        </w:tc>
      </w:tr>
    </w:tbl>
    <w:p>
      <w:pPr>
        <w:jc w:val="right"/>
      </w:pPr>
    </w:p>
    <w:p>
      <w:pPr>
        <w:jc w:val="right"/>
        <w:spacing w:line="336" w:lineRule="auto"/>
      </w:pPr>
      <w:r>
        <w:rPr>
          <w:b/>
        </w:rPr>
        <w:t xml:space="preserve">Prezzo senza S. G. e Util. a cad: € 0,80000</w:t>
      </w:r>
    </w:p>
    <w:p>
      <w:pPr>
        <w:jc w:val="right"/>
        <w:spacing w:line="336" w:lineRule="auto"/>
      </w:pPr>
      <w:r>
        <w:rPr>
          <w:b/>
        </w:rPr>
        <w:t xml:space="preserve">Spese generali € 0,12000</w:t>
      </w:r>
    </w:p>
    <w:p>
      <w:pPr>
        <w:jc w:val="right"/>
        <w:spacing w:line="336" w:lineRule="auto"/>
      </w:pPr>
      <w:r>
        <w:rPr>
          <w:b/>
        </w:rPr>
        <w:t xml:space="preserve">Utili di impresa € 0,09200</w:t>
      </w:r>
    </w:p>
    <w:p>
      <w:pPr>
        <w:jc w:val="right"/>
        <w:spacing w:line="336" w:lineRule="auto"/>
      </w:pPr>
      <w:r>
        <w:rPr>
          <w:b/>
        </w:rPr>
        <w:t xml:space="preserve">Prezzo a cad: € 1,01200</w:t>
      </w:r>
    </w:p>
    <w:p>
      <w:pPr>
        <w:rPr>
          <w:sz w:val="10"/>
          <w:szCs w:val="10"/>
        </w:rPr>
      </w:pPr>
    </w:p>
    <w:p>
      <w:pPr>
        <w:rPr>
          <w:sz w:val="10"/>
          <w:szCs w:val="10"/>
        </w:rPr>
      </w:pPr>
    </w:p>
    <w:p>
      <w:pPr/>
      <w:r>
        <w:rPr>
          <w:b/>
        </w:rPr>
        <w:t xml:space="preserve">Codice regionale: TOS16_PR.P04.012.010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010 - per solaio a travetti h cm. 25</w:t>
            </w:r>
          </w:p>
        </w:tc>
      </w:tr>
    </w:tbl>
    <w:p>
      <w:pPr>
        <w:jc w:val="right"/>
      </w:pPr>
    </w:p>
    <w:p>
      <w:pPr>
        <w:jc w:val="right"/>
        <w:spacing w:line="336" w:lineRule="auto"/>
      </w:pPr>
      <w:r>
        <w:rPr>
          <w:b/>
        </w:rPr>
        <w:t xml:space="preserve">Prezzo senza S. G. e Util. a cad: € 0,62900</w:t>
      </w:r>
    </w:p>
    <w:p>
      <w:pPr>
        <w:jc w:val="right"/>
        <w:spacing w:line="336" w:lineRule="auto"/>
      </w:pPr>
      <w:r>
        <w:rPr>
          <w:b/>
        </w:rPr>
        <w:t xml:space="preserve">Spese generali € 0,09435</w:t>
      </w:r>
    </w:p>
    <w:p>
      <w:pPr>
        <w:jc w:val="right"/>
        <w:spacing w:line="336" w:lineRule="auto"/>
      </w:pPr>
      <w:r>
        <w:rPr>
          <w:b/>
        </w:rPr>
        <w:t xml:space="preserve">Utili di impresa € 0,07234</w:t>
      </w:r>
    </w:p>
    <w:p>
      <w:pPr>
        <w:jc w:val="right"/>
        <w:spacing w:line="336" w:lineRule="auto"/>
      </w:pPr>
      <w:r>
        <w:rPr>
          <w:b/>
        </w:rPr>
        <w:t xml:space="preserve">Prezzo a cad: € 0,79569</w:t>
      </w:r>
    </w:p>
    <w:p>
      <w:pPr>
        <w:rPr>
          <w:sz w:val="10"/>
          <w:szCs w:val="10"/>
        </w:rPr>
      </w:pPr>
    </w:p>
    <w:p>
      <w:pPr>
        <w:rPr>
          <w:sz w:val="10"/>
          <w:szCs w:val="10"/>
        </w:rPr>
      </w:pPr>
    </w:p>
    <w:p>
      <w:pPr/>
      <w:r>
        <w:rPr>
          <w:b/>
        </w:rPr>
        <w:t xml:space="preserve">Codice regionale: TOS16_PR.P04.012.020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020 - con alette sporgenti per solai gettati in opera o a pannelli h cm 16</w:t>
            </w:r>
          </w:p>
        </w:tc>
      </w:tr>
    </w:tbl>
    <w:p>
      <w:pPr>
        <w:jc w:val="right"/>
      </w:pPr>
    </w:p>
    <w:p>
      <w:pPr>
        <w:jc w:val="right"/>
        <w:spacing w:line="336" w:lineRule="auto"/>
      </w:pPr>
      <w:r>
        <w:rPr>
          <w:b/>
        </w:rPr>
        <w:t xml:space="preserve">Prezzo senza S. G. e Util. a cad: € 0,59500</w:t>
      </w:r>
    </w:p>
    <w:p>
      <w:pPr>
        <w:jc w:val="right"/>
        <w:spacing w:line="336" w:lineRule="auto"/>
      </w:pPr>
      <w:r>
        <w:rPr>
          <w:b/>
        </w:rPr>
        <w:t xml:space="preserve">Spese generali € 0,08925</w:t>
      </w:r>
    </w:p>
    <w:p>
      <w:pPr>
        <w:jc w:val="right"/>
        <w:spacing w:line="336" w:lineRule="auto"/>
      </w:pPr>
      <w:r>
        <w:rPr>
          <w:b/>
        </w:rPr>
        <w:t xml:space="preserve">Utili di impresa € 0,06843</w:t>
      </w:r>
    </w:p>
    <w:p>
      <w:pPr>
        <w:jc w:val="right"/>
        <w:spacing w:line="336" w:lineRule="auto"/>
      </w:pPr>
      <w:r>
        <w:rPr>
          <w:b/>
        </w:rPr>
        <w:t xml:space="preserve">Prezzo a cad: € 0,75268</w:t>
      </w:r>
    </w:p>
    <w:p>
      <w:pPr>
        <w:rPr>
          <w:sz w:val="10"/>
          <w:szCs w:val="10"/>
        </w:rPr>
      </w:pPr>
    </w:p>
    <w:p>
      <w:pPr>
        <w:rPr>
          <w:sz w:val="10"/>
          <w:szCs w:val="10"/>
        </w:rPr>
      </w:pPr>
    </w:p>
    <w:p>
      <w:pPr/>
      <w:r>
        <w:rPr>
          <w:b/>
        </w:rPr>
        <w:t xml:space="preserve">Codice regionale: TOS16_PR.P04.012.021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021 - con alette sporgenti per solai gettati in opera o a pannelli h cm 20</w:t>
            </w:r>
          </w:p>
        </w:tc>
      </w:tr>
    </w:tbl>
    <w:p>
      <w:pPr>
        <w:jc w:val="right"/>
      </w:pPr>
    </w:p>
    <w:p>
      <w:pPr>
        <w:jc w:val="right"/>
        <w:spacing w:line="336" w:lineRule="auto"/>
      </w:pPr>
      <w:r>
        <w:rPr>
          <w:b/>
        </w:rPr>
        <w:t xml:space="preserve">Prezzo senza S. G. e Util. a cad: € 0,59500</w:t>
      </w:r>
    </w:p>
    <w:p>
      <w:pPr>
        <w:jc w:val="right"/>
        <w:spacing w:line="336" w:lineRule="auto"/>
      </w:pPr>
      <w:r>
        <w:rPr>
          <w:b/>
        </w:rPr>
        <w:t xml:space="preserve">Spese generali € 0,08925</w:t>
      </w:r>
    </w:p>
    <w:p>
      <w:pPr>
        <w:jc w:val="right"/>
        <w:spacing w:line="336" w:lineRule="auto"/>
      </w:pPr>
      <w:r>
        <w:rPr>
          <w:b/>
        </w:rPr>
        <w:t xml:space="preserve">Utili di impresa € 0,06843</w:t>
      </w:r>
    </w:p>
    <w:p>
      <w:pPr>
        <w:jc w:val="right"/>
        <w:spacing w:line="336" w:lineRule="auto"/>
      </w:pPr>
      <w:r>
        <w:rPr>
          <w:b/>
        </w:rPr>
        <w:t xml:space="preserve">Prezzo a cad: € 0,75268</w:t>
      </w:r>
    </w:p>
    <w:p>
      <w:pPr>
        <w:rPr>
          <w:sz w:val="10"/>
          <w:szCs w:val="10"/>
        </w:rPr>
      </w:pPr>
    </w:p>
    <w:p>
      <w:pPr>
        <w:rPr>
          <w:sz w:val="10"/>
          <w:szCs w:val="10"/>
        </w:rPr>
      </w:pPr>
    </w:p>
    <w:p>
      <w:pPr/>
      <w:r>
        <w:rPr>
          <w:b/>
        </w:rPr>
        <w:t xml:space="preserve">Codice regionale: TOS16_PR.P04.012.022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022 - con alette sporgenti per solai gettati in opera o a pannelli h cm 25</w:t>
            </w:r>
          </w:p>
        </w:tc>
      </w:tr>
    </w:tbl>
    <w:p>
      <w:pPr>
        <w:jc w:val="right"/>
      </w:pPr>
    </w:p>
    <w:p>
      <w:pPr>
        <w:jc w:val="right"/>
        <w:spacing w:line="336" w:lineRule="auto"/>
      </w:pPr>
      <w:r>
        <w:rPr>
          <w:b/>
        </w:rPr>
        <w:t xml:space="preserve">Prezzo senza S. G. e Util. a cad: € 0,90100</w:t>
      </w:r>
    </w:p>
    <w:p>
      <w:pPr>
        <w:jc w:val="right"/>
        <w:spacing w:line="336" w:lineRule="auto"/>
      </w:pPr>
      <w:r>
        <w:rPr>
          <w:b/>
        </w:rPr>
        <w:t xml:space="preserve">Spese generali € 0,13515</w:t>
      </w:r>
    </w:p>
    <w:p>
      <w:pPr>
        <w:jc w:val="right"/>
        <w:spacing w:line="336" w:lineRule="auto"/>
      </w:pPr>
      <w:r>
        <w:rPr>
          <w:b/>
        </w:rPr>
        <w:t xml:space="preserve">Utili di impresa € 0,10362</w:t>
      </w:r>
    </w:p>
    <w:p>
      <w:pPr>
        <w:jc w:val="right"/>
        <w:spacing w:line="336" w:lineRule="auto"/>
      </w:pPr>
      <w:r>
        <w:rPr>
          <w:b/>
        </w:rPr>
        <w:t xml:space="preserve">Prezzo a cad: € 1,13977</w:t>
      </w:r>
    </w:p>
    <w:p>
      <w:pPr>
        <w:rPr>
          <w:sz w:val="10"/>
          <w:szCs w:val="10"/>
        </w:rPr>
      </w:pPr>
    </w:p>
    <w:p>
      <w:pPr>
        <w:rPr>
          <w:sz w:val="10"/>
          <w:szCs w:val="10"/>
        </w:rPr>
      </w:pPr>
    </w:p>
    <w:p>
      <w:pPr/>
      <w:r>
        <w:rPr>
          <w:b/>
        </w:rPr>
        <w:t xml:space="preserve">Codice regionale: TOS16_PR.P04.020.010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Blocco in cls vibro-compresso da intonaco,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010 - spessore 25 cm</w:t>
            </w:r>
          </w:p>
        </w:tc>
      </w:tr>
    </w:tbl>
    <w:p>
      <w:pPr>
        <w:jc w:val="right"/>
      </w:pPr>
    </w:p>
    <w:p>
      <w:pPr>
        <w:jc w:val="right"/>
        <w:spacing w:line="336" w:lineRule="auto"/>
      </w:pPr>
      <w:r>
        <w:rPr>
          <w:b/>
        </w:rPr>
        <w:t xml:space="preserve">Prezzo senza S. G. e Util. a m³: € 44,04166</w:t>
      </w:r>
    </w:p>
    <w:p>
      <w:pPr>
        <w:jc w:val="right"/>
        <w:spacing w:line="336" w:lineRule="auto"/>
      </w:pPr>
      <w:r>
        <w:rPr>
          <w:b/>
        </w:rPr>
        <w:t xml:space="preserve">Spese generali € 6,60625</w:t>
      </w:r>
    </w:p>
    <w:p>
      <w:pPr>
        <w:jc w:val="right"/>
        <w:spacing w:line="336" w:lineRule="auto"/>
      </w:pPr>
      <w:r>
        <w:rPr>
          <w:b/>
        </w:rPr>
        <w:t xml:space="preserve">Utili di impresa € 5,06479</w:t>
      </w:r>
    </w:p>
    <w:p>
      <w:pPr>
        <w:jc w:val="right"/>
        <w:spacing w:line="336" w:lineRule="auto"/>
      </w:pPr>
      <w:r>
        <w:rPr>
          <w:b/>
        </w:rPr>
        <w:t xml:space="preserve">Prezzo a m³: € 55,71270</w:t>
      </w:r>
    </w:p>
    <w:p>
      <w:pPr>
        <w:rPr>
          <w:sz w:val="10"/>
          <w:szCs w:val="10"/>
        </w:rPr>
      </w:pPr>
    </w:p>
    <w:p>
      <w:pPr>
        <w:rPr>
          <w:sz w:val="10"/>
          <w:szCs w:val="10"/>
        </w:rPr>
      </w:pPr>
    </w:p>
    <w:p>
      <w:pPr/>
      <w:r>
        <w:rPr>
          <w:b/>
        </w:rPr>
        <w:t xml:space="preserve">Codice regionale: TOS16_PR.P04.020.011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Blocco in cls vibro-compresso da intonaco,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011 - spessore 30 cm</w:t>
            </w:r>
          </w:p>
        </w:tc>
      </w:tr>
    </w:tbl>
    <w:p>
      <w:pPr>
        <w:jc w:val="right"/>
      </w:pPr>
    </w:p>
    <w:p>
      <w:pPr>
        <w:jc w:val="right"/>
        <w:spacing w:line="336" w:lineRule="auto"/>
      </w:pPr>
      <w:r>
        <w:rPr>
          <w:b/>
        </w:rPr>
        <w:t xml:space="preserve">Prezzo senza S. G. e Util. a m³: € 40,10169</w:t>
      </w:r>
    </w:p>
    <w:p>
      <w:pPr>
        <w:jc w:val="right"/>
        <w:spacing w:line="336" w:lineRule="auto"/>
      </w:pPr>
      <w:r>
        <w:rPr>
          <w:b/>
        </w:rPr>
        <w:t xml:space="preserve">Spese generali € 6,01525</w:t>
      </w:r>
    </w:p>
    <w:p>
      <w:pPr>
        <w:jc w:val="right"/>
        <w:spacing w:line="336" w:lineRule="auto"/>
      </w:pPr>
      <w:r>
        <w:rPr>
          <w:b/>
        </w:rPr>
        <w:t xml:space="preserve">Utili di impresa € 4,61169</w:t>
      </w:r>
    </w:p>
    <w:p>
      <w:pPr>
        <w:jc w:val="right"/>
        <w:spacing w:line="336" w:lineRule="auto"/>
      </w:pPr>
      <w:r>
        <w:rPr>
          <w:b/>
        </w:rPr>
        <w:t xml:space="preserve">Prezzo a m³: € 50,72864</w:t>
      </w:r>
    </w:p>
    <w:p>
      <w:pPr>
        <w:rPr>
          <w:sz w:val="10"/>
          <w:szCs w:val="10"/>
        </w:rPr>
      </w:pPr>
    </w:p>
    <w:p>
      <w:pPr>
        <w:rPr>
          <w:sz w:val="10"/>
          <w:szCs w:val="10"/>
        </w:rPr>
      </w:pPr>
    </w:p>
    <w:p>
      <w:pPr/>
      <w:r>
        <w:rPr>
          <w:b/>
        </w:rPr>
        <w:t xml:space="preserve">Codice regionale: TOS16_PR.P04.021.010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Blocco in cls alleggerito (argilla espansa, perlite, ecc) vibro-compresso da intonaco,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010 - spessore 25 cm</w:t>
            </w:r>
          </w:p>
        </w:tc>
      </w:tr>
    </w:tbl>
    <w:p>
      <w:pPr>
        <w:jc w:val="right"/>
      </w:pPr>
    </w:p>
    <w:p>
      <w:pPr>
        <w:jc w:val="right"/>
        <w:spacing w:line="336" w:lineRule="auto"/>
      </w:pPr>
      <w:r>
        <w:rPr>
          <w:b/>
        </w:rPr>
        <w:t xml:space="preserve">Prezzo senza S. G. e Util. a m³: € 71,45833</w:t>
      </w:r>
    </w:p>
    <w:p>
      <w:pPr>
        <w:jc w:val="right"/>
        <w:spacing w:line="336" w:lineRule="auto"/>
      </w:pPr>
      <w:r>
        <w:rPr>
          <w:b/>
        </w:rPr>
        <w:t xml:space="preserve">Spese generali € 10,71875</w:t>
      </w:r>
    </w:p>
    <w:p>
      <w:pPr>
        <w:jc w:val="right"/>
        <w:spacing w:line="336" w:lineRule="auto"/>
      </w:pPr>
      <w:r>
        <w:rPr>
          <w:b/>
        </w:rPr>
        <w:t xml:space="preserve">Utili di impresa € 8,21771</w:t>
      </w:r>
    </w:p>
    <w:p>
      <w:pPr>
        <w:jc w:val="right"/>
        <w:spacing w:line="336" w:lineRule="auto"/>
      </w:pPr>
      <w:r>
        <w:rPr>
          <w:b/>
        </w:rPr>
        <w:t xml:space="preserve">Prezzo a m³: € 90,39479</w:t>
      </w:r>
    </w:p>
    <w:p>
      <w:pPr>
        <w:rPr>
          <w:sz w:val="10"/>
          <w:szCs w:val="10"/>
        </w:rPr>
      </w:pPr>
    </w:p>
    <w:p>
      <w:pPr>
        <w:rPr>
          <w:sz w:val="10"/>
          <w:szCs w:val="10"/>
        </w:rPr>
      </w:pPr>
    </w:p>
    <w:p>
      <w:pPr/>
      <w:r>
        <w:rPr>
          <w:b/>
        </w:rPr>
        <w:t xml:space="preserve">Codice regionale: TOS16_PR.P04.021.011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Blocco in cls alleggerito (argilla espansa, perlite, ecc) vibro-compresso da intonaco,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011 - spessore 30 cm</w:t>
            </w:r>
          </w:p>
        </w:tc>
      </w:tr>
    </w:tbl>
    <w:p>
      <w:pPr>
        <w:jc w:val="right"/>
      </w:pPr>
    </w:p>
    <w:p>
      <w:pPr>
        <w:jc w:val="right"/>
        <w:spacing w:line="336" w:lineRule="auto"/>
      </w:pPr>
      <w:r>
        <w:rPr>
          <w:b/>
        </w:rPr>
        <w:t xml:space="preserve">Prezzo senza S. G. e Util. a m³: € 69,76271</w:t>
      </w:r>
    </w:p>
    <w:p>
      <w:pPr>
        <w:jc w:val="right"/>
        <w:spacing w:line="336" w:lineRule="auto"/>
      </w:pPr>
      <w:r>
        <w:rPr>
          <w:b/>
        </w:rPr>
        <w:t xml:space="preserve">Spese generali € 10,46441</w:t>
      </w:r>
    </w:p>
    <w:p>
      <w:pPr>
        <w:jc w:val="right"/>
        <w:spacing w:line="336" w:lineRule="auto"/>
      </w:pPr>
      <w:r>
        <w:rPr>
          <w:b/>
        </w:rPr>
        <w:t xml:space="preserve">Utili di impresa € 8,02271</w:t>
      </w:r>
    </w:p>
    <w:p>
      <w:pPr>
        <w:jc w:val="right"/>
        <w:spacing w:line="336" w:lineRule="auto"/>
      </w:pPr>
      <w:r>
        <w:rPr>
          <w:b/>
        </w:rPr>
        <w:t xml:space="preserve">Prezzo a m³: € 88,24983</w:t>
      </w:r>
    </w:p>
    <w:p>
      <w:pPr>
        <w:rPr>
          <w:sz w:val="10"/>
          <w:szCs w:val="10"/>
        </w:rPr>
      </w:pPr>
    </w:p>
    <w:p>
      <w:pPr>
        <w:rPr>
          <w:sz w:val="10"/>
          <w:szCs w:val="10"/>
        </w:rPr>
      </w:pPr>
    </w:p>
    <w:p>
      <w:pPr/>
      <w:r>
        <w:rPr>
          <w:b/>
        </w:rPr>
        <w:t xml:space="preserve">Codice regionale: TOS16_PR.P04.023.001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Blocco in cls alleggerito (argilla espansa, perlite, ecc) vibro-compresso per muratura facciavista, idrorepellente,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001 - colore naturale, spessore 25 cm</w:t>
            </w:r>
          </w:p>
        </w:tc>
      </w:tr>
    </w:tbl>
    <w:p>
      <w:pPr>
        <w:jc w:val="right"/>
      </w:pPr>
    </w:p>
    <w:p>
      <w:pPr>
        <w:jc w:val="right"/>
        <w:spacing w:line="336" w:lineRule="auto"/>
      </w:pPr>
      <w:r>
        <w:rPr>
          <w:b/>
        </w:rPr>
        <w:t xml:space="preserve">Prezzo senza S. G. e Util. a m³: € 90,41666</w:t>
      </w:r>
    </w:p>
    <w:p>
      <w:pPr>
        <w:jc w:val="right"/>
        <w:spacing w:line="336" w:lineRule="auto"/>
      </w:pPr>
      <w:r>
        <w:rPr>
          <w:b/>
        </w:rPr>
        <w:t xml:space="preserve">Spese generali € 13,56250</w:t>
      </w:r>
    </w:p>
    <w:p>
      <w:pPr>
        <w:jc w:val="right"/>
        <w:spacing w:line="336" w:lineRule="auto"/>
      </w:pPr>
      <w:r>
        <w:rPr>
          <w:b/>
        </w:rPr>
        <w:t xml:space="preserve">Utili di impresa € 10,39792</w:t>
      </w:r>
    </w:p>
    <w:p>
      <w:pPr>
        <w:jc w:val="right"/>
        <w:spacing w:line="336" w:lineRule="auto"/>
      </w:pPr>
      <w:r>
        <w:rPr>
          <w:b/>
        </w:rPr>
        <w:t xml:space="preserve">Prezzo a m³: € 114,37707</w:t>
      </w:r>
    </w:p>
    <w:p>
      <w:pPr>
        <w:rPr>
          <w:sz w:val="10"/>
          <w:szCs w:val="10"/>
        </w:rPr>
      </w:pPr>
    </w:p>
    <w:p>
      <w:pPr>
        <w:rPr>
          <w:sz w:val="10"/>
          <w:szCs w:val="10"/>
        </w:rPr>
      </w:pPr>
    </w:p>
    <w:p>
      <w:pPr/>
      <w:r>
        <w:rPr>
          <w:b/>
        </w:rPr>
        <w:t xml:space="preserve">Codice regionale: TOS16_PR.P04.023.003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Blocco in cls alleggerito (argilla espansa, perlite, ecc) vibro-compresso per muratura facciavista, idrorepellente,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003 - colore naturale spessore 30 cm</w:t>
            </w:r>
          </w:p>
        </w:tc>
      </w:tr>
    </w:tbl>
    <w:p>
      <w:pPr>
        <w:jc w:val="right"/>
      </w:pPr>
    </w:p>
    <w:p>
      <w:pPr>
        <w:jc w:val="right"/>
        <w:spacing w:line="336" w:lineRule="auto"/>
      </w:pPr>
      <w:r>
        <w:rPr>
          <w:b/>
        </w:rPr>
        <w:t xml:space="preserve">Prezzo senza S. G. e Util. a m³: € 86,37288</w:t>
      </w:r>
    </w:p>
    <w:p>
      <w:pPr>
        <w:jc w:val="right"/>
        <w:spacing w:line="336" w:lineRule="auto"/>
      </w:pPr>
      <w:r>
        <w:rPr>
          <w:b/>
        </w:rPr>
        <w:t xml:space="preserve">Spese generali € 12,95593</w:t>
      </w:r>
    </w:p>
    <w:p>
      <w:pPr>
        <w:jc w:val="right"/>
        <w:spacing w:line="336" w:lineRule="auto"/>
      </w:pPr>
      <w:r>
        <w:rPr>
          <w:b/>
        </w:rPr>
        <w:t xml:space="preserve">Utili di impresa € 9,93288</w:t>
      </w:r>
    </w:p>
    <w:p>
      <w:pPr>
        <w:jc w:val="right"/>
        <w:spacing w:line="336" w:lineRule="auto"/>
      </w:pPr>
      <w:r>
        <w:rPr>
          <w:b/>
        </w:rPr>
        <w:t xml:space="preserve">Prezzo a m³: € 109,26169</w:t>
      </w:r>
    </w:p>
    <w:p>
      <w:pPr>
        <w:rPr>
          <w:sz w:val="10"/>
          <w:szCs w:val="10"/>
        </w:rPr>
      </w:pPr>
    </w:p>
    <w:p>
      <w:pPr>
        <w:rPr>
          <w:sz w:val="10"/>
          <w:szCs w:val="10"/>
        </w:rPr>
      </w:pPr>
    </w:p>
    <w:p>
      <w:pPr/>
      <w:r>
        <w:rPr>
          <w:b/>
        </w:rPr>
        <w:t xml:space="preserve">Codice regionale: TOS16_PR.P04.025.003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Blocco forato in cls vibro-compresso per muratura facciavista, idrorepellente, percentuale di foratura compresa tra 45% e 55% per muratura portante (zona 4)</w:t>
            </w:r>
          </w:p>
        </w:tc>
      </w:tr>
      <w:tr>
        <w:trPr/>
        <w:tc>
          <w:tcPr>
            <w:tcW w:w="1200" w:type="dxa"/>
          </w:tcPr>
          <w:p>
            <w:pPr/>
            <w:r>
              <w:rPr>
                <w:b/>
              </w:rPr>
              <w:t xml:space="preserve">Articolo:</w:t>
            </w:r>
          </w:p>
        </w:tc>
        <w:tc>
          <w:tcPr>
            <w:tcW w:w="7900" w:type="dxa"/>
          </w:tcPr>
          <w:p>
            <w:pPr/>
            <w:r>
              <w:rPr/>
              <w:t xml:space="preserve">003 - a spacco (splittato) colore naturale, spessore 30 cm</w:t>
            </w:r>
          </w:p>
        </w:tc>
      </w:tr>
    </w:tbl>
    <w:p>
      <w:pPr>
        <w:jc w:val="right"/>
      </w:pPr>
    </w:p>
    <w:p>
      <w:pPr>
        <w:jc w:val="right"/>
        <w:spacing w:line="336" w:lineRule="auto"/>
      </w:pPr>
      <w:r>
        <w:rPr>
          <w:b/>
        </w:rPr>
        <w:t xml:space="preserve">Prezzo senza S. G. e Util. a m³: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m³: € 113,85000</w:t>
      </w:r>
    </w:p>
    <w:p>
      <w:pPr>
        <w:rPr>
          <w:sz w:val="10"/>
          <w:szCs w:val="10"/>
        </w:rPr>
      </w:pPr>
    </w:p>
    <w:p>
      <w:pPr>
        <w:rPr>
          <w:sz w:val="10"/>
          <w:szCs w:val="10"/>
        </w:rPr>
      </w:pPr>
    </w:p>
    <w:p>
      <w:pPr/>
      <w:r>
        <w:rPr>
          <w:b/>
        </w:rPr>
        <w:t xml:space="preserve">Codice regionale: TOS16_PR.P04.026.001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Blocco forato in cls alleggerito (argilla espansa, perlite, ecc) vibro-compresso per intonaco, percentuale di foratura compresa tra 45% e 55% per muratura portante (zona 4)</w:t>
            </w:r>
          </w:p>
        </w:tc>
      </w:tr>
      <w:tr>
        <w:trPr/>
        <w:tc>
          <w:tcPr>
            <w:tcW w:w="1200" w:type="dxa"/>
          </w:tcPr>
          <w:p>
            <w:pPr/>
            <w:r>
              <w:rPr>
                <w:b/>
              </w:rPr>
              <w:t xml:space="preserve">Articolo:</w:t>
            </w:r>
          </w:p>
        </w:tc>
        <w:tc>
          <w:tcPr>
            <w:tcW w:w="7900" w:type="dxa"/>
          </w:tcPr>
          <w:p>
            <w:pPr/>
            <w:r>
              <w:rPr/>
              <w:t xml:space="preserve">001 - spessore 25 cm</w:t>
            </w:r>
          </w:p>
        </w:tc>
      </w:tr>
    </w:tbl>
    <w:p>
      <w:pPr>
        <w:jc w:val="right"/>
      </w:pPr>
    </w:p>
    <w:p>
      <w:pPr>
        <w:jc w:val="right"/>
        <w:spacing w:line="336" w:lineRule="auto"/>
      </w:pPr>
      <w:r>
        <w:rPr>
          <w:b/>
        </w:rPr>
        <w:t xml:space="preserve">Prezzo senza S. G. e Util. a m³: € 57,12000</w:t>
      </w:r>
    </w:p>
    <w:p>
      <w:pPr>
        <w:jc w:val="right"/>
        <w:spacing w:line="336" w:lineRule="auto"/>
      </w:pPr>
      <w:r>
        <w:rPr>
          <w:b/>
        </w:rPr>
        <w:t xml:space="preserve">Spese generali € 8,56800</w:t>
      </w:r>
    </w:p>
    <w:p>
      <w:pPr>
        <w:jc w:val="right"/>
        <w:spacing w:line="336" w:lineRule="auto"/>
      </w:pPr>
      <w:r>
        <w:rPr>
          <w:b/>
        </w:rPr>
        <w:t xml:space="preserve">Utili di impresa € 6,56880</w:t>
      </w:r>
    </w:p>
    <w:p>
      <w:pPr>
        <w:jc w:val="right"/>
        <w:spacing w:line="336" w:lineRule="auto"/>
      </w:pPr>
      <w:r>
        <w:rPr>
          <w:b/>
        </w:rPr>
        <w:t xml:space="preserve">Prezzo a m³: € 72,25680</w:t>
      </w:r>
    </w:p>
    <w:p>
      <w:pPr>
        <w:rPr>
          <w:sz w:val="10"/>
          <w:szCs w:val="10"/>
        </w:rPr>
      </w:pPr>
    </w:p>
    <w:p>
      <w:pPr>
        <w:rPr>
          <w:sz w:val="10"/>
          <w:szCs w:val="10"/>
        </w:rPr>
      </w:pPr>
    </w:p>
    <w:p>
      <w:pPr/>
      <w:r>
        <w:rPr>
          <w:b/>
        </w:rPr>
        <w:t xml:space="preserve">Codice regionale: TOS16_PR.P04.026.002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Blocco forato in cls alleggerito (argilla espansa, perlite, ecc) vibro-compresso per intonaco, percentuale di foratura compresa tra 45% e 55% per muratura portante (zona 4)</w:t>
            </w:r>
          </w:p>
        </w:tc>
      </w:tr>
      <w:tr>
        <w:trPr/>
        <w:tc>
          <w:tcPr>
            <w:tcW w:w="1200" w:type="dxa"/>
          </w:tcPr>
          <w:p>
            <w:pPr/>
            <w:r>
              <w:rPr>
                <w:b/>
              </w:rPr>
              <w:t xml:space="preserve">Articolo:</w:t>
            </w:r>
          </w:p>
        </w:tc>
        <w:tc>
          <w:tcPr>
            <w:tcW w:w="7900" w:type="dxa"/>
          </w:tcPr>
          <w:p>
            <w:pPr/>
            <w:r>
              <w:rPr/>
              <w:t xml:space="preserve">002 - spessore 30 cm</w:t>
            </w:r>
          </w:p>
        </w:tc>
      </w:tr>
    </w:tbl>
    <w:p>
      <w:pPr>
        <w:jc w:val="right"/>
      </w:pPr>
    </w:p>
    <w:p>
      <w:pPr>
        <w:jc w:val="right"/>
        <w:spacing w:line="336" w:lineRule="auto"/>
      </w:pPr>
      <w:r>
        <w:rPr>
          <w:b/>
        </w:rPr>
        <w:t xml:space="preserve">Prezzo senza S. G. e Util. a m³: € 59,26666</w:t>
      </w:r>
    </w:p>
    <w:p>
      <w:pPr>
        <w:jc w:val="right"/>
        <w:spacing w:line="336" w:lineRule="auto"/>
      </w:pPr>
      <w:r>
        <w:rPr>
          <w:b/>
        </w:rPr>
        <w:t xml:space="preserve">Spese generali € 8,89000</w:t>
      </w:r>
    </w:p>
    <w:p>
      <w:pPr>
        <w:jc w:val="right"/>
        <w:spacing w:line="336" w:lineRule="auto"/>
      </w:pPr>
      <w:r>
        <w:rPr>
          <w:b/>
        </w:rPr>
        <w:t xml:space="preserve">Utili di impresa € 6,81567</w:t>
      </w:r>
    </w:p>
    <w:p>
      <w:pPr>
        <w:jc w:val="right"/>
        <w:spacing w:line="336" w:lineRule="auto"/>
      </w:pPr>
      <w:r>
        <w:rPr>
          <w:b/>
        </w:rPr>
        <w:t xml:space="preserve">Prezzo a m³: € 74,97232</w:t>
      </w:r>
    </w:p>
    <w:p>
      <w:pPr>
        <w:rPr>
          <w:sz w:val="10"/>
          <w:szCs w:val="10"/>
        </w:rPr>
      </w:pPr>
    </w:p>
    <w:p>
      <w:pPr>
        <w:rPr>
          <w:sz w:val="10"/>
          <w:szCs w:val="10"/>
        </w:rPr>
      </w:pPr>
    </w:p>
    <w:p>
      <w:pPr/>
      <w:r>
        <w:rPr>
          <w:b/>
        </w:rPr>
        <w:t xml:space="preserve">Codice regionale: TOS16_PR.P04.027.001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Blocco forato in cls alleggerito (argilla espansa, perlite, ecc) vibro-compresso facciavista, idrorepellente, percentuale di foratura compresa tra 45% e 55% per muratura portante (zona 4)</w:t>
            </w:r>
          </w:p>
        </w:tc>
      </w:tr>
      <w:tr>
        <w:trPr/>
        <w:tc>
          <w:tcPr>
            <w:tcW w:w="1200" w:type="dxa"/>
          </w:tcPr>
          <w:p>
            <w:pPr/>
            <w:r>
              <w:rPr>
                <w:b/>
              </w:rPr>
              <w:t xml:space="preserve">Articolo:</w:t>
            </w:r>
          </w:p>
        </w:tc>
        <w:tc>
          <w:tcPr>
            <w:tcW w:w="7900" w:type="dxa"/>
          </w:tcPr>
          <w:p>
            <w:pPr/>
            <w:r>
              <w:rPr/>
              <w:t xml:space="preserve">001 - spessore 25 cm</w:t>
            </w:r>
          </w:p>
        </w:tc>
      </w:tr>
    </w:tbl>
    <w:p>
      <w:pPr>
        <w:jc w:val="right"/>
      </w:pPr>
    </w:p>
    <w:p>
      <w:pPr>
        <w:jc w:val="right"/>
        <w:spacing w:line="336" w:lineRule="auto"/>
      </w:pPr>
      <w:r>
        <w:rPr>
          <w:b/>
        </w:rPr>
        <w:t xml:space="preserve">Prezzo senza S. G. e Util. a m³: € 67,48000</w:t>
      </w:r>
    </w:p>
    <w:p>
      <w:pPr>
        <w:jc w:val="right"/>
        <w:spacing w:line="336" w:lineRule="auto"/>
      </w:pPr>
      <w:r>
        <w:rPr>
          <w:b/>
        </w:rPr>
        <w:t xml:space="preserve">Spese generali € 10,12200</w:t>
      </w:r>
    </w:p>
    <w:p>
      <w:pPr>
        <w:jc w:val="right"/>
        <w:spacing w:line="336" w:lineRule="auto"/>
      </w:pPr>
      <w:r>
        <w:rPr>
          <w:b/>
        </w:rPr>
        <w:t xml:space="preserve">Utili di impresa € 7,76020</w:t>
      </w:r>
    </w:p>
    <w:p>
      <w:pPr>
        <w:jc w:val="right"/>
        <w:spacing w:line="336" w:lineRule="auto"/>
      </w:pPr>
      <w:r>
        <w:rPr>
          <w:b/>
        </w:rPr>
        <w:t xml:space="preserve">Prezzo a m³: € 85,36220</w:t>
      </w:r>
    </w:p>
    <w:p>
      <w:pPr>
        <w:rPr>
          <w:sz w:val="10"/>
          <w:szCs w:val="10"/>
        </w:rPr>
      </w:pPr>
    </w:p>
    <w:p>
      <w:pPr>
        <w:rPr>
          <w:sz w:val="10"/>
          <w:szCs w:val="10"/>
        </w:rPr>
      </w:pPr>
    </w:p>
    <w:p>
      <w:pPr/>
      <w:r>
        <w:rPr>
          <w:b/>
        </w:rPr>
        <w:t xml:space="preserve">Codice regionale: TOS16_PR.P04.027.002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Blocco forato in cls alleggerito (argilla espansa, perlite, ecc) vibro-compresso facciavista, idrorepellente, percentuale di foratura compresa tra 45% e 55% per muratura portante (zona 4)</w:t>
            </w:r>
          </w:p>
        </w:tc>
      </w:tr>
      <w:tr>
        <w:trPr/>
        <w:tc>
          <w:tcPr>
            <w:tcW w:w="1200" w:type="dxa"/>
          </w:tcPr>
          <w:p>
            <w:pPr/>
            <w:r>
              <w:rPr>
                <w:b/>
              </w:rPr>
              <w:t xml:space="preserve">Articolo:</w:t>
            </w:r>
          </w:p>
        </w:tc>
        <w:tc>
          <w:tcPr>
            <w:tcW w:w="7900" w:type="dxa"/>
          </w:tcPr>
          <w:p>
            <w:pPr/>
            <w:r>
              <w:rPr/>
              <w:t xml:space="preserve">002 - spessore 30 cm</w:t>
            </w:r>
          </w:p>
        </w:tc>
      </w:tr>
    </w:tbl>
    <w:p>
      <w:pPr>
        <w:jc w:val="right"/>
      </w:pPr>
    </w:p>
    <w:p>
      <w:pPr>
        <w:jc w:val="right"/>
        <w:spacing w:line="336" w:lineRule="auto"/>
      </w:pPr>
      <w:r>
        <w:rPr>
          <w:b/>
        </w:rPr>
        <w:t xml:space="preserve">Prezzo senza S. G. e Util. a m³: € 70,46666</w:t>
      </w:r>
    </w:p>
    <w:p>
      <w:pPr>
        <w:jc w:val="right"/>
        <w:spacing w:line="336" w:lineRule="auto"/>
      </w:pPr>
      <w:r>
        <w:rPr>
          <w:b/>
        </w:rPr>
        <w:t xml:space="preserve">Spese generali € 10,57000</w:t>
      </w:r>
    </w:p>
    <w:p>
      <w:pPr>
        <w:jc w:val="right"/>
        <w:spacing w:line="336" w:lineRule="auto"/>
      </w:pPr>
      <w:r>
        <w:rPr>
          <w:b/>
        </w:rPr>
        <w:t xml:space="preserve">Utili di impresa € 8,10367</w:t>
      </w:r>
    </w:p>
    <w:p>
      <w:pPr>
        <w:jc w:val="right"/>
        <w:spacing w:line="336" w:lineRule="auto"/>
      </w:pPr>
      <w:r>
        <w:rPr>
          <w:b/>
        </w:rPr>
        <w:t xml:space="preserve">Prezzo a m³: € 89,14032</w:t>
      </w:r>
    </w:p>
    <w:p>
      <w:pPr>
        <w:rPr>
          <w:sz w:val="10"/>
          <w:szCs w:val="10"/>
        </w:rPr>
      </w:pPr>
    </w:p>
    <w:p>
      <w:pPr>
        <w:rPr>
          <w:sz w:val="10"/>
          <w:szCs w:val="10"/>
        </w:rPr>
      </w:pPr>
    </w:p>
    <w:p>
      <w:pPr/>
      <w:r>
        <w:rPr>
          <w:b/>
        </w:rPr>
        <w:t xml:space="preserve">Codice regionale: TOS16_PR.P04.030.001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Blocco in cls vibro-compresso da intonaco,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001 - spessore 8 cm</w:t>
            </w:r>
          </w:p>
        </w:tc>
      </w:tr>
    </w:tbl>
    <w:p>
      <w:pPr>
        <w:jc w:val="right"/>
      </w:pPr>
    </w:p>
    <w:p>
      <w:pPr>
        <w:jc w:val="right"/>
        <w:spacing w:line="336" w:lineRule="auto"/>
      </w:pPr>
      <w:r>
        <w:rPr>
          <w:b/>
        </w:rPr>
        <w:t xml:space="preserve">Prezzo senza S. G. e Util. a m³: € 60,37500</w:t>
      </w:r>
    </w:p>
    <w:p>
      <w:pPr>
        <w:jc w:val="right"/>
        <w:spacing w:line="336" w:lineRule="auto"/>
      </w:pPr>
      <w:r>
        <w:rPr>
          <w:b/>
        </w:rPr>
        <w:t xml:space="preserve">Spese generali € 9,05625</w:t>
      </w:r>
    </w:p>
    <w:p>
      <w:pPr>
        <w:jc w:val="right"/>
        <w:spacing w:line="336" w:lineRule="auto"/>
      </w:pPr>
      <w:r>
        <w:rPr>
          <w:b/>
        </w:rPr>
        <w:t xml:space="preserve">Utili di impresa € 6,94313</w:t>
      </w:r>
    </w:p>
    <w:p>
      <w:pPr>
        <w:jc w:val="right"/>
        <w:spacing w:line="336" w:lineRule="auto"/>
      </w:pPr>
      <w:r>
        <w:rPr>
          <w:b/>
        </w:rPr>
        <w:t xml:space="preserve">Prezzo a m³: € 76,37438</w:t>
      </w:r>
    </w:p>
    <w:p>
      <w:pPr>
        <w:rPr>
          <w:sz w:val="10"/>
          <w:szCs w:val="10"/>
        </w:rPr>
      </w:pPr>
    </w:p>
    <w:p>
      <w:pPr>
        <w:rPr>
          <w:sz w:val="10"/>
          <w:szCs w:val="10"/>
        </w:rPr>
      </w:pPr>
    </w:p>
    <w:p>
      <w:pPr/>
      <w:r>
        <w:rPr>
          <w:b/>
        </w:rPr>
        <w:t xml:space="preserve">Codice regionale: TOS16_PR.P04.030.002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Blocco in cls vibro-compresso da intonaco,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002 - spessore 12 cm</w:t>
            </w:r>
          </w:p>
        </w:tc>
      </w:tr>
    </w:tbl>
    <w:p>
      <w:pPr>
        <w:jc w:val="right"/>
      </w:pPr>
    </w:p>
    <w:p>
      <w:pPr>
        <w:jc w:val="right"/>
        <w:spacing w:line="336" w:lineRule="auto"/>
      </w:pPr>
      <w:r>
        <w:rPr>
          <w:b/>
        </w:rPr>
        <w:t xml:space="preserve">Prezzo senza S. G. e Util. a m³: € 46,66666</w:t>
      </w:r>
    </w:p>
    <w:p>
      <w:pPr>
        <w:jc w:val="right"/>
        <w:spacing w:line="336" w:lineRule="auto"/>
      </w:pPr>
      <w:r>
        <w:rPr>
          <w:b/>
        </w:rPr>
        <w:t xml:space="preserve">Spese generali € 7,00000</w:t>
      </w:r>
    </w:p>
    <w:p>
      <w:pPr>
        <w:jc w:val="right"/>
        <w:spacing w:line="336" w:lineRule="auto"/>
      </w:pPr>
      <w:r>
        <w:rPr>
          <w:b/>
        </w:rPr>
        <w:t xml:space="preserve">Utili di impresa € 5,36667</w:t>
      </w:r>
    </w:p>
    <w:p>
      <w:pPr>
        <w:jc w:val="right"/>
        <w:spacing w:line="336" w:lineRule="auto"/>
      </w:pPr>
      <w:r>
        <w:rPr>
          <w:b/>
        </w:rPr>
        <w:t xml:space="preserve">Prezzo a m³: € 59,03332</w:t>
      </w:r>
    </w:p>
    <w:p>
      <w:pPr>
        <w:rPr>
          <w:sz w:val="10"/>
          <w:szCs w:val="10"/>
        </w:rPr>
      </w:pPr>
    </w:p>
    <w:p>
      <w:pPr>
        <w:rPr>
          <w:sz w:val="10"/>
          <w:szCs w:val="10"/>
        </w:rPr>
      </w:pPr>
    </w:p>
    <w:p>
      <w:pPr/>
      <w:r>
        <w:rPr>
          <w:b/>
        </w:rPr>
        <w:t xml:space="preserve">Codice regionale: TOS16_PR.P04.030.003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Blocco in cls vibro-compresso da intonaco,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003 - spessore 20 cm</w:t>
            </w:r>
          </w:p>
        </w:tc>
      </w:tr>
    </w:tbl>
    <w:p>
      <w:pPr>
        <w:jc w:val="right"/>
      </w:pPr>
    </w:p>
    <w:p>
      <w:pPr>
        <w:jc w:val="right"/>
        <w:spacing w:line="336" w:lineRule="auto"/>
      </w:pPr>
      <w:r>
        <w:rPr>
          <w:b/>
        </w:rPr>
        <w:t xml:space="preserve">Prezzo senza S. G. e Util. a m³: € 39,55000</w:t>
      </w:r>
    </w:p>
    <w:p>
      <w:pPr>
        <w:jc w:val="right"/>
        <w:spacing w:line="336" w:lineRule="auto"/>
      </w:pPr>
      <w:r>
        <w:rPr>
          <w:b/>
        </w:rPr>
        <w:t xml:space="preserve">Spese generali € 5,93250</w:t>
      </w:r>
    </w:p>
    <w:p>
      <w:pPr>
        <w:jc w:val="right"/>
        <w:spacing w:line="336" w:lineRule="auto"/>
      </w:pPr>
      <w:r>
        <w:rPr>
          <w:b/>
        </w:rPr>
        <w:t xml:space="preserve">Utili di impresa € 4,54825</w:t>
      </w:r>
    </w:p>
    <w:p>
      <w:pPr>
        <w:jc w:val="right"/>
        <w:spacing w:line="336" w:lineRule="auto"/>
      </w:pPr>
      <w:r>
        <w:rPr>
          <w:b/>
        </w:rPr>
        <w:t xml:space="preserve">Prezzo a m³: € 50,03075</w:t>
      </w:r>
    </w:p>
    <w:p>
      <w:pPr>
        <w:rPr>
          <w:sz w:val="10"/>
          <w:szCs w:val="10"/>
        </w:rPr>
      </w:pPr>
    </w:p>
    <w:p>
      <w:pPr>
        <w:rPr>
          <w:sz w:val="10"/>
          <w:szCs w:val="10"/>
        </w:rPr>
      </w:pPr>
    </w:p>
    <w:p>
      <w:pPr/>
      <w:r>
        <w:rPr>
          <w:b/>
        </w:rPr>
        <w:t xml:space="preserve">Codice regionale: TOS16_PR.P04.030.004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Blocco in cls vibro-compresso da intonaco,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004 - spessore 25 cm</w:t>
            </w:r>
          </w:p>
        </w:tc>
      </w:tr>
    </w:tbl>
    <w:p>
      <w:pPr>
        <w:jc w:val="right"/>
      </w:pPr>
    </w:p>
    <w:p>
      <w:pPr>
        <w:jc w:val="right"/>
        <w:spacing w:line="336" w:lineRule="auto"/>
      </w:pPr>
      <w:r>
        <w:rPr>
          <w:b/>
        </w:rPr>
        <w:t xml:space="preserve">Prezzo senza S. G. e Util. a m³: € 35,87500</w:t>
      </w:r>
    </w:p>
    <w:p>
      <w:pPr>
        <w:jc w:val="right"/>
        <w:spacing w:line="336" w:lineRule="auto"/>
      </w:pPr>
      <w:r>
        <w:rPr>
          <w:b/>
        </w:rPr>
        <w:t xml:space="preserve">Spese generali € 5,38125</w:t>
      </w:r>
    </w:p>
    <w:p>
      <w:pPr>
        <w:jc w:val="right"/>
        <w:spacing w:line="336" w:lineRule="auto"/>
      </w:pPr>
      <w:r>
        <w:rPr>
          <w:b/>
        </w:rPr>
        <w:t xml:space="preserve">Utili di impresa € 4,12563</w:t>
      </w:r>
    </w:p>
    <w:p>
      <w:pPr>
        <w:jc w:val="right"/>
        <w:spacing w:line="336" w:lineRule="auto"/>
      </w:pPr>
      <w:r>
        <w:rPr>
          <w:b/>
        </w:rPr>
        <w:t xml:space="preserve">Prezzo a m³: € 45,38188</w:t>
      </w:r>
    </w:p>
    <w:p>
      <w:pPr>
        <w:rPr>
          <w:sz w:val="10"/>
          <w:szCs w:val="10"/>
        </w:rPr>
      </w:pPr>
    </w:p>
    <w:p>
      <w:pPr>
        <w:rPr>
          <w:sz w:val="10"/>
          <w:szCs w:val="10"/>
        </w:rPr>
      </w:pPr>
    </w:p>
    <w:p>
      <w:pPr/>
      <w:r>
        <w:rPr>
          <w:b/>
        </w:rPr>
        <w:t xml:space="preserve">Codice regionale: TOS16_PR.P04.030.005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Blocco in cls vibro-compresso da intonaco,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005 - spessore 30 cm</w:t>
            </w:r>
          </w:p>
        </w:tc>
      </w:tr>
    </w:tbl>
    <w:p>
      <w:pPr>
        <w:jc w:val="right"/>
      </w:pPr>
    </w:p>
    <w:p>
      <w:pPr>
        <w:jc w:val="right"/>
        <w:spacing w:line="336" w:lineRule="auto"/>
      </w:pPr>
      <w:r>
        <w:rPr>
          <w:b/>
        </w:rPr>
        <w:t xml:space="preserve">Prezzo senza S. G. e Util. a m³: € 67,96300</w:t>
      </w:r>
    </w:p>
    <w:p>
      <w:pPr>
        <w:jc w:val="right"/>
        <w:spacing w:line="336" w:lineRule="auto"/>
      </w:pPr>
      <w:r>
        <w:rPr>
          <w:b/>
        </w:rPr>
        <w:t xml:space="preserve">Spese generali € 10,19445</w:t>
      </w:r>
    </w:p>
    <w:p>
      <w:pPr>
        <w:jc w:val="right"/>
        <w:spacing w:line="336" w:lineRule="auto"/>
      </w:pPr>
      <w:r>
        <w:rPr>
          <w:b/>
        </w:rPr>
        <w:t xml:space="preserve">Utili di impresa € 7,81575</w:t>
      </w:r>
    </w:p>
    <w:p>
      <w:pPr>
        <w:jc w:val="right"/>
        <w:spacing w:line="336" w:lineRule="auto"/>
      </w:pPr>
      <w:r>
        <w:rPr>
          <w:b/>
        </w:rPr>
        <w:t xml:space="preserve">Prezzo a m³: € 85,97320</w:t>
      </w:r>
    </w:p>
    <w:p>
      <w:pPr>
        <w:rPr>
          <w:sz w:val="10"/>
          <w:szCs w:val="10"/>
        </w:rPr>
      </w:pPr>
    </w:p>
    <w:p>
      <w:pPr>
        <w:rPr>
          <w:sz w:val="10"/>
          <w:szCs w:val="10"/>
        </w:rPr>
      </w:pPr>
    </w:p>
    <w:p>
      <w:pPr/>
      <w:r>
        <w:rPr>
          <w:b/>
        </w:rPr>
        <w:t xml:space="preserve">Codice regionale: TOS16_PR.P04.031.001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001 - a spacco (splittato), colore naturale, spessore 7 cm.</w:t>
            </w:r>
          </w:p>
        </w:tc>
      </w:tr>
    </w:tbl>
    <w:p>
      <w:pPr>
        <w:jc w:val="right"/>
      </w:pPr>
    </w:p>
    <w:p>
      <w:pPr>
        <w:jc w:val="right"/>
        <w:spacing w:line="336" w:lineRule="auto"/>
      </w:pPr>
      <w:r>
        <w:rPr>
          <w:b/>
        </w:rPr>
        <w:t xml:space="preserve">Prezzo senza S. G. e Util. a m³: € 134,99999</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€ 170,77499</w:t>
      </w:r>
    </w:p>
    <w:p>
      <w:pPr>
        <w:rPr>
          <w:sz w:val="10"/>
          <w:szCs w:val="10"/>
        </w:rPr>
      </w:pPr>
    </w:p>
    <w:p>
      <w:pPr>
        <w:rPr>
          <w:sz w:val="10"/>
          <w:szCs w:val="10"/>
        </w:rPr>
      </w:pPr>
    </w:p>
    <w:p>
      <w:pPr/>
      <w:r>
        <w:rPr>
          <w:b/>
        </w:rPr>
        <w:t xml:space="preserve">Codice regionale: TOS16_PR.P04.031.002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002 - a spacco (splittato), colore naturale, scanalato (o anche detto sagomato o cannellato), spessore 7 cm.</w:t>
            </w:r>
          </w:p>
        </w:tc>
      </w:tr>
    </w:tbl>
    <w:p>
      <w:pPr>
        <w:jc w:val="right"/>
      </w:pPr>
    </w:p>
    <w:p>
      <w:pPr>
        <w:jc w:val="right"/>
        <w:spacing w:line="336" w:lineRule="auto"/>
      </w:pPr>
      <w:r>
        <w:rPr>
          <w:b/>
        </w:rPr>
        <w:t xml:space="preserve">Prezzo senza S. G. e Util. a m³: € 141,99999</w:t>
      </w:r>
    </w:p>
    <w:p>
      <w:pPr>
        <w:jc w:val="right"/>
        <w:spacing w:line="336" w:lineRule="auto"/>
      </w:pPr>
      <w:r>
        <w:rPr>
          <w:b/>
        </w:rPr>
        <w:t xml:space="preserve">Spese generali € 21,30000</w:t>
      </w:r>
    </w:p>
    <w:p>
      <w:pPr>
        <w:jc w:val="right"/>
        <w:spacing w:line="336" w:lineRule="auto"/>
      </w:pPr>
      <w:r>
        <w:rPr>
          <w:b/>
        </w:rPr>
        <w:t xml:space="preserve">Utili di impresa € 16,33000</w:t>
      </w:r>
    </w:p>
    <w:p>
      <w:pPr>
        <w:jc w:val="right"/>
        <w:spacing w:line="336" w:lineRule="auto"/>
      </w:pPr>
      <w:r>
        <w:rPr>
          <w:b/>
        </w:rPr>
        <w:t xml:space="preserve">Prezzo a m³: € 179,62999</w:t>
      </w:r>
    </w:p>
    <w:p>
      <w:pPr>
        <w:rPr>
          <w:sz w:val="10"/>
          <w:szCs w:val="10"/>
        </w:rPr>
      </w:pPr>
    </w:p>
    <w:p>
      <w:pPr>
        <w:rPr>
          <w:sz w:val="10"/>
          <w:szCs w:val="10"/>
        </w:rPr>
      </w:pPr>
    </w:p>
    <w:p>
      <w:pPr/>
      <w:r>
        <w:rPr>
          <w:b/>
        </w:rPr>
        <w:t xml:space="preserve">Codice regionale: TOS16_PR.P04.031.003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003 - a spacco (splittato), colore naturale, spessore 12-15 cm</w:t>
            </w:r>
          </w:p>
        </w:tc>
      </w:tr>
    </w:tbl>
    <w:p>
      <w:pPr>
        <w:jc w:val="right"/>
      </w:pPr>
    </w:p>
    <w:p>
      <w:pPr>
        <w:jc w:val="right"/>
        <w:spacing w:line="336" w:lineRule="auto"/>
      </w:pPr>
      <w:r>
        <w:rPr>
          <w:b/>
        </w:rPr>
        <w:t xml:space="preserve">Prezzo senza S. G. e Util. a m³: € 86,80000</w:t>
      </w:r>
    </w:p>
    <w:p>
      <w:pPr>
        <w:jc w:val="right"/>
        <w:spacing w:line="336" w:lineRule="auto"/>
      </w:pPr>
      <w:r>
        <w:rPr>
          <w:b/>
        </w:rPr>
        <w:t xml:space="preserve">Spese generali € 13,02000</w:t>
      </w:r>
    </w:p>
    <w:p>
      <w:pPr>
        <w:jc w:val="right"/>
        <w:spacing w:line="336" w:lineRule="auto"/>
      </w:pPr>
      <w:r>
        <w:rPr>
          <w:b/>
        </w:rPr>
        <w:t xml:space="preserve">Utili di impresa € 9,98200</w:t>
      </w:r>
    </w:p>
    <w:p>
      <w:pPr>
        <w:jc w:val="right"/>
        <w:spacing w:line="336" w:lineRule="auto"/>
      </w:pPr>
      <w:r>
        <w:rPr>
          <w:b/>
        </w:rPr>
        <w:t xml:space="preserve">Prezzo a m³: € 109,80200</w:t>
      </w:r>
    </w:p>
    <w:p>
      <w:pPr>
        <w:rPr>
          <w:sz w:val="10"/>
          <w:szCs w:val="10"/>
        </w:rPr>
      </w:pPr>
    </w:p>
    <w:p>
      <w:pPr>
        <w:rPr>
          <w:sz w:val="10"/>
          <w:szCs w:val="10"/>
        </w:rPr>
      </w:pPr>
    </w:p>
    <w:p>
      <w:pPr/>
      <w:r>
        <w:rPr>
          <w:b/>
        </w:rPr>
        <w:t xml:space="preserve">Codice regionale: TOS16_PR.P04.031.004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004 - a spacco (splittato), colore naturale, scanalato (o anche detto sagomato o cannellato), spessore 12-15 cm</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TOS16_PR.P04.031.005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005 - a spacco (splittato), colore naturale, spessore 20-22 cm</w:t>
            </w:r>
          </w:p>
        </w:tc>
      </w:tr>
    </w:tbl>
    <w:p>
      <w:pPr>
        <w:jc w:val="right"/>
      </w:pPr>
    </w:p>
    <w:p>
      <w:pPr>
        <w:jc w:val="right"/>
        <w:spacing w:line="336" w:lineRule="auto"/>
      </w:pPr>
      <w:r>
        <w:rPr>
          <w:b/>
        </w:rPr>
        <w:t xml:space="preserve">Prezzo senza S. G. e Util. a m³: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m³: € 106,26000</w:t>
      </w:r>
    </w:p>
    <w:p>
      <w:pPr>
        <w:rPr>
          <w:sz w:val="10"/>
          <w:szCs w:val="10"/>
        </w:rPr>
      </w:pPr>
    </w:p>
    <w:p>
      <w:pPr>
        <w:rPr>
          <w:sz w:val="10"/>
          <w:szCs w:val="10"/>
        </w:rPr>
      </w:pPr>
    </w:p>
    <w:p>
      <w:pPr/>
      <w:r>
        <w:rPr>
          <w:b/>
        </w:rPr>
        <w:t xml:space="preserve">Codice regionale: TOS16_PR.P04.031.006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006 - a spacco (splittato), colore naturale, scanalato (o anche detto sagomato o cannellato), spessore 20-22 cm</w:t>
            </w:r>
          </w:p>
        </w:tc>
      </w:tr>
    </w:tbl>
    <w:p>
      <w:pPr>
        <w:jc w:val="right"/>
      </w:pPr>
    </w:p>
    <w:p>
      <w:pPr>
        <w:jc w:val="right"/>
        <w:spacing w:line="336" w:lineRule="auto"/>
      </w:pPr>
      <w:r>
        <w:rPr>
          <w:b/>
        </w:rPr>
        <w:t xml:space="preserve">Prezzo senza S. G. e Util. a m³: € 85,75000</w:t>
      </w:r>
    </w:p>
    <w:p>
      <w:pPr>
        <w:jc w:val="right"/>
        <w:spacing w:line="336" w:lineRule="auto"/>
      </w:pPr>
      <w:r>
        <w:rPr>
          <w:b/>
        </w:rPr>
        <w:t xml:space="preserve">Spese generali € 12,86250</w:t>
      </w:r>
    </w:p>
    <w:p>
      <w:pPr>
        <w:jc w:val="right"/>
        <w:spacing w:line="336" w:lineRule="auto"/>
      </w:pPr>
      <w:r>
        <w:rPr>
          <w:b/>
        </w:rPr>
        <w:t xml:space="preserve">Utili di impresa € 9,86125</w:t>
      </w:r>
    </w:p>
    <w:p>
      <w:pPr>
        <w:jc w:val="right"/>
        <w:spacing w:line="336" w:lineRule="auto"/>
      </w:pPr>
      <w:r>
        <w:rPr>
          <w:b/>
        </w:rPr>
        <w:t xml:space="preserve">Prezzo a m³: € 108,47375</w:t>
      </w:r>
    </w:p>
    <w:p>
      <w:pPr>
        <w:rPr>
          <w:sz w:val="10"/>
          <w:szCs w:val="10"/>
        </w:rPr>
      </w:pPr>
    </w:p>
    <w:p>
      <w:pPr>
        <w:rPr>
          <w:sz w:val="10"/>
          <w:szCs w:val="10"/>
        </w:rPr>
      </w:pPr>
    </w:p>
    <w:p>
      <w:pPr/>
      <w:r>
        <w:rPr>
          <w:b/>
        </w:rPr>
        <w:t xml:space="preserve">Codice regionale: TOS16_PR.P04.032.001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Blocco in cls alleggerito (argilla espansa, perlite, ecc) vibro-compresso da intonaco, percentuale di foratura superiore al 55% e/oper muratura di tamponamento contropareti e divisori interni</w:t>
            </w:r>
          </w:p>
        </w:tc>
      </w:tr>
      <w:tr>
        <w:trPr/>
        <w:tc>
          <w:tcPr>
            <w:tcW w:w="1200" w:type="dxa"/>
          </w:tcPr>
          <w:p>
            <w:pPr/>
            <w:r>
              <w:rPr>
                <w:b/>
              </w:rPr>
              <w:t xml:space="preserve">Articolo:</w:t>
            </w:r>
          </w:p>
        </w:tc>
        <w:tc>
          <w:tcPr>
            <w:tcW w:w="7900" w:type="dxa"/>
          </w:tcPr>
          <w:p>
            <w:pPr/>
            <w:r>
              <w:rPr/>
              <w:t xml:space="preserve">001 - spessore 8 cm</w:t>
            </w:r>
          </w:p>
        </w:tc>
      </w:tr>
    </w:tbl>
    <w:p>
      <w:pPr>
        <w:jc w:val="right"/>
      </w:pPr>
    </w:p>
    <w:p>
      <w:pPr>
        <w:jc w:val="right"/>
        <w:spacing w:line="336" w:lineRule="auto"/>
      </w:pPr>
      <w:r>
        <w:rPr>
          <w:b/>
        </w:rPr>
        <w:t xml:space="preserve">Prezzo senza S. G. e Util. a m³: € 65,62500</w:t>
      </w:r>
    </w:p>
    <w:p>
      <w:pPr>
        <w:jc w:val="right"/>
        <w:spacing w:line="336" w:lineRule="auto"/>
      </w:pPr>
      <w:r>
        <w:rPr>
          <w:b/>
        </w:rPr>
        <w:t xml:space="preserve">Spese generali € 9,84375</w:t>
      </w:r>
    </w:p>
    <w:p>
      <w:pPr>
        <w:jc w:val="right"/>
        <w:spacing w:line="336" w:lineRule="auto"/>
      </w:pPr>
      <w:r>
        <w:rPr>
          <w:b/>
        </w:rPr>
        <w:t xml:space="preserve">Utili di impresa € 7,54688</w:t>
      </w:r>
    </w:p>
    <w:p>
      <w:pPr>
        <w:jc w:val="right"/>
        <w:spacing w:line="336" w:lineRule="auto"/>
      </w:pPr>
      <w:r>
        <w:rPr>
          <w:b/>
        </w:rPr>
        <w:t xml:space="preserve">Prezzo a m³: € 83,01563</w:t>
      </w:r>
    </w:p>
    <w:p>
      <w:pPr>
        <w:rPr>
          <w:sz w:val="10"/>
          <w:szCs w:val="10"/>
        </w:rPr>
      </w:pPr>
    </w:p>
    <w:p>
      <w:pPr>
        <w:rPr>
          <w:sz w:val="10"/>
          <w:szCs w:val="10"/>
        </w:rPr>
      </w:pPr>
    </w:p>
    <w:p>
      <w:pPr/>
      <w:r>
        <w:rPr>
          <w:b/>
        </w:rPr>
        <w:t xml:space="preserve">Codice regionale: TOS16_PR.P04.032.002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Blocco in cls alleggerito (argilla espansa, perlite, ecc) vibro-compresso da intonaco, percentuale di foratura superiore al 55% e/oper muratura di tamponamento contropareti e divisori interni</w:t>
            </w:r>
          </w:p>
        </w:tc>
      </w:tr>
      <w:tr>
        <w:trPr/>
        <w:tc>
          <w:tcPr>
            <w:tcW w:w="1200" w:type="dxa"/>
          </w:tcPr>
          <w:p>
            <w:pPr/>
            <w:r>
              <w:rPr>
                <w:b/>
              </w:rPr>
              <w:t xml:space="preserve">Articolo:</w:t>
            </w:r>
          </w:p>
        </w:tc>
        <w:tc>
          <w:tcPr>
            <w:tcW w:w="7900" w:type="dxa"/>
          </w:tcPr>
          <w:p>
            <w:pPr/>
            <w:r>
              <w:rPr/>
              <w:t xml:space="preserve">002 - spessore 12 cm</w:t>
            </w:r>
          </w:p>
        </w:tc>
      </w:tr>
    </w:tbl>
    <w:p>
      <w:pPr>
        <w:jc w:val="right"/>
      </w:pPr>
    </w:p>
    <w:p>
      <w:pPr>
        <w:jc w:val="right"/>
        <w:spacing w:line="336" w:lineRule="auto"/>
      </w:pPr>
      <w:r>
        <w:rPr>
          <w:b/>
        </w:rPr>
        <w:t xml:space="preserve">Prezzo senza S. G. e Util. a m³: € 56,00000</w:t>
      </w:r>
    </w:p>
    <w:p>
      <w:pPr>
        <w:jc w:val="right"/>
        <w:spacing w:line="336" w:lineRule="auto"/>
      </w:pPr>
      <w:r>
        <w:rPr>
          <w:b/>
        </w:rPr>
        <w:t xml:space="preserve">Spese generali € 8,40000</w:t>
      </w:r>
    </w:p>
    <w:p>
      <w:pPr>
        <w:jc w:val="right"/>
        <w:spacing w:line="336" w:lineRule="auto"/>
      </w:pPr>
      <w:r>
        <w:rPr>
          <w:b/>
        </w:rPr>
        <w:t xml:space="preserve">Utili di impresa € 6,44000</w:t>
      </w:r>
    </w:p>
    <w:p>
      <w:pPr>
        <w:jc w:val="right"/>
        <w:spacing w:line="336" w:lineRule="auto"/>
      </w:pPr>
      <w:r>
        <w:rPr>
          <w:b/>
        </w:rPr>
        <w:t xml:space="preserve">Prezzo a m³: € 70,84000</w:t>
      </w:r>
    </w:p>
    <w:p>
      <w:pPr>
        <w:rPr>
          <w:sz w:val="10"/>
          <w:szCs w:val="10"/>
        </w:rPr>
      </w:pPr>
    </w:p>
    <w:p>
      <w:pPr>
        <w:rPr>
          <w:sz w:val="10"/>
          <w:szCs w:val="10"/>
        </w:rPr>
      </w:pPr>
    </w:p>
    <w:p>
      <w:pPr/>
      <w:r>
        <w:rPr>
          <w:b/>
        </w:rPr>
        <w:t xml:space="preserve">Codice regionale: TOS16_PR.P04.032.003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Blocco in cls alleggerito (argilla espansa, perlite, ecc) vibro-compresso da intonaco, percentuale di foratura superiore al 55% e/oper muratura di tamponamento contropareti e divisori interni</w:t>
            </w:r>
          </w:p>
        </w:tc>
      </w:tr>
      <w:tr>
        <w:trPr/>
        <w:tc>
          <w:tcPr>
            <w:tcW w:w="1200" w:type="dxa"/>
          </w:tcPr>
          <w:p>
            <w:pPr/>
            <w:r>
              <w:rPr>
                <w:b/>
              </w:rPr>
              <w:t xml:space="preserve">Articolo:</w:t>
            </w:r>
          </w:p>
        </w:tc>
        <w:tc>
          <w:tcPr>
            <w:tcW w:w="7900" w:type="dxa"/>
          </w:tcPr>
          <w:p>
            <w:pPr/>
            <w:r>
              <w:rPr/>
              <w:t xml:space="preserve">003 - spessore 20 cm</w:t>
            </w:r>
          </w:p>
        </w:tc>
      </w:tr>
    </w:tbl>
    <w:p>
      <w:pPr>
        <w:jc w:val="right"/>
      </w:pPr>
    </w:p>
    <w:p>
      <w:pPr>
        <w:jc w:val="right"/>
        <w:spacing w:line="336" w:lineRule="auto"/>
      </w:pPr>
      <w:r>
        <w:rPr>
          <w:b/>
        </w:rPr>
        <w:t xml:space="preserve">Prezzo senza S. G. e Util. a m³: € 49,00000</w:t>
      </w:r>
    </w:p>
    <w:p>
      <w:pPr>
        <w:jc w:val="right"/>
        <w:spacing w:line="336" w:lineRule="auto"/>
      </w:pPr>
      <w:r>
        <w:rPr>
          <w:b/>
        </w:rPr>
        <w:t xml:space="preserve">Spese generali € 7,35000</w:t>
      </w:r>
    </w:p>
    <w:p>
      <w:pPr>
        <w:jc w:val="right"/>
        <w:spacing w:line="336" w:lineRule="auto"/>
      </w:pPr>
      <w:r>
        <w:rPr>
          <w:b/>
        </w:rPr>
        <w:t xml:space="preserve">Utili di impresa € 5,63500</w:t>
      </w:r>
    </w:p>
    <w:p>
      <w:pPr>
        <w:jc w:val="right"/>
        <w:spacing w:line="336" w:lineRule="auto"/>
      </w:pPr>
      <w:r>
        <w:rPr>
          <w:b/>
        </w:rPr>
        <w:t xml:space="preserve">Prezzo a m³: € 61,98500</w:t>
      </w:r>
    </w:p>
    <w:p>
      <w:pPr>
        <w:rPr>
          <w:sz w:val="10"/>
          <w:szCs w:val="10"/>
        </w:rPr>
      </w:pPr>
    </w:p>
    <w:p>
      <w:pPr>
        <w:rPr>
          <w:sz w:val="10"/>
          <w:szCs w:val="10"/>
        </w:rPr>
      </w:pPr>
    </w:p>
    <w:p>
      <w:pPr/>
      <w:r>
        <w:rPr>
          <w:b/>
        </w:rPr>
        <w:t xml:space="preserve">Codice regionale: TOS16_PR.P04.032.004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Blocco in cls alleggerito (argilla espansa, perlite, ecc) vibro-compresso da intonaco, percentuale di foratura superiore al 55% e/oper muratura di tamponamento contropareti e divisori interni</w:t>
            </w:r>
          </w:p>
        </w:tc>
      </w:tr>
      <w:tr>
        <w:trPr/>
        <w:tc>
          <w:tcPr>
            <w:tcW w:w="1200" w:type="dxa"/>
          </w:tcPr>
          <w:p>
            <w:pPr/>
            <w:r>
              <w:rPr>
                <w:b/>
              </w:rPr>
              <w:t xml:space="preserve">Articolo:</w:t>
            </w:r>
          </w:p>
        </w:tc>
        <w:tc>
          <w:tcPr>
            <w:tcW w:w="7900" w:type="dxa"/>
          </w:tcPr>
          <w:p>
            <w:pPr/>
            <w:r>
              <w:rPr/>
              <w:t xml:space="preserve">004 - spessore 25 cm</w:t>
            </w:r>
          </w:p>
        </w:tc>
      </w:tr>
    </w:tbl>
    <w:p>
      <w:pPr>
        <w:jc w:val="right"/>
      </w:pPr>
    </w:p>
    <w:p>
      <w:pPr>
        <w:jc w:val="right"/>
        <w:spacing w:line="336" w:lineRule="auto"/>
      </w:pPr>
      <w:r>
        <w:rPr>
          <w:b/>
        </w:rPr>
        <w:t xml:space="preserve">Prezzo senza S. G. e Util. a m³: € 49,28000</w:t>
      </w:r>
    </w:p>
    <w:p>
      <w:pPr>
        <w:jc w:val="right"/>
        <w:spacing w:line="336" w:lineRule="auto"/>
      </w:pPr>
      <w:r>
        <w:rPr>
          <w:b/>
        </w:rPr>
        <w:t xml:space="preserve">Spese generali € 7,39200</w:t>
      </w:r>
    </w:p>
    <w:p>
      <w:pPr>
        <w:jc w:val="right"/>
        <w:spacing w:line="336" w:lineRule="auto"/>
      </w:pPr>
      <w:r>
        <w:rPr>
          <w:b/>
        </w:rPr>
        <w:t xml:space="preserve">Utili di impresa € 5,66720</w:t>
      </w:r>
    </w:p>
    <w:p>
      <w:pPr>
        <w:jc w:val="right"/>
        <w:spacing w:line="336" w:lineRule="auto"/>
      </w:pPr>
      <w:r>
        <w:rPr>
          <w:b/>
        </w:rPr>
        <w:t xml:space="preserve">Prezzo a m³: € 62,33920</w:t>
      </w:r>
    </w:p>
    <w:p>
      <w:pPr>
        <w:rPr>
          <w:sz w:val="10"/>
          <w:szCs w:val="10"/>
        </w:rPr>
      </w:pPr>
    </w:p>
    <w:p>
      <w:pPr>
        <w:rPr>
          <w:sz w:val="10"/>
          <w:szCs w:val="10"/>
        </w:rPr>
      </w:pPr>
    </w:p>
    <w:p>
      <w:pPr/>
      <w:r>
        <w:rPr>
          <w:b/>
        </w:rPr>
        <w:t xml:space="preserve">Codice regionale: TOS16_PR.P04.032.005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Blocco in cls alleggerito (argilla espansa, perlite, ecc) vibro-compresso da intonaco, percentuale di foratura superiore al 55% e/oper muratura di tamponamento contropareti e divisori interni</w:t>
            </w:r>
          </w:p>
        </w:tc>
      </w:tr>
      <w:tr>
        <w:trPr/>
        <w:tc>
          <w:tcPr>
            <w:tcW w:w="1200" w:type="dxa"/>
          </w:tcPr>
          <w:p>
            <w:pPr/>
            <w:r>
              <w:rPr>
                <w:b/>
              </w:rPr>
              <w:t xml:space="preserve">Articolo:</w:t>
            </w:r>
          </w:p>
        </w:tc>
        <w:tc>
          <w:tcPr>
            <w:tcW w:w="7900" w:type="dxa"/>
          </w:tcPr>
          <w:p>
            <w:pPr/>
            <w:r>
              <w:rPr/>
              <w:t xml:space="preserve">005 - spessore 30 cm</w:t>
            </w:r>
          </w:p>
        </w:tc>
      </w:tr>
    </w:tbl>
    <w:p>
      <w:pPr>
        <w:jc w:val="right"/>
      </w:pPr>
    </w:p>
    <w:p>
      <w:pPr>
        <w:jc w:val="right"/>
        <w:spacing w:line="336" w:lineRule="auto"/>
      </w:pPr>
      <w:r>
        <w:rPr>
          <w:b/>
        </w:rPr>
        <w:t xml:space="preserve">Prezzo senza S. G. e Util. a m³: € 52,26666</w:t>
      </w:r>
    </w:p>
    <w:p>
      <w:pPr>
        <w:jc w:val="right"/>
        <w:spacing w:line="336" w:lineRule="auto"/>
      </w:pPr>
      <w:r>
        <w:rPr>
          <w:b/>
        </w:rPr>
        <w:t xml:space="preserve">Spese generali € 7,84000</w:t>
      </w:r>
    </w:p>
    <w:p>
      <w:pPr>
        <w:jc w:val="right"/>
        <w:spacing w:line="336" w:lineRule="auto"/>
      </w:pPr>
      <w:r>
        <w:rPr>
          <w:b/>
        </w:rPr>
        <w:t xml:space="preserve">Utili di impresa € 6,01067</w:t>
      </w:r>
    </w:p>
    <w:p>
      <w:pPr>
        <w:jc w:val="right"/>
        <w:spacing w:line="336" w:lineRule="auto"/>
      </w:pPr>
      <w:r>
        <w:rPr>
          <w:b/>
        </w:rPr>
        <w:t xml:space="preserve">Prezzo a m³: € 66,11732</w:t>
      </w:r>
    </w:p>
    <w:p>
      <w:pPr>
        <w:rPr>
          <w:sz w:val="10"/>
          <w:szCs w:val="10"/>
        </w:rPr>
      </w:pPr>
    </w:p>
    <w:p>
      <w:pPr>
        <w:rPr>
          <w:sz w:val="10"/>
          <w:szCs w:val="10"/>
        </w:rPr>
      </w:pPr>
    </w:p>
    <w:p>
      <w:pPr/>
      <w:r>
        <w:rPr>
          <w:b/>
        </w:rPr>
        <w:t xml:space="preserve">Codice regionale: TOS16_PR.P04.033.001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Blocco in cls alleggerito (argilla espansa, perlite, ecc) vibro-compresso facciavista,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001 - colore naturale spessore 8 cm</w:t>
            </w:r>
          </w:p>
        </w:tc>
      </w:tr>
    </w:tbl>
    <w:p>
      <w:pPr>
        <w:jc w:val="right"/>
      </w:pPr>
    </w:p>
    <w:p>
      <w:pPr>
        <w:jc w:val="right"/>
        <w:spacing w:line="336" w:lineRule="auto"/>
      </w:pPr>
      <w:r>
        <w:rPr>
          <w:b/>
        </w:rPr>
        <w:t xml:space="preserve">Prezzo senza S. G. e Util. a m³: € 71,75000</w:t>
      </w:r>
    </w:p>
    <w:p>
      <w:pPr>
        <w:jc w:val="right"/>
        <w:spacing w:line="336" w:lineRule="auto"/>
      </w:pPr>
      <w:r>
        <w:rPr>
          <w:b/>
        </w:rPr>
        <w:t xml:space="preserve">Spese generali € 10,76250</w:t>
      </w:r>
    </w:p>
    <w:p>
      <w:pPr>
        <w:jc w:val="right"/>
        <w:spacing w:line="336" w:lineRule="auto"/>
      </w:pPr>
      <w:r>
        <w:rPr>
          <w:b/>
        </w:rPr>
        <w:t xml:space="preserve">Utili di impresa € 8,25125</w:t>
      </w:r>
    </w:p>
    <w:p>
      <w:pPr>
        <w:jc w:val="right"/>
        <w:spacing w:line="336" w:lineRule="auto"/>
      </w:pPr>
      <w:r>
        <w:rPr>
          <w:b/>
        </w:rPr>
        <w:t xml:space="preserve">Prezzo a m³: € 90,76375</w:t>
      </w:r>
    </w:p>
    <w:p>
      <w:pPr>
        <w:rPr>
          <w:sz w:val="10"/>
          <w:szCs w:val="10"/>
        </w:rPr>
      </w:pPr>
    </w:p>
    <w:p>
      <w:pPr>
        <w:rPr>
          <w:sz w:val="10"/>
          <w:szCs w:val="10"/>
        </w:rPr>
      </w:pPr>
    </w:p>
    <w:p>
      <w:pPr/>
      <w:r>
        <w:rPr>
          <w:b/>
        </w:rPr>
        <w:t xml:space="preserve">Codice regionale: TOS16_PR.P04.033.002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Blocco in cls alleggerito (argilla espansa, perlite, ecc) vibro-compresso facciavista,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002 - colore naturale spessore 12 cm</w:t>
            </w:r>
          </w:p>
        </w:tc>
      </w:tr>
    </w:tbl>
    <w:p>
      <w:pPr>
        <w:jc w:val="right"/>
      </w:pPr>
    </w:p>
    <w:p>
      <w:pPr>
        <w:jc w:val="right"/>
        <w:spacing w:line="336" w:lineRule="auto"/>
      </w:pPr>
      <w:r>
        <w:rPr>
          <w:b/>
        </w:rPr>
        <w:t xml:space="preserve">Prezzo senza S. G. e Util. a m³: € 81,25000</w:t>
      </w:r>
    </w:p>
    <w:p>
      <w:pPr>
        <w:jc w:val="right"/>
        <w:spacing w:line="336" w:lineRule="auto"/>
      </w:pPr>
      <w:r>
        <w:rPr>
          <w:b/>
        </w:rPr>
        <w:t xml:space="preserve">Spese generali € 12,18750</w:t>
      </w:r>
    </w:p>
    <w:p>
      <w:pPr>
        <w:jc w:val="right"/>
        <w:spacing w:line="336" w:lineRule="auto"/>
      </w:pPr>
      <w:r>
        <w:rPr>
          <w:b/>
        </w:rPr>
        <w:t xml:space="preserve">Utili di impresa € 9,34375</w:t>
      </w:r>
    </w:p>
    <w:p>
      <w:pPr>
        <w:jc w:val="right"/>
        <w:spacing w:line="336" w:lineRule="auto"/>
      </w:pPr>
      <w:r>
        <w:rPr>
          <w:b/>
        </w:rPr>
        <w:t xml:space="preserve">Prezzo a m³: € 102,78125</w:t>
      </w:r>
    </w:p>
    <w:p>
      <w:pPr>
        <w:rPr>
          <w:sz w:val="10"/>
          <w:szCs w:val="10"/>
        </w:rPr>
      </w:pPr>
    </w:p>
    <w:p>
      <w:pPr>
        <w:rPr>
          <w:sz w:val="10"/>
          <w:szCs w:val="10"/>
        </w:rPr>
      </w:pPr>
    </w:p>
    <w:p>
      <w:pPr/>
      <w:r>
        <w:rPr>
          <w:b/>
        </w:rPr>
        <w:t xml:space="preserve">Codice regionale: TOS16_PR.P04.033.003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Blocco in cls alleggerito (argilla espansa, perlite, ecc) vibro-compresso facciavista,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003 - colore naturale spessore 20 cm</w:t>
            </w:r>
          </w:p>
        </w:tc>
      </w:tr>
    </w:tbl>
    <w:p>
      <w:pPr>
        <w:jc w:val="right"/>
      </w:pPr>
    </w:p>
    <w:p>
      <w:pPr>
        <w:jc w:val="right"/>
        <w:spacing w:line="336" w:lineRule="auto"/>
      </w:pPr>
      <w:r>
        <w:rPr>
          <w:b/>
        </w:rPr>
        <w:t xml:space="preserve">Prezzo senza S. G. e Util. a m³: € 75,95000</w:t>
      </w:r>
    </w:p>
    <w:p>
      <w:pPr>
        <w:jc w:val="right"/>
        <w:spacing w:line="336" w:lineRule="auto"/>
      </w:pPr>
      <w:r>
        <w:rPr>
          <w:b/>
        </w:rPr>
        <w:t xml:space="preserve">Spese generali € 11,39250</w:t>
      </w:r>
    </w:p>
    <w:p>
      <w:pPr>
        <w:jc w:val="right"/>
        <w:spacing w:line="336" w:lineRule="auto"/>
      </w:pPr>
      <w:r>
        <w:rPr>
          <w:b/>
        </w:rPr>
        <w:t xml:space="preserve">Utili di impresa € 8,73425</w:t>
      </w:r>
    </w:p>
    <w:p>
      <w:pPr>
        <w:jc w:val="right"/>
        <w:spacing w:line="336" w:lineRule="auto"/>
      </w:pPr>
      <w:r>
        <w:rPr>
          <w:b/>
        </w:rPr>
        <w:t xml:space="preserve">Prezzo a m³: € 96,07675</w:t>
      </w:r>
    </w:p>
    <w:p>
      <w:pPr>
        <w:rPr>
          <w:sz w:val="10"/>
          <w:szCs w:val="10"/>
        </w:rPr>
      </w:pPr>
    </w:p>
    <w:p>
      <w:pPr>
        <w:rPr>
          <w:sz w:val="10"/>
          <w:szCs w:val="10"/>
        </w:rPr>
      </w:pPr>
    </w:p>
    <w:p>
      <w:pPr/>
      <w:r>
        <w:rPr>
          <w:b/>
        </w:rPr>
        <w:t xml:space="preserve">Codice regionale: TOS16_PR.P04.033.004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Blocco in cls alleggerito (argilla espansa, perlite, ecc) vibro-compresso facciavista,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004 - colore naturale spessore 25 cm</w:t>
            </w:r>
          </w:p>
        </w:tc>
      </w:tr>
    </w:tbl>
    <w:p>
      <w:pPr>
        <w:jc w:val="right"/>
      </w:pPr>
    </w:p>
    <w:p>
      <w:pPr>
        <w:jc w:val="right"/>
        <w:spacing w:line="336" w:lineRule="auto"/>
      </w:pPr>
      <w:r>
        <w:rPr>
          <w:b/>
        </w:rPr>
        <w:t xml:space="preserve">Prezzo senza S. G. e Util. a m³: € 67,48000</w:t>
      </w:r>
    </w:p>
    <w:p>
      <w:pPr>
        <w:jc w:val="right"/>
        <w:spacing w:line="336" w:lineRule="auto"/>
      </w:pPr>
      <w:r>
        <w:rPr>
          <w:b/>
        </w:rPr>
        <w:t xml:space="preserve">Spese generali € 10,12200</w:t>
      </w:r>
    </w:p>
    <w:p>
      <w:pPr>
        <w:jc w:val="right"/>
        <w:spacing w:line="336" w:lineRule="auto"/>
      </w:pPr>
      <w:r>
        <w:rPr>
          <w:b/>
        </w:rPr>
        <w:t xml:space="preserve">Utili di impresa € 7,76020</w:t>
      </w:r>
    </w:p>
    <w:p>
      <w:pPr>
        <w:jc w:val="right"/>
        <w:spacing w:line="336" w:lineRule="auto"/>
      </w:pPr>
      <w:r>
        <w:rPr>
          <w:b/>
        </w:rPr>
        <w:t xml:space="preserve">Prezzo a m³: € 85,36220</w:t>
      </w:r>
    </w:p>
    <w:p>
      <w:pPr>
        <w:rPr>
          <w:sz w:val="10"/>
          <w:szCs w:val="10"/>
        </w:rPr>
      </w:pPr>
    </w:p>
    <w:p>
      <w:pPr>
        <w:rPr>
          <w:sz w:val="10"/>
          <w:szCs w:val="10"/>
        </w:rPr>
      </w:pPr>
    </w:p>
    <w:p>
      <w:pPr/>
      <w:r>
        <w:rPr>
          <w:b/>
        </w:rPr>
        <w:t xml:space="preserve">Codice regionale: TOS16_PR.P04.040.001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Blocco cavo (o “cassero“) in cls pesante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001 - spessore 20 cm</w:t>
            </w:r>
          </w:p>
        </w:tc>
      </w:tr>
    </w:tbl>
    <w:p>
      <w:pPr>
        <w:jc w:val="right"/>
      </w:pPr>
    </w:p>
    <w:p>
      <w:pPr>
        <w:jc w:val="right"/>
        <w:spacing w:line="336" w:lineRule="auto"/>
      </w:pPr>
      <w:r>
        <w:rPr>
          <w:b/>
        </w:rPr>
        <w:t xml:space="preserve">Prezzo senza S. G. e Util. a m³: € 40,92307</w:t>
      </w:r>
    </w:p>
    <w:p>
      <w:pPr>
        <w:jc w:val="right"/>
        <w:spacing w:line="336" w:lineRule="auto"/>
      </w:pPr>
      <w:r>
        <w:rPr>
          <w:b/>
        </w:rPr>
        <w:t xml:space="preserve">Spese generali € 6,13846</w:t>
      </w:r>
    </w:p>
    <w:p>
      <w:pPr>
        <w:jc w:val="right"/>
        <w:spacing w:line="336" w:lineRule="auto"/>
      </w:pPr>
      <w:r>
        <w:rPr>
          <w:b/>
        </w:rPr>
        <w:t xml:space="preserve">Utili di impresa € 4,70615</w:t>
      </w:r>
    </w:p>
    <w:p>
      <w:pPr>
        <w:jc w:val="right"/>
        <w:spacing w:line="336" w:lineRule="auto"/>
      </w:pPr>
      <w:r>
        <w:rPr>
          <w:b/>
        </w:rPr>
        <w:t xml:space="preserve">Prezzo a m³: € 51,76768</w:t>
      </w:r>
    </w:p>
    <w:p>
      <w:pPr>
        <w:rPr>
          <w:sz w:val="10"/>
          <w:szCs w:val="10"/>
        </w:rPr>
      </w:pPr>
    </w:p>
    <w:p>
      <w:pPr>
        <w:rPr>
          <w:sz w:val="10"/>
          <w:szCs w:val="10"/>
        </w:rPr>
      </w:pPr>
    </w:p>
    <w:p>
      <w:pPr/>
      <w:r>
        <w:rPr>
          <w:b/>
        </w:rPr>
        <w:t xml:space="preserve">Codice regionale: TOS16_PR.P04.040.002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Blocco cavo (o “cassero“) in cls pesante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002 - spessore 25 cm</w:t>
            </w:r>
          </w:p>
        </w:tc>
      </w:tr>
    </w:tbl>
    <w:p>
      <w:pPr>
        <w:jc w:val="right"/>
      </w:pPr>
    </w:p>
    <w:p>
      <w:pPr>
        <w:jc w:val="right"/>
        <w:spacing w:line="336" w:lineRule="auto"/>
      </w:pPr>
      <w:r>
        <w:rPr>
          <w:b/>
        </w:rPr>
        <w:t xml:space="preserve">Prezzo senza S. G. e Util. a m³: € 40,25000</w:t>
      </w:r>
    </w:p>
    <w:p>
      <w:pPr>
        <w:jc w:val="right"/>
        <w:spacing w:line="336" w:lineRule="auto"/>
      </w:pPr>
      <w:r>
        <w:rPr>
          <w:b/>
        </w:rPr>
        <w:t xml:space="preserve">Spese generali € 6,03750</w:t>
      </w:r>
    </w:p>
    <w:p>
      <w:pPr>
        <w:jc w:val="right"/>
        <w:spacing w:line="336" w:lineRule="auto"/>
      </w:pPr>
      <w:r>
        <w:rPr>
          <w:b/>
        </w:rPr>
        <w:t xml:space="preserve">Utili di impresa € 4,62875</w:t>
      </w:r>
    </w:p>
    <w:p>
      <w:pPr>
        <w:jc w:val="right"/>
        <w:spacing w:line="336" w:lineRule="auto"/>
      </w:pPr>
      <w:r>
        <w:rPr>
          <w:b/>
        </w:rPr>
        <w:t xml:space="preserve">Prezzo a m³: € 50,91625</w:t>
      </w:r>
    </w:p>
    <w:p>
      <w:pPr>
        <w:rPr>
          <w:sz w:val="10"/>
          <w:szCs w:val="10"/>
        </w:rPr>
      </w:pPr>
    </w:p>
    <w:p>
      <w:pPr>
        <w:rPr>
          <w:sz w:val="10"/>
          <w:szCs w:val="10"/>
        </w:rPr>
      </w:pPr>
    </w:p>
    <w:p>
      <w:pPr/>
      <w:r>
        <w:rPr>
          <w:b/>
        </w:rPr>
        <w:t xml:space="preserve">Codice regionale: TOS16_PR.P04.040.003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Blocco cavo (o “cassero“) in cls pesante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003 - spessore 30 cm</w:t>
            </w:r>
          </w:p>
        </w:tc>
      </w:tr>
    </w:tbl>
    <w:p>
      <w:pPr>
        <w:jc w:val="right"/>
      </w:pPr>
    </w:p>
    <w:p>
      <w:pPr>
        <w:jc w:val="right"/>
        <w:spacing w:line="336" w:lineRule="auto"/>
      </w:pPr>
      <w:r>
        <w:rPr>
          <w:b/>
        </w:rPr>
        <w:t xml:space="preserve">Prezzo senza S. G. e Util. a m³: € 42,47457</w:t>
      </w:r>
    </w:p>
    <w:p>
      <w:pPr>
        <w:jc w:val="right"/>
        <w:spacing w:line="336" w:lineRule="auto"/>
      </w:pPr>
      <w:r>
        <w:rPr>
          <w:b/>
        </w:rPr>
        <w:t xml:space="preserve">Spese generali € 6,37119</w:t>
      </w:r>
    </w:p>
    <w:p>
      <w:pPr>
        <w:jc w:val="right"/>
        <w:spacing w:line="336" w:lineRule="auto"/>
      </w:pPr>
      <w:r>
        <w:rPr>
          <w:b/>
        </w:rPr>
        <w:t xml:space="preserve">Utili di impresa € 4,88458</w:t>
      </w:r>
    </w:p>
    <w:p>
      <w:pPr>
        <w:jc w:val="right"/>
        <w:spacing w:line="336" w:lineRule="auto"/>
      </w:pPr>
      <w:r>
        <w:rPr>
          <w:b/>
        </w:rPr>
        <w:t xml:space="preserve">Prezzo a m³: € 53,73033</w:t>
      </w:r>
    </w:p>
    <w:p>
      <w:pPr>
        <w:rPr>
          <w:sz w:val="10"/>
          <w:szCs w:val="10"/>
        </w:rPr>
      </w:pPr>
    </w:p>
    <w:p>
      <w:pPr>
        <w:rPr>
          <w:sz w:val="10"/>
          <w:szCs w:val="10"/>
        </w:rPr>
      </w:pPr>
    </w:p>
    <w:p>
      <w:pPr/>
      <w:r>
        <w:rPr>
          <w:b/>
        </w:rPr>
        <w:t xml:space="preserve">Codice regionale: TOS16_PR.P04.043.001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Blocco cavo (o “cassero“) in cls alleggerito (argilla espansa, perlite, ecc)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001 - spessore 20 cm</w:t>
            </w:r>
          </w:p>
        </w:tc>
      </w:tr>
    </w:tbl>
    <w:p>
      <w:pPr>
        <w:jc w:val="right"/>
      </w:pPr>
    </w:p>
    <w:p>
      <w:pPr>
        <w:jc w:val="right"/>
        <w:spacing w:line="336" w:lineRule="auto"/>
      </w:pPr>
      <w:r>
        <w:rPr>
          <w:b/>
        </w:rPr>
        <w:t xml:space="preserve">Prezzo senza S. G. e Util. a m³: € 49,00000</w:t>
      </w:r>
    </w:p>
    <w:p>
      <w:pPr>
        <w:jc w:val="right"/>
        <w:spacing w:line="336" w:lineRule="auto"/>
      </w:pPr>
      <w:r>
        <w:rPr>
          <w:b/>
        </w:rPr>
        <w:t xml:space="preserve">Spese generali € 7,35000</w:t>
      </w:r>
    </w:p>
    <w:p>
      <w:pPr>
        <w:jc w:val="right"/>
        <w:spacing w:line="336" w:lineRule="auto"/>
      </w:pPr>
      <w:r>
        <w:rPr>
          <w:b/>
        </w:rPr>
        <w:t xml:space="preserve">Utili di impresa € 5,63500</w:t>
      </w:r>
    </w:p>
    <w:p>
      <w:pPr>
        <w:jc w:val="right"/>
        <w:spacing w:line="336" w:lineRule="auto"/>
      </w:pPr>
      <w:r>
        <w:rPr>
          <w:b/>
        </w:rPr>
        <w:t xml:space="preserve">Prezzo a m³: € 61,98500</w:t>
      </w:r>
    </w:p>
    <w:p>
      <w:pPr>
        <w:rPr>
          <w:sz w:val="10"/>
          <w:szCs w:val="10"/>
        </w:rPr>
      </w:pPr>
    </w:p>
    <w:p>
      <w:pPr>
        <w:rPr>
          <w:sz w:val="10"/>
          <w:szCs w:val="10"/>
        </w:rPr>
      </w:pPr>
    </w:p>
    <w:p>
      <w:pPr/>
      <w:r>
        <w:rPr>
          <w:b/>
        </w:rPr>
        <w:t xml:space="preserve">Codice regionale: TOS16_PR.P04.043.002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Blocco cavo (o “cassero“) in cls alleggerito (argilla espansa, perlite, ecc)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002 - spessore 25 cm</w:t>
            </w:r>
          </w:p>
        </w:tc>
      </w:tr>
    </w:tbl>
    <w:p>
      <w:pPr>
        <w:jc w:val="right"/>
      </w:pPr>
    </w:p>
    <w:p>
      <w:pPr>
        <w:jc w:val="right"/>
        <w:spacing w:line="336" w:lineRule="auto"/>
      </w:pPr>
      <w:r>
        <w:rPr>
          <w:b/>
        </w:rPr>
        <w:t xml:space="preserve">Prezzo senza S. G. e Util. a m³: € 49,28000</w:t>
      </w:r>
    </w:p>
    <w:p>
      <w:pPr>
        <w:jc w:val="right"/>
        <w:spacing w:line="336" w:lineRule="auto"/>
      </w:pPr>
      <w:r>
        <w:rPr>
          <w:b/>
        </w:rPr>
        <w:t xml:space="preserve">Spese generali € 7,39200</w:t>
      </w:r>
    </w:p>
    <w:p>
      <w:pPr>
        <w:jc w:val="right"/>
        <w:spacing w:line="336" w:lineRule="auto"/>
      </w:pPr>
      <w:r>
        <w:rPr>
          <w:b/>
        </w:rPr>
        <w:t xml:space="preserve">Utili di impresa € 5,66720</w:t>
      </w:r>
    </w:p>
    <w:p>
      <w:pPr>
        <w:jc w:val="right"/>
        <w:spacing w:line="336" w:lineRule="auto"/>
      </w:pPr>
      <w:r>
        <w:rPr>
          <w:b/>
        </w:rPr>
        <w:t xml:space="preserve">Prezzo a m³: € 62,33920</w:t>
      </w:r>
    </w:p>
    <w:p>
      <w:pPr>
        <w:rPr>
          <w:sz w:val="10"/>
          <w:szCs w:val="10"/>
        </w:rPr>
      </w:pPr>
    </w:p>
    <w:p>
      <w:pPr>
        <w:rPr>
          <w:sz w:val="10"/>
          <w:szCs w:val="10"/>
        </w:rPr>
      </w:pPr>
    </w:p>
    <w:p>
      <w:pPr/>
      <w:r>
        <w:rPr>
          <w:b/>
        </w:rPr>
        <w:t xml:space="preserve">Codice regionale: TOS16_PR.P04.043.003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Blocco cavo (o “cassero“) in cls alleggerito (argilla espansa, perlite, ecc)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003 - spessore 30 cm</w:t>
            </w:r>
          </w:p>
        </w:tc>
      </w:tr>
    </w:tbl>
    <w:p>
      <w:pPr>
        <w:jc w:val="right"/>
      </w:pPr>
    </w:p>
    <w:p>
      <w:pPr>
        <w:jc w:val="right"/>
        <w:spacing w:line="336" w:lineRule="auto"/>
      </w:pPr>
      <w:r>
        <w:rPr>
          <w:b/>
        </w:rPr>
        <w:t xml:space="preserve">Prezzo senza S. G. e Util. a m³: € 52,26666</w:t>
      </w:r>
    </w:p>
    <w:p>
      <w:pPr>
        <w:jc w:val="right"/>
        <w:spacing w:line="336" w:lineRule="auto"/>
      </w:pPr>
      <w:r>
        <w:rPr>
          <w:b/>
        </w:rPr>
        <w:t xml:space="preserve">Spese generali € 7,84000</w:t>
      </w:r>
    </w:p>
    <w:p>
      <w:pPr>
        <w:jc w:val="right"/>
        <w:spacing w:line="336" w:lineRule="auto"/>
      </w:pPr>
      <w:r>
        <w:rPr>
          <w:b/>
        </w:rPr>
        <w:t xml:space="preserve">Utili di impresa € 6,01067</w:t>
      </w:r>
    </w:p>
    <w:p>
      <w:pPr>
        <w:jc w:val="right"/>
        <w:spacing w:line="336" w:lineRule="auto"/>
      </w:pPr>
      <w:r>
        <w:rPr>
          <w:b/>
        </w:rPr>
        <w:t xml:space="preserve">Prezzo a m³: € 66,11732</w:t>
      </w:r>
    </w:p>
    <w:p>
      <w:pPr>
        <w:rPr>
          <w:sz w:val="10"/>
          <w:szCs w:val="10"/>
        </w:rPr>
      </w:pPr>
    </w:p>
    <w:p>
      <w:pPr>
        <w:rPr>
          <w:sz w:val="10"/>
          <w:szCs w:val="10"/>
        </w:rPr>
      </w:pPr>
    </w:p>
    <w:p>
      <w:pPr/>
      <w:r>
        <w:rPr>
          <w:b/>
        </w:rPr>
        <w:t xml:space="preserve">Codice regionale: TOS16_PR.P04.044.001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Blocco cavo (o “cassero“) in cls alleggerito (argilla espansa, perlite, ecc), vibro-compresso per muratura facciavista, percentuale di foratura superiore al 55% per muratura armata</w:t>
            </w:r>
          </w:p>
        </w:tc>
      </w:tr>
      <w:tr>
        <w:trPr/>
        <w:tc>
          <w:tcPr>
            <w:tcW w:w="1200" w:type="dxa"/>
          </w:tcPr>
          <w:p>
            <w:pPr/>
            <w:r>
              <w:rPr>
                <w:b/>
              </w:rPr>
              <w:t xml:space="preserve">Articolo:</w:t>
            </w:r>
          </w:p>
        </w:tc>
        <w:tc>
          <w:tcPr>
            <w:tcW w:w="7900" w:type="dxa"/>
          </w:tcPr>
          <w:p>
            <w:pPr/>
            <w:r>
              <w:rPr/>
              <w:t xml:space="preserve">001 - spessore 20 cm</w:t>
            </w:r>
          </w:p>
        </w:tc>
      </w:tr>
    </w:tbl>
    <w:p>
      <w:pPr>
        <w:jc w:val="right"/>
      </w:pPr>
    </w:p>
    <w:p>
      <w:pPr>
        <w:jc w:val="right"/>
        <w:spacing w:line="336" w:lineRule="auto"/>
      </w:pPr>
      <w:r>
        <w:rPr>
          <w:b/>
        </w:rPr>
        <w:t xml:space="preserve">Prezzo senza S. G. e Util. a m³: € 56,00000</w:t>
      </w:r>
    </w:p>
    <w:p>
      <w:pPr>
        <w:jc w:val="right"/>
        <w:spacing w:line="336" w:lineRule="auto"/>
      </w:pPr>
      <w:r>
        <w:rPr>
          <w:b/>
        </w:rPr>
        <w:t xml:space="preserve">Spese generali € 8,40000</w:t>
      </w:r>
    </w:p>
    <w:p>
      <w:pPr>
        <w:jc w:val="right"/>
        <w:spacing w:line="336" w:lineRule="auto"/>
      </w:pPr>
      <w:r>
        <w:rPr>
          <w:b/>
        </w:rPr>
        <w:t xml:space="preserve">Utili di impresa € 6,44000</w:t>
      </w:r>
    </w:p>
    <w:p>
      <w:pPr>
        <w:jc w:val="right"/>
        <w:spacing w:line="336" w:lineRule="auto"/>
      </w:pPr>
      <w:r>
        <w:rPr>
          <w:b/>
        </w:rPr>
        <w:t xml:space="preserve">Prezzo a m³: € 70,84000</w:t>
      </w:r>
    </w:p>
    <w:p>
      <w:pPr>
        <w:rPr>
          <w:sz w:val="10"/>
          <w:szCs w:val="10"/>
        </w:rPr>
      </w:pPr>
    </w:p>
    <w:p>
      <w:pPr>
        <w:rPr>
          <w:sz w:val="10"/>
          <w:szCs w:val="10"/>
        </w:rPr>
      </w:pPr>
    </w:p>
    <w:p>
      <w:pPr/>
      <w:r>
        <w:rPr>
          <w:b/>
        </w:rPr>
        <w:t xml:space="preserve">Codice regionale: TOS16_PR.P04.044.002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Blocco cavo (o “cassero“) in cls alleggerito (argilla espansa, perlite, ecc), vibro-compresso per muratura facciavista, percentuale di foratura superiore al 55% per muratura armata</w:t>
            </w:r>
          </w:p>
        </w:tc>
      </w:tr>
      <w:tr>
        <w:trPr/>
        <w:tc>
          <w:tcPr>
            <w:tcW w:w="1200" w:type="dxa"/>
          </w:tcPr>
          <w:p>
            <w:pPr/>
            <w:r>
              <w:rPr>
                <w:b/>
              </w:rPr>
              <w:t xml:space="preserve">Articolo:</w:t>
            </w:r>
          </w:p>
        </w:tc>
        <w:tc>
          <w:tcPr>
            <w:tcW w:w="7900" w:type="dxa"/>
          </w:tcPr>
          <w:p>
            <w:pPr/>
            <w:r>
              <w:rPr/>
              <w:t xml:space="preserve">002 - spessore 25 cm</w:t>
            </w:r>
          </w:p>
        </w:tc>
      </w:tr>
    </w:tbl>
    <w:p>
      <w:pPr>
        <w:jc w:val="right"/>
      </w:pPr>
    </w:p>
    <w:p>
      <w:pPr>
        <w:jc w:val="right"/>
        <w:spacing w:line="336" w:lineRule="auto"/>
      </w:pPr>
      <w:r>
        <w:rPr>
          <w:b/>
        </w:rPr>
        <w:t xml:space="preserve">Prezzo senza S. G. e Util. a m³: € 57,12000</w:t>
      </w:r>
    </w:p>
    <w:p>
      <w:pPr>
        <w:jc w:val="right"/>
        <w:spacing w:line="336" w:lineRule="auto"/>
      </w:pPr>
      <w:r>
        <w:rPr>
          <w:b/>
        </w:rPr>
        <w:t xml:space="preserve">Spese generali € 8,56800</w:t>
      </w:r>
    </w:p>
    <w:p>
      <w:pPr>
        <w:jc w:val="right"/>
        <w:spacing w:line="336" w:lineRule="auto"/>
      </w:pPr>
      <w:r>
        <w:rPr>
          <w:b/>
        </w:rPr>
        <w:t xml:space="preserve">Utili di impresa € 6,56880</w:t>
      </w:r>
    </w:p>
    <w:p>
      <w:pPr>
        <w:jc w:val="right"/>
        <w:spacing w:line="336" w:lineRule="auto"/>
      </w:pPr>
      <w:r>
        <w:rPr>
          <w:b/>
        </w:rPr>
        <w:t xml:space="preserve">Prezzo a m³: € 72,25680</w:t>
      </w:r>
    </w:p>
    <w:p>
      <w:pPr>
        <w:rPr>
          <w:sz w:val="10"/>
          <w:szCs w:val="10"/>
        </w:rPr>
      </w:pPr>
    </w:p>
    <w:p>
      <w:pPr>
        <w:rPr>
          <w:sz w:val="10"/>
          <w:szCs w:val="10"/>
        </w:rPr>
      </w:pPr>
    </w:p>
    <w:p>
      <w:pPr/>
      <w:r>
        <w:rPr>
          <w:b/>
        </w:rPr>
        <w:t xml:space="preserve">Codice regionale: TOS16_PR.P04.044.003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Blocco cavo (o “cassero“) in cls alleggerito (argilla espansa, perlite, ecc), vibro-compresso per muratura facciavista, percentuale di foratura superiore al 55% per muratura armata</w:t>
            </w:r>
          </w:p>
        </w:tc>
      </w:tr>
      <w:tr>
        <w:trPr/>
        <w:tc>
          <w:tcPr>
            <w:tcW w:w="1200" w:type="dxa"/>
          </w:tcPr>
          <w:p>
            <w:pPr/>
            <w:r>
              <w:rPr>
                <w:b/>
              </w:rPr>
              <w:t xml:space="preserve">Articolo:</w:t>
            </w:r>
          </w:p>
        </w:tc>
        <w:tc>
          <w:tcPr>
            <w:tcW w:w="7900" w:type="dxa"/>
          </w:tcPr>
          <w:p>
            <w:pPr/>
            <w:r>
              <w:rPr/>
              <w:t xml:space="preserve">003 - spessore 30 cm</w:t>
            </w:r>
          </w:p>
        </w:tc>
      </w:tr>
    </w:tbl>
    <w:p>
      <w:pPr>
        <w:jc w:val="right"/>
      </w:pPr>
    </w:p>
    <w:p>
      <w:pPr>
        <w:jc w:val="right"/>
        <w:spacing w:line="336" w:lineRule="auto"/>
      </w:pPr>
      <w:r>
        <w:rPr>
          <w:b/>
        </w:rPr>
        <w:t xml:space="preserve">Prezzo senza S. G. e Util. a m³: € 61,13333</w:t>
      </w:r>
    </w:p>
    <w:p>
      <w:pPr>
        <w:jc w:val="right"/>
        <w:spacing w:line="336" w:lineRule="auto"/>
      </w:pPr>
      <w:r>
        <w:rPr>
          <w:b/>
        </w:rPr>
        <w:t xml:space="preserve">Spese generali € 9,17000</w:t>
      </w:r>
    </w:p>
    <w:p>
      <w:pPr>
        <w:jc w:val="right"/>
        <w:spacing w:line="336" w:lineRule="auto"/>
      </w:pPr>
      <w:r>
        <w:rPr>
          <w:b/>
        </w:rPr>
        <w:t xml:space="preserve">Utili di impresa € 7,03033</w:t>
      </w:r>
    </w:p>
    <w:p>
      <w:pPr>
        <w:jc w:val="right"/>
        <w:spacing w:line="336" w:lineRule="auto"/>
      </w:pPr>
      <w:r>
        <w:rPr>
          <w:b/>
        </w:rPr>
        <w:t xml:space="preserve">Prezzo a m³: € 77,33366</w:t>
      </w:r>
    </w:p>
    <w:p>
      <w:pPr>
        <w:rPr>
          <w:sz w:val="10"/>
          <w:szCs w:val="10"/>
        </w:rPr>
      </w:pPr>
    </w:p>
    <w:p>
      <w:pPr>
        <w:rPr>
          <w:sz w:val="10"/>
          <w:szCs w:val="10"/>
        </w:rPr>
      </w:pPr>
    </w:p>
    <w:p>
      <w:pPr/>
      <w:r>
        <w:rPr>
          <w:b/>
        </w:rPr>
        <w:t xml:space="preserve">Codice regionale: TOS16_PR.P04.050.001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Blocco architrave (correa) in cls pesante vibro-compresso da intonaco</w:t>
            </w:r>
          </w:p>
        </w:tc>
      </w:tr>
      <w:tr>
        <w:trPr/>
        <w:tc>
          <w:tcPr>
            <w:tcW w:w="1200" w:type="dxa"/>
          </w:tcPr>
          <w:p>
            <w:pPr/>
            <w:r>
              <w:rPr>
                <w:b/>
              </w:rPr>
              <w:t xml:space="preserve">Articolo:</w:t>
            </w:r>
          </w:p>
        </w:tc>
        <w:tc>
          <w:tcPr>
            <w:tcW w:w="7900" w:type="dxa"/>
          </w:tcPr>
          <w:p>
            <w:pPr/>
            <w:r>
              <w:rPr/>
              <w:t xml:space="preserve">001 - spessore 20 cm</w:t>
            </w:r>
          </w:p>
        </w:tc>
      </w:tr>
    </w:tbl>
    <w:p>
      <w:pPr>
        <w:jc w:val="right"/>
      </w:pPr>
    </w:p>
    <w:p>
      <w:pPr>
        <w:jc w:val="right"/>
        <w:spacing w:line="336" w:lineRule="auto"/>
      </w:pPr>
      <w:r>
        <w:rPr>
          <w:b/>
        </w:rPr>
        <w:t xml:space="preserve">Prezzo senza S. G. e Util. a m³: € 85,05000</w:t>
      </w:r>
    </w:p>
    <w:p>
      <w:pPr>
        <w:jc w:val="right"/>
        <w:spacing w:line="336" w:lineRule="auto"/>
      </w:pPr>
      <w:r>
        <w:rPr>
          <w:b/>
        </w:rPr>
        <w:t xml:space="preserve">Spese generali € 12,75750</w:t>
      </w:r>
    </w:p>
    <w:p>
      <w:pPr>
        <w:jc w:val="right"/>
        <w:spacing w:line="336" w:lineRule="auto"/>
      </w:pPr>
      <w:r>
        <w:rPr>
          <w:b/>
        </w:rPr>
        <w:t xml:space="preserve">Utili di impresa € 9,78075</w:t>
      </w:r>
    </w:p>
    <w:p>
      <w:pPr>
        <w:jc w:val="right"/>
        <w:spacing w:line="336" w:lineRule="auto"/>
      </w:pPr>
      <w:r>
        <w:rPr>
          <w:b/>
        </w:rPr>
        <w:t xml:space="preserve">Prezzo a m³: € 107,58825</w:t>
      </w:r>
    </w:p>
    <w:p>
      <w:pPr>
        <w:rPr>
          <w:sz w:val="10"/>
          <w:szCs w:val="10"/>
        </w:rPr>
      </w:pPr>
    </w:p>
    <w:p>
      <w:pPr>
        <w:rPr>
          <w:sz w:val="10"/>
          <w:szCs w:val="10"/>
        </w:rPr>
      </w:pPr>
    </w:p>
    <w:p>
      <w:pPr/>
      <w:r>
        <w:rPr>
          <w:b/>
        </w:rPr>
        <w:t xml:space="preserve">Codice regionale: TOS16_PR.P04.050.002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Blocco architrave (correa) in cls pesante vibro-compresso da intonaco</w:t>
            </w:r>
          </w:p>
        </w:tc>
      </w:tr>
      <w:tr>
        <w:trPr/>
        <w:tc>
          <w:tcPr>
            <w:tcW w:w="1200" w:type="dxa"/>
          </w:tcPr>
          <w:p>
            <w:pPr/>
            <w:r>
              <w:rPr>
                <w:b/>
              </w:rPr>
              <w:t xml:space="preserve">Articolo:</w:t>
            </w:r>
          </w:p>
        </w:tc>
        <w:tc>
          <w:tcPr>
            <w:tcW w:w="7900" w:type="dxa"/>
          </w:tcPr>
          <w:p>
            <w:pPr/>
            <w:r>
              <w:rPr/>
              <w:t xml:space="preserve">002 - spessore 25 cm</w:t>
            </w:r>
          </w:p>
        </w:tc>
      </w:tr>
    </w:tbl>
    <w:p>
      <w:pPr>
        <w:jc w:val="right"/>
      </w:pPr>
    </w:p>
    <w:p>
      <w:pPr>
        <w:jc w:val="right"/>
        <w:spacing w:line="336" w:lineRule="auto"/>
      </w:pPr>
      <w:r>
        <w:rPr>
          <w:b/>
        </w:rPr>
        <w:t xml:space="preserve">Prezzo senza S. G. e Util. a m³: € 72,33333</w:t>
      </w:r>
    </w:p>
    <w:p>
      <w:pPr>
        <w:jc w:val="right"/>
        <w:spacing w:line="336" w:lineRule="auto"/>
      </w:pPr>
      <w:r>
        <w:rPr>
          <w:b/>
        </w:rPr>
        <w:t xml:space="preserve">Spese generali € 10,85000</w:t>
      </w:r>
    </w:p>
    <w:p>
      <w:pPr>
        <w:jc w:val="right"/>
        <w:spacing w:line="336" w:lineRule="auto"/>
      </w:pPr>
      <w:r>
        <w:rPr>
          <w:b/>
        </w:rPr>
        <w:t xml:space="preserve">Utili di impresa € 8,31833</w:t>
      </w:r>
    </w:p>
    <w:p>
      <w:pPr>
        <w:jc w:val="right"/>
        <w:spacing w:line="336" w:lineRule="auto"/>
      </w:pPr>
      <w:r>
        <w:rPr>
          <w:b/>
        </w:rPr>
        <w:t xml:space="preserve">Prezzo a m³: € 91,50166</w:t>
      </w:r>
    </w:p>
    <w:p>
      <w:pPr>
        <w:rPr>
          <w:sz w:val="10"/>
          <w:szCs w:val="10"/>
        </w:rPr>
      </w:pPr>
    </w:p>
    <w:p>
      <w:pPr>
        <w:rPr>
          <w:sz w:val="10"/>
          <w:szCs w:val="10"/>
        </w:rPr>
      </w:pPr>
    </w:p>
    <w:p>
      <w:pPr/>
      <w:r>
        <w:rPr>
          <w:b/>
        </w:rPr>
        <w:t xml:space="preserve">Codice regionale: TOS16_PR.P04.051.001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Blocco architrave (correa) in cls pesante vibro-compresso facciavista</w:t>
            </w:r>
          </w:p>
        </w:tc>
      </w:tr>
      <w:tr>
        <w:trPr/>
        <w:tc>
          <w:tcPr>
            <w:tcW w:w="1200" w:type="dxa"/>
          </w:tcPr>
          <w:p>
            <w:pPr/>
            <w:r>
              <w:rPr>
                <w:b/>
              </w:rPr>
              <w:t xml:space="preserve">Articolo:</w:t>
            </w:r>
          </w:p>
        </w:tc>
        <w:tc>
          <w:tcPr>
            <w:tcW w:w="7900" w:type="dxa"/>
          </w:tcPr>
          <w:p>
            <w:pPr/>
            <w:r>
              <w:rPr/>
              <w:t xml:space="preserve">001 - colore naturale, spessore 20 cm</w:t>
            </w:r>
          </w:p>
        </w:tc>
      </w:tr>
    </w:tbl>
    <w:p>
      <w:pPr>
        <w:jc w:val="right"/>
      </w:pPr>
    </w:p>
    <w:p>
      <w:pPr>
        <w:jc w:val="right"/>
        <w:spacing w:line="336" w:lineRule="auto"/>
      </w:pPr>
      <w:r>
        <w:rPr>
          <w:b/>
        </w:rPr>
        <w:t xml:space="preserve">Prezzo senza S. G. e Util. a m³: € 97,64102</w:t>
      </w:r>
    </w:p>
    <w:p>
      <w:pPr>
        <w:jc w:val="right"/>
        <w:spacing w:line="336" w:lineRule="auto"/>
      </w:pPr>
      <w:r>
        <w:rPr>
          <w:b/>
        </w:rPr>
        <w:t xml:space="preserve">Spese generali € 14,64615</w:t>
      </w:r>
    </w:p>
    <w:p>
      <w:pPr>
        <w:jc w:val="right"/>
        <w:spacing w:line="336" w:lineRule="auto"/>
      </w:pPr>
      <w:r>
        <w:rPr>
          <w:b/>
        </w:rPr>
        <w:t xml:space="preserve">Utili di impresa € 11,22872</w:t>
      </w:r>
    </w:p>
    <w:p>
      <w:pPr>
        <w:jc w:val="right"/>
        <w:spacing w:line="336" w:lineRule="auto"/>
      </w:pPr>
      <w:r>
        <w:rPr>
          <w:b/>
        </w:rPr>
        <w:t xml:space="preserve">Prezzo a m³: € 123,51589</w:t>
      </w:r>
    </w:p>
    <w:p>
      <w:pPr>
        <w:rPr>
          <w:sz w:val="10"/>
          <w:szCs w:val="10"/>
        </w:rPr>
      </w:pPr>
    </w:p>
    <w:p>
      <w:pPr>
        <w:rPr>
          <w:sz w:val="10"/>
          <w:szCs w:val="10"/>
        </w:rPr>
      </w:pPr>
    </w:p>
    <w:p>
      <w:pPr/>
      <w:r>
        <w:rPr>
          <w:b/>
        </w:rPr>
        <w:t xml:space="preserve">Codice regionale: TOS16_PR.P04.051.002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Blocco architrave (correa) in cls pesante vibro-compresso facciavista</w:t>
            </w:r>
          </w:p>
        </w:tc>
      </w:tr>
      <w:tr>
        <w:trPr/>
        <w:tc>
          <w:tcPr>
            <w:tcW w:w="1200" w:type="dxa"/>
          </w:tcPr>
          <w:p>
            <w:pPr/>
            <w:r>
              <w:rPr>
                <w:b/>
              </w:rPr>
              <w:t xml:space="preserve">Articolo:</w:t>
            </w:r>
          </w:p>
        </w:tc>
        <w:tc>
          <w:tcPr>
            <w:tcW w:w="7900" w:type="dxa"/>
          </w:tcPr>
          <w:p>
            <w:pPr/>
            <w:r>
              <w:rPr/>
              <w:t xml:space="preserve">002 - colore naturale, spessore 25 cm</w:t>
            </w:r>
          </w:p>
        </w:tc>
      </w:tr>
    </w:tbl>
    <w:p>
      <w:pPr>
        <w:jc w:val="right"/>
      </w:pPr>
    </w:p>
    <w:p>
      <w:pPr>
        <w:jc w:val="right"/>
        <w:spacing w:line="336" w:lineRule="auto"/>
      </w:pPr>
      <w:r>
        <w:rPr>
          <w:b/>
        </w:rPr>
        <w:t xml:space="preserve">Prezzo senza S. G. e Util. a m³: € 93,91666</w:t>
      </w:r>
    </w:p>
    <w:p>
      <w:pPr>
        <w:jc w:val="right"/>
        <w:spacing w:line="336" w:lineRule="auto"/>
      </w:pPr>
      <w:r>
        <w:rPr>
          <w:b/>
        </w:rPr>
        <w:t xml:space="preserve">Spese generali € 14,08750</w:t>
      </w:r>
    </w:p>
    <w:p>
      <w:pPr>
        <w:jc w:val="right"/>
        <w:spacing w:line="336" w:lineRule="auto"/>
      </w:pPr>
      <w:r>
        <w:rPr>
          <w:b/>
        </w:rPr>
        <w:t xml:space="preserve">Utili di impresa € 10,80042</w:t>
      </w:r>
    </w:p>
    <w:p>
      <w:pPr>
        <w:jc w:val="right"/>
        <w:spacing w:line="336" w:lineRule="auto"/>
      </w:pPr>
      <w:r>
        <w:rPr>
          <w:b/>
        </w:rPr>
        <w:t xml:space="preserve">Prezzo a m³: € 118,80457</w:t>
      </w:r>
    </w:p>
    <w:p>
      <w:pPr>
        <w:rPr>
          <w:sz w:val="10"/>
          <w:szCs w:val="10"/>
        </w:rPr>
      </w:pPr>
    </w:p>
    <w:p>
      <w:pPr>
        <w:rPr>
          <w:sz w:val="10"/>
          <w:szCs w:val="10"/>
        </w:rPr>
      </w:pPr>
    </w:p>
    <w:p>
      <w:pPr/>
      <w:r>
        <w:rPr>
          <w:b/>
        </w:rPr>
        <w:t xml:space="preserve">Codice regionale: TOS16_PR.P04.051.003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Blocco architrave (correa) in cls pesante vibro-compresso facciavista</w:t>
            </w:r>
          </w:p>
        </w:tc>
      </w:tr>
      <w:tr>
        <w:trPr/>
        <w:tc>
          <w:tcPr>
            <w:tcW w:w="1200" w:type="dxa"/>
          </w:tcPr>
          <w:p>
            <w:pPr/>
            <w:r>
              <w:rPr>
                <w:b/>
              </w:rPr>
              <w:t xml:space="preserve">Articolo:</w:t>
            </w:r>
          </w:p>
        </w:tc>
        <w:tc>
          <w:tcPr>
            <w:tcW w:w="7900" w:type="dxa"/>
          </w:tcPr>
          <w:p>
            <w:pPr/>
            <w:r>
              <w:rPr/>
              <w:t xml:space="preserve">003 - colore naturale, spessore 30 cm</w:t>
            </w:r>
          </w:p>
        </w:tc>
      </w:tr>
    </w:tbl>
    <w:p>
      <w:pPr>
        <w:jc w:val="right"/>
      </w:pPr>
    </w:p>
    <w:p>
      <w:pPr>
        <w:jc w:val="right"/>
        <w:spacing w:line="336" w:lineRule="auto"/>
      </w:pPr>
      <w:r>
        <w:rPr>
          <w:b/>
        </w:rPr>
        <w:t xml:space="preserve">Prezzo senza S. G. e Util. a m³: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m³: € 123,97000</w:t>
      </w:r>
    </w:p>
    <w:p>
      <w:pPr>
        <w:rPr>
          <w:sz w:val="10"/>
          <w:szCs w:val="10"/>
        </w:rPr>
      </w:pPr>
    </w:p>
    <w:p>
      <w:pPr>
        <w:rPr>
          <w:sz w:val="10"/>
          <w:szCs w:val="10"/>
        </w:rPr>
      </w:pPr>
    </w:p>
    <w:p>
      <w:pPr/>
      <w:r>
        <w:rPr>
          <w:b/>
        </w:rPr>
        <w:t xml:space="preserve">Codice regionale: TOS16_PR.P04.052.001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Blocco architrave (correa) in cls alleggerito (argilla espansa, perlite, ecc), vibro-compresso facciavista</w:t>
            </w:r>
          </w:p>
        </w:tc>
      </w:tr>
      <w:tr>
        <w:trPr/>
        <w:tc>
          <w:tcPr>
            <w:tcW w:w="1200" w:type="dxa"/>
          </w:tcPr>
          <w:p>
            <w:pPr/>
            <w:r>
              <w:rPr>
                <w:b/>
              </w:rPr>
              <w:t xml:space="preserve">Articolo:</w:t>
            </w:r>
          </w:p>
        </w:tc>
        <w:tc>
          <w:tcPr>
            <w:tcW w:w="7900" w:type="dxa"/>
          </w:tcPr>
          <w:p>
            <w:pPr/>
            <w:r>
              <w:rPr/>
              <w:t xml:space="preserve">001 - colore naturale, spessore 20 cm</w:t>
            </w:r>
          </w:p>
        </w:tc>
      </w:tr>
    </w:tbl>
    <w:p>
      <w:pPr>
        <w:jc w:val="right"/>
      </w:pPr>
    </w:p>
    <w:p>
      <w:pPr>
        <w:jc w:val="right"/>
        <w:spacing w:line="336" w:lineRule="auto"/>
      </w:pPr>
      <w:r>
        <w:rPr>
          <w:b/>
        </w:rPr>
        <w:t xml:space="preserve">Prezzo senza S. G. e Util. a m³: € 127,50000</w:t>
      </w:r>
    </w:p>
    <w:p>
      <w:pPr>
        <w:jc w:val="right"/>
        <w:spacing w:line="336" w:lineRule="auto"/>
      </w:pPr>
      <w:r>
        <w:rPr>
          <w:b/>
        </w:rPr>
        <w:t xml:space="preserve">Spese generali € 19,12500</w:t>
      </w:r>
    </w:p>
    <w:p>
      <w:pPr>
        <w:jc w:val="right"/>
        <w:spacing w:line="336" w:lineRule="auto"/>
      </w:pPr>
      <w:r>
        <w:rPr>
          <w:b/>
        </w:rPr>
        <w:t xml:space="preserve">Utili di impresa € 14,66250</w:t>
      </w:r>
    </w:p>
    <w:p>
      <w:pPr>
        <w:jc w:val="right"/>
        <w:spacing w:line="336" w:lineRule="auto"/>
      </w:pPr>
      <w:r>
        <w:rPr>
          <w:b/>
        </w:rPr>
        <w:t xml:space="preserve">Prezzo a m³: € 161,28750</w:t>
      </w:r>
    </w:p>
    <w:p>
      <w:pPr>
        <w:rPr>
          <w:sz w:val="10"/>
          <w:szCs w:val="10"/>
        </w:rPr>
      </w:pPr>
    </w:p>
    <w:p>
      <w:pPr>
        <w:rPr>
          <w:sz w:val="10"/>
          <w:szCs w:val="10"/>
        </w:rPr>
      </w:pPr>
    </w:p>
    <w:p>
      <w:pPr/>
      <w:r>
        <w:rPr>
          <w:b/>
        </w:rPr>
        <w:t xml:space="preserve">Codice regionale: TOS16_PR.P04.052.002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Blocco architrave (correa) in cls alleggerito (argilla espansa, perlite, ecc), vibro-compresso facciavista</w:t>
            </w:r>
          </w:p>
        </w:tc>
      </w:tr>
      <w:tr>
        <w:trPr/>
        <w:tc>
          <w:tcPr>
            <w:tcW w:w="1200" w:type="dxa"/>
          </w:tcPr>
          <w:p>
            <w:pPr/>
            <w:r>
              <w:rPr>
                <w:b/>
              </w:rPr>
              <w:t xml:space="preserve">Articolo:</w:t>
            </w:r>
          </w:p>
        </w:tc>
        <w:tc>
          <w:tcPr>
            <w:tcW w:w="7900" w:type="dxa"/>
          </w:tcPr>
          <w:p>
            <w:pPr/>
            <w:r>
              <w:rPr/>
              <w:t xml:space="preserve">002 - colore naturale, spessore 25 cm</w:t>
            </w:r>
          </w:p>
        </w:tc>
      </w:tr>
    </w:tbl>
    <w:p>
      <w:pPr>
        <w:jc w:val="right"/>
      </w:pPr>
    </w:p>
    <w:p>
      <w:pPr>
        <w:jc w:val="right"/>
        <w:spacing w:line="336" w:lineRule="auto"/>
      </w:pPr>
      <w:r>
        <w:rPr>
          <w:b/>
        </w:rPr>
        <w:t xml:space="preserve">Prezzo senza S. G. e Util. a m³: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m³: € 151,80000</w:t>
      </w:r>
    </w:p>
    <w:p>
      <w:pPr>
        <w:rPr>
          <w:sz w:val="10"/>
          <w:szCs w:val="10"/>
        </w:rPr>
      </w:pPr>
    </w:p>
    <w:p>
      <w:pPr>
        <w:rPr>
          <w:sz w:val="10"/>
          <w:szCs w:val="10"/>
        </w:rPr>
      </w:pPr>
    </w:p>
    <w:p>
      <w:pPr/>
      <w:r>
        <w:rPr>
          <w:b/>
        </w:rPr>
        <w:t xml:space="preserve">Codice regionale: TOS16_PR.P04.052.003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Blocco architrave (correa) in cls alleggerito (argilla espansa, perlite, ecc), vibro-compresso facciavista</w:t>
            </w:r>
          </w:p>
        </w:tc>
      </w:tr>
      <w:tr>
        <w:trPr/>
        <w:tc>
          <w:tcPr>
            <w:tcW w:w="1200" w:type="dxa"/>
          </w:tcPr>
          <w:p>
            <w:pPr/>
            <w:r>
              <w:rPr>
                <w:b/>
              </w:rPr>
              <w:t xml:space="preserve">Articolo:</w:t>
            </w:r>
          </w:p>
        </w:tc>
        <w:tc>
          <w:tcPr>
            <w:tcW w:w="7900" w:type="dxa"/>
          </w:tcPr>
          <w:p>
            <w:pPr/>
            <w:r>
              <w:rPr/>
              <w:t xml:space="preserve">003 - colore naturale, spessore 30 cm</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sectPr>
          <w:headerReference w:type="default" r:id="rId265"/>
          <w:footerReference w:type="default" r:id="rId266"/>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TOS16_PR.P05</w:t>
      </w:r>
    </w:p>
    <w:tbl>
      <w:tblGrid>
        <w:gridCol w:w="1200" w:type="dxa"/>
        <w:gridCol w:w="7900" w:type="dxa"/>
      </w:tblGrid>
      <w:tr>
        <w:trPr/>
        <w:tc>
          <w:tcPr>
            <w:tcW w:w="1200" w:type="dxa"/>
          </w:tcPr>
          <w:p>
            <w:pPr/>
            <w:r>
              <w:rPr/>
              <w:t xml:space="preserve">Capitolo: </w:t>
            </w:r>
          </w:p>
        </w:tc>
        <w:tc>
          <w:tcPr>
            <w:tcW w:w="7900" w:type="dxa"/>
          </w:tcPr>
          <w:p>
            <w:pPr/>
            <w:r>
              <w:rPr/>
              <w:t xml:space="preserve">MARMI, GRANITI E PIETRE: lastre e cordonati per pavimentazioni esterne; lastre per pavimentazioni interne; lastre per scalini, davanzali, soglie, stipiti, rivestimenti.</w:t>
            </w:r>
          </w:p>
        </w:tc>
      </w:tr>
    </w:tbl>
    <w:p>
      <w:pPr>
        <w:rPr>
          <w:sz w:val="10"/>
          <w:szCs w:val="10"/>
        </w:rPr>
      </w:pPr>
    </w:p>
    <w:p>
      <w:pPr/>
      <w:r>
        <w:rPr>
          <w:b/>
        </w:rPr>
        <w:t xml:space="preserve">Codice regionale: TOS16_PR.P05.001.001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Pavimentazioni esterne in pietra serena segate in piano (lastrico) con coste fresate</w:t>
            </w:r>
          </w:p>
        </w:tc>
      </w:tr>
      <w:tr>
        <w:trPr/>
        <w:tc>
          <w:tcPr>
            <w:tcW w:w="1200" w:type="dxa"/>
          </w:tcPr>
          <w:p>
            <w:pPr/>
            <w:r>
              <w:rPr>
                <w:b/>
              </w:rPr>
              <w:t xml:space="preserve">Articolo:</w:t>
            </w:r>
          </w:p>
        </w:tc>
        <w:tc>
          <w:tcPr>
            <w:tcW w:w="7900" w:type="dxa"/>
          </w:tcPr>
          <w:p>
            <w:pPr/>
            <w:r>
              <w:rPr/>
              <w:t xml:space="preserve">001 - Lastre larghezza 40/45/50 cm, lunghezza a correre, sp. 8 cm</w:t>
            </w:r>
          </w:p>
        </w:tc>
      </w:tr>
    </w:tbl>
    <w:p>
      <w:pPr>
        <w:jc w:val="right"/>
      </w:pPr>
    </w:p>
    <w:p>
      <w:pPr>
        <w:jc w:val="right"/>
        <w:spacing w:line="336" w:lineRule="auto"/>
      </w:pPr>
      <w:r>
        <w:rPr>
          <w:b/>
        </w:rPr>
        <w:t xml:space="preserve">Prezzo senza S. G. e Util. a m²: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m²: € 56,92500</w:t>
      </w:r>
    </w:p>
    <w:p>
      <w:pPr>
        <w:rPr>
          <w:sz w:val="10"/>
          <w:szCs w:val="10"/>
        </w:rPr>
      </w:pPr>
    </w:p>
    <w:p>
      <w:pPr>
        <w:rPr>
          <w:sz w:val="10"/>
          <w:szCs w:val="10"/>
        </w:rPr>
      </w:pPr>
    </w:p>
    <w:p>
      <w:pPr/>
      <w:r>
        <w:rPr>
          <w:b/>
        </w:rPr>
        <w:t xml:space="preserve">Codice regionale: TOS16_PR.P05.001.002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Pavimentazioni esterne in pietra serena segate in piano (lastrico) con coste fresate</w:t>
            </w:r>
          </w:p>
        </w:tc>
      </w:tr>
      <w:tr>
        <w:trPr/>
        <w:tc>
          <w:tcPr>
            <w:tcW w:w="1200" w:type="dxa"/>
          </w:tcPr>
          <w:p>
            <w:pPr/>
            <w:r>
              <w:rPr>
                <w:b/>
              </w:rPr>
              <w:t xml:space="preserve">Articolo:</w:t>
            </w:r>
          </w:p>
        </w:tc>
        <w:tc>
          <w:tcPr>
            <w:tcW w:w="7900" w:type="dxa"/>
          </w:tcPr>
          <w:p>
            <w:pPr/>
            <w:r>
              <w:rPr/>
              <w:t xml:space="preserve">002 - Lastre larghezza 40/45/50 cm, lunghezza a correre, sp. 10 cm</w:t>
            </w:r>
          </w:p>
        </w:tc>
      </w:tr>
    </w:tbl>
    <w:p>
      <w:pPr>
        <w:jc w:val="right"/>
      </w:pPr>
    </w:p>
    <w:p>
      <w:pPr>
        <w:jc w:val="right"/>
        <w:spacing w:line="336" w:lineRule="auto"/>
      </w:pPr>
      <w:r>
        <w:rPr>
          <w:b/>
        </w:rPr>
        <w:t xml:space="preserve">Prezzo senza S. G. e Util. a m²: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m²: € 65,78000</w:t>
      </w:r>
    </w:p>
    <w:p>
      <w:pPr>
        <w:rPr>
          <w:sz w:val="10"/>
          <w:szCs w:val="10"/>
        </w:rPr>
      </w:pPr>
    </w:p>
    <w:p>
      <w:pPr>
        <w:rPr>
          <w:sz w:val="10"/>
          <w:szCs w:val="10"/>
        </w:rPr>
      </w:pPr>
    </w:p>
    <w:p>
      <w:pPr/>
      <w:r>
        <w:rPr>
          <w:b/>
        </w:rPr>
        <w:t xml:space="preserve">Codice regionale: TOS16_PR.P05.002.001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Pavimentazioni esterne in Santafiora color nocciola segate in piano (lastrico) con coste fresate</w:t>
            </w:r>
          </w:p>
        </w:tc>
      </w:tr>
      <w:tr>
        <w:trPr/>
        <w:tc>
          <w:tcPr>
            <w:tcW w:w="1200" w:type="dxa"/>
          </w:tcPr>
          <w:p>
            <w:pPr/>
            <w:r>
              <w:rPr>
                <w:b/>
              </w:rPr>
              <w:t xml:space="preserve">Articolo:</w:t>
            </w:r>
          </w:p>
        </w:tc>
        <w:tc>
          <w:tcPr>
            <w:tcW w:w="7900" w:type="dxa"/>
          </w:tcPr>
          <w:p>
            <w:pPr/>
            <w:r>
              <w:rPr/>
              <w:t xml:space="preserve">001 - Lastre  sp. 4 mm</w:t>
            </w:r>
          </w:p>
        </w:tc>
      </w:tr>
    </w:tbl>
    <w:p>
      <w:pPr>
        <w:jc w:val="right"/>
      </w:pPr>
    </w:p>
    <w:p>
      <w:pPr>
        <w:jc w:val="right"/>
        <w:spacing w:line="336" w:lineRule="auto"/>
      </w:pPr>
      <w:r>
        <w:rPr>
          <w:b/>
        </w:rPr>
        <w:t xml:space="preserve">Prezzo senza S. G. e Util. a m²: € 142,80000</w:t>
      </w:r>
    </w:p>
    <w:p>
      <w:pPr>
        <w:jc w:val="right"/>
        <w:spacing w:line="336" w:lineRule="auto"/>
      </w:pPr>
      <w:r>
        <w:rPr>
          <w:b/>
        </w:rPr>
        <w:t xml:space="preserve">Spese generali € 21,42000</w:t>
      </w:r>
    </w:p>
    <w:p>
      <w:pPr>
        <w:jc w:val="right"/>
        <w:spacing w:line="336" w:lineRule="auto"/>
      </w:pPr>
      <w:r>
        <w:rPr>
          <w:b/>
        </w:rPr>
        <w:t xml:space="preserve">Utili di impresa € 16,42200</w:t>
      </w:r>
    </w:p>
    <w:p>
      <w:pPr>
        <w:jc w:val="right"/>
        <w:spacing w:line="336" w:lineRule="auto"/>
      </w:pPr>
      <w:r>
        <w:rPr>
          <w:b/>
        </w:rPr>
        <w:t xml:space="preserve">Prezzo a m²: € 180,64200</w:t>
      </w:r>
    </w:p>
    <w:p>
      <w:pPr>
        <w:rPr>
          <w:sz w:val="10"/>
          <w:szCs w:val="10"/>
        </w:rPr>
      </w:pPr>
    </w:p>
    <w:p>
      <w:pPr>
        <w:rPr>
          <w:sz w:val="10"/>
          <w:szCs w:val="10"/>
        </w:rPr>
      </w:pPr>
    </w:p>
    <w:p>
      <w:pPr/>
      <w:r>
        <w:rPr>
          <w:b/>
        </w:rPr>
        <w:t xml:space="preserve">Codice regionale: TOS16_PR.P05.002.002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Pavimentazioni esterne in Santafiora color nocciola segate in piano (lastrico) con coste fresate</w:t>
            </w:r>
          </w:p>
        </w:tc>
      </w:tr>
      <w:tr>
        <w:trPr/>
        <w:tc>
          <w:tcPr>
            <w:tcW w:w="1200" w:type="dxa"/>
          </w:tcPr>
          <w:p>
            <w:pPr/>
            <w:r>
              <w:rPr>
                <w:b/>
              </w:rPr>
              <w:t xml:space="preserve">Articolo:</w:t>
            </w:r>
          </w:p>
        </w:tc>
        <w:tc>
          <w:tcPr>
            <w:tcW w:w="7900" w:type="dxa"/>
          </w:tcPr>
          <w:p>
            <w:pPr/>
            <w:r>
              <w:rPr/>
              <w:t xml:space="preserve">002 - Lastre  sp. 6 mm</w:t>
            </w:r>
          </w:p>
        </w:tc>
      </w:tr>
    </w:tbl>
    <w:p>
      <w:pPr>
        <w:jc w:val="right"/>
      </w:pPr>
    </w:p>
    <w:p>
      <w:pPr>
        <w:jc w:val="right"/>
        <w:spacing w:line="336" w:lineRule="auto"/>
      </w:pPr>
      <w:r>
        <w:rPr>
          <w:b/>
        </w:rPr>
        <w:t xml:space="preserve">Prezzo senza S. G. e Util. a m²: € 218,40000</w:t>
      </w:r>
    </w:p>
    <w:p>
      <w:pPr>
        <w:jc w:val="right"/>
        <w:spacing w:line="336" w:lineRule="auto"/>
      </w:pPr>
      <w:r>
        <w:rPr>
          <w:b/>
        </w:rPr>
        <w:t xml:space="preserve">Spese generali € 32,76000</w:t>
      </w:r>
    </w:p>
    <w:p>
      <w:pPr>
        <w:jc w:val="right"/>
        <w:spacing w:line="336" w:lineRule="auto"/>
      </w:pPr>
      <w:r>
        <w:rPr>
          <w:b/>
        </w:rPr>
        <w:t xml:space="preserve">Utili di impresa € 25,11600</w:t>
      </w:r>
    </w:p>
    <w:p>
      <w:pPr>
        <w:jc w:val="right"/>
        <w:spacing w:line="336" w:lineRule="auto"/>
      </w:pPr>
      <w:r>
        <w:rPr>
          <w:b/>
        </w:rPr>
        <w:t xml:space="preserve">Prezzo a m²: € 276,27600</w:t>
      </w:r>
    </w:p>
    <w:p>
      <w:pPr>
        <w:rPr>
          <w:sz w:val="10"/>
          <w:szCs w:val="10"/>
        </w:rPr>
      </w:pPr>
    </w:p>
    <w:p>
      <w:pPr>
        <w:rPr>
          <w:sz w:val="10"/>
          <w:szCs w:val="10"/>
        </w:rPr>
      </w:pPr>
    </w:p>
    <w:p>
      <w:pPr/>
      <w:r>
        <w:rPr>
          <w:b/>
        </w:rPr>
        <w:t xml:space="preserve">Codice regionale: TOS16_PR.P05.003.001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Pavimentazioni esterne in Granito grigio nazionale </w:t>
            </w:r>
          </w:p>
        </w:tc>
      </w:tr>
      <w:tr>
        <w:trPr/>
        <w:tc>
          <w:tcPr>
            <w:tcW w:w="1200" w:type="dxa"/>
          </w:tcPr>
          <w:p>
            <w:pPr/>
            <w:r>
              <w:rPr>
                <w:b/>
              </w:rPr>
              <w:t xml:space="preserve">Articolo:</w:t>
            </w:r>
          </w:p>
        </w:tc>
        <w:tc>
          <w:tcPr>
            <w:tcW w:w="7900" w:type="dxa"/>
          </w:tcPr>
          <w:p>
            <w:pPr/>
            <w:r>
              <w:rPr/>
              <w:t xml:space="preserve">001 - Lastrico comune h.11/18 cm</w:t>
            </w:r>
          </w:p>
        </w:tc>
      </w:tr>
    </w:tbl>
    <w:p>
      <w:pPr>
        <w:jc w:val="right"/>
      </w:pPr>
    </w:p>
    <w:p>
      <w:pPr>
        <w:jc w:val="right"/>
        <w:spacing w:line="336" w:lineRule="auto"/>
      </w:pPr>
      <w:r>
        <w:rPr>
          <w:b/>
        </w:rPr>
        <w:t xml:space="preserve">Prezzo senza S. G. e Util. a m²: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m²: € 106,26000</w:t>
      </w:r>
    </w:p>
    <w:p>
      <w:pPr>
        <w:rPr>
          <w:sz w:val="10"/>
          <w:szCs w:val="10"/>
        </w:rPr>
      </w:pPr>
    </w:p>
    <w:p>
      <w:pPr>
        <w:rPr>
          <w:sz w:val="10"/>
          <w:szCs w:val="10"/>
        </w:rPr>
      </w:pPr>
    </w:p>
    <w:p>
      <w:pPr/>
      <w:r>
        <w:rPr>
          <w:b/>
        </w:rPr>
        <w:t xml:space="preserve">Codice regionale: TOS16_PR.P05.003.005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Pavimentazioni esterne in Granito grigio nazionale </w:t>
            </w:r>
          </w:p>
        </w:tc>
      </w:tr>
      <w:tr>
        <w:trPr/>
        <w:tc>
          <w:tcPr>
            <w:tcW w:w="1200" w:type="dxa"/>
          </w:tcPr>
          <w:p>
            <w:pPr/>
            <w:r>
              <w:rPr>
                <w:b/>
              </w:rPr>
              <w:t xml:space="preserve">Articolo:</w:t>
            </w:r>
          </w:p>
        </w:tc>
        <w:tc>
          <w:tcPr>
            <w:tcW w:w="7900" w:type="dxa"/>
          </w:tcPr>
          <w:p>
            <w:pPr/>
            <w:r>
              <w:rPr/>
              <w:t xml:space="preserve">005 - Cordonato rettilineo h.23/27cm, lunghezza minima 1,00 m subbiato 15x25 cm</w:t>
            </w:r>
          </w:p>
        </w:tc>
      </w:tr>
    </w:tbl>
    <w:p>
      <w:pPr>
        <w:jc w:val="right"/>
      </w:pPr>
    </w:p>
    <w:p>
      <w:pPr>
        <w:jc w:val="right"/>
        <w:spacing w:line="336" w:lineRule="auto"/>
      </w:pPr>
      <w:r>
        <w:rPr>
          <w:b/>
        </w:rPr>
        <w:t xml:space="preserve">Prezzo senza S. G. e Util. a ml: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ml: € 106,26000</w:t>
      </w:r>
    </w:p>
    <w:p>
      <w:pPr>
        <w:rPr>
          <w:sz w:val="10"/>
          <w:szCs w:val="10"/>
        </w:rPr>
      </w:pPr>
    </w:p>
    <w:p>
      <w:pPr>
        <w:rPr>
          <w:sz w:val="10"/>
          <w:szCs w:val="10"/>
        </w:rPr>
      </w:pPr>
    </w:p>
    <w:p>
      <w:pPr/>
      <w:r>
        <w:rPr>
          <w:b/>
        </w:rPr>
        <w:t xml:space="preserve">Codice regionale: TOS16_PR.P05.004.001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Pavimentazioni esterne in Porfido o pietra</w:t>
            </w:r>
          </w:p>
        </w:tc>
      </w:tr>
      <w:tr>
        <w:trPr/>
        <w:tc>
          <w:tcPr>
            <w:tcW w:w="1200" w:type="dxa"/>
          </w:tcPr>
          <w:p>
            <w:pPr/>
            <w:r>
              <w:rPr>
                <w:b/>
              </w:rPr>
              <w:t xml:space="preserve">Articolo:</w:t>
            </w:r>
          </w:p>
        </w:tc>
        <w:tc>
          <w:tcPr>
            <w:tcW w:w="7900" w:type="dxa"/>
          </w:tcPr>
          <w:p>
            <w:pPr/>
            <w:r>
              <w:rPr/>
              <w:t xml:space="preserve">001 - Cubetti 4/6, 6/8 cm</w:t>
            </w:r>
          </w:p>
        </w:tc>
      </w:tr>
    </w:tbl>
    <w:p>
      <w:pPr>
        <w:jc w:val="right"/>
      </w:pPr>
    </w:p>
    <w:p>
      <w:pPr>
        <w:jc w:val="right"/>
        <w:spacing w:line="336" w:lineRule="auto"/>
      </w:pPr>
      <w:r>
        <w:rPr>
          <w:b/>
        </w:rPr>
        <w:t xml:space="preserve">Prezzo senza S. G. e Util. a Tn: € 230,00000</w:t>
      </w:r>
    </w:p>
    <w:p>
      <w:pPr>
        <w:jc w:val="right"/>
        <w:spacing w:line="336" w:lineRule="auto"/>
      </w:pPr>
      <w:r>
        <w:rPr>
          <w:b/>
        </w:rPr>
        <w:t xml:space="preserve">Spese generali € 34,50000</w:t>
      </w:r>
    </w:p>
    <w:p>
      <w:pPr>
        <w:jc w:val="right"/>
        <w:spacing w:line="336" w:lineRule="auto"/>
      </w:pPr>
      <w:r>
        <w:rPr>
          <w:b/>
        </w:rPr>
        <w:t xml:space="preserve">Utili di impresa € 26,45000</w:t>
      </w:r>
    </w:p>
    <w:p>
      <w:pPr>
        <w:jc w:val="right"/>
        <w:spacing w:line="336" w:lineRule="auto"/>
      </w:pPr>
      <w:r>
        <w:rPr>
          <w:b/>
        </w:rPr>
        <w:t xml:space="preserve">Prezzo a Tn: € 290,95000</w:t>
      </w:r>
    </w:p>
    <w:p>
      <w:pPr>
        <w:rPr>
          <w:sz w:val="10"/>
          <w:szCs w:val="10"/>
        </w:rPr>
      </w:pPr>
    </w:p>
    <w:p>
      <w:pPr>
        <w:rPr>
          <w:sz w:val="10"/>
          <w:szCs w:val="10"/>
        </w:rPr>
      </w:pPr>
    </w:p>
    <w:p>
      <w:pPr/>
      <w:r>
        <w:rPr>
          <w:b/>
        </w:rPr>
        <w:t xml:space="preserve">Codice regionale: TOS16_PR.P05.004.002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Pavimentazioni esterne in Porfido o pietra</w:t>
            </w:r>
          </w:p>
        </w:tc>
      </w:tr>
      <w:tr>
        <w:trPr/>
        <w:tc>
          <w:tcPr>
            <w:tcW w:w="1200" w:type="dxa"/>
          </w:tcPr>
          <w:p>
            <w:pPr/>
            <w:r>
              <w:rPr>
                <w:b/>
              </w:rPr>
              <w:t xml:space="preserve">Articolo:</w:t>
            </w:r>
          </w:p>
        </w:tc>
        <w:tc>
          <w:tcPr>
            <w:tcW w:w="7900" w:type="dxa"/>
          </w:tcPr>
          <w:p>
            <w:pPr/>
            <w:r>
              <w:rPr/>
              <w:t xml:space="preserve">002 - Cubetti 8/10, 10/12 cm</w:t>
            </w:r>
          </w:p>
        </w:tc>
      </w:tr>
    </w:tbl>
    <w:p>
      <w:pPr>
        <w:jc w:val="right"/>
      </w:pPr>
    </w:p>
    <w:p>
      <w:pPr>
        <w:jc w:val="right"/>
        <w:spacing w:line="336" w:lineRule="auto"/>
      </w:pPr>
      <w:r>
        <w:rPr>
          <w:b/>
        </w:rPr>
        <w:t xml:space="preserve">Prezzo senza S. G. e Util. a Tn: € 225,00000</w:t>
      </w:r>
    </w:p>
    <w:p>
      <w:pPr>
        <w:jc w:val="right"/>
        <w:spacing w:line="336" w:lineRule="auto"/>
      </w:pPr>
      <w:r>
        <w:rPr>
          <w:b/>
        </w:rPr>
        <w:t xml:space="preserve">Spese generali € 33,75000</w:t>
      </w:r>
    </w:p>
    <w:p>
      <w:pPr>
        <w:jc w:val="right"/>
        <w:spacing w:line="336" w:lineRule="auto"/>
      </w:pPr>
      <w:r>
        <w:rPr>
          <w:b/>
        </w:rPr>
        <w:t xml:space="preserve">Utili di impresa € 25,87500</w:t>
      </w:r>
    </w:p>
    <w:p>
      <w:pPr>
        <w:jc w:val="right"/>
        <w:spacing w:line="336" w:lineRule="auto"/>
      </w:pPr>
      <w:r>
        <w:rPr>
          <w:b/>
        </w:rPr>
        <w:t xml:space="preserve">Prezzo a Tn: € 284,62500</w:t>
      </w:r>
    </w:p>
    <w:p>
      <w:pPr>
        <w:rPr>
          <w:sz w:val="10"/>
          <w:szCs w:val="10"/>
        </w:rPr>
      </w:pPr>
    </w:p>
    <w:p>
      <w:pPr>
        <w:rPr>
          <w:sz w:val="10"/>
          <w:szCs w:val="10"/>
        </w:rPr>
      </w:pPr>
    </w:p>
    <w:p>
      <w:pPr/>
      <w:r>
        <w:rPr>
          <w:b/>
        </w:rPr>
        <w:t xml:space="preserve">Codice regionale: TOS16_PR.P05.004.004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Pavimentazioni esterne in Porfido o pietra</w:t>
            </w:r>
          </w:p>
        </w:tc>
      </w:tr>
      <w:tr>
        <w:trPr/>
        <w:tc>
          <w:tcPr>
            <w:tcW w:w="1200" w:type="dxa"/>
          </w:tcPr>
          <w:p>
            <w:pPr/>
            <w:r>
              <w:rPr>
                <w:b/>
              </w:rPr>
              <w:t xml:space="preserve">Articolo:</w:t>
            </w:r>
          </w:p>
        </w:tc>
        <w:tc>
          <w:tcPr>
            <w:tcW w:w="7900" w:type="dxa"/>
          </w:tcPr>
          <w:p>
            <w:pPr/>
            <w:r>
              <w:rPr/>
              <w:t xml:space="preserve">004 - Lastre opus incertum, normale, sfuso, sp.2/5 cm</w:t>
            </w:r>
          </w:p>
        </w:tc>
      </w:tr>
    </w:tbl>
    <w:p>
      <w:pPr>
        <w:jc w:val="right"/>
      </w:pPr>
    </w:p>
    <w:p>
      <w:pPr>
        <w:jc w:val="right"/>
        <w:spacing w:line="336" w:lineRule="auto"/>
      </w:pPr>
      <w:r>
        <w:rPr>
          <w:b/>
        </w:rPr>
        <w:t xml:space="preserve">Prezzo senza S. G. e Util. a Tn: € 12,32000</w:t>
      </w:r>
    </w:p>
    <w:p>
      <w:pPr>
        <w:jc w:val="right"/>
        <w:spacing w:line="336" w:lineRule="auto"/>
      </w:pPr>
      <w:r>
        <w:rPr>
          <w:b/>
        </w:rPr>
        <w:t xml:space="preserve">Spese generali € 1,84800</w:t>
      </w:r>
    </w:p>
    <w:p>
      <w:pPr>
        <w:jc w:val="right"/>
        <w:spacing w:line="336" w:lineRule="auto"/>
      </w:pPr>
      <w:r>
        <w:rPr>
          <w:b/>
        </w:rPr>
        <w:t xml:space="preserve">Utili di impresa € 1,41680</w:t>
      </w:r>
    </w:p>
    <w:p>
      <w:pPr>
        <w:jc w:val="right"/>
        <w:spacing w:line="336" w:lineRule="auto"/>
      </w:pPr>
      <w:r>
        <w:rPr>
          <w:b/>
        </w:rPr>
        <w:t xml:space="preserve">Prezzo a Tn: € 15,58480</w:t>
      </w:r>
    </w:p>
    <w:p>
      <w:pPr>
        <w:rPr>
          <w:sz w:val="10"/>
          <w:szCs w:val="10"/>
        </w:rPr>
      </w:pPr>
    </w:p>
    <w:p>
      <w:pPr>
        <w:rPr>
          <w:sz w:val="10"/>
          <w:szCs w:val="10"/>
        </w:rPr>
      </w:pPr>
    </w:p>
    <w:p>
      <w:pPr/>
      <w:r>
        <w:rPr>
          <w:b/>
        </w:rPr>
        <w:t xml:space="preserve">Codice regionale: TOS16_PR.P05.004.005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Pavimentazioni esterne in Porfido o pietra</w:t>
            </w:r>
          </w:p>
        </w:tc>
      </w:tr>
      <w:tr>
        <w:trPr/>
        <w:tc>
          <w:tcPr>
            <w:tcW w:w="1200" w:type="dxa"/>
          </w:tcPr>
          <w:p>
            <w:pPr/>
            <w:r>
              <w:rPr>
                <w:b/>
              </w:rPr>
              <w:t xml:space="preserve">Articolo:</w:t>
            </w:r>
          </w:p>
        </w:tc>
        <w:tc>
          <w:tcPr>
            <w:tcW w:w="7900" w:type="dxa"/>
          </w:tcPr>
          <w:p>
            <w:pPr/>
            <w:r>
              <w:rPr/>
              <w:t xml:space="preserve">005 - Lastre regolari tagliate allo scalpello, a piano cava, sp.2/6 cm, lungh. a correre, larghezza 15-30 cm</w:t>
            </w:r>
          </w:p>
        </w:tc>
      </w:tr>
    </w:tbl>
    <w:p>
      <w:pPr>
        <w:jc w:val="right"/>
      </w:pPr>
    </w:p>
    <w:p>
      <w:pPr>
        <w:jc w:val="right"/>
        <w:spacing w:line="336" w:lineRule="auto"/>
      </w:pPr>
      <w:r>
        <w:rPr>
          <w:b/>
        </w:rPr>
        <w:t xml:space="preserve">Prezzo senza S. G. e Util. a m²: € 45,24000</w:t>
      </w:r>
    </w:p>
    <w:p>
      <w:pPr>
        <w:jc w:val="right"/>
        <w:spacing w:line="336" w:lineRule="auto"/>
      </w:pPr>
      <w:r>
        <w:rPr>
          <w:b/>
        </w:rPr>
        <w:t xml:space="preserve">Spese generali € 6,78600</w:t>
      </w:r>
    </w:p>
    <w:p>
      <w:pPr>
        <w:jc w:val="right"/>
        <w:spacing w:line="336" w:lineRule="auto"/>
      </w:pPr>
      <w:r>
        <w:rPr>
          <w:b/>
        </w:rPr>
        <w:t xml:space="preserve">Utili di impresa € 5,20260</w:t>
      </w:r>
    </w:p>
    <w:p>
      <w:pPr>
        <w:jc w:val="right"/>
        <w:spacing w:line="336" w:lineRule="auto"/>
      </w:pPr>
      <w:r>
        <w:rPr>
          <w:b/>
        </w:rPr>
        <w:t xml:space="preserve">Prezzo a m²: € 57,22860</w:t>
      </w:r>
    </w:p>
    <w:p>
      <w:pPr>
        <w:rPr>
          <w:sz w:val="10"/>
          <w:szCs w:val="10"/>
        </w:rPr>
      </w:pPr>
    </w:p>
    <w:p>
      <w:pPr>
        <w:rPr>
          <w:sz w:val="10"/>
          <w:szCs w:val="10"/>
        </w:rPr>
      </w:pPr>
    </w:p>
    <w:p>
      <w:pPr/>
      <w:r>
        <w:rPr>
          <w:b/>
        </w:rPr>
        <w:t xml:space="preserve">Codice regionale: TOS16_PR.P05.004.008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Pavimentazioni esterne in Porfido o pietra</w:t>
            </w:r>
          </w:p>
        </w:tc>
      </w:tr>
      <w:tr>
        <w:trPr/>
        <w:tc>
          <w:tcPr>
            <w:tcW w:w="1200" w:type="dxa"/>
          </w:tcPr>
          <w:p>
            <w:pPr/>
            <w:r>
              <w:rPr>
                <w:b/>
              </w:rPr>
              <w:t xml:space="preserve">Articolo:</w:t>
            </w:r>
          </w:p>
        </w:tc>
        <w:tc>
          <w:tcPr>
            <w:tcW w:w="7900" w:type="dxa"/>
          </w:tcPr>
          <w:p>
            <w:pPr/>
            <w:r>
              <w:rPr/>
              <w:t xml:space="preserve">008 - Cordonato testa segata e bocciardatura h.20-25 cm, larghezza 6 cm</w:t>
            </w:r>
          </w:p>
        </w:tc>
      </w:tr>
    </w:tbl>
    <w:p>
      <w:pPr>
        <w:jc w:val="right"/>
      </w:pPr>
    </w:p>
    <w:p>
      <w:pPr>
        <w:jc w:val="right"/>
        <w:spacing w:line="336" w:lineRule="auto"/>
      </w:pPr>
      <w:r>
        <w:rPr>
          <w:b/>
        </w:rPr>
        <w:t xml:space="preserve">Prezzo senza S. G. e Util. a ml: € 36,00000</w:t>
      </w:r>
    </w:p>
    <w:p>
      <w:pPr>
        <w:jc w:val="right"/>
        <w:spacing w:line="336" w:lineRule="auto"/>
      </w:pPr>
      <w:r>
        <w:rPr>
          <w:b/>
        </w:rPr>
        <w:t xml:space="preserve">Spese generali € 5,40000</w:t>
      </w:r>
    </w:p>
    <w:p>
      <w:pPr>
        <w:jc w:val="right"/>
        <w:spacing w:line="336" w:lineRule="auto"/>
      </w:pPr>
      <w:r>
        <w:rPr>
          <w:b/>
        </w:rPr>
        <w:t xml:space="preserve">Utili di impresa € 4,14000</w:t>
      </w:r>
    </w:p>
    <w:p>
      <w:pPr>
        <w:jc w:val="right"/>
        <w:spacing w:line="336" w:lineRule="auto"/>
      </w:pPr>
      <w:r>
        <w:rPr>
          <w:b/>
        </w:rPr>
        <w:t xml:space="preserve">Prezzo a ml: € 45,54000</w:t>
      </w:r>
    </w:p>
    <w:p>
      <w:pPr>
        <w:rPr>
          <w:sz w:val="10"/>
          <w:szCs w:val="10"/>
        </w:rPr>
      </w:pPr>
    </w:p>
    <w:p>
      <w:pPr>
        <w:rPr>
          <w:sz w:val="10"/>
          <w:szCs w:val="10"/>
        </w:rPr>
      </w:pPr>
    </w:p>
    <w:p>
      <w:pPr/>
      <w:r>
        <w:rPr>
          <w:b/>
        </w:rPr>
        <w:t xml:space="preserve">Codice regionale: TOS16_PR.P05.005.001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Pavimentazione esterna in Pietra di Matraia segate in piano (lastrico) con coste fresate</w:t>
            </w:r>
          </w:p>
        </w:tc>
      </w:tr>
      <w:tr>
        <w:trPr/>
        <w:tc>
          <w:tcPr>
            <w:tcW w:w="1200" w:type="dxa"/>
          </w:tcPr>
          <w:p>
            <w:pPr/>
            <w:r>
              <w:rPr>
                <w:b/>
              </w:rPr>
              <w:t xml:space="preserve">Articolo:</w:t>
            </w:r>
          </w:p>
        </w:tc>
        <w:tc>
          <w:tcPr>
            <w:tcW w:w="7900" w:type="dxa"/>
          </w:tcPr>
          <w:p>
            <w:pPr/>
            <w:r>
              <w:rPr/>
              <w:t xml:space="preserve">001 - Lastre spessore 4 mm</w:t>
            </w:r>
          </w:p>
        </w:tc>
      </w:tr>
    </w:tbl>
    <w:p>
      <w:pPr>
        <w:jc w:val="right"/>
      </w:pPr>
    </w:p>
    <w:p>
      <w:pPr>
        <w:jc w:val="right"/>
        <w:spacing w:line="336" w:lineRule="auto"/>
      </w:pPr>
      <w:r>
        <w:rPr>
          <w:b/>
        </w:rPr>
        <w:t xml:space="preserve">Prezzo senza S. G. e Util. a m²: € 94,00000</w:t>
      </w:r>
    </w:p>
    <w:p>
      <w:pPr>
        <w:jc w:val="right"/>
        <w:spacing w:line="336" w:lineRule="auto"/>
      </w:pPr>
      <w:r>
        <w:rPr>
          <w:b/>
        </w:rPr>
        <w:t xml:space="preserve">Spese generali € 14,10000</w:t>
      </w:r>
    </w:p>
    <w:p>
      <w:pPr>
        <w:jc w:val="right"/>
        <w:spacing w:line="336" w:lineRule="auto"/>
      </w:pPr>
      <w:r>
        <w:rPr>
          <w:b/>
        </w:rPr>
        <w:t xml:space="preserve">Utili di impresa € 10,81000</w:t>
      </w:r>
    </w:p>
    <w:p>
      <w:pPr>
        <w:jc w:val="right"/>
        <w:spacing w:line="336" w:lineRule="auto"/>
      </w:pPr>
      <w:r>
        <w:rPr>
          <w:b/>
        </w:rPr>
        <w:t xml:space="preserve">Prezzo a m²: € 118,91000</w:t>
      </w:r>
    </w:p>
    <w:p>
      <w:pPr>
        <w:rPr>
          <w:sz w:val="10"/>
          <w:szCs w:val="10"/>
        </w:rPr>
      </w:pPr>
    </w:p>
    <w:p>
      <w:pPr>
        <w:rPr>
          <w:sz w:val="10"/>
          <w:szCs w:val="10"/>
        </w:rPr>
      </w:pPr>
    </w:p>
    <w:p>
      <w:pPr/>
      <w:r>
        <w:rPr>
          <w:b/>
        </w:rPr>
        <w:t xml:space="preserve">Codice regionale: TOS16_PR.P05.005.002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Pavimentazione esterna in Pietra di Matraia segate in piano (lastrico) con coste fresate</w:t>
            </w:r>
          </w:p>
        </w:tc>
      </w:tr>
      <w:tr>
        <w:trPr/>
        <w:tc>
          <w:tcPr>
            <w:tcW w:w="1200" w:type="dxa"/>
          </w:tcPr>
          <w:p>
            <w:pPr/>
            <w:r>
              <w:rPr>
                <w:b/>
              </w:rPr>
              <w:t xml:space="preserve">Articolo:</w:t>
            </w:r>
          </w:p>
        </w:tc>
        <w:tc>
          <w:tcPr>
            <w:tcW w:w="7900" w:type="dxa"/>
          </w:tcPr>
          <w:p>
            <w:pPr/>
            <w:r>
              <w:rPr/>
              <w:t xml:space="preserve">002 - Lastre spessore 6 mm</w:t>
            </w:r>
          </w:p>
        </w:tc>
      </w:tr>
    </w:tbl>
    <w:p>
      <w:pPr>
        <w:jc w:val="right"/>
      </w:pPr>
    </w:p>
    <w:p>
      <w:pPr>
        <w:jc w:val="right"/>
        <w:spacing w:line="336" w:lineRule="auto"/>
      </w:pPr>
      <w:r>
        <w:rPr>
          <w:b/>
        </w:rPr>
        <w:t xml:space="preserve">Prezzo senza S. G. e Util. a m²: € 130,00000</w:t>
      </w:r>
    </w:p>
    <w:p>
      <w:pPr>
        <w:jc w:val="right"/>
        <w:spacing w:line="336" w:lineRule="auto"/>
      </w:pPr>
      <w:r>
        <w:rPr>
          <w:b/>
        </w:rPr>
        <w:t xml:space="preserve">Spese generali € 19,50000</w:t>
      </w:r>
    </w:p>
    <w:p>
      <w:pPr>
        <w:jc w:val="right"/>
        <w:spacing w:line="336" w:lineRule="auto"/>
      </w:pPr>
      <w:r>
        <w:rPr>
          <w:b/>
        </w:rPr>
        <w:t xml:space="preserve">Utili di impresa € 14,95000</w:t>
      </w:r>
    </w:p>
    <w:p>
      <w:pPr>
        <w:jc w:val="right"/>
        <w:spacing w:line="336" w:lineRule="auto"/>
      </w:pPr>
      <w:r>
        <w:rPr>
          <w:b/>
        </w:rPr>
        <w:t xml:space="preserve">Prezzo a m²: € 164,45000</w:t>
      </w:r>
    </w:p>
    <w:p>
      <w:pPr>
        <w:rPr>
          <w:sz w:val="10"/>
          <w:szCs w:val="10"/>
        </w:rPr>
      </w:pPr>
    </w:p>
    <w:p>
      <w:pPr>
        <w:rPr>
          <w:sz w:val="10"/>
          <w:szCs w:val="10"/>
        </w:rPr>
      </w:pPr>
    </w:p>
    <w:p>
      <w:pPr/>
      <w:r>
        <w:rPr>
          <w:b/>
        </w:rPr>
        <w:t xml:space="preserve">Codice regionale: TOS16_PR.P05.006.001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001 - Bianco venato (venatino), spessore 2 cm</w:t>
            </w:r>
          </w:p>
        </w:tc>
      </w:tr>
    </w:tbl>
    <w:p>
      <w:pPr>
        <w:jc w:val="right"/>
      </w:pPr>
    </w:p>
    <w:p>
      <w:pPr>
        <w:jc w:val="right"/>
        <w:spacing w:line="336" w:lineRule="auto"/>
      </w:pPr>
      <w:r>
        <w:rPr>
          <w:b/>
        </w:rPr>
        <w:t xml:space="preserve">Prezzo senza S. G. e Util. a m²: € 50,40000</w:t>
      </w:r>
    </w:p>
    <w:p>
      <w:pPr>
        <w:jc w:val="right"/>
        <w:spacing w:line="336" w:lineRule="auto"/>
      </w:pPr>
      <w:r>
        <w:rPr>
          <w:b/>
        </w:rPr>
        <w:t xml:space="preserve">Spese generali € 7,56000</w:t>
      </w:r>
    </w:p>
    <w:p>
      <w:pPr>
        <w:jc w:val="right"/>
        <w:spacing w:line="336" w:lineRule="auto"/>
      </w:pPr>
      <w:r>
        <w:rPr>
          <w:b/>
        </w:rPr>
        <w:t xml:space="preserve">Utili di impresa € 5,79600</w:t>
      </w:r>
    </w:p>
    <w:p>
      <w:pPr>
        <w:jc w:val="right"/>
        <w:spacing w:line="336" w:lineRule="auto"/>
      </w:pPr>
      <w:r>
        <w:rPr>
          <w:b/>
        </w:rPr>
        <w:t xml:space="preserve">Prezzo a m²: € 63,75600</w:t>
      </w:r>
    </w:p>
    <w:p>
      <w:pPr>
        <w:rPr>
          <w:sz w:val="10"/>
          <w:szCs w:val="10"/>
        </w:rPr>
      </w:pPr>
    </w:p>
    <w:p>
      <w:pPr>
        <w:rPr>
          <w:sz w:val="10"/>
          <w:szCs w:val="10"/>
        </w:rPr>
      </w:pPr>
    </w:p>
    <w:p>
      <w:pPr/>
      <w:r>
        <w:rPr>
          <w:b/>
        </w:rPr>
        <w:t xml:space="preserve">Codice regionale: TOS16_PR.P05.006.002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002 - Bardiglio, spessore 2 cm</w:t>
            </w:r>
          </w:p>
        </w:tc>
      </w:tr>
    </w:tbl>
    <w:p>
      <w:pPr>
        <w:jc w:val="right"/>
      </w:pPr>
    </w:p>
    <w:p>
      <w:pPr>
        <w:jc w:val="right"/>
        <w:spacing w:line="336" w:lineRule="auto"/>
      </w:pPr>
      <w:r>
        <w:rPr>
          <w:b/>
        </w:rPr>
        <w:t xml:space="preserve">Prezzo senza S. G. e Util. a m²: € 57,75000</w:t>
      </w:r>
    </w:p>
    <w:p>
      <w:pPr>
        <w:jc w:val="right"/>
        <w:spacing w:line="336" w:lineRule="auto"/>
      </w:pPr>
      <w:r>
        <w:rPr>
          <w:b/>
        </w:rPr>
        <w:t xml:space="preserve">Spese generali € 8,66250</w:t>
      </w:r>
    </w:p>
    <w:p>
      <w:pPr>
        <w:jc w:val="right"/>
        <w:spacing w:line="336" w:lineRule="auto"/>
      </w:pPr>
      <w:r>
        <w:rPr>
          <w:b/>
        </w:rPr>
        <w:t xml:space="preserve">Utili di impresa € 6,64125</w:t>
      </w:r>
    </w:p>
    <w:p>
      <w:pPr>
        <w:jc w:val="right"/>
        <w:spacing w:line="336" w:lineRule="auto"/>
      </w:pPr>
      <w:r>
        <w:rPr>
          <w:b/>
        </w:rPr>
        <w:t xml:space="preserve">Prezzo a m²: € 73,05375</w:t>
      </w:r>
    </w:p>
    <w:p>
      <w:pPr>
        <w:rPr>
          <w:sz w:val="10"/>
          <w:szCs w:val="10"/>
        </w:rPr>
      </w:pPr>
    </w:p>
    <w:p>
      <w:pPr>
        <w:rPr>
          <w:sz w:val="10"/>
          <w:szCs w:val="10"/>
        </w:rPr>
      </w:pPr>
    </w:p>
    <w:p>
      <w:pPr/>
      <w:r>
        <w:rPr>
          <w:b/>
        </w:rPr>
        <w:t xml:space="preserve">Codice regionale: TOS16_PR.P05.006.003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003 - Botticino, spessore 2 cm</w:t>
            </w:r>
          </w:p>
        </w:tc>
      </w:tr>
    </w:tbl>
    <w:p>
      <w:pPr>
        <w:jc w:val="right"/>
      </w:pPr>
    </w:p>
    <w:p>
      <w:pPr>
        <w:jc w:val="right"/>
        <w:spacing w:line="336" w:lineRule="auto"/>
      </w:pPr>
      <w:r>
        <w:rPr>
          <w:b/>
        </w:rPr>
        <w:t xml:space="preserve">Prezzo senza S. G. e Util. a m²: € 57,75000</w:t>
      </w:r>
    </w:p>
    <w:p>
      <w:pPr>
        <w:jc w:val="right"/>
        <w:spacing w:line="336" w:lineRule="auto"/>
      </w:pPr>
      <w:r>
        <w:rPr>
          <w:b/>
        </w:rPr>
        <w:t xml:space="preserve">Spese generali € 8,66250</w:t>
      </w:r>
    </w:p>
    <w:p>
      <w:pPr>
        <w:jc w:val="right"/>
        <w:spacing w:line="336" w:lineRule="auto"/>
      </w:pPr>
      <w:r>
        <w:rPr>
          <w:b/>
        </w:rPr>
        <w:t xml:space="preserve">Utili di impresa € 6,64125</w:t>
      </w:r>
    </w:p>
    <w:p>
      <w:pPr>
        <w:jc w:val="right"/>
        <w:spacing w:line="336" w:lineRule="auto"/>
      </w:pPr>
      <w:r>
        <w:rPr>
          <w:b/>
        </w:rPr>
        <w:t xml:space="preserve">Prezzo a m²: € 73,05375</w:t>
      </w:r>
    </w:p>
    <w:p>
      <w:pPr>
        <w:rPr>
          <w:sz w:val="10"/>
          <w:szCs w:val="10"/>
        </w:rPr>
      </w:pPr>
    </w:p>
    <w:p>
      <w:pPr>
        <w:rPr>
          <w:sz w:val="10"/>
          <w:szCs w:val="10"/>
        </w:rPr>
      </w:pPr>
    </w:p>
    <w:p>
      <w:pPr/>
      <w:r>
        <w:rPr>
          <w:b/>
        </w:rPr>
        <w:t xml:space="preserve">Codice regionale: TOS16_PR.P05.006.004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004 - Calacatta, spessore 2 cm</w:t>
            </w:r>
          </w:p>
        </w:tc>
      </w:tr>
    </w:tbl>
    <w:p>
      <w:pPr>
        <w:jc w:val="right"/>
      </w:pPr>
    </w:p>
    <w:p>
      <w:pPr>
        <w:jc w:val="right"/>
        <w:spacing w:line="336" w:lineRule="auto"/>
      </w:pPr>
      <w:r>
        <w:rPr>
          <w:b/>
        </w:rPr>
        <w:t xml:space="preserve">Prezzo senza S. G. e Util. a m²: € 278,25000</w:t>
      </w:r>
    </w:p>
    <w:p>
      <w:pPr>
        <w:jc w:val="right"/>
        <w:spacing w:line="336" w:lineRule="auto"/>
      </w:pPr>
      <w:r>
        <w:rPr>
          <w:b/>
        </w:rPr>
        <w:t xml:space="preserve">Spese generali € 41,73750</w:t>
      </w:r>
    </w:p>
    <w:p>
      <w:pPr>
        <w:jc w:val="right"/>
        <w:spacing w:line="336" w:lineRule="auto"/>
      </w:pPr>
      <w:r>
        <w:rPr>
          <w:b/>
        </w:rPr>
        <w:t xml:space="preserve">Utili di impresa € 31,99875</w:t>
      </w:r>
    </w:p>
    <w:p>
      <w:pPr>
        <w:jc w:val="right"/>
        <w:spacing w:line="336" w:lineRule="auto"/>
      </w:pPr>
      <w:r>
        <w:rPr>
          <w:b/>
        </w:rPr>
        <w:t xml:space="preserve">Prezzo a m²: € 351,98625</w:t>
      </w:r>
    </w:p>
    <w:p>
      <w:pPr>
        <w:rPr>
          <w:sz w:val="10"/>
          <w:szCs w:val="10"/>
        </w:rPr>
      </w:pPr>
    </w:p>
    <w:p>
      <w:pPr>
        <w:rPr>
          <w:sz w:val="10"/>
          <w:szCs w:val="10"/>
        </w:rPr>
      </w:pPr>
    </w:p>
    <w:p>
      <w:pPr/>
      <w:r>
        <w:rPr>
          <w:b/>
        </w:rPr>
        <w:t xml:space="preserve">Codice regionale: TOS16_PR.P05.006.005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005 - Perlato di sicilia, spessore 2 cm</w:t>
            </w:r>
          </w:p>
        </w:tc>
      </w:tr>
    </w:tbl>
    <w:p>
      <w:pPr>
        <w:jc w:val="right"/>
      </w:pPr>
    </w:p>
    <w:p>
      <w:pPr>
        <w:jc w:val="right"/>
        <w:spacing w:line="336" w:lineRule="auto"/>
      </w:pPr>
      <w:r>
        <w:rPr>
          <w:b/>
        </w:rPr>
        <w:t xml:space="preserve">Prezzo senza S. G. e Util. a m²: € 82,95000</w:t>
      </w:r>
    </w:p>
    <w:p>
      <w:pPr>
        <w:jc w:val="right"/>
        <w:spacing w:line="336" w:lineRule="auto"/>
      </w:pPr>
      <w:r>
        <w:rPr>
          <w:b/>
        </w:rPr>
        <w:t xml:space="preserve">Spese generali € 12,44250</w:t>
      </w:r>
    </w:p>
    <w:p>
      <w:pPr>
        <w:jc w:val="right"/>
        <w:spacing w:line="336" w:lineRule="auto"/>
      </w:pPr>
      <w:r>
        <w:rPr>
          <w:b/>
        </w:rPr>
        <w:t xml:space="preserve">Utili di impresa € 9,53925</w:t>
      </w:r>
    </w:p>
    <w:p>
      <w:pPr>
        <w:jc w:val="right"/>
        <w:spacing w:line="336" w:lineRule="auto"/>
      </w:pPr>
      <w:r>
        <w:rPr>
          <w:b/>
        </w:rPr>
        <w:t xml:space="preserve">Prezzo a m²: € 104,93175</w:t>
      </w:r>
    </w:p>
    <w:p>
      <w:pPr>
        <w:rPr>
          <w:sz w:val="10"/>
          <w:szCs w:val="10"/>
        </w:rPr>
      </w:pPr>
    </w:p>
    <w:p>
      <w:pPr>
        <w:rPr>
          <w:sz w:val="10"/>
          <w:szCs w:val="10"/>
        </w:rPr>
      </w:pPr>
    </w:p>
    <w:p>
      <w:pPr/>
      <w:r>
        <w:rPr>
          <w:b/>
        </w:rPr>
        <w:t xml:space="preserve">Codice regionale: TOS16_PR.P05.006.006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006 - Trani, spessore 2 cm</w:t>
            </w:r>
          </w:p>
        </w:tc>
      </w:tr>
    </w:tbl>
    <w:p>
      <w:pPr>
        <w:jc w:val="right"/>
      </w:pPr>
    </w:p>
    <w:p>
      <w:pPr>
        <w:jc w:val="right"/>
        <w:spacing w:line="336" w:lineRule="auto"/>
      </w:pPr>
      <w:r>
        <w:rPr>
          <w:b/>
        </w:rPr>
        <w:t xml:space="preserve">Prezzo senza S. G. e Util. a m²: € 78,75000</w:t>
      </w:r>
    </w:p>
    <w:p>
      <w:pPr>
        <w:jc w:val="right"/>
        <w:spacing w:line="336" w:lineRule="auto"/>
      </w:pPr>
      <w:r>
        <w:rPr>
          <w:b/>
        </w:rPr>
        <w:t xml:space="preserve">Spese generali € 11,81250</w:t>
      </w:r>
    </w:p>
    <w:p>
      <w:pPr>
        <w:jc w:val="right"/>
        <w:spacing w:line="336" w:lineRule="auto"/>
      </w:pPr>
      <w:r>
        <w:rPr>
          <w:b/>
        </w:rPr>
        <w:t xml:space="preserve">Utili di impresa € 9,05625</w:t>
      </w:r>
    </w:p>
    <w:p>
      <w:pPr>
        <w:jc w:val="right"/>
        <w:spacing w:line="336" w:lineRule="auto"/>
      </w:pPr>
      <w:r>
        <w:rPr>
          <w:b/>
        </w:rPr>
        <w:t xml:space="preserve">Prezzo a m²: € 99,61875</w:t>
      </w:r>
    </w:p>
    <w:p>
      <w:pPr>
        <w:rPr>
          <w:sz w:val="10"/>
          <w:szCs w:val="10"/>
        </w:rPr>
      </w:pPr>
    </w:p>
    <w:p>
      <w:pPr>
        <w:rPr>
          <w:sz w:val="10"/>
          <w:szCs w:val="10"/>
        </w:rPr>
      </w:pPr>
    </w:p>
    <w:p>
      <w:pPr/>
      <w:r>
        <w:rPr>
          <w:b/>
        </w:rPr>
        <w:t xml:space="preserve">Codice regionale: TOS16_PR.P05.006.007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007 - Travertino classico stuccato e levigato, spessore 2 cm</w:t>
            </w:r>
          </w:p>
        </w:tc>
      </w:tr>
    </w:tbl>
    <w:p>
      <w:pPr>
        <w:jc w:val="right"/>
      </w:pPr>
    </w:p>
    <w:p>
      <w:pPr>
        <w:jc w:val="right"/>
        <w:spacing w:line="336" w:lineRule="auto"/>
      </w:pPr>
      <w:r>
        <w:rPr>
          <w:b/>
        </w:rPr>
        <w:t xml:space="preserve">Prezzo senza S. G. e Util. a m²: € 50,00000</w:t>
      </w:r>
    </w:p>
    <w:p>
      <w:pPr>
        <w:jc w:val="right"/>
        <w:spacing w:line="336" w:lineRule="auto"/>
      </w:pPr>
      <w:r>
        <w:rPr>
          <w:b/>
        </w:rPr>
        <w:t xml:space="preserve">Spese generali € 7,50000</w:t>
      </w:r>
    </w:p>
    <w:p>
      <w:pPr>
        <w:jc w:val="right"/>
        <w:spacing w:line="336" w:lineRule="auto"/>
      </w:pPr>
      <w:r>
        <w:rPr>
          <w:b/>
        </w:rPr>
        <w:t xml:space="preserve">Utili di impresa € 5,75000</w:t>
      </w:r>
    </w:p>
    <w:p>
      <w:pPr>
        <w:jc w:val="right"/>
        <w:spacing w:line="336" w:lineRule="auto"/>
      </w:pPr>
      <w:r>
        <w:rPr>
          <w:b/>
        </w:rPr>
        <w:t xml:space="preserve">Prezzo a m²: € 63,25000</w:t>
      </w:r>
    </w:p>
    <w:p>
      <w:pPr>
        <w:rPr>
          <w:sz w:val="10"/>
          <w:szCs w:val="10"/>
        </w:rPr>
      </w:pPr>
    </w:p>
    <w:p>
      <w:pPr>
        <w:rPr>
          <w:sz w:val="10"/>
          <w:szCs w:val="10"/>
        </w:rPr>
      </w:pPr>
    </w:p>
    <w:p>
      <w:pPr/>
      <w:r>
        <w:rPr>
          <w:b/>
        </w:rPr>
        <w:t xml:space="preserve">Codice regionale: TOS16_PR.P05.007.001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001 - Pietra serena , spessore 2 cm</w:t>
            </w:r>
          </w:p>
        </w:tc>
      </w:tr>
    </w:tbl>
    <w:p>
      <w:pPr>
        <w:jc w:val="right"/>
      </w:pPr>
    </w:p>
    <w:p>
      <w:pPr>
        <w:jc w:val="right"/>
        <w:spacing w:line="336" w:lineRule="auto"/>
      </w:pPr>
      <w:r>
        <w:rPr>
          <w:b/>
        </w:rPr>
        <w:t xml:space="preserve">Prezzo senza S. G. e Util. a m²: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m²: € 44,27500</w:t>
      </w:r>
    </w:p>
    <w:p>
      <w:pPr>
        <w:rPr>
          <w:sz w:val="10"/>
          <w:szCs w:val="10"/>
        </w:rPr>
      </w:pPr>
    </w:p>
    <w:p>
      <w:pPr>
        <w:rPr>
          <w:sz w:val="10"/>
          <w:szCs w:val="10"/>
        </w:rPr>
      </w:pPr>
    </w:p>
    <w:p>
      <w:pPr/>
      <w:r>
        <w:rPr>
          <w:b/>
        </w:rPr>
        <w:t xml:space="preserve">Codice regionale: TOS16_PR.P05.007.002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002 - Pietra forte grigia colombino, spessore 2 cm</w:t>
            </w:r>
          </w:p>
        </w:tc>
      </w:tr>
    </w:tbl>
    <w:p>
      <w:pPr>
        <w:jc w:val="right"/>
      </w:pPr>
    </w:p>
    <w:p>
      <w:pPr>
        <w:jc w:val="right"/>
        <w:spacing w:line="336" w:lineRule="auto"/>
      </w:pPr>
      <w:r>
        <w:rPr>
          <w:b/>
        </w:rPr>
        <w:t xml:space="preserve">Prezzo senza S. G. e Util. a m²: € 82,95000</w:t>
      </w:r>
    </w:p>
    <w:p>
      <w:pPr>
        <w:jc w:val="right"/>
        <w:spacing w:line="336" w:lineRule="auto"/>
      </w:pPr>
      <w:r>
        <w:rPr>
          <w:b/>
        </w:rPr>
        <w:t xml:space="preserve">Spese generali € 12,44250</w:t>
      </w:r>
    </w:p>
    <w:p>
      <w:pPr>
        <w:jc w:val="right"/>
        <w:spacing w:line="336" w:lineRule="auto"/>
      </w:pPr>
      <w:r>
        <w:rPr>
          <w:b/>
        </w:rPr>
        <w:t xml:space="preserve">Utili di impresa € 9,53925</w:t>
      </w:r>
    </w:p>
    <w:p>
      <w:pPr>
        <w:jc w:val="right"/>
        <w:spacing w:line="336" w:lineRule="auto"/>
      </w:pPr>
      <w:r>
        <w:rPr>
          <w:b/>
        </w:rPr>
        <w:t xml:space="preserve">Prezzo a m²: € 104,93175</w:t>
      </w:r>
    </w:p>
    <w:p>
      <w:pPr>
        <w:rPr>
          <w:sz w:val="10"/>
          <w:szCs w:val="10"/>
        </w:rPr>
      </w:pPr>
    </w:p>
    <w:p>
      <w:pPr>
        <w:rPr>
          <w:sz w:val="10"/>
          <w:szCs w:val="10"/>
        </w:rPr>
      </w:pPr>
    </w:p>
    <w:p>
      <w:pPr/>
      <w:r>
        <w:rPr>
          <w:b/>
        </w:rPr>
        <w:t xml:space="preserve">Codice regionale: TOS16_PR.P05.007.003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003 - Santafiora color nocciola, spessore 2 cm</w:t>
            </w:r>
          </w:p>
        </w:tc>
      </w:tr>
    </w:tbl>
    <w:p>
      <w:pPr>
        <w:jc w:val="right"/>
      </w:pPr>
    </w:p>
    <w:p>
      <w:pPr>
        <w:jc w:val="right"/>
        <w:spacing w:line="336" w:lineRule="auto"/>
      </w:pPr>
      <w:r>
        <w:rPr>
          <w:b/>
        </w:rPr>
        <w:t xml:space="preserve">Prezzo senza S. G. e Util. a m²: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m²: € 103,60350</w:t>
      </w:r>
    </w:p>
    <w:p>
      <w:pPr>
        <w:rPr>
          <w:sz w:val="10"/>
          <w:szCs w:val="10"/>
        </w:rPr>
      </w:pPr>
    </w:p>
    <w:p>
      <w:pPr>
        <w:rPr>
          <w:sz w:val="10"/>
          <w:szCs w:val="10"/>
        </w:rPr>
      </w:pPr>
    </w:p>
    <w:p>
      <w:pPr/>
      <w:r>
        <w:rPr>
          <w:b/>
        </w:rPr>
        <w:t xml:space="preserve">Codice regionale: TOS16_PR.P05.007.004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004 - Pietra di matraia, spessore 2 cm</w:t>
            </w:r>
          </w:p>
        </w:tc>
      </w:tr>
    </w:tbl>
    <w:p>
      <w:pPr>
        <w:jc w:val="right"/>
      </w:pPr>
    </w:p>
    <w:p>
      <w:pPr>
        <w:jc w:val="right"/>
        <w:spacing w:line="336" w:lineRule="auto"/>
      </w:pPr>
      <w:r>
        <w:rPr>
          <w:b/>
        </w:rPr>
        <w:t xml:space="preserve">Prezzo senza S. G. e Util. a m²: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m²: € 75,90000</w:t>
      </w:r>
    </w:p>
    <w:p>
      <w:pPr>
        <w:rPr>
          <w:sz w:val="10"/>
          <w:szCs w:val="10"/>
        </w:rPr>
      </w:pPr>
    </w:p>
    <w:p>
      <w:pPr>
        <w:rPr>
          <w:sz w:val="10"/>
          <w:szCs w:val="10"/>
        </w:rPr>
      </w:pPr>
    </w:p>
    <w:p>
      <w:pPr/>
      <w:r>
        <w:rPr>
          <w:b/>
        </w:rPr>
        <w:t xml:space="preserve">Codice regionale: TOS16_PR.P05.007.005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005 - Pietra serena, spessore 3 cm</w:t>
            </w:r>
          </w:p>
        </w:tc>
      </w:tr>
    </w:tbl>
    <w:p>
      <w:pPr>
        <w:jc w:val="right"/>
      </w:pPr>
    </w:p>
    <w:p>
      <w:pPr>
        <w:jc w:val="right"/>
        <w:spacing w:line="336" w:lineRule="auto"/>
      </w:pPr>
      <w:r>
        <w:rPr>
          <w:b/>
        </w:rPr>
        <w:t xml:space="preserve">Prezzo senza S. G. e Util. a m²: € 44,00000</w:t>
      </w:r>
    </w:p>
    <w:p>
      <w:pPr>
        <w:jc w:val="right"/>
        <w:spacing w:line="336" w:lineRule="auto"/>
      </w:pPr>
      <w:r>
        <w:rPr>
          <w:b/>
        </w:rPr>
        <w:t xml:space="preserve">Spese generali € 6,60000</w:t>
      </w:r>
    </w:p>
    <w:p>
      <w:pPr>
        <w:jc w:val="right"/>
        <w:spacing w:line="336" w:lineRule="auto"/>
      </w:pPr>
      <w:r>
        <w:rPr>
          <w:b/>
        </w:rPr>
        <w:t xml:space="preserve">Utili di impresa € 5,06000</w:t>
      </w:r>
    </w:p>
    <w:p>
      <w:pPr>
        <w:jc w:val="right"/>
        <w:spacing w:line="336" w:lineRule="auto"/>
      </w:pPr>
      <w:r>
        <w:rPr>
          <w:b/>
        </w:rPr>
        <w:t xml:space="preserve">Prezzo a m²: € 55,66000</w:t>
      </w:r>
    </w:p>
    <w:p>
      <w:pPr>
        <w:rPr>
          <w:sz w:val="10"/>
          <w:szCs w:val="10"/>
        </w:rPr>
      </w:pPr>
    </w:p>
    <w:p>
      <w:pPr>
        <w:rPr>
          <w:sz w:val="10"/>
          <w:szCs w:val="10"/>
        </w:rPr>
      </w:pPr>
    </w:p>
    <w:p>
      <w:pPr/>
      <w:r>
        <w:rPr>
          <w:b/>
        </w:rPr>
        <w:t xml:space="preserve">Codice regionale: TOS16_PR.P05.007.006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006 - Pietra serena, spessore 4 cm</w:t>
            </w:r>
          </w:p>
        </w:tc>
      </w:tr>
    </w:tbl>
    <w:p>
      <w:pPr>
        <w:jc w:val="right"/>
      </w:pPr>
    </w:p>
    <w:p>
      <w:pPr>
        <w:jc w:val="right"/>
        <w:spacing w:line="336" w:lineRule="auto"/>
      </w:pPr>
      <w:r>
        <w:rPr>
          <w:b/>
        </w:rPr>
        <w:t xml:space="preserve">Prezzo senza S. G. e Util. a m²: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m²: € 72,10500</w:t>
      </w:r>
    </w:p>
    <w:p>
      <w:pPr>
        <w:rPr>
          <w:sz w:val="10"/>
          <w:szCs w:val="10"/>
        </w:rPr>
      </w:pPr>
    </w:p>
    <w:p>
      <w:pPr>
        <w:rPr>
          <w:sz w:val="10"/>
          <w:szCs w:val="10"/>
        </w:rPr>
      </w:pPr>
    </w:p>
    <w:p>
      <w:pPr/>
      <w:r>
        <w:rPr>
          <w:b/>
        </w:rPr>
        <w:t xml:space="preserve">Codice regionale: TOS16_PR.P05.008.001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Pavimentazioni interne in Granito,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001 - Grigio (nazionale), spessore 2 cm</w:t>
            </w:r>
          </w:p>
        </w:tc>
      </w:tr>
    </w:tbl>
    <w:p>
      <w:pPr>
        <w:jc w:val="right"/>
      </w:pPr>
    </w:p>
    <w:p>
      <w:pPr>
        <w:jc w:val="right"/>
        <w:spacing w:line="336" w:lineRule="auto"/>
      </w:pPr>
      <w:r>
        <w:rPr>
          <w:b/>
        </w:rPr>
        <w:t xml:space="preserve">Prezzo senza S. G. e Util. a m²: € 60,90000</w:t>
      </w:r>
    </w:p>
    <w:p>
      <w:pPr>
        <w:jc w:val="right"/>
        <w:spacing w:line="336" w:lineRule="auto"/>
      </w:pPr>
      <w:r>
        <w:rPr>
          <w:b/>
        </w:rPr>
        <w:t xml:space="preserve">Spese generali € 9,13500</w:t>
      </w:r>
    </w:p>
    <w:p>
      <w:pPr>
        <w:jc w:val="right"/>
        <w:spacing w:line="336" w:lineRule="auto"/>
      </w:pPr>
      <w:r>
        <w:rPr>
          <w:b/>
        </w:rPr>
        <w:t xml:space="preserve">Utili di impresa € 7,00350</w:t>
      </w:r>
    </w:p>
    <w:p>
      <w:pPr>
        <w:jc w:val="right"/>
        <w:spacing w:line="336" w:lineRule="auto"/>
      </w:pPr>
      <w:r>
        <w:rPr>
          <w:b/>
        </w:rPr>
        <w:t xml:space="preserve">Prezzo a m²: € 77,03850</w:t>
      </w:r>
    </w:p>
    <w:p>
      <w:pPr>
        <w:rPr>
          <w:sz w:val="10"/>
          <w:szCs w:val="10"/>
        </w:rPr>
      </w:pPr>
    </w:p>
    <w:p>
      <w:pPr>
        <w:rPr>
          <w:sz w:val="10"/>
          <w:szCs w:val="10"/>
        </w:rPr>
      </w:pPr>
    </w:p>
    <w:p>
      <w:pPr/>
      <w:r>
        <w:rPr>
          <w:b/>
        </w:rPr>
        <w:t xml:space="preserve">Codice regionale: TOS16_PR.P05.008.002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Pavimentazioni interne in Granito,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002 - Rosa, spessore 2 cm</w:t>
            </w:r>
          </w:p>
        </w:tc>
      </w:tr>
    </w:tbl>
    <w:p>
      <w:pPr>
        <w:jc w:val="right"/>
      </w:pPr>
    </w:p>
    <w:p>
      <w:pPr>
        <w:jc w:val="right"/>
        <w:spacing w:line="336" w:lineRule="auto"/>
      </w:pPr>
      <w:r>
        <w:rPr>
          <w:b/>
        </w:rPr>
        <w:t xml:space="preserve">Prezzo senza S. G. e Util. a m²: € 58,80000</w:t>
      </w:r>
    </w:p>
    <w:p>
      <w:pPr>
        <w:jc w:val="right"/>
        <w:spacing w:line="336" w:lineRule="auto"/>
      </w:pPr>
      <w:r>
        <w:rPr>
          <w:b/>
        </w:rPr>
        <w:t xml:space="preserve">Spese generali € 8,82000</w:t>
      </w:r>
    </w:p>
    <w:p>
      <w:pPr>
        <w:jc w:val="right"/>
        <w:spacing w:line="336" w:lineRule="auto"/>
      </w:pPr>
      <w:r>
        <w:rPr>
          <w:b/>
        </w:rPr>
        <w:t xml:space="preserve">Utili di impresa € 6,76200</w:t>
      </w:r>
    </w:p>
    <w:p>
      <w:pPr>
        <w:jc w:val="right"/>
        <w:spacing w:line="336" w:lineRule="auto"/>
      </w:pPr>
      <w:r>
        <w:rPr>
          <w:b/>
        </w:rPr>
        <w:t xml:space="preserve">Prezzo a m²: € 74,38200</w:t>
      </w:r>
    </w:p>
    <w:p>
      <w:pPr>
        <w:rPr>
          <w:sz w:val="10"/>
          <w:szCs w:val="10"/>
        </w:rPr>
      </w:pPr>
    </w:p>
    <w:p>
      <w:pPr>
        <w:rPr>
          <w:sz w:val="10"/>
          <w:szCs w:val="10"/>
        </w:rPr>
      </w:pPr>
    </w:p>
    <w:p>
      <w:pPr/>
      <w:r>
        <w:rPr>
          <w:b/>
        </w:rPr>
        <w:t xml:space="preserve">Codice regionale: TOS16_PR.P05.008.003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Pavimentazioni interne in Granito,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003 - Giallo, spessore 2 cm</w:t>
            </w:r>
          </w:p>
        </w:tc>
      </w:tr>
    </w:tbl>
    <w:p>
      <w:pPr>
        <w:jc w:val="right"/>
      </w:pPr>
    </w:p>
    <w:p>
      <w:pPr>
        <w:jc w:val="right"/>
        <w:spacing w:line="336" w:lineRule="auto"/>
      </w:pPr>
      <w:r>
        <w:rPr>
          <w:b/>
        </w:rPr>
        <w:t xml:space="preserve">Prezzo senza S. G. e Util. a m²: € 60,90000</w:t>
      </w:r>
    </w:p>
    <w:p>
      <w:pPr>
        <w:jc w:val="right"/>
        <w:spacing w:line="336" w:lineRule="auto"/>
      </w:pPr>
      <w:r>
        <w:rPr>
          <w:b/>
        </w:rPr>
        <w:t xml:space="preserve">Spese generali € 9,13500</w:t>
      </w:r>
    </w:p>
    <w:p>
      <w:pPr>
        <w:jc w:val="right"/>
        <w:spacing w:line="336" w:lineRule="auto"/>
      </w:pPr>
      <w:r>
        <w:rPr>
          <w:b/>
        </w:rPr>
        <w:t xml:space="preserve">Utili di impresa € 7,00350</w:t>
      </w:r>
    </w:p>
    <w:p>
      <w:pPr>
        <w:jc w:val="right"/>
        <w:spacing w:line="336" w:lineRule="auto"/>
      </w:pPr>
      <w:r>
        <w:rPr>
          <w:b/>
        </w:rPr>
        <w:t xml:space="preserve">Prezzo a m²: € 77,03850</w:t>
      </w:r>
    </w:p>
    <w:p>
      <w:pPr>
        <w:rPr>
          <w:sz w:val="10"/>
          <w:szCs w:val="10"/>
        </w:rPr>
      </w:pPr>
    </w:p>
    <w:p>
      <w:pPr>
        <w:rPr>
          <w:sz w:val="10"/>
          <w:szCs w:val="10"/>
        </w:rPr>
      </w:pPr>
    </w:p>
    <w:p>
      <w:pPr/>
      <w:r>
        <w:rPr>
          <w:b/>
        </w:rPr>
        <w:t xml:space="preserve">Codice regionale: TOS16_PR.P05.008.004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Pavimentazioni interne in Granito,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004 - Rosso imperiale, spessore 2 cm</w:t>
            </w:r>
          </w:p>
        </w:tc>
      </w:tr>
    </w:tbl>
    <w:p>
      <w:pPr>
        <w:jc w:val="right"/>
      </w:pPr>
    </w:p>
    <w:p>
      <w:pPr>
        <w:jc w:val="right"/>
        <w:spacing w:line="336" w:lineRule="auto"/>
      </w:pPr>
      <w:r>
        <w:rPr>
          <w:b/>
        </w:rPr>
        <w:t xml:space="preserve">Prezzo senza S. G. e Util. a m²: € 110,25000</w:t>
      </w:r>
    </w:p>
    <w:p>
      <w:pPr>
        <w:jc w:val="right"/>
        <w:spacing w:line="336" w:lineRule="auto"/>
      </w:pPr>
      <w:r>
        <w:rPr>
          <w:b/>
        </w:rPr>
        <w:t xml:space="preserve">Spese generali € 16,53750</w:t>
      </w:r>
    </w:p>
    <w:p>
      <w:pPr>
        <w:jc w:val="right"/>
        <w:spacing w:line="336" w:lineRule="auto"/>
      </w:pPr>
      <w:r>
        <w:rPr>
          <w:b/>
        </w:rPr>
        <w:t xml:space="preserve">Utili di impresa € 12,67875</w:t>
      </w:r>
    </w:p>
    <w:p>
      <w:pPr>
        <w:jc w:val="right"/>
        <w:spacing w:line="336" w:lineRule="auto"/>
      </w:pPr>
      <w:r>
        <w:rPr>
          <w:b/>
        </w:rPr>
        <w:t xml:space="preserve">Prezzo a m²: € 139,46625</w:t>
      </w:r>
    </w:p>
    <w:p>
      <w:pPr>
        <w:rPr>
          <w:sz w:val="10"/>
          <w:szCs w:val="10"/>
        </w:rPr>
      </w:pPr>
    </w:p>
    <w:p>
      <w:pPr>
        <w:rPr>
          <w:sz w:val="10"/>
          <w:szCs w:val="10"/>
        </w:rPr>
      </w:pPr>
    </w:p>
    <w:p>
      <w:pPr/>
      <w:r>
        <w:rPr>
          <w:b/>
        </w:rPr>
        <w:t xml:space="preserve">Codice regionale: TOS16_PR.P05.008.005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Pavimentazioni interne in Granito,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005 - Kashmire white, spessore 2 cm</w:t>
            </w:r>
          </w:p>
        </w:tc>
      </w:tr>
    </w:tbl>
    <w:p>
      <w:pPr>
        <w:jc w:val="right"/>
      </w:pPr>
    </w:p>
    <w:p>
      <w:pPr>
        <w:jc w:val="right"/>
        <w:spacing w:line="336" w:lineRule="auto"/>
      </w:pPr>
      <w:r>
        <w:rPr>
          <w:b/>
        </w:rPr>
        <w:t xml:space="preserve">Prezzo senza S. G. e Util. a m²: € 141,75000</w:t>
      </w:r>
    </w:p>
    <w:p>
      <w:pPr>
        <w:jc w:val="right"/>
        <w:spacing w:line="336" w:lineRule="auto"/>
      </w:pPr>
      <w:r>
        <w:rPr>
          <w:b/>
        </w:rPr>
        <w:t xml:space="preserve">Spese generali € 21,26250</w:t>
      </w:r>
    </w:p>
    <w:p>
      <w:pPr>
        <w:jc w:val="right"/>
        <w:spacing w:line="336" w:lineRule="auto"/>
      </w:pPr>
      <w:r>
        <w:rPr>
          <w:b/>
        </w:rPr>
        <w:t xml:space="preserve">Utili di impresa € 16,30125</w:t>
      </w:r>
    </w:p>
    <w:p>
      <w:pPr>
        <w:jc w:val="right"/>
        <w:spacing w:line="336" w:lineRule="auto"/>
      </w:pPr>
      <w:r>
        <w:rPr>
          <w:b/>
        </w:rPr>
        <w:t xml:space="preserve">Prezzo a m²: € 179,31375</w:t>
      </w:r>
    </w:p>
    <w:p>
      <w:pPr>
        <w:rPr>
          <w:sz w:val="10"/>
          <w:szCs w:val="10"/>
        </w:rPr>
      </w:pPr>
    </w:p>
    <w:p>
      <w:pPr>
        <w:rPr>
          <w:sz w:val="10"/>
          <w:szCs w:val="10"/>
        </w:rPr>
      </w:pPr>
    </w:p>
    <w:p>
      <w:pPr/>
      <w:r>
        <w:rPr>
          <w:b/>
        </w:rPr>
        <w:t xml:space="preserve">Codice regionale: TOS16_PR.P05.010.001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001 - Bianco venato (venatino), spessore 2 cm</w:t>
            </w:r>
          </w:p>
        </w:tc>
      </w:tr>
    </w:tbl>
    <w:p>
      <w:pPr>
        <w:jc w:val="right"/>
      </w:pPr>
    </w:p>
    <w:p>
      <w:pPr>
        <w:jc w:val="right"/>
        <w:spacing w:line="336" w:lineRule="auto"/>
      </w:pPr>
      <w:r>
        <w:rPr>
          <w:b/>
        </w:rPr>
        <w:t xml:space="preserve">Prezzo senza S. G. e Util. a m²: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m²: € 79,69500</w:t>
      </w:r>
    </w:p>
    <w:p>
      <w:pPr>
        <w:rPr>
          <w:sz w:val="10"/>
          <w:szCs w:val="10"/>
        </w:rPr>
      </w:pPr>
    </w:p>
    <w:p>
      <w:pPr>
        <w:rPr>
          <w:sz w:val="10"/>
          <w:szCs w:val="10"/>
        </w:rPr>
      </w:pPr>
    </w:p>
    <w:p>
      <w:pPr/>
      <w:r>
        <w:rPr>
          <w:b/>
        </w:rPr>
        <w:t xml:space="preserve">Codice regionale: TOS16_PR.P05.010.002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002 - Bardiglio, spessore 2 cm</w:t>
            </w:r>
          </w:p>
        </w:tc>
      </w:tr>
    </w:tbl>
    <w:p>
      <w:pPr>
        <w:jc w:val="right"/>
      </w:pPr>
    </w:p>
    <w:p>
      <w:pPr>
        <w:jc w:val="right"/>
        <w:spacing w:line="336" w:lineRule="auto"/>
      </w:pPr>
      <w:r>
        <w:rPr>
          <w:b/>
        </w:rPr>
        <w:t xml:space="preserve">Prezzo senza S. G. e Util. a m²: € 73,50000</w:t>
      </w:r>
    </w:p>
    <w:p>
      <w:pPr>
        <w:jc w:val="right"/>
        <w:spacing w:line="336" w:lineRule="auto"/>
      </w:pPr>
      <w:r>
        <w:rPr>
          <w:b/>
        </w:rPr>
        <w:t xml:space="preserve">Spese generali € 11,02500</w:t>
      </w:r>
    </w:p>
    <w:p>
      <w:pPr>
        <w:jc w:val="right"/>
        <w:spacing w:line="336" w:lineRule="auto"/>
      </w:pPr>
      <w:r>
        <w:rPr>
          <w:b/>
        </w:rPr>
        <w:t xml:space="preserve">Utili di impresa € 8,45250</w:t>
      </w:r>
    </w:p>
    <w:p>
      <w:pPr>
        <w:jc w:val="right"/>
        <w:spacing w:line="336" w:lineRule="auto"/>
      </w:pPr>
      <w:r>
        <w:rPr>
          <w:b/>
        </w:rPr>
        <w:t xml:space="preserve">Prezzo a m²: € 92,97750</w:t>
      </w:r>
    </w:p>
    <w:p>
      <w:pPr>
        <w:rPr>
          <w:sz w:val="10"/>
          <w:szCs w:val="10"/>
        </w:rPr>
      </w:pPr>
    </w:p>
    <w:p>
      <w:pPr>
        <w:rPr>
          <w:sz w:val="10"/>
          <w:szCs w:val="10"/>
        </w:rPr>
      </w:pPr>
    </w:p>
    <w:p>
      <w:pPr/>
      <w:r>
        <w:rPr>
          <w:b/>
        </w:rPr>
        <w:t xml:space="preserve">Codice regionale: TOS16_PR.P05.010.003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003 - Botticino, spessore 2 cm</w:t>
            </w:r>
          </w:p>
        </w:tc>
      </w:tr>
    </w:tbl>
    <w:p>
      <w:pPr>
        <w:jc w:val="right"/>
      </w:pPr>
    </w:p>
    <w:p>
      <w:pPr>
        <w:jc w:val="right"/>
        <w:spacing w:line="336" w:lineRule="auto"/>
      </w:pPr>
      <w:r>
        <w:rPr>
          <w:b/>
        </w:rPr>
        <w:t xml:space="preserve">Prezzo senza S. G. e Util. a m²: € 60,90000</w:t>
      </w:r>
    </w:p>
    <w:p>
      <w:pPr>
        <w:jc w:val="right"/>
        <w:spacing w:line="336" w:lineRule="auto"/>
      </w:pPr>
      <w:r>
        <w:rPr>
          <w:b/>
        </w:rPr>
        <w:t xml:space="preserve">Spese generali € 9,13500</w:t>
      </w:r>
    </w:p>
    <w:p>
      <w:pPr>
        <w:jc w:val="right"/>
        <w:spacing w:line="336" w:lineRule="auto"/>
      </w:pPr>
      <w:r>
        <w:rPr>
          <w:b/>
        </w:rPr>
        <w:t xml:space="preserve">Utili di impresa € 7,00350</w:t>
      </w:r>
    </w:p>
    <w:p>
      <w:pPr>
        <w:jc w:val="right"/>
        <w:spacing w:line="336" w:lineRule="auto"/>
      </w:pPr>
      <w:r>
        <w:rPr>
          <w:b/>
        </w:rPr>
        <w:t xml:space="preserve">Prezzo a m²: € 77,03850</w:t>
      </w:r>
    </w:p>
    <w:p>
      <w:pPr>
        <w:rPr>
          <w:sz w:val="10"/>
          <w:szCs w:val="10"/>
        </w:rPr>
      </w:pPr>
    </w:p>
    <w:p>
      <w:pPr>
        <w:rPr>
          <w:sz w:val="10"/>
          <w:szCs w:val="10"/>
        </w:rPr>
      </w:pPr>
    </w:p>
    <w:p>
      <w:pPr/>
      <w:r>
        <w:rPr>
          <w:b/>
        </w:rPr>
        <w:t xml:space="preserve">Codice regionale: TOS16_PR.P05.010.004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004 - Calacatta, spessore 2 cm</w:t>
            </w:r>
          </w:p>
        </w:tc>
      </w:tr>
    </w:tbl>
    <w:p>
      <w:pPr>
        <w:jc w:val="right"/>
      </w:pPr>
    </w:p>
    <w:p>
      <w:pPr>
        <w:jc w:val="right"/>
        <w:spacing w:line="336" w:lineRule="auto"/>
      </w:pPr>
      <w:r>
        <w:rPr>
          <w:b/>
        </w:rPr>
        <w:t xml:space="preserve">Prezzo senza S. G. e Util. a m²: € 189,00000</w:t>
      </w:r>
    </w:p>
    <w:p>
      <w:pPr>
        <w:jc w:val="right"/>
        <w:spacing w:line="336" w:lineRule="auto"/>
      </w:pPr>
      <w:r>
        <w:rPr>
          <w:b/>
        </w:rPr>
        <w:t xml:space="preserve">Spese generali € 28,35000</w:t>
      </w:r>
    </w:p>
    <w:p>
      <w:pPr>
        <w:jc w:val="right"/>
        <w:spacing w:line="336" w:lineRule="auto"/>
      </w:pPr>
      <w:r>
        <w:rPr>
          <w:b/>
        </w:rPr>
        <w:t xml:space="preserve">Utili di impresa € 21,73500</w:t>
      </w:r>
    </w:p>
    <w:p>
      <w:pPr>
        <w:jc w:val="right"/>
        <w:spacing w:line="336" w:lineRule="auto"/>
      </w:pPr>
      <w:r>
        <w:rPr>
          <w:b/>
        </w:rPr>
        <w:t xml:space="preserve">Prezzo a m²: € 239,08500</w:t>
      </w:r>
    </w:p>
    <w:p>
      <w:pPr>
        <w:rPr>
          <w:sz w:val="10"/>
          <w:szCs w:val="10"/>
        </w:rPr>
      </w:pPr>
    </w:p>
    <w:p>
      <w:pPr>
        <w:rPr>
          <w:sz w:val="10"/>
          <w:szCs w:val="10"/>
        </w:rPr>
      </w:pPr>
    </w:p>
    <w:p>
      <w:pPr/>
      <w:r>
        <w:rPr>
          <w:b/>
        </w:rPr>
        <w:t xml:space="preserve">Codice regionale: TOS16_PR.P05.010.005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005 - Perlato di sicilia, spessore 2 cm</w:t>
            </w:r>
          </w:p>
        </w:tc>
      </w:tr>
    </w:tbl>
    <w:p>
      <w:pPr>
        <w:jc w:val="right"/>
      </w:pPr>
    </w:p>
    <w:p>
      <w:pPr>
        <w:jc w:val="right"/>
        <w:spacing w:line="336" w:lineRule="auto"/>
      </w:pPr>
      <w:r>
        <w:rPr>
          <w:b/>
        </w:rPr>
        <w:t xml:space="preserve">Prezzo senza S. G. e Util. a m²: € 82,95000</w:t>
      </w:r>
    </w:p>
    <w:p>
      <w:pPr>
        <w:jc w:val="right"/>
        <w:spacing w:line="336" w:lineRule="auto"/>
      </w:pPr>
      <w:r>
        <w:rPr>
          <w:b/>
        </w:rPr>
        <w:t xml:space="preserve">Spese generali € 12,44250</w:t>
      </w:r>
    </w:p>
    <w:p>
      <w:pPr>
        <w:jc w:val="right"/>
        <w:spacing w:line="336" w:lineRule="auto"/>
      </w:pPr>
      <w:r>
        <w:rPr>
          <w:b/>
        </w:rPr>
        <w:t xml:space="preserve">Utili di impresa € 9,53925</w:t>
      </w:r>
    </w:p>
    <w:p>
      <w:pPr>
        <w:jc w:val="right"/>
        <w:spacing w:line="336" w:lineRule="auto"/>
      </w:pPr>
      <w:r>
        <w:rPr>
          <w:b/>
        </w:rPr>
        <w:t xml:space="preserve">Prezzo a m²: € 104,93175</w:t>
      </w:r>
    </w:p>
    <w:p>
      <w:pPr>
        <w:rPr>
          <w:sz w:val="10"/>
          <w:szCs w:val="10"/>
        </w:rPr>
      </w:pPr>
    </w:p>
    <w:p>
      <w:pPr>
        <w:rPr>
          <w:sz w:val="10"/>
          <w:szCs w:val="10"/>
        </w:rPr>
      </w:pPr>
    </w:p>
    <w:p>
      <w:pPr/>
      <w:r>
        <w:rPr>
          <w:b/>
        </w:rPr>
        <w:t xml:space="preserve">Codice regionale: TOS16_PR.P05.010.006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006 - Trani, spessore 2 cm</w:t>
            </w:r>
          </w:p>
        </w:tc>
      </w:tr>
    </w:tbl>
    <w:p>
      <w:pPr>
        <w:jc w:val="right"/>
      </w:pPr>
    </w:p>
    <w:p>
      <w:pPr>
        <w:jc w:val="right"/>
        <w:spacing w:line="336" w:lineRule="auto"/>
      </w:pPr>
      <w:r>
        <w:rPr>
          <w:b/>
        </w:rPr>
        <w:t xml:space="preserve">Prezzo senza S. G. e Util. a m²: € 57,75000</w:t>
      </w:r>
    </w:p>
    <w:p>
      <w:pPr>
        <w:jc w:val="right"/>
        <w:spacing w:line="336" w:lineRule="auto"/>
      </w:pPr>
      <w:r>
        <w:rPr>
          <w:b/>
        </w:rPr>
        <w:t xml:space="preserve">Spese generali € 8,66250</w:t>
      </w:r>
    </w:p>
    <w:p>
      <w:pPr>
        <w:jc w:val="right"/>
        <w:spacing w:line="336" w:lineRule="auto"/>
      </w:pPr>
      <w:r>
        <w:rPr>
          <w:b/>
        </w:rPr>
        <w:t xml:space="preserve">Utili di impresa € 6,64125</w:t>
      </w:r>
    </w:p>
    <w:p>
      <w:pPr>
        <w:jc w:val="right"/>
        <w:spacing w:line="336" w:lineRule="auto"/>
      </w:pPr>
      <w:r>
        <w:rPr>
          <w:b/>
        </w:rPr>
        <w:t xml:space="preserve">Prezzo a m²: € 73,05375</w:t>
      </w:r>
    </w:p>
    <w:p>
      <w:pPr>
        <w:rPr>
          <w:sz w:val="10"/>
          <w:szCs w:val="10"/>
        </w:rPr>
      </w:pPr>
    </w:p>
    <w:p>
      <w:pPr>
        <w:rPr>
          <w:sz w:val="10"/>
          <w:szCs w:val="10"/>
        </w:rPr>
      </w:pPr>
    </w:p>
    <w:p>
      <w:pPr/>
      <w:r>
        <w:rPr>
          <w:b/>
        </w:rPr>
        <w:t xml:space="preserve">Codice regionale: TOS16_PR.P05.010.007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007 - Travertino classico stuccato e levigato, spessore 2 cm</w:t>
            </w:r>
          </w:p>
        </w:tc>
      </w:tr>
    </w:tbl>
    <w:p>
      <w:pPr>
        <w:jc w:val="right"/>
      </w:pPr>
    </w:p>
    <w:p>
      <w:pPr>
        <w:jc w:val="right"/>
        <w:spacing w:line="336" w:lineRule="auto"/>
      </w:pPr>
      <w:r>
        <w:rPr>
          <w:b/>
        </w:rPr>
        <w:t xml:space="preserve">Prezzo senza S. G. e Util. a m²: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m²: € 68,31000</w:t>
      </w:r>
    </w:p>
    <w:p>
      <w:pPr>
        <w:rPr>
          <w:sz w:val="10"/>
          <w:szCs w:val="10"/>
        </w:rPr>
      </w:pPr>
    </w:p>
    <w:p>
      <w:pPr>
        <w:rPr>
          <w:sz w:val="10"/>
          <w:szCs w:val="10"/>
        </w:rPr>
      </w:pPr>
    </w:p>
    <w:p>
      <w:pPr/>
      <w:r>
        <w:rPr>
          <w:b/>
        </w:rPr>
        <w:t xml:space="preserve">Codice regionale: TOS16_PR.P05.010.008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008 - Pietra serena , spessore 2 cm</w:t>
            </w:r>
          </w:p>
        </w:tc>
      </w:tr>
    </w:tbl>
    <w:p>
      <w:pPr>
        <w:jc w:val="right"/>
      </w:pPr>
    </w:p>
    <w:p>
      <w:pPr>
        <w:jc w:val="right"/>
        <w:spacing w:line="336" w:lineRule="auto"/>
      </w:pPr>
      <w:r>
        <w:rPr>
          <w:b/>
        </w:rPr>
        <w:t xml:space="preserve">Prezzo senza S. G. e Util. a m²: € 68,00000</w:t>
      </w:r>
    </w:p>
    <w:p>
      <w:pPr>
        <w:jc w:val="right"/>
        <w:spacing w:line="336" w:lineRule="auto"/>
      </w:pPr>
      <w:r>
        <w:rPr>
          <w:b/>
        </w:rPr>
        <w:t xml:space="preserve">Spese generali € 10,20000</w:t>
      </w:r>
    </w:p>
    <w:p>
      <w:pPr>
        <w:jc w:val="right"/>
        <w:spacing w:line="336" w:lineRule="auto"/>
      </w:pPr>
      <w:r>
        <w:rPr>
          <w:b/>
        </w:rPr>
        <w:t xml:space="preserve">Utili di impresa € 7,82000</w:t>
      </w:r>
    </w:p>
    <w:p>
      <w:pPr>
        <w:jc w:val="right"/>
        <w:spacing w:line="336" w:lineRule="auto"/>
      </w:pPr>
      <w:r>
        <w:rPr>
          <w:b/>
        </w:rPr>
        <w:t xml:space="preserve">Prezzo a m²: € 86,02000</w:t>
      </w:r>
    </w:p>
    <w:p>
      <w:pPr>
        <w:rPr>
          <w:sz w:val="10"/>
          <w:szCs w:val="10"/>
        </w:rPr>
      </w:pPr>
    </w:p>
    <w:p>
      <w:pPr>
        <w:rPr>
          <w:sz w:val="10"/>
          <w:szCs w:val="10"/>
        </w:rPr>
      </w:pPr>
    </w:p>
    <w:p>
      <w:pPr/>
      <w:r>
        <w:rPr>
          <w:b/>
        </w:rPr>
        <w:t xml:space="preserve">Codice regionale: TOS16_PR.P05.010.009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009 - Pietra forte grigia colombino, spessore 2 cm</w:t>
            </w:r>
          </w:p>
        </w:tc>
      </w:tr>
    </w:tbl>
    <w:p>
      <w:pPr>
        <w:jc w:val="right"/>
      </w:pPr>
    </w:p>
    <w:p>
      <w:pPr>
        <w:jc w:val="right"/>
        <w:spacing w:line="336" w:lineRule="auto"/>
      </w:pPr>
      <w:r>
        <w:rPr>
          <w:b/>
        </w:rPr>
        <w:t xml:space="preserve">Prezzo senza S. G. e Util. a m²: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m²: € 75,90000</w:t>
      </w:r>
    </w:p>
    <w:p>
      <w:pPr>
        <w:rPr>
          <w:sz w:val="10"/>
          <w:szCs w:val="10"/>
        </w:rPr>
      </w:pPr>
    </w:p>
    <w:p>
      <w:pPr>
        <w:rPr>
          <w:sz w:val="10"/>
          <w:szCs w:val="10"/>
        </w:rPr>
      </w:pPr>
    </w:p>
    <w:p>
      <w:pPr/>
      <w:r>
        <w:rPr>
          <w:b/>
        </w:rPr>
        <w:t xml:space="preserve">Codice regionale: TOS16_PR.P05.010.010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010 - Santafiora color nocciola, spessore 2 cm</w:t>
            </w:r>
          </w:p>
        </w:tc>
      </w:tr>
    </w:tbl>
    <w:p>
      <w:pPr>
        <w:jc w:val="right"/>
      </w:pPr>
    </w:p>
    <w:p>
      <w:pPr>
        <w:jc w:val="right"/>
        <w:spacing w:line="336" w:lineRule="auto"/>
      </w:pPr>
      <w:r>
        <w:rPr>
          <w:b/>
        </w:rPr>
        <w:t xml:space="preserve">Prezzo senza S. G. e Util. a m²: € 102,90000</w:t>
      </w:r>
    </w:p>
    <w:p>
      <w:pPr>
        <w:jc w:val="right"/>
        <w:spacing w:line="336" w:lineRule="auto"/>
      </w:pPr>
      <w:r>
        <w:rPr>
          <w:b/>
        </w:rPr>
        <w:t xml:space="preserve">Spese generali € 15,43500</w:t>
      </w:r>
    </w:p>
    <w:p>
      <w:pPr>
        <w:jc w:val="right"/>
        <w:spacing w:line="336" w:lineRule="auto"/>
      </w:pPr>
      <w:r>
        <w:rPr>
          <w:b/>
        </w:rPr>
        <w:t xml:space="preserve">Utili di impresa € 11,83350</w:t>
      </w:r>
    </w:p>
    <w:p>
      <w:pPr>
        <w:jc w:val="right"/>
        <w:spacing w:line="336" w:lineRule="auto"/>
      </w:pPr>
      <w:r>
        <w:rPr>
          <w:b/>
        </w:rPr>
        <w:t xml:space="preserve">Prezzo a m²: € 130,16850</w:t>
      </w:r>
    </w:p>
    <w:p>
      <w:pPr>
        <w:rPr>
          <w:sz w:val="10"/>
          <w:szCs w:val="10"/>
        </w:rPr>
      </w:pPr>
    </w:p>
    <w:p>
      <w:pPr>
        <w:rPr>
          <w:sz w:val="10"/>
          <w:szCs w:val="10"/>
        </w:rPr>
      </w:pPr>
    </w:p>
    <w:p>
      <w:pPr/>
      <w:r>
        <w:rPr>
          <w:b/>
        </w:rPr>
        <w:t xml:space="preserve">Codice regionale: TOS16_PR.P05.010.011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011 - Pietra di matraia, spessore 2 cm</w:t>
            </w:r>
          </w:p>
        </w:tc>
      </w:tr>
    </w:tbl>
    <w:p>
      <w:pPr>
        <w:jc w:val="right"/>
      </w:pPr>
    </w:p>
    <w:p>
      <w:pPr>
        <w:jc w:val="right"/>
        <w:spacing w:line="336" w:lineRule="auto"/>
      </w:pPr>
      <w:r>
        <w:rPr>
          <w:b/>
        </w:rPr>
        <w:t xml:space="preserve">Prezzo senza S. G. e Util. a m²: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m²: € 139,15000</w:t>
      </w:r>
    </w:p>
    <w:p>
      <w:pPr>
        <w:rPr>
          <w:sz w:val="10"/>
          <w:szCs w:val="10"/>
        </w:rPr>
      </w:pPr>
    </w:p>
    <w:p>
      <w:pPr>
        <w:rPr>
          <w:sz w:val="10"/>
          <w:szCs w:val="10"/>
        </w:rPr>
      </w:pPr>
    </w:p>
    <w:p>
      <w:pPr/>
      <w:r>
        <w:rPr>
          <w:b/>
        </w:rPr>
        <w:t xml:space="preserve">Codice regionale: TOS16_PR.P05.010.012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012 - Grigio (nazionale), spessore 2 cm</w:t>
            </w:r>
          </w:p>
        </w:tc>
      </w:tr>
    </w:tbl>
    <w:p>
      <w:pPr>
        <w:jc w:val="right"/>
      </w:pPr>
    </w:p>
    <w:p>
      <w:pPr>
        <w:jc w:val="right"/>
        <w:spacing w:line="336" w:lineRule="auto"/>
      </w:pPr>
      <w:r>
        <w:rPr>
          <w:b/>
        </w:rPr>
        <w:t xml:space="preserve">Prezzo senza S. G. e Util. a m²: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m²: € 103,60350</w:t>
      </w:r>
    </w:p>
    <w:p>
      <w:pPr>
        <w:rPr>
          <w:sz w:val="10"/>
          <w:szCs w:val="10"/>
        </w:rPr>
      </w:pPr>
    </w:p>
    <w:p>
      <w:pPr>
        <w:rPr>
          <w:sz w:val="10"/>
          <w:szCs w:val="10"/>
        </w:rPr>
      </w:pPr>
    </w:p>
    <w:p>
      <w:pPr/>
      <w:r>
        <w:rPr>
          <w:b/>
        </w:rPr>
        <w:t xml:space="preserve">Codice regionale: TOS16_PR.P05.010.013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013 - Rosa, spessore 2 cm</w:t>
            </w:r>
          </w:p>
        </w:tc>
      </w:tr>
    </w:tbl>
    <w:p>
      <w:pPr>
        <w:jc w:val="right"/>
      </w:pPr>
    </w:p>
    <w:p>
      <w:pPr>
        <w:jc w:val="right"/>
        <w:spacing w:line="336" w:lineRule="auto"/>
      </w:pPr>
      <w:r>
        <w:rPr>
          <w:b/>
        </w:rPr>
        <w:t xml:space="preserve">Prezzo senza S. G. e Util. a m²: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m²: € 103,60350</w:t>
      </w:r>
    </w:p>
    <w:p>
      <w:pPr>
        <w:rPr>
          <w:sz w:val="10"/>
          <w:szCs w:val="10"/>
        </w:rPr>
      </w:pPr>
    </w:p>
    <w:p>
      <w:pPr>
        <w:rPr>
          <w:sz w:val="10"/>
          <w:szCs w:val="10"/>
        </w:rPr>
      </w:pPr>
    </w:p>
    <w:p>
      <w:pPr/>
      <w:r>
        <w:rPr>
          <w:b/>
        </w:rPr>
        <w:t xml:space="preserve">Codice regionale: TOS16_PR.P05.010.014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014 - Giallo, spessore 2 cm</w:t>
            </w:r>
          </w:p>
        </w:tc>
      </w:tr>
    </w:tbl>
    <w:p>
      <w:pPr>
        <w:jc w:val="right"/>
      </w:pPr>
    </w:p>
    <w:p>
      <w:pPr>
        <w:jc w:val="right"/>
        <w:spacing w:line="336" w:lineRule="auto"/>
      </w:pPr>
      <w:r>
        <w:rPr>
          <w:b/>
        </w:rPr>
        <w:t xml:space="preserve">Prezzo senza S. G. e Util. a m²: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m²: € 103,60350</w:t>
      </w:r>
    </w:p>
    <w:p>
      <w:pPr>
        <w:rPr>
          <w:sz w:val="10"/>
          <w:szCs w:val="10"/>
        </w:rPr>
      </w:pPr>
    </w:p>
    <w:p>
      <w:pPr>
        <w:rPr>
          <w:sz w:val="10"/>
          <w:szCs w:val="10"/>
        </w:rPr>
      </w:pPr>
    </w:p>
    <w:p>
      <w:pPr/>
      <w:r>
        <w:rPr>
          <w:b/>
        </w:rPr>
        <w:t xml:space="preserve">Codice regionale: TOS16_PR.P05.010.015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015 - Rosso imperiale, spessore 2 cm</w:t>
            </w:r>
          </w:p>
        </w:tc>
      </w:tr>
    </w:tbl>
    <w:p>
      <w:pPr>
        <w:jc w:val="right"/>
      </w:pPr>
    </w:p>
    <w:p>
      <w:pPr>
        <w:jc w:val="right"/>
        <w:spacing w:line="336" w:lineRule="auto"/>
      </w:pPr>
      <w:r>
        <w:rPr>
          <w:b/>
        </w:rPr>
        <w:t xml:space="preserve">Prezzo senza S. G. e Util. a m²: € 141,75000</w:t>
      </w:r>
    </w:p>
    <w:p>
      <w:pPr>
        <w:jc w:val="right"/>
        <w:spacing w:line="336" w:lineRule="auto"/>
      </w:pPr>
      <w:r>
        <w:rPr>
          <w:b/>
        </w:rPr>
        <w:t xml:space="preserve">Spese generali € 21,26250</w:t>
      </w:r>
    </w:p>
    <w:p>
      <w:pPr>
        <w:jc w:val="right"/>
        <w:spacing w:line="336" w:lineRule="auto"/>
      </w:pPr>
      <w:r>
        <w:rPr>
          <w:b/>
        </w:rPr>
        <w:t xml:space="preserve">Utili di impresa € 16,30125</w:t>
      </w:r>
    </w:p>
    <w:p>
      <w:pPr>
        <w:jc w:val="right"/>
        <w:spacing w:line="336" w:lineRule="auto"/>
      </w:pPr>
      <w:r>
        <w:rPr>
          <w:b/>
        </w:rPr>
        <w:t xml:space="preserve">Prezzo a m²: € 179,31375</w:t>
      </w:r>
    </w:p>
    <w:p>
      <w:pPr>
        <w:rPr>
          <w:sz w:val="10"/>
          <w:szCs w:val="10"/>
        </w:rPr>
      </w:pPr>
    </w:p>
    <w:p>
      <w:pPr>
        <w:rPr>
          <w:sz w:val="10"/>
          <w:szCs w:val="10"/>
        </w:rPr>
      </w:pPr>
    </w:p>
    <w:p>
      <w:pPr/>
      <w:r>
        <w:rPr>
          <w:b/>
        </w:rPr>
        <w:t xml:space="preserve">Codice regionale: TOS16_PR.P05.010.016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016 - Kashmire white, spessore 2 cm</w:t>
            </w:r>
          </w:p>
        </w:tc>
      </w:tr>
    </w:tbl>
    <w:p>
      <w:pPr>
        <w:jc w:val="right"/>
      </w:pPr>
    </w:p>
    <w:p>
      <w:pPr>
        <w:jc w:val="right"/>
        <w:spacing w:line="336" w:lineRule="auto"/>
      </w:pPr>
      <w:r>
        <w:rPr>
          <w:b/>
        </w:rPr>
        <w:t xml:space="preserve">Prezzo senza S. G. e Util. a m²: € 155,40000</w:t>
      </w:r>
    </w:p>
    <w:p>
      <w:pPr>
        <w:jc w:val="right"/>
        <w:spacing w:line="336" w:lineRule="auto"/>
      </w:pPr>
      <w:r>
        <w:rPr>
          <w:b/>
        </w:rPr>
        <w:t xml:space="preserve">Spese generali € 23,31000</w:t>
      </w:r>
    </w:p>
    <w:p>
      <w:pPr>
        <w:jc w:val="right"/>
        <w:spacing w:line="336" w:lineRule="auto"/>
      </w:pPr>
      <w:r>
        <w:rPr>
          <w:b/>
        </w:rPr>
        <w:t xml:space="preserve">Utili di impresa € 17,87100</w:t>
      </w:r>
    </w:p>
    <w:p>
      <w:pPr>
        <w:jc w:val="right"/>
        <w:spacing w:line="336" w:lineRule="auto"/>
      </w:pPr>
      <w:r>
        <w:rPr>
          <w:b/>
        </w:rPr>
        <w:t xml:space="preserve">Prezzo a m²: € 196,58100</w:t>
      </w:r>
    </w:p>
    <w:p>
      <w:pPr>
        <w:rPr>
          <w:sz w:val="10"/>
          <w:szCs w:val="10"/>
        </w:rPr>
      </w:pPr>
    </w:p>
    <w:p>
      <w:pPr>
        <w:rPr>
          <w:sz w:val="10"/>
          <w:szCs w:val="10"/>
        </w:rPr>
      </w:pPr>
    </w:p>
    <w:p>
      <w:pPr/>
      <w:r>
        <w:rPr>
          <w:b/>
        </w:rPr>
        <w:t xml:space="preserve">Codice regionale: TOS16_PR.P05.010.017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017 - Pietra forte grigia colombino, spessore 3 cm</w:t>
            </w:r>
          </w:p>
        </w:tc>
      </w:tr>
    </w:tbl>
    <w:p>
      <w:pPr>
        <w:jc w:val="right"/>
      </w:pPr>
    </w:p>
    <w:p>
      <w:pPr>
        <w:jc w:val="right"/>
        <w:spacing w:line="336" w:lineRule="auto"/>
      </w:pPr>
      <w:r>
        <w:rPr>
          <w:b/>
        </w:rPr>
        <w:t xml:space="preserve">Prezzo senza S. G. e Util. a m²: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m²: € 94,87500</w:t>
      </w:r>
    </w:p>
    <w:p>
      <w:pPr>
        <w:rPr>
          <w:sz w:val="10"/>
          <w:szCs w:val="10"/>
        </w:rPr>
      </w:pPr>
    </w:p>
    <w:p>
      <w:pPr>
        <w:rPr>
          <w:sz w:val="10"/>
          <w:szCs w:val="10"/>
        </w:rPr>
      </w:pPr>
    </w:p>
    <w:p>
      <w:pPr/>
      <w:r>
        <w:rPr>
          <w:b/>
        </w:rPr>
        <w:t xml:space="preserve">Codice regionale: TOS16_PR.P05.010.018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018 - Pietra forte grigia colombino, spessore 4 cm</w:t>
            </w:r>
          </w:p>
        </w:tc>
      </w:tr>
    </w:tbl>
    <w:p>
      <w:pPr>
        <w:jc w:val="right"/>
      </w:pPr>
    </w:p>
    <w:p>
      <w:pPr>
        <w:jc w:val="right"/>
        <w:spacing w:line="336" w:lineRule="auto"/>
      </w:pPr>
      <w:r>
        <w:rPr>
          <w:b/>
        </w:rPr>
        <w:t xml:space="preserve">Prezzo senza S. G. e Util. a m²: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m²: € 107,52500</w:t>
      </w:r>
    </w:p>
    <w:p>
      <w:pPr>
        <w:rPr>
          <w:sz w:val="10"/>
          <w:szCs w:val="10"/>
        </w:rPr>
      </w:pPr>
    </w:p>
    <w:p>
      <w:pPr>
        <w:rPr>
          <w:sz w:val="10"/>
          <w:szCs w:val="10"/>
        </w:rPr>
      </w:pPr>
    </w:p>
    <w:p>
      <w:pPr/>
      <w:r>
        <w:rPr>
          <w:b/>
        </w:rPr>
        <w:t xml:space="preserve">Codice regionale: TOS16_PR.P05.021.001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Lastre in pietra arenaria per coperture</w:t>
            </w:r>
          </w:p>
        </w:tc>
      </w:tr>
      <w:tr>
        <w:trPr/>
        <w:tc>
          <w:tcPr>
            <w:tcW w:w="1200" w:type="dxa"/>
          </w:tcPr>
          <w:p>
            <w:pPr/>
            <w:r>
              <w:rPr>
                <w:b/>
              </w:rPr>
              <w:t xml:space="preserve">Articolo:</w:t>
            </w:r>
          </w:p>
        </w:tc>
        <w:tc>
          <w:tcPr>
            <w:tcW w:w="7900" w:type="dxa"/>
          </w:tcPr>
          <w:p>
            <w:pPr/>
            <w:r>
              <w:rPr/>
              <w:t xml:space="preserve">001 - a spacco grezzo sp. cm 2,5</w:t>
            </w:r>
          </w:p>
        </w:tc>
      </w:tr>
    </w:tbl>
    <w:p>
      <w:pPr>
        <w:jc w:val="right"/>
      </w:pPr>
    </w:p>
    <w:p>
      <w:pPr>
        <w:jc w:val="right"/>
        <w:spacing w:line="336" w:lineRule="auto"/>
      </w:pPr>
      <w:r>
        <w:rPr>
          <w:b/>
        </w:rPr>
        <w:t xml:space="preserve">Prezzo senza S. G. e Util. a m²: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m²: € 35,42000</w:t>
      </w:r>
    </w:p>
    <w:p>
      <w:pPr>
        <w:rPr>
          <w:sz w:val="10"/>
          <w:szCs w:val="10"/>
        </w:rPr>
      </w:pPr>
    </w:p>
    <w:p>
      <w:pPr>
        <w:rPr>
          <w:sz w:val="10"/>
          <w:szCs w:val="10"/>
        </w:rPr>
      </w:pPr>
    </w:p>
    <w:p>
      <w:pPr/>
      <w:r>
        <w:rPr>
          <w:b/>
        </w:rPr>
        <w:t xml:space="preserve">Codice regionale: TOS16_PR.P05.021.002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Lastre in pietra arenaria per coperture</w:t>
            </w:r>
          </w:p>
        </w:tc>
      </w:tr>
      <w:tr>
        <w:trPr/>
        <w:tc>
          <w:tcPr>
            <w:tcW w:w="1200" w:type="dxa"/>
          </w:tcPr>
          <w:p>
            <w:pPr/>
            <w:r>
              <w:rPr>
                <w:b/>
              </w:rPr>
              <w:t xml:space="preserve">Articolo:</w:t>
            </w:r>
          </w:p>
        </w:tc>
        <w:tc>
          <w:tcPr>
            <w:tcW w:w="7900" w:type="dxa"/>
          </w:tcPr>
          <w:p>
            <w:pPr/>
            <w:r>
              <w:rPr/>
              <w:t xml:space="preserve">002 - a spacco grezzo con taglio a filo sega sp. cm 2,5</w:t>
            </w:r>
          </w:p>
        </w:tc>
      </w:tr>
    </w:tbl>
    <w:p>
      <w:pPr>
        <w:jc w:val="right"/>
      </w:pPr>
    </w:p>
    <w:p>
      <w:pPr>
        <w:jc w:val="right"/>
        <w:spacing w:line="336" w:lineRule="auto"/>
      </w:pPr>
      <w:r>
        <w:rPr>
          <w:b/>
        </w:rPr>
        <w:t xml:space="preserve">Prezzo senza S. G. e Util. a m²: € 34,00000</w:t>
      </w:r>
    </w:p>
    <w:p>
      <w:pPr>
        <w:jc w:val="right"/>
        <w:spacing w:line="336" w:lineRule="auto"/>
      </w:pPr>
      <w:r>
        <w:rPr>
          <w:b/>
        </w:rPr>
        <w:t xml:space="preserve">Spese generali € 5,10000</w:t>
      </w:r>
    </w:p>
    <w:p>
      <w:pPr>
        <w:jc w:val="right"/>
        <w:spacing w:line="336" w:lineRule="auto"/>
      </w:pPr>
      <w:r>
        <w:rPr>
          <w:b/>
        </w:rPr>
        <w:t xml:space="preserve">Utili di impresa € 3,91000</w:t>
      </w:r>
    </w:p>
    <w:p>
      <w:pPr>
        <w:jc w:val="right"/>
        <w:spacing w:line="336" w:lineRule="auto"/>
      </w:pPr>
      <w:r>
        <w:rPr>
          <w:b/>
        </w:rPr>
        <w:t xml:space="preserve">Prezzo a m²: € 43,01000</w:t>
      </w:r>
    </w:p>
    <w:p>
      <w:pPr>
        <w:rPr>
          <w:sz w:val="10"/>
          <w:szCs w:val="10"/>
        </w:rPr>
      </w:pPr>
    </w:p>
    <w:p>
      <w:pPr>
        <w:rPr>
          <w:sz w:val="10"/>
          <w:szCs w:val="10"/>
        </w:rPr>
      </w:pPr>
    </w:p>
    <w:p>
      <w:pPr/>
      <w:r>
        <w:rPr>
          <w:b/>
        </w:rPr>
        <w:t xml:space="preserve">Codice regionale: TOS16_PR.P05.021.003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Lastre in pietra arenaria per coperture</w:t>
            </w:r>
          </w:p>
        </w:tc>
      </w:tr>
      <w:tr>
        <w:trPr/>
        <w:tc>
          <w:tcPr>
            <w:tcW w:w="1200" w:type="dxa"/>
          </w:tcPr>
          <w:p>
            <w:pPr/>
            <w:r>
              <w:rPr>
                <w:b/>
              </w:rPr>
              <w:t xml:space="preserve">Articolo:</w:t>
            </w:r>
          </w:p>
        </w:tc>
        <w:tc>
          <w:tcPr>
            <w:tcW w:w="7900" w:type="dxa"/>
          </w:tcPr>
          <w:p>
            <w:pPr/>
            <w:r>
              <w:rPr/>
              <w:t xml:space="preserve">003 - a spacco grezzo sp. cm 3</w:t>
            </w:r>
          </w:p>
        </w:tc>
      </w:tr>
    </w:tbl>
    <w:p>
      <w:pPr>
        <w:jc w:val="right"/>
      </w:pPr>
    </w:p>
    <w:p>
      <w:pPr>
        <w:jc w:val="right"/>
        <w:spacing w:line="336" w:lineRule="auto"/>
      </w:pPr>
      <w:r>
        <w:rPr>
          <w:b/>
        </w:rPr>
        <w:t xml:space="preserve">Prezzo senza S. G. e Util. a m²: € 38,00000</w:t>
      </w:r>
    </w:p>
    <w:p>
      <w:pPr>
        <w:jc w:val="right"/>
        <w:spacing w:line="336" w:lineRule="auto"/>
      </w:pPr>
      <w:r>
        <w:rPr>
          <w:b/>
        </w:rPr>
        <w:t xml:space="preserve">Spese generali € 5,70000</w:t>
      </w:r>
    </w:p>
    <w:p>
      <w:pPr>
        <w:jc w:val="right"/>
        <w:spacing w:line="336" w:lineRule="auto"/>
      </w:pPr>
      <w:r>
        <w:rPr>
          <w:b/>
        </w:rPr>
        <w:t xml:space="preserve">Utili di impresa € 4,37000</w:t>
      </w:r>
    </w:p>
    <w:p>
      <w:pPr>
        <w:jc w:val="right"/>
        <w:spacing w:line="336" w:lineRule="auto"/>
      </w:pPr>
      <w:r>
        <w:rPr>
          <w:b/>
        </w:rPr>
        <w:t xml:space="preserve">Prezzo a m²: € 48,07000</w:t>
      </w:r>
    </w:p>
    <w:p>
      <w:pPr>
        <w:rPr>
          <w:sz w:val="10"/>
          <w:szCs w:val="10"/>
        </w:rPr>
      </w:pPr>
    </w:p>
    <w:p>
      <w:pPr>
        <w:rPr>
          <w:sz w:val="10"/>
          <w:szCs w:val="10"/>
        </w:rPr>
      </w:pPr>
    </w:p>
    <w:p>
      <w:pPr/>
      <w:r>
        <w:rPr>
          <w:b/>
        </w:rPr>
        <w:t xml:space="preserve">Codice regionale: TOS16_PR.P05.021.004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Lastre in pietra arenaria per coperture</w:t>
            </w:r>
          </w:p>
        </w:tc>
      </w:tr>
      <w:tr>
        <w:trPr/>
        <w:tc>
          <w:tcPr>
            <w:tcW w:w="1200" w:type="dxa"/>
          </w:tcPr>
          <w:p>
            <w:pPr/>
            <w:r>
              <w:rPr>
                <w:b/>
              </w:rPr>
              <w:t xml:space="preserve">Articolo:</w:t>
            </w:r>
          </w:p>
        </w:tc>
        <w:tc>
          <w:tcPr>
            <w:tcW w:w="7900" w:type="dxa"/>
          </w:tcPr>
          <w:p>
            <w:pPr/>
            <w:r>
              <w:rPr/>
              <w:t xml:space="preserve">004 - a spacco grezzo con taglio a filo sega sp. cm 3</w:t>
            </w:r>
          </w:p>
        </w:tc>
      </w:tr>
    </w:tbl>
    <w:p>
      <w:pPr>
        <w:jc w:val="right"/>
      </w:pPr>
    </w:p>
    <w:p>
      <w:pPr>
        <w:jc w:val="right"/>
        <w:spacing w:line="336" w:lineRule="auto"/>
      </w:pPr>
      <w:r>
        <w:rPr>
          <w:b/>
        </w:rPr>
        <w:t xml:space="preserve">Prezzo senza S. G. e Util. a m²: € 44,00000</w:t>
      </w:r>
    </w:p>
    <w:p>
      <w:pPr>
        <w:jc w:val="right"/>
        <w:spacing w:line="336" w:lineRule="auto"/>
      </w:pPr>
      <w:r>
        <w:rPr>
          <w:b/>
        </w:rPr>
        <w:t xml:space="preserve">Spese generali € 6,60000</w:t>
      </w:r>
    </w:p>
    <w:p>
      <w:pPr>
        <w:jc w:val="right"/>
        <w:spacing w:line="336" w:lineRule="auto"/>
      </w:pPr>
      <w:r>
        <w:rPr>
          <w:b/>
        </w:rPr>
        <w:t xml:space="preserve">Utili di impresa € 5,06000</w:t>
      </w:r>
    </w:p>
    <w:p>
      <w:pPr>
        <w:jc w:val="right"/>
        <w:spacing w:line="336" w:lineRule="auto"/>
      </w:pPr>
      <w:r>
        <w:rPr>
          <w:b/>
        </w:rPr>
        <w:t xml:space="preserve">Prezzo a m²: € 55,66000</w:t>
      </w:r>
    </w:p>
    <w:p>
      <w:pPr>
        <w:rPr>
          <w:sz w:val="10"/>
          <w:szCs w:val="10"/>
        </w:rPr>
      </w:pPr>
    </w:p>
    <w:p>
      <w:pPr>
        <w:rPr>
          <w:sz w:val="10"/>
          <w:szCs w:val="10"/>
        </w:rPr>
      </w:pPr>
    </w:p>
    <w:p>
      <w:pPr/>
      <w:r>
        <w:rPr>
          <w:b/>
        </w:rPr>
        <w:t xml:space="preserve">Codice regionale: TOS16_PR.P05.030.010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Rivestimenti in pietra ricostruita</w:t>
            </w:r>
          </w:p>
        </w:tc>
      </w:tr>
      <w:tr>
        <w:trPr/>
        <w:tc>
          <w:tcPr>
            <w:tcW w:w="1200" w:type="dxa"/>
          </w:tcPr>
          <w:p>
            <w:pPr/>
            <w:r>
              <w:rPr>
                <w:b/>
              </w:rPr>
              <w:t xml:space="preserve">Articolo:</w:t>
            </w:r>
          </w:p>
        </w:tc>
        <w:tc>
          <w:tcPr>
            <w:tcW w:w="7900" w:type="dxa"/>
          </w:tcPr>
          <w:p>
            <w:pPr/>
            <w:r>
              <w:rPr/>
              <w:t xml:space="preserve">010 - elementi piani spessori variabili  1,5/2/2,5 cm , finiture e colori varie</w:t>
            </w:r>
          </w:p>
        </w:tc>
      </w:tr>
    </w:tbl>
    <w:p>
      <w:pPr>
        <w:jc w:val="right"/>
      </w:pPr>
    </w:p>
    <w:p>
      <w:pPr>
        <w:jc w:val="right"/>
        <w:spacing w:line="336" w:lineRule="auto"/>
      </w:pPr>
      <w:r>
        <w:rPr>
          <w:b/>
        </w:rPr>
        <w:t xml:space="preserve">Prezzo senza S. G. e Util. a m²: € 49,80000</w:t>
      </w:r>
    </w:p>
    <w:p>
      <w:pPr>
        <w:jc w:val="right"/>
        <w:spacing w:line="336" w:lineRule="auto"/>
      </w:pPr>
      <w:r>
        <w:rPr>
          <w:b/>
        </w:rPr>
        <w:t xml:space="preserve">Spese generali € 7,47000</w:t>
      </w:r>
    </w:p>
    <w:p>
      <w:pPr>
        <w:jc w:val="right"/>
        <w:spacing w:line="336" w:lineRule="auto"/>
      </w:pPr>
      <w:r>
        <w:rPr>
          <w:b/>
        </w:rPr>
        <w:t xml:space="preserve">Utili di impresa € 5,72700</w:t>
      </w:r>
    </w:p>
    <w:p>
      <w:pPr>
        <w:jc w:val="right"/>
        <w:spacing w:line="336" w:lineRule="auto"/>
      </w:pPr>
      <w:r>
        <w:rPr>
          <w:b/>
        </w:rPr>
        <w:t xml:space="preserve">Prezzo a m²: € 62,99700</w:t>
      </w:r>
    </w:p>
    <w:p>
      <w:pPr>
        <w:rPr>
          <w:sz w:val="10"/>
          <w:szCs w:val="10"/>
        </w:rPr>
      </w:pPr>
    </w:p>
    <w:p>
      <w:pPr>
        <w:rPr>
          <w:sz w:val="10"/>
          <w:szCs w:val="10"/>
        </w:rPr>
      </w:pPr>
    </w:p>
    <w:p>
      <w:pPr/>
      <w:r>
        <w:rPr>
          <w:b/>
        </w:rPr>
        <w:t xml:space="preserve">Codice regionale: TOS16_PR.P05.030.011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Rivestimenti in pietra ricostruita</w:t>
            </w:r>
          </w:p>
        </w:tc>
      </w:tr>
      <w:tr>
        <w:trPr/>
        <w:tc>
          <w:tcPr>
            <w:tcW w:w="1200" w:type="dxa"/>
          </w:tcPr>
          <w:p>
            <w:pPr/>
            <w:r>
              <w:rPr>
                <w:b/>
              </w:rPr>
              <w:t xml:space="preserve">Articolo:</w:t>
            </w:r>
          </w:p>
        </w:tc>
        <w:tc>
          <w:tcPr>
            <w:tcW w:w="7900" w:type="dxa"/>
          </w:tcPr>
          <w:p>
            <w:pPr/>
            <w:r>
              <w:rPr/>
              <w:t xml:space="preserve">011 - angolari per elementi spessori variabili  1,5/2/2,5 cm , finiture e colori varie</w:t>
            </w:r>
          </w:p>
        </w:tc>
      </w:tr>
    </w:tbl>
    <w:p>
      <w:pPr>
        <w:jc w:val="right"/>
      </w:pPr>
    </w:p>
    <w:p>
      <w:pPr>
        <w:jc w:val="right"/>
        <w:spacing w:line="336" w:lineRule="auto"/>
      </w:pPr>
      <w:r>
        <w:rPr>
          <w:b/>
        </w:rPr>
        <w:t xml:space="preserve">Prezzo senza S. G. e Util. a ml: € 33,60000</w:t>
      </w:r>
    </w:p>
    <w:p>
      <w:pPr>
        <w:jc w:val="right"/>
        <w:spacing w:line="336" w:lineRule="auto"/>
      </w:pPr>
      <w:r>
        <w:rPr>
          <w:b/>
        </w:rPr>
        <w:t xml:space="preserve">Spese generali € 5,04000</w:t>
      </w:r>
    </w:p>
    <w:p>
      <w:pPr>
        <w:jc w:val="right"/>
        <w:spacing w:line="336" w:lineRule="auto"/>
      </w:pPr>
      <w:r>
        <w:rPr>
          <w:b/>
        </w:rPr>
        <w:t xml:space="preserve">Utili di impresa € 3,86400</w:t>
      </w:r>
    </w:p>
    <w:p>
      <w:pPr>
        <w:jc w:val="right"/>
        <w:spacing w:line="336" w:lineRule="auto"/>
      </w:pPr>
      <w:r>
        <w:rPr>
          <w:b/>
        </w:rPr>
        <w:t xml:space="preserve">Prezzo a ml: € 42,50400</w:t>
      </w:r>
    </w:p>
    <w:p>
      <w:pPr>
        <w:rPr>
          <w:sz w:val="10"/>
          <w:szCs w:val="10"/>
        </w:rPr>
      </w:pPr>
    </w:p>
    <w:p>
      <w:pPr>
        <w:rPr>
          <w:sz w:val="10"/>
          <w:szCs w:val="10"/>
        </w:rPr>
      </w:pPr>
    </w:p>
    <w:p>
      <w:pPr/>
      <w:r>
        <w:rPr>
          <w:b/>
        </w:rPr>
        <w:t xml:space="preserve">Codice regionale: TOS16_PR.P05.030.012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Rivestimenti in pietra ricostruita</w:t>
            </w:r>
          </w:p>
        </w:tc>
      </w:tr>
      <w:tr>
        <w:trPr/>
        <w:tc>
          <w:tcPr>
            <w:tcW w:w="1200" w:type="dxa"/>
          </w:tcPr>
          <w:p>
            <w:pPr/>
            <w:r>
              <w:rPr>
                <w:b/>
              </w:rPr>
              <w:t xml:space="preserve">Articolo:</w:t>
            </w:r>
          </w:p>
        </w:tc>
        <w:tc>
          <w:tcPr>
            <w:tcW w:w="7900" w:type="dxa"/>
          </w:tcPr>
          <w:p>
            <w:pPr/>
            <w:r>
              <w:rPr/>
              <w:t xml:space="preserve">012 - elementi piani spessori variabili 3-6 cm , finiture e colori varie</w:t>
            </w:r>
          </w:p>
        </w:tc>
      </w:tr>
    </w:tbl>
    <w:p>
      <w:pPr>
        <w:jc w:val="right"/>
      </w:pPr>
    </w:p>
    <w:p>
      <w:pPr>
        <w:jc w:val="right"/>
        <w:spacing w:line="336" w:lineRule="auto"/>
      </w:pPr>
      <w:r>
        <w:rPr>
          <w:b/>
        </w:rPr>
        <w:t xml:space="preserve">Prezzo senza S. G. e Util. a m²: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m²: € 72,10500</w:t>
      </w:r>
    </w:p>
    <w:p>
      <w:pPr>
        <w:rPr>
          <w:sz w:val="10"/>
          <w:szCs w:val="10"/>
        </w:rPr>
      </w:pPr>
    </w:p>
    <w:p>
      <w:pPr>
        <w:rPr>
          <w:sz w:val="10"/>
          <w:szCs w:val="10"/>
        </w:rPr>
      </w:pPr>
    </w:p>
    <w:p>
      <w:pPr/>
      <w:r>
        <w:rPr>
          <w:b/>
        </w:rPr>
        <w:t xml:space="preserve">Codice regionale: TOS16_PR.P05.030.013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Rivestimenti in pietra ricostruita</w:t>
            </w:r>
          </w:p>
        </w:tc>
      </w:tr>
      <w:tr>
        <w:trPr/>
        <w:tc>
          <w:tcPr>
            <w:tcW w:w="1200" w:type="dxa"/>
          </w:tcPr>
          <w:p>
            <w:pPr/>
            <w:r>
              <w:rPr>
                <w:b/>
              </w:rPr>
              <w:t xml:space="preserve">Articolo:</w:t>
            </w:r>
          </w:p>
        </w:tc>
        <w:tc>
          <w:tcPr>
            <w:tcW w:w="7900" w:type="dxa"/>
          </w:tcPr>
          <w:p>
            <w:pPr/>
            <w:r>
              <w:rPr/>
              <w:t xml:space="preserve">013 - angolari per elementi spessori variabili 3-6 cm, finiture e colori varie</w:t>
            </w:r>
          </w:p>
        </w:tc>
      </w:tr>
    </w:tbl>
    <w:p>
      <w:pPr>
        <w:jc w:val="right"/>
      </w:pPr>
    </w:p>
    <w:p>
      <w:pPr>
        <w:jc w:val="right"/>
        <w:spacing w:line="336" w:lineRule="auto"/>
      </w:pPr>
      <w:r>
        <w:rPr>
          <w:b/>
        </w:rPr>
        <w:t xml:space="preserve">Prezzo senza S. G. e Util. a ml: € 36,60000</w:t>
      </w:r>
    </w:p>
    <w:p>
      <w:pPr>
        <w:jc w:val="right"/>
        <w:spacing w:line="336" w:lineRule="auto"/>
      </w:pPr>
      <w:r>
        <w:rPr>
          <w:b/>
        </w:rPr>
        <w:t xml:space="preserve">Spese generali € 5,49000</w:t>
      </w:r>
    </w:p>
    <w:p>
      <w:pPr>
        <w:jc w:val="right"/>
        <w:spacing w:line="336" w:lineRule="auto"/>
      </w:pPr>
      <w:r>
        <w:rPr>
          <w:b/>
        </w:rPr>
        <w:t xml:space="preserve">Utili di impresa € 4,20900</w:t>
      </w:r>
    </w:p>
    <w:p>
      <w:pPr>
        <w:jc w:val="right"/>
        <w:spacing w:line="336" w:lineRule="auto"/>
      </w:pPr>
      <w:r>
        <w:rPr>
          <w:b/>
        </w:rPr>
        <w:t xml:space="preserve">Prezzo a ml: € 46,29900</w:t>
      </w:r>
    </w:p>
    <w:p>
      <w:pPr>
        <w:rPr>
          <w:sz w:val="10"/>
          <w:szCs w:val="10"/>
        </w:rPr>
      </w:pPr>
    </w:p>
    <w:p>
      <w:pPr>
        <w:rPr>
          <w:sz w:val="10"/>
          <w:szCs w:val="10"/>
        </w:rPr>
      </w:pPr>
    </w:p>
    <w:p>
      <w:pPr>
        <w:sectPr>
          <w:headerReference w:type="default" r:id="rId267"/>
          <w:footerReference w:type="default" r:id="rId268"/>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TOS16_PR.P06</w:t>
      </w:r>
    </w:p>
    <w:tbl>
      <w:tblGrid>
        <w:gridCol w:w="1200" w:type="dxa"/>
        <w:gridCol w:w="7900" w:type="dxa"/>
      </w:tblGrid>
      <w:tr>
        <w:trPr/>
        <w:tc>
          <w:tcPr>
            <w:tcW w:w="1200" w:type="dxa"/>
          </w:tcPr>
          <w:p>
            <w:pPr/>
            <w:r>
              <w:rPr/>
              <w:t xml:space="preserve">Capitolo: </w:t>
            </w:r>
          </w:p>
        </w:tc>
        <w:tc>
          <w:tcPr>
            <w:tcW w:w="7900" w:type="dxa"/>
          </w:tcPr>
          <w:p>
            <w:pPr/>
            <w:r>
              <w:rPr/>
              <w:t xml:space="preserve">ACCIAIO: tipo B450C per cemento armato ordinario controllato in stabilimento; tipo FE360/S235 per carpenteria metallica, conforme alle Norme Tecniche per le Costruzioni, D.M. 14/01/2008 e alla norma UNI EN 1090:2012</w:t>
            </w:r>
          </w:p>
        </w:tc>
      </w:tr>
    </w:tbl>
    <w:p>
      <w:pPr>
        <w:rPr>
          <w:sz w:val="10"/>
          <w:szCs w:val="10"/>
        </w:rPr>
      </w:pPr>
    </w:p>
    <w:p>
      <w:pPr/>
      <w:r>
        <w:rPr>
          <w:b/>
        </w:rPr>
        <w:t xml:space="preserve">Codice regionale: TOS16_PR.P06.001.001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001 - Ø 6</w:t>
            </w:r>
          </w:p>
        </w:tc>
      </w:tr>
    </w:tbl>
    <w:p>
      <w:pPr>
        <w:jc w:val="right"/>
      </w:pPr>
    </w:p>
    <w:p>
      <w:pPr>
        <w:jc w:val="right"/>
        <w:spacing w:line="336" w:lineRule="auto"/>
      </w:pPr>
      <w:r>
        <w:rPr>
          <w:b/>
        </w:rPr>
        <w:t xml:space="preserve">Prezzo senza S. G. e Util. a kg: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kg: € 0,75900</w:t>
      </w:r>
    </w:p>
    <w:p>
      <w:pPr>
        <w:rPr>
          <w:sz w:val="10"/>
          <w:szCs w:val="10"/>
        </w:rPr>
      </w:pPr>
    </w:p>
    <w:p>
      <w:pPr>
        <w:rPr>
          <w:sz w:val="10"/>
          <w:szCs w:val="10"/>
        </w:rPr>
      </w:pPr>
    </w:p>
    <w:p>
      <w:pPr/>
      <w:r>
        <w:rPr>
          <w:b/>
        </w:rPr>
        <w:t xml:space="preserve">Codice regionale: TOS16_PR.P06.001.002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002 - Ø 8</w:t>
            </w:r>
          </w:p>
        </w:tc>
      </w:tr>
    </w:tbl>
    <w:p>
      <w:pPr>
        <w:jc w:val="right"/>
      </w:pPr>
    </w:p>
    <w:p>
      <w:pPr>
        <w:jc w:val="right"/>
        <w:spacing w:line="336" w:lineRule="auto"/>
      </w:pPr>
      <w:r>
        <w:rPr>
          <w:b/>
        </w:rPr>
        <w:t xml:space="preserve">Prezzo senza S. G. e Util. a kg: € 0,59400</w:t>
      </w:r>
    </w:p>
    <w:p>
      <w:pPr>
        <w:jc w:val="right"/>
        <w:spacing w:line="336" w:lineRule="auto"/>
      </w:pPr>
      <w:r>
        <w:rPr>
          <w:b/>
        </w:rPr>
        <w:t xml:space="preserve">Spese generali € 0,08910</w:t>
      </w:r>
    </w:p>
    <w:p>
      <w:pPr>
        <w:jc w:val="right"/>
        <w:spacing w:line="336" w:lineRule="auto"/>
      </w:pPr>
      <w:r>
        <w:rPr>
          <w:b/>
        </w:rPr>
        <w:t xml:space="preserve">Utili di impresa € 0,06831</w:t>
      </w:r>
    </w:p>
    <w:p>
      <w:pPr>
        <w:jc w:val="right"/>
        <w:spacing w:line="336" w:lineRule="auto"/>
      </w:pPr>
      <w:r>
        <w:rPr>
          <w:b/>
        </w:rPr>
        <w:t xml:space="preserve">Prezzo a kg: € 0,75141</w:t>
      </w:r>
    </w:p>
    <w:p>
      <w:pPr>
        <w:rPr>
          <w:sz w:val="10"/>
          <w:szCs w:val="10"/>
        </w:rPr>
      </w:pPr>
    </w:p>
    <w:p>
      <w:pPr>
        <w:rPr>
          <w:sz w:val="10"/>
          <w:szCs w:val="10"/>
        </w:rPr>
      </w:pPr>
    </w:p>
    <w:p>
      <w:pPr/>
      <w:r>
        <w:rPr>
          <w:b/>
        </w:rPr>
        <w:t xml:space="preserve">Codice regionale: TOS16_PR.P06.001.003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003 - Ø 10</w:t>
            </w:r>
          </w:p>
        </w:tc>
      </w:tr>
    </w:tbl>
    <w:p>
      <w:pPr>
        <w:jc w:val="right"/>
      </w:pPr>
    </w:p>
    <w:p>
      <w:pPr>
        <w:jc w:val="right"/>
        <w:spacing w:line="336" w:lineRule="auto"/>
      </w:pPr>
      <w:r>
        <w:rPr>
          <w:b/>
        </w:rPr>
        <w:t xml:space="preserve">Prezzo senza S. G. e Util. a kg: € 0,59075</w:t>
      </w:r>
    </w:p>
    <w:p>
      <w:pPr>
        <w:jc w:val="right"/>
        <w:spacing w:line="336" w:lineRule="auto"/>
      </w:pPr>
      <w:r>
        <w:rPr>
          <w:b/>
        </w:rPr>
        <w:t xml:space="preserve">Spese generali € 0,08861</w:t>
      </w:r>
    </w:p>
    <w:p>
      <w:pPr>
        <w:jc w:val="right"/>
        <w:spacing w:line="336" w:lineRule="auto"/>
      </w:pPr>
      <w:r>
        <w:rPr>
          <w:b/>
        </w:rPr>
        <w:t xml:space="preserve">Utili di impresa € 0,06794</w:t>
      </w:r>
    </w:p>
    <w:p>
      <w:pPr>
        <w:jc w:val="right"/>
        <w:spacing w:line="336" w:lineRule="auto"/>
      </w:pPr>
      <w:r>
        <w:rPr>
          <w:b/>
        </w:rPr>
        <w:t xml:space="preserve">Prezzo a kg: € 0,74730</w:t>
      </w:r>
    </w:p>
    <w:p>
      <w:pPr>
        <w:rPr>
          <w:sz w:val="10"/>
          <w:szCs w:val="10"/>
        </w:rPr>
      </w:pPr>
    </w:p>
    <w:p>
      <w:pPr>
        <w:rPr>
          <w:sz w:val="10"/>
          <w:szCs w:val="10"/>
        </w:rPr>
      </w:pPr>
    </w:p>
    <w:p>
      <w:pPr/>
      <w:r>
        <w:rPr>
          <w:b/>
        </w:rPr>
        <w:t xml:space="preserve">Codice regionale: TOS16_PR.P06.001.060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060 - da Ø 12 a Ø 18</w:t>
            </w:r>
          </w:p>
        </w:tc>
      </w:tr>
    </w:tbl>
    <w:p>
      <w:pPr>
        <w:jc w:val="right"/>
      </w:pPr>
    </w:p>
    <w:p>
      <w:pPr>
        <w:jc w:val="right"/>
        <w:spacing w:line="336" w:lineRule="auto"/>
      </w:pPr>
      <w:r>
        <w:rPr>
          <w:b/>
        </w:rPr>
        <w:t xml:space="preserve">Prezzo senza S. G. e Util. a kg: € 0,57596</w:t>
      </w:r>
    </w:p>
    <w:p>
      <w:pPr>
        <w:jc w:val="right"/>
        <w:spacing w:line="336" w:lineRule="auto"/>
      </w:pPr>
      <w:r>
        <w:rPr>
          <w:b/>
        </w:rPr>
        <w:t xml:space="preserve">Spese generali € 0,08639</w:t>
      </w:r>
    </w:p>
    <w:p>
      <w:pPr>
        <w:jc w:val="right"/>
        <w:spacing w:line="336" w:lineRule="auto"/>
      </w:pPr>
      <w:r>
        <w:rPr>
          <w:b/>
        </w:rPr>
        <w:t xml:space="preserve">Utili di impresa € 0,06624</w:t>
      </w:r>
    </w:p>
    <w:p>
      <w:pPr>
        <w:jc w:val="right"/>
        <w:spacing w:line="336" w:lineRule="auto"/>
      </w:pPr>
      <w:r>
        <w:rPr>
          <w:b/>
        </w:rPr>
        <w:t xml:space="preserve">Prezzo a kg: € 0,72859</w:t>
      </w:r>
    </w:p>
    <w:p>
      <w:pPr>
        <w:rPr>
          <w:sz w:val="10"/>
          <w:szCs w:val="10"/>
        </w:rPr>
      </w:pPr>
    </w:p>
    <w:p>
      <w:pPr>
        <w:rPr>
          <w:sz w:val="10"/>
          <w:szCs w:val="10"/>
        </w:rPr>
      </w:pPr>
    </w:p>
    <w:p>
      <w:pPr/>
      <w:r>
        <w:rPr>
          <w:b/>
        </w:rPr>
        <w:t xml:space="preserve">Codice regionale: TOS16_PR.P06.001.061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061 - da Ø 20 a Ø 26</w:t>
            </w:r>
          </w:p>
        </w:tc>
      </w:tr>
    </w:tbl>
    <w:p>
      <w:pPr>
        <w:jc w:val="right"/>
      </w:pPr>
    </w:p>
    <w:p>
      <w:pPr>
        <w:jc w:val="right"/>
        <w:spacing w:line="336" w:lineRule="auto"/>
      </w:pPr>
      <w:r>
        <w:rPr>
          <w:b/>
        </w:rPr>
        <w:t xml:space="preserve">Prezzo senza S. G. e Util. a kg: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kg: € 0,75900</w:t>
      </w:r>
    </w:p>
    <w:p>
      <w:pPr>
        <w:rPr>
          <w:sz w:val="10"/>
          <w:szCs w:val="10"/>
        </w:rPr>
      </w:pPr>
    </w:p>
    <w:p>
      <w:pPr>
        <w:rPr>
          <w:sz w:val="10"/>
          <w:szCs w:val="10"/>
        </w:rPr>
      </w:pPr>
    </w:p>
    <w:p>
      <w:pPr/>
      <w:r>
        <w:rPr>
          <w:b/>
        </w:rPr>
        <w:t xml:space="preserve">Codice regionale: TOS16_PR.P06.001.065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065 - da Ø 6 a Ø 26 per armatura di strutture (solo nell’ambito di progettazione preliminare).</w:t>
            </w:r>
          </w:p>
        </w:tc>
      </w:tr>
    </w:tbl>
    <w:p>
      <w:pPr>
        <w:jc w:val="right"/>
      </w:pPr>
    </w:p>
    <w:p>
      <w:pPr>
        <w:jc w:val="right"/>
        <w:spacing w:line="336" w:lineRule="auto"/>
      </w:pPr>
      <w:r>
        <w:rPr>
          <w:b/>
        </w:rPr>
        <w:t xml:space="preserve">Prezzo senza S. G. e Util. a kg: € 0,60350</w:t>
      </w:r>
    </w:p>
    <w:p>
      <w:pPr>
        <w:jc w:val="right"/>
        <w:spacing w:line="336" w:lineRule="auto"/>
      </w:pPr>
      <w:r>
        <w:rPr>
          <w:b/>
        </w:rPr>
        <w:t xml:space="preserve">Spese generali € 0,09053</w:t>
      </w:r>
    </w:p>
    <w:p>
      <w:pPr>
        <w:jc w:val="right"/>
        <w:spacing w:line="336" w:lineRule="auto"/>
      </w:pPr>
      <w:r>
        <w:rPr>
          <w:b/>
        </w:rPr>
        <w:t xml:space="preserve">Utili di impresa € 0,06940</w:t>
      </w:r>
    </w:p>
    <w:p>
      <w:pPr>
        <w:jc w:val="right"/>
        <w:spacing w:line="336" w:lineRule="auto"/>
      </w:pPr>
      <w:r>
        <w:rPr>
          <w:b/>
        </w:rPr>
        <w:t xml:space="preserve">Prezzo a kg: € 0,76343</w:t>
      </w:r>
    </w:p>
    <w:p>
      <w:pPr>
        <w:rPr>
          <w:sz w:val="10"/>
          <w:szCs w:val="10"/>
        </w:rPr>
      </w:pPr>
    </w:p>
    <w:p>
      <w:pPr>
        <w:rPr>
          <w:sz w:val="10"/>
          <w:szCs w:val="10"/>
        </w:rPr>
      </w:pPr>
    </w:p>
    <w:p>
      <w:pPr/>
      <w:r>
        <w:rPr>
          <w:b/>
        </w:rPr>
        <w:t xml:space="preserve">Codice regionale: TOS16_PR.P06.002.001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001 - Ø 5 100x100</w:t>
            </w:r>
          </w:p>
        </w:tc>
      </w:tr>
    </w:tbl>
    <w:p>
      <w:pPr>
        <w:jc w:val="right"/>
      </w:pPr>
    </w:p>
    <w:p>
      <w:pPr>
        <w:jc w:val="right"/>
        <w:spacing w:line="336" w:lineRule="auto"/>
      </w:pPr>
      <w:r>
        <w:rPr>
          <w:b/>
        </w:rPr>
        <w:t xml:space="preserve">Prezzo senza S. G. e Util. a kg: € 0,56396</w:t>
      </w:r>
    </w:p>
    <w:p>
      <w:pPr>
        <w:jc w:val="right"/>
        <w:spacing w:line="336" w:lineRule="auto"/>
      </w:pPr>
      <w:r>
        <w:rPr>
          <w:b/>
        </w:rPr>
        <w:t xml:space="preserve">Spese generali € 0,08459</w:t>
      </w:r>
    </w:p>
    <w:p>
      <w:pPr>
        <w:jc w:val="right"/>
        <w:spacing w:line="336" w:lineRule="auto"/>
      </w:pPr>
      <w:r>
        <w:rPr>
          <w:b/>
        </w:rPr>
        <w:t xml:space="preserve">Utili di impresa € 0,06486</w:t>
      </w:r>
    </w:p>
    <w:p>
      <w:pPr>
        <w:jc w:val="right"/>
        <w:spacing w:line="336" w:lineRule="auto"/>
      </w:pPr>
      <w:r>
        <w:rPr>
          <w:b/>
        </w:rPr>
        <w:t xml:space="preserve">Prezzo a kg: € 0,71341</w:t>
      </w:r>
    </w:p>
    <w:p>
      <w:pPr>
        <w:rPr>
          <w:sz w:val="10"/>
          <w:szCs w:val="10"/>
        </w:rPr>
      </w:pPr>
    </w:p>
    <w:p>
      <w:pPr>
        <w:rPr>
          <w:sz w:val="10"/>
          <w:szCs w:val="10"/>
        </w:rPr>
      </w:pPr>
    </w:p>
    <w:p>
      <w:pPr/>
      <w:r>
        <w:rPr>
          <w:b/>
        </w:rPr>
        <w:t xml:space="preserve">Codice regionale: TOS16_PR.P06.002.002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002 - Ø 5 150x150</w:t>
            </w:r>
          </w:p>
        </w:tc>
      </w:tr>
    </w:tbl>
    <w:p>
      <w:pPr>
        <w:jc w:val="right"/>
      </w:pPr>
    </w:p>
    <w:p>
      <w:pPr>
        <w:jc w:val="right"/>
        <w:spacing w:line="336" w:lineRule="auto"/>
      </w:pPr>
      <w:r>
        <w:rPr>
          <w:b/>
        </w:rPr>
        <w:t xml:space="preserve">Prezzo senza S. G. e Util. a kg: € 0,60755</w:t>
      </w:r>
    </w:p>
    <w:p>
      <w:pPr>
        <w:jc w:val="right"/>
        <w:spacing w:line="336" w:lineRule="auto"/>
      </w:pPr>
      <w:r>
        <w:rPr>
          <w:b/>
        </w:rPr>
        <w:t xml:space="preserve">Spese generali € 0,09113</w:t>
      </w:r>
    </w:p>
    <w:p>
      <w:pPr>
        <w:jc w:val="right"/>
        <w:spacing w:line="336" w:lineRule="auto"/>
      </w:pPr>
      <w:r>
        <w:rPr>
          <w:b/>
        </w:rPr>
        <w:t xml:space="preserve">Utili di impresa € 0,06987</w:t>
      </w:r>
    </w:p>
    <w:p>
      <w:pPr>
        <w:jc w:val="right"/>
        <w:spacing w:line="336" w:lineRule="auto"/>
      </w:pPr>
      <w:r>
        <w:rPr>
          <w:b/>
        </w:rPr>
        <w:t xml:space="preserve">Prezzo a kg: € 0,76855</w:t>
      </w:r>
    </w:p>
    <w:p>
      <w:pPr>
        <w:rPr>
          <w:sz w:val="10"/>
          <w:szCs w:val="10"/>
        </w:rPr>
      </w:pPr>
    </w:p>
    <w:p>
      <w:pPr>
        <w:rPr>
          <w:sz w:val="10"/>
          <w:szCs w:val="10"/>
        </w:rPr>
      </w:pPr>
    </w:p>
    <w:p>
      <w:pPr/>
      <w:r>
        <w:rPr>
          <w:b/>
        </w:rPr>
        <w:t xml:space="preserve">Codice regionale: TOS16_PR.P06.002.003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003 - Ø 5 200x200</w:t>
            </w:r>
          </w:p>
        </w:tc>
      </w:tr>
    </w:tbl>
    <w:p>
      <w:pPr>
        <w:jc w:val="right"/>
      </w:pPr>
    </w:p>
    <w:p>
      <w:pPr>
        <w:jc w:val="right"/>
        <w:spacing w:line="336" w:lineRule="auto"/>
      </w:pPr>
      <w:r>
        <w:rPr>
          <w:b/>
        </w:rPr>
        <w:t xml:space="preserve">Prezzo senza S. G. e Util. a kg: € 0,60755</w:t>
      </w:r>
    </w:p>
    <w:p>
      <w:pPr>
        <w:jc w:val="right"/>
        <w:spacing w:line="336" w:lineRule="auto"/>
      </w:pPr>
      <w:r>
        <w:rPr>
          <w:b/>
        </w:rPr>
        <w:t xml:space="preserve">Spese generali € 0,09113</w:t>
      </w:r>
    </w:p>
    <w:p>
      <w:pPr>
        <w:jc w:val="right"/>
        <w:spacing w:line="336" w:lineRule="auto"/>
      </w:pPr>
      <w:r>
        <w:rPr>
          <w:b/>
        </w:rPr>
        <w:t xml:space="preserve">Utili di impresa € 0,06987</w:t>
      </w:r>
    </w:p>
    <w:p>
      <w:pPr>
        <w:jc w:val="right"/>
        <w:spacing w:line="336" w:lineRule="auto"/>
      </w:pPr>
      <w:r>
        <w:rPr>
          <w:b/>
        </w:rPr>
        <w:t xml:space="preserve">Prezzo a kg: € 0,76855</w:t>
      </w:r>
    </w:p>
    <w:p>
      <w:pPr>
        <w:rPr>
          <w:sz w:val="10"/>
          <w:szCs w:val="10"/>
        </w:rPr>
      </w:pPr>
    </w:p>
    <w:p>
      <w:pPr>
        <w:rPr>
          <w:sz w:val="10"/>
          <w:szCs w:val="10"/>
        </w:rPr>
      </w:pPr>
    </w:p>
    <w:p>
      <w:pPr/>
      <w:r>
        <w:rPr>
          <w:b/>
        </w:rPr>
        <w:t xml:space="preserve">Codice regionale: TOS16_PR.P06.002.004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004 - Ø 6 100x100</w:t>
            </w:r>
          </w:p>
        </w:tc>
      </w:tr>
    </w:tbl>
    <w:p>
      <w:pPr>
        <w:jc w:val="right"/>
      </w:pPr>
    </w:p>
    <w:p>
      <w:pPr>
        <w:jc w:val="right"/>
        <w:spacing w:line="336" w:lineRule="auto"/>
      </w:pPr>
      <w:r>
        <w:rPr>
          <w:b/>
        </w:rPr>
        <w:t xml:space="preserve">Prezzo senza S. G. e Util. a kg: € 0,59925</w:t>
      </w:r>
    </w:p>
    <w:p>
      <w:pPr>
        <w:jc w:val="right"/>
        <w:spacing w:line="336" w:lineRule="auto"/>
      </w:pPr>
      <w:r>
        <w:rPr>
          <w:b/>
        </w:rPr>
        <w:t xml:space="preserve">Spese generali € 0,08989</w:t>
      </w:r>
    </w:p>
    <w:p>
      <w:pPr>
        <w:jc w:val="right"/>
        <w:spacing w:line="336" w:lineRule="auto"/>
      </w:pPr>
      <w:r>
        <w:rPr>
          <w:b/>
        </w:rPr>
        <w:t xml:space="preserve">Utili di impresa € 0,06891</w:t>
      </w:r>
    </w:p>
    <w:p>
      <w:pPr>
        <w:jc w:val="right"/>
        <w:spacing w:line="336" w:lineRule="auto"/>
      </w:pPr>
      <w:r>
        <w:rPr>
          <w:b/>
        </w:rPr>
        <w:t xml:space="preserve">Prezzo a kg: € 0,75805</w:t>
      </w:r>
    </w:p>
    <w:p>
      <w:pPr>
        <w:rPr>
          <w:sz w:val="10"/>
          <w:szCs w:val="10"/>
        </w:rPr>
      </w:pPr>
    </w:p>
    <w:p>
      <w:pPr>
        <w:rPr>
          <w:sz w:val="10"/>
          <w:szCs w:val="10"/>
        </w:rPr>
      </w:pPr>
    </w:p>
    <w:p>
      <w:pPr/>
      <w:r>
        <w:rPr>
          <w:b/>
        </w:rPr>
        <w:t xml:space="preserve">Codice regionale: TOS16_PR.P06.002.005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005 - Ø 6 150x150</w:t>
            </w:r>
          </w:p>
        </w:tc>
      </w:tr>
    </w:tbl>
    <w:p>
      <w:pPr>
        <w:jc w:val="right"/>
      </w:pPr>
    </w:p>
    <w:p>
      <w:pPr>
        <w:jc w:val="right"/>
        <w:spacing w:line="336" w:lineRule="auto"/>
      </w:pPr>
      <w:r>
        <w:rPr>
          <w:b/>
        </w:rPr>
        <w:t xml:space="preserve">Prezzo senza S. G. e Util. a kg: € 0,59925</w:t>
      </w:r>
    </w:p>
    <w:p>
      <w:pPr>
        <w:jc w:val="right"/>
        <w:spacing w:line="336" w:lineRule="auto"/>
      </w:pPr>
      <w:r>
        <w:rPr>
          <w:b/>
        </w:rPr>
        <w:t xml:space="preserve">Spese generali € 0,08989</w:t>
      </w:r>
    </w:p>
    <w:p>
      <w:pPr>
        <w:jc w:val="right"/>
        <w:spacing w:line="336" w:lineRule="auto"/>
      </w:pPr>
      <w:r>
        <w:rPr>
          <w:b/>
        </w:rPr>
        <w:t xml:space="preserve">Utili di impresa € 0,06891</w:t>
      </w:r>
    </w:p>
    <w:p>
      <w:pPr>
        <w:jc w:val="right"/>
        <w:spacing w:line="336" w:lineRule="auto"/>
      </w:pPr>
      <w:r>
        <w:rPr>
          <w:b/>
        </w:rPr>
        <w:t xml:space="preserve">Prezzo a kg: € 0,75805</w:t>
      </w:r>
    </w:p>
    <w:p>
      <w:pPr>
        <w:rPr>
          <w:sz w:val="10"/>
          <w:szCs w:val="10"/>
        </w:rPr>
      </w:pPr>
    </w:p>
    <w:p>
      <w:pPr>
        <w:rPr>
          <w:sz w:val="10"/>
          <w:szCs w:val="10"/>
        </w:rPr>
      </w:pPr>
    </w:p>
    <w:p>
      <w:pPr/>
      <w:r>
        <w:rPr>
          <w:b/>
        </w:rPr>
        <w:t xml:space="preserve">Codice regionale: TOS16_PR.P06.002.006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006 - Ø 6 200x200</w:t>
            </w:r>
          </w:p>
        </w:tc>
      </w:tr>
    </w:tbl>
    <w:p>
      <w:pPr>
        <w:jc w:val="right"/>
      </w:pPr>
    </w:p>
    <w:p>
      <w:pPr>
        <w:jc w:val="right"/>
        <w:spacing w:line="336" w:lineRule="auto"/>
      </w:pPr>
      <w:r>
        <w:rPr>
          <w:b/>
        </w:rPr>
        <w:t xml:space="preserve">Prezzo senza S. G. e Util. a kg: € 0,59925</w:t>
      </w:r>
    </w:p>
    <w:p>
      <w:pPr>
        <w:jc w:val="right"/>
        <w:spacing w:line="336" w:lineRule="auto"/>
      </w:pPr>
      <w:r>
        <w:rPr>
          <w:b/>
        </w:rPr>
        <w:t xml:space="preserve">Spese generali € 0,08989</w:t>
      </w:r>
    </w:p>
    <w:p>
      <w:pPr>
        <w:jc w:val="right"/>
        <w:spacing w:line="336" w:lineRule="auto"/>
      </w:pPr>
      <w:r>
        <w:rPr>
          <w:b/>
        </w:rPr>
        <w:t xml:space="preserve">Utili di impresa € 0,06891</w:t>
      </w:r>
    </w:p>
    <w:p>
      <w:pPr>
        <w:jc w:val="right"/>
        <w:spacing w:line="336" w:lineRule="auto"/>
      </w:pPr>
      <w:r>
        <w:rPr>
          <w:b/>
        </w:rPr>
        <w:t xml:space="preserve">Prezzo a kg: € 0,75805</w:t>
      </w:r>
    </w:p>
    <w:p>
      <w:pPr>
        <w:rPr>
          <w:sz w:val="10"/>
          <w:szCs w:val="10"/>
        </w:rPr>
      </w:pPr>
    </w:p>
    <w:p>
      <w:pPr>
        <w:rPr>
          <w:sz w:val="10"/>
          <w:szCs w:val="10"/>
        </w:rPr>
      </w:pPr>
    </w:p>
    <w:p>
      <w:pPr/>
      <w:r>
        <w:rPr>
          <w:b/>
        </w:rPr>
        <w:t xml:space="preserve">Codice regionale: TOS16_PR.P06.002.007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007 - Ø 8 100x100</w:t>
            </w:r>
          </w:p>
        </w:tc>
      </w:tr>
    </w:tbl>
    <w:p>
      <w:pPr>
        <w:jc w:val="right"/>
      </w:pPr>
    </w:p>
    <w:p>
      <w:pPr>
        <w:jc w:val="right"/>
        <w:spacing w:line="336" w:lineRule="auto"/>
      </w:pPr>
      <w:r>
        <w:rPr>
          <w:b/>
        </w:rPr>
        <w:t xml:space="preserve">Prezzo senza S. G. e Util. a kg: € 0,59075</w:t>
      </w:r>
    </w:p>
    <w:p>
      <w:pPr>
        <w:jc w:val="right"/>
        <w:spacing w:line="336" w:lineRule="auto"/>
      </w:pPr>
      <w:r>
        <w:rPr>
          <w:b/>
        </w:rPr>
        <w:t xml:space="preserve">Spese generali € 0,08861</w:t>
      </w:r>
    </w:p>
    <w:p>
      <w:pPr>
        <w:jc w:val="right"/>
        <w:spacing w:line="336" w:lineRule="auto"/>
      </w:pPr>
      <w:r>
        <w:rPr>
          <w:b/>
        </w:rPr>
        <w:t xml:space="preserve">Utili di impresa € 0,06794</w:t>
      </w:r>
    </w:p>
    <w:p>
      <w:pPr>
        <w:jc w:val="right"/>
        <w:spacing w:line="336" w:lineRule="auto"/>
      </w:pPr>
      <w:r>
        <w:rPr>
          <w:b/>
        </w:rPr>
        <w:t xml:space="preserve">Prezzo a kg: € 0,74730</w:t>
      </w:r>
    </w:p>
    <w:p>
      <w:pPr>
        <w:rPr>
          <w:sz w:val="10"/>
          <w:szCs w:val="10"/>
        </w:rPr>
      </w:pPr>
    </w:p>
    <w:p>
      <w:pPr>
        <w:rPr>
          <w:sz w:val="10"/>
          <w:szCs w:val="10"/>
        </w:rPr>
      </w:pPr>
    </w:p>
    <w:p>
      <w:pPr/>
      <w:r>
        <w:rPr>
          <w:b/>
        </w:rPr>
        <w:t xml:space="preserve">Codice regionale: TOS16_PR.P06.002.008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008 - Ø 8 150x150</w:t>
            </w:r>
          </w:p>
        </w:tc>
      </w:tr>
    </w:tbl>
    <w:p>
      <w:pPr>
        <w:jc w:val="right"/>
      </w:pPr>
    </w:p>
    <w:p>
      <w:pPr>
        <w:jc w:val="right"/>
        <w:spacing w:line="336" w:lineRule="auto"/>
      </w:pPr>
      <w:r>
        <w:rPr>
          <w:b/>
        </w:rPr>
        <w:t xml:space="preserve">Prezzo senza S. G. e Util. a kg: € 0,59075</w:t>
      </w:r>
    </w:p>
    <w:p>
      <w:pPr>
        <w:jc w:val="right"/>
        <w:spacing w:line="336" w:lineRule="auto"/>
      </w:pPr>
      <w:r>
        <w:rPr>
          <w:b/>
        </w:rPr>
        <w:t xml:space="preserve">Spese generali € 0,08861</w:t>
      </w:r>
    </w:p>
    <w:p>
      <w:pPr>
        <w:jc w:val="right"/>
        <w:spacing w:line="336" w:lineRule="auto"/>
      </w:pPr>
      <w:r>
        <w:rPr>
          <w:b/>
        </w:rPr>
        <w:t xml:space="preserve">Utili di impresa € 0,06794</w:t>
      </w:r>
    </w:p>
    <w:p>
      <w:pPr>
        <w:jc w:val="right"/>
        <w:spacing w:line="336" w:lineRule="auto"/>
      </w:pPr>
      <w:r>
        <w:rPr>
          <w:b/>
        </w:rPr>
        <w:t xml:space="preserve">Prezzo a kg: € 0,74730</w:t>
      </w:r>
    </w:p>
    <w:p>
      <w:pPr>
        <w:rPr>
          <w:sz w:val="10"/>
          <w:szCs w:val="10"/>
        </w:rPr>
      </w:pPr>
    </w:p>
    <w:p>
      <w:pPr>
        <w:rPr>
          <w:sz w:val="10"/>
          <w:szCs w:val="10"/>
        </w:rPr>
      </w:pPr>
    </w:p>
    <w:p>
      <w:pPr/>
      <w:r>
        <w:rPr>
          <w:b/>
        </w:rPr>
        <w:t xml:space="preserve">Codice regionale: TOS16_PR.P06.002.009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009 - Ø 8 200x200</w:t>
            </w:r>
          </w:p>
        </w:tc>
      </w:tr>
    </w:tbl>
    <w:p>
      <w:pPr>
        <w:jc w:val="right"/>
      </w:pPr>
    </w:p>
    <w:p>
      <w:pPr>
        <w:jc w:val="right"/>
        <w:spacing w:line="336" w:lineRule="auto"/>
      </w:pPr>
      <w:r>
        <w:rPr>
          <w:b/>
        </w:rPr>
        <w:t xml:space="preserve">Prezzo senza S. G. e Util. a kg: € 0,59075</w:t>
      </w:r>
    </w:p>
    <w:p>
      <w:pPr>
        <w:jc w:val="right"/>
        <w:spacing w:line="336" w:lineRule="auto"/>
      </w:pPr>
      <w:r>
        <w:rPr>
          <w:b/>
        </w:rPr>
        <w:t xml:space="preserve">Spese generali € 0,08861</w:t>
      </w:r>
    </w:p>
    <w:p>
      <w:pPr>
        <w:jc w:val="right"/>
        <w:spacing w:line="336" w:lineRule="auto"/>
      </w:pPr>
      <w:r>
        <w:rPr>
          <w:b/>
        </w:rPr>
        <w:t xml:space="preserve">Utili di impresa € 0,06794</w:t>
      </w:r>
    </w:p>
    <w:p>
      <w:pPr>
        <w:jc w:val="right"/>
        <w:spacing w:line="336" w:lineRule="auto"/>
      </w:pPr>
      <w:r>
        <w:rPr>
          <w:b/>
        </w:rPr>
        <w:t xml:space="preserve">Prezzo a kg: € 0,74730</w:t>
      </w:r>
    </w:p>
    <w:p>
      <w:pPr>
        <w:rPr>
          <w:sz w:val="10"/>
          <w:szCs w:val="10"/>
        </w:rPr>
      </w:pPr>
    </w:p>
    <w:p>
      <w:pPr>
        <w:rPr>
          <w:sz w:val="10"/>
          <w:szCs w:val="10"/>
        </w:rPr>
      </w:pPr>
    </w:p>
    <w:p>
      <w:pPr/>
      <w:r>
        <w:rPr>
          <w:b/>
        </w:rPr>
        <w:t xml:space="preserve">Codice regionale: TOS16_PR.P06.002.010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010 - Ø 10 200x200</w:t>
            </w:r>
          </w:p>
        </w:tc>
      </w:tr>
    </w:tbl>
    <w:p>
      <w:pPr>
        <w:jc w:val="right"/>
      </w:pPr>
    </w:p>
    <w:p>
      <w:pPr>
        <w:jc w:val="right"/>
        <w:spacing w:line="336" w:lineRule="auto"/>
      </w:pPr>
      <w:r>
        <w:rPr>
          <w:b/>
        </w:rPr>
        <w:t xml:space="preserve">Prezzo senza S. G. e Util. a kg: € 0,59075</w:t>
      </w:r>
    </w:p>
    <w:p>
      <w:pPr>
        <w:jc w:val="right"/>
        <w:spacing w:line="336" w:lineRule="auto"/>
      </w:pPr>
      <w:r>
        <w:rPr>
          <w:b/>
        </w:rPr>
        <w:t xml:space="preserve">Spese generali € 0,08861</w:t>
      </w:r>
    </w:p>
    <w:p>
      <w:pPr>
        <w:jc w:val="right"/>
        <w:spacing w:line="336" w:lineRule="auto"/>
      </w:pPr>
      <w:r>
        <w:rPr>
          <w:b/>
        </w:rPr>
        <w:t xml:space="preserve">Utili di impresa € 0,06794</w:t>
      </w:r>
    </w:p>
    <w:p>
      <w:pPr>
        <w:jc w:val="right"/>
        <w:spacing w:line="336" w:lineRule="auto"/>
      </w:pPr>
      <w:r>
        <w:rPr>
          <w:b/>
        </w:rPr>
        <w:t xml:space="preserve">Prezzo a kg: € 0,74730</w:t>
      </w:r>
    </w:p>
    <w:p>
      <w:pPr>
        <w:rPr>
          <w:sz w:val="10"/>
          <w:szCs w:val="10"/>
        </w:rPr>
      </w:pPr>
    </w:p>
    <w:p>
      <w:pPr>
        <w:rPr>
          <w:sz w:val="10"/>
          <w:szCs w:val="10"/>
        </w:rPr>
      </w:pPr>
    </w:p>
    <w:p>
      <w:pPr/>
      <w:r>
        <w:rPr>
          <w:b/>
        </w:rPr>
        <w:t xml:space="preserve">Codice regionale: TOS16_PR.P06.003.001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001 - Ø 5 100x100</w:t>
            </w:r>
          </w:p>
        </w:tc>
      </w:tr>
    </w:tbl>
    <w:p>
      <w:pPr>
        <w:jc w:val="right"/>
      </w:pPr>
    </w:p>
    <w:p>
      <w:pPr>
        <w:jc w:val="right"/>
        <w:spacing w:line="336" w:lineRule="auto"/>
      </w:pPr>
      <w:r>
        <w:rPr>
          <w:b/>
        </w:rPr>
        <w:t xml:space="preserve">Prezzo senza S. G. e Util. a kg: € 0,58225</w:t>
      </w:r>
    </w:p>
    <w:p>
      <w:pPr>
        <w:jc w:val="right"/>
        <w:spacing w:line="336" w:lineRule="auto"/>
      </w:pPr>
      <w:r>
        <w:rPr>
          <w:b/>
        </w:rPr>
        <w:t xml:space="preserve">Spese generali € 0,08734</w:t>
      </w:r>
    </w:p>
    <w:p>
      <w:pPr>
        <w:jc w:val="right"/>
        <w:spacing w:line="336" w:lineRule="auto"/>
      </w:pPr>
      <w:r>
        <w:rPr>
          <w:b/>
        </w:rPr>
        <w:t xml:space="preserve">Utili di impresa € 0,06696</w:t>
      </w:r>
    </w:p>
    <w:p>
      <w:pPr>
        <w:jc w:val="right"/>
        <w:spacing w:line="336" w:lineRule="auto"/>
      </w:pPr>
      <w:r>
        <w:rPr>
          <w:b/>
        </w:rPr>
        <w:t xml:space="preserve">Prezzo a kg: € 0,73655</w:t>
      </w:r>
    </w:p>
    <w:p>
      <w:pPr>
        <w:rPr>
          <w:sz w:val="10"/>
          <w:szCs w:val="10"/>
        </w:rPr>
      </w:pPr>
    </w:p>
    <w:p>
      <w:pPr>
        <w:rPr>
          <w:sz w:val="10"/>
          <w:szCs w:val="10"/>
        </w:rPr>
      </w:pPr>
    </w:p>
    <w:p>
      <w:pPr/>
      <w:r>
        <w:rPr>
          <w:b/>
        </w:rPr>
        <w:t xml:space="preserve">Codice regionale: TOS16_PR.P06.003.002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002 - Ø 5 150x150</w:t>
            </w:r>
          </w:p>
        </w:tc>
      </w:tr>
    </w:tbl>
    <w:p>
      <w:pPr>
        <w:jc w:val="right"/>
      </w:pPr>
    </w:p>
    <w:p>
      <w:pPr>
        <w:jc w:val="right"/>
        <w:spacing w:line="336" w:lineRule="auto"/>
      </w:pPr>
      <w:r>
        <w:rPr>
          <w:b/>
        </w:rPr>
        <w:t xml:space="preserve">Prezzo senza S. G. e Util. a kg: € 0,58225</w:t>
      </w:r>
    </w:p>
    <w:p>
      <w:pPr>
        <w:jc w:val="right"/>
        <w:spacing w:line="336" w:lineRule="auto"/>
      </w:pPr>
      <w:r>
        <w:rPr>
          <w:b/>
        </w:rPr>
        <w:t xml:space="preserve">Spese generali € 0,08734</w:t>
      </w:r>
    </w:p>
    <w:p>
      <w:pPr>
        <w:jc w:val="right"/>
        <w:spacing w:line="336" w:lineRule="auto"/>
      </w:pPr>
      <w:r>
        <w:rPr>
          <w:b/>
        </w:rPr>
        <w:t xml:space="preserve">Utili di impresa € 0,06696</w:t>
      </w:r>
    </w:p>
    <w:p>
      <w:pPr>
        <w:jc w:val="right"/>
        <w:spacing w:line="336" w:lineRule="auto"/>
      </w:pPr>
      <w:r>
        <w:rPr>
          <w:b/>
        </w:rPr>
        <w:t xml:space="preserve">Prezzo a kg: € 0,73655</w:t>
      </w:r>
    </w:p>
    <w:p>
      <w:pPr>
        <w:rPr>
          <w:sz w:val="10"/>
          <w:szCs w:val="10"/>
        </w:rPr>
      </w:pPr>
    </w:p>
    <w:p>
      <w:pPr>
        <w:rPr>
          <w:sz w:val="10"/>
          <w:szCs w:val="10"/>
        </w:rPr>
      </w:pPr>
    </w:p>
    <w:p>
      <w:pPr/>
      <w:r>
        <w:rPr>
          <w:b/>
        </w:rPr>
        <w:t xml:space="preserve">Codice regionale: TOS16_PR.P06.003.003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003 - Ø 5 200x200</w:t>
            </w:r>
          </w:p>
        </w:tc>
      </w:tr>
    </w:tbl>
    <w:p>
      <w:pPr>
        <w:jc w:val="right"/>
      </w:pPr>
    </w:p>
    <w:p>
      <w:pPr>
        <w:jc w:val="right"/>
        <w:spacing w:line="336" w:lineRule="auto"/>
      </w:pPr>
      <w:r>
        <w:rPr>
          <w:b/>
        </w:rPr>
        <w:t xml:space="preserve">Prezzo senza S. G. e Util. a kg: € 0,58225</w:t>
      </w:r>
    </w:p>
    <w:p>
      <w:pPr>
        <w:jc w:val="right"/>
        <w:spacing w:line="336" w:lineRule="auto"/>
      </w:pPr>
      <w:r>
        <w:rPr>
          <w:b/>
        </w:rPr>
        <w:t xml:space="preserve">Spese generali € 0,08734</w:t>
      </w:r>
    </w:p>
    <w:p>
      <w:pPr>
        <w:jc w:val="right"/>
        <w:spacing w:line="336" w:lineRule="auto"/>
      </w:pPr>
      <w:r>
        <w:rPr>
          <w:b/>
        </w:rPr>
        <w:t xml:space="preserve">Utili di impresa € 0,06696</w:t>
      </w:r>
    </w:p>
    <w:p>
      <w:pPr>
        <w:jc w:val="right"/>
        <w:spacing w:line="336" w:lineRule="auto"/>
      </w:pPr>
      <w:r>
        <w:rPr>
          <w:b/>
        </w:rPr>
        <w:t xml:space="preserve">Prezzo a kg: € 0,73655</w:t>
      </w:r>
    </w:p>
    <w:p>
      <w:pPr>
        <w:rPr>
          <w:sz w:val="10"/>
          <w:szCs w:val="10"/>
        </w:rPr>
      </w:pPr>
    </w:p>
    <w:p>
      <w:pPr>
        <w:rPr>
          <w:sz w:val="10"/>
          <w:szCs w:val="10"/>
        </w:rPr>
      </w:pPr>
    </w:p>
    <w:p>
      <w:pPr/>
      <w:r>
        <w:rPr>
          <w:b/>
        </w:rPr>
        <w:t xml:space="preserve">Codice regionale: TOS16_PR.P06.003.004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004 - Ø 6 100x100</w:t>
            </w:r>
          </w:p>
        </w:tc>
      </w:tr>
    </w:tbl>
    <w:p>
      <w:pPr>
        <w:jc w:val="right"/>
      </w:pPr>
    </w:p>
    <w:p>
      <w:pPr>
        <w:jc w:val="right"/>
        <w:spacing w:line="336" w:lineRule="auto"/>
      </w:pPr>
      <w:r>
        <w:rPr>
          <w:b/>
        </w:rPr>
        <w:t xml:space="preserve">Prezzo senza S. G. e Util. a kg: € 0,62475</w:t>
      </w:r>
    </w:p>
    <w:p>
      <w:pPr>
        <w:jc w:val="right"/>
        <w:spacing w:line="336" w:lineRule="auto"/>
      </w:pPr>
      <w:r>
        <w:rPr>
          <w:b/>
        </w:rPr>
        <w:t xml:space="preserve">Spese generali € 0,09371</w:t>
      </w:r>
    </w:p>
    <w:p>
      <w:pPr>
        <w:jc w:val="right"/>
        <w:spacing w:line="336" w:lineRule="auto"/>
      </w:pPr>
      <w:r>
        <w:rPr>
          <w:b/>
        </w:rPr>
        <w:t xml:space="preserve">Utili di impresa € 0,07185</w:t>
      </w:r>
    </w:p>
    <w:p>
      <w:pPr>
        <w:jc w:val="right"/>
        <w:spacing w:line="336" w:lineRule="auto"/>
      </w:pPr>
      <w:r>
        <w:rPr>
          <w:b/>
        </w:rPr>
        <w:t xml:space="preserve">Prezzo a kg: € 0,79031</w:t>
      </w:r>
    </w:p>
    <w:p>
      <w:pPr>
        <w:rPr>
          <w:sz w:val="10"/>
          <w:szCs w:val="10"/>
        </w:rPr>
      </w:pPr>
    </w:p>
    <w:p>
      <w:pPr>
        <w:rPr>
          <w:sz w:val="10"/>
          <w:szCs w:val="10"/>
        </w:rPr>
      </w:pPr>
    </w:p>
    <w:p>
      <w:pPr/>
      <w:r>
        <w:rPr>
          <w:b/>
        </w:rPr>
        <w:t xml:space="preserve">Codice regionale: TOS16_PR.P06.003.005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005 - Ø 6 150x150</w:t>
            </w:r>
          </w:p>
        </w:tc>
      </w:tr>
    </w:tbl>
    <w:p>
      <w:pPr>
        <w:jc w:val="right"/>
      </w:pPr>
    </w:p>
    <w:p>
      <w:pPr>
        <w:jc w:val="right"/>
        <w:spacing w:line="336" w:lineRule="auto"/>
      </w:pPr>
      <w:r>
        <w:rPr>
          <w:b/>
        </w:rPr>
        <w:t xml:space="preserve">Prezzo senza S. G. e Util. a kg: € 0,58225</w:t>
      </w:r>
    </w:p>
    <w:p>
      <w:pPr>
        <w:jc w:val="right"/>
        <w:spacing w:line="336" w:lineRule="auto"/>
      </w:pPr>
      <w:r>
        <w:rPr>
          <w:b/>
        </w:rPr>
        <w:t xml:space="preserve">Spese generali € 0,08734</w:t>
      </w:r>
    </w:p>
    <w:p>
      <w:pPr>
        <w:jc w:val="right"/>
        <w:spacing w:line="336" w:lineRule="auto"/>
      </w:pPr>
      <w:r>
        <w:rPr>
          <w:b/>
        </w:rPr>
        <w:t xml:space="preserve">Utili di impresa € 0,06696</w:t>
      </w:r>
    </w:p>
    <w:p>
      <w:pPr>
        <w:jc w:val="right"/>
        <w:spacing w:line="336" w:lineRule="auto"/>
      </w:pPr>
      <w:r>
        <w:rPr>
          <w:b/>
        </w:rPr>
        <w:t xml:space="preserve">Prezzo a kg: € 0,73655</w:t>
      </w:r>
    </w:p>
    <w:p>
      <w:pPr>
        <w:rPr>
          <w:sz w:val="10"/>
          <w:szCs w:val="10"/>
        </w:rPr>
      </w:pPr>
    </w:p>
    <w:p>
      <w:pPr>
        <w:rPr>
          <w:sz w:val="10"/>
          <w:szCs w:val="10"/>
        </w:rPr>
      </w:pPr>
    </w:p>
    <w:p>
      <w:pPr/>
      <w:r>
        <w:rPr>
          <w:b/>
        </w:rPr>
        <w:t xml:space="preserve">Codice regionale: TOS16_PR.P06.003.006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006 - Ø 6 200x200</w:t>
            </w:r>
          </w:p>
        </w:tc>
      </w:tr>
    </w:tbl>
    <w:p>
      <w:pPr>
        <w:jc w:val="right"/>
      </w:pPr>
    </w:p>
    <w:p>
      <w:pPr>
        <w:jc w:val="right"/>
        <w:spacing w:line="336" w:lineRule="auto"/>
      </w:pPr>
      <w:r>
        <w:rPr>
          <w:b/>
        </w:rPr>
        <w:t xml:space="preserve">Prezzo senza S. G. e Util. a kg: € 0,58225</w:t>
      </w:r>
    </w:p>
    <w:p>
      <w:pPr>
        <w:jc w:val="right"/>
        <w:spacing w:line="336" w:lineRule="auto"/>
      </w:pPr>
      <w:r>
        <w:rPr>
          <w:b/>
        </w:rPr>
        <w:t xml:space="preserve">Spese generali € 0,08734</w:t>
      </w:r>
    </w:p>
    <w:p>
      <w:pPr>
        <w:jc w:val="right"/>
        <w:spacing w:line="336" w:lineRule="auto"/>
      </w:pPr>
      <w:r>
        <w:rPr>
          <w:b/>
        </w:rPr>
        <w:t xml:space="preserve">Utili di impresa € 0,06696</w:t>
      </w:r>
    </w:p>
    <w:p>
      <w:pPr>
        <w:jc w:val="right"/>
        <w:spacing w:line="336" w:lineRule="auto"/>
      </w:pPr>
      <w:r>
        <w:rPr>
          <w:b/>
        </w:rPr>
        <w:t xml:space="preserve">Prezzo a kg: € 0,73655</w:t>
      </w:r>
    </w:p>
    <w:p>
      <w:pPr>
        <w:rPr>
          <w:sz w:val="10"/>
          <w:szCs w:val="10"/>
        </w:rPr>
      </w:pPr>
    </w:p>
    <w:p>
      <w:pPr>
        <w:rPr>
          <w:sz w:val="10"/>
          <w:szCs w:val="10"/>
        </w:rPr>
      </w:pPr>
    </w:p>
    <w:p>
      <w:pPr/>
      <w:r>
        <w:rPr>
          <w:b/>
        </w:rPr>
        <w:t xml:space="preserve">Codice regionale: TOS16_PR.P06.003.007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007 - Ø 8 100x100</w:t>
            </w:r>
          </w:p>
        </w:tc>
      </w:tr>
    </w:tbl>
    <w:p>
      <w:pPr>
        <w:jc w:val="right"/>
      </w:pPr>
    </w:p>
    <w:p>
      <w:pPr>
        <w:jc w:val="right"/>
        <w:spacing w:line="336" w:lineRule="auto"/>
      </w:pPr>
      <w:r>
        <w:rPr>
          <w:b/>
        </w:rPr>
        <w:t xml:space="preserve">Prezzo senza S. G. e Util. a kg: € 0,55675</w:t>
      </w:r>
    </w:p>
    <w:p>
      <w:pPr>
        <w:jc w:val="right"/>
        <w:spacing w:line="336" w:lineRule="auto"/>
      </w:pPr>
      <w:r>
        <w:rPr>
          <w:b/>
        </w:rPr>
        <w:t xml:space="preserve">Spese generali € 0,08351</w:t>
      </w:r>
    </w:p>
    <w:p>
      <w:pPr>
        <w:jc w:val="right"/>
        <w:spacing w:line="336" w:lineRule="auto"/>
      </w:pPr>
      <w:r>
        <w:rPr>
          <w:b/>
        </w:rPr>
        <w:t xml:space="preserve">Utili di impresa € 0,06403</w:t>
      </w:r>
    </w:p>
    <w:p>
      <w:pPr>
        <w:jc w:val="right"/>
        <w:spacing w:line="336" w:lineRule="auto"/>
      </w:pPr>
      <w:r>
        <w:rPr>
          <w:b/>
        </w:rPr>
        <w:t xml:space="preserve">Prezzo a kg: € 0,70429</w:t>
      </w:r>
    </w:p>
    <w:p>
      <w:pPr>
        <w:rPr>
          <w:sz w:val="10"/>
          <w:szCs w:val="10"/>
        </w:rPr>
      </w:pPr>
    </w:p>
    <w:p>
      <w:pPr>
        <w:rPr>
          <w:sz w:val="10"/>
          <w:szCs w:val="10"/>
        </w:rPr>
      </w:pPr>
    </w:p>
    <w:p>
      <w:pPr/>
      <w:r>
        <w:rPr>
          <w:b/>
        </w:rPr>
        <w:t xml:space="preserve">Codice regionale: TOS16_PR.P06.003.008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008 - Ø 8 150x150</w:t>
            </w:r>
          </w:p>
        </w:tc>
      </w:tr>
    </w:tbl>
    <w:p>
      <w:pPr>
        <w:jc w:val="right"/>
      </w:pPr>
    </w:p>
    <w:p>
      <w:pPr>
        <w:jc w:val="right"/>
        <w:spacing w:line="336" w:lineRule="auto"/>
      </w:pPr>
      <w:r>
        <w:rPr>
          <w:b/>
        </w:rPr>
        <w:t xml:space="preserve">Prezzo senza S. G. e Util. a kg: € 0,65000</w:t>
      </w:r>
    </w:p>
    <w:p>
      <w:pPr>
        <w:jc w:val="right"/>
        <w:spacing w:line="336" w:lineRule="auto"/>
      </w:pPr>
      <w:r>
        <w:rPr>
          <w:b/>
        </w:rPr>
        <w:t xml:space="preserve">Spese generali € 0,09750</w:t>
      </w:r>
    </w:p>
    <w:p>
      <w:pPr>
        <w:jc w:val="right"/>
        <w:spacing w:line="336" w:lineRule="auto"/>
      </w:pPr>
      <w:r>
        <w:rPr>
          <w:b/>
        </w:rPr>
        <w:t xml:space="preserve">Utili di impresa € 0,07475</w:t>
      </w:r>
    </w:p>
    <w:p>
      <w:pPr>
        <w:jc w:val="right"/>
        <w:spacing w:line="336" w:lineRule="auto"/>
      </w:pPr>
      <w:r>
        <w:rPr>
          <w:b/>
        </w:rPr>
        <w:t xml:space="preserve">Prezzo a kg: € 0,82225</w:t>
      </w:r>
    </w:p>
    <w:p>
      <w:pPr>
        <w:rPr>
          <w:sz w:val="10"/>
          <w:szCs w:val="10"/>
        </w:rPr>
      </w:pPr>
    </w:p>
    <w:p>
      <w:pPr>
        <w:rPr>
          <w:sz w:val="10"/>
          <w:szCs w:val="10"/>
        </w:rPr>
      </w:pPr>
    </w:p>
    <w:p>
      <w:pPr/>
      <w:r>
        <w:rPr>
          <w:b/>
        </w:rPr>
        <w:t xml:space="preserve">Codice regionale: TOS16_PR.P06.003.009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009 - Ø 8 200x200</w:t>
            </w:r>
          </w:p>
        </w:tc>
      </w:tr>
    </w:tbl>
    <w:p>
      <w:pPr>
        <w:jc w:val="right"/>
      </w:pPr>
    </w:p>
    <w:p>
      <w:pPr>
        <w:jc w:val="right"/>
        <w:spacing w:line="336" w:lineRule="auto"/>
      </w:pPr>
      <w:r>
        <w:rPr>
          <w:b/>
        </w:rPr>
        <w:t xml:space="preserve">Prezzo senza S. G. e Util. a kg: € 0,58225</w:t>
      </w:r>
    </w:p>
    <w:p>
      <w:pPr>
        <w:jc w:val="right"/>
        <w:spacing w:line="336" w:lineRule="auto"/>
      </w:pPr>
      <w:r>
        <w:rPr>
          <w:b/>
        </w:rPr>
        <w:t xml:space="preserve">Spese generali € 0,08734</w:t>
      </w:r>
    </w:p>
    <w:p>
      <w:pPr>
        <w:jc w:val="right"/>
        <w:spacing w:line="336" w:lineRule="auto"/>
      </w:pPr>
      <w:r>
        <w:rPr>
          <w:b/>
        </w:rPr>
        <w:t xml:space="preserve">Utili di impresa € 0,06696</w:t>
      </w:r>
    </w:p>
    <w:p>
      <w:pPr>
        <w:jc w:val="right"/>
        <w:spacing w:line="336" w:lineRule="auto"/>
      </w:pPr>
      <w:r>
        <w:rPr>
          <w:b/>
        </w:rPr>
        <w:t xml:space="preserve">Prezzo a kg: € 0,73655</w:t>
      </w:r>
    </w:p>
    <w:p>
      <w:pPr>
        <w:rPr>
          <w:sz w:val="10"/>
          <w:szCs w:val="10"/>
        </w:rPr>
      </w:pPr>
    </w:p>
    <w:p>
      <w:pPr>
        <w:rPr>
          <w:sz w:val="10"/>
          <w:szCs w:val="10"/>
        </w:rPr>
      </w:pPr>
    </w:p>
    <w:p>
      <w:pPr/>
      <w:r>
        <w:rPr>
          <w:b/>
        </w:rPr>
        <w:t xml:space="preserve">Codice regionale: TOS16_PR.P06.003.010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010 - Ø 10 200x200</w:t>
            </w:r>
          </w:p>
        </w:tc>
      </w:tr>
    </w:tbl>
    <w:p>
      <w:pPr>
        <w:jc w:val="right"/>
      </w:pPr>
    </w:p>
    <w:p>
      <w:pPr>
        <w:jc w:val="right"/>
        <w:spacing w:line="336" w:lineRule="auto"/>
      </w:pPr>
      <w:r>
        <w:rPr>
          <w:b/>
        </w:rPr>
        <w:t xml:space="preserve">Prezzo senza S. G. e Util. a kg: € 0,58225</w:t>
      </w:r>
    </w:p>
    <w:p>
      <w:pPr>
        <w:jc w:val="right"/>
        <w:spacing w:line="336" w:lineRule="auto"/>
      </w:pPr>
      <w:r>
        <w:rPr>
          <w:b/>
        </w:rPr>
        <w:t xml:space="preserve">Spese generali € 0,08734</w:t>
      </w:r>
    </w:p>
    <w:p>
      <w:pPr>
        <w:jc w:val="right"/>
        <w:spacing w:line="336" w:lineRule="auto"/>
      </w:pPr>
      <w:r>
        <w:rPr>
          <w:b/>
        </w:rPr>
        <w:t xml:space="preserve">Utili di impresa € 0,06696</w:t>
      </w:r>
    </w:p>
    <w:p>
      <w:pPr>
        <w:jc w:val="right"/>
        <w:spacing w:line="336" w:lineRule="auto"/>
      </w:pPr>
      <w:r>
        <w:rPr>
          <w:b/>
        </w:rPr>
        <w:t xml:space="preserve">Prezzo a kg: € 0,73655</w:t>
      </w:r>
    </w:p>
    <w:p>
      <w:pPr>
        <w:rPr>
          <w:sz w:val="10"/>
          <w:szCs w:val="10"/>
        </w:rPr>
      </w:pPr>
    </w:p>
    <w:p>
      <w:pPr>
        <w:rPr>
          <w:sz w:val="10"/>
          <w:szCs w:val="10"/>
        </w:rPr>
      </w:pPr>
    </w:p>
    <w:p>
      <w:pPr/>
      <w:r>
        <w:rPr>
          <w:b/>
        </w:rPr>
        <w:t xml:space="preserve">Codice regionale: TOS16_PR.P06.004.001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Acciaio ad aderenza migliorata prelavorato prezzo finito Fe B 450 C controllato,</w:t>
            </w:r>
          </w:p>
        </w:tc>
      </w:tr>
      <w:tr>
        <w:trPr/>
        <w:tc>
          <w:tcPr>
            <w:tcW w:w="1200" w:type="dxa"/>
          </w:tcPr>
          <w:p>
            <w:pPr/>
            <w:r>
              <w:rPr>
                <w:b/>
              </w:rPr>
              <w:t xml:space="preserve">Articolo:</w:t>
            </w:r>
          </w:p>
        </w:tc>
        <w:tc>
          <w:tcPr>
            <w:tcW w:w="7900" w:type="dxa"/>
          </w:tcPr>
          <w:p>
            <w:pPr/>
            <w:r>
              <w:rPr/>
              <w:t xml:space="preserve">001 - Staffe</w:t>
            </w:r>
          </w:p>
        </w:tc>
      </w:tr>
    </w:tbl>
    <w:p>
      <w:pPr>
        <w:jc w:val="right"/>
      </w:pPr>
    </w:p>
    <w:p>
      <w:pPr>
        <w:jc w:val="right"/>
        <w:spacing w:line="336" w:lineRule="auto"/>
      </w:pPr>
      <w:r>
        <w:rPr>
          <w:b/>
        </w:rPr>
        <w:t xml:space="preserve">Prezzo senza S. G. e Util. a kg: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kg: € 0,69575</w:t>
      </w:r>
    </w:p>
    <w:p>
      <w:pPr>
        <w:rPr>
          <w:sz w:val="10"/>
          <w:szCs w:val="10"/>
        </w:rPr>
      </w:pPr>
    </w:p>
    <w:p>
      <w:pPr>
        <w:rPr>
          <w:sz w:val="10"/>
          <w:szCs w:val="10"/>
        </w:rPr>
      </w:pPr>
    </w:p>
    <w:p>
      <w:pPr/>
      <w:r>
        <w:rPr>
          <w:b/>
        </w:rPr>
        <w:t xml:space="preserve">Codice regionale: TOS16_PR.P06.004.002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Acciaio ad aderenza migliorata prelavorato prezzo finito Fe B 450 C controllato,</w:t>
            </w:r>
          </w:p>
        </w:tc>
      </w:tr>
      <w:tr>
        <w:trPr/>
        <w:tc>
          <w:tcPr>
            <w:tcW w:w="1200" w:type="dxa"/>
          </w:tcPr>
          <w:p>
            <w:pPr/>
            <w:r>
              <w:rPr>
                <w:b/>
              </w:rPr>
              <w:t xml:space="preserve">Articolo:</w:t>
            </w:r>
          </w:p>
        </w:tc>
        <w:tc>
          <w:tcPr>
            <w:tcW w:w="7900" w:type="dxa"/>
          </w:tcPr>
          <w:p>
            <w:pPr/>
            <w:r>
              <w:rPr/>
              <w:t xml:space="preserve">002 - sagomato </w:t>
            </w:r>
          </w:p>
        </w:tc>
      </w:tr>
    </w:tbl>
    <w:p>
      <w:pPr>
        <w:jc w:val="right"/>
      </w:pPr>
    </w:p>
    <w:p>
      <w:pPr>
        <w:jc w:val="right"/>
        <w:spacing w:line="336" w:lineRule="auto"/>
      </w:pPr>
      <w:r>
        <w:rPr>
          <w:b/>
        </w:rPr>
        <w:t xml:space="preserve">Prezzo senza S. G. e Util. a kg: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kg: € 0,69575</w:t>
      </w:r>
    </w:p>
    <w:p>
      <w:pPr>
        <w:rPr>
          <w:sz w:val="10"/>
          <w:szCs w:val="10"/>
        </w:rPr>
      </w:pPr>
    </w:p>
    <w:p>
      <w:pPr>
        <w:rPr>
          <w:sz w:val="10"/>
          <w:szCs w:val="10"/>
        </w:rPr>
      </w:pPr>
    </w:p>
    <w:p>
      <w:pPr/>
      <w:r>
        <w:rPr>
          <w:b/>
        </w:rPr>
        <w:t xml:space="preserve">Codice regionale: TOS16_PR.P06.004.003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Acciaio ad aderenza migliorata prelavorato prezzo finito Fe B 450 C controllato,</w:t>
            </w:r>
          </w:p>
        </w:tc>
      </w:tr>
      <w:tr>
        <w:trPr/>
        <w:tc>
          <w:tcPr>
            <w:tcW w:w="1200" w:type="dxa"/>
          </w:tcPr>
          <w:p>
            <w:pPr/>
            <w:r>
              <w:rPr>
                <w:b/>
              </w:rPr>
              <w:t xml:space="preserve">Articolo:</w:t>
            </w:r>
          </w:p>
        </w:tc>
        <w:tc>
          <w:tcPr>
            <w:tcW w:w="7900" w:type="dxa"/>
          </w:tcPr>
          <w:p>
            <w:pPr/>
            <w:r>
              <w:rPr/>
              <w:t xml:space="preserve">003 - in barre dritte a misura</w:t>
            </w:r>
          </w:p>
        </w:tc>
      </w:tr>
    </w:tbl>
    <w:p>
      <w:pPr>
        <w:jc w:val="right"/>
      </w:pPr>
    </w:p>
    <w:p>
      <w:pPr>
        <w:jc w:val="right"/>
        <w:spacing w:line="336" w:lineRule="auto"/>
      </w:pPr>
      <w:r>
        <w:rPr>
          <w:b/>
        </w:rPr>
        <w:t xml:space="preserve">Prezzo senza S. G. e Util. a kg: € 0,59495</w:t>
      </w:r>
    </w:p>
    <w:p>
      <w:pPr>
        <w:jc w:val="right"/>
        <w:spacing w:line="336" w:lineRule="auto"/>
      </w:pPr>
      <w:r>
        <w:rPr>
          <w:b/>
        </w:rPr>
        <w:t xml:space="preserve">Spese generali € 0,08924</w:t>
      </w:r>
    </w:p>
    <w:p>
      <w:pPr>
        <w:jc w:val="right"/>
        <w:spacing w:line="336" w:lineRule="auto"/>
      </w:pPr>
      <w:r>
        <w:rPr>
          <w:b/>
        </w:rPr>
        <w:t xml:space="preserve">Utili di impresa € 0,06842</w:t>
      </w:r>
    </w:p>
    <w:p>
      <w:pPr>
        <w:jc w:val="right"/>
        <w:spacing w:line="336" w:lineRule="auto"/>
      </w:pPr>
      <w:r>
        <w:rPr>
          <w:b/>
        </w:rPr>
        <w:t xml:space="preserve">Prezzo a kg: € 0,75261</w:t>
      </w:r>
    </w:p>
    <w:p>
      <w:pPr>
        <w:rPr>
          <w:sz w:val="10"/>
          <w:szCs w:val="10"/>
        </w:rPr>
      </w:pPr>
    </w:p>
    <w:p>
      <w:pPr>
        <w:rPr>
          <w:sz w:val="10"/>
          <w:szCs w:val="10"/>
        </w:rPr>
      </w:pPr>
    </w:p>
    <w:p>
      <w:pPr/>
      <w:r>
        <w:rPr>
          <w:b/>
        </w:rPr>
        <w:t xml:space="preserve">Codice regionale: TOS16_PR.P06.004.004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Acciaio ad aderenza migliorata prelavorato prezzo finito Fe B 450 C controllato,</w:t>
            </w:r>
          </w:p>
        </w:tc>
      </w:tr>
      <w:tr>
        <w:trPr/>
        <w:tc>
          <w:tcPr>
            <w:tcW w:w="1200" w:type="dxa"/>
          </w:tcPr>
          <w:p>
            <w:pPr/>
            <w:r>
              <w:rPr>
                <w:b/>
              </w:rPr>
              <w:t xml:space="preserve">Articolo:</w:t>
            </w:r>
          </w:p>
        </w:tc>
        <w:tc>
          <w:tcPr>
            <w:tcW w:w="7900" w:type="dxa"/>
          </w:tcPr>
          <w:p>
            <w:pPr/>
            <w:r>
              <w:rPr/>
              <w:t xml:space="preserve">004 - gabbie</w:t>
            </w:r>
          </w:p>
        </w:tc>
      </w:tr>
    </w:tbl>
    <w:p>
      <w:pPr>
        <w:jc w:val="right"/>
      </w:pPr>
    </w:p>
    <w:p>
      <w:pPr>
        <w:jc w:val="right"/>
        <w:spacing w:line="336" w:lineRule="auto"/>
      </w:pPr>
      <w:r>
        <w:rPr>
          <w:b/>
        </w:rPr>
        <w:t xml:space="preserve">Prezzo senza S. G. e Util. a kg: € 0,85000</w:t>
      </w:r>
    </w:p>
    <w:p>
      <w:pPr>
        <w:jc w:val="right"/>
        <w:spacing w:line="336" w:lineRule="auto"/>
      </w:pPr>
      <w:r>
        <w:rPr>
          <w:b/>
        </w:rPr>
        <w:t xml:space="preserve">Spese generali € 0,12750</w:t>
      </w:r>
    </w:p>
    <w:p>
      <w:pPr>
        <w:jc w:val="right"/>
        <w:spacing w:line="336" w:lineRule="auto"/>
      </w:pPr>
      <w:r>
        <w:rPr>
          <w:b/>
        </w:rPr>
        <w:t xml:space="preserve">Utili di impresa € 0,09775</w:t>
      </w:r>
    </w:p>
    <w:p>
      <w:pPr>
        <w:jc w:val="right"/>
        <w:spacing w:line="336" w:lineRule="auto"/>
      </w:pPr>
      <w:r>
        <w:rPr>
          <w:b/>
        </w:rPr>
        <w:t xml:space="preserve">Prezzo a kg: € 1,07525</w:t>
      </w:r>
    </w:p>
    <w:p>
      <w:pPr>
        <w:rPr>
          <w:sz w:val="10"/>
          <w:szCs w:val="10"/>
        </w:rPr>
      </w:pPr>
    </w:p>
    <w:p>
      <w:pPr>
        <w:rPr>
          <w:sz w:val="10"/>
          <w:szCs w:val="10"/>
        </w:rPr>
      </w:pPr>
    </w:p>
    <w:p>
      <w:pPr/>
      <w:r>
        <w:rPr>
          <w:b/>
        </w:rPr>
        <w:t xml:space="preserve">Codice regionale: TOS16_PR.P06.005.001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Profilati ad UPN conformi alla norma UNI EN 10279:2002</w:t>
            </w:r>
          </w:p>
        </w:tc>
      </w:tr>
      <w:tr>
        <w:trPr/>
        <w:tc>
          <w:tcPr>
            <w:tcW w:w="1200" w:type="dxa"/>
          </w:tcPr>
          <w:p>
            <w:pPr/>
            <w:r>
              <w:rPr>
                <w:b/>
              </w:rPr>
              <w:t xml:space="preserve">Articolo:</w:t>
            </w:r>
          </w:p>
        </w:tc>
        <w:tc>
          <w:tcPr>
            <w:tcW w:w="7900" w:type="dxa"/>
          </w:tcPr>
          <w:p>
            <w:pPr/>
            <w:r>
              <w:rPr/>
              <w:t xml:space="preserve">001 - da mm 80 a mm 120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TOS16_PR.P06.005.002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Profilati ad UPN conformi alla norma UNI EN 10279:2002</w:t>
            </w:r>
          </w:p>
        </w:tc>
      </w:tr>
      <w:tr>
        <w:trPr/>
        <w:tc>
          <w:tcPr>
            <w:tcW w:w="1200" w:type="dxa"/>
          </w:tcPr>
          <w:p>
            <w:pPr/>
            <w:r>
              <w:rPr>
                <w:b/>
              </w:rPr>
              <w:t xml:space="preserve">Articolo:</w:t>
            </w:r>
          </w:p>
        </w:tc>
        <w:tc>
          <w:tcPr>
            <w:tcW w:w="7900" w:type="dxa"/>
          </w:tcPr>
          <w:p>
            <w:pPr/>
            <w:r>
              <w:rPr/>
              <w:t xml:space="preserve">002 - da mm 140 a mm 240</w:t>
            </w:r>
          </w:p>
        </w:tc>
      </w:tr>
    </w:tbl>
    <w:p>
      <w:pPr>
        <w:jc w:val="right"/>
      </w:pPr>
    </w:p>
    <w:p>
      <w:pPr>
        <w:jc w:val="right"/>
        <w:spacing w:line="336" w:lineRule="auto"/>
      </w:pPr>
      <w:r>
        <w:rPr>
          <w:b/>
        </w:rPr>
        <w:t xml:space="preserve">Prezzo senza S. G. e Util. a kg: € 0,65450</w:t>
      </w:r>
    </w:p>
    <w:p>
      <w:pPr>
        <w:jc w:val="right"/>
        <w:spacing w:line="336" w:lineRule="auto"/>
      </w:pPr>
      <w:r>
        <w:rPr>
          <w:b/>
        </w:rPr>
        <w:t xml:space="preserve">Spese generali € 0,09818</w:t>
      </w:r>
    </w:p>
    <w:p>
      <w:pPr>
        <w:jc w:val="right"/>
        <w:spacing w:line="336" w:lineRule="auto"/>
      </w:pPr>
      <w:r>
        <w:rPr>
          <w:b/>
        </w:rPr>
        <w:t xml:space="preserve">Utili di impresa € 0,07527</w:t>
      </w:r>
    </w:p>
    <w:p>
      <w:pPr>
        <w:jc w:val="right"/>
        <w:spacing w:line="336" w:lineRule="auto"/>
      </w:pPr>
      <w:r>
        <w:rPr>
          <w:b/>
        </w:rPr>
        <w:t xml:space="preserve">Prezzo a kg: € 0,82794</w:t>
      </w:r>
    </w:p>
    <w:p>
      <w:pPr>
        <w:rPr>
          <w:sz w:val="10"/>
          <w:szCs w:val="10"/>
        </w:rPr>
      </w:pPr>
    </w:p>
    <w:p>
      <w:pPr>
        <w:rPr>
          <w:sz w:val="10"/>
          <w:szCs w:val="10"/>
        </w:rPr>
      </w:pPr>
    </w:p>
    <w:p>
      <w:pPr/>
      <w:r>
        <w:rPr>
          <w:b/>
        </w:rPr>
        <w:t xml:space="preserve">Codice regionale: TOS16_PR.P06.005.003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Profilati ad UPN conformi alla norma UNI EN 10279:2002</w:t>
            </w:r>
          </w:p>
        </w:tc>
      </w:tr>
      <w:tr>
        <w:trPr/>
        <w:tc>
          <w:tcPr>
            <w:tcW w:w="1200" w:type="dxa"/>
          </w:tcPr>
          <w:p>
            <w:pPr/>
            <w:r>
              <w:rPr>
                <w:b/>
              </w:rPr>
              <w:t xml:space="preserve">Articolo:</w:t>
            </w:r>
          </w:p>
        </w:tc>
        <w:tc>
          <w:tcPr>
            <w:tcW w:w="7900" w:type="dxa"/>
          </w:tcPr>
          <w:p>
            <w:pPr/>
            <w:r>
              <w:rPr/>
              <w:t xml:space="preserve">003 - oltre mm 240</w:t>
            </w:r>
          </w:p>
        </w:tc>
      </w:tr>
    </w:tbl>
    <w:p>
      <w:pPr>
        <w:jc w:val="right"/>
      </w:pPr>
    </w:p>
    <w:p>
      <w:pPr>
        <w:jc w:val="right"/>
        <w:spacing w:line="336" w:lineRule="auto"/>
      </w:pPr>
      <w:r>
        <w:rPr>
          <w:b/>
        </w:rPr>
        <w:t xml:space="preserve">Prezzo senza S. G. e Util. a kg: € 0,73100</w:t>
      </w:r>
    </w:p>
    <w:p>
      <w:pPr>
        <w:jc w:val="right"/>
        <w:spacing w:line="336" w:lineRule="auto"/>
      </w:pPr>
      <w:r>
        <w:rPr>
          <w:b/>
        </w:rPr>
        <w:t xml:space="preserve">Spese generali € 0,10965</w:t>
      </w:r>
    </w:p>
    <w:p>
      <w:pPr>
        <w:jc w:val="right"/>
        <w:spacing w:line="336" w:lineRule="auto"/>
      </w:pPr>
      <w:r>
        <w:rPr>
          <w:b/>
        </w:rPr>
        <w:t xml:space="preserve">Utili di impresa € 0,08407</w:t>
      </w:r>
    </w:p>
    <w:p>
      <w:pPr>
        <w:jc w:val="right"/>
        <w:spacing w:line="336" w:lineRule="auto"/>
      </w:pPr>
      <w:r>
        <w:rPr>
          <w:b/>
        </w:rPr>
        <w:t xml:space="preserve">Prezzo a kg: € 0,92472</w:t>
      </w:r>
    </w:p>
    <w:p>
      <w:pPr>
        <w:rPr>
          <w:sz w:val="10"/>
          <w:szCs w:val="10"/>
        </w:rPr>
      </w:pPr>
    </w:p>
    <w:p>
      <w:pPr>
        <w:rPr>
          <w:sz w:val="10"/>
          <w:szCs w:val="10"/>
        </w:rPr>
      </w:pPr>
    </w:p>
    <w:p>
      <w:pPr/>
      <w:r>
        <w:rPr>
          <w:b/>
        </w:rPr>
        <w:t xml:space="preserve">Codice regionale: TOS16_PR.P06.005.004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Profilati ad UPN conformi alla norma UNI EN 10279:2002</w:t>
            </w:r>
          </w:p>
        </w:tc>
      </w:tr>
      <w:tr>
        <w:trPr/>
        <w:tc>
          <w:tcPr>
            <w:tcW w:w="1200" w:type="dxa"/>
          </w:tcPr>
          <w:p>
            <w:pPr/>
            <w:r>
              <w:rPr>
                <w:b/>
              </w:rPr>
              <w:t xml:space="preserve">Articolo:</w:t>
            </w:r>
          </w:p>
        </w:tc>
        <w:tc>
          <w:tcPr>
            <w:tcW w:w="7900" w:type="dxa"/>
          </w:tcPr>
          <w:p>
            <w:pPr/>
            <w:r>
              <w:rPr/>
              <w:t xml:space="preserve">004 - fino a 65 mm</w:t>
            </w:r>
          </w:p>
        </w:tc>
      </w:tr>
    </w:tbl>
    <w:p>
      <w:pPr>
        <w:jc w:val="right"/>
      </w:pPr>
    </w:p>
    <w:p>
      <w:pPr>
        <w:jc w:val="right"/>
        <w:spacing w:line="336" w:lineRule="auto"/>
      </w:pPr>
      <w:r>
        <w:rPr>
          <w:b/>
        </w:rPr>
        <w:t xml:space="preserve">Prezzo senza S. G. e Util. a kg: € 0,65450</w:t>
      </w:r>
    </w:p>
    <w:p>
      <w:pPr>
        <w:jc w:val="right"/>
        <w:spacing w:line="336" w:lineRule="auto"/>
      </w:pPr>
      <w:r>
        <w:rPr>
          <w:b/>
        </w:rPr>
        <w:t xml:space="preserve">Spese generali € 0,09818</w:t>
      </w:r>
    </w:p>
    <w:p>
      <w:pPr>
        <w:jc w:val="right"/>
        <w:spacing w:line="336" w:lineRule="auto"/>
      </w:pPr>
      <w:r>
        <w:rPr>
          <w:b/>
        </w:rPr>
        <w:t xml:space="preserve">Utili di impresa € 0,07527</w:t>
      </w:r>
    </w:p>
    <w:p>
      <w:pPr>
        <w:jc w:val="right"/>
        <w:spacing w:line="336" w:lineRule="auto"/>
      </w:pPr>
      <w:r>
        <w:rPr>
          <w:b/>
        </w:rPr>
        <w:t xml:space="preserve">Prezzo a kg: € 0,82794</w:t>
      </w:r>
    </w:p>
    <w:p>
      <w:pPr>
        <w:rPr>
          <w:sz w:val="10"/>
          <w:szCs w:val="10"/>
        </w:rPr>
      </w:pPr>
    </w:p>
    <w:p>
      <w:pPr>
        <w:rPr>
          <w:sz w:val="10"/>
          <w:szCs w:val="10"/>
        </w:rPr>
      </w:pPr>
    </w:p>
    <w:p>
      <w:pPr/>
      <w:r>
        <w:rPr>
          <w:b/>
        </w:rPr>
        <w:t xml:space="preserve">Codice regionale: TOS16_PR.P06.006.001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Profilati IPE – HE conformi alle norme UNI 5397:1978 – 5398:1978</w:t>
            </w:r>
          </w:p>
        </w:tc>
      </w:tr>
      <w:tr>
        <w:trPr/>
        <w:tc>
          <w:tcPr>
            <w:tcW w:w="1200" w:type="dxa"/>
          </w:tcPr>
          <w:p>
            <w:pPr/>
            <w:r>
              <w:rPr>
                <w:b/>
              </w:rPr>
              <w:t xml:space="preserve">Articolo:</w:t>
            </w:r>
          </w:p>
        </w:tc>
        <w:tc>
          <w:tcPr>
            <w:tcW w:w="7900" w:type="dxa"/>
          </w:tcPr>
          <w:p>
            <w:pPr/>
            <w:r>
              <w:rPr/>
              <w:t xml:space="preserve">001 - fino a mm 240</w:t>
            </w:r>
          </w:p>
        </w:tc>
      </w:tr>
    </w:tbl>
    <w:p>
      <w:pPr>
        <w:jc w:val="right"/>
      </w:pPr>
    </w:p>
    <w:p>
      <w:pPr>
        <w:jc w:val="right"/>
        <w:spacing w:line="336" w:lineRule="auto"/>
      </w:pPr>
      <w:r>
        <w:rPr>
          <w:b/>
        </w:rPr>
        <w:t xml:space="preserve">Prezzo senza S. G. e Util. a kg: € 0,69700</w:t>
      </w:r>
    </w:p>
    <w:p>
      <w:pPr>
        <w:jc w:val="right"/>
        <w:spacing w:line="336" w:lineRule="auto"/>
      </w:pPr>
      <w:r>
        <w:rPr>
          <w:b/>
        </w:rPr>
        <w:t xml:space="preserve">Spese generali € 0,10455</w:t>
      </w:r>
    </w:p>
    <w:p>
      <w:pPr>
        <w:jc w:val="right"/>
        <w:spacing w:line="336" w:lineRule="auto"/>
      </w:pPr>
      <w:r>
        <w:rPr>
          <w:b/>
        </w:rPr>
        <w:t xml:space="preserve">Utili di impresa € 0,08016</w:t>
      </w:r>
    </w:p>
    <w:p>
      <w:pPr>
        <w:jc w:val="right"/>
        <w:spacing w:line="336" w:lineRule="auto"/>
      </w:pPr>
      <w:r>
        <w:rPr>
          <w:b/>
        </w:rPr>
        <w:t xml:space="preserve">Prezzo a kg: € 0,88171</w:t>
      </w:r>
    </w:p>
    <w:p>
      <w:pPr>
        <w:rPr>
          <w:sz w:val="10"/>
          <w:szCs w:val="10"/>
        </w:rPr>
      </w:pPr>
    </w:p>
    <w:p>
      <w:pPr>
        <w:rPr>
          <w:sz w:val="10"/>
          <w:szCs w:val="10"/>
        </w:rPr>
      </w:pPr>
    </w:p>
    <w:p>
      <w:pPr/>
      <w:r>
        <w:rPr>
          <w:b/>
        </w:rPr>
        <w:t xml:space="preserve">Codice regionale: TOS16_PR.P06.006.002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Profilati IPE – HE conformi alle norme UNI 5397:1978 – 5398:1978</w:t>
            </w:r>
          </w:p>
        </w:tc>
      </w:tr>
      <w:tr>
        <w:trPr/>
        <w:tc>
          <w:tcPr>
            <w:tcW w:w="1200" w:type="dxa"/>
          </w:tcPr>
          <w:p>
            <w:pPr/>
            <w:r>
              <w:rPr>
                <w:b/>
              </w:rPr>
              <w:t xml:space="preserve">Articolo:</w:t>
            </w:r>
          </w:p>
        </w:tc>
        <w:tc>
          <w:tcPr>
            <w:tcW w:w="7900" w:type="dxa"/>
          </w:tcPr>
          <w:p>
            <w:pPr/>
            <w:r>
              <w:rPr/>
              <w:t xml:space="preserve">002 - oltre mm 240</w:t>
            </w:r>
          </w:p>
        </w:tc>
      </w:tr>
    </w:tbl>
    <w:p>
      <w:pPr>
        <w:jc w:val="right"/>
      </w:pPr>
    </w:p>
    <w:p>
      <w:pPr>
        <w:jc w:val="right"/>
        <w:spacing w:line="336" w:lineRule="auto"/>
      </w:pPr>
      <w:r>
        <w:rPr>
          <w:b/>
        </w:rPr>
        <w:t xml:space="preserve">Prezzo senza S. G. e Util. a kg: € 0,69700</w:t>
      </w:r>
    </w:p>
    <w:p>
      <w:pPr>
        <w:jc w:val="right"/>
        <w:spacing w:line="336" w:lineRule="auto"/>
      </w:pPr>
      <w:r>
        <w:rPr>
          <w:b/>
        </w:rPr>
        <w:t xml:space="preserve">Spese generali € 0,10455</w:t>
      </w:r>
    </w:p>
    <w:p>
      <w:pPr>
        <w:jc w:val="right"/>
        <w:spacing w:line="336" w:lineRule="auto"/>
      </w:pPr>
      <w:r>
        <w:rPr>
          <w:b/>
        </w:rPr>
        <w:t xml:space="preserve">Utili di impresa € 0,08016</w:t>
      </w:r>
    </w:p>
    <w:p>
      <w:pPr>
        <w:jc w:val="right"/>
        <w:spacing w:line="336" w:lineRule="auto"/>
      </w:pPr>
      <w:r>
        <w:rPr>
          <w:b/>
        </w:rPr>
        <w:t xml:space="preserve">Prezzo a kg: € 0,88171</w:t>
      </w:r>
    </w:p>
    <w:p>
      <w:pPr>
        <w:rPr>
          <w:sz w:val="10"/>
          <w:szCs w:val="10"/>
        </w:rPr>
      </w:pPr>
    </w:p>
    <w:p>
      <w:pPr>
        <w:rPr>
          <w:sz w:val="10"/>
          <w:szCs w:val="10"/>
        </w:rPr>
      </w:pPr>
    </w:p>
    <w:p>
      <w:pPr/>
      <w:r>
        <w:rPr>
          <w:b/>
        </w:rPr>
        <w:t xml:space="preserve">Codice regionale: TOS16_PR.P06.007.001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Profilati a T conformi alle norme UNI 5681:1973</w:t>
            </w:r>
          </w:p>
        </w:tc>
      </w:tr>
      <w:tr>
        <w:trPr/>
        <w:tc>
          <w:tcPr>
            <w:tcW w:w="1200" w:type="dxa"/>
          </w:tcPr>
          <w:p>
            <w:pPr/>
            <w:r>
              <w:rPr>
                <w:b/>
              </w:rPr>
              <w:t xml:space="preserve">Articolo:</w:t>
            </w:r>
          </w:p>
        </w:tc>
        <w:tc>
          <w:tcPr>
            <w:tcW w:w="7900" w:type="dxa"/>
          </w:tcPr>
          <w:p>
            <w:pPr/>
            <w:r>
              <w:rPr/>
              <w:t xml:space="preserve">001 - da mm 20 a mm 100</w:t>
            </w:r>
          </w:p>
        </w:tc>
      </w:tr>
    </w:tbl>
    <w:p>
      <w:pPr>
        <w:jc w:val="right"/>
      </w:pPr>
    </w:p>
    <w:p>
      <w:pPr>
        <w:jc w:val="right"/>
        <w:spacing w:line="336" w:lineRule="auto"/>
      </w:pPr>
      <w:r>
        <w:rPr>
          <w:b/>
        </w:rPr>
        <w:t xml:space="preserve">Prezzo senza S. G. e Util. a kg: € 0,85000</w:t>
      </w:r>
    </w:p>
    <w:p>
      <w:pPr>
        <w:jc w:val="right"/>
        <w:spacing w:line="336" w:lineRule="auto"/>
      </w:pPr>
      <w:r>
        <w:rPr>
          <w:b/>
        </w:rPr>
        <w:t xml:space="preserve">Spese generali € 0,12750</w:t>
      </w:r>
    </w:p>
    <w:p>
      <w:pPr>
        <w:jc w:val="right"/>
        <w:spacing w:line="336" w:lineRule="auto"/>
      </w:pPr>
      <w:r>
        <w:rPr>
          <w:b/>
        </w:rPr>
        <w:t xml:space="preserve">Utili di impresa € 0,09775</w:t>
      </w:r>
    </w:p>
    <w:p>
      <w:pPr>
        <w:jc w:val="right"/>
        <w:spacing w:line="336" w:lineRule="auto"/>
      </w:pPr>
      <w:r>
        <w:rPr>
          <w:b/>
        </w:rPr>
        <w:t xml:space="preserve">Prezzo a kg: € 1,07525</w:t>
      </w:r>
    </w:p>
    <w:p>
      <w:pPr>
        <w:rPr>
          <w:sz w:val="10"/>
          <w:szCs w:val="10"/>
        </w:rPr>
      </w:pPr>
    </w:p>
    <w:p>
      <w:pPr>
        <w:rPr>
          <w:sz w:val="10"/>
          <w:szCs w:val="10"/>
        </w:rPr>
      </w:pPr>
    </w:p>
    <w:p>
      <w:pPr/>
      <w:r>
        <w:rPr>
          <w:b/>
        </w:rPr>
        <w:t xml:space="preserve">Codice regionale: TOS16_PR.P06.008.001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Profilati a L conformi alle norme UNI 6762:1970</w:t>
            </w:r>
          </w:p>
        </w:tc>
      </w:tr>
      <w:tr>
        <w:trPr/>
        <w:tc>
          <w:tcPr>
            <w:tcW w:w="1200" w:type="dxa"/>
          </w:tcPr>
          <w:p>
            <w:pPr/>
            <w:r>
              <w:rPr>
                <w:b/>
              </w:rPr>
              <w:t xml:space="preserve">Articolo:</w:t>
            </w:r>
          </w:p>
        </w:tc>
        <w:tc>
          <w:tcPr>
            <w:tcW w:w="7900" w:type="dxa"/>
          </w:tcPr>
          <w:p>
            <w:pPr/>
            <w:r>
              <w:rPr/>
              <w:t xml:space="preserve">001 - da mm 20 a mm 50</w:t>
            </w:r>
          </w:p>
        </w:tc>
      </w:tr>
    </w:tbl>
    <w:p>
      <w:pPr>
        <w:jc w:val="right"/>
      </w:pPr>
    </w:p>
    <w:p>
      <w:pPr>
        <w:jc w:val="right"/>
        <w:spacing w:line="336" w:lineRule="auto"/>
      </w:pPr>
      <w:r>
        <w:rPr>
          <w:b/>
        </w:rPr>
        <w:t xml:space="preserve">Prezzo senza S. G. e Util. a kg: € 0,71400</w:t>
      </w:r>
    </w:p>
    <w:p>
      <w:pPr>
        <w:jc w:val="right"/>
        <w:spacing w:line="336" w:lineRule="auto"/>
      </w:pPr>
      <w:r>
        <w:rPr>
          <w:b/>
        </w:rPr>
        <w:t xml:space="preserve">Spese generali € 0,10710</w:t>
      </w:r>
    </w:p>
    <w:p>
      <w:pPr>
        <w:jc w:val="right"/>
        <w:spacing w:line="336" w:lineRule="auto"/>
      </w:pPr>
      <w:r>
        <w:rPr>
          <w:b/>
        </w:rPr>
        <w:t xml:space="preserve">Utili di impresa € 0,08211</w:t>
      </w:r>
    </w:p>
    <w:p>
      <w:pPr>
        <w:jc w:val="right"/>
        <w:spacing w:line="336" w:lineRule="auto"/>
      </w:pPr>
      <w:r>
        <w:rPr>
          <w:b/>
        </w:rPr>
        <w:t xml:space="preserve">Prezzo a kg: € 0,90321</w:t>
      </w:r>
    </w:p>
    <w:p>
      <w:pPr>
        <w:rPr>
          <w:sz w:val="10"/>
          <w:szCs w:val="10"/>
        </w:rPr>
      </w:pPr>
    </w:p>
    <w:p>
      <w:pPr>
        <w:rPr>
          <w:sz w:val="10"/>
          <w:szCs w:val="10"/>
        </w:rPr>
      </w:pPr>
    </w:p>
    <w:p>
      <w:pPr/>
      <w:r>
        <w:rPr>
          <w:b/>
        </w:rPr>
        <w:t xml:space="preserve">Codice regionale: TOS16_PR.P06.008.002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Profilati a L conformi alle norme UNI 6762:1970</w:t>
            </w:r>
          </w:p>
        </w:tc>
      </w:tr>
      <w:tr>
        <w:trPr/>
        <w:tc>
          <w:tcPr>
            <w:tcW w:w="1200" w:type="dxa"/>
          </w:tcPr>
          <w:p>
            <w:pPr/>
            <w:r>
              <w:rPr>
                <w:b/>
              </w:rPr>
              <w:t xml:space="preserve">Articolo:</w:t>
            </w:r>
          </w:p>
        </w:tc>
        <w:tc>
          <w:tcPr>
            <w:tcW w:w="7900" w:type="dxa"/>
          </w:tcPr>
          <w:p>
            <w:pPr/>
            <w:r>
              <w:rPr/>
              <w:t xml:space="preserve">002 - da mm 50 a mm 100</w:t>
            </w:r>
          </w:p>
        </w:tc>
      </w:tr>
    </w:tbl>
    <w:p>
      <w:pPr>
        <w:jc w:val="right"/>
      </w:pPr>
    </w:p>
    <w:p>
      <w:pPr>
        <w:jc w:val="right"/>
        <w:spacing w:line="336" w:lineRule="auto"/>
      </w:pPr>
      <w:r>
        <w:rPr>
          <w:b/>
        </w:rPr>
        <w:t xml:space="preserve">Prezzo senza S. G. e Util. a kg: € 0,76500</w:t>
      </w:r>
    </w:p>
    <w:p>
      <w:pPr>
        <w:jc w:val="right"/>
        <w:spacing w:line="336" w:lineRule="auto"/>
      </w:pPr>
      <w:r>
        <w:rPr>
          <w:b/>
        </w:rPr>
        <w:t xml:space="preserve">Spese generali € 0,11475</w:t>
      </w:r>
    </w:p>
    <w:p>
      <w:pPr>
        <w:jc w:val="right"/>
        <w:spacing w:line="336" w:lineRule="auto"/>
      </w:pPr>
      <w:r>
        <w:rPr>
          <w:b/>
        </w:rPr>
        <w:t xml:space="preserve">Utili di impresa € 0,08798</w:t>
      </w:r>
    </w:p>
    <w:p>
      <w:pPr>
        <w:jc w:val="right"/>
        <w:spacing w:line="336" w:lineRule="auto"/>
      </w:pPr>
      <w:r>
        <w:rPr>
          <w:b/>
        </w:rPr>
        <w:t xml:space="preserve">Prezzo a kg: € 0,96773</w:t>
      </w:r>
    </w:p>
    <w:p>
      <w:pPr>
        <w:rPr>
          <w:sz w:val="10"/>
          <w:szCs w:val="10"/>
        </w:rPr>
      </w:pPr>
    </w:p>
    <w:p>
      <w:pPr>
        <w:rPr>
          <w:sz w:val="10"/>
          <w:szCs w:val="10"/>
        </w:rPr>
      </w:pPr>
    </w:p>
    <w:p>
      <w:pPr/>
      <w:r>
        <w:rPr>
          <w:b/>
        </w:rPr>
        <w:t xml:space="preserve">Codice regionale: TOS16_PR.P06.009.003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Profilati tubolari quadri o rettangolari</w:t>
            </w:r>
          </w:p>
        </w:tc>
      </w:tr>
      <w:tr>
        <w:trPr/>
        <w:tc>
          <w:tcPr>
            <w:tcW w:w="1200" w:type="dxa"/>
          </w:tcPr>
          <w:p>
            <w:pPr/>
            <w:r>
              <w:rPr>
                <w:b/>
              </w:rPr>
              <w:t xml:space="preserve">Articolo:</w:t>
            </w:r>
          </w:p>
        </w:tc>
        <w:tc>
          <w:tcPr>
            <w:tcW w:w="7900" w:type="dxa"/>
          </w:tcPr>
          <w:p>
            <w:pPr/>
            <w:r>
              <w:rPr/>
              <w:t xml:space="preserve">003 - 40x30 mm, spessore 30/10 di mm</w:t>
            </w:r>
          </w:p>
        </w:tc>
      </w:tr>
    </w:tbl>
    <w:p>
      <w:pPr>
        <w:jc w:val="right"/>
      </w:pPr>
    </w:p>
    <w:p>
      <w:pPr>
        <w:jc w:val="right"/>
        <w:spacing w:line="336" w:lineRule="auto"/>
      </w:pPr>
      <w:r>
        <w:rPr>
          <w:b/>
        </w:rPr>
        <w:t xml:space="preserve">Prezzo senza S. G. e Util. a kg: € 1,11350</w:t>
      </w:r>
    </w:p>
    <w:p>
      <w:pPr>
        <w:jc w:val="right"/>
        <w:spacing w:line="336" w:lineRule="auto"/>
      </w:pPr>
      <w:r>
        <w:rPr>
          <w:b/>
        </w:rPr>
        <w:t xml:space="preserve">Spese generali € 0,16703</w:t>
      </w:r>
    </w:p>
    <w:p>
      <w:pPr>
        <w:jc w:val="right"/>
        <w:spacing w:line="336" w:lineRule="auto"/>
      </w:pPr>
      <w:r>
        <w:rPr>
          <w:b/>
        </w:rPr>
        <w:t xml:space="preserve">Utili di impresa € 0,12805</w:t>
      </w:r>
    </w:p>
    <w:p>
      <w:pPr>
        <w:jc w:val="right"/>
        <w:spacing w:line="336" w:lineRule="auto"/>
      </w:pPr>
      <w:r>
        <w:rPr>
          <w:b/>
        </w:rPr>
        <w:t xml:space="preserve">Prezzo a kg: € 1,40858</w:t>
      </w:r>
    </w:p>
    <w:p>
      <w:pPr>
        <w:rPr>
          <w:sz w:val="10"/>
          <w:szCs w:val="10"/>
        </w:rPr>
      </w:pPr>
    </w:p>
    <w:p>
      <w:pPr>
        <w:rPr>
          <w:sz w:val="10"/>
          <w:szCs w:val="10"/>
        </w:rPr>
      </w:pPr>
    </w:p>
    <w:p>
      <w:pPr/>
      <w:r>
        <w:rPr>
          <w:b/>
        </w:rPr>
        <w:t xml:space="preserve">Codice regionale: TOS16_PR.P06.010.001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Tubi in acciaio per micropali</w:t>
            </w:r>
          </w:p>
        </w:tc>
      </w:tr>
      <w:tr>
        <w:trPr/>
        <w:tc>
          <w:tcPr>
            <w:tcW w:w="1200" w:type="dxa"/>
          </w:tcPr>
          <w:p>
            <w:pPr/>
            <w:r>
              <w:rPr>
                <w:b/>
              </w:rPr>
              <w:t xml:space="preserve">Articolo:</w:t>
            </w:r>
          </w:p>
        </w:tc>
        <w:tc>
          <w:tcPr>
            <w:tcW w:w="7900" w:type="dxa"/>
          </w:tcPr>
          <w:p>
            <w:pPr/>
            <w:r>
              <w:rPr/>
              <w:t xml:space="preserve">001 - per armatura principale, nero, senza saldatura</w:t>
            </w:r>
          </w:p>
        </w:tc>
      </w:tr>
    </w:tbl>
    <w:p>
      <w:pPr>
        <w:jc w:val="right"/>
      </w:pPr>
    </w:p>
    <w:p>
      <w:pPr>
        <w:jc w:val="right"/>
        <w:spacing w:line="336" w:lineRule="auto"/>
      </w:pPr>
      <w:r>
        <w:rPr>
          <w:b/>
        </w:rPr>
        <w:t xml:space="preserve">Prezzo senza S. G. e Util. a kg: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kg: € 0,63250</w:t>
      </w:r>
    </w:p>
    <w:p>
      <w:pPr>
        <w:rPr>
          <w:sz w:val="10"/>
          <w:szCs w:val="10"/>
        </w:rPr>
      </w:pPr>
    </w:p>
    <w:p>
      <w:pPr>
        <w:rPr>
          <w:sz w:val="10"/>
          <w:szCs w:val="10"/>
        </w:rPr>
      </w:pPr>
    </w:p>
    <w:p>
      <w:pPr/>
      <w:r>
        <w:rPr>
          <w:b/>
        </w:rPr>
        <w:t xml:space="preserve">Codice regionale: TOS16_PR.P06.010.002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Tubi in acciaio per micropali</w:t>
            </w:r>
          </w:p>
        </w:tc>
      </w:tr>
      <w:tr>
        <w:trPr/>
        <w:tc>
          <w:tcPr>
            <w:tcW w:w="1200" w:type="dxa"/>
          </w:tcPr>
          <w:p>
            <w:pPr/>
            <w:r>
              <w:rPr>
                <w:b/>
              </w:rPr>
              <w:t xml:space="preserve">Articolo:</w:t>
            </w:r>
          </w:p>
        </w:tc>
        <w:tc>
          <w:tcPr>
            <w:tcW w:w="7900" w:type="dxa"/>
          </w:tcPr>
          <w:p>
            <w:pPr/>
            <w:r>
              <w:rPr/>
              <w:t xml:space="preserve">002 - per armatura principale, nero, senza saldatura, con finestrature</w:t>
            </w:r>
          </w:p>
        </w:tc>
      </w:tr>
    </w:tbl>
    <w:p>
      <w:pPr>
        <w:jc w:val="right"/>
      </w:pPr>
    </w:p>
    <w:p>
      <w:pPr>
        <w:jc w:val="right"/>
        <w:spacing w:line="336" w:lineRule="auto"/>
      </w:pPr>
      <w:r>
        <w:rPr>
          <w:b/>
        </w:rPr>
        <w:t xml:space="preserve">Prezzo senza S. G. e Util. a kg: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kg: € 0,69575</w:t>
      </w:r>
    </w:p>
    <w:p>
      <w:pPr>
        <w:rPr>
          <w:sz w:val="10"/>
          <w:szCs w:val="10"/>
        </w:rPr>
      </w:pPr>
    </w:p>
    <w:p>
      <w:pPr>
        <w:rPr>
          <w:sz w:val="10"/>
          <w:szCs w:val="10"/>
        </w:rPr>
      </w:pPr>
    </w:p>
    <w:p>
      <w:pPr/>
      <w:r>
        <w:rPr>
          <w:b/>
        </w:rPr>
        <w:t xml:space="preserve">Codice regionale: TOS16_PR.P06.012.001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Profilati angolari con lati uguali</w:t>
            </w:r>
          </w:p>
        </w:tc>
      </w:tr>
      <w:tr>
        <w:trPr/>
        <w:tc>
          <w:tcPr>
            <w:tcW w:w="1200" w:type="dxa"/>
          </w:tcPr>
          <w:p>
            <w:pPr/>
            <w:r>
              <w:rPr>
                <w:b/>
              </w:rPr>
              <w:t xml:space="preserve">Articolo:</w:t>
            </w:r>
          </w:p>
        </w:tc>
        <w:tc>
          <w:tcPr>
            <w:tcW w:w="7900" w:type="dxa"/>
          </w:tcPr>
          <w:p>
            <w:pPr/>
            <w:r>
              <w:rPr/>
              <w:t xml:space="preserve">001 - fino a 100 mm</w:t>
            </w:r>
          </w:p>
        </w:tc>
      </w:tr>
    </w:tbl>
    <w:p>
      <w:pPr>
        <w:jc w:val="right"/>
      </w:pPr>
    </w:p>
    <w:p>
      <w:pPr>
        <w:jc w:val="right"/>
        <w:spacing w:line="336" w:lineRule="auto"/>
      </w:pPr>
      <w:r>
        <w:rPr>
          <w:b/>
        </w:rPr>
        <w:t xml:space="preserve">Prezzo senza S. G. e Util. a kg: € 0,79900</w:t>
      </w:r>
    </w:p>
    <w:p>
      <w:pPr>
        <w:jc w:val="right"/>
        <w:spacing w:line="336" w:lineRule="auto"/>
      </w:pPr>
      <w:r>
        <w:rPr>
          <w:b/>
        </w:rPr>
        <w:t xml:space="preserve">Spese generali € 0,11985</w:t>
      </w:r>
    </w:p>
    <w:p>
      <w:pPr>
        <w:jc w:val="right"/>
        <w:spacing w:line="336" w:lineRule="auto"/>
      </w:pPr>
      <w:r>
        <w:rPr>
          <w:b/>
        </w:rPr>
        <w:t xml:space="preserve">Utili di impresa € 0,09189</w:t>
      </w:r>
    </w:p>
    <w:p>
      <w:pPr>
        <w:jc w:val="right"/>
        <w:spacing w:line="336" w:lineRule="auto"/>
      </w:pPr>
      <w:r>
        <w:rPr>
          <w:b/>
        </w:rPr>
        <w:t xml:space="preserve">Prezzo a kg: € 1,01074</w:t>
      </w:r>
    </w:p>
    <w:p>
      <w:pPr>
        <w:rPr>
          <w:sz w:val="10"/>
          <w:szCs w:val="10"/>
        </w:rPr>
      </w:pPr>
    </w:p>
    <w:p>
      <w:pPr>
        <w:rPr>
          <w:sz w:val="10"/>
          <w:szCs w:val="10"/>
        </w:rPr>
      </w:pPr>
    </w:p>
    <w:p>
      <w:pPr/>
      <w:r>
        <w:rPr>
          <w:b/>
        </w:rPr>
        <w:t xml:space="preserve">Codice regionale: TOS16_PR.P06.013.001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Profilati piatti</w:t>
            </w:r>
          </w:p>
        </w:tc>
      </w:tr>
      <w:tr>
        <w:trPr/>
        <w:tc>
          <w:tcPr>
            <w:tcW w:w="1200" w:type="dxa"/>
          </w:tcPr>
          <w:p>
            <w:pPr/>
            <w:r>
              <w:rPr>
                <w:b/>
              </w:rPr>
              <w:t xml:space="preserve">Articolo:</w:t>
            </w:r>
          </w:p>
        </w:tc>
        <w:tc>
          <w:tcPr>
            <w:tcW w:w="7900" w:type="dxa"/>
          </w:tcPr>
          <w:p>
            <w:pPr/>
            <w:r>
              <w:rPr/>
              <w:t xml:space="preserve">001 - fino a 500 mm</w:t>
            </w:r>
          </w:p>
        </w:tc>
      </w:tr>
    </w:tbl>
    <w:p>
      <w:pPr>
        <w:jc w:val="right"/>
      </w:pPr>
    </w:p>
    <w:p>
      <w:pPr>
        <w:jc w:val="right"/>
        <w:spacing w:line="336" w:lineRule="auto"/>
      </w:pPr>
      <w:r>
        <w:rPr>
          <w:b/>
        </w:rPr>
        <w:t xml:space="preserve">Prezzo senza S. G. e Util. a kg: € 0,79560</w:t>
      </w:r>
    </w:p>
    <w:p>
      <w:pPr>
        <w:jc w:val="right"/>
        <w:spacing w:line="336" w:lineRule="auto"/>
      </w:pPr>
      <w:r>
        <w:rPr>
          <w:b/>
        </w:rPr>
        <w:t xml:space="preserve">Spese generali € 0,11934</w:t>
      </w:r>
    </w:p>
    <w:p>
      <w:pPr>
        <w:jc w:val="right"/>
        <w:spacing w:line="336" w:lineRule="auto"/>
      </w:pPr>
      <w:r>
        <w:rPr>
          <w:b/>
        </w:rPr>
        <w:t xml:space="preserve">Utili di impresa € 0,09149</w:t>
      </w:r>
    </w:p>
    <w:p>
      <w:pPr>
        <w:jc w:val="right"/>
        <w:spacing w:line="336" w:lineRule="auto"/>
      </w:pPr>
      <w:r>
        <w:rPr>
          <w:b/>
        </w:rPr>
        <w:t xml:space="preserve">Prezzo a kg: € 1,00643</w:t>
      </w:r>
    </w:p>
    <w:p>
      <w:pPr>
        <w:rPr>
          <w:sz w:val="10"/>
          <w:szCs w:val="10"/>
        </w:rPr>
      </w:pPr>
    </w:p>
    <w:p>
      <w:pPr>
        <w:rPr>
          <w:sz w:val="10"/>
          <w:szCs w:val="10"/>
        </w:rPr>
      </w:pPr>
    </w:p>
    <w:p>
      <w:pPr/>
      <w:r>
        <w:rPr>
          <w:b/>
        </w:rPr>
        <w:t xml:space="preserve">Codice regionale: TOS16_PR.P06.014.001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Profilati tondi</w:t>
            </w:r>
          </w:p>
        </w:tc>
      </w:tr>
      <w:tr>
        <w:trPr/>
        <w:tc>
          <w:tcPr>
            <w:tcW w:w="1200" w:type="dxa"/>
          </w:tcPr>
          <w:p>
            <w:pPr/>
            <w:r>
              <w:rPr>
                <w:b/>
              </w:rPr>
              <w:t xml:space="preserve">Articolo:</w:t>
            </w:r>
          </w:p>
        </w:tc>
        <w:tc>
          <w:tcPr>
            <w:tcW w:w="7900" w:type="dxa"/>
          </w:tcPr>
          <w:p>
            <w:pPr/>
            <w:r>
              <w:rPr/>
              <w:t xml:space="preserve">001 - fino a 100 mm</w:t>
            </w:r>
          </w:p>
        </w:tc>
      </w:tr>
    </w:tbl>
    <w:p>
      <w:pPr>
        <w:jc w:val="right"/>
      </w:pPr>
    </w:p>
    <w:p>
      <w:pPr>
        <w:jc w:val="right"/>
        <w:spacing w:line="336" w:lineRule="auto"/>
      </w:pPr>
      <w:r>
        <w:rPr>
          <w:b/>
        </w:rPr>
        <w:t xml:space="preserve">Prezzo senza S. G. e Util. a kg: € 0,69700</w:t>
      </w:r>
    </w:p>
    <w:p>
      <w:pPr>
        <w:jc w:val="right"/>
        <w:spacing w:line="336" w:lineRule="auto"/>
      </w:pPr>
      <w:r>
        <w:rPr>
          <w:b/>
        </w:rPr>
        <w:t xml:space="preserve">Spese generali € 0,10455</w:t>
      </w:r>
    </w:p>
    <w:p>
      <w:pPr>
        <w:jc w:val="right"/>
        <w:spacing w:line="336" w:lineRule="auto"/>
      </w:pPr>
      <w:r>
        <w:rPr>
          <w:b/>
        </w:rPr>
        <w:t xml:space="preserve">Utili di impresa € 0,08016</w:t>
      </w:r>
    </w:p>
    <w:p>
      <w:pPr>
        <w:jc w:val="right"/>
        <w:spacing w:line="336" w:lineRule="auto"/>
      </w:pPr>
      <w:r>
        <w:rPr>
          <w:b/>
        </w:rPr>
        <w:t xml:space="preserve">Prezzo a kg: € 0,88171</w:t>
      </w:r>
    </w:p>
    <w:p>
      <w:pPr>
        <w:rPr>
          <w:sz w:val="10"/>
          <w:szCs w:val="10"/>
        </w:rPr>
      </w:pPr>
    </w:p>
    <w:p>
      <w:pPr>
        <w:rPr>
          <w:sz w:val="10"/>
          <w:szCs w:val="10"/>
        </w:rPr>
      </w:pPr>
    </w:p>
    <w:p>
      <w:pPr/>
      <w:r>
        <w:rPr>
          <w:b/>
        </w:rPr>
        <w:t xml:space="preserve">Codice regionale: TOS16_PR.P06.015.001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Profilati quadri</w:t>
            </w:r>
          </w:p>
        </w:tc>
      </w:tr>
      <w:tr>
        <w:trPr/>
        <w:tc>
          <w:tcPr>
            <w:tcW w:w="1200" w:type="dxa"/>
          </w:tcPr>
          <w:p>
            <w:pPr/>
            <w:r>
              <w:rPr>
                <w:b/>
              </w:rPr>
              <w:t xml:space="preserve">Articolo:</w:t>
            </w:r>
          </w:p>
        </w:tc>
        <w:tc>
          <w:tcPr>
            <w:tcW w:w="7900" w:type="dxa"/>
          </w:tcPr>
          <w:p>
            <w:pPr/>
            <w:r>
              <w:rPr/>
              <w:t xml:space="preserve">001 - fino a 80 mm</w:t>
            </w:r>
          </w:p>
        </w:tc>
      </w:tr>
    </w:tbl>
    <w:p>
      <w:pPr>
        <w:jc w:val="right"/>
      </w:pPr>
    </w:p>
    <w:p>
      <w:pPr>
        <w:jc w:val="right"/>
        <w:spacing w:line="336" w:lineRule="auto"/>
      </w:pPr>
      <w:r>
        <w:rPr>
          <w:b/>
        </w:rPr>
        <w:t xml:space="preserve">Prezzo senza S. G. e Util. a kg: € 0,78000</w:t>
      </w:r>
    </w:p>
    <w:p>
      <w:pPr>
        <w:jc w:val="right"/>
        <w:spacing w:line="336" w:lineRule="auto"/>
      </w:pPr>
      <w:r>
        <w:rPr>
          <w:b/>
        </w:rPr>
        <w:t xml:space="preserve">Spese generali € 0,11700</w:t>
      </w:r>
    </w:p>
    <w:p>
      <w:pPr>
        <w:jc w:val="right"/>
        <w:spacing w:line="336" w:lineRule="auto"/>
      </w:pPr>
      <w:r>
        <w:rPr>
          <w:b/>
        </w:rPr>
        <w:t xml:space="preserve">Utili di impresa € 0,08970</w:t>
      </w:r>
    </w:p>
    <w:p>
      <w:pPr>
        <w:jc w:val="right"/>
        <w:spacing w:line="336" w:lineRule="auto"/>
      </w:pPr>
      <w:r>
        <w:rPr>
          <w:b/>
        </w:rPr>
        <w:t xml:space="preserve">Prezzo a kg: € 0,98670</w:t>
      </w:r>
    </w:p>
    <w:p>
      <w:pPr>
        <w:rPr>
          <w:sz w:val="10"/>
          <w:szCs w:val="10"/>
        </w:rPr>
      </w:pPr>
    </w:p>
    <w:p>
      <w:pPr>
        <w:rPr>
          <w:sz w:val="10"/>
          <w:szCs w:val="10"/>
        </w:rPr>
      </w:pPr>
    </w:p>
    <w:p>
      <w:pPr/>
      <w:r>
        <w:rPr>
          <w:b/>
        </w:rPr>
        <w:t xml:space="preserve">Codice regionale: TOS16_PR.P06.020.001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Profilati per serramenti</w:t>
            </w:r>
          </w:p>
        </w:tc>
      </w:tr>
      <w:tr>
        <w:trPr/>
        <w:tc>
          <w:tcPr>
            <w:tcW w:w="1200" w:type="dxa"/>
          </w:tcPr>
          <w:p>
            <w:pPr/>
            <w:r>
              <w:rPr>
                <w:b/>
              </w:rPr>
              <w:t xml:space="preserve">Articolo:</w:t>
            </w:r>
          </w:p>
        </w:tc>
        <w:tc>
          <w:tcPr>
            <w:tcW w:w="7900" w:type="dxa"/>
          </w:tcPr>
          <w:p>
            <w:pPr/>
            <w:r>
              <w:rPr/>
              <w:t xml:space="preserve">001 - quadri e rettangolari</w:t>
            </w:r>
          </w:p>
        </w:tc>
      </w:tr>
    </w:tbl>
    <w:p>
      <w:pPr>
        <w:jc w:val="right"/>
      </w:pPr>
    </w:p>
    <w:p>
      <w:pPr>
        <w:jc w:val="right"/>
        <w:spacing w:line="336" w:lineRule="auto"/>
      </w:pPr>
      <w:r>
        <w:rPr>
          <w:b/>
        </w:rPr>
        <w:t xml:space="preserve">Prezzo senza S. G. e Util. a kg: € 0,99000</w:t>
      </w:r>
    </w:p>
    <w:p>
      <w:pPr>
        <w:jc w:val="right"/>
        <w:spacing w:line="336" w:lineRule="auto"/>
      </w:pPr>
      <w:r>
        <w:rPr>
          <w:b/>
        </w:rPr>
        <w:t xml:space="preserve">Spese generali € 0,14850</w:t>
      </w:r>
    </w:p>
    <w:p>
      <w:pPr>
        <w:jc w:val="right"/>
        <w:spacing w:line="336" w:lineRule="auto"/>
      </w:pPr>
      <w:r>
        <w:rPr>
          <w:b/>
        </w:rPr>
        <w:t xml:space="preserve">Utili di impresa € 0,11385</w:t>
      </w:r>
    </w:p>
    <w:p>
      <w:pPr>
        <w:jc w:val="right"/>
        <w:spacing w:line="336" w:lineRule="auto"/>
      </w:pPr>
      <w:r>
        <w:rPr>
          <w:b/>
        </w:rPr>
        <w:t xml:space="preserve">Prezzo a kg: € 1,25235</w:t>
      </w:r>
    </w:p>
    <w:p>
      <w:pPr>
        <w:rPr>
          <w:sz w:val="10"/>
          <w:szCs w:val="10"/>
        </w:rPr>
      </w:pPr>
    </w:p>
    <w:p>
      <w:pPr>
        <w:rPr>
          <w:sz w:val="10"/>
          <w:szCs w:val="10"/>
        </w:rPr>
      </w:pPr>
    </w:p>
    <w:p>
      <w:pPr/>
      <w:r>
        <w:rPr>
          <w:b/>
        </w:rPr>
        <w:t xml:space="preserve">Codice regionale: TOS16_PR.P06.020.002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Profilati per serramenti</w:t>
            </w:r>
          </w:p>
        </w:tc>
      </w:tr>
      <w:tr>
        <w:trPr/>
        <w:tc>
          <w:tcPr>
            <w:tcW w:w="1200" w:type="dxa"/>
          </w:tcPr>
          <w:p>
            <w:pPr/>
            <w:r>
              <w:rPr>
                <w:b/>
              </w:rPr>
              <w:t xml:space="preserve">Articolo:</w:t>
            </w:r>
          </w:p>
        </w:tc>
        <w:tc>
          <w:tcPr>
            <w:tcW w:w="7900" w:type="dxa"/>
          </w:tcPr>
          <w:p>
            <w:pPr/>
            <w:r>
              <w:rPr/>
              <w:t xml:space="preserve">002 - quadri e rettangolari zincati</w:t>
            </w:r>
          </w:p>
        </w:tc>
      </w:tr>
    </w:tbl>
    <w:p>
      <w:pPr>
        <w:jc w:val="right"/>
      </w:pPr>
    </w:p>
    <w:p>
      <w:pPr>
        <w:jc w:val="right"/>
        <w:spacing w:line="336" w:lineRule="auto"/>
      </w:pPr>
      <w:r>
        <w:rPr>
          <w:b/>
        </w:rPr>
        <w:t xml:space="preserve">Prezzo senza S. G. e Util. a kg: € 0,95000</w:t>
      </w:r>
    </w:p>
    <w:p>
      <w:pPr>
        <w:jc w:val="right"/>
        <w:spacing w:line="336" w:lineRule="auto"/>
      </w:pPr>
      <w:r>
        <w:rPr>
          <w:b/>
        </w:rPr>
        <w:t xml:space="preserve">Spese generali € 0,14250</w:t>
      </w:r>
    </w:p>
    <w:p>
      <w:pPr>
        <w:jc w:val="right"/>
        <w:spacing w:line="336" w:lineRule="auto"/>
      </w:pPr>
      <w:r>
        <w:rPr>
          <w:b/>
        </w:rPr>
        <w:t xml:space="preserve">Utili di impresa € 0,10925</w:t>
      </w:r>
    </w:p>
    <w:p>
      <w:pPr>
        <w:jc w:val="right"/>
        <w:spacing w:line="336" w:lineRule="auto"/>
      </w:pPr>
      <w:r>
        <w:rPr>
          <w:b/>
        </w:rPr>
        <w:t xml:space="preserve">Prezzo a kg: € 1,20175</w:t>
      </w:r>
    </w:p>
    <w:p>
      <w:pPr>
        <w:rPr>
          <w:sz w:val="10"/>
          <w:szCs w:val="10"/>
        </w:rPr>
      </w:pPr>
    </w:p>
    <w:p>
      <w:pPr>
        <w:rPr>
          <w:sz w:val="10"/>
          <w:szCs w:val="10"/>
        </w:rPr>
      </w:pPr>
    </w:p>
    <w:p>
      <w:pPr/>
      <w:r>
        <w:rPr>
          <w:b/>
        </w:rPr>
        <w:t xml:space="preserve">Codice regionale: TOS16_PR.P06.030.001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Palancole metalliche</w:t>
            </w:r>
          </w:p>
        </w:tc>
      </w:tr>
      <w:tr>
        <w:trPr/>
        <w:tc>
          <w:tcPr>
            <w:tcW w:w="1200" w:type="dxa"/>
          </w:tcPr>
          <w:p>
            <w:pPr/>
            <w:r>
              <w:rPr>
                <w:b/>
              </w:rPr>
              <w:t xml:space="preserve">Articolo:</w:t>
            </w:r>
          </w:p>
        </w:tc>
        <w:tc>
          <w:tcPr>
            <w:tcW w:w="7900" w:type="dxa"/>
          </w:tcPr>
          <w:p>
            <w:pPr/>
            <w:r>
              <w:rPr/>
              <w:t xml:space="preserve">001 - con sezione a U, Z o piatte in acciaio, composte o a cassone, in acciaio S 235-S 275-S 355</w:t>
            </w:r>
          </w:p>
        </w:tc>
      </w:tr>
    </w:tbl>
    <w:p>
      <w:pPr>
        <w:jc w:val="right"/>
      </w:pPr>
    </w:p>
    <w:p>
      <w:pPr>
        <w:jc w:val="right"/>
        <w:spacing w:line="336" w:lineRule="auto"/>
      </w:pPr>
      <w:r>
        <w:rPr>
          <w:b/>
        </w:rPr>
        <w:t xml:space="preserve">Prezzo senza S. G. e Util. a kg: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kg: € 1,77100</w:t>
      </w:r>
    </w:p>
    <w:p>
      <w:pPr>
        <w:rPr>
          <w:sz w:val="10"/>
          <w:szCs w:val="10"/>
        </w:rPr>
      </w:pPr>
    </w:p>
    <w:p>
      <w:pPr>
        <w:rPr>
          <w:sz w:val="10"/>
          <w:szCs w:val="10"/>
        </w:rPr>
      </w:pPr>
    </w:p>
    <w:p>
      <w:pPr/>
      <w:r>
        <w:rPr>
          <w:b/>
        </w:rPr>
        <w:t xml:space="preserve">Codice regionale: TOS16_PR.P06.040.001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Tiranti in barre</w:t>
            </w:r>
          </w:p>
        </w:tc>
      </w:tr>
      <w:tr>
        <w:trPr/>
        <w:tc>
          <w:tcPr>
            <w:tcW w:w="1200" w:type="dxa"/>
          </w:tcPr>
          <w:p>
            <w:pPr/>
            <w:r>
              <w:rPr>
                <w:b/>
              </w:rPr>
              <w:t xml:space="preserve">Articolo:</w:t>
            </w:r>
          </w:p>
        </w:tc>
        <w:tc>
          <w:tcPr>
            <w:tcW w:w="7900" w:type="dxa"/>
          </w:tcPr>
          <w:p>
            <w:pPr/>
            <w:r>
              <w:rPr/>
              <w:t xml:space="preserve">001 - da 30 tonn, completi di piastra e dado di bloccaggio</w:t>
            </w:r>
          </w:p>
        </w:tc>
      </w:tr>
    </w:tbl>
    <w:p>
      <w:pPr>
        <w:jc w:val="right"/>
      </w:pPr>
    </w:p>
    <w:p>
      <w:pPr>
        <w:jc w:val="right"/>
        <w:spacing w:line="336" w:lineRule="auto"/>
      </w:pPr>
      <w:r>
        <w:rPr>
          <w:b/>
        </w:rPr>
        <w:t xml:space="preserve">Prezzo senza S. G. e Util. a ml: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ml: € 21,50500</w:t>
      </w:r>
    </w:p>
    <w:p>
      <w:pPr>
        <w:rPr>
          <w:sz w:val="10"/>
          <w:szCs w:val="10"/>
        </w:rPr>
      </w:pPr>
    </w:p>
    <w:p>
      <w:pPr>
        <w:rPr>
          <w:sz w:val="10"/>
          <w:szCs w:val="10"/>
        </w:rPr>
      </w:pPr>
    </w:p>
    <w:p>
      <w:pPr/>
      <w:r>
        <w:rPr>
          <w:b/>
        </w:rPr>
        <w:t xml:space="preserve">Codice regionale: TOS16_PR.P06.040.002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Tiranti in barre</w:t>
            </w:r>
          </w:p>
        </w:tc>
      </w:tr>
      <w:tr>
        <w:trPr/>
        <w:tc>
          <w:tcPr>
            <w:tcW w:w="1200" w:type="dxa"/>
          </w:tcPr>
          <w:p>
            <w:pPr/>
            <w:r>
              <w:rPr>
                <w:b/>
              </w:rPr>
              <w:t xml:space="preserve">Articolo:</w:t>
            </w:r>
          </w:p>
        </w:tc>
        <w:tc>
          <w:tcPr>
            <w:tcW w:w="7900" w:type="dxa"/>
          </w:tcPr>
          <w:p>
            <w:pPr/>
            <w:r>
              <w:rPr/>
              <w:t xml:space="preserve">002 - da 45 tonn, completi di piastra e dado di bloccaggio</w:t>
            </w:r>
          </w:p>
        </w:tc>
      </w:tr>
    </w:tbl>
    <w:p>
      <w:pPr>
        <w:jc w:val="right"/>
      </w:pPr>
    </w:p>
    <w:p>
      <w:pPr>
        <w:jc w:val="right"/>
        <w:spacing w:line="336" w:lineRule="auto"/>
      </w:pPr>
      <w:r>
        <w:rPr>
          <w:b/>
        </w:rPr>
        <w:t xml:space="preserve">Prezzo senza S. G. e Util. a ml: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ml: € 39,84750</w:t>
      </w:r>
    </w:p>
    <w:p>
      <w:pPr>
        <w:rPr>
          <w:sz w:val="10"/>
          <w:szCs w:val="10"/>
        </w:rPr>
      </w:pPr>
    </w:p>
    <w:p>
      <w:pPr>
        <w:rPr>
          <w:sz w:val="10"/>
          <w:szCs w:val="10"/>
        </w:rPr>
      </w:pPr>
    </w:p>
    <w:p>
      <w:pPr/>
      <w:r>
        <w:rPr>
          <w:b/>
        </w:rPr>
        <w:t xml:space="preserve">Codice regionale: TOS16_PR.P06.040.003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Tiranti in barre</w:t>
            </w:r>
          </w:p>
        </w:tc>
      </w:tr>
      <w:tr>
        <w:trPr/>
        <w:tc>
          <w:tcPr>
            <w:tcW w:w="1200" w:type="dxa"/>
          </w:tcPr>
          <w:p>
            <w:pPr/>
            <w:r>
              <w:rPr>
                <w:b/>
              </w:rPr>
              <w:t xml:space="preserve">Articolo:</w:t>
            </w:r>
          </w:p>
        </w:tc>
        <w:tc>
          <w:tcPr>
            <w:tcW w:w="7900" w:type="dxa"/>
          </w:tcPr>
          <w:p>
            <w:pPr/>
            <w:r>
              <w:rPr/>
              <w:t xml:space="preserve">003 - da 60 tonn, completi di piastra e dado di bloccaggio</w:t>
            </w:r>
          </w:p>
        </w:tc>
      </w:tr>
    </w:tbl>
    <w:p>
      <w:pPr>
        <w:jc w:val="right"/>
      </w:pPr>
    </w:p>
    <w:p>
      <w:pPr>
        <w:jc w:val="right"/>
        <w:spacing w:line="336" w:lineRule="auto"/>
      </w:pPr>
      <w:r>
        <w:rPr>
          <w:b/>
        </w:rPr>
        <w:t xml:space="preserve">Prezzo senza S. G. e Util. a ml: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ml: € 39,84750</w:t>
      </w:r>
    </w:p>
    <w:p>
      <w:pPr>
        <w:rPr>
          <w:sz w:val="10"/>
          <w:szCs w:val="10"/>
        </w:rPr>
      </w:pPr>
    </w:p>
    <w:p>
      <w:pPr>
        <w:rPr>
          <w:sz w:val="10"/>
          <w:szCs w:val="10"/>
        </w:rPr>
      </w:pPr>
    </w:p>
    <w:p>
      <w:pPr>
        <w:sectPr>
          <w:headerReference w:type="default" r:id="rId269"/>
          <w:footerReference w:type="default" r:id="rId270"/>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TOS16_PR.P07</w:t>
      </w:r>
    </w:p>
    <w:tbl>
      <w:tblGrid>
        <w:gridCol w:w="1200" w:type="dxa"/>
        <w:gridCol w:w="7900" w:type="dxa"/>
      </w:tblGrid>
      <w:tr>
        <w:trPr/>
        <w:tc>
          <w:tcPr>
            <w:tcW w:w="1200" w:type="dxa"/>
          </w:tcPr>
          <w:p>
            <w:pPr/>
            <w:r>
              <w:rPr/>
              <w:t xml:space="preserve">Capitolo: </w:t>
            </w:r>
          </w:p>
        </w:tc>
        <w:tc>
          <w:tcPr>
            <w:tcW w:w="7900" w:type="dxa"/>
          </w:tcPr>
          <w:p>
            <w:pPr/>
            <w:r>
              <w:rPr/>
              <w:t xml:space="preserve">MATERIALI METALLICI: prodotti metallici forniti secondo i documenti previsti nella UNI EN 10204, quali lamiere in acciaio, reti metalliche, accessori e complementi metallici, elementi in ghisa, elementi in alluminio.</w:t>
            </w:r>
          </w:p>
        </w:tc>
      </w:tr>
    </w:tbl>
    <w:p>
      <w:pPr>
        <w:rPr>
          <w:sz w:val="10"/>
          <w:szCs w:val="10"/>
        </w:rPr>
      </w:pPr>
    </w:p>
    <w:p>
      <w:pPr/>
      <w:r>
        <w:rPr>
          <w:b/>
        </w:rPr>
        <w:t xml:space="preserve">Codice regionale: TOS16_PR.P07.001.001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Lamiera di acciaio zincato in pannelli nervati e stirati, per controsoffitti</w:t>
            </w:r>
          </w:p>
        </w:tc>
      </w:tr>
      <w:tr>
        <w:trPr/>
        <w:tc>
          <w:tcPr>
            <w:tcW w:w="1200" w:type="dxa"/>
          </w:tcPr>
          <w:p>
            <w:pPr/>
            <w:r>
              <w:rPr>
                <w:b/>
              </w:rPr>
              <w:t xml:space="preserve">Articolo:</w:t>
            </w:r>
          </w:p>
        </w:tc>
        <w:tc>
          <w:tcPr>
            <w:tcW w:w="7900" w:type="dxa"/>
          </w:tcPr>
          <w:p>
            <w:pPr/>
            <w:r>
              <w:rPr/>
              <w:t xml:space="preserve">001 - dimensioni mm 2500x600, spessore 2,5/10</w:t>
            </w:r>
          </w:p>
        </w:tc>
      </w:tr>
    </w:tbl>
    <w:p>
      <w:pPr>
        <w:jc w:val="right"/>
      </w:pPr>
    </w:p>
    <w:p>
      <w:pPr>
        <w:jc w:val="right"/>
        <w:spacing w:line="336" w:lineRule="auto"/>
      </w:pPr>
      <w:r>
        <w:rPr>
          <w:b/>
        </w:rPr>
        <w:t xml:space="preserve">Prezzo senza S. G. e Util. a m²: € 3,35900</w:t>
      </w:r>
    </w:p>
    <w:p>
      <w:pPr>
        <w:jc w:val="right"/>
        <w:spacing w:line="336" w:lineRule="auto"/>
      </w:pPr>
      <w:r>
        <w:rPr>
          <w:b/>
        </w:rPr>
        <w:t xml:space="preserve">Spese generali € 0,50385</w:t>
      </w:r>
    </w:p>
    <w:p>
      <w:pPr>
        <w:jc w:val="right"/>
        <w:spacing w:line="336" w:lineRule="auto"/>
      </w:pPr>
      <w:r>
        <w:rPr>
          <w:b/>
        </w:rPr>
        <w:t xml:space="preserve">Utili di impresa € 0,38629</w:t>
      </w:r>
    </w:p>
    <w:p>
      <w:pPr>
        <w:jc w:val="right"/>
        <w:spacing w:line="336" w:lineRule="auto"/>
      </w:pPr>
      <w:r>
        <w:rPr>
          <w:b/>
        </w:rPr>
        <w:t xml:space="preserve">Prezzo a m²: € 4,24914</w:t>
      </w:r>
    </w:p>
    <w:p>
      <w:pPr>
        <w:rPr>
          <w:sz w:val="10"/>
          <w:szCs w:val="10"/>
        </w:rPr>
      </w:pPr>
    </w:p>
    <w:p>
      <w:pPr>
        <w:rPr>
          <w:sz w:val="10"/>
          <w:szCs w:val="10"/>
        </w:rPr>
      </w:pPr>
    </w:p>
    <w:p>
      <w:pPr/>
      <w:r>
        <w:rPr>
          <w:b/>
        </w:rPr>
        <w:t xml:space="preserve">Codice regionale: TOS16_PR.P07.001.002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Lamiera di acciaio zincato in pannelli nervati e stirati, per controsoffitti</w:t>
            </w:r>
          </w:p>
        </w:tc>
      </w:tr>
      <w:tr>
        <w:trPr/>
        <w:tc>
          <w:tcPr>
            <w:tcW w:w="1200" w:type="dxa"/>
          </w:tcPr>
          <w:p>
            <w:pPr/>
            <w:r>
              <w:rPr>
                <w:b/>
              </w:rPr>
              <w:t xml:space="preserve">Articolo:</w:t>
            </w:r>
          </w:p>
        </w:tc>
        <w:tc>
          <w:tcPr>
            <w:tcW w:w="7900" w:type="dxa"/>
          </w:tcPr>
          <w:p>
            <w:pPr/>
            <w:r>
              <w:rPr/>
              <w:t xml:space="preserve">002 - dimensioni mm 2500x600, spessore 3/10</w:t>
            </w:r>
          </w:p>
        </w:tc>
      </w:tr>
    </w:tbl>
    <w:p>
      <w:pPr>
        <w:jc w:val="right"/>
      </w:pPr>
    </w:p>
    <w:p>
      <w:pPr>
        <w:jc w:val="right"/>
        <w:spacing w:line="336" w:lineRule="auto"/>
      </w:pPr>
      <w:r>
        <w:rPr>
          <w:b/>
        </w:rPr>
        <w:t xml:space="preserve">Prezzo senza S. G. e Util. a m²: € 4,23700</w:t>
      </w:r>
    </w:p>
    <w:p>
      <w:pPr>
        <w:jc w:val="right"/>
        <w:spacing w:line="336" w:lineRule="auto"/>
      </w:pPr>
      <w:r>
        <w:rPr>
          <w:b/>
        </w:rPr>
        <w:t xml:space="preserve">Spese generali € 0,63555</w:t>
      </w:r>
    </w:p>
    <w:p>
      <w:pPr>
        <w:jc w:val="right"/>
        <w:spacing w:line="336" w:lineRule="auto"/>
      </w:pPr>
      <w:r>
        <w:rPr>
          <w:b/>
        </w:rPr>
        <w:t xml:space="preserve">Utili di impresa € 0,48726</w:t>
      </w:r>
    </w:p>
    <w:p>
      <w:pPr>
        <w:jc w:val="right"/>
        <w:spacing w:line="336" w:lineRule="auto"/>
      </w:pPr>
      <w:r>
        <w:rPr>
          <w:b/>
        </w:rPr>
        <w:t xml:space="preserve">Prezzo a m²: € 5,35981</w:t>
      </w:r>
    </w:p>
    <w:p>
      <w:pPr>
        <w:rPr>
          <w:sz w:val="10"/>
          <w:szCs w:val="10"/>
        </w:rPr>
      </w:pPr>
    </w:p>
    <w:p>
      <w:pPr>
        <w:rPr>
          <w:sz w:val="10"/>
          <w:szCs w:val="10"/>
        </w:rPr>
      </w:pPr>
    </w:p>
    <w:p>
      <w:pPr/>
      <w:r>
        <w:rPr>
          <w:b/>
        </w:rPr>
        <w:t xml:space="preserve">Codice regionale: TOS16_PR.P07.003.001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Lamiera in acciaio liscia</w:t>
            </w:r>
          </w:p>
        </w:tc>
      </w:tr>
      <w:tr>
        <w:trPr/>
        <w:tc>
          <w:tcPr>
            <w:tcW w:w="1200" w:type="dxa"/>
          </w:tcPr>
          <w:p>
            <w:pPr/>
            <w:r>
              <w:rPr>
                <w:b/>
              </w:rPr>
              <w:t xml:space="preserve">Articolo:</w:t>
            </w:r>
          </w:p>
        </w:tc>
        <w:tc>
          <w:tcPr>
            <w:tcW w:w="7900" w:type="dxa"/>
          </w:tcPr>
          <w:p>
            <w:pPr/>
            <w:r>
              <w:rPr/>
              <w:t xml:space="preserve">001 - nera, sp. 15/10 di mm</w:t>
            </w:r>
          </w:p>
        </w:tc>
      </w:tr>
    </w:tbl>
    <w:p>
      <w:pPr>
        <w:jc w:val="right"/>
      </w:pPr>
    </w:p>
    <w:p>
      <w:pPr>
        <w:jc w:val="right"/>
        <w:spacing w:line="336" w:lineRule="auto"/>
      </w:pPr>
      <w:r>
        <w:rPr>
          <w:b/>
        </w:rPr>
        <w:t xml:space="preserve">Prezzo senza S. G. e Util. a kg: € 0,51000</w:t>
      </w:r>
    </w:p>
    <w:p>
      <w:pPr>
        <w:jc w:val="right"/>
        <w:spacing w:line="336" w:lineRule="auto"/>
      </w:pPr>
      <w:r>
        <w:rPr>
          <w:b/>
        </w:rPr>
        <w:t xml:space="preserve">Spese generali € 0,07650</w:t>
      </w:r>
    </w:p>
    <w:p>
      <w:pPr>
        <w:jc w:val="right"/>
        <w:spacing w:line="336" w:lineRule="auto"/>
      </w:pPr>
      <w:r>
        <w:rPr>
          <w:b/>
        </w:rPr>
        <w:t xml:space="preserve">Utili di impresa € 0,05865</w:t>
      </w:r>
    </w:p>
    <w:p>
      <w:pPr>
        <w:jc w:val="right"/>
        <w:spacing w:line="336" w:lineRule="auto"/>
      </w:pPr>
      <w:r>
        <w:rPr>
          <w:b/>
        </w:rPr>
        <w:t xml:space="preserve">Prezzo a kg: € 0,64515</w:t>
      </w:r>
    </w:p>
    <w:p>
      <w:pPr>
        <w:rPr>
          <w:sz w:val="10"/>
          <w:szCs w:val="10"/>
        </w:rPr>
      </w:pPr>
    </w:p>
    <w:p>
      <w:pPr>
        <w:rPr>
          <w:sz w:val="10"/>
          <w:szCs w:val="10"/>
        </w:rPr>
      </w:pPr>
    </w:p>
    <w:p>
      <w:pPr/>
      <w:r>
        <w:rPr>
          <w:b/>
        </w:rPr>
        <w:t xml:space="preserve">Codice regionale: TOS16_PR.P07.003.002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Lamiera in acciaio liscia</w:t>
            </w:r>
          </w:p>
        </w:tc>
      </w:tr>
      <w:tr>
        <w:trPr/>
        <w:tc>
          <w:tcPr>
            <w:tcW w:w="1200" w:type="dxa"/>
          </w:tcPr>
          <w:p>
            <w:pPr/>
            <w:r>
              <w:rPr>
                <w:b/>
              </w:rPr>
              <w:t xml:space="preserve">Articolo:</w:t>
            </w:r>
          </w:p>
        </w:tc>
        <w:tc>
          <w:tcPr>
            <w:tcW w:w="7900" w:type="dxa"/>
          </w:tcPr>
          <w:p>
            <w:pPr/>
            <w:r>
              <w:rPr/>
              <w:t xml:space="preserve">002 - nera, sp. 20/10 di mm</w:t>
            </w:r>
          </w:p>
        </w:tc>
      </w:tr>
    </w:tbl>
    <w:p>
      <w:pPr>
        <w:jc w:val="right"/>
      </w:pPr>
    </w:p>
    <w:p>
      <w:pPr>
        <w:jc w:val="right"/>
        <w:spacing w:line="336" w:lineRule="auto"/>
      </w:pPr>
      <w:r>
        <w:rPr>
          <w:b/>
        </w:rPr>
        <w:t xml:space="preserve">Prezzo senza S. G. e Util. a kg: € 0,49000</w:t>
      </w:r>
    </w:p>
    <w:p>
      <w:pPr>
        <w:jc w:val="right"/>
        <w:spacing w:line="336" w:lineRule="auto"/>
      </w:pPr>
      <w:r>
        <w:rPr>
          <w:b/>
        </w:rPr>
        <w:t xml:space="preserve">Spese generali € 0,07350</w:t>
      </w:r>
    </w:p>
    <w:p>
      <w:pPr>
        <w:jc w:val="right"/>
        <w:spacing w:line="336" w:lineRule="auto"/>
      </w:pPr>
      <w:r>
        <w:rPr>
          <w:b/>
        </w:rPr>
        <w:t xml:space="preserve">Utili di impresa € 0,05635</w:t>
      </w:r>
    </w:p>
    <w:p>
      <w:pPr>
        <w:jc w:val="right"/>
        <w:spacing w:line="336" w:lineRule="auto"/>
      </w:pPr>
      <w:r>
        <w:rPr>
          <w:b/>
        </w:rPr>
        <w:t xml:space="preserve">Prezzo a kg: € 0,61985</w:t>
      </w:r>
    </w:p>
    <w:p>
      <w:pPr>
        <w:rPr>
          <w:sz w:val="10"/>
          <w:szCs w:val="10"/>
        </w:rPr>
      </w:pPr>
    </w:p>
    <w:p>
      <w:pPr>
        <w:rPr>
          <w:sz w:val="10"/>
          <w:szCs w:val="10"/>
        </w:rPr>
      </w:pPr>
    </w:p>
    <w:p>
      <w:pPr/>
      <w:r>
        <w:rPr>
          <w:b/>
        </w:rPr>
        <w:t xml:space="preserve">Codice regionale: TOS16_PR.P07.003.003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Lamiera in acciaio liscia</w:t>
            </w:r>
          </w:p>
        </w:tc>
      </w:tr>
      <w:tr>
        <w:trPr/>
        <w:tc>
          <w:tcPr>
            <w:tcW w:w="1200" w:type="dxa"/>
          </w:tcPr>
          <w:p>
            <w:pPr/>
            <w:r>
              <w:rPr>
                <w:b/>
              </w:rPr>
              <w:t xml:space="preserve">Articolo:</w:t>
            </w:r>
          </w:p>
        </w:tc>
        <w:tc>
          <w:tcPr>
            <w:tcW w:w="7900" w:type="dxa"/>
          </w:tcPr>
          <w:p>
            <w:pPr/>
            <w:r>
              <w:rPr/>
              <w:t xml:space="preserve">003 - nera, sp. 25-100/10 di mm</w:t>
            </w:r>
          </w:p>
        </w:tc>
      </w:tr>
    </w:tbl>
    <w:p>
      <w:pPr>
        <w:jc w:val="right"/>
      </w:pPr>
    </w:p>
    <w:p>
      <w:pPr>
        <w:jc w:val="right"/>
        <w:spacing w:line="336" w:lineRule="auto"/>
      </w:pPr>
      <w:r>
        <w:rPr>
          <w:b/>
        </w:rPr>
        <w:t xml:space="preserve">Prezzo senza S. G. e Util. a kg: € 0,52000</w:t>
      </w:r>
    </w:p>
    <w:p>
      <w:pPr>
        <w:jc w:val="right"/>
        <w:spacing w:line="336" w:lineRule="auto"/>
      </w:pPr>
      <w:r>
        <w:rPr>
          <w:b/>
        </w:rPr>
        <w:t xml:space="preserve">Spese generali € 0,07800</w:t>
      </w:r>
    </w:p>
    <w:p>
      <w:pPr>
        <w:jc w:val="right"/>
        <w:spacing w:line="336" w:lineRule="auto"/>
      </w:pPr>
      <w:r>
        <w:rPr>
          <w:b/>
        </w:rPr>
        <w:t xml:space="preserve">Utili di impresa € 0,05980</w:t>
      </w:r>
    </w:p>
    <w:p>
      <w:pPr>
        <w:jc w:val="right"/>
        <w:spacing w:line="336" w:lineRule="auto"/>
      </w:pPr>
      <w:r>
        <w:rPr>
          <w:b/>
        </w:rPr>
        <w:t xml:space="preserve">Prezzo a kg: € 0,65780</w:t>
      </w:r>
    </w:p>
    <w:p>
      <w:pPr>
        <w:rPr>
          <w:sz w:val="10"/>
          <w:szCs w:val="10"/>
        </w:rPr>
      </w:pPr>
    </w:p>
    <w:p>
      <w:pPr>
        <w:rPr>
          <w:sz w:val="10"/>
          <w:szCs w:val="10"/>
        </w:rPr>
      </w:pPr>
    </w:p>
    <w:p>
      <w:pPr/>
      <w:r>
        <w:rPr>
          <w:b/>
        </w:rPr>
        <w:t xml:space="preserve">Codice regionale: TOS16_PR.P07.004.001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Lamiera in acciaio grecata zincata per solai spessori da 6/10 a 12/10</w:t>
            </w:r>
          </w:p>
        </w:tc>
      </w:tr>
      <w:tr>
        <w:trPr/>
        <w:tc>
          <w:tcPr>
            <w:tcW w:w="1200" w:type="dxa"/>
          </w:tcPr>
          <w:p>
            <w:pPr/>
            <w:r>
              <w:rPr>
                <w:b/>
              </w:rPr>
              <w:t xml:space="preserve">Articolo:</w:t>
            </w:r>
          </w:p>
        </w:tc>
        <w:tc>
          <w:tcPr>
            <w:tcW w:w="7900" w:type="dxa"/>
          </w:tcPr>
          <w:p>
            <w:pPr/>
            <w:r>
              <w:rPr/>
              <w:t xml:space="preserve">001 - larghezza lastra = mm 570, altezza greche = mm 75, interasse nervature = mm 190 – kg/mq da 8,26 a 16,53</w:t>
            </w:r>
          </w:p>
        </w:tc>
      </w:tr>
    </w:tbl>
    <w:p>
      <w:pPr>
        <w:jc w:val="right"/>
      </w:pPr>
    </w:p>
    <w:p>
      <w:pPr>
        <w:jc w:val="right"/>
        <w:spacing w:line="336" w:lineRule="auto"/>
      </w:pPr>
      <w:r>
        <w:rPr>
          <w:b/>
        </w:rPr>
        <w:t xml:space="preserve">Prezzo senza S. G. e Util. a kg: € 0,75000</w:t>
      </w:r>
    </w:p>
    <w:p>
      <w:pPr>
        <w:jc w:val="right"/>
        <w:spacing w:line="336" w:lineRule="auto"/>
      </w:pPr>
      <w:r>
        <w:rPr>
          <w:b/>
        </w:rPr>
        <w:t xml:space="preserve">Spese generali € 0,11250</w:t>
      </w:r>
    </w:p>
    <w:p>
      <w:pPr>
        <w:jc w:val="right"/>
        <w:spacing w:line="336" w:lineRule="auto"/>
      </w:pPr>
      <w:r>
        <w:rPr>
          <w:b/>
        </w:rPr>
        <w:t xml:space="preserve">Utili di impresa € 0,08625</w:t>
      </w:r>
    </w:p>
    <w:p>
      <w:pPr>
        <w:jc w:val="right"/>
        <w:spacing w:line="336" w:lineRule="auto"/>
      </w:pPr>
      <w:r>
        <w:rPr>
          <w:b/>
        </w:rPr>
        <w:t xml:space="preserve">Prezzo a kg: € 0,94875</w:t>
      </w:r>
    </w:p>
    <w:p>
      <w:pPr>
        <w:rPr>
          <w:sz w:val="10"/>
          <w:szCs w:val="10"/>
        </w:rPr>
      </w:pPr>
    </w:p>
    <w:p>
      <w:pPr>
        <w:rPr>
          <w:sz w:val="10"/>
          <w:szCs w:val="10"/>
        </w:rPr>
      </w:pPr>
    </w:p>
    <w:p>
      <w:pPr/>
      <w:r>
        <w:rPr>
          <w:b/>
        </w:rPr>
        <w:t xml:space="preserve">Codice regionale: TOS16_PR.P07.004.002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Lamiera in acciaio grecata zincata per solai spessori da 6/10 a 12/10</w:t>
            </w:r>
          </w:p>
        </w:tc>
      </w:tr>
      <w:tr>
        <w:trPr/>
        <w:tc>
          <w:tcPr>
            <w:tcW w:w="1200" w:type="dxa"/>
          </w:tcPr>
          <w:p>
            <w:pPr/>
            <w:r>
              <w:rPr>
                <w:b/>
              </w:rPr>
              <w:t xml:space="preserve">Articolo:</w:t>
            </w:r>
          </w:p>
        </w:tc>
        <w:tc>
          <w:tcPr>
            <w:tcW w:w="7900" w:type="dxa"/>
          </w:tcPr>
          <w:p>
            <w:pPr/>
            <w:r>
              <w:rPr/>
              <w:t xml:space="preserve">002 - larghezza lastra = mm 600, altezza greche = mm 55, interasse nervature = mm 150 – kg/mq da 7,85 a 15,70</w:t>
            </w:r>
          </w:p>
        </w:tc>
      </w:tr>
    </w:tbl>
    <w:p>
      <w:pPr>
        <w:jc w:val="right"/>
      </w:pPr>
    </w:p>
    <w:p>
      <w:pPr>
        <w:jc w:val="right"/>
        <w:spacing w:line="336" w:lineRule="auto"/>
      </w:pPr>
      <w:r>
        <w:rPr>
          <w:b/>
        </w:rPr>
        <w:t xml:space="preserve">Prezzo senza S. G. e Util. a kg: € 0,75000</w:t>
      </w:r>
    </w:p>
    <w:p>
      <w:pPr>
        <w:jc w:val="right"/>
        <w:spacing w:line="336" w:lineRule="auto"/>
      </w:pPr>
      <w:r>
        <w:rPr>
          <w:b/>
        </w:rPr>
        <w:t xml:space="preserve">Spese generali € 0,11250</w:t>
      </w:r>
    </w:p>
    <w:p>
      <w:pPr>
        <w:jc w:val="right"/>
        <w:spacing w:line="336" w:lineRule="auto"/>
      </w:pPr>
      <w:r>
        <w:rPr>
          <w:b/>
        </w:rPr>
        <w:t xml:space="preserve">Utili di impresa € 0,08625</w:t>
      </w:r>
    </w:p>
    <w:p>
      <w:pPr>
        <w:jc w:val="right"/>
        <w:spacing w:line="336" w:lineRule="auto"/>
      </w:pPr>
      <w:r>
        <w:rPr>
          <w:b/>
        </w:rPr>
        <w:t xml:space="preserve">Prezzo a kg: € 0,94875</w:t>
      </w:r>
    </w:p>
    <w:p>
      <w:pPr>
        <w:rPr>
          <w:sz w:val="10"/>
          <w:szCs w:val="10"/>
        </w:rPr>
      </w:pPr>
    </w:p>
    <w:p>
      <w:pPr>
        <w:rPr>
          <w:sz w:val="10"/>
          <w:szCs w:val="10"/>
        </w:rPr>
      </w:pPr>
    </w:p>
    <w:p>
      <w:pPr/>
      <w:r>
        <w:rPr>
          <w:b/>
        </w:rPr>
        <w:t xml:space="preserve">Codice regionale: TOS16_PR.P07.004.003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Lamiera in acciaio grecata zincata per solai spessori da 6/10 a 12/10</w:t>
            </w:r>
          </w:p>
        </w:tc>
      </w:tr>
      <w:tr>
        <w:trPr/>
        <w:tc>
          <w:tcPr>
            <w:tcW w:w="1200" w:type="dxa"/>
          </w:tcPr>
          <w:p>
            <w:pPr/>
            <w:r>
              <w:rPr>
                <w:b/>
              </w:rPr>
              <w:t xml:space="preserve">Articolo:</w:t>
            </w:r>
          </w:p>
        </w:tc>
        <w:tc>
          <w:tcPr>
            <w:tcW w:w="7900" w:type="dxa"/>
          </w:tcPr>
          <w:p>
            <w:pPr/>
            <w:r>
              <w:rPr/>
              <w:t xml:space="preserve">003 - larghezza lastra = mm 784, altezza greche = mm 55, interasse nervature = mm 392 - kg/mq da 6,01 a 12,02</w:t>
            </w:r>
          </w:p>
        </w:tc>
      </w:tr>
    </w:tbl>
    <w:p>
      <w:pPr>
        <w:jc w:val="right"/>
      </w:pPr>
    </w:p>
    <w:p>
      <w:pPr>
        <w:jc w:val="right"/>
        <w:spacing w:line="336" w:lineRule="auto"/>
      </w:pPr>
      <w:r>
        <w:rPr>
          <w:b/>
        </w:rPr>
        <w:t xml:space="preserve">Prezzo senza S. G. e Util. a kg: € 0,75000</w:t>
      </w:r>
    </w:p>
    <w:p>
      <w:pPr>
        <w:jc w:val="right"/>
        <w:spacing w:line="336" w:lineRule="auto"/>
      </w:pPr>
      <w:r>
        <w:rPr>
          <w:b/>
        </w:rPr>
        <w:t xml:space="preserve">Spese generali € 0,11250</w:t>
      </w:r>
    </w:p>
    <w:p>
      <w:pPr>
        <w:jc w:val="right"/>
        <w:spacing w:line="336" w:lineRule="auto"/>
      </w:pPr>
      <w:r>
        <w:rPr>
          <w:b/>
        </w:rPr>
        <w:t xml:space="preserve">Utili di impresa € 0,08625</w:t>
      </w:r>
    </w:p>
    <w:p>
      <w:pPr>
        <w:jc w:val="right"/>
        <w:spacing w:line="336" w:lineRule="auto"/>
      </w:pPr>
      <w:r>
        <w:rPr>
          <w:b/>
        </w:rPr>
        <w:t xml:space="preserve">Prezzo a kg: € 0,94875</w:t>
      </w:r>
    </w:p>
    <w:p>
      <w:pPr>
        <w:rPr>
          <w:sz w:val="10"/>
          <w:szCs w:val="10"/>
        </w:rPr>
      </w:pPr>
    </w:p>
    <w:p>
      <w:pPr>
        <w:rPr>
          <w:sz w:val="10"/>
          <w:szCs w:val="10"/>
        </w:rPr>
      </w:pPr>
    </w:p>
    <w:p>
      <w:pPr/>
      <w:r>
        <w:rPr>
          <w:b/>
        </w:rPr>
        <w:t xml:space="preserve">Codice regionale: TOS16_PR.P07.004.004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Lamiera in acciaio grecata zincata per solai spessori da 6/10 a 12/10</w:t>
            </w:r>
          </w:p>
        </w:tc>
      </w:tr>
      <w:tr>
        <w:trPr/>
        <w:tc>
          <w:tcPr>
            <w:tcW w:w="1200" w:type="dxa"/>
          </w:tcPr>
          <w:p>
            <w:pPr/>
            <w:r>
              <w:rPr>
                <w:b/>
              </w:rPr>
              <w:t xml:space="preserve">Articolo:</w:t>
            </w:r>
          </w:p>
        </w:tc>
        <w:tc>
          <w:tcPr>
            <w:tcW w:w="7900" w:type="dxa"/>
          </w:tcPr>
          <w:p>
            <w:pPr/>
            <w:r>
              <w:rPr/>
              <w:t xml:space="preserve">004 - larghezza lastra = mm 840, altezza greche = mm 43, interasse nervature = mm 280 - kg/mq da 6,15 a 12,30</w:t>
            </w:r>
          </w:p>
        </w:tc>
      </w:tr>
    </w:tbl>
    <w:p>
      <w:pPr>
        <w:jc w:val="right"/>
      </w:pPr>
    </w:p>
    <w:p>
      <w:pPr>
        <w:jc w:val="right"/>
        <w:spacing w:line="336" w:lineRule="auto"/>
      </w:pPr>
      <w:r>
        <w:rPr>
          <w:b/>
        </w:rPr>
        <w:t xml:space="preserve">Prezzo senza S. G. e Util. a kg: € 1,12000</w:t>
      </w:r>
    </w:p>
    <w:p>
      <w:pPr>
        <w:jc w:val="right"/>
        <w:spacing w:line="336" w:lineRule="auto"/>
      </w:pPr>
      <w:r>
        <w:rPr>
          <w:b/>
        </w:rPr>
        <w:t xml:space="preserve">Spese generali € 0,16800</w:t>
      </w:r>
    </w:p>
    <w:p>
      <w:pPr>
        <w:jc w:val="right"/>
        <w:spacing w:line="336" w:lineRule="auto"/>
      </w:pPr>
      <w:r>
        <w:rPr>
          <w:b/>
        </w:rPr>
        <w:t xml:space="preserve">Utili di impresa € 0,12880</w:t>
      </w:r>
    </w:p>
    <w:p>
      <w:pPr>
        <w:jc w:val="right"/>
        <w:spacing w:line="336" w:lineRule="auto"/>
      </w:pPr>
      <w:r>
        <w:rPr>
          <w:b/>
        </w:rPr>
        <w:t xml:space="preserve">Prezzo a kg: € 1,41680</w:t>
      </w:r>
    </w:p>
    <w:p>
      <w:pPr>
        <w:rPr>
          <w:sz w:val="10"/>
          <w:szCs w:val="10"/>
        </w:rPr>
      </w:pPr>
    </w:p>
    <w:p>
      <w:pPr>
        <w:rPr>
          <w:sz w:val="10"/>
          <w:szCs w:val="10"/>
        </w:rPr>
      </w:pPr>
    </w:p>
    <w:p>
      <w:pPr/>
      <w:r>
        <w:rPr>
          <w:b/>
        </w:rPr>
        <w:t xml:space="preserve">Codice regionale: TOS16_PR.P07.004.005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Lamiera in acciaio grecata zincata per solai spessori da 6/10 a 12/10</w:t>
            </w:r>
          </w:p>
        </w:tc>
      </w:tr>
      <w:tr>
        <w:trPr/>
        <w:tc>
          <w:tcPr>
            <w:tcW w:w="1200" w:type="dxa"/>
          </w:tcPr>
          <w:p>
            <w:pPr/>
            <w:r>
              <w:rPr>
                <w:b/>
              </w:rPr>
              <w:t xml:space="preserve">Articolo:</w:t>
            </w:r>
          </w:p>
        </w:tc>
        <w:tc>
          <w:tcPr>
            <w:tcW w:w="7900" w:type="dxa"/>
          </w:tcPr>
          <w:p>
            <w:pPr/>
            <w:r>
              <w:rPr/>
              <w:t xml:space="preserve">005 - larghezza lastra = mm 914, altezza greche = mm 36, interasse nervature = mm 182,8 - kg/mq da 5,67 a 11,34</w:t>
            </w:r>
          </w:p>
        </w:tc>
      </w:tr>
    </w:tbl>
    <w:p>
      <w:pPr>
        <w:jc w:val="right"/>
      </w:pPr>
    </w:p>
    <w:p>
      <w:pPr>
        <w:jc w:val="right"/>
        <w:spacing w:line="336" w:lineRule="auto"/>
      </w:pPr>
      <w:r>
        <w:rPr>
          <w:b/>
        </w:rPr>
        <w:t xml:space="preserve">Prezzo senza S. G. e Util. a kg: € 0,65000</w:t>
      </w:r>
    </w:p>
    <w:p>
      <w:pPr>
        <w:jc w:val="right"/>
        <w:spacing w:line="336" w:lineRule="auto"/>
      </w:pPr>
      <w:r>
        <w:rPr>
          <w:b/>
        </w:rPr>
        <w:t xml:space="preserve">Spese generali € 0,09750</w:t>
      </w:r>
    </w:p>
    <w:p>
      <w:pPr>
        <w:jc w:val="right"/>
        <w:spacing w:line="336" w:lineRule="auto"/>
      </w:pPr>
      <w:r>
        <w:rPr>
          <w:b/>
        </w:rPr>
        <w:t xml:space="preserve">Utili di impresa € 0,07475</w:t>
      </w:r>
    </w:p>
    <w:p>
      <w:pPr>
        <w:jc w:val="right"/>
        <w:spacing w:line="336" w:lineRule="auto"/>
      </w:pPr>
      <w:r>
        <w:rPr>
          <w:b/>
        </w:rPr>
        <w:t xml:space="preserve">Prezzo a kg: € 0,82225</w:t>
      </w:r>
    </w:p>
    <w:p>
      <w:pPr>
        <w:rPr>
          <w:sz w:val="10"/>
          <w:szCs w:val="10"/>
        </w:rPr>
      </w:pPr>
    </w:p>
    <w:p>
      <w:pPr>
        <w:rPr>
          <w:sz w:val="10"/>
          <w:szCs w:val="10"/>
        </w:rPr>
      </w:pPr>
    </w:p>
    <w:p>
      <w:pPr/>
      <w:r>
        <w:rPr>
          <w:b/>
        </w:rPr>
        <w:t xml:space="preserve">Codice regionale: TOS16_PR.P07.011.001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001 - Ø 2 mm, maglia quadrata cm 5x5, altezza cm 100, plastificata e elettrosaldata.</w:t>
            </w:r>
          </w:p>
        </w:tc>
      </w:tr>
    </w:tbl>
    <w:p>
      <w:pPr>
        <w:jc w:val="right"/>
      </w:pPr>
    </w:p>
    <w:p>
      <w:pPr>
        <w:jc w:val="right"/>
        <w:spacing w:line="336" w:lineRule="auto"/>
      </w:pPr>
      <w:r>
        <w:rPr>
          <w:b/>
        </w:rPr>
        <w:t xml:space="preserve">Prezzo senza S. G. e Util. a ml: € 2,58866</w:t>
      </w:r>
    </w:p>
    <w:p>
      <w:pPr>
        <w:jc w:val="right"/>
        <w:spacing w:line="336" w:lineRule="auto"/>
      </w:pPr>
      <w:r>
        <w:rPr>
          <w:b/>
        </w:rPr>
        <w:t xml:space="preserve">Spese generali € 0,38830</w:t>
      </w:r>
    </w:p>
    <w:p>
      <w:pPr>
        <w:jc w:val="right"/>
        <w:spacing w:line="336" w:lineRule="auto"/>
      </w:pPr>
      <w:r>
        <w:rPr>
          <w:b/>
        </w:rPr>
        <w:t xml:space="preserve">Utili di impresa € 0,29770</w:t>
      </w:r>
    </w:p>
    <w:p>
      <w:pPr>
        <w:jc w:val="right"/>
        <w:spacing w:line="336" w:lineRule="auto"/>
      </w:pPr>
      <w:r>
        <w:rPr>
          <w:b/>
        </w:rPr>
        <w:t xml:space="preserve">Prezzo a ml: € 3,27465</w:t>
      </w:r>
    </w:p>
    <w:p>
      <w:pPr>
        <w:rPr>
          <w:sz w:val="10"/>
          <w:szCs w:val="10"/>
        </w:rPr>
      </w:pPr>
    </w:p>
    <w:p>
      <w:pPr>
        <w:rPr>
          <w:sz w:val="10"/>
          <w:szCs w:val="10"/>
        </w:rPr>
      </w:pPr>
    </w:p>
    <w:p>
      <w:pPr/>
      <w:r>
        <w:rPr>
          <w:b/>
        </w:rPr>
        <w:t xml:space="preserve">Codice regionale: TOS16_PR.P07.011.010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010 - Ø 2 mm, a maglia rettangolare, h 2,00 m, plastificata e elettrosaldata</w:t>
            </w:r>
          </w:p>
        </w:tc>
      </w:tr>
    </w:tbl>
    <w:p>
      <w:pPr>
        <w:jc w:val="right"/>
      </w:pPr>
    </w:p>
    <w:p>
      <w:pPr>
        <w:jc w:val="right"/>
        <w:spacing w:line="336" w:lineRule="auto"/>
      </w:pPr>
      <w:r>
        <w:rPr>
          <w:b/>
        </w:rPr>
        <w:t xml:space="preserve">Prezzo senza S. G. e Util. a ml: € 4,03640</w:t>
      </w:r>
    </w:p>
    <w:p>
      <w:pPr>
        <w:jc w:val="right"/>
        <w:spacing w:line="336" w:lineRule="auto"/>
      </w:pPr>
      <w:r>
        <w:rPr>
          <w:b/>
        </w:rPr>
        <w:t xml:space="preserve">Spese generali € 0,60546</w:t>
      </w:r>
    </w:p>
    <w:p>
      <w:pPr>
        <w:jc w:val="right"/>
        <w:spacing w:line="336" w:lineRule="auto"/>
      </w:pPr>
      <w:r>
        <w:rPr>
          <w:b/>
        </w:rPr>
        <w:t xml:space="preserve">Utili di impresa € 0,46419</w:t>
      </w:r>
    </w:p>
    <w:p>
      <w:pPr>
        <w:jc w:val="right"/>
        <w:spacing w:line="336" w:lineRule="auto"/>
      </w:pPr>
      <w:r>
        <w:rPr>
          <w:b/>
        </w:rPr>
        <w:t xml:space="preserve">Prezzo a ml: € 5,10605</w:t>
      </w:r>
    </w:p>
    <w:p>
      <w:pPr>
        <w:rPr>
          <w:sz w:val="10"/>
          <w:szCs w:val="10"/>
        </w:rPr>
      </w:pPr>
    </w:p>
    <w:p>
      <w:pPr>
        <w:rPr>
          <w:sz w:val="10"/>
          <w:szCs w:val="10"/>
        </w:rPr>
      </w:pPr>
    </w:p>
    <w:p>
      <w:pPr/>
      <w:r>
        <w:rPr>
          <w:b/>
        </w:rPr>
        <w:t xml:space="preserve">Codice regionale: TOS16_PR.P07.011.012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012 - Ø 1,8-2 mm, a maglia rettangolare, h 1,50 m elettrosaldata</w:t>
            </w:r>
          </w:p>
        </w:tc>
      </w:tr>
    </w:tbl>
    <w:p>
      <w:pPr>
        <w:jc w:val="right"/>
      </w:pPr>
    </w:p>
    <w:p>
      <w:pPr>
        <w:jc w:val="right"/>
        <w:spacing w:line="336" w:lineRule="auto"/>
      </w:pPr>
      <w:r>
        <w:rPr>
          <w:b/>
        </w:rPr>
        <w:t xml:space="preserve">Prezzo senza S. G. e Util. a ml: € 2,99981</w:t>
      </w:r>
    </w:p>
    <w:p>
      <w:pPr>
        <w:jc w:val="right"/>
        <w:spacing w:line="336" w:lineRule="auto"/>
      </w:pPr>
      <w:r>
        <w:rPr>
          <w:b/>
        </w:rPr>
        <w:t xml:space="preserve">Spese generali € 0,44997</w:t>
      </w:r>
    </w:p>
    <w:p>
      <w:pPr>
        <w:jc w:val="right"/>
        <w:spacing w:line="336" w:lineRule="auto"/>
      </w:pPr>
      <w:r>
        <w:rPr>
          <w:b/>
        </w:rPr>
        <w:t xml:space="preserve">Utili di impresa € 0,34498</w:t>
      </w:r>
    </w:p>
    <w:p>
      <w:pPr>
        <w:jc w:val="right"/>
        <w:spacing w:line="336" w:lineRule="auto"/>
      </w:pPr>
      <w:r>
        <w:rPr>
          <w:b/>
        </w:rPr>
        <w:t xml:space="preserve">Prezzo a ml: € 3,79476</w:t>
      </w:r>
    </w:p>
    <w:p>
      <w:pPr>
        <w:rPr>
          <w:sz w:val="10"/>
          <w:szCs w:val="10"/>
        </w:rPr>
      </w:pPr>
    </w:p>
    <w:p>
      <w:pPr>
        <w:rPr>
          <w:sz w:val="10"/>
          <w:szCs w:val="10"/>
        </w:rPr>
      </w:pPr>
    </w:p>
    <w:p>
      <w:pPr/>
      <w:r>
        <w:rPr>
          <w:b/>
        </w:rPr>
        <w:t xml:space="preserve">Codice regionale: TOS16_PR.P07.011.013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013 - Ø 1,8-2 mm, a maglia rettangolare, h 2,00 m elettrosaldata</w:t>
            </w:r>
          </w:p>
        </w:tc>
      </w:tr>
    </w:tbl>
    <w:p>
      <w:pPr>
        <w:jc w:val="right"/>
      </w:pPr>
    </w:p>
    <w:p>
      <w:pPr>
        <w:jc w:val="right"/>
        <w:spacing w:line="336" w:lineRule="auto"/>
      </w:pPr>
      <w:r>
        <w:rPr>
          <w:b/>
        </w:rPr>
        <w:t xml:space="preserve">Prezzo senza S. G. e Util. a ml: € 4,00853</w:t>
      </w:r>
    </w:p>
    <w:p>
      <w:pPr>
        <w:jc w:val="right"/>
        <w:spacing w:line="336" w:lineRule="auto"/>
      </w:pPr>
      <w:r>
        <w:rPr>
          <w:b/>
        </w:rPr>
        <w:t xml:space="preserve">Spese generali € 0,60128</w:t>
      </w:r>
    </w:p>
    <w:p>
      <w:pPr>
        <w:jc w:val="right"/>
        <w:spacing w:line="336" w:lineRule="auto"/>
      </w:pPr>
      <w:r>
        <w:rPr>
          <w:b/>
        </w:rPr>
        <w:t xml:space="preserve">Utili di impresa € 0,46098</w:t>
      </w:r>
    </w:p>
    <w:p>
      <w:pPr>
        <w:jc w:val="right"/>
        <w:spacing w:line="336" w:lineRule="auto"/>
      </w:pPr>
      <w:r>
        <w:rPr>
          <w:b/>
        </w:rPr>
        <w:t xml:space="preserve">Prezzo a ml: € 5,07079</w:t>
      </w:r>
    </w:p>
    <w:p>
      <w:pPr>
        <w:rPr>
          <w:sz w:val="10"/>
          <w:szCs w:val="10"/>
        </w:rPr>
      </w:pPr>
    </w:p>
    <w:p>
      <w:pPr>
        <w:rPr>
          <w:sz w:val="10"/>
          <w:szCs w:val="10"/>
        </w:rPr>
      </w:pPr>
    </w:p>
    <w:p>
      <w:pPr/>
      <w:r>
        <w:rPr>
          <w:b/>
        </w:rPr>
        <w:t xml:space="preserve">Codice regionale: TOS16_PR.P07.011.014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014 - Ø 2-2,5 mm, a maglia ondulata, h 2,00 m plastificata e elettrosaldata</w:t>
            </w:r>
          </w:p>
        </w:tc>
      </w:tr>
    </w:tbl>
    <w:p>
      <w:pPr>
        <w:jc w:val="right"/>
      </w:pPr>
    </w:p>
    <w:p>
      <w:pPr>
        <w:jc w:val="right"/>
        <w:spacing w:line="336" w:lineRule="auto"/>
      </w:pPr>
      <w:r>
        <w:rPr>
          <w:b/>
        </w:rPr>
        <w:t xml:space="preserve">Prezzo senza S. G. e Util. a ml: € 4,35910</w:t>
      </w:r>
    </w:p>
    <w:p>
      <w:pPr>
        <w:jc w:val="right"/>
        <w:spacing w:line="336" w:lineRule="auto"/>
      </w:pPr>
      <w:r>
        <w:rPr>
          <w:b/>
        </w:rPr>
        <w:t xml:space="preserve">Spese generali € 0,65387</w:t>
      </w:r>
    </w:p>
    <w:p>
      <w:pPr>
        <w:jc w:val="right"/>
        <w:spacing w:line="336" w:lineRule="auto"/>
      </w:pPr>
      <w:r>
        <w:rPr>
          <w:b/>
        </w:rPr>
        <w:t xml:space="preserve">Utili di impresa € 0,50130</w:t>
      </w:r>
    </w:p>
    <w:p>
      <w:pPr>
        <w:jc w:val="right"/>
        <w:spacing w:line="336" w:lineRule="auto"/>
      </w:pPr>
      <w:r>
        <w:rPr>
          <w:b/>
        </w:rPr>
        <w:t xml:space="preserve">Prezzo a ml: € 5,51426</w:t>
      </w:r>
    </w:p>
    <w:p>
      <w:pPr>
        <w:rPr>
          <w:sz w:val="10"/>
          <w:szCs w:val="10"/>
        </w:rPr>
      </w:pPr>
    </w:p>
    <w:p>
      <w:pPr>
        <w:rPr>
          <w:sz w:val="10"/>
          <w:szCs w:val="10"/>
        </w:rPr>
      </w:pPr>
    </w:p>
    <w:p>
      <w:pPr/>
      <w:r>
        <w:rPr>
          <w:b/>
        </w:rPr>
        <w:t xml:space="preserve">Codice regionale: TOS16_PR.P07.011.015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015 - Ø 1,8-2 mm, a maglia quadrata 5x5 cm, h. 2,00 m a torsione semplice (maglia sciolta) plastificata</w:t>
            </w:r>
          </w:p>
        </w:tc>
      </w:tr>
    </w:tbl>
    <w:p>
      <w:pPr>
        <w:jc w:val="right"/>
      </w:pPr>
    </w:p>
    <w:p>
      <w:pPr>
        <w:jc w:val="right"/>
        <w:spacing w:line="336" w:lineRule="auto"/>
      </w:pPr>
      <w:r>
        <w:rPr>
          <w:b/>
        </w:rPr>
        <w:t xml:space="preserve">Prezzo senza S. G. e Util. a ml: € 4,05444</w:t>
      </w:r>
    </w:p>
    <w:p>
      <w:pPr>
        <w:jc w:val="right"/>
        <w:spacing w:line="336" w:lineRule="auto"/>
      </w:pPr>
      <w:r>
        <w:rPr>
          <w:b/>
        </w:rPr>
        <w:t xml:space="preserve">Spese generali € 0,60817</w:t>
      </w:r>
    </w:p>
    <w:p>
      <w:pPr>
        <w:jc w:val="right"/>
        <w:spacing w:line="336" w:lineRule="auto"/>
      </w:pPr>
      <w:r>
        <w:rPr>
          <w:b/>
        </w:rPr>
        <w:t xml:space="preserve">Utili di impresa € 0,46626</w:t>
      </w:r>
    </w:p>
    <w:p>
      <w:pPr>
        <w:jc w:val="right"/>
        <w:spacing w:line="336" w:lineRule="auto"/>
      </w:pPr>
      <w:r>
        <w:rPr>
          <w:b/>
        </w:rPr>
        <w:t xml:space="preserve">Prezzo a ml: € 5,12887</w:t>
      </w:r>
    </w:p>
    <w:p>
      <w:pPr>
        <w:rPr>
          <w:sz w:val="10"/>
          <w:szCs w:val="10"/>
        </w:rPr>
      </w:pPr>
    </w:p>
    <w:p>
      <w:pPr>
        <w:rPr>
          <w:sz w:val="10"/>
          <w:szCs w:val="10"/>
        </w:rPr>
      </w:pPr>
    </w:p>
    <w:p>
      <w:pPr/>
      <w:r>
        <w:rPr>
          <w:b/>
        </w:rPr>
        <w:t xml:space="preserve">Codice regionale: TOS16_PR.P07.011.017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017 - Ø 2,7-2,8 mm, a maglia quadrata 5x5 cm,  h. 2,00 m a torsione semplice (maglia sciolta) plastificata</w:t>
            </w:r>
          </w:p>
        </w:tc>
      </w:tr>
    </w:tbl>
    <w:p>
      <w:pPr>
        <w:jc w:val="right"/>
      </w:pPr>
    </w:p>
    <w:p>
      <w:pPr>
        <w:jc w:val="right"/>
        <w:spacing w:line="336" w:lineRule="auto"/>
      </w:pPr>
      <w:r>
        <w:rPr>
          <w:b/>
        </w:rPr>
        <w:t xml:space="preserve">Prezzo senza S. G. e Util. a ml: € 3,59014</w:t>
      </w:r>
    </w:p>
    <w:p>
      <w:pPr>
        <w:jc w:val="right"/>
        <w:spacing w:line="336" w:lineRule="auto"/>
      </w:pPr>
      <w:r>
        <w:rPr>
          <w:b/>
        </w:rPr>
        <w:t xml:space="preserve">Spese generali € 0,53852</w:t>
      </w:r>
    </w:p>
    <w:p>
      <w:pPr>
        <w:jc w:val="right"/>
        <w:spacing w:line="336" w:lineRule="auto"/>
      </w:pPr>
      <w:r>
        <w:rPr>
          <w:b/>
        </w:rPr>
        <w:t xml:space="preserve">Utili di impresa € 0,41287</w:t>
      </w:r>
    </w:p>
    <w:p>
      <w:pPr>
        <w:jc w:val="right"/>
        <w:spacing w:line="336" w:lineRule="auto"/>
      </w:pPr>
      <w:r>
        <w:rPr>
          <w:b/>
        </w:rPr>
        <w:t xml:space="preserve">Prezzo a ml: € 4,54153</w:t>
      </w:r>
    </w:p>
    <w:p>
      <w:pPr>
        <w:rPr>
          <w:sz w:val="10"/>
          <w:szCs w:val="10"/>
        </w:rPr>
      </w:pPr>
    </w:p>
    <w:p>
      <w:pPr>
        <w:rPr>
          <w:sz w:val="10"/>
          <w:szCs w:val="10"/>
        </w:rPr>
      </w:pPr>
    </w:p>
    <w:p>
      <w:pPr/>
      <w:r>
        <w:rPr>
          <w:b/>
        </w:rPr>
        <w:t xml:space="preserve">Codice regionale: TOS16_PR.P07.011.021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021 - Ø 3,2-4,2 mm, a maglia quadrata 5x5 cm, h. 2,00 m a torsione semplice (maglia sciolta) plastificata</w:t>
            </w:r>
          </w:p>
        </w:tc>
      </w:tr>
    </w:tbl>
    <w:p>
      <w:pPr>
        <w:jc w:val="right"/>
      </w:pPr>
    </w:p>
    <w:p>
      <w:pPr>
        <w:jc w:val="right"/>
        <w:spacing w:line="336" w:lineRule="auto"/>
      </w:pPr>
      <w:r>
        <w:rPr>
          <w:b/>
        </w:rPr>
        <w:t xml:space="preserve">Prezzo senza S. G. e Util. a ml: € 12,20184</w:t>
      </w:r>
    </w:p>
    <w:p>
      <w:pPr>
        <w:jc w:val="right"/>
        <w:spacing w:line="336" w:lineRule="auto"/>
      </w:pPr>
      <w:r>
        <w:rPr>
          <w:b/>
        </w:rPr>
        <w:t xml:space="preserve">Spese generali € 1,83028</w:t>
      </w:r>
    </w:p>
    <w:p>
      <w:pPr>
        <w:jc w:val="right"/>
        <w:spacing w:line="336" w:lineRule="auto"/>
      </w:pPr>
      <w:r>
        <w:rPr>
          <w:b/>
        </w:rPr>
        <w:t xml:space="preserve">Utili di impresa € 1,40321</w:t>
      </w:r>
    </w:p>
    <w:p>
      <w:pPr>
        <w:jc w:val="right"/>
        <w:spacing w:line="336" w:lineRule="auto"/>
      </w:pPr>
      <w:r>
        <w:rPr>
          <w:b/>
        </w:rPr>
        <w:t xml:space="preserve">Prezzo a ml: € 15,43533</w:t>
      </w:r>
    </w:p>
    <w:p>
      <w:pPr>
        <w:rPr>
          <w:sz w:val="10"/>
          <w:szCs w:val="10"/>
        </w:rPr>
      </w:pPr>
    </w:p>
    <w:p>
      <w:pPr>
        <w:rPr>
          <w:sz w:val="10"/>
          <w:szCs w:val="10"/>
        </w:rPr>
      </w:pPr>
    </w:p>
    <w:p>
      <w:pPr/>
      <w:r>
        <w:rPr>
          <w:b/>
        </w:rPr>
        <w:t xml:space="preserve">Codice regionale: TOS16_PR.P07.011.025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025 - Ø 4,2 mm, a maglia quadrata 5x5 cm,  h. 2,00 m a torsione semplice (maglia sciolta) plastificata</w:t>
            </w:r>
          </w:p>
        </w:tc>
      </w:tr>
    </w:tbl>
    <w:p>
      <w:pPr>
        <w:jc w:val="right"/>
      </w:pPr>
    </w:p>
    <w:p>
      <w:pPr>
        <w:jc w:val="right"/>
        <w:spacing w:line="336" w:lineRule="auto"/>
      </w:pPr>
      <w:r>
        <w:rPr>
          <w:b/>
        </w:rPr>
        <w:t xml:space="preserve">Prezzo senza S. G. e Util. a ml: € 12,20184</w:t>
      </w:r>
    </w:p>
    <w:p>
      <w:pPr>
        <w:jc w:val="right"/>
        <w:spacing w:line="336" w:lineRule="auto"/>
      </w:pPr>
      <w:r>
        <w:rPr>
          <w:b/>
        </w:rPr>
        <w:t xml:space="preserve">Spese generali € 1,83028</w:t>
      </w:r>
    </w:p>
    <w:p>
      <w:pPr>
        <w:jc w:val="right"/>
        <w:spacing w:line="336" w:lineRule="auto"/>
      </w:pPr>
      <w:r>
        <w:rPr>
          <w:b/>
        </w:rPr>
        <w:t xml:space="preserve">Utili di impresa € 1,40321</w:t>
      </w:r>
    </w:p>
    <w:p>
      <w:pPr>
        <w:jc w:val="right"/>
        <w:spacing w:line="336" w:lineRule="auto"/>
      </w:pPr>
      <w:r>
        <w:rPr>
          <w:b/>
        </w:rPr>
        <w:t xml:space="preserve">Prezzo a ml: € 15,43533</w:t>
      </w:r>
    </w:p>
    <w:p>
      <w:pPr>
        <w:rPr>
          <w:sz w:val="10"/>
          <w:szCs w:val="10"/>
        </w:rPr>
      </w:pPr>
    </w:p>
    <w:p>
      <w:pPr>
        <w:rPr>
          <w:sz w:val="10"/>
          <w:szCs w:val="10"/>
        </w:rPr>
      </w:pPr>
    </w:p>
    <w:p>
      <w:pPr/>
      <w:r>
        <w:rPr>
          <w:b/>
        </w:rPr>
        <w:t xml:space="preserve">Codice regionale: TOS16_PR.P07.011.026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026 - Ø 4,2 mm, a maglia quadrata 5x5 cm,  h. 2,50 m a torsione semplice (maglia sciolta) plastificata</w:t>
            </w:r>
          </w:p>
        </w:tc>
      </w:tr>
    </w:tbl>
    <w:p>
      <w:pPr>
        <w:jc w:val="right"/>
      </w:pPr>
    </w:p>
    <w:p>
      <w:pPr>
        <w:jc w:val="right"/>
        <w:spacing w:line="336" w:lineRule="auto"/>
      </w:pPr>
      <w:r>
        <w:rPr>
          <w:b/>
        </w:rPr>
        <w:t xml:space="preserve">Prezzo senza S. G. e Util. a ml: € 15,25338</w:t>
      </w:r>
    </w:p>
    <w:p>
      <w:pPr>
        <w:jc w:val="right"/>
        <w:spacing w:line="336" w:lineRule="auto"/>
      </w:pPr>
      <w:r>
        <w:rPr>
          <w:b/>
        </w:rPr>
        <w:t xml:space="preserve">Spese generali € 2,28801</w:t>
      </w:r>
    </w:p>
    <w:p>
      <w:pPr>
        <w:jc w:val="right"/>
        <w:spacing w:line="336" w:lineRule="auto"/>
      </w:pPr>
      <w:r>
        <w:rPr>
          <w:b/>
        </w:rPr>
        <w:t xml:space="preserve">Utili di impresa € 1,75414</w:t>
      </w:r>
    </w:p>
    <w:p>
      <w:pPr>
        <w:jc w:val="right"/>
        <w:spacing w:line="336" w:lineRule="auto"/>
      </w:pPr>
      <w:r>
        <w:rPr>
          <w:b/>
        </w:rPr>
        <w:t xml:space="preserve">Prezzo a ml: € 19,29553</w:t>
      </w:r>
    </w:p>
    <w:p>
      <w:pPr>
        <w:rPr>
          <w:sz w:val="10"/>
          <w:szCs w:val="10"/>
        </w:rPr>
      </w:pPr>
    </w:p>
    <w:p>
      <w:pPr>
        <w:rPr>
          <w:sz w:val="10"/>
          <w:szCs w:val="10"/>
        </w:rPr>
      </w:pPr>
    </w:p>
    <w:p>
      <w:pPr/>
      <w:r>
        <w:rPr>
          <w:b/>
        </w:rPr>
        <w:t xml:space="preserve">Codice regionale: TOS16_PR.P07.011.027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027 - Ø 4,2 mm, a maglia quadrata 5x5 cm,  h. 3,00 m a torsione semplice (maglia sciolta) plastificata</w:t>
            </w:r>
          </w:p>
        </w:tc>
      </w:tr>
    </w:tbl>
    <w:p>
      <w:pPr>
        <w:jc w:val="right"/>
      </w:pPr>
    </w:p>
    <w:p>
      <w:pPr>
        <w:jc w:val="right"/>
        <w:spacing w:line="336" w:lineRule="auto"/>
      </w:pPr>
      <w:r>
        <w:rPr>
          <w:b/>
        </w:rPr>
        <w:t xml:space="preserve">Prezzo senza S. G. e Util. a ml: € 18,30276</w:t>
      </w:r>
    </w:p>
    <w:p>
      <w:pPr>
        <w:jc w:val="right"/>
        <w:spacing w:line="336" w:lineRule="auto"/>
      </w:pPr>
      <w:r>
        <w:rPr>
          <w:b/>
        </w:rPr>
        <w:t xml:space="preserve">Spese generali € 2,74541</w:t>
      </w:r>
    </w:p>
    <w:p>
      <w:pPr>
        <w:jc w:val="right"/>
        <w:spacing w:line="336" w:lineRule="auto"/>
      </w:pPr>
      <w:r>
        <w:rPr>
          <w:b/>
        </w:rPr>
        <w:t xml:space="preserve">Utili di impresa € 2,10482</w:t>
      </w:r>
    </w:p>
    <w:p>
      <w:pPr>
        <w:jc w:val="right"/>
        <w:spacing w:line="336" w:lineRule="auto"/>
      </w:pPr>
      <w:r>
        <w:rPr>
          <w:b/>
        </w:rPr>
        <w:t xml:space="preserve">Prezzo a ml: € 23,15299</w:t>
      </w:r>
    </w:p>
    <w:p>
      <w:pPr>
        <w:rPr>
          <w:sz w:val="10"/>
          <w:szCs w:val="10"/>
        </w:rPr>
      </w:pPr>
    </w:p>
    <w:p>
      <w:pPr>
        <w:rPr>
          <w:sz w:val="10"/>
          <w:szCs w:val="10"/>
        </w:rPr>
      </w:pPr>
    </w:p>
    <w:p>
      <w:pPr/>
      <w:r>
        <w:rPr>
          <w:b/>
        </w:rPr>
        <w:t xml:space="preserve">Codice regionale: TOS16_PR.P07.011.029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029 - Ø 1,8-2 mm, a maglia quadrata 5x5 cm, h. 1,50 a torsione semplice (maglia sciolta)</w:t>
            </w:r>
          </w:p>
        </w:tc>
      </w:tr>
    </w:tbl>
    <w:p>
      <w:pPr>
        <w:jc w:val="right"/>
      </w:pPr>
    </w:p>
    <w:p>
      <w:pPr>
        <w:jc w:val="right"/>
        <w:spacing w:line="336" w:lineRule="auto"/>
      </w:pPr>
      <w:r>
        <w:rPr>
          <w:b/>
        </w:rPr>
        <w:t xml:space="preserve">Prezzo senza S. G. e Util. a ml: € 2,39587</w:t>
      </w:r>
    </w:p>
    <w:p>
      <w:pPr>
        <w:jc w:val="right"/>
        <w:spacing w:line="336" w:lineRule="auto"/>
      </w:pPr>
      <w:r>
        <w:rPr>
          <w:b/>
        </w:rPr>
        <w:t xml:space="preserve">Spese generali € 0,35938</w:t>
      </w:r>
    </w:p>
    <w:p>
      <w:pPr>
        <w:jc w:val="right"/>
        <w:spacing w:line="336" w:lineRule="auto"/>
      </w:pPr>
      <w:r>
        <w:rPr>
          <w:b/>
        </w:rPr>
        <w:t xml:space="preserve">Utili di impresa € 0,27553</w:t>
      </w:r>
    </w:p>
    <w:p>
      <w:pPr>
        <w:jc w:val="right"/>
        <w:spacing w:line="336" w:lineRule="auto"/>
      </w:pPr>
      <w:r>
        <w:rPr>
          <w:b/>
        </w:rPr>
        <w:t xml:space="preserve">Prezzo a ml: € 3,03078</w:t>
      </w:r>
    </w:p>
    <w:p>
      <w:pPr>
        <w:rPr>
          <w:sz w:val="10"/>
          <w:szCs w:val="10"/>
        </w:rPr>
      </w:pPr>
    </w:p>
    <w:p>
      <w:pPr>
        <w:rPr>
          <w:sz w:val="10"/>
          <w:szCs w:val="10"/>
        </w:rPr>
      </w:pPr>
    </w:p>
    <w:p>
      <w:pPr/>
      <w:r>
        <w:rPr>
          <w:b/>
        </w:rPr>
        <w:t xml:space="preserve">Codice regionale: TOS16_PR.P07.011.030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030 - Ø 1,8-2 mm, a maglia quadrata 5x5 cm, h. 2,00 a torsione semplice (maglia sciolta) </w:t>
            </w:r>
          </w:p>
        </w:tc>
      </w:tr>
    </w:tbl>
    <w:p>
      <w:pPr>
        <w:jc w:val="right"/>
      </w:pPr>
    </w:p>
    <w:p>
      <w:pPr>
        <w:jc w:val="right"/>
        <w:spacing w:line="336" w:lineRule="auto"/>
      </w:pPr>
      <w:r>
        <w:rPr>
          <w:b/>
        </w:rPr>
        <w:t xml:space="preserve">Prezzo senza S. G. e Util. a ml: € 3,17995</w:t>
      </w:r>
    </w:p>
    <w:p>
      <w:pPr>
        <w:jc w:val="right"/>
        <w:spacing w:line="336" w:lineRule="auto"/>
      </w:pPr>
      <w:r>
        <w:rPr>
          <w:b/>
        </w:rPr>
        <w:t xml:space="preserve">Spese generali € 0,47699</w:t>
      </w:r>
    </w:p>
    <w:p>
      <w:pPr>
        <w:jc w:val="right"/>
        <w:spacing w:line="336" w:lineRule="auto"/>
      </w:pPr>
      <w:r>
        <w:rPr>
          <w:b/>
        </w:rPr>
        <w:t xml:space="preserve">Utili di impresa € 0,36569</w:t>
      </w:r>
    </w:p>
    <w:p>
      <w:pPr>
        <w:jc w:val="right"/>
        <w:spacing w:line="336" w:lineRule="auto"/>
      </w:pPr>
      <w:r>
        <w:rPr>
          <w:b/>
        </w:rPr>
        <w:t xml:space="preserve">Prezzo a ml: € 4,02264</w:t>
      </w:r>
    </w:p>
    <w:p>
      <w:pPr>
        <w:rPr>
          <w:sz w:val="10"/>
          <w:szCs w:val="10"/>
        </w:rPr>
      </w:pPr>
    </w:p>
    <w:p>
      <w:pPr>
        <w:rPr>
          <w:sz w:val="10"/>
          <w:szCs w:val="10"/>
        </w:rPr>
      </w:pPr>
    </w:p>
    <w:p>
      <w:pPr/>
      <w:r>
        <w:rPr>
          <w:b/>
        </w:rPr>
        <w:t xml:space="preserve">Codice regionale: TOS16_PR.P07.018.001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Paletti e complementi in ferro per recinzioni  </w:t>
            </w:r>
          </w:p>
        </w:tc>
      </w:tr>
      <w:tr>
        <w:trPr/>
        <w:tc>
          <w:tcPr>
            <w:tcW w:w="1200" w:type="dxa"/>
          </w:tcPr>
          <w:p>
            <w:pPr/>
            <w:r>
              <w:rPr>
                <w:b/>
              </w:rPr>
              <w:t xml:space="preserve">Articolo:</w:t>
            </w:r>
          </w:p>
        </w:tc>
        <w:tc>
          <w:tcPr>
            <w:tcW w:w="7900" w:type="dxa"/>
          </w:tcPr>
          <w:p>
            <w:pPr/>
            <w:r>
              <w:rPr/>
              <w:t xml:space="preserve">001 - in profilati a sezione circolare, zincati verniciati, diam. 6 cm, h. 2,00 m</w:t>
            </w:r>
          </w:p>
        </w:tc>
      </w:tr>
    </w:tbl>
    <w:p>
      <w:pPr>
        <w:jc w:val="right"/>
      </w:pPr>
    </w:p>
    <w:p>
      <w:pPr>
        <w:jc w:val="right"/>
        <w:spacing w:line="336" w:lineRule="auto"/>
      </w:pPr>
      <w:r>
        <w:rPr>
          <w:b/>
        </w:rPr>
        <w:t xml:space="preserve">Prezzo senza S. G. e Util. a cad: € 7,45800</w:t>
      </w:r>
    </w:p>
    <w:p>
      <w:pPr>
        <w:jc w:val="right"/>
        <w:spacing w:line="336" w:lineRule="auto"/>
      </w:pPr>
      <w:r>
        <w:rPr>
          <w:b/>
        </w:rPr>
        <w:t xml:space="preserve">Spese generali € 1,11870</w:t>
      </w:r>
    </w:p>
    <w:p>
      <w:pPr>
        <w:jc w:val="right"/>
        <w:spacing w:line="336" w:lineRule="auto"/>
      </w:pPr>
      <w:r>
        <w:rPr>
          <w:b/>
        </w:rPr>
        <w:t xml:space="preserve">Utili di impresa € 0,85767</w:t>
      </w:r>
    </w:p>
    <w:p>
      <w:pPr>
        <w:jc w:val="right"/>
        <w:spacing w:line="336" w:lineRule="auto"/>
      </w:pPr>
      <w:r>
        <w:rPr>
          <w:b/>
        </w:rPr>
        <w:t xml:space="preserve">Prezzo a cad: € 9,43437</w:t>
      </w:r>
    </w:p>
    <w:p>
      <w:pPr>
        <w:rPr>
          <w:sz w:val="10"/>
          <w:szCs w:val="10"/>
        </w:rPr>
      </w:pPr>
    </w:p>
    <w:p>
      <w:pPr>
        <w:rPr>
          <w:sz w:val="10"/>
          <w:szCs w:val="10"/>
        </w:rPr>
      </w:pPr>
    </w:p>
    <w:p>
      <w:pPr/>
      <w:r>
        <w:rPr>
          <w:b/>
        </w:rPr>
        <w:t xml:space="preserve">Codice regionale: TOS16_PR.P07.018.002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Paletti e complementi in ferro per recinzioni  </w:t>
            </w:r>
          </w:p>
        </w:tc>
      </w:tr>
      <w:tr>
        <w:trPr/>
        <w:tc>
          <w:tcPr>
            <w:tcW w:w="1200" w:type="dxa"/>
          </w:tcPr>
          <w:p>
            <w:pPr/>
            <w:r>
              <w:rPr>
                <w:b/>
              </w:rPr>
              <w:t xml:space="preserve">Articolo:</w:t>
            </w:r>
          </w:p>
        </w:tc>
        <w:tc>
          <w:tcPr>
            <w:tcW w:w="7900" w:type="dxa"/>
          </w:tcPr>
          <w:p>
            <w:pPr/>
            <w:r>
              <w:rPr/>
              <w:t xml:space="preserve">002 - in profilati a T, plastificati, h fino a m 2,50.</w:t>
            </w:r>
          </w:p>
        </w:tc>
      </w:tr>
    </w:tbl>
    <w:p>
      <w:pPr>
        <w:jc w:val="right"/>
      </w:pPr>
    </w:p>
    <w:p>
      <w:pPr>
        <w:jc w:val="right"/>
        <w:spacing w:line="336" w:lineRule="auto"/>
      </w:pPr>
      <w:r>
        <w:rPr>
          <w:b/>
        </w:rPr>
        <w:t xml:space="preserve">Prezzo senza S. G. e Util. a cad: € 6,30180</w:t>
      </w:r>
    </w:p>
    <w:p>
      <w:pPr>
        <w:jc w:val="right"/>
        <w:spacing w:line="336" w:lineRule="auto"/>
      </w:pPr>
      <w:r>
        <w:rPr>
          <w:b/>
        </w:rPr>
        <w:t xml:space="preserve">Spese generali € 0,94527</w:t>
      </w:r>
    </w:p>
    <w:p>
      <w:pPr>
        <w:jc w:val="right"/>
        <w:spacing w:line="336" w:lineRule="auto"/>
      </w:pPr>
      <w:r>
        <w:rPr>
          <w:b/>
        </w:rPr>
        <w:t xml:space="preserve">Utili di impresa € 0,72471</w:t>
      </w:r>
    </w:p>
    <w:p>
      <w:pPr>
        <w:jc w:val="right"/>
        <w:spacing w:line="336" w:lineRule="auto"/>
      </w:pPr>
      <w:r>
        <w:rPr>
          <w:b/>
        </w:rPr>
        <w:t xml:space="preserve">Prezzo a cad: € 7,97178</w:t>
      </w:r>
    </w:p>
    <w:p>
      <w:pPr>
        <w:rPr>
          <w:sz w:val="10"/>
          <w:szCs w:val="10"/>
        </w:rPr>
      </w:pPr>
    </w:p>
    <w:p>
      <w:pPr>
        <w:rPr>
          <w:sz w:val="10"/>
          <w:szCs w:val="10"/>
        </w:rPr>
      </w:pPr>
    </w:p>
    <w:p>
      <w:pPr/>
      <w:r>
        <w:rPr>
          <w:b/>
        </w:rPr>
        <w:t xml:space="preserve">Codice regionale: TOS16_PR.P07.018.004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Paletti e complementi in ferro per recinzioni  </w:t>
            </w:r>
          </w:p>
        </w:tc>
      </w:tr>
      <w:tr>
        <w:trPr/>
        <w:tc>
          <w:tcPr>
            <w:tcW w:w="1200" w:type="dxa"/>
          </w:tcPr>
          <w:p>
            <w:pPr/>
            <w:r>
              <w:rPr>
                <w:b/>
              </w:rPr>
              <w:t xml:space="preserve">Articolo:</w:t>
            </w:r>
          </w:p>
        </w:tc>
        <w:tc>
          <w:tcPr>
            <w:tcW w:w="7900" w:type="dxa"/>
          </w:tcPr>
          <w:p>
            <w:pPr/>
            <w:r>
              <w:rPr/>
              <w:t xml:space="preserve">004 - in profilati a T, zincati, h fino a m 2,50.</w:t>
            </w:r>
          </w:p>
        </w:tc>
      </w:tr>
    </w:tbl>
    <w:p>
      <w:pPr>
        <w:jc w:val="right"/>
      </w:pPr>
    </w:p>
    <w:p>
      <w:pPr>
        <w:jc w:val="right"/>
        <w:spacing w:line="336" w:lineRule="auto"/>
      </w:pPr>
      <w:r>
        <w:rPr>
          <w:b/>
        </w:rPr>
        <w:t xml:space="preserve">Prezzo senza S. G. e Util. a cad: € 7,87320</w:t>
      </w:r>
    </w:p>
    <w:p>
      <w:pPr>
        <w:jc w:val="right"/>
        <w:spacing w:line="336" w:lineRule="auto"/>
      </w:pPr>
      <w:r>
        <w:rPr>
          <w:b/>
        </w:rPr>
        <w:t xml:space="preserve">Spese generali € 1,18098</w:t>
      </w:r>
    </w:p>
    <w:p>
      <w:pPr>
        <w:jc w:val="right"/>
        <w:spacing w:line="336" w:lineRule="auto"/>
      </w:pPr>
      <w:r>
        <w:rPr>
          <w:b/>
        </w:rPr>
        <w:t xml:space="preserve">Utili di impresa € 0,90542</w:t>
      </w:r>
    </w:p>
    <w:p>
      <w:pPr>
        <w:jc w:val="right"/>
        <w:spacing w:line="336" w:lineRule="auto"/>
      </w:pPr>
      <w:r>
        <w:rPr>
          <w:b/>
        </w:rPr>
        <w:t xml:space="preserve">Prezzo a cad: € 9,95960</w:t>
      </w:r>
    </w:p>
    <w:p>
      <w:pPr>
        <w:rPr>
          <w:sz w:val="10"/>
          <w:szCs w:val="10"/>
        </w:rPr>
      </w:pPr>
    </w:p>
    <w:p>
      <w:pPr>
        <w:rPr>
          <w:sz w:val="10"/>
          <w:szCs w:val="10"/>
        </w:rPr>
      </w:pPr>
    </w:p>
    <w:p>
      <w:pPr/>
      <w:r>
        <w:rPr>
          <w:b/>
        </w:rPr>
        <w:t xml:space="preserve">Codice regionale: TOS16_PR.P07.018.005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Paletti e complementi in ferro per recinzioni  </w:t>
            </w:r>
          </w:p>
        </w:tc>
      </w:tr>
      <w:tr>
        <w:trPr/>
        <w:tc>
          <w:tcPr>
            <w:tcW w:w="1200" w:type="dxa"/>
          </w:tcPr>
          <w:p>
            <w:pPr/>
            <w:r>
              <w:rPr>
                <w:b/>
              </w:rPr>
              <w:t xml:space="preserve">Articolo:</w:t>
            </w:r>
          </w:p>
        </w:tc>
        <w:tc>
          <w:tcPr>
            <w:tcW w:w="7900" w:type="dxa"/>
          </w:tcPr>
          <w:p>
            <w:pPr/>
            <w:r>
              <w:rPr/>
              <w:t xml:space="preserve">005 - saetta plastificata h. 1,50 m</w:t>
            </w:r>
          </w:p>
        </w:tc>
      </w:tr>
    </w:tbl>
    <w:p>
      <w:pPr>
        <w:jc w:val="right"/>
      </w:pPr>
    </w:p>
    <w:p>
      <w:pPr>
        <w:jc w:val="right"/>
        <w:spacing w:line="336" w:lineRule="auto"/>
      </w:pPr>
      <w:r>
        <w:rPr>
          <w:b/>
        </w:rPr>
        <w:t xml:space="preserve">Prezzo senza S. G. e Util. a cad: € 2,47320</w:t>
      </w:r>
    </w:p>
    <w:p>
      <w:pPr>
        <w:jc w:val="right"/>
        <w:spacing w:line="336" w:lineRule="auto"/>
      </w:pPr>
      <w:r>
        <w:rPr>
          <w:b/>
        </w:rPr>
        <w:t xml:space="preserve">Spese generali € 0,37098</w:t>
      </w:r>
    </w:p>
    <w:p>
      <w:pPr>
        <w:jc w:val="right"/>
        <w:spacing w:line="336" w:lineRule="auto"/>
      </w:pPr>
      <w:r>
        <w:rPr>
          <w:b/>
        </w:rPr>
        <w:t xml:space="preserve">Utili di impresa € 0,28442</w:t>
      </w:r>
    </w:p>
    <w:p>
      <w:pPr>
        <w:jc w:val="right"/>
        <w:spacing w:line="336" w:lineRule="auto"/>
      </w:pPr>
      <w:r>
        <w:rPr>
          <w:b/>
        </w:rPr>
        <w:t xml:space="preserve">Prezzo a cad: € 3,12860</w:t>
      </w:r>
    </w:p>
    <w:p>
      <w:pPr>
        <w:rPr>
          <w:sz w:val="10"/>
          <w:szCs w:val="10"/>
        </w:rPr>
      </w:pPr>
    </w:p>
    <w:p>
      <w:pPr>
        <w:rPr>
          <w:sz w:val="10"/>
          <w:szCs w:val="10"/>
        </w:rPr>
      </w:pPr>
    </w:p>
    <w:p>
      <w:pPr/>
      <w:r>
        <w:rPr>
          <w:b/>
        </w:rPr>
        <w:t xml:space="preserve">Codice regionale: TOS16_PR.P07.018.007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Paletti e complementi in ferro per recinzioni  </w:t>
            </w:r>
          </w:p>
        </w:tc>
      </w:tr>
      <w:tr>
        <w:trPr/>
        <w:tc>
          <w:tcPr>
            <w:tcW w:w="1200" w:type="dxa"/>
          </w:tcPr>
          <w:p>
            <w:pPr/>
            <w:r>
              <w:rPr>
                <w:b/>
              </w:rPr>
              <w:t xml:space="preserve">Articolo:</w:t>
            </w:r>
          </w:p>
        </w:tc>
        <w:tc>
          <w:tcPr>
            <w:tcW w:w="7900" w:type="dxa"/>
          </w:tcPr>
          <w:p>
            <w:pPr/>
            <w:r>
              <w:rPr/>
              <w:t xml:space="preserve">007 - saetta zincata h. 1,50 m</w:t>
            </w:r>
          </w:p>
        </w:tc>
      </w:tr>
    </w:tbl>
    <w:p>
      <w:pPr>
        <w:jc w:val="right"/>
      </w:pPr>
    </w:p>
    <w:p>
      <w:pPr>
        <w:jc w:val="right"/>
        <w:spacing w:line="336" w:lineRule="auto"/>
      </w:pPr>
      <w:r>
        <w:rPr>
          <w:b/>
        </w:rPr>
        <w:t xml:space="preserve">Prezzo senza S. G. e Util. a cad: € 3,02940</w:t>
      </w:r>
    </w:p>
    <w:p>
      <w:pPr>
        <w:jc w:val="right"/>
        <w:spacing w:line="336" w:lineRule="auto"/>
      </w:pPr>
      <w:r>
        <w:rPr>
          <w:b/>
        </w:rPr>
        <w:t xml:space="preserve">Spese generali € 0,45441</w:t>
      </w:r>
    </w:p>
    <w:p>
      <w:pPr>
        <w:jc w:val="right"/>
        <w:spacing w:line="336" w:lineRule="auto"/>
      </w:pPr>
      <w:r>
        <w:rPr>
          <w:b/>
        </w:rPr>
        <w:t xml:space="preserve">Utili di impresa € 0,34838</w:t>
      </w:r>
    </w:p>
    <w:p>
      <w:pPr>
        <w:jc w:val="right"/>
        <w:spacing w:line="336" w:lineRule="auto"/>
      </w:pPr>
      <w:r>
        <w:rPr>
          <w:b/>
        </w:rPr>
        <w:t xml:space="preserve">Prezzo a cad: € 3,83219</w:t>
      </w:r>
    </w:p>
    <w:p>
      <w:pPr>
        <w:rPr>
          <w:sz w:val="10"/>
          <w:szCs w:val="10"/>
        </w:rPr>
      </w:pPr>
    </w:p>
    <w:p>
      <w:pPr>
        <w:rPr>
          <w:sz w:val="10"/>
          <w:szCs w:val="10"/>
        </w:rPr>
      </w:pPr>
    </w:p>
    <w:p>
      <w:pPr/>
      <w:r>
        <w:rPr>
          <w:b/>
        </w:rPr>
        <w:t xml:space="preserve">Codice regionale: TOS16_PR.P07.019.001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Recinzioni in grigliato zincato e plastificato UNI EN ISO 1461</w:t>
            </w:r>
          </w:p>
        </w:tc>
      </w:tr>
      <w:tr>
        <w:trPr/>
        <w:tc>
          <w:tcPr>
            <w:tcW w:w="1200" w:type="dxa"/>
          </w:tcPr>
          <w:p>
            <w:pPr/>
            <w:r>
              <w:rPr>
                <w:b/>
              </w:rPr>
              <w:t xml:space="preserve">Articolo:</w:t>
            </w:r>
          </w:p>
        </w:tc>
        <w:tc>
          <w:tcPr>
            <w:tcW w:w="7900" w:type="dxa"/>
          </w:tcPr>
          <w:p>
            <w:pPr/>
            <w:r>
              <w:rPr/>
              <w:t xml:space="preserve">001 - Pannello elettrosaldato dimensioni 2,00 x h. 1,20 m, Ø 4 mm</w:t>
            </w:r>
          </w:p>
        </w:tc>
      </w:tr>
    </w:tbl>
    <w:p>
      <w:pPr>
        <w:jc w:val="right"/>
      </w:pPr>
    </w:p>
    <w:p>
      <w:pPr>
        <w:jc w:val="right"/>
        <w:spacing w:line="336" w:lineRule="auto"/>
      </w:pPr>
      <w:r>
        <w:rPr>
          <w:b/>
        </w:rPr>
        <w:t xml:space="preserve">Prezzo senza S. G. e Util. a cad: € 15,15780</w:t>
      </w:r>
    </w:p>
    <w:p>
      <w:pPr>
        <w:jc w:val="right"/>
        <w:spacing w:line="336" w:lineRule="auto"/>
      </w:pPr>
      <w:r>
        <w:rPr>
          <w:b/>
        </w:rPr>
        <w:t xml:space="preserve">Spese generali € 2,27367</w:t>
      </w:r>
    </w:p>
    <w:p>
      <w:pPr>
        <w:jc w:val="right"/>
        <w:spacing w:line="336" w:lineRule="auto"/>
      </w:pPr>
      <w:r>
        <w:rPr>
          <w:b/>
        </w:rPr>
        <w:t xml:space="preserve">Utili di impresa € 1,74315</w:t>
      </w:r>
    </w:p>
    <w:p>
      <w:pPr>
        <w:jc w:val="right"/>
        <w:spacing w:line="336" w:lineRule="auto"/>
      </w:pPr>
      <w:r>
        <w:rPr>
          <w:b/>
        </w:rPr>
        <w:t xml:space="preserve">Prezzo a cad: € 19,17462</w:t>
      </w:r>
    </w:p>
    <w:p>
      <w:pPr>
        <w:rPr>
          <w:sz w:val="10"/>
          <w:szCs w:val="10"/>
        </w:rPr>
      </w:pPr>
    </w:p>
    <w:p>
      <w:pPr>
        <w:rPr>
          <w:sz w:val="10"/>
          <w:szCs w:val="10"/>
        </w:rPr>
      </w:pPr>
    </w:p>
    <w:p>
      <w:pPr/>
      <w:r>
        <w:rPr>
          <w:b/>
        </w:rPr>
        <w:t xml:space="preserve">Codice regionale: TOS16_PR.P07.019.002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Recinzioni in grigliato zincato e plastificato UNI EN ISO 1461</w:t>
            </w:r>
          </w:p>
        </w:tc>
      </w:tr>
      <w:tr>
        <w:trPr/>
        <w:tc>
          <w:tcPr>
            <w:tcW w:w="1200" w:type="dxa"/>
          </w:tcPr>
          <w:p>
            <w:pPr/>
            <w:r>
              <w:rPr>
                <w:b/>
              </w:rPr>
              <w:t xml:space="preserve">Articolo:</w:t>
            </w:r>
          </w:p>
        </w:tc>
        <w:tc>
          <w:tcPr>
            <w:tcW w:w="7900" w:type="dxa"/>
          </w:tcPr>
          <w:p>
            <w:pPr/>
            <w:r>
              <w:rPr/>
              <w:t xml:space="preserve">002 - Pannello elettrosaldato  dimensioni 2,00 x h. 1,50 m, Ø 4 mm</w:t>
            </w:r>
          </w:p>
        </w:tc>
      </w:tr>
    </w:tbl>
    <w:p>
      <w:pPr>
        <w:jc w:val="right"/>
      </w:pPr>
    </w:p>
    <w:p>
      <w:pPr>
        <w:jc w:val="right"/>
        <w:spacing w:line="336" w:lineRule="auto"/>
      </w:pPr>
      <w:r>
        <w:rPr>
          <w:b/>
        </w:rPr>
        <w:t xml:space="preserve">Prezzo senza S. G. e Util. a cad: € 18,99720</w:t>
      </w:r>
    </w:p>
    <w:p>
      <w:pPr>
        <w:jc w:val="right"/>
        <w:spacing w:line="336" w:lineRule="auto"/>
      </w:pPr>
      <w:r>
        <w:rPr>
          <w:b/>
        </w:rPr>
        <w:t xml:space="preserve">Spese generali € 2,84958</w:t>
      </w:r>
    </w:p>
    <w:p>
      <w:pPr>
        <w:jc w:val="right"/>
        <w:spacing w:line="336" w:lineRule="auto"/>
      </w:pPr>
      <w:r>
        <w:rPr>
          <w:b/>
        </w:rPr>
        <w:t xml:space="preserve">Utili di impresa € 2,18468</w:t>
      </w:r>
    </w:p>
    <w:p>
      <w:pPr>
        <w:jc w:val="right"/>
        <w:spacing w:line="336" w:lineRule="auto"/>
      </w:pPr>
      <w:r>
        <w:rPr>
          <w:b/>
        </w:rPr>
        <w:t xml:space="preserve">Prezzo a cad: € 24,03146</w:t>
      </w:r>
    </w:p>
    <w:p>
      <w:pPr>
        <w:rPr>
          <w:sz w:val="10"/>
          <w:szCs w:val="10"/>
        </w:rPr>
      </w:pPr>
    </w:p>
    <w:p>
      <w:pPr>
        <w:rPr>
          <w:sz w:val="10"/>
          <w:szCs w:val="10"/>
        </w:rPr>
      </w:pPr>
    </w:p>
    <w:p>
      <w:pPr/>
      <w:r>
        <w:rPr>
          <w:b/>
        </w:rPr>
        <w:t xml:space="preserve">Codice regionale: TOS16_PR.P07.019.003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Recinzioni in grigliato zincato e plastificato UNI EN ISO 1461</w:t>
            </w:r>
          </w:p>
        </w:tc>
      </w:tr>
      <w:tr>
        <w:trPr/>
        <w:tc>
          <w:tcPr>
            <w:tcW w:w="1200" w:type="dxa"/>
          </w:tcPr>
          <w:p>
            <w:pPr/>
            <w:r>
              <w:rPr>
                <w:b/>
              </w:rPr>
              <w:t xml:space="preserve">Articolo:</w:t>
            </w:r>
          </w:p>
        </w:tc>
        <w:tc>
          <w:tcPr>
            <w:tcW w:w="7900" w:type="dxa"/>
          </w:tcPr>
          <w:p>
            <w:pPr/>
            <w:r>
              <w:rPr/>
              <w:t xml:space="preserve">003 - Pannello elettrosaldato dimensioni 2,00 x h. 2,00 m, Ø 4 mm</w:t>
            </w:r>
          </w:p>
        </w:tc>
      </w:tr>
    </w:tbl>
    <w:p>
      <w:pPr>
        <w:jc w:val="right"/>
      </w:pPr>
    </w:p>
    <w:p>
      <w:pPr>
        <w:jc w:val="right"/>
        <w:spacing w:line="336" w:lineRule="auto"/>
      </w:pPr>
      <w:r>
        <w:rPr>
          <w:b/>
        </w:rPr>
        <w:t xml:space="preserve">Prezzo senza S. G. e Util. a cad: € 23,78700</w:t>
      </w:r>
    </w:p>
    <w:p>
      <w:pPr>
        <w:jc w:val="right"/>
        <w:spacing w:line="336" w:lineRule="auto"/>
      </w:pPr>
      <w:r>
        <w:rPr>
          <w:b/>
        </w:rPr>
        <w:t xml:space="preserve">Spese generali € 3,56805</w:t>
      </w:r>
    </w:p>
    <w:p>
      <w:pPr>
        <w:jc w:val="right"/>
        <w:spacing w:line="336" w:lineRule="auto"/>
      </w:pPr>
      <w:r>
        <w:rPr>
          <w:b/>
        </w:rPr>
        <w:t xml:space="preserve">Utili di impresa € 2,73551</w:t>
      </w:r>
    </w:p>
    <w:p>
      <w:pPr>
        <w:jc w:val="right"/>
        <w:spacing w:line="336" w:lineRule="auto"/>
      </w:pPr>
      <w:r>
        <w:rPr>
          <w:b/>
        </w:rPr>
        <w:t xml:space="preserve">Prezzo a cad: € 30,09056</w:t>
      </w:r>
    </w:p>
    <w:p>
      <w:pPr>
        <w:rPr>
          <w:sz w:val="10"/>
          <w:szCs w:val="10"/>
        </w:rPr>
      </w:pPr>
    </w:p>
    <w:p>
      <w:pPr>
        <w:rPr>
          <w:sz w:val="10"/>
          <w:szCs w:val="10"/>
        </w:rPr>
      </w:pPr>
    </w:p>
    <w:p>
      <w:pPr/>
      <w:r>
        <w:rPr>
          <w:b/>
        </w:rPr>
        <w:t xml:space="preserve">Codice regionale: TOS16_PR.P07.019.010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Recinzioni in grigliato zincato e plastificato UNI EN ISO 1461</w:t>
            </w:r>
          </w:p>
        </w:tc>
      </w:tr>
      <w:tr>
        <w:trPr/>
        <w:tc>
          <w:tcPr>
            <w:tcW w:w="1200" w:type="dxa"/>
          </w:tcPr>
          <w:p>
            <w:pPr/>
            <w:r>
              <w:rPr>
                <w:b/>
              </w:rPr>
              <w:t xml:space="preserve">Articolo:</w:t>
            </w:r>
          </w:p>
        </w:tc>
        <w:tc>
          <w:tcPr>
            <w:tcW w:w="7900" w:type="dxa"/>
          </w:tcPr>
          <w:p>
            <w:pPr/>
            <w:r>
              <w:rPr/>
              <w:t xml:space="preserve">010 - Piantana per pannello h.1,20 m</w:t>
            </w:r>
          </w:p>
        </w:tc>
      </w:tr>
    </w:tbl>
    <w:p>
      <w:pPr>
        <w:jc w:val="right"/>
      </w:pPr>
    </w:p>
    <w:p>
      <w:pPr>
        <w:jc w:val="right"/>
        <w:spacing w:line="336" w:lineRule="auto"/>
      </w:pPr>
      <w:r>
        <w:rPr>
          <w:b/>
        </w:rPr>
        <w:t xml:space="preserve">Prezzo senza S. G. e Util. a cad: € 6,92280</w:t>
      </w:r>
    </w:p>
    <w:p>
      <w:pPr>
        <w:jc w:val="right"/>
        <w:spacing w:line="336" w:lineRule="auto"/>
      </w:pPr>
      <w:r>
        <w:rPr>
          <w:b/>
        </w:rPr>
        <w:t xml:space="preserve">Spese generali € 1,03842</w:t>
      </w:r>
    </w:p>
    <w:p>
      <w:pPr>
        <w:jc w:val="right"/>
        <w:spacing w:line="336" w:lineRule="auto"/>
      </w:pPr>
      <w:r>
        <w:rPr>
          <w:b/>
        </w:rPr>
        <w:t xml:space="preserve">Utili di impresa € 0,79612</w:t>
      </w:r>
    </w:p>
    <w:p>
      <w:pPr>
        <w:jc w:val="right"/>
        <w:spacing w:line="336" w:lineRule="auto"/>
      </w:pPr>
      <w:r>
        <w:rPr>
          <w:b/>
        </w:rPr>
        <w:t xml:space="preserve">Prezzo a cad: € 8,75734</w:t>
      </w:r>
    </w:p>
    <w:p>
      <w:pPr>
        <w:rPr>
          <w:sz w:val="10"/>
          <w:szCs w:val="10"/>
        </w:rPr>
      </w:pPr>
    </w:p>
    <w:p>
      <w:pPr>
        <w:rPr>
          <w:sz w:val="10"/>
          <w:szCs w:val="10"/>
        </w:rPr>
      </w:pPr>
    </w:p>
    <w:p>
      <w:pPr/>
      <w:r>
        <w:rPr>
          <w:b/>
        </w:rPr>
        <w:t xml:space="preserve">Codice regionale: TOS16_PR.P07.019.011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Recinzioni in grigliato zincato e plastificato UNI EN ISO 1461</w:t>
            </w:r>
          </w:p>
        </w:tc>
      </w:tr>
      <w:tr>
        <w:trPr/>
        <w:tc>
          <w:tcPr>
            <w:tcW w:w="1200" w:type="dxa"/>
          </w:tcPr>
          <w:p>
            <w:pPr/>
            <w:r>
              <w:rPr>
                <w:b/>
              </w:rPr>
              <w:t xml:space="preserve">Articolo:</w:t>
            </w:r>
          </w:p>
        </w:tc>
        <w:tc>
          <w:tcPr>
            <w:tcW w:w="7900" w:type="dxa"/>
          </w:tcPr>
          <w:p>
            <w:pPr/>
            <w:r>
              <w:rPr/>
              <w:t xml:space="preserve">011 - Piantana per pannello h.1,50 m</w:t>
            </w:r>
          </w:p>
        </w:tc>
      </w:tr>
    </w:tbl>
    <w:p>
      <w:pPr>
        <w:jc w:val="right"/>
      </w:pPr>
    </w:p>
    <w:p>
      <w:pPr>
        <w:jc w:val="right"/>
        <w:spacing w:line="336" w:lineRule="auto"/>
      </w:pPr>
      <w:r>
        <w:rPr>
          <w:b/>
        </w:rPr>
        <w:t xml:space="preserve">Prezzo senza S. G. e Util. a cad: € 8,97480</w:t>
      </w:r>
    </w:p>
    <w:p>
      <w:pPr>
        <w:jc w:val="right"/>
        <w:spacing w:line="336" w:lineRule="auto"/>
      </w:pPr>
      <w:r>
        <w:rPr>
          <w:b/>
        </w:rPr>
        <w:t xml:space="preserve">Spese generali € 1,34622</w:t>
      </w:r>
    </w:p>
    <w:p>
      <w:pPr>
        <w:jc w:val="right"/>
        <w:spacing w:line="336" w:lineRule="auto"/>
      </w:pPr>
      <w:r>
        <w:rPr>
          <w:b/>
        </w:rPr>
        <w:t xml:space="preserve">Utili di impresa € 1,03210</w:t>
      </w:r>
    </w:p>
    <w:p>
      <w:pPr>
        <w:jc w:val="right"/>
        <w:spacing w:line="336" w:lineRule="auto"/>
      </w:pPr>
      <w:r>
        <w:rPr>
          <w:b/>
        </w:rPr>
        <w:t xml:space="preserve">Prezzo a cad: € 11,35312</w:t>
      </w:r>
    </w:p>
    <w:p>
      <w:pPr>
        <w:rPr>
          <w:sz w:val="10"/>
          <w:szCs w:val="10"/>
        </w:rPr>
      </w:pPr>
    </w:p>
    <w:p>
      <w:pPr>
        <w:rPr>
          <w:sz w:val="10"/>
          <w:szCs w:val="10"/>
        </w:rPr>
      </w:pPr>
    </w:p>
    <w:p>
      <w:pPr/>
      <w:r>
        <w:rPr>
          <w:b/>
        </w:rPr>
        <w:t xml:space="preserve">Codice regionale: TOS16_PR.P07.019.012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Recinzioni in grigliato zincato e plastificato UNI EN ISO 1461</w:t>
            </w:r>
          </w:p>
        </w:tc>
      </w:tr>
      <w:tr>
        <w:trPr/>
        <w:tc>
          <w:tcPr>
            <w:tcW w:w="1200" w:type="dxa"/>
          </w:tcPr>
          <w:p>
            <w:pPr/>
            <w:r>
              <w:rPr>
                <w:b/>
              </w:rPr>
              <w:t xml:space="preserve">Articolo:</w:t>
            </w:r>
          </w:p>
        </w:tc>
        <w:tc>
          <w:tcPr>
            <w:tcW w:w="7900" w:type="dxa"/>
          </w:tcPr>
          <w:p>
            <w:pPr/>
            <w:r>
              <w:rPr/>
              <w:t xml:space="preserve">012 - Piantana per pannello h.2,00 m</w:t>
            </w:r>
          </w:p>
        </w:tc>
      </w:tr>
    </w:tbl>
    <w:p>
      <w:pPr>
        <w:jc w:val="right"/>
      </w:pPr>
    </w:p>
    <w:p>
      <w:pPr>
        <w:jc w:val="right"/>
        <w:spacing w:line="336" w:lineRule="auto"/>
      </w:pPr>
      <w:r>
        <w:rPr>
          <w:b/>
        </w:rPr>
        <w:t xml:space="preserve">Prezzo senza S. G. e Util. a cad: € 12,02580</w:t>
      </w:r>
    </w:p>
    <w:p>
      <w:pPr>
        <w:jc w:val="right"/>
        <w:spacing w:line="336" w:lineRule="auto"/>
      </w:pPr>
      <w:r>
        <w:rPr>
          <w:b/>
        </w:rPr>
        <w:t xml:space="preserve">Spese generali € 1,80387</w:t>
      </w:r>
    </w:p>
    <w:p>
      <w:pPr>
        <w:jc w:val="right"/>
        <w:spacing w:line="336" w:lineRule="auto"/>
      </w:pPr>
      <w:r>
        <w:rPr>
          <w:b/>
        </w:rPr>
        <w:t xml:space="preserve">Utili di impresa € 1,38297</w:t>
      </w:r>
    </w:p>
    <w:p>
      <w:pPr>
        <w:jc w:val="right"/>
        <w:spacing w:line="336" w:lineRule="auto"/>
      </w:pPr>
      <w:r>
        <w:rPr>
          <w:b/>
        </w:rPr>
        <w:t xml:space="preserve">Prezzo a cad: € 15,21264</w:t>
      </w:r>
    </w:p>
    <w:p>
      <w:pPr>
        <w:rPr>
          <w:sz w:val="10"/>
          <w:szCs w:val="10"/>
        </w:rPr>
      </w:pPr>
    </w:p>
    <w:p>
      <w:pPr>
        <w:rPr>
          <w:sz w:val="10"/>
          <w:szCs w:val="10"/>
        </w:rPr>
      </w:pPr>
    </w:p>
    <w:p>
      <w:pPr/>
      <w:r>
        <w:rPr>
          <w:b/>
        </w:rPr>
        <w:t xml:space="preserve">Codice regionale: TOS16_PR.P07.020.001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Recinzioni in grigliato zincato a caldo UNI EN ISO 1461 da montare su new jersey</w:t>
            </w:r>
          </w:p>
        </w:tc>
      </w:tr>
      <w:tr>
        <w:trPr/>
        <w:tc>
          <w:tcPr>
            <w:tcW w:w="1200" w:type="dxa"/>
          </w:tcPr>
          <w:p>
            <w:pPr/>
            <w:r>
              <w:rPr>
                <w:b/>
              </w:rPr>
              <w:t xml:space="preserve">Articolo:</w:t>
            </w:r>
          </w:p>
        </w:tc>
        <w:tc>
          <w:tcPr>
            <w:tcW w:w="7900" w:type="dxa"/>
          </w:tcPr>
          <w:p>
            <w:pPr/>
            <w:r>
              <w:rPr/>
              <w:t xml:space="preserve">001 - Pannello elettrosaldato dimensioni 2,00 m x h. 50 cm
</w:t>
            </w:r>
          </w:p>
        </w:tc>
      </w:tr>
    </w:tbl>
    <w:p>
      <w:pPr>
        <w:jc w:val="right"/>
      </w:pPr>
    </w:p>
    <w:p>
      <w:pPr>
        <w:jc w:val="right"/>
        <w:spacing w:line="336" w:lineRule="auto"/>
      </w:pPr>
      <w:r>
        <w:rPr>
          <w:b/>
        </w:rPr>
        <w:t xml:space="preserve">Prezzo senza S. G. e Util. a m: € 144,00000</w:t>
      </w:r>
    </w:p>
    <w:p>
      <w:pPr>
        <w:jc w:val="right"/>
        <w:spacing w:line="336" w:lineRule="auto"/>
      </w:pPr>
      <w:r>
        <w:rPr>
          <w:b/>
        </w:rPr>
        <w:t xml:space="preserve">Spese generali € 21,60000</w:t>
      </w:r>
    </w:p>
    <w:p>
      <w:pPr>
        <w:jc w:val="right"/>
        <w:spacing w:line="336" w:lineRule="auto"/>
      </w:pPr>
      <w:r>
        <w:rPr>
          <w:b/>
        </w:rPr>
        <w:t xml:space="preserve">Utili di impresa € 16,56000</w:t>
      </w:r>
    </w:p>
    <w:p>
      <w:pPr>
        <w:jc w:val="right"/>
        <w:spacing w:line="336" w:lineRule="auto"/>
      </w:pPr>
      <w:r>
        <w:rPr>
          <w:b/>
        </w:rPr>
        <w:t xml:space="preserve">Prezzo a m: € 182,16000</w:t>
      </w:r>
    </w:p>
    <w:p>
      <w:pPr>
        <w:rPr>
          <w:sz w:val="10"/>
          <w:szCs w:val="10"/>
        </w:rPr>
      </w:pPr>
    </w:p>
    <w:p>
      <w:pPr>
        <w:rPr>
          <w:sz w:val="10"/>
          <w:szCs w:val="10"/>
        </w:rPr>
      </w:pPr>
    </w:p>
    <w:p>
      <w:pPr/>
      <w:r>
        <w:rPr>
          <w:b/>
        </w:rPr>
        <w:t xml:space="preserve">Codice regionale: TOS16_PR.P07.020.002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Recinzioni in grigliato zincato a caldo UNI EN ISO 1461 da montare su new jersey</w:t>
            </w:r>
          </w:p>
        </w:tc>
      </w:tr>
      <w:tr>
        <w:trPr/>
        <w:tc>
          <w:tcPr>
            <w:tcW w:w="1200" w:type="dxa"/>
          </w:tcPr>
          <w:p>
            <w:pPr/>
            <w:r>
              <w:rPr>
                <w:b/>
              </w:rPr>
              <w:t xml:space="preserve">Articolo:</w:t>
            </w:r>
          </w:p>
        </w:tc>
        <w:tc>
          <w:tcPr>
            <w:tcW w:w="7900" w:type="dxa"/>
          </w:tcPr>
          <w:p>
            <w:pPr/>
            <w:r>
              <w:rPr/>
              <w:t xml:space="preserve">002 - Pannello elettrosaldato dimensioni 2,00 m x h. 100 cm </w:t>
            </w:r>
          </w:p>
        </w:tc>
      </w:tr>
    </w:tbl>
    <w:p>
      <w:pPr>
        <w:jc w:val="right"/>
      </w:pPr>
    </w:p>
    <w:p>
      <w:pPr>
        <w:jc w:val="right"/>
        <w:spacing w:line="336" w:lineRule="auto"/>
      </w:pPr>
      <w:r>
        <w:rPr>
          <w:b/>
        </w:rPr>
        <w:t xml:space="preserve">Prezzo senza S. G. e Util. a m: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 € 131,56000</w:t>
      </w:r>
    </w:p>
    <w:p>
      <w:pPr>
        <w:rPr>
          <w:sz w:val="10"/>
          <w:szCs w:val="10"/>
        </w:rPr>
      </w:pPr>
    </w:p>
    <w:p>
      <w:pPr>
        <w:rPr>
          <w:sz w:val="10"/>
          <w:szCs w:val="10"/>
        </w:rPr>
      </w:pPr>
    </w:p>
    <w:p>
      <w:pPr/>
      <w:r>
        <w:rPr>
          <w:b/>
        </w:rPr>
        <w:t xml:space="preserve">Codice regionale: TOS16_PR.P07.020.003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Recinzioni in grigliato zincato a caldo UNI EN ISO 1461 da montare su new jersey</w:t>
            </w:r>
          </w:p>
        </w:tc>
      </w:tr>
      <w:tr>
        <w:trPr/>
        <w:tc>
          <w:tcPr>
            <w:tcW w:w="1200" w:type="dxa"/>
          </w:tcPr>
          <w:p>
            <w:pPr/>
            <w:r>
              <w:rPr>
                <w:b/>
              </w:rPr>
              <w:t xml:space="preserve">Articolo:</w:t>
            </w:r>
          </w:p>
        </w:tc>
        <w:tc>
          <w:tcPr>
            <w:tcW w:w="7900" w:type="dxa"/>
          </w:tcPr>
          <w:p>
            <w:pPr/>
            <w:r>
              <w:rPr/>
              <w:t xml:space="preserve">003 - Pannello elettrosaldato dimensioni 2,00 m x h.150 cm</w:t>
            </w:r>
          </w:p>
        </w:tc>
      </w:tr>
    </w:tbl>
    <w:p>
      <w:pPr>
        <w:jc w:val="right"/>
      </w:pPr>
    </w:p>
    <w:p>
      <w:pPr>
        <w:jc w:val="right"/>
        <w:spacing w:line="336" w:lineRule="auto"/>
      </w:pPr>
      <w:r>
        <w:rPr>
          <w:b/>
        </w:rPr>
        <w:t xml:space="preserve">Prezzo senza S. G. e Util. a m: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m: € 56,92500</w:t>
      </w:r>
    </w:p>
    <w:p>
      <w:pPr>
        <w:rPr>
          <w:sz w:val="10"/>
          <w:szCs w:val="10"/>
        </w:rPr>
      </w:pPr>
    </w:p>
    <w:p>
      <w:pPr>
        <w:rPr>
          <w:sz w:val="10"/>
          <w:szCs w:val="10"/>
        </w:rPr>
      </w:pPr>
    </w:p>
    <w:p>
      <w:pPr/>
      <w:r>
        <w:rPr>
          <w:b/>
        </w:rPr>
        <w:t xml:space="preserve">Codice regionale: TOS16_PR.P07.020.004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Recinzioni in grigliato zincato a caldo UNI EN ISO 1461 da montare su new jersey</w:t>
            </w:r>
          </w:p>
        </w:tc>
      </w:tr>
      <w:tr>
        <w:trPr/>
        <w:tc>
          <w:tcPr>
            <w:tcW w:w="1200" w:type="dxa"/>
          </w:tcPr>
          <w:p>
            <w:pPr/>
            <w:r>
              <w:rPr>
                <w:b/>
              </w:rPr>
              <w:t xml:space="preserve">Articolo:</w:t>
            </w:r>
          </w:p>
        </w:tc>
        <w:tc>
          <w:tcPr>
            <w:tcW w:w="7900" w:type="dxa"/>
          </w:tcPr>
          <w:p>
            <w:pPr/>
            <w:r>
              <w:rPr/>
              <w:t xml:space="preserve">004 - Pannello elettrosaldato dimensioni 2,00 m x h.200 cm</w:t>
            </w:r>
          </w:p>
        </w:tc>
      </w:tr>
    </w:tbl>
    <w:p>
      <w:pPr>
        <w:jc w:val="right"/>
      </w:pPr>
    </w:p>
    <w:p>
      <w:pPr>
        <w:jc w:val="right"/>
        <w:spacing w:line="336" w:lineRule="auto"/>
      </w:pPr>
      <w:r>
        <w:rPr>
          <w:b/>
        </w:rPr>
        <w:t xml:space="preserve">Prezzo senza S. G. e Util. a m: € 68,00000</w:t>
      </w:r>
    </w:p>
    <w:p>
      <w:pPr>
        <w:jc w:val="right"/>
        <w:spacing w:line="336" w:lineRule="auto"/>
      </w:pPr>
      <w:r>
        <w:rPr>
          <w:b/>
        </w:rPr>
        <w:t xml:space="preserve">Spese generali € 10,20000</w:t>
      </w:r>
    </w:p>
    <w:p>
      <w:pPr>
        <w:jc w:val="right"/>
        <w:spacing w:line="336" w:lineRule="auto"/>
      </w:pPr>
      <w:r>
        <w:rPr>
          <w:b/>
        </w:rPr>
        <w:t xml:space="preserve">Utili di impresa € 7,82000</w:t>
      </w:r>
    </w:p>
    <w:p>
      <w:pPr>
        <w:jc w:val="right"/>
        <w:spacing w:line="336" w:lineRule="auto"/>
      </w:pPr>
      <w:r>
        <w:rPr>
          <w:b/>
        </w:rPr>
        <w:t xml:space="preserve">Prezzo a m: € 86,02000</w:t>
      </w:r>
    </w:p>
    <w:p>
      <w:pPr>
        <w:rPr>
          <w:sz w:val="10"/>
          <w:szCs w:val="10"/>
        </w:rPr>
      </w:pPr>
    </w:p>
    <w:p>
      <w:pPr>
        <w:rPr>
          <w:sz w:val="10"/>
          <w:szCs w:val="10"/>
        </w:rPr>
      </w:pPr>
    </w:p>
    <w:p>
      <w:pPr/>
      <w:r>
        <w:rPr>
          <w:b/>
        </w:rPr>
        <w:t xml:space="preserve">Codice regionale: TOS16_PR.P07.021.001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001 - chiodi fino a 20/100</w:t>
            </w:r>
          </w:p>
        </w:tc>
      </w:tr>
    </w:tbl>
    <w:p>
      <w:pPr>
        <w:jc w:val="right"/>
      </w:pPr>
    </w:p>
    <w:p>
      <w:pPr>
        <w:jc w:val="right"/>
        <w:spacing w:line="336" w:lineRule="auto"/>
      </w:pPr>
      <w:r>
        <w:rPr>
          <w:b/>
        </w:rPr>
        <w:t xml:space="preserve">Prezzo senza S. G. e Util. a kg: € 1,48540</w:t>
      </w:r>
    </w:p>
    <w:p>
      <w:pPr>
        <w:jc w:val="right"/>
        <w:spacing w:line="336" w:lineRule="auto"/>
      </w:pPr>
      <w:r>
        <w:rPr>
          <w:b/>
        </w:rPr>
        <w:t xml:space="preserve">Spese generali € 0,22281</w:t>
      </w:r>
    </w:p>
    <w:p>
      <w:pPr>
        <w:jc w:val="right"/>
        <w:spacing w:line="336" w:lineRule="auto"/>
      </w:pPr>
      <w:r>
        <w:rPr>
          <w:b/>
        </w:rPr>
        <w:t xml:space="preserve">Utili di impresa € 0,17082</w:t>
      </w:r>
    </w:p>
    <w:p>
      <w:pPr>
        <w:jc w:val="right"/>
        <w:spacing w:line="336" w:lineRule="auto"/>
      </w:pPr>
      <w:r>
        <w:rPr>
          <w:b/>
        </w:rPr>
        <w:t xml:space="preserve">Prezzo a kg: € 1,87903</w:t>
      </w:r>
    </w:p>
    <w:p>
      <w:pPr>
        <w:rPr>
          <w:sz w:val="10"/>
          <w:szCs w:val="10"/>
        </w:rPr>
      </w:pPr>
    </w:p>
    <w:p>
      <w:pPr>
        <w:rPr>
          <w:sz w:val="10"/>
          <w:szCs w:val="10"/>
        </w:rPr>
      </w:pPr>
    </w:p>
    <w:p>
      <w:pPr/>
      <w:r>
        <w:rPr>
          <w:b/>
        </w:rPr>
        <w:t xml:space="preserve">Codice regionale: TOS16_PR.P07.021.002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002 - chiodi 21-24/100-150</w:t>
            </w:r>
          </w:p>
        </w:tc>
      </w:tr>
    </w:tbl>
    <w:p>
      <w:pPr>
        <w:jc w:val="right"/>
      </w:pPr>
    </w:p>
    <w:p>
      <w:pPr>
        <w:jc w:val="right"/>
        <w:spacing w:line="336" w:lineRule="auto"/>
      </w:pPr>
      <w:r>
        <w:rPr>
          <w:b/>
        </w:rPr>
        <w:t xml:space="preserve">Prezzo senza S. G. e Util. a kg: € 1,61980</w:t>
      </w:r>
    </w:p>
    <w:p>
      <w:pPr>
        <w:jc w:val="right"/>
        <w:spacing w:line="336" w:lineRule="auto"/>
      </w:pPr>
      <w:r>
        <w:rPr>
          <w:b/>
        </w:rPr>
        <w:t xml:space="preserve">Spese generali € 0,24297</w:t>
      </w:r>
    </w:p>
    <w:p>
      <w:pPr>
        <w:jc w:val="right"/>
        <w:spacing w:line="336" w:lineRule="auto"/>
      </w:pPr>
      <w:r>
        <w:rPr>
          <w:b/>
        </w:rPr>
        <w:t xml:space="preserve">Utili di impresa € 0,18628</w:t>
      </w:r>
    </w:p>
    <w:p>
      <w:pPr>
        <w:jc w:val="right"/>
        <w:spacing w:line="336" w:lineRule="auto"/>
      </w:pPr>
      <w:r>
        <w:rPr>
          <w:b/>
        </w:rPr>
        <w:t xml:space="preserve">Prezzo a kg: € 2,04905</w:t>
      </w:r>
    </w:p>
    <w:p>
      <w:pPr>
        <w:rPr>
          <w:sz w:val="10"/>
          <w:szCs w:val="10"/>
        </w:rPr>
      </w:pPr>
    </w:p>
    <w:p>
      <w:pPr>
        <w:rPr>
          <w:sz w:val="10"/>
          <w:szCs w:val="10"/>
        </w:rPr>
      </w:pPr>
    </w:p>
    <w:p>
      <w:pPr/>
      <w:r>
        <w:rPr>
          <w:b/>
        </w:rPr>
        <w:t xml:space="preserve">Codice regionale: TOS16_PR.P07.021.011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011 - Filo zincato in rotoli Ø 1,8 mm</w:t>
            </w:r>
          </w:p>
        </w:tc>
      </w:tr>
    </w:tbl>
    <w:p>
      <w:pPr>
        <w:jc w:val="right"/>
      </w:pPr>
    </w:p>
    <w:p>
      <w:pPr>
        <w:jc w:val="right"/>
        <w:spacing w:line="336" w:lineRule="auto"/>
      </w:pPr>
      <w:r>
        <w:rPr>
          <w:b/>
        </w:rPr>
        <w:t xml:space="preserve">Prezzo senza S. G. e Util. a ml: € 0,02000</w:t>
      </w:r>
    </w:p>
    <w:p>
      <w:pPr>
        <w:jc w:val="right"/>
        <w:spacing w:line="336" w:lineRule="auto"/>
      </w:pPr>
      <w:r>
        <w:rPr>
          <w:b/>
        </w:rPr>
        <w:t xml:space="preserve">Spese generali € 0,00300</w:t>
      </w:r>
    </w:p>
    <w:p>
      <w:pPr>
        <w:jc w:val="right"/>
        <w:spacing w:line="336" w:lineRule="auto"/>
      </w:pPr>
      <w:r>
        <w:rPr>
          <w:b/>
        </w:rPr>
        <w:t xml:space="preserve">Utili di impresa € 0,00230</w:t>
      </w:r>
    </w:p>
    <w:p>
      <w:pPr>
        <w:jc w:val="right"/>
        <w:spacing w:line="336" w:lineRule="auto"/>
      </w:pPr>
      <w:r>
        <w:rPr>
          <w:b/>
        </w:rPr>
        <w:t xml:space="preserve">Prezzo a ml: € 0,02530</w:t>
      </w:r>
    </w:p>
    <w:p>
      <w:pPr>
        <w:rPr>
          <w:sz w:val="10"/>
          <w:szCs w:val="10"/>
        </w:rPr>
      </w:pPr>
    </w:p>
    <w:p>
      <w:pPr>
        <w:rPr>
          <w:sz w:val="10"/>
          <w:szCs w:val="10"/>
        </w:rPr>
      </w:pPr>
    </w:p>
    <w:p>
      <w:pPr/>
      <w:r>
        <w:rPr>
          <w:b/>
        </w:rPr>
        <w:t xml:space="preserve">Codice regionale: TOS16_PR.P07.021.012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012 - Filo zincato in rotoli Ø 2,2 mm</w:t>
            </w:r>
          </w:p>
        </w:tc>
      </w:tr>
    </w:tbl>
    <w:p>
      <w:pPr>
        <w:jc w:val="right"/>
      </w:pPr>
    </w:p>
    <w:p>
      <w:pPr>
        <w:jc w:val="right"/>
        <w:spacing w:line="336" w:lineRule="auto"/>
      </w:pPr>
      <w:r>
        <w:rPr>
          <w:b/>
        </w:rPr>
        <w:t xml:space="preserve">Prezzo senza S. G. e Util. a ml: € 0,03000</w:t>
      </w:r>
    </w:p>
    <w:p>
      <w:pPr>
        <w:jc w:val="right"/>
        <w:spacing w:line="336" w:lineRule="auto"/>
      </w:pPr>
      <w:r>
        <w:rPr>
          <w:b/>
        </w:rPr>
        <w:t xml:space="preserve">Spese generali € 0,00450</w:t>
      </w:r>
    </w:p>
    <w:p>
      <w:pPr>
        <w:jc w:val="right"/>
        <w:spacing w:line="336" w:lineRule="auto"/>
      </w:pPr>
      <w:r>
        <w:rPr>
          <w:b/>
        </w:rPr>
        <w:t xml:space="preserve">Utili di impresa € 0,00345</w:t>
      </w:r>
    </w:p>
    <w:p>
      <w:pPr>
        <w:jc w:val="right"/>
        <w:spacing w:line="336" w:lineRule="auto"/>
      </w:pPr>
      <w:r>
        <w:rPr>
          <w:b/>
        </w:rPr>
        <w:t xml:space="preserve">Prezzo a ml: € 0,03795</w:t>
      </w:r>
    </w:p>
    <w:p>
      <w:pPr>
        <w:rPr>
          <w:sz w:val="10"/>
          <w:szCs w:val="10"/>
        </w:rPr>
      </w:pPr>
    </w:p>
    <w:p>
      <w:pPr>
        <w:rPr>
          <w:sz w:val="10"/>
          <w:szCs w:val="10"/>
        </w:rPr>
      </w:pPr>
    </w:p>
    <w:p>
      <w:pPr/>
      <w:r>
        <w:rPr>
          <w:b/>
        </w:rPr>
        <w:t xml:space="preserve">Codice regionale: TOS16_PR.P07.021.013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013 - Filo zincato in rotoli Ø 2,8 mm</w:t>
            </w:r>
          </w:p>
        </w:tc>
      </w:tr>
    </w:tbl>
    <w:p>
      <w:pPr>
        <w:jc w:val="right"/>
      </w:pPr>
    </w:p>
    <w:p>
      <w:pPr>
        <w:jc w:val="right"/>
        <w:spacing w:line="336" w:lineRule="auto"/>
      </w:pPr>
      <w:r>
        <w:rPr>
          <w:b/>
        </w:rPr>
        <w:t xml:space="preserve">Prezzo senza S. G. e Util. a ml: € 0,06000</w:t>
      </w:r>
    </w:p>
    <w:p>
      <w:pPr>
        <w:jc w:val="right"/>
        <w:spacing w:line="336" w:lineRule="auto"/>
      </w:pPr>
      <w:r>
        <w:rPr>
          <w:b/>
        </w:rPr>
        <w:t xml:space="preserve">Spese generali € 0,00900</w:t>
      </w:r>
    </w:p>
    <w:p>
      <w:pPr>
        <w:jc w:val="right"/>
        <w:spacing w:line="336" w:lineRule="auto"/>
      </w:pPr>
      <w:r>
        <w:rPr>
          <w:b/>
        </w:rPr>
        <w:t xml:space="preserve">Utili di impresa € 0,00690</w:t>
      </w:r>
    </w:p>
    <w:p>
      <w:pPr>
        <w:jc w:val="right"/>
        <w:spacing w:line="336" w:lineRule="auto"/>
      </w:pPr>
      <w:r>
        <w:rPr>
          <w:b/>
        </w:rPr>
        <w:t xml:space="preserve">Prezzo a ml: € 0,07590</w:t>
      </w:r>
    </w:p>
    <w:p>
      <w:pPr>
        <w:rPr>
          <w:sz w:val="10"/>
          <w:szCs w:val="10"/>
        </w:rPr>
      </w:pPr>
    </w:p>
    <w:p>
      <w:pPr>
        <w:rPr>
          <w:sz w:val="10"/>
          <w:szCs w:val="10"/>
        </w:rPr>
      </w:pPr>
    </w:p>
    <w:p>
      <w:pPr/>
      <w:r>
        <w:rPr>
          <w:b/>
        </w:rPr>
        <w:t xml:space="preserve">Codice regionale: TOS16_PR.P07.021.014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014 - Filo zincato in rotoli  Ø 4 mm</w:t>
            </w:r>
          </w:p>
        </w:tc>
      </w:tr>
    </w:tbl>
    <w:p>
      <w:pPr>
        <w:jc w:val="right"/>
      </w:pPr>
    </w:p>
    <w:p>
      <w:pPr>
        <w:jc w:val="right"/>
        <w:spacing w:line="336" w:lineRule="auto"/>
      </w:pPr>
      <w:r>
        <w:rPr>
          <w:b/>
        </w:rPr>
        <w:t xml:space="preserve">Prezzo senza S. G. e Util. a m: € 0,04709</w:t>
      </w:r>
    </w:p>
    <w:p>
      <w:pPr>
        <w:jc w:val="right"/>
        <w:spacing w:line="336" w:lineRule="auto"/>
      </w:pPr>
      <w:r>
        <w:rPr>
          <w:b/>
        </w:rPr>
        <w:t xml:space="preserve">Spese generali € 0,00706</w:t>
      </w:r>
    </w:p>
    <w:p>
      <w:pPr>
        <w:jc w:val="right"/>
        <w:spacing w:line="336" w:lineRule="auto"/>
      </w:pPr>
      <w:r>
        <w:rPr>
          <w:b/>
        </w:rPr>
        <w:t xml:space="preserve">Utili di impresa € 0,00542</w:t>
      </w:r>
    </w:p>
    <w:p>
      <w:pPr>
        <w:jc w:val="right"/>
        <w:spacing w:line="336" w:lineRule="auto"/>
      </w:pPr>
      <w:r>
        <w:rPr>
          <w:b/>
        </w:rPr>
        <w:t xml:space="preserve">Prezzo a m: € 0,05957</w:t>
      </w:r>
    </w:p>
    <w:p>
      <w:pPr>
        <w:rPr>
          <w:sz w:val="10"/>
          <w:szCs w:val="10"/>
        </w:rPr>
      </w:pPr>
    </w:p>
    <w:p>
      <w:pPr>
        <w:rPr>
          <w:sz w:val="10"/>
          <w:szCs w:val="10"/>
        </w:rPr>
      </w:pPr>
    </w:p>
    <w:p>
      <w:pPr/>
      <w:r>
        <w:rPr>
          <w:b/>
        </w:rPr>
        <w:t xml:space="preserve">Codice regionale: TOS16_PR.P07.021.015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015 - Filo metallico plastificato Ø  2 mm</w:t>
            </w:r>
          </w:p>
        </w:tc>
      </w:tr>
    </w:tbl>
    <w:p>
      <w:pPr>
        <w:jc w:val="right"/>
      </w:pPr>
    </w:p>
    <w:p>
      <w:pPr>
        <w:jc w:val="right"/>
        <w:spacing w:line="336" w:lineRule="auto"/>
      </w:pPr>
      <w:r>
        <w:rPr>
          <w:b/>
        </w:rPr>
        <w:t xml:space="preserve">Prezzo senza S. G. e Util. a ml: € 0,03229</w:t>
      </w:r>
    </w:p>
    <w:p>
      <w:pPr>
        <w:jc w:val="right"/>
        <w:spacing w:line="336" w:lineRule="auto"/>
      </w:pPr>
      <w:r>
        <w:rPr>
          <w:b/>
        </w:rPr>
        <w:t xml:space="preserve">Spese generali € 0,00484</w:t>
      </w:r>
    </w:p>
    <w:p>
      <w:pPr>
        <w:jc w:val="right"/>
        <w:spacing w:line="336" w:lineRule="auto"/>
      </w:pPr>
      <w:r>
        <w:rPr>
          <w:b/>
        </w:rPr>
        <w:t xml:space="preserve">Utili di impresa € 0,00371</w:t>
      </w:r>
    </w:p>
    <w:p>
      <w:pPr>
        <w:jc w:val="right"/>
        <w:spacing w:line="336" w:lineRule="auto"/>
      </w:pPr>
      <w:r>
        <w:rPr>
          <w:b/>
        </w:rPr>
        <w:t xml:space="preserve">Prezzo a ml: € 0,04085</w:t>
      </w:r>
    </w:p>
    <w:p>
      <w:pPr>
        <w:rPr>
          <w:sz w:val="10"/>
          <w:szCs w:val="10"/>
        </w:rPr>
      </w:pPr>
    </w:p>
    <w:p>
      <w:pPr>
        <w:rPr>
          <w:sz w:val="10"/>
          <w:szCs w:val="10"/>
        </w:rPr>
      </w:pPr>
    </w:p>
    <w:p>
      <w:pPr/>
      <w:r>
        <w:rPr>
          <w:b/>
        </w:rPr>
        <w:t xml:space="preserve">Codice regionale: TOS16_PR.P07.021.020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020 - Filo zinco-alluminio in rotoli Ø 1,8 mm </w:t>
            </w:r>
          </w:p>
        </w:tc>
      </w:tr>
    </w:tbl>
    <w:p>
      <w:pPr>
        <w:jc w:val="right"/>
      </w:pPr>
    </w:p>
    <w:p>
      <w:pPr>
        <w:jc w:val="right"/>
        <w:spacing w:line="336" w:lineRule="auto"/>
      </w:pPr>
      <w:r>
        <w:rPr>
          <w:b/>
        </w:rPr>
        <w:t xml:space="preserve">Prezzo senza S. G. e Util. a ml: € 0,02811</w:t>
      </w:r>
    </w:p>
    <w:p>
      <w:pPr>
        <w:jc w:val="right"/>
        <w:spacing w:line="336" w:lineRule="auto"/>
      </w:pPr>
      <w:r>
        <w:rPr>
          <w:b/>
        </w:rPr>
        <w:t xml:space="preserve">Spese generali € 0,00422</w:t>
      </w:r>
    </w:p>
    <w:p>
      <w:pPr>
        <w:jc w:val="right"/>
        <w:spacing w:line="336" w:lineRule="auto"/>
      </w:pPr>
      <w:r>
        <w:rPr>
          <w:b/>
        </w:rPr>
        <w:t xml:space="preserve">Utili di impresa € 0,00323</w:t>
      </w:r>
    </w:p>
    <w:p>
      <w:pPr>
        <w:jc w:val="right"/>
        <w:spacing w:line="336" w:lineRule="auto"/>
      </w:pPr>
      <w:r>
        <w:rPr>
          <w:b/>
        </w:rPr>
        <w:t xml:space="preserve">Prezzo a ml: € 0,03556</w:t>
      </w:r>
    </w:p>
    <w:p>
      <w:pPr>
        <w:rPr>
          <w:sz w:val="10"/>
          <w:szCs w:val="10"/>
        </w:rPr>
      </w:pPr>
    </w:p>
    <w:p>
      <w:pPr>
        <w:rPr>
          <w:sz w:val="10"/>
          <w:szCs w:val="10"/>
        </w:rPr>
      </w:pPr>
    </w:p>
    <w:p>
      <w:pPr/>
      <w:r>
        <w:rPr>
          <w:b/>
        </w:rPr>
        <w:t xml:space="preserve">Codice regionale: TOS16_PR.P07.021.021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021 - Filo zinco-alluminio in rotoli Ø 2,2 mm</w:t>
            </w:r>
          </w:p>
        </w:tc>
      </w:tr>
    </w:tbl>
    <w:p>
      <w:pPr>
        <w:jc w:val="right"/>
      </w:pPr>
    </w:p>
    <w:p>
      <w:pPr>
        <w:jc w:val="right"/>
        <w:spacing w:line="336" w:lineRule="auto"/>
      </w:pPr>
      <w:r>
        <w:rPr>
          <w:b/>
        </w:rPr>
        <w:t xml:space="preserve">Prezzo senza S. G. e Util. a ml: € 0,03853</w:t>
      </w:r>
    </w:p>
    <w:p>
      <w:pPr>
        <w:jc w:val="right"/>
        <w:spacing w:line="336" w:lineRule="auto"/>
      </w:pPr>
      <w:r>
        <w:rPr>
          <w:b/>
        </w:rPr>
        <w:t xml:space="preserve">Spese generali € 0,00578</w:t>
      </w:r>
    </w:p>
    <w:p>
      <w:pPr>
        <w:jc w:val="right"/>
        <w:spacing w:line="336" w:lineRule="auto"/>
      </w:pPr>
      <w:r>
        <w:rPr>
          <w:b/>
        </w:rPr>
        <w:t xml:space="preserve">Utili di impresa € 0,00443</w:t>
      </w:r>
    </w:p>
    <w:p>
      <w:pPr>
        <w:jc w:val="right"/>
        <w:spacing w:line="336" w:lineRule="auto"/>
      </w:pPr>
      <w:r>
        <w:rPr>
          <w:b/>
        </w:rPr>
        <w:t xml:space="preserve">Prezzo a ml: € 0,04874</w:t>
      </w:r>
    </w:p>
    <w:p>
      <w:pPr>
        <w:rPr>
          <w:sz w:val="10"/>
          <w:szCs w:val="10"/>
        </w:rPr>
      </w:pPr>
    </w:p>
    <w:p>
      <w:pPr>
        <w:rPr>
          <w:sz w:val="10"/>
          <w:szCs w:val="10"/>
        </w:rPr>
      </w:pPr>
    </w:p>
    <w:p>
      <w:pPr/>
      <w:r>
        <w:rPr>
          <w:b/>
        </w:rPr>
        <w:t xml:space="preserve">Codice regionale: TOS16_PR.P07.021.022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022 - Filo  zinco-alluminio in rotoli Ø 2,8 mm</w:t>
            </w:r>
          </w:p>
        </w:tc>
      </w:tr>
    </w:tbl>
    <w:p>
      <w:pPr>
        <w:jc w:val="right"/>
      </w:pPr>
    </w:p>
    <w:p>
      <w:pPr>
        <w:jc w:val="right"/>
        <w:spacing w:line="336" w:lineRule="auto"/>
      </w:pPr>
      <w:r>
        <w:rPr>
          <w:b/>
        </w:rPr>
        <w:t xml:space="preserve">Prezzo senza S. G. e Util. a ml: € 0,03756</w:t>
      </w:r>
    </w:p>
    <w:p>
      <w:pPr>
        <w:jc w:val="right"/>
        <w:spacing w:line="336" w:lineRule="auto"/>
      </w:pPr>
      <w:r>
        <w:rPr>
          <w:b/>
        </w:rPr>
        <w:t xml:space="preserve">Spese generali € 0,00563</w:t>
      </w:r>
    </w:p>
    <w:p>
      <w:pPr>
        <w:jc w:val="right"/>
        <w:spacing w:line="336" w:lineRule="auto"/>
      </w:pPr>
      <w:r>
        <w:rPr>
          <w:b/>
        </w:rPr>
        <w:t xml:space="preserve">Utili di impresa € 0,00432</w:t>
      </w:r>
    </w:p>
    <w:p>
      <w:pPr>
        <w:jc w:val="right"/>
        <w:spacing w:line="336" w:lineRule="auto"/>
      </w:pPr>
      <w:r>
        <w:rPr>
          <w:b/>
        </w:rPr>
        <w:t xml:space="preserve">Prezzo a ml: € 0,04751</w:t>
      </w:r>
    </w:p>
    <w:p>
      <w:pPr>
        <w:rPr>
          <w:sz w:val="10"/>
          <w:szCs w:val="10"/>
        </w:rPr>
      </w:pPr>
    </w:p>
    <w:p>
      <w:pPr>
        <w:rPr>
          <w:sz w:val="10"/>
          <w:szCs w:val="10"/>
        </w:rPr>
      </w:pPr>
    </w:p>
    <w:p>
      <w:pPr/>
      <w:r>
        <w:rPr>
          <w:b/>
        </w:rPr>
        <w:t xml:space="preserve">Codice regionale: TOS16_PR.P07.021.024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024 - Filo acciaio inox in rotoli Ø 1,4 mm
</w:t>
            </w:r>
          </w:p>
        </w:tc>
      </w:tr>
    </w:tbl>
    <w:p>
      <w:pPr>
        <w:jc w:val="right"/>
      </w:pPr>
    </w:p>
    <w:p>
      <w:pPr>
        <w:jc w:val="right"/>
        <w:spacing w:line="336" w:lineRule="auto"/>
      </w:pPr>
      <w:r>
        <w:rPr>
          <w:b/>
        </w:rPr>
        <w:t xml:space="preserve">Prezzo senza S. G. e Util. a ml: € 0,05122</w:t>
      </w:r>
    </w:p>
    <w:p>
      <w:pPr>
        <w:jc w:val="right"/>
        <w:spacing w:line="336" w:lineRule="auto"/>
      </w:pPr>
      <w:r>
        <w:rPr>
          <w:b/>
        </w:rPr>
        <w:t xml:space="preserve">Spese generali € 0,00768</w:t>
      </w:r>
    </w:p>
    <w:p>
      <w:pPr>
        <w:jc w:val="right"/>
        <w:spacing w:line="336" w:lineRule="auto"/>
      </w:pPr>
      <w:r>
        <w:rPr>
          <w:b/>
        </w:rPr>
        <w:t xml:space="preserve">Utili di impresa € 0,00589</w:t>
      </w:r>
    </w:p>
    <w:p>
      <w:pPr>
        <w:jc w:val="right"/>
        <w:spacing w:line="336" w:lineRule="auto"/>
      </w:pPr>
      <w:r>
        <w:rPr>
          <w:b/>
        </w:rPr>
        <w:t xml:space="preserve">Prezzo a ml: € 0,06479</w:t>
      </w:r>
    </w:p>
    <w:p>
      <w:pPr>
        <w:rPr>
          <w:sz w:val="10"/>
          <w:szCs w:val="10"/>
        </w:rPr>
      </w:pPr>
    </w:p>
    <w:p>
      <w:pPr>
        <w:rPr>
          <w:sz w:val="10"/>
          <w:szCs w:val="10"/>
        </w:rPr>
      </w:pPr>
    </w:p>
    <w:p>
      <w:pPr/>
      <w:r>
        <w:rPr>
          <w:b/>
        </w:rPr>
        <w:t xml:space="preserve">Codice regionale: TOS16_PR.P07.021.025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025 - Filo acciaio inox in rotoli  Ø 1,8 mm</w:t>
            </w:r>
          </w:p>
        </w:tc>
      </w:tr>
    </w:tbl>
    <w:p>
      <w:pPr>
        <w:jc w:val="right"/>
      </w:pPr>
    </w:p>
    <w:p>
      <w:pPr>
        <w:jc w:val="right"/>
        <w:spacing w:line="336" w:lineRule="auto"/>
      </w:pPr>
      <w:r>
        <w:rPr>
          <w:b/>
        </w:rPr>
        <w:t xml:space="preserve">Prezzo senza S. G. e Util. a ml: € 0,08060</w:t>
      </w:r>
    </w:p>
    <w:p>
      <w:pPr>
        <w:jc w:val="right"/>
        <w:spacing w:line="336" w:lineRule="auto"/>
      </w:pPr>
      <w:r>
        <w:rPr>
          <w:b/>
        </w:rPr>
        <w:t xml:space="preserve">Spese generali € 0,01209</w:t>
      </w:r>
    </w:p>
    <w:p>
      <w:pPr>
        <w:jc w:val="right"/>
        <w:spacing w:line="336" w:lineRule="auto"/>
      </w:pPr>
      <w:r>
        <w:rPr>
          <w:b/>
        </w:rPr>
        <w:t xml:space="preserve">Utili di impresa € 0,00927</w:t>
      </w:r>
    </w:p>
    <w:p>
      <w:pPr>
        <w:jc w:val="right"/>
        <w:spacing w:line="336" w:lineRule="auto"/>
      </w:pPr>
      <w:r>
        <w:rPr>
          <w:b/>
        </w:rPr>
        <w:t xml:space="preserve">Prezzo a ml: € 0,10196</w:t>
      </w:r>
    </w:p>
    <w:p>
      <w:pPr>
        <w:rPr>
          <w:sz w:val="10"/>
          <w:szCs w:val="10"/>
        </w:rPr>
      </w:pPr>
    </w:p>
    <w:p>
      <w:pPr>
        <w:rPr>
          <w:sz w:val="10"/>
          <w:szCs w:val="10"/>
        </w:rPr>
      </w:pPr>
    </w:p>
    <w:p>
      <w:pPr/>
      <w:r>
        <w:rPr>
          <w:b/>
        </w:rPr>
        <w:t xml:space="preserve">Codice regionale: TOS16_PR.P07.021.026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026 - Filo acciaio inox in rotoli  Ø 2 mm</w:t>
            </w:r>
          </w:p>
        </w:tc>
      </w:tr>
    </w:tbl>
    <w:p>
      <w:pPr>
        <w:jc w:val="right"/>
      </w:pPr>
    </w:p>
    <w:p>
      <w:pPr>
        <w:jc w:val="right"/>
        <w:spacing w:line="336" w:lineRule="auto"/>
      </w:pPr>
      <w:r>
        <w:rPr>
          <w:b/>
        </w:rPr>
        <w:t xml:space="preserve">Prezzo senza S. G. e Util. a ml: € 0,10000</w:t>
      </w:r>
    </w:p>
    <w:p>
      <w:pPr>
        <w:jc w:val="right"/>
        <w:spacing w:line="336" w:lineRule="auto"/>
      </w:pPr>
      <w:r>
        <w:rPr>
          <w:b/>
        </w:rPr>
        <w:t xml:space="preserve">Spese generali € 0,01500</w:t>
      </w:r>
    </w:p>
    <w:p>
      <w:pPr>
        <w:jc w:val="right"/>
        <w:spacing w:line="336" w:lineRule="auto"/>
      </w:pPr>
      <w:r>
        <w:rPr>
          <w:b/>
        </w:rPr>
        <w:t xml:space="preserve">Utili di impresa € 0,01150</w:t>
      </w:r>
    </w:p>
    <w:p>
      <w:pPr>
        <w:jc w:val="right"/>
        <w:spacing w:line="336" w:lineRule="auto"/>
      </w:pPr>
      <w:r>
        <w:rPr>
          <w:b/>
        </w:rPr>
        <w:t xml:space="preserve">Prezzo a ml: € 0,12650</w:t>
      </w:r>
    </w:p>
    <w:p>
      <w:pPr>
        <w:rPr>
          <w:sz w:val="10"/>
          <w:szCs w:val="10"/>
        </w:rPr>
      </w:pPr>
    </w:p>
    <w:p>
      <w:pPr>
        <w:rPr>
          <w:sz w:val="10"/>
          <w:szCs w:val="10"/>
        </w:rPr>
      </w:pPr>
    </w:p>
    <w:p>
      <w:pPr/>
      <w:r>
        <w:rPr>
          <w:b/>
        </w:rPr>
        <w:t xml:space="preserve">Codice regionale: TOS16_PR.P07.021.028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028 - Filo acciaio inox ricotto in rotoli  Ø 1,0-1,2 mm </w:t>
            </w:r>
          </w:p>
        </w:tc>
      </w:tr>
    </w:tbl>
    <w:p>
      <w:pPr>
        <w:jc w:val="right"/>
      </w:pPr>
    </w:p>
    <w:p>
      <w:pPr>
        <w:jc w:val="right"/>
        <w:spacing w:line="336" w:lineRule="auto"/>
      </w:pPr>
      <w:r>
        <w:rPr>
          <w:b/>
        </w:rPr>
        <w:t xml:space="preserve">Prezzo senza S. G. e Util. a ml: € 0,03908</w:t>
      </w:r>
    </w:p>
    <w:p>
      <w:pPr>
        <w:jc w:val="right"/>
        <w:spacing w:line="336" w:lineRule="auto"/>
      </w:pPr>
      <w:r>
        <w:rPr>
          <w:b/>
        </w:rPr>
        <w:t xml:space="preserve">Spese generali € 0,00586</w:t>
      </w:r>
    </w:p>
    <w:p>
      <w:pPr>
        <w:jc w:val="right"/>
        <w:spacing w:line="336" w:lineRule="auto"/>
      </w:pPr>
      <w:r>
        <w:rPr>
          <w:b/>
        </w:rPr>
        <w:t xml:space="preserve">Utili di impresa € 0,00449</w:t>
      </w:r>
    </w:p>
    <w:p>
      <w:pPr>
        <w:jc w:val="right"/>
        <w:spacing w:line="336" w:lineRule="auto"/>
      </w:pPr>
      <w:r>
        <w:rPr>
          <w:b/>
        </w:rPr>
        <w:t xml:space="preserve">Prezzo a ml: € 0,04944</w:t>
      </w:r>
    </w:p>
    <w:p>
      <w:pPr>
        <w:rPr>
          <w:sz w:val="10"/>
          <w:szCs w:val="10"/>
        </w:rPr>
      </w:pPr>
    </w:p>
    <w:p>
      <w:pPr>
        <w:rPr>
          <w:sz w:val="10"/>
          <w:szCs w:val="10"/>
        </w:rPr>
      </w:pPr>
    </w:p>
    <w:p>
      <w:pPr/>
      <w:r>
        <w:rPr>
          <w:b/>
        </w:rPr>
        <w:t xml:space="preserve">Codice regionale: TOS16_PR.P07.021.029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029 - Filo acciaio inox ricotto in rotoli  Ø 3,0 mm </w:t>
            </w:r>
          </w:p>
        </w:tc>
      </w:tr>
    </w:tbl>
    <w:p>
      <w:pPr>
        <w:jc w:val="right"/>
      </w:pPr>
    </w:p>
    <w:p>
      <w:pPr>
        <w:jc w:val="right"/>
        <w:spacing w:line="336" w:lineRule="auto"/>
      </w:pPr>
      <w:r>
        <w:rPr>
          <w:b/>
        </w:rPr>
        <w:t xml:space="preserve">Prezzo senza S. G. e Util. a ml: € 0,22000</w:t>
      </w:r>
    </w:p>
    <w:p>
      <w:pPr>
        <w:jc w:val="right"/>
        <w:spacing w:line="336" w:lineRule="auto"/>
      </w:pPr>
      <w:r>
        <w:rPr>
          <w:b/>
        </w:rPr>
        <w:t xml:space="preserve">Spese generali € 0,03300</w:t>
      </w:r>
    </w:p>
    <w:p>
      <w:pPr>
        <w:jc w:val="right"/>
        <w:spacing w:line="336" w:lineRule="auto"/>
      </w:pPr>
      <w:r>
        <w:rPr>
          <w:b/>
        </w:rPr>
        <w:t xml:space="preserve">Utili di impresa € 0,02530</w:t>
      </w:r>
    </w:p>
    <w:p>
      <w:pPr>
        <w:jc w:val="right"/>
        <w:spacing w:line="336" w:lineRule="auto"/>
      </w:pPr>
      <w:r>
        <w:rPr>
          <w:b/>
        </w:rPr>
        <w:t xml:space="preserve">Prezzo a ml: € 0,27830</w:t>
      </w:r>
    </w:p>
    <w:p>
      <w:pPr>
        <w:rPr>
          <w:sz w:val="10"/>
          <w:szCs w:val="10"/>
        </w:rPr>
      </w:pPr>
    </w:p>
    <w:p>
      <w:pPr>
        <w:rPr>
          <w:sz w:val="10"/>
          <w:szCs w:val="10"/>
        </w:rPr>
      </w:pPr>
    </w:p>
    <w:p>
      <w:pPr/>
      <w:r>
        <w:rPr>
          <w:b/>
        </w:rPr>
        <w:t xml:space="preserve">Codice regionale: TOS16_PR.P07.021.040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040 - Filo di ferro spinato e zincato a 2 capi e 4 punte</w:t>
            </w:r>
          </w:p>
        </w:tc>
      </w:tr>
    </w:tbl>
    <w:p>
      <w:pPr>
        <w:jc w:val="right"/>
      </w:pPr>
    </w:p>
    <w:p>
      <w:pPr>
        <w:jc w:val="right"/>
        <w:spacing w:line="336" w:lineRule="auto"/>
      </w:pPr>
      <w:r>
        <w:rPr>
          <w:b/>
        </w:rPr>
        <w:t xml:space="preserve">Prezzo senza S. G. e Util. a ml: € 0,11143</w:t>
      </w:r>
    </w:p>
    <w:p>
      <w:pPr>
        <w:jc w:val="right"/>
        <w:spacing w:line="336" w:lineRule="auto"/>
      </w:pPr>
      <w:r>
        <w:rPr>
          <w:b/>
        </w:rPr>
        <w:t xml:space="preserve">Spese generali € 0,01671</w:t>
      </w:r>
    </w:p>
    <w:p>
      <w:pPr>
        <w:jc w:val="right"/>
        <w:spacing w:line="336" w:lineRule="auto"/>
      </w:pPr>
      <w:r>
        <w:rPr>
          <w:b/>
        </w:rPr>
        <w:t xml:space="preserve">Utili di impresa € 0,01281</w:t>
      </w:r>
    </w:p>
    <w:p>
      <w:pPr>
        <w:jc w:val="right"/>
        <w:spacing w:line="336" w:lineRule="auto"/>
      </w:pPr>
      <w:r>
        <w:rPr>
          <w:b/>
        </w:rPr>
        <w:t xml:space="preserve">Prezzo a ml: € 0,14096</w:t>
      </w:r>
    </w:p>
    <w:p>
      <w:pPr>
        <w:rPr>
          <w:sz w:val="10"/>
          <w:szCs w:val="10"/>
        </w:rPr>
      </w:pPr>
    </w:p>
    <w:p>
      <w:pPr>
        <w:rPr>
          <w:sz w:val="10"/>
          <w:szCs w:val="10"/>
        </w:rPr>
      </w:pPr>
    </w:p>
    <w:p>
      <w:pPr/>
      <w:r>
        <w:rPr>
          <w:b/>
        </w:rPr>
        <w:t xml:space="preserve">Codice regionale: TOS16_PR.P07.022.001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e minuteria metallica</w:t>
            </w:r>
          </w:p>
        </w:tc>
      </w:tr>
      <w:tr>
        <w:trPr/>
        <w:tc>
          <w:tcPr>
            <w:tcW w:w="1200" w:type="dxa"/>
          </w:tcPr>
          <w:p>
            <w:pPr/>
            <w:r>
              <w:rPr>
                <w:b/>
              </w:rPr>
              <w:t xml:space="preserve">Articolo:</w:t>
            </w:r>
          </w:p>
        </w:tc>
        <w:tc>
          <w:tcPr>
            <w:tcW w:w="7900" w:type="dxa"/>
          </w:tcPr>
          <w:p>
            <w:pPr/>
            <w:r>
              <w:rPr/>
              <w:t xml:space="preserve">001 - viti autoperforanti</w:t>
            </w:r>
          </w:p>
        </w:tc>
      </w:tr>
    </w:tbl>
    <w:p>
      <w:pPr>
        <w:jc w:val="right"/>
      </w:pPr>
    </w:p>
    <w:p>
      <w:pPr>
        <w:jc w:val="right"/>
        <w:spacing w:line="336" w:lineRule="auto"/>
      </w:pPr>
      <w:r>
        <w:rPr>
          <w:b/>
        </w:rPr>
        <w:t xml:space="preserve">Prezzo senza S. G. e Util. a cad: € 0,19000</w:t>
      </w:r>
    </w:p>
    <w:p>
      <w:pPr>
        <w:jc w:val="right"/>
        <w:spacing w:line="336" w:lineRule="auto"/>
      </w:pPr>
      <w:r>
        <w:rPr>
          <w:b/>
        </w:rPr>
        <w:t xml:space="preserve">Spese generali € 0,02850</w:t>
      </w:r>
    </w:p>
    <w:p>
      <w:pPr>
        <w:jc w:val="right"/>
        <w:spacing w:line="336" w:lineRule="auto"/>
      </w:pPr>
      <w:r>
        <w:rPr>
          <w:b/>
        </w:rPr>
        <w:t xml:space="preserve">Utili di impresa € 0,02185</w:t>
      </w:r>
    </w:p>
    <w:p>
      <w:pPr>
        <w:jc w:val="right"/>
        <w:spacing w:line="336" w:lineRule="auto"/>
      </w:pPr>
      <w:r>
        <w:rPr>
          <w:b/>
        </w:rPr>
        <w:t xml:space="preserve">Prezzo a cad: € 0,24035</w:t>
      </w:r>
    </w:p>
    <w:p>
      <w:pPr>
        <w:rPr>
          <w:sz w:val="10"/>
          <w:szCs w:val="10"/>
        </w:rPr>
      </w:pPr>
    </w:p>
    <w:p>
      <w:pPr>
        <w:rPr>
          <w:sz w:val="10"/>
          <w:szCs w:val="10"/>
        </w:rPr>
      </w:pPr>
    </w:p>
    <w:p>
      <w:pPr/>
      <w:r>
        <w:rPr>
          <w:b/>
        </w:rPr>
        <w:t xml:space="preserve">Codice regionale: TOS16_PR.P07.023.001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Picchetti in tondini di acciaio B450C</w:t>
            </w:r>
          </w:p>
        </w:tc>
      </w:tr>
      <w:tr>
        <w:trPr/>
        <w:tc>
          <w:tcPr>
            <w:tcW w:w="1200" w:type="dxa"/>
          </w:tcPr>
          <w:p>
            <w:pPr/>
            <w:r>
              <w:rPr>
                <w:b/>
              </w:rPr>
              <w:t xml:space="preserve">Articolo:</w:t>
            </w:r>
          </w:p>
        </w:tc>
        <w:tc>
          <w:tcPr>
            <w:tcW w:w="7900" w:type="dxa"/>
          </w:tcPr>
          <w:p>
            <w:pPr/>
            <w:r>
              <w:rPr/>
              <w:t xml:space="preserve">001 - lunghezza 25 cm - Ø 8</w:t>
            </w:r>
          </w:p>
        </w:tc>
      </w:tr>
    </w:tbl>
    <w:p>
      <w:pPr>
        <w:jc w:val="right"/>
      </w:pPr>
    </w:p>
    <w:p>
      <w:pPr>
        <w:jc w:val="right"/>
        <w:spacing w:line="336" w:lineRule="auto"/>
      </w:pPr>
      <w:r>
        <w:rPr>
          <w:b/>
        </w:rPr>
        <w:t xml:space="preserve">Prezzo senza S. G. e Util. a cad: € 0,07400</w:t>
      </w:r>
    </w:p>
    <w:p>
      <w:pPr>
        <w:jc w:val="right"/>
        <w:spacing w:line="336" w:lineRule="auto"/>
      </w:pPr>
      <w:r>
        <w:rPr>
          <w:b/>
        </w:rPr>
        <w:t xml:space="preserve">Spese generali € 0,01110</w:t>
      </w:r>
    </w:p>
    <w:p>
      <w:pPr>
        <w:jc w:val="right"/>
        <w:spacing w:line="336" w:lineRule="auto"/>
      </w:pPr>
      <w:r>
        <w:rPr>
          <w:b/>
        </w:rPr>
        <w:t xml:space="preserve">Utili di impresa € 0,00851</w:t>
      </w:r>
    </w:p>
    <w:p>
      <w:pPr>
        <w:jc w:val="right"/>
        <w:spacing w:line="336" w:lineRule="auto"/>
      </w:pPr>
      <w:r>
        <w:rPr>
          <w:b/>
        </w:rPr>
        <w:t xml:space="preserve">Prezzo a cad: € 0,09361</w:t>
      </w:r>
    </w:p>
    <w:p>
      <w:pPr>
        <w:rPr>
          <w:sz w:val="10"/>
          <w:szCs w:val="10"/>
        </w:rPr>
      </w:pPr>
    </w:p>
    <w:p>
      <w:pPr>
        <w:rPr>
          <w:sz w:val="10"/>
          <w:szCs w:val="10"/>
        </w:rPr>
      </w:pPr>
    </w:p>
    <w:p>
      <w:pPr/>
      <w:r>
        <w:rPr>
          <w:b/>
        </w:rPr>
        <w:t xml:space="preserve">Codice regionale: TOS16_PR.P07.111.001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1563:2012-EN124:2015, classe C (resistenza 250 kN = 25 t)</w:t>
            </w:r>
          </w:p>
        </w:tc>
      </w:tr>
      <w:tr>
        <w:trPr/>
        <w:tc>
          <w:tcPr>
            <w:tcW w:w="1200" w:type="dxa"/>
          </w:tcPr>
          <w:p>
            <w:pPr/>
            <w:r>
              <w:rPr>
                <w:b/>
              </w:rPr>
              <w:t xml:space="preserve">Articolo:</w:t>
            </w:r>
          </w:p>
        </w:tc>
        <w:tc>
          <w:tcPr>
            <w:tcW w:w="7900" w:type="dxa"/>
          </w:tcPr>
          <w:p>
            <w:pPr/>
            <w:r>
              <w:rPr/>
              <w:t xml:space="preserve">001 - dimensioni 400x400 luce netta Ø300 h. 50mm. </w:t>
            </w:r>
          </w:p>
        </w:tc>
      </w:tr>
    </w:tbl>
    <w:p>
      <w:pPr>
        <w:jc w:val="right"/>
      </w:pPr>
    </w:p>
    <w:p>
      <w:pPr>
        <w:jc w:val="right"/>
        <w:spacing w:line="336" w:lineRule="auto"/>
      </w:pPr>
      <w:r>
        <w:rPr>
          <w:b/>
        </w:rPr>
        <w:t xml:space="preserve">Prezzo senza S. G. e Util. a cad: € 21,17500</w:t>
      </w:r>
    </w:p>
    <w:p>
      <w:pPr>
        <w:jc w:val="right"/>
        <w:spacing w:line="336" w:lineRule="auto"/>
      </w:pPr>
      <w:r>
        <w:rPr>
          <w:b/>
        </w:rPr>
        <w:t xml:space="preserve">Spese generali € 3,17625</w:t>
      </w:r>
    </w:p>
    <w:p>
      <w:pPr>
        <w:jc w:val="right"/>
        <w:spacing w:line="336" w:lineRule="auto"/>
      </w:pPr>
      <w:r>
        <w:rPr>
          <w:b/>
        </w:rPr>
        <w:t xml:space="preserve">Utili di impresa € 2,43513</w:t>
      </w:r>
    </w:p>
    <w:p>
      <w:pPr>
        <w:jc w:val="right"/>
        <w:spacing w:line="336" w:lineRule="auto"/>
      </w:pPr>
      <w:r>
        <w:rPr>
          <w:b/>
        </w:rPr>
        <w:t xml:space="preserve">Prezzo a cad: € 26,78638</w:t>
      </w:r>
    </w:p>
    <w:p>
      <w:pPr>
        <w:rPr>
          <w:sz w:val="10"/>
          <w:szCs w:val="10"/>
        </w:rPr>
      </w:pPr>
    </w:p>
    <w:p>
      <w:pPr>
        <w:rPr>
          <w:sz w:val="10"/>
          <w:szCs w:val="10"/>
        </w:rPr>
      </w:pPr>
    </w:p>
    <w:p>
      <w:pPr/>
      <w:r>
        <w:rPr>
          <w:b/>
        </w:rPr>
        <w:t xml:space="preserve">Codice regionale: TOS16_PR.P07.111.002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1563:2012-EN124:2015, classe C (resistenza 250 kN = 25 t)</w:t>
            </w:r>
          </w:p>
        </w:tc>
      </w:tr>
      <w:tr>
        <w:trPr/>
        <w:tc>
          <w:tcPr>
            <w:tcW w:w="1200" w:type="dxa"/>
          </w:tcPr>
          <w:p>
            <w:pPr/>
            <w:r>
              <w:rPr>
                <w:b/>
              </w:rPr>
              <w:t xml:space="preserve">Articolo:</w:t>
            </w:r>
          </w:p>
        </w:tc>
        <w:tc>
          <w:tcPr>
            <w:tcW w:w="7900" w:type="dxa"/>
          </w:tcPr>
          <w:p>
            <w:pPr/>
            <w:r>
              <w:rPr/>
              <w:t xml:space="preserve">002 - dimensioni 500x500 luce netta Ø400 h. 55mm. </w:t>
            </w:r>
          </w:p>
        </w:tc>
      </w:tr>
    </w:tbl>
    <w:p>
      <w:pPr>
        <w:jc w:val="right"/>
      </w:pPr>
    </w:p>
    <w:p>
      <w:pPr>
        <w:jc w:val="right"/>
        <w:spacing w:line="336" w:lineRule="auto"/>
      </w:pPr>
      <w:r>
        <w:rPr>
          <w:b/>
        </w:rPr>
        <w:t xml:space="preserve">Prezzo senza S. G. e Util. a cad: € 31,76250</w:t>
      </w:r>
    </w:p>
    <w:p>
      <w:pPr>
        <w:jc w:val="right"/>
        <w:spacing w:line="336" w:lineRule="auto"/>
      </w:pPr>
      <w:r>
        <w:rPr>
          <w:b/>
        </w:rPr>
        <w:t xml:space="preserve">Spese generali € 4,76438</w:t>
      </w:r>
    </w:p>
    <w:p>
      <w:pPr>
        <w:jc w:val="right"/>
        <w:spacing w:line="336" w:lineRule="auto"/>
      </w:pPr>
      <w:r>
        <w:rPr>
          <w:b/>
        </w:rPr>
        <w:t xml:space="preserve">Utili di impresa € 3,65269</w:t>
      </w:r>
    </w:p>
    <w:p>
      <w:pPr>
        <w:jc w:val="right"/>
        <w:spacing w:line="336" w:lineRule="auto"/>
      </w:pPr>
      <w:r>
        <w:rPr>
          <w:b/>
        </w:rPr>
        <w:t xml:space="preserve">Prezzo a cad: € 40,17956</w:t>
      </w:r>
    </w:p>
    <w:p>
      <w:pPr>
        <w:rPr>
          <w:sz w:val="10"/>
          <w:szCs w:val="10"/>
        </w:rPr>
      </w:pPr>
    </w:p>
    <w:p>
      <w:pPr>
        <w:rPr>
          <w:sz w:val="10"/>
          <w:szCs w:val="10"/>
        </w:rPr>
      </w:pPr>
    </w:p>
    <w:p>
      <w:pPr/>
      <w:r>
        <w:rPr>
          <w:b/>
        </w:rPr>
        <w:t xml:space="preserve">Codice regionale: TOS16_PR.P07.111.003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1563:2012-EN124:2015, classe C (resistenza 250 kN = 25 t)</w:t>
            </w:r>
          </w:p>
        </w:tc>
      </w:tr>
      <w:tr>
        <w:trPr/>
        <w:tc>
          <w:tcPr>
            <w:tcW w:w="1200" w:type="dxa"/>
          </w:tcPr>
          <w:p>
            <w:pPr/>
            <w:r>
              <w:rPr>
                <w:b/>
              </w:rPr>
              <w:t xml:space="preserve">Articolo:</w:t>
            </w:r>
          </w:p>
        </w:tc>
        <w:tc>
          <w:tcPr>
            <w:tcW w:w="7900" w:type="dxa"/>
          </w:tcPr>
          <w:p>
            <w:pPr/>
            <w:r>
              <w:rPr/>
              <w:t xml:space="preserve">003 - dimensioni 600x600 luce netta Ø500 h. 55mm. </w:t>
            </w:r>
          </w:p>
        </w:tc>
      </w:tr>
    </w:tbl>
    <w:p>
      <w:pPr>
        <w:jc w:val="right"/>
      </w:pPr>
    </w:p>
    <w:p>
      <w:pPr>
        <w:jc w:val="right"/>
        <w:spacing w:line="336" w:lineRule="auto"/>
      </w:pPr>
      <w:r>
        <w:rPr>
          <w:b/>
        </w:rPr>
        <w:t xml:space="preserve">Prezzo senza S. G. e Util. a cad: € 51,42500</w:t>
      </w:r>
    </w:p>
    <w:p>
      <w:pPr>
        <w:jc w:val="right"/>
        <w:spacing w:line="336" w:lineRule="auto"/>
      </w:pPr>
      <w:r>
        <w:rPr>
          <w:b/>
        </w:rPr>
        <w:t xml:space="preserve">Spese generali € 7,71375</w:t>
      </w:r>
    </w:p>
    <w:p>
      <w:pPr>
        <w:jc w:val="right"/>
        <w:spacing w:line="336" w:lineRule="auto"/>
      </w:pPr>
      <w:r>
        <w:rPr>
          <w:b/>
        </w:rPr>
        <w:t xml:space="preserve">Utili di impresa € 5,91388</w:t>
      </w:r>
    </w:p>
    <w:p>
      <w:pPr>
        <w:jc w:val="right"/>
        <w:spacing w:line="336" w:lineRule="auto"/>
      </w:pPr>
      <w:r>
        <w:rPr>
          <w:b/>
        </w:rPr>
        <w:t xml:space="preserve">Prezzo a cad: € 65,05263</w:t>
      </w:r>
    </w:p>
    <w:p>
      <w:pPr>
        <w:rPr>
          <w:sz w:val="10"/>
          <w:szCs w:val="10"/>
        </w:rPr>
      </w:pPr>
    </w:p>
    <w:p>
      <w:pPr>
        <w:rPr>
          <w:sz w:val="10"/>
          <w:szCs w:val="10"/>
        </w:rPr>
      </w:pPr>
    </w:p>
    <w:p>
      <w:pPr/>
      <w:r>
        <w:rPr>
          <w:b/>
        </w:rPr>
        <w:t xml:space="preserve">Codice regionale: TOS16_PR.P07.111.004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1563:2012-EN124:2015, classe C (resistenza 250 kN = 25 t)</w:t>
            </w:r>
          </w:p>
        </w:tc>
      </w:tr>
      <w:tr>
        <w:trPr/>
        <w:tc>
          <w:tcPr>
            <w:tcW w:w="1200" w:type="dxa"/>
          </w:tcPr>
          <w:p>
            <w:pPr/>
            <w:r>
              <w:rPr>
                <w:b/>
              </w:rPr>
              <w:t xml:space="preserve">Articolo:</w:t>
            </w:r>
          </w:p>
        </w:tc>
        <w:tc>
          <w:tcPr>
            <w:tcW w:w="7900" w:type="dxa"/>
          </w:tcPr>
          <w:p>
            <w:pPr/>
            <w:r>
              <w:rPr/>
              <w:t xml:space="preserve">004 - dimensioni 700x700 luce netta Ø600 h. 65mm. </w:t>
            </w:r>
          </w:p>
        </w:tc>
      </w:tr>
    </w:tbl>
    <w:p>
      <w:pPr>
        <w:jc w:val="right"/>
      </w:pPr>
    </w:p>
    <w:p>
      <w:pPr>
        <w:jc w:val="right"/>
        <w:spacing w:line="336" w:lineRule="auto"/>
      </w:pPr>
      <w:r>
        <w:rPr>
          <w:b/>
        </w:rPr>
        <w:t xml:space="preserve">Prezzo senza S. G. e Util. a cad: € 63,52500</w:t>
      </w:r>
    </w:p>
    <w:p>
      <w:pPr>
        <w:jc w:val="right"/>
        <w:spacing w:line="336" w:lineRule="auto"/>
      </w:pPr>
      <w:r>
        <w:rPr>
          <w:b/>
        </w:rPr>
        <w:t xml:space="preserve">Spese generali € 9,52875</w:t>
      </w:r>
    </w:p>
    <w:p>
      <w:pPr>
        <w:jc w:val="right"/>
        <w:spacing w:line="336" w:lineRule="auto"/>
      </w:pPr>
      <w:r>
        <w:rPr>
          <w:b/>
        </w:rPr>
        <w:t xml:space="preserve">Utili di impresa € 7,30538</w:t>
      </w:r>
    </w:p>
    <w:p>
      <w:pPr>
        <w:jc w:val="right"/>
        <w:spacing w:line="336" w:lineRule="auto"/>
      </w:pPr>
      <w:r>
        <w:rPr>
          <w:b/>
        </w:rPr>
        <w:t xml:space="preserve">Prezzo a cad: € 80,35913</w:t>
      </w:r>
    </w:p>
    <w:p>
      <w:pPr>
        <w:rPr>
          <w:sz w:val="10"/>
          <w:szCs w:val="10"/>
        </w:rPr>
      </w:pPr>
    </w:p>
    <w:p>
      <w:pPr>
        <w:rPr>
          <w:sz w:val="10"/>
          <w:szCs w:val="10"/>
        </w:rPr>
      </w:pPr>
    </w:p>
    <w:p>
      <w:pPr/>
      <w:r>
        <w:rPr>
          <w:b/>
        </w:rPr>
        <w:t xml:space="preserve">Codice regionale: TOS16_PR.P07.111.005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1563:2012-EN124:2015, classe C (resistenza 250 kN = 25 t)</w:t>
            </w:r>
          </w:p>
        </w:tc>
      </w:tr>
      <w:tr>
        <w:trPr/>
        <w:tc>
          <w:tcPr>
            <w:tcW w:w="1200" w:type="dxa"/>
          </w:tcPr>
          <w:p>
            <w:pPr/>
            <w:r>
              <w:rPr>
                <w:b/>
              </w:rPr>
              <w:t xml:space="preserve">Articolo:</w:t>
            </w:r>
          </w:p>
        </w:tc>
        <w:tc>
          <w:tcPr>
            <w:tcW w:w="7900" w:type="dxa"/>
          </w:tcPr>
          <w:p>
            <w:pPr/>
            <w:r>
              <w:rPr/>
              <w:t xml:space="preserve">005 - dimensioni 800x800 luce netta Ø700 h. 65mm. </w:t>
            </w:r>
          </w:p>
        </w:tc>
      </w:tr>
    </w:tbl>
    <w:p>
      <w:pPr>
        <w:jc w:val="right"/>
      </w:pPr>
    </w:p>
    <w:p>
      <w:pPr>
        <w:jc w:val="right"/>
        <w:spacing w:line="336" w:lineRule="auto"/>
      </w:pPr>
      <w:r>
        <w:rPr>
          <w:b/>
        </w:rPr>
        <w:t xml:space="preserve">Prezzo senza S. G. e Util. a cad: € 89,23750</w:t>
      </w:r>
    </w:p>
    <w:p>
      <w:pPr>
        <w:jc w:val="right"/>
        <w:spacing w:line="336" w:lineRule="auto"/>
      </w:pPr>
      <w:r>
        <w:rPr>
          <w:b/>
        </w:rPr>
        <w:t xml:space="preserve">Spese generali € 13,38563</w:t>
      </w:r>
    </w:p>
    <w:p>
      <w:pPr>
        <w:jc w:val="right"/>
        <w:spacing w:line="336" w:lineRule="auto"/>
      </w:pPr>
      <w:r>
        <w:rPr>
          <w:b/>
        </w:rPr>
        <w:t xml:space="preserve">Utili di impresa € 10,26231</w:t>
      </w:r>
    </w:p>
    <w:p>
      <w:pPr>
        <w:jc w:val="right"/>
        <w:spacing w:line="336" w:lineRule="auto"/>
      </w:pPr>
      <w:r>
        <w:rPr>
          <w:b/>
        </w:rPr>
        <w:t xml:space="preserve">Prezzo a cad: € 112,88544</w:t>
      </w:r>
    </w:p>
    <w:p>
      <w:pPr>
        <w:rPr>
          <w:sz w:val="10"/>
          <w:szCs w:val="10"/>
        </w:rPr>
      </w:pPr>
    </w:p>
    <w:p>
      <w:pPr>
        <w:rPr>
          <w:sz w:val="10"/>
          <w:szCs w:val="10"/>
        </w:rPr>
      </w:pPr>
    </w:p>
    <w:p>
      <w:pPr/>
      <w:r>
        <w:rPr>
          <w:b/>
        </w:rPr>
        <w:t xml:space="preserve">Codice regionale: TOS16_PR.P07.111.006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1563:2012-EN124:2015, classe C (resistenza 250 kN = 25 t)</w:t>
            </w:r>
          </w:p>
        </w:tc>
      </w:tr>
      <w:tr>
        <w:trPr/>
        <w:tc>
          <w:tcPr>
            <w:tcW w:w="1200" w:type="dxa"/>
          </w:tcPr>
          <w:p>
            <w:pPr/>
            <w:r>
              <w:rPr>
                <w:b/>
              </w:rPr>
              <w:t xml:space="preserve">Articolo:</w:t>
            </w:r>
          </w:p>
        </w:tc>
        <w:tc>
          <w:tcPr>
            <w:tcW w:w="7900" w:type="dxa"/>
          </w:tcPr>
          <w:p>
            <w:pPr/>
            <w:r>
              <w:rPr/>
              <w:t xml:space="preserve">006 - dimensioni 900x900 luce netta Ø800 h. 75mm. </w:t>
            </w:r>
          </w:p>
        </w:tc>
      </w:tr>
    </w:tbl>
    <w:p>
      <w:pPr>
        <w:jc w:val="right"/>
      </w:pPr>
    </w:p>
    <w:p>
      <w:pPr>
        <w:jc w:val="right"/>
        <w:spacing w:line="336" w:lineRule="auto"/>
      </w:pPr>
      <w:r>
        <w:rPr>
          <w:b/>
        </w:rPr>
        <w:t xml:space="preserve">Prezzo senza S. G. e Util. a cad: € 228,00000</w:t>
      </w:r>
    </w:p>
    <w:p>
      <w:pPr>
        <w:jc w:val="right"/>
        <w:spacing w:line="336" w:lineRule="auto"/>
      </w:pPr>
      <w:r>
        <w:rPr>
          <w:b/>
        </w:rPr>
        <w:t xml:space="preserve">Spese generali € 34,20000</w:t>
      </w:r>
    </w:p>
    <w:p>
      <w:pPr>
        <w:jc w:val="right"/>
        <w:spacing w:line="336" w:lineRule="auto"/>
      </w:pPr>
      <w:r>
        <w:rPr>
          <w:b/>
        </w:rPr>
        <w:t xml:space="preserve">Utili di impresa € 26,22000</w:t>
      </w:r>
    </w:p>
    <w:p>
      <w:pPr>
        <w:jc w:val="right"/>
        <w:spacing w:line="336" w:lineRule="auto"/>
      </w:pPr>
      <w:r>
        <w:rPr>
          <w:b/>
        </w:rPr>
        <w:t xml:space="preserve">Prezzo a cad: € 288,42000</w:t>
      </w:r>
    </w:p>
    <w:p>
      <w:pPr>
        <w:rPr>
          <w:sz w:val="10"/>
          <w:szCs w:val="10"/>
        </w:rPr>
      </w:pPr>
    </w:p>
    <w:p>
      <w:pPr>
        <w:rPr>
          <w:sz w:val="10"/>
          <w:szCs w:val="10"/>
        </w:rPr>
      </w:pPr>
    </w:p>
    <w:p>
      <w:pPr/>
      <w:r>
        <w:rPr>
          <w:b/>
        </w:rPr>
        <w:t xml:space="preserve">Codice regionale: TOS16_PR.P07.112.001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Caditoia in ghisa sferoidale ad asole centrali sifonabili  UNI EN 1563:2012-EN124:2015, classe D (resistenza 400 kN = 40 t)</w:t>
            </w:r>
          </w:p>
        </w:tc>
      </w:tr>
      <w:tr>
        <w:trPr/>
        <w:tc>
          <w:tcPr>
            <w:tcW w:w="1200" w:type="dxa"/>
          </w:tcPr>
          <w:p>
            <w:pPr/>
            <w:r>
              <w:rPr>
                <w:b/>
              </w:rPr>
              <w:t xml:space="preserve">Articolo:</w:t>
            </w:r>
          </w:p>
        </w:tc>
        <w:tc>
          <w:tcPr>
            <w:tcW w:w="7900" w:type="dxa"/>
          </w:tcPr>
          <w:p>
            <w:pPr/>
            <w:r>
              <w:rPr/>
              <w:t xml:space="preserve">001 - dimensioni 500x500 luce netta Ø400 h. 75mm. </w:t>
            </w:r>
          </w:p>
        </w:tc>
      </w:tr>
    </w:tbl>
    <w:p>
      <w:pPr>
        <w:jc w:val="right"/>
      </w:pPr>
    </w:p>
    <w:p>
      <w:pPr>
        <w:jc w:val="right"/>
        <w:spacing w:line="336" w:lineRule="auto"/>
      </w:pPr>
      <w:r>
        <w:rPr>
          <w:b/>
        </w:rPr>
        <w:t xml:space="preserve">Prezzo senza S. G. e Util. a cad: € 43,86250</w:t>
      </w:r>
    </w:p>
    <w:p>
      <w:pPr>
        <w:jc w:val="right"/>
        <w:spacing w:line="336" w:lineRule="auto"/>
      </w:pPr>
      <w:r>
        <w:rPr>
          <w:b/>
        </w:rPr>
        <w:t xml:space="preserve">Spese generali € 6,57938</w:t>
      </w:r>
    </w:p>
    <w:p>
      <w:pPr>
        <w:jc w:val="right"/>
        <w:spacing w:line="336" w:lineRule="auto"/>
      </w:pPr>
      <w:r>
        <w:rPr>
          <w:b/>
        </w:rPr>
        <w:t xml:space="preserve">Utili di impresa € 5,04419</w:t>
      </w:r>
    </w:p>
    <w:p>
      <w:pPr>
        <w:jc w:val="right"/>
        <w:spacing w:line="336" w:lineRule="auto"/>
      </w:pPr>
      <w:r>
        <w:rPr>
          <w:b/>
        </w:rPr>
        <w:t xml:space="preserve">Prezzo a cad: € 55,48606</w:t>
      </w:r>
    </w:p>
    <w:p>
      <w:pPr>
        <w:rPr>
          <w:sz w:val="10"/>
          <w:szCs w:val="10"/>
        </w:rPr>
      </w:pPr>
    </w:p>
    <w:p>
      <w:pPr>
        <w:rPr>
          <w:sz w:val="10"/>
          <w:szCs w:val="10"/>
        </w:rPr>
      </w:pPr>
    </w:p>
    <w:p>
      <w:pPr/>
      <w:r>
        <w:rPr>
          <w:b/>
        </w:rPr>
        <w:t xml:space="preserve">Codice regionale: TOS16_PR.P07.112.002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Caditoia in ghisa sferoidale ad asole centrali sifonabili  UNI EN 1563:2012-EN124:2015, classe D (resistenza 400 kN = 40 t)</w:t>
            </w:r>
          </w:p>
        </w:tc>
      </w:tr>
      <w:tr>
        <w:trPr/>
        <w:tc>
          <w:tcPr>
            <w:tcW w:w="1200" w:type="dxa"/>
          </w:tcPr>
          <w:p>
            <w:pPr/>
            <w:r>
              <w:rPr>
                <w:b/>
              </w:rPr>
              <w:t xml:space="preserve">Articolo:</w:t>
            </w:r>
          </w:p>
        </w:tc>
        <w:tc>
          <w:tcPr>
            <w:tcW w:w="7900" w:type="dxa"/>
          </w:tcPr>
          <w:p>
            <w:pPr/>
            <w:r>
              <w:rPr/>
              <w:t xml:space="preserve">002 - dimensioni 600x600 luce netta Ø500 h. 75mm. </w:t>
            </w:r>
          </w:p>
        </w:tc>
      </w:tr>
    </w:tbl>
    <w:p>
      <w:pPr>
        <w:jc w:val="right"/>
      </w:pPr>
    </w:p>
    <w:p>
      <w:pPr>
        <w:jc w:val="right"/>
        <w:spacing w:line="336" w:lineRule="auto"/>
      </w:pPr>
      <w:r>
        <w:rPr>
          <w:b/>
        </w:rPr>
        <w:t xml:space="preserve">Prezzo senza S. G. e Util. a cad: € 65,03750</w:t>
      </w:r>
    </w:p>
    <w:p>
      <w:pPr>
        <w:jc w:val="right"/>
        <w:spacing w:line="336" w:lineRule="auto"/>
      </w:pPr>
      <w:r>
        <w:rPr>
          <w:b/>
        </w:rPr>
        <w:t xml:space="preserve">Spese generali € 9,75563</w:t>
      </w:r>
    </w:p>
    <w:p>
      <w:pPr>
        <w:jc w:val="right"/>
        <w:spacing w:line="336" w:lineRule="auto"/>
      </w:pPr>
      <w:r>
        <w:rPr>
          <w:b/>
        </w:rPr>
        <w:t xml:space="preserve">Utili di impresa € 7,47931</w:t>
      </w:r>
    </w:p>
    <w:p>
      <w:pPr>
        <w:jc w:val="right"/>
        <w:spacing w:line="336" w:lineRule="auto"/>
      </w:pPr>
      <w:r>
        <w:rPr>
          <w:b/>
        </w:rPr>
        <w:t xml:space="preserve">Prezzo a cad: € 82,27244</w:t>
      </w:r>
    </w:p>
    <w:p>
      <w:pPr>
        <w:rPr>
          <w:sz w:val="10"/>
          <w:szCs w:val="10"/>
        </w:rPr>
      </w:pPr>
    </w:p>
    <w:p>
      <w:pPr>
        <w:rPr>
          <w:sz w:val="10"/>
          <w:szCs w:val="10"/>
        </w:rPr>
      </w:pPr>
    </w:p>
    <w:p>
      <w:pPr/>
      <w:r>
        <w:rPr>
          <w:b/>
        </w:rPr>
        <w:t xml:space="preserve">Codice regionale: TOS16_PR.P07.112.003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Caditoia in ghisa sferoidale ad asole centrali sifonabili  UNI EN 1563:2012-EN124:2015, classe D (resistenza 400 kN = 40 t)</w:t>
            </w:r>
          </w:p>
        </w:tc>
      </w:tr>
      <w:tr>
        <w:trPr/>
        <w:tc>
          <w:tcPr>
            <w:tcW w:w="1200" w:type="dxa"/>
          </w:tcPr>
          <w:p>
            <w:pPr/>
            <w:r>
              <w:rPr>
                <w:b/>
              </w:rPr>
              <w:t xml:space="preserve">Articolo:</w:t>
            </w:r>
          </w:p>
        </w:tc>
        <w:tc>
          <w:tcPr>
            <w:tcW w:w="7900" w:type="dxa"/>
          </w:tcPr>
          <w:p>
            <w:pPr/>
            <w:r>
              <w:rPr/>
              <w:t xml:space="preserve">003 - dimensioni 700x700 luce netta Ø600 h. 75mm. </w:t>
            </w:r>
          </w:p>
        </w:tc>
      </w:tr>
    </w:tbl>
    <w:p>
      <w:pPr>
        <w:jc w:val="right"/>
      </w:pPr>
    </w:p>
    <w:p>
      <w:pPr>
        <w:jc w:val="right"/>
        <w:spacing w:line="336" w:lineRule="auto"/>
      </w:pPr>
      <w:r>
        <w:rPr>
          <w:b/>
        </w:rPr>
        <w:t xml:space="preserve">Prezzo senza S. G. e Util. a cad: € 80,16250</w:t>
      </w:r>
    </w:p>
    <w:p>
      <w:pPr>
        <w:jc w:val="right"/>
        <w:spacing w:line="336" w:lineRule="auto"/>
      </w:pPr>
      <w:r>
        <w:rPr>
          <w:b/>
        </w:rPr>
        <w:t xml:space="preserve">Spese generali € 12,02438</w:t>
      </w:r>
    </w:p>
    <w:p>
      <w:pPr>
        <w:jc w:val="right"/>
        <w:spacing w:line="336" w:lineRule="auto"/>
      </w:pPr>
      <w:r>
        <w:rPr>
          <w:b/>
        </w:rPr>
        <w:t xml:space="preserve">Utili di impresa € 9,21869</w:t>
      </w:r>
    </w:p>
    <w:p>
      <w:pPr>
        <w:jc w:val="right"/>
        <w:spacing w:line="336" w:lineRule="auto"/>
      </w:pPr>
      <w:r>
        <w:rPr>
          <w:b/>
        </w:rPr>
        <w:t xml:space="preserve">Prezzo a cad: € 101,40556</w:t>
      </w:r>
    </w:p>
    <w:p>
      <w:pPr>
        <w:rPr>
          <w:sz w:val="10"/>
          <w:szCs w:val="10"/>
        </w:rPr>
      </w:pPr>
    </w:p>
    <w:p>
      <w:pPr>
        <w:rPr>
          <w:sz w:val="10"/>
          <w:szCs w:val="10"/>
        </w:rPr>
      </w:pPr>
    </w:p>
    <w:p>
      <w:pPr/>
      <w:r>
        <w:rPr>
          <w:b/>
        </w:rPr>
        <w:t xml:space="preserve">Codice regionale: TOS16_PR.P07.112.004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Caditoia in ghisa sferoidale ad asole centrali sifonabili  UNI EN 1563:2012-EN124:2015, classe D (resistenza 400 kN = 40 t)</w:t>
            </w:r>
          </w:p>
        </w:tc>
      </w:tr>
      <w:tr>
        <w:trPr/>
        <w:tc>
          <w:tcPr>
            <w:tcW w:w="1200" w:type="dxa"/>
          </w:tcPr>
          <w:p>
            <w:pPr/>
            <w:r>
              <w:rPr>
                <w:b/>
              </w:rPr>
              <w:t xml:space="preserve">Articolo:</w:t>
            </w:r>
          </w:p>
        </w:tc>
        <w:tc>
          <w:tcPr>
            <w:tcW w:w="7900" w:type="dxa"/>
          </w:tcPr>
          <w:p>
            <w:pPr/>
            <w:r>
              <w:rPr/>
              <w:t xml:space="preserve">004 - dimensioni 800x800 luce netta Ø700 h. 80mm.</w:t>
            </w:r>
          </w:p>
        </w:tc>
      </w:tr>
    </w:tbl>
    <w:p>
      <w:pPr>
        <w:jc w:val="right"/>
      </w:pPr>
    </w:p>
    <w:p>
      <w:pPr>
        <w:jc w:val="right"/>
        <w:spacing w:line="336" w:lineRule="auto"/>
      </w:pPr>
      <w:r>
        <w:rPr>
          <w:b/>
        </w:rPr>
        <w:t xml:space="preserve">Prezzo senza S. G. e Util. a cad: € 120,78000</w:t>
      </w:r>
    </w:p>
    <w:p>
      <w:pPr>
        <w:jc w:val="right"/>
        <w:spacing w:line="336" w:lineRule="auto"/>
      </w:pPr>
      <w:r>
        <w:rPr>
          <w:b/>
        </w:rPr>
        <w:t xml:space="preserve">Spese generali € 18,11700</w:t>
      </w:r>
    </w:p>
    <w:p>
      <w:pPr>
        <w:jc w:val="right"/>
        <w:spacing w:line="336" w:lineRule="auto"/>
      </w:pPr>
      <w:r>
        <w:rPr>
          <w:b/>
        </w:rPr>
        <w:t xml:space="preserve">Utili di impresa € 13,88970</w:t>
      </w:r>
    </w:p>
    <w:p>
      <w:pPr>
        <w:jc w:val="right"/>
        <w:spacing w:line="336" w:lineRule="auto"/>
      </w:pPr>
      <w:r>
        <w:rPr>
          <w:b/>
        </w:rPr>
        <w:t xml:space="preserve">Prezzo a cad: € 152,78670</w:t>
      </w:r>
    </w:p>
    <w:p>
      <w:pPr>
        <w:rPr>
          <w:sz w:val="10"/>
          <w:szCs w:val="10"/>
        </w:rPr>
      </w:pPr>
    </w:p>
    <w:p>
      <w:pPr>
        <w:rPr>
          <w:sz w:val="10"/>
          <w:szCs w:val="10"/>
        </w:rPr>
      </w:pPr>
    </w:p>
    <w:p>
      <w:pPr/>
      <w:r>
        <w:rPr>
          <w:b/>
        </w:rPr>
        <w:t xml:space="preserve">Codice regionale: TOS16_PR.P07.112.005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Caditoia in ghisa sferoidale ad asole centrali sifonabili  UNI EN 1563:2012-EN124:2015, classe D (resistenza 400 kN = 40 t)</w:t>
            </w:r>
          </w:p>
        </w:tc>
      </w:tr>
      <w:tr>
        <w:trPr/>
        <w:tc>
          <w:tcPr>
            <w:tcW w:w="1200" w:type="dxa"/>
          </w:tcPr>
          <w:p>
            <w:pPr/>
            <w:r>
              <w:rPr>
                <w:b/>
              </w:rPr>
              <w:t xml:space="preserve">Articolo:</w:t>
            </w:r>
          </w:p>
        </w:tc>
        <w:tc>
          <w:tcPr>
            <w:tcW w:w="7900" w:type="dxa"/>
          </w:tcPr>
          <w:p>
            <w:pPr/>
            <w:r>
              <w:rPr/>
              <w:t xml:space="preserve">005 - dimensioni 900x900 luce netta Ø800 h. 80mm. </w:t>
            </w:r>
          </w:p>
        </w:tc>
      </w:tr>
    </w:tbl>
    <w:p>
      <w:pPr>
        <w:jc w:val="right"/>
      </w:pPr>
    </w:p>
    <w:p>
      <w:pPr>
        <w:jc w:val="right"/>
        <w:spacing w:line="336" w:lineRule="auto"/>
      </w:pPr>
      <w:r>
        <w:rPr>
          <w:b/>
        </w:rPr>
        <w:t xml:space="preserve">Prezzo senza S. G. e Util. a cad: € 174,46000</w:t>
      </w:r>
    </w:p>
    <w:p>
      <w:pPr>
        <w:jc w:val="right"/>
        <w:spacing w:line="336" w:lineRule="auto"/>
      </w:pPr>
      <w:r>
        <w:rPr>
          <w:b/>
        </w:rPr>
        <w:t xml:space="preserve">Spese generali € 26,16900</w:t>
      </w:r>
    </w:p>
    <w:p>
      <w:pPr>
        <w:jc w:val="right"/>
        <w:spacing w:line="336" w:lineRule="auto"/>
      </w:pPr>
      <w:r>
        <w:rPr>
          <w:b/>
        </w:rPr>
        <w:t xml:space="preserve">Utili di impresa € 20,06290</w:t>
      </w:r>
    </w:p>
    <w:p>
      <w:pPr>
        <w:jc w:val="right"/>
        <w:spacing w:line="336" w:lineRule="auto"/>
      </w:pPr>
      <w:r>
        <w:rPr>
          <w:b/>
        </w:rPr>
        <w:t xml:space="preserve">Prezzo a cad: € 220,69190</w:t>
      </w:r>
    </w:p>
    <w:p>
      <w:pPr>
        <w:rPr>
          <w:sz w:val="10"/>
          <w:szCs w:val="10"/>
        </w:rPr>
      </w:pPr>
    </w:p>
    <w:p>
      <w:pPr>
        <w:rPr>
          <w:sz w:val="10"/>
          <w:szCs w:val="10"/>
        </w:rPr>
      </w:pPr>
    </w:p>
    <w:p>
      <w:pPr/>
      <w:r>
        <w:rPr>
          <w:b/>
        </w:rPr>
        <w:t xml:space="preserve">Codice regionale: TOS16_PR.P07.113.001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in ghisa sferoidale UNI EN 1563:2012-EN124:2015, classe C (resistenza 250 kN = 25 t), con finitura a vernice bituminosa,</w:t>
            </w:r>
          </w:p>
        </w:tc>
      </w:tr>
      <w:tr>
        <w:trPr/>
        <w:tc>
          <w:tcPr>
            <w:tcW w:w="1200" w:type="dxa"/>
          </w:tcPr>
          <w:p>
            <w:pPr/>
            <w:r>
              <w:rPr>
                <w:b/>
              </w:rPr>
              <w:t xml:space="preserve">Articolo:</w:t>
            </w:r>
          </w:p>
        </w:tc>
        <w:tc>
          <w:tcPr>
            <w:tcW w:w="7900" w:type="dxa"/>
          </w:tcPr>
          <w:p>
            <w:pPr/>
            <w:r>
              <w:rPr/>
              <w:t xml:space="preserve">001 - piana, dimensioni esterne 410x410 mm </w:t>
            </w:r>
          </w:p>
        </w:tc>
      </w:tr>
    </w:tbl>
    <w:p>
      <w:pPr>
        <w:jc w:val="right"/>
      </w:pPr>
    </w:p>
    <w:p>
      <w:pPr>
        <w:jc w:val="right"/>
        <w:spacing w:line="336" w:lineRule="auto"/>
      </w:pPr>
      <w:r>
        <w:rPr>
          <w:b/>
        </w:rPr>
        <w:t xml:space="preserve">Prezzo senza S. G. e Util. a cad: € 25,12900</w:t>
      </w:r>
    </w:p>
    <w:p>
      <w:pPr>
        <w:jc w:val="right"/>
        <w:spacing w:line="336" w:lineRule="auto"/>
      </w:pPr>
      <w:r>
        <w:rPr>
          <w:b/>
        </w:rPr>
        <w:t xml:space="preserve">Spese generali € 3,76935</w:t>
      </w:r>
    </w:p>
    <w:p>
      <w:pPr>
        <w:jc w:val="right"/>
        <w:spacing w:line="336" w:lineRule="auto"/>
      </w:pPr>
      <w:r>
        <w:rPr>
          <w:b/>
        </w:rPr>
        <w:t xml:space="preserve">Utili di impresa € 2,88984</w:t>
      </w:r>
    </w:p>
    <w:p>
      <w:pPr>
        <w:jc w:val="right"/>
        <w:spacing w:line="336" w:lineRule="auto"/>
      </w:pPr>
      <w:r>
        <w:rPr>
          <w:b/>
        </w:rPr>
        <w:t xml:space="preserve">Prezzo a cad: € 31,78819</w:t>
      </w:r>
    </w:p>
    <w:p>
      <w:pPr>
        <w:rPr>
          <w:sz w:val="10"/>
          <w:szCs w:val="10"/>
        </w:rPr>
      </w:pPr>
    </w:p>
    <w:p>
      <w:pPr>
        <w:rPr>
          <w:sz w:val="10"/>
          <w:szCs w:val="10"/>
        </w:rPr>
      </w:pPr>
    </w:p>
    <w:p>
      <w:pPr/>
      <w:r>
        <w:rPr>
          <w:b/>
        </w:rPr>
        <w:t xml:space="preserve">Codice regionale: TOS16_PR.P07.113.010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in ghisa sferoidale UNI EN 1563:2012-EN124:2015, classe C (resistenza 250 kN = 25 t), con finitura a vernice bituminosa,</w:t>
            </w:r>
          </w:p>
        </w:tc>
      </w:tr>
      <w:tr>
        <w:trPr/>
        <w:tc>
          <w:tcPr>
            <w:tcW w:w="1200" w:type="dxa"/>
          </w:tcPr>
          <w:p>
            <w:pPr/>
            <w:r>
              <w:rPr>
                <w:b/>
              </w:rPr>
              <w:t xml:space="preserve">Articolo:</w:t>
            </w:r>
          </w:p>
        </w:tc>
        <w:tc>
          <w:tcPr>
            <w:tcW w:w="7900" w:type="dxa"/>
          </w:tcPr>
          <w:p>
            <w:pPr/>
            <w:r>
              <w:rPr/>
              <w:t xml:space="preserve">010 - piana, dimensioni esterne 500x500 mm </w:t>
            </w:r>
          </w:p>
        </w:tc>
      </w:tr>
    </w:tbl>
    <w:p>
      <w:pPr>
        <w:jc w:val="right"/>
      </w:pPr>
    </w:p>
    <w:p>
      <w:pPr>
        <w:jc w:val="right"/>
        <w:spacing w:line="336" w:lineRule="auto"/>
      </w:pPr>
      <w:r>
        <w:rPr>
          <w:b/>
        </w:rPr>
        <w:t xml:space="preserve">Prezzo senza S. G. e Util. a cad: € 38,54100</w:t>
      </w:r>
    </w:p>
    <w:p>
      <w:pPr>
        <w:jc w:val="right"/>
        <w:spacing w:line="336" w:lineRule="auto"/>
      </w:pPr>
      <w:r>
        <w:rPr>
          <w:b/>
        </w:rPr>
        <w:t xml:space="preserve">Spese generali € 5,78115</w:t>
      </w:r>
    </w:p>
    <w:p>
      <w:pPr>
        <w:jc w:val="right"/>
        <w:spacing w:line="336" w:lineRule="auto"/>
      </w:pPr>
      <w:r>
        <w:rPr>
          <w:b/>
        </w:rPr>
        <w:t xml:space="preserve">Utili di impresa € 4,43222</w:t>
      </w:r>
    </w:p>
    <w:p>
      <w:pPr>
        <w:jc w:val="right"/>
        <w:spacing w:line="336" w:lineRule="auto"/>
      </w:pPr>
      <w:r>
        <w:rPr>
          <w:b/>
        </w:rPr>
        <w:t xml:space="preserve">Prezzo a cad: € 48,75437</w:t>
      </w:r>
    </w:p>
    <w:p>
      <w:pPr>
        <w:rPr>
          <w:sz w:val="10"/>
          <w:szCs w:val="10"/>
        </w:rPr>
      </w:pPr>
    </w:p>
    <w:p>
      <w:pPr>
        <w:rPr>
          <w:sz w:val="10"/>
          <w:szCs w:val="10"/>
        </w:rPr>
      </w:pPr>
    </w:p>
    <w:p>
      <w:pPr/>
      <w:r>
        <w:rPr>
          <w:b/>
        </w:rPr>
        <w:t xml:space="preserve">Codice regionale: TOS16_PR.P07.113.011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in ghisa sferoidale UNI EN 1563:2012-EN124:2015, classe C (resistenza 250 kN = 25 t), con finitura a vernice bituminosa,</w:t>
            </w:r>
          </w:p>
        </w:tc>
      </w:tr>
      <w:tr>
        <w:trPr/>
        <w:tc>
          <w:tcPr>
            <w:tcW w:w="1200" w:type="dxa"/>
          </w:tcPr>
          <w:p>
            <w:pPr/>
            <w:r>
              <w:rPr>
                <w:b/>
              </w:rPr>
              <w:t xml:space="preserve">Articolo:</w:t>
            </w:r>
          </w:p>
        </w:tc>
        <w:tc>
          <w:tcPr>
            <w:tcW w:w="7900" w:type="dxa"/>
          </w:tcPr>
          <w:p>
            <w:pPr/>
            <w:r>
              <w:rPr/>
              <w:t xml:space="preserve">011 - piana, dimensioni esterne 500x300 mm</w:t>
            </w:r>
          </w:p>
        </w:tc>
      </w:tr>
    </w:tbl>
    <w:p>
      <w:pPr>
        <w:jc w:val="right"/>
      </w:pPr>
    </w:p>
    <w:p>
      <w:pPr>
        <w:jc w:val="right"/>
        <w:spacing w:line="336" w:lineRule="auto"/>
      </w:pPr>
      <w:r>
        <w:rPr>
          <w:b/>
        </w:rPr>
        <w:t xml:space="preserve">Prezzo senza S. G. e Util. a cad: € 38,40000</w:t>
      </w:r>
    </w:p>
    <w:p>
      <w:pPr>
        <w:jc w:val="right"/>
        <w:spacing w:line="336" w:lineRule="auto"/>
      </w:pPr>
      <w:r>
        <w:rPr>
          <w:b/>
        </w:rPr>
        <w:t xml:space="preserve">Spese generali € 5,76000</w:t>
      </w:r>
    </w:p>
    <w:p>
      <w:pPr>
        <w:jc w:val="right"/>
        <w:spacing w:line="336" w:lineRule="auto"/>
      </w:pPr>
      <w:r>
        <w:rPr>
          <w:b/>
        </w:rPr>
        <w:t xml:space="preserve">Utili di impresa € 4,41600</w:t>
      </w:r>
    </w:p>
    <w:p>
      <w:pPr>
        <w:jc w:val="right"/>
        <w:spacing w:line="336" w:lineRule="auto"/>
      </w:pPr>
      <w:r>
        <w:rPr>
          <w:b/>
        </w:rPr>
        <w:t xml:space="preserve">Prezzo a cad: € 48,57600</w:t>
      </w:r>
    </w:p>
    <w:p>
      <w:pPr>
        <w:rPr>
          <w:sz w:val="10"/>
          <w:szCs w:val="10"/>
        </w:rPr>
      </w:pPr>
    </w:p>
    <w:p>
      <w:pPr>
        <w:rPr>
          <w:sz w:val="10"/>
          <w:szCs w:val="10"/>
        </w:rPr>
      </w:pPr>
    </w:p>
    <w:p>
      <w:pPr/>
      <w:r>
        <w:rPr>
          <w:b/>
        </w:rPr>
        <w:t xml:space="preserve">Codice regionale: TOS16_PR.P07.114.001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in ghisa sferoidale UNI EN 1563:2012-EN124:2015, classe D (resistenza 400 kN = 40 t)</w:t>
            </w:r>
          </w:p>
        </w:tc>
      </w:tr>
      <w:tr>
        <w:trPr/>
        <w:tc>
          <w:tcPr>
            <w:tcW w:w="1200" w:type="dxa"/>
          </w:tcPr>
          <w:p>
            <w:pPr/>
            <w:r>
              <w:rPr>
                <w:b/>
              </w:rPr>
              <w:t xml:space="preserve">Articolo:</w:t>
            </w:r>
          </w:p>
        </w:tc>
        <w:tc>
          <w:tcPr>
            <w:tcW w:w="7900" w:type="dxa"/>
          </w:tcPr>
          <w:p>
            <w:pPr/>
            <w:r>
              <w:rPr/>
              <w:t xml:space="preserve">001 - per canala in cls dimensioni esterne 500x200 mm</w:t>
            </w:r>
          </w:p>
        </w:tc>
      </w:tr>
    </w:tbl>
    <w:p>
      <w:pPr>
        <w:jc w:val="right"/>
      </w:pPr>
    </w:p>
    <w:p>
      <w:pPr>
        <w:jc w:val="right"/>
        <w:spacing w:line="336" w:lineRule="auto"/>
      </w:pPr>
      <w:r>
        <w:rPr>
          <w:b/>
        </w:rPr>
        <w:t xml:space="preserve">Prezzo senza S. G. e Util. a cad: € 29,60000</w:t>
      </w:r>
    </w:p>
    <w:p>
      <w:pPr>
        <w:jc w:val="right"/>
        <w:spacing w:line="336" w:lineRule="auto"/>
      </w:pPr>
      <w:r>
        <w:rPr>
          <w:b/>
        </w:rPr>
        <w:t xml:space="preserve">Spese generali € 4,44000</w:t>
      </w:r>
    </w:p>
    <w:p>
      <w:pPr>
        <w:jc w:val="right"/>
        <w:spacing w:line="336" w:lineRule="auto"/>
      </w:pPr>
      <w:r>
        <w:rPr>
          <w:b/>
        </w:rPr>
        <w:t xml:space="preserve">Utili di impresa € 3,40400</w:t>
      </w:r>
    </w:p>
    <w:p>
      <w:pPr>
        <w:jc w:val="right"/>
        <w:spacing w:line="336" w:lineRule="auto"/>
      </w:pPr>
      <w:r>
        <w:rPr>
          <w:b/>
        </w:rPr>
        <w:t xml:space="preserve">Prezzo a cad: € 37,44400</w:t>
      </w:r>
    </w:p>
    <w:p>
      <w:pPr>
        <w:rPr>
          <w:sz w:val="10"/>
          <w:szCs w:val="10"/>
        </w:rPr>
      </w:pPr>
    </w:p>
    <w:p>
      <w:pPr>
        <w:rPr>
          <w:sz w:val="10"/>
          <w:szCs w:val="10"/>
        </w:rPr>
      </w:pPr>
    </w:p>
    <w:p>
      <w:pPr/>
      <w:r>
        <w:rPr>
          <w:b/>
        </w:rPr>
        <w:t xml:space="preserve">Codice regionale: TOS16_PR.P07.114.002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in ghisa sferoidale UNI EN 1563:2012-EN124:2015, classe D (resistenza 400 kN = 40 t)</w:t>
            </w:r>
          </w:p>
        </w:tc>
      </w:tr>
      <w:tr>
        <w:trPr/>
        <w:tc>
          <w:tcPr>
            <w:tcW w:w="1200" w:type="dxa"/>
          </w:tcPr>
          <w:p>
            <w:pPr/>
            <w:r>
              <w:rPr>
                <w:b/>
              </w:rPr>
              <w:t xml:space="preserve">Articolo:</w:t>
            </w:r>
          </w:p>
        </w:tc>
        <w:tc>
          <w:tcPr>
            <w:tcW w:w="7900" w:type="dxa"/>
          </w:tcPr>
          <w:p>
            <w:pPr/>
            <w:r>
              <w:rPr/>
              <w:t xml:space="preserve">002 - per canala in cls dimensioni esterne 500x300 mm</w:t>
            </w:r>
          </w:p>
        </w:tc>
      </w:tr>
    </w:tbl>
    <w:p>
      <w:pPr>
        <w:jc w:val="right"/>
      </w:pPr>
    </w:p>
    <w:p>
      <w:pPr>
        <w:jc w:val="right"/>
        <w:spacing w:line="336" w:lineRule="auto"/>
      </w:pPr>
      <w:r>
        <w:rPr>
          <w:b/>
        </w:rPr>
        <w:t xml:space="preserve">Prezzo senza S. G. e Util. a cad: € 47,20000</w:t>
      </w:r>
    </w:p>
    <w:p>
      <w:pPr>
        <w:jc w:val="right"/>
        <w:spacing w:line="336" w:lineRule="auto"/>
      </w:pPr>
      <w:r>
        <w:rPr>
          <w:b/>
        </w:rPr>
        <w:t xml:space="preserve">Spese generali € 7,08000</w:t>
      </w:r>
    </w:p>
    <w:p>
      <w:pPr>
        <w:jc w:val="right"/>
        <w:spacing w:line="336" w:lineRule="auto"/>
      </w:pPr>
      <w:r>
        <w:rPr>
          <w:b/>
        </w:rPr>
        <w:t xml:space="preserve">Utili di impresa € 5,42800</w:t>
      </w:r>
    </w:p>
    <w:p>
      <w:pPr>
        <w:jc w:val="right"/>
        <w:spacing w:line="336" w:lineRule="auto"/>
      </w:pPr>
      <w:r>
        <w:rPr>
          <w:b/>
        </w:rPr>
        <w:t xml:space="preserve">Prezzo a cad: € 59,70800</w:t>
      </w:r>
    </w:p>
    <w:p>
      <w:pPr>
        <w:rPr>
          <w:sz w:val="10"/>
          <w:szCs w:val="10"/>
        </w:rPr>
      </w:pPr>
    </w:p>
    <w:p>
      <w:pPr>
        <w:rPr>
          <w:sz w:val="10"/>
          <w:szCs w:val="10"/>
        </w:rPr>
      </w:pPr>
    </w:p>
    <w:p>
      <w:pPr/>
      <w:r>
        <w:rPr>
          <w:b/>
        </w:rPr>
        <w:t xml:space="preserve">Codice regionale: TOS16_PR.P07.114.003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in ghisa sferoidale UNI EN 1563:2012-EN124:2015, classe D (resistenza 400 kN = 40 t)</w:t>
            </w:r>
          </w:p>
        </w:tc>
      </w:tr>
      <w:tr>
        <w:trPr/>
        <w:tc>
          <w:tcPr>
            <w:tcW w:w="1200" w:type="dxa"/>
          </w:tcPr>
          <w:p>
            <w:pPr/>
            <w:r>
              <w:rPr>
                <w:b/>
              </w:rPr>
              <w:t xml:space="preserve">Articolo:</w:t>
            </w:r>
          </w:p>
        </w:tc>
        <w:tc>
          <w:tcPr>
            <w:tcW w:w="7900" w:type="dxa"/>
          </w:tcPr>
          <w:p>
            <w:pPr/>
            <w:r>
              <w:rPr/>
              <w:t xml:space="preserve">003 - per canala in cls dimensioni esterne 750x200 mm</w:t>
            </w:r>
          </w:p>
        </w:tc>
      </w:tr>
    </w:tbl>
    <w:p>
      <w:pPr>
        <w:jc w:val="right"/>
      </w:pPr>
    </w:p>
    <w:p>
      <w:pPr>
        <w:jc w:val="right"/>
        <w:spacing w:line="336" w:lineRule="auto"/>
      </w:pPr>
      <w:r>
        <w:rPr>
          <w:b/>
        </w:rPr>
        <w:t xml:space="preserve">Prezzo senza S. G. e Util. a cad: € 26,84000</w:t>
      </w:r>
    </w:p>
    <w:p>
      <w:pPr>
        <w:jc w:val="right"/>
        <w:spacing w:line="336" w:lineRule="auto"/>
      </w:pPr>
      <w:r>
        <w:rPr>
          <w:b/>
        </w:rPr>
        <w:t xml:space="preserve">Spese generali € 4,02600</w:t>
      </w:r>
    </w:p>
    <w:p>
      <w:pPr>
        <w:jc w:val="right"/>
        <w:spacing w:line="336" w:lineRule="auto"/>
      </w:pPr>
      <w:r>
        <w:rPr>
          <w:b/>
        </w:rPr>
        <w:t xml:space="preserve">Utili di impresa € 3,08660</w:t>
      </w:r>
    </w:p>
    <w:p>
      <w:pPr>
        <w:jc w:val="right"/>
        <w:spacing w:line="336" w:lineRule="auto"/>
      </w:pPr>
      <w:r>
        <w:rPr>
          <w:b/>
        </w:rPr>
        <w:t xml:space="preserve">Prezzo a cad: € 33,95260</w:t>
      </w:r>
    </w:p>
    <w:p>
      <w:pPr>
        <w:rPr>
          <w:sz w:val="10"/>
          <w:szCs w:val="10"/>
        </w:rPr>
      </w:pPr>
    </w:p>
    <w:p>
      <w:pPr>
        <w:rPr>
          <w:sz w:val="10"/>
          <w:szCs w:val="10"/>
        </w:rPr>
      </w:pPr>
    </w:p>
    <w:p>
      <w:pPr/>
      <w:r>
        <w:rPr>
          <w:b/>
        </w:rPr>
        <w:t xml:space="preserve">Codice regionale: TOS16_PR.P07.114.004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in ghisa sferoidale UNI EN 1563:2012-EN124:2015, classe D (resistenza 400 kN = 40 t)</w:t>
            </w:r>
          </w:p>
        </w:tc>
      </w:tr>
      <w:tr>
        <w:trPr/>
        <w:tc>
          <w:tcPr>
            <w:tcW w:w="1200" w:type="dxa"/>
          </w:tcPr>
          <w:p>
            <w:pPr/>
            <w:r>
              <w:rPr>
                <w:b/>
              </w:rPr>
              <w:t xml:space="preserve">Articolo:</w:t>
            </w:r>
          </w:p>
        </w:tc>
        <w:tc>
          <w:tcPr>
            <w:tcW w:w="7900" w:type="dxa"/>
          </w:tcPr>
          <w:p>
            <w:pPr/>
            <w:r>
              <w:rPr/>
              <w:t xml:space="preserve">004 - per canala in cls dimensioni esterne 750x300 mm</w:t>
            </w:r>
          </w:p>
        </w:tc>
      </w:tr>
    </w:tbl>
    <w:p>
      <w:pPr>
        <w:jc w:val="right"/>
      </w:pPr>
    </w:p>
    <w:p>
      <w:pPr>
        <w:jc w:val="right"/>
        <w:spacing w:line="336" w:lineRule="auto"/>
      </w:pPr>
      <w:r>
        <w:rPr>
          <w:b/>
        </w:rPr>
        <w:t xml:space="preserve">Prezzo senza S. G. e Util. a cad: € 36,90500</w:t>
      </w:r>
    </w:p>
    <w:p>
      <w:pPr>
        <w:jc w:val="right"/>
        <w:spacing w:line="336" w:lineRule="auto"/>
      </w:pPr>
      <w:r>
        <w:rPr>
          <w:b/>
        </w:rPr>
        <w:t xml:space="preserve">Spese generali € 5,53575</w:t>
      </w:r>
    </w:p>
    <w:p>
      <w:pPr>
        <w:jc w:val="right"/>
        <w:spacing w:line="336" w:lineRule="auto"/>
      </w:pPr>
      <w:r>
        <w:rPr>
          <w:b/>
        </w:rPr>
        <w:t xml:space="preserve">Utili di impresa € 4,24408</w:t>
      </w:r>
    </w:p>
    <w:p>
      <w:pPr>
        <w:jc w:val="right"/>
        <w:spacing w:line="336" w:lineRule="auto"/>
      </w:pPr>
      <w:r>
        <w:rPr>
          <w:b/>
        </w:rPr>
        <w:t xml:space="preserve">Prezzo a cad: € 46,68483</w:t>
      </w:r>
    </w:p>
    <w:p>
      <w:pPr>
        <w:rPr>
          <w:sz w:val="10"/>
          <w:szCs w:val="10"/>
        </w:rPr>
      </w:pPr>
    </w:p>
    <w:p>
      <w:pPr>
        <w:rPr>
          <w:sz w:val="10"/>
          <w:szCs w:val="10"/>
        </w:rPr>
      </w:pPr>
    </w:p>
    <w:p>
      <w:pPr/>
      <w:r>
        <w:rPr>
          <w:b/>
        </w:rPr>
        <w:t xml:space="preserve">Codice regionale: TOS16_PR.P07.114.005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in ghisa sferoidale UNI EN 1563:2012-EN124:2015, classe D (resistenza 400 kN = 40 t)</w:t>
            </w:r>
          </w:p>
        </w:tc>
      </w:tr>
      <w:tr>
        <w:trPr/>
        <w:tc>
          <w:tcPr>
            <w:tcW w:w="1200" w:type="dxa"/>
          </w:tcPr>
          <w:p>
            <w:pPr/>
            <w:r>
              <w:rPr>
                <w:b/>
              </w:rPr>
              <w:t xml:space="preserve">Articolo:</w:t>
            </w:r>
          </w:p>
        </w:tc>
        <w:tc>
          <w:tcPr>
            <w:tcW w:w="7900" w:type="dxa"/>
          </w:tcPr>
          <w:p>
            <w:pPr/>
            <w:r>
              <w:rPr/>
              <w:t xml:space="preserve">005 - per canala in cls dimensioni esterne 750x400 mm</w:t>
            </w:r>
          </w:p>
        </w:tc>
      </w:tr>
    </w:tbl>
    <w:p>
      <w:pPr>
        <w:jc w:val="right"/>
      </w:pPr>
    </w:p>
    <w:p>
      <w:pPr>
        <w:jc w:val="right"/>
        <w:spacing w:line="336" w:lineRule="auto"/>
      </w:pPr>
      <w:r>
        <w:rPr>
          <w:b/>
        </w:rPr>
        <w:t xml:space="preserve">Prezzo senza S. G. e Util. a cad: € 50,32500</w:t>
      </w:r>
    </w:p>
    <w:p>
      <w:pPr>
        <w:jc w:val="right"/>
        <w:spacing w:line="336" w:lineRule="auto"/>
      </w:pPr>
      <w:r>
        <w:rPr>
          <w:b/>
        </w:rPr>
        <w:t xml:space="preserve">Spese generali € 7,54875</w:t>
      </w:r>
    </w:p>
    <w:p>
      <w:pPr>
        <w:jc w:val="right"/>
        <w:spacing w:line="336" w:lineRule="auto"/>
      </w:pPr>
      <w:r>
        <w:rPr>
          <w:b/>
        </w:rPr>
        <w:t xml:space="preserve">Utili di impresa € 5,78738</w:t>
      </w:r>
    </w:p>
    <w:p>
      <w:pPr>
        <w:jc w:val="right"/>
        <w:spacing w:line="336" w:lineRule="auto"/>
      </w:pPr>
      <w:r>
        <w:rPr>
          <w:b/>
        </w:rPr>
        <w:t xml:space="preserve">Prezzo a cad: € 63,66113</w:t>
      </w:r>
    </w:p>
    <w:p>
      <w:pPr>
        <w:rPr>
          <w:sz w:val="10"/>
          <w:szCs w:val="10"/>
        </w:rPr>
      </w:pPr>
    </w:p>
    <w:p>
      <w:pPr>
        <w:rPr>
          <w:sz w:val="10"/>
          <w:szCs w:val="10"/>
        </w:rPr>
      </w:pPr>
    </w:p>
    <w:p>
      <w:pPr/>
      <w:r>
        <w:rPr>
          <w:b/>
        </w:rPr>
        <w:t xml:space="preserve">Codice regionale: TOS16_PR.P07.114.006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in ghisa sferoidale UNI EN 1563:2012-EN124:2015, classe D (resistenza 400 kN = 40 t)</w:t>
            </w:r>
          </w:p>
        </w:tc>
      </w:tr>
      <w:tr>
        <w:trPr/>
        <w:tc>
          <w:tcPr>
            <w:tcW w:w="1200" w:type="dxa"/>
          </w:tcPr>
          <w:p>
            <w:pPr/>
            <w:r>
              <w:rPr>
                <w:b/>
              </w:rPr>
              <w:t xml:space="preserve">Articolo:</w:t>
            </w:r>
          </w:p>
        </w:tc>
        <w:tc>
          <w:tcPr>
            <w:tcW w:w="7900" w:type="dxa"/>
          </w:tcPr>
          <w:p>
            <w:pPr/>
            <w:r>
              <w:rPr/>
              <w:t xml:space="preserve">006 - per canala in cls dimensioni esterne 750x500 mm</w:t>
            </w:r>
          </w:p>
        </w:tc>
      </w:tr>
    </w:tbl>
    <w:p>
      <w:pPr>
        <w:jc w:val="right"/>
      </w:pPr>
    </w:p>
    <w:p>
      <w:pPr>
        <w:jc w:val="right"/>
        <w:spacing w:line="336" w:lineRule="auto"/>
      </w:pPr>
      <w:r>
        <w:rPr>
          <w:b/>
        </w:rPr>
        <w:t xml:space="preserve">Prezzo senza S. G. e Util. a cad: € 58,71250</w:t>
      </w:r>
    </w:p>
    <w:p>
      <w:pPr>
        <w:jc w:val="right"/>
        <w:spacing w:line="336" w:lineRule="auto"/>
      </w:pPr>
      <w:r>
        <w:rPr>
          <w:b/>
        </w:rPr>
        <w:t xml:space="preserve">Spese generali € 8,80688</w:t>
      </w:r>
    </w:p>
    <w:p>
      <w:pPr>
        <w:jc w:val="right"/>
        <w:spacing w:line="336" w:lineRule="auto"/>
      </w:pPr>
      <w:r>
        <w:rPr>
          <w:b/>
        </w:rPr>
        <w:t xml:space="preserve">Utili di impresa € 6,75194</w:t>
      </w:r>
    </w:p>
    <w:p>
      <w:pPr>
        <w:jc w:val="right"/>
        <w:spacing w:line="336" w:lineRule="auto"/>
      </w:pPr>
      <w:r>
        <w:rPr>
          <w:b/>
        </w:rPr>
        <w:t xml:space="preserve">Prezzo a cad: € 74,27131</w:t>
      </w:r>
    </w:p>
    <w:p>
      <w:pPr>
        <w:rPr>
          <w:sz w:val="10"/>
          <w:szCs w:val="10"/>
        </w:rPr>
      </w:pPr>
    </w:p>
    <w:p>
      <w:pPr>
        <w:rPr>
          <w:sz w:val="10"/>
          <w:szCs w:val="10"/>
        </w:rPr>
      </w:pPr>
    </w:p>
    <w:p>
      <w:pPr/>
      <w:r>
        <w:rPr>
          <w:b/>
        </w:rPr>
        <w:t xml:space="preserve">Codice regionale: TOS16_PR.P07.115.001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Griglia bocca di lupo per marciapiede in ghisa sferoidale UNI EN 1563:2012-EN124:2015, classe C (resistenza 250 kN pari a 25 t)</w:t>
            </w:r>
          </w:p>
        </w:tc>
      </w:tr>
      <w:tr>
        <w:trPr/>
        <w:tc>
          <w:tcPr>
            <w:tcW w:w="1200" w:type="dxa"/>
          </w:tcPr>
          <w:p>
            <w:pPr/>
            <w:r>
              <w:rPr>
                <w:b/>
              </w:rPr>
              <w:t xml:space="preserve">Articolo:</w:t>
            </w:r>
          </w:p>
        </w:tc>
        <w:tc>
          <w:tcPr>
            <w:tcW w:w="7900" w:type="dxa"/>
          </w:tcPr>
          <w:p>
            <w:pPr/>
            <w:r>
              <w:rPr/>
              <w:t xml:space="preserve">001 - Griglia e coperchio fisso, altezza fissa  dimensioni minime 600x560</w:t>
            </w:r>
          </w:p>
        </w:tc>
      </w:tr>
    </w:tbl>
    <w:p>
      <w:pPr>
        <w:jc w:val="right"/>
      </w:pPr>
    </w:p>
    <w:p>
      <w:pPr>
        <w:jc w:val="right"/>
        <w:spacing w:line="336" w:lineRule="auto"/>
      </w:pPr>
      <w:r>
        <w:rPr>
          <w:b/>
        </w:rPr>
        <w:t xml:space="preserve">Prezzo senza S. G. e Util. a cad: € 83,16000</w:t>
      </w:r>
    </w:p>
    <w:p>
      <w:pPr>
        <w:jc w:val="right"/>
        <w:spacing w:line="336" w:lineRule="auto"/>
      </w:pPr>
      <w:r>
        <w:rPr>
          <w:b/>
        </w:rPr>
        <w:t xml:space="preserve">Spese generali € 12,47400</w:t>
      </w:r>
    </w:p>
    <w:p>
      <w:pPr>
        <w:jc w:val="right"/>
        <w:spacing w:line="336" w:lineRule="auto"/>
      </w:pPr>
      <w:r>
        <w:rPr>
          <w:b/>
        </w:rPr>
        <w:t xml:space="preserve">Utili di impresa € 9,56340</w:t>
      </w:r>
    </w:p>
    <w:p>
      <w:pPr>
        <w:jc w:val="right"/>
        <w:spacing w:line="336" w:lineRule="auto"/>
      </w:pPr>
      <w:r>
        <w:rPr>
          <w:b/>
        </w:rPr>
        <w:t xml:space="preserve">Prezzo a cad: € 105,19740</w:t>
      </w:r>
    </w:p>
    <w:p>
      <w:pPr>
        <w:rPr>
          <w:sz w:val="10"/>
          <w:szCs w:val="10"/>
        </w:rPr>
      </w:pPr>
    </w:p>
    <w:p>
      <w:pPr>
        <w:rPr>
          <w:sz w:val="10"/>
          <w:szCs w:val="10"/>
        </w:rPr>
      </w:pPr>
    </w:p>
    <w:p>
      <w:pPr/>
      <w:r>
        <w:rPr>
          <w:b/>
        </w:rPr>
        <w:t xml:space="preserve">Codice regionale: TOS16_PR.P07.115.002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Griglia bocca di lupo per marciapiede in ghisa sferoidale UNI EN 1563:2012-EN124:2015, classe C (resistenza 250 kN pari a 25 t)</w:t>
            </w:r>
          </w:p>
        </w:tc>
      </w:tr>
      <w:tr>
        <w:trPr/>
        <w:tc>
          <w:tcPr>
            <w:tcW w:w="1200" w:type="dxa"/>
          </w:tcPr>
          <w:p>
            <w:pPr/>
            <w:r>
              <w:rPr>
                <w:b/>
              </w:rPr>
              <w:t xml:space="preserve">Articolo:</w:t>
            </w:r>
          </w:p>
        </w:tc>
        <w:tc>
          <w:tcPr>
            <w:tcW w:w="7900" w:type="dxa"/>
          </w:tcPr>
          <w:p>
            <w:pPr/>
            <w:r>
              <w:rPr/>
              <w:t xml:space="preserve">002 - Griglia e coperchio articolato regolabile in altezza, dimensione luce scarico 540x450</w:t>
            </w:r>
          </w:p>
        </w:tc>
      </w:tr>
    </w:tbl>
    <w:p>
      <w:pPr>
        <w:jc w:val="right"/>
      </w:pPr>
    </w:p>
    <w:p>
      <w:pPr>
        <w:jc w:val="right"/>
        <w:spacing w:line="336" w:lineRule="auto"/>
      </w:pPr>
      <w:r>
        <w:rPr>
          <w:b/>
        </w:rPr>
        <w:t xml:space="preserve">Prezzo senza S. G. e Util. a cad: € 102,21750</w:t>
      </w:r>
    </w:p>
    <w:p>
      <w:pPr>
        <w:jc w:val="right"/>
        <w:spacing w:line="336" w:lineRule="auto"/>
      </w:pPr>
      <w:r>
        <w:rPr>
          <w:b/>
        </w:rPr>
        <w:t xml:space="preserve">Spese generali € 15,33263</w:t>
      </w:r>
    </w:p>
    <w:p>
      <w:pPr>
        <w:jc w:val="right"/>
        <w:spacing w:line="336" w:lineRule="auto"/>
      </w:pPr>
      <w:r>
        <w:rPr>
          <w:b/>
        </w:rPr>
        <w:t xml:space="preserve">Utili di impresa € 11,75501</w:t>
      </w:r>
    </w:p>
    <w:p>
      <w:pPr>
        <w:jc w:val="right"/>
        <w:spacing w:line="336" w:lineRule="auto"/>
      </w:pPr>
      <w:r>
        <w:rPr>
          <w:b/>
        </w:rPr>
        <w:t xml:space="preserve">Prezzo a cad: € 129,30514</w:t>
      </w:r>
    </w:p>
    <w:p>
      <w:pPr>
        <w:rPr>
          <w:sz w:val="10"/>
          <w:szCs w:val="10"/>
        </w:rPr>
      </w:pPr>
    </w:p>
    <w:p>
      <w:pPr>
        <w:rPr>
          <w:sz w:val="10"/>
          <w:szCs w:val="10"/>
        </w:rPr>
      </w:pPr>
    </w:p>
    <w:p>
      <w:pPr/>
      <w:r>
        <w:rPr>
          <w:b/>
        </w:rPr>
        <w:t xml:space="preserve">Codice regionale: TOS16_PR.P07.118.001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1563:2012-EN124:2015, classe B (resistenza 125 kN = 12,5 t)</w:t>
            </w:r>
          </w:p>
        </w:tc>
      </w:tr>
      <w:tr>
        <w:trPr/>
        <w:tc>
          <w:tcPr>
            <w:tcW w:w="1200" w:type="dxa"/>
          </w:tcPr>
          <w:p>
            <w:pPr/>
            <w:r>
              <w:rPr>
                <w:b/>
              </w:rPr>
              <w:t xml:space="preserve">Articolo:</w:t>
            </w:r>
          </w:p>
        </w:tc>
        <w:tc>
          <w:tcPr>
            <w:tcW w:w="7900" w:type="dxa"/>
          </w:tcPr>
          <w:p>
            <w:pPr/>
            <w:r>
              <w:rPr/>
              <w:t xml:space="preserve">001 - telaio e coperchio quadri a tenuta ermetica  dimensioni 300x300 luce netta 200x200.</w:t>
            </w:r>
          </w:p>
        </w:tc>
      </w:tr>
    </w:tbl>
    <w:p>
      <w:pPr>
        <w:jc w:val="right"/>
      </w:pPr>
    </w:p>
    <w:p>
      <w:pPr>
        <w:jc w:val="right"/>
        <w:spacing w:line="336" w:lineRule="auto"/>
      </w:pPr>
      <w:r>
        <w:rPr>
          <w:b/>
        </w:rPr>
        <w:t xml:space="preserve">Prezzo senza S. G. e Util. a cad: € 9,07500</w:t>
      </w:r>
    </w:p>
    <w:p>
      <w:pPr>
        <w:jc w:val="right"/>
        <w:spacing w:line="336" w:lineRule="auto"/>
      </w:pPr>
      <w:r>
        <w:rPr>
          <w:b/>
        </w:rPr>
        <w:t xml:space="preserve">Spese generali € 1,36125</w:t>
      </w:r>
    </w:p>
    <w:p>
      <w:pPr>
        <w:jc w:val="right"/>
        <w:spacing w:line="336" w:lineRule="auto"/>
      </w:pPr>
      <w:r>
        <w:rPr>
          <w:b/>
        </w:rPr>
        <w:t xml:space="preserve">Utili di impresa € 1,04363</w:t>
      </w:r>
    </w:p>
    <w:p>
      <w:pPr>
        <w:jc w:val="right"/>
        <w:spacing w:line="336" w:lineRule="auto"/>
      </w:pPr>
      <w:r>
        <w:rPr>
          <w:b/>
        </w:rPr>
        <w:t xml:space="preserve">Prezzo a cad: € 11,47988</w:t>
      </w:r>
    </w:p>
    <w:p>
      <w:pPr>
        <w:rPr>
          <w:sz w:val="10"/>
          <w:szCs w:val="10"/>
        </w:rPr>
      </w:pPr>
    </w:p>
    <w:p>
      <w:pPr>
        <w:rPr>
          <w:sz w:val="10"/>
          <w:szCs w:val="10"/>
        </w:rPr>
      </w:pPr>
    </w:p>
    <w:p>
      <w:pPr/>
      <w:r>
        <w:rPr>
          <w:b/>
        </w:rPr>
        <w:t xml:space="preserve">Codice regionale: TOS16_PR.P07.118.002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1563:2012-EN124:2015, classe B (resistenza 125 kN = 12,5 t)</w:t>
            </w:r>
          </w:p>
        </w:tc>
      </w:tr>
      <w:tr>
        <w:trPr/>
        <w:tc>
          <w:tcPr>
            <w:tcW w:w="1200" w:type="dxa"/>
          </w:tcPr>
          <w:p>
            <w:pPr/>
            <w:r>
              <w:rPr>
                <w:b/>
              </w:rPr>
              <w:t xml:space="preserve">Articolo:</w:t>
            </w:r>
          </w:p>
        </w:tc>
        <w:tc>
          <w:tcPr>
            <w:tcW w:w="7900" w:type="dxa"/>
          </w:tcPr>
          <w:p>
            <w:pPr/>
            <w:r>
              <w:rPr/>
              <w:t xml:space="preserve">002 - telaio e coperchio quadri a tenuta ermetica dimensioni 400x400 luce netta 300x300.</w:t>
            </w:r>
          </w:p>
        </w:tc>
      </w:tr>
    </w:tbl>
    <w:p>
      <w:pPr>
        <w:jc w:val="right"/>
      </w:pPr>
    </w:p>
    <w:p>
      <w:pPr>
        <w:jc w:val="right"/>
        <w:spacing w:line="336" w:lineRule="auto"/>
      </w:pPr>
      <w:r>
        <w:rPr>
          <w:b/>
        </w:rPr>
        <w:t xml:space="preserve">Prezzo senza S. G. e Util. a cad: € 13,61250</w:t>
      </w:r>
    </w:p>
    <w:p>
      <w:pPr>
        <w:jc w:val="right"/>
        <w:spacing w:line="336" w:lineRule="auto"/>
      </w:pPr>
      <w:r>
        <w:rPr>
          <w:b/>
        </w:rPr>
        <w:t xml:space="preserve">Spese generali € 2,04188</w:t>
      </w:r>
    </w:p>
    <w:p>
      <w:pPr>
        <w:jc w:val="right"/>
        <w:spacing w:line="336" w:lineRule="auto"/>
      </w:pPr>
      <w:r>
        <w:rPr>
          <w:b/>
        </w:rPr>
        <w:t xml:space="preserve">Utili di impresa € 1,56544</w:t>
      </w:r>
    </w:p>
    <w:p>
      <w:pPr>
        <w:jc w:val="right"/>
        <w:spacing w:line="336" w:lineRule="auto"/>
      </w:pPr>
      <w:r>
        <w:rPr>
          <w:b/>
        </w:rPr>
        <w:t xml:space="preserve">Prezzo a cad: € 17,21981</w:t>
      </w:r>
    </w:p>
    <w:p>
      <w:pPr>
        <w:rPr>
          <w:sz w:val="10"/>
          <w:szCs w:val="10"/>
        </w:rPr>
      </w:pPr>
    </w:p>
    <w:p>
      <w:pPr>
        <w:rPr>
          <w:sz w:val="10"/>
          <w:szCs w:val="10"/>
        </w:rPr>
      </w:pPr>
    </w:p>
    <w:p>
      <w:pPr/>
      <w:r>
        <w:rPr>
          <w:b/>
        </w:rPr>
        <w:t xml:space="preserve">Codice regionale: TOS16_PR.P07.118.003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1563:2012-EN124:2015, classe B (resistenza 125 kN = 12,5 t)</w:t>
            </w:r>
          </w:p>
        </w:tc>
      </w:tr>
      <w:tr>
        <w:trPr/>
        <w:tc>
          <w:tcPr>
            <w:tcW w:w="1200" w:type="dxa"/>
          </w:tcPr>
          <w:p>
            <w:pPr/>
            <w:r>
              <w:rPr>
                <w:b/>
              </w:rPr>
              <w:t xml:space="preserve">Articolo:</w:t>
            </w:r>
          </w:p>
        </w:tc>
        <w:tc>
          <w:tcPr>
            <w:tcW w:w="7900" w:type="dxa"/>
          </w:tcPr>
          <w:p>
            <w:pPr/>
            <w:r>
              <w:rPr/>
              <w:t xml:space="preserve">003 - telaio e coperchio quadri a tenuta ermetica dimensioni 500x500 luce netta 400x400.</w:t>
            </w:r>
          </w:p>
        </w:tc>
      </w:tr>
    </w:tbl>
    <w:p>
      <w:pPr>
        <w:jc w:val="right"/>
      </w:pPr>
    </w:p>
    <w:p>
      <w:pPr>
        <w:jc w:val="right"/>
        <w:spacing w:line="336" w:lineRule="auto"/>
      </w:pPr>
      <w:r>
        <w:rPr>
          <w:b/>
        </w:rPr>
        <w:t xml:space="preserve">Prezzo senza S. G. e Util. a cad: € 24,20000</w:t>
      </w:r>
    </w:p>
    <w:p>
      <w:pPr>
        <w:jc w:val="right"/>
        <w:spacing w:line="336" w:lineRule="auto"/>
      </w:pPr>
      <w:r>
        <w:rPr>
          <w:b/>
        </w:rPr>
        <w:t xml:space="preserve">Spese generali € 3,63000</w:t>
      </w:r>
    </w:p>
    <w:p>
      <w:pPr>
        <w:jc w:val="right"/>
        <w:spacing w:line="336" w:lineRule="auto"/>
      </w:pPr>
      <w:r>
        <w:rPr>
          <w:b/>
        </w:rPr>
        <w:t xml:space="preserve">Utili di impresa € 2,78300</w:t>
      </w:r>
    </w:p>
    <w:p>
      <w:pPr>
        <w:jc w:val="right"/>
        <w:spacing w:line="336" w:lineRule="auto"/>
      </w:pPr>
      <w:r>
        <w:rPr>
          <w:b/>
        </w:rPr>
        <w:t xml:space="preserve">Prezzo a cad: € 30,61300</w:t>
      </w:r>
    </w:p>
    <w:p>
      <w:pPr>
        <w:rPr>
          <w:sz w:val="10"/>
          <w:szCs w:val="10"/>
        </w:rPr>
      </w:pPr>
    </w:p>
    <w:p>
      <w:pPr>
        <w:rPr>
          <w:sz w:val="10"/>
          <w:szCs w:val="10"/>
        </w:rPr>
      </w:pPr>
    </w:p>
    <w:p>
      <w:pPr/>
      <w:r>
        <w:rPr>
          <w:b/>
        </w:rPr>
        <w:t xml:space="preserve">Codice regionale: TOS16_PR.P07.118.004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1563:2012-EN124:2015, classe B (resistenza 125 kN = 12,5 t)</w:t>
            </w:r>
          </w:p>
        </w:tc>
      </w:tr>
      <w:tr>
        <w:trPr/>
        <w:tc>
          <w:tcPr>
            <w:tcW w:w="1200" w:type="dxa"/>
          </w:tcPr>
          <w:p>
            <w:pPr/>
            <w:r>
              <w:rPr>
                <w:b/>
              </w:rPr>
              <w:t xml:space="preserve">Articolo:</w:t>
            </w:r>
          </w:p>
        </w:tc>
        <w:tc>
          <w:tcPr>
            <w:tcW w:w="7900" w:type="dxa"/>
          </w:tcPr>
          <w:p>
            <w:pPr/>
            <w:r>
              <w:rPr/>
              <w:t xml:space="preserve">004 -  telaio e coperchio quadri a tenuta ermetica dimensioni 600x600 luce netta 500x500.</w:t>
            </w:r>
          </w:p>
        </w:tc>
      </w:tr>
    </w:tbl>
    <w:p>
      <w:pPr>
        <w:jc w:val="right"/>
      </w:pPr>
    </w:p>
    <w:p>
      <w:pPr>
        <w:jc w:val="right"/>
        <w:spacing w:line="336" w:lineRule="auto"/>
      </w:pPr>
      <w:r>
        <w:rPr>
          <w:b/>
        </w:rPr>
        <w:t xml:space="preserve">Prezzo senza S. G. e Util. a cad: € 37,81250</w:t>
      </w:r>
    </w:p>
    <w:p>
      <w:pPr>
        <w:jc w:val="right"/>
        <w:spacing w:line="336" w:lineRule="auto"/>
      </w:pPr>
      <w:r>
        <w:rPr>
          <w:b/>
        </w:rPr>
        <w:t xml:space="preserve">Spese generali € 5,67188</w:t>
      </w:r>
    </w:p>
    <w:p>
      <w:pPr>
        <w:jc w:val="right"/>
        <w:spacing w:line="336" w:lineRule="auto"/>
      </w:pPr>
      <w:r>
        <w:rPr>
          <w:b/>
        </w:rPr>
        <w:t xml:space="preserve">Utili di impresa € 4,34844</w:t>
      </w:r>
    </w:p>
    <w:p>
      <w:pPr>
        <w:jc w:val="right"/>
        <w:spacing w:line="336" w:lineRule="auto"/>
      </w:pPr>
      <w:r>
        <w:rPr>
          <w:b/>
        </w:rPr>
        <w:t xml:space="preserve">Prezzo a cad: € 47,83281</w:t>
      </w:r>
    </w:p>
    <w:p>
      <w:pPr>
        <w:rPr>
          <w:sz w:val="10"/>
          <w:szCs w:val="10"/>
        </w:rPr>
      </w:pPr>
    </w:p>
    <w:p>
      <w:pPr>
        <w:rPr>
          <w:sz w:val="10"/>
          <w:szCs w:val="10"/>
        </w:rPr>
      </w:pPr>
    </w:p>
    <w:p>
      <w:pPr/>
      <w:r>
        <w:rPr>
          <w:b/>
        </w:rPr>
        <w:t xml:space="preserve">Codice regionale: TOS16_PR.P07.118.005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1563:2012-EN124:2015, classe B (resistenza 125 kN = 12,5 t)</w:t>
            </w:r>
          </w:p>
        </w:tc>
      </w:tr>
      <w:tr>
        <w:trPr/>
        <w:tc>
          <w:tcPr>
            <w:tcW w:w="1200" w:type="dxa"/>
          </w:tcPr>
          <w:p>
            <w:pPr/>
            <w:r>
              <w:rPr>
                <w:b/>
              </w:rPr>
              <w:t xml:space="preserve">Articolo:</w:t>
            </w:r>
          </w:p>
        </w:tc>
        <w:tc>
          <w:tcPr>
            <w:tcW w:w="7900" w:type="dxa"/>
          </w:tcPr>
          <w:p>
            <w:pPr/>
            <w:r>
              <w:rPr/>
              <w:t xml:space="preserve">005 - telaio e coperchio quadri a tenuta ermetica dimensioni 700x700 luce netta 600x600.</w:t>
            </w:r>
          </w:p>
        </w:tc>
      </w:tr>
    </w:tbl>
    <w:p>
      <w:pPr>
        <w:jc w:val="right"/>
      </w:pPr>
    </w:p>
    <w:p>
      <w:pPr>
        <w:jc w:val="right"/>
        <w:spacing w:line="336" w:lineRule="auto"/>
      </w:pPr>
      <w:r>
        <w:rPr>
          <w:b/>
        </w:rPr>
        <w:t xml:space="preserve">Prezzo senza S. G. e Util. a cad: € 52,93250</w:t>
      </w:r>
    </w:p>
    <w:p>
      <w:pPr>
        <w:jc w:val="right"/>
        <w:spacing w:line="336" w:lineRule="auto"/>
      </w:pPr>
      <w:r>
        <w:rPr>
          <w:b/>
        </w:rPr>
        <w:t xml:space="preserve">Spese generali € 7,93988</w:t>
      </w:r>
    </w:p>
    <w:p>
      <w:pPr>
        <w:jc w:val="right"/>
        <w:spacing w:line="336" w:lineRule="auto"/>
      </w:pPr>
      <w:r>
        <w:rPr>
          <w:b/>
        </w:rPr>
        <w:t xml:space="preserve">Utili di impresa € 6,08724</w:t>
      </w:r>
    </w:p>
    <w:p>
      <w:pPr>
        <w:jc w:val="right"/>
        <w:spacing w:line="336" w:lineRule="auto"/>
      </w:pPr>
      <w:r>
        <w:rPr>
          <w:b/>
        </w:rPr>
        <w:t xml:space="preserve">Prezzo a cad: € 66,95961</w:t>
      </w:r>
    </w:p>
    <w:p>
      <w:pPr>
        <w:rPr>
          <w:sz w:val="10"/>
          <w:szCs w:val="10"/>
        </w:rPr>
      </w:pPr>
    </w:p>
    <w:p>
      <w:pPr>
        <w:rPr>
          <w:sz w:val="10"/>
          <w:szCs w:val="10"/>
        </w:rPr>
      </w:pPr>
    </w:p>
    <w:p>
      <w:pPr/>
      <w:r>
        <w:rPr>
          <w:b/>
        </w:rPr>
        <w:t xml:space="preserve">Codice regionale: TOS16_PR.P07.118.006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1563:2012-EN124:2015, classe B (resistenza 125 kN = 12,5 t)</w:t>
            </w:r>
          </w:p>
        </w:tc>
      </w:tr>
      <w:tr>
        <w:trPr/>
        <w:tc>
          <w:tcPr>
            <w:tcW w:w="1200" w:type="dxa"/>
          </w:tcPr>
          <w:p>
            <w:pPr/>
            <w:r>
              <w:rPr>
                <w:b/>
              </w:rPr>
              <w:t xml:space="preserve">Articolo:</w:t>
            </w:r>
          </w:p>
        </w:tc>
        <w:tc>
          <w:tcPr>
            <w:tcW w:w="7900" w:type="dxa"/>
          </w:tcPr>
          <w:p>
            <w:pPr/>
            <w:r>
              <w:rPr/>
              <w:t xml:space="preserve">006 - telaio e coperchio quadri a tenuta ermetica dimensioni 800x800 luce netta 700x700.</w:t>
            </w:r>
          </w:p>
        </w:tc>
      </w:tr>
    </w:tbl>
    <w:p>
      <w:pPr>
        <w:jc w:val="right"/>
      </w:pPr>
    </w:p>
    <w:p>
      <w:pPr>
        <w:jc w:val="right"/>
        <w:spacing w:line="336" w:lineRule="auto"/>
      </w:pPr>
      <w:r>
        <w:rPr>
          <w:b/>
        </w:rPr>
        <w:t xml:space="preserve">Prezzo senza S. G. e Util. a cad: € 69,57500</w:t>
      </w:r>
    </w:p>
    <w:p>
      <w:pPr>
        <w:jc w:val="right"/>
        <w:spacing w:line="336" w:lineRule="auto"/>
      </w:pPr>
      <w:r>
        <w:rPr>
          <w:b/>
        </w:rPr>
        <w:t xml:space="preserve">Spese generali € 10,43625</w:t>
      </w:r>
    </w:p>
    <w:p>
      <w:pPr>
        <w:jc w:val="right"/>
        <w:spacing w:line="336" w:lineRule="auto"/>
      </w:pPr>
      <w:r>
        <w:rPr>
          <w:b/>
        </w:rPr>
        <w:t xml:space="preserve">Utili di impresa € 8,00113</w:t>
      </w:r>
    </w:p>
    <w:p>
      <w:pPr>
        <w:jc w:val="right"/>
        <w:spacing w:line="336" w:lineRule="auto"/>
      </w:pPr>
      <w:r>
        <w:rPr>
          <w:b/>
        </w:rPr>
        <w:t xml:space="preserve">Prezzo a cad: € 88,01238</w:t>
      </w:r>
    </w:p>
    <w:p>
      <w:pPr>
        <w:rPr>
          <w:sz w:val="10"/>
          <w:szCs w:val="10"/>
        </w:rPr>
      </w:pPr>
    </w:p>
    <w:p>
      <w:pPr>
        <w:rPr>
          <w:sz w:val="10"/>
          <w:szCs w:val="10"/>
        </w:rPr>
      </w:pPr>
    </w:p>
    <w:p>
      <w:pPr/>
      <w:r>
        <w:rPr>
          <w:b/>
        </w:rPr>
        <w:t xml:space="preserve">Codice regionale: TOS16_PR.P07.118.007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1563:2012-EN124:2015, classe B (resistenza 125 kN = 12,5 t)</w:t>
            </w:r>
          </w:p>
        </w:tc>
      </w:tr>
      <w:tr>
        <w:trPr/>
        <w:tc>
          <w:tcPr>
            <w:tcW w:w="1200" w:type="dxa"/>
          </w:tcPr>
          <w:p>
            <w:pPr/>
            <w:r>
              <w:rPr>
                <w:b/>
              </w:rPr>
              <w:t xml:space="preserve">Articolo:</w:t>
            </w:r>
          </w:p>
        </w:tc>
        <w:tc>
          <w:tcPr>
            <w:tcW w:w="7900" w:type="dxa"/>
          </w:tcPr>
          <w:p>
            <w:pPr/>
            <w:r>
              <w:rPr/>
              <w:t xml:space="preserve">007 - telaio e coperchio quadri a tenuta ermetica dimensioni 900x900 luce netta 800x800.</w:t>
            </w:r>
          </w:p>
        </w:tc>
      </w:tr>
    </w:tbl>
    <w:p>
      <w:pPr>
        <w:jc w:val="right"/>
      </w:pPr>
    </w:p>
    <w:p>
      <w:pPr>
        <w:jc w:val="right"/>
        <w:spacing w:line="336" w:lineRule="auto"/>
      </w:pPr>
      <w:r>
        <w:rPr>
          <w:b/>
        </w:rPr>
        <w:t xml:space="preserve">Prezzo senza S. G. e Util. a cad: € 164,80000</w:t>
      </w:r>
    </w:p>
    <w:p>
      <w:pPr>
        <w:jc w:val="right"/>
        <w:spacing w:line="336" w:lineRule="auto"/>
      </w:pPr>
      <w:r>
        <w:rPr>
          <w:b/>
        </w:rPr>
        <w:t xml:space="preserve">Spese generali € 24,72000</w:t>
      </w:r>
    </w:p>
    <w:p>
      <w:pPr>
        <w:jc w:val="right"/>
        <w:spacing w:line="336" w:lineRule="auto"/>
      </w:pPr>
      <w:r>
        <w:rPr>
          <w:b/>
        </w:rPr>
        <w:t xml:space="preserve">Utili di impresa € 18,95200</w:t>
      </w:r>
    </w:p>
    <w:p>
      <w:pPr>
        <w:jc w:val="right"/>
        <w:spacing w:line="336" w:lineRule="auto"/>
      </w:pPr>
      <w:r>
        <w:rPr>
          <w:b/>
        </w:rPr>
        <w:t xml:space="preserve">Prezzo a cad: € 208,47200</w:t>
      </w:r>
    </w:p>
    <w:p>
      <w:pPr>
        <w:rPr>
          <w:sz w:val="10"/>
          <w:szCs w:val="10"/>
        </w:rPr>
      </w:pPr>
    </w:p>
    <w:p>
      <w:pPr>
        <w:rPr>
          <w:sz w:val="10"/>
          <w:szCs w:val="10"/>
        </w:rPr>
      </w:pPr>
    </w:p>
    <w:p>
      <w:pPr/>
      <w:r>
        <w:rPr>
          <w:b/>
        </w:rPr>
        <w:t xml:space="preserve">Codice regionale: TOS16_PR.P07.118.008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1563:2012-EN124:2015, classe B (resistenza 125 kN = 12,5 t)</w:t>
            </w:r>
          </w:p>
        </w:tc>
      </w:tr>
      <w:tr>
        <w:trPr/>
        <w:tc>
          <w:tcPr>
            <w:tcW w:w="1200" w:type="dxa"/>
          </w:tcPr>
          <w:p>
            <w:pPr/>
            <w:r>
              <w:rPr>
                <w:b/>
              </w:rPr>
              <w:t xml:space="preserve">Articolo:</w:t>
            </w:r>
          </w:p>
        </w:tc>
        <w:tc>
          <w:tcPr>
            <w:tcW w:w="7900" w:type="dxa"/>
          </w:tcPr>
          <w:p>
            <w:pPr/>
            <w:r>
              <w:rPr/>
              <w:t xml:space="preserve">008 - telaio e coperchio quadri a tenuta ermetica dimensioni 1000x1000 luce netta 900x900.</w:t>
            </w:r>
          </w:p>
        </w:tc>
      </w:tr>
    </w:tbl>
    <w:p>
      <w:pPr>
        <w:jc w:val="right"/>
      </w:pPr>
    </w:p>
    <w:p>
      <w:pPr>
        <w:jc w:val="right"/>
        <w:spacing w:line="336" w:lineRule="auto"/>
      </w:pPr>
      <w:r>
        <w:rPr>
          <w:b/>
        </w:rPr>
        <w:t xml:space="preserve">Prezzo senza S. G. e Util. a cad: € 265,60000</w:t>
      </w:r>
    </w:p>
    <w:p>
      <w:pPr>
        <w:jc w:val="right"/>
        <w:spacing w:line="336" w:lineRule="auto"/>
      </w:pPr>
      <w:r>
        <w:rPr>
          <w:b/>
        </w:rPr>
        <w:t xml:space="preserve">Spese generali € 39,84000</w:t>
      </w:r>
    </w:p>
    <w:p>
      <w:pPr>
        <w:jc w:val="right"/>
        <w:spacing w:line="336" w:lineRule="auto"/>
      </w:pPr>
      <w:r>
        <w:rPr>
          <w:b/>
        </w:rPr>
        <w:t xml:space="preserve">Utili di impresa € 30,54400</w:t>
      </w:r>
    </w:p>
    <w:p>
      <w:pPr>
        <w:jc w:val="right"/>
        <w:spacing w:line="336" w:lineRule="auto"/>
      </w:pPr>
      <w:r>
        <w:rPr>
          <w:b/>
        </w:rPr>
        <w:t xml:space="preserve">Prezzo a cad: € 335,98400</w:t>
      </w:r>
    </w:p>
    <w:p>
      <w:pPr>
        <w:rPr>
          <w:sz w:val="10"/>
          <w:szCs w:val="10"/>
        </w:rPr>
      </w:pPr>
    </w:p>
    <w:p>
      <w:pPr>
        <w:rPr>
          <w:sz w:val="10"/>
          <w:szCs w:val="10"/>
        </w:rPr>
      </w:pPr>
    </w:p>
    <w:p>
      <w:pPr/>
      <w:r>
        <w:rPr>
          <w:b/>
        </w:rPr>
        <w:t xml:space="preserve">Codice regionale: TOS16_PR.P07.119.001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1563:2012-EN124:2015, classe C (resistenza 250 kN = 25 t)</w:t>
            </w:r>
          </w:p>
        </w:tc>
      </w:tr>
      <w:tr>
        <w:trPr/>
        <w:tc>
          <w:tcPr>
            <w:tcW w:w="1200" w:type="dxa"/>
          </w:tcPr>
          <w:p>
            <w:pPr/>
            <w:r>
              <w:rPr>
                <w:b/>
              </w:rPr>
              <w:t xml:space="preserve">Articolo:</w:t>
            </w:r>
          </w:p>
        </w:tc>
        <w:tc>
          <w:tcPr>
            <w:tcW w:w="7900" w:type="dxa"/>
          </w:tcPr>
          <w:p>
            <w:pPr/>
            <w:r>
              <w:rPr/>
              <w:t xml:space="preserve">001 - telaio e coperchio quadri a tenuta ermetica dimensioni 400x400 luce netta 300x300 </w:t>
            </w:r>
          </w:p>
        </w:tc>
      </w:tr>
    </w:tbl>
    <w:p>
      <w:pPr>
        <w:jc w:val="right"/>
      </w:pPr>
    </w:p>
    <w:p>
      <w:pPr>
        <w:jc w:val="right"/>
        <w:spacing w:line="336" w:lineRule="auto"/>
      </w:pPr>
      <w:r>
        <w:rPr>
          <w:b/>
        </w:rPr>
        <w:t xml:space="preserve">Prezzo senza S. G. e Util. a cad: € 16,63750</w:t>
      </w:r>
    </w:p>
    <w:p>
      <w:pPr>
        <w:jc w:val="right"/>
        <w:spacing w:line="336" w:lineRule="auto"/>
      </w:pPr>
      <w:r>
        <w:rPr>
          <w:b/>
        </w:rPr>
        <w:t xml:space="preserve">Spese generali € 2,49563</w:t>
      </w:r>
    </w:p>
    <w:p>
      <w:pPr>
        <w:jc w:val="right"/>
        <w:spacing w:line="336" w:lineRule="auto"/>
      </w:pPr>
      <w:r>
        <w:rPr>
          <w:b/>
        </w:rPr>
        <w:t xml:space="preserve">Utili di impresa € 1,91331</w:t>
      </w:r>
    </w:p>
    <w:p>
      <w:pPr>
        <w:jc w:val="right"/>
        <w:spacing w:line="336" w:lineRule="auto"/>
      </w:pPr>
      <w:r>
        <w:rPr>
          <w:b/>
        </w:rPr>
        <w:t xml:space="preserve">Prezzo a cad: € 21,04644</w:t>
      </w:r>
    </w:p>
    <w:p>
      <w:pPr>
        <w:rPr>
          <w:sz w:val="10"/>
          <w:szCs w:val="10"/>
        </w:rPr>
      </w:pPr>
    </w:p>
    <w:p>
      <w:pPr>
        <w:rPr>
          <w:sz w:val="10"/>
          <w:szCs w:val="10"/>
        </w:rPr>
      </w:pPr>
    </w:p>
    <w:p>
      <w:pPr/>
      <w:r>
        <w:rPr>
          <w:b/>
        </w:rPr>
        <w:t xml:space="preserve">Codice regionale: TOS16_PR.P07.119.002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1563:2012-EN124:2015, classe C (resistenza 250 kN = 25 t)</w:t>
            </w:r>
          </w:p>
        </w:tc>
      </w:tr>
      <w:tr>
        <w:trPr/>
        <w:tc>
          <w:tcPr>
            <w:tcW w:w="1200" w:type="dxa"/>
          </w:tcPr>
          <w:p>
            <w:pPr/>
            <w:r>
              <w:rPr>
                <w:b/>
              </w:rPr>
              <w:t xml:space="preserve">Articolo:</w:t>
            </w:r>
          </w:p>
        </w:tc>
        <w:tc>
          <w:tcPr>
            <w:tcW w:w="7900" w:type="dxa"/>
          </w:tcPr>
          <w:p>
            <w:pPr/>
            <w:r>
              <w:rPr/>
              <w:t xml:space="preserve">002 - telaio e coperchio quadri a tenuta ermetica dimensioni 500x500 luce netta 400x400 </w:t>
            </w:r>
          </w:p>
        </w:tc>
      </w:tr>
    </w:tbl>
    <w:p>
      <w:pPr>
        <w:jc w:val="right"/>
      </w:pPr>
    </w:p>
    <w:p>
      <w:pPr>
        <w:jc w:val="right"/>
        <w:spacing w:line="336" w:lineRule="auto"/>
      </w:pPr>
      <w:r>
        <w:rPr>
          <w:b/>
        </w:rPr>
        <w:t xml:space="preserve">Prezzo senza S. G. e Util. a cad: € 30,25000</w:t>
      </w:r>
    </w:p>
    <w:p>
      <w:pPr>
        <w:jc w:val="right"/>
        <w:spacing w:line="336" w:lineRule="auto"/>
      </w:pPr>
      <w:r>
        <w:rPr>
          <w:b/>
        </w:rPr>
        <w:t xml:space="preserve">Spese generali € 4,53750</w:t>
      </w:r>
    </w:p>
    <w:p>
      <w:pPr>
        <w:jc w:val="right"/>
        <w:spacing w:line="336" w:lineRule="auto"/>
      </w:pPr>
      <w:r>
        <w:rPr>
          <w:b/>
        </w:rPr>
        <w:t xml:space="preserve">Utili di impresa € 3,47875</w:t>
      </w:r>
    </w:p>
    <w:p>
      <w:pPr>
        <w:jc w:val="right"/>
        <w:spacing w:line="336" w:lineRule="auto"/>
      </w:pPr>
      <w:r>
        <w:rPr>
          <w:b/>
        </w:rPr>
        <w:t xml:space="preserve">Prezzo a cad: € 38,26625</w:t>
      </w:r>
    </w:p>
    <w:p>
      <w:pPr>
        <w:rPr>
          <w:sz w:val="10"/>
          <w:szCs w:val="10"/>
        </w:rPr>
      </w:pPr>
    </w:p>
    <w:p>
      <w:pPr>
        <w:rPr>
          <w:sz w:val="10"/>
          <w:szCs w:val="10"/>
        </w:rPr>
      </w:pPr>
    </w:p>
    <w:p>
      <w:pPr/>
      <w:r>
        <w:rPr>
          <w:b/>
        </w:rPr>
        <w:t xml:space="preserve">Codice regionale: TOS16_PR.P07.119.003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1563:2012-EN124:2015, classe C (resistenza 250 kN = 25 t)</w:t>
            </w:r>
          </w:p>
        </w:tc>
      </w:tr>
      <w:tr>
        <w:trPr/>
        <w:tc>
          <w:tcPr>
            <w:tcW w:w="1200" w:type="dxa"/>
          </w:tcPr>
          <w:p>
            <w:pPr/>
            <w:r>
              <w:rPr>
                <w:b/>
              </w:rPr>
              <w:t xml:space="preserve">Articolo:</w:t>
            </w:r>
          </w:p>
        </w:tc>
        <w:tc>
          <w:tcPr>
            <w:tcW w:w="7900" w:type="dxa"/>
          </w:tcPr>
          <w:p>
            <w:pPr/>
            <w:r>
              <w:rPr/>
              <w:t xml:space="preserve">003 - telaio e coperchio quadri a tenuta ermetica dimensioni 600x600 luce netta 500x500 </w:t>
            </w:r>
          </w:p>
        </w:tc>
      </w:tr>
    </w:tbl>
    <w:p>
      <w:pPr>
        <w:jc w:val="right"/>
      </w:pPr>
    </w:p>
    <w:p>
      <w:pPr>
        <w:jc w:val="right"/>
        <w:spacing w:line="336" w:lineRule="auto"/>
      </w:pPr>
      <w:r>
        <w:rPr>
          <w:b/>
        </w:rPr>
        <w:t xml:space="preserve">Prezzo senza S. G. e Util. a cad: € 43,86250</w:t>
      </w:r>
    </w:p>
    <w:p>
      <w:pPr>
        <w:jc w:val="right"/>
        <w:spacing w:line="336" w:lineRule="auto"/>
      </w:pPr>
      <w:r>
        <w:rPr>
          <w:b/>
        </w:rPr>
        <w:t xml:space="preserve">Spese generali € 6,57938</w:t>
      </w:r>
    </w:p>
    <w:p>
      <w:pPr>
        <w:jc w:val="right"/>
        <w:spacing w:line="336" w:lineRule="auto"/>
      </w:pPr>
      <w:r>
        <w:rPr>
          <w:b/>
        </w:rPr>
        <w:t xml:space="preserve">Utili di impresa € 5,04419</w:t>
      </w:r>
    </w:p>
    <w:p>
      <w:pPr>
        <w:jc w:val="right"/>
        <w:spacing w:line="336" w:lineRule="auto"/>
      </w:pPr>
      <w:r>
        <w:rPr>
          <w:b/>
        </w:rPr>
        <w:t xml:space="preserve">Prezzo a cad: € 55,48606</w:t>
      </w:r>
    </w:p>
    <w:p>
      <w:pPr>
        <w:rPr>
          <w:sz w:val="10"/>
          <w:szCs w:val="10"/>
        </w:rPr>
      </w:pPr>
    </w:p>
    <w:p>
      <w:pPr>
        <w:rPr>
          <w:sz w:val="10"/>
          <w:szCs w:val="10"/>
        </w:rPr>
      </w:pPr>
    </w:p>
    <w:p>
      <w:pPr/>
      <w:r>
        <w:rPr>
          <w:b/>
        </w:rPr>
        <w:t xml:space="preserve">Codice regionale: TOS16_PR.P07.119.004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1563:2012-EN124:2015, classe C (resistenza 250 kN = 25 t)</w:t>
            </w:r>
          </w:p>
        </w:tc>
      </w:tr>
      <w:tr>
        <w:trPr/>
        <w:tc>
          <w:tcPr>
            <w:tcW w:w="1200" w:type="dxa"/>
          </w:tcPr>
          <w:p>
            <w:pPr/>
            <w:r>
              <w:rPr>
                <w:b/>
              </w:rPr>
              <w:t xml:space="preserve">Articolo:</w:t>
            </w:r>
          </w:p>
        </w:tc>
        <w:tc>
          <w:tcPr>
            <w:tcW w:w="7900" w:type="dxa"/>
          </w:tcPr>
          <w:p>
            <w:pPr/>
            <w:r>
              <w:rPr/>
              <w:t xml:space="preserve">004 - telaio e coperchio quadri a tenuta ermetica dimensioni 700x700 luce netta 600x600</w:t>
            </w:r>
          </w:p>
        </w:tc>
      </w:tr>
    </w:tbl>
    <w:p>
      <w:pPr>
        <w:jc w:val="right"/>
      </w:pPr>
    </w:p>
    <w:p>
      <w:pPr>
        <w:jc w:val="right"/>
        <w:spacing w:line="336" w:lineRule="auto"/>
      </w:pPr>
      <w:r>
        <w:rPr>
          <w:b/>
        </w:rPr>
        <w:t xml:space="preserve">Prezzo senza S. G. e Util. a cad: € 62,01250</w:t>
      </w:r>
    </w:p>
    <w:p>
      <w:pPr>
        <w:jc w:val="right"/>
        <w:spacing w:line="336" w:lineRule="auto"/>
      </w:pPr>
      <w:r>
        <w:rPr>
          <w:b/>
        </w:rPr>
        <w:t xml:space="preserve">Spese generali € 9,30188</w:t>
      </w:r>
    </w:p>
    <w:p>
      <w:pPr>
        <w:jc w:val="right"/>
        <w:spacing w:line="336" w:lineRule="auto"/>
      </w:pPr>
      <w:r>
        <w:rPr>
          <w:b/>
        </w:rPr>
        <w:t xml:space="preserve">Utili di impresa € 7,13144</w:t>
      </w:r>
    </w:p>
    <w:p>
      <w:pPr>
        <w:jc w:val="right"/>
        <w:spacing w:line="336" w:lineRule="auto"/>
      </w:pPr>
      <w:r>
        <w:rPr>
          <w:b/>
        </w:rPr>
        <w:t xml:space="preserve">Prezzo a cad: € 78,44581</w:t>
      </w:r>
    </w:p>
    <w:p>
      <w:pPr>
        <w:rPr>
          <w:sz w:val="10"/>
          <w:szCs w:val="10"/>
        </w:rPr>
      </w:pPr>
    </w:p>
    <w:p>
      <w:pPr>
        <w:rPr>
          <w:sz w:val="10"/>
          <w:szCs w:val="10"/>
        </w:rPr>
      </w:pPr>
    </w:p>
    <w:p>
      <w:pPr/>
      <w:r>
        <w:rPr>
          <w:b/>
        </w:rPr>
        <w:t xml:space="preserve">Codice regionale: TOS16_PR.P07.119.005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1563:2012-EN124:2015, classe C (resistenza 250 kN = 25 t)</w:t>
            </w:r>
          </w:p>
        </w:tc>
      </w:tr>
      <w:tr>
        <w:trPr/>
        <w:tc>
          <w:tcPr>
            <w:tcW w:w="1200" w:type="dxa"/>
          </w:tcPr>
          <w:p>
            <w:pPr/>
            <w:r>
              <w:rPr>
                <w:b/>
              </w:rPr>
              <w:t xml:space="preserve">Articolo:</w:t>
            </w:r>
          </w:p>
        </w:tc>
        <w:tc>
          <w:tcPr>
            <w:tcW w:w="7900" w:type="dxa"/>
          </w:tcPr>
          <w:p>
            <w:pPr/>
            <w:r>
              <w:rPr/>
              <w:t xml:space="preserve">005 - telaio e coperchio quadri a tenuta ermetica dimensioni 800x800 luce netta 700x700 </w:t>
            </w:r>
          </w:p>
        </w:tc>
      </w:tr>
    </w:tbl>
    <w:p>
      <w:pPr>
        <w:jc w:val="right"/>
      </w:pPr>
    </w:p>
    <w:p>
      <w:pPr>
        <w:jc w:val="right"/>
        <w:spacing w:line="336" w:lineRule="auto"/>
      </w:pPr>
      <w:r>
        <w:rPr>
          <w:b/>
        </w:rPr>
        <w:t xml:space="preserve">Prezzo senza S. G. e Util. a cad: € 83,18750</w:t>
      </w:r>
    </w:p>
    <w:p>
      <w:pPr>
        <w:jc w:val="right"/>
        <w:spacing w:line="336" w:lineRule="auto"/>
      </w:pPr>
      <w:r>
        <w:rPr>
          <w:b/>
        </w:rPr>
        <w:t xml:space="preserve">Spese generali € 12,47813</w:t>
      </w:r>
    </w:p>
    <w:p>
      <w:pPr>
        <w:jc w:val="right"/>
        <w:spacing w:line="336" w:lineRule="auto"/>
      </w:pPr>
      <w:r>
        <w:rPr>
          <w:b/>
        </w:rPr>
        <w:t xml:space="preserve">Utili di impresa € 9,56656</w:t>
      </w:r>
    </w:p>
    <w:p>
      <w:pPr>
        <w:jc w:val="right"/>
        <w:spacing w:line="336" w:lineRule="auto"/>
      </w:pPr>
      <w:r>
        <w:rPr>
          <w:b/>
        </w:rPr>
        <w:t xml:space="preserve">Prezzo a cad: € 105,23219</w:t>
      </w:r>
    </w:p>
    <w:p>
      <w:pPr>
        <w:rPr>
          <w:sz w:val="10"/>
          <w:szCs w:val="10"/>
        </w:rPr>
      </w:pPr>
    </w:p>
    <w:p>
      <w:pPr>
        <w:rPr>
          <w:sz w:val="10"/>
          <w:szCs w:val="10"/>
        </w:rPr>
      </w:pPr>
    </w:p>
    <w:p>
      <w:pPr/>
      <w:r>
        <w:rPr>
          <w:b/>
        </w:rPr>
        <w:t xml:space="preserve">Codice regionale: TOS16_PR.P07.119.006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1563:2012-EN124:2015, classe C (resistenza 250 kN = 25 t)</w:t>
            </w:r>
          </w:p>
        </w:tc>
      </w:tr>
      <w:tr>
        <w:trPr/>
        <w:tc>
          <w:tcPr>
            <w:tcW w:w="1200" w:type="dxa"/>
          </w:tcPr>
          <w:p>
            <w:pPr/>
            <w:r>
              <w:rPr>
                <w:b/>
              </w:rPr>
              <w:t xml:space="preserve">Articolo:</w:t>
            </w:r>
          </w:p>
        </w:tc>
        <w:tc>
          <w:tcPr>
            <w:tcW w:w="7900" w:type="dxa"/>
          </w:tcPr>
          <w:p>
            <w:pPr/>
            <w:r>
              <w:rPr/>
              <w:t xml:space="preserve">006 - telaio e coperchio quadri a tenuta ermetica dimensioni 900x900 luce netta 800x800 </w:t>
            </w:r>
          </w:p>
        </w:tc>
      </w:tr>
    </w:tbl>
    <w:p>
      <w:pPr>
        <w:jc w:val="right"/>
      </w:pPr>
    </w:p>
    <w:p>
      <w:pPr>
        <w:jc w:val="right"/>
        <w:spacing w:line="336" w:lineRule="auto"/>
      </w:pPr>
      <w:r>
        <w:rPr>
          <w:b/>
        </w:rPr>
        <w:t xml:space="preserve">Prezzo senza S. G. e Util. a cad: € 122,81500</w:t>
      </w:r>
    </w:p>
    <w:p>
      <w:pPr>
        <w:jc w:val="right"/>
        <w:spacing w:line="336" w:lineRule="auto"/>
      </w:pPr>
      <w:r>
        <w:rPr>
          <w:b/>
        </w:rPr>
        <w:t xml:space="preserve">Spese generali € 18,42225</w:t>
      </w:r>
    </w:p>
    <w:p>
      <w:pPr>
        <w:jc w:val="right"/>
        <w:spacing w:line="336" w:lineRule="auto"/>
      </w:pPr>
      <w:r>
        <w:rPr>
          <w:b/>
        </w:rPr>
        <w:t xml:space="preserve">Utili di impresa € 14,12373</w:t>
      </w:r>
    </w:p>
    <w:p>
      <w:pPr>
        <w:jc w:val="right"/>
        <w:spacing w:line="336" w:lineRule="auto"/>
      </w:pPr>
      <w:r>
        <w:rPr>
          <w:b/>
        </w:rPr>
        <w:t xml:space="preserve">Prezzo a cad: € 155,36098</w:t>
      </w:r>
    </w:p>
    <w:p>
      <w:pPr>
        <w:rPr>
          <w:sz w:val="10"/>
          <w:szCs w:val="10"/>
        </w:rPr>
      </w:pPr>
    </w:p>
    <w:p>
      <w:pPr>
        <w:rPr>
          <w:sz w:val="10"/>
          <w:szCs w:val="10"/>
        </w:rPr>
      </w:pPr>
    </w:p>
    <w:p>
      <w:pPr/>
      <w:r>
        <w:rPr>
          <w:b/>
        </w:rPr>
        <w:t xml:space="preserve">Codice regionale: TOS16_PR.P07.119.007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1563:2012-EN124:2015, classe C (resistenza 250 kN = 25 t)</w:t>
            </w:r>
          </w:p>
        </w:tc>
      </w:tr>
      <w:tr>
        <w:trPr/>
        <w:tc>
          <w:tcPr>
            <w:tcW w:w="1200" w:type="dxa"/>
          </w:tcPr>
          <w:p>
            <w:pPr/>
            <w:r>
              <w:rPr>
                <w:b/>
              </w:rPr>
              <w:t xml:space="preserve">Articolo:</w:t>
            </w:r>
          </w:p>
        </w:tc>
        <w:tc>
          <w:tcPr>
            <w:tcW w:w="7900" w:type="dxa"/>
          </w:tcPr>
          <w:p>
            <w:pPr/>
            <w:r>
              <w:rPr/>
              <w:t xml:space="preserve">007 - telaio e coperchio quadri a tenuta ermetica dimensioni 1000x1000 luce netta 900x900</w:t>
            </w:r>
          </w:p>
        </w:tc>
      </w:tr>
    </w:tbl>
    <w:p>
      <w:pPr>
        <w:jc w:val="right"/>
      </w:pPr>
    </w:p>
    <w:p>
      <w:pPr>
        <w:jc w:val="right"/>
        <w:spacing w:line="336" w:lineRule="auto"/>
      </w:pPr>
      <w:r>
        <w:rPr>
          <w:b/>
        </w:rPr>
        <w:t xml:space="preserve">Prezzo senza S. G. e Util. a cad: € 165,88000</w:t>
      </w:r>
    </w:p>
    <w:p>
      <w:pPr>
        <w:jc w:val="right"/>
        <w:spacing w:line="336" w:lineRule="auto"/>
      </w:pPr>
      <w:r>
        <w:rPr>
          <w:b/>
        </w:rPr>
        <w:t xml:space="preserve">Spese generali € 24,88200</w:t>
      </w:r>
    </w:p>
    <w:p>
      <w:pPr>
        <w:jc w:val="right"/>
        <w:spacing w:line="336" w:lineRule="auto"/>
      </w:pPr>
      <w:r>
        <w:rPr>
          <w:b/>
        </w:rPr>
        <w:t xml:space="preserve">Utili di impresa € 19,07620</w:t>
      </w:r>
    </w:p>
    <w:p>
      <w:pPr>
        <w:jc w:val="right"/>
        <w:spacing w:line="336" w:lineRule="auto"/>
      </w:pPr>
      <w:r>
        <w:rPr>
          <w:b/>
        </w:rPr>
        <w:t xml:space="preserve">Prezzo a cad: € 209,83820</w:t>
      </w:r>
    </w:p>
    <w:p>
      <w:pPr>
        <w:rPr>
          <w:sz w:val="10"/>
          <w:szCs w:val="10"/>
        </w:rPr>
      </w:pPr>
    </w:p>
    <w:p>
      <w:pPr>
        <w:rPr>
          <w:sz w:val="10"/>
          <w:szCs w:val="10"/>
        </w:rPr>
      </w:pPr>
    </w:p>
    <w:p>
      <w:pPr/>
      <w:r>
        <w:rPr>
          <w:b/>
        </w:rPr>
        <w:t xml:space="preserve">Codice regionale: TOS16_PR.P07.120.002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002 - d. 600, telaio d. 850, h 100 mm, nv</w:t>
            </w:r>
          </w:p>
        </w:tc>
      </w:tr>
    </w:tbl>
    <w:p>
      <w:pPr>
        <w:jc w:val="right"/>
      </w:pPr>
    </w:p>
    <w:p>
      <w:pPr>
        <w:jc w:val="right"/>
        <w:spacing w:line="336" w:lineRule="auto"/>
      </w:pPr>
      <w:r>
        <w:rPr>
          <w:b/>
        </w:rPr>
        <w:t xml:space="preserve">Prezzo senza S. G. e Util. a cad: € 86,62500</w:t>
      </w:r>
    </w:p>
    <w:p>
      <w:pPr>
        <w:jc w:val="right"/>
        <w:spacing w:line="336" w:lineRule="auto"/>
      </w:pPr>
      <w:r>
        <w:rPr>
          <w:b/>
        </w:rPr>
        <w:t xml:space="preserve">Spese generali € 12,99375</w:t>
      </w:r>
    </w:p>
    <w:p>
      <w:pPr>
        <w:jc w:val="right"/>
        <w:spacing w:line="336" w:lineRule="auto"/>
      </w:pPr>
      <w:r>
        <w:rPr>
          <w:b/>
        </w:rPr>
        <w:t xml:space="preserve">Utili di impresa € 9,96188</w:t>
      </w:r>
    </w:p>
    <w:p>
      <w:pPr>
        <w:jc w:val="right"/>
        <w:spacing w:line="336" w:lineRule="auto"/>
      </w:pPr>
      <w:r>
        <w:rPr>
          <w:b/>
        </w:rPr>
        <w:t xml:space="preserve">Prezzo a cad: € 109,58063</w:t>
      </w:r>
    </w:p>
    <w:p>
      <w:pPr>
        <w:rPr>
          <w:sz w:val="10"/>
          <w:szCs w:val="10"/>
        </w:rPr>
      </w:pPr>
    </w:p>
    <w:p>
      <w:pPr>
        <w:rPr>
          <w:sz w:val="10"/>
          <w:szCs w:val="10"/>
        </w:rPr>
      </w:pPr>
    </w:p>
    <w:p>
      <w:pPr/>
      <w:r>
        <w:rPr>
          <w:b/>
        </w:rPr>
        <w:t xml:space="preserve">Codice regionale: TOS16_PR.P07.120.020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020 - d. 800, telaio 1000x1000</w:t>
            </w:r>
          </w:p>
        </w:tc>
      </w:tr>
    </w:tbl>
    <w:p>
      <w:pPr>
        <w:jc w:val="right"/>
      </w:pPr>
    </w:p>
    <w:p>
      <w:pPr>
        <w:jc w:val="right"/>
        <w:spacing w:line="336" w:lineRule="auto"/>
      </w:pPr>
      <w:r>
        <w:rPr>
          <w:b/>
        </w:rPr>
        <w:t xml:space="preserve">Prezzo senza S. G. e Util. a cad: € 254,00000</w:t>
      </w:r>
    </w:p>
    <w:p>
      <w:pPr>
        <w:jc w:val="right"/>
        <w:spacing w:line="336" w:lineRule="auto"/>
      </w:pPr>
      <w:r>
        <w:rPr>
          <w:b/>
        </w:rPr>
        <w:t xml:space="preserve">Spese generali € 38,10000</w:t>
      </w:r>
    </w:p>
    <w:p>
      <w:pPr>
        <w:jc w:val="right"/>
        <w:spacing w:line="336" w:lineRule="auto"/>
      </w:pPr>
      <w:r>
        <w:rPr>
          <w:b/>
        </w:rPr>
        <w:t xml:space="preserve">Utili di impresa € 29,21000</w:t>
      </w:r>
    </w:p>
    <w:p>
      <w:pPr>
        <w:jc w:val="right"/>
        <w:spacing w:line="336" w:lineRule="auto"/>
      </w:pPr>
      <w:r>
        <w:rPr>
          <w:b/>
        </w:rPr>
        <w:t xml:space="preserve">Prezzo a cad: € 321,31000</w:t>
      </w:r>
    </w:p>
    <w:p>
      <w:pPr>
        <w:rPr>
          <w:sz w:val="10"/>
          <w:szCs w:val="10"/>
        </w:rPr>
      </w:pPr>
    </w:p>
    <w:p>
      <w:pPr>
        <w:rPr>
          <w:sz w:val="10"/>
          <w:szCs w:val="10"/>
        </w:rPr>
      </w:pPr>
    </w:p>
    <w:p>
      <w:pPr/>
      <w:r>
        <w:rPr>
          <w:b/>
        </w:rPr>
        <w:t xml:space="preserve">Codice regionale: TOS16_PR.P07.120.030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030 - telaio e coperchio quadri a tenuta ermetica  dimensioni 600x600 luce netta 500x500.</w:t>
            </w:r>
          </w:p>
        </w:tc>
      </w:tr>
    </w:tbl>
    <w:p>
      <w:pPr>
        <w:jc w:val="right"/>
      </w:pPr>
    </w:p>
    <w:p>
      <w:pPr>
        <w:jc w:val="right"/>
        <w:spacing w:line="336" w:lineRule="auto"/>
      </w:pPr>
      <w:r>
        <w:rPr>
          <w:b/>
        </w:rPr>
        <w:t xml:space="preserve">Prezzo senza S. G. e Util. a cad: € 62,01250</w:t>
      </w:r>
    </w:p>
    <w:p>
      <w:pPr>
        <w:jc w:val="right"/>
        <w:spacing w:line="336" w:lineRule="auto"/>
      </w:pPr>
      <w:r>
        <w:rPr>
          <w:b/>
        </w:rPr>
        <w:t xml:space="preserve">Spese generali € 9,30188</w:t>
      </w:r>
    </w:p>
    <w:p>
      <w:pPr>
        <w:jc w:val="right"/>
        <w:spacing w:line="336" w:lineRule="auto"/>
      </w:pPr>
      <w:r>
        <w:rPr>
          <w:b/>
        </w:rPr>
        <w:t xml:space="preserve">Utili di impresa € 7,13144</w:t>
      </w:r>
    </w:p>
    <w:p>
      <w:pPr>
        <w:jc w:val="right"/>
        <w:spacing w:line="336" w:lineRule="auto"/>
      </w:pPr>
      <w:r>
        <w:rPr>
          <w:b/>
        </w:rPr>
        <w:t xml:space="preserve">Prezzo a cad: € 78,44581</w:t>
      </w:r>
    </w:p>
    <w:p>
      <w:pPr>
        <w:rPr>
          <w:sz w:val="10"/>
          <w:szCs w:val="10"/>
        </w:rPr>
      </w:pPr>
    </w:p>
    <w:p>
      <w:pPr>
        <w:rPr>
          <w:sz w:val="10"/>
          <w:szCs w:val="10"/>
        </w:rPr>
      </w:pPr>
    </w:p>
    <w:p>
      <w:pPr/>
      <w:r>
        <w:rPr>
          <w:b/>
        </w:rPr>
        <w:t xml:space="preserve">Codice regionale: TOS16_PR.P07.120.031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031 -  telaio e coperchio quadri a tenuta ermetica  dimensioni 700x700 luce netta 600x600.</w:t>
            </w:r>
          </w:p>
        </w:tc>
      </w:tr>
    </w:tbl>
    <w:p>
      <w:pPr>
        <w:jc w:val="right"/>
      </w:pPr>
    </w:p>
    <w:p>
      <w:pPr>
        <w:jc w:val="right"/>
        <w:spacing w:line="336" w:lineRule="auto"/>
      </w:pPr>
      <w:r>
        <w:rPr>
          <w:b/>
        </w:rPr>
        <w:t xml:space="preserve">Prezzo senza S. G. e Util. a cad: € 87,72500</w:t>
      </w:r>
    </w:p>
    <w:p>
      <w:pPr>
        <w:jc w:val="right"/>
        <w:spacing w:line="336" w:lineRule="auto"/>
      </w:pPr>
      <w:r>
        <w:rPr>
          <w:b/>
        </w:rPr>
        <w:t xml:space="preserve">Spese generali € 13,15875</w:t>
      </w:r>
    </w:p>
    <w:p>
      <w:pPr>
        <w:jc w:val="right"/>
        <w:spacing w:line="336" w:lineRule="auto"/>
      </w:pPr>
      <w:r>
        <w:rPr>
          <w:b/>
        </w:rPr>
        <w:t xml:space="preserve">Utili di impresa € 10,08838</w:t>
      </w:r>
    </w:p>
    <w:p>
      <w:pPr>
        <w:jc w:val="right"/>
        <w:spacing w:line="336" w:lineRule="auto"/>
      </w:pPr>
      <w:r>
        <w:rPr>
          <w:b/>
        </w:rPr>
        <w:t xml:space="preserve">Prezzo a cad: € 110,97213</w:t>
      </w:r>
    </w:p>
    <w:p>
      <w:pPr>
        <w:rPr>
          <w:sz w:val="10"/>
          <w:szCs w:val="10"/>
        </w:rPr>
      </w:pPr>
    </w:p>
    <w:p>
      <w:pPr>
        <w:rPr>
          <w:sz w:val="10"/>
          <w:szCs w:val="10"/>
        </w:rPr>
      </w:pPr>
    </w:p>
    <w:p>
      <w:pPr/>
      <w:r>
        <w:rPr>
          <w:b/>
        </w:rPr>
        <w:t xml:space="preserve">Codice regionale: TOS16_PR.P07.120.032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032 - telaio e coperchio quadri a tenuta ermetica dimensioni 800x800 luce netta 700x700.</w:t>
            </w:r>
          </w:p>
        </w:tc>
      </w:tr>
    </w:tbl>
    <w:p>
      <w:pPr>
        <w:jc w:val="right"/>
      </w:pPr>
    </w:p>
    <w:p>
      <w:pPr>
        <w:jc w:val="right"/>
        <w:spacing w:line="336" w:lineRule="auto"/>
      </w:pPr>
      <w:r>
        <w:rPr>
          <w:b/>
        </w:rPr>
        <w:t xml:space="preserve">Prezzo senza S. G. e Util. a cad: € 116,46250</w:t>
      </w:r>
    </w:p>
    <w:p>
      <w:pPr>
        <w:jc w:val="right"/>
        <w:spacing w:line="336" w:lineRule="auto"/>
      </w:pPr>
      <w:r>
        <w:rPr>
          <w:b/>
        </w:rPr>
        <w:t xml:space="preserve">Spese generali € 17,46938</w:t>
      </w:r>
    </w:p>
    <w:p>
      <w:pPr>
        <w:jc w:val="right"/>
        <w:spacing w:line="336" w:lineRule="auto"/>
      </w:pPr>
      <w:r>
        <w:rPr>
          <w:b/>
        </w:rPr>
        <w:t xml:space="preserve">Utili di impresa € 13,39319</w:t>
      </w:r>
    </w:p>
    <w:p>
      <w:pPr>
        <w:jc w:val="right"/>
        <w:spacing w:line="336" w:lineRule="auto"/>
      </w:pPr>
      <w:r>
        <w:rPr>
          <w:b/>
        </w:rPr>
        <w:t xml:space="preserve">Prezzo a cad: € 147,32506</w:t>
      </w:r>
    </w:p>
    <w:p>
      <w:pPr>
        <w:rPr>
          <w:sz w:val="10"/>
          <w:szCs w:val="10"/>
        </w:rPr>
      </w:pPr>
    </w:p>
    <w:p>
      <w:pPr>
        <w:rPr>
          <w:sz w:val="10"/>
          <w:szCs w:val="10"/>
        </w:rPr>
      </w:pPr>
    </w:p>
    <w:p>
      <w:pPr/>
      <w:r>
        <w:rPr>
          <w:b/>
        </w:rPr>
        <w:t xml:space="preserve">Codice regionale: TOS16_PR.P07.120.033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033 - telaio e coperchio quadri a tenuta ermetica dimensioni 900x900 luce netta 800x800.</w:t>
            </w:r>
          </w:p>
        </w:tc>
      </w:tr>
    </w:tbl>
    <w:p>
      <w:pPr>
        <w:jc w:val="right"/>
      </w:pPr>
    </w:p>
    <w:p>
      <w:pPr>
        <w:jc w:val="right"/>
        <w:spacing w:line="336" w:lineRule="auto"/>
      </w:pPr>
      <w:r>
        <w:rPr>
          <w:b/>
        </w:rPr>
        <w:t xml:space="preserve">Prezzo senza S. G. e Util. a cad: € 149,73750</w:t>
      </w:r>
    </w:p>
    <w:p>
      <w:pPr>
        <w:jc w:val="right"/>
        <w:spacing w:line="336" w:lineRule="auto"/>
      </w:pPr>
      <w:r>
        <w:rPr>
          <w:b/>
        </w:rPr>
        <w:t xml:space="preserve">Spese generali € 22,46063</w:t>
      </w:r>
    </w:p>
    <w:p>
      <w:pPr>
        <w:jc w:val="right"/>
        <w:spacing w:line="336" w:lineRule="auto"/>
      </w:pPr>
      <w:r>
        <w:rPr>
          <w:b/>
        </w:rPr>
        <w:t xml:space="preserve">Utili di impresa € 17,21981</w:t>
      </w:r>
    </w:p>
    <w:p>
      <w:pPr>
        <w:jc w:val="right"/>
        <w:spacing w:line="336" w:lineRule="auto"/>
      </w:pPr>
      <w:r>
        <w:rPr>
          <w:b/>
        </w:rPr>
        <w:t xml:space="preserve">Prezzo a cad: € 189,41794</w:t>
      </w:r>
    </w:p>
    <w:p>
      <w:pPr>
        <w:rPr>
          <w:sz w:val="10"/>
          <w:szCs w:val="10"/>
        </w:rPr>
      </w:pPr>
    </w:p>
    <w:p>
      <w:pPr>
        <w:rPr>
          <w:sz w:val="10"/>
          <w:szCs w:val="10"/>
        </w:rPr>
      </w:pPr>
    </w:p>
    <w:p>
      <w:pPr/>
      <w:r>
        <w:rPr>
          <w:b/>
        </w:rPr>
        <w:t xml:space="preserve">Codice regionale: TOS16_PR.P07.120.034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034 - telaio e coperchio quadri a tenuta ermetica dimensioni 1000x1000 luce netta 900x900.</w:t>
            </w:r>
          </w:p>
        </w:tc>
      </w:tr>
    </w:tbl>
    <w:p>
      <w:pPr>
        <w:jc w:val="right"/>
      </w:pPr>
    </w:p>
    <w:p>
      <w:pPr>
        <w:jc w:val="right"/>
        <w:spacing w:line="336" w:lineRule="auto"/>
      </w:pPr>
      <w:r>
        <w:rPr>
          <w:b/>
        </w:rPr>
        <w:t xml:space="preserve">Prezzo senza S. G. e Util. a cad: € 212,13500</w:t>
      </w:r>
    </w:p>
    <w:p>
      <w:pPr>
        <w:jc w:val="right"/>
        <w:spacing w:line="336" w:lineRule="auto"/>
      </w:pPr>
      <w:r>
        <w:rPr>
          <w:b/>
        </w:rPr>
        <w:t xml:space="preserve">Spese generali € 31,82025</w:t>
      </w:r>
    </w:p>
    <w:p>
      <w:pPr>
        <w:jc w:val="right"/>
        <w:spacing w:line="336" w:lineRule="auto"/>
      </w:pPr>
      <w:r>
        <w:rPr>
          <w:b/>
        </w:rPr>
        <w:t xml:space="preserve">Utili di impresa € 24,39553</w:t>
      </w:r>
    </w:p>
    <w:p>
      <w:pPr>
        <w:jc w:val="right"/>
        <w:spacing w:line="336" w:lineRule="auto"/>
      </w:pPr>
      <w:r>
        <w:rPr>
          <w:b/>
        </w:rPr>
        <w:t xml:space="preserve">Prezzo a cad: € 268,35078</w:t>
      </w:r>
    </w:p>
    <w:p>
      <w:pPr>
        <w:rPr>
          <w:sz w:val="10"/>
          <w:szCs w:val="10"/>
        </w:rPr>
      </w:pPr>
    </w:p>
    <w:p>
      <w:pPr>
        <w:rPr>
          <w:sz w:val="10"/>
          <w:szCs w:val="10"/>
        </w:rPr>
      </w:pPr>
    </w:p>
    <w:p>
      <w:pPr/>
      <w:r>
        <w:rPr>
          <w:b/>
        </w:rPr>
        <w:t xml:space="preserve">Codice regionale: TOS16_PR.P07.120.035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035 - telaio e coperchio quadri a tenuta ermetica dimensioni 1100x1100 luce netta 1000x1000.</w:t>
            </w:r>
          </w:p>
        </w:tc>
      </w:tr>
    </w:tbl>
    <w:p>
      <w:pPr>
        <w:jc w:val="right"/>
      </w:pPr>
    </w:p>
    <w:p>
      <w:pPr>
        <w:jc w:val="right"/>
        <w:spacing w:line="336" w:lineRule="auto"/>
      </w:pPr>
      <w:r>
        <w:rPr>
          <w:b/>
        </w:rPr>
        <w:t xml:space="preserve">Prezzo senza S. G. e Util. a cad: € 255,20000</w:t>
      </w:r>
    </w:p>
    <w:p>
      <w:pPr>
        <w:jc w:val="right"/>
        <w:spacing w:line="336" w:lineRule="auto"/>
      </w:pPr>
      <w:r>
        <w:rPr>
          <w:b/>
        </w:rPr>
        <w:t xml:space="preserve">Spese generali € 38,28000</w:t>
      </w:r>
    </w:p>
    <w:p>
      <w:pPr>
        <w:jc w:val="right"/>
        <w:spacing w:line="336" w:lineRule="auto"/>
      </w:pPr>
      <w:r>
        <w:rPr>
          <w:b/>
        </w:rPr>
        <w:t xml:space="preserve">Utili di impresa € 29,34800</w:t>
      </w:r>
    </w:p>
    <w:p>
      <w:pPr>
        <w:jc w:val="right"/>
        <w:spacing w:line="336" w:lineRule="auto"/>
      </w:pPr>
      <w:r>
        <w:rPr>
          <w:b/>
        </w:rPr>
        <w:t xml:space="preserve">Prezzo a cad: € 322,82800</w:t>
      </w:r>
    </w:p>
    <w:p>
      <w:pPr>
        <w:rPr>
          <w:sz w:val="10"/>
          <w:szCs w:val="10"/>
        </w:rPr>
      </w:pPr>
    </w:p>
    <w:p>
      <w:pPr>
        <w:rPr>
          <w:sz w:val="10"/>
          <w:szCs w:val="10"/>
        </w:rPr>
      </w:pPr>
    </w:p>
    <w:p>
      <w:pPr/>
      <w:r>
        <w:rPr>
          <w:b/>
        </w:rPr>
        <w:t xml:space="preserve">Codice regionale: TOS16_PR.P07.120.036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036 - telaio e coperchio quadri a tenuta ermetica dimensioni 1200x1200 luce netta 1100x1100.</w:t>
            </w:r>
          </w:p>
        </w:tc>
      </w:tr>
    </w:tbl>
    <w:p>
      <w:pPr>
        <w:jc w:val="right"/>
      </w:pPr>
    </w:p>
    <w:p>
      <w:pPr>
        <w:jc w:val="right"/>
        <w:spacing w:line="336" w:lineRule="auto"/>
      </w:pPr>
      <w:r>
        <w:rPr>
          <w:b/>
        </w:rPr>
        <w:t xml:space="preserve">Prezzo senza S. G. e Util. a cad: € 296,67000</w:t>
      </w:r>
    </w:p>
    <w:p>
      <w:pPr>
        <w:jc w:val="right"/>
        <w:spacing w:line="336" w:lineRule="auto"/>
      </w:pPr>
      <w:r>
        <w:rPr>
          <w:b/>
        </w:rPr>
        <w:t xml:space="preserve">Spese generali € 44,50050</w:t>
      </w:r>
    </w:p>
    <w:p>
      <w:pPr>
        <w:jc w:val="right"/>
        <w:spacing w:line="336" w:lineRule="auto"/>
      </w:pPr>
      <w:r>
        <w:rPr>
          <w:b/>
        </w:rPr>
        <w:t xml:space="preserve">Utili di impresa € 34,11705</w:t>
      </w:r>
    </w:p>
    <w:p>
      <w:pPr>
        <w:jc w:val="right"/>
        <w:spacing w:line="336" w:lineRule="auto"/>
      </w:pPr>
      <w:r>
        <w:rPr>
          <w:b/>
        </w:rPr>
        <w:t xml:space="preserve">Prezzo a cad: € 375,28755</w:t>
      </w:r>
    </w:p>
    <w:p>
      <w:pPr>
        <w:rPr>
          <w:sz w:val="10"/>
          <w:szCs w:val="10"/>
        </w:rPr>
      </w:pPr>
    </w:p>
    <w:p>
      <w:pPr>
        <w:rPr>
          <w:sz w:val="10"/>
          <w:szCs w:val="10"/>
        </w:rPr>
      </w:pPr>
    </w:p>
    <w:p>
      <w:pPr/>
      <w:r>
        <w:rPr>
          <w:b/>
        </w:rPr>
        <w:t xml:space="preserve">Codice regionale: TOS16_PR.P07.120.037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037 - telaio QUADRO e coperchio TRIANGOLARE SERIE TELEFONIA  dimensioni 750x780 luce netta 600x600.</w:t>
            </w:r>
          </w:p>
        </w:tc>
      </w:tr>
    </w:tbl>
    <w:p>
      <w:pPr>
        <w:jc w:val="right"/>
      </w:pPr>
    </w:p>
    <w:p>
      <w:pPr>
        <w:jc w:val="right"/>
        <w:spacing w:line="336" w:lineRule="auto"/>
      </w:pPr>
      <w:r>
        <w:rPr>
          <w:b/>
        </w:rPr>
        <w:t xml:space="preserve">Prezzo senza S. G. e Util. a cad: € 128,56250</w:t>
      </w:r>
    </w:p>
    <w:p>
      <w:pPr>
        <w:jc w:val="right"/>
        <w:spacing w:line="336" w:lineRule="auto"/>
      </w:pPr>
      <w:r>
        <w:rPr>
          <w:b/>
        </w:rPr>
        <w:t xml:space="preserve">Spese generali € 19,28438</w:t>
      </w:r>
    </w:p>
    <w:p>
      <w:pPr>
        <w:jc w:val="right"/>
        <w:spacing w:line="336" w:lineRule="auto"/>
      </w:pPr>
      <w:r>
        <w:rPr>
          <w:b/>
        </w:rPr>
        <w:t xml:space="preserve">Utili di impresa € 14,78469</w:t>
      </w:r>
    </w:p>
    <w:p>
      <w:pPr>
        <w:jc w:val="right"/>
        <w:spacing w:line="336" w:lineRule="auto"/>
      </w:pPr>
      <w:r>
        <w:rPr>
          <w:b/>
        </w:rPr>
        <w:t xml:space="preserve">Prezzo a cad: € 162,63156</w:t>
      </w:r>
    </w:p>
    <w:p>
      <w:pPr>
        <w:rPr>
          <w:sz w:val="10"/>
          <w:szCs w:val="10"/>
        </w:rPr>
      </w:pPr>
    </w:p>
    <w:p>
      <w:pPr>
        <w:rPr>
          <w:sz w:val="10"/>
          <w:szCs w:val="10"/>
        </w:rPr>
      </w:pPr>
    </w:p>
    <w:p>
      <w:pPr/>
      <w:r>
        <w:rPr>
          <w:b/>
        </w:rPr>
        <w:t xml:space="preserve">Codice regionale: TOS16_PR.P07.120.038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1563:2012-EN124:2015, classe D (resistenza 400 kN = 40 t)</w:t>
            </w:r>
          </w:p>
        </w:tc>
      </w:tr>
      <w:tr>
        <w:trPr/>
        <w:tc>
          <w:tcPr>
            <w:tcW w:w="1200" w:type="dxa"/>
          </w:tcPr>
          <w:p>
            <w:pPr/>
            <w:r>
              <w:rPr>
                <w:b/>
              </w:rPr>
              <w:t xml:space="preserve">Articolo:</w:t>
            </w:r>
          </w:p>
        </w:tc>
        <w:tc>
          <w:tcPr>
            <w:tcW w:w="7900" w:type="dxa"/>
          </w:tcPr>
          <w:p>
            <w:pPr/>
            <w:r>
              <w:rPr/>
              <w:t xml:space="preserve">038 - telaio RETTANGOLARE e coperchio TRIANGOLARE SERIE TELEFONIA dimensioni 780x1350 luce netta 600x1200.</w:t>
            </w:r>
          </w:p>
        </w:tc>
      </w:tr>
    </w:tbl>
    <w:p>
      <w:pPr>
        <w:jc w:val="right"/>
      </w:pPr>
    </w:p>
    <w:p>
      <w:pPr>
        <w:jc w:val="right"/>
        <w:spacing w:line="336" w:lineRule="auto"/>
      </w:pPr>
      <w:r>
        <w:rPr>
          <w:b/>
        </w:rPr>
        <w:t xml:space="preserve">Prezzo senza S. G. e Util. a cad: € 246,53750</w:t>
      </w:r>
    </w:p>
    <w:p>
      <w:pPr>
        <w:jc w:val="right"/>
        <w:spacing w:line="336" w:lineRule="auto"/>
      </w:pPr>
      <w:r>
        <w:rPr>
          <w:b/>
        </w:rPr>
        <w:t xml:space="preserve">Spese generali € 36,98063</w:t>
      </w:r>
    </w:p>
    <w:p>
      <w:pPr>
        <w:jc w:val="right"/>
        <w:spacing w:line="336" w:lineRule="auto"/>
      </w:pPr>
      <w:r>
        <w:rPr>
          <w:b/>
        </w:rPr>
        <w:t xml:space="preserve">Utili di impresa € 28,35181</w:t>
      </w:r>
    </w:p>
    <w:p>
      <w:pPr>
        <w:jc w:val="right"/>
        <w:spacing w:line="336" w:lineRule="auto"/>
      </w:pPr>
      <w:r>
        <w:rPr>
          <w:b/>
        </w:rPr>
        <w:t xml:space="preserve">Prezzo a cad: € 311,86994</w:t>
      </w:r>
    </w:p>
    <w:p>
      <w:pPr>
        <w:rPr>
          <w:sz w:val="10"/>
          <w:szCs w:val="10"/>
        </w:rPr>
      </w:pPr>
    </w:p>
    <w:p>
      <w:pPr>
        <w:rPr>
          <w:sz w:val="10"/>
          <w:szCs w:val="10"/>
        </w:rPr>
      </w:pPr>
    </w:p>
    <w:p>
      <w:pPr/>
      <w:r>
        <w:rPr>
          <w:b/>
        </w:rPr>
        <w:t xml:space="preserve">Codice regionale: TOS16_PR.P07.201.001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Nastro in alluminio al 99,5% alto mm 1000</w:t>
            </w:r>
          </w:p>
        </w:tc>
      </w:tr>
      <w:tr>
        <w:trPr/>
        <w:tc>
          <w:tcPr>
            <w:tcW w:w="1200" w:type="dxa"/>
          </w:tcPr>
          <w:p>
            <w:pPr/>
            <w:r>
              <w:rPr>
                <w:b/>
              </w:rPr>
              <w:t xml:space="preserve">Articolo:</w:t>
            </w:r>
          </w:p>
        </w:tc>
        <w:tc>
          <w:tcPr>
            <w:tcW w:w="7900" w:type="dxa"/>
          </w:tcPr>
          <w:p>
            <w:pPr/>
            <w:r>
              <w:rPr/>
              <w:t xml:space="preserve">001 - spessore 5/10 e 10/10</w:t>
            </w:r>
          </w:p>
        </w:tc>
      </w:tr>
    </w:tbl>
    <w:p>
      <w:pPr>
        <w:jc w:val="right"/>
      </w:pPr>
    </w:p>
    <w:p>
      <w:pPr>
        <w:jc w:val="right"/>
        <w:spacing w:line="336" w:lineRule="auto"/>
      </w:pPr>
      <w:r>
        <w:rPr>
          <w:b/>
        </w:rPr>
        <w:t xml:space="preserve">Prezzo senza S. G. e Util. a kg: € 18,46000</w:t>
      </w:r>
    </w:p>
    <w:p>
      <w:pPr>
        <w:jc w:val="right"/>
        <w:spacing w:line="336" w:lineRule="auto"/>
      </w:pPr>
      <w:r>
        <w:rPr>
          <w:b/>
        </w:rPr>
        <w:t xml:space="preserve">Spese generali € 2,76900</w:t>
      </w:r>
    </w:p>
    <w:p>
      <w:pPr>
        <w:jc w:val="right"/>
        <w:spacing w:line="336" w:lineRule="auto"/>
      </w:pPr>
      <w:r>
        <w:rPr>
          <w:b/>
        </w:rPr>
        <w:t xml:space="preserve">Utili di impresa € 2,12290</w:t>
      </w:r>
    </w:p>
    <w:p>
      <w:pPr>
        <w:jc w:val="right"/>
        <w:spacing w:line="336" w:lineRule="auto"/>
      </w:pPr>
      <w:r>
        <w:rPr>
          <w:b/>
        </w:rPr>
        <w:t xml:space="preserve">Prezzo a kg: € 23,35190</w:t>
      </w:r>
    </w:p>
    <w:p>
      <w:pPr>
        <w:rPr>
          <w:sz w:val="10"/>
          <w:szCs w:val="10"/>
        </w:rPr>
      </w:pPr>
    </w:p>
    <w:p>
      <w:pPr>
        <w:rPr>
          <w:sz w:val="10"/>
          <w:szCs w:val="10"/>
        </w:rPr>
      </w:pPr>
    </w:p>
    <w:p>
      <w:pPr/>
      <w:r>
        <w:rPr>
          <w:b/>
        </w:rPr>
        <w:t xml:space="preserve">Codice regionale: TOS16_PR.P07.201.002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Nastro in alluminio al 99,5% alto mm 1000</w:t>
            </w:r>
          </w:p>
        </w:tc>
      </w:tr>
      <w:tr>
        <w:trPr/>
        <w:tc>
          <w:tcPr>
            <w:tcW w:w="1200" w:type="dxa"/>
          </w:tcPr>
          <w:p>
            <w:pPr/>
            <w:r>
              <w:rPr>
                <w:b/>
              </w:rPr>
              <w:t xml:space="preserve">Articolo:</w:t>
            </w:r>
          </w:p>
        </w:tc>
        <w:tc>
          <w:tcPr>
            <w:tcW w:w="7900" w:type="dxa"/>
          </w:tcPr>
          <w:p>
            <w:pPr/>
            <w:r>
              <w:rPr/>
              <w:t xml:space="preserve">002 - spessore 5/10 e 10/10 preverniciato</w:t>
            </w:r>
          </w:p>
        </w:tc>
      </w:tr>
    </w:tbl>
    <w:p>
      <w:pPr>
        <w:jc w:val="right"/>
      </w:pPr>
    </w:p>
    <w:p>
      <w:pPr>
        <w:jc w:val="right"/>
        <w:spacing w:line="336" w:lineRule="auto"/>
      </w:pPr>
      <w:r>
        <w:rPr>
          <w:b/>
        </w:rPr>
        <w:t xml:space="preserve">Prezzo senza S. G. e Util. a kg: € 24,12000</w:t>
      </w:r>
    </w:p>
    <w:p>
      <w:pPr>
        <w:jc w:val="right"/>
        <w:spacing w:line="336" w:lineRule="auto"/>
      </w:pPr>
      <w:r>
        <w:rPr>
          <w:b/>
        </w:rPr>
        <w:t xml:space="preserve">Spese generali € 3,61800</w:t>
      </w:r>
    </w:p>
    <w:p>
      <w:pPr>
        <w:jc w:val="right"/>
        <w:spacing w:line="336" w:lineRule="auto"/>
      </w:pPr>
      <w:r>
        <w:rPr>
          <w:b/>
        </w:rPr>
        <w:t xml:space="preserve">Utili di impresa € 2,77380</w:t>
      </w:r>
    </w:p>
    <w:p>
      <w:pPr>
        <w:jc w:val="right"/>
        <w:spacing w:line="336" w:lineRule="auto"/>
      </w:pPr>
      <w:r>
        <w:rPr>
          <w:b/>
        </w:rPr>
        <w:t xml:space="preserve">Prezzo a kg: € 30,51180</w:t>
      </w:r>
    </w:p>
    <w:p>
      <w:pPr>
        <w:rPr>
          <w:sz w:val="10"/>
          <w:szCs w:val="10"/>
        </w:rPr>
      </w:pPr>
    </w:p>
    <w:p>
      <w:pPr>
        <w:rPr>
          <w:sz w:val="10"/>
          <w:szCs w:val="10"/>
        </w:rPr>
      </w:pPr>
    </w:p>
    <w:p>
      <w:pPr>
        <w:sectPr>
          <w:headerReference w:type="default" r:id="rId271"/>
          <w:footerReference w:type="default" r:id="rId272"/>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TOS16_PR.P08</w:t>
      </w:r>
    </w:p>
    <w:tbl>
      <w:tblGrid>
        <w:gridCol w:w="1200" w:type="dxa"/>
        <w:gridCol w:w="7900" w:type="dxa"/>
      </w:tblGrid>
      <w:tr>
        <w:trPr/>
        <w:tc>
          <w:tcPr>
            <w:tcW w:w="1200" w:type="dxa"/>
          </w:tcPr>
          <w:p>
            <w:pPr/>
            <w:r>
              <w:rPr/>
              <w:t xml:space="preserve">Capitolo: </w:t>
            </w:r>
          </w:p>
        </w:tc>
        <w:tc>
          <w:tcPr>
            <w:tcW w:w="7900" w:type="dxa"/>
          </w:tcPr>
          <w:p>
            <w:pPr/>
            <w:r>
              <w:rPr/>
              <w:t xml:space="preserve">LEGNAMI</w:t>
            </w:r>
          </w:p>
        </w:tc>
      </w:tr>
    </w:tbl>
    <w:p>
      <w:pPr>
        <w:rPr>
          <w:sz w:val="10"/>
          <w:szCs w:val="10"/>
        </w:rPr>
      </w:pPr>
    </w:p>
    <w:p>
      <w:pPr/>
      <w:r>
        <w:rPr>
          <w:b/>
        </w:rPr>
        <w:t xml:space="preserve">Codice regionale: TOS16_PR.P08.020.001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001 - morali e mezzi morali, lunghezza da m 3 fino a m 6</w:t>
            </w:r>
          </w:p>
        </w:tc>
      </w:tr>
    </w:tbl>
    <w:p>
      <w:pPr>
        <w:jc w:val="right"/>
      </w:pPr>
    </w:p>
    <w:p>
      <w:pPr>
        <w:jc w:val="right"/>
        <w:spacing w:line="336" w:lineRule="auto"/>
      </w:pPr>
      <w:r>
        <w:rPr>
          <w:b/>
        </w:rPr>
        <w:t xml:space="preserve">Prezzo senza S. G. e Util. a m³: € 181,81818</w:t>
      </w:r>
    </w:p>
    <w:p>
      <w:pPr>
        <w:jc w:val="right"/>
        <w:spacing w:line="336" w:lineRule="auto"/>
      </w:pPr>
      <w:r>
        <w:rPr>
          <w:b/>
        </w:rPr>
        <w:t xml:space="preserve">Spese generali € 27,27273</w:t>
      </w:r>
    </w:p>
    <w:p>
      <w:pPr>
        <w:jc w:val="right"/>
        <w:spacing w:line="336" w:lineRule="auto"/>
      </w:pPr>
      <w:r>
        <w:rPr>
          <w:b/>
        </w:rPr>
        <w:t xml:space="preserve">Utili di impresa € 20,90909</w:t>
      </w:r>
    </w:p>
    <w:p>
      <w:pPr>
        <w:jc w:val="right"/>
        <w:spacing w:line="336" w:lineRule="auto"/>
      </w:pPr>
      <w:r>
        <w:rPr>
          <w:b/>
        </w:rPr>
        <w:t xml:space="preserve">Prezzo a m³: € 230,00000</w:t>
      </w:r>
    </w:p>
    <w:p>
      <w:pPr>
        <w:rPr>
          <w:sz w:val="10"/>
          <w:szCs w:val="10"/>
        </w:rPr>
      </w:pPr>
    </w:p>
    <w:p>
      <w:pPr>
        <w:rPr>
          <w:sz w:val="10"/>
          <w:szCs w:val="10"/>
        </w:rPr>
      </w:pPr>
    </w:p>
    <w:p>
      <w:pPr/>
      <w:r>
        <w:rPr>
          <w:b/>
        </w:rPr>
        <w:t xml:space="preserve">Codice regionale: TOS16_PR.P08.020.002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002 - sottomisure parallele larghezze miste (spess.cm 2,5 lungh.m 4 largh. 8-15 cm)</w:t>
            </w:r>
          </w:p>
        </w:tc>
      </w:tr>
    </w:tbl>
    <w:p>
      <w:pPr>
        <w:jc w:val="right"/>
      </w:pPr>
    </w:p>
    <w:p>
      <w:pPr>
        <w:jc w:val="right"/>
        <w:spacing w:line="336" w:lineRule="auto"/>
      </w:pPr>
      <w:r>
        <w:rPr>
          <w:b/>
        </w:rPr>
        <w:t xml:space="preserve">Prezzo senza S. G. e Util. a m³: € 184,98024</w:t>
      </w:r>
    </w:p>
    <w:p>
      <w:pPr>
        <w:jc w:val="right"/>
        <w:spacing w:line="336" w:lineRule="auto"/>
      </w:pPr>
      <w:r>
        <w:rPr>
          <w:b/>
        </w:rPr>
        <w:t xml:space="preserve">Spese generali € 27,74704</w:t>
      </w:r>
    </w:p>
    <w:p>
      <w:pPr>
        <w:jc w:val="right"/>
        <w:spacing w:line="336" w:lineRule="auto"/>
      </w:pPr>
      <w:r>
        <w:rPr>
          <w:b/>
        </w:rPr>
        <w:t xml:space="preserve">Utili di impresa € 21,27273</w:t>
      </w:r>
    </w:p>
    <w:p>
      <w:pPr>
        <w:jc w:val="right"/>
        <w:spacing w:line="336" w:lineRule="auto"/>
      </w:pPr>
      <w:r>
        <w:rPr>
          <w:b/>
        </w:rPr>
        <w:t xml:space="preserve">Prezzo a m³: € 234,00000</w:t>
      </w:r>
    </w:p>
    <w:p>
      <w:pPr>
        <w:rPr>
          <w:sz w:val="10"/>
          <w:szCs w:val="10"/>
        </w:rPr>
      </w:pPr>
    </w:p>
    <w:p>
      <w:pPr>
        <w:rPr>
          <w:sz w:val="10"/>
          <w:szCs w:val="10"/>
        </w:rPr>
      </w:pPr>
    </w:p>
    <w:p>
      <w:pPr/>
      <w:r>
        <w:rPr>
          <w:b/>
        </w:rPr>
        <w:t xml:space="preserve">Codice regionale: TOS16_PR.P08.020.003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003 - sottomisure parallele prismate (tutte largh. uguali) (spess.cm 2,5 lungh.m 4 largh. 8-15 cm)</w:t>
            </w:r>
          </w:p>
        </w:tc>
      </w:tr>
    </w:tbl>
    <w:p>
      <w:pPr>
        <w:jc w:val="right"/>
      </w:pPr>
    </w:p>
    <w:p>
      <w:pPr>
        <w:jc w:val="right"/>
        <w:spacing w:line="336" w:lineRule="auto"/>
      </w:pPr>
      <w:r>
        <w:rPr>
          <w:b/>
        </w:rPr>
        <w:t xml:space="preserve">Prezzo senza S. G. e Util. a m³: € 209,48617</w:t>
      </w:r>
    </w:p>
    <w:p>
      <w:pPr>
        <w:jc w:val="right"/>
        <w:spacing w:line="336" w:lineRule="auto"/>
      </w:pPr>
      <w:r>
        <w:rPr>
          <w:b/>
        </w:rPr>
        <w:t xml:space="preserve">Spese generali € 31,42293</w:t>
      </w:r>
    </w:p>
    <w:p>
      <w:pPr>
        <w:jc w:val="right"/>
        <w:spacing w:line="336" w:lineRule="auto"/>
      </w:pPr>
      <w:r>
        <w:rPr>
          <w:b/>
        </w:rPr>
        <w:t xml:space="preserve">Utili di impresa € 24,09091</w:t>
      </w:r>
    </w:p>
    <w:p>
      <w:pPr>
        <w:jc w:val="right"/>
        <w:spacing w:line="336" w:lineRule="auto"/>
      </w:pPr>
      <w:r>
        <w:rPr>
          <w:b/>
        </w:rPr>
        <w:t xml:space="preserve">Prezzo a m³: € 265,00001</w:t>
      </w:r>
    </w:p>
    <w:p>
      <w:pPr>
        <w:rPr>
          <w:sz w:val="10"/>
          <w:szCs w:val="10"/>
        </w:rPr>
      </w:pPr>
    </w:p>
    <w:p>
      <w:pPr>
        <w:rPr>
          <w:sz w:val="10"/>
          <w:szCs w:val="10"/>
        </w:rPr>
      </w:pPr>
    </w:p>
    <w:p>
      <w:pPr/>
      <w:r>
        <w:rPr>
          <w:b/>
        </w:rPr>
        <w:t xml:space="preserve">Codice regionale: TOS16_PR.P08.020.004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004 - tavole da ponteggio mm 50 prismate</w:t>
            </w:r>
          </w:p>
        </w:tc>
      </w:tr>
    </w:tbl>
    <w:p>
      <w:pPr>
        <w:jc w:val="right"/>
      </w:pPr>
    </w:p>
    <w:p>
      <w:pPr>
        <w:jc w:val="right"/>
        <w:spacing w:line="336" w:lineRule="auto"/>
      </w:pPr>
      <w:r>
        <w:rPr>
          <w:b/>
        </w:rPr>
        <w:t xml:space="preserve">Prezzo senza S. G. e Util. a m³: € 229,24901</w:t>
      </w:r>
    </w:p>
    <w:p>
      <w:pPr>
        <w:jc w:val="right"/>
        <w:spacing w:line="336" w:lineRule="auto"/>
      </w:pPr>
      <w:r>
        <w:rPr>
          <w:b/>
        </w:rPr>
        <w:t xml:space="preserve">Spese generali € 34,38735</w:t>
      </w:r>
    </w:p>
    <w:p>
      <w:pPr>
        <w:jc w:val="right"/>
        <w:spacing w:line="336" w:lineRule="auto"/>
      </w:pPr>
      <w:r>
        <w:rPr>
          <w:b/>
        </w:rPr>
        <w:t xml:space="preserve">Utili di impresa € 26,36364</w:t>
      </w:r>
    </w:p>
    <w:p>
      <w:pPr>
        <w:jc w:val="right"/>
        <w:spacing w:line="336" w:lineRule="auto"/>
      </w:pPr>
      <w:r>
        <w:rPr>
          <w:b/>
        </w:rPr>
        <w:t xml:space="preserve">Prezzo a m³: € 290,00000</w:t>
      </w:r>
    </w:p>
    <w:p>
      <w:pPr>
        <w:rPr>
          <w:sz w:val="10"/>
          <w:szCs w:val="10"/>
        </w:rPr>
      </w:pPr>
    </w:p>
    <w:p>
      <w:pPr>
        <w:rPr>
          <w:sz w:val="10"/>
          <w:szCs w:val="10"/>
        </w:rPr>
      </w:pPr>
    </w:p>
    <w:p>
      <w:pPr/>
      <w:r>
        <w:rPr>
          <w:b/>
        </w:rPr>
        <w:t xml:space="preserve">Codice regionale: TOS16_PR.P08.020.005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005 - tavole (spess. da 2 a 6 cm - assortimento 3^ andante - lunghezza m 4 larghezza cm 16 in avanti)</w:t>
            </w:r>
          </w:p>
        </w:tc>
      </w:tr>
    </w:tbl>
    <w:p>
      <w:pPr>
        <w:jc w:val="right"/>
      </w:pPr>
    </w:p>
    <w:p>
      <w:pPr>
        <w:jc w:val="right"/>
        <w:spacing w:line="336" w:lineRule="auto"/>
      </w:pPr>
      <w:r>
        <w:rPr>
          <w:b/>
        </w:rPr>
        <w:t xml:space="preserve">Prezzo senza S. G. e Util. a m³: € 197,62846</w:t>
      </w:r>
    </w:p>
    <w:p>
      <w:pPr>
        <w:jc w:val="right"/>
        <w:spacing w:line="336" w:lineRule="auto"/>
      </w:pPr>
      <w:r>
        <w:rPr>
          <w:b/>
        </w:rPr>
        <w:t xml:space="preserve">Spese generali € 29,64427</w:t>
      </w:r>
    </w:p>
    <w:p>
      <w:pPr>
        <w:jc w:val="right"/>
        <w:spacing w:line="336" w:lineRule="auto"/>
      </w:pPr>
      <w:r>
        <w:rPr>
          <w:b/>
        </w:rPr>
        <w:t xml:space="preserve">Utili di impresa € 22,72727</w:t>
      </w:r>
    </w:p>
    <w:p>
      <w:pPr>
        <w:jc w:val="right"/>
        <w:spacing w:line="336" w:lineRule="auto"/>
      </w:pPr>
      <w:r>
        <w:rPr>
          <w:b/>
        </w:rPr>
        <w:t xml:space="preserve">Prezzo a m³: € 250,00000</w:t>
      </w:r>
    </w:p>
    <w:p>
      <w:pPr>
        <w:rPr>
          <w:sz w:val="10"/>
          <w:szCs w:val="10"/>
        </w:rPr>
      </w:pPr>
    </w:p>
    <w:p>
      <w:pPr>
        <w:rPr>
          <w:sz w:val="10"/>
          <w:szCs w:val="10"/>
        </w:rPr>
      </w:pPr>
    </w:p>
    <w:p>
      <w:pPr/>
      <w:r>
        <w:rPr>
          <w:b/>
        </w:rPr>
        <w:t xml:space="preserve">Codice regionale: TOS16_PR.P08.020.007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007 - tavole (spess. da 2 a 6 cm - assortimento 1^ - lunghezza m 4 larghezza cm 16 in avanti)</w:t>
            </w:r>
          </w:p>
        </w:tc>
      </w:tr>
    </w:tbl>
    <w:p>
      <w:pPr>
        <w:jc w:val="right"/>
      </w:pPr>
    </w:p>
    <w:p>
      <w:pPr>
        <w:jc w:val="right"/>
        <w:spacing w:line="336" w:lineRule="auto"/>
      </w:pPr>
      <w:r>
        <w:rPr>
          <w:b/>
        </w:rPr>
        <w:t xml:space="preserve">Prezzo senza S. G. e Util. a m³: € 371,54150</w:t>
      </w:r>
    </w:p>
    <w:p>
      <w:pPr>
        <w:jc w:val="right"/>
        <w:spacing w:line="336" w:lineRule="auto"/>
      </w:pPr>
      <w:r>
        <w:rPr>
          <w:b/>
        </w:rPr>
        <w:t xml:space="preserve">Spese generali € 55,73123</w:t>
      </w:r>
    </w:p>
    <w:p>
      <w:pPr>
        <w:jc w:val="right"/>
        <w:spacing w:line="336" w:lineRule="auto"/>
      </w:pPr>
      <w:r>
        <w:rPr>
          <w:b/>
        </w:rPr>
        <w:t xml:space="preserve">Utili di impresa € 42,72727</w:t>
      </w:r>
    </w:p>
    <w:p>
      <w:pPr>
        <w:jc w:val="right"/>
        <w:spacing w:line="336" w:lineRule="auto"/>
      </w:pPr>
      <w:r>
        <w:rPr>
          <w:b/>
        </w:rPr>
        <w:t xml:space="preserve">Prezzo a m³: € 470,00000</w:t>
      </w:r>
    </w:p>
    <w:p>
      <w:pPr>
        <w:rPr>
          <w:sz w:val="10"/>
          <w:szCs w:val="10"/>
        </w:rPr>
      </w:pPr>
    </w:p>
    <w:p>
      <w:pPr>
        <w:rPr>
          <w:sz w:val="10"/>
          <w:szCs w:val="10"/>
        </w:rPr>
      </w:pPr>
    </w:p>
    <w:p>
      <w:pPr/>
      <w:r>
        <w:rPr>
          <w:b/>
        </w:rPr>
        <w:t xml:space="preserve">Codice regionale: TOS16_PR.P08.020.008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008 - tavole (spess. da 2 a 6 cm - assortimento 2^ - lunghezza m 4 larghezza cm 16 in avanti)</w:t>
            </w:r>
          </w:p>
        </w:tc>
      </w:tr>
    </w:tbl>
    <w:p>
      <w:pPr>
        <w:jc w:val="right"/>
      </w:pPr>
    </w:p>
    <w:p>
      <w:pPr>
        <w:jc w:val="right"/>
        <w:spacing w:line="336" w:lineRule="auto"/>
      </w:pPr>
      <w:r>
        <w:rPr>
          <w:b/>
        </w:rPr>
        <w:t xml:space="preserve">Prezzo senza S. G. e Util. a m³: € 252,96443</w:t>
      </w:r>
    </w:p>
    <w:p>
      <w:pPr>
        <w:jc w:val="right"/>
        <w:spacing w:line="336" w:lineRule="auto"/>
      </w:pPr>
      <w:r>
        <w:rPr>
          <w:b/>
        </w:rPr>
        <w:t xml:space="preserve">Spese generali € 37,94466</w:t>
      </w:r>
    </w:p>
    <w:p>
      <w:pPr>
        <w:jc w:val="right"/>
        <w:spacing w:line="336" w:lineRule="auto"/>
      </w:pPr>
      <w:r>
        <w:rPr>
          <w:b/>
        </w:rPr>
        <w:t xml:space="preserve">Utili di impresa € 29,09091</w:t>
      </w:r>
    </w:p>
    <w:p>
      <w:pPr>
        <w:jc w:val="right"/>
        <w:spacing w:line="336" w:lineRule="auto"/>
      </w:pPr>
      <w:r>
        <w:rPr>
          <w:b/>
        </w:rPr>
        <w:t xml:space="preserve">Prezzo a m³: € 320,00000</w:t>
      </w:r>
    </w:p>
    <w:p>
      <w:pPr>
        <w:rPr>
          <w:sz w:val="10"/>
          <w:szCs w:val="10"/>
        </w:rPr>
      </w:pPr>
    </w:p>
    <w:p>
      <w:pPr>
        <w:rPr>
          <w:sz w:val="10"/>
          <w:szCs w:val="10"/>
        </w:rPr>
      </w:pPr>
    </w:p>
    <w:p>
      <w:pPr/>
      <w:r>
        <w:rPr>
          <w:b/>
        </w:rPr>
        <w:t xml:space="preserve">Codice regionale: TOS16_PR.P08.020.010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010 - travi a spigolo vivo fino a cm 25x25, lunghezza fino a m 6</w:t>
            </w:r>
          </w:p>
        </w:tc>
      </w:tr>
    </w:tbl>
    <w:p>
      <w:pPr>
        <w:jc w:val="right"/>
      </w:pPr>
    </w:p>
    <w:p>
      <w:pPr>
        <w:jc w:val="right"/>
        <w:spacing w:line="336" w:lineRule="auto"/>
      </w:pPr>
      <w:r>
        <w:rPr>
          <w:b/>
        </w:rPr>
        <w:t xml:space="preserve">Prezzo senza S. G. e Util. a m³: € 243,47826</w:t>
      </w:r>
    </w:p>
    <w:p>
      <w:pPr>
        <w:jc w:val="right"/>
        <w:spacing w:line="336" w:lineRule="auto"/>
      </w:pPr>
      <w:r>
        <w:rPr>
          <w:b/>
        </w:rPr>
        <w:t xml:space="preserve">Spese generali € 36,52174</w:t>
      </w:r>
    </w:p>
    <w:p>
      <w:pPr>
        <w:jc w:val="right"/>
        <w:spacing w:line="336" w:lineRule="auto"/>
      </w:pPr>
      <w:r>
        <w:rPr>
          <w:b/>
        </w:rPr>
        <w:t xml:space="preserve">Utili di impresa € 28,00000</w:t>
      </w:r>
    </w:p>
    <w:p>
      <w:pPr>
        <w:jc w:val="right"/>
        <w:spacing w:line="336" w:lineRule="auto"/>
      </w:pPr>
      <w:r>
        <w:rPr>
          <w:b/>
        </w:rPr>
        <w:t xml:space="preserve">Prezzo a m³: € 308,00000</w:t>
      </w:r>
    </w:p>
    <w:p>
      <w:pPr>
        <w:rPr>
          <w:sz w:val="10"/>
          <w:szCs w:val="10"/>
        </w:rPr>
      </w:pPr>
    </w:p>
    <w:p>
      <w:pPr>
        <w:rPr>
          <w:sz w:val="10"/>
          <w:szCs w:val="10"/>
        </w:rPr>
      </w:pPr>
    </w:p>
    <w:p>
      <w:pPr/>
      <w:r>
        <w:rPr>
          <w:b/>
        </w:rPr>
        <w:t xml:space="preserve">Codice regionale: TOS16_PR.P08.020.011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011 - travi a spigolo vivo qualsiasi sezione, lunghezza oltre m 6</w:t>
            </w:r>
          </w:p>
        </w:tc>
      </w:tr>
    </w:tbl>
    <w:p>
      <w:pPr>
        <w:jc w:val="right"/>
      </w:pPr>
    </w:p>
    <w:p>
      <w:pPr>
        <w:jc w:val="right"/>
        <w:spacing w:line="336" w:lineRule="auto"/>
      </w:pPr>
      <w:r>
        <w:rPr>
          <w:b/>
        </w:rPr>
        <w:t xml:space="preserve">Prezzo senza S. G. e Util. a m³: € 300,39526</w:t>
      </w:r>
    </w:p>
    <w:p>
      <w:pPr>
        <w:jc w:val="right"/>
        <w:spacing w:line="336" w:lineRule="auto"/>
      </w:pPr>
      <w:r>
        <w:rPr>
          <w:b/>
        </w:rPr>
        <w:t xml:space="preserve">Spese generali € 45,05929</w:t>
      </w:r>
    </w:p>
    <w:p>
      <w:pPr>
        <w:jc w:val="right"/>
        <w:spacing w:line="336" w:lineRule="auto"/>
      </w:pPr>
      <w:r>
        <w:rPr>
          <w:b/>
        </w:rPr>
        <w:t xml:space="preserve">Utili di impresa € 34,54545</w:t>
      </w:r>
    </w:p>
    <w:p>
      <w:pPr>
        <w:jc w:val="right"/>
        <w:spacing w:line="336" w:lineRule="auto"/>
      </w:pPr>
      <w:r>
        <w:rPr>
          <w:b/>
        </w:rPr>
        <w:t xml:space="preserve">Prezzo a m³: € 380,00000</w:t>
      </w:r>
    </w:p>
    <w:p>
      <w:pPr>
        <w:rPr>
          <w:sz w:val="10"/>
          <w:szCs w:val="10"/>
        </w:rPr>
      </w:pPr>
    </w:p>
    <w:p>
      <w:pPr>
        <w:rPr>
          <w:sz w:val="10"/>
          <w:szCs w:val="10"/>
        </w:rPr>
      </w:pPr>
    </w:p>
    <w:p>
      <w:pPr/>
      <w:r>
        <w:rPr>
          <w:b/>
        </w:rPr>
        <w:t xml:space="preserve">Codice regionale: TOS16_PR.P08.020.020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020 - travi uso Trieste qualsiasi sezione, fino a m 6</w:t>
            </w:r>
          </w:p>
        </w:tc>
      </w:tr>
    </w:tbl>
    <w:p>
      <w:pPr>
        <w:jc w:val="right"/>
      </w:pPr>
    </w:p>
    <w:p>
      <w:pPr>
        <w:jc w:val="right"/>
        <w:spacing w:line="336" w:lineRule="auto"/>
      </w:pPr>
      <w:r>
        <w:rPr>
          <w:b/>
        </w:rPr>
        <w:t xml:space="preserve">Prezzo senza S. G. e Util. a m³: € 200,00000</w:t>
      </w:r>
    </w:p>
    <w:p>
      <w:pPr>
        <w:jc w:val="right"/>
        <w:spacing w:line="336" w:lineRule="auto"/>
      </w:pPr>
      <w:r>
        <w:rPr>
          <w:b/>
        </w:rPr>
        <w:t xml:space="preserve">Spese generali € 30,00000</w:t>
      </w:r>
    </w:p>
    <w:p>
      <w:pPr>
        <w:jc w:val="right"/>
        <w:spacing w:line="336" w:lineRule="auto"/>
      </w:pPr>
      <w:r>
        <w:rPr>
          <w:b/>
        </w:rPr>
        <w:t xml:space="preserve">Utili di impresa € 23,00000</w:t>
      </w:r>
    </w:p>
    <w:p>
      <w:pPr>
        <w:jc w:val="right"/>
        <w:spacing w:line="336" w:lineRule="auto"/>
      </w:pPr>
      <w:r>
        <w:rPr>
          <w:b/>
        </w:rPr>
        <w:t xml:space="preserve">Prezzo a m³: € 253,00000</w:t>
      </w:r>
    </w:p>
    <w:p>
      <w:pPr>
        <w:rPr>
          <w:sz w:val="10"/>
          <w:szCs w:val="10"/>
        </w:rPr>
      </w:pPr>
    </w:p>
    <w:p>
      <w:pPr>
        <w:rPr>
          <w:sz w:val="10"/>
          <w:szCs w:val="10"/>
        </w:rPr>
      </w:pPr>
    </w:p>
    <w:p>
      <w:pPr/>
      <w:r>
        <w:rPr>
          <w:b/>
        </w:rPr>
        <w:t xml:space="preserve">Codice regionale: TOS16_PR.P08.020.021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021 - travi uso Trieste qualsiasi sezione, oltre m 6</w:t>
            </w:r>
          </w:p>
        </w:tc>
      </w:tr>
    </w:tbl>
    <w:p>
      <w:pPr>
        <w:jc w:val="right"/>
      </w:pPr>
    </w:p>
    <w:p>
      <w:pPr>
        <w:jc w:val="right"/>
        <w:spacing w:line="336" w:lineRule="auto"/>
      </w:pPr>
      <w:r>
        <w:rPr>
          <w:b/>
        </w:rPr>
        <w:t xml:space="preserve">Prezzo senza S. G. e Util. a m³: € 250,00000</w:t>
      </w:r>
    </w:p>
    <w:p>
      <w:pPr>
        <w:jc w:val="right"/>
        <w:spacing w:line="336" w:lineRule="auto"/>
      </w:pPr>
      <w:r>
        <w:rPr>
          <w:b/>
        </w:rPr>
        <w:t xml:space="preserve">Spese generali € 37,50000</w:t>
      </w:r>
    </w:p>
    <w:p>
      <w:pPr>
        <w:jc w:val="right"/>
        <w:spacing w:line="336" w:lineRule="auto"/>
      </w:pPr>
      <w:r>
        <w:rPr>
          <w:b/>
        </w:rPr>
        <w:t xml:space="preserve">Utili di impresa € 28,75000</w:t>
      </w:r>
    </w:p>
    <w:p>
      <w:pPr>
        <w:jc w:val="right"/>
        <w:spacing w:line="336" w:lineRule="auto"/>
      </w:pPr>
      <w:r>
        <w:rPr>
          <w:b/>
        </w:rPr>
        <w:t xml:space="preserve">Prezzo a m³: € 316,25000</w:t>
      </w:r>
    </w:p>
    <w:p>
      <w:pPr>
        <w:rPr>
          <w:sz w:val="10"/>
          <w:szCs w:val="10"/>
        </w:rPr>
      </w:pPr>
    </w:p>
    <w:p>
      <w:pPr>
        <w:rPr>
          <w:sz w:val="10"/>
          <w:szCs w:val="10"/>
        </w:rPr>
      </w:pPr>
    </w:p>
    <w:p>
      <w:pPr/>
      <w:r>
        <w:rPr>
          <w:b/>
        </w:rPr>
        <w:t xml:space="preserve">Codice regionale: TOS16_PR.P08.020.030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030 - travi uso Fiume qualsiasi sezione, fino a m 8</w:t>
            </w:r>
          </w:p>
        </w:tc>
      </w:tr>
    </w:tbl>
    <w:p>
      <w:pPr>
        <w:jc w:val="right"/>
      </w:pPr>
    </w:p>
    <w:p>
      <w:pPr>
        <w:jc w:val="right"/>
        <w:spacing w:line="336" w:lineRule="auto"/>
      </w:pPr>
      <w:r>
        <w:rPr>
          <w:b/>
        </w:rPr>
        <w:t xml:space="preserve">Prezzo senza S. G. e Util. a m³: € 268,77470</w:t>
      </w:r>
    </w:p>
    <w:p>
      <w:pPr>
        <w:jc w:val="right"/>
        <w:spacing w:line="336" w:lineRule="auto"/>
      </w:pPr>
      <w:r>
        <w:rPr>
          <w:b/>
        </w:rPr>
        <w:t xml:space="preserve">Spese generali € 40,31621</w:t>
      </w:r>
    </w:p>
    <w:p>
      <w:pPr>
        <w:jc w:val="right"/>
        <w:spacing w:line="336" w:lineRule="auto"/>
      </w:pPr>
      <w:r>
        <w:rPr>
          <w:b/>
        </w:rPr>
        <w:t xml:space="preserve">Utili di impresa € 30,90909</w:t>
      </w:r>
    </w:p>
    <w:p>
      <w:pPr>
        <w:jc w:val="right"/>
        <w:spacing w:line="336" w:lineRule="auto"/>
      </w:pPr>
      <w:r>
        <w:rPr>
          <w:b/>
        </w:rPr>
        <w:t xml:space="preserve">Prezzo a m³: € 340,00000</w:t>
      </w:r>
    </w:p>
    <w:p>
      <w:pPr>
        <w:rPr>
          <w:sz w:val="10"/>
          <w:szCs w:val="10"/>
        </w:rPr>
      </w:pPr>
    </w:p>
    <w:p>
      <w:pPr>
        <w:rPr>
          <w:sz w:val="10"/>
          <w:szCs w:val="10"/>
        </w:rPr>
      </w:pPr>
    </w:p>
    <w:p>
      <w:pPr/>
      <w:r>
        <w:rPr>
          <w:b/>
        </w:rPr>
        <w:t xml:space="preserve">Codice regionale: TOS16_PR.P08.020.031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031 - travi uso Fiume qualsiasi sezione, oltre m 8</w:t>
            </w:r>
          </w:p>
        </w:tc>
      </w:tr>
    </w:tbl>
    <w:p>
      <w:pPr>
        <w:jc w:val="right"/>
      </w:pPr>
    </w:p>
    <w:p>
      <w:pPr>
        <w:jc w:val="right"/>
        <w:spacing w:line="336" w:lineRule="auto"/>
      </w:pPr>
      <w:r>
        <w:rPr>
          <w:b/>
        </w:rPr>
        <w:t xml:space="preserve">Prezzo senza S. G. e Util. a m³: € 350,00000</w:t>
      </w:r>
    </w:p>
    <w:p>
      <w:pPr>
        <w:jc w:val="right"/>
        <w:spacing w:line="336" w:lineRule="auto"/>
      </w:pPr>
      <w:r>
        <w:rPr>
          <w:b/>
        </w:rPr>
        <w:t xml:space="preserve">Spese generali € 52,50000</w:t>
      </w:r>
    </w:p>
    <w:p>
      <w:pPr>
        <w:jc w:val="right"/>
        <w:spacing w:line="336" w:lineRule="auto"/>
      </w:pPr>
      <w:r>
        <w:rPr>
          <w:b/>
        </w:rPr>
        <w:t xml:space="preserve">Utili di impresa € 40,25000</w:t>
      </w:r>
    </w:p>
    <w:p>
      <w:pPr>
        <w:jc w:val="right"/>
        <w:spacing w:line="336" w:lineRule="auto"/>
      </w:pPr>
      <w:r>
        <w:rPr>
          <w:b/>
        </w:rPr>
        <w:t xml:space="preserve">Prezzo a m³: € 442,75000</w:t>
      </w:r>
    </w:p>
    <w:p>
      <w:pPr>
        <w:rPr>
          <w:sz w:val="10"/>
          <w:szCs w:val="10"/>
        </w:rPr>
      </w:pPr>
    </w:p>
    <w:p>
      <w:pPr>
        <w:rPr>
          <w:sz w:val="10"/>
          <w:szCs w:val="10"/>
        </w:rPr>
      </w:pPr>
    </w:p>
    <w:p>
      <w:pPr/>
      <w:r>
        <w:rPr>
          <w:b/>
        </w:rPr>
        <w:t xml:space="preserve">Codice regionale: TOS16_PR.P08.020.038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038 - correnti sez. da 6x6 a 8x8 lunghezza 6 m</w:t>
            </w:r>
          </w:p>
        </w:tc>
      </w:tr>
    </w:tbl>
    <w:p>
      <w:pPr>
        <w:jc w:val="right"/>
      </w:pPr>
    </w:p>
    <w:p>
      <w:pPr>
        <w:jc w:val="right"/>
        <w:spacing w:line="336" w:lineRule="auto"/>
      </w:pPr>
      <w:r>
        <w:rPr>
          <w:b/>
        </w:rPr>
        <w:t xml:space="preserve">Prezzo senza S. G. e Util. a m³: € 250,00000</w:t>
      </w:r>
    </w:p>
    <w:p>
      <w:pPr>
        <w:jc w:val="right"/>
        <w:spacing w:line="336" w:lineRule="auto"/>
      </w:pPr>
      <w:r>
        <w:rPr>
          <w:b/>
        </w:rPr>
        <w:t xml:space="preserve">Spese generali € 37,50000</w:t>
      </w:r>
    </w:p>
    <w:p>
      <w:pPr>
        <w:jc w:val="right"/>
        <w:spacing w:line="336" w:lineRule="auto"/>
      </w:pPr>
      <w:r>
        <w:rPr>
          <w:b/>
        </w:rPr>
        <w:t xml:space="preserve">Utili di impresa € 28,75000</w:t>
      </w:r>
    </w:p>
    <w:p>
      <w:pPr>
        <w:jc w:val="right"/>
        <w:spacing w:line="336" w:lineRule="auto"/>
      </w:pPr>
      <w:r>
        <w:rPr>
          <w:b/>
        </w:rPr>
        <w:t xml:space="preserve">Prezzo a m³: € 316,25000</w:t>
      </w:r>
    </w:p>
    <w:p>
      <w:pPr>
        <w:rPr>
          <w:sz w:val="10"/>
          <w:szCs w:val="10"/>
        </w:rPr>
      </w:pPr>
    </w:p>
    <w:p>
      <w:pPr>
        <w:rPr>
          <w:sz w:val="10"/>
          <w:szCs w:val="10"/>
        </w:rPr>
      </w:pPr>
    </w:p>
    <w:p>
      <w:pPr/>
      <w:r>
        <w:rPr>
          <w:b/>
        </w:rPr>
        <w:t xml:space="preserve">Codice regionale: TOS16_PR.P08.020.039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039 - correnti sez. da 10x10 a 12x12 lunghezza 6 m</w:t>
            </w:r>
          </w:p>
        </w:tc>
      </w:tr>
    </w:tbl>
    <w:p>
      <w:pPr>
        <w:jc w:val="right"/>
      </w:pPr>
    </w:p>
    <w:p>
      <w:pPr>
        <w:jc w:val="right"/>
        <w:spacing w:line="336" w:lineRule="auto"/>
      </w:pPr>
      <w:r>
        <w:rPr>
          <w:b/>
        </w:rPr>
        <w:t xml:space="preserve">Prezzo senza S. G. e Util. a m³: € 252,96443</w:t>
      </w:r>
    </w:p>
    <w:p>
      <w:pPr>
        <w:jc w:val="right"/>
        <w:spacing w:line="336" w:lineRule="auto"/>
      </w:pPr>
      <w:r>
        <w:rPr>
          <w:b/>
        </w:rPr>
        <w:t xml:space="preserve">Spese generali € 37,94466</w:t>
      </w:r>
    </w:p>
    <w:p>
      <w:pPr>
        <w:jc w:val="right"/>
        <w:spacing w:line="336" w:lineRule="auto"/>
      </w:pPr>
      <w:r>
        <w:rPr>
          <w:b/>
        </w:rPr>
        <w:t xml:space="preserve">Utili di impresa € 29,09091</w:t>
      </w:r>
    </w:p>
    <w:p>
      <w:pPr>
        <w:jc w:val="right"/>
        <w:spacing w:line="336" w:lineRule="auto"/>
      </w:pPr>
      <w:r>
        <w:rPr>
          <w:b/>
        </w:rPr>
        <w:t xml:space="preserve">Prezzo a m³: € 320,00000</w:t>
      </w:r>
    </w:p>
    <w:p>
      <w:pPr>
        <w:rPr>
          <w:sz w:val="10"/>
          <w:szCs w:val="10"/>
        </w:rPr>
      </w:pPr>
    </w:p>
    <w:p>
      <w:pPr>
        <w:rPr>
          <w:sz w:val="10"/>
          <w:szCs w:val="10"/>
        </w:rPr>
      </w:pPr>
    </w:p>
    <w:p>
      <w:pPr/>
      <w:r>
        <w:rPr>
          <w:b/>
        </w:rPr>
        <w:t xml:space="preserve">Codice regionale: TOS16_PR.P08.020.040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040 - correnti sez. da 6x6 a 8x8 lunghezza da 4 a 5 m</w:t>
            </w:r>
          </w:p>
        </w:tc>
      </w:tr>
    </w:tbl>
    <w:p>
      <w:pPr>
        <w:jc w:val="right"/>
      </w:pPr>
    </w:p>
    <w:p>
      <w:pPr>
        <w:jc w:val="right"/>
        <w:spacing w:line="336" w:lineRule="auto"/>
      </w:pPr>
      <w:r>
        <w:rPr>
          <w:b/>
        </w:rPr>
        <w:t xml:space="preserve">Prezzo senza S. G. e Util. a m³: € 221,34387</w:t>
      </w:r>
    </w:p>
    <w:p>
      <w:pPr>
        <w:jc w:val="right"/>
        <w:spacing w:line="336" w:lineRule="auto"/>
      </w:pPr>
      <w:r>
        <w:rPr>
          <w:b/>
        </w:rPr>
        <w:t xml:space="preserve">Spese generali € 33,20158</w:t>
      </w:r>
    </w:p>
    <w:p>
      <w:pPr>
        <w:jc w:val="right"/>
        <w:spacing w:line="336" w:lineRule="auto"/>
      </w:pPr>
      <w:r>
        <w:rPr>
          <w:b/>
        </w:rPr>
        <w:t xml:space="preserve">Utili di impresa € 25,45455</w:t>
      </w:r>
    </w:p>
    <w:p>
      <w:pPr>
        <w:jc w:val="right"/>
        <w:spacing w:line="336" w:lineRule="auto"/>
      </w:pPr>
      <w:r>
        <w:rPr>
          <w:b/>
        </w:rPr>
        <w:t xml:space="preserve">Prezzo a m³: € 280,00000</w:t>
      </w:r>
    </w:p>
    <w:p>
      <w:pPr>
        <w:rPr>
          <w:sz w:val="10"/>
          <w:szCs w:val="10"/>
        </w:rPr>
      </w:pPr>
    </w:p>
    <w:p>
      <w:pPr>
        <w:rPr>
          <w:sz w:val="10"/>
          <w:szCs w:val="10"/>
        </w:rPr>
      </w:pPr>
    </w:p>
    <w:p>
      <w:pPr/>
      <w:r>
        <w:rPr>
          <w:b/>
        </w:rPr>
        <w:t xml:space="preserve">Codice regionale: TOS16_PR.P08.020.041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041 - correnti sez. da 10x10 a 12x12 lunghezza da 4 a 5 m</w:t>
            </w:r>
          </w:p>
        </w:tc>
      </w:tr>
    </w:tbl>
    <w:p>
      <w:pPr>
        <w:jc w:val="right"/>
      </w:pPr>
    </w:p>
    <w:p>
      <w:pPr>
        <w:jc w:val="right"/>
        <w:spacing w:line="336" w:lineRule="auto"/>
      </w:pPr>
      <w:r>
        <w:rPr>
          <w:b/>
        </w:rPr>
        <w:t xml:space="preserve">Prezzo senza S. G. e Util. a m³: € 221,34387</w:t>
      </w:r>
    </w:p>
    <w:p>
      <w:pPr>
        <w:jc w:val="right"/>
        <w:spacing w:line="336" w:lineRule="auto"/>
      </w:pPr>
      <w:r>
        <w:rPr>
          <w:b/>
        </w:rPr>
        <w:t xml:space="preserve">Spese generali € 33,20158</w:t>
      </w:r>
    </w:p>
    <w:p>
      <w:pPr>
        <w:jc w:val="right"/>
        <w:spacing w:line="336" w:lineRule="auto"/>
      </w:pPr>
      <w:r>
        <w:rPr>
          <w:b/>
        </w:rPr>
        <w:t xml:space="preserve">Utili di impresa € 25,45455</w:t>
      </w:r>
    </w:p>
    <w:p>
      <w:pPr>
        <w:jc w:val="right"/>
        <w:spacing w:line="336" w:lineRule="auto"/>
      </w:pPr>
      <w:r>
        <w:rPr>
          <w:b/>
        </w:rPr>
        <w:t xml:space="preserve">Prezzo a m³: € 280,00000</w:t>
      </w:r>
    </w:p>
    <w:p>
      <w:pPr>
        <w:rPr>
          <w:sz w:val="10"/>
          <w:szCs w:val="10"/>
        </w:rPr>
      </w:pPr>
    </w:p>
    <w:p>
      <w:pPr>
        <w:rPr>
          <w:sz w:val="10"/>
          <w:szCs w:val="10"/>
        </w:rPr>
      </w:pPr>
    </w:p>
    <w:p>
      <w:pPr/>
      <w:r>
        <w:rPr>
          <w:b/>
        </w:rPr>
        <w:t xml:space="preserve">Codice regionale: TOS16_PR.P08.020.042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042 - correnti o montanti giuntati (KVH) sez. da 8x12, lunghezza fino a 12 m</w:t>
            </w:r>
          </w:p>
        </w:tc>
      </w:tr>
    </w:tbl>
    <w:p>
      <w:pPr>
        <w:jc w:val="right"/>
      </w:pPr>
    </w:p>
    <w:p>
      <w:pPr>
        <w:jc w:val="right"/>
        <w:spacing w:line="336" w:lineRule="auto"/>
      </w:pPr>
      <w:r>
        <w:rPr>
          <w:b/>
        </w:rPr>
        <w:t xml:space="preserve">Prezzo senza S. G. e Util. a m³: € 332,01581</w:t>
      </w:r>
    </w:p>
    <w:p>
      <w:pPr>
        <w:jc w:val="right"/>
        <w:spacing w:line="336" w:lineRule="auto"/>
      </w:pPr>
      <w:r>
        <w:rPr>
          <w:b/>
        </w:rPr>
        <w:t xml:space="preserve">Spese generali € 49,80237</w:t>
      </w:r>
    </w:p>
    <w:p>
      <w:pPr>
        <w:jc w:val="right"/>
        <w:spacing w:line="336" w:lineRule="auto"/>
      </w:pPr>
      <w:r>
        <w:rPr>
          <w:b/>
        </w:rPr>
        <w:t xml:space="preserve">Utili di impresa € 38,18182</w:t>
      </w:r>
    </w:p>
    <w:p>
      <w:pPr>
        <w:jc w:val="right"/>
        <w:spacing w:line="336" w:lineRule="auto"/>
      </w:pPr>
      <w:r>
        <w:rPr>
          <w:b/>
        </w:rPr>
        <w:t xml:space="preserve">Prezzo a m³: € 420,00000</w:t>
      </w:r>
    </w:p>
    <w:p>
      <w:pPr>
        <w:rPr>
          <w:sz w:val="10"/>
          <w:szCs w:val="10"/>
        </w:rPr>
      </w:pPr>
    </w:p>
    <w:p>
      <w:pPr>
        <w:rPr>
          <w:sz w:val="10"/>
          <w:szCs w:val="10"/>
        </w:rPr>
      </w:pPr>
    </w:p>
    <w:p>
      <w:pPr/>
      <w:r>
        <w:rPr>
          <w:b/>
        </w:rPr>
        <w:t xml:space="preserve">Codice regionale: TOS16_PR.P08.020.043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043 - correnti o montanti giuntati (KVH) sez. da 8x14, lungezza fino a 12 m</w:t>
            </w:r>
          </w:p>
        </w:tc>
      </w:tr>
    </w:tbl>
    <w:p>
      <w:pPr>
        <w:jc w:val="right"/>
      </w:pPr>
    </w:p>
    <w:p>
      <w:pPr>
        <w:jc w:val="right"/>
        <w:spacing w:line="336" w:lineRule="auto"/>
      </w:pPr>
      <w:r>
        <w:rPr>
          <w:b/>
        </w:rPr>
        <w:t xml:space="preserve">Prezzo senza S. G. e Util. a m³: € 332,01581</w:t>
      </w:r>
    </w:p>
    <w:p>
      <w:pPr>
        <w:jc w:val="right"/>
        <w:spacing w:line="336" w:lineRule="auto"/>
      </w:pPr>
      <w:r>
        <w:rPr>
          <w:b/>
        </w:rPr>
        <w:t xml:space="preserve">Spese generali € 49,80237</w:t>
      </w:r>
    </w:p>
    <w:p>
      <w:pPr>
        <w:jc w:val="right"/>
        <w:spacing w:line="336" w:lineRule="auto"/>
      </w:pPr>
      <w:r>
        <w:rPr>
          <w:b/>
        </w:rPr>
        <w:t xml:space="preserve">Utili di impresa € 38,18182</w:t>
      </w:r>
    </w:p>
    <w:p>
      <w:pPr>
        <w:jc w:val="right"/>
        <w:spacing w:line="336" w:lineRule="auto"/>
      </w:pPr>
      <w:r>
        <w:rPr>
          <w:b/>
        </w:rPr>
        <w:t xml:space="preserve">Prezzo a m³: € 420,00000</w:t>
      </w:r>
    </w:p>
    <w:p>
      <w:pPr>
        <w:rPr>
          <w:sz w:val="10"/>
          <w:szCs w:val="10"/>
        </w:rPr>
      </w:pPr>
    </w:p>
    <w:p>
      <w:pPr>
        <w:rPr>
          <w:sz w:val="10"/>
          <w:szCs w:val="10"/>
        </w:rPr>
      </w:pPr>
    </w:p>
    <w:p>
      <w:pPr/>
      <w:r>
        <w:rPr>
          <w:b/>
        </w:rPr>
        <w:t xml:space="preserve">Codice regionale: TOS16_PR.P08.020.044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044 - correnti o montanti giuntati (KVH) sez. da 8x16, lungezza fino a 12 m</w:t>
            </w:r>
          </w:p>
        </w:tc>
      </w:tr>
    </w:tbl>
    <w:p>
      <w:pPr>
        <w:jc w:val="right"/>
      </w:pPr>
    </w:p>
    <w:p>
      <w:pPr>
        <w:jc w:val="right"/>
        <w:spacing w:line="336" w:lineRule="auto"/>
      </w:pPr>
      <w:r>
        <w:rPr>
          <w:b/>
        </w:rPr>
        <w:t xml:space="preserve">Prezzo senza S. G. e Util. a m³: € 332,01581</w:t>
      </w:r>
    </w:p>
    <w:p>
      <w:pPr>
        <w:jc w:val="right"/>
        <w:spacing w:line="336" w:lineRule="auto"/>
      </w:pPr>
      <w:r>
        <w:rPr>
          <w:b/>
        </w:rPr>
        <w:t xml:space="preserve">Spese generali € 49,80237</w:t>
      </w:r>
    </w:p>
    <w:p>
      <w:pPr>
        <w:jc w:val="right"/>
        <w:spacing w:line="336" w:lineRule="auto"/>
      </w:pPr>
      <w:r>
        <w:rPr>
          <w:b/>
        </w:rPr>
        <w:t xml:space="preserve">Utili di impresa € 38,18182</w:t>
      </w:r>
    </w:p>
    <w:p>
      <w:pPr>
        <w:jc w:val="right"/>
        <w:spacing w:line="336" w:lineRule="auto"/>
      </w:pPr>
      <w:r>
        <w:rPr>
          <w:b/>
        </w:rPr>
        <w:t xml:space="preserve">Prezzo a m³: € 420,00000</w:t>
      </w:r>
    </w:p>
    <w:p>
      <w:pPr>
        <w:rPr>
          <w:sz w:val="10"/>
          <w:szCs w:val="10"/>
        </w:rPr>
      </w:pPr>
    </w:p>
    <w:p>
      <w:pPr>
        <w:rPr>
          <w:sz w:val="10"/>
          <w:szCs w:val="10"/>
        </w:rPr>
      </w:pPr>
    </w:p>
    <w:p>
      <w:pPr/>
      <w:r>
        <w:rPr>
          <w:b/>
        </w:rPr>
        <w:t xml:space="preserve">Codice regionale: TOS16_PR.P08.020.045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045 - correnti o montanti giuntati (KVH) sez. da 10x20, lungezza fino a 12 m</w:t>
            </w:r>
          </w:p>
        </w:tc>
      </w:tr>
    </w:tbl>
    <w:p>
      <w:pPr>
        <w:jc w:val="right"/>
      </w:pPr>
    </w:p>
    <w:p>
      <w:pPr>
        <w:jc w:val="right"/>
        <w:spacing w:line="336" w:lineRule="auto"/>
      </w:pPr>
      <w:r>
        <w:rPr>
          <w:b/>
        </w:rPr>
        <w:t xml:space="preserve">Prezzo senza S. G. e Util. a m³: € 332,01581</w:t>
      </w:r>
    </w:p>
    <w:p>
      <w:pPr>
        <w:jc w:val="right"/>
        <w:spacing w:line="336" w:lineRule="auto"/>
      </w:pPr>
      <w:r>
        <w:rPr>
          <w:b/>
        </w:rPr>
        <w:t xml:space="preserve">Spese generali € 49,80237</w:t>
      </w:r>
    </w:p>
    <w:p>
      <w:pPr>
        <w:jc w:val="right"/>
        <w:spacing w:line="336" w:lineRule="auto"/>
      </w:pPr>
      <w:r>
        <w:rPr>
          <w:b/>
        </w:rPr>
        <w:t xml:space="preserve">Utili di impresa € 38,18182</w:t>
      </w:r>
    </w:p>
    <w:p>
      <w:pPr>
        <w:jc w:val="right"/>
        <w:spacing w:line="336" w:lineRule="auto"/>
      </w:pPr>
      <w:r>
        <w:rPr>
          <w:b/>
        </w:rPr>
        <w:t xml:space="preserve">Prezzo a m³: € 420,00000</w:t>
      </w:r>
    </w:p>
    <w:p>
      <w:pPr>
        <w:rPr>
          <w:sz w:val="10"/>
          <w:szCs w:val="10"/>
        </w:rPr>
      </w:pPr>
    </w:p>
    <w:p>
      <w:pPr>
        <w:rPr>
          <w:sz w:val="10"/>
          <w:szCs w:val="10"/>
        </w:rPr>
      </w:pPr>
    </w:p>
    <w:p>
      <w:pPr/>
      <w:r>
        <w:rPr>
          <w:b/>
        </w:rPr>
        <w:t xml:space="preserve">Codice regionale: TOS16_PR.P08.020.046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046 - correnti o montanti giuntati (KVH) sez. da 10x24, lungezza fino a 12 m</w:t>
            </w:r>
          </w:p>
        </w:tc>
      </w:tr>
    </w:tbl>
    <w:p>
      <w:pPr>
        <w:jc w:val="right"/>
      </w:pPr>
    </w:p>
    <w:p>
      <w:pPr>
        <w:jc w:val="right"/>
        <w:spacing w:line="336" w:lineRule="auto"/>
      </w:pPr>
      <w:r>
        <w:rPr>
          <w:b/>
        </w:rPr>
        <w:t xml:space="preserve">Prezzo senza S. G. e Util. a m³: € 332,01581</w:t>
      </w:r>
    </w:p>
    <w:p>
      <w:pPr>
        <w:jc w:val="right"/>
        <w:spacing w:line="336" w:lineRule="auto"/>
      </w:pPr>
      <w:r>
        <w:rPr>
          <w:b/>
        </w:rPr>
        <w:t xml:space="preserve">Spese generali € 49,80237</w:t>
      </w:r>
    </w:p>
    <w:p>
      <w:pPr>
        <w:jc w:val="right"/>
        <w:spacing w:line="336" w:lineRule="auto"/>
      </w:pPr>
      <w:r>
        <w:rPr>
          <w:b/>
        </w:rPr>
        <w:t xml:space="preserve">Utili di impresa € 38,18182</w:t>
      </w:r>
    </w:p>
    <w:p>
      <w:pPr>
        <w:jc w:val="right"/>
        <w:spacing w:line="336" w:lineRule="auto"/>
      </w:pPr>
      <w:r>
        <w:rPr>
          <w:b/>
        </w:rPr>
        <w:t xml:space="preserve">Prezzo a m³: € 420,00000</w:t>
      </w:r>
    </w:p>
    <w:p>
      <w:pPr>
        <w:rPr>
          <w:sz w:val="10"/>
          <w:szCs w:val="10"/>
        </w:rPr>
      </w:pPr>
    </w:p>
    <w:p>
      <w:pPr>
        <w:rPr>
          <w:sz w:val="10"/>
          <w:szCs w:val="10"/>
        </w:rPr>
      </w:pPr>
    </w:p>
    <w:p>
      <w:pPr/>
      <w:r>
        <w:rPr>
          <w:b/>
        </w:rPr>
        <w:t xml:space="preserve">Codice regionale: TOS16_PR.P08.020.055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055 - seggiole per gronde da cm 12 a 18 x2 con regolino</w:t>
            </w:r>
          </w:p>
        </w:tc>
      </w:tr>
    </w:tbl>
    <w:p>
      <w:pPr>
        <w:jc w:val="right"/>
      </w:pPr>
    </w:p>
    <w:p>
      <w:pPr>
        <w:jc w:val="right"/>
        <w:spacing w:line="336" w:lineRule="auto"/>
      </w:pPr>
      <w:r>
        <w:rPr>
          <w:b/>
        </w:rPr>
        <w:t xml:space="preserve">Prezzo senza S. G. e Util. a m: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m: € 2,53000</w:t>
      </w:r>
    </w:p>
    <w:p>
      <w:pPr>
        <w:rPr>
          <w:sz w:val="10"/>
          <w:szCs w:val="10"/>
        </w:rPr>
      </w:pPr>
    </w:p>
    <w:p>
      <w:pPr>
        <w:rPr>
          <w:sz w:val="10"/>
          <w:szCs w:val="10"/>
        </w:rPr>
      </w:pPr>
    </w:p>
    <w:p>
      <w:pPr/>
      <w:r>
        <w:rPr>
          <w:b/>
        </w:rPr>
        <w:t xml:space="preserve">Codice regionale: TOS16_PR.P08.020.060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060 - perline abete certificate CE per l'uso strutturale classe C24, sp. 20 mm.</w:t>
            </w:r>
          </w:p>
        </w:tc>
      </w:tr>
    </w:tbl>
    <w:p>
      <w:pPr>
        <w:jc w:val="right"/>
      </w:pPr>
    </w:p>
    <w:p>
      <w:pPr>
        <w:jc w:val="right"/>
        <w:spacing w:line="336" w:lineRule="auto"/>
      </w:pPr>
      <w:r>
        <w:rPr>
          <w:b/>
        </w:rPr>
        <w:t xml:space="preserve">Prezzo senza S. G. e Util. a m²: € 6,99605</w:t>
      </w:r>
    </w:p>
    <w:p>
      <w:pPr>
        <w:jc w:val="right"/>
        <w:spacing w:line="336" w:lineRule="auto"/>
      </w:pPr>
      <w:r>
        <w:rPr>
          <w:b/>
        </w:rPr>
        <w:t xml:space="preserve">Spese generali € 1,04941</w:t>
      </w:r>
    </w:p>
    <w:p>
      <w:pPr>
        <w:jc w:val="right"/>
        <w:spacing w:line="336" w:lineRule="auto"/>
      </w:pPr>
      <w:r>
        <w:rPr>
          <w:b/>
        </w:rPr>
        <w:t xml:space="preserve">Utili di impresa € 0,80455</w:t>
      </w:r>
    </w:p>
    <w:p>
      <w:pPr>
        <w:jc w:val="right"/>
        <w:spacing w:line="336" w:lineRule="auto"/>
      </w:pPr>
      <w:r>
        <w:rPr>
          <w:b/>
        </w:rPr>
        <w:t xml:space="preserve">Prezzo a m²: € 8,85000</w:t>
      </w:r>
    </w:p>
    <w:p>
      <w:pPr>
        <w:rPr>
          <w:sz w:val="10"/>
          <w:szCs w:val="10"/>
        </w:rPr>
      </w:pPr>
    </w:p>
    <w:p>
      <w:pPr>
        <w:rPr>
          <w:sz w:val="10"/>
          <w:szCs w:val="10"/>
        </w:rPr>
      </w:pPr>
    </w:p>
    <w:p>
      <w:pPr/>
      <w:r>
        <w:rPr>
          <w:b/>
        </w:rPr>
        <w:t xml:space="preserve">Codice regionale: TOS16_PR.P08.020.061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061 - perline abete certificate CE per l'uso strutturale classe C24, sp. 25 mm.</w:t>
            </w:r>
          </w:p>
        </w:tc>
      </w:tr>
    </w:tbl>
    <w:p>
      <w:pPr>
        <w:jc w:val="right"/>
      </w:pPr>
    </w:p>
    <w:p>
      <w:pPr>
        <w:jc w:val="right"/>
        <w:spacing w:line="336" w:lineRule="auto"/>
      </w:pPr>
      <w:r>
        <w:rPr>
          <w:b/>
        </w:rPr>
        <w:t xml:space="preserve">Prezzo senza S. G. e Util. a m²: € 8,49881</w:t>
      </w:r>
    </w:p>
    <w:p>
      <w:pPr>
        <w:jc w:val="right"/>
        <w:spacing w:line="336" w:lineRule="auto"/>
      </w:pPr>
      <w:r>
        <w:rPr>
          <w:b/>
        </w:rPr>
        <w:t xml:space="preserve">Spese generali € 1,27482</w:t>
      </w:r>
    </w:p>
    <w:p>
      <w:pPr>
        <w:jc w:val="right"/>
        <w:spacing w:line="336" w:lineRule="auto"/>
      </w:pPr>
      <w:r>
        <w:rPr>
          <w:b/>
        </w:rPr>
        <w:t xml:space="preserve">Utili di impresa € 0,97736</w:t>
      </w:r>
    </w:p>
    <w:p>
      <w:pPr>
        <w:jc w:val="right"/>
        <w:spacing w:line="336" w:lineRule="auto"/>
      </w:pPr>
      <w:r>
        <w:rPr>
          <w:b/>
        </w:rPr>
        <w:t xml:space="preserve">Prezzo a m²: € 10,75099</w:t>
      </w:r>
    </w:p>
    <w:p>
      <w:pPr>
        <w:rPr>
          <w:sz w:val="10"/>
          <w:szCs w:val="10"/>
        </w:rPr>
      </w:pPr>
    </w:p>
    <w:p>
      <w:pPr>
        <w:rPr>
          <w:sz w:val="10"/>
          <w:szCs w:val="10"/>
        </w:rPr>
      </w:pPr>
    </w:p>
    <w:p>
      <w:pPr/>
      <w:r>
        <w:rPr>
          <w:b/>
        </w:rPr>
        <w:t xml:space="preserve">Codice regionale: TOS16_PR.P08.020.062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062 - perline abete certificate CE per l'uso strutturale classe C24, sp. 35 mm.</w:t>
            </w:r>
          </w:p>
        </w:tc>
      </w:tr>
    </w:tbl>
    <w:p>
      <w:pPr>
        <w:jc w:val="right"/>
      </w:pPr>
    </w:p>
    <w:p>
      <w:pPr>
        <w:jc w:val="right"/>
        <w:spacing w:line="336" w:lineRule="auto"/>
      </w:pPr>
      <w:r>
        <w:rPr>
          <w:b/>
        </w:rPr>
        <w:t xml:space="preserve">Prezzo senza S. G. e Util. a m²: € 11,56088</w:t>
      </w:r>
    </w:p>
    <w:p>
      <w:pPr>
        <w:jc w:val="right"/>
        <w:spacing w:line="336" w:lineRule="auto"/>
      </w:pPr>
      <w:r>
        <w:rPr>
          <w:b/>
        </w:rPr>
        <w:t xml:space="preserve">Spese generali € 1,73413</w:t>
      </w:r>
    </w:p>
    <w:p>
      <w:pPr>
        <w:jc w:val="right"/>
        <w:spacing w:line="336" w:lineRule="auto"/>
      </w:pPr>
      <w:r>
        <w:rPr>
          <w:b/>
        </w:rPr>
        <w:t xml:space="preserve">Utili di impresa € 1,32950</w:t>
      </w:r>
    </w:p>
    <w:p>
      <w:pPr>
        <w:jc w:val="right"/>
        <w:spacing w:line="336" w:lineRule="auto"/>
      </w:pPr>
      <w:r>
        <w:rPr>
          <w:b/>
        </w:rPr>
        <w:t xml:space="preserve">Prezzo a m²: € 14,62451</w:t>
      </w:r>
    </w:p>
    <w:p>
      <w:pPr>
        <w:rPr>
          <w:sz w:val="10"/>
          <w:szCs w:val="10"/>
        </w:rPr>
      </w:pPr>
    </w:p>
    <w:p>
      <w:pPr>
        <w:rPr>
          <w:sz w:val="10"/>
          <w:szCs w:val="10"/>
        </w:rPr>
      </w:pPr>
    </w:p>
    <w:p>
      <w:pPr/>
      <w:r>
        <w:rPr>
          <w:b/>
        </w:rPr>
        <w:t xml:space="preserve">Codice regionale: TOS16_PR.P08.020.063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063 - perline abete certificate CE per l'uso strutturale classe C24, sp. 42 mm.</w:t>
            </w:r>
          </w:p>
        </w:tc>
      </w:tr>
    </w:tbl>
    <w:p>
      <w:pPr>
        <w:jc w:val="right"/>
      </w:pPr>
    </w:p>
    <w:p>
      <w:pPr>
        <w:jc w:val="right"/>
        <w:spacing w:line="336" w:lineRule="auto"/>
      </w:pPr>
      <w:r>
        <w:rPr>
          <w:b/>
        </w:rPr>
        <w:t xml:space="preserve">Prezzo senza S. G. e Util. a m²: € 13,81056</w:t>
      </w:r>
    </w:p>
    <w:p>
      <w:pPr>
        <w:jc w:val="right"/>
        <w:spacing w:line="336" w:lineRule="auto"/>
      </w:pPr>
      <w:r>
        <w:rPr>
          <w:b/>
        </w:rPr>
        <w:t xml:space="preserve">Spese generali € 2,07158</w:t>
      </w:r>
    </w:p>
    <w:p>
      <w:pPr>
        <w:jc w:val="right"/>
        <w:spacing w:line="336" w:lineRule="auto"/>
      </w:pPr>
      <w:r>
        <w:rPr>
          <w:b/>
        </w:rPr>
        <w:t xml:space="preserve">Utili di impresa € 1,58821</w:t>
      </w:r>
    </w:p>
    <w:p>
      <w:pPr>
        <w:jc w:val="right"/>
        <w:spacing w:line="336" w:lineRule="auto"/>
      </w:pPr>
      <w:r>
        <w:rPr>
          <w:b/>
        </w:rPr>
        <w:t xml:space="preserve">Prezzo a m²: € 17,47036</w:t>
      </w:r>
    </w:p>
    <w:p>
      <w:pPr>
        <w:rPr>
          <w:sz w:val="10"/>
          <w:szCs w:val="10"/>
        </w:rPr>
      </w:pPr>
    </w:p>
    <w:p>
      <w:pPr>
        <w:rPr>
          <w:sz w:val="10"/>
          <w:szCs w:val="10"/>
        </w:rPr>
      </w:pPr>
    </w:p>
    <w:p>
      <w:pPr/>
      <w:r>
        <w:rPr>
          <w:b/>
        </w:rPr>
        <w:t xml:space="preserve">Codice regionale: TOS16_PR.P08.021.010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010 - travi a spigolo vivo qualsiasi sezione, lunghezza fino a m 6</w:t>
            </w:r>
          </w:p>
        </w:tc>
      </w:tr>
    </w:tbl>
    <w:p>
      <w:pPr>
        <w:jc w:val="right"/>
      </w:pPr>
    </w:p>
    <w:p>
      <w:pPr>
        <w:jc w:val="right"/>
        <w:spacing w:line="336" w:lineRule="auto"/>
      </w:pPr>
      <w:r>
        <w:rPr>
          <w:b/>
        </w:rPr>
        <w:t xml:space="preserve">Prezzo senza S. G. e Util. a m³: € 612,41388</w:t>
      </w:r>
    </w:p>
    <w:p>
      <w:pPr>
        <w:jc w:val="right"/>
        <w:spacing w:line="336" w:lineRule="auto"/>
      </w:pPr>
      <w:r>
        <w:rPr>
          <w:b/>
        </w:rPr>
        <w:t xml:space="preserve">Spese generali € 91,86208</w:t>
      </w:r>
    </w:p>
    <w:p>
      <w:pPr>
        <w:jc w:val="right"/>
        <w:spacing w:line="336" w:lineRule="auto"/>
      </w:pPr>
      <w:r>
        <w:rPr>
          <w:b/>
        </w:rPr>
        <w:t xml:space="preserve">Utili di impresa € 70,42760</w:t>
      </w:r>
    </w:p>
    <w:p>
      <w:pPr>
        <w:jc w:val="right"/>
        <w:spacing w:line="336" w:lineRule="auto"/>
      </w:pPr>
      <w:r>
        <w:rPr>
          <w:b/>
        </w:rPr>
        <w:t xml:space="preserve">Prezzo a m³: € 774,70356</w:t>
      </w:r>
    </w:p>
    <w:p>
      <w:pPr>
        <w:rPr>
          <w:sz w:val="10"/>
          <w:szCs w:val="10"/>
        </w:rPr>
      </w:pPr>
    </w:p>
    <w:p>
      <w:pPr>
        <w:rPr>
          <w:sz w:val="10"/>
          <w:szCs w:val="10"/>
        </w:rPr>
      </w:pPr>
    </w:p>
    <w:p>
      <w:pPr/>
      <w:r>
        <w:rPr>
          <w:b/>
        </w:rPr>
        <w:t xml:space="preserve">Codice regionale: TOS16_PR.P08.021.011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011 - travi a spigolo vivo qualsiasi sezione, lunghezza oltre m 6</w:t>
            </w:r>
          </w:p>
        </w:tc>
      </w:tr>
    </w:tbl>
    <w:p>
      <w:pPr>
        <w:jc w:val="right"/>
      </w:pPr>
    </w:p>
    <w:p>
      <w:pPr>
        <w:jc w:val="right"/>
        <w:spacing w:line="336" w:lineRule="auto"/>
      </w:pPr>
      <w:r>
        <w:rPr>
          <w:b/>
        </w:rPr>
        <w:t xml:space="preserve">Prezzo senza S. G. e Util. a m³: € 687,40334</w:t>
      </w:r>
    </w:p>
    <w:p>
      <w:pPr>
        <w:jc w:val="right"/>
        <w:spacing w:line="336" w:lineRule="auto"/>
      </w:pPr>
      <w:r>
        <w:rPr>
          <w:b/>
        </w:rPr>
        <w:t xml:space="preserve">Spese generali € 103,11050</w:t>
      </w:r>
    </w:p>
    <w:p>
      <w:pPr>
        <w:jc w:val="right"/>
        <w:spacing w:line="336" w:lineRule="auto"/>
      </w:pPr>
      <w:r>
        <w:rPr>
          <w:b/>
        </w:rPr>
        <w:t xml:space="preserve">Utili di impresa € 79,05138</w:t>
      </w:r>
    </w:p>
    <w:p>
      <w:pPr>
        <w:jc w:val="right"/>
        <w:spacing w:line="336" w:lineRule="auto"/>
      </w:pPr>
      <w:r>
        <w:rPr>
          <w:b/>
        </w:rPr>
        <w:t xml:space="preserve">Prezzo a m³: € 869,56523</w:t>
      </w:r>
    </w:p>
    <w:p>
      <w:pPr>
        <w:rPr>
          <w:sz w:val="10"/>
          <w:szCs w:val="10"/>
        </w:rPr>
      </w:pPr>
    </w:p>
    <w:p>
      <w:pPr>
        <w:rPr>
          <w:sz w:val="10"/>
          <w:szCs w:val="10"/>
        </w:rPr>
      </w:pPr>
    </w:p>
    <w:p>
      <w:pPr/>
      <w:r>
        <w:rPr>
          <w:b/>
        </w:rPr>
        <w:t xml:space="preserve">Codice regionale: TOS16_PR.P08.021.020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020 - travi uso Trieste sez. da 12x12 a 18x18, fino a m 6</w:t>
            </w:r>
          </w:p>
        </w:tc>
      </w:tr>
    </w:tbl>
    <w:p>
      <w:pPr>
        <w:jc w:val="right"/>
      </w:pPr>
    </w:p>
    <w:p>
      <w:pPr>
        <w:jc w:val="right"/>
        <w:spacing w:line="336" w:lineRule="auto"/>
      </w:pPr>
      <w:r>
        <w:rPr>
          <w:b/>
        </w:rPr>
        <w:t xml:space="preserve">Prezzo senza S. G. e Util. a m³: € 400,00000</w:t>
      </w:r>
    </w:p>
    <w:p>
      <w:pPr>
        <w:jc w:val="right"/>
        <w:spacing w:line="336" w:lineRule="auto"/>
      </w:pPr>
      <w:r>
        <w:rPr>
          <w:b/>
        </w:rPr>
        <w:t xml:space="preserve">Spese generali € 60,00000</w:t>
      </w:r>
    </w:p>
    <w:p>
      <w:pPr>
        <w:jc w:val="right"/>
        <w:spacing w:line="336" w:lineRule="auto"/>
      </w:pPr>
      <w:r>
        <w:rPr>
          <w:b/>
        </w:rPr>
        <w:t xml:space="preserve">Utili di impresa € 46,00000</w:t>
      </w:r>
    </w:p>
    <w:p>
      <w:pPr>
        <w:jc w:val="right"/>
        <w:spacing w:line="336" w:lineRule="auto"/>
      </w:pPr>
      <w:r>
        <w:rPr>
          <w:b/>
        </w:rPr>
        <w:t xml:space="preserve">Prezzo a m³: € 506,00000</w:t>
      </w:r>
    </w:p>
    <w:p>
      <w:pPr>
        <w:rPr>
          <w:sz w:val="10"/>
          <w:szCs w:val="10"/>
        </w:rPr>
      </w:pPr>
    </w:p>
    <w:p>
      <w:pPr>
        <w:rPr>
          <w:sz w:val="10"/>
          <w:szCs w:val="10"/>
        </w:rPr>
      </w:pPr>
    </w:p>
    <w:p>
      <w:pPr/>
      <w:r>
        <w:rPr>
          <w:b/>
        </w:rPr>
        <w:t xml:space="preserve">Codice regionale: TOS16_PR.P08.021.021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021 - travi uso Trieste sez. da 19x19 a 25x25, fino a m 7</w:t>
            </w:r>
          </w:p>
        </w:tc>
      </w:tr>
    </w:tbl>
    <w:p>
      <w:pPr>
        <w:jc w:val="right"/>
      </w:pPr>
    </w:p>
    <w:p>
      <w:pPr>
        <w:jc w:val="right"/>
        <w:spacing w:line="336" w:lineRule="auto"/>
      </w:pPr>
      <w:r>
        <w:rPr>
          <w:b/>
        </w:rPr>
        <w:t xml:space="preserve">Prezzo senza S. G. e Util. a m³: € 440,00000</w:t>
      </w:r>
    </w:p>
    <w:p>
      <w:pPr>
        <w:jc w:val="right"/>
        <w:spacing w:line="336" w:lineRule="auto"/>
      </w:pPr>
      <w:r>
        <w:rPr>
          <w:b/>
        </w:rPr>
        <w:t xml:space="preserve">Spese generali € 66,00000</w:t>
      </w:r>
    </w:p>
    <w:p>
      <w:pPr>
        <w:jc w:val="right"/>
        <w:spacing w:line="336" w:lineRule="auto"/>
      </w:pPr>
      <w:r>
        <w:rPr>
          <w:b/>
        </w:rPr>
        <w:t xml:space="preserve">Utili di impresa € 50,60000</w:t>
      </w:r>
    </w:p>
    <w:p>
      <w:pPr>
        <w:jc w:val="right"/>
        <w:spacing w:line="336" w:lineRule="auto"/>
      </w:pPr>
      <w:r>
        <w:rPr>
          <w:b/>
        </w:rPr>
        <w:t xml:space="preserve">Prezzo a m³: € 556,60000</w:t>
      </w:r>
    </w:p>
    <w:p>
      <w:pPr>
        <w:rPr>
          <w:sz w:val="10"/>
          <w:szCs w:val="10"/>
        </w:rPr>
      </w:pPr>
    </w:p>
    <w:p>
      <w:pPr>
        <w:rPr>
          <w:sz w:val="10"/>
          <w:szCs w:val="10"/>
        </w:rPr>
      </w:pPr>
    </w:p>
    <w:p>
      <w:pPr/>
      <w:r>
        <w:rPr>
          <w:b/>
        </w:rPr>
        <w:t xml:space="preserve">Codice regionale: TOS16_PR.P08.021.022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022 - travi uso Trieste sez. da 26x26 a 35x35, fino a m 8</w:t>
            </w:r>
          </w:p>
        </w:tc>
      </w:tr>
    </w:tbl>
    <w:p>
      <w:pPr>
        <w:jc w:val="right"/>
      </w:pPr>
    </w:p>
    <w:p>
      <w:pPr>
        <w:jc w:val="right"/>
        <w:spacing w:line="336" w:lineRule="auto"/>
      </w:pPr>
      <w:r>
        <w:rPr>
          <w:b/>
        </w:rPr>
        <w:t xml:space="preserve">Prezzo senza S. G. e Util. a m³: € 480,00000</w:t>
      </w:r>
    </w:p>
    <w:p>
      <w:pPr>
        <w:jc w:val="right"/>
        <w:spacing w:line="336" w:lineRule="auto"/>
      </w:pPr>
      <w:r>
        <w:rPr>
          <w:b/>
        </w:rPr>
        <w:t xml:space="preserve">Spese generali € 72,00000</w:t>
      </w:r>
    </w:p>
    <w:p>
      <w:pPr>
        <w:jc w:val="right"/>
        <w:spacing w:line="336" w:lineRule="auto"/>
      </w:pPr>
      <w:r>
        <w:rPr>
          <w:b/>
        </w:rPr>
        <w:t xml:space="preserve">Utili di impresa € 55,20000</w:t>
      </w:r>
    </w:p>
    <w:p>
      <w:pPr>
        <w:jc w:val="right"/>
        <w:spacing w:line="336" w:lineRule="auto"/>
      </w:pPr>
      <w:r>
        <w:rPr>
          <w:b/>
        </w:rPr>
        <w:t xml:space="preserve">Prezzo a m³: € 607,20000</w:t>
      </w:r>
    </w:p>
    <w:p>
      <w:pPr>
        <w:rPr>
          <w:sz w:val="10"/>
          <w:szCs w:val="10"/>
        </w:rPr>
      </w:pPr>
    </w:p>
    <w:p>
      <w:pPr>
        <w:rPr>
          <w:sz w:val="10"/>
          <w:szCs w:val="10"/>
        </w:rPr>
      </w:pPr>
    </w:p>
    <w:p>
      <w:pPr/>
      <w:r>
        <w:rPr>
          <w:b/>
        </w:rPr>
        <w:t xml:space="preserve">Codice regionale: TOS16_PR.P08.021.023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023 - travi uso Trieste sez. da 26x26 a 35x35, fino a m 10</w:t>
            </w:r>
          </w:p>
        </w:tc>
      </w:tr>
    </w:tbl>
    <w:p>
      <w:pPr>
        <w:jc w:val="right"/>
      </w:pPr>
    </w:p>
    <w:p>
      <w:pPr>
        <w:jc w:val="right"/>
        <w:spacing w:line="336" w:lineRule="auto"/>
      </w:pPr>
      <w:r>
        <w:rPr>
          <w:b/>
        </w:rPr>
        <w:t xml:space="preserve">Prezzo senza S. G. e Util. a m³: € 520,00000</w:t>
      </w:r>
    </w:p>
    <w:p>
      <w:pPr>
        <w:jc w:val="right"/>
        <w:spacing w:line="336" w:lineRule="auto"/>
      </w:pPr>
      <w:r>
        <w:rPr>
          <w:b/>
        </w:rPr>
        <w:t xml:space="preserve">Spese generali € 78,00000</w:t>
      </w:r>
    </w:p>
    <w:p>
      <w:pPr>
        <w:jc w:val="right"/>
        <w:spacing w:line="336" w:lineRule="auto"/>
      </w:pPr>
      <w:r>
        <w:rPr>
          <w:b/>
        </w:rPr>
        <w:t xml:space="preserve">Utili di impresa € 59,80000</w:t>
      </w:r>
    </w:p>
    <w:p>
      <w:pPr>
        <w:jc w:val="right"/>
        <w:spacing w:line="336" w:lineRule="auto"/>
      </w:pPr>
      <w:r>
        <w:rPr>
          <w:b/>
        </w:rPr>
        <w:t xml:space="preserve">Prezzo a m³: € 657,80000</w:t>
      </w:r>
    </w:p>
    <w:p>
      <w:pPr>
        <w:rPr>
          <w:sz w:val="10"/>
          <w:szCs w:val="10"/>
        </w:rPr>
      </w:pPr>
    </w:p>
    <w:p>
      <w:pPr>
        <w:rPr>
          <w:sz w:val="10"/>
          <w:szCs w:val="10"/>
        </w:rPr>
      </w:pPr>
    </w:p>
    <w:p>
      <w:pPr/>
      <w:r>
        <w:rPr>
          <w:b/>
        </w:rPr>
        <w:t xml:space="preserve">Codice regionale: TOS16_PR.P08.021.030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030 - travi uso Fiume sez. da 12x12 a 18x18, fino a m 6</w:t>
            </w:r>
          </w:p>
        </w:tc>
      </w:tr>
    </w:tbl>
    <w:p>
      <w:pPr>
        <w:jc w:val="right"/>
      </w:pPr>
    </w:p>
    <w:p>
      <w:pPr>
        <w:jc w:val="right"/>
        <w:spacing w:line="336" w:lineRule="auto"/>
      </w:pPr>
      <w:r>
        <w:rPr>
          <w:b/>
        </w:rPr>
        <w:t xml:space="preserve">Prezzo senza S. G. e Util. a m³: € 475,00000</w:t>
      </w:r>
    </w:p>
    <w:p>
      <w:pPr>
        <w:jc w:val="right"/>
        <w:spacing w:line="336" w:lineRule="auto"/>
      </w:pPr>
      <w:r>
        <w:rPr>
          <w:b/>
        </w:rPr>
        <w:t xml:space="preserve">Spese generali € 71,25000</w:t>
      </w:r>
    </w:p>
    <w:p>
      <w:pPr>
        <w:jc w:val="right"/>
        <w:spacing w:line="336" w:lineRule="auto"/>
      </w:pPr>
      <w:r>
        <w:rPr>
          <w:b/>
        </w:rPr>
        <w:t xml:space="preserve">Utili di impresa € 54,62500</w:t>
      </w:r>
    </w:p>
    <w:p>
      <w:pPr>
        <w:jc w:val="right"/>
        <w:spacing w:line="336" w:lineRule="auto"/>
      </w:pPr>
      <w:r>
        <w:rPr>
          <w:b/>
        </w:rPr>
        <w:t xml:space="preserve">Prezzo a m³: € 600,87500</w:t>
      </w:r>
    </w:p>
    <w:p>
      <w:pPr>
        <w:rPr>
          <w:sz w:val="10"/>
          <w:szCs w:val="10"/>
        </w:rPr>
      </w:pPr>
    </w:p>
    <w:p>
      <w:pPr>
        <w:rPr>
          <w:sz w:val="10"/>
          <w:szCs w:val="10"/>
        </w:rPr>
      </w:pPr>
    </w:p>
    <w:p>
      <w:pPr/>
      <w:r>
        <w:rPr>
          <w:b/>
        </w:rPr>
        <w:t xml:space="preserve">Codice regionale: TOS16_PR.P08.021.031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031 - travi uso Fiume sez. da 19x19 a 25x25, fino a m 7</w:t>
            </w:r>
          </w:p>
        </w:tc>
      </w:tr>
    </w:tbl>
    <w:p>
      <w:pPr>
        <w:jc w:val="right"/>
      </w:pPr>
    </w:p>
    <w:p>
      <w:pPr>
        <w:jc w:val="right"/>
        <w:spacing w:line="336" w:lineRule="auto"/>
      </w:pPr>
      <w:r>
        <w:rPr>
          <w:b/>
        </w:rPr>
        <w:t xml:space="preserve">Prezzo senza S. G. e Util. a m³: € 555,00000</w:t>
      </w:r>
    </w:p>
    <w:p>
      <w:pPr>
        <w:jc w:val="right"/>
        <w:spacing w:line="336" w:lineRule="auto"/>
      </w:pPr>
      <w:r>
        <w:rPr>
          <w:b/>
        </w:rPr>
        <w:t xml:space="preserve">Spese generali € 83,25000</w:t>
      </w:r>
    </w:p>
    <w:p>
      <w:pPr>
        <w:jc w:val="right"/>
        <w:spacing w:line="336" w:lineRule="auto"/>
      </w:pPr>
      <w:r>
        <w:rPr>
          <w:b/>
        </w:rPr>
        <w:t xml:space="preserve">Utili di impresa € 63,82500</w:t>
      </w:r>
    </w:p>
    <w:p>
      <w:pPr>
        <w:jc w:val="right"/>
        <w:spacing w:line="336" w:lineRule="auto"/>
      </w:pPr>
      <w:r>
        <w:rPr>
          <w:b/>
        </w:rPr>
        <w:t xml:space="preserve">Prezzo a m³: € 702,07500</w:t>
      </w:r>
    </w:p>
    <w:p>
      <w:pPr>
        <w:rPr>
          <w:sz w:val="10"/>
          <w:szCs w:val="10"/>
        </w:rPr>
      </w:pPr>
    </w:p>
    <w:p>
      <w:pPr>
        <w:rPr>
          <w:sz w:val="10"/>
          <w:szCs w:val="10"/>
        </w:rPr>
      </w:pPr>
    </w:p>
    <w:p>
      <w:pPr/>
      <w:r>
        <w:rPr>
          <w:b/>
        </w:rPr>
        <w:t xml:space="preserve">Codice regionale: TOS16_PR.P08.021.032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032 - travi uso Fiume sez. da 26x26 a 35x35, fino a m 8</w:t>
            </w:r>
          </w:p>
        </w:tc>
      </w:tr>
    </w:tbl>
    <w:p>
      <w:pPr>
        <w:jc w:val="right"/>
      </w:pPr>
    </w:p>
    <w:p>
      <w:pPr>
        <w:jc w:val="right"/>
        <w:spacing w:line="336" w:lineRule="auto"/>
      </w:pPr>
      <w:r>
        <w:rPr>
          <w:b/>
        </w:rPr>
        <w:t xml:space="preserve">Prezzo senza S. G. e Util. a m³: € 610,00000</w:t>
      </w:r>
    </w:p>
    <w:p>
      <w:pPr>
        <w:jc w:val="right"/>
        <w:spacing w:line="336" w:lineRule="auto"/>
      </w:pPr>
      <w:r>
        <w:rPr>
          <w:b/>
        </w:rPr>
        <w:t xml:space="preserve">Spese generali € 91,50000</w:t>
      </w:r>
    </w:p>
    <w:p>
      <w:pPr>
        <w:jc w:val="right"/>
        <w:spacing w:line="336" w:lineRule="auto"/>
      </w:pPr>
      <w:r>
        <w:rPr>
          <w:b/>
        </w:rPr>
        <w:t xml:space="preserve">Utili di impresa € 70,15000</w:t>
      </w:r>
    </w:p>
    <w:p>
      <w:pPr>
        <w:jc w:val="right"/>
        <w:spacing w:line="336" w:lineRule="auto"/>
      </w:pPr>
      <w:r>
        <w:rPr>
          <w:b/>
        </w:rPr>
        <w:t xml:space="preserve">Prezzo a m³: € 771,65000</w:t>
      </w:r>
    </w:p>
    <w:p>
      <w:pPr>
        <w:rPr>
          <w:sz w:val="10"/>
          <w:szCs w:val="10"/>
        </w:rPr>
      </w:pPr>
    </w:p>
    <w:p>
      <w:pPr>
        <w:rPr>
          <w:sz w:val="10"/>
          <w:szCs w:val="10"/>
        </w:rPr>
      </w:pPr>
    </w:p>
    <w:p>
      <w:pPr/>
      <w:r>
        <w:rPr>
          <w:b/>
        </w:rPr>
        <w:t xml:space="preserve">Codice regionale: TOS16_PR.P08.021.033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033 - travi uso Fiume sez. da 26x26 a 35x35, fino a m 10</w:t>
            </w:r>
          </w:p>
        </w:tc>
      </w:tr>
    </w:tbl>
    <w:p>
      <w:pPr>
        <w:jc w:val="right"/>
      </w:pPr>
    </w:p>
    <w:p>
      <w:pPr>
        <w:jc w:val="right"/>
        <w:spacing w:line="336" w:lineRule="auto"/>
      </w:pPr>
      <w:r>
        <w:rPr>
          <w:b/>
        </w:rPr>
        <w:t xml:space="preserve">Prezzo senza S. G. e Util. a m³: € 645,00000</w:t>
      </w:r>
    </w:p>
    <w:p>
      <w:pPr>
        <w:jc w:val="right"/>
        <w:spacing w:line="336" w:lineRule="auto"/>
      </w:pPr>
      <w:r>
        <w:rPr>
          <w:b/>
        </w:rPr>
        <w:t xml:space="preserve">Spese generali € 96,75000</w:t>
      </w:r>
    </w:p>
    <w:p>
      <w:pPr>
        <w:jc w:val="right"/>
        <w:spacing w:line="336" w:lineRule="auto"/>
      </w:pPr>
      <w:r>
        <w:rPr>
          <w:b/>
        </w:rPr>
        <w:t xml:space="preserve">Utili di impresa € 74,17500</w:t>
      </w:r>
    </w:p>
    <w:p>
      <w:pPr>
        <w:jc w:val="right"/>
        <w:spacing w:line="336" w:lineRule="auto"/>
      </w:pPr>
      <w:r>
        <w:rPr>
          <w:b/>
        </w:rPr>
        <w:t xml:space="preserve">Prezzo a m³: € 815,92500</w:t>
      </w:r>
    </w:p>
    <w:p>
      <w:pPr>
        <w:rPr>
          <w:sz w:val="10"/>
          <w:szCs w:val="10"/>
        </w:rPr>
      </w:pPr>
    </w:p>
    <w:p>
      <w:pPr>
        <w:rPr>
          <w:sz w:val="10"/>
          <w:szCs w:val="10"/>
        </w:rPr>
      </w:pPr>
    </w:p>
    <w:p>
      <w:pPr/>
      <w:r>
        <w:rPr>
          <w:b/>
        </w:rPr>
        <w:t xml:space="preserve">Codice regionale: TOS16_PR.P08.021.040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040 - correnti uso Fiume sez. da 8x8 a 10x10 fino a m 3</w:t>
            </w:r>
          </w:p>
        </w:tc>
      </w:tr>
    </w:tbl>
    <w:p>
      <w:pPr>
        <w:jc w:val="right"/>
      </w:pPr>
    </w:p>
    <w:p>
      <w:pPr>
        <w:jc w:val="right"/>
        <w:spacing w:line="336" w:lineRule="auto"/>
      </w:pPr>
      <w:r>
        <w:rPr>
          <w:b/>
        </w:rPr>
        <w:t xml:space="preserve">Prezzo senza S. G. e Util. a m³: € 360,00000</w:t>
      </w:r>
    </w:p>
    <w:p>
      <w:pPr>
        <w:jc w:val="right"/>
        <w:spacing w:line="336" w:lineRule="auto"/>
      </w:pPr>
      <w:r>
        <w:rPr>
          <w:b/>
        </w:rPr>
        <w:t xml:space="preserve">Spese generali € 54,00000</w:t>
      </w:r>
    </w:p>
    <w:p>
      <w:pPr>
        <w:jc w:val="right"/>
        <w:spacing w:line="336" w:lineRule="auto"/>
      </w:pPr>
      <w:r>
        <w:rPr>
          <w:b/>
        </w:rPr>
        <w:t xml:space="preserve">Utili di impresa € 41,40000</w:t>
      </w:r>
    </w:p>
    <w:p>
      <w:pPr>
        <w:jc w:val="right"/>
        <w:spacing w:line="336" w:lineRule="auto"/>
      </w:pPr>
      <w:r>
        <w:rPr>
          <w:b/>
        </w:rPr>
        <w:t xml:space="preserve">Prezzo a m³: € 455,40000</w:t>
      </w:r>
    </w:p>
    <w:p>
      <w:pPr>
        <w:rPr>
          <w:sz w:val="10"/>
          <w:szCs w:val="10"/>
        </w:rPr>
      </w:pPr>
    </w:p>
    <w:p>
      <w:pPr>
        <w:rPr>
          <w:sz w:val="10"/>
          <w:szCs w:val="10"/>
        </w:rPr>
      </w:pPr>
    </w:p>
    <w:p>
      <w:pPr/>
      <w:r>
        <w:rPr>
          <w:b/>
        </w:rPr>
        <w:t xml:space="preserve">Codice regionale: TOS16_PR.P08.021.041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041 - correnti uso Fiume sez. da 10x10 a 12x12 fino a m 4</w:t>
            </w:r>
          </w:p>
        </w:tc>
      </w:tr>
    </w:tbl>
    <w:p>
      <w:pPr>
        <w:jc w:val="right"/>
      </w:pPr>
    </w:p>
    <w:p>
      <w:pPr>
        <w:jc w:val="right"/>
        <w:spacing w:line="336" w:lineRule="auto"/>
      </w:pPr>
      <w:r>
        <w:rPr>
          <w:b/>
        </w:rPr>
        <w:t xml:space="preserve">Prezzo senza S. G. e Util. a m³: € 410,00000</w:t>
      </w:r>
    </w:p>
    <w:p>
      <w:pPr>
        <w:jc w:val="right"/>
        <w:spacing w:line="336" w:lineRule="auto"/>
      </w:pPr>
      <w:r>
        <w:rPr>
          <w:b/>
        </w:rPr>
        <w:t xml:space="preserve">Spese generali € 61,50000</w:t>
      </w:r>
    </w:p>
    <w:p>
      <w:pPr>
        <w:jc w:val="right"/>
        <w:spacing w:line="336" w:lineRule="auto"/>
      </w:pPr>
      <w:r>
        <w:rPr>
          <w:b/>
        </w:rPr>
        <w:t xml:space="preserve">Utili di impresa € 47,15000</w:t>
      </w:r>
    </w:p>
    <w:p>
      <w:pPr>
        <w:jc w:val="right"/>
        <w:spacing w:line="336" w:lineRule="auto"/>
      </w:pPr>
      <w:r>
        <w:rPr>
          <w:b/>
        </w:rPr>
        <w:t xml:space="preserve">Prezzo a m³: € 518,65000</w:t>
      </w:r>
    </w:p>
    <w:p>
      <w:pPr>
        <w:rPr>
          <w:sz w:val="10"/>
          <w:szCs w:val="10"/>
        </w:rPr>
      </w:pPr>
    </w:p>
    <w:p>
      <w:pPr>
        <w:rPr>
          <w:sz w:val="10"/>
          <w:szCs w:val="10"/>
        </w:rPr>
      </w:pPr>
    </w:p>
    <w:p>
      <w:pPr/>
      <w:r>
        <w:rPr>
          <w:b/>
        </w:rPr>
        <w:t xml:space="preserve">Codice regionale: TOS16_PR.P08.021.042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042 - tavole (spess. da 2 a 6 cm - assortimento 1^ - lunghezza m 4 larghezza cm 16 in avanti)</w:t>
            </w:r>
          </w:p>
        </w:tc>
      </w:tr>
    </w:tbl>
    <w:p>
      <w:pPr>
        <w:jc w:val="right"/>
      </w:pPr>
    </w:p>
    <w:p>
      <w:pPr>
        <w:jc w:val="right"/>
        <w:spacing w:line="336" w:lineRule="auto"/>
      </w:pPr>
      <w:r>
        <w:rPr>
          <w:b/>
        </w:rPr>
        <w:t xml:space="preserve">Prezzo senza S. G. e Util. a m³: € 670,00000</w:t>
      </w:r>
    </w:p>
    <w:p>
      <w:pPr>
        <w:jc w:val="right"/>
        <w:spacing w:line="336" w:lineRule="auto"/>
      </w:pPr>
      <w:r>
        <w:rPr>
          <w:b/>
        </w:rPr>
        <w:t xml:space="preserve">Spese generali € 100,50000</w:t>
      </w:r>
    </w:p>
    <w:p>
      <w:pPr>
        <w:jc w:val="right"/>
        <w:spacing w:line="336" w:lineRule="auto"/>
      </w:pPr>
      <w:r>
        <w:rPr>
          <w:b/>
        </w:rPr>
        <w:t xml:space="preserve">Utili di impresa € 77,05000</w:t>
      </w:r>
    </w:p>
    <w:p>
      <w:pPr>
        <w:jc w:val="right"/>
        <w:spacing w:line="336" w:lineRule="auto"/>
      </w:pPr>
      <w:r>
        <w:rPr>
          <w:b/>
        </w:rPr>
        <w:t xml:space="preserve">Prezzo a m³: € 847,55000</w:t>
      </w:r>
    </w:p>
    <w:p>
      <w:pPr>
        <w:rPr>
          <w:sz w:val="10"/>
          <w:szCs w:val="10"/>
        </w:rPr>
      </w:pPr>
    </w:p>
    <w:p>
      <w:pPr>
        <w:rPr>
          <w:sz w:val="10"/>
          <w:szCs w:val="10"/>
        </w:rPr>
      </w:pPr>
    </w:p>
    <w:p>
      <w:pPr/>
      <w:r>
        <w:rPr>
          <w:b/>
        </w:rPr>
        <w:t xml:space="preserve">Codice regionale: TOS16_PR.P08.022.010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010 - travi a spigolo vivo qualsiasi sezione, lunghezza fino a m 6</w:t>
            </w:r>
          </w:p>
        </w:tc>
      </w:tr>
    </w:tbl>
    <w:p>
      <w:pPr>
        <w:jc w:val="right"/>
      </w:pPr>
    </w:p>
    <w:p>
      <w:pPr>
        <w:jc w:val="right"/>
        <w:spacing w:line="336" w:lineRule="auto"/>
      </w:pPr>
      <w:r>
        <w:rPr>
          <w:b/>
        </w:rPr>
        <w:t xml:space="preserve">Prezzo senza S. G. e Util. a m³: € 518,67706</w:t>
      </w:r>
    </w:p>
    <w:p>
      <w:pPr>
        <w:jc w:val="right"/>
        <w:spacing w:line="336" w:lineRule="auto"/>
      </w:pPr>
      <w:r>
        <w:rPr>
          <w:b/>
        </w:rPr>
        <w:t xml:space="preserve">Spese generali € 77,80156</w:t>
      </w:r>
    </w:p>
    <w:p>
      <w:pPr>
        <w:jc w:val="right"/>
        <w:spacing w:line="336" w:lineRule="auto"/>
      </w:pPr>
      <w:r>
        <w:rPr>
          <w:b/>
        </w:rPr>
        <w:t xml:space="preserve">Utili di impresa € 59,64786</w:t>
      </w:r>
    </w:p>
    <w:p>
      <w:pPr>
        <w:jc w:val="right"/>
        <w:spacing w:line="336" w:lineRule="auto"/>
      </w:pPr>
      <w:r>
        <w:rPr>
          <w:b/>
        </w:rPr>
        <w:t xml:space="preserve">Prezzo a m³: € 656,12648</w:t>
      </w:r>
    </w:p>
    <w:p>
      <w:pPr>
        <w:rPr>
          <w:sz w:val="10"/>
          <w:szCs w:val="10"/>
        </w:rPr>
      </w:pPr>
    </w:p>
    <w:p>
      <w:pPr>
        <w:rPr>
          <w:sz w:val="10"/>
          <w:szCs w:val="10"/>
        </w:rPr>
      </w:pPr>
    </w:p>
    <w:p>
      <w:pPr/>
      <w:r>
        <w:rPr>
          <w:b/>
        </w:rPr>
        <w:t xml:space="preserve">Codice regionale: TOS16_PR.P08.022.011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011 - travi a spigolo vivo qualsiasi sezione, lunghezza oltre m 6</w:t>
            </w:r>
          </w:p>
        </w:tc>
      </w:tr>
    </w:tbl>
    <w:p>
      <w:pPr>
        <w:jc w:val="right"/>
      </w:pPr>
    </w:p>
    <w:p>
      <w:pPr>
        <w:jc w:val="right"/>
        <w:spacing w:line="336" w:lineRule="auto"/>
      </w:pPr>
      <w:r>
        <w:rPr>
          <w:b/>
        </w:rPr>
        <w:t xml:space="preserve">Prezzo senza S. G. e Util. a m³: € 549,92266</w:t>
      </w:r>
    </w:p>
    <w:p>
      <w:pPr>
        <w:jc w:val="right"/>
        <w:spacing w:line="336" w:lineRule="auto"/>
      </w:pPr>
      <w:r>
        <w:rPr>
          <w:b/>
        </w:rPr>
        <w:t xml:space="preserve">Spese generali € 82,48840</w:t>
      </w:r>
    </w:p>
    <w:p>
      <w:pPr>
        <w:jc w:val="right"/>
        <w:spacing w:line="336" w:lineRule="auto"/>
      </w:pPr>
      <w:r>
        <w:rPr>
          <w:b/>
        </w:rPr>
        <w:t xml:space="preserve">Utili di impresa € 63,24111</w:t>
      </w:r>
    </w:p>
    <w:p>
      <w:pPr>
        <w:jc w:val="right"/>
        <w:spacing w:line="336" w:lineRule="auto"/>
      </w:pPr>
      <w:r>
        <w:rPr>
          <w:b/>
        </w:rPr>
        <w:t xml:space="preserve">Prezzo a m³: € 695,65216</w:t>
      </w:r>
    </w:p>
    <w:p>
      <w:pPr>
        <w:rPr>
          <w:sz w:val="10"/>
          <w:szCs w:val="10"/>
        </w:rPr>
      </w:pPr>
    </w:p>
    <w:p>
      <w:pPr>
        <w:rPr>
          <w:sz w:val="10"/>
          <w:szCs w:val="10"/>
        </w:rPr>
      </w:pPr>
    </w:p>
    <w:p>
      <w:pPr/>
      <w:r>
        <w:rPr>
          <w:b/>
        </w:rPr>
        <w:t xml:space="preserve">Codice regionale: TOS16_PR.P08.022.020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020 - travi uso Trieste sez. da 12x12 a 18x18, fino a m 6</w:t>
            </w:r>
          </w:p>
        </w:tc>
      </w:tr>
    </w:tbl>
    <w:p>
      <w:pPr>
        <w:jc w:val="right"/>
      </w:pPr>
    </w:p>
    <w:p>
      <w:pPr>
        <w:jc w:val="right"/>
        <w:spacing w:line="336" w:lineRule="auto"/>
      </w:pPr>
      <w:r>
        <w:rPr>
          <w:b/>
        </w:rPr>
        <w:t xml:space="preserve">Prezzo senza S. G. e Util. a m³: € 720,00000</w:t>
      </w:r>
    </w:p>
    <w:p>
      <w:pPr>
        <w:jc w:val="right"/>
        <w:spacing w:line="336" w:lineRule="auto"/>
      </w:pPr>
      <w:r>
        <w:rPr>
          <w:b/>
        </w:rPr>
        <w:t xml:space="preserve">Spese generali € 108,00000</w:t>
      </w:r>
    </w:p>
    <w:p>
      <w:pPr>
        <w:jc w:val="right"/>
        <w:spacing w:line="336" w:lineRule="auto"/>
      </w:pPr>
      <w:r>
        <w:rPr>
          <w:b/>
        </w:rPr>
        <w:t xml:space="preserve">Utili di impresa € 82,80000</w:t>
      </w:r>
    </w:p>
    <w:p>
      <w:pPr>
        <w:jc w:val="right"/>
        <w:spacing w:line="336" w:lineRule="auto"/>
      </w:pPr>
      <w:r>
        <w:rPr>
          <w:b/>
        </w:rPr>
        <w:t xml:space="preserve">Prezzo a m³: € 910,80000</w:t>
      </w:r>
    </w:p>
    <w:p>
      <w:pPr>
        <w:rPr>
          <w:sz w:val="10"/>
          <w:szCs w:val="10"/>
        </w:rPr>
      </w:pPr>
    </w:p>
    <w:p>
      <w:pPr>
        <w:rPr>
          <w:sz w:val="10"/>
          <w:szCs w:val="10"/>
        </w:rPr>
      </w:pPr>
    </w:p>
    <w:p>
      <w:pPr/>
      <w:r>
        <w:rPr>
          <w:b/>
        </w:rPr>
        <w:t xml:space="preserve">Codice regionale: TOS16_PR.P08.022.021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021 - travi uso Trieste sez. da 19x19 a 25x25, fino a m 7</w:t>
            </w:r>
          </w:p>
        </w:tc>
      </w:tr>
    </w:tbl>
    <w:p>
      <w:pPr>
        <w:jc w:val="right"/>
      </w:pPr>
    </w:p>
    <w:p>
      <w:pPr>
        <w:jc w:val="right"/>
        <w:spacing w:line="336" w:lineRule="auto"/>
      </w:pPr>
      <w:r>
        <w:rPr>
          <w:b/>
        </w:rPr>
        <w:t xml:space="preserve">Prezzo senza S. G. e Util. a m³: € 810,00000</w:t>
      </w:r>
    </w:p>
    <w:p>
      <w:pPr>
        <w:jc w:val="right"/>
        <w:spacing w:line="336" w:lineRule="auto"/>
      </w:pPr>
      <w:r>
        <w:rPr>
          <w:b/>
        </w:rPr>
        <w:t xml:space="preserve">Spese generali € 121,50000</w:t>
      </w:r>
    </w:p>
    <w:p>
      <w:pPr>
        <w:jc w:val="right"/>
        <w:spacing w:line="336" w:lineRule="auto"/>
      </w:pPr>
      <w:r>
        <w:rPr>
          <w:b/>
        </w:rPr>
        <w:t xml:space="preserve">Utili di impresa € 93,15000</w:t>
      </w:r>
    </w:p>
    <w:p>
      <w:pPr>
        <w:jc w:val="right"/>
        <w:spacing w:line="336" w:lineRule="auto"/>
      </w:pPr>
      <w:r>
        <w:rPr>
          <w:b/>
        </w:rPr>
        <w:t xml:space="preserve">Prezzo a m³: € 1.024,65000</w:t>
      </w:r>
    </w:p>
    <w:p>
      <w:pPr>
        <w:rPr>
          <w:sz w:val="10"/>
          <w:szCs w:val="10"/>
        </w:rPr>
      </w:pPr>
    </w:p>
    <w:p>
      <w:pPr>
        <w:rPr>
          <w:sz w:val="10"/>
          <w:szCs w:val="10"/>
        </w:rPr>
      </w:pPr>
    </w:p>
    <w:p>
      <w:pPr/>
      <w:r>
        <w:rPr>
          <w:b/>
        </w:rPr>
        <w:t xml:space="preserve">Codice regionale: TOS16_PR.P08.022.022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022 - travi uso Trieste sez. da 26x26 a 35x35, fino a m 8</w:t>
            </w:r>
          </w:p>
        </w:tc>
      </w:tr>
    </w:tbl>
    <w:p>
      <w:pPr>
        <w:jc w:val="right"/>
      </w:pPr>
    </w:p>
    <w:p>
      <w:pPr>
        <w:jc w:val="right"/>
        <w:spacing w:line="336" w:lineRule="auto"/>
      </w:pPr>
      <w:r>
        <w:rPr>
          <w:b/>
        </w:rPr>
        <w:t xml:space="preserve">Prezzo senza S. G. e Util. a m³: € 900,00000</w:t>
      </w:r>
    </w:p>
    <w:p>
      <w:pPr>
        <w:jc w:val="right"/>
        <w:spacing w:line="336" w:lineRule="auto"/>
      </w:pPr>
      <w:r>
        <w:rPr>
          <w:b/>
        </w:rPr>
        <w:t xml:space="preserve">Spese generali € 135,00000</w:t>
      </w:r>
    </w:p>
    <w:p>
      <w:pPr>
        <w:jc w:val="right"/>
        <w:spacing w:line="336" w:lineRule="auto"/>
      </w:pPr>
      <w:r>
        <w:rPr>
          <w:b/>
        </w:rPr>
        <w:t xml:space="preserve">Utili di impresa € 103,50000</w:t>
      </w:r>
    </w:p>
    <w:p>
      <w:pPr>
        <w:jc w:val="right"/>
        <w:spacing w:line="336" w:lineRule="auto"/>
      </w:pPr>
      <w:r>
        <w:rPr>
          <w:b/>
        </w:rPr>
        <w:t xml:space="preserve">Prezzo a m³: € 1.138,50000</w:t>
      </w:r>
    </w:p>
    <w:p>
      <w:pPr>
        <w:rPr>
          <w:sz w:val="10"/>
          <w:szCs w:val="10"/>
        </w:rPr>
      </w:pPr>
    </w:p>
    <w:p>
      <w:pPr>
        <w:rPr>
          <w:sz w:val="10"/>
          <w:szCs w:val="10"/>
        </w:rPr>
      </w:pPr>
    </w:p>
    <w:p>
      <w:pPr/>
      <w:r>
        <w:rPr>
          <w:b/>
        </w:rPr>
        <w:t xml:space="preserve">Codice regionale: TOS16_PR.P08.022.023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023 - travi uso Trieste sez. da 26x26 a 35x35, fino a m 10</w:t>
            </w:r>
          </w:p>
        </w:tc>
      </w:tr>
    </w:tbl>
    <w:p>
      <w:pPr>
        <w:jc w:val="right"/>
      </w:pPr>
    </w:p>
    <w:p>
      <w:pPr>
        <w:jc w:val="right"/>
        <w:spacing w:line="336" w:lineRule="auto"/>
      </w:pPr>
      <w:r>
        <w:rPr>
          <w:b/>
        </w:rPr>
        <w:t xml:space="preserve">Prezzo senza S. G. e Util. a m³: € 1.080,00000</w:t>
      </w:r>
    </w:p>
    <w:p>
      <w:pPr>
        <w:jc w:val="right"/>
        <w:spacing w:line="336" w:lineRule="auto"/>
      </w:pPr>
      <w:r>
        <w:rPr>
          <w:b/>
        </w:rPr>
        <w:t xml:space="preserve">Spese generali € 162,00000</w:t>
      </w:r>
    </w:p>
    <w:p>
      <w:pPr>
        <w:jc w:val="right"/>
        <w:spacing w:line="336" w:lineRule="auto"/>
      </w:pPr>
      <w:r>
        <w:rPr>
          <w:b/>
        </w:rPr>
        <w:t xml:space="preserve">Utili di impresa € 124,20000</w:t>
      </w:r>
    </w:p>
    <w:p>
      <w:pPr>
        <w:jc w:val="right"/>
        <w:spacing w:line="336" w:lineRule="auto"/>
      </w:pPr>
      <w:r>
        <w:rPr>
          <w:b/>
        </w:rPr>
        <w:t xml:space="preserve">Prezzo a m³: € 1.366,20000</w:t>
      </w:r>
    </w:p>
    <w:p>
      <w:pPr>
        <w:rPr>
          <w:sz w:val="10"/>
          <w:szCs w:val="10"/>
        </w:rPr>
      </w:pPr>
    </w:p>
    <w:p>
      <w:pPr>
        <w:rPr>
          <w:sz w:val="10"/>
          <w:szCs w:val="10"/>
        </w:rPr>
      </w:pPr>
    </w:p>
    <w:p>
      <w:pPr/>
      <w:r>
        <w:rPr>
          <w:b/>
        </w:rPr>
        <w:t xml:space="preserve">Codice regionale: TOS16_PR.P08.022.030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030 - travi uso Fiume sez. da 12x12 a 18x18, fino a m 6</w:t>
            </w:r>
          </w:p>
        </w:tc>
      </w:tr>
    </w:tbl>
    <w:p>
      <w:pPr>
        <w:jc w:val="right"/>
      </w:pPr>
    </w:p>
    <w:p>
      <w:pPr>
        <w:jc w:val="right"/>
        <w:spacing w:line="336" w:lineRule="auto"/>
      </w:pPr>
      <w:r>
        <w:rPr>
          <w:b/>
        </w:rPr>
        <w:t xml:space="preserve">Prezzo senza S. G. e Util. a m³: € 470,00000</w:t>
      </w:r>
    </w:p>
    <w:p>
      <w:pPr>
        <w:jc w:val="right"/>
        <w:spacing w:line="336" w:lineRule="auto"/>
      </w:pPr>
      <w:r>
        <w:rPr>
          <w:b/>
        </w:rPr>
        <w:t xml:space="preserve">Spese generali € 70,50000</w:t>
      </w:r>
    </w:p>
    <w:p>
      <w:pPr>
        <w:jc w:val="right"/>
        <w:spacing w:line="336" w:lineRule="auto"/>
      </w:pPr>
      <w:r>
        <w:rPr>
          <w:b/>
        </w:rPr>
        <w:t xml:space="preserve">Utili di impresa € 54,05000</w:t>
      </w:r>
    </w:p>
    <w:p>
      <w:pPr>
        <w:jc w:val="right"/>
        <w:spacing w:line="336" w:lineRule="auto"/>
      </w:pPr>
      <w:r>
        <w:rPr>
          <w:b/>
        </w:rPr>
        <w:t xml:space="preserve">Prezzo a m³: € 594,55000</w:t>
      </w:r>
    </w:p>
    <w:p>
      <w:pPr>
        <w:rPr>
          <w:sz w:val="10"/>
          <w:szCs w:val="10"/>
        </w:rPr>
      </w:pPr>
    </w:p>
    <w:p>
      <w:pPr>
        <w:rPr>
          <w:sz w:val="10"/>
          <w:szCs w:val="10"/>
        </w:rPr>
      </w:pPr>
    </w:p>
    <w:p>
      <w:pPr/>
      <w:r>
        <w:rPr>
          <w:b/>
        </w:rPr>
        <w:t xml:space="preserve">Codice regionale: TOS16_PR.P08.022.031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031 - travi uso Fiume sez. da 19x19 a 25x25, fino a m 7</w:t>
            </w:r>
          </w:p>
        </w:tc>
      </w:tr>
    </w:tbl>
    <w:p>
      <w:pPr>
        <w:jc w:val="right"/>
      </w:pPr>
    </w:p>
    <w:p>
      <w:pPr>
        <w:jc w:val="right"/>
        <w:spacing w:line="336" w:lineRule="auto"/>
      </w:pPr>
      <w:r>
        <w:rPr>
          <w:b/>
        </w:rPr>
        <w:t xml:space="preserve">Prezzo senza S. G. e Util. a m³: € 500,00000</w:t>
      </w:r>
    </w:p>
    <w:p>
      <w:pPr>
        <w:jc w:val="right"/>
        <w:spacing w:line="336" w:lineRule="auto"/>
      </w:pPr>
      <w:r>
        <w:rPr>
          <w:b/>
        </w:rPr>
        <w:t xml:space="preserve">Spese generali € 75,00000</w:t>
      </w:r>
    </w:p>
    <w:p>
      <w:pPr>
        <w:jc w:val="right"/>
        <w:spacing w:line="336" w:lineRule="auto"/>
      </w:pPr>
      <w:r>
        <w:rPr>
          <w:b/>
        </w:rPr>
        <w:t xml:space="preserve">Utili di impresa € 57,50000</w:t>
      </w:r>
    </w:p>
    <w:p>
      <w:pPr>
        <w:jc w:val="right"/>
        <w:spacing w:line="336" w:lineRule="auto"/>
      </w:pPr>
      <w:r>
        <w:rPr>
          <w:b/>
        </w:rPr>
        <w:t xml:space="preserve">Prezzo a m³: € 632,50000</w:t>
      </w:r>
    </w:p>
    <w:p>
      <w:pPr>
        <w:rPr>
          <w:sz w:val="10"/>
          <w:szCs w:val="10"/>
        </w:rPr>
      </w:pPr>
    </w:p>
    <w:p>
      <w:pPr>
        <w:rPr>
          <w:sz w:val="10"/>
          <w:szCs w:val="10"/>
        </w:rPr>
      </w:pPr>
    </w:p>
    <w:p>
      <w:pPr/>
      <w:r>
        <w:rPr>
          <w:b/>
        </w:rPr>
        <w:t xml:space="preserve">Codice regionale: TOS16_PR.P08.022.032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032 - travi uso Fiume sez. da 26x26 a 35x35, fino a m 8</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TOS16_PR.P08.022.033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033 - travi uso Fiume sez. da 26x26 a 35x35, fino a m 10</w:t>
            </w:r>
          </w:p>
        </w:tc>
      </w:tr>
    </w:tbl>
    <w:p>
      <w:pPr>
        <w:jc w:val="right"/>
      </w:pPr>
    </w:p>
    <w:p>
      <w:pPr>
        <w:jc w:val="right"/>
        <w:spacing w:line="336" w:lineRule="auto"/>
      </w:pPr>
      <w:r>
        <w:rPr>
          <w:b/>
        </w:rPr>
        <w:t xml:space="preserve">Prezzo senza S. G. e Util. a m³: € 580,00000</w:t>
      </w:r>
    </w:p>
    <w:p>
      <w:pPr>
        <w:jc w:val="right"/>
        <w:spacing w:line="336" w:lineRule="auto"/>
      </w:pPr>
      <w:r>
        <w:rPr>
          <w:b/>
        </w:rPr>
        <w:t xml:space="preserve">Spese generali € 87,00000</w:t>
      </w:r>
    </w:p>
    <w:p>
      <w:pPr>
        <w:jc w:val="right"/>
        <w:spacing w:line="336" w:lineRule="auto"/>
      </w:pPr>
      <w:r>
        <w:rPr>
          <w:b/>
        </w:rPr>
        <w:t xml:space="preserve">Utili di impresa € 66,70000</w:t>
      </w:r>
    </w:p>
    <w:p>
      <w:pPr>
        <w:jc w:val="right"/>
        <w:spacing w:line="336" w:lineRule="auto"/>
      </w:pPr>
      <w:r>
        <w:rPr>
          <w:b/>
        </w:rPr>
        <w:t xml:space="preserve">Prezzo a m³: € 733,70000</w:t>
      </w:r>
    </w:p>
    <w:p>
      <w:pPr>
        <w:rPr>
          <w:sz w:val="10"/>
          <w:szCs w:val="10"/>
        </w:rPr>
      </w:pPr>
    </w:p>
    <w:p>
      <w:pPr>
        <w:rPr>
          <w:sz w:val="10"/>
          <w:szCs w:val="10"/>
        </w:rPr>
      </w:pPr>
    </w:p>
    <w:p>
      <w:pPr/>
      <w:r>
        <w:rPr>
          <w:b/>
        </w:rPr>
        <w:t xml:space="preserve">Codice regionale: TOS16_PR.P08.022.040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040 - correnti uso Fiume sez. da 8x8 a 10x10 fino a m 3</w:t>
            </w:r>
          </w:p>
        </w:tc>
      </w:tr>
    </w:tbl>
    <w:p>
      <w:pPr>
        <w:jc w:val="right"/>
      </w:pPr>
    </w:p>
    <w:p>
      <w:pPr>
        <w:jc w:val="right"/>
        <w:spacing w:line="336" w:lineRule="auto"/>
      </w:pPr>
      <w:r>
        <w:rPr>
          <w:b/>
        </w:rPr>
        <w:t xml:space="preserve">Prezzo senza S. G. e Util. a m³: € 500,00000</w:t>
      </w:r>
    </w:p>
    <w:p>
      <w:pPr>
        <w:jc w:val="right"/>
        <w:spacing w:line="336" w:lineRule="auto"/>
      </w:pPr>
      <w:r>
        <w:rPr>
          <w:b/>
        </w:rPr>
        <w:t xml:space="preserve">Spese generali € 75,00000</w:t>
      </w:r>
    </w:p>
    <w:p>
      <w:pPr>
        <w:jc w:val="right"/>
        <w:spacing w:line="336" w:lineRule="auto"/>
      </w:pPr>
      <w:r>
        <w:rPr>
          <w:b/>
        </w:rPr>
        <w:t xml:space="preserve">Utili di impresa € 57,50000</w:t>
      </w:r>
    </w:p>
    <w:p>
      <w:pPr>
        <w:jc w:val="right"/>
        <w:spacing w:line="336" w:lineRule="auto"/>
      </w:pPr>
      <w:r>
        <w:rPr>
          <w:b/>
        </w:rPr>
        <w:t xml:space="preserve">Prezzo a m³: € 632,50000</w:t>
      </w:r>
    </w:p>
    <w:p>
      <w:pPr>
        <w:rPr>
          <w:sz w:val="10"/>
          <w:szCs w:val="10"/>
        </w:rPr>
      </w:pPr>
    </w:p>
    <w:p>
      <w:pPr>
        <w:rPr>
          <w:sz w:val="10"/>
          <w:szCs w:val="10"/>
        </w:rPr>
      </w:pPr>
    </w:p>
    <w:p>
      <w:pPr/>
      <w:r>
        <w:rPr>
          <w:b/>
        </w:rPr>
        <w:t xml:space="preserve">Codice regionale: TOS16_PR.P08.022.041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041 - correnti uso Fiume sez. da 10x10 a 12x12 fino a m 4</w:t>
            </w:r>
          </w:p>
        </w:tc>
      </w:tr>
    </w:tbl>
    <w:p>
      <w:pPr>
        <w:jc w:val="right"/>
      </w:pPr>
    </w:p>
    <w:p>
      <w:pPr>
        <w:jc w:val="right"/>
        <w:spacing w:line="336" w:lineRule="auto"/>
      </w:pPr>
      <w:r>
        <w:rPr>
          <w:b/>
        </w:rPr>
        <w:t xml:space="preserve">Prezzo senza S. G. e Util. a m³: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m³: € 695,75000</w:t>
      </w:r>
    </w:p>
    <w:p>
      <w:pPr>
        <w:rPr>
          <w:sz w:val="10"/>
          <w:szCs w:val="10"/>
        </w:rPr>
      </w:pPr>
    </w:p>
    <w:p>
      <w:pPr>
        <w:rPr>
          <w:sz w:val="10"/>
          <w:szCs w:val="10"/>
        </w:rPr>
      </w:pPr>
    </w:p>
    <w:p>
      <w:pPr/>
      <w:r>
        <w:rPr>
          <w:b/>
        </w:rPr>
        <w:t xml:space="preserve">Codice regionale: TOS16_PR.P08.023.001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001 - travi CE EN 14080 GL24h lungh. fino a 13,60 base da 8 cm fino a 24 cm, escluso trasporto speciale.</w:t>
            </w:r>
          </w:p>
        </w:tc>
      </w:tr>
    </w:tbl>
    <w:p>
      <w:pPr>
        <w:jc w:val="right"/>
      </w:pPr>
    </w:p>
    <w:p>
      <w:pPr>
        <w:jc w:val="right"/>
        <w:spacing w:line="336" w:lineRule="auto"/>
      </w:pPr>
      <w:r>
        <w:rPr>
          <w:b/>
        </w:rPr>
        <w:t xml:space="preserve">Prezzo senza S. G. e Util. a m³: € 468,68409</w:t>
      </w:r>
    </w:p>
    <w:p>
      <w:pPr>
        <w:jc w:val="right"/>
        <w:spacing w:line="336" w:lineRule="auto"/>
      </w:pPr>
      <w:r>
        <w:rPr>
          <w:b/>
        </w:rPr>
        <w:t xml:space="preserve">Spese generali € 70,30261</w:t>
      </w:r>
    </w:p>
    <w:p>
      <w:pPr>
        <w:jc w:val="right"/>
        <w:spacing w:line="336" w:lineRule="auto"/>
      </w:pPr>
      <w:r>
        <w:rPr>
          <w:b/>
        </w:rPr>
        <w:t xml:space="preserve">Utili di impresa € 53,89867</w:t>
      </w:r>
    </w:p>
    <w:p>
      <w:pPr>
        <w:jc w:val="right"/>
        <w:spacing w:line="336" w:lineRule="auto"/>
      </w:pPr>
      <w:r>
        <w:rPr>
          <w:b/>
        </w:rPr>
        <w:t xml:space="preserve">Prezzo a m³: € 592,88537</w:t>
      </w:r>
    </w:p>
    <w:p>
      <w:pPr>
        <w:rPr>
          <w:sz w:val="10"/>
          <w:szCs w:val="10"/>
        </w:rPr>
      </w:pPr>
    </w:p>
    <w:p>
      <w:pPr>
        <w:rPr>
          <w:sz w:val="10"/>
          <w:szCs w:val="10"/>
        </w:rPr>
      </w:pPr>
    </w:p>
    <w:p>
      <w:pPr/>
      <w:r>
        <w:rPr>
          <w:b/>
        </w:rPr>
        <w:t xml:space="preserve">Codice regionale: TOS16_PR.P08.023.002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002 - travi CE EN 14080 GL28h lungh. fino a 13,60 base da 8 cm fino a 24 cm, escluso trasporto speciale.</w:t>
            </w:r>
          </w:p>
        </w:tc>
      </w:tr>
    </w:tbl>
    <w:p>
      <w:pPr>
        <w:jc w:val="right"/>
      </w:pPr>
    </w:p>
    <w:p>
      <w:pPr>
        <w:jc w:val="right"/>
        <w:spacing w:line="336" w:lineRule="auto"/>
      </w:pPr>
      <w:r>
        <w:rPr>
          <w:b/>
        </w:rPr>
        <w:t xml:space="preserve">Prezzo senza S. G. e Util. a m³: € 487,43145</w:t>
      </w:r>
    </w:p>
    <w:p>
      <w:pPr>
        <w:jc w:val="right"/>
        <w:spacing w:line="336" w:lineRule="auto"/>
      </w:pPr>
      <w:r>
        <w:rPr>
          <w:b/>
        </w:rPr>
        <w:t xml:space="preserve">Spese generali € 73,11472</w:t>
      </w:r>
    </w:p>
    <w:p>
      <w:pPr>
        <w:jc w:val="right"/>
        <w:spacing w:line="336" w:lineRule="auto"/>
      </w:pPr>
      <w:r>
        <w:rPr>
          <w:b/>
        </w:rPr>
        <w:t xml:space="preserve">Utili di impresa € 56,05462</w:t>
      </w:r>
    </w:p>
    <w:p>
      <w:pPr>
        <w:jc w:val="right"/>
        <w:spacing w:line="336" w:lineRule="auto"/>
      </w:pPr>
      <w:r>
        <w:rPr>
          <w:b/>
        </w:rPr>
        <w:t xml:space="preserve">Prezzo a m³: € 616,60078</w:t>
      </w:r>
    </w:p>
    <w:p>
      <w:pPr>
        <w:rPr>
          <w:sz w:val="10"/>
          <w:szCs w:val="10"/>
        </w:rPr>
      </w:pPr>
    </w:p>
    <w:p>
      <w:pPr>
        <w:rPr>
          <w:sz w:val="10"/>
          <w:szCs w:val="10"/>
        </w:rPr>
      </w:pPr>
    </w:p>
    <w:p>
      <w:pPr/>
      <w:r>
        <w:rPr>
          <w:b/>
        </w:rPr>
        <w:t xml:space="preserve">Codice regionale: TOS16_PR.P08.023.003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003 - travi CE EN 14080 GL32h lungh. fino a 13,60 base da 8 cm fino a 24 cm, escluso trasporto speciale.</w:t>
            </w:r>
          </w:p>
        </w:tc>
      </w:tr>
    </w:tbl>
    <w:p>
      <w:pPr>
        <w:jc w:val="right"/>
      </w:pPr>
    </w:p>
    <w:p>
      <w:pPr>
        <w:jc w:val="right"/>
        <w:spacing w:line="336" w:lineRule="auto"/>
      </w:pPr>
      <w:r>
        <w:rPr>
          <w:b/>
        </w:rPr>
        <w:t xml:space="preserve">Prezzo senza S. G. e Util. a m³: € 506,17882</w:t>
      </w:r>
    </w:p>
    <w:p>
      <w:pPr>
        <w:jc w:val="right"/>
        <w:spacing w:line="336" w:lineRule="auto"/>
      </w:pPr>
      <w:r>
        <w:rPr>
          <w:b/>
        </w:rPr>
        <w:t xml:space="preserve">Spese generali € 75,92682</w:t>
      </w:r>
    </w:p>
    <w:p>
      <w:pPr>
        <w:jc w:val="right"/>
        <w:spacing w:line="336" w:lineRule="auto"/>
      </w:pPr>
      <w:r>
        <w:rPr>
          <w:b/>
        </w:rPr>
        <w:t xml:space="preserve">Utili di impresa € 58,21056</w:t>
      </w:r>
    </w:p>
    <w:p>
      <w:pPr>
        <w:jc w:val="right"/>
        <w:spacing w:line="336" w:lineRule="auto"/>
      </w:pPr>
      <w:r>
        <w:rPr>
          <w:b/>
        </w:rPr>
        <w:t xml:space="preserve">Prezzo a m³: € 640,31621</w:t>
      </w:r>
    </w:p>
    <w:p>
      <w:pPr>
        <w:rPr>
          <w:sz w:val="10"/>
          <w:szCs w:val="10"/>
        </w:rPr>
      </w:pPr>
    </w:p>
    <w:p>
      <w:pPr>
        <w:rPr>
          <w:sz w:val="10"/>
          <w:szCs w:val="10"/>
        </w:rPr>
      </w:pPr>
    </w:p>
    <w:p>
      <w:pPr/>
      <w:r>
        <w:rPr>
          <w:b/>
        </w:rPr>
        <w:t xml:space="preserve">Codice regionale: TOS16_PR.P08.023.010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010 - Pannelli legno lamellare spessore 100 mm</w:t>
            </w:r>
          </w:p>
        </w:tc>
      </w:tr>
    </w:tbl>
    <w:p>
      <w:pPr>
        <w:jc w:val="right"/>
      </w:pPr>
    </w:p>
    <w:p>
      <w:pPr>
        <w:jc w:val="right"/>
        <w:spacing w:line="336" w:lineRule="auto"/>
      </w:pPr>
      <w:r>
        <w:rPr>
          <w:b/>
        </w:rPr>
        <w:t xml:space="preserve">Prezzo senza S. G. e Util. a m³: € 434,78261</w:t>
      </w:r>
    </w:p>
    <w:p>
      <w:pPr>
        <w:jc w:val="right"/>
        <w:spacing w:line="336" w:lineRule="auto"/>
      </w:pPr>
      <w:r>
        <w:rPr>
          <w:b/>
        </w:rPr>
        <w:t xml:space="preserve">Spese generali € 65,21739</w:t>
      </w:r>
    </w:p>
    <w:p>
      <w:pPr>
        <w:jc w:val="right"/>
        <w:spacing w:line="336" w:lineRule="auto"/>
      </w:pPr>
      <w:r>
        <w:rPr>
          <w:b/>
        </w:rPr>
        <w:t xml:space="preserve">Utili di impresa € 50,00000</w:t>
      </w:r>
    </w:p>
    <w:p>
      <w:pPr>
        <w:jc w:val="right"/>
        <w:spacing w:line="336" w:lineRule="auto"/>
      </w:pPr>
      <w:r>
        <w:rPr>
          <w:b/>
        </w:rPr>
        <w:t xml:space="preserve">Prezzo a m³: € 550,00000</w:t>
      </w:r>
    </w:p>
    <w:p>
      <w:pPr>
        <w:rPr>
          <w:sz w:val="10"/>
          <w:szCs w:val="10"/>
        </w:rPr>
      </w:pPr>
    </w:p>
    <w:p>
      <w:pPr>
        <w:rPr>
          <w:sz w:val="10"/>
          <w:szCs w:val="10"/>
        </w:rPr>
      </w:pPr>
    </w:p>
    <w:p>
      <w:pPr/>
      <w:r>
        <w:rPr>
          <w:b/>
        </w:rPr>
        <w:t xml:space="preserve">Codice regionale: TOS16_PR.P08.023.011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011 - Pannelli legno lamellare spessore 120 mm</w:t>
            </w:r>
          </w:p>
        </w:tc>
      </w:tr>
    </w:tbl>
    <w:p>
      <w:pPr>
        <w:jc w:val="right"/>
      </w:pPr>
    </w:p>
    <w:p>
      <w:pPr>
        <w:jc w:val="right"/>
        <w:spacing w:line="336" w:lineRule="auto"/>
      </w:pPr>
      <w:r>
        <w:rPr>
          <w:b/>
        </w:rPr>
        <w:t xml:space="preserve">Prezzo senza S. G. e Util. a m³: € 434,78261</w:t>
      </w:r>
    </w:p>
    <w:p>
      <w:pPr>
        <w:jc w:val="right"/>
        <w:spacing w:line="336" w:lineRule="auto"/>
      </w:pPr>
      <w:r>
        <w:rPr>
          <w:b/>
        </w:rPr>
        <w:t xml:space="preserve">Spese generali € 65,21739</w:t>
      </w:r>
    </w:p>
    <w:p>
      <w:pPr>
        <w:jc w:val="right"/>
        <w:spacing w:line="336" w:lineRule="auto"/>
      </w:pPr>
      <w:r>
        <w:rPr>
          <w:b/>
        </w:rPr>
        <w:t xml:space="preserve">Utili di impresa € 50,00000</w:t>
      </w:r>
    </w:p>
    <w:p>
      <w:pPr>
        <w:jc w:val="right"/>
        <w:spacing w:line="336" w:lineRule="auto"/>
      </w:pPr>
      <w:r>
        <w:rPr>
          <w:b/>
        </w:rPr>
        <w:t xml:space="preserve">Prezzo a m³: € 550,00000</w:t>
      </w:r>
    </w:p>
    <w:p>
      <w:pPr>
        <w:rPr>
          <w:sz w:val="10"/>
          <w:szCs w:val="10"/>
        </w:rPr>
      </w:pPr>
    </w:p>
    <w:p>
      <w:pPr>
        <w:rPr>
          <w:sz w:val="10"/>
          <w:szCs w:val="10"/>
        </w:rPr>
      </w:pPr>
    </w:p>
    <w:p>
      <w:pPr/>
      <w:r>
        <w:rPr>
          <w:b/>
        </w:rPr>
        <w:t xml:space="preserve">Codice regionale: TOS16_PR.P08.023.012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012 - Pannelli legno lamellare spessore 140 mm</w:t>
            </w:r>
          </w:p>
        </w:tc>
      </w:tr>
    </w:tbl>
    <w:p>
      <w:pPr>
        <w:jc w:val="right"/>
      </w:pPr>
    </w:p>
    <w:p>
      <w:pPr>
        <w:jc w:val="right"/>
        <w:spacing w:line="336" w:lineRule="auto"/>
      </w:pPr>
      <w:r>
        <w:rPr>
          <w:b/>
        </w:rPr>
        <w:t xml:space="preserve">Prezzo senza S. G. e Util. a m³: € 434,78261</w:t>
      </w:r>
    </w:p>
    <w:p>
      <w:pPr>
        <w:jc w:val="right"/>
        <w:spacing w:line="336" w:lineRule="auto"/>
      </w:pPr>
      <w:r>
        <w:rPr>
          <w:b/>
        </w:rPr>
        <w:t xml:space="preserve">Spese generali € 65,21739</w:t>
      </w:r>
    </w:p>
    <w:p>
      <w:pPr>
        <w:jc w:val="right"/>
        <w:spacing w:line="336" w:lineRule="auto"/>
      </w:pPr>
      <w:r>
        <w:rPr>
          <w:b/>
        </w:rPr>
        <w:t xml:space="preserve">Utili di impresa € 50,00000</w:t>
      </w:r>
    </w:p>
    <w:p>
      <w:pPr>
        <w:jc w:val="right"/>
        <w:spacing w:line="336" w:lineRule="auto"/>
      </w:pPr>
      <w:r>
        <w:rPr>
          <w:b/>
        </w:rPr>
        <w:t xml:space="preserve">Prezzo a m³: € 550,00000</w:t>
      </w:r>
    </w:p>
    <w:p>
      <w:pPr>
        <w:rPr>
          <w:sz w:val="10"/>
          <w:szCs w:val="10"/>
        </w:rPr>
      </w:pPr>
    </w:p>
    <w:p>
      <w:pPr>
        <w:rPr>
          <w:sz w:val="10"/>
          <w:szCs w:val="10"/>
        </w:rPr>
      </w:pPr>
    </w:p>
    <w:p>
      <w:pPr/>
      <w:r>
        <w:rPr>
          <w:b/>
        </w:rPr>
        <w:t xml:space="preserve">Codice regionale: TOS16_PR.P08.023.013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013 - Pannelli legno lamellare spessore 160 mm</w:t>
            </w:r>
          </w:p>
        </w:tc>
      </w:tr>
    </w:tbl>
    <w:p>
      <w:pPr>
        <w:jc w:val="right"/>
      </w:pPr>
    </w:p>
    <w:p>
      <w:pPr>
        <w:jc w:val="right"/>
        <w:spacing w:line="336" w:lineRule="auto"/>
      </w:pPr>
      <w:r>
        <w:rPr>
          <w:b/>
        </w:rPr>
        <w:t xml:space="preserve">Prezzo senza S. G. e Util. a m³: € 434,78261</w:t>
      </w:r>
    </w:p>
    <w:p>
      <w:pPr>
        <w:jc w:val="right"/>
        <w:spacing w:line="336" w:lineRule="auto"/>
      </w:pPr>
      <w:r>
        <w:rPr>
          <w:b/>
        </w:rPr>
        <w:t xml:space="preserve">Spese generali € 65,21739</w:t>
      </w:r>
    </w:p>
    <w:p>
      <w:pPr>
        <w:jc w:val="right"/>
        <w:spacing w:line="336" w:lineRule="auto"/>
      </w:pPr>
      <w:r>
        <w:rPr>
          <w:b/>
        </w:rPr>
        <w:t xml:space="preserve">Utili di impresa € 50,00000</w:t>
      </w:r>
    </w:p>
    <w:p>
      <w:pPr>
        <w:jc w:val="right"/>
        <w:spacing w:line="336" w:lineRule="auto"/>
      </w:pPr>
      <w:r>
        <w:rPr>
          <w:b/>
        </w:rPr>
        <w:t xml:space="preserve">Prezzo a m³: € 550,00000</w:t>
      </w:r>
    </w:p>
    <w:p>
      <w:pPr>
        <w:rPr>
          <w:sz w:val="10"/>
          <w:szCs w:val="10"/>
        </w:rPr>
      </w:pPr>
    </w:p>
    <w:p>
      <w:pPr>
        <w:rPr>
          <w:sz w:val="10"/>
          <w:szCs w:val="10"/>
        </w:rPr>
      </w:pPr>
    </w:p>
    <w:p>
      <w:pPr/>
      <w:r>
        <w:rPr>
          <w:b/>
        </w:rPr>
        <w:t xml:space="preserve">Codice regionale: TOS16_PR.P08.023.014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014 - Pannelli legno lamellare spessore 180 mm</w:t>
            </w:r>
          </w:p>
        </w:tc>
      </w:tr>
    </w:tbl>
    <w:p>
      <w:pPr>
        <w:jc w:val="right"/>
      </w:pPr>
    </w:p>
    <w:p>
      <w:pPr>
        <w:jc w:val="right"/>
        <w:spacing w:line="336" w:lineRule="auto"/>
      </w:pPr>
      <w:r>
        <w:rPr>
          <w:b/>
        </w:rPr>
        <w:t xml:space="preserve">Prezzo senza S. G. e Util. a m³: € 434,78261</w:t>
      </w:r>
    </w:p>
    <w:p>
      <w:pPr>
        <w:jc w:val="right"/>
        <w:spacing w:line="336" w:lineRule="auto"/>
      </w:pPr>
      <w:r>
        <w:rPr>
          <w:b/>
        </w:rPr>
        <w:t xml:space="preserve">Spese generali € 65,21739</w:t>
      </w:r>
    </w:p>
    <w:p>
      <w:pPr>
        <w:jc w:val="right"/>
        <w:spacing w:line="336" w:lineRule="auto"/>
      </w:pPr>
      <w:r>
        <w:rPr>
          <w:b/>
        </w:rPr>
        <w:t xml:space="preserve">Utili di impresa € 50,00000</w:t>
      </w:r>
    </w:p>
    <w:p>
      <w:pPr>
        <w:jc w:val="right"/>
        <w:spacing w:line="336" w:lineRule="auto"/>
      </w:pPr>
      <w:r>
        <w:rPr>
          <w:b/>
        </w:rPr>
        <w:t xml:space="preserve">Prezzo a m³: € 550,00000</w:t>
      </w:r>
    </w:p>
    <w:p>
      <w:pPr>
        <w:rPr>
          <w:sz w:val="10"/>
          <w:szCs w:val="10"/>
        </w:rPr>
      </w:pPr>
    </w:p>
    <w:p>
      <w:pPr>
        <w:rPr>
          <w:sz w:val="10"/>
          <w:szCs w:val="10"/>
        </w:rPr>
      </w:pPr>
    </w:p>
    <w:p>
      <w:pPr/>
      <w:r>
        <w:rPr>
          <w:b/>
        </w:rPr>
        <w:t xml:space="preserve">Codice regionale: TOS16_PR.P08.023.015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015 - Pannelli legno lamellare spessore 200 mm</w:t>
            </w:r>
          </w:p>
        </w:tc>
      </w:tr>
    </w:tbl>
    <w:p>
      <w:pPr>
        <w:jc w:val="right"/>
      </w:pPr>
    </w:p>
    <w:p>
      <w:pPr>
        <w:jc w:val="right"/>
        <w:spacing w:line="336" w:lineRule="auto"/>
      </w:pPr>
      <w:r>
        <w:rPr>
          <w:b/>
        </w:rPr>
        <w:t xml:space="preserve">Prezzo senza S. G. e Util. a m³: € 434,78261</w:t>
      </w:r>
    </w:p>
    <w:p>
      <w:pPr>
        <w:jc w:val="right"/>
        <w:spacing w:line="336" w:lineRule="auto"/>
      </w:pPr>
      <w:r>
        <w:rPr>
          <w:b/>
        </w:rPr>
        <w:t xml:space="preserve">Spese generali € 65,21739</w:t>
      </w:r>
    </w:p>
    <w:p>
      <w:pPr>
        <w:jc w:val="right"/>
        <w:spacing w:line="336" w:lineRule="auto"/>
      </w:pPr>
      <w:r>
        <w:rPr>
          <w:b/>
        </w:rPr>
        <w:t xml:space="preserve">Utili di impresa € 50,00000</w:t>
      </w:r>
    </w:p>
    <w:p>
      <w:pPr>
        <w:jc w:val="right"/>
        <w:spacing w:line="336" w:lineRule="auto"/>
      </w:pPr>
      <w:r>
        <w:rPr>
          <w:b/>
        </w:rPr>
        <w:t xml:space="preserve">Prezzo a m³: € 550,00000</w:t>
      </w:r>
    </w:p>
    <w:p>
      <w:pPr>
        <w:rPr>
          <w:sz w:val="10"/>
          <w:szCs w:val="10"/>
        </w:rPr>
      </w:pPr>
    </w:p>
    <w:p>
      <w:pPr>
        <w:rPr>
          <w:sz w:val="10"/>
          <w:szCs w:val="10"/>
        </w:rPr>
      </w:pPr>
    </w:p>
    <w:p>
      <w:pPr/>
      <w:r>
        <w:rPr>
          <w:b/>
        </w:rPr>
        <w:t xml:space="preserve">Codice regionale: TOS16_PR.P08.024.001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001 - qualità non a vista, 60 mm 3s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TOS16_PR.P08.024.002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002 - qualità non a vista, 80 mm 3s</w:t>
            </w:r>
          </w:p>
        </w:tc>
      </w:tr>
    </w:tbl>
    <w:p>
      <w:pPr>
        <w:jc w:val="right"/>
      </w:pPr>
    </w:p>
    <w:p>
      <w:pPr>
        <w:jc w:val="right"/>
        <w:spacing w:line="336" w:lineRule="auto"/>
      </w:pPr>
      <w:r>
        <w:rPr>
          <w:b/>
        </w:rPr>
        <w:t xml:space="preserve">Prezzo senza S. G. e Util. a m³: € 505,92885</w:t>
      </w:r>
    </w:p>
    <w:p>
      <w:pPr>
        <w:jc w:val="right"/>
        <w:spacing w:line="336" w:lineRule="auto"/>
      </w:pPr>
      <w:r>
        <w:rPr>
          <w:b/>
        </w:rPr>
        <w:t xml:space="preserve">Spese generali € 75,88933</w:t>
      </w:r>
    </w:p>
    <w:p>
      <w:pPr>
        <w:jc w:val="right"/>
        <w:spacing w:line="336" w:lineRule="auto"/>
      </w:pPr>
      <w:r>
        <w:rPr>
          <w:b/>
        </w:rPr>
        <w:t xml:space="preserve">Utili di impresa € 58,18182</w:t>
      </w:r>
    </w:p>
    <w:p>
      <w:pPr>
        <w:jc w:val="right"/>
        <w:spacing w:line="336" w:lineRule="auto"/>
      </w:pPr>
      <w:r>
        <w:rPr>
          <w:b/>
        </w:rPr>
        <w:t xml:space="preserve">Prezzo a m³: € 640,00000</w:t>
      </w:r>
    </w:p>
    <w:p>
      <w:pPr>
        <w:rPr>
          <w:sz w:val="10"/>
          <w:szCs w:val="10"/>
        </w:rPr>
      </w:pPr>
    </w:p>
    <w:p>
      <w:pPr>
        <w:rPr>
          <w:sz w:val="10"/>
          <w:szCs w:val="10"/>
        </w:rPr>
      </w:pPr>
    </w:p>
    <w:p>
      <w:pPr/>
      <w:r>
        <w:rPr>
          <w:b/>
        </w:rPr>
        <w:t xml:space="preserve">Codice regionale: TOS16_PR.P08.024.003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003 - qualità non a vista, 100 mm 3s</w:t>
            </w:r>
          </w:p>
        </w:tc>
      </w:tr>
    </w:tbl>
    <w:p>
      <w:pPr>
        <w:jc w:val="right"/>
      </w:pPr>
    </w:p>
    <w:p>
      <w:pPr>
        <w:jc w:val="right"/>
        <w:spacing w:line="336" w:lineRule="auto"/>
      </w:pPr>
      <w:r>
        <w:rPr>
          <w:b/>
        </w:rPr>
        <w:t xml:space="preserve">Prezzo senza S. G. e Util. a m³: € 470,35573</w:t>
      </w:r>
    </w:p>
    <w:p>
      <w:pPr>
        <w:jc w:val="right"/>
        <w:spacing w:line="336" w:lineRule="auto"/>
      </w:pPr>
      <w:r>
        <w:rPr>
          <w:b/>
        </w:rPr>
        <w:t xml:space="preserve">Spese generali € 70,55336</w:t>
      </w:r>
    </w:p>
    <w:p>
      <w:pPr>
        <w:jc w:val="right"/>
        <w:spacing w:line="336" w:lineRule="auto"/>
      </w:pPr>
      <w:r>
        <w:rPr>
          <w:b/>
        </w:rPr>
        <w:t xml:space="preserve">Utili di impresa € 54,09091</w:t>
      </w:r>
    </w:p>
    <w:p>
      <w:pPr>
        <w:jc w:val="right"/>
        <w:spacing w:line="336" w:lineRule="auto"/>
      </w:pPr>
      <w:r>
        <w:rPr>
          <w:b/>
        </w:rPr>
        <w:t xml:space="preserve">Prezzo a m³: € 595,00000</w:t>
      </w:r>
    </w:p>
    <w:p>
      <w:pPr>
        <w:rPr>
          <w:sz w:val="10"/>
          <w:szCs w:val="10"/>
        </w:rPr>
      </w:pPr>
    </w:p>
    <w:p>
      <w:pPr>
        <w:rPr>
          <w:sz w:val="10"/>
          <w:szCs w:val="10"/>
        </w:rPr>
      </w:pPr>
    </w:p>
    <w:p>
      <w:pPr/>
      <w:r>
        <w:rPr>
          <w:b/>
        </w:rPr>
        <w:t xml:space="preserve">Codice regionale: TOS16_PR.P08.024.004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004 - qualità non a vista, 120 mm 3s</w:t>
            </w:r>
          </w:p>
        </w:tc>
      </w:tr>
    </w:tbl>
    <w:p>
      <w:pPr>
        <w:jc w:val="right"/>
      </w:pPr>
    </w:p>
    <w:p>
      <w:pPr>
        <w:jc w:val="right"/>
        <w:spacing w:line="336" w:lineRule="auto"/>
      </w:pPr>
      <w:r>
        <w:rPr>
          <w:b/>
        </w:rPr>
        <w:t xml:space="preserve">Prezzo senza S. G. e Util. a m³: € 470,35573</w:t>
      </w:r>
    </w:p>
    <w:p>
      <w:pPr>
        <w:jc w:val="right"/>
        <w:spacing w:line="336" w:lineRule="auto"/>
      </w:pPr>
      <w:r>
        <w:rPr>
          <w:b/>
        </w:rPr>
        <w:t xml:space="preserve">Spese generali € 70,55336</w:t>
      </w:r>
    </w:p>
    <w:p>
      <w:pPr>
        <w:jc w:val="right"/>
        <w:spacing w:line="336" w:lineRule="auto"/>
      </w:pPr>
      <w:r>
        <w:rPr>
          <w:b/>
        </w:rPr>
        <w:t xml:space="preserve">Utili di impresa € 54,09091</w:t>
      </w:r>
    </w:p>
    <w:p>
      <w:pPr>
        <w:jc w:val="right"/>
        <w:spacing w:line="336" w:lineRule="auto"/>
      </w:pPr>
      <w:r>
        <w:rPr>
          <w:b/>
        </w:rPr>
        <w:t xml:space="preserve">Prezzo a m³: € 595,00000</w:t>
      </w:r>
    </w:p>
    <w:p>
      <w:pPr>
        <w:rPr>
          <w:sz w:val="10"/>
          <w:szCs w:val="10"/>
        </w:rPr>
      </w:pPr>
    </w:p>
    <w:p>
      <w:pPr>
        <w:rPr>
          <w:sz w:val="10"/>
          <w:szCs w:val="10"/>
        </w:rPr>
      </w:pPr>
    </w:p>
    <w:p>
      <w:pPr/>
      <w:r>
        <w:rPr>
          <w:b/>
        </w:rPr>
        <w:t xml:space="preserve">Codice regionale: TOS16_PR.P08.024.005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005 - qualità non a vista, 100 mm 5s</w:t>
            </w:r>
          </w:p>
        </w:tc>
      </w:tr>
    </w:tbl>
    <w:p>
      <w:pPr>
        <w:jc w:val="right"/>
      </w:pPr>
    </w:p>
    <w:p>
      <w:pPr>
        <w:jc w:val="right"/>
        <w:spacing w:line="336" w:lineRule="auto"/>
      </w:pPr>
      <w:r>
        <w:rPr>
          <w:b/>
        </w:rPr>
        <w:t xml:space="preserve">Prezzo senza S. G. e Util. a m³: € 486,16601</w:t>
      </w:r>
    </w:p>
    <w:p>
      <w:pPr>
        <w:jc w:val="right"/>
        <w:spacing w:line="336" w:lineRule="auto"/>
      </w:pPr>
      <w:r>
        <w:rPr>
          <w:b/>
        </w:rPr>
        <w:t xml:space="preserve">Spese generali € 72,92490</w:t>
      </w:r>
    </w:p>
    <w:p>
      <w:pPr>
        <w:jc w:val="right"/>
        <w:spacing w:line="336" w:lineRule="auto"/>
      </w:pPr>
      <w:r>
        <w:rPr>
          <w:b/>
        </w:rPr>
        <w:t xml:space="preserve">Utili di impresa € 55,90909</w:t>
      </w:r>
    </w:p>
    <w:p>
      <w:pPr>
        <w:jc w:val="right"/>
        <w:spacing w:line="336" w:lineRule="auto"/>
      </w:pPr>
      <w:r>
        <w:rPr>
          <w:b/>
        </w:rPr>
        <w:t xml:space="preserve">Prezzo a m³: € 615,00000</w:t>
      </w:r>
    </w:p>
    <w:p>
      <w:pPr>
        <w:rPr>
          <w:sz w:val="10"/>
          <w:szCs w:val="10"/>
        </w:rPr>
      </w:pPr>
    </w:p>
    <w:p>
      <w:pPr>
        <w:rPr>
          <w:sz w:val="10"/>
          <w:szCs w:val="10"/>
        </w:rPr>
      </w:pPr>
    </w:p>
    <w:p>
      <w:pPr/>
      <w:r>
        <w:rPr>
          <w:b/>
        </w:rPr>
        <w:t xml:space="preserve">Codice regionale: TOS16_PR.P08.024.006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006 - qualità non a vista, 120 mm 5s</w:t>
            </w:r>
          </w:p>
        </w:tc>
      </w:tr>
    </w:tbl>
    <w:p>
      <w:pPr>
        <w:jc w:val="right"/>
      </w:pPr>
    </w:p>
    <w:p>
      <w:pPr>
        <w:jc w:val="right"/>
        <w:spacing w:line="336" w:lineRule="auto"/>
      </w:pPr>
      <w:r>
        <w:rPr>
          <w:b/>
        </w:rPr>
        <w:t xml:space="preserve">Prezzo senza S. G. e Util. a m³: € 486,16601</w:t>
      </w:r>
    </w:p>
    <w:p>
      <w:pPr>
        <w:jc w:val="right"/>
        <w:spacing w:line="336" w:lineRule="auto"/>
      </w:pPr>
      <w:r>
        <w:rPr>
          <w:b/>
        </w:rPr>
        <w:t xml:space="preserve">Spese generali € 72,92490</w:t>
      </w:r>
    </w:p>
    <w:p>
      <w:pPr>
        <w:jc w:val="right"/>
        <w:spacing w:line="336" w:lineRule="auto"/>
      </w:pPr>
      <w:r>
        <w:rPr>
          <w:b/>
        </w:rPr>
        <w:t xml:space="preserve">Utili di impresa € 55,90909</w:t>
      </w:r>
    </w:p>
    <w:p>
      <w:pPr>
        <w:jc w:val="right"/>
        <w:spacing w:line="336" w:lineRule="auto"/>
      </w:pPr>
      <w:r>
        <w:rPr>
          <w:b/>
        </w:rPr>
        <w:t xml:space="preserve">Prezzo a m³: € 615,00000</w:t>
      </w:r>
    </w:p>
    <w:p>
      <w:pPr>
        <w:rPr>
          <w:sz w:val="10"/>
          <w:szCs w:val="10"/>
        </w:rPr>
      </w:pPr>
    </w:p>
    <w:p>
      <w:pPr>
        <w:rPr>
          <w:sz w:val="10"/>
          <w:szCs w:val="10"/>
        </w:rPr>
      </w:pPr>
    </w:p>
    <w:p>
      <w:pPr/>
      <w:r>
        <w:rPr>
          <w:b/>
        </w:rPr>
        <w:t xml:space="preserve">Codice regionale: TOS16_PR.P08.024.007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007 - qualità non a vista, 140 mm 5s</w:t>
            </w:r>
          </w:p>
        </w:tc>
      </w:tr>
    </w:tbl>
    <w:p>
      <w:pPr>
        <w:jc w:val="right"/>
      </w:pPr>
    </w:p>
    <w:p>
      <w:pPr>
        <w:jc w:val="right"/>
        <w:spacing w:line="336" w:lineRule="auto"/>
      </w:pPr>
      <w:r>
        <w:rPr>
          <w:b/>
        </w:rPr>
        <w:t xml:space="preserve">Prezzo senza S. G. e Util. a m³: € 486,16601</w:t>
      </w:r>
    </w:p>
    <w:p>
      <w:pPr>
        <w:jc w:val="right"/>
        <w:spacing w:line="336" w:lineRule="auto"/>
      </w:pPr>
      <w:r>
        <w:rPr>
          <w:b/>
        </w:rPr>
        <w:t xml:space="preserve">Spese generali € 72,92490</w:t>
      </w:r>
    </w:p>
    <w:p>
      <w:pPr>
        <w:jc w:val="right"/>
        <w:spacing w:line="336" w:lineRule="auto"/>
      </w:pPr>
      <w:r>
        <w:rPr>
          <w:b/>
        </w:rPr>
        <w:t xml:space="preserve">Utili di impresa € 55,90909</w:t>
      </w:r>
    </w:p>
    <w:p>
      <w:pPr>
        <w:jc w:val="right"/>
        <w:spacing w:line="336" w:lineRule="auto"/>
      </w:pPr>
      <w:r>
        <w:rPr>
          <w:b/>
        </w:rPr>
        <w:t xml:space="preserve">Prezzo a m³: € 615,00000</w:t>
      </w:r>
    </w:p>
    <w:p>
      <w:pPr>
        <w:rPr>
          <w:sz w:val="10"/>
          <w:szCs w:val="10"/>
        </w:rPr>
      </w:pPr>
    </w:p>
    <w:p>
      <w:pPr>
        <w:rPr>
          <w:sz w:val="10"/>
          <w:szCs w:val="10"/>
        </w:rPr>
      </w:pPr>
    </w:p>
    <w:p>
      <w:pPr/>
      <w:r>
        <w:rPr>
          <w:b/>
        </w:rPr>
        <w:t xml:space="preserve">Codice regionale: TOS16_PR.P08.024.008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008 - qualità non a vista, 160 mm 5s</w:t>
            </w:r>
          </w:p>
        </w:tc>
      </w:tr>
    </w:tbl>
    <w:p>
      <w:pPr>
        <w:jc w:val="right"/>
      </w:pPr>
    </w:p>
    <w:p>
      <w:pPr>
        <w:jc w:val="right"/>
        <w:spacing w:line="336" w:lineRule="auto"/>
      </w:pPr>
      <w:r>
        <w:rPr>
          <w:b/>
        </w:rPr>
        <w:t xml:space="preserve">Prezzo senza S. G. e Util. a m³: € 486,16601</w:t>
      </w:r>
    </w:p>
    <w:p>
      <w:pPr>
        <w:jc w:val="right"/>
        <w:spacing w:line="336" w:lineRule="auto"/>
      </w:pPr>
      <w:r>
        <w:rPr>
          <w:b/>
        </w:rPr>
        <w:t xml:space="preserve">Spese generali € 72,92490</w:t>
      </w:r>
    </w:p>
    <w:p>
      <w:pPr>
        <w:jc w:val="right"/>
        <w:spacing w:line="336" w:lineRule="auto"/>
      </w:pPr>
      <w:r>
        <w:rPr>
          <w:b/>
        </w:rPr>
        <w:t xml:space="preserve">Utili di impresa € 55,90909</w:t>
      </w:r>
    </w:p>
    <w:p>
      <w:pPr>
        <w:jc w:val="right"/>
        <w:spacing w:line="336" w:lineRule="auto"/>
      </w:pPr>
      <w:r>
        <w:rPr>
          <w:b/>
        </w:rPr>
        <w:t xml:space="preserve">Prezzo a m³: € 615,00000</w:t>
      </w:r>
    </w:p>
    <w:p>
      <w:pPr>
        <w:rPr>
          <w:sz w:val="10"/>
          <w:szCs w:val="10"/>
        </w:rPr>
      </w:pPr>
    </w:p>
    <w:p>
      <w:pPr>
        <w:rPr>
          <w:sz w:val="10"/>
          <w:szCs w:val="10"/>
        </w:rPr>
      </w:pPr>
    </w:p>
    <w:p>
      <w:pPr/>
      <w:r>
        <w:rPr>
          <w:b/>
        </w:rPr>
        <w:t xml:space="preserve">Codice regionale: TOS16_PR.P08.024.009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009 - qualità non a vista, 180 mm 5s</w:t>
            </w:r>
          </w:p>
        </w:tc>
      </w:tr>
    </w:tbl>
    <w:p>
      <w:pPr>
        <w:jc w:val="right"/>
      </w:pPr>
    </w:p>
    <w:p>
      <w:pPr>
        <w:jc w:val="right"/>
        <w:spacing w:line="336" w:lineRule="auto"/>
      </w:pPr>
      <w:r>
        <w:rPr>
          <w:b/>
        </w:rPr>
        <w:t xml:space="preserve">Prezzo senza S. G. e Util. a m³: € 434,78261</w:t>
      </w:r>
    </w:p>
    <w:p>
      <w:pPr>
        <w:jc w:val="right"/>
        <w:spacing w:line="336" w:lineRule="auto"/>
      </w:pPr>
      <w:r>
        <w:rPr>
          <w:b/>
        </w:rPr>
        <w:t xml:space="preserve">Spese generali € 65,21739</w:t>
      </w:r>
    </w:p>
    <w:p>
      <w:pPr>
        <w:jc w:val="right"/>
        <w:spacing w:line="336" w:lineRule="auto"/>
      </w:pPr>
      <w:r>
        <w:rPr>
          <w:b/>
        </w:rPr>
        <w:t xml:space="preserve">Utili di impresa € 50,00000</w:t>
      </w:r>
    </w:p>
    <w:p>
      <w:pPr>
        <w:jc w:val="right"/>
        <w:spacing w:line="336" w:lineRule="auto"/>
      </w:pPr>
      <w:r>
        <w:rPr>
          <w:b/>
        </w:rPr>
        <w:t xml:space="preserve">Prezzo a m³: € 550,00000</w:t>
      </w:r>
    </w:p>
    <w:p>
      <w:pPr>
        <w:rPr>
          <w:sz w:val="10"/>
          <w:szCs w:val="10"/>
        </w:rPr>
      </w:pPr>
    </w:p>
    <w:p>
      <w:pPr>
        <w:rPr>
          <w:sz w:val="10"/>
          <w:szCs w:val="10"/>
        </w:rPr>
      </w:pPr>
    </w:p>
    <w:p>
      <w:pPr/>
      <w:r>
        <w:rPr>
          <w:b/>
        </w:rPr>
        <w:t xml:space="preserve">Codice regionale: TOS16_PR.P08.024.010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010 - qualità non a vista, 200 mm 5s</w:t>
            </w:r>
          </w:p>
        </w:tc>
      </w:tr>
    </w:tbl>
    <w:p>
      <w:pPr>
        <w:jc w:val="right"/>
      </w:pPr>
    </w:p>
    <w:p>
      <w:pPr>
        <w:jc w:val="right"/>
        <w:spacing w:line="336" w:lineRule="auto"/>
      </w:pPr>
      <w:r>
        <w:rPr>
          <w:b/>
        </w:rPr>
        <w:t xml:space="preserve">Prezzo senza S. G. e Util. a m³: € 434,78261</w:t>
      </w:r>
    </w:p>
    <w:p>
      <w:pPr>
        <w:jc w:val="right"/>
        <w:spacing w:line="336" w:lineRule="auto"/>
      </w:pPr>
      <w:r>
        <w:rPr>
          <w:b/>
        </w:rPr>
        <w:t xml:space="preserve">Spese generali € 65,21739</w:t>
      </w:r>
    </w:p>
    <w:p>
      <w:pPr>
        <w:jc w:val="right"/>
        <w:spacing w:line="336" w:lineRule="auto"/>
      </w:pPr>
      <w:r>
        <w:rPr>
          <w:b/>
        </w:rPr>
        <w:t xml:space="preserve">Utili di impresa € 50,00000</w:t>
      </w:r>
    </w:p>
    <w:p>
      <w:pPr>
        <w:jc w:val="right"/>
        <w:spacing w:line="336" w:lineRule="auto"/>
      </w:pPr>
      <w:r>
        <w:rPr>
          <w:b/>
        </w:rPr>
        <w:t xml:space="preserve">Prezzo a m³: € 550,00000</w:t>
      </w:r>
    </w:p>
    <w:p>
      <w:pPr>
        <w:rPr>
          <w:sz w:val="10"/>
          <w:szCs w:val="10"/>
        </w:rPr>
      </w:pPr>
    </w:p>
    <w:p>
      <w:pPr>
        <w:rPr>
          <w:sz w:val="10"/>
          <w:szCs w:val="10"/>
        </w:rPr>
      </w:pPr>
    </w:p>
    <w:p>
      <w:pPr/>
      <w:r>
        <w:rPr>
          <w:b/>
        </w:rPr>
        <w:t xml:space="preserve">Codice regionale: TOS16_PR.P08.024.011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011 - qualità non a vista, 200 mm 7s</w:t>
            </w:r>
          </w:p>
        </w:tc>
      </w:tr>
    </w:tbl>
    <w:p>
      <w:pPr>
        <w:jc w:val="right"/>
      </w:pPr>
    </w:p>
    <w:p>
      <w:pPr>
        <w:jc w:val="right"/>
        <w:spacing w:line="336" w:lineRule="auto"/>
      </w:pPr>
      <w:r>
        <w:rPr>
          <w:b/>
        </w:rPr>
        <w:t xml:space="preserve">Prezzo senza S. G. e Util. a m³: € 486,16601</w:t>
      </w:r>
    </w:p>
    <w:p>
      <w:pPr>
        <w:jc w:val="right"/>
        <w:spacing w:line="336" w:lineRule="auto"/>
      </w:pPr>
      <w:r>
        <w:rPr>
          <w:b/>
        </w:rPr>
        <w:t xml:space="preserve">Spese generali € 72,92490</w:t>
      </w:r>
    </w:p>
    <w:p>
      <w:pPr>
        <w:jc w:val="right"/>
        <w:spacing w:line="336" w:lineRule="auto"/>
      </w:pPr>
      <w:r>
        <w:rPr>
          <w:b/>
        </w:rPr>
        <w:t xml:space="preserve">Utili di impresa € 55,90909</w:t>
      </w:r>
    </w:p>
    <w:p>
      <w:pPr>
        <w:jc w:val="right"/>
        <w:spacing w:line="336" w:lineRule="auto"/>
      </w:pPr>
      <w:r>
        <w:rPr>
          <w:b/>
        </w:rPr>
        <w:t xml:space="preserve">Prezzo a m³: € 615,00000</w:t>
      </w:r>
    </w:p>
    <w:p>
      <w:pPr>
        <w:rPr>
          <w:sz w:val="10"/>
          <w:szCs w:val="10"/>
        </w:rPr>
      </w:pPr>
    </w:p>
    <w:p>
      <w:pPr>
        <w:rPr>
          <w:sz w:val="10"/>
          <w:szCs w:val="10"/>
        </w:rPr>
      </w:pPr>
    </w:p>
    <w:p>
      <w:pPr/>
      <w:r>
        <w:rPr>
          <w:b/>
        </w:rPr>
        <w:t xml:space="preserve">Codice regionale: TOS16_PR.P08.024.012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012 - qualità non a vista, 220 mm 7s</w:t>
            </w:r>
          </w:p>
        </w:tc>
      </w:tr>
    </w:tbl>
    <w:p>
      <w:pPr>
        <w:jc w:val="right"/>
      </w:pPr>
    </w:p>
    <w:p>
      <w:pPr>
        <w:jc w:val="right"/>
        <w:spacing w:line="336" w:lineRule="auto"/>
      </w:pPr>
      <w:r>
        <w:rPr>
          <w:b/>
        </w:rPr>
        <w:t xml:space="preserve">Prezzo senza S. G. e Util. a m³: € 486,16601</w:t>
      </w:r>
    </w:p>
    <w:p>
      <w:pPr>
        <w:jc w:val="right"/>
        <w:spacing w:line="336" w:lineRule="auto"/>
      </w:pPr>
      <w:r>
        <w:rPr>
          <w:b/>
        </w:rPr>
        <w:t xml:space="preserve">Spese generali € 72,92490</w:t>
      </w:r>
    </w:p>
    <w:p>
      <w:pPr>
        <w:jc w:val="right"/>
        <w:spacing w:line="336" w:lineRule="auto"/>
      </w:pPr>
      <w:r>
        <w:rPr>
          <w:b/>
        </w:rPr>
        <w:t xml:space="preserve">Utili di impresa € 55,90909</w:t>
      </w:r>
    </w:p>
    <w:p>
      <w:pPr>
        <w:jc w:val="right"/>
        <w:spacing w:line="336" w:lineRule="auto"/>
      </w:pPr>
      <w:r>
        <w:rPr>
          <w:b/>
        </w:rPr>
        <w:t xml:space="preserve">Prezzo a m³: € 615,00000</w:t>
      </w:r>
    </w:p>
    <w:p>
      <w:pPr>
        <w:rPr>
          <w:sz w:val="10"/>
          <w:szCs w:val="10"/>
        </w:rPr>
      </w:pPr>
    </w:p>
    <w:p>
      <w:pPr>
        <w:rPr>
          <w:sz w:val="10"/>
          <w:szCs w:val="10"/>
        </w:rPr>
      </w:pPr>
    </w:p>
    <w:p>
      <w:pPr/>
      <w:r>
        <w:rPr>
          <w:b/>
        </w:rPr>
        <w:t xml:space="preserve">Codice regionale: TOS16_PR.P08.024.013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013 - qualità non a vista, 240-250 mm 7s</w:t>
            </w:r>
          </w:p>
        </w:tc>
      </w:tr>
    </w:tbl>
    <w:p>
      <w:pPr>
        <w:jc w:val="right"/>
      </w:pPr>
    </w:p>
    <w:p>
      <w:pPr>
        <w:jc w:val="right"/>
        <w:spacing w:line="336" w:lineRule="auto"/>
      </w:pPr>
      <w:r>
        <w:rPr>
          <w:b/>
        </w:rPr>
        <w:t xml:space="preserve">Prezzo senza S. G. e Util. a m³: € 434,78261</w:t>
      </w:r>
    </w:p>
    <w:p>
      <w:pPr>
        <w:jc w:val="right"/>
        <w:spacing w:line="336" w:lineRule="auto"/>
      </w:pPr>
      <w:r>
        <w:rPr>
          <w:b/>
        </w:rPr>
        <w:t xml:space="preserve">Spese generali € 65,21739</w:t>
      </w:r>
    </w:p>
    <w:p>
      <w:pPr>
        <w:jc w:val="right"/>
        <w:spacing w:line="336" w:lineRule="auto"/>
      </w:pPr>
      <w:r>
        <w:rPr>
          <w:b/>
        </w:rPr>
        <w:t xml:space="preserve">Utili di impresa € 50,00000</w:t>
      </w:r>
    </w:p>
    <w:p>
      <w:pPr>
        <w:jc w:val="right"/>
        <w:spacing w:line="336" w:lineRule="auto"/>
      </w:pPr>
      <w:r>
        <w:rPr>
          <w:b/>
        </w:rPr>
        <w:t xml:space="preserve">Prezzo a m³: € 550,00000</w:t>
      </w:r>
    </w:p>
    <w:p>
      <w:pPr>
        <w:rPr>
          <w:sz w:val="10"/>
          <w:szCs w:val="10"/>
        </w:rPr>
      </w:pPr>
    </w:p>
    <w:p>
      <w:pPr>
        <w:rPr>
          <w:sz w:val="10"/>
          <w:szCs w:val="10"/>
        </w:rPr>
      </w:pPr>
    </w:p>
    <w:p>
      <w:pPr/>
      <w:r>
        <w:rPr>
          <w:b/>
        </w:rPr>
        <w:t xml:space="preserve">Codice regionale: TOS16_PR.P08.024.014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014 - qualità non a vista, 280-300 mm 7s</w:t>
            </w:r>
          </w:p>
        </w:tc>
      </w:tr>
    </w:tbl>
    <w:p>
      <w:pPr>
        <w:jc w:val="right"/>
      </w:pPr>
    </w:p>
    <w:p>
      <w:pPr>
        <w:jc w:val="right"/>
        <w:spacing w:line="336" w:lineRule="auto"/>
      </w:pPr>
      <w:r>
        <w:rPr>
          <w:b/>
        </w:rPr>
        <w:t xml:space="preserve">Prezzo senza S. G. e Util. a m³: € 434,78261</w:t>
      </w:r>
    </w:p>
    <w:p>
      <w:pPr>
        <w:jc w:val="right"/>
        <w:spacing w:line="336" w:lineRule="auto"/>
      </w:pPr>
      <w:r>
        <w:rPr>
          <w:b/>
        </w:rPr>
        <w:t xml:space="preserve">Spese generali € 65,21739</w:t>
      </w:r>
    </w:p>
    <w:p>
      <w:pPr>
        <w:jc w:val="right"/>
        <w:spacing w:line="336" w:lineRule="auto"/>
      </w:pPr>
      <w:r>
        <w:rPr>
          <w:b/>
        </w:rPr>
        <w:t xml:space="preserve">Utili di impresa € 50,00000</w:t>
      </w:r>
    </w:p>
    <w:p>
      <w:pPr>
        <w:jc w:val="right"/>
        <w:spacing w:line="336" w:lineRule="auto"/>
      </w:pPr>
      <w:r>
        <w:rPr>
          <w:b/>
        </w:rPr>
        <w:t xml:space="preserve">Prezzo a m³: € 550,00000</w:t>
      </w:r>
    </w:p>
    <w:p>
      <w:pPr>
        <w:rPr>
          <w:sz w:val="10"/>
          <w:szCs w:val="10"/>
        </w:rPr>
      </w:pPr>
    </w:p>
    <w:p>
      <w:pPr>
        <w:rPr>
          <w:sz w:val="10"/>
          <w:szCs w:val="10"/>
        </w:rPr>
      </w:pPr>
    </w:p>
    <w:p>
      <w:pPr/>
      <w:r>
        <w:rPr>
          <w:b/>
        </w:rPr>
        <w:t xml:space="preserve">Codice regionale: TOS16_PR.P08.024.019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019 - qualità a vista, 60 mm 3s</w:t>
            </w:r>
          </w:p>
        </w:tc>
      </w:tr>
    </w:tbl>
    <w:p>
      <w:pPr>
        <w:jc w:val="right"/>
      </w:pPr>
    </w:p>
    <w:p>
      <w:pPr>
        <w:jc w:val="right"/>
        <w:spacing w:line="336" w:lineRule="auto"/>
      </w:pPr>
      <w:r>
        <w:rPr>
          <w:b/>
        </w:rPr>
        <w:t xml:space="preserve">Prezzo senza S. G. e Util. a m³: € 630,00000</w:t>
      </w:r>
    </w:p>
    <w:p>
      <w:pPr>
        <w:jc w:val="right"/>
        <w:spacing w:line="336" w:lineRule="auto"/>
      </w:pPr>
      <w:r>
        <w:rPr>
          <w:b/>
        </w:rPr>
        <w:t xml:space="preserve">Spese generali € 94,50000</w:t>
      </w:r>
    </w:p>
    <w:p>
      <w:pPr>
        <w:jc w:val="right"/>
        <w:spacing w:line="336" w:lineRule="auto"/>
      </w:pPr>
      <w:r>
        <w:rPr>
          <w:b/>
        </w:rPr>
        <w:t xml:space="preserve">Utili di impresa € 72,45000</w:t>
      </w:r>
    </w:p>
    <w:p>
      <w:pPr>
        <w:jc w:val="right"/>
        <w:spacing w:line="336" w:lineRule="auto"/>
      </w:pPr>
      <w:r>
        <w:rPr>
          <w:b/>
        </w:rPr>
        <w:t xml:space="preserve">Prezzo a m³: € 796,95000</w:t>
      </w:r>
    </w:p>
    <w:p>
      <w:pPr>
        <w:rPr>
          <w:sz w:val="10"/>
          <w:szCs w:val="10"/>
        </w:rPr>
      </w:pPr>
    </w:p>
    <w:p>
      <w:pPr>
        <w:rPr>
          <w:sz w:val="10"/>
          <w:szCs w:val="10"/>
        </w:rPr>
      </w:pPr>
    </w:p>
    <w:p>
      <w:pPr/>
      <w:r>
        <w:rPr>
          <w:b/>
        </w:rPr>
        <w:t xml:space="preserve">Codice regionale: TOS16_PR.P08.024.020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020 - qualità a vista, 80 mm 3s</w:t>
            </w:r>
          </w:p>
        </w:tc>
      </w:tr>
    </w:tbl>
    <w:p>
      <w:pPr>
        <w:jc w:val="right"/>
      </w:pPr>
    </w:p>
    <w:p>
      <w:pPr>
        <w:jc w:val="right"/>
        <w:spacing w:line="336" w:lineRule="auto"/>
      </w:pPr>
      <w:r>
        <w:rPr>
          <w:b/>
        </w:rPr>
        <w:t xml:space="preserve">Prezzo senza S. G. e Util. a m³: € 553,35968</w:t>
      </w:r>
    </w:p>
    <w:p>
      <w:pPr>
        <w:jc w:val="right"/>
        <w:spacing w:line="336" w:lineRule="auto"/>
      </w:pPr>
      <w:r>
        <w:rPr>
          <w:b/>
        </w:rPr>
        <w:t xml:space="preserve">Spese generali € 83,00395</w:t>
      </w:r>
    </w:p>
    <w:p>
      <w:pPr>
        <w:jc w:val="right"/>
        <w:spacing w:line="336" w:lineRule="auto"/>
      </w:pPr>
      <w:r>
        <w:rPr>
          <w:b/>
        </w:rPr>
        <w:t xml:space="preserve">Utili di impresa € 63,63636</w:t>
      </w:r>
    </w:p>
    <w:p>
      <w:pPr>
        <w:jc w:val="right"/>
        <w:spacing w:line="336" w:lineRule="auto"/>
      </w:pPr>
      <w:r>
        <w:rPr>
          <w:b/>
        </w:rPr>
        <w:t xml:space="preserve">Prezzo a m³: € 700,00000</w:t>
      </w:r>
    </w:p>
    <w:p>
      <w:pPr>
        <w:rPr>
          <w:sz w:val="10"/>
          <w:szCs w:val="10"/>
        </w:rPr>
      </w:pPr>
    </w:p>
    <w:p>
      <w:pPr>
        <w:rPr>
          <w:sz w:val="10"/>
          <w:szCs w:val="10"/>
        </w:rPr>
      </w:pPr>
    </w:p>
    <w:p>
      <w:pPr/>
      <w:r>
        <w:rPr>
          <w:b/>
        </w:rPr>
        <w:t xml:space="preserve">Codice regionale: TOS16_PR.P08.024.021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021 - qualità a vista, 100 mm 3s</w:t>
            </w:r>
          </w:p>
        </w:tc>
      </w:tr>
    </w:tbl>
    <w:p>
      <w:pPr>
        <w:jc w:val="right"/>
      </w:pPr>
    </w:p>
    <w:p>
      <w:pPr>
        <w:jc w:val="right"/>
        <w:spacing w:line="336" w:lineRule="auto"/>
      </w:pPr>
      <w:r>
        <w:rPr>
          <w:b/>
        </w:rPr>
        <w:t xml:space="preserve">Prezzo senza S. G. e Util. a m³: € 521,73913</w:t>
      </w:r>
    </w:p>
    <w:p>
      <w:pPr>
        <w:jc w:val="right"/>
        <w:spacing w:line="336" w:lineRule="auto"/>
      </w:pPr>
      <w:r>
        <w:rPr>
          <w:b/>
        </w:rPr>
        <w:t xml:space="preserve">Spese generali € 78,26087</w:t>
      </w:r>
    </w:p>
    <w:p>
      <w:pPr>
        <w:jc w:val="right"/>
        <w:spacing w:line="336" w:lineRule="auto"/>
      </w:pPr>
      <w:r>
        <w:rPr>
          <w:b/>
        </w:rPr>
        <w:t xml:space="preserve">Utili di impresa € 60,00000</w:t>
      </w:r>
    </w:p>
    <w:p>
      <w:pPr>
        <w:jc w:val="right"/>
        <w:spacing w:line="336" w:lineRule="auto"/>
      </w:pPr>
      <w:r>
        <w:rPr>
          <w:b/>
        </w:rPr>
        <w:t xml:space="preserve">Prezzo a m³: € 660,00000</w:t>
      </w:r>
    </w:p>
    <w:p>
      <w:pPr>
        <w:rPr>
          <w:sz w:val="10"/>
          <w:szCs w:val="10"/>
        </w:rPr>
      </w:pPr>
    </w:p>
    <w:p>
      <w:pPr>
        <w:rPr>
          <w:sz w:val="10"/>
          <w:szCs w:val="10"/>
        </w:rPr>
      </w:pPr>
    </w:p>
    <w:p>
      <w:pPr/>
      <w:r>
        <w:rPr>
          <w:b/>
        </w:rPr>
        <w:t xml:space="preserve">Codice regionale: TOS16_PR.P08.024.022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022 - qualità a vista, 120 mm 3s</w:t>
            </w:r>
          </w:p>
        </w:tc>
      </w:tr>
    </w:tbl>
    <w:p>
      <w:pPr>
        <w:jc w:val="right"/>
      </w:pPr>
    </w:p>
    <w:p>
      <w:pPr>
        <w:jc w:val="right"/>
        <w:spacing w:line="336" w:lineRule="auto"/>
      </w:pPr>
      <w:r>
        <w:rPr>
          <w:b/>
        </w:rPr>
        <w:t xml:space="preserve">Prezzo senza S. G. e Util. a m³: € 521,73913</w:t>
      </w:r>
    </w:p>
    <w:p>
      <w:pPr>
        <w:jc w:val="right"/>
        <w:spacing w:line="336" w:lineRule="auto"/>
      </w:pPr>
      <w:r>
        <w:rPr>
          <w:b/>
        </w:rPr>
        <w:t xml:space="preserve">Spese generali € 78,26087</w:t>
      </w:r>
    </w:p>
    <w:p>
      <w:pPr>
        <w:jc w:val="right"/>
        <w:spacing w:line="336" w:lineRule="auto"/>
      </w:pPr>
      <w:r>
        <w:rPr>
          <w:b/>
        </w:rPr>
        <w:t xml:space="preserve">Utili di impresa € 60,00000</w:t>
      </w:r>
    </w:p>
    <w:p>
      <w:pPr>
        <w:jc w:val="right"/>
        <w:spacing w:line="336" w:lineRule="auto"/>
      </w:pPr>
      <w:r>
        <w:rPr>
          <w:b/>
        </w:rPr>
        <w:t xml:space="preserve">Prezzo a m³: € 660,00000</w:t>
      </w:r>
    </w:p>
    <w:p>
      <w:pPr>
        <w:rPr>
          <w:sz w:val="10"/>
          <w:szCs w:val="10"/>
        </w:rPr>
      </w:pPr>
    </w:p>
    <w:p>
      <w:pPr>
        <w:rPr>
          <w:sz w:val="10"/>
          <w:szCs w:val="10"/>
        </w:rPr>
      </w:pPr>
    </w:p>
    <w:p>
      <w:pPr/>
      <w:r>
        <w:rPr>
          <w:b/>
        </w:rPr>
        <w:t xml:space="preserve">Codice regionale: TOS16_PR.P08.024.023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023 - qualità a vista, 100 mm 5s</w:t>
            </w:r>
          </w:p>
        </w:tc>
      </w:tr>
    </w:tbl>
    <w:p>
      <w:pPr>
        <w:jc w:val="right"/>
      </w:pPr>
    </w:p>
    <w:p>
      <w:pPr>
        <w:jc w:val="right"/>
        <w:spacing w:line="336" w:lineRule="auto"/>
      </w:pPr>
      <w:r>
        <w:rPr>
          <w:b/>
        </w:rPr>
        <w:t xml:space="preserve">Prezzo senza S. G. e Util. a m³: € 537,54941</w:t>
      </w:r>
    </w:p>
    <w:p>
      <w:pPr>
        <w:jc w:val="right"/>
        <w:spacing w:line="336" w:lineRule="auto"/>
      </w:pPr>
      <w:r>
        <w:rPr>
          <w:b/>
        </w:rPr>
        <w:t xml:space="preserve">Spese generali € 80,63241</w:t>
      </w:r>
    </w:p>
    <w:p>
      <w:pPr>
        <w:jc w:val="right"/>
        <w:spacing w:line="336" w:lineRule="auto"/>
      </w:pPr>
      <w:r>
        <w:rPr>
          <w:b/>
        </w:rPr>
        <w:t xml:space="preserve">Utili di impresa € 61,81818</w:t>
      </w:r>
    </w:p>
    <w:p>
      <w:pPr>
        <w:jc w:val="right"/>
        <w:spacing w:line="336" w:lineRule="auto"/>
      </w:pPr>
      <w:r>
        <w:rPr>
          <w:b/>
        </w:rPr>
        <w:t xml:space="preserve">Prezzo a m³: € 680,00000</w:t>
      </w:r>
    </w:p>
    <w:p>
      <w:pPr>
        <w:rPr>
          <w:sz w:val="10"/>
          <w:szCs w:val="10"/>
        </w:rPr>
      </w:pPr>
    </w:p>
    <w:p>
      <w:pPr>
        <w:rPr>
          <w:sz w:val="10"/>
          <w:szCs w:val="10"/>
        </w:rPr>
      </w:pPr>
    </w:p>
    <w:p>
      <w:pPr/>
      <w:r>
        <w:rPr>
          <w:b/>
        </w:rPr>
        <w:t xml:space="preserve">Codice regionale: TOS16_PR.P08.024.024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024 - qualità a vista, 120 mm 5s</w:t>
            </w:r>
          </w:p>
        </w:tc>
      </w:tr>
    </w:tbl>
    <w:p>
      <w:pPr>
        <w:jc w:val="right"/>
      </w:pPr>
    </w:p>
    <w:p>
      <w:pPr>
        <w:jc w:val="right"/>
        <w:spacing w:line="336" w:lineRule="auto"/>
      </w:pPr>
      <w:r>
        <w:rPr>
          <w:b/>
        </w:rPr>
        <w:t xml:space="preserve">Prezzo senza S. G. e Util. a m³: € 537,54941</w:t>
      </w:r>
    </w:p>
    <w:p>
      <w:pPr>
        <w:jc w:val="right"/>
        <w:spacing w:line="336" w:lineRule="auto"/>
      </w:pPr>
      <w:r>
        <w:rPr>
          <w:b/>
        </w:rPr>
        <w:t xml:space="preserve">Spese generali € 80,63241</w:t>
      </w:r>
    </w:p>
    <w:p>
      <w:pPr>
        <w:jc w:val="right"/>
        <w:spacing w:line="336" w:lineRule="auto"/>
      </w:pPr>
      <w:r>
        <w:rPr>
          <w:b/>
        </w:rPr>
        <w:t xml:space="preserve">Utili di impresa € 61,81818</w:t>
      </w:r>
    </w:p>
    <w:p>
      <w:pPr>
        <w:jc w:val="right"/>
        <w:spacing w:line="336" w:lineRule="auto"/>
      </w:pPr>
      <w:r>
        <w:rPr>
          <w:b/>
        </w:rPr>
        <w:t xml:space="preserve">Prezzo a m³: € 680,00000</w:t>
      </w:r>
    </w:p>
    <w:p>
      <w:pPr>
        <w:rPr>
          <w:sz w:val="10"/>
          <w:szCs w:val="10"/>
        </w:rPr>
      </w:pPr>
    </w:p>
    <w:p>
      <w:pPr>
        <w:rPr>
          <w:sz w:val="10"/>
          <w:szCs w:val="10"/>
        </w:rPr>
      </w:pPr>
    </w:p>
    <w:p>
      <w:pPr/>
      <w:r>
        <w:rPr>
          <w:b/>
        </w:rPr>
        <w:t xml:space="preserve">Codice regionale: TOS16_PR.P08.024.025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025 - qualità a vista, 140 mm 5s</w:t>
            </w:r>
          </w:p>
        </w:tc>
      </w:tr>
    </w:tbl>
    <w:p>
      <w:pPr>
        <w:jc w:val="right"/>
      </w:pPr>
    </w:p>
    <w:p>
      <w:pPr>
        <w:jc w:val="right"/>
        <w:spacing w:line="336" w:lineRule="auto"/>
      </w:pPr>
      <w:r>
        <w:rPr>
          <w:b/>
        </w:rPr>
        <w:t xml:space="preserve">Prezzo senza S. G. e Util. a m³: € 537,54941</w:t>
      </w:r>
    </w:p>
    <w:p>
      <w:pPr>
        <w:jc w:val="right"/>
        <w:spacing w:line="336" w:lineRule="auto"/>
      </w:pPr>
      <w:r>
        <w:rPr>
          <w:b/>
        </w:rPr>
        <w:t xml:space="preserve">Spese generali € 80,63241</w:t>
      </w:r>
    </w:p>
    <w:p>
      <w:pPr>
        <w:jc w:val="right"/>
        <w:spacing w:line="336" w:lineRule="auto"/>
      </w:pPr>
      <w:r>
        <w:rPr>
          <w:b/>
        </w:rPr>
        <w:t xml:space="preserve">Utili di impresa € 61,81818</w:t>
      </w:r>
    </w:p>
    <w:p>
      <w:pPr>
        <w:jc w:val="right"/>
        <w:spacing w:line="336" w:lineRule="auto"/>
      </w:pPr>
      <w:r>
        <w:rPr>
          <w:b/>
        </w:rPr>
        <w:t xml:space="preserve">Prezzo a m³: € 680,00000</w:t>
      </w:r>
    </w:p>
    <w:p>
      <w:pPr>
        <w:rPr>
          <w:sz w:val="10"/>
          <w:szCs w:val="10"/>
        </w:rPr>
      </w:pPr>
    </w:p>
    <w:p>
      <w:pPr>
        <w:rPr>
          <w:sz w:val="10"/>
          <w:szCs w:val="10"/>
        </w:rPr>
      </w:pPr>
    </w:p>
    <w:p>
      <w:pPr/>
      <w:r>
        <w:rPr>
          <w:b/>
        </w:rPr>
        <w:t xml:space="preserve">Codice regionale: TOS16_PR.P08.024.026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026 - qualità a vista, 160 mm 5s</w:t>
            </w:r>
          </w:p>
        </w:tc>
      </w:tr>
    </w:tbl>
    <w:p>
      <w:pPr>
        <w:jc w:val="right"/>
      </w:pPr>
    </w:p>
    <w:p>
      <w:pPr>
        <w:jc w:val="right"/>
        <w:spacing w:line="336" w:lineRule="auto"/>
      </w:pPr>
      <w:r>
        <w:rPr>
          <w:b/>
        </w:rPr>
        <w:t xml:space="preserve">Prezzo senza S. G. e Util. a m³: € 537,54941</w:t>
      </w:r>
    </w:p>
    <w:p>
      <w:pPr>
        <w:jc w:val="right"/>
        <w:spacing w:line="336" w:lineRule="auto"/>
      </w:pPr>
      <w:r>
        <w:rPr>
          <w:b/>
        </w:rPr>
        <w:t xml:space="preserve">Spese generali € 80,63241</w:t>
      </w:r>
    </w:p>
    <w:p>
      <w:pPr>
        <w:jc w:val="right"/>
        <w:spacing w:line="336" w:lineRule="auto"/>
      </w:pPr>
      <w:r>
        <w:rPr>
          <w:b/>
        </w:rPr>
        <w:t xml:space="preserve">Utili di impresa € 61,81818</w:t>
      </w:r>
    </w:p>
    <w:p>
      <w:pPr>
        <w:jc w:val="right"/>
        <w:spacing w:line="336" w:lineRule="auto"/>
      </w:pPr>
      <w:r>
        <w:rPr>
          <w:b/>
        </w:rPr>
        <w:t xml:space="preserve">Prezzo a m³: € 680,00000</w:t>
      </w:r>
    </w:p>
    <w:p>
      <w:pPr>
        <w:rPr>
          <w:sz w:val="10"/>
          <w:szCs w:val="10"/>
        </w:rPr>
      </w:pPr>
    </w:p>
    <w:p>
      <w:pPr>
        <w:rPr>
          <w:sz w:val="10"/>
          <w:szCs w:val="10"/>
        </w:rPr>
      </w:pPr>
    </w:p>
    <w:p>
      <w:pPr/>
      <w:r>
        <w:rPr>
          <w:b/>
        </w:rPr>
        <w:t xml:space="preserve">Codice regionale: TOS16_PR.P08.024.027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027 - qualità a vista, 180 mm 5s</w:t>
            </w:r>
          </w:p>
        </w:tc>
      </w:tr>
    </w:tbl>
    <w:p>
      <w:pPr>
        <w:jc w:val="right"/>
      </w:pPr>
    </w:p>
    <w:p>
      <w:pPr>
        <w:jc w:val="right"/>
        <w:spacing w:line="336" w:lineRule="auto"/>
      </w:pPr>
      <w:r>
        <w:rPr>
          <w:b/>
        </w:rPr>
        <w:t xml:space="preserve">Prezzo senza S. G. e Util. a m³: € 482,21344</w:t>
      </w:r>
    </w:p>
    <w:p>
      <w:pPr>
        <w:jc w:val="right"/>
        <w:spacing w:line="336" w:lineRule="auto"/>
      </w:pPr>
      <w:r>
        <w:rPr>
          <w:b/>
        </w:rPr>
        <w:t xml:space="preserve">Spese generali € 72,33202</w:t>
      </w:r>
    </w:p>
    <w:p>
      <w:pPr>
        <w:jc w:val="right"/>
        <w:spacing w:line="336" w:lineRule="auto"/>
      </w:pPr>
      <w:r>
        <w:rPr>
          <w:b/>
        </w:rPr>
        <w:t xml:space="preserve">Utili di impresa € 55,45455</w:t>
      </w:r>
    </w:p>
    <w:p>
      <w:pPr>
        <w:jc w:val="right"/>
        <w:spacing w:line="336" w:lineRule="auto"/>
      </w:pPr>
      <w:r>
        <w:rPr>
          <w:b/>
        </w:rPr>
        <w:t xml:space="preserve">Prezzo a m³: € 610,00000</w:t>
      </w:r>
    </w:p>
    <w:p>
      <w:pPr>
        <w:rPr>
          <w:sz w:val="10"/>
          <w:szCs w:val="10"/>
        </w:rPr>
      </w:pPr>
    </w:p>
    <w:p>
      <w:pPr>
        <w:rPr>
          <w:sz w:val="10"/>
          <w:szCs w:val="10"/>
        </w:rPr>
      </w:pPr>
    </w:p>
    <w:p>
      <w:pPr/>
      <w:r>
        <w:rPr>
          <w:b/>
        </w:rPr>
        <w:t xml:space="preserve">Codice regionale: TOS16_PR.P08.024.028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028 - qualità a vista, 200 mm 5s</w:t>
            </w:r>
          </w:p>
        </w:tc>
      </w:tr>
    </w:tbl>
    <w:p>
      <w:pPr>
        <w:jc w:val="right"/>
      </w:pPr>
    </w:p>
    <w:p>
      <w:pPr>
        <w:jc w:val="right"/>
        <w:spacing w:line="336" w:lineRule="auto"/>
      </w:pPr>
      <w:r>
        <w:rPr>
          <w:b/>
        </w:rPr>
        <w:t xml:space="preserve">Prezzo senza S. G. e Util. a m³: € 482,21344</w:t>
      </w:r>
    </w:p>
    <w:p>
      <w:pPr>
        <w:jc w:val="right"/>
        <w:spacing w:line="336" w:lineRule="auto"/>
      </w:pPr>
      <w:r>
        <w:rPr>
          <w:b/>
        </w:rPr>
        <w:t xml:space="preserve">Spese generali € 72,33202</w:t>
      </w:r>
    </w:p>
    <w:p>
      <w:pPr>
        <w:jc w:val="right"/>
        <w:spacing w:line="336" w:lineRule="auto"/>
      </w:pPr>
      <w:r>
        <w:rPr>
          <w:b/>
        </w:rPr>
        <w:t xml:space="preserve">Utili di impresa € 55,45455</w:t>
      </w:r>
    </w:p>
    <w:p>
      <w:pPr>
        <w:jc w:val="right"/>
        <w:spacing w:line="336" w:lineRule="auto"/>
      </w:pPr>
      <w:r>
        <w:rPr>
          <w:b/>
        </w:rPr>
        <w:t xml:space="preserve">Prezzo a m³: € 610,00000</w:t>
      </w:r>
    </w:p>
    <w:p>
      <w:pPr>
        <w:rPr>
          <w:sz w:val="10"/>
          <w:szCs w:val="10"/>
        </w:rPr>
      </w:pPr>
    </w:p>
    <w:p>
      <w:pPr>
        <w:rPr>
          <w:sz w:val="10"/>
          <w:szCs w:val="10"/>
        </w:rPr>
      </w:pPr>
    </w:p>
    <w:p>
      <w:pPr/>
      <w:r>
        <w:rPr>
          <w:b/>
        </w:rPr>
        <w:t xml:space="preserve">Codice regionale: TOS16_PR.P08.024.029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029 - qualità a vista, 200 mm 7s</w:t>
            </w:r>
          </w:p>
        </w:tc>
      </w:tr>
    </w:tbl>
    <w:p>
      <w:pPr>
        <w:jc w:val="right"/>
      </w:pPr>
    </w:p>
    <w:p>
      <w:pPr>
        <w:jc w:val="right"/>
        <w:spacing w:line="336" w:lineRule="auto"/>
      </w:pPr>
      <w:r>
        <w:rPr>
          <w:b/>
        </w:rPr>
        <w:t xml:space="preserve">Prezzo senza S. G. e Util. a m³: € 521,73913</w:t>
      </w:r>
    </w:p>
    <w:p>
      <w:pPr>
        <w:jc w:val="right"/>
        <w:spacing w:line="336" w:lineRule="auto"/>
      </w:pPr>
      <w:r>
        <w:rPr>
          <w:b/>
        </w:rPr>
        <w:t xml:space="preserve">Spese generali € 78,26087</w:t>
      </w:r>
    </w:p>
    <w:p>
      <w:pPr>
        <w:jc w:val="right"/>
        <w:spacing w:line="336" w:lineRule="auto"/>
      </w:pPr>
      <w:r>
        <w:rPr>
          <w:b/>
        </w:rPr>
        <w:t xml:space="preserve">Utili di impresa € 60,00000</w:t>
      </w:r>
    </w:p>
    <w:p>
      <w:pPr>
        <w:jc w:val="right"/>
        <w:spacing w:line="336" w:lineRule="auto"/>
      </w:pPr>
      <w:r>
        <w:rPr>
          <w:b/>
        </w:rPr>
        <w:t xml:space="preserve">Prezzo a m³: € 660,00000</w:t>
      </w:r>
    </w:p>
    <w:p>
      <w:pPr>
        <w:rPr>
          <w:sz w:val="10"/>
          <w:szCs w:val="10"/>
        </w:rPr>
      </w:pPr>
    </w:p>
    <w:p>
      <w:pPr>
        <w:rPr>
          <w:sz w:val="10"/>
          <w:szCs w:val="10"/>
        </w:rPr>
      </w:pPr>
    </w:p>
    <w:p>
      <w:pPr/>
      <w:r>
        <w:rPr>
          <w:b/>
        </w:rPr>
        <w:t xml:space="preserve">Codice regionale: TOS16_PR.P08.024.030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030 - qualità a vista, 220 mm 7s</w:t>
            </w:r>
          </w:p>
        </w:tc>
      </w:tr>
    </w:tbl>
    <w:p>
      <w:pPr>
        <w:jc w:val="right"/>
      </w:pPr>
    </w:p>
    <w:p>
      <w:pPr>
        <w:jc w:val="right"/>
        <w:spacing w:line="336" w:lineRule="auto"/>
      </w:pPr>
      <w:r>
        <w:rPr>
          <w:b/>
        </w:rPr>
        <w:t xml:space="preserve">Prezzo senza S. G. e Util. a m³: € 521,73913</w:t>
      </w:r>
    </w:p>
    <w:p>
      <w:pPr>
        <w:jc w:val="right"/>
        <w:spacing w:line="336" w:lineRule="auto"/>
      </w:pPr>
      <w:r>
        <w:rPr>
          <w:b/>
        </w:rPr>
        <w:t xml:space="preserve">Spese generali € 78,26087</w:t>
      </w:r>
    </w:p>
    <w:p>
      <w:pPr>
        <w:jc w:val="right"/>
        <w:spacing w:line="336" w:lineRule="auto"/>
      </w:pPr>
      <w:r>
        <w:rPr>
          <w:b/>
        </w:rPr>
        <w:t xml:space="preserve">Utili di impresa € 60,00000</w:t>
      </w:r>
    </w:p>
    <w:p>
      <w:pPr>
        <w:jc w:val="right"/>
        <w:spacing w:line="336" w:lineRule="auto"/>
      </w:pPr>
      <w:r>
        <w:rPr>
          <w:b/>
        </w:rPr>
        <w:t xml:space="preserve">Prezzo a m³: € 660,00000</w:t>
      </w:r>
    </w:p>
    <w:p>
      <w:pPr>
        <w:rPr>
          <w:sz w:val="10"/>
          <w:szCs w:val="10"/>
        </w:rPr>
      </w:pPr>
    </w:p>
    <w:p>
      <w:pPr>
        <w:rPr>
          <w:sz w:val="10"/>
          <w:szCs w:val="10"/>
        </w:rPr>
      </w:pPr>
    </w:p>
    <w:p>
      <w:pPr/>
      <w:r>
        <w:rPr>
          <w:b/>
        </w:rPr>
        <w:t xml:space="preserve">Codice regionale: TOS16_PR.P08.024.031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031 - qualità a vista, 250 mm 7s</w:t>
            </w:r>
          </w:p>
        </w:tc>
      </w:tr>
    </w:tbl>
    <w:p>
      <w:pPr>
        <w:jc w:val="right"/>
      </w:pPr>
    </w:p>
    <w:p>
      <w:pPr>
        <w:jc w:val="right"/>
        <w:spacing w:line="336" w:lineRule="auto"/>
      </w:pPr>
      <w:r>
        <w:rPr>
          <w:b/>
        </w:rPr>
        <w:t xml:space="preserve">Prezzo senza S. G. e Util. a m³: € 482,21344</w:t>
      </w:r>
    </w:p>
    <w:p>
      <w:pPr>
        <w:jc w:val="right"/>
        <w:spacing w:line="336" w:lineRule="auto"/>
      </w:pPr>
      <w:r>
        <w:rPr>
          <w:b/>
        </w:rPr>
        <w:t xml:space="preserve">Spese generali € 72,33202</w:t>
      </w:r>
    </w:p>
    <w:p>
      <w:pPr>
        <w:jc w:val="right"/>
        <w:spacing w:line="336" w:lineRule="auto"/>
      </w:pPr>
      <w:r>
        <w:rPr>
          <w:b/>
        </w:rPr>
        <w:t xml:space="preserve">Utili di impresa € 55,45455</w:t>
      </w:r>
    </w:p>
    <w:p>
      <w:pPr>
        <w:jc w:val="right"/>
        <w:spacing w:line="336" w:lineRule="auto"/>
      </w:pPr>
      <w:r>
        <w:rPr>
          <w:b/>
        </w:rPr>
        <w:t xml:space="preserve">Prezzo a m³: € 610,00000</w:t>
      </w:r>
    </w:p>
    <w:p>
      <w:pPr>
        <w:rPr>
          <w:sz w:val="10"/>
          <w:szCs w:val="10"/>
        </w:rPr>
      </w:pPr>
    </w:p>
    <w:p>
      <w:pPr>
        <w:rPr>
          <w:sz w:val="10"/>
          <w:szCs w:val="10"/>
        </w:rPr>
      </w:pPr>
    </w:p>
    <w:p>
      <w:pPr/>
      <w:r>
        <w:rPr>
          <w:b/>
        </w:rPr>
        <w:t xml:space="preserve">Codice regionale: TOS16_PR.P08.024.032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032 - qualità a vista, 300 mm 7s</w:t>
            </w:r>
          </w:p>
        </w:tc>
      </w:tr>
    </w:tbl>
    <w:p>
      <w:pPr>
        <w:jc w:val="right"/>
      </w:pPr>
    </w:p>
    <w:p>
      <w:pPr>
        <w:jc w:val="right"/>
        <w:spacing w:line="336" w:lineRule="auto"/>
      </w:pPr>
      <w:r>
        <w:rPr>
          <w:b/>
        </w:rPr>
        <w:t xml:space="preserve">Prezzo senza S. G. e Util. a m³: € 482,21344</w:t>
      </w:r>
    </w:p>
    <w:p>
      <w:pPr>
        <w:jc w:val="right"/>
        <w:spacing w:line="336" w:lineRule="auto"/>
      </w:pPr>
      <w:r>
        <w:rPr>
          <w:b/>
        </w:rPr>
        <w:t xml:space="preserve">Spese generali € 72,33202</w:t>
      </w:r>
    </w:p>
    <w:p>
      <w:pPr>
        <w:jc w:val="right"/>
        <w:spacing w:line="336" w:lineRule="auto"/>
      </w:pPr>
      <w:r>
        <w:rPr>
          <w:b/>
        </w:rPr>
        <w:t xml:space="preserve">Utili di impresa € 55,45455</w:t>
      </w:r>
    </w:p>
    <w:p>
      <w:pPr>
        <w:jc w:val="right"/>
        <w:spacing w:line="336" w:lineRule="auto"/>
      </w:pPr>
      <w:r>
        <w:rPr>
          <w:b/>
        </w:rPr>
        <w:t xml:space="preserve">Prezzo a m³: € 610,00000</w:t>
      </w:r>
    </w:p>
    <w:p>
      <w:pPr>
        <w:rPr>
          <w:sz w:val="10"/>
          <w:szCs w:val="10"/>
        </w:rPr>
      </w:pPr>
    </w:p>
    <w:p>
      <w:pPr>
        <w:rPr>
          <w:sz w:val="10"/>
          <w:szCs w:val="10"/>
        </w:rPr>
      </w:pPr>
    </w:p>
    <w:p>
      <w:pPr/>
      <w:r>
        <w:rPr>
          <w:b/>
        </w:rPr>
        <w:t xml:space="preserve">Codice regionale: TOS16_PR.P08.025.001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001 - puntelli tondi per armature</w:t>
            </w:r>
          </w:p>
        </w:tc>
      </w:tr>
    </w:tbl>
    <w:p>
      <w:pPr>
        <w:jc w:val="right"/>
      </w:pPr>
    </w:p>
    <w:p>
      <w:pPr>
        <w:jc w:val="right"/>
        <w:spacing w:line="336" w:lineRule="auto"/>
      </w:pPr>
      <w:r>
        <w:rPr>
          <w:b/>
        </w:rPr>
        <w:t xml:space="preserve">Prezzo senza S. G. e Util. a m³: € 220,00000</w:t>
      </w:r>
    </w:p>
    <w:p>
      <w:pPr>
        <w:jc w:val="right"/>
        <w:spacing w:line="336" w:lineRule="auto"/>
      </w:pPr>
      <w:r>
        <w:rPr>
          <w:b/>
        </w:rPr>
        <w:t xml:space="preserve">Spese generali € 33,00000</w:t>
      </w:r>
    </w:p>
    <w:p>
      <w:pPr>
        <w:jc w:val="right"/>
        <w:spacing w:line="336" w:lineRule="auto"/>
      </w:pPr>
      <w:r>
        <w:rPr>
          <w:b/>
        </w:rPr>
        <w:t xml:space="preserve">Utili di impresa € 25,30000</w:t>
      </w:r>
    </w:p>
    <w:p>
      <w:pPr>
        <w:jc w:val="right"/>
        <w:spacing w:line="336" w:lineRule="auto"/>
      </w:pPr>
      <w:r>
        <w:rPr>
          <w:b/>
        </w:rPr>
        <w:t xml:space="preserve">Prezzo a m³: € 278,30000</w:t>
      </w:r>
    </w:p>
    <w:p>
      <w:pPr>
        <w:rPr>
          <w:sz w:val="10"/>
          <w:szCs w:val="10"/>
        </w:rPr>
      </w:pPr>
    </w:p>
    <w:p>
      <w:pPr>
        <w:rPr>
          <w:sz w:val="10"/>
          <w:szCs w:val="10"/>
        </w:rPr>
      </w:pPr>
    </w:p>
    <w:p>
      <w:pPr/>
      <w:r>
        <w:rPr>
          <w:b/>
        </w:rPr>
        <w:t xml:space="preserve">Codice regionale: TOS16_PR.P08.025.007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007 - Palo di castagno appuntito, diametro di cm 5-6</w:t>
            </w:r>
          </w:p>
        </w:tc>
      </w:tr>
    </w:tbl>
    <w:p>
      <w:pPr>
        <w:jc w:val="right"/>
      </w:pPr>
    </w:p>
    <w:p>
      <w:pPr>
        <w:jc w:val="right"/>
        <w:spacing w:line="336" w:lineRule="auto"/>
      </w:pPr>
      <w:r>
        <w:rPr>
          <w:b/>
        </w:rPr>
        <w:t xml:space="preserve">Prezzo senza S. G. e Util. a ml: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ml: € 1,13850</w:t>
      </w:r>
    </w:p>
    <w:p>
      <w:pPr>
        <w:rPr>
          <w:sz w:val="10"/>
          <w:szCs w:val="10"/>
        </w:rPr>
      </w:pPr>
    </w:p>
    <w:p>
      <w:pPr>
        <w:rPr>
          <w:sz w:val="10"/>
          <w:szCs w:val="10"/>
        </w:rPr>
      </w:pPr>
    </w:p>
    <w:p>
      <w:pPr/>
      <w:r>
        <w:rPr>
          <w:b/>
        </w:rPr>
        <w:t xml:space="preserve">Codice regionale: TOS16_PR.P08.025.008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008 - Palo di castagno appuntito, diametro di cm 8</w:t>
            </w:r>
          </w:p>
        </w:tc>
      </w:tr>
    </w:tbl>
    <w:p>
      <w:pPr>
        <w:jc w:val="right"/>
      </w:pPr>
    </w:p>
    <w:p>
      <w:pPr>
        <w:jc w:val="right"/>
        <w:spacing w:line="336" w:lineRule="auto"/>
      </w:pPr>
      <w:r>
        <w:rPr>
          <w:b/>
        </w:rPr>
        <w:t xml:space="preserve">Prezzo senza S. G. e Util. a ml: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ml: € 1,39150</w:t>
      </w:r>
    </w:p>
    <w:p>
      <w:pPr>
        <w:rPr>
          <w:sz w:val="10"/>
          <w:szCs w:val="10"/>
        </w:rPr>
      </w:pPr>
    </w:p>
    <w:p>
      <w:pPr>
        <w:rPr>
          <w:sz w:val="10"/>
          <w:szCs w:val="10"/>
        </w:rPr>
      </w:pPr>
    </w:p>
    <w:p>
      <w:pPr/>
      <w:r>
        <w:rPr>
          <w:b/>
        </w:rPr>
        <w:t xml:space="preserve">Codice regionale: TOS16_PR.P08.025.009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009 - Palo di castagno appuntito, diametro di cm 9</w:t>
            </w:r>
          </w:p>
        </w:tc>
      </w:tr>
    </w:tbl>
    <w:p>
      <w:pPr>
        <w:jc w:val="right"/>
      </w:pPr>
    </w:p>
    <w:p>
      <w:pPr>
        <w:jc w:val="right"/>
        <w:spacing w:line="336" w:lineRule="auto"/>
      </w:pPr>
      <w:r>
        <w:rPr>
          <w:b/>
        </w:rPr>
        <w:t xml:space="preserve">Prezzo senza S. G. e Util. a ml: € 1,30000</w:t>
      </w:r>
    </w:p>
    <w:p>
      <w:pPr>
        <w:jc w:val="right"/>
        <w:spacing w:line="336" w:lineRule="auto"/>
      </w:pPr>
      <w:r>
        <w:rPr>
          <w:b/>
        </w:rPr>
        <w:t xml:space="preserve">Spese generali € 0,19500</w:t>
      </w:r>
    </w:p>
    <w:p>
      <w:pPr>
        <w:jc w:val="right"/>
        <w:spacing w:line="336" w:lineRule="auto"/>
      </w:pPr>
      <w:r>
        <w:rPr>
          <w:b/>
        </w:rPr>
        <w:t xml:space="preserve">Utili di impresa € 0,14950</w:t>
      </w:r>
    </w:p>
    <w:p>
      <w:pPr>
        <w:jc w:val="right"/>
        <w:spacing w:line="336" w:lineRule="auto"/>
      </w:pPr>
      <w:r>
        <w:rPr>
          <w:b/>
        </w:rPr>
        <w:t xml:space="preserve">Prezzo a ml: € 1,64450</w:t>
      </w:r>
    </w:p>
    <w:p>
      <w:pPr>
        <w:rPr>
          <w:sz w:val="10"/>
          <w:szCs w:val="10"/>
        </w:rPr>
      </w:pPr>
    </w:p>
    <w:p>
      <w:pPr>
        <w:rPr>
          <w:sz w:val="10"/>
          <w:szCs w:val="10"/>
        </w:rPr>
      </w:pPr>
    </w:p>
    <w:p>
      <w:pPr/>
      <w:r>
        <w:rPr>
          <w:b/>
        </w:rPr>
        <w:t xml:space="preserve">Codice regionale: TOS16_PR.P08.025.010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010 - Palo di castagno appuntito, diametro di cm 10</w:t>
            </w:r>
          </w:p>
        </w:tc>
      </w:tr>
    </w:tbl>
    <w:p>
      <w:pPr>
        <w:jc w:val="right"/>
      </w:pPr>
    </w:p>
    <w:p>
      <w:pPr>
        <w:jc w:val="right"/>
        <w:spacing w:line="336" w:lineRule="auto"/>
      </w:pPr>
      <w:r>
        <w:rPr>
          <w:b/>
        </w:rPr>
        <w:t xml:space="preserve">Prezzo senza S. G. e Util. a ml: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ml: € 1,89750</w:t>
      </w:r>
    </w:p>
    <w:p>
      <w:pPr>
        <w:rPr>
          <w:sz w:val="10"/>
          <w:szCs w:val="10"/>
        </w:rPr>
      </w:pPr>
    </w:p>
    <w:p>
      <w:pPr>
        <w:rPr>
          <w:sz w:val="10"/>
          <w:szCs w:val="10"/>
        </w:rPr>
      </w:pPr>
    </w:p>
    <w:p>
      <w:pPr/>
      <w:r>
        <w:rPr>
          <w:b/>
        </w:rPr>
        <w:t xml:space="preserve">Codice regionale: TOS16_PR.P08.025.011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011 - Palo di castagno appuntito, diametro di cm 12</w:t>
            </w:r>
          </w:p>
        </w:tc>
      </w:tr>
    </w:tbl>
    <w:p>
      <w:pPr>
        <w:jc w:val="right"/>
      </w:pPr>
    </w:p>
    <w:p>
      <w:pPr>
        <w:jc w:val="right"/>
        <w:spacing w:line="336" w:lineRule="auto"/>
      </w:pPr>
      <w:r>
        <w:rPr>
          <w:b/>
        </w:rPr>
        <w:t xml:space="preserve">Prezzo senza S. G. e Util. a ml: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ml: € 2,27700</w:t>
      </w:r>
    </w:p>
    <w:p>
      <w:pPr>
        <w:rPr>
          <w:sz w:val="10"/>
          <w:szCs w:val="10"/>
        </w:rPr>
      </w:pPr>
    </w:p>
    <w:p>
      <w:pPr>
        <w:rPr>
          <w:sz w:val="10"/>
          <w:szCs w:val="10"/>
        </w:rPr>
      </w:pPr>
    </w:p>
    <w:p>
      <w:pPr/>
      <w:r>
        <w:rPr>
          <w:b/>
        </w:rPr>
        <w:t xml:space="preserve">Codice regionale: TOS16_PR.P08.025.012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012 - Palo di castagno appuntito, diametro di cm 14</w:t>
            </w:r>
          </w:p>
        </w:tc>
      </w:tr>
    </w:tbl>
    <w:p>
      <w:pPr>
        <w:jc w:val="right"/>
      </w:pPr>
    </w:p>
    <w:p>
      <w:pPr>
        <w:jc w:val="right"/>
        <w:spacing w:line="336" w:lineRule="auto"/>
      </w:pPr>
      <w:r>
        <w:rPr>
          <w:b/>
        </w:rPr>
        <w:t xml:space="preserve">Prezzo senza S. G. e Util. a ml: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ml: € 3,79500</w:t>
      </w:r>
    </w:p>
    <w:p>
      <w:pPr>
        <w:rPr>
          <w:sz w:val="10"/>
          <w:szCs w:val="10"/>
        </w:rPr>
      </w:pPr>
    </w:p>
    <w:p>
      <w:pPr>
        <w:rPr>
          <w:sz w:val="10"/>
          <w:szCs w:val="10"/>
        </w:rPr>
      </w:pPr>
    </w:p>
    <w:p>
      <w:pPr/>
      <w:r>
        <w:rPr>
          <w:b/>
        </w:rPr>
        <w:t xml:space="preserve">Codice regionale: TOS16_PR.P08.025.013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013 - Palo di castagno appuntito, diametro di cm 16-18</w:t>
            </w:r>
          </w:p>
        </w:tc>
      </w:tr>
    </w:tbl>
    <w:p>
      <w:pPr>
        <w:jc w:val="right"/>
      </w:pPr>
    </w:p>
    <w:p>
      <w:pPr>
        <w:jc w:val="right"/>
        <w:spacing w:line="336" w:lineRule="auto"/>
      </w:pPr>
      <w:r>
        <w:rPr>
          <w:b/>
        </w:rPr>
        <w:t xml:space="preserve">Prezzo senza S. G. e Util. a ml: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ml: € 5,69250</w:t>
      </w:r>
    </w:p>
    <w:p>
      <w:pPr>
        <w:rPr>
          <w:sz w:val="10"/>
          <w:szCs w:val="10"/>
        </w:rPr>
      </w:pPr>
    </w:p>
    <w:p>
      <w:pPr>
        <w:rPr>
          <w:sz w:val="10"/>
          <w:szCs w:val="10"/>
        </w:rPr>
      </w:pPr>
    </w:p>
    <w:p>
      <w:pPr/>
      <w:r>
        <w:rPr>
          <w:b/>
        </w:rPr>
        <w:t xml:space="preserve">Codice regionale: TOS16_PR.P08.025.014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014 - Palo di pino appuntito trattato con impregnante in autoclave, diametro 6 cm </w:t>
            </w:r>
          </w:p>
        </w:tc>
      </w:tr>
    </w:tbl>
    <w:p>
      <w:pPr>
        <w:jc w:val="right"/>
      </w:pPr>
    </w:p>
    <w:p>
      <w:pPr>
        <w:jc w:val="right"/>
        <w:spacing w:line="336" w:lineRule="auto"/>
      </w:pPr>
      <w:r>
        <w:rPr>
          <w:b/>
        </w:rPr>
        <w:t xml:space="preserve">Prezzo senza S. G. e Util. a ml: € 1,00000</w:t>
      </w:r>
    </w:p>
    <w:p>
      <w:pPr>
        <w:jc w:val="right"/>
        <w:spacing w:line="336" w:lineRule="auto"/>
      </w:pPr>
      <w:r>
        <w:rPr>
          <w:b/>
        </w:rPr>
        <w:t xml:space="preserve">Spese generali € 0,15000</w:t>
      </w:r>
    </w:p>
    <w:p>
      <w:pPr>
        <w:jc w:val="right"/>
        <w:spacing w:line="336" w:lineRule="auto"/>
      </w:pPr>
      <w:r>
        <w:rPr>
          <w:b/>
        </w:rPr>
        <w:t xml:space="preserve">Utili di impresa € 0,11500</w:t>
      </w:r>
    </w:p>
    <w:p>
      <w:pPr>
        <w:jc w:val="right"/>
        <w:spacing w:line="336" w:lineRule="auto"/>
      </w:pPr>
      <w:r>
        <w:rPr>
          <w:b/>
        </w:rPr>
        <w:t xml:space="preserve">Prezzo a ml: € 1,26500</w:t>
      </w:r>
    </w:p>
    <w:p>
      <w:pPr>
        <w:rPr>
          <w:sz w:val="10"/>
          <w:szCs w:val="10"/>
        </w:rPr>
      </w:pPr>
    </w:p>
    <w:p>
      <w:pPr>
        <w:rPr>
          <w:sz w:val="10"/>
          <w:szCs w:val="10"/>
        </w:rPr>
      </w:pPr>
    </w:p>
    <w:p>
      <w:pPr/>
      <w:r>
        <w:rPr>
          <w:b/>
        </w:rPr>
        <w:t xml:space="preserve">Codice regionale: TOS16_PR.P08.025.015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015 - Palo di pino appuntito trattato con impregnante in autoclava, diametro 8 cm</w:t>
            </w:r>
          </w:p>
        </w:tc>
      </w:tr>
    </w:tbl>
    <w:p>
      <w:pPr>
        <w:jc w:val="right"/>
      </w:pPr>
    </w:p>
    <w:p>
      <w:pPr>
        <w:jc w:val="right"/>
        <w:spacing w:line="336" w:lineRule="auto"/>
      </w:pPr>
      <w:r>
        <w:rPr>
          <w:b/>
        </w:rPr>
        <w:t xml:space="preserve">Prezzo senza S. G. e Util. a ml: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ml: € 1,77100</w:t>
      </w:r>
    </w:p>
    <w:p>
      <w:pPr>
        <w:rPr>
          <w:sz w:val="10"/>
          <w:szCs w:val="10"/>
        </w:rPr>
      </w:pPr>
    </w:p>
    <w:p>
      <w:pPr>
        <w:rPr>
          <w:sz w:val="10"/>
          <w:szCs w:val="10"/>
        </w:rPr>
      </w:pPr>
    </w:p>
    <w:p>
      <w:pPr/>
      <w:r>
        <w:rPr>
          <w:b/>
        </w:rPr>
        <w:t xml:space="preserve">Codice regionale: TOS16_PR.P08.025.016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016 - Palo di pino appuntito trattato con impregnante in autoclave, diametro 10 cm </w:t>
            </w:r>
          </w:p>
        </w:tc>
      </w:tr>
    </w:tbl>
    <w:p>
      <w:pPr>
        <w:jc w:val="right"/>
      </w:pPr>
    </w:p>
    <w:p>
      <w:pPr>
        <w:jc w:val="right"/>
        <w:spacing w:line="336" w:lineRule="auto"/>
      </w:pPr>
      <w:r>
        <w:rPr>
          <w:b/>
        </w:rPr>
        <w:t xml:space="preserve">Prezzo senza S. G. e Util. a ml: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ml: € 2,53000</w:t>
      </w:r>
    </w:p>
    <w:p>
      <w:pPr>
        <w:rPr>
          <w:sz w:val="10"/>
          <w:szCs w:val="10"/>
        </w:rPr>
      </w:pPr>
    </w:p>
    <w:p>
      <w:pPr>
        <w:rPr>
          <w:sz w:val="10"/>
          <w:szCs w:val="10"/>
        </w:rPr>
      </w:pPr>
    </w:p>
    <w:p>
      <w:pPr/>
      <w:r>
        <w:rPr>
          <w:b/>
        </w:rPr>
        <w:t xml:space="preserve">Codice regionale: TOS16_PR.P08.025.017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017 - Palo di pino appuntito trattato con impregnante in autoclave, diametro 12 cm </w:t>
            </w:r>
          </w:p>
        </w:tc>
      </w:tr>
    </w:tbl>
    <w:p>
      <w:pPr>
        <w:jc w:val="right"/>
      </w:pPr>
    </w:p>
    <w:p>
      <w:pPr>
        <w:jc w:val="right"/>
        <w:spacing w:line="336" w:lineRule="auto"/>
      </w:pPr>
      <w:r>
        <w:rPr>
          <w:b/>
        </w:rPr>
        <w:t xml:space="preserve">Prezzo senza S. G. e Util. a ml: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ml: € 3,79500</w:t>
      </w:r>
    </w:p>
    <w:p>
      <w:pPr>
        <w:rPr>
          <w:sz w:val="10"/>
          <w:szCs w:val="10"/>
        </w:rPr>
      </w:pPr>
    </w:p>
    <w:p>
      <w:pPr>
        <w:rPr>
          <w:sz w:val="10"/>
          <w:szCs w:val="10"/>
        </w:rPr>
      </w:pPr>
    </w:p>
    <w:p>
      <w:pPr/>
      <w:r>
        <w:rPr>
          <w:b/>
        </w:rPr>
        <w:t xml:space="preserve">Codice regionale: TOS16_PR.P08.025.018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018 - Palo di castagno sbucciato diametro 6-7 cm</w:t>
            </w:r>
          </w:p>
        </w:tc>
      </w:tr>
    </w:tbl>
    <w:p>
      <w:pPr>
        <w:jc w:val="right"/>
      </w:pPr>
    </w:p>
    <w:p>
      <w:pPr>
        <w:jc w:val="right"/>
        <w:spacing w:line="336" w:lineRule="auto"/>
      </w:pPr>
      <w:r>
        <w:rPr>
          <w:b/>
        </w:rPr>
        <w:t xml:space="preserve">Prezzo senza S. G. e Util. a ml: € 1,27000</w:t>
      </w:r>
    </w:p>
    <w:p>
      <w:pPr>
        <w:jc w:val="right"/>
        <w:spacing w:line="336" w:lineRule="auto"/>
      </w:pPr>
      <w:r>
        <w:rPr>
          <w:b/>
        </w:rPr>
        <w:t xml:space="preserve">Spese generali € 0,19050</w:t>
      </w:r>
    </w:p>
    <w:p>
      <w:pPr>
        <w:jc w:val="right"/>
        <w:spacing w:line="336" w:lineRule="auto"/>
      </w:pPr>
      <w:r>
        <w:rPr>
          <w:b/>
        </w:rPr>
        <w:t xml:space="preserve">Utili di impresa € 0,14605</w:t>
      </w:r>
    </w:p>
    <w:p>
      <w:pPr>
        <w:jc w:val="right"/>
        <w:spacing w:line="336" w:lineRule="auto"/>
      </w:pPr>
      <w:r>
        <w:rPr>
          <w:b/>
        </w:rPr>
        <w:t xml:space="preserve">Prezzo a ml: € 1,60655</w:t>
      </w:r>
    </w:p>
    <w:p>
      <w:pPr>
        <w:rPr>
          <w:sz w:val="10"/>
          <w:szCs w:val="10"/>
        </w:rPr>
      </w:pPr>
    </w:p>
    <w:p>
      <w:pPr>
        <w:rPr>
          <w:sz w:val="10"/>
          <w:szCs w:val="10"/>
        </w:rPr>
      </w:pPr>
    </w:p>
    <w:p>
      <w:pPr/>
      <w:r>
        <w:rPr>
          <w:b/>
        </w:rPr>
        <w:t xml:space="preserve">Codice regionale: TOS16_PR.P08.025.019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019 - Palo di castagno sbucciato diametro 8-9 cm</w:t>
            </w:r>
          </w:p>
        </w:tc>
      </w:tr>
    </w:tbl>
    <w:p>
      <w:pPr>
        <w:jc w:val="right"/>
      </w:pPr>
    </w:p>
    <w:p>
      <w:pPr>
        <w:jc w:val="right"/>
        <w:spacing w:line="336" w:lineRule="auto"/>
      </w:pPr>
      <w:r>
        <w:rPr>
          <w:b/>
        </w:rPr>
        <w:t xml:space="preserve">Prezzo senza S. G. e Util. a ml: € 1,77000</w:t>
      </w:r>
    </w:p>
    <w:p>
      <w:pPr>
        <w:jc w:val="right"/>
        <w:spacing w:line="336" w:lineRule="auto"/>
      </w:pPr>
      <w:r>
        <w:rPr>
          <w:b/>
        </w:rPr>
        <w:t xml:space="preserve">Spese generali € 0,26550</w:t>
      </w:r>
    </w:p>
    <w:p>
      <w:pPr>
        <w:jc w:val="right"/>
        <w:spacing w:line="336" w:lineRule="auto"/>
      </w:pPr>
      <w:r>
        <w:rPr>
          <w:b/>
        </w:rPr>
        <w:t xml:space="preserve">Utili di impresa € 0,20355</w:t>
      </w:r>
    </w:p>
    <w:p>
      <w:pPr>
        <w:jc w:val="right"/>
        <w:spacing w:line="336" w:lineRule="auto"/>
      </w:pPr>
      <w:r>
        <w:rPr>
          <w:b/>
        </w:rPr>
        <w:t xml:space="preserve">Prezzo a ml: € 2,23905</w:t>
      </w:r>
    </w:p>
    <w:p>
      <w:pPr>
        <w:rPr>
          <w:sz w:val="10"/>
          <w:szCs w:val="10"/>
        </w:rPr>
      </w:pPr>
    </w:p>
    <w:p>
      <w:pPr>
        <w:rPr>
          <w:sz w:val="10"/>
          <w:szCs w:val="10"/>
        </w:rPr>
      </w:pPr>
    </w:p>
    <w:p>
      <w:pPr/>
      <w:r>
        <w:rPr>
          <w:b/>
        </w:rPr>
        <w:t xml:space="preserve">Codice regionale: TOS16_PR.P08.025.020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020 - Palo di castagno sbucciato diametro 10-14 cm</w:t>
            </w:r>
          </w:p>
        </w:tc>
      </w:tr>
    </w:tbl>
    <w:p>
      <w:pPr>
        <w:jc w:val="right"/>
      </w:pPr>
    </w:p>
    <w:p>
      <w:pPr>
        <w:jc w:val="right"/>
        <w:spacing w:line="336" w:lineRule="auto"/>
      </w:pPr>
      <w:r>
        <w:rPr>
          <w:b/>
        </w:rPr>
        <w:t xml:space="preserve">Prezzo senza S. G. e Util. a ml: € 2,04000</w:t>
      </w:r>
    </w:p>
    <w:p>
      <w:pPr>
        <w:jc w:val="right"/>
        <w:spacing w:line="336" w:lineRule="auto"/>
      </w:pPr>
      <w:r>
        <w:rPr>
          <w:b/>
        </w:rPr>
        <w:t xml:space="preserve">Spese generali € 0,30600</w:t>
      </w:r>
    </w:p>
    <w:p>
      <w:pPr>
        <w:jc w:val="right"/>
        <w:spacing w:line="336" w:lineRule="auto"/>
      </w:pPr>
      <w:r>
        <w:rPr>
          <w:b/>
        </w:rPr>
        <w:t xml:space="preserve">Utili di impresa € 0,23460</w:t>
      </w:r>
    </w:p>
    <w:p>
      <w:pPr>
        <w:jc w:val="right"/>
        <w:spacing w:line="336" w:lineRule="auto"/>
      </w:pPr>
      <w:r>
        <w:rPr>
          <w:b/>
        </w:rPr>
        <w:t xml:space="preserve">Prezzo a ml: € 2,58060</w:t>
      </w:r>
    </w:p>
    <w:p>
      <w:pPr>
        <w:rPr>
          <w:sz w:val="10"/>
          <w:szCs w:val="10"/>
        </w:rPr>
      </w:pPr>
    </w:p>
    <w:p>
      <w:pPr>
        <w:rPr>
          <w:sz w:val="10"/>
          <w:szCs w:val="10"/>
        </w:rPr>
      </w:pPr>
    </w:p>
    <w:p>
      <w:pPr/>
      <w:r>
        <w:rPr>
          <w:b/>
        </w:rPr>
        <w:t xml:space="preserve">Codice regionale: TOS16_PR.P08.025.022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022 - Palo di acacia appuntito, diametro di 8-9 cm</w:t>
            </w:r>
          </w:p>
        </w:tc>
      </w:tr>
    </w:tbl>
    <w:p>
      <w:pPr>
        <w:jc w:val="right"/>
      </w:pPr>
    </w:p>
    <w:p>
      <w:pPr>
        <w:jc w:val="right"/>
        <w:spacing w:line="336" w:lineRule="auto"/>
      </w:pPr>
      <w:r>
        <w:rPr>
          <w:b/>
        </w:rPr>
        <w:t xml:space="preserve">Prezzo senza S. G. e Util. a ml: € 2,08000</w:t>
      </w:r>
    </w:p>
    <w:p>
      <w:pPr>
        <w:jc w:val="right"/>
        <w:spacing w:line="336" w:lineRule="auto"/>
      </w:pPr>
      <w:r>
        <w:rPr>
          <w:b/>
        </w:rPr>
        <w:t xml:space="preserve">Spese generali € 0,31200</w:t>
      </w:r>
    </w:p>
    <w:p>
      <w:pPr>
        <w:jc w:val="right"/>
        <w:spacing w:line="336" w:lineRule="auto"/>
      </w:pPr>
      <w:r>
        <w:rPr>
          <w:b/>
        </w:rPr>
        <w:t xml:space="preserve">Utili di impresa € 0,23920</w:t>
      </w:r>
    </w:p>
    <w:p>
      <w:pPr>
        <w:jc w:val="right"/>
        <w:spacing w:line="336" w:lineRule="auto"/>
      </w:pPr>
      <w:r>
        <w:rPr>
          <w:b/>
        </w:rPr>
        <w:t xml:space="preserve">Prezzo a ml: € 2,63120</w:t>
      </w:r>
    </w:p>
    <w:p>
      <w:pPr>
        <w:rPr>
          <w:sz w:val="10"/>
          <w:szCs w:val="10"/>
        </w:rPr>
      </w:pPr>
    </w:p>
    <w:p>
      <w:pPr>
        <w:rPr>
          <w:sz w:val="10"/>
          <w:szCs w:val="10"/>
        </w:rPr>
      </w:pPr>
    </w:p>
    <w:p>
      <w:pPr/>
      <w:r>
        <w:rPr>
          <w:b/>
        </w:rPr>
        <w:t xml:space="preserve">Codice regionale: TOS16_PR.P08.025.023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023 - Palo di acacia appuntito, diametro di 10-12 cm</w:t>
            </w:r>
          </w:p>
        </w:tc>
      </w:tr>
    </w:tbl>
    <w:p>
      <w:pPr>
        <w:jc w:val="right"/>
      </w:pPr>
    </w:p>
    <w:p>
      <w:pPr>
        <w:jc w:val="right"/>
        <w:spacing w:line="336" w:lineRule="auto"/>
      </w:pPr>
      <w:r>
        <w:rPr>
          <w:b/>
        </w:rPr>
        <w:t xml:space="preserve">Prezzo senza S. G. e Util. a ml: € 2,36000</w:t>
      </w:r>
    </w:p>
    <w:p>
      <w:pPr>
        <w:jc w:val="right"/>
        <w:spacing w:line="336" w:lineRule="auto"/>
      </w:pPr>
      <w:r>
        <w:rPr>
          <w:b/>
        </w:rPr>
        <w:t xml:space="preserve">Spese generali € 0,35400</w:t>
      </w:r>
    </w:p>
    <w:p>
      <w:pPr>
        <w:jc w:val="right"/>
        <w:spacing w:line="336" w:lineRule="auto"/>
      </w:pPr>
      <w:r>
        <w:rPr>
          <w:b/>
        </w:rPr>
        <w:t xml:space="preserve">Utili di impresa € 0,27140</w:t>
      </w:r>
    </w:p>
    <w:p>
      <w:pPr>
        <w:jc w:val="right"/>
        <w:spacing w:line="336" w:lineRule="auto"/>
      </w:pPr>
      <w:r>
        <w:rPr>
          <w:b/>
        </w:rPr>
        <w:t xml:space="preserve">Prezzo a ml: € 2,98540</w:t>
      </w:r>
    </w:p>
    <w:p>
      <w:pPr>
        <w:rPr>
          <w:sz w:val="10"/>
          <w:szCs w:val="10"/>
        </w:rPr>
      </w:pPr>
    </w:p>
    <w:p>
      <w:pPr>
        <w:rPr>
          <w:sz w:val="10"/>
          <w:szCs w:val="10"/>
        </w:rPr>
      </w:pPr>
    </w:p>
    <w:p>
      <w:pPr/>
      <w:r>
        <w:rPr>
          <w:b/>
        </w:rPr>
        <w:t xml:space="preserve">Codice regionale: TOS16_PR.P08.025.031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031 - Paleria di castagno per corrimano e diagonali recinzioni, diametro 8-10 cm, sezione tonda</w:t>
            </w:r>
          </w:p>
        </w:tc>
      </w:tr>
    </w:tbl>
    <w:p>
      <w:pPr>
        <w:jc w:val="right"/>
      </w:pPr>
    </w:p>
    <w:p>
      <w:pPr>
        <w:jc w:val="right"/>
        <w:spacing w:line="336" w:lineRule="auto"/>
      </w:pPr>
      <w:r>
        <w:rPr>
          <w:b/>
        </w:rPr>
        <w:t xml:space="preserve">Prezzo senza S. G. e Util. a ml: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ml: € 2,27700</w:t>
      </w:r>
    </w:p>
    <w:p>
      <w:pPr>
        <w:rPr>
          <w:sz w:val="10"/>
          <w:szCs w:val="10"/>
        </w:rPr>
      </w:pPr>
    </w:p>
    <w:p>
      <w:pPr>
        <w:rPr>
          <w:sz w:val="10"/>
          <w:szCs w:val="10"/>
        </w:rPr>
      </w:pPr>
    </w:p>
    <w:p>
      <w:pPr/>
      <w:r>
        <w:rPr>
          <w:b/>
        </w:rPr>
        <w:t xml:space="preserve">Codice regionale: TOS16_PR.P08.025.032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w:t>
            </w:r>
          </w:p>
        </w:tc>
      </w:tr>
      <w:tr>
        <w:trPr/>
        <w:tc>
          <w:tcPr>
            <w:tcW w:w="1200" w:type="dxa"/>
          </w:tcPr>
          <w:p>
            <w:pPr/>
            <w:r>
              <w:rPr>
                <w:b/>
              </w:rPr>
              <w:t xml:space="preserve">Articolo:</w:t>
            </w:r>
          </w:p>
        </w:tc>
        <w:tc>
          <w:tcPr>
            <w:tcW w:w="7900" w:type="dxa"/>
          </w:tcPr>
          <w:p>
            <w:pPr/>
            <w:r>
              <w:rPr/>
              <w:t xml:space="preserve">032 - Paleria di castagno per corrimano recinzioni, diametro 8-10 cm, sezione mezza tonda</w:t>
            </w:r>
          </w:p>
        </w:tc>
      </w:tr>
    </w:tbl>
    <w:p>
      <w:pPr>
        <w:jc w:val="right"/>
      </w:pPr>
    </w:p>
    <w:p>
      <w:pPr>
        <w:jc w:val="right"/>
        <w:spacing w:line="336" w:lineRule="auto"/>
      </w:pPr>
      <w:r>
        <w:rPr>
          <w:b/>
        </w:rPr>
        <w:t xml:space="preserve">Prezzo senza S. G. e Util. a ml: € 1,00000</w:t>
      </w:r>
    </w:p>
    <w:p>
      <w:pPr>
        <w:jc w:val="right"/>
        <w:spacing w:line="336" w:lineRule="auto"/>
      </w:pPr>
      <w:r>
        <w:rPr>
          <w:b/>
        </w:rPr>
        <w:t xml:space="preserve">Spese generali € 0,15000</w:t>
      </w:r>
    </w:p>
    <w:p>
      <w:pPr>
        <w:jc w:val="right"/>
        <w:spacing w:line="336" w:lineRule="auto"/>
      </w:pPr>
      <w:r>
        <w:rPr>
          <w:b/>
        </w:rPr>
        <w:t xml:space="preserve">Utili di impresa € 0,11500</w:t>
      </w:r>
    </w:p>
    <w:p>
      <w:pPr>
        <w:jc w:val="right"/>
        <w:spacing w:line="336" w:lineRule="auto"/>
      </w:pPr>
      <w:r>
        <w:rPr>
          <w:b/>
        </w:rPr>
        <w:t xml:space="preserve">Prezzo a ml: € 1,26500</w:t>
      </w:r>
    </w:p>
    <w:p>
      <w:pPr>
        <w:rPr>
          <w:sz w:val="10"/>
          <w:szCs w:val="10"/>
        </w:rPr>
      </w:pPr>
    </w:p>
    <w:p>
      <w:pPr>
        <w:rPr>
          <w:sz w:val="10"/>
          <w:szCs w:val="10"/>
        </w:rPr>
      </w:pPr>
    </w:p>
    <w:p>
      <w:pPr/>
      <w:r>
        <w:rPr>
          <w:b/>
        </w:rPr>
        <w:t xml:space="preserve">Codice regionale: TOS16_PR.P08.050.001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Pannelli modulari in legno composito per casseforme</w:t>
            </w:r>
          </w:p>
        </w:tc>
      </w:tr>
      <w:tr>
        <w:trPr/>
        <w:tc>
          <w:tcPr>
            <w:tcW w:w="1200" w:type="dxa"/>
          </w:tcPr>
          <w:p>
            <w:pPr/>
            <w:r>
              <w:rPr>
                <w:b/>
              </w:rPr>
              <w:t xml:space="preserve">Articolo:</w:t>
            </w:r>
          </w:p>
        </w:tc>
        <w:tc>
          <w:tcPr>
            <w:tcW w:w="7900" w:type="dxa"/>
          </w:tcPr>
          <w:p>
            <w:pPr/>
            <w:r>
              <w:rPr/>
              <w:t xml:space="preserve">001 - dimensioni 50x100/150/200/300</w:t>
            </w:r>
          </w:p>
        </w:tc>
      </w:tr>
    </w:tbl>
    <w:p>
      <w:pPr>
        <w:jc w:val="right"/>
      </w:pPr>
    </w:p>
    <w:p>
      <w:pPr>
        <w:jc w:val="right"/>
        <w:spacing w:line="336" w:lineRule="auto"/>
      </w:pPr>
      <w:r>
        <w:rPr>
          <w:b/>
        </w:rPr>
        <w:t xml:space="preserve">Prezzo senza S. G. e Util. a m²: € 11,85771</w:t>
      </w:r>
    </w:p>
    <w:p>
      <w:pPr>
        <w:jc w:val="right"/>
        <w:spacing w:line="336" w:lineRule="auto"/>
      </w:pPr>
      <w:r>
        <w:rPr>
          <w:b/>
        </w:rPr>
        <w:t xml:space="preserve">Spese generali € 1,77866</w:t>
      </w:r>
    </w:p>
    <w:p>
      <w:pPr>
        <w:jc w:val="right"/>
        <w:spacing w:line="336" w:lineRule="auto"/>
      </w:pPr>
      <w:r>
        <w:rPr>
          <w:b/>
        </w:rPr>
        <w:t xml:space="preserve">Utili di impresa € 1,36364</w:t>
      </w:r>
    </w:p>
    <w:p>
      <w:pPr>
        <w:jc w:val="right"/>
        <w:spacing w:line="336" w:lineRule="auto"/>
      </w:pPr>
      <w:r>
        <w:rPr>
          <w:b/>
        </w:rPr>
        <w:t xml:space="preserve">Prezzo a m²: € 15,00000</w:t>
      </w:r>
    </w:p>
    <w:p>
      <w:pPr>
        <w:rPr>
          <w:sz w:val="10"/>
          <w:szCs w:val="10"/>
        </w:rPr>
      </w:pPr>
    </w:p>
    <w:p>
      <w:pPr>
        <w:rPr>
          <w:sz w:val="10"/>
          <w:szCs w:val="10"/>
        </w:rPr>
      </w:pPr>
    </w:p>
    <w:p>
      <w:pPr/>
      <w:r>
        <w:rPr>
          <w:b/>
        </w:rPr>
        <w:t xml:space="preserve">Codice regionale: TOS16_PR.P08.101.003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Legname per falegnameria - Nazionale</w:t>
            </w:r>
          </w:p>
        </w:tc>
      </w:tr>
      <w:tr>
        <w:trPr/>
        <w:tc>
          <w:tcPr>
            <w:tcW w:w="1200" w:type="dxa"/>
          </w:tcPr>
          <w:p>
            <w:pPr/>
            <w:r>
              <w:rPr>
                <w:b/>
              </w:rPr>
              <w:t xml:space="preserve">Articolo:</w:t>
            </w:r>
          </w:p>
        </w:tc>
        <w:tc>
          <w:tcPr>
            <w:tcW w:w="7900" w:type="dxa"/>
          </w:tcPr>
          <w:p>
            <w:pPr/>
            <w:r>
              <w:rPr/>
              <w:t xml:space="preserve">003 - rovere da refilare</w:t>
            </w:r>
          </w:p>
        </w:tc>
      </w:tr>
    </w:tbl>
    <w:p>
      <w:pPr>
        <w:jc w:val="right"/>
      </w:pPr>
    </w:p>
    <w:p>
      <w:pPr>
        <w:jc w:val="right"/>
        <w:spacing w:line="336" w:lineRule="auto"/>
      </w:pPr>
      <w:r>
        <w:rPr>
          <w:b/>
        </w:rPr>
        <w:t xml:space="preserve">Prezzo senza S. G. e Util. a m³: € 781,14015</w:t>
      </w:r>
    </w:p>
    <w:p>
      <w:pPr>
        <w:jc w:val="right"/>
        <w:spacing w:line="336" w:lineRule="auto"/>
      </w:pPr>
      <w:r>
        <w:rPr>
          <w:b/>
        </w:rPr>
        <w:t xml:space="preserve">Spese generali € 117,17102</w:t>
      </w:r>
    </w:p>
    <w:p>
      <w:pPr>
        <w:jc w:val="right"/>
        <w:spacing w:line="336" w:lineRule="auto"/>
      </w:pPr>
      <w:r>
        <w:rPr>
          <w:b/>
        </w:rPr>
        <w:t xml:space="preserve">Utili di impresa € 89,83112</w:t>
      </w:r>
    </w:p>
    <w:p>
      <w:pPr>
        <w:jc w:val="right"/>
        <w:spacing w:line="336" w:lineRule="auto"/>
      </w:pPr>
      <w:r>
        <w:rPr>
          <w:b/>
        </w:rPr>
        <w:t xml:space="preserve">Prezzo a m³: € 988,14229</w:t>
      </w:r>
    </w:p>
    <w:p>
      <w:pPr>
        <w:rPr>
          <w:sz w:val="10"/>
          <w:szCs w:val="10"/>
        </w:rPr>
      </w:pPr>
    </w:p>
    <w:p>
      <w:pPr>
        <w:rPr>
          <w:sz w:val="10"/>
          <w:szCs w:val="10"/>
        </w:rPr>
      </w:pPr>
    </w:p>
    <w:p>
      <w:pPr/>
      <w:r>
        <w:rPr>
          <w:b/>
        </w:rPr>
        <w:t xml:space="preserve">Codice regionale: TOS16_PR.P08.101.005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Legname per falegnameria - Nazionale</w:t>
            </w:r>
          </w:p>
        </w:tc>
      </w:tr>
      <w:tr>
        <w:trPr/>
        <w:tc>
          <w:tcPr>
            <w:tcW w:w="1200" w:type="dxa"/>
          </w:tcPr>
          <w:p>
            <w:pPr/>
            <w:r>
              <w:rPr>
                <w:b/>
              </w:rPr>
              <w:t xml:space="preserve">Articolo:</w:t>
            </w:r>
          </w:p>
        </w:tc>
        <w:tc>
          <w:tcPr>
            <w:tcW w:w="7900" w:type="dxa"/>
          </w:tcPr>
          <w:p>
            <w:pPr/>
            <w:r>
              <w:rPr/>
              <w:t xml:space="preserve">005 - noce, tavolame larghezza cm 16 ed oltre, lunghezza m 1,50 ed oltre</w:t>
            </w:r>
          </w:p>
        </w:tc>
      </w:tr>
    </w:tbl>
    <w:p>
      <w:pPr>
        <w:jc w:val="right"/>
      </w:pPr>
    </w:p>
    <w:p>
      <w:pPr>
        <w:jc w:val="right"/>
        <w:spacing w:line="336" w:lineRule="auto"/>
      </w:pPr>
      <w:r>
        <w:rPr>
          <w:b/>
        </w:rPr>
        <w:t xml:space="preserve">Prezzo senza S. G. e Util. a m³: € 1.400,00000</w:t>
      </w:r>
    </w:p>
    <w:p>
      <w:pPr>
        <w:jc w:val="right"/>
        <w:spacing w:line="336" w:lineRule="auto"/>
      </w:pPr>
      <w:r>
        <w:rPr>
          <w:b/>
        </w:rPr>
        <w:t xml:space="preserve">Spese generali € 210,00000</w:t>
      </w:r>
    </w:p>
    <w:p>
      <w:pPr>
        <w:jc w:val="right"/>
        <w:spacing w:line="336" w:lineRule="auto"/>
      </w:pPr>
      <w:r>
        <w:rPr>
          <w:b/>
        </w:rPr>
        <w:t xml:space="preserve">Utili di impresa € 161,00000</w:t>
      </w:r>
    </w:p>
    <w:p>
      <w:pPr>
        <w:jc w:val="right"/>
        <w:spacing w:line="336" w:lineRule="auto"/>
      </w:pPr>
      <w:r>
        <w:rPr>
          <w:b/>
        </w:rPr>
        <w:t xml:space="preserve">Prezzo a m³: € 1.771,00000</w:t>
      </w:r>
    </w:p>
    <w:p>
      <w:pPr>
        <w:rPr>
          <w:sz w:val="10"/>
          <w:szCs w:val="10"/>
        </w:rPr>
      </w:pPr>
    </w:p>
    <w:p>
      <w:pPr>
        <w:rPr>
          <w:sz w:val="10"/>
          <w:szCs w:val="10"/>
        </w:rPr>
      </w:pPr>
    </w:p>
    <w:p>
      <w:pPr/>
      <w:r>
        <w:rPr>
          <w:b/>
        </w:rPr>
        <w:t xml:space="preserve">Codice regionale: TOS16_PR.P08.101.006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Legname per falegnameria - Nazionale</w:t>
            </w:r>
          </w:p>
        </w:tc>
      </w:tr>
      <w:tr>
        <w:trPr/>
        <w:tc>
          <w:tcPr>
            <w:tcW w:w="1200" w:type="dxa"/>
          </w:tcPr>
          <w:p>
            <w:pPr/>
            <w:r>
              <w:rPr>
                <w:b/>
              </w:rPr>
              <w:t xml:space="preserve">Articolo:</w:t>
            </w:r>
          </w:p>
        </w:tc>
        <w:tc>
          <w:tcPr>
            <w:tcW w:w="7900" w:type="dxa"/>
          </w:tcPr>
          <w:p>
            <w:pPr/>
            <w:r>
              <w:rPr/>
              <w:t xml:space="preserve">006 - castagno segato in tavole, lunghezza fino a m 2,50, spessori da mm 30 a 80, larghezza da cm 16 a 20</w:t>
            </w:r>
          </w:p>
        </w:tc>
      </w:tr>
    </w:tbl>
    <w:p>
      <w:pPr>
        <w:jc w:val="right"/>
      </w:pPr>
    </w:p>
    <w:p>
      <w:pPr>
        <w:jc w:val="right"/>
        <w:spacing w:line="336" w:lineRule="auto"/>
      </w:pPr>
      <w:r>
        <w:rPr>
          <w:b/>
        </w:rPr>
        <w:t xml:space="preserve">Prezzo senza S. G. e Util. a m³: € 620,00000</w:t>
      </w:r>
    </w:p>
    <w:p>
      <w:pPr>
        <w:jc w:val="right"/>
        <w:spacing w:line="336" w:lineRule="auto"/>
      </w:pPr>
      <w:r>
        <w:rPr>
          <w:b/>
        </w:rPr>
        <w:t xml:space="preserve">Spese generali € 93,00000</w:t>
      </w:r>
    </w:p>
    <w:p>
      <w:pPr>
        <w:jc w:val="right"/>
        <w:spacing w:line="336" w:lineRule="auto"/>
      </w:pPr>
      <w:r>
        <w:rPr>
          <w:b/>
        </w:rPr>
        <w:t xml:space="preserve">Utili di impresa € 71,30000</w:t>
      </w:r>
    </w:p>
    <w:p>
      <w:pPr>
        <w:jc w:val="right"/>
        <w:spacing w:line="336" w:lineRule="auto"/>
      </w:pPr>
      <w:r>
        <w:rPr>
          <w:b/>
        </w:rPr>
        <w:t xml:space="preserve">Prezzo a m³: € 784,30000</w:t>
      </w:r>
    </w:p>
    <w:p>
      <w:pPr>
        <w:rPr>
          <w:sz w:val="10"/>
          <w:szCs w:val="10"/>
        </w:rPr>
      </w:pPr>
    </w:p>
    <w:p>
      <w:pPr>
        <w:rPr>
          <w:sz w:val="10"/>
          <w:szCs w:val="10"/>
        </w:rPr>
      </w:pPr>
    </w:p>
    <w:p>
      <w:pPr/>
      <w:r>
        <w:rPr>
          <w:b/>
        </w:rPr>
        <w:t xml:space="preserve">Codice regionale: TOS16_PR.P08.102.001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Legname per falegnameria - Estero</w:t>
            </w:r>
          </w:p>
        </w:tc>
      </w:tr>
      <w:tr>
        <w:trPr/>
        <w:tc>
          <w:tcPr>
            <w:tcW w:w="1200" w:type="dxa"/>
          </w:tcPr>
          <w:p>
            <w:pPr/>
            <w:r>
              <w:rPr>
                <w:b/>
              </w:rPr>
              <w:t xml:space="preserve">Articolo:</w:t>
            </w:r>
          </w:p>
        </w:tc>
        <w:tc>
          <w:tcPr>
            <w:tcW w:w="7900" w:type="dxa"/>
          </w:tcPr>
          <w:p>
            <w:pPr/>
            <w:r>
              <w:rPr/>
              <w:t xml:space="preserve">001 - pino di Svezia segato all'origine</w:t>
            </w:r>
          </w:p>
        </w:tc>
      </w:tr>
    </w:tbl>
    <w:p>
      <w:pPr>
        <w:jc w:val="right"/>
      </w:pPr>
    </w:p>
    <w:p>
      <w:pPr>
        <w:jc w:val="right"/>
        <w:spacing w:line="336" w:lineRule="auto"/>
      </w:pPr>
      <w:r>
        <w:rPr>
          <w:b/>
        </w:rPr>
        <w:t xml:space="preserve">Prezzo senza S. G. e Util. a m³: € 316,20553</w:t>
      </w:r>
    </w:p>
    <w:p>
      <w:pPr>
        <w:jc w:val="right"/>
        <w:spacing w:line="336" w:lineRule="auto"/>
      </w:pPr>
      <w:r>
        <w:rPr>
          <w:b/>
        </w:rPr>
        <w:t xml:space="preserve">Spese generali € 47,43083</w:t>
      </w:r>
    </w:p>
    <w:p>
      <w:pPr>
        <w:jc w:val="right"/>
        <w:spacing w:line="336" w:lineRule="auto"/>
      </w:pPr>
      <w:r>
        <w:rPr>
          <w:b/>
        </w:rPr>
        <w:t xml:space="preserve">Utili di impresa € 36,36364</w:t>
      </w:r>
    </w:p>
    <w:p>
      <w:pPr>
        <w:jc w:val="right"/>
        <w:spacing w:line="336" w:lineRule="auto"/>
      </w:pPr>
      <w:r>
        <w:rPr>
          <w:b/>
        </w:rPr>
        <w:t xml:space="preserve">Prezzo a m³: € 400,00000</w:t>
      </w:r>
    </w:p>
    <w:p>
      <w:pPr>
        <w:rPr>
          <w:sz w:val="10"/>
          <w:szCs w:val="10"/>
        </w:rPr>
      </w:pPr>
    </w:p>
    <w:p>
      <w:pPr>
        <w:rPr>
          <w:sz w:val="10"/>
          <w:szCs w:val="10"/>
        </w:rPr>
      </w:pPr>
    </w:p>
    <w:p>
      <w:pPr/>
      <w:r>
        <w:rPr>
          <w:b/>
        </w:rPr>
        <w:t xml:space="preserve">Codice regionale: TOS16_PR.P08.102.011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Legname per falegnameria - Estero</w:t>
            </w:r>
          </w:p>
        </w:tc>
      </w:tr>
      <w:tr>
        <w:trPr/>
        <w:tc>
          <w:tcPr>
            <w:tcW w:w="1200" w:type="dxa"/>
          </w:tcPr>
          <w:p>
            <w:pPr/>
            <w:r>
              <w:rPr>
                <w:b/>
              </w:rPr>
              <w:t xml:space="preserve">Articolo:</w:t>
            </w:r>
          </w:p>
        </w:tc>
        <w:tc>
          <w:tcPr>
            <w:tcW w:w="7900" w:type="dxa"/>
          </w:tcPr>
          <w:p>
            <w:pPr/>
            <w:r>
              <w:rPr/>
              <w:t xml:space="preserve">011 - douglas fine segato all'origine</w:t>
            </w:r>
          </w:p>
        </w:tc>
      </w:tr>
    </w:tbl>
    <w:p>
      <w:pPr>
        <w:jc w:val="right"/>
      </w:pPr>
    </w:p>
    <w:p>
      <w:pPr>
        <w:jc w:val="right"/>
        <w:spacing w:line="336" w:lineRule="auto"/>
      </w:pPr>
      <w:r>
        <w:rPr>
          <w:b/>
        </w:rPr>
        <w:t xml:space="preserve">Prezzo senza S. G. e Util. a m³: € 1.185,77075</w:t>
      </w:r>
    </w:p>
    <w:p>
      <w:pPr>
        <w:jc w:val="right"/>
        <w:spacing w:line="336" w:lineRule="auto"/>
      </w:pPr>
      <w:r>
        <w:rPr>
          <w:b/>
        </w:rPr>
        <w:t xml:space="preserve">Spese generali € 177,86561</w:t>
      </w:r>
    </w:p>
    <w:p>
      <w:pPr>
        <w:jc w:val="right"/>
        <w:spacing w:line="336" w:lineRule="auto"/>
      </w:pPr>
      <w:r>
        <w:rPr>
          <w:b/>
        </w:rPr>
        <w:t xml:space="preserve">Utili di impresa € 136,36364</w:t>
      </w:r>
    </w:p>
    <w:p>
      <w:pPr>
        <w:jc w:val="right"/>
        <w:spacing w:line="336" w:lineRule="auto"/>
      </w:pPr>
      <w:r>
        <w:rPr>
          <w:b/>
        </w:rPr>
        <w:t xml:space="preserve">Prezzo a m³: € 1.500,00000</w:t>
      </w:r>
    </w:p>
    <w:p>
      <w:pPr>
        <w:rPr>
          <w:sz w:val="10"/>
          <w:szCs w:val="10"/>
        </w:rPr>
      </w:pPr>
    </w:p>
    <w:p>
      <w:pPr>
        <w:rPr>
          <w:sz w:val="10"/>
          <w:szCs w:val="10"/>
        </w:rPr>
      </w:pPr>
    </w:p>
    <w:p>
      <w:pPr/>
      <w:r>
        <w:rPr>
          <w:b/>
        </w:rPr>
        <w:t xml:space="preserve">Codice regionale: TOS16_PR.P08.112.001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001 - Compensato in pioppo, densità 450 kg/mc sp. 3 mm, impiallacciato in abete</w:t>
            </w:r>
          </w:p>
        </w:tc>
      </w:tr>
    </w:tbl>
    <w:p>
      <w:pPr>
        <w:jc w:val="right"/>
      </w:pPr>
    </w:p>
    <w:p>
      <w:pPr>
        <w:jc w:val="right"/>
        <w:spacing w:line="336" w:lineRule="auto"/>
      </w:pPr>
      <w:r>
        <w:rPr>
          <w:b/>
        </w:rPr>
        <w:t xml:space="preserve">Prezzo senza S. G. e Util. a m²: € 3,40000</w:t>
      </w:r>
    </w:p>
    <w:p>
      <w:pPr>
        <w:jc w:val="right"/>
        <w:spacing w:line="336" w:lineRule="auto"/>
      </w:pPr>
      <w:r>
        <w:rPr>
          <w:b/>
        </w:rPr>
        <w:t xml:space="preserve">Spese generali € 0,51000</w:t>
      </w:r>
    </w:p>
    <w:p>
      <w:pPr>
        <w:jc w:val="right"/>
        <w:spacing w:line="336" w:lineRule="auto"/>
      </w:pPr>
      <w:r>
        <w:rPr>
          <w:b/>
        </w:rPr>
        <w:t xml:space="preserve">Utili di impresa € 0,39100</w:t>
      </w:r>
    </w:p>
    <w:p>
      <w:pPr>
        <w:jc w:val="right"/>
        <w:spacing w:line="336" w:lineRule="auto"/>
      </w:pPr>
      <w:r>
        <w:rPr>
          <w:b/>
        </w:rPr>
        <w:t xml:space="preserve">Prezzo a m²: € 4,30100</w:t>
      </w:r>
    </w:p>
    <w:p>
      <w:pPr>
        <w:rPr>
          <w:sz w:val="10"/>
          <w:szCs w:val="10"/>
        </w:rPr>
      </w:pPr>
    </w:p>
    <w:p>
      <w:pPr>
        <w:rPr>
          <w:sz w:val="10"/>
          <w:szCs w:val="10"/>
        </w:rPr>
      </w:pPr>
    </w:p>
    <w:p>
      <w:pPr/>
      <w:r>
        <w:rPr>
          <w:b/>
        </w:rPr>
        <w:t xml:space="preserve">Codice regionale: TOS16_PR.P08.112.002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002 - Compensato in pioppo, densità 450 kg/mc sp. 3 mm, impiallacciato in noce tanganica</w:t>
            </w:r>
          </w:p>
        </w:tc>
      </w:tr>
    </w:tbl>
    <w:p>
      <w:pPr>
        <w:jc w:val="right"/>
      </w:pPr>
    </w:p>
    <w:p>
      <w:pPr>
        <w:jc w:val="right"/>
        <w:spacing w:line="336" w:lineRule="auto"/>
      </w:pPr>
      <w:r>
        <w:rPr>
          <w:b/>
        </w:rPr>
        <w:t xml:space="preserve">Prezzo senza S. G. e Util. a m²: € 7,11000</w:t>
      </w:r>
    </w:p>
    <w:p>
      <w:pPr>
        <w:jc w:val="right"/>
        <w:spacing w:line="336" w:lineRule="auto"/>
      </w:pPr>
      <w:r>
        <w:rPr>
          <w:b/>
        </w:rPr>
        <w:t xml:space="preserve">Spese generali € 1,06650</w:t>
      </w:r>
    </w:p>
    <w:p>
      <w:pPr>
        <w:jc w:val="right"/>
        <w:spacing w:line="336" w:lineRule="auto"/>
      </w:pPr>
      <w:r>
        <w:rPr>
          <w:b/>
        </w:rPr>
        <w:t xml:space="preserve">Utili di impresa € 0,81765</w:t>
      </w:r>
    </w:p>
    <w:p>
      <w:pPr>
        <w:jc w:val="right"/>
        <w:spacing w:line="336" w:lineRule="auto"/>
      </w:pPr>
      <w:r>
        <w:rPr>
          <w:b/>
        </w:rPr>
        <w:t xml:space="preserve">Prezzo a m²: € 8,99415</w:t>
      </w:r>
    </w:p>
    <w:p>
      <w:pPr>
        <w:rPr>
          <w:sz w:val="10"/>
          <w:szCs w:val="10"/>
        </w:rPr>
      </w:pPr>
    </w:p>
    <w:p>
      <w:pPr>
        <w:rPr>
          <w:sz w:val="10"/>
          <w:szCs w:val="10"/>
        </w:rPr>
      </w:pPr>
    </w:p>
    <w:p>
      <w:pPr/>
      <w:r>
        <w:rPr>
          <w:b/>
        </w:rPr>
        <w:t xml:space="preserve">Codice regionale: TOS16_PR.P08.112.004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004 - Compensato in pioppo, densità 450 kg/mc sp. 3 mm, impiallacciato in rovere</w:t>
            </w:r>
          </w:p>
        </w:tc>
      </w:tr>
    </w:tbl>
    <w:p>
      <w:pPr>
        <w:jc w:val="right"/>
      </w:pPr>
    </w:p>
    <w:p>
      <w:pPr>
        <w:jc w:val="right"/>
        <w:spacing w:line="336" w:lineRule="auto"/>
      </w:pPr>
      <w:r>
        <w:rPr>
          <w:b/>
        </w:rPr>
        <w:t xml:space="preserve">Prezzo senza S. G. e Util. a m²: € 7,65000</w:t>
      </w:r>
    </w:p>
    <w:p>
      <w:pPr>
        <w:jc w:val="right"/>
        <w:spacing w:line="336" w:lineRule="auto"/>
      </w:pPr>
      <w:r>
        <w:rPr>
          <w:b/>
        </w:rPr>
        <w:t xml:space="preserve">Spese generali € 1,14750</w:t>
      </w:r>
    </w:p>
    <w:p>
      <w:pPr>
        <w:jc w:val="right"/>
        <w:spacing w:line="336" w:lineRule="auto"/>
      </w:pPr>
      <w:r>
        <w:rPr>
          <w:b/>
        </w:rPr>
        <w:t xml:space="preserve">Utili di impresa € 0,87975</w:t>
      </w:r>
    </w:p>
    <w:p>
      <w:pPr>
        <w:jc w:val="right"/>
        <w:spacing w:line="336" w:lineRule="auto"/>
      </w:pPr>
      <w:r>
        <w:rPr>
          <w:b/>
        </w:rPr>
        <w:t xml:space="preserve">Prezzo a m²: € 9,67725</w:t>
      </w:r>
    </w:p>
    <w:p>
      <w:pPr>
        <w:rPr>
          <w:sz w:val="10"/>
          <w:szCs w:val="10"/>
        </w:rPr>
      </w:pPr>
    </w:p>
    <w:p>
      <w:pPr>
        <w:rPr>
          <w:sz w:val="10"/>
          <w:szCs w:val="10"/>
        </w:rPr>
      </w:pPr>
    </w:p>
    <w:p>
      <w:pPr/>
      <w:r>
        <w:rPr>
          <w:b/>
        </w:rPr>
        <w:t xml:space="preserve">Codice regionale: TOS16_PR.P08.112.007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007 - Compensato in pioppo, densità 450 kg/mc sp. 4 mm, impiallacciato in abete</w:t>
            </w:r>
          </w:p>
        </w:tc>
      </w:tr>
    </w:tbl>
    <w:p>
      <w:pPr>
        <w:jc w:val="right"/>
      </w:pPr>
    </w:p>
    <w:p>
      <w:pPr>
        <w:jc w:val="right"/>
        <w:spacing w:line="336" w:lineRule="auto"/>
      </w:pPr>
      <w:r>
        <w:rPr>
          <w:b/>
        </w:rPr>
        <w:t xml:space="preserve">Prezzo senza S. G. e Util. a m²: € 9,68613</w:t>
      </w:r>
    </w:p>
    <w:p>
      <w:pPr>
        <w:jc w:val="right"/>
        <w:spacing w:line="336" w:lineRule="auto"/>
      </w:pPr>
      <w:r>
        <w:rPr>
          <w:b/>
        </w:rPr>
        <w:t xml:space="preserve">Spese generali € 1,45292</w:t>
      </w:r>
    </w:p>
    <w:p>
      <w:pPr>
        <w:jc w:val="right"/>
        <w:spacing w:line="336" w:lineRule="auto"/>
      </w:pPr>
      <w:r>
        <w:rPr>
          <w:b/>
        </w:rPr>
        <w:t xml:space="preserve">Utili di impresa € 1,11390</w:t>
      </w:r>
    </w:p>
    <w:p>
      <w:pPr>
        <w:jc w:val="right"/>
        <w:spacing w:line="336" w:lineRule="auto"/>
      </w:pPr>
      <w:r>
        <w:rPr>
          <w:b/>
        </w:rPr>
        <w:t xml:space="preserve">Prezzo a m²: € 12,25295</w:t>
      </w:r>
    </w:p>
    <w:p>
      <w:pPr>
        <w:rPr>
          <w:sz w:val="10"/>
          <w:szCs w:val="10"/>
        </w:rPr>
      </w:pPr>
    </w:p>
    <w:p>
      <w:pPr>
        <w:rPr>
          <w:sz w:val="10"/>
          <w:szCs w:val="10"/>
        </w:rPr>
      </w:pPr>
    </w:p>
    <w:p>
      <w:pPr/>
      <w:r>
        <w:rPr>
          <w:b/>
        </w:rPr>
        <w:t xml:space="preserve">Codice regionale: TOS16_PR.P08.112.008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008 - Compensato in pioppo, densità 450 kg/mc sp. 4 mm, impiallacciato in noce tanganica</w:t>
            </w:r>
          </w:p>
        </w:tc>
      </w:tr>
    </w:tbl>
    <w:p>
      <w:pPr>
        <w:jc w:val="right"/>
      </w:pPr>
    </w:p>
    <w:p>
      <w:pPr>
        <w:jc w:val="right"/>
        <w:spacing w:line="336" w:lineRule="auto"/>
      </w:pPr>
      <w:r>
        <w:rPr>
          <w:b/>
        </w:rPr>
        <w:t xml:space="preserve">Prezzo senza S. G. e Util. a m²: € 6,31161</w:t>
      </w:r>
    </w:p>
    <w:p>
      <w:pPr>
        <w:jc w:val="right"/>
        <w:spacing w:line="336" w:lineRule="auto"/>
      </w:pPr>
      <w:r>
        <w:rPr>
          <w:b/>
        </w:rPr>
        <w:t xml:space="preserve">Spese generali € 0,94674</w:t>
      </w:r>
    </w:p>
    <w:p>
      <w:pPr>
        <w:jc w:val="right"/>
        <w:spacing w:line="336" w:lineRule="auto"/>
      </w:pPr>
      <w:r>
        <w:rPr>
          <w:b/>
        </w:rPr>
        <w:t xml:space="preserve">Utili di impresa € 0,72584</w:t>
      </w:r>
    </w:p>
    <w:p>
      <w:pPr>
        <w:jc w:val="right"/>
        <w:spacing w:line="336" w:lineRule="auto"/>
      </w:pPr>
      <w:r>
        <w:rPr>
          <w:b/>
        </w:rPr>
        <w:t xml:space="preserve">Prezzo a m²: € 7,98419</w:t>
      </w:r>
    </w:p>
    <w:p>
      <w:pPr>
        <w:rPr>
          <w:sz w:val="10"/>
          <w:szCs w:val="10"/>
        </w:rPr>
      </w:pPr>
    </w:p>
    <w:p>
      <w:pPr>
        <w:rPr>
          <w:sz w:val="10"/>
          <w:szCs w:val="10"/>
        </w:rPr>
      </w:pPr>
    </w:p>
    <w:p>
      <w:pPr/>
      <w:r>
        <w:rPr>
          <w:b/>
        </w:rPr>
        <w:t xml:space="preserve">Codice regionale: TOS16_PR.P08.112.011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011 - Compensato in pioppo, densità 450 kg/mc sp. 4 mm, impiallacciato in rovere</w:t>
            </w:r>
          </w:p>
        </w:tc>
      </w:tr>
    </w:tbl>
    <w:p>
      <w:pPr>
        <w:jc w:val="right"/>
      </w:pPr>
    </w:p>
    <w:p>
      <w:pPr>
        <w:jc w:val="right"/>
        <w:spacing w:line="336" w:lineRule="auto"/>
      </w:pPr>
      <w:r>
        <w:rPr>
          <w:b/>
        </w:rPr>
        <w:t xml:space="preserve">Prezzo senza S. G. e Util. a m²: € 8,12386</w:t>
      </w:r>
    </w:p>
    <w:p>
      <w:pPr>
        <w:jc w:val="right"/>
        <w:spacing w:line="336" w:lineRule="auto"/>
      </w:pPr>
      <w:r>
        <w:rPr>
          <w:b/>
        </w:rPr>
        <w:t xml:space="preserve">Spese generali € 1,21858</w:t>
      </w:r>
    </w:p>
    <w:p>
      <w:pPr>
        <w:jc w:val="right"/>
        <w:spacing w:line="336" w:lineRule="auto"/>
      </w:pPr>
      <w:r>
        <w:rPr>
          <w:b/>
        </w:rPr>
        <w:t xml:space="preserve">Utili di impresa € 0,93424</w:t>
      </w:r>
    </w:p>
    <w:p>
      <w:pPr>
        <w:jc w:val="right"/>
        <w:spacing w:line="336" w:lineRule="auto"/>
      </w:pPr>
      <w:r>
        <w:rPr>
          <w:b/>
        </w:rPr>
        <w:t xml:space="preserve">Prezzo a m²: € 10,27668</w:t>
      </w:r>
    </w:p>
    <w:p>
      <w:pPr>
        <w:rPr>
          <w:sz w:val="10"/>
          <w:szCs w:val="10"/>
        </w:rPr>
      </w:pPr>
    </w:p>
    <w:p>
      <w:pPr>
        <w:rPr>
          <w:sz w:val="10"/>
          <w:szCs w:val="10"/>
        </w:rPr>
      </w:pPr>
    </w:p>
    <w:p>
      <w:pPr/>
      <w:r>
        <w:rPr>
          <w:b/>
        </w:rPr>
        <w:t xml:space="preserve">Codice regionale: TOS16_PR.P08.113.002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Pannelli trucialari</w:t>
            </w:r>
          </w:p>
        </w:tc>
      </w:tr>
      <w:tr>
        <w:trPr/>
        <w:tc>
          <w:tcPr>
            <w:tcW w:w="1200" w:type="dxa"/>
          </w:tcPr>
          <w:p>
            <w:pPr/>
            <w:r>
              <w:rPr>
                <w:b/>
              </w:rPr>
              <w:t xml:space="preserve">Articolo:</w:t>
            </w:r>
          </w:p>
        </w:tc>
        <w:tc>
          <w:tcPr>
            <w:tcW w:w="7900" w:type="dxa"/>
          </w:tcPr>
          <w:p>
            <w:pPr/>
            <w:r>
              <w:rPr/>
              <w:t xml:space="preserve">002 - OSB/3 sp. 12 mm</w:t>
            </w:r>
          </w:p>
        </w:tc>
      </w:tr>
    </w:tbl>
    <w:p>
      <w:pPr>
        <w:jc w:val="right"/>
      </w:pPr>
    </w:p>
    <w:p>
      <w:pPr>
        <w:jc w:val="right"/>
        <w:spacing w:line="336" w:lineRule="auto"/>
      </w:pPr>
      <w:r>
        <w:rPr>
          <w:b/>
        </w:rPr>
        <w:t xml:space="preserve">Prezzo senza S. G. e Util. a m²: € 2,84585</w:t>
      </w:r>
    </w:p>
    <w:p>
      <w:pPr>
        <w:jc w:val="right"/>
        <w:spacing w:line="336" w:lineRule="auto"/>
      </w:pPr>
      <w:r>
        <w:rPr>
          <w:b/>
        </w:rPr>
        <w:t xml:space="preserve">Spese generali € 0,42688</w:t>
      </w:r>
    </w:p>
    <w:p>
      <w:pPr>
        <w:jc w:val="right"/>
        <w:spacing w:line="336" w:lineRule="auto"/>
      </w:pPr>
      <w:r>
        <w:rPr>
          <w:b/>
        </w:rPr>
        <w:t xml:space="preserve">Utili di impresa € 0,32727</w:t>
      </w:r>
    </w:p>
    <w:p>
      <w:pPr>
        <w:jc w:val="right"/>
        <w:spacing w:line="336" w:lineRule="auto"/>
      </w:pPr>
      <w:r>
        <w:rPr>
          <w:b/>
        </w:rPr>
        <w:t xml:space="preserve">Prezzo a m²: € 3,60000</w:t>
      </w:r>
    </w:p>
    <w:p>
      <w:pPr>
        <w:rPr>
          <w:sz w:val="10"/>
          <w:szCs w:val="10"/>
        </w:rPr>
      </w:pPr>
    </w:p>
    <w:p>
      <w:pPr>
        <w:rPr>
          <w:sz w:val="10"/>
          <w:szCs w:val="10"/>
        </w:rPr>
      </w:pPr>
    </w:p>
    <w:p>
      <w:pPr/>
      <w:r>
        <w:rPr>
          <w:b/>
        </w:rPr>
        <w:t xml:space="preserve">Codice regionale: TOS16_PR.P08.113.003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Pannelli trucialari</w:t>
            </w:r>
          </w:p>
        </w:tc>
      </w:tr>
      <w:tr>
        <w:trPr/>
        <w:tc>
          <w:tcPr>
            <w:tcW w:w="1200" w:type="dxa"/>
          </w:tcPr>
          <w:p>
            <w:pPr/>
            <w:r>
              <w:rPr>
                <w:b/>
              </w:rPr>
              <w:t xml:space="preserve">Articolo:</w:t>
            </w:r>
          </w:p>
        </w:tc>
        <w:tc>
          <w:tcPr>
            <w:tcW w:w="7900" w:type="dxa"/>
          </w:tcPr>
          <w:p>
            <w:pPr/>
            <w:r>
              <w:rPr/>
              <w:t xml:space="preserve">003 - OSB/3 sp. 15 mm</w:t>
            </w:r>
          </w:p>
        </w:tc>
      </w:tr>
    </w:tbl>
    <w:p>
      <w:pPr>
        <w:jc w:val="right"/>
      </w:pPr>
    </w:p>
    <w:p>
      <w:pPr>
        <w:jc w:val="right"/>
        <w:spacing w:line="336" w:lineRule="auto"/>
      </w:pPr>
      <w:r>
        <w:rPr>
          <w:b/>
        </w:rPr>
        <w:t xml:space="preserve">Prezzo senza S. G. e Util. a m²: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m²: € 3,79500</w:t>
      </w:r>
    </w:p>
    <w:p>
      <w:pPr>
        <w:rPr>
          <w:sz w:val="10"/>
          <w:szCs w:val="10"/>
        </w:rPr>
      </w:pPr>
    </w:p>
    <w:p>
      <w:pPr>
        <w:rPr>
          <w:sz w:val="10"/>
          <w:szCs w:val="10"/>
        </w:rPr>
      </w:pPr>
    </w:p>
    <w:p>
      <w:pPr/>
      <w:r>
        <w:rPr>
          <w:b/>
        </w:rPr>
        <w:t xml:space="preserve">Codice regionale: TOS16_PR.P08.113.004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Pannelli trucialari</w:t>
            </w:r>
          </w:p>
        </w:tc>
      </w:tr>
      <w:tr>
        <w:trPr/>
        <w:tc>
          <w:tcPr>
            <w:tcW w:w="1200" w:type="dxa"/>
          </w:tcPr>
          <w:p>
            <w:pPr/>
            <w:r>
              <w:rPr>
                <w:b/>
              </w:rPr>
              <w:t xml:space="preserve">Articolo:</w:t>
            </w:r>
          </w:p>
        </w:tc>
        <w:tc>
          <w:tcPr>
            <w:tcW w:w="7900" w:type="dxa"/>
          </w:tcPr>
          <w:p>
            <w:pPr/>
            <w:r>
              <w:rPr/>
              <w:t xml:space="preserve">004 - OSB/3 sp. 18 mm</w:t>
            </w:r>
          </w:p>
        </w:tc>
      </w:tr>
    </w:tbl>
    <w:p>
      <w:pPr>
        <w:jc w:val="right"/>
      </w:pPr>
    </w:p>
    <w:p>
      <w:pPr>
        <w:jc w:val="right"/>
        <w:spacing w:line="336" w:lineRule="auto"/>
      </w:pPr>
      <w:r>
        <w:rPr>
          <w:b/>
        </w:rPr>
        <w:t xml:space="preserve">Prezzo senza S. G. e Util. a m²: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m²: € 3,79500</w:t>
      </w:r>
    </w:p>
    <w:p>
      <w:pPr>
        <w:rPr>
          <w:sz w:val="10"/>
          <w:szCs w:val="10"/>
        </w:rPr>
      </w:pPr>
    </w:p>
    <w:p>
      <w:pPr>
        <w:rPr>
          <w:sz w:val="10"/>
          <w:szCs w:val="10"/>
        </w:rPr>
      </w:pPr>
    </w:p>
    <w:p>
      <w:pPr/>
      <w:r>
        <w:rPr>
          <w:b/>
        </w:rPr>
        <w:t xml:space="preserve">Codice regionale: TOS16_PR.P08.113.005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Pannelli trucialari</w:t>
            </w:r>
          </w:p>
        </w:tc>
      </w:tr>
      <w:tr>
        <w:trPr/>
        <w:tc>
          <w:tcPr>
            <w:tcW w:w="1200" w:type="dxa"/>
          </w:tcPr>
          <w:p>
            <w:pPr/>
            <w:r>
              <w:rPr>
                <w:b/>
              </w:rPr>
              <w:t xml:space="preserve">Articolo:</w:t>
            </w:r>
          </w:p>
        </w:tc>
        <w:tc>
          <w:tcPr>
            <w:tcW w:w="7900" w:type="dxa"/>
          </w:tcPr>
          <w:p>
            <w:pPr/>
            <w:r>
              <w:rPr/>
              <w:t xml:space="preserve">005 - OSB/3 sp. 22 mm</w:t>
            </w:r>
          </w:p>
        </w:tc>
      </w:tr>
    </w:tbl>
    <w:p>
      <w:pPr>
        <w:jc w:val="right"/>
      </w:pPr>
    </w:p>
    <w:p>
      <w:pPr>
        <w:jc w:val="right"/>
        <w:spacing w:line="336" w:lineRule="auto"/>
      </w:pPr>
      <w:r>
        <w:rPr>
          <w:b/>
        </w:rPr>
        <w:t xml:space="preserve">Prezzo senza S. G. e Util. a m²: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m²: € 3,79500</w:t>
      </w:r>
    </w:p>
    <w:p>
      <w:pPr>
        <w:rPr>
          <w:sz w:val="10"/>
          <w:szCs w:val="10"/>
        </w:rPr>
      </w:pPr>
    </w:p>
    <w:p>
      <w:pPr>
        <w:rPr>
          <w:sz w:val="10"/>
          <w:szCs w:val="10"/>
        </w:rPr>
      </w:pPr>
    </w:p>
    <w:p>
      <w:pPr>
        <w:sectPr>
          <w:headerReference w:type="default" r:id="rId273"/>
          <w:footerReference w:type="default" r:id="rId274"/>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TOS16_PR.P09</w:t>
      </w:r>
    </w:p>
    <w:tbl>
      <w:tblGrid>
        <w:gridCol w:w="1200" w:type="dxa"/>
        <w:gridCol w:w="7900" w:type="dxa"/>
      </w:tblGrid>
      <w:tr>
        <w:trPr/>
        <w:tc>
          <w:tcPr>
            <w:tcW w:w="1200" w:type="dxa"/>
          </w:tcPr>
          <w:p>
            <w:pPr/>
            <w:r>
              <w:rPr/>
              <w:t xml:space="preserve">Capitolo: </w:t>
            </w:r>
          </w:p>
        </w:tc>
        <w:tc>
          <w:tcPr>
            <w:tcW w:w="7900" w:type="dxa"/>
          </w:tcPr>
          <w:p>
            <w:pPr/>
            <w:r>
              <w:rPr/>
              <w:t xml:space="preserve">MALTE E CEMENTI: prodotti preconfezionati o confezionati in cantiere con utilizzo di impastatrici</w:t>
            </w:r>
          </w:p>
        </w:tc>
      </w:tr>
    </w:tbl>
    <w:p>
      <w:pPr>
        <w:rPr>
          <w:sz w:val="10"/>
          <w:szCs w:val="10"/>
        </w:rPr>
      </w:pPr>
    </w:p>
    <w:p>
      <w:pPr/>
      <w:r>
        <w:rPr>
          <w:b/>
        </w:rPr>
        <w:t xml:space="preserve">Codice regionale: TOS16_PR.P09.003.001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Malta cementizia confezionata in cantiere</w:t>
            </w:r>
          </w:p>
        </w:tc>
      </w:tr>
      <w:tr>
        <w:trPr/>
        <w:tc>
          <w:tcPr>
            <w:tcW w:w="1200" w:type="dxa"/>
          </w:tcPr>
          <w:p>
            <w:pPr/>
            <w:r>
              <w:rPr>
                <w:b/>
              </w:rPr>
              <w:t xml:space="preserve">Articolo:</w:t>
            </w:r>
          </w:p>
        </w:tc>
        <w:tc>
          <w:tcPr>
            <w:tcW w:w="7900" w:type="dxa"/>
          </w:tcPr>
          <w:p>
            <w:pPr/>
            <w:r>
              <w:rPr/>
              <w:t xml:space="preserve">001 - per muratura dosata con 350 kg di cemento R32,5 per mc di sabbia</w:t>
            </w:r>
          </w:p>
        </w:tc>
      </w:tr>
    </w:tbl>
    <w:p>
      <w:pPr>
        <w:jc w:val="right"/>
      </w:pPr>
    </w:p>
    <w:p>
      <w:pPr>
        <w:jc w:val="right"/>
        <w:spacing w:line="336" w:lineRule="auto"/>
      </w:pPr>
      <w:r>
        <w:rPr>
          <w:b/>
        </w:rPr>
        <w:t xml:space="preserve">Prezzo senza S. G. e Util. a m³: € 79,35775</w:t>
      </w:r>
    </w:p>
    <w:p>
      <w:pPr>
        <w:jc w:val="right"/>
        <w:spacing w:line="336" w:lineRule="auto"/>
      </w:pPr>
      <w:r>
        <w:rPr>
          <w:b/>
        </w:rPr>
        <w:t xml:space="preserve">Prezzo a m³: € 100,38755</w:t>
      </w:r>
    </w:p>
    <w:p>
      <w:pPr>
        <w:jc w:val="right"/>
        <w:spacing w:line="336" w:lineRule="auto"/>
      </w:pPr>
      <w:r>
        <w:rPr>
          <w:b/>
        </w:rPr>
        <w:t xml:space="preserve">Di cui oneri di sicurezza afferenti l'impresa € 0,23807 (2 %)</w:t>
      </w:r>
    </w:p>
    <w:p>
      <w:pPr>
        <w:jc w:val="right"/>
        <w:spacing w:line="336" w:lineRule="auto"/>
      </w:pPr>
      <w:r>
        <w:rPr>
          <w:b/>
        </w:rPr>
        <w:t xml:space="preserve">Manodopera € 36,06400</w:t>
      </w:r>
    </w:p>
    <w:p>
      <w:pPr>
        <w:jc w:val="right"/>
        <w:spacing w:line="336" w:lineRule="auto"/>
      </w:pPr>
      <w:r>
        <w:rPr>
          <w:b/>
        </w:rPr>
        <w:t xml:space="preserve">Incidenza manodopera 35,92 %</w:t>
      </w:r>
    </w:p>
    <w:p>
      <w:pPr>
        <w:rPr>
          <w:sz w:val="10"/>
          <w:szCs w:val="10"/>
        </w:rPr>
      </w:pPr>
    </w:p>
    <w:p>
      <w:pPr>
        <w:rPr>
          <w:sz w:val="10"/>
          <w:szCs w:val="10"/>
        </w:rPr>
      </w:pPr>
    </w:p>
    <w:p>
      <w:pPr/>
      <w:r>
        <w:rPr>
          <w:b/>
        </w:rPr>
        <w:t xml:space="preserve">Codice regionale: TOS16_PR.P09.003.002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Malta cementizia confezionata in cantiere</w:t>
            </w:r>
          </w:p>
        </w:tc>
      </w:tr>
      <w:tr>
        <w:trPr/>
        <w:tc>
          <w:tcPr>
            <w:tcW w:w="1200" w:type="dxa"/>
          </w:tcPr>
          <w:p>
            <w:pPr/>
            <w:r>
              <w:rPr>
                <w:b/>
              </w:rPr>
              <w:t xml:space="preserve">Articolo:</w:t>
            </w:r>
          </w:p>
        </w:tc>
        <w:tc>
          <w:tcPr>
            <w:tcW w:w="7900" w:type="dxa"/>
          </w:tcPr>
          <w:p>
            <w:pPr/>
            <w:r>
              <w:rPr/>
              <w:t xml:space="preserve">002 - per intonaco rustico con 450 kg di cemento R32,5 per mc di sabbia</w:t>
            </w:r>
          </w:p>
        </w:tc>
      </w:tr>
    </w:tbl>
    <w:p>
      <w:pPr>
        <w:jc w:val="right"/>
      </w:pPr>
    </w:p>
    <w:p>
      <w:pPr>
        <w:jc w:val="right"/>
        <w:spacing w:line="336" w:lineRule="auto"/>
      </w:pPr>
      <w:r>
        <w:rPr>
          <w:b/>
        </w:rPr>
        <w:t xml:space="preserve">Prezzo senza S. G. e Util. a m³: € 87,83775</w:t>
      </w:r>
    </w:p>
    <w:p>
      <w:pPr>
        <w:jc w:val="right"/>
        <w:spacing w:line="336" w:lineRule="auto"/>
      </w:pPr>
      <w:r>
        <w:rPr>
          <w:b/>
        </w:rPr>
        <w:t xml:space="preserve">Prezzo a m³: € 111,11475</w:t>
      </w:r>
    </w:p>
    <w:p>
      <w:pPr>
        <w:jc w:val="right"/>
        <w:spacing w:line="336" w:lineRule="auto"/>
      </w:pPr>
      <w:r>
        <w:rPr>
          <w:b/>
        </w:rPr>
        <w:t xml:space="preserve">Di cui oneri di sicurezza afferenti l'impresa € 0,26351 (2 %)</w:t>
      </w:r>
    </w:p>
    <w:p>
      <w:pPr>
        <w:jc w:val="right"/>
        <w:spacing w:line="336" w:lineRule="auto"/>
      </w:pPr>
      <w:r>
        <w:rPr>
          <w:b/>
        </w:rPr>
        <w:t xml:space="preserve">Manodopera € 36,06400</w:t>
      </w:r>
    </w:p>
    <w:p>
      <w:pPr>
        <w:jc w:val="right"/>
        <w:spacing w:line="336" w:lineRule="auto"/>
      </w:pPr>
      <w:r>
        <w:rPr>
          <w:b/>
        </w:rPr>
        <w:t xml:space="preserve">Incidenza manodopera 32,46 %</w:t>
      </w:r>
    </w:p>
    <w:p>
      <w:pPr>
        <w:rPr>
          <w:sz w:val="10"/>
          <w:szCs w:val="10"/>
        </w:rPr>
      </w:pPr>
    </w:p>
    <w:p>
      <w:pPr>
        <w:rPr>
          <w:sz w:val="10"/>
          <w:szCs w:val="10"/>
        </w:rPr>
      </w:pPr>
    </w:p>
    <w:p>
      <w:pPr/>
      <w:r>
        <w:rPr>
          <w:b/>
        </w:rPr>
        <w:t xml:space="preserve">Codice regionale: TOS16_PR.P09.003.003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Malta cementizia confezionata in cantiere</w:t>
            </w:r>
          </w:p>
        </w:tc>
      </w:tr>
      <w:tr>
        <w:trPr/>
        <w:tc>
          <w:tcPr>
            <w:tcW w:w="1200" w:type="dxa"/>
          </w:tcPr>
          <w:p>
            <w:pPr/>
            <w:r>
              <w:rPr>
                <w:b/>
              </w:rPr>
              <w:t xml:space="preserve">Articolo:</w:t>
            </w:r>
          </w:p>
        </w:tc>
        <w:tc>
          <w:tcPr>
            <w:tcW w:w="7900" w:type="dxa"/>
          </w:tcPr>
          <w:p>
            <w:pPr/>
            <w:r>
              <w:rPr/>
              <w:t xml:space="preserve">003 - per intonaco dosata con 500 kg di cemento R32,5 per mc di sabbia</w:t>
            </w:r>
          </w:p>
        </w:tc>
      </w:tr>
    </w:tbl>
    <w:p>
      <w:pPr>
        <w:jc w:val="right"/>
      </w:pPr>
    </w:p>
    <w:p>
      <w:pPr>
        <w:jc w:val="right"/>
        <w:spacing w:line="336" w:lineRule="auto"/>
      </w:pPr>
      <w:r>
        <w:rPr>
          <w:b/>
        </w:rPr>
        <w:t xml:space="preserve">Prezzo senza S. G. e Util. a m³: € 91,96775</w:t>
      </w:r>
    </w:p>
    <w:p>
      <w:pPr>
        <w:jc w:val="right"/>
        <w:spacing w:line="336" w:lineRule="auto"/>
      </w:pPr>
      <w:r>
        <w:rPr>
          <w:b/>
        </w:rPr>
        <w:t xml:space="preserve">Prezzo a m³: € 116,33920</w:t>
      </w:r>
    </w:p>
    <w:p>
      <w:pPr>
        <w:jc w:val="right"/>
        <w:spacing w:line="336" w:lineRule="auto"/>
      </w:pPr>
      <w:r>
        <w:rPr>
          <w:b/>
        </w:rPr>
        <w:t xml:space="preserve">Di cui oneri di sicurezza afferenti l'impresa € 0,27590 (2 %)</w:t>
      </w:r>
    </w:p>
    <w:p>
      <w:pPr>
        <w:jc w:val="right"/>
        <w:spacing w:line="336" w:lineRule="auto"/>
      </w:pPr>
      <w:r>
        <w:rPr>
          <w:b/>
        </w:rPr>
        <w:t xml:space="preserve">Manodopera € 36,06400</w:t>
      </w:r>
    </w:p>
    <w:p>
      <w:pPr>
        <w:jc w:val="right"/>
        <w:spacing w:line="336" w:lineRule="auto"/>
      </w:pPr>
      <w:r>
        <w:rPr>
          <w:b/>
        </w:rPr>
        <w:t xml:space="preserve">Incidenza manodopera 31 %</w:t>
      </w:r>
    </w:p>
    <w:p>
      <w:pPr>
        <w:rPr>
          <w:sz w:val="10"/>
          <w:szCs w:val="10"/>
        </w:rPr>
      </w:pPr>
    </w:p>
    <w:p>
      <w:pPr>
        <w:rPr>
          <w:sz w:val="10"/>
          <w:szCs w:val="10"/>
        </w:rPr>
      </w:pPr>
    </w:p>
    <w:p>
      <w:pPr/>
      <w:r>
        <w:rPr>
          <w:b/>
        </w:rPr>
        <w:t xml:space="preserve">Codice regionale: TOS16_PR.P09.003.006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Malta cementizia confezionata in cantiere</w:t>
            </w:r>
          </w:p>
        </w:tc>
      </w:tr>
      <w:tr>
        <w:trPr/>
        <w:tc>
          <w:tcPr>
            <w:tcW w:w="1200" w:type="dxa"/>
          </w:tcPr>
          <w:p>
            <w:pPr/>
            <w:r>
              <w:rPr>
                <w:b/>
              </w:rPr>
              <w:t xml:space="preserve">Articolo:</w:t>
            </w:r>
          </w:p>
        </w:tc>
        <w:tc>
          <w:tcPr>
            <w:tcW w:w="7900" w:type="dxa"/>
          </w:tcPr>
          <w:p>
            <w:pPr/>
            <w:r>
              <w:rPr/>
              <w:t xml:space="preserve">006 - per sottofondo dosata con 200 kg di cemento R32,5 per mc di sabbia</w:t>
            </w:r>
          </w:p>
        </w:tc>
      </w:tr>
    </w:tbl>
    <w:p>
      <w:pPr>
        <w:jc w:val="right"/>
      </w:pPr>
    </w:p>
    <w:p>
      <w:pPr>
        <w:jc w:val="right"/>
        <w:spacing w:line="336" w:lineRule="auto"/>
      </w:pPr>
      <w:r>
        <w:rPr>
          <w:b/>
        </w:rPr>
        <w:t xml:space="preserve">Prezzo senza S. G. e Util. a m³: € 65,42775</w:t>
      </w:r>
    </w:p>
    <w:p>
      <w:pPr>
        <w:jc w:val="right"/>
        <w:spacing w:line="336" w:lineRule="auto"/>
      </w:pPr>
      <w:r>
        <w:rPr>
          <w:b/>
        </w:rPr>
        <w:t xml:space="preserve">Prezzo a m³: € 82,76610</w:t>
      </w:r>
    </w:p>
    <w:p>
      <w:pPr>
        <w:jc w:val="right"/>
        <w:spacing w:line="336" w:lineRule="auto"/>
      </w:pPr>
      <w:r>
        <w:rPr>
          <w:b/>
        </w:rPr>
        <w:t xml:space="preserve">Di cui oneri di sicurezza afferenti l'impresa € 0,19628 (2 %)</w:t>
      </w:r>
    </w:p>
    <w:p>
      <w:pPr>
        <w:jc w:val="right"/>
        <w:spacing w:line="336" w:lineRule="auto"/>
      </w:pPr>
      <w:r>
        <w:rPr>
          <w:b/>
        </w:rPr>
        <w:t xml:space="preserve">Manodopera € 36,06400</w:t>
      </w:r>
    </w:p>
    <w:p>
      <w:pPr>
        <w:jc w:val="right"/>
        <w:spacing w:line="336" w:lineRule="auto"/>
      </w:pPr>
      <w:r>
        <w:rPr>
          <w:b/>
        </w:rPr>
        <w:t xml:space="preserve">Incidenza manodopera 43,57 %</w:t>
      </w:r>
    </w:p>
    <w:p>
      <w:pPr>
        <w:rPr>
          <w:sz w:val="10"/>
          <w:szCs w:val="10"/>
        </w:rPr>
      </w:pPr>
    </w:p>
    <w:p>
      <w:pPr>
        <w:rPr>
          <w:sz w:val="10"/>
          <w:szCs w:val="10"/>
        </w:rPr>
      </w:pPr>
    </w:p>
    <w:p>
      <w:pPr/>
      <w:r>
        <w:rPr>
          <w:b/>
        </w:rPr>
        <w:t xml:space="preserve">Codice regionale: TOS16_PR.P09.004.001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Malta bastarda confezionata in cantiere</w:t>
            </w:r>
          </w:p>
        </w:tc>
      </w:tr>
      <w:tr>
        <w:trPr/>
        <w:tc>
          <w:tcPr>
            <w:tcW w:w="1200" w:type="dxa"/>
          </w:tcPr>
          <w:p>
            <w:pPr/>
            <w:r>
              <w:rPr>
                <w:b/>
              </w:rPr>
              <w:t xml:space="preserve">Articolo:</w:t>
            </w:r>
          </w:p>
        </w:tc>
        <w:tc>
          <w:tcPr>
            <w:tcW w:w="7900" w:type="dxa"/>
          </w:tcPr>
          <w:p>
            <w:pPr/>
            <w:r>
              <w:rPr/>
              <w:t xml:space="preserve">001 - per muratura dosata con 200 kg di calce eminentemente idraulica e 150 kg di cemento R32,5 per mc di sabbia</w:t>
            </w:r>
          </w:p>
        </w:tc>
      </w:tr>
    </w:tbl>
    <w:p>
      <w:pPr>
        <w:jc w:val="right"/>
      </w:pPr>
    </w:p>
    <w:p>
      <w:pPr>
        <w:jc w:val="right"/>
        <w:spacing w:line="336" w:lineRule="auto"/>
      </w:pPr>
      <w:r>
        <w:rPr>
          <w:b/>
        </w:rPr>
        <w:t xml:space="preserve">Prezzo senza S. G. e Util. a m³: € 78,61775</w:t>
      </w:r>
    </w:p>
    <w:p>
      <w:pPr>
        <w:jc w:val="right"/>
        <w:spacing w:line="336" w:lineRule="auto"/>
      </w:pPr>
      <w:r>
        <w:rPr>
          <w:b/>
        </w:rPr>
        <w:t xml:space="preserve">Prezzo a m³: € 99,45145</w:t>
      </w:r>
    </w:p>
    <w:p>
      <w:pPr>
        <w:jc w:val="right"/>
        <w:spacing w:line="336" w:lineRule="auto"/>
      </w:pPr>
      <w:r>
        <w:rPr>
          <w:b/>
        </w:rPr>
        <w:t xml:space="preserve">Di cui oneri di sicurezza afferenti l'impresa € 0,23585 (2 %)</w:t>
      </w:r>
    </w:p>
    <w:p>
      <w:pPr>
        <w:jc w:val="right"/>
        <w:spacing w:line="336" w:lineRule="auto"/>
      </w:pPr>
      <w:r>
        <w:rPr>
          <w:b/>
        </w:rPr>
        <w:t xml:space="preserve">Manodopera € 36,06400</w:t>
      </w:r>
    </w:p>
    <w:p>
      <w:pPr>
        <w:jc w:val="right"/>
        <w:spacing w:line="336" w:lineRule="auto"/>
      </w:pPr>
      <w:r>
        <w:rPr>
          <w:b/>
        </w:rPr>
        <w:t xml:space="preserve">Incidenza manodopera 36,26 %</w:t>
      </w:r>
    </w:p>
    <w:p>
      <w:pPr>
        <w:rPr>
          <w:sz w:val="10"/>
          <w:szCs w:val="10"/>
        </w:rPr>
      </w:pPr>
    </w:p>
    <w:p>
      <w:pPr>
        <w:rPr>
          <w:sz w:val="10"/>
          <w:szCs w:val="10"/>
        </w:rPr>
      </w:pPr>
    </w:p>
    <w:p>
      <w:pPr/>
      <w:r>
        <w:rPr>
          <w:b/>
        </w:rPr>
        <w:t xml:space="preserve">Codice regionale: TOS16_PR.P09.004.002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Malta bastarda confezionata in cantiere</w:t>
            </w:r>
          </w:p>
        </w:tc>
      </w:tr>
      <w:tr>
        <w:trPr/>
        <w:tc>
          <w:tcPr>
            <w:tcW w:w="1200" w:type="dxa"/>
          </w:tcPr>
          <w:p>
            <w:pPr/>
            <w:r>
              <w:rPr>
                <w:b/>
              </w:rPr>
              <w:t xml:space="preserve">Articolo:</w:t>
            </w:r>
          </w:p>
        </w:tc>
        <w:tc>
          <w:tcPr>
            <w:tcW w:w="7900" w:type="dxa"/>
          </w:tcPr>
          <w:p>
            <w:pPr/>
            <w:r>
              <w:rPr/>
              <w:t xml:space="preserve">002 - per intonaco dosata con 300 kg di calce eminentemente idraulica e 150 kg di cemento R32,5 per mc di sabbia</w:t>
            </w:r>
          </w:p>
        </w:tc>
      </w:tr>
    </w:tbl>
    <w:p>
      <w:pPr>
        <w:jc w:val="right"/>
      </w:pPr>
    </w:p>
    <w:p>
      <w:pPr>
        <w:jc w:val="right"/>
        <w:spacing w:line="336" w:lineRule="auto"/>
      </w:pPr>
      <w:r>
        <w:rPr>
          <w:b/>
        </w:rPr>
        <w:t xml:space="preserve">Prezzo senza S. G. e Util. a m³: € 85,84775</w:t>
      </w:r>
    </w:p>
    <w:p>
      <w:pPr>
        <w:jc w:val="right"/>
        <w:spacing w:line="336" w:lineRule="auto"/>
      </w:pPr>
      <w:r>
        <w:rPr>
          <w:b/>
        </w:rPr>
        <w:t xml:space="preserve">Prezzo a m³: € 108,59740</w:t>
      </w:r>
    </w:p>
    <w:p>
      <w:pPr>
        <w:jc w:val="right"/>
        <w:spacing w:line="336" w:lineRule="auto"/>
      </w:pPr>
      <w:r>
        <w:rPr>
          <w:b/>
        </w:rPr>
        <w:t xml:space="preserve">Di cui oneri di sicurezza afferenti l'impresa € 0,25754 (2 %)</w:t>
      </w:r>
    </w:p>
    <w:p>
      <w:pPr>
        <w:jc w:val="right"/>
        <w:spacing w:line="336" w:lineRule="auto"/>
      </w:pPr>
      <w:r>
        <w:rPr>
          <w:b/>
        </w:rPr>
        <w:t xml:space="preserve">Manodopera € 36,06400</w:t>
      </w:r>
    </w:p>
    <w:p>
      <w:pPr>
        <w:jc w:val="right"/>
        <w:spacing w:line="336" w:lineRule="auto"/>
      </w:pPr>
      <w:r>
        <w:rPr>
          <w:b/>
        </w:rPr>
        <w:t xml:space="preserve">Incidenza manodopera 33,21 %</w:t>
      </w:r>
    </w:p>
    <w:p>
      <w:pPr>
        <w:rPr>
          <w:sz w:val="10"/>
          <w:szCs w:val="10"/>
        </w:rPr>
      </w:pPr>
    </w:p>
    <w:p>
      <w:pPr>
        <w:rPr>
          <w:sz w:val="10"/>
          <w:szCs w:val="10"/>
        </w:rPr>
      </w:pPr>
    </w:p>
    <w:p>
      <w:pPr/>
      <w:r>
        <w:rPr>
          <w:b/>
        </w:rPr>
        <w:t xml:space="preserve">Codice regionale: TOS16_PR.P09.004.003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Malta bastarda confezionata in cantiere</w:t>
            </w:r>
          </w:p>
        </w:tc>
      </w:tr>
      <w:tr>
        <w:trPr/>
        <w:tc>
          <w:tcPr>
            <w:tcW w:w="1200" w:type="dxa"/>
          </w:tcPr>
          <w:p>
            <w:pPr/>
            <w:r>
              <w:rPr>
                <w:b/>
              </w:rPr>
              <w:t xml:space="preserve">Articolo:</w:t>
            </w:r>
          </w:p>
        </w:tc>
        <w:tc>
          <w:tcPr>
            <w:tcW w:w="7900" w:type="dxa"/>
          </w:tcPr>
          <w:p>
            <w:pPr/>
            <w:r>
              <w:rPr/>
              <w:t xml:space="preserve">003 - per sottofondo dosata con 50 kg di calce eminentemente idraulica e 200 kg di cemento R32,5 per mc di sabbia</w:t>
            </w:r>
          </w:p>
        </w:tc>
      </w:tr>
    </w:tbl>
    <w:p>
      <w:pPr>
        <w:jc w:val="right"/>
      </w:pPr>
    </w:p>
    <w:p>
      <w:pPr>
        <w:jc w:val="right"/>
        <w:spacing w:line="336" w:lineRule="auto"/>
      </w:pPr>
      <w:r>
        <w:rPr>
          <w:b/>
        </w:rPr>
        <w:t xml:space="preserve">Prezzo senza S. G. e Util. a m³: € 69,70275</w:t>
      </w:r>
    </w:p>
    <w:p>
      <w:pPr>
        <w:jc w:val="right"/>
        <w:spacing w:line="336" w:lineRule="auto"/>
      </w:pPr>
      <w:r>
        <w:rPr>
          <w:b/>
        </w:rPr>
        <w:t xml:space="preserve">Prezzo a m³: € 88,17398</w:t>
      </w:r>
    </w:p>
    <w:p>
      <w:pPr>
        <w:jc w:val="right"/>
        <w:spacing w:line="336" w:lineRule="auto"/>
      </w:pPr>
      <w:r>
        <w:rPr>
          <w:b/>
        </w:rPr>
        <w:t xml:space="preserve">Di cui oneri di sicurezza afferenti l'impresa € 0,20911 (2 %)</w:t>
      </w:r>
    </w:p>
    <w:p>
      <w:pPr>
        <w:jc w:val="right"/>
        <w:spacing w:line="336" w:lineRule="auto"/>
      </w:pPr>
      <w:r>
        <w:rPr>
          <w:b/>
        </w:rPr>
        <w:t xml:space="preserve">Manodopera € 36,06400</w:t>
      </w:r>
    </w:p>
    <w:p>
      <w:pPr>
        <w:jc w:val="right"/>
        <w:spacing w:line="336" w:lineRule="auto"/>
      </w:pPr>
      <w:r>
        <w:rPr>
          <w:b/>
        </w:rPr>
        <w:t xml:space="preserve">Incidenza manodopera 40,9 %</w:t>
      </w:r>
    </w:p>
    <w:p>
      <w:pPr>
        <w:rPr>
          <w:sz w:val="10"/>
          <w:szCs w:val="10"/>
        </w:rPr>
      </w:pPr>
    </w:p>
    <w:p>
      <w:pPr>
        <w:rPr>
          <w:sz w:val="10"/>
          <w:szCs w:val="10"/>
        </w:rPr>
      </w:pPr>
    </w:p>
    <w:p>
      <w:pPr/>
      <w:r>
        <w:rPr>
          <w:b/>
        </w:rPr>
        <w:t xml:space="preserve">Codice regionale: TOS16_PR.P09.010.001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Malta espansiva a base di cemento ed additivi espansivi</w:t>
            </w:r>
          </w:p>
        </w:tc>
      </w:tr>
      <w:tr>
        <w:trPr/>
        <w:tc>
          <w:tcPr>
            <w:tcW w:w="1200" w:type="dxa"/>
          </w:tcPr>
          <w:p>
            <w:pPr/>
            <w:r>
              <w:rPr>
                <w:b/>
              </w:rPr>
              <w:t xml:space="preserve">Articolo:</w:t>
            </w:r>
          </w:p>
        </w:tc>
        <w:tc>
          <w:tcPr>
            <w:tcW w:w="7900" w:type="dxa"/>
          </w:tcPr>
          <w:p>
            <w:pPr/>
            <w:r>
              <w:rPr/>
              <w:t xml:space="preserve">001 - per sottomurazioni, riempimenti cavità e ancoraggi dosata con 500 kg di cemento additivato e 0,1 mc di sabbia</w:t>
            </w:r>
          </w:p>
        </w:tc>
      </w:tr>
    </w:tbl>
    <w:p>
      <w:pPr>
        <w:jc w:val="right"/>
      </w:pPr>
    </w:p>
    <w:p>
      <w:pPr>
        <w:jc w:val="right"/>
        <w:spacing w:line="336" w:lineRule="auto"/>
      </w:pPr>
      <w:r>
        <w:rPr>
          <w:b/>
        </w:rPr>
        <w:t xml:space="preserve">Prezzo senza S. G. e Util. a m³: € 357,57400</w:t>
      </w:r>
    </w:p>
    <w:p>
      <w:pPr>
        <w:jc w:val="right"/>
        <w:spacing w:line="336" w:lineRule="auto"/>
      </w:pPr>
      <w:r>
        <w:rPr>
          <w:b/>
        </w:rPr>
        <w:t xml:space="preserve">Prezzo a m³: € 452,33111</w:t>
      </w:r>
    </w:p>
    <w:p>
      <w:pPr>
        <w:jc w:val="right"/>
        <w:spacing w:line="336" w:lineRule="auto"/>
      </w:pPr>
      <w:r>
        <w:rPr>
          <w:b/>
        </w:rPr>
        <w:t xml:space="preserve">Di cui oneri di sicurezza afferenti l'impresa € 1,07272 (2 %)</w:t>
      </w:r>
    </w:p>
    <w:p>
      <w:pPr>
        <w:jc w:val="right"/>
        <w:spacing w:line="336" w:lineRule="auto"/>
      </w:pPr>
      <w:r>
        <w:rPr>
          <w:b/>
        </w:rPr>
        <w:t xml:space="preserve">Manodopera € 31,82398</w:t>
      </w:r>
    </w:p>
    <w:p>
      <w:pPr>
        <w:jc w:val="right"/>
        <w:spacing w:line="336" w:lineRule="auto"/>
      </w:pPr>
      <w:r>
        <w:rPr>
          <w:b/>
        </w:rPr>
        <w:t xml:space="preserve">Incidenza manodopera 7,04 %</w:t>
      </w:r>
    </w:p>
    <w:p>
      <w:pPr>
        <w:rPr>
          <w:sz w:val="10"/>
          <w:szCs w:val="10"/>
        </w:rPr>
      </w:pPr>
    </w:p>
    <w:p>
      <w:pPr>
        <w:rPr>
          <w:sz w:val="10"/>
          <w:szCs w:val="10"/>
        </w:rPr>
      </w:pPr>
    </w:p>
    <w:p>
      <w:pPr/>
      <w:r>
        <w:rPr>
          <w:b/>
        </w:rPr>
        <w:t xml:space="preserve">Codice regionale: TOS16_PR.P09.012.001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Malta premiscelate per intonaci con malta biocompatibile priva di cemento o dei composti appartenenti al gruppo del Klinker e senza aggiunta di materiali pozzolanici o leganti idraulici di qualsiasi natura conforme alla norma UNI EN 459-1.</w:t>
            </w:r>
          </w:p>
        </w:tc>
      </w:tr>
      <w:tr>
        <w:trPr/>
        <w:tc>
          <w:tcPr>
            <w:tcW w:w="1200" w:type="dxa"/>
          </w:tcPr>
          <w:p>
            <w:pPr/>
            <w:r>
              <w:rPr>
                <w:b/>
              </w:rPr>
              <w:t xml:space="preserve">Articolo:</w:t>
            </w:r>
          </w:p>
        </w:tc>
        <w:tc>
          <w:tcPr>
            <w:tcW w:w="7900" w:type="dxa"/>
          </w:tcPr>
          <w:p>
            <w:pPr/>
            <w:r>
              <w:rPr/>
              <w:t xml:space="preserve">001 - di fondo</w:t>
            </w:r>
          </w:p>
        </w:tc>
      </w:tr>
    </w:tbl>
    <w:p>
      <w:pPr>
        <w:jc w:val="right"/>
      </w:pPr>
    </w:p>
    <w:p>
      <w:pPr>
        <w:jc w:val="right"/>
        <w:spacing w:line="336" w:lineRule="auto"/>
      </w:pPr>
      <w:r>
        <w:rPr>
          <w:b/>
        </w:rPr>
        <w:t xml:space="preserve">Prezzo senza S. G. e Util. a kg: € 0,10212</w:t>
      </w:r>
    </w:p>
    <w:p>
      <w:pPr>
        <w:jc w:val="right"/>
        <w:spacing w:line="336" w:lineRule="auto"/>
      </w:pPr>
      <w:r>
        <w:rPr>
          <w:b/>
        </w:rPr>
        <w:t xml:space="preserve">Spese generali € 0,01532</w:t>
      </w:r>
    </w:p>
    <w:p>
      <w:pPr>
        <w:jc w:val="right"/>
        <w:spacing w:line="336" w:lineRule="auto"/>
      </w:pPr>
      <w:r>
        <w:rPr>
          <w:b/>
        </w:rPr>
        <w:t xml:space="preserve">Utili di impresa € 0,01174</w:t>
      </w:r>
    </w:p>
    <w:p>
      <w:pPr>
        <w:jc w:val="right"/>
        <w:spacing w:line="336" w:lineRule="auto"/>
      </w:pPr>
      <w:r>
        <w:rPr>
          <w:b/>
        </w:rPr>
        <w:t xml:space="preserve">Prezzo a kg: € 0,12918</w:t>
      </w:r>
    </w:p>
    <w:p>
      <w:pPr>
        <w:rPr>
          <w:sz w:val="10"/>
          <w:szCs w:val="10"/>
        </w:rPr>
      </w:pPr>
    </w:p>
    <w:p>
      <w:pPr>
        <w:rPr>
          <w:sz w:val="10"/>
          <w:szCs w:val="10"/>
        </w:rPr>
      </w:pPr>
    </w:p>
    <w:p>
      <w:pPr/>
      <w:r>
        <w:rPr>
          <w:b/>
        </w:rPr>
        <w:t xml:space="preserve">Codice regionale: TOS16_PR.P09.012.002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Malta premiscelate per intonaci con malta biocompatibile priva di cemento o dei composti appartenenti al gruppo del Klinker e senza aggiunta di materiali pozzolanici o leganti idraulici di qualsiasi natura conforme alla norma UNI EN 459-1.</w:t>
            </w:r>
          </w:p>
        </w:tc>
      </w:tr>
      <w:tr>
        <w:trPr/>
        <w:tc>
          <w:tcPr>
            <w:tcW w:w="1200" w:type="dxa"/>
          </w:tcPr>
          <w:p>
            <w:pPr/>
            <w:r>
              <w:rPr>
                <w:b/>
              </w:rPr>
              <w:t xml:space="preserve">Articolo:</w:t>
            </w:r>
          </w:p>
        </w:tc>
        <w:tc>
          <w:tcPr>
            <w:tcW w:w="7900" w:type="dxa"/>
          </w:tcPr>
          <w:p>
            <w:pPr/>
            <w:r>
              <w:rPr/>
              <w:t xml:space="preserve">002 - di finitura</w:t>
            </w:r>
          </w:p>
        </w:tc>
      </w:tr>
    </w:tbl>
    <w:p>
      <w:pPr>
        <w:jc w:val="right"/>
      </w:pPr>
    </w:p>
    <w:p>
      <w:pPr>
        <w:jc w:val="right"/>
        <w:spacing w:line="336" w:lineRule="auto"/>
      </w:pPr>
      <w:r>
        <w:rPr>
          <w:b/>
        </w:rPr>
        <w:t xml:space="preserve">Prezzo senza S. G. e Util. a kg: € 0,21516</w:t>
      </w:r>
    </w:p>
    <w:p>
      <w:pPr>
        <w:jc w:val="right"/>
        <w:spacing w:line="336" w:lineRule="auto"/>
      </w:pPr>
      <w:r>
        <w:rPr>
          <w:b/>
        </w:rPr>
        <w:t xml:space="preserve">Spese generali € 0,03227</w:t>
      </w:r>
    </w:p>
    <w:p>
      <w:pPr>
        <w:jc w:val="right"/>
        <w:spacing w:line="336" w:lineRule="auto"/>
      </w:pPr>
      <w:r>
        <w:rPr>
          <w:b/>
        </w:rPr>
        <w:t xml:space="preserve">Utili di impresa € 0,02474</w:t>
      </w:r>
    </w:p>
    <w:p>
      <w:pPr>
        <w:jc w:val="right"/>
        <w:spacing w:line="336" w:lineRule="auto"/>
      </w:pPr>
      <w:r>
        <w:rPr>
          <w:b/>
        </w:rPr>
        <w:t xml:space="preserve">Prezzo a kg: € 0,27218</w:t>
      </w:r>
    </w:p>
    <w:p>
      <w:pPr>
        <w:rPr>
          <w:sz w:val="10"/>
          <w:szCs w:val="10"/>
        </w:rPr>
      </w:pPr>
    </w:p>
    <w:p>
      <w:pPr>
        <w:rPr>
          <w:sz w:val="10"/>
          <w:szCs w:val="10"/>
        </w:rPr>
      </w:pPr>
    </w:p>
    <w:p>
      <w:pPr/>
      <w:r>
        <w:rPr>
          <w:b/>
        </w:rPr>
        <w:t xml:space="preserve">Codice regionale: TOS16_PR.P09.012.003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Malta premiscelate per intonaci con malta biocompatibile priva di cemento o dei composti appartenenti al gruppo del Klinker e senza aggiunta di materiali pozzolanici o leganti idraulici di qualsiasi natura conforme alla norma UNI EN 459-1.</w:t>
            </w:r>
          </w:p>
        </w:tc>
      </w:tr>
      <w:tr>
        <w:trPr/>
        <w:tc>
          <w:tcPr>
            <w:tcW w:w="1200" w:type="dxa"/>
          </w:tcPr>
          <w:p>
            <w:pPr/>
            <w:r>
              <w:rPr>
                <w:b/>
              </w:rPr>
              <w:t xml:space="preserve">Articolo:</w:t>
            </w:r>
          </w:p>
        </w:tc>
        <w:tc>
          <w:tcPr>
            <w:tcW w:w="7900" w:type="dxa"/>
          </w:tcPr>
          <w:p>
            <w:pPr/>
            <w:r>
              <w:rPr/>
              <w:t xml:space="preserve">003 - Bio rinzaffo risanante</w:t>
            </w:r>
          </w:p>
        </w:tc>
      </w:tr>
    </w:tbl>
    <w:p>
      <w:pPr>
        <w:jc w:val="right"/>
      </w:pPr>
    </w:p>
    <w:p>
      <w:pPr>
        <w:jc w:val="right"/>
        <w:spacing w:line="336" w:lineRule="auto"/>
      </w:pPr>
      <w:r>
        <w:rPr>
          <w:b/>
        </w:rPr>
        <w:t xml:space="preserve">Prezzo senza S. G. e Util. a kg: € 0,20773</w:t>
      </w:r>
    </w:p>
    <w:p>
      <w:pPr>
        <w:jc w:val="right"/>
        <w:spacing w:line="336" w:lineRule="auto"/>
      </w:pPr>
      <w:r>
        <w:rPr>
          <w:b/>
        </w:rPr>
        <w:t xml:space="preserve">Spese generali € 0,03116</w:t>
      </w:r>
    </w:p>
    <w:p>
      <w:pPr>
        <w:jc w:val="right"/>
        <w:spacing w:line="336" w:lineRule="auto"/>
      </w:pPr>
      <w:r>
        <w:rPr>
          <w:b/>
        </w:rPr>
        <w:t xml:space="preserve">Utili di impresa € 0,02389</w:t>
      </w:r>
    </w:p>
    <w:p>
      <w:pPr>
        <w:jc w:val="right"/>
        <w:spacing w:line="336" w:lineRule="auto"/>
      </w:pPr>
      <w:r>
        <w:rPr>
          <w:b/>
        </w:rPr>
        <w:t xml:space="preserve">Prezzo a kg: € 0,26278</w:t>
      </w:r>
    </w:p>
    <w:p>
      <w:pPr>
        <w:rPr>
          <w:sz w:val="10"/>
          <w:szCs w:val="10"/>
        </w:rPr>
      </w:pPr>
    </w:p>
    <w:p>
      <w:pPr>
        <w:rPr>
          <w:sz w:val="10"/>
          <w:szCs w:val="10"/>
        </w:rPr>
      </w:pPr>
    </w:p>
    <w:p>
      <w:pPr/>
      <w:r>
        <w:rPr>
          <w:b/>
        </w:rPr>
        <w:t xml:space="preserve">Codice regionale: TOS16_PR.P09.012.004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Malta premiscelate per intonaci con malta biocompatibile priva di cemento o dei composti appartenenti al gruppo del Klinker e senza aggiunta di materiali pozzolanici o leganti idraulici di qualsiasi natura conforme alla norma UNI EN 459-1.</w:t>
            </w:r>
          </w:p>
        </w:tc>
      </w:tr>
      <w:tr>
        <w:trPr/>
        <w:tc>
          <w:tcPr>
            <w:tcW w:w="1200" w:type="dxa"/>
          </w:tcPr>
          <w:p>
            <w:pPr/>
            <w:r>
              <w:rPr>
                <w:b/>
              </w:rPr>
              <w:t xml:space="preserve">Articolo:</w:t>
            </w:r>
          </w:p>
        </w:tc>
        <w:tc>
          <w:tcPr>
            <w:tcW w:w="7900" w:type="dxa"/>
          </w:tcPr>
          <w:p>
            <w:pPr/>
            <w:r>
              <w:rPr/>
              <w:t xml:space="preserve">004 - di fondo deumidificante –</w:t>
            </w:r>
          </w:p>
        </w:tc>
      </w:tr>
    </w:tbl>
    <w:p>
      <w:pPr>
        <w:jc w:val="right"/>
      </w:pPr>
    </w:p>
    <w:p>
      <w:pPr>
        <w:jc w:val="right"/>
        <w:spacing w:line="336" w:lineRule="auto"/>
      </w:pPr>
      <w:r>
        <w:rPr>
          <w:b/>
        </w:rPr>
        <w:t xml:space="preserve">Prezzo senza S. G. e Util. a kg: € 0,35560</w:t>
      </w:r>
    </w:p>
    <w:p>
      <w:pPr>
        <w:jc w:val="right"/>
        <w:spacing w:line="336" w:lineRule="auto"/>
      </w:pPr>
      <w:r>
        <w:rPr>
          <w:b/>
        </w:rPr>
        <w:t xml:space="preserve">Spese generali € 0,05334</w:t>
      </w:r>
    </w:p>
    <w:p>
      <w:pPr>
        <w:jc w:val="right"/>
        <w:spacing w:line="336" w:lineRule="auto"/>
      </w:pPr>
      <w:r>
        <w:rPr>
          <w:b/>
        </w:rPr>
        <w:t xml:space="preserve">Utili di impresa € 0,04089</w:t>
      </w:r>
    </w:p>
    <w:p>
      <w:pPr>
        <w:jc w:val="right"/>
        <w:spacing w:line="336" w:lineRule="auto"/>
      </w:pPr>
      <w:r>
        <w:rPr>
          <w:b/>
        </w:rPr>
        <w:t xml:space="preserve">Prezzo a kg: € 0,44983</w:t>
      </w:r>
    </w:p>
    <w:p>
      <w:pPr>
        <w:rPr>
          <w:sz w:val="10"/>
          <w:szCs w:val="10"/>
        </w:rPr>
      </w:pPr>
    </w:p>
    <w:p>
      <w:pPr>
        <w:rPr>
          <w:sz w:val="10"/>
          <w:szCs w:val="10"/>
        </w:rPr>
      </w:pPr>
    </w:p>
    <w:p>
      <w:pPr/>
      <w:r>
        <w:rPr>
          <w:b/>
        </w:rPr>
        <w:t xml:space="preserve">Codice regionale: TOS16_PR.P09.013.002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002 - a base di cemento per interni ed esterni, sfusa per silos</w:t>
            </w:r>
          </w:p>
        </w:tc>
      </w:tr>
    </w:tbl>
    <w:p>
      <w:pPr>
        <w:jc w:val="right"/>
      </w:pPr>
    </w:p>
    <w:p>
      <w:pPr>
        <w:jc w:val="right"/>
        <w:spacing w:line="336" w:lineRule="auto"/>
      </w:pPr>
      <w:r>
        <w:rPr>
          <w:b/>
        </w:rPr>
        <w:t xml:space="preserve">Prezzo senza S. G. e Util. a kg: € 0,07599</w:t>
      </w:r>
    </w:p>
    <w:p>
      <w:pPr>
        <w:jc w:val="right"/>
        <w:spacing w:line="336" w:lineRule="auto"/>
      </w:pPr>
      <w:r>
        <w:rPr>
          <w:b/>
        </w:rPr>
        <w:t xml:space="preserve">Spese generali € 0,01140</w:t>
      </w:r>
    </w:p>
    <w:p>
      <w:pPr>
        <w:jc w:val="right"/>
        <w:spacing w:line="336" w:lineRule="auto"/>
      </w:pPr>
      <w:r>
        <w:rPr>
          <w:b/>
        </w:rPr>
        <w:t xml:space="preserve">Utili di impresa € 0,00874</w:t>
      </w:r>
    </w:p>
    <w:p>
      <w:pPr>
        <w:jc w:val="right"/>
        <w:spacing w:line="336" w:lineRule="auto"/>
      </w:pPr>
      <w:r>
        <w:rPr>
          <w:b/>
        </w:rPr>
        <w:t xml:space="preserve">Prezzo a kg: € 0,09613</w:t>
      </w:r>
    </w:p>
    <w:p>
      <w:pPr>
        <w:rPr>
          <w:sz w:val="10"/>
          <w:szCs w:val="10"/>
        </w:rPr>
      </w:pPr>
    </w:p>
    <w:p>
      <w:pPr>
        <w:rPr>
          <w:sz w:val="10"/>
          <w:szCs w:val="10"/>
        </w:rPr>
      </w:pPr>
    </w:p>
    <w:p>
      <w:pPr/>
      <w:r>
        <w:rPr>
          <w:b/>
        </w:rPr>
        <w:t xml:space="preserve">Codice regionale: TOS16_PR.P09.013.003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003 - a base di cemento per interni ed esterni, in sacchi da 25 kg</w:t>
            </w:r>
          </w:p>
        </w:tc>
      </w:tr>
    </w:tbl>
    <w:p>
      <w:pPr>
        <w:jc w:val="right"/>
      </w:pPr>
    </w:p>
    <w:p>
      <w:pPr>
        <w:jc w:val="right"/>
        <w:spacing w:line="336" w:lineRule="auto"/>
      </w:pPr>
      <w:r>
        <w:rPr>
          <w:b/>
        </w:rPr>
        <w:t xml:space="preserve">Prezzo senza S. G. e Util. a kg: € 0,08030</w:t>
      </w:r>
    </w:p>
    <w:p>
      <w:pPr>
        <w:jc w:val="right"/>
        <w:spacing w:line="336" w:lineRule="auto"/>
      </w:pPr>
      <w:r>
        <w:rPr>
          <w:b/>
        </w:rPr>
        <w:t xml:space="preserve">Spese generali € 0,01205</w:t>
      </w:r>
    </w:p>
    <w:p>
      <w:pPr>
        <w:jc w:val="right"/>
        <w:spacing w:line="336" w:lineRule="auto"/>
      </w:pPr>
      <w:r>
        <w:rPr>
          <w:b/>
        </w:rPr>
        <w:t xml:space="preserve">Utili di impresa € 0,00923</w:t>
      </w:r>
    </w:p>
    <w:p>
      <w:pPr>
        <w:jc w:val="right"/>
        <w:spacing w:line="336" w:lineRule="auto"/>
      </w:pPr>
      <w:r>
        <w:rPr>
          <w:b/>
        </w:rPr>
        <w:t xml:space="preserve">Prezzo a kg: € 0,10158</w:t>
      </w:r>
    </w:p>
    <w:p>
      <w:pPr>
        <w:rPr>
          <w:sz w:val="10"/>
          <w:szCs w:val="10"/>
        </w:rPr>
      </w:pPr>
    </w:p>
    <w:p>
      <w:pPr>
        <w:rPr>
          <w:sz w:val="10"/>
          <w:szCs w:val="10"/>
        </w:rPr>
      </w:pPr>
    </w:p>
    <w:p>
      <w:pPr/>
      <w:r>
        <w:rPr>
          <w:b/>
        </w:rPr>
        <w:t xml:space="preserve">Codice regionale: TOS16_PR.P09.013.004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004 - a base di gesso emidrato e perlite espansa</w:t>
            </w:r>
          </w:p>
        </w:tc>
      </w:tr>
    </w:tbl>
    <w:p>
      <w:pPr>
        <w:jc w:val="right"/>
      </w:pPr>
    </w:p>
    <w:p>
      <w:pPr>
        <w:jc w:val="right"/>
        <w:spacing w:line="336" w:lineRule="auto"/>
      </w:pPr>
      <w:r>
        <w:rPr>
          <w:b/>
        </w:rPr>
        <w:t xml:space="preserve">Prezzo senza S. G. e Util. a kg: € 0,15300</w:t>
      </w:r>
    </w:p>
    <w:p>
      <w:pPr>
        <w:jc w:val="right"/>
        <w:spacing w:line="336" w:lineRule="auto"/>
      </w:pPr>
      <w:r>
        <w:rPr>
          <w:b/>
        </w:rPr>
        <w:t xml:space="preserve">Spese generali € 0,02295</w:t>
      </w:r>
    </w:p>
    <w:p>
      <w:pPr>
        <w:jc w:val="right"/>
        <w:spacing w:line="336" w:lineRule="auto"/>
      </w:pPr>
      <w:r>
        <w:rPr>
          <w:b/>
        </w:rPr>
        <w:t xml:space="preserve">Utili di impresa € 0,01760</w:t>
      </w:r>
    </w:p>
    <w:p>
      <w:pPr>
        <w:jc w:val="right"/>
        <w:spacing w:line="336" w:lineRule="auto"/>
      </w:pPr>
      <w:r>
        <w:rPr>
          <w:b/>
        </w:rPr>
        <w:t xml:space="preserve">Prezzo a kg: € 0,19355</w:t>
      </w:r>
    </w:p>
    <w:p>
      <w:pPr>
        <w:rPr>
          <w:sz w:val="10"/>
          <w:szCs w:val="10"/>
        </w:rPr>
      </w:pPr>
    </w:p>
    <w:p>
      <w:pPr>
        <w:rPr>
          <w:sz w:val="10"/>
          <w:szCs w:val="10"/>
        </w:rPr>
      </w:pPr>
    </w:p>
    <w:p>
      <w:pPr/>
      <w:r>
        <w:rPr>
          <w:b/>
        </w:rPr>
        <w:t xml:space="preserve">Codice regionale: TOS16_PR.P09.013.006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006 - a base cementizia, con agenti porogeni e inerti quarziferi selezionati, antiefflorescenze, densita' 1500 kg/mc, in sacchi da 25 kg</w:t>
            </w:r>
          </w:p>
        </w:tc>
      </w:tr>
    </w:tbl>
    <w:p>
      <w:pPr>
        <w:jc w:val="right"/>
      </w:pPr>
    </w:p>
    <w:p>
      <w:pPr>
        <w:jc w:val="right"/>
        <w:spacing w:line="336" w:lineRule="auto"/>
      </w:pPr>
      <w:r>
        <w:rPr>
          <w:b/>
        </w:rPr>
        <w:t xml:space="preserve">Prezzo senza S. G. e Util. a kg: € 0,39446</w:t>
      </w:r>
    </w:p>
    <w:p>
      <w:pPr>
        <w:jc w:val="right"/>
        <w:spacing w:line="336" w:lineRule="auto"/>
      </w:pPr>
      <w:r>
        <w:rPr>
          <w:b/>
        </w:rPr>
        <w:t xml:space="preserve">Spese generali € 0,05917</w:t>
      </w:r>
    </w:p>
    <w:p>
      <w:pPr>
        <w:jc w:val="right"/>
        <w:spacing w:line="336" w:lineRule="auto"/>
      </w:pPr>
      <w:r>
        <w:rPr>
          <w:b/>
        </w:rPr>
        <w:t xml:space="preserve">Utili di impresa € 0,04536</w:t>
      </w:r>
    </w:p>
    <w:p>
      <w:pPr>
        <w:jc w:val="right"/>
        <w:spacing w:line="336" w:lineRule="auto"/>
      </w:pPr>
      <w:r>
        <w:rPr>
          <w:b/>
        </w:rPr>
        <w:t xml:space="preserve">Prezzo a kg: € 0,49899</w:t>
      </w:r>
    </w:p>
    <w:p>
      <w:pPr>
        <w:rPr>
          <w:sz w:val="10"/>
          <w:szCs w:val="10"/>
        </w:rPr>
      </w:pPr>
    </w:p>
    <w:p>
      <w:pPr>
        <w:rPr>
          <w:sz w:val="10"/>
          <w:szCs w:val="10"/>
        </w:rPr>
      </w:pPr>
    </w:p>
    <w:p>
      <w:pPr/>
      <w:r>
        <w:rPr>
          <w:b/>
        </w:rPr>
        <w:t xml:space="preserve">Codice regionale: TOS16_PR.P09.013.007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007 - a base di calce idrata per interni ed esterni, sfusa per silos</w:t>
            </w:r>
          </w:p>
        </w:tc>
      </w:tr>
    </w:tbl>
    <w:p>
      <w:pPr>
        <w:jc w:val="right"/>
      </w:pPr>
    </w:p>
    <w:p>
      <w:pPr>
        <w:jc w:val="right"/>
        <w:spacing w:line="336" w:lineRule="auto"/>
      </w:pPr>
      <w:r>
        <w:rPr>
          <w:b/>
        </w:rPr>
        <w:t xml:space="preserve">Prezzo senza S. G. e Util. a kg: € 0,07782</w:t>
      </w:r>
    </w:p>
    <w:p>
      <w:pPr>
        <w:jc w:val="right"/>
        <w:spacing w:line="336" w:lineRule="auto"/>
      </w:pPr>
      <w:r>
        <w:rPr>
          <w:b/>
        </w:rPr>
        <w:t xml:space="preserve">Spese generali € 0,01167</w:t>
      </w:r>
    </w:p>
    <w:p>
      <w:pPr>
        <w:jc w:val="right"/>
        <w:spacing w:line="336" w:lineRule="auto"/>
      </w:pPr>
      <w:r>
        <w:rPr>
          <w:b/>
        </w:rPr>
        <w:t xml:space="preserve">Utili di impresa € 0,00895</w:t>
      </w:r>
    </w:p>
    <w:p>
      <w:pPr>
        <w:jc w:val="right"/>
        <w:spacing w:line="336" w:lineRule="auto"/>
      </w:pPr>
      <w:r>
        <w:rPr>
          <w:b/>
        </w:rPr>
        <w:t xml:space="preserve">Prezzo a kg: € 0,09844</w:t>
      </w:r>
    </w:p>
    <w:p>
      <w:pPr>
        <w:rPr>
          <w:sz w:val="10"/>
          <w:szCs w:val="10"/>
        </w:rPr>
      </w:pPr>
    </w:p>
    <w:p>
      <w:pPr>
        <w:rPr>
          <w:sz w:val="10"/>
          <w:szCs w:val="10"/>
        </w:rPr>
      </w:pPr>
    </w:p>
    <w:p>
      <w:pPr/>
      <w:r>
        <w:rPr>
          <w:b/>
        </w:rPr>
        <w:t xml:space="preserve">Codice regionale: TOS16_PR.P09.013.008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008 - a base di calce idrata e cemento per interni ed esterni, sfusa per silos</w:t>
            </w:r>
          </w:p>
        </w:tc>
      </w:tr>
    </w:tbl>
    <w:p>
      <w:pPr>
        <w:jc w:val="right"/>
      </w:pPr>
    </w:p>
    <w:p>
      <w:pPr>
        <w:jc w:val="right"/>
        <w:spacing w:line="336" w:lineRule="auto"/>
      </w:pPr>
      <w:r>
        <w:rPr>
          <w:b/>
        </w:rPr>
        <w:t xml:space="preserve">Prezzo senza S. G. e Util. a kg: € 0,07291</w:t>
      </w:r>
    </w:p>
    <w:p>
      <w:pPr>
        <w:jc w:val="right"/>
        <w:spacing w:line="336" w:lineRule="auto"/>
      </w:pPr>
      <w:r>
        <w:rPr>
          <w:b/>
        </w:rPr>
        <w:t xml:space="preserve">Spese generali € 0,01094</w:t>
      </w:r>
    </w:p>
    <w:p>
      <w:pPr>
        <w:jc w:val="right"/>
        <w:spacing w:line="336" w:lineRule="auto"/>
      </w:pPr>
      <w:r>
        <w:rPr>
          <w:b/>
        </w:rPr>
        <w:t xml:space="preserve">Utili di impresa € 0,00838</w:t>
      </w:r>
    </w:p>
    <w:p>
      <w:pPr>
        <w:jc w:val="right"/>
        <w:spacing w:line="336" w:lineRule="auto"/>
      </w:pPr>
      <w:r>
        <w:rPr>
          <w:b/>
        </w:rPr>
        <w:t xml:space="preserve">Prezzo a kg: € 0,09223</w:t>
      </w:r>
    </w:p>
    <w:p>
      <w:pPr>
        <w:rPr>
          <w:sz w:val="10"/>
          <w:szCs w:val="10"/>
        </w:rPr>
      </w:pPr>
    </w:p>
    <w:p>
      <w:pPr>
        <w:rPr>
          <w:sz w:val="10"/>
          <w:szCs w:val="10"/>
        </w:rPr>
      </w:pPr>
    </w:p>
    <w:p>
      <w:pPr/>
      <w:r>
        <w:rPr>
          <w:b/>
        </w:rPr>
        <w:t xml:space="preserve">Codice regionale: TOS16_PR.P09.013.009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009 - a base di pura calce idraulica NHL 3,5, scaglie di sughero, pomice bianca e calcare dolomitico a granulometria variabile per intonaco termoisolante a norma 998-1, ad altissima porosita', igroscopicita' e traspirabilita’.</w:t>
            </w:r>
          </w:p>
        </w:tc>
      </w:tr>
    </w:tbl>
    <w:p>
      <w:pPr>
        <w:jc w:val="right"/>
      </w:pPr>
    </w:p>
    <w:p>
      <w:pPr>
        <w:jc w:val="right"/>
        <w:spacing w:line="336" w:lineRule="auto"/>
      </w:pPr>
      <w:r>
        <w:rPr>
          <w:b/>
        </w:rPr>
        <w:t xml:space="preserve">Prezzo senza S. G. e Util. a kg: € 0,37800</w:t>
      </w:r>
    </w:p>
    <w:p>
      <w:pPr>
        <w:jc w:val="right"/>
        <w:spacing w:line="336" w:lineRule="auto"/>
      </w:pPr>
      <w:r>
        <w:rPr>
          <w:b/>
        </w:rPr>
        <w:t xml:space="preserve">Spese generali € 0,05670</w:t>
      </w:r>
    </w:p>
    <w:p>
      <w:pPr>
        <w:jc w:val="right"/>
        <w:spacing w:line="336" w:lineRule="auto"/>
      </w:pPr>
      <w:r>
        <w:rPr>
          <w:b/>
        </w:rPr>
        <w:t xml:space="preserve">Utili di impresa € 0,04347</w:t>
      </w:r>
    </w:p>
    <w:p>
      <w:pPr>
        <w:jc w:val="right"/>
        <w:spacing w:line="336" w:lineRule="auto"/>
      </w:pPr>
      <w:r>
        <w:rPr>
          <w:b/>
        </w:rPr>
        <w:t xml:space="preserve">Prezzo a kg: € 0,47817</w:t>
      </w:r>
    </w:p>
    <w:p>
      <w:pPr>
        <w:rPr>
          <w:sz w:val="10"/>
          <w:szCs w:val="10"/>
        </w:rPr>
      </w:pPr>
    </w:p>
    <w:p>
      <w:pPr>
        <w:rPr>
          <w:sz w:val="10"/>
          <w:szCs w:val="10"/>
        </w:rPr>
      </w:pPr>
    </w:p>
    <w:p>
      <w:pPr/>
      <w:r>
        <w:rPr>
          <w:b/>
        </w:rPr>
        <w:t xml:space="preserve">Codice regionale: TOS16_PR.P09.013.010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010 - fonoassorbente a base di fibre minerali</w:t>
            </w:r>
          </w:p>
        </w:tc>
      </w:tr>
    </w:tbl>
    <w:p>
      <w:pPr>
        <w:jc w:val="right"/>
      </w:pPr>
    </w:p>
    <w:p>
      <w:pPr>
        <w:jc w:val="right"/>
        <w:spacing w:line="336" w:lineRule="auto"/>
      </w:pPr>
      <w:r>
        <w:rPr>
          <w:b/>
        </w:rPr>
        <w:t xml:space="preserve">Prezzo senza S. G. e Util. a kg: € 1,53400</w:t>
      </w:r>
    </w:p>
    <w:p>
      <w:pPr>
        <w:jc w:val="right"/>
        <w:spacing w:line="336" w:lineRule="auto"/>
      </w:pPr>
      <w:r>
        <w:rPr>
          <w:b/>
        </w:rPr>
        <w:t xml:space="preserve">Spese generali € 0,23010</w:t>
      </w:r>
    </w:p>
    <w:p>
      <w:pPr>
        <w:jc w:val="right"/>
        <w:spacing w:line="336" w:lineRule="auto"/>
      </w:pPr>
      <w:r>
        <w:rPr>
          <w:b/>
        </w:rPr>
        <w:t xml:space="preserve">Utili di impresa € 0,17641</w:t>
      </w:r>
    </w:p>
    <w:p>
      <w:pPr>
        <w:jc w:val="right"/>
        <w:spacing w:line="336" w:lineRule="auto"/>
      </w:pPr>
      <w:r>
        <w:rPr>
          <w:b/>
        </w:rPr>
        <w:t xml:space="preserve">Prezzo a kg: € 1,94051</w:t>
      </w:r>
    </w:p>
    <w:p>
      <w:pPr>
        <w:rPr>
          <w:sz w:val="10"/>
          <w:szCs w:val="10"/>
        </w:rPr>
      </w:pPr>
    </w:p>
    <w:p>
      <w:pPr>
        <w:rPr>
          <w:sz w:val="10"/>
          <w:szCs w:val="10"/>
        </w:rPr>
      </w:pPr>
    </w:p>
    <w:p>
      <w:pPr/>
      <w:r>
        <w:rPr>
          <w:b/>
        </w:rPr>
        <w:t xml:space="preserve">Codice regionale: TOS16_PR.P09.014.001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001 - con cemento, calce idrata e sabbia, classe M2,5, sfusa per silos</w:t>
            </w:r>
          </w:p>
        </w:tc>
      </w:tr>
    </w:tbl>
    <w:p>
      <w:pPr>
        <w:jc w:val="right"/>
      </w:pPr>
    </w:p>
    <w:p>
      <w:pPr>
        <w:jc w:val="right"/>
        <w:spacing w:line="336" w:lineRule="auto"/>
      </w:pPr>
      <w:r>
        <w:rPr>
          <w:b/>
        </w:rPr>
        <w:t xml:space="preserve">Prezzo senza S. G. e Util. a kg: € 0,06058</w:t>
      </w:r>
    </w:p>
    <w:p>
      <w:pPr>
        <w:jc w:val="right"/>
        <w:spacing w:line="336" w:lineRule="auto"/>
      </w:pPr>
      <w:r>
        <w:rPr>
          <w:b/>
        </w:rPr>
        <w:t xml:space="preserve">Spese generali € 0,00909</w:t>
      </w:r>
    </w:p>
    <w:p>
      <w:pPr>
        <w:jc w:val="right"/>
        <w:spacing w:line="336" w:lineRule="auto"/>
      </w:pPr>
      <w:r>
        <w:rPr>
          <w:b/>
        </w:rPr>
        <w:t xml:space="preserve">Utili di impresa € 0,00697</w:t>
      </w:r>
    </w:p>
    <w:p>
      <w:pPr>
        <w:jc w:val="right"/>
        <w:spacing w:line="336" w:lineRule="auto"/>
      </w:pPr>
      <w:r>
        <w:rPr>
          <w:b/>
        </w:rPr>
        <w:t xml:space="preserve">Prezzo a kg: € 0,07663</w:t>
      </w:r>
    </w:p>
    <w:p>
      <w:pPr>
        <w:rPr>
          <w:sz w:val="10"/>
          <w:szCs w:val="10"/>
        </w:rPr>
      </w:pPr>
    </w:p>
    <w:p>
      <w:pPr>
        <w:rPr>
          <w:sz w:val="10"/>
          <w:szCs w:val="10"/>
        </w:rPr>
      </w:pPr>
    </w:p>
    <w:p>
      <w:pPr/>
      <w:r>
        <w:rPr>
          <w:b/>
        </w:rPr>
        <w:t xml:space="preserve">Codice regionale: TOS16_PR.P09.014.002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002 - con cemento, calce idrata e sabbia, classe M5, sfusa per silos</w:t>
            </w:r>
          </w:p>
        </w:tc>
      </w:tr>
    </w:tbl>
    <w:p>
      <w:pPr>
        <w:jc w:val="right"/>
      </w:pPr>
    </w:p>
    <w:p>
      <w:pPr>
        <w:jc w:val="right"/>
        <w:spacing w:line="336" w:lineRule="auto"/>
      </w:pPr>
      <w:r>
        <w:rPr>
          <w:b/>
        </w:rPr>
        <w:t xml:space="preserve">Prezzo senza S. G. e Util. a kg: € 0,03697</w:t>
      </w:r>
    </w:p>
    <w:p>
      <w:pPr>
        <w:jc w:val="right"/>
        <w:spacing w:line="336" w:lineRule="auto"/>
      </w:pPr>
      <w:r>
        <w:rPr>
          <w:b/>
        </w:rPr>
        <w:t xml:space="preserve">Spese generali € 0,00555</w:t>
      </w:r>
    </w:p>
    <w:p>
      <w:pPr>
        <w:jc w:val="right"/>
        <w:spacing w:line="336" w:lineRule="auto"/>
      </w:pPr>
      <w:r>
        <w:rPr>
          <w:b/>
        </w:rPr>
        <w:t xml:space="preserve">Utili di impresa € 0,00425</w:t>
      </w:r>
    </w:p>
    <w:p>
      <w:pPr>
        <w:jc w:val="right"/>
        <w:spacing w:line="336" w:lineRule="auto"/>
      </w:pPr>
      <w:r>
        <w:rPr>
          <w:b/>
        </w:rPr>
        <w:t xml:space="preserve">Prezzo a kg: € 0,04677</w:t>
      </w:r>
    </w:p>
    <w:p>
      <w:pPr>
        <w:rPr>
          <w:sz w:val="10"/>
          <w:szCs w:val="10"/>
        </w:rPr>
      </w:pPr>
    </w:p>
    <w:p>
      <w:pPr>
        <w:rPr>
          <w:sz w:val="10"/>
          <w:szCs w:val="10"/>
        </w:rPr>
      </w:pPr>
    </w:p>
    <w:p>
      <w:pPr/>
      <w:r>
        <w:rPr>
          <w:b/>
        </w:rPr>
        <w:t xml:space="preserve">Codice regionale: TOS16_PR.P09.014.003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003 - con cemento e sabbia, classe M10, sfusa per silos</w:t>
            </w:r>
          </w:p>
        </w:tc>
      </w:tr>
    </w:tbl>
    <w:p>
      <w:pPr>
        <w:jc w:val="right"/>
      </w:pPr>
    </w:p>
    <w:p>
      <w:pPr>
        <w:jc w:val="right"/>
        <w:spacing w:line="336" w:lineRule="auto"/>
      </w:pPr>
      <w:r>
        <w:rPr>
          <w:b/>
        </w:rPr>
        <w:t xml:space="preserve">Prezzo senza S. G. e Util. a kg: € 0,04313</w:t>
      </w:r>
    </w:p>
    <w:p>
      <w:pPr>
        <w:jc w:val="right"/>
        <w:spacing w:line="336" w:lineRule="auto"/>
      </w:pPr>
      <w:r>
        <w:rPr>
          <w:b/>
        </w:rPr>
        <w:t xml:space="preserve">Spese generali € 0,00647</w:t>
      </w:r>
    </w:p>
    <w:p>
      <w:pPr>
        <w:jc w:val="right"/>
        <w:spacing w:line="336" w:lineRule="auto"/>
      </w:pPr>
      <w:r>
        <w:rPr>
          <w:b/>
        </w:rPr>
        <w:t xml:space="preserve">Utili di impresa € 0,00496</w:t>
      </w:r>
    </w:p>
    <w:p>
      <w:pPr>
        <w:jc w:val="right"/>
        <w:spacing w:line="336" w:lineRule="auto"/>
      </w:pPr>
      <w:r>
        <w:rPr>
          <w:b/>
        </w:rPr>
        <w:t xml:space="preserve">Prezzo a kg: € 0,05456</w:t>
      </w:r>
    </w:p>
    <w:p>
      <w:pPr>
        <w:rPr>
          <w:sz w:val="10"/>
          <w:szCs w:val="10"/>
        </w:rPr>
      </w:pPr>
    </w:p>
    <w:p>
      <w:pPr>
        <w:rPr>
          <w:sz w:val="10"/>
          <w:szCs w:val="10"/>
        </w:rPr>
      </w:pPr>
    </w:p>
    <w:p>
      <w:pPr/>
      <w:r>
        <w:rPr>
          <w:b/>
        </w:rPr>
        <w:t xml:space="preserve">Codice regionale: TOS16_PR.P09.014.012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012 - con cemento, calce idrata e sabbia, classe M5, in sacchi</w:t>
            </w:r>
          </w:p>
        </w:tc>
      </w:tr>
    </w:tbl>
    <w:p>
      <w:pPr>
        <w:jc w:val="right"/>
      </w:pPr>
    </w:p>
    <w:p>
      <w:pPr>
        <w:jc w:val="right"/>
        <w:spacing w:line="336" w:lineRule="auto"/>
      </w:pPr>
      <w:r>
        <w:rPr>
          <w:b/>
        </w:rPr>
        <w:t xml:space="preserve">Prezzo senza S. G. e Util. a kg: € 0,05104</w:t>
      </w:r>
    </w:p>
    <w:p>
      <w:pPr>
        <w:jc w:val="right"/>
        <w:spacing w:line="336" w:lineRule="auto"/>
      </w:pPr>
      <w:r>
        <w:rPr>
          <w:b/>
        </w:rPr>
        <w:t xml:space="preserve">Spese generali € 0,00766</w:t>
      </w:r>
    </w:p>
    <w:p>
      <w:pPr>
        <w:jc w:val="right"/>
        <w:spacing w:line="336" w:lineRule="auto"/>
      </w:pPr>
      <w:r>
        <w:rPr>
          <w:b/>
        </w:rPr>
        <w:t xml:space="preserve">Utili di impresa € 0,00587</w:t>
      </w:r>
    </w:p>
    <w:p>
      <w:pPr>
        <w:jc w:val="right"/>
        <w:spacing w:line="336" w:lineRule="auto"/>
      </w:pPr>
      <w:r>
        <w:rPr>
          <w:b/>
        </w:rPr>
        <w:t xml:space="preserve">Prezzo a kg: € 0,06457</w:t>
      </w:r>
    </w:p>
    <w:p>
      <w:pPr>
        <w:rPr>
          <w:sz w:val="10"/>
          <w:szCs w:val="10"/>
        </w:rPr>
      </w:pPr>
    </w:p>
    <w:p>
      <w:pPr>
        <w:rPr>
          <w:sz w:val="10"/>
          <w:szCs w:val="10"/>
        </w:rPr>
      </w:pPr>
    </w:p>
    <w:p>
      <w:pPr/>
      <w:r>
        <w:rPr>
          <w:b/>
        </w:rPr>
        <w:t xml:space="preserve">Codice regionale: TOS16_PR.P09.014.013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013 - con cemento e sabbia, classe M10, in sacchi</w:t>
            </w:r>
          </w:p>
        </w:tc>
      </w:tr>
    </w:tbl>
    <w:p>
      <w:pPr>
        <w:jc w:val="right"/>
      </w:pPr>
    </w:p>
    <w:p>
      <w:pPr>
        <w:jc w:val="right"/>
        <w:spacing w:line="336" w:lineRule="auto"/>
      </w:pPr>
      <w:r>
        <w:rPr>
          <w:b/>
        </w:rPr>
        <w:t xml:space="preserve">Prezzo senza S. G. e Util. a kg: € 0,05588</w:t>
      </w:r>
    </w:p>
    <w:p>
      <w:pPr>
        <w:jc w:val="right"/>
        <w:spacing w:line="336" w:lineRule="auto"/>
      </w:pPr>
      <w:r>
        <w:rPr>
          <w:b/>
        </w:rPr>
        <w:t xml:space="preserve">Spese generali € 0,00838</w:t>
      </w:r>
    </w:p>
    <w:p>
      <w:pPr>
        <w:jc w:val="right"/>
        <w:spacing w:line="336" w:lineRule="auto"/>
      </w:pPr>
      <w:r>
        <w:rPr>
          <w:b/>
        </w:rPr>
        <w:t xml:space="preserve">Utili di impresa € 0,00643</w:t>
      </w:r>
    </w:p>
    <w:p>
      <w:pPr>
        <w:jc w:val="right"/>
        <w:spacing w:line="336" w:lineRule="auto"/>
      </w:pPr>
      <w:r>
        <w:rPr>
          <w:b/>
        </w:rPr>
        <w:t xml:space="preserve">Prezzo a kg: € 0,07069</w:t>
      </w:r>
    </w:p>
    <w:p>
      <w:pPr>
        <w:rPr>
          <w:sz w:val="10"/>
          <w:szCs w:val="10"/>
        </w:rPr>
      </w:pPr>
    </w:p>
    <w:p>
      <w:pPr>
        <w:rPr>
          <w:sz w:val="10"/>
          <w:szCs w:val="10"/>
        </w:rPr>
      </w:pPr>
    </w:p>
    <w:p>
      <w:pPr/>
      <w:r>
        <w:rPr>
          <w:b/>
        </w:rPr>
        <w:t xml:space="preserve">Codice regionale: TOS16_PR.P09.014.020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020 - con calce idraulica naturale (NHL), sabbia e pozzolana classe M5, in sacchi</w:t>
            </w:r>
          </w:p>
        </w:tc>
      </w:tr>
    </w:tbl>
    <w:p>
      <w:pPr>
        <w:jc w:val="right"/>
      </w:pPr>
    </w:p>
    <w:p>
      <w:pPr>
        <w:jc w:val="right"/>
        <w:spacing w:line="336" w:lineRule="auto"/>
      </w:pPr>
      <w:r>
        <w:rPr>
          <w:b/>
        </w:rPr>
        <w:t xml:space="preserve">Prezzo senza S. G. e Util. a kg: € 0,28600</w:t>
      </w:r>
    </w:p>
    <w:p>
      <w:pPr>
        <w:jc w:val="right"/>
        <w:spacing w:line="336" w:lineRule="auto"/>
      </w:pPr>
      <w:r>
        <w:rPr>
          <w:b/>
        </w:rPr>
        <w:t xml:space="preserve">Spese generali € 0,04290</w:t>
      </w:r>
    </w:p>
    <w:p>
      <w:pPr>
        <w:jc w:val="right"/>
        <w:spacing w:line="336" w:lineRule="auto"/>
      </w:pPr>
      <w:r>
        <w:rPr>
          <w:b/>
        </w:rPr>
        <w:t xml:space="preserve">Utili di impresa € 0,03289</w:t>
      </w:r>
    </w:p>
    <w:p>
      <w:pPr>
        <w:jc w:val="right"/>
        <w:spacing w:line="336" w:lineRule="auto"/>
      </w:pPr>
      <w:r>
        <w:rPr>
          <w:b/>
        </w:rPr>
        <w:t xml:space="preserve">Prezzo a kg: € 0,36179</w:t>
      </w:r>
    </w:p>
    <w:p>
      <w:pPr>
        <w:rPr>
          <w:sz w:val="10"/>
          <w:szCs w:val="10"/>
        </w:rPr>
      </w:pPr>
    </w:p>
    <w:p>
      <w:pPr>
        <w:rPr>
          <w:sz w:val="10"/>
          <w:szCs w:val="10"/>
        </w:rPr>
      </w:pPr>
    </w:p>
    <w:p>
      <w:pPr/>
      <w:r>
        <w:rPr>
          <w:b/>
        </w:rPr>
        <w:t xml:space="preserve">Codice regionale: TOS16_PR.P09.015.001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Malta premiscelate per ancoraggi</w:t>
            </w:r>
          </w:p>
        </w:tc>
      </w:tr>
      <w:tr>
        <w:trPr/>
        <w:tc>
          <w:tcPr>
            <w:tcW w:w="1200" w:type="dxa"/>
          </w:tcPr>
          <w:p>
            <w:pPr/>
            <w:r>
              <w:rPr>
                <w:b/>
              </w:rPr>
              <w:t xml:space="preserve">Articolo:</w:t>
            </w:r>
          </w:p>
        </w:tc>
        <w:tc>
          <w:tcPr>
            <w:tcW w:w="7900" w:type="dxa"/>
          </w:tcPr>
          <w:p>
            <w:pPr/>
            <w:r>
              <w:rPr/>
              <w:t xml:space="preserve">001 - reoplastica, fluida, UNI 8147:2008</w:t>
            </w:r>
          </w:p>
        </w:tc>
      </w:tr>
    </w:tbl>
    <w:p>
      <w:pPr>
        <w:jc w:val="right"/>
      </w:pPr>
    </w:p>
    <w:p>
      <w:pPr>
        <w:jc w:val="right"/>
        <w:spacing w:line="336" w:lineRule="auto"/>
      </w:pPr>
      <w:r>
        <w:rPr>
          <w:b/>
        </w:rPr>
        <w:t xml:space="preserve">Prezzo senza S. G. e Util. a kg: € 0,33088</w:t>
      </w:r>
    </w:p>
    <w:p>
      <w:pPr>
        <w:jc w:val="right"/>
        <w:spacing w:line="336" w:lineRule="auto"/>
      </w:pPr>
      <w:r>
        <w:rPr>
          <w:b/>
        </w:rPr>
        <w:t xml:space="preserve">Spese generali € 0,04963</w:t>
      </w:r>
    </w:p>
    <w:p>
      <w:pPr>
        <w:jc w:val="right"/>
        <w:spacing w:line="336" w:lineRule="auto"/>
      </w:pPr>
      <w:r>
        <w:rPr>
          <w:b/>
        </w:rPr>
        <w:t xml:space="preserve">Utili di impresa € 0,03805</w:t>
      </w:r>
    </w:p>
    <w:p>
      <w:pPr>
        <w:jc w:val="right"/>
        <w:spacing w:line="336" w:lineRule="auto"/>
      </w:pPr>
      <w:r>
        <w:rPr>
          <w:b/>
        </w:rPr>
        <w:t xml:space="preserve">Prezzo a kg: € 0,41856</w:t>
      </w:r>
    </w:p>
    <w:p>
      <w:pPr>
        <w:rPr>
          <w:sz w:val="10"/>
          <w:szCs w:val="10"/>
        </w:rPr>
      </w:pPr>
    </w:p>
    <w:p>
      <w:pPr>
        <w:rPr>
          <w:sz w:val="10"/>
          <w:szCs w:val="10"/>
        </w:rPr>
      </w:pPr>
    </w:p>
    <w:p>
      <w:pPr/>
      <w:r>
        <w:rPr>
          <w:b/>
        </w:rPr>
        <w:t xml:space="preserve">Codice regionale: TOS16_PR.P09.016.001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Malta premiscelate per ripristino c.a.</w:t>
            </w:r>
          </w:p>
        </w:tc>
      </w:tr>
      <w:tr>
        <w:trPr/>
        <w:tc>
          <w:tcPr>
            <w:tcW w:w="1200" w:type="dxa"/>
          </w:tcPr>
          <w:p>
            <w:pPr/>
            <w:r>
              <w:rPr>
                <w:b/>
              </w:rPr>
              <w:t xml:space="preserve">Articolo:</w:t>
            </w:r>
          </w:p>
        </w:tc>
        <w:tc>
          <w:tcPr>
            <w:tcW w:w="7900" w:type="dxa"/>
          </w:tcPr>
          <w:p>
            <w:pPr/>
            <w:r>
              <w:rPr/>
              <w:t xml:space="preserve">001 - tixotropica, polimero modificata, rinforzata con fibre sintetiche, per spessori di intervento superiori a 2,5 cm, UNI 8146:2008</w:t>
            </w:r>
          </w:p>
        </w:tc>
      </w:tr>
    </w:tbl>
    <w:p>
      <w:pPr>
        <w:jc w:val="right"/>
      </w:pPr>
    </w:p>
    <w:p>
      <w:pPr>
        <w:jc w:val="right"/>
        <w:spacing w:line="336" w:lineRule="auto"/>
      </w:pPr>
      <w:r>
        <w:rPr>
          <w:b/>
        </w:rPr>
        <w:t xml:space="preserve">Prezzo senza S. G. e Util. a kg: € 0,43010</w:t>
      </w:r>
    </w:p>
    <w:p>
      <w:pPr>
        <w:jc w:val="right"/>
        <w:spacing w:line="336" w:lineRule="auto"/>
      </w:pPr>
      <w:r>
        <w:rPr>
          <w:b/>
        </w:rPr>
        <w:t xml:space="preserve">Spese generali € 0,06452</w:t>
      </w:r>
    </w:p>
    <w:p>
      <w:pPr>
        <w:jc w:val="right"/>
        <w:spacing w:line="336" w:lineRule="auto"/>
      </w:pPr>
      <w:r>
        <w:rPr>
          <w:b/>
        </w:rPr>
        <w:t xml:space="preserve">Utili di impresa € 0,04946</w:t>
      </w:r>
    </w:p>
    <w:p>
      <w:pPr>
        <w:jc w:val="right"/>
        <w:spacing w:line="336" w:lineRule="auto"/>
      </w:pPr>
      <w:r>
        <w:rPr>
          <w:b/>
        </w:rPr>
        <w:t xml:space="preserve">Prezzo a kg: € 0,54408</w:t>
      </w:r>
    </w:p>
    <w:p>
      <w:pPr>
        <w:rPr>
          <w:sz w:val="10"/>
          <w:szCs w:val="10"/>
        </w:rPr>
      </w:pPr>
    </w:p>
    <w:p>
      <w:pPr>
        <w:rPr>
          <w:sz w:val="10"/>
          <w:szCs w:val="10"/>
        </w:rPr>
      </w:pPr>
    </w:p>
    <w:p>
      <w:pPr/>
      <w:r>
        <w:rPr>
          <w:b/>
        </w:rPr>
        <w:t xml:space="preserve">Codice regionale: TOS16_PR.P09.016.002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Malta premiscelate per ripristino c.a.</w:t>
            </w:r>
          </w:p>
        </w:tc>
      </w:tr>
      <w:tr>
        <w:trPr/>
        <w:tc>
          <w:tcPr>
            <w:tcW w:w="1200" w:type="dxa"/>
          </w:tcPr>
          <w:p>
            <w:pPr/>
            <w:r>
              <w:rPr>
                <w:b/>
              </w:rPr>
              <w:t xml:space="preserve">Articolo:</w:t>
            </w:r>
          </w:p>
        </w:tc>
        <w:tc>
          <w:tcPr>
            <w:tcW w:w="7900" w:type="dxa"/>
          </w:tcPr>
          <w:p>
            <w:pPr/>
            <w:r>
              <w:rPr/>
              <w:t xml:space="preserve">002 - adesiva, tixotropica, monocomponente, polimero modificata con aggiunta di fibre sintetiche, per rasature di spessore fino a 3 mm</w:t>
            </w:r>
          </w:p>
        </w:tc>
      </w:tr>
    </w:tbl>
    <w:p>
      <w:pPr>
        <w:jc w:val="right"/>
      </w:pPr>
    </w:p>
    <w:p>
      <w:pPr>
        <w:jc w:val="right"/>
        <w:spacing w:line="336" w:lineRule="auto"/>
      </w:pPr>
      <w:r>
        <w:rPr>
          <w:b/>
        </w:rPr>
        <w:t xml:space="preserve">Prezzo senza S. G. e Util. a kg: € 0,44200</w:t>
      </w:r>
    </w:p>
    <w:p>
      <w:pPr>
        <w:jc w:val="right"/>
        <w:spacing w:line="336" w:lineRule="auto"/>
      </w:pPr>
      <w:r>
        <w:rPr>
          <w:b/>
        </w:rPr>
        <w:t xml:space="preserve">Spese generali € 0,06630</w:t>
      </w:r>
    </w:p>
    <w:p>
      <w:pPr>
        <w:jc w:val="right"/>
        <w:spacing w:line="336" w:lineRule="auto"/>
      </w:pPr>
      <w:r>
        <w:rPr>
          <w:b/>
        </w:rPr>
        <w:t xml:space="preserve">Utili di impresa € 0,05083</w:t>
      </w:r>
    </w:p>
    <w:p>
      <w:pPr>
        <w:jc w:val="right"/>
        <w:spacing w:line="336" w:lineRule="auto"/>
      </w:pPr>
      <w:r>
        <w:rPr>
          <w:b/>
        </w:rPr>
        <w:t xml:space="preserve">Prezzo a kg: € 0,55913</w:t>
      </w:r>
    </w:p>
    <w:p>
      <w:pPr>
        <w:rPr>
          <w:sz w:val="10"/>
          <w:szCs w:val="10"/>
        </w:rPr>
      </w:pPr>
    </w:p>
    <w:p>
      <w:pPr>
        <w:rPr>
          <w:sz w:val="10"/>
          <w:szCs w:val="10"/>
        </w:rPr>
      </w:pPr>
    </w:p>
    <w:p>
      <w:pPr/>
      <w:r>
        <w:rPr>
          <w:b/>
        </w:rPr>
        <w:t xml:space="preserve">Codice regionale: TOS16_PR.P09.016.003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Malta premiscelate per ripristino c.a.</w:t>
            </w:r>
          </w:p>
        </w:tc>
      </w:tr>
      <w:tr>
        <w:trPr/>
        <w:tc>
          <w:tcPr>
            <w:tcW w:w="1200" w:type="dxa"/>
          </w:tcPr>
          <w:p>
            <w:pPr/>
            <w:r>
              <w:rPr>
                <w:b/>
              </w:rPr>
              <w:t xml:space="preserve">Articolo:</w:t>
            </w:r>
          </w:p>
        </w:tc>
        <w:tc>
          <w:tcPr>
            <w:tcW w:w="7900" w:type="dxa"/>
          </w:tcPr>
          <w:p>
            <w:pPr/>
            <w:r>
              <w:rPr/>
              <w:t xml:space="preserve">003 - cementizia, polimero-modificata, per rasatura (da 1 a 3 mm per strato), regolarizzazione e protezione a durabilità garantita, provvista di marcatura CE e conforme alla UNI EN 1504-3:2006</w:t>
            </w:r>
          </w:p>
        </w:tc>
      </w:tr>
    </w:tbl>
    <w:p>
      <w:pPr>
        <w:jc w:val="right"/>
      </w:pPr>
    </w:p>
    <w:p>
      <w:pPr>
        <w:jc w:val="right"/>
        <w:spacing w:line="336" w:lineRule="auto"/>
      </w:pPr>
      <w:r>
        <w:rPr>
          <w:b/>
        </w:rPr>
        <w:t xml:space="preserve">Prezzo senza S. G. e Util. a kg: € 0,54750</w:t>
      </w:r>
    </w:p>
    <w:p>
      <w:pPr>
        <w:jc w:val="right"/>
        <w:spacing w:line="336" w:lineRule="auto"/>
      </w:pPr>
      <w:r>
        <w:rPr>
          <w:b/>
        </w:rPr>
        <w:t xml:space="preserve">Spese generali € 0,08213</w:t>
      </w:r>
    </w:p>
    <w:p>
      <w:pPr>
        <w:jc w:val="right"/>
        <w:spacing w:line="336" w:lineRule="auto"/>
      </w:pPr>
      <w:r>
        <w:rPr>
          <w:b/>
        </w:rPr>
        <w:t xml:space="preserve">Utili di impresa € 0,06296</w:t>
      </w:r>
    </w:p>
    <w:p>
      <w:pPr>
        <w:jc w:val="right"/>
        <w:spacing w:line="336" w:lineRule="auto"/>
      </w:pPr>
      <w:r>
        <w:rPr>
          <w:b/>
        </w:rPr>
        <w:t xml:space="preserve">Prezzo a kg: € 0,69259</w:t>
      </w:r>
    </w:p>
    <w:p>
      <w:pPr>
        <w:rPr>
          <w:sz w:val="10"/>
          <w:szCs w:val="10"/>
        </w:rPr>
      </w:pPr>
    </w:p>
    <w:p>
      <w:pPr>
        <w:rPr>
          <w:sz w:val="10"/>
          <w:szCs w:val="10"/>
        </w:rPr>
      </w:pPr>
    </w:p>
    <w:p>
      <w:pPr/>
      <w:r>
        <w:rPr>
          <w:b/>
        </w:rPr>
        <w:t xml:space="preserve">Codice regionale: TOS16_PR.P09.020.001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Malta premiscelata per rasatura </w:t>
            </w:r>
          </w:p>
        </w:tc>
      </w:tr>
      <w:tr>
        <w:trPr/>
        <w:tc>
          <w:tcPr>
            <w:tcW w:w="1200" w:type="dxa"/>
          </w:tcPr>
          <w:p>
            <w:pPr/>
            <w:r>
              <w:rPr>
                <w:b/>
              </w:rPr>
              <w:t xml:space="preserve">Articolo:</w:t>
            </w:r>
          </w:p>
        </w:tc>
        <w:tc>
          <w:tcPr>
            <w:tcW w:w="7900" w:type="dxa"/>
          </w:tcPr>
          <w:p>
            <w:pPr/>
            <w:r>
              <w:rPr/>
              <w:t xml:space="preserve">001 - cementizia tissotropica</w:t>
            </w:r>
          </w:p>
        </w:tc>
      </w:tr>
    </w:tbl>
    <w:p>
      <w:pPr>
        <w:jc w:val="right"/>
      </w:pPr>
    </w:p>
    <w:p>
      <w:pPr>
        <w:jc w:val="right"/>
        <w:spacing w:line="336" w:lineRule="auto"/>
      </w:pPr>
      <w:r>
        <w:rPr>
          <w:b/>
        </w:rPr>
        <w:t xml:space="preserve">Prezzo senza S. G. e Util. a kg: € 0,52954</w:t>
      </w:r>
    </w:p>
    <w:p>
      <w:pPr>
        <w:jc w:val="right"/>
        <w:spacing w:line="336" w:lineRule="auto"/>
      </w:pPr>
      <w:r>
        <w:rPr>
          <w:b/>
        </w:rPr>
        <w:t xml:space="preserve">Spese generali € 0,07943</w:t>
      </w:r>
    </w:p>
    <w:p>
      <w:pPr>
        <w:jc w:val="right"/>
        <w:spacing w:line="336" w:lineRule="auto"/>
      </w:pPr>
      <w:r>
        <w:rPr>
          <w:b/>
        </w:rPr>
        <w:t xml:space="preserve">Utili di impresa € 0,06090</w:t>
      </w:r>
    </w:p>
    <w:p>
      <w:pPr>
        <w:jc w:val="right"/>
        <w:spacing w:line="336" w:lineRule="auto"/>
      </w:pPr>
      <w:r>
        <w:rPr>
          <w:b/>
        </w:rPr>
        <w:t xml:space="preserve">Prezzo a kg: € 0,66987</w:t>
      </w:r>
    </w:p>
    <w:p>
      <w:pPr>
        <w:rPr>
          <w:sz w:val="10"/>
          <w:szCs w:val="10"/>
        </w:rPr>
      </w:pPr>
    </w:p>
    <w:p>
      <w:pPr>
        <w:rPr>
          <w:sz w:val="10"/>
          <w:szCs w:val="10"/>
        </w:rPr>
      </w:pPr>
    </w:p>
    <w:p>
      <w:pPr/>
      <w:r>
        <w:rPr>
          <w:b/>
        </w:rPr>
        <w:t xml:space="preserve">Codice regionale: TOS16_PR.P09.050.001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Boiacca di cemento</w:t>
            </w:r>
          </w:p>
        </w:tc>
      </w:tr>
      <w:tr>
        <w:trPr/>
        <w:tc>
          <w:tcPr>
            <w:tcW w:w="1200" w:type="dxa"/>
          </w:tcPr>
          <w:p>
            <w:pPr/>
            <w:r>
              <w:rPr>
                <w:b/>
              </w:rPr>
              <w:t xml:space="preserve">Articolo:</w:t>
            </w:r>
          </w:p>
        </w:tc>
        <w:tc>
          <w:tcPr>
            <w:tcW w:w="7900" w:type="dxa"/>
          </w:tcPr>
          <w:p>
            <w:pPr/>
            <w:r>
              <w:rPr/>
              <w:t xml:space="preserve">001 - per iniezione micropali</w:t>
            </w:r>
          </w:p>
        </w:tc>
      </w:tr>
    </w:tbl>
    <w:p>
      <w:pPr>
        <w:jc w:val="right"/>
      </w:pPr>
    </w:p>
    <w:p>
      <w:pPr>
        <w:jc w:val="right"/>
        <w:spacing w:line="336" w:lineRule="auto"/>
      </w:pPr>
      <w:r>
        <w:rPr>
          <w:b/>
        </w:rPr>
        <w:t xml:space="preserve">Prezzo senza S. G. e Util. a quintali: € 7,27100</w:t>
      </w:r>
    </w:p>
    <w:p>
      <w:pPr>
        <w:jc w:val="right"/>
        <w:spacing w:line="336" w:lineRule="auto"/>
      </w:pPr>
      <w:r>
        <w:rPr>
          <w:b/>
        </w:rPr>
        <w:t xml:space="preserve">Spese generali € 1,09065</w:t>
      </w:r>
    </w:p>
    <w:p>
      <w:pPr>
        <w:jc w:val="right"/>
        <w:spacing w:line="336" w:lineRule="auto"/>
      </w:pPr>
      <w:r>
        <w:rPr>
          <w:b/>
        </w:rPr>
        <w:t xml:space="preserve">Utili di impresa € 0,83617</w:t>
      </w:r>
    </w:p>
    <w:p>
      <w:pPr>
        <w:jc w:val="right"/>
        <w:spacing w:line="336" w:lineRule="auto"/>
      </w:pPr>
      <w:r>
        <w:rPr>
          <w:b/>
        </w:rPr>
        <w:t xml:space="preserve">Prezzo a quintali: € 9,19782</w:t>
      </w:r>
    </w:p>
    <w:p>
      <w:pPr>
        <w:rPr>
          <w:sz w:val="10"/>
          <w:szCs w:val="10"/>
        </w:rPr>
      </w:pPr>
    </w:p>
    <w:p>
      <w:pPr>
        <w:rPr>
          <w:sz w:val="10"/>
          <w:szCs w:val="10"/>
        </w:rPr>
      </w:pPr>
    </w:p>
    <w:p>
      <w:pPr/>
      <w:r>
        <w:rPr>
          <w:b/>
        </w:rPr>
        <w:t xml:space="preserve">Codice regionale: TOS16_PR.P09.051.001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Boiacca di calce con marcatura CE (UNI EN 998-2 e UNI EN 459-1:2015)</w:t>
            </w:r>
          </w:p>
        </w:tc>
      </w:tr>
      <w:tr>
        <w:trPr/>
        <w:tc>
          <w:tcPr>
            <w:tcW w:w="1200" w:type="dxa"/>
          </w:tcPr>
          <w:p>
            <w:pPr/>
            <w:r>
              <w:rPr>
                <w:b/>
              </w:rPr>
              <w:t xml:space="preserve">Articolo:</w:t>
            </w:r>
          </w:p>
        </w:tc>
        <w:tc>
          <w:tcPr>
            <w:tcW w:w="7900" w:type="dxa"/>
          </w:tcPr>
          <w:p>
            <w:pPr/>
            <w:r>
              <w:rPr/>
              <w:t xml:space="preserve">001 - Priva di cemento, per iniezioni consolidamento delle murature a basso contenuto di sali idrosolubili, resistente ai solfati</w:t>
            </w:r>
          </w:p>
        </w:tc>
      </w:tr>
    </w:tbl>
    <w:p>
      <w:pPr>
        <w:jc w:val="right"/>
      </w:pPr>
    </w:p>
    <w:p>
      <w:pPr>
        <w:jc w:val="right"/>
        <w:spacing w:line="336" w:lineRule="auto"/>
      </w:pPr>
      <w:r>
        <w:rPr>
          <w:b/>
        </w:rPr>
        <w:t xml:space="preserve">Prezzo senza S. G. e Util. a kg: € 0,35172</w:t>
      </w:r>
    </w:p>
    <w:p>
      <w:pPr>
        <w:jc w:val="right"/>
        <w:spacing w:line="336" w:lineRule="auto"/>
      </w:pPr>
      <w:r>
        <w:rPr>
          <w:b/>
        </w:rPr>
        <w:t xml:space="preserve">Spese generali € 0,05276</w:t>
      </w:r>
    </w:p>
    <w:p>
      <w:pPr>
        <w:jc w:val="right"/>
        <w:spacing w:line="336" w:lineRule="auto"/>
      </w:pPr>
      <w:r>
        <w:rPr>
          <w:b/>
        </w:rPr>
        <w:t xml:space="preserve">Utili di impresa € 0,04045</w:t>
      </w:r>
    </w:p>
    <w:p>
      <w:pPr>
        <w:jc w:val="right"/>
        <w:spacing w:line="336" w:lineRule="auto"/>
      </w:pPr>
      <w:r>
        <w:rPr>
          <w:b/>
        </w:rPr>
        <w:t xml:space="preserve">Prezzo a kg: € 0,44493</w:t>
      </w:r>
    </w:p>
    <w:p>
      <w:pPr>
        <w:rPr>
          <w:sz w:val="10"/>
          <w:szCs w:val="10"/>
        </w:rPr>
      </w:pPr>
    </w:p>
    <w:p>
      <w:pPr>
        <w:rPr>
          <w:sz w:val="10"/>
          <w:szCs w:val="10"/>
        </w:rPr>
      </w:pPr>
    </w:p>
    <w:p>
      <w:pPr/>
      <w:r>
        <w:rPr>
          <w:b/>
        </w:rPr>
        <w:t xml:space="preserve">Codice regionale: TOS16_PR.P09.060.001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Miscela per encausto</w:t>
            </w:r>
          </w:p>
        </w:tc>
      </w:tr>
      <w:tr>
        <w:trPr/>
        <w:tc>
          <w:tcPr>
            <w:tcW w:w="1200" w:type="dxa"/>
          </w:tcPr>
          <w:p>
            <w:pPr/>
            <w:r>
              <w:rPr>
                <w:b/>
              </w:rPr>
              <w:t xml:space="preserve">Articolo:</w:t>
            </w:r>
          </w:p>
        </w:tc>
        <w:tc>
          <w:tcPr>
            <w:tcW w:w="7900" w:type="dxa"/>
          </w:tcPr>
          <w:p>
            <w:pPr/>
            <w:r>
              <w:rPr/>
              <w:t xml:space="preserve">001 - a base di grassello, polvere di marmo, olio speciale, colori minerali, ecc.</w:t>
            </w:r>
          </w:p>
        </w:tc>
      </w:tr>
    </w:tbl>
    <w:p>
      <w:pPr>
        <w:jc w:val="right"/>
      </w:pPr>
    </w:p>
    <w:p>
      <w:pPr>
        <w:jc w:val="right"/>
        <w:spacing w:line="336" w:lineRule="auto"/>
      </w:pPr>
      <w:r>
        <w:rPr>
          <w:b/>
        </w:rPr>
        <w:t xml:space="preserve">Prezzo senza S. G. e Util. a m³: € 290,90000</w:t>
      </w:r>
    </w:p>
    <w:p>
      <w:pPr>
        <w:jc w:val="right"/>
        <w:spacing w:line="336" w:lineRule="auto"/>
      </w:pPr>
      <w:r>
        <w:rPr>
          <w:b/>
        </w:rPr>
        <w:t xml:space="preserve">Spese generali € 43,63500</w:t>
      </w:r>
    </w:p>
    <w:p>
      <w:pPr>
        <w:jc w:val="right"/>
        <w:spacing w:line="336" w:lineRule="auto"/>
      </w:pPr>
      <w:r>
        <w:rPr>
          <w:b/>
        </w:rPr>
        <w:t xml:space="preserve">Utili di impresa € 33,45350</w:t>
      </w:r>
    </w:p>
    <w:p>
      <w:pPr>
        <w:jc w:val="right"/>
        <w:spacing w:line="336" w:lineRule="auto"/>
      </w:pPr>
      <w:r>
        <w:rPr>
          <w:b/>
        </w:rPr>
        <w:t xml:space="preserve">Prezzo a m³: € 367,98850</w:t>
      </w:r>
    </w:p>
    <w:p>
      <w:pPr>
        <w:rPr>
          <w:sz w:val="10"/>
          <w:szCs w:val="10"/>
        </w:rPr>
      </w:pPr>
    </w:p>
    <w:p>
      <w:pPr>
        <w:rPr>
          <w:sz w:val="10"/>
          <w:szCs w:val="10"/>
        </w:rPr>
      </w:pPr>
    </w:p>
    <w:p>
      <w:pPr/>
      <w:r>
        <w:rPr>
          <w:b/>
        </w:rPr>
        <w:t xml:space="preserve">Codice regionale: TOS16_PR.P09.061.001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Bentonite posata su pianali da 17,5 q.li ricoperti con cappuccio in polietilene ed avente caratteristiche di umidità pari a circa il 12%, residuo su setaccio da 100 mesh circa 1%, residuo trattenuto a umido dal setaccio da 200 mesh circa il 3%, limite di liquidità rispettivamente per la bentonite C13, C14 e C13/s del 450% per i primi due tipi e 600% per il terzo tipo, rendimento in fango a 15 ore di viscosità apparente 15 mc/t, caratteristiche della sospensione diluita in rapporto 1:10 in acqua: viscosità Marsh 1550/1000 corrispondente a 40", pannello dopo 30' a 7 atm uguale a 1,8 mm. Le caratteristiche della miscela costituita da acqua (p100), bentonite C14 (p8) e cemento pozzolanico 325 (p30) dovranno avere un rendimento volumetrico finale per decantazione pari al 96%. </w:t>
            </w:r>
          </w:p>
        </w:tc>
      </w:tr>
      <w:tr>
        <w:trPr/>
        <w:tc>
          <w:tcPr>
            <w:tcW w:w="1200" w:type="dxa"/>
          </w:tcPr>
          <w:p>
            <w:pPr/>
            <w:r>
              <w:rPr>
                <w:b/>
              </w:rPr>
              <w:t xml:space="preserve">Articolo:</w:t>
            </w:r>
          </w:p>
        </w:tc>
        <w:tc>
          <w:tcPr>
            <w:tcW w:w="7900" w:type="dxa"/>
          </w:tcPr>
          <w:p>
            <w:pPr/>
            <w:r>
              <w:rPr/>
              <w:t xml:space="preserve">001 - C14, confezionata in sacchi di carta da 50 kg/cadauno</w:t>
            </w:r>
          </w:p>
        </w:tc>
      </w:tr>
    </w:tbl>
    <w:p>
      <w:pPr>
        <w:jc w:val="right"/>
      </w:pPr>
    </w:p>
    <w:p>
      <w:pPr>
        <w:jc w:val="right"/>
        <w:spacing w:line="336" w:lineRule="auto"/>
      </w:pPr>
      <w:r>
        <w:rPr>
          <w:b/>
        </w:rPr>
        <w:t xml:space="preserve">Prezzo senza S. G. e Util. a kg: € 1,16250</w:t>
      </w:r>
    </w:p>
    <w:p>
      <w:pPr>
        <w:jc w:val="right"/>
        <w:spacing w:line="336" w:lineRule="auto"/>
      </w:pPr>
      <w:r>
        <w:rPr>
          <w:b/>
        </w:rPr>
        <w:t xml:space="preserve">Spese generali € 0,17438</w:t>
      </w:r>
    </w:p>
    <w:p>
      <w:pPr>
        <w:jc w:val="right"/>
        <w:spacing w:line="336" w:lineRule="auto"/>
      </w:pPr>
      <w:r>
        <w:rPr>
          <w:b/>
        </w:rPr>
        <w:t xml:space="preserve">Utili di impresa € 0,13369</w:t>
      </w:r>
    </w:p>
    <w:p>
      <w:pPr>
        <w:jc w:val="right"/>
        <w:spacing w:line="336" w:lineRule="auto"/>
      </w:pPr>
      <w:r>
        <w:rPr>
          <w:b/>
        </w:rPr>
        <w:t xml:space="preserve">Prezzo a kg: € 1,47056</w:t>
      </w:r>
    </w:p>
    <w:p>
      <w:pPr>
        <w:rPr>
          <w:sz w:val="10"/>
          <w:szCs w:val="10"/>
        </w:rPr>
      </w:pPr>
    </w:p>
    <w:p>
      <w:pPr>
        <w:rPr>
          <w:sz w:val="10"/>
          <w:szCs w:val="10"/>
        </w:rPr>
      </w:pPr>
    </w:p>
    <w:p>
      <w:pPr/>
      <w:r>
        <w:rPr>
          <w:b/>
        </w:rPr>
        <w:t xml:space="preserve">Codice regionale: TOS16_PR.P09.102.002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Conglomerato cementizio composto e confezionato in cantiere (piccole quantità) per magroni e fondazioni non armate</w:t>
            </w:r>
          </w:p>
        </w:tc>
      </w:tr>
      <w:tr>
        <w:trPr/>
        <w:tc>
          <w:tcPr>
            <w:tcW w:w="1200" w:type="dxa"/>
          </w:tcPr>
          <w:p>
            <w:pPr/>
            <w:r>
              <w:rPr>
                <w:b/>
              </w:rPr>
              <w:t xml:space="preserve">Articolo:</w:t>
            </w:r>
          </w:p>
        </w:tc>
        <w:tc>
          <w:tcPr>
            <w:tcW w:w="7900" w:type="dxa"/>
          </w:tcPr>
          <w:p>
            <w:pPr/>
            <w:r>
              <w:rPr/>
              <w:t xml:space="preserve">002 - classe di resistenza C12/15, consistenza plastica</w:t>
            </w:r>
          </w:p>
        </w:tc>
      </w:tr>
    </w:tbl>
    <w:p>
      <w:pPr>
        <w:jc w:val="right"/>
      </w:pPr>
    </w:p>
    <w:p>
      <w:pPr>
        <w:jc w:val="right"/>
        <w:spacing w:line="336" w:lineRule="auto"/>
      </w:pPr>
      <w:r>
        <w:rPr>
          <w:b/>
        </w:rPr>
        <w:t xml:space="preserve">Prezzo senza S. G. e Util. a m³: € 99,36054</w:t>
      </w:r>
    </w:p>
    <w:p>
      <w:pPr>
        <w:jc w:val="right"/>
        <w:spacing w:line="336" w:lineRule="auto"/>
      </w:pPr>
      <w:r>
        <w:rPr>
          <w:b/>
        </w:rPr>
        <w:t xml:space="preserve">Prezzo a m³: € 125,69108</w:t>
      </w:r>
    </w:p>
    <w:p>
      <w:pPr>
        <w:jc w:val="right"/>
        <w:spacing w:line="336" w:lineRule="auto"/>
      </w:pPr>
      <w:r>
        <w:rPr>
          <w:b/>
        </w:rPr>
        <w:t xml:space="preserve">Di cui oneri di sicurezza afferenti l'impresa € 0,29808 (2 %)</w:t>
      </w:r>
    </w:p>
    <w:p>
      <w:pPr>
        <w:jc w:val="right"/>
        <w:spacing w:line="336" w:lineRule="auto"/>
      </w:pPr>
      <w:r>
        <w:rPr>
          <w:b/>
        </w:rPr>
        <w:t xml:space="preserve">Manodopera € 64,74216</w:t>
      </w:r>
    </w:p>
    <w:p>
      <w:pPr>
        <w:jc w:val="right"/>
        <w:spacing w:line="336" w:lineRule="auto"/>
      </w:pPr>
      <w:r>
        <w:rPr>
          <w:b/>
        </w:rPr>
        <w:t xml:space="preserve">Incidenza manodopera 51,51 %</w:t>
      </w:r>
    </w:p>
    <w:p>
      <w:pPr>
        <w:rPr>
          <w:sz w:val="10"/>
          <w:szCs w:val="10"/>
        </w:rPr>
      </w:pPr>
    </w:p>
    <w:p>
      <w:pPr>
        <w:rPr>
          <w:sz w:val="10"/>
          <w:szCs w:val="10"/>
        </w:rPr>
      </w:pPr>
    </w:p>
    <w:p>
      <w:pPr/>
      <w:r>
        <w:rPr>
          <w:b/>
        </w:rPr>
        <w:t xml:space="preserve">Codice regionale: TOS16_PR.P09.103.001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Conglomerato cementizio composto e confezionato in cantiere (piccole quantità) per fondazioni debolmente armate od opere in elevazione</w:t>
            </w:r>
          </w:p>
        </w:tc>
      </w:tr>
      <w:tr>
        <w:trPr/>
        <w:tc>
          <w:tcPr>
            <w:tcW w:w="1200" w:type="dxa"/>
          </w:tcPr>
          <w:p>
            <w:pPr/>
            <w:r>
              <w:rPr>
                <w:b/>
              </w:rPr>
              <w:t xml:space="preserve">Articolo:</w:t>
            </w:r>
          </w:p>
        </w:tc>
        <w:tc>
          <w:tcPr>
            <w:tcW w:w="7900" w:type="dxa"/>
          </w:tcPr>
          <w:p>
            <w:pPr/>
            <w:r>
              <w:rPr/>
              <w:t xml:space="preserve">001 - classe di resistenza C16/20, consistenza plastica</w:t>
            </w:r>
          </w:p>
        </w:tc>
      </w:tr>
    </w:tbl>
    <w:p>
      <w:pPr>
        <w:jc w:val="right"/>
      </w:pPr>
    </w:p>
    <w:p>
      <w:pPr>
        <w:jc w:val="right"/>
        <w:spacing w:line="336" w:lineRule="auto"/>
      </w:pPr>
      <w:r>
        <w:rPr>
          <w:b/>
        </w:rPr>
        <w:t xml:space="preserve">Prezzo senza S. G. e Util. a m³: € 100,79398</w:t>
      </w:r>
    </w:p>
    <w:p>
      <w:pPr>
        <w:jc w:val="right"/>
        <w:spacing w:line="336" w:lineRule="auto"/>
      </w:pPr>
      <w:r>
        <w:rPr>
          <w:b/>
        </w:rPr>
        <w:t xml:space="preserve">Prezzo a m³: € 127,50438</w:t>
      </w:r>
    </w:p>
    <w:p>
      <w:pPr>
        <w:jc w:val="right"/>
        <w:spacing w:line="336" w:lineRule="auto"/>
      </w:pPr>
      <w:r>
        <w:rPr>
          <w:b/>
        </w:rPr>
        <w:t xml:space="preserve">Di cui oneri di sicurezza afferenti l'impresa € 0,30238 (2 %)</w:t>
      </w:r>
    </w:p>
    <w:p>
      <w:pPr>
        <w:jc w:val="right"/>
        <w:spacing w:line="336" w:lineRule="auto"/>
      </w:pPr>
      <w:r>
        <w:rPr>
          <w:b/>
        </w:rPr>
        <w:t xml:space="preserve">Manodopera € 66,17560</w:t>
      </w:r>
    </w:p>
    <w:p>
      <w:pPr>
        <w:jc w:val="right"/>
        <w:spacing w:line="336" w:lineRule="auto"/>
      </w:pPr>
      <w:r>
        <w:rPr>
          <w:b/>
        </w:rPr>
        <w:t xml:space="preserve">Incidenza manodopera 51,9 %</w:t>
      </w:r>
    </w:p>
    <w:p>
      <w:pPr>
        <w:rPr>
          <w:sz w:val="10"/>
          <w:szCs w:val="10"/>
        </w:rPr>
      </w:pPr>
    </w:p>
    <w:p>
      <w:pPr>
        <w:rPr>
          <w:sz w:val="10"/>
          <w:szCs w:val="10"/>
        </w:rPr>
      </w:pPr>
    </w:p>
    <w:p>
      <w:pPr/>
      <w:r>
        <w:rPr>
          <w:b/>
        </w:rPr>
        <w:t xml:space="preserve">Codice regionale: TOS16_PR.P09.103.002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Conglomerato cementizio composto e confezionato in cantiere (piccole quantità) per fondazioni debolmente armate od opere in elevazione</w:t>
            </w:r>
          </w:p>
        </w:tc>
      </w:tr>
      <w:tr>
        <w:trPr/>
        <w:tc>
          <w:tcPr>
            <w:tcW w:w="1200" w:type="dxa"/>
          </w:tcPr>
          <w:p>
            <w:pPr/>
            <w:r>
              <w:rPr>
                <w:b/>
              </w:rPr>
              <w:t xml:space="preserve">Articolo:</w:t>
            </w:r>
          </w:p>
        </w:tc>
        <w:tc>
          <w:tcPr>
            <w:tcW w:w="7900" w:type="dxa"/>
          </w:tcPr>
          <w:p>
            <w:pPr/>
            <w:r>
              <w:rPr/>
              <w:t xml:space="preserve">002 - classe di resistenza C16/20, consistenza fluida</w:t>
            </w:r>
          </w:p>
        </w:tc>
      </w:tr>
    </w:tbl>
    <w:p>
      <w:pPr>
        <w:jc w:val="right"/>
      </w:pPr>
    </w:p>
    <w:p>
      <w:pPr>
        <w:jc w:val="right"/>
        <w:spacing w:line="336" w:lineRule="auto"/>
      </w:pPr>
      <w:r>
        <w:rPr>
          <w:b/>
        </w:rPr>
        <w:t xml:space="preserve">Prezzo senza S. G. e Util. a m³: € 104,34532</w:t>
      </w:r>
    </w:p>
    <w:p>
      <w:pPr>
        <w:jc w:val="right"/>
        <w:spacing w:line="336" w:lineRule="auto"/>
      </w:pPr>
      <w:r>
        <w:rPr>
          <w:b/>
        </w:rPr>
        <w:t xml:space="preserve">Prezzo a m³: € 131,99683</w:t>
      </w:r>
    </w:p>
    <w:p>
      <w:pPr>
        <w:jc w:val="right"/>
        <w:spacing w:line="336" w:lineRule="auto"/>
      </w:pPr>
      <w:r>
        <w:rPr>
          <w:b/>
        </w:rPr>
        <w:t xml:space="preserve">Di cui oneri di sicurezza afferenti l'impresa € 0,31304 (2 %)</w:t>
      </w:r>
    </w:p>
    <w:p>
      <w:pPr>
        <w:jc w:val="right"/>
        <w:spacing w:line="336" w:lineRule="auto"/>
      </w:pPr>
      <w:r>
        <w:rPr>
          <w:b/>
        </w:rPr>
        <w:t xml:space="preserve">Manodopera € 68,69552</w:t>
      </w:r>
    </w:p>
    <w:p>
      <w:pPr>
        <w:jc w:val="right"/>
        <w:spacing w:line="336" w:lineRule="auto"/>
      </w:pPr>
      <w:r>
        <w:rPr>
          <w:b/>
        </w:rPr>
        <w:t xml:space="preserve">Incidenza manodopera 52,04 %</w:t>
      </w:r>
    </w:p>
    <w:p>
      <w:pPr>
        <w:rPr>
          <w:sz w:val="10"/>
          <w:szCs w:val="10"/>
        </w:rPr>
      </w:pPr>
    </w:p>
    <w:p>
      <w:pPr>
        <w:rPr>
          <w:sz w:val="10"/>
          <w:szCs w:val="10"/>
        </w:rPr>
      </w:pPr>
    </w:p>
    <w:p>
      <w:pPr/>
      <w:r>
        <w:rPr>
          <w:b/>
        </w:rPr>
        <w:t xml:space="preserve">Codice regionale: TOS16_PR.P09.105.001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Conglomerato cementizio composto e confezionato in cantiere (piccole quantità) per plinti, platee, fondazioni e simili</w:t>
            </w:r>
          </w:p>
        </w:tc>
      </w:tr>
      <w:tr>
        <w:trPr/>
        <w:tc>
          <w:tcPr>
            <w:tcW w:w="1200" w:type="dxa"/>
          </w:tcPr>
          <w:p>
            <w:pPr/>
            <w:r>
              <w:rPr>
                <w:b/>
              </w:rPr>
              <w:t xml:space="preserve">Articolo:</w:t>
            </w:r>
          </w:p>
        </w:tc>
        <w:tc>
          <w:tcPr>
            <w:tcW w:w="7900" w:type="dxa"/>
          </w:tcPr>
          <w:p>
            <w:pPr/>
            <w:r>
              <w:rPr/>
              <w:t xml:space="preserve">001 - classe di resistenza C20/25</w:t>
            </w:r>
          </w:p>
        </w:tc>
      </w:tr>
    </w:tbl>
    <w:p>
      <w:pPr>
        <w:jc w:val="right"/>
      </w:pPr>
    </w:p>
    <w:p>
      <w:pPr>
        <w:jc w:val="right"/>
        <w:spacing w:line="336" w:lineRule="auto"/>
      </w:pPr>
      <w:r>
        <w:rPr>
          <w:b/>
        </w:rPr>
        <w:t xml:space="preserve">Prezzo senza S. G. e Util. a m³: € 114,83740</w:t>
      </w:r>
    </w:p>
    <w:p>
      <w:pPr>
        <w:jc w:val="right"/>
        <w:spacing w:line="336" w:lineRule="auto"/>
      </w:pPr>
      <w:r>
        <w:rPr>
          <w:b/>
        </w:rPr>
        <w:t xml:space="preserve">Prezzo a m³: € 145,26931</w:t>
      </w:r>
    </w:p>
    <w:p>
      <w:pPr>
        <w:jc w:val="right"/>
        <w:spacing w:line="336" w:lineRule="auto"/>
      </w:pPr>
      <w:r>
        <w:rPr>
          <w:b/>
        </w:rPr>
        <w:t xml:space="preserve">Di cui oneri di sicurezza afferenti l'impresa € 0,34451 (2 %)</w:t>
      </w:r>
    </w:p>
    <w:p>
      <w:pPr>
        <w:jc w:val="right"/>
        <w:spacing w:line="336" w:lineRule="auto"/>
      </w:pPr>
      <w:r>
        <w:rPr>
          <w:b/>
        </w:rPr>
        <w:t xml:space="preserve">Manodopera € 76,11596</w:t>
      </w:r>
    </w:p>
    <w:p>
      <w:pPr>
        <w:jc w:val="right"/>
        <w:spacing w:line="336" w:lineRule="auto"/>
      </w:pPr>
      <w:r>
        <w:rPr>
          <w:b/>
        </w:rPr>
        <w:t xml:space="preserve">Incidenza manodopera 52,4 %</w:t>
      </w:r>
    </w:p>
    <w:p>
      <w:pPr>
        <w:rPr>
          <w:sz w:val="10"/>
          <w:szCs w:val="10"/>
        </w:rPr>
      </w:pPr>
    </w:p>
    <w:p>
      <w:pPr>
        <w:rPr>
          <w:sz w:val="10"/>
          <w:szCs w:val="10"/>
        </w:rPr>
      </w:pPr>
    </w:p>
    <w:p>
      <w:pPr/>
      <w:r>
        <w:rPr>
          <w:b/>
        </w:rPr>
        <w:t xml:space="preserve">Codice regionale: TOS16_PR.P09.105.002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Conglomerato cementizio composto e confezionato in cantiere (piccole quantità) per plinti, platee, fondazioni e simili</w:t>
            </w:r>
          </w:p>
        </w:tc>
      </w:tr>
      <w:tr>
        <w:trPr/>
        <w:tc>
          <w:tcPr>
            <w:tcW w:w="1200" w:type="dxa"/>
          </w:tcPr>
          <w:p>
            <w:pPr/>
            <w:r>
              <w:rPr>
                <w:b/>
              </w:rPr>
              <w:t xml:space="preserve">Articolo:</w:t>
            </w:r>
          </w:p>
        </w:tc>
        <w:tc>
          <w:tcPr>
            <w:tcW w:w="7900" w:type="dxa"/>
          </w:tcPr>
          <w:p>
            <w:pPr/>
            <w:r>
              <w:rPr/>
              <w:t xml:space="preserve">002 - classe di resistenza C25/30</w:t>
            </w:r>
          </w:p>
        </w:tc>
      </w:tr>
    </w:tbl>
    <w:p>
      <w:pPr>
        <w:jc w:val="right"/>
      </w:pPr>
    </w:p>
    <w:p>
      <w:pPr>
        <w:jc w:val="right"/>
        <w:spacing w:line="336" w:lineRule="auto"/>
      </w:pPr>
      <w:r>
        <w:rPr>
          <w:b/>
        </w:rPr>
        <w:t xml:space="preserve">Prezzo senza S. G. e Util. a m³: € 122,83434</w:t>
      </w:r>
    </w:p>
    <w:p>
      <w:pPr>
        <w:jc w:val="right"/>
        <w:spacing w:line="336" w:lineRule="auto"/>
      </w:pPr>
      <w:r>
        <w:rPr>
          <w:b/>
        </w:rPr>
        <w:t xml:space="preserve">Prezzo a m³: € 155,38544</w:t>
      </w:r>
    </w:p>
    <w:p>
      <w:pPr>
        <w:jc w:val="right"/>
        <w:spacing w:line="336" w:lineRule="auto"/>
      </w:pPr>
      <w:r>
        <w:rPr>
          <w:b/>
        </w:rPr>
        <w:t xml:space="preserve">Di cui oneri di sicurezza afferenti l'impresa € 0,36850 (2 %)</w:t>
      </w:r>
    </w:p>
    <w:p>
      <w:pPr>
        <w:jc w:val="right"/>
        <w:spacing w:line="336" w:lineRule="auto"/>
      </w:pPr>
      <w:r>
        <w:rPr>
          <w:b/>
        </w:rPr>
        <w:t xml:space="preserve">Manodopera € 80,00984</w:t>
      </w:r>
    </w:p>
    <w:p>
      <w:pPr>
        <w:jc w:val="right"/>
        <w:spacing w:line="336" w:lineRule="auto"/>
      </w:pPr>
      <w:r>
        <w:rPr>
          <w:b/>
        </w:rPr>
        <w:t xml:space="preserve">Incidenza manodopera 51,49 %</w:t>
      </w:r>
    </w:p>
    <w:p>
      <w:pPr>
        <w:rPr>
          <w:sz w:val="10"/>
          <w:szCs w:val="10"/>
        </w:rPr>
      </w:pPr>
    </w:p>
    <w:p>
      <w:pPr>
        <w:rPr>
          <w:sz w:val="10"/>
          <w:szCs w:val="10"/>
        </w:rPr>
      </w:pPr>
    </w:p>
    <w:p>
      <w:pPr/>
      <w:r>
        <w:rPr>
          <w:b/>
        </w:rPr>
        <w:t xml:space="preserve">Codice regionale: TOS16_PR.P09.106.002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Conglomerato cementizio composto e confezionato in cantiere (piccole quantità) per travi, pilastri, solette, muri di sostegno e simili</w:t>
            </w:r>
          </w:p>
        </w:tc>
      </w:tr>
      <w:tr>
        <w:trPr/>
        <w:tc>
          <w:tcPr>
            <w:tcW w:w="1200" w:type="dxa"/>
          </w:tcPr>
          <w:p>
            <w:pPr/>
            <w:r>
              <w:rPr>
                <w:b/>
              </w:rPr>
              <w:t xml:space="preserve">Articolo:</w:t>
            </w:r>
          </w:p>
        </w:tc>
        <w:tc>
          <w:tcPr>
            <w:tcW w:w="7900" w:type="dxa"/>
          </w:tcPr>
          <w:p>
            <w:pPr/>
            <w:r>
              <w:rPr/>
              <w:t xml:space="preserve">002 - classe di resistenza C25/30</w:t>
            </w:r>
          </w:p>
        </w:tc>
      </w:tr>
    </w:tbl>
    <w:p>
      <w:pPr>
        <w:jc w:val="right"/>
      </w:pPr>
    </w:p>
    <w:p>
      <w:pPr>
        <w:jc w:val="right"/>
        <w:spacing w:line="336" w:lineRule="auto"/>
      </w:pPr>
      <w:r>
        <w:rPr>
          <w:b/>
        </w:rPr>
        <w:t xml:space="preserve">Prezzo senza S. G. e Util. a m³: € 126,08922</w:t>
      </w:r>
    </w:p>
    <w:p>
      <w:pPr>
        <w:jc w:val="right"/>
        <w:spacing w:line="336" w:lineRule="auto"/>
      </w:pPr>
      <w:r>
        <w:rPr>
          <w:b/>
        </w:rPr>
        <w:t xml:space="preserve">Prezzo a m³: € 159,50286</w:t>
      </w:r>
    </w:p>
    <w:p>
      <w:pPr>
        <w:jc w:val="right"/>
        <w:spacing w:line="336" w:lineRule="auto"/>
      </w:pPr>
      <w:r>
        <w:rPr>
          <w:b/>
        </w:rPr>
        <w:t xml:space="preserve">Di cui oneri di sicurezza afferenti l'impresa € 0,37827 (2 %)</w:t>
      </w:r>
    </w:p>
    <w:p>
      <w:pPr>
        <w:jc w:val="right"/>
        <w:spacing w:line="336" w:lineRule="auto"/>
      </w:pPr>
      <w:r>
        <w:rPr>
          <w:b/>
        </w:rPr>
        <w:t xml:space="preserve">Manodopera € 83,26472</w:t>
      </w:r>
    </w:p>
    <w:p>
      <w:pPr>
        <w:jc w:val="right"/>
        <w:spacing w:line="336" w:lineRule="auto"/>
      </w:pPr>
      <w:r>
        <w:rPr>
          <w:b/>
        </w:rPr>
        <w:t xml:space="preserve">Incidenza manodopera 52,2 %</w:t>
      </w:r>
    </w:p>
    <w:p>
      <w:pPr>
        <w:rPr>
          <w:sz w:val="10"/>
          <w:szCs w:val="10"/>
        </w:rPr>
      </w:pPr>
    </w:p>
    <w:p>
      <w:pPr>
        <w:rPr>
          <w:sz w:val="10"/>
          <w:szCs w:val="10"/>
        </w:rPr>
      </w:pPr>
    </w:p>
    <w:p>
      <w:pPr>
        <w:sectPr>
          <w:headerReference w:type="default" r:id="rId275"/>
          <w:footerReference w:type="default" r:id="rId276"/>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TOS16_PR.P10</w:t>
      </w:r>
    </w:p>
    <w:tbl>
      <w:tblGrid>
        <w:gridCol w:w="1200" w:type="dxa"/>
        <w:gridCol w:w="7900" w:type="dxa"/>
      </w:tblGrid>
      <w:tr>
        <w:trPr/>
        <w:tc>
          <w:tcPr>
            <w:tcW w:w="1200" w:type="dxa"/>
          </w:tcPr>
          <w:p>
            <w:pPr/>
            <w:r>
              <w:rPr/>
              <w:t xml:space="preserve">Capitolo: </w:t>
            </w:r>
          </w:p>
        </w:tc>
        <w:tc>
          <w:tcPr>
            <w:tcW w:w="7900" w:type="dxa"/>
          </w:tcPr>
          <w:p>
            <w:pPr/>
            <w:r>
              <w:rPr/>
              <w:t xml:space="preserve">CALCESTRUZZO: a prestazione garantita, in accordo alla UNI EN 206:2014 e UNI 11104:2004, conforme alle Norme Tecniche per le Costruzioni di cui al D.M. 14/01/2008. Il calcestruzzo dovrà essere prodotto in impianto dotato di un Sistema di Controllo della Produzione, effettuata in accordo a quanto contenuto nelle Linee Guida sul Calcestruzzo Preconfezionato (2003). Il calcestruzzo realizzato in cantiere va prodotto in regime di controllo qualità per garantire il rispetto delle prescrizioni di progetto. Il costruttore prima dell'inizio dell'opera deve effettuare idonee prove preliminari di studio per ciascuna miscela omogenea di calcestruzzo da utilizzare.</w:t>
            </w:r>
          </w:p>
        </w:tc>
      </w:tr>
    </w:tbl>
    <w:p>
      <w:pPr>
        <w:rPr>
          <w:sz w:val="10"/>
          <w:szCs w:val="10"/>
        </w:rPr>
      </w:pPr>
    </w:p>
    <w:p>
      <w:pPr/>
      <w:r>
        <w:rPr>
          <w:b/>
        </w:rPr>
        <w:t xml:space="preserve">Codice regionale: TOS16_PR.P10.004.003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Calcestruzzo preconfezionato ordinario con resistenza caratteristica C8/10, aggregato Dmax 32 mm</w:t>
            </w:r>
          </w:p>
        </w:tc>
      </w:tr>
      <w:tr>
        <w:trPr/>
        <w:tc>
          <w:tcPr>
            <w:tcW w:w="1200" w:type="dxa"/>
          </w:tcPr>
          <w:p>
            <w:pPr/>
            <w:r>
              <w:rPr>
                <w:b/>
              </w:rPr>
              <w:t xml:space="preserve">Articolo:</w:t>
            </w:r>
          </w:p>
        </w:tc>
        <w:tc>
          <w:tcPr>
            <w:tcW w:w="7900" w:type="dxa"/>
          </w:tcPr>
          <w:p>
            <w:pPr/>
            <w:r>
              <w:rPr/>
              <w:t xml:space="preserve">003 - consistenza S3</w:t>
            </w:r>
          </w:p>
        </w:tc>
      </w:tr>
    </w:tbl>
    <w:p>
      <w:pPr>
        <w:jc w:val="right"/>
      </w:pPr>
    </w:p>
    <w:p>
      <w:pPr>
        <w:jc w:val="right"/>
        <w:spacing w:line="336" w:lineRule="auto"/>
      </w:pPr>
      <w:r>
        <w:rPr>
          <w:b/>
        </w:rPr>
        <w:t xml:space="preserve">Prezzo senza S. G. e Util. a m³: € 62,00000</w:t>
      </w:r>
    </w:p>
    <w:p>
      <w:pPr>
        <w:jc w:val="right"/>
        <w:spacing w:line="336" w:lineRule="auto"/>
      </w:pPr>
      <w:r>
        <w:rPr>
          <w:b/>
        </w:rPr>
        <w:t xml:space="preserve">Spese generali € 9,30000</w:t>
      </w:r>
    </w:p>
    <w:p>
      <w:pPr>
        <w:jc w:val="right"/>
        <w:spacing w:line="336" w:lineRule="auto"/>
      </w:pPr>
      <w:r>
        <w:rPr>
          <w:b/>
        </w:rPr>
        <w:t xml:space="preserve">Utili di impresa € 7,13000</w:t>
      </w:r>
    </w:p>
    <w:p>
      <w:pPr>
        <w:jc w:val="right"/>
        <w:spacing w:line="336" w:lineRule="auto"/>
      </w:pPr>
      <w:r>
        <w:rPr>
          <w:b/>
        </w:rPr>
        <w:t xml:space="preserve">Prezzo a m³: € 78,43000</w:t>
      </w:r>
    </w:p>
    <w:p>
      <w:pPr>
        <w:rPr>
          <w:sz w:val="10"/>
          <w:szCs w:val="10"/>
        </w:rPr>
      </w:pPr>
    </w:p>
    <w:p>
      <w:pPr>
        <w:rPr>
          <w:sz w:val="10"/>
          <w:szCs w:val="10"/>
        </w:rPr>
      </w:pPr>
    </w:p>
    <w:p>
      <w:pPr/>
      <w:r>
        <w:rPr>
          <w:b/>
        </w:rPr>
        <w:t xml:space="preserve">Codice regionale: TOS16_PR.P10.004.004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Calcestruzzo preconfezionato ordinario con resistenza caratteristica C8/10, aggregato Dmax 32 mm</w:t>
            </w:r>
          </w:p>
        </w:tc>
      </w:tr>
      <w:tr>
        <w:trPr/>
        <w:tc>
          <w:tcPr>
            <w:tcW w:w="1200" w:type="dxa"/>
          </w:tcPr>
          <w:p>
            <w:pPr/>
            <w:r>
              <w:rPr>
                <w:b/>
              </w:rPr>
              <w:t xml:space="preserve">Articolo:</w:t>
            </w:r>
          </w:p>
        </w:tc>
        <w:tc>
          <w:tcPr>
            <w:tcW w:w="7900" w:type="dxa"/>
          </w:tcPr>
          <w:p>
            <w:pPr/>
            <w:r>
              <w:rPr/>
              <w:t xml:space="preserve">004 - consistenza S4</w:t>
            </w:r>
          </w:p>
        </w:tc>
      </w:tr>
    </w:tbl>
    <w:p>
      <w:pPr>
        <w:jc w:val="right"/>
      </w:pPr>
    </w:p>
    <w:p>
      <w:pPr>
        <w:jc w:val="right"/>
        <w:spacing w:line="336" w:lineRule="auto"/>
      </w:pPr>
      <w:r>
        <w:rPr>
          <w:b/>
        </w:rPr>
        <w:t xml:space="preserve">Prezzo senza S. G. e Util. a m³: € 62,00000</w:t>
      </w:r>
    </w:p>
    <w:p>
      <w:pPr>
        <w:jc w:val="right"/>
        <w:spacing w:line="336" w:lineRule="auto"/>
      </w:pPr>
      <w:r>
        <w:rPr>
          <w:b/>
        </w:rPr>
        <w:t xml:space="preserve">Spese generali € 9,30000</w:t>
      </w:r>
    </w:p>
    <w:p>
      <w:pPr>
        <w:jc w:val="right"/>
        <w:spacing w:line="336" w:lineRule="auto"/>
      </w:pPr>
      <w:r>
        <w:rPr>
          <w:b/>
        </w:rPr>
        <w:t xml:space="preserve">Utili di impresa € 7,13000</w:t>
      </w:r>
    </w:p>
    <w:p>
      <w:pPr>
        <w:jc w:val="right"/>
        <w:spacing w:line="336" w:lineRule="auto"/>
      </w:pPr>
      <w:r>
        <w:rPr>
          <w:b/>
        </w:rPr>
        <w:t xml:space="preserve">Prezzo a m³: € 78,43000</w:t>
      </w:r>
    </w:p>
    <w:p>
      <w:pPr>
        <w:rPr>
          <w:sz w:val="10"/>
          <w:szCs w:val="10"/>
        </w:rPr>
      </w:pPr>
    </w:p>
    <w:p>
      <w:pPr>
        <w:rPr>
          <w:sz w:val="10"/>
          <w:szCs w:val="10"/>
        </w:rPr>
      </w:pPr>
    </w:p>
    <w:p>
      <w:pPr/>
      <w:r>
        <w:rPr>
          <w:b/>
        </w:rPr>
        <w:t xml:space="preserve">Codice regionale: TOS16_PR.P10.004.005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Calcestruzzo preconfezionato ordinario con resistenza caratteristica C8/10, aggregato Dmax 32 mm</w:t>
            </w:r>
          </w:p>
        </w:tc>
      </w:tr>
      <w:tr>
        <w:trPr/>
        <w:tc>
          <w:tcPr>
            <w:tcW w:w="1200" w:type="dxa"/>
          </w:tcPr>
          <w:p>
            <w:pPr/>
            <w:r>
              <w:rPr>
                <w:b/>
              </w:rPr>
              <w:t xml:space="preserve">Articolo:</w:t>
            </w:r>
          </w:p>
        </w:tc>
        <w:tc>
          <w:tcPr>
            <w:tcW w:w="7900" w:type="dxa"/>
          </w:tcPr>
          <w:p>
            <w:pPr/>
            <w:r>
              <w:rPr/>
              <w:t xml:space="preserve">005 - consistenza S5</w:t>
            </w:r>
          </w:p>
        </w:tc>
      </w:tr>
    </w:tbl>
    <w:p>
      <w:pPr>
        <w:jc w:val="right"/>
      </w:pPr>
    </w:p>
    <w:p>
      <w:pPr>
        <w:jc w:val="right"/>
        <w:spacing w:line="336" w:lineRule="auto"/>
      </w:pPr>
      <w:r>
        <w:rPr>
          <w:b/>
        </w:rPr>
        <w:t xml:space="preserve">Prezzo senza S. G. e Util. a m³: € 65,00000</w:t>
      </w:r>
    </w:p>
    <w:p>
      <w:pPr>
        <w:jc w:val="right"/>
        <w:spacing w:line="336" w:lineRule="auto"/>
      </w:pPr>
      <w:r>
        <w:rPr>
          <w:b/>
        </w:rPr>
        <w:t xml:space="preserve">Spese generali € 9,75000</w:t>
      </w:r>
    </w:p>
    <w:p>
      <w:pPr>
        <w:jc w:val="right"/>
        <w:spacing w:line="336" w:lineRule="auto"/>
      </w:pPr>
      <w:r>
        <w:rPr>
          <w:b/>
        </w:rPr>
        <w:t xml:space="preserve">Utili di impresa € 7,47500</w:t>
      </w:r>
    </w:p>
    <w:p>
      <w:pPr>
        <w:jc w:val="right"/>
        <w:spacing w:line="336" w:lineRule="auto"/>
      </w:pPr>
      <w:r>
        <w:rPr>
          <w:b/>
        </w:rPr>
        <w:t xml:space="preserve">Prezzo a m³: € 82,22500</w:t>
      </w:r>
    </w:p>
    <w:p>
      <w:pPr>
        <w:rPr>
          <w:sz w:val="10"/>
          <w:szCs w:val="10"/>
        </w:rPr>
      </w:pPr>
    </w:p>
    <w:p>
      <w:pPr>
        <w:rPr>
          <w:sz w:val="10"/>
          <w:szCs w:val="10"/>
        </w:rPr>
      </w:pPr>
    </w:p>
    <w:p>
      <w:pPr/>
      <w:r>
        <w:rPr>
          <w:b/>
        </w:rPr>
        <w:t xml:space="preserve">Codice regionale: TOS16_PR.P10.005.003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Calcestruzzo preconfezionato ordinario con resistenza caratteristica C12/15, aggregato Dmax 32 mm</w:t>
            </w:r>
          </w:p>
        </w:tc>
      </w:tr>
      <w:tr>
        <w:trPr/>
        <w:tc>
          <w:tcPr>
            <w:tcW w:w="1200" w:type="dxa"/>
          </w:tcPr>
          <w:p>
            <w:pPr/>
            <w:r>
              <w:rPr>
                <w:b/>
              </w:rPr>
              <w:t xml:space="preserve">Articolo:</w:t>
            </w:r>
          </w:p>
        </w:tc>
        <w:tc>
          <w:tcPr>
            <w:tcW w:w="7900" w:type="dxa"/>
          </w:tcPr>
          <w:p>
            <w:pPr/>
            <w:r>
              <w:rPr/>
              <w:t xml:space="preserve">003 - consistenza S3</w:t>
            </w:r>
          </w:p>
        </w:tc>
      </w:tr>
    </w:tbl>
    <w:p>
      <w:pPr>
        <w:jc w:val="right"/>
      </w:pPr>
    </w:p>
    <w:p>
      <w:pPr>
        <w:jc w:val="right"/>
        <w:spacing w:line="336" w:lineRule="auto"/>
      </w:pPr>
      <w:r>
        <w:rPr>
          <w:b/>
        </w:rPr>
        <w:t xml:space="preserve">Prezzo senza S. G. e Util. a m³: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m³: € 83,49000</w:t>
      </w:r>
    </w:p>
    <w:p>
      <w:pPr>
        <w:rPr>
          <w:sz w:val="10"/>
          <w:szCs w:val="10"/>
        </w:rPr>
      </w:pPr>
    </w:p>
    <w:p>
      <w:pPr>
        <w:rPr>
          <w:sz w:val="10"/>
          <w:szCs w:val="10"/>
        </w:rPr>
      </w:pPr>
    </w:p>
    <w:p>
      <w:pPr/>
      <w:r>
        <w:rPr>
          <w:b/>
        </w:rPr>
        <w:t xml:space="preserve">Codice regionale: TOS16_PR.P10.005.004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Calcestruzzo preconfezionato ordinario con resistenza caratteristica C12/15, aggregato Dmax 32 mm</w:t>
            </w:r>
          </w:p>
        </w:tc>
      </w:tr>
      <w:tr>
        <w:trPr/>
        <w:tc>
          <w:tcPr>
            <w:tcW w:w="1200" w:type="dxa"/>
          </w:tcPr>
          <w:p>
            <w:pPr/>
            <w:r>
              <w:rPr>
                <w:b/>
              </w:rPr>
              <w:t xml:space="preserve">Articolo:</w:t>
            </w:r>
          </w:p>
        </w:tc>
        <w:tc>
          <w:tcPr>
            <w:tcW w:w="7900" w:type="dxa"/>
          </w:tcPr>
          <w:p>
            <w:pPr/>
            <w:r>
              <w:rPr/>
              <w:t xml:space="preserve">004 - consistenza S4</w:t>
            </w:r>
          </w:p>
        </w:tc>
      </w:tr>
    </w:tbl>
    <w:p>
      <w:pPr>
        <w:jc w:val="right"/>
      </w:pPr>
    </w:p>
    <w:p>
      <w:pPr>
        <w:jc w:val="right"/>
        <w:spacing w:line="336" w:lineRule="auto"/>
      </w:pPr>
      <w:r>
        <w:rPr>
          <w:b/>
        </w:rPr>
        <w:t xml:space="preserve">Prezzo senza S. G. e Util. a m³: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m³: € 83,49000</w:t>
      </w:r>
    </w:p>
    <w:p>
      <w:pPr>
        <w:rPr>
          <w:sz w:val="10"/>
          <w:szCs w:val="10"/>
        </w:rPr>
      </w:pPr>
    </w:p>
    <w:p>
      <w:pPr>
        <w:rPr>
          <w:sz w:val="10"/>
          <w:szCs w:val="10"/>
        </w:rPr>
      </w:pPr>
    </w:p>
    <w:p>
      <w:pPr/>
      <w:r>
        <w:rPr>
          <w:b/>
        </w:rPr>
        <w:t xml:space="preserve">Codice regionale: TOS16_PR.P10.005.005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Calcestruzzo preconfezionato ordinario con resistenza caratteristica C12/15, aggregato Dmax 32 mm</w:t>
            </w:r>
          </w:p>
        </w:tc>
      </w:tr>
      <w:tr>
        <w:trPr/>
        <w:tc>
          <w:tcPr>
            <w:tcW w:w="1200" w:type="dxa"/>
          </w:tcPr>
          <w:p>
            <w:pPr/>
            <w:r>
              <w:rPr>
                <w:b/>
              </w:rPr>
              <w:t xml:space="preserve">Articolo:</w:t>
            </w:r>
          </w:p>
        </w:tc>
        <w:tc>
          <w:tcPr>
            <w:tcW w:w="7900" w:type="dxa"/>
          </w:tcPr>
          <w:p>
            <w:pPr/>
            <w:r>
              <w:rPr/>
              <w:t xml:space="preserve">005 - consistenza S5</w:t>
            </w:r>
          </w:p>
        </w:tc>
      </w:tr>
    </w:tbl>
    <w:p>
      <w:pPr>
        <w:jc w:val="right"/>
      </w:pPr>
    </w:p>
    <w:p>
      <w:pPr>
        <w:jc w:val="right"/>
        <w:spacing w:line="336" w:lineRule="auto"/>
      </w:pPr>
      <w:r>
        <w:rPr>
          <w:b/>
        </w:rPr>
        <w:t xml:space="preserve">Prezzo senza S. G. e Util. a m³: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m³: € 87,28500</w:t>
      </w:r>
    </w:p>
    <w:p>
      <w:pPr>
        <w:rPr>
          <w:sz w:val="10"/>
          <w:szCs w:val="10"/>
        </w:rPr>
      </w:pPr>
    </w:p>
    <w:p>
      <w:pPr>
        <w:rPr>
          <w:sz w:val="10"/>
          <w:szCs w:val="10"/>
        </w:rPr>
      </w:pPr>
    </w:p>
    <w:p>
      <w:pPr/>
      <w:r>
        <w:rPr>
          <w:b/>
        </w:rPr>
        <w:t xml:space="preserve">Codice regionale: TOS16_PR.P10.006.003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Calcestruzzo preconfezionato ordinario con resistenza caratteristica C16/20, aggregato Dmax 32 mm</w:t>
            </w:r>
          </w:p>
        </w:tc>
      </w:tr>
      <w:tr>
        <w:trPr/>
        <w:tc>
          <w:tcPr>
            <w:tcW w:w="1200" w:type="dxa"/>
          </w:tcPr>
          <w:p>
            <w:pPr/>
            <w:r>
              <w:rPr>
                <w:b/>
              </w:rPr>
              <w:t xml:space="preserve">Articolo:</w:t>
            </w:r>
          </w:p>
        </w:tc>
        <w:tc>
          <w:tcPr>
            <w:tcW w:w="7900" w:type="dxa"/>
          </w:tcPr>
          <w:p>
            <w:pPr/>
            <w:r>
              <w:rPr/>
              <w:t xml:space="preserve">003 - consistenza S3</w:t>
            </w:r>
          </w:p>
        </w:tc>
      </w:tr>
    </w:tbl>
    <w:p>
      <w:pPr>
        <w:jc w:val="right"/>
      </w:pPr>
    </w:p>
    <w:p>
      <w:pPr>
        <w:jc w:val="right"/>
        <w:spacing w:line="336" w:lineRule="auto"/>
      </w:pPr>
      <w:r>
        <w:rPr>
          <w:b/>
        </w:rPr>
        <w:t xml:space="preserve">Prezzo senza S. G. e Util. a m³: € 69,75000</w:t>
      </w:r>
    </w:p>
    <w:p>
      <w:pPr>
        <w:jc w:val="right"/>
        <w:spacing w:line="336" w:lineRule="auto"/>
      </w:pPr>
      <w:r>
        <w:rPr>
          <w:b/>
        </w:rPr>
        <w:t xml:space="preserve">Spese generali € 10,46250</w:t>
      </w:r>
    </w:p>
    <w:p>
      <w:pPr>
        <w:jc w:val="right"/>
        <w:spacing w:line="336" w:lineRule="auto"/>
      </w:pPr>
      <w:r>
        <w:rPr>
          <w:b/>
        </w:rPr>
        <w:t xml:space="preserve">Utili di impresa € 8,02125</w:t>
      </w:r>
    </w:p>
    <w:p>
      <w:pPr>
        <w:jc w:val="right"/>
        <w:spacing w:line="336" w:lineRule="auto"/>
      </w:pPr>
      <w:r>
        <w:rPr>
          <w:b/>
        </w:rPr>
        <w:t xml:space="preserve">Prezzo a m³: € 88,23375</w:t>
      </w:r>
    </w:p>
    <w:p>
      <w:pPr>
        <w:rPr>
          <w:sz w:val="10"/>
          <w:szCs w:val="10"/>
        </w:rPr>
      </w:pPr>
    </w:p>
    <w:p>
      <w:pPr>
        <w:rPr>
          <w:sz w:val="10"/>
          <w:szCs w:val="10"/>
        </w:rPr>
      </w:pPr>
    </w:p>
    <w:p>
      <w:pPr/>
      <w:r>
        <w:rPr>
          <w:b/>
        </w:rPr>
        <w:t xml:space="preserve">Codice regionale: TOS16_PR.P10.006.004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Calcestruzzo preconfezionato ordinario con resistenza caratteristica C16/20, aggregato Dmax 32 mm</w:t>
            </w:r>
          </w:p>
        </w:tc>
      </w:tr>
      <w:tr>
        <w:trPr/>
        <w:tc>
          <w:tcPr>
            <w:tcW w:w="1200" w:type="dxa"/>
          </w:tcPr>
          <w:p>
            <w:pPr/>
            <w:r>
              <w:rPr>
                <w:b/>
              </w:rPr>
              <w:t xml:space="preserve">Articolo:</w:t>
            </w:r>
          </w:p>
        </w:tc>
        <w:tc>
          <w:tcPr>
            <w:tcW w:w="7900" w:type="dxa"/>
          </w:tcPr>
          <w:p>
            <w:pPr/>
            <w:r>
              <w:rPr/>
              <w:t xml:space="preserve">004 - consistenza S4</w:t>
            </w:r>
          </w:p>
        </w:tc>
      </w:tr>
    </w:tbl>
    <w:p>
      <w:pPr>
        <w:jc w:val="right"/>
      </w:pPr>
    </w:p>
    <w:p>
      <w:pPr>
        <w:jc w:val="right"/>
        <w:spacing w:line="336" w:lineRule="auto"/>
      </w:pPr>
      <w:r>
        <w:rPr>
          <w:b/>
        </w:rPr>
        <w:t xml:space="preserve">Prezzo senza S. G. e Util. a m³: € 70,00000</w:t>
      </w:r>
    </w:p>
    <w:p>
      <w:pPr>
        <w:jc w:val="right"/>
        <w:spacing w:line="336" w:lineRule="auto"/>
      </w:pPr>
      <w:r>
        <w:rPr>
          <w:b/>
        </w:rPr>
        <w:t xml:space="preserve">Spese generali € 10,50000</w:t>
      </w:r>
    </w:p>
    <w:p>
      <w:pPr>
        <w:jc w:val="right"/>
        <w:spacing w:line="336" w:lineRule="auto"/>
      </w:pPr>
      <w:r>
        <w:rPr>
          <w:b/>
        </w:rPr>
        <w:t xml:space="preserve">Utili di impresa € 8,05000</w:t>
      </w:r>
    </w:p>
    <w:p>
      <w:pPr>
        <w:jc w:val="right"/>
        <w:spacing w:line="336" w:lineRule="auto"/>
      </w:pPr>
      <w:r>
        <w:rPr>
          <w:b/>
        </w:rPr>
        <w:t xml:space="preserve">Prezzo a m³: € 88,55000</w:t>
      </w:r>
    </w:p>
    <w:p>
      <w:pPr>
        <w:rPr>
          <w:sz w:val="10"/>
          <w:szCs w:val="10"/>
        </w:rPr>
      </w:pPr>
    </w:p>
    <w:p>
      <w:pPr>
        <w:rPr>
          <w:sz w:val="10"/>
          <w:szCs w:val="10"/>
        </w:rPr>
      </w:pPr>
    </w:p>
    <w:p>
      <w:pPr/>
      <w:r>
        <w:rPr>
          <w:b/>
        </w:rPr>
        <w:t xml:space="preserve">Codice regionale: TOS16_PR.P10.006.005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Calcestruzzo preconfezionato ordinario con resistenza caratteristica C16/20, aggregato Dmax 32 mm</w:t>
            </w:r>
          </w:p>
        </w:tc>
      </w:tr>
      <w:tr>
        <w:trPr/>
        <w:tc>
          <w:tcPr>
            <w:tcW w:w="1200" w:type="dxa"/>
          </w:tcPr>
          <w:p>
            <w:pPr/>
            <w:r>
              <w:rPr>
                <w:b/>
              </w:rPr>
              <w:t xml:space="preserve">Articolo:</w:t>
            </w:r>
          </w:p>
        </w:tc>
        <w:tc>
          <w:tcPr>
            <w:tcW w:w="7900" w:type="dxa"/>
          </w:tcPr>
          <w:p>
            <w:pPr/>
            <w:r>
              <w:rPr/>
              <w:t xml:space="preserve">005 - consistenza S5</w:t>
            </w:r>
          </w:p>
        </w:tc>
      </w:tr>
    </w:tbl>
    <w:p>
      <w:pPr>
        <w:jc w:val="right"/>
      </w:pPr>
    </w:p>
    <w:p>
      <w:pPr>
        <w:jc w:val="right"/>
        <w:spacing w:line="336" w:lineRule="auto"/>
      </w:pPr>
      <w:r>
        <w:rPr>
          <w:b/>
        </w:rPr>
        <w:t xml:space="preserve">Prezzo senza S. G. e Util. a m³: € 73,00000</w:t>
      </w:r>
    </w:p>
    <w:p>
      <w:pPr>
        <w:jc w:val="right"/>
        <w:spacing w:line="336" w:lineRule="auto"/>
      </w:pPr>
      <w:r>
        <w:rPr>
          <w:b/>
        </w:rPr>
        <w:t xml:space="preserve">Spese generali € 10,95000</w:t>
      </w:r>
    </w:p>
    <w:p>
      <w:pPr>
        <w:jc w:val="right"/>
        <w:spacing w:line="336" w:lineRule="auto"/>
      </w:pPr>
      <w:r>
        <w:rPr>
          <w:b/>
        </w:rPr>
        <w:t xml:space="preserve">Utili di impresa € 8,39500</w:t>
      </w:r>
    </w:p>
    <w:p>
      <w:pPr>
        <w:jc w:val="right"/>
        <w:spacing w:line="336" w:lineRule="auto"/>
      </w:pPr>
      <w:r>
        <w:rPr>
          <w:b/>
        </w:rPr>
        <w:t xml:space="preserve">Prezzo a m³: € 92,34500</w:t>
      </w:r>
    </w:p>
    <w:p>
      <w:pPr>
        <w:rPr>
          <w:sz w:val="10"/>
          <w:szCs w:val="10"/>
        </w:rPr>
      </w:pPr>
    </w:p>
    <w:p>
      <w:pPr>
        <w:rPr>
          <w:sz w:val="10"/>
          <w:szCs w:val="10"/>
        </w:rPr>
      </w:pPr>
    </w:p>
    <w:p>
      <w:pPr/>
      <w:r>
        <w:rPr>
          <w:b/>
        </w:rPr>
        <w:t xml:space="preserve">Codice regionale: TOS16_PR.P10.007.003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Calcestruzzo preconfezionato ordinario con resistenza caratteristica C20/25, aggregato Dmax 32 mm</w:t>
            </w:r>
          </w:p>
        </w:tc>
      </w:tr>
      <w:tr>
        <w:trPr/>
        <w:tc>
          <w:tcPr>
            <w:tcW w:w="1200" w:type="dxa"/>
          </w:tcPr>
          <w:p>
            <w:pPr/>
            <w:r>
              <w:rPr>
                <w:b/>
              </w:rPr>
              <w:t xml:space="preserve">Articolo:</w:t>
            </w:r>
          </w:p>
        </w:tc>
        <w:tc>
          <w:tcPr>
            <w:tcW w:w="7900" w:type="dxa"/>
          </w:tcPr>
          <w:p>
            <w:pPr/>
            <w:r>
              <w:rPr/>
              <w:t xml:space="preserve">003 - consistenza S3</w:t>
            </w:r>
          </w:p>
        </w:tc>
      </w:tr>
    </w:tbl>
    <w:p>
      <w:pPr>
        <w:jc w:val="right"/>
      </w:pPr>
    </w:p>
    <w:p>
      <w:pPr>
        <w:jc w:val="right"/>
        <w:spacing w:line="336" w:lineRule="auto"/>
      </w:pPr>
      <w:r>
        <w:rPr>
          <w:b/>
        </w:rPr>
        <w:t xml:space="preserve">Prezzo senza S. G. e Util. a m³: € 71,55000</w:t>
      </w:r>
    </w:p>
    <w:p>
      <w:pPr>
        <w:jc w:val="right"/>
        <w:spacing w:line="336" w:lineRule="auto"/>
      </w:pPr>
      <w:r>
        <w:rPr>
          <w:b/>
        </w:rPr>
        <w:t xml:space="preserve">Spese generali € 10,73250</w:t>
      </w:r>
    </w:p>
    <w:p>
      <w:pPr>
        <w:jc w:val="right"/>
        <w:spacing w:line="336" w:lineRule="auto"/>
      </w:pPr>
      <w:r>
        <w:rPr>
          <w:b/>
        </w:rPr>
        <w:t xml:space="preserve">Utili di impresa € 8,22825</w:t>
      </w:r>
    </w:p>
    <w:p>
      <w:pPr>
        <w:jc w:val="right"/>
        <w:spacing w:line="336" w:lineRule="auto"/>
      </w:pPr>
      <w:r>
        <w:rPr>
          <w:b/>
        </w:rPr>
        <w:t xml:space="preserve">Prezzo a m³: € 90,51075</w:t>
      </w:r>
    </w:p>
    <w:p>
      <w:pPr>
        <w:rPr>
          <w:sz w:val="10"/>
          <w:szCs w:val="10"/>
        </w:rPr>
      </w:pPr>
    </w:p>
    <w:p>
      <w:pPr>
        <w:rPr>
          <w:sz w:val="10"/>
          <w:szCs w:val="10"/>
        </w:rPr>
      </w:pPr>
    </w:p>
    <w:p>
      <w:pPr/>
      <w:r>
        <w:rPr>
          <w:b/>
        </w:rPr>
        <w:t xml:space="preserve">Codice regionale: TOS16_PR.P10.007.004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Calcestruzzo preconfezionato ordinario con resistenza caratteristica C20/25, aggregato Dmax 32 mm</w:t>
            </w:r>
          </w:p>
        </w:tc>
      </w:tr>
      <w:tr>
        <w:trPr/>
        <w:tc>
          <w:tcPr>
            <w:tcW w:w="1200" w:type="dxa"/>
          </w:tcPr>
          <w:p>
            <w:pPr/>
            <w:r>
              <w:rPr>
                <w:b/>
              </w:rPr>
              <w:t xml:space="preserve">Articolo:</w:t>
            </w:r>
          </w:p>
        </w:tc>
        <w:tc>
          <w:tcPr>
            <w:tcW w:w="7900" w:type="dxa"/>
          </w:tcPr>
          <w:p>
            <w:pPr/>
            <w:r>
              <w:rPr/>
              <w:t xml:space="preserve">004 - consistenza S4</w:t>
            </w:r>
          </w:p>
        </w:tc>
      </w:tr>
    </w:tbl>
    <w:p>
      <w:pPr>
        <w:jc w:val="right"/>
      </w:pPr>
    </w:p>
    <w:p>
      <w:pPr>
        <w:jc w:val="right"/>
        <w:spacing w:line="336" w:lineRule="auto"/>
      </w:pPr>
      <w:r>
        <w:rPr>
          <w:b/>
        </w:rPr>
        <w:t xml:space="preserve">Prezzo senza S. G. e Util. a m³: € 73,00000</w:t>
      </w:r>
    </w:p>
    <w:p>
      <w:pPr>
        <w:jc w:val="right"/>
        <w:spacing w:line="336" w:lineRule="auto"/>
      </w:pPr>
      <w:r>
        <w:rPr>
          <w:b/>
        </w:rPr>
        <w:t xml:space="preserve">Spese generali € 10,95000</w:t>
      </w:r>
    </w:p>
    <w:p>
      <w:pPr>
        <w:jc w:val="right"/>
        <w:spacing w:line="336" w:lineRule="auto"/>
      </w:pPr>
      <w:r>
        <w:rPr>
          <w:b/>
        </w:rPr>
        <w:t xml:space="preserve">Utili di impresa € 8,39500</w:t>
      </w:r>
    </w:p>
    <w:p>
      <w:pPr>
        <w:jc w:val="right"/>
        <w:spacing w:line="336" w:lineRule="auto"/>
      </w:pPr>
      <w:r>
        <w:rPr>
          <w:b/>
        </w:rPr>
        <w:t xml:space="preserve">Prezzo a m³: € 92,34500</w:t>
      </w:r>
    </w:p>
    <w:p>
      <w:pPr>
        <w:rPr>
          <w:sz w:val="10"/>
          <w:szCs w:val="10"/>
        </w:rPr>
      </w:pPr>
    </w:p>
    <w:p>
      <w:pPr>
        <w:rPr>
          <w:sz w:val="10"/>
          <w:szCs w:val="10"/>
        </w:rPr>
      </w:pPr>
    </w:p>
    <w:p>
      <w:pPr/>
      <w:r>
        <w:rPr>
          <w:b/>
        </w:rPr>
        <w:t xml:space="preserve">Codice regionale: TOS16_PR.P10.007.005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Calcestruzzo preconfezionato ordinario con resistenza caratteristica C20/25, aggregato Dmax 32 mm</w:t>
            </w:r>
          </w:p>
        </w:tc>
      </w:tr>
      <w:tr>
        <w:trPr/>
        <w:tc>
          <w:tcPr>
            <w:tcW w:w="1200" w:type="dxa"/>
          </w:tcPr>
          <w:p>
            <w:pPr/>
            <w:r>
              <w:rPr>
                <w:b/>
              </w:rPr>
              <w:t xml:space="preserve">Articolo:</w:t>
            </w:r>
          </w:p>
        </w:tc>
        <w:tc>
          <w:tcPr>
            <w:tcW w:w="7900" w:type="dxa"/>
          </w:tcPr>
          <w:p>
            <w:pPr/>
            <w:r>
              <w:rPr/>
              <w:t xml:space="preserve">005 - consistenza S5</w:t>
            </w:r>
          </w:p>
        </w:tc>
      </w:tr>
    </w:tbl>
    <w:p>
      <w:pPr>
        <w:jc w:val="right"/>
      </w:pPr>
    </w:p>
    <w:p>
      <w:pPr>
        <w:jc w:val="right"/>
        <w:spacing w:line="336" w:lineRule="auto"/>
      </w:pPr>
      <w:r>
        <w:rPr>
          <w:b/>
        </w:rPr>
        <w:t xml:space="preserve">Prezzo senza S. G. e Util. a m³: € 76,00000</w:t>
      </w:r>
    </w:p>
    <w:p>
      <w:pPr>
        <w:jc w:val="right"/>
        <w:spacing w:line="336" w:lineRule="auto"/>
      </w:pPr>
      <w:r>
        <w:rPr>
          <w:b/>
        </w:rPr>
        <w:t xml:space="preserve">Spese generali € 11,40000</w:t>
      </w:r>
    </w:p>
    <w:p>
      <w:pPr>
        <w:jc w:val="right"/>
        <w:spacing w:line="336" w:lineRule="auto"/>
      </w:pPr>
      <w:r>
        <w:rPr>
          <w:b/>
        </w:rPr>
        <w:t xml:space="preserve">Utili di impresa € 8,74000</w:t>
      </w:r>
    </w:p>
    <w:p>
      <w:pPr>
        <w:jc w:val="right"/>
        <w:spacing w:line="336" w:lineRule="auto"/>
      </w:pPr>
      <w:r>
        <w:rPr>
          <w:b/>
        </w:rPr>
        <w:t xml:space="preserve">Prezzo a m³: € 96,14000</w:t>
      </w:r>
    </w:p>
    <w:p>
      <w:pPr>
        <w:rPr>
          <w:sz w:val="10"/>
          <w:szCs w:val="10"/>
        </w:rPr>
      </w:pPr>
    </w:p>
    <w:p>
      <w:pPr>
        <w:rPr>
          <w:sz w:val="10"/>
          <w:szCs w:val="10"/>
        </w:rPr>
      </w:pPr>
    </w:p>
    <w:p>
      <w:pPr/>
      <w:r>
        <w:rPr>
          <w:b/>
        </w:rPr>
        <w:t xml:space="preserve">Codice regionale: TOS16_PR.P10.008.113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€ 76,05000</w:t>
      </w:r>
    </w:p>
    <w:p>
      <w:pPr>
        <w:jc w:val="right"/>
        <w:spacing w:line="336" w:lineRule="auto"/>
      </w:pPr>
      <w:r>
        <w:rPr>
          <w:b/>
        </w:rPr>
        <w:t xml:space="preserve">Spese generali € 11,40750</w:t>
      </w:r>
    </w:p>
    <w:p>
      <w:pPr>
        <w:jc w:val="right"/>
        <w:spacing w:line="336" w:lineRule="auto"/>
      </w:pPr>
      <w:r>
        <w:rPr>
          <w:b/>
        </w:rPr>
        <w:t xml:space="preserve">Utili di impresa € 8,74575</w:t>
      </w:r>
    </w:p>
    <w:p>
      <w:pPr>
        <w:jc w:val="right"/>
        <w:spacing w:line="336" w:lineRule="auto"/>
      </w:pPr>
      <w:r>
        <w:rPr>
          <w:b/>
        </w:rPr>
        <w:t xml:space="preserve">Prezzo a m³: € 96,20325</w:t>
      </w:r>
    </w:p>
    <w:p>
      <w:pPr>
        <w:rPr>
          <w:sz w:val="10"/>
          <w:szCs w:val="10"/>
        </w:rPr>
      </w:pPr>
    </w:p>
    <w:p>
      <w:pPr>
        <w:rPr>
          <w:sz w:val="10"/>
          <w:szCs w:val="10"/>
        </w:rPr>
      </w:pPr>
    </w:p>
    <w:p>
      <w:pPr/>
      <w:r>
        <w:rPr>
          <w:b/>
        </w:rPr>
        <w:t xml:space="preserve">Codice regionale: TOS16_PR.P10.008.114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€ 78,00000</w:t>
      </w:r>
    </w:p>
    <w:p>
      <w:pPr>
        <w:jc w:val="right"/>
        <w:spacing w:line="336" w:lineRule="auto"/>
      </w:pPr>
      <w:r>
        <w:rPr>
          <w:b/>
        </w:rPr>
        <w:t xml:space="preserve">Spese generali € 11,70000</w:t>
      </w:r>
    </w:p>
    <w:p>
      <w:pPr>
        <w:jc w:val="right"/>
        <w:spacing w:line="336" w:lineRule="auto"/>
      </w:pPr>
      <w:r>
        <w:rPr>
          <w:b/>
        </w:rPr>
        <w:t xml:space="preserve">Utili di impresa € 8,97000</w:t>
      </w:r>
    </w:p>
    <w:p>
      <w:pPr>
        <w:jc w:val="right"/>
        <w:spacing w:line="336" w:lineRule="auto"/>
      </w:pPr>
      <w:r>
        <w:rPr>
          <w:b/>
        </w:rPr>
        <w:t xml:space="preserve">Prezzo a m³: € 98,67000</w:t>
      </w:r>
    </w:p>
    <w:p>
      <w:pPr>
        <w:rPr>
          <w:sz w:val="10"/>
          <w:szCs w:val="10"/>
        </w:rPr>
      </w:pPr>
    </w:p>
    <w:p>
      <w:pPr>
        <w:rPr>
          <w:sz w:val="10"/>
          <w:szCs w:val="10"/>
        </w:rPr>
      </w:pPr>
    </w:p>
    <w:p>
      <w:pPr/>
      <w:r>
        <w:rPr>
          <w:b/>
        </w:rPr>
        <w:t xml:space="preserve">Codice regionale: TOS16_PR.P10.008.115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m³: € 101,20000</w:t>
      </w:r>
    </w:p>
    <w:p>
      <w:pPr>
        <w:rPr>
          <w:sz w:val="10"/>
          <w:szCs w:val="10"/>
        </w:rPr>
      </w:pPr>
    </w:p>
    <w:p>
      <w:pPr>
        <w:rPr>
          <w:sz w:val="10"/>
          <w:szCs w:val="10"/>
        </w:rPr>
      </w:pPr>
    </w:p>
    <w:p>
      <w:pPr/>
      <w:r>
        <w:rPr>
          <w:b/>
        </w:rPr>
        <w:t xml:space="preserve">Codice regionale: TOS16_PR.P10.008.123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€ 76,05000</w:t>
      </w:r>
    </w:p>
    <w:p>
      <w:pPr>
        <w:jc w:val="right"/>
        <w:spacing w:line="336" w:lineRule="auto"/>
      </w:pPr>
      <w:r>
        <w:rPr>
          <w:b/>
        </w:rPr>
        <w:t xml:space="preserve">Spese generali € 11,40750</w:t>
      </w:r>
    </w:p>
    <w:p>
      <w:pPr>
        <w:jc w:val="right"/>
        <w:spacing w:line="336" w:lineRule="auto"/>
      </w:pPr>
      <w:r>
        <w:rPr>
          <w:b/>
        </w:rPr>
        <w:t xml:space="preserve">Utili di impresa € 8,74575</w:t>
      </w:r>
    </w:p>
    <w:p>
      <w:pPr>
        <w:jc w:val="right"/>
        <w:spacing w:line="336" w:lineRule="auto"/>
      </w:pPr>
      <w:r>
        <w:rPr>
          <w:b/>
        </w:rPr>
        <w:t xml:space="preserve">Prezzo a m³: € 96,20325</w:t>
      </w:r>
    </w:p>
    <w:p>
      <w:pPr>
        <w:rPr>
          <w:sz w:val="10"/>
          <w:szCs w:val="10"/>
        </w:rPr>
      </w:pPr>
    </w:p>
    <w:p>
      <w:pPr>
        <w:rPr>
          <w:sz w:val="10"/>
          <w:szCs w:val="10"/>
        </w:rPr>
      </w:pPr>
    </w:p>
    <w:p>
      <w:pPr/>
      <w:r>
        <w:rPr>
          <w:b/>
        </w:rPr>
        <w:t xml:space="preserve">Codice regionale: TOS16_PR.P10.008.124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€ 78,00000</w:t>
      </w:r>
    </w:p>
    <w:p>
      <w:pPr>
        <w:jc w:val="right"/>
        <w:spacing w:line="336" w:lineRule="auto"/>
      </w:pPr>
      <w:r>
        <w:rPr>
          <w:b/>
        </w:rPr>
        <w:t xml:space="preserve">Spese generali € 11,70000</w:t>
      </w:r>
    </w:p>
    <w:p>
      <w:pPr>
        <w:jc w:val="right"/>
        <w:spacing w:line="336" w:lineRule="auto"/>
      </w:pPr>
      <w:r>
        <w:rPr>
          <w:b/>
        </w:rPr>
        <w:t xml:space="preserve">Utili di impresa € 8,97000</w:t>
      </w:r>
    </w:p>
    <w:p>
      <w:pPr>
        <w:jc w:val="right"/>
        <w:spacing w:line="336" w:lineRule="auto"/>
      </w:pPr>
      <w:r>
        <w:rPr>
          <w:b/>
        </w:rPr>
        <w:t xml:space="preserve">Prezzo a m³: € 98,67000</w:t>
      </w:r>
    </w:p>
    <w:p>
      <w:pPr>
        <w:rPr>
          <w:sz w:val="10"/>
          <w:szCs w:val="10"/>
        </w:rPr>
      </w:pPr>
    </w:p>
    <w:p>
      <w:pPr>
        <w:rPr>
          <w:sz w:val="10"/>
          <w:szCs w:val="10"/>
        </w:rPr>
      </w:pPr>
    </w:p>
    <w:p>
      <w:pPr/>
      <w:r>
        <w:rPr>
          <w:b/>
        </w:rPr>
        <w:t xml:space="preserve">Codice regionale: TOS16_PR.P10.008.125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€ 81,50000</w:t>
      </w:r>
    </w:p>
    <w:p>
      <w:pPr>
        <w:jc w:val="right"/>
        <w:spacing w:line="336" w:lineRule="auto"/>
      </w:pPr>
      <w:r>
        <w:rPr>
          <w:b/>
        </w:rPr>
        <w:t xml:space="preserve">Spese generali € 12,22500</w:t>
      </w:r>
    </w:p>
    <w:p>
      <w:pPr>
        <w:jc w:val="right"/>
        <w:spacing w:line="336" w:lineRule="auto"/>
      </w:pPr>
      <w:r>
        <w:rPr>
          <w:b/>
        </w:rPr>
        <w:t xml:space="preserve">Utili di impresa € 9,37250</w:t>
      </w:r>
    </w:p>
    <w:p>
      <w:pPr>
        <w:jc w:val="right"/>
        <w:spacing w:line="336" w:lineRule="auto"/>
      </w:pPr>
      <w:r>
        <w:rPr>
          <w:b/>
        </w:rPr>
        <w:t xml:space="preserve">Prezzo a m³: € 103,09750</w:t>
      </w:r>
    </w:p>
    <w:p>
      <w:pPr>
        <w:rPr>
          <w:sz w:val="10"/>
          <w:szCs w:val="10"/>
        </w:rPr>
      </w:pPr>
    </w:p>
    <w:p>
      <w:pPr>
        <w:rPr>
          <w:sz w:val="10"/>
          <w:szCs w:val="10"/>
        </w:rPr>
      </w:pPr>
    </w:p>
    <w:p>
      <w:pPr/>
      <w:r>
        <w:rPr>
          <w:b/>
        </w:rPr>
        <w:t xml:space="preserve">Codice regionale: TOS16_PR.P10.008.423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423 - classe di esposizione ambientale XF2, consistenza S3 - rapporto a/c max 0,50 areato</w:t>
            </w:r>
          </w:p>
        </w:tc>
      </w:tr>
    </w:tbl>
    <w:p>
      <w:pPr>
        <w:jc w:val="right"/>
      </w:pPr>
    </w:p>
    <w:p>
      <w:pPr>
        <w:jc w:val="right"/>
        <w:spacing w:line="336" w:lineRule="auto"/>
      </w:pPr>
      <w:r>
        <w:rPr>
          <w:b/>
        </w:rPr>
        <w:t xml:space="preserve">Prezzo senza S. G. e Util. a m³: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m³: € 107,52500</w:t>
      </w:r>
    </w:p>
    <w:p>
      <w:pPr>
        <w:rPr>
          <w:sz w:val="10"/>
          <w:szCs w:val="10"/>
        </w:rPr>
      </w:pPr>
    </w:p>
    <w:p>
      <w:pPr>
        <w:rPr>
          <w:sz w:val="10"/>
          <w:szCs w:val="10"/>
        </w:rPr>
      </w:pPr>
    </w:p>
    <w:p>
      <w:pPr/>
      <w:r>
        <w:rPr>
          <w:b/>
        </w:rPr>
        <w:t xml:space="preserve">Codice regionale: TOS16_PR.P10.008.424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424 - classe di esposizione ambientale XF2, consistenza S4 - rapporto a/c max 0,50 areato</w:t>
            </w:r>
          </w:p>
        </w:tc>
      </w:tr>
    </w:tbl>
    <w:p>
      <w:pPr>
        <w:jc w:val="right"/>
      </w:pPr>
    </w:p>
    <w:p>
      <w:pPr>
        <w:jc w:val="right"/>
        <w:spacing w:line="336" w:lineRule="auto"/>
      </w:pPr>
      <w:r>
        <w:rPr>
          <w:b/>
        </w:rPr>
        <w:t xml:space="preserve">Prezzo senza S. G. e Util. a m³: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m³: € 107,52500</w:t>
      </w:r>
    </w:p>
    <w:p>
      <w:pPr>
        <w:rPr>
          <w:sz w:val="10"/>
          <w:szCs w:val="10"/>
        </w:rPr>
      </w:pPr>
    </w:p>
    <w:p>
      <w:pPr>
        <w:rPr>
          <w:sz w:val="10"/>
          <w:szCs w:val="10"/>
        </w:rPr>
      </w:pPr>
    </w:p>
    <w:p>
      <w:pPr/>
      <w:r>
        <w:rPr>
          <w:b/>
        </w:rPr>
        <w:t xml:space="preserve">Codice regionale: TOS16_PR.P10.008.425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425 - classe di esposizione ambientale XF2, consistenza S5 - rapporto a/c max 0,50 areato</w:t>
            </w:r>
          </w:p>
        </w:tc>
      </w:tr>
    </w:tbl>
    <w:p>
      <w:pPr>
        <w:jc w:val="right"/>
      </w:pPr>
    </w:p>
    <w:p>
      <w:pPr>
        <w:jc w:val="right"/>
        <w:spacing w:line="336" w:lineRule="auto"/>
      </w:pPr>
      <w:r>
        <w:rPr>
          <w:b/>
        </w:rPr>
        <w:t xml:space="preserve">Prezzo senza S. G. e Util. a m³: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m³: € 107,52500</w:t>
      </w:r>
    </w:p>
    <w:p>
      <w:pPr>
        <w:rPr>
          <w:sz w:val="10"/>
          <w:szCs w:val="10"/>
        </w:rPr>
      </w:pPr>
    </w:p>
    <w:p>
      <w:pPr>
        <w:rPr>
          <w:sz w:val="10"/>
          <w:szCs w:val="10"/>
        </w:rPr>
      </w:pPr>
    </w:p>
    <w:p>
      <w:pPr/>
      <w:r>
        <w:rPr>
          <w:b/>
        </w:rPr>
        <w:t xml:space="preserve">Codice regionale: TOS16_PR.P10.008.433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433 - classe di esposizione ambientale XF3, consistenza S3 - rapporto a/c max 0,50 areato</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TOS16_PR.P10.008.434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434 - classe di esposizione ambientale XF3, consistenza S4 - rapporto a/c max 0,50 areato</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TOS16_PR.P10.008.435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435 - classe di esposizione ambientale XF3, consistenza S5 - rapporto a/c max 0,50 areato</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TOS16_PR.P10.009.113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€ 83,00000</w:t>
      </w:r>
    </w:p>
    <w:p>
      <w:pPr>
        <w:jc w:val="right"/>
        <w:spacing w:line="336" w:lineRule="auto"/>
      </w:pPr>
      <w:r>
        <w:rPr>
          <w:b/>
        </w:rPr>
        <w:t xml:space="preserve">Spese generali € 12,45000</w:t>
      </w:r>
    </w:p>
    <w:p>
      <w:pPr>
        <w:jc w:val="right"/>
        <w:spacing w:line="336" w:lineRule="auto"/>
      </w:pPr>
      <w:r>
        <w:rPr>
          <w:b/>
        </w:rPr>
        <w:t xml:space="preserve">Utili di impresa € 9,54500</w:t>
      </w:r>
    </w:p>
    <w:p>
      <w:pPr>
        <w:jc w:val="right"/>
        <w:spacing w:line="336" w:lineRule="auto"/>
      </w:pPr>
      <w:r>
        <w:rPr>
          <w:b/>
        </w:rPr>
        <w:t xml:space="preserve">Prezzo a m³: € 104,99500</w:t>
      </w:r>
    </w:p>
    <w:p>
      <w:pPr>
        <w:rPr>
          <w:sz w:val="10"/>
          <w:szCs w:val="10"/>
        </w:rPr>
      </w:pPr>
    </w:p>
    <w:p>
      <w:pPr>
        <w:rPr>
          <w:sz w:val="10"/>
          <w:szCs w:val="10"/>
        </w:rPr>
      </w:pPr>
    </w:p>
    <w:p>
      <w:pPr/>
      <w:r>
        <w:rPr>
          <w:b/>
        </w:rPr>
        <w:t xml:space="preserve">Codice regionale: TOS16_PR.P10.009.114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€ 83,00000</w:t>
      </w:r>
    </w:p>
    <w:p>
      <w:pPr>
        <w:jc w:val="right"/>
        <w:spacing w:line="336" w:lineRule="auto"/>
      </w:pPr>
      <w:r>
        <w:rPr>
          <w:b/>
        </w:rPr>
        <w:t xml:space="preserve">Spese generali € 12,45000</w:t>
      </w:r>
    </w:p>
    <w:p>
      <w:pPr>
        <w:jc w:val="right"/>
        <w:spacing w:line="336" w:lineRule="auto"/>
      </w:pPr>
      <w:r>
        <w:rPr>
          <w:b/>
        </w:rPr>
        <w:t xml:space="preserve">Utili di impresa € 9,54500</w:t>
      </w:r>
    </w:p>
    <w:p>
      <w:pPr>
        <w:jc w:val="right"/>
        <w:spacing w:line="336" w:lineRule="auto"/>
      </w:pPr>
      <w:r>
        <w:rPr>
          <w:b/>
        </w:rPr>
        <w:t xml:space="preserve">Prezzo a m³: € 104,99500</w:t>
      </w:r>
    </w:p>
    <w:p>
      <w:pPr>
        <w:rPr>
          <w:sz w:val="10"/>
          <w:szCs w:val="10"/>
        </w:rPr>
      </w:pPr>
    </w:p>
    <w:p>
      <w:pPr>
        <w:rPr>
          <w:sz w:val="10"/>
          <w:szCs w:val="10"/>
        </w:rPr>
      </w:pPr>
    </w:p>
    <w:p>
      <w:pPr/>
      <w:r>
        <w:rPr>
          <w:b/>
        </w:rPr>
        <w:t xml:space="preserve">Codice regionale: TOS16_PR.P10.009.115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m³: € 107,52500</w:t>
      </w:r>
    </w:p>
    <w:p>
      <w:pPr>
        <w:rPr>
          <w:sz w:val="10"/>
          <w:szCs w:val="10"/>
        </w:rPr>
      </w:pPr>
    </w:p>
    <w:p>
      <w:pPr>
        <w:rPr>
          <w:sz w:val="10"/>
          <w:szCs w:val="10"/>
        </w:rPr>
      </w:pPr>
    </w:p>
    <w:p>
      <w:pPr/>
      <w:r>
        <w:rPr>
          <w:b/>
        </w:rPr>
        <w:t xml:space="preserve">Codice regionale: TOS16_PR.P10.009.123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€ 80,77500</w:t>
      </w:r>
    </w:p>
    <w:p>
      <w:pPr>
        <w:jc w:val="right"/>
        <w:spacing w:line="336" w:lineRule="auto"/>
      </w:pPr>
      <w:r>
        <w:rPr>
          <w:b/>
        </w:rPr>
        <w:t xml:space="preserve">Spese generali € 12,11625</w:t>
      </w:r>
    </w:p>
    <w:p>
      <w:pPr>
        <w:jc w:val="right"/>
        <w:spacing w:line="336" w:lineRule="auto"/>
      </w:pPr>
      <w:r>
        <w:rPr>
          <w:b/>
        </w:rPr>
        <w:t xml:space="preserve">Utili di impresa € 9,28913</w:t>
      </w:r>
    </w:p>
    <w:p>
      <w:pPr>
        <w:jc w:val="right"/>
        <w:spacing w:line="336" w:lineRule="auto"/>
      </w:pPr>
      <w:r>
        <w:rPr>
          <w:b/>
        </w:rPr>
        <w:t xml:space="preserve">Prezzo a m³: € 102,18038</w:t>
      </w:r>
    </w:p>
    <w:p>
      <w:pPr>
        <w:rPr>
          <w:sz w:val="10"/>
          <w:szCs w:val="10"/>
        </w:rPr>
      </w:pPr>
    </w:p>
    <w:p>
      <w:pPr>
        <w:rPr>
          <w:sz w:val="10"/>
          <w:szCs w:val="10"/>
        </w:rPr>
      </w:pPr>
    </w:p>
    <w:p>
      <w:pPr/>
      <w:r>
        <w:rPr>
          <w:b/>
        </w:rPr>
        <w:t xml:space="preserve">Codice regionale: TOS16_PR.P10.009.124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€ 83,00000</w:t>
      </w:r>
    </w:p>
    <w:p>
      <w:pPr>
        <w:jc w:val="right"/>
        <w:spacing w:line="336" w:lineRule="auto"/>
      </w:pPr>
      <w:r>
        <w:rPr>
          <w:b/>
        </w:rPr>
        <w:t xml:space="preserve">Spese generali € 12,45000</w:t>
      </w:r>
    </w:p>
    <w:p>
      <w:pPr>
        <w:jc w:val="right"/>
        <w:spacing w:line="336" w:lineRule="auto"/>
      </w:pPr>
      <w:r>
        <w:rPr>
          <w:b/>
        </w:rPr>
        <w:t xml:space="preserve">Utili di impresa € 9,54500</w:t>
      </w:r>
    </w:p>
    <w:p>
      <w:pPr>
        <w:jc w:val="right"/>
        <w:spacing w:line="336" w:lineRule="auto"/>
      </w:pPr>
      <w:r>
        <w:rPr>
          <w:b/>
        </w:rPr>
        <w:t xml:space="preserve">Prezzo a m³: € 104,99500</w:t>
      </w:r>
    </w:p>
    <w:p>
      <w:pPr>
        <w:rPr>
          <w:sz w:val="10"/>
          <w:szCs w:val="10"/>
        </w:rPr>
      </w:pPr>
    </w:p>
    <w:p>
      <w:pPr>
        <w:rPr>
          <w:sz w:val="10"/>
          <w:szCs w:val="10"/>
        </w:rPr>
      </w:pPr>
    </w:p>
    <w:p>
      <w:pPr/>
      <w:r>
        <w:rPr>
          <w:b/>
        </w:rPr>
        <w:t xml:space="preserve">Codice regionale: TOS16_PR.P10.009.125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€ 86,50000</w:t>
      </w:r>
    </w:p>
    <w:p>
      <w:pPr>
        <w:jc w:val="right"/>
        <w:spacing w:line="336" w:lineRule="auto"/>
      </w:pPr>
      <w:r>
        <w:rPr>
          <w:b/>
        </w:rPr>
        <w:t xml:space="preserve">Spese generali € 12,97500</w:t>
      </w:r>
    </w:p>
    <w:p>
      <w:pPr>
        <w:jc w:val="right"/>
        <w:spacing w:line="336" w:lineRule="auto"/>
      </w:pPr>
      <w:r>
        <w:rPr>
          <w:b/>
        </w:rPr>
        <w:t xml:space="preserve">Utili di impresa € 9,94750</w:t>
      </w:r>
    </w:p>
    <w:p>
      <w:pPr>
        <w:jc w:val="right"/>
        <w:spacing w:line="336" w:lineRule="auto"/>
      </w:pPr>
      <w:r>
        <w:rPr>
          <w:b/>
        </w:rPr>
        <w:t xml:space="preserve">Prezzo a m³: € 109,42250</w:t>
      </w:r>
    </w:p>
    <w:p>
      <w:pPr>
        <w:rPr>
          <w:sz w:val="10"/>
          <w:szCs w:val="10"/>
        </w:rPr>
      </w:pPr>
    </w:p>
    <w:p>
      <w:pPr>
        <w:rPr>
          <w:sz w:val="10"/>
          <w:szCs w:val="10"/>
        </w:rPr>
      </w:pPr>
    </w:p>
    <w:p>
      <w:pPr/>
      <w:r>
        <w:rPr>
          <w:b/>
        </w:rPr>
        <w:t xml:space="preserve">Codice regionale: TOS16_PR.P10.009.133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€ 80,77500</w:t>
      </w:r>
    </w:p>
    <w:p>
      <w:pPr>
        <w:jc w:val="right"/>
        <w:spacing w:line="336" w:lineRule="auto"/>
      </w:pPr>
      <w:r>
        <w:rPr>
          <w:b/>
        </w:rPr>
        <w:t xml:space="preserve">Spese generali € 12,11625</w:t>
      </w:r>
    </w:p>
    <w:p>
      <w:pPr>
        <w:jc w:val="right"/>
        <w:spacing w:line="336" w:lineRule="auto"/>
      </w:pPr>
      <w:r>
        <w:rPr>
          <w:b/>
        </w:rPr>
        <w:t xml:space="preserve">Utili di impresa € 9,28913</w:t>
      </w:r>
    </w:p>
    <w:p>
      <w:pPr>
        <w:jc w:val="right"/>
        <w:spacing w:line="336" w:lineRule="auto"/>
      </w:pPr>
      <w:r>
        <w:rPr>
          <w:b/>
        </w:rPr>
        <w:t xml:space="preserve">Prezzo a m³: € 102,18038</w:t>
      </w:r>
    </w:p>
    <w:p>
      <w:pPr>
        <w:rPr>
          <w:sz w:val="10"/>
          <w:szCs w:val="10"/>
        </w:rPr>
      </w:pPr>
    </w:p>
    <w:p>
      <w:pPr>
        <w:rPr>
          <w:sz w:val="10"/>
          <w:szCs w:val="10"/>
        </w:rPr>
      </w:pPr>
    </w:p>
    <w:p>
      <w:pPr/>
      <w:r>
        <w:rPr>
          <w:b/>
        </w:rPr>
        <w:t xml:space="preserve">Codice regionale: TOS16_PR.P10.009.134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€ 83,70000</w:t>
      </w:r>
    </w:p>
    <w:p>
      <w:pPr>
        <w:jc w:val="right"/>
        <w:spacing w:line="336" w:lineRule="auto"/>
      </w:pPr>
      <w:r>
        <w:rPr>
          <w:b/>
        </w:rPr>
        <w:t xml:space="preserve">Spese generali € 12,55500</w:t>
      </w:r>
    </w:p>
    <w:p>
      <w:pPr>
        <w:jc w:val="right"/>
        <w:spacing w:line="336" w:lineRule="auto"/>
      </w:pPr>
      <w:r>
        <w:rPr>
          <w:b/>
        </w:rPr>
        <w:t xml:space="preserve">Utili di impresa € 9,62550</w:t>
      </w:r>
    </w:p>
    <w:p>
      <w:pPr>
        <w:jc w:val="right"/>
        <w:spacing w:line="336" w:lineRule="auto"/>
      </w:pPr>
      <w:r>
        <w:rPr>
          <w:b/>
        </w:rPr>
        <w:t xml:space="preserve">Prezzo a m³: € 105,88050</w:t>
      </w:r>
    </w:p>
    <w:p>
      <w:pPr>
        <w:rPr>
          <w:sz w:val="10"/>
          <w:szCs w:val="10"/>
        </w:rPr>
      </w:pPr>
    </w:p>
    <w:p>
      <w:pPr>
        <w:rPr>
          <w:sz w:val="10"/>
          <w:szCs w:val="10"/>
        </w:rPr>
      </w:pPr>
    </w:p>
    <w:p>
      <w:pPr/>
      <w:r>
        <w:rPr>
          <w:b/>
        </w:rPr>
        <w:t xml:space="preserve">Codice regionale: TOS16_PR.P10.009.135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€ 86,62500</w:t>
      </w:r>
    </w:p>
    <w:p>
      <w:pPr>
        <w:jc w:val="right"/>
        <w:spacing w:line="336" w:lineRule="auto"/>
      </w:pPr>
      <w:r>
        <w:rPr>
          <w:b/>
        </w:rPr>
        <w:t xml:space="preserve">Spese generali € 12,99375</w:t>
      </w:r>
    </w:p>
    <w:p>
      <w:pPr>
        <w:jc w:val="right"/>
        <w:spacing w:line="336" w:lineRule="auto"/>
      </w:pPr>
      <w:r>
        <w:rPr>
          <w:b/>
        </w:rPr>
        <w:t xml:space="preserve">Utili di impresa € 9,96188</w:t>
      </w:r>
    </w:p>
    <w:p>
      <w:pPr>
        <w:jc w:val="right"/>
        <w:spacing w:line="336" w:lineRule="auto"/>
      </w:pPr>
      <w:r>
        <w:rPr>
          <w:b/>
        </w:rPr>
        <w:t xml:space="preserve">Prezzo a m³: € 109,58063</w:t>
      </w:r>
    </w:p>
    <w:p>
      <w:pPr>
        <w:rPr>
          <w:sz w:val="10"/>
          <w:szCs w:val="10"/>
        </w:rPr>
      </w:pPr>
    </w:p>
    <w:p>
      <w:pPr>
        <w:rPr>
          <w:sz w:val="10"/>
          <w:szCs w:val="10"/>
        </w:rPr>
      </w:pPr>
    </w:p>
    <w:p>
      <w:pPr/>
      <w:r>
        <w:rPr>
          <w:b/>
        </w:rPr>
        <w:t xml:space="preserve">Codice regionale: TOS16_PR.P10.009.213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€ 82,35000</w:t>
      </w:r>
    </w:p>
    <w:p>
      <w:pPr>
        <w:jc w:val="right"/>
        <w:spacing w:line="336" w:lineRule="auto"/>
      </w:pPr>
      <w:r>
        <w:rPr>
          <w:b/>
        </w:rPr>
        <w:t xml:space="preserve">Spese generali € 12,35250</w:t>
      </w:r>
    </w:p>
    <w:p>
      <w:pPr>
        <w:jc w:val="right"/>
        <w:spacing w:line="336" w:lineRule="auto"/>
      </w:pPr>
      <w:r>
        <w:rPr>
          <w:b/>
        </w:rPr>
        <w:t xml:space="preserve">Utili di impresa € 9,47025</w:t>
      </w:r>
    </w:p>
    <w:p>
      <w:pPr>
        <w:jc w:val="right"/>
        <w:spacing w:line="336" w:lineRule="auto"/>
      </w:pPr>
      <w:r>
        <w:rPr>
          <w:b/>
        </w:rPr>
        <w:t xml:space="preserve">Prezzo a m³: € 104,17275</w:t>
      </w:r>
    </w:p>
    <w:p>
      <w:pPr>
        <w:rPr>
          <w:sz w:val="10"/>
          <w:szCs w:val="10"/>
        </w:rPr>
      </w:pPr>
    </w:p>
    <w:p>
      <w:pPr>
        <w:rPr>
          <w:sz w:val="10"/>
          <w:szCs w:val="10"/>
        </w:rPr>
      </w:pPr>
    </w:p>
    <w:p>
      <w:pPr/>
      <w:r>
        <w:rPr>
          <w:b/>
        </w:rPr>
        <w:t xml:space="preserve">Codice regionale: TOS16_PR.P10.009.214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m³: € 102,46500</w:t>
      </w:r>
    </w:p>
    <w:p>
      <w:pPr>
        <w:rPr>
          <w:sz w:val="10"/>
          <w:szCs w:val="10"/>
        </w:rPr>
      </w:pPr>
    </w:p>
    <w:p>
      <w:pPr>
        <w:rPr>
          <w:sz w:val="10"/>
          <w:szCs w:val="10"/>
        </w:rPr>
      </w:pPr>
    </w:p>
    <w:p>
      <w:pPr/>
      <w:r>
        <w:rPr>
          <w:b/>
        </w:rPr>
        <w:t xml:space="preserve">Codice regionale: TOS16_PR.P10.009.215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TOS16_PR.P10.009.423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423 - classe di esposizione ambientale XF2, consistenza S3 - rapporto a/c max 0,50 areato</w:t>
            </w:r>
          </w:p>
        </w:tc>
      </w:tr>
    </w:tbl>
    <w:p>
      <w:pPr>
        <w:jc w:val="right"/>
      </w:pPr>
    </w:p>
    <w:p>
      <w:pPr>
        <w:jc w:val="right"/>
        <w:spacing w:line="336" w:lineRule="auto"/>
      </w:pPr>
      <w:r>
        <w:rPr>
          <w:b/>
        </w:rPr>
        <w:t xml:space="preserve">Prezzo senza S. G. e Util. a m³: € 92,02500</w:t>
      </w:r>
    </w:p>
    <w:p>
      <w:pPr>
        <w:jc w:val="right"/>
        <w:spacing w:line="336" w:lineRule="auto"/>
      </w:pPr>
      <w:r>
        <w:rPr>
          <w:b/>
        </w:rPr>
        <w:t xml:space="preserve">Spese generali € 13,80375</w:t>
      </w:r>
    </w:p>
    <w:p>
      <w:pPr>
        <w:jc w:val="right"/>
        <w:spacing w:line="336" w:lineRule="auto"/>
      </w:pPr>
      <w:r>
        <w:rPr>
          <w:b/>
        </w:rPr>
        <w:t xml:space="preserve">Utili di impresa € 10,58288</w:t>
      </w:r>
    </w:p>
    <w:p>
      <w:pPr>
        <w:jc w:val="right"/>
        <w:spacing w:line="336" w:lineRule="auto"/>
      </w:pPr>
      <w:r>
        <w:rPr>
          <w:b/>
        </w:rPr>
        <w:t xml:space="preserve">Prezzo a m³: € 116,41163</w:t>
      </w:r>
    </w:p>
    <w:p>
      <w:pPr>
        <w:rPr>
          <w:sz w:val="10"/>
          <w:szCs w:val="10"/>
        </w:rPr>
      </w:pPr>
    </w:p>
    <w:p>
      <w:pPr>
        <w:rPr>
          <w:sz w:val="10"/>
          <w:szCs w:val="10"/>
        </w:rPr>
      </w:pPr>
    </w:p>
    <w:p>
      <w:pPr/>
      <w:r>
        <w:rPr>
          <w:b/>
        </w:rPr>
        <w:t xml:space="preserve">Codice regionale: TOS16_PR.P10.009.424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424 - classe di esposizione ambientale XF2, consistenza S4 - rapporto a/c max 0,50 areato</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TOS16_PR.P10.009.425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425 - classe di esposizione ambientale XF2, consistenza S5 - rapporto a/c max 0,50 areato</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TOS16_PR.P10.009.433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433 - classe di esposizione ambientale XF3, consistenza S3 - rapporto a/c max 0,50 areato</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TOS16_PR.P10.009.434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434 - classe di esposizione ambientale XF3, consistenza S4 - rapporto a/c max 0,50 areato</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TOS16_PR.P10.009.435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435 - classe di esposizione ambientale XF3, consistenza S5 - rapporto a/c max 0,50 areato</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TOS16_PR.P10.009.513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€ 83,25000</w:t>
      </w:r>
    </w:p>
    <w:p>
      <w:pPr>
        <w:jc w:val="right"/>
        <w:spacing w:line="336" w:lineRule="auto"/>
      </w:pPr>
      <w:r>
        <w:rPr>
          <w:b/>
        </w:rPr>
        <w:t xml:space="preserve">Spese generali € 12,48750</w:t>
      </w:r>
    </w:p>
    <w:p>
      <w:pPr>
        <w:jc w:val="right"/>
        <w:spacing w:line="336" w:lineRule="auto"/>
      </w:pPr>
      <w:r>
        <w:rPr>
          <w:b/>
        </w:rPr>
        <w:t xml:space="preserve">Utili di impresa € 9,57375</w:t>
      </w:r>
    </w:p>
    <w:p>
      <w:pPr>
        <w:jc w:val="right"/>
        <w:spacing w:line="336" w:lineRule="auto"/>
      </w:pPr>
      <w:r>
        <w:rPr>
          <w:b/>
        </w:rPr>
        <w:t xml:space="preserve">Prezzo a m³: € 105,31125</w:t>
      </w:r>
    </w:p>
    <w:p>
      <w:pPr>
        <w:rPr>
          <w:sz w:val="10"/>
          <w:szCs w:val="10"/>
        </w:rPr>
      </w:pPr>
    </w:p>
    <w:p>
      <w:pPr>
        <w:rPr>
          <w:sz w:val="10"/>
          <w:szCs w:val="10"/>
        </w:rPr>
      </w:pPr>
    </w:p>
    <w:p>
      <w:pPr/>
      <w:r>
        <w:rPr>
          <w:b/>
        </w:rPr>
        <w:t xml:space="preserve">Codice regionale: TOS16_PR.P10.009.514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TOS16_PR.P10.009.515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€ 89,10000</w:t>
      </w:r>
    </w:p>
    <w:p>
      <w:pPr>
        <w:jc w:val="right"/>
        <w:spacing w:line="336" w:lineRule="auto"/>
      </w:pPr>
      <w:r>
        <w:rPr>
          <w:b/>
        </w:rPr>
        <w:t xml:space="preserve">Spese generali € 13,36500</w:t>
      </w:r>
    </w:p>
    <w:p>
      <w:pPr>
        <w:jc w:val="right"/>
        <w:spacing w:line="336" w:lineRule="auto"/>
      </w:pPr>
      <w:r>
        <w:rPr>
          <w:b/>
        </w:rPr>
        <w:t xml:space="preserve">Utili di impresa € 10,24650</w:t>
      </w:r>
    </w:p>
    <w:p>
      <w:pPr>
        <w:jc w:val="right"/>
        <w:spacing w:line="336" w:lineRule="auto"/>
      </w:pPr>
      <w:r>
        <w:rPr>
          <w:b/>
        </w:rPr>
        <w:t xml:space="preserve">Prezzo a m³: € 112,71150</w:t>
      </w:r>
    </w:p>
    <w:p>
      <w:pPr>
        <w:rPr>
          <w:sz w:val="10"/>
          <w:szCs w:val="10"/>
        </w:rPr>
      </w:pPr>
    </w:p>
    <w:p>
      <w:pPr>
        <w:rPr>
          <w:sz w:val="10"/>
          <w:szCs w:val="10"/>
        </w:rPr>
      </w:pPr>
    </w:p>
    <w:p>
      <w:pPr/>
      <w:r>
        <w:rPr>
          <w:b/>
        </w:rPr>
        <w:t xml:space="preserve">Codice regionale: TOS16_PR.P10.010.113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0,55</w:t>
            </w:r>
          </w:p>
        </w:tc>
      </w:tr>
    </w:tbl>
    <w:p>
      <w:pPr>
        <w:jc w:val="right"/>
      </w:pPr>
    </w:p>
    <w:p>
      <w:pPr>
        <w:jc w:val="right"/>
        <w:spacing w:line="336" w:lineRule="auto"/>
      </w:pPr>
      <w:r>
        <w:rPr>
          <w:b/>
        </w:rPr>
        <w:t xml:space="preserve">Prezzo senza S. G. e Util. a m³: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m³: € 113,85000</w:t>
      </w:r>
    </w:p>
    <w:p>
      <w:pPr>
        <w:rPr>
          <w:sz w:val="10"/>
          <w:szCs w:val="10"/>
        </w:rPr>
      </w:pPr>
    </w:p>
    <w:p>
      <w:pPr>
        <w:rPr>
          <w:sz w:val="10"/>
          <w:szCs w:val="10"/>
        </w:rPr>
      </w:pPr>
    </w:p>
    <w:p>
      <w:pPr/>
      <w:r>
        <w:rPr>
          <w:b/>
        </w:rPr>
        <w:t xml:space="preserve">Codice regionale: TOS16_PR.P10.010.114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0,55</w:t>
            </w:r>
          </w:p>
        </w:tc>
      </w:tr>
    </w:tbl>
    <w:p>
      <w:pPr>
        <w:jc w:val="right"/>
      </w:pPr>
    </w:p>
    <w:p>
      <w:pPr>
        <w:jc w:val="right"/>
        <w:spacing w:line="336" w:lineRule="auto"/>
      </w:pPr>
      <w:r>
        <w:rPr>
          <w:b/>
        </w:rPr>
        <w:t xml:space="preserve">Prezzo senza S. G. e Util. a m³: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m³: € 113,85000</w:t>
      </w:r>
    </w:p>
    <w:p>
      <w:pPr>
        <w:rPr>
          <w:sz w:val="10"/>
          <w:szCs w:val="10"/>
        </w:rPr>
      </w:pPr>
    </w:p>
    <w:p>
      <w:pPr>
        <w:rPr>
          <w:sz w:val="10"/>
          <w:szCs w:val="10"/>
        </w:rPr>
      </w:pPr>
    </w:p>
    <w:p>
      <w:pPr/>
      <w:r>
        <w:rPr>
          <w:b/>
        </w:rPr>
        <w:t xml:space="preserve">Codice regionale: TOS16_PR.P10.010.115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0,55</w:t>
            </w:r>
          </w:p>
        </w:tc>
      </w:tr>
    </w:tbl>
    <w:p>
      <w:pPr>
        <w:jc w:val="right"/>
      </w:pPr>
    </w:p>
    <w:p>
      <w:pPr>
        <w:jc w:val="right"/>
        <w:spacing w:line="336" w:lineRule="auto"/>
      </w:pPr>
      <w:r>
        <w:rPr>
          <w:b/>
        </w:rPr>
        <w:t xml:space="preserve">Prezzo senza S. G. e Util. a m³: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m³: € 113,85000</w:t>
      </w:r>
    </w:p>
    <w:p>
      <w:pPr>
        <w:rPr>
          <w:sz w:val="10"/>
          <w:szCs w:val="10"/>
        </w:rPr>
      </w:pPr>
    </w:p>
    <w:p>
      <w:pPr>
        <w:rPr>
          <w:sz w:val="10"/>
          <w:szCs w:val="10"/>
        </w:rPr>
      </w:pPr>
    </w:p>
    <w:p>
      <w:pPr/>
      <w:r>
        <w:rPr>
          <w:b/>
        </w:rPr>
        <w:t xml:space="preserve">Codice regionale: TOS16_PR.P10.010.123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0,55</w:t>
            </w:r>
          </w:p>
        </w:tc>
      </w:tr>
    </w:tbl>
    <w:p>
      <w:pPr>
        <w:jc w:val="right"/>
      </w:pPr>
    </w:p>
    <w:p>
      <w:pPr>
        <w:jc w:val="right"/>
        <w:spacing w:line="336" w:lineRule="auto"/>
      </w:pPr>
      <w:r>
        <w:rPr>
          <w:b/>
        </w:rPr>
        <w:t xml:space="preserve">Prezzo senza S. G. e Util. a m³: € 86,85000</w:t>
      </w:r>
    </w:p>
    <w:p>
      <w:pPr>
        <w:jc w:val="right"/>
        <w:spacing w:line="336" w:lineRule="auto"/>
      </w:pPr>
      <w:r>
        <w:rPr>
          <w:b/>
        </w:rPr>
        <w:t xml:space="preserve">Spese generali € 13,02750</w:t>
      </w:r>
    </w:p>
    <w:p>
      <w:pPr>
        <w:jc w:val="right"/>
        <w:spacing w:line="336" w:lineRule="auto"/>
      </w:pPr>
      <w:r>
        <w:rPr>
          <w:b/>
        </w:rPr>
        <w:t xml:space="preserve">Utili di impresa € 9,98775</w:t>
      </w:r>
    </w:p>
    <w:p>
      <w:pPr>
        <w:jc w:val="right"/>
        <w:spacing w:line="336" w:lineRule="auto"/>
      </w:pPr>
      <w:r>
        <w:rPr>
          <w:b/>
        </w:rPr>
        <w:t xml:space="preserve">Prezzo a m³: € 109,86525</w:t>
      </w:r>
    </w:p>
    <w:p>
      <w:pPr>
        <w:rPr>
          <w:sz w:val="10"/>
          <w:szCs w:val="10"/>
        </w:rPr>
      </w:pPr>
    </w:p>
    <w:p>
      <w:pPr>
        <w:rPr>
          <w:sz w:val="10"/>
          <w:szCs w:val="10"/>
        </w:rPr>
      </w:pPr>
    </w:p>
    <w:p>
      <w:pPr/>
      <w:r>
        <w:rPr>
          <w:b/>
        </w:rPr>
        <w:t xml:space="preserve">Codice regionale: TOS16_PR.P10.010.124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0,55</w:t>
            </w:r>
          </w:p>
        </w:tc>
      </w:tr>
    </w:tbl>
    <w:p>
      <w:pPr>
        <w:jc w:val="right"/>
      </w:pPr>
    </w:p>
    <w:p>
      <w:pPr>
        <w:jc w:val="right"/>
        <w:spacing w:line="336" w:lineRule="auto"/>
      </w:pPr>
      <w:r>
        <w:rPr>
          <w:b/>
        </w:rPr>
        <w:t xml:space="preserve">Prezzo senza S. G. e Util. a m³: € 89,77500</w:t>
      </w:r>
    </w:p>
    <w:p>
      <w:pPr>
        <w:jc w:val="right"/>
        <w:spacing w:line="336" w:lineRule="auto"/>
      </w:pPr>
      <w:r>
        <w:rPr>
          <w:b/>
        </w:rPr>
        <w:t xml:space="preserve">Spese generali € 13,46625</w:t>
      </w:r>
    </w:p>
    <w:p>
      <w:pPr>
        <w:jc w:val="right"/>
        <w:spacing w:line="336" w:lineRule="auto"/>
      </w:pPr>
      <w:r>
        <w:rPr>
          <w:b/>
        </w:rPr>
        <w:t xml:space="preserve">Utili di impresa € 10,32413</w:t>
      </w:r>
    </w:p>
    <w:p>
      <w:pPr>
        <w:jc w:val="right"/>
        <w:spacing w:line="336" w:lineRule="auto"/>
      </w:pPr>
      <w:r>
        <w:rPr>
          <w:b/>
        </w:rPr>
        <w:t xml:space="preserve">Prezzo a m³: € 113,56538</w:t>
      </w:r>
    </w:p>
    <w:p>
      <w:pPr>
        <w:rPr>
          <w:sz w:val="10"/>
          <w:szCs w:val="10"/>
        </w:rPr>
      </w:pPr>
    </w:p>
    <w:p>
      <w:pPr>
        <w:rPr>
          <w:sz w:val="10"/>
          <w:szCs w:val="10"/>
        </w:rPr>
      </w:pPr>
    </w:p>
    <w:p>
      <w:pPr/>
      <w:r>
        <w:rPr>
          <w:b/>
        </w:rPr>
        <w:t xml:space="preserve">Codice regionale: TOS16_PR.P10.010.125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0,55</w:t>
            </w:r>
          </w:p>
        </w:tc>
      </w:tr>
    </w:tbl>
    <w:p>
      <w:pPr>
        <w:jc w:val="right"/>
      </w:pPr>
    </w:p>
    <w:p>
      <w:pPr>
        <w:jc w:val="right"/>
        <w:spacing w:line="336" w:lineRule="auto"/>
      </w:pPr>
      <w:r>
        <w:rPr>
          <w:b/>
        </w:rPr>
        <w:t xml:space="preserve">Prezzo senza S. G. e Util. a m³: € 91,50000</w:t>
      </w:r>
    </w:p>
    <w:p>
      <w:pPr>
        <w:jc w:val="right"/>
        <w:spacing w:line="336" w:lineRule="auto"/>
      </w:pPr>
      <w:r>
        <w:rPr>
          <w:b/>
        </w:rPr>
        <w:t xml:space="preserve">Spese generali € 13,72500</w:t>
      </w:r>
    </w:p>
    <w:p>
      <w:pPr>
        <w:jc w:val="right"/>
        <w:spacing w:line="336" w:lineRule="auto"/>
      </w:pPr>
      <w:r>
        <w:rPr>
          <w:b/>
        </w:rPr>
        <w:t xml:space="preserve">Utili di impresa € 10,52250</w:t>
      </w:r>
    </w:p>
    <w:p>
      <w:pPr>
        <w:jc w:val="right"/>
        <w:spacing w:line="336" w:lineRule="auto"/>
      </w:pPr>
      <w:r>
        <w:rPr>
          <w:b/>
        </w:rPr>
        <w:t xml:space="preserve">Prezzo a m³: € 115,74750</w:t>
      </w:r>
    </w:p>
    <w:p>
      <w:pPr>
        <w:rPr>
          <w:sz w:val="10"/>
          <w:szCs w:val="10"/>
        </w:rPr>
      </w:pPr>
    </w:p>
    <w:p>
      <w:pPr>
        <w:rPr>
          <w:sz w:val="10"/>
          <w:szCs w:val="10"/>
        </w:rPr>
      </w:pPr>
    </w:p>
    <w:p>
      <w:pPr/>
      <w:r>
        <w:rPr>
          <w:b/>
        </w:rPr>
        <w:t xml:space="preserve">Codice regionale: TOS16_PR.P10.010.133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€ 86,85000</w:t>
      </w:r>
    </w:p>
    <w:p>
      <w:pPr>
        <w:jc w:val="right"/>
        <w:spacing w:line="336" w:lineRule="auto"/>
      </w:pPr>
      <w:r>
        <w:rPr>
          <w:b/>
        </w:rPr>
        <w:t xml:space="preserve">Spese generali € 13,02750</w:t>
      </w:r>
    </w:p>
    <w:p>
      <w:pPr>
        <w:jc w:val="right"/>
        <w:spacing w:line="336" w:lineRule="auto"/>
      </w:pPr>
      <w:r>
        <w:rPr>
          <w:b/>
        </w:rPr>
        <w:t xml:space="preserve">Utili di impresa € 9,98775</w:t>
      </w:r>
    </w:p>
    <w:p>
      <w:pPr>
        <w:jc w:val="right"/>
        <w:spacing w:line="336" w:lineRule="auto"/>
      </w:pPr>
      <w:r>
        <w:rPr>
          <w:b/>
        </w:rPr>
        <w:t xml:space="preserve">Prezzo a m³: € 109,86525</w:t>
      </w:r>
    </w:p>
    <w:p>
      <w:pPr>
        <w:rPr>
          <w:sz w:val="10"/>
          <w:szCs w:val="10"/>
        </w:rPr>
      </w:pPr>
    </w:p>
    <w:p>
      <w:pPr>
        <w:rPr>
          <w:sz w:val="10"/>
          <w:szCs w:val="10"/>
        </w:rPr>
      </w:pPr>
    </w:p>
    <w:p>
      <w:pPr/>
      <w:r>
        <w:rPr>
          <w:b/>
        </w:rPr>
        <w:t xml:space="preserve">Codice regionale: TOS16_PR.P10.010.134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€ 89,77500</w:t>
      </w:r>
    </w:p>
    <w:p>
      <w:pPr>
        <w:jc w:val="right"/>
        <w:spacing w:line="336" w:lineRule="auto"/>
      </w:pPr>
      <w:r>
        <w:rPr>
          <w:b/>
        </w:rPr>
        <w:t xml:space="preserve">Spese generali € 13,46625</w:t>
      </w:r>
    </w:p>
    <w:p>
      <w:pPr>
        <w:jc w:val="right"/>
        <w:spacing w:line="336" w:lineRule="auto"/>
      </w:pPr>
      <w:r>
        <w:rPr>
          <w:b/>
        </w:rPr>
        <w:t xml:space="preserve">Utili di impresa € 10,32413</w:t>
      </w:r>
    </w:p>
    <w:p>
      <w:pPr>
        <w:jc w:val="right"/>
        <w:spacing w:line="336" w:lineRule="auto"/>
      </w:pPr>
      <w:r>
        <w:rPr>
          <w:b/>
        </w:rPr>
        <w:t xml:space="preserve">Prezzo a m³: € 113,56538</w:t>
      </w:r>
    </w:p>
    <w:p>
      <w:pPr>
        <w:rPr>
          <w:sz w:val="10"/>
          <w:szCs w:val="10"/>
        </w:rPr>
      </w:pPr>
    </w:p>
    <w:p>
      <w:pPr>
        <w:rPr>
          <w:sz w:val="10"/>
          <w:szCs w:val="10"/>
        </w:rPr>
      </w:pPr>
    </w:p>
    <w:p>
      <w:pPr/>
      <w:r>
        <w:rPr>
          <w:b/>
        </w:rPr>
        <w:t xml:space="preserve">Codice regionale: TOS16_PR.P10.010.135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€ 92,70000</w:t>
      </w:r>
    </w:p>
    <w:p>
      <w:pPr>
        <w:jc w:val="right"/>
        <w:spacing w:line="336" w:lineRule="auto"/>
      </w:pPr>
      <w:r>
        <w:rPr>
          <w:b/>
        </w:rPr>
        <w:t xml:space="preserve">Spese generali € 13,90500</w:t>
      </w:r>
    </w:p>
    <w:p>
      <w:pPr>
        <w:jc w:val="right"/>
        <w:spacing w:line="336" w:lineRule="auto"/>
      </w:pPr>
      <w:r>
        <w:rPr>
          <w:b/>
        </w:rPr>
        <w:t xml:space="preserve">Utili di impresa € 10,66050</w:t>
      </w:r>
    </w:p>
    <w:p>
      <w:pPr>
        <w:jc w:val="right"/>
        <w:spacing w:line="336" w:lineRule="auto"/>
      </w:pPr>
      <w:r>
        <w:rPr>
          <w:b/>
        </w:rPr>
        <w:t xml:space="preserve">Prezzo a m³: € 117,26550</w:t>
      </w:r>
    </w:p>
    <w:p>
      <w:pPr>
        <w:rPr>
          <w:sz w:val="10"/>
          <w:szCs w:val="10"/>
        </w:rPr>
      </w:pPr>
    </w:p>
    <w:p>
      <w:pPr>
        <w:rPr>
          <w:sz w:val="10"/>
          <w:szCs w:val="10"/>
        </w:rPr>
      </w:pPr>
    </w:p>
    <w:p>
      <w:pPr/>
      <w:r>
        <w:rPr>
          <w:b/>
        </w:rPr>
        <w:t xml:space="preserve">Codice regionale: TOS16_PR.P10.010.143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143 - classe di esposizione ambientale XC4, consistenza S3 - rapporto a/c max 0,50</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TOS16_PR.P10.010.144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144 - classe di esposizione ambientale XC4, consistenza S4 - rapporto a/c max 0,50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TOS16_PR.P10.010.145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145 - classe di esposizione ambientale XC4, consistenza S5 - rapporto a/c max 0,50</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TOS16_PR.P10.010.213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€ 87,50000</w:t>
      </w:r>
    </w:p>
    <w:p>
      <w:pPr>
        <w:jc w:val="right"/>
        <w:spacing w:line="336" w:lineRule="auto"/>
      </w:pPr>
      <w:r>
        <w:rPr>
          <w:b/>
        </w:rPr>
        <w:t xml:space="preserve">Spese generali € 13,12500</w:t>
      </w:r>
    </w:p>
    <w:p>
      <w:pPr>
        <w:jc w:val="right"/>
        <w:spacing w:line="336" w:lineRule="auto"/>
      </w:pPr>
      <w:r>
        <w:rPr>
          <w:b/>
        </w:rPr>
        <w:t xml:space="preserve">Utili di impresa € 10,06250</w:t>
      </w:r>
    </w:p>
    <w:p>
      <w:pPr>
        <w:jc w:val="right"/>
        <w:spacing w:line="336" w:lineRule="auto"/>
      </w:pPr>
      <w:r>
        <w:rPr>
          <w:b/>
        </w:rPr>
        <w:t xml:space="preserve">Prezzo a m³: € 110,68750</w:t>
      </w:r>
    </w:p>
    <w:p>
      <w:pPr>
        <w:rPr>
          <w:sz w:val="10"/>
          <w:szCs w:val="10"/>
        </w:rPr>
      </w:pPr>
    </w:p>
    <w:p>
      <w:pPr>
        <w:rPr>
          <w:sz w:val="10"/>
          <w:szCs w:val="10"/>
        </w:rPr>
      </w:pPr>
    </w:p>
    <w:p>
      <w:pPr/>
      <w:r>
        <w:rPr>
          <w:b/>
        </w:rPr>
        <w:t xml:space="preserve">Codice regionale: TOS16_PR.P10.010.214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€ 87,50000</w:t>
      </w:r>
    </w:p>
    <w:p>
      <w:pPr>
        <w:jc w:val="right"/>
        <w:spacing w:line="336" w:lineRule="auto"/>
      </w:pPr>
      <w:r>
        <w:rPr>
          <w:b/>
        </w:rPr>
        <w:t xml:space="preserve">Spese generali € 13,12500</w:t>
      </w:r>
    </w:p>
    <w:p>
      <w:pPr>
        <w:jc w:val="right"/>
        <w:spacing w:line="336" w:lineRule="auto"/>
      </w:pPr>
      <w:r>
        <w:rPr>
          <w:b/>
        </w:rPr>
        <w:t xml:space="preserve">Utili di impresa € 10,06250</w:t>
      </w:r>
    </w:p>
    <w:p>
      <w:pPr>
        <w:jc w:val="right"/>
        <w:spacing w:line="336" w:lineRule="auto"/>
      </w:pPr>
      <w:r>
        <w:rPr>
          <w:b/>
        </w:rPr>
        <w:t xml:space="preserve">Prezzo a m³: € 110,68750</w:t>
      </w:r>
    </w:p>
    <w:p>
      <w:pPr>
        <w:rPr>
          <w:sz w:val="10"/>
          <w:szCs w:val="10"/>
        </w:rPr>
      </w:pPr>
    </w:p>
    <w:p>
      <w:pPr>
        <w:rPr>
          <w:sz w:val="10"/>
          <w:szCs w:val="10"/>
        </w:rPr>
      </w:pPr>
    </w:p>
    <w:p>
      <w:pPr/>
      <w:r>
        <w:rPr>
          <w:b/>
        </w:rPr>
        <w:t xml:space="preserve">Codice regionale: TOS16_PR.P10.010.215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€ 87,50000</w:t>
      </w:r>
    </w:p>
    <w:p>
      <w:pPr>
        <w:jc w:val="right"/>
        <w:spacing w:line="336" w:lineRule="auto"/>
      </w:pPr>
      <w:r>
        <w:rPr>
          <w:b/>
        </w:rPr>
        <w:t xml:space="preserve">Spese generali € 13,12500</w:t>
      </w:r>
    </w:p>
    <w:p>
      <w:pPr>
        <w:jc w:val="right"/>
        <w:spacing w:line="336" w:lineRule="auto"/>
      </w:pPr>
      <w:r>
        <w:rPr>
          <w:b/>
        </w:rPr>
        <w:t xml:space="preserve">Utili di impresa € 10,06250</w:t>
      </w:r>
    </w:p>
    <w:p>
      <w:pPr>
        <w:jc w:val="right"/>
        <w:spacing w:line="336" w:lineRule="auto"/>
      </w:pPr>
      <w:r>
        <w:rPr>
          <w:b/>
        </w:rPr>
        <w:t xml:space="preserve">Prezzo a m³: € 110,68750</w:t>
      </w:r>
    </w:p>
    <w:p>
      <w:pPr>
        <w:rPr>
          <w:sz w:val="10"/>
          <w:szCs w:val="10"/>
        </w:rPr>
      </w:pPr>
    </w:p>
    <w:p>
      <w:pPr>
        <w:rPr>
          <w:sz w:val="10"/>
          <w:szCs w:val="10"/>
        </w:rPr>
      </w:pPr>
    </w:p>
    <w:p>
      <w:pPr/>
      <w:r>
        <w:rPr>
          <w:b/>
        </w:rPr>
        <w:t xml:space="preserve">Codice regionale: TOS16_PR.P10.010.223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223 - classe di esposizione ambientale XD2, consistenza S3 - rapporto a/c max 0,50</w:t>
            </w:r>
          </w:p>
        </w:tc>
      </w:tr>
    </w:tbl>
    <w:p>
      <w:pPr>
        <w:jc w:val="right"/>
      </w:pPr>
    </w:p>
    <w:p>
      <w:pPr>
        <w:jc w:val="right"/>
        <w:spacing w:line="336" w:lineRule="auto"/>
      </w:pPr>
      <w:r>
        <w:rPr>
          <w:b/>
        </w:rPr>
        <w:t xml:space="preserve">Prezzo senza S. G. e Util. a m³: € 90,90000</w:t>
      </w:r>
    </w:p>
    <w:p>
      <w:pPr>
        <w:jc w:val="right"/>
        <w:spacing w:line="336" w:lineRule="auto"/>
      </w:pPr>
      <w:r>
        <w:rPr>
          <w:b/>
        </w:rPr>
        <w:t xml:space="preserve">Spese generali € 13,63500</w:t>
      </w:r>
    </w:p>
    <w:p>
      <w:pPr>
        <w:jc w:val="right"/>
        <w:spacing w:line="336" w:lineRule="auto"/>
      </w:pPr>
      <w:r>
        <w:rPr>
          <w:b/>
        </w:rPr>
        <w:t xml:space="preserve">Utili di impresa € 10,45350</w:t>
      </w:r>
    </w:p>
    <w:p>
      <w:pPr>
        <w:jc w:val="right"/>
        <w:spacing w:line="336" w:lineRule="auto"/>
      </w:pPr>
      <w:r>
        <w:rPr>
          <w:b/>
        </w:rPr>
        <w:t xml:space="preserve">Prezzo a m³: € 114,98850</w:t>
      </w:r>
    </w:p>
    <w:p>
      <w:pPr>
        <w:rPr>
          <w:sz w:val="10"/>
          <w:szCs w:val="10"/>
        </w:rPr>
      </w:pPr>
    </w:p>
    <w:p>
      <w:pPr>
        <w:rPr>
          <w:sz w:val="10"/>
          <w:szCs w:val="10"/>
        </w:rPr>
      </w:pPr>
    </w:p>
    <w:p>
      <w:pPr/>
      <w:r>
        <w:rPr>
          <w:b/>
        </w:rPr>
        <w:t xml:space="preserve">Codice regionale: TOS16_PR.P10.010.224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224 - classe di esposizione ambientale XD2, consistenza S4 - rapporto a/c max 0,50</w:t>
            </w:r>
          </w:p>
        </w:tc>
      </w:tr>
    </w:tbl>
    <w:p>
      <w:pPr>
        <w:jc w:val="right"/>
      </w:pPr>
    </w:p>
    <w:p>
      <w:pPr>
        <w:jc w:val="right"/>
        <w:spacing w:line="336" w:lineRule="auto"/>
      </w:pPr>
      <w:r>
        <w:rPr>
          <w:b/>
        </w:rPr>
        <w:t xml:space="preserve">Prezzo senza S. G. e Util. a m³: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m³: € 116,38000</w:t>
      </w:r>
    </w:p>
    <w:p>
      <w:pPr>
        <w:rPr>
          <w:sz w:val="10"/>
          <w:szCs w:val="10"/>
        </w:rPr>
      </w:pPr>
    </w:p>
    <w:p>
      <w:pPr>
        <w:rPr>
          <w:sz w:val="10"/>
          <w:szCs w:val="10"/>
        </w:rPr>
      </w:pPr>
    </w:p>
    <w:p>
      <w:pPr/>
      <w:r>
        <w:rPr>
          <w:b/>
        </w:rPr>
        <w:t xml:space="preserve">Codice regionale: TOS16_PR.P10.010.225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225 - classe di esposizione ambientale XD2, consistenza S5 - rapporto a/c max 0,50</w:t>
            </w:r>
          </w:p>
        </w:tc>
      </w:tr>
    </w:tbl>
    <w:p>
      <w:pPr>
        <w:jc w:val="right"/>
      </w:pPr>
    </w:p>
    <w:p>
      <w:pPr>
        <w:jc w:val="right"/>
        <w:spacing w:line="336" w:lineRule="auto"/>
      </w:pPr>
      <w:r>
        <w:rPr>
          <w:b/>
        </w:rPr>
        <w:t xml:space="preserve">Prezzo senza S. G. e Util. a m³: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m³: € 116,38000</w:t>
      </w:r>
    </w:p>
    <w:p>
      <w:pPr>
        <w:rPr>
          <w:sz w:val="10"/>
          <w:szCs w:val="10"/>
        </w:rPr>
      </w:pPr>
    </w:p>
    <w:p>
      <w:pPr>
        <w:rPr>
          <w:sz w:val="10"/>
          <w:szCs w:val="10"/>
        </w:rPr>
      </w:pPr>
    </w:p>
    <w:p>
      <w:pPr/>
      <w:r>
        <w:rPr>
          <w:b/>
        </w:rPr>
        <w:t xml:space="preserve">Codice regionale: TOS16_PR.P10.010.313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313 - classe di esposizione ambientale XS1, consistenza S3 - rapporto a/c max 0,50</w:t>
            </w:r>
          </w:p>
        </w:tc>
      </w:tr>
    </w:tbl>
    <w:p>
      <w:pPr>
        <w:jc w:val="right"/>
      </w:pPr>
    </w:p>
    <w:p>
      <w:pPr>
        <w:jc w:val="right"/>
        <w:spacing w:line="336" w:lineRule="auto"/>
      </w:pPr>
      <w:r>
        <w:rPr>
          <w:b/>
        </w:rPr>
        <w:t xml:space="preserve">Prezzo senza S. G. e Util. a m³: € 91,57500</w:t>
      </w:r>
    </w:p>
    <w:p>
      <w:pPr>
        <w:jc w:val="right"/>
        <w:spacing w:line="336" w:lineRule="auto"/>
      </w:pPr>
      <w:r>
        <w:rPr>
          <w:b/>
        </w:rPr>
        <w:t xml:space="preserve">Spese generali € 13,73625</w:t>
      </w:r>
    </w:p>
    <w:p>
      <w:pPr>
        <w:jc w:val="right"/>
        <w:spacing w:line="336" w:lineRule="auto"/>
      </w:pPr>
      <w:r>
        <w:rPr>
          <w:b/>
        </w:rPr>
        <w:t xml:space="preserve">Utili di impresa € 10,53113</w:t>
      </w:r>
    </w:p>
    <w:p>
      <w:pPr>
        <w:jc w:val="right"/>
        <w:spacing w:line="336" w:lineRule="auto"/>
      </w:pPr>
      <w:r>
        <w:rPr>
          <w:b/>
        </w:rPr>
        <w:t xml:space="preserve">Prezzo a m³: € 115,84238</w:t>
      </w:r>
    </w:p>
    <w:p>
      <w:pPr>
        <w:rPr>
          <w:sz w:val="10"/>
          <w:szCs w:val="10"/>
        </w:rPr>
      </w:pPr>
    </w:p>
    <w:p>
      <w:pPr>
        <w:rPr>
          <w:sz w:val="10"/>
          <w:szCs w:val="10"/>
        </w:rPr>
      </w:pPr>
    </w:p>
    <w:p>
      <w:pPr/>
      <w:r>
        <w:rPr>
          <w:b/>
        </w:rPr>
        <w:t xml:space="preserve">Codice regionale: TOS16_PR.P10.010.314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314 - classe di esposizione ambientale XS1, consistenza S4 - rapporto a/c max 0,50</w:t>
            </w:r>
          </w:p>
        </w:tc>
      </w:tr>
    </w:tbl>
    <w:p>
      <w:pPr>
        <w:jc w:val="right"/>
      </w:pPr>
    </w:p>
    <w:p>
      <w:pPr>
        <w:jc w:val="right"/>
        <w:spacing w:line="336" w:lineRule="auto"/>
      </w:pPr>
      <w:r>
        <w:rPr>
          <w:b/>
        </w:rPr>
        <w:t xml:space="preserve">Prezzo senza S. G. e Util. a m³: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m³: € 116,38000</w:t>
      </w:r>
    </w:p>
    <w:p>
      <w:pPr>
        <w:rPr>
          <w:sz w:val="10"/>
          <w:szCs w:val="10"/>
        </w:rPr>
      </w:pPr>
    </w:p>
    <w:p>
      <w:pPr>
        <w:rPr>
          <w:sz w:val="10"/>
          <w:szCs w:val="10"/>
        </w:rPr>
      </w:pPr>
    </w:p>
    <w:p>
      <w:pPr/>
      <w:r>
        <w:rPr>
          <w:b/>
        </w:rPr>
        <w:t xml:space="preserve">Codice regionale: TOS16_PR.P10.010.315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315 - classe di esposizione ambientale XS1, consistenza S5 - rapporto a/c max 0,50</w:t>
            </w:r>
          </w:p>
        </w:tc>
      </w:tr>
    </w:tbl>
    <w:p>
      <w:pPr>
        <w:jc w:val="right"/>
      </w:pPr>
    </w:p>
    <w:p>
      <w:pPr>
        <w:jc w:val="right"/>
        <w:spacing w:line="336" w:lineRule="auto"/>
      </w:pPr>
      <w:r>
        <w:rPr>
          <w:b/>
        </w:rPr>
        <w:t xml:space="preserve">Prezzo senza S. G. e Util. a m³: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m³: € 116,38000</w:t>
      </w:r>
    </w:p>
    <w:p>
      <w:pPr>
        <w:rPr>
          <w:sz w:val="10"/>
          <w:szCs w:val="10"/>
        </w:rPr>
      </w:pPr>
    </w:p>
    <w:p>
      <w:pPr>
        <w:rPr>
          <w:sz w:val="10"/>
          <w:szCs w:val="10"/>
        </w:rPr>
      </w:pPr>
    </w:p>
    <w:p>
      <w:pPr/>
      <w:r>
        <w:rPr>
          <w:b/>
        </w:rPr>
        <w:t xml:space="preserve">Codice regionale: TOS16_PR.P10.010.413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413 - classe di esposizione ambientale XF1, consistenza S3 - rapporto a/c max 0,50</w:t>
            </w:r>
          </w:p>
        </w:tc>
      </w:tr>
    </w:tbl>
    <w:p>
      <w:pPr>
        <w:jc w:val="right"/>
      </w:pPr>
    </w:p>
    <w:p>
      <w:pPr>
        <w:jc w:val="right"/>
        <w:spacing w:line="336" w:lineRule="auto"/>
      </w:pPr>
      <w:r>
        <w:rPr>
          <w:b/>
        </w:rPr>
        <w:t xml:space="preserve">Prezzo senza S. G. e Util. a m³: € 91,35000</w:t>
      </w:r>
    </w:p>
    <w:p>
      <w:pPr>
        <w:jc w:val="right"/>
        <w:spacing w:line="336" w:lineRule="auto"/>
      </w:pPr>
      <w:r>
        <w:rPr>
          <w:b/>
        </w:rPr>
        <w:t xml:space="preserve">Spese generali € 13,70250</w:t>
      </w:r>
    </w:p>
    <w:p>
      <w:pPr>
        <w:jc w:val="right"/>
        <w:spacing w:line="336" w:lineRule="auto"/>
      </w:pPr>
      <w:r>
        <w:rPr>
          <w:b/>
        </w:rPr>
        <w:t xml:space="preserve">Utili di impresa € 10,50525</w:t>
      </w:r>
    </w:p>
    <w:p>
      <w:pPr>
        <w:jc w:val="right"/>
        <w:spacing w:line="336" w:lineRule="auto"/>
      </w:pPr>
      <w:r>
        <w:rPr>
          <w:b/>
        </w:rPr>
        <w:t xml:space="preserve">Prezzo a m³: € 115,55775</w:t>
      </w:r>
    </w:p>
    <w:p>
      <w:pPr>
        <w:rPr>
          <w:sz w:val="10"/>
          <w:szCs w:val="10"/>
        </w:rPr>
      </w:pPr>
    </w:p>
    <w:p>
      <w:pPr>
        <w:rPr>
          <w:sz w:val="10"/>
          <w:szCs w:val="10"/>
        </w:rPr>
      </w:pPr>
    </w:p>
    <w:p>
      <w:pPr/>
      <w:r>
        <w:rPr>
          <w:b/>
        </w:rPr>
        <w:t xml:space="preserve">Codice regionale: TOS16_PR.P10.010.414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414 - classe di esposizione ambientale XF1, consistenza S4 - rapporto a/c max 0,50</w:t>
            </w:r>
          </w:p>
        </w:tc>
      </w:tr>
    </w:tbl>
    <w:p>
      <w:pPr>
        <w:jc w:val="right"/>
      </w:pPr>
    </w:p>
    <w:p>
      <w:pPr>
        <w:jc w:val="right"/>
        <w:spacing w:line="336" w:lineRule="auto"/>
      </w:pPr>
      <w:r>
        <w:rPr>
          <w:b/>
        </w:rPr>
        <w:t xml:space="preserve">Prezzo senza S. G. e Util. a m³: € 94,00000</w:t>
      </w:r>
    </w:p>
    <w:p>
      <w:pPr>
        <w:jc w:val="right"/>
        <w:spacing w:line="336" w:lineRule="auto"/>
      </w:pPr>
      <w:r>
        <w:rPr>
          <w:b/>
        </w:rPr>
        <w:t xml:space="preserve">Spese generali € 14,10000</w:t>
      </w:r>
    </w:p>
    <w:p>
      <w:pPr>
        <w:jc w:val="right"/>
        <w:spacing w:line="336" w:lineRule="auto"/>
      </w:pPr>
      <w:r>
        <w:rPr>
          <w:b/>
        </w:rPr>
        <w:t xml:space="preserve">Utili di impresa € 10,81000</w:t>
      </w:r>
    </w:p>
    <w:p>
      <w:pPr>
        <w:jc w:val="right"/>
        <w:spacing w:line="336" w:lineRule="auto"/>
      </w:pPr>
      <w:r>
        <w:rPr>
          <w:b/>
        </w:rPr>
        <w:t xml:space="preserve">Prezzo a m³: € 118,91000</w:t>
      </w:r>
    </w:p>
    <w:p>
      <w:pPr>
        <w:rPr>
          <w:sz w:val="10"/>
          <w:szCs w:val="10"/>
        </w:rPr>
      </w:pPr>
    </w:p>
    <w:p>
      <w:pPr>
        <w:rPr>
          <w:sz w:val="10"/>
          <w:szCs w:val="10"/>
        </w:rPr>
      </w:pPr>
    </w:p>
    <w:p>
      <w:pPr/>
      <w:r>
        <w:rPr>
          <w:b/>
        </w:rPr>
        <w:t xml:space="preserve">Codice regionale: TOS16_PR.P10.010.415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415 - classe di esposizione ambientale XF1, consistenza S5 - rapporto a/c max 0,50</w:t>
            </w:r>
          </w:p>
        </w:tc>
      </w:tr>
    </w:tbl>
    <w:p>
      <w:pPr>
        <w:jc w:val="right"/>
      </w:pPr>
    </w:p>
    <w:p>
      <w:pPr>
        <w:jc w:val="right"/>
        <w:spacing w:line="336" w:lineRule="auto"/>
      </w:pPr>
      <w:r>
        <w:rPr>
          <w:b/>
        </w:rPr>
        <w:t xml:space="preserve">Prezzo senza S. G. e Util. a m³: € 94,00000</w:t>
      </w:r>
    </w:p>
    <w:p>
      <w:pPr>
        <w:jc w:val="right"/>
        <w:spacing w:line="336" w:lineRule="auto"/>
      </w:pPr>
      <w:r>
        <w:rPr>
          <w:b/>
        </w:rPr>
        <w:t xml:space="preserve">Spese generali € 14,10000</w:t>
      </w:r>
    </w:p>
    <w:p>
      <w:pPr>
        <w:jc w:val="right"/>
        <w:spacing w:line="336" w:lineRule="auto"/>
      </w:pPr>
      <w:r>
        <w:rPr>
          <w:b/>
        </w:rPr>
        <w:t xml:space="preserve">Utili di impresa € 10,81000</w:t>
      </w:r>
    </w:p>
    <w:p>
      <w:pPr>
        <w:jc w:val="right"/>
        <w:spacing w:line="336" w:lineRule="auto"/>
      </w:pPr>
      <w:r>
        <w:rPr>
          <w:b/>
        </w:rPr>
        <w:t xml:space="preserve">Prezzo a m³: € 118,91000</w:t>
      </w:r>
    </w:p>
    <w:p>
      <w:pPr>
        <w:rPr>
          <w:sz w:val="10"/>
          <w:szCs w:val="10"/>
        </w:rPr>
      </w:pPr>
    </w:p>
    <w:p>
      <w:pPr>
        <w:rPr>
          <w:sz w:val="10"/>
          <w:szCs w:val="10"/>
        </w:rPr>
      </w:pPr>
    </w:p>
    <w:p>
      <w:pPr/>
      <w:r>
        <w:rPr>
          <w:b/>
        </w:rPr>
        <w:t xml:space="preserve">Codice regionale: TOS16_PR.P10.010.423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423 - classe di esposizione ambientale XF2, consistenza S3 - rapporto a/c max 0,50 areato</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TOS16_PR.P10.010.424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424 - classe di esposizione ambientale XF2, consistenza S4 - rapporto a/c max 0,50 areato</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TOS16_PR.P10.010.425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425 - classe di esposizione ambientale XF2, consistenza S5 - rapporto a/c max 0,50 areato</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TOS16_PR.P10.010.433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433 - classe di esposizione ambientale XF3, consistenza S3 - rapporto a/c max 0,50 areato</w:t>
            </w:r>
          </w:p>
        </w:tc>
      </w:tr>
    </w:tbl>
    <w:p>
      <w:pPr>
        <w:jc w:val="right"/>
      </w:pPr>
    </w:p>
    <w:p>
      <w:pPr>
        <w:jc w:val="right"/>
        <w:spacing w:line="336" w:lineRule="auto"/>
      </w:pPr>
      <w:r>
        <w:rPr>
          <w:b/>
        </w:rPr>
        <w:t xml:space="preserve">Prezzo senza S. G. e Util. a m³: € 109,00000</w:t>
      </w:r>
    </w:p>
    <w:p>
      <w:pPr>
        <w:jc w:val="right"/>
        <w:spacing w:line="336" w:lineRule="auto"/>
      </w:pPr>
      <w:r>
        <w:rPr>
          <w:b/>
        </w:rPr>
        <w:t xml:space="preserve">Spese generali € 16,35000</w:t>
      </w:r>
    </w:p>
    <w:p>
      <w:pPr>
        <w:jc w:val="right"/>
        <w:spacing w:line="336" w:lineRule="auto"/>
      </w:pPr>
      <w:r>
        <w:rPr>
          <w:b/>
        </w:rPr>
        <w:t xml:space="preserve">Utili di impresa € 12,53500</w:t>
      </w:r>
    </w:p>
    <w:p>
      <w:pPr>
        <w:jc w:val="right"/>
        <w:spacing w:line="336" w:lineRule="auto"/>
      </w:pPr>
      <w:r>
        <w:rPr>
          <w:b/>
        </w:rPr>
        <w:t xml:space="preserve">Prezzo a m³: € 137,88500</w:t>
      </w:r>
    </w:p>
    <w:p>
      <w:pPr>
        <w:rPr>
          <w:sz w:val="10"/>
          <w:szCs w:val="10"/>
        </w:rPr>
      </w:pPr>
    </w:p>
    <w:p>
      <w:pPr>
        <w:rPr>
          <w:sz w:val="10"/>
          <w:szCs w:val="10"/>
        </w:rPr>
      </w:pPr>
    </w:p>
    <w:p>
      <w:pPr/>
      <w:r>
        <w:rPr>
          <w:b/>
        </w:rPr>
        <w:t xml:space="preserve">Codice regionale: TOS16_PR.P10.010.434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434 - classe di esposizione ambientale XF3, consistenza S4 - rapporto a/c max 0,50 areato</w:t>
            </w:r>
          </w:p>
        </w:tc>
      </w:tr>
    </w:tbl>
    <w:p>
      <w:pPr>
        <w:jc w:val="right"/>
      </w:pPr>
    </w:p>
    <w:p>
      <w:pPr>
        <w:jc w:val="right"/>
        <w:spacing w:line="336" w:lineRule="auto"/>
      </w:pPr>
      <w:r>
        <w:rPr>
          <w:b/>
        </w:rPr>
        <w:t xml:space="preserve">Prezzo senza S. G. e Util. a m³: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m³: € 130,29500</w:t>
      </w:r>
    </w:p>
    <w:p>
      <w:pPr>
        <w:rPr>
          <w:sz w:val="10"/>
          <w:szCs w:val="10"/>
        </w:rPr>
      </w:pPr>
    </w:p>
    <w:p>
      <w:pPr>
        <w:rPr>
          <w:sz w:val="10"/>
          <w:szCs w:val="10"/>
        </w:rPr>
      </w:pPr>
    </w:p>
    <w:p>
      <w:pPr/>
      <w:r>
        <w:rPr>
          <w:b/>
        </w:rPr>
        <w:t xml:space="preserve">Codice regionale: TOS16_PR.P10.010.435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435 - classe di esposizione ambientale XF3, consistenza S5 - rapporto a/c max 0,50 areato</w:t>
            </w:r>
          </w:p>
        </w:tc>
      </w:tr>
    </w:tbl>
    <w:p>
      <w:pPr>
        <w:jc w:val="right"/>
      </w:pPr>
    </w:p>
    <w:p>
      <w:pPr>
        <w:jc w:val="right"/>
        <w:spacing w:line="336" w:lineRule="auto"/>
      </w:pPr>
      <w:r>
        <w:rPr>
          <w:b/>
        </w:rPr>
        <w:t xml:space="preserve">Prezzo senza S. G. e Util. a m³: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m³: € 136,62000</w:t>
      </w:r>
    </w:p>
    <w:p>
      <w:pPr>
        <w:rPr>
          <w:sz w:val="10"/>
          <w:szCs w:val="10"/>
        </w:rPr>
      </w:pPr>
    </w:p>
    <w:p>
      <w:pPr>
        <w:rPr>
          <w:sz w:val="10"/>
          <w:szCs w:val="10"/>
        </w:rPr>
      </w:pPr>
    </w:p>
    <w:p>
      <w:pPr/>
      <w:r>
        <w:rPr>
          <w:b/>
        </w:rPr>
        <w:t xml:space="preserve">Codice regionale: TOS16_PR.P10.010.513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€ 89,32500</w:t>
      </w:r>
    </w:p>
    <w:p>
      <w:pPr>
        <w:jc w:val="right"/>
        <w:spacing w:line="336" w:lineRule="auto"/>
      </w:pPr>
      <w:r>
        <w:rPr>
          <w:b/>
        </w:rPr>
        <w:t xml:space="preserve">Spese generali € 13,39875</w:t>
      </w:r>
    </w:p>
    <w:p>
      <w:pPr>
        <w:jc w:val="right"/>
        <w:spacing w:line="336" w:lineRule="auto"/>
      </w:pPr>
      <w:r>
        <w:rPr>
          <w:b/>
        </w:rPr>
        <w:t xml:space="preserve">Utili di impresa € 10,27238</w:t>
      </w:r>
    </w:p>
    <w:p>
      <w:pPr>
        <w:jc w:val="right"/>
        <w:spacing w:line="336" w:lineRule="auto"/>
      </w:pPr>
      <w:r>
        <w:rPr>
          <w:b/>
        </w:rPr>
        <w:t xml:space="preserve">Prezzo a m³: € 112,99613</w:t>
      </w:r>
    </w:p>
    <w:p>
      <w:pPr>
        <w:rPr>
          <w:sz w:val="10"/>
          <w:szCs w:val="10"/>
        </w:rPr>
      </w:pPr>
    </w:p>
    <w:p>
      <w:pPr>
        <w:rPr>
          <w:sz w:val="10"/>
          <w:szCs w:val="10"/>
        </w:rPr>
      </w:pPr>
    </w:p>
    <w:p>
      <w:pPr/>
      <w:r>
        <w:rPr>
          <w:b/>
        </w:rPr>
        <w:t xml:space="preserve">Codice regionale: TOS16_PR.P10.010.514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€ 92,25000</w:t>
      </w:r>
    </w:p>
    <w:p>
      <w:pPr>
        <w:jc w:val="right"/>
        <w:spacing w:line="336" w:lineRule="auto"/>
      </w:pPr>
      <w:r>
        <w:rPr>
          <w:b/>
        </w:rPr>
        <w:t xml:space="preserve">Spese generali € 13,83750</w:t>
      </w:r>
    </w:p>
    <w:p>
      <w:pPr>
        <w:jc w:val="right"/>
        <w:spacing w:line="336" w:lineRule="auto"/>
      </w:pPr>
      <w:r>
        <w:rPr>
          <w:b/>
        </w:rPr>
        <w:t xml:space="preserve">Utili di impresa € 10,60875</w:t>
      </w:r>
    </w:p>
    <w:p>
      <w:pPr>
        <w:jc w:val="right"/>
        <w:spacing w:line="336" w:lineRule="auto"/>
      </w:pPr>
      <w:r>
        <w:rPr>
          <w:b/>
        </w:rPr>
        <w:t xml:space="preserve">Prezzo a m³: € 116,69625</w:t>
      </w:r>
    </w:p>
    <w:p>
      <w:pPr>
        <w:rPr>
          <w:sz w:val="10"/>
          <w:szCs w:val="10"/>
        </w:rPr>
      </w:pPr>
    </w:p>
    <w:p>
      <w:pPr>
        <w:rPr>
          <w:sz w:val="10"/>
          <w:szCs w:val="10"/>
        </w:rPr>
      </w:pPr>
    </w:p>
    <w:p>
      <w:pPr/>
      <w:r>
        <w:rPr>
          <w:b/>
        </w:rPr>
        <w:t xml:space="preserve">Codice regionale: TOS16_PR.P10.010.515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€ 95,17500</w:t>
      </w:r>
    </w:p>
    <w:p>
      <w:pPr>
        <w:jc w:val="right"/>
        <w:spacing w:line="336" w:lineRule="auto"/>
      </w:pPr>
      <w:r>
        <w:rPr>
          <w:b/>
        </w:rPr>
        <w:t xml:space="preserve">Spese generali € 14,27625</w:t>
      </w:r>
    </w:p>
    <w:p>
      <w:pPr>
        <w:jc w:val="right"/>
        <w:spacing w:line="336" w:lineRule="auto"/>
      </w:pPr>
      <w:r>
        <w:rPr>
          <w:b/>
        </w:rPr>
        <w:t xml:space="preserve">Utili di impresa € 10,94513</w:t>
      </w:r>
    </w:p>
    <w:p>
      <w:pPr>
        <w:jc w:val="right"/>
        <w:spacing w:line="336" w:lineRule="auto"/>
      </w:pPr>
      <w:r>
        <w:rPr>
          <w:b/>
        </w:rPr>
        <w:t xml:space="preserve">Prezzo a m³: € 120,39638</w:t>
      </w:r>
    </w:p>
    <w:p>
      <w:pPr>
        <w:rPr>
          <w:sz w:val="10"/>
          <w:szCs w:val="10"/>
        </w:rPr>
      </w:pPr>
    </w:p>
    <w:p>
      <w:pPr>
        <w:rPr>
          <w:sz w:val="10"/>
          <w:szCs w:val="10"/>
        </w:rPr>
      </w:pPr>
    </w:p>
    <w:p>
      <w:pPr/>
      <w:r>
        <w:rPr>
          <w:b/>
        </w:rPr>
        <w:t xml:space="preserve">Codice regionale: TOS16_PR.P10.010.523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523 - classe di esposizione ambientale XA2, consistenza S3 - rapporto a/c max 0,50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TOS16_PR.P10.010.524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524 - classe di esposizione ambientale XA2, consistenza S4 - rapporto a/c max 0,50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TOS16_PR.P10.010.525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525 - classe di esposizione ambientale XA2, consistenza S5 - rapporto a/c max 0,50</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TOS16_PR.P10.011.113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0,50</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TOS16_PR.P10.011.114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0,50</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TOS16_PR.P10.011.115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0,50</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TOS16_PR.P10.011.123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0,50</w:t>
            </w:r>
          </w:p>
        </w:tc>
      </w:tr>
    </w:tbl>
    <w:p>
      <w:pPr>
        <w:jc w:val="right"/>
      </w:pPr>
    </w:p>
    <w:p>
      <w:pPr>
        <w:jc w:val="right"/>
        <w:spacing w:line="336" w:lineRule="auto"/>
      </w:pPr>
      <w:r>
        <w:rPr>
          <w:b/>
        </w:rPr>
        <w:t xml:space="preserve">Prezzo senza S. G. e Util. a m³: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m³: € 119,54250</w:t>
      </w:r>
    </w:p>
    <w:p>
      <w:pPr>
        <w:rPr>
          <w:sz w:val="10"/>
          <w:szCs w:val="10"/>
        </w:rPr>
      </w:pPr>
    </w:p>
    <w:p>
      <w:pPr>
        <w:rPr>
          <w:sz w:val="10"/>
          <w:szCs w:val="10"/>
        </w:rPr>
      </w:pPr>
    </w:p>
    <w:p>
      <w:pPr/>
      <w:r>
        <w:rPr>
          <w:b/>
        </w:rPr>
        <w:t xml:space="preserve">Codice regionale: TOS16_PR.P10.011.124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0,50</w:t>
            </w:r>
          </w:p>
        </w:tc>
      </w:tr>
    </w:tbl>
    <w:p>
      <w:pPr>
        <w:jc w:val="right"/>
      </w:pPr>
    </w:p>
    <w:p>
      <w:pPr>
        <w:jc w:val="right"/>
        <w:spacing w:line="336" w:lineRule="auto"/>
      </w:pPr>
      <w:r>
        <w:rPr>
          <w:b/>
        </w:rPr>
        <w:t xml:space="preserve">Prezzo senza S. G. e Util. a m³: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m³: € 119,54250</w:t>
      </w:r>
    </w:p>
    <w:p>
      <w:pPr>
        <w:rPr>
          <w:sz w:val="10"/>
          <w:szCs w:val="10"/>
        </w:rPr>
      </w:pPr>
    </w:p>
    <w:p>
      <w:pPr>
        <w:rPr>
          <w:sz w:val="10"/>
          <w:szCs w:val="10"/>
        </w:rPr>
      </w:pPr>
    </w:p>
    <w:p>
      <w:pPr/>
      <w:r>
        <w:rPr>
          <w:b/>
        </w:rPr>
        <w:t xml:space="preserve">Codice regionale: TOS16_PR.P10.011.125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0,50</w:t>
            </w:r>
          </w:p>
        </w:tc>
      </w:tr>
    </w:tbl>
    <w:p>
      <w:pPr>
        <w:jc w:val="right"/>
      </w:pPr>
    </w:p>
    <w:p>
      <w:pPr>
        <w:jc w:val="right"/>
        <w:spacing w:line="336" w:lineRule="auto"/>
      </w:pPr>
      <w:r>
        <w:rPr>
          <w:b/>
        </w:rPr>
        <w:t xml:space="preserve">Prezzo senza S. G. e Util. a m³: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m³: € 119,54250</w:t>
      </w:r>
    </w:p>
    <w:p>
      <w:pPr>
        <w:rPr>
          <w:sz w:val="10"/>
          <w:szCs w:val="10"/>
        </w:rPr>
      </w:pPr>
    </w:p>
    <w:p>
      <w:pPr>
        <w:rPr>
          <w:sz w:val="10"/>
          <w:szCs w:val="10"/>
        </w:rPr>
      </w:pPr>
    </w:p>
    <w:p>
      <w:pPr/>
      <w:r>
        <w:rPr>
          <w:b/>
        </w:rPr>
        <w:t xml:space="preserve">Codice regionale: TOS16_PR.P10.011.133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0,50</w:t>
            </w:r>
          </w:p>
        </w:tc>
      </w:tr>
    </w:tbl>
    <w:p>
      <w:pPr>
        <w:jc w:val="right"/>
      </w:pPr>
    </w:p>
    <w:p>
      <w:pPr>
        <w:jc w:val="right"/>
        <w:spacing w:line="336" w:lineRule="auto"/>
      </w:pPr>
      <w:r>
        <w:rPr>
          <w:b/>
        </w:rPr>
        <w:t xml:space="preserve">Prezzo senza S. G. e Util. a m³: € 90,90000</w:t>
      </w:r>
    </w:p>
    <w:p>
      <w:pPr>
        <w:jc w:val="right"/>
        <w:spacing w:line="336" w:lineRule="auto"/>
      </w:pPr>
      <w:r>
        <w:rPr>
          <w:b/>
        </w:rPr>
        <w:t xml:space="preserve">Spese generali € 13,63500</w:t>
      </w:r>
    </w:p>
    <w:p>
      <w:pPr>
        <w:jc w:val="right"/>
        <w:spacing w:line="336" w:lineRule="auto"/>
      </w:pPr>
      <w:r>
        <w:rPr>
          <w:b/>
        </w:rPr>
        <w:t xml:space="preserve">Utili di impresa € 10,45350</w:t>
      </w:r>
    </w:p>
    <w:p>
      <w:pPr>
        <w:jc w:val="right"/>
        <w:spacing w:line="336" w:lineRule="auto"/>
      </w:pPr>
      <w:r>
        <w:rPr>
          <w:b/>
        </w:rPr>
        <w:t xml:space="preserve">Prezzo a m³: € 114,98850</w:t>
      </w:r>
    </w:p>
    <w:p>
      <w:pPr>
        <w:rPr>
          <w:sz w:val="10"/>
          <w:szCs w:val="10"/>
        </w:rPr>
      </w:pPr>
    </w:p>
    <w:p>
      <w:pPr>
        <w:rPr>
          <w:sz w:val="10"/>
          <w:szCs w:val="10"/>
        </w:rPr>
      </w:pPr>
    </w:p>
    <w:p>
      <w:pPr/>
      <w:r>
        <w:rPr>
          <w:b/>
        </w:rPr>
        <w:t xml:space="preserve">Codice regionale: TOS16_PR.P10.011.134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0,50</w:t>
            </w:r>
          </w:p>
        </w:tc>
      </w:tr>
    </w:tbl>
    <w:p>
      <w:pPr>
        <w:jc w:val="right"/>
      </w:pPr>
    </w:p>
    <w:p>
      <w:pPr>
        <w:jc w:val="right"/>
        <w:spacing w:line="336" w:lineRule="auto"/>
      </w:pPr>
      <w:r>
        <w:rPr>
          <w:b/>
        </w:rPr>
        <w:t xml:space="preserve">Prezzo senza S. G. e Util. a m³: € 93,82500</w:t>
      </w:r>
    </w:p>
    <w:p>
      <w:pPr>
        <w:jc w:val="right"/>
        <w:spacing w:line="336" w:lineRule="auto"/>
      </w:pPr>
      <w:r>
        <w:rPr>
          <w:b/>
        </w:rPr>
        <w:t xml:space="preserve">Spese generali € 14,07375</w:t>
      </w:r>
    </w:p>
    <w:p>
      <w:pPr>
        <w:jc w:val="right"/>
        <w:spacing w:line="336" w:lineRule="auto"/>
      </w:pPr>
      <w:r>
        <w:rPr>
          <w:b/>
        </w:rPr>
        <w:t xml:space="preserve">Utili di impresa € 10,78988</w:t>
      </w:r>
    </w:p>
    <w:p>
      <w:pPr>
        <w:jc w:val="right"/>
        <w:spacing w:line="336" w:lineRule="auto"/>
      </w:pPr>
      <w:r>
        <w:rPr>
          <w:b/>
        </w:rPr>
        <w:t xml:space="preserve">Prezzo a m³: € 118,68863</w:t>
      </w:r>
    </w:p>
    <w:p>
      <w:pPr>
        <w:rPr>
          <w:sz w:val="10"/>
          <w:szCs w:val="10"/>
        </w:rPr>
      </w:pPr>
    </w:p>
    <w:p>
      <w:pPr>
        <w:rPr>
          <w:sz w:val="10"/>
          <w:szCs w:val="10"/>
        </w:rPr>
      </w:pPr>
    </w:p>
    <w:p>
      <w:pPr/>
      <w:r>
        <w:rPr>
          <w:b/>
        </w:rPr>
        <w:t xml:space="preserve">Codice regionale: TOS16_PR.P10.011.135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TOS16_PR.P10.011.143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143 - classe di esposizione ambientale XC4, consistenza S3 - rapporto a/c max 0,50</w:t>
            </w:r>
          </w:p>
        </w:tc>
      </w:tr>
    </w:tbl>
    <w:p>
      <w:pPr>
        <w:jc w:val="right"/>
      </w:pPr>
    </w:p>
    <w:p>
      <w:pPr>
        <w:jc w:val="right"/>
        <w:spacing w:line="336" w:lineRule="auto"/>
      </w:pPr>
      <w:r>
        <w:rPr>
          <w:b/>
        </w:rPr>
        <w:t xml:space="preserve">Prezzo senza S. G. e Util. a m³: € 90,90000</w:t>
      </w:r>
    </w:p>
    <w:p>
      <w:pPr>
        <w:jc w:val="right"/>
        <w:spacing w:line="336" w:lineRule="auto"/>
      </w:pPr>
      <w:r>
        <w:rPr>
          <w:b/>
        </w:rPr>
        <w:t xml:space="preserve">Spese generali € 13,63500</w:t>
      </w:r>
    </w:p>
    <w:p>
      <w:pPr>
        <w:jc w:val="right"/>
        <w:spacing w:line="336" w:lineRule="auto"/>
      </w:pPr>
      <w:r>
        <w:rPr>
          <w:b/>
        </w:rPr>
        <w:t xml:space="preserve">Utili di impresa € 10,45350</w:t>
      </w:r>
    </w:p>
    <w:p>
      <w:pPr>
        <w:jc w:val="right"/>
        <w:spacing w:line="336" w:lineRule="auto"/>
      </w:pPr>
      <w:r>
        <w:rPr>
          <w:b/>
        </w:rPr>
        <w:t xml:space="preserve">Prezzo a m³: € 114,98850</w:t>
      </w:r>
    </w:p>
    <w:p>
      <w:pPr>
        <w:rPr>
          <w:sz w:val="10"/>
          <w:szCs w:val="10"/>
        </w:rPr>
      </w:pPr>
    </w:p>
    <w:p>
      <w:pPr>
        <w:rPr>
          <w:sz w:val="10"/>
          <w:szCs w:val="10"/>
        </w:rPr>
      </w:pPr>
    </w:p>
    <w:p>
      <w:pPr/>
      <w:r>
        <w:rPr>
          <w:b/>
        </w:rPr>
        <w:t xml:space="preserve">Codice regionale: TOS16_PR.P10.011.144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144 - classe di esposizione ambientale XC4, consistenza S4 - rapporto a/c max 0,50</w:t>
            </w:r>
          </w:p>
        </w:tc>
      </w:tr>
    </w:tbl>
    <w:p>
      <w:pPr>
        <w:jc w:val="right"/>
      </w:pPr>
    </w:p>
    <w:p>
      <w:pPr>
        <w:jc w:val="right"/>
        <w:spacing w:line="336" w:lineRule="auto"/>
      </w:pPr>
      <w:r>
        <w:rPr>
          <w:b/>
        </w:rPr>
        <w:t xml:space="preserve">Prezzo senza S. G. e Util. a m³: € 93,82500</w:t>
      </w:r>
    </w:p>
    <w:p>
      <w:pPr>
        <w:jc w:val="right"/>
        <w:spacing w:line="336" w:lineRule="auto"/>
      </w:pPr>
      <w:r>
        <w:rPr>
          <w:b/>
        </w:rPr>
        <w:t xml:space="preserve">Spese generali € 14,07375</w:t>
      </w:r>
    </w:p>
    <w:p>
      <w:pPr>
        <w:jc w:val="right"/>
        <w:spacing w:line="336" w:lineRule="auto"/>
      </w:pPr>
      <w:r>
        <w:rPr>
          <w:b/>
        </w:rPr>
        <w:t xml:space="preserve">Utili di impresa € 10,78988</w:t>
      </w:r>
    </w:p>
    <w:p>
      <w:pPr>
        <w:jc w:val="right"/>
        <w:spacing w:line="336" w:lineRule="auto"/>
      </w:pPr>
      <w:r>
        <w:rPr>
          <w:b/>
        </w:rPr>
        <w:t xml:space="preserve">Prezzo a m³: € 118,68863</w:t>
      </w:r>
    </w:p>
    <w:p>
      <w:pPr>
        <w:rPr>
          <w:sz w:val="10"/>
          <w:szCs w:val="10"/>
        </w:rPr>
      </w:pPr>
    </w:p>
    <w:p>
      <w:pPr>
        <w:rPr>
          <w:sz w:val="10"/>
          <w:szCs w:val="10"/>
        </w:rPr>
      </w:pPr>
    </w:p>
    <w:p>
      <w:pPr/>
      <w:r>
        <w:rPr>
          <w:b/>
        </w:rPr>
        <w:t xml:space="preserve">Codice regionale: TOS16_PR.P10.011.145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145 - classe di esposizione ambientale XC4, consistenza S5 - rapporto a/c max 0,50</w:t>
            </w:r>
          </w:p>
        </w:tc>
      </w:tr>
    </w:tbl>
    <w:p>
      <w:pPr>
        <w:jc w:val="right"/>
      </w:pPr>
    </w:p>
    <w:p>
      <w:pPr>
        <w:jc w:val="right"/>
        <w:spacing w:line="336" w:lineRule="auto"/>
      </w:pPr>
      <w:r>
        <w:rPr>
          <w:b/>
        </w:rPr>
        <w:t xml:space="preserve">Prezzo senza S. G. e Util. a m³: € 96,75000</w:t>
      </w:r>
    </w:p>
    <w:p>
      <w:pPr>
        <w:jc w:val="right"/>
        <w:spacing w:line="336" w:lineRule="auto"/>
      </w:pPr>
      <w:r>
        <w:rPr>
          <w:b/>
        </w:rPr>
        <w:t xml:space="preserve">Spese generali € 14,51250</w:t>
      </w:r>
    </w:p>
    <w:p>
      <w:pPr>
        <w:jc w:val="right"/>
        <w:spacing w:line="336" w:lineRule="auto"/>
      </w:pPr>
      <w:r>
        <w:rPr>
          <w:b/>
        </w:rPr>
        <w:t xml:space="preserve">Utili di impresa € 11,12625</w:t>
      </w:r>
    </w:p>
    <w:p>
      <w:pPr>
        <w:jc w:val="right"/>
        <w:spacing w:line="336" w:lineRule="auto"/>
      </w:pPr>
      <w:r>
        <w:rPr>
          <w:b/>
        </w:rPr>
        <w:t xml:space="preserve">Prezzo a m³: € 122,38875</w:t>
      </w:r>
    </w:p>
    <w:p>
      <w:pPr>
        <w:rPr>
          <w:sz w:val="10"/>
          <w:szCs w:val="10"/>
        </w:rPr>
      </w:pPr>
    </w:p>
    <w:p>
      <w:pPr>
        <w:rPr>
          <w:sz w:val="10"/>
          <w:szCs w:val="10"/>
        </w:rPr>
      </w:pPr>
    </w:p>
    <w:p>
      <w:pPr/>
      <w:r>
        <w:rPr>
          <w:b/>
        </w:rPr>
        <w:t xml:space="preserve">Codice regionale: TOS16_PR.P10.011.213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0,50</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TOS16_PR.P10.011.214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0,50</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TOS16_PR.P10.011.215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0,50</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TOS16_PR.P10.011.223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223 - classe di esposizione ambientale XD2, consistenza S3 - rapporto a/c max 0,50</w:t>
            </w:r>
          </w:p>
        </w:tc>
      </w:tr>
    </w:tbl>
    <w:p>
      <w:pPr>
        <w:jc w:val="right"/>
      </w:pPr>
    </w:p>
    <w:p>
      <w:pPr>
        <w:jc w:val="right"/>
        <w:spacing w:line="336" w:lineRule="auto"/>
      </w:pPr>
      <w:r>
        <w:rPr>
          <w:b/>
        </w:rPr>
        <w:t xml:space="preserve">Prezzo senza S. G. e Util. a m³: € 94,95000</w:t>
      </w:r>
    </w:p>
    <w:p>
      <w:pPr>
        <w:jc w:val="right"/>
        <w:spacing w:line="336" w:lineRule="auto"/>
      </w:pPr>
      <w:r>
        <w:rPr>
          <w:b/>
        </w:rPr>
        <w:t xml:space="preserve">Spese generali € 14,24250</w:t>
      </w:r>
    </w:p>
    <w:p>
      <w:pPr>
        <w:jc w:val="right"/>
        <w:spacing w:line="336" w:lineRule="auto"/>
      </w:pPr>
      <w:r>
        <w:rPr>
          <w:b/>
        </w:rPr>
        <w:t xml:space="preserve">Utili di impresa € 10,91925</w:t>
      </w:r>
    </w:p>
    <w:p>
      <w:pPr>
        <w:jc w:val="right"/>
        <w:spacing w:line="336" w:lineRule="auto"/>
      </w:pPr>
      <w:r>
        <w:rPr>
          <w:b/>
        </w:rPr>
        <w:t xml:space="preserve">Prezzo a m³: € 120,11175</w:t>
      </w:r>
    </w:p>
    <w:p>
      <w:pPr>
        <w:rPr>
          <w:sz w:val="10"/>
          <w:szCs w:val="10"/>
        </w:rPr>
      </w:pPr>
    </w:p>
    <w:p>
      <w:pPr>
        <w:rPr>
          <w:sz w:val="10"/>
          <w:szCs w:val="10"/>
        </w:rPr>
      </w:pPr>
    </w:p>
    <w:p>
      <w:pPr/>
      <w:r>
        <w:rPr>
          <w:b/>
        </w:rPr>
        <w:t xml:space="preserve">Codice regionale: TOS16_PR.P10.011.224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224 - classe di esposizione ambientale XD2, consistenza S4 - rapporto a/c max 0,50</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TOS16_PR.P10.011.225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225 - classe di esposizione ambientale XD2, consistenza S5 - rapporto a/c max 0,50</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TOS16_PR.P10.011.233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233 - classe di esposizione ambientale XD3, consistenza S3 - rapporto a/c max 0,45</w:t>
            </w:r>
          </w:p>
        </w:tc>
      </w:tr>
    </w:tbl>
    <w:p>
      <w:pPr>
        <w:jc w:val="right"/>
      </w:pPr>
    </w:p>
    <w:p>
      <w:pPr>
        <w:jc w:val="right"/>
        <w:spacing w:line="336" w:lineRule="auto"/>
      </w:pPr>
      <w:r>
        <w:rPr>
          <w:b/>
        </w:rPr>
        <w:t xml:space="preserve">Prezzo senza S. G. e Util. a m³: € 96,97500</w:t>
      </w:r>
    </w:p>
    <w:p>
      <w:pPr>
        <w:jc w:val="right"/>
        <w:spacing w:line="336" w:lineRule="auto"/>
      </w:pPr>
      <w:r>
        <w:rPr>
          <w:b/>
        </w:rPr>
        <w:t xml:space="preserve">Spese generali € 14,54625</w:t>
      </w:r>
    </w:p>
    <w:p>
      <w:pPr>
        <w:jc w:val="right"/>
        <w:spacing w:line="336" w:lineRule="auto"/>
      </w:pPr>
      <w:r>
        <w:rPr>
          <w:b/>
        </w:rPr>
        <w:t xml:space="preserve">Utili di impresa € 11,15213</w:t>
      </w:r>
    </w:p>
    <w:p>
      <w:pPr>
        <w:jc w:val="right"/>
        <w:spacing w:line="336" w:lineRule="auto"/>
      </w:pPr>
      <w:r>
        <w:rPr>
          <w:b/>
        </w:rPr>
        <w:t xml:space="preserve">Prezzo a m³: € 122,67338</w:t>
      </w:r>
    </w:p>
    <w:p>
      <w:pPr>
        <w:rPr>
          <w:sz w:val="10"/>
          <w:szCs w:val="10"/>
        </w:rPr>
      </w:pPr>
    </w:p>
    <w:p>
      <w:pPr>
        <w:rPr>
          <w:sz w:val="10"/>
          <w:szCs w:val="10"/>
        </w:rPr>
      </w:pPr>
    </w:p>
    <w:p>
      <w:pPr/>
      <w:r>
        <w:rPr>
          <w:b/>
        </w:rPr>
        <w:t xml:space="preserve">Codice regionale: TOS16_PR.P10.011.234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234 - classe di esposizione ambientale XD3, consistenza S4 - rapporto a/c max 0,45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TOS16_PR.P10.011.235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235 - classe di esposizione ambientale XD3, consistenza S5 - rapporto a/c max 0,45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TOS16_PR.P10.011.313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313 - classe di esposizione ambientale XS1, consistenza S3 - rapporto a/c max 0,50</w:t>
            </w:r>
          </w:p>
        </w:tc>
      </w:tr>
    </w:tbl>
    <w:p>
      <w:pPr>
        <w:jc w:val="right"/>
      </w:pPr>
    </w:p>
    <w:p>
      <w:pPr>
        <w:jc w:val="right"/>
        <w:spacing w:line="336" w:lineRule="auto"/>
      </w:pPr>
      <w:r>
        <w:rPr>
          <w:b/>
        </w:rPr>
        <w:t xml:space="preserve">Prezzo senza S. G. e Util. a m³: € 95,62500</w:t>
      </w:r>
    </w:p>
    <w:p>
      <w:pPr>
        <w:jc w:val="right"/>
        <w:spacing w:line="336" w:lineRule="auto"/>
      </w:pPr>
      <w:r>
        <w:rPr>
          <w:b/>
        </w:rPr>
        <w:t xml:space="preserve">Spese generali € 14,34375</w:t>
      </w:r>
    </w:p>
    <w:p>
      <w:pPr>
        <w:jc w:val="right"/>
        <w:spacing w:line="336" w:lineRule="auto"/>
      </w:pPr>
      <w:r>
        <w:rPr>
          <w:b/>
        </w:rPr>
        <w:t xml:space="preserve">Utili di impresa € 10,99688</w:t>
      </w:r>
    </w:p>
    <w:p>
      <w:pPr>
        <w:jc w:val="right"/>
        <w:spacing w:line="336" w:lineRule="auto"/>
      </w:pPr>
      <w:r>
        <w:rPr>
          <w:b/>
        </w:rPr>
        <w:t xml:space="preserve">Prezzo a m³: € 120,96563</w:t>
      </w:r>
    </w:p>
    <w:p>
      <w:pPr>
        <w:rPr>
          <w:sz w:val="10"/>
          <w:szCs w:val="10"/>
        </w:rPr>
      </w:pPr>
    </w:p>
    <w:p>
      <w:pPr>
        <w:rPr>
          <w:sz w:val="10"/>
          <w:szCs w:val="10"/>
        </w:rPr>
      </w:pPr>
    </w:p>
    <w:p>
      <w:pPr/>
      <w:r>
        <w:rPr>
          <w:b/>
        </w:rPr>
        <w:t xml:space="preserve">Codice regionale: TOS16_PR.P10.011.314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314 - classe di esposizione ambientale XS1, consistenza S4 - rapporto a/c max 0,50</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TOS16_PR.P10.011.315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315 - classe di esposizione ambientale XS1, consistenza S5 - rapporto a/c max 0,50</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TOS16_PR.P10.011.323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323 - classe di esposizione ambientale XS2, consistenza S3 - rapporto a/c max 0,45</w:t>
            </w:r>
          </w:p>
        </w:tc>
      </w:tr>
    </w:tbl>
    <w:p>
      <w:pPr>
        <w:jc w:val="right"/>
      </w:pPr>
    </w:p>
    <w:p>
      <w:pPr>
        <w:jc w:val="right"/>
        <w:spacing w:line="336" w:lineRule="auto"/>
      </w:pPr>
      <w:r>
        <w:rPr>
          <w:b/>
        </w:rPr>
        <w:t xml:space="preserve">Prezzo senza S. G. e Util. a m³: € 97,50000</w:t>
      </w:r>
    </w:p>
    <w:p>
      <w:pPr>
        <w:jc w:val="right"/>
        <w:spacing w:line="336" w:lineRule="auto"/>
      </w:pPr>
      <w:r>
        <w:rPr>
          <w:b/>
        </w:rPr>
        <w:t xml:space="preserve">Spese generali € 14,62500</w:t>
      </w:r>
    </w:p>
    <w:p>
      <w:pPr>
        <w:jc w:val="right"/>
        <w:spacing w:line="336" w:lineRule="auto"/>
      </w:pPr>
      <w:r>
        <w:rPr>
          <w:b/>
        </w:rPr>
        <w:t xml:space="preserve">Utili di impresa € 11,21250</w:t>
      </w:r>
    </w:p>
    <w:p>
      <w:pPr>
        <w:jc w:val="right"/>
        <w:spacing w:line="336" w:lineRule="auto"/>
      </w:pPr>
      <w:r>
        <w:rPr>
          <w:b/>
        </w:rPr>
        <w:t xml:space="preserve">Prezzo a m³: € 123,33750</w:t>
      </w:r>
    </w:p>
    <w:p>
      <w:pPr>
        <w:rPr>
          <w:sz w:val="10"/>
          <w:szCs w:val="10"/>
        </w:rPr>
      </w:pPr>
    </w:p>
    <w:p>
      <w:pPr>
        <w:rPr>
          <w:sz w:val="10"/>
          <w:szCs w:val="10"/>
        </w:rPr>
      </w:pPr>
    </w:p>
    <w:p>
      <w:pPr/>
      <w:r>
        <w:rPr>
          <w:b/>
        </w:rPr>
        <w:t xml:space="preserve">Codice regionale: TOS16_PR.P10.011.324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324 - classe di esposizione ambientale XS2, consistenza S4 - rapporto a/c max 0,45</w:t>
            </w:r>
          </w:p>
        </w:tc>
      </w:tr>
    </w:tbl>
    <w:p>
      <w:pPr>
        <w:jc w:val="right"/>
      </w:pPr>
    </w:p>
    <w:p>
      <w:pPr>
        <w:jc w:val="right"/>
        <w:spacing w:line="336" w:lineRule="auto"/>
      </w:pPr>
      <w:r>
        <w:rPr>
          <w:b/>
        </w:rPr>
        <w:t xml:space="preserve">Prezzo senza S. G. e Util. a m³: € 97,50000</w:t>
      </w:r>
    </w:p>
    <w:p>
      <w:pPr>
        <w:jc w:val="right"/>
        <w:spacing w:line="336" w:lineRule="auto"/>
      </w:pPr>
      <w:r>
        <w:rPr>
          <w:b/>
        </w:rPr>
        <w:t xml:space="preserve">Spese generali € 14,62500</w:t>
      </w:r>
    </w:p>
    <w:p>
      <w:pPr>
        <w:jc w:val="right"/>
        <w:spacing w:line="336" w:lineRule="auto"/>
      </w:pPr>
      <w:r>
        <w:rPr>
          <w:b/>
        </w:rPr>
        <w:t xml:space="preserve">Utili di impresa € 11,21250</w:t>
      </w:r>
    </w:p>
    <w:p>
      <w:pPr>
        <w:jc w:val="right"/>
        <w:spacing w:line="336" w:lineRule="auto"/>
      </w:pPr>
      <w:r>
        <w:rPr>
          <w:b/>
        </w:rPr>
        <w:t xml:space="preserve">Prezzo a m³: € 123,33750</w:t>
      </w:r>
    </w:p>
    <w:p>
      <w:pPr>
        <w:rPr>
          <w:sz w:val="10"/>
          <w:szCs w:val="10"/>
        </w:rPr>
      </w:pPr>
    </w:p>
    <w:p>
      <w:pPr>
        <w:rPr>
          <w:sz w:val="10"/>
          <w:szCs w:val="10"/>
        </w:rPr>
      </w:pPr>
    </w:p>
    <w:p>
      <w:pPr/>
      <w:r>
        <w:rPr>
          <w:b/>
        </w:rPr>
        <w:t xml:space="preserve">Codice regionale: TOS16_PR.P10.011.325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325 - classe di esposizione ambientale XS2, consistenza S5 - rapporto a/c max 0,45</w:t>
            </w:r>
          </w:p>
        </w:tc>
      </w:tr>
    </w:tbl>
    <w:p>
      <w:pPr>
        <w:jc w:val="right"/>
      </w:pPr>
    </w:p>
    <w:p>
      <w:pPr>
        <w:jc w:val="right"/>
        <w:spacing w:line="336" w:lineRule="auto"/>
      </w:pPr>
      <w:r>
        <w:rPr>
          <w:b/>
        </w:rPr>
        <w:t xml:space="preserve">Prezzo senza S. G. e Util. a m³: € 97,50000</w:t>
      </w:r>
    </w:p>
    <w:p>
      <w:pPr>
        <w:jc w:val="right"/>
        <w:spacing w:line="336" w:lineRule="auto"/>
      </w:pPr>
      <w:r>
        <w:rPr>
          <w:b/>
        </w:rPr>
        <w:t xml:space="preserve">Spese generali € 14,62500</w:t>
      </w:r>
    </w:p>
    <w:p>
      <w:pPr>
        <w:jc w:val="right"/>
        <w:spacing w:line="336" w:lineRule="auto"/>
      </w:pPr>
      <w:r>
        <w:rPr>
          <w:b/>
        </w:rPr>
        <w:t xml:space="preserve">Utili di impresa € 11,21250</w:t>
      </w:r>
    </w:p>
    <w:p>
      <w:pPr>
        <w:jc w:val="right"/>
        <w:spacing w:line="336" w:lineRule="auto"/>
      </w:pPr>
      <w:r>
        <w:rPr>
          <w:b/>
        </w:rPr>
        <w:t xml:space="preserve">Prezzo a m³: € 123,33750</w:t>
      </w:r>
    </w:p>
    <w:p>
      <w:pPr>
        <w:rPr>
          <w:sz w:val="10"/>
          <w:szCs w:val="10"/>
        </w:rPr>
      </w:pPr>
    </w:p>
    <w:p>
      <w:pPr>
        <w:rPr>
          <w:sz w:val="10"/>
          <w:szCs w:val="10"/>
        </w:rPr>
      </w:pPr>
    </w:p>
    <w:p>
      <w:pPr/>
      <w:r>
        <w:rPr>
          <w:b/>
        </w:rPr>
        <w:t xml:space="preserve">Codice regionale: TOS16_PR.P10.011.333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333 - classe di esposizione ambientale XS3, consistenza S3 - rapporto a/c max 0,45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TOS16_PR.P10.011.334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334 - classe di esposizione ambientale XS3, consistenza S4 - rapporto a/c max 0,45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TOS16_PR.P10.011.335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335 - classe di esposizione ambientale XS3, consistenza S5 - rapporto a/c max 0,45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TOS16_PR.P10.011.413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413 - classe di esposizione ambientale XF1, consistenza S3 - rapporto a/c max 0,50</w:t>
            </w:r>
          </w:p>
        </w:tc>
      </w:tr>
    </w:tbl>
    <w:p>
      <w:pPr>
        <w:jc w:val="right"/>
      </w:pPr>
    </w:p>
    <w:p>
      <w:pPr>
        <w:jc w:val="right"/>
        <w:spacing w:line="336" w:lineRule="auto"/>
      </w:pPr>
      <w:r>
        <w:rPr>
          <w:b/>
        </w:rPr>
        <w:t xml:space="preserve">Prezzo senza S. G. e Util. a m³: € 95,40000</w:t>
      </w:r>
    </w:p>
    <w:p>
      <w:pPr>
        <w:jc w:val="right"/>
        <w:spacing w:line="336" w:lineRule="auto"/>
      </w:pPr>
      <w:r>
        <w:rPr>
          <w:b/>
        </w:rPr>
        <w:t xml:space="preserve">Spese generali € 14,31000</w:t>
      </w:r>
    </w:p>
    <w:p>
      <w:pPr>
        <w:jc w:val="right"/>
        <w:spacing w:line="336" w:lineRule="auto"/>
      </w:pPr>
      <w:r>
        <w:rPr>
          <w:b/>
        </w:rPr>
        <w:t xml:space="preserve">Utili di impresa € 10,97100</w:t>
      </w:r>
    </w:p>
    <w:p>
      <w:pPr>
        <w:jc w:val="right"/>
        <w:spacing w:line="336" w:lineRule="auto"/>
      </w:pPr>
      <w:r>
        <w:rPr>
          <w:b/>
        </w:rPr>
        <w:t xml:space="preserve">Prezzo a m³: € 120,68100</w:t>
      </w:r>
    </w:p>
    <w:p>
      <w:pPr>
        <w:rPr>
          <w:sz w:val="10"/>
          <w:szCs w:val="10"/>
        </w:rPr>
      </w:pPr>
    </w:p>
    <w:p>
      <w:pPr>
        <w:rPr>
          <w:sz w:val="10"/>
          <w:szCs w:val="10"/>
        </w:rPr>
      </w:pPr>
    </w:p>
    <w:p>
      <w:pPr/>
      <w:r>
        <w:rPr>
          <w:b/>
        </w:rPr>
        <w:t xml:space="preserve">Codice regionale: TOS16_PR.P10.011.414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414 - classe di esposizione ambientale XF1, consistenza S4 - rapporto a/c max 0,50</w:t>
            </w:r>
          </w:p>
        </w:tc>
      </w:tr>
    </w:tbl>
    <w:p>
      <w:pPr>
        <w:jc w:val="right"/>
      </w:pPr>
    </w:p>
    <w:p>
      <w:pPr>
        <w:jc w:val="right"/>
        <w:spacing w:line="336" w:lineRule="auto"/>
      </w:pPr>
      <w:r>
        <w:rPr>
          <w:b/>
        </w:rPr>
        <w:t xml:space="preserve">Prezzo senza S. G. e Util. a m³: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m³: € 123,97000</w:t>
      </w:r>
    </w:p>
    <w:p>
      <w:pPr>
        <w:rPr>
          <w:sz w:val="10"/>
          <w:szCs w:val="10"/>
        </w:rPr>
      </w:pPr>
    </w:p>
    <w:p>
      <w:pPr>
        <w:rPr>
          <w:sz w:val="10"/>
          <w:szCs w:val="10"/>
        </w:rPr>
      </w:pPr>
    </w:p>
    <w:p>
      <w:pPr/>
      <w:r>
        <w:rPr>
          <w:b/>
        </w:rPr>
        <w:t xml:space="preserve">Codice regionale: TOS16_PR.P10.011.415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415 - classe di esposizione ambientale XF1, consistenza S5 - rapporto a/c max 0,50</w:t>
            </w:r>
          </w:p>
        </w:tc>
      </w:tr>
    </w:tbl>
    <w:p>
      <w:pPr>
        <w:jc w:val="right"/>
      </w:pPr>
    </w:p>
    <w:p>
      <w:pPr>
        <w:jc w:val="right"/>
        <w:spacing w:line="336" w:lineRule="auto"/>
      </w:pPr>
      <w:r>
        <w:rPr>
          <w:b/>
        </w:rPr>
        <w:t xml:space="preserve">Prezzo senza S. G. e Util. a m³: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m³: € 123,97000</w:t>
      </w:r>
    </w:p>
    <w:p>
      <w:pPr>
        <w:rPr>
          <w:sz w:val="10"/>
          <w:szCs w:val="10"/>
        </w:rPr>
      </w:pPr>
    </w:p>
    <w:p>
      <w:pPr>
        <w:rPr>
          <w:sz w:val="10"/>
          <w:szCs w:val="10"/>
        </w:rPr>
      </w:pPr>
    </w:p>
    <w:p>
      <w:pPr/>
      <w:r>
        <w:rPr>
          <w:b/>
        </w:rPr>
        <w:t xml:space="preserve">Codice regionale: TOS16_PR.P10.011.423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423 - classe di esposizione ambientale XF2, consistenza S3 - rapporto a/c max 0,45 areato</w:t>
            </w:r>
          </w:p>
        </w:tc>
      </w:tr>
    </w:tbl>
    <w:p>
      <w:pPr>
        <w:jc w:val="right"/>
      </w:pPr>
    </w:p>
    <w:p>
      <w:pPr>
        <w:jc w:val="right"/>
        <w:spacing w:line="336" w:lineRule="auto"/>
      </w:pPr>
      <w:r>
        <w:rPr>
          <w:b/>
        </w:rPr>
        <w:t xml:space="preserve">Prezzo senza S. G. e Util. a m³: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m³: € 126,50000</w:t>
      </w:r>
    </w:p>
    <w:p>
      <w:pPr>
        <w:rPr>
          <w:sz w:val="10"/>
          <w:szCs w:val="10"/>
        </w:rPr>
      </w:pPr>
    </w:p>
    <w:p>
      <w:pPr>
        <w:rPr>
          <w:sz w:val="10"/>
          <w:szCs w:val="10"/>
        </w:rPr>
      </w:pPr>
    </w:p>
    <w:p>
      <w:pPr/>
      <w:r>
        <w:rPr>
          <w:b/>
        </w:rPr>
        <w:t xml:space="preserve">Codice regionale: TOS16_PR.P10.011.424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424 - classe di esposizione ambientale XF2, consistenza S4 - rapporto a/c max 0,45 areato</w:t>
            </w:r>
          </w:p>
        </w:tc>
      </w:tr>
    </w:tbl>
    <w:p>
      <w:pPr>
        <w:jc w:val="right"/>
      </w:pPr>
    </w:p>
    <w:p>
      <w:pPr>
        <w:jc w:val="right"/>
        <w:spacing w:line="336" w:lineRule="auto"/>
      </w:pPr>
      <w:r>
        <w:rPr>
          <w:b/>
        </w:rPr>
        <w:t xml:space="preserve">Prezzo senza S. G. e Util. a m³: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m³: € 126,50000</w:t>
      </w:r>
    </w:p>
    <w:p>
      <w:pPr>
        <w:rPr>
          <w:sz w:val="10"/>
          <w:szCs w:val="10"/>
        </w:rPr>
      </w:pPr>
    </w:p>
    <w:p>
      <w:pPr>
        <w:rPr>
          <w:sz w:val="10"/>
          <w:szCs w:val="10"/>
        </w:rPr>
      </w:pPr>
    </w:p>
    <w:p>
      <w:pPr/>
      <w:r>
        <w:rPr>
          <w:b/>
        </w:rPr>
        <w:t xml:space="preserve">Codice regionale: TOS16_PR.P10.011.425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425 - classe di esposizione ambientale XF2, consistenza S5 - rapporto a/c max 0,45 areato</w:t>
            </w:r>
          </w:p>
        </w:tc>
      </w:tr>
    </w:tbl>
    <w:p>
      <w:pPr>
        <w:jc w:val="right"/>
      </w:pPr>
    </w:p>
    <w:p>
      <w:pPr>
        <w:jc w:val="right"/>
        <w:spacing w:line="336" w:lineRule="auto"/>
      </w:pPr>
      <w:r>
        <w:rPr>
          <w:b/>
        </w:rPr>
        <w:t xml:space="preserve">Prezzo senza S. G. e Util. a m³: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m³: € 126,50000</w:t>
      </w:r>
    </w:p>
    <w:p>
      <w:pPr>
        <w:rPr>
          <w:sz w:val="10"/>
          <w:szCs w:val="10"/>
        </w:rPr>
      </w:pPr>
    </w:p>
    <w:p>
      <w:pPr>
        <w:rPr>
          <w:sz w:val="10"/>
          <w:szCs w:val="10"/>
        </w:rPr>
      </w:pPr>
    </w:p>
    <w:p>
      <w:pPr/>
      <w:r>
        <w:rPr>
          <w:b/>
        </w:rPr>
        <w:t xml:space="preserve">Codice regionale: TOS16_PR.P10.011.433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433 - classe di esposizione ambientale XF3, consistenza S3 - rapporto a/c max 0,45 areato</w:t>
            </w:r>
          </w:p>
        </w:tc>
      </w:tr>
    </w:tbl>
    <w:p>
      <w:pPr>
        <w:jc w:val="right"/>
      </w:pPr>
    </w:p>
    <w:p>
      <w:pPr>
        <w:jc w:val="right"/>
        <w:spacing w:line="336" w:lineRule="auto"/>
      </w:pPr>
      <w:r>
        <w:rPr>
          <w:b/>
        </w:rPr>
        <w:t xml:space="preserve">Prezzo senza S. G. e Util. a m³: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m³: € 127,51200</w:t>
      </w:r>
    </w:p>
    <w:p>
      <w:pPr>
        <w:rPr>
          <w:sz w:val="10"/>
          <w:szCs w:val="10"/>
        </w:rPr>
      </w:pPr>
    </w:p>
    <w:p>
      <w:pPr>
        <w:rPr>
          <w:sz w:val="10"/>
          <w:szCs w:val="10"/>
        </w:rPr>
      </w:pPr>
    </w:p>
    <w:p>
      <w:pPr/>
      <w:r>
        <w:rPr>
          <w:b/>
        </w:rPr>
        <w:t xml:space="preserve">Codice regionale: TOS16_PR.P10.011.434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434 - classe di esposizione ambientale XF3, consistenza S4 - rapporto a/c max 0,45 areato</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TOS16_PR.P10.011.435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435 - classe di esposizione ambientale XF3, consistenza S5 - rapporto a/c max 0,45 areato</w:t>
            </w:r>
          </w:p>
        </w:tc>
      </w:tr>
    </w:tbl>
    <w:p>
      <w:pPr>
        <w:jc w:val="right"/>
      </w:pPr>
    </w:p>
    <w:p>
      <w:pPr>
        <w:jc w:val="right"/>
        <w:spacing w:line="336" w:lineRule="auto"/>
      </w:pPr>
      <w:r>
        <w:rPr>
          <w:b/>
        </w:rPr>
        <w:t xml:space="preserve">Prezzo senza S. G. e Util. a m³: € 103,60000</w:t>
      </w:r>
    </w:p>
    <w:p>
      <w:pPr>
        <w:jc w:val="right"/>
        <w:spacing w:line="336" w:lineRule="auto"/>
      </w:pPr>
      <w:r>
        <w:rPr>
          <w:b/>
        </w:rPr>
        <w:t xml:space="preserve">Spese generali € 15,54000</w:t>
      </w:r>
    </w:p>
    <w:p>
      <w:pPr>
        <w:jc w:val="right"/>
        <w:spacing w:line="336" w:lineRule="auto"/>
      </w:pPr>
      <w:r>
        <w:rPr>
          <w:b/>
        </w:rPr>
        <w:t xml:space="preserve">Utili di impresa € 11,91400</w:t>
      </w:r>
    </w:p>
    <w:p>
      <w:pPr>
        <w:jc w:val="right"/>
        <w:spacing w:line="336" w:lineRule="auto"/>
      </w:pPr>
      <w:r>
        <w:rPr>
          <w:b/>
        </w:rPr>
        <w:t xml:space="preserve">Prezzo a m³: € 131,05400</w:t>
      </w:r>
    </w:p>
    <w:p>
      <w:pPr>
        <w:rPr>
          <w:sz w:val="10"/>
          <w:szCs w:val="10"/>
        </w:rPr>
      </w:pPr>
    </w:p>
    <w:p>
      <w:pPr>
        <w:rPr>
          <w:sz w:val="10"/>
          <w:szCs w:val="10"/>
        </w:rPr>
      </w:pPr>
    </w:p>
    <w:p>
      <w:pPr/>
      <w:r>
        <w:rPr>
          <w:b/>
        </w:rPr>
        <w:t xml:space="preserve">Codice regionale: TOS16_PR.P10.011.443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443 - classe di esposizione ambientale XF4, consistenza S3 - rapporto a/c max 0,45 areato</w:t>
            </w:r>
          </w:p>
        </w:tc>
      </w:tr>
    </w:tbl>
    <w:p>
      <w:pPr>
        <w:jc w:val="right"/>
      </w:pPr>
    </w:p>
    <w:p>
      <w:pPr>
        <w:jc w:val="right"/>
        <w:spacing w:line="336" w:lineRule="auto"/>
      </w:pPr>
      <w:r>
        <w:rPr>
          <w:b/>
        </w:rPr>
        <w:t xml:space="preserve">Prezzo senza S. G. e Util. a m³: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m³: € 127,51200</w:t>
      </w:r>
    </w:p>
    <w:p>
      <w:pPr>
        <w:rPr>
          <w:sz w:val="10"/>
          <w:szCs w:val="10"/>
        </w:rPr>
      </w:pPr>
    </w:p>
    <w:p>
      <w:pPr>
        <w:rPr>
          <w:sz w:val="10"/>
          <w:szCs w:val="10"/>
        </w:rPr>
      </w:pPr>
    </w:p>
    <w:p>
      <w:pPr/>
      <w:r>
        <w:rPr>
          <w:b/>
        </w:rPr>
        <w:t xml:space="preserve">Codice regionale: TOS16_PR.P10.011.444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444 - classe di esposizione ambientale XF4, consistenza S4 - rapporto a/c max 0,45 areato</w:t>
            </w:r>
          </w:p>
        </w:tc>
      </w:tr>
    </w:tbl>
    <w:p>
      <w:pPr>
        <w:jc w:val="right"/>
      </w:pPr>
    </w:p>
    <w:p>
      <w:pPr>
        <w:jc w:val="right"/>
        <w:spacing w:line="336" w:lineRule="auto"/>
      </w:pPr>
      <w:r>
        <w:rPr>
          <w:b/>
        </w:rPr>
        <w:t xml:space="preserve">Prezzo senza S. G. e Util. a m³: € 102,20000</w:t>
      </w:r>
    </w:p>
    <w:p>
      <w:pPr>
        <w:jc w:val="right"/>
        <w:spacing w:line="336" w:lineRule="auto"/>
      </w:pPr>
      <w:r>
        <w:rPr>
          <w:b/>
        </w:rPr>
        <w:t xml:space="preserve">Spese generali € 15,33000</w:t>
      </w:r>
    </w:p>
    <w:p>
      <w:pPr>
        <w:jc w:val="right"/>
        <w:spacing w:line="336" w:lineRule="auto"/>
      </w:pPr>
      <w:r>
        <w:rPr>
          <w:b/>
        </w:rPr>
        <w:t xml:space="preserve">Utili di impresa € 11,75300</w:t>
      </w:r>
    </w:p>
    <w:p>
      <w:pPr>
        <w:jc w:val="right"/>
        <w:spacing w:line="336" w:lineRule="auto"/>
      </w:pPr>
      <w:r>
        <w:rPr>
          <w:b/>
        </w:rPr>
        <w:t xml:space="preserve">Prezzo a m³: € 129,28300</w:t>
      </w:r>
    </w:p>
    <w:p>
      <w:pPr>
        <w:rPr>
          <w:sz w:val="10"/>
          <w:szCs w:val="10"/>
        </w:rPr>
      </w:pPr>
    </w:p>
    <w:p>
      <w:pPr>
        <w:rPr>
          <w:sz w:val="10"/>
          <w:szCs w:val="10"/>
        </w:rPr>
      </w:pPr>
    </w:p>
    <w:p>
      <w:pPr/>
      <w:r>
        <w:rPr>
          <w:b/>
        </w:rPr>
        <w:t xml:space="preserve">Codice regionale: TOS16_PR.P10.011.445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445 - classe di esposizione ambientale XF4, consistenza S5 - rapporto a/c max 0,45 areato</w:t>
            </w:r>
          </w:p>
        </w:tc>
      </w:tr>
    </w:tbl>
    <w:p>
      <w:pPr>
        <w:jc w:val="right"/>
      </w:pPr>
    </w:p>
    <w:p>
      <w:pPr>
        <w:jc w:val="right"/>
        <w:spacing w:line="336" w:lineRule="auto"/>
      </w:pPr>
      <w:r>
        <w:rPr>
          <w:b/>
        </w:rPr>
        <w:t xml:space="preserve">Prezzo senza S. G. e Util. a m³: € 103,60000</w:t>
      </w:r>
    </w:p>
    <w:p>
      <w:pPr>
        <w:jc w:val="right"/>
        <w:spacing w:line="336" w:lineRule="auto"/>
      </w:pPr>
      <w:r>
        <w:rPr>
          <w:b/>
        </w:rPr>
        <w:t xml:space="preserve">Spese generali € 15,54000</w:t>
      </w:r>
    </w:p>
    <w:p>
      <w:pPr>
        <w:jc w:val="right"/>
        <w:spacing w:line="336" w:lineRule="auto"/>
      </w:pPr>
      <w:r>
        <w:rPr>
          <w:b/>
        </w:rPr>
        <w:t xml:space="preserve">Utili di impresa € 11,91400</w:t>
      </w:r>
    </w:p>
    <w:p>
      <w:pPr>
        <w:jc w:val="right"/>
        <w:spacing w:line="336" w:lineRule="auto"/>
      </w:pPr>
      <w:r>
        <w:rPr>
          <w:b/>
        </w:rPr>
        <w:t xml:space="preserve">Prezzo a m³: € 131,05400</w:t>
      </w:r>
    </w:p>
    <w:p>
      <w:pPr>
        <w:rPr>
          <w:sz w:val="10"/>
          <w:szCs w:val="10"/>
        </w:rPr>
      </w:pPr>
    </w:p>
    <w:p>
      <w:pPr>
        <w:rPr>
          <w:sz w:val="10"/>
          <w:szCs w:val="10"/>
        </w:rPr>
      </w:pPr>
    </w:p>
    <w:p>
      <w:pPr/>
      <w:r>
        <w:rPr>
          <w:b/>
        </w:rPr>
        <w:t xml:space="preserve">Codice regionale: TOS16_PR.P10.011.513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0,50</w:t>
            </w:r>
          </w:p>
        </w:tc>
      </w:tr>
    </w:tbl>
    <w:p>
      <w:pPr>
        <w:jc w:val="right"/>
      </w:pPr>
    </w:p>
    <w:p>
      <w:pPr>
        <w:jc w:val="right"/>
        <w:spacing w:line="336" w:lineRule="auto"/>
      </w:pPr>
      <w:r>
        <w:rPr>
          <w:b/>
        </w:rPr>
        <w:t xml:space="preserve">Prezzo senza S. G. e Util. a m³: € 93,37500</w:t>
      </w:r>
    </w:p>
    <w:p>
      <w:pPr>
        <w:jc w:val="right"/>
        <w:spacing w:line="336" w:lineRule="auto"/>
      </w:pPr>
      <w:r>
        <w:rPr>
          <w:b/>
        </w:rPr>
        <w:t xml:space="preserve">Spese generali € 14,00625</w:t>
      </w:r>
    </w:p>
    <w:p>
      <w:pPr>
        <w:jc w:val="right"/>
        <w:spacing w:line="336" w:lineRule="auto"/>
      </w:pPr>
      <w:r>
        <w:rPr>
          <w:b/>
        </w:rPr>
        <w:t xml:space="preserve">Utili di impresa € 10,73813</w:t>
      </w:r>
    </w:p>
    <w:p>
      <w:pPr>
        <w:jc w:val="right"/>
        <w:spacing w:line="336" w:lineRule="auto"/>
      </w:pPr>
      <w:r>
        <w:rPr>
          <w:b/>
        </w:rPr>
        <w:t xml:space="preserve">Prezzo a m³: € 118,11938</w:t>
      </w:r>
    </w:p>
    <w:p>
      <w:pPr>
        <w:rPr>
          <w:sz w:val="10"/>
          <w:szCs w:val="10"/>
        </w:rPr>
      </w:pPr>
    </w:p>
    <w:p>
      <w:pPr>
        <w:rPr>
          <w:sz w:val="10"/>
          <w:szCs w:val="10"/>
        </w:rPr>
      </w:pPr>
    </w:p>
    <w:p>
      <w:pPr/>
      <w:r>
        <w:rPr>
          <w:b/>
        </w:rPr>
        <w:t xml:space="preserve">Codice regionale: TOS16_PR.P10.011.514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0,50</w:t>
            </w:r>
          </w:p>
        </w:tc>
      </w:tr>
    </w:tbl>
    <w:p>
      <w:pPr>
        <w:jc w:val="right"/>
      </w:pPr>
    </w:p>
    <w:p>
      <w:pPr>
        <w:jc w:val="right"/>
        <w:spacing w:line="336" w:lineRule="auto"/>
      </w:pPr>
      <w:r>
        <w:rPr>
          <w:b/>
        </w:rPr>
        <w:t xml:space="preserve">Prezzo senza S. G. e Util. a m³: € 96,30000</w:t>
      </w:r>
    </w:p>
    <w:p>
      <w:pPr>
        <w:jc w:val="right"/>
        <w:spacing w:line="336" w:lineRule="auto"/>
      </w:pPr>
      <w:r>
        <w:rPr>
          <w:b/>
        </w:rPr>
        <w:t xml:space="preserve">Spese generali € 14,44500</w:t>
      </w:r>
    </w:p>
    <w:p>
      <w:pPr>
        <w:jc w:val="right"/>
        <w:spacing w:line="336" w:lineRule="auto"/>
      </w:pPr>
      <w:r>
        <w:rPr>
          <w:b/>
        </w:rPr>
        <w:t xml:space="preserve">Utili di impresa € 11,07450</w:t>
      </w:r>
    </w:p>
    <w:p>
      <w:pPr>
        <w:jc w:val="right"/>
        <w:spacing w:line="336" w:lineRule="auto"/>
      </w:pPr>
      <w:r>
        <w:rPr>
          <w:b/>
        </w:rPr>
        <w:t xml:space="preserve">Prezzo a m³: € 121,81950</w:t>
      </w:r>
    </w:p>
    <w:p>
      <w:pPr>
        <w:rPr>
          <w:sz w:val="10"/>
          <w:szCs w:val="10"/>
        </w:rPr>
      </w:pPr>
    </w:p>
    <w:p>
      <w:pPr>
        <w:rPr>
          <w:sz w:val="10"/>
          <w:szCs w:val="10"/>
        </w:rPr>
      </w:pPr>
    </w:p>
    <w:p>
      <w:pPr/>
      <w:r>
        <w:rPr>
          <w:b/>
        </w:rPr>
        <w:t xml:space="preserve">Codice regionale: TOS16_PR.P10.011.515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0,50</w:t>
            </w:r>
          </w:p>
        </w:tc>
      </w:tr>
    </w:tbl>
    <w:p>
      <w:pPr>
        <w:jc w:val="right"/>
      </w:pPr>
    </w:p>
    <w:p>
      <w:pPr>
        <w:jc w:val="right"/>
        <w:spacing w:line="336" w:lineRule="auto"/>
      </w:pPr>
      <w:r>
        <w:rPr>
          <w:b/>
        </w:rPr>
        <w:t xml:space="preserve">Prezzo senza S. G. e Util. a m³: € 99,22500</w:t>
      </w:r>
    </w:p>
    <w:p>
      <w:pPr>
        <w:jc w:val="right"/>
        <w:spacing w:line="336" w:lineRule="auto"/>
      </w:pPr>
      <w:r>
        <w:rPr>
          <w:b/>
        </w:rPr>
        <w:t xml:space="preserve">Spese generali € 14,88375</w:t>
      </w:r>
    </w:p>
    <w:p>
      <w:pPr>
        <w:jc w:val="right"/>
        <w:spacing w:line="336" w:lineRule="auto"/>
      </w:pPr>
      <w:r>
        <w:rPr>
          <w:b/>
        </w:rPr>
        <w:t xml:space="preserve">Utili di impresa € 11,41088</w:t>
      </w:r>
    </w:p>
    <w:p>
      <w:pPr>
        <w:jc w:val="right"/>
        <w:spacing w:line="336" w:lineRule="auto"/>
      </w:pPr>
      <w:r>
        <w:rPr>
          <w:b/>
        </w:rPr>
        <w:t xml:space="preserve">Prezzo a m³: € 125,51963</w:t>
      </w:r>
    </w:p>
    <w:p>
      <w:pPr>
        <w:rPr>
          <w:sz w:val="10"/>
          <w:szCs w:val="10"/>
        </w:rPr>
      </w:pPr>
    </w:p>
    <w:p>
      <w:pPr>
        <w:rPr>
          <w:sz w:val="10"/>
          <w:szCs w:val="10"/>
        </w:rPr>
      </w:pPr>
    </w:p>
    <w:p>
      <w:pPr/>
      <w:r>
        <w:rPr>
          <w:b/>
        </w:rPr>
        <w:t xml:space="preserve">Codice regionale: TOS16_PR.P10.011.523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523 - classe di esposizione ambientale XA2, consistenza S3 - rapporto a/c max 0,50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TOS16_PR.P10.011.524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524 - classe di esposizione ambientale XA2, consistenza S4 - rapporto a/c max 0,50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TOS16_PR.P10.011.525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525 - classe di esposizione ambientale XA2, consistenza S5 - rapporto a/c max 0,50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TOS16_PR.P10.011.533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533 - classe di esposizione ambientale XA3, consistenza S3 - rapporto a/c max 0,45</w:t>
            </w:r>
          </w:p>
        </w:tc>
      </w:tr>
    </w:tbl>
    <w:p>
      <w:pPr>
        <w:jc w:val="right"/>
      </w:pPr>
    </w:p>
    <w:p>
      <w:pPr>
        <w:jc w:val="right"/>
        <w:spacing w:line="336" w:lineRule="auto"/>
      </w:pPr>
      <w:r>
        <w:rPr>
          <w:b/>
        </w:rPr>
        <w:t xml:space="preserve">Prezzo senza S. G. e Util. a m³: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m³: € 131,56000</w:t>
      </w:r>
    </w:p>
    <w:p>
      <w:pPr>
        <w:rPr>
          <w:sz w:val="10"/>
          <w:szCs w:val="10"/>
        </w:rPr>
      </w:pPr>
    </w:p>
    <w:p>
      <w:pPr>
        <w:rPr>
          <w:sz w:val="10"/>
          <w:szCs w:val="10"/>
        </w:rPr>
      </w:pPr>
    </w:p>
    <w:p>
      <w:pPr/>
      <w:r>
        <w:rPr>
          <w:b/>
        </w:rPr>
        <w:t xml:space="preserve">Codice regionale: TOS16_PR.P10.011.534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534 - classe di esposizione ambientale XA3, consistenza S4 - rapporto a/c max 0,45</w:t>
            </w:r>
          </w:p>
        </w:tc>
      </w:tr>
    </w:tbl>
    <w:p>
      <w:pPr>
        <w:jc w:val="right"/>
      </w:pPr>
    </w:p>
    <w:p>
      <w:pPr>
        <w:jc w:val="right"/>
        <w:spacing w:line="336" w:lineRule="auto"/>
      </w:pPr>
      <w:r>
        <w:rPr>
          <w:b/>
        </w:rPr>
        <w:t xml:space="preserve">Prezzo senza S. G. e Util. a m³: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m³: € 131,56000</w:t>
      </w:r>
    </w:p>
    <w:p>
      <w:pPr>
        <w:rPr>
          <w:sz w:val="10"/>
          <w:szCs w:val="10"/>
        </w:rPr>
      </w:pPr>
    </w:p>
    <w:p>
      <w:pPr>
        <w:rPr>
          <w:sz w:val="10"/>
          <w:szCs w:val="10"/>
        </w:rPr>
      </w:pPr>
    </w:p>
    <w:p>
      <w:pPr/>
      <w:r>
        <w:rPr>
          <w:b/>
        </w:rPr>
        <w:t xml:space="preserve">Codice regionale: TOS16_PR.P10.011.535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535 - classe di esposizione ambientale XA3, consistenza S5 - rapporto a/c max 0,45</w:t>
            </w:r>
          </w:p>
        </w:tc>
      </w:tr>
    </w:tbl>
    <w:p>
      <w:pPr>
        <w:jc w:val="right"/>
      </w:pPr>
    </w:p>
    <w:p>
      <w:pPr>
        <w:jc w:val="right"/>
        <w:spacing w:line="336" w:lineRule="auto"/>
      </w:pPr>
      <w:r>
        <w:rPr>
          <w:b/>
        </w:rPr>
        <w:t xml:space="preserve">Prezzo senza S. G. e Util. a m³: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m³: € 131,56000</w:t>
      </w:r>
    </w:p>
    <w:p>
      <w:pPr>
        <w:rPr>
          <w:sz w:val="10"/>
          <w:szCs w:val="10"/>
        </w:rPr>
      </w:pPr>
    </w:p>
    <w:p>
      <w:pPr>
        <w:rPr>
          <w:sz w:val="10"/>
          <w:szCs w:val="10"/>
        </w:rPr>
      </w:pPr>
    </w:p>
    <w:p>
      <w:pPr/>
      <w:r>
        <w:rPr>
          <w:b/>
        </w:rPr>
        <w:t xml:space="preserve">Codice regionale: TOS16_PR.P10.050.001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Sovrapprezzo al calcestruzzo preconfezionato ordinario</w:t>
            </w:r>
          </w:p>
        </w:tc>
      </w:tr>
      <w:tr>
        <w:trPr/>
        <w:tc>
          <w:tcPr>
            <w:tcW w:w="1200" w:type="dxa"/>
          </w:tcPr>
          <w:p>
            <w:pPr/>
            <w:r>
              <w:rPr>
                <w:b/>
              </w:rPr>
              <w:t xml:space="preserve">Articolo:</w:t>
            </w:r>
          </w:p>
        </w:tc>
        <w:tc>
          <w:tcPr>
            <w:tcW w:w="7900" w:type="dxa"/>
          </w:tcPr>
          <w:p>
            <w:pPr/>
            <w:r>
              <w:rPr/>
              <w:t xml:space="preserve">001 - con Dmax 20 mm</w:t>
            </w:r>
          </w:p>
        </w:tc>
      </w:tr>
    </w:tbl>
    <w:p>
      <w:pPr>
        <w:jc w:val="right"/>
      </w:pPr>
    </w:p>
    <w:p>
      <w:pPr>
        <w:jc w:val="right"/>
        <w:spacing w:line="336" w:lineRule="auto"/>
      </w:pPr>
      <w:r>
        <w:rPr>
          <w:b/>
        </w:rPr>
        <w:t xml:space="preserve">Prezzo senza S. G. e Util. a m³: € 2,92500</w:t>
      </w:r>
    </w:p>
    <w:p>
      <w:pPr>
        <w:jc w:val="right"/>
        <w:spacing w:line="336" w:lineRule="auto"/>
      </w:pPr>
      <w:r>
        <w:rPr>
          <w:b/>
        </w:rPr>
        <w:t xml:space="preserve">Spese generali € 0,43875</w:t>
      </w:r>
    </w:p>
    <w:p>
      <w:pPr>
        <w:jc w:val="right"/>
        <w:spacing w:line="336" w:lineRule="auto"/>
      </w:pPr>
      <w:r>
        <w:rPr>
          <w:b/>
        </w:rPr>
        <w:t xml:space="preserve">Utili di impresa € 0,33638</w:t>
      </w:r>
    </w:p>
    <w:p>
      <w:pPr>
        <w:jc w:val="right"/>
        <w:spacing w:line="336" w:lineRule="auto"/>
      </w:pPr>
      <w:r>
        <w:rPr>
          <w:b/>
        </w:rPr>
        <w:t xml:space="preserve">Prezzo a m³: € 3,70013</w:t>
      </w:r>
    </w:p>
    <w:p>
      <w:pPr>
        <w:rPr>
          <w:sz w:val="10"/>
          <w:szCs w:val="10"/>
        </w:rPr>
      </w:pPr>
    </w:p>
    <w:p>
      <w:pPr>
        <w:rPr>
          <w:sz w:val="10"/>
          <w:szCs w:val="10"/>
        </w:rPr>
      </w:pPr>
    </w:p>
    <w:p>
      <w:pPr/>
      <w:r>
        <w:rPr>
          <w:b/>
        </w:rPr>
        <w:t xml:space="preserve">Codice regionale: TOS16_PR.P10.050.002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Sovrapprezzo al calcestruzzo preconfezionato ordinario</w:t>
            </w:r>
          </w:p>
        </w:tc>
      </w:tr>
      <w:tr>
        <w:trPr/>
        <w:tc>
          <w:tcPr>
            <w:tcW w:w="1200" w:type="dxa"/>
          </w:tcPr>
          <w:p>
            <w:pPr/>
            <w:r>
              <w:rPr>
                <w:b/>
              </w:rPr>
              <w:t xml:space="preserve">Articolo:</w:t>
            </w:r>
          </w:p>
        </w:tc>
        <w:tc>
          <w:tcPr>
            <w:tcW w:w="7900" w:type="dxa"/>
          </w:tcPr>
          <w:p>
            <w:pPr/>
            <w:r>
              <w:rPr/>
              <w:t xml:space="preserve">002 - con Dmax 10 mm</w:t>
            </w:r>
          </w:p>
        </w:tc>
      </w:tr>
    </w:tbl>
    <w:p>
      <w:pPr>
        <w:jc w:val="right"/>
      </w:pPr>
    </w:p>
    <w:p>
      <w:pPr>
        <w:jc w:val="right"/>
        <w:spacing w:line="336" w:lineRule="auto"/>
      </w:pPr>
      <w:r>
        <w:rPr>
          <w:b/>
        </w:rPr>
        <w:t xml:space="preserve">Prezzo senza S. G. e Util. a m³: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m³: € 7,96950</w:t>
      </w:r>
    </w:p>
    <w:p>
      <w:pPr>
        <w:rPr>
          <w:sz w:val="10"/>
          <w:szCs w:val="10"/>
        </w:rPr>
      </w:pPr>
    </w:p>
    <w:p>
      <w:pPr>
        <w:rPr>
          <w:sz w:val="10"/>
          <w:szCs w:val="10"/>
        </w:rPr>
      </w:pPr>
    </w:p>
    <w:p>
      <w:pPr/>
      <w:r>
        <w:rPr>
          <w:b/>
        </w:rPr>
        <w:t xml:space="preserve">Codice regionale: TOS16_PR.P10.108.111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111 - classe di esposizione ambientale XC1, classe di spandimento SF1 -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TOS16_PR.P10.108.112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112 - classe di esposizione ambientale XC1, classe di spandimento SF2 - rapporto a/c max 0,60</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TOS16_PR.P10.108.113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113 - classe di esposizione ambientale XC1, classe di spandimento SF3 - rapporto a/c max 0,60</w:t>
            </w:r>
          </w:p>
        </w:tc>
      </w:tr>
    </w:tbl>
    <w:p>
      <w:pPr>
        <w:jc w:val="right"/>
      </w:pPr>
    </w:p>
    <w:p>
      <w:pPr>
        <w:jc w:val="right"/>
        <w:spacing w:line="336" w:lineRule="auto"/>
      </w:pPr>
      <w:r>
        <w:rPr>
          <w:b/>
        </w:rPr>
        <w:t xml:space="preserve">Prezzo senza S. G. e Util. a m³: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m³: € 130,29500</w:t>
      </w:r>
    </w:p>
    <w:p>
      <w:pPr>
        <w:rPr>
          <w:sz w:val="10"/>
          <w:szCs w:val="10"/>
        </w:rPr>
      </w:pPr>
    </w:p>
    <w:p>
      <w:pPr>
        <w:rPr>
          <w:sz w:val="10"/>
          <w:szCs w:val="10"/>
        </w:rPr>
      </w:pPr>
    </w:p>
    <w:p>
      <w:pPr/>
      <w:r>
        <w:rPr>
          <w:b/>
        </w:rPr>
        <w:t xml:space="preserve">Codice regionale: TOS16_PR.P10.108.121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121 - classe di esposizione ambientale XC2, classe di spandimento SF1 -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TOS16_PR.P10.108.122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122 - classe di esposizione ambientale XC2, classe di spandimento SF2 - rapporto a/c max 0,60</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TOS16_PR.P10.108.123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123 - classe di esposizione ambientale XC2, classe di spandimento SF3 - rapporto a/c max 0,60</w:t>
            </w:r>
          </w:p>
        </w:tc>
      </w:tr>
    </w:tbl>
    <w:p>
      <w:pPr>
        <w:jc w:val="right"/>
      </w:pPr>
    </w:p>
    <w:p>
      <w:pPr>
        <w:jc w:val="right"/>
        <w:spacing w:line="336" w:lineRule="auto"/>
      </w:pPr>
      <w:r>
        <w:rPr>
          <w:b/>
        </w:rPr>
        <w:t xml:space="preserve">Prezzo senza S. G. e Util. a m³: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m³: € 130,29500</w:t>
      </w:r>
    </w:p>
    <w:p>
      <w:pPr>
        <w:rPr>
          <w:sz w:val="10"/>
          <w:szCs w:val="10"/>
        </w:rPr>
      </w:pPr>
    </w:p>
    <w:p>
      <w:pPr>
        <w:rPr>
          <w:sz w:val="10"/>
          <w:szCs w:val="10"/>
        </w:rPr>
      </w:pPr>
    </w:p>
    <w:p>
      <w:pPr/>
      <w:r>
        <w:rPr>
          <w:b/>
        </w:rPr>
        <w:t xml:space="preserve">Codice regionale: TOS16_PR.P10.108.421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421 - classe di esposizione ambientale XF2, classe di spandimento SF1 - rapporto a/c max 0,50 areato</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TOS16_PR.P10.108.422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422 - classe di esposizione ambientale XF2, classe di spandimento SF2 - rapporto a/c max 0,50 areato</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TOS16_PR.P10.108.423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423 - classe di esposizione ambientale XF2, classe di spandimento SF3 - rapporto a/c max 0,50 areato</w:t>
            </w:r>
          </w:p>
        </w:tc>
      </w:tr>
    </w:tbl>
    <w:p>
      <w:pPr>
        <w:jc w:val="right"/>
      </w:pPr>
    </w:p>
    <w:p>
      <w:pPr>
        <w:jc w:val="right"/>
        <w:spacing w:line="336" w:lineRule="auto"/>
      </w:pPr>
      <w:r>
        <w:rPr>
          <w:b/>
        </w:rPr>
        <w:t xml:space="preserve">Prezzo senza S. G. e Util. a m³: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m³: € 130,29500</w:t>
      </w:r>
    </w:p>
    <w:p>
      <w:pPr>
        <w:rPr>
          <w:sz w:val="10"/>
          <w:szCs w:val="10"/>
        </w:rPr>
      </w:pPr>
    </w:p>
    <w:p>
      <w:pPr>
        <w:rPr>
          <w:sz w:val="10"/>
          <w:szCs w:val="10"/>
        </w:rPr>
      </w:pPr>
    </w:p>
    <w:p>
      <w:pPr/>
      <w:r>
        <w:rPr>
          <w:b/>
        </w:rPr>
        <w:t xml:space="preserve">Codice regionale: TOS16_PR.P10.108.431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431 - classe di esposizione ambientale XF3, classe di spandimento SF1 - rapporto a/c max 0,50 areato</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TOS16_PR.P10.108.432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432 - classe di esposizione ambientale XF3, classe di spandimento SF2 - rapporto a/c max 0,50 areato</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TOS16_PR.P10.108.433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433 - classe di esposizione ambientale XF3, classe di spandimento SF3 - rapporto a/c max 0,50 areato</w:t>
            </w:r>
          </w:p>
        </w:tc>
      </w:tr>
    </w:tbl>
    <w:p>
      <w:pPr>
        <w:jc w:val="right"/>
      </w:pPr>
    </w:p>
    <w:p>
      <w:pPr>
        <w:jc w:val="right"/>
        <w:spacing w:line="336" w:lineRule="auto"/>
      </w:pPr>
      <w:r>
        <w:rPr>
          <w:b/>
        </w:rPr>
        <w:t xml:space="preserve">Prezzo senza S. G. e Util. a m³: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m³: € 130,29500</w:t>
      </w:r>
    </w:p>
    <w:p>
      <w:pPr>
        <w:rPr>
          <w:sz w:val="10"/>
          <w:szCs w:val="10"/>
        </w:rPr>
      </w:pPr>
    </w:p>
    <w:p>
      <w:pPr>
        <w:rPr>
          <w:sz w:val="10"/>
          <w:szCs w:val="10"/>
        </w:rPr>
      </w:pPr>
    </w:p>
    <w:p>
      <w:pPr/>
      <w:r>
        <w:rPr>
          <w:b/>
        </w:rPr>
        <w:t xml:space="preserve">Codice regionale: TOS16_PR.P10.109.111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111 - classe di esposizione ambientale XC1, classe di spandimento SF1 -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TOS16_PR.P10.109.112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112 - classe di esposizione ambientale XC1, classe di spandimento SF2 - rapporto a/c max 0,60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TOS16_PR.P10.109.113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113 - classe di esposizione ambientale XC1, classe di spandimento SF3 - rapporto a/c max 0,60</w:t>
            </w:r>
          </w:p>
        </w:tc>
      </w:tr>
    </w:tbl>
    <w:p>
      <w:pPr>
        <w:jc w:val="right"/>
      </w:pPr>
    </w:p>
    <w:p>
      <w:pPr>
        <w:jc w:val="right"/>
        <w:spacing w:line="336" w:lineRule="auto"/>
      </w:pPr>
      <w:r>
        <w:rPr>
          <w:b/>
        </w:rPr>
        <w:t xml:space="preserve">Prezzo senza S. G. e Util. a m³: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m³: € 136,62000</w:t>
      </w:r>
    </w:p>
    <w:p>
      <w:pPr>
        <w:rPr>
          <w:sz w:val="10"/>
          <w:szCs w:val="10"/>
        </w:rPr>
      </w:pPr>
    </w:p>
    <w:p>
      <w:pPr>
        <w:rPr>
          <w:sz w:val="10"/>
          <w:szCs w:val="10"/>
        </w:rPr>
      </w:pPr>
    </w:p>
    <w:p>
      <w:pPr/>
      <w:r>
        <w:rPr>
          <w:b/>
        </w:rPr>
        <w:t xml:space="preserve">Codice regionale: TOS16_PR.P10.109.121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121 - classe di esposizione ambientale XC2, classe di spandimento SF1 -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TOS16_PR.P10.109.122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122 - classe di esposizione ambientale XC2, classe di spandimento SF2 - rapporto a/c max 0,60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TOS16_PR.P10.109.123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123 - classe di esposizione ambientale XC2, classe di spandimento SF3 - rapporto a/c max 0,60</w:t>
            </w:r>
          </w:p>
        </w:tc>
      </w:tr>
    </w:tbl>
    <w:p>
      <w:pPr>
        <w:jc w:val="right"/>
      </w:pPr>
    </w:p>
    <w:p>
      <w:pPr>
        <w:jc w:val="right"/>
        <w:spacing w:line="336" w:lineRule="auto"/>
      </w:pPr>
      <w:r>
        <w:rPr>
          <w:b/>
        </w:rPr>
        <w:t xml:space="preserve">Prezzo senza S. G. e Util. a m³: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m³: € 136,62000</w:t>
      </w:r>
    </w:p>
    <w:p>
      <w:pPr>
        <w:rPr>
          <w:sz w:val="10"/>
          <w:szCs w:val="10"/>
        </w:rPr>
      </w:pPr>
    </w:p>
    <w:p>
      <w:pPr>
        <w:rPr>
          <w:sz w:val="10"/>
          <w:szCs w:val="10"/>
        </w:rPr>
      </w:pPr>
    </w:p>
    <w:p>
      <w:pPr/>
      <w:r>
        <w:rPr>
          <w:b/>
        </w:rPr>
        <w:t xml:space="preserve">Codice regionale: TOS16_PR.P10.109.131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131 - classe di esposizione ambientale XC3, classe di spandimento SF1 - rapporto a/c max 0,55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TOS16_PR.P10.109.132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132 - classe di esposizione ambientale XC3, classe di spandimento SF2 - rapporto a/c max 0,55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TOS16_PR.P10.109.133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133 - classe di esposizione ambientale XC3, classe di spandimento SF3 - rapporto a/c max 0,55</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TOS16_PR.P10.109.211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211 - classe di esposizione ambientale XD1, classe di spandimento SF1 - rapporto a/c max 0,55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TOS16_PR.P10.109.212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212 - classe di esposizione ambientale XD1, classe di spandimento SF2 - rapporto a/c max 0,55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TOS16_PR.P10.109.213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213 - classe di esposizione ambientale XD1, classe di spandimento SF3 - rapporto a/c max 0,55</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TOS16_PR.P10.109.421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421 - classe di esposizione ambientale XF2, classe di spandimento SF1 - rapporto a/c max 0,50 areato</w:t>
            </w:r>
          </w:p>
        </w:tc>
      </w:tr>
    </w:tbl>
    <w:p>
      <w:pPr>
        <w:jc w:val="right"/>
      </w:pPr>
    </w:p>
    <w:p>
      <w:pPr>
        <w:jc w:val="right"/>
        <w:spacing w:line="336" w:lineRule="auto"/>
      </w:pPr>
      <w:r>
        <w:rPr>
          <w:b/>
        </w:rPr>
        <w:t xml:space="preserve">Prezzo senza S. G. e Util. a m³: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m³: € 127,51200</w:t>
      </w:r>
    </w:p>
    <w:p>
      <w:pPr>
        <w:rPr>
          <w:sz w:val="10"/>
          <w:szCs w:val="10"/>
        </w:rPr>
      </w:pPr>
    </w:p>
    <w:p>
      <w:pPr>
        <w:rPr>
          <w:sz w:val="10"/>
          <w:szCs w:val="10"/>
        </w:rPr>
      </w:pPr>
    </w:p>
    <w:p>
      <w:pPr/>
      <w:r>
        <w:rPr>
          <w:b/>
        </w:rPr>
        <w:t xml:space="preserve">Codice regionale: TOS16_PR.P10.109.422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422 - classe di esposizione ambientale XF2, classe di spandimento SF2 - rapporto a/c max 0,50 areato</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TOS16_PR.P10.109.423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423 - classe di esposizione ambientale XF2, classe di spandimento SF3 - rapporto a/c max 0,50 areato</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TOS16_PR.P10.109.431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431 - classe di esposizione ambientale XF3, classe di spandimento SF1 - rapporto a/c max 0,50 areato</w:t>
            </w:r>
          </w:p>
        </w:tc>
      </w:tr>
    </w:tbl>
    <w:p>
      <w:pPr>
        <w:jc w:val="right"/>
      </w:pPr>
    </w:p>
    <w:p>
      <w:pPr>
        <w:jc w:val="right"/>
        <w:spacing w:line="336" w:lineRule="auto"/>
      </w:pPr>
      <w:r>
        <w:rPr>
          <w:b/>
        </w:rPr>
        <w:t xml:space="preserve">Prezzo senza S. G. e Util. a m³: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m³: € 127,51200</w:t>
      </w:r>
    </w:p>
    <w:p>
      <w:pPr>
        <w:rPr>
          <w:sz w:val="10"/>
          <w:szCs w:val="10"/>
        </w:rPr>
      </w:pPr>
    </w:p>
    <w:p>
      <w:pPr>
        <w:rPr>
          <w:sz w:val="10"/>
          <w:szCs w:val="10"/>
        </w:rPr>
      </w:pPr>
    </w:p>
    <w:p>
      <w:pPr/>
      <w:r>
        <w:rPr>
          <w:b/>
        </w:rPr>
        <w:t xml:space="preserve">Codice regionale: TOS16_PR.P10.109.432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432 - classe di esposizione ambientale XF3, classe di spandimento SF2 - rapporto a/c max 0,50 areato</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TOS16_PR.P10.109.433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433 - classe di esposizione ambientale XF3, classe di spandimento SF3 - rapporto a/c max 0,50 areato</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TOS16_PR.P10.109.511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511 - classe di esposizione ambientale XA1, classe di spandimento SF1 - rapporto a/c max 0,55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TOS16_PR.P10.109.512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512 - classe di esposizione ambientale XA1, classe di spandimento SF2 - rapporto a/c max 0,55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TOS16_PR.P10.109.513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513 - classe di esposizione ambientale XA1, classe di spandimento SF3 - rapporto a/c max 0,55</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TOS16_PR.P10.110.111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111 - classe di esposizione ambientale XC1, classe di spandimento SF1 - rapporto a/c max 0,55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TOS16_PR.P10.110.112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112 - classe di esposizione ambientale XC1, classe di spandimento SF2 - rapporto a/c max 0,55</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TOS16_PR.P10.110.113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113 - classe di esposizione ambientale XC1, classe di spandimento SF3 - rapporto a/c max 0,55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TOS16_PR.P10.110.121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121 - classe di esposizione ambientale XC2, classe di spandimento SF1 - rapporto a/c max 0,55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TOS16_PR.P10.110.122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122 - classe di esposizione ambientale XC2, classe di spandimento SF2 - rapporto a/c max 0,55</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TOS16_PR.P10.110.123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123 - classe di esposizione ambientale XC2, classe di spandimento SF3 - rapporto a/c max 0,55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TOS16_PR.P10.110.131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131 - classe di esposizione ambientale XC3, classe di spandimento SF1 - rapporto a/c max 0,55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TOS16_PR.P10.110.132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132 - classe di esposizione ambientale XC3, classe di spandimento SF2 - rapporto a/c max 0,55</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TOS16_PR.P10.110.133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133 - classe di esposizione ambientale XC3, classe di spandimento SF3 - rapporto a/c max 0,55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TOS16_PR.P10.110.141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141 - classe di esposizione ambientale XC4, classe di spandimento SF1 - rapporto a/c max 0,50</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TOS16_PR.P10.110.142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142 - classe di esposizione ambientale XC4, classe di spandimento SF2 - rapporto a/c max 0,50</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TOS16_PR.P10.110.143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143 - classe di esposizione ambientale XC4, classe di spandimento SF3 - rapporto a/c max 0,50</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TOS16_PR.P10.110.211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211 - classe di esposizione ambientale XD1, classe di spandimento SF1 - rapporto a/c max 0,55</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TOS16_PR.P10.110.212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212 - classe di esposizione ambientale XD1, classe di spandimento SF2 - rapporto a/c max 0,55</w:t>
            </w:r>
          </w:p>
        </w:tc>
      </w:tr>
    </w:tbl>
    <w:p>
      <w:pPr>
        <w:jc w:val="right"/>
      </w:pPr>
    </w:p>
    <w:p>
      <w:pPr>
        <w:jc w:val="right"/>
        <w:spacing w:line="336" w:lineRule="auto"/>
      </w:pPr>
      <w:r>
        <w:rPr>
          <w:b/>
        </w:rPr>
        <w:t xml:space="preserve">Prezzo senza S. G. e Util. a m³: € 113,00000</w:t>
      </w:r>
    </w:p>
    <w:p>
      <w:pPr>
        <w:jc w:val="right"/>
        <w:spacing w:line="336" w:lineRule="auto"/>
      </w:pPr>
      <w:r>
        <w:rPr>
          <w:b/>
        </w:rPr>
        <w:t xml:space="preserve">Spese generali € 16,95000</w:t>
      </w:r>
    </w:p>
    <w:p>
      <w:pPr>
        <w:jc w:val="right"/>
        <w:spacing w:line="336" w:lineRule="auto"/>
      </w:pPr>
      <w:r>
        <w:rPr>
          <w:b/>
        </w:rPr>
        <w:t xml:space="preserve">Utili di impresa € 12,99500</w:t>
      </w:r>
    </w:p>
    <w:p>
      <w:pPr>
        <w:jc w:val="right"/>
        <w:spacing w:line="336" w:lineRule="auto"/>
      </w:pPr>
      <w:r>
        <w:rPr>
          <w:b/>
        </w:rPr>
        <w:t xml:space="preserve">Prezzo a m³: € 142,94500</w:t>
      </w:r>
    </w:p>
    <w:p>
      <w:pPr>
        <w:rPr>
          <w:sz w:val="10"/>
          <w:szCs w:val="10"/>
        </w:rPr>
      </w:pPr>
    </w:p>
    <w:p>
      <w:pPr>
        <w:rPr>
          <w:sz w:val="10"/>
          <w:szCs w:val="10"/>
        </w:rPr>
      </w:pPr>
    </w:p>
    <w:p>
      <w:pPr/>
      <w:r>
        <w:rPr>
          <w:b/>
        </w:rPr>
        <w:t xml:space="preserve">Codice regionale: TOS16_PR.P10.110.213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213 - classe di esposizione ambientale XD1, classe di spandimento SF3 - rapporto a/c max 0,55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TOS16_PR.P10.110.221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221 - classe di esposizione ambientale XD2, classe di spandimento SF1 - rapporto a/c max 0,50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TOS16_PR.P10.110.222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222 - classe di esposizione ambientale XD2, classe di spandimento SF2 -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TOS16_PR.P10.110.223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223 - classe di esposizione ambientale XD2, classe di spandimento SF3 -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TOS16_PR.P10.110.311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311 - classe di esposizione ambientale XS1, classe di spandimento SF1 - rapporto a/c max 0,50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TOS16_PR.P10.110.312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312 - classe di esposizione ambientale XS1, classe di spandimento SF2 -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TOS16_PR.P10.110.313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313 - classe di esposizione ambientale XS1, classe di spandimento SF3 -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TOS16_PR.P10.110.411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411 - classe di esposizione ambientale XF1, classe di spandimento SF1 - rapporto a/c max 0,50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TOS16_PR.P10.110.412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412 - classe di esposizione ambientale XF1, classe di spandimento SF2 -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TOS16_PR.P10.110.413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413 - classe di esposizione ambientale XF1, classe di spandimento SF3 -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TOS16_PR.P10.110.421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421 - classe di esposizione ambientale XF2, classe di spandimento SF1 - rapporto a/c max 0,50 areato</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TOS16_PR.P10.110.422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422 - classe di esposizione ambientale XF2, classe di spandimento SF2 - rapporto a/c max 0,50 areato</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TOS16_PR.P10.110.423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423 - classe di esposizione ambientale XF2, classe di spandimento SF3 - rapporto a/c max 0,50 areato</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TOS16_PR.P10.110.431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431 - classe di esposizione ambientale XF3, classe di spandimento SF1 - rapporto a/c max 0,50 areato</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TOS16_PR.P10.110.432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432 - classe di esposizione ambientale XF3, classe di spandimento SF2 - rapporto a/c max 0,50 areato</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TOS16_PR.P10.110.433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433 - classe di esposizione ambientale XF3, classe di spandimento SF3 - rapporto a/c max 0,50 areato</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TOS16_PR.P10.110.511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511 - classe di esposizione ambientale XA1, classe di spandimento SF1 - rapporto a/c max 0,55</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TOS16_PR.P10.110.512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512 - classe di esposizione ambientale XA1, classe di spandimento SF2 - rapporto a/c max 0,55</w:t>
            </w:r>
          </w:p>
        </w:tc>
      </w:tr>
    </w:tbl>
    <w:p>
      <w:pPr>
        <w:jc w:val="right"/>
      </w:pPr>
    </w:p>
    <w:p>
      <w:pPr>
        <w:jc w:val="right"/>
        <w:spacing w:line="336" w:lineRule="auto"/>
      </w:pPr>
      <w:r>
        <w:rPr>
          <w:b/>
        </w:rPr>
        <w:t xml:space="preserve">Prezzo senza S. G. e Util. a m³: € 113,00000</w:t>
      </w:r>
    </w:p>
    <w:p>
      <w:pPr>
        <w:jc w:val="right"/>
        <w:spacing w:line="336" w:lineRule="auto"/>
      </w:pPr>
      <w:r>
        <w:rPr>
          <w:b/>
        </w:rPr>
        <w:t xml:space="preserve">Spese generali € 16,95000</w:t>
      </w:r>
    </w:p>
    <w:p>
      <w:pPr>
        <w:jc w:val="right"/>
        <w:spacing w:line="336" w:lineRule="auto"/>
      </w:pPr>
      <w:r>
        <w:rPr>
          <w:b/>
        </w:rPr>
        <w:t xml:space="preserve">Utili di impresa € 12,99500</w:t>
      </w:r>
    </w:p>
    <w:p>
      <w:pPr>
        <w:jc w:val="right"/>
        <w:spacing w:line="336" w:lineRule="auto"/>
      </w:pPr>
      <w:r>
        <w:rPr>
          <w:b/>
        </w:rPr>
        <w:t xml:space="preserve">Prezzo a m³: € 142,94500</w:t>
      </w:r>
    </w:p>
    <w:p>
      <w:pPr>
        <w:rPr>
          <w:sz w:val="10"/>
          <w:szCs w:val="10"/>
        </w:rPr>
      </w:pPr>
    </w:p>
    <w:p>
      <w:pPr>
        <w:rPr>
          <w:sz w:val="10"/>
          <w:szCs w:val="10"/>
        </w:rPr>
      </w:pPr>
    </w:p>
    <w:p>
      <w:pPr/>
      <w:r>
        <w:rPr>
          <w:b/>
        </w:rPr>
        <w:t xml:space="preserve">Codice regionale: TOS16_PR.P10.110.513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513 - classe di esposizione ambientale XA1, classe di spandimento SF3 - rapporto a/c max 0,55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TOS16_PR.P10.110.521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521 - classe di esposizione ambientale XA2, classe di spandimento SF1 - rapporto a/c max 0,50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TOS16_PR.P10.110.522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522 - classe di esposizione ambientale XA2, classe di spandimento SF2 -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TOS16_PR.P10.110.523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523 - classe di esposizione ambientale XA2, classe di spandimento SF3 -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TOS16_PR.P10.111.111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111 - classe di esposizione ambientale XC1, classe di spandimento SF1 - rapporto a/c max 0,50</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TOS16_PR.P10.111.112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112 - classe di esposizione ambientale XC1, classe di spandimento SF2 - rapporto a/c max 0,50</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TOS16_PR.P10.111.113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113 - classe di esposizione ambientale XC1, classe di spandimento SF3 - rapporto a/c max 0,50</w:t>
            </w:r>
          </w:p>
        </w:tc>
      </w:tr>
    </w:tbl>
    <w:p>
      <w:pPr>
        <w:jc w:val="right"/>
      </w:pPr>
    </w:p>
    <w:p>
      <w:pPr>
        <w:jc w:val="right"/>
        <w:spacing w:line="336" w:lineRule="auto"/>
      </w:pPr>
      <w:r>
        <w:rPr>
          <w:b/>
        </w:rPr>
        <w:t xml:space="preserve">Prezzo senza S. G. e Util. a m³: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m³: € 159,39000</w:t>
      </w:r>
    </w:p>
    <w:p>
      <w:pPr>
        <w:rPr>
          <w:sz w:val="10"/>
          <w:szCs w:val="10"/>
        </w:rPr>
      </w:pPr>
    </w:p>
    <w:p>
      <w:pPr>
        <w:rPr>
          <w:sz w:val="10"/>
          <w:szCs w:val="10"/>
        </w:rPr>
      </w:pPr>
    </w:p>
    <w:p>
      <w:pPr/>
      <w:r>
        <w:rPr>
          <w:b/>
        </w:rPr>
        <w:t xml:space="preserve">Codice regionale: TOS16_PR.P10.111.121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121 - classe di esposizione ambientale XC2, classe di spandimento SF1 - rapporto a/c max 0,50</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TOS16_PR.P10.111.122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122 - classe di esposizione ambientale XC2, classe di spandimento SF2 - rapporto a/c max 0,50</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TOS16_PR.P10.111.123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123 - classe di esposizione ambientale XC2, classe di spandimento SF3 - rapporto a/c max 0,50</w:t>
            </w:r>
          </w:p>
        </w:tc>
      </w:tr>
    </w:tbl>
    <w:p>
      <w:pPr>
        <w:jc w:val="right"/>
      </w:pPr>
    </w:p>
    <w:p>
      <w:pPr>
        <w:jc w:val="right"/>
        <w:spacing w:line="336" w:lineRule="auto"/>
      </w:pPr>
      <w:r>
        <w:rPr>
          <w:b/>
        </w:rPr>
        <w:t xml:space="preserve">Prezzo senza S. G. e Util. a m³: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m³: € 159,39000</w:t>
      </w:r>
    </w:p>
    <w:p>
      <w:pPr>
        <w:rPr>
          <w:sz w:val="10"/>
          <w:szCs w:val="10"/>
        </w:rPr>
      </w:pPr>
    </w:p>
    <w:p>
      <w:pPr>
        <w:rPr>
          <w:sz w:val="10"/>
          <w:szCs w:val="10"/>
        </w:rPr>
      </w:pPr>
    </w:p>
    <w:p>
      <w:pPr/>
      <w:r>
        <w:rPr>
          <w:b/>
        </w:rPr>
        <w:t xml:space="preserve">Codice regionale: TOS16_PR.P10.111.131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131 - classe di esposizione ambientale XC3, classe di spandimento SF1 - rapporto a/c max 0,50</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TOS16_PR.P10.111.132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132 - classe di esposizione ambientale XC3, classe di spandimento SF2 - rapporto a/c max 0,50</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TOS16_PR.P10.111.133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133 - classe di esposizione ambientale XC3, classe di spandimento SF3 - rapporto a/c max 0,50</w:t>
            </w:r>
          </w:p>
        </w:tc>
      </w:tr>
    </w:tbl>
    <w:p>
      <w:pPr>
        <w:jc w:val="right"/>
      </w:pPr>
    </w:p>
    <w:p>
      <w:pPr>
        <w:jc w:val="right"/>
        <w:spacing w:line="336" w:lineRule="auto"/>
      </w:pPr>
      <w:r>
        <w:rPr>
          <w:b/>
        </w:rPr>
        <w:t xml:space="preserve">Prezzo senza S. G. e Util. a m³: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m³: € 159,39000</w:t>
      </w:r>
    </w:p>
    <w:p>
      <w:pPr>
        <w:rPr>
          <w:sz w:val="10"/>
          <w:szCs w:val="10"/>
        </w:rPr>
      </w:pPr>
    </w:p>
    <w:p>
      <w:pPr>
        <w:rPr>
          <w:sz w:val="10"/>
          <w:szCs w:val="10"/>
        </w:rPr>
      </w:pPr>
    </w:p>
    <w:p>
      <w:pPr/>
      <w:r>
        <w:rPr>
          <w:b/>
        </w:rPr>
        <w:t xml:space="preserve">Codice regionale: TOS16_PR.P10.111.141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141 - classe di esposizione ambientale XC4, classe di spandimento SF1 - rapporto a/c max 0,50</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TOS16_PR.P10.111.142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142 - classe di esposizione ambientale XC4, classe di spandimento SF2 - rapporto a/c max 0,50</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TOS16_PR.P10.111.143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143 - classe di esposizione ambientale XC4, classe di spandimento SF3 - rapporto a/c max 0,50</w:t>
            </w:r>
          </w:p>
        </w:tc>
      </w:tr>
    </w:tbl>
    <w:p>
      <w:pPr>
        <w:jc w:val="right"/>
      </w:pPr>
    </w:p>
    <w:p>
      <w:pPr>
        <w:jc w:val="right"/>
        <w:spacing w:line="336" w:lineRule="auto"/>
      </w:pPr>
      <w:r>
        <w:rPr>
          <w:b/>
        </w:rPr>
        <w:t xml:space="preserve">Prezzo senza S. G. e Util. a m³: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m³: € 159,39000</w:t>
      </w:r>
    </w:p>
    <w:p>
      <w:pPr>
        <w:rPr>
          <w:sz w:val="10"/>
          <w:szCs w:val="10"/>
        </w:rPr>
      </w:pPr>
    </w:p>
    <w:p>
      <w:pPr>
        <w:rPr>
          <w:sz w:val="10"/>
          <w:szCs w:val="10"/>
        </w:rPr>
      </w:pPr>
    </w:p>
    <w:p>
      <w:pPr/>
      <w:r>
        <w:rPr>
          <w:b/>
        </w:rPr>
        <w:t xml:space="preserve">Codice regionale: TOS16_PR.P10.111.211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211 - classe di esposizione ambientale XD1,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TOS16_PR.P10.111.212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212 - classe di esposizione ambientale XD1,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TOS16_PR.P10.111.213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213 - classe di esposizione ambientale XD1,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TOS16_PR.P10.111.221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221 - classe di esposizione ambientale XD2,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TOS16_PR.P10.111.222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222 - classe di esposizione ambientale XD2,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TOS16_PR.P10.111.223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223 - classe di esposizione ambientale XD2,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TOS16_PR.P10.111.231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231 - classe di esposizione ambientale XD3, classe di spandimento SF1 - rapporto a/c max 0,45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TOS16_PR.P10.111.232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232 - classe di esposizione ambientale XD3, classe di spandimento SF2 - rapporto a/c max 0,45</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TOS16_PR.P10.111.233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233 - classe di esposizione ambientale XD3, classe di spandimento SF3 - rapporto a/c max 0,45</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TOS16_PR.P10.111.311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311 - classe di esposizione ambientale XS1,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TOS16_PR.P10.111.312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312 - classe di esposizione ambientale XS1,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TOS16_PR.P10.111.313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313 - classe di esposizione ambientale XS1,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TOS16_PR.P10.111.321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321 - classe di esposizione ambientale XS2, classe di spandimento SF1 - rapporto a/c max 0,45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TOS16_PR.P10.111.322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322 - classe di esposizione ambientale XS2, classe di spandimento SF2 - rapporto a/c max 0,45</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TOS16_PR.P10.111.323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323 - classe di esposizione ambientale XS2, classe di spandimento SF3 - rapporto a/c max 0,45</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TOS16_PR.P10.111.331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331 - classe di esposizione ambientale XS3, classe di spandimento SF1 - rapporto a/c max 0,45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TOS16_PR.P10.111.332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332 - classe di esposizione ambientale XS3, classe di spandimento SF2 - rapporto a/c max 0,45</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TOS16_PR.P10.111.333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333 - classe di esposizione ambientale XS3, classe di spandimento SF3 - rapporto a/c max 0,45</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TOS16_PR.P10.111.411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411 - classe di esposizione ambientale XF1,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TOS16_PR.P10.111.412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412 - classe di esposizione ambientale XF1,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TOS16_PR.P10.111.413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413 - classe di esposizione ambientale XF1,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TOS16_PR.P10.111.421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421 - classe di esposizione ambientale XF2, classe di spandimento SF1 - rapporto a/c max 0,45 areato</w:t>
            </w:r>
          </w:p>
        </w:tc>
      </w:tr>
    </w:tbl>
    <w:p>
      <w:pPr>
        <w:jc w:val="right"/>
      </w:pPr>
    </w:p>
    <w:p>
      <w:pPr>
        <w:jc w:val="right"/>
        <w:spacing w:line="336" w:lineRule="auto"/>
      </w:pPr>
      <w:r>
        <w:rPr>
          <w:b/>
        </w:rPr>
        <w:t xml:space="preserve">Prezzo senza S. G. e Util. a m³: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m³: € 155,59500</w:t>
      </w:r>
    </w:p>
    <w:p>
      <w:pPr>
        <w:rPr>
          <w:sz w:val="10"/>
          <w:szCs w:val="10"/>
        </w:rPr>
      </w:pPr>
    </w:p>
    <w:p>
      <w:pPr>
        <w:rPr>
          <w:sz w:val="10"/>
          <w:szCs w:val="10"/>
        </w:rPr>
      </w:pPr>
    </w:p>
    <w:p>
      <w:pPr/>
      <w:r>
        <w:rPr>
          <w:b/>
        </w:rPr>
        <w:t xml:space="preserve">Codice regionale: TOS16_PR.P10.111.422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422 - classe di esposizione ambientale XF2, classe di spandimento SF2 - rapporto a/c max 0,45 areato</w:t>
            </w:r>
          </w:p>
        </w:tc>
      </w:tr>
    </w:tbl>
    <w:p>
      <w:pPr>
        <w:jc w:val="right"/>
      </w:pPr>
    </w:p>
    <w:p>
      <w:pPr>
        <w:jc w:val="right"/>
        <w:spacing w:line="336" w:lineRule="auto"/>
      </w:pPr>
      <w:r>
        <w:rPr>
          <w:b/>
        </w:rPr>
        <w:t xml:space="preserve">Prezzo senza S. G. e Util. a m³: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m³: € 163,18500</w:t>
      </w:r>
    </w:p>
    <w:p>
      <w:pPr>
        <w:rPr>
          <w:sz w:val="10"/>
          <w:szCs w:val="10"/>
        </w:rPr>
      </w:pPr>
    </w:p>
    <w:p>
      <w:pPr>
        <w:rPr>
          <w:sz w:val="10"/>
          <w:szCs w:val="10"/>
        </w:rPr>
      </w:pPr>
    </w:p>
    <w:p>
      <w:pPr/>
      <w:r>
        <w:rPr>
          <w:b/>
        </w:rPr>
        <w:t xml:space="preserve">Codice regionale: TOS16_PR.P10.111.423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423 - classe di esposizione ambientale XF2, classe di spandimento SF3 - rapporto a/c max 0,45 areato</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TOS16_PR.P10.111.431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431 - classe di esposizione ambientale XF3, classe di spandimento SF1 - rapporto a/c max 0,45 areato</w:t>
            </w:r>
          </w:p>
        </w:tc>
      </w:tr>
    </w:tbl>
    <w:p>
      <w:pPr>
        <w:jc w:val="right"/>
      </w:pPr>
    </w:p>
    <w:p>
      <w:pPr>
        <w:jc w:val="right"/>
        <w:spacing w:line="336" w:lineRule="auto"/>
      </w:pPr>
      <w:r>
        <w:rPr>
          <w:b/>
        </w:rPr>
        <w:t xml:space="preserve">Prezzo senza S. G. e Util. a m³: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m³: € 155,59500</w:t>
      </w:r>
    </w:p>
    <w:p>
      <w:pPr>
        <w:rPr>
          <w:sz w:val="10"/>
          <w:szCs w:val="10"/>
        </w:rPr>
      </w:pPr>
    </w:p>
    <w:p>
      <w:pPr>
        <w:rPr>
          <w:sz w:val="10"/>
          <w:szCs w:val="10"/>
        </w:rPr>
      </w:pPr>
    </w:p>
    <w:p>
      <w:pPr/>
      <w:r>
        <w:rPr>
          <w:b/>
        </w:rPr>
        <w:t xml:space="preserve">Codice regionale: TOS16_PR.P10.111.432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432 - classe di esposizione ambientale XF3, classe di spandimento SF2 - rapporto a/c max 0,45 areato</w:t>
            </w:r>
          </w:p>
        </w:tc>
      </w:tr>
    </w:tbl>
    <w:p>
      <w:pPr>
        <w:jc w:val="right"/>
      </w:pPr>
    </w:p>
    <w:p>
      <w:pPr>
        <w:jc w:val="right"/>
        <w:spacing w:line="336" w:lineRule="auto"/>
      </w:pPr>
      <w:r>
        <w:rPr>
          <w:b/>
        </w:rPr>
        <w:t xml:space="preserve">Prezzo senza S. G. e Util. a m³: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m³: € 163,18500</w:t>
      </w:r>
    </w:p>
    <w:p>
      <w:pPr>
        <w:rPr>
          <w:sz w:val="10"/>
          <w:szCs w:val="10"/>
        </w:rPr>
      </w:pPr>
    </w:p>
    <w:p>
      <w:pPr>
        <w:rPr>
          <w:sz w:val="10"/>
          <w:szCs w:val="10"/>
        </w:rPr>
      </w:pPr>
    </w:p>
    <w:p>
      <w:pPr/>
      <w:r>
        <w:rPr>
          <w:b/>
        </w:rPr>
        <w:t xml:space="preserve">Codice regionale: TOS16_PR.P10.111.433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433 - classe di esposizione ambientale XF3, classe di spandimento SF3 - rapporto a/c max 0,45 areato</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TOS16_PR.P10.111.441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441 - classe di esposizione ambientale XF4, classe di spandimento SF1 - rapporto a/c max 0,45 areato</w:t>
            </w:r>
          </w:p>
        </w:tc>
      </w:tr>
    </w:tbl>
    <w:p>
      <w:pPr>
        <w:jc w:val="right"/>
      </w:pPr>
    </w:p>
    <w:p>
      <w:pPr>
        <w:jc w:val="right"/>
        <w:spacing w:line="336" w:lineRule="auto"/>
      </w:pPr>
      <w:r>
        <w:rPr>
          <w:b/>
        </w:rPr>
        <w:t xml:space="preserve">Prezzo senza S. G. e Util. a m³: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m³: € 155,59500</w:t>
      </w:r>
    </w:p>
    <w:p>
      <w:pPr>
        <w:rPr>
          <w:sz w:val="10"/>
          <w:szCs w:val="10"/>
        </w:rPr>
      </w:pPr>
    </w:p>
    <w:p>
      <w:pPr>
        <w:rPr>
          <w:sz w:val="10"/>
          <w:szCs w:val="10"/>
        </w:rPr>
      </w:pPr>
    </w:p>
    <w:p>
      <w:pPr/>
      <w:r>
        <w:rPr>
          <w:b/>
        </w:rPr>
        <w:t xml:space="preserve">Codice regionale: TOS16_PR.P10.111.442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442 - classe di esposizione ambientale XF4, classe di spandimento SF2 - rapporto a/c max 0,45 areato</w:t>
            </w:r>
          </w:p>
        </w:tc>
      </w:tr>
    </w:tbl>
    <w:p>
      <w:pPr>
        <w:jc w:val="right"/>
      </w:pPr>
    </w:p>
    <w:p>
      <w:pPr>
        <w:jc w:val="right"/>
        <w:spacing w:line="336" w:lineRule="auto"/>
      </w:pPr>
      <w:r>
        <w:rPr>
          <w:b/>
        </w:rPr>
        <w:t xml:space="preserve">Prezzo senza S. G. e Util. a m³: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m³: € 163,18500</w:t>
      </w:r>
    </w:p>
    <w:p>
      <w:pPr>
        <w:rPr>
          <w:sz w:val="10"/>
          <w:szCs w:val="10"/>
        </w:rPr>
      </w:pPr>
    </w:p>
    <w:p>
      <w:pPr>
        <w:rPr>
          <w:sz w:val="10"/>
          <w:szCs w:val="10"/>
        </w:rPr>
      </w:pPr>
    </w:p>
    <w:p>
      <w:pPr/>
      <w:r>
        <w:rPr>
          <w:b/>
        </w:rPr>
        <w:t xml:space="preserve">Codice regionale: TOS16_PR.P10.111.443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443 - classe di esposizione ambientale XF4, classe di spandimento SF3 - rapporto a/c max 0,45 areato</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TOS16_PR.P10.111.511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511 - classe di esposizione ambientale XA1,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TOS16_PR.P10.111.512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512 - classe di esposizione ambientale XA1,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TOS16_PR.P10.111.513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513 - classe di esposizione ambientale XA1,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TOS16_PR.P10.111.521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521 - classe di esposizione ambientale XA2,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TOS16_PR.P10.111.522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522 - classe di esposizione ambientale XA2,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TOS16_PR.P10.111.523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523 - classe di esposizione ambientale XA2,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TOS16_PR.P10.111.531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531 - classe di esposizione ambientale XA3, classe di spandimento SF1 - rapporto a/c max 0,45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TOS16_PR.P10.111.532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532 - classe di esposizione ambientale XA3, classe di spandimento SF2 - rapporto a/c max 0,45</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TOS16_PR.P10.111.533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533 - classe di esposizione ambientale XA3, classe di spandimento SF3 - rapporto a/c max 0,45</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TOS16_PR.P10.205.113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113 - classe di esposizione ambientale XC1, consistenza S3 - massa volumica da 1600 a 1800 kg/mc</w:t>
            </w:r>
          </w:p>
        </w:tc>
      </w:tr>
    </w:tbl>
    <w:p>
      <w:pPr>
        <w:jc w:val="right"/>
      </w:pPr>
    </w:p>
    <w:p>
      <w:pPr>
        <w:jc w:val="right"/>
        <w:spacing w:line="336" w:lineRule="auto"/>
      </w:pPr>
      <w:r>
        <w:rPr>
          <w:b/>
        </w:rPr>
        <w:t xml:space="preserve">Prezzo senza S. G. e Util. a m³: € 130,00000</w:t>
      </w:r>
    </w:p>
    <w:p>
      <w:pPr>
        <w:jc w:val="right"/>
        <w:spacing w:line="336" w:lineRule="auto"/>
      </w:pPr>
      <w:r>
        <w:rPr>
          <w:b/>
        </w:rPr>
        <w:t xml:space="preserve">Spese generali € 19,50000</w:t>
      </w:r>
    </w:p>
    <w:p>
      <w:pPr>
        <w:jc w:val="right"/>
        <w:spacing w:line="336" w:lineRule="auto"/>
      </w:pPr>
      <w:r>
        <w:rPr>
          <w:b/>
        </w:rPr>
        <w:t xml:space="preserve">Utili di impresa € 14,95000</w:t>
      </w:r>
    </w:p>
    <w:p>
      <w:pPr>
        <w:jc w:val="right"/>
        <w:spacing w:line="336" w:lineRule="auto"/>
      </w:pPr>
      <w:r>
        <w:rPr>
          <w:b/>
        </w:rPr>
        <w:t xml:space="preserve">Prezzo a m³: € 164,45000</w:t>
      </w:r>
    </w:p>
    <w:p>
      <w:pPr>
        <w:rPr>
          <w:sz w:val="10"/>
          <w:szCs w:val="10"/>
        </w:rPr>
      </w:pPr>
    </w:p>
    <w:p>
      <w:pPr>
        <w:rPr>
          <w:sz w:val="10"/>
          <w:szCs w:val="10"/>
        </w:rPr>
      </w:pPr>
    </w:p>
    <w:p>
      <w:pPr/>
      <w:r>
        <w:rPr>
          <w:b/>
        </w:rPr>
        <w:t xml:space="preserve">Codice regionale: TOS16_PR.P10.205.114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114 - classe di esposizione ambientale XC1, consistenza S4 - massa volumica da 1600 a 1800 kg/mc</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TOS16_PR.P10.205.115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115 - classe di esposizione ambientale XC1, consistenza S5 - massa volumica da 1600 a 1800 kg/mc</w:t>
            </w:r>
          </w:p>
        </w:tc>
      </w:tr>
    </w:tbl>
    <w:p>
      <w:pPr>
        <w:jc w:val="right"/>
      </w:pPr>
    </w:p>
    <w:p>
      <w:pPr>
        <w:jc w:val="right"/>
        <w:spacing w:line="336" w:lineRule="auto"/>
      </w:pPr>
      <w:r>
        <w:rPr>
          <w:b/>
        </w:rPr>
        <w:t xml:space="preserve">Prezzo senza S. G. e Util. a m³: € 115,00000</w:t>
      </w:r>
    </w:p>
    <w:p>
      <w:pPr>
        <w:jc w:val="right"/>
        <w:spacing w:line="336" w:lineRule="auto"/>
      </w:pPr>
      <w:r>
        <w:rPr>
          <w:b/>
        </w:rPr>
        <w:t xml:space="preserve">Spese generali € 17,25000</w:t>
      </w:r>
    </w:p>
    <w:p>
      <w:pPr>
        <w:jc w:val="right"/>
        <w:spacing w:line="336" w:lineRule="auto"/>
      </w:pPr>
      <w:r>
        <w:rPr>
          <w:b/>
        </w:rPr>
        <w:t xml:space="preserve">Utili di impresa € 13,22500</w:t>
      </w:r>
    </w:p>
    <w:p>
      <w:pPr>
        <w:jc w:val="right"/>
        <w:spacing w:line="336" w:lineRule="auto"/>
      </w:pPr>
      <w:r>
        <w:rPr>
          <w:b/>
        </w:rPr>
        <w:t xml:space="preserve">Prezzo a m³: € 145,47500</w:t>
      </w:r>
    </w:p>
    <w:p>
      <w:pPr>
        <w:rPr>
          <w:sz w:val="10"/>
          <w:szCs w:val="10"/>
        </w:rPr>
      </w:pPr>
    </w:p>
    <w:p>
      <w:pPr>
        <w:rPr>
          <w:sz w:val="10"/>
          <w:szCs w:val="10"/>
        </w:rPr>
      </w:pPr>
    </w:p>
    <w:p>
      <w:pPr/>
      <w:r>
        <w:rPr>
          <w:b/>
        </w:rPr>
        <w:t xml:space="preserve">Codice regionale: TOS16_PR.P10.205.123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123 - classe di esposizione ambientale XC2, consistenza S3 - massa volumica da 1600 a 1800 kg/mc</w:t>
            </w:r>
          </w:p>
        </w:tc>
      </w:tr>
    </w:tbl>
    <w:p>
      <w:pPr>
        <w:jc w:val="right"/>
      </w:pPr>
    </w:p>
    <w:p>
      <w:pPr>
        <w:jc w:val="right"/>
        <w:spacing w:line="336" w:lineRule="auto"/>
      </w:pPr>
      <w:r>
        <w:rPr>
          <w:b/>
        </w:rPr>
        <w:t xml:space="preserve">Prezzo senza S. G. e Util. a m³: € 130,00000</w:t>
      </w:r>
    </w:p>
    <w:p>
      <w:pPr>
        <w:jc w:val="right"/>
        <w:spacing w:line="336" w:lineRule="auto"/>
      </w:pPr>
      <w:r>
        <w:rPr>
          <w:b/>
        </w:rPr>
        <w:t xml:space="preserve">Spese generali € 19,50000</w:t>
      </w:r>
    </w:p>
    <w:p>
      <w:pPr>
        <w:jc w:val="right"/>
        <w:spacing w:line="336" w:lineRule="auto"/>
      </w:pPr>
      <w:r>
        <w:rPr>
          <w:b/>
        </w:rPr>
        <w:t xml:space="preserve">Utili di impresa € 14,95000</w:t>
      </w:r>
    </w:p>
    <w:p>
      <w:pPr>
        <w:jc w:val="right"/>
        <w:spacing w:line="336" w:lineRule="auto"/>
      </w:pPr>
      <w:r>
        <w:rPr>
          <w:b/>
        </w:rPr>
        <w:t xml:space="preserve">Prezzo a m³: € 164,45000</w:t>
      </w:r>
    </w:p>
    <w:p>
      <w:pPr>
        <w:rPr>
          <w:sz w:val="10"/>
          <w:szCs w:val="10"/>
        </w:rPr>
      </w:pPr>
    </w:p>
    <w:p>
      <w:pPr>
        <w:rPr>
          <w:sz w:val="10"/>
          <w:szCs w:val="10"/>
        </w:rPr>
      </w:pPr>
    </w:p>
    <w:p>
      <w:pPr/>
      <w:r>
        <w:rPr>
          <w:b/>
        </w:rPr>
        <w:t xml:space="preserve">Codice regionale: TOS16_PR.P10.205.124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124 - classe di esposizione ambientale XC2, consistenza S4 - massa volumica da 1600 a 1800 kg/mc</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TOS16_PR.P10.205.125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125 - classe di esposizione ambientale XC2, consistenza S5 - massa volumica da 1600 a 1800 kg/mc</w:t>
            </w:r>
          </w:p>
        </w:tc>
      </w:tr>
    </w:tbl>
    <w:p>
      <w:pPr>
        <w:jc w:val="right"/>
      </w:pPr>
    </w:p>
    <w:p>
      <w:pPr>
        <w:jc w:val="right"/>
        <w:spacing w:line="336" w:lineRule="auto"/>
      </w:pPr>
      <w:r>
        <w:rPr>
          <w:b/>
        </w:rPr>
        <w:t xml:space="preserve">Prezzo senza S. G. e Util. a m³: € 115,00000</w:t>
      </w:r>
    </w:p>
    <w:p>
      <w:pPr>
        <w:jc w:val="right"/>
        <w:spacing w:line="336" w:lineRule="auto"/>
      </w:pPr>
      <w:r>
        <w:rPr>
          <w:b/>
        </w:rPr>
        <w:t xml:space="preserve">Spese generali € 17,25000</w:t>
      </w:r>
    </w:p>
    <w:p>
      <w:pPr>
        <w:jc w:val="right"/>
        <w:spacing w:line="336" w:lineRule="auto"/>
      </w:pPr>
      <w:r>
        <w:rPr>
          <w:b/>
        </w:rPr>
        <w:t xml:space="preserve">Utili di impresa € 13,22500</w:t>
      </w:r>
    </w:p>
    <w:p>
      <w:pPr>
        <w:jc w:val="right"/>
        <w:spacing w:line="336" w:lineRule="auto"/>
      </w:pPr>
      <w:r>
        <w:rPr>
          <w:b/>
        </w:rPr>
        <w:t xml:space="preserve">Prezzo a m³: € 145,47500</w:t>
      </w:r>
    </w:p>
    <w:p>
      <w:pPr>
        <w:rPr>
          <w:sz w:val="10"/>
          <w:szCs w:val="10"/>
        </w:rPr>
      </w:pPr>
    </w:p>
    <w:p>
      <w:pPr>
        <w:rPr>
          <w:sz w:val="10"/>
          <w:szCs w:val="10"/>
        </w:rPr>
      </w:pPr>
    </w:p>
    <w:p>
      <w:pPr/>
      <w:r>
        <w:rPr>
          <w:b/>
        </w:rPr>
        <w:t xml:space="preserve">Codice regionale: TOS16_PR.P10.207.113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113 - classe di esposizione ambientale XC1, consistenza S3 - massa volumica da 1800 a 2000 kg/mc</w:t>
            </w:r>
          </w:p>
        </w:tc>
      </w:tr>
    </w:tbl>
    <w:p>
      <w:pPr>
        <w:jc w:val="right"/>
      </w:pPr>
    </w:p>
    <w:p>
      <w:pPr>
        <w:jc w:val="right"/>
        <w:spacing w:line="336" w:lineRule="auto"/>
      </w:pPr>
      <w:r>
        <w:rPr>
          <w:b/>
        </w:rPr>
        <w:t xml:space="preserve">Prezzo senza S. G. e Util. a m³: € 136,00000</w:t>
      </w:r>
    </w:p>
    <w:p>
      <w:pPr>
        <w:jc w:val="right"/>
        <w:spacing w:line="336" w:lineRule="auto"/>
      </w:pPr>
      <w:r>
        <w:rPr>
          <w:b/>
        </w:rPr>
        <w:t xml:space="preserve">Spese generali € 20,40000</w:t>
      </w:r>
    </w:p>
    <w:p>
      <w:pPr>
        <w:jc w:val="right"/>
        <w:spacing w:line="336" w:lineRule="auto"/>
      </w:pPr>
      <w:r>
        <w:rPr>
          <w:b/>
        </w:rPr>
        <w:t xml:space="preserve">Utili di impresa € 15,64000</w:t>
      </w:r>
    </w:p>
    <w:p>
      <w:pPr>
        <w:jc w:val="right"/>
        <w:spacing w:line="336" w:lineRule="auto"/>
      </w:pPr>
      <w:r>
        <w:rPr>
          <w:b/>
        </w:rPr>
        <w:t xml:space="preserve">Prezzo a m³: € 172,04000</w:t>
      </w:r>
    </w:p>
    <w:p>
      <w:pPr>
        <w:rPr>
          <w:sz w:val="10"/>
          <w:szCs w:val="10"/>
        </w:rPr>
      </w:pPr>
    </w:p>
    <w:p>
      <w:pPr>
        <w:rPr>
          <w:sz w:val="10"/>
          <w:szCs w:val="10"/>
        </w:rPr>
      </w:pPr>
    </w:p>
    <w:p>
      <w:pPr/>
      <w:r>
        <w:rPr>
          <w:b/>
        </w:rPr>
        <w:t xml:space="preserve">Codice regionale: TOS16_PR.P10.207.114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114 - classe di esposizione ambientale XC1, consistenza S4 - massa volumica da 1800 a 2000 kg/mc</w:t>
            </w:r>
          </w:p>
        </w:tc>
      </w:tr>
    </w:tbl>
    <w:p>
      <w:pPr>
        <w:jc w:val="right"/>
      </w:pPr>
    </w:p>
    <w:p>
      <w:pPr>
        <w:jc w:val="right"/>
        <w:spacing w:line="336" w:lineRule="auto"/>
      </w:pPr>
      <w:r>
        <w:rPr>
          <w:b/>
        </w:rPr>
        <w:t xml:space="preserve">Prezzo senza S. G. e Util. a m³: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m³: € 155,59500</w:t>
      </w:r>
    </w:p>
    <w:p>
      <w:pPr>
        <w:rPr>
          <w:sz w:val="10"/>
          <w:szCs w:val="10"/>
        </w:rPr>
      </w:pPr>
    </w:p>
    <w:p>
      <w:pPr>
        <w:rPr>
          <w:sz w:val="10"/>
          <w:szCs w:val="10"/>
        </w:rPr>
      </w:pPr>
    </w:p>
    <w:p>
      <w:pPr/>
      <w:r>
        <w:rPr>
          <w:b/>
        </w:rPr>
        <w:t xml:space="preserve">Codice regionale: TOS16_PR.P10.207.115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115 - classe di esposizione ambientale XC1, consistenza S5 - massa volumica da 1800 a 2000 kg/mc</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TOS16_PR.P10.207.123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123 - classe di esposizione ambientale XC2, consistenza S3 - massa volumica da 1800 a 2000 kg/mc</w:t>
            </w:r>
          </w:p>
        </w:tc>
      </w:tr>
    </w:tbl>
    <w:p>
      <w:pPr>
        <w:jc w:val="right"/>
      </w:pPr>
    </w:p>
    <w:p>
      <w:pPr>
        <w:jc w:val="right"/>
        <w:spacing w:line="336" w:lineRule="auto"/>
      </w:pPr>
      <w:r>
        <w:rPr>
          <w:b/>
        </w:rPr>
        <w:t xml:space="preserve">Prezzo senza S. G. e Util. a m³: € 136,00000</w:t>
      </w:r>
    </w:p>
    <w:p>
      <w:pPr>
        <w:jc w:val="right"/>
        <w:spacing w:line="336" w:lineRule="auto"/>
      </w:pPr>
      <w:r>
        <w:rPr>
          <w:b/>
        </w:rPr>
        <w:t xml:space="preserve">Spese generali € 20,40000</w:t>
      </w:r>
    </w:p>
    <w:p>
      <w:pPr>
        <w:jc w:val="right"/>
        <w:spacing w:line="336" w:lineRule="auto"/>
      </w:pPr>
      <w:r>
        <w:rPr>
          <w:b/>
        </w:rPr>
        <w:t xml:space="preserve">Utili di impresa € 15,64000</w:t>
      </w:r>
    </w:p>
    <w:p>
      <w:pPr>
        <w:jc w:val="right"/>
        <w:spacing w:line="336" w:lineRule="auto"/>
      </w:pPr>
      <w:r>
        <w:rPr>
          <w:b/>
        </w:rPr>
        <w:t xml:space="preserve">Prezzo a m³: € 172,04000</w:t>
      </w:r>
    </w:p>
    <w:p>
      <w:pPr>
        <w:rPr>
          <w:sz w:val="10"/>
          <w:szCs w:val="10"/>
        </w:rPr>
      </w:pPr>
    </w:p>
    <w:p>
      <w:pPr>
        <w:rPr>
          <w:sz w:val="10"/>
          <w:szCs w:val="10"/>
        </w:rPr>
      </w:pPr>
    </w:p>
    <w:p>
      <w:pPr/>
      <w:r>
        <w:rPr>
          <w:b/>
        </w:rPr>
        <w:t xml:space="preserve">Codice regionale: TOS16_PR.P10.207.124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124 - classe di esposizione ambientale XC2, consistenza S4 - massa volumica da 1800 a 2000 kg/mc</w:t>
            </w:r>
          </w:p>
        </w:tc>
      </w:tr>
    </w:tbl>
    <w:p>
      <w:pPr>
        <w:jc w:val="right"/>
      </w:pPr>
    </w:p>
    <w:p>
      <w:pPr>
        <w:jc w:val="right"/>
        <w:spacing w:line="336" w:lineRule="auto"/>
      </w:pPr>
      <w:r>
        <w:rPr>
          <w:b/>
        </w:rPr>
        <w:t xml:space="preserve">Prezzo senza S. G. e Util. a m³: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m³: € 155,59500</w:t>
      </w:r>
    </w:p>
    <w:p>
      <w:pPr>
        <w:rPr>
          <w:sz w:val="10"/>
          <w:szCs w:val="10"/>
        </w:rPr>
      </w:pPr>
    </w:p>
    <w:p>
      <w:pPr>
        <w:rPr>
          <w:sz w:val="10"/>
          <w:szCs w:val="10"/>
        </w:rPr>
      </w:pPr>
    </w:p>
    <w:p>
      <w:pPr/>
      <w:r>
        <w:rPr>
          <w:b/>
        </w:rPr>
        <w:t xml:space="preserve">Codice regionale: TOS16_PR.P10.207.125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125 - classe di esposizione ambientale XC2, consistenza S5 - massa volumica da 1800 a 2000 kg/mc</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TOS16_PR.P10.207.133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133 - classe di esposizione ambientale XC3, consistenza S3 -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TOS16_PR.P10.207.134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134 - classe di esposizione ambientale XC3, consistenza S4 - massa volumica da 1800 a 2000 kg/mc</w:t>
            </w:r>
          </w:p>
        </w:tc>
      </w:tr>
    </w:tbl>
    <w:p>
      <w:pPr>
        <w:jc w:val="right"/>
      </w:pPr>
    </w:p>
    <w:p>
      <w:pPr>
        <w:jc w:val="right"/>
        <w:spacing w:line="336" w:lineRule="auto"/>
      </w:pPr>
      <w:r>
        <w:rPr>
          <w:b/>
        </w:rPr>
        <w:t xml:space="preserve">Prezzo senza S. G. e Util. a m³: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m³: € 155,59500</w:t>
      </w:r>
    </w:p>
    <w:p>
      <w:pPr>
        <w:rPr>
          <w:sz w:val="10"/>
          <w:szCs w:val="10"/>
        </w:rPr>
      </w:pPr>
    </w:p>
    <w:p>
      <w:pPr>
        <w:rPr>
          <w:sz w:val="10"/>
          <w:szCs w:val="10"/>
        </w:rPr>
      </w:pPr>
    </w:p>
    <w:p>
      <w:pPr/>
      <w:r>
        <w:rPr>
          <w:b/>
        </w:rPr>
        <w:t xml:space="preserve">Codice regionale: TOS16_PR.P10.207.135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135 - classe di esposizione ambientale XC3, consistenza S5 - massa volumica da 1800 a 2000 kg/mc</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TOS16_PR.P10.207.223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223 - classe di esposizione ambientale XD1, consistenza S3 -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TOS16_PR.P10.207.224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224 - classe di esposizione ambientale XD1, consistenza S4 -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TOS16_PR.P10.207.225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225 - classe di esposizione ambientale XD1, consistenza S5 -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TOS16_PR.P10.207.513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513 - classe di esposizione ambientale XA1, consistenza S3 -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TOS16_PR.P10.207.514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514 - classe di esposizione ambientale XA1, consistenza S4 -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TOS16_PR.P10.207.515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515 - classe di esposizione ambientale XA1, consistenza S5 -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TOS16_PR.P10.208.001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208 - Calcestruzzo premiscelato alleggerito strutturale fibrorinforzato con resistenza caratteristica LC25/28</w:t>
            </w:r>
          </w:p>
        </w:tc>
      </w:tr>
      <w:tr>
        <w:trPr/>
        <w:tc>
          <w:tcPr>
            <w:tcW w:w="1200" w:type="dxa"/>
          </w:tcPr>
          <w:p>
            <w:pPr/>
            <w:r>
              <w:rPr>
                <w:b/>
              </w:rPr>
              <w:t xml:space="preserve">Articolo:</w:t>
            </w:r>
          </w:p>
        </w:tc>
        <w:tc>
          <w:tcPr>
            <w:tcW w:w="7900" w:type="dxa"/>
          </w:tcPr>
          <w:p>
            <w:pPr/>
            <w:r>
              <w:rPr/>
              <w:t xml:space="preserve">001 - Classe di esposizione ambientale XC1- massa volumica 1500 kg/mc, in sacchi</w:t>
            </w:r>
          </w:p>
        </w:tc>
      </w:tr>
    </w:tbl>
    <w:p>
      <w:pPr>
        <w:jc w:val="right"/>
      </w:pPr>
    </w:p>
    <w:p>
      <w:pPr>
        <w:jc w:val="right"/>
        <w:spacing w:line="336" w:lineRule="auto"/>
      </w:pPr>
      <w:r>
        <w:rPr>
          <w:b/>
        </w:rPr>
        <w:t xml:space="preserve">Prezzo senza S. G. e Util. a kg: € 0,23333</w:t>
      </w:r>
    </w:p>
    <w:p>
      <w:pPr>
        <w:jc w:val="right"/>
        <w:spacing w:line="336" w:lineRule="auto"/>
      </w:pPr>
      <w:r>
        <w:rPr>
          <w:b/>
        </w:rPr>
        <w:t xml:space="preserve">Spese generali € 0,03500</w:t>
      </w:r>
    </w:p>
    <w:p>
      <w:pPr>
        <w:jc w:val="right"/>
        <w:spacing w:line="336" w:lineRule="auto"/>
      </w:pPr>
      <w:r>
        <w:rPr>
          <w:b/>
        </w:rPr>
        <w:t xml:space="preserve">Utili di impresa € 0,02683</w:t>
      </w:r>
    </w:p>
    <w:p>
      <w:pPr>
        <w:jc w:val="right"/>
        <w:spacing w:line="336" w:lineRule="auto"/>
      </w:pPr>
      <w:r>
        <w:rPr>
          <w:b/>
        </w:rPr>
        <w:t xml:space="preserve">Prezzo a kg: € 0,29516</w:t>
      </w:r>
    </w:p>
    <w:p>
      <w:pPr>
        <w:rPr>
          <w:sz w:val="10"/>
          <w:szCs w:val="10"/>
        </w:rPr>
      </w:pPr>
    </w:p>
    <w:p>
      <w:pPr>
        <w:rPr>
          <w:sz w:val="10"/>
          <w:szCs w:val="10"/>
        </w:rPr>
      </w:pPr>
    </w:p>
    <w:p>
      <w:pPr/>
      <w:r>
        <w:rPr>
          <w:b/>
        </w:rPr>
        <w:t xml:space="preserve">Codice regionale: TOS16_PR.P10.221.033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033 - consistenza S3 - massa volumica da 400 a 600 kg/mc</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TOS16_PR.P10.221.034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034 - consistenza S3 - massa volumica da 600 a 800 kg/mc</w:t>
            </w:r>
          </w:p>
        </w:tc>
      </w:tr>
    </w:tbl>
    <w:p>
      <w:pPr>
        <w:jc w:val="right"/>
      </w:pPr>
    </w:p>
    <w:p>
      <w:pPr>
        <w:jc w:val="right"/>
        <w:spacing w:line="336" w:lineRule="auto"/>
      </w:pPr>
      <w:r>
        <w:rPr>
          <w:b/>
        </w:rPr>
        <w:t xml:space="preserve">Prezzo senza S. G. e Util. a m³: € 80,50000</w:t>
      </w:r>
    </w:p>
    <w:p>
      <w:pPr>
        <w:jc w:val="right"/>
        <w:spacing w:line="336" w:lineRule="auto"/>
      </w:pPr>
      <w:r>
        <w:rPr>
          <w:b/>
        </w:rPr>
        <w:t xml:space="preserve">Spese generali € 12,07500</w:t>
      </w:r>
    </w:p>
    <w:p>
      <w:pPr>
        <w:jc w:val="right"/>
        <w:spacing w:line="336" w:lineRule="auto"/>
      </w:pPr>
      <w:r>
        <w:rPr>
          <w:b/>
        </w:rPr>
        <w:t xml:space="preserve">Utili di impresa € 9,25750</w:t>
      </w:r>
    </w:p>
    <w:p>
      <w:pPr>
        <w:jc w:val="right"/>
        <w:spacing w:line="336" w:lineRule="auto"/>
      </w:pPr>
      <w:r>
        <w:rPr>
          <w:b/>
        </w:rPr>
        <w:t xml:space="preserve">Prezzo a m³: € 101,83250</w:t>
      </w:r>
    </w:p>
    <w:p>
      <w:pPr>
        <w:rPr>
          <w:sz w:val="10"/>
          <w:szCs w:val="10"/>
        </w:rPr>
      </w:pPr>
    </w:p>
    <w:p>
      <w:pPr>
        <w:rPr>
          <w:sz w:val="10"/>
          <w:szCs w:val="10"/>
        </w:rPr>
      </w:pPr>
    </w:p>
    <w:p>
      <w:pPr/>
      <w:r>
        <w:rPr>
          <w:b/>
        </w:rPr>
        <w:t xml:space="preserve">Codice regionale: TOS16_PR.P10.221.035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035 - consistenza S3 - massa volumica da 800 a 1000 kg/mc</w:t>
            </w:r>
          </w:p>
        </w:tc>
      </w:tr>
    </w:tbl>
    <w:p>
      <w:pPr>
        <w:jc w:val="right"/>
      </w:pPr>
    </w:p>
    <w:p>
      <w:pPr>
        <w:jc w:val="right"/>
        <w:spacing w:line="336" w:lineRule="auto"/>
      </w:pPr>
      <w:r>
        <w:rPr>
          <w:b/>
        </w:rPr>
        <w:t xml:space="preserve">Prezzo senza S. G. e Util. a m³: € 78,50000</w:t>
      </w:r>
    </w:p>
    <w:p>
      <w:pPr>
        <w:jc w:val="right"/>
        <w:spacing w:line="336" w:lineRule="auto"/>
      </w:pPr>
      <w:r>
        <w:rPr>
          <w:b/>
        </w:rPr>
        <w:t xml:space="preserve">Spese generali € 11,77500</w:t>
      </w:r>
    </w:p>
    <w:p>
      <w:pPr>
        <w:jc w:val="right"/>
        <w:spacing w:line="336" w:lineRule="auto"/>
      </w:pPr>
      <w:r>
        <w:rPr>
          <w:b/>
        </w:rPr>
        <w:t xml:space="preserve">Utili di impresa € 9,02750</w:t>
      </w:r>
    </w:p>
    <w:p>
      <w:pPr>
        <w:jc w:val="right"/>
        <w:spacing w:line="336" w:lineRule="auto"/>
      </w:pPr>
      <w:r>
        <w:rPr>
          <w:b/>
        </w:rPr>
        <w:t xml:space="preserve">Prezzo a m³: € 99,30250</w:t>
      </w:r>
    </w:p>
    <w:p>
      <w:pPr>
        <w:rPr>
          <w:sz w:val="10"/>
          <w:szCs w:val="10"/>
        </w:rPr>
      </w:pPr>
    </w:p>
    <w:p>
      <w:pPr>
        <w:rPr>
          <w:sz w:val="10"/>
          <w:szCs w:val="10"/>
        </w:rPr>
      </w:pPr>
    </w:p>
    <w:p>
      <w:pPr/>
      <w:r>
        <w:rPr>
          <w:b/>
        </w:rPr>
        <w:t xml:space="preserve">Codice regionale: TOS16_PR.P10.221.036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036 - consistenza S3 - massa volumica da 1000 a 1200 kg/mc</w:t>
            </w:r>
          </w:p>
        </w:tc>
      </w:tr>
    </w:tbl>
    <w:p>
      <w:pPr>
        <w:jc w:val="right"/>
      </w:pPr>
    </w:p>
    <w:p>
      <w:pPr>
        <w:jc w:val="right"/>
        <w:spacing w:line="336" w:lineRule="auto"/>
      </w:pPr>
      <w:r>
        <w:rPr>
          <w:b/>
        </w:rPr>
        <w:t xml:space="preserve">Prezzo senza S. G. e Util. a m³: € 81,20000</w:t>
      </w:r>
    </w:p>
    <w:p>
      <w:pPr>
        <w:jc w:val="right"/>
        <w:spacing w:line="336" w:lineRule="auto"/>
      </w:pPr>
      <w:r>
        <w:rPr>
          <w:b/>
        </w:rPr>
        <w:t xml:space="preserve">Spese generali € 12,18000</w:t>
      </w:r>
    </w:p>
    <w:p>
      <w:pPr>
        <w:jc w:val="right"/>
        <w:spacing w:line="336" w:lineRule="auto"/>
      </w:pPr>
      <w:r>
        <w:rPr>
          <w:b/>
        </w:rPr>
        <w:t xml:space="preserve">Utili di impresa € 9,33800</w:t>
      </w:r>
    </w:p>
    <w:p>
      <w:pPr>
        <w:jc w:val="right"/>
        <w:spacing w:line="336" w:lineRule="auto"/>
      </w:pPr>
      <w:r>
        <w:rPr>
          <w:b/>
        </w:rPr>
        <w:t xml:space="preserve">Prezzo a m³: € 102,71800</w:t>
      </w:r>
    </w:p>
    <w:p>
      <w:pPr>
        <w:rPr>
          <w:sz w:val="10"/>
          <w:szCs w:val="10"/>
        </w:rPr>
      </w:pPr>
    </w:p>
    <w:p>
      <w:pPr>
        <w:rPr>
          <w:sz w:val="10"/>
          <w:szCs w:val="10"/>
        </w:rPr>
      </w:pPr>
    </w:p>
    <w:p>
      <w:pPr/>
      <w:r>
        <w:rPr>
          <w:b/>
        </w:rPr>
        <w:t xml:space="preserve">Codice regionale: TOS16_PR.P10.221.037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037 - consistenza S3 - massa volumica da 1200 a 1400 kg/mc</w:t>
            </w:r>
          </w:p>
        </w:tc>
      </w:tr>
    </w:tbl>
    <w:p>
      <w:pPr>
        <w:jc w:val="right"/>
      </w:pPr>
    </w:p>
    <w:p>
      <w:pPr>
        <w:jc w:val="right"/>
        <w:spacing w:line="336" w:lineRule="auto"/>
      </w:pPr>
      <w:r>
        <w:rPr>
          <w:b/>
        </w:rPr>
        <w:t xml:space="preserve">Prezzo senza S. G. e Util. a m³: € 78,40000</w:t>
      </w:r>
    </w:p>
    <w:p>
      <w:pPr>
        <w:jc w:val="right"/>
        <w:spacing w:line="336" w:lineRule="auto"/>
      </w:pPr>
      <w:r>
        <w:rPr>
          <w:b/>
        </w:rPr>
        <w:t xml:space="preserve">Spese generali € 11,76000</w:t>
      </w:r>
    </w:p>
    <w:p>
      <w:pPr>
        <w:jc w:val="right"/>
        <w:spacing w:line="336" w:lineRule="auto"/>
      </w:pPr>
      <w:r>
        <w:rPr>
          <w:b/>
        </w:rPr>
        <w:t xml:space="preserve">Utili di impresa € 9,01600</w:t>
      </w:r>
    </w:p>
    <w:p>
      <w:pPr>
        <w:jc w:val="right"/>
        <w:spacing w:line="336" w:lineRule="auto"/>
      </w:pPr>
      <w:r>
        <w:rPr>
          <w:b/>
        </w:rPr>
        <w:t xml:space="preserve">Prezzo a m³: € 99,17600</w:t>
      </w:r>
    </w:p>
    <w:p>
      <w:pPr>
        <w:rPr>
          <w:sz w:val="10"/>
          <w:szCs w:val="10"/>
        </w:rPr>
      </w:pPr>
    </w:p>
    <w:p>
      <w:pPr>
        <w:rPr>
          <w:sz w:val="10"/>
          <w:szCs w:val="10"/>
        </w:rPr>
      </w:pPr>
    </w:p>
    <w:p>
      <w:pPr/>
      <w:r>
        <w:rPr>
          <w:b/>
        </w:rPr>
        <w:t xml:space="preserve">Codice regionale: TOS16_PR.P10.221.043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043 - consistenza S4 - massa volumica da 400 a 600 kg/mc</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TOS16_PR.P10.221.044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044 - consistenza S4 - massa volumica da 600 a 800 kg/mc</w:t>
            </w:r>
          </w:p>
        </w:tc>
      </w:tr>
    </w:tbl>
    <w:p>
      <w:pPr>
        <w:jc w:val="right"/>
      </w:pPr>
    </w:p>
    <w:p>
      <w:pPr>
        <w:jc w:val="right"/>
        <w:spacing w:line="336" w:lineRule="auto"/>
      </w:pPr>
      <w:r>
        <w:rPr>
          <w:b/>
        </w:rPr>
        <w:t xml:space="preserve">Prezzo senza S. G. e Util. a m³: € 80,50000</w:t>
      </w:r>
    </w:p>
    <w:p>
      <w:pPr>
        <w:jc w:val="right"/>
        <w:spacing w:line="336" w:lineRule="auto"/>
      </w:pPr>
      <w:r>
        <w:rPr>
          <w:b/>
        </w:rPr>
        <w:t xml:space="preserve">Spese generali € 12,07500</w:t>
      </w:r>
    </w:p>
    <w:p>
      <w:pPr>
        <w:jc w:val="right"/>
        <w:spacing w:line="336" w:lineRule="auto"/>
      </w:pPr>
      <w:r>
        <w:rPr>
          <w:b/>
        </w:rPr>
        <w:t xml:space="preserve">Utili di impresa € 9,25750</w:t>
      </w:r>
    </w:p>
    <w:p>
      <w:pPr>
        <w:jc w:val="right"/>
        <w:spacing w:line="336" w:lineRule="auto"/>
      </w:pPr>
      <w:r>
        <w:rPr>
          <w:b/>
        </w:rPr>
        <w:t xml:space="preserve">Prezzo a m³: € 101,83250</w:t>
      </w:r>
    </w:p>
    <w:p>
      <w:pPr>
        <w:rPr>
          <w:sz w:val="10"/>
          <w:szCs w:val="10"/>
        </w:rPr>
      </w:pPr>
    </w:p>
    <w:p>
      <w:pPr>
        <w:rPr>
          <w:sz w:val="10"/>
          <w:szCs w:val="10"/>
        </w:rPr>
      </w:pPr>
    </w:p>
    <w:p>
      <w:pPr/>
      <w:r>
        <w:rPr>
          <w:b/>
        </w:rPr>
        <w:t xml:space="preserve">Codice regionale: TOS16_PR.P10.221.045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045 - consistenza S4 - massa volumica da 800 a 1000 kg/mc</w:t>
            </w:r>
          </w:p>
        </w:tc>
      </w:tr>
    </w:tbl>
    <w:p>
      <w:pPr>
        <w:jc w:val="right"/>
      </w:pPr>
    </w:p>
    <w:p>
      <w:pPr>
        <w:jc w:val="right"/>
        <w:spacing w:line="336" w:lineRule="auto"/>
      </w:pPr>
      <w:r>
        <w:rPr>
          <w:b/>
        </w:rPr>
        <w:t xml:space="preserve">Prezzo senza S. G. e Util. a m³: € 78,50000</w:t>
      </w:r>
    </w:p>
    <w:p>
      <w:pPr>
        <w:jc w:val="right"/>
        <w:spacing w:line="336" w:lineRule="auto"/>
      </w:pPr>
      <w:r>
        <w:rPr>
          <w:b/>
        </w:rPr>
        <w:t xml:space="preserve">Spese generali € 11,77500</w:t>
      </w:r>
    </w:p>
    <w:p>
      <w:pPr>
        <w:jc w:val="right"/>
        <w:spacing w:line="336" w:lineRule="auto"/>
      </w:pPr>
      <w:r>
        <w:rPr>
          <w:b/>
        </w:rPr>
        <w:t xml:space="preserve">Utili di impresa € 9,02750</w:t>
      </w:r>
    </w:p>
    <w:p>
      <w:pPr>
        <w:jc w:val="right"/>
        <w:spacing w:line="336" w:lineRule="auto"/>
      </w:pPr>
      <w:r>
        <w:rPr>
          <w:b/>
        </w:rPr>
        <w:t xml:space="preserve">Prezzo a m³: € 99,30250</w:t>
      </w:r>
    </w:p>
    <w:p>
      <w:pPr>
        <w:rPr>
          <w:sz w:val="10"/>
          <w:szCs w:val="10"/>
        </w:rPr>
      </w:pPr>
    </w:p>
    <w:p>
      <w:pPr>
        <w:rPr>
          <w:sz w:val="10"/>
          <w:szCs w:val="10"/>
        </w:rPr>
      </w:pPr>
    </w:p>
    <w:p>
      <w:pPr/>
      <w:r>
        <w:rPr>
          <w:b/>
        </w:rPr>
        <w:t xml:space="preserve">Codice regionale: TOS16_PR.P10.221.046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046 - consistenza S4 - massa volumica da 1000 a 1200 kg/mc</w:t>
            </w:r>
          </w:p>
        </w:tc>
      </w:tr>
    </w:tbl>
    <w:p>
      <w:pPr>
        <w:jc w:val="right"/>
      </w:pPr>
    </w:p>
    <w:p>
      <w:pPr>
        <w:jc w:val="right"/>
        <w:spacing w:line="336" w:lineRule="auto"/>
      </w:pPr>
      <w:r>
        <w:rPr>
          <w:b/>
        </w:rPr>
        <w:t xml:space="preserve">Prezzo senza S. G. e Util. a m³: € 81,20000</w:t>
      </w:r>
    </w:p>
    <w:p>
      <w:pPr>
        <w:jc w:val="right"/>
        <w:spacing w:line="336" w:lineRule="auto"/>
      </w:pPr>
      <w:r>
        <w:rPr>
          <w:b/>
        </w:rPr>
        <w:t xml:space="preserve">Spese generali € 12,18000</w:t>
      </w:r>
    </w:p>
    <w:p>
      <w:pPr>
        <w:jc w:val="right"/>
        <w:spacing w:line="336" w:lineRule="auto"/>
      </w:pPr>
      <w:r>
        <w:rPr>
          <w:b/>
        </w:rPr>
        <w:t xml:space="preserve">Utili di impresa € 9,33800</w:t>
      </w:r>
    </w:p>
    <w:p>
      <w:pPr>
        <w:jc w:val="right"/>
        <w:spacing w:line="336" w:lineRule="auto"/>
      </w:pPr>
      <w:r>
        <w:rPr>
          <w:b/>
        </w:rPr>
        <w:t xml:space="preserve">Prezzo a m³: € 102,71800</w:t>
      </w:r>
    </w:p>
    <w:p>
      <w:pPr>
        <w:rPr>
          <w:sz w:val="10"/>
          <w:szCs w:val="10"/>
        </w:rPr>
      </w:pPr>
    </w:p>
    <w:p>
      <w:pPr>
        <w:rPr>
          <w:sz w:val="10"/>
          <w:szCs w:val="10"/>
        </w:rPr>
      </w:pPr>
    </w:p>
    <w:p>
      <w:pPr/>
      <w:r>
        <w:rPr>
          <w:b/>
        </w:rPr>
        <w:t xml:space="preserve">Codice regionale: TOS16_PR.P10.221.047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047 - consistenza S4 - massa volumica da 1200 a 1400 kg/mc</w:t>
            </w:r>
          </w:p>
        </w:tc>
      </w:tr>
    </w:tbl>
    <w:p>
      <w:pPr>
        <w:jc w:val="right"/>
      </w:pPr>
    </w:p>
    <w:p>
      <w:pPr>
        <w:jc w:val="right"/>
        <w:spacing w:line="336" w:lineRule="auto"/>
      </w:pPr>
      <w:r>
        <w:rPr>
          <w:b/>
        </w:rPr>
        <w:t xml:space="preserve">Prezzo senza S. G. e Util. a m³: € 78,40000</w:t>
      </w:r>
    </w:p>
    <w:p>
      <w:pPr>
        <w:jc w:val="right"/>
        <w:spacing w:line="336" w:lineRule="auto"/>
      </w:pPr>
      <w:r>
        <w:rPr>
          <w:b/>
        </w:rPr>
        <w:t xml:space="preserve">Spese generali € 11,76000</w:t>
      </w:r>
    </w:p>
    <w:p>
      <w:pPr>
        <w:jc w:val="right"/>
        <w:spacing w:line="336" w:lineRule="auto"/>
      </w:pPr>
      <w:r>
        <w:rPr>
          <w:b/>
        </w:rPr>
        <w:t xml:space="preserve">Utili di impresa € 9,01600</w:t>
      </w:r>
    </w:p>
    <w:p>
      <w:pPr>
        <w:jc w:val="right"/>
        <w:spacing w:line="336" w:lineRule="auto"/>
      </w:pPr>
      <w:r>
        <w:rPr>
          <w:b/>
        </w:rPr>
        <w:t xml:space="preserve">Prezzo a m³: € 99,17600</w:t>
      </w:r>
    </w:p>
    <w:p>
      <w:pPr>
        <w:rPr>
          <w:sz w:val="10"/>
          <w:szCs w:val="10"/>
        </w:rPr>
      </w:pPr>
    </w:p>
    <w:p>
      <w:pPr>
        <w:rPr>
          <w:sz w:val="10"/>
          <w:szCs w:val="10"/>
        </w:rPr>
      </w:pPr>
    </w:p>
    <w:p>
      <w:pPr/>
      <w:r>
        <w:rPr>
          <w:b/>
        </w:rPr>
        <w:t xml:space="preserve">Codice regionale: TOS16_PR.P10.221.053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053 - consistenza S5 - massa volumica da 400 a 600 kg/mc</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TOS16_PR.P10.221.054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054 - consistenza S5 - massa volumica da 600 a 800 kg/mc</w:t>
            </w:r>
          </w:p>
        </w:tc>
      </w:tr>
    </w:tbl>
    <w:p>
      <w:pPr>
        <w:jc w:val="right"/>
      </w:pPr>
    </w:p>
    <w:p>
      <w:pPr>
        <w:jc w:val="right"/>
        <w:spacing w:line="336" w:lineRule="auto"/>
      </w:pPr>
      <w:r>
        <w:rPr>
          <w:b/>
        </w:rPr>
        <w:t xml:space="preserve">Prezzo senza S. G. e Util. a m³: € 80,50000</w:t>
      </w:r>
    </w:p>
    <w:p>
      <w:pPr>
        <w:jc w:val="right"/>
        <w:spacing w:line="336" w:lineRule="auto"/>
      </w:pPr>
      <w:r>
        <w:rPr>
          <w:b/>
        </w:rPr>
        <w:t xml:space="preserve">Spese generali € 12,07500</w:t>
      </w:r>
    </w:p>
    <w:p>
      <w:pPr>
        <w:jc w:val="right"/>
        <w:spacing w:line="336" w:lineRule="auto"/>
      </w:pPr>
      <w:r>
        <w:rPr>
          <w:b/>
        </w:rPr>
        <w:t xml:space="preserve">Utili di impresa € 9,25750</w:t>
      </w:r>
    </w:p>
    <w:p>
      <w:pPr>
        <w:jc w:val="right"/>
        <w:spacing w:line="336" w:lineRule="auto"/>
      </w:pPr>
      <w:r>
        <w:rPr>
          <w:b/>
        </w:rPr>
        <w:t xml:space="preserve">Prezzo a m³: € 101,83250</w:t>
      </w:r>
    </w:p>
    <w:p>
      <w:pPr>
        <w:rPr>
          <w:sz w:val="10"/>
          <w:szCs w:val="10"/>
        </w:rPr>
      </w:pPr>
    </w:p>
    <w:p>
      <w:pPr>
        <w:rPr>
          <w:sz w:val="10"/>
          <w:szCs w:val="10"/>
        </w:rPr>
      </w:pPr>
    </w:p>
    <w:p>
      <w:pPr/>
      <w:r>
        <w:rPr>
          <w:b/>
        </w:rPr>
        <w:t xml:space="preserve">Codice regionale: TOS16_PR.P10.221.055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055 - consistenza S5 - massa volumica da 800 a 1000 kg/mc</w:t>
            </w:r>
          </w:p>
        </w:tc>
      </w:tr>
    </w:tbl>
    <w:p>
      <w:pPr>
        <w:jc w:val="right"/>
      </w:pPr>
    </w:p>
    <w:p>
      <w:pPr>
        <w:jc w:val="right"/>
        <w:spacing w:line="336" w:lineRule="auto"/>
      </w:pPr>
      <w:r>
        <w:rPr>
          <w:b/>
        </w:rPr>
        <w:t xml:space="preserve">Prezzo senza S. G. e Util. a m³: € 78,50000</w:t>
      </w:r>
    </w:p>
    <w:p>
      <w:pPr>
        <w:jc w:val="right"/>
        <w:spacing w:line="336" w:lineRule="auto"/>
      </w:pPr>
      <w:r>
        <w:rPr>
          <w:b/>
        </w:rPr>
        <w:t xml:space="preserve">Spese generali € 11,77500</w:t>
      </w:r>
    </w:p>
    <w:p>
      <w:pPr>
        <w:jc w:val="right"/>
        <w:spacing w:line="336" w:lineRule="auto"/>
      </w:pPr>
      <w:r>
        <w:rPr>
          <w:b/>
        </w:rPr>
        <w:t xml:space="preserve">Utili di impresa € 9,02750</w:t>
      </w:r>
    </w:p>
    <w:p>
      <w:pPr>
        <w:jc w:val="right"/>
        <w:spacing w:line="336" w:lineRule="auto"/>
      </w:pPr>
      <w:r>
        <w:rPr>
          <w:b/>
        </w:rPr>
        <w:t xml:space="preserve">Prezzo a m³: € 99,30250</w:t>
      </w:r>
    </w:p>
    <w:p>
      <w:pPr>
        <w:rPr>
          <w:sz w:val="10"/>
          <w:szCs w:val="10"/>
        </w:rPr>
      </w:pPr>
    </w:p>
    <w:p>
      <w:pPr>
        <w:rPr>
          <w:sz w:val="10"/>
          <w:szCs w:val="10"/>
        </w:rPr>
      </w:pPr>
    </w:p>
    <w:p>
      <w:pPr/>
      <w:r>
        <w:rPr>
          <w:b/>
        </w:rPr>
        <w:t xml:space="preserve">Codice regionale: TOS16_PR.P10.221.056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056 - consistenza S5 - massa volumica da 1000 a 1200 kg/mc</w:t>
            </w:r>
          </w:p>
        </w:tc>
      </w:tr>
    </w:tbl>
    <w:p>
      <w:pPr>
        <w:jc w:val="right"/>
      </w:pPr>
    </w:p>
    <w:p>
      <w:pPr>
        <w:jc w:val="right"/>
        <w:spacing w:line="336" w:lineRule="auto"/>
      </w:pPr>
      <w:r>
        <w:rPr>
          <w:b/>
        </w:rPr>
        <w:t xml:space="preserve">Prezzo senza S. G. e Util. a m³: € 81,10000</w:t>
      </w:r>
    </w:p>
    <w:p>
      <w:pPr>
        <w:jc w:val="right"/>
        <w:spacing w:line="336" w:lineRule="auto"/>
      </w:pPr>
      <w:r>
        <w:rPr>
          <w:b/>
        </w:rPr>
        <w:t xml:space="preserve">Spese generali € 12,16500</w:t>
      </w:r>
    </w:p>
    <w:p>
      <w:pPr>
        <w:jc w:val="right"/>
        <w:spacing w:line="336" w:lineRule="auto"/>
      </w:pPr>
      <w:r>
        <w:rPr>
          <w:b/>
        </w:rPr>
        <w:t xml:space="preserve">Utili di impresa € 9,32650</w:t>
      </w:r>
    </w:p>
    <w:p>
      <w:pPr>
        <w:jc w:val="right"/>
        <w:spacing w:line="336" w:lineRule="auto"/>
      </w:pPr>
      <w:r>
        <w:rPr>
          <w:b/>
        </w:rPr>
        <w:t xml:space="preserve">Prezzo a m³: € 102,59150</w:t>
      </w:r>
    </w:p>
    <w:p>
      <w:pPr>
        <w:rPr>
          <w:sz w:val="10"/>
          <w:szCs w:val="10"/>
        </w:rPr>
      </w:pPr>
    </w:p>
    <w:p>
      <w:pPr>
        <w:rPr>
          <w:sz w:val="10"/>
          <w:szCs w:val="10"/>
        </w:rPr>
      </w:pPr>
    </w:p>
    <w:p>
      <w:pPr/>
      <w:r>
        <w:rPr>
          <w:b/>
        </w:rPr>
        <w:t xml:space="preserve">Codice regionale: TOS16_PR.P10.221.057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057 - consistenza S5 - massa volumica da 1200 a 1400 kg/mc</w:t>
            </w:r>
          </w:p>
        </w:tc>
      </w:tr>
    </w:tbl>
    <w:p>
      <w:pPr>
        <w:jc w:val="right"/>
      </w:pPr>
    </w:p>
    <w:p>
      <w:pPr>
        <w:jc w:val="right"/>
        <w:spacing w:line="336" w:lineRule="auto"/>
      </w:pPr>
      <w:r>
        <w:rPr>
          <w:b/>
        </w:rPr>
        <w:t xml:space="preserve">Prezzo senza S. G. e Util. a m³: € 81,20000</w:t>
      </w:r>
    </w:p>
    <w:p>
      <w:pPr>
        <w:jc w:val="right"/>
        <w:spacing w:line="336" w:lineRule="auto"/>
      </w:pPr>
      <w:r>
        <w:rPr>
          <w:b/>
        </w:rPr>
        <w:t xml:space="preserve">Spese generali € 12,18000</w:t>
      </w:r>
    </w:p>
    <w:p>
      <w:pPr>
        <w:jc w:val="right"/>
        <w:spacing w:line="336" w:lineRule="auto"/>
      </w:pPr>
      <w:r>
        <w:rPr>
          <w:b/>
        </w:rPr>
        <w:t xml:space="preserve">Utili di impresa € 9,33800</w:t>
      </w:r>
    </w:p>
    <w:p>
      <w:pPr>
        <w:jc w:val="right"/>
        <w:spacing w:line="336" w:lineRule="auto"/>
      </w:pPr>
      <w:r>
        <w:rPr>
          <w:b/>
        </w:rPr>
        <w:t xml:space="preserve">Prezzo a m³: € 102,71800</w:t>
      </w:r>
    </w:p>
    <w:p>
      <w:pPr>
        <w:rPr>
          <w:sz w:val="10"/>
          <w:szCs w:val="10"/>
        </w:rPr>
      </w:pPr>
    </w:p>
    <w:p>
      <w:pPr>
        <w:rPr>
          <w:sz w:val="10"/>
          <w:szCs w:val="10"/>
        </w:rPr>
      </w:pPr>
    </w:p>
    <w:p>
      <w:pPr/>
      <w:r>
        <w:rPr>
          <w:b/>
        </w:rPr>
        <w:t xml:space="preserve">Codice regionale: TOS16_PR.P10.222.035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035 - consistenza S3 - massa volumica da 800 a 1000 kg/mc</w:t>
            </w:r>
          </w:p>
        </w:tc>
      </w:tr>
    </w:tbl>
    <w:p>
      <w:pPr>
        <w:jc w:val="right"/>
      </w:pPr>
    </w:p>
    <w:p>
      <w:pPr>
        <w:jc w:val="right"/>
        <w:spacing w:line="336" w:lineRule="auto"/>
      </w:pPr>
      <w:r>
        <w:rPr>
          <w:b/>
        </w:rPr>
        <w:t xml:space="preserve">Prezzo senza S. G. e Util. a m³: € 107,10000</w:t>
      </w:r>
    </w:p>
    <w:p>
      <w:pPr>
        <w:jc w:val="right"/>
        <w:spacing w:line="336" w:lineRule="auto"/>
      </w:pPr>
      <w:r>
        <w:rPr>
          <w:b/>
        </w:rPr>
        <w:t xml:space="preserve">Spese generali € 16,06500</w:t>
      </w:r>
    </w:p>
    <w:p>
      <w:pPr>
        <w:jc w:val="right"/>
        <w:spacing w:line="336" w:lineRule="auto"/>
      </w:pPr>
      <w:r>
        <w:rPr>
          <w:b/>
        </w:rPr>
        <w:t xml:space="preserve">Utili di impresa € 12,31650</w:t>
      </w:r>
    </w:p>
    <w:p>
      <w:pPr>
        <w:jc w:val="right"/>
        <w:spacing w:line="336" w:lineRule="auto"/>
      </w:pPr>
      <w:r>
        <w:rPr>
          <w:b/>
        </w:rPr>
        <w:t xml:space="preserve">Prezzo a m³: € 135,48150</w:t>
      </w:r>
    </w:p>
    <w:p>
      <w:pPr>
        <w:rPr>
          <w:sz w:val="10"/>
          <w:szCs w:val="10"/>
        </w:rPr>
      </w:pPr>
    </w:p>
    <w:p>
      <w:pPr>
        <w:rPr>
          <w:sz w:val="10"/>
          <w:szCs w:val="10"/>
        </w:rPr>
      </w:pPr>
    </w:p>
    <w:p>
      <w:pPr/>
      <w:r>
        <w:rPr>
          <w:b/>
        </w:rPr>
        <w:t xml:space="preserve">Codice regionale: TOS16_PR.P10.222.036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036 - consistenza S3 - massa volumica da 1000 a 1200 kg/mc</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TOS16_PR.P10.222.037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037 - consistenza S3 - massa volumica da 1200 a 1400 kg/mc</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TOS16_PR.P10.222.038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038 - consistenza S3 - massa volumica da 1400 a 1600 kg/mc, Classe di resistenza caratteristica C20/22-C30/33, strutturale</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TOS16_PR.P10.222.045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045 - consistenza S4 - massa volumica da 800 a 1000 kg/mc</w:t>
            </w:r>
          </w:p>
        </w:tc>
      </w:tr>
    </w:tbl>
    <w:p>
      <w:pPr>
        <w:jc w:val="right"/>
      </w:pPr>
    </w:p>
    <w:p>
      <w:pPr>
        <w:jc w:val="right"/>
        <w:spacing w:line="336" w:lineRule="auto"/>
      </w:pPr>
      <w:r>
        <w:rPr>
          <w:b/>
        </w:rPr>
        <w:t xml:space="preserve">Prezzo senza S. G. e Util. a m³: € 107,10000</w:t>
      </w:r>
    </w:p>
    <w:p>
      <w:pPr>
        <w:jc w:val="right"/>
        <w:spacing w:line="336" w:lineRule="auto"/>
      </w:pPr>
      <w:r>
        <w:rPr>
          <w:b/>
        </w:rPr>
        <w:t xml:space="preserve">Spese generali € 16,06500</w:t>
      </w:r>
    </w:p>
    <w:p>
      <w:pPr>
        <w:jc w:val="right"/>
        <w:spacing w:line="336" w:lineRule="auto"/>
      </w:pPr>
      <w:r>
        <w:rPr>
          <w:b/>
        </w:rPr>
        <w:t xml:space="preserve">Utili di impresa € 12,31650</w:t>
      </w:r>
    </w:p>
    <w:p>
      <w:pPr>
        <w:jc w:val="right"/>
        <w:spacing w:line="336" w:lineRule="auto"/>
      </w:pPr>
      <w:r>
        <w:rPr>
          <w:b/>
        </w:rPr>
        <w:t xml:space="preserve">Prezzo a m³: € 135,48150</w:t>
      </w:r>
    </w:p>
    <w:p>
      <w:pPr>
        <w:rPr>
          <w:sz w:val="10"/>
          <w:szCs w:val="10"/>
        </w:rPr>
      </w:pPr>
    </w:p>
    <w:p>
      <w:pPr>
        <w:rPr>
          <w:sz w:val="10"/>
          <w:szCs w:val="10"/>
        </w:rPr>
      </w:pPr>
    </w:p>
    <w:p>
      <w:pPr/>
      <w:r>
        <w:rPr>
          <w:b/>
        </w:rPr>
        <w:t xml:space="preserve">Codice regionale: TOS16_PR.P10.222.046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046 - consistenza S4 - massa volumica da 1000 a 1200 kg/mc</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TOS16_PR.P10.222.047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047 - consistenza S4 - massa volumica da 1200 a 1400 kg/mc</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TOS16_PR.P10.222.048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048 - consistenza S4 - massa volumica da 1400 a 1600 kg/mc, Classe di resistenza caratteristica C20/22-C30/33, strutturale</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TOS16_PR.P10.222.055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055 - consistenza S5 - massa volumica da 800 a 1000 kg/mc</w:t>
            </w:r>
          </w:p>
        </w:tc>
      </w:tr>
    </w:tbl>
    <w:p>
      <w:pPr>
        <w:jc w:val="right"/>
      </w:pPr>
    </w:p>
    <w:p>
      <w:pPr>
        <w:jc w:val="right"/>
        <w:spacing w:line="336" w:lineRule="auto"/>
      </w:pPr>
      <w:r>
        <w:rPr>
          <w:b/>
        </w:rPr>
        <w:t xml:space="preserve">Prezzo senza S. G. e Util. a m³: € 109,90000</w:t>
      </w:r>
    </w:p>
    <w:p>
      <w:pPr>
        <w:jc w:val="right"/>
        <w:spacing w:line="336" w:lineRule="auto"/>
      </w:pPr>
      <w:r>
        <w:rPr>
          <w:b/>
        </w:rPr>
        <w:t xml:space="preserve">Spese generali € 16,48500</w:t>
      </w:r>
    </w:p>
    <w:p>
      <w:pPr>
        <w:jc w:val="right"/>
        <w:spacing w:line="336" w:lineRule="auto"/>
      </w:pPr>
      <w:r>
        <w:rPr>
          <w:b/>
        </w:rPr>
        <w:t xml:space="preserve">Utili di impresa € 12,63850</w:t>
      </w:r>
    </w:p>
    <w:p>
      <w:pPr>
        <w:jc w:val="right"/>
        <w:spacing w:line="336" w:lineRule="auto"/>
      </w:pPr>
      <w:r>
        <w:rPr>
          <w:b/>
        </w:rPr>
        <w:t xml:space="preserve">Prezzo a m³: € 139,02350</w:t>
      </w:r>
    </w:p>
    <w:p>
      <w:pPr>
        <w:rPr>
          <w:sz w:val="10"/>
          <w:szCs w:val="10"/>
        </w:rPr>
      </w:pPr>
    </w:p>
    <w:p>
      <w:pPr>
        <w:rPr>
          <w:sz w:val="10"/>
          <w:szCs w:val="10"/>
        </w:rPr>
      </w:pPr>
    </w:p>
    <w:p>
      <w:pPr/>
      <w:r>
        <w:rPr>
          <w:b/>
        </w:rPr>
        <w:t xml:space="preserve">Codice regionale: TOS16_PR.P10.222.056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056 - consistenza S5 - massa volumica da 1000 a 1200 kg/mc</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TOS16_PR.P10.222.057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057 - consistenza S5 - massa volumica da 1200 a 1400 kg/mc</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TOS16_PR.P10.222.058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058 - consistenza S5 - massa volumica da 1400 a 1600 kg/mc, Classe di resistenza caratteristica C20/22-C30/33, strutturale</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TOS16_PR.P10.305.113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TOS16_PR.P10.305.114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TOS16_PR.P10.305.115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TOS16_PR.P10.305.123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TOS16_PR.P10.305.124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TOS16_PR.P10.305.125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TOS16_PR.P10.306.113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m³: € 116,38000</w:t>
      </w:r>
    </w:p>
    <w:p>
      <w:pPr>
        <w:rPr>
          <w:sz w:val="10"/>
          <w:szCs w:val="10"/>
        </w:rPr>
      </w:pPr>
    </w:p>
    <w:p>
      <w:pPr>
        <w:rPr>
          <w:sz w:val="10"/>
          <w:szCs w:val="10"/>
        </w:rPr>
      </w:pPr>
    </w:p>
    <w:p>
      <w:pPr/>
      <w:r>
        <w:rPr>
          <w:b/>
        </w:rPr>
        <w:t xml:space="preserve">Codice regionale: TOS16_PR.P10.306.114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TOS16_PR.P10.306.115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TOS16_PR.P10.306.123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m³: € 116,38000</w:t>
      </w:r>
    </w:p>
    <w:p>
      <w:pPr>
        <w:rPr>
          <w:sz w:val="10"/>
          <w:szCs w:val="10"/>
        </w:rPr>
      </w:pPr>
    </w:p>
    <w:p>
      <w:pPr>
        <w:rPr>
          <w:sz w:val="10"/>
          <w:szCs w:val="10"/>
        </w:rPr>
      </w:pPr>
    </w:p>
    <w:p>
      <w:pPr/>
      <w:r>
        <w:rPr>
          <w:b/>
        </w:rPr>
        <w:t xml:space="preserve">Codice regionale: TOS16_PR.P10.306.124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TOS16_PR.P10.306.125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TOS16_PR.P10.306.133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TOS16_PR.P10.306.134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TOS16_PR.P10.306.135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TOS16_PR.P10.306.213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TOS16_PR.P10.306.214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TOS16_PR.P10.306.215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TOS16_PR.P10.306.513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TOS16_PR.P10.306.514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TOS16_PR.P10.306.515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TOS16_PR.P10.315.113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m³: € 107,52500</w:t>
      </w:r>
    </w:p>
    <w:p>
      <w:pPr>
        <w:rPr>
          <w:sz w:val="10"/>
          <w:szCs w:val="10"/>
        </w:rPr>
      </w:pPr>
    </w:p>
    <w:p>
      <w:pPr>
        <w:rPr>
          <w:sz w:val="10"/>
          <w:szCs w:val="10"/>
        </w:rPr>
      </w:pPr>
    </w:p>
    <w:p>
      <w:pPr/>
      <w:r>
        <w:rPr>
          <w:b/>
        </w:rPr>
        <w:t xml:space="preserve">Codice regionale: TOS16_PR.P10.315.114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€ 88,00000</w:t>
      </w:r>
    </w:p>
    <w:p>
      <w:pPr>
        <w:jc w:val="right"/>
        <w:spacing w:line="336" w:lineRule="auto"/>
      </w:pPr>
      <w:r>
        <w:rPr>
          <w:b/>
        </w:rPr>
        <w:t xml:space="preserve">Spese generali € 13,20000</w:t>
      </w:r>
    </w:p>
    <w:p>
      <w:pPr>
        <w:jc w:val="right"/>
        <w:spacing w:line="336" w:lineRule="auto"/>
      </w:pPr>
      <w:r>
        <w:rPr>
          <w:b/>
        </w:rPr>
        <w:t xml:space="preserve">Utili di impresa € 10,12000</w:t>
      </w:r>
    </w:p>
    <w:p>
      <w:pPr>
        <w:jc w:val="right"/>
        <w:spacing w:line="336" w:lineRule="auto"/>
      </w:pPr>
      <w:r>
        <w:rPr>
          <w:b/>
        </w:rPr>
        <w:t xml:space="preserve">Prezzo a m³: € 111,32000</w:t>
      </w:r>
    </w:p>
    <w:p>
      <w:pPr>
        <w:rPr>
          <w:sz w:val="10"/>
          <w:szCs w:val="10"/>
        </w:rPr>
      </w:pPr>
    </w:p>
    <w:p>
      <w:pPr>
        <w:rPr>
          <w:sz w:val="10"/>
          <w:szCs w:val="10"/>
        </w:rPr>
      </w:pPr>
    </w:p>
    <w:p>
      <w:pPr/>
      <w:r>
        <w:rPr>
          <w:b/>
        </w:rPr>
        <w:t xml:space="preserve">Codice regionale: TOS16_PR.P10.315.115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m³: € 113,85000</w:t>
      </w:r>
    </w:p>
    <w:p>
      <w:pPr>
        <w:rPr>
          <w:sz w:val="10"/>
          <w:szCs w:val="10"/>
        </w:rPr>
      </w:pPr>
    </w:p>
    <w:p>
      <w:pPr>
        <w:rPr>
          <w:sz w:val="10"/>
          <w:szCs w:val="10"/>
        </w:rPr>
      </w:pPr>
    </w:p>
    <w:p>
      <w:pPr/>
      <w:r>
        <w:rPr>
          <w:b/>
        </w:rPr>
        <w:t xml:space="preserve">Codice regionale: TOS16_PR.P10.315.123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m³: € 107,52500</w:t>
      </w:r>
    </w:p>
    <w:p>
      <w:pPr>
        <w:rPr>
          <w:sz w:val="10"/>
          <w:szCs w:val="10"/>
        </w:rPr>
      </w:pPr>
    </w:p>
    <w:p>
      <w:pPr>
        <w:rPr>
          <w:sz w:val="10"/>
          <w:szCs w:val="10"/>
        </w:rPr>
      </w:pPr>
    </w:p>
    <w:p>
      <w:pPr/>
      <w:r>
        <w:rPr>
          <w:b/>
        </w:rPr>
        <w:t xml:space="preserve">Codice regionale: TOS16_PR.P10.315.124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€ 88,00000</w:t>
      </w:r>
    </w:p>
    <w:p>
      <w:pPr>
        <w:jc w:val="right"/>
        <w:spacing w:line="336" w:lineRule="auto"/>
      </w:pPr>
      <w:r>
        <w:rPr>
          <w:b/>
        </w:rPr>
        <w:t xml:space="preserve">Spese generali € 13,20000</w:t>
      </w:r>
    </w:p>
    <w:p>
      <w:pPr>
        <w:jc w:val="right"/>
        <w:spacing w:line="336" w:lineRule="auto"/>
      </w:pPr>
      <w:r>
        <w:rPr>
          <w:b/>
        </w:rPr>
        <w:t xml:space="preserve">Utili di impresa € 10,12000</w:t>
      </w:r>
    </w:p>
    <w:p>
      <w:pPr>
        <w:jc w:val="right"/>
        <w:spacing w:line="336" w:lineRule="auto"/>
      </w:pPr>
      <w:r>
        <w:rPr>
          <w:b/>
        </w:rPr>
        <w:t xml:space="preserve">Prezzo a m³: € 111,32000</w:t>
      </w:r>
    </w:p>
    <w:p>
      <w:pPr>
        <w:rPr>
          <w:sz w:val="10"/>
          <w:szCs w:val="10"/>
        </w:rPr>
      </w:pPr>
    </w:p>
    <w:p>
      <w:pPr>
        <w:rPr>
          <w:sz w:val="10"/>
          <w:szCs w:val="10"/>
        </w:rPr>
      </w:pPr>
    </w:p>
    <w:p>
      <w:pPr/>
      <w:r>
        <w:rPr>
          <w:b/>
        </w:rPr>
        <w:t xml:space="preserve">Codice regionale: TOS16_PR.P10.315.125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m³: € 113,85000</w:t>
      </w:r>
    </w:p>
    <w:p>
      <w:pPr>
        <w:rPr>
          <w:sz w:val="10"/>
          <w:szCs w:val="10"/>
        </w:rPr>
      </w:pPr>
    </w:p>
    <w:p>
      <w:pPr>
        <w:rPr>
          <w:sz w:val="10"/>
          <w:szCs w:val="10"/>
        </w:rPr>
      </w:pPr>
    </w:p>
    <w:p>
      <w:pPr/>
      <w:r>
        <w:rPr>
          <w:b/>
        </w:rPr>
        <w:t xml:space="preserve">Codice regionale: TOS16_PR.P10.316.113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TOS16_PR.P10.316.114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€ 94,00000</w:t>
      </w:r>
    </w:p>
    <w:p>
      <w:pPr>
        <w:jc w:val="right"/>
        <w:spacing w:line="336" w:lineRule="auto"/>
      </w:pPr>
      <w:r>
        <w:rPr>
          <w:b/>
        </w:rPr>
        <w:t xml:space="preserve">Spese generali € 14,10000</w:t>
      </w:r>
    </w:p>
    <w:p>
      <w:pPr>
        <w:jc w:val="right"/>
        <w:spacing w:line="336" w:lineRule="auto"/>
      </w:pPr>
      <w:r>
        <w:rPr>
          <w:b/>
        </w:rPr>
        <w:t xml:space="preserve">Utili di impresa € 10,81000</w:t>
      </w:r>
    </w:p>
    <w:p>
      <w:pPr>
        <w:jc w:val="right"/>
        <w:spacing w:line="336" w:lineRule="auto"/>
      </w:pPr>
      <w:r>
        <w:rPr>
          <w:b/>
        </w:rPr>
        <w:t xml:space="preserve">Prezzo a m³: € 118,91000</w:t>
      </w:r>
    </w:p>
    <w:p>
      <w:pPr>
        <w:rPr>
          <w:sz w:val="10"/>
          <w:szCs w:val="10"/>
        </w:rPr>
      </w:pPr>
    </w:p>
    <w:p>
      <w:pPr>
        <w:rPr>
          <w:sz w:val="10"/>
          <w:szCs w:val="10"/>
        </w:rPr>
      </w:pPr>
    </w:p>
    <w:p>
      <w:pPr/>
      <w:r>
        <w:rPr>
          <w:b/>
        </w:rPr>
        <w:t xml:space="preserve">Codice regionale: TOS16_PR.P10.316.115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TOS16_PR.P10.316.123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TOS16_PR.P10.316.124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€ 94,00000</w:t>
      </w:r>
    </w:p>
    <w:p>
      <w:pPr>
        <w:jc w:val="right"/>
        <w:spacing w:line="336" w:lineRule="auto"/>
      </w:pPr>
      <w:r>
        <w:rPr>
          <w:b/>
        </w:rPr>
        <w:t xml:space="preserve">Spese generali € 14,10000</w:t>
      </w:r>
    </w:p>
    <w:p>
      <w:pPr>
        <w:jc w:val="right"/>
        <w:spacing w:line="336" w:lineRule="auto"/>
      </w:pPr>
      <w:r>
        <w:rPr>
          <w:b/>
        </w:rPr>
        <w:t xml:space="preserve">Utili di impresa € 10,81000</w:t>
      </w:r>
    </w:p>
    <w:p>
      <w:pPr>
        <w:jc w:val="right"/>
        <w:spacing w:line="336" w:lineRule="auto"/>
      </w:pPr>
      <w:r>
        <w:rPr>
          <w:b/>
        </w:rPr>
        <w:t xml:space="preserve">Prezzo a m³: € 118,91000</w:t>
      </w:r>
    </w:p>
    <w:p>
      <w:pPr>
        <w:rPr>
          <w:sz w:val="10"/>
          <w:szCs w:val="10"/>
        </w:rPr>
      </w:pPr>
    </w:p>
    <w:p>
      <w:pPr>
        <w:rPr>
          <w:sz w:val="10"/>
          <w:szCs w:val="10"/>
        </w:rPr>
      </w:pPr>
    </w:p>
    <w:p>
      <w:pPr/>
      <w:r>
        <w:rPr>
          <w:b/>
        </w:rPr>
        <w:t xml:space="preserve">Codice regionale: TOS16_PR.P10.316.125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TOS16_PR.P10.316.133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TOS16_PR.P10.316.134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TOS16_PR.P10.316.135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m³: € 119,54250</w:t>
      </w:r>
    </w:p>
    <w:p>
      <w:pPr>
        <w:rPr>
          <w:sz w:val="10"/>
          <w:szCs w:val="10"/>
        </w:rPr>
      </w:pPr>
    </w:p>
    <w:p>
      <w:pPr>
        <w:rPr>
          <w:sz w:val="10"/>
          <w:szCs w:val="10"/>
        </w:rPr>
      </w:pPr>
    </w:p>
    <w:p>
      <w:pPr/>
      <w:r>
        <w:rPr>
          <w:b/>
        </w:rPr>
        <w:t xml:space="preserve">Codice regionale: TOS16_PR.P10.316.213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TOS16_PR.P10.316.214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TOS16_PR.P10.316.215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m³: € 119,54250</w:t>
      </w:r>
    </w:p>
    <w:p>
      <w:pPr>
        <w:rPr>
          <w:sz w:val="10"/>
          <w:szCs w:val="10"/>
        </w:rPr>
      </w:pPr>
    </w:p>
    <w:p>
      <w:pPr>
        <w:rPr>
          <w:sz w:val="10"/>
          <w:szCs w:val="10"/>
        </w:rPr>
      </w:pPr>
    </w:p>
    <w:p>
      <w:pPr/>
      <w:r>
        <w:rPr>
          <w:b/>
        </w:rPr>
        <w:t xml:space="preserve">Codice regionale: TOS16_PR.P10.316.513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TOS16_PR.P10.316.514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TOS16_PR.P10.316.515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m³: € 119,54250</w:t>
      </w:r>
    </w:p>
    <w:p>
      <w:pPr>
        <w:rPr>
          <w:sz w:val="10"/>
          <w:szCs w:val="10"/>
        </w:rPr>
      </w:pPr>
    </w:p>
    <w:p>
      <w:pPr>
        <w:rPr>
          <w:sz w:val="10"/>
          <w:szCs w:val="10"/>
        </w:rPr>
      </w:pPr>
    </w:p>
    <w:p>
      <w:pPr/>
      <w:r>
        <w:rPr>
          <w:b/>
        </w:rPr>
        <w:t xml:space="preserve">Codice regionale: TOS16_PR.P10.325.113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TOS16_PR.P10.325.114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TOS16_PR.P10.325.115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TOS16_PR.P10.325.123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TOS16_PR.P10.325.124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TOS16_PR.P10.325.125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TOS16_PR.P10.326.113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TOS16_PR.P10.326.114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TOS16_PR.P10.326.115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TOS16_PR.P10.326.123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TOS16_PR.P10.326.124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TOS16_PR.P10.326.125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TOS16_PR.P10.326.133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TOS16_PR.P10.326.134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TOS16_PR.P10.326.135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TOS16_PR.P10.326.213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TOS16_PR.P10.326.214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TOS16_PR.P10.326.215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€ 101,50000</w:t>
      </w:r>
    </w:p>
    <w:p>
      <w:pPr>
        <w:jc w:val="right"/>
        <w:spacing w:line="336" w:lineRule="auto"/>
      </w:pPr>
      <w:r>
        <w:rPr>
          <w:b/>
        </w:rPr>
        <w:t xml:space="preserve">Spese generali € 15,22500</w:t>
      </w:r>
    </w:p>
    <w:p>
      <w:pPr>
        <w:jc w:val="right"/>
        <w:spacing w:line="336" w:lineRule="auto"/>
      </w:pPr>
      <w:r>
        <w:rPr>
          <w:b/>
        </w:rPr>
        <w:t xml:space="preserve">Utili di impresa € 11,67250</w:t>
      </w:r>
    </w:p>
    <w:p>
      <w:pPr>
        <w:jc w:val="right"/>
        <w:spacing w:line="336" w:lineRule="auto"/>
      </w:pPr>
      <w:r>
        <w:rPr>
          <w:b/>
        </w:rPr>
        <w:t xml:space="preserve">Prezzo a m³: € 128,39750</w:t>
      </w:r>
    </w:p>
    <w:p>
      <w:pPr>
        <w:rPr>
          <w:sz w:val="10"/>
          <w:szCs w:val="10"/>
        </w:rPr>
      </w:pPr>
    </w:p>
    <w:p>
      <w:pPr>
        <w:rPr>
          <w:sz w:val="10"/>
          <w:szCs w:val="10"/>
        </w:rPr>
      </w:pPr>
    </w:p>
    <w:p>
      <w:pPr/>
      <w:r>
        <w:rPr>
          <w:b/>
        </w:rPr>
        <w:t xml:space="preserve">Codice regionale: TOS16_PR.P10.326.513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TOS16_PR.P10.326.514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TOS16_PR.P10.326.515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€ 101,50000</w:t>
      </w:r>
    </w:p>
    <w:p>
      <w:pPr>
        <w:jc w:val="right"/>
        <w:spacing w:line="336" w:lineRule="auto"/>
      </w:pPr>
      <w:r>
        <w:rPr>
          <w:b/>
        </w:rPr>
        <w:t xml:space="preserve">Spese generali € 15,22500</w:t>
      </w:r>
    </w:p>
    <w:p>
      <w:pPr>
        <w:jc w:val="right"/>
        <w:spacing w:line="336" w:lineRule="auto"/>
      </w:pPr>
      <w:r>
        <w:rPr>
          <w:b/>
        </w:rPr>
        <w:t xml:space="preserve">Utili di impresa € 11,67250</w:t>
      </w:r>
    </w:p>
    <w:p>
      <w:pPr>
        <w:jc w:val="right"/>
        <w:spacing w:line="336" w:lineRule="auto"/>
      </w:pPr>
      <w:r>
        <w:rPr>
          <w:b/>
        </w:rPr>
        <w:t xml:space="preserve">Prezzo a m³: € 128,39750</w:t>
      </w:r>
    </w:p>
    <w:p>
      <w:pPr>
        <w:rPr>
          <w:sz w:val="10"/>
          <w:szCs w:val="10"/>
        </w:rPr>
      </w:pPr>
    </w:p>
    <w:p>
      <w:pPr>
        <w:rPr>
          <w:sz w:val="10"/>
          <w:szCs w:val="10"/>
        </w:rPr>
      </w:pPr>
    </w:p>
    <w:p>
      <w:pPr/>
      <w:r>
        <w:rPr>
          <w:b/>
        </w:rPr>
        <w:t xml:space="preserve">Codice regionale: TOS16_PR.P10.335.113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m³: € 134,09000</w:t>
      </w:r>
    </w:p>
    <w:p>
      <w:pPr>
        <w:rPr>
          <w:sz w:val="10"/>
          <w:szCs w:val="10"/>
        </w:rPr>
      </w:pPr>
    </w:p>
    <w:p>
      <w:pPr>
        <w:rPr>
          <w:sz w:val="10"/>
          <w:szCs w:val="10"/>
        </w:rPr>
      </w:pPr>
    </w:p>
    <w:p>
      <w:pPr/>
      <w:r>
        <w:rPr>
          <w:b/>
        </w:rPr>
        <w:t xml:space="preserve">Codice regionale: TOS16_PR.P10.335.114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€ 109,00000</w:t>
      </w:r>
    </w:p>
    <w:p>
      <w:pPr>
        <w:jc w:val="right"/>
        <w:spacing w:line="336" w:lineRule="auto"/>
      </w:pPr>
      <w:r>
        <w:rPr>
          <w:b/>
        </w:rPr>
        <w:t xml:space="preserve">Spese generali € 16,35000</w:t>
      </w:r>
    </w:p>
    <w:p>
      <w:pPr>
        <w:jc w:val="right"/>
        <w:spacing w:line="336" w:lineRule="auto"/>
      </w:pPr>
      <w:r>
        <w:rPr>
          <w:b/>
        </w:rPr>
        <w:t xml:space="preserve">Utili di impresa € 12,53500</w:t>
      </w:r>
    </w:p>
    <w:p>
      <w:pPr>
        <w:jc w:val="right"/>
        <w:spacing w:line="336" w:lineRule="auto"/>
      </w:pPr>
      <w:r>
        <w:rPr>
          <w:b/>
        </w:rPr>
        <w:t xml:space="preserve">Prezzo a m³: € 137,88500</w:t>
      </w:r>
    </w:p>
    <w:p>
      <w:pPr>
        <w:rPr>
          <w:sz w:val="10"/>
          <w:szCs w:val="10"/>
        </w:rPr>
      </w:pPr>
    </w:p>
    <w:p>
      <w:pPr>
        <w:rPr>
          <w:sz w:val="10"/>
          <w:szCs w:val="10"/>
        </w:rPr>
      </w:pPr>
    </w:p>
    <w:p>
      <w:pPr/>
      <w:r>
        <w:rPr>
          <w:b/>
        </w:rPr>
        <w:t xml:space="preserve">Codice regionale: TOS16_PR.P10.335.115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TOS16_PR.P10.335.123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m³: € 134,09000</w:t>
      </w:r>
    </w:p>
    <w:p>
      <w:pPr>
        <w:rPr>
          <w:sz w:val="10"/>
          <w:szCs w:val="10"/>
        </w:rPr>
      </w:pPr>
    </w:p>
    <w:p>
      <w:pPr>
        <w:rPr>
          <w:sz w:val="10"/>
          <w:szCs w:val="10"/>
        </w:rPr>
      </w:pPr>
    </w:p>
    <w:p>
      <w:pPr/>
      <w:r>
        <w:rPr>
          <w:b/>
        </w:rPr>
        <w:t xml:space="preserve">Codice regionale: TOS16_PR.P10.335.124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€ 109,00000</w:t>
      </w:r>
    </w:p>
    <w:p>
      <w:pPr>
        <w:jc w:val="right"/>
        <w:spacing w:line="336" w:lineRule="auto"/>
      </w:pPr>
      <w:r>
        <w:rPr>
          <w:b/>
        </w:rPr>
        <w:t xml:space="preserve">Spese generali € 16,35000</w:t>
      </w:r>
    </w:p>
    <w:p>
      <w:pPr>
        <w:jc w:val="right"/>
        <w:spacing w:line="336" w:lineRule="auto"/>
      </w:pPr>
      <w:r>
        <w:rPr>
          <w:b/>
        </w:rPr>
        <w:t xml:space="preserve">Utili di impresa € 12,53500</w:t>
      </w:r>
    </w:p>
    <w:p>
      <w:pPr>
        <w:jc w:val="right"/>
        <w:spacing w:line="336" w:lineRule="auto"/>
      </w:pPr>
      <w:r>
        <w:rPr>
          <w:b/>
        </w:rPr>
        <w:t xml:space="preserve">Prezzo a m³: € 137,88500</w:t>
      </w:r>
    </w:p>
    <w:p>
      <w:pPr>
        <w:rPr>
          <w:sz w:val="10"/>
          <w:szCs w:val="10"/>
        </w:rPr>
      </w:pPr>
    </w:p>
    <w:p>
      <w:pPr>
        <w:rPr>
          <w:sz w:val="10"/>
          <w:szCs w:val="10"/>
        </w:rPr>
      </w:pPr>
    </w:p>
    <w:p>
      <w:pPr/>
      <w:r>
        <w:rPr>
          <w:b/>
        </w:rPr>
        <w:t xml:space="preserve">Codice regionale: TOS16_PR.P10.335.125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TOS16_PR.P10.336.113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TOS16_PR.P10.336.114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€ 115,00000</w:t>
      </w:r>
    </w:p>
    <w:p>
      <w:pPr>
        <w:jc w:val="right"/>
        <w:spacing w:line="336" w:lineRule="auto"/>
      </w:pPr>
      <w:r>
        <w:rPr>
          <w:b/>
        </w:rPr>
        <w:t xml:space="preserve">Spese generali € 17,25000</w:t>
      </w:r>
    </w:p>
    <w:p>
      <w:pPr>
        <w:jc w:val="right"/>
        <w:spacing w:line="336" w:lineRule="auto"/>
      </w:pPr>
      <w:r>
        <w:rPr>
          <w:b/>
        </w:rPr>
        <w:t xml:space="preserve">Utili di impresa € 13,22500</w:t>
      </w:r>
    </w:p>
    <w:p>
      <w:pPr>
        <w:jc w:val="right"/>
        <w:spacing w:line="336" w:lineRule="auto"/>
      </w:pPr>
      <w:r>
        <w:rPr>
          <w:b/>
        </w:rPr>
        <w:t xml:space="preserve">Prezzo a m³: € 145,47500</w:t>
      </w:r>
    </w:p>
    <w:p>
      <w:pPr>
        <w:rPr>
          <w:sz w:val="10"/>
          <w:szCs w:val="10"/>
        </w:rPr>
      </w:pPr>
    </w:p>
    <w:p>
      <w:pPr>
        <w:rPr>
          <w:sz w:val="10"/>
          <w:szCs w:val="10"/>
        </w:rPr>
      </w:pPr>
    </w:p>
    <w:p>
      <w:pPr/>
      <w:r>
        <w:rPr>
          <w:b/>
        </w:rPr>
        <w:t xml:space="preserve">Codice regionale: TOS16_PR.P10.336.115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€ 117,00000</w:t>
      </w:r>
    </w:p>
    <w:p>
      <w:pPr>
        <w:jc w:val="right"/>
        <w:spacing w:line="336" w:lineRule="auto"/>
      </w:pPr>
      <w:r>
        <w:rPr>
          <w:b/>
        </w:rPr>
        <w:t xml:space="preserve">Spese generali € 17,55000</w:t>
      </w:r>
    </w:p>
    <w:p>
      <w:pPr>
        <w:jc w:val="right"/>
        <w:spacing w:line="336" w:lineRule="auto"/>
      </w:pPr>
      <w:r>
        <w:rPr>
          <w:b/>
        </w:rPr>
        <w:t xml:space="preserve">Utili di impresa € 13,45500</w:t>
      </w:r>
    </w:p>
    <w:p>
      <w:pPr>
        <w:jc w:val="right"/>
        <w:spacing w:line="336" w:lineRule="auto"/>
      </w:pPr>
      <w:r>
        <w:rPr>
          <w:b/>
        </w:rPr>
        <w:t xml:space="preserve">Prezzo a m³: € 148,00500</w:t>
      </w:r>
    </w:p>
    <w:p>
      <w:pPr>
        <w:rPr>
          <w:sz w:val="10"/>
          <w:szCs w:val="10"/>
        </w:rPr>
      </w:pPr>
    </w:p>
    <w:p>
      <w:pPr>
        <w:rPr>
          <w:sz w:val="10"/>
          <w:szCs w:val="10"/>
        </w:rPr>
      </w:pPr>
    </w:p>
    <w:p>
      <w:pPr/>
      <w:r>
        <w:rPr>
          <w:b/>
        </w:rPr>
        <w:t xml:space="preserve">Codice regionale: TOS16_PR.P10.336.123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TOS16_PR.P10.336.124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€ 115,00000</w:t>
      </w:r>
    </w:p>
    <w:p>
      <w:pPr>
        <w:jc w:val="right"/>
        <w:spacing w:line="336" w:lineRule="auto"/>
      </w:pPr>
      <w:r>
        <w:rPr>
          <w:b/>
        </w:rPr>
        <w:t xml:space="preserve">Spese generali € 17,25000</w:t>
      </w:r>
    </w:p>
    <w:p>
      <w:pPr>
        <w:jc w:val="right"/>
        <w:spacing w:line="336" w:lineRule="auto"/>
      </w:pPr>
      <w:r>
        <w:rPr>
          <w:b/>
        </w:rPr>
        <w:t xml:space="preserve">Utili di impresa € 13,22500</w:t>
      </w:r>
    </w:p>
    <w:p>
      <w:pPr>
        <w:jc w:val="right"/>
        <w:spacing w:line="336" w:lineRule="auto"/>
      </w:pPr>
      <w:r>
        <w:rPr>
          <w:b/>
        </w:rPr>
        <w:t xml:space="preserve">Prezzo a m³: € 145,47500</w:t>
      </w:r>
    </w:p>
    <w:p>
      <w:pPr>
        <w:rPr>
          <w:sz w:val="10"/>
          <w:szCs w:val="10"/>
        </w:rPr>
      </w:pPr>
    </w:p>
    <w:p>
      <w:pPr>
        <w:rPr>
          <w:sz w:val="10"/>
          <w:szCs w:val="10"/>
        </w:rPr>
      </w:pPr>
    </w:p>
    <w:p>
      <w:pPr/>
      <w:r>
        <w:rPr>
          <w:b/>
        </w:rPr>
        <w:t xml:space="preserve">Codice regionale: TOS16_PR.P10.336.125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€ 117,00000</w:t>
      </w:r>
    </w:p>
    <w:p>
      <w:pPr>
        <w:jc w:val="right"/>
        <w:spacing w:line="336" w:lineRule="auto"/>
      </w:pPr>
      <w:r>
        <w:rPr>
          <w:b/>
        </w:rPr>
        <w:t xml:space="preserve">Spese generali € 17,55000</w:t>
      </w:r>
    </w:p>
    <w:p>
      <w:pPr>
        <w:jc w:val="right"/>
        <w:spacing w:line="336" w:lineRule="auto"/>
      </w:pPr>
      <w:r>
        <w:rPr>
          <w:b/>
        </w:rPr>
        <w:t xml:space="preserve">Utili di impresa € 13,45500</w:t>
      </w:r>
    </w:p>
    <w:p>
      <w:pPr>
        <w:jc w:val="right"/>
        <w:spacing w:line="336" w:lineRule="auto"/>
      </w:pPr>
      <w:r>
        <w:rPr>
          <w:b/>
        </w:rPr>
        <w:t xml:space="preserve">Prezzo a m³: € 148,00500</w:t>
      </w:r>
    </w:p>
    <w:p>
      <w:pPr>
        <w:rPr>
          <w:sz w:val="10"/>
          <w:szCs w:val="10"/>
        </w:rPr>
      </w:pPr>
    </w:p>
    <w:p>
      <w:pPr>
        <w:rPr>
          <w:sz w:val="10"/>
          <w:szCs w:val="10"/>
        </w:rPr>
      </w:pPr>
    </w:p>
    <w:p>
      <w:pPr/>
      <w:r>
        <w:rPr>
          <w:b/>
        </w:rPr>
        <w:t xml:space="preserve">Codice regionale: TOS16_PR.P10.336.133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TOS16_PR.P10.336.134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TOS16_PR.P10.336.135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€ 102,90000</w:t>
      </w:r>
    </w:p>
    <w:p>
      <w:pPr>
        <w:jc w:val="right"/>
        <w:spacing w:line="336" w:lineRule="auto"/>
      </w:pPr>
      <w:r>
        <w:rPr>
          <w:b/>
        </w:rPr>
        <w:t xml:space="preserve">Spese generali € 15,43500</w:t>
      </w:r>
    </w:p>
    <w:p>
      <w:pPr>
        <w:jc w:val="right"/>
        <w:spacing w:line="336" w:lineRule="auto"/>
      </w:pPr>
      <w:r>
        <w:rPr>
          <w:b/>
        </w:rPr>
        <w:t xml:space="preserve">Utili di impresa € 11,83350</w:t>
      </w:r>
    </w:p>
    <w:p>
      <w:pPr>
        <w:jc w:val="right"/>
        <w:spacing w:line="336" w:lineRule="auto"/>
      </w:pPr>
      <w:r>
        <w:rPr>
          <w:b/>
        </w:rPr>
        <w:t xml:space="preserve">Prezzo a m³: € 130,16850</w:t>
      </w:r>
    </w:p>
    <w:p>
      <w:pPr>
        <w:rPr>
          <w:sz w:val="10"/>
          <w:szCs w:val="10"/>
        </w:rPr>
      </w:pPr>
    </w:p>
    <w:p>
      <w:pPr>
        <w:rPr>
          <w:sz w:val="10"/>
          <w:szCs w:val="10"/>
        </w:rPr>
      </w:pPr>
    </w:p>
    <w:p>
      <w:pPr/>
      <w:r>
        <w:rPr>
          <w:b/>
        </w:rPr>
        <w:t xml:space="preserve">Codice regionale: TOS16_PR.P10.336.213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TOS16_PR.P10.336.214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TOS16_PR.P10.336.215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€ 102,90000</w:t>
      </w:r>
    </w:p>
    <w:p>
      <w:pPr>
        <w:jc w:val="right"/>
        <w:spacing w:line="336" w:lineRule="auto"/>
      </w:pPr>
      <w:r>
        <w:rPr>
          <w:b/>
        </w:rPr>
        <w:t xml:space="preserve">Spese generali € 15,43500</w:t>
      </w:r>
    </w:p>
    <w:p>
      <w:pPr>
        <w:jc w:val="right"/>
        <w:spacing w:line="336" w:lineRule="auto"/>
      </w:pPr>
      <w:r>
        <w:rPr>
          <w:b/>
        </w:rPr>
        <w:t xml:space="preserve">Utili di impresa € 11,83350</w:t>
      </w:r>
    </w:p>
    <w:p>
      <w:pPr>
        <w:jc w:val="right"/>
        <w:spacing w:line="336" w:lineRule="auto"/>
      </w:pPr>
      <w:r>
        <w:rPr>
          <w:b/>
        </w:rPr>
        <w:t xml:space="preserve">Prezzo a m³: € 130,16850</w:t>
      </w:r>
    </w:p>
    <w:p>
      <w:pPr>
        <w:rPr>
          <w:sz w:val="10"/>
          <w:szCs w:val="10"/>
        </w:rPr>
      </w:pPr>
    </w:p>
    <w:p>
      <w:pPr>
        <w:rPr>
          <w:sz w:val="10"/>
          <w:szCs w:val="10"/>
        </w:rPr>
      </w:pPr>
    </w:p>
    <w:p>
      <w:pPr/>
      <w:r>
        <w:rPr>
          <w:b/>
        </w:rPr>
        <w:t xml:space="preserve">Codice regionale: TOS16_PR.P10.336.513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TOS16_PR.P10.336.514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TOS16_PR.P10.336.515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€ 102,90000</w:t>
      </w:r>
    </w:p>
    <w:p>
      <w:pPr>
        <w:jc w:val="right"/>
        <w:spacing w:line="336" w:lineRule="auto"/>
      </w:pPr>
      <w:r>
        <w:rPr>
          <w:b/>
        </w:rPr>
        <w:t xml:space="preserve">Spese generali € 15,43500</w:t>
      </w:r>
    </w:p>
    <w:p>
      <w:pPr>
        <w:jc w:val="right"/>
        <w:spacing w:line="336" w:lineRule="auto"/>
      </w:pPr>
      <w:r>
        <w:rPr>
          <w:b/>
        </w:rPr>
        <w:t xml:space="preserve">Utili di impresa € 11,83350</w:t>
      </w:r>
    </w:p>
    <w:p>
      <w:pPr>
        <w:jc w:val="right"/>
        <w:spacing w:line="336" w:lineRule="auto"/>
      </w:pPr>
      <w:r>
        <w:rPr>
          <w:b/>
        </w:rPr>
        <w:t xml:space="preserve">Prezzo a m³: € 130,16850</w:t>
      </w:r>
    </w:p>
    <w:p>
      <w:pPr>
        <w:rPr>
          <w:sz w:val="10"/>
          <w:szCs w:val="10"/>
        </w:rPr>
      </w:pPr>
    </w:p>
    <w:p>
      <w:pPr>
        <w:rPr>
          <w:sz w:val="10"/>
          <w:szCs w:val="10"/>
        </w:rPr>
      </w:pPr>
    </w:p>
    <w:p>
      <w:pPr/>
      <w:r>
        <w:rPr>
          <w:b/>
        </w:rPr>
        <w:t xml:space="preserve">Codice regionale: TOS16_PR.P10.345.113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TOS16_PR.P10.345.114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TOS16_PR.P10.345.115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m³: € 153,06500</w:t>
      </w:r>
    </w:p>
    <w:p>
      <w:pPr>
        <w:rPr>
          <w:sz w:val="10"/>
          <w:szCs w:val="10"/>
        </w:rPr>
      </w:pPr>
    </w:p>
    <w:p>
      <w:pPr>
        <w:rPr>
          <w:sz w:val="10"/>
          <w:szCs w:val="10"/>
        </w:rPr>
      </w:pPr>
    </w:p>
    <w:p>
      <w:pPr/>
      <w:r>
        <w:rPr>
          <w:b/>
        </w:rPr>
        <w:t xml:space="preserve">Codice regionale: TOS16_PR.P10.345.123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TOS16_PR.P10.345.124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TOS16_PR.P10.345.125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m³: € 153,06500</w:t>
      </w:r>
    </w:p>
    <w:p>
      <w:pPr>
        <w:rPr>
          <w:sz w:val="10"/>
          <w:szCs w:val="10"/>
        </w:rPr>
      </w:pPr>
    </w:p>
    <w:p>
      <w:pPr>
        <w:rPr>
          <w:sz w:val="10"/>
          <w:szCs w:val="10"/>
        </w:rPr>
      </w:pPr>
    </w:p>
    <w:p>
      <w:pPr/>
      <w:r>
        <w:rPr>
          <w:b/>
        </w:rPr>
        <w:t xml:space="preserve">Codice regionale: TOS16_PR.P10.346.113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TOS16_PR.P10.346.114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TOS16_PR.P10.346.115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€ 127,00000</w:t>
      </w:r>
    </w:p>
    <w:p>
      <w:pPr>
        <w:jc w:val="right"/>
        <w:spacing w:line="336" w:lineRule="auto"/>
      </w:pPr>
      <w:r>
        <w:rPr>
          <w:b/>
        </w:rPr>
        <w:t xml:space="preserve">Spese generali € 19,05000</w:t>
      </w:r>
    </w:p>
    <w:p>
      <w:pPr>
        <w:jc w:val="right"/>
        <w:spacing w:line="336" w:lineRule="auto"/>
      </w:pPr>
      <w:r>
        <w:rPr>
          <w:b/>
        </w:rPr>
        <w:t xml:space="preserve">Utili di impresa € 14,60500</w:t>
      </w:r>
    </w:p>
    <w:p>
      <w:pPr>
        <w:jc w:val="right"/>
        <w:spacing w:line="336" w:lineRule="auto"/>
      </w:pPr>
      <w:r>
        <w:rPr>
          <w:b/>
        </w:rPr>
        <w:t xml:space="preserve">Prezzo a m³: € 160,65500</w:t>
      </w:r>
    </w:p>
    <w:p>
      <w:pPr>
        <w:rPr>
          <w:sz w:val="10"/>
          <w:szCs w:val="10"/>
        </w:rPr>
      </w:pPr>
    </w:p>
    <w:p>
      <w:pPr>
        <w:rPr>
          <w:sz w:val="10"/>
          <w:szCs w:val="10"/>
        </w:rPr>
      </w:pPr>
    </w:p>
    <w:p>
      <w:pPr/>
      <w:r>
        <w:rPr>
          <w:b/>
        </w:rPr>
        <w:t xml:space="preserve">Codice regionale: TOS16_PR.P10.346.123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TOS16_PR.P10.346.124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TOS16_PR.P10.346.125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€ 127,00000</w:t>
      </w:r>
    </w:p>
    <w:p>
      <w:pPr>
        <w:jc w:val="right"/>
        <w:spacing w:line="336" w:lineRule="auto"/>
      </w:pPr>
      <w:r>
        <w:rPr>
          <w:b/>
        </w:rPr>
        <w:t xml:space="preserve">Spese generali € 19,05000</w:t>
      </w:r>
    </w:p>
    <w:p>
      <w:pPr>
        <w:jc w:val="right"/>
        <w:spacing w:line="336" w:lineRule="auto"/>
      </w:pPr>
      <w:r>
        <w:rPr>
          <w:b/>
        </w:rPr>
        <w:t xml:space="preserve">Utili di impresa € 14,60500</w:t>
      </w:r>
    </w:p>
    <w:p>
      <w:pPr>
        <w:jc w:val="right"/>
        <w:spacing w:line="336" w:lineRule="auto"/>
      </w:pPr>
      <w:r>
        <w:rPr>
          <w:b/>
        </w:rPr>
        <w:t xml:space="preserve">Prezzo a m³: € 160,65500</w:t>
      </w:r>
    </w:p>
    <w:p>
      <w:pPr>
        <w:rPr>
          <w:sz w:val="10"/>
          <w:szCs w:val="10"/>
        </w:rPr>
      </w:pPr>
    </w:p>
    <w:p>
      <w:pPr>
        <w:rPr>
          <w:sz w:val="10"/>
          <w:szCs w:val="10"/>
        </w:rPr>
      </w:pPr>
    </w:p>
    <w:p>
      <w:pPr/>
      <w:r>
        <w:rPr>
          <w:b/>
        </w:rPr>
        <w:t xml:space="preserve">Codice regionale: TOS16_PR.P10.346.133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m³: € 133,71050</w:t>
      </w:r>
    </w:p>
    <w:p>
      <w:pPr>
        <w:rPr>
          <w:sz w:val="10"/>
          <w:szCs w:val="10"/>
        </w:rPr>
      </w:pPr>
    </w:p>
    <w:p>
      <w:pPr>
        <w:rPr>
          <w:sz w:val="10"/>
          <w:szCs w:val="10"/>
        </w:rPr>
      </w:pPr>
    </w:p>
    <w:p>
      <w:pPr/>
      <w:r>
        <w:rPr>
          <w:b/>
        </w:rPr>
        <w:t xml:space="preserve">Codice regionale: TOS16_PR.P10.346.134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€ 136,00000</w:t>
      </w:r>
    </w:p>
    <w:p>
      <w:pPr>
        <w:jc w:val="right"/>
        <w:spacing w:line="336" w:lineRule="auto"/>
      </w:pPr>
      <w:r>
        <w:rPr>
          <w:b/>
        </w:rPr>
        <w:t xml:space="preserve">Spese generali € 20,40000</w:t>
      </w:r>
    </w:p>
    <w:p>
      <w:pPr>
        <w:jc w:val="right"/>
        <w:spacing w:line="336" w:lineRule="auto"/>
      </w:pPr>
      <w:r>
        <w:rPr>
          <w:b/>
        </w:rPr>
        <w:t xml:space="preserve">Utili di impresa € 15,64000</w:t>
      </w:r>
    </w:p>
    <w:p>
      <w:pPr>
        <w:jc w:val="right"/>
        <w:spacing w:line="336" w:lineRule="auto"/>
      </w:pPr>
      <w:r>
        <w:rPr>
          <w:b/>
        </w:rPr>
        <w:t xml:space="preserve">Prezzo a m³: € 172,04000</w:t>
      </w:r>
    </w:p>
    <w:p>
      <w:pPr>
        <w:rPr>
          <w:sz w:val="10"/>
          <w:szCs w:val="10"/>
        </w:rPr>
      </w:pPr>
    </w:p>
    <w:p>
      <w:pPr>
        <w:rPr>
          <w:sz w:val="10"/>
          <w:szCs w:val="10"/>
        </w:rPr>
      </w:pPr>
    </w:p>
    <w:p>
      <w:pPr/>
      <w:r>
        <w:rPr>
          <w:b/>
        </w:rPr>
        <w:t xml:space="preserve">Codice regionale: TOS16_PR.P10.346.135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€ 141,00000</w:t>
      </w:r>
    </w:p>
    <w:p>
      <w:pPr>
        <w:jc w:val="right"/>
        <w:spacing w:line="336" w:lineRule="auto"/>
      </w:pPr>
      <w:r>
        <w:rPr>
          <w:b/>
        </w:rPr>
        <w:t xml:space="preserve">Spese generali € 21,15000</w:t>
      </w:r>
    </w:p>
    <w:p>
      <w:pPr>
        <w:jc w:val="right"/>
        <w:spacing w:line="336" w:lineRule="auto"/>
      </w:pPr>
      <w:r>
        <w:rPr>
          <w:b/>
        </w:rPr>
        <w:t xml:space="preserve">Utili di impresa € 16,21500</w:t>
      </w:r>
    </w:p>
    <w:p>
      <w:pPr>
        <w:jc w:val="right"/>
        <w:spacing w:line="336" w:lineRule="auto"/>
      </w:pPr>
      <w:r>
        <w:rPr>
          <w:b/>
        </w:rPr>
        <w:t xml:space="preserve">Prezzo a m³: € 178,36500</w:t>
      </w:r>
    </w:p>
    <w:p>
      <w:pPr>
        <w:rPr>
          <w:sz w:val="10"/>
          <w:szCs w:val="10"/>
        </w:rPr>
      </w:pPr>
    </w:p>
    <w:p>
      <w:pPr>
        <w:rPr>
          <w:sz w:val="10"/>
          <w:szCs w:val="10"/>
        </w:rPr>
      </w:pPr>
    </w:p>
    <w:p>
      <w:pPr/>
      <w:r>
        <w:rPr>
          <w:b/>
        </w:rPr>
        <w:t xml:space="preserve">Codice regionale: TOS16_PR.P10.346.213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m³: € 133,71050</w:t>
      </w:r>
    </w:p>
    <w:p>
      <w:pPr>
        <w:rPr>
          <w:sz w:val="10"/>
          <w:szCs w:val="10"/>
        </w:rPr>
      </w:pPr>
    </w:p>
    <w:p>
      <w:pPr>
        <w:rPr>
          <w:sz w:val="10"/>
          <w:szCs w:val="10"/>
        </w:rPr>
      </w:pPr>
    </w:p>
    <w:p>
      <w:pPr/>
      <w:r>
        <w:rPr>
          <w:b/>
        </w:rPr>
        <w:t xml:space="preserve">Codice regionale: TOS16_PR.P10.346.214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m³: € 133,71050</w:t>
      </w:r>
    </w:p>
    <w:p>
      <w:pPr>
        <w:rPr>
          <w:sz w:val="10"/>
          <w:szCs w:val="10"/>
        </w:rPr>
      </w:pPr>
    </w:p>
    <w:p>
      <w:pPr>
        <w:rPr>
          <w:sz w:val="10"/>
          <w:szCs w:val="10"/>
        </w:rPr>
      </w:pPr>
    </w:p>
    <w:p>
      <w:pPr/>
      <w:r>
        <w:rPr>
          <w:b/>
        </w:rPr>
        <w:t xml:space="preserve">Codice regionale: TOS16_PR.P10.346.215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€ 108,50000</w:t>
      </w:r>
    </w:p>
    <w:p>
      <w:pPr>
        <w:jc w:val="right"/>
        <w:spacing w:line="336" w:lineRule="auto"/>
      </w:pPr>
      <w:r>
        <w:rPr>
          <w:b/>
        </w:rPr>
        <w:t xml:space="preserve">Spese generali € 16,27500</w:t>
      </w:r>
    </w:p>
    <w:p>
      <w:pPr>
        <w:jc w:val="right"/>
        <w:spacing w:line="336" w:lineRule="auto"/>
      </w:pPr>
      <w:r>
        <w:rPr>
          <w:b/>
        </w:rPr>
        <w:t xml:space="preserve">Utili di impresa € 12,47750</w:t>
      </w:r>
    </w:p>
    <w:p>
      <w:pPr>
        <w:jc w:val="right"/>
        <w:spacing w:line="336" w:lineRule="auto"/>
      </w:pPr>
      <w:r>
        <w:rPr>
          <w:b/>
        </w:rPr>
        <w:t xml:space="preserve">Prezzo a m³: € 137,25250</w:t>
      </w:r>
    </w:p>
    <w:p>
      <w:pPr>
        <w:rPr>
          <w:sz w:val="10"/>
          <w:szCs w:val="10"/>
        </w:rPr>
      </w:pPr>
    </w:p>
    <w:p>
      <w:pPr>
        <w:rPr>
          <w:sz w:val="10"/>
          <w:szCs w:val="10"/>
        </w:rPr>
      </w:pPr>
    </w:p>
    <w:p>
      <w:pPr/>
      <w:r>
        <w:rPr>
          <w:b/>
        </w:rPr>
        <w:t xml:space="preserve">Codice regionale: TOS16_PR.P10.346.513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m³: € 133,71050</w:t>
      </w:r>
    </w:p>
    <w:p>
      <w:pPr>
        <w:rPr>
          <w:sz w:val="10"/>
          <w:szCs w:val="10"/>
        </w:rPr>
      </w:pPr>
    </w:p>
    <w:p>
      <w:pPr>
        <w:rPr>
          <w:sz w:val="10"/>
          <w:szCs w:val="10"/>
        </w:rPr>
      </w:pPr>
    </w:p>
    <w:p>
      <w:pPr/>
      <w:r>
        <w:rPr>
          <w:b/>
        </w:rPr>
        <w:t xml:space="preserve">Codice regionale: TOS16_PR.P10.346.514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m³: € 133,71050</w:t>
      </w:r>
    </w:p>
    <w:p>
      <w:pPr>
        <w:rPr>
          <w:sz w:val="10"/>
          <w:szCs w:val="10"/>
        </w:rPr>
      </w:pPr>
    </w:p>
    <w:p>
      <w:pPr>
        <w:rPr>
          <w:sz w:val="10"/>
          <w:szCs w:val="10"/>
        </w:rPr>
      </w:pPr>
    </w:p>
    <w:p>
      <w:pPr/>
      <w:r>
        <w:rPr>
          <w:b/>
        </w:rPr>
        <w:t xml:space="preserve">Codice regionale: TOS16_PR.P10.346.515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€ 108,50000</w:t>
      </w:r>
    </w:p>
    <w:p>
      <w:pPr>
        <w:jc w:val="right"/>
        <w:spacing w:line="336" w:lineRule="auto"/>
      </w:pPr>
      <w:r>
        <w:rPr>
          <w:b/>
        </w:rPr>
        <w:t xml:space="preserve">Spese generali € 16,27500</w:t>
      </w:r>
    </w:p>
    <w:p>
      <w:pPr>
        <w:jc w:val="right"/>
        <w:spacing w:line="336" w:lineRule="auto"/>
      </w:pPr>
      <w:r>
        <w:rPr>
          <w:b/>
        </w:rPr>
        <w:t xml:space="preserve">Utili di impresa € 12,47750</w:t>
      </w:r>
    </w:p>
    <w:p>
      <w:pPr>
        <w:jc w:val="right"/>
        <w:spacing w:line="336" w:lineRule="auto"/>
      </w:pPr>
      <w:r>
        <w:rPr>
          <w:b/>
        </w:rPr>
        <w:t xml:space="preserve">Prezzo a m³: € 137,25250</w:t>
      </w:r>
    </w:p>
    <w:p>
      <w:pPr>
        <w:rPr>
          <w:sz w:val="10"/>
          <w:szCs w:val="10"/>
        </w:rPr>
      </w:pPr>
    </w:p>
    <w:p>
      <w:pPr>
        <w:rPr>
          <w:sz w:val="10"/>
          <w:szCs w:val="10"/>
        </w:rPr>
      </w:pPr>
    </w:p>
    <w:p>
      <w:pPr/>
      <w:r>
        <w:rPr>
          <w:b/>
        </w:rPr>
        <w:t xml:space="preserve">Codice regionale: TOS16_PR.P10.355.113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m³: € 159,39000</w:t>
      </w:r>
    </w:p>
    <w:p>
      <w:pPr>
        <w:rPr>
          <w:sz w:val="10"/>
          <w:szCs w:val="10"/>
        </w:rPr>
      </w:pPr>
    </w:p>
    <w:p>
      <w:pPr>
        <w:rPr>
          <w:sz w:val="10"/>
          <w:szCs w:val="10"/>
        </w:rPr>
      </w:pPr>
    </w:p>
    <w:p>
      <w:pPr/>
      <w:r>
        <w:rPr>
          <w:b/>
        </w:rPr>
        <w:t xml:space="preserve">Codice regionale: TOS16_PR.P10.355.114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m³: € 163,18500</w:t>
      </w:r>
    </w:p>
    <w:p>
      <w:pPr>
        <w:rPr>
          <w:sz w:val="10"/>
          <w:szCs w:val="10"/>
        </w:rPr>
      </w:pPr>
    </w:p>
    <w:p>
      <w:pPr>
        <w:rPr>
          <w:sz w:val="10"/>
          <w:szCs w:val="10"/>
        </w:rPr>
      </w:pPr>
    </w:p>
    <w:p>
      <w:pPr/>
      <w:r>
        <w:rPr>
          <w:b/>
        </w:rPr>
        <w:t xml:space="preserve">Codice regionale: TOS16_PR.P10.355.115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TOS16_PR.P10.355.123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m³: € 159,39000</w:t>
      </w:r>
    </w:p>
    <w:p>
      <w:pPr>
        <w:rPr>
          <w:sz w:val="10"/>
          <w:szCs w:val="10"/>
        </w:rPr>
      </w:pPr>
    </w:p>
    <w:p>
      <w:pPr>
        <w:rPr>
          <w:sz w:val="10"/>
          <w:szCs w:val="10"/>
        </w:rPr>
      </w:pPr>
    </w:p>
    <w:p>
      <w:pPr/>
      <w:r>
        <w:rPr>
          <w:b/>
        </w:rPr>
        <w:t xml:space="preserve">Codice regionale: TOS16_PR.P10.355.124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m³: € 163,18500</w:t>
      </w:r>
    </w:p>
    <w:p>
      <w:pPr>
        <w:rPr>
          <w:sz w:val="10"/>
          <w:szCs w:val="10"/>
        </w:rPr>
      </w:pPr>
    </w:p>
    <w:p>
      <w:pPr>
        <w:rPr>
          <w:sz w:val="10"/>
          <w:szCs w:val="10"/>
        </w:rPr>
      </w:pPr>
    </w:p>
    <w:p>
      <w:pPr/>
      <w:r>
        <w:rPr>
          <w:b/>
        </w:rPr>
        <w:t xml:space="preserve">Codice regionale: TOS16_PR.P10.355.125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TOS16_PR.P10.356.113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€ 132,00000</w:t>
      </w:r>
    </w:p>
    <w:p>
      <w:pPr>
        <w:jc w:val="right"/>
        <w:spacing w:line="336" w:lineRule="auto"/>
      </w:pPr>
      <w:r>
        <w:rPr>
          <w:b/>
        </w:rPr>
        <w:t xml:space="preserve">Spese generali € 19,80000</w:t>
      </w:r>
    </w:p>
    <w:p>
      <w:pPr>
        <w:jc w:val="right"/>
        <w:spacing w:line="336" w:lineRule="auto"/>
      </w:pPr>
      <w:r>
        <w:rPr>
          <w:b/>
        </w:rPr>
        <w:t xml:space="preserve">Utili di impresa € 15,18000</w:t>
      </w:r>
    </w:p>
    <w:p>
      <w:pPr>
        <w:jc w:val="right"/>
        <w:spacing w:line="336" w:lineRule="auto"/>
      </w:pPr>
      <w:r>
        <w:rPr>
          <w:b/>
        </w:rPr>
        <w:t xml:space="preserve">Prezzo a m³: € 166,98000</w:t>
      </w:r>
    </w:p>
    <w:p>
      <w:pPr>
        <w:rPr>
          <w:sz w:val="10"/>
          <w:szCs w:val="10"/>
        </w:rPr>
      </w:pPr>
    </w:p>
    <w:p>
      <w:pPr>
        <w:rPr>
          <w:sz w:val="10"/>
          <w:szCs w:val="10"/>
        </w:rPr>
      </w:pPr>
    </w:p>
    <w:p>
      <w:pPr/>
      <w:r>
        <w:rPr>
          <w:b/>
        </w:rPr>
        <w:t xml:space="preserve">Codice regionale: TOS16_PR.P10.356.114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TOS16_PR.P10.356.115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€ 137,00000</w:t>
      </w:r>
    </w:p>
    <w:p>
      <w:pPr>
        <w:jc w:val="right"/>
        <w:spacing w:line="336" w:lineRule="auto"/>
      </w:pPr>
      <w:r>
        <w:rPr>
          <w:b/>
        </w:rPr>
        <w:t xml:space="preserve">Spese generali € 20,55000</w:t>
      </w:r>
    </w:p>
    <w:p>
      <w:pPr>
        <w:jc w:val="right"/>
        <w:spacing w:line="336" w:lineRule="auto"/>
      </w:pPr>
      <w:r>
        <w:rPr>
          <w:b/>
        </w:rPr>
        <w:t xml:space="preserve">Utili di impresa € 15,75500</w:t>
      </w:r>
    </w:p>
    <w:p>
      <w:pPr>
        <w:jc w:val="right"/>
        <w:spacing w:line="336" w:lineRule="auto"/>
      </w:pPr>
      <w:r>
        <w:rPr>
          <w:b/>
        </w:rPr>
        <w:t xml:space="preserve">Prezzo a m³: € 173,30500</w:t>
      </w:r>
    </w:p>
    <w:p>
      <w:pPr>
        <w:rPr>
          <w:sz w:val="10"/>
          <w:szCs w:val="10"/>
        </w:rPr>
      </w:pPr>
    </w:p>
    <w:p>
      <w:pPr>
        <w:rPr>
          <w:sz w:val="10"/>
          <w:szCs w:val="10"/>
        </w:rPr>
      </w:pPr>
    </w:p>
    <w:p>
      <w:pPr/>
      <w:r>
        <w:rPr>
          <w:b/>
        </w:rPr>
        <w:t xml:space="preserve">Codice regionale: TOS16_PR.P10.356.123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€ 132,00000</w:t>
      </w:r>
    </w:p>
    <w:p>
      <w:pPr>
        <w:jc w:val="right"/>
        <w:spacing w:line="336" w:lineRule="auto"/>
      </w:pPr>
      <w:r>
        <w:rPr>
          <w:b/>
        </w:rPr>
        <w:t xml:space="preserve">Spese generali € 19,80000</w:t>
      </w:r>
    </w:p>
    <w:p>
      <w:pPr>
        <w:jc w:val="right"/>
        <w:spacing w:line="336" w:lineRule="auto"/>
      </w:pPr>
      <w:r>
        <w:rPr>
          <w:b/>
        </w:rPr>
        <w:t xml:space="preserve">Utili di impresa € 15,18000</w:t>
      </w:r>
    </w:p>
    <w:p>
      <w:pPr>
        <w:jc w:val="right"/>
        <w:spacing w:line="336" w:lineRule="auto"/>
      </w:pPr>
      <w:r>
        <w:rPr>
          <w:b/>
        </w:rPr>
        <w:t xml:space="preserve">Prezzo a m³: € 166,98000</w:t>
      </w:r>
    </w:p>
    <w:p>
      <w:pPr>
        <w:rPr>
          <w:sz w:val="10"/>
          <w:szCs w:val="10"/>
        </w:rPr>
      </w:pPr>
    </w:p>
    <w:p>
      <w:pPr>
        <w:rPr>
          <w:sz w:val="10"/>
          <w:szCs w:val="10"/>
        </w:rPr>
      </w:pPr>
    </w:p>
    <w:p>
      <w:pPr/>
      <w:r>
        <w:rPr>
          <w:b/>
        </w:rPr>
        <w:t xml:space="preserve">Codice regionale: TOS16_PR.P10.356.124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TOS16_PR.P10.356.125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€ 137,00000</w:t>
      </w:r>
    </w:p>
    <w:p>
      <w:pPr>
        <w:jc w:val="right"/>
        <w:spacing w:line="336" w:lineRule="auto"/>
      </w:pPr>
      <w:r>
        <w:rPr>
          <w:b/>
        </w:rPr>
        <w:t xml:space="preserve">Spese generali € 20,55000</w:t>
      </w:r>
    </w:p>
    <w:p>
      <w:pPr>
        <w:jc w:val="right"/>
        <w:spacing w:line="336" w:lineRule="auto"/>
      </w:pPr>
      <w:r>
        <w:rPr>
          <w:b/>
        </w:rPr>
        <w:t xml:space="preserve">Utili di impresa € 15,75500</w:t>
      </w:r>
    </w:p>
    <w:p>
      <w:pPr>
        <w:jc w:val="right"/>
        <w:spacing w:line="336" w:lineRule="auto"/>
      </w:pPr>
      <w:r>
        <w:rPr>
          <w:b/>
        </w:rPr>
        <w:t xml:space="preserve">Prezzo a m³: € 173,30500</w:t>
      </w:r>
    </w:p>
    <w:p>
      <w:pPr>
        <w:rPr>
          <w:sz w:val="10"/>
          <w:szCs w:val="10"/>
        </w:rPr>
      </w:pPr>
    </w:p>
    <w:p>
      <w:pPr>
        <w:rPr>
          <w:sz w:val="10"/>
          <w:szCs w:val="10"/>
        </w:rPr>
      </w:pPr>
    </w:p>
    <w:p>
      <w:pPr/>
      <w:r>
        <w:rPr>
          <w:b/>
        </w:rPr>
        <w:t xml:space="preserve">Codice regionale: TOS16_PR.P10.356.133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TOS16_PR.P10.356.134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TOS16_PR.P10.356.135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€ 114,10000</w:t>
      </w:r>
    </w:p>
    <w:p>
      <w:pPr>
        <w:jc w:val="right"/>
        <w:spacing w:line="336" w:lineRule="auto"/>
      </w:pPr>
      <w:r>
        <w:rPr>
          <w:b/>
        </w:rPr>
        <w:t xml:space="preserve">Spese generali € 17,11500</w:t>
      </w:r>
    </w:p>
    <w:p>
      <w:pPr>
        <w:jc w:val="right"/>
        <w:spacing w:line="336" w:lineRule="auto"/>
      </w:pPr>
      <w:r>
        <w:rPr>
          <w:b/>
        </w:rPr>
        <w:t xml:space="preserve">Utili di impresa € 13,12150</w:t>
      </w:r>
    </w:p>
    <w:p>
      <w:pPr>
        <w:jc w:val="right"/>
        <w:spacing w:line="336" w:lineRule="auto"/>
      </w:pPr>
      <w:r>
        <w:rPr>
          <w:b/>
        </w:rPr>
        <w:t xml:space="preserve">Prezzo a m³: € 144,33650</w:t>
      </w:r>
    </w:p>
    <w:p>
      <w:pPr>
        <w:rPr>
          <w:sz w:val="10"/>
          <w:szCs w:val="10"/>
        </w:rPr>
      </w:pPr>
    </w:p>
    <w:p>
      <w:pPr>
        <w:rPr>
          <w:sz w:val="10"/>
          <w:szCs w:val="10"/>
        </w:rPr>
      </w:pPr>
    </w:p>
    <w:p>
      <w:pPr/>
      <w:r>
        <w:rPr>
          <w:b/>
        </w:rPr>
        <w:t xml:space="preserve">Codice regionale: TOS16_PR.P10.356.213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TOS16_PR.P10.356.214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TOS16_PR.P10.356.215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€ 114,10000</w:t>
      </w:r>
    </w:p>
    <w:p>
      <w:pPr>
        <w:jc w:val="right"/>
        <w:spacing w:line="336" w:lineRule="auto"/>
      </w:pPr>
      <w:r>
        <w:rPr>
          <w:b/>
        </w:rPr>
        <w:t xml:space="preserve">Spese generali € 17,11500</w:t>
      </w:r>
    </w:p>
    <w:p>
      <w:pPr>
        <w:jc w:val="right"/>
        <w:spacing w:line="336" w:lineRule="auto"/>
      </w:pPr>
      <w:r>
        <w:rPr>
          <w:b/>
        </w:rPr>
        <w:t xml:space="preserve">Utili di impresa € 13,12150</w:t>
      </w:r>
    </w:p>
    <w:p>
      <w:pPr>
        <w:jc w:val="right"/>
        <w:spacing w:line="336" w:lineRule="auto"/>
      </w:pPr>
      <w:r>
        <w:rPr>
          <w:b/>
        </w:rPr>
        <w:t xml:space="preserve">Prezzo a m³: € 144,33650</w:t>
      </w:r>
    </w:p>
    <w:p>
      <w:pPr>
        <w:rPr>
          <w:sz w:val="10"/>
          <w:szCs w:val="10"/>
        </w:rPr>
      </w:pPr>
    </w:p>
    <w:p>
      <w:pPr>
        <w:rPr>
          <w:sz w:val="10"/>
          <w:szCs w:val="10"/>
        </w:rPr>
      </w:pPr>
    </w:p>
    <w:p>
      <w:pPr/>
      <w:r>
        <w:rPr>
          <w:b/>
        </w:rPr>
        <w:t xml:space="preserve">Codice regionale: TOS16_PR.P10.356.513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TOS16_PR.P10.356.514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TOS16_PR.P10.356.515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€ 114,10000</w:t>
      </w:r>
    </w:p>
    <w:p>
      <w:pPr>
        <w:jc w:val="right"/>
        <w:spacing w:line="336" w:lineRule="auto"/>
      </w:pPr>
      <w:r>
        <w:rPr>
          <w:b/>
        </w:rPr>
        <w:t xml:space="preserve">Spese generali € 17,11500</w:t>
      </w:r>
    </w:p>
    <w:p>
      <w:pPr>
        <w:jc w:val="right"/>
        <w:spacing w:line="336" w:lineRule="auto"/>
      </w:pPr>
      <w:r>
        <w:rPr>
          <w:b/>
        </w:rPr>
        <w:t xml:space="preserve">Utili di impresa € 13,12150</w:t>
      </w:r>
    </w:p>
    <w:p>
      <w:pPr>
        <w:jc w:val="right"/>
        <w:spacing w:line="336" w:lineRule="auto"/>
      </w:pPr>
      <w:r>
        <w:rPr>
          <w:b/>
        </w:rPr>
        <w:t xml:space="preserve">Prezzo a m³: € 144,33650</w:t>
      </w:r>
    </w:p>
    <w:p>
      <w:pPr>
        <w:rPr>
          <w:sz w:val="10"/>
          <w:szCs w:val="10"/>
        </w:rPr>
      </w:pPr>
    </w:p>
    <w:p>
      <w:pPr>
        <w:rPr>
          <w:sz w:val="10"/>
          <w:szCs w:val="10"/>
        </w:rPr>
      </w:pPr>
    </w:p>
    <w:p>
      <w:pPr/>
      <w:r>
        <w:rPr>
          <w:b/>
        </w:rPr>
        <w:t xml:space="preserve">Codice regionale: TOS16_PR.P10.365.113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TOS16_PR.P10.365.114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m³: € 123,97000</w:t>
      </w:r>
    </w:p>
    <w:p>
      <w:pPr>
        <w:rPr>
          <w:sz w:val="10"/>
          <w:szCs w:val="10"/>
        </w:rPr>
      </w:pPr>
    </w:p>
    <w:p>
      <w:pPr>
        <w:rPr>
          <w:sz w:val="10"/>
          <w:szCs w:val="10"/>
        </w:rPr>
      </w:pPr>
    </w:p>
    <w:p>
      <w:pPr/>
      <w:r>
        <w:rPr>
          <w:b/>
        </w:rPr>
        <w:t xml:space="preserve">Codice regionale: TOS16_PR.P10.365.115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m³: € 126,50000</w:t>
      </w:r>
    </w:p>
    <w:p>
      <w:pPr>
        <w:rPr>
          <w:sz w:val="10"/>
          <w:szCs w:val="10"/>
        </w:rPr>
      </w:pPr>
    </w:p>
    <w:p>
      <w:pPr>
        <w:rPr>
          <w:sz w:val="10"/>
          <w:szCs w:val="10"/>
        </w:rPr>
      </w:pPr>
    </w:p>
    <w:p>
      <w:pPr/>
      <w:r>
        <w:rPr>
          <w:b/>
        </w:rPr>
        <w:t xml:space="preserve">Codice regionale: TOS16_PR.P10.365.123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TOS16_PR.P10.365.124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m³: € 123,97000</w:t>
      </w:r>
    </w:p>
    <w:p>
      <w:pPr>
        <w:rPr>
          <w:sz w:val="10"/>
          <w:szCs w:val="10"/>
        </w:rPr>
      </w:pPr>
    </w:p>
    <w:p>
      <w:pPr>
        <w:rPr>
          <w:sz w:val="10"/>
          <w:szCs w:val="10"/>
        </w:rPr>
      </w:pPr>
    </w:p>
    <w:p>
      <w:pPr/>
      <w:r>
        <w:rPr>
          <w:b/>
        </w:rPr>
        <w:t xml:space="preserve">Codice regionale: TOS16_PR.P10.365.125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m³: € 126,50000</w:t>
      </w:r>
    </w:p>
    <w:p>
      <w:pPr>
        <w:rPr>
          <w:sz w:val="10"/>
          <w:szCs w:val="10"/>
        </w:rPr>
      </w:pPr>
    </w:p>
    <w:p>
      <w:pPr>
        <w:rPr>
          <w:sz w:val="10"/>
          <w:szCs w:val="10"/>
        </w:rPr>
      </w:pPr>
    </w:p>
    <w:p>
      <w:pPr/>
      <w:r>
        <w:rPr>
          <w:b/>
        </w:rPr>
        <w:t xml:space="preserve">Codice regionale: TOS16_PR.P10.366.113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TOS16_PR.P10.366.114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m³: € 131,56000</w:t>
      </w:r>
    </w:p>
    <w:p>
      <w:pPr>
        <w:rPr>
          <w:sz w:val="10"/>
          <w:szCs w:val="10"/>
        </w:rPr>
      </w:pPr>
    </w:p>
    <w:p>
      <w:pPr>
        <w:rPr>
          <w:sz w:val="10"/>
          <w:szCs w:val="10"/>
        </w:rPr>
      </w:pPr>
    </w:p>
    <w:p>
      <w:pPr/>
      <w:r>
        <w:rPr>
          <w:b/>
        </w:rPr>
        <w:t xml:space="preserve">Codice regionale: TOS16_PR.P10.366.115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m³: € 134,09000</w:t>
      </w:r>
    </w:p>
    <w:p>
      <w:pPr>
        <w:rPr>
          <w:sz w:val="10"/>
          <w:szCs w:val="10"/>
        </w:rPr>
      </w:pPr>
    </w:p>
    <w:p>
      <w:pPr>
        <w:rPr>
          <w:sz w:val="10"/>
          <w:szCs w:val="10"/>
        </w:rPr>
      </w:pPr>
    </w:p>
    <w:p>
      <w:pPr/>
      <w:r>
        <w:rPr>
          <w:b/>
        </w:rPr>
        <w:t xml:space="preserve">Codice regionale: TOS16_PR.P10.366.123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TOS16_PR.P10.366.124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m³: € 131,56000</w:t>
      </w:r>
    </w:p>
    <w:p>
      <w:pPr>
        <w:rPr>
          <w:sz w:val="10"/>
          <w:szCs w:val="10"/>
        </w:rPr>
      </w:pPr>
    </w:p>
    <w:p>
      <w:pPr>
        <w:rPr>
          <w:sz w:val="10"/>
          <w:szCs w:val="10"/>
        </w:rPr>
      </w:pPr>
    </w:p>
    <w:p>
      <w:pPr/>
      <w:r>
        <w:rPr>
          <w:b/>
        </w:rPr>
        <w:t xml:space="preserve">Codice regionale: TOS16_PR.P10.366.125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m³: € 134,09000</w:t>
      </w:r>
    </w:p>
    <w:p>
      <w:pPr>
        <w:rPr>
          <w:sz w:val="10"/>
          <w:szCs w:val="10"/>
        </w:rPr>
      </w:pPr>
    </w:p>
    <w:p>
      <w:pPr>
        <w:rPr>
          <w:sz w:val="10"/>
          <w:szCs w:val="10"/>
        </w:rPr>
      </w:pPr>
    </w:p>
    <w:p>
      <w:pPr/>
      <w:r>
        <w:rPr>
          <w:b/>
        </w:rPr>
        <w:t xml:space="preserve">Codice regionale: TOS16_PR.P10.366.133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TOS16_PR.P10.366.134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TOS16_PR.P10.366.135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TOS16_PR.P10.366.213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TOS16_PR.P10.366.214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TOS16_PR.P10.366.215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TOS16_PR.P10.366.513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TOS16_PR.P10.366.514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TOS16_PR.P10.366.515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TOS16_PR.P10.375.113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TOS16_PR.P10.375.114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€ 91,50000</w:t>
      </w:r>
    </w:p>
    <w:p>
      <w:pPr>
        <w:jc w:val="right"/>
        <w:spacing w:line="336" w:lineRule="auto"/>
      </w:pPr>
      <w:r>
        <w:rPr>
          <w:b/>
        </w:rPr>
        <w:t xml:space="preserve">Spese generali € 13,72500</w:t>
      </w:r>
    </w:p>
    <w:p>
      <w:pPr>
        <w:jc w:val="right"/>
        <w:spacing w:line="336" w:lineRule="auto"/>
      </w:pPr>
      <w:r>
        <w:rPr>
          <w:b/>
        </w:rPr>
        <w:t xml:space="preserve">Utili di impresa € 10,52250</w:t>
      </w:r>
    </w:p>
    <w:p>
      <w:pPr>
        <w:jc w:val="right"/>
        <w:spacing w:line="336" w:lineRule="auto"/>
      </w:pPr>
      <w:r>
        <w:rPr>
          <w:b/>
        </w:rPr>
        <w:t xml:space="preserve">Prezzo a m³: € 115,74750</w:t>
      </w:r>
    </w:p>
    <w:p>
      <w:pPr>
        <w:rPr>
          <w:sz w:val="10"/>
          <w:szCs w:val="10"/>
        </w:rPr>
      </w:pPr>
    </w:p>
    <w:p>
      <w:pPr>
        <w:rPr>
          <w:sz w:val="10"/>
          <w:szCs w:val="10"/>
        </w:rPr>
      </w:pPr>
    </w:p>
    <w:p>
      <w:pPr/>
      <w:r>
        <w:rPr>
          <w:b/>
        </w:rPr>
        <w:t xml:space="preserve">Codice regionale: TOS16_PR.P10.375.115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€ 96,50000</w:t>
      </w:r>
    </w:p>
    <w:p>
      <w:pPr>
        <w:jc w:val="right"/>
        <w:spacing w:line="336" w:lineRule="auto"/>
      </w:pPr>
      <w:r>
        <w:rPr>
          <w:b/>
        </w:rPr>
        <w:t xml:space="preserve">Spese generali € 14,47500</w:t>
      </w:r>
    </w:p>
    <w:p>
      <w:pPr>
        <w:jc w:val="right"/>
        <w:spacing w:line="336" w:lineRule="auto"/>
      </w:pPr>
      <w:r>
        <w:rPr>
          <w:b/>
        </w:rPr>
        <w:t xml:space="preserve">Utili di impresa € 11,09750</w:t>
      </w:r>
    </w:p>
    <w:p>
      <w:pPr>
        <w:jc w:val="right"/>
        <w:spacing w:line="336" w:lineRule="auto"/>
      </w:pPr>
      <w:r>
        <w:rPr>
          <w:b/>
        </w:rPr>
        <w:t xml:space="preserve">Prezzo a m³: € 122,07250</w:t>
      </w:r>
    </w:p>
    <w:p>
      <w:pPr>
        <w:rPr>
          <w:sz w:val="10"/>
          <w:szCs w:val="10"/>
        </w:rPr>
      </w:pPr>
    </w:p>
    <w:p>
      <w:pPr>
        <w:rPr>
          <w:sz w:val="10"/>
          <w:szCs w:val="10"/>
        </w:rPr>
      </w:pPr>
    </w:p>
    <w:p>
      <w:pPr/>
      <w:r>
        <w:rPr>
          <w:b/>
        </w:rPr>
        <w:t xml:space="preserve">Codice regionale: TOS16_PR.P10.375.123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TOS16_PR.P10.375.124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€ 91,50000</w:t>
      </w:r>
    </w:p>
    <w:p>
      <w:pPr>
        <w:jc w:val="right"/>
        <w:spacing w:line="336" w:lineRule="auto"/>
      </w:pPr>
      <w:r>
        <w:rPr>
          <w:b/>
        </w:rPr>
        <w:t xml:space="preserve">Spese generali € 13,72500</w:t>
      </w:r>
    </w:p>
    <w:p>
      <w:pPr>
        <w:jc w:val="right"/>
        <w:spacing w:line="336" w:lineRule="auto"/>
      </w:pPr>
      <w:r>
        <w:rPr>
          <w:b/>
        </w:rPr>
        <w:t xml:space="preserve">Utili di impresa € 10,52250</w:t>
      </w:r>
    </w:p>
    <w:p>
      <w:pPr>
        <w:jc w:val="right"/>
        <w:spacing w:line="336" w:lineRule="auto"/>
      </w:pPr>
      <w:r>
        <w:rPr>
          <w:b/>
        </w:rPr>
        <w:t xml:space="preserve">Prezzo a m³: € 115,74750</w:t>
      </w:r>
    </w:p>
    <w:p>
      <w:pPr>
        <w:rPr>
          <w:sz w:val="10"/>
          <w:szCs w:val="10"/>
        </w:rPr>
      </w:pPr>
    </w:p>
    <w:p>
      <w:pPr>
        <w:rPr>
          <w:sz w:val="10"/>
          <w:szCs w:val="10"/>
        </w:rPr>
      </w:pPr>
    </w:p>
    <w:p>
      <w:pPr/>
      <w:r>
        <w:rPr>
          <w:b/>
        </w:rPr>
        <w:t xml:space="preserve">Codice regionale: TOS16_PR.P10.375.125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€ 96,50000</w:t>
      </w:r>
    </w:p>
    <w:p>
      <w:pPr>
        <w:jc w:val="right"/>
        <w:spacing w:line="336" w:lineRule="auto"/>
      </w:pPr>
      <w:r>
        <w:rPr>
          <w:b/>
        </w:rPr>
        <w:t xml:space="preserve">Spese generali € 14,47500</w:t>
      </w:r>
    </w:p>
    <w:p>
      <w:pPr>
        <w:jc w:val="right"/>
        <w:spacing w:line="336" w:lineRule="auto"/>
      </w:pPr>
      <w:r>
        <w:rPr>
          <w:b/>
        </w:rPr>
        <w:t xml:space="preserve">Utili di impresa € 11,09750</w:t>
      </w:r>
    </w:p>
    <w:p>
      <w:pPr>
        <w:jc w:val="right"/>
        <w:spacing w:line="336" w:lineRule="auto"/>
      </w:pPr>
      <w:r>
        <w:rPr>
          <w:b/>
        </w:rPr>
        <w:t xml:space="preserve">Prezzo a m³: € 122,07250</w:t>
      </w:r>
    </w:p>
    <w:p>
      <w:pPr>
        <w:rPr>
          <w:sz w:val="10"/>
          <w:szCs w:val="10"/>
        </w:rPr>
      </w:pPr>
    </w:p>
    <w:p>
      <w:pPr>
        <w:rPr>
          <w:sz w:val="10"/>
          <w:szCs w:val="10"/>
        </w:rPr>
      </w:pPr>
    </w:p>
    <w:p>
      <w:pPr/>
      <w:r>
        <w:rPr>
          <w:b/>
        </w:rPr>
        <w:t xml:space="preserve">Codice regionale: TOS16_PR.P10.376.113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TOS16_PR.P10.376.114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€ 96,50000</w:t>
      </w:r>
    </w:p>
    <w:p>
      <w:pPr>
        <w:jc w:val="right"/>
        <w:spacing w:line="336" w:lineRule="auto"/>
      </w:pPr>
      <w:r>
        <w:rPr>
          <w:b/>
        </w:rPr>
        <w:t xml:space="preserve">Spese generali € 14,47500</w:t>
      </w:r>
    </w:p>
    <w:p>
      <w:pPr>
        <w:jc w:val="right"/>
        <w:spacing w:line="336" w:lineRule="auto"/>
      </w:pPr>
      <w:r>
        <w:rPr>
          <w:b/>
        </w:rPr>
        <w:t xml:space="preserve">Utili di impresa € 11,09750</w:t>
      </w:r>
    </w:p>
    <w:p>
      <w:pPr>
        <w:jc w:val="right"/>
        <w:spacing w:line="336" w:lineRule="auto"/>
      </w:pPr>
      <w:r>
        <w:rPr>
          <w:b/>
        </w:rPr>
        <w:t xml:space="preserve">Prezzo a m³: € 122,07250</w:t>
      </w:r>
    </w:p>
    <w:p>
      <w:pPr>
        <w:rPr>
          <w:sz w:val="10"/>
          <w:szCs w:val="10"/>
        </w:rPr>
      </w:pPr>
    </w:p>
    <w:p>
      <w:pPr>
        <w:rPr>
          <w:sz w:val="10"/>
          <w:szCs w:val="10"/>
        </w:rPr>
      </w:pPr>
    </w:p>
    <w:p>
      <w:pPr/>
      <w:r>
        <w:rPr>
          <w:b/>
        </w:rPr>
        <w:t xml:space="preserve">Codice regionale: TOS16_PR.P10.376.115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€ 101,50000</w:t>
      </w:r>
    </w:p>
    <w:p>
      <w:pPr>
        <w:jc w:val="right"/>
        <w:spacing w:line="336" w:lineRule="auto"/>
      </w:pPr>
      <w:r>
        <w:rPr>
          <w:b/>
        </w:rPr>
        <w:t xml:space="preserve">Spese generali € 15,22500</w:t>
      </w:r>
    </w:p>
    <w:p>
      <w:pPr>
        <w:jc w:val="right"/>
        <w:spacing w:line="336" w:lineRule="auto"/>
      </w:pPr>
      <w:r>
        <w:rPr>
          <w:b/>
        </w:rPr>
        <w:t xml:space="preserve">Utili di impresa € 11,67250</w:t>
      </w:r>
    </w:p>
    <w:p>
      <w:pPr>
        <w:jc w:val="right"/>
        <w:spacing w:line="336" w:lineRule="auto"/>
      </w:pPr>
      <w:r>
        <w:rPr>
          <w:b/>
        </w:rPr>
        <w:t xml:space="preserve">Prezzo a m³: € 128,39750</w:t>
      </w:r>
    </w:p>
    <w:p>
      <w:pPr>
        <w:rPr>
          <w:sz w:val="10"/>
          <w:szCs w:val="10"/>
        </w:rPr>
      </w:pPr>
    </w:p>
    <w:p>
      <w:pPr>
        <w:rPr>
          <w:sz w:val="10"/>
          <w:szCs w:val="10"/>
        </w:rPr>
      </w:pPr>
    </w:p>
    <w:p>
      <w:pPr/>
      <w:r>
        <w:rPr>
          <w:b/>
        </w:rPr>
        <w:t xml:space="preserve">Codice regionale: TOS16_PR.P10.376.123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TOS16_PR.P10.376.124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€ 69,50000</w:t>
      </w:r>
    </w:p>
    <w:p>
      <w:pPr>
        <w:jc w:val="right"/>
        <w:spacing w:line="336" w:lineRule="auto"/>
      </w:pPr>
      <w:r>
        <w:rPr>
          <w:b/>
        </w:rPr>
        <w:t xml:space="preserve">Spese generali € 10,42500</w:t>
      </w:r>
    </w:p>
    <w:p>
      <w:pPr>
        <w:jc w:val="right"/>
        <w:spacing w:line="336" w:lineRule="auto"/>
      </w:pPr>
      <w:r>
        <w:rPr>
          <w:b/>
        </w:rPr>
        <w:t xml:space="preserve">Utili di impresa € 7,99250</w:t>
      </w:r>
    </w:p>
    <w:p>
      <w:pPr>
        <w:jc w:val="right"/>
        <w:spacing w:line="336" w:lineRule="auto"/>
      </w:pPr>
      <w:r>
        <w:rPr>
          <w:b/>
        </w:rPr>
        <w:t xml:space="preserve">Prezzo a m³: € 87,91750</w:t>
      </w:r>
    </w:p>
    <w:p>
      <w:pPr>
        <w:rPr>
          <w:sz w:val="10"/>
          <w:szCs w:val="10"/>
        </w:rPr>
      </w:pPr>
    </w:p>
    <w:p>
      <w:pPr>
        <w:rPr>
          <w:sz w:val="10"/>
          <w:szCs w:val="10"/>
        </w:rPr>
      </w:pPr>
    </w:p>
    <w:p>
      <w:pPr/>
      <w:r>
        <w:rPr>
          <w:b/>
        </w:rPr>
        <w:t xml:space="preserve">Codice regionale: TOS16_PR.P10.376.125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€ 101,50000</w:t>
      </w:r>
    </w:p>
    <w:p>
      <w:pPr>
        <w:jc w:val="right"/>
        <w:spacing w:line="336" w:lineRule="auto"/>
      </w:pPr>
      <w:r>
        <w:rPr>
          <w:b/>
        </w:rPr>
        <w:t xml:space="preserve">Spese generali € 15,22500</w:t>
      </w:r>
    </w:p>
    <w:p>
      <w:pPr>
        <w:jc w:val="right"/>
        <w:spacing w:line="336" w:lineRule="auto"/>
      </w:pPr>
      <w:r>
        <w:rPr>
          <w:b/>
        </w:rPr>
        <w:t xml:space="preserve">Utili di impresa € 11,67250</w:t>
      </w:r>
    </w:p>
    <w:p>
      <w:pPr>
        <w:jc w:val="right"/>
        <w:spacing w:line="336" w:lineRule="auto"/>
      </w:pPr>
      <w:r>
        <w:rPr>
          <w:b/>
        </w:rPr>
        <w:t xml:space="preserve">Prezzo a m³: € 128,39750</w:t>
      </w:r>
    </w:p>
    <w:p>
      <w:pPr>
        <w:rPr>
          <w:sz w:val="10"/>
          <w:szCs w:val="10"/>
        </w:rPr>
      </w:pPr>
    </w:p>
    <w:p>
      <w:pPr>
        <w:rPr>
          <w:sz w:val="10"/>
          <w:szCs w:val="10"/>
        </w:rPr>
      </w:pPr>
    </w:p>
    <w:p>
      <w:pPr/>
      <w:r>
        <w:rPr>
          <w:b/>
        </w:rPr>
        <w:t xml:space="preserve">Codice regionale: TOS16_PR.P10.376.133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TOS16_PR.P10.376.134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€ 96,50000</w:t>
      </w:r>
    </w:p>
    <w:p>
      <w:pPr>
        <w:jc w:val="right"/>
        <w:spacing w:line="336" w:lineRule="auto"/>
      </w:pPr>
      <w:r>
        <w:rPr>
          <w:b/>
        </w:rPr>
        <w:t xml:space="preserve">Spese generali € 14,47500</w:t>
      </w:r>
    </w:p>
    <w:p>
      <w:pPr>
        <w:jc w:val="right"/>
        <w:spacing w:line="336" w:lineRule="auto"/>
      </w:pPr>
      <w:r>
        <w:rPr>
          <w:b/>
        </w:rPr>
        <w:t xml:space="preserve">Utili di impresa € 11,09750</w:t>
      </w:r>
    </w:p>
    <w:p>
      <w:pPr>
        <w:jc w:val="right"/>
        <w:spacing w:line="336" w:lineRule="auto"/>
      </w:pPr>
      <w:r>
        <w:rPr>
          <w:b/>
        </w:rPr>
        <w:t xml:space="preserve">Prezzo a m³: € 122,07250</w:t>
      </w:r>
    </w:p>
    <w:p>
      <w:pPr>
        <w:rPr>
          <w:sz w:val="10"/>
          <w:szCs w:val="10"/>
        </w:rPr>
      </w:pPr>
    </w:p>
    <w:p>
      <w:pPr>
        <w:rPr>
          <w:sz w:val="10"/>
          <w:szCs w:val="10"/>
        </w:rPr>
      </w:pPr>
    </w:p>
    <w:p>
      <w:pPr/>
      <w:r>
        <w:rPr>
          <w:b/>
        </w:rPr>
        <w:t xml:space="preserve">Codice regionale: TOS16_PR.P10.376.135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€ 101,50000</w:t>
      </w:r>
    </w:p>
    <w:p>
      <w:pPr>
        <w:jc w:val="right"/>
        <w:spacing w:line="336" w:lineRule="auto"/>
      </w:pPr>
      <w:r>
        <w:rPr>
          <w:b/>
        </w:rPr>
        <w:t xml:space="preserve">Spese generali € 15,22500</w:t>
      </w:r>
    </w:p>
    <w:p>
      <w:pPr>
        <w:jc w:val="right"/>
        <w:spacing w:line="336" w:lineRule="auto"/>
      </w:pPr>
      <w:r>
        <w:rPr>
          <w:b/>
        </w:rPr>
        <w:t xml:space="preserve">Utili di impresa € 11,67250</w:t>
      </w:r>
    </w:p>
    <w:p>
      <w:pPr>
        <w:jc w:val="right"/>
        <w:spacing w:line="336" w:lineRule="auto"/>
      </w:pPr>
      <w:r>
        <w:rPr>
          <w:b/>
        </w:rPr>
        <w:t xml:space="preserve">Prezzo a m³: € 128,39750</w:t>
      </w:r>
    </w:p>
    <w:p>
      <w:pPr>
        <w:rPr>
          <w:sz w:val="10"/>
          <w:szCs w:val="10"/>
        </w:rPr>
      </w:pPr>
    </w:p>
    <w:p>
      <w:pPr>
        <w:rPr>
          <w:sz w:val="10"/>
          <w:szCs w:val="10"/>
        </w:rPr>
      </w:pPr>
    </w:p>
    <w:p>
      <w:pPr/>
      <w:r>
        <w:rPr>
          <w:b/>
        </w:rPr>
        <w:t xml:space="preserve">Codice regionale: TOS16_PR.P10.376.213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TOS16_PR.P10.376.214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TOS16_PR.P10.376.215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TOS16_PR.P10.376.513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TOS16_PR.P10.376.514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TOS16_PR.P10.376.515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TOS16_PR.P10.390.001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390 - Sovrapprezzo al calcestruzzo preconfezionato per pavimenti</w:t>
            </w:r>
          </w:p>
        </w:tc>
      </w:tr>
      <w:tr>
        <w:trPr/>
        <w:tc>
          <w:tcPr>
            <w:tcW w:w="1200" w:type="dxa"/>
          </w:tcPr>
          <w:p>
            <w:pPr/>
            <w:r>
              <w:rPr>
                <w:b/>
              </w:rPr>
              <w:t xml:space="preserve">Articolo:</w:t>
            </w:r>
          </w:p>
        </w:tc>
        <w:tc>
          <w:tcPr>
            <w:tcW w:w="7900" w:type="dxa"/>
          </w:tcPr>
          <w:p>
            <w:pPr/>
            <w:r>
              <w:rPr/>
              <w:t xml:space="preserve">001 - con Dmax 20 mm</w:t>
            </w:r>
          </w:p>
        </w:tc>
      </w:tr>
    </w:tbl>
    <w:p>
      <w:pPr>
        <w:jc w:val="right"/>
      </w:pPr>
    </w:p>
    <w:p>
      <w:pPr>
        <w:jc w:val="right"/>
        <w:spacing w:line="336" w:lineRule="auto"/>
      </w:pPr>
      <w:r>
        <w:rPr>
          <w:b/>
        </w:rPr>
        <w:t xml:space="preserve">Prezzo senza S. G. e Util. a m³: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m³: € 3,79500</w:t>
      </w:r>
    </w:p>
    <w:p>
      <w:pPr>
        <w:rPr>
          <w:sz w:val="10"/>
          <w:szCs w:val="10"/>
        </w:rPr>
      </w:pPr>
    </w:p>
    <w:p>
      <w:pPr>
        <w:rPr>
          <w:sz w:val="10"/>
          <w:szCs w:val="10"/>
        </w:rPr>
      </w:pPr>
    </w:p>
    <w:p>
      <w:pPr/>
      <w:r>
        <w:rPr>
          <w:b/>
        </w:rPr>
        <w:t xml:space="preserve">Codice regionale: TOS16_PR.P10.390.002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390 - Sovrapprezzo al calcestruzzo preconfezionato per pavimenti</w:t>
            </w:r>
          </w:p>
        </w:tc>
      </w:tr>
      <w:tr>
        <w:trPr/>
        <w:tc>
          <w:tcPr>
            <w:tcW w:w="1200" w:type="dxa"/>
          </w:tcPr>
          <w:p>
            <w:pPr/>
            <w:r>
              <w:rPr>
                <w:b/>
              </w:rPr>
              <w:t xml:space="preserve">Articolo:</w:t>
            </w:r>
          </w:p>
        </w:tc>
        <w:tc>
          <w:tcPr>
            <w:tcW w:w="7900" w:type="dxa"/>
          </w:tcPr>
          <w:p>
            <w:pPr/>
            <w:r>
              <w:rPr/>
              <w:t xml:space="preserve">002 - con Dmax 10 mm</w:t>
            </w:r>
          </w:p>
        </w:tc>
      </w:tr>
    </w:tbl>
    <w:p>
      <w:pPr>
        <w:jc w:val="right"/>
      </w:pPr>
    </w:p>
    <w:p>
      <w:pPr>
        <w:jc w:val="right"/>
        <w:spacing w:line="336" w:lineRule="auto"/>
      </w:pPr>
      <w:r>
        <w:rPr>
          <w:b/>
        </w:rPr>
        <w:t xml:space="preserve">Prezzo senza S. G. e Util. a m³: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m³: € 8,22250</w:t>
      </w:r>
    </w:p>
    <w:p>
      <w:pPr>
        <w:rPr>
          <w:sz w:val="10"/>
          <w:szCs w:val="10"/>
        </w:rPr>
      </w:pPr>
    </w:p>
    <w:p>
      <w:pPr>
        <w:rPr>
          <w:sz w:val="10"/>
          <w:szCs w:val="10"/>
        </w:rPr>
      </w:pPr>
    </w:p>
    <w:p>
      <w:pPr/>
      <w:r>
        <w:rPr>
          <w:b/>
        </w:rPr>
        <w:t xml:space="preserve">Codice regionale: TOS16_PR.P10.900.005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Costi aggiuntivi al calcestruzzo - servizi di pompaggio, soste e carichi ridotti.</w:t>
            </w:r>
          </w:p>
        </w:tc>
      </w:tr>
      <w:tr>
        <w:trPr/>
        <w:tc>
          <w:tcPr>
            <w:tcW w:w="1200" w:type="dxa"/>
          </w:tcPr>
          <w:p>
            <w:pPr/>
            <w:r>
              <w:rPr>
                <w:b/>
              </w:rPr>
              <w:t xml:space="preserve">Articolo:</w:t>
            </w:r>
          </w:p>
        </w:tc>
        <w:tc>
          <w:tcPr>
            <w:tcW w:w="7900" w:type="dxa"/>
          </w:tcPr>
          <w:p>
            <w:pPr/>
            <w:r>
              <w:rPr/>
              <w:t xml:space="preserve">005 - Servizio di pompaggio - quota fissa per spostamento e primo piazzamento di pompa con braccio fino a 42 m</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TOS16_PR.P10.900.006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Costi aggiuntivi al calcestruzzo - servizi di pompaggio, soste e carichi ridotti.</w:t>
            </w:r>
          </w:p>
        </w:tc>
      </w:tr>
      <w:tr>
        <w:trPr/>
        <w:tc>
          <w:tcPr>
            <w:tcW w:w="1200" w:type="dxa"/>
          </w:tcPr>
          <w:p>
            <w:pPr/>
            <w:r>
              <w:rPr>
                <w:b/>
              </w:rPr>
              <w:t xml:space="preserve">Articolo:</w:t>
            </w:r>
          </w:p>
        </w:tc>
        <w:tc>
          <w:tcPr>
            <w:tcW w:w="7900" w:type="dxa"/>
          </w:tcPr>
          <w:p>
            <w:pPr/>
            <w:r>
              <w:rPr/>
              <w:t xml:space="preserve">006 - Servizio di pompaggio - quota fissa per spostamento e primo piazzamento di pompa con braccio oltre a 42 m</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TOS16_PR.P10.900.007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Costi aggiuntivi al calcestruzzo - servizi di pompaggio, soste e carichi ridotti.</w:t>
            </w:r>
          </w:p>
        </w:tc>
      </w:tr>
      <w:tr>
        <w:trPr/>
        <w:tc>
          <w:tcPr>
            <w:tcW w:w="1200" w:type="dxa"/>
          </w:tcPr>
          <w:p>
            <w:pPr/>
            <w:r>
              <w:rPr>
                <w:b/>
              </w:rPr>
              <w:t xml:space="preserve">Articolo:</w:t>
            </w:r>
          </w:p>
        </w:tc>
        <w:tc>
          <w:tcPr>
            <w:tcW w:w="7900" w:type="dxa"/>
          </w:tcPr>
          <w:p>
            <w:pPr/>
            <w:r>
              <w:rPr/>
              <w:t xml:space="preserve">007 - Servizio di pompaggio - quota aggiuntiva per ogni m3 pompato</w:t>
            </w:r>
          </w:p>
        </w:tc>
      </w:tr>
    </w:tbl>
    <w:p>
      <w:pPr>
        <w:jc w:val="right"/>
      </w:pPr>
    </w:p>
    <w:p>
      <w:pPr>
        <w:jc w:val="right"/>
        <w:spacing w:line="336" w:lineRule="auto"/>
      </w:pPr>
      <w:r>
        <w:rPr>
          <w:b/>
        </w:rPr>
        <w:t xml:space="preserve">Prezzo senza S. G. e Util. a m³: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m³: € 6,32500</w:t>
      </w:r>
    </w:p>
    <w:p>
      <w:pPr>
        <w:rPr>
          <w:sz w:val="10"/>
          <w:szCs w:val="10"/>
        </w:rPr>
      </w:pPr>
    </w:p>
    <w:p>
      <w:pPr>
        <w:rPr>
          <w:sz w:val="10"/>
          <w:szCs w:val="10"/>
        </w:rPr>
      </w:pPr>
    </w:p>
    <w:p>
      <w:pPr/>
      <w:r>
        <w:rPr>
          <w:b/>
        </w:rPr>
        <w:t xml:space="preserve">Codice regionale: TOS16_PR.P10.900.008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Costi aggiuntivi al calcestruzzo - servizi di pompaggio, soste e carichi ridotti.</w:t>
            </w:r>
          </w:p>
        </w:tc>
      </w:tr>
      <w:tr>
        <w:trPr/>
        <w:tc>
          <w:tcPr>
            <w:tcW w:w="1200" w:type="dxa"/>
          </w:tcPr>
          <w:p>
            <w:pPr/>
            <w:r>
              <w:rPr>
                <w:b/>
              </w:rPr>
              <w:t xml:space="preserve">Articolo:</w:t>
            </w:r>
          </w:p>
        </w:tc>
        <w:tc>
          <w:tcPr>
            <w:tcW w:w="7900" w:type="dxa"/>
          </w:tcPr>
          <w:p>
            <w:pPr/>
            <w:r>
              <w:rPr/>
              <w:t xml:space="preserve">008 - Soste - per scarico oltre 5 minuti/mc, per ogni minuto in piu'</w:t>
            </w:r>
          </w:p>
        </w:tc>
      </w:tr>
    </w:tbl>
    <w:p>
      <w:pPr>
        <w:jc w:val="right"/>
      </w:pPr>
    </w:p>
    <w:p>
      <w:pPr>
        <w:jc w:val="right"/>
        <w:spacing w:line="336" w:lineRule="auto"/>
      </w:pPr>
      <w:r>
        <w:rPr>
          <w:b/>
        </w:rPr>
        <w:t xml:space="preserve">Prezzo senza S. G. e Util. a minuti: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minuti: € 1,39150</w:t>
      </w:r>
    </w:p>
    <w:p>
      <w:pPr>
        <w:rPr>
          <w:sz w:val="10"/>
          <w:szCs w:val="10"/>
        </w:rPr>
      </w:pPr>
    </w:p>
    <w:p>
      <w:pPr>
        <w:rPr>
          <w:sz w:val="10"/>
          <w:szCs w:val="10"/>
        </w:rPr>
      </w:pPr>
    </w:p>
    <w:p>
      <w:pPr/>
      <w:r>
        <w:rPr>
          <w:b/>
        </w:rPr>
        <w:t xml:space="preserve">Codice regionale: TOS16_PR.P10.900.009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Costi aggiuntivi al calcestruzzo - servizi di pompaggio, soste e carichi ridotti.</w:t>
            </w:r>
          </w:p>
        </w:tc>
      </w:tr>
      <w:tr>
        <w:trPr/>
        <w:tc>
          <w:tcPr>
            <w:tcW w:w="1200" w:type="dxa"/>
          </w:tcPr>
          <w:p>
            <w:pPr/>
            <w:r>
              <w:rPr>
                <w:b/>
              </w:rPr>
              <w:t xml:space="preserve">Articolo:</w:t>
            </w:r>
          </w:p>
        </w:tc>
        <w:tc>
          <w:tcPr>
            <w:tcW w:w="7900" w:type="dxa"/>
          </w:tcPr>
          <w:p>
            <w:pPr/>
            <w:r>
              <w:rPr/>
              <w:t xml:space="preserve">009 - Carichi ridotti - per carichi al di sotto di 8 mc, per ogni mc in meno</w:t>
            </w:r>
          </w:p>
        </w:tc>
      </w:tr>
    </w:tbl>
    <w:p>
      <w:pPr>
        <w:jc w:val="right"/>
      </w:pPr>
    </w:p>
    <w:p>
      <w:pPr>
        <w:jc w:val="right"/>
        <w:spacing w:line="336" w:lineRule="auto"/>
      </w:pPr>
      <w:r>
        <w:rPr>
          <w:b/>
        </w:rPr>
        <w:t xml:space="preserve">Prezzo senza S. G. e Util. a m³: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m³: € 12,65000</w:t>
      </w:r>
    </w:p>
    <w:p>
      <w:pPr>
        <w:rPr>
          <w:sz w:val="10"/>
          <w:szCs w:val="10"/>
        </w:rPr>
      </w:pPr>
    </w:p>
    <w:p>
      <w:pPr>
        <w:rPr>
          <w:sz w:val="10"/>
          <w:szCs w:val="10"/>
        </w:rPr>
      </w:pPr>
    </w:p>
    <w:p>
      <w:pPr>
        <w:sectPr>
          <w:headerReference w:type="default" r:id="rId277"/>
          <w:footerReference w:type="default" r:id="rId278"/>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TOS16_PR.P11</w:t>
      </w:r>
    </w:p>
    <w:tbl>
      <w:tblGrid>
        <w:gridCol w:w="1200" w:type="dxa"/>
        <w:gridCol w:w="7900" w:type="dxa"/>
      </w:tblGrid>
      <w:tr>
        <w:trPr/>
        <w:tc>
          <w:tcPr>
            <w:tcW w:w="1200" w:type="dxa"/>
          </w:tcPr>
          <w:p>
            <w:pPr/>
            <w:r>
              <w:rPr/>
              <w:t xml:space="preserve">Capitolo: </w:t>
            </w:r>
          </w:p>
        </w:tc>
        <w:tc>
          <w:tcPr>
            <w:tcW w:w="7900" w:type="dxa"/>
          </w:tcPr>
          <w:p>
            <w:pPr/>
            <w:r>
              <w:rPr/>
              <w:t xml:space="preserve">ELEMENTI PREFABBRICATI IN C.A. O C.A.P. O STRUTTURA MISTA: per strutture, opere di sostegno e/o contenimento</w:t>
            </w:r>
          </w:p>
        </w:tc>
      </w:tr>
    </w:tbl>
    <w:p>
      <w:pPr>
        <w:rPr>
          <w:sz w:val="10"/>
          <w:szCs w:val="10"/>
        </w:rPr>
      </w:pPr>
    </w:p>
    <w:p>
      <w:pPr/>
      <w:r>
        <w:rPr>
          <w:b/>
        </w:rPr>
        <w:t xml:space="preserve">Codice regionale: TOS16_PR.P11.002.003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Pannello modulare per sostegno terreni, in calcestruzzo armato vibrato, classe C40/45, con costole di irrigidimento armate poste ad interasse 1,2 m, larghezza 2,50 m, finitura liscia (mediamente per terrapieni con peso specifico 1800-2000 kg/mc e con sovraccarico fino a 4 kg/cmq)</w:t>
            </w:r>
          </w:p>
        </w:tc>
      </w:tr>
      <w:tr>
        <w:trPr/>
        <w:tc>
          <w:tcPr>
            <w:tcW w:w="1200" w:type="dxa"/>
          </w:tcPr>
          <w:p>
            <w:pPr/>
            <w:r>
              <w:rPr>
                <w:b/>
              </w:rPr>
              <w:t xml:space="preserve">Articolo:</w:t>
            </w:r>
          </w:p>
        </w:tc>
        <w:tc>
          <w:tcPr>
            <w:tcW w:w="7900" w:type="dxa"/>
          </w:tcPr>
          <w:p>
            <w:pPr/>
            <w:r>
              <w:rPr/>
              <w:t xml:space="preserve">003 - h da 2,51 a 3,00 metri</w:t>
            </w:r>
          </w:p>
        </w:tc>
      </w:tr>
    </w:tbl>
    <w:p>
      <w:pPr>
        <w:jc w:val="right"/>
      </w:pPr>
    </w:p>
    <w:p>
      <w:pPr>
        <w:jc w:val="right"/>
        <w:spacing w:line="336" w:lineRule="auto"/>
      </w:pPr>
      <w:r>
        <w:rPr>
          <w:b/>
        </w:rPr>
        <w:t xml:space="preserve">Prezzo senza S. G. e Util. a m: € 233,20000</w:t>
      </w:r>
    </w:p>
    <w:p>
      <w:pPr>
        <w:jc w:val="right"/>
        <w:spacing w:line="336" w:lineRule="auto"/>
      </w:pPr>
      <w:r>
        <w:rPr>
          <w:b/>
        </w:rPr>
        <w:t xml:space="preserve">Spese generali € 34,98000</w:t>
      </w:r>
    </w:p>
    <w:p>
      <w:pPr>
        <w:jc w:val="right"/>
        <w:spacing w:line="336" w:lineRule="auto"/>
      </w:pPr>
      <w:r>
        <w:rPr>
          <w:b/>
        </w:rPr>
        <w:t xml:space="preserve">Utili di impresa € 26,81800</w:t>
      </w:r>
    </w:p>
    <w:p>
      <w:pPr>
        <w:jc w:val="right"/>
        <w:spacing w:line="336" w:lineRule="auto"/>
      </w:pPr>
      <w:r>
        <w:rPr>
          <w:b/>
        </w:rPr>
        <w:t xml:space="preserve">Prezzo a m: € 294,99800</w:t>
      </w:r>
    </w:p>
    <w:p>
      <w:pPr>
        <w:rPr>
          <w:sz w:val="10"/>
          <w:szCs w:val="10"/>
        </w:rPr>
      </w:pPr>
    </w:p>
    <w:p>
      <w:pPr>
        <w:rPr>
          <w:sz w:val="10"/>
          <w:szCs w:val="10"/>
        </w:rPr>
      </w:pPr>
    </w:p>
    <w:p>
      <w:pPr/>
      <w:r>
        <w:rPr>
          <w:b/>
        </w:rPr>
        <w:t xml:space="preserve">Codice regionale: TOS16_PR.P11.002.005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Pannello modulare per sostegno terreni, in calcestruzzo armato vibrato, classe C40/45, con costole di irrigidimento armate poste ad interasse 1,2 m, larghezza 2,50 m, finitura liscia (mediamente per terrapieni con peso specifico 1800-2000 kg/mc e con sovraccarico fino a 4 kg/cmq)</w:t>
            </w:r>
          </w:p>
        </w:tc>
      </w:tr>
      <w:tr>
        <w:trPr/>
        <w:tc>
          <w:tcPr>
            <w:tcW w:w="1200" w:type="dxa"/>
          </w:tcPr>
          <w:p>
            <w:pPr/>
            <w:r>
              <w:rPr>
                <w:b/>
              </w:rPr>
              <w:t xml:space="preserve">Articolo:</w:t>
            </w:r>
          </w:p>
        </w:tc>
        <w:tc>
          <w:tcPr>
            <w:tcW w:w="7900" w:type="dxa"/>
          </w:tcPr>
          <w:p>
            <w:pPr/>
            <w:r>
              <w:rPr/>
              <w:t xml:space="preserve">005 - h da 3,51 a 4,00 metri</w:t>
            </w:r>
          </w:p>
        </w:tc>
      </w:tr>
    </w:tbl>
    <w:p>
      <w:pPr>
        <w:jc w:val="right"/>
      </w:pPr>
    </w:p>
    <w:p>
      <w:pPr>
        <w:jc w:val="right"/>
        <w:spacing w:line="336" w:lineRule="auto"/>
      </w:pPr>
      <w:r>
        <w:rPr>
          <w:b/>
        </w:rPr>
        <w:t xml:space="preserve">Prezzo senza S. G. e Util. a m: € 292,50000</w:t>
      </w:r>
    </w:p>
    <w:p>
      <w:pPr>
        <w:jc w:val="right"/>
        <w:spacing w:line="336" w:lineRule="auto"/>
      </w:pPr>
      <w:r>
        <w:rPr>
          <w:b/>
        </w:rPr>
        <w:t xml:space="preserve">Spese generali € 43,87500</w:t>
      </w:r>
    </w:p>
    <w:p>
      <w:pPr>
        <w:jc w:val="right"/>
        <w:spacing w:line="336" w:lineRule="auto"/>
      </w:pPr>
      <w:r>
        <w:rPr>
          <w:b/>
        </w:rPr>
        <w:t xml:space="preserve">Utili di impresa € 33,63750</w:t>
      </w:r>
    </w:p>
    <w:p>
      <w:pPr>
        <w:jc w:val="right"/>
        <w:spacing w:line="336" w:lineRule="auto"/>
      </w:pPr>
      <w:r>
        <w:rPr>
          <w:b/>
        </w:rPr>
        <w:t xml:space="preserve">Prezzo a m: € 370,01250</w:t>
      </w:r>
    </w:p>
    <w:p>
      <w:pPr>
        <w:rPr>
          <w:sz w:val="10"/>
          <w:szCs w:val="10"/>
        </w:rPr>
      </w:pPr>
    </w:p>
    <w:p>
      <w:pPr>
        <w:rPr>
          <w:sz w:val="10"/>
          <w:szCs w:val="10"/>
        </w:rPr>
      </w:pPr>
    </w:p>
    <w:p>
      <w:pPr/>
      <w:r>
        <w:rPr>
          <w:b/>
        </w:rPr>
        <w:t xml:space="preserve">Codice regionale: TOS16_PR.P11.002.007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Pannello modulare per sostegno terreni, in calcestruzzo armato vibrato, classe C40/45, con costole di irrigidimento armate poste ad interasse 1,2 m, larghezza 2,50 m, finitura liscia (mediamente per terrapieni con peso specifico 1800-2000 kg/mc e con sovraccarico fino a 4 kg/cmq)</w:t>
            </w:r>
          </w:p>
        </w:tc>
      </w:tr>
      <w:tr>
        <w:trPr/>
        <w:tc>
          <w:tcPr>
            <w:tcW w:w="1200" w:type="dxa"/>
          </w:tcPr>
          <w:p>
            <w:pPr/>
            <w:r>
              <w:rPr>
                <w:b/>
              </w:rPr>
              <w:t xml:space="preserve">Articolo:</w:t>
            </w:r>
          </w:p>
        </w:tc>
        <w:tc>
          <w:tcPr>
            <w:tcW w:w="7900" w:type="dxa"/>
          </w:tcPr>
          <w:p>
            <w:pPr/>
            <w:r>
              <w:rPr/>
              <w:t xml:space="preserve">007 - h da 4,51 a 5,00 metri</w:t>
            </w:r>
          </w:p>
        </w:tc>
      </w:tr>
    </w:tbl>
    <w:p>
      <w:pPr>
        <w:jc w:val="right"/>
      </w:pPr>
    </w:p>
    <w:p>
      <w:pPr>
        <w:jc w:val="right"/>
        <w:spacing w:line="336" w:lineRule="auto"/>
      </w:pPr>
      <w:r>
        <w:rPr>
          <w:b/>
        </w:rPr>
        <w:t xml:space="preserve">Prezzo senza S. G. e Util. a m: € 397,00000</w:t>
      </w:r>
    </w:p>
    <w:p>
      <w:pPr>
        <w:jc w:val="right"/>
        <w:spacing w:line="336" w:lineRule="auto"/>
      </w:pPr>
      <w:r>
        <w:rPr>
          <w:b/>
        </w:rPr>
        <w:t xml:space="preserve">Spese generali € 59,55000</w:t>
      </w:r>
    </w:p>
    <w:p>
      <w:pPr>
        <w:jc w:val="right"/>
        <w:spacing w:line="336" w:lineRule="auto"/>
      </w:pPr>
      <w:r>
        <w:rPr>
          <w:b/>
        </w:rPr>
        <w:t xml:space="preserve">Utili di impresa € 45,65500</w:t>
      </w:r>
    </w:p>
    <w:p>
      <w:pPr>
        <w:jc w:val="right"/>
        <w:spacing w:line="336" w:lineRule="auto"/>
      </w:pPr>
      <w:r>
        <w:rPr>
          <w:b/>
        </w:rPr>
        <w:t xml:space="preserve">Prezzo a m: € 502,20500</w:t>
      </w:r>
    </w:p>
    <w:p>
      <w:pPr>
        <w:rPr>
          <w:sz w:val="10"/>
          <w:szCs w:val="10"/>
        </w:rPr>
      </w:pPr>
    </w:p>
    <w:p>
      <w:pPr>
        <w:rPr>
          <w:sz w:val="10"/>
          <w:szCs w:val="10"/>
        </w:rPr>
      </w:pPr>
    </w:p>
    <w:p>
      <w:pPr/>
      <w:r>
        <w:rPr>
          <w:b/>
        </w:rPr>
        <w:t xml:space="preserve">Codice regionale: TOS16_PR.P11.002.008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Pannello modulare per sostegno terreni, in calcestruzzo armato vibrato, classe C40/45, con costole di irrigidimento armate poste ad interasse 1,2 m, larghezza 2,50 m, finitura liscia (mediamente per terrapieni con peso specifico 1800-2000 kg/mc e con sovraccarico fino a 4 kg/cmq)</w:t>
            </w:r>
          </w:p>
        </w:tc>
      </w:tr>
      <w:tr>
        <w:trPr/>
        <w:tc>
          <w:tcPr>
            <w:tcW w:w="1200" w:type="dxa"/>
          </w:tcPr>
          <w:p>
            <w:pPr/>
            <w:r>
              <w:rPr>
                <w:b/>
              </w:rPr>
              <w:t xml:space="preserve">Articolo:</w:t>
            </w:r>
          </w:p>
        </w:tc>
        <w:tc>
          <w:tcPr>
            <w:tcW w:w="7900" w:type="dxa"/>
          </w:tcPr>
          <w:p>
            <w:pPr/>
            <w:r>
              <w:rPr/>
              <w:t xml:space="preserve">008 - h da 5,01 a 5,50 metri</w:t>
            </w:r>
          </w:p>
        </w:tc>
      </w:tr>
    </w:tbl>
    <w:p>
      <w:pPr>
        <w:jc w:val="right"/>
      </w:pPr>
    </w:p>
    <w:p>
      <w:pPr>
        <w:jc w:val="right"/>
        <w:spacing w:line="336" w:lineRule="auto"/>
      </w:pPr>
      <w:r>
        <w:rPr>
          <w:b/>
        </w:rPr>
        <w:t xml:space="preserve">Prezzo senza S. G. e Util. a m: € 450,60000</w:t>
      </w:r>
    </w:p>
    <w:p>
      <w:pPr>
        <w:jc w:val="right"/>
        <w:spacing w:line="336" w:lineRule="auto"/>
      </w:pPr>
      <w:r>
        <w:rPr>
          <w:b/>
        </w:rPr>
        <w:t xml:space="preserve">Spese generali € 67,59000</w:t>
      </w:r>
    </w:p>
    <w:p>
      <w:pPr>
        <w:jc w:val="right"/>
        <w:spacing w:line="336" w:lineRule="auto"/>
      </w:pPr>
      <w:r>
        <w:rPr>
          <w:b/>
        </w:rPr>
        <w:t xml:space="preserve">Utili di impresa € 51,81900</w:t>
      </w:r>
    </w:p>
    <w:p>
      <w:pPr>
        <w:jc w:val="right"/>
        <w:spacing w:line="336" w:lineRule="auto"/>
      </w:pPr>
      <w:r>
        <w:rPr>
          <w:b/>
        </w:rPr>
        <w:t xml:space="preserve">Prezzo a m: € 570,00900</w:t>
      </w:r>
    </w:p>
    <w:p>
      <w:pPr>
        <w:rPr>
          <w:sz w:val="10"/>
          <w:szCs w:val="10"/>
        </w:rPr>
      </w:pPr>
    </w:p>
    <w:p>
      <w:pPr>
        <w:rPr>
          <w:sz w:val="10"/>
          <w:szCs w:val="10"/>
        </w:rPr>
      </w:pPr>
    </w:p>
    <w:p>
      <w:pPr/>
      <w:r>
        <w:rPr>
          <w:b/>
        </w:rPr>
        <w:t xml:space="preserve">Codice regionale: TOS16_PR.P11.101.001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Travetto prefabbricato in calcestruzzo armato precompresso di dimensioni cm 9 x 12</w:t>
            </w:r>
          </w:p>
        </w:tc>
      </w:tr>
      <w:tr>
        <w:trPr/>
        <w:tc>
          <w:tcPr>
            <w:tcW w:w="1200" w:type="dxa"/>
          </w:tcPr>
          <w:p>
            <w:pPr/>
            <w:r>
              <w:rPr>
                <w:b/>
              </w:rPr>
              <w:t xml:space="preserve">Articolo:</w:t>
            </w:r>
          </w:p>
        </w:tc>
        <w:tc>
          <w:tcPr>
            <w:tcW w:w="7900" w:type="dxa"/>
          </w:tcPr>
          <w:p>
            <w:pPr/>
            <w:r>
              <w:rPr/>
              <w:t xml:space="preserve">001 - fino a metri 4,00</w:t>
            </w:r>
          </w:p>
        </w:tc>
      </w:tr>
    </w:tbl>
    <w:p>
      <w:pPr>
        <w:jc w:val="right"/>
      </w:pPr>
    </w:p>
    <w:p>
      <w:pPr>
        <w:jc w:val="right"/>
        <w:spacing w:line="336" w:lineRule="auto"/>
      </w:pPr>
      <w:r>
        <w:rPr>
          <w:b/>
        </w:rPr>
        <w:t xml:space="preserve">Prezzo senza S. G. e Util. a m: € 3,73800</w:t>
      </w:r>
    </w:p>
    <w:p>
      <w:pPr>
        <w:jc w:val="right"/>
        <w:spacing w:line="336" w:lineRule="auto"/>
      </w:pPr>
      <w:r>
        <w:rPr>
          <w:b/>
        </w:rPr>
        <w:t xml:space="preserve">Spese generali € 0,56070</w:t>
      </w:r>
    </w:p>
    <w:p>
      <w:pPr>
        <w:jc w:val="right"/>
        <w:spacing w:line="336" w:lineRule="auto"/>
      </w:pPr>
      <w:r>
        <w:rPr>
          <w:b/>
        </w:rPr>
        <w:t xml:space="preserve">Utili di impresa € 0,42987</w:t>
      </w:r>
    </w:p>
    <w:p>
      <w:pPr>
        <w:jc w:val="right"/>
        <w:spacing w:line="336" w:lineRule="auto"/>
      </w:pPr>
      <w:r>
        <w:rPr>
          <w:b/>
        </w:rPr>
        <w:t xml:space="preserve">Prezzo a m: € 4,72857</w:t>
      </w:r>
    </w:p>
    <w:p>
      <w:pPr>
        <w:rPr>
          <w:sz w:val="10"/>
          <w:szCs w:val="10"/>
        </w:rPr>
      </w:pPr>
    </w:p>
    <w:p>
      <w:pPr>
        <w:rPr>
          <w:sz w:val="10"/>
          <w:szCs w:val="10"/>
        </w:rPr>
      </w:pPr>
    </w:p>
    <w:p>
      <w:pPr/>
      <w:r>
        <w:rPr>
          <w:b/>
        </w:rPr>
        <w:t xml:space="preserve">Codice regionale: TOS16_PR.P11.101.002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Travetto prefabbricato in calcestruzzo armato precompresso di dimensioni cm 9 x 12</w:t>
            </w:r>
          </w:p>
        </w:tc>
      </w:tr>
      <w:tr>
        <w:trPr/>
        <w:tc>
          <w:tcPr>
            <w:tcW w:w="1200" w:type="dxa"/>
          </w:tcPr>
          <w:p>
            <w:pPr/>
            <w:r>
              <w:rPr>
                <w:b/>
              </w:rPr>
              <w:t xml:space="preserve">Articolo:</w:t>
            </w:r>
          </w:p>
        </w:tc>
        <w:tc>
          <w:tcPr>
            <w:tcW w:w="7900" w:type="dxa"/>
          </w:tcPr>
          <w:p>
            <w:pPr/>
            <w:r>
              <w:rPr/>
              <w:t xml:space="preserve">002 - da metri 4,01 a metri 5,00</w:t>
            </w:r>
          </w:p>
        </w:tc>
      </w:tr>
    </w:tbl>
    <w:p>
      <w:pPr>
        <w:jc w:val="right"/>
      </w:pPr>
    </w:p>
    <w:p>
      <w:pPr>
        <w:jc w:val="right"/>
        <w:spacing w:line="336" w:lineRule="auto"/>
      </w:pPr>
      <w:r>
        <w:rPr>
          <w:b/>
        </w:rPr>
        <w:t xml:space="preserve">Prezzo senza S. G. e Util. a m: € 3,93800</w:t>
      </w:r>
    </w:p>
    <w:p>
      <w:pPr>
        <w:jc w:val="right"/>
        <w:spacing w:line="336" w:lineRule="auto"/>
      </w:pPr>
      <w:r>
        <w:rPr>
          <w:b/>
        </w:rPr>
        <w:t xml:space="preserve">Spese generali € 0,59070</w:t>
      </w:r>
    </w:p>
    <w:p>
      <w:pPr>
        <w:jc w:val="right"/>
        <w:spacing w:line="336" w:lineRule="auto"/>
      </w:pPr>
      <w:r>
        <w:rPr>
          <w:b/>
        </w:rPr>
        <w:t xml:space="preserve">Utili di impresa € 0,45287</w:t>
      </w:r>
    </w:p>
    <w:p>
      <w:pPr>
        <w:jc w:val="right"/>
        <w:spacing w:line="336" w:lineRule="auto"/>
      </w:pPr>
      <w:r>
        <w:rPr>
          <w:b/>
        </w:rPr>
        <w:t xml:space="preserve">Prezzo a m: € 4,98157</w:t>
      </w:r>
    </w:p>
    <w:p>
      <w:pPr>
        <w:rPr>
          <w:sz w:val="10"/>
          <w:szCs w:val="10"/>
        </w:rPr>
      </w:pPr>
    </w:p>
    <w:p>
      <w:pPr>
        <w:rPr>
          <w:sz w:val="10"/>
          <w:szCs w:val="10"/>
        </w:rPr>
      </w:pPr>
    </w:p>
    <w:p>
      <w:pPr/>
      <w:r>
        <w:rPr>
          <w:b/>
        </w:rPr>
        <w:t xml:space="preserve">Codice regionale: TOS16_PR.P11.101.003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Travetto prefabbricato in calcestruzzo armato precompresso di dimensioni cm 9 x 12</w:t>
            </w:r>
          </w:p>
        </w:tc>
      </w:tr>
      <w:tr>
        <w:trPr/>
        <w:tc>
          <w:tcPr>
            <w:tcW w:w="1200" w:type="dxa"/>
          </w:tcPr>
          <w:p>
            <w:pPr/>
            <w:r>
              <w:rPr>
                <w:b/>
              </w:rPr>
              <w:t xml:space="preserve">Articolo:</w:t>
            </w:r>
          </w:p>
        </w:tc>
        <w:tc>
          <w:tcPr>
            <w:tcW w:w="7900" w:type="dxa"/>
          </w:tcPr>
          <w:p>
            <w:pPr/>
            <w:r>
              <w:rPr/>
              <w:t xml:space="preserve">003 - da metri 5,01 a metri 6,00</w:t>
            </w:r>
          </w:p>
        </w:tc>
      </w:tr>
    </w:tbl>
    <w:p>
      <w:pPr>
        <w:jc w:val="right"/>
      </w:pPr>
    </w:p>
    <w:p>
      <w:pPr>
        <w:jc w:val="right"/>
        <w:spacing w:line="336" w:lineRule="auto"/>
      </w:pPr>
      <w:r>
        <w:rPr>
          <w:b/>
        </w:rPr>
        <w:t xml:space="preserve">Prezzo senza S. G. e Util. a m: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m: € 5,31300</w:t>
      </w:r>
    </w:p>
    <w:p>
      <w:pPr>
        <w:rPr>
          <w:sz w:val="10"/>
          <w:szCs w:val="10"/>
        </w:rPr>
      </w:pPr>
    </w:p>
    <w:p>
      <w:pPr>
        <w:rPr>
          <w:sz w:val="10"/>
          <w:szCs w:val="10"/>
        </w:rPr>
      </w:pPr>
    </w:p>
    <w:p>
      <w:pPr/>
      <w:r>
        <w:rPr>
          <w:b/>
        </w:rPr>
        <w:t xml:space="preserve">Codice regionale: TOS16_PR.P11.102.001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Travetto prefabbricato in c.a. irrigidito da traliccio elettrosaldato con fondello in laterizio per solai</w:t>
            </w:r>
          </w:p>
        </w:tc>
      </w:tr>
      <w:tr>
        <w:trPr/>
        <w:tc>
          <w:tcPr>
            <w:tcW w:w="1200" w:type="dxa"/>
          </w:tcPr>
          <w:p>
            <w:pPr/>
            <w:r>
              <w:rPr>
                <w:b/>
              </w:rPr>
              <w:t xml:space="preserve">Articolo:</w:t>
            </w:r>
          </w:p>
        </w:tc>
        <w:tc>
          <w:tcPr>
            <w:tcW w:w="7900" w:type="dxa"/>
          </w:tcPr>
          <w:p>
            <w:pPr/>
            <w:r>
              <w:rPr/>
              <w:t xml:space="preserve">001 - fino a metri 4,00</w:t>
            </w:r>
          </w:p>
        </w:tc>
      </w:tr>
    </w:tbl>
    <w:p>
      <w:pPr>
        <w:jc w:val="right"/>
      </w:pPr>
    </w:p>
    <w:p>
      <w:pPr>
        <w:jc w:val="right"/>
        <w:spacing w:line="336" w:lineRule="auto"/>
      </w:pPr>
      <w:r>
        <w:rPr>
          <w:b/>
        </w:rPr>
        <w:t xml:space="preserve">Prezzo senza S. G. e Util. a m: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m: € 4,55400</w:t>
      </w:r>
    </w:p>
    <w:p>
      <w:pPr>
        <w:rPr>
          <w:sz w:val="10"/>
          <w:szCs w:val="10"/>
        </w:rPr>
      </w:pPr>
    </w:p>
    <w:p>
      <w:pPr>
        <w:rPr>
          <w:sz w:val="10"/>
          <w:szCs w:val="10"/>
        </w:rPr>
      </w:pPr>
    </w:p>
    <w:p>
      <w:pPr/>
      <w:r>
        <w:rPr>
          <w:b/>
        </w:rPr>
        <w:t xml:space="preserve">Codice regionale: TOS16_PR.P11.102.002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Travetto prefabbricato in c.a. irrigidito da traliccio elettrosaldato con fondello in laterizio per solai</w:t>
            </w:r>
          </w:p>
        </w:tc>
      </w:tr>
      <w:tr>
        <w:trPr/>
        <w:tc>
          <w:tcPr>
            <w:tcW w:w="1200" w:type="dxa"/>
          </w:tcPr>
          <w:p>
            <w:pPr/>
            <w:r>
              <w:rPr>
                <w:b/>
              </w:rPr>
              <w:t xml:space="preserve">Articolo:</w:t>
            </w:r>
          </w:p>
        </w:tc>
        <w:tc>
          <w:tcPr>
            <w:tcW w:w="7900" w:type="dxa"/>
          </w:tcPr>
          <w:p>
            <w:pPr/>
            <w:r>
              <w:rPr/>
              <w:t xml:space="preserve">002 - da metri 4,01 a metri 5,00</w:t>
            </w:r>
          </w:p>
        </w:tc>
      </w:tr>
    </w:tbl>
    <w:p>
      <w:pPr>
        <w:jc w:val="right"/>
      </w:pPr>
    </w:p>
    <w:p>
      <w:pPr>
        <w:jc w:val="right"/>
        <w:spacing w:line="336" w:lineRule="auto"/>
      </w:pPr>
      <w:r>
        <w:rPr>
          <w:b/>
        </w:rPr>
        <w:t xml:space="preserve">Prezzo senza S. G. e Util. a m: € 4,12500</w:t>
      </w:r>
    </w:p>
    <w:p>
      <w:pPr>
        <w:jc w:val="right"/>
        <w:spacing w:line="336" w:lineRule="auto"/>
      </w:pPr>
      <w:r>
        <w:rPr>
          <w:b/>
        </w:rPr>
        <w:t xml:space="preserve">Spese generali € 0,61875</w:t>
      </w:r>
    </w:p>
    <w:p>
      <w:pPr>
        <w:jc w:val="right"/>
        <w:spacing w:line="336" w:lineRule="auto"/>
      </w:pPr>
      <w:r>
        <w:rPr>
          <w:b/>
        </w:rPr>
        <w:t xml:space="preserve">Utili di impresa € 0,47438</w:t>
      </w:r>
    </w:p>
    <w:p>
      <w:pPr>
        <w:jc w:val="right"/>
        <w:spacing w:line="336" w:lineRule="auto"/>
      </w:pPr>
      <w:r>
        <w:rPr>
          <w:b/>
        </w:rPr>
        <w:t xml:space="preserve">Prezzo a m: € 5,21813</w:t>
      </w:r>
    </w:p>
    <w:p>
      <w:pPr>
        <w:rPr>
          <w:sz w:val="10"/>
          <w:szCs w:val="10"/>
        </w:rPr>
      </w:pPr>
    </w:p>
    <w:p>
      <w:pPr>
        <w:rPr>
          <w:sz w:val="10"/>
          <w:szCs w:val="10"/>
        </w:rPr>
      </w:pPr>
    </w:p>
    <w:p>
      <w:pPr/>
      <w:r>
        <w:rPr>
          <w:b/>
        </w:rPr>
        <w:t xml:space="preserve">Codice regionale: TOS16_PR.P11.102.003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Travetto prefabbricato in c.a. irrigidito da traliccio elettrosaldato con fondello in laterizio per solai</w:t>
            </w:r>
          </w:p>
        </w:tc>
      </w:tr>
      <w:tr>
        <w:trPr/>
        <w:tc>
          <w:tcPr>
            <w:tcW w:w="1200" w:type="dxa"/>
          </w:tcPr>
          <w:p>
            <w:pPr/>
            <w:r>
              <w:rPr>
                <w:b/>
              </w:rPr>
              <w:t xml:space="preserve">Articolo:</w:t>
            </w:r>
          </w:p>
        </w:tc>
        <w:tc>
          <w:tcPr>
            <w:tcW w:w="7900" w:type="dxa"/>
          </w:tcPr>
          <w:p>
            <w:pPr/>
            <w:r>
              <w:rPr/>
              <w:t xml:space="preserve">003 - da metri 5,01 a metri 6,00</w:t>
            </w:r>
          </w:p>
        </w:tc>
      </w:tr>
    </w:tbl>
    <w:p>
      <w:pPr>
        <w:jc w:val="right"/>
      </w:pPr>
    </w:p>
    <w:p>
      <w:pPr>
        <w:jc w:val="right"/>
        <w:spacing w:line="336" w:lineRule="auto"/>
      </w:pPr>
      <w:r>
        <w:rPr>
          <w:b/>
        </w:rPr>
        <w:t xml:space="preserve">Prezzo senza S. G. e Util. a m: € 4,45000</w:t>
      </w:r>
    </w:p>
    <w:p>
      <w:pPr>
        <w:jc w:val="right"/>
        <w:spacing w:line="336" w:lineRule="auto"/>
      </w:pPr>
      <w:r>
        <w:rPr>
          <w:b/>
        </w:rPr>
        <w:t xml:space="preserve">Spese generali € 0,66750</w:t>
      </w:r>
    </w:p>
    <w:p>
      <w:pPr>
        <w:jc w:val="right"/>
        <w:spacing w:line="336" w:lineRule="auto"/>
      </w:pPr>
      <w:r>
        <w:rPr>
          <w:b/>
        </w:rPr>
        <w:t xml:space="preserve">Utili di impresa € 0,51175</w:t>
      </w:r>
    </w:p>
    <w:p>
      <w:pPr>
        <w:jc w:val="right"/>
        <w:spacing w:line="336" w:lineRule="auto"/>
      </w:pPr>
      <w:r>
        <w:rPr>
          <w:b/>
        </w:rPr>
        <w:t xml:space="preserve">Prezzo a m: € 5,62925</w:t>
      </w:r>
    </w:p>
    <w:p>
      <w:pPr>
        <w:rPr>
          <w:sz w:val="10"/>
          <w:szCs w:val="10"/>
        </w:rPr>
      </w:pPr>
    </w:p>
    <w:p>
      <w:pPr>
        <w:rPr>
          <w:sz w:val="10"/>
          <w:szCs w:val="10"/>
        </w:rPr>
      </w:pPr>
    </w:p>
    <w:p>
      <w:pPr/>
      <w:r>
        <w:rPr>
          <w:b/>
        </w:rPr>
        <w:t xml:space="preserve">Codice regionale: TOS16_PR.P11.111.001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Lastra alleggerita in c.a.v., larghezza 120 cm, spessore minimo 4 cm con tralicci in acciaio ad interasse di 60 cm ed interposti pannelli di polistirolo espanso</w:t>
            </w:r>
          </w:p>
        </w:tc>
      </w:tr>
      <w:tr>
        <w:trPr/>
        <w:tc>
          <w:tcPr>
            <w:tcW w:w="1200" w:type="dxa"/>
          </w:tcPr>
          <w:p>
            <w:pPr/>
            <w:r>
              <w:rPr>
                <w:b/>
              </w:rPr>
              <w:t xml:space="preserve">Articolo:</w:t>
            </w:r>
          </w:p>
        </w:tc>
        <w:tc>
          <w:tcPr>
            <w:tcW w:w="7900" w:type="dxa"/>
          </w:tcPr>
          <w:p>
            <w:pPr/>
            <w:r>
              <w:rPr/>
              <w:t xml:space="preserve">001 - per luci fino a metri 4,00 – h. 4+12 cm</w:t>
            </w:r>
          </w:p>
        </w:tc>
      </w:tr>
    </w:tbl>
    <w:p>
      <w:pPr>
        <w:jc w:val="right"/>
      </w:pPr>
    </w:p>
    <w:p>
      <w:pPr>
        <w:jc w:val="right"/>
        <w:spacing w:line="336" w:lineRule="auto"/>
      </w:pPr>
      <w:r>
        <w:rPr>
          <w:b/>
        </w:rPr>
        <w:t xml:space="preserve">Prezzo senza S. G. e Util. a m²: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m²: € 16,44500</w:t>
      </w:r>
    </w:p>
    <w:p>
      <w:pPr>
        <w:rPr>
          <w:sz w:val="10"/>
          <w:szCs w:val="10"/>
        </w:rPr>
      </w:pPr>
    </w:p>
    <w:p>
      <w:pPr>
        <w:rPr>
          <w:sz w:val="10"/>
          <w:szCs w:val="10"/>
        </w:rPr>
      </w:pPr>
    </w:p>
    <w:p>
      <w:pPr/>
      <w:r>
        <w:rPr>
          <w:b/>
        </w:rPr>
        <w:t xml:space="preserve">Codice regionale: TOS16_PR.P11.111.002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Lastra alleggerita in c.a.v., larghezza 120 cm, spessore minimo 4 cm con tralicci in acciaio ad interasse di 60 cm ed interposti pannelli di polistirolo espanso</w:t>
            </w:r>
          </w:p>
        </w:tc>
      </w:tr>
      <w:tr>
        <w:trPr/>
        <w:tc>
          <w:tcPr>
            <w:tcW w:w="1200" w:type="dxa"/>
          </w:tcPr>
          <w:p>
            <w:pPr/>
            <w:r>
              <w:rPr>
                <w:b/>
              </w:rPr>
              <w:t xml:space="preserve">Articolo:</w:t>
            </w:r>
          </w:p>
        </w:tc>
        <w:tc>
          <w:tcPr>
            <w:tcW w:w="7900" w:type="dxa"/>
          </w:tcPr>
          <w:p>
            <w:pPr/>
            <w:r>
              <w:rPr/>
              <w:t xml:space="preserve">002 - per luci da metri 4,01 a metri 5,00 – h. 4+16 cm</w:t>
            </w:r>
          </w:p>
        </w:tc>
      </w:tr>
    </w:tbl>
    <w:p>
      <w:pPr>
        <w:jc w:val="right"/>
      </w:pPr>
    </w:p>
    <w:p>
      <w:pPr>
        <w:jc w:val="right"/>
        <w:spacing w:line="336" w:lineRule="auto"/>
      </w:pPr>
      <w:r>
        <w:rPr>
          <w:b/>
        </w:rPr>
        <w:t xml:space="preserve">Prezzo senza S. G. e Util. a m²: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m²: € 17,71000</w:t>
      </w:r>
    </w:p>
    <w:p>
      <w:pPr>
        <w:rPr>
          <w:sz w:val="10"/>
          <w:szCs w:val="10"/>
        </w:rPr>
      </w:pPr>
    </w:p>
    <w:p>
      <w:pPr>
        <w:rPr>
          <w:sz w:val="10"/>
          <w:szCs w:val="10"/>
        </w:rPr>
      </w:pPr>
    </w:p>
    <w:p>
      <w:pPr/>
      <w:r>
        <w:rPr>
          <w:b/>
        </w:rPr>
        <w:t xml:space="preserve">Codice regionale: TOS16_PR.P11.111.003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Lastra alleggerita in c.a.v., larghezza 120 cm, spessore minimo 4 cm con tralicci in acciaio ad interasse di 60 cm ed interposti pannelli di polistirolo espanso</w:t>
            </w:r>
          </w:p>
        </w:tc>
      </w:tr>
      <w:tr>
        <w:trPr/>
        <w:tc>
          <w:tcPr>
            <w:tcW w:w="1200" w:type="dxa"/>
          </w:tcPr>
          <w:p>
            <w:pPr/>
            <w:r>
              <w:rPr>
                <w:b/>
              </w:rPr>
              <w:t xml:space="preserve">Articolo:</w:t>
            </w:r>
          </w:p>
        </w:tc>
        <w:tc>
          <w:tcPr>
            <w:tcW w:w="7900" w:type="dxa"/>
          </w:tcPr>
          <w:p>
            <w:pPr/>
            <w:r>
              <w:rPr/>
              <w:t xml:space="preserve">003 - per luci da metri 5,01 a metri 6,00 – h. 5+20 cm</w:t>
            </w:r>
          </w:p>
        </w:tc>
      </w:tr>
    </w:tbl>
    <w:p>
      <w:pPr>
        <w:jc w:val="right"/>
      </w:pPr>
    </w:p>
    <w:p>
      <w:pPr>
        <w:jc w:val="right"/>
        <w:spacing w:line="336" w:lineRule="auto"/>
      </w:pPr>
      <w:r>
        <w:rPr>
          <w:b/>
        </w:rPr>
        <w:t xml:space="preserve">Prezzo senza S. G. e Util. a m²: € 16,00000</w:t>
      </w:r>
    </w:p>
    <w:p>
      <w:pPr>
        <w:jc w:val="right"/>
        <w:spacing w:line="336" w:lineRule="auto"/>
      </w:pPr>
      <w:r>
        <w:rPr>
          <w:b/>
        </w:rPr>
        <w:t xml:space="preserve">Spese generali € 2,40000</w:t>
      </w:r>
    </w:p>
    <w:p>
      <w:pPr>
        <w:jc w:val="right"/>
        <w:spacing w:line="336" w:lineRule="auto"/>
      </w:pPr>
      <w:r>
        <w:rPr>
          <w:b/>
        </w:rPr>
        <w:t xml:space="preserve">Utili di impresa € 1,84000</w:t>
      </w:r>
    </w:p>
    <w:p>
      <w:pPr>
        <w:jc w:val="right"/>
        <w:spacing w:line="336" w:lineRule="auto"/>
      </w:pPr>
      <w:r>
        <w:rPr>
          <w:b/>
        </w:rPr>
        <w:t xml:space="preserve">Prezzo a m²: € 20,24000</w:t>
      </w:r>
    </w:p>
    <w:p>
      <w:pPr>
        <w:rPr>
          <w:sz w:val="10"/>
          <w:szCs w:val="10"/>
        </w:rPr>
      </w:pPr>
    </w:p>
    <w:p>
      <w:pPr>
        <w:rPr>
          <w:sz w:val="10"/>
          <w:szCs w:val="10"/>
        </w:rPr>
      </w:pPr>
    </w:p>
    <w:p>
      <w:pPr/>
      <w:r>
        <w:rPr>
          <w:b/>
        </w:rPr>
        <w:t xml:space="preserve">Codice regionale: TOS16_PR.P11.111.004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Lastra alleggerita in c.a.v., larghezza 120 cm, spessore minimo 4 cm con tralicci in acciaio ad interasse di 60 cm ed interposti pannelli di polistirolo espanso</w:t>
            </w:r>
          </w:p>
        </w:tc>
      </w:tr>
      <w:tr>
        <w:trPr/>
        <w:tc>
          <w:tcPr>
            <w:tcW w:w="1200" w:type="dxa"/>
          </w:tcPr>
          <w:p>
            <w:pPr/>
            <w:r>
              <w:rPr>
                <w:b/>
              </w:rPr>
              <w:t xml:space="preserve">Articolo:</w:t>
            </w:r>
          </w:p>
        </w:tc>
        <w:tc>
          <w:tcPr>
            <w:tcW w:w="7900" w:type="dxa"/>
          </w:tcPr>
          <w:p>
            <w:pPr/>
            <w:r>
              <w:rPr/>
              <w:t xml:space="preserve">004 - per luci da metri 6,01 a metri 7,00 – h. 5+26 cm</w:t>
            </w:r>
          </w:p>
        </w:tc>
      </w:tr>
    </w:tbl>
    <w:p>
      <w:pPr>
        <w:jc w:val="right"/>
      </w:pPr>
    </w:p>
    <w:p>
      <w:pPr>
        <w:jc w:val="right"/>
        <w:spacing w:line="336" w:lineRule="auto"/>
      </w:pPr>
      <w:r>
        <w:rPr>
          <w:b/>
        </w:rPr>
        <w:t xml:space="preserve">Prezzo senza S. G. e Util. a m²: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m²: € 24,03500</w:t>
      </w:r>
    </w:p>
    <w:p>
      <w:pPr>
        <w:rPr>
          <w:sz w:val="10"/>
          <w:szCs w:val="10"/>
        </w:rPr>
      </w:pPr>
    </w:p>
    <w:p>
      <w:pPr>
        <w:rPr>
          <w:sz w:val="10"/>
          <w:szCs w:val="10"/>
        </w:rPr>
      </w:pPr>
    </w:p>
    <w:p>
      <w:pPr/>
      <w:r>
        <w:rPr>
          <w:b/>
        </w:rPr>
        <w:t xml:space="preserve">Codice regionale: TOS16_PR.P11.111.005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Lastra alleggerita in c.a.v., larghezza 120 cm, spessore minimo 4 cm con tralicci in acciaio ad interasse di 60 cm ed interposti pannelli di polistirolo espanso</w:t>
            </w:r>
          </w:p>
        </w:tc>
      </w:tr>
      <w:tr>
        <w:trPr/>
        <w:tc>
          <w:tcPr>
            <w:tcW w:w="1200" w:type="dxa"/>
          </w:tcPr>
          <w:p>
            <w:pPr/>
            <w:r>
              <w:rPr>
                <w:b/>
              </w:rPr>
              <w:t xml:space="preserve">Articolo:</w:t>
            </w:r>
          </w:p>
        </w:tc>
        <w:tc>
          <w:tcPr>
            <w:tcW w:w="7900" w:type="dxa"/>
          </w:tcPr>
          <w:p>
            <w:pPr/>
            <w:r>
              <w:rPr/>
              <w:t xml:space="preserve">005 - per luci da metri 7,01 a metri 8,00 – h. 6+30 cm</w:t>
            </w:r>
          </w:p>
        </w:tc>
      </w:tr>
    </w:tbl>
    <w:p>
      <w:pPr>
        <w:jc w:val="right"/>
      </w:pPr>
    </w:p>
    <w:p>
      <w:pPr>
        <w:jc w:val="right"/>
        <w:spacing w:line="336" w:lineRule="auto"/>
      </w:pPr>
      <w:r>
        <w:rPr>
          <w:b/>
        </w:rPr>
        <w:t xml:space="preserve">Prezzo senza S. G. e Util. a m²: € 21,00000</w:t>
      </w:r>
    </w:p>
    <w:p>
      <w:pPr>
        <w:jc w:val="right"/>
        <w:spacing w:line="336" w:lineRule="auto"/>
      </w:pPr>
      <w:r>
        <w:rPr>
          <w:b/>
        </w:rPr>
        <w:t xml:space="preserve">Spese generali € 3,15000</w:t>
      </w:r>
    </w:p>
    <w:p>
      <w:pPr>
        <w:jc w:val="right"/>
        <w:spacing w:line="336" w:lineRule="auto"/>
      </w:pPr>
      <w:r>
        <w:rPr>
          <w:b/>
        </w:rPr>
        <w:t xml:space="preserve">Utili di impresa € 2,41500</w:t>
      </w:r>
    </w:p>
    <w:p>
      <w:pPr>
        <w:jc w:val="right"/>
        <w:spacing w:line="336" w:lineRule="auto"/>
      </w:pPr>
      <w:r>
        <w:rPr>
          <w:b/>
        </w:rPr>
        <w:t xml:space="preserve">Prezzo a m²: € 26,56500</w:t>
      </w:r>
    </w:p>
    <w:p>
      <w:pPr>
        <w:rPr>
          <w:sz w:val="10"/>
          <w:szCs w:val="10"/>
        </w:rPr>
      </w:pPr>
    </w:p>
    <w:p>
      <w:pPr>
        <w:rPr>
          <w:sz w:val="10"/>
          <w:szCs w:val="10"/>
        </w:rPr>
      </w:pPr>
    </w:p>
    <w:p>
      <w:pPr/>
      <w:r>
        <w:rPr>
          <w:b/>
        </w:rPr>
        <w:t xml:space="preserve">Codice regionale: TOS16_PR.P11.115.001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Pannelli preconfezionati per solai in laterizio armato, interasse da 80 a 120 cm</w:t>
            </w:r>
          </w:p>
        </w:tc>
      </w:tr>
      <w:tr>
        <w:trPr/>
        <w:tc>
          <w:tcPr>
            <w:tcW w:w="1200" w:type="dxa"/>
          </w:tcPr>
          <w:p>
            <w:pPr/>
            <w:r>
              <w:rPr>
                <w:b/>
              </w:rPr>
              <w:t xml:space="preserve">Articolo:</w:t>
            </w:r>
          </w:p>
        </w:tc>
        <w:tc>
          <w:tcPr>
            <w:tcW w:w="7900" w:type="dxa"/>
          </w:tcPr>
          <w:p>
            <w:pPr/>
            <w:r>
              <w:rPr/>
              <w:t xml:space="preserve">001 - fino a metri 4,00 – h. 12 cm</w:t>
            </w:r>
          </w:p>
        </w:tc>
      </w:tr>
    </w:tbl>
    <w:p>
      <w:pPr>
        <w:jc w:val="right"/>
      </w:pPr>
    </w:p>
    <w:p>
      <w:pPr>
        <w:jc w:val="right"/>
        <w:spacing w:line="336" w:lineRule="auto"/>
      </w:pPr>
      <w:r>
        <w:rPr>
          <w:b/>
        </w:rPr>
        <w:t xml:space="preserve">Prezzo senza S. G. e Util. a m²: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m²: € 25,30000</w:t>
      </w:r>
    </w:p>
    <w:p>
      <w:pPr>
        <w:rPr>
          <w:sz w:val="10"/>
          <w:szCs w:val="10"/>
        </w:rPr>
      </w:pPr>
    </w:p>
    <w:p>
      <w:pPr>
        <w:rPr>
          <w:sz w:val="10"/>
          <w:szCs w:val="10"/>
        </w:rPr>
      </w:pPr>
    </w:p>
    <w:p>
      <w:pPr/>
      <w:r>
        <w:rPr>
          <w:b/>
        </w:rPr>
        <w:t xml:space="preserve">Codice regionale: TOS16_PR.P11.115.002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Pannelli preconfezionati per solai in laterizio armato, interasse da 80 a 120 cm</w:t>
            </w:r>
          </w:p>
        </w:tc>
      </w:tr>
      <w:tr>
        <w:trPr/>
        <w:tc>
          <w:tcPr>
            <w:tcW w:w="1200" w:type="dxa"/>
          </w:tcPr>
          <w:p>
            <w:pPr/>
            <w:r>
              <w:rPr>
                <w:b/>
              </w:rPr>
              <w:t xml:space="preserve">Articolo:</w:t>
            </w:r>
          </w:p>
        </w:tc>
        <w:tc>
          <w:tcPr>
            <w:tcW w:w="7900" w:type="dxa"/>
          </w:tcPr>
          <w:p>
            <w:pPr/>
            <w:r>
              <w:rPr/>
              <w:t xml:space="preserve">002 - da metri 4,01 a metri 5,00 – h. 16 cm</w:t>
            </w:r>
          </w:p>
        </w:tc>
      </w:tr>
    </w:tbl>
    <w:p>
      <w:pPr>
        <w:jc w:val="right"/>
      </w:pPr>
    </w:p>
    <w:p>
      <w:pPr>
        <w:jc w:val="right"/>
        <w:spacing w:line="336" w:lineRule="auto"/>
      </w:pPr>
      <w:r>
        <w:rPr>
          <w:b/>
        </w:rPr>
        <w:t xml:space="preserve">Prezzo senza S. G. e Util. a m²: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m²: € 25,30000</w:t>
      </w:r>
    </w:p>
    <w:p>
      <w:pPr>
        <w:rPr>
          <w:sz w:val="10"/>
          <w:szCs w:val="10"/>
        </w:rPr>
      </w:pPr>
    </w:p>
    <w:p>
      <w:pPr>
        <w:rPr>
          <w:sz w:val="10"/>
          <w:szCs w:val="10"/>
        </w:rPr>
      </w:pPr>
    </w:p>
    <w:p>
      <w:pPr/>
      <w:r>
        <w:rPr>
          <w:b/>
        </w:rPr>
        <w:t xml:space="preserve">Codice regionale: TOS16_PR.P11.115.003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Pannelli preconfezionati per solai in laterizio armato, interasse da 80 a 120 cm</w:t>
            </w:r>
          </w:p>
        </w:tc>
      </w:tr>
      <w:tr>
        <w:trPr/>
        <w:tc>
          <w:tcPr>
            <w:tcW w:w="1200" w:type="dxa"/>
          </w:tcPr>
          <w:p>
            <w:pPr/>
            <w:r>
              <w:rPr>
                <w:b/>
              </w:rPr>
              <w:t xml:space="preserve">Articolo:</w:t>
            </w:r>
          </w:p>
        </w:tc>
        <w:tc>
          <w:tcPr>
            <w:tcW w:w="7900" w:type="dxa"/>
          </w:tcPr>
          <w:p>
            <w:pPr/>
            <w:r>
              <w:rPr/>
              <w:t xml:space="preserve">003 - da metri 5,01 a metri 6,00 – h. 20 cm</w:t>
            </w:r>
          </w:p>
        </w:tc>
      </w:tr>
    </w:tbl>
    <w:p>
      <w:pPr>
        <w:jc w:val="right"/>
      </w:pPr>
    </w:p>
    <w:p>
      <w:pPr>
        <w:jc w:val="right"/>
        <w:spacing w:line="336" w:lineRule="auto"/>
      </w:pPr>
      <w:r>
        <w:rPr>
          <w:b/>
        </w:rPr>
        <w:t xml:space="preserve">Prezzo senza S. G. e Util. a m²: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m²: € 25,30000</w:t>
      </w:r>
    </w:p>
    <w:p>
      <w:pPr>
        <w:rPr>
          <w:sz w:val="10"/>
          <w:szCs w:val="10"/>
        </w:rPr>
      </w:pPr>
    </w:p>
    <w:p>
      <w:pPr>
        <w:rPr>
          <w:sz w:val="10"/>
          <w:szCs w:val="10"/>
        </w:rPr>
      </w:pPr>
    </w:p>
    <w:p>
      <w:pPr/>
      <w:r>
        <w:rPr>
          <w:b/>
        </w:rPr>
        <w:t xml:space="preserve">Codice regionale: TOS16_PR.P11.115.004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Pannelli preconfezionati per solai in laterizio armato, interasse da 80 a 120 cm</w:t>
            </w:r>
          </w:p>
        </w:tc>
      </w:tr>
      <w:tr>
        <w:trPr/>
        <w:tc>
          <w:tcPr>
            <w:tcW w:w="1200" w:type="dxa"/>
          </w:tcPr>
          <w:p>
            <w:pPr/>
            <w:r>
              <w:rPr>
                <w:b/>
              </w:rPr>
              <w:t xml:space="preserve">Articolo:</w:t>
            </w:r>
          </w:p>
        </w:tc>
        <w:tc>
          <w:tcPr>
            <w:tcW w:w="7900" w:type="dxa"/>
          </w:tcPr>
          <w:p>
            <w:pPr/>
            <w:r>
              <w:rPr/>
              <w:t xml:space="preserve">004 - da metri 6,01 a metri 7,00 – h. 24 cm</w:t>
            </w:r>
          </w:p>
        </w:tc>
      </w:tr>
    </w:tbl>
    <w:p>
      <w:pPr>
        <w:jc w:val="right"/>
      </w:pPr>
    </w:p>
    <w:p>
      <w:pPr>
        <w:jc w:val="right"/>
        <w:spacing w:line="336" w:lineRule="auto"/>
      </w:pPr>
      <w:r>
        <w:rPr>
          <w:b/>
        </w:rPr>
        <w:t xml:space="preserve">Prezzo senza S. G. e Util. a m²: € 24,00000</w:t>
      </w:r>
    </w:p>
    <w:p>
      <w:pPr>
        <w:jc w:val="right"/>
        <w:spacing w:line="336" w:lineRule="auto"/>
      </w:pPr>
      <w:r>
        <w:rPr>
          <w:b/>
        </w:rPr>
        <w:t xml:space="preserve">Spese generali € 3,60000</w:t>
      </w:r>
    </w:p>
    <w:p>
      <w:pPr>
        <w:jc w:val="right"/>
        <w:spacing w:line="336" w:lineRule="auto"/>
      </w:pPr>
      <w:r>
        <w:rPr>
          <w:b/>
        </w:rPr>
        <w:t xml:space="preserve">Utili di impresa € 2,76000</w:t>
      </w:r>
    </w:p>
    <w:p>
      <w:pPr>
        <w:jc w:val="right"/>
        <w:spacing w:line="336" w:lineRule="auto"/>
      </w:pPr>
      <w:r>
        <w:rPr>
          <w:b/>
        </w:rPr>
        <w:t xml:space="preserve">Prezzo a m²: € 30,36000</w:t>
      </w:r>
    </w:p>
    <w:p>
      <w:pPr>
        <w:rPr>
          <w:sz w:val="10"/>
          <w:szCs w:val="10"/>
        </w:rPr>
      </w:pPr>
    </w:p>
    <w:p>
      <w:pPr>
        <w:rPr>
          <w:sz w:val="10"/>
          <w:szCs w:val="10"/>
        </w:rPr>
      </w:pPr>
    </w:p>
    <w:p>
      <w:pPr/>
      <w:r>
        <w:rPr>
          <w:b/>
        </w:rPr>
        <w:t xml:space="preserve">Codice regionale: TOS16_PR.P11.115.005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Pannelli preconfezionati per solai in laterizio armato, interasse da 80 a 120 cm</w:t>
            </w:r>
          </w:p>
        </w:tc>
      </w:tr>
      <w:tr>
        <w:trPr/>
        <w:tc>
          <w:tcPr>
            <w:tcW w:w="1200" w:type="dxa"/>
          </w:tcPr>
          <w:p>
            <w:pPr/>
            <w:r>
              <w:rPr>
                <w:b/>
              </w:rPr>
              <w:t xml:space="preserve">Articolo:</w:t>
            </w:r>
          </w:p>
        </w:tc>
        <w:tc>
          <w:tcPr>
            <w:tcW w:w="7900" w:type="dxa"/>
          </w:tcPr>
          <w:p>
            <w:pPr/>
            <w:r>
              <w:rPr/>
              <w:t xml:space="preserve">005 - da metri 7,01 a metri 8,00 – h. 28 cm</w:t>
            </w:r>
          </w:p>
        </w:tc>
      </w:tr>
    </w:tbl>
    <w:p>
      <w:pPr>
        <w:jc w:val="right"/>
      </w:pPr>
    </w:p>
    <w:p>
      <w:pPr>
        <w:jc w:val="right"/>
        <w:spacing w:line="336" w:lineRule="auto"/>
      </w:pPr>
      <w:r>
        <w:rPr>
          <w:b/>
        </w:rPr>
        <w:t xml:space="preserve">Prezzo senza S. G. e Util. a m²: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m²: € 35,42000</w:t>
      </w:r>
    </w:p>
    <w:p>
      <w:pPr>
        <w:rPr>
          <w:sz w:val="10"/>
          <w:szCs w:val="10"/>
        </w:rPr>
      </w:pPr>
    </w:p>
    <w:p>
      <w:pPr>
        <w:rPr>
          <w:sz w:val="10"/>
          <w:szCs w:val="10"/>
        </w:rPr>
      </w:pPr>
    </w:p>
    <w:p>
      <w:pPr/>
      <w:r>
        <w:rPr>
          <w:b/>
        </w:rPr>
        <w:t xml:space="preserve">Codice regionale: TOS16_PR.P11.150.001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Tirante permanente in c.a.p.</w:t>
            </w:r>
          </w:p>
        </w:tc>
      </w:tr>
      <w:tr>
        <w:trPr/>
        <w:tc>
          <w:tcPr>
            <w:tcW w:w="1200" w:type="dxa"/>
          </w:tcPr>
          <w:p>
            <w:pPr/>
            <w:r>
              <w:rPr>
                <w:b/>
              </w:rPr>
              <w:t xml:space="preserve">Articolo:</w:t>
            </w:r>
          </w:p>
        </w:tc>
        <w:tc>
          <w:tcPr>
            <w:tcW w:w="7900" w:type="dxa"/>
          </w:tcPr>
          <w:p>
            <w:pPr/>
            <w:r>
              <w:rPr/>
              <w:t xml:space="preserve">001 - a 2 trefoli di acciaio armonico</w:t>
            </w:r>
          </w:p>
        </w:tc>
      </w:tr>
    </w:tbl>
    <w:p>
      <w:pPr>
        <w:jc w:val="right"/>
      </w:pPr>
    </w:p>
    <w:p>
      <w:pPr>
        <w:jc w:val="right"/>
        <w:spacing w:line="336" w:lineRule="auto"/>
      </w:pPr>
      <w:r>
        <w:rPr>
          <w:b/>
        </w:rPr>
        <w:t xml:space="preserve">Prezzo senza S. G. e Util. a ml: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ml: € 25,30000</w:t>
      </w:r>
    </w:p>
    <w:p>
      <w:pPr>
        <w:rPr>
          <w:sz w:val="10"/>
          <w:szCs w:val="10"/>
        </w:rPr>
      </w:pPr>
    </w:p>
    <w:p>
      <w:pPr>
        <w:rPr>
          <w:sz w:val="10"/>
          <w:szCs w:val="10"/>
        </w:rPr>
      </w:pPr>
    </w:p>
    <w:p>
      <w:pPr/>
      <w:r>
        <w:rPr>
          <w:b/>
        </w:rPr>
        <w:t xml:space="preserve">Codice regionale: TOS16_PR.P11.150.002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Tirante permanente in c.a.p.</w:t>
            </w:r>
          </w:p>
        </w:tc>
      </w:tr>
      <w:tr>
        <w:trPr/>
        <w:tc>
          <w:tcPr>
            <w:tcW w:w="1200" w:type="dxa"/>
          </w:tcPr>
          <w:p>
            <w:pPr/>
            <w:r>
              <w:rPr>
                <w:b/>
              </w:rPr>
              <w:t xml:space="preserve">Articolo:</w:t>
            </w:r>
          </w:p>
        </w:tc>
        <w:tc>
          <w:tcPr>
            <w:tcW w:w="7900" w:type="dxa"/>
          </w:tcPr>
          <w:p>
            <w:pPr/>
            <w:r>
              <w:rPr/>
              <w:t xml:space="preserve">002 - a 3 trefoli di acciaio armonico</w:t>
            </w:r>
          </w:p>
        </w:tc>
      </w:tr>
    </w:tbl>
    <w:p>
      <w:pPr>
        <w:jc w:val="right"/>
      </w:pPr>
    </w:p>
    <w:p>
      <w:pPr>
        <w:jc w:val="right"/>
        <w:spacing w:line="336" w:lineRule="auto"/>
      </w:pPr>
      <w:r>
        <w:rPr>
          <w:b/>
        </w:rPr>
        <w:t xml:space="preserve">Prezzo senza S. G. e Util. a ml: € 22,10000</w:t>
      </w:r>
    </w:p>
    <w:p>
      <w:pPr>
        <w:jc w:val="right"/>
        <w:spacing w:line="336" w:lineRule="auto"/>
      </w:pPr>
      <w:r>
        <w:rPr>
          <w:b/>
        </w:rPr>
        <w:t xml:space="preserve">Spese generali € 3,31500</w:t>
      </w:r>
    </w:p>
    <w:p>
      <w:pPr>
        <w:jc w:val="right"/>
        <w:spacing w:line="336" w:lineRule="auto"/>
      </w:pPr>
      <w:r>
        <w:rPr>
          <w:b/>
        </w:rPr>
        <w:t xml:space="preserve">Utili di impresa € 2,54150</w:t>
      </w:r>
    </w:p>
    <w:p>
      <w:pPr>
        <w:jc w:val="right"/>
        <w:spacing w:line="336" w:lineRule="auto"/>
      </w:pPr>
      <w:r>
        <w:rPr>
          <w:b/>
        </w:rPr>
        <w:t xml:space="preserve">Prezzo a ml: € 27,95650</w:t>
      </w:r>
    </w:p>
    <w:p>
      <w:pPr>
        <w:rPr>
          <w:sz w:val="10"/>
          <w:szCs w:val="10"/>
        </w:rPr>
      </w:pPr>
    </w:p>
    <w:p>
      <w:pPr>
        <w:rPr>
          <w:sz w:val="10"/>
          <w:szCs w:val="10"/>
        </w:rPr>
      </w:pPr>
    </w:p>
    <w:p>
      <w:pPr/>
      <w:r>
        <w:rPr>
          <w:b/>
        </w:rPr>
        <w:t xml:space="preserve">Codice regionale: TOS16_PR.P11.150.003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Tirante permanente in c.a.p.</w:t>
            </w:r>
          </w:p>
        </w:tc>
      </w:tr>
      <w:tr>
        <w:trPr/>
        <w:tc>
          <w:tcPr>
            <w:tcW w:w="1200" w:type="dxa"/>
          </w:tcPr>
          <w:p>
            <w:pPr/>
            <w:r>
              <w:rPr>
                <w:b/>
              </w:rPr>
              <w:t xml:space="preserve">Articolo:</w:t>
            </w:r>
          </w:p>
        </w:tc>
        <w:tc>
          <w:tcPr>
            <w:tcW w:w="7900" w:type="dxa"/>
          </w:tcPr>
          <w:p>
            <w:pPr/>
            <w:r>
              <w:rPr/>
              <w:t xml:space="preserve">003 - a 4 trefoli di acciaio armonico</w:t>
            </w:r>
          </w:p>
        </w:tc>
      </w:tr>
    </w:tbl>
    <w:p>
      <w:pPr>
        <w:jc w:val="right"/>
      </w:pPr>
    </w:p>
    <w:p>
      <w:pPr>
        <w:jc w:val="right"/>
        <w:spacing w:line="336" w:lineRule="auto"/>
      </w:pPr>
      <w:r>
        <w:rPr>
          <w:b/>
        </w:rPr>
        <w:t xml:space="preserve">Prezzo senza S. G. e Util. a ml: € 24,20000</w:t>
      </w:r>
    </w:p>
    <w:p>
      <w:pPr>
        <w:jc w:val="right"/>
        <w:spacing w:line="336" w:lineRule="auto"/>
      </w:pPr>
      <w:r>
        <w:rPr>
          <w:b/>
        </w:rPr>
        <w:t xml:space="preserve">Spese generali € 3,63000</w:t>
      </w:r>
    </w:p>
    <w:p>
      <w:pPr>
        <w:jc w:val="right"/>
        <w:spacing w:line="336" w:lineRule="auto"/>
      </w:pPr>
      <w:r>
        <w:rPr>
          <w:b/>
        </w:rPr>
        <w:t xml:space="preserve">Utili di impresa € 2,78300</w:t>
      </w:r>
    </w:p>
    <w:p>
      <w:pPr>
        <w:jc w:val="right"/>
        <w:spacing w:line="336" w:lineRule="auto"/>
      </w:pPr>
      <w:r>
        <w:rPr>
          <w:b/>
        </w:rPr>
        <w:t xml:space="preserve">Prezzo a ml: € 30,61300</w:t>
      </w:r>
    </w:p>
    <w:p>
      <w:pPr>
        <w:rPr>
          <w:sz w:val="10"/>
          <w:szCs w:val="10"/>
        </w:rPr>
      </w:pPr>
    </w:p>
    <w:p>
      <w:pPr>
        <w:rPr>
          <w:sz w:val="10"/>
          <w:szCs w:val="10"/>
        </w:rPr>
      </w:pPr>
    </w:p>
    <w:p>
      <w:pPr/>
      <w:r>
        <w:rPr>
          <w:b/>
        </w:rPr>
        <w:t xml:space="preserve">Codice regionale: TOS16_PR.P11.150.004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Tirante permanente in c.a.p.</w:t>
            </w:r>
          </w:p>
        </w:tc>
      </w:tr>
      <w:tr>
        <w:trPr/>
        <w:tc>
          <w:tcPr>
            <w:tcW w:w="1200" w:type="dxa"/>
          </w:tcPr>
          <w:p>
            <w:pPr/>
            <w:r>
              <w:rPr>
                <w:b/>
              </w:rPr>
              <w:t xml:space="preserve">Articolo:</w:t>
            </w:r>
          </w:p>
        </w:tc>
        <w:tc>
          <w:tcPr>
            <w:tcW w:w="7900" w:type="dxa"/>
          </w:tcPr>
          <w:p>
            <w:pPr/>
            <w:r>
              <w:rPr/>
              <w:t xml:space="preserve">004 - a 5 trefoli di acciaio armonico</w:t>
            </w:r>
          </w:p>
        </w:tc>
      </w:tr>
    </w:tbl>
    <w:p>
      <w:pPr>
        <w:jc w:val="right"/>
      </w:pPr>
    </w:p>
    <w:p>
      <w:pPr>
        <w:jc w:val="right"/>
        <w:spacing w:line="336" w:lineRule="auto"/>
      </w:pPr>
      <w:r>
        <w:rPr>
          <w:b/>
        </w:rPr>
        <w:t xml:space="preserve">Prezzo senza S. G. e Util. a ml: € 26,35000</w:t>
      </w:r>
    </w:p>
    <w:p>
      <w:pPr>
        <w:jc w:val="right"/>
        <w:spacing w:line="336" w:lineRule="auto"/>
      </w:pPr>
      <w:r>
        <w:rPr>
          <w:b/>
        </w:rPr>
        <w:t xml:space="preserve">Spese generali € 3,95250</w:t>
      </w:r>
    </w:p>
    <w:p>
      <w:pPr>
        <w:jc w:val="right"/>
        <w:spacing w:line="336" w:lineRule="auto"/>
      </w:pPr>
      <w:r>
        <w:rPr>
          <w:b/>
        </w:rPr>
        <w:t xml:space="preserve">Utili di impresa € 3,03025</w:t>
      </w:r>
    </w:p>
    <w:p>
      <w:pPr>
        <w:jc w:val="right"/>
        <w:spacing w:line="336" w:lineRule="auto"/>
      </w:pPr>
      <w:r>
        <w:rPr>
          <w:b/>
        </w:rPr>
        <w:t xml:space="preserve">Prezzo a ml: € 33,33275</w:t>
      </w:r>
    </w:p>
    <w:p>
      <w:pPr>
        <w:rPr>
          <w:sz w:val="10"/>
          <w:szCs w:val="10"/>
        </w:rPr>
      </w:pPr>
    </w:p>
    <w:p>
      <w:pPr>
        <w:rPr>
          <w:sz w:val="10"/>
          <w:szCs w:val="10"/>
        </w:rPr>
      </w:pPr>
    </w:p>
    <w:p>
      <w:pPr/>
      <w:r>
        <w:rPr>
          <w:b/>
        </w:rPr>
        <w:t xml:space="preserve">Codice regionale: TOS16_PR.P11.150.005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Tirante permanente in c.a.p.</w:t>
            </w:r>
          </w:p>
        </w:tc>
      </w:tr>
      <w:tr>
        <w:trPr/>
        <w:tc>
          <w:tcPr>
            <w:tcW w:w="1200" w:type="dxa"/>
          </w:tcPr>
          <w:p>
            <w:pPr/>
            <w:r>
              <w:rPr>
                <w:b/>
              </w:rPr>
              <w:t xml:space="preserve">Articolo:</w:t>
            </w:r>
          </w:p>
        </w:tc>
        <w:tc>
          <w:tcPr>
            <w:tcW w:w="7900" w:type="dxa"/>
          </w:tcPr>
          <w:p>
            <w:pPr/>
            <w:r>
              <w:rPr/>
              <w:t xml:space="preserve">005 - a 6 trefoli di acciaio armonico</w:t>
            </w:r>
          </w:p>
        </w:tc>
      </w:tr>
    </w:tbl>
    <w:p>
      <w:pPr>
        <w:jc w:val="right"/>
      </w:pPr>
    </w:p>
    <w:p>
      <w:pPr>
        <w:jc w:val="right"/>
        <w:spacing w:line="336" w:lineRule="auto"/>
      </w:pPr>
      <w:r>
        <w:rPr>
          <w:b/>
        </w:rPr>
        <w:t xml:space="preserve">Prezzo senza S. G. e Util. a ml: € 29,50000</w:t>
      </w:r>
    </w:p>
    <w:p>
      <w:pPr>
        <w:jc w:val="right"/>
        <w:spacing w:line="336" w:lineRule="auto"/>
      </w:pPr>
      <w:r>
        <w:rPr>
          <w:b/>
        </w:rPr>
        <w:t xml:space="preserve">Spese generali € 4,42500</w:t>
      </w:r>
    </w:p>
    <w:p>
      <w:pPr>
        <w:jc w:val="right"/>
        <w:spacing w:line="336" w:lineRule="auto"/>
      </w:pPr>
      <w:r>
        <w:rPr>
          <w:b/>
        </w:rPr>
        <w:t xml:space="preserve">Utili di impresa € 3,39250</w:t>
      </w:r>
    </w:p>
    <w:p>
      <w:pPr>
        <w:jc w:val="right"/>
        <w:spacing w:line="336" w:lineRule="auto"/>
      </w:pPr>
      <w:r>
        <w:rPr>
          <w:b/>
        </w:rPr>
        <w:t xml:space="preserve">Prezzo a ml: € 37,31750</w:t>
      </w:r>
    </w:p>
    <w:p>
      <w:pPr>
        <w:rPr>
          <w:sz w:val="10"/>
          <w:szCs w:val="10"/>
        </w:rPr>
      </w:pPr>
    </w:p>
    <w:p>
      <w:pPr>
        <w:rPr>
          <w:sz w:val="10"/>
          <w:szCs w:val="10"/>
        </w:rPr>
      </w:pPr>
    </w:p>
    <w:p>
      <w:pPr>
        <w:sectPr>
          <w:headerReference w:type="default" r:id="rId279"/>
          <w:footerReference w:type="default" r:id="rId280"/>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TOS16_PR.P12</w:t>
      </w:r>
    </w:p>
    <w:tbl>
      <w:tblGrid>
        <w:gridCol w:w="1200" w:type="dxa"/>
        <w:gridCol w:w="7900" w:type="dxa"/>
      </w:tblGrid>
      <w:tr>
        <w:trPr/>
        <w:tc>
          <w:tcPr>
            <w:tcW w:w="1200" w:type="dxa"/>
          </w:tcPr>
          <w:p>
            <w:pPr/>
            <w:r>
              <w:rPr/>
              <w:t xml:space="preserve">Capitolo: </w:t>
            </w:r>
          </w:p>
        </w:tc>
        <w:tc>
          <w:tcPr>
            <w:tcW w:w="7900" w:type="dxa"/>
          </w:tcPr>
          <w:p>
            <w:pPr/>
            <w:r>
              <w:rPr/>
              <w:t xml:space="preserve">ELEMENTI PREFABBRICATI IN CALCESTRUZZO</w:t>
            </w:r>
          </w:p>
        </w:tc>
      </w:tr>
    </w:tbl>
    <w:p>
      <w:pPr>
        <w:rPr>
          <w:sz w:val="10"/>
          <w:szCs w:val="10"/>
        </w:rPr>
      </w:pPr>
    </w:p>
    <w:p>
      <w:pPr/>
      <w:r>
        <w:rPr>
          <w:b/>
        </w:rPr>
        <w:t xml:space="preserve">Codice regionale: TOS16_PR.P12.001.001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001 - a camera monoblocco lt. 3000</w:t>
            </w:r>
          </w:p>
        </w:tc>
      </w:tr>
    </w:tbl>
    <w:p>
      <w:pPr>
        <w:jc w:val="right"/>
      </w:pPr>
    </w:p>
    <w:p>
      <w:pPr>
        <w:jc w:val="right"/>
        <w:spacing w:line="336" w:lineRule="auto"/>
      </w:pPr>
      <w:r>
        <w:rPr>
          <w:b/>
        </w:rPr>
        <w:t xml:space="preserve">Prezzo senza S. G. e Util. a cad: € 435,96000</w:t>
      </w:r>
    </w:p>
    <w:p>
      <w:pPr>
        <w:jc w:val="right"/>
        <w:spacing w:line="336" w:lineRule="auto"/>
      </w:pPr>
      <w:r>
        <w:rPr>
          <w:b/>
        </w:rPr>
        <w:t xml:space="preserve">Spese generali € 65,39400</w:t>
      </w:r>
    </w:p>
    <w:p>
      <w:pPr>
        <w:jc w:val="right"/>
        <w:spacing w:line="336" w:lineRule="auto"/>
      </w:pPr>
      <w:r>
        <w:rPr>
          <w:b/>
        </w:rPr>
        <w:t xml:space="preserve">Utili di impresa € 50,13540</w:t>
      </w:r>
    </w:p>
    <w:p>
      <w:pPr>
        <w:jc w:val="right"/>
        <w:spacing w:line="336" w:lineRule="auto"/>
      </w:pPr>
      <w:r>
        <w:rPr>
          <w:b/>
        </w:rPr>
        <w:t xml:space="preserve">Prezzo a cad: € 551,48940</w:t>
      </w:r>
    </w:p>
    <w:p>
      <w:pPr>
        <w:rPr>
          <w:sz w:val="10"/>
          <w:szCs w:val="10"/>
        </w:rPr>
      </w:pPr>
    </w:p>
    <w:p>
      <w:pPr>
        <w:rPr>
          <w:sz w:val="10"/>
          <w:szCs w:val="10"/>
        </w:rPr>
      </w:pPr>
    </w:p>
    <w:p>
      <w:pPr/>
      <w:r>
        <w:rPr>
          <w:b/>
        </w:rPr>
        <w:t xml:space="preserve">Codice regionale: TOS16_PR.P12.001.002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002 - a camera monoblocco lt. 4000</w:t>
            </w:r>
          </w:p>
        </w:tc>
      </w:tr>
    </w:tbl>
    <w:p>
      <w:pPr>
        <w:jc w:val="right"/>
      </w:pPr>
    </w:p>
    <w:p>
      <w:pPr>
        <w:jc w:val="right"/>
        <w:spacing w:line="336" w:lineRule="auto"/>
      </w:pPr>
      <w:r>
        <w:rPr>
          <w:b/>
        </w:rPr>
        <w:t xml:space="preserve">Prezzo senza S. G. e Util. a cad: € 564,90000</w:t>
      </w:r>
    </w:p>
    <w:p>
      <w:pPr>
        <w:jc w:val="right"/>
        <w:spacing w:line="336" w:lineRule="auto"/>
      </w:pPr>
      <w:r>
        <w:rPr>
          <w:b/>
        </w:rPr>
        <w:t xml:space="preserve">Spese generali € 84,73500</w:t>
      </w:r>
    </w:p>
    <w:p>
      <w:pPr>
        <w:jc w:val="right"/>
        <w:spacing w:line="336" w:lineRule="auto"/>
      </w:pPr>
      <w:r>
        <w:rPr>
          <w:b/>
        </w:rPr>
        <w:t xml:space="preserve">Utili di impresa € 64,96350</w:t>
      </w:r>
    </w:p>
    <w:p>
      <w:pPr>
        <w:jc w:val="right"/>
        <w:spacing w:line="336" w:lineRule="auto"/>
      </w:pPr>
      <w:r>
        <w:rPr>
          <w:b/>
        </w:rPr>
        <w:t xml:space="preserve">Prezzo a cad: € 714,59850</w:t>
      </w:r>
    </w:p>
    <w:p>
      <w:pPr>
        <w:rPr>
          <w:sz w:val="10"/>
          <w:szCs w:val="10"/>
        </w:rPr>
      </w:pPr>
    </w:p>
    <w:p>
      <w:pPr>
        <w:rPr>
          <w:sz w:val="10"/>
          <w:szCs w:val="10"/>
        </w:rPr>
      </w:pPr>
    </w:p>
    <w:p>
      <w:pPr/>
      <w:r>
        <w:rPr>
          <w:b/>
        </w:rPr>
        <w:t xml:space="preserve">Codice regionale: TOS16_PR.P12.001.003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003 - a camera monoblocco lt. 8000</w:t>
            </w:r>
          </w:p>
        </w:tc>
      </w:tr>
    </w:tbl>
    <w:p>
      <w:pPr>
        <w:jc w:val="right"/>
      </w:pPr>
    </w:p>
    <w:p>
      <w:pPr>
        <w:jc w:val="right"/>
        <w:spacing w:line="336" w:lineRule="auto"/>
      </w:pPr>
      <w:r>
        <w:rPr>
          <w:b/>
        </w:rPr>
        <w:t xml:space="preserve">Prezzo senza S. G. e Util. a cad: € 750,00000</w:t>
      </w:r>
    </w:p>
    <w:p>
      <w:pPr>
        <w:jc w:val="right"/>
        <w:spacing w:line="336" w:lineRule="auto"/>
      </w:pPr>
      <w:r>
        <w:rPr>
          <w:b/>
        </w:rPr>
        <w:t xml:space="preserve">Spese generali € 112,50000</w:t>
      </w:r>
    </w:p>
    <w:p>
      <w:pPr>
        <w:jc w:val="right"/>
        <w:spacing w:line="336" w:lineRule="auto"/>
      </w:pPr>
      <w:r>
        <w:rPr>
          <w:b/>
        </w:rPr>
        <w:t xml:space="preserve">Utili di impresa € 86,25000</w:t>
      </w:r>
    </w:p>
    <w:p>
      <w:pPr>
        <w:jc w:val="right"/>
        <w:spacing w:line="336" w:lineRule="auto"/>
      </w:pPr>
      <w:r>
        <w:rPr>
          <w:b/>
        </w:rPr>
        <w:t xml:space="preserve">Prezzo a cad: € 948,75000</w:t>
      </w:r>
    </w:p>
    <w:p>
      <w:pPr>
        <w:rPr>
          <w:sz w:val="10"/>
          <w:szCs w:val="10"/>
        </w:rPr>
      </w:pPr>
    </w:p>
    <w:p>
      <w:pPr>
        <w:rPr>
          <w:sz w:val="10"/>
          <w:szCs w:val="10"/>
        </w:rPr>
      </w:pPr>
    </w:p>
    <w:p>
      <w:pPr/>
      <w:r>
        <w:rPr>
          <w:b/>
        </w:rPr>
        <w:t xml:space="preserve">Codice regionale: TOS16_PR.P12.001.004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004 - ad elementi lt. 3000</w:t>
            </w:r>
          </w:p>
        </w:tc>
      </w:tr>
    </w:tbl>
    <w:p>
      <w:pPr>
        <w:jc w:val="right"/>
      </w:pPr>
    </w:p>
    <w:p>
      <w:pPr>
        <w:jc w:val="right"/>
        <w:spacing w:line="336" w:lineRule="auto"/>
      </w:pPr>
      <w:r>
        <w:rPr>
          <w:b/>
        </w:rPr>
        <w:t xml:space="preserve">Prezzo senza S. G. e Util. a cad: € 426,72000</w:t>
      </w:r>
    </w:p>
    <w:p>
      <w:pPr>
        <w:jc w:val="right"/>
        <w:spacing w:line="336" w:lineRule="auto"/>
      </w:pPr>
      <w:r>
        <w:rPr>
          <w:b/>
        </w:rPr>
        <w:t xml:space="preserve">Spese generali € 64,00800</w:t>
      </w:r>
    </w:p>
    <w:p>
      <w:pPr>
        <w:jc w:val="right"/>
        <w:spacing w:line="336" w:lineRule="auto"/>
      </w:pPr>
      <w:r>
        <w:rPr>
          <w:b/>
        </w:rPr>
        <w:t xml:space="preserve">Utili di impresa € 49,07280</w:t>
      </w:r>
    </w:p>
    <w:p>
      <w:pPr>
        <w:jc w:val="right"/>
        <w:spacing w:line="336" w:lineRule="auto"/>
      </w:pPr>
      <w:r>
        <w:rPr>
          <w:b/>
        </w:rPr>
        <w:t xml:space="preserve">Prezzo a cad: € 539,80080</w:t>
      </w:r>
    </w:p>
    <w:p>
      <w:pPr>
        <w:rPr>
          <w:sz w:val="10"/>
          <w:szCs w:val="10"/>
        </w:rPr>
      </w:pPr>
    </w:p>
    <w:p>
      <w:pPr>
        <w:rPr>
          <w:sz w:val="10"/>
          <w:szCs w:val="10"/>
        </w:rPr>
      </w:pPr>
    </w:p>
    <w:p>
      <w:pPr/>
      <w:r>
        <w:rPr>
          <w:b/>
        </w:rPr>
        <w:t xml:space="preserve">Codice regionale: TOS16_PR.P12.001.005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005 - ad elementi lt. 4000</w:t>
            </w:r>
          </w:p>
        </w:tc>
      </w:tr>
    </w:tbl>
    <w:p>
      <w:pPr>
        <w:jc w:val="right"/>
      </w:pPr>
    </w:p>
    <w:p>
      <w:pPr>
        <w:jc w:val="right"/>
        <w:spacing w:line="336" w:lineRule="auto"/>
      </w:pPr>
      <w:r>
        <w:rPr>
          <w:b/>
        </w:rPr>
        <w:t xml:space="preserve">Prezzo senza S. G. e Util. a cad: € 576,66000</w:t>
      </w:r>
    </w:p>
    <w:p>
      <w:pPr>
        <w:jc w:val="right"/>
        <w:spacing w:line="336" w:lineRule="auto"/>
      </w:pPr>
      <w:r>
        <w:rPr>
          <w:b/>
        </w:rPr>
        <w:t xml:space="preserve">Spese generali € 86,49900</w:t>
      </w:r>
    </w:p>
    <w:p>
      <w:pPr>
        <w:jc w:val="right"/>
        <w:spacing w:line="336" w:lineRule="auto"/>
      </w:pPr>
      <w:r>
        <w:rPr>
          <w:b/>
        </w:rPr>
        <w:t xml:space="preserve">Utili di impresa € 66,31590</w:t>
      </w:r>
    </w:p>
    <w:p>
      <w:pPr>
        <w:jc w:val="right"/>
        <w:spacing w:line="336" w:lineRule="auto"/>
      </w:pPr>
      <w:r>
        <w:rPr>
          <w:b/>
        </w:rPr>
        <w:t xml:space="preserve">Prezzo a cad: € 729,47490</w:t>
      </w:r>
    </w:p>
    <w:p>
      <w:pPr>
        <w:rPr>
          <w:sz w:val="10"/>
          <w:szCs w:val="10"/>
        </w:rPr>
      </w:pPr>
    </w:p>
    <w:p>
      <w:pPr>
        <w:rPr>
          <w:sz w:val="10"/>
          <w:szCs w:val="10"/>
        </w:rPr>
      </w:pPr>
    </w:p>
    <w:p>
      <w:pPr/>
      <w:r>
        <w:rPr>
          <w:b/>
        </w:rPr>
        <w:t xml:space="preserve">Codice regionale: TOS16_PR.P12.001.006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006 - ad elementi lt. 6000</w:t>
            </w:r>
          </w:p>
        </w:tc>
      </w:tr>
    </w:tbl>
    <w:p>
      <w:pPr>
        <w:jc w:val="right"/>
      </w:pPr>
    </w:p>
    <w:p>
      <w:pPr>
        <w:jc w:val="right"/>
        <w:spacing w:line="336" w:lineRule="auto"/>
      </w:pPr>
      <w:r>
        <w:rPr>
          <w:b/>
        </w:rPr>
        <w:t xml:space="preserve">Prezzo senza S. G. e Util. a cad: € 791,70000</w:t>
      </w:r>
    </w:p>
    <w:p>
      <w:pPr>
        <w:jc w:val="right"/>
        <w:spacing w:line="336" w:lineRule="auto"/>
      </w:pPr>
      <w:r>
        <w:rPr>
          <w:b/>
        </w:rPr>
        <w:t xml:space="preserve">Spese generali € 118,75500</w:t>
      </w:r>
    </w:p>
    <w:p>
      <w:pPr>
        <w:jc w:val="right"/>
        <w:spacing w:line="336" w:lineRule="auto"/>
      </w:pPr>
      <w:r>
        <w:rPr>
          <w:b/>
        </w:rPr>
        <w:t xml:space="preserve">Utili di impresa € 91,04550</w:t>
      </w:r>
    </w:p>
    <w:p>
      <w:pPr>
        <w:jc w:val="right"/>
        <w:spacing w:line="336" w:lineRule="auto"/>
      </w:pPr>
      <w:r>
        <w:rPr>
          <w:b/>
        </w:rPr>
        <w:t xml:space="preserve">Prezzo a cad: € 1.001,50050</w:t>
      </w:r>
    </w:p>
    <w:p>
      <w:pPr>
        <w:rPr>
          <w:sz w:val="10"/>
          <w:szCs w:val="10"/>
        </w:rPr>
      </w:pPr>
    </w:p>
    <w:p>
      <w:pPr>
        <w:rPr>
          <w:sz w:val="10"/>
          <w:szCs w:val="10"/>
        </w:rPr>
      </w:pPr>
    </w:p>
    <w:p>
      <w:pPr/>
      <w:r>
        <w:rPr>
          <w:b/>
        </w:rPr>
        <w:t xml:space="preserve">Codice regionale: TOS16_PR.P12.001.007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007 - ad elementi lt. 8000</w:t>
            </w:r>
          </w:p>
        </w:tc>
      </w:tr>
    </w:tbl>
    <w:p>
      <w:pPr>
        <w:jc w:val="right"/>
      </w:pPr>
    </w:p>
    <w:p>
      <w:pPr>
        <w:jc w:val="right"/>
        <w:spacing w:line="336" w:lineRule="auto"/>
      </w:pPr>
      <w:r>
        <w:rPr>
          <w:b/>
        </w:rPr>
        <w:t xml:space="preserve">Prezzo senza S. G. e Util. a cad: € 672,00000</w:t>
      </w:r>
    </w:p>
    <w:p>
      <w:pPr>
        <w:jc w:val="right"/>
        <w:spacing w:line="336" w:lineRule="auto"/>
      </w:pPr>
      <w:r>
        <w:rPr>
          <w:b/>
        </w:rPr>
        <w:t xml:space="preserve">Spese generali € 100,80000</w:t>
      </w:r>
    </w:p>
    <w:p>
      <w:pPr>
        <w:jc w:val="right"/>
        <w:spacing w:line="336" w:lineRule="auto"/>
      </w:pPr>
      <w:r>
        <w:rPr>
          <w:b/>
        </w:rPr>
        <w:t xml:space="preserve">Utili di impresa € 77,28000</w:t>
      </w:r>
    </w:p>
    <w:p>
      <w:pPr>
        <w:jc w:val="right"/>
        <w:spacing w:line="336" w:lineRule="auto"/>
      </w:pPr>
      <w:r>
        <w:rPr>
          <w:b/>
        </w:rPr>
        <w:t xml:space="preserve">Prezzo a cad: € 850,08000</w:t>
      </w:r>
    </w:p>
    <w:p>
      <w:pPr>
        <w:rPr>
          <w:sz w:val="10"/>
          <w:szCs w:val="10"/>
        </w:rPr>
      </w:pPr>
    </w:p>
    <w:p>
      <w:pPr>
        <w:rPr>
          <w:sz w:val="10"/>
          <w:szCs w:val="10"/>
        </w:rPr>
      </w:pPr>
    </w:p>
    <w:p>
      <w:pPr/>
      <w:r>
        <w:rPr>
          <w:b/>
        </w:rPr>
        <w:t xml:space="preserve">Codice regionale: TOS16_PR.P12.002.001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001 - a camera monoblocco lt. 3000</w:t>
            </w:r>
          </w:p>
        </w:tc>
      </w:tr>
    </w:tbl>
    <w:p>
      <w:pPr>
        <w:jc w:val="right"/>
      </w:pPr>
    </w:p>
    <w:p>
      <w:pPr>
        <w:jc w:val="right"/>
        <w:spacing w:line="336" w:lineRule="auto"/>
      </w:pPr>
      <w:r>
        <w:rPr>
          <w:b/>
        </w:rPr>
        <w:t xml:space="preserve">Prezzo senza S. G. e Util. a cad: € 454,02000</w:t>
      </w:r>
    </w:p>
    <w:p>
      <w:pPr>
        <w:jc w:val="right"/>
        <w:spacing w:line="336" w:lineRule="auto"/>
      </w:pPr>
      <w:r>
        <w:rPr>
          <w:b/>
        </w:rPr>
        <w:t xml:space="preserve">Spese generali € 68,10300</w:t>
      </w:r>
    </w:p>
    <w:p>
      <w:pPr>
        <w:jc w:val="right"/>
        <w:spacing w:line="336" w:lineRule="auto"/>
      </w:pPr>
      <w:r>
        <w:rPr>
          <w:b/>
        </w:rPr>
        <w:t xml:space="preserve">Utili di impresa € 52,21230</w:t>
      </w:r>
    </w:p>
    <w:p>
      <w:pPr>
        <w:jc w:val="right"/>
        <w:spacing w:line="336" w:lineRule="auto"/>
      </w:pPr>
      <w:r>
        <w:rPr>
          <w:b/>
        </w:rPr>
        <w:t xml:space="preserve">Prezzo a cad: € 574,33530</w:t>
      </w:r>
    </w:p>
    <w:p>
      <w:pPr>
        <w:rPr>
          <w:sz w:val="10"/>
          <w:szCs w:val="10"/>
        </w:rPr>
      </w:pPr>
    </w:p>
    <w:p>
      <w:pPr>
        <w:rPr>
          <w:sz w:val="10"/>
          <w:szCs w:val="10"/>
        </w:rPr>
      </w:pPr>
    </w:p>
    <w:p>
      <w:pPr/>
      <w:r>
        <w:rPr>
          <w:b/>
        </w:rPr>
        <w:t xml:space="preserve">Codice regionale: TOS16_PR.P12.002.002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002 - a camera monoblocco lt. 4000</w:t>
            </w:r>
          </w:p>
        </w:tc>
      </w:tr>
    </w:tbl>
    <w:p>
      <w:pPr>
        <w:jc w:val="right"/>
      </w:pPr>
    </w:p>
    <w:p>
      <w:pPr>
        <w:jc w:val="right"/>
        <w:spacing w:line="336" w:lineRule="auto"/>
      </w:pPr>
      <w:r>
        <w:rPr>
          <w:b/>
        </w:rPr>
        <w:t xml:space="preserve">Prezzo senza S. G. e Util. a cad: € 603,12000</w:t>
      </w:r>
    </w:p>
    <w:p>
      <w:pPr>
        <w:jc w:val="right"/>
        <w:spacing w:line="336" w:lineRule="auto"/>
      </w:pPr>
      <w:r>
        <w:rPr>
          <w:b/>
        </w:rPr>
        <w:t xml:space="preserve">Spese generali € 90,46800</w:t>
      </w:r>
    </w:p>
    <w:p>
      <w:pPr>
        <w:jc w:val="right"/>
        <w:spacing w:line="336" w:lineRule="auto"/>
      </w:pPr>
      <w:r>
        <w:rPr>
          <w:b/>
        </w:rPr>
        <w:t xml:space="preserve">Utili di impresa € 69,35880</w:t>
      </w:r>
    </w:p>
    <w:p>
      <w:pPr>
        <w:jc w:val="right"/>
        <w:spacing w:line="336" w:lineRule="auto"/>
      </w:pPr>
      <w:r>
        <w:rPr>
          <w:b/>
        </w:rPr>
        <w:t xml:space="preserve">Prezzo a cad: € 762,94680</w:t>
      </w:r>
    </w:p>
    <w:p>
      <w:pPr>
        <w:rPr>
          <w:sz w:val="10"/>
          <w:szCs w:val="10"/>
        </w:rPr>
      </w:pPr>
    </w:p>
    <w:p>
      <w:pPr>
        <w:rPr>
          <w:sz w:val="10"/>
          <w:szCs w:val="10"/>
        </w:rPr>
      </w:pPr>
    </w:p>
    <w:p>
      <w:pPr/>
      <w:r>
        <w:rPr>
          <w:b/>
        </w:rPr>
        <w:t xml:space="preserve">Codice regionale: TOS16_PR.P12.002.003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003 - a camera monoblocco lt. 8000</w:t>
            </w:r>
          </w:p>
        </w:tc>
      </w:tr>
    </w:tbl>
    <w:p>
      <w:pPr>
        <w:jc w:val="right"/>
      </w:pPr>
    </w:p>
    <w:p>
      <w:pPr>
        <w:jc w:val="right"/>
        <w:spacing w:line="336" w:lineRule="auto"/>
      </w:pPr>
      <w:r>
        <w:rPr>
          <w:b/>
        </w:rPr>
        <w:t xml:space="preserve">Prezzo senza S. G. e Util. a cad: € 750,00000</w:t>
      </w:r>
    </w:p>
    <w:p>
      <w:pPr>
        <w:jc w:val="right"/>
        <w:spacing w:line="336" w:lineRule="auto"/>
      </w:pPr>
      <w:r>
        <w:rPr>
          <w:b/>
        </w:rPr>
        <w:t xml:space="preserve">Spese generali € 112,50000</w:t>
      </w:r>
    </w:p>
    <w:p>
      <w:pPr>
        <w:jc w:val="right"/>
        <w:spacing w:line="336" w:lineRule="auto"/>
      </w:pPr>
      <w:r>
        <w:rPr>
          <w:b/>
        </w:rPr>
        <w:t xml:space="preserve">Utili di impresa € 86,25000</w:t>
      </w:r>
    </w:p>
    <w:p>
      <w:pPr>
        <w:jc w:val="right"/>
        <w:spacing w:line="336" w:lineRule="auto"/>
      </w:pPr>
      <w:r>
        <w:rPr>
          <w:b/>
        </w:rPr>
        <w:t xml:space="preserve">Prezzo a cad: € 948,75000</w:t>
      </w:r>
    </w:p>
    <w:p>
      <w:pPr>
        <w:rPr>
          <w:sz w:val="10"/>
          <w:szCs w:val="10"/>
        </w:rPr>
      </w:pPr>
    </w:p>
    <w:p>
      <w:pPr>
        <w:rPr>
          <w:sz w:val="10"/>
          <w:szCs w:val="10"/>
        </w:rPr>
      </w:pPr>
    </w:p>
    <w:p>
      <w:pPr/>
      <w:r>
        <w:rPr>
          <w:b/>
        </w:rPr>
        <w:t xml:space="preserve">Codice regionale: TOS16_PR.P12.002.004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004 - ad elementi lt. 3000</w:t>
            </w:r>
          </w:p>
        </w:tc>
      </w:tr>
    </w:tbl>
    <w:p>
      <w:pPr>
        <w:jc w:val="right"/>
      </w:pPr>
    </w:p>
    <w:p>
      <w:pPr>
        <w:jc w:val="right"/>
        <w:spacing w:line="336" w:lineRule="auto"/>
      </w:pPr>
      <w:r>
        <w:rPr>
          <w:b/>
        </w:rPr>
        <w:t xml:space="preserve">Prezzo senza S. G. e Util. a cad: € 444,78000</w:t>
      </w:r>
    </w:p>
    <w:p>
      <w:pPr>
        <w:jc w:val="right"/>
        <w:spacing w:line="336" w:lineRule="auto"/>
      </w:pPr>
      <w:r>
        <w:rPr>
          <w:b/>
        </w:rPr>
        <w:t xml:space="preserve">Spese generali € 66,71700</w:t>
      </w:r>
    </w:p>
    <w:p>
      <w:pPr>
        <w:jc w:val="right"/>
        <w:spacing w:line="336" w:lineRule="auto"/>
      </w:pPr>
      <w:r>
        <w:rPr>
          <w:b/>
        </w:rPr>
        <w:t xml:space="preserve">Utili di impresa € 51,14970</w:t>
      </w:r>
    </w:p>
    <w:p>
      <w:pPr>
        <w:jc w:val="right"/>
        <w:spacing w:line="336" w:lineRule="auto"/>
      </w:pPr>
      <w:r>
        <w:rPr>
          <w:b/>
        </w:rPr>
        <w:t xml:space="preserve">Prezzo a cad: € 562,64670</w:t>
      </w:r>
    </w:p>
    <w:p>
      <w:pPr>
        <w:rPr>
          <w:sz w:val="10"/>
          <w:szCs w:val="10"/>
        </w:rPr>
      </w:pPr>
    </w:p>
    <w:p>
      <w:pPr>
        <w:rPr>
          <w:sz w:val="10"/>
          <w:szCs w:val="10"/>
        </w:rPr>
      </w:pPr>
    </w:p>
    <w:p>
      <w:pPr/>
      <w:r>
        <w:rPr>
          <w:b/>
        </w:rPr>
        <w:t xml:space="preserve">Codice regionale: TOS16_PR.P12.002.005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005 - ad elementi lt. 4000</w:t>
            </w:r>
          </w:p>
        </w:tc>
      </w:tr>
    </w:tbl>
    <w:p>
      <w:pPr>
        <w:jc w:val="right"/>
      </w:pPr>
    </w:p>
    <w:p>
      <w:pPr>
        <w:jc w:val="right"/>
        <w:spacing w:line="336" w:lineRule="auto"/>
      </w:pPr>
      <w:r>
        <w:rPr>
          <w:b/>
        </w:rPr>
        <w:t xml:space="preserve">Prezzo senza S. G. e Util. a cad: € 616,14000</w:t>
      </w:r>
    </w:p>
    <w:p>
      <w:pPr>
        <w:jc w:val="right"/>
        <w:spacing w:line="336" w:lineRule="auto"/>
      </w:pPr>
      <w:r>
        <w:rPr>
          <w:b/>
        </w:rPr>
        <w:t xml:space="preserve">Spese generali € 92,42100</w:t>
      </w:r>
    </w:p>
    <w:p>
      <w:pPr>
        <w:jc w:val="right"/>
        <w:spacing w:line="336" w:lineRule="auto"/>
      </w:pPr>
      <w:r>
        <w:rPr>
          <w:b/>
        </w:rPr>
        <w:t xml:space="preserve">Utili di impresa € 70,85610</w:t>
      </w:r>
    </w:p>
    <w:p>
      <w:pPr>
        <w:jc w:val="right"/>
        <w:spacing w:line="336" w:lineRule="auto"/>
      </w:pPr>
      <w:r>
        <w:rPr>
          <w:b/>
        </w:rPr>
        <w:t xml:space="preserve">Prezzo a cad: € 779,41710</w:t>
      </w:r>
    </w:p>
    <w:p>
      <w:pPr>
        <w:rPr>
          <w:sz w:val="10"/>
          <w:szCs w:val="10"/>
        </w:rPr>
      </w:pPr>
    </w:p>
    <w:p>
      <w:pPr>
        <w:rPr>
          <w:sz w:val="10"/>
          <w:szCs w:val="10"/>
        </w:rPr>
      </w:pPr>
    </w:p>
    <w:p>
      <w:pPr/>
      <w:r>
        <w:rPr>
          <w:b/>
        </w:rPr>
        <w:t xml:space="preserve">Codice regionale: TOS16_PR.P12.002.006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006 - ad elementi lt. 6000</w:t>
            </w:r>
          </w:p>
        </w:tc>
      </w:tr>
    </w:tbl>
    <w:p>
      <w:pPr>
        <w:jc w:val="right"/>
      </w:pPr>
    </w:p>
    <w:p>
      <w:pPr>
        <w:jc w:val="right"/>
        <w:spacing w:line="336" w:lineRule="auto"/>
      </w:pPr>
      <w:r>
        <w:rPr>
          <w:b/>
        </w:rPr>
        <w:t xml:space="preserve">Prezzo senza S. G. e Util. a cad: € 867,30000</w:t>
      </w:r>
    </w:p>
    <w:p>
      <w:pPr>
        <w:jc w:val="right"/>
        <w:spacing w:line="336" w:lineRule="auto"/>
      </w:pPr>
      <w:r>
        <w:rPr>
          <w:b/>
        </w:rPr>
        <w:t xml:space="preserve">Spese generali € 130,09500</w:t>
      </w:r>
    </w:p>
    <w:p>
      <w:pPr>
        <w:jc w:val="right"/>
        <w:spacing w:line="336" w:lineRule="auto"/>
      </w:pPr>
      <w:r>
        <w:rPr>
          <w:b/>
        </w:rPr>
        <w:t xml:space="preserve">Utili di impresa € 99,73950</w:t>
      </w:r>
    </w:p>
    <w:p>
      <w:pPr>
        <w:jc w:val="right"/>
        <w:spacing w:line="336" w:lineRule="auto"/>
      </w:pPr>
      <w:r>
        <w:rPr>
          <w:b/>
        </w:rPr>
        <w:t xml:space="preserve">Prezzo a cad: € 1.097,13450</w:t>
      </w:r>
    </w:p>
    <w:p>
      <w:pPr>
        <w:rPr>
          <w:sz w:val="10"/>
          <w:szCs w:val="10"/>
        </w:rPr>
      </w:pPr>
    </w:p>
    <w:p>
      <w:pPr>
        <w:rPr>
          <w:sz w:val="10"/>
          <w:szCs w:val="10"/>
        </w:rPr>
      </w:pPr>
    </w:p>
    <w:p>
      <w:pPr/>
      <w:r>
        <w:rPr>
          <w:b/>
        </w:rPr>
        <w:t xml:space="preserve">Codice regionale: TOS16_PR.P12.002.007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007 - ad elementi lt. 8000</w:t>
            </w:r>
          </w:p>
        </w:tc>
      </w:tr>
    </w:tbl>
    <w:p>
      <w:pPr>
        <w:jc w:val="right"/>
      </w:pPr>
    </w:p>
    <w:p>
      <w:pPr>
        <w:jc w:val="right"/>
        <w:spacing w:line="336" w:lineRule="auto"/>
      </w:pPr>
      <w:r>
        <w:rPr>
          <w:b/>
        </w:rPr>
        <w:t xml:space="preserve">Prezzo senza S. G. e Util. a cad: € 1.186,77000</w:t>
      </w:r>
    </w:p>
    <w:p>
      <w:pPr>
        <w:jc w:val="right"/>
        <w:spacing w:line="336" w:lineRule="auto"/>
      </w:pPr>
      <w:r>
        <w:rPr>
          <w:b/>
        </w:rPr>
        <w:t xml:space="preserve">Spese generali € 178,01550</w:t>
      </w:r>
    </w:p>
    <w:p>
      <w:pPr>
        <w:jc w:val="right"/>
        <w:spacing w:line="336" w:lineRule="auto"/>
      </w:pPr>
      <w:r>
        <w:rPr>
          <w:b/>
        </w:rPr>
        <w:t xml:space="preserve">Utili di impresa € 136,47855</w:t>
      </w:r>
    </w:p>
    <w:p>
      <w:pPr>
        <w:jc w:val="right"/>
        <w:spacing w:line="336" w:lineRule="auto"/>
      </w:pPr>
      <w:r>
        <w:rPr>
          <w:b/>
        </w:rPr>
        <w:t xml:space="preserve">Prezzo a cad: € 1.501,26405</w:t>
      </w:r>
    </w:p>
    <w:p>
      <w:pPr>
        <w:rPr>
          <w:sz w:val="10"/>
          <w:szCs w:val="10"/>
        </w:rPr>
      </w:pPr>
    </w:p>
    <w:p>
      <w:pPr>
        <w:rPr>
          <w:sz w:val="10"/>
          <w:szCs w:val="10"/>
        </w:rPr>
      </w:pPr>
    </w:p>
    <w:p>
      <w:pPr/>
      <w:r>
        <w:rPr>
          <w:b/>
        </w:rPr>
        <w:t xml:space="preserve">Codice regionale: TOS16_PR.P12.003.001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001 - 5 utenti</w:t>
            </w:r>
          </w:p>
        </w:tc>
      </w:tr>
    </w:tbl>
    <w:p>
      <w:pPr>
        <w:jc w:val="right"/>
      </w:pPr>
    </w:p>
    <w:p>
      <w:pPr>
        <w:jc w:val="right"/>
        <w:spacing w:line="336" w:lineRule="auto"/>
      </w:pPr>
      <w:r>
        <w:rPr>
          <w:b/>
        </w:rPr>
        <w:t xml:space="preserve">Prezzo senza S. G. e Util. a cad: € 209,00000</w:t>
      </w:r>
    </w:p>
    <w:p>
      <w:pPr>
        <w:jc w:val="right"/>
        <w:spacing w:line="336" w:lineRule="auto"/>
      </w:pPr>
      <w:r>
        <w:rPr>
          <w:b/>
        </w:rPr>
        <w:t xml:space="preserve">Spese generali € 31,35000</w:t>
      </w:r>
    </w:p>
    <w:p>
      <w:pPr>
        <w:jc w:val="right"/>
        <w:spacing w:line="336" w:lineRule="auto"/>
      </w:pPr>
      <w:r>
        <w:rPr>
          <w:b/>
        </w:rPr>
        <w:t xml:space="preserve">Utili di impresa € 24,03500</w:t>
      </w:r>
    </w:p>
    <w:p>
      <w:pPr>
        <w:jc w:val="right"/>
        <w:spacing w:line="336" w:lineRule="auto"/>
      </w:pPr>
      <w:r>
        <w:rPr>
          <w:b/>
        </w:rPr>
        <w:t xml:space="preserve">Prezzo a cad: € 264,38500</w:t>
      </w:r>
    </w:p>
    <w:p>
      <w:pPr>
        <w:rPr>
          <w:sz w:val="10"/>
          <w:szCs w:val="10"/>
        </w:rPr>
      </w:pPr>
    </w:p>
    <w:p>
      <w:pPr>
        <w:rPr>
          <w:sz w:val="10"/>
          <w:szCs w:val="10"/>
        </w:rPr>
      </w:pPr>
    </w:p>
    <w:p>
      <w:pPr/>
      <w:r>
        <w:rPr>
          <w:b/>
        </w:rPr>
        <w:t xml:space="preserve">Codice regionale: TOS16_PR.P12.003.002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002 - 7 utenti</w:t>
            </w:r>
          </w:p>
        </w:tc>
      </w:tr>
    </w:tbl>
    <w:p>
      <w:pPr>
        <w:jc w:val="right"/>
      </w:pPr>
    </w:p>
    <w:p>
      <w:pPr>
        <w:jc w:val="right"/>
        <w:spacing w:line="336" w:lineRule="auto"/>
      </w:pPr>
      <w:r>
        <w:rPr>
          <w:b/>
        </w:rPr>
        <w:t xml:space="preserve">Prezzo senza S. G. e Util. a cad: € 239,25000</w:t>
      </w:r>
    </w:p>
    <w:p>
      <w:pPr>
        <w:jc w:val="right"/>
        <w:spacing w:line="336" w:lineRule="auto"/>
      </w:pPr>
      <w:r>
        <w:rPr>
          <w:b/>
        </w:rPr>
        <w:t xml:space="preserve">Spese generali € 35,88750</w:t>
      </w:r>
    </w:p>
    <w:p>
      <w:pPr>
        <w:jc w:val="right"/>
        <w:spacing w:line="336" w:lineRule="auto"/>
      </w:pPr>
      <w:r>
        <w:rPr>
          <w:b/>
        </w:rPr>
        <w:t xml:space="preserve">Utili di impresa € 27,51375</w:t>
      </w:r>
    </w:p>
    <w:p>
      <w:pPr>
        <w:jc w:val="right"/>
        <w:spacing w:line="336" w:lineRule="auto"/>
      </w:pPr>
      <w:r>
        <w:rPr>
          <w:b/>
        </w:rPr>
        <w:t xml:space="preserve">Prezzo a cad: € 302,65125</w:t>
      </w:r>
    </w:p>
    <w:p>
      <w:pPr>
        <w:rPr>
          <w:sz w:val="10"/>
          <w:szCs w:val="10"/>
        </w:rPr>
      </w:pPr>
    </w:p>
    <w:p>
      <w:pPr>
        <w:rPr>
          <w:sz w:val="10"/>
          <w:szCs w:val="10"/>
        </w:rPr>
      </w:pPr>
    </w:p>
    <w:p>
      <w:pPr/>
      <w:r>
        <w:rPr>
          <w:b/>
        </w:rPr>
        <w:t xml:space="preserve">Codice regionale: TOS16_PR.P12.003.003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003 - 9 utenti</w:t>
            </w:r>
          </w:p>
        </w:tc>
      </w:tr>
    </w:tbl>
    <w:p>
      <w:pPr>
        <w:jc w:val="right"/>
      </w:pPr>
    </w:p>
    <w:p>
      <w:pPr>
        <w:jc w:val="right"/>
        <w:spacing w:line="336" w:lineRule="auto"/>
      </w:pPr>
      <w:r>
        <w:rPr>
          <w:b/>
        </w:rPr>
        <w:t xml:space="preserve">Prezzo senza S. G. e Util. a cad: € 301,12500</w:t>
      </w:r>
    </w:p>
    <w:p>
      <w:pPr>
        <w:jc w:val="right"/>
        <w:spacing w:line="336" w:lineRule="auto"/>
      </w:pPr>
      <w:r>
        <w:rPr>
          <w:b/>
        </w:rPr>
        <w:t xml:space="preserve">Spese generali € 45,16875</w:t>
      </w:r>
    </w:p>
    <w:p>
      <w:pPr>
        <w:jc w:val="right"/>
        <w:spacing w:line="336" w:lineRule="auto"/>
      </w:pPr>
      <w:r>
        <w:rPr>
          <w:b/>
        </w:rPr>
        <w:t xml:space="preserve">Utili di impresa € 34,62938</w:t>
      </w:r>
    </w:p>
    <w:p>
      <w:pPr>
        <w:jc w:val="right"/>
        <w:spacing w:line="336" w:lineRule="auto"/>
      </w:pPr>
      <w:r>
        <w:rPr>
          <w:b/>
        </w:rPr>
        <w:t xml:space="preserve">Prezzo a cad: € 380,92313</w:t>
      </w:r>
    </w:p>
    <w:p>
      <w:pPr>
        <w:rPr>
          <w:sz w:val="10"/>
          <w:szCs w:val="10"/>
        </w:rPr>
      </w:pPr>
    </w:p>
    <w:p>
      <w:pPr>
        <w:rPr>
          <w:sz w:val="10"/>
          <w:szCs w:val="10"/>
        </w:rPr>
      </w:pPr>
    </w:p>
    <w:p>
      <w:pPr/>
      <w:r>
        <w:rPr>
          <w:b/>
        </w:rPr>
        <w:t xml:space="preserve">Codice regionale: TOS16_PR.P12.003.004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004 - 10 utenti</w:t>
            </w:r>
          </w:p>
        </w:tc>
      </w:tr>
    </w:tbl>
    <w:p>
      <w:pPr>
        <w:jc w:val="right"/>
      </w:pPr>
    </w:p>
    <w:p>
      <w:pPr>
        <w:jc w:val="right"/>
        <w:spacing w:line="336" w:lineRule="auto"/>
      </w:pPr>
      <w:r>
        <w:rPr>
          <w:b/>
        </w:rPr>
        <w:t xml:space="preserve">Prezzo senza S. G. e Util. a cad: € 318,75000</w:t>
      </w:r>
    </w:p>
    <w:p>
      <w:pPr>
        <w:jc w:val="right"/>
        <w:spacing w:line="336" w:lineRule="auto"/>
      </w:pPr>
      <w:r>
        <w:rPr>
          <w:b/>
        </w:rPr>
        <w:t xml:space="preserve">Spese generali € 47,81250</w:t>
      </w:r>
    </w:p>
    <w:p>
      <w:pPr>
        <w:jc w:val="right"/>
        <w:spacing w:line="336" w:lineRule="auto"/>
      </w:pPr>
      <w:r>
        <w:rPr>
          <w:b/>
        </w:rPr>
        <w:t xml:space="preserve">Utili di impresa € 36,65625</w:t>
      </w:r>
    </w:p>
    <w:p>
      <w:pPr>
        <w:jc w:val="right"/>
        <w:spacing w:line="336" w:lineRule="auto"/>
      </w:pPr>
      <w:r>
        <w:rPr>
          <w:b/>
        </w:rPr>
        <w:t xml:space="preserve">Prezzo a cad: € 403,21875</w:t>
      </w:r>
    </w:p>
    <w:p>
      <w:pPr>
        <w:rPr>
          <w:sz w:val="10"/>
          <w:szCs w:val="10"/>
        </w:rPr>
      </w:pPr>
    </w:p>
    <w:p>
      <w:pPr>
        <w:rPr>
          <w:sz w:val="10"/>
          <w:szCs w:val="10"/>
        </w:rPr>
      </w:pPr>
    </w:p>
    <w:p>
      <w:pPr/>
      <w:r>
        <w:rPr>
          <w:b/>
        </w:rPr>
        <w:t xml:space="preserve">Codice regionale: TOS16_PR.P12.003.005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005 - 12 utenti</w:t>
            </w:r>
          </w:p>
        </w:tc>
      </w:tr>
    </w:tbl>
    <w:p>
      <w:pPr>
        <w:jc w:val="right"/>
      </w:pPr>
    </w:p>
    <w:p>
      <w:pPr>
        <w:jc w:val="right"/>
        <w:spacing w:line="336" w:lineRule="auto"/>
      </w:pPr>
      <w:r>
        <w:rPr>
          <w:b/>
        </w:rPr>
        <w:t xml:space="preserve">Prezzo senza S. G. e Util. a cad: € 398,75000</w:t>
      </w:r>
    </w:p>
    <w:p>
      <w:pPr>
        <w:jc w:val="right"/>
        <w:spacing w:line="336" w:lineRule="auto"/>
      </w:pPr>
      <w:r>
        <w:rPr>
          <w:b/>
        </w:rPr>
        <w:t xml:space="preserve">Spese generali € 59,81250</w:t>
      </w:r>
    </w:p>
    <w:p>
      <w:pPr>
        <w:jc w:val="right"/>
        <w:spacing w:line="336" w:lineRule="auto"/>
      </w:pPr>
      <w:r>
        <w:rPr>
          <w:b/>
        </w:rPr>
        <w:t xml:space="preserve">Utili di impresa € 45,85625</w:t>
      </w:r>
    </w:p>
    <w:p>
      <w:pPr>
        <w:jc w:val="right"/>
        <w:spacing w:line="336" w:lineRule="auto"/>
      </w:pPr>
      <w:r>
        <w:rPr>
          <w:b/>
        </w:rPr>
        <w:t xml:space="preserve">Prezzo a cad: € 504,41875</w:t>
      </w:r>
    </w:p>
    <w:p>
      <w:pPr>
        <w:rPr>
          <w:sz w:val="10"/>
          <w:szCs w:val="10"/>
        </w:rPr>
      </w:pPr>
    </w:p>
    <w:p>
      <w:pPr>
        <w:rPr>
          <w:sz w:val="10"/>
          <w:szCs w:val="10"/>
        </w:rPr>
      </w:pPr>
    </w:p>
    <w:p>
      <w:pPr/>
      <w:r>
        <w:rPr>
          <w:b/>
        </w:rPr>
        <w:t xml:space="preserve">Codice regionale: TOS16_PR.P12.003.006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006 - 15 utenti</w:t>
            </w:r>
          </w:p>
        </w:tc>
      </w:tr>
    </w:tbl>
    <w:p>
      <w:pPr>
        <w:jc w:val="right"/>
      </w:pPr>
    </w:p>
    <w:p>
      <w:pPr>
        <w:jc w:val="right"/>
        <w:spacing w:line="336" w:lineRule="auto"/>
      </w:pPr>
      <w:r>
        <w:rPr>
          <w:b/>
        </w:rPr>
        <w:t xml:space="preserve">Prezzo senza S. G. e Util. a cad: € 518,10000</w:t>
      </w:r>
    </w:p>
    <w:p>
      <w:pPr>
        <w:jc w:val="right"/>
        <w:spacing w:line="336" w:lineRule="auto"/>
      </w:pPr>
      <w:r>
        <w:rPr>
          <w:b/>
        </w:rPr>
        <w:t xml:space="preserve">Spese generali € 77,71500</w:t>
      </w:r>
    </w:p>
    <w:p>
      <w:pPr>
        <w:jc w:val="right"/>
        <w:spacing w:line="336" w:lineRule="auto"/>
      </w:pPr>
      <w:r>
        <w:rPr>
          <w:b/>
        </w:rPr>
        <w:t xml:space="preserve">Utili di impresa € 59,58150</w:t>
      </w:r>
    </w:p>
    <w:p>
      <w:pPr>
        <w:jc w:val="right"/>
        <w:spacing w:line="336" w:lineRule="auto"/>
      </w:pPr>
      <w:r>
        <w:rPr>
          <w:b/>
        </w:rPr>
        <w:t xml:space="preserve">Prezzo a cad: € 655,39650</w:t>
      </w:r>
    </w:p>
    <w:p>
      <w:pPr>
        <w:rPr>
          <w:sz w:val="10"/>
          <w:szCs w:val="10"/>
        </w:rPr>
      </w:pPr>
    </w:p>
    <w:p>
      <w:pPr>
        <w:rPr>
          <w:sz w:val="10"/>
          <w:szCs w:val="10"/>
        </w:rPr>
      </w:pPr>
    </w:p>
    <w:p>
      <w:pPr/>
      <w:r>
        <w:rPr>
          <w:b/>
        </w:rPr>
        <w:t xml:space="preserve">Codice regionale: TOS16_PR.P12.003.007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007 - 24 utenti</w:t>
            </w:r>
          </w:p>
        </w:tc>
      </w:tr>
    </w:tbl>
    <w:p>
      <w:pPr>
        <w:jc w:val="right"/>
      </w:pPr>
    </w:p>
    <w:p>
      <w:pPr>
        <w:jc w:val="right"/>
        <w:spacing w:line="336" w:lineRule="auto"/>
      </w:pPr>
      <w:r>
        <w:rPr>
          <w:b/>
        </w:rPr>
        <w:t xml:space="preserve">Prezzo senza S. G. e Util. a cad: € 592,35000</w:t>
      </w:r>
    </w:p>
    <w:p>
      <w:pPr>
        <w:jc w:val="right"/>
        <w:spacing w:line="336" w:lineRule="auto"/>
      </w:pPr>
      <w:r>
        <w:rPr>
          <w:b/>
        </w:rPr>
        <w:t xml:space="preserve">Spese generali € 88,85250</w:t>
      </w:r>
    </w:p>
    <w:p>
      <w:pPr>
        <w:jc w:val="right"/>
        <w:spacing w:line="336" w:lineRule="auto"/>
      </w:pPr>
      <w:r>
        <w:rPr>
          <w:b/>
        </w:rPr>
        <w:t xml:space="preserve">Utili di impresa € 68,12025</w:t>
      </w:r>
    </w:p>
    <w:p>
      <w:pPr>
        <w:jc w:val="right"/>
        <w:spacing w:line="336" w:lineRule="auto"/>
      </w:pPr>
      <w:r>
        <w:rPr>
          <w:b/>
        </w:rPr>
        <w:t xml:space="preserve">Prezzo a cad: € 749,32275</w:t>
      </w:r>
    </w:p>
    <w:p>
      <w:pPr>
        <w:rPr>
          <w:sz w:val="10"/>
          <w:szCs w:val="10"/>
        </w:rPr>
      </w:pPr>
    </w:p>
    <w:p>
      <w:pPr>
        <w:rPr>
          <w:sz w:val="10"/>
          <w:szCs w:val="10"/>
        </w:rPr>
      </w:pPr>
    </w:p>
    <w:p>
      <w:pPr/>
      <w:r>
        <w:rPr>
          <w:b/>
        </w:rPr>
        <w:t xml:space="preserve">Codice regionale: TOS16_PR.P12.003.008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008 - 33 utenti</w:t>
            </w:r>
          </w:p>
        </w:tc>
      </w:tr>
    </w:tbl>
    <w:p>
      <w:pPr>
        <w:jc w:val="right"/>
      </w:pPr>
    </w:p>
    <w:p>
      <w:pPr>
        <w:jc w:val="right"/>
        <w:spacing w:line="336" w:lineRule="auto"/>
      </w:pPr>
      <w:r>
        <w:rPr>
          <w:b/>
        </w:rPr>
        <w:t xml:space="preserve">Prezzo senza S. G. e Util. a cad: € 725,05000</w:t>
      </w:r>
    </w:p>
    <w:p>
      <w:pPr>
        <w:jc w:val="right"/>
        <w:spacing w:line="336" w:lineRule="auto"/>
      </w:pPr>
      <w:r>
        <w:rPr>
          <w:b/>
        </w:rPr>
        <w:t xml:space="preserve">Spese generali € 108,75750</w:t>
      </w:r>
    </w:p>
    <w:p>
      <w:pPr>
        <w:jc w:val="right"/>
        <w:spacing w:line="336" w:lineRule="auto"/>
      </w:pPr>
      <w:r>
        <w:rPr>
          <w:b/>
        </w:rPr>
        <w:t xml:space="preserve">Utili di impresa € 83,38075</w:t>
      </w:r>
    </w:p>
    <w:p>
      <w:pPr>
        <w:jc w:val="right"/>
        <w:spacing w:line="336" w:lineRule="auto"/>
      </w:pPr>
      <w:r>
        <w:rPr>
          <w:b/>
        </w:rPr>
        <w:t xml:space="preserve">Prezzo a cad: € 917,18825</w:t>
      </w:r>
    </w:p>
    <w:p>
      <w:pPr>
        <w:rPr>
          <w:sz w:val="10"/>
          <w:szCs w:val="10"/>
        </w:rPr>
      </w:pPr>
    </w:p>
    <w:p>
      <w:pPr>
        <w:rPr>
          <w:sz w:val="10"/>
          <w:szCs w:val="10"/>
        </w:rPr>
      </w:pPr>
    </w:p>
    <w:p>
      <w:pPr/>
      <w:r>
        <w:rPr>
          <w:b/>
        </w:rPr>
        <w:t xml:space="preserve">Codice regionale: TOS16_PR.P12.004.001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001 - 5 utenti</w:t>
            </w:r>
          </w:p>
        </w:tc>
      </w:tr>
    </w:tbl>
    <w:p>
      <w:pPr>
        <w:jc w:val="right"/>
      </w:pPr>
    </w:p>
    <w:p>
      <w:pPr>
        <w:jc w:val="right"/>
        <w:spacing w:line="336" w:lineRule="auto"/>
      </w:pPr>
      <w:r>
        <w:rPr>
          <w:b/>
        </w:rPr>
        <w:t xml:space="preserve">Prezzo senza S. G. e Util. a cad: € 231,20000</w:t>
      </w:r>
    </w:p>
    <w:p>
      <w:pPr>
        <w:jc w:val="right"/>
        <w:spacing w:line="336" w:lineRule="auto"/>
      </w:pPr>
      <w:r>
        <w:rPr>
          <w:b/>
        </w:rPr>
        <w:t xml:space="preserve">Spese generali € 34,68000</w:t>
      </w:r>
    </w:p>
    <w:p>
      <w:pPr>
        <w:jc w:val="right"/>
        <w:spacing w:line="336" w:lineRule="auto"/>
      </w:pPr>
      <w:r>
        <w:rPr>
          <w:b/>
        </w:rPr>
        <w:t xml:space="preserve">Utili di impresa € 26,58800</w:t>
      </w:r>
    </w:p>
    <w:p>
      <w:pPr>
        <w:jc w:val="right"/>
        <w:spacing w:line="336" w:lineRule="auto"/>
      </w:pPr>
      <w:r>
        <w:rPr>
          <w:b/>
        </w:rPr>
        <w:t xml:space="preserve">Prezzo a cad: € 292,46800</w:t>
      </w:r>
    </w:p>
    <w:p>
      <w:pPr>
        <w:rPr>
          <w:sz w:val="10"/>
          <w:szCs w:val="10"/>
        </w:rPr>
      </w:pPr>
    </w:p>
    <w:p>
      <w:pPr>
        <w:rPr>
          <w:sz w:val="10"/>
          <w:szCs w:val="10"/>
        </w:rPr>
      </w:pPr>
    </w:p>
    <w:p>
      <w:pPr/>
      <w:r>
        <w:rPr>
          <w:b/>
        </w:rPr>
        <w:t xml:space="preserve">Codice regionale: TOS16_PR.P12.004.002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002 - 7 utenti</w:t>
            </w:r>
          </w:p>
        </w:tc>
      </w:tr>
    </w:tbl>
    <w:p>
      <w:pPr>
        <w:jc w:val="right"/>
      </w:pPr>
    </w:p>
    <w:p>
      <w:pPr>
        <w:jc w:val="right"/>
        <w:spacing w:line="336" w:lineRule="auto"/>
      </w:pPr>
      <w:r>
        <w:rPr>
          <w:b/>
        </w:rPr>
        <w:t xml:space="preserve">Prezzo senza S. G. e Util. a cad: € 284,75000</w:t>
      </w:r>
    </w:p>
    <w:p>
      <w:pPr>
        <w:jc w:val="right"/>
        <w:spacing w:line="336" w:lineRule="auto"/>
      </w:pPr>
      <w:r>
        <w:rPr>
          <w:b/>
        </w:rPr>
        <w:t xml:space="preserve">Spese generali € 42,71250</w:t>
      </w:r>
    </w:p>
    <w:p>
      <w:pPr>
        <w:jc w:val="right"/>
        <w:spacing w:line="336" w:lineRule="auto"/>
      </w:pPr>
      <w:r>
        <w:rPr>
          <w:b/>
        </w:rPr>
        <w:t xml:space="preserve">Utili di impresa € 32,74625</w:t>
      </w:r>
    </w:p>
    <w:p>
      <w:pPr>
        <w:jc w:val="right"/>
        <w:spacing w:line="336" w:lineRule="auto"/>
      </w:pPr>
      <w:r>
        <w:rPr>
          <w:b/>
        </w:rPr>
        <w:t xml:space="preserve">Prezzo a cad: € 360,20875</w:t>
      </w:r>
    </w:p>
    <w:p>
      <w:pPr>
        <w:rPr>
          <w:sz w:val="10"/>
          <w:szCs w:val="10"/>
        </w:rPr>
      </w:pPr>
    </w:p>
    <w:p>
      <w:pPr>
        <w:rPr>
          <w:sz w:val="10"/>
          <w:szCs w:val="10"/>
        </w:rPr>
      </w:pPr>
    </w:p>
    <w:p>
      <w:pPr/>
      <w:r>
        <w:rPr>
          <w:b/>
        </w:rPr>
        <w:t xml:space="preserve">Codice regionale: TOS16_PR.P12.004.003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003 - 9 utenti</w:t>
            </w:r>
          </w:p>
        </w:tc>
      </w:tr>
    </w:tbl>
    <w:p>
      <w:pPr>
        <w:jc w:val="right"/>
      </w:pPr>
    </w:p>
    <w:p>
      <w:pPr>
        <w:jc w:val="right"/>
        <w:spacing w:line="336" w:lineRule="auto"/>
      </w:pPr>
      <w:r>
        <w:rPr>
          <w:b/>
        </w:rPr>
        <w:t xml:space="preserve">Prezzo senza S. G. e Util. a cad: € 355,30000</w:t>
      </w:r>
    </w:p>
    <w:p>
      <w:pPr>
        <w:jc w:val="right"/>
        <w:spacing w:line="336" w:lineRule="auto"/>
      </w:pPr>
      <w:r>
        <w:rPr>
          <w:b/>
        </w:rPr>
        <w:t xml:space="preserve">Spese generali € 53,29500</w:t>
      </w:r>
    </w:p>
    <w:p>
      <w:pPr>
        <w:jc w:val="right"/>
        <w:spacing w:line="336" w:lineRule="auto"/>
      </w:pPr>
      <w:r>
        <w:rPr>
          <w:b/>
        </w:rPr>
        <w:t xml:space="preserve">Utili di impresa € 40,85950</w:t>
      </w:r>
    </w:p>
    <w:p>
      <w:pPr>
        <w:jc w:val="right"/>
        <w:spacing w:line="336" w:lineRule="auto"/>
      </w:pPr>
      <w:r>
        <w:rPr>
          <w:b/>
        </w:rPr>
        <w:t xml:space="preserve">Prezzo a cad: € 449,45450</w:t>
      </w:r>
    </w:p>
    <w:p>
      <w:pPr>
        <w:rPr>
          <w:sz w:val="10"/>
          <w:szCs w:val="10"/>
        </w:rPr>
      </w:pPr>
    </w:p>
    <w:p>
      <w:pPr>
        <w:rPr>
          <w:sz w:val="10"/>
          <w:szCs w:val="10"/>
        </w:rPr>
      </w:pPr>
    </w:p>
    <w:p>
      <w:pPr/>
      <w:r>
        <w:rPr>
          <w:b/>
        </w:rPr>
        <w:t xml:space="preserve">Codice regionale: TOS16_PR.P12.004.004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004 - 10 utenti</w:t>
            </w:r>
          </w:p>
        </w:tc>
      </w:tr>
    </w:tbl>
    <w:p>
      <w:pPr>
        <w:jc w:val="right"/>
      </w:pPr>
    </w:p>
    <w:p>
      <w:pPr>
        <w:jc w:val="right"/>
        <w:spacing w:line="336" w:lineRule="auto"/>
      </w:pPr>
      <w:r>
        <w:rPr>
          <w:b/>
        </w:rPr>
        <w:t xml:space="preserve">Prezzo senza S. G. e Util. a cad: € 340,00000</w:t>
      </w:r>
    </w:p>
    <w:p>
      <w:pPr>
        <w:jc w:val="right"/>
        <w:spacing w:line="336" w:lineRule="auto"/>
      </w:pPr>
      <w:r>
        <w:rPr>
          <w:b/>
        </w:rPr>
        <w:t xml:space="preserve">Spese generali € 51,00000</w:t>
      </w:r>
    </w:p>
    <w:p>
      <w:pPr>
        <w:jc w:val="right"/>
        <w:spacing w:line="336" w:lineRule="auto"/>
      </w:pPr>
      <w:r>
        <w:rPr>
          <w:b/>
        </w:rPr>
        <w:t xml:space="preserve">Utili di impresa € 39,10000</w:t>
      </w:r>
    </w:p>
    <w:p>
      <w:pPr>
        <w:jc w:val="right"/>
        <w:spacing w:line="336" w:lineRule="auto"/>
      </w:pPr>
      <w:r>
        <w:rPr>
          <w:b/>
        </w:rPr>
        <w:t xml:space="preserve">Prezzo a cad: € 430,10000</w:t>
      </w:r>
    </w:p>
    <w:p>
      <w:pPr>
        <w:rPr>
          <w:sz w:val="10"/>
          <w:szCs w:val="10"/>
        </w:rPr>
      </w:pPr>
    </w:p>
    <w:p>
      <w:pPr>
        <w:rPr>
          <w:sz w:val="10"/>
          <w:szCs w:val="10"/>
        </w:rPr>
      </w:pPr>
    </w:p>
    <w:p>
      <w:pPr/>
      <w:r>
        <w:rPr>
          <w:b/>
        </w:rPr>
        <w:t xml:space="preserve">Codice regionale: TOS16_PR.P12.004.005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005 - 12 utenti</w:t>
            </w:r>
          </w:p>
        </w:tc>
      </w:tr>
    </w:tbl>
    <w:p>
      <w:pPr>
        <w:jc w:val="right"/>
      </w:pPr>
    </w:p>
    <w:p>
      <w:pPr>
        <w:jc w:val="right"/>
        <w:spacing w:line="336" w:lineRule="auto"/>
      </w:pPr>
      <w:r>
        <w:rPr>
          <w:b/>
        </w:rPr>
        <w:t xml:space="preserve">Prezzo senza S. G. e Util. a cad: € 450,50000</w:t>
      </w:r>
    </w:p>
    <w:p>
      <w:pPr>
        <w:jc w:val="right"/>
        <w:spacing w:line="336" w:lineRule="auto"/>
      </w:pPr>
      <w:r>
        <w:rPr>
          <w:b/>
        </w:rPr>
        <w:t xml:space="preserve">Spese generali € 67,57500</w:t>
      </w:r>
    </w:p>
    <w:p>
      <w:pPr>
        <w:jc w:val="right"/>
        <w:spacing w:line="336" w:lineRule="auto"/>
      </w:pPr>
      <w:r>
        <w:rPr>
          <w:b/>
        </w:rPr>
        <w:t xml:space="preserve">Utili di impresa € 51,80750</w:t>
      </w:r>
    </w:p>
    <w:p>
      <w:pPr>
        <w:jc w:val="right"/>
        <w:spacing w:line="336" w:lineRule="auto"/>
      </w:pPr>
      <w:r>
        <w:rPr>
          <w:b/>
        </w:rPr>
        <w:t xml:space="preserve">Prezzo a cad: € 569,88250</w:t>
      </w:r>
    </w:p>
    <w:p>
      <w:pPr>
        <w:rPr>
          <w:sz w:val="10"/>
          <w:szCs w:val="10"/>
        </w:rPr>
      </w:pPr>
    </w:p>
    <w:p>
      <w:pPr>
        <w:rPr>
          <w:sz w:val="10"/>
          <w:szCs w:val="10"/>
        </w:rPr>
      </w:pPr>
    </w:p>
    <w:p>
      <w:pPr/>
      <w:r>
        <w:rPr>
          <w:b/>
        </w:rPr>
        <w:t xml:space="preserve">Codice regionale: TOS16_PR.P12.004.006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006 - 15 utenti</w:t>
            </w:r>
          </w:p>
        </w:tc>
      </w:tr>
    </w:tbl>
    <w:p>
      <w:pPr>
        <w:jc w:val="right"/>
      </w:pPr>
    </w:p>
    <w:p>
      <w:pPr>
        <w:jc w:val="right"/>
        <w:spacing w:line="336" w:lineRule="auto"/>
      </w:pPr>
      <w:r>
        <w:rPr>
          <w:b/>
        </w:rPr>
        <w:t xml:space="preserve">Prezzo senza S. G. e Util. a cad: € 561,00000</w:t>
      </w:r>
    </w:p>
    <w:p>
      <w:pPr>
        <w:jc w:val="right"/>
        <w:spacing w:line="336" w:lineRule="auto"/>
      </w:pPr>
      <w:r>
        <w:rPr>
          <w:b/>
        </w:rPr>
        <w:t xml:space="preserve">Spese generali € 84,15000</w:t>
      </w:r>
    </w:p>
    <w:p>
      <w:pPr>
        <w:jc w:val="right"/>
        <w:spacing w:line="336" w:lineRule="auto"/>
      </w:pPr>
      <w:r>
        <w:rPr>
          <w:b/>
        </w:rPr>
        <w:t xml:space="preserve">Utili di impresa € 64,51500</w:t>
      </w:r>
    </w:p>
    <w:p>
      <w:pPr>
        <w:jc w:val="right"/>
        <w:spacing w:line="336" w:lineRule="auto"/>
      </w:pPr>
      <w:r>
        <w:rPr>
          <w:b/>
        </w:rPr>
        <w:t xml:space="preserve">Prezzo a cad: € 709,66500</w:t>
      </w:r>
    </w:p>
    <w:p>
      <w:pPr>
        <w:rPr>
          <w:sz w:val="10"/>
          <w:szCs w:val="10"/>
        </w:rPr>
      </w:pPr>
    </w:p>
    <w:p>
      <w:pPr>
        <w:rPr>
          <w:sz w:val="10"/>
          <w:szCs w:val="10"/>
        </w:rPr>
      </w:pPr>
    </w:p>
    <w:p>
      <w:pPr/>
      <w:r>
        <w:rPr>
          <w:b/>
        </w:rPr>
        <w:t xml:space="preserve">Codice regionale: TOS16_PR.P12.004.007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007 - 24 utenti</w:t>
            </w:r>
          </w:p>
        </w:tc>
      </w:tr>
    </w:tbl>
    <w:p>
      <w:pPr>
        <w:jc w:val="right"/>
      </w:pPr>
    </w:p>
    <w:p>
      <w:pPr>
        <w:jc w:val="right"/>
        <w:spacing w:line="336" w:lineRule="auto"/>
      </w:pPr>
      <w:r>
        <w:rPr>
          <w:b/>
        </w:rPr>
        <w:t xml:space="preserve">Prezzo senza S. G. e Util. a cad: € 650,25000</w:t>
      </w:r>
    </w:p>
    <w:p>
      <w:pPr>
        <w:jc w:val="right"/>
        <w:spacing w:line="336" w:lineRule="auto"/>
      </w:pPr>
      <w:r>
        <w:rPr>
          <w:b/>
        </w:rPr>
        <w:t xml:space="preserve">Spese generali € 97,53750</w:t>
      </w:r>
    </w:p>
    <w:p>
      <w:pPr>
        <w:jc w:val="right"/>
        <w:spacing w:line="336" w:lineRule="auto"/>
      </w:pPr>
      <w:r>
        <w:rPr>
          <w:b/>
        </w:rPr>
        <w:t xml:space="preserve">Utili di impresa € 74,77875</w:t>
      </w:r>
    </w:p>
    <w:p>
      <w:pPr>
        <w:jc w:val="right"/>
        <w:spacing w:line="336" w:lineRule="auto"/>
      </w:pPr>
      <w:r>
        <w:rPr>
          <w:b/>
        </w:rPr>
        <w:t xml:space="preserve">Prezzo a cad: € 822,56625</w:t>
      </w:r>
    </w:p>
    <w:p>
      <w:pPr>
        <w:rPr>
          <w:sz w:val="10"/>
          <w:szCs w:val="10"/>
        </w:rPr>
      </w:pPr>
    </w:p>
    <w:p>
      <w:pPr>
        <w:rPr>
          <w:sz w:val="10"/>
          <w:szCs w:val="10"/>
        </w:rPr>
      </w:pPr>
    </w:p>
    <w:p>
      <w:pPr/>
      <w:r>
        <w:rPr>
          <w:b/>
        </w:rPr>
        <w:t xml:space="preserve">Codice regionale: TOS16_PR.P12.004.008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008 - 33 utenti</w:t>
            </w:r>
          </w:p>
        </w:tc>
      </w:tr>
    </w:tbl>
    <w:p>
      <w:pPr>
        <w:jc w:val="right"/>
      </w:pPr>
    </w:p>
    <w:p>
      <w:pPr>
        <w:jc w:val="right"/>
        <w:spacing w:line="336" w:lineRule="auto"/>
      </w:pPr>
      <w:r>
        <w:rPr>
          <w:b/>
        </w:rPr>
        <w:t xml:space="preserve">Prezzo senza S. G. e Util. a cad: € 739,50000</w:t>
      </w:r>
    </w:p>
    <w:p>
      <w:pPr>
        <w:jc w:val="right"/>
        <w:spacing w:line="336" w:lineRule="auto"/>
      </w:pPr>
      <w:r>
        <w:rPr>
          <w:b/>
        </w:rPr>
        <w:t xml:space="preserve">Spese generali € 110,92500</w:t>
      </w:r>
    </w:p>
    <w:p>
      <w:pPr>
        <w:jc w:val="right"/>
        <w:spacing w:line="336" w:lineRule="auto"/>
      </w:pPr>
      <w:r>
        <w:rPr>
          <w:b/>
        </w:rPr>
        <w:t xml:space="preserve">Utili di impresa € 85,04250</w:t>
      </w:r>
    </w:p>
    <w:p>
      <w:pPr>
        <w:jc w:val="right"/>
        <w:spacing w:line="336" w:lineRule="auto"/>
      </w:pPr>
      <w:r>
        <w:rPr>
          <w:b/>
        </w:rPr>
        <w:t xml:space="preserve">Prezzo a cad: € 935,46750</w:t>
      </w:r>
    </w:p>
    <w:p>
      <w:pPr>
        <w:rPr>
          <w:sz w:val="10"/>
          <w:szCs w:val="10"/>
        </w:rPr>
      </w:pPr>
    </w:p>
    <w:p>
      <w:pPr>
        <w:rPr>
          <w:sz w:val="10"/>
          <w:szCs w:val="10"/>
        </w:rPr>
      </w:pPr>
    </w:p>
    <w:p>
      <w:pPr/>
      <w:r>
        <w:rPr>
          <w:b/>
        </w:rPr>
        <w:t xml:space="preserve">Codice regionale: TOS16_PR.P12.005.001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001 - a camera monoblocco lt. 3000</w:t>
            </w:r>
          </w:p>
        </w:tc>
      </w:tr>
    </w:tbl>
    <w:p>
      <w:pPr>
        <w:jc w:val="right"/>
      </w:pPr>
    </w:p>
    <w:p>
      <w:pPr>
        <w:jc w:val="right"/>
        <w:spacing w:line="336" w:lineRule="auto"/>
      </w:pPr>
      <w:r>
        <w:rPr>
          <w:b/>
        </w:rPr>
        <w:t xml:space="preserve">Prezzo senza S. G. e Util. a cad: € 433,86000</w:t>
      </w:r>
    </w:p>
    <w:p>
      <w:pPr>
        <w:jc w:val="right"/>
        <w:spacing w:line="336" w:lineRule="auto"/>
      </w:pPr>
      <w:r>
        <w:rPr>
          <w:b/>
        </w:rPr>
        <w:t xml:space="preserve">Spese generali € 65,07900</w:t>
      </w:r>
    </w:p>
    <w:p>
      <w:pPr>
        <w:jc w:val="right"/>
        <w:spacing w:line="336" w:lineRule="auto"/>
      </w:pPr>
      <w:r>
        <w:rPr>
          <w:b/>
        </w:rPr>
        <w:t xml:space="preserve">Utili di impresa € 49,89390</w:t>
      </w:r>
    </w:p>
    <w:p>
      <w:pPr>
        <w:jc w:val="right"/>
        <w:spacing w:line="336" w:lineRule="auto"/>
      </w:pPr>
      <w:r>
        <w:rPr>
          <w:b/>
        </w:rPr>
        <w:t xml:space="preserve">Prezzo a cad: € 548,83290</w:t>
      </w:r>
    </w:p>
    <w:p>
      <w:pPr>
        <w:rPr>
          <w:sz w:val="10"/>
          <w:szCs w:val="10"/>
        </w:rPr>
      </w:pPr>
    </w:p>
    <w:p>
      <w:pPr>
        <w:rPr>
          <w:sz w:val="10"/>
          <w:szCs w:val="10"/>
        </w:rPr>
      </w:pPr>
    </w:p>
    <w:p>
      <w:pPr/>
      <w:r>
        <w:rPr>
          <w:b/>
        </w:rPr>
        <w:t xml:space="preserve">Codice regionale: TOS16_PR.P12.005.002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002 - a camera monoblocco lt. 4000</w:t>
            </w:r>
          </w:p>
        </w:tc>
      </w:tr>
    </w:tbl>
    <w:p>
      <w:pPr>
        <w:jc w:val="right"/>
      </w:pPr>
    </w:p>
    <w:p>
      <w:pPr>
        <w:jc w:val="right"/>
        <w:spacing w:line="336" w:lineRule="auto"/>
      </w:pPr>
      <w:r>
        <w:rPr>
          <w:b/>
        </w:rPr>
        <w:t xml:space="preserve">Prezzo senza S. G. e Util. a cad: € 595,14000</w:t>
      </w:r>
    </w:p>
    <w:p>
      <w:pPr>
        <w:jc w:val="right"/>
        <w:spacing w:line="336" w:lineRule="auto"/>
      </w:pPr>
      <w:r>
        <w:rPr>
          <w:b/>
        </w:rPr>
        <w:t xml:space="preserve">Spese generali € 89,27100</w:t>
      </w:r>
    </w:p>
    <w:p>
      <w:pPr>
        <w:jc w:val="right"/>
        <w:spacing w:line="336" w:lineRule="auto"/>
      </w:pPr>
      <w:r>
        <w:rPr>
          <w:b/>
        </w:rPr>
        <w:t xml:space="preserve">Utili di impresa € 68,44110</w:t>
      </w:r>
    </w:p>
    <w:p>
      <w:pPr>
        <w:jc w:val="right"/>
        <w:spacing w:line="336" w:lineRule="auto"/>
      </w:pPr>
      <w:r>
        <w:rPr>
          <w:b/>
        </w:rPr>
        <w:t xml:space="preserve">Prezzo a cad: € 752,85210</w:t>
      </w:r>
    </w:p>
    <w:p>
      <w:pPr>
        <w:rPr>
          <w:sz w:val="10"/>
          <w:szCs w:val="10"/>
        </w:rPr>
      </w:pPr>
    </w:p>
    <w:p>
      <w:pPr>
        <w:rPr>
          <w:sz w:val="10"/>
          <w:szCs w:val="10"/>
        </w:rPr>
      </w:pPr>
    </w:p>
    <w:p>
      <w:pPr/>
      <w:r>
        <w:rPr>
          <w:b/>
        </w:rPr>
        <w:t xml:space="preserve">Codice regionale: TOS16_PR.P12.005.003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003 - a camera monoblocco lt. 6000</w:t>
            </w:r>
          </w:p>
        </w:tc>
      </w:tr>
    </w:tbl>
    <w:p>
      <w:pPr>
        <w:jc w:val="right"/>
      </w:pPr>
    </w:p>
    <w:p>
      <w:pPr>
        <w:jc w:val="right"/>
        <w:spacing w:line="336" w:lineRule="auto"/>
      </w:pPr>
      <w:r>
        <w:rPr>
          <w:b/>
        </w:rPr>
        <w:t xml:space="preserve">Prezzo senza S. G. e Util. a cad: € 791,70000</w:t>
      </w:r>
    </w:p>
    <w:p>
      <w:pPr>
        <w:jc w:val="right"/>
        <w:spacing w:line="336" w:lineRule="auto"/>
      </w:pPr>
      <w:r>
        <w:rPr>
          <w:b/>
        </w:rPr>
        <w:t xml:space="preserve">Spese generali € 118,75500</w:t>
      </w:r>
    </w:p>
    <w:p>
      <w:pPr>
        <w:jc w:val="right"/>
        <w:spacing w:line="336" w:lineRule="auto"/>
      </w:pPr>
      <w:r>
        <w:rPr>
          <w:b/>
        </w:rPr>
        <w:t xml:space="preserve">Utili di impresa € 91,04550</w:t>
      </w:r>
    </w:p>
    <w:p>
      <w:pPr>
        <w:jc w:val="right"/>
        <w:spacing w:line="336" w:lineRule="auto"/>
      </w:pPr>
      <w:r>
        <w:rPr>
          <w:b/>
        </w:rPr>
        <w:t xml:space="preserve">Prezzo a cad: € 1.001,50050</w:t>
      </w:r>
    </w:p>
    <w:p>
      <w:pPr>
        <w:rPr>
          <w:sz w:val="10"/>
          <w:szCs w:val="10"/>
        </w:rPr>
      </w:pPr>
    </w:p>
    <w:p>
      <w:pPr>
        <w:rPr>
          <w:sz w:val="10"/>
          <w:szCs w:val="10"/>
        </w:rPr>
      </w:pPr>
    </w:p>
    <w:p>
      <w:pPr/>
      <w:r>
        <w:rPr>
          <w:b/>
        </w:rPr>
        <w:t xml:space="preserve">Codice regionale: TOS16_PR.P12.005.004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004 - a camera monoblocco lt. 8000</w:t>
            </w:r>
          </w:p>
        </w:tc>
      </w:tr>
    </w:tbl>
    <w:p>
      <w:pPr>
        <w:jc w:val="right"/>
      </w:pPr>
    </w:p>
    <w:p>
      <w:pPr>
        <w:jc w:val="right"/>
        <w:spacing w:line="336" w:lineRule="auto"/>
      </w:pPr>
      <w:r>
        <w:rPr>
          <w:b/>
        </w:rPr>
        <w:t xml:space="preserve">Prezzo senza S. G. e Util. a cad: € 1.200,00000</w:t>
      </w:r>
    </w:p>
    <w:p>
      <w:pPr>
        <w:jc w:val="right"/>
        <w:spacing w:line="336" w:lineRule="auto"/>
      </w:pPr>
      <w:r>
        <w:rPr>
          <w:b/>
        </w:rPr>
        <w:t xml:space="preserve">Spese generali € 180,00000</w:t>
      </w:r>
    </w:p>
    <w:p>
      <w:pPr>
        <w:jc w:val="right"/>
        <w:spacing w:line="336" w:lineRule="auto"/>
      </w:pPr>
      <w:r>
        <w:rPr>
          <w:b/>
        </w:rPr>
        <w:t xml:space="preserve">Utili di impresa € 138,00000</w:t>
      </w:r>
    </w:p>
    <w:p>
      <w:pPr>
        <w:jc w:val="right"/>
        <w:spacing w:line="336" w:lineRule="auto"/>
      </w:pPr>
      <w:r>
        <w:rPr>
          <w:b/>
        </w:rPr>
        <w:t xml:space="preserve">Prezzo a cad: € 1.518,00000</w:t>
      </w:r>
    </w:p>
    <w:p>
      <w:pPr>
        <w:rPr>
          <w:sz w:val="10"/>
          <w:szCs w:val="10"/>
        </w:rPr>
      </w:pPr>
    </w:p>
    <w:p>
      <w:pPr>
        <w:rPr>
          <w:sz w:val="10"/>
          <w:szCs w:val="10"/>
        </w:rPr>
      </w:pPr>
    </w:p>
    <w:p>
      <w:pPr/>
      <w:r>
        <w:rPr>
          <w:b/>
        </w:rPr>
        <w:t xml:space="preserve">Codice regionale: TOS16_PR.P12.005.005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005 - a camera monoblocco lt. 12000</w:t>
            </w:r>
          </w:p>
        </w:tc>
      </w:tr>
    </w:tbl>
    <w:p>
      <w:pPr>
        <w:jc w:val="right"/>
      </w:pPr>
    </w:p>
    <w:p>
      <w:pPr>
        <w:jc w:val="right"/>
        <w:spacing w:line="336" w:lineRule="auto"/>
      </w:pPr>
      <w:r>
        <w:rPr>
          <w:b/>
        </w:rPr>
        <w:t xml:space="preserve">Prezzo senza S. G. e Util. a cad: € 1.800,00000</w:t>
      </w:r>
    </w:p>
    <w:p>
      <w:pPr>
        <w:jc w:val="right"/>
        <w:spacing w:line="336" w:lineRule="auto"/>
      </w:pPr>
      <w:r>
        <w:rPr>
          <w:b/>
        </w:rPr>
        <w:t xml:space="preserve">Spese generali € 270,00000</w:t>
      </w:r>
    </w:p>
    <w:p>
      <w:pPr>
        <w:jc w:val="right"/>
        <w:spacing w:line="336" w:lineRule="auto"/>
      </w:pPr>
      <w:r>
        <w:rPr>
          <w:b/>
        </w:rPr>
        <w:t xml:space="preserve">Utili di impresa € 207,00000</w:t>
      </w:r>
    </w:p>
    <w:p>
      <w:pPr>
        <w:jc w:val="right"/>
        <w:spacing w:line="336" w:lineRule="auto"/>
      </w:pPr>
      <w:r>
        <w:rPr>
          <w:b/>
        </w:rPr>
        <w:t xml:space="preserve">Prezzo a cad: € 2.277,00000</w:t>
      </w:r>
    </w:p>
    <w:p>
      <w:pPr>
        <w:rPr>
          <w:sz w:val="10"/>
          <w:szCs w:val="10"/>
        </w:rPr>
      </w:pPr>
    </w:p>
    <w:p>
      <w:pPr>
        <w:rPr>
          <w:sz w:val="10"/>
          <w:szCs w:val="10"/>
        </w:rPr>
      </w:pPr>
    </w:p>
    <w:p>
      <w:pPr/>
      <w:r>
        <w:rPr>
          <w:b/>
        </w:rPr>
        <w:t xml:space="preserve">Codice regionale: TOS16_PR.P12.005.006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006 - ad elementi lt. 3000</w:t>
            </w:r>
          </w:p>
        </w:tc>
      </w:tr>
    </w:tbl>
    <w:p>
      <w:pPr>
        <w:jc w:val="right"/>
      </w:pPr>
    </w:p>
    <w:p>
      <w:pPr>
        <w:jc w:val="right"/>
        <w:spacing w:line="336" w:lineRule="auto"/>
      </w:pPr>
      <w:r>
        <w:rPr>
          <w:b/>
        </w:rPr>
        <w:t xml:space="preserve">Prezzo senza S. G. e Util. a cad: € 652,50000</w:t>
      </w:r>
    </w:p>
    <w:p>
      <w:pPr>
        <w:jc w:val="right"/>
        <w:spacing w:line="336" w:lineRule="auto"/>
      </w:pPr>
      <w:r>
        <w:rPr>
          <w:b/>
        </w:rPr>
        <w:t xml:space="preserve">Spese generali € 97,87500</w:t>
      </w:r>
    </w:p>
    <w:p>
      <w:pPr>
        <w:jc w:val="right"/>
        <w:spacing w:line="336" w:lineRule="auto"/>
      </w:pPr>
      <w:r>
        <w:rPr>
          <w:b/>
        </w:rPr>
        <w:t xml:space="preserve">Utili di impresa € 75,03750</w:t>
      </w:r>
    </w:p>
    <w:p>
      <w:pPr>
        <w:jc w:val="right"/>
        <w:spacing w:line="336" w:lineRule="auto"/>
      </w:pPr>
      <w:r>
        <w:rPr>
          <w:b/>
        </w:rPr>
        <w:t xml:space="preserve">Prezzo a cad: € 825,41250</w:t>
      </w:r>
    </w:p>
    <w:p>
      <w:pPr>
        <w:rPr>
          <w:sz w:val="10"/>
          <w:szCs w:val="10"/>
        </w:rPr>
      </w:pPr>
    </w:p>
    <w:p>
      <w:pPr>
        <w:rPr>
          <w:sz w:val="10"/>
          <w:szCs w:val="10"/>
        </w:rPr>
      </w:pPr>
    </w:p>
    <w:p>
      <w:pPr/>
      <w:r>
        <w:rPr>
          <w:b/>
        </w:rPr>
        <w:t xml:space="preserve">Codice regionale: TOS16_PR.P12.005.007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007 - ad elementi lt. 4000</w:t>
            </w:r>
          </w:p>
        </w:tc>
      </w:tr>
    </w:tbl>
    <w:p>
      <w:pPr>
        <w:jc w:val="right"/>
      </w:pPr>
    </w:p>
    <w:p>
      <w:pPr>
        <w:jc w:val="right"/>
        <w:spacing w:line="336" w:lineRule="auto"/>
      </w:pPr>
      <w:r>
        <w:rPr>
          <w:b/>
        </w:rPr>
        <w:t xml:space="preserve">Prezzo senza S. G. e Util. a cad: € 640,00000</w:t>
      </w:r>
    </w:p>
    <w:p>
      <w:pPr>
        <w:jc w:val="right"/>
        <w:spacing w:line="336" w:lineRule="auto"/>
      </w:pPr>
      <w:r>
        <w:rPr>
          <w:b/>
        </w:rPr>
        <w:t xml:space="preserve">Spese generali € 96,00000</w:t>
      </w:r>
    </w:p>
    <w:p>
      <w:pPr>
        <w:jc w:val="right"/>
        <w:spacing w:line="336" w:lineRule="auto"/>
      </w:pPr>
      <w:r>
        <w:rPr>
          <w:b/>
        </w:rPr>
        <w:t xml:space="preserve">Utili di impresa € 73,60000</w:t>
      </w:r>
    </w:p>
    <w:p>
      <w:pPr>
        <w:jc w:val="right"/>
        <w:spacing w:line="336" w:lineRule="auto"/>
      </w:pPr>
      <w:r>
        <w:rPr>
          <w:b/>
        </w:rPr>
        <w:t xml:space="preserve">Prezzo a cad: € 809,60000</w:t>
      </w:r>
    </w:p>
    <w:p>
      <w:pPr>
        <w:rPr>
          <w:sz w:val="10"/>
          <w:szCs w:val="10"/>
        </w:rPr>
      </w:pPr>
    </w:p>
    <w:p>
      <w:pPr>
        <w:rPr>
          <w:sz w:val="10"/>
          <w:szCs w:val="10"/>
        </w:rPr>
      </w:pPr>
    </w:p>
    <w:p>
      <w:pPr/>
      <w:r>
        <w:rPr>
          <w:b/>
        </w:rPr>
        <w:t xml:space="preserve">Codice regionale: TOS16_PR.P12.005.008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008 - ad elementi lt. 6000</w:t>
            </w:r>
          </w:p>
        </w:tc>
      </w:tr>
    </w:tbl>
    <w:p>
      <w:pPr>
        <w:jc w:val="right"/>
      </w:pPr>
    </w:p>
    <w:p>
      <w:pPr>
        <w:jc w:val="right"/>
        <w:spacing w:line="336" w:lineRule="auto"/>
      </w:pPr>
      <w:r>
        <w:rPr>
          <w:b/>
        </w:rPr>
        <w:t xml:space="preserve">Prezzo senza S. G. e Util. a cad: € 960,00000</w:t>
      </w:r>
    </w:p>
    <w:p>
      <w:pPr>
        <w:jc w:val="right"/>
        <w:spacing w:line="336" w:lineRule="auto"/>
      </w:pPr>
      <w:r>
        <w:rPr>
          <w:b/>
        </w:rPr>
        <w:t xml:space="preserve">Spese generali € 144,00000</w:t>
      </w:r>
    </w:p>
    <w:p>
      <w:pPr>
        <w:jc w:val="right"/>
        <w:spacing w:line="336" w:lineRule="auto"/>
      </w:pPr>
      <w:r>
        <w:rPr>
          <w:b/>
        </w:rPr>
        <w:t xml:space="preserve">Utili di impresa € 110,40000</w:t>
      </w:r>
    </w:p>
    <w:p>
      <w:pPr>
        <w:jc w:val="right"/>
        <w:spacing w:line="336" w:lineRule="auto"/>
      </w:pPr>
      <w:r>
        <w:rPr>
          <w:b/>
        </w:rPr>
        <w:t xml:space="preserve">Prezzo a cad: € 1.214,40000</w:t>
      </w:r>
    </w:p>
    <w:p>
      <w:pPr>
        <w:rPr>
          <w:sz w:val="10"/>
          <w:szCs w:val="10"/>
        </w:rPr>
      </w:pPr>
    </w:p>
    <w:p>
      <w:pPr>
        <w:rPr>
          <w:sz w:val="10"/>
          <w:szCs w:val="10"/>
        </w:rPr>
      </w:pPr>
    </w:p>
    <w:p>
      <w:pPr/>
      <w:r>
        <w:rPr>
          <w:b/>
        </w:rPr>
        <w:t xml:space="preserve">Codice regionale: TOS16_PR.P12.005.009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009 - ad elementi lt. 8000</w:t>
            </w:r>
          </w:p>
        </w:tc>
      </w:tr>
    </w:tbl>
    <w:p>
      <w:pPr>
        <w:jc w:val="right"/>
      </w:pPr>
    </w:p>
    <w:p>
      <w:pPr>
        <w:jc w:val="right"/>
        <w:spacing w:line="336" w:lineRule="auto"/>
      </w:pPr>
      <w:r>
        <w:rPr>
          <w:b/>
        </w:rPr>
        <w:t xml:space="preserve">Prezzo senza S. G. e Util. a cad: € 1.280,00000</w:t>
      </w:r>
    </w:p>
    <w:p>
      <w:pPr>
        <w:jc w:val="right"/>
        <w:spacing w:line="336" w:lineRule="auto"/>
      </w:pPr>
      <w:r>
        <w:rPr>
          <w:b/>
        </w:rPr>
        <w:t xml:space="preserve">Spese generali € 192,00000</w:t>
      </w:r>
    </w:p>
    <w:p>
      <w:pPr>
        <w:jc w:val="right"/>
        <w:spacing w:line="336" w:lineRule="auto"/>
      </w:pPr>
      <w:r>
        <w:rPr>
          <w:b/>
        </w:rPr>
        <w:t xml:space="preserve">Utili di impresa € 147,20000</w:t>
      </w:r>
    </w:p>
    <w:p>
      <w:pPr>
        <w:jc w:val="right"/>
        <w:spacing w:line="336" w:lineRule="auto"/>
      </w:pPr>
      <w:r>
        <w:rPr>
          <w:b/>
        </w:rPr>
        <w:t xml:space="preserve">Prezzo a cad: € 1.619,20000</w:t>
      </w:r>
    </w:p>
    <w:p>
      <w:pPr>
        <w:rPr>
          <w:sz w:val="10"/>
          <w:szCs w:val="10"/>
        </w:rPr>
      </w:pPr>
    </w:p>
    <w:p>
      <w:pPr>
        <w:rPr>
          <w:sz w:val="10"/>
          <w:szCs w:val="10"/>
        </w:rPr>
      </w:pPr>
    </w:p>
    <w:p>
      <w:pPr/>
      <w:r>
        <w:rPr>
          <w:b/>
        </w:rPr>
        <w:t xml:space="preserve">Codice regionale: TOS16_PR.P12.005.010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010 - ad elementi lt. 12000</w:t>
            </w:r>
          </w:p>
        </w:tc>
      </w:tr>
    </w:tbl>
    <w:p>
      <w:pPr>
        <w:jc w:val="right"/>
      </w:pPr>
    </w:p>
    <w:p>
      <w:pPr>
        <w:jc w:val="right"/>
        <w:spacing w:line="336" w:lineRule="auto"/>
      </w:pPr>
      <w:r>
        <w:rPr>
          <w:b/>
        </w:rPr>
        <w:t xml:space="preserve">Prezzo senza S. G. e Util. a cad: € 1.920,00000</w:t>
      </w:r>
    </w:p>
    <w:p>
      <w:pPr>
        <w:jc w:val="right"/>
        <w:spacing w:line="336" w:lineRule="auto"/>
      </w:pPr>
      <w:r>
        <w:rPr>
          <w:b/>
        </w:rPr>
        <w:t xml:space="preserve">Spese generali € 288,00000</w:t>
      </w:r>
    </w:p>
    <w:p>
      <w:pPr>
        <w:jc w:val="right"/>
        <w:spacing w:line="336" w:lineRule="auto"/>
      </w:pPr>
      <w:r>
        <w:rPr>
          <w:b/>
        </w:rPr>
        <w:t xml:space="preserve">Utili di impresa € 220,80000</w:t>
      </w:r>
    </w:p>
    <w:p>
      <w:pPr>
        <w:jc w:val="right"/>
        <w:spacing w:line="336" w:lineRule="auto"/>
      </w:pPr>
      <w:r>
        <w:rPr>
          <w:b/>
        </w:rPr>
        <w:t xml:space="preserve">Prezzo a cad: € 2.428,80000</w:t>
      </w:r>
    </w:p>
    <w:p>
      <w:pPr>
        <w:rPr>
          <w:sz w:val="10"/>
          <w:szCs w:val="10"/>
        </w:rPr>
      </w:pPr>
    </w:p>
    <w:p>
      <w:pPr>
        <w:rPr>
          <w:sz w:val="10"/>
          <w:szCs w:val="10"/>
        </w:rPr>
      </w:pPr>
    </w:p>
    <w:p>
      <w:pPr/>
      <w:r>
        <w:rPr>
          <w:b/>
        </w:rPr>
        <w:t xml:space="preserve">Codice regionale: TOS16_PR.P12.006.001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001 - a camera monoblocco lt. 3000</w:t>
            </w:r>
          </w:p>
        </w:tc>
      </w:tr>
    </w:tbl>
    <w:p>
      <w:pPr>
        <w:jc w:val="right"/>
      </w:pPr>
    </w:p>
    <w:p>
      <w:pPr>
        <w:jc w:val="right"/>
        <w:spacing w:line="336" w:lineRule="auto"/>
      </w:pPr>
      <w:r>
        <w:rPr>
          <w:b/>
        </w:rPr>
        <w:t xml:space="preserve">Prezzo senza S. G. e Util. a cad: € 443,56000</w:t>
      </w:r>
    </w:p>
    <w:p>
      <w:pPr>
        <w:jc w:val="right"/>
        <w:spacing w:line="336" w:lineRule="auto"/>
      </w:pPr>
      <w:r>
        <w:rPr>
          <w:b/>
        </w:rPr>
        <w:t xml:space="preserve">Spese generali € 66,53400</w:t>
      </w:r>
    </w:p>
    <w:p>
      <w:pPr>
        <w:jc w:val="right"/>
        <w:spacing w:line="336" w:lineRule="auto"/>
      </w:pPr>
      <w:r>
        <w:rPr>
          <w:b/>
        </w:rPr>
        <w:t xml:space="preserve">Utili di impresa € 51,00940</w:t>
      </w:r>
    </w:p>
    <w:p>
      <w:pPr>
        <w:jc w:val="right"/>
        <w:spacing w:line="336" w:lineRule="auto"/>
      </w:pPr>
      <w:r>
        <w:rPr>
          <w:b/>
        </w:rPr>
        <w:t xml:space="preserve">Prezzo a cad: € 561,10340</w:t>
      </w:r>
    </w:p>
    <w:p>
      <w:pPr>
        <w:rPr>
          <w:sz w:val="10"/>
          <w:szCs w:val="10"/>
        </w:rPr>
      </w:pPr>
    </w:p>
    <w:p>
      <w:pPr>
        <w:rPr>
          <w:sz w:val="10"/>
          <w:szCs w:val="10"/>
        </w:rPr>
      </w:pPr>
    </w:p>
    <w:p>
      <w:pPr/>
      <w:r>
        <w:rPr>
          <w:b/>
        </w:rPr>
        <w:t xml:space="preserve">Codice regionale: TOS16_PR.P12.006.002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002 - a camera monoblocco lt. 4000</w:t>
            </w:r>
          </w:p>
        </w:tc>
      </w:tr>
    </w:tbl>
    <w:p>
      <w:pPr>
        <w:jc w:val="right"/>
      </w:pPr>
    </w:p>
    <w:p>
      <w:pPr>
        <w:jc w:val="right"/>
        <w:spacing w:line="336" w:lineRule="auto"/>
      </w:pPr>
      <w:r>
        <w:rPr>
          <w:b/>
        </w:rPr>
        <w:t xml:space="preserve">Prezzo senza S. G. e Util. a cad: € 634,62000</w:t>
      </w:r>
    </w:p>
    <w:p>
      <w:pPr>
        <w:jc w:val="right"/>
        <w:spacing w:line="336" w:lineRule="auto"/>
      </w:pPr>
      <w:r>
        <w:rPr>
          <w:b/>
        </w:rPr>
        <w:t xml:space="preserve">Spese generali € 95,19300</w:t>
      </w:r>
    </w:p>
    <w:p>
      <w:pPr>
        <w:jc w:val="right"/>
        <w:spacing w:line="336" w:lineRule="auto"/>
      </w:pPr>
      <w:r>
        <w:rPr>
          <w:b/>
        </w:rPr>
        <w:t xml:space="preserve">Utili di impresa € 72,98130</w:t>
      </w:r>
    </w:p>
    <w:p>
      <w:pPr>
        <w:jc w:val="right"/>
        <w:spacing w:line="336" w:lineRule="auto"/>
      </w:pPr>
      <w:r>
        <w:rPr>
          <w:b/>
        </w:rPr>
        <w:t xml:space="preserve">Prezzo a cad: € 802,79430</w:t>
      </w:r>
    </w:p>
    <w:p>
      <w:pPr>
        <w:rPr>
          <w:sz w:val="10"/>
          <w:szCs w:val="10"/>
        </w:rPr>
      </w:pPr>
    </w:p>
    <w:p>
      <w:pPr>
        <w:rPr>
          <w:sz w:val="10"/>
          <w:szCs w:val="10"/>
        </w:rPr>
      </w:pPr>
    </w:p>
    <w:p>
      <w:pPr/>
      <w:r>
        <w:rPr>
          <w:b/>
        </w:rPr>
        <w:t xml:space="preserve">Codice regionale: TOS16_PR.P12.006.003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003 - a camera monoblocco lt. 6000</w:t>
            </w:r>
          </w:p>
        </w:tc>
      </w:tr>
    </w:tbl>
    <w:p>
      <w:pPr>
        <w:jc w:val="right"/>
      </w:pPr>
    </w:p>
    <w:p>
      <w:pPr>
        <w:jc w:val="right"/>
        <w:spacing w:line="336" w:lineRule="auto"/>
      </w:pPr>
      <w:r>
        <w:rPr>
          <w:b/>
        </w:rPr>
        <w:t xml:space="preserve">Prezzo senza S. G. e Util. a cad: € 867,30000</w:t>
      </w:r>
    </w:p>
    <w:p>
      <w:pPr>
        <w:jc w:val="right"/>
        <w:spacing w:line="336" w:lineRule="auto"/>
      </w:pPr>
      <w:r>
        <w:rPr>
          <w:b/>
        </w:rPr>
        <w:t xml:space="preserve">Spese generali € 130,09500</w:t>
      </w:r>
    </w:p>
    <w:p>
      <w:pPr>
        <w:jc w:val="right"/>
        <w:spacing w:line="336" w:lineRule="auto"/>
      </w:pPr>
      <w:r>
        <w:rPr>
          <w:b/>
        </w:rPr>
        <w:t xml:space="preserve">Utili di impresa € 99,73950</w:t>
      </w:r>
    </w:p>
    <w:p>
      <w:pPr>
        <w:jc w:val="right"/>
        <w:spacing w:line="336" w:lineRule="auto"/>
      </w:pPr>
      <w:r>
        <w:rPr>
          <w:b/>
        </w:rPr>
        <w:t xml:space="preserve">Prezzo a cad: € 1.097,13450</w:t>
      </w:r>
    </w:p>
    <w:p>
      <w:pPr>
        <w:rPr>
          <w:sz w:val="10"/>
          <w:szCs w:val="10"/>
        </w:rPr>
      </w:pPr>
    </w:p>
    <w:p>
      <w:pPr>
        <w:rPr>
          <w:sz w:val="10"/>
          <w:szCs w:val="10"/>
        </w:rPr>
      </w:pPr>
    </w:p>
    <w:p>
      <w:pPr/>
      <w:r>
        <w:rPr>
          <w:b/>
        </w:rPr>
        <w:t xml:space="preserve">Codice regionale: TOS16_PR.P12.006.004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004 - a camera monoblocco lt. 8000</w:t>
            </w:r>
          </w:p>
        </w:tc>
      </w:tr>
    </w:tbl>
    <w:p>
      <w:pPr>
        <w:jc w:val="right"/>
      </w:pPr>
    </w:p>
    <w:p>
      <w:pPr>
        <w:jc w:val="right"/>
        <w:spacing w:line="336" w:lineRule="auto"/>
      </w:pPr>
      <w:r>
        <w:rPr>
          <w:b/>
        </w:rPr>
        <w:t xml:space="preserve">Prezzo senza S. G. e Util. a cad: € 1.400,00000</w:t>
      </w:r>
    </w:p>
    <w:p>
      <w:pPr>
        <w:jc w:val="right"/>
        <w:spacing w:line="336" w:lineRule="auto"/>
      </w:pPr>
      <w:r>
        <w:rPr>
          <w:b/>
        </w:rPr>
        <w:t xml:space="preserve">Spese generali € 210,00000</w:t>
      </w:r>
    </w:p>
    <w:p>
      <w:pPr>
        <w:jc w:val="right"/>
        <w:spacing w:line="336" w:lineRule="auto"/>
      </w:pPr>
      <w:r>
        <w:rPr>
          <w:b/>
        </w:rPr>
        <w:t xml:space="preserve">Utili di impresa € 161,00000</w:t>
      </w:r>
    </w:p>
    <w:p>
      <w:pPr>
        <w:jc w:val="right"/>
        <w:spacing w:line="336" w:lineRule="auto"/>
      </w:pPr>
      <w:r>
        <w:rPr>
          <w:b/>
        </w:rPr>
        <w:t xml:space="preserve">Prezzo a cad: € 1.771,00000</w:t>
      </w:r>
    </w:p>
    <w:p>
      <w:pPr>
        <w:rPr>
          <w:sz w:val="10"/>
          <w:szCs w:val="10"/>
        </w:rPr>
      </w:pPr>
    </w:p>
    <w:p>
      <w:pPr>
        <w:rPr>
          <w:sz w:val="10"/>
          <w:szCs w:val="10"/>
        </w:rPr>
      </w:pPr>
    </w:p>
    <w:p>
      <w:pPr/>
      <w:r>
        <w:rPr>
          <w:b/>
        </w:rPr>
        <w:t xml:space="preserve">Codice regionale: TOS16_PR.P12.006.005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005 - a camera monoblocco lt. 12000</w:t>
            </w:r>
          </w:p>
        </w:tc>
      </w:tr>
    </w:tbl>
    <w:p>
      <w:pPr>
        <w:jc w:val="right"/>
      </w:pPr>
    </w:p>
    <w:p>
      <w:pPr>
        <w:jc w:val="right"/>
        <w:spacing w:line="336" w:lineRule="auto"/>
      </w:pPr>
      <w:r>
        <w:rPr>
          <w:b/>
        </w:rPr>
        <w:t xml:space="preserve">Prezzo senza S. G. e Util. a cad: € 1.804,50000</w:t>
      </w:r>
    </w:p>
    <w:p>
      <w:pPr>
        <w:jc w:val="right"/>
        <w:spacing w:line="336" w:lineRule="auto"/>
      </w:pPr>
      <w:r>
        <w:rPr>
          <w:b/>
        </w:rPr>
        <w:t xml:space="preserve">Spese generali € 270,67500</w:t>
      </w:r>
    </w:p>
    <w:p>
      <w:pPr>
        <w:jc w:val="right"/>
        <w:spacing w:line="336" w:lineRule="auto"/>
      </w:pPr>
      <w:r>
        <w:rPr>
          <w:b/>
        </w:rPr>
        <w:t xml:space="preserve">Utili di impresa € 207,51750</w:t>
      </w:r>
    </w:p>
    <w:p>
      <w:pPr>
        <w:jc w:val="right"/>
        <w:spacing w:line="336" w:lineRule="auto"/>
      </w:pPr>
      <w:r>
        <w:rPr>
          <w:b/>
        </w:rPr>
        <w:t xml:space="preserve">Prezzo a cad: € 2.282,69250</w:t>
      </w:r>
    </w:p>
    <w:p>
      <w:pPr>
        <w:rPr>
          <w:sz w:val="10"/>
          <w:szCs w:val="10"/>
        </w:rPr>
      </w:pPr>
    </w:p>
    <w:p>
      <w:pPr>
        <w:rPr>
          <w:sz w:val="10"/>
          <w:szCs w:val="10"/>
        </w:rPr>
      </w:pPr>
    </w:p>
    <w:p>
      <w:pPr/>
      <w:r>
        <w:rPr>
          <w:b/>
        </w:rPr>
        <w:t xml:space="preserve">Codice regionale: TOS16_PR.P12.006.006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006 - ad elementi lt. 3000</w:t>
            </w:r>
          </w:p>
        </w:tc>
      </w:tr>
    </w:tbl>
    <w:p>
      <w:pPr>
        <w:jc w:val="right"/>
      </w:pPr>
    </w:p>
    <w:p>
      <w:pPr>
        <w:jc w:val="right"/>
        <w:spacing w:line="336" w:lineRule="auto"/>
      </w:pPr>
      <w:r>
        <w:rPr>
          <w:b/>
        </w:rPr>
        <w:t xml:space="preserve">Prezzo senza S. G. e Util. a cad: € 552,00000</w:t>
      </w:r>
    </w:p>
    <w:p>
      <w:pPr>
        <w:jc w:val="right"/>
        <w:spacing w:line="336" w:lineRule="auto"/>
      </w:pPr>
      <w:r>
        <w:rPr>
          <w:b/>
        </w:rPr>
        <w:t xml:space="preserve">Spese generali € 82,80000</w:t>
      </w:r>
    </w:p>
    <w:p>
      <w:pPr>
        <w:jc w:val="right"/>
        <w:spacing w:line="336" w:lineRule="auto"/>
      </w:pPr>
      <w:r>
        <w:rPr>
          <w:b/>
        </w:rPr>
        <w:t xml:space="preserve">Utili di impresa € 63,48000</w:t>
      </w:r>
    </w:p>
    <w:p>
      <w:pPr>
        <w:jc w:val="right"/>
        <w:spacing w:line="336" w:lineRule="auto"/>
      </w:pPr>
      <w:r>
        <w:rPr>
          <w:b/>
        </w:rPr>
        <w:t xml:space="preserve">Prezzo a cad: € 698,28000</w:t>
      </w:r>
    </w:p>
    <w:p>
      <w:pPr>
        <w:rPr>
          <w:sz w:val="10"/>
          <w:szCs w:val="10"/>
        </w:rPr>
      </w:pPr>
    </w:p>
    <w:p>
      <w:pPr>
        <w:rPr>
          <w:sz w:val="10"/>
          <w:szCs w:val="10"/>
        </w:rPr>
      </w:pPr>
    </w:p>
    <w:p>
      <w:pPr/>
      <w:r>
        <w:rPr>
          <w:b/>
        </w:rPr>
        <w:t xml:space="preserve">Codice regionale: TOS16_PR.P12.006.007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007 - ad elementi lt. 4000</w:t>
            </w:r>
          </w:p>
        </w:tc>
      </w:tr>
    </w:tbl>
    <w:p>
      <w:pPr>
        <w:jc w:val="right"/>
      </w:pPr>
    </w:p>
    <w:p>
      <w:pPr>
        <w:jc w:val="right"/>
        <w:spacing w:line="336" w:lineRule="auto"/>
      </w:pPr>
      <w:r>
        <w:rPr>
          <w:b/>
        </w:rPr>
        <w:t xml:space="preserve">Prezzo senza S. G. e Util. a cad: € 698,09000</w:t>
      </w:r>
    </w:p>
    <w:p>
      <w:pPr>
        <w:jc w:val="right"/>
        <w:spacing w:line="336" w:lineRule="auto"/>
      </w:pPr>
      <w:r>
        <w:rPr>
          <w:b/>
        </w:rPr>
        <w:t xml:space="preserve">Spese generali € 104,71350</w:t>
      </w:r>
    </w:p>
    <w:p>
      <w:pPr>
        <w:jc w:val="right"/>
        <w:spacing w:line="336" w:lineRule="auto"/>
      </w:pPr>
      <w:r>
        <w:rPr>
          <w:b/>
        </w:rPr>
        <w:t xml:space="preserve">Utili di impresa € 80,28035</w:t>
      </w:r>
    </w:p>
    <w:p>
      <w:pPr>
        <w:jc w:val="right"/>
        <w:spacing w:line="336" w:lineRule="auto"/>
      </w:pPr>
      <w:r>
        <w:rPr>
          <w:b/>
        </w:rPr>
        <w:t xml:space="preserve">Prezzo a cad: € 883,08385</w:t>
      </w:r>
    </w:p>
    <w:p>
      <w:pPr>
        <w:rPr>
          <w:sz w:val="10"/>
          <w:szCs w:val="10"/>
        </w:rPr>
      </w:pPr>
    </w:p>
    <w:p>
      <w:pPr>
        <w:rPr>
          <w:sz w:val="10"/>
          <w:szCs w:val="10"/>
        </w:rPr>
      </w:pPr>
    </w:p>
    <w:p>
      <w:pPr/>
      <w:r>
        <w:rPr>
          <w:b/>
        </w:rPr>
        <w:t xml:space="preserve">Codice regionale: TOS16_PR.P12.006.008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008 - ad elementi lt. 6000</w:t>
            </w:r>
          </w:p>
        </w:tc>
      </w:tr>
    </w:tbl>
    <w:p>
      <w:pPr>
        <w:jc w:val="right"/>
      </w:pPr>
    </w:p>
    <w:p>
      <w:pPr>
        <w:jc w:val="right"/>
        <w:spacing w:line="336" w:lineRule="auto"/>
      </w:pPr>
      <w:r>
        <w:rPr>
          <w:b/>
        </w:rPr>
        <w:t xml:space="preserve">Prezzo senza S. G. e Util. a cad: € 976,77000</w:t>
      </w:r>
    </w:p>
    <w:p>
      <w:pPr>
        <w:jc w:val="right"/>
        <w:spacing w:line="336" w:lineRule="auto"/>
      </w:pPr>
      <w:r>
        <w:rPr>
          <w:b/>
        </w:rPr>
        <w:t xml:space="preserve">Spese generali € 146,51550</w:t>
      </w:r>
    </w:p>
    <w:p>
      <w:pPr>
        <w:jc w:val="right"/>
        <w:spacing w:line="336" w:lineRule="auto"/>
      </w:pPr>
      <w:r>
        <w:rPr>
          <w:b/>
        </w:rPr>
        <w:t xml:space="preserve">Utili di impresa € 112,32855</w:t>
      </w:r>
    </w:p>
    <w:p>
      <w:pPr>
        <w:jc w:val="right"/>
        <w:spacing w:line="336" w:lineRule="auto"/>
      </w:pPr>
      <w:r>
        <w:rPr>
          <w:b/>
        </w:rPr>
        <w:t xml:space="preserve">Prezzo a cad: € 1.235,61405</w:t>
      </w:r>
    </w:p>
    <w:p>
      <w:pPr>
        <w:rPr>
          <w:sz w:val="10"/>
          <w:szCs w:val="10"/>
        </w:rPr>
      </w:pPr>
    </w:p>
    <w:p>
      <w:pPr>
        <w:rPr>
          <w:sz w:val="10"/>
          <w:szCs w:val="10"/>
        </w:rPr>
      </w:pPr>
    </w:p>
    <w:p>
      <w:pPr/>
      <w:r>
        <w:rPr>
          <w:b/>
        </w:rPr>
        <w:t xml:space="preserve">Codice regionale: TOS16_PR.P12.006.009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009 - ad elementi lt. 8000</w:t>
            </w:r>
          </w:p>
        </w:tc>
      </w:tr>
    </w:tbl>
    <w:p>
      <w:pPr>
        <w:jc w:val="right"/>
      </w:pPr>
    </w:p>
    <w:p>
      <w:pPr>
        <w:jc w:val="right"/>
        <w:spacing w:line="336" w:lineRule="auto"/>
      </w:pPr>
      <w:r>
        <w:rPr>
          <w:b/>
        </w:rPr>
        <w:t xml:space="preserve">Prezzo senza S. G. e Util. a cad: € 1.352,00000</w:t>
      </w:r>
    </w:p>
    <w:p>
      <w:pPr>
        <w:jc w:val="right"/>
        <w:spacing w:line="336" w:lineRule="auto"/>
      </w:pPr>
      <w:r>
        <w:rPr>
          <w:b/>
        </w:rPr>
        <w:t xml:space="preserve">Spese generali € 202,80000</w:t>
      </w:r>
    </w:p>
    <w:p>
      <w:pPr>
        <w:jc w:val="right"/>
        <w:spacing w:line="336" w:lineRule="auto"/>
      </w:pPr>
      <w:r>
        <w:rPr>
          <w:b/>
        </w:rPr>
        <w:t xml:space="preserve">Utili di impresa € 155,48000</w:t>
      </w:r>
    </w:p>
    <w:p>
      <w:pPr>
        <w:jc w:val="right"/>
        <w:spacing w:line="336" w:lineRule="auto"/>
      </w:pPr>
      <w:r>
        <w:rPr>
          <w:b/>
        </w:rPr>
        <w:t xml:space="preserve">Prezzo a cad: € 1.710,28000</w:t>
      </w:r>
    </w:p>
    <w:p>
      <w:pPr>
        <w:rPr>
          <w:sz w:val="10"/>
          <w:szCs w:val="10"/>
        </w:rPr>
      </w:pPr>
    </w:p>
    <w:p>
      <w:pPr>
        <w:rPr>
          <w:sz w:val="10"/>
          <w:szCs w:val="10"/>
        </w:rPr>
      </w:pPr>
    </w:p>
    <w:p>
      <w:pPr/>
      <w:r>
        <w:rPr>
          <w:b/>
        </w:rPr>
        <w:t xml:space="preserve">Codice regionale: TOS16_PR.P12.006.010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010 - ad elementi lt. 12000</w:t>
            </w:r>
          </w:p>
        </w:tc>
      </w:tr>
    </w:tbl>
    <w:p>
      <w:pPr>
        <w:jc w:val="right"/>
      </w:pPr>
    </w:p>
    <w:p>
      <w:pPr>
        <w:jc w:val="right"/>
        <w:spacing w:line="336" w:lineRule="auto"/>
      </w:pPr>
      <w:r>
        <w:rPr>
          <w:b/>
        </w:rPr>
        <w:t xml:space="preserve">Prezzo senza S. G. e Util. a cad: € 1.788,96000</w:t>
      </w:r>
    </w:p>
    <w:p>
      <w:pPr>
        <w:jc w:val="right"/>
        <w:spacing w:line="336" w:lineRule="auto"/>
      </w:pPr>
      <w:r>
        <w:rPr>
          <w:b/>
        </w:rPr>
        <w:t xml:space="preserve">Spese generali € 268,34400</w:t>
      </w:r>
    </w:p>
    <w:p>
      <w:pPr>
        <w:jc w:val="right"/>
        <w:spacing w:line="336" w:lineRule="auto"/>
      </w:pPr>
      <w:r>
        <w:rPr>
          <w:b/>
        </w:rPr>
        <w:t xml:space="preserve">Utili di impresa € 205,73040</w:t>
      </w:r>
    </w:p>
    <w:p>
      <w:pPr>
        <w:jc w:val="right"/>
        <w:spacing w:line="336" w:lineRule="auto"/>
      </w:pPr>
      <w:r>
        <w:rPr>
          <w:b/>
        </w:rPr>
        <w:t xml:space="preserve">Prezzo a cad: € 2.263,03440</w:t>
      </w:r>
    </w:p>
    <w:p>
      <w:pPr>
        <w:rPr>
          <w:sz w:val="10"/>
          <w:szCs w:val="10"/>
        </w:rPr>
      </w:pPr>
    </w:p>
    <w:p>
      <w:pPr>
        <w:rPr>
          <w:sz w:val="10"/>
          <w:szCs w:val="10"/>
        </w:rPr>
      </w:pPr>
    </w:p>
    <w:p>
      <w:pPr/>
      <w:r>
        <w:rPr>
          <w:b/>
        </w:rPr>
        <w:t xml:space="preserve">Codice regionale: TOS16_PR.P12.007.001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di ispezione o decantazione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001 - dimensioni esterne 30x30x30, sp. 3,5</w:t>
            </w:r>
          </w:p>
        </w:tc>
      </w:tr>
    </w:tbl>
    <w:p>
      <w:pPr>
        <w:jc w:val="right"/>
      </w:pPr>
    </w:p>
    <w:p>
      <w:pPr>
        <w:jc w:val="right"/>
        <w:spacing w:line="336" w:lineRule="auto"/>
      </w:pPr>
      <w:r>
        <w:rPr>
          <w:b/>
        </w:rPr>
        <w:t xml:space="preserve">Prezzo senza S. G. e Util. a cad: € 6,79000</w:t>
      </w:r>
    </w:p>
    <w:p>
      <w:pPr>
        <w:jc w:val="right"/>
        <w:spacing w:line="336" w:lineRule="auto"/>
      </w:pPr>
      <w:r>
        <w:rPr>
          <w:b/>
        </w:rPr>
        <w:t xml:space="preserve">Spese generali € 1,01850</w:t>
      </w:r>
    </w:p>
    <w:p>
      <w:pPr>
        <w:jc w:val="right"/>
        <w:spacing w:line="336" w:lineRule="auto"/>
      </w:pPr>
      <w:r>
        <w:rPr>
          <w:b/>
        </w:rPr>
        <w:t xml:space="preserve">Utili di impresa € 0,78085</w:t>
      </w:r>
    </w:p>
    <w:p>
      <w:pPr>
        <w:jc w:val="right"/>
        <w:spacing w:line="336" w:lineRule="auto"/>
      </w:pPr>
      <w:r>
        <w:rPr>
          <w:b/>
        </w:rPr>
        <w:t xml:space="preserve">Prezzo a cad: € 8,58935</w:t>
      </w:r>
    </w:p>
    <w:p>
      <w:pPr>
        <w:rPr>
          <w:sz w:val="10"/>
          <w:szCs w:val="10"/>
        </w:rPr>
      </w:pPr>
    </w:p>
    <w:p>
      <w:pPr>
        <w:rPr>
          <w:sz w:val="10"/>
          <w:szCs w:val="10"/>
        </w:rPr>
      </w:pPr>
    </w:p>
    <w:p>
      <w:pPr/>
      <w:r>
        <w:rPr>
          <w:b/>
        </w:rPr>
        <w:t xml:space="preserve">Codice regionale: TOS16_PR.P12.007.002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di ispezione o decantazione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002 - dimensioni esterne 40x40x40, sp. 3,5</w:t>
            </w:r>
          </w:p>
        </w:tc>
      </w:tr>
    </w:tbl>
    <w:p>
      <w:pPr>
        <w:jc w:val="right"/>
      </w:pPr>
    </w:p>
    <w:p>
      <w:pPr>
        <w:jc w:val="right"/>
        <w:spacing w:line="336" w:lineRule="auto"/>
      </w:pPr>
      <w:r>
        <w:rPr>
          <w:b/>
        </w:rPr>
        <w:t xml:space="preserve">Prezzo senza S. G. e Util. a cad: € 7,65230</w:t>
      </w:r>
    </w:p>
    <w:p>
      <w:pPr>
        <w:jc w:val="right"/>
        <w:spacing w:line="336" w:lineRule="auto"/>
      </w:pPr>
      <w:r>
        <w:rPr>
          <w:b/>
        </w:rPr>
        <w:t xml:space="preserve">Spese generali € 1,14785</w:t>
      </w:r>
    </w:p>
    <w:p>
      <w:pPr>
        <w:jc w:val="right"/>
        <w:spacing w:line="336" w:lineRule="auto"/>
      </w:pPr>
      <w:r>
        <w:rPr>
          <w:b/>
        </w:rPr>
        <w:t xml:space="preserve">Utili di impresa € 0,88001</w:t>
      </w:r>
    </w:p>
    <w:p>
      <w:pPr>
        <w:jc w:val="right"/>
        <w:spacing w:line="336" w:lineRule="auto"/>
      </w:pPr>
      <w:r>
        <w:rPr>
          <w:b/>
        </w:rPr>
        <w:t xml:space="preserve">Prezzo a cad: € 9,68016</w:t>
      </w:r>
    </w:p>
    <w:p>
      <w:pPr>
        <w:rPr>
          <w:sz w:val="10"/>
          <w:szCs w:val="10"/>
        </w:rPr>
      </w:pPr>
    </w:p>
    <w:p>
      <w:pPr>
        <w:rPr>
          <w:sz w:val="10"/>
          <w:szCs w:val="10"/>
        </w:rPr>
      </w:pPr>
    </w:p>
    <w:p>
      <w:pPr/>
      <w:r>
        <w:rPr>
          <w:b/>
        </w:rPr>
        <w:t xml:space="preserve">Codice regionale: TOS16_PR.P12.007.003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di ispezione o decantazione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003 - dimensioni esterne 50x50x50, sp. 5</w:t>
            </w:r>
          </w:p>
        </w:tc>
      </w:tr>
    </w:tbl>
    <w:p>
      <w:pPr>
        <w:jc w:val="right"/>
      </w:pPr>
    </w:p>
    <w:p>
      <w:pPr>
        <w:jc w:val="right"/>
        <w:spacing w:line="336" w:lineRule="auto"/>
      </w:pPr>
      <w:r>
        <w:rPr>
          <w:b/>
        </w:rPr>
        <w:t xml:space="preserve">Prezzo senza S. G. e Util. a cad: € 11,44000</w:t>
      </w:r>
    </w:p>
    <w:p>
      <w:pPr>
        <w:jc w:val="right"/>
        <w:spacing w:line="336" w:lineRule="auto"/>
      </w:pPr>
      <w:r>
        <w:rPr>
          <w:b/>
        </w:rPr>
        <w:t xml:space="preserve">Spese generali € 1,71600</w:t>
      </w:r>
    </w:p>
    <w:p>
      <w:pPr>
        <w:jc w:val="right"/>
        <w:spacing w:line="336" w:lineRule="auto"/>
      </w:pPr>
      <w:r>
        <w:rPr>
          <w:b/>
        </w:rPr>
        <w:t xml:space="preserve">Utili di impresa € 1,31560</w:t>
      </w:r>
    </w:p>
    <w:p>
      <w:pPr>
        <w:jc w:val="right"/>
        <w:spacing w:line="336" w:lineRule="auto"/>
      </w:pPr>
      <w:r>
        <w:rPr>
          <w:b/>
        </w:rPr>
        <w:t xml:space="preserve">Prezzo a cad: € 14,47160</w:t>
      </w:r>
    </w:p>
    <w:p>
      <w:pPr>
        <w:rPr>
          <w:sz w:val="10"/>
          <w:szCs w:val="10"/>
        </w:rPr>
      </w:pPr>
    </w:p>
    <w:p>
      <w:pPr>
        <w:rPr>
          <w:sz w:val="10"/>
          <w:szCs w:val="10"/>
        </w:rPr>
      </w:pPr>
    </w:p>
    <w:p>
      <w:pPr/>
      <w:r>
        <w:rPr>
          <w:b/>
        </w:rPr>
        <w:t xml:space="preserve">Codice regionale: TOS16_PR.P12.007.004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di ispezione o decantazione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004 - dimensioni esterne 60x60x60, sp. 5</w:t>
            </w:r>
          </w:p>
        </w:tc>
      </w:tr>
    </w:tbl>
    <w:p>
      <w:pPr>
        <w:jc w:val="right"/>
      </w:pPr>
    </w:p>
    <w:p>
      <w:pPr>
        <w:jc w:val="right"/>
        <w:spacing w:line="336" w:lineRule="auto"/>
      </w:pPr>
      <w:r>
        <w:rPr>
          <w:b/>
        </w:rPr>
        <w:t xml:space="preserve">Prezzo senza S. G. e Util. a cad: € 17,31660</w:t>
      </w:r>
    </w:p>
    <w:p>
      <w:pPr>
        <w:jc w:val="right"/>
        <w:spacing w:line="336" w:lineRule="auto"/>
      </w:pPr>
      <w:r>
        <w:rPr>
          <w:b/>
        </w:rPr>
        <w:t xml:space="preserve">Spese generali € 2,59749</w:t>
      </w:r>
    </w:p>
    <w:p>
      <w:pPr>
        <w:jc w:val="right"/>
        <w:spacing w:line="336" w:lineRule="auto"/>
      </w:pPr>
      <w:r>
        <w:rPr>
          <w:b/>
        </w:rPr>
        <w:t xml:space="preserve">Utili di impresa € 1,99141</w:t>
      </w:r>
    </w:p>
    <w:p>
      <w:pPr>
        <w:jc w:val="right"/>
        <w:spacing w:line="336" w:lineRule="auto"/>
      </w:pPr>
      <w:r>
        <w:rPr>
          <w:b/>
        </w:rPr>
        <w:t xml:space="preserve">Prezzo a cad: € 21,90550</w:t>
      </w:r>
    </w:p>
    <w:p>
      <w:pPr>
        <w:rPr>
          <w:sz w:val="10"/>
          <w:szCs w:val="10"/>
        </w:rPr>
      </w:pPr>
    </w:p>
    <w:p>
      <w:pPr>
        <w:rPr>
          <w:sz w:val="10"/>
          <w:szCs w:val="10"/>
        </w:rPr>
      </w:pPr>
    </w:p>
    <w:p>
      <w:pPr/>
      <w:r>
        <w:rPr>
          <w:b/>
        </w:rPr>
        <w:t xml:space="preserve">Codice regionale: TOS16_PR.P12.007.005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di ispezione o decantazione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005 - dimensioni esterne 70x70x70, sp. 5</w:t>
            </w:r>
          </w:p>
        </w:tc>
      </w:tr>
    </w:tbl>
    <w:p>
      <w:pPr>
        <w:jc w:val="right"/>
      </w:pPr>
    </w:p>
    <w:p>
      <w:pPr>
        <w:jc w:val="right"/>
        <w:spacing w:line="336" w:lineRule="auto"/>
      </w:pPr>
      <w:r>
        <w:rPr>
          <w:b/>
        </w:rPr>
        <w:t xml:space="preserve">Prezzo senza S. G. e Util. a cad: € 27,67210</w:t>
      </w:r>
    </w:p>
    <w:p>
      <w:pPr>
        <w:jc w:val="right"/>
        <w:spacing w:line="336" w:lineRule="auto"/>
      </w:pPr>
      <w:r>
        <w:rPr>
          <w:b/>
        </w:rPr>
        <w:t xml:space="preserve">Spese generali € 4,15082</w:t>
      </w:r>
    </w:p>
    <w:p>
      <w:pPr>
        <w:jc w:val="right"/>
        <w:spacing w:line="336" w:lineRule="auto"/>
      </w:pPr>
      <w:r>
        <w:rPr>
          <w:b/>
        </w:rPr>
        <w:t xml:space="preserve">Utili di impresa € 3,18229</w:t>
      </w:r>
    </w:p>
    <w:p>
      <w:pPr>
        <w:jc w:val="right"/>
        <w:spacing w:line="336" w:lineRule="auto"/>
      </w:pPr>
      <w:r>
        <w:rPr>
          <w:b/>
        </w:rPr>
        <w:t xml:space="preserve">Prezzo a cad: € 35,00521</w:t>
      </w:r>
    </w:p>
    <w:p>
      <w:pPr>
        <w:rPr>
          <w:sz w:val="10"/>
          <w:szCs w:val="10"/>
        </w:rPr>
      </w:pPr>
    </w:p>
    <w:p>
      <w:pPr>
        <w:rPr>
          <w:sz w:val="10"/>
          <w:szCs w:val="10"/>
        </w:rPr>
      </w:pPr>
    </w:p>
    <w:p>
      <w:pPr/>
      <w:r>
        <w:rPr>
          <w:b/>
        </w:rPr>
        <w:t xml:space="preserve">Codice regionale: TOS16_PR.P12.007.006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di ispezione o decantazione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006 - dimensioni esterne 80x80x80, sp. 5</w:t>
            </w:r>
          </w:p>
        </w:tc>
      </w:tr>
    </w:tbl>
    <w:p>
      <w:pPr>
        <w:jc w:val="right"/>
      </w:pPr>
    </w:p>
    <w:p>
      <w:pPr>
        <w:jc w:val="right"/>
        <w:spacing w:line="336" w:lineRule="auto"/>
      </w:pPr>
      <w:r>
        <w:rPr>
          <w:b/>
        </w:rPr>
        <w:t xml:space="preserve">Prezzo senza S. G. e Util. a cad: € 42,18500</w:t>
      </w:r>
    </w:p>
    <w:p>
      <w:pPr>
        <w:jc w:val="right"/>
        <w:spacing w:line="336" w:lineRule="auto"/>
      </w:pPr>
      <w:r>
        <w:rPr>
          <w:b/>
        </w:rPr>
        <w:t xml:space="preserve">Spese generali € 6,32775</w:t>
      </w:r>
    </w:p>
    <w:p>
      <w:pPr>
        <w:jc w:val="right"/>
        <w:spacing w:line="336" w:lineRule="auto"/>
      </w:pPr>
      <w:r>
        <w:rPr>
          <w:b/>
        </w:rPr>
        <w:t xml:space="preserve">Utili di impresa € 4,85128</w:t>
      </w:r>
    </w:p>
    <w:p>
      <w:pPr>
        <w:jc w:val="right"/>
        <w:spacing w:line="336" w:lineRule="auto"/>
      </w:pPr>
      <w:r>
        <w:rPr>
          <w:b/>
        </w:rPr>
        <w:t xml:space="preserve">Prezzo a cad: € 53,36403</w:t>
      </w:r>
    </w:p>
    <w:p>
      <w:pPr>
        <w:rPr>
          <w:sz w:val="10"/>
          <w:szCs w:val="10"/>
        </w:rPr>
      </w:pPr>
    </w:p>
    <w:p>
      <w:pPr>
        <w:rPr>
          <w:sz w:val="10"/>
          <w:szCs w:val="10"/>
        </w:rPr>
      </w:pPr>
    </w:p>
    <w:p>
      <w:pPr/>
      <w:r>
        <w:rPr>
          <w:b/>
        </w:rPr>
        <w:t xml:space="preserve">Codice regionale: TOS16_PR.P12.007.007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di ispezione o decantazione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007 - dimensioni esterne 90x90x90, sp. 5</w:t>
            </w:r>
          </w:p>
        </w:tc>
      </w:tr>
    </w:tbl>
    <w:p>
      <w:pPr>
        <w:jc w:val="right"/>
      </w:pPr>
    </w:p>
    <w:p>
      <w:pPr>
        <w:jc w:val="right"/>
        <w:spacing w:line="336" w:lineRule="auto"/>
      </w:pPr>
      <w:r>
        <w:rPr>
          <w:b/>
        </w:rPr>
        <w:t xml:space="preserve">Prezzo senza S. G. e Util. a cad: € 64,02000</w:t>
      </w:r>
    </w:p>
    <w:p>
      <w:pPr>
        <w:jc w:val="right"/>
        <w:spacing w:line="336" w:lineRule="auto"/>
      </w:pPr>
      <w:r>
        <w:rPr>
          <w:b/>
        </w:rPr>
        <w:t xml:space="preserve">Spese generali € 9,60300</w:t>
      </w:r>
    </w:p>
    <w:p>
      <w:pPr>
        <w:jc w:val="right"/>
        <w:spacing w:line="336" w:lineRule="auto"/>
      </w:pPr>
      <w:r>
        <w:rPr>
          <w:b/>
        </w:rPr>
        <w:t xml:space="preserve">Utili di impresa € 7,36230</w:t>
      </w:r>
    </w:p>
    <w:p>
      <w:pPr>
        <w:jc w:val="right"/>
        <w:spacing w:line="336" w:lineRule="auto"/>
      </w:pPr>
      <w:r>
        <w:rPr>
          <w:b/>
        </w:rPr>
        <w:t xml:space="preserve">Prezzo a cad: € 80,98530</w:t>
      </w:r>
    </w:p>
    <w:p>
      <w:pPr>
        <w:rPr>
          <w:sz w:val="10"/>
          <w:szCs w:val="10"/>
        </w:rPr>
      </w:pPr>
    </w:p>
    <w:p>
      <w:pPr>
        <w:rPr>
          <w:sz w:val="10"/>
          <w:szCs w:val="10"/>
        </w:rPr>
      </w:pPr>
    </w:p>
    <w:p>
      <w:pPr/>
      <w:r>
        <w:rPr>
          <w:b/>
        </w:rPr>
        <w:t xml:space="preserve">Codice regionale: TOS16_PR.P12.007.008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di ispezione o decantazione in c.a.v con lapide per traffico pedonale (soletta senza chiusino) e chiusino in cls</w:t>
            </w:r>
          </w:p>
        </w:tc>
      </w:tr>
      <w:tr>
        <w:trPr/>
        <w:tc>
          <w:tcPr>
            <w:tcW w:w="1200" w:type="dxa"/>
          </w:tcPr>
          <w:p>
            <w:pPr/>
            <w:r>
              <w:rPr>
                <w:b/>
              </w:rPr>
              <w:t xml:space="preserve">Articolo:</w:t>
            </w:r>
          </w:p>
        </w:tc>
        <w:tc>
          <w:tcPr>
            <w:tcW w:w="7900" w:type="dxa"/>
          </w:tcPr>
          <w:p>
            <w:pPr/>
            <w:r>
              <w:rPr/>
              <w:t xml:space="preserve">008 - dimensioni esterne 100x100x100, sp. 5</w:t>
            </w:r>
          </w:p>
        </w:tc>
      </w:tr>
    </w:tbl>
    <w:p>
      <w:pPr>
        <w:jc w:val="right"/>
      </w:pPr>
    </w:p>
    <w:p>
      <w:pPr>
        <w:jc w:val="right"/>
        <w:spacing w:line="336" w:lineRule="auto"/>
      </w:pPr>
      <w:r>
        <w:rPr>
          <w:b/>
        </w:rPr>
        <w:t xml:space="preserve">Prezzo senza S. G. e Util. a cad: € 95,15000</w:t>
      </w:r>
    </w:p>
    <w:p>
      <w:pPr>
        <w:jc w:val="right"/>
        <w:spacing w:line="336" w:lineRule="auto"/>
      </w:pPr>
      <w:r>
        <w:rPr>
          <w:b/>
        </w:rPr>
        <w:t xml:space="preserve">Spese generali € 14,27250</w:t>
      </w:r>
    </w:p>
    <w:p>
      <w:pPr>
        <w:jc w:val="right"/>
        <w:spacing w:line="336" w:lineRule="auto"/>
      </w:pPr>
      <w:r>
        <w:rPr>
          <w:b/>
        </w:rPr>
        <w:t xml:space="preserve">Utili di impresa € 10,94225</w:t>
      </w:r>
    </w:p>
    <w:p>
      <w:pPr>
        <w:jc w:val="right"/>
        <w:spacing w:line="336" w:lineRule="auto"/>
      </w:pPr>
      <w:r>
        <w:rPr>
          <w:b/>
        </w:rPr>
        <w:t xml:space="preserve">Prezzo a cad: € 120,36475</w:t>
      </w:r>
    </w:p>
    <w:p>
      <w:pPr>
        <w:rPr>
          <w:sz w:val="10"/>
          <w:szCs w:val="10"/>
        </w:rPr>
      </w:pPr>
    </w:p>
    <w:p>
      <w:pPr>
        <w:rPr>
          <w:sz w:val="10"/>
          <w:szCs w:val="10"/>
        </w:rPr>
      </w:pPr>
    </w:p>
    <w:p>
      <w:pPr/>
      <w:r>
        <w:rPr>
          <w:b/>
        </w:rPr>
        <w:t xml:space="preserve">Codice regionale: TOS16_PR.P12.008.001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001 - dimensioni esterne 30x30x30, sp. 3,5</w:t>
            </w:r>
          </w:p>
        </w:tc>
      </w:tr>
    </w:tbl>
    <w:p>
      <w:pPr>
        <w:jc w:val="right"/>
      </w:pPr>
    </w:p>
    <w:p>
      <w:pPr>
        <w:jc w:val="right"/>
        <w:spacing w:line="336" w:lineRule="auto"/>
      </w:pPr>
      <w:r>
        <w:rPr>
          <w:b/>
        </w:rPr>
        <w:t xml:space="preserve">Prezzo senza S. G. e Util. a cad: € 20,47500</w:t>
      </w:r>
    </w:p>
    <w:p>
      <w:pPr>
        <w:jc w:val="right"/>
        <w:spacing w:line="336" w:lineRule="auto"/>
      </w:pPr>
      <w:r>
        <w:rPr>
          <w:b/>
        </w:rPr>
        <w:t xml:space="preserve">Spese generali € 3,07125</w:t>
      </w:r>
    </w:p>
    <w:p>
      <w:pPr>
        <w:jc w:val="right"/>
        <w:spacing w:line="336" w:lineRule="auto"/>
      </w:pPr>
      <w:r>
        <w:rPr>
          <w:b/>
        </w:rPr>
        <w:t xml:space="preserve">Utili di impresa € 2,35463</w:t>
      </w:r>
    </w:p>
    <w:p>
      <w:pPr>
        <w:jc w:val="right"/>
        <w:spacing w:line="336" w:lineRule="auto"/>
      </w:pPr>
      <w:r>
        <w:rPr>
          <w:b/>
        </w:rPr>
        <w:t xml:space="preserve">Prezzo a cad: € 25,90088</w:t>
      </w:r>
    </w:p>
    <w:p>
      <w:pPr>
        <w:rPr>
          <w:sz w:val="10"/>
          <w:szCs w:val="10"/>
        </w:rPr>
      </w:pPr>
    </w:p>
    <w:p>
      <w:pPr>
        <w:rPr>
          <w:sz w:val="10"/>
          <w:szCs w:val="10"/>
        </w:rPr>
      </w:pPr>
    </w:p>
    <w:p>
      <w:pPr/>
      <w:r>
        <w:rPr>
          <w:b/>
        </w:rPr>
        <w:t xml:space="preserve">Codice regionale: TOS16_PR.P12.008.002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002 - dimensioni esterne 40x40x40, sp. 3,5</w:t>
            </w:r>
          </w:p>
        </w:tc>
      </w:tr>
    </w:tbl>
    <w:p>
      <w:pPr>
        <w:jc w:val="right"/>
      </w:pPr>
    </w:p>
    <w:p>
      <w:pPr>
        <w:jc w:val="right"/>
        <w:spacing w:line="336" w:lineRule="auto"/>
      </w:pPr>
      <w:r>
        <w:rPr>
          <w:b/>
        </w:rPr>
        <w:t xml:space="preserve">Prezzo senza S. G. e Util. a cad: € 25,35000</w:t>
      </w:r>
    </w:p>
    <w:p>
      <w:pPr>
        <w:jc w:val="right"/>
        <w:spacing w:line="336" w:lineRule="auto"/>
      </w:pPr>
      <w:r>
        <w:rPr>
          <w:b/>
        </w:rPr>
        <w:t xml:space="preserve">Spese generali € 3,80250</w:t>
      </w:r>
    </w:p>
    <w:p>
      <w:pPr>
        <w:jc w:val="right"/>
        <w:spacing w:line="336" w:lineRule="auto"/>
      </w:pPr>
      <w:r>
        <w:rPr>
          <w:b/>
        </w:rPr>
        <w:t xml:space="preserve">Utili di impresa € 2,91525</w:t>
      </w:r>
    </w:p>
    <w:p>
      <w:pPr>
        <w:jc w:val="right"/>
        <w:spacing w:line="336" w:lineRule="auto"/>
      </w:pPr>
      <w:r>
        <w:rPr>
          <w:b/>
        </w:rPr>
        <w:t xml:space="preserve">Prezzo a cad: € 32,06775</w:t>
      </w:r>
    </w:p>
    <w:p>
      <w:pPr>
        <w:rPr>
          <w:sz w:val="10"/>
          <w:szCs w:val="10"/>
        </w:rPr>
      </w:pPr>
    </w:p>
    <w:p>
      <w:pPr>
        <w:rPr>
          <w:sz w:val="10"/>
          <w:szCs w:val="10"/>
        </w:rPr>
      </w:pPr>
    </w:p>
    <w:p>
      <w:pPr/>
      <w:r>
        <w:rPr>
          <w:b/>
        </w:rPr>
        <w:t xml:space="preserve">Codice regionale: TOS16_PR.P12.008.003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003 - dimensioni esterne 50x50x50, sp. 5</w:t>
            </w:r>
          </w:p>
        </w:tc>
      </w:tr>
    </w:tbl>
    <w:p>
      <w:pPr>
        <w:jc w:val="right"/>
      </w:pPr>
    </w:p>
    <w:p>
      <w:pPr>
        <w:jc w:val="right"/>
        <w:spacing w:line="336" w:lineRule="auto"/>
      </w:pPr>
      <w:r>
        <w:rPr>
          <w:b/>
        </w:rPr>
        <w:t xml:space="preserve">Prezzo senza S. G. e Util. a cad: € 25,31700</w:t>
      </w:r>
    </w:p>
    <w:p>
      <w:pPr>
        <w:jc w:val="right"/>
        <w:spacing w:line="336" w:lineRule="auto"/>
      </w:pPr>
      <w:r>
        <w:rPr>
          <w:b/>
        </w:rPr>
        <w:t xml:space="preserve">Spese generali € 3,79755</w:t>
      </w:r>
    </w:p>
    <w:p>
      <w:pPr>
        <w:jc w:val="right"/>
        <w:spacing w:line="336" w:lineRule="auto"/>
      </w:pPr>
      <w:r>
        <w:rPr>
          <w:b/>
        </w:rPr>
        <w:t xml:space="preserve">Utili di impresa € 2,91146</w:t>
      </w:r>
    </w:p>
    <w:p>
      <w:pPr>
        <w:jc w:val="right"/>
        <w:spacing w:line="336" w:lineRule="auto"/>
      </w:pPr>
      <w:r>
        <w:rPr>
          <w:b/>
        </w:rPr>
        <w:t xml:space="preserve">Prezzo a cad: € 32,02601</w:t>
      </w:r>
    </w:p>
    <w:p>
      <w:pPr>
        <w:rPr>
          <w:sz w:val="10"/>
          <w:szCs w:val="10"/>
        </w:rPr>
      </w:pPr>
    </w:p>
    <w:p>
      <w:pPr>
        <w:rPr>
          <w:sz w:val="10"/>
          <w:szCs w:val="10"/>
        </w:rPr>
      </w:pPr>
    </w:p>
    <w:p>
      <w:pPr/>
      <w:r>
        <w:rPr>
          <w:b/>
        </w:rPr>
        <w:t xml:space="preserve">Codice regionale: TOS16_PR.P12.008.004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004 - dimensioni esterne 60x60x60, sp. 5</w:t>
            </w:r>
          </w:p>
        </w:tc>
      </w:tr>
    </w:tbl>
    <w:p>
      <w:pPr>
        <w:jc w:val="right"/>
      </w:pPr>
    </w:p>
    <w:p>
      <w:pPr>
        <w:jc w:val="right"/>
        <w:spacing w:line="336" w:lineRule="auto"/>
      </w:pPr>
      <w:r>
        <w:rPr>
          <w:b/>
        </w:rPr>
        <w:t xml:space="preserve">Prezzo senza S. G. e Util. a cad: € 30,07000</w:t>
      </w:r>
    </w:p>
    <w:p>
      <w:pPr>
        <w:jc w:val="right"/>
        <w:spacing w:line="336" w:lineRule="auto"/>
      </w:pPr>
      <w:r>
        <w:rPr>
          <w:b/>
        </w:rPr>
        <w:t xml:space="preserve">Spese generali € 4,51050</w:t>
      </w:r>
    </w:p>
    <w:p>
      <w:pPr>
        <w:jc w:val="right"/>
        <w:spacing w:line="336" w:lineRule="auto"/>
      </w:pPr>
      <w:r>
        <w:rPr>
          <w:b/>
        </w:rPr>
        <w:t xml:space="preserve">Utili di impresa € 3,45805</w:t>
      </w:r>
    </w:p>
    <w:p>
      <w:pPr>
        <w:jc w:val="right"/>
        <w:spacing w:line="336" w:lineRule="auto"/>
      </w:pPr>
      <w:r>
        <w:rPr>
          <w:b/>
        </w:rPr>
        <w:t xml:space="preserve">Prezzo a cad: € 38,03855</w:t>
      </w:r>
    </w:p>
    <w:p>
      <w:pPr>
        <w:rPr>
          <w:sz w:val="10"/>
          <w:szCs w:val="10"/>
        </w:rPr>
      </w:pPr>
    </w:p>
    <w:p>
      <w:pPr>
        <w:rPr>
          <w:sz w:val="10"/>
          <w:szCs w:val="10"/>
        </w:rPr>
      </w:pPr>
    </w:p>
    <w:p>
      <w:pPr/>
      <w:r>
        <w:rPr>
          <w:b/>
        </w:rPr>
        <w:t xml:space="preserve">Codice regionale: TOS16_PR.P12.008.005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005 - dimensioni esterne 70x70x70, sp. 5</w:t>
            </w:r>
          </w:p>
        </w:tc>
      </w:tr>
    </w:tbl>
    <w:p>
      <w:pPr>
        <w:jc w:val="right"/>
      </w:pPr>
    </w:p>
    <w:p>
      <w:pPr>
        <w:jc w:val="right"/>
        <w:spacing w:line="336" w:lineRule="auto"/>
      </w:pPr>
      <w:r>
        <w:rPr>
          <w:b/>
        </w:rPr>
        <w:t xml:space="preserve">Prezzo senza S. G. e Util. a cad: € 50,05000</w:t>
      </w:r>
    </w:p>
    <w:p>
      <w:pPr>
        <w:jc w:val="right"/>
        <w:spacing w:line="336" w:lineRule="auto"/>
      </w:pPr>
      <w:r>
        <w:rPr>
          <w:b/>
        </w:rPr>
        <w:t xml:space="preserve">Spese generali € 7,50750</w:t>
      </w:r>
    </w:p>
    <w:p>
      <w:pPr>
        <w:jc w:val="right"/>
        <w:spacing w:line="336" w:lineRule="auto"/>
      </w:pPr>
      <w:r>
        <w:rPr>
          <w:b/>
        </w:rPr>
        <w:t xml:space="preserve">Utili di impresa € 5,75575</w:t>
      </w:r>
    </w:p>
    <w:p>
      <w:pPr>
        <w:jc w:val="right"/>
        <w:spacing w:line="336" w:lineRule="auto"/>
      </w:pPr>
      <w:r>
        <w:rPr>
          <w:b/>
        </w:rPr>
        <w:t xml:space="preserve">Prezzo a cad: € 63,31325</w:t>
      </w:r>
    </w:p>
    <w:p>
      <w:pPr>
        <w:rPr>
          <w:sz w:val="10"/>
          <w:szCs w:val="10"/>
        </w:rPr>
      </w:pPr>
    </w:p>
    <w:p>
      <w:pPr>
        <w:rPr>
          <w:sz w:val="10"/>
          <w:szCs w:val="10"/>
        </w:rPr>
      </w:pPr>
    </w:p>
    <w:p>
      <w:pPr/>
      <w:r>
        <w:rPr>
          <w:b/>
        </w:rPr>
        <w:t xml:space="preserve">Codice regionale: TOS16_PR.P12.008.006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006 - dimensioni esterne 80x80x80, sp. 5</w:t>
            </w:r>
          </w:p>
        </w:tc>
      </w:tr>
    </w:tbl>
    <w:p>
      <w:pPr>
        <w:jc w:val="right"/>
      </w:pPr>
    </w:p>
    <w:p>
      <w:pPr>
        <w:jc w:val="right"/>
        <w:spacing w:line="336" w:lineRule="auto"/>
      </w:pPr>
      <w:r>
        <w:rPr>
          <w:b/>
        </w:rPr>
        <w:t xml:space="preserve">Prezzo senza S. G. e Util. a cad: € 70,70000</w:t>
      </w:r>
    </w:p>
    <w:p>
      <w:pPr>
        <w:jc w:val="right"/>
        <w:spacing w:line="336" w:lineRule="auto"/>
      </w:pPr>
      <w:r>
        <w:rPr>
          <w:b/>
        </w:rPr>
        <w:t xml:space="preserve">Spese generali € 10,60500</w:t>
      </w:r>
    </w:p>
    <w:p>
      <w:pPr>
        <w:jc w:val="right"/>
        <w:spacing w:line="336" w:lineRule="auto"/>
      </w:pPr>
      <w:r>
        <w:rPr>
          <w:b/>
        </w:rPr>
        <w:t xml:space="preserve">Utili di impresa € 8,13050</w:t>
      </w:r>
    </w:p>
    <w:p>
      <w:pPr>
        <w:jc w:val="right"/>
        <w:spacing w:line="336" w:lineRule="auto"/>
      </w:pPr>
      <w:r>
        <w:rPr>
          <w:b/>
        </w:rPr>
        <w:t xml:space="preserve">Prezzo a cad: € 89,43550</w:t>
      </w:r>
    </w:p>
    <w:p>
      <w:pPr>
        <w:rPr>
          <w:sz w:val="10"/>
          <w:szCs w:val="10"/>
        </w:rPr>
      </w:pPr>
    </w:p>
    <w:p>
      <w:pPr>
        <w:rPr>
          <w:sz w:val="10"/>
          <w:szCs w:val="10"/>
        </w:rPr>
      </w:pPr>
    </w:p>
    <w:p>
      <w:pPr/>
      <w:r>
        <w:rPr>
          <w:b/>
        </w:rPr>
        <w:t xml:space="preserve">Codice regionale: TOS16_PR.P12.008.007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007 - dimensioni esterne 90x90x90, sp. 5</w:t>
            </w:r>
          </w:p>
        </w:tc>
      </w:tr>
    </w:tbl>
    <w:p>
      <w:pPr>
        <w:jc w:val="right"/>
      </w:pPr>
    </w:p>
    <w:p>
      <w:pPr>
        <w:jc w:val="right"/>
        <w:spacing w:line="336" w:lineRule="auto"/>
      </w:pPr>
      <w:r>
        <w:rPr>
          <w:b/>
        </w:rPr>
        <w:t xml:space="preserve">Prezzo senza S. G. e Util. a cad: € 92,15000</w:t>
      </w:r>
    </w:p>
    <w:p>
      <w:pPr>
        <w:jc w:val="right"/>
        <w:spacing w:line="336" w:lineRule="auto"/>
      </w:pPr>
      <w:r>
        <w:rPr>
          <w:b/>
        </w:rPr>
        <w:t xml:space="preserve">Spese generali € 13,82250</w:t>
      </w:r>
    </w:p>
    <w:p>
      <w:pPr>
        <w:jc w:val="right"/>
        <w:spacing w:line="336" w:lineRule="auto"/>
      </w:pPr>
      <w:r>
        <w:rPr>
          <w:b/>
        </w:rPr>
        <w:t xml:space="preserve">Utili di impresa € 10,59725</w:t>
      </w:r>
    </w:p>
    <w:p>
      <w:pPr>
        <w:jc w:val="right"/>
        <w:spacing w:line="336" w:lineRule="auto"/>
      </w:pPr>
      <w:r>
        <w:rPr>
          <w:b/>
        </w:rPr>
        <w:t xml:space="preserve">Prezzo a cad: € 116,56975</w:t>
      </w:r>
    </w:p>
    <w:p>
      <w:pPr>
        <w:rPr>
          <w:sz w:val="10"/>
          <w:szCs w:val="10"/>
        </w:rPr>
      </w:pPr>
    </w:p>
    <w:p>
      <w:pPr>
        <w:rPr>
          <w:sz w:val="10"/>
          <w:szCs w:val="10"/>
        </w:rPr>
      </w:pPr>
    </w:p>
    <w:p>
      <w:pPr/>
      <w:r>
        <w:rPr>
          <w:b/>
        </w:rPr>
        <w:t xml:space="preserve">Codice regionale: TOS16_PR.P12.008.008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008 - dimensioni esterne 100x100x100, sp. 5</w:t>
            </w:r>
          </w:p>
        </w:tc>
      </w:tr>
    </w:tbl>
    <w:p>
      <w:pPr>
        <w:jc w:val="right"/>
      </w:pPr>
    </w:p>
    <w:p>
      <w:pPr>
        <w:jc w:val="right"/>
        <w:spacing w:line="336" w:lineRule="auto"/>
      </w:pPr>
      <w:r>
        <w:rPr>
          <w:b/>
        </w:rPr>
        <w:t xml:space="preserve">Prezzo senza S. G. e Util. a cad: € 123,76000</w:t>
      </w:r>
    </w:p>
    <w:p>
      <w:pPr>
        <w:jc w:val="right"/>
        <w:spacing w:line="336" w:lineRule="auto"/>
      </w:pPr>
      <w:r>
        <w:rPr>
          <w:b/>
        </w:rPr>
        <w:t xml:space="preserve">Spese generali € 18,56400</w:t>
      </w:r>
    </w:p>
    <w:p>
      <w:pPr>
        <w:jc w:val="right"/>
        <w:spacing w:line="336" w:lineRule="auto"/>
      </w:pPr>
      <w:r>
        <w:rPr>
          <w:b/>
        </w:rPr>
        <w:t xml:space="preserve">Utili di impresa € 14,23240</w:t>
      </w:r>
    </w:p>
    <w:p>
      <w:pPr>
        <w:jc w:val="right"/>
        <w:spacing w:line="336" w:lineRule="auto"/>
      </w:pPr>
      <w:r>
        <w:rPr>
          <w:b/>
        </w:rPr>
        <w:t xml:space="preserve">Prezzo a cad: € 156,55640</w:t>
      </w:r>
    </w:p>
    <w:p>
      <w:pPr>
        <w:rPr>
          <w:sz w:val="10"/>
          <w:szCs w:val="10"/>
        </w:rPr>
      </w:pPr>
    </w:p>
    <w:p>
      <w:pPr>
        <w:rPr>
          <w:sz w:val="10"/>
          <w:szCs w:val="10"/>
        </w:rPr>
      </w:pPr>
    </w:p>
    <w:p>
      <w:pPr/>
      <w:r>
        <w:rPr>
          <w:b/>
        </w:rPr>
        <w:t xml:space="preserve">Codice regionale: TOS16_PR.P12.008.011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011 - dimensioni esterne 180x180x100 sp.15</w:t>
            </w:r>
          </w:p>
        </w:tc>
      </w:tr>
    </w:tbl>
    <w:p>
      <w:pPr>
        <w:jc w:val="right"/>
      </w:pPr>
    </w:p>
    <w:p>
      <w:pPr>
        <w:jc w:val="right"/>
        <w:spacing w:line="336" w:lineRule="auto"/>
      </w:pPr>
      <w:r>
        <w:rPr>
          <w:b/>
        </w:rPr>
        <w:t xml:space="preserve">Prezzo senza S. G. e Util. a cad: € 373,45000</w:t>
      </w:r>
    </w:p>
    <w:p>
      <w:pPr>
        <w:jc w:val="right"/>
        <w:spacing w:line="336" w:lineRule="auto"/>
      </w:pPr>
      <w:r>
        <w:rPr>
          <w:b/>
        </w:rPr>
        <w:t xml:space="preserve">Spese generali € 56,01750</w:t>
      </w:r>
    </w:p>
    <w:p>
      <w:pPr>
        <w:jc w:val="right"/>
        <w:spacing w:line="336" w:lineRule="auto"/>
      </w:pPr>
      <w:r>
        <w:rPr>
          <w:b/>
        </w:rPr>
        <w:t xml:space="preserve">Utili di impresa € 42,94675</w:t>
      </w:r>
    </w:p>
    <w:p>
      <w:pPr>
        <w:jc w:val="right"/>
        <w:spacing w:line="336" w:lineRule="auto"/>
      </w:pPr>
      <w:r>
        <w:rPr>
          <w:b/>
        </w:rPr>
        <w:t xml:space="preserve">Prezzo a cad: € 472,41425</w:t>
      </w:r>
    </w:p>
    <w:p>
      <w:pPr>
        <w:rPr>
          <w:sz w:val="10"/>
          <w:szCs w:val="10"/>
        </w:rPr>
      </w:pPr>
    </w:p>
    <w:p>
      <w:pPr>
        <w:rPr>
          <w:sz w:val="10"/>
          <w:szCs w:val="10"/>
        </w:rPr>
      </w:pPr>
    </w:p>
    <w:p>
      <w:pPr/>
      <w:r>
        <w:rPr>
          <w:b/>
        </w:rPr>
        <w:t xml:space="preserve">Codice regionale: TOS16_PR.P12.008.012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012 - dimensioni esterne 120x120x100 sp.10</w:t>
            </w:r>
          </w:p>
        </w:tc>
      </w:tr>
    </w:tbl>
    <w:p>
      <w:pPr>
        <w:jc w:val="right"/>
      </w:pPr>
    </w:p>
    <w:p>
      <w:pPr>
        <w:jc w:val="right"/>
        <w:spacing w:line="336" w:lineRule="auto"/>
      </w:pPr>
      <w:r>
        <w:rPr>
          <w:b/>
        </w:rPr>
        <w:t xml:space="preserve">Prezzo senza S. G. e Util. a cad: € 267,65000</w:t>
      </w:r>
    </w:p>
    <w:p>
      <w:pPr>
        <w:jc w:val="right"/>
        <w:spacing w:line="336" w:lineRule="auto"/>
      </w:pPr>
      <w:r>
        <w:rPr>
          <w:b/>
        </w:rPr>
        <w:t xml:space="preserve">Spese generali € 40,14750</w:t>
      </w:r>
    </w:p>
    <w:p>
      <w:pPr>
        <w:jc w:val="right"/>
        <w:spacing w:line="336" w:lineRule="auto"/>
      </w:pPr>
      <w:r>
        <w:rPr>
          <w:b/>
        </w:rPr>
        <w:t xml:space="preserve">Utili di impresa € 30,77975</w:t>
      </w:r>
    </w:p>
    <w:p>
      <w:pPr>
        <w:jc w:val="right"/>
        <w:spacing w:line="336" w:lineRule="auto"/>
      </w:pPr>
      <w:r>
        <w:rPr>
          <w:b/>
        </w:rPr>
        <w:t xml:space="preserve">Prezzo a cad: € 338,57725</w:t>
      </w:r>
    </w:p>
    <w:p>
      <w:pPr>
        <w:rPr>
          <w:sz w:val="10"/>
          <w:szCs w:val="10"/>
        </w:rPr>
      </w:pPr>
    </w:p>
    <w:p>
      <w:pPr>
        <w:rPr>
          <w:sz w:val="10"/>
          <w:szCs w:val="10"/>
        </w:rPr>
      </w:pPr>
    </w:p>
    <w:p>
      <w:pPr/>
      <w:r>
        <w:rPr>
          <w:b/>
        </w:rPr>
        <w:t xml:space="preserve">Codice regionale: TOS16_PR.P12.008.013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di ispezione o decantazione in c.a.v con lapide per traffico carrabile (soletta senza chiusino) e chiusino in cls</w:t>
            </w:r>
          </w:p>
        </w:tc>
      </w:tr>
      <w:tr>
        <w:trPr/>
        <w:tc>
          <w:tcPr>
            <w:tcW w:w="1200" w:type="dxa"/>
          </w:tcPr>
          <w:p>
            <w:pPr/>
            <w:r>
              <w:rPr>
                <w:b/>
              </w:rPr>
              <w:t xml:space="preserve">Articolo:</w:t>
            </w:r>
          </w:p>
        </w:tc>
        <w:tc>
          <w:tcPr>
            <w:tcW w:w="7900" w:type="dxa"/>
          </w:tcPr>
          <w:p>
            <w:pPr/>
            <w:r>
              <w:rPr/>
              <w:t xml:space="preserve">013 - dimensioni esterne 150x150x100 sp15</w:t>
            </w:r>
          </w:p>
        </w:tc>
      </w:tr>
    </w:tbl>
    <w:p>
      <w:pPr>
        <w:jc w:val="right"/>
      </w:pPr>
    </w:p>
    <w:p>
      <w:pPr>
        <w:jc w:val="right"/>
        <w:spacing w:line="336" w:lineRule="auto"/>
      </w:pPr>
      <w:r>
        <w:rPr>
          <w:b/>
        </w:rPr>
        <w:t xml:space="preserve">Prezzo senza S. G. e Util. a cad: € 242,50000</w:t>
      </w:r>
    </w:p>
    <w:p>
      <w:pPr>
        <w:jc w:val="right"/>
        <w:spacing w:line="336" w:lineRule="auto"/>
      </w:pPr>
      <w:r>
        <w:rPr>
          <w:b/>
        </w:rPr>
        <w:t xml:space="preserve">Spese generali € 36,37500</w:t>
      </w:r>
    </w:p>
    <w:p>
      <w:pPr>
        <w:jc w:val="right"/>
        <w:spacing w:line="336" w:lineRule="auto"/>
      </w:pPr>
      <w:r>
        <w:rPr>
          <w:b/>
        </w:rPr>
        <w:t xml:space="preserve">Utili di impresa € 27,88750</w:t>
      </w:r>
    </w:p>
    <w:p>
      <w:pPr>
        <w:jc w:val="right"/>
        <w:spacing w:line="336" w:lineRule="auto"/>
      </w:pPr>
      <w:r>
        <w:rPr>
          <w:b/>
        </w:rPr>
        <w:t xml:space="preserve">Prezzo a cad: € 306,76250</w:t>
      </w:r>
    </w:p>
    <w:p>
      <w:pPr>
        <w:rPr>
          <w:sz w:val="10"/>
          <w:szCs w:val="10"/>
        </w:rPr>
      </w:pPr>
    </w:p>
    <w:p>
      <w:pPr>
        <w:rPr>
          <w:sz w:val="10"/>
          <w:szCs w:val="10"/>
        </w:rPr>
      </w:pPr>
    </w:p>
    <w:p>
      <w:pPr/>
      <w:r>
        <w:rPr>
          <w:b/>
        </w:rPr>
        <w:t xml:space="preserve">Codice regionale: TOS16_PR.P12.009.001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vibrocompresso lunghezza cm 100</w:t>
            </w:r>
          </w:p>
        </w:tc>
      </w:tr>
      <w:tr>
        <w:trPr/>
        <w:tc>
          <w:tcPr>
            <w:tcW w:w="1200" w:type="dxa"/>
          </w:tcPr>
          <w:p>
            <w:pPr/>
            <w:r>
              <w:rPr>
                <w:b/>
              </w:rPr>
              <w:t xml:space="preserve">Articolo:</w:t>
            </w:r>
          </w:p>
        </w:tc>
        <w:tc>
          <w:tcPr>
            <w:tcW w:w="7900" w:type="dxa"/>
          </w:tcPr>
          <w:p>
            <w:pPr/>
            <w:r>
              <w:rPr/>
              <w:t xml:space="preserve">001 - diametro interno cm. 20</w:t>
            </w:r>
          </w:p>
        </w:tc>
      </w:tr>
    </w:tbl>
    <w:p>
      <w:pPr>
        <w:jc w:val="right"/>
      </w:pPr>
    </w:p>
    <w:p>
      <w:pPr>
        <w:jc w:val="right"/>
        <w:spacing w:line="336" w:lineRule="auto"/>
      </w:pPr>
      <w:r>
        <w:rPr>
          <w:b/>
        </w:rPr>
        <w:t xml:space="preserve">Prezzo senza S. G. e Util. a cad: € 5,77500</w:t>
      </w:r>
    </w:p>
    <w:p>
      <w:pPr>
        <w:jc w:val="right"/>
        <w:spacing w:line="336" w:lineRule="auto"/>
      </w:pPr>
      <w:r>
        <w:rPr>
          <w:b/>
        </w:rPr>
        <w:t xml:space="preserve">Spese generali € 0,86625</w:t>
      </w:r>
    </w:p>
    <w:p>
      <w:pPr>
        <w:jc w:val="right"/>
        <w:spacing w:line="336" w:lineRule="auto"/>
      </w:pPr>
      <w:r>
        <w:rPr>
          <w:b/>
        </w:rPr>
        <w:t xml:space="preserve">Utili di impresa € 0,66413</w:t>
      </w:r>
    </w:p>
    <w:p>
      <w:pPr>
        <w:jc w:val="right"/>
        <w:spacing w:line="336" w:lineRule="auto"/>
      </w:pPr>
      <w:r>
        <w:rPr>
          <w:b/>
        </w:rPr>
        <w:t xml:space="preserve">Prezzo a cad: € 7,30538</w:t>
      </w:r>
    </w:p>
    <w:p>
      <w:pPr>
        <w:rPr>
          <w:sz w:val="10"/>
          <w:szCs w:val="10"/>
        </w:rPr>
      </w:pPr>
    </w:p>
    <w:p>
      <w:pPr>
        <w:rPr>
          <w:sz w:val="10"/>
          <w:szCs w:val="10"/>
        </w:rPr>
      </w:pPr>
    </w:p>
    <w:p>
      <w:pPr/>
      <w:r>
        <w:rPr>
          <w:b/>
        </w:rPr>
        <w:t xml:space="preserve">Codice regionale: TOS16_PR.P12.009.002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vibrocompresso lunghezza cm 100</w:t>
            </w:r>
          </w:p>
        </w:tc>
      </w:tr>
      <w:tr>
        <w:trPr/>
        <w:tc>
          <w:tcPr>
            <w:tcW w:w="1200" w:type="dxa"/>
          </w:tcPr>
          <w:p>
            <w:pPr/>
            <w:r>
              <w:rPr>
                <w:b/>
              </w:rPr>
              <w:t xml:space="preserve">Articolo:</w:t>
            </w:r>
          </w:p>
        </w:tc>
        <w:tc>
          <w:tcPr>
            <w:tcW w:w="7900" w:type="dxa"/>
          </w:tcPr>
          <w:p>
            <w:pPr/>
            <w:r>
              <w:rPr/>
              <w:t xml:space="preserve">002 - diametro interno cm. 30</w:t>
            </w:r>
          </w:p>
        </w:tc>
      </w:tr>
    </w:tbl>
    <w:p>
      <w:pPr>
        <w:jc w:val="right"/>
      </w:pPr>
    </w:p>
    <w:p>
      <w:pPr>
        <w:jc w:val="right"/>
        <w:spacing w:line="336" w:lineRule="auto"/>
      </w:pPr>
      <w:r>
        <w:rPr>
          <w:b/>
        </w:rPr>
        <w:t xml:space="preserve">Prezzo senza S. G. e Util. a cad: € 5,33500</w:t>
      </w:r>
    </w:p>
    <w:p>
      <w:pPr>
        <w:jc w:val="right"/>
        <w:spacing w:line="336" w:lineRule="auto"/>
      </w:pPr>
      <w:r>
        <w:rPr>
          <w:b/>
        </w:rPr>
        <w:t xml:space="preserve">Spese generali € 0,80025</w:t>
      </w:r>
    </w:p>
    <w:p>
      <w:pPr>
        <w:jc w:val="right"/>
        <w:spacing w:line="336" w:lineRule="auto"/>
      </w:pPr>
      <w:r>
        <w:rPr>
          <w:b/>
        </w:rPr>
        <w:t xml:space="preserve">Utili di impresa € 0,61353</w:t>
      </w:r>
    </w:p>
    <w:p>
      <w:pPr>
        <w:jc w:val="right"/>
        <w:spacing w:line="336" w:lineRule="auto"/>
      </w:pPr>
      <w:r>
        <w:rPr>
          <w:b/>
        </w:rPr>
        <w:t xml:space="preserve">Prezzo a cad: € 6,74878</w:t>
      </w:r>
    </w:p>
    <w:p>
      <w:pPr>
        <w:rPr>
          <w:sz w:val="10"/>
          <w:szCs w:val="10"/>
        </w:rPr>
      </w:pPr>
    </w:p>
    <w:p>
      <w:pPr>
        <w:rPr>
          <w:sz w:val="10"/>
          <w:szCs w:val="10"/>
        </w:rPr>
      </w:pPr>
    </w:p>
    <w:p>
      <w:pPr/>
      <w:r>
        <w:rPr>
          <w:b/>
        </w:rPr>
        <w:t xml:space="preserve">Codice regionale: TOS16_PR.P12.009.003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vibrocompresso lunghezza cm 100</w:t>
            </w:r>
          </w:p>
        </w:tc>
      </w:tr>
      <w:tr>
        <w:trPr/>
        <w:tc>
          <w:tcPr>
            <w:tcW w:w="1200" w:type="dxa"/>
          </w:tcPr>
          <w:p>
            <w:pPr/>
            <w:r>
              <w:rPr>
                <w:b/>
              </w:rPr>
              <w:t xml:space="preserve">Articolo:</w:t>
            </w:r>
          </w:p>
        </w:tc>
        <w:tc>
          <w:tcPr>
            <w:tcW w:w="7900" w:type="dxa"/>
          </w:tcPr>
          <w:p>
            <w:pPr/>
            <w:r>
              <w:rPr/>
              <w:t xml:space="preserve">003 - diametro interno cm. 40</w:t>
            </w:r>
          </w:p>
        </w:tc>
      </w:tr>
    </w:tbl>
    <w:p>
      <w:pPr>
        <w:jc w:val="right"/>
      </w:pPr>
    </w:p>
    <w:p>
      <w:pPr>
        <w:jc w:val="right"/>
        <w:spacing w:line="336" w:lineRule="auto"/>
      </w:pPr>
      <w:r>
        <w:rPr>
          <w:b/>
        </w:rPr>
        <w:t xml:space="preserve">Prezzo senza S. G. e Util. a cad: € 7,95400</w:t>
      </w:r>
    </w:p>
    <w:p>
      <w:pPr>
        <w:jc w:val="right"/>
        <w:spacing w:line="336" w:lineRule="auto"/>
      </w:pPr>
      <w:r>
        <w:rPr>
          <w:b/>
        </w:rPr>
        <w:t xml:space="preserve">Spese generali € 1,19310</w:t>
      </w:r>
    </w:p>
    <w:p>
      <w:pPr>
        <w:jc w:val="right"/>
        <w:spacing w:line="336" w:lineRule="auto"/>
      </w:pPr>
      <w:r>
        <w:rPr>
          <w:b/>
        </w:rPr>
        <w:t xml:space="preserve">Utili di impresa € 0,91471</w:t>
      </w:r>
    </w:p>
    <w:p>
      <w:pPr>
        <w:jc w:val="right"/>
        <w:spacing w:line="336" w:lineRule="auto"/>
      </w:pPr>
      <w:r>
        <w:rPr>
          <w:b/>
        </w:rPr>
        <w:t xml:space="preserve">Prezzo a cad: € 10,06181</w:t>
      </w:r>
    </w:p>
    <w:p>
      <w:pPr>
        <w:rPr>
          <w:sz w:val="10"/>
          <w:szCs w:val="10"/>
        </w:rPr>
      </w:pPr>
    </w:p>
    <w:p>
      <w:pPr>
        <w:rPr>
          <w:sz w:val="10"/>
          <w:szCs w:val="10"/>
        </w:rPr>
      </w:pPr>
    </w:p>
    <w:p>
      <w:pPr/>
      <w:r>
        <w:rPr>
          <w:b/>
        </w:rPr>
        <w:t xml:space="preserve">Codice regionale: TOS16_PR.P12.009.004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vibrocompresso lunghezza cm 100</w:t>
            </w:r>
          </w:p>
        </w:tc>
      </w:tr>
      <w:tr>
        <w:trPr/>
        <w:tc>
          <w:tcPr>
            <w:tcW w:w="1200" w:type="dxa"/>
          </w:tcPr>
          <w:p>
            <w:pPr/>
            <w:r>
              <w:rPr>
                <w:b/>
              </w:rPr>
              <w:t xml:space="preserve">Articolo:</w:t>
            </w:r>
          </w:p>
        </w:tc>
        <w:tc>
          <w:tcPr>
            <w:tcW w:w="7900" w:type="dxa"/>
          </w:tcPr>
          <w:p>
            <w:pPr/>
            <w:r>
              <w:rPr/>
              <w:t xml:space="preserve">004 - diametro interno cm. 50</w:t>
            </w:r>
          </w:p>
        </w:tc>
      </w:tr>
    </w:tbl>
    <w:p>
      <w:pPr>
        <w:jc w:val="right"/>
      </w:pPr>
    </w:p>
    <w:p>
      <w:pPr>
        <w:jc w:val="right"/>
        <w:spacing w:line="336" w:lineRule="auto"/>
      </w:pPr>
      <w:r>
        <w:rPr>
          <w:b/>
        </w:rPr>
        <w:t xml:space="preserve">Prezzo senza S. G. e Util. a cad: € 10,18500</w:t>
      </w:r>
    </w:p>
    <w:p>
      <w:pPr>
        <w:jc w:val="right"/>
        <w:spacing w:line="336" w:lineRule="auto"/>
      </w:pPr>
      <w:r>
        <w:rPr>
          <w:b/>
        </w:rPr>
        <w:t xml:space="preserve">Spese generali € 1,52775</w:t>
      </w:r>
    </w:p>
    <w:p>
      <w:pPr>
        <w:jc w:val="right"/>
        <w:spacing w:line="336" w:lineRule="auto"/>
      </w:pPr>
      <w:r>
        <w:rPr>
          <w:b/>
        </w:rPr>
        <w:t xml:space="preserve">Utili di impresa € 1,17128</w:t>
      </w:r>
    </w:p>
    <w:p>
      <w:pPr>
        <w:jc w:val="right"/>
        <w:spacing w:line="336" w:lineRule="auto"/>
      </w:pPr>
      <w:r>
        <w:rPr>
          <w:b/>
        </w:rPr>
        <w:t xml:space="preserve">Prezzo a cad: € 12,88403</w:t>
      </w:r>
    </w:p>
    <w:p>
      <w:pPr>
        <w:rPr>
          <w:sz w:val="10"/>
          <w:szCs w:val="10"/>
        </w:rPr>
      </w:pPr>
    </w:p>
    <w:p>
      <w:pPr>
        <w:rPr>
          <w:sz w:val="10"/>
          <w:szCs w:val="10"/>
        </w:rPr>
      </w:pPr>
    </w:p>
    <w:p>
      <w:pPr/>
      <w:r>
        <w:rPr>
          <w:b/>
        </w:rPr>
        <w:t xml:space="preserve">Codice regionale: TOS16_PR.P12.009.005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vibrocompresso lunghezza cm 100</w:t>
            </w:r>
          </w:p>
        </w:tc>
      </w:tr>
      <w:tr>
        <w:trPr/>
        <w:tc>
          <w:tcPr>
            <w:tcW w:w="1200" w:type="dxa"/>
          </w:tcPr>
          <w:p>
            <w:pPr/>
            <w:r>
              <w:rPr>
                <w:b/>
              </w:rPr>
              <w:t xml:space="preserve">Articolo:</w:t>
            </w:r>
          </w:p>
        </w:tc>
        <w:tc>
          <w:tcPr>
            <w:tcW w:w="7900" w:type="dxa"/>
          </w:tcPr>
          <w:p>
            <w:pPr/>
            <w:r>
              <w:rPr/>
              <w:t xml:space="preserve">005 - diametro interno cm. 60</w:t>
            </w:r>
          </w:p>
        </w:tc>
      </w:tr>
    </w:tbl>
    <w:p>
      <w:pPr>
        <w:jc w:val="right"/>
      </w:pPr>
    </w:p>
    <w:p>
      <w:pPr>
        <w:jc w:val="right"/>
        <w:spacing w:line="336" w:lineRule="auto"/>
      </w:pPr>
      <w:r>
        <w:rPr>
          <w:b/>
        </w:rPr>
        <w:t xml:space="preserve">Prezzo senza S. G. e Util. a cad: € 12,12500</w:t>
      </w:r>
    </w:p>
    <w:p>
      <w:pPr>
        <w:jc w:val="right"/>
        <w:spacing w:line="336" w:lineRule="auto"/>
      </w:pPr>
      <w:r>
        <w:rPr>
          <w:b/>
        </w:rPr>
        <w:t xml:space="preserve">Spese generali € 1,81875</w:t>
      </w:r>
    </w:p>
    <w:p>
      <w:pPr>
        <w:jc w:val="right"/>
        <w:spacing w:line="336" w:lineRule="auto"/>
      </w:pPr>
      <w:r>
        <w:rPr>
          <w:b/>
        </w:rPr>
        <w:t xml:space="preserve">Utili di impresa € 1,39438</w:t>
      </w:r>
    </w:p>
    <w:p>
      <w:pPr>
        <w:jc w:val="right"/>
        <w:spacing w:line="336" w:lineRule="auto"/>
      </w:pPr>
      <w:r>
        <w:rPr>
          <w:b/>
        </w:rPr>
        <w:t xml:space="preserve">Prezzo a cad: € 15,33813</w:t>
      </w:r>
    </w:p>
    <w:p>
      <w:pPr>
        <w:rPr>
          <w:sz w:val="10"/>
          <w:szCs w:val="10"/>
        </w:rPr>
      </w:pPr>
    </w:p>
    <w:p>
      <w:pPr>
        <w:rPr>
          <w:sz w:val="10"/>
          <w:szCs w:val="10"/>
        </w:rPr>
      </w:pPr>
    </w:p>
    <w:p>
      <w:pPr/>
      <w:r>
        <w:rPr>
          <w:b/>
        </w:rPr>
        <w:t xml:space="preserve">Codice regionale: TOS16_PR.P12.009.006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vibrocompresso lunghezza cm 100</w:t>
            </w:r>
          </w:p>
        </w:tc>
      </w:tr>
      <w:tr>
        <w:trPr/>
        <w:tc>
          <w:tcPr>
            <w:tcW w:w="1200" w:type="dxa"/>
          </w:tcPr>
          <w:p>
            <w:pPr/>
            <w:r>
              <w:rPr>
                <w:b/>
              </w:rPr>
              <w:t xml:space="preserve">Articolo:</w:t>
            </w:r>
          </w:p>
        </w:tc>
        <w:tc>
          <w:tcPr>
            <w:tcW w:w="7900" w:type="dxa"/>
          </w:tcPr>
          <w:p>
            <w:pPr/>
            <w:r>
              <w:rPr/>
              <w:t xml:space="preserve">006 - diametro interno cm. 80</w:t>
            </w:r>
          </w:p>
        </w:tc>
      </w:tr>
    </w:tbl>
    <w:p>
      <w:pPr>
        <w:jc w:val="right"/>
      </w:pPr>
    </w:p>
    <w:p>
      <w:pPr>
        <w:jc w:val="right"/>
        <w:spacing w:line="336" w:lineRule="auto"/>
      </w:pPr>
      <w:r>
        <w:rPr>
          <w:b/>
        </w:rPr>
        <w:t xml:space="preserve">Prezzo senza S. G. e Util. a cad: € 16,49000</w:t>
      </w:r>
    </w:p>
    <w:p>
      <w:pPr>
        <w:jc w:val="right"/>
        <w:spacing w:line="336" w:lineRule="auto"/>
      </w:pPr>
      <w:r>
        <w:rPr>
          <w:b/>
        </w:rPr>
        <w:t xml:space="preserve">Spese generali € 2,47350</w:t>
      </w:r>
    </w:p>
    <w:p>
      <w:pPr>
        <w:jc w:val="right"/>
        <w:spacing w:line="336" w:lineRule="auto"/>
      </w:pPr>
      <w:r>
        <w:rPr>
          <w:b/>
        </w:rPr>
        <w:t xml:space="preserve">Utili di impresa € 1,89635</w:t>
      </w:r>
    </w:p>
    <w:p>
      <w:pPr>
        <w:jc w:val="right"/>
        <w:spacing w:line="336" w:lineRule="auto"/>
      </w:pPr>
      <w:r>
        <w:rPr>
          <w:b/>
        </w:rPr>
        <w:t xml:space="preserve">Prezzo a cad: € 20,85985</w:t>
      </w:r>
    </w:p>
    <w:p>
      <w:pPr>
        <w:rPr>
          <w:sz w:val="10"/>
          <w:szCs w:val="10"/>
        </w:rPr>
      </w:pPr>
    </w:p>
    <w:p>
      <w:pPr>
        <w:rPr>
          <w:sz w:val="10"/>
          <w:szCs w:val="10"/>
        </w:rPr>
      </w:pPr>
    </w:p>
    <w:p>
      <w:pPr/>
      <w:r>
        <w:rPr>
          <w:b/>
        </w:rPr>
        <w:t xml:space="preserve">Codice regionale: TOS16_PR.P12.009.007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vibrocompresso lunghezza cm 100</w:t>
            </w:r>
          </w:p>
        </w:tc>
      </w:tr>
      <w:tr>
        <w:trPr/>
        <w:tc>
          <w:tcPr>
            <w:tcW w:w="1200" w:type="dxa"/>
          </w:tcPr>
          <w:p>
            <w:pPr/>
            <w:r>
              <w:rPr>
                <w:b/>
              </w:rPr>
              <w:t xml:space="preserve">Articolo:</w:t>
            </w:r>
          </w:p>
        </w:tc>
        <w:tc>
          <w:tcPr>
            <w:tcW w:w="7900" w:type="dxa"/>
          </w:tcPr>
          <w:p>
            <w:pPr/>
            <w:r>
              <w:rPr/>
              <w:t xml:space="preserve">007 - diametro interno cm. 100</w:t>
            </w:r>
          </w:p>
        </w:tc>
      </w:tr>
    </w:tbl>
    <w:p>
      <w:pPr>
        <w:jc w:val="right"/>
      </w:pPr>
    </w:p>
    <w:p>
      <w:pPr>
        <w:jc w:val="right"/>
        <w:spacing w:line="336" w:lineRule="auto"/>
      </w:pPr>
      <w:r>
        <w:rPr>
          <w:b/>
        </w:rPr>
        <w:t xml:space="preserve">Prezzo senza S. G. e Util. a cad: € 23,28000</w:t>
      </w:r>
    </w:p>
    <w:p>
      <w:pPr>
        <w:jc w:val="right"/>
        <w:spacing w:line="336" w:lineRule="auto"/>
      </w:pPr>
      <w:r>
        <w:rPr>
          <w:b/>
        </w:rPr>
        <w:t xml:space="preserve">Spese generali € 3,49200</w:t>
      </w:r>
    </w:p>
    <w:p>
      <w:pPr>
        <w:jc w:val="right"/>
        <w:spacing w:line="336" w:lineRule="auto"/>
      </w:pPr>
      <w:r>
        <w:rPr>
          <w:b/>
        </w:rPr>
        <w:t xml:space="preserve">Utili di impresa € 2,67720</w:t>
      </w:r>
    </w:p>
    <w:p>
      <w:pPr>
        <w:jc w:val="right"/>
        <w:spacing w:line="336" w:lineRule="auto"/>
      </w:pPr>
      <w:r>
        <w:rPr>
          <w:b/>
        </w:rPr>
        <w:t xml:space="preserve">Prezzo a cad: € 29,44920</w:t>
      </w:r>
    </w:p>
    <w:p>
      <w:pPr>
        <w:rPr>
          <w:sz w:val="10"/>
          <w:szCs w:val="10"/>
        </w:rPr>
      </w:pPr>
    </w:p>
    <w:p>
      <w:pPr>
        <w:rPr>
          <w:sz w:val="10"/>
          <w:szCs w:val="10"/>
        </w:rPr>
      </w:pPr>
    </w:p>
    <w:p>
      <w:pPr/>
      <w:r>
        <w:rPr>
          <w:b/>
        </w:rPr>
        <w:t xml:space="preserve">Codice regionale: TOS16_PR.P12.009.008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vibrocompresso lunghezza cm 100</w:t>
            </w:r>
          </w:p>
        </w:tc>
      </w:tr>
      <w:tr>
        <w:trPr/>
        <w:tc>
          <w:tcPr>
            <w:tcW w:w="1200" w:type="dxa"/>
          </w:tcPr>
          <w:p>
            <w:pPr/>
            <w:r>
              <w:rPr>
                <w:b/>
              </w:rPr>
              <w:t xml:space="preserve">Articolo:</w:t>
            </w:r>
          </w:p>
        </w:tc>
        <w:tc>
          <w:tcPr>
            <w:tcW w:w="7900" w:type="dxa"/>
          </w:tcPr>
          <w:p>
            <w:pPr/>
            <w:r>
              <w:rPr/>
              <w:t xml:space="preserve">008 - diametro interno cm. 120</w:t>
            </w:r>
          </w:p>
        </w:tc>
      </w:tr>
    </w:tbl>
    <w:p>
      <w:pPr>
        <w:jc w:val="right"/>
      </w:pPr>
    </w:p>
    <w:p>
      <w:pPr>
        <w:jc w:val="right"/>
        <w:spacing w:line="336" w:lineRule="auto"/>
      </w:pPr>
      <w:r>
        <w:rPr>
          <w:b/>
        </w:rPr>
        <w:t xml:space="preserve">Prezzo senza S. G. e Util. a cad: € 37,34500</w:t>
      </w:r>
    </w:p>
    <w:p>
      <w:pPr>
        <w:jc w:val="right"/>
        <w:spacing w:line="336" w:lineRule="auto"/>
      </w:pPr>
      <w:r>
        <w:rPr>
          <w:b/>
        </w:rPr>
        <w:t xml:space="preserve">Spese generali € 5,60175</w:t>
      </w:r>
    </w:p>
    <w:p>
      <w:pPr>
        <w:jc w:val="right"/>
        <w:spacing w:line="336" w:lineRule="auto"/>
      </w:pPr>
      <w:r>
        <w:rPr>
          <w:b/>
        </w:rPr>
        <w:t xml:space="preserve">Utili di impresa € 4,29468</w:t>
      </w:r>
    </w:p>
    <w:p>
      <w:pPr>
        <w:jc w:val="right"/>
        <w:spacing w:line="336" w:lineRule="auto"/>
      </w:pPr>
      <w:r>
        <w:rPr>
          <w:b/>
        </w:rPr>
        <w:t xml:space="preserve">Prezzo a cad: € 47,24143</w:t>
      </w:r>
    </w:p>
    <w:p>
      <w:pPr>
        <w:rPr>
          <w:sz w:val="10"/>
          <w:szCs w:val="10"/>
        </w:rPr>
      </w:pPr>
    </w:p>
    <w:p>
      <w:pPr>
        <w:rPr>
          <w:sz w:val="10"/>
          <w:szCs w:val="10"/>
        </w:rPr>
      </w:pPr>
    </w:p>
    <w:p>
      <w:pPr/>
      <w:r>
        <w:rPr>
          <w:b/>
        </w:rPr>
        <w:t xml:space="preserve">Codice regionale: TOS16_PR.P12.009.009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vibrocompresso lunghezza cm 100</w:t>
            </w:r>
          </w:p>
        </w:tc>
      </w:tr>
      <w:tr>
        <w:trPr/>
        <w:tc>
          <w:tcPr>
            <w:tcW w:w="1200" w:type="dxa"/>
          </w:tcPr>
          <w:p>
            <w:pPr/>
            <w:r>
              <w:rPr>
                <w:b/>
              </w:rPr>
              <w:t xml:space="preserve">Articolo:</w:t>
            </w:r>
          </w:p>
        </w:tc>
        <w:tc>
          <w:tcPr>
            <w:tcW w:w="7900" w:type="dxa"/>
          </w:tcPr>
          <w:p>
            <w:pPr/>
            <w:r>
              <w:rPr/>
              <w:t xml:space="preserve">009 - diametro interno cm. 150</w:t>
            </w:r>
          </w:p>
        </w:tc>
      </w:tr>
    </w:tbl>
    <w:p>
      <w:pPr>
        <w:jc w:val="right"/>
      </w:pPr>
    </w:p>
    <w:p>
      <w:pPr>
        <w:jc w:val="right"/>
        <w:spacing w:line="336" w:lineRule="auto"/>
      </w:pPr>
      <w:r>
        <w:rPr>
          <w:b/>
        </w:rPr>
        <w:t xml:space="preserve">Prezzo senza S. G. e Util. a cad: € 65,96000</w:t>
      </w:r>
    </w:p>
    <w:p>
      <w:pPr>
        <w:jc w:val="right"/>
        <w:spacing w:line="336" w:lineRule="auto"/>
      </w:pPr>
      <w:r>
        <w:rPr>
          <w:b/>
        </w:rPr>
        <w:t xml:space="preserve">Spese generali € 9,89400</w:t>
      </w:r>
    </w:p>
    <w:p>
      <w:pPr>
        <w:jc w:val="right"/>
        <w:spacing w:line="336" w:lineRule="auto"/>
      </w:pPr>
      <w:r>
        <w:rPr>
          <w:b/>
        </w:rPr>
        <w:t xml:space="preserve">Utili di impresa € 7,58540</w:t>
      </w:r>
    </w:p>
    <w:p>
      <w:pPr>
        <w:jc w:val="right"/>
        <w:spacing w:line="336" w:lineRule="auto"/>
      </w:pPr>
      <w:r>
        <w:rPr>
          <w:b/>
        </w:rPr>
        <w:t xml:space="preserve">Prezzo a cad: € 83,43940</w:t>
      </w:r>
    </w:p>
    <w:p>
      <w:pPr>
        <w:rPr>
          <w:sz w:val="10"/>
          <w:szCs w:val="10"/>
        </w:rPr>
      </w:pPr>
    </w:p>
    <w:p>
      <w:pPr>
        <w:rPr>
          <w:sz w:val="10"/>
          <w:szCs w:val="10"/>
        </w:rPr>
      </w:pPr>
    </w:p>
    <w:p>
      <w:pPr/>
      <w:r>
        <w:rPr>
          <w:b/>
        </w:rPr>
        <w:t xml:space="preserve">Codice regionale: TOS16_PR.P12.010.001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Zanella in cls</w:t>
            </w:r>
          </w:p>
        </w:tc>
      </w:tr>
      <w:tr>
        <w:trPr/>
        <w:tc>
          <w:tcPr>
            <w:tcW w:w="1200" w:type="dxa"/>
          </w:tcPr>
          <w:p>
            <w:pPr/>
            <w:r>
              <w:rPr>
                <w:b/>
              </w:rPr>
              <w:t xml:space="preserve">Articolo:</w:t>
            </w:r>
          </w:p>
        </w:tc>
        <w:tc>
          <w:tcPr>
            <w:tcW w:w="7900" w:type="dxa"/>
          </w:tcPr>
          <w:p>
            <w:pPr/>
            <w:r>
              <w:rPr/>
              <w:t xml:space="preserve">001 - a doppio petto cm. 30x7-9x100</w:t>
            </w:r>
          </w:p>
        </w:tc>
      </w:tr>
    </w:tbl>
    <w:p>
      <w:pPr>
        <w:jc w:val="right"/>
      </w:pPr>
    </w:p>
    <w:p>
      <w:pPr>
        <w:jc w:val="right"/>
        <w:spacing w:line="336" w:lineRule="auto"/>
      </w:pPr>
      <w:r>
        <w:rPr>
          <w:b/>
        </w:rPr>
        <w:t xml:space="preserve">Prezzo senza S. G. e Util. a cad: € 5,25000</w:t>
      </w:r>
    </w:p>
    <w:p>
      <w:pPr>
        <w:jc w:val="right"/>
        <w:spacing w:line="336" w:lineRule="auto"/>
      </w:pPr>
      <w:r>
        <w:rPr>
          <w:b/>
        </w:rPr>
        <w:t xml:space="preserve">Spese generali € 0,78750</w:t>
      </w:r>
    </w:p>
    <w:p>
      <w:pPr>
        <w:jc w:val="right"/>
        <w:spacing w:line="336" w:lineRule="auto"/>
      </w:pPr>
      <w:r>
        <w:rPr>
          <w:b/>
        </w:rPr>
        <w:t xml:space="preserve">Utili di impresa € 0,60375</w:t>
      </w:r>
    </w:p>
    <w:p>
      <w:pPr>
        <w:jc w:val="right"/>
        <w:spacing w:line="336" w:lineRule="auto"/>
      </w:pPr>
      <w:r>
        <w:rPr>
          <w:b/>
        </w:rPr>
        <w:t xml:space="preserve">Prezzo a cad: € 6,64125</w:t>
      </w:r>
    </w:p>
    <w:p>
      <w:pPr>
        <w:rPr>
          <w:sz w:val="10"/>
          <w:szCs w:val="10"/>
        </w:rPr>
      </w:pPr>
    </w:p>
    <w:p>
      <w:pPr>
        <w:rPr>
          <w:sz w:val="10"/>
          <w:szCs w:val="10"/>
        </w:rPr>
      </w:pPr>
    </w:p>
    <w:p>
      <w:pPr/>
      <w:r>
        <w:rPr>
          <w:b/>
        </w:rPr>
        <w:t xml:space="preserve">Codice regionale: TOS16_PR.P12.010.002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Zanella in cls</w:t>
            </w:r>
          </w:p>
        </w:tc>
      </w:tr>
      <w:tr>
        <w:trPr/>
        <w:tc>
          <w:tcPr>
            <w:tcW w:w="1200" w:type="dxa"/>
          </w:tcPr>
          <w:p>
            <w:pPr/>
            <w:r>
              <w:rPr>
                <w:b/>
              </w:rPr>
              <w:t xml:space="preserve">Articolo:</w:t>
            </w:r>
          </w:p>
        </w:tc>
        <w:tc>
          <w:tcPr>
            <w:tcW w:w="7900" w:type="dxa"/>
          </w:tcPr>
          <w:p>
            <w:pPr/>
            <w:r>
              <w:rPr/>
              <w:t xml:space="preserve">002 - a doppio petto cm. 40x7-9x100</w:t>
            </w:r>
          </w:p>
        </w:tc>
      </w:tr>
    </w:tbl>
    <w:p>
      <w:pPr>
        <w:jc w:val="right"/>
      </w:pPr>
    </w:p>
    <w:p>
      <w:pPr>
        <w:jc w:val="right"/>
        <w:spacing w:line="336" w:lineRule="auto"/>
      </w:pPr>
      <w:r>
        <w:rPr>
          <w:b/>
        </w:rPr>
        <w:t xml:space="preserve">Prezzo senza S. G. e Util. a cad: € 5,84400</w:t>
      </w:r>
    </w:p>
    <w:p>
      <w:pPr>
        <w:jc w:val="right"/>
        <w:spacing w:line="336" w:lineRule="auto"/>
      </w:pPr>
      <w:r>
        <w:rPr>
          <w:b/>
        </w:rPr>
        <w:t xml:space="preserve">Spese generali € 0,87660</w:t>
      </w:r>
    </w:p>
    <w:p>
      <w:pPr>
        <w:jc w:val="right"/>
        <w:spacing w:line="336" w:lineRule="auto"/>
      </w:pPr>
      <w:r>
        <w:rPr>
          <w:b/>
        </w:rPr>
        <w:t xml:space="preserve">Utili di impresa € 0,67206</w:t>
      </w:r>
    </w:p>
    <w:p>
      <w:pPr>
        <w:jc w:val="right"/>
        <w:spacing w:line="336" w:lineRule="auto"/>
      </w:pPr>
      <w:r>
        <w:rPr>
          <w:b/>
        </w:rPr>
        <w:t xml:space="preserve">Prezzo a cad: € 7,39266</w:t>
      </w:r>
    </w:p>
    <w:p>
      <w:pPr>
        <w:rPr>
          <w:sz w:val="10"/>
          <w:szCs w:val="10"/>
        </w:rPr>
      </w:pPr>
    </w:p>
    <w:p>
      <w:pPr>
        <w:rPr>
          <w:sz w:val="10"/>
          <w:szCs w:val="10"/>
        </w:rPr>
      </w:pPr>
    </w:p>
    <w:p>
      <w:pPr/>
      <w:r>
        <w:rPr>
          <w:b/>
        </w:rPr>
        <w:t xml:space="preserve">Codice regionale: TOS16_PR.P12.010.003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Zanella in cls</w:t>
            </w:r>
          </w:p>
        </w:tc>
      </w:tr>
      <w:tr>
        <w:trPr/>
        <w:tc>
          <w:tcPr>
            <w:tcW w:w="1200" w:type="dxa"/>
          </w:tcPr>
          <w:p>
            <w:pPr/>
            <w:r>
              <w:rPr>
                <w:b/>
              </w:rPr>
              <w:t xml:space="preserve">Articolo:</w:t>
            </w:r>
          </w:p>
        </w:tc>
        <w:tc>
          <w:tcPr>
            <w:tcW w:w="7900" w:type="dxa"/>
          </w:tcPr>
          <w:p>
            <w:pPr/>
            <w:r>
              <w:rPr/>
              <w:t xml:space="preserve">003 - ad un petto – cm 25x8x100</w:t>
            </w:r>
          </w:p>
        </w:tc>
      </w:tr>
    </w:tbl>
    <w:p>
      <w:pPr>
        <w:jc w:val="right"/>
      </w:pPr>
    </w:p>
    <w:p>
      <w:pPr>
        <w:jc w:val="right"/>
        <w:spacing w:line="336" w:lineRule="auto"/>
      </w:pPr>
      <w:r>
        <w:rPr>
          <w:b/>
        </w:rPr>
        <w:t xml:space="preserve">Prezzo senza S. G. e Util. a cad: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cad: € 2,27700</w:t>
      </w:r>
    </w:p>
    <w:p>
      <w:pPr>
        <w:rPr>
          <w:sz w:val="10"/>
          <w:szCs w:val="10"/>
        </w:rPr>
      </w:pPr>
    </w:p>
    <w:p>
      <w:pPr>
        <w:rPr>
          <w:sz w:val="10"/>
          <w:szCs w:val="10"/>
        </w:rPr>
      </w:pPr>
    </w:p>
    <w:p>
      <w:pPr/>
      <w:r>
        <w:rPr>
          <w:b/>
        </w:rPr>
        <w:t xml:space="preserve">Codice regionale: TOS16_PR.P12.011.002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002 - con angolo smussato a 45°, diritto - cm 8x25x100</w:t>
            </w:r>
          </w:p>
        </w:tc>
      </w:tr>
    </w:tbl>
    <w:p>
      <w:pPr>
        <w:jc w:val="right"/>
      </w:pPr>
    </w:p>
    <w:p>
      <w:pPr>
        <w:jc w:val="right"/>
        <w:spacing w:line="336" w:lineRule="auto"/>
      </w:pPr>
      <w:r>
        <w:rPr>
          <w:b/>
        </w:rPr>
        <w:t xml:space="preserve">Prezzo senza S. G. e Util. a cad: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cad: € 2,27700</w:t>
      </w:r>
    </w:p>
    <w:p>
      <w:pPr>
        <w:rPr>
          <w:sz w:val="10"/>
          <w:szCs w:val="10"/>
        </w:rPr>
      </w:pPr>
    </w:p>
    <w:p>
      <w:pPr>
        <w:rPr>
          <w:sz w:val="10"/>
          <w:szCs w:val="10"/>
        </w:rPr>
      </w:pPr>
    </w:p>
    <w:p>
      <w:pPr/>
      <w:r>
        <w:rPr>
          <w:b/>
        </w:rPr>
        <w:t xml:space="preserve">Codice regionale: TOS16_PR.P12.011.003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003 - con angolo smussato a 45°, curvilineo- cm 8x25x80</w:t>
            </w:r>
          </w:p>
        </w:tc>
      </w:tr>
    </w:tbl>
    <w:p>
      <w:pPr>
        <w:jc w:val="right"/>
      </w:pPr>
    </w:p>
    <w:p>
      <w:pPr>
        <w:jc w:val="right"/>
        <w:spacing w:line="336" w:lineRule="auto"/>
      </w:pPr>
      <w:r>
        <w:rPr>
          <w:b/>
        </w:rPr>
        <w:t xml:space="preserve">Prezzo senza S. G. e Util. a cad: € 4,72500</w:t>
      </w:r>
    </w:p>
    <w:p>
      <w:pPr>
        <w:jc w:val="right"/>
        <w:spacing w:line="336" w:lineRule="auto"/>
      </w:pPr>
      <w:r>
        <w:rPr>
          <w:b/>
        </w:rPr>
        <w:t xml:space="preserve">Spese generali € 0,70875</w:t>
      </w:r>
    </w:p>
    <w:p>
      <w:pPr>
        <w:jc w:val="right"/>
        <w:spacing w:line="336" w:lineRule="auto"/>
      </w:pPr>
      <w:r>
        <w:rPr>
          <w:b/>
        </w:rPr>
        <w:t xml:space="preserve">Utili di impresa € 0,54338</w:t>
      </w:r>
    </w:p>
    <w:p>
      <w:pPr>
        <w:jc w:val="right"/>
        <w:spacing w:line="336" w:lineRule="auto"/>
      </w:pPr>
      <w:r>
        <w:rPr>
          <w:b/>
        </w:rPr>
        <w:t xml:space="preserve">Prezzo a cad: € 5,97713</w:t>
      </w:r>
    </w:p>
    <w:p>
      <w:pPr>
        <w:rPr>
          <w:sz w:val="10"/>
          <w:szCs w:val="10"/>
        </w:rPr>
      </w:pPr>
    </w:p>
    <w:p>
      <w:pPr>
        <w:rPr>
          <w:sz w:val="10"/>
          <w:szCs w:val="10"/>
        </w:rPr>
      </w:pPr>
    </w:p>
    <w:p>
      <w:pPr/>
      <w:r>
        <w:rPr>
          <w:b/>
        </w:rPr>
        <w:t xml:space="preserve">Codice regionale: TOS16_PR.P12.011.006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006 - con angolo smussato a 45°, diritto - cm 12x25x100</w:t>
            </w:r>
          </w:p>
        </w:tc>
      </w:tr>
    </w:tbl>
    <w:p>
      <w:pPr>
        <w:jc w:val="right"/>
      </w:pPr>
    </w:p>
    <w:p>
      <w:pPr>
        <w:jc w:val="right"/>
        <w:spacing w:line="336" w:lineRule="auto"/>
      </w:pPr>
      <w:r>
        <w:rPr>
          <w:b/>
        </w:rPr>
        <w:t xml:space="preserve">Prezzo senza S. G. e Util. a cad: € 2,65000</w:t>
      </w:r>
    </w:p>
    <w:p>
      <w:pPr>
        <w:jc w:val="right"/>
        <w:spacing w:line="336" w:lineRule="auto"/>
      </w:pPr>
      <w:r>
        <w:rPr>
          <w:b/>
        </w:rPr>
        <w:t xml:space="preserve">Spese generali € 0,39750</w:t>
      </w:r>
    </w:p>
    <w:p>
      <w:pPr>
        <w:jc w:val="right"/>
        <w:spacing w:line="336" w:lineRule="auto"/>
      </w:pPr>
      <w:r>
        <w:rPr>
          <w:b/>
        </w:rPr>
        <w:t xml:space="preserve">Utili di impresa € 0,30475</w:t>
      </w:r>
    </w:p>
    <w:p>
      <w:pPr>
        <w:jc w:val="right"/>
        <w:spacing w:line="336" w:lineRule="auto"/>
      </w:pPr>
      <w:r>
        <w:rPr>
          <w:b/>
        </w:rPr>
        <w:t xml:space="preserve">Prezzo a cad: € 3,35225</w:t>
      </w:r>
    </w:p>
    <w:p>
      <w:pPr>
        <w:rPr>
          <w:sz w:val="10"/>
          <w:szCs w:val="10"/>
        </w:rPr>
      </w:pPr>
    </w:p>
    <w:p>
      <w:pPr>
        <w:rPr>
          <w:sz w:val="10"/>
          <w:szCs w:val="10"/>
        </w:rPr>
      </w:pPr>
    </w:p>
    <w:p>
      <w:pPr/>
      <w:r>
        <w:rPr>
          <w:b/>
        </w:rPr>
        <w:t xml:space="preserve">Codice regionale: TOS16_PR.P12.011.007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007 - con angolo smussato a 45°, curvilineo- cm 12x25x95</w:t>
            </w:r>
          </w:p>
        </w:tc>
      </w:tr>
    </w:tbl>
    <w:p>
      <w:pPr>
        <w:jc w:val="right"/>
      </w:pPr>
    </w:p>
    <w:p>
      <w:pPr>
        <w:jc w:val="right"/>
        <w:spacing w:line="336" w:lineRule="auto"/>
      </w:pPr>
      <w:r>
        <w:rPr>
          <w:b/>
        </w:rPr>
        <w:t xml:space="preserve">Prezzo senza S. G. e Util. a cad: € 5,60000</w:t>
      </w:r>
    </w:p>
    <w:p>
      <w:pPr>
        <w:jc w:val="right"/>
        <w:spacing w:line="336" w:lineRule="auto"/>
      </w:pPr>
      <w:r>
        <w:rPr>
          <w:b/>
        </w:rPr>
        <w:t xml:space="preserve">Spese generali € 0,84000</w:t>
      </w:r>
    </w:p>
    <w:p>
      <w:pPr>
        <w:jc w:val="right"/>
        <w:spacing w:line="336" w:lineRule="auto"/>
      </w:pPr>
      <w:r>
        <w:rPr>
          <w:b/>
        </w:rPr>
        <w:t xml:space="preserve">Utili di impresa € 0,64400</w:t>
      </w:r>
    </w:p>
    <w:p>
      <w:pPr>
        <w:jc w:val="right"/>
        <w:spacing w:line="336" w:lineRule="auto"/>
      </w:pPr>
      <w:r>
        <w:rPr>
          <w:b/>
        </w:rPr>
        <w:t xml:space="preserve">Prezzo a cad: € 7,08400</w:t>
      </w:r>
    </w:p>
    <w:p>
      <w:pPr>
        <w:rPr>
          <w:sz w:val="10"/>
          <w:szCs w:val="10"/>
        </w:rPr>
      </w:pPr>
    </w:p>
    <w:p>
      <w:pPr>
        <w:rPr>
          <w:sz w:val="10"/>
          <w:szCs w:val="10"/>
        </w:rPr>
      </w:pPr>
    </w:p>
    <w:p>
      <w:pPr/>
      <w:r>
        <w:rPr>
          <w:b/>
        </w:rPr>
        <w:t xml:space="preserve">Codice regionale: TOS16_PR.P12.011.010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010 - con doppio angolo smussato, diritto – cm 18x40x100</w:t>
            </w:r>
          </w:p>
        </w:tc>
      </w:tr>
    </w:tbl>
    <w:p>
      <w:pPr>
        <w:jc w:val="right"/>
      </w:pPr>
    </w:p>
    <w:p>
      <w:pPr>
        <w:jc w:val="right"/>
        <w:spacing w:line="336" w:lineRule="auto"/>
      </w:pPr>
      <w:r>
        <w:rPr>
          <w:b/>
        </w:rPr>
        <w:t xml:space="preserve">Prezzo senza S. G. e Util. a cad: € 11,64000</w:t>
      </w:r>
    </w:p>
    <w:p>
      <w:pPr>
        <w:jc w:val="right"/>
        <w:spacing w:line="336" w:lineRule="auto"/>
      </w:pPr>
      <w:r>
        <w:rPr>
          <w:b/>
        </w:rPr>
        <w:t xml:space="preserve">Spese generali € 1,74600</w:t>
      </w:r>
    </w:p>
    <w:p>
      <w:pPr>
        <w:jc w:val="right"/>
        <w:spacing w:line="336" w:lineRule="auto"/>
      </w:pPr>
      <w:r>
        <w:rPr>
          <w:b/>
        </w:rPr>
        <w:t xml:space="preserve">Utili di impresa € 1,33860</w:t>
      </w:r>
    </w:p>
    <w:p>
      <w:pPr>
        <w:jc w:val="right"/>
        <w:spacing w:line="336" w:lineRule="auto"/>
      </w:pPr>
      <w:r>
        <w:rPr>
          <w:b/>
        </w:rPr>
        <w:t xml:space="preserve">Prezzo a cad: € 14,72460</w:t>
      </w:r>
    </w:p>
    <w:p>
      <w:pPr>
        <w:rPr>
          <w:sz w:val="10"/>
          <w:szCs w:val="10"/>
        </w:rPr>
      </w:pPr>
    </w:p>
    <w:p>
      <w:pPr>
        <w:rPr>
          <w:sz w:val="10"/>
          <w:szCs w:val="10"/>
        </w:rPr>
      </w:pPr>
    </w:p>
    <w:p>
      <w:pPr/>
      <w:r>
        <w:rPr>
          <w:b/>
        </w:rPr>
        <w:t xml:space="preserve">Codice regionale: TOS16_PR.P12.011.011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011 - tipo spartitraffico, diritto cm 15/25x25hx50</w:t>
            </w:r>
          </w:p>
        </w:tc>
      </w:tr>
    </w:tbl>
    <w:p>
      <w:pPr>
        <w:jc w:val="right"/>
      </w:pPr>
    </w:p>
    <w:p>
      <w:pPr>
        <w:jc w:val="right"/>
        <w:spacing w:line="336" w:lineRule="auto"/>
      </w:pPr>
      <w:r>
        <w:rPr>
          <w:b/>
        </w:rPr>
        <w:t xml:space="preserve">Prezzo senza S. G. e Util. a m: € 7,56000</w:t>
      </w:r>
    </w:p>
    <w:p>
      <w:pPr>
        <w:jc w:val="right"/>
        <w:spacing w:line="336" w:lineRule="auto"/>
      </w:pPr>
      <w:r>
        <w:rPr>
          <w:b/>
        </w:rPr>
        <w:t xml:space="preserve">Spese generali € 1,13400</w:t>
      </w:r>
    </w:p>
    <w:p>
      <w:pPr>
        <w:jc w:val="right"/>
        <w:spacing w:line="336" w:lineRule="auto"/>
      </w:pPr>
      <w:r>
        <w:rPr>
          <w:b/>
        </w:rPr>
        <w:t xml:space="preserve">Utili di impresa € 0,86940</w:t>
      </w:r>
    </w:p>
    <w:p>
      <w:pPr>
        <w:jc w:val="right"/>
        <w:spacing w:line="336" w:lineRule="auto"/>
      </w:pPr>
      <w:r>
        <w:rPr>
          <w:b/>
        </w:rPr>
        <w:t xml:space="preserve">Prezzo a m: € 9,56340</w:t>
      </w:r>
    </w:p>
    <w:p>
      <w:pPr>
        <w:rPr>
          <w:sz w:val="10"/>
          <w:szCs w:val="10"/>
        </w:rPr>
      </w:pPr>
    </w:p>
    <w:p>
      <w:pPr>
        <w:rPr>
          <w:sz w:val="10"/>
          <w:szCs w:val="10"/>
        </w:rPr>
      </w:pPr>
    </w:p>
    <w:p>
      <w:pPr/>
      <w:r>
        <w:rPr>
          <w:b/>
        </w:rPr>
        <w:t xml:space="preserve">Codice regionale: TOS16_PR.P12.011.012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012 - per rotatorie tassellato di diametro vario, l.50 cm</w:t>
            </w:r>
          </w:p>
        </w:tc>
      </w:tr>
    </w:tbl>
    <w:p>
      <w:pPr>
        <w:jc w:val="right"/>
      </w:pPr>
    </w:p>
    <w:p>
      <w:pPr>
        <w:jc w:val="right"/>
        <w:spacing w:line="336" w:lineRule="auto"/>
      </w:pPr>
      <w:r>
        <w:rPr>
          <w:b/>
        </w:rPr>
        <w:t xml:space="preserve">Prezzo senza S. G. e Util. a cad: € 3,72000</w:t>
      </w:r>
    </w:p>
    <w:p>
      <w:pPr>
        <w:jc w:val="right"/>
        <w:spacing w:line="336" w:lineRule="auto"/>
      </w:pPr>
      <w:r>
        <w:rPr>
          <w:b/>
        </w:rPr>
        <w:t xml:space="preserve">Spese generali € 0,55800</w:t>
      </w:r>
    </w:p>
    <w:p>
      <w:pPr>
        <w:jc w:val="right"/>
        <w:spacing w:line="336" w:lineRule="auto"/>
      </w:pPr>
      <w:r>
        <w:rPr>
          <w:b/>
        </w:rPr>
        <w:t xml:space="preserve">Utili di impresa € 0,42780</w:t>
      </w:r>
    </w:p>
    <w:p>
      <w:pPr>
        <w:jc w:val="right"/>
        <w:spacing w:line="336" w:lineRule="auto"/>
      </w:pPr>
      <w:r>
        <w:rPr>
          <w:b/>
        </w:rPr>
        <w:t xml:space="preserve">Prezzo a cad: € 4,70580</w:t>
      </w:r>
    </w:p>
    <w:p>
      <w:pPr>
        <w:rPr>
          <w:sz w:val="10"/>
          <w:szCs w:val="10"/>
        </w:rPr>
      </w:pPr>
    </w:p>
    <w:p>
      <w:pPr>
        <w:rPr>
          <w:sz w:val="10"/>
          <w:szCs w:val="10"/>
        </w:rPr>
      </w:pPr>
    </w:p>
    <w:p>
      <w:pPr/>
      <w:r>
        <w:rPr>
          <w:b/>
        </w:rPr>
        <w:t xml:space="preserve">Codice regionale: TOS16_PR.P12.011.013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013 - per rotatorie tassellato di diametro vario, l.100 cm</w:t>
            </w:r>
          </w:p>
        </w:tc>
      </w:tr>
    </w:tbl>
    <w:p>
      <w:pPr>
        <w:jc w:val="right"/>
      </w:pPr>
    </w:p>
    <w:p>
      <w:pPr>
        <w:jc w:val="right"/>
        <w:spacing w:line="336" w:lineRule="auto"/>
      </w:pPr>
      <w:r>
        <w:rPr>
          <w:b/>
        </w:rPr>
        <w:t xml:space="preserve">Prezzo senza S. G. e Util. a cad: € 5,79600</w:t>
      </w:r>
    </w:p>
    <w:p>
      <w:pPr>
        <w:jc w:val="right"/>
        <w:spacing w:line="336" w:lineRule="auto"/>
      </w:pPr>
      <w:r>
        <w:rPr>
          <w:b/>
        </w:rPr>
        <w:t xml:space="preserve">Spese generali € 0,86940</w:t>
      </w:r>
    </w:p>
    <w:p>
      <w:pPr>
        <w:jc w:val="right"/>
        <w:spacing w:line="336" w:lineRule="auto"/>
      </w:pPr>
      <w:r>
        <w:rPr>
          <w:b/>
        </w:rPr>
        <w:t xml:space="preserve">Utili di impresa € 0,66654</w:t>
      </w:r>
    </w:p>
    <w:p>
      <w:pPr>
        <w:jc w:val="right"/>
        <w:spacing w:line="336" w:lineRule="auto"/>
      </w:pPr>
      <w:r>
        <w:rPr>
          <w:b/>
        </w:rPr>
        <w:t xml:space="preserve">Prezzo a cad: € 7,33194</w:t>
      </w:r>
    </w:p>
    <w:p>
      <w:pPr>
        <w:rPr>
          <w:sz w:val="10"/>
          <w:szCs w:val="10"/>
        </w:rPr>
      </w:pPr>
    </w:p>
    <w:p>
      <w:pPr>
        <w:rPr>
          <w:sz w:val="10"/>
          <w:szCs w:val="10"/>
        </w:rPr>
      </w:pPr>
    </w:p>
    <w:p>
      <w:pPr/>
      <w:r>
        <w:rPr>
          <w:b/>
        </w:rPr>
        <w:t xml:space="preserve">Codice regionale: TOS16_PR.P12.012.001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Cordonato in cls vibrocompresso martellinato</w:t>
            </w:r>
          </w:p>
        </w:tc>
      </w:tr>
      <w:tr>
        <w:trPr/>
        <w:tc>
          <w:tcPr>
            <w:tcW w:w="1200" w:type="dxa"/>
          </w:tcPr>
          <w:p>
            <w:pPr/>
            <w:r>
              <w:rPr>
                <w:b/>
              </w:rPr>
              <w:t xml:space="preserve">Articolo:</w:t>
            </w:r>
          </w:p>
        </w:tc>
        <w:tc>
          <w:tcPr>
            <w:tcW w:w="7900" w:type="dxa"/>
          </w:tcPr>
          <w:p>
            <w:pPr/>
            <w:r>
              <w:rPr/>
              <w:t xml:space="preserve">001 - dritto dim. 12x25x100 cm</w:t>
            </w:r>
          </w:p>
        </w:tc>
      </w:tr>
    </w:tbl>
    <w:p>
      <w:pPr>
        <w:jc w:val="right"/>
      </w:pPr>
    </w:p>
    <w:p>
      <w:pPr>
        <w:jc w:val="right"/>
        <w:spacing w:line="336" w:lineRule="auto"/>
      </w:pPr>
      <w:r>
        <w:rPr>
          <w:b/>
        </w:rPr>
        <w:t xml:space="preserve">Prezzo senza S. G. e Util. a m: € 5,40000</w:t>
      </w:r>
    </w:p>
    <w:p>
      <w:pPr>
        <w:jc w:val="right"/>
        <w:spacing w:line="336" w:lineRule="auto"/>
      </w:pPr>
      <w:r>
        <w:rPr>
          <w:b/>
        </w:rPr>
        <w:t xml:space="preserve">Spese generali € 0,81000</w:t>
      </w:r>
    </w:p>
    <w:p>
      <w:pPr>
        <w:jc w:val="right"/>
        <w:spacing w:line="336" w:lineRule="auto"/>
      </w:pPr>
      <w:r>
        <w:rPr>
          <w:b/>
        </w:rPr>
        <w:t xml:space="preserve">Utili di impresa € 0,62100</w:t>
      </w:r>
    </w:p>
    <w:p>
      <w:pPr>
        <w:jc w:val="right"/>
        <w:spacing w:line="336" w:lineRule="auto"/>
      </w:pPr>
      <w:r>
        <w:rPr>
          <w:b/>
        </w:rPr>
        <w:t xml:space="preserve">Prezzo a m: € 6,83100</w:t>
      </w:r>
    </w:p>
    <w:p>
      <w:pPr>
        <w:rPr>
          <w:sz w:val="10"/>
          <w:szCs w:val="10"/>
        </w:rPr>
      </w:pPr>
    </w:p>
    <w:p>
      <w:pPr>
        <w:rPr>
          <w:sz w:val="10"/>
          <w:szCs w:val="10"/>
        </w:rPr>
      </w:pPr>
    </w:p>
    <w:p>
      <w:pPr/>
      <w:r>
        <w:rPr>
          <w:b/>
        </w:rPr>
        <w:t xml:space="preserve">Codice regionale: TOS16_PR.P12.012.002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Cordonato in cls vibrocompresso martellinato</w:t>
            </w:r>
          </w:p>
        </w:tc>
      </w:tr>
      <w:tr>
        <w:trPr/>
        <w:tc>
          <w:tcPr>
            <w:tcW w:w="1200" w:type="dxa"/>
          </w:tcPr>
          <w:p>
            <w:pPr/>
            <w:r>
              <w:rPr>
                <w:b/>
              </w:rPr>
              <w:t xml:space="preserve">Articolo:</w:t>
            </w:r>
          </w:p>
        </w:tc>
        <w:tc>
          <w:tcPr>
            <w:tcW w:w="7900" w:type="dxa"/>
          </w:tcPr>
          <w:p>
            <w:pPr/>
            <w:r>
              <w:rPr/>
              <w:t xml:space="preserve">002 - curvilineo dim. 12x25x60 cm, r=50/100</w:t>
            </w:r>
          </w:p>
        </w:tc>
      </w:tr>
    </w:tbl>
    <w:p>
      <w:pPr>
        <w:jc w:val="right"/>
      </w:pPr>
    </w:p>
    <w:p>
      <w:pPr>
        <w:jc w:val="right"/>
        <w:spacing w:line="336" w:lineRule="auto"/>
      </w:pPr>
      <w:r>
        <w:rPr>
          <w:b/>
        </w:rPr>
        <w:t xml:space="preserve">Prezzo senza S. G. e Util. a cad: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cad: € 22,77000</w:t>
      </w:r>
    </w:p>
    <w:p>
      <w:pPr>
        <w:rPr>
          <w:sz w:val="10"/>
          <w:szCs w:val="10"/>
        </w:rPr>
      </w:pPr>
    </w:p>
    <w:p>
      <w:pPr>
        <w:rPr>
          <w:sz w:val="10"/>
          <w:szCs w:val="10"/>
        </w:rPr>
      </w:pPr>
    </w:p>
    <w:p>
      <w:pPr/>
      <w:r>
        <w:rPr>
          <w:b/>
        </w:rPr>
        <w:t xml:space="preserve">Codice regionale: TOS16_PR.P12.012.003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Cordonato in cls vibrocompresso martellinato</w:t>
            </w:r>
          </w:p>
        </w:tc>
      </w:tr>
      <w:tr>
        <w:trPr/>
        <w:tc>
          <w:tcPr>
            <w:tcW w:w="1200" w:type="dxa"/>
          </w:tcPr>
          <w:p>
            <w:pPr/>
            <w:r>
              <w:rPr>
                <w:b/>
              </w:rPr>
              <w:t xml:space="preserve">Articolo:</w:t>
            </w:r>
          </w:p>
        </w:tc>
        <w:tc>
          <w:tcPr>
            <w:tcW w:w="7900" w:type="dxa"/>
          </w:tcPr>
          <w:p>
            <w:pPr/>
            <w:r>
              <w:rPr/>
              <w:t xml:space="preserve">003 - dim. 15x25x100 cm</w:t>
            </w:r>
          </w:p>
        </w:tc>
      </w:tr>
    </w:tbl>
    <w:p>
      <w:pPr>
        <w:jc w:val="right"/>
      </w:pPr>
    </w:p>
    <w:p>
      <w:pPr>
        <w:jc w:val="right"/>
        <w:spacing w:line="336" w:lineRule="auto"/>
      </w:pPr>
      <w:r>
        <w:rPr>
          <w:b/>
        </w:rPr>
        <w:t xml:space="preserve">Prezzo senza S. G. e Util. a m: € 5,70000</w:t>
      </w:r>
    </w:p>
    <w:p>
      <w:pPr>
        <w:jc w:val="right"/>
        <w:spacing w:line="336" w:lineRule="auto"/>
      </w:pPr>
      <w:r>
        <w:rPr>
          <w:b/>
        </w:rPr>
        <w:t xml:space="preserve">Spese generali € 0,85500</w:t>
      </w:r>
    </w:p>
    <w:p>
      <w:pPr>
        <w:jc w:val="right"/>
        <w:spacing w:line="336" w:lineRule="auto"/>
      </w:pPr>
      <w:r>
        <w:rPr>
          <w:b/>
        </w:rPr>
        <w:t xml:space="preserve">Utili di impresa € 0,65550</w:t>
      </w:r>
    </w:p>
    <w:p>
      <w:pPr>
        <w:jc w:val="right"/>
        <w:spacing w:line="336" w:lineRule="auto"/>
      </w:pPr>
      <w:r>
        <w:rPr>
          <w:b/>
        </w:rPr>
        <w:t xml:space="preserve">Prezzo a m: € 7,21050</w:t>
      </w:r>
    </w:p>
    <w:p>
      <w:pPr>
        <w:rPr>
          <w:sz w:val="10"/>
          <w:szCs w:val="10"/>
        </w:rPr>
      </w:pPr>
    </w:p>
    <w:p>
      <w:pPr>
        <w:rPr>
          <w:sz w:val="10"/>
          <w:szCs w:val="10"/>
        </w:rPr>
      </w:pPr>
    </w:p>
    <w:p>
      <w:pPr/>
      <w:r>
        <w:rPr>
          <w:b/>
        </w:rPr>
        <w:t xml:space="preserve">Codice regionale: TOS16_PR.P12.012.004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Cordonato in cls vibrocompresso martellinato</w:t>
            </w:r>
          </w:p>
        </w:tc>
      </w:tr>
      <w:tr>
        <w:trPr/>
        <w:tc>
          <w:tcPr>
            <w:tcW w:w="1200" w:type="dxa"/>
          </w:tcPr>
          <w:p>
            <w:pPr/>
            <w:r>
              <w:rPr>
                <w:b/>
              </w:rPr>
              <w:t xml:space="preserve">Articolo:</w:t>
            </w:r>
          </w:p>
        </w:tc>
        <w:tc>
          <w:tcPr>
            <w:tcW w:w="7900" w:type="dxa"/>
          </w:tcPr>
          <w:p>
            <w:pPr/>
            <w:r>
              <w:rPr/>
              <w:t xml:space="preserve">004 - curvilineo dim. 15x25x60 cm, r=50/100/200</w:t>
            </w:r>
          </w:p>
        </w:tc>
      </w:tr>
    </w:tbl>
    <w:p>
      <w:pPr>
        <w:jc w:val="right"/>
      </w:pPr>
    </w:p>
    <w:p>
      <w:pPr>
        <w:jc w:val="right"/>
        <w:spacing w:line="336" w:lineRule="auto"/>
      </w:pPr>
      <w:r>
        <w:rPr>
          <w:b/>
        </w:rPr>
        <w:t xml:space="preserve">Prezzo senza S. G. e Util. a cad: € 21,25000</w:t>
      </w:r>
    </w:p>
    <w:p>
      <w:pPr>
        <w:jc w:val="right"/>
        <w:spacing w:line="336" w:lineRule="auto"/>
      </w:pPr>
      <w:r>
        <w:rPr>
          <w:b/>
        </w:rPr>
        <w:t xml:space="preserve">Spese generali € 3,18750</w:t>
      </w:r>
    </w:p>
    <w:p>
      <w:pPr>
        <w:jc w:val="right"/>
        <w:spacing w:line="336" w:lineRule="auto"/>
      </w:pPr>
      <w:r>
        <w:rPr>
          <w:b/>
        </w:rPr>
        <w:t xml:space="preserve">Utili di impresa € 2,44375</w:t>
      </w:r>
    </w:p>
    <w:p>
      <w:pPr>
        <w:jc w:val="right"/>
        <w:spacing w:line="336" w:lineRule="auto"/>
      </w:pPr>
      <w:r>
        <w:rPr>
          <w:b/>
        </w:rPr>
        <w:t xml:space="preserve">Prezzo a cad: € 26,88125</w:t>
      </w:r>
    </w:p>
    <w:p>
      <w:pPr>
        <w:rPr>
          <w:sz w:val="10"/>
          <w:szCs w:val="10"/>
        </w:rPr>
      </w:pPr>
    </w:p>
    <w:p>
      <w:pPr>
        <w:rPr>
          <w:sz w:val="10"/>
          <w:szCs w:val="10"/>
        </w:rPr>
      </w:pPr>
    </w:p>
    <w:p>
      <w:pPr/>
      <w:r>
        <w:rPr>
          <w:b/>
        </w:rPr>
        <w:t xml:space="preserve">Codice regionale: TOS16_PR.P12.013.001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Cordonato stradale in cls vibrato alta visibilità </w:t>
            </w:r>
          </w:p>
        </w:tc>
      </w:tr>
      <w:tr>
        <w:trPr/>
        <w:tc>
          <w:tcPr>
            <w:tcW w:w="1200" w:type="dxa"/>
          </w:tcPr>
          <w:p>
            <w:pPr/>
            <w:r>
              <w:rPr>
                <w:b/>
              </w:rPr>
              <w:t xml:space="preserve">Articolo:</w:t>
            </w:r>
          </w:p>
        </w:tc>
        <w:tc>
          <w:tcPr>
            <w:tcW w:w="7900" w:type="dxa"/>
          </w:tcPr>
          <w:p>
            <w:pPr/>
            <w:r>
              <w:rPr/>
              <w:t xml:space="preserve">001 - dimensioni 12/15 x 25 x 100 cm, DOTATI DI
PELLICOLA FLUORORIFRANGENTE GIALLA, microprismatica classe 3</w:t>
            </w:r>
          </w:p>
        </w:tc>
      </w:tr>
    </w:tbl>
    <w:p>
      <w:pPr>
        <w:jc w:val="right"/>
      </w:pPr>
    </w:p>
    <w:p>
      <w:pPr>
        <w:jc w:val="right"/>
        <w:spacing w:line="336" w:lineRule="auto"/>
      </w:pPr>
      <w:r>
        <w:rPr>
          <w:b/>
        </w:rPr>
        <w:t xml:space="preserve">Prezzo senza S. G. e Util. a m: € 21,77000</w:t>
      </w:r>
    </w:p>
    <w:p>
      <w:pPr>
        <w:jc w:val="right"/>
        <w:spacing w:line="336" w:lineRule="auto"/>
      </w:pPr>
      <w:r>
        <w:rPr>
          <w:b/>
        </w:rPr>
        <w:t xml:space="preserve">Spese generali € 3,26550</w:t>
      </w:r>
    </w:p>
    <w:p>
      <w:pPr>
        <w:jc w:val="right"/>
        <w:spacing w:line="336" w:lineRule="auto"/>
      </w:pPr>
      <w:r>
        <w:rPr>
          <w:b/>
        </w:rPr>
        <w:t xml:space="preserve">Utili di impresa € 2,50355</w:t>
      </w:r>
    </w:p>
    <w:p>
      <w:pPr>
        <w:jc w:val="right"/>
        <w:spacing w:line="336" w:lineRule="auto"/>
      </w:pPr>
      <w:r>
        <w:rPr>
          <w:b/>
        </w:rPr>
        <w:t xml:space="preserve">Prezzo a m: € 27,53905</w:t>
      </w:r>
    </w:p>
    <w:p>
      <w:pPr>
        <w:rPr>
          <w:sz w:val="10"/>
          <w:szCs w:val="10"/>
        </w:rPr>
      </w:pPr>
    </w:p>
    <w:p>
      <w:pPr>
        <w:rPr>
          <w:sz w:val="10"/>
          <w:szCs w:val="10"/>
        </w:rPr>
      </w:pPr>
    </w:p>
    <w:p>
      <w:pPr/>
      <w:r>
        <w:rPr>
          <w:b/>
        </w:rPr>
        <w:t xml:space="preserve">Codice regionale: TOS16_PR.P12.013.002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Cordonato stradale in cls vibrato alta visibilità </w:t>
            </w:r>
          </w:p>
        </w:tc>
      </w:tr>
      <w:tr>
        <w:trPr/>
        <w:tc>
          <w:tcPr>
            <w:tcW w:w="1200" w:type="dxa"/>
          </w:tcPr>
          <w:p>
            <w:pPr/>
            <w:r>
              <w:rPr>
                <w:b/>
              </w:rPr>
              <w:t xml:space="preserve">Articolo:</w:t>
            </w:r>
          </w:p>
        </w:tc>
        <w:tc>
          <w:tcPr>
            <w:tcW w:w="7900" w:type="dxa"/>
          </w:tcPr>
          <w:p>
            <w:pPr/>
            <w:r>
              <w:rPr/>
              <w:t xml:space="preserve">002 - per aiuole spartitraffico, dotati di incavature di avvertimento di invasione aiuola - misure 25 x 100 (o 50) x 12/6=H
cm, dotato lungo le incavature, di PELLICOLA FLUORIFRANGENTE GIALLA, microprismatica classe 3</w:t>
            </w:r>
          </w:p>
        </w:tc>
      </w:tr>
    </w:tbl>
    <w:p>
      <w:pPr>
        <w:jc w:val="right"/>
      </w:pPr>
    </w:p>
    <w:p>
      <w:pPr>
        <w:jc w:val="right"/>
        <w:spacing w:line="336" w:lineRule="auto"/>
      </w:pPr>
      <w:r>
        <w:rPr>
          <w:b/>
        </w:rPr>
        <w:t xml:space="preserve">Prezzo senza S. G. e Util. a m: € 25,90000</w:t>
      </w:r>
    </w:p>
    <w:p>
      <w:pPr>
        <w:jc w:val="right"/>
        <w:spacing w:line="336" w:lineRule="auto"/>
      </w:pPr>
      <w:r>
        <w:rPr>
          <w:b/>
        </w:rPr>
        <w:t xml:space="preserve">Spese generali € 3,88500</w:t>
      </w:r>
    </w:p>
    <w:p>
      <w:pPr>
        <w:jc w:val="right"/>
        <w:spacing w:line="336" w:lineRule="auto"/>
      </w:pPr>
      <w:r>
        <w:rPr>
          <w:b/>
        </w:rPr>
        <w:t xml:space="preserve">Utili di impresa € 2,97850</w:t>
      </w:r>
    </w:p>
    <w:p>
      <w:pPr>
        <w:jc w:val="right"/>
        <w:spacing w:line="336" w:lineRule="auto"/>
      </w:pPr>
      <w:r>
        <w:rPr>
          <w:b/>
        </w:rPr>
        <w:t xml:space="preserve">Prezzo a m: € 32,76350</w:t>
      </w:r>
    </w:p>
    <w:p>
      <w:pPr>
        <w:rPr>
          <w:sz w:val="10"/>
          <w:szCs w:val="10"/>
        </w:rPr>
      </w:pPr>
    </w:p>
    <w:p>
      <w:pPr>
        <w:rPr>
          <w:sz w:val="10"/>
          <w:szCs w:val="10"/>
        </w:rPr>
      </w:pPr>
    </w:p>
    <w:p>
      <w:pPr/>
      <w:r>
        <w:rPr>
          <w:b/>
        </w:rPr>
        <w:t xml:space="preserve">Codice regionale: TOS16_PR.P12.014.001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Canalette e accessori in cls, uni en 1433:2008.</w:t>
            </w:r>
          </w:p>
        </w:tc>
      </w:tr>
      <w:tr>
        <w:trPr/>
        <w:tc>
          <w:tcPr>
            <w:tcW w:w="1200" w:type="dxa"/>
          </w:tcPr>
          <w:p>
            <w:pPr/>
            <w:r>
              <w:rPr>
                <w:b/>
              </w:rPr>
              <w:t xml:space="preserve">Articolo:</w:t>
            </w:r>
          </w:p>
        </w:tc>
        <w:tc>
          <w:tcPr>
            <w:tcW w:w="7900" w:type="dxa"/>
          </w:tcPr>
          <w:p>
            <w:pPr/>
            <w:r>
              <w:rPr/>
              <w:t xml:space="preserve">001 - canaletta vibrata dimensioni interne 40x100xh.30 cm</w:t>
            </w:r>
          </w:p>
        </w:tc>
      </w:tr>
    </w:tbl>
    <w:p>
      <w:pPr>
        <w:jc w:val="right"/>
      </w:pPr>
    </w:p>
    <w:p>
      <w:pPr>
        <w:jc w:val="right"/>
        <w:spacing w:line="336" w:lineRule="auto"/>
      </w:pPr>
      <w:r>
        <w:rPr>
          <w:b/>
        </w:rPr>
        <w:t xml:space="preserve">Prezzo senza S. G. e Util. a m: € 21,82500</w:t>
      </w:r>
    </w:p>
    <w:p>
      <w:pPr>
        <w:jc w:val="right"/>
        <w:spacing w:line="336" w:lineRule="auto"/>
      </w:pPr>
      <w:r>
        <w:rPr>
          <w:b/>
        </w:rPr>
        <w:t xml:space="preserve">Spese generali € 3,27375</w:t>
      </w:r>
    </w:p>
    <w:p>
      <w:pPr>
        <w:jc w:val="right"/>
        <w:spacing w:line="336" w:lineRule="auto"/>
      </w:pPr>
      <w:r>
        <w:rPr>
          <w:b/>
        </w:rPr>
        <w:t xml:space="preserve">Utili di impresa € 2,50988</w:t>
      </w:r>
    </w:p>
    <w:p>
      <w:pPr>
        <w:jc w:val="right"/>
        <w:spacing w:line="336" w:lineRule="auto"/>
      </w:pPr>
      <w:r>
        <w:rPr>
          <w:b/>
        </w:rPr>
        <w:t xml:space="preserve">Prezzo a m: € 27,60863</w:t>
      </w:r>
    </w:p>
    <w:p>
      <w:pPr>
        <w:rPr>
          <w:sz w:val="10"/>
          <w:szCs w:val="10"/>
        </w:rPr>
      </w:pPr>
    </w:p>
    <w:p>
      <w:pPr>
        <w:rPr>
          <w:sz w:val="10"/>
          <w:szCs w:val="10"/>
        </w:rPr>
      </w:pPr>
    </w:p>
    <w:p>
      <w:pPr/>
      <w:r>
        <w:rPr>
          <w:b/>
        </w:rPr>
        <w:t xml:space="preserve">Codice regionale: TOS16_PR.P12.014.002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Canalette e accessori in cls, uni en 1433:2008.</w:t>
            </w:r>
          </w:p>
        </w:tc>
      </w:tr>
      <w:tr>
        <w:trPr/>
        <w:tc>
          <w:tcPr>
            <w:tcW w:w="1200" w:type="dxa"/>
          </w:tcPr>
          <w:p>
            <w:pPr/>
            <w:r>
              <w:rPr>
                <w:b/>
              </w:rPr>
              <w:t xml:space="preserve">Articolo:</w:t>
            </w:r>
          </w:p>
        </w:tc>
        <w:tc>
          <w:tcPr>
            <w:tcW w:w="7900" w:type="dxa"/>
          </w:tcPr>
          <w:p>
            <w:pPr/>
            <w:r>
              <w:rPr/>
              <w:t xml:space="preserve">002 - canaletta vibrata misure interne 50x100xh.50 cm</w:t>
            </w:r>
          </w:p>
        </w:tc>
      </w:tr>
    </w:tbl>
    <w:p>
      <w:pPr>
        <w:jc w:val="right"/>
      </w:pPr>
    </w:p>
    <w:p>
      <w:pPr>
        <w:jc w:val="right"/>
        <w:spacing w:line="336" w:lineRule="auto"/>
      </w:pPr>
      <w:r>
        <w:rPr>
          <w:b/>
        </w:rPr>
        <w:t xml:space="preserve">Prezzo senza S. G. e Util. a m: € 33,95000</w:t>
      </w:r>
    </w:p>
    <w:p>
      <w:pPr>
        <w:jc w:val="right"/>
        <w:spacing w:line="336" w:lineRule="auto"/>
      </w:pPr>
      <w:r>
        <w:rPr>
          <w:b/>
        </w:rPr>
        <w:t xml:space="preserve">Spese generali € 5,09250</w:t>
      </w:r>
    </w:p>
    <w:p>
      <w:pPr>
        <w:jc w:val="right"/>
        <w:spacing w:line="336" w:lineRule="auto"/>
      </w:pPr>
      <w:r>
        <w:rPr>
          <w:b/>
        </w:rPr>
        <w:t xml:space="preserve">Utili di impresa € 3,90425</w:t>
      </w:r>
    </w:p>
    <w:p>
      <w:pPr>
        <w:jc w:val="right"/>
        <w:spacing w:line="336" w:lineRule="auto"/>
      </w:pPr>
      <w:r>
        <w:rPr>
          <w:b/>
        </w:rPr>
        <w:t xml:space="preserve">Prezzo a m: € 42,94675</w:t>
      </w:r>
    </w:p>
    <w:p>
      <w:pPr>
        <w:rPr>
          <w:sz w:val="10"/>
          <w:szCs w:val="10"/>
        </w:rPr>
      </w:pPr>
    </w:p>
    <w:p>
      <w:pPr>
        <w:rPr>
          <w:sz w:val="10"/>
          <w:szCs w:val="10"/>
        </w:rPr>
      </w:pPr>
    </w:p>
    <w:p>
      <w:pPr/>
      <w:r>
        <w:rPr>
          <w:b/>
        </w:rPr>
        <w:t xml:space="preserve">Codice regionale: TOS16_PR.P12.014.003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Canalette e accessori in cls, uni en 1433:2008.</w:t>
            </w:r>
          </w:p>
        </w:tc>
      </w:tr>
      <w:tr>
        <w:trPr/>
        <w:tc>
          <w:tcPr>
            <w:tcW w:w="1200" w:type="dxa"/>
          </w:tcPr>
          <w:p>
            <w:pPr/>
            <w:r>
              <w:rPr>
                <w:b/>
              </w:rPr>
              <w:t xml:space="preserve">Articolo:</w:t>
            </w:r>
          </w:p>
        </w:tc>
        <w:tc>
          <w:tcPr>
            <w:tcW w:w="7900" w:type="dxa"/>
          </w:tcPr>
          <w:p>
            <w:pPr/>
            <w:r>
              <w:rPr/>
              <w:t xml:space="preserve">003 - Canaletta per griglia in ghisa dimensioni interne circa cm. 30x100xH.30 cm </w:t>
            </w:r>
          </w:p>
        </w:tc>
      </w:tr>
    </w:tbl>
    <w:p>
      <w:pPr>
        <w:jc w:val="right"/>
      </w:pPr>
    </w:p>
    <w:p>
      <w:pPr>
        <w:jc w:val="right"/>
        <w:spacing w:line="336" w:lineRule="auto"/>
      </w:pPr>
      <w:r>
        <w:rPr>
          <w:b/>
        </w:rPr>
        <w:t xml:space="preserve">Prezzo senza S. G. e Util. a cad: € 14,53200</w:t>
      </w:r>
    </w:p>
    <w:p>
      <w:pPr>
        <w:jc w:val="right"/>
        <w:spacing w:line="336" w:lineRule="auto"/>
      </w:pPr>
      <w:r>
        <w:rPr>
          <w:b/>
        </w:rPr>
        <w:t xml:space="preserve">Spese generali € 2,17980</w:t>
      </w:r>
    </w:p>
    <w:p>
      <w:pPr>
        <w:jc w:val="right"/>
        <w:spacing w:line="336" w:lineRule="auto"/>
      </w:pPr>
      <w:r>
        <w:rPr>
          <w:b/>
        </w:rPr>
        <w:t xml:space="preserve">Utili di impresa € 1,67118</w:t>
      </w:r>
    </w:p>
    <w:p>
      <w:pPr>
        <w:jc w:val="right"/>
        <w:spacing w:line="336" w:lineRule="auto"/>
      </w:pPr>
      <w:r>
        <w:rPr>
          <w:b/>
        </w:rPr>
        <w:t xml:space="preserve">Prezzo a cad: € 18,38298</w:t>
      </w:r>
    </w:p>
    <w:p>
      <w:pPr>
        <w:rPr>
          <w:sz w:val="10"/>
          <w:szCs w:val="10"/>
        </w:rPr>
      </w:pPr>
    </w:p>
    <w:p>
      <w:pPr>
        <w:rPr>
          <w:sz w:val="10"/>
          <w:szCs w:val="10"/>
        </w:rPr>
      </w:pPr>
    </w:p>
    <w:p>
      <w:pPr/>
      <w:r>
        <w:rPr>
          <w:b/>
        </w:rPr>
        <w:t xml:space="preserve">Codice regionale: TOS16_PR.P12.014.004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Canalette e accessori in cls, uni en 1433:2008.</w:t>
            </w:r>
          </w:p>
        </w:tc>
      </w:tr>
      <w:tr>
        <w:trPr/>
        <w:tc>
          <w:tcPr>
            <w:tcW w:w="1200" w:type="dxa"/>
          </w:tcPr>
          <w:p>
            <w:pPr/>
            <w:r>
              <w:rPr>
                <w:b/>
              </w:rPr>
              <w:t xml:space="preserve">Articolo:</w:t>
            </w:r>
          </w:p>
        </w:tc>
        <w:tc>
          <w:tcPr>
            <w:tcW w:w="7900" w:type="dxa"/>
          </w:tcPr>
          <w:p>
            <w:pPr/>
            <w:r>
              <w:rPr/>
              <w:t xml:space="preserve">004 - canaletta a tegolo per convogliamento acque 55x47/37x17/14 cm </w:t>
            </w:r>
          </w:p>
        </w:tc>
      </w:tr>
    </w:tbl>
    <w:p>
      <w:pPr>
        <w:jc w:val="right"/>
      </w:pPr>
    </w:p>
    <w:p>
      <w:pPr>
        <w:jc w:val="right"/>
        <w:spacing w:line="336" w:lineRule="auto"/>
      </w:pPr>
      <w:r>
        <w:rPr>
          <w:b/>
        </w:rPr>
        <w:t xml:space="preserve">Prezzo senza S. G. e Util. a m: € 2,81300</w:t>
      </w:r>
    </w:p>
    <w:p>
      <w:pPr>
        <w:jc w:val="right"/>
        <w:spacing w:line="336" w:lineRule="auto"/>
      </w:pPr>
      <w:r>
        <w:rPr>
          <w:b/>
        </w:rPr>
        <w:t xml:space="preserve">Spese generali € 0,42195</w:t>
      </w:r>
    </w:p>
    <w:p>
      <w:pPr>
        <w:jc w:val="right"/>
        <w:spacing w:line="336" w:lineRule="auto"/>
      </w:pPr>
      <w:r>
        <w:rPr>
          <w:b/>
        </w:rPr>
        <w:t xml:space="preserve">Utili di impresa € 0,32350</w:t>
      </w:r>
    </w:p>
    <w:p>
      <w:pPr>
        <w:jc w:val="right"/>
        <w:spacing w:line="336" w:lineRule="auto"/>
      </w:pPr>
      <w:r>
        <w:rPr>
          <w:b/>
        </w:rPr>
        <w:t xml:space="preserve">Prezzo a m: € 3,55845</w:t>
      </w:r>
    </w:p>
    <w:p>
      <w:pPr>
        <w:rPr>
          <w:sz w:val="10"/>
          <w:szCs w:val="10"/>
        </w:rPr>
      </w:pPr>
    </w:p>
    <w:p>
      <w:pPr>
        <w:rPr>
          <w:sz w:val="10"/>
          <w:szCs w:val="10"/>
        </w:rPr>
      </w:pPr>
    </w:p>
    <w:p>
      <w:pPr/>
      <w:r>
        <w:rPr>
          <w:b/>
        </w:rPr>
        <w:t xml:space="preserve">Codice regionale: TOS16_PR.P12.014.005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Canalette e accessori in cls, uni en 1433:2008.</w:t>
            </w:r>
          </w:p>
        </w:tc>
      </w:tr>
      <w:tr>
        <w:trPr/>
        <w:tc>
          <w:tcPr>
            <w:tcW w:w="1200" w:type="dxa"/>
          </w:tcPr>
          <w:p>
            <w:pPr/>
            <w:r>
              <w:rPr>
                <w:b/>
              </w:rPr>
              <w:t xml:space="preserve">Articolo:</w:t>
            </w:r>
          </w:p>
        </w:tc>
        <w:tc>
          <w:tcPr>
            <w:tcW w:w="7900" w:type="dxa"/>
          </w:tcPr>
          <w:p>
            <w:pPr/>
            <w:r>
              <w:rPr/>
              <w:t xml:space="preserve">005 - Imbocco per canalette 55x92/37x14 cm</w:t>
            </w:r>
          </w:p>
        </w:tc>
      </w:tr>
    </w:tbl>
    <w:p>
      <w:pPr>
        <w:jc w:val="right"/>
      </w:pPr>
    </w:p>
    <w:p>
      <w:pPr>
        <w:jc w:val="right"/>
        <w:spacing w:line="336" w:lineRule="auto"/>
      </w:pPr>
      <w:r>
        <w:rPr>
          <w:b/>
        </w:rPr>
        <w:t xml:space="preserve">Prezzo senza S. G. e Util. a cad: € 7,76000</w:t>
      </w:r>
    </w:p>
    <w:p>
      <w:pPr>
        <w:jc w:val="right"/>
        <w:spacing w:line="336" w:lineRule="auto"/>
      </w:pPr>
      <w:r>
        <w:rPr>
          <w:b/>
        </w:rPr>
        <w:t xml:space="preserve">Spese generali € 1,16400</w:t>
      </w:r>
    </w:p>
    <w:p>
      <w:pPr>
        <w:jc w:val="right"/>
        <w:spacing w:line="336" w:lineRule="auto"/>
      </w:pPr>
      <w:r>
        <w:rPr>
          <w:b/>
        </w:rPr>
        <w:t xml:space="preserve">Utili di impresa € 0,89240</w:t>
      </w:r>
    </w:p>
    <w:p>
      <w:pPr>
        <w:jc w:val="right"/>
        <w:spacing w:line="336" w:lineRule="auto"/>
      </w:pPr>
      <w:r>
        <w:rPr>
          <w:b/>
        </w:rPr>
        <w:t xml:space="preserve">Prezzo a cad: € 9,81640</w:t>
      </w:r>
    </w:p>
    <w:p>
      <w:pPr>
        <w:rPr>
          <w:sz w:val="10"/>
          <w:szCs w:val="10"/>
        </w:rPr>
      </w:pPr>
    </w:p>
    <w:p>
      <w:pPr>
        <w:rPr>
          <w:sz w:val="10"/>
          <w:szCs w:val="10"/>
        </w:rPr>
      </w:pPr>
    </w:p>
    <w:p>
      <w:pPr/>
      <w:r>
        <w:rPr>
          <w:b/>
        </w:rPr>
        <w:t xml:space="preserve">Codice regionale: TOS16_PR.P12.014.006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Canalette e accessori in cls, uni en 1433:2008.</w:t>
            </w:r>
          </w:p>
        </w:tc>
      </w:tr>
      <w:tr>
        <w:trPr/>
        <w:tc>
          <w:tcPr>
            <w:tcW w:w="1200" w:type="dxa"/>
          </w:tcPr>
          <w:p>
            <w:pPr/>
            <w:r>
              <w:rPr>
                <w:b/>
              </w:rPr>
              <w:t xml:space="preserve">Articolo:</w:t>
            </w:r>
          </w:p>
        </w:tc>
        <w:tc>
          <w:tcPr>
            <w:tcW w:w="7900" w:type="dxa"/>
          </w:tcPr>
          <w:p>
            <w:pPr/>
            <w:r>
              <w:rPr/>
              <w:t xml:space="preserve">006 - Canaletta vibrata dimensioni interne circa cm. 5-10x100xH.13-15 cm </w:t>
            </w:r>
          </w:p>
        </w:tc>
      </w:tr>
    </w:tbl>
    <w:p>
      <w:pPr>
        <w:jc w:val="right"/>
      </w:pPr>
    </w:p>
    <w:p>
      <w:pPr>
        <w:jc w:val="right"/>
        <w:spacing w:line="336" w:lineRule="auto"/>
      </w:pPr>
      <w:r>
        <w:rPr>
          <w:b/>
        </w:rPr>
        <w:t xml:space="preserve">Prezzo senza S. G. e Util. a cad: € 11,25000</w:t>
      </w:r>
    </w:p>
    <w:p>
      <w:pPr>
        <w:jc w:val="right"/>
        <w:spacing w:line="336" w:lineRule="auto"/>
      </w:pPr>
      <w:r>
        <w:rPr>
          <w:b/>
        </w:rPr>
        <w:t xml:space="preserve">Spese generali € 1,68750</w:t>
      </w:r>
    </w:p>
    <w:p>
      <w:pPr>
        <w:jc w:val="right"/>
        <w:spacing w:line="336" w:lineRule="auto"/>
      </w:pPr>
      <w:r>
        <w:rPr>
          <w:b/>
        </w:rPr>
        <w:t xml:space="preserve">Utili di impresa € 1,29375</w:t>
      </w:r>
    </w:p>
    <w:p>
      <w:pPr>
        <w:jc w:val="right"/>
        <w:spacing w:line="336" w:lineRule="auto"/>
      </w:pPr>
      <w:r>
        <w:rPr>
          <w:b/>
        </w:rPr>
        <w:t xml:space="preserve">Prezzo a cad: € 14,23125</w:t>
      </w:r>
    </w:p>
    <w:p>
      <w:pPr>
        <w:rPr>
          <w:sz w:val="10"/>
          <w:szCs w:val="10"/>
        </w:rPr>
      </w:pPr>
    </w:p>
    <w:p>
      <w:pPr>
        <w:rPr>
          <w:sz w:val="10"/>
          <w:szCs w:val="10"/>
        </w:rPr>
      </w:pPr>
    </w:p>
    <w:p>
      <w:pPr/>
      <w:r>
        <w:rPr>
          <w:b/>
        </w:rPr>
        <w:t xml:space="preserve">Codice regionale: TOS16_PR.P12.015.001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Coperchio per canaletta</w:t>
            </w:r>
          </w:p>
        </w:tc>
      </w:tr>
      <w:tr>
        <w:trPr/>
        <w:tc>
          <w:tcPr>
            <w:tcW w:w="1200" w:type="dxa"/>
          </w:tcPr>
          <w:p>
            <w:pPr/>
            <w:r>
              <w:rPr>
                <w:b/>
              </w:rPr>
              <w:t xml:space="preserve">Articolo:</w:t>
            </w:r>
          </w:p>
        </w:tc>
        <w:tc>
          <w:tcPr>
            <w:tcW w:w="7900" w:type="dxa"/>
          </w:tcPr>
          <w:p>
            <w:pPr/>
            <w:r>
              <w:rPr/>
              <w:t xml:space="preserve">001 - Coperchio per canaletta normale 64x6x100 cm</w:t>
            </w:r>
          </w:p>
        </w:tc>
      </w:tr>
    </w:tbl>
    <w:p>
      <w:pPr>
        <w:jc w:val="right"/>
      </w:pPr>
    </w:p>
    <w:p>
      <w:pPr>
        <w:jc w:val="right"/>
        <w:spacing w:line="336" w:lineRule="auto"/>
      </w:pPr>
      <w:r>
        <w:rPr>
          <w:b/>
        </w:rPr>
        <w:t xml:space="preserve">Prezzo senza S. G. e Util. a cad: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cad: € 39,84750</w:t>
      </w:r>
    </w:p>
    <w:p>
      <w:pPr>
        <w:rPr>
          <w:sz w:val="10"/>
          <w:szCs w:val="10"/>
        </w:rPr>
      </w:pPr>
    </w:p>
    <w:p>
      <w:pPr>
        <w:rPr>
          <w:sz w:val="10"/>
          <w:szCs w:val="10"/>
        </w:rPr>
      </w:pPr>
    </w:p>
    <w:p>
      <w:pPr/>
      <w:r>
        <w:rPr>
          <w:b/>
        </w:rPr>
        <w:t xml:space="preserve">Codice regionale: TOS16_PR.P12.016.001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Canala semicircolare in calcestruzzo vibrato incastro a mezzo spessore in elementi di lunghezza 100 cm</w:t>
            </w:r>
          </w:p>
        </w:tc>
      </w:tr>
      <w:tr>
        <w:trPr/>
        <w:tc>
          <w:tcPr>
            <w:tcW w:w="1200" w:type="dxa"/>
          </w:tcPr>
          <w:p>
            <w:pPr/>
            <w:r>
              <w:rPr>
                <w:b/>
              </w:rPr>
              <w:t xml:space="preserve">Articolo:</w:t>
            </w:r>
          </w:p>
        </w:tc>
        <w:tc>
          <w:tcPr>
            <w:tcW w:w="7900" w:type="dxa"/>
          </w:tcPr>
          <w:p>
            <w:pPr/>
            <w:r>
              <w:rPr/>
              <w:t xml:space="preserve">001 - diametro interno 100 cm</w:t>
            </w:r>
          </w:p>
        </w:tc>
      </w:tr>
    </w:tbl>
    <w:p>
      <w:pPr>
        <w:jc w:val="right"/>
      </w:pPr>
    </w:p>
    <w:p>
      <w:pPr>
        <w:jc w:val="right"/>
        <w:spacing w:line="336" w:lineRule="auto"/>
      </w:pPr>
      <w:r>
        <w:rPr>
          <w:b/>
        </w:rPr>
        <w:t xml:space="preserve">Prezzo senza S. G. e Util. a m: € 20,37000</w:t>
      </w:r>
    </w:p>
    <w:p>
      <w:pPr>
        <w:jc w:val="right"/>
        <w:spacing w:line="336" w:lineRule="auto"/>
      </w:pPr>
      <w:r>
        <w:rPr>
          <w:b/>
        </w:rPr>
        <w:t xml:space="preserve">Spese generali € 3,05550</w:t>
      </w:r>
    </w:p>
    <w:p>
      <w:pPr>
        <w:jc w:val="right"/>
        <w:spacing w:line="336" w:lineRule="auto"/>
      </w:pPr>
      <w:r>
        <w:rPr>
          <w:b/>
        </w:rPr>
        <w:t xml:space="preserve">Utili di impresa € 2,34255</w:t>
      </w:r>
    </w:p>
    <w:p>
      <w:pPr>
        <w:jc w:val="right"/>
        <w:spacing w:line="336" w:lineRule="auto"/>
      </w:pPr>
      <w:r>
        <w:rPr>
          <w:b/>
        </w:rPr>
        <w:t xml:space="preserve">Prezzo a m: € 25,76805</w:t>
      </w:r>
    </w:p>
    <w:p>
      <w:pPr>
        <w:rPr>
          <w:sz w:val="10"/>
          <w:szCs w:val="10"/>
        </w:rPr>
      </w:pPr>
    </w:p>
    <w:p>
      <w:pPr>
        <w:rPr>
          <w:sz w:val="10"/>
          <w:szCs w:val="10"/>
        </w:rPr>
      </w:pPr>
    </w:p>
    <w:p>
      <w:pPr/>
      <w:r>
        <w:rPr>
          <w:b/>
        </w:rPr>
        <w:t xml:space="preserve">Codice regionale: TOS16_PR.P12.016.002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Canala semicircolare in calcestruzzo vibrato incastro a mezzo spessore in elementi di lunghezza 100 cm</w:t>
            </w:r>
          </w:p>
        </w:tc>
      </w:tr>
      <w:tr>
        <w:trPr/>
        <w:tc>
          <w:tcPr>
            <w:tcW w:w="1200" w:type="dxa"/>
          </w:tcPr>
          <w:p>
            <w:pPr/>
            <w:r>
              <w:rPr>
                <w:b/>
              </w:rPr>
              <w:t xml:space="preserve">Articolo:</w:t>
            </w:r>
          </w:p>
        </w:tc>
        <w:tc>
          <w:tcPr>
            <w:tcW w:w="7900" w:type="dxa"/>
          </w:tcPr>
          <w:p>
            <w:pPr/>
            <w:r>
              <w:rPr/>
              <w:t xml:space="preserve">002 - diametro interno 80 cm</w:t>
            </w:r>
          </w:p>
        </w:tc>
      </w:tr>
    </w:tbl>
    <w:p>
      <w:pPr>
        <w:jc w:val="right"/>
      </w:pPr>
    </w:p>
    <w:p>
      <w:pPr>
        <w:jc w:val="right"/>
        <w:spacing w:line="336" w:lineRule="auto"/>
      </w:pPr>
      <w:r>
        <w:rPr>
          <w:b/>
        </w:rPr>
        <w:t xml:space="preserve">Prezzo senza S. G. e Util. a m: € 16,00500</w:t>
      </w:r>
    </w:p>
    <w:p>
      <w:pPr>
        <w:jc w:val="right"/>
        <w:spacing w:line="336" w:lineRule="auto"/>
      </w:pPr>
      <w:r>
        <w:rPr>
          <w:b/>
        </w:rPr>
        <w:t xml:space="preserve">Spese generali € 2,40075</w:t>
      </w:r>
    </w:p>
    <w:p>
      <w:pPr>
        <w:jc w:val="right"/>
        <w:spacing w:line="336" w:lineRule="auto"/>
      </w:pPr>
      <w:r>
        <w:rPr>
          <w:b/>
        </w:rPr>
        <w:t xml:space="preserve">Utili di impresa € 1,84058</w:t>
      </w:r>
    </w:p>
    <w:p>
      <w:pPr>
        <w:jc w:val="right"/>
        <w:spacing w:line="336" w:lineRule="auto"/>
      </w:pPr>
      <w:r>
        <w:rPr>
          <w:b/>
        </w:rPr>
        <w:t xml:space="preserve">Prezzo a m: € 20,24633</w:t>
      </w:r>
    </w:p>
    <w:p>
      <w:pPr>
        <w:rPr>
          <w:sz w:val="10"/>
          <w:szCs w:val="10"/>
        </w:rPr>
      </w:pPr>
    </w:p>
    <w:p>
      <w:pPr>
        <w:rPr>
          <w:sz w:val="10"/>
          <w:szCs w:val="10"/>
        </w:rPr>
      </w:pPr>
    </w:p>
    <w:p>
      <w:pPr/>
      <w:r>
        <w:rPr>
          <w:b/>
        </w:rPr>
        <w:t xml:space="preserve">Codice regionale: TOS16_PR.P12.016.003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Canala semicircolare in calcestruzzo vibrato incastro a mezzo spessore in elementi di lunghezza 100 cm</w:t>
            </w:r>
          </w:p>
        </w:tc>
      </w:tr>
      <w:tr>
        <w:trPr/>
        <w:tc>
          <w:tcPr>
            <w:tcW w:w="1200" w:type="dxa"/>
          </w:tcPr>
          <w:p>
            <w:pPr/>
            <w:r>
              <w:rPr>
                <w:b/>
              </w:rPr>
              <w:t xml:space="preserve">Articolo:</w:t>
            </w:r>
          </w:p>
        </w:tc>
        <w:tc>
          <w:tcPr>
            <w:tcW w:w="7900" w:type="dxa"/>
          </w:tcPr>
          <w:p>
            <w:pPr/>
            <w:r>
              <w:rPr/>
              <w:t xml:space="preserve">003 - diametro interno 60 cm</w:t>
            </w:r>
          </w:p>
        </w:tc>
      </w:tr>
    </w:tbl>
    <w:p>
      <w:pPr>
        <w:jc w:val="right"/>
      </w:pPr>
    </w:p>
    <w:p>
      <w:pPr>
        <w:jc w:val="right"/>
        <w:spacing w:line="336" w:lineRule="auto"/>
      </w:pPr>
      <w:r>
        <w:rPr>
          <w:b/>
        </w:rPr>
        <w:t xml:space="preserve">Prezzo senza S. G. e Util. a m: € 8,73000</w:t>
      </w:r>
    </w:p>
    <w:p>
      <w:pPr>
        <w:jc w:val="right"/>
        <w:spacing w:line="336" w:lineRule="auto"/>
      </w:pPr>
      <w:r>
        <w:rPr>
          <w:b/>
        </w:rPr>
        <w:t xml:space="preserve">Spese generali € 1,30950</w:t>
      </w:r>
    </w:p>
    <w:p>
      <w:pPr>
        <w:jc w:val="right"/>
        <w:spacing w:line="336" w:lineRule="auto"/>
      </w:pPr>
      <w:r>
        <w:rPr>
          <w:b/>
        </w:rPr>
        <w:t xml:space="preserve">Utili di impresa € 1,00395</w:t>
      </w:r>
    </w:p>
    <w:p>
      <w:pPr>
        <w:jc w:val="right"/>
        <w:spacing w:line="336" w:lineRule="auto"/>
      </w:pPr>
      <w:r>
        <w:rPr>
          <w:b/>
        </w:rPr>
        <w:t xml:space="preserve">Prezzo a m: € 11,04345</w:t>
      </w:r>
    </w:p>
    <w:p>
      <w:pPr>
        <w:rPr>
          <w:sz w:val="10"/>
          <w:szCs w:val="10"/>
        </w:rPr>
      </w:pPr>
    </w:p>
    <w:p>
      <w:pPr>
        <w:rPr>
          <w:sz w:val="10"/>
          <w:szCs w:val="10"/>
        </w:rPr>
      </w:pPr>
    </w:p>
    <w:p>
      <w:pPr/>
      <w:r>
        <w:rPr>
          <w:b/>
        </w:rPr>
        <w:t xml:space="preserve">Codice regionale: TOS16_PR.P12.017.001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Bocche di lupo in cls vibrocompresso</w:t>
            </w:r>
          </w:p>
        </w:tc>
      </w:tr>
      <w:tr>
        <w:trPr/>
        <w:tc>
          <w:tcPr>
            <w:tcW w:w="1200" w:type="dxa"/>
          </w:tcPr>
          <w:p>
            <w:pPr/>
            <w:r>
              <w:rPr>
                <w:b/>
              </w:rPr>
              <w:t xml:space="preserve">Articolo:</w:t>
            </w:r>
          </w:p>
        </w:tc>
        <w:tc>
          <w:tcPr>
            <w:tcW w:w="7900" w:type="dxa"/>
          </w:tcPr>
          <w:p>
            <w:pPr/>
            <w:r>
              <w:rPr/>
              <w:t xml:space="preserve">001 - per cordonato smussato 8x25x50 cm</w:t>
            </w:r>
          </w:p>
        </w:tc>
      </w:tr>
    </w:tbl>
    <w:p>
      <w:pPr>
        <w:jc w:val="right"/>
      </w:pPr>
    </w:p>
    <w:p>
      <w:pPr>
        <w:jc w:val="right"/>
        <w:spacing w:line="336" w:lineRule="auto"/>
      </w:pPr>
      <w:r>
        <w:rPr>
          <w:b/>
        </w:rPr>
        <w:t xml:space="preserve">Prezzo senza S. G. e Util. a cad: € 3,04500</w:t>
      </w:r>
    </w:p>
    <w:p>
      <w:pPr>
        <w:jc w:val="right"/>
        <w:spacing w:line="336" w:lineRule="auto"/>
      </w:pPr>
      <w:r>
        <w:rPr>
          <w:b/>
        </w:rPr>
        <w:t xml:space="preserve">Spese generali € 0,45675</w:t>
      </w:r>
    </w:p>
    <w:p>
      <w:pPr>
        <w:jc w:val="right"/>
        <w:spacing w:line="336" w:lineRule="auto"/>
      </w:pPr>
      <w:r>
        <w:rPr>
          <w:b/>
        </w:rPr>
        <w:t xml:space="preserve">Utili di impresa € 0,35018</w:t>
      </w:r>
    </w:p>
    <w:p>
      <w:pPr>
        <w:jc w:val="right"/>
        <w:spacing w:line="336" w:lineRule="auto"/>
      </w:pPr>
      <w:r>
        <w:rPr>
          <w:b/>
        </w:rPr>
        <w:t xml:space="preserve">Prezzo a cad: € 3,85193</w:t>
      </w:r>
    </w:p>
    <w:p>
      <w:pPr>
        <w:rPr>
          <w:sz w:val="10"/>
          <w:szCs w:val="10"/>
        </w:rPr>
      </w:pPr>
    </w:p>
    <w:p>
      <w:pPr>
        <w:rPr>
          <w:sz w:val="10"/>
          <w:szCs w:val="10"/>
        </w:rPr>
      </w:pPr>
    </w:p>
    <w:p>
      <w:pPr/>
      <w:r>
        <w:rPr>
          <w:b/>
        </w:rPr>
        <w:t xml:space="preserve">Codice regionale: TOS16_PR.P12.017.002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Bocche di lupo in cls vibrocompresso</w:t>
            </w:r>
          </w:p>
        </w:tc>
      </w:tr>
      <w:tr>
        <w:trPr/>
        <w:tc>
          <w:tcPr>
            <w:tcW w:w="1200" w:type="dxa"/>
          </w:tcPr>
          <w:p>
            <w:pPr/>
            <w:r>
              <w:rPr>
                <w:b/>
              </w:rPr>
              <w:t xml:space="preserve">Articolo:</w:t>
            </w:r>
          </w:p>
        </w:tc>
        <w:tc>
          <w:tcPr>
            <w:tcW w:w="7900" w:type="dxa"/>
          </w:tcPr>
          <w:p>
            <w:pPr/>
            <w:r>
              <w:rPr/>
              <w:t xml:space="preserve">002 - per cordonato smussato 12x25x50 cm</w:t>
            </w:r>
          </w:p>
        </w:tc>
      </w:tr>
    </w:tbl>
    <w:p>
      <w:pPr>
        <w:jc w:val="right"/>
      </w:pPr>
    </w:p>
    <w:p>
      <w:pPr>
        <w:jc w:val="right"/>
        <w:spacing w:line="336" w:lineRule="auto"/>
      </w:pPr>
      <w:r>
        <w:rPr>
          <w:b/>
        </w:rPr>
        <w:t xml:space="preserve">Prezzo senza S. G. e Util. a cad: € 4,30500</w:t>
      </w:r>
    </w:p>
    <w:p>
      <w:pPr>
        <w:jc w:val="right"/>
        <w:spacing w:line="336" w:lineRule="auto"/>
      </w:pPr>
      <w:r>
        <w:rPr>
          <w:b/>
        </w:rPr>
        <w:t xml:space="preserve">Spese generali € 0,64575</w:t>
      </w:r>
    </w:p>
    <w:p>
      <w:pPr>
        <w:jc w:val="right"/>
        <w:spacing w:line="336" w:lineRule="auto"/>
      </w:pPr>
      <w:r>
        <w:rPr>
          <w:b/>
        </w:rPr>
        <w:t xml:space="preserve">Utili di impresa € 0,49508</w:t>
      </w:r>
    </w:p>
    <w:p>
      <w:pPr>
        <w:jc w:val="right"/>
        <w:spacing w:line="336" w:lineRule="auto"/>
      </w:pPr>
      <w:r>
        <w:rPr>
          <w:b/>
        </w:rPr>
        <w:t xml:space="preserve">Prezzo a cad: € 5,44583</w:t>
      </w:r>
    </w:p>
    <w:p>
      <w:pPr>
        <w:rPr>
          <w:sz w:val="10"/>
          <w:szCs w:val="10"/>
        </w:rPr>
      </w:pPr>
    </w:p>
    <w:p>
      <w:pPr>
        <w:rPr>
          <w:sz w:val="10"/>
          <w:szCs w:val="10"/>
        </w:rPr>
      </w:pPr>
    </w:p>
    <w:p>
      <w:pPr/>
      <w:r>
        <w:rPr>
          <w:b/>
        </w:rPr>
        <w:t xml:space="preserve">Codice regionale: TOS16_PR.P12.017.003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Bocche di lupo in cls vibrocompresso</w:t>
            </w:r>
          </w:p>
        </w:tc>
      </w:tr>
      <w:tr>
        <w:trPr/>
        <w:tc>
          <w:tcPr>
            <w:tcW w:w="1200" w:type="dxa"/>
          </w:tcPr>
          <w:p>
            <w:pPr/>
            <w:r>
              <w:rPr>
                <w:b/>
              </w:rPr>
              <w:t xml:space="preserve">Articolo:</w:t>
            </w:r>
          </w:p>
        </w:tc>
        <w:tc>
          <w:tcPr>
            <w:tcW w:w="7900" w:type="dxa"/>
          </w:tcPr>
          <w:p>
            <w:pPr/>
            <w:r>
              <w:rPr/>
              <w:t xml:space="preserve">003 - per cordonato smussato 15x25x50 cm</w:t>
            </w:r>
          </w:p>
        </w:tc>
      </w:tr>
    </w:tbl>
    <w:p>
      <w:pPr>
        <w:jc w:val="right"/>
      </w:pPr>
    </w:p>
    <w:p>
      <w:pPr>
        <w:jc w:val="right"/>
        <w:spacing w:line="336" w:lineRule="auto"/>
      </w:pPr>
      <w:r>
        <w:rPr>
          <w:b/>
        </w:rPr>
        <w:t xml:space="preserve">Prezzo senza S. G. e Util. a cad: € 4,30500</w:t>
      </w:r>
    </w:p>
    <w:p>
      <w:pPr>
        <w:jc w:val="right"/>
        <w:spacing w:line="336" w:lineRule="auto"/>
      </w:pPr>
      <w:r>
        <w:rPr>
          <w:b/>
        </w:rPr>
        <w:t xml:space="preserve">Spese generali € 0,64575</w:t>
      </w:r>
    </w:p>
    <w:p>
      <w:pPr>
        <w:jc w:val="right"/>
        <w:spacing w:line="336" w:lineRule="auto"/>
      </w:pPr>
      <w:r>
        <w:rPr>
          <w:b/>
        </w:rPr>
        <w:t xml:space="preserve">Utili di impresa € 0,49508</w:t>
      </w:r>
    </w:p>
    <w:p>
      <w:pPr>
        <w:jc w:val="right"/>
        <w:spacing w:line="336" w:lineRule="auto"/>
      </w:pPr>
      <w:r>
        <w:rPr>
          <w:b/>
        </w:rPr>
        <w:t xml:space="preserve">Prezzo a cad: € 5,44583</w:t>
      </w:r>
    </w:p>
    <w:p>
      <w:pPr>
        <w:rPr>
          <w:sz w:val="10"/>
          <w:szCs w:val="10"/>
        </w:rPr>
      </w:pPr>
    </w:p>
    <w:p>
      <w:pPr>
        <w:rPr>
          <w:sz w:val="10"/>
          <w:szCs w:val="10"/>
        </w:rPr>
      </w:pPr>
    </w:p>
    <w:p>
      <w:pPr/>
      <w:r>
        <w:rPr>
          <w:b/>
        </w:rPr>
        <w:t xml:space="preserve">Codice regionale: TOS16_PR.P12.018.001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Lastre per sifonatura pozzetti in cls vibrato</w:t>
            </w:r>
          </w:p>
        </w:tc>
      </w:tr>
      <w:tr>
        <w:trPr/>
        <w:tc>
          <w:tcPr>
            <w:tcW w:w="1200" w:type="dxa"/>
          </w:tcPr>
          <w:p>
            <w:pPr/>
            <w:r>
              <w:rPr>
                <w:b/>
              </w:rPr>
              <w:t xml:space="preserve">Articolo:</w:t>
            </w:r>
          </w:p>
        </w:tc>
        <w:tc>
          <w:tcPr>
            <w:tcW w:w="7900" w:type="dxa"/>
          </w:tcPr>
          <w:p>
            <w:pPr/>
            <w:r>
              <w:rPr/>
              <w:t xml:space="preserve">001 - dimensioni interne 23x23 cm (30 est)</w:t>
            </w:r>
          </w:p>
        </w:tc>
      </w:tr>
    </w:tbl>
    <w:p>
      <w:pPr>
        <w:jc w:val="right"/>
      </w:pPr>
    </w:p>
    <w:p>
      <w:pPr>
        <w:jc w:val="right"/>
        <w:spacing w:line="336" w:lineRule="auto"/>
      </w:pPr>
      <w:r>
        <w:rPr>
          <w:b/>
        </w:rPr>
        <w:t xml:space="preserve">Prezzo senza S. G. e Util. a cad: € 3,20000</w:t>
      </w:r>
    </w:p>
    <w:p>
      <w:pPr>
        <w:jc w:val="right"/>
        <w:spacing w:line="336" w:lineRule="auto"/>
      </w:pPr>
      <w:r>
        <w:rPr>
          <w:b/>
        </w:rPr>
        <w:t xml:space="preserve">Spese generali € 0,48000</w:t>
      </w:r>
    </w:p>
    <w:p>
      <w:pPr>
        <w:jc w:val="right"/>
        <w:spacing w:line="336" w:lineRule="auto"/>
      </w:pPr>
      <w:r>
        <w:rPr>
          <w:b/>
        </w:rPr>
        <w:t xml:space="preserve">Utili di impresa € 0,36800</w:t>
      </w:r>
    </w:p>
    <w:p>
      <w:pPr>
        <w:jc w:val="right"/>
        <w:spacing w:line="336" w:lineRule="auto"/>
      </w:pPr>
      <w:r>
        <w:rPr>
          <w:b/>
        </w:rPr>
        <w:t xml:space="preserve">Prezzo a cad: € 4,04800</w:t>
      </w:r>
    </w:p>
    <w:p>
      <w:pPr>
        <w:rPr>
          <w:sz w:val="10"/>
          <w:szCs w:val="10"/>
        </w:rPr>
      </w:pPr>
    </w:p>
    <w:p>
      <w:pPr>
        <w:rPr>
          <w:sz w:val="10"/>
          <w:szCs w:val="10"/>
        </w:rPr>
      </w:pPr>
    </w:p>
    <w:p>
      <w:pPr/>
      <w:r>
        <w:rPr>
          <w:b/>
        </w:rPr>
        <w:t xml:space="preserve">Codice regionale: TOS16_PR.P12.018.002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Lastre per sifonatura pozzetti in cls vibrato</w:t>
            </w:r>
          </w:p>
        </w:tc>
      </w:tr>
      <w:tr>
        <w:trPr/>
        <w:tc>
          <w:tcPr>
            <w:tcW w:w="1200" w:type="dxa"/>
          </w:tcPr>
          <w:p>
            <w:pPr/>
            <w:r>
              <w:rPr>
                <w:b/>
              </w:rPr>
              <w:t xml:space="preserve">Articolo:</w:t>
            </w:r>
          </w:p>
        </w:tc>
        <w:tc>
          <w:tcPr>
            <w:tcW w:w="7900" w:type="dxa"/>
          </w:tcPr>
          <w:p>
            <w:pPr/>
            <w:r>
              <w:rPr/>
              <w:t xml:space="preserve">002 - dimensioni interne 33x33 cm (40 est)</w:t>
            </w:r>
          </w:p>
        </w:tc>
      </w:tr>
    </w:tbl>
    <w:p>
      <w:pPr>
        <w:jc w:val="right"/>
      </w:pPr>
    </w:p>
    <w:p>
      <w:pPr>
        <w:jc w:val="right"/>
        <w:spacing w:line="336" w:lineRule="auto"/>
      </w:pPr>
      <w:r>
        <w:rPr>
          <w:b/>
        </w:rPr>
        <w:t xml:space="preserve">Prezzo senza S. G. e Util. a cad: € 3,88000</w:t>
      </w:r>
    </w:p>
    <w:p>
      <w:pPr>
        <w:jc w:val="right"/>
        <w:spacing w:line="336" w:lineRule="auto"/>
      </w:pPr>
      <w:r>
        <w:rPr>
          <w:b/>
        </w:rPr>
        <w:t xml:space="preserve">Spese generali € 0,58200</w:t>
      </w:r>
    </w:p>
    <w:p>
      <w:pPr>
        <w:jc w:val="right"/>
        <w:spacing w:line="336" w:lineRule="auto"/>
      </w:pPr>
      <w:r>
        <w:rPr>
          <w:b/>
        </w:rPr>
        <w:t xml:space="preserve">Utili di impresa € 0,44620</w:t>
      </w:r>
    </w:p>
    <w:p>
      <w:pPr>
        <w:jc w:val="right"/>
        <w:spacing w:line="336" w:lineRule="auto"/>
      </w:pPr>
      <w:r>
        <w:rPr>
          <w:b/>
        </w:rPr>
        <w:t xml:space="preserve">Prezzo a cad: € 4,90820</w:t>
      </w:r>
    </w:p>
    <w:p>
      <w:pPr>
        <w:rPr>
          <w:sz w:val="10"/>
          <w:szCs w:val="10"/>
        </w:rPr>
      </w:pPr>
    </w:p>
    <w:p>
      <w:pPr>
        <w:rPr>
          <w:sz w:val="10"/>
          <w:szCs w:val="10"/>
        </w:rPr>
      </w:pPr>
    </w:p>
    <w:p>
      <w:pPr/>
      <w:r>
        <w:rPr>
          <w:b/>
        </w:rPr>
        <w:t xml:space="preserve">Codice regionale: TOS16_PR.P12.018.003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Lastre per sifonatura pozzetti in cls vibrato</w:t>
            </w:r>
          </w:p>
        </w:tc>
      </w:tr>
      <w:tr>
        <w:trPr/>
        <w:tc>
          <w:tcPr>
            <w:tcW w:w="1200" w:type="dxa"/>
          </w:tcPr>
          <w:p>
            <w:pPr/>
            <w:r>
              <w:rPr>
                <w:b/>
              </w:rPr>
              <w:t xml:space="preserve">Articolo:</w:t>
            </w:r>
          </w:p>
        </w:tc>
        <w:tc>
          <w:tcPr>
            <w:tcW w:w="7900" w:type="dxa"/>
          </w:tcPr>
          <w:p>
            <w:pPr/>
            <w:r>
              <w:rPr/>
              <w:t xml:space="preserve">003 - dimensioni interne 40x40 cm (50 est)</w:t>
            </w:r>
          </w:p>
        </w:tc>
      </w:tr>
    </w:tbl>
    <w:p>
      <w:pPr>
        <w:jc w:val="right"/>
      </w:pPr>
    </w:p>
    <w:p>
      <w:pPr>
        <w:jc w:val="right"/>
        <w:spacing w:line="336" w:lineRule="auto"/>
      </w:pPr>
      <w:r>
        <w:rPr>
          <w:b/>
        </w:rPr>
        <w:t xml:space="preserve">Prezzo senza S. G. e Util. a cad: € 4,80000</w:t>
      </w:r>
    </w:p>
    <w:p>
      <w:pPr>
        <w:jc w:val="right"/>
        <w:spacing w:line="336" w:lineRule="auto"/>
      </w:pPr>
      <w:r>
        <w:rPr>
          <w:b/>
        </w:rPr>
        <w:t xml:space="preserve">Spese generali € 0,72000</w:t>
      </w:r>
    </w:p>
    <w:p>
      <w:pPr>
        <w:jc w:val="right"/>
        <w:spacing w:line="336" w:lineRule="auto"/>
      </w:pPr>
      <w:r>
        <w:rPr>
          <w:b/>
        </w:rPr>
        <w:t xml:space="preserve">Utili di impresa € 0,55200</w:t>
      </w:r>
    </w:p>
    <w:p>
      <w:pPr>
        <w:jc w:val="right"/>
        <w:spacing w:line="336" w:lineRule="auto"/>
      </w:pPr>
      <w:r>
        <w:rPr>
          <w:b/>
        </w:rPr>
        <w:t xml:space="preserve">Prezzo a cad: € 6,07200</w:t>
      </w:r>
    </w:p>
    <w:p>
      <w:pPr>
        <w:rPr>
          <w:sz w:val="10"/>
          <w:szCs w:val="10"/>
        </w:rPr>
      </w:pPr>
    </w:p>
    <w:p>
      <w:pPr>
        <w:rPr>
          <w:sz w:val="10"/>
          <w:szCs w:val="10"/>
        </w:rPr>
      </w:pPr>
    </w:p>
    <w:p>
      <w:pPr/>
      <w:r>
        <w:rPr>
          <w:b/>
        </w:rPr>
        <w:t xml:space="preserve">Codice regionale: TOS16_PR.P12.019.008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008 - lunghezza 200 cm d. 1400 mm armato</w:t>
            </w:r>
          </w:p>
        </w:tc>
      </w:tr>
    </w:tbl>
    <w:p>
      <w:pPr>
        <w:jc w:val="right"/>
      </w:pPr>
    </w:p>
    <w:p>
      <w:pPr>
        <w:jc w:val="right"/>
        <w:spacing w:line="336" w:lineRule="auto"/>
      </w:pPr>
      <w:r>
        <w:rPr>
          <w:b/>
        </w:rPr>
        <w:t xml:space="preserve">Prezzo senza S. G. e Util. a m: € 325,35000</w:t>
      </w:r>
    </w:p>
    <w:p>
      <w:pPr>
        <w:jc w:val="right"/>
        <w:spacing w:line="336" w:lineRule="auto"/>
      </w:pPr>
      <w:r>
        <w:rPr>
          <w:b/>
        </w:rPr>
        <w:t xml:space="preserve">Spese generali € 48,80250</w:t>
      </w:r>
    </w:p>
    <w:p>
      <w:pPr>
        <w:jc w:val="right"/>
        <w:spacing w:line="336" w:lineRule="auto"/>
      </w:pPr>
      <w:r>
        <w:rPr>
          <w:b/>
        </w:rPr>
        <w:t xml:space="preserve">Utili di impresa € 37,41525</w:t>
      </w:r>
    </w:p>
    <w:p>
      <w:pPr>
        <w:jc w:val="right"/>
        <w:spacing w:line="336" w:lineRule="auto"/>
      </w:pPr>
      <w:r>
        <w:rPr>
          <w:b/>
        </w:rPr>
        <w:t xml:space="preserve">Prezzo a m: € 411,56775</w:t>
      </w:r>
    </w:p>
    <w:p>
      <w:pPr>
        <w:rPr>
          <w:sz w:val="10"/>
          <w:szCs w:val="10"/>
        </w:rPr>
      </w:pPr>
    </w:p>
    <w:p>
      <w:pPr>
        <w:rPr>
          <w:sz w:val="10"/>
          <w:szCs w:val="10"/>
        </w:rPr>
      </w:pPr>
    </w:p>
    <w:p>
      <w:pPr/>
      <w:r>
        <w:rPr>
          <w:b/>
        </w:rPr>
        <w:t xml:space="preserve">Codice regionale: TOS16_PR.P12.019.009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009 -  lunghezza 200 cm d. 300 mm armato</w:t>
            </w:r>
          </w:p>
        </w:tc>
      </w:tr>
    </w:tbl>
    <w:p>
      <w:pPr>
        <w:jc w:val="right"/>
      </w:pPr>
    </w:p>
    <w:p>
      <w:pPr>
        <w:jc w:val="right"/>
        <w:spacing w:line="336" w:lineRule="auto"/>
      </w:pPr>
      <w:r>
        <w:rPr>
          <w:b/>
        </w:rPr>
        <w:t xml:space="preserve">Prezzo senza S. G. e Util. a m: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m: € 16,44500</w:t>
      </w:r>
    </w:p>
    <w:p>
      <w:pPr>
        <w:rPr>
          <w:sz w:val="10"/>
          <w:szCs w:val="10"/>
        </w:rPr>
      </w:pPr>
    </w:p>
    <w:p>
      <w:pPr>
        <w:rPr>
          <w:sz w:val="10"/>
          <w:szCs w:val="10"/>
        </w:rPr>
      </w:pPr>
    </w:p>
    <w:p>
      <w:pPr/>
      <w:r>
        <w:rPr>
          <w:b/>
        </w:rPr>
        <w:t xml:space="preserve">Codice regionale: TOS16_PR.P12.019.010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010 -  lunghezza 200 cm d. 400 mm armato</w:t>
            </w:r>
          </w:p>
        </w:tc>
      </w:tr>
    </w:tbl>
    <w:p>
      <w:pPr>
        <w:jc w:val="right"/>
      </w:pPr>
    </w:p>
    <w:p>
      <w:pPr>
        <w:jc w:val="right"/>
        <w:spacing w:line="336" w:lineRule="auto"/>
      </w:pPr>
      <w:r>
        <w:rPr>
          <w:b/>
        </w:rPr>
        <w:t xml:space="preserve">Prezzo senza S. G. e Util. a m: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m: € 21,50500</w:t>
      </w:r>
    </w:p>
    <w:p>
      <w:pPr>
        <w:rPr>
          <w:sz w:val="10"/>
          <w:szCs w:val="10"/>
        </w:rPr>
      </w:pPr>
    </w:p>
    <w:p>
      <w:pPr>
        <w:rPr>
          <w:sz w:val="10"/>
          <w:szCs w:val="10"/>
        </w:rPr>
      </w:pPr>
    </w:p>
    <w:p>
      <w:pPr/>
      <w:r>
        <w:rPr>
          <w:b/>
        </w:rPr>
        <w:t xml:space="preserve">Codice regionale: TOS16_PR.P12.019.011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011 -  lunghezza 200 cm d. 500 mm armato</w:t>
            </w:r>
          </w:p>
        </w:tc>
      </w:tr>
    </w:tbl>
    <w:p>
      <w:pPr>
        <w:jc w:val="right"/>
      </w:pPr>
    </w:p>
    <w:p>
      <w:pPr>
        <w:jc w:val="right"/>
        <w:spacing w:line="336" w:lineRule="auto"/>
      </w:pPr>
      <w:r>
        <w:rPr>
          <w:b/>
        </w:rPr>
        <w:t xml:space="preserve">Prezzo senza S. G. e Util. a m: € 21,00000</w:t>
      </w:r>
    </w:p>
    <w:p>
      <w:pPr>
        <w:jc w:val="right"/>
        <w:spacing w:line="336" w:lineRule="auto"/>
      </w:pPr>
      <w:r>
        <w:rPr>
          <w:b/>
        </w:rPr>
        <w:t xml:space="preserve">Spese generali € 3,15000</w:t>
      </w:r>
    </w:p>
    <w:p>
      <w:pPr>
        <w:jc w:val="right"/>
        <w:spacing w:line="336" w:lineRule="auto"/>
      </w:pPr>
      <w:r>
        <w:rPr>
          <w:b/>
        </w:rPr>
        <w:t xml:space="preserve">Utili di impresa € 2,41500</w:t>
      </w:r>
    </w:p>
    <w:p>
      <w:pPr>
        <w:jc w:val="right"/>
        <w:spacing w:line="336" w:lineRule="auto"/>
      </w:pPr>
      <w:r>
        <w:rPr>
          <w:b/>
        </w:rPr>
        <w:t xml:space="preserve">Prezzo a m: € 26,56500</w:t>
      </w:r>
    </w:p>
    <w:p>
      <w:pPr>
        <w:rPr>
          <w:sz w:val="10"/>
          <w:szCs w:val="10"/>
        </w:rPr>
      </w:pPr>
    </w:p>
    <w:p>
      <w:pPr>
        <w:rPr>
          <w:sz w:val="10"/>
          <w:szCs w:val="10"/>
        </w:rPr>
      </w:pPr>
    </w:p>
    <w:p>
      <w:pPr/>
      <w:r>
        <w:rPr>
          <w:b/>
        </w:rPr>
        <w:t xml:space="preserve">Codice regionale: TOS16_PR.P12.019.012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012 -  lunghezza 200 cm d. 600 mm armato</w:t>
            </w:r>
          </w:p>
        </w:tc>
      </w:tr>
    </w:tbl>
    <w:p>
      <w:pPr>
        <w:jc w:val="right"/>
      </w:pPr>
    </w:p>
    <w:p>
      <w:pPr>
        <w:jc w:val="right"/>
        <w:spacing w:line="336" w:lineRule="auto"/>
      </w:pPr>
      <w:r>
        <w:rPr>
          <w:b/>
        </w:rPr>
        <w:t xml:space="preserve">Prezzo senza S. G. e Util. a m: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m: € 35,42000</w:t>
      </w:r>
    </w:p>
    <w:p>
      <w:pPr>
        <w:rPr>
          <w:sz w:val="10"/>
          <w:szCs w:val="10"/>
        </w:rPr>
      </w:pPr>
    </w:p>
    <w:p>
      <w:pPr>
        <w:rPr>
          <w:sz w:val="10"/>
          <w:szCs w:val="10"/>
        </w:rPr>
      </w:pPr>
    </w:p>
    <w:p>
      <w:pPr/>
      <w:r>
        <w:rPr>
          <w:b/>
        </w:rPr>
        <w:t xml:space="preserve">Codice regionale: TOS16_PR.P12.019.013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013 -  lunghezza 200 cm d. 800 mm armato</w:t>
            </w:r>
          </w:p>
        </w:tc>
      </w:tr>
    </w:tbl>
    <w:p>
      <w:pPr>
        <w:jc w:val="right"/>
      </w:pPr>
    </w:p>
    <w:p>
      <w:pPr>
        <w:jc w:val="right"/>
        <w:spacing w:line="336" w:lineRule="auto"/>
      </w:pPr>
      <w:r>
        <w:rPr>
          <w:b/>
        </w:rPr>
        <w:t xml:space="preserve">Prezzo senza S. G. e Util. a m: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m: € 58,19000</w:t>
      </w:r>
    </w:p>
    <w:p>
      <w:pPr>
        <w:rPr>
          <w:sz w:val="10"/>
          <w:szCs w:val="10"/>
        </w:rPr>
      </w:pPr>
    </w:p>
    <w:p>
      <w:pPr>
        <w:rPr>
          <w:sz w:val="10"/>
          <w:szCs w:val="10"/>
        </w:rPr>
      </w:pPr>
    </w:p>
    <w:p>
      <w:pPr/>
      <w:r>
        <w:rPr>
          <w:b/>
        </w:rPr>
        <w:t xml:space="preserve">Codice regionale: TOS16_PR.P12.019.014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014 -  lunghezza 200 cm d. 1000 mm armato</w:t>
            </w:r>
          </w:p>
        </w:tc>
      </w:tr>
    </w:tbl>
    <w:p>
      <w:pPr>
        <w:jc w:val="right"/>
      </w:pPr>
    </w:p>
    <w:p>
      <w:pPr>
        <w:jc w:val="right"/>
        <w:spacing w:line="336" w:lineRule="auto"/>
      </w:pPr>
      <w:r>
        <w:rPr>
          <w:b/>
        </w:rPr>
        <w:t xml:space="preserve">Prezzo senza S. G. e Util. a m: € 70,00000</w:t>
      </w:r>
    </w:p>
    <w:p>
      <w:pPr>
        <w:jc w:val="right"/>
        <w:spacing w:line="336" w:lineRule="auto"/>
      </w:pPr>
      <w:r>
        <w:rPr>
          <w:b/>
        </w:rPr>
        <w:t xml:space="preserve">Spese generali € 10,50000</w:t>
      </w:r>
    </w:p>
    <w:p>
      <w:pPr>
        <w:jc w:val="right"/>
        <w:spacing w:line="336" w:lineRule="auto"/>
      </w:pPr>
      <w:r>
        <w:rPr>
          <w:b/>
        </w:rPr>
        <w:t xml:space="preserve">Utili di impresa € 8,05000</w:t>
      </w:r>
    </w:p>
    <w:p>
      <w:pPr>
        <w:jc w:val="right"/>
        <w:spacing w:line="336" w:lineRule="auto"/>
      </w:pPr>
      <w:r>
        <w:rPr>
          <w:b/>
        </w:rPr>
        <w:t xml:space="preserve">Prezzo a m: € 88,55000</w:t>
      </w:r>
    </w:p>
    <w:p>
      <w:pPr>
        <w:rPr>
          <w:sz w:val="10"/>
          <w:szCs w:val="10"/>
        </w:rPr>
      </w:pPr>
    </w:p>
    <w:p>
      <w:pPr>
        <w:rPr>
          <w:sz w:val="10"/>
          <w:szCs w:val="10"/>
        </w:rPr>
      </w:pPr>
    </w:p>
    <w:p>
      <w:pPr/>
      <w:r>
        <w:rPr>
          <w:b/>
        </w:rPr>
        <w:t xml:space="preserve">Codice regionale: TOS16_PR.P12.019.015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015 -  lunghezza 200 cm d. 1200 mm armato</w:t>
            </w:r>
          </w:p>
        </w:tc>
      </w:tr>
    </w:tbl>
    <w:p>
      <w:pPr>
        <w:jc w:val="right"/>
      </w:pPr>
    </w:p>
    <w:p>
      <w:pPr>
        <w:jc w:val="right"/>
        <w:spacing w:line="336" w:lineRule="auto"/>
      </w:pPr>
      <w:r>
        <w:rPr>
          <w:b/>
        </w:rPr>
        <w:t xml:space="preserve">Prezzo senza S. G. e Util. a m: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 € 139,15000</w:t>
      </w:r>
    </w:p>
    <w:p>
      <w:pPr>
        <w:rPr>
          <w:sz w:val="10"/>
          <w:szCs w:val="10"/>
        </w:rPr>
      </w:pPr>
    </w:p>
    <w:p>
      <w:pPr>
        <w:rPr>
          <w:sz w:val="10"/>
          <w:szCs w:val="10"/>
        </w:rPr>
      </w:pPr>
    </w:p>
    <w:p>
      <w:pPr/>
      <w:r>
        <w:rPr>
          <w:b/>
        </w:rPr>
        <w:t xml:space="preserve">Codice regionale: TOS16_PR.P12.020.001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Pozzetto in cls di spurgo senza sifone, senza lapide</w:t>
            </w:r>
          </w:p>
        </w:tc>
      </w:tr>
      <w:tr>
        <w:trPr/>
        <w:tc>
          <w:tcPr>
            <w:tcW w:w="1200" w:type="dxa"/>
          </w:tcPr>
          <w:p>
            <w:pPr/>
            <w:r>
              <w:rPr>
                <w:b/>
              </w:rPr>
              <w:t xml:space="preserve">Articolo:</w:t>
            </w:r>
          </w:p>
        </w:tc>
        <w:tc>
          <w:tcPr>
            <w:tcW w:w="7900" w:type="dxa"/>
          </w:tcPr>
          <w:p>
            <w:pPr/>
            <w:r>
              <w:rPr/>
              <w:t xml:space="preserve">001 - dimensioni esterne 30x30x30 sp.10 cm</w:t>
            </w:r>
          </w:p>
        </w:tc>
      </w:tr>
    </w:tbl>
    <w:p>
      <w:pPr>
        <w:jc w:val="right"/>
      </w:pPr>
    </w:p>
    <w:p>
      <w:pPr>
        <w:jc w:val="right"/>
        <w:spacing w:line="336" w:lineRule="auto"/>
      </w:pPr>
      <w:r>
        <w:rPr>
          <w:b/>
        </w:rPr>
        <w:t xml:space="preserve">Prezzo senza S. G. e Util. a cad: € 2,86000</w:t>
      </w:r>
    </w:p>
    <w:p>
      <w:pPr>
        <w:jc w:val="right"/>
        <w:spacing w:line="336" w:lineRule="auto"/>
      </w:pPr>
      <w:r>
        <w:rPr>
          <w:b/>
        </w:rPr>
        <w:t xml:space="preserve">Spese generali € 0,42900</w:t>
      </w:r>
    </w:p>
    <w:p>
      <w:pPr>
        <w:jc w:val="right"/>
        <w:spacing w:line="336" w:lineRule="auto"/>
      </w:pPr>
      <w:r>
        <w:rPr>
          <w:b/>
        </w:rPr>
        <w:t xml:space="preserve">Utili di impresa € 0,32890</w:t>
      </w:r>
    </w:p>
    <w:p>
      <w:pPr>
        <w:jc w:val="right"/>
        <w:spacing w:line="336" w:lineRule="auto"/>
      </w:pPr>
      <w:r>
        <w:rPr>
          <w:b/>
        </w:rPr>
        <w:t xml:space="preserve">Prezzo a cad: € 3,61790</w:t>
      </w:r>
    </w:p>
    <w:p>
      <w:pPr>
        <w:rPr>
          <w:sz w:val="10"/>
          <w:szCs w:val="10"/>
        </w:rPr>
      </w:pPr>
    </w:p>
    <w:p>
      <w:pPr>
        <w:rPr>
          <w:sz w:val="10"/>
          <w:szCs w:val="10"/>
        </w:rPr>
      </w:pPr>
    </w:p>
    <w:p>
      <w:pPr/>
      <w:r>
        <w:rPr>
          <w:b/>
        </w:rPr>
        <w:t xml:space="preserve">Codice regionale: TOS16_PR.P12.020.002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Pozzetto in cls di spurgo senza sifone, senza lapide</w:t>
            </w:r>
          </w:p>
        </w:tc>
      </w:tr>
      <w:tr>
        <w:trPr/>
        <w:tc>
          <w:tcPr>
            <w:tcW w:w="1200" w:type="dxa"/>
          </w:tcPr>
          <w:p>
            <w:pPr/>
            <w:r>
              <w:rPr>
                <w:b/>
              </w:rPr>
              <w:t xml:space="preserve">Articolo:</w:t>
            </w:r>
          </w:p>
        </w:tc>
        <w:tc>
          <w:tcPr>
            <w:tcW w:w="7900" w:type="dxa"/>
          </w:tcPr>
          <w:p>
            <w:pPr/>
            <w:r>
              <w:rPr/>
              <w:t xml:space="preserve">002 - dimensioni esterne 40x40x40 sp.10 cm</w:t>
            </w:r>
          </w:p>
        </w:tc>
      </w:tr>
    </w:tbl>
    <w:p>
      <w:pPr>
        <w:jc w:val="right"/>
      </w:pPr>
    </w:p>
    <w:p>
      <w:pPr>
        <w:jc w:val="right"/>
        <w:spacing w:line="336" w:lineRule="auto"/>
      </w:pPr>
      <w:r>
        <w:rPr>
          <w:b/>
        </w:rPr>
        <w:t xml:space="preserve">Prezzo senza S. G. e Util. a cad: € 3,97650</w:t>
      </w:r>
    </w:p>
    <w:p>
      <w:pPr>
        <w:jc w:val="right"/>
        <w:spacing w:line="336" w:lineRule="auto"/>
      </w:pPr>
      <w:r>
        <w:rPr>
          <w:b/>
        </w:rPr>
        <w:t xml:space="preserve">Spese generali € 0,59648</w:t>
      </w:r>
    </w:p>
    <w:p>
      <w:pPr>
        <w:jc w:val="right"/>
        <w:spacing w:line="336" w:lineRule="auto"/>
      </w:pPr>
      <w:r>
        <w:rPr>
          <w:b/>
        </w:rPr>
        <w:t xml:space="preserve">Utili di impresa € 0,45730</w:t>
      </w:r>
    </w:p>
    <w:p>
      <w:pPr>
        <w:jc w:val="right"/>
        <w:spacing w:line="336" w:lineRule="auto"/>
      </w:pPr>
      <w:r>
        <w:rPr>
          <w:b/>
        </w:rPr>
        <w:t xml:space="preserve">Prezzo a cad: € 5,03027</w:t>
      </w:r>
    </w:p>
    <w:p>
      <w:pPr>
        <w:rPr>
          <w:sz w:val="10"/>
          <w:szCs w:val="10"/>
        </w:rPr>
      </w:pPr>
    </w:p>
    <w:p>
      <w:pPr>
        <w:rPr>
          <w:sz w:val="10"/>
          <w:szCs w:val="10"/>
        </w:rPr>
      </w:pPr>
    </w:p>
    <w:p>
      <w:pPr/>
      <w:r>
        <w:rPr>
          <w:b/>
        </w:rPr>
        <w:t xml:space="preserve">Codice regionale: TOS16_PR.P12.020.003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Pozzetto in cls di spurgo senza sifone, senza lapide</w:t>
            </w:r>
          </w:p>
        </w:tc>
      </w:tr>
      <w:tr>
        <w:trPr/>
        <w:tc>
          <w:tcPr>
            <w:tcW w:w="1200" w:type="dxa"/>
          </w:tcPr>
          <w:p>
            <w:pPr/>
            <w:r>
              <w:rPr>
                <w:b/>
              </w:rPr>
              <w:t xml:space="preserve">Articolo:</w:t>
            </w:r>
          </w:p>
        </w:tc>
        <w:tc>
          <w:tcPr>
            <w:tcW w:w="7900" w:type="dxa"/>
          </w:tcPr>
          <w:p>
            <w:pPr/>
            <w:r>
              <w:rPr/>
              <w:t xml:space="preserve">003 - dimensioni esterne 50x50x50 sp.10 cm</w:t>
            </w:r>
          </w:p>
        </w:tc>
      </w:tr>
    </w:tbl>
    <w:p>
      <w:pPr>
        <w:jc w:val="right"/>
      </w:pPr>
    </w:p>
    <w:p>
      <w:pPr>
        <w:jc w:val="right"/>
        <w:spacing w:line="336" w:lineRule="auto"/>
      </w:pPr>
      <w:r>
        <w:rPr>
          <w:b/>
        </w:rPr>
        <w:t xml:space="preserve">Prezzo senza S. G. e Util. a cad: € 5,81900</w:t>
      </w:r>
    </w:p>
    <w:p>
      <w:pPr>
        <w:jc w:val="right"/>
        <w:spacing w:line="336" w:lineRule="auto"/>
      </w:pPr>
      <w:r>
        <w:rPr>
          <w:b/>
        </w:rPr>
        <w:t xml:space="preserve">Spese generali € 0,87285</w:t>
      </w:r>
    </w:p>
    <w:p>
      <w:pPr>
        <w:jc w:val="right"/>
        <w:spacing w:line="336" w:lineRule="auto"/>
      </w:pPr>
      <w:r>
        <w:rPr>
          <w:b/>
        </w:rPr>
        <w:t xml:space="preserve">Utili di impresa € 0,66919</w:t>
      </w:r>
    </w:p>
    <w:p>
      <w:pPr>
        <w:jc w:val="right"/>
        <w:spacing w:line="336" w:lineRule="auto"/>
      </w:pPr>
      <w:r>
        <w:rPr>
          <w:b/>
        </w:rPr>
        <w:t xml:space="preserve">Prezzo a cad: € 7,36104</w:t>
      </w:r>
    </w:p>
    <w:p>
      <w:pPr>
        <w:rPr>
          <w:sz w:val="10"/>
          <w:szCs w:val="10"/>
        </w:rPr>
      </w:pPr>
    </w:p>
    <w:p>
      <w:pPr>
        <w:rPr>
          <w:sz w:val="10"/>
          <w:szCs w:val="10"/>
        </w:rPr>
      </w:pPr>
    </w:p>
    <w:p>
      <w:pPr/>
      <w:r>
        <w:rPr>
          <w:b/>
        </w:rPr>
        <w:t xml:space="preserve">Codice regionale: TOS16_PR.P12.020.004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Pozzetto in cls di spurgo senza sifone, senza lapide</w:t>
            </w:r>
          </w:p>
        </w:tc>
      </w:tr>
      <w:tr>
        <w:trPr/>
        <w:tc>
          <w:tcPr>
            <w:tcW w:w="1200" w:type="dxa"/>
          </w:tcPr>
          <w:p>
            <w:pPr/>
            <w:r>
              <w:rPr>
                <w:b/>
              </w:rPr>
              <w:t xml:space="preserve">Articolo:</w:t>
            </w:r>
          </w:p>
        </w:tc>
        <w:tc>
          <w:tcPr>
            <w:tcW w:w="7900" w:type="dxa"/>
          </w:tcPr>
          <w:p>
            <w:pPr/>
            <w:r>
              <w:rPr/>
              <w:t xml:space="preserve">004 - dimensioni esterne 60x60x60 sp.10 cm</w:t>
            </w:r>
          </w:p>
        </w:tc>
      </w:tr>
    </w:tbl>
    <w:p>
      <w:pPr>
        <w:jc w:val="right"/>
      </w:pPr>
    </w:p>
    <w:p>
      <w:pPr>
        <w:jc w:val="right"/>
        <w:spacing w:line="336" w:lineRule="auto"/>
      </w:pPr>
      <w:r>
        <w:rPr>
          <w:b/>
        </w:rPr>
        <w:t xml:space="preserve">Prezzo senza S. G. e Util. a cad: € 8,73000</w:t>
      </w:r>
    </w:p>
    <w:p>
      <w:pPr>
        <w:jc w:val="right"/>
        <w:spacing w:line="336" w:lineRule="auto"/>
      </w:pPr>
      <w:r>
        <w:rPr>
          <w:b/>
        </w:rPr>
        <w:t xml:space="preserve">Spese generali € 1,30950</w:t>
      </w:r>
    </w:p>
    <w:p>
      <w:pPr>
        <w:jc w:val="right"/>
        <w:spacing w:line="336" w:lineRule="auto"/>
      </w:pPr>
      <w:r>
        <w:rPr>
          <w:b/>
        </w:rPr>
        <w:t xml:space="preserve">Utili di impresa € 1,00395</w:t>
      </w:r>
    </w:p>
    <w:p>
      <w:pPr>
        <w:jc w:val="right"/>
        <w:spacing w:line="336" w:lineRule="auto"/>
      </w:pPr>
      <w:r>
        <w:rPr>
          <w:b/>
        </w:rPr>
        <w:t xml:space="preserve">Prezzo a cad: € 11,04345</w:t>
      </w:r>
    </w:p>
    <w:p>
      <w:pPr>
        <w:rPr>
          <w:sz w:val="10"/>
          <w:szCs w:val="10"/>
        </w:rPr>
      </w:pPr>
    </w:p>
    <w:p>
      <w:pPr>
        <w:rPr>
          <w:sz w:val="10"/>
          <w:szCs w:val="10"/>
        </w:rPr>
      </w:pPr>
    </w:p>
    <w:p>
      <w:pPr/>
      <w:r>
        <w:rPr>
          <w:b/>
        </w:rPr>
        <w:t xml:space="preserve">Codice regionale: TOS16_PR.P12.020.005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Pozzetto in cls di spurgo senza sifone, senza lapide</w:t>
            </w:r>
          </w:p>
        </w:tc>
      </w:tr>
      <w:tr>
        <w:trPr/>
        <w:tc>
          <w:tcPr>
            <w:tcW w:w="1200" w:type="dxa"/>
          </w:tcPr>
          <w:p>
            <w:pPr/>
            <w:r>
              <w:rPr>
                <w:b/>
              </w:rPr>
              <w:t xml:space="preserve">Articolo:</w:t>
            </w:r>
          </w:p>
        </w:tc>
        <w:tc>
          <w:tcPr>
            <w:tcW w:w="7900" w:type="dxa"/>
          </w:tcPr>
          <w:p>
            <w:pPr/>
            <w:r>
              <w:rPr/>
              <w:t xml:space="preserve">005 - dimensioni esterne 70x70x70 sp.10 cm</w:t>
            </w:r>
          </w:p>
        </w:tc>
      </w:tr>
    </w:tbl>
    <w:p>
      <w:pPr>
        <w:jc w:val="right"/>
      </w:pPr>
    </w:p>
    <w:p>
      <w:pPr>
        <w:jc w:val="right"/>
        <w:spacing w:line="336" w:lineRule="auto"/>
      </w:pPr>
      <w:r>
        <w:rPr>
          <w:b/>
        </w:rPr>
        <w:t xml:space="preserve">Prezzo senza S. G. e Util. a cad: € 15,61700</w:t>
      </w:r>
    </w:p>
    <w:p>
      <w:pPr>
        <w:jc w:val="right"/>
        <w:spacing w:line="336" w:lineRule="auto"/>
      </w:pPr>
      <w:r>
        <w:rPr>
          <w:b/>
        </w:rPr>
        <w:t xml:space="preserve">Spese generali € 2,34255</w:t>
      </w:r>
    </w:p>
    <w:p>
      <w:pPr>
        <w:jc w:val="right"/>
        <w:spacing w:line="336" w:lineRule="auto"/>
      </w:pPr>
      <w:r>
        <w:rPr>
          <w:b/>
        </w:rPr>
        <w:t xml:space="preserve">Utili di impresa € 1,79596</w:t>
      </w:r>
    </w:p>
    <w:p>
      <w:pPr>
        <w:jc w:val="right"/>
        <w:spacing w:line="336" w:lineRule="auto"/>
      </w:pPr>
      <w:r>
        <w:rPr>
          <w:b/>
        </w:rPr>
        <w:t xml:space="preserve">Prezzo a cad: € 19,75551</w:t>
      </w:r>
    </w:p>
    <w:p>
      <w:pPr>
        <w:rPr>
          <w:sz w:val="10"/>
          <w:szCs w:val="10"/>
        </w:rPr>
      </w:pPr>
    </w:p>
    <w:p>
      <w:pPr>
        <w:rPr>
          <w:sz w:val="10"/>
          <w:szCs w:val="10"/>
        </w:rPr>
      </w:pPr>
    </w:p>
    <w:p>
      <w:pPr/>
      <w:r>
        <w:rPr>
          <w:b/>
        </w:rPr>
        <w:t xml:space="preserve">Codice regionale: TOS16_PR.P12.020.006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Pozzetto in cls di spurgo senza sifone, senza lapide</w:t>
            </w:r>
          </w:p>
        </w:tc>
      </w:tr>
      <w:tr>
        <w:trPr/>
        <w:tc>
          <w:tcPr>
            <w:tcW w:w="1200" w:type="dxa"/>
          </w:tcPr>
          <w:p>
            <w:pPr/>
            <w:r>
              <w:rPr>
                <w:b/>
              </w:rPr>
              <w:t xml:space="preserve">Articolo:</w:t>
            </w:r>
          </w:p>
        </w:tc>
        <w:tc>
          <w:tcPr>
            <w:tcW w:w="7900" w:type="dxa"/>
          </w:tcPr>
          <w:p>
            <w:pPr/>
            <w:r>
              <w:rPr/>
              <w:t xml:space="preserve">006 - dimensioni esterne 80x80x80 sp.10 cm</w:t>
            </w:r>
          </w:p>
        </w:tc>
      </w:tr>
    </w:tbl>
    <w:p>
      <w:pPr>
        <w:jc w:val="right"/>
      </w:pPr>
    </w:p>
    <w:p>
      <w:pPr>
        <w:jc w:val="right"/>
        <w:spacing w:line="336" w:lineRule="auto"/>
      </w:pPr>
      <w:r>
        <w:rPr>
          <w:b/>
        </w:rPr>
        <w:t xml:space="preserve">Prezzo senza S. G. e Util. a cad: € 23,81500</w:t>
      </w:r>
    </w:p>
    <w:p>
      <w:pPr>
        <w:jc w:val="right"/>
        <w:spacing w:line="336" w:lineRule="auto"/>
      </w:pPr>
      <w:r>
        <w:rPr>
          <w:b/>
        </w:rPr>
        <w:t xml:space="preserve">Spese generali € 3,57225</w:t>
      </w:r>
    </w:p>
    <w:p>
      <w:pPr>
        <w:jc w:val="right"/>
        <w:spacing w:line="336" w:lineRule="auto"/>
      </w:pPr>
      <w:r>
        <w:rPr>
          <w:b/>
        </w:rPr>
        <w:t xml:space="preserve">Utili di impresa € 2,73873</w:t>
      </w:r>
    </w:p>
    <w:p>
      <w:pPr>
        <w:jc w:val="right"/>
        <w:spacing w:line="336" w:lineRule="auto"/>
      </w:pPr>
      <w:r>
        <w:rPr>
          <w:b/>
        </w:rPr>
        <w:t xml:space="preserve">Prezzo a cad: € 30,12598</w:t>
      </w:r>
    </w:p>
    <w:p>
      <w:pPr>
        <w:rPr>
          <w:sz w:val="10"/>
          <w:szCs w:val="10"/>
        </w:rPr>
      </w:pPr>
    </w:p>
    <w:p>
      <w:pPr>
        <w:rPr>
          <w:sz w:val="10"/>
          <w:szCs w:val="10"/>
        </w:rPr>
      </w:pPr>
    </w:p>
    <w:p>
      <w:pPr/>
      <w:r>
        <w:rPr>
          <w:b/>
        </w:rPr>
        <w:t xml:space="preserve">Codice regionale: TOS16_PR.P12.020.007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Pozzetto in cls di spurgo senza sifone, senza lapide</w:t>
            </w:r>
          </w:p>
        </w:tc>
      </w:tr>
      <w:tr>
        <w:trPr/>
        <w:tc>
          <w:tcPr>
            <w:tcW w:w="1200" w:type="dxa"/>
          </w:tcPr>
          <w:p>
            <w:pPr/>
            <w:r>
              <w:rPr>
                <w:b/>
              </w:rPr>
              <w:t xml:space="preserve">Articolo:</w:t>
            </w:r>
          </w:p>
        </w:tc>
        <w:tc>
          <w:tcPr>
            <w:tcW w:w="7900" w:type="dxa"/>
          </w:tcPr>
          <w:p>
            <w:pPr/>
            <w:r>
              <w:rPr/>
              <w:t xml:space="preserve">007 - dimensioni esterne 90x90x90 sp.10 cm</w:t>
            </w:r>
          </w:p>
        </w:tc>
      </w:tr>
    </w:tbl>
    <w:p>
      <w:pPr>
        <w:jc w:val="right"/>
      </w:pPr>
    </w:p>
    <w:p>
      <w:pPr>
        <w:jc w:val="right"/>
        <w:spacing w:line="336" w:lineRule="auto"/>
      </w:pPr>
      <w:r>
        <w:rPr>
          <w:b/>
        </w:rPr>
        <w:t xml:space="preserve">Prezzo senza S. G. e Util. a cad: € 35,89000</w:t>
      </w:r>
    </w:p>
    <w:p>
      <w:pPr>
        <w:jc w:val="right"/>
        <w:spacing w:line="336" w:lineRule="auto"/>
      </w:pPr>
      <w:r>
        <w:rPr>
          <w:b/>
        </w:rPr>
        <w:t xml:space="preserve">Spese generali € 5,38350</w:t>
      </w:r>
    </w:p>
    <w:p>
      <w:pPr>
        <w:jc w:val="right"/>
        <w:spacing w:line="336" w:lineRule="auto"/>
      </w:pPr>
      <w:r>
        <w:rPr>
          <w:b/>
        </w:rPr>
        <w:t xml:space="preserve">Utili di impresa € 4,12735</w:t>
      </w:r>
    </w:p>
    <w:p>
      <w:pPr>
        <w:jc w:val="right"/>
        <w:spacing w:line="336" w:lineRule="auto"/>
      </w:pPr>
      <w:r>
        <w:rPr>
          <w:b/>
        </w:rPr>
        <w:t xml:space="preserve">Prezzo a cad: € 45,40085</w:t>
      </w:r>
    </w:p>
    <w:p>
      <w:pPr>
        <w:rPr>
          <w:sz w:val="10"/>
          <w:szCs w:val="10"/>
        </w:rPr>
      </w:pPr>
    </w:p>
    <w:p>
      <w:pPr>
        <w:rPr>
          <w:sz w:val="10"/>
          <w:szCs w:val="10"/>
        </w:rPr>
      </w:pPr>
    </w:p>
    <w:p>
      <w:pPr/>
      <w:r>
        <w:rPr>
          <w:b/>
        </w:rPr>
        <w:t xml:space="preserve">Codice regionale: TOS16_PR.P12.020.008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Pozzetto in cls di spurgo senza sifone, senza lapide</w:t>
            </w:r>
          </w:p>
        </w:tc>
      </w:tr>
      <w:tr>
        <w:trPr/>
        <w:tc>
          <w:tcPr>
            <w:tcW w:w="1200" w:type="dxa"/>
          </w:tcPr>
          <w:p>
            <w:pPr/>
            <w:r>
              <w:rPr>
                <w:b/>
              </w:rPr>
              <w:t xml:space="preserve">Articolo:</w:t>
            </w:r>
          </w:p>
        </w:tc>
        <w:tc>
          <w:tcPr>
            <w:tcW w:w="7900" w:type="dxa"/>
          </w:tcPr>
          <w:p>
            <w:pPr/>
            <w:r>
              <w:rPr/>
              <w:t xml:space="preserve">008 - dimensioni esterne 100x100x100 sp.10 cm</w:t>
            </w:r>
          </w:p>
        </w:tc>
      </w:tr>
    </w:tbl>
    <w:p>
      <w:pPr>
        <w:jc w:val="right"/>
      </w:pPr>
    </w:p>
    <w:p>
      <w:pPr>
        <w:jc w:val="right"/>
        <w:spacing w:line="336" w:lineRule="auto"/>
      </w:pPr>
      <w:r>
        <w:rPr>
          <w:b/>
        </w:rPr>
        <w:t xml:space="preserve">Prezzo senza S. G. e Util. a cad: € 56,65000</w:t>
      </w:r>
    </w:p>
    <w:p>
      <w:pPr>
        <w:jc w:val="right"/>
        <w:spacing w:line="336" w:lineRule="auto"/>
      </w:pPr>
      <w:r>
        <w:rPr>
          <w:b/>
        </w:rPr>
        <w:t xml:space="preserve">Spese generali € 8,49750</w:t>
      </w:r>
    </w:p>
    <w:p>
      <w:pPr>
        <w:jc w:val="right"/>
        <w:spacing w:line="336" w:lineRule="auto"/>
      </w:pPr>
      <w:r>
        <w:rPr>
          <w:b/>
        </w:rPr>
        <w:t xml:space="preserve">Utili di impresa € 6,51475</w:t>
      </w:r>
    </w:p>
    <w:p>
      <w:pPr>
        <w:jc w:val="right"/>
        <w:spacing w:line="336" w:lineRule="auto"/>
      </w:pPr>
      <w:r>
        <w:rPr>
          <w:b/>
        </w:rPr>
        <w:t xml:space="preserve">Prezzo a cad: € 71,66225</w:t>
      </w:r>
    </w:p>
    <w:p>
      <w:pPr>
        <w:rPr>
          <w:sz w:val="10"/>
          <w:szCs w:val="10"/>
        </w:rPr>
      </w:pPr>
    </w:p>
    <w:p>
      <w:pPr>
        <w:rPr>
          <w:sz w:val="10"/>
          <w:szCs w:val="10"/>
        </w:rPr>
      </w:pPr>
    </w:p>
    <w:p>
      <w:pPr/>
      <w:r>
        <w:rPr>
          <w:b/>
        </w:rPr>
        <w:t xml:space="preserve">Codice regionale: TOS16_PR.P12.020.010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Pozzetto in cls di spurgo senza sifone, senza lapide</w:t>
            </w:r>
          </w:p>
        </w:tc>
      </w:tr>
      <w:tr>
        <w:trPr/>
        <w:tc>
          <w:tcPr>
            <w:tcW w:w="1200" w:type="dxa"/>
          </w:tcPr>
          <w:p>
            <w:pPr/>
            <w:r>
              <w:rPr>
                <w:b/>
              </w:rPr>
              <w:t xml:space="preserve">Articolo:</w:t>
            </w:r>
          </w:p>
        </w:tc>
        <w:tc>
          <w:tcPr>
            <w:tcW w:w="7900" w:type="dxa"/>
          </w:tcPr>
          <w:p>
            <w:pPr/>
            <w:r>
              <w:rPr/>
              <w:t xml:space="preserve">010 - dimensioni esterne 120x120x100 sp.10</w:t>
            </w:r>
          </w:p>
        </w:tc>
      </w:tr>
    </w:tbl>
    <w:p>
      <w:pPr>
        <w:jc w:val="right"/>
      </w:pPr>
    </w:p>
    <w:p>
      <w:pPr>
        <w:jc w:val="right"/>
        <w:spacing w:line="336" w:lineRule="auto"/>
      </w:pPr>
      <w:r>
        <w:rPr>
          <w:b/>
        </w:rPr>
        <w:t xml:space="preserve">Prezzo senza S. G. e Util. a cad: € 65,96000</w:t>
      </w:r>
    </w:p>
    <w:p>
      <w:pPr>
        <w:jc w:val="right"/>
        <w:spacing w:line="336" w:lineRule="auto"/>
      </w:pPr>
      <w:r>
        <w:rPr>
          <w:b/>
        </w:rPr>
        <w:t xml:space="preserve">Spese generali € 9,89400</w:t>
      </w:r>
    </w:p>
    <w:p>
      <w:pPr>
        <w:jc w:val="right"/>
        <w:spacing w:line="336" w:lineRule="auto"/>
      </w:pPr>
      <w:r>
        <w:rPr>
          <w:b/>
        </w:rPr>
        <w:t xml:space="preserve">Utili di impresa € 7,58540</w:t>
      </w:r>
    </w:p>
    <w:p>
      <w:pPr>
        <w:jc w:val="right"/>
        <w:spacing w:line="336" w:lineRule="auto"/>
      </w:pPr>
      <w:r>
        <w:rPr>
          <w:b/>
        </w:rPr>
        <w:t xml:space="preserve">Prezzo a cad: € 83,43940</w:t>
      </w:r>
    </w:p>
    <w:p>
      <w:pPr>
        <w:rPr>
          <w:sz w:val="10"/>
          <w:szCs w:val="10"/>
        </w:rPr>
      </w:pPr>
    </w:p>
    <w:p>
      <w:pPr>
        <w:rPr>
          <w:sz w:val="10"/>
          <w:szCs w:val="10"/>
        </w:rPr>
      </w:pPr>
    </w:p>
    <w:p>
      <w:pPr/>
      <w:r>
        <w:rPr>
          <w:b/>
        </w:rPr>
        <w:t xml:space="preserve">Codice regionale: TOS16_PR.P12.022.001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Elemento scatolare a sezione rettangolare prefabbricato armato in c.a. lunghezza di 200 cm, ad alta resistenza ai solfati turbovibrocompresso con sistema di giunzione con incastro a bicchiere.</w:t>
            </w:r>
          </w:p>
        </w:tc>
      </w:tr>
      <w:tr>
        <w:trPr/>
        <w:tc>
          <w:tcPr>
            <w:tcW w:w="1200" w:type="dxa"/>
          </w:tcPr>
          <w:p>
            <w:pPr/>
            <w:r>
              <w:rPr>
                <w:b/>
              </w:rPr>
              <w:t xml:space="preserve">Articolo:</w:t>
            </w:r>
          </w:p>
        </w:tc>
        <w:tc>
          <w:tcPr>
            <w:tcW w:w="7900" w:type="dxa"/>
          </w:tcPr>
          <w:p>
            <w:pPr/>
            <w:r>
              <w:rPr/>
              <w:t xml:space="preserve">001 - dimensioni interne di 120 x 100  - spessore parete cm 15</w:t>
            </w:r>
          </w:p>
        </w:tc>
      </w:tr>
    </w:tbl>
    <w:p>
      <w:pPr>
        <w:jc w:val="right"/>
      </w:pPr>
    </w:p>
    <w:p>
      <w:pPr>
        <w:jc w:val="right"/>
        <w:spacing w:line="336" w:lineRule="auto"/>
      </w:pPr>
      <w:r>
        <w:rPr>
          <w:b/>
        </w:rPr>
        <w:t xml:space="preserve">Prezzo senza S. G. e Util. a m: € 221,00000</w:t>
      </w:r>
    </w:p>
    <w:p>
      <w:pPr>
        <w:jc w:val="right"/>
        <w:spacing w:line="336" w:lineRule="auto"/>
      </w:pPr>
      <w:r>
        <w:rPr>
          <w:b/>
        </w:rPr>
        <w:t xml:space="preserve">Spese generali € 33,15000</w:t>
      </w:r>
    </w:p>
    <w:p>
      <w:pPr>
        <w:jc w:val="right"/>
        <w:spacing w:line="336" w:lineRule="auto"/>
      </w:pPr>
      <w:r>
        <w:rPr>
          <w:b/>
        </w:rPr>
        <w:t xml:space="preserve">Utili di impresa € 25,41500</w:t>
      </w:r>
    </w:p>
    <w:p>
      <w:pPr>
        <w:jc w:val="right"/>
        <w:spacing w:line="336" w:lineRule="auto"/>
      </w:pPr>
      <w:r>
        <w:rPr>
          <w:b/>
        </w:rPr>
        <w:t xml:space="preserve">Prezzo a m: € 279,56500</w:t>
      </w:r>
    </w:p>
    <w:p>
      <w:pPr>
        <w:rPr>
          <w:sz w:val="10"/>
          <w:szCs w:val="10"/>
        </w:rPr>
      </w:pPr>
    </w:p>
    <w:p>
      <w:pPr>
        <w:rPr>
          <w:sz w:val="10"/>
          <w:szCs w:val="10"/>
        </w:rPr>
      </w:pPr>
    </w:p>
    <w:p>
      <w:pPr/>
      <w:r>
        <w:rPr>
          <w:b/>
        </w:rPr>
        <w:t xml:space="preserve">Codice regionale: TOS16_PR.P12.022.002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Elemento scatolare a sezione rettangolare prefabbricato armato in c.a. lunghezza di 200 cm, ad alta resistenza ai solfati turbovibrocompresso con sistema di giunzione con incastro a bicchiere.</w:t>
            </w:r>
          </w:p>
        </w:tc>
      </w:tr>
      <w:tr>
        <w:trPr/>
        <w:tc>
          <w:tcPr>
            <w:tcW w:w="1200" w:type="dxa"/>
          </w:tcPr>
          <w:p>
            <w:pPr/>
            <w:r>
              <w:rPr>
                <w:b/>
              </w:rPr>
              <w:t xml:space="preserve">Articolo:</w:t>
            </w:r>
          </w:p>
        </w:tc>
        <w:tc>
          <w:tcPr>
            <w:tcW w:w="7900" w:type="dxa"/>
          </w:tcPr>
          <w:p>
            <w:pPr/>
            <w:r>
              <w:rPr/>
              <w:t xml:space="preserve">002 - dimensioni interne di 160 x 100  - spessore parete cm 16</w:t>
            </w:r>
          </w:p>
        </w:tc>
      </w:tr>
    </w:tbl>
    <w:p>
      <w:pPr>
        <w:jc w:val="right"/>
      </w:pPr>
    </w:p>
    <w:p>
      <w:pPr>
        <w:jc w:val="right"/>
        <w:spacing w:line="336" w:lineRule="auto"/>
      </w:pPr>
      <w:r>
        <w:rPr>
          <w:b/>
        </w:rPr>
        <w:t xml:space="preserve">Prezzo senza S. G. e Util. a m: € 307,70000</w:t>
      </w:r>
    </w:p>
    <w:p>
      <w:pPr>
        <w:jc w:val="right"/>
        <w:spacing w:line="336" w:lineRule="auto"/>
      </w:pPr>
      <w:r>
        <w:rPr>
          <w:b/>
        </w:rPr>
        <w:t xml:space="preserve">Spese generali € 46,15500</w:t>
      </w:r>
    </w:p>
    <w:p>
      <w:pPr>
        <w:jc w:val="right"/>
        <w:spacing w:line="336" w:lineRule="auto"/>
      </w:pPr>
      <w:r>
        <w:rPr>
          <w:b/>
        </w:rPr>
        <w:t xml:space="preserve">Utili di impresa € 35,38550</w:t>
      </w:r>
    </w:p>
    <w:p>
      <w:pPr>
        <w:jc w:val="right"/>
        <w:spacing w:line="336" w:lineRule="auto"/>
      </w:pPr>
      <w:r>
        <w:rPr>
          <w:b/>
        </w:rPr>
        <w:t xml:space="preserve">Prezzo a m: € 389,24050</w:t>
      </w:r>
    </w:p>
    <w:p>
      <w:pPr>
        <w:rPr>
          <w:sz w:val="10"/>
          <w:szCs w:val="10"/>
        </w:rPr>
      </w:pPr>
    </w:p>
    <w:p>
      <w:pPr>
        <w:rPr>
          <w:sz w:val="10"/>
          <w:szCs w:val="10"/>
        </w:rPr>
      </w:pPr>
    </w:p>
    <w:p>
      <w:pPr/>
      <w:r>
        <w:rPr>
          <w:b/>
        </w:rPr>
        <w:t xml:space="preserve">Codice regionale: TOS16_PR.P12.024.001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Fossa degrassatore con chiusino pedonale</w:t>
            </w:r>
          </w:p>
        </w:tc>
      </w:tr>
      <w:tr>
        <w:trPr/>
        <w:tc>
          <w:tcPr>
            <w:tcW w:w="1200" w:type="dxa"/>
          </w:tcPr>
          <w:p>
            <w:pPr/>
            <w:r>
              <w:rPr>
                <w:b/>
              </w:rPr>
              <w:t xml:space="preserve">Articolo:</w:t>
            </w:r>
          </w:p>
        </w:tc>
        <w:tc>
          <w:tcPr>
            <w:tcW w:w="7900" w:type="dxa"/>
          </w:tcPr>
          <w:p>
            <w:pPr/>
            <w:r>
              <w:rPr/>
              <w:t xml:space="preserve">001 - diametro 60 x h.70 cm</w:t>
            </w:r>
          </w:p>
        </w:tc>
      </w:tr>
    </w:tbl>
    <w:p>
      <w:pPr>
        <w:jc w:val="right"/>
      </w:pPr>
    </w:p>
    <w:p>
      <w:pPr>
        <w:jc w:val="right"/>
        <w:spacing w:line="336" w:lineRule="auto"/>
      </w:pPr>
      <w:r>
        <w:rPr>
          <w:b/>
        </w:rPr>
        <w:t xml:space="preserve">Prezzo senza S. G. e Util. a cad: € 62,47500</w:t>
      </w:r>
    </w:p>
    <w:p>
      <w:pPr>
        <w:jc w:val="right"/>
        <w:spacing w:line="336" w:lineRule="auto"/>
      </w:pPr>
      <w:r>
        <w:rPr>
          <w:b/>
        </w:rPr>
        <w:t xml:space="preserve">Spese generali € 9,37125</w:t>
      </w:r>
    </w:p>
    <w:p>
      <w:pPr>
        <w:jc w:val="right"/>
        <w:spacing w:line="336" w:lineRule="auto"/>
      </w:pPr>
      <w:r>
        <w:rPr>
          <w:b/>
        </w:rPr>
        <w:t xml:space="preserve">Utili di impresa € 7,18463</w:t>
      </w:r>
    </w:p>
    <w:p>
      <w:pPr>
        <w:jc w:val="right"/>
        <w:spacing w:line="336" w:lineRule="auto"/>
      </w:pPr>
      <w:r>
        <w:rPr>
          <w:b/>
        </w:rPr>
        <w:t xml:space="preserve">Prezzo a cad: € 79,03088</w:t>
      </w:r>
    </w:p>
    <w:p>
      <w:pPr>
        <w:rPr>
          <w:sz w:val="10"/>
          <w:szCs w:val="10"/>
        </w:rPr>
      </w:pPr>
    </w:p>
    <w:p>
      <w:pPr>
        <w:rPr>
          <w:sz w:val="10"/>
          <w:szCs w:val="10"/>
        </w:rPr>
      </w:pPr>
    </w:p>
    <w:p>
      <w:pPr/>
      <w:r>
        <w:rPr>
          <w:b/>
        </w:rPr>
        <w:t xml:space="preserve">Codice regionale: TOS16_PR.P12.024.002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Fossa degrassatore con chiusino pedonale</w:t>
            </w:r>
          </w:p>
        </w:tc>
      </w:tr>
      <w:tr>
        <w:trPr/>
        <w:tc>
          <w:tcPr>
            <w:tcW w:w="1200" w:type="dxa"/>
          </w:tcPr>
          <w:p>
            <w:pPr/>
            <w:r>
              <w:rPr>
                <w:b/>
              </w:rPr>
              <w:t xml:space="preserve">Articolo:</w:t>
            </w:r>
          </w:p>
        </w:tc>
        <w:tc>
          <w:tcPr>
            <w:tcW w:w="7900" w:type="dxa"/>
          </w:tcPr>
          <w:p>
            <w:pPr/>
            <w:r>
              <w:rPr/>
              <w:t xml:space="preserve">002 - diametro 80 x h.100 cm</w:t>
            </w:r>
          </w:p>
        </w:tc>
      </w:tr>
    </w:tbl>
    <w:p>
      <w:pPr>
        <w:jc w:val="right"/>
      </w:pPr>
    </w:p>
    <w:p>
      <w:pPr>
        <w:jc w:val="right"/>
        <w:spacing w:line="336" w:lineRule="auto"/>
      </w:pPr>
      <w:r>
        <w:rPr>
          <w:b/>
        </w:rPr>
        <w:t xml:space="preserve">Prezzo senza S. G. e Util. a cad: € 127,50000</w:t>
      </w:r>
    </w:p>
    <w:p>
      <w:pPr>
        <w:jc w:val="right"/>
        <w:spacing w:line="336" w:lineRule="auto"/>
      </w:pPr>
      <w:r>
        <w:rPr>
          <w:b/>
        </w:rPr>
        <w:t xml:space="preserve">Spese generali € 19,12500</w:t>
      </w:r>
    </w:p>
    <w:p>
      <w:pPr>
        <w:jc w:val="right"/>
        <w:spacing w:line="336" w:lineRule="auto"/>
      </w:pPr>
      <w:r>
        <w:rPr>
          <w:b/>
        </w:rPr>
        <w:t xml:space="preserve">Utili di impresa € 14,66250</w:t>
      </w:r>
    </w:p>
    <w:p>
      <w:pPr>
        <w:jc w:val="right"/>
        <w:spacing w:line="336" w:lineRule="auto"/>
      </w:pPr>
      <w:r>
        <w:rPr>
          <w:b/>
        </w:rPr>
        <w:t xml:space="preserve">Prezzo a cad: € 161,28750</w:t>
      </w:r>
    </w:p>
    <w:p>
      <w:pPr>
        <w:rPr>
          <w:sz w:val="10"/>
          <w:szCs w:val="10"/>
        </w:rPr>
      </w:pPr>
    </w:p>
    <w:p>
      <w:pPr>
        <w:rPr>
          <w:sz w:val="10"/>
          <w:szCs w:val="10"/>
        </w:rPr>
      </w:pPr>
    </w:p>
    <w:p>
      <w:pPr/>
      <w:r>
        <w:rPr>
          <w:b/>
        </w:rPr>
        <w:t xml:space="preserve">Codice regionale: TOS16_PR.P12.024.003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Fossa degrassatore con chiusino pedonale</w:t>
            </w:r>
          </w:p>
        </w:tc>
      </w:tr>
      <w:tr>
        <w:trPr/>
        <w:tc>
          <w:tcPr>
            <w:tcW w:w="1200" w:type="dxa"/>
          </w:tcPr>
          <w:p>
            <w:pPr/>
            <w:r>
              <w:rPr>
                <w:b/>
              </w:rPr>
              <w:t xml:space="preserve">Articolo:</w:t>
            </w:r>
          </w:p>
        </w:tc>
        <w:tc>
          <w:tcPr>
            <w:tcW w:w="7900" w:type="dxa"/>
          </w:tcPr>
          <w:p>
            <w:pPr/>
            <w:r>
              <w:rPr/>
              <w:t xml:space="preserve">003 - diametro 100 x h.100 cm</w:t>
            </w:r>
          </w:p>
        </w:tc>
      </w:tr>
    </w:tbl>
    <w:p>
      <w:pPr>
        <w:jc w:val="right"/>
      </w:pPr>
    </w:p>
    <w:p>
      <w:pPr>
        <w:jc w:val="right"/>
        <w:spacing w:line="336" w:lineRule="auto"/>
      </w:pPr>
      <w:r>
        <w:rPr>
          <w:b/>
        </w:rPr>
        <w:t xml:space="preserve">Prezzo senza S. G. e Util. a cad: € 159,80000</w:t>
      </w:r>
    </w:p>
    <w:p>
      <w:pPr>
        <w:jc w:val="right"/>
        <w:spacing w:line="336" w:lineRule="auto"/>
      </w:pPr>
      <w:r>
        <w:rPr>
          <w:b/>
        </w:rPr>
        <w:t xml:space="preserve">Spese generali € 23,97000</w:t>
      </w:r>
    </w:p>
    <w:p>
      <w:pPr>
        <w:jc w:val="right"/>
        <w:spacing w:line="336" w:lineRule="auto"/>
      </w:pPr>
      <w:r>
        <w:rPr>
          <w:b/>
        </w:rPr>
        <w:t xml:space="preserve">Utili di impresa € 18,37700</w:t>
      </w:r>
    </w:p>
    <w:p>
      <w:pPr>
        <w:jc w:val="right"/>
        <w:spacing w:line="336" w:lineRule="auto"/>
      </w:pPr>
      <w:r>
        <w:rPr>
          <w:b/>
        </w:rPr>
        <w:t xml:space="preserve">Prezzo a cad: € 202,14700</w:t>
      </w:r>
    </w:p>
    <w:p>
      <w:pPr>
        <w:rPr>
          <w:sz w:val="10"/>
          <w:szCs w:val="10"/>
        </w:rPr>
      </w:pPr>
    </w:p>
    <w:p>
      <w:pPr>
        <w:rPr>
          <w:sz w:val="10"/>
          <w:szCs w:val="10"/>
        </w:rPr>
      </w:pPr>
    </w:p>
    <w:p>
      <w:pPr/>
      <w:r>
        <w:rPr>
          <w:b/>
        </w:rPr>
        <w:t xml:space="preserve">Codice regionale: TOS16_PR.P12.024.004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Fossa degrassatore con chiusino pedonale</w:t>
            </w:r>
          </w:p>
        </w:tc>
      </w:tr>
      <w:tr>
        <w:trPr/>
        <w:tc>
          <w:tcPr>
            <w:tcW w:w="1200" w:type="dxa"/>
          </w:tcPr>
          <w:p>
            <w:pPr/>
            <w:r>
              <w:rPr>
                <w:b/>
              </w:rPr>
              <w:t xml:space="preserve">Articolo:</w:t>
            </w:r>
          </w:p>
        </w:tc>
        <w:tc>
          <w:tcPr>
            <w:tcW w:w="7900" w:type="dxa"/>
          </w:tcPr>
          <w:p>
            <w:pPr/>
            <w:r>
              <w:rPr/>
              <w:t xml:space="preserve">004 - diametro 150 x h.150 cm</w:t>
            </w:r>
          </w:p>
        </w:tc>
      </w:tr>
    </w:tbl>
    <w:p>
      <w:pPr>
        <w:jc w:val="right"/>
      </w:pPr>
    </w:p>
    <w:p>
      <w:pPr>
        <w:jc w:val="right"/>
        <w:spacing w:line="336" w:lineRule="auto"/>
      </w:pPr>
      <w:r>
        <w:rPr>
          <w:b/>
        </w:rPr>
        <w:t xml:space="preserve">Prezzo senza S. G. e Util. a cad: € 101,75000</w:t>
      </w:r>
    </w:p>
    <w:p>
      <w:pPr>
        <w:jc w:val="right"/>
        <w:spacing w:line="336" w:lineRule="auto"/>
      </w:pPr>
      <w:r>
        <w:rPr>
          <w:b/>
        </w:rPr>
        <w:t xml:space="preserve">Spese generali € 15,26250</w:t>
      </w:r>
    </w:p>
    <w:p>
      <w:pPr>
        <w:jc w:val="right"/>
        <w:spacing w:line="336" w:lineRule="auto"/>
      </w:pPr>
      <w:r>
        <w:rPr>
          <w:b/>
        </w:rPr>
        <w:t xml:space="preserve">Utili di impresa € 11,70125</w:t>
      </w:r>
    </w:p>
    <w:p>
      <w:pPr>
        <w:jc w:val="right"/>
        <w:spacing w:line="336" w:lineRule="auto"/>
      </w:pPr>
      <w:r>
        <w:rPr>
          <w:b/>
        </w:rPr>
        <w:t xml:space="preserve">Prezzo a cad: € 128,71375</w:t>
      </w:r>
    </w:p>
    <w:p>
      <w:pPr>
        <w:rPr>
          <w:sz w:val="10"/>
          <w:szCs w:val="10"/>
        </w:rPr>
      </w:pPr>
    </w:p>
    <w:p>
      <w:pPr>
        <w:rPr>
          <w:sz w:val="10"/>
          <w:szCs w:val="10"/>
        </w:rPr>
      </w:pPr>
    </w:p>
    <w:p>
      <w:pPr/>
      <w:r>
        <w:rPr>
          <w:b/>
        </w:rPr>
        <w:t xml:space="preserve">Codice regionale: TOS16_PR.P12.025.002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Fossa degrassatore con chiusino carrabile</w:t>
            </w:r>
          </w:p>
        </w:tc>
      </w:tr>
      <w:tr>
        <w:trPr/>
        <w:tc>
          <w:tcPr>
            <w:tcW w:w="1200" w:type="dxa"/>
          </w:tcPr>
          <w:p>
            <w:pPr/>
            <w:r>
              <w:rPr>
                <w:b/>
              </w:rPr>
              <w:t xml:space="preserve">Articolo:</w:t>
            </w:r>
          </w:p>
        </w:tc>
        <w:tc>
          <w:tcPr>
            <w:tcW w:w="7900" w:type="dxa"/>
          </w:tcPr>
          <w:p>
            <w:pPr/>
            <w:r>
              <w:rPr/>
              <w:t xml:space="preserve">002 - diametro 80 x h.100 cm</w:t>
            </w:r>
          </w:p>
        </w:tc>
      </w:tr>
    </w:tbl>
    <w:p>
      <w:pPr>
        <w:jc w:val="right"/>
      </w:pPr>
    </w:p>
    <w:p>
      <w:pPr>
        <w:jc w:val="right"/>
        <w:spacing w:line="336" w:lineRule="auto"/>
      </w:pPr>
      <w:r>
        <w:rPr>
          <w:b/>
        </w:rPr>
        <w:t xml:space="preserve">Prezzo senza S. G. e Util. a cad: € 142,80000</w:t>
      </w:r>
    </w:p>
    <w:p>
      <w:pPr>
        <w:jc w:val="right"/>
        <w:spacing w:line="336" w:lineRule="auto"/>
      </w:pPr>
      <w:r>
        <w:rPr>
          <w:b/>
        </w:rPr>
        <w:t xml:space="preserve">Spese generali € 21,42000</w:t>
      </w:r>
    </w:p>
    <w:p>
      <w:pPr>
        <w:jc w:val="right"/>
        <w:spacing w:line="336" w:lineRule="auto"/>
      </w:pPr>
      <w:r>
        <w:rPr>
          <w:b/>
        </w:rPr>
        <w:t xml:space="preserve">Utili di impresa € 16,42200</w:t>
      </w:r>
    </w:p>
    <w:p>
      <w:pPr>
        <w:jc w:val="right"/>
        <w:spacing w:line="336" w:lineRule="auto"/>
      </w:pPr>
      <w:r>
        <w:rPr>
          <w:b/>
        </w:rPr>
        <w:t xml:space="preserve">Prezzo a cad: € 180,64200</w:t>
      </w:r>
    </w:p>
    <w:p>
      <w:pPr>
        <w:rPr>
          <w:sz w:val="10"/>
          <w:szCs w:val="10"/>
        </w:rPr>
      </w:pPr>
    </w:p>
    <w:p>
      <w:pPr>
        <w:rPr>
          <w:sz w:val="10"/>
          <w:szCs w:val="10"/>
        </w:rPr>
      </w:pPr>
    </w:p>
    <w:p>
      <w:pPr/>
      <w:r>
        <w:rPr>
          <w:b/>
        </w:rPr>
        <w:t xml:space="preserve">Codice regionale: TOS16_PR.P12.025.003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Fossa degrassatore con chiusino carrabile</w:t>
            </w:r>
          </w:p>
        </w:tc>
      </w:tr>
      <w:tr>
        <w:trPr/>
        <w:tc>
          <w:tcPr>
            <w:tcW w:w="1200" w:type="dxa"/>
          </w:tcPr>
          <w:p>
            <w:pPr/>
            <w:r>
              <w:rPr>
                <w:b/>
              </w:rPr>
              <w:t xml:space="preserve">Articolo:</w:t>
            </w:r>
          </w:p>
        </w:tc>
        <w:tc>
          <w:tcPr>
            <w:tcW w:w="7900" w:type="dxa"/>
          </w:tcPr>
          <w:p>
            <w:pPr/>
            <w:r>
              <w:rPr/>
              <w:t xml:space="preserve">003 - diametro 100 x h.100 cm</w:t>
            </w:r>
          </w:p>
        </w:tc>
      </w:tr>
    </w:tbl>
    <w:p>
      <w:pPr>
        <w:jc w:val="right"/>
      </w:pPr>
    </w:p>
    <w:p>
      <w:pPr>
        <w:jc w:val="right"/>
        <w:spacing w:line="336" w:lineRule="auto"/>
      </w:pPr>
      <w:r>
        <w:rPr>
          <w:b/>
        </w:rPr>
        <w:t xml:space="preserve">Prezzo senza S. G. e Util. a cad: € 187,00000</w:t>
      </w:r>
    </w:p>
    <w:p>
      <w:pPr>
        <w:jc w:val="right"/>
        <w:spacing w:line="336" w:lineRule="auto"/>
      </w:pPr>
      <w:r>
        <w:rPr>
          <w:b/>
        </w:rPr>
        <w:t xml:space="preserve">Spese generali € 28,05000</w:t>
      </w:r>
    </w:p>
    <w:p>
      <w:pPr>
        <w:jc w:val="right"/>
        <w:spacing w:line="336" w:lineRule="auto"/>
      </w:pPr>
      <w:r>
        <w:rPr>
          <w:b/>
        </w:rPr>
        <w:t xml:space="preserve">Utili di impresa € 21,50500</w:t>
      </w:r>
    </w:p>
    <w:p>
      <w:pPr>
        <w:jc w:val="right"/>
        <w:spacing w:line="336" w:lineRule="auto"/>
      </w:pPr>
      <w:r>
        <w:rPr>
          <w:b/>
        </w:rPr>
        <w:t xml:space="preserve">Prezzo a cad: € 236,55500</w:t>
      </w:r>
    </w:p>
    <w:p>
      <w:pPr>
        <w:rPr>
          <w:sz w:val="10"/>
          <w:szCs w:val="10"/>
        </w:rPr>
      </w:pPr>
    </w:p>
    <w:p>
      <w:pPr>
        <w:rPr>
          <w:sz w:val="10"/>
          <w:szCs w:val="10"/>
        </w:rPr>
      </w:pPr>
    </w:p>
    <w:p>
      <w:pPr/>
      <w:r>
        <w:rPr>
          <w:b/>
        </w:rPr>
        <w:t xml:space="preserve">Codice regionale: TOS16_PR.P12.025.004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Fossa degrassatore con chiusino carrabile</w:t>
            </w:r>
          </w:p>
        </w:tc>
      </w:tr>
      <w:tr>
        <w:trPr/>
        <w:tc>
          <w:tcPr>
            <w:tcW w:w="1200" w:type="dxa"/>
          </w:tcPr>
          <w:p>
            <w:pPr/>
            <w:r>
              <w:rPr>
                <w:b/>
              </w:rPr>
              <w:t xml:space="preserve">Articolo:</w:t>
            </w:r>
          </w:p>
        </w:tc>
        <w:tc>
          <w:tcPr>
            <w:tcW w:w="7900" w:type="dxa"/>
          </w:tcPr>
          <w:p>
            <w:pPr/>
            <w:r>
              <w:rPr/>
              <w:t xml:space="preserve">004 - diametro 150 x h.150 cm</w:t>
            </w:r>
          </w:p>
        </w:tc>
      </w:tr>
    </w:tbl>
    <w:p>
      <w:pPr>
        <w:jc w:val="right"/>
      </w:pPr>
    </w:p>
    <w:p>
      <w:pPr>
        <w:jc w:val="right"/>
        <w:spacing w:line="336" w:lineRule="auto"/>
      </w:pPr>
      <w:r>
        <w:rPr>
          <w:b/>
        </w:rPr>
        <w:t xml:space="preserve">Prezzo senza S. G. e Util. a cad: € 162,25000</w:t>
      </w:r>
    </w:p>
    <w:p>
      <w:pPr>
        <w:jc w:val="right"/>
        <w:spacing w:line="336" w:lineRule="auto"/>
      </w:pPr>
      <w:r>
        <w:rPr>
          <w:b/>
        </w:rPr>
        <w:t xml:space="preserve">Spese generali € 24,33750</w:t>
      </w:r>
    </w:p>
    <w:p>
      <w:pPr>
        <w:jc w:val="right"/>
        <w:spacing w:line="336" w:lineRule="auto"/>
      </w:pPr>
      <w:r>
        <w:rPr>
          <w:b/>
        </w:rPr>
        <w:t xml:space="preserve">Utili di impresa € 18,65875</w:t>
      </w:r>
    </w:p>
    <w:p>
      <w:pPr>
        <w:jc w:val="right"/>
        <w:spacing w:line="336" w:lineRule="auto"/>
      </w:pPr>
      <w:r>
        <w:rPr>
          <w:b/>
        </w:rPr>
        <w:t xml:space="preserve">Prezzo a cad: € 205,24625</w:t>
      </w:r>
    </w:p>
    <w:p>
      <w:pPr>
        <w:rPr>
          <w:sz w:val="10"/>
          <w:szCs w:val="10"/>
        </w:rPr>
      </w:pPr>
    </w:p>
    <w:p>
      <w:pPr>
        <w:rPr>
          <w:sz w:val="10"/>
          <w:szCs w:val="10"/>
        </w:rPr>
      </w:pPr>
    </w:p>
    <w:p>
      <w:pPr/>
      <w:r>
        <w:rPr>
          <w:b/>
        </w:rPr>
        <w:t xml:space="preserve">Codice regionale: TOS16_PR.P12.030.002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Lapide carrabile in cls (soletta senza chiusino) con luce circolare o quadrata</w:t>
            </w:r>
          </w:p>
        </w:tc>
      </w:tr>
      <w:tr>
        <w:trPr/>
        <w:tc>
          <w:tcPr>
            <w:tcW w:w="1200" w:type="dxa"/>
          </w:tcPr>
          <w:p>
            <w:pPr/>
            <w:r>
              <w:rPr>
                <w:b/>
              </w:rPr>
              <w:t xml:space="preserve">Articolo:</w:t>
            </w:r>
          </w:p>
        </w:tc>
        <w:tc>
          <w:tcPr>
            <w:tcW w:w="7900" w:type="dxa"/>
          </w:tcPr>
          <w:p>
            <w:pPr/>
            <w:r>
              <w:rPr/>
              <w:t xml:space="preserve">002 - per pozzetto dimensione esterna 120x120 cm </w:t>
            </w:r>
          </w:p>
        </w:tc>
      </w:tr>
    </w:tbl>
    <w:p>
      <w:pPr>
        <w:jc w:val="right"/>
      </w:pPr>
    </w:p>
    <w:p>
      <w:pPr>
        <w:jc w:val="right"/>
        <w:spacing w:line="336" w:lineRule="auto"/>
      </w:pPr>
      <w:r>
        <w:rPr>
          <w:b/>
        </w:rPr>
        <w:t xml:space="preserve">Prezzo senza S. G. e Util. a cad: € 54,18000</w:t>
      </w:r>
    </w:p>
    <w:p>
      <w:pPr>
        <w:jc w:val="right"/>
        <w:spacing w:line="336" w:lineRule="auto"/>
      </w:pPr>
      <w:r>
        <w:rPr>
          <w:b/>
        </w:rPr>
        <w:t xml:space="preserve">Spese generali € 8,12700</w:t>
      </w:r>
    </w:p>
    <w:p>
      <w:pPr>
        <w:jc w:val="right"/>
        <w:spacing w:line="336" w:lineRule="auto"/>
      </w:pPr>
      <w:r>
        <w:rPr>
          <w:b/>
        </w:rPr>
        <w:t xml:space="preserve">Utili di impresa € 6,23070</w:t>
      </w:r>
    </w:p>
    <w:p>
      <w:pPr>
        <w:jc w:val="right"/>
        <w:spacing w:line="336" w:lineRule="auto"/>
      </w:pPr>
      <w:r>
        <w:rPr>
          <w:b/>
        </w:rPr>
        <w:t xml:space="preserve">Prezzo a cad: € 68,53770</w:t>
      </w:r>
    </w:p>
    <w:p>
      <w:pPr>
        <w:rPr>
          <w:sz w:val="10"/>
          <w:szCs w:val="10"/>
        </w:rPr>
      </w:pPr>
    </w:p>
    <w:p>
      <w:pPr>
        <w:rPr>
          <w:sz w:val="10"/>
          <w:szCs w:val="10"/>
        </w:rPr>
      </w:pPr>
    </w:p>
    <w:p>
      <w:pPr/>
      <w:r>
        <w:rPr>
          <w:b/>
        </w:rPr>
        <w:t xml:space="preserve">Codice regionale: TOS16_PR.P12.030.003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Lapide carrabile in cls (soletta senza chiusino) con luce circolare o quadrata</w:t>
            </w:r>
          </w:p>
        </w:tc>
      </w:tr>
      <w:tr>
        <w:trPr/>
        <w:tc>
          <w:tcPr>
            <w:tcW w:w="1200" w:type="dxa"/>
          </w:tcPr>
          <w:p>
            <w:pPr/>
            <w:r>
              <w:rPr>
                <w:b/>
              </w:rPr>
              <w:t xml:space="preserve">Articolo:</w:t>
            </w:r>
          </w:p>
        </w:tc>
        <w:tc>
          <w:tcPr>
            <w:tcW w:w="7900" w:type="dxa"/>
          </w:tcPr>
          <w:p>
            <w:pPr/>
            <w:r>
              <w:rPr/>
              <w:t xml:space="preserve">003 - per pozzetto dimensione esterna 150x150 cm</w:t>
            </w:r>
          </w:p>
        </w:tc>
      </w:tr>
    </w:tbl>
    <w:p>
      <w:pPr>
        <w:jc w:val="right"/>
      </w:pPr>
    </w:p>
    <w:p>
      <w:pPr>
        <w:jc w:val="right"/>
        <w:spacing w:line="336" w:lineRule="auto"/>
      </w:pPr>
      <w:r>
        <w:rPr>
          <w:b/>
        </w:rPr>
        <w:t xml:space="preserve">Prezzo senza S. G. e Util. a cad: € 122,55100</w:t>
      </w:r>
    </w:p>
    <w:p>
      <w:pPr>
        <w:jc w:val="right"/>
        <w:spacing w:line="336" w:lineRule="auto"/>
      </w:pPr>
      <w:r>
        <w:rPr>
          <w:b/>
        </w:rPr>
        <w:t xml:space="preserve">Spese generali € 18,38265</w:t>
      </w:r>
    </w:p>
    <w:p>
      <w:pPr>
        <w:jc w:val="right"/>
        <w:spacing w:line="336" w:lineRule="auto"/>
      </w:pPr>
      <w:r>
        <w:rPr>
          <w:b/>
        </w:rPr>
        <w:t xml:space="preserve">Utili di impresa € 14,09337</w:t>
      </w:r>
    </w:p>
    <w:p>
      <w:pPr>
        <w:jc w:val="right"/>
        <w:spacing w:line="336" w:lineRule="auto"/>
      </w:pPr>
      <w:r>
        <w:rPr>
          <w:b/>
        </w:rPr>
        <w:t xml:space="preserve">Prezzo a cad: € 155,02702</w:t>
      </w:r>
    </w:p>
    <w:p>
      <w:pPr>
        <w:rPr>
          <w:sz w:val="10"/>
          <w:szCs w:val="10"/>
        </w:rPr>
      </w:pPr>
    </w:p>
    <w:p>
      <w:pPr>
        <w:rPr>
          <w:sz w:val="10"/>
          <w:szCs w:val="10"/>
        </w:rPr>
      </w:pPr>
    </w:p>
    <w:p>
      <w:pPr/>
      <w:r>
        <w:rPr>
          <w:b/>
        </w:rPr>
        <w:t xml:space="preserve">Codice regionale: TOS16_PR.P12.030.004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Lapide carrabile in cls (soletta senza chiusino) con luce circolare o quadrata</w:t>
            </w:r>
          </w:p>
        </w:tc>
      </w:tr>
      <w:tr>
        <w:trPr/>
        <w:tc>
          <w:tcPr>
            <w:tcW w:w="1200" w:type="dxa"/>
          </w:tcPr>
          <w:p>
            <w:pPr/>
            <w:r>
              <w:rPr>
                <w:b/>
              </w:rPr>
              <w:t xml:space="preserve">Articolo:</w:t>
            </w:r>
          </w:p>
        </w:tc>
        <w:tc>
          <w:tcPr>
            <w:tcW w:w="7900" w:type="dxa"/>
          </w:tcPr>
          <w:p>
            <w:pPr/>
            <w:r>
              <w:rPr/>
              <w:t xml:space="preserve">004 - per pozzetto dimensione esterna 180x180 cm </w:t>
            </w:r>
          </w:p>
        </w:tc>
      </w:tr>
    </w:tbl>
    <w:p>
      <w:pPr>
        <w:jc w:val="right"/>
      </w:pPr>
    </w:p>
    <w:p>
      <w:pPr>
        <w:jc w:val="right"/>
        <w:spacing w:line="336" w:lineRule="auto"/>
      </w:pPr>
      <w:r>
        <w:rPr>
          <w:b/>
        </w:rPr>
        <w:t xml:space="preserve">Prezzo senza S. G. e Util. a cad: € 209,00000</w:t>
      </w:r>
    </w:p>
    <w:p>
      <w:pPr>
        <w:jc w:val="right"/>
        <w:spacing w:line="336" w:lineRule="auto"/>
      </w:pPr>
      <w:r>
        <w:rPr>
          <w:b/>
        </w:rPr>
        <w:t xml:space="preserve">Spese generali € 31,35000</w:t>
      </w:r>
    </w:p>
    <w:p>
      <w:pPr>
        <w:jc w:val="right"/>
        <w:spacing w:line="336" w:lineRule="auto"/>
      </w:pPr>
      <w:r>
        <w:rPr>
          <w:b/>
        </w:rPr>
        <w:t xml:space="preserve">Utili di impresa € 24,03500</w:t>
      </w:r>
    </w:p>
    <w:p>
      <w:pPr>
        <w:jc w:val="right"/>
        <w:spacing w:line="336" w:lineRule="auto"/>
      </w:pPr>
      <w:r>
        <w:rPr>
          <w:b/>
        </w:rPr>
        <w:t xml:space="preserve">Prezzo a cad: € 264,38500</w:t>
      </w:r>
    </w:p>
    <w:p>
      <w:pPr>
        <w:rPr>
          <w:sz w:val="10"/>
          <w:szCs w:val="10"/>
        </w:rPr>
      </w:pPr>
    </w:p>
    <w:p>
      <w:pPr>
        <w:rPr>
          <w:sz w:val="10"/>
          <w:szCs w:val="10"/>
        </w:rPr>
      </w:pPr>
    </w:p>
    <w:p>
      <w:pPr/>
      <w:r>
        <w:rPr>
          <w:b/>
        </w:rPr>
        <w:t xml:space="preserve">Codice regionale: TOS16_PR.P12.030.005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Lapide carrabile in cls (soletta senza chiusino) con luce circolare o quadrata</w:t>
            </w:r>
          </w:p>
        </w:tc>
      </w:tr>
      <w:tr>
        <w:trPr/>
        <w:tc>
          <w:tcPr>
            <w:tcW w:w="1200" w:type="dxa"/>
          </w:tcPr>
          <w:p>
            <w:pPr/>
            <w:r>
              <w:rPr>
                <w:b/>
              </w:rPr>
              <w:t xml:space="preserve">Articolo:</w:t>
            </w:r>
          </w:p>
        </w:tc>
        <w:tc>
          <w:tcPr>
            <w:tcW w:w="7900" w:type="dxa"/>
          </w:tcPr>
          <w:p>
            <w:pPr/>
            <w:r>
              <w:rPr/>
              <w:t xml:space="preserve">005 - per pozzetto dimensione esterna 200x200 cm</w:t>
            </w:r>
          </w:p>
        </w:tc>
      </w:tr>
    </w:tbl>
    <w:p>
      <w:pPr>
        <w:jc w:val="right"/>
      </w:pPr>
    </w:p>
    <w:p>
      <w:pPr>
        <w:jc w:val="right"/>
        <w:spacing w:line="336" w:lineRule="auto"/>
      </w:pPr>
      <w:r>
        <w:rPr>
          <w:b/>
        </w:rPr>
        <w:t xml:space="preserve">Prezzo senza S. G. e Util. a cad: € 505,75000</w:t>
      </w:r>
    </w:p>
    <w:p>
      <w:pPr>
        <w:jc w:val="right"/>
        <w:spacing w:line="336" w:lineRule="auto"/>
      </w:pPr>
      <w:r>
        <w:rPr>
          <w:b/>
        </w:rPr>
        <w:t xml:space="preserve">Spese generali € 75,86250</w:t>
      </w:r>
    </w:p>
    <w:p>
      <w:pPr>
        <w:jc w:val="right"/>
        <w:spacing w:line="336" w:lineRule="auto"/>
      </w:pPr>
      <w:r>
        <w:rPr>
          <w:b/>
        </w:rPr>
        <w:t xml:space="preserve">Utili di impresa € 58,16125</w:t>
      </w:r>
    </w:p>
    <w:p>
      <w:pPr>
        <w:jc w:val="right"/>
        <w:spacing w:line="336" w:lineRule="auto"/>
      </w:pPr>
      <w:r>
        <w:rPr>
          <w:b/>
        </w:rPr>
        <w:t xml:space="preserve">Prezzo a cad: € 639,77375</w:t>
      </w:r>
    </w:p>
    <w:p>
      <w:pPr>
        <w:rPr>
          <w:sz w:val="10"/>
          <w:szCs w:val="10"/>
        </w:rPr>
      </w:pPr>
    </w:p>
    <w:p>
      <w:pPr>
        <w:rPr>
          <w:sz w:val="10"/>
          <w:szCs w:val="10"/>
        </w:rPr>
      </w:pPr>
    </w:p>
    <w:p>
      <w:pPr/>
      <w:r>
        <w:rPr>
          <w:b/>
        </w:rPr>
        <w:t xml:space="preserve">Codice regionale: TOS16_PR.P12.031.001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001 - pedonali dim. Esterne 30x30</w:t>
            </w:r>
          </w:p>
        </w:tc>
      </w:tr>
    </w:tbl>
    <w:p>
      <w:pPr>
        <w:jc w:val="right"/>
      </w:pPr>
    </w:p>
    <w:p>
      <w:pPr>
        <w:jc w:val="right"/>
        <w:spacing w:line="336" w:lineRule="auto"/>
      </w:pPr>
      <w:r>
        <w:rPr>
          <w:b/>
        </w:rPr>
        <w:t xml:space="preserve">Prezzo senza S. G. e Util. a cad: € 3,53100</w:t>
      </w:r>
    </w:p>
    <w:p>
      <w:pPr>
        <w:jc w:val="right"/>
        <w:spacing w:line="336" w:lineRule="auto"/>
      </w:pPr>
      <w:r>
        <w:rPr>
          <w:b/>
        </w:rPr>
        <w:t xml:space="preserve">Spese generali € 0,52965</w:t>
      </w:r>
    </w:p>
    <w:p>
      <w:pPr>
        <w:jc w:val="right"/>
        <w:spacing w:line="336" w:lineRule="auto"/>
      </w:pPr>
      <w:r>
        <w:rPr>
          <w:b/>
        </w:rPr>
        <w:t xml:space="preserve">Utili di impresa € 0,40607</w:t>
      </w:r>
    </w:p>
    <w:p>
      <w:pPr>
        <w:jc w:val="right"/>
        <w:spacing w:line="336" w:lineRule="auto"/>
      </w:pPr>
      <w:r>
        <w:rPr>
          <w:b/>
        </w:rPr>
        <w:t xml:space="preserve">Prezzo a cad: € 4,46672</w:t>
      </w:r>
    </w:p>
    <w:p>
      <w:pPr>
        <w:rPr>
          <w:sz w:val="10"/>
          <w:szCs w:val="10"/>
        </w:rPr>
      </w:pPr>
    </w:p>
    <w:p>
      <w:pPr>
        <w:rPr>
          <w:sz w:val="10"/>
          <w:szCs w:val="10"/>
        </w:rPr>
      </w:pPr>
    </w:p>
    <w:p>
      <w:pPr/>
      <w:r>
        <w:rPr>
          <w:b/>
        </w:rPr>
        <w:t xml:space="preserve">Codice regionale: TOS16_PR.P12.031.002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002 - pedonali dim. Esterne 40x40</w:t>
            </w:r>
          </w:p>
        </w:tc>
      </w:tr>
    </w:tbl>
    <w:p>
      <w:pPr>
        <w:jc w:val="right"/>
      </w:pPr>
    </w:p>
    <w:p>
      <w:pPr>
        <w:jc w:val="right"/>
        <w:spacing w:line="336" w:lineRule="auto"/>
      </w:pPr>
      <w:r>
        <w:rPr>
          <w:b/>
        </w:rPr>
        <w:t xml:space="preserve">Prezzo senza S. G. e Util. a cad: € 3,77300</w:t>
      </w:r>
    </w:p>
    <w:p>
      <w:pPr>
        <w:jc w:val="right"/>
        <w:spacing w:line="336" w:lineRule="auto"/>
      </w:pPr>
      <w:r>
        <w:rPr>
          <w:b/>
        </w:rPr>
        <w:t xml:space="preserve">Spese generali € 0,56595</w:t>
      </w:r>
    </w:p>
    <w:p>
      <w:pPr>
        <w:jc w:val="right"/>
        <w:spacing w:line="336" w:lineRule="auto"/>
      </w:pPr>
      <w:r>
        <w:rPr>
          <w:b/>
        </w:rPr>
        <w:t xml:space="preserve">Utili di impresa € 0,43390</w:t>
      </w:r>
    </w:p>
    <w:p>
      <w:pPr>
        <w:jc w:val="right"/>
        <w:spacing w:line="336" w:lineRule="auto"/>
      </w:pPr>
      <w:r>
        <w:rPr>
          <w:b/>
        </w:rPr>
        <w:t xml:space="preserve">Prezzo a cad: € 4,77285</w:t>
      </w:r>
    </w:p>
    <w:p>
      <w:pPr>
        <w:rPr>
          <w:sz w:val="10"/>
          <w:szCs w:val="10"/>
        </w:rPr>
      </w:pPr>
    </w:p>
    <w:p>
      <w:pPr>
        <w:rPr>
          <w:sz w:val="10"/>
          <w:szCs w:val="10"/>
        </w:rPr>
      </w:pPr>
    </w:p>
    <w:p>
      <w:pPr/>
      <w:r>
        <w:rPr>
          <w:b/>
        </w:rPr>
        <w:t xml:space="preserve">Codice regionale: TOS16_PR.P12.031.003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003 - pedonali dim. Esterne 40x60</w:t>
            </w:r>
          </w:p>
        </w:tc>
      </w:tr>
    </w:tbl>
    <w:p>
      <w:pPr>
        <w:jc w:val="right"/>
      </w:pPr>
    </w:p>
    <w:p>
      <w:pPr>
        <w:jc w:val="right"/>
        <w:spacing w:line="336" w:lineRule="auto"/>
      </w:pPr>
      <w:r>
        <w:rPr>
          <w:b/>
        </w:rPr>
        <w:t xml:space="preserve">Prezzo senza S. G. e Util. a cad: € 18,36000</w:t>
      </w:r>
    </w:p>
    <w:p>
      <w:pPr>
        <w:jc w:val="right"/>
        <w:spacing w:line="336" w:lineRule="auto"/>
      </w:pPr>
      <w:r>
        <w:rPr>
          <w:b/>
        </w:rPr>
        <w:t xml:space="preserve">Spese generali € 2,75400</w:t>
      </w:r>
    </w:p>
    <w:p>
      <w:pPr>
        <w:jc w:val="right"/>
        <w:spacing w:line="336" w:lineRule="auto"/>
      </w:pPr>
      <w:r>
        <w:rPr>
          <w:b/>
        </w:rPr>
        <w:t xml:space="preserve">Utili di impresa € 2,11140</w:t>
      </w:r>
    </w:p>
    <w:p>
      <w:pPr>
        <w:jc w:val="right"/>
        <w:spacing w:line="336" w:lineRule="auto"/>
      </w:pPr>
      <w:r>
        <w:rPr>
          <w:b/>
        </w:rPr>
        <w:t xml:space="preserve">Prezzo a cad: € 23,22540</w:t>
      </w:r>
    </w:p>
    <w:p>
      <w:pPr>
        <w:rPr>
          <w:sz w:val="10"/>
          <w:szCs w:val="10"/>
        </w:rPr>
      </w:pPr>
    </w:p>
    <w:p>
      <w:pPr>
        <w:rPr>
          <w:sz w:val="10"/>
          <w:szCs w:val="10"/>
        </w:rPr>
      </w:pPr>
    </w:p>
    <w:p>
      <w:pPr/>
      <w:r>
        <w:rPr>
          <w:b/>
        </w:rPr>
        <w:t xml:space="preserve">Codice regionale: TOS16_PR.P12.031.004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004 - pedonali dim. Esterne 50x50</w:t>
            </w:r>
          </w:p>
        </w:tc>
      </w:tr>
    </w:tbl>
    <w:p>
      <w:pPr>
        <w:jc w:val="right"/>
      </w:pPr>
    </w:p>
    <w:p>
      <w:pPr>
        <w:jc w:val="right"/>
        <w:spacing w:line="336" w:lineRule="auto"/>
      </w:pPr>
      <w:r>
        <w:rPr>
          <w:b/>
        </w:rPr>
        <w:t xml:space="preserve">Prezzo senza S. G. e Util. a cad: € 5,62100</w:t>
      </w:r>
    </w:p>
    <w:p>
      <w:pPr>
        <w:jc w:val="right"/>
        <w:spacing w:line="336" w:lineRule="auto"/>
      </w:pPr>
      <w:r>
        <w:rPr>
          <w:b/>
        </w:rPr>
        <w:t xml:space="preserve">Spese generali € 0,84315</w:t>
      </w:r>
    </w:p>
    <w:p>
      <w:pPr>
        <w:jc w:val="right"/>
        <w:spacing w:line="336" w:lineRule="auto"/>
      </w:pPr>
      <w:r>
        <w:rPr>
          <w:b/>
        </w:rPr>
        <w:t xml:space="preserve">Utili di impresa € 0,64642</w:t>
      </w:r>
    </w:p>
    <w:p>
      <w:pPr>
        <w:jc w:val="right"/>
        <w:spacing w:line="336" w:lineRule="auto"/>
      </w:pPr>
      <w:r>
        <w:rPr>
          <w:b/>
        </w:rPr>
        <w:t xml:space="preserve">Prezzo a cad: € 7,11057</w:t>
      </w:r>
    </w:p>
    <w:p>
      <w:pPr>
        <w:rPr>
          <w:sz w:val="10"/>
          <w:szCs w:val="10"/>
        </w:rPr>
      </w:pPr>
    </w:p>
    <w:p>
      <w:pPr>
        <w:rPr>
          <w:sz w:val="10"/>
          <w:szCs w:val="10"/>
        </w:rPr>
      </w:pPr>
    </w:p>
    <w:p>
      <w:pPr/>
      <w:r>
        <w:rPr>
          <w:b/>
        </w:rPr>
        <w:t xml:space="preserve">Codice regionale: TOS16_PR.P12.031.005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005 - pedonali dim. Esterne 60x60</w:t>
            </w:r>
          </w:p>
        </w:tc>
      </w:tr>
    </w:tbl>
    <w:p>
      <w:pPr>
        <w:jc w:val="right"/>
      </w:pPr>
    </w:p>
    <w:p>
      <w:pPr>
        <w:jc w:val="right"/>
        <w:spacing w:line="336" w:lineRule="auto"/>
      </w:pPr>
      <w:r>
        <w:rPr>
          <w:b/>
        </w:rPr>
        <w:t xml:space="preserve">Prezzo senza S. G. e Util. a cad: € 8,07950</w:t>
      </w:r>
    </w:p>
    <w:p>
      <w:pPr>
        <w:jc w:val="right"/>
        <w:spacing w:line="336" w:lineRule="auto"/>
      </w:pPr>
      <w:r>
        <w:rPr>
          <w:b/>
        </w:rPr>
        <w:t xml:space="preserve">Spese generali € 1,21193</w:t>
      </w:r>
    </w:p>
    <w:p>
      <w:pPr>
        <w:jc w:val="right"/>
        <w:spacing w:line="336" w:lineRule="auto"/>
      </w:pPr>
      <w:r>
        <w:rPr>
          <w:b/>
        </w:rPr>
        <w:t xml:space="preserve">Utili di impresa € 0,92914</w:t>
      </w:r>
    </w:p>
    <w:p>
      <w:pPr>
        <w:jc w:val="right"/>
        <w:spacing w:line="336" w:lineRule="auto"/>
      </w:pPr>
      <w:r>
        <w:rPr>
          <w:b/>
        </w:rPr>
        <w:t xml:space="preserve">Prezzo a cad: € 10,22057</w:t>
      </w:r>
    </w:p>
    <w:p>
      <w:pPr>
        <w:rPr>
          <w:sz w:val="10"/>
          <w:szCs w:val="10"/>
        </w:rPr>
      </w:pPr>
    </w:p>
    <w:p>
      <w:pPr>
        <w:rPr>
          <w:sz w:val="10"/>
          <w:szCs w:val="10"/>
        </w:rPr>
      </w:pPr>
    </w:p>
    <w:p>
      <w:pPr/>
      <w:r>
        <w:rPr>
          <w:b/>
        </w:rPr>
        <w:t xml:space="preserve">Codice regionale: TOS16_PR.P12.031.006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006 - pedonali dim. Esterne 70x70</w:t>
            </w:r>
          </w:p>
        </w:tc>
      </w:tr>
    </w:tbl>
    <w:p>
      <w:pPr>
        <w:jc w:val="right"/>
      </w:pPr>
    </w:p>
    <w:p>
      <w:pPr>
        <w:jc w:val="right"/>
        <w:spacing w:line="336" w:lineRule="auto"/>
      </w:pPr>
      <w:r>
        <w:rPr>
          <w:b/>
        </w:rPr>
        <w:t xml:space="preserve">Prezzo senza S. G. e Util. a cad: € 12,33650</w:t>
      </w:r>
    </w:p>
    <w:p>
      <w:pPr>
        <w:jc w:val="right"/>
        <w:spacing w:line="336" w:lineRule="auto"/>
      </w:pPr>
      <w:r>
        <w:rPr>
          <w:b/>
        </w:rPr>
        <w:t xml:space="preserve">Spese generali € 1,85048</w:t>
      </w:r>
    </w:p>
    <w:p>
      <w:pPr>
        <w:jc w:val="right"/>
        <w:spacing w:line="336" w:lineRule="auto"/>
      </w:pPr>
      <w:r>
        <w:rPr>
          <w:b/>
        </w:rPr>
        <w:t xml:space="preserve">Utili di impresa € 1,41870</w:t>
      </w:r>
    </w:p>
    <w:p>
      <w:pPr>
        <w:jc w:val="right"/>
        <w:spacing w:line="336" w:lineRule="auto"/>
      </w:pPr>
      <w:r>
        <w:rPr>
          <w:b/>
        </w:rPr>
        <w:t xml:space="preserve">Prezzo a cad: € 15,60567</w:t>
      </w:r>
    </w:p>
    <w:p>
      <w:pPr>
        <w:rPr>
          <w:sz w:val="10"/>
          <w:szCs w:val="10"/>
        </w:rPr>
      </w:pPr>
    </w:p>
    <w:p>
      <w:pPr>
        <w:rPr>
          <w:sz w:val="10"/>
          <w:szCs w:val="10"/>
        </w:rPr>
      </w:pPr>
    </w:p>
    <w:p>
      <w:pPr/>
      <w:r>
        <w:rPr>
          <w:b/>
        </w:rPr>
        <w:t xml:space="preserve">Codice regionale: TOS16_PR.P12.031.007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007 - pedonali dim. Esterne 80x80</w:t>
            </w:r>
          </w:p>
        </w:tc>
      </w:tr>
    </w:tbl>
    <w:p>
      <w:pPr>
        <w:jc w:val="right"/>
      </w:pPr>
    </w:p>
    <w:p>
      <w:pPr>
        <w:jc w:val="right"/>
        <w:spacing w:line="336" w:lineRule="auto"/>
      </w:pPr>
      <w:r>
        <w:rPr>
          <w:b/>
        </w:rPr>
        <w:t xml:space="preserve">Prezzo senza S. G. e Util. a cad: € 17,46000</w:t>
      </w:r>
    </w:p>
    <w:p>
      <w:pPr>
        <w:jc w:val="right"/>
        <w:spacing w:line="336" w:lineRule="auto"/>
      </w:pPr>
      <w:r>
        <w:rPr>
          <w:b/>
        </w:rPr>
        <w:t xml:space="preserve">Spese generali € 2,61900</w:t>
      </w:r>
    </w:p>
    <w:p>
      <w:pPr>
        <w:jc w:val="right"/>
        <w:spacing w:line="336" w:lineRule="auto"/>
      </w:pPr>
      <w:r>
        <w:rPr>
          <w:b/>
        </w:rPr>
        <w:t xml:space="preserve">Utili di impresa € 2,00790</w:t>
      </w:r>
    </w:p>
    <w:p>
      <w:pPr>
        <w:jc w:val="right"/>
        <w:spacing w:line="336" w:lineRule="auto"/>
      </w:pPr>
      <w:r>
        <w:rPr>
          <w:b/>
        </w:rPr>
        <w:t xml:space="preserve">Prezzo a cad: € 22,08690</w:t>
      </w:r>
    </w:p>
    <w:p>
      <w:pPr>
        <w:rPr>
          <w:sz w:val="10"/>
          <w:szCs w:val="10"/>
        </w:rPr>
      </w:pPr>
    </w:p>
    <w:p>
      <w:pPr>
        <w:rPr>
          <w:sz w:val="10"/>
          <w:szCs w:val="10"/>
        </w:rPr>
      </w:pPr>
    </w:p>
    <w:p>
      <w:pPr/>
      <w:r>
        <w:rPr>
          <w:b/>
        </w:rPr>
        <w:t xml:space="preserve">Codice regionale: TOS16_PR.P12.031.008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008 - pedonali dim. Esterne 100x100</w:t>
            </w:r>
          </w:p>
        </w:tc>
      </w:tr>
    </w:tbl>
    <w:p>
      <w:pPr>
        <w:jc w:val="right"/>
      </w:pPr>
    </w:p>
    <w:p>
      <w:pPr>
        <w:jc w:val="right"/>
        <w:spacing w:line="336" w:lineRule="auto"/>
      </w:pPr>
      <w:r>
        <w:rPr>
          <w:b/>
        </w:rPr>
        <w:t xml:space="preserve">Prezzo senza S. G. e Util. a cad: € 28,13000</w:t>
      </w:r>
    </w:p>
    <w:p>
      <w:pPr>
        <w:jc w:val="right"/>
        <w:spacing w:line="336" w:lineRule="auto"/>
      </w:pPr>
      <w:r>
        <w:rPr>
          <w:b/>
        </w:rPr>
        <w:t xml:space="preserve">Spese generali € 4,21950</w:t>
      </w:r>
    </w:p>
    <w:p>
      <w:pPr>
        <w:jc w:val="right"/>
        <w:spacing w:line="336" w:lineRule="auto"/>
      </w:pPr>
      <w:r>
        <w:rPr>
          <w:b/>
        </w:rPr>
        <w:t xml:space="preserve">Utili di impresa € 3,23495</w:t>
      </w:r>
    </w:p>
    <w:p>
      <w:pPr>
        <w:jc w:val="right"/>
        <w:spacing w:line="336" w:lineRule="auto"/>
      </w:pPr>
      <w:r>
        <w:rPr>
          <w:b/>
        </w:rPr>
        <w:t xml:space="preserve">Prezzo a cad: € 35,58445</w:t>
      </w:r>
    </w:p>
    <w:p>
      <w:pPr>
        <w:rPr>
          <w:sz w:val="10"/>
          <w:szCs w:val="10"/>
        </w:rPr>
      </w:pPr>
    </w:p>
    <w:p>
      <w:pPr>
        <w:rPr>
          <w:sz w:val="10"/>
          <w:szCs w:val="10"/>
        </w:rPr>
      </w:pPr>
    </w:p>
    <w:p>
      <w:pPr/>
      <w:r>
        <w:rPr>
          <w:b/>
        </w:rPr>
        <w:t xml:space="preserve">Codice regionale: TOS16_PR.P12.031.009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009 - pedonali dim. Esterne 120x120</w:t>
            </w:r>
          </w:p>
        </w:tc>
      </w:tr>
    </w:tbl>
    <w:p>
      <w:pPr>
        <w:jc w:val="right"/>
      </w:pPr>
    </w:p>
    <w:p>
      <w:pPr>
        <w:jc w:val="right"/>
        <w:spacing w:line="336" w:lineRule="auto"/>
      </w:pPr>
      <w:r>
        <w:rPr>
          <w:b/>
        </w:rPr>
        <w:t xml:space="preserve">Prezzo senza S. G. e Util. a cad: € 39,77000</w:t>
      </w:r>
    </w:p>
    <w:p>
      <w:pPr>
        <w:jc w:val="right"/>
        <w:spacing w:line="336" w:lineRule="auto"/>
      </w:pPr>
      <w:r>
        <w:rPr>
          <w:b/>
        </w:rPr>
        <w:t xml:space="preserve">Spese generali € 5,96550</w:t>
      </w:r>
    </w:p>
    <w:p>
      <w:pPr>
        <w:jc w:val="right"/>
        <w:spacing w:line="336" w:lineRule="auto"/>
      </w:pPr>
      <w:r>
        <w:rPr>
          <w:b/>
        </w:rPr>
        <w:t xml:space="preserve">Utili di impresa € 4,57355</w:t>
      </w:r>
    </w:p>
    <w:p>
      <w:pPr>
        <w:jc w:val="right"/>
        <w:spacing w:line="336" w:lineRule="auto"/>
      </w:pPr>
      <w:r>
        <w:rPr>
          <w:b/>
        </w:rPr>
        <w:t xml:space="preserve">Prezzo a cad: € 50,30905</w:t>
      </w:r>
    </w:p>
    <w:p>
      <w:pPr>
        <w:rPr>
          <w:sz w:val="10"/>
          <w:szCs w:val="10"/>
        </w:rPr>
      </w:pPr>
    </w:p>
    <w:p>
      <w:pPr>
        <w:rPr>
          <w:sz w:val="10"/>
          <w:szCs w:val="10"/>
        </w:rPr>
      </w:pPr>
    </w:p>
    <w:p>
      <w:pPr/>
      <w:r>
        <w:rPr>
          <w:b/>
        </w:rPr>
        <w:t xml:space="preserve">Codice regionale: TOS16_PR.P12.031.010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010 - carrabili h. 13-15 dim. Esterne 40x40</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TOS16_PR.P12.031.012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012 - carrabili h. 13-15 dim. Esterne 50x50</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TOS16_PR.P12.031.013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013 - carrabili h. 13-15 dim. Esterne 60x60</w:t>
            </w:r>
          </w:p>
        </w:tc>
      </w:tr>
    </w:tbl>
    <w:p>
      <w:pPr>
        <w:jc w:val="right"/>
      </w:pPr>
    </w:p>
    <w:p>
      <w:pPr>
        <w:jc w:val="right"/>
        <w:spacing w:line="336" w:lineRule="auto"/>
      </w:pPr>
      <w:r>
        <w:rPr>
          <w:b/>
        </w:rPr>
        <w:t xml:space="preserve">Prezzo senza S. G. e Util. a cad: € 15,54000</w:t>
      </w:r>
    </w:p>
    <w:p>
      <w:pPr>
        <w:jc w:val="right"/>
        <w:spacing w:line="336" w:lineRule="auto"/>
      </w:pPr>
      <w:r>
        <w:rPr>
          <w:b/>
        </w:rPr>
        <w:t xml:space="preserve">Spese generali € 2,33100</w:t>
      </w:r>
    </w:p>
    <w:p>
      <w:pPr>
        <w:jc w:val="right"/>
        <w:spacing w:line="336" w:lineRule="auto"/>
      </w:pPr>
      <w:r>
        <w:rPr>
          <w:b/>
        </w:rPr>
        <w:t xml:space="preserve">Utili di impresa € 1,78710</w:t>
      </w:r>
    </w:p>
    <w:p>
      <w:pPr>
        <w:jc w:val="right"/>
        <w:spacing w:line="336" w:lineRule="auto"/>
      </w:pPr>
      <w:r>
        <w:rPr>
          <w:b/>
        </w:rPr>
        <w:t xml:space="preserve">Prezzo a cad: € 19,65810</w:t>
      </w:r>
    </w:p>
    <w:p>
      <w:pPr>
        <w:rPr>
          <w:sz w:val="10"/>
          <w:szCs w:val="10"/>
        </w:rPr>
      </w:pPr>
    </w:p>
    <w:p>
      <w:pPr>
        <w:rPr>
          <w:sz w:val="10"/>
          <w:szCs w:val="10"/>
        </w:rPr>
      </w:pPr>
    </w:p>
    <w:p>
      <w:pPr/>
      <w:r>
        <w:rPr>
          <w:b/>
        </w:rPr>
        <w:t xml:space="preserve">Codice regionale: TOS16_PR.P12.031.014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014 - carrabili h. 13-15 dim. Esterne 70x70</w:t>
            </w:r>
          </w:p>
        </w:tc>
      </w:tr>
    </w:tbl>
    <w:p>
      <w:pPr>
        <w:jc w:val="right"/>
      </w:pPr>
    </w:p>
    <w:p>
      <w:pPr>
        <w:jc w:val="right"/>
        <w:spacing w:line="336" w:lineRule="auto"/>
      </w:pPr>
      <w:r>
        <w:rPr>
          <w:b/>
        </w:rPr>
        <w:t xml:space="preserve">Prezzo senza S. G. e Util. a cad: € 23,52000</w:t>
      </w:r>
    </w:p>
    <w:p>
      <w:pPr>
        <w:jc w:val="right"/>
        <w:spacing w:line="336" w:lineRule="auto"/>
      </w:pPr>
      <w:r>
        <w:rPr>
          <w:b/>
        </w:rPr>
        <w:t xml:space="preserve">Spese generali € 3,52800</w:t>
      </w:r>
    </w:p>
    <w:p>
      <w:pPr>
        <w:jc w:val="right"/>
        <w:spacing w:line="336" w:lineRule="auto"/>
      </w:pPr>
      <w:r>
        <w:rPr>
          <w:b/>
        </w:rPr>
        <w:t xml:space="preserve">Utili di impresa € 2,70480</w:t>
      </w:r>
    </w:p>
    <w:p>
      <w:pPr>
        <w:jc w:val="right"/>
        <w:spacing w:line="336" w:lineRule="auto"/>
      </w:pPr>
      <w:r>
        <w:rPr>
          <w:b/>
        </w:rPr>
        <w:t xml:space="preserve">Prezzo a cad: € 29,75280</w:t>
      </w:r>
    </w:p>
    <w:p>
      <w:pPr>
        <w:rPr>
          <w:sz w:val="10"/>
          <w:szCs w:val="10"/>
        </w:rPr>
      </w:pPr>
    </w:p>
    <w:p>
      <w:pPr>
        <w:rPr>
          <w:sz w:val="10"/>
          <w:szCs w:val="10"/>
        </w:rPr>
      </w:pPr>
    </w:p>
    <w:p>
      <w:pPr/>
      <w:r>
        <w:rPr>
          <w:b/>
        </w:rPr>
        <w:t xml:space="preserve">Codice regionale: TOS16_PR.P12.031.015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015 - carrabili h. 13-15 dim. Esterne 80x80</w:t>
            </w:r>
          </w:p>
        </w:tc>
      </w:tr>
    </w:tbl>
    <w:p>
      <w:pPr>
        <w:jc w:val="right"/>
      </w:pPr>
    </w:p>
    <w:p>
      <w:pPr>
        <w:jc w:val="right"/>
        <w:spacing w:line="336" w:lineRule="auto"/>
      </w:pPr>
      <w:r>
        <w:rPr>
          <w:b/>
        </w:rPr>
        <w:t xml:space="preserve">Prezzo senza S. G. e Util. a cad: € 29,40000</w:t>
      </w:r>
    </w:p>
    <w:p>
      <w:pPr>
        <w:jc w:val="right"/>
        <w:spacing w:line="336" w:lineRule="auto"/>
      </w:pPr>
      <w:r>
        <w:rPr>
          <w:b/>
        </w:rPr>
        <w:t xml:space="preserve">Spese generali € 4,41000</w:t>
      </w:r>
    </w:p>
    <w:p>
      <w:pPr>
        <w:jc w:val="right"/>
        <w:spacing w:line="336" w:lineRule="auto"/>
      </w:pPr>
      <w:r>
        <w:rPr>
          <w:b/>
        </w:rPr>
        <w:t xml:space="preserve">Utili di impresa € 3,38100</w:t>
      </w:r>
    </w:p>
    <w:p>
      <w:pPr>
        <w:jc w:val="right"/>
        <w:spacing w:line="336" w:lineRule="auto"/>
      </w:pPr>
      <w:r>
        <w:rPr>
          <w:b/>
        </w:rPr>
        <w:t xml:space="preserve">Prezzo a cad: € 37,19100</w:t>
      </w:r>
    </w:p>
    <w:p>
      <w:pPr>
        <w:rPr>
          <w:sz w:val="10"/>
          <w:szCs w:val="10"/>
        </w:rPr>
      </w:pPr>
    </w:p>
    <w:p>
      <w:pPr>
        <w:rPr>
          <w:sz w:val="10"/>
          <w:szCs w:val="10"/>
        </w:rPr>
      </w:pPr>
    </w:p>
    <w:p>
      <w:pPr/>
      <w:r>
        <w:rPr>
          <w:b/>
        </w:rPr>
        <w:t xml:space="preserve">Codice regionale: TOS16_PR.P12.031.016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016 - carrabili h. 13-20 dim. Esterne 100x100</w:t>
            </w:r>
          </w:p>
        </w:tc>
      </w:tr>
    </w:tbl>
    <w:p>
      <w:pPr>
        <w:jc w:val="right"/>
      </w:pPr>
    </w:p>
    <w:p>
      <w:pPr>
        <w:jc w:val="right"/>
        <w:spacing w:line="336" w:lineRule="auto"/>
      </w:pPr>
      <w:r>
        <w:rPr>
          <w:b/>
        </w:rPr>
        <w:t xml:space="preserve">Prezzo senza S. G. e Util. a cad: € 47,04000</w:t>
      </w:r>
    </w:p>
    <w:p>
      <w:pPr>
        <w:jc w:val="right"/>
        <w:spacing w:line="336" w:lineRule="auto"/>
      </w:pPr>
      <w:r>
        <w:rPr>
          <w:b/>
        </w:rPr>
        <w:t xml:space="preserve">Spese generali € 7,05600</w:t>
      </w:r>
    </w:p>
    <w:p>
      <w:pPr>
        <w:jc w:val="right"/>
        <w:spacing w:line="336" w:lineRule="auto"/>
      </w:pPr>
      <w:r>
        <w:rPr>
          <w:b/>
        </w:rPr>
        <w:t xml:space="preserve">Utili di impresa € 5,40960</w:t>
      </w:r>
    </w:p>
    <w:p>
      <w:pPr>
        <w:jc w:val="right"/>
        <w:spacing w:line="336" w:lineRule="auto"/>
      </w:pPr>
      <w:r>
        <w:rPr>
          <w:b/>
        </w:rPr>
        <w:t xml:space="preserve">Prezzo a cad: € 59,50560</w:t>
      </w:r>
    </w:p>
    <w:p>
      <w:pPr>
        <w:rPr>
          <w:sz w:val="10"/>
          <w:szCs w:val="10"/>
        </w:rPr>
      </w:pPr>
    </w:p>
    <w:p>
      <w:pPr>
        <w:rPr>
          <w:sz w:val="10"/>
          <w:szCs w:val="10"/>
        </w:rPr>
      </w:pPr>
    </w:p>
    <w:p>
      <w:pPr/>
      <w:r>
        <w:rPr>
          <w:b/>
        </w:rPr>
        <w:t xml:space="preserve">Codice regionale: TOS16_PR.P12.031.017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con botola di ispezione</w:t>
            </w:r>
          </w:p>
        </w:tc>
      </w:tr>
      <w:tr>
        <w:trPr/>
        <w:tc>
          <w:tcPr>
            <w:tcW w:w="1200" w:type="dxa"/>
          </w:tcPr>
          <w:p>
            <w:pPr/>
            <w:r>
              <w:rPr>
                <w:b/>
              </w:rPr>
              <w:t xml:space="preserve">Articolo:</w:t>
            </w:r>
          </w:p>
        </w:tc>
        <w:tc>
          <w:tcPr>
            <w:tcW w:w="7900" w:type="dxa"/>
          </w:tcPr>
          <w:p>
            <w:pPr/>
            <w:r>
              <w:rPr/>
              <w:t xml:space="preserve">017 - carrabili h. 13-20 dim. Esterne 120x120</w:t>
            </w:r>
          </w:p>
        </w:tc>
      </w:tr>
    </w:tbl>
    <w:p>
      <w:pPr>
        <w:jc w:val="right"/>
      </w:pPr>
    </w:p>
    <w:p>
      <w:pPr>
        <w:jc w:val="right"/>
        <w:spacing w:line="336" w:lineRule="auto"/>
      </w:pPr>
      <w:r>
        <w:rPr>
          <w:b/>
        </w:rPr>
        <w:t xml:space="preserve">Prezzo senza S. G. e Util. a cad: € 60,90000</w:t>
      </w:r>
    </w:p>
    <w:p>
      <w:pPr>
        <w:jc w:val="right"/>
        <w:spacing w:line="336" w:lineRule="auto"/>
      </w:pPr>
      <w:r>
        <w:rPr>
          <w:b/>
        </w:rPr>
        <w:t xml:space="preserve">Spese generali € 9,13500</w:t>
      </w:r>
    </w:p>
    <w:p>
      <w:pPr>
        <w:jc w:val="right"/>
        <w:spacing w:line="336" w:lineRule="auto"/>
      </w:pPr>
      <w:r>
        <w:rPr>
          <w:b/>
        </w:rPr>
        <w:t xml:space="preserve">Utili di impresa € 7,00350</w:t>
      </w:r>
    </w:p>
    <w:p>
      <w:pPr>
        <w:jc w:val="right"/>
        <w:spacing w:line="336" w:lineRule="auto"/>
      </w:pPr>
      <w:r>
        <w:rPr>
          <w:b/>
        </w:rPr>
        <w:t xml:space="preserve">Prezzo a cad: € 77,03850</w:t>
      </w:r>
    </w:p>
    <w:p>
      <w:pPr>
        <w:rPr>
          <w:sz w:val="10"/>
          <w:szCs w:val="10"/>
        </w:rPr>
      </w:pPr>
    </w:p>
    <w:p>
      <w:pPr>
        <w:rPr>
          <w:sz w:val="10"/>
          <w:szCs w:val="10"/>
        </w:rPr>
      </w:pPr>
    </w:p>
    <w:p>
      <w:pPr/>
      <w:r>
        <w:rPr>
          <w:b/>
        </w:rPr>
        <w:t xml:space="preserve">Codice regionale: TOS16_PR.P12.032.001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Chiusini in cemento con botola di ispezione grigliata</w:t>
            </w:r>
          </w:p>
        </w:tc>
      </w:tr>
      <w:tr>
        <w:trPr/>
        <w:tc>
          <w:tcPr>
            <w:tcW w:w="1200" w:type="dxa"/>
          </w:tcPr>
          <w:p>
            <w:pPr/>
            <w:r>
              <w:rPr>
                <w:b/>
              </w:rPr>
              <w:t xml:space="preserve">Articolo:</w:t>
            </w:r>
          </w:p>
        </w:tc>
        <w:tc>
          <w:tcPr>
            <w:tcW w:w="7900" w:type="dxa"/>
          </w:tcPr>
          <w:p>
            <w:pPr/>
            <w:r>
              <w:rPr/>
              <w:t xml:space="preserve">001 - pedonali dim. Esterne 30x30</w:t>
            </w:r>
          </w:p>
        </w:tc>
      </w:tr>
    </w:tbl>
    <w:p>
      <w:pPr>
        <w:jc w:val="right"/>
      </w:pPr>
    </w:p>
    <w:p>
      <w:pPr>
        <w:jc w:val="right"/>
        <w:spacing w:line="336" w:lineRule="auto"/>
      </w:pPr>
      <w:r>
        <w:rPr>
          <w:b/>
        </w:rPr>
        <w:t xml:space="preserve">Prezzo senza S. G. e Util. a cad: € 4,46200</w:t>
      </w:r>
    </w:p>
    <w:p>
      <w:pPr>
        <w:jc w:val="right"/>
        <w:spacing w:line="336" w:lineRule="auto"/>
      </w:pPr>
      <w:r>
        <w:rPr>
          <w:b/>
        </w:rPr>
        <w:t xml:space="preserve">Spese generali € 0,66930</w:t>
      </w:r>
    </w:p>
    <w:p>
      <w:pPr>
        <w:jc w:val="right"/>
        <w:spacing w:line="336" w:lineRule="auto"/>
      </w:pPr>
      <w:r>
        <w:rPr>
          <w:b/>
        </w:rPr>
        <w:t xml:space="preserve">Utili di impresa € 0,51313</w:t>
      </w:r>
    </w:p>
    <w:p>
      <w:pPr>
        <w:jc w:val="right"/>
        <w:spacing w:line="336" w:lineRule="auto"/>
      </w:pPr>
      <w:r>
        <w:rPr>
          <w:b/>
        </w:rPr>
        <w:t xml:space="preserve">Prezzo a cad: € 5,64443</w:t>
      </w:r>
    </w:p>
    <w:p>
      <w:pPr>
        <w:rPr>
          <w:sz w:val="10"/>
          <w:szCs w:val="10"/>
        </w:rPr>
      </w:pPr>
    </w:p>
    <w:p>
      <w:pPr>
        <w:rPr>
          <w:sz w:val="10"/>
          <w:szCs w:val="10"/>
        </w:rPr>
      </w:pPr>
    </w:p>
    <w:p>
      <w:pPr/>
      <w:r>
        <w:rPr>
          <w:b/>
        </w:rPr>
        <w:t xml:space="preserve">Codice regionale: TOS16_PR.P12.032.002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Chiusini in cemento con botola di ispezione grigliata</w:t>
            </w:r>
          </w:p>
        </w:tc>
      </w:tr>
      <w:tr>
        <w:trPr/>
        <w:tc>
          <w:tcPr>
            <w:tcW w:w="1200" w:type="dxa"/>
          </w:tcPr>
          <w:p>
            <w:pPr/>
            <w:r>
              <w:rPr>
                <w:b/>
              </w:rPr>
              <w:t xml:space="preserve">Articolo:</w:t>
            </w:r>
          </w:p>
        </w:tc>
        <w:tc>
          <w:tcPr>
            <w:tcW w:w="7900" w:type="dxa"/>
          </w:tcPr>
          <w:p>
            <w:pPr/>
            <w:r>
              <w:rPr/>
              <w:t xml:space="preserve">002 - pedonali dim. Esterne 40x40</w:t>
            </w:r>
          </w:p>
        </w:tc>
      </w:tr>
    </w:tbl>
    <w:p>
      <w:pPr>
        <w:jc w:val="right"/>
      </w:pPr>
    </w:p>
    <w:p>
      <w:pPr>
        <w:jc w:val="right"/>
        <w:spacing w:line="336" w:lineRule="auto"/>
      </w:pPr>
      <w:r>
        <w:rPr>
          <w:b/>
        </w:rPr>
        <w:t xml:space="preserve">Prezzo senza S. G. e Util. a cad: € 5,33500</w:t>
      </w:r>
    </w:p>
    <w:p>
      <w:pPr>
        <w:jc w:val="right"/>
        <w:spacing w:line="336" w:lineRule="auto"/>
      </w:pPr>
      <w:r>
        <w:rPr>
          <w:b/>
        </w:rPr>
        <w:t xml:space="preserve">Spese generali € 0,80025</w:t>
      </w:r>
    </w:p>
    <w:p>
      <w:pPr>
        <w:jc w:val="right"/>
        <w:spacing w:line="336" w:lineRule="auto"/>
      </w:pPr>
      <w:r>
        <w:rPr>
          <w:b/>
        </w:rPr>
        <w:t xml:space="preserve">Utili di impresa € 0,61353</w:t>
      </w:r>
    </w:p>
    <w:p>
      <w:pPr>
        <w:jc w:val="right"/>
        <w:spacing w:line="336" w:lineRule="auto"/>
      </w:pPr>
      <w:r>
        <w:rPr>
          <w:b/>
        </w:rPr>
        <w:t xml:space="preserve">Prezzo a cad: € 6,74878</w:t>
      </w:r>
    </w:p>
    <w:p>
      <w:pPr>
        <w:rPr>
          <w:sz w:val="10"/>
          <w:szCs w:val="10"/>
        </w:rPr>
      </w:pPr>
    </w:p>
    <w:p>
      <w:pPr>
        <w:rPr>
          <w:sz w:val="10"/>
          <w:szCs w:val="10"/>
        </w:rPr>
      </w:pPr>
    </w:p>
    <w:p>
      <w:pPr/>
      <w:r>
        <w:rPr>
          <w:b/>
        </w:rPr>
        <w:t xml:space="preserve">Codice regionale: TOS16_PR.P12.032.003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Chiusini in cemento con botola di ispezione grigliata</w:t>
            </w:r>
          </w:p>
        </w:tc>
      </w:tr>
      <w:tr>
        <w:trPr/>
        <w:tc>
          <w:tcPr>
            <w:tcW w:w="1200" w:type="dxa"/>
          </w:tcPr>
          <w:p>
            <w:pPr/>
            <w:r>
              <w:rPr>
                <w:b/>
              </w:rPr>
              <w:t xml:space="preserve">Articolo:</w:t>
            </w:r>
          </w:p>
        </w:tc>
        <w:tc>
          <w:tcPr>
            <w:tcW w:w="7900" w:type="dxa"/>
          </w:tcPr>
          <w:p>
            <w:pPr/>
            <w:r>
              <w:rPr/>
              <w:t xml:space="preserve">003 - pedonali dim. Esterne 50x50</w:t>
            </w:r>
          </w:p>
        </w:tc>
      </w:tr>
    </w:tbl>
    <w:p>
      <w:pPr>
        <w:jc w:val="right"/>
      </w:pPr>
    </w:p>
    <w:p>
      <w:pPr>
        <w:jc w:val="right"/>
        <w:spacing w:line="336" w:lineRule="auto"/>
      </w:pPr>
      <w:r>
        <w:rPr>
          <w:b/>
        </w:rPr>
        <w:t xml:space="preserve">Prezzo senza S. G. e Util. a cad: € 7,27500</w:t>
      </w:r>
    </w:p>
    <w:p>
      <w:pPr>
        <w:jc w:val="right"/>
        <w:spacing w:line="336" w:lineRule="auto"/>
      </w:pPr>
      <w:r>
        <w:rPr>
          <w:b/>
        </w:rPr>
        <w:t xml:space="preserve">Spese generali € 1,09125</w:t>
      </w:r>
    </w:p>
    <w:p>
      <w:pPr>
        <w:jc w:val="right"/>
        <w:spacing w:line="336" w:lineRule="auto"/>
      </w:pPr>
      <w:r>
        <w:rPr>
          <w:b/>
        </w:rPr>
        <w:t xml:space="preserve">Utili di impresa € 0,83663</w:t>
      </w:r>
    </w:p>
    <w:p>
      <w:pPr>
        <w:jc w:val="right"/>
        <w:spacing w:line="336" w:lineRule="auto"/>
      </w:pPr>
      <w:r>
        <w:rPr>
          <w:b/>
        </w:rPr>
        <w:t xml:space="preserve">Prezzo a cad: € 9,20288</w:t>
      </w:r>
    </w:p>
    <w:p>
      <w:pPr>
        <w:rPr>
          <w:sz w:val="10"/>
          <w:szCs w:val="10"/>
        </w:rPr>
      </w:pPr>
    </w:p>
    <w:p>
      <w:pPr>
        <w:rPr>
          <w:sz w:val="10"/>
          <w:szCs w:val="10"/>
        </w:rPr>
      </w:pPr>
    </w:p>
    <w:p>
      <w:pPr/>
      <w:r>
        <w:rPr>
          <w:b/>
        </w:rPr>
        <w:t xml:space="preserve">Codice regionale: TOS16_PR.P12.032.004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Chiusini in cemento con botola di ispezione grigliata</w:t>
            </w:r>
          </w:p>
        </w:tc>
      </w:tr>
      <w:tr>
        <w:trPr/>
        <w:tc>
          <w:tcPr>
            <w:tcW w:w="1200" w:type="dxa"/>
          </w:tcPr>
          <w:p>
            <w:pPr/>
            <w:r>
              <w:rPr>
                <w:b/>
              </w:rPr>
              <w:t xml:space="preserve">Articolo:</w:t>
            </w:r>
          </w:p>
        </w:tc>
        <w:tc>
          <w:tcPr>
            <w:tcW w:w="7900" w:type="dxa"/>
          </w:tcPr>
          <w:p>
            <w:pPr/>
            <w:r>
              <w:rPr/>
              <w:t xml:space="preserve">004 - pedonali dim. Esterne 60x60</w:t>
            </w:r>
          </w:p>
        </w:tc>
      </w:tr>
    </w:tbl>
    <w:p>
      <w:pPr>
        <w:jc w:val="right"/>
      </w:pPr>
    </w:p>
    <w:p>
      <w:pPr>
        <w:jc w:val="right"/>
        <w:spacing w:line="336" w:lineRule="auto"/>
      </w:pPr>
      <w:r>
        <w:rPr>
          <w:b/>
        </w:rPr>
        <w:t xml:space="preserve">Prezzo senza S. G. e Util. a cad: € 9,70000</w:t>
      </w:r>
    </w:p>
    <w:p>
      <w:pPr>
        <w:jc w:val="right"/>
        <w:spacing w:line="336" w:lineRule="auto"/>
      </w:pPr>
      <w:r>
        <w:rPr>
          <w:b/>
        </w:rPr>
        <w:t xml:space="preserve">Spese generali € 1,45500</w:t>
      </w:r>
    </w:p>
    <w:p>
      <w:pPr>
        <w:jc w:val="right"/>
        <w:spacing w:line="336" w:lineRule="auto"/>
      </w:pPr>
      <w:r>
        <w:rPr>
          <w:b/>
        </w:rPr>
        <w:t xml:space="preserve">Utili di impresa € 1,11550</w:t>
      </w:r>
    </w:p>
    <w:p>
      <w:pPr>
        <w:jc w:val="right"/>
        <w:spacing w:line="336" w:lineRule="auto"/>
      </w:pPr>
      <w:r>
        <w:rPr>
          <w:b/>
        </w:rPr>
        <w:t xml:space="preserve">Prezzo a cad: € 12,27050</w:t>
      </w:r>
    </w:p>
    <w:p>
      <w:pPr>
        <w:rPr>
          <w:sz w:val="10"/>
          <w:szCs w:val="10"/>
        </w:rPr>
      </w:pPr>
    </w:p>
    <w:p>
      <w:pPr>
        <w:rPr>
          <w:sz w:val="10"/>
          <w:szCs w:val="10"/>
        </w:rPr>
      </w:pPr>
    </w:p>
    <w:p>
      <w:pPr/>
      <w:r>
        <w:rPr>
          <w:b/>
        </w:rPr>
        <w:t xml:space="preserve">Codice regionale: TOS16_PR.P12.032.005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Chiusini in cemento con botola di ispezione grigliata</w:t>
            </w:r>
          </w:p>
        </w:tc>
      </w:tr>
      <w:tr>
        <w:trPr/>
        <w:tc>
          <w:tcPr>
            <w:tcW w:w="1200" w:type="dxa"/>
          </w:tcPr>
          <w:p>
            <w:pPr/>
            <w:r>
              <w:rPr>
                <w:b/>
              </w:rPr>
              <w:t xml:space="preserve">Articolo:</w:t>
            </w:r>
          </w:p>
        </w:tc>
        <w:tc>
          <w:tcPr>
            <w:tcW w:w="7900" w:type="dxa"/>
          </w:tcPr>
          <w:p>
            <w:pPr/>
            <w:r>
              <w:rPr/>
              <w:t xml:space="preserve">005 - pedonali dim. Esterne 70x70</w:t>
            </w:r>
          </w:p>
        </w:tc>
      </w:tr>
    </w:tbl>
    <w:p>
      <w:pPr>
        <w:jc w:val="right"/>
      </w:pPr>
    </w:p>
    <w:p>
      <w:pPr>
        <w:jc w:val="right"/>
        <w:spacing w:line="336" w:lineRule="auto"/>
      </w:pPr>
      <w:r>
        <w:rPr>
          <w:b/>
        </w:rPr>
        <w:t xml:space="preserve">Prezzo senza S. G. e Util. a cad: € 16,49000</w:t>
      </w:r>
    </w:p>
    <w:p>
      <w:pPr>
        <w:jc w:val="right"/>
        <w:spacing w:line="336" w:lineRule="auto"/>
      </w:pPr>
      <w:r>
        <w:rPr>
          <w:b/>
        </w:rPr>
        <w:t xml:space="preserve">Spese generali € 2,47350</w:t>
      </w:r>
    </w:p>
    <w:p>
      <w:pPr>
        <w:jc w:val="right"/>
        <w:spacing w:line="336" w:lineRule="auto"/>
      </w:pPr>
      <w:r>
        <w:rPr>
          <w:b/>
        </w:rPr>
        <w:t xml:space="preserve">Utili di impresa € 1,89635</w:t>
      </w:r>
    </w:p>
    <w:p>
      <w:pPr>
        <w:jc w:val="right"/>
        <w:spacing w:line="336" w:lineRule="auto"/>
      </w:pPr>
      <w:r>
        <w:rPr>
          <w:b/>
        </w:rPr>
        <w:t xml:space="preserve">Prezzo a cad: € 20,85985</w:t>
      </w:r>
    </w:p>
    <w:p>
      <w:pPr>
        <w:rPr>
          <w:sz w:val="10"/>
          <w:szCs w:val="10"/>
        </w:rPr>
      </w:pPr>
    </w:p>
    <w:p>
      <w:pPr>
        <w:rPr>
          <w:sz w:val="10"/>
          <w:szCs w:val="10"/>
        </w:rPr>
      </w:pPr>
    </w:p>
    <w:p>
      <w:pPr/>
      <w:r>
        <w:rPr>
          <w:b/>
        </w:rPr>
        <w:t xml:space="preserve">Codice regionale: TOS16_PR.P12.032.006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Chiusini in cemento con botola di ispezione grigliata</w:t>
            </w:r>
          </w:p>
        </w:tc>
      </w:tr>
      <w:tr>
        <w:trPr/>
        <w:tc>
          <w:tcPr>
            <w:tcW w:w="1200" w:type="dxa"/>
          </w:tcPr>
          <w:p>
            <w:pPr/>
            <w:r>
              <w:rPr>
                <w:b/>
              </w:rPr>
              <w:t xml:space="preserve">Articolo:</w:t>
            </w:r>
          </w:p>
        </w:tc>
        <w:tc>
          <w:tcPr>
            <w:tcW w:w="7900" w:type="dxa"/>
          </w:tcPr>
          <w:p>
            <w:pPr/>
            <w:r>
              <w:rPr/>
              <w:t xml:space="preserve">006 - pedonali dim. Esterne 80x80</w:t>
            </w:r>
          </w:p>
        </w:tc>
      </w:tr>
    </w:tbl>
    <w:p>
      <w:pPr>
        <w:jc w:val="right"/>
      </w:pPr>
    </w:p>
    <w:p>
      <w:pPr>
        <w:jc w:val="right"/>
        <w:spacing w:line="336" w:lineRule="auto"/>
      </w:pPr>
      <w:r>
        <w:rPr>
          <w:b/>
        </w:rPr>
        <w:t xml:space="preserve">Prezzo senza S. G. e Util. a cad: € 19,40000</w:t>
      </w:r>
    </w:p>
    <w:p>
      <w:pPr>
        <w:jc w:val="right"/>
        <w:spacing w:line="336" w:lineRule="auto"/>
      </w:pPr>
      <w:r>
        <w:rPr>
          <w:b/>
        </w:rPr>
        <w:t xml:space="preserve">Spese generali € 2,91000</w:t>
      </w:r>
    </w:p>
    <w:p>
      <w:pPr>
        <w:jc w:val="right"/>
        <w:spacing w:line="336" w:lineRule="auto"/>
      </w:pPr>
      <w:r>
        <w:rPr>
          <w:b/>
        </w:rPr>
        <w:t xml:space="preserve">Utili di impresa € 2,23100</w:t>
      </w:r>
    </w:p>
    <w:p>
      <w:pPr>
        <w:jc w:val="right"/>
        <w:spacing w:line="336" w:lineRule="auto"/>
      </w:pPr>
      <w:r>
        <w:rPr>
          <w:b/>
        </w:rPr>
        <w:t xml:space="preserve">Prezzo a cad: € 24,54100</w:t>
      </w:r>
    </w:p>
    <w:p>
      <w:pPr>
        <w:rPr>
          <w:sz w:val="10"/>
          <w:szCs w:val="10"/>
        </w:rPr>
      </w:pPr>
    </w:p>
    <w:p>
      <w:pPr>
        <w:rPr>
          <w:sz w:val="10"/>
          <w:szCs w:val="10"/>
        </w:rPr>
      </w:pPr>
    </w:p>
    <w:p>
      <w:pPr/>
      <w:r>
        <w:rPr>
          <w:b/>
        </w:rPr>
        <w:t xml:space="preserve">Codice regionale: TOS16_PR.P12.032.015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Chiusini in cemento con botola di ispezione grigliata</w:t>
            </w:r>
          </w:p>
        </w:tc>
      </w:tr>
      <w:tr>
        <w:trPr/>
        <w:tc>
          <w:tcPr>
            <w:tcW w:w="1200" w:type="dxa"/>
          </w:tcPr>
          <w:p>
            <w:pPr/>
            <w:r>
              <w:rPr>
                <w:b/>
              </w:rPr>
              <w:t xml:space="preserve">Articolo:</w:t>
            </w:r>
          </w:p>
        </w:tc>
        <w:tc>
          <w:tcPr>
            <w:tcW w:w="7900" w:type="dxa"/>
          </w:tcPr>
          <w:p>
            <w:pPr/>
            <w:r>
              <w:rPr/>
              <w:t xml:space="preserve">015 - carrabili dim. Esterne 50x50</w:t>
            </w:r>
          </w:p>
        </w:tc>
      </w:tr>
    </w:tbl>
    <w:p>
      <w:pPr>
        <w:jc w:val="right"/>
      </w:pPr>
    </w:p>
    <w:p>
      <w:pPr>
        <w:jc w:val="right"/>
        <w:spacing w:line="336" w:lineRule="auto"/>
      </w:pPr>
      <w:r>
        <w:rPr>
          <w:b/>
        </w:rPr>
        <w:t xml:space="preserve">Prezzo senza S. G. e Util. a cad: € 21,34000</w:t>
      </w:r>
    </w:p>
    <w:p>
      <w:pPr>
        <w:jc w:val="right"/>
        <w:spacing w:line="336" w:lineRule="auto"/>
      </w:pPr>
      <w:r>
        <w:rPr>
          <w:b/>
        </w:rPr>
        <w:t xml:space="preserve">Spese generali € 3,20100</w:t>
      </w:r>
    </w:p>
    <w:p>
      <w:pPr>
        <w:jc w:val="right"/>
        <w:spacing w:line="336" w:lineRule="auto"/>
      </w:pPr>
      <w:r>
        <w:rPr>
          <w:b/>
        </w:rPr>
        <w:t xml:space="preserve">Utili di impresa € 2,45410</w:t>
      </w:r>
    </w:p>
    <w:p>
      <w:pPr>
        <w:jc w:val="right"/>
        <w:spacing w:line="336" w:lineRule="auto"/>
      </w:pPr>
      <w:r>
        <w:rPr>
          <w:b/>
        </w:rPr>
        <w:t xml:space="preserve">Prezzo a cad: € 26,99510</w:t>
      </w:r>
    </w:p>
    <w:p>
      <w:pPr>
        <w:rPr>
          <w:sz w:val="10"/>
          <w:szCs w:val="10"/>
        </w:rPr>
      </w:pPr>
    </w:p>
    <w:p>
      <w:pPr>
        <w:rPr>
          <w:sz w:val="10"/>
          <w:szCs w:val="10"/>
        </w:rPr>
      </w:pPr>
    </w:p>
    <w:p>
      <w:pPr/>
      <w:r>
        <w:rPr>
          <w:b/>
        </w:rPr>
        <w:t xml:space="preserve">Codice regionale: TOS16_PR.P12.032.016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Chiusini in cemento con botola di ispezione grigliata</w:t>
            </w:r>
          </w:p>
        </w:tc>
      </w:tr>
      <w:tr>
        <w:trPr/>
        <w:tc>
          <w:tcPr>
            <w:tcW w:w="1200" w:type="dxa"/>
          </w:tcPr>
          <w:p>
            <w:pPr/>
            <w:r>
              <w:rPr>
                <w:b/>
              </w:rPr>
              <w:t xml:space="preserve">Articolo:</w:t>
            </w:r>
          </w:p>
        </w:tc>
        <w:tc>
          <w:tcPr>
            <w:tcW w:w="7900" w:type="dxa"/>
          </w:tcPr>
          <w:p>
            <w:pPr/>
            <w:r>
              <w:rPr/>
              <w:t xml:space="preserve">016 - carrabili  dim. Esterne 60x60</w:t>
            </w:r>
          </w:p>
        </w:tc>
      </w:tr>
    </w:tbl>
    <w:p>
      <w:pPr>
        <w:jc w:val="right"/>
      </w:pPr>
    </w:p>
    <w:p>
      <w:pPr>
        <w:jc w:val="right"/>
        <w:spacing w:line="336" w:lineRule="auto"/>
      </w:pPr>
      <w:r>
        <w:rPr>
          <w:b/>
        </w:rPr>
        <w:t xml:space="preserve">Prezzo senza S. G. e Util. a cad: € 24,25000</w:t>
      </w:r>
    </w:p>
    <w:p>
      <w:pPr>
        <w:jc w:val="right"/>
        <w:spacing w:line="336" w:lineRule="auto"/>
      </w:pPr>
      <w:r>
        <w:rPr>
          <w:b/>
        </w:rPr>
        <w:t xml:space="preserve">Spese generali € 3,63750</w:t>
      </w:r>
    </w:p>
    <w:p>
      <w:pPr>
        <w:jc w:val="right"/>
        <w:spacing w:line="336" w:lineRule="auto"/>
      </w:pPr>
      <w:r>
        <w:rPr>
          <w:b/>
        </w:rPr>
        <w:t xml:space="preserve">Utili di impresa € 2,78875</w:t>
      </w:r>
    </w:p>
    <w:p>
      <w:pPr>
        <w:jc w:val="right"/>
        <w:spacing w:line="336" w:lineRule="auto"/>
      </w:pPr>
      <w:r>
        <w:rPr>
          <w:b/>
        </w:rPr>
        <w:t xml:space="preserve">Prezzo a cad: € 30,67625</w:t>
      </w:r>
    </w:p>
    <w:p>
      <w:pPr>
        <w:rPr>
          <w:sz w:val="10"/>
          <w:szCs w:val="10"/>
        </w:rPr>
      </w:pPr>
    </w:p>
    <w:p>
      <w:pPr>
        <w:rPr>
          <w:sz w:val="10"/>
          <w:szCs w:val="10"/>
        </w:rPr>
      </w:pPr>
    </w:p>
    <w:p>
      <w:pPr/>
      <w:r>
        <w:rPr>
          <w:b/>
        </w:rPr>
        <w:t xml:space="preserve">Codice regionale: TOS16_PR.P12.032.017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Chiusini in cemento con botola di ispezione grigliata</w:t>
            </w:r>
          </w:p>
        </w:tc>
      </w:tr>
      <w:tr>
        <w:trPr/>
        <w:tc>
          <w:tcPr>
            <w:tcW w:w="1200" w:type="dxa"/>
          </w:tcPr>
          <w:p>
            <w:pPr/>
            <w:r>
              <w:rPr>
                <w:b/>
              </w:rPr>
              <w:t xml:space="preserve">Articolo:</w:t>
            </w:r>
          </w:p>
        </w:tc>
        <w:tc>
          <w:tcPr>
            <w:tcW w:w="7900" w:type="dxa"/>
          </w:tcPr>
          <w:p>
            <w:pPr/>
            <w:r>
              <w:rPr/>
              <w:t xml:space="preserve">017 - carrabili  dim. Esterne 70x70</w:t>
            </w:r>
          </w:p>
        </w:tc>
      </w:tr>
    </w:tbl>
    <w:p>
      <w:pPr>
        <w:jc w:val="right"/>
      </w:pPr>
    </w:p>
    <w:p>
      <w:pPr>
        <w:jc w:val="right"/>
        <w:spacing w:line="336" w:lineRule="auto"/>
      </w:pPr>
      <w:r>
        <w:rPr>
          <w:b/>
        </w:rPr>
        <w:t xml:space="preserve">Prezzo senza S. G. e Util. a cad: € 40,74000</w:t>
      </w:r>
    </w:p>
    <w:p>
      <w:pPr>
        <w:jc w:val="right"/>
        <w:spacing w:line="336" w:lineRule="auto"/>
      </w:pPr>
      <w:r>
        <w:rPr>
          <w:b/>
        </w:rPr>
        <w:t xml:space="preserve">Spese generali € 6,11100</w:t>
      </w:r>
    </w:p>
    <w:p>
      <w:pPr>
        <w:jc w:val="right"/>
        <w:spacing w:line="336" w:lineRule="auto"/>
      </w:pPr>
      <w:r>
        <w:rPr>
          <w:b/>
        </w:rPr>
        <w:t xml:space="preserve">Utili di impresa € 4,68510</w:t>
      </w:r>
    </w:p>
    <w:p>
      <w:pPr>
        <w:jc w:val="right"/>
        <w:spacing w:line="336" w:lineRule="auto"/>
      </w:pPr>
      <w:r>
        <w:rPr>
          <w:b/>
        </w:rPr>
        <w:t xml:space="preserve">Prezzo a cad: € 51,53610</w:t>
      </w:r>
    </w:p>
    <w:p>
      <w:pPr>
        <w:rPr>
          <w:sz w:val="10"/>
          <w:szCs w:val="10"/>
        </w:rPr>
      </w:pPr>
    </w:p>
    <w:p>
      <w:pPr>
        <w:rPr>
          <w:sz w:val="10"/>
          <w:szCs w:val="10"/>
        </w:rPr>
      </w:pPr>
    </w:p>
    <w:p>
      <w:pPr/>
      <w:r>
        <w:rPr>
          <w:b/>
        </w:rPr>
        <w:t xml:space="preserve">Codice regionale: TOS16_PR.P12.032.018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Chiusini in cemento con botola di ispezione grigliata</w:t>
            </w:r>
          </w:p>
        </w:tc>
      </w:tr>
      <w:tr>
        <w:trPr/>
        <w:tc>
          <w:tcPr>
            <w:tcW w:w="1200" w:type="dxa"/>
          </w:tcPr>
          <w:p>
            <w:pPr/>
            <w:r>
              <w:rPr>
                <w:b/>
              </w:rPr>
              <w:t xml:space="preserve">Articolo:</w:t>
            </w:r>
          </w:p>
        </w:tc>
        <w:tc>
          <w:tcPr>
            <w:tcW w:w="7900" w:type="dxa"/>
          </w:tcPr>
          <w:p>
            <w:pPr/>
            <w:r>
              <w:rPr/>
              <w:t xml:space="preserve">018 - carrabili  dim. Esterne 80x80</w:t>
            </w:r>
          </w:p>
        </w:tc>
      </w:tr>
    </w:tbl>
    <w:p>
      <w:pPr>
        <w:jc w:val="right"/>
      </w:pPr>
    </w:p>
    <w:p>
      <w:pPr>
        <w:jc w:val="right"/>
        <w:spacing w:line="336" w:lineRule="auto"/>
      </w:pPr>
      <w:r>
        <w:rPr>
          <w:b/>
        </w:rPr>
        <w:t xml:space="preserve">Prezzo senza S. G. e Util. a cad: € 46,56000</w:t>
      </w:r>
    </w:p>
    <w:p>
      <w:pPr>
        <w:jc w:val="right"/>
        <w:spacing w:line="336" w:lineRule="auto"/>
      </w:pPr>
      <w:r>
        <w:rPr>
          <w:b/>
        </w:rPr>
        <w:t xml:space="preserve">Spese generali € 6,98400</w:t>
      </w:r>
    </w:p>
    <w:p>
      <w:pPr>
        <w:jc w:val="right"/>
        <w:spacing w:line="336" w:lineRule="auto"/>
      </w:pPr>
      <w:r>
        <w:rPr>
          <w:b/>
        </w:rPr>
        <w:t xml:space="preserve">Utili di impresa € 5,35440</w:t>
      </w:r>
    </w:p>
    <w:p>
      <w:pPr>
        <w:jc w:val="right"/>
        <w:spacing w:line="336" w:lineRule="auto"/>
      </w:pPr>
      <w:r>
        <w:rPr>
          <w:b/>
        </w:rPr>
        <w:t xml:space="preserve">Prezzo a cad: € 58,89840</w:t>
      </w:r>
    </w:p>
    <w:p>
      <w:pPr>
        <w:rPr>
          <w:sz w:val="10"/>
          <w:szCs w:val="10"/>
        </w:rPr>
      </w:pPr>
    </w:p>
    <w:p>
      <w:pPr>
        <w:rPr>
          <w:sz w:val="10"/>
          <w:szCs w:val="10"/>
        </w:rPr>
      </w:pPr>
    </w:p>
    <w:p>
      <w:pPr/>
      <w:r>
        <w:rPr>
          <w:b/>
        </w:rPr>
        <w:t xml:space="preserve">Codice regionale: TOS16_PR.P12.040.001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001 - dimensioni interne 30x30x30=h, sp.3,5</w:t>
            </w:r>
          </w:p>
        </w:tc>
      </w:tr>
    </w:tbl>
    <w:p>
      <w:pPr>
        <w:jc w:val="right"/>
      </w:pPr>
    </w:p>
    <w:p>
      <w:pPr>
        <w:jc w:val="right"/>
        <w:spacing w:line="336" w:lineRule="auto"/>
      </w:pPr>
      <w:r>
        <w:rPr>
          <w:b/>
        </w:rPr>
        <w:t xml:space="preserve">Prezzo senza S. G. e Util. a cad: € 2,86000</w:t>
      </w:r>
    </w:p>
    <w:p>
      <w:pPr>
        <w:jc w:val="right"/>
        <w:spacing w:line="336" w:lineRule="auto"/>
      </w:pPr>
      <w:r>
        <w:rPr>
          <w:b/>
        </w:rPr>
        <w:t xml:space="preserve">Spese generali € 0,42900</w:t>
      </w:r>
    </w:p>
    <w:p>
      <w:pPr>
        <w:jc w:val="right"/>
        <w:spacing w:line="336" w:lineRule="auto"/>
      </w:pPr>
      <w:r>
        <w:rPr>
          <w:b/>
        </w:rPr>
        <w:t xml:space="preserve">Utili di impresa € 0,32890</w:t>
      </w:r>
    </w:p>
    <w:p>
      <w:pPr>
        <w:jc w:val="right"/>
        <w:spacing w:line="336" w:lineRule="auto"/>
      </w:pPr>
      <w:r>
        <w:rPr>
          <w:b/>
        </w:rPr>
        <w:t xml:space="preserve">Prezzo a cad: € 3,61790</w:t>
      </w:r>
    </w:p>
    <w:p>
      <w:pPr>
        <w:rPr>
          <w:sz w:val="10"/>
          <w:szCs w:val="10"/>
        </w:rPr>
      </w:pPr>
    </w:p>
    <w:p>
      <w:pPr>
        <w:rPr>
          <w:sz w:val="10"/>
          <w:szCs w:val="10"/>
        </w:rPr>
      </w:pPr>
    </w:p>
    <w:p>
      <w:pPr/>
      <w:r>
        <w:rPr>
          <w:b/>
        </w:rPr>
        <w:t xml:space="preserve">Codice regionale: TOS16_PR.P12.040.002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002 - dimensioni interne 40x40x20=h, sp.3,5</w:t>
            </w:r>
          </w:p>
        </w:tc>
      </w:tr>
    </w:tbl>
    <w:p>
      <w:pPr>
        <w:jc w:val="right"/>
      </w:pPr>
    </w:p>
    <w:p>
      <w:pPr>
        <w:jc w:val="right"/>
        <w:spacing w:line="336" w:lineRule="auto"/>
      </w:pPr>
      <w:r>
        <w:rPr>
          <w:b/>
        </w:rPr>
        <w:t xml:space="preserve">Prezzo senza S. G. e Util. a cad: € 5,52500</w:t>
      </w:r>
    </w:p>
    <w:p>
      <w:pPr>
        <w:jc w:val="right"/>
        <w:spacing w:line="336" w:lineRule="auto"/>
      </w:pPr>
      <w:r>
        <w:rPr>
          <w:b/>
        </w:rPr>
        <w:t xml:space="preserve">Spese generali € 0,82875</w:t>
      </w:r>
    </w:p>
    <w:p>
      <w:pPr>
        <w:jc w:val="right"/>
        <w:spacing w:line="336" w:lineRule="auto"/>
      </w:pPr>
      <w:r>
        <w:rPr>
          <w:b/>
        </w:rPr>
        <w:t xml:space="preserve">Utili di impresa € 0,63538</w:t>
      </w:r>
    </w:p>
    <w:p>
      <w:pPr>
        <w:jc w:val="right"/>
        <w:spacing w:line="336" w:lineRule="auto"/>
      </w:pPr>
      <w:r>
        <w:rPr>
          <w:b/>
        </w:rPr>
        <w:t xml:space="preserve">Prezzo a cad: € 6,98913</w:t>
      </w:r>
    </w:p>
    <w:p>
      <w:pPr>
        <w:rPr>
          <w:sz w:val="10"/>
          <w:szCs w:val="10"/>
        </w:rPr>
      </w:pPr>
    </w:p>
    <w:p>
      <w:pPr>
        <w:rPr>
          <w:sz w:val="10"/>
          <w:szCs w:val="10"/>
        </w:rPr>
      </w:pPr>
    </w:p>
    <w:p>
      <w:pPr/>
      <w:r>
        <w:rPr>
          <w:b/>
        </w:rPr>
        <w:t xml:space="preserve">Codice regionale: TOS16_PR.P12.040.003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003 - dimensioni interne 50x50x20=h, sp.5</w:t>
            </w:r>
          </w:p>
        </w:tc>
      </w:tr>
    </w:tbl>
    <w:p>
      <w:pPr>
        <w:jc w:val="right"/>
      </w:pPr>
    </w:p>
    <w:p>
      <w:pPr>
        <w:jc w:val="right"/>
        <w:spacing w:line="336" w:lineRule="auto"/>
      </w:pPr>
      <w:r>
        <w:rPr>
          <w:b/>
        </w:rPr>
        <w:t xml:space="preserve">Prezzo senza S. G. e Util. a cad: € 7,47500</w:t>
      </w:r>
    </w:p>
    <w:p>
      <w:pPr>
        <w:jc w:val="right"/>
        <w:spacing w:line="336" w:lineRule="auto"/>
      </w:pPr>
      <w:r>
        <w:rPr>
          <w:b/>
        </w:rPr>
        <w:t xml:space="preserve">Spese generali € 1,12125</w:t>
      </w:r>
    </w:p>
    <w:p>
      <w:pPr>
        <w:jc w:val="right"/>
        <w:spacing w:line="336" w:lineRule="auto"/>
      </w:pPr>
      <w:r>
        <w:rPr>
          <w:b/>
        </w:rPr>
        <w:t xml:space="preserve">Utili di impresa € 0,85963</w:t>
      </w:r>
    </w:p>
    <w:p>
      <w:pPr>
        <w:jc w:val="right"/>
        <w:spacing w:line="336" w:lineRule="auto"/>
      </w:pPr>
      <w:r>
        <w:rPr>
          <w:b/>
        </w:rPr>
        <w:t xml:space="preserve">Prezzo a cad: € 9,45588</w:t>
      </w:r>
    </w:p>
    <w:p>
      <w:pPr>
        <w:rPr>
          <w:sz w:val="10"/>
          <w:szCs w:val="10"/>
        </w:rPr>
      </w:pPr>
    </w:p>
    <w:p>
      <w:pPr>
        <w:rPr>
          <w:sz w:val="10"/>
          <w:szCs w:val="10"/>
        </w:rPr>
      </w:pPr>
    </w:p>
    <w:p>
      <w:pPr/>
      <w:r>
        <w:rPr>
          <w:b/>
        </w:rPr>
        <w:t xml:space="preserve">Codice regionale: TOS16_PR.P12.040.004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004 - dimensioni interne 60x60x60=h, sp.5</w:t>
            </w:r>
          </w:p>
        </w:tc>
      </w:tr>
    </w:tbl>
    <w:p>
      <w:pPr>
        <w:jc w:val="right"/>
      </w:pPr>
    </w:p>
    <w:p>
      <w:pPr>
        <w:jc w:val="right"/>
        <w:spacing w:line="336" w:lineRule="auto"/>
      </w:pPr>
      <w:r>
        <w:rPr>
          <w:b/>
        </w:rPr>
        <w:t xml:space="preserve">Prezzo senza S. G. e Util. a cad: € 13,03500</w:t>
      </w:r>
    </w:p>
    <w:p>
      <w:pPr>
        <w:jc w:val="right"/>
        <w:spacing w:line="336" w:lineRule="auto"/>
      </w:pPr>
      <w:r>
        <w:rPr>
          <w:b/>
        </w:rPr>
        <w:t xml:space="preserve">Spese generali € 1,95525</w:t>
      </w:r>
    </w:p>
    <w:p>
      <w:pPr>
        <w:jc w:val="right"/>
        <w:spacing w:line="336" w:lineRule="auto"/>
      </w:pPr>
      <w:r>
        <w:rPr>
          <w:b/>
        </w:rPr>
        <w:t xml:space="preserve">Utili di impresa € 1,49903</w:t>
      </w:r>
    </w:p>
    <w:p>
      <w:pPr>
        <w:jc w:val="right"/>
        <w:spacing w:line="336" w:lineRule="auto"/>
      </w:pPr>
      <w:r>
        <w:rPr>
          <w:b/>
        </w:rPr>
        <w:t xml:space="preserve">Prezzo a cad: € 16,48928</w:t>
      </w:r>
    </w:p>
    <w:p>
      <w:pPr>
        <w:rPr>
          <w:sz w:val="10"/>
          <w:szCs w:val="10"/>
        </w:rPr>
      </w:pPr>
    </w:p>
    <w:p>
      <w:pPr>
        <w:rPr>
          <w:sz w:val="10"/>
          <w:szCs w:val="10"/>
        </w:rPr>
      </w:pPr>
    </w:p>
    <w:p>
      <w:pPr/>
      <w:r>
        <w:rPr>
          <w:b/>
        </w:rPr>
        <w:t xml:space="preserve">Codice regionale: TOS16_PR.P12.040.005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005 - dimensioni interne 70x70x50=h, sp.5</w:t>
            </w:r>
          </w:p>
        </w:tc>
      </w:tr>
    </w:tbl>
    <w:p>
      <w:pPr>
        <w:jc w:val="right"/>
      </w:pPr>
    </w:p>
    <w:p>
      <w:pPr>
        <w:jc w:val="right"/>
        <w:spacing w:line="336" w:lineRule="auto"/>
      </w:pPr>
      <w:r>
        <w:rPr>
          <w:b/>
        </w:rPr>
        <w:t xml:space="preserve">Prezzo senza S. G. e Util. a cad: € 18,85000</w:t>
      </w:r>
    </w:p>
    <w:p>
      <w:pPr>
        <w:jc w:val="right"/>
        <w:spacing w:line="336" w:lineRule="auto"/>
      </w:pPr>
      <w:r>
        <w:rPr>
          <w:b/>
        </w:rPr>
        <w:t xml:space="preserve">Spese generali € 2,82750</w:t>
      </w:r>
    </w:p>
    <w:p>
      <w:pPr>
        <w:jc w:val="right"/>
        <w:spacing w:line="336" w:lineRule="auto"/>
      </w:pPr>
      <w:r>
        <w:rPr>
          <w:b/>
        </w:rPr>
        <w:t xml:space="preserve">Utili di impresa € 2,16775</w:t>
      </w:r>
    </w:p>
    <w:p>
      <w:pPr>
        <w:jc w:val="right"/>
        <w:spacing w:line="336" w:lineRule="auto"/>
      </w:pPr>
      <w:r>
        <w:rPr>
          <w:b/>
        </w:rPr>
        <w:t xml:space="preserve">Prezzo a cad: € 23,84525</w:t>
      </w:r>
    </w:p>
    <w:p>
      <w:pPr>
        <w:rPr>
          <w:sz w:val="10"/>
          <w:szCs w:val="10"/>
        </w:rPr>
      </w:pPr>
    </w:p>
    <w:p>
      <w:pPr>
        <w:rPr>
          <w:sz w:val="10"/>
          <w:szCs w:val="10"/>
        </w:rPr>
      </w:pPr>
    </w:p>
    <w:p>
      <w:pPr/>
      <w:r>
        <w:rPr>
          <w:b/>
        </w:rPr>
        <w:t xml:space="preserve">Codice regionale: TOS16_PR.P12.040.006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006 - dimensioni interne 80x80x50=h, sp.5</w:t>
            </w:r>
          </w:p>
        </w:tc>
      </w:tr>
    </w:tbl>
    <w:p>
      <w:pPr>
        <w:jc w:val="right"/>
      </w:pPr>
    </w:p>
    <w:p>
      <w:pPr>
        <w:jc w:val="right"/>
        <w:spacing w:line="336" w:lineRule="auto"/>
      </w:pPr>
      <w:r>
        <w:rPr>
          <w:b/>
        </w:rPr>
        <w:t xml:space="preserve">Prezzo senza S. G. e Util. a cad: € 27,16000</w:t>
      </w:r>
    </w:p>
    <w:p>
      <w:pPr>
        <w:jc w:val="right"/>
        <w:spacing w:line="336" w:lineRule="auto"/>
      </w:pPr>
      <w:r>
        <w:rPr>
          <w:b/>
        </w:rPr>
        <w:t xml:space="preserve">Spese generali € 4,07400</w:t>
      </w:r>
    </w:p>
    <w:p>
      <w:pPr>
        <w:jc w:val="right"/>
        <w:spacing w:line="336" w:lineRule="auto"/>
      </w:pPr>
      <w:r>
        <w:rPr>
          <w:b/>
        </w:rPr>
        <w:t xml:space="preserve">Utili di impresa € 3,12340</w:t>
      </w:r>
    </w:p>
    <w:p>
      <w:pPr>
        <w:jc w:val="right"/>
        <w:spacing w:line="336" w:lineRule="auto"/>
      </w:pPr>
      <w:r>
        <w:rPr>
          <w:b/>
        </w:rPr>
        <w:t xml:space="preserve">Prezzo a cad: € 34,35740</w:t>
      </w:r>
    </w:p>
    <w:p>
      <w:pPr>
        <w:rPr>
          <w:sz w:val="10"/>
          <w:szCs w:val="10"/>
        </w:rPr>
      </w:pPr>
    </w:p>
    <w:p>
      <w:pPr>
        <w:rPr>
          <w:sz w:val="10"/>
          <w:szCs w:val="10"/>
        </w:rPr>
      </w:pPr>
    </w:p>
    <w:p>
      <w:pPr/>
      <w:r>
        <w:rPr>
          <w:b/>
        </w:rPr>
        <w:t xml:space="preserve">Codice regionale: TOS16_PR.P12.040.007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007 - dimensioni interne 90x90x90=h, sp.5-6</w:t>
            </w:r>
          </w:p>
        </w:tc>
      </w:tr>
    </w:tbl>
    <w:p>
      <w:pPr>
        <w:jc w:val="right"/>
      </w:pPr>
    </w:p>
    <w:p>
      <w:pPr>
        <w:jc w:val="right"/>
        <w:spacing w:line="336" w:lineRule="auto"/>
      </w:pPr>
      <w:r>
        <w:rPr>
          <w:b/>
        </w:rPr>
        <w:t xml:space="preserve">Prezzo senza S. G. e Util. a cad: € 64,02500</w:t>
      </w:r>
    </w:p>
    <w:p>
      <w:pPr>
        <w:jc w:val="right"/>
        <w:spacing w:line="336" w:lineRule="auto"/>
      </w:pPr>
      <w:r>
        <w:rPr>
          <w:b/>
        </w:rPr>
        <w:t xml:space="preserve">Spese generali € 9,60375</w:t>
      </w:r>
    </w:p>
    <w:p>
      <w:pPr>
        <w:jc w:val="right"/>
        <w:spacing w:line="336" w:lineRule="auto"/>
      </w:pPr>
      <w:r>
        <w:rPr>
          <w:b/>
        </w:rPr>
        <w:t xml:space="preserve">Utili di impresa € 7,36288</w:t>
      </w:r>
    </w:p>
    <w:p>
      <w:pPr>
        <w:jc w:val="right"/>
        <w:spacing w:line="336" w:lineRule="auto"/>
      </w:pPr>
      <w:r>
        <w:rPr>
          <w:b/>
        </w:rPr>
        <w:t xml:space="preserve">Prezzo a cad: € 80,99163</w:t>
      </w:r>
    </w:p>
    <w:p>
      <w:pPr>
        <w:rPr>
          <w:sz w:val="10"/>
          <w:szCs w:val="10"/>
        </w:rPr>
      </w:pPr>
    </w:p>
    <w:p>
      <w:pPr>
        <w:rPr>
          <w:sz w:val="10"/>
          <w:szCs w:val="10"/>
        </w:rPr>
      </w:pPr>
    </w:p>
    <w:p>
      <w:pPr/>
      <w:r>
        <w:rPr>
          <w:b/>
        </w:rPr>
        <w:t xml:space="preserve">Codice regionale: TOS16_PR.P12.040.008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008 - dimensioni interne 100x100x100=h, sp.10</w:t>
            </w:r>
          </w:p>
        </w:tc>
      </w:tr>
    </w:tbl>
    <w:p>
      <w:pPr>
        <w:jc w:val="right"/>
      </w:pPr>
    </w:p>
    <w:p>
      <w:pPr>
        <w:jc w:val="right"/>
        <w:spacing w:line="336" w:lineRule="auto"/>
      </w:pPr>
      <w:r>
        <w:rPr>
          <w:b/>
        </w:rPr>
        <w:t xml:space="preserve">Prezzo senza S. G. e Util. a cad: € 56,65000</w:t>
      </w:r>
    </w:p>
    <w:p>
      <w:pPr>
        <w:jc w:val="right"/>
        <w:spacing w:line="336" w:lineRule="auto"/>
      </w:pPr>
      <w:r>
        <w:rPr>
          <w:b/>
        </w:rPr>
        <w:t xml:space="preserve">Spese generali € 8,49750</w:t>
      </w:r>
    </w:p>
    <w:p>
      <w:pPr>
        <w:jc w:val="right"/>
        <w:spacing w:line="336" w:lineRule="auto"/>
      </w:pPr>
      <w:r>
        <w:rPr>
          <w:b/>
        </w:rPr>
        <w:t xml:space="preserve">Utili di impresa € 6,51475</w:t>
      </w:r>
    </w:p>
    <w:p>
      <w:pPr>
        <w:jc w:val="right"/>
        <w:spacing w:line="336" w:lineRule="auto"/>
      </w:pPr>
      <w:r>
        <w:rPr>
          <w:b/>
        </w:rPr>
        <w:t xml:space="preserve">Prezzo a cad: € 71,66225</w:t>
      </w:r>
    </w:p>
    <w:p>
      <w:pPr>
        <w:rPr>
          <w:sz w:val="10"/>
          <w:szCs w:val="10"/>
        </w:rPr>
      </w:pPr>
    </w:p>
    <w:p>
      <w:pPr>
        <w:rPr>
          <w:sz w:val="10"/>
          <w:szCs w:val="10"/>
        </w:rPr>
      </w:pPr>
    </w:p>
    <w:p>
      <w:pPr/>
      <w:r>
        <w:rPr>
          <w:b/>
        </w:rPr>
        <w:t xml:space="preserve">Codice regionale: TOS16_PR.P12.040.009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009 - dimensioni interne 120x120x20=h, sp.15</w:t>
            </w:r>
          </w:p>
        </w:tc>
      </w:tr>
    </w:tbl>
    <w:p>
      <w:pPr>
        <w:jc w:val="right"/>
      </w:pPr>
    </w:p>
    <w:p>
      <w:pPr>
        <w:jc w:val="right"/>
        <w:spacing w:line="336" w:lineRule="auto"/>
      </w:pPr>
      <w:r>
        <w:rPr>
          <w:b/>
        </w:rPr>
        <w:t xml:space="preserve">Prezzo senza S. G. e Util. a cad: € 60,14000</w:t>
      </w:r>
    </w:p>
    <w:p>
      <w:pPr>
        <w:jc w:val="right"/>
        <w:spacing w:line="336" w:lineRule="auto"/>
      </w:pPr>
      <w:r>
        <w:rPr>
          <w:b/>
        </w:rPr>
        <w:t xml:space="preserve">Spese generali € 9,02100</w:t>
      </w:r>
    </w:p>
    <w:p>
      <w:pPr>
        <w:jc w:val="right"/>
        <w:spacing w:line="336" w:lineRule="auto"/>
      </w:pPr>
      <w:r>
        <w:rPr>
          <w:b/>
        </w:rPr>
        <w:t xml:space="preserve">Utili di impresa € 6,91610</w:t>
      </w:r>
    </w:p>
    <w:p>
      <w:pPr>
        <w:jc w:val="right"/>
        <w:spacing w:line="336" w:lineRule="auto"/>
      </w:pPr>
      <w:r>
        <w:rPr>
          <w:b/>
        </w:rPr>
        <w:t xml:space="preserve">Prezzo a cad: € 76,07710</w:t>
      </w:r>
    </w:p>
    <w:p>
      <w:pPr>
        <w:rPr>
          <w:sz w:val="10"/>
          <w:szCs w:val="10"/>
        </w:rPr>
      </w:pPr>
    </w:p>
    <w:p>
      <w:pPr>
        <w:rPr>
          <w:sz w:val="10"/>
          <w:szCs w:val="10"/>
        </w:rPr>
      </w:pPr>
    </w:p>
    <w:p>
      <w:pPr/>
      <w:r>
        <w:rPr>
          <w:b/>
        </w:rPr>
        <w:t xml:space="preserve">Codice regionale: TOS16_PR.P12.040.010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010 - dimensioni interne 150x150x20=h, sp.15</w:t>
            </w:r>
          </w:p>
        </w:tc>
      </w:tr>
    </w:tbl>
    <w:p>
      <w:pPr>
        <w:jc w:val="right"/>
      </w:pPr>
    </w:p>
    <w:p>
      <w:pPr>
        <w:jc w:val="right"/>
        <w:spacing w:line="336" w:lineRule="auto"/>
      </w:pPr>
      <w:r>
        <w:rPr>
          <w:b/>
        </w:rPr>
        <w:t xml:space="preserve">Prezzo senza S. G. e Util. a cad: € 75,66000</w:t>
      </w:r>
    </w:p>
    <w:p>
      <w:pPr>
        <w:jc w:val="right"/>
        <w:spacing w:line="336" w:lineRule="auto"/>
      </w:pPr>
      <w:r>
        <w:rPr>
          <w:b/>
        </w:rPr>
        <w:t xml:space="preserve">Spese generali € 11,34900</w:t>
      </w:r>
    </w:p>
    <w:p>
      <w:pPr>
        <w:jc w:val="right"/>
        <w:spacing w:line="336" w:lineRule="auto"/>
      </w:pPr>
      <w:r>
        <w:rPr>
          <w:b/>
        </w:rPr>
        <w:t xml:space="preserve">Utili di impresa € 8,70090</w:t>
      </w:r>
    </w:p>
    <w:p>
      <w:pPr>
        <w:jc w:val="right"/>
        <w:spacing w:line="336" w:lineRule="auto"/>
      </w:pPr>
      <w:r>
        <w:rPr>
          <w:b/>
        </w:rPr>
        <w:t xml:space="preserve">Prezzo a cad: € 95,70990</w:t>
      </w:r>
    </w:p>
    <w:p>
      <w:pPr>
        <w:rPr>
          <w:sz w:val="10"/>
          <w:szCs w:val="10"/>
        </w:rPr>
      </w:pPr>
    </w:p>
    <w:p>
      <w:pPr>
        <w:rPr>
          <w:sz w:val="10"/>
          <w:szCs w:val="10"/>
        </w:rPr>
      </w:pPr>
    </w:p>
    <w:p>
      <w:pPr/>
      <w:r>
        <w:rPr>
          <w:b/>
        </w:rPr>
        <w:t xml:space="preserve">Codice regionale: TOS16_PR.P12.040.011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011 - dimensioni interne 40x40x10=h sp.3,5</w:t>
            </w:r>
          </w:p>
        </w:tc>
      </w:tr>
    </w:tbl>
    <w:p>
      <w:pPr>
        <w:jc w:val="right"/>
      </w:pPr>
    </w:p>
    <w:p>
      <w:pPr>
        <w:jc w:val="right"/>
        <w:spacing w:line="336" w:lineRule="auto"/>
      </w:pPr>
      <w:r>
        <w:rPr>
          <w:b/>
        </w:rPr>
        <w:t xml:space="preserve">Prezzo senza S. G. e Util. a cad: € 5,82000</w:t>
      </w:r>
    </w:p>
    <w:p>
      <w:pPr>
        <w:jc w:val="right"/>
        <w:spacing w:line="336" w:lineRule="auto"/>
      </w:pPr>
      <w:r>
        <w:rPr>
          <w:b/>
        </w:rPr>
        <w:t xml:space="preserve">Spese generali € 0,87300</w:t>
      </w:r>
    </w:p>
    <w:p>
      <w:pPr>
        <w:jc w:val="right"/>
        <w:spacing w:line="336" w:lineRule="auto"/>
      </w:pPr>
      <w:r>
        <w:rPr>
          <w:b/>
        </w:rPr>
        <w:t xml:space="preserve">Utili di impresa € 0,66930</w:t>
      </w:r>
    </w:p>
    <w:p>
      <w:pPr>
        <w:jc w:val="right"/>
        <w:spacing w:line="336" w:lineRule="auto"/>
      </w:pPr>
      <w:r>
        <w:rPr>
          <w:b/>
        </w:rPr>
        <w:t xml:space="preserve">Prezzo a cad: € 7,36230</w:t>
      </w:r>
    </w:p>
    <w:p>
      <w:pPr>
        <w:rPr>
          <w:sz w:val="10"/>
          <w:szCs w:val="10"/>
        </w:rPr>
      </w:pPr>
    </w:p>
    <w:p>
      <w:pPr>
        <w:rPr>
          <w:sz w:val="10"/>
          <w:szCs w:val="10"/>
        </w:rPr>
      </w:pPr>
    </w:p>
    <w:p>
      <w:pPr/>
      <w:r>
        <w:rPr>
          <w:b/>
        </w:rPr>
        <w:t xml:space="preserve">Codice regionale: TOS16_PR.P12.040.012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012 - dimensioni interne 40x40x40=h sp.3,5</w:t>
            </w:r>
          </w:p>
        </w:tc>
      </w:tr>
    </w:tbl>
    <w:p>
      <w:pPr>
        <w:jc w:val="right"/>
      </w:pPr>
    </w:p>
    <w:p>
      <w:pPr>
        <w:jc w:val="right"/>
        <w:spacing w:line="336" w:lineRule="auto"/>
      </w:pPr>
      <w:r>
        <w:rPr>
          <w:b/>
        </w:rPr>
        <w:t xml:space="preserve">Prezzo senza S. G. e Util. a cad: € 4,01500</w:t>
      </w:r>
    </w:p>
    <w:p>
      <w:pPr>
        <w:jc w:val="right"/>
        <w:spacing w:line="336" w:lineRule="auto"/>
      </w:pPr>
      <w:r>
        <w:rPr>
          <w:b/>
        </w:rPr>
        <w:t xml:space="preserve">Spese generali € 0,60225</w:t>
      </w:r>
    </w:p>
    <w:p>
      <w:pPr>
        <w:jc w:val="right"/>
        <w:spacing w:line="336" w:lineRule="auto"/>
      </w:pPr>
      <w:r>
        <w:rPr>
          <w:b/>
        </w:rPr>
        <w:t xml:space="preserve">Utili di impresa € 0,46173</w:t>
      </w:r>
    </w:p>
    <w:p>
      <w:pPr>
        <w:jc w:val="right"/>
        <w:spacing w:line="336" w:lineRule="auto"/>
      </w:pPr>
      <w:r>
        <w:rPr>
          <w:b/>
        </w:rPr>
        <w:t xml:space="preserve">Prezzo a cad: € 5,07898</w:t>
      </w:r>
    </w:p>
    <w:p>
      <w:pPr>
        <w:rPr>
          <w:sz w:val="10"/>
          <w:szCs w:val="10"/>
        </w:rPr>
      </w:pPr>
    </w:p>
    <w:p>
      <w:pPr>
        <w:rPr>
          <w:sz w:val="10"/>
          <w:szCs w:val="10"/>
        </w:rPr>
      </w:pPr>
    </w:p>
    <w:p>
      <w:pPr/>
      <w:r>
        <w:rPr>
          <w:b/>
        </w:rPr>
        <w:t xml:space="preserve">Codice regionale: TOS16_PR.P12.040.013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013 - dimensioni interne 50x50x10=h sp.3,5</w:t>
            </w:r>
          </w:p>
        </w:tc>
      </w:tr>
    </w:tbl>
    <w:p>
      <w:pPr>
        <w:jc w:val="right"/>
      </w:pPr>
    </w:p>
    <w:p>
      <w:pPr>
        <w:jc w:val="right"/>
        <w:spacing w:line="336" w:lineRule="auto"/>
      </w:pPr>
      <w:r>
        <w:rPr>
          <w:b/>
        </w:rPr>
        <w:t xml:space="preserve">Prezzo senza S. G. e Util. a cad: € 6,79000</w:t>
      </w:r>
    </w:p>
    <w:p>
      <w:pPr>
        <w:jc w:val="right"/>
        <w:spacing w:line="336" w:lineRule="auto"/>
      </w:pPr>
      <w:r>
        <w:rPr>
          <w:b/>
        </w:rPr>
        <w:t xml:space="preserve">Spese generali € 1,01850</w:t>
      </w:r>
    </w:p>
    <w:p>
      <w:pPr>
        <w:jc w:val="right"/>
        <w:spacing w:line="336" w:lineRule="auto"/>
      </w:pPr>
      <w:r>
        <w:rPr>
          <w:b/>
        </w:rPr>
        <w:t xml:space="preserve">Utili di impresa € 0,78085</w:t>
      </w:r>
    </w:p>
    <w:p>
      <w:pPr>
        <w:jc w:val="right"/>
        <w:spacing w:line="336" w:lineRule="auto"/>
      </w:pPr>
      <w:r>
        <w:rPr>
          <w:b/>
        </w:rPr>
        <w:t xml:space="preserve">Prezzo a cad: € 8,58935</w:t>
      </w:r>
    </w:p>
    <w:p>
      <w:pPr>
        <w:rPr>
          <w:sz w:val="10"/>
          <w:szCs w:val="10"/>
        </w:rPr>
      </w:pPr>
    </w:p>
    <w:p>
      <w:pPr>
        <w:rPr>
          <w:sz w:val="10"/>
          <w:szCs w:val="10"/>
        </w:rPr>
      </w:pPr>
    </w:p>
    <w:p>
      <w:pPr/>
      <w:r>
        <w:rPr>
          <w:b/>
        </w:rPr>
        <w:t xml:space="preserve">Codice regionale: TOS16_PR.P12.040.014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014 - dimensioni interne 50x50x50=h sp.3,5</w:t>
            </w:r>
          </w:p>
        </w:tc>
      </w:tr>
    </w:tbl>
    <w:p>
      <w:pPr>
        <w:jc w:val="right"/>
      </w:pPr>
    </w:p>
    <w:p>
      <w:pPr>
        <w:jc w:val="right"/>
        <w:spacing w:line="336" w:lineRule="auto"/>
      </w:pPr>
      <w:r>
        <w:rPr>
          <w:b/>
        </w:rPr>
        <w:t xml:space="preserve">Prezzo senza S. G. e Util. a cad: € 6,87500</w:t>
      </w:r>
    </w:p>
    <w:p>
      <w:pPr>
        <w:jc w:val="right"/>
        <w:spacing w:line="336" w:lineRule="auto"/>
      </w:pPr>
      <w:r>
        <w:rPr>
          <w:b/>
        </w:rPr>
        <w:t xml:space="preserve">Spese generali € 1,03125</w:t>
      </w:r>
    </w:p>
    <w:p>
      <w:pPr>
        <w:jc w:val="right"/>
        <w:spacing w:line="336" w:lineRule="auto"/>
      </w:pPr>
      <w:r>
        <w:rPr>
          <w:b/>
        </w:rPr>
        <w:t xml:space="preserve">Utili di impresa € 0,79063</w:t>
      </w:r>
    </w:p>
    <w:p>
      <w:pPr>
        <w:jc w:val="right"/>
        <w:spacing w:line="336" w:lineRule="auto"/>
      </w:pPr>
      <w:r>
        <w:rPr>
          <w:b/>
        </w:rPr>
        <w:t xml:space="preserve">Prezzo a cad: € 8,69688</w:t>
      </w:r>
    </w:p>
    <w:p>
      <w:pPr>
        <w:rPr>
          <w:sz w:val="10"/>
          <w:szCs w:val="10"/>
        </w:rPr>
      </w:pPr>
    </w:p>
    <w:p>
      <w:pPr>
        <w:rPr>
          <w:sz w:val="10"/>
          <w:szCs w:val="10"/>
        </w:rPr>
      </w:pPr>
    </w:p>
    <w:p>
      <w:pPr/>
      <w:r>
        <w:rPr>
          <w:b/>
        </w:rPr>
        <w:t xml:space="preserve">Codice regionale: TOS16_PR.P12.040.015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015 - dimensioni interne 60x60x10=h sp.3,5</w:t>
            </w:r>
          </w:p>
        </w:tc>
      </w:tr>
    </w:tbl>
    <w:p>
      <w:pPr>
        <w:jc w:val="right"/>
      </w:pPr>
    </w:p>
    <w:p>
      <w:pPr>
        <w:jc w:val="right"/>
        <w:spacing w:line="336" w:lineRule="auto"/>
      </w:pPr>
      <w:r>
        <w:rPr>
          <w:b/>
        </w:rPr>
        <w:t xml:space="preserve">Prezzo senza S. G. e Util. a cad: € 8,73000</w:t>
      </w:r>
    </w:p>
    <w:p>
      <w:pPr>
        <w:jc w:val="right"/>
        <w:spacing w:line="336" w:lineRule="auto"/>
      </w:pPr>
      <w:r>
        <w:rPr>
          <w:b/>
        </w:rPr>
        <w:t xml:space="preserve">Spese generali € 1,30950</w:t>
      </w:r>
    </w:p>
    <w:p>
      <w:pPr>
        <w:jc w:val="right"/>
        <w:spacing w:line="336" w:lineRule="auto"/>
      </w:pPr>
      <w:r>
        <w:rPr>
          <w:b/>
        </w:rPr>
        <w:t xml:space="preserve">Utili di impresa € 1,00395</w:t>
      </w:r>
    </w:p>
    <w:p>
      <w:pPr>
        <w:jc w:val="right"/>
        <w:spacing w:line="336" w:lineRule="auto"/>
      </w:pPr>
      <w:r>
        <w:rPr>
          <w:b/>
        </w:rPr>
        <w:t xml:space="preserve">Prezzo a cad: € 11,04345</w:t>
      </w:r>
    </w:p>
    <w:p>
      <w:pPr>
        <w:rPr>
          <w:sz w:val="10"/>
          <w:szCs w:val="10"/>
        </w:rPr>
      </w:pPr>
    </w:p>
    <w:p>
      <w:pPr>
        <w:rPr>
          <w:sz w:val="10"/>
          <w:szCs w:val="10"/>
        </w:rPr>
      </w:pPr>
    </w:p>
    <w:p>
      <w:pPr/>
      <w:r>
        <w:rPr>
          <w:b/>
        </w:rPr>
        <w:t xml:space="preserve">Codice regionale: TOS16_PR.P12.040.016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016 - dimensioni interne 60x60x20=h sp.3,5</w:t>
            </w:r>
          </w:p>
        </w:tc>
      </w:tr>
    </w:tbl>
    <w:p>
      <w:pPr>
        <w:jc w:val="right"/>
      </w:pPr>
    </w:p>
    <w:p>
      <w:pPr>
        <w:jc w:val="right"/>
        <w:spacing w:line="336" w:lineRule="auto"/>
      </w:pPr>
      <w:r>
        <w:rPr>
          <w:b/>
        </w:rPr>
        <w:t xml:space="preserve">Prezzo senza S. G. e Util. a cad: € 10,67000</w:t>
      </w:r>
    </w:p>
    <w:p>
      <w:pPr>
        <w:jc w:val="right"/>
        <w:spacing w:line="336" w:lineRule="auto"/>
      </w:pPr>
      <w:r>
        <w:rPr>
          <w:b/>
        </w:rPr>
        <w:t xml:space="preserve">Spese generali € 1,60050</w:t>
      </w:r>
    </w:p>
    <w:p>
      <w:pPr>
        <w:jc w:val="right"/>
        <w:spacing w:line="336" w:lineRule="auto"/>
      </w:pPr>
      <w:r>
        <w:rPr>
          <w:b/>
        </w:rPr>
        <w:t xml:space="preserve">Utili di impresa € 1,22705</w:t>
      </w:r>
    </w:p>
    <w:p>
      <w:pPr>
        <w:jc w:val="right"/>
        <w:spacing w:line="336" w:lineRule="auto"/>
      </w:pPr>
      <w:r>
        <w:rPr>
          <w:b/>
        </w:rPr>
        <w:t xml:space="preserve">Prezzo a cad: € 13,49755</w:t>
      </w:r>
    </w:p>
    <w:p>
      <w:pPr>
        <w:rPr>
          <w:sz w:val="10"/>
          <w:szCs w:val="10"/>
        </w:rPr>
      </w:pPr>
    </w:p>
    <w:p>
      <w:pPr>
        <w:rPr>
          <w:sz w:val="10"/>
          <w:szCs w:val="10"/>
        </w:rPr>
      </w:pPr>
    </w:p>
    <w:p>
      <w:pPr/>
      <w:r>
        <w:rPr>
          <w:b/>
        </w:rPr>
        <w:t xml:space="preserve">Codice regionale: TOS16_PR.P12.040.018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018 - dimensioni interne 70x70x70=h sp.3,5</w:t>
            </w:r>
          </w:p>
        </w:tc>
      </w:tr>
    </w:tbl>
    <w:p>
      <w:pPr>
        <w:jc w:val="right"/>
      </w:pPr>
    </w:p>
    <w:p>
      <w:pPr>
        <w:jc w:val="right"/>
        <w:spacing w:line="336" w:lineRule="auto"/>
      </w:pPr>
      <w:r>
        <w:rPr>
          <w:b/>
        </w:rPr>
        <w:t xml:space="preserve">Prezzo senza S. G. e Util. a cad: € 15,52000</w:t>
      </w:r>
    </w:p>
    <w:p>
      <w:pPr>
        <w:jc w:val="right"/>
        <w:spacing w:line="336" w:lineRule="auto"/>
      </w:pPr>
      <w:r>
        <w:rPr>
          <w:b/>
        </w:rPr>
        <w:t xml:space="preserve">Spese generali € 2,32800</w:t>
      </w:r>
    </w:p>
    <w:p>
      <w:pPr>
        <w:jc w:val="right"/>
        <w:spacing w:line="336" w:lineRule="auto"/>
      </w:pPr>
      <w:r>
        <w:rPr>
          <w:b/>
        </w:rPr>
        <w:t xml:space="preserve">Utili di impresa € 1,78480</w:t>
      </w:r>
    </w:p>
    <w:p>
      <w:pPr>
        <w:jc w:val="right"/>
        <w:spacing w:line="336" w:lineRule="auto"/>
      </w:pPr>
      <w:r>
        <w:rPr>
          <w:b/>
        </w:rPr>
        <w:t xml:space="preserve">Prezzo a cad: € 19,63280</w:t>
      </w:r>
    </w:p>
    <w:p>
      <w:pPr>
        <w:rPr>
          <w:sz w:val="10"/>
          <w:szCs w:val="10"/>
        </w:rPr>
      </w:pPr>
    </w:p>
    <w:p>
      <w:pPr>
        <w:rPr>
          <w:sz w:val="10"/>
          <w:szCs w:val="10"/>
        </w:rPr>
      </w:pPr>
    </w:p>
    <w:p>
      <w:pPr/>
      <w:r>
        <w:rPr>
          <w:b/>
        </w:rPr>
        <w:t xml:space="preserve">Codice regionale: TOS16_PR.P12.040.019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019 - dimensioni interne 80x80x10=h sp.3,5</w:t>
            </w:r>
          </w:p>
        </w:tc>
      </w:tr>
    </w:tbl>
    <w:p>
      <w:pPr>
        <w:jc w:val="right"/>
      </w:pPr>
    </w:p>
    <w:p>
      <w:pPr>
        <w:jc w:val="right"/>
        <w:spacing w:line="336" w:lineRule="auto"/>
      </w:pPr>
      <w:r>
        <w:rPr>
          <w:b/>
        </w:rPr>
        <w:t xml:space="preserve">Prezzo senza S. G. e Util. a cad: € 15,52000</w:t>
      </w:r>
    </w:p>
    <w:p>
      <w:pPr>
        <w:jc w:val="right"/>
        <w:spacing w:line="336" w:lineRule="auto"/>
      </w:pPr>
      <w:r>
        <w:rPr>
          <w:b/>
        </w:rPr>
        <w:t xml:space="preserve">Spese generali € 2,32800</w:t>
      </w:r>
    </w:p>
    <w:p>
      <w:pPr>
        <w:jc w:val="right"/>
        <w:spacing w:line="336" w:lineRule="auto"/>
      </w:pPr>
      <w:r>
        <w:rPr>
          <w:b/>
        </w:rPr>
        <w:t xml:space="preserve">Utili di impresa € 1,78480</w:t>
      </w:r>
    </w:p>
    <w:p>
      <w:pPr>
        <w:jc w:val="right"/>
        <w:spacing w:line="336" w:lineRule="auto"/>
      </w:pPr>
      <w:r>
        <w:rPr>
          <w:b/>
        </w:rPr>
        <w:t xml:space="preserve">Prezzo a cad: € 19,63280</w:t>
      </w:r>
    </w:p>
    <w:p>
      <w:pPr>
        <w:rPr>
          <w:sz w:val="10"/>
          <w:szCs w:val="10"/>
        </w:rPr>
      </w:pPr>
    </w:p>
    <w:p>
      <w:pPr>
        <w:rPr>
          <w:sz w:val="10"/>
          <w:szCs w:val="10"/>
        </w:rPr>
      </w:pPr>
    </w:p>
    <w:p>
      <w:pPr/>
      <w:r>
        <w:rPr>
          <w:b/>
        </w:rPr>
        <w:t xml:space="preserve">Codice regionale: TOS16_PR.P12.040.020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020 - dimensioni interne 80x80x20=h sp.3,5</w:t>
            </w:r>
          </w:p>
        </w:tc>
      </w:tr>
    </w:tbl>
    <w:p>
      <w:pPr>
        <w:jc w:val="right"/>
      </w:pPr>
    </w:p>
    <w:p>
      <w:pPr>
        <w:jc w:val="right"/>
        <w:spacing w:line="336" w:lineRule="auto"/>
      </w:pPr>
      <w:r>
        <w:rPr>
          <w:b/>
        </w:rPr>
        <w:t xml:space="preserve">Prezzo senza S. G. e Util. a cad: € 18,43000</w:t>
      </w:r>
    </w:p>
    <w:p>
      <w:pPr>
        <w:jc w:val="right"/>
        <w:spacing w:line="336" w:lineRule="auto"/>
      </w:pPr>
      <w:r>
        <w:rPr>
          <w:b/>
        </w:rPr>
        <w:t xml:space="preserve">Spese generali € 2,76450</w:t>
      </w:r>
    </w:p>
    <w:p>
      <w:pPr>
        <w:jc w:val="right"/>
        <w:spacing w:line="336" w:lineRule="auto"/>
      </w:pPr>
      <w:r>
        <w:rPr>
          <w:b/>
        </w:rPr>
        <w:t xml:space="preserve">Utili di impresa € 2,11945</w:t>
      </w:r>
    </w:p>
    <w:p>
      <w:pPr>
        <w:jc w:val="right"/>
        <w:spacing w:line="336" w:lineRule="auto"/>
      </w:pPr>
      <w:r>
        <w:rPr>
          <w:b/>
        </w:rPr>
        <w:t xml:space="preserve">Prezzo a cad: € 23,31395</w:t>
      </w:r>
    </w:p>
    <w:p>
      <w:pPr>
        <w:rPr>
          <w:sz w:val="10"/>
          <w:szCs w:val="10"/>
        </w:rPr>
      </w:pPr>
    </w:p>
    <w:p>
      <w:pPr>
        <w:rPr>
          <w:sz w:val="10"/>
          <w:szCs w:val="10"/>
        </w:rPr>
      </w:pPr>
    </w:p>
    <w:p>
      <w:pPr/>
      <w:r>
        <w:rPr>
          <w:b/>
        </w:rPr>
        <w:t xml:space="preserve">Codice regionale: TOS16_PR.P12.040.021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021 - dimensioni interne 80x80x80=h sp.3,5</w:t>
            </w:r>
          </w:p>
        </w:tc>
      </w:tr>
    </w:tbl>
    <w:p>
      <w:pPr>
        <w:jc w:val="right"/>
      </w:pPr>
    </w:p>
    <w:p>
      <w:pPr>
        <w:jc w:val="right"/>
        <w:spacing w:line="336" w:lineRule="auto"/>
      </w:pPr>
      <w:r>
        <w:rPr>
          <w:b/>
        </w:rPr>
        <w:t xml:space="preserve">Prezzo senza S. G. e Util. a cad: € 23,81500</w:t>
      </w:r>
    </w:p>
    <w:p>
      <w:pPr>
        <w:jc w:val="right"/>
        <w:spacing w:line="336" w:lineRule="auto"/>
      </w:pPr>
      <w:r>
        <w:rPr>
          <w:b/>
        </w:rPr>
        <w:t xml:space="preserve">Spese generali € 3,57225</w:t>
      </w:r>
    </w:p>
    <w:p>
      <w:pPr>
        <w:jc w:val="right"/>
        <w:spacing w:line="336" w:lineRule="auto"/>
      </w:pPr>
      <w:r>
        <w:rPr>
          <w:b/>
        </w:rPr>
        <w:t xml:space="preserve">Utili di impresa € 2,73873</w:t>
      </w:r>
    </w:p>
    <w:p>
      <w:pPr>
        <w:jc w:val="right"/>
        <w:spacing w:line="336" w:lineRule="auto"/>
      </w:pPr>
      <w:r>
        <w:rPr>
          <w:b/>
        </w:rPr>
        <w:t xml:space="preserve">Prezzo a cad: € 30,12598</w:t>
      </w:r>
    </w:p>
    <w:p>
      <w:pPr>
        <w:rPr>
          <w:sz w:val="10"/>
          <w:szCs w:val="10"/>
        </w:rPr>
      </w:pPr>
    </w:p>
    <w:p>
      <w:pPr>
        <w:rPr>
          <w:sz w:val="10"/>
          <w:szCs w:val="10"/>
        </w:rPr>
      </w:pPr>
    </w:p>
    <w:p>
      <w:pPr/>
      <w:r>
        <w:rPr>
          <w:b/>
        </w:rPr>
        <w:t xml:space="preserve">Codice regionale: TOS16_PR.P12.040.022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022 - dimensioni interne 100x100x20=h sp.3,5</w:t>
            </w:r>
          </w:p>
        </w:tc>
      </w:tr>
    </w:tbl>
    <w:p>
      <w:pPr>
        <w:jc w:val="right"/>
      </w:pPr>
    </w:p>
    <w:p>
      <w:pPr>
        <w:jc w:val="right"/>
        <w:spacing w:line="336" w:lineRule="auto"/>
      </w:pPr>
      <w:r>
        <w:rPr>
          <w:b/>
        </w:rPr>
        <w:t xml:space="preserve">Prezzo senza S. G. e Util. a cad: € 28,13000</w:t>
      </w:r>
    </w:p>
    <w:p>
      <w:pPr>
        <w:jc w:val="right"/>
        <w:spacing w:line="336" w:lineRule="auto"/>
      </w:pPr>
      <w:r>
        <w:rPr>
          <w:b/>
        </w:rPr>
        <w:t xml:space="preserve">Spese generali € 4,21950</w:t>
      </w:r>
    </w:p>
    <w:p>
      <w:pPr>
        <w:jc w:val="right"/>
        <w:spacing w:line="336" w:lineRule="auto"/>
      </w:pPr>
      <w:r>
        <w:rPr>
          <w:b/>
        </w:rPr>
        <w:t xml:space="preserve">Utili di impresa € 3,23495</w:t>
      </w:r>
    </w:p>
    <w:p>
      <w:pPr>
        <w:jc w:val="right"/>
        <w:spacing w:line="336" w:lineRule="auto"/>
      </w:pPr>
      <w:r>
        <w:rPr>
          <w:b/>
        </w:rPr>
        <w:t xml:space="preserve">Prezzo a cad: € 35,58445</w:t>
      </w:r>
    </w:p>
    <w:p>
      <w:pPr>
        <w:rPr>
          <w:sz w:val="10"/>
          <w:szCs w:val="10"/>
        </w:rPr>
      </w:pPr>
    </w:p>
    <w:p>
      <w:pPr>
        <w:rPr>
          <w:sz w:val="10"/>
          <w:szCs w:val="10"/>
        </w:rPr>
      </w:pPr>
    </w:p>
    <w:p>
      <w:pPr/>
      <w:r>
        <w:rPr>
          <w:b/>
        </w:rPr>
        <w:t xml:space="preserve">Codice regionale: TOS16_PR.P12.040.023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023 - dimensioni interne 100x100x50=h sp.3,5</w:t>
            </w:r>
          </w:p>
        </w:tc>
      </w:tr>
    </w:tbl>
    <w:p>
      <w:pPr>
        <w:jc w:val="right"/>
      </w:pPr>
    </w:p>
    <w:p>
      <w:pPr>
        <w:jc w:val="right"/>
        <w:spacing w:line="336" w:lineRule="auto"/>
      </w:pPr>
      <w:r>
        <w:rPr>
          <w:b/>
        </w:rPr>
        <w:t xml:space="preserve">Prezzo senza S. G. e Util. a cad: € 40,15000</w:t>
      </w:r>
    </w:p>
    <w:p>
      <w:pPr>
        <w:jc w:val="right"/>
        <w:spacing w:line="336" w:lineRule="auto"/>
      </w:pPr>
      <w:r>
        <w:rPr>
          <w:b/>
        </w:rPr>
        <w:t xml:space="preserve">Spese generali € 6,02250</w:t>
      </w:r>
    </w:p>
    <w:p>
      <w:pPr>
        <w:jc w:val="right"/>
        <w:spacing w:line="336" w:lineRule="auto"/>
      </w:pPr>
      <w:r>
        <w:rPr>
          <w:b/>
        </w:rPr>
        <w:t xml:space="preserve">Utili di impresa € 4,61725</w:t>
      </w:r>
    </w:p>
    <w:p>
      <w:pPr>
        <w:jc w:val="right"/>
        <w:spacing w:line="336" w:lineRule="auto"/>
      </w:pPr>
      <w:r>
        <w:rPr>
          <w:b/>
        </w:rPr>
        <w:t xml:space="preserve">Prezzo a cad: € 50,78975</w:t>
      </w:r>
    </w:p>
    <w:p>
      <w:pPr>
        <w:rPr>
          <w:sz w:val="10"/>
          <w:szCs w:val="10"/>
        </w:rPr>
      </w:pPr>
    </w:p>
    <w:p>
      <w:pPr>
        <w:rPr>
          <w:sz w:val="10"/>
          <w:szCs w:val="10"/>
        </w:rPr>
      </w:pPr>
    </w:p>
    <w:p>
      <w:pPr/>
      <w:r>
        <w:rPr>
          <w:b/>
        </w:rPr>
        <w:t xml:space="preserve">Codice regionale: TOS16_PR.P12.040.024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024 - dimensioni interne 120x120x10=h sp.3,5</w:t>
            </w:r>
          </w:p>
        </w:tc>
      </w:tr>
    </w:tbl>
    <w:p>
      <w:pPr>
        <w:jc w:val="right"/>
      </w:pPr>
    </w:p>
    <w:p>
      <w:pPr>
        <w:jc w:val="right"/>
        <w:spacing w:line="336" w:lineRule="auto"/>
      </w:pPr>
      <w:r>
        <w:rPr>
          <w:b/>
        </w:rPr>
        <w:t xml:space="preserve">Prezzo senza S. G. e Util. a cad: € 51,41000</w:t>
      </w:r>
    </w:p>
    <w:p>
      <w:pPr>
        <w:jc w:val="right"/>
        <w:spacing w:line="336" w:lineRule="auto"/>
      </w:pPr>
      <w:r>
        <w:rPr>
          <w:b/>
        </w:rPr>
        <w:t xml:space="preserve">Spese generali € 7,71150</w:t>
      </w:r>
    </w:p>
    <w:p>
      <w:pPr>
        <w:jc w:val="right"/>
        <w:spacing w:line="336" w:lineRule="auto"/>
      </w:pPr>
      <w:r>
        <w:rPr>
          <w:b/>
        </w:rPr>
        <w:t xml:space="preserve">Utili di impresa € 5,91215</w:t>
      </w:r>
    </w:p>
    <w:p>
      <w:pPr>
        <w:jc w:val="right"/>
        <w:spacing w:line="336" w:lineRule="auto"/>
      </w:pPr>
      <w:r>
        <w:rPr>
          <w:b/>
        </w:rPr>
        <w:t xml:space="preserve">Prezzo a cad: € 65,03365</w:t>
      </w:r>
    </w:p>
    <w:p>
      <w:pPr>
        <w:rPr>
          <w:sz w:val="10"/>
          <w:szCs w:val="10"/>
        </w:rPr>
      </w:pPr>
    </w:p>
    <w:p>
      <w:pPr>
        <w:rPr>
          <w:sz w:val="10"/>
          <w:szCs w:val="10"/>
        </w:rPr>
      </w:pPr>
    </w:p>
    <w:p>
      <w:pPr/>
      <w:r>
        <w:rPr>
          <w:b/>
        </w:rPr>
        <w:t xml:space="preserve">Codice regionale: TOS16_PR.P12.040.025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025 - dimensioni interne 120x120x50=h sp.3,5</w:t>
            </w:r>
          </w:p>
        </w:tc>
      </w:tr>
    </w:tbl>
    <w:p>
      <w:pPr>
        <w:jc w:val="right"/>
      </w:pPr>
    </w:p>
    <w:p>
      <w:pPr>
        <w:jc w:val="right"/>
        <w:spacing w:line="336" w:lineRule="auto"/>
      </w:pPr>
      <w:r>
        <w:rPr>
          <w:b/>
        </w:rPr>
        <w:t xml:space="preserve">Prezzo senza S. G. e Util. a cad: € 82,45000</w:t>
      </w:r>
    </w:p>
    <w:p>
      <w:pPr>
        <w:jc w:val="right"/>
        <w:spacing w:line="336" w:lineRule="auto"/>
      </w:pPr>
      <w:r>
        <w:rPr>
          <w:b/>
        </w:rPr>
        <w:t xml:space="preserve">Spese generali € 12,36750</w:t>
      </w:r>
    </w:p>
    <w:p>
      <w:pPr>
        <w:jc w:val="right"/>
        <w:spacing w:line="336" w:lineRule="auto"/>
      </w:pPr>
      <w:r>
        <w:rPr>
          <w:b/>
        </w:rPr>
        <w:t xml:space="preserve">Utili di impresa € 9,48175</w:t>
      </w:r>
    </w:p>
    <w:p>
      <w:pPr>
        <w:jc w:val="right"/>
        <w:spacing w:line="336" w:lineRule="auto"/>
      </w:pPr>
      <w:r>
        <w:rPr>
          <w:b/>
        </w:rPr>
        <w:t xml:space="preserve">Prezzo a cad: € 104,29925</w:t>
      </w:r>
    </w:p>
    <w:p>
      <w:pPr>
        <w:rPr>
          <w:sz w:val="10"/>
          <w:szCs w:val="10"/>
        </w:rPr>
      </w:pPr>
    </w:p>
    <w:p>
      <w:pPr>
        <w:rPr>
          <w:sz w:val="10"/>
          <w:szCs w:val="10"/>
        </w:rPr>
      </w:pPr>
    </w:p>
    <w:p>
      <w:pPr/>
      <w:r>
        <w:rPr>
          <w:b/>
        </w:rPr>
        <w:t xml:space="preserve">Codice regionale: TOS16_PR.P12.040.026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026 - dimensioni interne 150x150x10=h sp.3,5</w:t>
            </w:r>
          </w:p>
        </w:tc>
      </w:tr>
    </w:tbl>
    <w:p>
      <w:pPr>
        <w:jc w:val="right"/>
      </w:pPr>
    </w:p>
    <w:p>
      <w:pPr>
        <w:jc w:val="right"/>
        <w:spacing w:line="336" w:lineRule="auto"/>
      </w:pPr>
      <w:r>
        <w:rPr>
          <w:b/>
        </w:rPr>
        <w:t xml:space="preserve">Prezzo senza S. G. e Util. a cad: € 65,96000</w:t>
      </w:r>
    </w:p>
    <w:p>
      <w:pPr>
        <w:jc w:val="right"/>
        <w:spacing w:line="336" w:lineRule="auto"/>
      </w:pPr>
      <w:r>
        <w:rPr>
          <w:b/>
        </w:rPr>
        <w:t xml:space="preserve">Spese generali € 9,89400</w:t>
      </w:r>
    </w:p>
    <w:p>
      <w:pPr>
        <w:jc w:val="right"/>
        <w:spacing w:line="336" w:lineRule="auto"/>
      </w:pPr>
      <w:r>
        <w:rPr>
          <w:b/>
        </w:rPr>
        <w:t xml:space="preserve">Utili di impresa € 7,58540</w:t>
      </w:r>
    </w:p>
    <w:p>
      <w:pPr>
        <w:jc w:val="right"/>
        <w:spacing w:line="336" w:lineRule="auto"/>
      </w:pPr>
      <w:r>
        <w:rPr>
          <w:b/>
        </w:rPr>
        <w:t xml:space="preserve">Prezzo a cad: € 83,43940</w:t>
      </w:r>
    </w:p>
    <w:p>
      <w:pPr>
        <w:rPr>
          <w:sz w:val="10"/>
          <w:szCs w:val="10"/>
        </w:rPr>
      </w:pPr>
    </w:p>
    <w:p>
      <w:pPr>
        <w:rPr>
          <w:sz w:val="10"/>
          <w:szCs w:val="10"/>
        </w:rPr>
      </w:pPr>
    </w:p>
    <w:p>
      <w:pPr/>
      <w:r>
        <w:rPr>
          <w:b/>
        </w:rPr>
        <w:t xml:space="preserve">Codice regionale: TOS16_PR.P12.040.027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cav e raggiungi quota</w:t>
            </w:r>
          </w:p>
        </w:tc>
      </w:tr>
      <w:tr>
        <w:trPr/>
        <w:tc>
          <w:tcPr>
            <w:tcW w:w="1200" w:type="dxa"/>
          </w:tcPr>
          <w:p>
            <w:pPr/>
            <w:r>
              <w:rPr>
                <w:b/>
              </w:rPr>
              <w:t xml:space="preserve">Articolo:</w:t>
            </w:r>
          </w:p>
        </w:tc>
        <w:tc>
          <w:tcPr>
            <w:tcW w:w="7900" w:type="dxa"/>
          </w:tcPr>
          <w:p>
            <w:pPr/>
            <w:r>
              <w:rPr/>
              <w:t xml:space="preserve">027 - dimensioni interne 150x150x50=h sp.3,5</w:t>
            </w:r>
          </w:p>
        </w:tc>
      </w:tr>
    </w:tbl>
    <w:p>
      <w:pPr>
        <w:jc w:val="right"/>
      </w:pPr>
    </w:p>
    <w:p>
      <w:pPr>
        <w:jc w:val="right"/>
        <w:spacing w:line="336" w:lineRule="auto"/>
      </w:pPr>
      <w:r>
        <w:rPr>
          <w:b/>
        </w:rPr>
        <w:t xml:space="preserve">Prezzo senza S. G. e Util. a cad: € 104,76000</w:t>
      </w:r>
    </w:p>
    <w:p>
      <w:pPr>
        <w:jc w:val="right"/>
        <w:spacing w:line="336" w:lineRule="auto"/>
      </w:pPr>
      <w:r>
        <w:rPr>
          <w:b/>
        </w:rPr>
        <w:t xml:space="preserve">Spese generali € 15,71400</w:t>
      </w:r>
    </w:p>
    <w:p>
      <w:pPr>
        <w:jc w:val="right"/>
        <w:spacing w:line="336" w:lineRule="auto"/>
      </w:pPr>
      <w:r>
        <w:rPr>
          <w:b/>
        </w:rPr>
        <w:t xml:space="preserve">Utili di impresa € 12,04740</w:t>
      </w:r>
    </w:p>
    <w:p>
      <w:pPr>
        <w:jc w:val="right"/>
        <w:spacing w:line="336" w:lineRule="auto"/>
      </w:pPr>
      <w:r>
        <w:rPr>
          <w:b/>
        </w:rPr>
        <w:t xml:space="preserve">Prezzo a cad: € 132,52140</w:t>
      </w:r>
    </w:p>
    <w:p>
      <w:pPr>
        <w:rPr>
          <w:sz w:val="10"/>
          <w:szCs w:val="10"/>
        </w:rPr>
      </w:pPr>
    </w:p>
    <w:p>
      <w:pPr>
        <w:rPr>
          <w:sz w:val="10"/>
          <w:szCs w:val="10"/>
        </w:rPr>
      </w:pPr>
    </w:p>
    <w:p>
      <w:pPr/>
      <w:r>
        <w:rPr>
          <w:b/>
        </w:rPr>
        <w:t xml:space="preserve">Codice regionale: TOS16_PR.P12.050.001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Blocchi modulari per la realizzazione di opere di sostegno, a secco e a gravità, in calcestruzzo vibrato C25/30 </w:t>
            </w:r>
          </w:p>
        </w:tc>
      </w:tr>
      <w:tr>
        <w:trPr/>
        <w:tc>
          <w:tcPr>
            <w:tcW w:w="1200" w:type="dxa"/>
          </w:tcPr>
          <w:p>
            <w:pPr/>
            <w:r>
              <w:rPr>
                <w:b/>
              </w:rPr>
              <w:t xml:space="preserve">Articolo:</w:t>
            </w:r>
          </w:p>
        </w:tc>
        <w:tc>
          <w:tcPr>
            <w:tcW w:w="7900" w:type="dxa"/>
          </w:tcPr>
          <w:p>
            <w:pPr/>
            <w:r>
              <w:rPr/>
              <w:t xml:space="preserve">001 - forato e con riseghe per l’incastro, dimensioni cm. 100x100x100 </w:t>
            </w:r>
          </w:p>
        </w:tc>
      </w:tr>
    </w:tbl>
    <w:p>
      <w:pPr>
        <w:jc w:val="right"/>
      </w:pPr>
    </w:p>
    <w:p>
      <w:pPr>
        <w:jc w:val="right"/>
        <w:spacing w:line="336" w:lineRule="auto"/>
      </w:pPr>
      <w:r>
        <w:rPr>
          <w:b/>
        </w:rPr>
        <w:t xml:space="preserve">Prezzo senza S. G. e Util. a cad: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cad: € 101,20000</w:t>
      </w:r>
    </w:p>
    <w:p>
      <w:pPr>
        <w:rPr>
          <w:sz w:val="10"/>
          <w:szCs w:val="10"/>
        </w:rPr>
      </w:pPr>
    </w:p>
    <w:p>
      <w:pPr>
        <w:rPr>
          <w:sz w:val="10"/>
          <w:szCs w:val="10"/>
        </w:rPr>
      </w:pPr>
    </w:p>
    <w:p>
      <w:pPr/>
      <w:r>
        <w:rPr>
          <w:b/>
        </w:rPr>
        <w:t xml:space="preserve">Codice regionale: TOS16_PR.P12.050.002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Blocchi modulari per la realizzazione di opere di sostegno, a secco e a gravità, in calcestruzzo vibrato C25/30 </w:t>
            </w:r>
          </w:p>
        </w:tc>
      </w:tr>
      <w:tr>
        <w:trPr/>
        <w:tc>
          <w:tcPr>
            <w:tcW w:w="1200" w:type="dxa"/>
          </w:tcPr>
          <w:p>
            <w:pPr/>
            <w:r>
              <w:rPr>
                <w:b/>
              </w:rPr>
              <w:t xml:space="preserve">Articolo:</w:t>
            </w:r>
          </w:p>
        </w:tc>
        <w:tc>
          <w:tcPr>
            <w:tcW w:w="7900" w:type="dxa"/>
          </w:tcPr>
          <w:p>
            <w:pPr/>
            <w:r>
              <w:rPr/>
              <w:t xml:space="preserve">002 - forato e con riseghe per l’incastro, dimensioni cm. 50x100x100 </w:t>
            </w:r>
          </w:p>
        </w:tc>
      </w:tr>
    </w:tbl>
    <w:p>
      <w:pPr>
        <w:jc w:val="right"/>
      </w:pPr>
    </w:p>
    <w:p>
      <w:pPr>
        <w:jc w:val="right"/>
        <w:spacing w:line="336" w:lineRule="auto"/>
      </w:pPr>
      <w:r>
        <w:rPr>
          <w:b/>
        </w:rPr>
        <w:t xml:space="preserve">Prezzo senza S. G. e Util. a cad: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cad: € 72,10500</w:t>
      </w:r>
    </w:p>
    <w:p>
      <w:pPr>
        <w:rPr>
          <w:sz w:val="10"/>
          <w:szCs w:val="10"/>
        </w:rPr>
      </w:pPr>
    </w:p>
    <w:p>
      <w:pPr>
        <w:rPr>
          <w:sz w:val="10"/>
          <w:szCs w:val="10"/>
        </w:rPr>
      </w:pPr>
    </w:p>
    <w:p>
      <w:pPr/>
      <w:r>
        <w:rPr>
          <w:b/>
        </w:rPr>
        <w:t xml:space="preserve">Codice regionale: TOS16_PR.P12.200.003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003 - d. 300 mm </w:t>
            </w:r>
          </w:p>
        </w:tc>
      </w:tr>
    </w:tbl>
    <w:p>
      <w:pPr>
        <w:jc w:val="right"/>
      </w:pPr>
    </w:p>
    <w:p>
      <w:pPr>
        <w:jc w:val="right"/>
        <w:spacing w:line="336" w:lineRule="auto"/>
      </w:pPr>
      <w:r>
        <w:rPr>
          <w:b/>
        </w:rPr>
        <w:t xml:space="preserve">Prezzo senza S. G. e Util. a m: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 € 1,89750</w:t>
      </w:r>
    </w:p>
    <w:p>
      <w:pPr>
        <w:rPr>
          <w:sz w:val="10"/>
          <w:szCs w:val="10"/>
        </w:rPr>
      </w:pPr>
    </w:p>
    <w:p>
      <w:pPr>
        <w:rPr>
          <w:sz w:val="10"/>
          <w:szCs w:val="10"/>
        </w:rPr>
      </w:pPr>
    </w:p>
    <w:p>
      <w:pPr/>
      <w:r>
        <w:rPr>
          <w:b/>
        </w:rPr>
        <w:t xml:space="preserve">Codice regionale: TOS16_PR.P12.200.004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004 - d. 400  mm</w:t>
            </w:r>
          </w:p>
        </w:tc>
      </w:tr>
    </w:tbl>
    <w:p>
      <w:pPr>
        <w:jc w:val="right"/>
      </w:pPr>
    </w:p>
    <w:p>
      <w:pPr>
        <w:jc w:val="right"/>
        <w:spacing w:line="336" w:lineRule="auto"/>
      </w:pPr>
      <w:r>
        <w:rPr>
          <w:b/>
        </w:rPr>
        <w:t xml:space="preserve">Prezzo senza S. G. e Util. a m: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m: € 2,53000</w:t>
      </w:r>
    </w:p>
    <w:p>
      <w:pPr>
        <w:rPr>
          <w:sz w:val="10"/>
          <w:szCs w:val="10"/>
        </w:rPr>
      </w:pPr>
    </w:p>
    <w:p>
      <w:pPr>
        <w:rPr>
          <w:sz w:val="10"/>
          <w:szCs w:val="10"/>
        </w:rPr>
      </w:pPr>
    </w:p>
    <w:p>
      <w:pPr/>
      <w:r>
        <w:rPr>
          <w:b/>
        </w:rPr>
        <w:t xml:space="preserve">Codice regionale: TOS16_PR.P12.200.005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005 - d. 500 mm</w:t>
            </w:r>
          </w:p>
        </w:tc>
      </w:tr>
    </w:tbl>
    <w:p>
      <w:pPr>
        <w:jc w:val="right"/>
      </w:pPr>
    </w:p>
    <w:p>
      <w:pPr>
        <w:jc w:val="right"/>
        <w:spacing w:line="336" w:lineRule="auto"/>
      </w:pPr>
      <w:r>
        <w:rPr>
          <w:b/>
        </w:rPr>
        <w:t xml:space="preserve">Prezzo senza S. G. e Util. a m: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m: € 3,16250</w:t>
      </w:r>
    </w:p>
    <w:p>
      <w:pPr>
        <w:rPr>
          <w:sz w:val="10"/>
          <w:szCs w:val="10"/>
        </w:rPr>
      </w:pPr>
    </w:p>
    <w:p>
      <w:pPr>
        <w:rPr>
          <w:sz w:val="10"/>
          <w:szCs w:val="10"/>
        </w:rPr>
      </w:pPr>
    </w:p>
    <w:p>
      <w:pPr/>
      <w:r>
        <w:rPr>
          <w:b/>
        </w:rPr>
        <w:t xml:space="preserve">Codice regionale: TOS16_PR.P12.200.006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006 - d. 600 mm</w:t>
            </w:r>
          </w:p>
        </w:tc>
      </w:tr>
    </w:tbl>
    <w:p>
      <w:pPr>
        <w:jc w:val="right"/>
      </w:pPr>
    </w:p>
    <w:p>
      <w:pPr>
        <w:jc w:val="right"/>
        <w:spacing w:line="336" w:lineRule="auto"/>
      </w:pPr>
      <w:r>
        <w:rPr>
          <w:b/>
        </w:rPr>
        <w:t xml:space="preserve">Prezzo senza S. G. e Util. a m: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 € 3,79500</w:t>
      </w:r>
    </w:p>
    <w:p>
      <w:pPr>
        <w:rPr>
          <w:sz w:val="10"/>
          <w:szCs w:val="10"/>
        </w:rPr>
      </w:pPr>
    </w:p>
    <w:p>
      <w:pPr>
        <w:rPr>
          <w:sz w:val="10"/>
          <w:szCs w:val="10"/>
        </w:rPr>
      </w:pPr>
    </w:p>
    <w:p>
      <w:pPr/>
      <w:r>
        <w:rPr>
          <w:b/>
        </w:rPr>
        <w:t xml:space="preserve">Codice regionale: TOS16_PR.P12.200.007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007 - d. 800 mm</w:t>
            </w:r>
          </w:p>
        </w:tc>
      </w:tr>
    </w:tbl>
    <w:p>
      <w:pPr>
        <w:jc w:val="right"/>
      </w:pPr>
    </w:p>
    <w:p>
      <w:pPr>
        <w:jc w:val="right"/>
        <w:spacing w:line="336" w:lineRule="auto"/>
      </w:pPr>
      <w:r>
        <w:rPr>
          <w:b/>
        </w:rPr>
        <w:t xml:space="preserve">Prezzo senza S. G. e Util. a m: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m: € 4,42750</w:t>
      </w:r>
    </w:p>
    <w:p>
      <w:pPr>
        <w:rPr>
          <w:sz w:val="10"/>
          <w:szCs w:val="10"/>
        </w:rPr>
      </w:pPr>
    </w:p>
    <w:p>
      <w:pPr>
        <w:rPr>
          <w:sz w:val="10"/>
          <w:szCs w:val="10"/>
        </w:rPr>
      </w:pPr>
    </w:p>
    <w:p>
      <w:pPr/>
      <w:r>
        <w:rPr>
          <w:b/>
        </w:rPr>
        <w:t xml:space="preserve">Codice regionale: TOS16_PR.P12.200.008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008 - d. 1000 mm</w:t>
            </w:r>
          </w:p>
        </w:tc>
      </w:tr>
    </w:tbl>
    <w:p>
      <w:pPr>
        <w:jc w:val="right"/>
      </w:pPr>
    </w:p>
    <w:p>
      <w:pPr>
        <w:jc w:val="right"/>
        <w:spacing w:line="336" w:lineRule="auto"/>
      </w:pPr>
      <w:r>
        <w:rPr>
          <w:b/>
        </w:rPr>
        <w:t xml:space="preserve">Prezzo senza S. G. e Util. a m: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 € 5,69250</w:t>
      </w:r>
    </w:p>
    <w:p>
      <w:pPr>
        <w:rPr>
          <w:sz w:val="10"/>
          <w:szCs w:val="10"/>
        </w:rPr>
      </w:pPr>
    </w:p>
    <w:p>
      <w:pPr>
        <w:rPr>
          <w:sz w:val="10"/>
          <w:szCs w:val="10"/>
        </w:rPr>
      </w:pPr>
    </w:p>
    <w:p>
      <w:pPr/>
      <w:r>
        <w:rPr>
          <w:b/>
        </w:rPr>
        <w:t xml:space="preserve">Codice regionale: TOS16_PR.P12.200.009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009 - d. 1200 mm</w:t>
            </w:r>
          </w:p>
        </w:tc>
      </w:tr>
    </w:tbl>
    <w:p>
      <w:pPr>
        <w:jc w:val="right"/>
      </w:pPr>
    </w:p>
    <w:p>
      <w:pPr>
        <w:jc w:val="right"/>
        <w:spacing w:line="336" w:lineRule="auto"/>
      </w:pPr>
      <w:r>
        <w:rPr>
          <w:b/>
        </w:rPr>
        <w:t xml:space="preserve">Prezzo senza S. G. e Util. a m: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m: € 10,12000</w:t>
      </w:r>
    </w:p>
    <w:p>
      <w:pPr>
        <w:rPr>
          <w:sz w:val="10"/>
          <w:szCs w:val="10"/>
        </w:rPr>
      </w:pPr>
    </w:p>
    <w:p>
      <w:pPr>
        <w:rPr>
          <w:sz w:val="10"/>
          <w:szCs w:val="10"/>
        </w:rPr>
      </w:pPr>
    </w:p>
    <w:p>
      <w:pPr/>
      <w:r>
        <w:rPr>
          <w:b/>
        </w:rPr>
        <w:t xml:space="preserve">Codice regionale: TOS16_PR.P12.200.010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010 - d. 1400 mm, sp. 24 mm</w:t>
            </w:r>
          </w:p>
        </w:tc>
      </w:tr>
    </w:tbl>
    <w:p>
      <w:pPr>
        <w:jc w:val="right"/>
      </w:pPr>
    </w:p>
    <w:p>
      <w:pPr>
        <w:jc w:val="right"/>
        <w:spacing w:line="336" w:lineRule="auto"/>
      </w:pPr>
      <w:r>
        <w:rPr>
          <w:b/>
        </w:rPr>
        <w:t xml:space="preserve">Prezzo senza S. G. e Util. a cad: € 21,02800</w:t>
      </w:r>
    </w:p>
    <w:p>
      <w:pPr>
        <w:jc w:val="right"/>
        <w:spacing w:line="336" w:lineRule="auto"/>
      </w:pPr>
      <w:r>
        <w:rPr>
          <w:b/>
        </w:rPr>
        <w:t xml:space="preserve">Spese generali € 3,15420</w:t>
      </w:r>
    </w:p>
    <w:p>
      <w:pPr>
        <w:jc w:val="right"/>
        <w:spacing w:line="336" w:lineRule="auto"/>
      </w:pPr>
      <w:r>
        <w:rPr>
          <w:b/>
        </w:rPr>
        <w:t xml:space="preserve">Utili di impresa € 2,41822</w:t>
      </w:r>
    </w:p>
    <w:p>
      <w:pPr>
        <w:jc w:val="right"/>
        <w:spacing w:line="336" w:lineRule="auto"/>
      </w:pPr>
      <w:r>
        <w:rPr>
          <w:b/>
        </w:rPr>
        <w:t xml:space="preserve">Prezzo a cad: € 26,60042</w:t>
      </w:r>
    </w:p>
    <w:p>
      <w:pPr>
        <w:rPr>
          <w:sz w:val="10"/>
          <w:szCs w:val="10"/>
        </w:rPr>
      </w:pPr>
    </w:p>
    <w:p>
      <w:pPr>
        <w:rPr>
          <w:sz w:val="10"/>
          <w:szCs w:val="10"/>
        </w:rPr>
      </w:pPr>
    </w:p>
    <w:p>
      <w:pPr>
        <w:sectPr>
          <w:headerReference w:type="default" r:id="rId281"/>
          <w:footerReference w:type="default" r:id="rId282"/>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TOS16_PR.P15</w:t>
      </w:r>
    </w:p>
    <w:tbl>
      <w:tblGrid>
        <w:gridCol w:w="1200" w:type="dxa"/>
        <w:gridCol w:w="7900" w:type="dxa"/>
      </w:tblGrid>
      <w:tr>
        <w:trPr/>
        <w:tc>
          <w:tcPr>
            <w:tcW w:w="1200" w:type="dxa"/>
          </w:tcPr>
          <w:p>
            <w:pPr/>
            <w:r>
              <w:rPr/>
              <w:t xml:space="preserve">Capitolo: </w:t>
            </w:r>
          </w:p>
        </w:tc>
        <w:tc>
          <w:tcPr>
            <w:tcW w:w="7900" w:type="dxa"/>
          </w:tcPr>
          <w:p>
            <w:pPr/>
            <w:r>
              <w:rPr/>
              <w:t xml:space="preserve">MATERIALI PLASTICI E COMPOSITI</w:t>
            </w:r>
          </w:p>
        </w:tc>
      </w:tr>
    </w:tbl>
    <w:p>
      <w:pPr>
        <w:rPr>
          <w:sz w:val="10"/>
          <w:szCs w:val="10"/>
        </w:rPr>
      </w:pPr>
    </w:p>
    <w:p>
      <w:pPr/>
      <w:r>
        <w:rPr>
          <w:b/>
        </w:rPr>
        <w:t xml:space="preserve">Codice regionale: TOS16_PR.P15.050.001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001 - tipo SN2 SDR 51 diam. est. 160 mm. spess. 3,2 mm</w:t>
            </w:r>
          </w:p>
        </w:tc>
      </w:tr>
    </w:tbl>
    <w:p>
      <w:pPr>
        <w:jc w:val="right"/>
      </w:pPr>
    </w:p>
    <w:p>
      <w:pPr>
        <w:jc w:val="right"/>
        <w:spacing w:line="336" w:lineRule="auto"/>
      </w:pPr>
      <w:r>
        <w:rPr>
          <w:b/>
        </w:rPr>
        <w:t xml:space="preserve">Prezzo senza S. G. e Util. a m: € 4,09160</w:t>
      </w:r>
    </w:p>
    <w:p>
      <w:pPr>
        <w:jc w:val="right"/>
        <w:spacing w:line="336" w:lineRule="auto"/>
      </w:pPr>
      <w:r>
        <w:rPr>
          <w:b/>
        </w:rPr>
        <w:t xml:space="preserve">Spese generali € 0,61374</w:t>
      </w:r>
    </w:p>
    <w:p>
      <w:pPr>
        <w:jc w:val="right"/>
        <w:spacing w:line="336" w:lineRule="auto"/>
      </w:pPr>
      <w:r>
        <w:rPr>
          <w:b/>
        </w:rPr>
        <w:t xml:space="preserve">Utili di impresa € 0,47053</w:t>
      </w:r>
    </w:p>
    <w:p>
      <w:pPr>
        <w:jc w:val="right"/>
        <w:spacing w:line="336" w:lineRule="auto"/>
      </w:pPr>
      <w:r>
        <w:rPr>
          <w:b/>
        </w:rPr>
        <w:t xml:space="preserve">Prezzo a m: € 5,17587</w:t>
      </w:r>
    </w:p>
    <w:p>
      <w:pPr>
        <w:rPr>
          <w:sz w:val="10"/>
          <w:szCs w:val="10"/>
        </w:rPr>
      </w:pPr>
    </w:p>
    <w:p>
      <w:pPr>
        <w:rPr>
          <w:sz w:val="10"/>
          <w:szCs w:val="10"/>
        </w:rPr>
      </w:pPr>
    </w:p>
    <w:p>
      <w:pPr/>
      <w:r>
        <w:rPr>
          <w:b/>
        </w:rPr>
        <w:t xml:space="preserve">Codice regionale: TOS16_PR.P15.050.002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002 - tipo SN2 SDR 51 diam. est. 200 mm spess. 3,9 mm</w:t>
            </w:r>
          </w:p>
        </w:tc>
      </w:tr>
    </w:tbl>
    <w:p>
      <w:pPr>
        <w:jc w:val="right"/>
      </w:pPr>
    </w:p>
    <w:p>
      <w:pPr>
        <w:jc w:val="right"/>
        <w:spacing w:line="336" w:lineRule="auto"/>
      </w:pPr>
      <w:r>
        <w:rPr>
          <w:b/>
        </w:rPr>
        <w:t xml:space="preserve">Prezzo senza S. G. e Util. a m: € 6,14270</w:t>
      </w:r>
    </w:p>
    <w:p>
      <w:pPr>
        <w:jc w:val="right"/>
        <w:spacing w:line="336" w:lineRule="auto"/>
      </w:pPr>
      <w:r>
        <w:rPr>
          <w:b/>
        </w:rPr>
        <w:t xml:space="preserve">Spese generali € 0,92141</w:t>
      </w:r>
    </w:p>
    <w:p>
      <w:pPr>
        <w:jc w:val="right"/>
        <w:spacing w:line="336" w:lineRule="auto"/>
      </w:pPr>
      <w:r>
        <w:rPr>
          <w:b/>
        </w:rPr>
        <w:t xml:space="preserve">Utili di impresa € 0,70641</w:t>
      </w:r>
    </w:p>
    <w:p>
      <w:pPr>
        <w:jc w:val="right"/>
        <w:spacing w:line="336" w:lineRule="auto"/>
      </w:pPr>
      <w:r>
        <w:rPr>
          <w:b/>
        </w:rPr>
        <w:t xml:space="preserve">Prezzo a m: € 7,77052</w:t>
      </w:r>
    </w:p>
    <w:p>
      <w:pPr>
        <w:rPr>
          <w:sz w:val="10"/>
          <w:szCs w:val="10"/>
        </w:rPr>
      </w:pPr>
    </w:p>
    <w:p>
      <w:pPr>
        <w:rPr>
          <w:sz w:val="10"/>
          <w:szCs w:val="10"/>
        </w:rPr>
      </w:pPr>
    </w:p>
    <w:p>
      <w:pPr/>
      <w:r>
        <w:rPr>
          <w:b/>
        </w:rPr>
        <w:t xml:space="preserve">Codice regionale: TOS16_PR.P15.050.003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003 - tipo SN2 SDR 51 diam. est. 250 mm spess. 4,9 mm</w:t>
            </w:r>
          </w:p>
        </w:tc>
      </w:tr>
    </w:tbl>
    <w:p>
      <w:pPr>
        <w:jc w:val="right"/>
      </w:pPr>
    </w:p>
    <w:p>
      <w:pPr>
        <w:jc w:val="right"/>
        <w:spacing w:line="336" w:lineRule="auto"/>
      </w:pPr>
      <w:r>
        <w:rPr>
          <w:b/>
        </w:rPr>
        <w:t xml:space="preserve">Prezzo senza S. G. e Util. a m: € 9,73610</w:t>
      </w:r>
    </w:p>
    <w:p>
      <w:pPr>
        <w:jc w:val="right"/>
        <w:spacing w:line="336" w:lineRule="auto"/>
      </w:pPr>
      <w:r>
        <w:rPr>
          <w:b/>
        </w:rPr>
        <w:t xml:space="preserve">Spese generali € 1,46042</w:t>
      </w:r>
    </w:p>
    <w:p>
      <w:pPr>
        <w:jc w:val="right"/>
        <w:spacing w:line="336" w:lineRule="auto"/>
      </w:pPr>
      <w:r>
        <w:rPr>
          <w:b/>
        </w:rPr>
        <w:t xml:space="preserve">Utili di impresa € 1,11965</w:t>
      </w:r>
    </w:p>
    <w:p>
      <w:pPr>
        <w:jc w:val="right"/>
        <w:spacing w:line="336" w:lineRule="auto"/>
      </w:pPr>
      <w:r>
        <w:rPr>
          <w:b/>
        </w:rPr>
        <w:t xml:space="preserve">Prezzo a m: € 12,31617</w:t>
      </w:r>
    </w:p>
    <w:p>
      <w:pPr>
        <w:rPr>
          <w:sz w:val="10"/>
          <w:szCs w:val="10"/>
        </w:rPr>
      </w:pPr>
    </w:p>
    <w:p>
      <w:pPr>
        <w:rPr>
          <w:sz w:val="10"/>
          <w:szCs w:val="10"/>
        </w:rPr>
      </w:pPr>
    </w:p>
    <w:p>
      <w:pPr/>
      <w:r>
        <w:rPr>
          <w:b/>
        </w:rPr>
        <w:t xml:space="preserve">Codice regionale: TOS16_PR.P15.050.004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004 - tipo SN2 SDR 51 diam. est. 315 mm spess. 6,2 mm</w:t>
            </w:r>
          </w:p>
        </w:tc>
      </w:tr>
    </w:tbl>
    <w:p>
      <w:pPr>
        <w:jc w:val="right"/>
      </w:pPr>
    </w:p>
    <w:p>
      <w:pPr>
        <w:jc w:val="right"/>
        <w:spacing w:line="336" w:lineRule="auto"/>
      </w:pPr>
      <w:r>
        <w:rPr>
          <w:b/>
        </w:rPr>
        <w:t xml:space="preserve">Prezzo senza S. G. e Util. a m: € 15,44420</w:t>
      </w:r>
    </w:p>
    <w:p>
      <w:pPr>
        <w:jc w:val="right"/>
        <w:spacing w:line="336" w:lineRule="auto"/>
      </w:pPr>
      <w:r>
        <w:rPr>
          <w:b/>
        </w:rPr>
        <w:t xml:space="preserve">Spese generali € 2,31663</w:t>
      </w:r>
    </w:p>
    <w:p>
      <w:pPr>
        <w:jc w:val="right"/>
        <w:spacing w:line="336" w:lineRule="auto"/>
      </w:pPr>
      <w:r>
        <w:rPr>
          <w:b/>
        </w:rPr>
        <w:t xml:space="preserve">Utili di impresa € 1,77608</w:t>
      </w:r>
    </w:p>
    <w:p>
      <w:pPr>
        <w:jc w:val="right"/>
        <w:spacing w:line="336" w:lineRule="auto"/>
      </w:pPr>
      <w:r>
        <w:rPr>
          <w:b/>
        </w:rPr>
        <w:t xml:space="preserve">Prezzo a m: € 19,53691</w:t>
      </w:r>
    </w:p>
    <w:p>
      <w:pPr>
        <w:rPr>
          <w:sz w:val="10"/>
          <w:szCs w:val="10"/>
        </w:rPr>
      </w:pPr>
    </w:p>
    <w:p>
      <w:pPr>
        <w:rPr>
          <w:sz w:val="10"/>
          <w:szCs w:val="10"/>
        </w:rPr>
      </w:pPr>
    </w:p>
    <w:p>
      <w:pPr/>
      <w:r>
        <w:rPr>
          <w:b/>
        </w:rPr>
        <w:t xml:space="preserve">Codice regionale: TOS16_PR.P15.050.005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005 - tipo SN2 SDR 51 diam. est. 400 mm spess. 7,9 mm</w:t>
            </w:r>
          </w:p>
        </w:tc>
      </w:tr>
    </w:tbl>
    <w:p>
      <w:pPr>
        <w:jc w:val="right"/>
      </w:pPr>
    </w:p>
    <w:p>
      <w:pPr>
        <w:jc w:val="right"/>
        <w:spacing w:line="336" w:lineRule="auto"/>
      </w:pPr>
      <w:r>
        <w:rPr>
          <w:b/>
        </w:rPr>
        <w:t xml:space="preserve">Prezzo senza S. G. e Util. a m: € 24,79340</w:t>
      </w:r>
    </w:p>
    <w:p>
      <w:pPr>
        <w:jc w:val="right"/>
        <w:spacing w:line="336" w:lineRule="auto"/>
      </w:pPr>
      <w:r>
        <w:rPr>
          <w:b/>
        </w:rPr>
        <w:t xml:space="preserve">Spese generali € 3,71901</w:t>
      </w:r>
    </w:p>
    <w:p>
      <w:pPr>
        <w:jc w:val="right"/>
        <w:spacing w:line="336" w:lineRule="auto"/>
      </w:pPr>
      <w:r>
        <w:rPr>
          <w:b/>
        </w:rPr>
        <w:t xml:space="preserve">Utili di impresa € 2,85124</w:t>
      </w:r>
    </w:p>
    <w:p>
      <w:pPr>
        <w:jc w:val="right"/>
        <w:spacing w:line="336" w:lineRule="auto"/>
      </w:pPr>
      <w:r>
        <w:rPr>
          <w:b/>
        </w:rPr>
        <w:t xml:space="preserve">Prezzo a m: € 31,36365</w:t>
      </w:r>
    </w:p>
    <w:p>
      <w:pPr>
        <w:rPr>
          <w:sz w:val="10"/>
          <w:szCs w:val="10"/>
        </w:rPr>
      </w:pPr>
    </w:p>
    <w:p>
      <w:pPr>
        <w:rPr>
          <w:sz w:val="10"/>
          <w:szCs w:val="10"/>
        </w:rPr>
      </w:pPr>
    </w:p>
    <w:p>
      <w:pPr/>
      <w:r>
        <w:rPr>
          <w:b/>
        </w:rPr>
        <w:t xml:space="preserve">Codice regionale: TOS16_PR.P15.050.006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006 - tipo SN2 SDR 51 diam. est. 500 mm spess. 9,8 mm</w:t>
            </w:r>
          </w:p>
        </w:tc>
      </w:tr>
    </w:tbl>
    <w:p>
      <w:pPr>
        <w:jc w:val="right"/>
      </w:pPr>
    </w:p>
    <w:p>
      <w:pPr>
        <w:jc w:val="right"/>
        <w:spacing w:line="336" w:lineRule="auto"/>
      </w:pPr>
      <w:r>
        <w:rPr>
          <w:b/>
        </w:rPr>
        <w:t xml:space="preserve">Prezzo senza S. G. e Util. a m: € 42,46360</w:t>
      </w:r>
    </w:p>
    <w:p>
      <w:pPr>
        <w:jc w:val="right"/>
        <w:spacing w:line="336" w:lineRule="auto"/>
      </w:pPr>
      <w:r>
        <w:rPr>
          <w:b/>
        </w:rPr>
        <w:t xml:space="preserve">Spese generali € 6,36954</w:t>
      </w:r>
    </w:p>
    <w:p>
      <w:pPr>
        <w:jc w:val="right"/>
        <w:spacing w:line="336" w:lineRule="auto"/>
      </w:pPr>
      <w:r>
        <w:rPr>
          <w:b/>
        </w:rPr>
        <w:t xml:space="preserve">Utili di impresa € 4,88331</w:t>
      </w:r>
    </w:p>
    <w:p>
      <w:pPr>
        <w:jc w:val="right"/>
        <w:spacing w:line="336" w:lineRule="auto"/>
      </w:pPr>
      <w:r>
        <w:rPr>
          <w:b/>
        </w:rPr>
        <w:t xml:space="preserve">Prezzo a m: € 53,71645</w:t>
      </w:r>
    </w:p>
    <w:p>
      <w:pPr>
        <w:rPr>
          <w:sz w:val="10"/>
          <w:szCs w:val="10"/>
        </w:rPr>
      </w:pPr>
    </w:p>
    <w:p>
      <w:pPr>
        <w:rPr>
          <w:sz w:val="10"/>
          <w:szCs w:val="10"/>
        </w:rPr>
      </w:pPr>
    </w:p>
    <w:p>
      <w:pPr/>
      <w:r>
        <w:rPr>
          <w:b/>
        </w:rPr>
        <w:t xml:space="preserve">Codice regionale: TOS16_PR.P15.050.007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007 - tipo SN2 SDR 51 diam. est. 630 mm spess. 12,3 mm</w:t>
            </w:r>
          </w:p>
        </w:tc>
      </w:tr>
    </w:tbl>
    <w:p>
      <w:pPr>
        <w:jc w:val="right"/>
      </w:pPr>
    </w:p>
    <w:p>
      <w:pPr>
        <w:jc w:val="right"/>
        <w:spacing w:line="336" w:lineRule="auto"/>
      </w:pPr>
      <w:r>
        <w:rPr>
          <w:b/>
        </w:rPr>
        <w:t xml:space="preserve">Prezzo senza S. G. e Util. a m: € 67,56167</w:t>
      </w:r>
    </w:p>
    <w:p>
      <w:pPr>
        <w:jc w:val="right"/>
        <w:spacing w:line="336" w:lineRule="auto"/>
      </w:pPr>
      <w:r>
        <w:rPr>
          <w:b/>
        </w:rPr>
        <w:t xml:space="preserve">Spese generali € 10,13425</w:t>
      </w:r>
    </w:p>
    <w:p>
      <w:pPr>
        <w:jc w:val="right"/>
        <w:spacing w:line="336" w:lineRule="auto"/>
      </w:pPr>
      <w:r>
        <w:rPr>
          <w:b/>
        </w:rPr>
        <w:t xml:space="preserve">Utili di impresa € 7,76959</w:t>
      </w:r>
    </w:p>
    <w:p>
      <w:pPr>
        <w:jc w:val="right"/>
        <w:spacing w:line="336" w:lineRule="auto"/>
      </w:pPr>
      <w:r>
        <w:rPr>
          <w:b/>
        </w:rPr>
        <w:t xml:space="preserve">Prezzo a m: € 85,46551</w:t>
      </w:r>
    </w:p>
    <w:p>
      <w:pPr>
        <w:rPr>
          <w:sz w:val="10"/>
          <w:szCs w:val="10"/>
        </w:rPr>
      </w:pPr>
    </w:p>
    <w:p>
      <w:pPr>
        <w:rPr>
          <w:sz w:val="10"/>
          <w:szCs w:val="10"/>
        </w:rPr>
      </w:pPr>
    </w:p>
    <w:p>
      <w:pPr/>
      <w:r>
        <w:rPr>
          <w:b/>
        </w:rPr>
        <w:t xml:space="preserve">Codice regionale: TOS16_PR.P15.050.008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008 - Tipo SN4 SDR 41 diam. est. 110 mm. spess 3,2 mm</w:t>
            </w:r>
          </w:p>
        </w:tc>
      </w:tr>
    </w:tbl>
    <w:p>
      <w:pPr>
        <w:jc w:val="right"/>
      </w:pPr>
    </w:p>
    <w:p>
      <w:pPr>
        <w:jc w:val="right"/>
        <w:spacing w:line="336" w:lineRule="auto"/>
      </w:pPr>
      <w:r>
        <w:rPr>
          <w:b/>
        </w:rPr>
        <w:t xml:space="preserve">Prezzo senza S. G. e Util. a m: € 2,59000</w:t>
      </w:r>
    </w:p>
    <w:p>
      <w:pPr>
        <w:jc w:val="right"/>
        <w:spacing w:line="336" w:lineRule="auto"/>
      </w:pPr>
      <w:r>
        <w:rPr>
          <w:b/>
        </w:rPr>
        <w:t xml:space="preserve">Spese generali € 0,38850</w:t>
      </w:r>
    </w:p>
    <w:p>
      <w:pPr>
        <w:jc w:val="right"/>
        <w:spacing w:line="336" w:lineRule="auto"/>
      </w:pPr>
      <w:r>
        <w:rPr>
          <w:b/>
        </w:rPr>
        <w:t xml:space="preserve">Utili di impresa € 0,29785</w:t>
      </w:r>
    </w:p>
    <w:p>
      <w:pPr>
        <w:jc w:val="right"/>
        <w:spacing w:line="336" w:lineRule="auto"/>
      </w:pPr>
      <w:r>
        <w:rPr>
          <w:b/>
        </w:rPr>
        <w:t xml:space="preserve">Prezzo a m: € 3,27635</w:t>
      </w:r>
    </w:p>
    <w:p>
      <w:pPr>
        <w:rPr>
          <w:sz w:val="10"/>
          <w:szCs w:val="10"/>
        </w:rPr>
      </w:pPr>
    </w:p>
    <w:p>
      <w:pPr>
        <w:rPr>
          <w:sz w:val="10"/>
          <w:szCs w:val="10"/>
        </w:rPr>
      </w:pPr>
    </w:p>
    <w:p>
      <w:pPr/>
      <w:r>
        <w:rPr>
          <w:b/>
        </w:rPr>
        <w:t xml:space="preserve">Codice regionale: TOS16_PR.P15.050.009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009 - tipo SN4 SDR 41 diam. est. 125 spess. mm 3,2 mm</w:t>
            </w:r>
          </w:p>
        </w:tc>
      </w:tr>
    </w:tbl>
    <w:p>
      <w:pPr>
        <w:jc w:val="right"/>
      </w:pPr>
    </w:p>
    <w:p>
      <w:pPr>
        <w:jc w:val="right"/>
        <w:spacing w:line="336" w:lineRule="auto"/>
      </w:pPr>
      <w:r>
        <w:rPr>
          <w:b/>
        </w:rPr>
        <w:t xml:space="preserve">Prezzo senza S. G. e Util. a m: € 2,95833</w:t>
      </w:r>
    </w:p>
    <w:p>
      <w:pPr>
        <w:jc w:val="right"/>
        <w:spacing w:line="336" w:lineRule="auto"/>
      </w:pPr>
      <w:r>
        <w:rPr>
          <w:b/>
        </w:rPr>
        <w:t xml:space="preserve">Spese generali € 0,44375</w:t>
      </w:r>
    </w:p>
    <w:p>
      <w:pPr>
        <w:jc w:val="right"/>
        <w:spacing w:line="336" w:lineRule="auto"/>
      </w:pPr>
      <w:r>
        <w:rPr>
          <w:b/>
        </w:rPr>
        <w:t xml:space="preserve">Utili di impresa € 0,34021</w:t>
      </w:r>
    </w:p>
    <w:p>
      <w:pPr>
        <w:jc w:val="right"/>
        <w:spacing w:line="336" w:lineRule="auto"/>
      </w:pPr>
      <w:r>
        <w:rPr>
          <w:b/>
        </w:rPr>
        <w:t xml:space="preserve">Prezzo a m: € 3,74229</w:t>
      </w:r>
    </w:p>
    <w:p>
      <w:pPr>
        <w:rPr>
          <w:sz w:val="10"/>
          <w:szCs w:val="10"/>
        </w:rPr>
      </w:pPr>
    </w:p>
    <w:p>
      <w:pPr>
        <w:rPr>
          <w:sz w:val="10"/>
          <w:szCs w:val="10"/>
        </w:rPr>
      </w:pPr>
    </w:p>
    <w:p>
      <w:pPr/>
      <w:r>
        <w:rPr>
          <w:b/>
        </w:rPr>
        <w:t xml:space="preserve">Codice regionale: TOS16_PR.P15.050.010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010 - tipo SN4 SDR 41 diam. est. 160 spess. mm 4,0 mm</w:t>
            </w:r>
          </w:p>
        </w:tc>
      </w:tr>
    </w:tbl>
    <w:p>
      <w:pPr>
        <w:jc w:val="right"/>
      </w:pPr>
    </w:p>
    <w:p>
      <w:pPr>
        <w:jc w:val="right"/>
        <w:spacing w:line="336" w:lineRule="auto"/>
      </w:pPr>
      <w:r>
        <w:rPr>
          <w:b/>
        </w:rPr>
        <w:t xml:space="preserve">Prezzo senza S. G. e Util. a m: € 4,46000</w:t>
      </w:r>
    </w:p>
    <w:p>
      <w:pPr>
        <w:jc w:val="right"/>
        <w:spacing w:line="336" w:lineRule="auto"/>
      </w:pPr>
      <w:r>
        <w:rPr>
          <w:b/>
        </w:rPr>
        <w:t xml:space="preserve">Spese generali € 0,66900</w:t>
      </w:r>
    </w:p>
    <w:p>
      <w:pPr>
        <w:jc w:val="right"/>
        <w:spacing w:line="336" w:lineRule="auto"/>
      </w:pPr>
      <w:r>
        <w:rPr>
          <w:b/>
        </w:rPr>
        <w:t xml:space="preserve">Utili di impresa € 0,51290</w:t>
      </w:r>
    </w:p>
    <w:p>
      <w:pPr>
        <w:jc w:val="right"/>
        <w:spacing w:line="336" w:lineRule="auto"/>
      </w:pPr>
      <w:r>
        <w:rPr>
          <w:b/>
        </w:rPr>
        <w:t xml:space="preserve">Prezzo a m: € 5,64190</w:t>
      </w:r>
    </w:p>
    <w:p>
      <w:pPr>
        <w:rPr>
          <w:sz w:val="10"/>
          <w:szCs w:val="10"/>
        </w:rPr>
      </w:pPr>
    </w:p>
    <w:p>
      <w:pPr>
        <w:rPr>
          <w:sz w:val="10"/>
          <w:szCs w:val="10"/>
        </w:rPr>
      </w:pPr>
    </w:p>
    <w:p>
      <w:pPr/>
      <w:r>
        <w:rPr>
          <w:b/>
        </w:rPr>
        <w:t xml:space="preserve">Codice regionale: TOS16_PR.P15.050.011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011 - tipo SN4 SDR 41 diam. est. 200 spess. mm 4,9 mm</w:t>
            </w:r>
          </w:p>
        </w:tc>
      </w:tr>
    </w:tbl>
    <w:p>
      <w:pPr>
        <w:jc w:val="right"/>
      </w:pPr>
    </w:p>
    <w:p>
      <w:pPr>
        <w:jc w:val="right"/>
        <w:spacing w:line="336" w:lineRule="auto"/>
      </w:pPr>
      <w:r>
        <w:rPr>
          <w:b/>
        </w:rPr>
        <w:t xml:space="preserve">Prezzo senza S. G. e Util. a m: € 6,83167</w:t>
      </w:r>
    </w:p>
    <w:p>
      <w:pPr>
        <w:jc w:val="right"/>
        <w:spacing w:line="336" w:lineRule="auto"/>
      </w:pPr>
      <w:r>
        <w:rPr>
          <w:b/>
        </w:rPr>
        <w:t xml:space="preserve">Spese generali € 1,02475</w:t>
      </w:r>
    </w:p>
    <w:p>
      <w:pPr>
        <w:jc w:val="right"/>
        <w:spacing w:line="336" w:lineRule="auto"/>
      </w:pPr>
      <w:r>
        <w:rPr>
          <w:b/>
        </w:rPr>
        <w:t xml:space="preserve">Utili di impresa € 0,78564</w:t>
      </w:r>
    </w:p>
    <w:p>
      <w:pPr>
        <w:jc w:val="right"/>
        <w:spacing w:line="336" w:lineRule="auto"/>
      </w:pPr>
      <w:r>
        <w:rPr>
          <w:b/>
        </w:rPr>
        <w:t xml:space="preserve">Prezzo a m: € 8,64206</w:t>
      </w:r>
    </w:p>
    <w:p>
      <w:pPr>
        <w:rPr>
          <w:sz w:val="10"/>
          <w:szCs w:val="10"/>
        </w:rPr>
      </w:pPr>
    </w:p>
    <w:p>
      <w:pPr>
        <w:rPr>
          <w:sz w:val="10"/>
          <w:szCs w:val="10"/>
        </w:rPr>
      </w:pPr>
    </w:p>
    <w:p>
      <w:pPr/>
      <w:r>
        <w:rPr>
          <w:b/>
        </w:rPr>
        <w:t xml:space="preserve">Codice regionale: TOS16_PR.P15.050.012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012 - tipo SN4 SDR 41 diam. est. 250 spess. mm 6,2 mm</w:t>
            </w:r>
          </w:p>
        </w:tc>
      </w:tr>
    </w:tbl>
    <w:p>
      <w:pPr>
        <w:jc w:val="right"/>
      </w:pPr>
    </w:p>
    <w:p>
      <w:pPr>
        <w:jc w:val="right"/>
        <w:spacing w:line="336" w:lineRule="auto"/>
      </w:pPr>
      <w:r>
        <w:rPr>
          <w:b/>
        </w:rPr>
        <w:t xml:space="preserve">Prezzo senza S. G. e Util. a m: € 10,34000</w:t>
      </w:r>
    </w:p>
    <w:p>
      <w:pPr>
        <w:jc w:val="right"/>
        <w:spacing w:line="336" w:lineRule="auto"/>
      </w:pPr>
      <w:r>
        <w:rPr>
          <w:b/>
        </w:rPr>
        <w:t xml:space="preserve">Spese generali € 1,55100</w:t>
      </w:r>
    </w:p>
    <w:p>
      <w:pPr>
        <w:jc w:val="right"/>
        <w:spacing w:line="336" w:lineRule="auto"/>
      </w:pPr>
      <w:r>
        <w:rPr>
          <w:b/>
        </w:rPr>
        <w:t xml:space="preserve">Utili di impresa € 1,18910</w:t>
      </w:r>
    </w:p>
    <w:p>
      <w:pPr>
        <w:jc w:val="right"/>
        <w:spacing w:line="336" w:lineRule="auto"/>
      </w:pPr>
      <w:r>
        <w:rPr>
          <w:b/>
        </w:rPr>
        <w:t xml:space="preserve">Prezzo a m: € 13,08010</w:t>
      </w:r>
    </w:p>
    <w:p>
      <w:pPr>
        <w:rPr>
          <w:sz w:val="10"/>
          <w:szCs w:val="10"/>
        </w:rPr>
      </w:pPr>
    </w:p>
    <w:p>
      <w:pPr>
        <w:rPr>
          <w:sz w:val="10"/>
          <w:szCs w:val="10"/>
        </w:rPr>
      </w:pPr>
    </w:p>
    <w:p>
      <w:pPr/>
      <w:r>
        <w:rPr>
          <w:b/>
        </w:rPr>
        <w:t xml:space="preserve">Codice regionale: TOS16_PR.P15.050.013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013 - tipo SN4 SDR 41 diam. est. 315 spess. mm 7,7 mm</w:t>
            </w:r>
          </w:p>
        </w:tc>
      </w:tr>
    </w:tbl>
    <w:p>
      <w:pPr>
        <w:jc w:val="right"/>
      </w:pPr>
    </w:p>
    <w:p>
      <w:pPr>
        <w:jc w:val="right"/>
        <w:spacing w:line="336" w:lineRule="auto"/>
      </w:pPr>
      <w:r>
        <w:rPr>
          <w:b/>
        </w:rPr>
        <w:t xml:space="preserve">Prezzo senza S. G. e Util. a m: € 16,09333</w:t>
      </w:r>
    </w:p>
    <w:p>
      <w:pPr>
        <w:jc w:val="right"/>
        <w:spacing w:line="336" w:lineRule="auto"/>
      </w:pPr>
      <w:r>
        <w:rPr>
          <w:b/>
        </w:rPr>
        <w:t xml:space="preserve">Spese generali € 2,41400</w:t>
      </w:r>
    </w:p>
    <w:p>
      <w:pPr>
        <w:jc w:val="right"/>
        <w:spacing w:line="336" w:lineRule="auto"/>
      </w:pPr>
      <w:r>
        <w:rPr>
          <w:b/>
        </w:rPr>
        <w:t xml:space="preserve">Utili di impresa € 1,85073</w:t>
      </w:r>
    </w:p>
    <w:p>
      <w:pPr>
        <w:jc w:val="right"/>
        <w:spacing w:line="336" w:lineRule="auto"/>
      </w:pPr>
      <w:r>
        <w:rPr>
          <w:b/>
        </w:rPr>
        <w:t xml:space="preserve">Prezzo a m: € 20,35806</w:t>
      </w:r>
    </w:p>
    <w:p>
      <w:pPr>
        <w:rPr>
          <w:sz w:val="10"/>
          <w:szCs w:val="10"/>
        </w:rPr>
      </w:pPr>
    </w:p>
    <w:p>
      <w:pPr>
        <w:rPr>
          <w:sz w:val="10"/>
          <w:szCs w:val="10"/>
        </w:rPr>
      </w:pPr>
    </w:p>
    <w:p>
      <w:pPr/>
      <w:r>
        <w:rPr>
          <w:b/>
        </w:rPr>
        <w:t xml:space="preserve">Codice regionale: TOS16_PR.P15.050.014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014 - tipo SN4 SDR 41 diam. est. 400 spess. mm 9,8 mm</w:t>
            </w:r>
          </w:p>
        </w:tc>
      </w:tr>
    </w:tbl>
    <w:p>
      <w:pPr>
        <w:jc w:val="right"/>
      </w:pPr>
    </w:p>
    <w:p>
      <w:pPr>
        <w:jc w:val="right"/>
        <w:spacing w:line="336" w:lineRule="auto"/>
      </w:pPr>
      <w:r>
        <w:rPr>
          <w:b/>
        </w:rPr>
        <w:t xml:space="preserve">Prezzo senza S. G. e Util. a m: € 25,99333</w:t>
      </w:r>
    </w:p>
    <w:p>
      <w:pPr>
        <w:jc w:val="right"/>
        <w:spacing w:line="336" w:lineRule="auto"/>
      </w:pPr>
      <w:r>
        <w:rPr>
          <w:b/>
        </w:rPr>
        <w:t xml:space="preserve">Spese generali € 3,89900</w:t>
      </w:r>
    </w:p>
    <w:p>
      <w:pPr>
        <w:jc w:val="right"/>
        <w:spacing w:line="336" w:lineRule="auto"/>
      </w:pPr>
      <w:r>
        <w:rPr>
          <w:b/>
        </w:rPr>
        <w:t xml:space="preserve">Utili di impresa € 2,98923</w:t>
      </w:r>
    </w:p>
    <w:p>
      <w:pPr>
        <w:jc w:val="right"/>
        <w:spacing w:line="336" w:lineRule="auto"/>
      </w:pPr>
      <w:r>
        <w:rPr>
          <w:b/>
        </w:rPr>
        <w:t xml:space="preserve">Prezzo a m: € 32,88156</w:t>
      </w:r>
    </w:p>
    <w:p>
      <w:pPr>
        <w:rPr>
          <w:sz w:val="10"/>
          <w:szCs w:val="10"/>
        </w:rPr>
      </w:pPr>
    </w:p>
    <w:p>
      <w:pPr>
        <w:rPr>
          <w:sz w:val="10"/>
          <w:szCs w:val="10"/>
        </w:rPr>
      </w:pPr>
    </w:p>
    <w:p>
      <w:pPr/>
      <w:r>
        <w:rPr>
          <w:b/>
        </w:rPr>
        <w:t xml:space="preserve">Codice regionale: TOS16_PR.P15.050.015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015 - tipo SN4 SDR 41 diam. est. 500 spess. mm 12,3 mm</w:t>
            </w:r>
          </w:p>
        </w:tc>
      </w:tr>
    </w:tbl>
    <w:p>
      <w:pPr>
        <w:jc w:val="right"/>
      </w:pPr>
    </w:p>
    <w:p>
      <w:pPr>
        <w:jc w:val="right"/>
        <w:spacing w:line="336" w:lineRule="auto"/>
      </w:pPr>
      <w:r>
        <w:rPr>
          <w:b/>
        </w:rPr>
        <w:t xml:space="preserve">Prezzo senza S. G. e Util. a m: € 42,87333</w:t>
      </w:r>
    </w:p>
    <w:p>
      <w:pPr>
        <w:jc w:val="right"/>
        <w:spacing w:line="336" w:lineRule="auto"/>
      </w:pPr>
      <w:r>
        <w:rPr>
          <w:b/>
        </w:rPr>
        <w:t xml:space="preserve">Spese generali € 6,43100</w:t>
      </w:r>
    </w:p>
    <w:p>
      <w:pPr>
        <w:jc w:val="right"/>
        <w:spacing w:line="336" w:lineRule="auto"/>
      </w:pPr>
      <w:r>
        <w:rPr>
          <w:b/>
        </w:rPr>
        <w:t xml:space="preserve">Utili di impresa € 4,93043</w:t>
      </w:r>
    </w:p>
    <w:p>
      <w:pPr>
        <w:jc w:val="right"/>
        <w:spacing w:line="336" w:lineRule="auto"/>
      </w:pPr>
      <w:r>
        <w:rPr>
          <w:b/>
        </w:rPr>
        <w:t xml:space="preserve">Prezzo a m: € 54,23476</w:t>
      </w:r>
    </w:p>
    <w:p>
      <w:pPr>
        <w:rPr>
          <w:sz w:val="10"/>
          <w:szCs w:val="10"/>
        </w:rPr>
      </w:pPr>
    </w:p>
    <w:p>
      <w:pPr>
        <w:rPr>
          <w:sz w:val="10"/>
          <w:szCs w:val="10"/>
        </w:rPr>
      </w:pPr>
    </w:p>
    <w:p>
      <w:pPr/>
      <w:r>
        <w:rPr>
          <w:b/>
        </w:rPr>
        <w:t xml:space="preserve">Codice regionale: TOS16_PR.P15.050.016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016 - tipo SN4 SDR 41 diam. est. 630 spess. mm 15,4 mm</w:t>
            </w:r>
          </w:p>
        </w:tc>
      </w:tr>
    </w:tbl>
    <w:p>
      <w:pPr>
        <w:jc w:val="right"/>
      </w:pPr>
    </w:p>
    <w:p>
      <w:pPr>
        <w:jc w:val="right"/>
        <w:spacing w:line="336" w:lineRule="auto"/>
      </w:pPr>
      <w:r>
        <w:rPr>
          <w:b/>
        </w:rPr>
        <w:t xml:space="preserve">Prezzo senza S. G. e Util. a m: € 67,79833</w:t>
      </w:r>
    </w:p>
    <w:p>
      <w:pPr>
        <w:jc w:val="right"/>
        <w:spacing w:line="336" w:lineRule="auto"/>
      </w:pPr>
      <w:r>
        <w:rPr>
          <w:b/>
        </w:rPr>
        <w:t xml:space="preserve">Spese generali € 10,16975</w:t>
      </w:r>
    </w:p>
    <w:p>
      <w:pPr>
        <w:jc w:val="right"/>
        <w:spacing w:line="336" w:lineRule="auto"/>
      </w:pPr>
      <w:r>
        <w:rPr>
          <w:b/>
        </w:rPr>
        <w:t xml:space="preserve">Utili di impresa € 7,79681</w:t>
      </w:r>
    </w:p>
    <w:p>
      <w:pPr>
        <w:jc w:val="right"/>
        <w:spacing w:line="336" w:lineRule="auto"/>
      </w:pPr>
      <w:r>
        <w:rPr>
          <w:b/>
        </w:rPr>
        <w:t xml:space="preserve">Prezzo a m: € 85,76489</w:t>
      </w:r>
    </w:p>
    <w:p>
      <w:pPr>
        <w:rPr>
          <w:sz w:val="10"/>
          <w:szCs w:val="10"/>
        </w:rPr>
      </w:pPr>
    </w:p>
    <w:p>
      <w:pPr>
        <w:rPr>
          <w:sz w:val="10"/>
          <w:szCs w:val="10"/>
        </w:rPr>
      </w:pPr>
    </w:p>
    <w:p>
      <w:pPr/>
      <w:r>
        <w:rPr>
          <w:b/>
        </w:rPr>
        <w:t xml:space="preserve">Codice regionale: TOS16_PR.P15.050.020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020 - Tipo SN8 SDR 34 diam. est. 110 mm. spess 3,2 mm</w:t>
            </w:r>
          </w:p>
        </w:tc>
      </w:tr>
    </w:tbl>
    <w:p>
      <w:pPr>
        <w:jc w:val="right"/>
      </w:pPr>
    </w:p>
    <w:p>
      <w:pPr>
        <w:jc w:val="right"/>
        <w:spacing w:line="336" w:lineRule="auto"/>
      </w:pPr>
      <w:r>
        <w:rPr>
          <w:b/>
        </w:rPr>
        <w:t xml:space="preserve">Prezzo senza S. G. e Util. a m: € 2,68710</w:t>
      </w:r>
    </w:p>
    <w:p>
      <w:pPr>
        <w:jc w:val="right"/>
        <w:spacing w:line="336" w:lineRule="auto"/>
      </w:pPr>
      <w:r>
        <w:rPr>
          <w:b/>
        </w:rPr>
        <w:t xml:space="preserve">Spese generali € 0,40307</w:t>
      </w:r>
    </w:p>
    <w:p>
      <w:pPr>
        <w:jc w:val="right"/>
        <w:spacing w:line="336" w:lineRule="auto"/>
      </w:pPr>
      <w:r>
        <w:rPr>
          <w:b/>
        </w:rPr>
        <w:t xml:space="preserve">Utili di impresa € 0,30902</w:t>
      </w:r>
    </w:p>
    <w:p>
      <w:pPr>
        <w:jc w:val="right"/>
        <w:spacing w:line="336" w:lineRule="auto"/>
      </w:pPr>
      <w:r>
        <w:rPr>
          <w:b/>
        </w:rPr>
        <w:t xml:space="preserve">Prezzo a m: € 3,39918</w:t>
      </w:r>
    </w:p>
    <w:p>
      <w:pPr>
        <w:rPr>
          <w:sz w:val="10"/>
          <w:szCs w:val="10"/>
        </w:rPr>
      </w:pPr>
    </w:p>
    <w:p>
      <w:pPr>
        <w:rPr>
          <w:sz w:val="10"/>
          <w:szCs w:val="10"/>
        </w:rPr>
      </w:pPr>
    </w:p>
    <w:p>
      <w:pPr/>
      <w:r>
        <w:rPr>
          <w:b/>
        </w:rPr>
        <w:t xml:space="preserve">Codice regionale: TOS16_PR.P15.050.021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021 - tipo SN8 SDR 34 diam. est. 125 mm. spess. 3,7 mm</w:t>
            </w:r>
          </w:p>
        </w:tc>
      </w:tr>
    </w:tbl>
    <w:p>
      <w:pPr>
        <w:jc w:val="right"/>
      </w:pPr>
    </w:p>
    <w:p>
      <w:pPr>
        <w:jc w:val="right"/>
        <w:spacing w:line="336" w:lineRule="auto"/>
      </w:pPr>
      <w:r>
        <w:rPr>
          <w:b/>
        </w:rPr>
        <w:t xml:space="preserve">Prezzo senza S. G. e Util. a m: € 3,50860</w:t>
      </w:r>
    </w:p>
    <w:p>
      <w:pPr>
        <w:jc w:val="right"/>
        <w:spacing w:line="336" w:lineRule="auto"/>
      </w:pPr>
      <w:r>
        <w:rPr>
          <w:b/>
        </w:rPr>
        <w:t xml:space="preserve">Spese generali € 0,52629</w:t>
      </w:r>
    </w:p>
    <w:p>
      <w:pPr>
        <w:jc w:val="right"/>
        <w:spacing w:line="336" w:lineRule="auto"/>
      </w:pPr>
      <w:r>
        <w:rPr>
          <w:b/>
        </w:rPr>
        <w:t xml:space="preserve">Utili di impresa € 0,40349</w:t>
      </w:r>
    </w:p>
    <w:p>
      <w:pPr>
        <w:jc w:val="right"/>
        <w:spacing w:line="336" w:lineRule="auto"/>
      </w:pPr>
      <w:r>
        <w:rPr>
          <w:b/>
        </w:rPr>
        <w:t xml:space="preserve">Prezzo a m: € 4,43838</w:t>
      </w:r>
    </w:p>
    <w:p>
      <w:pPr>
        <w:rPr>
          <w:sz w:val="10"/>
          <w:szCs w:val="10"/>
        </w:rPr>
      </w:pPr>
    </w:p>
    <w:p>
      <w:pPr>
        <w:rPr>
          <w:sz w:val="10"/>
          <w:szCs w:val="10"/>
        </w:rPr>
      </w:pPr>
    </w:p>
    <w:p>
      <w:pPr/>
      <w:r>
        <w:rPr>
          <w:b/>
        </w:rPr>
        <w:t xml:space="preserve">Codice regionale: TOS16_PR.P15.050.022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022 - tipo SN8 SDR 34 diam. est. 160 mm. spess. 4,7 mm</w:t>
            </w:r>
          </w:p>
        </w:tc>
      </w:tr>
    </w:tbl>
    <w:p>
      <w:pPr>
        <w:jc w:val="right"/>
      </w:pPr>
    </w:p>
    <w:p>
      <w:pPr>
        <w:jc w:val="right"/>
        <w:spacing w:line="336" w:lineRule="auto"/>
      </w:pPr>
      <w:r>
        <w:rPr>
          <w:b/>
        </w:rPr>
        <w:t xml:space="preserve">Prezzo senza S. G. e Util. a m: € 5,61800</w:t>
      </w:r>
    </w:p>
    <w:p>
      <w:pPr>
        <w:jc w:val="right"/>
        <w:spacing w:line="336" w:lineRule="auto"/>
      </w:pPr>
      <w:r>
        <w:rPr>
          <w:b/>
        </w:rPr>
        <w:t xml:space="preserve">Spese generali € 0,84270</w:t>
      </w:r>
    </w:p>
    <w:p>
      <w:pPr>
        <w:jc w:val="right"/>
        <w:spacing w:line="336" w:lineRule="auto"/>
      </w:pPr>
      <w:r>
        <w:rPr>
          <w:b/>
        </w:rPr>
        <w:t xml:space="preserve">Utili di impresa € 0,64607</w:t>
      </w:r>
    </w:p>
    <w:p>
      <w:pPr>
        <w:jc w:val="right"/>
        <w:spacing w:line="336" w:lineRule="auto"/>
      </w:pPr>
      <w:r>
        <w:rPr>
          <w:b/>
        </w:rPr>
        <w:t xml:space="preserve">Prezzo a m: € 7,10677</w:t>
      </w:r>
    </w:p>
    <w:p>
      <w:pPr>
        <w:rPr>
          <w:sz w:val="10"/>
          <w:szCs w:val="10"/>
        </w:rPr>
      </w:pPr>
    </w:p>
    <w:p>
      <w:pPr>
        <w:rPr>
          <w:sz w:val="10"/>
          <w:szCs w:val="10"/>
        </w:rPr>
      </w:pPr>
    </w:p>
    <w:p>
      <w:pPr/>
      <w:r>
        <w:rPr>
          <w:b/>
        </w:rPr>
        <w:t xml:space="preserve">Codice regionale: TOS16_PR.P15.050.023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023 - tipo SN8 SDR 34 diam. est. 200 mm. spess. 5,9 mm</w:t>
            </w:r>
          </w:p>
        </w:tc>
      </w:tr>
    </w:tbl>
    <w:p>
      <w:pPr>
        <w:jc w:val="right"/>
      </w:pPr>
    </w:p>
    <w:p>
      <w:pPr>
        <w:jc w:val="right"/>
        <w:spacing w:line="336" w:lineRule="auto"/>
      </w:pPr>
      <w:r>
        <w:rPr>
          <w:b/>
        </w:rPr>
        <w:t xml:space="preserve">Prezzo senza S. G. e Util. a m: € 8,59130</w:t>
      </w:r>
    </w:p>
    <w:p>
      <w:pPr>
        <w:jc w:val="right"/>
        <w:spacing w:line="336" w:lineRule="auto"/>
      </w:pPr>
      <w:r>
        <w:rPr>
          <w:b/>
        </w:rPr>
        <w:t xml:space="preserve">Spese generali € 1,28870</w:t>
      </w:r>
    </w:p>
    <w:p>
      <w:pPr>
        <w:jc w:val="right"/>
        <w:spacing w:line="336" w:lineRule="auto"/>
      </w:pPr>
      <w:r>
        <w:rPr>
          <w:b/>
        </w:rPr>
        <w:t xml:space="preserve">Utili di impresa € 0,98800</w:t>
      </w:r>
    </w:p>
    <w:p>
      <w:pPr>
        <w:jc w:val="right"/>
        <w:spacing w:line="336" w:lineRule="auto"/>
      </w:pPr>
      <w:r>
        <w:rPr>
          <w:b/>
        </w:rPr>
        <w:t xml:space="preserve">Prezzo a m: € 10,86799</w:t>
      </w:r>
    </w:p>
    <w:p>
      <w:pPr>
        <w:rPr>
          <w:sz w:val="10"/>
          <w:szCs w:val="10"/>
        </w:rPr>
      </w:pPr>
    </w:p>
    <w:p>
      <w:pPr>
        <w:rPr>
          <w:sz w:val="10"/>
          <w:szCs w:val="10"/>
        </w:rPr>
      </w:pPr>
    </w:p>
    <w:p>
      <w:pPr/>
      <w:r>
        <w:rPr>
          <w:b/>
        </w:rPr>
        <w:t xml:space="preserve">Codice regionale: TOS16_PR.P15.050.024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024 - tipo SN8 SDR 34 diam. est. 250 mm. spess. 7,3 mm</w:t>
            </w:r>
          </w:p>
        </w:tc>
      </w:tr>
    </w:tbl>
    <w:p>
      <w:pPr>
        <w:jc w:val="right"/>
      </w:pPr>
    </w:p>
    <w:p>
      <w:pPr>
        <w:jc w:val="right"/>
        <w:spacing w:line="336" w:lineRule="auto"/>
      </w:pPr>
      <w:r>
        <w:rPr>
          <w:b/>
        </w:rPr>
        <w:t xml:space="preserve">Prezzo senza S. G. e Util. a m: € 13,38250</w:t>
      </w:r>
    </w:p>
    <w:p>
      <w:pPr>
        <w:jc w:val="right"/>
        <w:spacing w:line="336" w:lineRule="auto"/>
      </w:pPr>
      <w:r>
        <w:rPr>
          <w:b/>
        </w:rPr>
        <w:t xml:space="preserve">Spese generali € 2,00738</w:t>
      </w:r>
    </w:p>
    <w:p>
      <w:pPr>
        <w:jc w:val="right"/>
        <w:spacing w:line="336" w:lineRule="auto"/>
      </w:pPr>
      <w:r>
        <w:rPr>
          <w:b/>
        </w:rPr>
        <w:t xml:space="preserve">Utili di impresa € 1,53899</w:t>
      </w:r>
    </w:p>
    <w:p>
      <w:pPr>
        <w:jc w:val="right"/>
        <w:spacing w:line="336" w:lineRule="auto"/>
      </w:pPr>
      <w:r>
        <w:rPr>
          <w:b/>
        </w:rPr>
        <w:t xml:space="preserve">Prezzo a m: € 16,92886</w:t>
      </w:r>
    </w:p>
    <w:p>
      <w:pPr>
        <w:rPr>
          <w:sz w:val="10"/>
          <w:szCs w:val="10"/>
        </w:rPr>
      </w:pPr>
    </w:p>
    <w:p>
      <w:pPr>
        <w:rPr>
          <w:sz w:val="10"/>
          <w:szCs w:val="10"/>
        </w:rPr>
      </w:pPr>
    </w:p>
    <w:p>
      <w:pPr/>
      <w:r>
        <w:rPr>
          <w:b/>
        </w:rPr>
        <w:t xml:space="preserve">Codice regionale: TOS16_PR.P15.050.025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025 - tipo SN8 SDR 34 diam. est. 315 mm. spess. 9,2 mm</w:t>
            </w:r>
          </w:p>
        </w:tc>
      </w:tr>
    </w:tbl>
    <w:p>
      <w:pPr>
        <w:jc w:val="right"/>
      </w:pPr>
    </w:p>
    <w:p>
      <w:pPr>
        <w:jc w:val="right"/>
        <w:spacing w:line="336" w:lineRule="auto"/>
      </w:pPr>
      <w:r>
        <w:rPr>
          <w:b/>
        </w:rPr>
        <w:t xml:space="preserve">Prezzo senza S. G. e Util. a m: € 21,68760</w:t>
      </w:r>
    </w:p>
    <w:p>
      <w:pPr>
        <w:jc w:val="right"/>
        <w:spacing w:line="336" w:lineRule="auto"/>
      </w:pPr>
      <w:r>
        <w:rPr>
          <w:b/>
        </w:rPr>
        <w:t xml:space="preserve">Spese generali € 3,25314</w:t>
      </w:r>
    </w:p>
    <w:p>
      <w:pPr>
        <w:jc w:val="right"/>
        <w:spacing w:line="336" w:lineRule="auto"/>
      </w:pPr>
      <w:r>
        <w:rPr>
          <w:b/>
        </w:rPr>
        <w:t xml:space="preserve">Utili di impresa € 2,49407</w:t>
      </w:r>
    </w:p>
    <w:p>
      <w:pPr>
        <w:jc w:val="right"/>
        <w:spacing w:line="336" w:lineRule="auto"/>
      </w:pPr>
      <w:r>
        <w:rPr>
          <w:b/>
        </w:rPr>
        <w:t xml:space="preserve">Prezzo a m: € 27,43481</w:t>
      </w:r>
    </w:p>
    <w:p>
      <w:pPr>
        <w:rPr>
          <w:sz w:val="10"/>
          <w:szCs w:val="10"/>
        </w:rPr>
      </w:pPr>
    </w:p>
    <w:p>
      <w:pPr>
        <w:rPr>
          <w:sz w:val="10"/>
          <w:szCs w:val="10"/>
        </w:rPr>
      </w:pPr>
    </w:p>
    <w:p>
      <w:pPr/>
      <w:r>
        <w:rPr>
          <w:b/>
        </w:rPr>
        <w:t xml:space="preserve">Codice regionale: TOS16_PR.P15.050.026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026 - tipo SN8 SDR 34 diam. est. 400 mm. spess. 11,7 mm</w:t>
            </w:r>
          </w:p>
        </w:tc>
      </w:tr>
    </w:tbl>
    <w:p>
      <w:pPr>
        <w:jc w:val="right"/>
      </w:pPr>
    </w:p>
    <w:p>
      <w:pPr>
        <w:jc w:val="right"/>
        <w:spacing w:line="336" w:lineRule="auto"/>
      </w:pPr>
      <w:r>
        <w:rPr>
          <w:b/>
        </w:rPr>
        <w:t xml:space="preserve">Prezzo senza S. G. e Util. a m: € 35,56300</w:t>
      </w:r>
    </w:p>
    <w:p>
      <w:pPr>
        <w:jc w:val="right"/>
        <w:spacing w:line="336" w:lineRule="auto"/>
      </w:pPr>
      <w:r>
        <w:rPr>
          <w:b/>
        </w:rPr>
        <w:t xml:space="preserve">Spese generali € 5,33445</w:t>
      </w:r>
    </w:p>
    <w:p>
      <w:pPr>
        <w:jc w:val="right"/>
        <w:spacing w:line="336" w:lineRule="auto"/>
      </w:pPr>
      <w:r>
        <w:rPr>
          <w:b/>
        </w:rPr>
        <w:t xml:space="preserve">Utili di impresa € 4,08975</w:t>
      </w:r>
    </w:p>
    <w:p>
      <w:pPr>
        <w:jc w:val="right"/>
        <w:spacing w:line="336" w:lineRule="auto"/>
      </w:pPr>
      <w:r>
        <w:rPr>
          <w:b/>
        </w:rPr>
        <w:t xml:space="preserve">Prezzo a m: € 44,98720</w:t>
      </w:r>
    </w:p>
    <w:p>
      <w:pPr>
        <w:rPr>
          <w:sz w:val="10"/>
          <w:szCs w:val="10"/>
        </w:rPr>
      </w:pPr>
    </w:p>
    <w:p>
      <w:pPr>
        <w:rPr>
          <w:sz w:val="10"/>
          <w:szCs w:val="10"/>
        </w:rPr>
      </w:pPr>
    </w:p>
    <w:p>
      <w:pPr/>
      <w:r>
        <w:rPr>
          <w:b/>
        </w:rPr>
        <w:t xml:space="preserve">Codice regionale: TOS16_PR.P15.050.027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027 - tipo SN8 SDR 34 diam. est. 500 mm. spess. 14,6 mm</w:t>
            </w:r>
          </w:p>
        </w:tc>
      </w:tr>
    </w:tbl>
    <w:p>
      <w:pPr>
        <w:jc w:val="right"/>
      </w:pPr>
    </w:p>
    <w:p>
      <w:pPr>
        <w:jc w:val="right"/>
        <w:spacing w:line="336" w:lineRule="auto"/>
      </w:pPr>
      <w:r>
        <w:rPr>
          <w:b/>
        </w:rPr>
        <w:t xml:space="preserve">Prezzo senza S. G. e Util. a m: € 58,84590</w:t>
      </w:r>
    </w:p>
    <w:p>
      <w:pPr>
        <w:jc w:val="right"/>
        <w:spacing w:line="336" w:lineRule="auto"/>
      </w:pPr>
      <w:r>
        <w:rPr>
          <w:b/>
        </w:rPr>
        <w:t xml:space="preserve">Spese generali € 8,82689</w:t>
      </w:r>
    </w:p>
    <w:p>
      <w:pPr>
        <w:jc w:val="right"/>
        <w:spacing w:line="336" w:lineRule="auto"/>
      </w:pPr>
      <w:r>
        <w:rPr>
          <w:b/>
        </w:rPr>
        <w:t xml:space="preserve">Utili di impresa € 6,76728</w:t>
      </w:r>
    </w:p>
    <w:p>
      <w:pPr>
        <w:jc w:val="right"/>
        <w:spacing w:line="336" w:lineRule="auto"/>
      </w:pPr>
      <w:r>
        <w:rPr>
          <w:b/>
        </w:rPr>
        <w:t xml:space="preserve">Prezzo a m: € 74,44006</w:t>
      </w:r>
    </w:p>
    <w:p>
      <w:pPr>
        <w:rPr>
          <w:sz w:val="10"/>
          <w:szCs w:val="10"/>
        </w:rPr>
      </w:pPr>
    </w:p>
    <w:p>
      <w:pPr>
        <w:rPr>
          <w:sz w:val="10"/>
          <w:szCs w:val="10"/>
        </w:rPr>
      </w:pPr>
    </w:p>
    <w:p>
      <w:pPr/>
      <w:r>
        <w:rPr>
          <w:b/>
        </w:rPr>
        <w:t xml:space="preserve">Codice regionale: TOS16_PR.P15.050.028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028 - tipo SN8 SDR 34 diam. est. 630 mm. spess. 18,4 mm</w:t>
            </w:r>
          </w:p>
        </w:tc>
      </w:tr>
    </w:tbl>
    <w:p>
      <w:pPr>
        <w:jc w:val="right"/>
      </w:pPr>
    </w:p>
    <w:p>
      <w:pPr>
        <w:jc w:val="right"/>
        <w:spacing w:line="336" w:lineRule="auto"/>
      </w:pPr>
      <w:r>
        <w:rPr>
          <w:b/>
        </w:rPr>
        <w:t xml:space="preserve">Prezzo senza S. G. e Util. a m: € 98,37330</w:t>
      </w:r>
    </w:p>
    <w:p>
      <w:pPr>
        <w:jc w:val="right"/>
        <w:spacing w:line="336" w:lineRule="auto"/>
      </w:pPr>
      <w:r>
        <w:rPr>
          <w:b/>
        </w:rPr>
        <w:t xml:space="preserve">Spese generali € 14,75600</w:t>
      </w:r>
    </w:p>
    <w:p>
      <w:pPr>
        <w:jc w:val="right"/>
        <w:spacing w:line="336" w:lineRule="auto"/>
      </w:pPr>
      <w:r>
        <w:rPr>
          <w:b/>
        </w:rPr>
        <w:t xml:space="preserve">Utili di impresa € 11,31293</w:t>
      </w:r>
    </w:p>
    <w:p>
      <w:pPr>
        <w:jc w:val="right"/>
        <w:spacing w:line="336" w:lineRule="auto"/>
      </w:pPr>
      <w:r>
        <w:rPr>
          <w:b/>
        </w:rPr>
        <w:t xml:space="preserve">Prezzo a m: € 124,44222</w:t>
      </w:r>
    </w:p>
    <w:p>
      <w:pPr>
        <w:rPr>
          <w:sz w:val="10"/>
          <w:szCs w:val="10"/>
        </w:rPr>
      </w:pPr>
    </w:p>
    <w:p>
      <w:pPr>
        <w:rPr>
          <w:sz w:val="10"/>
          <w:szCs w:val="10"/>
        </w:rPr>
      </w:pPr>
    </w:p>
    <w:p>
      <w:pPr/>
      <w:r>
        <w:rPr>
          <w:b/>
        </w:rPr>
        <w:t xml:space="preserve">Codice regionale: TOS16_PR.P15.050.029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029 - tipo SN8 SDR 34 diam. est. 710 mm. spess. 20,8 mm</w:t>
            </w:r>
          </w:p>
        </w:tc>
      </w:tr>
    </w:tbl>
    <w:p>
      <w:pPr>
        <w:jc w:val="right"/>
      </w:pPr>
    </w:p>
    <w:p>
      <w:pPr>
        <w:jc w:val="right"/>
        <w:spacing w:line="336" w:lineRule="auto"/>
      </w:pPr>
      <w:r>
        <w:rPr>
          <w:b/>
        </w:rPr>
        <w:t xml:space="preserve">Prezzo senza S. G. e Util. a m: € 170,50100</w:t>
      </w:r>
    </w:p>
    <w:p>
      <w:pPr>
        <w:jc w:val="right"/>
        <w:spacing w:line="336" w:lineRule="auto"/>
      </w:pPr>
      <w:r>
        <w:rPr>
          <w:b/>
        </w:rPr>
        <w:t xml:space="preserve">Spese generali € 25,57515</w:t>
      </w:r>
    </w:p>
    <w:p>
      <w:pPr>
        <w:jc w:val="right"/>
        <w:spacing w:line="336" w:lineRule="auto"/>
      </w:pPr>
      <w:r>
        <w:rPr>
          <w:b/>
        </w:rPr>
        <w:t xml:space="preserve">Utili di impresa € 19,60762</w:t>
      </w:r>
    </w:p>
    <w:p>
      <w:pPr>
        <w:jc w:val="right"/>
        <w:spacing w:line="336" w:lineRule="auto"/>
      </w:pPr>
      <w:r>
        <w:rPr>
          <w:b/>
        </w:rPr>
        <w:t xml:space="preserve">Prezzo a m: € 215,68377</w:t>
      </w:r>
    </w:p>
    <w:p>
      <w:pPr>
        <w:rPr>
          <w:sz w:val="10"/>
          <w:szCs w:val="10"/>
        </w:rPr>
      </w:pPr>
    </w:p>
    <w:p>
      <w:pPr>
        <w:rPr>
          <w:sz w:val="10"/>
          <w:szCs w:val="10"/>
        </w:rPr>
      </w:pPr>
    </w:p>
    <w:p>
      <w:pPr/>
      <w:r>
        <w:rPr>
          <w:b/>
        </w:rPr>
        <w:t xml:space="preserve">Codice regionale: TOS16_PR.P15.050.030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030 - tipo SN8 SDR 34 diam. est. 800 mm. spess. 23,5 mm</w:t>
            </w:r>
          </w:p>
        </w:tc>
      </w:tr>
    </w:tbl>
    <w:p>
      <w:pPr>
        <w:jc w:val="right"/>
      </w:pPr>
    </w:p>
    <w:p>
      <w:pPr>
        <w:jc w:val="right"/>
        <w:spacing w:line="336" w:lineRule="auto"/>
      </w:pPr>
      <w:r>
        <w:rPr>
          <w:b/>
        </w:rPr>
        <w:t xml:space="preserve">Prezzo senza S. G. e Util. a m: € 216,92900</w:t>
      </w:r>
    </w:p>
    <w:p>
      <w:pPr>
        <w:jc w:val="right"/>
        <w:spacing w:line="336" w:lineRule="auto"/>
      </w:pPr>
      <w:r>
        <w:rPr>
          <w:b/>
        </w:rPr>
        <w:t xml:space="preserve">Spese generali € 32,53935</w:t>
      </w:r>
    </w:p>
    <w:p>
      <w:pPr>
        <w:jc w:val="right"/>
        <w:spacing w:line="336" w:lineRule="auto"/>
      </w:pPr>
      <w:r>
        <w:rPr>
          <w:b/>
        </w:rPr>
        <w:t xml:space="preserve">Utili di impresa € 24,94684</w:t>
      </w:r>
    </w:p>
    <w:p>
      <w:pPr>
        <w:jc w:val="right"/>
        <w:spacing w:line="336" w:lineRule="auto"/>
      </w:pPr>
      <w:r>
        <w:rPr>
          <w:b/>
        </w:rPr>
        <w:t xml:space="preserve">Prezzo a m: € 274,41519</w:t>
      </w:r>
    </w:p>
    <w:p>
      <w:pPr>
        <w:rPr>
          <w:sz w:val="10"/>
          <w:szCs w:val="10"/>
        </w:rPr>
      </w:pPr>
    </w:p>
    <w:p>
      <w:pPr>
        <w:rPr>
          <w:sz w:val="10"/>
          <w:szCs w:val="10"/>
        </w:rPr>
      </w:pPr>
    </w:p>
    <w:p>
      <w:pPr/>
      <w:r>
        <w:rPr>
          <w:b/>
        </w:rPr>
        <w:t xml:space="preserve">Codice regionale: TOS16_PR.P15.051.001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001 - diam. esterno mm. 32 spess. mm. 3</w:t>
            </w:r>
          </w:p>
        </w:tc>
      </w:tr>
    </w:tbl>
    <w:p>
      <w:pPr>
        <w:jc w:val="right"/>
      </w:pPr>
    </w:p>
    <w:p>
      <w:pPr>
        <w:jc w:val="right"/>
        <w:spacing w:line="336" w:lineRule="auto"/>
      </w:pPr>
      <w:r>
        <w:rPr>
          <w:b/>
        </w:rPr>
        <w:t xml:space="preserve">Prezzo senza S. G. e Util. a m: € 1,26000</w:t>
      </w:r>
    </w:p>
    <w:p>
      <w:pPr>
        <w:jc w:val="right"/>
        <w:spacing w:line="336" w:lineRule="auto"/>
      </w:pPr>
      <w:r>
        <w:rPr>
          <w:b/>
        </w:rPr>
        <w:t xml:space="preserve">Spese generali € 0,18900</w:t>
      </w:r>
    </w:p>
    <w:p>
      <w:pPr>
        <w:jc w:val="right"/>
        <w:spacing w:line="336" w:lineRule="auto"/>
      </w:pPr>
      <w:r>
        <w:rPr>
          <w:b/>
        </w:rPr>
        <w:t xml:space="preserve">Utili di impresa € 0,14490</w:t>
      </w:r>
    </w:p>
    <w:p>
      <w:pPr>
        <w:jc w:val="right"/>
        <w:spacing w:line="336" w:lineRule="auto"/>
      </w:pPr>
      <w:r>
        <w:rPr>
          <w:b/>
        </w:rPr>
        <w:t xml:space="preserve">Prezzo a m: € 1,59390</w:t>
      </w:r>
    </w:p>
    <w:p>
      <w:pPr>
        <w:rPr>
          <w:sz w:val="10"/>
          <w:szCs w:val="10"/>
        </w:rPr>
      </w:pPr>
    </w:p>
    <w:p>
      <w:pPr>
        <w:rPr>
          <w:sz w:val="10"/>
          <w:szCs w:val="10"/>
        </w:rPr>
      </w:pPr>
    </w:p>
    <w:p>
      <w:pPr/>
      <w:r>
        <w:rPr>
          <w:b/>
        </w:rPr>
        <w:t xml:space="preserve">Codice regionale: TOS16_PR.P15.051.002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002 - diam. esterno mm. 40 spess. mm. 3</w:t>
            </w:r>
          </w:p>
        </w:tc>
      </w:tr>
    </w:tbl>
    <w:p>
      <w:pPr>
        <w:jc w:val="right"/>
      </w:pPr>
    </w:p>
    <w:p>
      <w:pPr>
        <w:jc w:val="right"/>
        <w:spacing w:line="336" w:lineRule="auto"/>
      </w:pPr>
      <w:r>
        <w:rPr>
          <w:b/>
        </w:rPr>
        <w:t xml:space="preserve">Prezzo senza S. G. e Util. a m: € 1,06920</w:t>
      </w:r>
    </w:p>
    <w:p>
      <w:pPr>
        <w:jc w:val="right"/>
        <w:spacing w:line="336" w:lineRule="auto"/>
      </w:pPr>
      <w:r>
        <w:rPr>
          <w:b/>
        </w:rPr>
        <w:t xml:space="preserve">Spese generali € 0,16038</w:t>
      </w:r>
    </w:p>
    <w:p>
      <w:pPr>
        <w:jc w:val="right"/>
        <w:spacing w:line="336" w:lineRule="auto"/>
      </w:pPr>
      <w:r>
        <w:rPr>
          <w:b/>
        </w:rPr>
        <w:t xml:space="preserve">Utili di impresa € 0,12296</w:t>
      </w:r>
    </w:p>
    <w:p>
      <w:pPr>
        <w:jc w:val="right"/>
        <w:spacing w:line="336" w:lineRule="auto"/>
      </w:pPr>
      <w:r>
        <w:rPr>
          <w:b/>
        </w:rPr>
        <w:t xml:space="preserve">Prezzo a m: € 1,35254</w:t>
      </w:r>
    </w:p>
    <w:p>
      <w:pPr>
        <w:rPr>
          <w:sz w:val="10"/>
          <w:szCs w:val="10"/>
        </w:rPr>
      </w:pPr>
    </w:p>
    <w:p>
      <w:pPr>
        <w:rPr>
          <w:sz w:val="10"/>
          <w:szCs w:val="10"/>
        </w:rPr>
      </w:pPr>
    </w:p>
    <w:p>
      <w:pPr/>
      <w:r>
        <w:rPr>
          <w:b/>
        </w:rPr>
        <w:t xml:space="preserve">Codice regionale: TOS16_PR.P15.051.003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003 - diam. esterno mm. 50 spess. mm. 3</w:t>
            </w:r>
          </w:p>
        </w:tc>
      </w:tr>
    </w:tbl>
    <w:p>
      <w:pPr>
        <w:jc w:val="right"/>
      </w:pPr>
    </w:p>
    <w:p>
      <w:pPr>
        <w:jc w:val="right"/>
        <w:spacing w:line="336" w:lineRule="auto"/>
      </w:pPr>
      <w:r>
        <w:rPr>
          <w:b/>
        </w:rPr>
        <w:t xml:space="preserve">Prezzo senza S. G. e Util. a m: € 1,35720</w:t>
      </w:r>
    </w:p>
    <w:p>
      <w:pPr>
        <w:jc w:val="right"/>
        <w:spacing w:line="336" w:lineRule="auto"/>
      </w:pPr>
      <w:r>
        <w:rPr>
          <w:b/>
        </w:rPr>
        <w:t xml:space="preserve">Spese generali € 0,20358</w:t>
      </w:r>
    </w:p>
    <w:p>
      <w:pPr>
        <w:jc w:val="right"/>
        <w:spacing w:line="336" w:lineRule="auto"/>
      </w:pPr>
      <w:r>
        <w:rPr>
          <w:b/>
        </w:rPr>
        <w:t xml:space="preserve">Utili di impresa € 0,15608</w:t>
      </w:r>
    </w:p>
    <w:p>
      <w:pPr>
        <w:jc w:val="right"/>
        <w:spacing w:line="336" w:lineRule="auto"/>
      </w:pPr>
      <w:r>
        <w:rPr>
          <w:b/>
        </w:rPr>
        <w:t xml:space="preserve">Prezzo a m: € 1,71686</w:t>
      </w:r>
    </w:p>
    <w:p>
      <w:pPr>
        <w:rPr>
          <w:sz w:val="10"/>
          <w:szCs w:val="10"/>
        </w:rPr>
      </w:pPr>
    </w:p>
    <w:p>
      <w:pPr>
        <w:rPr>
          <w:sz w:val="10"/>
          <w:szCs w:val="10"/>
        </w:rPr>
      </w:pPr>
    </w:p>
    <w:p>
      <w:pPr/>
      <w:r>
        <w:rPr>
          <w:b/>
        </w:rPr>
        <w:t xml:space="preserve">Codice regionale: TOS16_PR.P15.051.004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004 - diam. esterno mm. 63 spess. mm. 3</w:t>
            </w:r>
          </w:p>
        </w:tc>
      </w:tr>
    </w:tbl>
    <w:p>
      <w:pPr>
        <w:jc w:val="right"/>
      </w:pPr>
    </w:p>
    <w:p>
      <w:pPr>
        <w:jc w:val="right"/>
        <w:spacing w:line="336" w:lineRule="auto"/>
      </w:pPr>
      <w:r>
        <w:rPr>
          <w:b/>
        </w:rPr>
        <w:t xml:space="preserve">Prezzo senza S. G. e Util. a m: € 1,63260</w:t>
      </w:r>
    </w:p>
    <w:p>
      <w:pPr>
        <w:jc w:val="right"/>
        <w:spacing w:line="336" w:lineRule="auto"/>
      </w:pPr>
      <w:r>
        <w:rPr>
          <w:b/>
        </w:rPr>
        <w:t xml:space="preserve">Spese generali € 0,24489</w:t>
      </w:r>
    </w:p>
    <w:p>
      <w:pPr>
        <w:jc w:val="right"/>
        <w:spacing w:line="336" w:lineRule="auto"/>
      </w:pPr>
      <w:r>
        <w:rPr>
          <w:b/>
        </w:rPr>
        <w:t xml:space="preserve">Utili di impresa € 0,18775</w:t>
      </w:r>
    </w:p>
    <w:p>
      <w:pPr>
        <w:jc w:val="right"/>
        <w:spacing w:line="336" w:lineRule="auto"/>
      </w:pPr>
      <w:r>
        <w:rPr>
          <w:b/>
        </w:rPr>
        <w:t xml:space="preserve">Prezzo a m: € 2,06524</w:t>
      </w:r>
    </w:p>
    <w:p>
      <w:pPr>
        <w:rPr>
          <w:sz w:val="10"/>
          <w:szCs w:val="10"/>
        </w:rPr>
      </w:pPr>
    </w:p>
    <w:p>
      <w:pPr>
        <w:rPr>
          <w:sz w:val="10"/>
          <w:szCs w:val="10"/>
        </w:rPr>
      </w:pPr>
    </w:p>
    <w:p>
      <w:pPr/>
      <w:r>
        <w:rPr>
          <w:b/>
        </w:rPr>
        <w:t xml:space="preserve">Codice regionale: TOS16_PR.P15.051.005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005 - diam. esterno mm. 80 spess. mm. 3</w:t>
            </w:r>
          </w:p>
        </w:tc>
      </w:tr>
    </w:tbl>
    <w:p>
      <w:pPr>
        <w:jc w:val="right"/>
      </w:pPr>
    </w:p>
    <w:p>
      <w:pPr>
        <w:jc w:val="right"/>
        <w:spacing w:line="336" w:lineRule="auto"/>
      </w:pPr>
      <w:r>
        <w:rPr>
          <w:b/>
        </w:rPr>
        <w:t xml:space="preserve">Prezzo senza S. G. e Util. a m: € 1,74960</w:t>
      </w:r>
    </w:p>
    <w:p>
      <w:pPr>
        <w:jc w:val="right"/>
        <w:spacing w:line="336" w:lineRule="auto"/>
      </w:pPr>
      <w:r>
        <w:rPr>
          <w:b/>
        </w:rPr>
        <w:t xml:space="preserve">Spese generali € 0,26244</w:t>
      </w:r>
    </w:p>
    <w:p>
      <w:pPr>
        <w:jc w:val="right"/>
        <w:spacing w:line="336" w:lineRule="auto"/>
      </w:pPr>
      <w:r>
        <w:rPr>
          <w:b/>
        </w:rPr>
        <w:t xml:space="preserve">Utili di impresa € 0,20120</w:t>
      </w:r>
    </w:p>
    <w:p>
      <w:pPr>
        <w:jc w:val="right"/>
        <w:spacing w:line="336" w:lineRule="auto"/>
      </w:pPr>
      <w:r>
        <w:rPr>
          <w:b/>
        </w:rPr>
        <w:t xml:space="preserve">Prezzo a m: € 2,21324</w:t>
      </w:r>
    </w:p>
    <w:p>
      <w:pPr>
        <w:rPr>
          <w:sz w:val="10"/>
          <w:szCs w:val="10"/>
        </w:rPr>
      </w:pPr>
    </w:p>
    <w:p>
      <w:pPr>
        <w:rPr>
          <w:sz w:val="10"/>
          <w:szCs w:val="10"/>
        </w:rPr>
      </w:pPr>
    </w:p>
    <w:p>
      <w:pPr/>
      <w:r>
        <w:rPr>
          <w:b/>
        </w:rPr>
        <w:t xml:space="preserve">Codice regionale: TOS16_PR.P15.051.006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006 - diam. esterno mm. 100 spess. mm. 3</w:t>
            </w:r>
          </w:p>
        </w:tc>
      </w:tr>
    </w:tbl>
    <w:p>
      <w:pPr>
        <w:jc w:val="right"/>
      </w:pPr>
    </w:p>
    <w:p>
      <w:pPr>
        <w:jc w:val="right"/>
        <w:spacing w:line="336" w:lineRule="auto"/>
      </w:pPr>
      <w:r>
        <w:rPr>
          <w:b/>
        </w:rPr>
        <w:t xml:space="preserve">Prezzo senza S. G. e Util. a m: € 1,99800</w:t>
      </w:r>
    </w:p>
    <w:p>
      <w:pPr>
        <w:jc w:val="right"/>
        <w:spacing w:line="336" w:lineRule="auto"/>
      </w:pPr>
      <w:r>
        <w:rPr>
          <w:b/>
        </w:rPr>
        <w:t xml:space="preserve">Spese generali € 0,29970</w:t>
      </w:r>
    </w:p>
    <w:p>
      <w:pPr>
        <w:jc w:val="right"/>
        <w:spacing w:line="336" w:lineRule="auto"/>
      </w:pPr>
      <w:r>
        <w:rPr>
          <w:b/>
        </w:rPr>
        <w:t xml:space="preserve">Utili di impresa € 0,22977</w:t>
      </w:r>
    </w:p>
    <w:p>
      <w:pPr>
        <w:jc w:val="right"/>
        <w:spacing w:line="336" w:lineRule="auto"/>
      </w:pPr>
      <w:r>
        <w:rPr>
          <w:b/>
        </w:rPr>
        <w:t xml:space="preserve">Prezzo a m: € 2,52747</w:t>
      </w:r>
    </w:p>
    <w:p>
      <w:pPr>
        <w:rPr>
          <w:sz w:val="10"/>
          <w:szCs w:val="10"/>
        </w:rPr>
      </w:pPr>
    </w:p>
    <w:p>
      <w:pPr>
        <w:rPr>
          <w:sz w:val="10"/>
          <w:szCs w:val="10"/>
        </w:rPr>
      </w:pPr>
    </w:p>
    <w:p>
      <w:pPr/>
      <w:r>
        <w:rPr>
          <w:b/>
        </w:rPr>
        <w:t xml:space="preserve">Codice regionale: TOS16_PR.P15.051.007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007 - diam. esterno mm. 125 spess. mm. 3,2</w:t>
            </w:r>
          </w:p>
        </w:tc>
      </w:tr>
    </w:tbl>
    <w:p>
      <w:pPr>
        <w:jc w:val="right"/>
      </w:pPr>
    </w:p>
    <w:p>
      <w:pPr>
        <w:jc w:val="right"/>
        <w:spacing w:line="336" w:lineRule="auto"/>
      </w:pPr>
      <w:r>
        <w:rPr>
          <w:b/>
        </w:rPr>
        <w:t xml:space="preserve">Prezzo senza S. G. e Util. a m: € 2,51100</w:t>
      </w:r>
    </w:p>
    <w:p>
      <w:pPr>
        <w:jc w:val="right"/>
        <w:spacing w:line="336" w:lineRule="auto"/>
      </w:pPr>
      <w:r>
        <w:rPr>
          <w:b/>
        </w:rPr>
        <w:t xml:space="preserve">Spese generali € 0,37665</w:t>
      </w:r>
    </w:p>
    <w:p>
      <w:pPr>
        <w:jc w:val="right"/>
        <w:spacing w:line="336" w:lineRule="auto"/>
      </w:pPr>
      <w:r>
        <w:rPr>
          <w:b/>
        </w:rPr>
        <w:t xml:space="preserve">Utili di impresa € 0,28877</w:t>
      </w:r>
    </w:p>
    <w:p>
      <w:pPr>
        <w:jc w:val="right"/>
        <w:spacing w:line="336" w:lineRule="auto"/>
      </w:pPr>
      <w:r>
        <w:rPr>
          <w:b/>
        </w:rPr>
        <w:t xml:space="preserve">Prezzo a m: € 3,17642</w:t>
      </w:r>
    </w:p>
    <w:p>
      <w:pPr>
        <w:rPr>
          <w:sz w:val="10"/>
          <w:szCs w:val="10"/>
        </w:rPr>
      </w:pPr>
    </w:p>
    <w:p>
      <w:pPr>
        <w:rPr>
          <w:sz w:val="10"/>
          <w:szCs w:val="10"/>
        </w:rPr>
      </w:pPr>
    </w:p>
    <w:p>
      <w:pPr/>
      <w:r>
        <w:rPr>
          <w:b/>
        </w:rPr>
        <w:t xml:space="preserve">Codice regionale: TOS16_PR.P15.051.008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008 - diam. esterno mm. 140 spess. mm. 3,2</w:t>
            </w:r>
          </w:p>
        </w:tc>
      </w:tr>
    </w:tbl>
    <w:p>
      <w:pPr>
        <w:jc w:val="right"/>
      </w:pPr>
    </w:p>
    <w:p>
      <w:pPr>
        <w:jc w:val="right"/>
        <w:spacing w:line="336" w:lineRule="auto"/>
      </w:pPr>
      <w:r>
        <w:rPr>
          <w:b/>
        </w:rPr>
        <w:t xml:space="preserve">Prezzo senza S. G. e Util. a m: € 3,13740</w:t>
      </w:r>
    </w:p>
    <w:p>
      <w:pPr>
        <w:jc w:val="right"/>
        <w:spacing w:line="336" w:lineRule="auto"/>
      </w:pPr>
      <w:r>
        <w:rPr>
          <w:b/>
        </w:rPr>
        <w:t xml:space="preserve">Spese generali € 0,47061</w:t>
      </w:r>
    </w:p>
    <w:p>
      <w:pPr>
        <w:jc w:val="right"/>
        <w:spacing w:line="336" w:lineRule="auto"/>
      </w:pPr>
      <w:r>
        <w:rPr>
          <w:b/>
        </w:rPr>
        <w:t xml:space="preserve">Utili di impresa € 0,36080</w:t>
      </w:r>
    </w:p>
    <w:p>
      <w:pPr>
        <w:jc w:val="right"/>
        <w:spacing w:line="336" w:lineRule="auto"/>
      </w:pPr>
      <w:r>
        <w:rPr>
          <w:b/>
        </w:rPr>
        <w:t xml:space="preserve">Prezzo a m: € 3,96881</w:t>
      </w:r>
    </w:p>
    <w:p>
      <w:pPr>
        <w:rPr>
          <w:sz w:val="10"/>
          <w:szCs w:val="10"/>
        </w:rPr>
      </w:pPr>
    </w:p>
    <w:p>
      <w:pPr>
        <w:rPr>
          <w:sz w:val="10"/>
          <w:szCs w:val="10"/>
        </w:rPr>
      </w:pPr>
    </w:p>
    <w:p>
      <w:pPr/>
      <w:r>
        <w:rPr>
          <w:b/>
        </w:rPr>
        <w:t xml:space="preserve">Codice regionale: TOS16_PR.P15.051.009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009 - diam. esterno mm. 160 spess. mm. 3,2</w:t>
            </w:r>
          </w:p>
        </w:tc>
      </w:tr>
    </w:tbl>
    <w:p>
      <w:pPr>
        <w:jc w:val="right"/>
      </w:pPr>
    </w:p>
    <w:p>
      <w:pPr>
        <w:jc w:val="right"/>
        <w:spacing w:line="336" w:lineRule="auto"/>
      </w:pPr>
      <w:r>
        <w:rPr>
          <w:b/>
        </w:rPr>
        <w:t xml:space="preserve">Prezzo senza S. G. e Util. a m: € 3,86280</w:t>
      </w:r>
    </w:p>
    <w:p>
      <w:pPr>
        <w:jc w:val="right"/>
        <w:spacing w:line="336" w:lineRule="auto"/>
      </w:pPr>
      <w:r>
        <w:rPr>
          <w:b/>
        </w:rPr>
        <w:t xml:space="preserve">Spese generali € 0,57942</w:t>
      </w:r>
    </w:p>
    <w:p>
      <w:pPr>
        <w:jc w:val="right"/>
        <w:spacing w:line="336" w:lineRule="auto"/>
      </w:pPr>
      <w:r>
        <w:rPr>
          <w:b/>
        </w:rPr>
        <w:t xml:space="preserve">Utili di impresa € 0,44422</w:t>
      </w:r>
    </w:p>
    <w:p>
      <w:pPr>
        <w:jc w:val="right"/>
        <w:spacing w:line="336" w:lineRule="auto"/>
      </w:pPr>
      <w:r>
        <w:rPr>
          <w:b/>
        </w:rPr>
        <w:t xml:space="preserve">Prezzo a m: € 4,88644</w:t>
      </w:r>
    </w:p>
    <w:p>
      <w:pPr>
        <w:rPr>
          <w:sz w:val="10"/>
          <w:szCs w:val="10"/>
        </w:rPr>
      </w:pPr>
    </w:p>
    <w:p>
      <w:pPr>
        <w:rPr>
          <w:sz w:val="10"/>
          <w:szCs w:val="10"/>
        </w:rPr>
      </w:pPr>
    </w:p>
    <w:p>
      <w:pPr/>
      <w:r>
        <w:rPr>
          <w:b/>
        </w:rPr>
        <w:t xml:space="preserve">Codice regionale: TOS16_PR.P15.051.010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010 - diam. esterno mm. 200 spess. mm. 3,9</w:t>
            </w:r>
          </w:p>
        </w:tc>
      </w:tr>
    </w:tbl>
    <w:p>
      <w:pPr>
        <w:jc w:val="right"/>
      </w:pPr>
    </w:p>
    <w:p>
      <w:pPr>
        <w:jc w:val="right"/>
        <w:spacing w:line="336" w:lineRule="auto"/>
      </w:pPr>
      <w:r>
        <w:rPr>
          <w:b/>
        </w:rPr>
        <w:t xml:space="preserve">Prezzo senza S. G. e Util. a m: € 6,09660</w:t>
      </w:r>
    </w:p>
    <w:p>
      <w:pPr>
        <w:jc w:val="right"/>
        <w:spacing w:line="336" w:lineRule="auto"/>
      </w:pPr>
      <w:r>
        <w:rPr>
          <w:b/>
        </w:rPr>
        <w:t xml:space="preserve">Spese generali € 0,91449</w:t>
      </w:r>
    </w:p>
    <w:p>
      <w:pPr>
        <w:jc w:val="right"/>
        <w:spacing w:line="336" w:lineRule="auto"/>
      </w:pPr>
      <w:r>
        <w:rPr>
          <w:b/>
        </w:rPr>
        <w:t xml:space="preserve">Utili di impresa € 0,70111</w:t>
      </w:r>
    </w:p>
    <w:p>
      <w:pPr>
        <w:jc w:val="right"/>
        <w:spacing w:line="336" w:lineRule="auto"/>
      </w:pPr>
      <w:r>
        <w:rPr>
          <w:b/>
        </w:rPr>
        <w:t xml:space="preserve">Prezzo a m: € 7,71220</w:t>
      </w:r>
    </w:p>
    <w:p>
      <w:pPr>
        <w:rPr>
          <w:sz w:val="10"/>
          <w:szCs w:val="10"/>
        </w:rPr>
      </w:pPr>
    </w:p>
    <w:p>
      <w:pPr>
        <w:rPr>
          <w:sz w:val="10"/>
          <w:szCs w:val="10"/>
        </w:rPr>
      </w:pPr>
    </w:p>
    <w:p>
      <w:pPr/>
      <w:r>
        <w:rPr>
          <w:b/>
        </w:rPr>
        <w:t xml:space="preserve">Codice regionale: TOS16_PR.P15.052.001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001 - tipo SN4 diam. est. 110 mm spess. 2,5 mm</w:t>
            </w:r>
          </w:p>
        </w:tc>
      </w:tr>
    </w:tbl>
    <w:p>
      <w:pPr>
        <w:jc w:val="right"/>
      </w:pPr>
    </w:p>
    <w:p>
      <w:pPr>
        <w:jc w:val="right"/>
        <w:spacing w:line="336" w:lineRule="auto"/>
      </w:pPr>
      <w:r>
        <w:rPr>
          <w:b/>
        </w:rPr>
        <w:t xml:space="preserve">Prezzo senza S. G. e Util. a m: € 3,06167</w:t>
      </w:r>
    </w:p>
    <w:p>
      <w:pPr>
        <w:jc w:val="right"/>
        <w:spacing w:line="336" w:lineRule="auto"/>
      </w:pPr>
      <w:r>
        <w:rPr>
          <w:b/>
        </w:rPr>
        <w:t xml:space="preserve">Spese generali € 0,45925</w:t>
      </w:r>
    </w:p>
    <w:p>
      <w:pPr>
        <w:jc w:val="right"/>
        <w:spacing w:line="336" w:lineRule="auto"/>
      </w:pPr>
      <w:r>
        <w:rPr>
          <w:b/>
        </w:rPr>
        <w:t xml:space="preserve">Utili di impresa € 0,35209</w:t>
      </w:r>
    </w:p>
    <w:p>
      <w:pPr>
        <w:jc w:val="right"/>
        <w:spacing w:line="336" w:lineRule="auto"/>
      </w:pPr>
      <w:r>
        <w:rPr>
          <w:b/>
        </w:rPr>
        <w:t xml:space="preserve">Prezzo a m: € 3,87301</w:t>
      </w:r>
    </w:p>
    <w:p>
      <w:pPr>
        <w:rPr>
          <w:sz w:val="10"/>
          <w:szCs w:val="10"/>
        </w:rPr>
      </w:pPr>
    </w:p>
    <w:p>
      <w:pPr>
        <w:rPr>
          <w:sz w:val="10"/>
          <w:szCs w:val="10"/>
        </w:rPr>
      </w:pPr>
    </w:p>
    <w:p>
      <w:pPr/>
      <w:r>
        <w:rPr>
          <w:b/>
        </w:rPr>
        <w:t xml:space="preserve">Codice regionale: TOS16_PR.P15.052.002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002 - tipo SN4 diam. est. 125 mm spess. 2,5 mm</w:t>
            </w:r>
          </w:p>
        </w:tc>
      </w:tr>
    </w:tbl>
    <w:p>
      <w:pPr>
        <w:jc w:val="right"/>
      </w:pPr>
    </w:p>
    <w:p>
      <w:pPr>
        <w:jc w:val="right"/>
        <w:spacing w:line="336" w:lineRule="auto"/>
      </w:pPr>
      <w:r>
        <w:rPr>
          <w:b/>
        </w:rPr>
        <w:t xml:space="preserve">Prezzo senza S. G. e Util. a m: € 3,49667</w:t>
      </w:r>
    </w:p>
    <w:p>
      <w:pPr>
        <w:jc w:val="right"/>
        <w:spacing w:line="336" w:lineRule="auto"/>
      </w:pPr>
      <w:r>
        <w:rPr>
          <w:b/>
        </w:rPr>
        <w:t xml:space="preserve">Spese generali € 0,52450</w:t>
      </w:r>
    </w:p>
    <w:p>
      <w:pPr>
        <w:jc w:val="right"/>
        <w:spacing w:line="336" w:lineRule="auto"/>
      </w:pPr>
      <w:r>
        <w:rPr>
          <w:b/>
        </w:rPr>
        <w:t xml:space="preserve">Utili di impresa € 0,40212</w:t>
      </w:r>
    </w:p>
    <w:p>
      <w:pPr>
        <w:jc w:val="right"/>
        <w:spacing w:line="336" w:lineRule="auto"/>
      </w:pPr>
      <w:r>
        <w:rPr>
          <w:b/>
        </w:rPr>
        <w:t xml:space="preserve">Prezzo a m: € 4,42329</w:t>
      </w:r>
    </w:p>
    <w:p>
      <w:pPr>
        <w:rPr>
          <w:sz w:val="10"/>
          <w:szCs w:val="10"/>
        </w:rPr>
      </w:pPr>
    </w:p>
    <w:p>
      <w:pPr>
        <w:rPr>
          <w:sz w:val="10"/>
          <w:szCs w:val="10"/>
        </w:rPr>
      </w:pPr>
    </w:p>
    <w:p>
      <w:pPr/>
      <w:r>
        <w:rPr>
          <w:b/>
        </w:rPr>
        <w:t xml:space="preserve">Codice regionale: TOS16_PR.P15.052.003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003 - tipo SN4 diam. est. 160 mm spess. 3,3 mm</w:t>
            </w:r>
          </w:p>
        </w:tc>
      </w:tr>
    </w:tbl>
    <w:p>
      <w:pPr>
        <w:jc w:val="right"/>
      </w:pPr>
    </w:p>
    <w:p>
      <w:pPr>
        <w:jc w:val="right"/>
        <w:spacing w:line="336" w:lineRule="auto"/>
      </w:pPr>
      <w:r>
        <w:rPr>
          <w:b/>
        </w:rPr>
        <w:t xml:space="preserve">Prezzo senza S. G. e Util. a m: € 5,27167</w:t>
      </w:r>
    </w:p>
    <w:p>
      <w:pPr>
        <w:jc w:val="right"/>
        <w:spacing w:line="336" w:lineRule="auto"/>
      </w:pPr>
      <w:r>
        <w:rPr>
          <w:b/>
        </w:rPr>
        <w:t xml:space="preserve">Spese generali € 0,79075</w:t>
      </w:r>
    </w:p>
    <w:p>
      <w:pPr>
        <w:jc w:val="right"/>
        <w:spacing w:line="336" w:lineRule="auto"/>
      </w:pPr>
      <w:r>
        <w:rPr>
          <w:b/>
        </w:rPr>
        <w:t xml:space="preserve">Utili di impresa € 0,60624</w:t>
      </w:r>
    </w:p>
    <w:p>
      <w:pPr>
        <w:jc w:val="right"/>
        <w:spacing w:line="336" w:lineRule="auto"/>
      </w:pPr>
      <w:r>
        <w:rPr>
          <w:b/>
        </w:rPr>
        <w:t xml:space="preserve">Prezzo a m: € 6,66866</w:t>
      </w:r>
    </w:p>
    <w:p>
      <w:pPr>
        <w:rPr>
          <w:sz w:val="10"/>
          <w:szCs w:val="10"/>
        </w:rPr>
      </w:pPr>
    </w:p>
    <w:p>
      <w:pPr>
        <w:rPr>
          <w:sz w:val="10"/>
          <w:szCs w:val="10"/>
        </w:rPr>
      </w:pPr>
    </w:p>
    <w:p>
      <w:pPr/>
      <w:r>
        <w:rPr>
          <w:b/>
        </w:rPr>
        <w:t xml:space="preserve">Codice regionale: TOS16_PR.P15.052.004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004 - tipo SN4 diam. est. 200 mm spess. 4,2 mm</w:t>
            </w:r>
          </w:p>
        </w:tc>
      </w:tr>
    </w:tbl>
    <w:p>
      <w:pPr>
        <w:jc w:val="right"/>
      </w:pPr>
    </w:p>
    <w:p>
      <w:pPr>
        <w:jc w:val="right"/>
        <w:spacing w:line="336" w:lineRule="auto"/>
      </w:pPr>
      <w:r>
        <w:rPr>
          <w:b/>
        </w:rPr>
        <w:t xml:space="preserve">Prezzo senza S. G. e Util. a m: € 8,07333</w:t>
      </w:r>
    </w:p>
    <w:p>
      <w:pPr>
        <w:jc w:val="right"/>
        <w:spacing w:line="336" w:lineRule="auto"/>
      </w:pPr>
      <w:r>
        <w:rPr>
          <w:b/>
        </w:rPr>
        <w:t xml:space="preserve">Spese generali € 1,21100</w:t>
      </w:r>
    </w:p>
    <w:p>
      <w:pPr>
        <w:jc w:val="right"/>
        <w:spacing w:line="336" w:lineRule="auto"/>
      </w:pPr>
      <w:r>
        <w:rPr>
          <w:b/>
        </w:rPr>
        <w:t xml:space="preserve">Utili di impresa € 0,92843</w:t>
      </w:r>
    </w:p>
    <w:p>
      <w:pPr>
        <w:jc w:val="right"/>
        <w:spacing w:line="336" w:lineRule="auto"/>
      </w:pPr>
      <w:r>
        <w:rPr>
          <w:b/>
        </w:rPr>
        <w:t xml:space="preserve">Prezzo a m: € 10,21276</w:t>
      </w:r>
    </w:p>
    <w:p>
      <w:pPr>
        <w:rPr>
          <w:sz w:val="10"/>
          <w:szCs w:val="10"/>
        </w:rPr>
      </w:pPr>
    </w:p>
    <w:p>
      <w:pPr>
        <w:rPr>
          <w:sz w:val="10"/>
          <w:szCs w:val="10"/>
        </w:rPr>
      </w:pPr>
    </w:p>
    <w:p>
      <w:pPr/>
      <w:r>
        <w:rPr>
          <w:b/>
        </w:rPr>
        <w:t xml:space="preserve">Codice regionale: TOS16_PR.P15.052.005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005 - tipo SN4 diam. est. 250 mm spess. 5,5 mm</w:t>
            </w:r>
          </w:p>
        </w:tc>
      </w:tr>
    </w:tbl>
    <w:p>
      <w:pPr>
        <w:jc w:val="right"/>
      </w:pPr>
    </w:p>
    <w:p>
      <w:pPr>
        <w:jc w:val="right"/>
        <w:spacing w:line="336" w:lineRule="auto"/>
      </w:pPr>
      <w:r>
        <w:rPr>
          <w:b/>
        </w:rPr>
        <w:t xml:space="preserve">Prezzo senza S. G. e Util. a m: € 12,22000</w:t>
      </w:r>
    </w:p>
    <w:p>
      <w:pPr>
        <w:jc w:val="right"/>
        <w:spacing w:line="336" w:lineRule="auto"/>
      </w:pPr>
      <w:r>
        <w:rPr>
          <w:b/>
        </w:rPr>
        <w:t xml:space="preserve">Spese generali € 1,83300</w:t>
      </w:r>
    </w:p>
    <w:p>
      <w:pPr>
        <w:jc w:val="right"/>
        <w:spacing w:line="336" w:lineRule="auto"/>
      </w:pPr>
      <w:r>
        <w:rPr>
          <w:b/>
        </w:rPr>
        <w:t xml:space="preserve">Utili di impresa € 1,40530</w:t>
      </w:r>
    </w:p>
    <w:p>
      <w:pPr>
        <w:jc w:val="right"/>
        <w:spacing w:line="336" w:lineRule="auto"/>
      </w:pPr>
      <w:r>
        <w:rPr>
          <w:b/>
        </w:rPr>
        <w:t xml:space="preserve">Prezzo a m: € 15,45830</w:t>
      </w:r>
    </w:p>
    <w:p>
      <w:pPr>
        <w:rPr>
          <w:sz w:val="10"/>
          <w:szCs w:val="10"/>
        </w:rPr>
      </w:pPr>
    </w:p>
    <w:p>
      <w:pPr>
        <w:rPr>
          <w:sz w:val="10"/>
          <w:szCs w:val="10"/>
        </w:rPr>
      </w:pPr>
    </w:p>
    <w:p>
      <w:pPr/>
      <w:r>
        <w:rPr>
          <w:b/>
        </w:rPr>
        <w:t xml:space="preserve">Codice regionale: TOS16_PR.P15.052.006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006 - tipo SN4 diam. est. 315 mm spess. 6,7 mm</w:t>
            </w:r>
          </w:p>
        </w:tc>
      </w:tr>
    </w:tbl>
    <w:p>
      <w:pPr>
        <w:jc w:val="right"/>
      </w:pPr>
    </w:p>
    <w:p>
      <w:pPr>
        <w:jc w:val="right"/>
        <w:spacing w:line="336" w:lineRule="auto"/>
      </w:pPr>
      <w:r>
        <w:rPr>
          <w:b/>
        </w:rPr>
        <w:t xml:space="preserve">Prezzo senza S. G. e Util. a m: € 19,01833</w:t>
      </w:r>
    </w:p>
    <w:p>
      <w:pPr>
        <w:jc w:val="right"/>
        <w:spacing w:line="336" w:lineRule="auto"/>
      </w:pPr>
      <w:r>
        <w:rPr>
          <w:b/>
        </w:rPr>
        <w:t xml:space="preserve">Spese generali € 2,85275</w:t>
      </w:r>
    </w:p>
    <w:p>
      <w:pPr>
        <w:jc w:val="right"/>
        <w:spacing w:line="336" w:lineRule="auto"/>
      </w:pPr>
      <w:r>
        <w:rPr>
          <w:b/>
        </w:rPr>
        <w:t xml:space="preserve">Utili di impresa € 2,18711</w:t>
      </w:r>
    </w:p>
    <w:p>
      <w:pPr>
        <w:jc w:val="right"/>
        <w:spacing w:line="336" w:lineRule="auto"/>
      </w:pPr>
      <w:r>
        <w:rPr>
          <w:b/>
        </w:rPr>
        <w:t xml:space="preserve">Prezzo a m: € 24,05819</w:t>
      </w:r>
    </w:p>
    <w:p>
      <w:pPr>
        <w:rPr>
          <w:sz w:val="10"/>
          <w:szCs w:val="10"/>
        </w:rPr>
      </w:pPr>
    </w:p>
    <w:p>
      <w:pPr>
        <w:rPr>
          <w:sz w:val="10"/>
          <w:szCs w:val="10"/>
        </w:rPr>
      </w:pPr>
    </w:p>
    <w:p>
      <w:pPr/>
      <w:r>
        <w:rPr>
          <w:b/>
        </w:rPr>
        <w:t xml:space="preserve">Codice regionale: TOS16_PR.P15.052.007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007 - tipo SN4 diam. est. 400 mm spess. 8,5 mm</w:t>
            </w:r>
          </w:p>
        </w:tc>
      </w:tr>
    </w:tbl>
    <w:p>
      <w:pPr>
        <w:jc w:val="right"/>
      </w:pPr>
    </w:p>
    <w:p>
      <w:pPr>
        <w:jc w:val="right"/>
        <w:spacing w:line="336" w:lineRule="auto"/>
      </w:pPr>
      <w:r>
        <w:rPr>
          <w:b/>
        </w:rPr>
        <w:t xml:space="preserve">Prezzo senza S. G. e Util. a m: € 30,71833</w:t>
      </w:r>
    </w:p>
    <w:p>
      <w:pPr>
        <w:jc w:val="right"/>
        <w:spacing w:line="336" w:lineRule="auto"/>
      </w:pPr>
      <w:r>
        <w:rPr>
          <w:b/>
        </w:rPr>
        <w:t xml:space="preserve">Spese generali € 4,60775</w:t>
      </w:r>
    </w:p>
    <w:p>
      <w:pPr>
        <w:jc w:val="right"/>
        <w:spacing w:line="336" w:lineRule="auto"/>
      </w:pPr>
      <w:r>
        <w:rPr>
          <w:b/>
        </w:rPr>
        <w:t xml:space="preserve">Utili di impresa € 3,53261</w:t>
      </w:r>
    </w:p>
    <w:p>
      <w:pPr>
        <w:jc w:val="right"/>
        <w:spacing w:line="336" w:lineRule="auto"/>
      </w:pPr>
      <w:r>
        <w:rPr>
          <w:b/>
        </w:rPr>
        <w:t xml:space="preserve">Prezzo a m: € 38,85869</w:t>
      </w:r>
    </w:p>
    <w:p>
      <w:pPr>
        <w:rPr>
          <w:sz w:val="10"/>
          <w:szCs w:val="10"/>
        </w:rPr>
      </w:pPr>
    </w:p>
    <w:p>
      <w:pPr>
        <w:rPr>
          <w:sz w:val="10"/>
          <w:szCs w:val="10"/>
        </w:rPr>
      </w:pPr>
    </w:p>
    <w:p>
      <w:pPr/>
      <w:r>
        <w:rPr>
          <w:b/>
        </w:rPr>
        <w:t xml:space="preserve">Codice regionale: TOS16_PR.P15.052.008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008 - tipo SN4 diam. est. 500 mm spess. 10,5 mm</w:t>
            </w:r>
          </w:p>
        </w:tc>
      </w:tr>
    </w:tbl>
    <w:p>
      <w:pPr>
        <w:jc w:val="right"/>
      </w:pPr>
    </w:p>
    <w:p>
      <w:pPr>
        <w:jc w:val="right"/>
        <w:spacing w:line="336" w:lineRule="auto"/>
      </w:pPr>
      <w:r>
        <w:rPr>
          <w:b/>
        </w:rPr>
        <w:t xml:space="preserve">Prezzo senza S. G. e Util. a m: € 50,66833</w:t>
      </w:r>
    </w:p>
    <w:p>
      <w:pPr>
        <w:jc w:val="right"/>
        <w:spacing w:line="336" w:lineRule="auto"/>
      </w:pPr>
      <w:r>
        <w:rPr>
          <w:b/>
        </w:rPr>
        <w:t xml:space="preserve">Spese generali € 7,60025</w:t>
      </w:r>
    </w:p>
    <w:p>
      <w:pPr>
        <w:jc w:val="right"/>
        <w:spacing w:line="336" w:lineRule="auto"/>
      </w:pPr>
      <w:r>
        <w:rPr>
          <w:b/>
        </w:rPr>
        <w:t xml:space="preserve">Utili di impresa € 5,82686</w:t>
      </w:r>
    </w:p>
    <w:p>
      <w:pPr>
        <w:jc w:val="right"/>
        <w:spacing w:line="336" w:lineRule="auto"/>
      </w:pPr>
      <w:r>
        <w:rPr>
          <w:b/>
        </w:rPr>
        <w:t xml:space="preserve">Prezzo a m: € 64,09544</w:t>
      </w:r>
    </w:p>
    <w:p>
      <w:pPr>
        <w:rPr>
          <w:sz w:val="10"/>
          <w:szCs w:val="10"/>
        </w:rPr>
      </w:pPr>
    </w:p>
    <w:p>
      <w:pPr>
        <w:rPr>
          <w:sz w:val="10"/>
          <w:szCs w:val="10"/>
        </w:rPr>
      </w:pPr>
    </w:p>
    <w:p>
      <w:pPr/>
      <w:r>
        <w:rPr>
          <w:b/>
        </w:rPr>
        <w:t xml:space="preserve">Codice regionale: TOS16_PR.P15.052.009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009 - tipo SN4 diam. est. 630 mm spess. 13,0 mm</w:t>
            </w:r>
          </w:p>
        </w:tc>
      </w:tr>
    </w:tbl>
    <w:p>
      <w:pPr>
        <w:jc w:val="right"/>
      </w:pPr>
    </w:p>
    <w:p>
      <w:pPr>
        <w:jc w:val="right"/>
        <w:spacing w:line="336" w:lineRule="auto"/>
      </w:pPr>
      <w:r>
        <w:rPr>
          <w:b/>
        </w:rPr>
        <w:t xml:space="preserve">Prezzo senza S. G. e Util. a m: € 80,12500</w:t>
      </w:r>
    </w:p>
    <w:p>
      <w:pPr>
        <w:jc w:val="right"/>
        <w:spacing w:line="336" w:lineRule="auto"/>
      </w:pPr>
      <w:r>
        <w:rPr>
          <w:b/>
        </w:rPr>
        <w:t xml:space="preserve">Spese generali € 12,01875</w:t>
      </w:r>
    </w:p>
    <w:p>
      <w:pPr>
        <w:jc w:val="right"/>
        <w:spacing w:line="336" w:lineRule="auto"/>
      </w:pPr>
      <w:r>
        <w:rPr>
          <w:b/>
        </w:rPr>
        <w:t xml:space="preserve">Utili di impresa € 9,21438</w:t>
      </w:r>
    </w:p>
    <w:p>
      <w:pPr>
        <w:jc w:val="right"/>
        <w:spacing w:line="336" w:lineRule="auto"/>
      </w:pPr>
      <w:r>
        <w:rPr>
          <w:b/>
        </w:rPr>
        <w:t xml:space="preserve">Prezzo a m: € 101,35813</w:t>
      </w:r>
    </w:p>
    <w:p>
      <w:pPr>
        <w:rPr>
          <w:sz w:val="10"/>
          <w:szCs w:val="10"/>
        </w:rPr>
      </w:pPr>
    </w:p>
    <w:p>
      <w:pPr>
        <w:rPr>
          <w:sz w:val="10"/>
          <w:szCs w:val="10"/>
        </w:rPr>
      </w:pPr>
    </w:p>
    <w:p>
      <w:pPr/>
      <w:r>
        <w:rPr>
          <w:b/>
        </w:rPr>
        <w:t xml:space="preserve">Codice regionale: TOS16_PR.P15.052.010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010 - tipo SN4 diam. est. 710 mm spess. 14,8 mm</w:t>
            </w:r>
          </w:p>
        </w:tc>
      </w:tr>
    </w:tbl>
    <w:p>
      <w:pPr>
        <w:jc w:val="right"/>
      </w:pPr>
    </w:p>
    <w:p>
      <w:pPr>
        <w:jc w:val="right"/>
        <w:spacing w:line="336" w:lineRule="auto"/>
      </w:pPr>
      <w:r>
        <w:rPr>
          <w:b/>
        </w:rPr>
        <w:t xml:space="preserve">Prezzo senza S. G. e Util. a m: € 107,92000</w:t>
      </w:r>
    </w:p>
    <w:p>
      <w:pPr>
        <w:jc w:val="right"/>
        <w:spacing w:line="336" w:lineRule="auto"/>
      </w:pPr>
      <w:r>
        <w:rPr>
          <w:b/>
        </w:rPr>
        <w:t xml:space="preserve">Spese generali € 16,18800</w:t>
      </w:r>
    </w:p>
    <w:p>
      <w:pPr>
        <w:jc w:val="right"/>
        <w:spacing w:line="336" w:lineRule="auto"/>
      </w:pPr>
      <w:r>
        <w:rPr>
          <w:b/>
        </w:rPr>
        <w:t xml:space="preserve">Utili di impresa € 12,41080</w:t>
      </w:r>
    </w:p>
    <w:p>
      <w:pPr>
        <w:jc w:val="right"/>
        <w:spacing w:line="336" w:lineRule="auto"/>
      </w:pPr>
      <w:r>
        <w:rPr>
          <w:b/>
        </w:rPr>
        <w:t xml:space="preserve">Prezzo a m: € 136,51880</w:t>
      </w:r>
    </w:p>
    <w:p>
      <w:pPr>
        <w:rPr>
          <w:sz w:val="10"/>
          <w:szCs w:val="10"/>
        </w:rPr>
      </w:pPr>
    </w:p>
    <w:p>
      <w:pPr>
        <w:rPr>
          <w:sz w:val="10"/>
          <w:szCs w:val="10"/>
        </w:rPr>
      </w:pPr>
    </w:p>
    <w:p>
      <w:pPr/>
      <w:r>
        <w:rPr>
          <w:b/>
        </w:rPr>
        <w:t xml:space="preserve">Codice regionale: TOS16_PR.P15.052.011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011 - tipo SN4 diam. est. 800 mm spess. 16,2 mm</w:t>
            </w:r>
          </w:p>
        </w:tc>
      </w:tr>
    </w:tbl>
    <w:p>
      <w:pPr>
        <w:jc w:val="right"/>
      </w:pPr>
    </w:p>
    <w:p>
      <w:pPr>
        <w:jc w:val="right"/>
        <w:spacing w:line="336" w:lineRule="auto"/>
      </w:pPr>
      <w:r>
        <w:rPr>
          <w:b/>
        </w:rPr>
        <w:t xml:space="preserve">Prezzo senza S. G. e Util. a m: € 130,80000</w:t>
      </w:r>
    </w:p>
    <w:p>
      <w:pPr>
        <w:jc w:val="right"/>
        <w:spacing w:line="336" w:lineRule="auto"/>
      </w:pPr>
      <w:r>
        <w:rPr>
          <w:b/>
        </w:rPr>
        <w:t xml:space="preserve">Spese generali € 19,62000</w:t>
      </w:r>
    </w:p>
    <w:p>
      <w:pPr>
        <w:jc w:val="right"/>
        <w:spacing w:line="336" w:lineRule="auto"/>
      </w:pPr>
      <w:r>
        <w:rPr>
          <w:b/>
        </w:rPr>
        <w:t xml:space="preserve">Utili di impresa € 15,04200</w:t>
      </w:r>
    </w:p>
    <w:p>
      <w:pPr>
        <w:jc w:val="right"/>
        <w:spacing w:line="336" w:lineRule="auto"/>
      </w:pPr>
      <w:r>
        <w:rPr>
          <w:b/>
        </w:rPr>
        <w:t xml:space="preserve">Prezzo a m: € 165,46200</w:t>
      </w:r>
    </w:p>
    <w:p>
      <w:pPr>
        <w:rPr>
          <w:sz w:val="10"/>
          <w:szCs w:val="10"/>
        </w:rPr>
      </w:pPr>
    </w:p>
    <w:p>
      <w:pPr>
        <w:rPr>
          <w:sz w:val="10"/>
          <w:szCs w:val="10"/>
        </w:rPr>
      </w:pPr>
    </w:p>
    <w:p>
      <w:pPr/>
      <w:r>
        <w:rPr>
          <w:b/>
        </w:rPr>
        <w:t xml:space="preserve">Codice regionale: TOS16_PR.P15.052.012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012 - tipo SN2 diam. est. 160 mm spess. 3,0 mm</w:t>
            </w:r>
          </w:p>
        </w:tc>
      </w:tr>
    </w:tbl>
    <w:p>
      <w:pPr>
        <w:jc w:val="right"/>
      </w:pPr>
    </w:p>
    <w:p>
      <w:pPr>
        <w:jc w:val="right"/>
        <w:spacing w:line="336" w:lineRule="auto"/>
      </w:pPr>
      <w:r>
        <w:rPr>
          <w:b/>
        </w:rPr>
        <w:t xml:space="preserve">Prezzo senza S. G. e Util. a m: € 5,02000</w:t>
      </w:r>
    </w:p>
    <w:p>
      <w:pPr>
        <w:jc w:val="right"/>
        <w:spacing w:line="336" w:lineRule="auto"/>
      </w:pPr>
      <w:r>
        <w:rPr>
          <w:b/>
        </w:rPr>
        <w:t xml:space="preserve">Spese generali € 0,75300</w:t>
      </w:r>
    </w:p>
    <w:p>
      <w:pPr>
        <w:jc w:val="right"/>
        <w:spacing w:line="336" w:lineRule="auto"/>
      </w:pPr>
      <w:r>
        <w:rPr>
          <w:b/>
        </w:rPr>
        <w:t xml:space="preserve">Utili di impresa € 0,57730</w:t>
      </w:r>
    </w:p>
    <w:p>
      <w:pPr>
        <w:jc w:val="right"/>
        <w:spacing w:line="336" w:lineRule="auto"/>
      </w:pPr>
      <w:r>
        <w:rPr>
          <w:b/>
        </w:rPr>
        <w:t xml:space="preserve">Prezzo a m: € 6,35030</w:t>
      </w:r>
    </w:p>
    <w:p>
      <w:pPr>
        <w:rPr>
          <w:sz w:val="10"/>
          <w:szCs w:val="10"/>
        </w:rPr>
      </w:pPr>
    </w:p>
    <w:p>
      <w:pPr>
        <w:rPr>
          <w:sz w:val="10"/>
          <w:szCs w:val="10"/>
        </w:rPr>
      </w:pPr>
    </w:p>
    <w:p>
      <w:pPr/>
      <w:r>
        <w:rPr>
          <w:b/>
        </w:rPr>
        <w:t xml:space="preserve">Codice regionale: TOS16_PR.P15.052.013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013 - tipo SN2 diam. est. 200 mm spess. 3,3 mm</w:t>
            </w:r>
          </w:p>
        </w:tc>
      </w:tr>
    </w:tbl>
    <w:p>
      <w:pPr>
        <w:jc w:val="right"/>
      </w:pPr>
    </w:p>
    <w:p>
      <w:pPr>
        <w:jc w:val="right"/>
        <w:spacing w:line="336" w:lineRule="auto"/>
      </w:pPr>
      <w:r>
        <w:rPr>
          <w:b/>
        </w:rPr>
        <w:t xml:space="preserve">Prezzo senza S. G. e Util. a m: € 6,94000</w:t>
      </w:r>
    </w:p>
    <w:p>
      <w:pPr>
        <w:jc w:val="right"/>
        <w:spacing w:line="336" w:lineRule="auto"/>
      </w:pPr>
      <w:r>
        <w:rPr>
          <w:b/>
        </w:rPr>
        <w:t xml:space="preserve">Spese generali € 1,04100</w:t>
      </w:r>
    </w:p>
    <w:p>
      <w:pPr>
        <w:jc w:val="right"/>
        <w:spacing w:line="336" w:lineRule="auto"/>
      </w:pPr>
      <w:r>
        <w:rPr>
          <w:b/>
        </w:rPr>
        <w:t xml:space="preserve">Utili di impresa € 0,79810</w:t>
      </w:r>
    </w:p>
    <w:p>
      <w:pPr>
        <w:jc w:val="right"/>
        <w:spacing w:line="336" w:lineRule="auto"/>
      </w:pPr>
      <w:r>
        <w:rPr>
          <w:b/>
        </w:rPr>
        <w:t xml:space="preserve">Prezzo a m: € 8,77910</w:t>
      </w:r>
    </w:p>
    <w:p>
      <w:pPr>
        <w:rPr>
          <w:sz w:val="10"/>
          <w:szCs w:val="10"/>
        </w:rPr>
      </w:pPr>
    </w:p>
    <w:p>
      <w:pPr>
        <w:rPr>
          <w:sz w:val="10"/>
          <w:szCs w:val="10"/>
        </w:rPr>
      </w:pPr>
    </w:p>
    <w:p>
      <w:pPr/>
      <w:r>
        <w:rPr>
          <w:b/>
        </w:rPr>
        <w:t xml:space="preserve">Codice regionale: TOS16_PR.P15.052.014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014 - tipo SN2 diam. est. 250 mm spess. 4,3 mm</w:t>
            </w:r>
          </w:p>
        </w:tc>
      </w:tr>
    </w:tbl>
    <w:p>
      <w:pPr>
        <w:jc w:val="right"/>
      </w:pPr>
    </w:p>
    <w:p>
      <w:pPr>
        <w:jc w:val="right"/>
        <w:spacing w:line="336" w:lineRule="auto"/>
      </w:pPr>
      <w:r>
        <w:rPr>
          <w:b/>
        </w:rPr>
        <w:t xml:space="preserve">Prezzo senza S. G. e Util. a m: € 12,39000</w:t>
      </w:r>
    </w:p>
    <w:p>
      <w:pPr>
        <w:jc w:val="right"/>
        <w:spacing w:line="336" w:lineRule="auto"/>
      </w:pPr>
      <w:r>
        <w:rPr>
          <w:b/>
        </w:rPr>
        <w:t xml:space="preserve">Spese generali € 1,85850</w:t>
      </w:r>
    </w:p>
    <w:p>
      <w:pPr>
        <w:jc w:val="right"/>
        <w:spacing w:line="336" w:lineRule="auto"/>
      </w:pPr>
      <w:r>
        <w:rPr>
          <w:b/>
        </w:rPr>
        <w:t xml:space="preserve">Utili di impresa € 1,42485</w:t>
      </w:r>
    </w:p>
    <w:p>
      <w:pPr>
        <w:jc w:val="right"/>
        <w:spacing w:line="336" w:lineRule="auto"/>
      </w:pPr>
      <w:r>
        <w:rPr>
          <w:b/>
        </w:rPr>
        <w:t xml:space="preserve">Prezzo a m: € 15,67335</w:t>
      </w:r>
    </w:p>
    <w:p>
      <w:pPr>
        <w:rPr>
          <w:sz w:val="10"/>
          <w:szCs w:val="10"/>
        </w:rPr>
      </w:pPr>
    </w:p>
    <w:p>
      <w:pPr>
        <w:rPr>
          <w:sz w:val="10"/>
          <w:szCs w:val="10"/>
        </w:rPr>
      </w:pPr>
    </w:p>
    <w:p>
      <w:pPr/>
      <w:r>
        <w:rPr>
          <w:b/>
        </w:rPr>
        <w:t xml:space="preserve">Codice regionale: TOS16_PR.P15.052.015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015 - tipo SN2 diam. est. 315 mm spess. 5,3 mm</w:t>
            </w:r>
          </w:p>
        </w:tc>
      </w:tr>
    </w:tbl>
    <w:p>
      <w:pPr>
        <w:jc w:val="right"/>
      </w:pPr>
    </w:p>
    <w:p>
      <w:pPr>
        <w:jc w:val="right"/>
        <w:spacing w:line="336" w:lineRule="auto"/>
      </w:pPr>
      <w:r>
        <w:rPr>
          <w:b/>
        </w:rPr>
        <w:t xml:space="preserve">Prezzo senza S. G. e Util. a m: € 19,69000</w:t>
      </w:r>
    </w:p>
    <w:p>
      <w:pPr>
        <w:jc w:val="right"/>
        <w:spacing w:line="336" w:lineRule="auto"/>
      </w:pPr>
      <w:r>
        <w:rPr>
          <w:b/>
        </w:rPr>
        <w:t xml:space="preserve">Spese generali € 2,95350</w:t>
      </w:r>
    </w:p>
    <w:p>
      <w:pPr>
        <w:jc w:val="right"/>
        <w:spacing w:line="336" w:lineRule="auto"/>
      </w:pPr>
      <w:r>
        <w:rPr>
          <w:b/>
        </w:rPr>
        <w:t xml:space="preserve">Utili di impresa € 2,26435</w:t>
      </w:r>
    </w:p>
    <w:p>
      <w:pPr>
        <w:jc w:val="right"/>
        <w:spacing w:line="336" w:lineRule="auto"/>
      </w:pPr>
      <w:r>
        <w:rPr>
          <w:b/>
        </w:rPr>
        <w:t xml:space="preserve">Prezzo a m: € 24,90785</w:t>
      </w:r>
    </w:p>
    <w:p>
      <w:pPr>
        <w:rPr>
          <w:sz w:val="10"/>
          <w:szCs w:val="10"/>
        </w:rPr>
      </w:pPr>
    </w:p>
    <w:p>
      <w:pPr>
        <w:rPr>
          <w:sz w:val="10"/>
          <w:szCs w:val="10"/>
        </w:rPr>
      </w:pPr>
    </w:p>
    <w:p>
      <w:pPr/>
      <w:r>
        <w:rPr>
          <w:b/>
        </w:rPr>
        <w:t xml:space="preserve">Codice regionale: TOS16_PR.P15.052.016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016 - tipo SN2 diam. est. 400 mm spess. 6,4 mm</w:t>
            </w:r>
          </w:p>
        </w:tc>
      </w:tr>
    </w:tbl>
    <w:p>
      <w:pPr>
        <w:jc w:val="right"/>
      </w:pPr>
    </w:p>
    <w:p>
      <w:pPr>
        <w:jc w:val="right"/>
        <w:spacing w:line="336" w:lineRule="auto"/>
      </w:pPr>
      <w:r>
        <w:rPr>
          <w:b/>
        </w:rPr>
        <w:t xml:space="preserve">Prezzo senza S. G. e Util. a m: € 30,96000</w:t>
      </w:r>
    </w:p>
    <w:p>
      <w:pPr>
        <w:jc w:val="right"/>
        <w:spacing w:line="336" w:lineRule="auto"/>
      </w:pPr>
      <w:r>
        <w:rPr>
          <w:b/>
        </w:rPr>
        <w:t xml:space="preserve">Spese generali € 4,64400</w:t>
      </w:r>
    </w:p>
    <w:p>
      <w:pPr>
        <w:jc w:val="right"/>
        <w:spacing w:line="336" w:lineRule="auto"/>
      </w:pPr>
      <w:r>
        <w:rPr>
          <w:b/>
        </w:rPr>
        <w:t xml:space="preserve">Utili di impresa € 3,56040</w:t>
      </w:r>
    </w:p>
    <w:p>
      <w:pPr>
        <w:jc w:val="right"/>
        <w:spacing w:line="336" w:lineRule="auto"/>
      </w:pPr>
      <w:r>
        <w:rPr>
          <w:b/>
        </w:rPr>
        <w:t xml:space="preserve">Prezzo a m: € 39,16440</w:t>
      </w:r>
    </w:p>
    <w:p>
      <w:pPr>
        <w:rPr>
          <w:sz w:val="10"/>
          <w:szCs w:val="10"/>
        </w:rPr>
      </w:pPr>
    </w:p>
    <w:p>
      <w:pPr>
        <w:rPr>
          <w:sz w:val="10"/>
          <w:szCs w:val="10"/>
        </w:rPr>
      </w:pPr>
    </w:p>
    <w:p>
      <w:pPr/>
      <w:r>
        <w:rPr>
          <w:b/>
        </w:rPr>
        <w:t xml:space="preserve">Codice regionale: TOS16_PR.P15.052.017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017 - tipo SN2 diam. est. 500 mm spess. 8,3 mm</w:t>
            </w:r>
          </w:p>
        </w:tc>
      </w:tr>
    </w:tbl>
    <w:p>
      <w:pPr>
        <w:jc w:val="right"/>
      </w:pPr>
    </w:p>
    <w:p>
      <w:pPr>
        <w:jc w:val="right"/>
        <w:spacing w:line="336" w:lineRule="auto"/>
      </w:pPr>
      <w:r>
        <w:rPr>
          <w:b/>
        </w:rPr>
        <w:t xml:space="preserve">Prezzo senza S. G. e Util. a m: € 46,69000</w:t>
      </w:r>
    </w:p>
    <w:p>
      <w:pPr>
        <w:jc w:val="right"/>
        <w:spacing w:line="336" w:lineRule="auto"/>
      </w:pPr>
      <w:r>
        <w:rPr>
          <w:b/>
        </w:rPr>
        <w:t xml:space="preserve">Spese generali € 7,00350</w:t>
      </w:r>
    </w:p>
    <w:p>
      <w:pPr>
        <w:jc w:val="right"/>
        <w:spacing w:line="336" w:lineRule="auto"/>
      </w:pPr>
      <w:r>
        <w:rPr>
          <w:b/>
        </w:rPr>
        <w:t xml:space="preserve">Utili di impresa € 5,36935</w:t>
      </w:r>
    </w:p>
    <w:p>
      <w:pPr>
        <w:jc w:val="right"/>
        <w:spacing w:line="336" w:lineRule="auto"/>
      </w:pPr>
      <w:r>
        <w:rPr>
          <w:b/>
        </w:rPr>
        <w:t xml:space="preserve">Prezzo a m: € 59,06285</w:t>
      </w:r>
    </w:p>
    <w:p>
      <w:pPr>
        <w:rPr>
          <w:sz w:val="10"/>
          <w:szCs w:val="10"/>
        </w:rPr>
      </w:pPr>
    </w:p>
    <w:p>
      <w:pPr>
        <w:rPr>
          <w:sz w:val="10"/>
          <w:szCs w:val="10"/>
        </w:rPr>
      </w:pPr>
    </w:p>
    <w:p>
      <w:pPr/>
      <w:r>
        <w:rPr>
          <w:b/>
        </w:rPr>
        <w:t xml:space="preserve">Codice regionale: TOS16_PR.P15.052.018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018 - tipo SN2 diam. est. 630 mm spess. 10,4 mm</w:t>
            </w:r>
          </w:p>
        </w:tc>
      </w:tr>
    </w:tbl>
    <w:p>
      <w:pPr>
        <w:jc w:val="right"/>
      </w:pPr>
    </w:p>
    <w:p>
      <w:pPr>
        <w:jc w:val="right"/>
        <w:spacing w:line="336" w:lineRule="auto"/>
      </w:pPr>
      <w:r>
        <w:rPr>
          <w:b/>
        </w:rPr>
        <w:t xml:space="preserve">Prezzo senza S. G. e Util. a m: € 81,20000</w:t>
      </w:r>
    </w:p>
    <w:p>
      <w:pPr>
        <w:jc w:val="right"/>
        <w:spacing w:line="336" w:lineRule="auto"/>
      </w:pPr>
      <w:r>
        <w:rPr>
          <w:b/>
        </w:rPr>
        <w:t xml:space="preserve">Spese generali € 12,18000</w:t>
      </w:r>
    </w:p>
    <w:p>
      <w:pPr>
        <w:jc w:val="right"/>
        <w:spacing w:line="336" w:lineRule="auto"/>
      </w:pPr>
      <w:r>
        <w:rPr>
          <w:b/>
        </w:rPr>
        <w:t xml:space="preserve">Utili di impresa € 9,33800</w:t>
      </w:r>
    </w:p>
    <w:p>
      <w:pPr>
        <w:jc w:val="right"/>
        <w:spacing w:line="336" w:lineRule="auto"/>
      </w:pPr>
      <w:r>
        <w:rPr>
          <w:b/>
        </w:rPr>
        <w:t xml:space="preserve">Prezzo a m: € 102,71800</w:t>
      </w:r>
    </w:p>
    <w:p>
      <w:pPr>
        <w:rPr>
          <w:sz w:val="10"/>
          <w:szCs w:val="10"/>
        </w:rPr>
      </w:pPr>
    </w:p>
    <w:p>
      <w:pPr>
        <w:rPr>
          <w:sz w:val="10"/>
          <w:szCs w:val="10"/>
        </w:rPr>
      </w:pPr>
    </w:p>
    <w:p>
      <w:pPr/>
      <w:r>
        <w:rPr>
          <w:b/>
        </w:rPr>
        <w:t xml:space="preserve">Codice regionale: TOS16_PR.P15.052.019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019 - tipo SN2 diam. est. 710 mm spess. 11,8 mm</w:t>
            </w:r>
          </w:p>
        </w:tc>
      </w:tr>
    </w:tbl>
    <w:p>
      <w:pPr>
        <w:jc w:val="right"/>
      </w:pPr>
    </w:p>
    <w:p>
      <w:pPr>
        <w:jc w:val="right"/>
        <w:spacing w:line="336" w:lineRule="auto"/>
      </w:pPr>
      <w:r>
        <w:rPr>
          <w:b/>
        </w:rPr>
        <w:t xml:space="preserve">Prezzo senza S. G. e Util. a m: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m: € 126,50000</w:t>
      </w:r>
    </w:p>
    <w:p>
      <w:pPr>
        <w:rPr>
          <w:sz w:val="10"/>
          <w:szCs w:val="10"/>
        </w:rPr>
      </w:pPr>
    </w:p>
    <w:p>
      <w:pPr>
        <w:rPr>
          <w:sz w:val="10"/>
          <w:szCs w:val="10"/>
        </w:rPr>
      </w:pPr>
    </w:p>
    <w:p>
      <w:pPr/>
      <w:r>
        <w:rPr>
          <w:b/>
        </w:rPr>
        <w:t xml:space="preserve">Codice regionale: TOS16_PR.P15.052.020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020 - tipo SN2 diam. est. 800 mm spess. 13,3 mm</w:t>
            </w:r>
          </w:p>
        </w:tc>
      </w:tr>
    </w:tbl>
    <w:p>
      <w:pPr>
        <w:jc w:val="right"/>
      </w:pPr>
    </w:p>
    <w:p>
      <w:pPr>
        <w:jc w:val="right"/>
        <w:spacing w:line="336" w:lineRule="auto"/>
      </w:pPr>
      <w:r>
        <w:rPr>
          <w:b/>
        </w:rPr>
        <w:t xml:space="preserve">Prezzo senza S. G. e Util. a m: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m: € 151,80000</w:t>
      </w:r>
    </w:p>
    <w:p>
      <w:pPr>
        <w:rPr>
          <w:sz w:val="10"/>
          <w:szCs w:val="10"/>
        </w:rPr>
      </w:pPr>
    </w:p>
    <w:p>
      <w:pPr>
        <w:rPr>
          <w:sz w:val="10"/>
          <w:szCs w:val="10"/>
        </w:rPr>
      </w:pPr>
    </w:p>
    <w:p>
      <w:pPr/>
      <w:r>
        <w:rPr>
          <w:b/>
        </w:rPr>
        <w:t xml:space="preserve">Codice regionale: TOS16_PR.P15.055.001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001 - d. 40 mm spess. 3,4 mm</w:t>
            </w:r>
          </w:p>
        </w:tc>
      </w:tr>
    </w:tbl>
    <w:p>
      <w:pPr>
        <w:jc w:val="right"/>
      </w:pPr>
    </w:p>
    <w:p>
      <w:pPr>
        <w:jc w:val="right"/>
        <w:spacing w:line="336" w:lineRule="auto"/>
      </w:pPr>
      <w:r>
        <w:rPr>
          <w:b/>
        </w:rPr>
        <w:t xml:space="preserve">Prezzo senza S. G. e Util. a m: € 0,34020</w:t>
      </w:r>
    </w:p>
    <w:p>
      <w:pPr>
        <w:jc w:val="right"/>
        <w:spacing w:line="336" w:lineRule="auto"/>
      </w:pPr>
      <w:r>
        <w:rPr>
          <w:b/>
        </w:rPr>
        <w:t xml:space="preserve">Spese generali € 0,05103</w:t>
      </w:r>
    </w:p>
    <w:p>
      <w:pPr>
        <w:jc w:val="right"/>
        <w:spacing w:line="336" w:lineRule="auto"/>
      </w:pPr>
      <w:r>
        <w:rPr>
          <w:b/>
        </w:rPr>
        <w:t xml:space="preserve">Utili di impresa € 0,03912</w:t>
      </w:r>
    </w:p>
    <w:p>
      <w:pPr>
        <w:jc w:val="right"/>
        <w:spacing w:line="336" w:lineRule="auto"/>
      </w:pPr>
      <w:r>
        <w:rPr>
          <w:b/>
        </w:rPr>
        <w:t xml:space="preserve">Prezzo a m: € 0,43035</w:t>
      </w:r>
    </w:p>
    <w:p>
      <w:pPr>
        <w:rPr>
          <w:sz w:val="10"/>
          <w:szCs w:val="10"/>
        </w:rPr>
      </w:pPr>
    </w:p>
    <w:p>
      <w:pPr>
        <w:rPr>
          <w:sz w:val="10"/>
          <w:szCs w:val="10"/>
        </w:rPr>
      </w:pPr>
    </w:p>
    <w:p>
      <w:pPr/>
      <w:r>
        <w:rPr>
          <w:b/>
        </w:rPr>
        <w:t xml:space="preserve">Codice regionale: TOS16_PR.P15.055.002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002 - d. 50 mm spess. 4,2 mm</w:t>
            </w:r>
          </w:p>
        </w:tc>
      </w:tr>
    </w:tbl>
    <w:p>
      <w:pPr>
        <w:jc w:val="right"/>
      </w:pPr>
    </w:p>
    <w:p>
      <w:pPr>
        <w:jc w:val="right"/>
        <w:spacing w:line="336" w:lineRule="auto"/>
      </w:pPr>
      <w:r>
        <w:rPr>
          <w:b/>
        </w:rPr>
        <w:t xml:space="preserve">Prezzo senza S. G. e Util. a m: € 0,41160</w:t>
      </w:r>
    </w:p>
    <w:p>
      <w:pPr>
        <w:jc w:val="right"/>
        <w:spacing w:line="336" w:lineRule="auto"/>
      </w:pPr>
      <w:r>
        <w:rPr>
          <w:b/>
        </w:rPr>
        <w:t xml:space="preserve">Spese generali € 0,06174</w:t>
      </w:r>
    </w:p>
    <w:p>
      <w:pPr>
        <w:jc w:val="right"/>
        <w:spacing w:line="336" w:lineRule="auto"/>
      </w:pPr>
      <w:r>
        <w:rPr>
          <w:b/>
        </w:rPr>
        <w:t xml:space="preserve">Utili di impresa € 0,04733</w:t>
      </w:r>
    </w:p>
    <w:p>
      <w:pPr>
        <w:jc w:val="right"/>
        <w:spacing w:line="336" w:lineRule="auto"/>
      </w:pPr>
      <w:r>
        <w:rPr>
          <w:b/>
        </w:rPr>
        <w:t xml:space="preserve">Prezzo a m: € 0,52067</w:t>
      </w:r>
    </w:p>
    <w:p>
      <w:pPr>
        <w:rPr>
          <w:sz w:val="10"/>
          <w:szCs w:val="10"/>
        </w:rPr>
      </w:pPr>
    </w:p>
    <w:p>
      <w:pPr>
        <w:rPr>
          <w:sz w:val="10"/>
          <w:szCs w:val="10"/>
        </w:rPr>
      </w:pPr>
    </w:p>
    <w:p>
      <w:pPr/>
      <w:r>
        <w:rPr>
          <w:b/>
        </w:rPr>
        <w:t xml:space="preserve">Codice regionale: TOS16_PR.P15.055.003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003 - d. 63 mm spess. 5,2 mm</w:t>
            </w:r>
          </w:p>
        </w:tc>
      </w:tr>
    </w:tbl>
    <w:p>
      <w:pPr>
        <w:jc w:val="right"/>
      </w:pPr>
    </w:p>
    <w:p>
      <w:pPr>
        <w:jc w:val="right"/>
        <w:spacing w:line="336" w:lineRule="auto"/>
      </w:pPr>
      <w:r>
        <w:rPr>
          <w:b/>
        </w:rPr>
        <w:t xml:space="preserve">Prezzo senza S. G. e Util. a m: € 0,53340</w:t>
      </w:r>
    </w:p>
    <w:p>
      <w:pPr>
        <w:jc w:val="right"/>
        <w:spacing w:line="336" w:lineRule="auto"/>
      </w:pPr>
      <w:r>
        <w:rPr>
          <w:b/>
        </w:rPr>
        <w:t xml:space="preserve">Spese generali € 0,08001</w:t>
      </w:r>
    </w:p>
    <w:p>
      <w:pPr>
        <w:jc w:val="right"/>
        <w:spacing w:line="336" w:lineRule="auto"/>
      </w:pPr>
      <w:r>
        <w:rPr>
          <w:b/>
        </w:rPr>
        <w:t xml:space="preserve">Utili di impresa € 0,06134</w:t>
      </w:r>
    </w:p>
    <w:p>
      <w:pPr>
        <w:jc w:val="right"/>
        <w:spacing w:line="336" w:lineRule="auto"/>
      </w:pPr>
      <w:r>
        <w:rPr>
          <w:b/>
        </w:rPr>
        <w:t xml:space="preserve">Prezzo a m: € 0,67475</w:t>
      </w:r>
    </w:p>
    <w:p>
      <w:pPr>
        <w:rPr>
          <w:sz w:val="10"/>
          <w:szCs w:val="10"/>
        </w:rPr>
      </w:pPr>
    </w:p>
    <w:p>
      <w:pPr>
        <w:rPr>
          <w:sz w:val="10"/>
          <w:szCs w:val="10"/>
        </w:rPr>
      </w:pPr>
    </w:p>
    <w:p>
      <w:pPr/>
      <w:r>
        <w:rPr>
          <w:b/>
        </w:rPr>
        <w:t xml:space="preserve">Codice regionale: TOS16_PR.P15.055.004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004 - d. 75 mm spess. 6,3 mm</w:t>
            </w:r>
          </w:p>
        </w:tc>
      </w:tr>
    </w:tbl>
    <w:p>
      <w:pPr>
        <w:jc w:val="right"/>
      </w:pPr>
    </w:p>
    <w:p>
      <w:pPr>
        <w:jc w:val="right"/>
        <w:spacing w:line="336" w:lineRule="auto"/>
      </w:pPr>
      <w:r>
        <w:rPr>
          <w:b/>
        </w:rPr>
        <w:t xml:space="preserve">Prezzo senza S. G. e Util. a m: € 0,63000</w:t>
      </w:r>
    </w:p>
    <w:p>
      <w:pPr>
        <w:jc w:val="right"/>
        <w:spacing w:line="336" w:lineRule="auto"/>
      </w:pPr>
      <w:r>
        <w:rPr>
          <w:b/>
        </w:rPr>
        <w:t xml:space="preserve">Spese generali € 0,09450</w:t>
      </w:r>
    </w:p>
    <w:p>
      <w:pPr>
        <w:jc w:val="right"/>
        <w:spacing w:line="336" w:lineRule="auto"/>
      </w:pPr>
      <w:r>
        <w:rPr>
          <w:b/>
        </w:rPr>
        <w:t xml:space="preserve">Utili di impresa € 0,07245</w:t>
      </w:r>
    </w:p>
    <w:p>
      <w:pPr>
        <w:jc w:val="right"/>
        <w:spacing w:line="336" w:lineRule="auto"/>
      </w:pPr>
      <w:r>
        <w:rPr>
          <w:b/>
        </w:rPr>
        <w:t xml:space="preserve">Prezzo a m: € 0,79695</w:t>
      </w:r>
    </w:p>
    <w:p>
      <w:pPr>
        <w:rPr>
          <w:sz w:val="10"/>
          <w:szCs w:val="10"/>
        </w:rPr>
      </w:pPr>
    </w:p>
    <w:p>
      <w:pPr>
        <w:rPr>
          <w:sz w:val="10"/>
          <w:szCs w:val="10"/>
        </w:rPr>
      </w:pPr>
    </w:p>
    <w:p>
      <w:pPr/>
      <w:r>
        <w:rPr>
          <w:b/>
        </w:rPr>
        <w:t xml:space="preserve">Codice regionale: TOS16_PR.P15.055.005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005 - d. 90 mm spess. 7,7 mm</w:t>
            </w:r>
          </w:p>
        </w:tc>
      </w:tr>
    </w:tbl>
    <w:p>
      <w:pPr>
        <w:jc w:val="right"/>
      </w:pPr>
    </w:p>
    <w:p>
      <w:pPr>
        <w:jc w:val="right"/>
        <w:spacing w:line="336" w:lineRule="auto"/>
      </w:pPr>
      <w:r>
        <w:rPr>
          <w:b/>
        </w:rPr>
        <w:t xml:space="preserve">Prezzo senza S. G. e Util. a m: € 0,72000</w:t>
      </w:r>
    </w:p>
    <w:p>
      <w:pPr>
        <w:jc w:val="right"/>
        <w:spacing w:line="336" w:lineRule="auto"/>
      </w:pPr>
      <w:r>
        <w:rPr>
          <w:b/>
        </w:rPr>
        <w:t xml:space="preserve">Spese generali € 0,10800</w:t>
      </w:r>
    </w:p>
    <w:p>
      <w:pPr>
        <w:jc w:val="right"/>
        <w:spacing w:line="336" w:lineRule="auto"/>
      </w:pPr>
      <w:r>
        <w:rPr>
          <w:b/>
        </w:rPr>
        <w:t xml:space="preserve">Utili di impresa € 0,08280</w:t>
      </w:r>
    </w:p>
    <w:p>
      <w:pPr>
        <w:jc w:val="right"/>
        <w:spacing w:line="336" w:lineRule="auto"/>
      </w:pPr>
      <w:r>
        <w:rPr>
          <w:b/>
        </w:rPr>
        <w:t xml:space="preserve">Prezzo a m: € 0,91080</w:t>
      </w:r>
    </w:p>
    <w:p>
      <w:pPr>
        <w:rPr>
          <w:sz w:val="10"/>
          <w:szCs w:val="10"/>
        </w:rPr>
      </w:pPr>
    </w:p>
    <w:p>
      <w:pPr>
        <w:rPr>
          <w:sz w:val="10"/>
          <w:szCs w:val="10"/>
        </w:rPr>
      </w:pPr>
    </w:p>
    <w:p>
      <w:pPr/>
      <w:r>
        <w:rPr>
          <w:b/>
        </w:rPr>
        <w:t xml:space="preserve">Codice regionale: TOS16_PR.P15.055.006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006 - d. 110 mm spess. 9,3 mm</w:t>
            </w:r>
          </w:p>
        </w:tc>
      </w:tr>
    </w:tbl>
    <w:p>
      <w:pPr>
        <w:jc w:val="right"/>
      </w:pPr>
    </w:p>
    <w:p>
      <w:pPr>
        <w:jc w:val="right"/>
        <w:spacing w:line="336" w:lineRule="auto"/>
      </w:pPr>
      <w:r>
        <w:rPr>
          <w:b/>
        </w:rPr>
        <w:t xml:space="preserve">Prezzo senza S. G. e Util. a m: € 0,88000</w:t>
      </w:r>
    </w:p>
    <w:p>
      <w:pPr>
        <w:jc w:val="right"/>
        <w:spacing w:line="336" w:lineRule="auto"/>
      </w:pPr>
      <w:r>
        <w:rPr>
          <w:b/>
        </w:rPr>
        <w:t xml:space="preserve">Spese generali € 0,13200</w:t>
      </w:r>
    </w:p>
    <w:p>
      <w:pPr>
        <w:jc w:val="right"/>
        <w:spacing w:line="336" w:lineRule="auto"/>
      </w:pPr>
      <w:r>
        <w:rPr>
          <w:b/>
        </w:rPr>
        <w:t xml:space="preserve">Utili di impresa € 0,10120</w:t>
      </w:r>
    </w:p>
    <w:p>
      <w:pPr>
        <w:jc w:val="right"/>
        <w:spacing w:line="336" w:lineRule="auto"/>
      </w:pPr>
      <w:r>
        <w:rPr>
          <w:b/>
        </w:rPr>
        <w:t xml:space="preserve">Prezzo a m: € 1,11320</w:t>
      </w:r>
    </w:p>
    <w:p>
      <w:pPr>
        <w:rPr>
          <w:sz w:val="10"/>
          <w:szCs w:val="10"/>
        </w:rPr>
      </w:pPr>
    </w:p>
    <w:p>
      <w:pPr>
        <w:rPr>
          <w:sz w:val="10"/>
          <w:szCs w:val="10"/>
        </w:rPr>
      </w:pPr>
    </w:p>
    <w:p>
      <w:pPr/>
      <w:r>
        <w:rPr>
          <w:b/>
        </w:rPr>
        <w:t xml:space="preserve">Codice regionale: TOS16_PR.P15.055.007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007 - d. 125 mm spess. 10,7 mm</w:t>
            </w:r>
          </w:p>
        </w:tc>
      </w:tr>
    </w:tbl>
    <w:p>
      <w:pPr>
        <w:jc w:val="right"/>
      </w:pPr>
    </w:p>
    <w:p>
      <w:pPr>
        <w:jc w:val="right"/>
        <w:spacing w:line="336" w:lineRule="auto"/>
      </w:pPr>
      <w:r>
        <w:rPr>
          <w:b/>
        </w:rPr>
        <w:t xml:space="preserve">Prezzo senza S. G. e Util. a m: € 1,39860</w:t>
      </w:r>
    </w:p>
    <w:p>
      <w:pPr>
        <w:jc w:val="right"/>
        <w:spacing w:line="336" w:lineRule="auto"/>
      </w:pPr>
      <w:r>
        <w:rPr>
          <w:b/>
        </w:rPr>
        <w:t xml:space="preserve">Spese generali € 0,20979</w:t>
      </w:r>
    </w:p>
    <w:p>
      <w:pPr>
        <w:jc w:val="right"/>
        <w:spacing w:line="336" w:lineRule="auto"/>
      </w:pPr>
      <w:r>
        <w:rPr>
          <w:b/>
        </w:rPr>
        <w:t xml:space="preserve">Utili di impresa € 0,16084</w:t>
      </w:r>
    </w:p>
    <w:p>
      <w:pPr>
        <w:jc w:val="right"/>
        <w:spacing w:line="336" w:lineRule="auto"/>
      </w:pPr>
      <w:r>
        <w:rPr>
          <w:b/>
        </w:rPr>
        <w:t xml:space="preserve">Prezzo a m: € 1,76923</w:t>
      </w:r>
    </w:p>
    <w:p>
      <w:pPr>
        <w:rPr>
          <w:sz w:val="10"/>
          <w:szCs w:val="10"/>
        </w:rPr>
      </w:pPr>
    </w:p>
    <w:p>
      <w:pPr>
        <w:rPr>
          <w:sz w:val="10"/>
          <w:szCs w:val="10"/>
        </w:rPr>
      </w:pPr>
    </w:p>
    <w:p>
      <w:pPr/>
      <w:r>
        <w:rPr>
          <w:b/>
        </w:rPr>
        <w:t xml:space="preserve">Codice regionale: TOS16_PR.P15.055.008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008 - d. 140 mm spess. 12,1 mm</w:t>
            </w:r>
          </w:p>
        </w:tc>
      </w:tr>
    </w:tbl>
    <w:p>
      <w:pPr>
        <w:jc w:val="right"/>
      </w:pPr>
    </w:p>
    <w:p>
      <w:pPr>
        <w:jc w:val="right"/>
        <w:spacing w:line="336" w:lineRule="auto"/>
      </w:pPr>
      <w:r>
        <w:rPr>
          <w:b/>
        </w:rPr>
        <w:t xml:space="preserve">Prezzo senza S. G. e Util. a m: € 2,41000</w:t>
      </w:r>
    </w:p>
    <w:p>
      <w:pPr>
        <w:jc w:val="right"/>
        <w:spacing w:line="336" w:lineRule="auto"/>
      </w:pPr>
      <w:r>
        <w:rPr>
          <w:b/>
        </w:rPr>
        <w:t xml:space="preserve">Spese generali € 0,36150</w:t>
      </w:r>
    </w:p>
    <w:p>
      <w:pPr>
        <w:jc w:val="right"/>
        <w:spacing w:line="336" w:lineRule="auto"/>
      </w:pPr>
      <w:r>
        <w:rPr>
          <w:b/>
        </w:rPr>
        <w:t xml:space="preserve">Utili di impresa € 0,27715</w:t>
      </w:r>
    </w:p>
    <w:p>
      <w:pPr>
        <w:jc w:val="right"/>
        <w:spacing w:line="336" w:lineRule="auto"/>
      </w:pPr>
      <w:r>
        <w:rPr>
          <w:b/>
        </w:rPr>
        <w:t xml:space="preserve">Prezzo a m: € 3,04865</w:t>
      </w:r>
    </w:p>
    <w:p>
      <w:pPr>
        <w:rPr>
          <w:sz w:val="10"/>
          <w:szCs w:val="10"/>
        </w:rPr>
      </w:pPr>
    </w:p>
    <w:p>
      <w:pPr>
        <w:rPr>
          <w:sz w:val="10"/>
          <w:szCs w:val="10"/>
        </w:rPr>
      </w:pPr>
    </w:p>
    <w:p>
      <w:pPr/>
      <w:r>
        <w:rPr>
          <w:b/>
        </w:rPr>
        <w:t xml:space="preserve">Codice regionale: TOS16_PR.P15.055.009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009 - d. 160 mm spess. 14,2 mm</w:t>
            </w:r>
          </w:p>
        </w:tc>
      </w:tr>
    </w:tbl>
    <w:p>
      <w:pPr>
        <w:jc w:val="right"/>
      </w:pPr>
    </w:p>
    <w:p>
      <w:pPr>
        <w:jc w:val="right"/>
        <w:spacing w:line="336" w:lineRule="auto"/>
      </w:pPr>
      <w:r>
        <w:rPr>
          <w:b/>
        </w:rPr>
        <w:t xml:space="preserve">Prezzo senza S. G. e Util. a m: € 2,11000</w:t>
      </w:r>
    </w:p>
    <w:p>
      <w:pPr>
        <w:jc w:val="right"/>
        <w:spacing w:line="336" w:lineRule="auto"/>
      </w:pPr>
      <w:r>
        <w:rPr>
          <w:b/>
        </w:rPr>
        <w:t xml:space="preserve">Spese generali € 0,31650</w:t>
      </w:r>
    </w:p>
    <w:p>
      <w:pPr>
        <w:jc w:val="right"/>
        <w:spacing w:line="336" w:lineRule="auto"/>
      </w:pPr>
      <w:r>
        <w:rPr>
          <w:b/>
        </w:rPr>
        <w:t xml:space="preserve">Utili di impresa € 0,24265</w:t>
      </w:r>
    </w:p>
    <w:p>
      <w:pPr>
        <w:jc w:val="right"/>
        <w:spacing w:line="336" w:lineRule="auto"/>
      </w:pPr>
      <w:r>
        <w:rPr>
          <w:b/>
        </w:rPr>
        <w:t xml:space="preserve">Prezzo a m: € 2,66915</w:t>
      </w:r>
    </w:p>
    <w:p>
      <w:pPr>
        <w:rPr>
          <w:sz w:val="10"/>
          <w:szCs w:val="10"/>
        </w:rPr>
      </w:pPr>
    </w:p>
    <w:p>
      <w:pPr>
        <w:rPr>
          <w:sz w:val="10"/>
          <w:szCs w:val="10"/>
        </w:rPr>
      </w:pPr>
    </w:p>
    <w:p>
      <w:pPr/>
      <w:r>
        <w:rPr>
          <w:b/>
        </w:rPr>
        <w:t xml:space="preserve">Codice regionale: TOS16_PR.P15.055.010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010 - d. 200 mm spess. 18,0 mm</w:t>
            </w:r>
          </w:p>
        </w:tc>
      </w:tr>
    </w:tbl>
    <w:p>
      <w:pPr>
        <w:jc w:val="right"/>
      </w:pPr>
    </w:p>
    <w:p>
      <w:pPr>
        <w:jc w:val="right"/>
        <w:spacing w:line="336" w:lineRule="auto"/>
      </w:pPr>
      <w:r>
        <w:rPr>
          <w:b/>
        </w:rPr>
        <w:t xml:space="preserve">Prezzo senza S. G. e Util. a m: € 3,05000</w:t>
      </w:r>
    </w:p>
    <w:p>
      <w:pPr>
        <w:jc w:val="right"/>
        <w:spacing w:line="336" w:lineRule="auto"/>
      </w:pPr>
      <w:r>
        <w:rPr>
          <w:b/>
        </w:rPr>
        <w:t xml:space="preserve">Spese generali € 0,45750</w:t>
      </w:r>
    </w:p>
    <w:p>
      <w:pPr>
        <w:jc w:val="right"/>
        <w:spacing w:line="336" w:lineRule="auto"/>
      </w:pPr>
      <w:r>
        <w:rPr>
          <w:b/>
        </w:rPr>
        <w:t xml:space="preserve">Utili di impresa € 0,35075</w:t>
      </w:r>
    </w:p>
    <w:p>
      <w:pPr>
        <w:jc w:val="right"/>
        <w:spacing w:line="336" w:lineRule="auto"/>
      </w:pPr>
      <w:r>
        <w:rPr>
          <w:b/>
        </w:rPr>
        <w:t xml:space="preserve">Prezzo a m: € 3,85825</w:t>
      </w:r>
    </w:p>
    <w:p>
      <w:pPr>
        <w:rPr>
          <w:sz w:val="10"/>
          <w:szCs w:val="10"/>
        </w:rPr>
      </w:pPr>
    </w:p>
    <w:p>
      <w:pPr>
        <w:rPr>
          <w:sz w:val="10"/>
          <w:szCs w:val="10"/>
        </w:rPr>
      </w:pPr>
    </w:p>
    <w:p>
      <w:pPr/>
      <w:r>
        <w:rPr>
          <w:b/>
        </w:rPr>
        <w:t xml:space="preserve">Codice regionale: TOS16_PR.P15.057.001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001 - d. 40 mm spess. 3,4 mm</w:t>
            </w:r>
          </w:p>
        </w:tc>
      </w:tr>
    </w:tbl>
    <w:p>
      <w:pPr>
        <w:jc w:val="right"/>
      </w:pPr>
    </w:p>
    <w:p>
      <w:pPr>
        <w:jc w:val="right"/>
        <w:spacing w:line="336" w:lineRule="auto"/>
      </w:pPr>
      <w:r>
        <w:rPr>
          <w:b/>
        </w:rPr>
        <w:t xml:space="preserve">Prezzo senza S. G. e Util. a cad: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cad: € 0,60720</w:t>
      </w:r>
    </w:p>
    <w:p>
      <w:pPr>
        <w:rPr>
          <w:sz w:val="10"/>
          <w:szCs w:val="10"/>
        </w:rPr>
      </w:pPr>
    </w:p>
    <w:p>
      <w:pPr>
        <w:rPr>
          <w:sz w:val="10"/>
          <w:szCs w:val="10"/>
        </w:rPr>
      </w:pPr>
    </w:p>
    <w:p>
      <w:pPr/>
      <w:r>
        <w:rPr>
          <w:b/>
        </w:rPr>
        <w:t xml:space="preserve">Codice regionale: TOS16_PR.P15.057.002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002 - d. 50 mm spess. 4,2 mm</w:t>
            </w:r>
          </w:p>
        </w:tc>
      </w:tr>
    </w:tbl>
    <w:p>
      <w:pPr>
        <w:jc w:val="right"/>
      </w:pPr>
    </w:p>
    <w:p>
      <w:pPr>
        <w:jc w:val="right"/>
        <w:spacing w:line="336" w:lineRule="auto"/>
      </w:pPr>
      <w:r>
        <w:rPr>
          <w:b/>
        </w:rPr>
        <w:t xml:space="preserve">Prezzo senza S. G. e Util. a cad: € 0,54000</w:t>
      </w:r>
    </w:p>
    <w:p>
      <w:pPr>
        <w:jc w:val="right"/>
        <w:spacing w:line="336" w:lineRule="auto"/>
      </w:pPr>
      <w:r>
        <w:rPr>
          <w:b/>
        </w:rPr>
        <w:t xml:space="preserve">Spese generali € 0,08100</w:t>
      </w:r>
    </w:p>
    <w:p>
      <w:pPr>
        <w:jc w:val="right"/>
        <w:spacing w:line="336" w:lineRule="auto"/>
      </w:pPr>
      <w:r>
        <w:rPr>
          <w:b/>
        </w:rPr>
        <w:t xml:space="preserve">Utili di impresa € 0,06210</w:t>
      </w:r>
    </w:p>
    <w:p>
      <w:pPr>
        <w:jc w:val="right"/>
        <w:spacing w:line="336" w:lineRule="auto"/>
      </w:pPr>
      <w:r>
        <w:rPr>
          <w:b/>
        </w:rPr>
        <w:t xml:space="preserve">Prezzo a cad: € 0,68310</w:t>
      </w:r>
    </w:p>
    <w:p>
      <w:pPr>
        <w:rPr>
          <w:sz w:val="10"/>
          <w:szCs w:val="10"/>
        </w:rPr>
      </w:pPr>
    </w:p>
    <w:p>
      <w:pPr>
        <w:rPr>
          <w:sz w:val="10"/>
          <w:szCs w:val="10"/>
        </w:rPr>
      </w:pPr>
    </w:p>
    <w:p>
      <w:pPr/>
      <w:r>
        <w:rPr>
          <w:b/>
        </w:rPr>
        <w:t xml:space="preserve">Codice regionale: TOS16_PR.P15.057.003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003 - d. 63 mm spess. 5,2 mm</w:t>
            </w:r>
          </w:p>
        </w:tc>
      </w:tr>
    </w:tbl>
    <w:p>
      <w:pPr>
        <w:jc w:val="right"/>
      </w:pPr>
    </w:p>
    <w:p>
      <w:pPr>
        <w:jc w:val="right"/>
        <w:spacing w:line="336" w:lineRule="auto"/>
      </w:pPr>
      <w:r>
        <w:rPr>
          <w:b/>
        </w:rPr>
        <w:t xml:space="preserve">Prezzo senza S. G. e Util. a cad: € 0,56000</w:t>
      </w:r>
    </w:p>
    <w:p>
      <w:pPr>
        <w:jc w:val="right"/>
        <w:spacing w:line="336" w:lineRule="auto"/>
      </w:pPr>
      <w:r>
        <w:rPr>
          <w:b/>
        </w:rPr>
        <w:t xml:space="preserve">Spese generali € 0,08400</w:t>
      </w:r>
    </w:p>
    <w:p>
      <w:pPr>
        <w:jc w:val="right"/>
        <w:spacing w:line="336" w:lineRule="auto"/>
      </w:pPr>
      <w:r>
        <w:rPr>
          <w:b/>
        </w:rPr>
        <w:t xml:space="preserve">Utili di impresa € 0,06440</w:t>
      </w:r>
    </w:p>
    <w:p>
      <w:pPr>
        <w:jc w:val="right"/>
        <w:spacing w:line="336" w:lineRule="auto"/>
      </w:pPr>
      <w:r>
        <w:rPr>
          <w:b/>
        </w:rPr>
        <w:t xml:space="preserve">Prezzo a cad: € 0,70840</w:t>
      </w:r>
    </w:p>
    <w:p>
      <w:pPr>
        <w:rPr>
          <w:sz w:val="10"/>
          <w:szCs w:val="10"/>
        </w:rPr>
      </w:pPr>
    </w:p>
    <w:p>
      <w:pPr>
        <w:rPr>
          <w:sz w:val="10"/>
          <w:szCs w:val="10"/>
        </w:rPr>
      </w:pPr>
    </w:p>
    <w:p>
      <w:pPr/>
      <w:r>
        <w:rPr>
          <w:b/>
        </w:rPr>
        <w:t xml:space="preserve">Codice regionale: TOS16_PR.P15.057.004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004 - d. 75 mm spess. 6,3 mm</w:t>
            </w:r>
          </w:p>
        </w:tc>
      </w:tr>
    </w:tbl>
    <w:p>
      <w:pPr>
        <w:jc w:val="right"/>
      </w:pPr>
    </w:p>
    <w:p>
      <w:pPr>
        <w:jc w:val="right"/>
        <w:spacing w:line="336" w:lineRule="auto"/>
      </w:pPr>
      <w:r>
        <w:rPr>
          <w:b/>
        </w:rPr>
        <w:t xml:space="preserve">Prezzo senza S. G. e Util. a cad: € 0,69000</w:t>
      </w:r>
    </w:p>
    <w:p>
      <w:pPr>
        <w:jc w:val="right"/>
        <w:spacing w:line="336" w:lineRule="auto"/>
      </w:pPr>
      <w:r>
        <w:rPr>
          <w:b/>
        </w:rPr>
        <w:t xml:space="preserve">Spese generali € 0,10350</w:t>
      </w:r>
    </w:p>
    <w:p>
      <w:pPr>
        <w:jc w:val="right"/>
        <w:spacing w:line="336" w:lineRule="auto"/>
      </w:pPr>
      <w:r>
        <w:rPr>
          <w:b/>
        </w:rPr>
        <w:t xml:space="preserve">Utili di impresa € 0,07935</w:t>
      </w:r>
    </w:p>
    <w:p>
      <w:pPr>
        <w:jc w:val="right"/>
        <w:spacing w:line="336" w:lineRule="auto"/>
      </w:pPr>
      <w:r>
        <w:rPr>
          <w:b/>
        </w:rPr>
        <w:t xml:space="preserve">Prezzo a cad: € 0,87285</w:t>
      </w:r>
    </w:p>
    <w:p>
      <w:pPr>
        <w:rPr>
          <w:sz w:val="10"/>
          <w:szCs w:val="10"/>
        </w:rPr>
      </w:pPr>
    </w:p>
    <w:p>
      <w:pPr>
        <w:rPr>
          <w:sz w:val="10"/>
          <w:szCs w:val="10"/>
        </w:rPr>
      </w:pPr>
    </w:p>
    <w:p>
      <w:pPr/>
      <w:r>
        <w:rPr>
          <w:b/>
        </w:rPr>
        <w:t xml:space="preserve">Codice regionale: TOS16_PR.P15.057.005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005 - d. 90 mm spess. 7,7 mm</w:t>
            </w:r>
          </w:p>
        </w:tc>
      </w:tr>
    </w:tbl>
    <w:p>
      <w:pPr>
        <w:jc w:val="right"/>
      </w:pPr>
    </w:p>
    <w:p>
      <w:pPr>
        <w:jc w:val="right"/>
        <w:spacing w:line="336" w:lineRule="auto"/>
      </w:pPr>
      <w:r>
        <w:rPr>
          <w:b/>
        </w:rPr>
        <w:t xml:space="preserve">Prezzo senza S. G. e Util. a cad: € 0,72000</w:t>
      </w:r>
    </w:p>
    <w:p>
      <w:pPr>
        <w:jc w:val="right"/>
        <w:spacing w:line="336" w:lineRule="auto"/>
      </w:pPr>
      <w:r>
        <w:rPr>
          <w:b/>
        </w:rPr>
        <w:t xml:space="preserve">Spese generali € 0,10800</w:t>
      </w:r>
    </w:p>
    <w:p>
      <w:pPr>
        <w:jc w:val="right"/>
        <w:spacing w:line="336" w:lineRule="auto"/>
      </w:pPr>
      <w:r>
        <w:rPr>
          <w:b/>
        </w:rPr>
        <w:t xml:space="preserve">Utili di impresa € 0,08280</w:t>
      </w:r>
    </w:p>
    <w:p>
      <w:pPr>
        <w:jc w:val="right"/>
        <w:spacing w:line="336" w:lineRule="auto"/>
      </w:pPr>
      <w:r>
        <w:rPr>
          <w:b/>
        </w:rPr>
        <w:t xml:space="preserve">Prezzo a cad: € 0,91080</w:t>
      </w:r>
    </w:p>
    <w:p>
      <w:pPr>
        <w:rPr>
          <w:sz w:val="10"/>
          <w:szCs w:val="10"/>
        </w:rPr>
      </w:pPr>
    </w:p>
    <w:p>
      <w:pPr>
        <w:rPr>
          <w:sz w:val="10"/>
          <w:szCs w:val="10"/>
        </w:rPr>
      </w:pPr>
    </w:p>
    <w:p>
      <w:pPr/>
      <w:r>
        <w:rPr>
          <w:b/>
        </w:rPr>
        <w:t xml:space="preserve">Codice regionale: TOS16_PR.P15.057.006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006 - d. 110 mm spess. 9,3 mm</w:t>
            </w:r>
          </w:p>
        </w:tc>
      </w:tr>
    </w:tbl>
    <w:p>
      <w:pPr>
        <w:jc w:val="right"/>
      </w:pPr>
    </w:p>
    <w:p>
      <w:pPr>
        <w:jc w:val="right"/>
        <w:spacing w:line="336" w:lineRule="auto"/>
      </w:pPr>
      <w:r>
        <w:rPr>
          <w:b/>
        </w:rPr>
        <w:t xml:space="preserve">Prezzo senza S. G. e Util. a cad: € 0,88000</w:t>
      </w:r>
    </w:p>
    <w:p>
      <w:pPr>
        <w:jc w:val="right"/>
        <w:spacing w:line="336" w:lineRule="auto"/>
      </w:pPr>
      <w:r>
        <w:rPr>
          <w:b/>
        </w:rPr>
        <w:t xml:space="preserve">Spese generali € 0,13200</w:t>
      </w:r>
    </w:p>
    <w:p>
      <w:pPr>
        <w:jc w:val="right"/>
        <w:spacing w:line="336" w:lineRule="auto"/>
      </w:pPr>
      <w:r>
        <w:rPr>
          <w:b/>
        </w:rPr>
        <w:t xml:space="preserve">Utili di impresa € 0,10120</w:t>
      </w:r>
    </w:p>
    <w:p>
      <w:pPr>
        <w:jc w:val="right"/>
        <w:spacing w:line="336" w:lineRule="auto"/>
      </w:pPr>
      <w:r>
        <w:rPr>
          <w:b/>
        </w:rPr>
        <w:t xml:space="preserve">Prezzo a cad: € 1,11320</w:t>
      </w:r>
    </w:p>
    <w:p>
      <w:pPr>
        <w:rPr>
          <w:sz w:val="10"/>
          <w:szCs w:val="10"/>
        </w:rPr>
      </w:pPr>
    </w:p>
    <w:p>
      <w:pPr>
        <w:rPr>
          <w:sz w:val="10"/>
          <w:szCs w:val="10"/>
        </w:rPr>
      </w:pPr>
    </w:p>
    <w:p>
      <w:pPr/>
      <w:r>
        <w:rPr>
          <w:b/>
        </w:rPr>
        <w:t xml:space="preserve">Codice regionale: TOS16_PR.P15.057.007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007 - d. 125 mm spess. 10,7 mm</w:t>
            </w:r>
          </w:p>
        </w:tc>
      </w:tr>
    </w:tbl>
    <w:p>
      <w:pPr>
        <w:jc w:val="right"/>
      </w:pPr>
    </w:p>
    <w:p>
      <w:pPr>
        <w:jc w:val="right"/>
        <w:spacing w:line="336" w:lineRule="auto"/>
      </w:pPr>
      <w:r>
        <w:rPr>
          <w:b/>
        </w:rPr>
        <w:t xml:space="preserve">Prezzo senza S. G. e Util. a cad: € 1,65000</w:t>
      </w:r>
    </w:p>
    <w:p>
      <w:pPr>
        <w:jc w:val="right"/>
        <w:spacing w:line="336" w:lineRule="auto"/>
      </w:pPr>
      <w:r>
        <w:rPr>
          <w:b/>
        </w:rPr>
        <w:t xml:space="preserve">Spese generali € 0,24750</w:t>
      </w:r>
    </w:p>
    <w:p>
      <w:pPr>
        <w:jc w:val="right"/>
        <w:spacing w:line="336" w:lineRule="auto"/>
      </w:pPr>
      <w:r>
        <w:rPr>
          <w:b/>
        </w:rPr>
        <w:t xml:space="preserve">Utili di impresa € 0,18975</w:t>
      </w:r>
    </w:p>
    <w:p>
      <w:pPr>
        <w:jc w:val="right"/>
        <w:spacing w:line="336" w:lineRule="auto"/>
      </w:pPr>
      <w:r>
        <w:rPr>
          <w:b/>
        </w:rPr>
        <w:t xml:space="preserve">Prezzo a cad: € 2,08725</w:t>
      </w:r>
    </w:p>
    <w:p>
      <w:pPr>
        <w:rPr>
          <w:sz w:val="10"/>
          <w:szCs w:val="10"/>
        </w:rPr>
      </w:pPr>
    </w:p>
    <w:p>
      <w:pPr>
        <w:rPr>
          <w:sz w:val="10"/>
          <w:szCs w:val="10"/>
        </w:rPr>
      </w:pPr>
    </w:p>
    <w:p>
      <w:pPr/>
      <w:r>
        <w:rPr>
          <w:b/>
        </w:rPr>
        <w:t xml:space="preserve">Codice regionale: TOS16_PR.P15.057.008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008 - d. 140 mm spess. 12,1 mm</w:t>
            </w:r>
          </w:p>
        </w:tc>
      </w:tr>
    </w:tbl>
    <w:p>
      <w:pPr>
        <w:jc w:val="right"/>
      </w:pPr>
    </w:p>
    <w:p>
      <w:pPr>
        <w:jc w:val="right"/>
        <w:spacing w:line="336" w:lineRule="auto"/>
      </w:pPr>
      <w:r>
        <w:rPr>
          <w:b/>
        </w:rPr>
        <w:t xml:space="preserve">Prezzo senza S. G. e Util. a cad: € 3,17780</w:t>
      </w:r>
    </w:p>
    <w:p>
      <w:pPr>
        <w:jc w:val="right"/>
        <w:spacing w:line="336" w:lineRule="auto"/>
      </w:pPr>
      <w:r>
        <w:rPr>
          <w:b/>
        </w:rPr>
        <w:t xml:space="preserve">Spese generali € 0,47667</w:t>
      </w:r>
    </w:p>
    <w:p>
      <w:pPr>
        <w:jc w:val="right"/>
        <w:spacing w:line="336" w:lineRule="auto"/>
      </w:pPr>
      <w:r>
        <w:rPr>
          <w:b/>
        </w:rPr>
        <w:t xml:space="preserve">Utili di impresa € 0,36545</w:t>
      </w:r>
    </w:p>
    <w:p>
      <w:pPr>
        <w:jc w:val="right"/>
        <w:spacing w:line="336" w:lineRule="auto"/>
      </w:pPr>
      <w:r>
        <w:rPr>
          <w:b/>
        </w:rPr>
        <w:t xml:space="preserve">Prezzo a cad: € 4,01992</w:t>
      </w:r>
    </w:p>
    <w:p>
      <w:pPr>
        <w:rPr>
          <w:sz w:val="10"/>
          <w:szCs w:val="10"/>
        </w:rPr>
      </w:pPr>
    </w:p>
    <w:p>
      <w:pPr>
        <w:rPr>
          <w:sz w:val="10"/>
          <w:szCs w:val="10"/>
        </w:rPr>
      </w:pPr>
    </w:p>
    <w:p>
      <w:pPr/>
      <w:r>
        <w:rPr>
          <w:b/>
        </w:rPr>
        <w:t xml:space="preserve">Codice regionale: TOS16_PR.P15.057.009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009 - d. 160 mm spess. 14,2 mm</w:t>
            </w:r>
          </w:p>
        </w:tc>
      </w:tr>
    </w:tbl>
    <w:p>
      <w:pPr>
        <w:jc w:val="right"/>
      </w:pPr>
    </w:p>
    <w:p>
      <w:pPr>
        <w:jc w:val="right"/>
        <w:spacing w:line="336" w:lineRule="auto"/>
      </w:pPr>
      <w:r>
        <w:rPr>
          <w:b/>
        </w:rPr>
        <w:t xml:space="preserve">Prezzo senza S. G. e Util. a cad: € 2,11000</w:t>
      </w:r>
    </w:p>
    <w:p>
      <w:pPr>
        <w:jc w:val="right"/>
        <w:spacing w:line="336" w:lineRule="auto"/>
      </w:pPr>
      <w:r>
        <w:rPr>
          <w:b/>
        </w:rPr>
        <w:t xml:space="preserve">Spese generali € 0,31650</w:t>
      </w:r>
    </w:p>
    <w:p>
      <w:pPr>
        <w:jc w:val="right"/>
        <w:spacing w:line="336" w:lineRule="auto"/>
      </w:pPr>
      <w:r>
        <w:rPr>
          <w:b/>
        </w:rPr>
        <w:t xml:space="preserve">Utili di impresa € 0,24265</w:t>
      </w:r>
    </w:p>
    <w:p>
      <w:pPr>
        <w:jc w:val="right"/>
        <w:spacing w:line="336" w:lineRule="auto"/>
      </w:pPr>
      <w:r>
        <w:rPr>
          <w:b/>
        </w:rPr>
        <w:t xml:space="preserve">Prezzo a cad: € 2,66915</w:t>
      </w:r>
    </w:p>
    <w:p>
      <w:pPr>
        <w:rPr>
          <w:sz w:val="10"/>
          <w:szCs w:val="10"/>
        </w:rPr>
      </w:pPr>
    </w:p>
    <w:p>
      <w:pPr>
        <w:rPr>
          <w:sz w:val="10"/>
          <w:szCs w:val="10"/>
        </w:rPr>
      </w:pPr>
    </w:p>
    <w:p>
      <w:pPr/>
      <w:r>
        <w:rPr>
          <w:b/>
        </w:rPr>
        <w:t xml:space="preserve">Codice regionale: TOS16_PR.P15.057.010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010 - d. 200 mm spess. 18,0 mm</w:t>
            </w:r>
          </w:p>
        </w:tc>
      </w:tr>
    </w:tbl>
    <w:p>
      <w:pPr>
        <w:jc w:val="right"/>
      </w:pPr>
    </w:p>
    <w:p>
      <w:pPr>
        <w:jc w:val="right"/>
        <w:spacing w:line="336" w:lineRule="auto"/>
      </w:pPr>
      <w:r>
        <w:rPr>
          <w:b/>
        </w:rPr>
        <w:t xml:space="preserve">Prezzo senza S. G. e Util. a cad: € 3,05000</w:t>
      </w:r>
    </w:p>
    <w:p>
      <w:pPr>
        <w:jc w:val="right"/>
        <w:spacing w:line="336" w:lineRule="auto"/>
      </w:pPr>
      <w:r>
        <w:rPr>
          <w:b/>
        </w:rPr>
        <w:t xml:space="preserve">Spese generali € 0,45750</w:t>
      </w:r>
    </w:p>
    <w:p>
      <w:pPr>
        <w:jc w:val="right"/>
        <w:spacing w:line="336" w:lineRule="auto"/>
      </w:pPr>
      <w:r>
        <w:rPr>
          <w:b/>
        </w:rPr>
        <w:t xml:space="preserve">Utili di impresa € 0,35075</w:t>
      </w:r>
    </w:p>
    <w:p>
      <w:pPr>
        <w:jc w:val="right"/>
        <w:spacing w:line="336" w:lineRule="auto"/>
      </w:pPr>
      <w:r>
        <w:rPr>
          <w:b/>
        </w:rPr>
        <w:t xml:space="preserve">Prezzo a cad: € 3,85825</w:t>
      </w:r>
    </w:p>
    <w:p>
      <w:pPr>
        <w:rPr>
          <w:sz w:val="10"/>
          <w:szCs w:val="10"/>
        </w:rPr>
      </w:pPr>
    </w:p>
    <w:p>
      <w:pPr>
        <w:rPr>
          <w:sz w:val="10"/>
          <w:szCs w:val="10"/>
        </w:rPr>
      </w:pPr>
    </w:p>
    <w:p>
      <w:pPr/>
      <w:r>
        <w:rPr>
          <w:b/>
        </w:rPr>
        <w:t xml:space="preserve">Codice regionale: TOS16_PR.P15.060.001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001 - tipo SN2 (SDR 33) diam. est. 250 mm, spess. mm 7.7</w:t>
            </w:r>
          </w:p>
        </w:tc>
      </w:tr>
    </w:tbl>
    <w:p>
      <w:pPr>
        <w:jc w:val="right"/>
      </w:pPr>
    </w:p>
    <w:p>
      <w:pPr>
        <w:jc w:val="right"/>
        <w:spacing w:line="336" w:lineRule="auto"/>
      </w:pPr>
      <w:r>
        <w:rPr>
          <w:b/>
        </w:rPr>
        <w:t xml:space="preserve">Prezzo senza S. G. e Util. a m: € 15,69150</w:t>
      </w:r>
    </w:p>
    <w:p>
      <w:pPr>
        <w:jc w:val="right"/>
        <w:spacing w:line="336" w:lineRule="auto"/>
      </w:pPr>
      <w:r>
        <w:rPr>
          <w:b/>
        </w:rPr>
        <w:t xml:space="preserve">Spese generali € 2,35373</w:t>
      </w:r>
    </w:p>
    <w:p>
      <w:pPr>
        <w:jc w:val="right"/>
        <w:spacing w:line="336" w:lineRule="auto"/>
      </w:pPr>
      <w:r>
        <w:rPr>
          <w:b/>
        </w:rPr>
        <w:t xml:space="preserve">Utili di impresa € 1,80452</w:t>
      </w:r>
    </w:p>
    <w:p>
      <w:pPr>
        <w:jc w:val="right"/>
        <w:spacing w:line="336" w:lineRule="auto"/>
      </w:pPr>
      <w:r>
        <w:rPr>
          <w:b/>
        </w:rPr>
        <w:t xml:space="preserve">Prezzo a m: € 19,84975</w:t>
      </w:r>
    </w:p>
    <w:p>
      <w:pPr>
        <w:rPr>
          <w:sz w:val="10"/>
          <w:szCs w:val="10"/>
        </w:rPr>
      </w:pPr>
    </w:p>
    <w:p>
      <w:pPr>
        <w:rPr>
          <w:sz w:val="10"/>
          <w:szCs w:val="10"/>
        </w:rPr>
      </w:pPr>
    </w:p>
    <w:p>
      <w:pPr/>
      <w:r>
        <w:rPr>
          <w:b/>
        </w:rPr>
        <w:t xml:space="preserve">Codice regionale: TOS16_PR.P15.060.002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002 - tipo SN2 (SDR 33) diam. est. 315 mm, spess. mm 9.7</w:t>
            </w:r>
          </w:p>
        </w:tc>
      </w:tr>
    </w:tbl>
    <w:p>
      <w:pPr>
        <w:jc w:val="right"/>
      </w:pPr>
    </w:p>
    <w:p>
      <w:pPr>
        <w:jc w:val="right"/>
        <w:spacing w:line="336" w:lineRule="auto"/>
      </w:pPr>
      <w:r>
        <w:rPr>
          <w:b/>
        </w:rPr>
        <w:t xml:space="preserve">Prezzo senza S. G. e Util. a m: € 24,83250</w:t>
      </w:r>
    </w:p>
    <w:p>
      <w:pPr>
        <w:jc w:val="right"/>
        <w:spacing w:line="336" w:lineRule="auto"/>
      </w:pPr>
      <w:r>
        <w:rPr>
          <w:b/>
        </w:rPr>
        <w:t xml:space="preserve">Spese generali € 3,72488</w:t>
      </w:r>
    </w:p>
    <w:p>
      <w:pPr>
        <w:jc w:val="right"/>
        <w:spacing w:line="336" w:lineRule="auto"/>
      </w:pPr>
      <w:r>
        <w:rPr>
          <w:b/>
        </w:rPr>
        <w:t xml:space="preserve">Utili di impresa € 2,85574</w:t>
      </w:r>
    </w:p>
    <w:p>
      <w:pPr>
        <w:jc w:val="right"/>
        <w:spacing w:line="336" w:lineRule="auto"/>
      </w:pPr>
      <w:r>
        <w:rPr>
          <w:b/>
        </w:rPr>
        <w:t xml:space="preserve">Prezzo a m: € 31,41311</w:t>
      </w:r>
    </w:p>
    <w:p>
      <w:pPr>
        <w:rPr>
          <w:sz w:val="10"/>
          <w:szCs w:val="10"/>
        </w:rPr>
      </w:pPr>
    </w:p>
    <w:p>
      <w:pPr>
        <w:rPr>
          <w:sz w:val="10"/>
          <w:szCs w:val="10"/>
        </w:rPr>
      </w:pPr>
    </w:p>
    <w:p>
      <w:pPr/>
      <w:r>
        <w:rPr>
          <w:b/>
        </w:rPr>
        <w:t xml:space="preserve">Codice regionale: TOS16_PR.P15.060.003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003 - tipo SN2 (SDR 33) diam. est. 355 mm, spess. mm 10.9</w:t>
            </w:r>
          </w:p>
        </w:tc>
      </w:tr>
    </w:tbl>
    <w:p>
      <w:pPr>
        <w:jc w:val="right"/>
      </w:pPr>
    </w:p>
    <w:p>
      <w:pPr>
        <w:jc w:val="right"/>
        <w:spacing w:line="336" w:lineRule="auto"/>
      </w:pPr>
      <w:r>
        <w:rPr>
          <w:b/>
        </w:rPr>
        <w:t xml:space="preserve">Prezzo senza S. G. e Util. a m: € 32,36750</w:t>
      </w:r>
    </w:p>
    <w:p>
      <w:pPr>
        <w:jc w:val="right"/>
        <w:spacing w:line="336" w:lineRule="auto"/>
      </w:pPr>
      <w:r>
        <w:rPr>
          <w:b/>
        </w:rPr>
        <w:t xml:space="preserve">Spese generali € 4,85513</w:t>
      </w:r>
    </w:p>
    <w:p>
      <w:pPr>
        <w:jc w:val="right"/>
        <w:spacing w:line="336" w:lineRule="auto"/>
      </w:pPr>
      <w:r>
        <w:rPr>
          <w:b/>
        </w:rPr>
        <w:t xml:space="preserve">Utili di impresa € 3,72226</w:t>
      </w:r>
    </w:p>
    <w:p>
      <w:pPr>
        <w:jc w:val="right"/>
        <w:spacing w:line="336" w:lineRule="auto"/>
      </w:pPr>
      <w:r>
        <w:rPr>
          <w:b/>
        </w:rPr>
        <w:t xml:space="preserve">Prezzo a m: € 40,94489</w:t>
      </w:r>
    </w:p>
    <w:p>
      <w:pPr>
        <w:rPr>
          <w:sz w:val="10"/>
          <w:szCs w:val="10"/>
        </w:rPr>
      </w:pPr>
    </w:p>
    <w:p>
      <w:pPr>
        <w:rPr>
          <w:sz w:val="10"/>
          <w:szCs w:val="10"/>
        </w:rPr>
      </w:pPr>
    </w:p>
    <w:p>
      <w:pPr/>
      <w:r>
        <w:rPr>
          <w:b/>
        </w:rPr>
        <w:t xml:space="preserve">Codice regionale: TOS16_PR.P15.060.004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004 - tipo SN2 (SDR 33) diam. est. 400 mm, spess. mm 12.3</w:t>
            </w:r>
          </w:p>
        </w:tc>
      </w:tr>
    </w:tbl>
    <w:p>
      <w:pPr>
        <w:jc w:val="right"/>
      </w:pPr>
    </w:p>
    <w:p>
      <w:pPr>
        <w:jc w:val="right"/>
        <w:spacing w:line="336" w:lineRule="auto"/>
      </w:pPr>
      <w:r>
        <w:rPr>
          <w:b/>
        </w:rPr>
        <w:t xml:space="preserve">Prezzo senza S. G. e Util. a m: € 39,95200</w:t>
      </w:r>
    </w:p>
    <w:p>
      <w:pPr>
        <w:jc w:val="right"/>
        <w:spacing w:line="336" w:lineRule="auto"/>
      </w:pPr>
      <w:r>
        <w:rPr>
          <w:b/>
        </w:rPr>
        <w:t xml:space="preserve">Spese generali € 5,99280</w:t>
      </w:r>
    </w:p>
    <w:p>
      <w:pPr>
        <w:jc w:val="right"/>
        <w:spacing w:line="336" w:lineRule="auto"/>
      </w:pPr>
      <w:r>
        <w:rPr>
          <w:b/>
        </w:rPr>
        <w:t xml:space="preserve">Utili di impresa € 4,59448</w:t>
      </w:r>
    </w:p>
    <w:p>
      <w:pPr>
        <w:jc w:val="right"/>
        <w:spacing w:line="336" w:lineRule="auto"/>
      </w:pPr>
      <w:r>
        <w:rPr>
          <w:b/>
        </w:rPr>
        <w:t xml:space="preserve">Prezzo a m: € 50,53928</w:t>
      </w:r>
    </w:p>
    <w:p>
      <w:pPr>
        <w:rPr>
          <w:sz w:val="10"/>
          <w:szCs w:val="10"/>
        </w:rPr>
      </w:pPr>
    </w:p>
    <w:p>
      <w:pPr>
        <w:rPr>
          <w:sz w:val="10"/>
          <w:szCs w:val="10"/>
        </w:rPr>
      </w:pPr>
    </w:p>
    <w:p>
      <w:pPr/>
      <w:r>
        <w:rPr>
          <w:b/>
        </w:rPr>
        <w:t xml:space="preserve">Codice regionale: TOS16_PR.P15.060.005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005 - tipo SN2 (SDR 33) diam. est. 450 mm, spess. mm 13.8</w:t>
            </w:r>
          </w:p>
        </w:tc>
      </w:tr>
    </w:tbl>
    <w:p>
      <w:pPr>
        <w:jc w:val="right"/>
      </w:pPr>
    </w:p>
    <w:p>
      <w:pPr>
        <w:jc w:val="right"/>
        <w:spacing w:line="336" w:lineRule="auto"/>
      </w:pPr>
      <w:r>
        <w:rPr>
          <w:b/>
        </w:rPr>
        <w:t xml:space="preserve">Prezzo senza S. G. e Util. a m: € 51,87050</w:t>
      </w:r>
    </w:p>
    <w:p>
      <w:pPr>
        <w:jc w:val="right"/>
        <w:spacing w:line="336" w:lineRule="auto"/>
      </w:pPr>
      <w:r>
        <w:rPr>
          <w:b/>
        </w:rPr>
        <w:t xml:space="preserve">Spese generali € 7,78058</w:t>
      </w:r>
    </w:p>
    <w:p>
      <w:pPr>
        <w:jc w:val="right"/>
        <w:spacing w:line="336" w:lineRule="auto"/>
      </w:pPr>
      <w:r>
        <w:rPr>
          <w:b/>
        </w:rPr>
        <w:t xml:space="preserve">Utili di impresa € 5,96511</w:t>
      </w:r>
    </w:p>
    <w:p>
      <w:pPr>
        <w:jc w:val="right"/>
        <w:spacing w:line="336" w:lineRule="auto"/>
      </w:pPr>
      <w:r>
        <w:rPr>
          <w:b/>
        </w:rPr>
        <w:t xml:space="preserve">Prezzo a m: € 65,61618</w:t>
      </w:r>
    </w:p>
    <w:p>
      <w:pPr>
        <w:rPr>
          <w:sz w:val="10"/>
          <w:szCs w:val="10"/>
        </w:rPr>
      </w:pPr>
    </w:p>
    <w:p>
      <w:pPr>
        <w:rPr>
          <w:sz w:val="10"/>
          <w:szCs w:val="10"/>
        </w:rPr>
      </w:pPr>
    </w:p>
    <w:p>
      <w:pPr/>
      <w:r>
        <w:rPr>
          <w:b/>
        </w:rPr>
        <w:t xml:space="preserve">Codice regionale: TOS16_PR.P15.060.006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006 - tipo SN2 (SDR 33) diam. est. 500 mm, spess. mm 15.3</w:t>
            </w:r>
          </w:p>
        </w:tc>
      </w:tr>
    </w:tbl>
    <w:p>
      <w:pPr>
        <w:jc w:val="right"/>
      </w:pPr>
    </w:p>
    <w:p>
      <w:pPr>
        <w:jc w:val="right"/>
        <w:spacing w:line="336" w:lineRule="auto"/>
      </w:pPr>
      <w:r>
        <w:rPr>
          <w:b/>
        </w:rPr>
        <w:t xml:space="preserve">Prezzo senza S. G. e Util. a m: € 63,94850</w:t>
      </w:r>
    </w:p>
    <w:p>
      <w:pPr>
        <w:jc w:val="right"/>
        <w:spacing w:line="336" w:lineRule="auto"/>
      </w:pPr>
      <w:r>
        <w:rPr>
          <w:b/>
        </w:rPr>
        <w:t xml:space="preserve">Spese generali € 9,59228</w:t>
      </w:r>
    </w:p>
    <w:p>
      <w:pPr>
        <w:jc w:val="right"/>
        <w:spacing w:line="336" w:lineRule="auto"/>
      </w:pPr>
      <w:r>
        <w:rPr>
          <w:b/>
        </w:rPr>
        <w:t xml:space="preserve">Utili di impresa € 7,35408</w:t>
      </w:r>
    </w:p>
    <w:p>
      <w:pPr>
        <w:jc w:val="right"/>
        <w:spacing w:line="336" w:lineRule="auto"/>
      </w:pPr>
      <w:r>
        <w:rPr>
          <w:b/>
        </w:rPr>
        <w:t xml:space="preserve">Prezzo a m: € 80,89485</w:t>
      </w:r>
    </w:p>
    <w:p>
      <w:pPr>
        <w:rPr>
          <w:sz w:val="10"/>
          <w:szCs w:val="10"/>
        </w:rPr>
      </w:pPr>
    </w:p>
    <w:p>
      <w:pPr>
        <w:rPr>
          <w:sz w:val="10"/>
          <w:szCs w:val="10"/>
        </w:rPr>
      </w:pPr>
    </w:p>
    <w:p>
      <w:pPr/>
      <w:r>
        <w:rPr>
          <w:b/>
        </w:rPr>
        <w:t xml:space="preserve">Codice regionale: TOS16_PR.P15.060.007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007 - tipo SN2 (SDR 33) diam. est. 630 mm, spess. mm 19.3</w:t>
            </w:r>
          </w:p>
        </w:tc>
      </w:tr>
    </w:tbl>
    <w:p>
      <w:pPr>
        <w:jc w:val="right"/>
      </w:pPr>
    </w:p>
    <w:p>
      <w:pPr>
        <w:jc w:val="right"/>
        <w:spacing w:line="336" w:lineRule="auto"/>
      </w:pPr>
      <w:r>
        <w:rPr>
          <w:b/>
        </w:rPr>
        <w:t xml:space="preserve">Prezzo senza S. G. e Util. a m: € 103,86750</w:t>
      </w:r>
    </w:p>
    <w:p>
      <w:pPr>
        <w:jc w:val="right"/>
        <w:spacing w:line="336" w:lineRule="auto"/>
      </w:pPr>
      <w:r>
        <w:rPr>
          <w:b/>
        </w:rPr>
        <w:t xml:space="preserve">Spese generali € 15,58013</w:t>
      </w:r>
    </w:p>
    <w:p>
      <w:pPr>
        <w:jc w:val="right"/>
        <w:spacing w:line="336" w:lineRule="auto"/>
      </w:pPr>
      <w:r>
        <w:rPr>
          <w:b/>
        </w:rPr>
        <w:t xml:space="preserve">Utili di impresa € 11,94476</w:t>
      </w:r>
    </w:p>
    <w:p>
      <w:pPr>
        <w:jc w:val="right"/>
        <w:spacing w:line="336" w:lineRule="auto"/>
      </w:pPr>
      <w:r>
        <w:rPr>
          <w:b/>
        </w:rPr>
        <w:t xml:space="preserve">Prezzo a m: € 131,39239</w:t>
      </w:r>
    </w:p>
    <w:p>
      <w:pPr>
        <w:rPr>
          <w:sz w:val="10"/>
          <w:szCs w:val="10"/>
        </w:rPr>
      </w:pPr>
    </w:p>
    <w:p>
      <w:pPr>
        <w:rPr>
          <w:sz w:val="10"/>
          <w:szCs w:val="10"/>
        </w:rPr>
      </w:pPr>
    </w:p>
    <w:p>
      <w:pPr/>
      <w:r>
        <w:rPr>
          <w:b/>
        </w:rPr>
        <w:t xml:space="preserve">Codice regionale: TOS16_PR.P15.060.008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008 - tipo SN2 (SDR 33) diam. est. 800 mm, spess. mm 24.5</w:t>
            </w:r>
          </w:p>
        </w:tc>
      </w:tr>
    </w:tbl>
    <w:p>
      <w:pPr>
        <w:jc w:val="right"/>
      </w:pPr>
    </w:p>
    <w:p>
      <w:pPr>
        <w:jc w:val="right"/>
        <w:spacing w:line="336" w:lineRule="auto"/>
      </w:pPr>
      <w:r>
        <w:rPr>
          <w:b/>
        </w:rPr>
        <w:t xml:space="preserve">Prezzo senza S. G. e Util. a m: € 166,93600</w:t>
      </w:r>
    </w:p>
    <w:p>
      <w:pPr>
        <w:jc w:val="right"/>
        <w:spacing w:line="336" w:lineRule="auto"/>
      </w:pPr>
      <w:r>
        <w:rPr>
          <w:b/>
        </w:rPr>
        <w:t xml:space="preserve">Spese generali € 25,04040</w:t>
      </w:r>
    </w:p>
    <w:p>
      <w:pPr>
        <w:jc w:val="right"/>
        <w:spacing w:line="336" w:lineRule="auto"/>
      </w:pPr>
      <w:r>
        <w:rPr>
          <w:b/>
        </w:rPr>
        <w:t xml:space="preserve">Utili di impresa € 19,19764</w:t>
      </w:r>
    </w:p>
    <w:p>
      <w:pPr>
        <w:jc w:val="right"/>
        <w:spacing w:line="336" w:lineRule="auto"/>
      </w:pPr>
      <w:r>
        <w:rPr>
          <w:b/>
        </w:rPr>
        <w:t xml:space="preserve">Prezzo a m: € 211,17404</w:t>
      </w:r>
    </w:p>
    <w:p>
      <w:pPr>
        <w:rPr>
          <w:sz w:val="10"/>
          <w:szCs w:val="10"/>
        </w:rPr>
      </w:pPr>
    </w:p>
    <w:p>
      <w:pPr>
        <w:rPr>
          <w:sz w:val="10"/>
          <w:szCs w:val="10"/>
        </w:rPr>
      </w:pPr>
    </w:p>
    <w:p>
      <w:pPr/>
      <w:r>
        <w:rPr>
          <w:b/>
        </w:rPr>
        <w:t xml:space="preserve">Codice regionale: TOS16_PR.P15.060.009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009 - tipo SN2 (SDR 33) diam. est. 1000 mm, spess. mm 30.6</w:t>
            </w:r>
          </w:p>
        </w:tc>
      </w:tr>
    </w:tbl>
    <w:p>
      <w:pPr>
        <w:jc w:val="right"/>
      </w:pPr>
    </w:p>
    <w:p>
      <w:pPr>
        <w:jc w:val="right"/>
        <w:spacing w:line="336" w:lineRule="auto"/>
      </w:pPr>
      <w:r>
        <w:rPr>
          <w:b/>
        </w:rPr>
        <w:t xml:space="preserve">Prezzo senza S. G. e Util. a m: € 260,35900</w:t>
      </w:r>
    </w:p>
    <w:p>
      <w:pPr>
        <w:jc w:val="right"/>
        <w:spacing w:line="336" w:lineRule="auto"/>
      </w:pPr>
      <w:r>
        <w:rPr>
          <w:b/>
        </w:rPr>
        <w:t xml:space="preserve">Spese generali € 39,05385</w:t>
      </w:r>
    </w:p>
    <w:p>
      <w:pPr>
        <w:jc w:val="right"/>
        <w:spacing w:line="336" w:lineRule="auto"/>
      </w:pPr>
      <w:r>
        <w:rPr>
          <w:b/>
        </w:rPr>
        <w:t xml:space="preserve">Utili di impresa € 29,94129</w:t>
      </w:r>
    </w:p>
    <w:p>
      <w:pPr>
        <w:jc w:val="right"/>
        <w:spacing w:line="336" w:lineRule="auto"/>
      </w:pPr>
      <w:r>
        <w:rPr>
          <w:b/>
        </w:rPr>
        <w:t xml:space="preserve">Prezzo a m: € 329,35414</w:t>
      </w:r>
    </w:p>
    <w:p>
      <w:pPr>
        <w:rPr>
          <w:sz w:val="10"/>
          <w:szCs w:val="10"/>
        </w:rPr>
      </w:pPr>
    </w:p>
    <w:p>
      <w:pPr>
        <w:rPr>
          <w:sz w:val="10"/>
          <w:szCs w:val="10"/>
        </w:rPr>
      </w:pPr>
    </w:p>
    <w:p>
      <w:pPr/>
      <w:r>
        <w:rPr>
          <w:b/>
        </w:rPr>
        <w:t xml:space="preserve">Codice regionale: TOS16_PR.P15.060.010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010 - tipo SN4 (SDR 26) diam. est. 160 mm, spess. mm 6,2</w:t>
            </w:r>
          </w:p>
        </w:tc>
      </w:tr>
    </w:tbl>
    <w:p>
      <w:pPr>
        <w:jc w:val="right"/>
      </w:pPr>
    </w:p>
    <w:p>
      <w:pPr>
        <w:jc w:val="right"/>
        <w:spacing w:line="336" w:lineRule="auto"/>
      </w:pPr>
      <w:r>
        <w:rPr>
          <w:b/>
        </w:rPr>
        <w:t xml:space="preserve">Prezzo senza S. G. e Util. a m: € 8,61300</w:t>
      </w:r>
    </w:p>
    <w:p>
      <w:pPr>
        <w:jc w:val="right"/>
        <w:spacing w:line="336" w:lineRule="auto"/>
      </w:pPr>
      <w:r>
        <w:rPr>
          <w:b/>
        </w:rPr>
        <w:t xml:space="preserve">Spese generali € 1,29195</w:t>
      </w:r>
    </w:p>
    <w:p>
      <w:pPr>
        <w:jc w:val="right"/>
        <w:spacing w:line="336" w:lineRule="auto"/>
      </w:pPr>
      <w:r>
        <w:rPr>
          <w:b/>
        </w:rPr>
        <w:t xml:space="preserve">Utili di impresa € 0,99050</w:t>
      </w:r>
    </w:p>
    <w:p>
      <w:pPr>
        <w:jc w:val="right"/>
        <w:spacing w:line="336" w:lineRule="auto"/>
      </w:pPr>
      <w:r>
        <w:rPr>
          <w:b/>
        </w:rPr>
        <w:t xml:space="preserve">Prezzo a m: € 10,89545</w:t>
      </w:r>
    </w:p>
    <w:p>
      <w:pPr>
        <w:rPr>
          <w:sz w:val="10"/>
          <w:szCs w:val="10"/>
        </w:rPr>
      </w:pPr>
    </w:p>
    <w:p>
      <w:pPr>
        <w:rPr>
          <w:sz w:val="10"/>
          <w:szCs w:val="10"/>
        </w:rPr>
      </w:pPr>
    </w:p>
    <w:p>
      <w:pPr/>
      <w:r>
        <w:rPr>
          <w:b/>
        </w:rPr>
        <w:t xml:space="preserve">Codice regionale: TOS16_PR.P15.060.011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011 - tipo SN4 (SDR 26) diam. est. 200 mm, spess. mm 7,7</w:t>
            </w:r>
          </w:p>
        </w:tc>
      </w:tr>
    </w:tbl>
    <w:p>
      <w:pPr>
        <w:jc w:val="right"/>
      </w:pPr>
    </w:p>
    <w:p>
      <w:pPr>
        <w:jc w:val="right"/>
        <w:spacing w:line="336" w:lineRule="auto"/>
      </w:pPr>
      <w:r>
        <w:rPr>
          <w:b/>
        </w:rPr>
        <w:t xml:space="preserve">Prezzo senza S. G. e Util. a m: € 13,29350</w:t>
      </w:r>
    </w:p>
    <w:p>
      <w:pPr>
        <w:jc w:val="right"/>
        <w:spacing w:line="336" w:lineRule="auto"/>
      </w:pPr>
      <w:r>
        <w:rPr>
          <w:b/>
        </w:rPr>
        <w:t xml:space="preserve">Spese generali € 1,99403</w:t>
      </w:r>
    </w:p>
    <w:p>
      <w:pPr>
        <w:jc w:val="right"/>
        <w:spacing w:line="336" w:lineRule="auto"/>
      </w:pPr>
      <w:r>
        <w:rPr>
          <w:b/>
        </w:rPr>
        <w:t xml:space="preserve">Utili di impresa € 1,52875</w:t>
      </w:r>
    </w:p>
    <w:p>
      <w:pPr>
        <w:jc w:val="right"/>
        <w:spacing w:line="336" w:lineRule="auto"/>
      </w:pPr>
      <w:r>
        <w:rPr>
          <w:b/>
        </w:rPr>
        <w:t xml:space="preserve">Prezzo a m: € 16,81628</w:t>
      </w:r>
    </w:p>
    <w:p>
      <w:pPr>
        <w:rPr>
          <w:sz w:val="10"/>
          <w:szCs w:val="10"/>
        </w:rPr>
      </w:pPr>
    </w:p>
    <w:p>
      <w:pPr>
        <w:rPr>
          <w:sz w:val="10"/>
          <w:szCs w:val="10"/>
        </w:rPr>
      </w:pPr>
    </w:p>
    <w:p>
      <w:pPr/>
      <w:r>
        <w:rPr>
          <w:b/>
        </w:rPr>
        <w:t xml:space="preserve">Codice regionale: TOS16_PR.P15.060.012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012 - tipo SN4 (SDR 26) diam. est. 250 mm, spess. mm 9,6</w:t>
            </w:r>
          </w:p>
        </w:tc>
      </w:tr>
    </w:tbl>
    <w:p>
      <w:pPr>
        <w:jc w:val="right"/>
      </w:pPr>
    </w:p>
    <w:p>
      <w:pPr>
        <w:jc w:val="right"/>
        <w:spacing w:line="336" w:lineRule="auto"/>
      </w:pPr>
      <w:r>
        <w:rPr>
          <w:b/>
        </w:rPr>
        <w:t xml:space="preserve">Prezzo senza S. G. e Util. a m: € 20,67450</w:t>
      </w:r>
    </w:p>
    <w:p>
      <w:pPr>
        <w:jc w:val="right"/>
        <w:spacing w:line="336" w:lineRule="auto"/>
      </w:pPr>
      <w:r>
        <w:rPr>
          <w:b/>
        </w:rPr>
        <w:t xml:space="preserve">Spese generali € 3,10118</w:t>
      </w:r>
    </w:p>
    <w:p>
      <w:pPr>
        <w:jc w:val="right"/>
        <w:spacing w:line="336" w:lineRule="auto"/>
      </w:pPr>
      <w:r>
        <w:rPr>
          <w:b/>
        </w:rPr>
        <w:t xml:space="preserve">Utili di impresa € 2,37757</w:t>
      </w:r>
    </w:p>
    <w:p>
      <w:pPr>
        <w:jc w:val="right"/>
        <w:spacing w:line="336" w:lineRule="auto"/>
      </w:pPr>
      <w:r>
        <w:rPr>
          <w:b/>
        </w:rPr>
        <w:t xml:space="preserve">Prezzo a m: € 26,15324</w:t>
      </w:r>
    </w:p>
    <w:p>
      <w:pPr>
        <w:rPr>
          <w:sz w:val="10"/>
          <w:szCs w:val="10"/>
        </w:rPr>
      </w:pPr>
    </w:p>
    <w:p>
      <w:pPr>
        <w:rPr>
          <w:sz w:val="10"/>
          <w:szCs w:val="10"/>
        </w:rPr>
      </w:pPr>
    </w:p>
    <w:p>
      <w:pPr/>
      <w:r>
        <w:rPr>
          <w:b/>
        </w:rPr>
        <w:t xml:space="preserve">Codice regionale: TOS16_PR.P15.060.013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013 - tipo SN4 (SDR 26) diam. est. 315 mm, spess. mm 12,1</w:t>
            </w:r>
          </w:p>
        </w:tc>
      </w:tr>
    </w:tbl>
    <w:p>
      <w:pPr>
        <w:jc w:val="right"/>
      </w:pPr>
    </w:p>
    <w:p>
      <w:pPr>
        <w:jc w:val="right"/>
        <w:spacing w:line="336" w:lineRule="auto"/>
      </w:pPr>
      <w:r>
        <w:rPr>
          <w:b/>
        </w:rPr>
        <w:t xml:space="preserve">Prezzo senza S. G. e Util. a m: € 32,84600</w:t>
      </w:r>
    </w:p>
    <w:p>
      <w:pPr>
        <w:jc w:val="right"/>
        <w:spacing w:line="336" w:lineRule="auto"/>
      </w:pPr>
      <w:r>
        <w:rPr>
          <w:b/>
        </w:rPr>
        <w:t xml:space="preserve">Spese generali € 4,92690</w:t>
      </w:r>
    </w:p>
    <w:p>
      <w:pPr>
        <w:jc w:val="right"/>
        <w:spacing w:line="336" w:lineRule="auto"/>
      </w:pPr>
      <w:r>
        <w:rPr>
          <w:b/>
        </w:rPr>
        <w:t xml:space="preserve">Utili di impresa € 3,77729</w:t>
      </w:r>
    </w:p>
    <w:p>
      <w:pPr>
        <w:jc w:val="right"/>
        <w:spacing w:line="336" w:lineRule="auto"/>
      </w:pPr>
      <w:r>
        <w:rPr>
          <w:b/>
        </w:rPr>
        <w:t xml:space="preserve">Prezzo a m: € 41,55019</w:t>
      </w:r>
    </w:p>
    <w:p>
      <w:pPr>
        <w:rPr>
          <w:sz w:val="10"/>
          <w:szCs w:val="10"/>
        </w:rPr>
      </w:pPr>
    </w:p>
    <w:p>
      <w:pPr>
        <w:rPr>
          <w:sz w:val="10"/>
          <w:szCs w:val="10"/>
        </w:rPr>
      </w:pPr>
    </w:p>
    <w:p>
      <w:pPr/>
      <w:r>
        <w:rPr>
          <w:b/>
        </w:rPr>
        <w:t xml:space="preserve">Codice regionale: TOS16_PR.P15.060.014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014 - tipo SN4 (SDR 26) diam. est. 355 mm, spess. mm 13,6</w:t>
            </w:r>
          </w:p>
        </w:tc>
      </w:tr>
    </w:tbl>
    <w:p>
      <w:pPr>
        <w:jc w:val="right"/>
      </w:pPr>
    </w:p>
    <w:p>
      <w:pPr>
        <w:jc w:val="right"/>
        <w:spacing w:line="336" w:lineRule="auto"/>
      </w:pPr>
      <w:r>
        <w:rPr>
          <w:b/>
        </w:rPr>
        <w:t xml:space="preserve">Prezzo senza S. G. e Util. a m: € 46,39800</w:t>
      </w:r>
    </w:p>
    <w:p>
      <w:pPr>
        <w:jc w:val="right"/>
        <w:spacing w:line="336" w:lineRule="auto"/>
      </w:pPr>
      <w:r>
        <w:rPr>
          <w:b/>
        </w:rPr>
        <w:t xml:space="preserve">Spese generali € 6,95970</w:t>
      </w:r>
    </w:p>
    <w:p>
      <w:pPr>
        <w:jc w:val="right"/>
        <w:spacing w:line="336" w:lineRule="auto"/>
      </w:pPr>
      <w:r>
        <w:rPr>
          <w:b/>
        </w:rPr>
        <w:t xml:space="preserve">Utili di impresa € 5,33577</w:t>
      </w:r>
    </w:p>
    <w:p>
      <w:pPr>
        <w:jc w:val="right"/>
        <w:spacing w:line="336" w:lineRule="auto"/>
      </w:pPr>
      <w:r>
        <w:rPr>
          <w:b/>
        </w:rPr>
        <w:t xml:space="preserve">Prezzo a m: € 58,69347</w:t>
      </w:r>
    </w:p>
    <w:p>
      <w:pPr>
        <w:rPr>
          <w:sz w:val="10"/>
          <w:szCs w:val="10"/>
        </w:rPr>
      </w:pPr>
    </w:p>
    <w:p>
      <w:pPr>
        <w:rPr>
          <w:sz w:val="10"/>
          <w:szCs w:val="10"/>
        </w:rPr>
      </w:pPr>
    </w:p>
    <w:p>
      <w:pPr/>
      <w:r>
        <w:rPr>
          <w:b/>
        </w:rPr>
        <w:t xml:space="preserve">Codice regionale: TOS16_PR.P15.060.015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015 - tipo SN4 (SDR 26) diam. est. 400 mm, spess. mm 15,3</w:t>
            </w:r>
          </w:p>
        </w:tc>
      </w:tr>
    </w:tbl>
    <w:p>
      <w:pPr>
        <w:jc w:val="right"/>
      </w:pPr>
    </w:p>
    <w:p>
      <w:pPr>
        <w:jc w:val="right"/>
        <w:spacing w:line="336" w:lineRule="auto"/>
      </w:pPr>
      <w:r>
        <w:rPr>
          <w:b/>
        </w:rPr>
        <w:t xml:space="preserve">Prezzo senza S. G. e Util. a m: € 52,62400</w:t>
      </w:r>
    </w:p>
    <w:p>
      <w:pPr>
        <w:jc w:val="right"/>
        <w:spacing w:line="336" w:lineRule="auto"/>
      </w:pPr>
      <w:r>
        <w:rPr>
          <w:b/>
        </w:rPr>
        <w:t xml:space="preserve">Spese generali € 7,89360</w:t>
      </w:r>
    </w:p>
    <w:p>
      <w:pPr>
        <w:jc w:val="right"/>
        <w:spacing w:line="336" w:lineRule="auto"/>
      </w:pPr>
      <w:r>
        <w:rPr>
          <w:b/>
        </w:rPr>
        <w:t xml:space="preserve">Utili di impresa € 6,05176</w:t>
      </w:r>
    </w:p>
    <w:p>
      <w:pPr>
        <w:jc w:val="right"/>
        <w:spacing w:line="336" w:lineRule="auto"/>
      </w:pPr>
      <w:r>
        <w:rPr>
          <w:b/>
        </w:rPr>
        <w:t xml:space="preserve">Prezzo a m: € 66,56936</w:t>
      </w:r>
    </w:p>
    <w:p>
      <w:pPr>
        <w:rPr>
          <w:sz w:val="10"/>
          <w:szCs w:val="10"/>
        </w:rPr>
      </w:pPr>
    </w:p>
    <w:p>
      <w:pPr>
        <w:rPr>
          <w:sz w:val="10"/>
          <w:szCs w:val="10"/>
        </w:rPr>
      </w:pPr>
    </w:p>
    <w:p>
      <w:pPr/>
      <w:r>
        <w:rPr>
          <w:b/>
        </w:rPr>
        <w:t xml:space="preserve">Codice regionale: TOS16_PR.P15.060.016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016 - tipo SN4 (SDR 26) diam. est. 450 mm, spess. mm 17,2</w:t>
            </w:r>
          </w:p>
        </w:tc>
      </w:tr>
    </w:tbl>
    <w:p>
      <w:pPr>
        <w:jc w:val="right"/>
      </w:pPr>
    </w:p>
    <w:p>
      <w:pPr>
        <w:jc w:val="right"/>
        <w:spacing w:line="336" w:lineRule="auto"/>
      </w:pPr>
      <w:r>
        <w:rPr>
          <w:b/>
        </w:rPr>
        <w:t xml:space="preserve">Prezzo senza S. G. e Util. a m: € 74,36000</w:t>
      </w:r>
    </w:p>
    <w:p>
      <w:pPr>
        <w:jc w:val="right"/>
        <w:spacing w:line="336" w:lineRule="auto"/>
      </w:pPr>
      <w:r>
        <w:rPr>
          <w:b/>
        </w:rPr>
        <w:t xml:space="preserve">Spese generali € 11,15400</w:t>
      </w:r>
    </w:p>
    <w:p>
      <w:pPr>
        <w:jc w:val="right"/>
        <w:spacing w:line="336" w:lineRule="auto"/>
      </w:pPr>
      <w:r>
        <w:rPr>
          <w:b/>
        </w:rPr>
        <w:t xml:space="preserve">Utili di impresa € 8,55140</w:t>
      </w:r>
    </w:p>
    <w:p>
      <w:pPr>
        <w:jc w:val="right"/>
        <w:spacing w:line="336" w:lineRule="auto"/>
      </w:pPr>
      <w:r>
        <w:rPr>
          <w:b/>
        </w:rPr>
        <w:t xml:space="preserve">Prezzo a m: € 94,06540</w:t>
      </w:r>
    </w:p>
    <w:p>
      <w:pPr>
        <w:rPr>
          <w:sz w:val="10"/>
          <w:szCs w:val="10"/>
        </w:rPr>
      </w:pPr>
    </w:p>
    <w:p>
      <w:pPr>
        <w:rPr>
          <w:sz w:val="10"/>
          <w:szCs w:val="10"/>
        </w:rPr>
      </w:pPr>
    </w:p>
    <w:p>
      <w:pPr/>
      <w:r>
        <w:rPr>
          <w:b/>
        </w:rPr>
        <w:t xml:space="preserve">Codice regionale: TOS16_PR.P15.060.017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017 - tipo SN4 (SDR 26) diam. est. 500 mm, spess. mm 19,1</w:t>
            </w:r>
          </w:p>
        </w:tc>
      </w:tr>
    </w:tbl>
    <w:p>
      <w:pPr>
        <w:jc w:val="right"/>
      </w:pPr>
    </w:p>
    <w:p>
      <w:pPr>
        <w:jc w:val="right"/>
        <w:spacing w:line="336" w:lineRule="auto"/>
      </w:pPr>
      <w:r>
        <w:rPr>
          <w:b/>
        </w:rPr>
        <w:t xml:space="preserve">Prezzo senza S. G. e Util. a m: € 91,72900</w:t>
      </w:r>
    </w:p>
    <w:p>
      <w:pPr>
        <w:jc w:val="right"/>
        <w:spacing w:line="336" w:lineRule="auto"/>
      </w:pPr>
      <w:r>
        <w:rPr>
          <w:b/>
        </w:rPr>
        <w:t xml:space="preserve">Spese generali € 13,75935</w:t>
      </w:r>
    </w:p>
    <w:p>
      <w:pPr>
        <w:jc w:val="right"/>
        <w:spacing w:line="336" w:lineRule="auto"/>
      </w:pPr>
      <w:r>
        <w:rPr>
          <w:b/>
        </w:rPr>
        <w:t xml:space="preserve">Utili di impresa € 10,54884</w:t>
      </w:r>
    </w:p>
    <w:p>
      <w:pPr>
        <w:jc w:val="right"/>
        <w:spacing w:line="336" w:lineRule="auto"/>
      </w:pPr>
      <w:r>
        <w:rPr>
          <w:b/>
        </w:rPr>
        <w:t xml:space="preserve">Prezzo a m: € 116,03719</w:t>
      </w:r>
    </w:p>
    <w:p>
      <w:pPr>
        <w:rPr>
          <w:sz w:val="10"/>
          <w:szCs w:val="10"/>
        </w:rPr>
      </w:pPr>
    </w:p>
    <w:p>
      <w:pPr>
        <w:rPr>
          <w:sz w:val="10"/>
          <w:szCs w:val="10"/>
        </w:rPr>
      </w:pPr>
    </w:p>
    <w:p>
      <w:pPr/>
      <w:r>
        <w:rPr>
          <w:b/>
        </w:rPr>
        <w:t xml:space="preserve">Codice regionale: TOS16_PR.P15.060.018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018 - tipo SN4 (SDR 26) diam. est. 630 mm, spess. mm 24,1</w:t>
            </w:r>
          </w:p>
        </w:tc>
      </w:tr>
    </w:tbl>
    <w:p>
      <w:pPr>
        <w:jc w:val="right"/>
      </w:pPr>
    </w:p>
    <w:p>
      <w:pPr>
        <w:jc w:val="right"/>
        <w:spacing w:line="336" w:lineRule="auto"/>
      </w:pPr>
      <w:r>
        <w:rPr>
          <w:b/>
        </w:rPr>
        <w:t xml:space="preserve">Prezzo senza S. G. e Util. a m: € 145,68400</w:t>
      </w:r>
    </w:p>
    <w:p>
      <w:pPr>
        <w:jc w:val="right"/>
        <w:spacing w:line="336" w:lineRule="auto"/>
      </w:pPr>
      <w:r>
        <w:rPr>
          <w:b/>
        </w:rPr>
        <w:t xml:space="preserve">Spese generali € 21,85260</w:t>
      </w:r>
    </w:p>
    <w:p>
      <w:pPr>
        <w:jc w:val="right"/>
        <w:spacing w:line="336" w:lineRule="auto"/>
      </w:pPr>
      <w:r>
        <w:rPr>
          <w:b/>
        </w:rPr>
        <w:t xml:space="preserve">Utili di impresa € 16,75366</w:t>
      </w:r>
    </w:p>
    <w:p>
      <w:pPr>
        <w:jc w:val="right"/>
        <w:spacing w:line="336" w:lineRule="auto"/>
      </w:pPr>
      <w:r>
        <w:rPr>
          <w:b/>
        </w:rPr>
        <w:t xml:space="preserve">Prezzo a m: € 184,29026</w:t>
      </w:r>
    </w:p>
    <w:p>
      <w:pPr>
        <w:rPr>
          <w:sz w:val="10"/>
          <w:szCs w:val="10"/>
        </w:rPr>
      </w:pPr>
    </w:p>
    <w:p>
      <w:pPr>
        <w:rPr>
          <w:sz w:val="10"/>
          <w:szCs w:val="10"/>
        </w:rPr>
      </w:pPr>
    </w:p>
    <w:p>
      <w:pPr/>
      <w:r>
        <w:rPr>
          <w:b/>
        </w:rPr>
        <w:t xml:space="preserve">Codice regionale: TOS16_PR.P15.060.019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019 - tipo SN4 (SDR 26) diam. est. 800 mm, spess. mm 30,6</w:t>
            </w:r>
          </w:p>
        </w:tc>
      </w:tr>
    </w:tbl>
    <w:p>
      <w:pPr>
        <w:jc w:val="right"/>
      </w:pPr>
    </w:p>
    <w:p>
      <w:pPr>
        <w:jc w:val="right"/>
        <w:spacing w:line="336" w:lineRule="auto"/>
      </w:pPr>
      <w:r>
        <w:rPr>
          <w:b/>
        </w:rPr>
        <w:t xml:space="preserve">Prezzo senza S. G. e Util. a m: € 234,87200</w:t>
      </w:r>
    </w:p>
    <w:p>
      <w:pPr>
        <w:jc w:val="right"/>
        <w:spacing w:line="336" w:lineRule="auto"/>
      </w:pPr>
      <w:r>
        <w:rPr>
          <w:b/>
        </w:rPr>
        <w:t xml:space="preserve">Spese generali € 35,23080</w:t>
      </w:r>
    </w:p>
    <w:p>
      <w:pPr>
        <w:jc w:val="right"/>
        <w:spacing w:line="336" w:lineRule="auto"/>
      </w:pPr>
      <w:r>
        <w:rPr>
          <w:b/>
        </w:rPr>
        <w:t xml:space="preserve">Utili di impresa € 27,01028</w:t>
      </w:r>
    </w:p>
    <w:p>
      <w:pPr>
        <w:jc w:val="right"/>
        <w:spacing w:line="336" w:lineRule="auto"/>
      </w:pPr>
      <w:r>
        <w:rPr>
          <w:b/>
        </w:rPr>
        <w:t xml:space="preserve">Prezzo a m: € 297,11308</w:t>
      </w:r>
    </w:p>
    <w:p>
      <w:pPr>
        <w:rPr>
          <w:sz w:val="10"/>
          <w:szCs w:val="10"/>
        </w:rPr>
      </w:pPr>
    </w:p>
    <w:p>
      <w:pPr>
        <w:rPr>
          <w:sz w:val="10"/>
          <w:szCs w:val="10"/>
        </w:rPr>
      </w:pPr>
    </w:p>
    <w:p>
      <w:pPr/>
      <w:r>
        <w:rPr>
          <w:b/>
        </w:rPr>
        <w:t xml:space="preserve">Codice regionale: TOS16_PR.P15.060.020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020 - tipo SN4 (SDR 26) diam. est. 1000 mm, spess. mm 38,2</w:t>
            </w:r>
          </w:p>
        </w:tc>
      </w:tr>
    </w:tbl>
    <w:p>
      <w:pPr>
        <w:jc w:val="right"/>
      </w:pPr>
    </w:p>
    <w:p>
      <w:pPr>
        <w:jc w:val="right"/>
        <w:spacing w:line="336" w:lineRule="auto"/>
      </w:pPr>
      <w:r>
        <w:rPr>
          <w:b/>
        </w:rPr>
        <w:t xml:space="preserve">Prezzo senza S. G. e Util. a m: € 366,54200</w:t>
      </w:r>
    </w:p>
    <w:p>
      <w:pPr>
        <w:jc w:val="right"/>
        <w:spacing w:line="336" w:lineRule="auto"/>
      </w:pPr>
      <w:r>
        <w:rPr>
          <w:b/>
        </w:rPr>
        <w:t xml:space="preserve">Spese generali € 54,98130</w:t>
      </w:r>
    </w:p>
    <w:p>
      <w:pPr>
        <w:jc w:val="right"/>
        <w:spacing w:line="336" w:lineRule="auto"/>
      </w:pPr>
      <w:r>
        <w:rPr>
          <w:b/>
        </w:rPr>
        <w:t xml:space="preserve">Utili di impresa € 42,15233</w:t>
      </w:r>
    </w:p>
    <w:p>
      <w:pPr>
        <w:jc w:val="right"/>
        <w:spacing w:line="336" w:lineRule="auto"/>
      </w:pPr>
      <w:r>
        <w:rPr>
          <w:b/>
        </w:rPr>
        <w:t xml:space="preserve">Prezzo a m: € 463,67563</w:t>
      </w:r>
    </w:p>
    <w:p>
      <w:pPr>
        <w:rPr>
          <w:sz w:val="10"/>
          <w:szCs w:val="10"/>
        </w:rPr>
      </w:pPr>
    </w:p>
    <w:p>
      <w:pPr>
        <w:rPr>
          <w:sz w:val="10"/>
          <w:szCs w:val="10"/>
        </w:rPr>
      </w:pPr>
    </w:p>
    <w:p>
      <w:pPr/>
      <w:r>
        <w:rPr>
          <w:b/>
        </w:rPr>
        <w:t xml:space="preserve">Codice regionale: TOS16_PR.P15.060.021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021 - tipo SN8 (SDR 21) diam. est. 160 mm, spess. mm 7,7</w:t>
            </w:r>
          </w:p>
        </w:tc>
      </w:tr>
    </w:tbl>
    <w:p>
      <w:pPr>
        <w:jc w:val="right"/>
      </w:pPr>
    </w:p>
    <w:p>
      <w:pPr>
        <w:jc w:val="right"/>
        <w:spacing w:line="336" w:lineRule="auto"/>
      </w:pPr>
      <w:r>
        <w:rPr>
          <w:b/>
        </w:rPr>
        <w:t xml:space="preserve">Prezzo senza S. G. e Util. a m: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m: € 17,07750</w:t>
      </w:r>
    </w:p>
    <w:p>
      <w:pPr>
        <w:rPr>
          <w:sz w:val="10"/>
          <w:szCs w:val="10"/>
        </w:rPr>
      </w:pPr>
    </w:p>
    <w:p>
      <w:pPr>
        <w:rPr>
          <w:sz w:val="10"/>
          <w:szCs w:val="10"/>
        </w:rPr>
      </w:pPr>
    </w:p>
    <w:p>
      <w:pPr/>
      <w:r>
        <w:rPr>
          <w:b/>
        </w:rPr>
        <w:t xml:space="preserve">Codice regionale: TOS16_PR.P15.060.022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022 - tipo SN8 (SDR 21) diam. est. 200 mm, spess. mm 9,6</w:t>
            </w:r>
          </w:p>
        </w:tc>
      </w:tr>
    </w:tbl>
    <w:p>
      <w:pPr>
        <w:jc w:val="right"/>
      </w:pPr>
    </w:p>
    <w:p>
      <w:pPr>
        <w:jc w:val="right"/>
        <w:spacing w:line="336" w:lineRule="auto"/>
      </w:pPr>
      <w:r>
        <w:rPr>
          <w:b/>
        </w:rPr>
        <w:t xml:space="preserve">Prezzo senza S. G. e Util. a m: € 21,02000</w:t>
      </w:r>
    </w:p>
    <w:p>
      <w:pPr>
        <w:jc w:val="right"/>
        <w:spacing w:line="336" w:lineRule="auto"/>
      </w:pPr>
      <w:r>
        <w:rPr>
          <w:b/>
        </w:rPr>
        <w:t xml:space="preserve">Spese generali € 3,15300</w:t>
      </w:r>
    </w:p>
    <w:p>
      <w:pPr>
        <w:jc w:val="right"/>
        <w:spacing w:line="336" w:lineRule="auto"/>
      </w:pPr>
      <w:r>
        <w:rPr>
          <w:b/>
        </w:rPr>
        <w:t xml:space="preserve">Utili di impresa € 2,41730</w:t>
      </w:r>
    </w:p>
    <w:p>
      <w:pPr>
        <w:jc w:val="right"/>
        <w:spacing w:line="336" w:lineRule="auto"/>
      </w:pPr>
      <w:r>
        <w:rPr>
          <w:b/>
        </w:rPr>
        <w:t xml:space="preserve">Prezzo a m: € 26,59030</w:t>
      </w:r>
    </w:p>
    <w:p>
      <w:pPr>
        <w:rPr>
          <w:sz w:val="10"/>
          <w:szCs w:val="10"/>
        </w:rPr>
      </w:pPr>
    </w:p>
    <w:p>
      <w:pPr>
        <w:rPr>
          <w:sz w:val="10"/>
          <w:szCs w:val="10"/>
        </w:rPr>
      </w:pPr>
    </w:p>
    <w:p>
      <w:pPr/>
      <w:r>
        <w:rPr>
          <w:b/>
        </w:rPr>
        <w:t xml:space="preserve">Codice regionale: TOS16_PR.P15.060.023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023 - tipo SN8 (SDR 21) diam. est. 250 mm, spess. mm 11,9</w:t>
            </w:r>
          </w:p>
        </w:tc>
      </w:tr>
    </w:tbl>
    <w:p>
      <w:pPr>
        <w:jc w:val="right"/>
      </w:pPr>
    </w:p>
    <w:p>
      <w:pPr>
        <w:jc w:val="right"/>
        <w:spacing w:line="336" w:lineRule="auto"/>
      </w:pPr>
      <w:r>
        <w:rPr>
          <w:b/>
        </w:rPr>
        <w:t xml:space="preserve">Prezzo senza S. G. e Util. a m: € 32,47000</w:t>
      </w:r>
    </w:p>
    <w:p>
      <w:pPr>
        <w:jc w:val="right"/>
        <w:spacing w:line="336" w:lineRule="auto"/>
      </w:pPr>
      <w:r>
        <w:rPr>
          <w:b/>
        </w:rPr>
        <w:t xml:space="preserve">Spese generali € 4,87050</w:t>
      </w:r>
    </w:p>
    <w:p>
      <w:pPr>
        <w:jc w:val="right"/>
        <w:spacing w:line="336" w:lineRule="auto"/>
      </w:pPr>
      <w:r>
        <w:rPr>
          <w:b/>
        </w:rPr>
        <w:t xml:space="preserve">Utili di impresa € 3,73405</w:t>
      </w:r>
    </w:p>
    <w:p>
      <w:pPr>
        <w:jc w:val="right"/>
        <w:spacing w:line="336" w:lineRule="auto"/>
      </w:pPr>
      <w:r>
        <w:rPr>
          <w:b/>
        </w:rPr>
        <w:t xml:space="preserve">Prezzo a m: € 41,07455</w:t>
      </w:r>
    </w:p>
    <w:p>
      <w:pPr>
        <w:rPr>
          <w:sz w:val="10"/>
          <w:szCs w:val="10"/>
        </w:rPr>
      </w:pPr>
    </w:p>
    <w:p>
      <w:pPr>
        <w:rPr>
          <w:sz w:val="10"/>
          <w:szCs w:val="10"/>
        </w:rPr>
      </w:pPr>
    </w:p>
    <w:p>
      <w:pPr/>
      <w:r>
        <w:rPr>
          <w:b/>
        </w:rPr>
        <w:t xml:space="preserve">Codice regionale: TOS16_PR.P15.060.024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024 - tipo SN8 (SDR 21) diam. est. 315 mm, spess. mm 15</w:t>
            </w:r>
          </w:p>
        </w:tc>
      </w:tr>
    </w:tbl>
    <w:p>
      <w:pPr>
        <w:jc w:val="right"/>
      </w:pPr>
    </w:p>
    <w:p>
      <w:pPr>
        <w:jc w:val="right"/>
        <w:spacing w:line="336" w:lineRule="auto"/>
      </w:pPr>
      <w:r>
        <w:rPr>
          <w:b/>
        </w:rPr>
        <w:t xml:space="preserve">Prezzo senza S. G. e Util. a m: € 51,62000</w:t>
      </w:r>
    </w:p>
    <w:p>
      <w:pPr>
        <w:jc w:val="right"/>
        <w:spacing w:line="336" w:lineRule="auto"/>
      </w:pPr>
      <w:r>
        <w:rPr>
          <w:b/>
        </w:rPr>
        <w:t xml:space="preserve">Spese generali € 7,74300</w:t>
      </w:r>
    </w:p>
    <w:p>
      <w:pPr>
        <w:jc w:val="right"/>
        <w:spacing w:line="336" w:lineRule="auto"/>
      </w:pPr>
      <w:r>
        <w:rPr>
          <w:b/>
        </w:rPr>
        <w:t xml:space="preserve">Utili di impresa € 5,93630</w:t>
      </w:r>
    </w:p>
    <w:p>
      <w:pPr>
        <w:jc w:val="right"/>
        <w:spacing w:line="336" w:lineRule="auto"/>
      </w:pPr>
      <w:r>
        <w:rPr>
          <w:b/>
        </w:rPr>
        <w:t xml:space="preserve">Prezzo a m: € 65,29930</w:t>
      </w:r>
    </w:p>
    <w:p>
      <w:pPr>
        <w:rPr>
          <w:sz w:val="10"/>
          <w:szCs w:val="10"/>
        </w:rPr>
      </w:pPr>
    </w:p>
    <w:p>
      <w:pPr>
        <w:rPr>
          <w:sz w:val="10"/>
          <w:szCs w:val="10"/>
        </w:rPr>
      </w:pPr>
    </w:p>
    <w:p>
      <w:pPr/>
      <w:r>
        <w:rPr>
          <w:b/>
        </w:rPr>
        <w:t xml:space="preserve">Codice regionale: TOS16_PR.P15.060.025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025 - tipo SN8 (SDR 21) diam. est. 355 mm, spess. mm 16,9</w:t>
            </w:r>
          </w:p>
        </w:tc>
      </w:tr>
    </w:tbl>
    <w:p>
      <w:pPr>
        <w:jc w:val="right"/>
      </w:pPr>
    </w:p>
    <w:p>
      <w:pPr>
        <w:jc w:val="right"/>
        <w:spacing w:line="336" w:lineRule="auto"/>
      </w:pPr>
      <w:r>
        <w:rPr>
          <w:b/>
        </w:rPr>
        <w:t xml:space="preserve">Prezzo senza S. G. e Util. a m: € 66,85000</w:t>
      </w:r>
    </w:p>
    <w:p>
      <w:pPr>
        <w:jc w:val="right"/>
        <w:spacing w:line="336" w:lineRule="auto"/>
      </w:pPr>
      <w:r>
        <w:rPr>
          <w:b/>
        </w:rPr>
        <w:t xml:space="preserve">Spese generali € 10,02750</w:t>
      </w:r>
    </w:p>
    <w:p>
      <w:pPr>
        <w:jc w:val="right"/>
        <w:spacing w:line="336" w:lineRule="auto"/>
      </w:pPr>
      <w:r>
        <w:rPr>
          <w:b/>
        </w:rPr>
        <w:t xml:space="preserve">Utili di impresa € 7,68775</w:t>
      </w:r>
    </w:p>
    <w:p>
      <w:pPr>
        <w:jc w:val="right"/>
        <w:spacing w:line="336" w:lineRule="auto"/>
      </w:pPr>
      <w:r>
        <w:rPr>
          <w:b/>
        </w:rPr>
        <w:t xml:space="preserve">Prezzo a m: € 84,56525</w:t>
      </w:r>
    </w:p>
    <w:p>
      <w:pPr>
        <w:rPr>
          <w:sz w:val="10"/>
          <w:szCs w:val="10"/>
        </w:rPr>
      </w:pPr>
    </w:p>
    <w:p>
      <w:pPr>
        <w:rPr>
          <w:sz w:val="10"/>
          <w:szCs w:val="10"/>
        </w:rPr>
      </w:pPr>
    </w:p>
    <w:p>
      <w:pPr/>
      <w:r>
        <w:rPr>
          <w:b/>
        </w:rPr>
        <w:t xml:space="preserve">Codice regionale: TOS16_PR.P15.060.026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026 - tipo SN8 (SDR 21) diam. est. 400 mm, spess. mm 19,1</w:t>
            </w:r>
          </w:p>
        </w:tc>
      </w:tr>
    </w:tbl>
    <w:p>
      <w:pPr>
        <w:jc w:val="right"/>
      </w:pPr>
    </w:p>
    <w:p>
      <w:pPr>
        <w:jc w:val="right"/>
        <w:spacing w:line="336" w:lineRule="auto"/>
      </w:pPr>
      <w:r>
        <w:rPr>
          <w:b/>
        </w:rPr>
        <w:t xml:space="preserve">Prezzo senza S. G. e Util. a m: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 € 107,52500</w:t>
      </w:r>
    </w:p>
    <w:p>
      <w:pPr>
        <w:rPr>
          <w:sz w:val="10"/>
          <w:szCs w:val="10"/>
        </w:rPr>
      </w:pPr>
    </w:p>
    <w:p>
      <w:pPr>
        <w:rPr>
          <w:sz w:val="10"/>
          <w:szCs w:val="10"/>
        </w:rPr>
      </w:pPr>
    </w:p>
    <w:p>
      <w:pPr/>
      <w:r>
        <w:rPr>
          <w:b/>
        </w:rPr>
        <w:t xml:space="preserve">Codice regionale: TOS16_PR.P15.060.027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027 - tipo SN8 (SDR 21) diam. est. 450 mm, spess. mm 21,5</w:t>
            </w:r>
          </w:p>
        </w:tc>
      </w:tr>
    </w:tbl>
    <w:p>
      <w:pPr>
        <w:jc w:val="right"/>
      </w:pPr>
    </w:p>
    <w:p>
      <w:pPr>
        <w:jc w:val="right"/>
        <w:spacing w:line="336" w:lineRule="auto"/>
      </w:pPr>
      <w:r>
        <w:rPr>
          <w:b/>
        </w:rPr>
        <w:t xml:space="preserve">Prezzo senza S. G. e Util. a m: € 107,24000</w:t>
      </w:r>
    </w:p>
    <w:p>
      <w:pPr>
        <w:jc w:val="right"/>
        <w:spacing w:line="336" w:lineRule="auto"/>
      </w:pPr>
      <w:r>
        <w:rPr>
          <w:b/>
        </w:rPr>
        <w:t xml:space="preserve">Spese generali € 16,08600</w:t>
      </w:r>
    </w:p>
    <w:p>
      <w:pPr>
        <w:jc w:val="right"/>
        <w:spacing w:line="336" w:lineRule="auto"/>
      </w:pPr>
      <w:r>
        <w:rPr>
          <w:b/>
        </w:rPr>
        <w:t xml:space="preserve">Utili di impresa € 12,33260</w:t>
      </w:r>
    </w:p>
    <w:p>
      <w:pPr>
        <w:jc w:val="right"/>
        <w:spacing w:line="336" w:lineRule="auto"/>
      </w:pPr>
      <w:r>
        <w:rPr>
          <w:b/>
        </w:rPr>
        <w:t xml:space="preserve">Prezzo a m: € 135,65860</w:t>
      </w:r>
    </w:p>
    <w:p>
      <w:pPr>
        <w:rPr>
          <w:sz w:val="10"/>
          <w:szCs w:val="10"/>
        </w:rPr>
      </w:pPr>
    </w:p>
    <w:p>
      <w:pPr>
        <w:rPr>
          <w:sz w:val="10"/>
          <w:szCs w:val="10"/>
        </w:rPr>
      </w:pPr>
    </w:p>
    <w:p>
      <w:pPr/>
      <w:r>
        <w:rPr>
          <w:b/>
        </w:rPr>
        <w:t xml:space="preserve">Codice regionale: TOS16_PR.P15.060.028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028 - tipo SN8 (SDR 21) diam. est. 500 mm, spess. mm 23,9</w:t>
            </w:r>
          </w:p>
        </w:tc>
      </w:tr>
    </w:tbl>
    <w:p>
      <w:pPr>
        <w:jc w:val="right"/>
      </w:pPr>
    </w:p>
    <w:p>
      <w:pPr>
        <w:jc w:val="right"/>
        <w:spacing w:line="336" w:lineRule="auto"/>
      </w:pPr>
      <w:r>
        <w:rPr>
          <w:b/>
        </w:rPr>
        <w:t xml:space="preserve">Prezzo senza S. G. e Util. a m: € 132,05000</w:t>
      </w:r>
    </w:p>
    <w:p>
      <w:pPr>
        <w:jc w:val="right"/>
        <w:spacing w:line="336" w:lineRule="auto"/>
      </w:pPr>
      <w:r>
        <w:rPr>
          <w:b/>
        </w:rPr>
        <w:t xml:space="preserve">Spese generali € 19,80750</w:t>
      </w:r>
    </w:p>
    <w:p>
      <w:pPr>
        <w:jc w:val="right"/>
        <w:spacing w:line="336" w:lineRule="auto"/>
      </w:pPr>
      <w:r>
        <w:rPr>
          <w:b/>
        </w:rPr>
        <w:t xml:space="preserve">Utili di impresa € 15,18575</w:t>
      </w:r>
    </w:p>
    <w:p>
      <w:pPr>
        <w:jc w:val="right"/>
        <w:spacing w:line="336" w:lineRule="auto"/>
      </w:pPr>
      <w:r>
        <w:rPr>
          <w:b/>
        </w:rPr>
        <w:t xml:space="preserve">Prezzo a m: € 167,04325</w:t>
      </w:r>
    </w:p>
    <w:p>
      <w:pPr>
        <w:rPr>
          <w:sz w:val="10"/>
          <w:szCs w:val="10"/>
        </w:rPr>
      </w:pPr>
    </w:p>
    <w:p>
      <w:pPr>
        <w:rPr>
          <w:sz w:val="10"/>
          <w:szCs w:val="10"/>
        </w:rPr>
      </w:pPr>
    </w:p>
    <w:p>
      <w:pPr/>
      <w:r>
        <w:rPr>
          <w:b/>
        </w:rPr>
        <w:t xml:space="preserve">Codice regionale: TOS16_PR.P15.060.029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029 - tipo SN8 (SDR 21) diam. est. 630 mm, spess. mm 30</w:t>
            </w:r>
          </w:p>
        </w:tc>
      </w:tr>
    </w:tbl>
    <w:p>
      <w:pPr>
        <w:jc w:val="right"/>
      </w:pPr>
    </w:p>
    <w:p>
      <w:pPr>
        <w:jc w:val="right"/>
        <w:spacing w:line="336" w:lineRule="auto"/>
      </w:pPr>
      <w:r>
        <w:rPr>
          <w:b/>
        </w:rPr>
        <w:t xml:space="preserve">Prezzo senza S. G. e Util. a m: € 209,81000</w:t>
      </w:r>
    </w:p>
    <w:p>
      <w:pPr>
        <w:jc w:val="right"/>
        <w:spacing w:line="336" w:lineRule="auto"/>
      </w:pPr>
      <w:r>
        <w:rPr>
          <w:b/>
        </w:rPr>
        <w:t xml:space="preserve">Spese generali € 31,47150</w:t>
      </w:r>
    </w:p>
    <w:p>
      <w:pPr>
        <w:jc w:val="right"/>
        <w:spacing w:line="336" w:lineRule="auto"/>
      </w:pPr>
      <w:r>
        <w:rPr>
          <w:b/>
        </w:rPr>
        <w:t xml:space="preserve">Utili di impresa € 24,12815</w:t>
      </w:r>
    </w:p>
    <w:p>
      <w:pPr>
        <w:jc w:val="right"/>
        <w:spacing w:line="336" w:lineRule="auto"/>
      </w:pPr>
      <w:r>
        <w:rPr>
          <w:b/>
        </w:rPr>
        <w:t xml:space="preserve">Prezzo a m: € 265,40965</w:t>
      </w:r>
    </w:p>
    <w:p>
      <w:pPr>
        <w:rPr>
          <w:sz w:val="10"/>
          <w:szCs w:val="10"/>
        </w:rPr>
      </w:pPr>
    </w:p>
    <w:p>
      <w:pPr>
        <w:rPr>
          <w:sz w:val="10"/>
          <w:szCs w:val="10"/>
        </w:rPr>
      </w:pPr>
    </w:p>
    <w:p>
      <w:pPr/>
      <w:r>
        <w:rPr>
          <w:b/>
        </w:rPr>
        <w:t xml:space="preserve">Codice regionale: TOS16_PR.P15.060.030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030 - tipo SN8 (SDR 21) diam. est. 800 mm, spess. mm 38,1</w:t>
            </w:r>
          </w:p>
        </w:tc>
      </w:tr>
    </w:tbl>
    <w:p>
      <w:pPr>
        <w:jc w:val="right"/>
      </w:pPr>
    </w:p>
    <w:p>
      <w:pPr>
        <w:jc w:val="right"/>
        <w:spacing w:line="336" w:lineRule="auto"/>
      </w:pPr>
      <w:r>
        <w:rPr>
          <w:b/>
        </w:rPr>
        <w:t xml:space="preserve">Prezzo senza S. G. e Util. a m: € 338,47000</w:t>
      </w:r>
    </w:p>
    <w:p>
      <w:pPr>
        <w:jc w:val="right"/>
        <w:spacing w:line="336" w:lineRule="auto"/>
      </w:pPr>
      <w:r>
        <w:rPr>
          <w:b/>
        </w:rPr>
        <w:t xml:space="preserve">Spese generali € 50,77050</w:t>
      </w:r>
    </w:p>
    <w:p>
      <w:pPr>
        <w:jc w:val="right"/>
        <w:spacing w:line="336" w:lineRule="auto"/>
      </w:pPr>
      <w:r>
        <w:rPr>
          <w:b/>
        </w:rPr>
        <w:t xml:space="preserve">Utili di impresa € 38,92405</w:t>
      </w:r>
    </w:p>
    <w:p>
      <w:pPr>
        <w:jc w:val="right"/>
        <w:spacing w:line="336" w:lineRule="auto"/>
      </w:pPr>
      <w:r>
        <w:rPr>
          <w:b/>
        </w:rPr>
        <w:t xml:space="preserve">Prezzo a m: € 428,16455</w:t>
      </w:r>
    </w:p>
    <w:p>
      <w:pPr>
        <w:rPr>
          <w:sz w:val="10"/>
          <w:szCs w:val="10"/>
        </w:rPr>
      </w:pPr>
    </w:p>
    <w:p>
      <w:pPr>
        <w:rPr>
          <w:sz w:val="10"/>
          <w:szCs w:val="10"/>
        </w:rPr>
      </w:pPr>
    </w:p>
    <w:p>
      <w:pPr/>
      <w:r>
        <w:rPr>
          <w:b/>
        </w:rPr>
        <w:t xml:space="preserve">Codice regionale: TOS16_PR.P15.060.031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031 - tipo SN8 (SDR 21) diam. est. 1000 mm, spess. mm 47,7</w:t>
            </w:r>
          </w:p>
        </w:tc>
      </w:tr>
    </w:tbl>
    <w:p>
      <w:pPr>
        <w:jc w:val="right"/>
      </w:pPr>
    </w:p>
    <w:p>
      <w:pPr>
        <w:jc w:val="right"/>
        <w:spacing w:line="336" w:lineRule="auto"/>
      </w:pPr>
      <w:r>
        <w:rPr>
          <w:b/>
        </w:rPr>
        <w:t xml:space="preserve">Prezzo senza S. G. e Util. a m: € 529,13000</w:t>
      </w:r>
    </w:p>
    <w:p>
      <w:pPr>
        <w:jc w:val="right"/>
        <w:spacing w:line="336" w:lineRule="auto"/>
      </w:pPr>
      <w:r>
        <w:rPr>
          <w:b/>
        </w:rPr>
        <w:t xml:space="preserve">Spese generali € 79,36950</w:t>
      </w:r>
    </w:p>
    <w:p>
      <w:pPr>
        <w:jc w:val="right"/>
        <w:spacing w:line="336" w:lineRule="auto"/>
      </w:pPr>
      <w:r>
        <w:rPr>
          <w:b/>
        </w:rPr>
        <w:t xml:space="preserve">Utili di impresa € 60,84995</w:t>
      </w:r>
    </w:p>
    <w:p>
      <w:pPr>
        <w:jc w:val="right"/>
        <w:spacing w:line="336" w:lineRule="auto"/>
      </w:pPr>
      <w:r>
        <w:rPr>
          <w:b/>
        </w:rPr>
        <w:t xml:space="preserve">Prezzo a m: € 669,34945</w:t>
      </w:r>
    </w:p>
    <w:p>
      <w:pPr>
        <w:rPr>
          <w:sz w:val="10"/>
          <w:szCs w:val="10"/>
        </w:rPr>
      </w:pPr>
    </w:p>
    <w:p>
      <w:pPr>
        <w:rPr>
          <w:sz w:val="10"/>
          <w:szCs w:val="10"/>
        </w:rPr>
      </w:pPr>
    </w:p>
    <w:p>
      <w:pPr/>
      <w:r>
        <w:rPr>
          <w:b/>
        </w:rPr>
        <w:t xml:space="preserve">Codice regionale: TOS16_PR.P15.061.001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001 - tipo SN16 diametro esterno di 200 mm</w:t>
            </w:r>
          </w:p>
        </w:tc>
      </w:tr>
    </w:tbl>
    <w:p>
      <w:pPr>
        <w:jc w:val="right"/>
      </w:pPr>
    </w:p>
    <w:p>
      <w:pPr>
        <w:jc w:val="right"/>
        <w:spacing w:line="336" w:lineRule="auto"/>
      </w:pPr>
      <w:r>
        <w:rPr>
          <w:b/>
        </w:rPr>
        <w:t xml:space="preserve">Prezzo senza S. G. e Util. a m: € 7,70700</w:t>
      </w:r>
    </w:p>
    <w:p>
      <w:pPr>
        <w:jc w:val="right"/>
        <w:spacing w:line="336" w:lineRule="auto"/>
      </w:pPr>
      <w:r>
        <w:rPr>
          <w:b/>
        </w:rPr>
        <w:t xml:space="preserve">Spese generali € 1,15605</w:t>
      </w:r>
    </w:p>
    <w:p>
      <w:pPr>
        <w:jc w:val="right"/>
        <w:spacing w:line="336" w:lineRule="auto"/>
      </w:pPr>
      <w:r>
        <w:rPr>
          <w:b/>
        </w:rPr>
        <w:t xml:space="preserve">Utili di impresa € 0,88631</w:t>
      </w:r>
    </w:p>
    <w:p>
      <w:pPr>
        <w:jc w:val="right"/>
        <w:spacing w:line="336" w:lineRule="auto"/>
      </w:pPr>
      <w:r>
        <w:rPr>
          <w:b/>
        </w:rPr>
        <w:t xml:space="preserve">Prezzo a m: € 9,74936</w:t>
      </w:r>
    </w:p>
    <w:p>
      <w:pPr>
        <w:rPr>
          <w:sz w:val="10"/>
          <w:szCs w:val="10"/>
        </w:rPr>
      </w:pPr>
    </w:p>
    <w:p>
      <w:pPr>
        <w:rPr>
          <w:sz w:val="10"/>
          <w:szCs w:val="10"/>
        </w:rPr>
      </w:pPr>
    </w:p>
    <w:p>
      <w:pPr/>
      <w:r>
        <w:rPr>
          <w:b/>
        </w:rPr>
        <w:t xml:space="preserve">Codice regionale: TOS16_PR.P15.061.002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002 - tipo SN16 diametro esterno di 250 mm</w:t>
            </w:r>
          </w:p>
        </w:tc>
      </w:tr>
    </w:tbl>
    <w:p>
      <w:pPr>
        <w:jc w:val="right"/>
      </w:pPr>
    </w:p>
    <w:p>
      <w:pPr>
        <w:jc w:val="right"/>
        <w:spacing w:line="336" w:lineRule="auto"/>
      </w:pPr>
      <w:r>
        <w:rPr>
          <w:b/>
        </w:rPr>
        <w:t xml:space="preserve">Prezzo senza S. G. e Util. a m: € 10,53360</w:t>
      </w:r>
    </w:p>
    <w:p>
      <w:pPr>
        <w:jc w:val="right"/>
        <w:spacing w:line="336" w:lineRule="auto"/>
      </w:pPr>
      <w:r>
        <w:rPr>
          <w:b/>
        </w:rPr>
        <w:t xml:space="preserve">Spese generali € 1,58004</w:t>
      </w:r>
    </w:p>
    <w:p>
      <w:pPr>
        <w:jc w:val="right"/>
        <w:spacing w:line="336" w:lineRule="auto"/>
      </w:pPr>
      <w:r>
        <w:rPr>
          <w:b/>
        </w:rPr>
        <w:t xml:space="preserve">Utili di impresa € 1,21136</w:t>
      </w:r>
    </w:p>
    <w:p>
      <w:pPr>
        <w:jc w:val="right"/>
        <w:spacing w:line="336" w:lineRule="auto"/>
      </w:pPr>
      <w:r>
        <w:rPr>
          <w:b/>
        </w:rPr>
        <w:t xml:space="preserve">Prezzo a m: € 13,32500</w:t>
      </w:r>
    </w:p>
    <w:p>
      <w:pPr>
        <w:rPr>
          <w:sz w:val="10"/>
          <w:szCs w:val="10"/>
        </w:rPr>
      </w:pPr>
    </w:p>
    <w:p>
      <w:pPr>
        <w:rPr>
          <w:sz w:val="10"/>
          <w:szCs w:val="10"/>
        </w:rPr>
      </w:pPr>
    </w:p>
    <w:p>
      <w:pPr/>
      <w:r>
        <w:rPr>
          <w:b/>
        </w:rPr>
        <w:t xml:space="preserve">Codice regionale: TOS16_PR.P15.061.003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003 - tipo SN16 diametro esterno di 315 mm</w:t>
            </w:r>
          </w:p>
        </w:tc>
      </w:tr>
    </w:tbl>
    <w:p>
      <w:pPr>
        <w:jc w:val="right"/>
      </w:pPr>
    </w:p>
    <w:p>
      <w:pPr>
        <w:jc w:val="right"/>
        <w:spacing w:line="336" w:lineRule="auto"/>
      </w:pPr>
      <w:r>
        <w:rPr>
          <w:b/>
        </w:rPr>
        <w:t xml:space="preserve">Prezzo senza S. G. e Util. a m: € 18,61020</w:t>
      </w:r>
    </w:p>
    <w:p>
      <w:pPr>
        <w:jc w:val="right"/>
        <w:spacing w:line="336" w:lineRule="auto"/>
      </w:pPr>
      <w:r>
        <w:rPr>
          <w:b/>
        </w:rPr>
        <w:t xml:space="preserve">Spese generali € 2,79153</w:t>
      </w:r>
    </w:p>
    <w:p>
      <w:pPr>
        <w:jc w:val="right"/>
        <w:spacing w:line="336" w:lineRule="auto"/>
      </w:pPr>
      <w:r>
        <w:rPr>
          <w:b/>
        </w:rPr>
        <w:t xml:space="preserve">Utili di impresa € 2,14017</w:t>
      </w:r>
    </w:p>
    <w:p>
      <w:pPr>
        <w:jc w:val="right"/>
        <w:spacing w:line="336" w:lineRule="auto"/>
      </w:pPr>
      <w:r>
        <w:rPr>
          <w:b/>
        </w:rPr>
        <w:t xml:space="preserve">Prezzo a m: € 23,54190</w:t>
      </w:r>
    </w:p>
    <w:p>
      <w:pPr>
        <w:rPr>
          <w:sz w:val="10"/>
          <w:szCs w:val="10"/>
        </w:rPr>
      </w:pPr>
    </w:p>
    <w:p>
      <w:pPr>
        <w:rPr>
          <w:sz w:val="10"/>
          <w:szCs w:val="10"/>
        </w:rPr>
      </w:pPr>
    </w:p>
    <w:p>
      <w:pPr/>
      <w:r>
        <w:rPr>
          <w:b/>
        </w:rPr>
        <w:t xml:space="preserve">Codice regionale: TOS16_PR.P15.061.004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004 - tipo SN16 diametro esterno di 400 mm</w:t>
            </w:r>
          </w:p>
        </w:tc>
      </w:tr>
    </w:tbl>
    <w:p>
      <w:pPr>
        <w:jc w:val="right"/>
      </w:pPr>
    </w:p>
    <w:p>
      <w:pPr>
        <w:jc w:val="right"/>
        <w:spacing w:line="336" w:lineRule="auto"/>
      </w:pPr>
      <w:r>
        <w:rPr>
          <w:b/>
        </w:rPr>
        <w:t xml:space="preserve">Prezzo senza S. G. e Util. a m: € 26,33400</w:t>
      </w:r>
    </w:p>
    <w:p>
      <w:pPr>
        <w:jc w:val="right"/>
        <w:spacing w:line="336" w:lineRule="auto"/>
      </w:pPr>
      <w:r>
        <w:rPr>
          <w:b/>
        </w:rPr>
        <w:t xml:space="preserve">Spese generali € 3,95010</w:t>
      </w:r>
    </w:p>
    <w:p>
      <w:pPr>
        <w:jc w:val="right"/>
        <w:spacing w:line="336" w:lineRule="auto"/>
      </w:pPr>
      <w:r>
        <w:rPr>
          <w:b/>
        </w:rPr>
        <w:t xml:space="preserve">Utili di impresa € 3,02841</w:t>
      </w:r>
    </w:p>
    <w:p>
      <w:pPr>
        <w:jc w:val="right"/>
        <w:spacing w:line="336" w:lineRule="auto"/>
      </w:pPr>
      <w:r>
        <w:rPr>
          <w:b/>
        </w:rPr>
        <w:t xml:space="preserve">Prezzo a m: € 33,31251</w:t>
      </w:r>
    </w:p>
    <w:p>
      <w:pPr>
        <w:rPr>
          <w:sz w:val="10"/>
          <w:szCs w:val="10"/>
        </w:rPr>
      </w:pPr>
    </w:p>
    <w:p>
      <w:pPr>
        <w:rPr>
          <w:sz w:val="10"/>
          <w:szCs w:val="10"/>
        </w:rPr>
      </w:pPr>
    </w:p>
    <w:p>
      <w:pPr/>
      <w:r>
        <w:rPr>
          <w:b/>
        </w:rPr>
        <w:t xml:space="preserve">Codice regionale: TOS16_PR.P15.061.005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005 - tipo SN16 diametro esterno di 500 mm</w:t>
            </w:r>
          </w:p>
        </w:tc>
      </w:tr>
    </w:tbl>
    <w:p>
      <w:pPr>
        <w:jc w:val="right"/>
      </w:pPr>
    </w:p>
    <w:p>
      <w:pPr>
        <w:jc w:val="right"/>
        <w:spacing w:line="336" w:lineRule="auto"/>
      </w:pPr>
      <w:r>
        <w:rPr>
          <w:b/>
        </w:rPr>
        <w:t xml:space="preserve">Prezzo senza S. G. e Util. a m: € 40,37880</w:t>
      </w:r>
    </w:p>
    <w:p>
      <w:pPr>
        <w:jc w:val="right"/>
        <w:spacing w:line="336" w:lineRule="auto"/>
      </w:pPr>
      <w:r>
        <w:rPr>
          <w:b/>
        </w:rPr>
        <w:t xml:space="preserve">Spese generali € 6,05682</w:t>
      </w:r>
    </w:p>
    <w:p>
      <w:pPr>
        <w:jc w:val="right"/>
        <w:spacing w:line="336" w:lineRule="auto"/>
      </w:pPr>
      <w:r>
        <w:rPr>
          <w:b/>
        </w:rPr>
        <w:t xml:space="preserve">Utili di impresa € 4,64356</w:t>
      </w:r>
    </w:p>
    <w:p>
      <w:pPr>
        <w:jc w:val="right"/>
        <w:spacing w:line="336" w:lineRule="auto"/>
      </w:pPr>
      <w:r>
        <w:rPr>
          <w:b/>
        </w:rPr>
        <w:t xml:space="preserve">Prezzo a m: € 51,07918</w:t>
      </w:r>
    </w:p>
    <w:p>
      <w:pPr>
        <w:rPr>
          <w:sz w:val="10"/>
          <w:szCs w:val="10"/>
        </w:rPr>
      </w:pPr>
    </w:p>
    <w:p>
      <w:pPr>
        <w:rPr>
          <w:sz w:val="10"/>
          <w:szCs w:val="10"/>
        </w:rPr>
      </w:pPr>
    </w:p>
    <w:p>
      <w:pPr/>
      <w:r>
        <w:rPr>
          <w:b/>
        </w:rPr>
        <w:t xml:space="preserve">Codice regionale: TOS16_PR.P15.061.006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006 - tipo SN16 diametro esterno di 630 mm</w:t>
            </w:r>
          </w:p>
        </w:tc>
      </w:tr>
    </w:tbl>
    <w:p>
      <w:pPr>
        <w:jc w:val="right"/>
      </w:pPr>
    </w:p>
    <w:p>
      <w:pPr>
        <w:jc w:val="right"/>
        <w:spacing w:line="336" w:lineRule="auto"/>
      </w:pPr>
      <w:r>
        <w:rPr>
          <w:b/>
        </w:rPr>
        <w:t xml:space="preserve">Prezzo senza S. G. e Util. a m: € 64,60440</w:t>
      </w:r>
    </w:p>
    <w:p>
      <w:pPr>
        <w:jc w:val="right"/>
        <w:spacing w:line="336" w:lineRule="auto"/>
      </w:pPr>
      <w:r>
        <w:rPr>
          <w:b/>
        </w:rPr>
        <w:t xml:space="preserve">Spese generali € 9,69066</w:t>
      </w:r>
    </w:p>
    <w:p>
      <w:pPr>
        <w:jc w:val="right"/>
        <w:spacing w:line="336" w:lineRule="auto"/>
      </w:pPr>
      <w:r>
        <w:rPr>
          <w:b/>
        </w:rPr>
        <w:t xml:space="preserve">Utili di impresa € 7,42951</w:t>
      </w:r>
    </w:p>
    <w:p>
      <w:pPr>
        <w:jc w:val="right"/>
        <w:spacing w:line="336" w:lineRule="auto"/>
      </w:pPr>
      <w:r>
        <w:rPr>
          <w:b/>
        </w:rPr>
        <w:t xml:space="preserve">Prezzo a m: € 81,72457</w:t>
      </w:r>
    </w:p>
    <w:p>
      <w:pPr>
        <w:rPr>
          <w:sz w:val="10"/>
          <w:szCs w:val="10"/>
        </w:rPr>
      </w:pPr>
    </w:p>
    <w:p>
      <w:pPr>
        <w:rPr>
          <w:sz w:val="10"/>
          <w:szCs w:val="10"/>
        </w:rPr>
      </w:pPr>
    </w:p>
    <w:p>
      <w:pPr/>
      <w:r>
        <w:rPr>
          <w:b/>
        </w:rPr>
        <w:t xml:space="preserve">Codice regionale: TOS16_PR.P15.061.007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007 - tipo SN16 diametro esterno di 800 mm</w:t>
            </w:r>
          </w:p>
        </w:tc>
      </w:tr>
    </w:tbl>
    <w:p>
      <w:pPr>
        <w:jc w:val="right"/>
      </w:pPr>
    </w:p>
    <w:p>
      <w:pPr>
        <w:jc w:val="right"/>
        <w:spacing w:line="336" w:lineRule="auto"/>
      </w:pPr>
      <w:r>
        <w:rPr>
          <w:b/>
        </w:rPr>
        <w:t xml:space="preserve">Prezzo senza S. G. e Util. a m: € 101,82480</w:t>
      </w:r>
    </w:p>
    <w:p>
      <w:pPr>
        <w:jc w:val="right"/>
        <w:spacing w:line="336" w:lineRule="auto"/>
      </w:pPr>
      <w:r>
        <w:rPr>
          <w:b/>
        </w:rPr>
        <w:t xml:space="preserve">Spese generali € 15,27372</w:t>
      </w:r>
    </w:p>
    <w:p>
      <w:pPr>
        <w:jc w:val="right"/>
        <w:spacing w:line="336" w:lineRule="auto"/>
      </w:pPr>
      <w:r>
        <w:rPr>
          <w:b/>
        </w:rPr>
        <w:t xml:space="preserve">Utili di impresa € 11,70985</w:t>
      </w:r>
    </w:p>
    <w:p>
      <w:pPr>
        <w:jc w:val="right"/>
        <w:spacing w:line="336" w:lineRule="auto"/>
      </w:pPr>
      <w:r>
        <w:rPr>
          <w:b/>
        </w:rPr>
        <w:t xml:space="preserve">Prezzo a m: € 128,80837</w:t>
      </w:r>
    </w:p>
    <w:p>
      <w:pPr>
        <w:rPr>
          <w:sz w:val="10"/>
          <w:szCs w:val="10"/>
        </w:rPr>
      </w:pPr>
    </w:p>
    <w:p>
      <w:pPr>
        <w:rPr>
          <w:sz w:val="10"/>
          <w:szCs w:val="10"/>
        </w:rPr>
      </w:pPr>
    </w:p>
    <w:p>
      <w:pPr/>
      <w:r>
        <w:rPr>
          <w:b/>
        </w:rPr>
        <w:t xml:space="preserve">Codice regionale: TOS16_PR.P15.061.008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008 - tipo SN16 diametro esterno di 1000 mm</w:t>
            </w:r>
          </w:p>
        </w:tc>
      </w:tr>
    </w:tbl>
    <w:p>
      <w:pPr>
        <w:jc w:val="right"/>
      </w:pPr>
    </w:p>
    <w:p>
      <w:pPr>
        <w:jc w:val="right"/>
        <w:spacing w:line="336" w:lineRule="auto"/>
      </w:pPr>
      <w:r>
        <w:rPr>
          <w:b/>
        </w:rPr>
        <w:t xml:space="preserve">Prezzo senza S. G. e Util. a m: € 150,98160</w:t>
      </w:r>
    </w:p>
    <w:p>
      <w:pPr>
        <w:jc w:val="right"/>
        <w:spacing w:line="336" w:lineRule="auto"/>
      </w:pPr>
      <w:r>
        <w:rPr>
          <w:b/>
        </w:rPr>
        <w:t xml:space="preserve">Spese generali € 22,64724</w:t>
      </w:r>
    </w:p>
    <w:p>
      <w:pPr>
        <w:jc w:val="right"/>
        <w:spacing w:line="336" w:lineRule="auto"/>
      </w:pPr>
      <w:r>
        <w:rPr>
          <w:b/>
        </w:rPr>
        <w:t xml:space="preserve">Utili di impresa € 17,36288</w:t>
      </w:r>
    </w:p>
    <w:p>
      <w:pPr>
        <w:jc w:val="right"/>
        <w:spacing w:line="336" w:lineRule="auto"/>
      </w:pPr>
      <w:r>
        <w:rPr>
          <w:b/>
        </w:rPr>
        <w:t xml:space="preserve">Prezzo a m: € 190,99172</w:t>
      </w:r>
    </w:p>
    <w:p>
      <w:pPr>
        <w:rPr>
          <w:sz w:val="10"/>
          <w:szCs w:val="10"/>
        </w:rPr>
      </w:pPr>
    </w:p>
    <w:p>
      <w:pPr>
        <w:rPr>
          <w:sz w:val="10"/>
          <w:szCs w:val="10"/>
        </w:rPr>
      </w:pPr>
    </w:p>
    <w:p>
      <w:pPr/>
      <w:r>
        <w:rPr>
          <w:b/>
        </w:rPr>
        <w:t xml:space="preserve">Codice regionale: TOS16_PR.P15.061.009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009 - tipo SN16 diametro esterno di 1200 mm</w:t>
            </w:r>
          </w:p>
        </w:tc>
      </w:tr>
    </w:tbl>
    <w:p>
      <w:pPr>
        <w:jc w:val="right"/>
      </w:pPr>
    </w:p>
    <w:p>
      <w:pPr>
        <w:jc w:val="right"/>
        <w:spacing w:line="336" w:lineRule="auto"/>
      </w:pPr>
      <w:r>
        <w:rPr>
          <w:b/>
        </w:rPr>
        <w:t xml:space="preserve">Prezzo senza S. G. e Util. a m: € 210,67200</w:t>
      </w:r>
    </w:p>
    <w:p>
      <w:pPr>
        <w:jc w:val="right"/>
        <w:spacing w:line="336" w:lineRule="auto"/>
      </w:pPr>
      <w:r>
        <w:rPr>
          <w:b/>
        </w:rPr>
        <w:t xml:space="preserve">Spese generali € 31,60080</w:t>
      </w:r>
    </w:p>
    <w:p>
      <w:pPr>
        <w:jc w:val="right"/>
        <w:spacing w:line="336" w:lineRule="auto"/>
      </w:pPr>
      <w:r>
        <w:rPr>
          <w:b/>
        </w:rPr>
        <w:t xml:space="preserve">Utili di impresa € 24,22728</w:t>
      </w:r>
    </w:p>
    <w:p>
      <w:pPr>
        <w:jc w:val="right"/>
        <w:spacing w:line="336" w:lineRule="auto"/>
      </w:pPr>
      <w:r>
        <w:rPr>
          <w:b/>
        </w:rPr>
        <w:t xml:space="preserve">Prezzo a m: € 266,50008</w:t>
      </w:r>
    </w:p>
    <w:p>
      <w:pPr>
        <w:rPr>
          <w:sz w:val="10"/>
          <w:szCs w:val="10"/>
        </w:rPr>
      </w:pPr>
    </w:p>
    <w:p>
      <w:pPr>
        <w:rPr>
          <w:sz w:val="10"/>
          <w:szCs w:val="10"/>
        </w:rPr>
      </w:pPr>
    </w:p>
    <w:p>
      <w:pPr/>
      <w:r>
        <w:rPr>
          <w:b/>
        </w:rPr>
        <w:t xml:space="preserve">Codice regionale: TOS16_PR.P15.062.001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001 - tipo SN4 diametro esterno di 160 mm</w:t>
            </w:r>
          </w:p>
        </w:tc>
      </w:tr>
    </w:tbl>
    <w:p>
      <w:pPr>
        <w:jc w:val="right"/>
      </w:pPr>
    </w:p>
    <w:p>
      <w:pPr>
        <w:jc w:val="right"/>
        <w:spacing w:line="336" w:lineRule="auto"/>
      </w:pPr>
      <w:r>
        <w:rPr>
          <w:b/>
        </w:rPr>
        <w:t xml:space="preserve">Prezzo senza S. G. e Util. a m: € 1,42000</w:t>
      </w:r>
    </w:p>
    <w:p>
      <w:pPr>
        <w:jc w:val="right"/>
        <w:spacing w:line="336" w:lineRule="auto"/>
      </w:pPr>
      <w:r>
        <w:rPr>
          <w:b/>
        </w:rPr>
        <w:t xml:space="preserve">Spese generali € 0,21300</w:t>
      </w:r>
    </w:p>
    <w:p>
      <w:pPr>
        <w:jc w:val="right"/>
        <w:spacing w:line="336" w:lineRule="auto"/>
      </w:pPr>
      <w:r>
        <w:rPr>
          <w:b/>
        </w:rPr>
        <w:t xml:space="preserve">Utili di impresa € 0,16330</w:t>
      </w:r>
    </w:p>
    <w:p>
      <w:pPr>
        <w:jc w:val="right"/>
        <w:spacing w:line="336" w:lineRule="auto"/>
      </w:pPr>
      <w:r>
        <w:rPr>
          <w:b/>
        </w:rPr>
        <w:t xml:space="preserve">Prezzo a m: € 1,79630</w:t>
      </w:r>
    </w:p>
    <w:p>
      <w:pPr>
        <w:rPr>
          <w:sz w:val="10"/>
          <w:szCs w:val="10"/>
        </w:rPr>
      </w:pPr>
    </w:p>
    <w:p>
      <w:pPr>
        <w:rPr>
          <w:sz w:val="10"/>
          <w:szCs w:val="10"/>
        </w:rPr>
      </w:pPr>
    </w:p>
    <w:p>
      <w:pPr/>
      <w:r>
        <w:rPr>
          <w:b/>
        </w:rPr>
        <w:t xml:space="preserve">Codice regionale: TOS16_PR.P15.062.002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002 - tipo SN4 diametro esterno di 200 mm</w:t>
            </w:r>
          </w:p>
        </w:tc>
      </w:tr>
    </w:tbl>
    <w:p>
      <w:pPr>
        <w:jc w:val="right"/>
      </w:pPr>
    </w:p>
    <w:p>
      <w:pPr>
        <w:jc w:val="right"/>
        <w:spacing w:line="336" w:lineRule="auto"/>
      </w:pPr>
      <w:r>
        <w:rPr>
          <w:b/>
        </w:rPr>
        <w:t xml:space="preserve">Prezzo senza S. G. e Util. a m: € 4,28000</w:t>
      </w:r>
    </w:p>
    <w:p>
      <w:pPr>
        <w:jc w:val="right"/>
        <w:spacing w:line="336" w:lineRule="auto"/>
      </w:pPr>
      <w:r>
        <w:rPr>
          <w:b/>
        </w:rPr>
        <w:t xml:space="preserve">Spese generali € 0,64200</w:t>
      </w:r>
    </w:p>
    <w:p>
      <w:pPr>
        <w:jc w:val="right"/>
        <w:spacing w:line="336" w:lineRule="auto"/>
      </w:pPr>
      <w:r>
        <w:rPr>
          <w:b/>
        </w:rPr>
        <w:t xml:space="preserve">Utili di impresa € 0,49220</w:t>
      </w:r>
    </w:p>
    <w:p>
      <w:pPr>
        <w:jc w:val="right"/>
        <w:spacing w:line="336" w:lineRule="auto"/>
      </w:pPr>
      <w:r>
        <w:rPr>
          <w:b/>
        </w:rPr>
        <w:t xml:space="preserve">Prezzo a m: € 5,41420</w:t>
      </w:r>
    </w:p>
    <w:p>
      <w:pPr>
        <w:rPr>
          <w:sz w:val="10"/>
          <w:szCs w:val="10"/>
        </w:rPr>
      </w:pPr>
    </w:p>
    <w:p>
      <w:pPr>
        <w:rPr>
          <w:sz w:val="10"/>
          <w:szCs w:val="10"/>
        </w:rPr>
      </w:pPr>
    </w:p>
    <w:p>
      <w:pPr/>
      <w:r>
        <w:rPr>
          <w:b/>
        </w:rPr>
        <w:t xml:space="preserve">Codice regionale: TOS16_PR.P15.062.003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003 - tipo SN4 diametro esterno di 250 mm</w:t>
            </w:r>
          </w:p>
        </w:tc>
      </w:tr>
    </w:tbl>
    <w:p>
      <w:pPr>
        <w:jc w:val="right"/>
      </w:pPr>
    </w:p>
    <w:p>
      <w:pPr>
        <w:jc w:val="right"/>
        <w:spacing w:line="336" w:lineRule="auto"/>
      </w:pPr>
      <w:r>
        <w:rPr>
          <w:b/>
        </w:rPr>
        <w:t xml:space="preserve">Prezzo senza S. G. e Util. a m: € 6,44000</w:t>
      </w:r>
    </w:p>
    <w:p>
      <w:pPr>
        <w:jc w:val="right"/>
        <w:spacing w:line="336" w:lineRule="auto"/>
      </w:pPr>
      <w:r>
        <w:rPr>
          <w:b/>
        </w:rPr>
        <w:t xml:space="preserve">Spese generali € 0,96600</w:t>
      </w:r>
    </w:p>
    <w:p>
      <w:pPr>
        <w:jc w:val="right"/>
        <w:spacing w:line="336" w:lineRule="auto"/>
      </w:pPr>
      <w:r>
        <w:rPr>
          <w:b/>
        </w:rPr>
        <w:t xml:space="preserve">Utili di impresa € 0,74060</w:t>
      </w:r>
    </w:p>
    <w:p>
      <w:pPr>
        <w:jc w:val="right"/>
        <w:spacing w:line="336" w:lineRule="auto"/>
      </w:pPr>
      <w:r>
        <w:rPr>
          <w:b/>
        </w:rPr>
        <w:t xml:space="preserve">Prezzo a m: € 8,14660</w:t>
      </w:r>
    </w:p>
    <w:p>
      <w:pPr>
        <w:rPr>
          <w:sz w:val="10"/>
          <w:szCs w:val="10"/>
        </w:rPr>
      </w:pPr>
    </w:p>
    <w:p>
      <w:pPr>
        <w:rPr>
          <w:sz w:val="10"/>
          <w:szCs w:val="10"/>
        </w:rPr>
      </w:pPr>
    </w:p>
    <w:p>
      <w:pPr/>
      <w:r>
        <w:rPr>
          <w:b/>
        </w:rPr>
        <w:t xml:space="preserve">Codice regionale: TOS16_PR.P15.062.004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004 - tipo SN4 diametro esterno di 315 mm</w:t>
            </w:r>
          </w:p>
        </w:tc>
      </w:tr>
    </w:tbl>
    <w:p>
      <w:pPr>
        <w:jc w:val="right"/>
      </w:pPr>
    </w:p>
    <w:p>
      <w:pPr>
        <w:jc w:val="right"/>
        <w:spacing w:line="336" w:lineRule="auto"/>
      </w:pPr>
      <w:r>
        <w:rPr>
          <w:b/>
        </w:rPr>
        <w:t xml:space="preserve">Prezzo senza S. G. e Util. a m: € 9,20000</w:t>
      </w:r>
    </w:p>
    <w:p>
      <w:pPr>
        <w:jc w:val="right"/>
        <w:spacing w:line="336" w:lineRule="auto"/>
      </w:pPr>
      <w:r>
        <w:rPr>
          <w:b/>
        </w:rPr>
        <w:t xml:space="preserve">Spese generali € 1,38000</w:t>
      </w:r>
    </w:p>
    <w:p>
      <w:pPr>
        <w:jc w:val="right"/>
        <w:spacing w:line="336" w:lineRule="auto"/>
      </w:pPr>
      <w:r>
        <w:rPr>
          <w:b/>
        </w:rPr>
        <w:t xml:space="preserve">Utili di impresa € 1,05800</w:t>
      </w:r>
    </w:p>
    <w:p>
      <w:pPr>
        <w:jc w:val="right"/>
        <w:spacing w:line="336" w:lineRule="auto"/>
      </w:pPr>
      <w:r>
        <w:rPr>
          <w:b/>
        </w:rPr>
        <w:t xml:space="preserve">Prezzo a m: € 11,63800</w:t>
      </w:r>
    </w:p>
    <w:p>
      <w:pPr>
        <w:rPr>
          <w:sz w:val="10"/>
          <w:szCs w:val="10"/>
        </w:rPr>
      </w:pPr>
    </w:p>
    <w:p>
      <w:pPr>
        <w:rPr>
          <w:sz w:val="10"/>
          <w:szCs w:val="10"/>
        </w:rPr>
      </w:pPr>
    </w:p>
    <w:p>
      <w:pPr/>
      <w:r>
        <w:rPr>
          <w:b/>
        </w:rPr>
        <w:t xml:space="preserve">Codice regionale: TOS16_PR.P15.062.005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005 - tipo SN4 diametro esterno di 400 mm</w:t>
            </w:r>
          </w:p>
        </w:tc>
      </w:tr>
    </w:tbl>
    <w:p>
      <w:pPr>
        <w:jc w:val="right"/>
      </w:pPr>
    </w:p>
    <w:p>
      <w:pPr>
        <w:jc w:val="right"/>
        <w:spacing w:line="336" w:lineRule="auto"/>
      </w:pPr>
      <w:r>
        <w:rPr>
          <w:b/>
        </w:rPr>
        <w:t xml:space="preserve">Prezzo senza S. G. e Util. a m: € 14,44000</w:t>
      </w:r>
    </w:p>
    <w:p>
      <w:pPr>
        <w:jc w:val="right"/>
        <w:spacing w:line="336" w:lineRule="auto"/>
      </w:pPr>
      <w:r>
        <w:rPr>
          <w:b/>
        </w:rPr>
        <w:t xml:space="preserve">Spese generali € 2,16600</w:t>
      </w:r>
    </w:p>
    <w:p>
      <w:pPr>
        <w:jc w:val="right"/>
        <w:spacing w:line="336" w:lineRule="auto"/>
      </w:pPr>
      <w:r>
        <w:rPr>
          <w:b/>
        </w:rPr>
        <w:t xml:space="preserve">Utili di impresa € 1,66060</w:t>
      </w:r>
    </w:p>
    <w:p>
      <w:pPr>
        <w:jc w:val="right"/>
        <w:spacing w:line="336" w:lineRule="auto"/>
      </w:pPr>
      <w:r>
        <w:rPr>
          <w:b/>
        </w:rPr>
        <w:t xml:space="preserve">Prezzo a m: € 18,26660</w:t>
      </w:r>
    </w:p>
    <w:p>
      <w:pPr>
        <w:rPr>
          <w:sz w:val="10"/>
          <w:szCs w:val="10"/>
        </w:rPr>
      </w:pPr>
    </w:p>
    <w:p>
      <w:pPr>
        <w:rPr>
          <w:sz w:val="10"/>
          <w:szCs w:val="10"/>
        </w:rPr>
      </w:pPr>
    </w:p>
    <w:p>
      <w:pPr/>
      <w:r>
        <w:rPr>
          <w:b/>
        </w:rPr>
        <w:t xml:space="preserve">Codice regionale: TOS16_PR.P15.062.006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006 - tipo SN4 diametro esterno di 500 mm</w:t>
            </w:r>
          </w:p>
        </w:tc>
      </w:tr>
    </w:tbl>
    <w:p>
      <w:pPr>
        <w:jc w:val="right"/>
      </w:pPr>
    </w:p>
    <w:p>
      <w:pPr>
        <w:jc w:val="right"/>
        <w:spacing w:line="336" w:lineRule="auto"/>
      </w:pPr>
      <w:r>
        <w:rPr>
          <w:b/>
        </w:rPr>
        <w:t xml:space="preserve">Prezzo senza S. G. e Util. a m: € 23,96000</w:t>
      </w:r>
    </w:p>
    <w:p>
      <w:pPr>
        <w:jc w:val="right"/>
        <w:spacing w:line="336" w:lineRule="auto"/>
      </w:pPr>
      <w:r>
        <w:rPr>
          <w:b/>
        </w:rPr>
        <w:t xml:space="preserve">Spese generali € 3,59400</w:t>
      </w:r>
    </w:p>
    <w:p>
      <w:pPr>
        <w:jc w:val="right"/>
        <w:spacing w:line="336" w:lineRule="auto"/>
      </w:pPr>
      <w:r>
        <w:rPr>
          <w:b/>
        </w:rPr>
        <w:t xml:space="preserve">Utili di impresa € 2,75540</w:t>
      </w:r>
    </w:p>
    <w:p>
      <w:pPr>
        <w:jc w:val="right"/>
        <w:spacing w:line="336" w:lineRule="auto"/>
      </w:pPr>
      <w:r>
        <w:rPr>
          <w:b/>
        </w:rPr>
        <w:t xml:space="preserve">Prezzo a m: € 30,30940</w:t>
      </w:r>
    </w:p>
    <w:p>
      <w:pPr>
        <w:rPr>
          <w:sz w:val="10"/>
          <w:szCs w:val="10"/>
        </w:rPr>
      </w:pPr>
    </w:p>
    <w:p>
      <w:pPr>
        <w:rPr>
          <w:sz w:val="10"/>
          <w:szCs w:val="10"/>
        </w:rPr>
      </w:pPr>
    </w:p>
    <w:p>
      <w:pPr/>
      <w:r>
        <w:rPr>
          <w:b/>
        </w:rPr>
        <w:t xml:space="preserve">Codice regionale: TOS16_PR.P15.062.007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007 - tipo SN4 diametro esterno di 630 mm</w:t>
            </w:r>
          </w:p>
        </w:tc>
      </w:tr>
    </w:tbl>
    <w:p>
      <w:pPr>
        <w:jc w:val="right"/>
      </w:pPr>
    </w:p>
    <w:p>
      <w:pPr>
        <w:jc w:val="right"/>
        <w:spacing w:line="336" w:lineRule="auto"/>
      </w:pPr>
      <w:r>
        <w:rPr>
          <w:b/>
        </w:rPr>
        <w:t xml:space="preserve">Prezzo senza S. G. e Util. a m: € 36,80000</w:t>
      </w:r>
    </w:p>
    <w:p>
      <w:pPr>
        <w:jc w:val="right"/>
        <w:spacing w:line="336" w:lineRule="auto"/>
      </w:pPr>
      <w:r>
        <w:rPr>
          <w:b/>
        </w:rPr>
        <w:t xml:space="preserve">Spese generali € 5,52000</w:t>
      </w:r>
    </w:p>
    <w:p>
      <w:pPr>
        <w:jc w:val="right"/>
        <w:spacing w:line="336" w:lineRule="auto"/>
      </w:pPr>
      <w:r>
        <w:rPr>
          <w:b/>
        </w:rPr>
        <w:t xml:space="preserve">Utili di impresa € 4,23200</w:t>
      </w:r>
    </w:p>
    <w:p>
      <w:pPr>
        <w:jc w:val="right"/>
        <w:spacing w:line="336" w:lineRule="auto"/>
      </w:pPr>
      <w:r>
        <w:rPr>
          <w:b/>
        </w:rPr>
        <w:t xml:space="preserve">Prezzo a m: € 46,55200</w:t>
      </w:r>
    </w:p>
    <w:p>
      <w:pPr>
        <w:rPr>
          <w:sz w:val="10"/>
          <w:szCs w:val="10"/>
        </w:rPr>
      </w:pPr>
    </w:p>
    <w:p>
      <w:pPr>
        <w:rPr>
          <w:sz w:val="10"/>
          <w:szCs w:val="10"/>
        </w:rPr>
      </w:pPr>
    </w:p>
    <w:p>
      <w:pPr/>
      <w:r>
        <w:rPr>
          <w:b/>
        </w:rPr>
        <w:t xml:space="preserve">Codice regionale: TOS16_PR.P15.062.008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008 - tipo SN4 diametro esterno di 800 mm</w:t>
            </w:r>
          </w:p>
        </w:tc>
      </w:tr>
    </w:tbl>
    <w:p>
      <w:pPr>
        <w:jc w:val="right"/>
      </w:pPr>
    </w:p>
    <w:p>
      <w:pPr>
        <w:jc w:val="right"/>
        <w:spacing w:line="336" w:lineRule="auto"/>
      </w:pPr>
      <w:r>
        <w:rPr>
          <w:b/>
        </w:rPr>
        <w:t xml:space="preserve">Prezzo senza S. G. e Util. a m: € 70,63980</w:t>
      </w:r>
    </w:p>
    <w:p>
      <w:pPr>
        <w:jc w:val="right"/>
        <w:spacing w:line="336" w:lineRule="auto"/>
      </w:pPr>
      <w:r>
        <w:rPr>
          <w:b/>
        </w:rPr>
        <w:t xml:space="preserve">Spese generali € 10,59597</w:t>
      </w:r>
    </w:p>
    <w:p>
      <w:pPr>
        <w:jc w:val="right"/>
        <w:spacing w:line="336" w:lineRule="auto"/>
      </w:pPr>
      <w:r>
        <w:rPr>
          <w:b/>
        </w:rPr>
        <w:t xml:space="preserve">Utili di impresa € 8,12358</w:t>
      </w:r>
    </w:p>
    <w:p>
      <w:pPr>
        <w:jc w:val="right"/>
        <w:spacing w:line="336" w:lineRule="auto"/>
      </w:pPr>
      <w:r>
        <w:rPr>
          <w:b/>
        </w:rPr>
        <w:t xml:space="preserve">Prezzo a m: € 89,35935</w:t>
      </w:r>
    </w:p>
    <w:p>
      <w:pPr>
        <w:rPr>
          <w:sz w:val="10"/>
          <w:szCs w:val="10"/>
        </w:rPr>
      </w:pPr>
    </w:p>
    <w:p>
      <w:pPr>
        <w:rPr>
          <w:sz w:val="10"/>
          <w:szCs w:val="10"/>
        </w:rPr>
      </w:pPr>
    </w:p>
    <w:p>
      <w:pPr/>
      <w:r>
        <w:rPr>
          <w:b/>
        </w:rPr>
        <w:t xml:space="preserve">Codice regionale: TOS16_PR.P15.062.009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009 - tipo SN4 diametro esterno di 1000 mm</w:t>
            </w:r>
          </w:p>
        </w:tc>
      </w:tr>
    </w:tbl>
    <w:p>
      <w:pPr>
        <w:jc w:val="right"/>
      </w:pPr>
    </w:p>
    <w:p>
      <w:pPr>
        <w:jc w:val="right"/>
        <w:spacing w:line="336" w:lineRule="auto"/>
      </w:pPr>
      <w:r>
        <w:rPr>
          <w:b/>
        </w:rPr>
        <w:t xml:space="preserve">Prezzo senza S. G. e Util. a m: € 117,90240</w:t>
      </w:r>
    </w:p>
    <w:p>
      <w:pPr>
        <w:jc w:val="right"/>
        <w:spacing w:line="336" w:lineRule="auto"/>
      </w:pPr>
      <w:r>
        <w:rPr>
          <w:b/>
        </w:rPr>
        <w:t xml:space="preserve">Spese generali € 17,68536</w:t>
      </w:r>
    </w:p>
    <w:p>
      <w:pPr>
        <w:jc w:val="right"/>
        <w:spacing w:line="336" w:lineRule="auto"/>
      </w:pPr>
      <w:r>
        <w:rPr>
          <w:b/>
        </w:rPr>
        <w:t xml:space="preserve">Utili di impresa € 13,55878</w:t>
      </w:r>
    </w:p>
    <w:p>
      <w:pPr>
        <w:jc w:val="right"/>
        <w:spacing w:line="336" w:lineRule="auto"/>
      </w:pPr>
      <w:r>
        <w:rPr>
          <w:b/>
        </w:rPr>
        <w:t xml:space="preserve">Prezzo a m: € 149,14654</w:t>
      </w:r>
    </w:p>
    <w:p>
      <w:pPr>
        <w:rPr>
          <w:sz w:val="10"/>
          <w:szCs w:val="10"/>
        </w:rPr>
      </w:pPr>
    </w:p>
    <w:p>
      <w:pPr>
        <w:rPr>
          <w:sz w:val="10"/>
          <w:szCs w:val="10"/>
        </w:rPr>
      </w:pPr>
    </w:p>
    <w:p>
      <w:pPr/>
      <w:r>
        <w:rPr>
          <w:b/>
        </w:rPr>
        <w:t xml:space="preserve">Codice regionale: TOS16_PR.P15.062.010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010 - tipo SN4 diametro esterno di 1200 mm</w:t>
            </w:r>
          </w:p>
        </w:tc>
      </w:tr>
    </w:tbl>
    <w:p>
      <w:pPr>
        <w:jc w:val="right"/>
      </w:pPr>
    </w:p>
    <w:p>
      <w:pPr>
        <w:jc w:val="right"/>
        <w:spacing w:line="336" w:lineRule="auto"/>
      </w:pPr>
      <w:r>
        <w:rPr>
          <w:b/>
        </w:rPr>
        <w:t xml:space="preserve">Prezzo senza S. G. e Util. a m: € 162,62400</w:t>
      </w:r>
    </w:p>
    <w:p>
      <w:pPr>
        <w:jc w:val="right"/>
        <w:spacing w:line="336" w:lineRule="auto"/>
      </w:pPr>
      <w:r>
        <w:rPr>
          <w:b/>
        </w:rPr>
        <w:t xml:space="preserve">Spese generali € 24,39360</w:t>
      </w:r>
    </w:p>
    <w:p>
      <w:pPr>
        <w:jc w:val="right"/>
        <w:spacing w:line="336" w:lineRule="auto"/>
      </w:pPr>
      <w:r>
        <w:rPr>
          <w:b/>
        </w:rPr>
        <w:t xml:space="preserve">Utili di impresa € 18,70176</w:t>
      </w:r>
    </w:p>
    <w:p>
      <w:pPr>
        <w:jc w:val="right"/>
        <w:spacing w:line="336" w:lineRule="auto"/>
      </w:pPr>
      <w:r>
        <w:rPr>
          <w:b/>
        </w:rPr>
        <w:t xml:space="preserve">Prezzo a m: € 205,71936</w:t>
      </w:r>
    </w:p>
    <w:p>
      <w:pPr>
        <w:rPr>
          <w:sz w:val="10"/>
          <w:szCs w:val="10"/>
        </w:rPr>
      </w:pPr>
    </w:p>
    <w:p>
      <w:pPr>
        <w:rPr>
          <w:sz w:val="10"/>
          <w:szCs w:val="10"/>
        </w:rPr>
      </w:pPr>
    </w:p>
    <w:p>
      <w:pPr/>
      <w:r>
        <w:rPr>
          <w:b/>
        </w:rPr>
        <w:t xml:space="preserve">Codice regionale: TOS16_PR.P15.062.011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011 - tipo SN8 diametro esterno di 160 mm</w:t>
            </w:r>
          </w:p>
        </w:tc>
      </w:tr>
    </w:tbl>
    <w:p>
      <w:pPr>
        <w:jc w:val="right"/>
      </w:pPr>
    </w:p>
    <w:p>
      <w:pPr>
        <w:jc w:val="right"/>
        <w:spacing w:line="336" w:lineRule="auto"/>
      </w:pPr>
      <w:r>
        <w:rPr>
          <w:b/>
        </w:rPr>
        <w:t xml:space="preserve">Prezzo senza S. G. e Util. a m: € 3,44000</w:t>
      </w:r>
    </w:p>
    <w:p>
      <w:pPr>
        <w:jc w:val="right"/>
        <w:spacing w:line="336" w:lineRule="auto"/>
      </w:pPr>
      <w:r>
        <w:rPr>
          <w:b/>
        </w:rPr>
        <w:t xml:space="preserve">Spese generali € 0,51600</w:t>
      </w:r>
    </w:p>
    <w:p>
      <w:pPr>
        <w:jc w:val="right"/>
        <w:spacing w:line="336" w:lineRule="auto"/>
      </w:pPr>
      <w:r>
        <w:rPr>
          <w:b/>
        </w:rPr>
        <w:t xml:space="preserve">Utili di impresa € 0,39560</w:t>
      </w:r>
    </w:p>
    <w:p>
      <w:pPr>
        <w:jc w:val="right"/>
        <w:spacing w:line="336" w:lineRule="auto"/>
      </w:pPr>
      <w:r>
        <w:rPr>
          <w:b/>
        </w:rPr>
        <w:t xml:space="preserve">Prezzo a m: € 4,35160</w:t>
      </w:r>
    </w:p>
    <w:p>
      <w:pPr>
        <w:rPr>
          <w:sz w:val="10"/>
          <w:szCs w:val="10"/>
        </w:rPr>
      </w:pPr>
    </w:p>
    <w:p>
      <w:pPr>
        <w:rPr>
          <w:sz w:val="10"/>
          <w:szCs w:val="10"/>
        </w:rPr>
      </w:pPr>
    </w:p>
    <w:p>
      <w:pPr/>
      <w:r>
        <w:rPr>
          <w:b/>
        </w:rPr>
        <w:t xml:space="preserve">Codice regionale: TOS16_PR.P15.062.012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012 - tipo SN8 diametro esterno di 200 mm</w:t>
            </w:r>
          </w:p>
        </w:tc>
      </w:tr>
    </w:tbl>
    <w:p>
      <w:pPr>
        <w:jc w:val="right"/>
      </w:pPr>
    </w:p>
    <w:p>
      <w:pPr>
        <w:jc w:val="right"/>
        <w:spacing w:line="336" w:lineRule="auto"/>
      </w:pPr>
      <w:r>
        <w:rPr>
          <w:b/>
        </w:rPr>
        <w:t xml:space="preserve">Prezzo senza S. G. e Util. a m: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m: € 6,32500</w:t>
      </w:r>
    </w:p>
    <w:p>
      <w:pPr>
        <w:rPr>
          <w:sz w:val="10"/>
          <w:szCs w:val="10"/>
        </w:rPr>
      </w:pPr>
    </w:p>
    <w:p>
      <w:pPr>
        <w:rPr>
          <w:sz w:val="10"/>
          <w:szCs w:val="10"/>
        </w:rPr>
      </w:pPr>
    </w:p>
    <w:p>
      <w:pPr/>
      <w:r>
        <w:rPr>
          <w:b/>
        </w:rPr>
        <w:t xml:space="preserve">Codice regionale: TOS16_PR.P15.062.013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013 - tipo SN8 diametro esterno di 250 mm</w:t>
            </w:r>
          </w:p>
        </w:tc>
      </w:tr>
    </w:tbl>
    <w:p>
      <w:pPr>
        <w:jc w:val="right"/>
      </w:pPr>
    </w:p>
    <w:p>
      <w:pPr>
        <w:jc w:val="right"/>
        <w:spacing w:line="336" w:lineRule="auto"/>
      </w:pPr>
      <w:r>
        <w:rPr>
          <w:b/>
        </w:rPr>
        <w:t xml:space="preserve">Prezzo senza S. G. e Util. a m: € 7,56000</w:t>
      </w:r>
    </w:p>
    <w:p>
      <w:pPr>
        <w:jc w:val="right"/>
        <w:spacing w:line="336" w:lineRule="auto"/>
      </w:pPr>
      <w:r>
        <w:rPr>
          <w:b/>
        </w:rPr>
        <w:t xml:space="preserve">Spese generali € 1,13400</w:t>
      </w:r>
    </w:p>
    <w:p>
      <w:pPr>
        <w:jc w:val="right"/>
        <w:spacing w:line="336" w:lineRule="auto"/>
      </w:pPr>
      <w:r>
        <w:rPr>
          <w:b/>
        </w:rPr>
        <w:t xml:space="preserve">Utili di impresa € 0,86940</w:t>
      </w:r>
    </w:p>
    <w:p>
      <w:pPr>
        <w:jc w:val="right"/>
        <w:spacing w:line="336" w:lineRule="auto"/>
      </w:pPr>
      <w:r>
        <w:rPr>
          <w:b/>
        </w:rPr>
        <w:t xml:space="preserve">Prezzo a m: € 9,56340</w:t>
      </w:r>
    </w:p>
    <w:p>
      <w:pPr>
        <w:rPr>
          <w:sz w:val="10"/>
          <w:szCs w:val="10"/>
        </w:rPr>
      </w:pPr>
    </w:p>
    <w:p>
      <w:pPr>
        <w:rPr>
          <w:sz w:val="10"/>
          <w:szCs w:val="10"/>
        </w:rPr>
      </w:pPr>
    </w:p>
    <w:p>
      <w:pPr/>
      <w:r>
        <w:rPr>
          <w:b/>
        </w:rPr>
        <w:t xml:space="preserve">Codice regionale: TOS16_PR.P15.062.014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014 - tipo SN8 diametro esterno di 315 mm</w:t>
            </w:r>
          </w:p>
        </w:tc>
      </w:tr>
    </w:tbl>
    <w:p>
      <w:pPr>
        <w:jc w:val="right"/>
      </w:pPr>
    </w:p>
    <w:p>
      <w:pPr>
        <w:jc w:val="right"/>
        <w:spacing w:line="336" w:lineRule="auto"/>
      </w:pPr>
      <w:r>
        <w:rPr>
          <w:b/>
        </w:rPr>
        <w:t xml:space="preserve">Prezzo senza S. G. e Util. a m: € 10,80000</w:t>
      </w:r>
    </w:p>
    <w:p>
      <w:pPr>
        <w:jc w:val="right"/>
        <w:spacing w:line="336" w:lineRule="auto"/>
      </w:pPr>
      <w:r>
        <w:rPr>
          <w:b/>
        </w:rPr>
        <w:t xml:space="preserve">Spese generali € 1,62000</w:t>
      </w:r>
    </w:p>
    <w:p>
      <w:pPr>
        <w:jc w:val="right"/>
        <w:spacing w:line="336" w:lineRule="auto"/>
      </w:pPr>
      <w:r>
        <w:rPr>
          <w:b/>
        </w:rPr>
        <w:t xml:space="preserve">Utili di impresa € 1,24200</w:t>
      </w:r>
    </w:p>
    <w:p>
      <w:pPr>
        <w:jc w:val="right"/>
        <w:spacing w:line="336" w:lineRule="auto"/>
      </w:pPr>
      <w:r>
        <w:rPr>
          <w:b/>
        </w:rPr>
        <w:t xml:space="preserve">Prezzo a m: € 13,66200</w:t>
      </w:r>
    </w:p>
    <w:p>
      <w:pPr>
        <w:rPr>
          <w:sz w:val="10"/>
          <w:szCs w:val="10"/>
        </w:rPr>
      </w:pPr>
    </w:p>
    <w:p>
      <w:pPr>
        <w:rPr>
          <w:sz w:val="10"/>
          <w:szCs w:val="10"/>
        </w:rPr>
      </w:pPr>
    </w:p>
    <w:p>
      <w:pPr/>
      <w:r>
        <w:rPr>
          <w:b/>
        </w:rPr>
        <w:t xml:space="preserve">Codice regionale: TOS16_PR.P15.062.015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015 - tipo SN8 diametro esterno di 400 mm</w:t>
            </w:r>
          </w:p>
        </w:tc>
      </w:tr>
    </w:tbl>
    <w:p>
      <w:pPr>
        <w:jc w:val="right"/>
      </w:pPr>
    </w:p>
    <w:p>
      <w:pPr>
        <w:jc w:val="right"/>
        <w:spacing w:line="336" w:lineRule="auto"/>
      </w:pPr>
      <w:r>
        <w:rPr>
          <w:b/>
        </w:rPr>
        <w:t xml:space="preserve">Prezzo senza S. G. e Util. a m: € 16,96000</w:t>
      </w:r>
    </w:p>
    <w:p>
      <w:pPr>
        <w:jc w:val="right"/>
        <w:spacing w:line="336" w:lineRule="auto"/>
      </w:pPr>
      <w:r>
        <w:rPr>
          <w:b/>
        </w:rPr>
        <w:t xml:space="preserve">Spese generali € 2,54400</w:t>
      </w:r>
    </w:p>
    <w:p>
      <w:pPr>
        <w:jc w:val="right"/>
        <w:spacing w:line="336" w:lineRule="auto"/>
      </w:pPr>
      <w:r>
        <w:rPr>
          <w:b/>
        </w:rPr>
        <w:t xml:space="preserve">Utili di impresa € 1,95040</w:t>
      </w:r>
    </w:p>
    <w:p>
      <w:pPr>
        <w:jc w:val="right"/>
        <w:spacing w:line="336" w:lineRule="auto"/>
      </w:pPr>
      <w:r>
        <w:rPr>
          <w:b/>
        </w:rPr>
        <w:t xml:space="preserve">Prezzo a m: € 21,45440</w:t>
      </w:r>
    </w:p>
    <w:p>
      <w:pPr>
        <w:rPr>
          <w:sz w:val="10"/>
          <w:szCs w:val="10"/>
        </w:rPr>
      </w:pPr>
    </w:p>
    <w:p>
      <w:pPr>
        <w:rPr>
          <w:sz w:val="10"/>
          <w:szCs w:val="10"/>
        </w:rPr>
      </w:pPr>
    </w:p>
    <w:p>
      <w:pPr/>
      <w:r>
        <w:rPr>
          <w:b/>
        </w:rPr>
        <w:t xml:space="preserve">Codice regionale: TOS16_PR.P15.062.016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016 - tipo SN8 diametro esterno di 500 mm</w:t>
            </w:r>
          </w:p>
        </w:tc>
      </w:tr>
    </w:tbl>
    <w:p>
      <w:pPr>
        <w:jc w:val="right"/>
      </w:pPr>
    </w:p>
    <w:p>
      <w:pPr>
        <w:jc w:val="right"/>
        <w:spacing w:line="336" w:lineRule="auto"/>
      </w:pPr>
      <w:r>
        <w:rPr>
          <w:b/>
        </w:rPr>
        <w:t xml:space="preserve">Prezzo senza S. G. e Util. a m: € 28,16000</w:t>
      </w:r>
    </w:p>
    <w:p>
      <w:pPr>
        <w:jc w:val="right"/>
        <w:spacing w:line="336" w:lineRule="auto"/>
      </w:pPr>
      <w:r>
        <w:rPr>
          <w:b/>
        </w:rPr>
        <w:t xml:space="preserve">Spese generali € 4,22400</w:t>
      </w:r>
    </w:p>
    <w:p>
      <w:pPr>
        <w:jc w:val="right"/>
        <w:spacing w:line="336" w:lineRule="auto"/>
      </w:pPr>
      <w:r>
        <w:rPr>
          <w:b/>
        </w:rPr>
        <w:t xml:space="preserve">Utili di impresa € 3,23840</w:t>
      </w:r>
    </w:p>
    <w:p>
      <w:pPr>
        <w:jc w:val="right"/>
        <w:spacing w:line="336" w:lineRule="auto"/>
      </w:pPr>
      <w:r>
        <w:rPr>
          <w:b/>
        </w:rPr>
        <w:t xml:space="preserve">Prezzo a m: € 35,62240</w:t>
      </w:r>
    </w:p>
    <w:p>
      <w:pPr>
        <w:rPr>
          <w:sz w:val="10"/>
          <w:szCs w:val="10"/>
        </w:rPr>
      </w:pPr>
    </w:p>
    <w:p>
      <w:pPr>
        <w:rPr>
          <w:sz w:val="10"/>
          <w:szCs w:val="10"/>
        </w:rPr>
      </w:pPr>
    </w:p>
    <w:p>
      <w:pPr/>
      <w:r>
        <w:rPr>
          <w:b/>
        </w:rPr>
        <w:t xml:space="preserve">Codice regionale: TOS16_PR.P15.062.017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017 - tipo SN8 diametro esterno di 630 mm</w:t>
            </w:r>
          </w:p>
        </w:tc>
      </w:tr>
    </w:tbl>
    <w:p>
      <w:pPr>
        <w:jc w:val="right"/>
      </w:pPr>
    </w:p>
    <w:p>
      <w:pPr>
        <w:jc w:val="right"/>
        <w:spacing w:line="336" w:lineRule="auto"/>
      </w:pPr>
      <w:r>
        <w:rPr>
          <w:b/>
        </w:rPr>
        <w:t xml:space="preserve">Prezzo senza S. G. e Util. a m: € 43,28000</w:t>
      </w:r>
    </w:p>
    <w:p>
      <w:pPr>
        <w:jc w:val="right"/>
        <w:spacing w:line="336" w:lineRule="auto"/>
      </w:pPr>
      <w:r>
        <w:rPr>
          <w:b/>
        </w:rPr>
        <w:t xml:space="preserve">Spese generali € 6,49200</w:t>
      </w:r>
    </w:p>
    <w:p>
      <w:pPr>
        <w:jc w:val="right"/>
        <w:spacing w:line="336" w:lineRule="auto"/>
      </w:pPr>
      <w:r>
        <w:rPr>
          <w:b/>
        </w:rPr>
        <w:t xml:space="preserve">Utili di impresa € 4,97720</w:t>
      </w:r>
    </w:p>
    <w:p>
      <w:pPr>
        <w:jc w:val="right"/>
        <w:spacing w:line="336" w:lineRule="auto"/>
      </w:pPr>
      <w:r>
        <w:rPr>
          <w:b/>
        </w:rPr>
        <w:t xml:space="preserve">Prezzo a m: € 54,74920</w:t>
      </w:r>
    </w:p>
    <w:p>
      <w:pPr>
        <w:rPr>
          <w:sz w:val="10"/>
          <w:szCs w:val="10"/>
        </w:rPr>
      </w:pPr>
    </w:p>
    <w:p>
      <w:pPr>
        <w:rPr>
          <w:sz w:val="10"/>
          <w:szCs w:val="10"/>
        </w:rPr>
      </w:pPr>
    </w:p>
    <w:p>
      <w:pPr/>
      <w:r>
        <w:rPr>
          <w:b/>
        </w:rPr>
        <w:t xml:space="preserve">Codice regionale: TOS16_PR.P15.062.018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018 - tipo SN8 diametro esterno di 800 mm</w:t>
            </w:r>
          </w:p>
        </w:tc>
      </w:tr>
    </w:tbl>
    <w:p>
      <w:pPr>
        <w:jc w:val="right"/>
      </w:pPr>
    </w:p>
    <w:p>
      <w:pPr>
        <w:jc w:val="right"/>
        <w:spacing w:line="336" w:lineRule="auto"/>
      </w:pPr>
      <w:r>
        <w:rPr>
          <w:b/>
        </w:rPr>
        <w:t xml:space="preserve">Prezzo senza S. G. e Util. a m: € 85,93200</w:t>
      </w:r>
    </w:p>
    <w:p>
      <w:pPr>
        <w:jc w:val="right"/>
        <w:spacing w:line="336" w:lineRule="auto"/>
      </w:pPr>
      <w:r>
        <w:rPr>
          <w:b/>
        </w:rPr>
        <w:t xml:space="preserve">Spese generali € 12,88980</w:t>
      </w:r>
    </w:p>
    <w:p>
      <w:pPr>
        <w:jc w:val="right"/>
        <w:spacing w:line="336" w:lineRule="auto"/>
      </w:pPr>
      <w:r>
        <w:rPr>
          <w:b/>
        </w:rPr>
        <w:t xml:space="preserve">Utili di impresa € 9,88218</w:t>
      </w:r>
    </w:p>
    <w:p>
      <w:pPr>
        <w:jc w:val="right"/>
        <w:spacing w:line="336" w:lineRule="auto"/>
      </w:pPr>
      <w:r>
        <w:rPr>
          <w:b/>
        </w:rPr>
        <w:t xml:space="preserve">Prezzo a m: € 108,70398</w:t>
      </w:r>
    </w:p>
    <w:p>
      <w:pPr>
        <w:rPr>
          <w:sz w:val="10"/>
          <w:szCs w:val="10"/>
        </w:rPr>
      </w:pPr>
    </w:p>
    <w:p>
      <w:pPr>
        <w:rPr>
          <w:sz w:val="10"/>
          <w:szCs w:val="10"/>
        </w:rPr>
      </w:pPr>
    </w:p>
    <w:p>
      <w:pPr/>
      <w:r>
        <w:rPr>
          <w:b/>
        </w:rPr>
        <w:t xml:space="preserve">Codice regionale: TOS16_PR.P15.062.019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019 - tipo SN8 diametro esterno di 1000 mm</w:t>
            </w:r>
          </w:p>
        </w:tc>
      </w:tr>
    </w:tbl>
    <w:p>
      <w:pPr>
        <w:jc w:val="right"/>
      </w:pPr>
    </w:p>
    <w:p>
      <w:pPr>
        <w:jc w:val="right"/>
        <w:spacing w:line="336" w:lineRule="auto"/>
      </w:pPr>
      <w:r>
        <w:rPr>
          <w:b/>
        </w:rPr>
        <w:t xml:space="preserve">Prezzo senza S. G. e Util. a m: € 126,35700</w:t>
      </w:r>
    </w:p>
    <w:p>
      <w:pPr>
        <w:jc w:val="right"/>
        <w:spacing w:line="336" w:lineRule="auto"/>
      </w:pPr>
      <w:r>
        <w:rPr>
          <w:b/>
        </w:rPr>
        <w:t xml:space="preserve">Spese generali € 18,95355</w:t>
      </w:r>
    </w:p>
    <w:p>
      <w:pPr>
        <w:jc w:val="right"/>
        <w:spacing w:line="336" w:lineRule="auto"/>
      </w:pPr>
      <w:r>
        <w:rPr>
          <w:b/>
        </w:rPr>
        <w:t xml:space="preserve">Utili di impresa € 14,53106</w:t>
      </w:r>
    </w:p>
    <w:p>
      <w:pPr>
        <w:jc w:val="right"/>
        <w:spacing w:line="336" w:lineRule="auto"/>
      </w:pPr>
      <w:r>
        <w:rPr>
          <w:b/>
        </w:rPr>
        <w:t xml:space="preserve">Prezzo a m: € 159,84161</w:t>
      </w:r>
    </w:p>
    <w:p>
      <w:pPr>
        <w:rPr>
          <w:sz w:val="10"/>
          <w:szCs w:val="10"/>
        </w:rPr>
      </w:pPr>
    </w:p>
    <w:p>
      <w:pPr>
        <w:rPr>
          <w:sz w:val="10"/>
          <w:szCs w:val="10"/>
        </w:rPr>
      </w:pPr>
    </w:p>
    <w:p>
      <w:pPr/>
      <w:r>
        <w:rPr>
          <w:b/>
        </w:rPr>
        <w:t xml:space="preserve">Codice regionale: TOS16_PR.P15.062.020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020 - tipo SN8 diametro esterno di 1200 mm</w:t>
            </w:r>
          </w:p>
        </w:tc>
      </w:tr>
    </w:tbl>
    <w:p>
      <w:pPr>
        <w:jc w:val="right"/>
      </w:pPr>
    </w:p>
    <w:p>
      <w:pPr>
        <w:jc w:val="right"/>
        <w:spacing w:line="336" w:lineRule="auto"/>
      </w:pPr>
      <w:r>
        <w:rPr>
          <w:b/>
        </w:rPr>
        <w:t xml:space="preserve">Prezzo senza S. G. e Util. a m: € 176,94600</w:t>
      </w:r>
    </w:p>
    <w:p>
      <w:pPr>
        <w:jc w:val="right"/>
        <w:spacing w:line="336" w:lineRule="auto"/>
      </w:pPr>
      <w:r>
        <w:rPr>
          <w:b/>
        </w:rPr>
        <w:t xml:space="preserve">Spese generali € 26,54190</w:t>
      </w:r>
    </w:p>
    <w:p>
      <w:pPr>
        <w:jc w:val="right"/>
        <w:spacing w:line="336" w:lineRule="auto"/>
      </w:pPr>
      <w:r>
        <w:rPr>
          <w:b/>
        </w:rPr>
        <w:t xml:space="preserve">Utili di impresa € 20,34879</w:t>
      </w:r>
    </w:p>
    <w:p>
      <w:pPr>
        <w:jc w:val="right"/>
        <w:spacing w:line="336" w:lineRule="auto"/>
      </w:pPr>
      <w:r>
        <w:rPr>
          <w:b/>
        </w:rPr>
        <w:t xml:space="preserve">Prezzo a m: € 223,83669</w:t>
      </w:r>
    </w:p>
    <w:p>
      <w:pPr>
        <w:rPr>
          <w:sz w:val="10"/>
          <w:szCs w:val="10"/>
        </w:rPr>
      </w:pPr>
    </w:p>
    <w:p>
      <w:pPr>
        <w:rPr>
          <w:sz w:val="10"/>
          <w:szCs w:val="10"/>
        </w:rPr>
      </w:pPr>
    </w:p>
    <w:p>
      <w:pPr/>
      <w:r>
        <w:rPr>
          <w:b/>
        </w:rPr>
        <w:t xml:space="preserve">Codice regionale: TOS16_PR.P15.064.004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004 - tipo SN8 diametro esterno 800 mm</w:t>
            </w:r>
          </w:p>
        </w:tc>
      </w:tr>
    </w:tbl>
    <w:p>
      <w:pPr>
        <w:jc w:val="right"/>
      </w:pPr>
    </w:p>
    <w:p>
      <w:pPr>
        <w:jc w:val="right"/>
        <w:spacing w:line="336" w:lineRule="auto"/>
      </w:pPr>
      <w:r>
        <w:rPr>
          <w:b/>
        </w:rPr>
        <w:t xml:space="preserve">Prezzo senza S. G. e Util. a m: € 138,91480</w:t>
      </w:r>
    </w:p>
    <w:p>
      <w:pPr>
        <w:jc w:val="right"/>
        <w:spacing w:line="336" w:lineRule="auto"/>
      </w:pPr>
      <w:r>
        <w:rPr>
          <w:b/>
        </w:rPr>
        <w:t xml:space="preserve">Spese generali € 20,83722</w:t>
      </w:r>
    </w:p>
    <w:p>
      <w:pPr>
        <w:jc w:val="right"/>
        <w:spacing w:line="336" w:lineRule="auto"/>
      </w:pPr>
      <w:r>
        <w:rPr>
          <w:b/>
        </w:rPr>
        <w:t xml:space="preserve">Utili di impresa € 15,97520</w:t>
      </w:r>
    </w:p>
    <w:p>
      <w:pPr>
        <w:jc w:val="right"/>
        <w:spacing w:line="336" w:lineRule="auto"/>
      </w:pPr>
      <w:r>
        <w:rPr>
          <w:b/>
        </w:rPr>
        <w:t xml:space="preserve">Prezzo a m: € 175,72722</w:t>
      </w:r>
    </w:p>
    <w:p>
      <w:pPr>
        <w:rPr>
          <w:sz w:val="10"/>
          <w:szCs w:val="10"/>
        </w:rPr>
      </w:pPr>
    </w:p>
    <w:p>
      <w:pPr>
        <w:rPr>
          <w:sz w:val="10"/>
          <w:szCs w:val="10"/>
        </w:rPr>
      </w:pPr>
    </w:p>
    <w:p>
      <w:pPr/>
      <w:r>
        <w:rPr>
          <w:b/>
        </w:rPr>
        <w:t xml:space="preserve">Codice regionale: TOS16_PR.P15.064.006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006 - tipo SN8 diametro esterno 1000 mm</w:t>
            </w:r>
          </w:p>
        </w:tc>
      </w:tr>
    </w:tbl>
    <w:p>
      <w:pPr>
        <w:jc w:val="right"/>
      </w:pPr>
    </w:p>
    <w:p>
      <w:pPr>
        <w:jc w:val="right"/>
        <w:spacing w:line="336" w:lineRule="auto"/>
      </w:pPr>
      <w:r>
        <w:rPr>
          <w:b/>
        </w:rPr>
        <w:t xml:space="preserve">Prezzo senza S. G. e Util. a m: € 210,60000</w:t>
      </w:r>
    </w:p>
    <w:p>
      <w:pPr>
        <w:jc w:val="right"/>
        <w:spacing w:line="336" w:lineRule="auto"/>
      </w:pPr>
      <w:r>
        <w:rPr>
          <w:b/>
        </w:rPr>
        <w:t xml:space="preserve">Spese generali € 31,59000</w:t>
      </w:r>
    </w:p>
    <w:p>
      <w:pPr>
        <w:jc w:val="right"/>
        <w:spacing w:line="336" w:lineRule="auto"/>
      </w:pPr>
      <w:r>
        <w:rPr>
          <w:b/>
        </w:rPr>
        <w:t xml:space="preserve">Utili di impresa € 24,21900</w:t>
      </w:r>
    </w:p>
    <w:p>
      <w:pPr>
        <w:jc w:val="right"/>
        <w:spacing w:line="336" w:lineRule="auto"/>
      </w:pPr>
      <w:r>
        <w:rPr>
          <w:b/>
        </w:rPr>
        <w:t xml:space="preserve">Prezzo a m: € 266,40900</w:t>
      </w:r>
    </w:p>
    <w:p>
      <w:pPr>
        <w:rPr>
          <w:sz w:val="10"/>
          <w:szCs w:val="10"/>
        </w:rPr>
      </w:pPr>
    </w:p>
    <w:p>
      <w:pPr>
        <w:rPr>
          <w:sz w:val="10"/>
          <w:szCs w:val="10"/>
        </w:rPr>
      </w:pPr>
    </w:p>
    <w:p>
      <w:pPr/>
      <w:r>
        <w:rPr>
          <w:b/>
        </w:rPr>
        <w:t xml:space="preserve">Codice regionale: TOS16_PR.P15.064.008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008 - tipo SN8 diametro esterno 1200 mm</w:t>
            </w:r>
          </w:p>
        </w:tc>
      </w:tr>
    </w:tbl>
    <w:p>
      <w:pPr>
        <w:jc w:val="right"/>
      </w:pPr>
    </w:p>
    <w:p>
      <w:pPr>
        <w:jc w:val="right"/>
        <w:spacing w:line="336" w:lineRule="auto"/>
      </w:pPr>
      <w:r>
        <w:rPr>
          <w:b/>
        </w:rPr>
        <w:t xml:space="preserve">Prezzo senza S. G. e Util. a m: € 277,82920</w:t>
      </w:r>
    </w:p>
    <w:p>
      <w:pPr>
        <w:jc w:val="right"/>
        <w:spacing w:line="336" w:lineRule="auto"/>
      </w:pPr>
      <w:r>
        <w:rPr>
          <w:b/>
        </w:rPr>
        <w:t xml:space="preserve">Spese generali € 41,67438</w:t>
      </w:r>
    </w:p>
    <w:p>
      <w:pPr>
        <w:jc w:val="right"/>
        <w:spacing w:line="336" w:lineRule="auto"/>
      </w:pPr>
      <w:r>
        <w:rPr>
          <w:b/>
        </w:rPr>
        <w:t xml:space="preserve">Utili di impresa € 31,95036</w:t>
      </w:r>
    </w:p>
    <w:p>
      <w:pPr>
        <w:jc w:val="right"/>
        <w:spacing w:line="336" w:lineRule="auto"/>
      </w:pPr>
      <w:r>
        <w:rPr>
          <w:b/>
        </w:rPr>
        <w:t xml:space="preserve">Prezzo a m: € 351,45394</w:t>
      </w:r>
    </w:p>
    <w:p>
      <w:pPr>
        <w:rPr>
          <w:sz w:val="10"/>
          <w:szCs w:val="10"/>
        </w:rPr>
      </w:pPr>
    </w:p>
    <w:p>
      <w:pPr>
        <w:rPr>
          <w:sz w:val="10"/>
          <w:szCs w:val="10"/>
        </w:rPr>
      </w:pPr>
    </w:p>
    <w:p>
      <w:pPr/>
      <w:r>
        <w:rPr>
          <w:b/>
        </w:rPr>
        <w:t xml:space="preserve">Codice regionale: TOS16_PR.P15.064.012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012 - tipo SN8 diametro esterno 1600 mm</w:t>
            </w:r>
          </w:p>
        </w:tc>
      </w:tr>
    </w:tbl>
    <w:p>
      <w:pPr>
        <w:jc w:val="right"/>
      </w:pPr>
    </w:p>
    <w:p>
      <w:pPr>
        <w:jc w:val="right"/>
        <w:spacing w:line="336" w:lineRule="auto"/>
      </w:pPr>
      <w:r>
        <w:rPr>
          <w:b/>
        </w:rPr>
        <w:t xml:space="preserve">Prezzo senza S. G. e Util. a m: € 478,72120</w:t>
      </w:r>
    </w:p>
    <w:p>
      <w:pPr>
        <w:jc w:val="right"/>
        <w:spacing w:line="336" w:lineRule="auto"/>
      </w:pPr>
      <w:r>
        <w:rPr>
          <w:b/>
        </w:rPr>
        <w:t xml:space="preserve">Spese generali € 71,80818</w:t>
      </w:r>
    </w:p>
    <w:p>
      <w:pPr>
        <w:jc w:val="right"/>
        <w:spacing w:line="336" w:lineRule="auto"/>
      </w:pPr>
      <w:r>
        <w:rPr>
          <w:b/>
        </w:rPr>
        <w:t xml:space="preserve">Utili di impresa € 55,05294</w:t>
      </w:r>
    </w:p>
    <w:p>
      <w:pPr>
        <w:jc w:val="right"/>
        <w:spacing w:line="336" w:lineRule="auto"/>
      </w:pPr>
      <w:r>
        <w:rPr>
          <w:b/>
        </w:rPr>
        <w:t xml:space="preserve">Prezzo a m: € 605,58232</w:t>
      </w:r>
    </w:p>
    <w:p>
      <w:pPr>
        <w:rPr>
          <w:sz w:val="10"/>
          <w:szCs w:val="10"/>
        </w:rPr>
      </w:pPr>
    </w:p>
    <w:p>
      <w:pPr>
        <w:rPr>
          <w:sz w:val="10"/>
          <w:szCs w:val="10"/>
        </w:rPr>
      </w:pPr>
    </w:p>
    <w:p>
      <w:pPr/>
      <w:r>
        <w:rPr>
          <w:b/>
        </w:rPr>
        <w:t xml:space="preserve">Codice regionale: TOS16_PR.P15.064.014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014 - tipo SN8 diametro esterno 1800 mm</w:t>
            </w:r>
          </w:p>
        </w:tc>
      </w:tr>
    </w:tbl>
    <w:p>
      <w:pPr>
        <w:jc w:val="right"/>
      </w:pPr>
    </w:p>
    <w:p>
      <w:pPr>
        <w:jc w:val="right"/>
        <w:spacing w:line="336" w:lineRule="auto"/>
      </w:pPr>
      <w:r>
        <w:rPr>
          <w:b/>
        </w:rPr>
        <w:t xml:space="preserve">Prezzo senza S. G. e Util. a m: € 619,77320</w:t>
      </w:r>
    </w:p>
    <w:p>
      <w:pPr>
        <w:jc w:val="right"/>
        <w:spacing w:line="336" w:lineRule="auto"/>
      </w:pPr>
      <w:r>
        <w:rPr>
          <w:b/>
        </w:rPr>
        <w:t xml:space="preserve">Spese generali € 92,96598</w:t>
      </w:r>
    </w:p>
    <w:p>
      <w:pPr>
        <w:jc w:val="right"/>
        <w:spacing w:line="336" w:lineRule="auto"/>
      </w:pPr>
      <w:r>
        <w:rPr>
          <w:b/>
        </w:rPr>
        <w:t xml:space="preserve">Utili di impresa € 71,27392</w:t>
      </w:r>
    </w:p>
    <w:p>
      <w:pPr>
        <w:jc w:val="right"/>
        <w:spacing w:line="336" w:lineRule="auto"/>
      </w:pPr>
      <w:r>
        <w:rPr>
          <w:b/>
        </w:rPr>
        <w:t xml:space="preserve">Prezzo a m: € 784,01310</w:t>
      </w:r>
    </w:p>
    <w:p>
      <w:pPr>
        <w:rPr>
          <w:sz w:val="10"/>
          <w:szCs w:val="10"/>
        </w:rPr>
      </w:pPr>
    </w:p>
    <w:p>
      <w:pPr>
        <w:rPr>
          <w:sz w:val="10"/>
          <w:szCs w:val="10"/>
        </w:rPr>
      </w:pPr>
    </w:p>
    <w:p>
      <w:pPr/>
      <w:r>
        <w:rPr>
          <w:b/>
        </w:rPr>
        <w:t xml:space="preserve">Codice regionale: TOS16_PR.P15.064.016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016 - tipo SN8 diametro esterno 2000 mm</w:t>
            </w:r>
          </w:p>
        </w:tc>
      </w:tr>
    </w:tbl>
    <w:p>
      <w:pPr>
        <w:jc w:val="right"/>
      </w:pPr>
    </w:p>
    <w:p>
      <w:pPr>
        <w:jc w:val="right"/>
        <w:spacing w:line="336" w:lineRule="auto"/>
      </w:pPr>
      <w:r>
        <w:rPr>
          <w:b/>
        </w:rPr>
        <w:t xml:space="preserve">Prezzo senza S. G. e Util. a m: € 769,37360</w:t>
      </w:r>
    </w:p>
    <w:p>
      <w:pPr>
        <w:jc w:val="right"/>
        <w:spacing w:line="336" w:lineRule="auto"/>
      </w:pPr>
      <w:r>
        <w:rPr>
          <w:b/>
        </w:rPr>
        <w:t xml:space="preserve">Spese generali € 115,40604</w:t>
      </w:r>
    </w:p>
    <w:p>
      <w:pPr>
        <w:jc w:val="right"/>
        <w:spacing w:line="336" w:lineRule="auto"/>
      </w:pPr>
      <w:r>
        <w:rPr>
          <w:b/>
        </w:rPr>
        <w:t xml:space="preserve">Utili di impresa € 88,47796</w:t>
      </w:r>
    </w:p>
    <w:p>
      <w:pPr>
        <w:jc w:val="right"/>
        <w:spacing w:line="336" w:lineRule="auto"/>
      </w:pPr>
      <w:r>
        <w:rPr>
          <w:b/>
        </w:rPr>
        <w:t xml:space="preserve">Prezzo a m: € 973,25760</w:t>
      </w:r>
    </w:p>
    <w:p>
      <w:pPr>
        <w:rPr>
          <w:sz w:val="10"/>
          <w:szCs w:val="10"/>
        </w:rPr>
      </w:pPr>
    </w:p>
    <w:p>
      <w:pPr>
        <w:rPr>
          <w:sz w:val="10"/>
          <w:szCs w:val="10"/>
        </w:rPr>
      </w:pPr>
    </w:p>
    <w:p>
      <w:pPr/>
      <w:r>
        <w:rPr>
          <w:b/>
        </w:rPr>
        <w:t xml:space="preserve">Codice regionale: TOS16_PR.P15.064.020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020 - tipo SN8 diametro esterno 2400 mm</w:t>
            </w:r>
          </w:p>
        </w:tc>
      </w:tr>
    </w:tbl>
    <w:p>
      <w:pPr>
        <w:jc w:val="right"/>
      </w:pPr>
    </w:p>
    <w:p>
      <w:pPr>
        <w:jc w:val="right"/>
        <w:spacing w:line="336" w:lineRule="auto"/>
      </w:pPr>
      <w:r>
        <w:rPr>
          <w:b/>
        </w:rPr>
        <w:t xml:space="preserve">Prezzo senza S. G. e Util. a m: € 1.068,57400</w:t>
      </w:r>
    </w:p>
    <w:p>
      <w:pPr>
        <w:jc w:val="right"/>
        <w:spacing w:line="336" w:lineRule="auto"/>
      </w:pPr>
      <w:r>
        <w:rPr>
          <w:b/>
        </w:rPr>
        <w:t xml:space="preserve">Spese generali € 160,28610</w:t>
      </w:r>
    </w:p>
    <w:p>
      <w:pPr>
        <w:jc w:val="right"/>
        <w:spacing w:line="336" w:lineRule="auto"/>
      </w:pPr>
      <w:r>
        <w:rPr>
          <w:b/>
        </w:rPr>
        <w:t xml:space="preserve">Utili di impresa € 122,88601</w:t>
      </w:r>
    </w:p>
    <w:p>
      <w:pPr>
        <w:jc w:val="right"/>
        <w:spacing w:line="336" w:lineRule="auto"/>
      </w:pPr>
      <w:r>
        <w:rPr>
          <w:b/>
        </w:rPr>
        <w:t xml:space="preserve">Prezzo a m: € 1.351,74611</w:t>
      </w:r>
    </w:p>
    <w:p>
      <w:pPr>
        <w:rPr>
          <w:sz w:val="10"/>
          <w:szCs w:val="10"/>
        </w:rPr>
      </w:pPr>
    </w:p>
    <w:p>
      <w:pPr>
        <w:rPr>
          <w:sz w:val="10"/>
          <w:szCs w:val="10"/>
        </w:rPr>
      </w:pPr>
    </w:p>
    <w:p>
      <w:pPr/>
      <w:r>
        <w:rPr>
          <w:b/>
        </w:rPr>
        <w:t xml:space="preserve">Codice regionale: TOS16_PR.P15.064.021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021 - tipo SN12 diametro esterno 400 mm</w:t>
            </w:r>
          </w:p>
        </w:tc>
      </w:tr>
    </w:tbl>
    <w:p>
      <w:pPr>
        <w:jc w:val="right"/>
      </w:pPr>
    </w:p>
    <w:p>
      <w:pPr>
        <w:jc w:val="right"/>
        <w:spacing w:line="336" w:lineRule="auto"/>
      </w:pPr>
      <w:r>
        <w:rPr>
          <w:b/>
        </w:rPr>
        <w:t xml:space="preserve">Prezzo senza S. G. e Util. a m: € 66,15080</w:t>
      </w:r>
    </w:p>
    <w:p>
      <w:pPr>
        <w:jc w:val="right"/>
        <w:spacing w:line="336" w:lineRule="auto"/>
      </w:pPr>
      <w:r>
        <w:rPr>
          <w:b/>
        </w:rPr>
        <w:t xml:space="preserve">Spese generali € 9,92262</w:t>
      </w:r>
    </w:p>
    <w:p>
      <w:pPr>
        <w:jc w:val="right"/>
        <w:spacing w:line="336" w:lineRule="auto"/>
      </w:pPr>
      <w:r>
        <w:rPr>
          <w:b/>
        </w:rPr>
        <w:t xml:space="preserve">Utili di impresa € 7,60734</w:t>
      </w:r>
    </w:p>
    <w:p>
      <w:pPr>
        <w:jc w:val="right"/>
        <w:spacing w:line="336" w:lineRule="auto"/>
      </w:pPr>
      <w:r>
        <w:rPr>
          <w:b/>
        </w:rPr>
        <w:t xml:space="preserve">Prezzo a m: € 83,68076</w:t>
      </w:r>
    </w:p>
    <w:p>
      <w:pPr>
        <w:rPr>
          <w:sz w:val="10"/>
          <w:szCs w:val="10"/>
        </w:rPr>
      </w:pPr>
    </w:p>
    <w:p>
      <w:pPr>
        <w:rPr>
          <w:sz w:val="10"/>
          <w:szCs w:val="10"/>
        </w:rPr>
      </w:pPr>
    </w:p>
    <w:p>
      <w:pPr/>
      <w:r>
        <w:rPr>
          <w:b/>
        </w:rPr>
        <w:t xml:space="preserve">Codice regionale: TOS16_PR.P15.064.022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022 - tipo SN12 diametro esterno 500 mm</w:t>
            </w:r>
          </w:p>
        </w:tc>
      </w:tr>
    </w:tbl>
    <w:p>
      <w:pPr>
        <w:jc w:val="right"/>
      </w:pPr>
    </w:p>
    <w:p>
      <w:pPr>
        <w:jc w:val="right"/>
        <w:spacing w:line="336" w:lineRule="auto"/>
      </w:pPr>
      <w:r>
        <w:rPr>
          <w:b/>
        </w:rPr>
        <w:t xml:space="preserve">Prezzo senza S. G. e Util. a m: € 85,71200</w:t>
      </w:r>
    </w:p>
    <w:p>
      <w:pPr>
        <w:jc w:val="right"/>
        <w:spacing w:line="336" w:lineRule="auto"/>
      </w:pPr>
      <w:r>
        <w:rPr>
          <w:b/>
        </w:rPr>
        <w:t xml:space="preserve">Spese generali € 12,85680</w:t>
      </w:r>
    </w:p>
    <w:p>
      <w:pPr>
        <w:jc w:val="right"/>
        <w:spacing w:line="336" w:lineRule="auto"/>
      </w:pPr>
      <w:r>
        <w:rPr>
          <w:b/>
        </w:rPr>
        <w:t xml:space="preserve">Utili di impresa € 9,85688</w:t>
      </w:r>
    </w:p>
    <w:p>
      <w:pPr>
        <w:jc w:val="right"/>
        <w:spacing w:line="336" w:lineRule="auto"/>
      </w:pPr>
      <w:r>
        <w:rPr>
          <w:b/>
        </w:rPr>
        <w:t xml:space="preserve">Prezzo a m: € 108,42568</w:t>
      </w:r>
    </w:p>
    <w:p>
      <w:pPr>
        <w:rPr>
          <w:sz w:val="10"/>
          <w:szCs w:val="10"/>
        </w:rPr>
      </w:pPr>
    </w:p>
    <w:p>
      <w:pPr>
        <w:rPr>
          <w:sz w:val="10"/>
          <w:szCs w:val="10"/>
        </w:rPr>
      </w:pPr>
    </w:p>
    <w:p>
      <w:pPr/>
      <w:r>
        <w:rPr>
          <w:b/>
        </w:rPr>
        <w:t xml:space="preserve">Codice regionale: TOS16_PR.P15.064.023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023 - tipo SN12 diametro esterno 600 mm</w:t>
            </w:r>
          </w:p>
        </w:tc>
      </w:tr>
    </w:tbl>
    <w:p>
      <w:pPr>
        <w:jc w:val="right"/>
      </w:pPr>
    </w:p>
    <w:p>
      <w:pPr>
        <w:jc w:val="right"/>
        <w:spacing w:line="336" w:lineRule="auto"/>
      </w:pPr>
      <w:r>
        <w:rPr>
          <w:b/>
        </w:rPr>
        <w:t xml:space="preserve">Prezzo senza S. G. e Util. a m: € 105,14560</w:t>
      </w:r>
    </w:p>
    <w:p>
      <w:pPr>
        <w:jc w:val="right"/>
        <w:spacing w:line="336" w:lineRule="auto"/>
      </w:pPr>
      <w:r>
        <w:rPr>
          <w:b/>
        </w:rPr>
        <w:t xml:space="preserve">Spese generali € 15,77184</w:t>
      </w:r>
    </w:p>
    <w:p>
      <w:pPr>
        <w:jc w:val="right"/>
        <w:spacing w:line="336" w:lineRule="auto"/>
      </w:pPr>
      <w:r>
        <w:rPr>
          <w:b/>
        </w:rPr>
        <w:t xml:space="preserve">Utili di impresa € 12,09174</w:t>
      </w:r>
    </w:p>
    <w:p>
      <w:pPr>
        <w:jc w:val="right"/>
        <w:spacing w:line="336" w:lineRule="auto"/>
      </w:pPr>
      <w:r>
        <w:rPr>
          <w:b/>
        </w:rPr>
        <w:t xml:space="preserve">Prezzo a m: € 133,00918</w:t>
      </w:r>
    </w:p>
    <w:p>
      <w:pPr>
        <w:rPr>
          <w:sz w:val="10"/>
          <w:szCs w:val="10"/>
        </w:rPr>
      </w:pPr>
    </w:p>
    <w:p>
      <w:pPr>
        <w:rPr>
          <w:sz w:val="10"/>
          <w:szCs w:val="10"/>
        </w:rPr>
      </w:pPr>
    </w:p>
    <w:p>
      <w:pPr/>
      <w:r>
        <w:rPr>
          <w:b/>
        </w:rPr>
        <w:t xml:space="preserve">Codice regionale: TOS16_PR.P15.064.025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025 - tipo SN12 diametro esterno 800 mm</w:t>
            </w:r>
          </w:p>
        </w:tc>
      </w:tr>
    </w:tbl>
    <w:p>
      <w:pPr>
        <w:jc w:val="right"/>
      </w:pPr>
    </w:p>
    <w:p>
      <w:pPr>
        <w:jc w:val="right"/>
        <w:spacing w:line="336" w:lineRule="auto"/>
      </w:pPr>
      <w:r>
        <w:rPr>
          <w:b/>
        </w:rPr>
        <w:t xml:space="preserve">Prezzo senza S. G. e Util. a m: € 163,42920</w:t>
      </w:r>
    </w:p>
    <w:p>
      <w:pPr>
        <w:jc w:val="right"/>
        <w:spacing w:line="336" w:lineRule="auto"/>
      </w:pPr>
      <w:r>
        <w:rPr>
          <w:b/>
        </w:rPr>
        <w:t xml:space="preserve">Spese generali € 24,51438</w:t>
      </w:r>
    </w:p>
    <w:p>
      <w:pPr>
        <w:jc w:val="right"/>
        <w:spacing w:line="336" w:lineRule="auto"/>
      </w:pPr>
      <w:r>
        <w:rPr>
          <w:b/>
        </w:rPr>
        <w:t xml:space="preserve">Utili di impresa € 18,79436</w:t>
      </w:r>
    </w:p>
    <w:p>
      <w:pPr>
        <w:jc w:val="right"/>
        <w:spacing w:line="336" w:lineRule="auto"/>
      </w:pPr>
      <w:r>
        <w:rPr>
          <w:b/>
        </w:rPr>
        <w:t xml:space="preserve">Prezzo a m: € 206,73794</w:t>
      </w:r>
    </w:p>
    <w:p>
      <w:pPr>
        <w:rPr>
          <w:sz w:val="10"/>
          <w:szCs w:val="10"/>
        </w:rPr>
      </w:pPr>
    </w:p>
    <w:p>
      <w:pPr>
        <w:rPr>
          <w:sz w:val="10"/>
          <w:szCs w:val="10"/>
        </w:rPr>
      </w:pPr>
    </w:p>
    <w:p>
      <w:pPr/>
      <w:r>
        <w:rPr>
          <w:b/>
        </w:rPr>
        <w:t xml:space="preserve">Codice regionale: TOS16_PR.P15.064.027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027 - tipo SN12 diametro esterno 1000 mm</w:t>
            </w:r>
          </w:p>
        </w:tc>
      </w:tr>
    </w:tbl>
    <w:p>
      <w:pPr>
        <w:jc w:val="right"/>
      </w:pPr>
    </w:p>
    <w:p>
      <w:pPr>
        <w:jc w:val="right"/>
        <w:spacing w:line="336" w:lineRule="auto"/>
      </w:pPr>
      <w:r>
        <w:rPr>
          <w:b/>
        </w:rPr>
        <w:t xml:space="preserve">Prezzo senza S. G. e Util. a m: € 252,26760</w:t>
      </w:r>
    </w:p>
    <w:p>
      <w:pPr>
        <w:jc w:val="right"/>
        <w:spacing w:line="336" w:lineRule="auto"/>
      </w:pPr>
      <w:r>
        <w:rPr>
          <w:b/>
        </w:rPr>
        <w:t xml:space="preserve">Spese generali € 37,84014</w:t>
      </w:r>
    </w:p>
    <w:p>
      <w:pPr>
        <w:jc w:val="right"/>
        <w:spacing w:line="336" w:lineRule="auto"/>
      </w:pPr>
      <w:r>
        <w:rPr>
          <w:b/>
        </w:rPr>
        <w:t xml:space="preserve">Utili di impresa € 29,01077</w:t>
      </w:r>
    </w:p>
    <w:p>
      <w:pPr>
        <w:jc w:val="right"/>
        <w:spacing w:line="336" w:lineRule="auto"/>
      </w:pPr>
      <w:r>
        <w:rPr>
          <w:b/>
        </w:rPr>
        <w:t xml:space="preserve">Prezzo a m: € 319,11851</w:t>
      </w:r>
    </w:p>
    <w:p>
      <w:pPr>
        <w:rPr>
          <w:sz w:val="10"/>
          <w:szCs w:val="10"/>
        </w:rPr>
      </w:pPr>
    </w:p>
    <w:p>
      <w:pPr>
        <w:rPr>
          <w:sz w:val="10"/>
          <w:szCs w:val="10"/>
        </w:rPr>
      </w:pPr>
    </w:p>
    <w:p>
      <w:pPr/>
      <w:r>
        <w:rPr>
          <w:b/>
        </w:rPr>
        <w:t xml:space="preserve">Codice regionale: TOS16_PR.P15.064.029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029 - tipo SN12 diametro esterno 1200 mm</w:t>
            </w:r>
          </w:p>
        </w:tc>
      </w:tr>
    </w:tbl>
    <w:p>
      <w:pPr>
        <w:jc w:val="right"/>
      </w:pPr>
    </w:p>
    <w:p>
      <w:pPr>
        <w:jc w:val="right"/>
        <w:spacing w:line="336" w:lineRule="auto"/>
      </w:pPr>
      <w:r>
        <w:rPr>
          <w:b/>
        </w:rPr>
        <w:t xml:space="preserve">Prezzo senza S. G. e Util. a m: € 326,85800</w:t>
      </w:r>
    </w:p>
    <w:p>
      <w:pPr>
        <w:jc w:val="right"/>
        <w:spacing w:line="336" w:lineRule="auto"/>
      </w:pPr>
      <w:r>
        <w:rPr>
          <w:b/>
        </w:rPr>
        <w:t xml:space="preserve">Spese generali € 49,02870</w:t>
      </w:r>
    </w:p>
    <w:p>
      <w:pPr>
        <w:jc w:val="right"/>
        <w:spacing w:line="336" w:lineRule="auto"/>
      </w:pPr>
      <w:r>
        <w:rPr>
          <w:b/>
        </w:rPr>
        <w:t xml:space="preserve">Utili di impresa € 37,58867</w:t>
      </w:r>
    </w:p>
    <w:p>
      <w:pPr>
        <w:jc w:val="right"/>
        <w:spacing w:line="336" w:lineRule="auto"/>
      </w:pPr>
      <w:r>
        <w:rPr>
          <w:b/>
        </w:rPr>
        <w:t xml:space="preserve">Prezzo a m: € 413,47537</w:t>
      </w:r>
    </w:p>
    <w:p>
      <w:pPr>
        <w:rPr>
          <w:sz w:val="10"/>
          <w:szCs w:val="10"/>
        </w:rPr>
      </w:pPr>
    </w:p>
    <w:p>
      <w:pPr>
        <w:rPr>
          <w:sz w:val="10"/>
          <w:szCs w:val="10"/>
        </w:rPr>
      </w:pPr>
    </w:p>
    <w:p>
      <w:pPr/>
      <w:r>
        <w:rPr>
          <w:b/>
        </w:rPr>
        <w:t xml:space="preserve">Codice regionale: TOS16_PR.P15.064.033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033 - tipo SN12 diametro esterno 1600 mm</w:t>
            </w:r>
          </w:p>
        </w:tc>
      </w:tr>
    </w:tbl>
    <w:p>
      <w:pPr>
        <w:jc w:val="right"/>
      </w:pPr>
    </w:p>
    <w:p>
      <w:pPr>
        <w:jc w:val="right"/>
        <w:spacing w:line="336" w:lineRule="auto"/>
      </w:pPr>
      <w:r>
        <w:rPr>
          <w:b/>
        </w:rPr>
        <w:t xml:space="preserve">Prezzo senza S. G. e Util. a m: € 563,20120</w:t>
      </w:r>
    </w:p>
    <w:p>
      <w:pPr>
        <w:jc w:val="right"/>
        <w:spacing w:line="336" w:lineRule="auto"/>
      </w:pPr>
      <w:r>
        <w:rPr>
          <w:b/>
        </w:rPr>
        <w:t xml:space="preserve">Spese generali € 84,48018</w:t>
      </w:r>
    </w:p>
    <w:p>
      <w:pPr>
        <w:jc w:val="right"/>
        <w:spacing w:line="336" w:lineRule="auto"/>
      </w:pPr>
      <w:r>
        <w:rPr>
          <w:b/>
        </w:rPr>
        <w:t xml:space="preserve">Utili di impresa € 64,76814</w:t>
      </w:r>
    </w:p>
    <w:p>
      <w:pPr>
        <w:jc w:val="right"/>
        <w:spacing w:line="336" w:lineRule="auto"/>
      </w:pPr>
      <w:r>
        <w:rPr>
          <w:b/>
        </w:rPr>
        <w:t xml:space="preserve">Prezzo a m: € 712,44952</w:t>
      </w:r>
    </w:p>
    <w:p>
      <w:pPr>
        <w:rPr>
          <w:sz w:val="10"/>
          <w:szCs w:val="10"/>
        </w:rPr>
      </w:pPr>
    </w:p>
    <w:p>
      <w:pPr>
        <w:rPr>
          <w:sz w:val="10"/>
          <w:szCs w:val="10"/>
        </w:rPr>
      </w:pPr>
    </w:p>
    <w:p>
      <w:pPr/>
      <w:r>
        <w:rPr>
          <w:b/>
        </w:rPr>
        <w:t xml:space="preserve">Codice regionale: TOS16_PR.P15.064.035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035 - tipo SN12 diametro esterno 1800 mm</w:t>
            </w:r>
          </w:p>
        </w:tc>
      </w:tr>
    </w:tbl>
    <w:p>
      <w:pPr>
        <w:jc w:val="right"/>
      </w:pPr>
    </w:p>
    <w:p>
      <w:pPr>
        <w:jc w:val="right"/>
        <w:spacing w:line="336" w:lineRule="auto"/>
      </w:pPr>
      <w:r>
        <w:rPr>
          <w:b/>
        </w:rPr>
        <w:t xml:space="preserve">Prezzo senza S. G. e Util. a m: € 729,14480</w:t>
      </w:r>
    </w:p>
    <w:p>
      <w:pPr>
        <w:jc w:val="right"/>
        <w:spacing w:line="336" w:lineRule="auto"/>
      </w:pPr>
      <w:r>
        <w:rPr>
          <w:b/>
        </w:rPr>
        <w:t xml:space="preserve">Spese generali € 109,37172</w:t>
      </w:r>
    </w:p>
    <w:p>
      <w:pPr>
        <w:jc w:val="right"/>
        <w:spacing w:line="336" w:lineRule="auto"/>
      </w:pPr>
      <w:r>
        <w:rPr>
          <w:b/>
        </w:rPr>
        <w:t xml:space="preserve">Utili di impresa € 83,85165</w:t>
      </w:r>
    </w:p>
    <w:p>
      <w:pPr>
        <w:jc w:val="right"/>
        <w:spacing w:line="336" w:lineRule="auto"/>
      </w:pPr>
      <w:r>
        <w:rPr>
          <w:b/>
        </w:rPr>
        <w:t xml:space="preserve">Prezzo a m: € 922,36817</w:t>
      </w:r>
    </w:p>
    <w:p>
      <w:pPr>
        <w:rPr>
          <w:sz w:val="10"/>
          <w:szCs w:val="10"/>
        </w:rPr>
      </w:pPr>
    </w:p>
    <w:p>
      <w:pPr>
        <w:rPr>
          <w:sz w:val="10"/>
          <w:szCs w:val="10"/>
        </w:rPr>
      </w:pPr>
    </w:p>
    <w:p>
      <w:pPr/>
      <w:r>
        <w:rPr>
          <w:b/>
        </w:rPr>
        <w:t xml:space="preserve">Codice regionale: TOS16_PR.P15.064.037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037 - tipo SN12 diametro esterno 2000 mm</w:t>
            </w:r>
          </w:p>
        </w:tc>
      </w:tr>
    </w:tbl>
    <w:p>
      <w:pPr>
        <w:jc w:val="right"/>
      </w:pPr>
    </w:p>
    <w:p>
      <w:pPr>
        <w:jc w:val="right"/>
        <w:spacing w:line="336" w:lineRule="auto"/>
      </w:pPr>
      <w:r>
        <w:rPr>
          <w:b/>
        </w:rPr>
        <w:t xml:space="preserve">Prezzo senza S. G. e Util. a m: € 905,14520</w:t>
      </w:r>
    </w:p>
    <w:p>
      <w:pPr>
        <w:jc w:val="right"/>
        <w:spacing w:line="336" w:lineRule="auto"/>
      </w:pPr>
      <w:r>
        <w:rPr>
          <w:b/>
        </w:rPr>
        <w:t xml:space="preserve">Spese generali € 135,77178</w:t>
      </w:r>
    </w:p>
    <w:p>
      <w:pPr>
        <w:jc w:val="right"/>
        <w:spacing w:line="336" w:lineRule="auto"/>
      </w:pPr>
      <w:r>
        <w:rPr>
          <w:b/>
        </w:rPr>
        <w:t xml:space="preserve">Utili di impresa € 104,09170</w:t>
      </w:r>
    </w:p>
    <w:p>
      <w:pPr>
        <w:jc w:val="right"/>
        <w:spacing w:line="336" w:lineRule="auto"/>
      </w:pPr>
      <w:r>
        <w:rPr>
          <w:b/>
        </w:rPr>
        <w:t xml:space="preserve">Prezzo a m: € 1.145,00868</w:t>
      </w:r>
    </w:p>
    <w:p>
      <w:pPr>
        <w:rPr>
          <w:sz w:val="10"/>
          <w:szCs w:val="10"/>
        </w:rPr>
      </w:pPr>
    </w:p>
    <w:p>
      <w:pPr>
        <w:rPr>
          <w:sz w:val="10"/>
          <w:szCs w:val="10"/>
        </w:rPr>
      </w:pPr>
    </w:p>
    <w:p>
      <w:pPr/>
      <w:r>
        <w:rPr>
          <w:b/>
        </w:rPr>
        <w:t xml:space="preserve">Codice regionale: TOS16_PR.P15.064.039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039 - tipo SN12 diametro esterno 2400 mm</w:t>
            </w:r>
          </w:p>
        </w:tc>
      </w:tr>
    </w:tbl>
    <w:p>
      <w:pPr>
        <w:jc w:val="right"/>
      </w:pPr>
    </w:p>
    <w:p>
      <w:pPr>
        <w:jc w:val="right"/>
        <w:spacing w:line="336" w:lineRule="auto"/>
      </w:pPr>
      <w:r>
        <w:rPr>
          <w:b/>
        </w:rPr>
        <w:t xml:space="preserve">Prezzo senza S. G. e Util. a m: € 1.257,14600</w:t>
      </w:r>
    </w:p>
    <w:p>
      <w:pPr>
        <w:jc w:val="right"/>
        <w:spacing w:line="336" w:lineRule="auto"/>
      </w:pPr>
      <w:r>
        <w:rPr>
          <w:b/>
        </w:rPr>
        <w:t xml:space="preserve">Spese generali € 188,57190</w:t>
      </w:r>
    </w:p>
    <w:p>
      <w:pPr>
        <w:jc w:val="right"/>
        <w:spacing w:line="336" w:lineRule="auto"/>
      </w:pPr>
      <w:r>
        <w:rPr>
          <w:b/>
        </w:rPr>
        <w:t xml:space="preserve">Utili di impresa € 144,57179</w:t>
      </w:r>
    </w:p>
    <w:p>
      <w:pPr>
        <w:jc w:val="right"/>
        <w:spacing w:line="336" w:lineRule="auto"/>
      </w:pPr>
      <w:r>
        <w:rPr>
          <w:b/>
        </w:rPr>
        <w:t xml:space="preserve">Prezzo a m: € 1.590,28969</w:t>
      </w:r>
    </w:p>
    <w:p>
      <w:pPr>
        <w:rPr>
          <w:sz w:val="10"/>
          <w:szCs w:val="10"/>
        </w:rPr>
      </w:pPr>
    </w:p>
    <w:p>
      <w:pPr>
        <w:rPr>
          <w:sz w:val="10"/>
          <w:szCs w:val="10"/>
        </w:rPr>
      </w:pPr>
    </w:p>
    <w:p>
      <w:pPr/>
      <w:r>
        <w:rPr>
          <w:b/>
        </w:rPr>
        <w:t xml:space="preserve">Codice regionale: TOS16_PR.P15.064.040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040 - tipo SN16 diametro esterno 400 mm</w:t>
            </w:r>
          </w:p>
        </w:tc>
      </w:tr>
    </w:tbl>
    <w:p>
      <w:pPr>
        <w:jc w:val="right"/>
      </w:pPr>
    </w:p>
    <w:p>
      <w:pPr>
        <w:jc w:val="right"/>
        <w:spacing w:line="336" w:lineRule="auto"/>
      </w:pPr>
      <w:r>
        <w:rPr>
          <w:b/>
        </w:rPr>
        <w:t xml:space="preserve">Prezzo senza S. G. e Util. a m: € 85,99600</w:t>
      </w:r>
    </w:p>
    <w:p>
      <w:pPr>
        <w:jc w:val="right"/>
        <w:spacing w:line="336" w:lineRule="auto"/>
      </w:pPr>
      <w:r>
        <w:rPr>
          <w:b/>
        </w:rPr>
        <w:t xml:space="preserve">Spese generali € 12,89940</w:t>
      </w:r>
    </w:p>
    <w:p>
      <w:pPr>
        <w:jc w:val="right"/>
        <w:spacing w:line="336" w:lineRule="auto"/>
      </w:pPr>
      <w:r>
        <w:rPr>
          <w:b/>
        </w:rPr>
        <w:t xml:space="preserve">Utili di impresa € 9,88954</w:t>
      </w:r>
    </w:p>
    <w:p>
      <w:pPr>
        <w:jc w:val="right"/>
        <w:spacing w:line="336" w:lineRule="auto"/>
      </w:pPr>
      <w:r>
        <w:rPr>
          <w:b/>
        </w:rPr>
        <w:t xml:space="preserve">Prezzo a m: € 108,78494</w:t>
      </w:r>
    </w:p>
    <w:p>
      <w:pPr>
        <w:rPr>
          <w:sz w:val="10"/>
          <w:szCs w:val="10"/>
        </w:rPr>
      </w:pPr>
    </w:p>
    <w:p>
      <w:pPr>
        <w:rPr>
          <w:sz w:val="10"/>
          <w:szCs w:val="10"/>
        </w:rPr>
      </w:pPr>
    </w:p>
    <w:p>
      <w:pPr/>
      <w:r>
        <w:rPr>
          <w:b/>
        </w:rPr>
        <w:t xml:space="preserve">Codice regionale: TOS16_PR.P15.064.041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041 - tipo SN16 diametro esterno 500 mm</w:t>
            </w:r>
          </w:p>
        </w:tc>
      </w:tr>
    </w:tbl>
    <w:p>
      <w:pPr>
        <w:jc w:val="right"/>
      </w:pPr>
    </w:p>
    <w:p>
      <w:pPr>
        <w:jc w:val="right"/>
        <w:spacing w:line="336" w:lineRule="auto"/>
      </w:pPr>
      <w:r>
        <w:rPr>
          <w:b/>
        </w:rPr>
        <w:t xml:space="preserve">Prezzo senza S. G. e Util. a m: € 111,42560</w:t>
      </w:r>
    </w:p>
    <w:p>
      <w:pPr>
        <w:jc w:val="right"/>
        <w:spacing w:line="336" w:lineRule="auto"/>
      </w:pPr>
      <w:r>
        <w:rPr>
          <w:b/>
        </w:rPr>
        <w:t xml:space="preserve">Spese generali € 16,71384</w:t>
      </w:r>
    </w:p>
    <w:p>
      <w:pPr>
        <w:jc w:val="right"/>
        <w:spacing w:line="336" w:lineRule="auto"/>
      </w:pPr>
      <w:r>
        <w:rPr>
          <w:b/>
        </w:rPr>
        <w:t xml:space="preserve">Utili di impresa € 12,81394</w:t>
      </w:r>
    </w:p>
    <w:p>
      <w:pPr>
        <w:jc w:val="right"/>
        <w:spacing w:line="336" w:lineRule="auto"/>
      </w:pPr>
      <w:r>
        <w:rPr>
          <w:b/>
        </w:rPr>
        <w:t xml:space="preserve">Prezzo a m: € 140,95338</w:t>
      </w:r>
    </w:p>
    <w:p>
      <w:pPr>
        <w:rPr>
          <w:sz w:val="10"/>
          <w:szCs w:val="10"/>
        </w:rPr>
      </w:pPr>
    </w:p>
    <w:p>
      <w:pPr>
        <w:rPr>
          <w:sz w:val="10"/>
          <w:szCs w:val="10"/>
        </w:rPr>
      </w:pPr>
    </w:p>
    <w:p>
      <w:pPr/>
      <w:r>
        <w:rPr>
          <w:b/>
        </w:rPr>
        <w:t xml:space="preserve">Codice regionale: TOS16_PR.P15.064.042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042 - tipo SN16 diametro esterno 600 mm</w:t>
            </w:r>
          </w:p>
        </w:tc>
      </w:tr>
    </w:tbl>
    <w:p>
      <w:pPr>
        <w:jc w:val="right"/>
      </w:pPr>
    </w:p>
    <w:p>
      <w:pPr>
        <w:jc w:val="right"/>
        <w:spacing w:line="336" w:lineRule="auto"/>
      </w:pPr>
      <w:r>
        <w:rPr>
          <w:b/>
        </w:rPr>
        <w:t xml:space="preserve">Prezzo senza S. G. e Util. a m: € 136,69200</w:t>
      </w:r>
    </w:p>
    <w:p>
      <w:pPr>
        <w:jc w:val="right"/>
        <w:spacing w:line="336" w:lineRule="auto"/>
      </w:pPr>
      <w:r>
        <w:rPr>
          <w:b/>
        </w:rPr>
        <w:t xml:space="preserve">Spese generali € 20,50380</w:t>
      </w:r>
    </w:p>
    <w:p>
      <w:pPr>
        <w:jc w:val="right"/>
        <w:spacing w:line="336" w:lineRule="auto"/>
      </w:pPr>
      <w:r>
        <w:rPr>
          <w:b/>
        </w:rPr>
        <w:t xml:space="preserve">Utili di impresa € 15,71958</w:t>
      </w:r>
    </w:p>
    <w:p>
      <w:pPr>
        <w:jc w:val="right"/>
        <w:spacing w:line="336" w:lineRule="auto"/>
      </w:pPr>
      <w:r>
        <w:rPr>
          <w:b/>
        </w:rPr>
        <w:t xml:space="preserve">Prezzo a m: € 172,91538</w:t>
      </w:r>
    </w:p>
    <w:p>
      <w:pPr>
        <w:rPr>
          <w:sz w:val="10"/>
          <w:szCs w:val="10"/>
        </w:rPr>
      </w:pPr>
    </w:p>
    <w:p>
      <w:pPr>
        <w:rPr>
          <w:sz w:val="10"/>
          <w:szCs w:val="10"/>
        </w:rPr>
      </w:pPr>
    </w:p>
    <w:p>
      <w:pPr/>
      <w:r>
        <w:rPr>
          <w:b/>
        </w:rPr>
        <w:t xml:space="preserve">Codice regionale: TOS16_PR.P15.064.044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044 - tipo SN16 diametro esterno 800 mm</w:t>
            </w:r>
          </w:p>
        </w:tc>
      </w:tr>
    </w:tbl>
    <w:p>
      <w:pPr>
        <w:jc w:val="right"/>
      </w:pPr>
    </w:p>
    <w:p>
      <w:pPr>
        <w:jc w:val="right"/>
        <w:spacing w:line="336" w:lineRule="auto"/>
      </w:pPr>
      <w:r>
        <w:rPr>
          <w:b/>
        </w:rPr>
        <w:t xml:space="preserve">Prezzo senza S. G. e Util. a m: € 212,45800</w:t>
      </w:r>
    </w:p>
    <w:p>
      <w:pPr>
        <w:jc w:val="right"/>
        <w:spacing w:line="336" w:lineRule="auto"/>
      </w:pPr>
      <w:r>
        <w:rPr>
          <w:b/>
        </w:rPr>
        <w:t xml:space="preserve">Spese generali € 31,86870</w:t>
      </w:r>
    </w:p>
    <w:p>
      <w:pPr>
        <w:jc w:val="right"/>
        <w:spacing w:line="336" w:lineRule="auto"/>
      </w:pPr>
      <w:r>
        <w:rPr>
          <w:b/>
        </w:rPr>
        <w:t xml:space="preserve">Utili di impresa € 24,43267</w:t>
      </w:r>
    </w:p>
    <w:p>
      <w:pPr>
        <w:jc w:val="right"/>
        <w:spacing w:line="336" w:lineRule="auto"/>
      </w:pPr>
      <w:r>
        <w:rPr>
          <w:b/>
        </w:rPr>
        <w:t xml:space="preserve">Prezzo a m: € 268,75937</w:t>
      </w:r>
    </w:p>
    <w:p>
      <w:pPr>
        <w:rPr>
          <w:sz w:val="10"/>
          <w:szCs w:val="10"/>
        </w:rPr>
      </w:pPr>
    </w:p>
    <w:p>
      <w:pPr>
        <w:rPr>
          <w:sz w:val="10"/>
          <w:szCs w:val="10"/>
        </w:rPr>
      </w:pPr>
    </w:p>
    <w:p>
      <w:pPr/>
      <w:r>
        <w:rPr>
          <w:b/>
        </w:rPr>
        <w:t xml:space="preserve">Codice regionale: TOS16_PR.P15.064.046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046 - tipo SN16 diametro esterno 1000 mm</w:t>
            </w:r>
          </w:p>
        </w:tc>
      </w:tr>
    </w:tbl>
    <w:p>
      <w:pPr>
        <w:jc w:val="right"/>
      </w:pPr>
    </w:p>
    <w:p>
      <w:pPr>
        <w:jc w:val="right"/>
        <w:spacing w:line="336" w:lineRule="auto"/>
      </w:pPr>
      <w:r>
        <w:rPr>
          <w:b/>
        </w:rPr>
        <w:t xml:space="preserve">Prezzo senza S. G. e Util. a m: € 327,94800</w:t>
      </w:r>
    </w:p>
    <w:p>
      <w:pPr>
        <w:jc w:val="right"/>
        <w:spacing w:line="336" w:lineRule="auto"/>
      </w:pPr>
      <w:r>
        <w:rPr>
          <w:b/>
        </w:rPr>
        <w:t xml:space="preserve">Spese generali € 49,19220</w:t>
      </w:r>
    </w:p>
    <w:p>
      <w:pPr>
        <w:jc w:val="right"/>
        <w:spacing w:line="336" w:lineRule="auto"/>
      </w:pPr>
      <w:r>
        <w:rPr>
          <w:b/>
        </w:rPr>
        <w:t xml:space="preserve">Utili di impresa € 37,71402</w:t>
      </w:r>
    </w:p>
    <w:p>
      <w:pPr>
        <w:jc w:val="right"/>
        <w:spacing w:line="336" w:lineRule="auto"/>
      </w:pPr>
      <w:r>
        <w:rPr>
          <w:b/>
        </w:rPr>
        <w:t xml:space="preserve">Prezzo a m: € 414,85422</w:t>
      </w:r>
    </w:p>
    <w:p>
      <w:pPr>
        <w:rPr>
          <w:sz w:val="10"/>
          <w:szCs w:val="10"/>
        </w:rPr>
      </w:pPr>
    </w:p>
    <w:p>
      <w:pPr>
        <w:rPr>
          <w:sz w:val="10"/>
          <w:szCs w:val="10"/>
        </w:rPr>
      </w:pPr>
    </w:p>
    <w:p>
      <w:pPr/>
      <w:r>
        <w:rPr>
          <w:b/>
        </w:rPr>
        <w:t xml:space="preserve">Codice regionale: TOS16_PR.P15.064.048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048 - tipo SN16 diametro esterno 1200 mm</w:t>
            </w:r>
          </w:p>
        </w:tc>
      </w:tr>
    </w:tbl>
    <w:p>
      <w:pPr>
        <w:jc w:val="right"/>
      </w:pPr>
    </w:p>
    <w:p>
      <w:pPr>
        <w:jc w:val="right"/>
        <w:spacing w:line="336" w:lineRule="auto"/>
      </w:pPr>
      <w:r>
        <w:rPr>
          <w:b/>
        </w:rPr>
        <w:t xml:space="preserve">Prezzo senza S. G. e Util. a m: € 424,91560</w:t>
      </w:r>
    </w:p>
    <w:p>
      <w:pPr>
        <w:jc w:val="right"/>
        <w:spacing w:line="336" w:lineRule="auto"/>
      </w:pPr>
      <w:r>
        <w:rPr>
          <w:b/>
        </w:rPr>
        <w:t xml:space="preserve">Spese generali € 63,73734</w:t>
      </w:r>
    </w:p>
    <w:p>
      <w:pPr>
        <w:jc w:val="right"/>
        <w:spacing w:line="336" w:lineRule="auto"/>
      </w:pPr>
      <w:r>
        <w:rPr>
          <w:b/>
        </w:rPr>
        <w:t xml:space="preserve">Utili di impresa € 48,86529</w:t>
      </w:r>
    </w:p>
    <w:p>
      <w:pPr>
        <w:jc w:val="right"/>
        <w:spacing w:line="336" w:lineRule="auto"/>
      </w:pPr>
      <w:r>
        <w:rPr>
          <w:b/>
        </w:rPr>
        <w:t xml:space="preserve">Prezzo a m: € 537,51823</w:t>
      </w:r>
    </w:p>
    <w:p>
      <w:pPr>
        <w:rPr>
          <w:sz w:val="10"/>
          <w:szCs w:val="10"/>
        </w:rPr>
      </w:pPr>
    </w:p>
    <w:p>
      <w:pPr>
        <w:rPr>
          <w:sz w:val="10"/>
          <w:szCs w:val="10"/>
        </w:rPr>
      </w:pPr>
    </w:p>
    <w:p>
      <w:pPr/>
      <w:r>
        <w:rPr>
          <w:b/>
        </w:rPr>
        <w:t xml:space="preserve">Codice regionale: TOS16_PR.P15.064.052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052 - tipo SN16 diametro esterno 1600 mm</w:t>
            </w:r>
          </w:p>
        </w:tc>
      </w:tr>
    </w:tbl>
    <w:p>
      <w:pPr>
        <w:jc w:val="right"/>
      </w:pPr>
    </w:p>
    <w:p>
      <w:pPr>
        <w:jc w:val="right"/>
        <w:spacing w:line="336" w:lineRule="auto"/>
      </w:pPr>
      <w:r>
        <w:rPr>
          <w:b/>
        </w:rPr>
        <w:t xml:space="preserve">Prezzo senza S. G. e Util. a m: € 732,16160</w:t>
      </w:r>
    </w:p>
    <w:p>
      <w:pPr>
        <w:jc w:val="right"/>
        <w:spacing w:line="336" w:lineRule="auto"/>
      </w:pPr>
      <w:r>
        <w:rPr>
          <w:b/>
        </w:rPr>
        <w:t xml:space="preserve">Spese generali € 109,82424</w:t>
      </w:r>
    </w:p>
    <w:p>
      <w:pPr>
        <w:jc w:val="right"/>
        <w:spacing w:line="336" w:lineRule="auto"/>
      </w:pPr>
      <w:r>
        <w:rPr>
          <w:b/>
        </w:rPr>
        <w:t xml:space="preserve">Utili di impresa € 84,19858</w:t>
      </w:r>
    </w:p>
    <w:p>
      <w:pPr>
        <w:jc w:val="right"/>
        <w:spacing w:line="336" w:lineRule="auto"/>
      </w:pPr>
      <w:r>
        <w:rPr>
          <w:b/>
        </w:rPr>
        <w:t xml:space="preserve">Prezzo a m: € 926,18442</w:t>
      </w:r>
    </w:p>
    <w:p>
      <w:pPr>
        <w:rPr>
          <w:sz w:val="10"/>
          <w:szCs w:val="10"/>
        </w:rPr>
      </w:pPr>
    </w:p>
    <w:p>
      <w:pPr>
        <w:rPr>
          <w:sz w:val="10"/>
          <w:szCs w:val="10"/>
        </w:rPr>
      </w:pPr>
    </w:p>
    <w:p>
      <w:pPr/>
      <w:r>
        <w:rPr>
          <w:b/>
        </w:rPr>
        <w:t xml:space="preserve">Codice regionale: TOS16_PR.P15.064.054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054 - tipo SN16 diametro esterno 1800 mm</w:t>
            </w:r>
          </w:p>
        </w:tc>
      </w:tr>
    </w:tbl>
    <w:p>
      <w:pPr>
        <w:jc w:val="right"/>
      </w:pPr>
    </w:p>
    <w:p>
      <w:pPr>
        <w:jc w:val="right"/>
        <w:spacing w:line="336" w:lineRule="auto"/>
      </w:pPr>
      <w:r>
        <w:rPr>
          <w:b/>
        </w:rPr>
        <w:t xml:space="preserve">Prezzo senza S. G. e Util. a m: € 947,88840</w:t>
      </w:r>
    </w:p>
    <w:p>
      <w:pPr>
        <w:jc w:val="right"/>
        <w:spacing w:line="336" w:lineRule="auto"/>
      </w:pPr>
      <w:r>
        <w:rPr>
          <w:b/>
        </w:rPr>
        <w:t xml:space="preserve">Spese generali € 142,18326</w:t>
      </w:r>
    </w:p>
    <w:p>
      <w:pPr>
        <w:jc w:val="right"/>
        <w:spacing w:line="336" w:lineRule="auto"/>
      </w:pPr>
      <w:r>
        <w:rPr>
          <w:b/>
        </w:rPr>
        <w:t xml:space="preserve">Utili di impresa € 109,00717</w:t>
      </w:r>
    </w:p>
    <w:p>
      <w:pPr>
        <w:jc w:val="right"/>
        <w:spacing w:line="336" w:lineRule="auto"/>
      </w:pPr>
      <w:r>
        <w:rPr>
          <w:b/>
        </w:rPr>
        <w:t xml:space="preserve">Prezzo a m: € 1.199,07883</w:t>
      </w:r>
    </w:p>
    <w:p>
      <w:pPr>
        <w:rPr>
          <w:sz w:val="10"/>
          <w:szCs w:val="10"/>
        </w:rPr>
      </w:pPr>
    </w:p>
    <w:p>
      <w:pPr>
        <w:rPr>
          <w:sz w:val="10"/>
          <w:szCs w:val="10"/>
        </w:rPr>
      </w:pPr>
    </w:p>
    <w:p>
      <w:pPr/>
      <w:r>
        <w:rPr>
          <w:b/>
        </w:rPr>
        <w:t xml:space="preserve">Codice regionale: TOS16_PR.P15.064.056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056 - tipo SN16 diametro esterno 2000 mm</w:t>
            </w:r>
          </w:p>
        </w:tc>
      </w:tr>
    </w:tbl>
    <w:p>
      <w:pPr>
        <w:jc w:val="right"/>
      </w:pPr>
    </w:p>
    <w:p>
      <w:pPr>
        <w:jc w:val="right"/>
        <w:spacing w:line="336" w:lineRule="auto"/>
      </w:pPr>
      <w:r>
        <w:rPr>
          <w:b/>
        </w:rPr>
        <w:t xml:space="preserve">Prezzo senza S. G. e Util. a m: € 1.176,68880</w:t>
      </w:r>
    </w:p>
    <w:p>
      <w:pPr>
        <w:jc w:val="right"/>
        <w:spacing w:line="336" w:lineRule="auto"/>
      </w:pPr>
      <w:r>
        <w:rPr>
          <w:b/>
        </w:rPr>
        <w:t xml:space="preserve">Spese generali € 176,50332</w:t>
      </w:r>
    </w:p>
    <w:p>
      <w:pPr>
        <w:jc w:val="right"/>
        <w:spacing w:line="336" w:lineRule="auto"/>
      </w:pPr>
      <w:r>
        <w:rPr>
          <w:b/>
        </w:rPr>
        <w:t xml:space="preserve">Utili di impresa € 135,31921</w:t>
      </w:r>
    </w:p>
    <w:p>
      <w:pPr>
        <w:jc w:val="right"/>
        <w:spacing w:line="336" w:lineRule="auto"/>
      </w:pPr>
      <w:r>
        <w:rPr>
          <w:b/>
        </w:rPr>
        <w:t xml:space="preserve">Prezzo a m: € 1.488,51133</w:t>
      </w:r>
    </w:p>
    <w:p>
      <w:pPr>
        <w:rPr>
          <w:sz w:val="10"/>
          <w:szCs w:val="10"/>
        </w:rPr>
      </w:pPr>
    </w:p>
    <w:p>
      <w:pPr>
        <w:rPr>
          <w:sz w:val="10"/>
          <w:szCs w:val="10"/>
        </w:rPr>
      </w:pPr>
    </w:p>
    <w:p>
      <w:pPr/>
      <w:r>
        <w:rPr>
          <w:b/>
        </w:rPr>
        <w:t xml:space="preserve">Codice regionale: TOS16_PR.P15.064.058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058 - tipo SN16 diametro esterno 2400 mm</w:t>
            </w:r>
          </w:p>
        </w:tc>
      </w:tr>
    </w:tbl>
    <w:p>
      <w:pPr>
        <w:jc w:val="right"/>
      </w:pPr>
    </w:p>
    <w:p>
      <w:pPr>
        <w:jc w:val="right"/>
        <w:spacing w:line="336" w:lineRule="auto"/>
      </w:pPr>
      <w:r>
        <w:rPr>
          <w:b/>
        </w:rPr>
        <w:t xml:space="preserve">Prezzo senza S. G. e Util. a m: € 1.634,29000</w:t>
      </w:r>
    </w:p>
    <w:p>
      <w:pPr>
        <w:jc w:val="right"/>
        <w:spacing w:line="336" w:lineRule="auto"/>
      </w:pPr>
      <w:r>
        <w:rPr>
          <w:b/>
        </w:rPr>
        <w:t xml:space="preserve">Spese generali € 245,14350</w:t>
      </w:r>
    </w:p>
    <w:p>
      <w:pPr>
        <w:jc w:val="right"/>
        <w:spacing w:line="336" w:lineRule="auto"/>
      </w:pPr>
      <w:r>
        <w:rPr>
          <w:b/>
        </w:rPr>
        <w:t xml:space="preserve">Utili di impresa € 187,94335</w:t>
      </w:r>
    </w:p>
    <w:p>
      <w:pPr>
        <w:jc w:val="right"/>
        <w:spacing w:line="336" w:lineRule="auto"/>
      </w:pPr>
      <w:r>
        <w:rPr>
          <w:b/>
        </w:rPr>
        <w:t xml:space="preserve">Prezzo a m: € 2.067,37685</w:t>
      </w:r>
    </w:p>
    <w:p>
      <w:pPr>
        <w:rPr>
          <w:sz w:val="10"/>
          <w:szCs w:val="10"/>
        </w:rPr>
      </w:pPr>
    </w:p>
    <w:p>
      <w:pPr>
        <w:rPr>
          <w:sz w:val="10"/>
          <w:szCs w:val="10"/>
        </w:rPr>
      </w:pPr>
    </w:p>
    <w:p>
      <w:pPr/>
      <w:r>
        <w:rPr>
          <w:b/>
        </w:rPr>
        <w:t xml:space="preserve">Codice regionale: TOS16_PR.P15.065.002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002 - Curva aperta (30°-45°) SN 8 kN/m2, diametro esterno  mm 160</w:t>
            </w:r>
          </w:p>
        </w:tc>
      </w:tr>
    </w:tbl>
    <w:p>
      <w:pPr>
        <w:jc w:val="right"/>
      </w:pPr>
    </w:p>
    <w:p>
      <w:pPr>
        <w:jc w:val="right"/>
        <w:spacing w:line="336" w:lineRule="auto"/>
      </w:pPr>
      <w:r>
        <w:rPr>
          <w:b/>
        </w:rPr>
        <w:t xml:space="preserve">Prezzo senza S. G. e Util. a cad: € 7,22400</w:t>
      </w:r>
    </w:p>
    <w:p>
      <w:pPr>
        <w:jc w:val="right"/>
        <w:spacing w:line="336" w:lineRule="auto"/>
      </w:pPr>
      <w:r>
        <w:rPr>
          <w:b/>
        </w:rPr>
        <w:t xml:space="preserve">Spese generali € 1,08360</w:t>
      </w:r>
    </w:p>
    <w:p>
      <w:pPr>
        <w:jc w:val="right"/>
        <w:spacing w:line="336" w:lineRule="auto"/>
      </w:pPr>
      <w:r>
        <w:rPr>
          <w:b/>
        </w:rPr>
        <w:t xml:space="preserve">Utili di impresa € 0,83076</w:t>
      </w:r>
    </w:p>
    <w:p>
      <w:pPr>
        <w:jc w:val="right"/>
        <w:spacing w:line="336" w:lineRule="auto"/>
      </w:pPr>
      <w:r>
        <w:rPr>
          <w:b/>
        </w:rPr>
        <w:t xml:space="preserve">Prezzo a cad: € 9,13836</w:t>
      </w:r>
    </w:p>
    <w:p>
      <w:pPr>
        <w:rPr>
          <w:sz w:val="10"/>
          <w:szCs w:val="10"/>
        </w:rPr>
      </w:pPr>
    </w:p>
    <w:p>
      <w:pPr>
        <w:rPr>
          <w:sz w:val="10"/>
          <w:szCs w:val="10"/>
        </w:rPr>
      </w:pPr>
    </w:p>
    <w:p>
      <w:pPr/>
      <w:r>
        <w:rPr>
          <w:b/>
        </w:rPr>
        <w:t xml:space="preserve">Codice regionale: TOS16_PR.P15.065.003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003 - Curva aperta (30°-45°) SN 8 kN/m2, diametro esterno  mm 200</w:t>
            </w:r>
          </w:p>
        </w:tc>
      </w:tr>
    </w:tbl>
    <w:p>
      <w:pPr>
        <w:jc w:val="right"/>
      </w:pPr>
    </w:p>
    <w:p>
      <w:pPr>
        <w:jc w:val="right"/>
        <w:spacing w:line="336" w:lineRule="auto"/>
      </w:pPr>
      <w:r>
        <w:rPr>
          <w:b/>
        </w:rPr>
        <w:t xml:space="preserve">Prezzo senza S. G. e Util. a cad: € 11,50800</w:t>
      </w:r>
    </w:p>
    <w:p>
      <w:pPr>
        <w:jc w:val="right"/>
        <w:spacing w:line="336" w:lineRule="auto"/>
      </w:pPr>
      <w:r>
        <w:rPr>
          <w:b/>
        </w:rPr>
        <w:t xml:space="preserve">Spese generali € 1,72620</w:t>
      </w:r>
    </w:p>
    <w:p>
      <w:pPr>
        <w:jc w:val="right"/>
        <w:spacing w:line="336" w:lineRule="auto"/>
      </w:pPr>
      <w:r>
        <w:rPr>
          <w:b/>
        </w:rPr>
        <w:t xml:space="preserve">Utili di impresa € 1,32342</w:t>
      </w:r>
    </w:p>
    <w:p>
      <w:pPr>
        <w:jc w:val="right"/>
        <w:spacing w:line="336" w:lineRule="auto"/>
      </w:pPr>
      <w:r>
        <w:rPr>
          <w:b/>
        </w:rPr>
        <w:t xml:space="preserve">Prezzo a cad: € 14,55762</w:t>
      </w:r>
    </w:p>
    <w:p>
      <w:pPr>
        <w:rPr>
          <w:sz w:val="10"/>
          <w:szCs w:val="10"/>
        </w:rPr>
      </w:pPr>
    </w:p>
    <w:p>
      <w:pPr>
        <w:rPr>
          <w:sz w:val="10"/>
          <w:szCs w:val="10"/>
        </w:rPr>
      </w:pPr>
    </w:p>
    <w:p>
      <w:pPr/>
      <w:r>
        <w:rPr>
          <w:b/>
        </w:rPr>
        <w:t xml:space="preserve">Codice regionale: TOS16_PR.P15.065.004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004 - Curva aperta (30°-45°) SN 8 kN/m2, diametro esterno  mm 250</w:t>
            </w:r>
          </w:p>
        </w:tc>
      </w:tr>
    </w:tbl>
    <w:p>
      <w:pPr>
        <w:jc w:val="right"/>
      </w:pPr>
    </w:p>
    <w:p>
      <w:pPr>
        <w:jc w:val="right"/>
        <w:spacing w:line="336" w:lineRule="auto"/>
      </w:pPr>
      <w:r>
        <w:rPr>
          <w:b/>
        </w:rPr>
        <w:t xml:space="preserve">Prezzo senza S. G. e Util. a cad: € 13,10400</w:t>
      </w:r>
    </w:p>
    <w:p>
      <w:pPr>
        <w:jc w:val="right"/>
        <w:spacing w:line="336" w:lineRule="auto"/>
      </w:pPr>
      <w:r>
        <w:rPr>
          <w:b/>
        </w:rPr>
        <w:t xml:space="preserve">Spese generali € 1,96560</w:t>
      </w:r>
    </w:p>
    <w:p>
      <w:pPr>
        <w:jc w:val="right"/>
        <w:spacing w:line="336" w:lineRule="auto"/>
      </w:pPr>
      <w:r>
        <w:rPr>
          <w:b/>
        </w:rPr>
        <w:t xml:space="preserve">Utili di impresa € 1,50696</w:t>
      </w:r>
    </w:p>
    <w:p>
      <w:pPr>
        <w:jc w:val="right"/>
        <w:spacing w:line="336" w:lineRule="auto"/>
      </w:pPr>
      <w:r>
        <w:rPr>
          <w:b/>
        </w:rPr>
        <w:t xml:space="preserve">Prezzo a cad: € 16,57656</w:t>
      </w:r>
    </w:p>
    <w:p>
      <w:pPr>
        <w:rPr>
          <w:sz w:val="10"/>
          <w:szCs w:val="10"/>
        </w:rPr>
      </w:pPr>
    </w:p>
    <w:p>
      <w:pPr>
        <w:rPr>
          <w:sz w:val="10"/>
          <w:szCs w:val="10"/>
        </w:rPr>
      </w:pPr>
    </w:p>
    <w:p>
      <w:pPr/>
      <w:r>
        <w:rPr>
          <w:b/>
        </w:rPr>
        <w:t xml:space="preserve">Codice regionale: TOS16_PR.P15.065.005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005 - Curva aperta (30°-45°) SN 8 kN/m2, diametro esterno  mm 315</w:t>
            </w:r>
          </w:p>
        </w:tc>
      </w:tr>
    </w:tbl>
    <w:p>
      <w:pPr>
        <w:jc w:val="right"/>
      </w:pPr>
    </w:p>
    <w:p>
      <w:pPr>
        <w:jc w:val="right"/>
        <w:spacing w:line="336" w:lineRule="auto"/>
      </w:pPr>
      <w:r>
        <w:rPr>
          <w:b/>
        </w:rPr>
        <w:t xml:space="preserve">Prezzo senza S. G. e Util. a cad: € 18,10200</w:t>
      </w:r>
    </w:p>
    <w:p>
      <w:pPr>
        <w:jc w:val="right"/>
        <w:spacing w:line="336" w:lineRule="auto"/>
      </w:pPr>
      <w:r>
        <w:rPr>
          <w:b/>
        </w:rPr>
        <w:t xml:space="preserve">Spese generali € 2,71530</w:t>
      </w:r>
    </w:p>
    <w:p>
      <w:pPr>
        <w:jc w:val="right"/>
        <w:spacing w:line="336" w:lineRule="auto"/>
      </w:pPr>
      <w:r>
        <w:rPr>
          <w:b/>
        </w:rPr>
        <w:t xml:space="preserve">Utili di impresa € 2,08173</w:t>
      </w:r>
    </w:p>
    <w:p>
      <w:pPr>
        <w:jc w:val="right"/>
        <w:spacing w:line="336" w:lineRule="auto"/>
      </w:pPr>
      <w:r>
        <w:rPr>
          <w:b/>
        </w:rPr>
        <w:t xml:space="preserve">Prezzo a cad: € 22,89903</w:t>
      </w:r>
    </w:p>
    <w:p>
      <w:pPr>
        <w:rPr>
          <w:sz w:val="10"/>
          <w:szCs w:val="10"/>
        </w:rPr>
      </w:pPr>
    </w:p>
    <w:p>
      <w:pPr>
        <w:rPr>
          <w:sz w:val="10"/>
          <w:szCs w:val="10"/>
        </w:rPr>
      </w:pPr>
    </w:p>
    <w:p>
      <w:pPr/>
      <w:r>
        <w:rPr>
          <w:b/>
        </w:rPr>
        <w:t xml:space="preserve">Codice regionale: TOS16_PR.P15.065.006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006 - Curva aperta (30°-45°) SN 8 kN/m2, diametro esterno  mm 350</w:t>
            </w:r>
          </w:p>
        </w:tc>
      </w:tr>
    </w:tbl>
    <w:p>
      <w:pPr>
        <w:jc w:val="right"/>
      </w:pPr>
    </w:p>
    <w:p>
      <w:pPr>
        <w:jc w:val="right"/>
        <w:spacing w:line="336" w:lineRule="auto"/>
      </w:pPr>
      <w:r>
        <w:rPr>
          <w:b/>
        </w:rPr>
        <w:t xml:space="preserve">Prezzo senza S. G. e Util. a cad: € 28,22400</w:t>
      </w:r>
    </w:p>
    <w:p>
      <w:pPr>
        <w:jc w:val="right"/>
        <w:spacing w:line="336" w:lineRule="auto"/>
      </w:pPr>
      <w:r>
        <w:rPr>
          <w:b/>
        </w:rPr>
        <w:t xml:space="preserve">Spese generali € 4,23360</w:t>
      </w:r>
    </w:p>
    <w:p>
      <w:pPr>
        <w:jc w:val="right"/>
        <w:spacing w:line="336" w:lineRule="auto"/>
      </w:pPr>
      <w:r>
        <w:rPr>
          <w:b/>
        </w:rPr>
        <w:t xml:space="preserve">Utili di impresa € 3,24576</w:t>
      </w:r>
    </w:p>
    <w:p>
      <w:pPr>
        <w:jc w:val="right"/>
        <w:spacing w:line="336" w:lineRule="auto"/>
      </w:pPr>
      <w:r>
        <w:rPr>
          <w:b/>
        </w:rPr>
        <w:t xml:space="preserve">Prezzo a cad: € 35,70336</w:t>
      </w:r>
    </w:p>
    <w:p>
      <w:pPr>
        <w:rPr>
          <w:sz w:val="10"/>
          <w:szCs w:val="10"/>
        </w:rPr>
      </w:pPr>
    </w:p>
    <w:p>
      <w:pPr>
        <w:rPr>
          <w:sz w:val="10"/>
          <w:szCs w:val="10"/>
        </w:rPr>
      </w:pPr>
    </w:p>
    <w:p>
      <w:pPr/>
      <w:r>
        <w:rPr>
          <w:b/>
        </w:rPr>
        <w:t xml:space="preserve">Codice regionale: TOS16_PR.P15.065.007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007 - Curva aperta (30°-45°) SN 8 kN/m2, diametro esterno  mm 400</w:t>
            </w:r>
          </w:p>
        </w:tc>
      </w:tr>
    </w:tbl>
    <w:p>
      <w:pPr>
        <w:jc w:val="right"/>
      </w:pPr>
    </w:p>
    <w:p>
      <w:pPr>
        <w:jc w:val="right"/>
        <w:spacing w:line="336" w:lineRule="auto"/>
      </w:pPr>
      <w:r>
        <w:rPr>
          <w:b/>
        </w:rPr>
        <w:t xml:space="preserve">Prezzo senza S. G. e Util. a cad: € 32,21400</w:t>
      </w:r>
    </w:p>
    <w:p>
      <w:pPr>
        <w:jc w:val="right"/>
        <w:spacing w:line="336" w:lineRule="auto"/>
      </w:pPr>
      <w:r>
        <w:rPr>
          <w:b/>
        </w:rPr>
        <w:t xml:space="preserve">Spese generali € 4,83210</w:t>
      </w:r>
    </w:p>
    <w:p>
      <w:pPr>
        <w:jc w:val="right"/>
        <w:spacing w:line="336" w:lineRule="auto"/>
      </w:pPr>
      <w:r>
        <w:rPr>
          <w:b/>
        </w:rPr>
        <w:t xml:space="preserve">Utili di impresa € 3,70461</w:t>
      </w:r>
    </w:p>
    <w:p>
      <w:pPr>
        <w:jc w:val="right"/>
        <w:spacing w:line="336" w:lineRule="auto"/>
      </w:pPr>
      <w:r>
        <w:rPr>
          <w:b/>
        </w:rPr>
        <w:t xml:space="preserve">Prezzo a cad: € 40,75071</w:t>
      </w:r>
    </w:p>
    <w:p>
      <w:pPr>
        <w:rPr>
          <w:sz w:val="10"/>
          <w:szCs w:val="10"/>
        </w:rPr>
      </w:pPr>
    </w:p>
    <w:p>
      <w:pPr>
        <w:rPr>
          <w:sz w:val="10"/>
          <w:szCs w:val="10"/>
        </w:rPr>
      </w:pPr>
    </w:p>
    <w:p>
      <w:pPr/>
      <w:r>
        <w:rPr>
          <w:b/>
        </w:rPr>
        <w:t xml:space="preserve">Codice regionale: TOS16_PR.P15.065.008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008 - Curva aperta (30°-45°) SN 8 kN/m2, diametro esterno  mm 500</w:t>
            </w:r>
          </w:p>
        </w:tc>
      </w:tr>
    </w:tbl>
    <w:p>
      <w:pPr>
        <w:jc w:val="right"/>
      </w:pPr>
    </w:p>
    <w:p>
      <w:pPr>
        <w:jc w:val="right"/>
        <w:spacing w:line="336" w:lineRule="auto"/>
      </w:pPr>
      <w:r>
        <w:rPr>
          <w:b/>
        </w:rPr>
        <w:t xml:space="preserve">Prezzo senza S. G. e Util. a cad: € 47,88000</w:t>
      </w:r>
    </w:p>
    <w:p>
      <w:pPr>
        <w:jc w:val="right"/>
        <w:spacing w:line="336" w:lineRule="auto"/>
      </w:pPr>
      <w:r>
        <w:rPr>
          <w:b/>
        </w:rPr>
        <w:t xml:space="preserve">Spese generali € 7,18200</w:t>
      </w:r>
    </w:p>
    <w:p>
      <w:pPr>
        <w:jc w:val="right"/>
        <w:spacing w:line="336" w:lineRule="auto"/>
      </w:pPr>
      <w:r>
        <w:rPr>
          <w:b/>
        </w:rPr>
        <w:t xml:space="preserve">Utili di impresa € 5,50620</w:t>
      </w:r>
    </w:p>
    <w:p>
      <w:pPr>
        <w:jc w:val="right"/>
        <w:spacing w:line="336" w:lineRule="auto"/>
      </w:pPr>
      <w:r>
        <w:rPr>
          <w:b/>
        </w:rPr>
        <w:t xml:space="preserve">Prezzo a cad: € 60,56820</w:t>
      </w:r>
    </w:p>
    <w:p>
      <w:pPr>
        <w:rPr>
          <w:sz w:val="10"/>
          <w:szCs w:val="10"/>
        </w:rPr>
      </w:pPr>
    </w:p>
    <w:p>
      <w:pPr>
        <w:rPr>
          <w:sz w:val="10"/>
          <w:szCs w:val="10"/>
        </w:rPr>
      </w:pPr>
    </w:p>
    <w:p>
      <w:pPr/>
      <w:r>
        <w:rPr>
          <w:b/>
        </w:rPr>
        <w:t xml:space="preserve">Codice regionale: TOS16_PR.P15.065.009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009 - Curva aperta (30°-45°) SN 8 kN/m2, diametro esterno  mm 700</w:t>
            </w:r>
          </w:p>
        </w:tc>
      </w:tr>
    </w:tbl>
    <w:p>
      <w:pPr>
        <w:jc w:val="right"/>
      </w:pPr>
    </w:p>
    <w:p>
      <w:pPr>
        <w:jc w:val="right"/>
        <w:spacing w:line="336" w:lineRule="auto"/>
      </w:pPr>
      <w:r>
        <w:rPr>
          <w:b/>
        </w:rPr>
        <w:t xml:space="preserve">Prezzo senza S. G. e Util. a cad: € 195,93000</w:t>
      </w:r>
    </w:p>
    <w:p>
      <w:pPr>
        <w:jc w:val="right"/>
        <w:spacing w:line="336" w:lineRule="auto"/>
      </w:pPr>
      <w:r>
        <w:rPr>
          <w:b/>
        </w:rPr>
        <w:t xml:space="preserve">Spese generali € 29,38950</w:t>
      </w:r>
    </w:p>
    <w:p>
      <w:pPr>
        <w:jc w:val="right"/>
        <w:spacing w:line="336" w:lineRule="auto"/>
      </w:pPr>
      <w:r>
        <w:rPr>
          <w:b/>
        </w:rPr>
        <w:t xml:space="preserve">Utili di impresa € 22,53195</w:t>
      </w:r>
    </w:p>
    <w:p>
      <w:pPr>
        <w:jc w:val="right"/>
        <w:spacing w:line="336" w:lineRule="auto"/>
      </w:pPr>
      <w:r>
        <w:rPr>
          <w:b/>
        </w:rPr>
        <w:t xml:space="preserve">Prezzo a cad: € 247,85145</w:t>
      </w:r>
    </w:p>
    <w:p>
      <w:pPr>
        <w:rPr>
          <w:sz w:val="10"/>
          <w:szCs w:val="10"/>
        </w:rPr>
      </w:pPr>
    </w:p>
    <w:p>
      <w:pPr>
        <w:rPr>
          <w:sz w:val="10"/>
          <w:szCs w:val="10"/>
        </w:rPr>
      </w:pPr>
    </w:p>
    <w:p>
      <w:pPr/>
      <w:r>
        <w:rPr>
          <w:b/>
        </w:rPr>
        <w:t xml:space="preserve">Codice regionale: TOS16_PR.P15.065.010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010 - Curva aperta (30°-45°) SN 8 kN/m2, diametro esterno  mm 800</w:t>
            </w:r>
          </w:p>
        </w:tc>
      </w:tr>
    </w:tbl>
    <w:p>
      <w:pPr>
        <w:jc w:val="right"/>
      </w:pPr>
    </w:p>
    <w:p>
      <w:pPr>
        <w:jc w:val="right"/>
        <w:spacing w:line="336" w:lineRule="auto"/>
      </w:pPr>
      <w:r>
        <w:rPr>
          <w:b/>
        </w:rPr>
        <w:t xml:space="preserve">Prezzo senza S. G. e Util. a cad: € 223,86000</w:t>
      </w:r>
    </w:p>
    <w:p>
      <w:pPr>
        <w:jc w:val="right"/>
        <w:spacing w:line="336" w:lineRule="auto"/>
      </w:pPr>
      <w:r>
        <w:rPr>
          <w:b/>
        </w:rPr>
        <w:t xml:space="preserve">Spese generali € 33,57900</w:t>
      </w:r>
    </w:p>
    <w:p>
      <w:pPr>
        <w:jc w:val="right"/>
        <w:spacing w:line="336" w:lineRule="auto"/>
      </w:pPr>
      <w:r>
        <w:rPr>
          <w:b/>
        </w:rPr>
        <w:t xml:space="preserve">Utili di impresa € 25,74390</w:t>
      </w:r>
    </w:p>
    <w:p>
      <w:pPr>
        <w:jc w:val="right"/>
        <w:spacing w:line="336" w:lineRule="auto"/>
      </w:pPr>
      <w:r>
        <w:rPr>
          <w:b/>
        </w:rPr>
        <w:t xml:space="preserve">Prezzo a cad: € 283,18290</w:t>
      </w:r>
    </w:p>
    <w:p>
      <w:pPr>
        <w:rPr>
          <w:sz w:val="10"/>
          <w:szCs w:val="10"/>
        </w:rPr>
      </w:pPr>
    </w:p>
    <w:p>
      <w:pPr>
        <w:rPr>
          <w:sz w:val="10"/>
          <w:szCs w:val="10"/>
        </w:rPr>
      </w:pPr>
    </w:p>
    <w:p>
      <w:pPr/>
      <w:r>
        <w:rPr>
          <w:b/>
        </w:rPr>
        <w:t xml:space="preserve">Codice regionale: TOS16_PR.P15.065.011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011 - Curva aperta (30°-45°) SN 8 kN/m2, diametro esterno  mm 1000</w:t>
            </w:r>
          </w:p>
        </w:tc>
      </w:tr>
    </w:tbl>
    <w:p>
      <w:pPr>
        <w:jc w:val="right"/>
      </w:pPr>
    </w:p>
    <w:p>
      <w:pPr>
        <w:jc w:val="right"/>
        <w:spacing w:line="336" w:lineRule="auto"/>
      </w:pPr>
      <w:r>
        <w:rPr>
          <w:b/>
        </w:rPr>
        <w:t xml:space="preserve">Prezzo senza S. G. e Util. a cad: € 350,44380</w:t>
      </w:r>
    </w:p>
    <w:p>
      <w:pPr>
        <w:jc w:val="right"/>
        <w:spacing w:line="336" w:lineRule="auto"/>
      </w:pPr>
      <w:r>
        <w:rPr>
          <w:b/>
        </w:rPr>
        <w:t xml:space="preserve">Spese generali € 52,56657</w:t>
      </w:r>
    </w:p>
    <w:p>
      <w:pPr>
        <w:jc w:val="right"/>
        <w:spacing w:line="336" w:lineRule="auto"/>
      </w:pPr>
      <w:r>
        <w:rPr>
          <w:b/>
        </w:rPr>
        <w:t xml:space="preserve">Utili di impresa € 40,30104</w:t>
      </w:r>
    </w:p>
    <w:p>
      <w:pPr>
        <w:jc w:val="right"/>
        <w:spacing w:line="336" w:lineRule="auto"/>
      </w:pPr>
      <w:r>
        <w:rPr>
          <w:b/>
        </w:rPr>
        <w:t xml:space="preserve">Prezzo a cad: € 443,31141</w:t>
      </w:r>
    </w:p>
    <w:p>
      <w:pPr>
        <w:rPr>
          <w:sz w:val="10"/>
          <w:szCs w:val="10"/>
        </w:rPr>
      </w:pPr>
    </w:p>
    <w:p>
      <w:pPr>
        <w:rPr>
          <w:sz w:val="10"/>
          <w:szCs w:val="10"/>
        </w:rPr>
      </w:pPr>
    </w:p>
    <w:p>
      <w:pPr/>
      <w:r>
        <w:rPr>
          <w:b/>
        </w:rPr>
        <w:t xml:space="preserve">Codice regionale: TOS16_PR.P15.065.012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012 - Curva aperta (30°-45°) SN 8 kN/m2, diametro esterno  mm 1200</w:t>
            </w:r>
          </w:p>
        </w:tc>
      </w:tr>
    </w:tbl>
    <w:p>
      <w:pPr>
        <w:jc w:val="right"/>
      </w:pPr>
    </w:p>
    <w:p>
      <w:pPr>
        <w:jc w:val="right"/>
        <w:spacing w:line="336" w:lineRule="auto"/>
      </w:pPr>
      <w:r>
        <w:rPr>
          <w:b/>
        </w:rPr>
        <w:t xml:space="preserve">Prezzo senza S. G. e Util. a cad: € 492,03000</w:t>
      </w:r>
    </w:p>
    <w:p>
      <w:pPr>
        <w:jc w:val="right"/>
        <w:spacing w:line="336" w:lineRule="auto"/>
      </w:pPr>
      <w:r>
        <w:rPr>
          <w:b/>
        </w:rPr>
        <w:t xml:space="preserve">Spese generali € 73,80450</w:t>
      </w:r>
    </w:p>
    <w:p>
      <w:pPr>
        <w:jc w:val="right"/>
        <w:spacing w:line="336" w:lineRule="auto"/>
      </w:pPr>
      <w:r>
        <w:rPr>
          <w:b/>
        </w:rPr>
        <w:t xml:space="preserve">Utili di impresa € 56,58345</w:t>
      </w:r>
    </w:p>
    <w:p>
      <w:pPr>
        <w:jc w:val="right"/>
        <w:spacing w:line="336" w:lineRule="auto"/>
      </w:pPr>
      <w:r>
        <w:rPr>
          <w:b/>
        </w:rPr>
        <w:t xml:space="preserve">Prezzo a cad: € 622,41795</w:t>
      </w:r>
    </w:p>
    <w:p>
      <w:pPr>
        <w:rPr>
          <w:sz w:val="10"/>
          <w:szCs w:val="10"/>
        </w:rPr>
      </w:pPr>
    </w:p>
    <w:p>
      <w:pPr>
        <w:rPr>
          <w:sz w:val="10"/>
          <w:szCs w:val="10"/>
        </w:rPr>
      </w:pPr>
    </w:p>
    <w:p>
      <w:pPr/>
      <w:r>
        <w:rPr>
          <w:b/>
        </w:rPr>
        <w:t xml:space="preserve">Codice regionale: TOS16_PR.P15.065.014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014 - Curva chiusa (60°-90°) SN 8 kN/m2, diametro esterno mm 160</w:t>
            </w:r>
          </w:p>
        </w:tc>
      </w:tr>
    </w:tbl>
    <w:p>
      <w:pPr>
        <w:jc w:val="right"/>
      </w:pPr>
    </w:p>
    <w:p>
      <w:pPr>
        <w:jc w:val="right"/>
        <w:spacing w:line="336" w:lineRule="auto"/>
      </w:pPr>
      <w:r>
        <w:rPr>
          <w:b/>
        </w:rPr>
        <w:t xml:space="preserve">Prezzo senza S. G. e Util. a cad: € 13,86000</w:t>
      </w:r>
    </w:p>
    <w:p>
      <w:pPr>
        <w:jc w:val="right"/>
        <w:spacing w:line="336" w:lineRule="auto"/>
      </w:pPr>
      <w:r>
        <w:rPr>
          <w:b/>
        </w:rPr>
        <w:t xml:space="preserve">Spese generali € 2,07900</w:t>
      </w:r>
    </w:p>
    <w:p>
      <w:pPr>
        <w:jc w:val="right"/>
        <w:spacing w:line="336" w:lineRule="auto"/>
      </w:pPr>
      <w:r>
        <w:rPr>
          <w:b/>
        </w:rPr>
        <w:t xml:space="preserve">Utili di impresa € 1,59390</w:t>
      </w:r>
    </w:p>
    <w:p>
      <w:pPr>
        <w:jc w:val="right"/>
        <w:spacing w:line="336" w:lineRule="auto"/>
      </w:pPr>
      <w:r>
        <w:rPr>
          <w:b/>
        </w:rPr>
        <w:t xml:space="preserve">Prezzo a cad: € 17,53290</w:t>
      </w:r>
    </w:p>
    <w:p>
      <w:pPr>
        <w:rPr>
          <w:sz w:val="10"/>
          <w:szCs w:val="10"/>
        </w:rPr>
      </w:pPr>
    </w:p>
    <w:p>
      <w:pPr>
        <w:rPr>
          <w:sz w:val="10"/>
          <w:szCs w:val="10"/>
        </w:rPr>
      </w:pPr>
    </w:p>
    <w:p>
      <w:pPr/>
      <w:r>
        <w:rPr>
          <w:b/>
        </w:rPr>
        <w:t xml:space="preserve">Codice regionale: TOS16_PR.P15.065.015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015 - Curva chiusa (60°-90°) SN 8 kN/m2, diametro esterno mm 200</w:t>
            </w:r>
          </w:p>
        </w:tc>
      </w:tr>
    </w:tbl>
    <w:p>
      <w:pPr>
        <w:jc w:val="right"/>
      </w:pPr>
    </w:p>
    <w:p>
      <w:pPr>
        <w:jc w:val="right"/>
        <w:spacing w:line="336" w:lineRule="auto"/>
      </w:pPr>
      <w:r>
        <w:rPr>
          <w:b/>
        </w:rPr>
        <w:t xml:space="preserve">Prezzo senza S. G. e Util. a cad: € 21,37800</w:t>
      </w:r>
    </w:p>
    <w:p>
      <w:pPr>
        <w:jc w:val="right"/>
        <w:spacing w:line="336" w:lineRule="auto"/>
      </w:pPr>
      <w:r>
        <w:rPr>
          <w:b/>
        </w:rPr>
        <w:t xml:space="preserve">Spese generali € 3,20670</w:t>
      </w:r>
    </w:p>
    <w:p>
      <w:pPr>
        <w:jc w:val="right"/>
        <w:spacing w:line="336" w:lineRule="auto"/>
      </w:pPr>
      <w:r>
        <w:rPr>
          <w:b/>
        </w:rPr>
        <w:t xml:space="preserve">Utili di impresa € 2,45847</w:t>
      </w:r>
    </w:p>
    <w:p>
      <w:pPr>
        <w:jc w:val="right"/>
        <w:spacing w:line="336" w:lineRule="auto"/>
      </w:pPr>
      <w:r>
        <w:rPr>
          <w:b/>
        </w:rPr>
        <w:t xml:space="preserve">Prezzo a cad: € 27,04317</w:t>
      </w:r>
    </w:p>
    <w:p>
      <w:pPr>
        <w:rPr>
          <w:sz w:val="10"/>
          <w:szCs w:val="10"/>
        </w:rPr>
      </w:pPr>
    </w:p>
    <w:p>
      <w:pPr>
        <w:rPr>
          <w:sz w:val="10"/>
          <w:szCs w:val="10"/>
        </w:rPr>
      </w:pPr>
    </w:p>
    <w:p>
      <w:pPr/>
      <w:r>
        <w:rPr>
          <w:b/>
        </w:rPr>
        <w:t xml:space="preserve">Codice regionale: TOS16_PR.P15.065.016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016 - Curva chiusa (60°-90°) SN 8 kN/m2, diametro esterno mm 250</w:t>
            </w:r>
          </w:p>
        </w:tc>
      </w:tr>
    </w:tbl>
    <w:p>
      <w:pPr>
        <w:jc w:val="right"/>
      </w:pPr>
    </w:p>
    <w:p>
      <w:pPr>
        <w:jc w:val="right"/>
        <w:spacing w:line="336" w:lineRule="auto"/>
      </w:pPr>
      <w:r>
        <w:rPr>
          <w:b/>
        </w:rPr>
        <w:t xml:space="preserve">Prezzo senza S. G. e Util. a cad: € 23,68800</w:t>
      </w:r>
    </w:p>
    <w:p>
      <w:pPr>
        <w:jc w:val="right"/>
        <w:spacing w:line="336" w:lineRule="auto"/>
      </w:pPr>
      <w:r>
        <w:rPr>
          <w:b/>
        </w:rPr>
        <w:t xml:space="preserve">Spese generali € 3,55320</w:t>
      </w:r>
    </w:p>
    <w:p>
      <w:pPr>
        <w:jc w:val="right"/>
        <w:spacing w:line="336" w:lineRule="auto"/>
      </w:pPr>
      <w:r>
        <w:rPr>
          <w:b/>
        </w:rPr>
        <w:t xml:space="preserve">Utili di impresa € 2,72412</w:t>
      </w:r>
    </w:p>
    <w:p>
      <w:pPr>
        <w:jc w:val="right"/>
        <w:spacing w:line="336" w:lineRule="auto"/>
      </w:pPr>
      <w:r>
        <w:rPr>
          <w:b/>
        </w:rPr>
        <w:t xml:space="preserve">Prezzo a cad: € 29,96532</w:t>
      </w:r>
    </w:p>
    <w:p>
      <w:pPr>
        <w:rPr>
          <w:sz w:val="10"/>
          <w:szCs w:val="10"/>
        </w:rPr>
      </w:pPr>
    </w:p>
    <w:p>
      <w:pPr>
        <w:rPr>
          <w:sz w:val="10"/>
          <w:szCs w:val="10"/>
        </w:rPr>
      </w:pPr>
    </w:p>
    <w:p>
      <w:pPr/>
      <w:r>
        <w:rPr>
          <w:b/>
        </w:rPr>
        <w:t xml:space="preserve">Codice regionale: TOS16_PR.P15.065.017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017 - Curva chiusa (60°-90°) SN 8 kN/m2, diametro esterno mm 315</w:t>
            </w:r>
          </w:p>
        </w:tc>
      </w:tr>
    </w:tbl>
    <w:p>
      <w:pPr>
        <w:jc w:val="right"/>
      </w:pPr>
    </w:p>
    <w:p>
      <w:pPr>
        <w:jc w:val="right"/>
        <w:spacing w:line="336" w:lineRule="auto"/>
      </w:pPr>
      <w:r>
        <w:rPr>
          <w:b/>
        </w:rPr>
        <w:t xml:space="preserve">Prezzo senza S. G. e Util. a cad: € 32,63400</w:t>
      </w:r>
    </w:p>
    <w:p>
      <w:pPr>
        <w:jc w:val="right"/>
        <w:spacing w:line="336" w:lineRule="auto"/>
      </w:pPr>
      <w:r>
        <w:rPr>
          <w:b/>
        </w:rPr>
        <w:t xml:space="preserve">Spese generali € 4,89510</w:t>
      </w:r>
    </w:p>
    <w:p>
      <w:pPr>
        <w:jc w:val="right"/>
        <w:spacing w:line="336" w:lineRule="auto"/>
      </w:pPr>
      <w:r>
        <w:rPr>
          <w:b/>
        </w:rPr>
        <w:t xml:space="preserve">Utili di impresa € 3,75291</w:t>
      </w:r>
    </w:p>
    <w:p>
      <w:pPr>
        <w:jc w:val="right"/>
        <w:spacing w:line="336" w:lineRule="auto"/>
      </w:pPr>
      <w:r>
        <w:rPr>
          <w:b/>
        </w:rPr>
        <w:t xml:space="preserve">Prezzo a cad: € 41,28201</w:t>
      </w:r>
    </w:p>
    <w:p>
      <w:pPr>
        <w:rPr>
          <w:sz w:val="10"/>
          <w:szCs w:val="10"/>
        </w:rPr>
      </w:pPr>
    </w:p>
    <w:p>
      <w:pPr>
        <w:rPr>
          <w:sz w:val="10"/>
          <w:szCs w:val="10"/>
        </w:rPr>
      </w:pPr>
    </w:p>
    <w:p>
      <w:pPr/>
      <w:r>
        <w:rPr>
          <w:b/>
        </w:rPr>
        <w:t xml:space="preserve">Codice regionale: TOS16_PR.P15.065.018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018 - Curva chiusa (60°-90°) SN 8 kN/m2, diametro esterno mm 350</w:t>
            </w:r>
          </w:p>
        </w:tc>
      </w:tr>
    </w:tbl>
    <w:p>
      <w:pPr>
        <w:jc w:val="right"/>
      </w:pPr>
    </w:p>
    <w:p>
      <w:pPr>
        <w:jc w:val="right"/>
        <w:spacing w:line="336" w:lineRule="auto"/>
      </w:pPr>
      <w:r>
        <w:rPr>
          <w:b/>
        </w:rPr>
        <w:t xml:space="preserve">Prezzo senza S. G. e Util. a cad: € 53,17200</w:t>
      </w:r>
    </w:p>
    <w:p>
      <w:pPr>
        <w:jc w:val="right"/>
        <w:spacing w:line="336" w:lineRule="auto"/>
      </w:pPr>
      <w:r>
        <w:rPr>
          <w:b/>
        </w:rPr>
        <w:t xml:space="preserve">Spese generali € 7,97580</w:t>
      </w:r>
    </w:p>
    <w:p>
      <w:pPr>
        <w:jc w:val="right"/>
        <w:spacing w:line="336" w:lineRule="auto"/>
      </w:pPr>
      <w:r>
        <w:rPr>
          <w:b/>
        </w:rPr>
        <w:t xml:space="preserve">Utili di impresa € 6,11478</w:t>
      </w:r>
    </w:p>
    <w:p>
      <w:pPr>
        <w:jc w:val="right"/>
        <w:spacing w:line="336" w:lineRule="auto"/>
      </w:pPr>
      <w:r>
        <w:rPr>
          <w:b/>
        </w:rPr>
        <w:t xml:space="preserve">Prezzo a cad: € 67,26258</w:t>
      </w:r>
    </w:p>
    <w:p>
      <w:pPr>
        <w:rPr>
          <w:sz w:val="10"/>
          <w:szCs w:val="10"/>
        </w:rPr>
      </w:pPr>
    </w:p>
    <w:p>
      <w:pPr>
        <w:rPr>
          <w:sz w:val="10"/>
          <w:szCs w:val="10"/>
        </w:rPr>
      </w:pPr>
    </w:p>
    <w:p>
      <w:pPr/>
      <w:r>
        <w:rPr>
          <w:b/>
        </w:rPr>
        <w:t xml:space="preserve">Codice regionale: TOS16_PR.P15.065.019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019 - Curva chiusa (60°-90°) SN 8 kN/m2, diametro esterno mm 400</w:t>
            </w:r>
          </w:p>
        </w:tc>
      </w:tr>
    </w:tbl>
    <w:p>
      <w:pPr>
        <w:jc w:val="right"/>
      </w:pPr>
    </w:p>
    <w:p>
      <w:pPr>
        <w:jc w:val="right"/>
        <w:spacing w:line="336" w:lineRule="auto"/>
      </w:pPr>
      <w:r>
        <w:rPr>
          <w:b/>
        </w:rPr>
        <w:t xml:space="preserve">Prezzo senza S. G. e Util. a cad: € 60,69000</w:t>
      </w:r>
    </w:p>
    <w:p>
      <w:pPr>
        <w:jc w:val="right"/>
        <w:spacing w:line="336" w:lineRule="auto"/>
      </w:pPr>
      <w:r>
        <w:rPr>
          <w:b/>
        </w:rPr>
        <w:t xml:space="preserve">Spese generali € 9,10350</w:t>
      </w:r>
    </w:p>
    <w:p>
      <w:pPr>
        <w:jc w:val="right"/>
        <w:spacing w:line="336" w:lineRule="auto"/>
      </w:pPr>
      <w:r>
        <w:rPr>
          <w:b/>
        </w:rPr>
        <w:t xml:space="preserve">Utili di impresa € 6,97935</w:t>
      </w:r>
    </w:p>
    <w:p>
      <w:pPr>
        <w:jc w:val="right"/>
        <w:spacing w:line="336" w:lineRule="auto"/>
      </w:pPr>
      <w:r>
        <w:rPr>
          <w:b/>
        </w:rPr>
        <w:t xml:space="preserve">Prezzo a cad: € 76,77285</w:t>
      </w:r>
    </w:p>
    <w:p>
      <w:pPr>
        <w:rPr>
          <w:sz w:val="10"/>
          <w:szCs w:val="10"/>
        </w:rPr>
      </w:pPr>
    </w:p>
    <w:p>
      <w:pPr>
        <w:rPr>
          <w:sz w:val="10"/>
          <w:szCs w:val="10"/>
        </w:rPr>
      </w:pPr>
    </w:p>
    <w:p>
      <w:pPr/>
      <w:r>
        <w:rPr>
          <w:b/>
        </w:rPr>
        <w:t xml:space="preserve">Codice regionale: TOS16_PR.P15.065.020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020 - Curva chiusa (60°-90°) SN 8 kN/m2, diametro esterno mm 500</w:t>
            </w:r>
          </w:p>
        </w:tc>
      </w:tr>
    </w:tbl>
    <w:p>
      <w:pPr>
        <w:jc w:val="right"/>
      </w:pPr>
    </w:p>
    <w:p>
      <w:pPr>
        <w:jc w:val="right"/>
        <w:spacing w:line="336" w:lineRule="auto"/>
      </w:pPr>
      <w:r>
        <w:rPr>
          <w:b/>
        </w:rPr>
        <w:t xml:space="preserve">Prezzo senza S. G. e Util. a cad: € 92,19000</w:t>
      </w:r>
    </w:p>
    <w:p>
      <w:pPr>
        <w:jc w:val="right"/>
        <w:spacing w:line="336" w:lineRule="auto"/>
      </w:pPr>
      <w:r>
        <w:rPr>
          <w:b/>
        </w:rPr>
        <w:t xml:space="preserve">Spese generali € 13,82850</w:t>
      </w:r>
    </w:p>
    <w:p>
      <w:pPr>
        <w:jc w:val="right"/>
        <w:spacing w:line="336" w:lineRule="auto"/>
      </w:pPr>
      <w:r>
        <w:rPr>
          <w:b/>
        </w:rPr>
        <w:t xml:space="preserve">Utili di impresa € 10,60185</w:t>
      </w:r>
    </w:p>
    <w:p>
      <w:pPr>
        <w:jc w:val="right"/>
        <w:spacing w:line="336" w:lineRule="auto"/>
      </w:pPr>
      <w:r>
        <w:rPr>
          <w:b/>
        </w:rPr>
        <w:t xml:space="preserve">Prezzo a cad: € 116,62035</w:t>
      </w:r>
    </w:p>
    <w:p>
      <w:pPr>
        <w:rPr>
          <w:sz w:val="10"/>
          <w:szCs w:val="10"/>
        </w:rPr>
      </w:pPr>
    </w:p>
    <w:p>
      <w:pPr>
        <w:rPr>
          <w:sz w:val="10"/>
          <w:szCs w:val="10"/>
        </w:rPr>
      </w:pPr>
    </w:p>
    <w:p>
      <w:pPr/>
      <w:r>
        <w:rPr>
          <w:b/>
        </w:rPr>
        <w:t xml:space="preserve">Codice regionale: TOS16_PR.P15.065.021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021 - Curva chiusa (60°-90°) SN 8 kN/m2, diametro esterno mm 700</w:t>
            </w:r>
          </w:p>
        </w:tc>
      </w:tr>
    </w:tbl>
    <w:p>
      <w:pPr>
        <w:jc w:val="right"/>
      </w:pPr>
    </w:p>
    <w:p>
      <w:pPr>
        <w:jc w:val="right"/>
        <w:spacing w:line="336" w:lineRule="auto"/>
      </w:pPr>
      <w:r>
        <w:rPr>
          <w:b/>
        </w:rPr>
        <w:t xml:space="preserve">Prezzo senza S. G. e Util. a cad: € 367,50000</w:t>
      </w:r>
    </w:p>
    <w:p>
      <w:pPr>
        <w:jc w:val="right"/>
        <w:spacing w:line="336" w:lineRule="auto"/>
      </w:pPr>
      <w:r>
        <w:rPr>
          <w:b/>
        </w:rPr>
        <w:t xml:space="preserve">Spese generali € 55,12500</w:t>
      </w:r>
    </w:p>
    <w:p>
      <w:pPr>
        <w:jc w:val="right"/>
        <w:spacing w:line="336" w:lineRule="auto"/>
      </w:pPr>
      <w:r>
        <w:rPr>
          <w:b/>
        </w:rPr>
        <w:t xml:space="preserve">Utili di impresa € 42,26250</w:t>
      </w:r>
    </w:p>
    <w:p>
      <w:pPr>
        <w:jc w:val="right"/>
        <w:spacing w:line="336" w:lineRule="auto"/>
      </w:pPr>
      <w:r>
        <w:rPr>
          <w:b/>
        </w:rPr>
        <w:t xml:space="preserve">Prezzo a cad: € 464,88750</w:t>
      </w:r>
    </w:p>
    <w:p>
      <w:pPr>
        <w:rPr>
          <w:sz w:val="10"/>
          <w:szCs w:val="10"/>
        </w:rPr>
      </w:pPr>
    </w:p>
    <w:p>
      <w:pPr>
        <w:rPr>
          <w:sz w:val="10"/>
          <w:szCs w:val="10"/>
        </w:rPr>
      </w:pPr>
    </w:p>
    <w:p>
      <w:pPr/>
      <w:r>
        <w:rPr>
          <w:b/>
        </w:rPr>
        <w:t xml:space="preserve">Codice regionale: TOS16_PR.P15.065.022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022 - Curva chiusa (60°-90°) SN 8 kN/m2, diametro esterno mm 800</w:t>
            </w:r>
          </w:p>
        </w:tc>
      </w:tr>
    </w:tbl>
    <w:p>
      <w:pPr>
        <w:jc w:val="right"/>
      </w:pPr>
    </w:p>
    <w:p>
      <w:pPr>
        <w:jc w:val="right"/>
        <w:spacing w:line="336" w:lineRule="auto"/>
      </w:pPr>
      <w:r>
        <w:rPr>
          <w:b/>
        </w:rPr>
        <w:t xml:space="preserve">Prezzo senza S. G. e Util. a cad: € 419,95800</w:t>
      </w:r>
    </w:p>
    <w:p>
      <w:pPr>
        <w:jc w:val="right"/>
        <w:spacing w:line="336" w:lineRule="auto"/>
      </w:pPr>
      <w:r>
        <w:rPr>
          <w:b/>
        </w:rPr>
        <w:t xml:space="preserve">Spese generali € 62,99370</w:t>
      </w:r>
    </w:p>
    <w:p>
      <w:pPr>
        <w:jc w:val="right"/>
        <w:spacing w:line="336" w:lineRule="auto"/>
      </w:pPr>
      <w:r>
        <w:rPr>
          <w:b/>
        </w:rPr>
        <w:t xml:space="preserve">Utili di impresa € 48,29517</w:t>
      </w:r>
    </w:p>
    <w:p>
      <w:pPr>
        <w:jc w:val="right"/>
        <w:spacing w:line="336" w:lineRule="auto"/>
      </w:pPr>
      <w:r>
        <w:rPr>
          <w:b/>
        </w:rPr>
        <w:t xml:space="preserve">Prezzo a cad: € 531,24687</w:t>
      </w:r>
    </w:p>
    <w:p>
      <w:pPr>
        <w:rPr>
          <w:sz w:val="10"/>
          <w:szCs w:val="10"/>
        </w:rPr>
      </w:pPr>
    </w:p>
    <w:p>
      <w:pPr>
        <w:rPr>
          <w:sz w:val="10"/>
          <w:szCs w:val="10"/>
        </w:rPr>
      </w:pPr>
    </w:p>
    <w:p>
      <w:pPr/>
      <w:r>
        <w:rPr>
          <w:b/>
        </w:rPr>
        <w:t xml:space="preserve">Codice regionale: TOS16_PR.P15.065.023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023 - Curva chiusa (60°-90°) SN 8 kN/m2, diametro esterno mm 1000</w:t>
            </w:r>
          </w:p>
        </w:tc>
      </w:tr>
    </w:tbl>
    <w:p>
      <w:pPr>
        <w:jc w:val="right"/>
      </w:pPr>
    </w:p>
    <w:p>
      <w:pPr>
        <w:jc w:val="right"/>
        <w:spacing w:line="336" w:lineRule="auto"/>
      </w:pPr>
      <w:r>
        <w:rPr>
          <w:b/>
        </w:rPr>
        <w:t xml:space="preserve">Prezzo senza S. G. e Util. a cad: € 596,69400</w:t>
      </w:r>
    </w:p>
    <w:p>
      <w:pPr>
        <w:jc w:val="right"/>
        <w:spacing w:line="336" w:lineRule="auto"/>
      </w:pPr>
      <w:r>
        <w:rPr>
          <w:b/>
        </w:rPr>
        <w:t xml:space="preserve">Spese generali € 89,50410</w:t>
      </w:r>
    </w:p>
    <w:p>
      <w:pPr>
        <w:jc w:val="right"/>
        <w:spacing w:line="336" w:lineRule="auto"/>
      </w:pPr>
      <w:r>
        <w:rPr>
          <w:b/>
        </w:rPr>
        <w:t xml:space="preserve">Utili di impresa € 68,61981</w:t>
      </w:r>
    </w:p>
    <w:p>
      <w:pPr>
        <w:jc w:val="right"/>
        <w:spacing w:line="336" w:lineRule="auto"/>
      </w:pPr>
      <w:r>
        <w:rPr>
          <w:b/>
        </w:rPr>
        <w:t xml:space="preserve">Prezzo a cad: € 754,81791</w:t>
      </w:r>
    </w:p>
    <w:p>
      <w:pPr>
        <w:rPr>
          <w:sz w:val="10"/>
          <w:szCs w:val="10"/>
        </w:rPr>
      </w:pPr>
    </w:p>
    <w:p>
      <w:pPr>
        <w:rPr>
          <w:sz w:val="10"/>
          <w:szCs w:val="10"/>
        </w:rPr>
      </w:pPr>
    </w:p>
    <w:p>
      <w:pPr/>
      <w:r>
        <w:rPr>
          <w:b/>
        </w:rPr>
        <w:t xml:space="preserve">Codice regionale: TOS16_PR.P15.065.024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024 - Curva chiusa (60°-90°) SN 8 kN/m2, diametro esterno mm 1200</w:t>
            </w:r>
          </w:p>
        </w:tc>
      </w:tr>
    </w:tbl>
    <w:p>
      <w:pPr>
        <w:jc w:val="right"/>
      </w:pPr>
    </w:p>
    <w:p>
      <w:pPr>
        <w:jc w:val="right"/>
        <w:spacing w:line="336" w:lineRule="auto"/>
      </w:pPr>
      <w:r>
        <w:rPr>
          <w:b/>
        </w:rPr>
        <w:t xml:space="preserve">Prezzo senza S. G. e Util. a cad: € 849,61800</w:t>
      </w:r>
    </w:p>
    <w:p>
      <w:pPr>
        <w:jc w:val="right"/>
        <w:spacing w:line="336" w:lineRule="auto"/>
      </w:pPr>
      <w:r>
        <w:rPr>
          <w:b/>
        </w:rPr>
        <w:t xml:space="preserve">Spese generali € 127,44270</w:t>
      </w:r>
    </w:p>
    <w:p>
      <w:pPr>
        <w:jc w:val="right"/>
        <w:spacing w:line="336" w:lineRule="auto"/>
      </w:pPr>
      <w:r>
        <w:rPr>
          <w:b/>
        </w:rPr>
        <w:t xml:space="preserve">Utili di impresa € 97,70607</w:t>
      </w:r>
    </w:p>
    <w:p>
      <w:pPr>
        <w:jc w:val="right"/>
        <w:spacing w:line="336" w:lineRule="auto"/>
      </w:pPr>
      <w:r>
        <w:rPr>
          <w:b/>
        </w:rPr>
        <w:t xml:space="preserve">Prezzo a cad: € 1.074,76677</w:t>
      </w:r>
    </w:p>
    <w:p>
      <w:pPr>
        <w:rPr>
          <w:sz w:val="10"/>
          <w:szCs w:val="10"/>
        </w:rPr>
      </w:pPr>
    </w:p>
    <w:p>
      <w:pPr>
        <w:rPr>
          <w:sz w:val="10"/>
          <w:szCs w:val="10"/>
        </w:rPr>
      </w:pPr>
    </w:p>
    <w:p>
      <w:pPr/>
      <w:r>
        <w:rPr>
          <w:b/>
        </w:rPr>
        <w:t xml:space="preserve">Codice regionale: TOS16_PR.P15.065.026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026 - Tee a 90°, SN 8 kN/m2, , diametro esterno  mm 160</w:t>
            </w:r>
          </w:p>
        </w:tc>
      </w:tr>
    </w:tbl>
    <w:p>
      <w:pPr>
        <w:jc w:val="right"/>
      </w:pPr>
    </w:p>
    <w:p>
      <w:pPr>
        <w:jc w:val="right"/>
        <w:spacing w:line="336" w:lineRule="auto"/>
      </w:pPr>
      <w:r>
        <w:rPr>
          <w:b/>
        </w:rPr>
        <w:t xml:space="preserve">Prezzo senza S. G. e Util. a cad: € 19,48800</w:t>
      </w:r>
    </w:p>
    <w:p>
      <w:pPr>
        <w:jc w:val="right"/>
        <w:spacing w:line="336" w:lineRule="auto"/>
      </w:pPr>
      <w:r>
        <w:rPr>
          <w:b/>
        </w:rPr>
        <w:t xml:space="preserve">Spese generali € 2,92320</w:t>
      </w:r>
    </w:p>
    <w:p>
      <w:pPr>
        <w:jc w:val="right"/>
        <w:spacing w:line="336" w:lineRule="auto"/>
      </w:pPr>
      <w:r>
        <w:rPr>
          <w:b/>
        </w:rPr>
        <w:t xml:space="preserve">Utili di impresa € 2,24112</w:t>
      </w:r>
    </w:p>
    <w:p>
      <w:pPr>
        <w:jc w:val="right"/>
        <w:spacing w:line="336" w:lineRule="auto"/>
      </w:pPr>
      <w:r>
        <w:rPr>
          <w:b/>
        </w:rPr>
        <w:t xml:space="preserve">Prezzo a cad: € 24,65232</w:t>
      </w:r>
    </w:p>
    <w:p>
      <w:pPr>
        <w:rPr>
          <w:sz w:val="10"/>
          <w:szCs w:val="10"/>
        </w:rPr>
      </w:pPr>
    </w:p>
    <w:p>
      <w:pPr>
        <w:rPr>
          <w:sz w:val="10"/>
          <w:szCs w:val="10"/>
        </w:rPr>
      </w:pPr>
    </w:p>
    <w:p>
      <w:pPr/>
      <w:r>
        <w:rPr>
          <w:b/>
        </w:rPr>
        <w:t xml:space="preserve">Codice regionale: TOS16_PR.P15.065.027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027 - Tee a 90°, SN 8 kN/m2, , diametro esterno  mm 200</w:t>
            </w:r>
          </w:p>
        </w:tc>
      </w:tr>
    </w:tbl>
    <w:p>
      <w:pPr>
        <w:jc w:val="right"/>
      </w:pPr>
    </w:p>
    <w:p>
      <w:pPr>
        <w:jc w:val="right"/>
        <w:spacing w:line="336" w:lineRule="auto"/>
      </w:pPr>
      <w:r>
        <w:rPr>
          <w:b/>
        </w:rPr>
        <w:t xml:space="preserve">Prezzo senza S. G. e Util. a cad: € 26,50200</w:t>
      </w:r>
    </w:p>
    <w:p>
      <w:pPr>
        <w:jc w:val="right"/>
        <w:spacing w:line="336" w:lineRule="auto"/>
      </w:pPr>
      <w:r>
        <w:rPr>
          <w:b/>
        </w:rPr>
        <w:t xml:space="preserve">Spese generali € 3,97530</w:t>
      </w:r>
    </w:p>
    <w:p>
      <w:pPr>
        <w:jc w:val="right"/>
        <w:spacing w:line="336" w:lineRule="auto"/>
      </w:pPr>
      <w:r>
        <w:rPr>
          <w:b/>
        </w:rPr>
        <w:t xml:space="preserve">Utili di impresa € 3,04773</w:t>
      </w:r>
    </w:p>
    <w:p>
      <w:pPr>
        <w:jc w:val="right"/>
        <w:spacing w:line="336" w:lineRule="auto"/>
      </w:pPr>
      <w:r>
        <w:rPr>
          <w:b/>
        </w:rPr>
        <w:t xml:space="preserve">Prezzo a cad: € 33,52503</w:t>
      </w:r>
    </w:p>
    <w:p>
      <w:pPr>
        <w:rPr>
          <w:sz w:val="10"/>
          <w:szCs w:val="10"/>
        </w:rPr>
      </w:pPr>
    </w:p>
    <w:p>
      <w:pPr>
        <w:rPr>
          <w:sz w:val="10"/>
          <w:szCs w:val="10"/>
        </w:rPr>
      </w:pPr>
    </w:p>
    <w:p>
      <w:pPr/>
      <w:r>
        <w:rPr>
          <w:b/>
        </w:rPr>
        <w:t xml:space="preserve">Codice regionale: TOS16_PR.P15.065.028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028 - Tee a 90°, SN 8 kN/m2, , diametro esterno  mm 250</w:t>
            </w:r>
          </w:p>
        </w:tc>
      </w:tr>
    </w:tbl>
    <w:p>
      <w:pPr>
        <w:jc w:val="right"/>
      </w:pPr>
    </w:p>
    <w:p>
      <w:pPr>
        <w:jc w:val="right"/>
        <w:spacing w:line="336" w:lineRule="auto"/>
      </w:pPr>
      <w:r>
        <w:rPr>
          <w:b/>
        </w:rPr>
        <w:t xml:space="preserve">Prezzo senza S. G. e Util. a cad: € 28,68600</w:t>
      </w:r>
    </w:p>
    <w:p>
      <w:pPr>
        <w:jc w:val="right"/>
        <w:spacing w:line="336" w:lineRule="auto"/>
      </w:pPr>
      <w:r>
        <w:rPr>
          <w:b/>
        </w:rPr>
        <w:t xml:space="preserve">Spese generali € 4,30290</w:t>
      </w:r>
    </w:p>
    <w:p>
      <w:pPr>
        <w:jc w:val="right"/>
        <w:spacing w:line="336" w:lineRule="auto"/>
      </w:pPr>
      <w:r>
        <w:rPr>
          <w:b/>
        </w:rPr>
        <w:t xml:space="preserve">Utili di impresa € 3,29889</w:t>
      </w:r>
    </w:p>
    <w:p>
      <w:pPr>
        <w:jc w:val="right"/>
        <w:spacing w:line="336" w:lineRule="auto"/>
      </w:pPr>
      <w:r>
        <w:rPr>
          <w:b/>
        </w:rPr>
        <w:t xml:space="preserve">Prezzo a cad: € 36,28779</w:t>
      </w:r>
    </w:p>
    <w:p>
      <w:pPr>
        <w:rPr>
          <w:sz w:val="10"/>
          <w:szCs w:val="10"/>
        </w:rPr>
      </w:pPr>
    </w:p>
    <w:p>
      <w:pPr>
        <w:rPr>
          <w:sz w:val="10"/>
          <w:szCs w:val="10"/>
        </w:rPr>
      </w:pPr>
    </w:p>
    <w:p>
      <w:pPr/>
      <w:r>
        <w:rPr>
          <w:b/>
        </w:rPr>
        <w:t xml:space="preserve">Codice regionale: TOS16_PR.P15.065.029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029 - Tee a 90°, SN 8 kN/m2, , diametro esterno  mm 315</w:t>
            </w:r>
          </w:p>
        </w:tc>
      </w:tr>
    </w:tbl>
    <w:p>
      <w:pPr>
        <w:jc w:val="right"/>
      </w:pPr>
    </w:p>
    <w:p>
      <w:pPr>
        <w:jc w:val="right"/>
        <w:spacing w:line="336" w:lineRule="auto"/>
      </w:pPr>
      <w:r>
        <w:rPr>
          <w:b/>
        </w:rPr>
        <w:t xml:space="preserve">Prezzo senza S. G. e Util. a cad: € 37,50600</w:t>
      </w:r>
    </w:p>
    <w:p>
      <w:pPr>
        <w:jc w:val="right"/>
        <w:spacing w:line="336" w:lineRule="auto"/>
      </w:pPr>
      <w:r>
        <w:rPr>
          <w:b/>
        </w:rPr>
        <w:t xml:space="preserve">Spese generali € 5,62590</w:t>
      </w:r>
    </w:p>
    <w:p>
      <w:pPr>
        <w:jc w:val="right"/>
        <w:spacing w:line="336" w:lineRule="auto"/>
      </w:pPr>
      <w:r>
        <w:rPr>
          <w:b/>
        </w:rPr>
        <w:t xml:space="preserve">Utili di impresa € 4,31319</w:t>
      </w:r>
    </w:p>
    <w:p>
      <w:pPr>
        <w:jc w:val="right"/>
        <w:spacing w:line="336" w:lineRule="auto"/>
      </w:pPr>
      <w:r>
        <w:rPr>
          <w:b/>
        </w:rPr>
        <w:t xml:space="preserve">Prezzo a cad: € 47,44509</w:t>
      </w:r>
    </w:p>
    <w:p>
      <w:pPr>
        <w:rPr>
          <w:sz w:val="10"/>
          <w:szCs w:val="10"/>
        </w:rPr>
      </w:pPr>
    </w:p>
    <w:p>
      <w:pPr>
        <w:rPr>
          <w:sz w:val="10"/>
          <w:szCs w:val="10"/>
        </w:rPr>
      </w:pPr>
    </w:p>
    <w:p>
      <w:pPr/>
      <w:r>
        <w:rPr>
          <w:b/>
        </w:rPr>
        <w:t xml:space="preserve">Codice regionale: TOS16_PR.P15.065.030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030 - Tee a 90°, SN 8 kN/m2, , diametro esterno  mm 350</w:t>
            </w:r>
          </w:p>
        </w:tc>
      </w:tr>
    </w:tbl>
    <w:p>
      <w:pPr>
        <w:jc w:val="right"/>
      </w:pPr>
    </w:p>
    <w:p>
      <w:pPr>
        <w:jc w:val="right"/>
        <w:spacing w:line="336" w:lineRule="auto"/>
      </w:pPr>
      <w:r>
        <w:rPr>
          <w:b/>
        </w:rPr>
        <w:t xml:space="preserve">Prezzo senza S. G. e Util. a cad: € 82,48800</w:t>
      </w:r>
    </w:p>
    <w:p>
      <w:pPr>
        <w:jc w:val="right"/>
        <w:spacing w:line="336" w:lineRule="auto"/>
      </w:pPr>
      <w:r>
        <w:rPr>
          <w:b/>
        </w:rPr>
        <w:t xml:space="preserve">Spese generali € 12,37320</w:t>
      </w:r>
    </w:p>
    <w:p>
      <w:pPr>
        <w:jc w:val="right"/>
        <w:spacing w:line="336" w:lineRule="auto"/>
      </w:pPr>
      <w:r>
        <w:rPr>
          <w:b/>
        </w:rPr>
        <w:t xml:space="preserve">Utili di impresa € 9,48612</w:t>
      </w:r>
    </w:p>
    <w:p>
      <w:pPr>
        <w:jc w:val="right"/>
        <w:spacing w:line="336" w:lineRule="auto"/>
      </w:pPr>
      <w:r>
        <w:rPr>
          <w:b/>
        </w:rPr>
        <w:t xml:space="preserve">Prezzo a cad: € 104,34732</w:t>
      </w:r>
    </w:p>
    <w:p>
      <w:pPr>
        <w:rPr>
          <w:sz w:val="10"/>
          <w:szCs w:val="10"/>
        </w:rPr>
      </w:pPr>
    </w:p>
    <w:p>
      <w:pPr>
        <w:rPr>
          <w:sz w:val="10"/>
          <w:szCs w:val="10"/>
        </w:rPr>
      </w:pPr>
    </w:p>
    <w:p>
      <w:pPr/>
      <w:r>
        <w:rPr>
          <w:b/>
        </w:rPr>
        <w:t xml:space="preserve">Codice regionale: TOS16_PR.P15.065.031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031 - Tee a 90°, SN 8 kN/m2, , diametro esterno  mm 400</w:t>
            </w:r>
          </w:p>
        </w:tc>
      </w:tr>
    </w:tbl>
    <w:p>
      <w:pPr>
        <w:jc w:val="right"/>
      </w:pPr>
    </w:p>
    <w:p>
      <w:pPr>
        <w:jc w:val="right"/>
        <w:spacing w:line="336" w:lineRule="auto"/>
      </w:pPr>
      <w:r>
        <w:rPr>
          <w:b/>
        </w:rPr>
        <w:t xml:space="preserve">Prezzo senza S. G. e Util. a cad: € 94,24800</w:t>
      </w:r>
    </w:p>
    <w:p>
      <w:pPr>
        <w:jc w:val="right"/>
        <w:spacing w:line="336" w:lineRule="auto"/>
      </w:pPr>
      <w:r>
        <w:rPr>
          <w:b/>
        </w:rPr>
        <w:t xml:space="preserve">Spese generali € 14,13720</w:t>
      </w:r>
    </w:p>
    <w:p>
      <w:pPr>
        <w:jc w:val="right"/>
        <w:spacing w:line="336" w:lineRule="auto"/>
      </w:pPr>
      <w:r>
        <w:rPr>
          <w:b/>
        </w:rPr>
        <w:t xml:space="preserve">Utili di impresa € 10,83852</w:t>
      </w:r>
    </w:p>
    <w:p>
      <w:pPr>
        <w:jc w:val="right"/>
        <w:spacing w:line="336" w:lineRule="auto"/>
      </w:pPr>
      <w:r>
        <w:rPr>
          <w:b/>
        </w:rPr>
        <w:t xml:space="preserve">Prezzo a cad: € 119,22372</w:t>
      </w:r>
    </w:p>
    <w:p>
      <w:pPr>
        <w:rPr>
          <w:sz w:val="10"/>
          <w:szCs w:val="10"/>
        </w:rPr>
      </w:pPr>
    </w:p>
    <w:p>
      <w:pPr>
        <w:rPr>
          <w:sz w:val="10"/>
          <w:szCs w:val="10"/>
        </w:rPr>
      </w:pPr>
    </w:p>
    <w:p>
      <w:pPr/>
      <w:r>
        <w:rPr>
          <w:b/>
        </w:rPr>
        <w:t xml:space="preserve">Codice regionale: TOS16_PR.P15.065.032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032 - Tee a 90°, SN 8 kN/m2, , diametro esterno  mm 500</w:t>
            </w:r>
          </w:p>
        </w:tc>
      </w:tr>
    </w:tbl>
    <w:p>
      <w:pPr>
        <w:jc w:val="right"/>
      </w:pPr>
    </w:p>
    <w:p>
      <w:pPr>
        <w:jc w:val="right"/>
        <w:spacing w:line="336" w:lineRule="auto"/>
      </w:pPr>
      <w:r>
        <w:rPr>
          <w:b/>
        </w:rPr>
        <w:t xml:space="preserve">Prezzo senza S. G. e Util. a cad: € 148,84800</w:t>
      </w:r>
    </w:p>
    <w:p>
      <w:pPr>
        <w:jc w:val="right"/>
        <w:spacing w:line="336" w:lineRule="auto"/>
      </w:pPr>
      <w:r>
        <w:rPr>
          <w:b/>
        </w:rPr>
        <w:t xml:space="preserve">Spese generali € 22,32720</w:t>
      </w:r>
    </w:p>
    <w:p>
      <w:pPr>
        <w:jc w:val="right"/>
        <w:spacing w:line="336" w:lineRule="auto"/>
      </w:pPr>
      <w:r>
        <w:rPr>
          <w:b/>
        </w:rPr>
        <w:t xml:space="preserve">Utili di impresa € 17,11752</w:t>
      </w:r>
    </w:p>
    <w:p>
      <w:pPr>
        <w:jc w:val="right"/>
        <w:spacing w:line="336" w:lineRule="auto"/>
      </w:pPr>
      <w:r>
        <w:rPr>
          <w:b/>
        </w:rPr>
        <w:t xml:space="preserve">Prezzo a cad: € 188,29272</w:t>
      </w:r>
    </w:p>
    <w:p>
      <w:pPr>
        <w:rPr>
          <w:sz w:val="10"/>
          <w:szCs w:val="10"/>
        </w:rPr>
      </w:pPr>
    </w:p>
    <w:p>
      <w:pPr>
        <w:rPr>
          <w:sz w:val="10"/>
          <w:szCs w:val="10"/>
        </w:rPr>
      </w:pPr>
    </w:p>
    <w:p>
      <w:pPr/>
      <w:r>
        <w:rPr>
          <w:b/>
        </w:rPr>
        <w:t xml:space="preserve">Codice regionale: TOS16_PR.P15.065.033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033 - Tee a 90°, SN 8 kN/m2, , diametro esterno  mm 700</w:t>
            </w:r>
          </w:p>
        </w:tc>
      </w:tr>
    </w:tbl>
    <w:p>
      <w:pPr>
        <w:jc w:val="right"/>
      </w:pPr>
    </w:p>
    <w:p>
      <w:pPr>
        <w:jc w:val="right"/>
        <w:spacing w:line="336" w:lineRule="auto"/>
      </w:pPr>
      <w:r>
        <w:rPr>
          <w:b/>
        </w:rPr>
        <w:t xml:space="preserve">Prezzo senza S. G. e Util. a cad: € 606,39600</w:t>
      </w:r>
    </w:p>
    <w:p>
      <w:pPr>
        <w:jc w:val="right"/>
        <w:spacing w:line="336" w:lineRule="auto"/>
      </w:pPr>
      <w:r>
        <w:rPr>
          <w:b/>
        </w:rPr>
        <w:t xml:space="preserve">Spese generali € 90,95940</w:t>
      </w:r>
    </w:p>
    <w:p>
      <w:pPr>
        <w:jc w:val="right"/>
        <w:spacing w:line="336" w:lineRule="auto"/>
      </w:pPr>
      <w:r>
        <w:rPr>
          <w:b/>
        </w:rPr>
        <w:t xml:space="preserve">Utili di impresa € 69,73554</w:t>
      </w:r>
    </w:p>
    <w:p>
      <w:pPr>
        <w:jc w:val="right"/>
        <w:spacing w:line="336" w:lineRule="auto"/>
      </w:pPr>
      <w:r>
        <w:rPr>
          <w:b/>
        </w:rPr>
        <w:t xml:space="preserve">Prezzo a cad: € 767,09094</w:t>
      </w:r>
    </w:p>
    <w:p>
      <w:pPr>
        <w:rPr>
          <w:sz w:val="10"/>
          <w:szCs w:val="10"/>
        </w:rPr>
      </w:pPr>
    </w:p>
    <w:p>
      <w:pPr>
        <w:rPr>
          <w:sz w:val="10"/>
          <w:szCs w:val="10"/>
        </w:rPr>
      </w:pPr>
    </w:p>
    <w:p>
      <w:pPr/>
      <w:r>
        <w:rPr>
          <w:b/>
        </w:rPr>
        <w:t xml:space="preserve">Codice regionale: TOS16_PR.P15.065.034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034 - Tee a 90°, SN 8 kN/m2, , diametro esterno  mm 800</w:t>
            </w:r>
          </w:p>
        </w:tc>
      </w:tr>
    </w:tbl>
    <w:p>
      <w:pPr>
        <w:jc w:val="right"/>
      </w:pPr>
    </w:p>
    <w:p>
      <w:pPr>
        <w:jc w:val="right"/>
        <w:spacing w:line="336" w:lineRule="auto"/>
      </w:pPr>
      <w:r>
        <w:rPr>
          <w:b/>
        </w:rPr>
        <w:t xml:space="preserve">Prezzo senza S. G. e Util. a cad: € 693,00000</w:t>
      </w:r>
    </w:p>
    <w:p>
      <w:pPr>
        <w:jc w:val="right"/>
        <w:spacing w:line="336" w:lineRule="auto"/>
      </w:pPr>
      <w:r>
        <w:rPr>
          <w:b/>
        </w:rPr>
        <w:t xml:space="preserve">Spese generali € 103,95000</w:t>
      </w:r>
    </w:p>
    <w:p>
      <w:pPr>
        <w:jc w:val="right"/>
        <w:spacing w:line="336" w:lineRule="auto"/>
      </w:pPr>
      <w:r>
        <w:rPr>
          <w:b/>
        </w:rPr>
        <w:t xml:space="preserve">Utili di impresa € 79,69500</w:t>
      </w:r>
    </w:p>
    <w:p>
      <w:pPr>
        <w:jc w:val="right"/>
        <w:spacing w:line="336" w:lineRule="auto"/>
      </w:pPr>
      <w:r>
        <w:rPr>
          <w:b/>
        </w:rPr>
        <w:t xml:space="preserve">Prezzo a cad: € 876,64500</w:t>
      </w:r>
    </w:p>
    <w:p>
      <w:pPr>
        <w:rPr>
          <w:sz w:val="10"/>
          <w:szCs w:val="10"/>
        </w:rPr>
      </w:pPr>
    </w:p>
    <w:p>
      <w:pPr>
        <w:rPr>
          <w:sz w:val="10"/>
          <w:szCs w:val="10"/>
        </w:rPr>
      </w:pPr>
    </w:p>
    <w:p>
      <w:pPr/>
      <w:r>
        <w:rPr>
          <w:b/>
        </w:rPr>
        <w:t xml:space="preserve">Codice regionale: TOS16_PR.P15.065.035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035 - Tee a 90°, SN 8 kN/m2, , diametro esterno  mm 1000</w:t>
            </w:r>
          </w:p>
        </w:tc>
      </w:tr>
    </w:tbl>
    <w:p>
      <w:pPr>
        <w:jc w:val="right"/>
      </w:pPr>
    </w:p>
    <w:p>
      <w:pPr>
        <w:jc w:val="right"/>
        <w:spacing w:line="336" w:lineRule="auto"/>
      </w:pPr>
      <w:r>
        <w:rPr>
          <w:b/>
        </w:rPr>
        <w:t xml:space="preserve">Prezzo senza S. G. e Util. a cad: € 1.196,83200</w:t>
      </w:r>
    </w:p>
    <w:p>
      <w:pPr>
        <w:jc w:val="right"/>
        <w:spacing w:line="336" w:lineRule="auto"/>
      </w:pPr>
      <w:r>
        <w:rPr>
          <w:b/>
        </w:rPr>
        <w:t xml:space="preserve">Spese generali € 179,52480</w:t>
      </w:r>
    </w:p>
    <w:p>
      <w:pPr>
        <w:jc w:val="right"/>
        <w:spacing w:line="336" w:lineRule="auto"/>
      </w:pPr>
      <w:r>
        <w:rPr>
          <w:b/>
        </w:rPr>
        <w:t xml:space="preserve">Utili di impresa € 137,63568</w:t>
      </w:r>
    </w:p>
    <w:p>
      <w:pPr>
        <w:jc w:val="right"/>
        <w:spacing w:line="336" w:lineRule="auto"/>
      </w:pPr>
      <w:r>
        <w:rPr>
          <w:b/>
        </w:rPr>
        <w:t xml:space="preserve">Prezzo a cad: € 1.513,99248</w:t>
      </w:r>
    </w:p>
    <w:p>
      <w:pPr>
        <w:rPr>
          <w:sz w:val="10"/>
          <w:szCs w:val="10"/>
        </w:rPr>
      </w:pPr>
    </w:p>
    <w:p>
      <w:pPr>
        <w:rPr>
          <w:sz w:val="10"/>
          <w:szCs w:val="10"/>
        </w:rPr>
      </w:pPr>
    </w:p>
    <w:p>
      <w:pPr/>
      <w:r>
        <w:rPr>
          <w:b/>
        </w:rPr>
        <w:t xml:space="preserve">Codice regionale: TOS16_PR.P15.065.036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036 - Tee a 90°, SN 8 kN/m2, , diametro esterno  mm 1200</w:t>
            </w:r>
          </w:p>
        </w:tc>
      </w:tr>
    </w:tbl>
    <w:p>
      <w:pPr>
        <w:jc w:val="right"/>
      </w:pPr>
    </w:p>
    <w:p>
      <w:pPr>
        <w:jc w:val="right"/>
        <w:spacing w:line="336" w:lineRule="auto"/>
      </w:pPr>
      <w:r>
        <w:rPr>
          <w:b/>
        </w:rPr>
        <w:t xml:space="preserve">Prezzo senza S. G. e Util. a cad: € 1.455,30000</w:t>
      </w:r>
    </w:p>
    <w:p>
      <w:pPr>
        <w:jc w:val="right"/>
        <w:spacing w:line="336" w:lineRule="auto"/>
      </w:pPr>
      <w:r>
        <w:rPr>
          <w:b/>
        </w:rPr>
        <w:t xml:space="preserve">Spese generali € 218,29500</w:t>
      </w:r>
    </w:p>
    <w:p>
      <w:pPr>
        <w:jc w:val="right"/>
        <w:spacing w:line="336" w:lineRule="auto"/>
      </w:pPr>
      <w:r>
        <w:rPr>
          <w:b/>
        </w:rPr>
        <w:t xml:space="preserve">Utili di impresa € 167,35950</w:t>
      </w:r>
    </w:p>
    <w:p>
      <w:pPr>
        <w:jc w:val="right"/>
        <w:spacing w:line="336" w:lineRule="auto"/>
      </w:pPr>
      <w:r>
        <w:rPr>
          <w:b/>
        </w:rPr>
        <w:t xml:space="preserve">Prezzo a cad: € 1.840,95450</w:t>
      </w:r>
    </w:p>
    <w:p>
      <w:pPr>
        <w:rPr>
          <w:sz w:val="10"/>
          <w:szCs w:val="10"/>
        </w:rPr>
      </w:pPr>
    </w:p>
    <w:p>
      <w:pPr>
        <w:rPr>
          <w:sz w:val="10"/>
          <w:szCs w:val="10"/>
        </w:rPr>
      </w:pPr>
    </w:p>
    <w:p>
      <w:pPr/>
      <w:r>
        <w:rPr>
          <w:b/>
        </w:rPr>
        <w:t xml:space="preserve">Codice regionale: TOS16_PR.P15.065.038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038 - Tee a 45°(o anche detta braga), SN 8 kN/m2, , diametro esterno  mm 160</w:t>
            </w:r>
          </w:p>
        </w:tc>
      </w:tr>
    </w:tbl>
    <w:p>
      <w:pPr>
        <w:jc w:val="right"/>
      </w:pPr>
    </w:p>
    <w:p>
      <w:pPr>
        <w:jc w:val="right"/>
        <w:spacing w:line="336" w:lineRule="auto"/>
      </w:pPr>
      <w:r>
        <w:rPr>
          <w:b/>
        </w:rPr>
        <w:t xml:space="preserve">Prezzo senza S. G. e Util. a cad: € 20,41200</w:t>
      </w:r>
    </w:p>
    <w:p>
      <w:pPr>
        <w:jc w:val="right"/>
        <w:spacing w:line="336" w:lineRule="auto"/>
      </w:pPr>
      <w:r>
        <w:rPr>
          <w:b/>
        </w:rPr>
        <w:t xml:space="preserve">Spese generali € 3,06180</w:t>
      </w:r>
    </w:p>
    <w:p>
      <w:pPr>
        <w:jc w:val="right"/>
        <w:spacing w:line="336" w:lineRule="auto"/>
      </w:pPr>
      <w:r>
        <w:rPr>
          <w:b/>
        </w:rPr>
        <w:t xml:space="preserve">Utili di impresa € 2,34738</w:t>
      </w:r>
    </w:p>
    <w:p>
      <w:pPr>
        <w:jc w:val="right"/>
        <w:spacing w:line="336" w:lineRule="auto"/>
      </w:pPr>
      <w:r>
        <w:rPr>
          <w:b/>
        </w:rPr>
        <w:t xml:space="preserve">Prezzo a cad: € 25,82118</w:t>
      </w:r>
    </w:p>
    <w:p>
      <w:pPr>
        <w:rPr>
          <w:sz w:val="10"/>
          <w:szCs w:val="10"/>
        </w:rPr>
      </w:pPr>
    </w:p>
    <w:p>
      <w:pPr>
        <w:rPr>
          <w:sz w:val="10"/>
          <w:szCs w:val="10"/>
        </w:rPr>
      </w:pPr>
    </w:p>
    <w:p>
      <w:pPr/>
      <w:r>
        <w:rPr>
          <w:b/>
        </w:rPr>
        <w:t xml:space="preserve">Codice regionale: TOS16_PR.P15.065.039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039 - Tee a 45°(o anche detta braga), SN 8 kN/m2, , diametro esterno  mm 200</w:t>
            </w:r>
          </w:p>
        </w:tc>
      </w:tr>
    </w:tbl>
    <w:p>
      <w:pPr>
        <w:jc w:val="right"/>
      </w:pPr>
    </w:p>
    <w:p>
      <w:pPr>
        <w:jc w:val="right"/>
        <w:spacing w:line="336" w:lineRule="auto"/>
      </w:pPr>
      <w:r>
        <w:rPr>
          <w:b/>
        </w:rPr>
        <w:t xml:space="preserve">Prezzo senza S. G. e Util. a cad: € 27,88800</w:t>
      </w:r>
    </w:p>
    <w:p>
      <w:pPr>
        <w:jc w:val="right"/>
        <w:spacing w:line="336" w:lineRule="auto"/>
      </w:pPr>
      <w:r>
        <w:rPr>
          <w:b/>
        </w:rPr>
        <w:t xml:space="preserve">Spese generali € 4,18320</w:t>
      </w:r>
    </w:p>
    <w:p>
      <w:pPr>
        <w:jc w:val="right"/>
        <w:spacing w:line="336" w:lineRule="auto"/>
      </w:pPr>
      <w:r>
        <w:rPr>
          <w:b/>
        </w:rPr>
        <w:t xml:space="preserve">Utili di impresa € 3,20712</w:t>
      </w:r>
    </w:p>
    <w:p>
      <w:pPr>
        <w:jc w:val="right"/>
        <w:spacing w:line="336" w:lineRule="auto"/>
      </w:pPr>
      <w:r>
        <w:rPr>
          <w:b/>
        </w:rPr>
        <w:t xml:space="preserve">Prezzo a cad: € 35,27832</w:t>
      </w:r>
    </w:p>
    <w:p>
      <w:pPr>
        <w:rPr>
          <w:sz w:val="10"/>
          <w:szCs w:val="10"/>
        </w:rPr>
      </w:pPr>
    </w:p>
    <w:p>
      <w:pPr>
        <w:rPr>
          <w:sz w:val="10"/>
          <w:szCs w:val="10"/>
        </w:rPr>
      </w:pPr>
    </w:p>
    <w:p>
      <w:pPr/>
      <w:r>
        <w:rPr>
          <w:b/>
        </w:rPr>
        <w:t xml:space="preserve">Codice regionale: TOS16_PR.P15.065.040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040 - Tee a 45°(o anche detta braga), SN 8 kN/m2, , diametro esterno  mm 250</w:t>
            </w:r>
          </w:p>
        </w:tc>
      </w:tr>
    </w:tbl>
    <w:p>
      <w:pPr>
        <w:jc w:val="right"/>
      </w:pPr>
    </w:p>
    <w:p>
      <w:pPr>
        <w:jc w:val="right"/>
        <w:spacing w:line="336" w:lineRule="auto"/>
      </w:pPr>
      <w:r>
        <w:rPr>
          <w:b/>
        </w:rPr>
        <w:t xml:space="preserve">Prezzo senza S. G. e Util. a cad: € 31,45800</w:t>
      </w:r>
    </w:p>
    <w:p>
      <w:pPr>
        <w:jc w:val="right"/>
        <w:spacing w:line="336" w:lineRule="auto"/>
      </w:pPr>
      <w:r>
        <w:rPr>
          <w:b/>
        </w:rPr>
        <w:t xml:space="preserve">Spese generali € 4,71870</w:t>
      </w:r>
    </w:p>
    <w:p>
      <w:pPr>
        <w:jc w:val="right"/>
        <w:spacing w:line="336" w:lineRule="auto"/>
      </w:pPr>
      <w:r>
        <w:rPr>
          <w:b/>
        </w:rPr>
        <w:t xml:space="preserve">Utili di impresa € 3,61767</w:t>
      </w:r>
    </w:p>
    <w:p>
      <w:pPr>
        <w:jc w:val="right"/>
        <w:spacing w:line="336" w:lineRule="auto"/>
      </w:pPr>
      <w:r>
        <w:rPr>
          <w:b/>
        </w:rPr>
        <w:t xml:space="preserve">Prezzo a cad: € 39,79437</w:t>
      </w:r>
    </w:p>
    <w:p>
      <w:pPr>
        <w:rPr>
          <w:sz w:val="10"/>
          <w:szCs w:val="10"/>
        </w:rPr>
      </w:pPr>
    </w:p>
    <w:p>
      <w:pPr>
        <w:rPr>
          <w:sz w:val="10"/>
          <w:szCs w:val="10"/>
        </w:rPr>
      </w:pPr>
    </w:p>
    <w:p>
      <w:pPr/>
      <w:r>
        <w:rPr>
          <w:b/>
        </w:rPr>
        <w:t xml:space="preserve">Codice regionale: TOS16_PR.P15.065.041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041 - Tee a 45°(o anche detta braga), SN 8 kN/m2, , diametro esterno  mm 315</w:t>
            </w:r>
          </w:p>
        </w:tc>
      </w:tr>
    </w:tbl>
    <w:p>
      <w:pPr>
        <w:jc w:val="right"/>
      </w:pPr>
    </w:p>
    <w:p>
      <w:pPr>
        <w:jc w:val="right"/>
        <w:spacing w:line="336" w:lineRule="auto"/>
      </w:pPr>
      <w:r>
        <w:rPr>
          <w:b/>
        </w:rPr>
        <w:t xml:space="preserve">Prezzo senza S. G. e Util. a cad: € 46,57800</w:t>
      </w:r>
    </w:p>
    <w:p>
      <w:pPr>
        <w:jc w:val="right"/>
        <w:spacing w:line="336" w:lineRule="auto"/>
      </w:pPr>
      <w:r>
        <w:rPr>
          <w:b/>
        </w:rPr>
        <w:t xml:space="preserve">Spese generali € 6,98670</w:t>
      </w:r>
    </w:p>
    <w:p>
      <w:pPr>
        <w:jc w:val="right"/>
        <w:spacing w:line="336" w:lineRule="auto"/>
      </w:pPr>
      <w:r>
        <w:rPr>
          <w:b/>
        </w:rPr>
        <w:t xml:space="preserve">Utili di impresa € 5,35647</w:t>
      </w:r>
    </w:p>
    <w:p>
      <w:pPr>
        <w:jc w:val="right"/>
        <w:spacing w:line="336" w:lineRule="auto"/>
      </w:pPr>
      <w:r>
        <w:rPr>
          <w:b/>
        </w:rPr>
        <w:t xml:space="preserve">Prezzo a cad: € 58,92117</w:t>
      </w:r>
    </w:p>
    <w:p>
      <w:pPr>
        <w:rPr>
          <w:sz w:val="10"/>
          <w:szCs w:val="10"/>
        </w:rPr>
      </w:pPr>
    </w:p>
    <w:p>
      <w:pPr>
        <w:rPr>
          <w:sz w:val="10"/>
          <w:szCs w:val="10"/>
        </w:rPr>
      </w:pPr>
    </w:p>
    <w:p>
      <w:pPr/>
      <w:r>
        <w:rPr>
          <w:b/>
        </w:rPr>
        <w:t xml:space="preserve">Codice regionale: TOS16_PR.P15.065.042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042 - Tee a 45°(o anche detta braga), SN 8 kN/m2, , diametro esterno  mm 350</w:t>
            </w:r>
          </w:p>
        </w:tc>
      </w:tr>
    </w:tbl>
    <w:p>
      <w:pPr>
        <w:jc w:val="right"/>
      </w:pPr>
    </w:p>
    <w:p>
      <w:pPr>
        <w:jc w:val="right"/>
        <w:spacing w:line="336" w:lineRule="auto"/>
      </w:pPr>
      <w:r>
        <w:rPr>
          <w:b/>
        </w:rPr>
        <w:t xml:space="preserve">Prezzo senza S. G. e Util. a cad: € 91,68600</w:t>
      </w:r>
    </w:p>
    <w:p>
      <w:pPr>
        <w:jc w:val="right"/>
        <w:spacing w:line="336" w:lineRule="auto"/>
      </w:pPr>
      <w:r>
        <w:rPr>
          <w:b/>
        </w:rPr>
        <w:t xml:space="preserve">Spese generali € 13,75290</w:t>
      </w:r>
    </w:p>
    <w:p>
      <w:pPr>
        <w:jc w:val="right"/>
        <w:spacing w:line="336" w:lineRule="auto"/>
      </w:pPr>
      <w:r>
        <w:rPr>
          <w:b/>
        </w:rPr>
        <w:t xml:space="preserve">Utili di impresa € 10,54389</w:t>
      </w:r>
    </w:p>
    <w:p>
      <w:pPr>
        <w:jc w:val="right"/>
        <w:spacing w:line="336" w:lineRule="auto"/>
      </w:pPr>
      <w:r>
        <w:rPr>
          <w:b/>
        </w:rPr>
        <w:t xml:space="preserve">Prezzo a cad: € 115,98279</w:t>
      </w:r>
    </w:p>
    <w:p>
      <w:pPr>
        <w:rPr>
          <w:sz w:val="10"/>
          <w:szCs w:val="10"/>
        </w:rPr>
      </w:pPr>
    </w:p>
    <w:p>
      <w:pPr>
        <w:rPr>
          <w:sz w:val="10"/>
          <w:szCs w:val="10"/>
        </w:rPr>
      </w:pPr>
    </w:p>
    <w:p>
      <w:pPr/>
      <w:r>
        <w:rPr>
          <w:b/>
        </w:rPr>
        <w:t xml:space="preserve">Codice regionale: TOS16_PR.P15.065.043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043 - Tee a 45°(o anche detta braga), SN 8 kN/m2, , diametro esterno  mm 400</w:t>
            </w:r>
          </w:p>
        </w:tc>
      </w:tr>
    </w:tbl>
    <w:p>
      <w:pPr>
        <w:jc w:val="right"/>
      </w:pPr>
    </w:p>
    <w:p>
      <w:pPr>
        <w:jc w:val="right"/>
        <w:spacing w:line="336" w:lineRule="auto"/>
      </w:pPr>
      <w:r>
        <w:rPr>
          <w:b/>
        </w:rPr>
        <w:t xml:space="preserve">Prezzo senza S. G. e Util. a cad: € 104,79000</w:t>
      </w:r>
    </w:p>
    <w:p>
      <w:pPr>
        <w:jc w:val="right"/>
        <w:spacing w:line="336" w:lineRule="auto"/>
      </w:pPr>
      <w:r>
        <w:rPr>
          <w:b/>
        </w:rPr>
        <w:t xml:space="preserve">Spese generali € 15,71850</w:t>
      </w:r>
    </w:p>
    <w:p>
      <w:pPr>
        <w:jc w:val="right"/>
        <w:spacing w:line="336" w:lineRule="auto"/>
      </w:pPr>
      <w:r>
        <w:rPr>
          <w:b/>
        </w:rPr>
        <w:t xml:space="preserve">Utili di impresa € 12,05085</w:t>
      </w:r>
    </w:p>
    <w:p>
      <w:pPr>
        <w:jc w:val="right"/>
        <w:spacing w:line="336" w:lineRule="auto"/>
      </w:pPr>
      <w:r>
        <w:rPr>
          <w:b/>
        </w:rPr>
        <w:t xml:space="preserve">Prezzo a cad: € 132,55935</w:t>
      </w:r>
    </w:p>
    <w:p>
      <w:pPr>
        <w:rPr>
          <w:sz w:val="10"/>
          <w:szCs w:val="10"/>
        </w:rPr>
      </w:pPr>
    </w:p>
    <w:p>
      <w:pPr>
        <w:rPr>
          <w:sz w:val="10"/>
          <w:szCs w:val="10"/>
        </w:rPr>
      </w:pPr>
    </w:p>
    <w:p>
      <w:pPr/>
      <w:r>
        <w:rPr>
          <w:b/>
        </w:rPr>
        <w:t xml:space="preserve">Codice regionale: TOS16_PR.P15.065.044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044 - Tee a 45°(o anche detta braga), SN 8 kN/m2, , diametro esterno  mm 500</w:t>
            </w:r>
          </w:p>
        </w:tc>
      </w:tr>
    </w:tbl>
    <w:p>
      <w:pPr>
        <w:jc w:val="right"/>
      </w:pPr>
    </w:p>
    <w:p>
      <w:pPr>
        <w:jc w:val="right"/>
        <w:spacing w:line="336" w:lineRule="auto"/>
      </w:pPr>
      <w:r>
        <w:rPr>
          <w:b/>
        </w:rPr>
        <w:t xml:space="preserve">Prezzo senza S. G. e Util. a cad: € 191,26800</w:t>
      </w:r>
    </w:p>
    <w:p>
      <w:pPr>
        <w:jc w:val="right"/>
        <w:spacing w:line="336" w:lineRule="auto"/>
      </w:pPr>
      <w:r>
        <w:rPr>
          <w:b/>
        </w:rPr>
        <w:t xml:space="preserve">Spese generali € 28,69020</w:t>
      </w:r>
    </w:p>
    <w:p>
      <w:pPr>
        <w:jc w:val="right"/>
        <w:spacing w:line="336" w:lineRule="auto"/>
      </w:pPr>
      <w:r>
        <w:rPr>
          <w:b/>
        </w:rPr>
        <w:t xml:space="preserve">Utili di impresa € 21,99582</w:t>
      </w:r>
    </w:p>
    <w:p>
      <w:pPr>
        <w:jc w:val="right"/>
        <w:spacing w:line="336" w:lineRule="auto"/>
      </w:pPr>
      <w:r>
        <w:rPr>
          <w:b/>
        </w:rPr>
        <w:t xml:space="preserve">Prezzo a cad: € 241,95402</w:t>
      </w:r>
    </w:p>
    <w:p>
      <w:pPr>
        <w:rPr>
          <w:sz w:val="10"/>
          <w:szCs w:val="10"/>
        </w:rPr>
      </w:pPr>
    </w:p>
    <w:p>
      <w:pPr>
        <w:rPr>
          <w:sz w:val="10"/>
          <w:szCs w:val="10"/>
        </w:rPr>
      </w:pPr>
    </w:p>
    <w:p>
      <w:pPr/>
      <w:r>
        <w:rPr>
          <w:b/>
        </w:rPr>
        <w:t xml:space="preserve">Codice regionale: TOS16_PR.P15.065.045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045 - Tee a 45°(o anche detta braga), SN 8 kN/m2, , diametro esterno  mm 700</w:t>
            </w:r>
          </w:p>
        </w:tc>
      </w:tr>
    </w:tbl>
    <w:p>
      <w:pPr>
        <w:jc w:val="right"/>
      </w:pPr>
    </w:p>
    <w:p>
      <w:pPr>
        <w:jc w:val="right"/>
        <w:spacing w:line="336" w:lineRule="auto"/>
      </w:pPr>
      <w:r>
        <w:rPr>
          <w:b/>
        </w:rPr>
        <w:t xml:space="preserve">Prezzo senza S. G. e Util. a cad: € 664,02000</w:t>
      </w:r>
    </w:p>
    <w:p>
      <w:pPr>
        <w:jc w:val="right"/>
        <w:spacing w:line="336" w:lineRule="auto"/>
      </w:pPr>
      <w:r>
        <w:rPr>
          <w:b/>
        </w:rPr>
        <w:t xml:space="preserve">Spese generali € 99,60300</w:t>
      </w:r>
    </w:p>
    <w:p>
      <w:pPr>
        <w:jc w:val="right"/>
        <w:spacing w:line="336" w:lineRule="auto"/>
      </w:pPr>
      <w:r>
        <w:rPr>
          <w:b/>
        </w:rPr>
        <w:t xml:space="preserve">Utili di impresa € 76,36230</w:t>
      </w:r>
    </w:p>
    <w:p>
      <w:pPr>
        <w:jc w:val="right"/>
        <w:spacing w:line="336" w:lineRule="auto"/>
      </w:pPr>
      <w:r>
        <w:rPr>
          <w:b/>
        </w:rPr>
        <w:t xml:space="preserve">Prezzo a cad: € 839,98530</w:t>
      </w:r>
    </w:p>
    <w:p>
      <w:pPr>
        <w:rPr>
          <w:sz w:val="10"/>
          <w:szCs w:val="10"/>
        </w:rPr>
      </w:pPr>
    </w:p>
    <w:p>
      <w:pPr>
        <w:rPr>
          <w:sz w:val="10"/>
          <w:szCs w:val="10"/>
        </w:rPr>
      </w:pPr>
    </w:p>
    <w:p>
      <w:pPr/>
      <w:r>
        <w:rPr>
          <w:b/>
        </w:rPr>
        <w:t xml:space="preserve">Codice regionale: TOS16_PR.P15.065.046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046 - Tee a 45°(o anche detta braga), SN 8 kN/m2, , diametro esterno  mm 800</w:t>
            </w:r>
          </w:p>
        </w:tc>
      </w:tr>
    </w:tbl>
    <w:p>
      <w:pPr>
        <w:jc w:val="right"/>
      </w:pPr>
    </w:p>
    <w:p>
      <w:pPr>
        <w:jc w:val="right"/>
        <w:spacing w:line="336" w:lineRule="auto"/>
      </w:pPr>
      <w:r>
        <w:rPr>
          <w:b/>
        </w:rPr>
        <w:t xml:space="preserve">Prezzo senza S. G. e Util. a cad: € 758,85600</w:t>
      </w:r>
    </w:p>
    <w:p>
      <w:pPr>
        <w:jc w:val="right"/>
        <w:spacing w:line="336" w:lineRule="auto"/>
      </w:pPr>
      <w:r>
        <w:rPr>
          <w:b/>
        </w:rPr>
        <w:t xml:space="preserve">Spese generali € 113,82840</w:t>
      </w:r>
    </w:p>
    <w:p>
      <w:pPr>
        <w:jc w:val="right"/>
        <w:spacing w:line="336" w:lineRule="auto"/>
      </w:pPr>
      <w:r>
        <w:rPr>
          <w:b/>
        </w:rPr>
        <w:t xml:space="preserve">Utili di impresa € 87,26844</w:t>
      </w:r>
    </w:p>
    <w:p>
      <w:pPr>
        <w:jc w:val="right"/>
        <w:spacing w:line="336" w:lineRule="auto"/>
      </w:pPr>
      <w:r>
        <w:rPr>
          <w:b/>
        </w:rPr>
        <w:t xml:space="preserve">Prezzo a cad: € 959,95284</w:t>
      </w:r>
    </w:p>
    <w:p>
      <w:pPr>
        <w:rPr>
          <w:sz w:val="10"/>
          <w:szCs w:val="10"/>
        </w:rPr>
      </w:pPr>
    </w:p>
    <w:p>
      <w:pPr>
        <w:rPr>
          <w:sz w:val="10"/>
          <w:szCs w:val="10"/>
        </w:rPr>
      </w:pPr>
    </w:p>
    <w:p>
      <w:pPr/>
      <w:r>
        <w:rPr>
          <w:b/>
        </w:rPr>
        <w:t xml:space="preserve">Codice regionale: TOS16_PR.P15.065.047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047 - Tee a 45°(o anche detta braga), SN 8 kN/m2, , diametro esterno  mm 1000</w:t>
            </w:r>
          </w:p>
        </w:tc>
      </w:tr>
    </w:tbl>
    <w:p>
      <w:pPr>
        <w:jc w:val="right"/>
      </w:pPr>
    </w:p>
    <w:p>
      <w:pPr>
        <w:jc w:val="right"/>
        <w:spacing w:line="336" w:lineRule="auto"/>
      </w:pPr>
      <w:r>
        <w:rPr>
          <w:b/>
        </w:rPr>
        <w:t xml:space="preserve">Prezzo senza S. G. e Util. a cad: € 1.410,27600</w:t>
      </w:r>
    </w:p>
    <w:p>
      <w:pPr>
        <w:jc w:val="right"/>
        <w:spacing w:line="336" w:lineRule="auto"/>
      </w:pPr>
      <w:r>
        <w:rPr>
          <w:b/>
        </w:rPr>
        <w:t xml:space="preserve">Spese generali € 211,54140</w:t>
      </w:r>
    </w:p>
    <w:p>
      <w:pPr>
        <w:jc w:val="right"/>
        <w:spacing w:line="336" w:lineRule="auto"/>
      </w:pPr>
      <w:r>
        <w:rPr>
          <w:b/>
        </w:rPr>
        <w:t xml:space="preserve">Utili di impresa € 162,18174</w:t>
      </w:r>
    </w:p>
    <w:p>
      <w:pPr>
        <w:jc w:val="right"/>
        <w:spacing w:line="336" w:lineRule="auto"/>
      </w:pPr>
      <w:r>
        <w:rPr>
          <w:b/>
        </w:rPr>
        <w:t xml:space="preserve">Prezzo a cad: € 1.783,99914</w:t>
      </w:r>
    </w:p>
    <w:p>
      <w:pPr>
        <w:rPr>
          <w:sz w:val="10"/>
          <w:szCs w:val="10"/>
        </w:rPr>
      </w:pPr>
    </w:p>
    <w:p>
      <w:pPr>
        <w:rPr>
          <w:sz w:val="10"/>
          <w:szCs w:val="10"/>
        </w:rPr>
      </w:pPr>
    </w:p>
    <w:p>
      <w:pPr/>
      <w:r>
        <w:rPr>
          <w:b/>
        </w:rPr>
        <w:t xml:space="preserve">Codice regionale: TOS16_PR.P15.065.048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048 - Tee a 45°(o anche detta braga), SN 8 kN/m2, , diametro esterno  mm 1200</w:t>
            </w:r>
          </w:p>
        </w:tc>
      </w:tr>
    </w:tbl>
    <w:p>
      <w:pPr>
        <w:jc w:val="right"/>
      </w:pPr>
    </w:p>
    <w:p>
      <w:pPr>
        <w:jc w:val="right"/>
        <w:spacing w:line="336" w:lineRule="auto"/>
      </w:pPr>
      <w:r>
        <w:rPr>
          <w:b/>
        </w:rPr>
        <w:t xml:space="preserve">Prezzo senza S. G. e Util. a cad: € 1.641,31800</w:t>
      </w:r>
    </w:p>
    <w:p>
      <w:pPr>
        <w:jc w:val="right"/>
        <w:spacing w:line="336" w:lineRule="auto"/>
      </w:pPr>
      <w:r>
        <w:rPr>
          <w:b/>
        </w:rPr>
        <w:t xml:space="preserve">Spese generali € 246,19770</w:t>
      </w:r>
    </w:p>
    <w:p>
      <w:pPr>
        <w:jc w:val="right"/>
        <w:spacing w:line="336" w:lineRule="auto"/>
      </w:pPr>
      <w:r>
        <w:rPr>
          <w:b/>
        </w:rPr>
        <w:t xml:space="preserve">Utili di impresa € 188,75157</w:t>
      </w:r>
    </w:p>
    <w:p>
      <w:pPr>
        <w:jc w:val="right"/>
        <w:spacing w:line="336" w:lineRule="auto"/>
      </w:pPr>
      <w:r>
        <w:rPr>
          <w:b/>
        </w:rPr>
        <w:t xml:space="preserve">Prezzo a cad: € 2.076,26727</w:t>
      </w:r>
    </w:p>
    <w:p>
      <w:pPr>
        <w:rPr>
          <w:sz w:val="10"/>
          <w:szCs w:val="10"/>
        </w:rPr>
      </w:pPr>
    </w:p>
    <w:p>
      <w:pPr>
        <w:rPr>
          <w:sz w:val="10"/>
          <w:szCs w:val="10"/>
        </w:rPr>
      </w:pPr>
    </w:p>
    <w:p>
      <w:pPr/>
      <w:r>
        <w:rPr>
          <w:b/>
        </w:rPr>
        <w:t xml:space="preserve">Codice regionale: TOS16_PR.P15.065.050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050 - Tee a 90° ridotto SN 8 kN/m2, diametro esterno  mm 200 riduzione da 160 a 125</w:t>
            </w:r>
          </w:p>
        </w:tc>
      </w:tr>
    </w:tbl>
    <w:p>
      <w:pPr>
        <w:jc w:val="right"/>
      </w:pPr>
    </w:p>
    <w:p>
      <w:pPr>
        <w:jc w:val="right"/>
        <w:spacing w:line="336" w:lineRule="auto"/>
      </w:pPr>
      <w:r>
        <w:rPr>
          <w:b/>
        </w:rPr>
        <w:t xml:space="preserve">Prezzo senza S. G. e Util. a cad: € 35,15400</w:t>
      </w:r>
    </w:p>
    <w:p>
      <w:pPr>
        <w:jc w:val="right"/>
        <w:spacing w:line="336" w:lineRule="auto"/>
      </w:pPr>
      <w:r>
        <w:rPr>
          <w:b/>
        </w:rPr>
        <w:t xml:space="preserve">Spese generali € 5,27310</w:t>
      </w:r>
    </w:p>
    <w:p>
      <w:pPr>
        <w:jc w:val="right"/>
        <w:spacing w:line="336" w:lineRule="auto"/>
      </w:pPr>
      <w:r>
        <w:rPr>
          <w:b/>
        </w:rPr>
        <w:t xml:space="preserve">Utili di impresa € 4,04271</w:t>
      </w:r>
    </w:p>
    <w:p>
      <w:pPr>
        <w:jc w:val="right"/>
        <w:spacing w:line="336" w:lineRule="auto"/>
      </w:pPr>
      <w:r>
        <w:rPr>
          <w:b/>
        </w:rPr>
        <w:t xml:space="preserve">Prezzo a cad: € 44,46981</w:t>
      </w:r>
    </w:p>
    <w:p>
      <w:pPr>
        <w:rPr>
          <w:sz w:val="10"/>
          <w:szCs w:val="10"/>
        </w:rPr>
      </w:pPr>
    </w:p>
    <w:p>
      <w:pPr>
        <w:rPr>
          <w:sz w:val="10"/>
          <w:szCs w:val="10"/>
        </w:rPr>
      </w:pPr>
    </w:p>
    <w:p>
      <w:pPr/>
      <w:r>
        <w:rPr>
          <w:b/>
        </w:rPr>
        <w:t xml:space="preserve">Codice regionale: TOS16_PR.P15.065.051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051 - Tee a 90° ridotto SN 8 kN/m2, diametro esterno  mm 250 riduzione da 200 a 125-160</w:t>
            </w:r>
          </w:p>
        </w:tc>
      </w:tr>
    </w:tbl>
    <w:p>
      <w:pPr>
        <w:jc w:val="right"/>
      </w:pPr>
    </w:p>
    <w:p>
      <w:pPr>
        <w:jc w:val="right"/>
        <w:spacing w:line="336" w:lineRule="auto"/>
      </w:pPr>
      <w:r>
        <w:rPr>
          <w:b/>
        </w:rPr>
        <w:t xml:space="preserve">Prezzo senza S. G. e Util. a cad: € 40,74000</w:t>
      </w:r>
    </w:p>
    <w:p>
      <w:pPr>
        <w:jc w:val="right"/>
        <w:spacing w:line="336" w:lineRule="auto"/>
      </w:pPr>
      <w:r>
        <w:rPr>
          <w:b/>
        </w:rPr>
        <w:t xml:space="preserve">Spese generali € 6,11100</w:t>
      </w:r>
    </w:p>
    <w:p>
      <w:pPr>
        <w:jc w:val="right"/>
        <w:spacing w:line="336" w:lineRule="auto"/>
      </w:pPr>
      <w:r>
        <w:rPr>
          <w:b/>
        </w:rPr>
        <w:t xml:space="preserve">Utili di impresa € 4,68510</w:t>
      </w:r>
    </w:p>
    <w:p>
      <w:pPr>
        <w:jc w:val="right"/>
        <w:spacing w:line="336" w:lineRule="auto"/>
      </w:pPr>
      <w:r>
        <w:rPr>
          <w:b/>
        </w:rPr>
        <w:t xml:space="preserve">Prezzo a cad: € 51,53610</w:t>
      </w:r>
    </w:p>
    <w:p>
      <w:pPr>
        <w:rPr>
          <w:sz w:val="10"/>
          <w:szCs w:val="10"/>
        </w:rPr>
      </w:pPr>
    </w:p>
    <w:p>
      <w:pPr>
        <w:rPr>
          <w:sz w:val="10"/>
          <w:szCs w:val="10"/>
        </w:rPr>
      </w:pPr>
    </w:p>
    <w:p>
      <w:pPr/>
      <w:r>
        <w:rPr>
          <w:b/>
        </w:rPr>
        <w:t xml:space="preserve">Codice regionale: TOS16_PR.P15.065.052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052 - Tee a 90° ridotto SN 8 kN/m2, diametro esterno  mm 315 riduzione da 250 a 125-160</w:t>
            </w:r>
          </w:p>
        </w:tc>
      </w:tr>
    </w:tbl>
    <w:p>
      <w:pPr>
        <w:jc w:val="right"/>
      </w:pPr>
    </w:p>
    <w:p>
      <w:pPr>
        <w:jc w:val="right"/>
        <w:spacing w:line="336" w:lineRule="auto"/>
      </w:pPr>
      <w:r>
        <w:rPr>
          <w:b/>
        </w:rPr>
        <w:t xml:space="preserve">Prezzo senza S. G. e Util. a cad: € 50,94600</w:t>
      </w:r>
    </w:p>
    <w:p>
      <w:pPr>
        <w:jc w:val="right"/>
        <w:spacing w:line="336" w:lineRule="auto"/>
      </w:pPr>
      <w:r>
        <w:rPr>
          <w:b/>
        </w:rPr>
        <w:t xml:space="preserve">Spese generali € 7,64190</w:t>
      </w:r>
    </w:p>
    <w:p>
      <w:pPr>
        <w:jc w:val="right"/>
        <w:spacing w:line="336" w:lineRule="auto"/>
      </w:pPr>
      <w:r>
        <w:rPr>
          <w:b/>
        </w:rPr>
        <w:t xml:space="preserve">Utili di impresa € 5,85879</w:t>
      </w:r>
    </w:p>
    <w:p>
      <w:pPr>
        <w:jc w:val="right"/>
        <w:spacing w:line="336" w:lineRule="auto"/>
      </w:pPr>
      <w:r>
        <w:rPr>
          <w:b/>
        </w:rPr>
        <w:t xml:space="preserve">Prezzo a cad: € 64,44669</w:t>
      </w:r>
    </w:p>
    <w:p>
      <w:pPr>
        <w:rPr>
          <w:sz w:val="10"/>
          <w:szCs w:val="10"/>
        </w:rPr>
      </w:pPr>
    </w:p>
    <w:p>
      <w:pPr>
        <w:rPr>
          <w:sz w:val="10"/>
          <w:szCs w:val="10"/>
        </w:rPr>
      </w:pPr>
    </w:p>
    <w:p>
      <w:pPr/>
      <w:r>
        <w:rPr>
          <w:b/>
        </w:rPr>
        <w:t xml:space="preserve">Codice regionale: TOS16_PR.P15.065.053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053 - Tee a 90° ridotto SN 8 kN/m2, diametro esterno  mm 400 riduzione da 315 a 125-160</w:t>
            </w:r>
          </w:p>
        </w:tc>
      </w:tr>
    </w:tbl>
    <w:p>
      <w:pPr>
        <w:jc w:val="right"/>
      </w:pPr>
    </w:p>
    <w:p>
      <w:pPr>
        <w:jc w:val="right"/>
        <w:spacing w:line="336" w:lineRule="auto"/>
      </w:pPr>
      <w:r>
        <w:rPr>
          <w:b/>
        </w:rPr>
        <w:t xml:space="preserve">Prezzo senza S. G. e Util. a cad: € 124,95000</w:t>
      </w:r>
    </w:p>
    <w:p>
      <w:pPr>
        <w:jc w:val="right"/>
        <w:spacing w:line="336" w:lineRule="auto"/>
      </w:pPr>
      <w:r>
        <w:rPr>
          <w:b/>
        </w:rPr>
        <w:t xml:space="preserve">Spese generali € 18,74250</w:t>
      </w:r>
    </w:p>
    <w:p>
      <w:pPr>
        <w:jc w:val="right"/>
        <w:spacing w:line="336" w:lineRule="auto"/>
      </w:pPr>
      <w:r>
        <w:rPr>
          <w:b/>
        </w:rPr>
        <w:t xml:space="preserve">Utili di impresa € 14,36925</w:t>
      </w:r>
    </w:p>
    <w:p>
      <w:pPr>
        <w:jc w:val="right"/>
        <w:spacing w:line="336" w:lineRule="auto"/>
      </w:pPr>
      <w:r>
        <w:rPr>
          <w:b/>
        </w:rPr>
        <w:t xml:space="preserve">Prezzo a cad: € 158,06175</w:t>
      </w:r>
    </w:p>
    <w:p>
      <w:pPr>
        <w:rPr>
          <w:sz w:val="10"/>
          <w:szCs w:val="10"/>
        </w:rPr>
      </w:pPr>
    </w:p>
    <w:p>
      <w:pPr>
        <w:rPr>
          <w:sz w:val="10"/>
          <w:szCs w:val="10"/>
        </w:rPr>
      </w:pPr>
    </w:p>
    <w:p>
      <w:pPr/>
      <w:r>
        <w:rPr>
          <w:b/>
        </w:rPr>
        <w:t xml:space="preserve">Codice regionale: TOS16_PR.P15.065.054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054 - Tee a 90° ridotto SN 8 kN/m2, diametro esterno  mm 500 riduzione da 400 a 125-160</w:t>
            </w:r>
          </w:p>
        </w:tc>
      </w:tr>
    </w:tbl>
    <w:p>
      <w:pPr>
        <w:jc w:val="right"/>
      </w:pPr>
    </w:p>
    <w:p>
      <w:pPr>
        <w:jc w:val="right"/>
        <w:spacing w:line="336" w:lineRule="auto"/>
      </w:pPr>
      <w:r>
        <w:rPr>
          <w:b/>
        </w:rPr>
        <w:t xml:space="preserve">Prezzo senza S. G. e Util. a cad: € 221,88600</w:t>
      </w:r>
    </w:p>
    <w:p>
      <w:pPr>
        <w:jc w:val="right"/>
        <w:spacing w:line="336" w:lineRule="auto"/>
      </w:pPr>
      <w:r>
        <w:rPr>
          <w:b/>
        </w:rPr>
        <w:t xml:space="preserve">Spese generali € 33,28290</w:t>
      </w:r>
    </w:p>
    <w:p>
      <w:pPr>
        <w:jc w:val="right"/>
        <w:spacing w:line="336" w:lineRule="auto"/>
      </w:pPr>
      <w:r>
        <w:rPr>
          <w:b/>
        </w:rPr>
        <w:t xml:space="preserve">Utili di impresa € 25,51689</w:t>
      </w:r>
    </w:p>
    <w:p>
      <w:pPr>
        <w:jc w:val="right"/>
        <w:spacing w:line="336" w:lineRule="auto"/>
      </w:pPr>
      <w:r>
        <w:rPr>
          <w:b/>
        </w:rPr>
        <w:t xml:space="preserve">Prezzo a cad: € 280,68579</w:t>
      </w:r>
    </w:p>
    <w:p>
      <w:pPr>
        <w:rPr>
          <w:sz w:val="10"/>
          <w:szCs w:val="10"/>
        </w:rPr>
      </w:pPr>
    </w:p>
    <w:p>
      <w:pPr>
        <w:rPr>
          <w:sz w:val="10"/>
          <w:szCs w:val="10"/>
        </w:rPr>
      </w:pPr>
    </w:p>
    <w:p>
      <w:pPr/>
      <w:r>
        <w:rPr>
          <w:b/>
        </w:rPr>
        <w:t xml:space="preserve">Codice regionale: TOS16_PR.P15.065.055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055 - Tee a 90° ridotto SN 8 kN/m2, diametro esterno  mm 800 riduzione da 630 a 125-160</w:t>
            </w:r>
          </w:p>
        </w:tc>
      </w:tr>
    </w:tbl>
    <w:p>
      <w:pPr>
        <w:jc w:val="right"/>
      </w:pPr>
    </w:p>
    <w:p>
      <w:pPr>
        <w:jc w:val="right"/>
        <w:spacing w:line="336" w:lineRule="auto"/>
      </w:pPr>
      <w:r>
        <w:rPr>
          <w:b/>
        </w:rPr>
        <w:t xml:space="preserve">Prezzo senza S. G. e Util. a cad: € 484,00800</w:t>
      </w:r>
    </w:p>
    <w:p>
      <w:pPr>
        <w:jc w:val="right"/>
        <w:spacing w:line="336" w:lineRule="auto"/>
      </w:pPr>
      <w:r>
        <w:rPr>
          <w:b/>
        </w:rPr>
        <w:t xml:space="preserve">Spese generali € 72,60120</w:t>
      </w:r>
    </w:p>
    <w:p>
      <w:pPr>
        <w:jc w:val="right"/>
        <w:spacing w:line="336" w:lineRule="auto"/>
      </w:pPr>
      <w:r>
        <w:rPr>
          <w:b/>
        </w:rPr>
        <w:t xml:space="preserve">Utili di impresa € 55,66092</w:t>
      </w:r>
    </w:p>
    <w:p>
      <w:pPr>
        <w:jc w:val="right"/>
        <w:spacing w:line="336" w:lineRule="auto"/>
      </w:pPr>
      <w:r>
        <w:rPr>
          <w:b/>
        </w:rPr>
        <w:t xml:space="preserve">Prezzo a cad: € 612,27012</w:t>
      </w:r>
    </w:p>
    <w:p>
      <w:pPr>
        <w:rPr>
          <w:sz w:val="10"/>
          <w:szCs w:val="10"/>
        </w:rPr>
      </w:pPr>
    </w:p>
    <w:p>
      <w:pPr>
        <w:rPr>
          <w:sz w:val="10"/>
          <w:szCs w:val="10"/>
        </w:rPr>
      </w:pPr>
    </w:p>
    <w:p>
      <w:pPr/>
      <w:r>
        <w:rPr>
          <w:b/>
        </w:rPr>
        <w:t xml:space="preserve">Codice regionale: TOS16_PR.P15.065.056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056 - Tee a 90° ridotto SN 8 kN/m2, diametro esterno  mm 1000 riduzione da 630 a 125-160</w:t>
            </w:r>
          </w:p>
        </w:tc>
      </w:tr>
    </w:tbl>
    <w:p>
      <w:pPr>
        <w:jc w:val="right"/>
      </w:pPr>
    </w:p>
    <w:p>
      <w:pPr>
        <w:jc w:val="right"/>
        <w:spacing w:line="336" w:lineRule="auto"/>
      </w:pPr>
      <w:r>
        <w:rPr>
          <w:b/>
        </w:rPr>
        <w:t xml:space="preserve">Prezzo senza S. G. e Util. a cad: € 670,90800</w:t>
      </w:r>
    </w:p>
    <w:p>
      <w:pPr>
        <w:jc w:val="right"/>
        <w:spacing w:line="336" w:lineRule="auto"/>
      </w:pPr>
      <w:r>
        <w:rPr>
          <w:b/>
        </w:rPr>
        <w:t xml:space="preserve">Spese generali € 100,63620</w:t>
      </w:r>
    </w:p>
    <w:p>
      <w:pPr>
        <w:jc w:val="right"/>
        <w:spacing w:line="336" w:lineRule="auto"/>
      </w:pPr>
      <w:r>
        <w:rPr>
          <w:b/>
        </w:rPr>
        <w:t xml:space="preserve">Utili di impresa € 77,15442</w:t>
      </w:r>
    </w:p>
    <w:p>
      <w:pPr>
        <w:jc w:val="right"/>
        <w:spacing w:line="336" w:lineRule="auto"/>
      </w:pPr>
      <w:r>
        <w:rPr>
          <w:b/>
        </w:rPr>
        <w:t xml:space="preserve">Prezzo a cad: € 848,69862</w:t>
      </w:r>
    </w:p>
    <w:p>
      <w:pPr>
        <w:rPr>
          <w:sz w:val="10"/>
          <w:szCs w:val="10"/>
        </w:rPr>
      </w:pPr>
    </w:p>
    <w:p>
      <w:pPr>
        <w:rPr>
          <w:sz w:val="10"/>
          <w:szCs w:val="10"/>
        </w:rPr>
      </w:pPr>
    </w:p>
    <w:p>
      <w:pPr/>
      <w:r>
        <w:rPr>
          <w:b/>
        </w:rPr>
        <w:t xml:space="preserve">Codice regionale: TOS16_PR.P15.065.057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057 - Tee a 90° ridotto SN 8 kN/m2, diametro esterno  mm 1200 riduzione da 630 a 125-160</w:t>
            </w:r>
          </w:p>
        </w:tc>
      </w:tr>
    </w:tbl>
    <w:p>
      <w:pPr>
        <w:jc w:val="right"/>
      </w:pPr>
    </w:p>
    <w:p>
      <w:pPr>
        <w:jc w:val="right"/>
        <w:spacing w:line="336" w:lineRule="auto"/>
      </w:pPr>
      <w:r>
        <w:rPr>
          <w:b/>
        </w:rPr>
        <w:t xml:space="preserve">Prezzo senza S. G. e Util. a cad: € 718,49400</w:t>
      </w:r>
    </w:p>
    <w:p>
      <w:pPr>
        <w:jc w:val="right"/>
        <w:spacing w:line="336" w:lineRule="auto"/>
      </w:pPr>
      <w:r>
        <w:rPr>
          <w:b/>
        </w:rPr>
        <w:t xml:space="preserve">Spese generali € 107,77410</w:t>
      </w:r>
    </w:p>
    <w:p>
      <w:pPr>
        <w:jc w:val="right"/>
        <w:spacing w:line="336" w:lineRule="auto"/>
      </w:pPr>
      <w:r>
        <w:rPr>
          <w:b/>
        </w:rPr>
        <w:t xml:space="preserve">Utili di impresa € 82,62681</w:t>
      </w:r>
    </w:p>
    <w:p>
      <w:pPr>
        <w:jc w:val="right"/>
        <w:spacing w:line="336" w:lineRule="auto"/>
      </w:pPr>
      <w:r>
        <w:rPr>
          <w:b/>
        </w:rPr>
        <w:t xml:space="preserve">Prezzo a cad: € 908,89491</w:t>
      </w:r>
    </w:p>
    <w:p>
      <w:pPr>
        <w:rPr>
          <w:sz w:val="10"/>
          <w:szCs w:val="10"/>
        </w:rPr>
      </w:pPr>
    </w:p>
    <w:p>
      <w:pPr>
        <w:rPr>
          <w:sz w:val="10"/>
          <w:szCs w:val="10"/>
        </w:rPr>
      </w:pPr>
    </w:p>
    <w:p>
      <w:pPr/>
      <w:r>
        <w:rPr>
          <w:b/>
        </w:rPr>
        <w:t xml:space="preserve">Codice regionale: TOS16_PR.P15.065.059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059 - Tee a 45° ridotto SN 8 kN/m2, diametro esterno  mm 200 riduzione da 160 a 125</w:t>
            </w:r>
          </w:p>
        </w:tc>
      </w:tr>
    </w:tbl>
    <w:p>
      <w:pPr>
        <w:jc w:val="right"/>
      </w:pPr>
    </w:p>
    <w:p>
      <w:pPr>
        <w:jc w:val="right"/>
        <w:spacing w:line="336" w:lineRule="auto"/>
      </w:pPr>
      <w:r>
        <w:rPr>
          <w:b/>
        </w:rPr>
        <w:t xml:space="preserve">Prezzo senza S. G. e Util. a cad: € 35,15400</w:t>
      </w:r>
    </w:p>
    <w:p>
      <w:pPr>
        <w:jc w:val="right"/>
        <w:spacing w:line="336" w:lineRule="auto"/>
      </w:pPr>
      <w:r>
        <w:rPr>
          <w:b/>
        </w:rPr>
        <w:t xml:space="preserve">Spese generali € 5,27310</w:t>
      </w:r>
    </w:p>
    <w:p>
      <w:pPr>
        <w:jc w:val="right"/>
        <w:spacing w:line="336" w:lineRule="auto"/>
      </w:pPr>
      <w:r>
        <w:rPr>
          <w:b/>
        </w:rPr>
        <w:t xml:space="preserve">Utili di impresa € 4,04271</w:t>
      </w:r>
    </w:p>
    <w:p>
      <w:pPr>
        <w:jc w:val="right"/>
        <w:spacing w:line="336" w:lineRule="auto"/>
      </w:pPr>
      <w:r>
        <w:rPr>
          <w:b/>
        </w:rPr>
        <w:t xml:space="preserve">Prezzo a cad: € 44,46981</w:t>
      </w:r>
    </w:p>
    <w:p>
      <w:pPr>
        <w:rPr>
          <w:sz w:val="10"/>
          <w:szCs w:val="10"/>
        </w:rPr>
      </w:pPr>
    </w:p>
    <w:p>
      <w:pPr>
        <w:rPr>
          <w:sz w:val="10"/>
          <w:szCs w:val="10"/>
        </w:rPr>
      </w:pPr>
    </w:p>
    <w:p>
      <w:pPr/>
      <w:r>
        <w:rPr>
          <w:b/>
        </w:rPr>
        <w:t xml:space="preserve">Codice regionale: TOS16_PR.P15.065.060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060 - Tee a 45° ridotto SN 8 kN/m2, diametro esterno  mm 250 riduzione da 200 a 125-160</w:t>
            </w:r>
          </w:p>
        </w:tc>
      </w:tr>
    </w:tbl>
    <w:p>
      <w:pPr>
        <w:jc w:val="right"/>
      </w:pPr>
    </w:p>
    <w:p>
      <w:pPr>
        <w:jc w:val="right"/>
        <w:spacing w:line="336" w:lineRule="auto"/>
      </w:pPr>
      <w:r>
        <w:rPr>
          <w:b/>
        </w:rPr>
        <w:t xml:space="preserve">Prezzo senza S. G. e Util. a cad: € 41,58000</w:t>
      </w:r>
    </w:p>
    <w:p>
      <w:pPr>
        <w:jc w:val="right"/>
        <w:spacing w:line="336" w:lineRule="auto"/>
      </w:pPr>
      <w:r>
        <w:rPr>
          <w:b/>
        </w:rPr>
        <w:t xml:space="preserve">Spese generali € 6,23700</w:t>
      </w:r>
    </w:p>
    <w:p>
      <w:pPr>
        <w:jc w:val="right"/>
        <w:spacing w:line="336" w:lineRule="auto"/>
      </w:pPr>
      <w:r>
        <w:rPr>
          <w:b/>
        </w:rPr>
        <w:t xml:space="preserve">Utili di impresa € 4,78170</w:t>
      </w:r>
    </w:p>
    <w:p>
      <w:pPr>
        <w:jc w:val="right"/>
        <w:spacing w:line="336" w:lineRule="auto"/>
      </w:pPr>
      <w:r>
        <w:rPr>
          <w:b/>
        </w:rPr>
        <w:t xml:space="preserve">Prezzo a cad: € 52,59870</w:t>
      </w:r>
    </w:p>
    <w:p>
      <w:pPr>
        <w:rPr>
          <w:sz w:val="10"/>
          <w:szCs w:val="10"/>
        </w:rPr>
      </w:pPr>
    </w:p>
    <w:p>
      <w:pPr>
        <w:rPr>
          <w:sz w:val="10"/>
          <w:szCs w:val="10"/>
        </w:rPr>
      </w:pPr>
    </w:p>
    <w:p>
      <w:pPr/>
      <w:r>
        <w:rPr>
          <w:b/>
        </w:rPr>
        <w:t xml:space="preserve">Codice regionale: TOS16_PR.P15.065.061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061 - Tee a 45° ridotto SN 8 kN/m2, diametro esterno  mm 315 riduzione da 250 a 125-160</w:t>
            </w:r>
          </w:p>
        </w:tc>
      </w:tr>
    </w:tbl>
    <w:p>
      <w:pPr>
        <w:jc w:val="right"/>
      </w:pPr>
    </w:p>
    <w:p>
      <w:pPr>
        <w:jc w:val="right"/>
        <w:spacing w:line="336" w:lineRule="auto"/>
      </w:pPr>
      <w:r>
        <w:rPr>
          <w:b/>
        </w:rPr>
        <w:t xml:space="preserve">Prezzo senza S. G. e Util. a cad: € 60,64800</w:t>
      </w:r>
    </w:p>
    <w:p>
      <w:pPr>
        <w:jc w:val="right"/>
        <w:spacing w:line="336" w:lineRule="auto"/>
      </w:pPr>
      <w:r>
        <w:rPr>
          <w:b/>
        </w:rPr>
        <w:t xml:space="preserve">Spese generali € 9,09720</w:t>
      </w:r>
    </w:p>
    <w:p>
      <w:pPr>
        <w:jc w:val="right"/>
        <w:spacing w:line="336" w:lineRule="auto"/>
      </w:pPr>
      <w:r>
        <w:rPr>
          <w:b/>
        </w:rPr>
        <w:t xml:space="preserve">Utili di impresa € 6,97452</w:t>
      </w:r>
    </w:p>
    <w:p>
      <w:pPr>
        <w:jc w:val="right"/>
        <w:spacing w:line="336" w:lineRule="auto"/>
      </w:pPr>
      <w:r>
        <w:rPr>
          <w:b/>
        </w:rPr>
        <w:t xml:space="preserve">Prezzo a cad: € 76,71972</w:t>
      </w:r>
    </w:p>
    <w:p>
      <w:pPr>
        <w:rPr>
          <w:sz w:val="10"/>
          <w:szCs w:val="10"/>
        </w:rPr>
      </w:pPr>
    </w:p>
    <w:p>
      <w:pPr>
        <w:rPr>
          <w:sz w:val="10"/>
          <w:szCs w:val="10"/>
        </w:rPr>
      </w:pPr>
    </w:p>
    <w:p>
      <w:pPr/>
      <w:r>
        <w:rPr>
          <w:b/>
        </w:rPr>
        <w:t xml:space="preserve">Codice regionale: TOS16_PR.P15.065.062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062 - Tee a 45° ridotto SN 8 kN/m2, diametro esterno  mm 400 riduzione da 315 a 125-160</w:t>
            </w:r>
          </w:p>
        </w:tc>
      </w:tr>
    </w:tbl>
    <w:p>
      <w:pPr>
        <w:jc w:val="right"/>
      </w:pPr>
    </w:p>
    <w:p>
      <w:pPr>
        <w:jc w:val="right"/>
        <w:spacing w:line="336" w:lineRule="auto"/>
      </w:pPr>
      <w:r>
        <w:rPr>
          <w:b/>
        </w:rPr>
        <w:t xml:space="preserve">Prezzo senza S. G. e Util. a cad: € 147,21000</w:t>
      </w:r>
    </w:p>
    <w:p>
      <w:pPr>
        <w:jc w:val="right"/>
        <w:spacing w:line="336" w:lineRule="auto"/>
      </w:pPr>
      <w:r>
        <w:rPr>
          <w:b/>
        </w:rPr>
        <w:t xml:space="preserve">Spese generali € 22,08150</w:t>
      </w:r>
    </w:p>
    <w:p>
      <w:pPr>
        <w:jc w:val="right"/>
        <w:spacing w:line="336" w:lineRule="auto"/>
      </w:pPr>
      <w:r>
        <w:rPr>
          <w:b/>
        </w:rPr>
        <w:t xml:space="preserve">Utili di impresa € 16,92915</w:t>
      </w:r>
    </w:p>
    <w:p>
      <w:pPr>
        <w:jc w:val="right"/>
        <w:spacing w:line="336" w:lineRule="auto"/>
      </w:pPr>
      <w:r>
        <w:rPr>
          <w:b/>
        </w:rPr>
        <w:t xml:space="preserve">Prezzo a cad: € 186,22065</w:t>
      </w:r>
    </w:p>
    <w:p>
      <w:pPr>
        <w:rPr>
          <w:sz w:val="10"/>
          <w:szCs w:val="10"/>
        </w:rPr>
      </w:pPr>
    </w:p>
    <w:p>
      <w:pPr>
        <w:rPr>
          <w:sz w:val="10"/>
          <w:szCs w:val="10"/>
        </w:rPr>
      </w:pPr>
    </w:p>
    <w:p>
      <w:pPr/>
      <w:r>
        <w:rPr>
          <w:b/>
        </w:rPr>
        <w:t xml:space="preserve">Codice regionale: TOS16_PR.P15.065.063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063 - Tee a 45° ridotto SN 8 kN/m2, diametro esterno  mm 500 riduzione da 400 a 125-160</w:t>
            </w:r>
          </w:p>
        </w:tc>
      </w:tr>
    </w:tbl>
    <w:p>
      <w:pPr>
        <w:jc w:val="right"/>
      </w:pPr>
    </w:p>
    <w:p>
      <w:pPr>
        <w:jc w:val="right"/>
        <w:spacing w:line="336" w:lineRule="auto"/>
      </w:pPr>
      <w:r>
        <w:rPr>
          <w:b/>
        </w:rPr>
        <w:t xml:space="preserve">Prezzo senza S. G. e Util. a cad: € 253,55400</w:t>
      </w:r>
    </w:p>
    <w:p>
      <w:pPr>
        <w:jc w:val="right"/>
        <w:spacing w:line="336" w:lineRule="auto"/>
      </w:pPr>
      <w:r>
        <w:rPr>
          <w:b/>
        </w:rPr>
        <w:t xml:space="preserve">Spese generali € 38,03310</w:t>
      </w:r>
    </w:p>
    <w:p>
      <w:pPr>
        <w:jc w:val="right"/>
        <w:spacing w:line="336" w:lineRule="auto"/>
      </w:pPr>
      <w:r>
        <w:rPr>
          <w:b/>
        </w:rPr>
        <w:t xml:space="preserve">Utili di impresa € 29,15871</w:t>
      </w:r>
    </w:p>
    <w:p>
      <w:pPr>
        <w:jc w:val="right"/>
        <w:spacing w:line="336" w:lineRule="auto"/>
      </w:pPr>
      <w:r>
        <w:rPr>
          <w:b/>
        </w:rPr>
        <w:t xml:space="preserve">Prezzo a cad: € 320,74581</w:t>
      </w:r>
    </w:p>
    <w:p>
      <w:pPr>
        <w:rPr>
          <w:sz w:val="10"/>
          <w:szCs w:val="10"/>
        </w:rPr>
      </w:pPr>
    </w:p>
    <w:p>
      <w:pPr>
        <w:rPr>
          <w:sz w:val="10"/>
          <w:szCs w:val="10"/>
        </w:rPr>
      </w:pPr>
    </w:p>
    <w:p>
      <w:pPr/>
      <w:r>
        <w:rPr>
          <w:b/>
        </w:rPr>
        <w:t xml:space="preserve">Codice regionale: TOS16_PR.P15.065.064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064 - Tee a 45° ridotto SN 8 kN/m2, diametro esterno  mm 800 riduzione da 630 a 125-160</w:t>
            </w:r>
          </w:p>
        </w:tc>
      </w:tr>
    </w:tbl>
    <w:p>
      <w:pPr>
        <w:jc w:val="right"/>
      </w:pPr>
    </w:p>
    <w:p>
      <w:pPr>
        <w:jc w:val="right"/>
        <w:spacing w:line="336" w:lineRule="auto"/>
      </w:pPr>
      <w:r>
        <w:rPr>
          <w:b/>
        </w:rPr>
        <w:t xml:space="preserve">Prezzo senza S. G. e Util. a cad: € 500,01000</w:t>
      </w:r>
    </w:p>
    <w:p>
      <w:pPr>
        <w:jc w:val="right"/>
        <w:spacing w:line="336" w:lineRule="auto"/>
      </w:pPr>
      <w:r>
        <w:rPr>
          <w:b/>
        </w:rPr>
        <w:t xml:space="preserve">Spese generali € 75,00150</w:t>
      </w:r>
    </w:p>
    <w:p>
      <w:pPr>
        <w:jc w:val="right"/>
        <w:spacing w:line="336" w:lineRule="auto"/>
      </w:pPr>
      <w:r>
        <w:rPr>
          <w:b/>
        </w:rPr>
        <w:t xml:space="preserve">Utili di impresa € 57,50115</w:t>
      </w:r>
    </w:p>
    <w:p>
      <w:pPr>
        <w:jc w:val="right"/>
        <w:spacing w:line="336" w:lineRule="auto"/>
      </w:pPr>
      <w:r>
        <w:rPr>
          <w:b/>
        </w:rPr>
        <w:t xml:space="preserve">Prezzo a cad: € 632,51265</w:t>
      </w:r>
    </w:p>
    <w:p>
      <w:pPr>
        <w:rPr>
          <w:sz w:val="10"/>
          <w:szCs w:val="10"/>
        </w:rPr>
      </w:pPr>
    </w:p>
    <w:p>
      <w:pPr>
        <w:rPr>
          <w:sz w:val="10"/>
          <w:szCs w:val="10"/>
        </w:rPr>
      </w:pPr>
    </w:p>
    <w:p>
      <w:pPr/>
      <w:r>
        <w:rPr>
          <w:b/>
        </w:rPr>
        <w:t xml:space="preserve">Codice regionale: TOS16_PR.P15.065.065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065 - Tee a 45° ridotto SN 8 kN/m2, diametro esterno  mm 1000 riduzione da 630 a 125-160</w:t>
            </w:r>
          </w:p>
        </w:tc>
      </w:tr>
    </w:tbl>
    <w:p>
      <w:pPr>
        <w:jc w:val="right"/>
      </w:pPr>
    </w:p>
    <w:p>
      <w:pPr>
        <w:jc w:val="right"/>
        <w:spacing w:line="336" w:lineRule="auto"/>
      </w:pPr>
      <w:r>
        <w:rPr>
          <w:b/>
        </w:rPr>
        <w:t xml:space="preserve">Prezzo senza S. G. e Util. a cad: € 669,43800</w:t>
      </w:r>
    </w:p>
    <w:p>
      <w:pPr>
        <w:jc w:val="right"/>
        <w:spacing w:line="336" w:lineRule="auto"/>
      </w:pPr>
      <w:r>
        <w:rPr>
          <w:b/>
        </w:rPr>
        <w:t xml:space="preserve">Spese generali € 100,41570</w:t>
      </w:r>
    </w:p>
    <w:p>
      <w:pPr>
        <w:jc w:val="right"/>
        <w:spacing w:line="336" w:lineRule="auto"/>
      </w:pPr>
      <w:r>
        <w:rPr>
          <w:b/>
        </w:rPr>
        <w:t xml:space="preserve">Utili di impresa € 76,98537</w:t>
      </w:r>
    </w:p>
    <w:p>
      <w:pPr>
        <w:jc w:val="right"/>
        <w:spacing w:line="336" w:lineRule="auto"/>
      </w:pPr>
      <w:r>
        <w:rPr>
          <w:b/>
        </w:rPr>
        <w:t xml:space="preserve">Prezzo a cad: € 846,83907</w:t>
      </w:r>
    </w:p>
    <w:p>
      <w:pPr>
        <w:rPr>
          <w:sz w:val="10"/>
          <w:szCs w:val="10"/>
        </w:rPr>
      </w:pPr>
    </w:p>
    <w:p>
      <w:pPr>
        <w:rPr>
          <w:sz w:val="10"/>
          <w:szCs w:val="10"/>
        </w:rPr>
      </w:pPr>
    </w:p>
    <w:p>
      <w:pPr/>
      <w:r>
        <w:rPr>
          <w:b/>
        </w:rPr>
        <w:t xml:space="preserve">Codice regionale: TOS16_PR.P15.065.066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066 - Tee a 45° ridotto SN 8 kN/m2, diametro esterno  mm 1200 riduzione da 630 a 125-160</w:t>
            </w:r>
          </w:p>
        </w:tc>
      </w:tr>
    </w:tbl>
    <w:p>
      <w:pPr>
        <w:jc w:val="right"/>
      </w:pPr>
    </w:p>
    <w:p>
      <w:pPr>
        <w:jc w:val="right"/>
        <w:spacing w:line="336" w:lineRule="auto"/>
      </w:pPr>
      <w:r>
        <w:rPr>
          <w:b/>
        </w:rPr>
        <w:t xml:space="preserve">Prezzo senza S. G. e Util. a cad: € 904,17600</w:t>
      </w:r>
    </w:p>
    <w:p>
      <w:pPr>
        <w:jc w:val="right"/>
        <w:spacing w:line="336" w:lineRule="auto"/>
      </w:pPr>
      <w:r>
        <w:rPr>
          <w:b/>
        </w:rPr>
        <w:t xml:space="preserve">Spese generali € 135,62640</w:t>
      </w:r>
    </w:p>
    <w:p>
      <w:pPr>
        <w:jc w:val="right"/>
        <w:spacing w:line="336" w:lineRule="auto"/>
      </w:pPr>
      <w:r>
        <w:rPr>
          <w:b/>
        </w:rPr>
        <w:t xml:space="preserve">Utili di impresa € 103,98024</w:t>
      </w:r>
    </w:p>
    <w:p>
      <w:pPr>
        <w:jc w:val="right"/>
        <w:spacing w:line="336" w:lineRule="auto"/>
      </w:pPr>
      <w:r>
        <w:rPr>
          <w:b/>
        </w:rPr>
        <w:t xml:space="preserve">Prezzo a cad: € 1.143,78264</w:t>
      </w:r>
    </w:p>
    <w:p>
      <w:pPr>
        <w:rPr>
          <w:sz w:val="10"/>
          <w:szCs w:val="10"/>
        </w:rPr>
      </w:pPr>
    </w:p>
    <w:p>
      <w:pPr>
        <w:rPr>
          <w:sz w:val="10"/>
          <w:szCs w:val="10"/>
        </w:rPr>
      </w:pPr>
    </w:p>
    <w:p>
      <w:pPr/>
      <w:r>
        <w:rPr>
          <w:b/>
        </w:rPr>
        <w:t xml:space="preserve">Codice regionale: TOS16_PR.P15.065.067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067 - Manicotto ridotto SN 8 kN/m2, diametro esterno  mm 160 riduzione a 125</w:t>
            </w:r>
          </w:p>
        </w:tc>
      </w:tr>
    </w:tbl>
    <w:p>
      <w:pPr>
        <w:jc w:val="right"/>
      </w:pPr>
    </w:p>
    <w:p>
      <w:pPr>
        <w:jc w:val="right"/>
        <w:spacing w:line="336" w:lineRule="auto"/>
      </w:pPr>
      <w:r>
        <w:rPr>
          <w:b/>
        </w:rPr>
        <w:t xml:space="preserve">Prezzo senza S. G. e Util. a cad: € 1,05000</w:t>
      </w:r>
    </w:p>
    <w:p>
      <w:pPr>
        <w:jc w:val="right"/>
        <w:spacing w:line="336" w:lineRule="auto"/>
      </w:pPr>
      <w:r>
        <w:rPr>
          <w:b/>
        </w:rPr>
        <w:t xml:space="preserve">Spese generali € 0,15750</w:t>
      </w:r>
    </w:p>
    <w:p>
      <w:pPr>
        <w:jc w:val="right"/>
        <w:spacing w:line="336" w:lineRule="auto"/>
      </w:pPr>
      <w:r>
        <w:rPr>
          <w:b/>
        </w:rPr>
        <w:t xml:space="preserve">Utili di impresa € 0,12075</w:t>
      </w:r>
    </w:p>
    <w:p>
      <w:pPr>
        <w:jc w:val="right"/>
        <w:spacing w:line="336" w:lineRule="auto"/>
      </w:pPr>
      <w:r>
        <w:rPr>
          <w:b/>
        </w:rPr>
        <w:t xml:space="preserve">Prezzo a cad: € 1,32825</w:t>
      </w:r>
    </w:p>
    <w:p>
      <w:pPr>
        <w:rPr>
          <w:sz w:val="10"/>
          <w:szCs w:val="10"/>
        </w:rPr>
      </w:pPr>
    </w:p>
    <w:p>
      <w:pPr>
        <w:rPr>
          <w:sz w:val="10"/>
          <w:szCs w:val="10"/>
        </w:rPr>
      </w:pPr>
    </w:p>
    <w:p>
      <w:pPr/>
      <w:r>
        <w:rPr>
          <w:b/>
        </w:rPr>
        <w:t xml:space="preserve">Codice regionale: TOS16_PR.P15.065.068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068 - Manicotto ridotto SN 8 kN/m2, diametro esterno  mm 200 riduzione da 160 a 125</w:t>
            </w:r>
          </w:p>
        </w:tc>
      </w:tr>
    </w:tbl>
    <w:p>
      <w:pPr>
        <w:jc w:val="right"/>
      </w:pPr>
    </w:p>
    <w:p>
      <w:pPr>
        <w:jc w:val="right"/>
        <w:spacing w:line="336" w:lineRule="auto"/>
      </w:pPr>
      <w:r>
        <w:rPr>
          <w:b/>
        </w:rPr>
        <w:t xml:space="preserve">Prezzo senza S. G. e Util. a cad: € 1,40700</w:t>
      </w:r>
    </w:p>
    <w:p>
      <w:pPr>
        <w:jc w:val="right"/>
        <w:spacing w:line="336" w:lineRule="auto"/>
      </w:pPr>
      <w:r>
        <w:rPr>
          <w:b/>
        </w:rPr>
        <w:t xml:space="preserve">Spese generali € 0,21105</w:t>
      </w:r>
    </w:p>
    <w:p>
      <w:pPr>
        <w:jc w:val="right"/>
        <w:spacing w:line="336" w:lineRule="auto"/>
      </w:pPr>
      <w:r>
        <w:rPr>
          <w:b/>
        </w:rPr>
        <w:t xml:space="preserve">Utili di impresa € 0,16181</w:t>
      </w:r>
    </w:p>
    <w:p>
      <w:pPr>
        <w:jc w:val="right"/>
        <w:spacing w:line="336" w:lineRule="auto"/>
      </w:pPr>
      <w:r>
        <w:rPr>
          <w:b/>
        </w:rPr>
        <w:t xml:space="preserve">Prezzo a cad: € 1,77986</w:t>
      </w:r>
    </w:p>
    <w:p>
      <w:pPr>
        <w:rPr>
          <w:sz w:val="10"/>
          <w:szCs w:val="10"/>
        </w:rPr>
      </w:pPr>
    </w:p>
    <w:p>
      <w:pPr>
        <w:rPr>
          <w:sz w:val="10"/>
          <w:szCs w:val="10"/>
        </w:rPr>
      </w:pPr>
    </w:p>
    <w:p>
      <w:pPr/>
      <w:r>
        <w:rPr>
          <w:b/>
        </w:rPr>
        <w:t xml:space="preserve">Codice regionale: TOS16_PR.P15.065.069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069 - Manicotto ridotto SN 8 kN/m2, diametro esterno  mm 250 riduzione da 200 a 125</w:t>
            </w:r>
          </w:p>
        </w:tc>
      </w:tr>
    </w:tbl>
    <w:p>
      <w:pPr>
        <w:jc w:val="right"/>
      </w:pPr>
    </w:p>
    <w:p>
      <w:pPr>
        <w:jc w:val="right"/>
        <w:spacing w:line="336" w:lineRule="auto"/>
      </w:pPr>
      <w:r>
        <w:rPr>
          <w:b/>
        </w:rPr>
        <w:t xml:space="preserve">Prezzo senza S. G. e Util. a cad: € 3,26340</w:t>
      </w:r>
    </w:p>
    <w:p>
      <w:pPr>
        <w:jc w:val="right"/>
        <w:spacing w:line="336" w:lineRule="auto"/>
      </w:pPr>
      <w:r>
        <w:rPr>
          <w:b/>
        </w:rPr>
        <w:t xml:space="preserve">Spese generali € 0,48951</w:t>
      </w:r>
    </w:p>
    <w:p>
      <w:pPr>
        <w:jc w:val="right"/>
        <w:spacing w:line="336" w:lineRule="auto"/>
      </w:pPr>
      <w:r>
        <w:rPr>
          <w:b/>
        </w:rPr>
        <w:t xml:space="preserve">Utili di impresa € 0,37529</w:t>
      </w:r>
    </w:p>
    <w:p>
      <w:pPr>
        <w:jc w:val="right"/>
        <w:spacing w:line="336" w:lineRule="auto"/>
      </w:pPr>
      <w:r>
        <w:rPr>
          <w:b/>
        </w:rPr>
        <w:t xml:space="preserve">Prezzo a cad: € 4,12820</w:t>
      </w:r>
    </w:p>
    <w:p>
      <w:pPr>
        <w:rPr>
          <w:sz w:val="10"/>
          <w:szCs w:val="10"/>
        </w:rPr>
      </w:pPr>
    </w:p>
    <w:p>
      <w:pPr>
        <w:rPr>
          <w:sz w:val="10"/>
          <w:szCs w:val="10"/>
        </w:rPr>
      </w:pPr>
    </w:p>
    <w:p>
      <w:pPr/>
      <w:r>
        <w:rPr>
          <w:b/>
        </w:rPr>
        <w:t xml:space="preserve">Codice regionale: TOS16_PR.P15.065.070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070 - Manicotto ridotto SN 8 kN/m2, diametro esterno  mm 315 riduzione da 250 a 125</w:t>
            </w:r>
          </w:p>
        </w:tc>
      </w:tr>
    </w:tbl>
    <w:p>
      <w:pPr>
        <w:jc w:val="right"/>
      </w:pPr>
    </w:p>
    <w:p>
      <w:pPr>
        <w:jc w:val="right"/>
        <w:spacing w:line="336" w:lineRule="auto"/>
      </w:pPr>
      <w:r>
        <w:rPr>
          <w:b/>
        </w:rPr>
        <w:t xml:space="preserve">Prezzo senza S. G. e Util. a cad: € 4,52760</w:t>
      </w:r>
    </w:p>
    <w:p>
      <w:pPr>
        <w:jc w:val="right"/>
        <w:spacing w:line="336" w:lineRule="auto"/>
      </w:pPr>
      <w:r>
        <w:rPr>
          <w:b/>
        </w:rPr>
        <w:t xml:space="preserve">Spese generali € 0,67914</w:t>
      </w:r>
    </w:p>
    <w:p>
      <w:pPr>
        <w:jc w:val="right"/>
        <w:spacing w:line="336" w:lineRule="auto"/>
      </w:pPr>
      <w:r>
        <w:rPr>
          <w:b/>
        </w:rPr>
        <w:t xml:space="preserve">Utili di impresa € 0,52067</w:t>
      </w:r>
    </w:p>
    <w:p>
      <w:pPr>
        <w:jc w:val="right"/>
        <w:spacing w:line="336" w:lineRule="auto"/>
      </w:pPr>
      <w:r>
        <w:rPr>
          <w:b/>
        </w:rPr>
        <w:t xml:space="preserve">Prezzo a cad: € 5,72741</w:t>
      </w:r>
    </w:p>
    <w:p>
      <w:pPr>
        <w:rPr>
          <w:sz w:val="10"/>
          <w:szCs w:val="10"/>
        </w:rPr>
      </w:pPr>
    </w:p>
    <w:p>
      <w:pPr>
        <w:rPr>
          <w:sz w:val="10"/>
          <w:szCs w:val="10"/>
        </w:rPr>
      </w:pPr>
    </w:p>
    <w:p>
      <w:pPr/>
      <w:r>
        <w:rPr>
          <w:b/>
        </w:rPr>
        <w:t xml:space="preserve">Codice regionale: TOS16_PR.P15.065.071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071 - Manicotto ridotto SN 8 kN/m2, diametro esterno  mm 400 riduzione da 315 a 125</w:t>
            </w:r>
          </w:p>
        </w:tc>
      </w:tr>
    </w:tbl>
    <w:p>
      <w:pPr>
        <w:jc w:val="right"/>
      </w:pPr>
    </w:p>
    <w:p>
      <w:pPr>
        <w:jc w:val="right"/>
        <w:spacing w:line="336" w:lineRule="auto"/>
      </w:pPr>
      <w:r>
        <w:rPr>
          <w:b/>
        </w:rPr>
        <w:t xml:space="preserve">Prezzo senza S. G. e Util. a cad: € 6,73260</w:t>
      </w:r>
    </w:p>
    <w:p>
      <w:pPr>
        <w:jc w:val="right"/>
        <w:spacing w:line="336" w:lineRule="auto"/>
      </w:pPr>
      <w:r>
        <w:rPr>
          <w:b/>
        </w:rPr>
        <w:t xml:space="preserve">Spese generali € 1,00989</w:t>
      </w:r>
    </w:p>
    <w:p>
      <w:pPr>
        <w:jc w:val="right"/>
        <w:spacing w:line="336" w:lineRule="auto"/>
      </w:pPr>
      <w:r>
        <w:rPr>
          <w:b/>
        </w:rPr>
        <w:t xml:space="preserve">Utili di impresa € 0,77425</w:t>
      </w:r>
    </w:p>
    <w:p>
      <w:pPr>
        <w:jc w:val="right"/>
        <w:spacing w:line="336" w:lineRule="auto"/>
      </w:pPr>
      <w:r>
        <w:rPr>
          <w:b/>
        </w:rPr>
        <w:t xml:space="preserve">Prezzo a cad: € 8,51674</w:t>
      </w:r>
    </w:p>
    <w:p>
      <w:pPr>
        <w:rPr>
          <w:sz w:val="10"/>
          <w:szCs w:val="10"/>
        </w:rPr>
      </w:pPr>
    </w:p>
    <w:p>
      <w:pPr>
        <w:rPr>
          <w:sz w:val="10"/>
          <w:szCs w:val="10"/>
        </w:rPr>
      </w:pPr>
    </w:p>
    <w:p>
      <w:pPr/>
      <w:r>
        <w:rPr>
          <w:b/>
        </w:rPr>
        <w:t xml:space="preserve">Codice regionale: TOS16_PR.P15.065.072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072 - Manicotto ridotto SN 8 kN/m2, diametro esterno  mm 500 riduzione da 400 a 125</w:t>
            </w:r>
          </w:p>
        </w:tc>
      </w:tr>
    </w:tbl>
    <w:p>
      <w:pPr>
        <w:jc w:val="right"/>
      </w:pPr>
    </w:p>
    <w:p>
      <w:pPr>
        <w:jc w:val="right"/>
        <w:spacing w:line="336" w:lineRule="auto"/>
      </w:pPr>
      <w:r>
        <w:rPr>
          <w:b/>
        </w:rPr>
        <w:t xml:space="preserve">Prezzo senza S. G. e Util. a cad: € 11,19300</w:t>
      </w:r>
    </w:p>
    <w:p>
      <w:pPr>
        <w:jc w:val="right"/>
        <w:spacing w:line="336" w:lineRule="auto"/>
      </w:pPr>
      <w:r>
        <w:rPr>
          <w:b/>
        </w:rPr>
        <w:t xml:space="preserve">Spese generali € 1,67895</w:t>
      </w:r>
    </w:p>
    <w:p>
      <w:pPr>
        <w:jc w:val="right"/>
        <w:spacing w:line="336" w:lineRule="auto"/>
      </w:pPr>
      <w:r>
        <w:rPr>
          <w:b/>
        </w:rPr>
        <w:t xml:space="preserve">Utili di impresa € 1,28720</w:t>
      </w:r>
    </w:p>
    <w:p>
      <w:pPr>
        <w:jc w:val="right"/>
        <w:spacing w:line="336" w:lineRule="auto"/>
      </w:pPr>
      <w:r>
        <w:rPr>
          <w:b/>
        </w:rPr>
        <w:t xml:space="preserve">Prezzo a cad: € 14,15915</w:t>
      </w:r>
    </w:p>
    <w:p>
      <w:pPr>
        <w:rPr>
          <w:sz w:val="10"/>
          <w:szCs w:val="10"/>
        </w:rPr>
      </w:pPr>
    </w:p>
    <w:p>
      <w:pPr>
        <w:rPr>
          <w:sz w:val="10"/>
          <w:szCs w:val="10"/>
        </w:rPr>
      </w:pPr>
    </w:p>
    <w:p>
      <w:pPr/>
      <w:r>
        <w:rPr>
          <w:b/>
        </w:rPr>
        <w:t xml:space="preserve">Codice regionale: TOS16_PR.P15.065.073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073 - Manicotto ridotto SN 8 kN/m2, diametro esterno  mm 800 riduzione da 630 a 125</w:t>
            </w:r>
          </w:p>
        </w:tc>
      </w:tr>
    </w:tbl>
    <w:p>
      <w:pPr>
        <w:jc w:val="right"/>
      </w:pPr>
    </w:p>
    <w:p>
      <w:pPr>
        <w:jc w:val="right"/>
        <w:spacing w:line="336" w:lineRule="auto"/>
      </w:pPr>
      <w:r>
        <w:rPr>
          <w:b/>
        </w:rPr>
        <w:t xml:space="preserve">Prezzo senza S. G. e Util. a cad: € 93,78600</w:t>
      </w:r>
    </w:p>
    <w:p>
      <w:pPr>
        <w:jc w:val="right"/>
        <w:spacing w:line="336" w:lineRule="auto"/>
      </w:pPr>
      <w:r>
        <w:rPr>
          <w:b/>
        </w:rPr>
        <w:t xml:space="preserve">Spese generali € 14,06790</w:t>
      </w:r>
    </w:p>
    <w:p>
      <w:pPr>
        <w:jc w:val="right"/>
        <w:spacing w:line="336" w:lineRule="auto"/>
      </w:pPr>
      <w:r>
        <w:rPr>
          <w:b/>
        </w:rPr>
        <w:t xml:space="preserve">Utili di impresa € 10,78539</w:t>
      </w:r>
    </w:p>
    <w:p>
      <w:pPr>
        <w:jc w:val="right"/>
        <w:spacing w:line="336" w:lineRule="auto"/>
      </w:pPr>
      <w:r>
        <w:rPr>
          <w:b/>
        </w:rPr>
        <w:t xml:space="preserve">Prezzo a cad: € 118,63929</w:t>
      </w:r>
    </w:p>
    <w:p>
      <w:pPr>
        <w:rPr>
          <w:sz w:val="10"/>
          <w:szCs w:val="10"/>
        </w:rPr>
      </w:pPr>
    </w:p>
    <w:p>
      <w:pPr>
        <w:rPr>
          <w:sz w:val="10"/>
          <w:szCs w:val="10"/>
        </w:rPr>
      </w:pPr>
    </w:p>
    <w:p>
      <w:pPr/>
      <w:r>
        <w:rPr>
          <w:b/>
        </w:rPr>
        <w:t xml:space="preserve">Codice regionale: TOS16_PR.P15.065.074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074 - Manicotto ridotto SN 8 kN/m2, diametro esterno  mm 1000 riduzione da 630 a 125</w:t>
            </w:r>
          </w:p>
        </w:tc>
      </w:tr>
    </w:tbl>
    <w:p>
      <w:pPr>
        <w:jc w:val="right"/>
      </w:pPr>
    </w:p>
    <w:p>
      <w:pPr>
        <w:jc w:val="right"/>
        <w:spacing w:line="336" w:lineRule="auto"/>
      </w:pPr>
      <w:r>
        <w:rPr>
          <w:b/>
        </w:rPr>
        <w:t xml:space="preserve">Prezzo senza S. G. e Util. a cad: € 149,68800</w:t>
      </w:r>
    </w:p>
    <w:p>
      <w:pPr>
        <w:jc w:val="right"/>
        <w:spacing w:line="336" w:lineRule="auto"/>
      </w:pPr>
      <w:r>
        <w:rPr>
          <w:b/>
        </w:rPr>
        <w:t xml:space="preserve">Spese generali € 22,45320</w:t>
      </w:r>
    </w:p>
    <w:p>
      <w:pPr>
        <w:jc w:val="right"/>
        <w:spacing w:line="336" w:lineRule="auto"/>
      </w:pPr>
      <w:r>
        <w:rPr>
          <w:b/>
        </w:rPr>
        <w:t xml:space="preserve">Utili di impresa € 17,21412</w:t>
      </w:r>
    </w:p>
    <w:p>
      <w:pPr>
        <w:jc w:val="right"/>
        <w:spacing w:line="336" w:lineRule="auto"/>
      </w:pPr>
      <w:r>
        <w:rPr>
          <w:b/>
        </w:rPr>
        <w:t xml:space="preserve">Prezzo a cad: € 189,35532</w:t>
      </w:r>
    </w:p>
    <w:p>
      <w:pPr>
        <w:rPr>
          <w:sz w:val="10"/>
          <w:szCs w:val="10"/>
        </w:rPr>
      </w:pPr>
    </w:p>
    <w:p>
      <w:pPr>
        <w:rPr>
          <w:sz w:val="10"/>
          <w:szCs w:val="10"/>
        </w:rPr>
      </w:pPr>
    </w:p>
    <w:p>
      <w:pPr/>
      <w:r>
        <w:rPr>
          <w:b/>
        </w:rPr>
        <w:t xml:space="preserve">Codice regionale: TOS16_PR.P15.065.075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075 - Manicotto ridotto SN 8 kN/m2, diametro esterno  mm 1200 riduzione da 630 a 125</w:t>
            </w:r>
          </w:p>
        </w:tc>
      </w:tr>
    </w:tbl>
    <w:p>
      <w:pPr>
        <w:jc w:val="right"/>
      </w:pPr>
    </w:p>
    <w:p>
      <w:pPr>
        <w:jc w:val="right"/>
        <w:spacing w:line="336" w:lineRule="auto"/>
      </w:pPr>
      <w:r>
        <w:rPr>
          <w:b/>
        </w:rPr>
        <w:t xml:space="preserve">Prezzo senza S. G. e Util. a cad: € 224,53200</w:t>
      </w:r>
    </w:p>
    <w:p>
      <w:pPr>
        <w:jc w:val="right"/>
        <w:spacing w:line="336" w:lineRule="auto"/>
      </w:pPr>
      <w:r>
        <w:rPr>
          <w:b/>
        </w:rPr>
        <w:t xml:space="preserve">Spese generali € 33,67980</w:t>
      </w:r>
    </w:p>
    <w:p>
      <w:pPr>
        <w:jc w:val="right"/>
        <w:spacing w:line="336" w:lineRule="auto"/>
      </w:pPr>
      <w:r>
        <w:rPr>
          <w:b/>
        </w:rPr>
        <w:t xml:space="preserve">Utili di impresa € 25,82118</w:t>
      </w:r>
    </w:p>
    <w:p>
      <w:pPr>
        <w:jc w:val="right"/>
        <w:spacing w:line="336" w:lineRule="auto"/>
      </w:pPr>
      <w:r>
        <w:rPr>
          <w:b/>
        </w:rPr>
        <w:t xml:space="preserve">Prezzo a cad: € 284,03298</w:t>
      </w:r>
    </w:p>
    <w:p>
      <w:pPr>
        <w:rPr>
          <w:sz w:val="10"/>
          <w:szCs w:val="10"/>
        </w:rPr>
      </w:pPr>
    </w:p>
    <w:p>
      <w:pPr>
        <w:rPr>
          <w:sz w:val="10"/>
          <w:szCs w:val="10"/>
        </w:rPr>
      </w:pPr>
    </w:p>
    <w:p>
      <w:pPr/>
      <w:r>
        <w:rPr>
          <w:b/>
        </w:rPr>
        <w:t xml:space="preserve">Codice regionale: TOS16_PR.P15.065.077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077 - Ispezione lineare SN 8 kN/m2, diametro esterno mm 160</w:t>
            </w:r>
          </w:p>
        </w:tc>
      </w:tr>
    </w:tbl>
    <w:p>
      <w:pPr>
        <w:jc w:val="right"/>
      </w:pPr>
    </w:p>
    <w:p>
      <w:pPr>
        <w:jc w:val="right"/>
        <w:spacing w:line="336" w:lineRule="auto"/>
      </w:pPr>
      <w:r>
        <w:rPr>
          <w:b/>
        </w:rPr>
        <w:t xml:space="preserve">Prezzo senza S. G. e Util. a cad: € 38,85000</w:t>
      </w:r>
    </w:p>
    <w:p>
      <w:pPr>
        <w:jc w:val="right"/>
        <w:spacing w:line="336" w:lineRule="auto"/>
      </w:pPr>
      <w:r>
        <w:rPr>
          <w:b/>
        </w:rPr>
        <w:t xml:space="preserve">Spese generali € 5,82750</w:t>
      </w:r>
    </w:p>
    <w:p>
      <w:pPr>
        <w:jc w:val="right"/>
        <w:spacing w:line="336" w:lineRule="auto"/>
      </w:pPr>
      <w:r>
        <w:rPr>
          <w:b/>
        </w:rPr>
        <w:t xml:space="preserve">Utili di impresa € 4,46775</w:t>
      </w:r>
    </w:p>
    <w:p>
      <w:pPr>
        <w:jc w:val="right"/>
        <w:spacing w:line="336" w:lineRule="auto"/>
      </w:pPr>
      <w:r>
        <w:rPr>
          <w:b/>
        </w:rPr>
        <w:t xml:space="preserve">Prezzo a cad: € 49,14525</w:t>
      </w:r>
    </w:p>
    <w:p>
      <w:pPr>
        <w:rPr>
          <w:sz w:val="10"/>
          <w:szCs w:val="10"/>
        </w:rPr>
      </w:pPr>
    </w:p>
    <w:p>
      <w:pPr>
        <w:rPr>
          <w:sz w:val="10"/>
          <w:szCs w:val="10"/>
        </w:rPr>
      </w:pPr>
    </w:p>
    <w:p>
      <w:pPr/>
      <w:r>
        <w:rPr>
          <w:b/>
        </w:rPr>
        <w:t xml:space="preserve">Codice regionale: TOS16_PR.P15.065.078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078 - Ispezione lineare SN 8 kN/m2, diametro esterno mm 200</w:t>
            </w:r>
          </w:p>
        </w:tc>
      </w:tr>
    </w:tbl>
    <w:p>
      <w:pPr>
        <w:jc w:val="right"/>
      </w:pPr>
    </w:p>
    <w:p>
      <w:pPr>
        <w:jc w:val="right"/>
        <w:spacing w:line="336" w:lineRule="auto"/>
      </w:pPr>
      <w:r>
        <w:rPr>
          <w:b/>
        </w:rPr>
        <w:t xml:space="preserve">Prezzo senza S. G. e Util. a cad: € 46,87200</w:t>
      </w:r>
    </w:p>
    <w:p>
      <w:pPr>
        <w:jc w:val="right"/>
        <w:spacing w:line="336" w:lineRule="auto"/>
      </w:pPr>
      <w:r>
        <w:rPr>
          <w:b/>
        </w:rPr>
        <w:t xml:space="preserve">Spese generali € 7,03080</w:t>
      </w:r>
    </w:p>
    <w:p>
      <w:pPr>
        <w:jc w:val="right"/>
        <w:spacing w:line="336" w:lineRule="auto"/>
      </w:pPr>
      <w:r>
        <w:rPr>
          <w:b/>
        </w:rPr>
        <w:t xml:space="preserve">Utili di impresa € 5,39028</w:t>
      </w:r>
    </w:p>
    <w:p>
      <w:pPr>
        <w:jc w:val="right"/>
        <w:spacing w:line="336" w:lineRule="auto"/>
      </w:pPr>
      <w:r>
        <w:rPr>
          <w:b/>
        </w:rPr>
        <w:t xml:space="preserve">Prezzo a cad: € 59,29308</w:t>
      </w:r>
    </w:p>
    <w:p>
      <w:pPr>
        <w:rPr>
          <w:sz w:val="10"/>
          <w:szCs w:val="10"/>
        </w:rPr>
      </w:pPr>
    </w:p>
    <w:p>
      <w:pPr>
        <w:rPr>
          <w:sz w:val="10"/>
          <w:szCs w:val="10"/>
        </w:rPr>
      </w:pPr>
    </w:p>
    <w:p>
      <w:pPr/>
      <w:r>
        <w:rPr>
          <w:b/>
        </w:rPr>
        <w:t xml:space="preserve">Codice regionale: TOS16_PR.P15.065.079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079 - Ispezione lineare SN 8 kN/m2, diametro esterno mm 250</w:t>
            </w:r>
          </w:p>
        </w:tc>
      </w:tr>
    </w:tbl>
    <w:p>
      <w:pPr>
        <w:jc w:val="right"/>
      </w:pPr>
    </w:p>
    <w:p>
      <w:pPr>
        <w:jc w:val="right"/>
        <w:spacing w:line="336" w:lineRule="auto"/>
      </w:pPr>
      <w:r>
        <w:rPr>
          <w:b/>
        </w:rPr>
        <w:t xml:space="preserve">Prezzo senza S. G. e Util. a cad: € 47,62800</w:t>
      </w:r>
    </w:p>
    <w:p>
      <w:pPr>
        <w:jc w:val="right"/>
        <w:spacing w:line="336" w:lineRule="auto"/>
      </w:pPr>
      <w:r>
        <w:rPr>
          <w:b/>
        </w:rPr>
        <w:t xml:space="preserve">Spese generali € 7,14420</w:t>
      </w:r>
    </w:p>
    <w:p>
      <w:pPr>
        <w:jc w:val="right"/>
        <w:spacing w:line="336" w:lineRule="auto"/>
      </w:pPr>
      <w:r>
        <w:rPr>
          <w:b/>
        </w:rPr>
        <w:t xml:space="preserve">Utili di impresa € 5,47722</w:t>
      </w:r>
    </w:p>
    <w:p>
      <w:pPr>
        <w:jc w:val="right"/>
        <w:spacing w:line="336" w:lineRule="auto"/>
      </w:pPr>
      <w:r>
        <w:rPr>
          <w:b/>
        </w:rPr>
        <w:t xml:space="preserve">Prezzo a cad: € 60,24942</w:t>
      </w:r>
    </w:p>
    <w:p>
      <w:pPr>
        <w:rPr>
          <w:sz w:val="10"/>
          <w:szCs w:val="10"/>
        </w:rPr>
      </w:pPr>
    </w:p>
    <w:p>
      <w:pPr>
        <w:rPr>
          <w:sz w:val="10"/>
          <w:szCs w:val="10"/>
        </w:rPr>
      </w:pPr>
    </w:p>
    <w:p>
      <w:pPr/>
      <w:r>
        <w:rPr>
          <w:b/>
        </w:rPr>
        <w:t xml:space="preserve">Codice regionale: TOS16_PR.P15.065.080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080 - Ispezione lineare SN 8 kN/m2, diametro esterno mm 315</w:t>
            </w:r>
          </w:p>
        </w:tc>
      </w:tr>
    </w:tbl>
    <w:p>
      <w:pPr>
        <w:jc w:val="right"/>
      </w:pPr>
    </w:p>
    <w:p>
      <w:pPr>
        <w:jc w:val="right"/>
        <w:spacing w:line="336" w:lineRule="auto"/>
      </w:pPr>
      <w:r>
        <w:rPr>
          <w:b/>
        </w:rPr>
        <w:t xml:space="preserve">Prezzo senza S. G. e Util. a cad: € 53,71800</w:t>
      </w:r>
    </w:p>
    <w:p>
      <w:pPr>
        <w:jc w:val="right"/>
        <w:spacing w:line="336" w:lineRule="auto"/>
      </w:pPr>
      <w:r>
        <w:rPr>
          <w:b/>
        </w:rPr>
        <w:t xml:space="preserve">Spese generali € 8,05770</w:t>
      </w:r>
    </w:p>
    <w:p>
      <w:pPr>
        <w:jc w:val="right"/>
        <w:spacing w:line="336" w:lineRule="auto"/>
      </w:pPr>
      <w:r>
        <w:rPr>
          <w:b/>
        </w:rPr>
        <w:t xml:space="preserve">Utili di impresa € 6,17757</w:t>
      </w:r>
    </w:p>
    <w:p>
      <w:pPr>
        <w:jc w:val="right"/>
        <w:spacing w:line="336" w:lineRule="auto"/>
      </w:pPr>
      <w:r>
        <w:rPr>
          <w:b/>
        </w:rPr>
        <w:t xml:space="preserve">Prezzo a cad: € 67,95327</w:t>
      </w:r>
    </w:p>
    <w:p>
      <w:pPr>
        <w:rPr>
          <w:sz w:val="10"/>
          <w:szCs w:val="10"/>
        </w:rPr>
      </w:pPr>
    </w:p>
    <w:p>
      <w:pPr>
        <w:rPr>
          <w:sz w:val="10"/>
          <w:szCs w:val="10"/>
        </w:rPr>
      </w:pPr>
    </w:p>
    <w:p>
      <w:pPr/>
      <w:r>
        <w:rPr>
          <w:b/>
        </w:rPr>
        <w:t xml:space="preserve">Codice regionale: TOS16_PR.P15.065.081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081 - Ispezione lineare SN 8 kN/m2, diametro esterno mm 350</w:t>
            </w:r>
          </w:p>
        </w:tc>
      </w:tr>
    </w:tbl>
    <w:p>
      <w:pPr>
        <w:jc w:val="right"/>
      </w:pPr>
    </w:p>
    <w:p>
      <w:pPr>
        <w:jc w:val="right"/>
        <w:spacing w:line="336" w:lineRule="auto"/>
      </w:pPr>
      <w:r>
        <w:rPr>
          <w:b/>
        </w:rPr>
        <w:t xml:space="preserve">Prezzo senza S. G. e Util. a cad: € 55,35600</w:t>
      </w:r>
    </w:p>
    <w:p>
      <w:pPr>
        <w:jc w:val="right"/>
        <w:spacing w:line="336" w:lineRule="auto"/>
      </w:pPr>
      <w:r>
        <w:rPr>
          <w:b/>
        </w:rPr>
        <w:t xml:space="preserve">Spese generali € 8,30340</w:t>
      </w:r>
    </w:p>
    <w:p>
      <w:pPr>
        <w:jc w:val="right"/>
        <w:spacing w:line="336" w:lineRule="auto"/>
      </w:pPr>
      <w:r>
        <w:rPr>
          <w:b/>
        </w:rPr>
        <w:t xml:space="preserve">Utili di impresa € 6,36594</w:t>
      </w:r>
    </w:p>
    <w:p>
      <w:pPr>
        <w:jc w:val="right"/>
        <w:spacing w:line="336" w:lineRule="auto"/>
      </w:pPr>
      <w:r>
        <w:rPr>
          <w:b/>
        </w:rPr>
        <w:t xml:space="preserve">Prezzo a cad: € 70,02534</w:t>
      </w:r>
    </w:p>
    <w:p>
      <w:pPr>
        <w:rPr>
          <w:sz w:val="10"/>
          <w:szCs w:val="10"/>
        </w:rPr>
      </w:pPr>
    </w:p>
    <w:p>
      <w:pPr>
        <w:rPr>
          <w:sz w:val="10"/>
          <w:szCs w:val="10"/>
        </w:rPr>
      </w:pPr>
    </w:p>
    <w:p>
      <w:pPr/>
      <w:r>
        <w:rPr>
          <w:b/>
        </w:rPr>
        <w:t xml:space="preserve">Codice regionale: TOS16_PR.P15.065.082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082 - Ispezione lineare SN 8 kN/m2, diametro esterno mm 400</w:t>
            </w:r>
          </w:p>
        </w:tc>
      </w:tr>
    </w:tbl>
    <w:p>
      <w:pPr>
        <w:jc w:val="right"/>
      </w:pPr>
    </w:p>
    <w:p>
      <w:pPr>
        <w:jc w:val="right"/>
        <w:spacing w:line="336" w:lineRule="auto"/>
      </w:pPr>
      <w:r>
        <w:rPr>
          <w:b/>
        </w:rPr>
        <w:t xml:space="preserve">Prezzo senza S. G. e Util. a cad: € 57,37200</w:t>
      </w:r>
    </w:p>
    <w:p>
      <w:pPr>
        <w:jc w:val="right"/>
        <w:spacing w:line="336" w:lineRule="auto"/>
      </w:pPr>
      <w:r>
        <w:rPr>
          <w:b/>
        </w:rPr>
        <w:t xml:space="preserve">Spese generali € 8,60580</w:t>
      </w:r>
    </w:p>
    <w:p>
      <w:pPr>
        <w:jc w:val="right"/>
        <w:spacing w:line="336" w:lineRule="auto"/>
      </w:pPr>
      <w:r>
        <w:rPr>
          <w:b/>
        </w:rPr>
        <w:t xml:space="preserve">Utili di impresa € 6,59778</w:t>
      </w:r>
    </w:p>
    <w:p>
      <w:pPr>
        <w:jc w:val="right"/>
        <w:spacing w:line="336" w:lineRule="auto"/>
      </w:pPr>
      <w:r>
        <w:rPr>
          <w:b/>
        </w:rPr>
        <w:t xml:space="preserve">Prezzo a cad: € 72,57558</w:t>
      </w:r>
    </w:p>
    <w:p>
      <w:pPr>
        <w:rPr>
          <w:sz w:val="10"/>
          <w:szCs w:val="10"/>
        </w:rPr>
      </w:pPr>
    </w:p>
    <w:p>
      <w:pPr>
        <w:rPr>
          <w:sz w:val="10"/>
          <w:szCs w:val="10"/>
        </w:rPr>
      </w:pPr>
    </w:p>
    <w:p>
      <w:pPr/>
      <w:r>
        <w:rPr>
          <w:b/>
        </w:rPr>
        <w:t xml:space="preserve">Codice regionale: TOS16_PR.P15.065.083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083 - Ispezione lineare SN 8 kN/m2, diametro esterno mm 500</w:t>
            </w:r>
          </w:p>
        </w:tc>
      </w:tr>
    </w:tbl>
    <w:p>
      <w:pPr>
        <w:jc w:val="right"/>
      </w:pPr>
    </w:p>
    <w:p>
      <w:pPr>
        <w:jc w:val="right"/>
        <w:spacing w:line="336" w:lineRule="auto"/>
      </w:pPr>
      <w:r>
        <w:rPr>
          <w:b/>
        </w:rPr>
        <w:t xml:space="preserve">Prezzo senza S. G. e Util. a cad: € 65,77200</w:t>
      </w:r>
    </w:p>
    <w:p>
      <w:pPr>
        <w:jc w:val="right"/>
        <w:spacing w:line="336" w:lineRule="auto"/>
      </w:pPr>
      <w:r>
        <w:rPr>
          <w:b/>
        </w:rPr>
        <w:t xml:space="preserve">Spese generali € 9,86580</w:t>
      </w:r>
    </w:p>
    <w:p>
      <w:pPr>
        <w:jc w:val="right"/>
        <w:spacing w:line="336" w:lineRule="auto"/>
      </w:pPr>
      <w:r>
        <w:rPr>
          <w:b/>
        </w:rPr>
        <w:t xml:space="preserve">Utili di impresa € 7,56378</w:t>
      </w:r>
    </w:p>
    <w:p>
      <w:pPr>
        <w:jc w:val="right"/>
        <w:spacing w:line="336" w:lineRule="auto"/>
      </w:pPr>
      <w:r>
        <w:rPr>
          <w:b/>
        </w:rPr>
        <w:t xml:space="preserve">Prezzo a cad: € 83,20158</w:t>
      </w:r>
    </w:p>
    <w:p>
      <w:pPr>
        <w:rPr>
          <w:sz w:val="10"/>
          <w:szCs w:val="10"/>
        </w:rPr>
      </w:pPr>
    </w:p>
    <w:p>
      <w:pPr>
        <w:rPr>
          <w:sz w:val="10"/>
          <w:szCs w:val="10"/>
        </w:rPr>
      </w:pPr>
    </w:p>
    <w:p>
      <w:pPr/>
      <w:r>
        <w:rPr>
          <w:b/>
        </w:rPr>
        <w:t xml:space="preserve">Codice regionale: TOS16_PR.P15.065.084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084 - Ispezione lineare SN 8 kN/m2, diametro esterno mm 700</w:t>
            </w:r>
          </w:p>
        </w:tc>
      </w:tr>
    </w:tbl>
    <w:p>
      <w:pPr>
        <w:jc w:val="right"/>
      </w:pPr>
    </w:p>
    <w:p>
      <w:pPr>
        <w:jc w:val="right"/>
        <w:spacing w:line="336" w:lineRule="auto"/>
      </w:pPr>
      <w:r>
        <w:rPr>
          <w:b/>
        </w:rPr>
        <w:t xml:space="preserve">Prezzo senza S. G. e Util. a cad: € 106,98240</w:t>
      </w:r>
    </w:p>
    <w:p>
      <w:pPr>
        <w:jc w:val="right"/>
        <w:spacing w:line="336" w:lineRule="auto"/>
      </w:pPr>
      <w:r>
        <w:rPr>
          <w:b/>
        </w:rPr>
        <w:t xml:space="preserve">Spese generali € 16,04736</w:t>
      </w:r>
    </w:p>
    <w:p>
      <w:pPr>
        <w:jc w:val="right"/>
        <w:spacing w:line="336" w:lineRule="auto"/>
      </w:pPr>
      <w:r>
        <w:rPr>
          <w:b/>
        </w:rPr>
        <w:t xml:space="preserve">Utili di impresa € 12,30298</w:t>
      </w:r>
    </w:p>
    <w:p>
      <w:pPr>
        <w:jc w:val="right"/>
        <w:spacing w:line="336" w:lineRule="auto"/>
      </w:pPr>
      <w:r>
        <w:rPr>
          <w:b/>
        </w:rPr>
        <w:t xml:space="preserve">Prezzo a cad: € 135,33274</w:t>
      </w:r>
    </w:p>
    <w:p>
      <w:pPr>
        <w:rPr>
          <w:sz w:val="10"/>
          <w:szCs w:val="10"/>
        </w:rPr>
      </w:pPr>
    </w:p>
    <w:p>
      <w:pPr>
        <w:rPr>
          <w:sz w:val="10"/>
          <w:szCs w:val="10"/>
        </w:rPr>
      </w:pPr>
    </w:p>
    <w:p>
      <w:pPr/>
      <w:r>
        <w:rPr>
          <w:b/>
        </w:rPr>
        <w:t xml:space="preserve">Codice regionale: TOS16_PR.P15.065.085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085 - Ispezione lineare SN 8 kN/m2, diametro esterno mm 800</w:t>
            </w:r>
          </w:p>
        </w:tc>
      </w:tr>
    </w:tbl>
    <w:p>
      <w:pPr>
        <w:jc w:val="right"/>
      </w:pPr>
    </w:p>
    <w:p>
      <w:pPr>
        <w:jc w:val="right"/>
        <w:spacing w:line="336" w:lineRule="auto"/>
      </w:pPr>
      <w:r>
        <w:rPr>
          <w:b/>
        </w:rPr>
        <w:t xml:space="preserve">Prezzo senza S. G. e Util. a cad: € 126,78960</w:t>
      </w:r>
    </w:p>
    <w:p>
      <w:pPr>
        <w:jc w:val="right"/>
        <w:spacing w:line="336" w:lineRule="auto"/>
      </w:pPr>
      <w:r>
        <w:rPr>
          <w:b/>
        </w:rPr>
        <w:t xml:space="preserve">Spese generali € 19,01844</w:t>
      </w:r>
    </w:p>
    <w:p>
      <w:pPr>
        <w:jc w:val="right"/>
        <w:spacing w:line="336" w:lineRule="auto"/>
      </w:pPr>
      <w:r>
        <w:rPr>
          <w:b/>
        </w:rPr>
        <w:t xml:space="preserve">Utili di impresa € 14,58080</w:t>
      </w:r>
    </w:p>
    <w:p>
      <w:pPr>
        <w:jc w:val="right"/>
        <w:spacing w:line="336" w:lineRule="auto"/>
      </w:pPr>
      <w:r>
        <w:rPr>
          <w:b/>
        </w:rPr>
        <w:t xml:space="preserve">Prezzo a cad: € 160,38884</w:t>
      </w:r>
    </w:p>
    <w:p>
      <w:pPr>
        <w:rPr>
          <w:sz w:val="10"/>
          <w:szCs w:val="10"/>
        </w:rPr>
      </w:pPr>
    </w:p>
    <w:p>
      <w:pPr>
        <w:rPr>
          <w:sz w:val="10"/>
          <w:szCs w:val="10"/>
        </w:rPr>
      </w:pPr>
    </w:p>
    <w:p>
      <w:pPr/>
      <w:r>
        <w:rPr>
          <w:b/>
        </w:rPr>
        <w:t xml:space="preserve">Codice regionale: TOS16_PR.P15.065.086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086 - Ispezione lineare SN 8 kN/m2, diametro esterno mm 1000</w:t>
            </w:r>
          </w:p>
        </w:tc>
      </w:tr>
    </w:tbl>
    <w:p>
      <w:pPr>
        <w:jc w:val="right"/>
      </w:pPr>
    </w:p>
    <w:p>
      <w:pPr>
        <w:jc w:val="right"/>
        <w:spacing w:line="336" w:lineRule="auto"/>
      </w:pPr>
      <w:r>
        <w:rPr>
          <w:b/>
        </w:rPr>
        <w:t xml:space="preserve">Prezzo senza S. G. e Util. a cad: € 190,30620</w:t>
      </w:r>
    </w:p>
    <w:p>
      <w:pPr>
        <w:jc w:val="right"/>
        <w:spacing w:line="336" w:lineRule="auto"/>
      </w:pPr>
      <w:r>
        <w:rPr>
          <w:b/>
        </w:rPr>
        <w:t xml:space="preserve">Spese generali € 28,54593</w:t>
      </w:r>
    </w:p>
    <w:p>
      <w:pPr>
        <w:jc w:val="right"/>
        <w:spacing w:line="336" w:lineRule="auto"/>
      </w:pPr>
      <w:r>
        <w:rPr>
          <w:b/>
        </w:rPr>
        <w:t xml:space="preserve">Utili di impresa € 21,88521</w:t>
      </w:r>
    </w:p>
    <w:p>
      <w:pPr>
        <w:jc w:val="right"/>
        <w:spacing w:line="336" w:lineRule="auto"/>
      </w:pPr>
      <w:r>
        <w:rPr>
          <w:b/>
        </w:rPr>
        <w:t xml:space="preserve">Prezzo a cad: € 240,73734</w:t>
      </w:r>
    </w:p>
    <w:p>
      <w:pPr>
        <w:rPr>
          <w:sz w:val="10"/>
          <w:szCs w:val="10"/>
        </w:rPr>
      </w:pPr>
    </w:p>
    <w:p>
      <w:pPr>
        <w:rPr>
          <w:sz w:val="10"/>
          <w:szCs w:val="10"/>
        </w:rPr>
      </w:pPr>
    </w:p>
    <w:p>
      <w:pPr/>
      <w:r>
        <w:rPr>
          <w:b/>
        </w:rPr>
        <w:t xml:space="preserve">Codice regionale: TOS16_PR.P15.065.087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087 - Ispezione lineare SN 8 kN/m2, diametro esterno mm 1200</w:t>
            </w:r>
          </w:p>
        </w:tc>
      </w:tr>
    </w:tbl>
    <w:p>
      <w:pPr>
        <w:jc w:val="right"/>
      </w:pPr>
    </w:p>
    <w:p>
      <w:pPr>
        <w:jc w:val="right"/>
        <w:spacing w:line="336" w:lineRule="auto"/>
      </w:pPr>
      <w:r>
        <w:rPr>
          <w:b/>
        </w:rPr>
        <w:t xml:space="preserve">Prezzo senza S. G. e Util. a cad: € 248,08560</w:t>
      </w:r>
    </w:p>
    <w:p>
      <w:pPr>
        <w:jc w:val="right"/>
        <w:spacing w:line="336" w:lineRule="auto"/>
      </w:pPr>
      <w:r>
        <w:rPr>
          <w:b/>
        </w:rPr>
        <w:t xml:space="preserve">Spese generali € 37,21284</w:t>
      </w:r>
    </w:p>
    <w:p>
      <w:pPr>
        <w:jc w:val="right"/>
        <w:spacing w:line="336" w:lineRule="auto"/>
      </w:pPr>
      <w:r>
        <w:rPr>
          <w:b/>
        </w:rPr>
        <w:t xml:space="preserve">Utili di impresa € 28,52984</w:t>
      </w:r>
    </w:p>
    <w:p>
      <w:pPr>
        <w:jc w:val="right"/>
        <w:spacing w:line="336" w:lineRule="auto"/>
      </w:pPr>
      <w:r>
        <w:rPr>
          <w:b/>
        </w:rPr>
        <w:t xml:space="preserve">Prezzo a cad: € 313,82828</w:t>
      </w:r>
    </w:p>
    <w:p>
      <w:pPr>
        <w:rPr>
          <w:sz w:val="10"/>
          <w:szCs w:val="10"/>
        </w:rPr>
      </w:pPr>
    </w:p>
    <w:p>
      <w:pPr>
        <w:rPr>
          <w:sz w:val="10"/>
          <w:szCs w:val="10"/>
        </w:rPr>
      </w:pPr>
    </w:p>
    <w:p>
      <w:pPr/>
      <w:r>
        <w:rPr>
          <w:b/>
        </w:rPr>
        <w:t xml:space="preserve">Codice regionale: TOS16_PR.P15.065.089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089 - Sifone tipo Firenze con 1 o 2 ispezioni SN 8 kN/m2, diametro esterno mm 160</w:t>
            </w:r>
          </w:p>
        </w:tc>
      </w:tr>
    </w:tbl>
    <w:p>
      <w:pPr>
        <w:jc w:val="right"/>
      </w:pPr>
    </w:p>
    <w:p>
      <w:pPr>
        <w:jc w:val="right"/>
        <w:spacing w:line="336" w:lineRule="auto"/>
      </w:pPr>
      <w:r>
        <w:rPr>
          <w:b/>
        </w:rPr>
        <w:t xml:space="preserve">Prezzo senza S. G. e Util. a cad: € 93,11400</w:t>
      </w:r>
    </w:p>
    <w:p>
      <w:pPr>
        <w:jc w:val="right"/>
        <w:spacing w:line="336" w:lineRule="auto"/>
      </w:pPr>
      <w:r>
        <w:rPr>
          <w:b/>
        </w:rPr>
        <w:t xml:space="preserve">Spese generali € 13,96710</w:t>
      </w:r>
    </w:p>
    <w:p>
      <w:pPr>
        <w:jc w:val="right"/>
        <w:spacing w:line="336" w:lineRule="auto"/>
      </w:pPr>
      <w:r>
        <w:rPr>
          <w:b/>
        </w:rPr>
        <w:t xml:space="preserve">Utili di impresa € 10,70811</w:t>
      </w:r>
    </w:p>
    <w:p>
      <w:pPr>
        <w:jc w:val="right"/>
        <w:spacing w:line="336" w:lineRule="auto"/>
      </w:pPr>
      <w:r>
        <w:rPr>
          <w:b/>
        </w:rPr>
        <w:t xml:space="preserve">Prezzo a cad: € 117,78921</w:t>
      </w:r>
    </w:p>
    <w:p>
      <w:pPr>
        <w:rPr>
          <w:sz w:val="10"/>
          <w:szCs w:val="10"/>
        </w:rPr>
      </w:pPr>
    </w:p>
    <w:p>
      <w:pPr>
        <w:rPr>
          <w:sz w:val="10"/>
          <w:szCs w:val="10"/>
        </w:rPr>
      </w:pPr>
    </w:p>
    <w:p>
      <w:pPr/>
      <w:r>
        <w:rPr>
          <w:b/>
        </w:rPr>
        <w:t xml:space="preserve">Codice regionale: TOS16_PR.P15.065.090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090 - Sifone tipo Firenze con 1 o 2 ispezioni SN 8 kN/m2, diametro esterno mm 200</w:t>
            </w:r>
          </w:p>
        </w:tc>
      </w:tr>
    </w:tbl>
    <w:p>
      <w:pPr>
        <w:jc w:val="right"/>
      </w:pPr>
    </w:p>
    <w:p>
      <w:pPr>
        <w:jc w:val="right"/>
        <w:spacing w:line="336" w:lineRule="auto"/>
      </w:pPr>
      <w:r>
        <w:rPr>
          <w:b/>
        </w:rPr>
        <w:t xml:space="preserve">Prezzo senza S. G. e Util. a cad: € 114,74400</w:t>
      </w:r>
    </w:p>
    <w:p>
      <w:pPr>
        <w:jc w:val="right"/>
        <w:spacing w:line="336" w:lineRule="auto"/>
      </w:pPr>
      <w:r>
        <w:rPr>
          <w:b/>
        </w:rPr>
        <w:t xml:space="preserve">Spese generali € 17,21160</w:t>
      </w:r>
    </w:p>
    <w:p>
      <w:pPr>
        <w:jc w:val="right"/>
        <w:spacing w:line="336" w:lineRule="auto"/>
      </w:pPr>
      <w:r>
        <w:rPr>
          <w:b/>
        </w:rPr>
        <w:t xml:space="preserve">Utili di impresa € 13,19556</w:t>
      </w:r>
    </w:p>
    <w:p>
      <w:pPr>
        <w:jc w:val="right"/>
        <w:spacing w:line="336" w:lineRule="auto"/>
      </w:pPr>
      <w:r>
        <w:rPr>
          <w:b/>
        </w:rPr>
        <w:t xml:space="preserve">Prezzo a cad: € 145,15116</w:t>
      </w:r>
    </w:p>
    <w:p>
      <w:pPr>
        <w:rPr>
          <w:sz w:val="10"/>
          <w:szCs w:val="10"/>
        </w:rPr>
      </w:pPr>
    </w:p>
    <w:p>
      <w:pPr>
        <w:rPr>
          <w:sz w:val="10"/>
          <w:szCs w:val="10"/>
        </w:rPr>
      </w:pPr>
    </w:p>
    <w:p>
      <w:pPr/>
      <w:r>
        <w:rPr>
          <w:b/>
        </w:rPr>
        <w:t xml:space="preserve">Codice regionale: TOS16_PR.P15.065.091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091 - Sifone tipo Firenze con 1 o 2 ispezioni SN 8 kN/m2, diametro esterno mm 250</w:t>
            </w:r>
          </w:p>
        </w:tc>
      </w:tr>
    </w:tbl>
    <w:p>
      <w:pPr>
        <w:jc w:val="right"/>
      </w:pPr>
    </w:p>
    <w:p>
      <w:pPr>
        <w:jc w:val="right"/>
        <w:spacing w:line="336" w:lineRule="auto"/>
      </w:pPr>
      <w:r>
        <w:rPr>
          <w:b/>
        </w:rPr>
        <w:t xml:space="preserve">Prezzo senza S. G. e Util. a cad: € 119,74200</w:t>
      </w:r>
    </w:p>
    <w:p>
      <w:pPr>
        <w:jc w:val="right"/>
        <w:spacing w:line="336" w:lineRule="auto"/>
      </w:pPr>
      <w:r>
        <w:rPr>
          <w:b/>
        </w:rPr>
        <w:t xml:space="preserve">Spese generali € 17,96130</w:t>
      </w:r>
    </w:p>
    <w:p>
      <w:pPr>
        <w:jc w:val="right"/>
        <w:spacing w:line="336" w:lineRule="auto"/>
      </w:pPr>
      <w:r>
        <w:rPr>
          <w:b/>
        </w:rPr>
        <w:t xml:space="preserve">Utili di impresa € 13,77033</w:t>
      </w:r>
    </w:p>
    <w:p>
      <w:pPr>
        <w:jc w:val="right"/>
        <w:spacing w:line="336" w:lineRule="auto"/>
      </w:pPr>
      <w:r>
        <w:rPr>
          <w:b/>
        </w:rPr>
        <w:t xml:space="preserve">Prezzo a cad: € 151,47363</w:t>
      </w:r>
    </w:p>
    <w:p>
      <w:pPr>
        <w:rPr>
          <w:sz w:val="10"/>
          <w:szCs w:val="10"/>
        </w:rPr>
      </w:pPr>
    </w:p>
    <w:p>
      <w:pPr>
        <w:rPr>
          <w:sz w:val="10"/>
          <w:szCs w:val="10"/>
        </w:rPr>
      </w:pPr>
    </w:p>
    <w:p>
      <w:pPr/>
      <w:r>
        <w:rPr>
          <w:b/>
        </w:rPr>
        <w:t xml:space="preserve">Codice regionale: TOS16_PR.P15.065.092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092 - Sifone tipo Firenze con 1 o 2 ispezioni SN 8 kN/m2, diametro esterno mm 315</w:t>
            </w:r>
          </w:p>
        </w:tc>
      </w:tr>
    </w:tbl>
    <w:p>
      <w:pPr>
        <w:jc w:val="right"/>
      </w:pPr>
    </w:p>
    <w:p>
      <w:pPr>
        <w:jc w:val="right"/>
        <w:spacing w:line="336" w:lineRule="auto"/>
      </w:pPr>
      <w:r>
        <w:rPr>
          <w:b/>
        </w:rPr>
        <w:t xml:space="preserve">Prezzo senza S. G. e Util. a cad: € 149,68800</w:t>
      </w:r>
    </w:p>
    <w:p>
      <w:pPr>
        <w:jc w:val="right"/>
        <w:spacing w:line="336" w:lineRule="auto"/>
      </w:pPr>
      <w:r>
        <w:rPr>
          <w:b/>
        </w:rPr>
        <w:t xml:space="preserve">Spese generali € 22,45320</w:t>
      </w:r>
    </w:p>
    <w:p>
      <w:pPr>
        <w:jc w:val="right"/>
        <w:spacing w:line="336" w:lineRule="auto"/>
      </w:pPr>
      <w:r>
        <w:rPr>
          <w:b/>
        </w:rPr>
        <w:t xml:space="preserve">Utili di impresa € 17,21412</w:t>
      </w:r>
    </w:p>
    <w:p>
      <w:pPr>
        <w:jc w:val="right"/>
        <w:spacing w:line="336" w:lineRule="auto"/>
      </w:pPr>
      <w:r>
        <w:rPr>
          <w:b/>
        </w:rPr>
        <w:t xml:space="preserve">Prezzo a cad: € 189,35532</w:t>
      </w:r>
    </w:p>
    <w:p>
      <w:pPr>
        <w:rPr>
          <w:sz w:val="10"/>
          <w:szCs w:val="10"/>
        </w:rPr>
      </w:pPr>
    </w:p>
    <w:p>
      <w:pPr>
        <w:rPr>
          <w:sz w:val="10"/>
          <w:szCs w:val="10"/>
        </w:rPr>
      </w:pPr>
    </w:p>
    <w:p>
      <w:pPr/>
      <w:r>
        <w:rPr>
          <w:b/>
        </w:rPr>
        <w:t xml:space="preserve">Codice regionale: TOS16_PR.P15.065.093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093 - Sifone tipo Firenze con 1 o 2 ispezioni SN 8 kN/m2, diametro esterno mm 350</w:t>
            </w:r>
          </w:p>
        </w:tc>
      </w:tr>
    </w:tbl>
    <w:p>
      <w:pPr>
        <w:jc w:val="right"/>
      </w:pPr>
    </w:p>
    <w:p>
      <w:pPr>
        <w:jc w:val="right"/>
        <w:spacing w:line="336" w:lineRule="auto"/>
      </w:pPr>
      <w:r>
        <w:rPr>
          <w:b/>
        </w:rPr>
        <w:t xml:space="preserve">Prezzo senza S. G. e Util. a cad: € 165,90000</w:t>
      </w:r>
    </w:p>
    <w:p>
      <w:pPr>
        <w:jc w:val="right"/>
        <w:spacing w:line="336" w:lineRule="auto"/>
      </w:pPr>
      <w:r>
        <w:rPr>
          <w:b/>
        </w:rPr>
        <w:t xml:space="preserve">Spese generali € 24,88500</w:t>
      </w:r>
    </w:p>
    <w:p>
      <w:pPr>
        <w:jc w:val="right"/>
        <w:spacing w:line="336" w:lineRule="auto"/>
      </w:pPr>
      <w:r>
        <w:rPr>
          <w:b/>
        </w:rPr>
        <w:t xml:space="preserve">Utili di impresa € 19,07850</w:t>
      </w:r>
    </w:p>
    <w:p>
      <w:pPr>
        <w:jc w:val="right"/>
        <w:spacing w:line="336" w:lineRule="auto"/>
      </w:pPr>
      <w:r>
        <w:rPr>
          <w:b/>
        </w:rPr>
        <w:t xml:space="preserve">Prezzo a cad: € 209,86350</w:t>
      </w:r>
    </w:p>
    <w:p>
      <w:pPr>
        <w:rPr>
          <w:sz w:val="10"/>
          <w:szCs w:val="10"/>
        </w:rPr>
      </w:pPr>
    </w:p>
    <w:p>
      <w:pPr>
        <w:rPr>
          <w:sz w:val="10"/>
          <w:szCs w:val="10"/>
        </w:rPr>
      </w:pPr>
    </w:p>
    <w:p>
      <w:pPr/>
      <w:r>
        <w:rPr>
          <w:b/>
        </w:rPr>
        <w:t xml:space="preserve">Codice regionale: TOS16_PR.P15.065.094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094 - Sifone tipo Firenze con 1 o 2 ispezioni SN 8 kN/m2, diametro esterno mm 400</w:t>
            </w:r>
          </w:p>
        </w:tc>
      </w:tr>
    </w:tbl>
    <w:p>
      <w:pPr>
        <w:jc w:val="right"/>
      </w:pPr>
    </w:p>
    <w:p>
      <w:pPr>
        <w:jc w:val="right"/>
        <w:spacing w:line="336" w:lineRule="auto"/>
      </w:pPr>
      <w:r>
        <w:rPr>
          <w:b/>
        </w:rPr>
        <w:t xml:space="preserve">Prezzo senza S. G. e Util. a cad: € 189,58800</w:t>
      </w:r>
    </w:p>
    <w:p>
      <w:pPr>
        <w:jc w:val="right"/>
        <w:spacing w:line="336" w:lineRule="auto"/>
      </w:pPr>
      <w:r>
        <w:rPr>
          <w:b/>
        </w:rPr>
        <w:t xml:space="preserve">Spese generali € 28,43820</w:t>
      </w:r>
    </w:p>
    <w:p>
      <w:pPr>
        <w:jc w:val="right"/>
        <w:spacing w:line="336" w:lineRule="auto"/>
      </w:pPr>
      <w:r>
        <w:rPr>
          <w:b/>
        </w:rPr>
        <w:t xml:space="preserve">Utili di impresa € 21,80262</w:t>
      </w:r>
    </w:p>
    <w:p>
      <w:pPr>
        <w:jc w:val="right"/>
        <w:spacing w:line="336" w:lineRule="auto"/>
      </w:pPr>
      <w:r>
        <w:rPr>
          <w:b/>
        </w:rPr>
        <w:t xml:space="preserve">Prezzo a cad: € 239,82882</w:t>
      </w:r>
    </w:p>
    <w:p>
      <w:pPr>
        <w:rPr>
          <w:sz w:val="10"/>
          <w:szCs w:val="10"/>
        </w:rPr>
      </w:pPr>
    </w:p>
    <w:p>
      <w:pPr>
        <w:rPr>
          <w:sz w:val="10"/>
          <w:szCs w:val="10"/>
        </w:rPr>
      </w:pPr>
    </w:p>
    <w:p>
      <w:pPr/>
      <w:r>
        <w:rPr>
          <w:b/>
        </w:rPr>
        <w:t xml:space="preserve">Codice regionale: TOS16_PR.P15.065.095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095 - Sifone tipo Firenze con 1 o 2 ispezioni SN 8 kN/m2, diametro esterno mm 500</w:t>
            </w:r>
          </w:p>
        </w:tc>
      </w:tr>
    </w:tbl>
    <w:p>
      <w:pPr>
        <w:jc w:val="right"/>
      </w:pPr>
    </w:p>
    <w:p>
      <w:pPr>
        <w:jc w:val="right"/>
        <w:spacing w:line="336" w:lineRule="auto"/>
      </w:pPr>
      <w:r>
        <w:rPr>
          <w:b/>
        </w:rPr>
        <w:t xml:space="preserve">Prezzo senza S. G. e Util. a cad: € 239,48400</w:t>
      </w:r>
    </w:p>
    <w:p>
      <w:pPr>
        <w:jc w:val="right"/>
        <w:spacing w:line="336" w:lineRule="auto"/>
      </w:pPr>
      <w:r>
        <w:rPr>
          <w:b/>
        </w:rPr>
        <w:t xml:space="preserve">Spese generali € 35,92260</w:t>
      </w:r>
    </w:p>
    <w:p>
      <w:pPr>
        <w:jc w:val="right"/>
        <w:spacing w:line="336" w:lineRule="auto"/>
      </w:pPr>
      <w:r>
        <w:rPr>
          <w:b/>
        </w:rPr>
        <w:t xml:space="preserve">Utili di impresa € 27,54066</w:t>
      </w:r>
    </w:p>
    <w:p>
      <w:pPr>
        <w:jc w:val="right"/>
        <w:spacing w:line="336" w:lineRule="auto"/>
      </w:pPr>
      <w:r>
        <w:rPr>
          <w:b/>
        </w:rPr>
        <w:t xml:space="preserve">Prezzo a cad: € 302,94726</w:t>
      </w:r>
    </w:p>
    <w:p>
      <w:pPr>
        <w:rPr>
          <w:sz w:val="10"/>
          <w:szCs w:val="10"/>
        </w:rPr>
      </w:pPr>
    </w:p>
    <w:p>
      <w:pPr>
        <w:rPr>
          <w:sz w:val="10"/>
          <w:szCs w:val="10"/>
        </w:rPr>
      </w:pPr>
    </w:p>
    <w:p>
      <w:pPr/>
      <w:r>
        <w:rPr>
          <w:b/>
        </w:rPr>
        <w:t xml:space="preserve">Codice regionale: TOS16_PR.P15.065.096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096 - Sifone tipo Firenze con 1 o 2 ispezioni SN 8 kN/m2, diametro esterno mm 700</w:t>
            </w:r>
          </w:p>
        </w:tc>
      </w:tr>
    </w:tbl>
    <w:p>
      <w:pPr>
        <w:jc w:val="right"/>
      </w:pPr>
    </w:p>
    <w:p>
      <w:pPr>
        <w:jc w:val="right"/>
        <w:spacing w:line="336" w:lineRule="auto"/>
      </w:pPr>
      <w:r>
        <w:rPr>
          <w:b/>
        </w:rPr>
        <w:t xml:space="preserve">Prezzo senza S. G. e Util. a cad: € 788,29800</w:t>
      </w:r>
    </w:p>
    <w:p>
      <w:pPr>
        <w:jc w:val="right"/>
        <w:spacing w:line="336" w:lineRule="auto"/>
      </w:pPr>
      <w:r>
        <w:rPr>
          <w:b/>
        </w:rPr>
        <w:t xml:space="preserve">Spese generali € 118,24470</w:t>
      </w:r>
    </w:p>
    <w:p>
      <w:pPr>
        <w:jc w:val="right"/>
        <w:spacing w:line="336" w:lineRule="auto"/>
      </w:pPr>
      <w:r>
        <w:rPr>
          <w:b/>
        </w:rPr>
        <w:t xml:space="preserve">Utili di impresa € 90,65427</w:t>
      </w:r>
    </w:p>
    <w:p>
      <w:pPr>
        <w:jc w:val="right"/>
        <w:spacing w:line="336" w:lineRule="auto"/>
      </w:pPr>
      <w:r>
        <w:rPr>
          <w:b/>
        </w:rPr>
        <w:t xml:space="preserve">Prezzo a cad: € 997,19697</w:t>
      </w:r>
    </w:p>
    <w:p>
      <w:pPr>
        <w:rPr>
          <w:sz w:val="10"/>
          <w:szCs w:val="10"/>
        </w:rPr>
      </w:pPr>
    </w:p>
    <w:p>
      <w:pPr>
        <w:rPr>
          <w:sz w:val="10"/>
          <w:szCs w:val="10"/>
        </w:rPr>
      </w:pPr>
    </w:p>
    <w:p>
      <w:pPr/>
      <w:r>
        <w:rPr>
          <w:b/>
        </w:rPr>
        <w:t xml:space="preserve">Codice regionale: TOS16_PR.P15.065.097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097 - Sifone tipo Firenze con 1 o 2 ispezioni SN 8 kN/m2, diametro esterno mm 800</w:t>
            </w:r>
          </w:p>
        </w:tc>
      </w:tr>
    </w:tbl>
    <w:p>
      <w:pPr>
        <w:jc w:val="right"/>
      </w:pPr>
    </w:p>
    <w:p>
      <w:pPr>
        <w:jc w:val="right"/>
        <w:spacing w:line="336" w:lineRule="auto"/>
      </w:pPr>
      <w:r>
        <w:rPr>
          <w:b/>
        </w:rPr>
        <w:t xml:space="preserve">Prezzo senza S. G. e Util. a cad: € 900,90000</w:t>
      </w:r>
    </w:p>
    <w:p>
      <w:pPr>
        <w:jc w:val="right"/>
        <w:spacing w:line="336" w:lineRule="auto"/>
      </w:pPr>
      <w:r>
        <w:rPr>
          <w:b/>
        </w:rPr>
        <w:t xml:space="preserve">Spese generali € 135,13500</w:t>
      </w:r>
    </w:p>
    <w:p>
      <w:pPr>
        <w:jc w:val="right"/>
        <w:spacing w:line="336" w:lineRule="auto"/>
      </w:pPr>
      <w:r>
        <w:rPr>
          <w:b/>
        </w:rPr>
        <w:t xml:space="preserve">Utili di impresa € 103,60350</w:t>
      </w:r>
    </w:p>
    <w:p>
      <w:pPr>
        <w:jc w:val="right"/>
        <w:spacing w:line="336" w:lineRule="auto"/>
      </w:pPr>
      <w:r>
        <w:rPr>
          <w:b/>
        </w:rPr>
        <w:t xml:space="preserve">Prezzo a cad: € 1.139,63850</w:t>
      </w:r>
    </w:p>
    <w:p>
      <w:pPr>
        <w:rPr>
          <w:sz w:val="10"/>
          <w:szCs w:val="10"/>
        </w:rPr>
      </w:pPr>
    </w:p>
    <w:p>
      <w:pPr>
        <w:rPr>
          <w:sz w:val="10"/>
          <w:szCs w:val="10"/>
        </w:rPr>
      </w:pPr>
    </w:p>
    <w:p>
      <w:pPr/>
      <w:r>
        <w:rPr>
          <w:b/>
        </w:rPr>
        <w:t xml:space="preserve">Codice regionale: TOS16_PR.P15.065.098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098 - Sifone tipo Firenze con 1 o 2 ispezioni SN 8 kN/m2, diametro esterno mm 1000</w:t>
            </w:r>
          </w:p>
        </w:tc>
      </w:tr>
    </w:tbl>
    <w:p>
      <w:pPr>
        <w:jc w:val="right"/>
      </w:pPr>
    </w:p>
    <w:p>
      <w:pPr>
        <w:jc w:val="right"/>
        <w:spacing w:line="336" w:lineRule="auto"/>
      </w:pPr>
      <w:r>
        <w:rPr>
          <w:b/>
        </w:rPr>
        <w:t xml:space="preserve">Prezzo senza S. G. e Util. a cad: € 1.471,59600</w:t>
      </w:r>
    </w:p>
    <w:p>
      <w:pPr>
        <w:jc w:val="right"/>
        <w:spacing w:line="336" w:lineRule="auto"/>
      </w:pPr>
      <w:r>
        <w:rPr>
          <w:b/>
        </w:rPr>
        <w:t xml:space="preserve">Spese generali € 220,73940</w:t>
      </w:r>
    </w:p>
    <w:p>
      <w:pPr>
        <w:jc w:val="right"/>
        <w:spacing w:line="336" w:lineRule="auto"/>
      </w:pPr>
      <w:r>
        <w:rPr>
          <w:b/>
        </w:rPr>
        <w:t xml:space="preserve">Utili di impresa € 169,23354</w:t>
      </w:r>
    </w:p>
    <w:p>
      <w:pPr>
        <w:jc w:val="right"/>
        <w:spacing w:line="336" w:lineRule="auto"/>
      </w:pPr>
      <w:r>
        <w:rPr>
          <w:b/>
        </w:rPr>
        <w:t xml:space="preserve">Prezzo a cad: € 1.861,56894</w:t>
      </w:r>
    </w:p>
    <w:p>
      <w:pPr>
        <w:rPr>
          <w:sz w:val="10"/>
          <w:szCs w:val="10"/>
        </w:rPr>
      </w:pPr>
    </w:p>
    <w:p>
      <w:pPr>
        <w:rPr>
          <w:sz w:val="10"/>
          <w:szCs w:val="10"/>
        </w:rPr>
      </w:pPr>
    </w:p>
    <w:p>
      <w:pPr/>
      <w:r>
        <w:rPr>
          <w:b/>
        </w:rPr>
        <w:t xml:space="preserve">Codice regionale: TOS16_PR.P15.065.099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099 - Sifone tipo Firenze con 1 o 2 ispezioni SN 8 kN/m2, diametro esterno mm 1200</w:t>
            </w:r>
          </w:p>
        </w:tc>
      </w:tr>
    </w:tbl>
    <w:p>
      <w:pPr>
        <w:jc w:val="right"/>
      </w:pPr>
    </w:p>
    <w:p>
      <w:pPr>
        <w:jc w:val="right"/>
        <w:spacing w:line="336" w:lineRule="auto"/>
      </w:pPr>
      <w:r>
        <w:rPr>
          <w:b/>
        </w:rPr>
        <w:t xml:space="preserve">Prezzo senza S. G. e Util. a cad: € 2.172,78600</w:t>
      </w:r>
    </w:p>
    <w:p>
      <w:pPr>
        <w:jc w:val="right"/>
        <w:spacing w:line="336" w:lineRule="auto"/>
      </w:pPr>
      <w:r>
        <w:rPr>
          <w:b/>
        </w:rPr>
        <w:t xml:space="preserve">Spese generali € 325,91790</w:t>
      </w:r>
    </w:p>
    <w:p>
      <w:pPr>
        <w:jc w:val="right"/>
        <w:spacing w:line="336" w:lineRule="auto"/>
      </w:pPr>
      <w:r>
        <w:rPr>
          <w:b/>
        </w:rPr>
        <w:t xml:space="preserve">Utili di impresa € 249,87039</w:t>
      </w:r>
    </w:p>
    <w:p>
      <w:pPr>
        <w:jc w:val="right"/>
        <w:spacing w:line="336" w:lineRule="auto"/>
      </w:pPr>
      <w:r>
        <w:rPr>
          <w:b/>
        </w:rPr>
        <w:t xml:space="preserve">Prezzo a cad: € 2.748,57429</w:t>
      </w:r>
    </w:p>
    <w:p>
      <w:pPr>
        <w:rPr>
          <w:sz w:val="10"/>
          <w:szCs w:val="10"/>
        </w:rPr>
      </w:pPr>
    </w:p>
    <w:p>
      <w:pPr>
        <w:rPr>
          <w:sz w:val="10"/>
          <w:szCs w:val="10"/>
        </w:rPr>
      </w:pPr>
    </w:p>
    <w:p>
      <w:pPr/>
      <w:r>
        <w:rPr>
          <w:b/>
        </w:rPr>
        <w:t xml:space="preserve">Codice regionale: TOS16_PR.P15.065.101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101 - Tappo  a vite SN 8 kN/m2, diametro esterno mm 160</w:t>
            </w:r>
          </w:p>
        </w:tc>
      </w:tr>
    </w:tbl>
    <w:p>
      <w:pPr>
        <w:jc w:val="right"/>
      </w:pPr>
    </w:p>
    <w:p>
      <w:pPr>
        <w:jc w:val="right"/>
        <w:spacing w:line="336" w:lineRule="auto"/>
      </w:pPr>
      <w:r>
        <w:rPr>
          <w:b/>
        </w:rPr>
        <w:t xml:space="preserve">Prezzo senza S. G. e Util. a cad: € 13,06200</w:t>
      </w:r>
    </w:p>
    <w:p>
      <w:pPr>
        <w:jc w:val="right"/>
        <w:spacing w:line="336" w:lineRule="auto"/>
      </w:pPr>
      <w:r>
        <w:rPr>
          <w:b/>
        </w:rPr>
        <w:t xml:space="preserve">Spese generali € 1,95930</w:t>
      </w:r>
    </w:p>
    <w:p>
      <w:pPr>
        <w:jc w:val="right"/>
        <w:spacing w:line="336" w:lineRule="auto"/>
      </w:pPr>
      <w:r>
        <w:rPr>
          <w:b/>
        </w:rPr>
        <w:t xml:space="preserve">Utili di impresa € 1,50213</w:t>
      </w:r>
    </w:p>
    <w:p>
      <w:pPr>
        <w:jc w:val="right"/>
        <w:spacing w:line="336" w:lineRule="auto"/>
      </w:pPr>
      <w:r>
        <w:rPr>
          <w:b/>
        </w:rPr>
        <w:t xml:space="preserve">Prezzo a cad: € 16,52343</w:t>
      </w:r>
    </w:p>
    <w:p>
      <w:pPr>
        <w:rPr>
          <w:sz w:val="10"/>
          <w:szCs w:val="10"/>
        </w:rPr>
      </w:pPr>
    </w:p>
    <w:p>
      <w:pPr>
        <w:rPr>
          <w:sz w:val="10"/>
          <w:szCs w:val="10"/>
        </w:rPr>
      </w:pPr>
    </w:p>
    <w:p>
      <w:pPr/>
      <w:r>
        <w:rPr>
          <w:b/>
        </w:rPr>
        <w:t xml:space="preserve">Codice regionale: TOS16_PR.P15.065.102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102 - Tappo  a vite SN 8 kN/m2, diametro esterno mm 200</w:t>
            </w:r>
          </w:p>
        </w:tc>
      </w:tr>
    </w:tbl>
    <w:p>
      <w:pPr>
        <w:jc w:val="right"/>
      </w:pPr>
    </w:p>
    <w:p>
      <w:pPr>
        <w:jc w:val="right"/>
        <w:spacing w:line="336" w:lineRule="auto"/>
      </w:pPr>
      <w:r>
        <w:rPr>
          <w:b/>
        </w:rPr>
        <w:t xml:space="preserve">Prezzo senza S. G. e Util. a cad: € 13,77600</w:t>
      </w:r>
    </w:p>
    <w:p>
      <w:pPr>
        <w:jc w:val="right"/>
        <w:spacing w:line="336" w:lineRule="auto"/>
      </w:pPr>
      <w:r>
        <w:rPr>
          <w:b/>
        </w:rPr>
        <w:t xml:space="preserve">Spese generali € 2,06640</w:t>
      </w:r>
    </w:p>
    <w:p>
      <w:pPr>
        <w:jc w:val="right"/>
        <w:spacing w:line="336" w:lineRule="auto"/>
      </w:pPr>
      <w:r>
        <w:rPr>
          <w:b/>
        </w:rPr>
        <w:t xml:space="preserve">Utili di impresa € 1,58424</w:t>
      </w:r>
    </w:p>
    <w:p>
      <w:pPr>
        <w:jc w:val="right"/>
        <w:spacing w:line="336" w:lineRule="auto"/>
      </w:pPr>
      <w:r>
        <w:rPr>
          <w:b/>
        </w:rPr>
        <w:t xml:space="preserve">Prezzo a cad: € 17,42664</w:t>
      </w:r>
    </w:p>
    <w:p>
      <w:pPr>
        <w:rPr>
          <w:sz w:val="10"/>
          <w:szCs w:val="10"/>
        </w:rPr>
      </w:pPr>
    </w:p>
    <w:p>
      <w:pPr>
        <w:rPr>
          <w:sz w:val="10"/>
          <w:szCs w:val="10"/>
        </w:rPr>
      </w:pPr>
    </w:p>
    <w:p>
      <w:pPr/>
      <w:r>
        <w:rPr>
          <w:b/>
        </w:rPr>
        <w:t xml:space="preserve">Codice regionale: TOS16_PR.P15.065.103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103 - Tappo  a vite SN 8 kN/m2, diametro esterno mm 250</w:t>
            </w:r>
          </w:p>
        </w:tc>
      </w:tr>
    </w:tbl>
    <w:p>
      <w:pPr>
        <w:jc w:val="right"/>
      </w:pPr>
    </w:p>
    <w:p>
      <w:pPr>
        <w:jc w:val="right"/>
        <w:spacing w:line="336" w:lineRule="auto"/>
      </w:pPr>
      <w:r>
        <w:rPr>
          <w:b/>
        </w:rPr>
        <w:t xml:space="preserve">Prezzo senza S. G. e Util. a cad: € 26,33400</w:t>
      </w:r>
    </w:p>
    <w:p>
      <w:pPr>
        <w:jc w:val="right"/>
        <w:spacing w:line="336" w:lineRule="auto"/>
      </w:pPr>
      <w:r>
        <w:rPr>
          <w:b/>
        </w:rPr>
        <w:t xml:space="preserve">Spese generali € 3,95010</w:t>
      </w:r>
    </w:p>
    <w:p>
      <w:pPr>
        <w:jc w:val="right"/>
        <w:spacing w:line="336" w:lineRule="auto"/>
      </w:pPr>
      <w:r>
        <w:rPr>
          <w:b/>
        </w:rPr>
        <w:t xml:space="preserve">Utili di impresa € 3,02841</w:t>
      </w:r>
    </w:p>
    <w:p>
      <w:pPr>
        <w:jc w:val="right"/>
        <w:spacing w:line="336" w:lineRule="auto"/>
      </w:pPr>
      <w:r>
        <w:rPr>
          <w:b/>
        </w:rPr>
        <w:t xml:space="preserve">Prezzo a cad: € 33,31251</w:t>
      </w:r>
    </w:p>
    <w:p>
      <w:pPr>
        <w:rPr>
          <w:sz w:val="10"/>
          <w:szCs w:val="10"/>
        </w:rPr>
      </w:pPr>
    </w:p>
    <w:p>
      <w:pPr>
        <w:rPr>
          <w:sz w:val="10"/>
          <w:szCs w:val="10"/>
        </w:rPr>
      </w:pPr>
    </w:p>
    <w:p>
      <w:pPr/>
      <w:r>
        <w:rPr>
          <w:b/>
        </w:rPr>
        <w:t xml:space="preserve">Codice regionale: TOS16_PR.P15.065.104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104 - Tappo  a vite SN 8 kN/m2, diametro esterno mm 315</w:t>
            </w:r>
          </w:p>
        </w:tc>
      </w:tr>
    </w:tbl>
    <w:p>
      <w:pPr>
        <w:jc w:val="right"/>
      </w:pPr>
    </w:p>
    <w:p>
      <w:pPr>
        <w:jc w:val="right"/>
        <w:spacing w:line="336" w:lineRule="auto"/>
      </w:pPr>
      <w:r>
        <w:rPr>
          <w:b/>
        </w:rPr>
        <w:t xml:space="preserve">Prezzo senza S. G. e Util. a cad: € 29,82000</w:t>
      </w:r>
    </w:p>
    <w:p>
      <w:pPr>
        <w:jc w:val="right"/>
        <w:spacing w:line="336" w:lineRule="auto"/>
      </w:pPr>
      <w:r>
        <w:rPr>
          <w:b/>
        </w:rPr>
        <w:t xml:space="preserve">Spese generali € 4,47300</w:t>
      </w:r>
    </w:p>
    <w:p>
      <w:pPr>
        <w:jc w:val="right"/>
        <w:spacing w:line="336" w:lineRule="auto"/>
      </w:pPr>
      <w:r>
        <w:rPr>
          <w:b/>
        </w:rPr>
        <w:t xml:space="preserve">Utili di impresa € 3,42930</w:t>
      </w:r>
    </w:p>
    <w:p>
      <w:pPr>
        <w:jc w:val="right"/>
        <w:spacing w:line="336" w:lineRule="auto"/>
      </w:pPr>
      <w:r>
        <w:rPr>
          <w:b/>
        </w:rPr>
        <w:t xml:space="preserve">Prezzo a cad: € 37,72230</w:t>
      </w:r>
    </w:p>
    <w:p>
      <w:pPr>
        <w:rPr>
          <w:sz w:val="10"/>
          <w:szCs w:val="10"/>
        </w:rPr>
      </w:pPr>
    </w:p>
    <w:p>
      <w:pPr>
        <w:rPr>
          <w:sz w:val="10"/>
          <w:szCs w:val="10"/>
        </w:rPr>
      </w:pPr>
    </w:p>
    <w:p>
      <w:pPr/>
      <w:r>
        <w:rPr>
          <w:b/>
        </w:rPr>
        <w:t xml:space="preserve">Codice regionale: TOS16_PR.P15.065.105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105 - Tappo  a vite SN 8 kN/m2, diametro esterno mm 350</w:t>
            </w:r>
          </w:p>
        </w:tc>
      </w:tr>
    </w:tbl>
    <w:p>
      <w:pPr>
        <w:jc w:val="right"/>
      </w:pPr>
    </w:p>
    <w:p>
      <w:pPr>
        <w:jc w:val="right"/>
        <w:spacing w:line="336" w:lineRule="auto"/>
      </w:pPr>
      <w:r>
        <w:rPr>
          <w:b/>
        </w:rPr>
        <w:t xml:space="preserve">Prezzo senza S. G. e Util. a cad: € 39,43800</w:t>
      </w:r>
    </w:p>
    <w:p>
      <w:pPr>
        <w:jc w:val="right"/>
        <w:spacing w:line="336" w:lineRule="auto"/>
      </w:pPr>
      <w:r>
        <w:rPr>
          <w:b/>
        </w:rPr>
        <w:t xml:space="preserve">Spese generali € 5,91570</w:t>
      </w:r>
    </w:p>
    <w:p>
      <w:pPr>
        <w:jc w:val="right"/>
        <w:spacing w:line="336" w:lineRule="auto"/>
      </w:pPr>
      <w:r>
        <w:rPr>
          <w:b/>
        </w:rPr>
        <w:t xml:space="preserve">Utili di impresa € 4,53537</w:t>
      </w:r>
    </w:p>
    <w:p>
      <w:pPr>
        <w:jc w:val="right"/>
        <w:spacing w:line="336" w:lineRule="auto"/>
      </w:pPr>
      <w:r>
        <w:rPr>
          <w:b/>
        </w:rPr>
        <w:t xml:space="preserve">Prezzo a cad: € 49,88907</w:t>
      </w:r>
    </w:p>
    <w:p>
      <w:pPr>
        <w:rPr>
          <w:sz w:val="10"/>
          <w:szCs w:val="10"/>
        </w:rPr>
      </w:pPr>
    </w:p>
    <w:p>
      <w:pPr>
        <w:rPr>
          <w:sz w:val="10"/>
          <w:szCs w:val="10"/>
        </w:rPr>
      </w:pPr>
    </w:p>
    <w:p>
      <w:pPr/>
      <w:r>
        <w:rPr>
          <w:b/>
        </w:rPr>
        <w:t xml:space="preserve">Codice regionale: TOS16_PR.P15.065.106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106 - Tappo  a vite SN 8 kN/m2, diametro esterno mm 400</w:t>
            </w:r>
          </w:p>
        </w:tc>
      </w:tr>
    </w:tbl>
    <w:p>
      <w:pPr>
        <w:jc w:val="right"/>
      </w:pPr>
    </w:p>
    <w:p>
      <w:pPr>
        <w:jc w:val="right"/>
        <w:spacing w:line="336" w:lineRule="auto"/>
      </w:pPr>
      <w:r>
        <w:rPr>
          <w:b/>
        </w:rPr>
        <w:t xml:space="preserve">Prezzo senza S. G. e Util. a cad: € 45,06600</w:t>
      </w:r>
    </w:p>
    <w:p>
      <w:pPr>
        <w:jc w:val="right"/>
        <w:spacing w:line="336" w:lineRule="auto"/>
      </w:pPr>
      <w:r>
        <w:rPr>
          <w:b/>
        </w:rPr>
        <w:t xml:space="preserve">Spese generali € 6,75990</w:t>
      </w:r>
    </w:p>
    <w:p>
      <w:pPr>
        <w:jc w:val="right"/>
        <w:spacing w:line="336" w:lineRule="auto"/>
      </w:pPr>
      <w:r>
        <w:rPr>
          <w:b/>
        </w:rPr>
        <w:t xml:space="preserve">Utili di impresa € 5,18259</w:t>
      </w:r>
    </w:p>
    <w:p>
      <w:pPr>
        <w:jc w:val="right"/>
        <w:spacing w:line="336" w:lineRule="auto"/>
      </w:pPr>
      <w:r>
        <w:rPr>
          <w:b/>
        </w:rPr>
        <w:t xml:space="preserve">Prezzo a cad: € 57,00849</w:t>
      </w:r>
    </w:p>
    <w:p>
      <w:pPr>
        <w:rPr>
          <w:sz w:val="10"/>
          <w:szCs w:val="10"/>
        </w:rPr>
      </w:pPr>
    </w:p>
    <w:p>
      <w:pPr>
        <w:rPr>
          <w:sz w:val="10"/>
          <w:szCs w:val="10"/>
        </w:rPr>
      </w:pPr>
    </w:p>
    <w:p>
      <w:pPr/>
      <w:r>
        <w:rPr>
          <w:b/>
        </w:rPr>
        <w:t xml:space="preserve">Codice regionale: TOS16_PR.P15.065.107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107 - Tappo  a vite SN 8 kN/m2, diametro esterno mm 500</w:t>
            </w:r>
          </w:p>
        </w:tc>
      </w:tr>
    </w:tbl>
    <w:p>
      <w:pPr>
        <w:jc w:val="right"/>
      </w:pPr>
    </w:p>
    <w:p>
      <w:pPr>
        <w:jc w:val="right"/>
        <w:spacing w:line="336" w:lineRule="auto"/>
      </w:pPr>
      <w:r>
        <w:rPr>
          <w:b/>
        </w:rPr>
        <w:t xml:space="preserve">Prezzo senza S. G. e Util. a cad: € 52,66800</w:t>
      </w:r>
    </w:p>
    <w:p>
      <w:pPr>
        <w:jc w:val="right"/>
        <w:spacing w:line="336" w:lineRule="auto"/>
      </w:pPr>
      <w:r>
        <w:rPr>
          <w:b/>
        </w:rPr>
        <w:t xml:space="preserve">Spese generali € 7,90020</w:t>
      </w:r>
    </w:p>
    <w:p>
      <w:pPr>
        <w:jc w:val="right"/>
        <w:spacing w:line="336" w:lineRule="auto"/>
      </w:pPr>
      <w:r>
        <w:rPr>
          <w:b/>
        </w:rPr>
        <w:t xml:space="preserve">Utili di impresa € 6,05682</w:t>
      </w:r>
    </w:p>
    <w:p>
      <w:pPr>
        <w:jc w:val="right"/>
        <w:spacing w:line="336" w:lineRule="auto"/>
      </w:pPr>
      <w:r>
        <w:rPr>
          <w:b/>
        </w:rPr>
        <w:t xml:space="preserve">Prezzo a cad: € 66,62502</w:t>
      </w:r>
    </w:p>
    <w:p>
      <w:pPr>
        <w:rPr>
          <w:sz w:val="10"/>
          <w:szCs w:val="10"/>
        </w:rPr>
      </w:pPr>
    </w:p>
    <w:p>
      <w:pPr>
        <w:rPr>
          <w:sz w:val="10"/>
          <w:szCs w:val="10"/>
        </w:rPr>
      </w:pPr>
    </w:p>
    <w:p>
      <w:pPr/>
      <w:r>
        <w:rPr>
          <w:b/>
        </w:rPr>
        <w:t xml:space="preserve">Codice regionale: TOS16_PR.P15.065.108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108 - Tappo  a vite SN 8 kN/m2, diametro esterno mm 700</w:t>
            </w:r>
          </w:p>
        </w:tc>
      </w:tr>
    </w:tbl>
    <w:p>
      <w:pPr>
        <w:jc w:val="right"/>
      </w:pPr>
    </w:p>
    <w:p>
      <w:pPr>
        <w:jc w:val="right"/>
        <w:spacing w:line="336" w:lineRule="auto"/>
      </w:pPr>
      <w:r>
        <w:rPr>
          <w:b/>
        </w:rPr>
        <w:t xml:space="preserve">Prezzo senza S. G. e Util. a cad: € 125,58000</w:t>
      </w:r>
    </w:p>
    <w:p>
      <w:pPr>
        <w:jc w:val="right"/>
        <w:spacing w:line="336" w:lineRule="auto"/>
      </w:pPr>
      <w:r>
        <w:rPr>
          <w:b/>
        </w:rPr>
        <w:t xml:space="preserve">Spese generali € 18,83700</w:t>
      </w:r>
    </w:p>
    <w:p>
      <w:pPr>
        <w:jc w:val="right"/>
        <w:spacing w:line="336" w:lineRule="auto"/>
      </w:pPr>
      <w:r>
        <w:rPr>
          <w:b/>
        </w:rPr>
        <w:t xml:space="preserve">Utili di impresa € 14,44170</w:t>
      </w:r>
    </w:p>
    <w:p>
      <w:pPr>
        <w:jc w:val="right"/>
        <w:spacing w:line="336" w:lineRule="auto"/>
      </w:pPr>
      <w:r>
        <w:rPr>
          <w:b/>
        </w:rPr>
        <w:t xml:space="preserve">Prezzo a cad: € 158,85870</w:t>
      </w:r>
    </w:p>
    <w:p>
      <w:pPr>
        <w:rPr>
          <w:sz w:val="10"/>
          <w:szCs w:val="10"/>
        </w:rPr>
      </w:pPr>
    </w:p>
    <w:p>
      <w:pPr>
        <w:rPr>
          <w:sz w:val="10"/>
          <w:szCs w:val="10"/>
        </w:rPr>
      </w:pPr>
    </w:p>
    <w:p>
      <w:pPr/>
      <w:r>
        <w:rPr>
          <w:b/>
        </w:rPr>
        <w:t xml:space="preserve">Codice regionale: TOS16_PR.P15.065.109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109 - Tappo  a vite SN 8 kN/m2, diametro esterno mm 800</w:t>
            </w:r>
          </w:p>
        </w:tc>
      </w:tr>
    </w:tbl>
    <w:p>
      <w:pPr>
        <w:jc w:val="right"/>
      </w:pPr>
    </w:p>
    <w:p>
      <w:pPr>
        <w:jc w:val="right"/>
        <w:spacing w:line="336" w:lineRule="auto"/>
      </w:pPr>
      <w:r>
        <w:rPr>
          <w:b/>
        </w:rPr>
        <w:t xml:space="preserve">Prezzo senza S. G. e Util. a cad: € 143,47200</w:t>
      </w:r>
    </w:p>
    <w:p>
      <w:pPr>
        <w:jc w:val="right"/>
        <w:spacing w:line="336" w:lineRule="auto"/>
      </w:pPr>
      <w:r>
        <w:rPr>
          <w:b/>
        </w:rPr>
        <w:t xml:space="preserve">Spese generali € 21,52080</w:t>
      </w:r>
    </w:p>
    <w:p>
      <w:pPr>
        <w:jc w:val="right"/>
        <w:spacing w:line="336" w:lineRule="auto"/>
      </w:pPr>
      <w:r>
        <w:rPr>
          <w:b/>
        </w:rPr>
        <w:t xml:space="preserve">Utili di impresa € 16,49928</w:t>
      </w:r>
    </w:p>
    <w:p>
      <w:pPr>
        <w:jc w:val="right"/>
        <w:spacing w:line="336" w:lineRule="auto"/>
      </w:pPr>
      <w:r>
        <w:rPr>
          <w:b/>
        </w:rPr>
        <w:t xml:space="preserve">Prezzo a cad: € 181,49208</w:t>
      </w:r>
    </w:p>
    <w:p>
      <w:pPr>
        <w:rPr>
          <w:sz w:val="10"/>
          <w:szCs w:val="10"/>
        </w:rPr>
      </w:pPr>
    </w:p>
    <w:p>
      <w:pPr>
        <w:rPr>
          <w:sz w:val="10"/>
          <w:szCs w:val="10"/>
        </w:rPr>
      </w:pPr>
    </w:p>
    <w:p>
      <w:pPr/>
      <w:r>
        <w:rPr>
          <w:b/>
        </w:rPr>
        <w:t xml:space="preserve">Codice regionale: TOS16_PR.P15.065.110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110 - Tappo  a vite SN 8 kN/m2, diametro esterno mm 1000</w:t>
            </w:r>
          </w:p>
        </w:tc>
      </w:tr>
    </w:tbl>
    <w:p>
      <w:pPr>
        <w:jc w:val="right"/>
      </w:pPr>
    </w:p>
    <w:p>
      <w:pPr>
        <w:jc w:val="right"/>
        <w:spacing w:line="336" w:lineRule="auto"/>
      </w:pPr>
      <w:r>
        <w:rPr>
          <w:b/>
        </w:rPr>
        <w:t xml:space="preserve">Prezzo senza S. G. e Util. a cad: € 185,72400</w:t>
      </w:r>
    </w:p>
    <w:p>
      <w:pPr>
        <w:jc w:val="right"/>
        <w:spacing w:line="336" w:lineRule="auto"/>
      </w:pPr>
      <w:r>
        <w:rPr>
          <w:b/>
        </w:rPr>
        <w:t xml:space="preserve">Spese generali € 27,85860</w:t>
      </w:r>
    </w:p>
    <w:p>
      <w:pPr>
        <w:jc w:val="right"/>
        <w:spacing w:line="336" w:lineRule="auto"/>
      </w:pPr>
      <w:r>
        <w:rPr>
          <w:b/>
        </w:rPr>
        <w:t xml:space="preserve">Utili di impresa € 21,35826</w:t>
      </w:r>
    </w:p>
    <w:p>
      <w:pPr>
        <w:jc w:val="right"/>
        <w:spacing w:line="336" w:lineRule="auto"/>
      </w:pPr>
      <w:r>
        <w:rPr>
          <w:b/>
        </w:rPr>
        <w:t xml:space="preserve">Prezzo a cad: € 234,94086</w:t>
      </w:r>
    </w:p>
    <w:p>
      <w:pPr>
        <w:rPr>
          <w:sz w:val="10"/>
          <w:szCs w:val="10"/>
        </w:rPr>
      </w:pPr>
    </w:p>
    <w:p>
      <w:pPr>
        <w:rPr>
          <w:sz w:val="10"/>
          <w:szCs w:val="10"/>
        </w:rPr>
      </w:pPr>
    </w:p>
    <w:p>
      <w:pPr/>
      <w:r>
        <w:rPr>
          <w:b/>
        </w:rPr>
        <w:t xml:space="preserve">Codice regionale: TOS16_PR.P15.065.111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Raccordi e pezzi speciali formati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111 - Tappo  a vite SN 8 kN/m2, diametro esterno mm 1200</w:t>
            </w:r>
          </w:p>
        </w:tc>
      </w:tr>
    </w:tbl>
    <w:p>
      <w:pPr>
        <w:jc w:val="right"/>
      </w:pPr>
    </w:p>
    <w:p>
      <w:pPr>
        <w:jc w:val="right"/>
        <w:spacing w:line="336" w:lineRule="auto"/>
      </w:pPr>
      <w:r>
        <w:rPr>
          <w:b/>
        </w:rPr>
        <w:t xml:space="preserve">Prezzo senza S. G. e Util. a cad: € 261,28200</w:t>
      </w:r>
    </w:p>
    <w:p>
      <w:pPr>
        <w:jc w:val="right"/>
        <w:spacing w:line="336" w:lineRule="auto"/>
      </w:pPr>
      <w:r>
        <w:rPr>
          <w:b/>
        </w:rPr>
        <w:t xml:space="preserve">Spese generali € 39,19230</w:t>
      </w:r>
    </w:p>
    <w:p>
      <w:pPr>
        <w:jc w:val="right"/>
        <w:spacing w:line="336" w:lineRule="auto"/>
      </w:pPr>
      <w:r>
        <w:rPr>
          <w:b/>
        </w:rPr>
        <w:t xml:space="preserve">Utili di impresa € 30,04743</w:t>
      </w:r>
    </w:p>
    <w:p>
      <w:pPr>
        <w:jc w:val="right"/>
        <w:spacing w:line="336" w:lineRule="auto"/>
      </w:pPr>
      <w:r>
        <w:rPr>
          <w:b/>
        </w:rPr>
        <w:t xml:space="preserve">Prezzo a cad: € 330,52173</w:t>
      </w:r>
    </w:p>
    <w:p>
      <w:pPr>
        <w:rPr>
          <w:sz w:val="10"/>
          <w:szCs w:val="10"/>
        </w:rPr>
      </w:pPr>
    </w:p>
    <w:p>
      <w:pPr>
        <w:rPr>
          <w:sz w:val="10"/>
          <w:szCs w:val="10"/>
        </w:rPr>
      </w:pPr>
    </w:p>
    <w:p>
      <w:pPr/>
      <w:r>
        <w:rPr>
          <w:b/>
        </w:rPr>
        <w:t xml:space="preserve">Codice regionale: TOS16_PR.P15.066.002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002 - Curva aperta (30°-45°) SN 8 kN/m2, diametro esterno  mm 160</w:t>
            </w:r>
          </w:p>
        </w:tc>
      </w:tr>
    </w:tbl>
    <w:p>
      <w:pPr>
        <w:jc w:val="right"/>
      </w:pPr>
    </w:p>
    <w:p>
      <w:pPr>
        <w:jc w:val="right"/>
        <w:spacing w:line="336" w:lineRule="auto"/>
      </w:pPr>
      <w:r>
        <w:rPr>
          <w:b/>
        </w:rPr>
        <w:t xml:space="preserve">Prezzo senza S. G. e Util. a cad: € 6,97200</w:t>
      </w:r>
    </w:p>
    <w:p>
      <w:pPr>
        <w:jc w:val="right"/>
        <w:spacing w:line="336" w:lineRule="auto"/>
      </w:pPr>
      <w:r>
        <w:rPr>
          <w:b/>
        </w:rPr>
        <w:t xml:space="preserve">Spese generali € 1,04580</w:t>
      </w:r>
    </w:p>
    <w:p>
      <w:pPr>
        <w:jc w:val="right"/>
        <w:spacing w:line="336" w:lineRule="auto"/>
      </w:pPr>
      <w:r>
        <w:rPr>
          <w:b/>
        </w:rPr>
        <w:t xml:space="preserve">Utili di impresa € 0,80178</w:t>
      </w:r>
    </w:p>
    <w:p>
      <w:pPr>
        <w:jc w:val="right"/>
        <w:spacing w:line="336" w:lineRule="auto"/>
      </w:pPr>
      <w:r>
        <w:rPr>
          <w:b/>
        </w:rPr>
        <w:t xml:space="preserve">Prezzo a cad: € 8,81958</w:t>
      </w:r>
    </w:p>
    <w:p>
      <w:pPr>
        <w:rPr>
          <w:sz w:val="10"/>
          <w:szCs w:val="10"/>
        </w:rPr>
      </w:pPr>
    </w:p>
    <w:p>
      <w:pPr>
        <w:rPr>
          <w:sz w:val="10"/>
          <w:szCs w:val="10"/>
        </w:rPr>
      </w:pPr>
    </w:p>
    <w:p>
      <w:pPr/>
      <w:r>
        <w:rPr>
          <w:b/>
        </w:rPr>
        <w:t xml:space="preserve">Codice regionale: TOS16_PR.P15.066.003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003 - Curva aperta (30°-45°) SN 8 kN/m2, diametro esterno  mm 200</w:t>
            </w:r>
          </w:p>
        </w:tc>
      </w:tr>
    </w:tbl>
    <w:p>
      <w:pPr>
        <w:jc w:val="right"/>
      </w:pPr>
    </w:p>
    <w:p>
      <w:pPr>
        <w:jc w:val="right"/>
        <w:spacing w:line="336" w:lineRule="auto"/>
      </w:pPr>
      <w:r>
        <w:rPr>
          <w:b/>
        </w:rPr>
        <w:t xml:space="preserve">Prezzo senza S. G. e Util. a cad: € 8,19000</w:t>
      </w:r>
    </w:p>
    <w:p>
      <w:pPr>
        <w:jc w:val="right"/>
        <w:spacing w:line="336" w:lineRule="auto"/>
      </w:pPr>
      <w:r>
        <w:rPr>
          <w:b/>
        </w:rPr>
        <w:t xml:space="preserve">Spese generali € 1,22850</w:t>
      </w:r>
    </w:p>
    <w:p>
      <w:pPr>
        <w:jc w:val="right"/>
        <w:spacing w:line="336" w:lineRule="auto"/>
      </w:pPr>
      <w:r>
        <w:rPr>
          <w:b/>
        </w:rPr>
        <w:t xml:space="preserve">Utili di impresa € 0,94185</w:t>
      </w:r>
    </w:p>
    <w:p>
      <w:pPr>
        <w:jc w:val="right"/>
        <w:spacing w:line="336" w:lineRule="auto"/>
      </w:pPr>
      <w:r>
        <w:rPr>
          <w:b/>
        </w:rPr>
        <w:t xml:space="preserve">Prezzo a cad: € 10,36035</w:t>
      </w:r>
    </w:p>
    <w:p>
      <w:pPr>
        <w:rPr>
          <w:sz w:val="10"/>
          <w:szCs w:val="10"/>
        </w:rPr>
      </w:pPr>
    </w:p>
    <w:p>
      <w:pPr>
        <w:rPr>
          <w:sz w:val="10"/>
          <w:szCs w:val="10"/>
        </w:rPr>
      </w:pPr>
    </w:p>
    <w:p>
      <w:pPr/>
      <w:r>
        <w:rPr>
          <w:b/>
        </w:rPr>
        <w:t xml:space="preserve">Codice regionale: TOS16_PR.P15.066.004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004 - Curva aperta (30°-45°) SN 8 kN/m2, diametro esterno  mm 250</w:t>
            </w:r>
          </w:p>
        </w:tc>
      </w:tr>
    </w:tbl>
    <w:p>
      <w:pPr>
        <w:jc w:val="right"/>
      </w:pPr>
    </w:p>
    <w:p>
      <w:pPr>
        <w:jc w:val="right"/>
        <w:spacing w:line="336" w:lineRule="auto"/>
      </w:pPr>
      <w:r>
        <w:rPr>
          <w:b/>
        </w:rPr>
        <w:t xml:space="preserve">Prezzo senza S. G. e Util. a cad: € 13,39380</w:t>
      </w:r>
    </w:p>
    <w:p>
      <w:pPr>
        <w:jc w:val="right"/>
        <w:spacing w:line="336" w:lineRule="auto"/>
      </w:pPr>
      <w:r>
        <w:rPr>
          <w:b/>
        </w:rPr>
        <w:t xml:space="preserve">Spese generali € 2,00907</w:t>
      </w:r>
    </w:p>
    <w:p>
      <w:pPr>
        <w:jc w:val="right"/>
        <w:spacing w:line="336" w:lineRule="auto"/>
      </w:pPr>
      <w:r>
        <w:rPr>
          <w:b/>
        </w:rPr>
        <w:t xml:space="preserve">Utili di impresa € 1,54029</w:t>
      </w:r>
    </w:p>
    <w:p>
      <w:pPr>
        <w:jc w:val="right"/>
        <w:spacing w:line="336" w:lineRule="auto"/>
      </w:pPr>
      <w:r>
        <w:rPr>
          <w:b/>
        </w:rPr>
        <w:t xml:space="preserve">Prezzo a cad: € 16,94316</w:t>
      </w:r>
    </w:p>
    <w:p>
      <w:pPr>
        <w:rPr>
          <w:sz w:val="10"/>
          <w:szCs w:val="10"/>
        </w:rPr>
      </w:pPr>
    </w:p>
    <w:p>
      <w:pPr>
        <w:rPr>
          <w:sz w:val="10"/>
          <w:szCs w:val="10"/>
        </w:rPr>
      </w:pPr>
    </w:p>
    <w:p>
      <w:pPr/>
      <w:r>
        <w:rPr>
          <w:b/>
        </w:rPr>
        <w:t xml:space="preserve">Codice regionale: TOS16_PR.P15.066.005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005 - Curva aperta (30°-45°) SN 8 kN/m2, diametro esterno  mm 315</w:t>
            </w:r>
          </w:p>
        </w:tc>
      </w:tr>
    </w:tbl>
    <w:p>
      <w:pPr>
        <w:jc w:val="right"/>
      </w:pPr>
    </w:p>
    <w:p>
      <w:pPr>
        <w:jc w:val="right"/>
        <w:spacing w:line="336" w:lineRule="auto"/>
      </w:pPr>
      <w:r>
        <w:rPr>
          <w:b/>
        </w:rPr>
        <w:t xml:space="preserve">Prezzo senza S. G. e Util. a cad: € 25,49400</w:t>
      </w:r>
    </w:p>
    <w:p>
      <w:pPr>
        <w:jc w:val="right"/>
        <w:spacing w:line="336" w:lineRule="auto"/>
      </w:pPr>
      <w:r>
        <w:rPr>
          <w:b/>
        </w:rPr>
        <w:t xml:space="preserve">Spese generali € 3,82410</w:t>
      </w:r>
    </w:p>
    <w:p>
      <w:pPr>
        <w:jc w:val="right"/>
        <w:spacing w:line="336" w:lineRule="auto"/>
      </w:pPr>
      <w:r>
        <w:rPr>
          <w:b/>
        </w:rPr>
        <w:t xml:space="preserve">Utili di impresa € 2,93181</w:t>
      </w:r>
    </w:p>
    <w:p>
      <w:pPr>
        <w:jc w:val="right"/>
        <w:spacing w:line="336" w:lineRule="auto"/>
      </w:pPr>
      <w:r>
        <w:rPr>
          <w:b/>
        </w:rPr>
        <w:t xml:space="preserve">Prezzo a cad: € 32,24991</w:t>
      </w:r>
    </w:p>
    <w:p>
      <w:pPr>
        <w:rPr>
          <w:sz w:val="10"/>
          <w:szCs w:val="10"/>
        </w:rPr>
      </w:pPr>
    </w:p>
    <w:p>
      <w:pPr>
        <w:rPr>
          <w:sz w:val="10"/>
          <w:szCs w:val="10"/>
        </w:rPr>
      </w:pPr>
    </w:p>
    <w:p>
      <w:pPr/>
      <w:r>
        <w:rPr>
          <w:b/>
        </w:rPr>
        <w:t xml:space="preserve">Codice regionale: TOS16_PR.P15.066.014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014 - Curva chiusa (60°-90°) SN 8 kN/m2, diametro esterno mm 160</w:t>
            </w:r>
          </w:p>
        </w:tc>
      </w:tr>
    </w:tbl>
    <w:p>
      <w:pPr>
        <w:jc w:val="right"/>
      </w:pPr>
    </w:p>
    <w:p>
      <w:pPr>
        <w:jc w:val="right"/>
        <w:spacing w:line="336" w:lineRule="auto"/>
      </w:pPr>
      <w:r>
        <w:rPr>
          <w:b/>
        </w:rPr>
        <w:t xml:space="preserve">Prezzo senza S. G. e Util. a cad: € 12,26400</w:t>
      </w:r>
    </w:p>
    <w:p>
      <w:pPr>
        <w:jc w:val="right"/>
        <w:spacing w:line="336" w:lineRule="auto"/>
      </w:pPr>
      <w:r>
        <w:rPr>
          <w:b/>
        </w:rPr>
        <w:t xml:space="preserve">Spese generali € 1,83960</w:t>
      </w:r>
    </w:p>
    <w:p>
      <w:pPr>
        <w:jc w:val="right"/>
        <w:spacing w:line="336" w:lineRule="auto"/>
      </w:pPr>
      <w:r>
        <w:rPr>
          <w:b/>
        </w:rPr>
        <w:t xml:space="preserve">Utili di impresa € 1,41036</w:t>
      </w:r>
    </w:p>
    <w:p>
      <w:pPr>
        <w:jc w:val="right"/>
        <w:spacing w:line="336" w:lineRule="auto"/>
      </w:pPr>
      <w:r>
        <w:rPr>
          <w:b/>
        </w:rPr>
        <w:t xml:space="preserve">Prezzo a cad: € 15,51396</w:t>
      </w:r>
    </w:p>
    <w:p>
      <w:pPr>
        <w:rPr>
          <w:sz w:val="10"/>
          <w:szCs w:val="10"/>
        </w:rPr>
      </w:pPr>
    </w:p>
    <w:p>
      <w:pPr>
        <w:rPr>
          <w:sz w:val="10"/>
          <w:szCs w:val="10"/>
        </w:rPr>
      </w:pPr>
    </w:p>
    <w:p>
      <w:pPr/>
      <w:r>
        <w:rPr>
          <w:b/>
        </w:rPr>
        <w:t xml:space="preserve">Codice regionale: TOS16_PR.P15.066.015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015 - Curva chiusa (60°-90°) SN 8 kN/m2, diametro esterno mm 200</w:t>
            </w:r>
          </w:p>
        </w:tc>
      </w:tr>
    </w:tbl>
    <w:p>
      <w:pPr>
        <w:jc w:val="right"/>
      </w:pPr>
    </w:p>
    <w:p>
      <w:pPr>
        <w:jc w:val="right"/>
        <w:spacing w:line="336" w:lineRule="auto"/>
      </w:pPr>
      <w:r>
        <w:rPr>
          <w:b/>
        </w:rPr>
        <w:t xml:space="preserve">Prezzo senza S. G. e Util. a cad: € 14,86800</w:t>
      </w:r>
    </w:p>
    <w:p>
      <w:pPr>
        <w:jc w:val="right"/>
        <w:spacing w:line="336" w:lineRule="auto"/>
      </w:pPr>
      <w:r>
        <w:rPr>
          <w:b/>
        </w:rPr>
        <w:t xml:space="preserve">Spese generali € 2,23020</w:t>
      </w:r>
    </w:p>
    <w:p>
      <w:pPr>
        <w:jc w:val="right"/>
        <w:spacing w:line="336" w:lineRule="auto"/>
      </w:pPr>
      <w:r>
        <w:rPr>
          <w:b/>
        </w:rPr>
        <w:t xml:space="preserve">Utili di impresa € 1,70982</w:t>
      </w:r>
    </w:p>
    <w:p>
      <w:pPr>
        <w:jc w:val="right"/>
        <w:spacing w:line="336" w:lineRule="auto"/>
      </w:pPr>
      <w:r>
        <w:rPr>
          <w:b/>
        </w:rPr>
        <w:t xml:space="preserve">Prezzo a cad: € 18,80802</w:t>
      </w:r>
    </w:p>
    <w:p>
      <w:pPr>
        <w:rPr>
          <w:sz w:val="10"/>
          <w:szCs w:val="10"/>
        </w:rPr>
      </w:pPr>
    </w:p>
    <w:p>
      <w:pPr>
        <w:rPr>
          <w:sz w:val="10"/>
          <w:szCs w:val="10"/>
        </w:rPr>
      </w:pPr>
    </w:p>
    <w:p>
      <w:pPr/>
      <w:r>
        <w:rPr>
          <w:b/>
        </w:rPr>
        <w:t xml:space="preserve">Codice regionale: TOS16_PR.P15.066.016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016 - Curva chiusa (60°-90°) SN 8 kN/m2, diametro esterno mm 250</w:t>
            </w:r>
          </w:p>
        </w:tc>
      </w:tr>
    </w:tbl>
    <w:p>
      <w:pPr>
        <w:jc w:val="right"/>
      </w:pPr>
    </w:p>
    <w:p>
      <w:pPr>
        <w:jc w:val="right"/>
        <w:spacing w:line="336" w:lineRule="auto"/>
      </w:pPr>
      <w:r>
        <w:rPr>
          <w:b/>
        </w:rPr>
        <w:t xml:space="preserve">Prezzo senza S. G. e Util. a cad: € 22,05000</w:t>
      </w:r>
    </w:p>
    <w:p>
      <w:pPr>
        <w:jc w:val="right"/>
        <w:spacing w:line="336" w:lineRule="auto"/>
      </w:pPr>
      <w:r>
        <w:rPr>
          <w:b/>
        </w:rPr>
        <w:t xml:space="preserve">Spese generali € 3,30750</w:t>
      </w:r>
    </w:p>
    <w:p>
      <w:pPr>
        <w:jc w:val="right"/>
        <w:spacing w:line="336" w:lineRule="auto"/>
      </w:pPr>
      <w:r>
        <w:rPr>
          <w:b/>
        </w:rPr>
        <w:t xml:space="preserve">Utili di impresa € 2,53575</w:t>
      </w:r>
    </w:p>
    <w:p>
      <w:pPr>
        <w:jc w:val="right"/>
        <w:spacing w:line="336" w:lineRule="auto"/>
      </w:pPr>
      <w:r>
        <w:rPr>
          <w:b/>
        </w:rPr>
        <w:t xml:space="preserve">Prezzo a cad: € 27,89325</w:t>
      </w:r>
    </w:p>
    <w:p>
      <w:pPr>
        <w:rPr>
          <w:sz w:val="10"/>
          <w:szCs w:val="10"/>
        </w:rPr>
      </w:pPr>
    </w:p>
    <w:p>
      <w:pPr>
        <w:rPr>
          <w:sz w:val="10"/>
          <w:szCs w:val="10"/>
        </w:rPr>
      </w:pPr>
    </w:p>
    <w:p>
      <w:pPr/>
      <w:r>
        <w:rPr>
          <w:b/>
        </w:rPr>
        <w:t xml:space="preserve">Codice regionale: TOS16_PR.P15.066.017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017 - Curva chiusa (60°-90°) SN 8 kN/m2, diametro esterno mm 315</w:t>
            </w:r>
          </w:p>
        </w:tc>
      </w:tr>
    </w:tbl>
    <w:p>
      <w:pPr>
        <w:jc w:val="right"/>
      </w:pPr>
    </w:p>
    <w:p>
      <w:pPr>
        <w:jc w:val="right"/>
        <w:spacing w:line="336" w:lineRule="auto"/>
      </w:pPr>
      <w:r>
        <w:rPr>
          <w:b/>
        </w:rPr>
        <w:t xml:space="preserve">Prezzo senza S. G. e Util. a cad: € 36,41400</w:t>
      </w:r>
    </w:p>
    <w:p>
      <w:pPr>
        <w:jc w:val="right"/>
        <w:spacing w:line="336" w:lineRule="auto"/>
      </w:pPr>
      <w:r>
        <w:rPr>
          <w:b/>
        </w:rPr>
        <w:t xml:space="preserve">Spese generali € 5,46210</w:t>
      </w:r>
    </w:p>
    <w:p>
      <w:pPr>
        <w:jc w:val="right"/>
        <w:spacing w:line="336" w:lineRule="auto"/>
      </w:pPr>
      <w:r>
        <w:rPr>
          <w:b/>
        </w:rPr>
        <w:t xml:space="preserve">Utili di impresa € 4,18761</w:t>
      </w:r>
    </w:p>
    <w:p>
      <w:pPr>
        <w:jc w:val="right"/>
        <w:spacing w:line="336" w:lineRule="auto"/>
      </w:pPr>
      <w:r>
        <w:rPr>
          <w:b/>
        </w:rPr>
        <w:t xml:space="preserve">Prezzo a cad: € 46,06371</w:t>
      </w:r>
    </w:p>
    <w:p>
      <w:pPr>
        <w:rPr>
          <w:sz w:val="10"/>
          <w:szCs w:val="10"/>
        </w:rPr>
      </w:pPr>
    </w:p>
    <w:p>
      <w:pPr>
        <w:rPr>
          <w:sz w:val="10"/>
          <w:szCs w:val="10"/>
        </w:rPr>
      </w:pPr>
    </w:p>
    <w:p>
      <w:pPr/>
      <w:r>
        <w:rPr>
          <w:b/>
        </w:rPr>
        <w:t xml:space="preserve">Codice regionale: TOS16_PR.P15.066.026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026 - Tee a 90°, SN 8 kN/m2, diametro esterno  mm 160</w:t>
            </w:r>
          </w:p>
        </w:tc>
      </w:tr>
    </w:tbl>
    <w:p>
      <w:pPr>
        <w:jc w:val="right"/>
      </w:pPr>
    </w:p>
    <w:p>
      <w:pPr>
        <w:jc w:val="right"/>
        <w:spacing w:line="336" w:lineRule="auto"/>
      </w:pPr>
      <w:r>
        <w:rPr>
          <w:b/>
        </w:rPr>
        <w:t xml:space="preserve">Prezzo senza S. G. e Util. a cad: € 14,61600</w:t>
      </w:r>
    </w:p>
    <w:p>
      <w:pPr>
        <w:jc w:val="right"/>
        <w:spacing w:line="336" w:lineRule="auto"/>
      </w:pPr>
      <w:r>
        <w:rPr>
          <w:b/>
        </w:rPr>
        <w:t xml:space="preserve">Spese generali € 2,19240</w:t>
      </w:r>
    </w:p>
    <w:p>
      <w:pPr>
        <w:jc w:val="right"/>
        <w:spacing w:line="336" w:lineRule="auto"/>
      </w:pPr>
      <w:r>
        <w:rPr>
          <w:b/>
        </w:rPr>
        <w:t xml:space="preserve">Utili di impresa € 1,68084</w:t>
      </w:r>
    </w:p>
    <w:p>
      <w:pPr>
        <w:jc w:val="right"/>
        <w:spacing w:line="336" w:lineRule="auto"/>
      </w:pPr>
      <w:r>
        <w:rPr>
          <w:b/>
        </w:rPr>
        <w:t xml:space="preserve">Prezzo a cad: € 18,48924</w:t>
      </w:r>
    </w:p>
    <w:p>
      <w:pPr>
        <w:rPr>
          <w:sz w:val="10"/>
          <w:szCs w:val="10"/>
        </w:rPr>
      </w:pPr>
    </w:p>
    <w:p>
      <w:pPr>
        <w:rPr>
          <w:sz w:val="10"/>
          <w:szCs w:val="10"/>
        </w:rPr>
      </w:pPr>
    </w:p>
    <w:p>
      <w:pPr/>
      <w:r>
        <w:rPr>
          <w:b/>
        </w:rPr>
        <w:t xml:space="preserve">Codice regionale: TOS16_PR.P15.066.027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027 - Tee a 90°, SN 8 kN/m2, diametro esterno  mm 200</w:t>
            </w:r>
          </w:p>
        </w:tc>
      </w:tr>
    </w:tbl>
    <w:p>
      <w:pPr>
        <w:jc w:val="right"/>
      </w:pPr>
    </w:p>
    <w:p>
      <w:pPr>
        <w:jc w:val="right"/>
        <w:spacing w:line="336" w:lineRule="auto"/>
      </w:pPr>
      <w:r>
        <w:rPr>
          <w:b/>
        </w:rPr>
        <w:t xml:space="preserve">Prezzo senza S. G. e Util. a cad: € 19,86600</w:t>
      </w:r>
    </w:p>
    <w:p>
      <w:pPr>
        <w:jc w:val="right"/>
        <w:spacing w:line="336" w:lineRule="auto"/>
      </w:pPr>
      <w:r>
        <w:rPr>
          <w:b/>
        </w:rPr>
        <w:t xml:space="preserve">Spese generali € 2,97990</w:t>
      </w:r>
    </w:p>
    <w:p>
      <w:pPr>
        <w:jc w:val="right"/>
        <w:spacing w:line="336" w:lineRule="auto"/>
      </w:pPr>
      <w:r>
        <w:rPr>
          <w:b/>
        </w:rPr>
        <w:t xml:space="preserve">Utili di impresa € 2,28459</w:t>
      </w:r>
    </w:p>
    <w:p>
      <w:pPr>
        <w:jc w:val="right"/>
        <w:spacing w:line="336" w:lineRule="auto"/>
      </w:pPr>
      <w:r>
        <w:rPr>
          <w:b/>
        </w:rPr>
        <w:t xml:space="preserve">Prezzo a cad: € 25,13049</w:t>
      </w:r>
    </w:p>
    <w:p>
      <w:pPr>
        <w:rPr>
          <w:sz w:val="10"/>
          <w:szCs w:val="10"/>
        </w:rPr>
      </w:pPr>
    </w:p>
    <w:p>
      <w:pPr>
        <w:rPr>
          <w:sz w:val="10"/>
          <w:szCs w:val="10"/>
        </w:rPr>
      </w:pPr>
    </w:p>
    <w:p>
      <w:pPr/>
      <w:r>
        <w:rPr>
          <w:b/>
        </w:rPr>
        <w:t xml:space="preserve">Codice regionale: TOS16_PR.P15.066.028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028 - Tee a 90°, SN 8 kN/m2, diametro esterno  mm 250</w:t>
            </w:r>
          </w:p>
        </w:tc>
      </w:tr>
    </w:tbl>
    <w:p>
      <w:pPr>
        <w:jc w:val="right"/>
      </w:pPr>
    </w:p>
    <w:p>
      <w:pPr>
        <w:jc w:val="right"/>
        <w:spacing w:line="336" w:lineRule="auto"/>
      </w:pPr>
      <w:r>
        <w:rPr>
          <w:b/>
        </w:rPr>
        <w:t xml:space="preserve">Prezzo senza S. G. e Util. a cad: € 21,50400</w:t>
      </w:r>
    </w:p>
    <w:p>
      <w:pPr>
        <w:jc w:val="right"/>
        <w:spacing w:line="336" w:lineRule="auto"/>
      </w:pPr>
      <w:r>
        <w:rPr>
          <w:b/>
        </w:rPr>
        <w:t xml:space="preserve">Spese generali € 3,22560</w:t>
      </w:r>
    </w:p>
    <w:p>
      <w:pPr>
        <w:jc w:val="right"/>
        <w:spacing w:line="336" w:lineRule="auto"/>
      </w:pPr>
      <w:r>
        <w:rPr>
          <w:b/>
        </w:rPr>
        <w:t xml:space="preserve">Utili di impresa € 2,47296</w:t>
      </w:r>
    </w:p>
    <w:p>
      <w:pPr>
        <w:jc w:val="right"/>
        <w:spacing w:line="336" w:lineRule="auto"/>
      </w:pPr>
      <w:r>
        <w:rPr>
          <w:b/>
        </w:rPr>
        <w:t xml:space="preserve">Prezzo a cad: € 27,20256</w:t>
      </w:r>
    </w:p>
    <w:p>
      <w:pPr>
        <w:rPr>
          <w:sz w:val="10"/>
          <w:szCs w:val="10"/>
        </w:rPr>
      </w:pPr>
    </w:p>
    <w:p>
      <w:pPr>
        <w:rPr>
          <w:sz w:val="10"/>
          <w:szCs w:val="10"/>
        </w:rPr>
      </w:pPr>
    </w:p>
    <w:p>
      <w:pPr/>
      <w:r>
        <w:rPr>
          <w:b/>
        </w:rPr>
        <w:t xml:space="preserve">Codice regionale: TOS16_PR.P15.066.038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038 - Tee a 45°(o anche detta braga), SN 8 kN/m2, diametro esterno  mm 160</w:t>
            </w:r>
          </w:p>
        </w:tc>
      </w:tr>
    </w:tbl>
    <w:p>
      <w:pPr>
        <w:jc w:val="right"/>
      </w:pPr>
    </w:p>
    <w:p>
      <w:pPr>
        <w:jc w:val="right"/>
        <w:spacing w:line="336" w:lineRule="auto"/>
      </w:pPr>
      <w:r>
        <w:rPr>
          <w:b/>
        </w:rPr>
        <w:t xml:space="preserve">Prezzo senza S. G. e Util. a cad: € 15,33000</w:t>
      </w:r>
    </w:p>
    <w:p>
      <w:pPr>
        <w:jc w:val="right"/>
        <w:spacing w:line="336" w:lineRule="auto"/>
      </w:pPr>
      <w:r>
        <w:rPr>
          <w:b/>
        </w:rPr>
        <w:t xml:space="preserve">Spese generali € 2,29950</w:t>
      </w:r>
    </w:p>
    <w:p>
      <w:pPr>
        <w:jc w:val="right"/>
        <w:spacing w:line="336" w:lineRule="auto"/>
      </w:pPr>
      <w:r>
        <w:rPr>
          <w:b/>
        </w:rPr>
        <w:t xml:space="preserve">Utili di impresa € 1,76295</w:t>
      </w:r>
    </w:p>
    <w:p>
      <w:pPr>
        <w:jc w:val="right"/>
        <w:spacing w:line="336" w:lineRule="auto"/>
      </w:pPr>
      <w:r>
        <w:rPr>
          <w:b/>
        </w:rPr>
        <w:t xml:space="preserve">Prezzo a cad: € 19,39245</w:t>
      </w:r>
    </w:p>
    <w:p>
      <w:pPr>
        <w:rPr>
          <w:sz w:val="10"/>
          <w:szCs w:val="10"/>
        </w:rPr>
      </w:pPr>
    </w:p>
    <w:p>
      <w:pPr>
        <w:rPr>
          <w:sz w:val="10"/>
          <w:szCs w:val="10"/>
        </w:rPr>
      </w:pPr>
    </w:p>
    <w:p>
      <w:pPr/>
      <w:r>
        <w:rPr>
          <w:b/>
        </w:rPr>
        <w:t xml:space="preserve">Codice regionale: TOS16_PR.P15.066.039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039 - Tee a 45°(o anche detta braga), SN 8 kN/m2, diametro esterno  mm 200</w:t>
            </w:r>
          </w:p>
        </w:tc>
      </w:tr>
    </w:tbl>
    <w:p>
      <w:pPr>
        <w:jc w:val="right"/>
      </w:pPr>
    </w:p>
    <w:p>
      <w:pPr>
        <w:jc w:val="right"/>
        <w:spacing w:line="336" w:lineRule="auto"/>
      </w:pPr>
      <w:r>
        <w:rPr>
          <w:b/>
        </w:rPr>
        <w:t xml:space="preserve">Prezzo senza S. G. e Util. a cad: € 20,91600</w:t>
      </w:r>
    </w:p>
    <w:p>
      <w:pPr>
        <w:jc w:val="right"/>
        <w:spacing w:line="336" w:lineRule="auto"/>
      </w:pPr>
      <w:r>
        <w:rPr>
          <w:b/>
        </w:rPr>
        <w:t xml:space="preserve">Spese generali € 3,13740</w:t>
      </w:r>
    </w:p>
    <w:p>
      <w:pPr>
        <w:jc w:val="right"/>
        <w:spacing w:line="336" w:lineRule="auto"/>
      </w:pPr>
      <w:r>
        <w:rPr>
          <w:b/>
        </w:rPr>
        <w:t xml:space="preserve">Utili di impresa € 2,40534</w:t>
      </w:r>
    </w:p>
    <w:p>
      <w:pPr>
        <w:jc w:val="right"/>
        <w:spacing w:line="336" w:lineRule="auto"/>
      </w:pPr>
      <w:r>
        <w:rPr>
          <w:b/>
        </w:rPr>
        <w:t xml:space="preserve">Prezzo a cad: € 26,45874</w:t>
      </w:r>
    </w:p>
    <w:p>
      <w:pPr>
        <w:rPr>
          <w:sz w:val="10"/>
          <w:szCs w:val="10"/>
        </w:rPr>
      </w:pPr>
    </w:p>
    <w:p>
      <w:pPr>
        <w:rPr>
          <w:sz w:val="10"/>
          <w:szCs w:val="10"/>
        </w:rPr>
      </w:pPr>
    </w:p>
    <w:p>
      <w:pPr/>
      <w:r>
        <w:rPr>
          <w:b/>
        </w:rPr>
        <w:t xml:space="preserve">Codice regionale: TOS16_PR.P15.066.040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040 - Tee a 45°(o anche detta braga), SN 8 kN/m2, diametro esterno  mm 250</w:t>
            </w:r>
          </w:p>
        </w:tc>
      </w:tr>
    </w:tbl>
    <w:p>
      <w:pPr>
        <w:jc w:val="right"/>
      </w:pPr>
    </w:p>
    <w:p>
      <w:pPr>
        <w:jc w:val="right"/>
        <w:spacing w:line="336" w:lineRule="auto"/>
      </w:pPr>
      <w:r>
        <w:rPr>
          <w:b/>
        </w:rPr>
        <w:t xml:space="preserve">Prezzo senza S. G. e Util. a cad: € 25,87200</w:t>
      </w:r>
    </w:p>
    <w:p>
      <w:pPr>
        <w:jc w:val="right"/>
        <w:spacing w:line="336" w:lineRule="auto"/>
      </w:pPr>
      <w:r>
        <w:rPr>
          <w:b/>
        </w:rPr>
        <w:t xml:space="preserve">Spese generali € 3,88080</w:t>
      </w:r>
    </w:p>
    <w:p>
      <w:pPr>
        <w:jc w:val="right"/>
        <w:spacing w:line="336" w:lineRule="auto"/>
      </w:pPr>
      <w:r>
        <w:rPr>
          <w:b/>
        </w:rPr>
        <w:t xml:space="preserve">Utili di impresa € 2,97528</w:t>
      </w:r>
    </w:p>
    <w:p>
      <w:pPr>
        <w:jc w:val="right"/>
        <w:spacing w:line="336" w:lineRule="auto"/>
      </w:pPr>
      <w:r>
        <w:rPr>
          <w:b/>
        </w:rPr>
        <w:t xml:space="preserve">Prezzo a cad: € 32,72808</w:t>
      </w:r>
    </w:p>
    <w:p>
      <w:pPr>
        <w:rPr>
          <w:sz w:val="10"/>
          <w:szCs w:val="10"/>
        </w:rPr>
      </w:pPr>
    </w:p>
    <w:p>
      <w:pPr>
        <w:rPr>
          <w:sz w:val="10"/>
          <w:szCs w:val="10"/>
        </w:rPr>
      </w:pPr>
    </w:p>
    <w:p>
      <w:pPr/>
      <w:r>
        <w:rPr>
          <w:b/>
        </w:rPr>
        <w:t xml:space="preserve">Codice regionale: TOS16_PR.P15.066.059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Raccordi  e pezzi speciali stampati corrugati in polietilene, per fognatura e drenaggio non in pressione in conformità alla norma  UNI EN13476-1.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059 - Tee a 45° ridotto SN 8 kN/m2, diametro esterno  mm 200 riduzione da 160 a 125</w:t>
            </w:r>
          </w:p>
        </w:tc>
      </w:tr>
    </w:tbl>
    <w:p>
      <w:pPr>
        <w:jc w:val="right"/>
      </w:pPr>
    </w:p>
    <w:p>
      <w:pPr>
        <w:jc w:val="right"/>
        <w:spacing w:line="336" w:lineRule="auto"/>
      </w:pPr>
      <w:r>
        <w:rPr>
          <w:b/>
        </w:rPr>
        <w:t xml:space="preserve">Prezzo senza S. G. e Util. a cad: € 20,16000</w:t>
      </w:r>
    </w:p>
    <w:p>
      <w:pPr>
        <w:jc w:val="right"/>
        <w:spacing w:line="336" w:lineRule="auto"/>
      </w:pPr>
      <w:r>
        <w:rPr>
          <w:b/>
        </w:rPr>
        <w:t xml:space="preserve">Spese generali € 3,02400</w:t>
      </w:r>
    </w:p>
    <w:p>
      <w:pPr>
        <w:jc w:val="right"/>
        <w:spacing w:line="336" w:lineRule="auto"/>
      </w:pPr>
      <w:r>
        <w:rPr>
          <w:b/>
        </w:rPr>
        <w:t xml:space="preserve">Utili di impresa € 2,31840</w:t>
      </w:r>
    </w:p>
    <w:p>
      <w:pPr>
        <w:jc w:val="right"/>
        <w:spacing w:line="336" w:lineRule="auto"/>
      </w:pPr>
      <w:r>
        <w:rPr>
          <w:b/>
        </w:rPr>
        <w:t xml:space="preserve">Prezzo a cad: € 25,50240</w:t>
      </w:r>
    </w:p>
    <w:p>
      <w:pPr>
        <w:rPr>
          <w:sz w:val="10"/>
          <w:szCs w:val="10"/>
        </w:rPr>
      </w:pPr>
    </w:p>
    <w:p>
      <w:pPr>
        <w:rPr>
          <w:sz w:val="10"/>
          <w:szCs w:val="10"/>
        </w:rPr>
      </w:pPr>
    </w:p>
    <w:p>
      <w:pPr/>
      <w:r>
        <w:rPr>
          <w:b/>
        </w:rPr>
        <w:t xml:space="preserve">Codice regionale: TOS16_PR.P15.067.001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001 - Curva aperta (30°-45°) SN 8 kN/m2, diametro esterno  mm 125</w:t>
            </w:r>
          </w:p>
        </w:tc>
      </w:tr>
    </w:tbl>
    <w:p>
      <w:pPr>
        <w:jc w:val="right"/>
      </w:pPr>
    </w:p>
    <w:p>
      <w:pPr>
        <w:jc w:val="right"/>
        <w:spacing w:line="336" w:lineRule="auto"/>
      </w:pPr>
      <w:r>
        <w:rPr>
          <w:b/>
        </w:rPr>
        <w:t xml:space="preserve">Prezzo senza S. G. e Util. a cad: € 1,91500</w:t>
      </w:r>
    </w:p>
    <w:p>
      <w:pPr>
        <w:jc w:val="right"/>
        <w:spacing w:line="336" w:lineRule="auto"/>
      </w:pPr>
      <w:r>
        <w:rPr>
          <w:b/>
        </w:rPr>
        <w:t xml:space="preserve">Spese generali € 0,28725</w:t>
      </w:r>
    </w:p>
    <w:p>
      <w:pPr>
        <w:jc w:val="right"/>
        <w:spacing w:line="336" w:lineRule="auto"/>
      </w:pPr>
      <w:r>
        <w:rPr>
          <w:b/>
        </w:rPr>
        <w:t xml:space="preserve">Utili di impresa € 0,22023</w:t>
      </w:r>
    </w:p>
    <w:p>
      <w:pPr>
        <w:jc w:val="right"/>
        <w:spacing w:line="336" w:lineRule="auto"/>
      </w:pPr>
      <w:r>
        <w:rPr>
          <w:b/>
        </w:rPr>
        <w:t xml:space="preserve">Prezzo a cad: € 2,42248</w:t>
      </w:r>
    </w:p>
    <w:p>
      <w:pPr>
        <w:rPr>
          <w:sz w:val="10"/>
          <w:szCs w:val="10"/>
        </w:rPr>
      </w:pPr>
    </w:p>
    <w:p>
      <w:pPr>
        <w:rPr>
          <w:sz w:val="10"/>
          <w:szCs w:val="10"/>
        </w:rPr>
      </w:pPr>
    </w:p>
    <w:p>
      <w:pPr/>
      <w:r>
        <w:rPr>
          <w:b/>
        </w:rPr>
        <w:t xml:space="preserve">Codice regionale: TOS16_PR.P15.067.002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002 - Curva aperta (30°-45°) SN 8 kN/m2, diametro esterno  mm 160</w:t>
            </w:r>
          </w:p>
        </w:tc>
      </w:tr>
    </w:tbl>
    <w:p>
      <w:pPr>
        <w:jc w:val="right"/>
      </w:pPr>
    </w:p>
    <w:p>
      <w:pPr>
        <w:jc w:val="right"/>
        <w:spacing w:line="336" w:lineRule="auto"/>
      </w:pPr>
      <w:r>
        <w:rPr>
          <w:b/>
        </w:rPr>
        <w:t xml:space="preserve">Prezzo senza S. G. e Util. a cad: € 3,94000</w:t>
      </w:r>
    </w:p>
    <w:p>
      <w:pPr>
        <w:jc w:val="right"/>
        <w:spacing w:line="336" w:lineRule="auto"/>
      </w:pPr>
      <w:r>
        <w:rPr>
          <w:b/>
        </w:rPr>
        <w:t xml:space="preserve">Spese generali € 0,59100</w:t>
      </w:r>
    </w:p>
    <w:p>
      <w:pPr>
        <w:jc w:val="right"/>
        <w:spacing w:line="336" w:lineRule="auto"/>
      </w:pPr>
      <w:r>
        <w:rPr>
          <w:b/>
        </w:rPr>
        <w:t xml:space="preserve">Utili di impresa € 0,45310</w:t>
      </w:r>
    </w:p>
    <w:p>
      <w:pPr>
        <w:jc w:val="right"/>
        <w:spacing w:line="336" w:lineRule="auto"/>
      </w:pPr>
      <w:r>
        <w:rPr>
          <w:b/>
        </w:rPr>
        <w:t xml:space="preserve">Prezzo a cad: € 4,98410</w:t>
      </w:r>
    </w:p>
    <w:p>
      <w:pPr>
        <w:rPr>
          <w:sz w:val="10"/>
          <w:szCs w:val="10"/>
        </w:rPr>
      </w:pPr>
    </w:p>
    <w:p>
      <w:pPr>
        <w:rPr>
          <w:sz w:val="10"/>
          <w:szCs w:val="10"/>
        </w:rPr>
      </w:pPr>
    </w:p>
    <w:p>
      <w:pPr/>
      <w:r>
        <w:rPr>
          <w:b/>
        </w:rPr>
        <w:t xml:space="preserve">Codice regionale: TOS16_PR.P15.067.003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003 - Curva aperta (30°-45°) SN 8 kN/m2, diametro esterno  mm 200</w:t>
            </w:r>
          </w:p>
        </w:tc>
      </w:tr>
    </w:tbl>
    <w:p>
      <w:pPr>
        <w:jc w:val="right"/>
      </w:pPr>
    </w:p>
    <w:p>
      <w:pPr>
        <w:jc w:val="right"/>
        <w:spacing w:line="336" w:lineRule="auto"/>
      </w:pPr>
      <w:r>
        <w:rPr>
          <w:b/>
        </w:rPr>
        <w:t xml:space="preserve">Prezzo senza S. G. e Util. a cad: € 6,97500</w:t>
      </w:r>
    </w:p>
    <w:p>
      <w:pPr>
        <w:jc w:val="right"/>
        <w:spacing w:line="336" w:lineRule="auto"/>
      </w:pPr>
      <w:r>
        <w:rPr>
          <w:b/>
        </w:rPr>
        <w:t xml:space="preserve">Spese generali € 1,04625</w:t>
      </w:r>
    </w:p>
    <w:p>
      <w:pPr>
        <w:jc w:val="right"/>
        <w:spacing w:line="336" w:lineRule="auto"/>
      </w:pPr>
      <w:r>
        <w:rPr>
          <w:b/>
        </w:rPr>
        <w:t xml:space="preserve">Utili di impresa € 0,80213</w:t>
      </w:r>
    </w:p>
    <w:p>
      <w:pPr>
        <w:jc w:val="right"/>
        <w:spacing w:line="336" w:lineRule="auto"/>
      </w:pPr>
      <w:r>
        <w:rPr>
          <w:b/>
        </w:rPr>
        <w:t xml:space="preserve">Prezzo a cad: € 8,82338</w:t>
      </w:r>
    </w:p>
    <w:p>
      <w:pPr>
        <w:rPr>
          <w:sz w:val="10"/>
          <w:szCs w:val="10"/>
        </w:rPr>
      </w:pPr>
    </w:p>
    <w:p>
      <w:pPr>
        <w:rPr>
          <w:sz w:val="10"/>
          <w:szCs w:val="10"/>
        </w:rPr>
      </w:pPr>
    </w:p>
    <w:p>
      <w:pPr/>
      <w:r>
        <w:rPr>
          <w:b/>
        </w:rPr>
        <w:t xml:space="preserve">Codice regionale: TOS16_PR.P15.067.004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004 - Curva aperta (30°-45°) SN 8 kN/m2, diametro esterno  mm 250</w:t>
            </w:r>
          </w:p>
        </w:tc>
      </w:tr>
    </w:tbl>
    <w:p>
      <w:pPr>
        <w:jc w:val="right"/>
      </w:pPr>
    </w:p>
    <w:p>
      <w:pPr>
        <w:jc w:val="right"/>
        <w:spacing w:line="336" w:lineRule="auto"/>
      </w:pPr>
      <w:r>
        <w:rPr>
          <w:b/>
        </w:rPr>
        <w:t xml:space="preserve">Prezzo senza S. G. e Util. a cad: € 16,93000</w:t>
      </w:r>
    </w:p>
    <w:p>
      <w:pPr>
        <w:jc w:val="right"/>
        <w:spacing w:line="336" w:lineRule="auto"/>
      </w:pPr>
      <w:r>
        <w:rPr>
          <w:b/>
        </w:rPr>
        <w:t xml:space="preserve">Spese generali € 2,53950</w:t>
      </w:r>
    </w:p>
    <w:p>
      <w:pPr>
        <w:jc w:val="right"/>
        <w:spacing w:line="336" w:lineRule="auto"/>
      </w:pPr>
      <w:r>
        <w:rPr>
          <w:b/>
        </w:rPr>
        <w:t xml:space="preserve">Utili di impresa € 1,94695</w:t>
      </w:r>
    </w:p>
    <w:p>
      <w:pPr>
        <w:jc w:val="right"/>
        <w:spacing w:line="336" w:lineRule="auto"/>
      </w:pPr>
      <w:r>
        <w:rPr>
          <w:b/>
        </w:rPr>
        <w:t xml:space="preserve">Prezzo a cad: € 21,41645</w:t>
      </w:r>
    </w:p>
    <w:p>
      <w:pPr>
        <w:rPr>
          <w:sz w:val="10"/>
          <w:szCs w:val="10"/>
        </w:rPr>
      </w:pPr>
    </w:p>
    <w:p>
      <w:pPr>
        <w:rPr>
          <w:sz w:val="10"/>
          <w:szCs w:val="10"/>
        </w:rPr>
      </w:pPr>
    </w:p>
    <w:p>
      <w:pPr/>
      <w:r>
        <w:rPr>
          <w:b/>
        </w:rPr>
        <w:t xml:space="preserve">Codice regionale: TOS16_PR.P15.067.005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005 - Curva aperta (30°-45°) SN 8 kN/m2, diametro esterno  mm 315</w:t>
            </w:r>
          </w:p>
        </w:tc>
      </w:tr>
    </w:tbl>
    <w:p>
      <w:pPr>
        <w:jc w:val="right"/>
      </w:pPr>
    </w:p>
    <w:p>
      <w:pPr>
        <w:jc w:val="right"/>
        <w:spacing w:line="336" w:lineRule="auto"/>
      </w:pPr>
      <w:r>
        <w:rPr>
          <w:b/>
        </w:rPr>
        <w:t xml:space="preserve">Prezzo senza S. G. e Util. a cad: € 35,49000</w:t>
      </w:r>
    </w:p>
    <w:p>
      <w:pPr>
        <w:jc w:val="right"/>
        <w:spacing w:line="336" w:lineRule="auto"/>
      </w:pPr>
      <w:r>
        <w:rPr>
          <w:b/>
        </w:rPr>
        <w:t xml:space="preserve">Spese generali € 5,32350</w:t>
      </w:r>
    </w:p>
    <w:p>
      <w:pPr>
        <w:jc w:val="right"/>
        <w:spacing w:line="336" w:lineRule="auto"/>
      </w:pPr>
      <w:r>
        <w:rPr>
          <w:b/>
        </w:rPr>
        <w:t xml:space="preserve">Utili di impresa € 4,08135</w:t>
      </w:r>
    </w:p>
    <w:p>
      <w:pPr>
        <w:jc w:val="right"/>
        <w:spacing w:line="336" w:lineRule="auto"/>
      </w:pPr>
      <w:r>
        <w:rPr>
          <w:b/>
        </w:rPr>
        <w:t xml:space="preserve">Prezzo a cad: € 44,89485</w:t>
      </w:r>
    </w:p>
    <w:p>
      <w:pPr>
        <w:rPr>
          <w:sz w:val="10"/>
          <w:szCs w:val="10"/>
        </w:rPr>
      </w:pPr>
    </w:p>
    <w:p>
      <w:pPr>
        <w:rPr>
          <w:sz w:val="10"/>
          <w:szCs w:val="10"/>
        </w:rPr>
      </w:pPr>
    </w:p>
    <w:p>
      <w:pPr/>
      <w:r>
        <w:rPr>
          <w:b/>
        </w:rPr>
        <w:t xml:space="preserve">Codice regionale: TOS16_PR.P15.067.006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006 - Curva aperta (30°-45°) SN 8 kN/m2, diametro esterno  mm 400</w:t>
            </w:r>
          </w:p>
        </w:tc>
      </w:tr>
    </w:tbl>
    <w:p>
      <w:pPr>
        <w:jc w:val="right"/>
      </w:pPr>
    </w:p>
    <w:p>
      <w:pPr>
        <w:jc w:val="right"/>
        <w:spacing w:line="336" w:lineRule="auto"/>
      </w:pPr>
      <w:r>
        <w:rPr>
          <w:b/>
        </w:rPr>
        <w:t xml:space="preserve">Prezzo senza S. G. e Util. a cad: € 64,47500</w:t>
      </w:r>
    </w:p>
    <w:p>
      <w:pPr>
        <w:jc w:val="right"/>
        <w:spacing w:line="336" w:lineRule="auto"/>
      </w:pPr>
      <w:r>
        <w:rPr>
          <w:b/>
        </w:rPr>
        <w:t xml:space="preserve">Spese generali € 9,67125</w:t>
      </w:r>
    </w:p>
    <w:p>
      <w:pPr>
        <w:jc w:val="right"/>
        <w:spacing w:line="336" w:lineRule="auto"/>
      </w:pPr>
      <w:r>
        <w:rPr>
          <w:b/>
        </w:rPr>
        <w:t xml:space="preserve">Utili di impresa € 7,41463</w:t>
      </w:r>
    </w:p>
    <w:p>
      <w:pPr>
        <w:jc w:val="right"/>
        <w:spacing w:line="336" w:lineRule="auto"/>
      </w:pPr>
      <w:r>
        <w:rPr>
          <w:b/>
        </w:rPr>
        <w:t xml:space="preserve">Prezzo a cad: € 81,56088</w:t>
      </w:r>
    </w:p>
    <w:p>
      <w:pPr>
        <w:rPr>
          <w:sz w:val="10"/>
          <w:szCs w:val="10"/>
        </w:rPr>
      </w:pPr>
    </w:p>
    <w:p>
      <w:pPr>
        <w:rPr>
          <w:sz w:val="10"/>
          <w:szCs w:val="10"/>
        </w:rPr>
      </w:pPr>
    </w:p>
    <w:p>
      <w:pPr/>
      <w:r>
        <w:rPr>
          <w:b/>
        </w:rPr>
        <w:t xml:space="preserve">Codice regionale: TOS16_PR.P15.067.007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007 - Curva aperta (30°-45°) SN 8 kN/m2, diametro esterno  mm 500</w:t>
            </w:r>
          </w:p>
        </w:tc>
      </w:tr>
    </w:tbl>
    <w:p>
      <w:pPr>
        <w:jc w:val="right"/>
      </w:pPr>
    </w:p>
    <w:p>
      <w:pPr>
        <w:jc w:val="right"/>
        <w:spacing w:line="336" w:lineRule="auto"/>
      </w:pPr>
      <w:r>
        <w:rPr>
          <w:b/>
        </w:rPr>
        <w:t xml:space="preserve">Prezzo senza S. G. e Util. a cad: € 178,71500</w:t>
      </w:r>
    </w:p>
    <w:p>
      <w:pPr>
        <w:jc w:val="right"/>
        <w:spacing w:line="336" w:lineRule="auto"/>
      </w:pPr>
      <w:r>
        <w:rPr>
          <w:b/>
        </w:rPr>
        <w:t xml:space="preserve">Spese generali € 26,80725</w:t>
      </w:r>
    </w:p>
    <w:p>
      <w:pPr>
        <w:jc w:val="right"/>
        <w:spacing w:line="336" w:lineRule="auto"/>
      </w:pPr>
      <w:r>
        <w:rPr>
          <w:b/>
        </w:rPr>
        <w:t xml:space="preserve">Utili di impresa € 20,55223</w:t>
      </w:r>
    </w:p>
    <w:p>
      <w:pPr>
        <w:jc w:val="right"/>
        <w:spacing w:line="336" w:lineRule="auto"/>
      </w:pPr>
      <w:r>
        <w:rPr>
          <w:b/>
        </w:rPr>
        <w:t xml:space="preserve">Prezzo a cad: € 226,07448</w:t>
      </w:r>
    </w:p>
    <w:p>
      <w:pPr>
        <w:rPr>
          <w:sz w:val="10"/>
          <w:szCs w:val="10"/>
        </w:rPr>
      </w:pPr>
    </w:p>
    <w:p>
      <w:pPr>
        <w:rPr>
          <w:sz w:val="10"/>
          <w:szCs w:val="10"/>
        </w:rPr>
      </w:pPr>
    </w:p>
    <w:p>
      <w:pPr/>
      <w:r>
        <w:rPr>
          <w:b/>
        </w:rPr>
        <w:t xml:space="preserve">Codice regionale: TOS16_PR.P15.067.014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014 - Curva chiusa (60°-90°) SN 8 kN/m2, diametro esterno mm 160</w:t>
            </w:r>
          </w:p>
        </w:tc>
      </w:tr>
    </w:tbl>
    <w:p>
      <w:pPr>
        <w:jc w:val="right"/>
      </w:pPr>
    </w:p>
    <w:p>
      <w:pPr>
        <w:jc w:val="right"/>
        <w:spacing w:line="336" w:lineRule="auto"/>
      </w:pPr>
      <w:r>
        <w:rPr>
          <w:b/>
        </w:rPr>
        <w:t xml:space="preserve">Prezzo senza S. G. e Util. a cad: € 5,08500</w:t>
      </w:r>
    </w:p>
    <w:p>
      <w:pPr>
        <w:jc w:val="right"/>
        <w:spacing w:line="336" w:lineRule="auto"/>
      </w:pPr>
      <w:r>
        <w:rPr>
          <w:b/>
        </w:rPr>
        <w:t xml:space="preserve">Spese generali € 0,76275</w:t>
      </w:r>
    </w:p>
    <w:p>
      <w:pPr>
        <w:jc w:val="right"/>
        <w:spacing w:line="336" w:lineRule="auto"/>
      </w:pPr>
      <w:r>
        <w:rPr>
          <w:b/>
        </w:rPr>
        <w:t xml:space="preserve">Utili di impresa € 0,58478</w:t>
      </w:r>
    </w:p>
    <w:p>
      <w:pPr>
        <w:jc w:val="right"/>
        <w:spacing w:line="336" w:lineRule="auto"/>
      </w:pPr>
      <w:r>
        <w:rPr>
          <w:b/>
        </w:rPr>
        <w:t xml:space="preserve">Prezzo a cad: € 6,43253</w:t>
      </w:r>
    </w:p>
    <w:p>
      <w:pPr>
        <w:rPr>
          <w:sz w:val="10"/>
          <w:szCs w:val="10"/>
        </w:rPr>
      </w:pPr>
    </w:p>
    <w:p>
      <w:pPr>
        <w:rPr>
          <w:sz w:val="10"/>
          <w:szCs w:val="10"/>
        </w:rPr>
      </w:pPr>
    </w:p>
    <w:p>
      <w:pPr/>
      <w:r>
        <w:rPr>
          <w:b/>
        </w:rPr>
        <w:t xml:space="preserve">Codice regionale: TOS16_PR.P15.067.015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015 - Curva chiusa (60°-90°) SN 8 kN/m2, diametro esterno mm 200</w:t>
            </w:r>
          </w:p>
        </w:tc>
      </w:tr>
    </w:tbl>
    <w:p>
      <w:pPr>
        <w:jc w:val="right"/>
      </w:pPr>
    </w:p>
    <w:p>
      <w:pPr>
        <w:jc w:val="right"/>
        <w:spacing w:line="336" w:lineRule="auto"/>
      </w:pPr>
      <w:r>
        <w:rPr>
          <w:b/>
        </w:rPr>
        <w:t xml:space="preserve">Prezzo senza S. G. e Util. a cad: € 9,13500</w:t>
      </w:r>
    </w:p>
    <w:p>
      <w:pPr>
        <w:jc w:val="right"/>
        <w:spacing w:line="336" w:lineRule="auto"/>
      </w:pPr>
      <w:r>
        <w:rPr>
          <w:b/>
        </w:rPr>
        <w:t xml:space="preserve">Spese generali € 1,37025</w:t>
      </w:r>
    </w:p>
    <w:p>
      <w:pPr>
        <w:jc w:val="right"/>
        <w:spacing w:line="336" w:lineRule="auto"/>
      </w:pPr>
      <w:r>
        <w:rPr>
          <w:b/>
        </w:rPr>
        <w:t xml:space="preserve">Utili di impresa € 1,05053</w:t>
      </w:r>
    </w:p>
    <w:p>
      <w:pPr>
        <w:jc w:val="right"/>
        <w:spacing w:line="336" w:lineRule="auto"/>
      </w:pPr>
      <w:r>
        <w:rPr>
          <w:b/>
        </w:rPr>
        <w:t xml:space="preserve">Prezzo a cad: € 11,55578</w:t>
      </w:r>
    </w:p>
    <w:p>
      <w:pPr>
        <w:rPr>
          <w:sz w:val="10"/>
          <w:szCs w:val="10"/>
        </w:rPr>
      </w:pPr>
    </w:p>
    <w:p>
      <w:pPr>
        <w:rPr>
          <w:sz w:val="10"/>
          <w:szCs w:val="10"/>
        </w:rPr>
      </w:pPr>
    </w:p>
    <w:p>
      <w:pPr/>
      <w:r>
        <w:rPr>
          <w:b/>
        </w:rPr>
        <w:t xml:space="preserve">Codice regionale: TOS16_PR.P15.067.016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016 - Curva chiusa (60°-90°) SN 8 kN/m2, diametro esterno mm 250</w:t>
            </w:r>
          </w:p>
        </w:tc>
      </w:tr>
    </w:tbl>
    <w:p>
      <w:pPr>
        <w:jc w:val="right"/>
      </w:pPr>
    </w:p>
    <w:p>
      <w:pPr>
        <w:jc w:val="right"/>
        <w:spacing w:line="336" w:lineRule="auto"/>
      </w:pPr>
      <w:r>
        <w:rPr>
          <w:b/>
        </w:rPr>
        <w:t xml:space="preserve">Prezzo senza S. G. e Util. a cad: € 22,63500</w:t>
      </w:r>
    </w:p>
    <w:p>
      <w:pPr>
        <w:jc w:val="right"/>
        <w:spacing w:line="336" w:lineRule="auto"/>
      </w:pPr>
      <w:r>
        <w:rPr>
          <w:b/>
        </w:rPr>
        <w:t xml:space="preserve">Spese generali € 3,39525</w:t>
      </w:r>
    </w:p>
    <w:p>
      <w:pPr>
        <w:jc w:val="right"/>
        <w:spacing w:line="336" w:lineRule="auto"/>
      </w:pPr>
      <w:r>
        <w:rPr>
          <w:b/>
        </w:rPr>
        <w:t xml:space="preserve">Utili di impresa € 2,60303</w:t>
      </w:r>
    </w:p>
    <w:p>
      <w:pPr>
        <w:jc w:val="right"/>
        <w:spacing w:line="336" w:lineRule="auto"/>
      </w:pPr>
      <w:r>
        <w:rPr>
          <w:b/>
        </w:rPr>
        <w:t xml:space="preserve">Prezzo a cad: € 28,63328</w:t>
      </w:r>
    </w:p>
    <w:p>
      <w:pPr>
        <w:rPr>
          <w:sz w:val="10"/>
          <w:szCs w:val="10"/>
        </w:rPr>
      </w:pPr>
    </w:p>
    <w:p>
      <w:pPr>
        <w:rPr>
          <w:sz w:val="10"/>
          <w:szCs w:val="10"/>
        </w:rPr>
      </w:pPr>
    </w:p>
    <w:p>
      <w:pPr/>
      <w:r>
        <w:rPr>
          <w:b/>
        </w:rPr>
        <w:t xml:space="preserve">Codice regionale: TOS16_PR.P15.067.017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017 - Curva chiusa (60°-90°) SN 8 kN/m2, diametro esterno mm 315</w:t>
            </w:r>
          </w:p>
        </w:tc>
      </w:tr>
    </w:tbl>
    <w:p>
      <w:pPr>
        <w:jc w:val="right"/>
      </w:pPr>
    </w:p>
    <w:p>
      <w:pPr>
        <w:jc w:val="right"/>
        <w:spacing w:line="336" w:lineRule="auto"/>
      </w:pPr>
      <w:r>
        <w:rPr>
          <w:b/>
        </w:rPr>
        <w:t xml:space="preserve">Prezzo senza S. G. e Util. a cad: € 41,67500</w:t>
      </w:r>
    </w:p>
    <w:p>
      <w:pPr>
        <w:jc w:val="right"/>
        <w:spacing w:line="336" w:lineRule="auto"/>
      </w:pPr>
      <w:r>
        <w:rPr>
          <w:b/>
        </w:rPr>
        <w:t xml:space="preserve">Spese generali € 6,25125</w:t>
      </w:r>
    </w:p>
    <w:p>
      <w:pPr>
        <w:jc w:val="right"/>
        <w:spacing w:line="336" w:lineRule="auto"/>
      </w:pPr>
      <w:r>
        <w:rPr>
          <w:b/>
        </w:rPr>
        <w:t xml:space="preserve">Utili di impresa € 4,79263</w:t>
      </w:r>
    </w:p>
    <w:p>
      <w:pPr>
        <w:jc w:val="right"/>
        <w:spacing w:line="336" w:lineRule="auto"/>
      </w:pPr>
      <w:r>
        <w:rPr>
          <w:b/>
        </w:rPr>
        <w:t xml:space="preserve">Prezzo a cad: € 52,71888</w:t>
      </w:r>
    </w:p>
    <w:p>
      <w:pPr>
        <w:rPr>
          <w:sz w:val="10"/>
          <w:szCs w:val="10"/>
        </w:rPr>
      </w:pPr>
    </w:p>
    <w:p>
      <w:pPr>
        <w:rPr>
          <w:sz w:val="10"/>
          <w:szCs w:val="10"/>
        </w:rPr>
      </w:pPr>
    </w:p>
    <w:p>
      <w:pPr/>
      <w:r>
        <w:rPr>
          <w:b/>
        </w:rPr>
        <w:t xml:space="preserve">Codice regionale: TOS16_PR.P15.067.019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019 - Curva chiusa (60°-90°) SN 8 kN/m2, diametro esterno mm 400</w:t>
            </w:r>
          </w:p>
        </w:tc>
      </w:tr>
    </w:tbl>
    <w:p>
      <w:pPr>
        <w:jc w:val="right"/>
      </w:pPr>
    </w:p>
    <w:p>
      <w:pPr>
        <w:jc w:val="right"/>
        <w:spacing w:line="336" w:lineRule="auto"/>
      </w:pPr>
      <w:r>
        <w:rPr>
          <w:b/>
        </w:rPr>
        <w:t xml:space="preserve">Prezzo senza S. G. e Util. a cad: € 76,30000</w:t>
      </w:r>
    </w:p>
    <w:p>
      <w:pPr>
        <w:jc w:val="right"/>
        <w:spacing w:line="336" w:lineRule="auto"/>
      </w:pPr>
      <w:r>
        <w:rPr>
          <w:b/>
        </w:rPr>
        <w:t xml:space="preserve">Spese generali € 11,44500</w:t>
      </w:r>
    </w:p>
    <w:p>
      <w:pPr>
        <w:jc w:val="right"/>
        <w:spacing w:line="336" w:lineRule="auto"/>
      </w:pPr>
      <w:r>
        <w:rPr>
          <w:b/>
        </w:rPr>
        <w:t xml:space="preserve">Utili di impresa € 8,77450</w:t>
      </w:r>
    </w:p>
    <w:p>
      <w:pPr>
        <w:jc w:val="right"/>
        <w:spacing w:line="336" w:lineRule="auto"/>
      </w:pPr>
      <w:r>
        <w:rPr>
          <w:b/>
        </w:rPr>
        <w:t xml:space="preserve">Prezzo a cad: € 96,51950</w:t>
      </w:r>
    </w:p>
    <w:p>
      <w:pPr>
        <w:rPr>
          <w:sz w:val="10"/>
          <w:szCs w:val="10"/>
        </w:rPr>
      </w:pPr>
    </w:p>
    <w:p>
      <w:pPr>
        <w:rPr>
          <w:sz w:val="10"/>
          <w:szCs w:val="10"/>
        </w:rPr>
      </w:pPr>
    </w:p>
    <w:p>
      <w:pPr/>
      <w:r>
        <w:rPr>
          <w:b/>
        </w:rPr>
        <w:t xml:space="preserve">Codice regionale: TOS16_PR.P15.067.020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020 - Curva chiusa (60°-90°) SN 8 kN/m2, diametro esterno mm 500</w:t>
            </w:r>
          </w:p>
        </w:tc>
      </w:tr>
    </w:tbl>
    <w:p>
      <w:pPr>
        <w:jc w:val="right"/>
      </w:pPr>
    </w:p>
    <w:p>
      <w:pPr>
        <w:jc w:val="right"/>
        <w:spacing w:line="336" w:lineRule="auto"/>
      </w:pPr>
      <w:r>
        <w:rPr>
          <w:b/>
        </w:rPr>
        <w:t xml:space="preserve">Prezzo senza S. G. e Util. a cad: € 218,31500</w:t>
      </w:r>
    </w:p>
    <w:p>
      <w:pPr>
        <w:jc w:val="right"/>
        <w:spacing w:line="336" w:lineRule="auto"/>
      </w:pPr>
      <w:r>
        <w:rPr>
          <w:b/>
        </w:rPr>
        <w:t xml:space="preserve">Spese generali € 32,74725</w:t>
      </w:r>
    </w:p>
    <w:p>
      <w:pPr>
        <w:jc w:val="right"/>
        <w:spacing w:line="336" w:lineRule="auto"/>
      </w:pPr>
      <w:r>
        <w:rPr>
          <w:b/>
        </w:rPr>
        <w:t xml:space="preserve">Utili di impresa € 25,10623</w:t>
      </w:r>
    </w:p>
    <w:p>
      <w:pPr>
        <w:jc w:val="right"/>
        <w:spacing w:line="336" w:lineRule="auto"/>
      </w:pPr>
      <w:r>
        <w:rPr>
          <w:b/>
        </w:rPr>
        <w:t xml:space="preserve">Prezzo a cad: € 276,16848</w:t>
      </w:r>
    </w:p>
    <w:p>
      <w:pPr>
        <w:rPr>
          <w:sz w:val="10"/>
          <w:szCs w:val="10"/>
        </w:rPr>
      </w:pPr>
    </w:p>
    <w:p>
      <w:pPr>
        <w:rPr>
          <w:sz w:val="10"/>
          <w:szCs w:val="10"/>
        </w:rPr>
      </w:pPr>
    </w:p>
    <w:p>
      <w:pPr/>
      <w:r>
        <w:rPr>
          <w:b/>
        </w:rPr>
        <w:t xml:space="preserve">Codice regionale: TOS16_PR.P15.067.025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025 - Tee a 90°, SN 8 kN/m2, , diametro esterno  mm 125</w:t>
            </w:r>
          </w:p>
        </w:tc>
      </w:tr>
    </w:tbl>
    <w:p>
      <w:pPr>
        <w:jc w:val="right"/>
      </w:pPr>
    </w:p>
    <w:p>
      <w:pPr>
        <w:jc w:val="right"/>
        <w:spacing w:line="336" w:lineRule="auto"/>
      </w:pPr>
      <w:r>
        <w:rPr>
          <w:b/>
        </w:rPr>
        <w:t xml:space="preserve">Prezzo senza S. G. e Util. a cad: € 4,34500</w:t>
      </w:r>
    </w:p>
    <w:p>
      <w:pPr>
        <w:jc w:val="right"/>
        <w:spacing w:line="336" w:lineRule="auto"/>
      </w:pPr>
      <w:r>
        <w:rPr>
          <w:b/>
        </w:rPr>
        <w:t xml:space="preserve">Spese generali € 0,65175</w:t>
      </w:r>
    </w:p>
    <w:p>
      <w:pPr>
        <w:jc w:val="right"/>
        <w:spacing w:line="336" w:lineRule="auto"/>
      </w:pPr>
      <w:r>
        <w:rPr>
          <w:b/>
        </w:rPr>
        <w:t xml:space="preserve">Utili di impresa € 0,49968</w:t>
      </w:r>
    </w:p>
    <w:p>
      <w:pPr>
        <w:jc w:val="right"/>
        <w:spacing w:line="336" w:lineRule="auto"/>
      </w:pPr>
      <w:r>
        <w:rPr>
          <w:b/>
        </w:rPr>
        <w:t xml:space="preserve">Prezzo a cad: € 5,49643</w:t>
      </w:r>
    </w:p>
    <w:p>
      <w:pPr>
        <w:rPr>
          <w:sz w:val="10"/>
          <w:szCs w:val="10"/>
        </w:rPr>
      </w:pPr>
    </w:p>
    <w:p>
      <w:pPr>
        <w:rPr>
          <w:sz w:val="10"/>
          <w:szCs w:val="10"/>
        </w:rPr>
      </w:pPr>
    </w:p>
    <w:p>
      <w:pPr/>
      <w:r>
        <w:rPr>
          <w:b/>
        </w:rPr>
        <w:t xml:space="preserve">Codice regionale: TOS16_PR.P15.067.026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026 - Tee a 90°, SN 8 kN/m2, , diametro esterno  mm 160</w:t>
            </w:r>
          </w:p>
        </w:tc>
      </w:tr>
    </w:tbl>
    <w:p>
      <w:pPr>
        <w:jc w:val="right"/>
      </w:pPr>
    </w:p>
    <w:p>
      <w:pPr>
        <w:jc w:val="right"/>
        <w:spacing w:line="336" w:lineRule="auto"/>
      </w:pPr>
      <w:r>
        <w:rPr>
          <w:b/>
        </w:rPr>
        <w:t xml:space="preserve">Prezzo senza S. G. e Util. a cad: € 8,82500</w:t>
      </w:r>
    </w:p>
    <w:p>
      <w:pPr>
        <w:jc w:val="right"/>
        <w:spacing w:line="336" w:lineRule="auto"/>
      </w:pPr>
      <w:r>
        <w:rPr>
          <w:b/>
        </w:rPr>
        <w:t xml:space="preserve">Spese generali € 1,32375</w:t>
      </w:r>
    </w:p>
    <w:p>
      <w:pPr>
        <w:jc w:val="right"/>
        <w:spacing w:line="336" w:lineRule="auto"/>
      </w:pPr>
      <w:r>
        <w:rPr>
          <w:b/>
        </w:rPr>
        <w:t xml:space="preserve">Utili di impresa € 1,01488</w:t>
      </w:r>
    </w:p>
    <w:p>
      <w:pPr>
        <w:jc w:val="right"/>
        <w:spacing w:line="336" w:lineRule="auto"/>
      </w:pPr>
      <w:r>
        <w:rPr>
          <w:b/>
        </w:rPr>
        <w:t xml:space="preserve">Prezzo a cad: € 11,16363</w:t>
      </w:r>
    </w:p>
    <w:p>
      <w:pPr>
        <w:rPr>
          <w:sz w:val="10"/>
          <w:szCs w:val="10"/>
        </w:rPr>
      </w:pPr>
    </w:p>
    <w:p>
      <w:pPr>
        <w:rPr>
          <w:sz w:val="10"/>
          <w:szCs w:val="10"/>
        </w:rPr>
      </w:pPr>
    </w:p>
    <w:p>
      <w:pPr/>
      <w:r>
        <w:rPr>
          <w:b/>
        </w:rPr>
        <w:t xml:space="preserve">Codice regionale: TOS16_PR.P15.067.027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027 - Tee a 90°, SN 8 kN/m2, , diametro esterno  mm 200</w:t>
            </w:r>
          </w:p>
        </w:tc>
      </w:tr>
    </w:tbl>
    <w:p>
      <w:pPr>
        <w:jc w:val="right"/>
      </w:pPr>
    </w:p>
    <w:p>
      <w:pPr>
        <w:jc w:val="right"/>
        <w:spacing w:line="336" w:lineRule="auto"/>
      </w:pPr>
      <w:r>
        <w:rPr>
          <w:b/>
        </w:rPr>
        <w:t xml:space="preserve">Prezzo senza S. G. e Util. a cad: € 15,71000</w:t>
      </w:r>
    </w:p>
    <w:p>
      <w:pPr>
        <w:jc w:val="right"/>
        <w:spacing w:line="336" w:lineRule="auto"/>
      </w:pPr>
      <w:r>
        <w:rPr>
          <w:b/>
        </w:rPr>
        <w:t xml:space="preserve">Spese generali € 2,35650</w:t>
      </w:r>
    </w:p>
    <w:p>
      <w:pPr>
        <w:jc w:val="right"/>
        <w:spacing w:line="336" w:lineRule="auto"/>
      </w:pPr>
      <w:r>
        <w:rPr>
          <w:b/>
        </w:rPr>
        <w:t xml:space="preserve">Utili di impresa € 1,80665</w:t>
      </w:r>
    </w:p>
    <w:p>
      <w:pPr>
        <w:jc w:val="right"/>
        <w:spacing w:line="336" w:lineRule="auto"/>
      </w:pPr>
      <w:r>
        <w:rPr>
          <w:b/>
        </w:rPr>
        <w:t xml:space="preserve">Prezzo a cad: € 19,87315</w:t>
      </w:r>
    </w:p>
    <w:p>
      <w:pPr>
        <w:rPr>
          <w:sz w:val="10"/>
          <w:szCs w:val="10"/>
        </w:rPr>
      </w:pPr>
    </w:p>
    <w:p>
      <w:pPr>
        <w:rPr>
          <w:sz w:val="10"/>
          <w:szCs w:val="10"/>
        </w:rPr>
      </w:pPr>
    </w:p>
    <w:p>
      <w:pPr/>
      <w:r>
        <w:rPr>
          <w:b/>
        </w:rPr>
        <w:t xml:space="preserve">Codice regionale: TOS16_PR.P15.067.028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028 - Tee a 90°, SN 8 kN/m2, , diametro esterno  mm 250</w:t>
            </w:r>
          </w:p>
        </w:tc>
      </w:tr>
    </w:tbl>
    <w:p>
      <w:pPr>
        <w:jc w:val="right"/>
      </w:pPr>
    </w:p>
    <w:p>
      <w:pPr>
        <w:jc w:val="right"/>
        <w:spacing w:line="336" w:lineRule="auto"/>
      </w:pPr>
      <w:r>
        <w:rPr>
          <w:b/>
        </w:rPr>
        <w:t xml:space="preserve">Prezzo senza S. G. e Util. a cad: € 36,80500</w:t>
      </w:r>
    </w:p>
    <w:p>
      <w:pPr>
        <w:jc w:val="right"/>
        <w:spacing w:line="336" w:lineRule="auto"/>
      </w:pPr>
      <w:r>
        <w:rPr>
          <w:b/>
        </w:rPr>
        <w:t xml:space="preserve">Spese generali € 5,52075</w:t>
      </w:r>
    </w:p>
    <w:p>
      <w:pPr>
        <w:jc w:val="right"/>
        <w:spacing w:line="336" w:lineRule="auto"/>
      </w:pPr>
      <w:r>
        <w:rPr>
          <w:b/>
        </w:rPr>
        <w:t xml:space="preserve">Utili di impresa € 4,23258</w:t>
      </w:r>
    </w:p>
    <w:p>
      <w:pPr>
        <w:jc w:val="right"/>
        <w:spacing w:line="336" w:lineRule="auto"/>
      </w:pPr>
      <w:r>
        <w:rPr>
          <w:b/>
        </w:rPr>
        <w:t xml:space="preserve">Prezzo a cad: € 46,55833</w:t>
      </w:r>
    </w:p>
    <w:p>
      <w:pPr>
        <w:rPr>
          <w:sz w:val="10"/>
          <w:szCs w:val="10"/>
        </w:rPr>
      </w:pPr>
    </w:p>
    <w:p>
      <w:pPr>
        <w:rPr>
          <w:sz w:val="10"/>
          <w:szCs w:val="10"/>
        </w:rPr>
      </w:pPr>
    </w:p>
    <w:p>
      <w:pPr/>
      <w:r>
        <w:rPr>
          <w:b/>
        </w:rPr>
        <w:t xml:space="preserve">Codice regionale: TOS16_PR.P15.067.029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029 - Tee a 90°, SN 8 kN/m2, , diametro esterno  mm 315</w:t>
            </w:r>
          </w:p>
        </w:tc>
      </w:tr>
    </w:tbl>
    <w:p>
      <w:pPr>
        <w:jc w:val="right"/>
      </w:pPr>
    </w:p>
    <w:p>
      <w:pPr>
        <w:jc w:val="right"/>
        <w:spacing w:line="336" w:lineRule="auto"/>
      </w:pPr>
      <w:r>
        <w:rPr>
          <w:b/>
        </w:rPr>
        <w:t xml:space="preserve">Prezzo senza S. G. e Util. a cad: € 73,07500</w:t>
      </w:r>
    </w:p>
    <w:p>
      <w:pPr>
        <w:jc w:val="right"/>
        <w:spacing w:line="336" w:lineRule="auto"/>
      </w:pPr>
      <w:r>
        <w:rPr>
          <w:b/>
        </w:rPr>
        <w:t xml:space="preserve">Spese generali € 10,96125</w:t>
      </w:r>
    </w:p>
    <w:p>
      <w:pPr>
        <w:jc w:val="right"/>
        <w:spacing w:line="336" w:lineRule="auto"/>
      </w:pPr>
      <w:r>
        <w:rPr>
          <w:b/>
        </w:rPr>
        <w:t xml:space="preserve">Utili di impresa € 8,40363</w:t>
      </w:r>
    </w:p>
    <w:p>
      <w:pPr>
        <w:jc w:val="right"/>
        <w:spacing w:line="336" w:lineRule="auto"/>
      </w:pPr>
      <w:r>
        <w:rPr>
          <w:b/>
        </w:rPr>
        <w:t xml:space="preserve">Prezzo a cad: € 92,43988</w:t>
      </w:r>
    </w:p>
    <w:p>
      <w:pPr>
        <w:rPr>
          <w:sz w:val="10"/>
          <w:szCs w:val="10"/>
        </w:rPr>
      </w:pPr>
    </w:p>
    <w:p>
      <w:pPr>
        <w:rPr>
          <w:sz w:val="10"/>
          <w:szCs w:val="10"/>
        </w:rPr>
      </w:pPr>
    </w:p>
    <w:p>
      <w:pPr/>
      <w:r>
        <w:rPr>
          <w:b/>
        </w:rPr>
        <w:t xml:space="preserve">Codice regionale: TOS16_PR.P15.067.031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031 - Tee a 90°, SN 8 kN/m2, , diametro esterno  mm 400</w:t>
            </w:r>
          </w:p>
        </w:tc>
      </w:tr>
    </w:tbl>
    <w:p>
      <w:pPr>
        <w:jc w:val="right"/>
      </w:pPr>
    </w:p>
    <w:p>
      <w:pPr>
        <w:jc w:val="right"/>
        <w:spacing w:line="336" w:lineRule="auto"/>
      </w:pPr>
      <w:r>
        <w:rPr>
          <w:b/>
        </w:rPr>
        <w:t xml:space="preserve">Prezzo senza S. G. e Util. a cad: € 203,85000</w:t>
      </w:r>
    </w:p>
    <w:p>
      <w:pPr>
        <w:jc w:val="right"/>
        <w:spacing w:line="336" w:lineRule="auto"/>
      </w:pPr>
      <w:r>
        <w:rPr>
          <w:b/>
        </w:rPr>
        <w:t xml:space="preserve">Spese generali € 30,57750</w:t>
      </w:r>
    </w:p>
    <w:p>
      <w:pPr>
        <w:jc w:val="right"/>
        <w:spacing w:line="336" w:lineRule="auto"/>
      </w:pPr>
      <w:r>
        <w:rPr>
          <w:b/>
        </w:rPr>
        <w:t xml:space="preserve">Utili di impresa € 23,44275</w:t>
      </w:r>
    </w:p>
    <w:p>
      <w:pPr>
        <w:jc w:val="right"/>
        <w:spacing w:line="336" w:lineRule="auto"/>
      </w:pPr>
      <w:r>
        <w:rPr>
          <w:b/>
        </w:rPr>
        <w:t xml:space="preserve">Prezzo a cad: € 257,87025</w:t>
      </w:r>
    </w:p>
    <w:p>
      <w:pPr>
        <w:rPr>
          <w:sz w:val="10"/>
          <w:szCs w:val="10"/>
        </w:rPr>
      </w:pPr>
    </w:p>
    <w:p>
      <w:pPr>
        <w:rPr>
          <w:sz w:val="10"/>
          <w:szCs w:val="10"/>
        </w:rPr>
      </w:pPr>
    </w:p>
    <w:p>
      <w:pPr/>
      <w:r>
        <w:rPr>
          <w:b/>
        </w:rPr>
        <w:t xml:space="preserve">Codice regionale: TOS16_PR.P15.067.032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032 - Tee a 90°, SN 8 kN/m2, , diametro esterno  mm 500</w:t>
            </w:r>
          </w:p>
        </w:tc>
      </w:tr>
    </w:tbl>
    <w:p>
      <w:pPr>
        <w:jc w:val="right"/>
      </w:pPr>
    </w:p>
    <w:p>
      <w:pPr>
        <w:jc w:val="right"/>
        <w:spacing w:line="336" w:lineRule="auto"/>
      </w:pPr>
      <w:r>
        <w:rPr>
          <w:b/>
        </w:rPr>
        <w:t xml:space="preserve">Prezzo senza S. G. e Util. a cad: € 402,95000</w:t>
      </w:r>
    </w:p>
    <w:p>
      <w:pPr>
        <w:jc w:val="right"/>
        <w:spacing w:line="336" w:lineRule="auto"/>
      </w:pPr>
      <w:r>
        <w:rPr>
          <w:b/>
        </w:rPr>
        <w:t xml:space="preserve">Spese generali € 60,44250</w:t>
      </w:r>
    </w:p>
    <w:p>
      <w:pPr>
        <w:jc w:val="right"/>
        <w:spacing w:line="336" w:lineRule="auto"/>
      </w:pPr>
      <w:r>
        <w:rPr>
          <w:b/>
        </w:rPr>
        <w:t xml:space="preserve">Utili di impresa € 46,33925</w:t>
      </w:r>
    </w:p>
    <w:p>
      <w:pPr>
        <w:jc w:val="right"/>
        <w:spacing w:line="336" w:lineRule="auto"/>
      </w:pPr>
      <w:r>
        <w:rPr>
          <w:b/>
        </w:rPr>
        <w:t xml:space="preserve">Prezzo a cad: € 509,73175</w:t>
      </w:r>
    </w:p>
    <w:p>
      <w:pPr>
        <w:rPr>
          <w:sz w:val="10"/>
          <w:szCs w:val="10"/>
        </w:rPr>
      </w:pPr>
    </w:p>
    <w:p>
      <w:pPr>
        <w:rPr>
          <w:sz w:val="10"/>
          <w:szCs w:val="10"/>
        </w:rPr>
      </w:pPr>
    </w:p>
    <w:p>
      <w:pPr/>
      <w:r>
        <w:rPr>
          <w:b/>
        </w:rPr>
        <w:t xml:space="preserve">Codice regionale: TOS16_PR.P15.067.037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037 - Tee a 45°(o anche detta braga), SN 8 kN/m2, diametro esterno  mm 125</w:t>
            </w:r>
          </w:p>
        </w:tc>
      </w:tr>
    </w:tbl>
    <w:p>
      <w:pPr>
        <w:jc w:val="right"/>
      </w:pPr>
    </w:p>
    <w:p>
      <w:pPr>
        <w:jc w:val="right"/>
        <w:spacing w:line="336" w:lineRule="auto"/>
      </w:pPr>
      <w:r>
        <w:rPr>
          <w:b/>
        </w:rPr>
        <w:t xml:space="preserve">Prezzo senza S. G. e Util. a cad: € 4,34500</w:t>
      </w:r>
    </w:p>
    <w:p>
      <w:pPr>
        <w:jc w:val="right"/>
        <w:spacing w:line="336" w:lineRule="auto"/>
      </w:pPr>
      <w:r>
        <w:rPr>
          <w:b/>
        </w:rPr>
        <w:t xml:space="preserve">Spese generali € 0,65175</w:t>
      </w:r>
    </w:p>
    <w:p>
      <w:pPr>
        <w:jc w:val="right"/>
        <w:spacing w:line="336" w:lineRule="auto"/>
      </w:pPr>
      <w:r>
        <w:rPr>
          <w:b/>
        </w:rPr>
        <w:t xml:space="preserve">Utili di impresa € 0,49968</w:t>
      </w:r>
    </w:p>
    <w:p>
      <w:pPr>
        <w:jc w:val="right"/>
        <w:spacing w:line="336" w:lineRule="auto"/>
      </w:pPr>
      <w:r>
        <w:rPr>
          <w:b/>
        </w:rPr>
        <w:t xml:space="preserve">Prezzo a cad: € 5,49643</w:t>
      </w:r>
    </w:p>
    <w:p>
      <w:pPr>
        <w:rPr>
          <w:sz w:val="10"/>
          <w:szCs w:val="10"/>
        </w:rPr>
      </w:pPr>
    </w:p>
    <w:p>
      <w:pPr>
        <w:rPr>
          <w:sz w:val="10"/>
          <w:szCs w:val="10"/>
        </w:rPr>
      </w:pPr>
    </w:p>
    <w:p>
      <w:pPr/>
      <w:r>
        <w:rPr>
          <w:b/>
        </w:rPr>
        <w:t xml:space="preserve">Codice regionale: TOS16_PR.P15.067.038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038 - Tee a 45°(o anche detta braga), SN 8 kN/m2, diametro esterno  mm 160</w:t>
            </w:r>
          </w:p>
        </w:tc>
      </w:tr>
    </w:tbl>
    <w:p>
      <w:pPr>
        <w:jc w:val="right"/>
      </w:pPr>
    </w:p>
    <w:p>
      <w:pPr>
        <w:jc w:val="right"/>
        <w:spacing w:line="336" w:lineRule="auto"/>
      </w:pPr>
      <w:r>
        <w:rPr>
          <w:b/>
        </w:rPr>
        <w:t xml:space="preserve">Prezzo senza S. G. e Util. a cad: € 8,82500</w:t>
      </w:r>
    </w:p>
    <w:p>
      <w:pPr>
        <w:jc w:val="right"/>
        <w:spacing w:line="336" w:lineRule="auto"/>
      </w:pPr>
      <w:r>
        <w:rPr>
          <w:b/>
        </w:rPr>
        <w:t xml:space="preserve">Spese generali € 1,32375</w:t>
      </w:r>
    </w:p>
    <w:p>
      <w:pPr>
        <w:jc w:val="right"/>
        <w:spacing w:line="336" w:lineRule="auto"/>
      </w:pPr>
      <w:r>
        <w:rPr>
          <w:b/>
        </w:rPr>
        <w:t xml:space="preserve">Utili di impresa € 1,01488</w:t>
      </w:r>
    </w:p>
    <w:p>
      <w:pPr>
        <w:jc w:val="right"/>
        <w:spacing w:line="336" w:lineRule="auto"/>
      </w:pPr>
      <w:r>
        <w:rPr>
          <w:b/>
        </w:rPr>
        <w:t xml:space="preserve">Prezzo a cad: € 11,16363</w:t>
      </w:r>
    </w:p>
    <w:p>
      <w:pPr>
        <w:rPr>
          <w:sz w:val="10"/>
          <w:szCs w:val="10"/>
        </w:rPr>
      </w:pPr>
    </w:p>
    <w:p>
      <w:pPr>
        <w:rPr>
          <w:sz w:val="10"/>
          <w:szCs w:val="10"/>
        </w:rPr>
      </w:pPr>
    </w:p>
    <w:p>
      <w:pPr/>
      <w:r>
        <w:rPr>
          <w:b/>
        </w:rPr>
        <w:t xml:space="preserve">Codice regionale: TOS16_PR.P15.067.039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039 - Tee a 45°(o anche detta braga), SN 8 kN/m2, diametro esterno  mm 200</w:t>
            </w:r>
          </w:p>
        </w:tc>
      </w:tr>
    </w:tbl>
    <w:p>
      <w:pPr>
        <w:jc w:val="right"/>
      </w:pPr>
    </w:p>
    <w:p>
      <w:pPr>
        <w:jc w:val="right"/>
        <w:spacing w:line="336" w:lineRule="auto"/>
      </w:pPr>
      <w:r>
        <w:rPr>
          <w:b/>
        </w:rPr>
        <w:t xml:space="preserve">Prezzo senza S. G. e Util. a cad: € 15,71000</w:t>
      </w:r>
    </w:p>
    <w:p>
      <w:pPr>
        <w:jc w:val="right"/>
        <w:spacing w:line="336" w:lineRule="auto"/>
      </w:pPr>
      <w:r>
        <w:rPr>
          <w:b/>
        </w:rPr>
        <w:t xml:space="preserve">Spese generali € 2,35650</w:t>
      </w:r>
    </w:p>
    <w:p>
      <w:pPr>
        <w:jc w:val="right"/>
        <w:spacing w:line="336" w:lineRule="auto"/>
      </w:pPr>
      <w:r>
        <w:rPr>
          <w:b/>
        </w:rPr>
        <w:t xml:space="preserve">Utili di impresa € 1,80665</w:t>
      </w:r>
    </w:p>
    <w:p>
      <w:pPr>
        <w:jc w:val="right"/>
        <w:spacing w:line="336" w:lineRule="auto"/>
      </w:pPr>
      <w:r>
        <w:rPr>
          <w:b/>
        </w:rPr>
        <w:t xml:space="preserve">Prezzo a cad: € 19,87315</w:t>
      </w:r>
    </w:p>
    <w:p>
      <w:pPr>
        <w:rPr>
          <w:sz w:val="10"/>
          <w:szCs w:val="10"/>
        </w:rPr>
      </w:pPr>
    </w:p>
    <w:p>
      <w:pPr>
        <w:rPr>
          <w:sz w:val="10"/>
          <w:szCs w:val="10"/>
        </w:rPr>
      </w:pPr>
    </w:p>
    <w:p>
      <w:pPr/>
      <w:r>
        <w:rPr>
          <w:b/>
        </w:rPr>
        <w:t xml:space="preserve">Codice regionale: TOS16_PR.P15.067.040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040 - Tee a 45°(o anche detta braga), SN 8 kN/m2, diametro esterno  mm 250</w:t>
            </w:r>
          </w:p>
        </w:tc>
      </w:tr>
    </w:tbl>
    <w:p>
      <w:pPr>
        <w:jc w:val="right"/>
      </w:pPr>
    </w:p>
    <w:p>
      <w:pPr>
        <w:jc w:val="right"/>
        <w:spacing w:line="336" w:lineRule="auto"/>
      </w:pPr>
      <w:r>
        <w:rPr>
          <w:b/>
        </w:rPr>
        <w:t xml:space="preserve">Prezzo senza S. G. e Util. a cad: € 36,80500</w:t>
      </w:r>
    </w:p>
    <w:p>
      <w:pPr>
        <w:jc w:val="right"/>
        <w:spacing w:line="336" w:lineRule="auto"/>
      </w:pPr>
      <w:r>
        <w:rPr>
          <w:b/>
        </w:rPr>
        <w:t xml:space="preserve">Spese generali € 5,52075</w:t>
      </w:r>
    </w:p>
    <w:p>
      <w:pPr>
        <w:jc w:val="right"/>
        <w:spacing w:line="336" w:lineRule="auto"/>
      </w:pPr>
      <w:r>
        <w:rPr>
          <w:b/>
        </w:rPr>
        <w:t xml:space="preserve">Utili di impresa € 4,23258</w:t>
      </w:r>
    </w:p>
    <w:p>
      <w:pPr>
        <w:jc w:val="right"/>
        <w:spacing w:line="336" w:lineRule="auto"/>
      </w:pPr>
      <w:r>
        <w:rPr>
          <w:b/>
        </w:rPr>
        <w:t xml:space="preserve">Prezzo a cad: € 46,55833</w:t>
      </w:r>
    </w:p>
    <w:p>
      <w:pPr>
        <w:rPr>
          <w:sz w:val="10"/>
          <w:szCs w:val="10"/>
        </w:rPr>
      </w:pPr>
    </w:p>
    <w:p>
      <w:pPr>
        <w:rPr>
          <w:sz w:val="10"/>
          <w:szCs w:val="10"/>
        </w:rPr>
      </w:pPr>
    </w:p>
    <w:p>
      <w:pPr/>
      <w:r>
        <w:rPr>
          <w:b/>
        </w:rPr>
        <w:t xml:space="preserve">Codice regionale: TOS16_PR.P15.067.041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041 - Tee a 45°(o anche detta braga), SN 8 kN/m2, diametro esterno  mm 315</w:t>
            </w:r>
          </w:p>
        </w:tc>
      </w:tr>
    </w:tbl>
    <w:p>
      <w:pPr>
        <w:jc w:val="right"/>
      </w:pPr>
    </w:p>
    <w:p>
      <w:pPr>
        <w:jc w:val="right"/>
        <w:spacing w:line="336" w:lineRule="auto"/>
      </w:pPr>
      <w:r>
        <w:rPr>
          <w:b/>
        </w:rPr>
        <w:t xml:space="preserve">Prezzo senza S. G. e Util. a cad: € 73,07500</w:t>
      </w:r>
    </w:p>
    <w:p>
      <w:pPr>
        <w:jc w:val="right"/>
        <w:spacing w:line="336" w:lineRule="auto"/>
      </w:pPr>
      <w:r>
        <w:rPr>
          <w:b/>
        </w:rPr>
        <w:t xml:space="preserve">Spese generali € 10,96125</w:t>
      </w:r>
    </w:p>
    <w:p>
      <w:pPr>
        <w:jc w:val="right"/>
        <w:spacing w:line="336" w:lineRule="auto"/>
      </w:pPr>
      <w:r>
        <w:rPr>
          <w:b/>
        </w:rPr>
        <w:t xml:space="preserve">Utili di impresa € 8,40363</w:t>
      </w:r>
    </w:p>
    <w:p>
      <w:pPr>
        <w:jc w:val="right"/>
        <w:spacing w:line="336" w:lineRule="auto"/>
      </w:pPr>
      <w:r>
        <w:rPr>
          <w:b/>
        </w:rPr>
        <w:t xml:space="preserve">Prezzo a cad: € 92,43988</w:t>
      </w:r>
    </w:p>
    <w:p>
      <w:pPr>
        <w:rPr>
          <w:sz w:val="10"/>
          <w:szCs w:val="10"/>
        </w:rPr>
      </w:pPr>
    </w:p>
    <w:p>
      <w:pPr>
        <w:rPr>
          <w:sz w:val="10"/>
          <w:szCs w:val="10"/>
        </w:rPr>
      </w:pPr>
    </w:p>
    <w:p>
      <w:pPr/>
      <w:r>
        <w:rPr>
          <w:b/>
        </w:rPr>
        <w:t xml:space="preserve">Codice regionale: TOS16_PR.P15.067.043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043 - Tee a 45°(o anche detta braga), SN 8 kN/m2, diametro esterno  mm 400</w:t>
            </w:r>
          </w:p>
        </w:tc>
      </w:tr>
    </w:tbl>
    <w:p>
      <w:pPr>
        <w:jc w:val="right"/>
      </w:pPr>
    </w:p>
    <w:p>
      <w:pPr>
        <w:jc w:val="right"/>
        <w:spacing w:line="336" w:lineRule="auto"/>
      </w:pPr>
      <w:r>
        <w:rPr>
          <w:b/>
        </w:rPr>
        <w:t xml:space="preserve">Prezzo senza S. G. e Util. a cad: € 203,85000</w:t>
      </w:r>
    </w:p>
    <w:p>
      <w:pPr>
        <w:jc w:val="right"/>
        <w:spacing w:line="336" w:lineRule="auto"/>
      </w:pPr>
      <w:r>
        <w:rPr>
          <w:b/>
        </w:rPr>
        <w:t xml:space="preserve">Spese generali € 30,57750</w:t>
      </w:r>
    </w:p>
    <w:p>
      <w:pPr>
        <w:jc w:val="right"/>
        <w:spacing w:line="336" w:lineRule="auto"/>
      </w:pPr>
      <w:r>
        <w:rPr>
          <w:b/>
        </w:rPr>
        <w:t xml:space="preserve">Utili di impresa € 23,44275</w:t>
      </w:r>
    </w:p>
    <w:p>
      <w:pPr>
        <w:jc w:val="right"/>
        <w:spacing w:line="336" w:lineRule="auto"/>
      </w:pPr>
      <w:r>
        <w:rPr>
          <w:b/>
        </w:rPr>
        <w:t xml:space="preserve">Prezzo a cad: € 257,87025</w:t>
      </w:r>
    </w:p>
    <w:p>
      <w:pPr>
        <w:rPr>
          <w:sz w:val="10"/>
          <w:szCs w:val="10"/>
        </w:rPr>
      </w:pPr>
    </w:p>
    <w:p>
      <w:pPr>
        <w:rPr>
          <w:sz w:val="10"/>
          <w:szCs w:val="10"/>
        </w:rPr>
      </w:pPr>
    </w:p>
    <w:p>
      <w:pPr/>
      <w:r>
        <w:rPr>
          <w:b/>
        </w:rPr>
        <w:t xml:space="preserve">Codice regionale: TOS16_PR.P15.067.044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044 - Tee a 45°(o anche detta braga), SN 8 kN/m2, diametro esterno  mm 500</w:t>
            </w:r>
          </w:p>
        </w:tc>
      </w:tr>
    </w:tbl>
    <w:p>
      <w:pPr>
        <w:jc w:val="right"/>
      </w:pPr>
    </w:p>
    <w:p>
      <w:pPr>
        <w:jc w:val="right"/>
        <w:spacing w:line="336" w:lineRule="auto"/>
      </w:pPr>
      <w:r>
        <w:rPr>
          <w:b/>
        </w:rPr>
        <w:t xml:space="preserve">Prezzo senza S. G. e Util. a cad: € 402,95000</w:t>
      </w:r>
    </w:p>
    <w:p>
      <w:pPr>
        <w:jc w:val="right"/>
        <w:spacing w:line="336" w:lineRule="auto"/>
      </w:pPr>
      <w:r>
        <w:rPr>
          <w:b/>
        </w:rPr>
        <w:t xml:space="preserve">Spese generali € 60,44250</w:t>
      </w:r>
    </w:p>
    <w:p>
      <w:pPr>
        <w:jc w:val="right"/>
        <w:spacing w:line="336" w:lineRule="auto"/>
      </w:pPr>
      <w:r>
        <w:rPr>
          <w:b/>
        </w:rPr>
        <w:t xml:space="preserve">Utili di impresa € 46,33925</w:t>
      </w:r>
    </w:p>
    <w:p>
      <w:pPr>
        <w:jc w:val="right"/>
        <w:spacing w:line="336" w:lineRule="auto"/>
      </w:pPr>
      <w:r>
        <w:rPr>
          <w:b/>
        </w:rPr>
        <w:t xml:space="preserve">Prezzo a cad: € 509,73175</w:t>
      </w:r>
    </w:p>
    <w:p>
      <w:pPr>
        <w:rPr>
          <w:sz w:val="10"/>
          <w:szCs w:val="10"/>
        </w:rPr>
      </w:pPr>
    </w:p>
    <w:p>
      <w:pPr>
        <w:rPr>
          <w:sz w:val="10"/>
          <w:szCs w:val="10"/>
        </w:rPr>
      </w:pPr>
    </w:p>
    <w:p>
      <w:pPr/>
      <w:r>
        <w:rPr>
          <w:b/>
        </w:rPr>
        <w:t xml:space="preserve">Codice regionale: TOS16_PR.P15.067.076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076 - Ispezione lineare SN 8 kN/m2, diametro esterno  mm 125 con tappo</w:t>
            </w:r>
          </w:p>
        </w:tc>
      </w:tr>
    </w:tbl>
    <w:p>
      <w:pPr>
        <w:jc w:val="right"/>
      </w:pPr>
    </w:p>
    <w:p>
      <w:pPr>
        <w:jc w:val="right"/>
        <w:spacing w:line="336" w:lineRule="auto"/>
      </w:pPr>
      <w:r>
        <w:rPr>
          <w:b/>
        </w:rPr>
        <w:t xml:space="preserve">Prezzo senza S. G. e Util. a cad: € 7,09000</w:t>
      </w:r>
    </w:p>
    <w:p>
      <w:pPr>
        <w:jc w:val="right"/>
        <w:spacing w:line="336" w:lineRule="auto"/>
      </w:pPr>
      <w:r>
        <w:rPr>
          <w:b/>
        </w:rPr>
        <w:t xml:space="preserve">Spese generali € 1,06350</w:t>
      </w:r>
    </w:p>
    <w:p>
      <w:pPr>
        <w:jc w:val="right"/>
        <w:spacing w:line="336" w:lineRule="auto"/>
      </w:pPr>
      <w:r>
        <w:rPr>
          <w:b/>
        </w:rPr>
        <w:t xml:space="preserve">Utili di impresa € 0,81535</w:t>
      </w:r>
    </w:p>
    <w:p>
      <w:pPr>
        <w:jc w:val="right"/>
        <w:spacing w:line="336" w:lineRule="auto"/>
      </w:pPr>
      <w:r>
        <w:rPr>
          <w:b/>
        </w:rPr>
        <w:t xml:space="preserve">Prezzo a cad: € 8,96885</w:t>
      </w:r>
    </w:p>
    <w:p>
      <w:pPr>
        <w:rPr>
          <w:sz w:val="10"/>
          <w:szCs w:val="10"/>
        </w:rPr>
      </w:pPr>
    </w:p>
    <w:p>
      <w:pPr>
        <w:rPr>
          <w:sz w:val="10"/>
          <w:szCs w:val="10"/>
        </w:rPr>
      </w:pPr>
    </w:p>
    <w:p>
      <w:pPr/>
      <w:r>
        <w:rPr>
          <w:b/>
        </w:rPr>
        <w:t xml:space="preserve">Codice regionale: TOS16_PR.P15.067.077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077 - Ispezione lineare SN 8 kN/m2, diametro esterno mm 160 con tappo</w:t>
            </w:r>
          </w:p>
        </w:tc>
      </w:tr>
    </w:tbl>
    <w:p>
      <w:pPr>
        <w:jc w:val="right"/>
      </w:pPr>
    </w:p>
    <w:p>
      <w:pPr>
        <w:jc w:val="right"/>
        <w:spacing w:line="336" w:lineRule="auto"/>
      </w:pPr>
      <w:r>
        <w:rPr>
          <w:b/>
        </w:rPr>
        <w:t xml:space="preserve">Prezzo senza S. G. e Util. a cad: € 16,60500</w:t>
      </w:r>
    </w:p>
    <w:p>
      <w:pPr>
        <w:jc w:val="right"/>
        <w:spacing w:line="336" w:lineRule="auto"/>
      </w:pPr>
      <w:r>
        <w:rPr>
          <w:b/>
        </w:rPr>
        <w:t xml:space="preserve">Spese generali € 2,49075</w:t>
      </w:r>
    </w:p>
    <w:p>
      <w:pPr>
        <w:jc w:val="right"/>
        <w:spacing w:line="336" w:lineRule="auto"/>
      </w:pPr>
      <w:r>
        <w:rPr>
          <w:b/>
        </w:rPr>
        <w:t xml:space="preserve">Utili di impresa € 1,90958</w:t>
      </w:r>
    </w:p>
    <w:p>
      <w:pPr>
        <w:jc w:val="right"/>
        <w:spacing w:line="336" w:lineRule="auto"/>
      </w:pPr>
      <w:r>
        <w:rPr>
          <w:b/>
        </w:rPr>
        <w:t xml:space="preserve">Prezzo a cad: € 21,00533</w:t>
      </w:r>
    </w:p>
    <w:p>
      <w:pPr>
        <w:rPr>
          <w:sz w:val="10"/>
          <w:szCs w:val="10"/>
        </w:rPr>
      </w:pPr>
    </w:p>
    <w:p>
      <w:pPr>
        <w:rPr>
          <w:sz w:val="10"/>
          <w:szCs w:val="10"/>
        </w:rPr>
      </w:pPr>
    </w:p>
    <w:p>
      <w:pPr/>
      <w:r>
        <w:rPr>
          <w:b/>
        </w:rPr>
        <w:t xml:space="preserve">Codice regionale: TOS16_PR.P15.067.078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078 - Ispezione lineare SN 8 kN/m2, diametro esterno mm 200 con tappo</w:t>
            </w:r>
          </w:p>
        </w:tc>
      </w:tr>
    </w:tbl>
    <w:p>
      <w:pPr>
        <w:jc w:val="right"/>
      </w:pPr>
    </w:p>
    <w:p>
      <w:pPr>
        <w:jc w:val="right"/>
        <w:spacing w:line="336" w:lineRule="auto"/>
      </w:pPr>
      <w:r>
        <w:rPr>
          <w:b/>
        </w:rPr>
        <w:t xml:space="preserve">Prezzo senza S. G. e Util. a cad: € 24,02000</w:t>
      </w:r>
    </w:p>
    <w:p>
      <w:pPr>
        <w:jc w:val="right"/>
        <w:spacing w:line="336" w:lineRule="auto"/>
      </w:pPr>
      <w:r>
        <w:rPr>
          <w:b/>
        </w:rPr>
        <w:t xml:space="preserve">Spese generali € 3,60300</w:t>
      </w:r>
    </w:p>
    <w:p>
      <w:pPr>
        <w:jc w:val="right"/>
        <w:spacing w:line="336" w:lineRule="auto"/>
      </w:pPr>
      <w:r>
        <w:rPr>
          <w:b/>
        </w:rPr>
        <w:t xml:space="preserve">Utili di impresa € 2,76230</w:t>
      </w:r>
    </w:p>
    <w:p>
      <w:pPr>
        <w:jc w:val="right"/>
        <w:spacing w:line="336" w:lineRule="auto"/>
      </w:pPr>
      <w:r>
        <w:rPr>
          <w:b/>
        </w:rPr>
        <w:t xml:space="preserve">Prezzo a cad: € 30,38530</w:t>
      </w:r>
    </w:p>
    <w:p>
      <w:pPr>
        <w:rPr>
          <w:sz w:val="10"/>
          <w:szCs w:val="10"/>
        </w:rPr>
      </w:pPr>
    </w:p>
    <w:p>
      <w:pPr>
        <w:rPr>
          <w:sz w:val="10"/>
          <w:szCs w:val="10"/>
        </w:rPr>
      </w:pPr>
    </w:p>
    <w:p>
      <w:pPr/>
      <w:r>
        <w:rPr>
          <w:b/>
        </w:rPr>
        <w:t xml:space="preserve">Codice regionale: TOS16_PR.P15.067.079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079 - Ispezione lineare SN 8 kN/m2, diametro esterno mm 250 con tappo</w:t>
            </w:r>
          </w:p>
        </w:tc>
      </w:tr>
    </w:tbl>
    <w:p>
      <w:pPr>
        <w:jc w:val="right"/>
      </w:pPr>
    </w:p>
    <w:p>
      <w:pPr>
        <w:jc w:val="right"/>
        <w:spacing w:line="336" w:lineRule="auto"/>
      </w:pPr>
      <w:r>
        <w:rPr>
          <w:b/>
        </w:rPr>
        <w:t xml:space="preserve">Prezzo senza S. G. e Util. a cad: € 50,55000</w:t>
      </w:r>
    </w:p>
    <w:p>
      <w:pPr>
        <w:jc w:val="right"/>
        <w:spacing w:line="336" w:lineRule="auto"/>
      </w:pPr>
      <w:r>
        <w:rPr>
          <w:b/>
        </w:rPr>
        <w:t xml:space="preserve">Spese generali € 7,58250</w:t>
      </w:r>
    </w:p>
    <w:p>
      <w:pPr>
        <w:jc w:val="right"/>
        <w:spacing w:line="336" w:lineRule="auto"/>
      </w:pPr>
      <w:r>
        <w:rPr>
          <w:b/>
        </w:rPr>
        <w:t xml:space="preserve">Utili di impresa € 5,81325</w:t>
      </w:r>
    </w:p>
    <w:p>
      <w:pPr>
        <w:jc w:val="right"/>
        <w:spacing w:line="336" w:lineRule="auto"/>
      </w:pPr>
      <w:r>
        <w:rPr>
          <w:b/>
        </w:rPr>
        <w:t xml:space="preserve">Prezzo a cad: € 63,94575</w:t>
      </w:r>
    </w:p>
    <w:p>
      <w:pPr>
        <w:rPr>
          <w:sz w:val="10"/>
          <w:szCs w:val="10"/>
        </w:rPr>
      </w:pPr>
    </w:p>
    <w:p>
      <w:pPr>
        <w:rPr>
          <w:sz w:val="10"/>
          <w:szCs w:val="10"/>
        </w:rPr>
      </w:pPr>
    </w:p>
    <w:p>
      <w:pPr/>
      <w:r>
        <w:rPr>
          <w:b/>
        </w:rPr>
        <w:t xml:space="preserve">Codice regionale: TOS16_PR.P15.067.080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080 - Ispezione lineare SN 8 kN/m2, diametro esterno mm 315 con tappo</w:t>
            </w:r>
          </w:p>
        </w:tc>
      </w:tr>
    </w:tbl>
    <w:p>
      <w:pPr>
        <w:jc w:val="right"/>
      </w:pPr>
    </w:p>
    <w:p>
      <w:pPr>
        <w:jc w:val="right"/>
        <w:spacing w:line="336" w:lineRule="auto"/>
      </w:pPr>
      <w:r>
        <w:rPr>
          <w:b/>
        </w:rPr>
        <w:t xml:space="preserve">Prezzo senza S. G. e Util. a cad: € 100,09000</w:t>
      </w:r>
    </w:p>
    <w:p>
      <w:pPr>
        <w:jc w:val="right"/>
        <w:spacing w:line="336" w:lineRule="auto"/>
      </w:pPr>
      <w:r>
        <w:rPr>
          <w:b/>
        </w:rPr>
        <w:t xml:space="preserve">Spese generali € 15,01350</w:t>
      </w:r>
    </w:p>
    <w:p>
      <w:pPr>
        <w:jc w:val="right"/>
        <w:spacing w:line="336" w:lineRule="auto"/>
      </w:pPr>
      <w:r>
        <w:rPr>
          <w:b/>
        </w:rPr>
        <w:t xml:space="preserve">Utili di impresa € 11,51035</w:t>
      </w:r>
    </w:p>
    <w:p>
      <w:pPr>
        <w:jc w:val="right"/>
        <w:spacing w:line="336" w:lineRule="auto"/>
      </w:pPr>
      <w:r>
        <w:rPr>
          <w:b/>
        </w:rPr>
        <w:t xml:space="preserve">Prezzo a cad: € 126,61385</w:t>
      </w:r>
    </w:p>
    <w:p>
      <w:pPr>
        <w:rPr>
          <w:sz w:val="10"/>
          <w:szCs w:val="10"/>
        </w:rPr>
      </w:pPr>
    </w:p>
    <w:p>
      <w:pPr>
        <w:rPr>
          <w:sz w:val="10"/>
          <w:szCs w:val="10"/>
        </w:rPr>
      </w:pPr>
    </w:p>
    <w:p>
      <w:pPr/>
      <w:r>
        <w:rPr>
          <w:b/>
        </w:rPr>
        <w:t xml:space="preserve">Codice regionale: TOS16_PR.P15.067.082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082 - Ispezione lineare SN 8 kN/m2, diametro esterno mm 400 con tappo</w:t>
            </w:r>
          </w:p>
        </w:tc>
      </w:tr>
    </w:tbl>
    <w:p>
      <w:pPr>
        <w:jc w:val="right"/>
      </w:pPr>
    </w:p>
    <w:p>
      <w:pPr>
        <w:jc w:val="right"/>
        <w:spacing w:line="336" w:lineRule="auto"/>
      </w:pPr>
      <w:r>
        <w:rPr>
          <w:b/>
        </w:rPr>
        <w:t xml:space="preserve">Prezzo senza S. G. e Util. a cad: € 122,31500</w:t>
      </w:r>
    </w:p>
    <w:p>
      <w:pPr>
        <w:jc w:val="right"/>
        <w:spacing w:line="336" w:lineRule="auto"/>
      </w:pPr>
      <w:r>
        <w:rPr>
          <w:b/>
        </w:rPr>
        <w:t xml:space="preserve">Spese generali € 18,34725</w:t>
      </w:r>
    </w:p>
    <w:p>
      <w:pPr>
        <w:jc w:val="right"/>
        <w:spacing w:line="336" w:lineRule="auto"/>
      </w:pPr>
      <w:r>
        <w:rPr>
          <w:b/>
        </w:rPr>
        <w:t xml:space="preserve">Utili di impresa € 14,06623</w:t>
      </w:r>
    </w:p>
    <w:p>
      <w:pPr>
        <w:jc w:val="right"/>
        <w:spacing w:line="336" w:lineRule="auto"/>
      </w:pPr>
      <w:r>
        <w:rPr>
          <w:b/>
        </w:rPr>
        <w:t xml:space="preserve">Prezzo a cad: € 154,72848</w:t>
      </w:r>
    </w:p>
    <w:p>
      <w:pPr>
        <w:rPr>
          <w:sz w:val="10"/>
          <w:szCs w:val="10"/>
        </w:rPr>
      </w:pPr>
    </w:p>
    <w:p>
      <w:pPr>
        <w:rPr>
          <w:sz w:val="10"/>
          <w:szCs w:val="10"/>
        </w:rPr>
      </w:pPr>
    </w:p>
    <w:p>
      <w:pPr/>
      <w:r>
        <w:rPr>
          <w:b/>
        </w:rPr>
        <w:t xml:space="preserve">Codice regionale: TOS16_PR.P15.067.088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088 - Sifone tipo Firenze con 1 o 2 ispezioni SN 8 kN/m2, diametro esterno mm 125</w:t>
            </w:r>
          </w:p>
        </w:tc>
      </w:tr>
    </w:tbl>
    <w:p>
      <w:pPr>
        <w:jc w:val="right"/>
      </w:pPr>
    </w:p>
    <w:p>
      <w:pPr>
        <w:jc w:val="right"/>
        <w:spacing w:line="336" w:lineRule="auto"/>
      </w:pPr>
      <w:r>
        <w:rPr>
          <w:b/>
        </w:rPr>
        <w:t xml:space="preserve">Prezzo senza S. G. e Util. a cad: € 14,89000</w:t>
      </w:r>
    </w:p>
    <w:p>
      <w:pPr>
        <w:jc w:val="right"/>
        <w:spacing w:line="336" w:lineRule="auto"/>
      </w:pPr>
      <w:r>
        <w:rPr>
          <w:b/>
        </w:rPr>
        <w:t xml:space="preserve">Spese generali € 2,23350</w:t>
      </w:r>
    </w:p>
    <w:p>
      <w:pPr>
        <w:jc w:val="right"/>
        <w:spacing w:line="336" w:lineRule="auto"/>
      </w:pPr>
      <w:r>
        <w:rPr>
          <w:b/>
        </w:rPr>
        <w:t xml:space="preserve">Utili di impresa € 1,71235</w:t>
      </w:r>
    </w:p>
    <w:p>
      <w:pPr>
        <w:jc w:val="right"/>
        <w:spacing w:line="336" w:lineRule="auto"/>
      </w:pPr>
      <w:r>
        <w:rPr>
          <w:b/>
        </w:rPr>
        <w:t xml:space="preserve">Prezzo a cad: € 18,83585</w:t>
      </w:r>
    </w:p>
    <w:p>
      <w:pPr>
        <w:rPr>
          <w:sz w:val="10"/>
          <w:szCs w:val="10"/>
        </w:rPr>
      </w:pPr>
    </w:p>
    <w:p>
      <w:pPr>
        <w:rPr>
          <w:sz w:val="10"/>
          <w:szCs w:val="10"/>
        </w:rPr>
      </w:pPr>
    </w:p>
    <w:p>
      <w:pPr/>
      <w:r>
        <w:rPr>
          <w:b/>
        </w:rPr>
        <w:t xml:space="preserve">Codice regionale: TOS16_PR.P15.067.089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089 - Sifone tipo Firenze con 1 o 2 ispezioni SN 8 kN/m2, diametro esterno mm 160</w:t>
            </w:r>
          </w:p>
        </w:tc>
      </w:tr>
    </w:tbl>
    <w:p>
      <w:pPr>
        <w:jc w:val="right"/>
      </w:pPr>
    </w:p>
    <w:p>
      <w:pPr>
        <w:jc w:val="right"/>
        <w:spacing w:line="336" w:lineRule="auto"/>
      </w:pPr>
      <w:r>
        <w:rPr>
          <w:b/>
        </w:rPr>
        <w:t xml:space="preserve">Prezzo senza S. G. e Util. a cad: € 22,99500</w:t>
      </w:r>
    </w:p>
    <w:p>
      <w:pPr>
        <w:jc w:val="right"/>
        <w:spacing w:line="336" w:lineRule="auto"/>
      </w:pPr>
      <w:r>
        <w:rPr>
          <w:b/>
        </w:rPr>
        <w:t xml:space="preserve">Spese generali € 3,44925</w:t>
      </w:r>
    </w:p>
    <w:p>
      <w:pPr>
        <w:jc w:val="right"/>
        <w:spacing w:line="336" w:lineRule="auto"/>
      </w:pPr>
      <w:r>
        <w:rPr>
          <w:b/>
        </w:rPr>
        <w:t xml:space="preserve">Utili di impresa € 2,64443</w:t>
      </w:r>
    </w:p>
    <w:p>
      <w:pPr>
        <w:jc w:val="right"/>
        <w:spacing w:line="336" w:lineRule="auto"/>
      </w:pPr>
      <w:r>
        <w:rPr>
          <w:b/>
        </w:rPr>
        <w:t xml:space="preserve">Prezzo a cad: € 29,08868</w:t>
      </w:r>
    </w:p>
    <w:p>
      <w:pPr>
        <w:rPr>
          <w:sz w:val="10"/>
          <w:szCs w:val="10"/>
        </w:rPr>
      </w:pPr>
    </w:p>
    <w:p>
      <w:pPr>
        <w:rPr>
          <w:sz w:val="10"/>
          <w:szCs w:val="10"/>
        </w:rPr>
      </w:pPr>
    </w:p>
    <w:p>
      <w:pPr/>
      <w:r>
        <w:rPr>
          <w:b/>
        </w:rPr>
        <w:t xml:space="preserve">Codice regionale: TOS16_PR.P15.067.090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090 - Sifone tipo Firenze con 1 o 2 ispezioni SN 8 kN/m2, diametro esterno mm 200</w:t>
            </w:r>
          </w:p>
        </w:tc>
      </w:tr>
    </w:tbl>
    <w:p>
      <w:pPr>
        <w:jc w:val="right"/>
      </w:pPr>
    </w:p>
    <w:p>
      <w:pPr>
        <w:jc w:val="right"/>
        <w:spacing w:line="336" w:lineRule="auto"/>
      </w:pPr>
      <w:r>
        <w:rPr>
          <w:b/>
        </w:rPr>
        <w:t xml:space="preserve">Prezzo senza S. G. e Util. a cad: € 40,37000</w:t>
      </w:r>
    </w:p>
    <w:p>
      <w:pPr>
        <w:jc w:val="right"/>
        <w:spacing w:line="336" w:lineRule="auto"/>
      </w:pPr>
      <w:r>
        <w:rPr>
          <w:b/>
        </w:rPr>
        <w:t xml:space="preserve">Spese generali € 6,05550</w:t>
      </w:r>
    </w:p>
    <w:p>
      <w:pPr>
        <w:jc w:val="right"/>
        <w:spacing w:line="336" w:lineRule="auto"/>
      </w:pPr>
      <w:r>
        <w:rPr>
          <w:b/>
        </w:rPr>
        <w:t xml:space="preserve">Utili di impresa € 4,64255</w:t>
      </w:r>
    </w:p>
    <w:p>
      <w:pPr>
        <w:jc w:val="right"/>
        <w:spacing w:line="336" w:lineRule="auto"/>
      </w:pPr>
      <w:r>
        <w:rPr>
          <w:b/>
        </w:rPr>
        <w:t xml:space="preserve">Prezzo a cad: € 51,06805</w:t>
      </w:r>
    </w:p>
    <w:p>
      <w:pPr>
        <w:rPr>
          <w:sz w:val="10"/>
          <w:szCs w:val="10"/>
        </w:rPr>
      </w:pPr>
    </w:p>
    <w:p>
      <w:pPr>
        <w:rPr>
          <w:sz w:val="10"/>
          <w:szCs w:val="10"/>
        </w:rPr>
      </w:pPr>
    </w:p>
    <w:p>
      <w:pPr/>
      <w:r>
        <w:rPr>
          <w:b/>
        </w:rPr>
        <w:t xml:space="preserve">Codice regionale: TOS16_PR.P15.067.091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091 - Sifone tipo Firenze con 1 o 2 ispezioni SN 8 kN/m2, diametro esterno mm 250</w:t>
            </w:r>
          </w:p>
        </w:tc>
      </w:tr>
    </w:tbl>
    <w:p>
      <w:pPr>
        <w:jc w:val="right"/>
      </w:pPr>
    </w:p>
    <w:p>
      <w:pPr>
        <w:jc w:val="right"/>
        <w:spacing w:line="336" w:lineRule="auto"/>
      </w:pPr>
      <w:r>
        <w:rPr>
          <w:b/>
        </w:rPr>
        <w:t xml:space="preserve">Prezzo senza S. G. e Util. a cad: € 171,10500</w:t>
      </w:r>
    </w:p>
    <w:p>
      <w:pPr>
        <w:jc w:val="right"/>
        <w:spacing w:line="336" w:lineRule="auto"/>
      </w:pPr>
      <w:r>
        <w:rPr>
          <w:b/>
        </w:rPr>
        <w:t xml:space="preserve">Spese generali € 25,66575</w:t>
      </w:r>
    </w:p>
    <w:p>
      <w:pPr>
        <w:jc w:val="right"/>
        <w:spacing w:line="336" w:lineRule="auto"/>
      </w:pPr>
      <w:r>
        <w:rPr>
          <w:b/>
        </w:rPr>
        <w:t xml:space="preserve">Utili di impresa € 19,67708</w:t>
      </w:r>
    </w:p>
    <w:p>
      <w:pPr>
        <w:jc w:val="right"/>
        <w:spacing w:line="336" w:lineRule="auto"/>
      </w:pPr>
      <w:r>
        <w:rPr>
          <w:b/>
        </w:rPr>
        <w:t xml:space="preserve">Prezzo a cad: € 216,44783</w:t>
      </w:r>
    </w:p>
    <w:p>
      <w:pPr>
        <w:rPr>
          <w:sz w:val="10"/>
          <w:szCs w:val="10"/>
        </w:rPr>
      </w:pPr>
    </w:p>
    <w:p>
      <w:pPr>
        <w:rPr>
          <w:sz w:val="10"/>
          <w:szCs w:val="10"/>
        </w:rPr>
      </w:pPr>
    </w:p>
    <w:p>
      <w:pPr/>
      <w:r>
        <w:rPr>
          <w:b/>
        </w:rPr>
        <w:t xml:space="preserve">Codice regionale: TOS16_PR.P15.067.092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092 - Sifone tipo Firenze con 1 o 2 ispezioni SN 8 kN/m2, diametro esterno mm 315</w:t>
            </w:r>
          </w:p>
        </w:tc>
      </w:tr>
    </w:tbl>
    <w:p>
      <w:pPr>
        <w:jc w:val="right"/>
      </w:pPr>
    </w:p>
    <w:p>
      <w:pPr>
        <w:jc w:val="right"/>
        <w:spacing w:line="336" w:lineRule="auto"/>
      </w:pPr>
      <w:r>
        <w:rPr>
          <w:b/>
        </w:rPr>
        <w:t xml:space="preserve">Prezzo senza S. G. e Util. a cad: € 338,47500</w:t>
      </w:r>
    </w:p>
    <w:p>
      <w:pPr>
        <w:jc w:val="right"/>
        <w:spacing w:line="336" w:lineRule="auto"/>
      </w:pPr>
      <w:r>
        <w:rPr>
          <w:b/>
        </w:rPr>
        <w:t xml:space="preserve">Spese generali € 50,77125</w:t>
      </w:r>
    </w:p>
    <w:p>
      <w:pPr>
        <w:jc w:val="right"/>
        <w:spacing w:line="336" w:lineRule="auto"/>
      </w:pPr>
      <w:r>
        <w:rPr>
          <w:b/>
        </w:rPr>
        <w:t xml:space="preserve">Utili di impresa € 38,92463</w:t>
      </w:r>
    </w:p>
    <w:p>
      <w:pPr>
        <w:jc w:val="right"/>
        <w:spacing w:line="336" w:lineRule="auto"/>
      </w:pPr>
      <w:r>
        <w:rPr>
          <w:b/>
        </w:rPr>
        <w:t xml:space="preserve">Prezzo a cad: € 428,17088</w:t>
      </w:r>
    </w:p>
    <w:p>
      <w:pPr>
        <w:rPr>
          <w:sz w:val="10"/>
          <w:szCs w:val="10"/>
        </w:rPr>
      </w:pPr>
    </w:p>
    <w:p>
      <w:pPr>
        <w:rPr>
          <w:sz w:val="10"/>
          <w:szCs w:val="10"/>
        </w:rPr>
      </w:pPr>
    </w:p>
    <w:p>
      <w:pPr/>
      <w:r>
        <w:rPr>
          <w:b/>
        </w:rPr>
        <w:t xml:space="preserve">Codice regionale: TOS16_PR.P15.067.094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094 - Sifone tipo Firenze con 1 o 2 ispezioni SN 8 kN/m2, diametro esterno mm 400</w:t>
            </w:r>
          </w:p>
        </w:tc>
      </w:tr>
    </w:tbl>
    <w:p>
      <w:pPr>
        <w:jc w:val="right"/>
      </w:pPr>
    </w:p>
    <w:p>
      <w:pPr>
        <w:jc w:val="right"/>
        <w:spacing w:line="336" w:lineRule="auto"/>
      </w:pPr>
      <w:r>
        <w:rPr>
          <w:b/>
        </w:rPr>
        <w:t xml:space="preserve">Prezzo senza S. G. e Util. a cad: € 676,22000</w:t>
      </w:r>
    </w:p>
    <w:p>
      <w:pPr>
        <w:jc w:val="right"/>
        <w:spacing w:line="336" w:lineRule="auto"/>
      </w:pPr>
      <w:r>
        <w:rPr>
          <w:b/>
        </w:rPr>
        <w:t xml:space="preserve">Spese generali € 101,43300</w:t>
      </w:r>
    </w:p>
    <w:p>
      <w:pPr>
        <w:jc w:val="right"/>
        <w:spacing w:line="336" w:lineRule="auto"/>
      </w:pPr>
      <w:r>
        <w:rPr>
          <w:b/>
        </w:rPr>
        <w:t xml:space="preserve">Utili di impresa € 77,76530</w:t>
      </w:r>
    </w:p>
    <w:p>
      <w:pPr>
        <w:jc w:val="right"/>
        <w:spacing w:line="336" w:lineRule="auto"/>
      </w:pPr>
      <w:r>
        <w:rPr>
          <w:b/>
        </w:rPr>
        <w:t xml:space="preserve">Prezzo a cad: € 855,41830</w:t>
      </w:r>
    </w:p>
    <w:p>
      <w:pPr>
        <w:rPr>
          <w:sz w:val="10"/>
          <w:szCs w:val="10"/>
        </w:rPr>
      </w:pPr>
    </w:p>
    <w:p>
      <w:pPr>
        <w:rPr>
          <w:sz w:val="10"/>
          <w:szCs w:val="10"/>
        </w:rPr>
      </w:pPr>
    </w:p>
    <w:p>
      <w:pPr/>
      <w:r>
        <w:rPr>
          <w:b/>
        </w:rPr>
        <w:t xml:space="preserve">Codice regionale: TOS16_PR.P15.067.100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100 - Tappo  a vite SN 8 kN/m2, diametro esterno mm 125</w:t>
            </w:r>
          </w:p>
        </w:tc>
      </w:tr>
    </w:tbl>
    <w:p>
      <w:pPr>
        <w:jc w:val="right"/>
      </w:pPr>
    </w:p>
    <w:p>
      <w:pPr>
        <w:jc w:val="right"/>
        <w:spacing w:line="336" w:lineRule="auto"/>
      </w:pPr>
      <w:r>
        <w:rPr>
          <w:b/>
        </w:rPr>
        <w:t xml:space="preserve">Prezzo senza S. G. e Util. a cad: € 2,48500</w:t>
      </w:r>
    </w:p>
    <w:p>
      <w:pPr>
        <w:jc w:val="right"/>
        <w:spacing w:line="336" w:lineRule="auto"/>
      </w:pPr>
      <w:r>
        <w:rPr>
          <w:b/>
        </w:rPr>
        <w:t xml:space="preserve">Spese generali € 0,37275</w:t>
      </w:r>
    </w:p>
    <w:p>
      <w:pPr>
        <w:jc w:val="right"/>
        <w:spacing w:line="336" w:lineRule="auto"/>
      </w:pPr>
      <w:r>
        <w:rPr>
          <w:b/>
        </w:rPr>
        <w:t xml:space="preserve">Utili di impresa € 0,28578</w:t>
      </w:r>
    </w:p>
    <w:p>
      <w:pPr>
        <w:jc w:val="right"/>
        <w:spacing w:line="336" w:lineRule="auto"/>
      </w:pPr>
      <w:r>
        <w:rPr>
          <w:b/>
        </w:rPr>
        <w:t xml:space="preserve">Prezzo a cad: € 3,14353</w:t>
      </w:r>
    </w:p>
    <w:p>
      <w:pPr>
        <w:rPr>
          <w:sz w:val="10"/>
          <w:szCs w:val="10"/>
        </w:rPr>
      </w:pPr>
    </w:p>
    <w:p>
      <w:pPr>
        <w:rPr>
          <w:sz w:val="10"/>
          <w:szCs w:val="10"/>
        </w:rPr>
      </w:pPr>
    </w:p>
    <w:p>
      <w:pPr/>
      <w:r>
        <w:rPr>
          <w:b/>
        </w:rPr>
        <w:t xml:space="preserve">Codice regionale: TOS16_PR.P15.067.101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101 - Tappo  a vite SN 8 kN/m2, diametro esterno mm 160</w:t>
            </w:r>
          </w:p>
        </w:tc>
      </w:tr>
    </w:tbl>
    <w:p>
      <w:pPr>
        <w:jc w:val="right"/>
      </w:pPr>
    </w:p>
    <w:p>
      <w:pPr>
        <w:jc w:val="right"/>
        <w:spacing w:line="336" w:lineRule="auto"/>
      </w:pPr>
      <w:r>
        <w:rPr>
          <w:b/>
        </w:rPr>
        <w:t xml:space="preserve">Prezzo senza S. G. e Util. a cad: € 5,78000</w:t>
      </w:r>
    </w:p>
    <w:p>
      <w:pPr>
        <w:jc w:val="right"/>
        <w:spacing w:line="336" w:lineRule="auto"/>
      </w:pPr>
      <w:r>
        <w:rPr>
          <w:b/>
        </w:rPr>
        <w:t xml:space="preserve">Spese generali € 0,86700</w:t>
      </w:r>
    </w:p>
    <w:p>
      <w:pPr>
        <w:jc w:val="right"/>
        <w:spacing w:line="336" w:lineRule="auto"/>
      </w:pPr>
      <w:r>
        <w:rPr>
          <w:b/>
        </w:rPr>
        <w:t xml:space="preserve">Utili di impresa € 0,66470</w:t>
      </w:r>
    </w:p>
    <w:p>
      <w:pPr>
        <w:jc w:val="right"/>
        <w:spacing w:line="336" w:lineRule="auto"/>
      </w:pPr>
      <w:r>
        <w:rPr>
          <w:b/>
        </w:rPr>
        <w:t xml:space="preserve">Prezzo a cad: € 7,31170</w:t>
      </w:r>
    </w:p>
    <w:p>
      <w:pPr>
        <w:rPr>
          <w:sz w:val="10"/>
          <w:szCs w:val="10"/>
        </w:rPr>
      </w:pPr>
    </w:p>
    <w:p>
      <w:pPr>
        <w:rPr>
          <w:sz w:val="10"/>
          <w:szCs w:val="10"/>
        </w:rPr>
      </w:pPr>
    </w:p>
    <w:p>
      <w:pPr/>
      <w:r>
        <w:rPr>
          <w:b/>
        </w:rPr>
        <w:t xml:space="preserve">Codice regionale: TOS16_PR.P15.067.102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102 - Tappo  a vite SN 8 kN/m2, diametro esterno mm 200</w:t>
            </w:r>
          </w:p>
        </w:tc>
      </w:tr>
    </w:tbl>
    <w:p>
      <w:pPr>
        <w:jc w:val="right"/>
      </w:pPr>
    </w:p>
    <w:p>
      <w:pPr>
        <w:jc w:val="right"/>
        <w:spacing w:line="336" w:lineRule="auto"/>
      </w:pPr>
      <w:r>
        <w:rPr>
          <w:b/>
        </w:rPr>
        <w:t xml:space="preserve">Prezzo senza S. G. e Util. a cad: € 6,40500</w:t>
      </w:r>
    </w:p>
    <w:p>
      <w:pPr>
        <w:jc w:val="right"/>
        <w:spacing w:line="336" w:lineRule="auto"/>
      </w:pPr>
      <w:r>
        <w:rPr>
          <w:b/>
        </w:rPr>
        <w:t xml:space="preserve">Spese generali € 0,96075</w:t>
      </w:r>
    </w:p>
    <w:p>
      <w:pPr>
        <w:jc w:val="right"/>
        <w:spacing w:line="336" w:lineRule="auto"/>
      </w:pPr>
      <w:r>
        <w:rPr>
          <w:b/>
        </w:rPr>
        <w:t xml:space="preserve">Utili di impresa € 0,73658</w:t>
      </w:r>
    </w:p>
    <w:p>
      <w:pPr>
        <w:jc w:val="right"/>
        <w:spacing w:line="336" w:lineRule="auto"/>
      </w:pPr>
      <w:r>
        <w:rPr>
          <w:b/>
        </w:rPr>
        <w:t xml:space="preserve">Prezzo a cad: € 8,10233</w:t>
      </w:r>
    </w:p>
    <w:p>
      <w:pPr>
        <w:rPr>
          <w:sz w:val="10"/>
          <w:szCs w:val="10"/>
        </w:rPr>
      </w:pPr>
    </w:p>
    <w:p>
      <w:pPr>
        <w:rPr>
          <w:sz w:val="10"/>
          <w:szCs w:val="10"/>
        </w:rPr>
      </w:pPr>
    </w:p>
    <w:p>
      <w:pPr/>
      <w:r>
        <w:rPr>
          <w:b/>
        </w:rPr>
        <w:t xml:space="preserve">Codice regionale: TOS16_PR.P15.067.103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103 - Tappo  a vite SN 8 kN/m2, diametro esterno mm 250</w:t>
            </w:r>
          </w:p>
        </w:tc>
      </w:tr>
    </w:tbl>
    <w:p>
      <w:pPr>
        <w:jc w:val="right"/>
      </w:pPr>
    </w:p>
    <w:p>
      <w:pPr>
        <w:jc w:val="right"/>
        <w:spacing w:line="336" w:lineRule="auto"/>
      </w:pPr>
      <w:r>
        <w:rPr>
          <w:b/>
        </w:rPr>
        <w:t xml:space="preserve">Prezzo senza S. G. e Util. a cad: € 15,11000</w:t>
      </w:r>
    </w:p>
    <w:p>
      <w:pPr>
        <w:jc w:val="right"/>
        <w:spacing w:line="336" w:lineRule="auto"/>
      </w:pPr>
      <w:r>
        <w:rPr>
          <w:b/>
        </w:rPr>
        <w:t xml:space="preserve">Spese generali € 2,26650</w:t>
      </w:r>
    </w:p>
    <w:p>
      <w:pPr>
        <w:jc w:val="right"/>
        <w:spacing w:line="336" w:lineRule="auto"/>
      </w:pPr>
      <w:r>
        <w:rPr>
          <w:b/>
        </w:rPr>
        <w:t xml:space="preserve">Utili di impresa € 1,73765</w:t>
      </w:r>
    </w:p>
    <w:p>
      <w:pPr>
        <w:jc w:val="right"/>
        <w:spacing w:line="336" w:lineRule="auto"/>
      </w:pPr>
      <w:r>
        <w:rPr>
          <w:b/>
        </w:rPr>
        <w:t xml:space="preserve">Prezzo a cad: € 19,11415</w:t>
      </w:r>
    </w:p>
    <w:p>
      <w:pPr>
        <w:rPr>
          <w:sz w:val="10"/>
          <w:szCs w:val="10"/>
        </w:rPr>
      </w:pPr>
    </w:p>
    <w:p>
      <w:pPr>
        <w:rPr>
          <w:sz w:val="10"/>
          <w:szCs w:val="10"/>
        </w:rPr>
      </w:pPr>
    </w:p>
    <w:p>
      <w:pPr/>
      <w:r>
        <w:rPr>
          <w:b/>
        </w:rPr>
        <w:t xml:space="preserve">Codice regionale: TOS16_PR.P15.067.104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104 - Tappo  a vite SN 8 kN/m2, diametro esterno mm 315</w:t>
            </w:r>
          </w:p>
        </w:tc>
      </w:tr>
    </w:tbl>
    <w:p>
      <w:pPr>
        <w:jc w:val="right"/>
      </w:pPr>
    </w:p>
    <w:p>
      <w:pPr>
        <w:jc w:val="right"/>
        <w:spacing w:line="336" w:lineRule="auto"/>
      </w:pPr>
      <w:r>
        <w:rPr>
          <w:b/>
        </w:rPr>
        <w:t xml:space="preserve">Prezzo senza S. G. e Util. a cad: € 29,97500</w:t>
      </w:r>
    </w:p>
    <w:p>
      <w:pPr>
        <w:jc w:val="right"/>
        <w:spacing w:line="336" w:lineRule="auto"/>
      </w:pPr>
      <w:r>
        <w:rPr>
          <w:b/>
        </w:rPr>
        <w:t xml:space="preserve">Spese generali € 4,49625</w:t>
      </w:r>
    </w:p>
    <w:p>
      <w:pPr>
        <w:jc w:val="right"/>
        <w:spacing w:line="336" w:lineRule="auto"/>
      </w:pPr>
      <w:r>
        <w:rPr>
          <w:b/>
        </w:rPr>
        <w:t xml:space="preserve">Utili di impresa € 3,44713</w:t>
      </w:r>
    </w:p>
    <w:p>
      <w:pPr>
        <w:jc w:val="right"/>
        <w:spacing w:line="336" w:lineRule="auto"/>
      </w:pPr>
      <w:r>
        <w:rPr>
          <w:b/>
        </w:rPr>
        <w:t xml:space="preserve">Prezzo a cad: € 37,91838</w:t>
      </w:r>
    </w:p>
    <w:p>
      <w:pPr>
        <w:rPr>
          <w:sz w:val="10"/>
          <w:szCs w:val="10"/>
        </w:rPr>
      </w:pPr>
    </w:p>
    <w:p>
      <w:pPr>
        <w:rPr>
          <w:sz w:val="10"/>
          <w:szCs w:val="10"/>
        </w:rPr>
      </w:pPr>
    </w:p>
    <w:p>
      <w:pPr/>
      <w:r>
        <w:rPr>
          <w:b/>
        </w:rPr>
        <w:t xml:space="preserve">Codice regionale: TOS16_PR.P15.067.112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112 - Aumento eccentrico/ diminuzione SN 8 kN/m2, diametro esterno mm 125</w:t>
            </w:r>
          </w:p>
        </w:tc>
      </w:tr>
    </w:tbl>
    <w:p>
      <w:pPr>
        <w:jc w:val="right"/>
      </w:pPr>
    </w:p>
    <w:p>
      <w:pPr>
        <w:jc w:val="right"/>
        <w:spacing w:line="336" w:lineRule="auto"/>
      </w:pPr>
      <w:r>
        <w:rPr>
          <w:b/>
        </w:rPr>
        <w:t xml:space="preserve">Prezzo senza S. G. e Util. a cad: € 2,19500</w:t>
      </w:r>
    </w:p>
    <w:p>
      <w:pPr>
        <w:jc w:val="right"/>
        <w:spacing w:line="336" w:lineRule="auto"/>
      </w:pPr>
      <w:r>
        <w:rPr>
          <w:b/>
        </w:rPr>
        <w:t xml:space="preserve">Spese generali € 0,32925</w:t>
      </w:r>
    </w:p>
    <w:p>
      <w:pPr>
        <w:jc w:val="right"/>
        <w:spacing w:line="336" w:lineRule="auto"/>
      </w:pPr>
      <w:r>
        <w:rPr>
          <w:b/>
        </w:rPr>
        <w:t xml:space="preserve">Utili di impresa € 0,25243</w:t>
      </w:r>
    </w:p>
    <w:p>
      <w:pPr>
        <w:jc w:val="right"/>
        <w:spacing w:line="336" w:lineRule="auto"/>
      </w:pPr>
      <w:r>
        <w:rPr>
          <w:b/>
        </w:rPr>
        <w:t xml:space="preserve">Prezzo a cad: € 2,77668</w:t>
      </w:r>
    </w:p>
    <w:p>
      <w:pPr>
        <w:rPr>
          <w:sz w:val="10"/>
          <w:szCs w:val="10"/>
        </w:rPr>
      </w:pPr>
    </w:p>
    <w:p>
      <w:pPr>
        <w:rPr>
          <w:sz w:val="10"/>
          <w:szCs w:val="10"/>
        </w:rPr>
      </w:pPr>
    </w:p>
    <w:p>
      <w:pPr/>
      <w:r>
        <w:rPr>
          <w:b/>
        </w:rPr>
        <w:t xml:space="preserve">Codice regionale: TOS16_PR.P15.067.113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113 - Aumento eccentrico/ diminuzione SN 8 kN/m2, diametro esterno mm 160</w:t>
            </w:r>
          </w:p>
        </w:tc>
      </w:tr>
    </w:tbl>
    <w:p>
      <w:pPr>
        <w:jc w:val="right"/>
      </w:pPr>
    </w:p>
    <w:p>
      <w:pPr>
        <w:jc w:val="right"/>
        <w:spacing w:line="336" w:lineRule="auto"/>
      </w:pPr>
      <w:r>
        <w:rPr>
          <w:b/>
        </w:rPr>
        <w:t xml:space="preserve">Prezzo senza S. G. e Util. a cad: € 3,73000</w:t>
      </w:r>
    </w:p>
    <w:p>
      <w:pPr>
        <w:jc w:val="right"/>
        <w:spacing w:line="336" w:lineRule="auto"/>
      </w:pPr>
      <w:r>
        <w:rPr>
          <w:b/>
        </w:rPr>
        <w:t xml:space="preserve">Spese generali € 0,55950</w:t>
      </w:r>
    </w:p>
    <w:p>
      <w:pPr>
        <w:jc w:val="right"/>
        <w:spacing w:line="336" w:lineRule="auto"/>
      </w:pPr>
      <w:r>
        <w:rPr>
          <w:b/>
        </w:rPr>
        <w:t xml:space="preserve">Utili di impresa € 0,42895</w:t>
      </w:r>
    </w:p>
    <w:p>
      <w:pPr>
        <w:jc w:val="right"/>
        <w:spacing w:line="336" w:lineRule="auto"/>
      </w:pPr>
      <w:r>
        <w:rPr>
          <w:b/>
        </w:rPr>
        <w:t xml:space="preserve">Prezzo a cad: € 4,71845</w:t>
      </w:r>
    </w:p>
    <w:p>
      <w:pPr>
        <w:rPr>
          <w:sz w:val="10"/>
          <w:szCs w:val="10"/>
        </w:rPr>
      </w:pPr>
    </w:p>
    <w:p>
      <w:pPr>
        <w:rPr>
          <w:sz w:val="10"/>
          <w:szCs w:val="10"/>
        </w:rPr>
      </w:pPr>
    </w:p>
    <w:p>
      <w:pPr/>
      <w:r>
        <w:rPr>
          <w:b/>
        </w:rPr>
        <w:t xml:space="preserve">Codice regionale: TOS16_PR.P15.067.114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114 - Aumento eccentrico/ diminuzione SN 8 kN/m2, diametro esterno mm 200</w:t>
            </w:r>
          </w:p>
        </w:tc>
      </w:tr>
    </w:tbl>
    <w:p>
      <w:pPr>
        <w:jc w:val="right"/>
      </w:pPr>
    </w:p>
    <w:p>
      <w:pPr>
        <w:jc w:val="right"/>
        <w:spacing w:line="336" w:lineRule="auto"/>
      </w:pPr>
      <w:r>
        <w:rPr>
          <w:b/>
        </w:rPr>
        <w:t xml:space="preserve">Prezzo senza S. G. e Util. a cad: € 6,31000</w:t>
      </w:r>
    </w:p>
    <w:p>
      <w:pPr>
        <w:jc w:val="right"/>
        <w:spacing w:line="336" w:lineRule="auto"/>
      </w:pPr>
      <w:r>
        <w:rPr>
          <w:b/>
        </w:rPr>
        <w:t xml:space="preserve">Spese generali € 0,94650</w:t>
      </w:r>
    </w:p>
    <w:p>
      <w:pPr>
        <w:jc w:val="right"/>
        <w:spacing w:line="336" w:lineRule="auto"/>
      </w:pPr>
      <w:r>
        <w:rPr>
          <w:b/>
        </w:rPr>
        <w:t xml:space="preserve">Utili di impresa € 0,72565</w:t>
      </w:r>
    </w:p>
    <w:p>
      <w:pPr>
        <w:jc w:val="right"/>
        <w:spacing w:line="336" w:lineRule="auto"/>
      </w:pPr>
      <w:r>
        <w:rPr>
          <w:b/>
        </w:rPr>
        <w:t xml:space="preserve">Prezzo a cad: € 7,98215</w:t>
      </w:r>
    </w:p>
    <w:p>
      <w:pPr>
        <w:rPr>
          <w:sz w:val="10"/>
          <w:szCs w:val="10"/>
        </w:rPr>
      </w:pPr>
    </w:p>
    <w:p>
      <w:pPr>
        <w:rPr>
          <w:sz w:val="10"/>
          <w:szCs w:val="10"/>
        </w:rPr>
      </w:pPr>
    </w:p>
    <w:p>
      <w:pPr/>
      <w:r>
        <w:rPr>
          <w:b/>
        </w:rPr>
        <w:t xml:space="preserve">Codice regionale: TOS16_PR.P15.067.115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115 - Aumento eccentrico/ diminuzione SN 8 kN/m2, diametro esterno mm 250</w:t>
            </w:r>
          </w:p>
        </w:tc>
      </w:tr>
    </w:tbl>
    <w:p>
      <w:pPr>
        <w:jc w:val="right"/>
      </w:pPr>
    </w:p>
    <w:p>
      <w:pPr>
        <w:jc w:val="right"/>
        <w:spacing w:line="336" w:lineRule="auto"/>
      </w:pPr>
      <w:r>
        <w:rPr>
          <w:b/>
        </w:rPr>
        <w:t xml:space="preserve">Prezzo senza S. G. e Util. a cad: € 11,46500</w:t>
      </w:r>
    </w:p>
    <w:p>
      <w:pPr>
        <w:jc w:val="right"/>
        <w:spacing w:line="336" w:lineRule="auto"/>
      </w:pPr>
      <w:r>
        <w:rPr>
          <w:b/>
        </w:rPr>
        <w:t xml:space="preserve">Spese generali € 1,71975</w:t>
      </w:r>
    </w:p>
    <w:p>
      <w:pPr>
        <w:jc w:val="right"/>
        <w:spacing w:line="336" w:lineRule="auto"/>
      </w:pPr>
      <w:r>
        <w:rPr>
          <w:b/>
        </w:rPr>
        <w:t xml:space="preserve">Utili di impresa € 1,31848</w:t>
      </w:r>
    </w:p>
    <w:p>
      <w:pPr>
        <w:jc w:val="right"/>
        <w:spacing w:line="336" w:lineRule="auto"/>
      </w:pPr>
      <w:r>
        <w:rPr>
          <w:b/>
        </w:rPr>
        <w:t xml:space="preserve">Prezzo a cad: € 14,50323</w:t>
      </w:r>
    </w:p>
    <w:p>
      <w:pPr>
        <w:rPr>
          <w:sz w:val="10"/>
          <w:szCs w:val="10"/>
        </w:rPr>
      </w:pPr>
    </w:p>
    <w:p>
      <w:pPr>
        <w:rPr>
          <w:sz w:val="10"/>
          <w:szCs w:val="10"/>
        </w:rPr>
      </w:pPr>
    </w:p>
    <w:p>
      <w:pPr/>
      <w:r>
        <w:rPr>
          <w:b/>
        </w:rPr>
        <w:t xml:space="preserve">Codice regionale: TOS16_PR.P15.067.116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116 - Aumento eccentrico/ diminuzione SN 8 kN/m2, diametro esterno mm 315</w:t>
            </w:r>
          </w:p>
        </w:tc>
      </w:tr>
    </w:tbl>
    <w:p>
      <w:pPr>
        <w:jc w:val="right"/>
      </w:pPr>
    </w:p>
    <w:p>
      <w:pPr>
        <w:jc w:val="right"/>
        <w:spacing w:line="336" w:lineRule="auto"/>
      </w:pPr>
      <w:r>
        <w:rPr>
          <w:b/>
        </w:rPr>
        <w:t xml:space="preserve">Prezzo senza S. G. e Util. a cad: € 24,53500</w:t>
      </w:r>
    </w:p>
    <w:p>
      <w:pPr>
        <w:jc w:val="right"/>
        <w:spacing w:line="336" w:lineRule="auto"/>
      </w:pPr>
      <w:r>
        <w:rPr>
          <w:b/>
        </w:rPr>
        <w:t xml:space="preserve">Spese generali € 3,68025</w:t>
      </w:r>
    </w:p>
    <w:p>
      <w:pPr>
        <w:jc w:val="right"/>
        <w:spacing w:line="336" w:lineRule="auto"/>
      </w:pPr>
      <w:r>
        <w:rPr>
          <w:b/>
        </w:rPr>
        <w:t xml:space="preserve">Utili di impresa € 2,82153</w:t>
      </w:r>
    </w:p>
    <w:p>
      <w:pPr>
        <w:jc w:val="right"/>
        <w:spacing w:line="336" w:lineRule="auto"/>
      </w:pPr>
      <w:r>
        <w:rPr>
          <w:b/>
        </w:rPr>
        <w:t xml:space="preserve">Prezzo a cad: € 31,03678</w:t>
      </w:r>
    </w:p>
    <w:p>
      <w:pPr>
        <w:rPr>
          <w:sz w:val="10"/>
          <w:szCs w:val="10"/>
        </w:rPr>
      </w:pPr>
    </w:p>
    <w:p>
      <w:pPr>
        <w:rPr>
          <w:sz w:val="10"/>
          <w:szCs w:val="10"/>
        </w:rPr>
      </w:pPr>
    </w:p>
    <w:p>
      <w:pPr/>
      <w:r>
        <w:rPr>
          <w:b/>
        </w:rPr>
        <w:t xml:space="preserve">Codice regionale: TOS16_PR.P15.067.117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117 - Aumento eccentrico/ diminuzione SN 8 kN/m2, diametro esterno mm 400</w:t>
            </w:r>
          </w:p>
        </w:tc>
      </w:tr>
    </w:tbl>
    <w:p>
      <w:pPr>
        <w:jc w:val="right"/>
      </w:pPr>
    </w:p>
    <w:p>
      <w:pPr>
        <w:jc w:val="right"/>
        <w:spacing w:line="336" w:lineRule="auto"/>
      </w:pPr>
      <w:r>
        <w:rPr>
          <w:b/>
        </w:rPr>
        <w:t xml:space="preserve">Prezzo senza S. G. e Util. a cad: € 48,56500</w:t>
      </w:r>
    </w:p>
    <w:p>
      <w:pPr>
        <w:jc w:val="right"/>
        <w:spacing w:line="336" w:lineRule="auto"/>
      </w:pPr>
      <w:r>
        <w:rPr>
          <w:b/>
        </w:rPr>
        <w:t xml:space="preserve">Spese generali € 7,28475</w:t>
      </w:r>
    </w:p>
    <w:p>
      <w:pPr>
        <w:jc w:val="right"/>
        <w:spacing w:line="336" w:lineRule="auto"/>
      </w:pPr>
      <w:r>
        <w:rPr>
          <w:b/>
        </w:rPr>
        <w:t xml:space="preserve">Utili di impresa € 5,58498</w:t>
      </w:r>
    </w:p>
    <w:p>
      <w:pPr>
        <w:jc w:val="right"/>
        <w:spacing w:line="336" w:lineRule="auto"/>
      </w:pPr>
      <w:r>
        <w:rPr>
          <w:b/>
        </w:rPr>
        <w:t xml:space="preserve">Prezzo a cad: € 61,43473</w:t>
      </w:r>
    </w:p>
    <w:p>
      <w:pPr>
        <w:rPr>
          <w:sz w:val="10"/>
          <w:szCs w:val="10"/>
        </w:rPr>
      </w:pPr>
    </w:p>
    <w:p>
      <w:pPr>
        <w:rPr>
          <w:sz w:val="10"/>
          <w:szCs w:val="10"/>
        </w:rPr>
      </w:pPr>
    </w:p>
    <w:p>
      <w:pPr/>
      <w:r>
        <w:rPr>
          <w:b/>
        </w:rPr>
        <w:t xml:space="preserve">Codice regionale: TOS16_PR.P15.067.118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118 - Aumento eccentrico/ diminuzione SN 8 kN/m2, diametro esterno mm 500</w:t>
            </w:r>
          </w:p>
        </w:tc>
      </w:tr>
    </w:tbl>
    <w:p>
      <w:pPr>
        <w:jc w:val="right"/>
      </w:pPr>
    </w:p>
    <w:p>
      <w:pPr>
        <w:jc w:val="right"/>
        <w:spacing w:line="336" w:lineRule="auto"/>
      </w:pPr>
      <w:r>
        <w:rPr>
          <w:b/>
        </w:rPr>
        <w:t xml:space="preserve">Prezzo senza S. G. e Util. a cad: € 116,20000</w:t>
      </w:r>
    </w:p>
    <w:p>
      <w:pPr>
        <w:jc w:val="right"/>
        <w:spacing w:line="336" w:lineRule="auto"/>
      </w:pPr>
      <w:r>
        <w:rPr>
          <w:b/>
        </w:rPr>
        <w:t xml:space="preserve">Spese generali € 17,43000</w:t>
      </w:r>
    </w:p>
    <w:p>
      <w:pPr>
        <w:jc w:val="right"/>
        <w:spacing w:line="336" w:lineRule="auto"/>
      </w:pPr>
      <w:r>
        <w:rPr>
          <w:b/>
        </w:rPr>
        <w:t xml:space="preserve">Utili di impresa € 13,36300</w:t>
      </w:r>
    </w:p>
    <w:p>
      <w:pPr>
        <w:jc w:val="right"/>
        <w:spacing w:line="336" w:lineRule="auto"/>
      </w:pPr>
      <w:r>
        <w:rPr>
          <w:b/>
        </w:rPr>
        <w:t xml:space="preserve">Prezzo a cad: € 146,99300</w:t>
      </w:r>
    </w:p>
    <w:p>
      <w:pPr>
        <w:rPr>
          <w:sz w:val="10"/>
          <w:szCs w:val="10"/>
        </w:rPr>
      </w:pPr>
    </w:p>
    <w:p>
      <w:pPr>
        <w:rPr>
          <w:sz w:val="10"/>
          <w:szCs w:val="10"/>
        </w:rPr>
      </w:pPr>
    </w:p>
    <w:p>
      <w:pPr/>
      <w:r>
        <w:rPr>
          <w:b/>
        </w:rPr>
        <w:t xml:space="preserve">Codice regionale: TOS16_PR.P15.067.120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120 - Bigiunto SN 8 kN/m2, diametro esterno mm 125</w:t>
            </w:r>
          </w:p>
        </w:tc>
      </w:tr>
    </w:tbl>
    <w:p>
      <w:pPr>
        <w:jc w:val="right"/>
      </w:pPr>
    </w:p>
    <w:p>
      <w:pPr>
        <w:jc w:val="right"/>
        <w:spacing w:line="336" w:lineRule="auto"/>
      </w:pPr>
      <w:r>
        <w:rPr>
          <w:b/>
        </w:rPr>
        <w:t xml:space="preserve">Prezzo senza S. G. e Util. a cad: € 2,63450</w:t>
      </w:r>
    </w:p>
    <w:p>
      <w:pPr>
        <w:jc w:val="right"/>
        <w:spacing w:line="336" w:lineRule="auto"/>
      </w:pPr>
      <w:r>
        <w:rPr>
          <w:b/>
        </w:rPr>
        <w:t xml:space="preserve">Spese generali € 0,39518</w:t>
      </w:r>
    </w:p>
    <w:p>
      <w:pPr>
        <w:jc w:val="right"/>
        <w:spacing w:line="336" w:lineRule="auto"/>
      </w:pPr>
      <w:r>
        <w:rPr>
          <w:b/>
        </w:rPr>
        <w:t xml:space="preserve">Utili di impresa € 0,30297</w:t>
      </w:r>
    </w:p>
    <w:p>
      <w:pPr>
        <w:jc w:val="right"/>
        <w:spacing w:line="336" w:lineRule="auto"/>
      </w:pPr>
      <w:r>
        <w:rPr>
          <w:b/>
        </w:rPr>
        <w:t xml:space="preserve">Prezzo a cad: € 3,33264</w:t>
      </w:r>
    </w:p>
    <w:p>
      <w:pPr>
        <w:rPr>
          <w:sz w:val="10"/>
          <w:szCs w:val="10"/>
        </w:rPr>
      </w:pPr>
    </w:p>
    <w:p>
      <w:pPr>
        <w:rPr>
          <w:sz w:val="10"/>
          <w:szCs w:val="10"/>
        </w:rPr>
      </w:pPr>
    </w:p>
    <w:p>
      <w:pPr/>
      <w:r>
        <w:rPr>
          <w:b/>
        </w:rPr>
        <w:t xml:space="preserve">Codice regionale: TOS16_PR.P15.067.121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121 - Bigiunto SN 8 kN/m2, diametro esterno mm 160</w:t>
            </w:r>
          </w:p>
        </w:tc>
      </w:tr>
    </w:tbl>
    <w:p>
      <w:pPr>
        <w:jc w:val="right"/>
      </w:pPr>
    </w:p>
    <w:p>
      <w:pPr>
        <w:jc w:val="right"/>
        <w:spacing w:line="336" w:lineRule="auto"/>
      </w:pPr>
      <w:r>
        <w:rPr>
          <w:b/>
        </w:rPr>
        <w:t xml:space="preserve">Prezzo senza S. G. e Util. a cad: € 4,08100</w:t>
      </w:r>
    </w:p>
    <w:p>
      <w:pPr>
        <w:jc w:val="right"/>
        <w:spacing w:line="336" w:lineRule="auto"/>
      </w:pPr>
      <w:r>
        <w:rPr>
          <w:b/>
        </w:rPr>
        <w:t xml:space="preserve">Spese generali € 0,61215</w:t>
      </w:r>
    </w:p>
    <w:p>
      <w:pPr>
        <w:jc w:val="right"/>
        <w:spacing w:line="336" w:lineRule="auto"/>
      </w:pPr>
      <w:r>
        <w:rPr>
          <w:b/>
        </w:rPr>
        <w:t xml:space="preserve">Utili di impresa € 0,46932</w:t>
      </w:r>
    </w:p>
    <w:p>
      <w:pPr>
        <w:jc w:val="right"/>
        <w:spacing w:line="336" w:lineRule="auto"/>
      </w:pPr>
      <w:r>
        <w:rPr>
          <w:b/>
        </w:rPr>
        <w:t xml:space="preserve">Prezzo a cad: € 5,16247</w:t>
      </w:r>
    </w:p>
    <w:p>
      <w:pPr>
        <w:rPr>
          <w:sz w:val="10"/>
          <w:szCs w:val="10"/>
        </w:rPr>
      </w:pPr>
    </w:p>
    <w:p>
      <w:pPr>
        <w:rPr>
          <w:sz w:val="10"/>
          <w:szCs w:val="10"/>
        </w:rPr>
      </w:pPr>
    </w:p>
    <w:p>
      <w:pPr/>
      <w:r>
        <w:rPr>
          <w:b/>
        </w:rPr>
        <w:t xml:space="preserve">Codice regionale: TOS16_PR.P15.067.122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122 - Bigiunto SN 8 kN/m2, diametro esterno mm 200</w:t>
            </w:r>
          </w:p>
        </w:tc>
      </w:tr>
    </w:tbl>
    <w:p>
      <w:pPr>
        <w:jc w:val="right"/>
      </w:pPr>
    </w:p>
    <w:p>
      <w:pPr>
        <w:jc w:val="right"/>
        <w:spacing w:line="336" w:lineRule="auto"/>
      </w:pPr>
      <w:r>
        <w:rPr>
          <w:b/>
        </w:rPr>
        <w:t xml:space="preserve">Prezzo senza S. G. e Util. a cad: € 7,98050</w:t>
      </w:r>
    </w:p>
    <w:p>
      <w:pPr>
        <w:jc w:val="right"/>
        <w:spacing w:line="336" w:lineRule="auto"/>
      </w:pPr>
      <w:r>
        <w:rPr>
          <w:b/>
        </w:rPr>
        <w:t xml:space="preserve">Spese generali € 1,19708</w:t>
      </w:r>
    </w:p>
    <w:p>
      <w:pPr>
        <w:jc w:val="right"/>
        <w:spacing w:line="336" w:lineRule="auto"/>
      </w:pPr>
      <w:r>
        <w:rPr>
          <w:b/>
        </w:rPr>
        <w:t xml:space="preserve">Utili di impresa € 0,91776</w:t>
      </w:r>
    </w:p>
    <w:p>
      <w:pPr>
        <w:jc w:val="right"/>
        <w:spacing w:line="336" w:lineRule="auto"/>
      </w:pPr>
      <w:r>
        <w:rPr>
          <w:b/>
        </w:rPr>
        <w:t xml:space="preserve">Prezzo a cad: € 10,09533</w:t>
      </w:r>
    </w:p>
    <w:p>
      <w:pPr>
        <w:rPr>
          <w:sz w:val="10"/>
          <w:szCs w:val="10"/>
        </w:rPr>
      </w:pPr>
    </w:p>
    <w:p>
      <w:pPr>
        <w:rPr>
          <w:sz w:val="10"/>
          <w:szCs w:val="10"/>
        </w:rPr>
      </w:pPr>
    </w:p>
    <w:p>
      <w:pPr/>
      <w:r>
        <w:rPr>
          <w:b/>
        </w:rPr>
        <w:t xml:space="preserve">Codice regionale: TOS16_PR.P15.067.123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123 - Bigiunto SN 8 kN/m2, diametro esterno mm 250</w:t>
            </w:r>
          </w:p>
        </w:tc>
      </w:tr>
    </w:tbl>
    <w:p>
      <w:pPr>
        <w:jc w:val="right"/>
      </w:pPr>
    </w:p>
    <w:p>
      <w:pPr>
        <w:jc w:val="right"/>
        <w:spacing w:line="336" w:lineRule="auto"/>
      </w:pPr>
      <w:r>
        <w:rPr>
          <w:b/>
        </w:rPr>
        <w:t xml:space="preserve">Prezzo senza S. G. e Util. a cad: € 16,79150</w:t>
      </w:r>
    </w:p>
    <w:p>
      <w:pPr>
        <w:jc w:val="right"/>
        <w:spacing w:line="336" w:lineRule="auto"/>
      </w:pPr>
      <w:r>
        <w:rPr>
          <w:b/>
        </w:rPr>
        <w:t xml:space="preserve">Spese generali € 2,51873</w:t>
      </w:r>
    </w:p>
    <w:p>
      <w:pPr>
        <w:jc w:val="right"/>
        <w:spacing w:line="336" w:lineRule="auto"/>
      </w:pPr>
      <w:r>
        <w:rPr>
          <w:b/>
        </w:rPr>
        <w:t xml:space="preserve">Utili di impresa € 1,93102</w:t>
      </w:r>
    </w:p>
    <w:p>
      <w:pPr>
        <w:jc w:val="right"/>
        <w:spacing w:line="336" w:lineRule="auto"/>
      </w:pPr>
      <w:r>
        <w:rPr>
          <w:b/>
        </w:rPr>
        <w:t xml:space="preserve">Prezzo a cad: € 21,24125</w:t>
      </w:r>
    </w:p>
    <w:p>
      <w:pPr>
        <w:rPr>
          <w:sz w:val="10"/>
          <w:szCs w:val="10"/>
        </w:rPr>
      </w:pPr>
    </w:p>
    <w:p>
      <w:pPr>
        <w:rPr>
          <w:sz w:val="10"/>
          <w:szCs w:val="10"/>
        </w:rPr>
      </w:pPr>
    </w:p>
    <w:p>
      <w:pPr/>
      <w:r>
        <w:rPr>
          <w:b/>
        </w:rPr>
        <w:t xml:space="preserve">Codice regionale: TOS16_PR.P15.067.124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124 - Bigiunto SN 8 kN/m2, diametro esterno mm 315</w:t>
            </w:r>
          </w:p>
        </w:tc>
      </w:tr>
    </w:tbl>
    <w:p>
      <w:pPr>
        <w:jc w:val="right"/>
      </w:pPr>
    </w:p>
    <w:p>
      <w:pPr>
        <w:jc w:val="right"/>
        <w:spacing w:line="336" w:lineRule="auto"/>
      </w:pPr>
      <w:r>
        <w:rPr>
          <w:b/>
        </w:rPr>
        <w:t xml:space="preserve">Prezzo senza S. G. e Util. a cad: € 26,83450</w:t>
      </w:r>
    </w:p>
    <w:p>
      <w:pPr>
        <w:jc w:val="right"/>
        <w:spacing w:line="336" w:lineRule="auto"/>
      </w:pPr>
      <w:r>
        <w:rPr>
          <w:b/>
        </w:rPr>
        <w:t xml:space="preserve">Spese generali € 4,02518</w:t>
      </w:r>
    </w:p>
    <w:p>
      <w:pPr>
        <w:jc w:val="right"/>
        <w:spacing w:line="336" w:lineRule="auto"/>
      </w:pPr>
      <w:r>
        <w:rPr>
          <w:b/>
        </w:rPr>
        <w:t xml:space="preserve">Utili di impresa € 3,08597</w:t>
      </w:r>
    </w:p>
    <w:p>
      <w:pPr>
        <w:jc w:val="right"/>
        <w:spacing w:line="336" w:lineRule="auto"/>
      </w:pPr>
      <w:r>
        <w:rPr>
          <w:b/>
        </w:rPr>
        <w:t xml:space="preserve">Prezzo a cad: € 33,94564</w:t>
      </w:r>
    </w:p>
    <w:p>
      <w:pPr>
        <w:rPr>
          <w:sz w:val="10"/>
          <w:szCs w:val="10"/>
        </w:rPr>
      </w:pPr>
    </w:p>
    <w:p>
      <w:pPr>
        <w:rPr>
          <w:sz w:val="10"/>
          <w:szCs w:val="10"/>
        </w:rPr>
      </w:pPr>
    </w:p>
    <w:p>
      <w:pPr/>
      <w:r>
        <w:rPr>
          <w:b/>
        </w:rPr>
        <w:t xml:space="preserve">Codice regionale: TOS16_PR.P15.067.125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125 - Bigiunto SN 8 kN/m2, diametro esterno mm 400</w:t>
            </w:r>
          </w:p>
        </w:tc>
      </w:tr>
    </w:tbl>
    <w:p>
      <w:pPr>
        <w:jc w:val="right"/>
      </w:pPr>
    </w:p>
    <w:p>
      <w:pPr>
        <w:jc w:val="right"/>
        <w:spacing w:line="336" w:lineRule="auto"/>
      </w:pPr>
      <w:r>
        <w:rPr>
          <w:b/>
        </w:rPr>
        <w:t xml:space="preserve">Prezzo senza S. G. e Util. a cad: € 50,46250</w:t>
      </w:r>
    </w:p>
    <w:p>
      <w:pPr>
        <w:jc w:val="right"/>
        <w:spacing w:line="336" w:lineRule="auto"/>
      </w:pPr>
      <w:r>
        <w:rPr>
          <w:b/>
        </w:rPr>
        <w:t xml:space="preserve">Spese generali € 7,56938</w:t>
      </w:r>
    </w:p>
    <w:p>
      <w:pPr>
        <w:jc w:val="right"/>
        <w:spacing w:line="336" w:lineRule="auto"/>
      </w:pPr>
      <w:r>
        <w:rPr>
          <w:b/>
        </w:rPr>
        <w:t xml:space="preserve">Utili di impresa € 5,80319</w:t>
      </w:r>
    </w:p>
    <w:p>
      <w:pPr>
        <w:jc w:val="right"/>
        <w:spacing w:line="336" w:lineRule="auto"/>
      </w:pPr>
      <w:r>
        <w:rPr>
          <w:b/>
        </w:rPr>
        <w:t xml:space="preserve">Prezzo a cad: € 63,83506</w:t>
      </w:r>
    </w:p>
    <w:p>
      <w:pPr>
        <w:rPr>
          <w:sz w:val="10"/>
          <w:szCs w:val="10"/>
        </w:rPr>
      </w:pPr>
    </w:p>
    <w:p>
      <w:pPr>
        <w:rPr>
          <w:sz w:val="10"/>
          <w:szCs w:val="10"/>
        </w:rPr>
      </w:pPr>
    </w:p>
    <w:p>
      <w:pPr/>
      <w:r>
        <w:rPr>
          <w:b/>
        </w:rPr>
        <w:t xml:space="preserve">Codice regionale: TOS16_PR.P15.067.126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126 - Bigiunto SN 8 kN/m2, diametro esterno mm 500</w:t>
            </w:r>
          </w:p>
        </w:tc>
      </w:tr>
    </w:tbl>
    <w:p>
      <w:pPr>
        <w:jc w:val="right"/>
      </w:pPr>
    </w:p>
    <w:p>
      <w:pPr>
        <w:jc w:val="right"/>
        <w:spacing w:line="336" w:lineRule="auto"/>
      </w:pPr>
      <w:r>
        <w:rPr>
          <w:b/>
        </w:rPr>
        <w:t xml:space="preserve">Prezzo senza S. G. e Util. a cad: € 118,38750</w:t>
      </w:r>
    </w:p>
    <w:p>
      <w:pPr>
        <w:jc w:val="right"/>
        <w:spacing w:line="336" w:lineRule="auto"/>
      </w:pPr>
      <w:r>
        <w:rPr>
          <w:b/>
        </w:rPr>
        <w:t xml:space="preserve">Spese generali € 17,75813</w:t>
      </w:r>
    </w:p>
    <w:p>
      <w:pPr>
        <w:jc w:val="right"/>
        <w:spacing w:line="336" w:lineRule="auto"/>
      </w:pPr>
      <w:r>
        <w:rPr>
          <w:b/>
        </w:rPr>
        <w:t xml:space="preserve">Utili di impresa € 13,61456</w:t>
      </w:r>
    </w:p>
    <w:p>
      <w:pPr>
        <w:jc w:val="right"/>
        <w:spacing w:line="336" w:lineRule="auto"/>
      </w:pPr>
      <w:r>
        <w:rPr>
          <w:b/>
        </w:rPr>
        <w:t xml:space="preserve">Prezzo a cad: € 149,76019</w:t>
      </w:r>
    </w:p>
    <w:p>
      <w:pPr>
        <w:rPr>
          <w:sz w:val="10"/>
          <w:szCs w:val="10"/>
        </w:rPr>
      </w:pPr>
    </w:p>
    <w:p>
      <w:pPr>
        <w:rPr>
          <w:sz w:val="10"/>
          <w:szCs w:val="10"/>
        </w:rPr>
      </w:pPr>
    </w:p>
    <w:p>
      <w:pPr/>
      <w:r>
        <w:rPr>
          <w:b/>
        </w:rPr>
        <w:t xml:space="preserve">Codice regionale: TOS16_PR.P15.067.130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130 - Valvola antiriflusso SN 8 kN/m2, diametro esterno mm 160</w:t>
            </w:r>
          </w:p>
        </w:tc>
      </w:tr>
    </w:tbl>
    <w:p>
      <w:pPr>
        <w:jc w:val="right"/>
      </w:pPr>
    </w:p>
    <w:p>
      <w:pPr>
        <w:jc w:val="right"/>
        <w:spacing w:line="336" w:lineRule="auto"/>
      </w:pPr>
      <w:r>
        <w:rPr>
          <w:b/>
        </w:rPr>
        <w:t xml:space="preserve">Prezzo senza S. G. e Util. a cad: € 97,48500</w:t>
      </w:r>
    </w:p>
    <w:p>
      <w:pPr>
        <w:jc w:val="right"/>
        <w:spacing w:line="336" w:lineRule="auto"/>
      </w:pPr>
      <w:r>
        <w:rPr>
          <w:b/>
        </w:rPr>
        <w:t xml:space="preserve">Spese generali € 14,62275</w:t>
      </w:r>
    </w:p>
    <w:p>
      <w:pPr>
        <w:jc w:val="right"/>
        <w:spacing w:line="336" w:lineRule="auto"/>
      </w:pPr>
      <w:r>
        <w:rPr>
          <w:b/>
        </w:rPr>
        <w:t xml:space="preserve">Utili di impresa € 11,21078</w:t>
      </w:r>
    </w:p>
    <w:p>
      <w:pPr>
        <w:jc w:val="right"/>
        <w:spacing w:line="336" w:lineRule="auto"/>
      </w:pPr>
      <w:r>
        <w:rPr>
          <w:b/>
        </w:rPr>
        <w:t xml:space="preserve">Prezzo a cad: € 123,31853</w:t>
      </w:r>
    </w:p>
    <w:p>
      <w:pPr>
        <w:rPr>
          <w:sz w:val="10"/>
          <w:szCs w:val="10"/>
        </w:rPr>
      </w:pPr>
    </w:p>
    <w:p>
      <w:pPr>
        <w:rPr>
          <w:sz w:val="10"/>
          <w:szCs w:val="10"/>
        </w:rPr>
      </w:pPr>
    </w:p>
    <w:p>
      <w:pPr/>
      <w:r>
        <w:rPr>
          <w:b/>
        </w:rPr>
        <w:t xml:space="preserve">Codice regionale: TOS16_PR.P15.067.131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131 - Valvola antiriflusso SN 8 kN/m2, diametro esterno mm 200</w:t>
            </w:r>
          </w:p>
        </w:tc>
      </w:tr>
    </w:tbl>
    <w:p>
      <w:pPr>
        <w:jc w:val="right"/>
      </w:pPr>
    </w:p>
    <w:p>
      <w:pPr>
        <w:jc w:val="right"/>
        <w:spacing w:line="336" w:lineRule="auto"/>
      </w:pPr>
      <w:r>
        <w:rPr>
          <w:b/>
        </w:rPr>
        <w:t xml:space="preserve">Prezzo senza S. G. e Util. a cad: € 175,21000</w:t>
      </w:r>
    </w:p>
    <w:p>
      <w:pPr>
        <w:jc w:val="right"/>
        <w:spacing w:line="336" w:lineRule="auto"/>
      </w:pPr>
      <w:r>
        <w:rPr>
          <w:b/>
        </w:rPr>
        <w:t xml:space="preserve">Spese generali € 26,28150</w:t>
      </w:r>
    </w:p>
    <w:p>
      <w:pPr>
        <w:jc w:val="right"/>
        <w:spacing w:line="336" w:lineRule="auto"/>
      </w:pPr>
      <w:r>
        <w:rPr>
          <w:b/>
        </w:rPr>
        <w:t xml:space="preserve">Utili di impresa € 20,14915</w:t>
      </w:r>
    </w:p>
    <w:p>
      <w:pPr>
        <w:jc w:val="right"/>
        <w:spacing w:line="336" w:lineRule="auto"/>
      </w:pPr>
      <w:r>
        <w:rPr>
          <w:b/>
        </w:rPr>
        <w:t xml:space="preserve">Prezzo a cad: € 221,64065</w:t>
      </w:r>
    </w:p>
    <w:p>
      <w:pPr>
        <w:rPr>
          <w:sz w:val="10"/>
          <w:szCs w:val="10"/>
        </w:rPr>
      </w:pPr>
    </w:p>
    <w:p>
      <w:pPr>
        <w:rPr>
          <w:sz w:val="10"/>
          <w:szCs w:val="10"/>
        </w:rPr>
      </w:pPr>
    </w:p>
    <w:p>
      <w:pPr/>
      <w:r>
        <w:rPr>
          <w:b/>
        </w:rPr>
        <w:t xml:space="preserve">Codice regionale: TOS16_PR.P15.067.132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132 - Valvola antiriflusso SN 8 kN/m2, diametro esterno mm 250</w:t>
            </w:r>
          </w:p>
        </w:tc>
      </w:tr>
    </w:tbl>
    <w:p>
      <w:pPr>
        <w:jc w:val="right"/>
      </w:pPr>
    </w:p>
    <w:p>
      <w:pPr>
        <w:jc w:val="right"/>
        <w:spacing w:line="336" w:lineRule="auto"/>
      </w:pPr>
      <w:r>
        <w:rPr>
          <w:b/>
        </w:rPr>
        <w:t xml:space="preserve">Prezzo senza S. G. e Util. a cad: € 218,94500</w:t>
      </w:r>
    </w:p>
    <w:p>
      <w:pPr>
        <w:jc w:val="right"/>
        <w:spacing w:line="336" w:lineRule="auto"/>
      </w:pPr>
      <w:r>
        <w:rPr>
          <w:b/>
        </w:rPr>
        <w:t xml:space="preserve">Spese generali € 32,84175</w:t>
      </w:r>
    </w:p>
    <w:p>
      <w:pPr>
        <w:jc w:val="right"/>
        <w:spacing w:line="336" w:lineRule="auto"/>
      </w:pPr>
      <w:r>
        <w:rPr>
          <w:b/>
        </w:rPr>
        <w:t xml:space="preserve">Utili di impresa € 25,17868</w:t>
      </w:r>
    </w:p>
    <w:p>
      <w:pPr>
        <w:jc w:val="right"/>
        <w:spacing w:line="336" w:lineRule="auto"/>
      </w:pPr>
      <w:r>
        <w:rPr>
          <w:b/>
        </w:rPr>
        <w:t xml:space="preserve">Prezzo a cad: € 276,96543</w:t>
      </w:r>
    </w:p>
    <w:p>
      <w:pPr>
        <w:rPr>
          <w:sz w:val="10"/>
          <w:szCs w:val="10"/>
        </w:rPr>
      </w:pPr>
    </w:p>
    <w:p>
      <w:pPr>
        <w:rPr>
          <w:sz w:val="10"/>
          <w:szCs w:val="10"/>
        </w:rPr>
      </w:pPr>
    </w:p>
    <w:p>
      <w:pPr/>
      <w:r>
        <w:rPr>
          <w:b/>
        </w:rPr>
        <w:t xml:space="preserve">Codice regionale: TOS16_PR.P15.067.133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133 - Valvola antiriflusso SN 8 kN/m2, diametro esterno mm 315</w:t>
            </w:r>
          </w:p>
        </w:tc>
      </w:tr>
    </w:tbl>
    <w:p>
      <w:pPr>
        <w:jc w:val="right"/>
      </w:pPr>
    </w:p>
    <w:p>
      <w:pPr>
        <w:jc w:val="right"/>
        <w:spacing w:line="336" w:lineRule="auto"/>
      </w:pPr>
      <w:r>
        <w:rPr>
          <w:b/>
        </w:rPr>
        <w:t xml:space="preserve">Prezzo senza S. G. e Util. a cad: € 327,40500</w:t>
      </w:r>
    </w:p>
    <w:p>
      <w:pPr>
        <w:jc w:val="right"/>
        <w:spacing w:line="336" w:lineRule="auto"/>
      </w:pPr>
      <w:r>
        <w:rPr>
          <w:b/>
        </w:rPr>
        <w:t xml:space="preserve">Spese generali € 49,11075</w:t>
      </w:r>
    </w:p>
    <w:p>
      <w:pPr>
        <w:jc w:val="right"/>
        <w:spacing w:line="336" w:lineRule="auto"/>
      </w:pPr>
      <w:r>
        <w:rPr>
          <w:b/>
        </w:rPr>
        <w:t xml:space="preserve">Utili di impresa € 37,65158</w:t>
      </w:r>
    </w:p>
    <w:p>
      <w:pPr>
        <w:jc w:val="right"/>
        <w:spacing w:line="336" w:lineRule="auto"/>
      </w:pPr>
      <w:r>
        <w:rPr>
          <w:b/>
        </w:rPr>
        <w:t xml:space="preserve">Prezzo a cad: € 414,16733</w:t>
      </w:r>
    </w:p>
    <w:p>
      <w:pPr>
        <w:rPr>
          <w:sz w:val="10"/>
          <w:szCs w:val="10"/>
        </w:rPr>
      </w:pPr>
    </w:p>
    <w:p>
      <w:pPr>
        <w:rPr>
          <w:sz w:val="10"/>
          <w:szCs w:val="10"/>
        </w:rPr>
      </w:pPr>
    </w:p>
    <w:p>
      <w:pPr/>
      <w:r>
        <w:rPr>
          <w:b/>
        </w:rPr>
        <w:t xml:space="preserve">Codice regionale: TOS16_PR.P15.067.134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134 - Valvola antiriflusso SN 8 kN/m2, diametro esterno mm 400</w:t>
            </w:r>
          </w:p>
        </w:tc>
      </w:tr>
    </w:tbl>
    <w:p>
      <w:pPr>
        <w:jc w:val="right"/>
      </w:pPr>
    </w:p>
    <w:p>
      <w:pPr>
        <w:jc w:val="right"/>
        <w:spacing w:line="336" w:lineRule="auto"/>
      </w:pPr>
      <w:r>
        <w:rPr>
          <w:b/>
        </w:rPr>
        <w:t xml:space="preserve">Prezzo senza S. G. e Util. a cad: € 436,87500</w:t>
      </w:r>
    </w:p>
    <w:p>
      <w:pPr>
        <w:jc w:val="right"/>
        <w:spacing w:line="336" w:lineRule="auto"/>
      </w:pPr>
      <w:r>
        <w:rPr>
          <w:b/>
        </w:rPr>
        <w:t xml:space="preserve">Spese generali € 65,53125</w:t>
      </w:r>
    </w:p>
    <w:p>
      <w:pPr>
        <w:jc w:val="right"/>
        <w:spacing w:line="336" w:lineRule="auto"/>
      </w:pPr>
      <w:r>
        <w:rPr>
          <w:b/>
        </w:rPr>
        <w:t xml:space="preserve">Utili di impresa € 50,24063</w:t>
      </w:r>
    </w:p>
    <w:p>
      <w:pPr>
        <w:jc w:val="right"/>
        <w:spacing w:line="336" w:lineRule="auto"/>
      </w:pPr>
      <w:r>
        <w:rPr>
          <w:b/>
        </w:rPr>
        <w:t xml:space="preserve">Prezzo a cad: € 552,64688</w:t>
      </w:r>
    </w:p>
    <w:p>
      <w:pPr>
        <w:rPr>
          <w:sz w:val="10"/>
          <w:szCs w:val="10"/>
        </w:rPr>
      </w:pPr>
    </w:p>
    <w:p>
      <w:pPr>
        <w:rPr>
          <w:sz w:val="10"/>
          <w:szCs w:val="10"/>
        </w:rPr>
      </w:pPr>
    </w:p>
    <w:p>
      <w:pPr/>
      <w:r>
        <w:rPr>
          <w:b/>
        </w:rPr>
        <w:t xml:space="preserve">Codice regionale: TOS16_PR.P15.067.135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135 - Valvola antiriflusso SN 8 kN/m2, diametro esterno mm 500</w:t>
            </w:r>
          </w:p>
        </w:tc>
      </w:tr>
    </w:tbl>
    <w:p>
      <w:pPr>
        <w:jc w:val="right"/>
      </w:pPr>
    </w:p>
    <w:p>
      <w:pPr>
        <w:jc w:val="right"/>
        <w:spacing w:line="336" w:lineRule="auto"/>
      </w:pPr>
      <w:r>
        <w:rPr>
          <w:b/>
        </w:rPr>
        <w:t xml:space="preserve">Prezzo senza S. G. e Util. a cad: € 998,90000</w:t>
      </w:r>
    </w:p>
    <w:p>
      <w:pPr>
        <w:jc w:val="right"/>
        <w:spacing w:line="336" w:lineRule="auto"/>
      </w:pPr>
      <w:r>
        <w:rPr>
          <w:b/>
        </w:rPr>
        <w:t xml:space="preserve">Spese generali € 149,83500</w:t>
      </w:r>
    </w:p>
    <w:p>
      <w:pPr>
        <w:jc w:val="right"/>
        <w:spacing w:line="336" w:lineRule="auto"/>
      </w:pPr>
      <w:r>
        <w:rPr>
          <w:b/>
        </w:rPr>
        <w:t xml:space="preserve">Utili di impresa € 114,87350</w:t>
      </w:r>
    </w:p>
    <w:p>
      <w:pPr>
        <w:jc w:val="right"/>
        <w:spacing w:line="336" w:lineRule="auto"/>
      </w:pPr>
      <w:r>
        <w:rPr>
          <w:b/>
        </w:rPr>
        <w:t xml:space="preserve">Prezzo a cad: € 1.263,60850</w:t>
      </w:r>
    </w:p>
    <w:p>
      <w:pPr>
        <w:rPr>
          <w:sz w:val="10"/>
          <w:szCs w:val="10"/>
        </w:rPr>
      </w:pPr>
    </w:p>
    <w:p>
      <w:pPr>
        <w:rPr>
          <w:sz w:val="10"/>
          <w:szCs w:val="10"/>
        </w:rPr>
      </w:pPr>
    </w:p>
    <w:p>
      <w:pPr/>
      <w:r>
        <w:rPr>
          <w:b/>
        </w:rPr>
        <w:t xml:space="preserve">Codice regionale: TOS16_PR.P15.067.140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140 - Manicotto SN 8 kN/m2, diametro esterno mm 160</w:t>
            </w:r>
          </w:p>
        </w:tc>
      </w:tr>
    </w:tbl>
    <w:p>
      <w:pPr>
        <w:jc w:val="right"/>
      </w:pPr>
    </w:p>
    <w:p>
      <w:pPr>
        <w:jc w:val="right"/>
        <w:spacing w:line="336" w:lineRule="auto"/>
      </w:pPr>
      <w:r>
        <w:rPr>
          <w:b/>
        </w:rPr>
        <w:t xml:space="preserve">Prezzo senza S. G. e Util. a cad: € 3,73000</w:t>
      </w:r>
    </w:p>
    <w:p>
      <w:pPr>
        <w:jc w:val="right"/>
        <w:spacing w:line="336" w:lineRule="auto"/>
      </w:pPr>
      <w:r>
        <w:rPr>
          <w:b/>
        </w:rPr>
        <w:t xml:space="preserve">Spese generali € 0,55950</w:t>
      </w:r>
    </w:p>
    <w:p>
      <w:pPr>
        <w:jc w:val="right"/>
        <w:spacing w:line="336" w:lineRule="auto"/>
      </w:pPr>
      <w:r>
        <w:rPr>
          <w:b/>
        </w:rPr>
        <w:t xml:space="preserve">Utili di impresa € 0,42895</w:t>
      </w:r>
    </w:p>
    <w:p>
      <w:pPr>
        <w:jc w:val="right"/>
        <w:spacing w:line="336" w:lineRule="auto"/>
      </w:pPr>
      <w:r>
        <w:rPr>
          <w:b/>
        </w:rPr>
        <w:t xml:space="preserve">Prezzo a cad: € 4,71845</w:t>
      </w:r>
    </w:p>
    <w:p>
      <w:pPr>
        <w:rPr>
          <w:sz w:val="10"/>
          <w:szCs w:val="10"/>
        </w:rPr>
      </w:pPr>
    </w:p>
    <w:p>
      <w:pPr>
        <w:rPr>
          <w:sz w:val="10"/>
          <w:szCs w:val="10"/>
        </w:rPr>
      </w:pPr>
    </w:p>
    <w:p>
      <w:pPr/>
      <w:r>
        <w:rPr>
          <w:b/>
        </w:rPr>
        <w:t xml:space="preserve">Codice regionale: TOS16_PR.P15.067.141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141 - Manicotto SN 8 kN/m2, diametro esterno mm 200</w:t>
            </w:r>
          </w:p>
        </w:tc>
      </w:tr>
    </w:tbl>
    <w:p>
      <w:pPr>
        <w:jc w:val="right"/>
      </w:pPr>
    </w:p>
    <w:p>
      <w:pPr>
        <w:jc w:val="right"/>
        <w:spacing w:line="336" w:lineRule="auto"/>
      </w:pPr>
      <w:r>
        <w:rPr>
          <w:b/>
        </w:rPr>
        <w:t xml:space="preserve">Prezzo senza S. G. e Util. a cad: € 7,31500</w:t>
      </w:r>
    </w:p>
    <w:p>
      <w:pPr>
        <w:jc w:val="right"/>
        <w:spacing w:line="336" w:lineRule="auto"/>
      </w:pPr>
      <w:r>
        <w:rPr>
          <w:b/>
        </w:rPr>
        <w:t xml:space="preserve">Spese generali € 1,09725</w:t>
      </w:r>
    </w:p>
    <w:p>
      <w:pPr>
        <w:jc w:val="right"/>
        <w:spacing w:line="336" w:lineRule="auto"/>
      </w:pPr>
      <w:r>
        <w:rPr>
          <w:b/>
        </w:rPr>
        <w:t xml:space="preserve">Utili di impresa € 0,84123</w:t>
      </w:r>
    </w:p>
    <w:p>
      <w:pPr>
        <w:jc w:val="right"/>
        <w:spacing w:line="336" w:lineRule="auto"/>
      </w:pPr>
      <w:r>
        <w:rPr>
          <w:b/>
        </w:rPr>
        <w:t xml:space="preserve">Prezzo a cad: € 9,25348</w:t>
      </w:r>
    </w:p>
    <w:p>
      <w:pPr>
        <w:rPr>
          <w:sz w:val="10"/>
          <w:szCs w:val="10"/>
        </w:rPr>
      </w:pPr>
    </w:p>
    <w:p>
      <w:pPr>
        <w:rPr>
          <w:sz w:val="10"/>
          <w:szCs w:val="10"/>
        </w:rPr>
      </w:pPr>
    </w:p>
    <w:p>
      <w:pPr/>
      <w:r>
        <w:rPr>
          <w:b/>
        </w:rPr>
        <w:t xml:space="preserve">Codice regionale: TOS16_PR.P15.067.142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142 - Manicotto SN 8 kN/m2, diametro esterno mm 250</w:t>
            </w:r>
          </w:p>
        </w:tc>
      </w:tr>
    </w:tbl>
    <w:p>
      <w:pPr>
        <w:jc w:val="right"/>
      </w:pPr>
    </w:p>
    <w:p>
      <w:pPr>
        <w:jc w:val="right"/>
        <w:spacing w:line="336" w:lineRule="auto"/>
      </w:pPr>
      <w:r>
        <w:rPr>
          <w:b/>
        </w:rPr>
        <w:t xml:space="preserve">Prezzo senza S. G. e Util. a cad: € 15,37000</w:t>
      </w:r>
    </w:p>
    <w:p>
      <w:pPr>
        <w:jc w:val="right"/>
        <w:spacing w:line="336" w:lineRule="auto"/>
      </w:pPr>
      <w:r>
        <w:rPr>
          <w:b/>
        </w:rPr>
        <w:t xml:space="preserve">Spese generali € 2,30550</w:t>
      </w:r>
    </w:p>
    <w:p>
      <w:pPr>
        <w:jc w:val="right"/>
        <w:spacing w:line="336" w:lineRule="auto"/>
      </w:pPr>
      <w:r>
        <w:rPr>
          <w:b/>
        </w:rPr>
        <w:t xml:space="preserve">Utili di impresa € 1,76755</w:t>
      </w:r>
    </w:p>
    <w:p>
      <w:pPr>
        <w:jc w:val="right"/>
        <w:spacing w:line="336" w:lineRule="auto"/>
      </w:pPr>
      <w:r>
        <w:rPr>
          <w:b/>
        </w:rPr>
        <w:t xml:space="preserve">Prezzo a cad: € 19,44305</w:t>
      </w:r>
    </w:p>
    <w:p>
      <w:pPr>
        <w:rPr>
          <w:sz w:val="10"/>
          <w:szCs w:val="10"/>
        </w:rPr>
      </w:pPr>
    </w:p>
    <w:p>
      <w:pPr>
        <w:rPr>
          <w:sz w:val="10"/>
          <w:szCs w:val="10"/>
        </w:rPr>
      </w:pPr>
    </w:p>
    <w:p>
      <w:pPr/>
      <w:r>
        <w:rPr>
          <w:b/>
        </w:rPr>
        <w:t xml:space="preserve">Codice regionale: TOS16_PR.P15.067.143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143 - Manicotto SN 8 kN/m2, diametro esterno mm 315</w:t>
            </w:r>
          </w:p>
        </w:tc>
      </w:tr>
    </w:tbl>
    <w:p>
      <w:pPr>
        <w:jc w:val="right"/>
      </w:pPr>
    </w:p>
    <w:p>
      <w:pPr>
        <w:jc w:val="right"/>
        <w:spacing w:line="336" w:lineRule="auto"/>
      </w:pPr>
      <w:r>
        <w:rPr>
          <w:b/>
        </w:rPr>
        <w:t xml:space="preserve">Prezzo senza S. G. e Util. a cad: € 24,53500</w:t>
      </w:r>
    </w:p>
    <w:p>
      <w:pPr>
        <w:jc w:val="right"/>
        <w:spacing w:line="336" w:lineRule="auto"/>
      </w:pPr>
      <w:r>
        <w:rPr>
          <w:b/>
        </w:rPr>
        <w:t xml:space="preserve">Spese generali € 3,68025</w:t>
      </w:r>
    </w:p>
    <w:p>
      <w:pPr>
        <w:jc w:val="right"/>
        <w:spacing w:line="336" w:lineRule="auto"/>
      </w:pPr>
      <w:r>
        <w:rPr>
          <w:b/>
        </w:rPr>
        <w:t xml:space="preserve">Utili di impresa € 2,82153</w:t>
      </w:r>
    </w:p>
    <w:p>
      <w:pPr>
        <w:jc w:val="right"/>
        <w:spacing w:line="336" w:lineRule="auto"/>
      </w:pPr>
      <w:r>
        <w:rPr>
          <w:b/>
        </w:rPr>
        <w:t xml:space="preserve">Prezzo a cad: € 31,03678</w:t>
      </w:r>
    </w:p>
    <w:p>
      <w:pPr>
        <w:rPr>
          <w:sz w:val="10"/>
          <w:szCs w:val="10"/>
        </w:rPr>
      </w:pPr>
    </w:p>
    <w:p>
      <w:pPr>
        <w:rPr>
          <w:sz w:val="10"/>
          <w:szCs w:val="10"/>
        </w:rPr>
      </w:pPr>
    </w:p>
    <w:p>
      <w:pPr/>
      <w:r>
        <w:rPr>
          <w:b/>
        </w:rPr>
        <w:t xml:space="preserve">Codice regionale: TOS16_PR.P15.067.144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144 - Manicotto SN 8 kN/m2, diametro esterno mm 400</w:t>
            </w:r>
          </w:p>
        </w:tc>
      </w:tr>
    </w:tbl>
    <w:p>
      <w:pPr>
        <w:jc w:val="right"/>
      </w:pPr>
    </w:p>
    <w:p>
      <w:pPr>
        <w:jc w:val="right"/>
        <w:spacing w:line="336" w:lineRule="auto"/>
      </w:pPr>
      <w:r>
        <w:rPr>
          <w:b/>
        </w:rPr>
        <w:t xml:space="preserve">Prezzo senza S. G. e Util. a cad: € 46,13000</w:t>
      </w:r>
    </w:p>
    <w:p>
      <w:pPr>
        <w:jc w:val="right"/>
        <w:spacing w:line="336" w:lineRule="auto"/>
      </w:pPr>
      <w:r>
        <w:rPr>
          <w:b/>
        </w:rPr>
        <w:t xml:space="preserve">Spese generali € 6,91950</w:t>
      </w:r>
    </w:p>
    <w:p>
      <w:pPr>
        <w:jc w:val="right"/>
        <w:spacing w:line="336" w:lineRule="auto"/>
      </w:pPr>
      <w:r>
        <w:rPr>
          <w:b/>
        </w:rPr>
        <w:t xml:space="preserve">Utili di impresa € 5,30495</w:t>
      </w:r>
    </w:p>
    <w:p>
      <w:pPr>
        <w:jc w:val="right"/>
        <w:spacing w:line="336" w:lineRule="auto"/>
      </w:pPr>
      <w:r>
        <w:rPr>
          <w:b/>
        </w:rPr>
        <w:t xml:space="preserve">Prezzo a cad: € 58,35445</w:t>
      </w:r>
    </w:p>
    <w:p>
      <w:pPr>
        <w:rPr>
          <w:sz w:val="10"/>
          <w:szCs w:val="10"/>
        </w:rPr>
      </w:pPr>
    </w:p>
    <w:p>
      <w:pPr>
        <w:rPr>
          <w:sz w:val="10"/>
          <w:szCs w:val="10"/>
        </w:rPr>
      </w:pPr>
    </w:p>
    <w:p>
      <w:pPr/>
      <w:r>
        <w:rPr>
          <w:b/>
        </w:rPr>
        <w:t xml:space="preserve">Codice regionale: TOS16_PR.P15.067.145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Raccordi e pezzi speciali stampati in PVC rigido per condotte di scarico interrate non in pressione in conformità alla norma  UNI EN 1401. I pezzi speciali sono forniti senza  manicotto e guarnizione per il collegamento alla tubazione:</w:t>
            </w:r>
          </w:p>
        </w:tc>
      </w:tr>
      <w:tr>
        <w:trPr/>
        <w:tc>
          <w:tcPr>
            <w:tcW w:w="1200" w:type="dxa"/>
          </w:tcPr>
          <w:p>
            <w:pPr/>
            <w:r>
              <w:rPr>
                <w:b/>
              </w:rPr>
              <w:t xml:space="preserve">Articolo:</w:t>
            </w:r>
          </w:p>
        </w:tc>
        <w:tc>
          <w:tcPr>
            <w:tcW w:w="7900" w:type="dxa"/>
          </w:tcPr>
          <w:p>
            <w:pPr/>
            <w:r>
              <w:rPr/>
              <w:t xml:space="preserve">145 - Manicotto SN 8 kN/m2, diametro esterno mm 500</w:t>
            </w:r>
          </w:p>
        </w:tc>
      </w:tr>
    </w:tbl>
    <w:p>
      <w:pPr>
        <w:jc w:val="right"/>
      </w:pPr>
    </w:p>
    <w:p>
      <w:pPr>
        <w:jc w:val="right"/>
        <w:spacing w:line="336" w:lineRule="auto"/>
      </w:pPr>
      <w:r>
        <w:rPr>
          <w:b/>
        </w:rPr>
        <w:t xml:space="preserve">Prezzo senza S. G. e Util. a cad: € 89,70000</w:t>
      </w:r>
    </w:p>
    <w:p>
      <w:pPr>
        <w:jc w:val="right"/>
        <w:spacing w:line="336" w:lineRule="auto"/>
      </w:pPr>
      <w:r>
        <w:rPr>
          <w:b/>
        </w:rPr>
        <w:t xml:space="preserve">Spese generali € 13,45500</w:t>
      </w:r>
    </w:p>
    <w:p>
      <w:pPr>
        <w:jc w:val="right"/>
        <w:spacing w:line="336" w:lineRule="auto"/>
      </w:pPr>
      <w:r>
        <w:rPr>
          <w:b/>
        </w:rPr>
        <w:t xml:space="preserve">Utili di impresa € 10,31550</w:t>
      </w:r>
    </w:p>
    <w:p>
      <w:pPr>
        <w:jc w:val="right"/>
        <w:spacing w:line="336" w:lineRule="auto"/>
      </w:pPr>
      <w:r>
        <w:rPr>
          <w:b/>
        </w:rPr>
        <w:t xml:space="preserve">Prezzo a cad: € 113,47050</w:t>
      </w:r>
    </w:p>
    <w:p>
      <w:pPr>
        <w:rPr>
          <w:sz w:val="10"/>
          <w:szCs w:val="10"/>
        </w:rPr>
      </w:pPr>
    </w:p>
    <w:p>
      <w:pPr>
        <w:rPr>
          <w:sz w:val="10"/>
          <w:szCs w:val="10"/>
        </w:rPr>
      </w:pPr>
    </w:p>
    <w:p>
      <w:pPr/>
      <w:r>
        <w:rPr>
          <w:b/>
        </w:rPr>
        <w:t xml:space="preserve">Codice regionale: TOS16_PR.P15.070.001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001 - DN 1000 mm, H 1450 mm, con n. 2 allacci tubazioni d.i. ≤ 250 mm</w:t>
            </w:r>
          </w:p>
        </w:tc>
      </w:tr>
    </w:tbl>
    <w:p>
      <w:pPr>
        <w:jc w:val="right"/>
      </w:pPr>
    </w:p>
    <w:p>
      <w:pPr>
        <w:jc w:val="right"/>
        <w:spacing w:line="336" w:lineRule="auto"/>
      </w:pPr>
      <w:r>
        <w:rPr>
          <w:b/>
        </w:rPr>
        <w:t xml:space="preserve">Prezzo senza S. G. e Util. a cad: € 343,00000</w:t>
      </w:r>
    </w:p>
    <w:p>
      <w:pPr>
        <w:jc w:val="right"/>
        <w:spacing w:line="336" w:lineRule="auto"/>
      </w:pPr>
      <w:r>
        <w:rPr>
          <w:b/>
        </w:rPr>
        <w:t xml:space="preserve">Spese generali € 51,45000</w:t>
      </w:r>
    </w:p>
    <w:p>
      <w:pPr>
        <w:jc w:val="right"/>
        <w:spacing w:line="336" w:lineRule="auto"/>
      </w:pPr>
      <w:r>
        <w:rPr>
          <w:b/>
        </w:rPr>
        <w:t xml:space="preserve">Utili di impresa € 39,44500</w:t>
      </w:r>
    </w:p>
    <w:p>
      <w:pPr>
        <w:jc w:val="right"/>
        <w:spacing w:line="336" w:lineRule="auto"/>
      </w:pPr>
      <w:r>
        <w:rPr>
          <w:b/>
        </w:rPr>
        <w:t xml:space="preserve">Prezzo a cad: € 433,89500</w:t>
      </w:r>
    </w:p>
    <w:p>
      <w:pPr>
        <w:rPr>
          <w:sz w:val="10"/>
          <w:szCs w:val="10"/>
        </w:rPr>
      </w:pPr>
    </w:p>
    <w:p>
      <w:pPr>
        <w:rPr>
          <w:sz w:val="10"/>
          <w:szCs w:val="10"/>
        </w:rPr>
      </w:pPr>
    </w:p>
    <w:p>
      <w:pPr/>
      <w:r>
        <w:rPr>
          <w:b/>
        </w:rPr>
        <w:t xml:space="preserve">Codice regionale: TOS16_PR.P15.070.002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002 - DN 1000 mm, H 1450 mm, con n. 2 allacci tubazioni d.i. ≤ 400 mm</w:t>
            </w:r>
          </w:p>
        </w:tc>
      </w:tr>
    </w:tbl>
    <w:p>
      <w:pPr>
        <w:jc w:val="right"/>
      </w:pPr>
    </w:p>
    <w:p>
      <w:pPr>
        <w:jc w:val="right"/>
        <w:spacing w:line="336" w:lineRule="auto"/>
      </w:pPr>
      <w:r>
        <w:rPr>
          <w:b/>
        </w:rPr>
        <w:t xml:space="preserve">Prezzo senza S. G. e Util. a cad: € 374,40000</w:t>
      </w:r>
    </w:p>
    <w:p>
      <w:pPr>
        <w:jc w:val="right"/>
        <w:spacing w:line="336" w:lineRule="auto"/>
      </w:pPr>
      <w:r>
        <w:rPr>
          <w:b/>
        </w:rPr>
        <w:t xml:space="preserve">Spese generali € 56,16000</w:t>
      </w:r>
    </w:p>
    <w:p>
      <w:pPr>
        <w:jc w:val="right"/>
        <w:spacing w:line="336" w:lineRule="auto"/>
      </w:pPr>
      <w:r>
        <w:rPr>
          <w:b/>
        </w:rPr>
        <w:t xml:space="preserve">Utili di impresa € 43,05600</w:t>
      </w:r>
    </w:p>
    <w:p>
      <w:pPr>
        <w:jc w:val="right"/>
        <w:spacing w:line="336" w:lineRule="auto"/>
      </w:pPr>
      <w:r>
        <w:rPr>
          <w:b/>
        </w:rPr>
        <w:t xml:space="preserve">Prezzo a cad: € 473,61600</w:t>
      </w:r>
    </w:p>
    <w:p>
      <w:pPr>
        <w:rPr>
          <w:sz w:val="10"/>
          <w:szCs w:val="10"/>
        </w:rPr>
      </w:pPr>
    </w:p>
    <w:p>
      <w:pPr>
        <w:rPr>
          <w:sz w:val="10"/>
          <w:szCs w:val="10"/>
        </w:rPr>
      </w:pPr>
    </w:p>
    <w:p>
      <w:pPr/>
      <w:r>
        <w:rPr>
          <w:b/>
        </w:rPr>
        <w:t xml:space="preserve">Codice regionale: TOS16_PR.P15.070.003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003 - DN 1000 mm, H 1450 mm, con n. 2 allacci tubazioni d.i. ≤ 500 mm</w:t>
            </w:r>
          </w:p>
        </w:tc>
      </w:tr>
    </w:tbl>
    <w:p>
      <w:pPr>
        <w:jc w:val="right"/>
      </w:pPr>
    </w:p>
    <w:p>
      <w:pPr>
        <w:jc w:val="right"/>
        <w:spacing w:line="336" w:lineRule="auto"/>
      </w:pPr>
      <w:r>
        <w:rPr>
          <w:b/>
        </w:rPr>
        <w:t xml:space="preserve">Prezzo senza S. G. e Util. a cad: € 1.660,00000</w:t>
      </w:r>
    </w:p>
    <w:p>
      <w:pPr>
        <w:jc w:val="right"/>
        <w:spacing w:line="336" w:lineRule="auto"/>
      </w:pPr>
      <w:r>
        <w:rPr>
          <w:b/>
        </w:rPr>
        <w:t xml:space="preserve">Spese generali € 249,00000</w:t>
      </w:r>
    </w:p>
    <w:p>
      <w:pPr>
        <w:jc w:val="right"/>
        <w:spacing w:line="336" w:lineRule="auto"/>
      </w:pPr>
      <w:r>
        <w:rPr>
          <w:b/>
        </w:rPr>
        <w:t xml:space="preserve">Utili di impresa € 190,90000</w:t>
      </w:r>
    </w:p>
    <w:p>
      <w:pPr>
        <w:jc w:val="right"/>
        <w:spacing w:line="336" w:lineRule="auto"/>
      </w:pPr>
      <w:r>
        <w:rPr>
          <w:b/>
        </w:rPr>
        <w:t xml:space="preserve">Prezzo a cad: € 2.099,90000</w:t>
      </w:r>
    </w:p>
    <w:p>
      <w:pPr>
        <w:rPr>
          <w:sz w:val="10"/>
          <w:szCs w:val="10"/>
        </w:rPr>
      </w:pPr>
    </w:p>
    <w:p>
      <w:pPr>
        <w:rPr>
          <w:sz w:val="10"/>
          <w:szCs w:val="10"/>
        </w:rPr>
      </w:pPr>
    </w:p>
    <w:p>
      <w:pPr/>
      <w:r>
        <w:rPr>
          <w:b/>
        </w:rPr>
        <w:t xml:space="preserve">Codice regionale: TOS16_PR.P15.070.004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004 - DN 1000 mm, H 1450 mm, con n. 2 allacci tubazioni d.i. ≤ 600 mm</w:t>
            </w:r>
          </w:p>
        </w:tc>
      </w:tr>
    </w:tbl>
    <w:p>
      <w:pPr>
        <w:jc w:val="right"/>
      </w:pPr>
    </w:p>
    <w:p>
      <w:pPr>
        <w:jc w:val="right"/>
        <w:spacing w:line="336" w:lineRule="auto"/>
      </w:pPr>
      <w:r>
        <w:rPr>
          <w:b/>
        </w:rPr>
        <w:t xml:space="preserve">Prezzo senza S. G. e Util. a cad: € 1.795,00000</w:t>
      </w:r>
    </w:p>
    <w:p>
      <w:pPr>
        <w:jc w:val="right"/>
        <w:spacing w:line="336" w:lineRule="auto"/>
      </w:pPr>
      <w:r>
        <w:rPr>
          <w:b/>
        </w:rPr>
        <w:t xml:space="preserve">Spese generali € 269,25000</w:t>
      </w:r>
    </w:p>
    <w:p>
      <w:pPr>
        <w:jc w:val="right"/>
        <w:spacing w:line="336" w:lineRule="auto"/>
      </w:pPr>
      <w:r>
        <w:rPr>
          <w:b/>
        </w:rPr>
        <w:t xml:space="preserve">Utili di impresa € 206,42500</w:t>
      </w:r>
    </w:p>
    <w:p>
      <w:pPr>
        <w:jc w:val="right"/>
        <w:spacing w:line="336" w:lineRule="auto"/>
      </w:pPr>
      <w:r>
        <w:rPr>
          <w:b/>
        </w:rPr>
        <w:t xml:space="preserve">Prezzo a cad: € 2.270,67500</w:t>
      </w:r>
    </w:p>
    <w:p>
      <w:pPr>
        <w:rPr>
          <w:sz w:val="10"/>
          <w:szCs w:val="10"/>
        </w:rPr>
      </w:pPr>
    </w:p>
    <w:p>
      <w:pPr>
        <w:rPr>
          <w:sz w:val="10"/>
          <w:szCs w:val="10"/>
        </w:rPr>
      </w:pPr>
    </w:p>
    <w:p>
      <w:pPr/>
      <w:r>
        <w:rPr>
          <w:b/>
        </w:rPr>
        <w:t xml:space="preserve">Codice regionale: TOS16_PR.P15.070.005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005 - DN 1000 mm, H 1450 mm, con n. 2 allacci tubazioni d.i. ≤ 800 mm</w:t>
            </w:r>
          </w:p>
        </w:tc>
      </w:tr>
    </w:tbl>
    <w:p>
      <w:pPr>
        <w:jc w:val="right"/>
      </w:pPr>
    </w:p>
    <w:p>
      <w:pPr>
        <w:jc w:val="right"/>
        <w:spacing w:line="336" w:lineRule="auto"/>
      </w:pPr>
      <w:r>
        <w:rPr>
          <w:b/>
        </w:rPr>
        <w:t xml:space="preserve">Prezzo senza S. G. e Util. a cad: € 672,00000</w:t>
      </w:r>
    </w:p>
    <w:p>
      <w:pPr>
        <w:jc w:val="right"/>
        <w:spacing w:line="336" w:lineRule="auto"/>
      </w:pPr>
      <w:r>
        <w:rPr>
          <w:b/>
        </w:rPr>
        <w:t xml:space="preserve">Spese generali € 100,80000</w:t>
      </w:r>
    </w:p>
    <w:p>
      <w:pPr>
        <w:jc w:val="right"/>
        <w:spacing w:line="336" w:lineRule="auto"/>
      </w:pPr>
      <w:r>
        <w:rPr>
          <w:b/>
        </w:rPr>
        <w:t xml:space="preserve">Utili di impresa € 77,28000</w:t>
      </w:r>
    </w:p>
    <w:p>
      <w:pPr>
        <w:jc w:val="right"/>
        <w:spacing w:line="336" w:lineRule="auto"/>
      </w:pPr>
      <w:r>
        <w:rPr>
          <w:b/>
        </w:rPr>
        <w:t xml:space="preserve">Prezzo a cad: € 850,08000</w:t>
      </w:r>
    </w:p>
    <w:p>
      <w:pPr>
        <w:rPr>
          <w:sz w:val="10"/>
          <w:szCs w:val="10"/>
        </w:rPr>
      </w:pPr>
    </w:p>
    <w:p>
      <w:pPr>
        <w:rPr>
          <w:sz w:val="10"/>
          <w:szCs w:val="10"/>
        </w:rPr>
      </w:pPr>
    </w:p>
    <w:p>
      <w:pPr/>
      <w:r>
        <w:rPr>
          <w:b/>
        </w:rPr>
        <w:t xml:space="preserve">Codice regionale: TOS16_PR.P15.070.006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006 - DN 1000 mm, H 1450 mm, con n. 2 allacci tubazioni d.i. ≤ 1000 mm</w:t>
            </w:r>
          </w:p>
        </w:tc>
      </w:tr>
    </w:tbl>
    <w:p>
      <w:pPr>
        <w:jc w:val="right"/>
      </w:pPr>
    </w:p>
    <w:p>
      <w:pPr>
        <w:jc w:val="right"/>
        <w:spacing w:line="336" w:lineRule="auto"/>
      </w:pPr>
      <w:r>
        <w:rPr>
          <w:b/>
        </w:rPr>
        <w:t xml:space="preserve">Prezzo senza S. G. e Util. a cad: € 737,92000</w:t>
      </w:r>
    </w:p>
    <w:p>
      <w:pPr>
        <w:jc w:val="right"/>
        <w:spacing w:line="336" w:lineRule="auto"/>
      </w:pPr>
      <w:r>
        <w:rPr>
          <w:b/>
        </w:rPr>
        <w:t xml:space="preserve">Spese generali € 110,68800</w:t>
      </w:r>
    </w:p>
    <w:p>
      <w:pPr>
        <w:jc w:val="right"/>
        <w:spacing w:line="336" w:lineRule="auto"/>
      </w:pPr>
      <w:r>
        <w:rPr>
          <w:b/>
        </w:rPr>
        <w:t xml:space="preserve">Utili di impresa € 84,86080</w:t>
      </w:r>
    </w:p>
    <w:p>
      <w:pPr>
        <w:jc w:val="right"/>
        <w:spacing w:line="336" w:lineRule="auto"/>
      </w:pPr>
      <w:r>
        <w:rPr>
          <w:b/>
        </w:rPr>
        <w:t xml:space="preserve">Prezzo a cad: € 933,46880</w:t>
      </w:r>
    </w:p>
    <w:p>
      <w:pPr>
        <w:rPr>
          <w:sz w:val="10"/>
          <w:szCs w:val="10"/>
        </w:rPr>
      </w:pPr>
    </w:p>
    <w:p>
      <w:pPr>
        <w:rPr>
          <w:sz w:val="10"/>
          <w:szCs w:val="10"/>
        </w:rPr>
      </w:pPr>
    </w:p>
    <w:p>
      <w:pPr/>
      <w:r>
        <w:rPr>
          <w:b/>
        </w:rPr>
        <w:t xml:space="preserve">Codice regionale: TOS16_PR.P15.070.007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007 - prolunga DN 1000 mm, H 500 mm</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TOS16_PR.P15.070.008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008 - DN 800 mm, H 950 mm, con n. 2 allacci tubazioni d.i. ≤ 200 mm</w:t>
            </w:r>
          </w:p>
        </w:tc>
      </w:tr>
    </w:tbl>
    <w:p>
      <w:pPr>
        <w:jc w:val="right"/>
      </w:pPr>
    </w:p>
    <w:p>
      <w:pPr>
        <w:jc w:val="right"/>
        <w:spacing w:line="336" w:lineRule="auto"/>
      </w:pPr>
      <w:r>
        <w:rPr>
          <w:b/>
        </w:rPr>
        <w:t xml:space="preserve">Prezzo senza S. G. e Util. a cad: € 502,00000</w:t>
      </w:r>
    </w:p>
    <w:p>
      <w:pPr>
        <w:jc w:val="right"/>
        <w:spacing w:line="336" w:lineRule="auto"/>
      </w:pPr>
      <w:r>
        <w:rPr>
          <w:b/>
        </w:rPr>
        <w:t xml:space="preserve">Spese generali € 75,30000</w:t>
      </w:r>
    </w:p>
    <w:p>
      <w:pPr>
        <w:jc w:val="right"/>
        <w:spacing w:line="336" w:lineRule="auto"/>
      </w:pPr>
      <w:r>
        <w:rPr>
          <w:b/>
        </w:rPr>
        <w:t xml:space="preserve">Utili di impresa € 57,73000</w:t>
      </w:r>
    </w:p>
    <w:p>
      <w:pPr>
        <w:jc w:val="right"/>
        <w:spacing w:line="336" w:lineRule="auto"/>
      </w:pPr>
      <w:r>
        <w:rPr>
          <w:b/>
        </w:rPr>
        <w:t xml:space="preserve">Prezzo a cad: € 635,03000</w:t>
      </w:r>
    </w:p>
    <w:p>
      <w:pPr>
        <w:rPr>
          <w:sz w:val="10"/>
          <w:szCs w:val="10"/>
        </w:rPr>
      </w:pPr>
    </w:p>
    <w:p>
      <w:pPr>
        <w:rPr>
          <w:sz w:val="10"/>
          <w:szCs w:val="10"/>
        </w:rPr>
      </w:pPr>
    </w:p>
    <w:p>
      <w:pPr/>
      <w:r>
        <w:rPr>
          <w:b/>
        </w:rPr>
        <w:t xml:space="preserve">Codice regionale: TOS16_PR.P15.070.009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009 - DN 800 mm, H 950 mm, con n. 2 allacci tubazioni d.i. ≤ 250 mm</w:t>
            </w:r>
          </w:p>
        </w:tc>
      </w:tr>
    </w:tbl>
    <w:p>
      <w:pPr>
        <w:jc w:val="right"/>
      </w:pPr>
    </w:p>
    <w:p>
      <w:pPr>
        <w:jc w:val="right"/>
        <w:spacing w:line="336" w:lineRule="auto"/>
      </w:pPr>
      <w:r>
        <w:rPr>
          <w:b/>
        </w:rPr>
        <w:t xml:space="preserve">Prezzo senza S. G. e Util. a cad: € 514,50000</w:t>
      </w:r>
    </w:p>
    <w:p>
      <w:pPr>
        <w:jc w:val="right"/>
        <w:spacing w:line="336" w:lineRule="auto"/>
      </w:pPr>
      <w:r>
        <w:rPr>
          <w:b/>
        </w:rPr>
        <w:t xml:space="preserve">Spese generali € 77,17500</w:t>
      </w:r>
    </w:p>
    <w:p>
      <w:pPr>
        <w:jc w:val="right"/>
        <w:spacing w:line="336" w:lineRule="auto"/>
      </w:pPr>
      <w:r>
        <w:rPr>
          <w:b/>
        </w:rPr>
        <w:t xml:space="preserve">Utili di impresa € 59,16750</w:t>
      </w:r>
    </w:p>
    <w:p>
      <w:pPr>
        <w:jc w:val="right"/>
        <w:spacing w:line="336" w:lineRule="auto"/>
      </w:pPr>
      <w:r>
        <w:rPr>
          <w:b/>
        </w:rPr>
        <w:t xml:space="preserve">Prezzo a cad: € 650,84250</w:t>
      </w:r>
    </w:p>
    <w:p>
      <w:pPr>
        <w:rPr>
          <w:sz w:val="10"/>
          <w:szCs w:val="10"/>
        </w:rPr>
      </w:pPr>
    </w:p>
    <w:p>
      <w:pPr>
        <w:rPr>
          <w:sz w:val="10"/>
          <w:szCs w:val="10"/>
        </w:rPr>
      </w:pPr>
    </w:p>
    <w:p>
      <w:pPr/>
      <w:r>
        <w:rPr>
          <w:b/>
        </w:rPr>
        <w:t xml:space="preserve">Codice regionale: TOS16_PR.P15.070.010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010 - DN 800 mm, H 950 mm, con n. 2 allacci tubazioni d.i. ≤ 300 mm</w:t>
            </w:r>
          </w:p>
        </w:tc>
      </w:tr>
    </w:tbl>
    <w:p>
      <w:pPr>
        <w:jc w:val="right"/>
      </w:pPr>
    </w:p>
    <w:p>
      <w:pPr>
        <w:jc w:val="right"/>
        <w:spacing w:line="336" w:lineRule="auto"/>
      </w:pPr>
      <w:r>
        <w:rPr>
          <w:b/>
        </w:rPr>
        <w:t xml:space="preserve">Prezzo senza S. G. e Util. a cad: € 534,50000</w:t>
      </w:r>
    </w:p>
    <w:p>
      <w:pPr>
        <w:jc w:val="right"/>
        <w:spacing w:line="336" w:lineRule="auto"/>
      </w:pPr>
      <w:r>
        <w:rPr>
          <w:b/>
        </w:rPr>
        <w:t xml:space="preserve">Spese generali € 80,17500</w:t>
      </w:r>
    </w:p>
    <w:p>
      <w:pPr>
        <w:jc w:val="right"/>
        <w:spacing w:line="336" w:lineRule="auto"/>
      </w:pPr>
      <w:r>
        <w:rPr>
          <w:b/>
        </w:rPr>
        <w:t xml:space="preserve">Utili di impresa € 61,46750</w:t>
      </w:r>
    </w:p>
    <w:p>
      <w:pPr>
        <w:jc w:val="right"/>
        <w:spacing w:line="336" w:lineRule="auto"/>
      </w:pPr>
      <w:r>
        <w:rPr>
          <w:b/>
        </w:rPr>
        <w:t xml:space="preserve">Prezzo a cad: € 676,14250</w:t>
      </w:r>
    </w:p>
    <w:p>
      <w:pPr>
        <w:rPr>
          <w:sz w:val="10"/>
          <w:szCs w:val="10"/>
        </w:rPr>
      </w:pPr>
    </w:p>
    <w:p>
      <w:pPr>
        <w:rPr>
          <w:sz w:val="10"/>
          <w:szCs w:val="10"/>
        </w:rPr>
      </w:pPr>
    </w:p>
    <w:p>
      <w:pPr/>
      <w:r>
        <w:rPr>
          <w:b/>
        </w:rPr>
        <w:t xml:space="preserve">Codice regionale: TOS16_PR.P15.070.011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011 - DN 800 mm, H 950 mm, con n. 2 allacci tubazioni d.i. ≤ 400 mm</w:t>
            </w:r>
          </w:p>
        </w:tc>
      </w:tr>
    </w:tbl>
    <w:p>
      <w:pPr>
        <w:jc w:val="right"/>
      </w:pPr>
    </w:p>
    <w:p>
      <w:pPr>
        <w:jc w:val="right"/>
        <w:spacing w:line="336" w:lineRule="auto"/>
      </w:pPr>
      <w:r>
        <w:rPr>
          <w:b/>
        </w:rPr>
        <w:t xml:space="preserve">Prezzo senza S. G. e Util. a cad: € 374,50000</w:t>
      </w:r>
    </w:p>
    <w:p>
      <w:pPr>
        <w:jc w:val="right"/>
        <w:spacing w:line="336" w:lineRule="auto"/>
      </w:pPr>
      <w:r>
        <w:rPr>
          <w:b/>
        </w:rPr>
        <w:t xml:space="preserve">Spese generali € 56,17500</w:t>
      </w:r>
    </w:p>
    <w:p>
      <w:pPr>
        <w:jc w:val="right"/>
        <w:spacing w:line="336" w:lineRule="auto"/>
      </w:pPr>
      <w:r>
        <w:rPr>
          <w:b/>
        </w:rPr>
        <w:t xml:space="preserve">Utili di impresa € 43,06750</w:t>
      </w:r>
    </w:p>
    <w:p>
      <w:pPr>
        <w:jc w:val="right"/>
        <w:spacing w:line="336" w:lineRule="auto"/>
      </w:pPr>
      <w:r>
        <w:rPr>
          <w:b/>
        </w:rPr>
        <w:t xml:space="preserve">Prezzo a cad: € 473,74250</w:t>
      </w:r>
    </w:p>
    <w:p>
      <w:pPr>
        <w:rPr>
          <w:sz w:val="10"/>
          <w:szCs w:val="10"/>
        </w:rPr>
      </w:pPr>
    </w:p>
    <w:p>
      <w:pPr>
        <w:rPr>
          <w:sz w:val="10"/>
          <w:szCs w:val="10"/>
        </w:rPr>
      </w:pPr>
    </w:p>
    <w:p>
      <w:pPr/>
      <w:r>
        <w:rPr>
          <w:b/>
        </w:rPr>
        <w:t xml:space="preserve">Codice regionale: TOS16_PR.P15.070.012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012 - prolunga DN 800 mm, H 500 mm</w:t>
            </w:r>
          </w:p>
        </w:tc>
      </w:tr>
    </w:tbl>
    <w:p>
      <w:pPr>
        <w:jc w:val="right"/>
      </w:pPr>
    </w:p>
    <w:p>
      <w:pPr>
        <w:jc w:val="right"/>
        <w:spacing w:line="336" w:lineRule="auto"/>
      </w:pPr>
      <w:r>
        <w:rPr>
          <w:b/>
        </w:rPr>
        <w:t xml:space="preserve">Prezzo senza S. G. e Util. a cad: € 147,50000</w:t>
      </w:r>
    </w:p>
    <w:p>
      <w:pPr>
        <w:jc w:val="right"/>
        <w:spacing w:line="336" w:lineRule="auto"/>
      </w:pPr>
      <w:r>
        <w:rPr>
          <w:b/>
        </w:rPr>
        <w:t xml:space="preserve">Spese generali € 22,12500</w:t>
      </w:r>
    </w:p>
    <w:p>
      <w:pPr>
        <w:jc w:val="right"/>
        <w:spacing w:line="336" w:lineRule="auto"/>
      </w:pPr>
      <w:r>
        <w:rPr>
          <w:b/>
        </w:rPr>
        <w:t xml:space="preserve">Utili di impresa € 16,96250</w:t>
      </w:r>
    </w:p>
    <w:p>
      <w:pPr>
        <w:jc w:val="right"/>
        <w:spacing w:line="336" w:lineRule="auto"/>
      </w:pPr>
      <w:r>
        <w:rPr>
          <w:b/>
        </w:rPr>
        <w:t xml:space="preserve">Prezzo a cad: € 186,58750</w:t>
      </w:r>
    </w:p>
    <w:p>
      <w:pPr>
        <w:rPr>
          <w:sz w:val="10"/>
          <w:szCs w:val="10"/>
        </w:rPr>
      </w:pPr>
    </w:p>
    <w:p>
      <w:pPr>
        <w:rPr>
          <w:sz w:val="10"/>
          <w:szCs w:val="10"/>
        </w:rPr>
      </w:pPr>
    </w:p>
    <w:p>
      <w:pPr/>
      <w:r>
        <w:rPr>
          <w:b/>
        </w:rPr>
        <w:t xml:space="preserve">Codice regionale: TOS16_PR.P15.070.013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013 - DN 600 mm, H 500 mm, con n. 2 allacci tubazioni d.i. ≤ 160 mm</w:t>
            </w:r>
          </w:p>
        </w:tc>
      </w:tr>
    </w:tbl>
    <w:p>
      <w:pPr>
        <w:jc w:val="right"/>
      </w:pPr>
    </w:p>
    <w:p>
      <w:pPr>
        <w:jc w:val="right"/>
        <w:spacing w:line="336" w:lineRule="auto"/>
      </w:pPr>
      <w:r>
        <w:rPr>
          <w:b/>
        </w:rPr>
        <w:t xml:space="preserve">Prezzo senza S. G. e Util. a cad: € 172,00000</w:t>
      </w:r>
    </w:p>
    <w:p>
      <w:pPr>
        <w:jc w:val="right"/>
        <w:spacing w:line="336" w:lineRule="auto"/>
      </w:pPr>
      <w:r>
        <w:rPr>
          <w:b/>
        </w:rPr>
        <w:t xml:space="preserve">Spese generali € 25,80000</w:t>
      </w:r>
    </w:p>
    <w:p>
      <w:pPr>
        <w:jc w:val="right"/>
        <w:spacing w:line="336" w:lineRule="auto"/>
      </w:pPr>
      <w:r>
        <w:rPr>
          <w:b/>
        </w:rPr>
        <w:t xml:space="preserve">Utili di impresa € 19,78000</w:t>
      </w:r>
    </w:p>
    <w:p>
      <w:pPr>
        <w:jc w:val="right"/>
        <w:spacing w:line="336" w:lineRule="auto"/>
      </w:pPr>
      <w:r>
        <w:rPr>
          <w:b/>
        </w:rPr>
        <w:t xml:space="preserve">Prezzo a cad: € 217,58000</w:t>
      </w:r>
    </w:p>
    <w:p>
      <w:pPr>
        <w:rPr>
          <w:sz w:val="10"/>
          <w:szCs w:val="10"/>
        </w:rPr>
      </w:pPr>
    </w:p>
    <w:p>
      <w:pPr>
        <w:rPr>
          <w:sz w:val="10"/>
          <w:szCs w:val="10"/>
        </w:rPr>
      </w:pPr>
    </w:p>
    <w:p>
      <w:pPr/>
      <w:r>
        <w:rPr>
          <w:b/>
        </w:rPr>
        <w:t xml:space="preserve">Codice regionale: TOS16_PR.P15.070.014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014 - DN 600 mm, H 500 mm, con n. 2 allacci tubazioni d.i. ≤ 200 mm</w:t>
            </w:r>
          </w:p>
        </w:tc>
      </w:tr>
    </w:tbl>
    <w:p>
      <w:pPr>
        <w:jc w:val="right"/>
      </w:pPr>
    </w:p>
    <w:p>
      <w:pPr>
        <w:jc w:val="right"/>
        <w:spacing w:line="336" w:lineRule="auto"/>
      </w:pPr>
      <w:r>
        <w:rPr>
          <w:b/>
        </w:rPr>
        <w:t xml:space="preserve">Prezzo senza S. G. e Util. a cad: € 152,50000</w:t>
      </w:r>
    </w:p>
    <w:p>
      <w:pPr>
        <w:jc w:val="right"/>
        <w:spacing w:line="336" w:lineRule="auto"/>
      </w:pPr>
      <w:r>
        <w:rPr>
          <w:b/>
        </w:rPr>
        <w:t xml:space="preserve">Spese generali € 22,87500</w:t>
      </w:r>
    </w:p>
    <w:p>
      <w:pPr>
        <w:jc w:val="right"/>
        <w:spacing w:line="336" w:lineRule="auto"/>
      </w:pPr>
      <w:r>
        <w:rPr>
          <w:b/>
        </w:rPr>
        <w:t xml:space="preserve">Utili di impresa € 17,53750</w:t>
      </w:r>
    </w:p>
    <w:p>
      <w:pPr>
        <w:jc w:val="right"/>
        <w:spacing w:line="336" w:lineRule="auto"/>
      </w:pPr>
      <w:r>
        <w:rPr>
          <w:b/>
        </w:rPr>
        <w:t xml:space="preserve">Prezzo a cad: € 192,91250</w:t>
      </w:r>
    </w:p>
    <w:p>
      <w:pPr>
        <w:rPr>
          <w:sz w:val="10"/>
          <w:szCs w:val="10"/>
        </w:rPr>
      </w:pPr>
    </w:p>
    <w:p>
      <w:pPr>
        <w:rPr>
          <w:sz w:val="10"/>
          <w:szCs w:val="10"/>
        </w:rPr>
      </w:pPr>
    </w:p>
    <w:p>
      <w:pPr/>
      <w:r>
        <w:rPr>
          <w:b/>
        </w:rPr>
        <w:t xml:space="preserve">Codice regionale: TOS16_PR.P15.070.015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015 - DN 600 mm, H 500 mm, con n. 2 allacci tubazioni d.i. ≤ 250 mm</w:t>
            </w:r>
          </w:p>
        </w:tc>
      </w:tr>
    </w:tbl>
    <w:p>
      <w:pPr>
        <w:jc w:val="right"/>
      </w:pPr>
    </w:p>
    <w:p>
      <w:pPr>
        <w:jc w:val="right"/>
        <w:spacing w:line="336" w:lineRule="auto"/>
      </w:pPr>
      <w:r>
        <w:rPr>
          <w:b/>
        </w:rPr>
        <w:t xml:space="preserve">Prezzo senza S. G. e Util. a cad: € 152,50000</w:t>
      </w:r>
    </w:p>
    <w:p>
      <w:pPr>
        <w:jc w:val="right"/>
        <w:spacing w:line="336" w:lineRule="auto"/>
      </w:pPr>
      <w:r>
        <w:rPr>
          <w:b/>
        </w:rPr>
        <w:t xml:space="preserve">Spese generali € 22,87500</w:t>
      </w:r>
    </w:p>
    <w:p>
      <w:pPr>
        <w:jc w:val="right"/>
        <w:spacing w:line="336" w:lineRule="auto"/>
      </w:pPr>
      <w:r>
        <w:rPr>
          <w:b/>
        </w:rPr>
        <w:t xml:space="preserve">Utili di impresa € 17,53750</w:t>
      </w:r>
    </w:p>
    <w:p>
      <w:pPr>
        <w:jc w:val="right"/>
        <w:spacing w:line="336" w:lineRule="auto"/>
      </w:pPr>
      <w:r>
        <w:rPr>
          <w:b/>
        </w:rPr>
        <w:t xml:space="preserve">Prezzo a cad: € 192,91250</w:t>
      </w:r>
    </w:p>
    <w:p>
      <w:pPr>
        <w:rPr>
          <w:sz w:val="10"/>
          <w:szCs w:val="10"/>
        </w:rPr>
      </w:pPr>
    </w:p>
    <w:p>
      <w:pPr>
        <w:rPr>
          <w:sz w:val="10"/>
          <w:szCs w:val="10"/>
        </w:rPr>
      </w:pPr>
    </w:p>
    <w:p>
      <w:pPr/>
      <w:r>
        <w:rPr>
          <w:b/>
        </w:rPr>
        <w:t xml:space="preserve">Codice regionale: TOS16_PR.P15.070.016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016 - DN 600 mm, H 500 mm, con n. 2 allacci tubazioni d.i. ≤ 300 mm</w:t>
            </w:r>
          </w:p>
        </w:tc>
      </w:tr>
    </w:tbl>
    <w:p>
      <w:pPr>
        <w:jc w:val="right"/>
      </w:pPr>
    </w:p>
    <w:p>
      <w:pPr>
        <w:jc w:val="right"/>
        <w:spacing w:line="336" w:lineRule="auto"/>
      </w:pPr>
      <w:r>
        <w:rPr>
          <w:b/>
        </w:rPr>
        <w:t xml:space="preserve">Prezzo senza S. G. e Util. a cad: € 157,50000</w:t>
      </w:r>
    </w:p>
    <w:p>
      <w:pPr>
        <w:jc w:val="right"/>
        <w:spacing w:line="336" w:lineRule="auto"/>
      </w:pPr>
      <w:r>
        <w:rPr>
          <w:b/>
        </w:rPr>
        <w:t xml:space="preserve">Spese generali € 23,62500</w:t>
      </w:r>
    </w:p>
    <w:p>
      <w:pPr>
        <w:jc w:val="right"/>
        <w:spacing w:line="336" w:lineRule="auto"/>
      </w:pPr>
      <w:r>
        <w:rPr>
          <w:b/>
        </w:rPr>
        <w:t xml:space="preserve">Utili di impresa € 18,11250</w:t>
      </w:r>
    </w:p>
    <w:p>
      <w:pPr>
        <w:jc w:val="right"/>
        <w:spacing w:line="336" w:lineRule="auto"/>
      </w:pPr>
      <w:r>
        <w:rPr>
          <w:b/>
        </w:rPr>
        <w:t xml:space="preserve">Prezzo a cad: € 199,23750</w:t>
      </w:r>
    </w:p>
    <w:p>
      <w:pPr>
        <w:rPr>
          <w:sz w:val="10"/>
          <w:szCs w:val="10"/>
        </w:rPr>
      </w:pPr>
    </w:p>
    <w:p>
      <w:pPr>
        <w:rPr>
          <w:sz w:val="10"/>
          <w:szCs w:val="10"/>
        </w:rPr>
      </w:pPr>
    </w:p>
    <w:p>
      <w:pPr/>
      <w:r>
        <w:rPr>
          <w:b/>
        </w:rPr>
        <w:t xml:space="preserve">Codice regionale: TOS16_PR.P15.070.017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017 - prolunga DN 600 mm, H 500 mm</w:t>
            </w:r>
          </w:p>
        </w:tc>
      </w:tr>
    </w:tbl>
    <w:p>
      <w:pPr>
        <w:jc w:val="right"/>
      </w:pPr>
    </w:p>
    <w:p>
      <w:pPr>
        <w:jc w:val="right"/>
        <w:spacing w:line="336" w:lineRule="auto"/>
      </w:pPr>
      <w:r>
        <w:rPr>
          <w:b/>
        </w:rPr>
        <w:t xml:space="preserve">Prezzo senza S. G. e Util. a cad: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cad: € 107,52500</w:t>
      </w:r>
    </w:p>
    <w:p>
      <w:pPr>
        <w:rPr>
          <w:sz w:val="10"/>
          <w:szCs w:val="10"/>
        </w:rPr>
      </w:pPr>
    </w:p>
    <w:p>
      <w:pPr>
        <w:rPr>
          <w:sz w:val="10"/>
          <w:szCs w:val="10"/>
        </w:rPr>
      </w:pPr>
    </w:p>
    <w:p>
      <w:pPr/>
      <w:r>
        <w:rPr>
          <w:b/>
        </w:rPr>
        <w:t xml:space="preserve">Codice regionale: TOS16_PR.P15.071.001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001 - DN 500 mm, ingressi e uscite max 250 mm, altezza 500 mm</w:t>
            </w:r>
          </w:p>
        </w:tc>
      </w:tr>
    </w:tbl>
    <w:p>
      <w:pPr>
        <w:jc w:val="right"/>
      </w:pPr>
    </w:p>
    <w:p>
      <w:pPr>
        <w:jc w:val="right"/>
        <w:spacing w:line="336" w:lineRule="auto"/>
      </w:pPr>
      <w:r>
        <w:rPr>
          <w:b/>
        </w:rPr>
        <w:t xml:space="preserve">Prezzo senza S. G. e Util. a cad: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cad: € 158,12500</w:t>
      </w:r>
    </w:p>
    <w:p>
      <w:pPr>
        <w:rPr>
          <w:sz w:val="10"/>
          <w:szCs w:val="10"/>
        </w:rPr>
      </w:pPr>
    </w:p>
    <w:p>
      <w:pPr>
        <w:rPr>
          <w:sz w:val="10"/>
          <w:szCs w:val="10"/>
        </w:rPr>
      </w:pPr>
    </w:p>
    <w:p>
      <w:pPr/>
      <w:r>
        <w:rPr>
          <w:b/>
        </w:rPr>
        <w:t xml:space="preserve">Codice regionale: TOS16_PR.P15.071.002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002 - DN 500 mm, ingressi e uscite max 250 mm, altezza 750 mm</w:t>
            </w:r>
          </w:p>
        </w:tc>
      </w:tr>
    </w:tbl>
    <w:p>
      <w:pPr>
        <w:jc w:val="right"/>
      </w:pPr>
    </w:p>
    <w:p>
      <w:pPr>
        <w:jc w:val="right"/>
        <w:spacing w:line="336" w:lineRule="auto"/>
      </w:pPr>
      <w:r>
        <w:rPr>
          <w:b/>
        </w:rPr>
        <w:t xml:space="preserve">Prezzo senza S. G. e Util. a cad: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cad: € 158,12500</w:t>
      </w:r>
    </w:p>
    <w:p>
      <w:pPr>
        <w:rPr>
          <w:sz w:val="10"/>
          <w:szCs w:val="10"/>
        </w:rPr>
      </w:pPr>
    </w:p>
    <w:p>
      <w:pPr>
        <w:rPr>
          <w:sz w:val="10"/>
          <w:szCs w:val="10"/>
        </w:rPr>
      </w:pPr>
    </w:p>
    <w:p>
      <w:pPr/>
      <w:r>
        <w:rPr>
          <w:b/>
        </w:rPr>
        <w:t xml:space="preserve">Codice regionale: TOS16_PR.P15.071.003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003 - DN 500 mm, ingressi e uscite max 250 mm, altezza 1000 mm</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TOS16_PR.P15.071.004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004 - DN 500 mm, ingressi e uscite max 250 mm, altezza 1250 mm</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TOS16_PR.P15.071.005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005 - DN 500 mm, ingressi e uscite max 250 mm, altezza 1500 mm</w:t>
            </w:r>
          </w:p>
        </w:tc>
      </w:tr>
    </w:tbl>
    <w:p>
      <w:pPr>
        <w:jc w:val="right"/>
      </w:pPr>
    </w:p>
    <w:p>
      <w:pPr>
        <w:jc w:val="right"/>
        <w:spacing w:line="336" w:lineRule="auto"/>
      </w:pPr>
      <w:r>
        <w:rPr>
          <w:b/>
        </w:rPr>
        <w:t xml:space="preserve">Prezzo senza S. G. e Util. a cad: € 230,00000</w:t>
      </w:r>
    </w:p>
    <w:p>
      <w:pPr>
        <w:jc w:val="right"/>
        <w:spacing w:line="336" w:lineRule="auto"/>
      </w:pPr>
      <w:r>
        <w:rPr>
          <w:b/>
        </w:rPr>
        <w:t xml:space="preserve">Spese generali € 34,50000</w:t>
      </w:r>
    </w:p>
    <w:p>
      <w:pPr>
        <w:jc w:val="right"/>
        <w:spacing w:line="336" w:lineRule="auto"/>
      </w:pPr>
      <w:r>
        <w:rPr>
          <w:b/>
        </w:rPr>
        <w:t xml:space="preserve">Utili di impresa € 26,45000</w:t>
      </w:r>
    </w:p>
    <w:p>
      <w:pPr>
        <w:jc w:val="right"/>
        <w:spacing w:line="336" w:lineRule="auto"/>
      </w:pPr>
      <w:r>
        <w:rPr>
          <w:b/>
        </w:rPr>
        <w:t xml:space="preserve">Prezzo a cad: € 290,95000</w:t>
      </w:r>
    </w:p>
    <w:p>
      <w:pPr>
        <w:rPr>
          <w:sz w:val="10"/>
          <w:szCs w:val="10"/>
        </w:rPr>
      </w:pPr>
    </w:p>
    <w:p>
      <w:pPr>
        <w:rPr>
          <w:sz w:val="10"/>
          <w:szCs w:val="10"/>
        </w:rPr>
      </w:pPr>
    </w:p>
    <w:p>
      <w:pPr/>
      <w:r>
        <w:rPr>
          <w:b/>
        </w:rPr>
        <w:t xml:space="preserve">Codice regionale: TOS16_PR.P15.071.006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006 - DN 400 mm, ingressi e uscite max 200 mm, altezza 500 mm</w:t>
            </w:r>
          </w:p>
        </w:tc>
      </w:tr>
    </w:tbl>
    <w:p>
      <w:pPr>
        <w:jc w:val="right"/>
      </w:pPr>
    </w:p>
    <w:p>
      <w:pPr>
        <w:jc w:val="right"/>
        <w:spacing w:line="336" w:lineRule="auto"/>
      </w:pPr>
      <w:r>
        <w:rPr>
          <w:b/>
        </w:rPr>
        <w:t xml:space="preserve">Prezzo senza S. G. e Util. a cad: € 55,44000</w:t>
      </w:r>
    </w:p>
    <w:p>
      <w:pPr>
        <w:jc w:val="right"/>
        <w:spacing w:line="336" w:lineRule="auto"/>
      </w:pPr>
      <w:r>
        <w:rPr>
          <w:b/>
        </w:rPr>
        <w:t xml:space="preserve">Spese generali € 8,31600</w:t>
      </w:r>
    </w:p>
    <w:p>
      <w:pPr>
        <w:jc w:val="right"/>
        <w:spacing w:line="336" w:lineRule="auto"/>
      </w:pPr>
      <w:r>
        <w:rPr>
          <w:b/>
        </w:rPr>
        <w:t xml:space="preserve">Utili di impresa € 6,37560</w:t>
      </w:r>
    </w:p>
    <w:p>
      <w:pPr>
        <w:jc w:val="right"/>
        <w:spacing w:line="336" w:lineRule="auto"/>
      </w:pPr>
      <w:r>
        <w:rPr>
          <w:b/>
        </w:rPr>
        <w:t xml:space="preserve">Prezzo a cad: € 70,13160</w:t>
      </w:r>
    </w:p>
    <w:p>
      <w:pPr>
        <w:rPr>
          <w:sz w:val="10"/>
          <w:szCs w:val="10"/>
        </w:rPr>
      </w:pPr>
    </w:p>
    <w:p>
      <w:pPr>
        <w:rPr>
          <w:sz w:val="10"/>
          <w:szCs w:val="10"/>
        </w:rPr>
      </w:pPr>
    </w:p>
    <w:p>
      <w:pPr/>
      <w:r>
        <w:rPr>
          <w:b/>
        </w:rPr>
        <w:t xml:space="preserve">Codice regionale: TOS16_PR.P15.071.007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007 - DN 400 mm, ingressi e uscite max 200 mm, altezza 750 mm</w:t>
            </w:r>
          </w:p>
        </w:tc>
      </w:tr>
    </w:tbl>
    <w:p>
      <w:pPr>
        <w:jc w:val="right"/>
      </w:pPr>
    </w:p>
    <w:p>
      <w:pPr>
        <w:jc w:val="right"/>
        <w:spacing w:line="336" w:lineRule="auto"/>
      </w:pPr>
      <w:r>
        <w:rPr>
          <w:b/>
        </w:rPr>
        <w:t xml:space="preserve">Prezzo senza S. G. e Util. a cad: € 64,44060</w:t>
      </w:r>
    </w:p>
    <w:p>
      <w:pPr>
        <w:jc w:val="right"/>
        <w:spacing w:line="336" w:lineRule="auto"/>
      </w:pPr>
      <w:r>
        <w:rPr>
          <w:b/>
        </w:rPr>
        <w:t xml:space="preserve">Spese generali € 9,66609</w:t>
      </w:r>
    </w:p>
    <w:p>
      <w:pPr>
        <w:jc w:val="right"/>
        <w:spacing w:line="336" w:lineRule="auto"/>
      </w:pPr>
      <w:r>
        <w:rPr>
          <w:b/>
        </w:rPr>
        <w:t xml:space="preserve">Utili di impresa € 7,41067</w:t>
      </w:r>
    </w:p>
    <w:p>
      <w:pPr>
        <w:jc w:val="right"/>
        <w:spacing w:line="336" w:lineRule="auto"/>
      </w:pPr>
      <w:r>
        <w:rPr>
          <w:b/>
        </w:rPr>
        <w:t xml:space="preserve">Prezzo a cad: € 81,51736</w:t>
      </w:r>
    </w:p>
    <w:p>
      <w:pPr>
        <w:rPr>
          <w:sz w:val="10"/>
          <w:szCs w:val="10"/>
        </w:rPr>
      </w:pPr>
    </w:p>
    <w:p>
      <w:pPr>
        <w:rPr>
          <w:sz w:val="10"/>
          <w:szCs w:val="10"/>
        </w:rPr>
      </w:pPr>
    </w:p>
    <w:p>
      <w:pPr/>
      <w:r>
        <w:rPr>
          <w:b/>
        </w:rPr>
        <w:t xml:space="preserve">Codice regionale: TOS16_PR.P15.071.008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008 - DN 400 mm, ingressi e uscite max 200 mm, altezza 1000 mm</w:t>
            </w:r>
          </w:p>
        </w:tc>
      </w:tr>
    </w:tbl>
    <w:p>
      <w:pPr>
        <w:jc w:val="right"/>
      </w:pPr>
    </w:p>
    <w:p>
      <w:pPr>
        <w:jc w:val="right"/>
        <w:spacing w:line="336" w:lineRule="auto"/>
      </w:pPr>
      <w:r>
        <w:rPr>
          <w:b/>
        </w:rPr>
        <w:t xml:space="preserve">Prezzo senza S. G. e Util. a cad: € 68,89260</w:t>
      </w:r>
    </w:p>
    <w:p>
      <w:pPr>
        <w:jc w:val="right"/>
        <w:spacing w:line="336" w:lineRule="auto"/>
      </w:pPr>
      <w:r>
        <w:rPr>
          <w:b/>
        </w:rPr>
        <w:t xml:space="preserve">Spese generali € 10,33389</w:t>
      </w:r>
    </w:p>
    <w:p>
      <w:pPr>
        <w:jc w:val="right"/>
        <w:spacing w:line="336" w:lineRule="auto"/>
      </w:pPr>
      <w:r>
        <w:rPr>
          <w:b/>
        </w:rPr>
        <w:t xml:space="preserve">Utili di impresa € 7,92265</w:t>
      </w:r>
    </w:p>
    <w:p>
      <w:pPr>
        <w:jc w:val="right"/>
        <w:spacing w:line="336" w:lineRule="auto"/>
      </w:pPr>
      <w:r>
        <w:rPr>
          <w:b/>
        </w:rPr>
        <w:t xml:space="preserve">Prezzo a cad: € 87,14914</w:t>
      </w:r>
    </w:p>
    <w:p>
      <w:pPr>
        <w:rPr>
          <w:sz w:val="10"/>
          <w:szCs w:val="10"/>
        </w:rPr>
      </w:pPr>
    </w:p>
    <w:p>
      <w:pPr>
        <w:rPr>
          <w:sz w:val="10"/>
          <w:szCs w:val="10"/>
        </w:rPr>
      </w:pPr>
    </w:p>
    <w:p>
      <w:pPr/>
      <w:r>
        <w:rPr>
          <w:b/>
        </w:rPr>
        <w:t xml:space="preserve">Codice regionale: TOS16_PR.P15.071.009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009 - DN 400 mm, ingressi e uscite max 200 mm, altezza 1250 mm</w:t>
            </w:r>
          </w:p>
        </w:tc>
      </w:tr>
    </w:tbl>
    <w:p>
      <w:pPr>
        <w:jc w:val="right"/>
      </w:pPr>
    </w:p>
    <w:p>
      <w:pPr>
        <w:jc w:val="right"/>
        <w:spacing w:line="336" w:lineRule="auto"/>
      </w:pPr>
      <w:r>
        <w:rPr>
          <w:b/>
        </w:rPr>
        <w:t xml:space="preserve">Prezzo senza S. G. e Util. a cad: € 73,37610</w:t>
      </w:r>
    </w:p>
    <w:p>
      <w:pPr>
        <w:jc w:val="right"/>
        <w:spacing w:line="336" w:lineRule="auto"/>
      </w:pPr>
      <w:r>
        <w:rPr>
          <w:b/>
        </w:rPr>
        <w:t xml:space="preserve">Spese generali € 11,00642</w:t>
      </w:r>
    </w:p>
    <w:p>
      <w:pPr>
        <w:jc w:val="right"/>
        <w:spacing w:line="336" w:lineRule="auto"/>
      </w:pPr>
      <w:r>
        <w:rPr>
          <w:b/>
        </w:rPr>
        <w:t xml:space="preserve">Utili di impresa € 8,43825</w:t>
      </w:r>
    </w:p>
    <w:p>
      <w:pPr>
        <w:jc w:val="right"/>
        <w:spacing w:line="336" w:lineRule="auto"/>
      </w:pPr>
      <w:r>
        <w:rPr>
          <w:b/>
        </w:rPr>
        <w:t xml:space="preserve">Prezzo a cad: € 92,82077</w:t>
      </w:r>
    </w:p>
    <w:p>
      <w:pPr>
        <w:rPr>
          <w:sz w:val="10"/>
          <w:szCs w:val="10"/>
        </w:rPr>
      </w:pPr>
    </w:p>
    <w:p>
      <w:pPr>
        <w:rPr>
          <w:sz w:val="10"/>
          <w:szCs w:val="10"/>
        </w:rPr>
      </w:pPr>
    </w:p>
    <w:p>
      <w:pPr/>
      <w:r>
        <w:rPr>
          <w:b/>
        </w:rPr>
        <w:t xml:space="preserve">Codice regionale: TOS16_PR.P15.071.010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010 - DN 400 mm, ingressi e uscite max 200 mm, altezza 1500 mm</w:t>
            </w:r>
          </w:p>
        </w:tc>
      </w:tr>
    </w:tbl>
    <w:p>
      <w:pPr>
        <w:jc w:val="right"/>
      </w:pPr>
    </w:p>
    <w:p>
      <w:pPr>
        <w:jc w:val="right"/>
        <w:spacing w:line="336" w:lineRule="auto"/>
      </w:pPr>
      <w:r>
        <w:rPr>
          <w:b/>
        </w:rPr>
        <w:t xml:space="preserve">Prezzo senza S. G. e Util. a cad: € 77,79660</w:t>
      </w:r>
    </w:p>
    <w:p>
      <w:pPr>
        <w:jc w:val="right"/>
        <w:spacing w:line="336" w:lineRule="auto"/>
      </w:pPr>
      <w:r>
        <w:rPr>
          <w:b/>
        </w:rPr>
        <w:t xml:space="preserve">Spese generali € 11,66949</w:t>
      </w:r>
    </w:p>
    <w:p>
      <w:pPr>
        <w:jc w:val="right"/>
        <w:spacing w:line="336" w:lineRule="auto"/>
      </w:pPr>
      <w:r>
        <w:rPr>
          <w:b/>
        </w:rPr>
        <w:t xml:space="preserve">Utili di impresa € 8,94661</w:t>
      </w:r>
    </w:p>
    <w:p>
      <w:pPr>
        <w:jc w:val="right"/>
        <w:spacing w:line="336" w:lineRule="auto"/>
      </w:pPr>
      <w:r>
        <w:rPr>
          <w:b/>
        </w:rPr>
        <w:t xml:space="preserve">Prezzo a cad: € 98,41270</w:t>
      </w:r>
    </w:p>
    <w:p>
      <w:pPr>
        <w:rPr>
          <w:sz w:val="10"/>
          <w:szCs w:val="10"/>
        </w:rPr>
      </w:pPr>
    </w:p>
    <w:p>
      <w:pPr>
        <w:rPr>
          <w:sz w:val="10"/>
          <w:szCs w:val="10"/>
        </w:rPr>
      </w:pPr>
    </w:p>
    <w:p>
      <w:pPr/>
      <w:r>
        <w:rPr>
          <w:b/>
        </w:rPr>
        <w:t xml:space="preserve">Codice regionale: TOS16_PR.P15.075.001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001 - DN 1500 ≤ 10 m3</w:t>
            </w:r>
          </w:p>
        </w:tc>
      </w:tr>
    </w:tbl>
    <w:p>
      <w:pPr>
        <w:jc w:val="right"/>
      </w:pPr>
    </w:p>
    <w:p>
      <w:pPr>
        <w:jc w:val="right"/>
        <w:spacing w:line="336" w:lineRule="auto"/>
      </w:pPr>
      <w:r>
        <w:rPr>
          <w:b/>
        </w:rPr>
        <w:t xml:space="preserve">Prezzo senza S. G. e Util. a cad: € 5.762,19000</w:t>
      </w:r>
    </w:p>
    <w:p>
      <w:pPr>
        <w:jc w:val="right"/>
        <w:spacing w:line="336" w:lineRule="auto"/>
      </w:pPr>
      <w:r>
        <w:rPr>
          <w:b/>
        </w:rPr>
        <w:t xml:space="preserve">Spese generali € 864,32850</w:t>
      </w:r>
    </w:p>
    <w:p>
      <w:pPr>
        <w:jc w:val="right"/>
        <w:spacing w:line="336" w:lineRule="auto"/>
      </w:pPr>
      <w:r>
        <w:rPr>
          <w:b/>
        </w:rPr>
        <w:t xml:space="preserve">Utili di impresa € 662,65185</w:t>
      </w:r>
    </w:p>
    <w:p>
      <w:pPr>
        <w:jc w:val="right"/>
        <w:spacing w:line="336" w:lineRule="auto"/>
      </w:pPr>
      <w:r>
        <w:rPr>
          <w:b/>
        </w:rPr>
        <w:t xml:space="preserve">Prezzo a cad: € 7.289,17035</w:t>
      </w:r>
    </w:p>
    <w:p>
      <w:pPr>
        <w:rPr>
          <w:sz w:val="10"/>
          <w:szCs w:val="10"/>
        </w:rPr>
      </w:pPr>
    </w:p>
    <w:p>
      <w:pPr>
        <w:rPr>
          <w:sz w:val="10"/>
          <w:szCs w:val="10"/>
        </w:rPr>
      </w:pPr>
    </w:p>
    <w:p>
      <w:pPr/>
      <w:r>
        <w:rPr>
          <w:b/>
        </w:rPr>
        <w:t xml:space="preserve">Codice regionale: TOS16_PR.P15.075.002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002 - DN 1500 da &gt; 10 a ≤ 15 m3</w:t>
            </w:r>
          </w:p>
        </w:tc>
      </w:tr>
    </w:tbl>
    <w:p>
      <w:pPr>
        <w:jc w:val="right"/>
      </w:pPr>
    </w:p>
    <w:p>
      <w:pPr>
        <w:jc w:val="right"/>
        <w:spacing w:line="336" w:lineRule="auto"/>
      </w:pPr>
      <w:r>
        <w:rPr>
          <w:b/>
        </w:rPr>
        <w:t xml:space="preserve">Prezzo senza S. G. e Util. a cad: € 6.450,78000</w:t>
      </w:r>
    </w:p>
    <w:p>
      <w:pPr>
        <w:jc w:val="right"/>
        <w:spacing w:line="336" w:lineRule="auto"/>
      </w:pPr>
      <w:r>
        <w:rPr>
          <w:b/>
        </w:rPr>
        <w:t xml:space="preserve">Spese generali € 967,61700</w:t>
      </w:r>
    </w:p>
    <w:p>
      <w:pPr>
        <w:jc w:val="right"/>
        <w:spacing w:line="336" w:lineRule="auto"/>
      </w:pPr>
      <w:r>
        <w:rPr>
          <w:b/>
        </w:rPr>
        <w:t xml:space="preserve">Utili di impresa € 741,83970</w:t>
      </w:r>
    </w:p>
    <w:p>
      <w:pPr>
        <w:jc w:val="right"/>
        <w:spacing w:line="336" w:lineRule="auto"/>
      </w:pPr>
      <w:r>
        <w:rPr>
          <w:b/>
        </w:rPr>
        <w:t xml:space="preserve">Prezzo a cad: € 8.160,23670</w:t>
      </w:r>
    </w:p>
    <w:p>
      <w:pPr>
        <w:rPr>
          <w:sz w:val="10"/>
          <w:szCs w:val="10"/>
        </w:rPr>
      </w:pPr>
    </w:p>
    <w:p>
      <w:pPr>
        <w:rPr>
          <w:sz w:val="10"/>
          <w:szCs w:val="10"/>
        </w:rPr>
      </w:pPr>
    </w:p>
    <w:p>
      <w:pPr/>
      <w:r>
        <w:rPr>
          <w:b/>
        </w:rPr>
        <w:t xml:space="preserve">Codice regionale: TOS16_PR.P15.075.003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003 - DN 1500 da &gt; 15 a ≤ 21 m3</w:t>
            </w:r>
          </w:p>
        </w:tc>
      </w:tr>
    </w:tbl>
    <w:p>
      <w:pPr>
        <w:jc w:val="right"/>
      </w:pPr>
    </w:p>
    <w:p>
      <w:pPr>
        <w:jc w:val="right"/>
        <w:spacing w:line="336" w:lineRule="auto"/>
      </w:pPr>
      <w:r>
        <w:rPr>
          <w:b/>
        </w:rPr>
        <w:t xml:space="preserve">Prezzo senza S. G. e Util. a cad: € 8.106,84000</w:t>
      </w:r>
    </w:p>
    <w:p>
      <w:pPr>
        <w:jc w:val="right"/>
        <w:spacing w:line="336" w:lineRule="auto"/>
      </w:pPr>
      <w:r>
        <w:rPr>
          <w:b/>
        </w:rPr>
        <w:t xml:space="preserve">Spese generali € 1.216,02600</w:t>
      </w:r>
    </w:p>
    <w:p>
      <w:pPr>
        <w:jc w:val="right"/>
        <w:spacing w:line="336" w:lineRule="auto"/>
      </w:pPr>
      <w:r>
        <w:rPr>
          <w:b/>
        </w:rPr>
        <w:t xml:space="preserve">Utili di impresa € 932,28660</w:t>
      </w:r>
    </w:p>
    <w:p>
      <w:pPr>
        <w:jc w:val="right"/>
        <w:spacing w:line="336" w:lineRule="auto"/>
      </w:pPr>
      <w:r>
        <w:rPr>
          <w:b/>
        </w:rPr>
        <w:t xml:space="preserve">Prezzo a cad: € 10.255,15260</w:t>
      </w:r>
    </w:p>
    <w:p>
      <w:pPr>
        <w:rPr>
          <w:sz w:val="10"/>
          <w:szCs w:val="10"/>
        </w:rPr>
      </w:pPr>
    </w:p>
    <w:p>
      <w:pPr>
        <w:rPr>
          <w:sz w:val="10"/>
          <w:szCs w:val="10"/>
        </w:rPr>
      </w:pPr>
    </w:p>
    <w:p>
      <w:pPr/>
      <w:r>
        <w:rPr>
          <w:b/>
        </w:rPr>
        <w:t xml:space="preserve">Codice regionale: TOS16_PR.P15.075.004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004 - sovrapprezzo ogni 10 m3 aggiuntivi DN 1500</w:t>
            </w:r>
          </w:p>
        </w:tc>
      </w:tr>
    </w:tbl>
    <w:p>
      <w:pPr>
        <w:jc w:val="right"/>
      </w:pPr>
    </w:p>
    <w:p>
      <w:pPr>
        <w:jc w:val="right"/>
        <w:spacing w:line="336" w:lineRule="auto"/>
      </w:pPr>
      <w:r>
        <w:rPr>
          <w:b/>
        </w:rPr>
        <w:t xml:space="preserve">Prezzo senza S. G. e Util. a cad: € 2.877,80000</w:t>
      </w:r>
    </w:p>
    <w:p>
      <w:pPr>
        <w:jc w:val="right"/>
        <w:spacing w:line="336" w:lineRule="auto"/>
      </w:pPr>
      <w:r>
        <w:rPr>
          <w:b/>
        </w:rPr>
        <w:t xml:space="preserve">Spese generali € 431,67000</w:t>
      </w:r>
    </w:p>
    <w:p>
      <w:pPr>
        <w:jc w:val="right"/>
        <w:spacing w:line="336" w:lineRule="auto"/>
      </w:pPr>
      <w:r>
        <w:rPr>
          <w:b/>
        </w:rPr>
        <w:t xml:space="preserve">Utili di impresa € 330,94700</w:t>
      </w:r>
    </w:p>
    <w:p>
      <w:pPr>
        <w:jc w:val="right"/>
        <w:spacing w:line="336" w:lineRule="auto"/>
      </w:pPr>
      <w:r>
        <w:rPr>
          <w:b/>
        </w:rPr>
        <w:t xml:space="preserve">Prezzo a cad: € 3.640,41700</w:t>
      </w:r>
    </w:p>
    <w:p>
      <w:pPr>
        <w:rPr>
          <w:sz w:val="10"/>
          <w:szCs w:val="10"/>
        </w:rPr>
      </w:pPr>
    </w:p>
    <w:p>
      <w:pPr>
        <w:rPr>
          <w:sz w:val="10"/>
          <w:szCs w:val="10"/>
        </w:rPr>
      </w:pPr>
    </w:p>
    <w:p>
      <w:pPr/>
      <w:r>
        <w:rPr>
          <w:b/>
        </w:rPr>
        <w:t xml:space="preserve">Codice regionale: TOS16_PR.P15.075.005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005 - DN 1600 ≤ 12 m3</w:t>
            </w:r>
          </w:p>
        </w:tc>
      </w:tr>
    </w:tbl>
    <w:p>
      <w:pPr>
        <w:jc w:val="right"/>
      </w:pPr>
    </w:p>
    <w:p>
      <w:pPr>
        <w:jc w:val="right"/>
        <w:spacing w:line="336" w:lineRule="auto"/>
      </w:pPr>
      <w:r>
        <w:rPr>
          <w:b/>
        </w:rPr>
        <w:t xml:space="preserve">Prezzo senza S. G. e Util. a cad: € 7.005,30000</w:t>
      </w:r>
    </w:p>
    <w:p>
      <w:pPr>
        <w:jc w:val="right"/>
        <w:spacing w:line="336" w:lineRule="auto"/>
      </w:pPr>
      <w:r>
        <w:rPr>
          <w:b/>
        </w:rPr>
        <w:t xml:space="preserve">Spese generali € 1.050,79500</w:t>
      </w:r>
    </w:p>
    <w:p>
      <w:pPr>
        <w:jc w:val="right"/>
        <w:spacing w:line="336" w:lineRule="auto"/>
      </w:pPr>
      <w:r>
        <w:rPr>
          <w:b/>
        </w:rPr>
        <w:t xml:space="preserve">Utili di impresa € 805,60950</w:t>
      </w:r>
    </w:p>
    <w:p>
      <w:pPr>
        <w:jc w:val="right"/>
        <w:spacing w:line="336" w:lineRule="auto"/>
      </w:pPr>
      <w:r>
        <w:rPr>
          <w:b/>
        </w:rPr>
        <w:t xml:space="preserve">Prezzo a cad: € 8.861,70450</w:t>
      </w:r>
    </w:p>
    <w:p>
      <w:pPr>
        <w:rPr>
          <w:sz w:val="10"/>
          <w:szCs w:val="10"/>
        </w:rPr>
      </w:pPr>
    </w:p>
    <w:p>
      <w:pPr>
        <w:rPr>
          <w:sz w:val="10"/>
          <w:szCs w:val="10"/>
        </w:rPr>
      </w:pPr>
    </w:p>
    <w:p>
      <w:pPr/>
      <w:r>
        <w:rPr>
          <w:b/>
        </w:rPr>
        <w:t xml:space="preserve">Codice regionale: TOS16_PR.P15.075.006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006 - DN 1600 da &gt; 12 a ≤ 18 m3</w:t>
            </w:r>
          </w:p>
        </w:tc>
      </w:tr>
    </w:tbl>
    <w:p>
      <w:pPr>
        <w:jc w:val="right"/>
      </w:pPr>
    </w:p>
    <w:p>
      <w:pPr>
        <w:jc w:val="right"/>
        <w:spacing w:line="336" w:lineRule="auto"/>
      </w:pPr>
      <w:r>
        <w:rPr>
          <w:b/>
        </w:rPr>
        <w:t xml:space="preserve">Prezzo senza S. G. e Util. a cad: € 8.992,50000</w:t>
      </w:r>
    </w:p>
    <w:p>
      <w:pPr>
        <w:jc w:val="right"/>
        <w:spacing w:line="336" w:lineRule="auto"/>
      </w:pPr>
      <w:r>
        <w:rPr>
          <w:b/>
        </w:rPr>
        <w:t xml:space="preserve">Spese generali € 1.348,87500</w:t>
      </w:r>
    </w:p>
    <w:p>
      <w:pPr>
        <w:jc w:val="right"/>
        <w:spacing w:line="336" w:lineRule="auto"/>
      </w:pPr>
      <w:r>
        <w:rPr>
          <w:b/>
        </w:rPr>
        <w:t xml:space="preserve">Utili di impresa € 1.034,13750</w:t>
      </w:r>
    </w:p>
    <w:p>
      <w:pPr>
        <w:jc w:val="right"/>
        <w:spacing w:line="336" w:lineRule="auto"/>
      </w:pPr>
      <w:r>
        <w:rPr>
          <w:b/>
        </w:rPr>
        <w:t xml:space="preserve">Prezzo a cad: € 11.375,51250</w:t>
      </w:r>
    </w:p>
    <w:p>
      <w:pPr>
        <w:rPr>
          <w:sz w:val="10"/>
          <w:szCs w:val="10"/>
        </w:rPr>
      </w:pPr>
    </w:p>
    <w:p>
      <w:pPr>
        <w:rPr>
          <w:sz w:val="10"/>
          <w:szCs w:val="10"/>
        </w:rPr>
      </w:pPr>
    </w:p>
    <w:p>
      <w:pPr/>
      <w:r>
        <w:rPr>
          <w:b/>
        </w:rPr>
        <w:t xml:space="preserve">Codice regionale: TOS16_PR.P15.075.007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007 - DN 1600 da &gt; 18 a ≤ 24 m3</w:t>
            </w:r>
          </w:p>
        </w:tc>
      </w:tr>
    </w:tbl>
    <w:p>
      <w:pPr>
        <w:jc w:val="right"/>
      </w:pPr>
    </w:p>
    <w:p>
      <w:pPr>
        <w:jc w:val="right"/>
        <w:spacing w:line="336" w:lineRule="auto"/>
      </w:pPr>
      <w:r>
        <w:rPr>
          <w:b/>
        </w:rPr>
        <w:t xml:space="preserve">Prezzo senza S. G. e Util. a cad: € 10.071,30000</w:t>
      </w:r>
    </w:p>
    <w:p>
      <w:pPr>
        <w:jc w:val="right"/>
        <w:spacing w:line="336" w:lineRule="auto"/>
      </w:pPr>
      <w:r>
        <w:rPr>
          <w:b/>
        </w:rPr>
        <w:t xml:space="preserve">Spese generali € 1.510,69500</w:t>
      </w:r>
    </w:p>
    <w:p>
      <w:pPr>
        <w:jc w:val="right"/>
        <w:spacing w:line="336" w:lineRule="auto"/>
      </w:pPr>
      <w:r>
        <w:rPr>
          <w:b/>
        </w:rPr>
        <w:t xml:space="preserve">Utili di impresa € 1.158,19950</w:t>
      </w:r>
    </w:p>
    <w:p>
      <w:pPr>
        <w:jc w:val="right"/>
        <w:spacing w:line="336" w:lineRule="auto"/>
      </w:pPr>
      <w:r>
        <w:rPr>
          <w:b/>
        </w:rPr>
        <w:t xml:space="preserve">Prezzo a cad: € 12.740,19450</w:t>
      </w:r>
    </w:p>
    <w:p>
      <w:pPr>
        <w:rPr>
          <w:sz w:val="10"/>
          <w:szCs w:val="10"/>
        </w:rPr>
      </w:pPr>
    </w:p>
    <w:p>
      <w:pPr>
        <w:rPr>
          <w:sz w:val="10"/>
          <w:szCs w:val="10"/>
        </w:rPr>
      </w:pPr>
    </w:p>
    <w:p>
      <w:pPr/>
      <w:r>
        <w:rPr>
          <w:b/>
        </w:rPr>
        <w:t xml:space="preserve">Codice regionale: TOS16_PR.P15.075.008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008 - sovrapprezzo ogni 10 m3 aggiuntivi DN 1600</w:t>
            </w:r>
          </w:p>
        </w:tc>
      </w:tr>
    </w:tbl>
    <w:p>
      <w:pPr>
        <w:jc w:val="right"/>
      </w:pPr>
    </w:p>
    <w:p>
      <w:pPr>
        <w:jc w:val="right"/>
        <w:spacing w:line="336" w:lineRule="auto"/>
      </w:pPr>
      <w:r>
        <w:rPr>
          <w:b/>
        </w:rPr>
        <w:t xml:space="preserve">Prezzo senza S. G. e Util. a cad: € 6.719,80000</w:t>
      </w:r>
    </w:p>
    <w:p>
      <w:pPr>
        <w:jc w:val="right"/>
        <w:spacing w:line="336" w:lineRule="auto"/>
      </w:pPr>
      <w:r>
        <w:rPr>
          <w:b/>
        </w:rPr>
        <w:t xml:space="preserve">Spese generali € 1.007,97000</w:t>
      </w:r>
    </w:p>
    <w:p>
      <w:pPr>
        <w:jc w:val="right"/>
        <w:spacing w:line="336" w:lineRule="auto"/>
      </w:pPr>
      <w:r>
        <w:rPr>
          <w:b/>
        </w:rPr>
        <w:t xml:space="preserve">Utili di impresa € 772,77700</w:t>
      </w:r>
    </w:p>
    <w:p>
      <w:pPr>
        <w:jc w:val="right"/>
        <w:spacing w:line="336" w:lineRule="auto"/>
      </w:pPr>
      <w:r>
        <w:rPr>
          <w:b/>
        </w:rPr>
        <w:t xml:space="preserve">Prezzo a cad: € 8.500,54700</w:t>
      </w:r>
    </w:p>
    <w:p>
      <w:pPr>
        <w:rPr>
          <w:sz w:val="10"/>
          <w:szCs w:val="10"/>
        </w:rPr>
      </w:pPr>
    </w:p>
    <w:p>
      <w:pPr>
        <w:rPr>
          <w:sz w:val="10"/>
          <w:szCs w:val="10"/>
        </w:rPr>
      </w:pPr>
    </w:p>
    <w:p>
      <w:pPr/>
      <w:r>
        <w:rPr>
          <w:b/>
        </w:rPr>
        <w:t xml:space="preserve">Codice regionale: TOS16_PR.P15.075.009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009 - DN 1700 ≤ 13 m3</w:t>
            </w:r>
          </w:p>
        </w:tc>
      </w:tr>
    </w:tbl>
    <w:p>
      <w:pPr>
        <w:jc w:val="right"/>
      </w:pPr>
    </w:p>
    <w:p>
      <w:pPr>
        <w:jc w:val="right"/>
        <w:spacing w:line="336" w:lineRule="auto"/>
      </w:pPr>
      <w:r>
        <w:rPr>
          <w:b/>
        </w:rPr>
        <w:t xml:space="preserve">Prezzo senza S. G. e Util. a cad: € 7.523,30000</w:t>
      </w:r>
    </w:p>
    <w:p>
      <w:pPr>
        <w:jc w:val="right"/>
        <w:spacing w:line="336" w:lineRule="auto"/>
      </w:pPr>
      <w:r>
        <w:rPr>
          <w:b/>
        </w:rPr>
        <w:t xml:space="preserve">Spese generali € 1.128,49500</w:t>
      </w:r>
    </w:p>
    <w:p>
      <w:pPr>
        <w:jc w:val="right"/>
        <w:spacing w:line="336" w:lineRule="auto"/>
      </w:pPr>
      <w:r>
        <w:rPr>
          <w:b/>
        </w:rPr>
        <w:t xml:space="preserve">Utili di impresa € 865,17950</w:t>
      </w:r>
    </w:p>
    <w:p>
      <w:pPr>
        <w:jc w:val="right"/>
        <w:spacing w:line="336" w:lineRule="auto"/>
      </w:pPr>
      <w:r>
        <w:rPr>
          <w:b/>
        </w:rPr>
        <w:t xml:space="preserve">Prezzo a cad: € 9.516,97450</w:t>
      </w:r>
    </w:p>
    <w:p>
      <w:pPr>
        <w:rPr>
          <w:sz w:val="10"/>
          <w:szCs w:val="10"/>
        </w:rPr>
      </w:pPr>
    </w:p>
    <w:p>
      <w:pPr>
        <w:rPr>
          <w:sz w:val="10"/>
          <w:szCs w:val="10"/>
        </w:rPr>
      </w:pPr>
    </w:p>
    <w:p>
      <w:pPr/>
      <w:r>
        <w:rPr>
          <w:b/>
        </w:rPr>
        <w:t xml:space="preserve">Codice regionale: TOS16_PR.P15.075.010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010 - DN 1700 da &gt; 13 a ≤ 20 m3</w:t>
            </w:r>
          </w:p>
        </w:tc>
      </w:tr>
    </w:tbl>
    <w:p>
      <w:pPr>
        <w:jc w:val="right"/>
      </w:pPr>
    </w:p>
    <w:p>
      <w:pPr>
        <w:jc w:val="right"/>
        <w:spacing w:line="336" w:lineRule="auto"/>
      </w:pPr>
      <w:r>
        <w:rPr>
          <w:b/>
        </w:rPr>
        <w:t xml:space="preserve">Prezzo senza S. G. e Util. a cad: € 9.845,50000</w:t>
      </w:r>
    </w:p>
    <w:p>
      <w:pPr>
        <w:jc w:val="right"/>
        <w:spacing w:line="336" w:lineRule="auto"/>
      </w:pPr>
      <w:r>
        <w:rPr>
          <w:b/>
        </w:rPr>
        <w:t xml:space="preserve">Spese generali € 1.476,82500</w:t>
      </w:r>
    </w:p>
    <w:p>
      <w:pPr>
        <w:jc w:val="right"/>
        <w:spacing w:line="336" w:lineRule="auto"/>
      </w:pPr>
      <w:r>
        <w:rPr>
          <w:b/>
        </w:rPr>
        <w:t xml:space="preserve">Utili di impresa € 1.132,23250</w:t>
      </w:r>
    </w:p>
    <w:p>
      <w:pPr>
        <w:jc w:val="right"/>
        <w:spacing w:line="336" w:lineRule="auto"/>
      </w:pPr>
      <w:r>
        <w:rPr>
          <w:b/>
        </w:rPr>
        <w:t xml:space="preserve">Prezzo a cad: € 12.454,55750</w:t>
      </w:r>
    </w:p>
    <w:p>
      <w:pPr>
        <w:rPr>
          <w:sz w:val="10"/>
          <w:szCs w:val="10"/>
        </w:rPr>
      </w:pPr>
    </w:p>
    <w:p>
      <w:pPr>
        <w:rPr>
          <w:sz w:val="10"/>
          <w:szCs w:val="10"/>
        </w:rPr>
      </w:pPr>
    </w:p>
    <w:p>
      <w:pPr/>
      <w:r>
        <w:rPr>
          <w:b/>
        </w:rPr>
        <w:t xml:space="preserve">Codice regionale: TOS16_PR.P15.075.011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011 - DN 1700 da &gt; 20 a ≤ 27 m3</w:t>
            </w:r>
          </w:p>
        </w:tc>
      </w:tr>
    </w:tbl>
    <w:p>
      <w:pPr>
        <w:jc w:val="right"/>
      </w:pPr>
    </w:p>
    <w:p>
      <w:pPr>
        <w:jc w:val="right"/>
        <w:spacing w:line="336" w:lineRule="auto"/>
      </w:pPr>
      <w:r>
        <w:rPr>
          <w:b/>
        </w:rPr>
        <w:t xml:space="preserve">Prezzo senza S. G. e Util. a cad: € 11.051,30000</w:t>
      </w:r>
    </w:p>
    <w:p>
      <w:pPr>
        <w:jc w:val="right"/>
        <w:spacing w:line="336" w:lineRule="auto"/>
      </w:pPr>
      <w:r>
        <w:rPr>
          <w:b/>
        </w:rPr>
        <w:t xml:space="preserve">Spese generali € 1.657,69500</w:t>
      </w:r>
    </w:p>
    <w:p>
      <w:pPr>
        <w:jc w:val="right"/>
        <w:spacing w:line="336" w:lineRule="auto"/>
      </w:pPr>
      <w:r>
        <w:rPr>
          <w:b/>
        </w:rPr>
        <w:t xml:space="preserve">Utili di impresa € 1.270,89950</w:t>
      </w:r>
    </w:p>
    <w:p>
      <w:pPr>
        <w:jc w:val="right"/>
        <w:spacing w:line="336" w:lineRule="auto"/>
      </w:pPr>
      <w:r>
        <w:rPr>
          <w:b/>
        </w:rPr>
        <w:t xml:space="preserve">Prezzo a cad: € 13.979,89450</w:t>
      </w:r>
    </w:p>
    <w:p>
      <w:pPr>
        <w:rPr>
          <w:sz w:val="10"/>
          <w:szCs w:val="10"/>
        </w:rPr>
      </w:pPr>
    </w:p>
    <w:p>
      <w:pPr>
        <w:rPr>
          <w:sz w:val="10"/>
          <w:szCs w:val="10"/>
        </w:rPr>
      </w:pPr>
    </w:p>
    <w:p>
      <w:pPr/>
      <w:r>
        <w:rPr>
          <w:b/>
        </w:rPr>
        <w:t xml:space="preserve">Codice regionale: TOS16_PR.P15.075.012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012 - sovrapprezzo ogni 10 m3 aggiuntivi DN 1700</w:t>
            </w:r>
          </w:p>
        </w:tc>
      </w:tr>
    </w:tbl>
    <w:p>
      <w:pPr>
        <w:jc w:val="right"/>
      </w:pPr>
    </w:p>
    <w:p>
      <w:pPr>
        <w:jc w:val="right"/>
        <w:spacing w:line="336" w:lineRule="auto"/>
      </w:pPr>
      <w:r>
        <w:rPr>
          <w:b/>
        </w:rPr>
        <w:t xml:space="preserve">Prezzo senza S. G. e Util. a cad: € 7.019,80000</w:t>
      </w:r>
    </w:p>
    <w:p>
      <w:pPr>
        <w:jc w:val="right"/>
        <w:spacing w:line="336" w:lineRule="auto"/>
      </w:pPr>
      <w:r>
        <w:rPr>
          <w:b/>
        </w:rPr>
        <w:t xml:space="preserve">Spese generali € 1.052,97000</w:t>
      </w:r>
    </w:p>
    <w:p>
      <w:pPr>
        <w:jc w:val="right"/>
        <w:spacing w:line="336" w:lineRule="auto"/>
      </w:pPr>
      <w:r>
        <w:rPr>
          <w:b/>
        </w:rPr>
        <w:t xml:space="preserve">Utili di impresa € 807,27700</w:t>
      </w:r>
    </w:p>
    <w:p>
      <w:pPr>
        <w:jc w:val="right"/>
        <w:spacing w:line="336" w:lineRule="auto"/>
      </w:pPr>
      <w:r>
        <w:rPr>
          <w:b/>
        </w:rPr>
        <w:t xml:space="preserve">Prezzo a cad: € 8.880,04700</w:t>
      </w:r>
    </w:p>
    <w:p>
      <w:pPr>
        <w:rPr>
          <w:sz w:val="10"/>
          <w:szCs w:val="10"/>
        </w:rPr>
      </w:pPr>
    </w:p>
    <w:p>
      <w:pPr>
        <w:rPr>
          <w:sz w:val="10"/>
          <w:szCs w:val="10"/>
        </w:rPr>
      </w:pPr>
    </w:p>
    <w:p>
      <w:pPr/>
      <w:r>
        <w:rPr>
          <w:b/>
        </w:rPr>
        <w:t xml:space="preserve">Codice regionale: TOS16_PR.P15.075.013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013 - DN 1800 ≤ 15 m3</w:t>
            </w:r>
          </w:p>
        </w:tc>
      </w:tr>
    </w:tbl>
    <w:p>
      <w:pPr>
        <w:jc w:val="right"/>
      </w:pPr>
    </w:p>
    <w:p>
      <w:pPr>
        <w:jc w:val="right"/>
        <w:spacing w:line="336" w:lineRule="auto"/>
      </w:pPr>
      <w:r>
        <w:rPr>
          <w:b/>
        </w:rPr>
        <w:t xml:space="preserve">Prezzo senza S. G. e Util. a cad: € 8.423,20000</w:t>
      </w:r>
    </w:p>
    <w:p>
      <w:pPr>
        <w:jc w:val="right"/>
        <w:spacing w:line="336" w:lineRule="auto"/>
      </w:pPr>
      <w:r>
        <w:rPr>
          <w:b/>
        </w:rPr>
        <w:t xml:space="preserve">Spese generali € 1.263,48000</w:t>
      </w:r>
    </w:p>
    <w:p>
      <w:pPr>
        <w:jc w:val="right"/>
        <w:spacing w:line="336" w:lineRule="auto"/>
      </w:pPr>
      <w:r>
        <w:rPr>
          <w:b/>
        </w:rPr>
        <w:t xml:space="preserve">Utili di impresa € 968,66800</w:t>
      </w:r>
    </w:p>
    <w:p>
      <w:pPr>
        <w:jc w:val="right"/>
        <w:spacing w:line="336" w:lineRule="auto"/>
      </w:pPr>
      <w:r>
        <w:rPr>
          <w:b/>
        </w:rPr>
        <w:t xml:space="preserve">Prezzo a cad: € 10.655,34800</w:t>
      </w:r>
    </w:p>
    <w:p>
      <w:pPr>
        <w:rPr>
          <w:sz w:val="10"/>
          <w:szCs w:val="10"/>
        </w:rPr>
      </w:pPr>
    </w:p>
    <w:p>
      <w:pPr>
        <w:rPr>
          <w:sz w:val="10"/>
          <w:szCs w:val="10"/>
        </w:rPr>
      </w:pPr>
    </w:p>
    <w:p>
      <w:pPr/>
      <w:r>
        <w:rPr>
          <w:b/>
        </w:rPr>
        <w:t xml:space="preserve">Codice regionale: TOS16_PR.P15.075.014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014 - DN 1800 da &gt; 15 a ≤ 22 m3</w:t>
            </w:r>
          </w:p>
        </w:tc>
      </w:tr>
    </w:tbl>
    <w:p>
      <w:pPr>
        <w:jc w:val="right"/>
      </w:pPr>
    </w:p>
    <w:p>
      <w:pPr>
        <w:jc w:val="right"/>
        <w:spacing w:line="336" w:lineRule="auto"/>
      </w:pPr>
      <w:r>
        <w:rPr>
          <w:b/>
        </w:rPr>
        <w:t xml:space="preserve">Prezzo senza S. G. e Util. a cad: € 11.031,60000</w:t>
      </w:r>
    </w:p>
    <w:p>
      <w:pPr>
        <w:jc w:val="right"/>
        <w:spacing w:line="336" w:lineRule="auto"/>
      </w:pPr>
      <w:r>
        <w:rPr>
          <w:b/>
        </w:rPr>
        <w:t xml:space="preserve">Spese generali € 1.654,74000</w:t>
      </w:r>
    </w:p>
    <w:p>
      <w:pPr>
        <w:jc w:val="right"/>
        <w:spacing w:line="336" w:lineRule="auto"/>
      </w:pPr>
      <w:r>
        <w:rPr>
          <w:b/>
        </w:rPr>
        <w:t xml:space="preserve">Utili di impresa € 1.268,63400</w:t>
      </w:r>
    </w:p>
    <w:p>
      <w:pPr>
        <w:jc w:val="right"/>
        <w:spacing w:line="336" w:lineRule="auto"/>
      </w:pPr>
      <w:r>
        <w:rPr>
          <w:b/>
        </w:rPr>
        <w:t xml:space="preserve">Prezzo a cad: € 13.954,97400</w:t>
      </w:r>
    </w:p>
    <w:p>
      <w:pPr>
        <w:rPr>
          <w:sz w:val="10"/>
          <w:szCs w:val="10"/>
        </w:rPr>
      </w:pPr>
    </w:p>
    <w:p>
      <w:pPr>
        <w:rPr>
          <w:sz w:val="10"/>
          <w:szCs w:val="10"/>
        </w:rPr>
      </w:pPr>
    </w:p>
    <w:p>
      <w:pPr/>
      <w:r>
        <w:rPr>
          <w:b/>
        </w:rPr>
        <w:t xml:space="preserve">Codice regionale: TOS16_PR.P15.075.015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015 - DN 1800 da &gt; 22 a ≤ 30 m3</w:t>
            </w:r>
          </w:p>
        </w:tc>
      </w:tr>
    </w:tbl>
    <w:p>
      <w:pPr>
        <w:jc w:val="right"/>
      </w:pPr>
    </w:p>
    <w:p>
      <w:pPr>
        <w:jc w:val="right"/>
        <w:spacing w:line="336" w:lineRule="auto"/>
      </w:pPr>
      <w:r>
        <w:rPr>
          <w:b/>
        </w:rPr>
        <w:t xml:space="preserve">Prezzo senza S. G. e Util. a cad: € 12.346,04000</w:t>
      </w:r>
    </w:p>
    <w:p>
      <w:pPr>
        <w:jc w:val="right"/>
        <w:spacing w:line="336" w:lineRule="auto"/>
      </w:pPr>
      <w:r>
        <w:rPr>
          <w:b/>
        </w:rPr>
        <w:t xml:space="preserve">Spese generali € 1.851,90600</w:t>
      </w:r>
    </w:p>
    <w:p>
      <w:pPr>
        <w:jc w:val="right"/>
        <w:spacing w:line="336" w:lineRule="auto"/>
      </w:pPr>
      <w:r>
        <w:rPr>
          <w:b/>
        </w:rPr>
        <w:t xml:space="preserve">Utili di impresa € 1.419,79460</w:t>
      </w:r>
    </w:p>
    <w:p>
      <w:pPr>
        <w:jc w:val="right"/>
        <w:spacing w:line="336" w:lineRule="auto"/>
      </w:pPr>
      <w:r>
        <w:rPr>
          <w:b/>
        </w:rPr>
        <w:t xml:space="preserve">Prezzo a cad: € 15.617,74060</w:t>
      </w:r>
    </w:p>
    <w:p>
      <w:pPr>
        <w:rPr>
          <w:sz w:val="10"/>
          <w:szCs w:val="10"/>
        </w:rPr>
      </w:pPr>
    </w:p>
    <w:p>
      <w:pPr>
        <w:rPr>
          <w:sz w:val="10"/>
          <w:szCs w:val="10"/>
        </w:rPr>
      </w:pPr>
    </w:p>
    <w:p>
      <w:pPr/>
      <w:r>
        <w:rPr>
          <w:b/>
        </w:rPr>
        <w:t xml:space="preserve">Codice regionale: TOS16_PR.P15.075.016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016 - sovrapprezzo ogni 10 m3 aggiuntivi DN 1800</w:t>
            </w:r>
          </w:p>
        </w:tc>
      </w:tr>
    </w:tbl>
    <w:p>
      <w:pPr>
        <w:jc w:val="right"/>
      </w:pPr>
    </w:p>
    <w:p>
      <w:pPr>
        <w:jc w:val="right"/>
        <w:spacing w:line="336" w:lineRule="auto"/>
      </w:pPr>
      <w:r>
        <w:rPr>
          <w:b/>
        </w:rPr>
        <w:t xml:space="preserve">Prezzo senza S. G. e Util. a cad: € 6.890,50000</w:t>
      </w:r>
    </w:p>
    <w:p>
      <w:pPr>
        <w:jc w:val="right"/>
        <w:spacing w:line="336" w:lineRule="auto"/>
      </w:pPr>
      <w:r>
        <w:rPr>
          <w:b/>
        </w:rPr>
        <w:t xml:space="preserve">Spese generali € 1.033,57500</w:t>
      </w:r>
    </w:p>
    <w:p>
      <w:pPr>
        <w:jc w:val="right"/>
        <w:spacing w:line="336" w:lineRule="auto"/>
      </w:pPr>
      <w:r>
        <w:rPr>
          <w:b/>
        </w:rPr>
        <w:t xml:space="preserve">Utili di impresa € 792,40750</w:t>
      </w:r>
    </w:p>
    <w:p>
      <w:pPr>
        <w:jc w:val="right"/>
        <w:spacing w:line="336" w:lineRule="auto"/>
      </w:pPr>
      <w:r>
        <w:rPr>
          <w:b/>
        </w:rPr>
        <w:t xml:space="preserve">Prezzo a cad: € 8.716,48250</w:t>
      </w:r>
    </w:p>
    <w:p>
      <w:pPr>
        <w:rPr>
          <w:sz w:val="10"/>
          <w:szCs w:val="10"/>
        </w:rPr>
      </w:pPr>
    </w:p>
    <w:p>
      <w:pPr>
        <w:rPr>
          <w:sz w:val="10"/>
          <w:szCs w:val="10"/>
        </w:rPr>
      </w:pPr>
    </w:p>
    <w:p>
      <w:pPr/>
      <w:r>
        <w:rPr>
          <w:b/>
        </w:rPr>
        <w:t xml:space="preserve">Codice regionale: TOS16_PR.P15.075.017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017 - DN 2000 ≤ 18 m3</w:t>
            </w:r>
          </w:p>
        </w:tc>
      </w:tr>
    </w:tbl>
    <w:p>
      <w:pPr>
        <w:jc w:val="right"/>
      </w:pPr>
    </w:p>
    <w:p>
      <w:pPr>
        <w:jc w:val="right"/>
        <w:spacing w:line="336" w:lineRule="auto"/>
      </w:pPr>
      <w:r>
        <w:rPr>
          <w:b/>
        </w:rPr>
        <w:t xml:space="preserve">Prezzo senza S. G. e Util. a cad: € 4.490,00000</w:t>
      </w:r>
    </w:p>
    <w:p>
      <w:pPr>
        <w:jc w:val="right"/>
        <w:spacing w:line="336" w:lineRule="auto"/>
      </w:pPr>
      <w:r>
        <w:rPr>
          <w:b/>
        </w:rPr>
        <w:t xml:space="preserve">Spese generali € 673,50000</w:t>
      </w:r>
    </w:p>
    <w:p>
      <w:pPr>
        <w:jc w:val="right"/>
        <w:spacing w:line="336" w:lineRule="auto"/>
      </w:pPr>
      <w:r>
        <w:rPr>
          <w:b/>
        </w:rPr>
        <w:t xml:space="preserve">Utili di impresa € 516,35000</w:t>
      </w:r>
    </w:p>
    <w:p>
      <w:pPr>
        <w:jc w:val="right"/>
        <w:spacing w:line="336" w:lineRule="auto"/>
      </w:pPr>
      <w:r>
        <w:rPr>
          <w:b/>
        </w:rPr>
        <w:t xml:space="preserve">Prezzo a cad: € 5.679,85000</w:t>
      </w:r>
    </w:p>
    <w:p>
      <w:pPr>
        <w:rPr>
          <w:sz w:val="10"/>
          <w:szCs w:val="10"/>
        </w:rPr>
      </w:pPr>
    </w:p>
    <w:p>
      <w:pPr>
        <w:rPr>
          <w:sz w:val="10"/>
          <w:szCs w:val="10"/>
        </w:rPr>
      </w:pPr>
    </w:p>
    <w:p>
      <w:pPr/>
      <w:r>
        <w:rPr>
          <w:b/>
        </w:rPr>
        <w:t xml:space="preserve">Codice regionale: TOS16_PR.P15.075.018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018 - DN 2000 da &gt; 18 a ≤ 28 m3</w:t>
            </w:r>
          </w:p>
        </w:tc>
      </w:tr>
    </w:tbl>
    <w:p>
      <w:pPr>
        <w:jc w:val="right"/>
      </w:pPr>
    </w:p>
    <w:p>
      <w:pPr>
        <w:jc w:val="right"/>
        <w:spacing w:line="336" w:lineRule="auto"/>
      </w:pPr>
      <w:r>
        <w:rPr>
          <w:b/>
        </w:rPr>
        <w:t xml:space="preserve">Prezzo senza S. G. e Util. a cad: € 5.823,50000</w:t>
      </w:r>
    </w:p>
    <w:p>
      <w:pPr>
        <w:jc w:val="right"/>
        <w:spacing w:line="336" w:lineRule="auto"/>
      </w:pPr>
      <w:r>
        <w:rPr>
          <w:b/>
        </w:rPr>
        <w:t xml:space="preserve">Spese generali € 873,52500</w:t>
      </w:r>
    </w:p>
    <w:p>
      <w:pPr>
        <w:jc w:val="right"/>
        <w:spacing w:line="336" w:lineRule="auto"/>
      </w:pPr>
      <w:r>
        <w:rPr>
          <w:b/>
        </w:rPr>
        <w:t xml:space="preserve">Utili di impresa € 669,70250</w:t>
      </w:r>
    </w:p>
    <w:p>
      <w:pPr>
        <w:jc w:val="right"/>
        <w:spacing w:line="336" w:lineRule="auto"/>
      </w:pPr>
      <w:r>
        <w:rPr>
          <w:b/>
        </w:rPr>
        <w:t xml:space="preserve">Prezzo a cad: € 7.366,72750</w:t>
      </w:r>
    </w:p>
    <w:p>
      <w:pPr>
        <w:rPr>
          <w:sz w:val="10"/>
          <w:szCs w:val="10"/>
        </w:rPr>
      </w:pPr>
    </w:p>
    <w:p>
      <w:pPr>
        <w:rPr>
          <w:sz w:val="10"/>
          <w:szCs w:val="10"/>
        </w:rPr>
      </w:pPr>
    </w:p>
    <w:p>
      <w:pPr/>
      <w:r>
        <w:rPr>
          <w:b/>
        </w:rPr>
        <w:t xml:space="preserve">Codice regionale: TOS16_PR.P15.075.019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019 - DN 2000 da &gt; 28 a ≤ 37 m3</w:t>
            </w:r>
          </w:p>
        </w:tc>
      </w:tr>
    </w:tbl>
    <w:p>
      <w:pPr>
        <w:jc w:val="right"/>
      </w:pPr>
    </w:p>
    <w:p>
      <w:pPr>
        <w:jc w:val="right"/>
        <w:spacing w:line="336" w:lineRule="auto"/>
      </w:pPr>
      <w:r>
        <w:rPr>
          <w:b/>
        </w:rPr>
        <w:t xml:space="preserve">Prezzo senza S. G. e Util. a cad: € 8.493,00000</w:t>
      </w:r>
    </w:p>
    <w:p>
      <w:pPr>
        <w:jc w:val="right"/>
        <w:spacing w:line="336" w:lineRule="auto"/>
      </w:pPr>
      <w:r>
        <w:rPr>
          <w:b/>
        </w:rPr>
        <w:t xml:space="preserve">Spese generali € 1.273,95000</w:t>
      </w:r>
    </w:p>
    <w:p>
      <w:pPr>
        <w:jc w:val="right"/>
        <w:spacing w:line="336" w:lineRule="auto"/>
      </w:pPr>
      <w:r>
        <w:rPr>
          <w:b/>
        </w:rPr>
        <w:t xml:space="preserve">Utili di impresa € 976,69500</w:t>
      </w:r>
    </w:p>
    <w:p>
      <w:pPr>
        <w:jc w:val="right"/>
        <w:spacing w:line="336" w:lineRule="auto"/>
      </w:pPr>
      <w:r>
        <w:rPr>
          <w:b/>
        </w:rPr>
        <w:t xml:space="preserve">Prezzo a cad: € 10.743,64500</w:t>
      </w:r>
    </w:p>
    <w:p>
      <w:pPr>
        <w:rPr>
          <w:sz w:val="10"/>
          <w:szCs w:val="10"/>
        </w:rPr>
      </w:pPr>
    </w:p>
    <w:p>
      <w:pPr>
        <w:rPr>
          <w:sz w:val="10"/>
          <w:szCs w:val="10"/>
        </w:rPr>
      </w:pPr>
    </w:p>
    <w:p>
      <w:pPr/>
      <w:r>
        <w:rPr>
          <w:b/>
        </w:rPr>
        <w:t xml:space="preserve">Codice regionale: TOS16_PR.P15.075.020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020 - sovrapprezzo ogni 10 m3 aggiuntivi DN 2000</w:t>
            </w:r>
          </w:p>
        </w:tc>
      </w:tr>
    </w:tbl>
    <w:p>
      <w:pPr>
        <w:jc w:val="right"/>
      </w:pPr>
    </w:p>
    <w:p>
      <w:pPr>
        <w:jc w:val="right"/>
        <w:spacing w:line="336" w:lineRule="auto"/>
      </w:pPr>
      <w:r>
        <w:rPr>
          <w:b/>
        </w:rPr>
        <w:t xml:space="preserve">Prezzo senza S. G. e Util. a cad: € 7.584,36000</w:t>
      </w:r>
    </w:p>
    <w:p>
      <w:pPr>
        <w:jc w:val="right"/>
        <w:spacing w:line="336" w:lineRule="auto"/>
      </w:pPr>
      <w:r>
        <w:rPr>
          <w:b/>
        </w:rPr>
        <w:t xml:space="preserve">Spese generali € 1.137,65400</w:t>
      </w:r>
    </w:p>
    <w:p>
      <w:pPr>
        <w:jc w:val="right"/>
        <w:spacing w:line="336" w:lineRule="auto"/>
      </w:pPr>
      <w:r>
        <w:rPr>
          <w:b/>
        </w:rPr>
        <w:t xml:space="preserve">Utili di impresa € 872,20140</w:t>
      </w:r>
    </w:p>
    <w:p>
      <w:pPr>
        <w:jc w:val="right"/>
        <w:spacing w:line="336" w:lineRule="auto"/>
      </w:pPr>
      <w:r>
        <w:rPr>
          <w:b/>
        </w:rPr>
        <w:t xml:space="preserve">Prezzo a cad: € 9.594,21540</w:t>
      </w:r>
    </w:p>
    <w:p>
      <w:pPr>
        <w:rPr>
          <w:sz w:val="10"/>
          <w:szCs w:val="10"/>
        </w:rPr>
      </w:pPr>
    </w:p>
    <w:p>
      <w:pPr>
        <w:rPr>
          <w:sz w:val="10"/>
          <w:szCs w:val="10"/>
        </w:rPr>
      </w:pPr>
    </w:p>
    <w:p>
      <w:pPr/>
      <w:r>
        <w:rPr>
          <w:b/>
        </w:rPr>
        <w:t xml:space="preserve">Codice regionale: TOS16_PR.P15.075.021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021 - DN 2500 ≤ 21 m3</w:t>
            </w:r>
          </w:p>
        </w:tc>
      </w:tr>
    </w:tbl>
    <w:p>
      <w:pPr>
        <w:jc w:val="right"/>
      </w:pPr>
    </w:p>
    <w:p>
      <w:pPr>
        <w:jc w:val="right"/>
        <w:spacing w:line="336" w:lineRule="auto"/>
      </w:pPr>
      <w:r>
        <w:rPr>
          <w:b/>
        </w:rPr>
        <w:t xml:space="preserve">Prezzo senza S. G. e Util. a cad: € 15.213,24000</w:t>
      </w:r>
    </w:p>
    <w:p>
      <w:pPr>
        <w:jc w:val="right"/>
        <w:spacing w:line="336" w:lineRule="auto"/>
      </w:pPr>
      <w:r>
        <w:rPr>
          <w:b/>
        </w:rPr>
        <w:t xml:space="preserve">Spese generali € 2.281,98600</w:t>
      </w:r>
    </w:p>
    <w:p>
      <w:pPr>
        <w:jc w:val="right"/>
        <w:spacing w:line="336" w:lineRule="auto"/>
      </w:pPr>
      <w:r>
        <w:rPr>
          <w:b/>
        </w:rPr>
        <w:t xml:space="preserve">Utili di impresa € 1.749,52260</w:t>
      </w:r>
    </w:p>
    <w:p>
      <w:pPr>
        <w:jc w:val="right"/>
        <w:spacing w:line="336" w:lineRule="auto"/>
      </w:pPr>
      <w:r>
        <w:rPr>
          <w:b/>
        </w:rPr>
        <w:t xml:space="preserve">Prezzo a cad: € 19.244,74860</w:t>
      </w:r>
    </w:p>
    <w:p>
      <w:pPr>
        <w:rPr>
          <w:sz w:val="10"/>
          <w:szCs w:val="10"/>
        </w:rPr>
      </w:pPr>
    </w:p>
    <w:p>
      <w:pPr>
        <w:rPr>
          <w:sz w:val="10"/>
          <w:szCs w:val="10"/>
        </w:rPr>
      </w:pPr>
    </w:p>
    <w:p>
      <w:pPr/>
      <w:r>
        <w:rPr>
          <w:b/>
        </w:rPr>
        <w:t xml:space="preserve">Codice regionale: TOS16_PR.P15.075.022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022 - DN 2500 da &gt; 21 a ≤ 53 m3</w:t>
            </w:r>
          </w:p>
        </w:tc>
      </w:tr>
    </w:tbl>
    <w:p>
      <w:pPr>
        <w:jc w:val="right"/>
      </w:pPr>
    </w:p>
    <w:p>
      <w:pPr>
        <w:jc w:val="right"/>
        <w:spacing w:line="336" w:lineRule="auto"/>
      </w:pPr>
      <w:r>
        <w:rPr>
          <w:b/>
        </w:rPr>
        <w:t xml:space="preserve">Prezzo senza S. G. e Util. a cad: € 24.533,97000</w:t>
      </w:r>
    </w:p>
    <w:p>
      <w:pPr>
        <w:jc w:val="right"/>
        <w:spacing w:line="336" w:lineRule="auto"/>
      </w:pPr>
      <w:r>
        <w:rPr>
          <w:b/>
        </w:rPr>
        <w:t xml:space="preserve">Spese generali € 3.680,09550</w:t>
      </w:r>
    </w:p>
    <w:p>
      <w:pPr>
        <w:jc w:val="right"/>
        <w:spacing w:line="336" w:lineRule="auto"/>
      </w:pPr>
      <w:r>
        <w:rPr>
          <w:b/>
        </w:rPr>
        <w:t xml:space="preserve">Utili di impresa € 2.821,40655</w:t>
      </w:r>
    </w:p>
    <w:p>
      <w:pPr>
        <w:jc w:val="right"/>
        <w:spacing w:line="336" w:lineRule="auto"/>
      </w:pPr>
      <w:r>
        <w:rPr>
          <w:b/>
        </w:rPr>
        <w:t xml:space="preserve">Prezzo a cad: € 31.035,47205</w:t>
      </w:r>
    </w:p>
    <w:p>
      <w:pPr>
        <w:rPr>
          <w:sz w:val="10"/>
          <w:szCs w:val="10"/>
        </w:rPr>
      </w:pPr>
    </w:p>
    <w:p>
      <w:pPr>
        <w:rPr>
          <w:sz w:val="10"/>
          <w:szCs w:val="10"/>
        </w:rPr>
      </w:pPr>
    </w:p>
    <w:p>
      <w:pPr/>
      <w:r>
        <w:rPr>
          <w:b/>
        </w:rPr>
        <w:t xml:space="preserve">Codice regionale: TOS16_PR.P15.075.023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023 - DN 2500 da &gt; 53 a ≤ 107 m3</w:t>
            </w:r>
          </w:p>
        </w:tc>
      </w:tr>
    </w:tbl>
    <w:p>
      <w:pPr>
        <w:jc w:val="right"/>
      </w:pPr>
    </w:p>
    <w:p>
      <w:pPr>
        <w:jc w:val="right"/>
        <w:spacing w:line="336" w:lineRule="auto"/>
      </w:pPr>
      <w:r>
        <w:rPr>
          <w:b/>
        </w:rPr>
        <w:t xml:space="preserve">Prezzo senza S. G. e Util. a cad: € 36.504,44000</w:t>
      </w:r>
    </w:p>
    <w:p>
      <w:pPr>
        <w:jc w:val="right"/>
        <w:spacing w:line="336" w:lineRule="auto"/>
      </w:pPr>
      <w:r>
        <w:rPr>
          <w:b/>
        </w:rPr>
        <w:t xml:space="preserve">Spese generali € 5.475,66600</w:t>
      </w:r>
    </w:p>
    <w:p>
      <w:pPr>
        <w:jc w:val="right"/>
        <w:spacing w:line="336" w:lineRule="auto"/>
      </w:pPr>
      <w:r>
        <w:rPr>
          <w:b/>
        </w:rPr>
        <w:t xml:space="preserve">Utili di impresa € 4.198,01060</w:t>
      </w:r>
    </w:p>
    <w:p>
      <w:pPr>
        <w:jc w:val="right"/>
        <w:spacing w:line="336" w:lineRule="auto"/>
      </w:pPr>
      <w:r>
        <w:rPr>
          <w:b/>
        </w:rPr>
        <w:t xml:space="preserve">Prezzo a cad: € 46.178,11660</w:t>
      </w:r>
    </w:p>
    <w:p>
      <w:pPr>
        <w:rPr>
          <w:sz w:val="10"/>
          <w:szCs w:val="10"/>
        </w:rPr>
      </w:pPr>
    </w:p>
    <w:p>
      <w:pPr>
        <w:rPr>
          <w:sz w:val="10"/>
          <w:szCs w:val="10"/>
        </w:rPr>
      </w:pPr>
    </w:p>
    <w:p>
      <w:pPr/>
      <w:r>
        <w:rPr>
          <w:b/>
        </w:rPr>
        <w:t xml:space="preserve">Codice regionale: TOS16_PR.P15.075.024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024 - sovrapprezzo ogni 11 m3 aggiuntivi DN 2500</w:t>
            </w:r>
          </w:p>
        </w:tc>
      </w:tr>
    </w:tbl>
    <w:p>
      <w:pPr>
        <w:jc w:val="right"/>
      </w:pPr>
    </w:p>
    <w:p>
      <w:pPr>
        <w:jc w:val="right"/>
        <w:spacing w:line="336" w:lineRule="auto"/>
      </w:pPr>
      <w:r>
        <w:rPr>
          <w:b/>
        </w:rPr>
        <w:t xml:space="preserve">Prezzo senza S. G. e Util. a cad: € 12.350,80000</w:t>
      </w:r>
    </w:p>
    <w:p>
      <w:pPr>
        <w:jc w:val="right"/>
        <w:spacing w:line="336" w:lineRule="auto"/>
      </w:pPr>
      <w:r>
        <w:rPr>
          <w:b/>
        </w:rPr>
        <w:t xml:space="preserve">Spese generali € 1.852,62000</w:t>
      </w:r>
    </w:p>
    <w:p>
      <w:pPr>
        <w:jc w:val="right"/>
        <w:spacing w:line="336" w:lineRule="auto"/>
      </w:pPr>
      <w:r>
        <w:rPr>
          <w:b/>
        </w:rPr>
        <w:t xml:space="preserve">Utili di impresa € 1.420,34200</w:t>
      </w:r>
    </w:p>
    <w:p>
      <w:pPr>
        <w:jc w:val="right"/>
        <w:spacing w:line="336" w:lineRule="auto"/>
      </w:pPr>
      <w:r>
        <w:rPr>
          <w:b/>
        </w:rPr>
        <w:t xml:space="preserve">Prezzo a cad: € 15.623,76200</w:t>
      </w:r>
    </w:p>
    <w:p>
      <w:pPr>
        <w:rPr>
          <w:sz w:val="10"/>
          <w:szCs w:val="10"/>
        </w:rPr>
      </w:pPr>
    </w:p>
    <w:p>
      <w:pPr>
        <w:rPr>
          <w:sz w:val="10"/>
          <w:szCs w:val="10"/>
        </w:rPr>
      </w:pPr>
    </w:p>
    <w:p>
      <w:pPr/>
      <w:r>
        <w:rPr>
          <w:b/>
        </w:rPr>
        <w:t xml:space="preserve">Codice regionale: TOS16_PR.P15.075.025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025 - prolunga ispezione DN 600 mm, altezza 500 mm</w:t>
            </w:r>
          </w:p>
        </w:tc>
      </w:tr>
    </w:tbl>
    <w:p>
      <w:pPr>
        <w:jc w:val="right"/>
      </w:pPr>
    </w:p>
    <w:p>
      <w:pPr>
        <w:jc w:val="right"/>
        <w:spacing w:line="336" w:lineRule="auto"/>
      </w:pPr>
      <w:r>
        <w:rPr>
          <w:b/>
        </w:rPr>
        <w:t xml:space="preserve">Prezzo senza S. G. e Util. a cad: € 127,68000</w:t>
      </w:r>
    </w:p>
    <w:p>
      <w:pPr>
        <w:jc w:val="right"/>
        <w:spacing w:line="336" w:lineRule="auto"/>
      </w:pPr>
      <w:r>
        <w:rPr>
          <w:b/>
        </w:rPr>
        <w:t xml:space="preserve">Spese generali € 19,15200</w:t>
      </w:r>
    </w:p>
    <w:p>
      <w:pPr>
        <w:jc w:val="right"/>
        <w:spacing w:line="336" w:lineRule="auto"/>
      </w:pPr>
      <w:r>
        <w:rPr>
          <w:b/>
        </w:rPr>
        <w:t xml:space="preserve">Utili di impresa € 14,68320</w:t>
      </w:r>
    </w:p>
    <w:p>
      <w:pPr>
        <w:jc w:val="right"/>
        <w:spacing w:line="336" w:lineRule="auto"/>
      </w:pPr>
      <w:r>
        <w:rPr>
          <w:b/>
        </w:rPr>
        <w:t xml:space="preserve">Prezzo a cad: € 161,51520</w:t>
      </w:r>
    </w:p>
    <w:p>
      <w:pPr>
        <w:rPr>
          <w:sz w:val="10"/>
          <w:szCs w:val="10"/>
        </w:rPr>
      </w:pPr>
    </w:p>
    <w:p>
      <w:pPr>
        <w:rPr>
          <w:sz w:val="10"/>
          <w:szCs w:val="10"/>
        </w:rPr>
      </w:pPr>
    </w:p>
    <w:p>
      <w:pPr/>
      <w:r>
        <w:rPr>
          <w:b/>
        </w:rPr>
        <w:t xml:space="preserve">Codice regionale: TOS16_PR.P15.101.001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001 - con altezza cm 8-12-13, dimensioni cm 50x50</w:t>
            </w:r>
          </w:p>
        </w:tc>
      </w:tr>
    </w:tbl>
    <w:p>
      <w:pPr>
        <w:jc w:val="right"/>
      </w:pPr>
    </w:p>
    <w:p>
      <w:pPr>
        <w:jc w:val="right"/>
        <w:spacing w:line="336" w:lineRule="auto"/>
      </w:pPr>
      <w:r>
        <w:rPr>
          <w:b/>
        </w:rPr>
        <w:t xml:space="preserve">Prezzo senza S. G. e Util. a m²: € 6,14500</w:t>
      </w:r>
    </w:p>
    <w:p>
      <w:pPr>
        <w:jc w:val="right"/>
        <w:spacing w:line="336" w:lineRule="auto"/>
      </w:pPr>
      <w:r>
        <w:rPr>
          <w:b/>
        </w:rPr>
        <w:t xml:space="preserve">Spese generali € 0,92175</w:t>
      </w:r>
    </w:p>
    <w:p>
      <w:pPr>
        <w:jc w:val="right"/>
        <w:spacing w:line="336" w:lineRule="auto"/>
      </w:pPr>
      <w:r>
        <w:rPr>
          <w:b/>
        </w:rPr>
        <w:t xml:space="preserve">Utili di impresa € 0,70668</w:t>
      </w:r>
    </w:p>
    <w:p>
      <w:pPr>
        <w:jc w:val="right"/>
        <w:spacing w:line="336" w:lineRule="auto"/>
      </w:pPr>
      <w:r>
        <w:rPr>
          <w:b/>
        </w:rPr>
        <w:t xml:space="preserve">Prezzo a m²: € 7,77343</w:t>
      </w:r>
    </w:p>
    <w:p>
      <w:pPr>
        <w:rPr>
          <w:sz w:val="10"/>
          <w:szCs w:val="10"/>
        </w:rPr>
      </w:pPr>
    </w:p>
    <w:p>
      <w:pPr>
        <w:rPr>
          <w:sz w:val="10"/>
          <w:szCs w:val="10"/>
        </w:rPr>
      </w:pPr>
    </w:p>
    <w:p>
      <w:pPr/>
      <w:r>
        <w:rPr>
          <w:b/>
        </w:rPr>
        <w:t xml:space="preserve">Codice regionale: TOS16_PR.P15.101.003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003 - con altezza cm 16, dimensioni cm 50x50</w:t>
            </w:r>
          </w:p>
        </w:tc>
      </w:tr>
    </w:tbl>
    <w:p>
      <w:pPr>
        <w:jc w:val="right"/>
      </w:pPr>
    </w:p>
    <w:p>
      <w:pPr>
        <w:jc w:val="right"/>
        <w:spacing w:line="336" w:lineRule="auto"/>
      </w:pPr>
      <w:r>
        <w:rPr>
          <w:b/>
        </w:rPr>
        <w:t xml:space="preserve">Prezzo senza S. G. e Util. a m²: € 6,66500</w:t>
      </w:r>
    </w:p>
    <w:p>
      <w:pPr>
        <w:jc w:val="right"/>
        <w:spacing w:line="336" w:lineRule="auto"/>
      </w:pPr>
      <w:r>
        <w:rPr>
          <w:b/>
        </w:rPr>
        <w:t xml:space="preserve">Spese generali € 0,99975</w:t>
      </w:r>
    </w:p>
    <w:p>
      <w:pPr>
        <w:jc w:val="right"/>
        <w:spacing w:line="336" w:lineRule="auto"/>
      </w:pPr>
      <w:r>
        <w:rPr>
          <w:b/>
        </w:rPr>
        <w:t xml:space="preserve">Utili di impresa € 0,76648</w:t>
      </w:r>
    </w:p>
    <w:p>
      <w:pPr>
        <w:jc w:val="right"/>
        <w:spacing w:line="336" w:lineRule="auto"/>
      </w:pPr>
      <w:r>
        <w:rPr>
          <w:b/>
        </w:rPr>
        <w:t xml:space="preserve">Prezzo a m²: € 8,43123</w:t>
      </w:r>
    </w:p>
    <w:p>
      <w:pPr>
        <w:rPr>
          <w:sz w:val="10"/>
          <w:szCs w:val="10"/>
        </w:rPr>
      </w:pPr>
    </w:p>
    <w:p>
      <w:pPr>
        <w:rPr>
          <w:sz w:val="10"/>
          <w:szCs w:val="10"/>
        </w:rPr>
      </w:pPr>
    </w:p>
    <w:p>
      <w:pPr/>
      <w:r>
        <w:rPr>
          <w:b/>
        </w:rPr>
        <w:t xml:space="preserve">Codice regionale: TOS16_PR.P15.101.005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005 - con altezza cm 20, dimensioni cm 50x50</w:t>
            </w:r>
          </w:p>
        </w:tc>
      </w:tr>
    </w:tbl>
    <w:p>
      <w:pPr>
        <w:jc w:val="right"/>
      </w:pPr>
    </w:p>
    <w:p>
      <w:pPr>
        <w:jc w:val="right"/>
        <w:spacing w:line="336" w:lineRule="auto"/>
      </w:pPr>
      <w:r>
        <w:rPr>
          <w:b/>
        </w:rPr>
        <w:t xml:space="preserve">Prezzo senza S. G. e Util. a m²: € 6,92000</w:t>
      </w:r>
    </w:p>
    <w:p>
      <w:pPr>
        <w:jc w:val="right"/>
        <w:spacing w:line="336" w:lineRule="auto"/>
      </w:pPr>
      <w:r>
        <w:rPr>
          <w:b/>
        </w:rPr>
        <w:t xml:space="preserve">Spese generali € 1,03800</w:t>
      </w:r>
    </w:p>
    <w:p>
      <w:pPr>
        <w:jc w:val="right"/>
        <w:spacing w:line="336" w:lineRule="auto"/>
      </w:pPr>
      <w:r>
        <w:rPr>
          <w:b/>
        </w:rPr>
        <w:t xml:space="preserve">Utili di impresa € 0,79580</w:t>
      </w:r>
    </w:p>
    <w:p>
      <w:pPr>
        <w:jc w:val="right"/>
        <w:spacing w:line="336" w:lineRule="auto"/>
      </w:pPr>
      <w:r>
        <w:rPr>
          <w:b/>
        </w:rPr>
        <w:t xml:space="preserve">Prezzo a m²: € 8,75380</w:t>
      </w:r>
    </w:p>
    <w:p>
      <w:pPr>
        <w:rPr>
          <w:sz w:val="10"/>
          <w:szCs w:val="10"/>
        </w:rPr>
      </w:pPr>
    </w:p>
    <w:p>
      <w:pPr>
        <w:rPr>
          <w:sz w:val="10"/>
          <w:szCs w:val="10"/>
        </w:rPr>
      </w:pPr>
    </w:p>
    <w:p>
      <w:pPr/>
      <w:r>
        <w:rPr>
          <w:b/>
        </w:rPr>
        <w:t xml:space="preserve">Codice regionale: TOS16_PR.P15.101.007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007 - con altezza cm 26-27, dimensioni cm 50x50</w:t>
            </w:r>
          </w:p>
        </w:tc>
      </w:tr>
    </w:tbl>
    <w:p>
      <w:pPr>
        <w:jc w:val="right"/>
      </w:pPr>
    </w:p>
    <w:p>
      <w:pPr>
        <w:jc w:val="right"/>
        <w:spacing w:line="336" w:lineRule="auto"/>
      </w:pPr>
      <w:r>
        <w:rPr>
          <w:b/>
        </w:rPr>
        <w:t xml:space="preserve">Prezzo senza S. G. e Util. a m²: € 7,69600</w:t>
      </w:r>
    </w:p>
    <w:p>
      <w:pPr>
        <w:jc w:val="right"/>
        <w:spacing w:line="336" w:lineRule="auto"/>
      </w:pPr>
      <w:r>
        <w:rPr>
          <w:b/>
        </w:rPr>
        <w:t xml:space="preserve">Spese generali € 1,15440</w:t>
      </w:r>
    </w:p>
    <w:p>
      <w:pPr>
        <w:jc w:val="right"/>
        <w:spacing w:line="336" w:lineRule="auto"/>
      </w:pPr>
      <w:r>
        <w:rPr>
          <w:b/>
        </w:rPr>
        <w:t xml:space="preserve">Utili di impresa € 0,88504</w:t>
      </w:r>
    </w:p>
    <w:p>
      <w:pPr>
        <w:jc w:val="right"/>
        <w:spacing w:line="336" w:lineRule="auto"/>
      </w:pPr>
      <w:r>
        <w:rPr>
          <w:b/>
        </w:rPr>
        <w:t xml:space="preserve">Prezzo a m²: € 9,73544</w:t>
      </w:r>
    </w:p>
    <w:p>
      <w:pPr>
        <w:rPr>
          <w:sz w:val="10"/>
          <w:szCs w:val="10"/>
        </w:rPr>
      </w:pPr>
    </w:p>
    <w:p>
      <w:pPr>
        <w:rPr>
          <w:sz w:val="10"/>
          <w:szCs w:val="10"/>
        </w:rPr>
      </w:pPr>
    </w:p>
    <w:p>
      <w:pPr/>
      <w:r>
        <w:rPr>
          <w:b/>
        </w:rPr>
        <w:t xml:space="preserve">Codice regionale: TOS16_PR.P15.101.009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009 - con altezza cm 35, dimensioni cm 50x50</w:t>
            </w:r>
          </w:p>
        </w:tc>
      </w:tr>
    </w:tbl>
    <w:p>
      <w:pPr>
        <w:jc w:val="right"/>
      </w:pPr>
    </w:p>
    <w:p>
      <w:pPr>
        <w:jc w:val="right"/>
        <w:spacing w:line="336" w:lineRule="auto"/>
      </w:pPr>
      <w:r>
        <w:rPr>
          <w:b/>
        </w:rPr>
        <w:t xml:space="preserve">Prezzo senza S. G. e Util. a m²: € 7,95800</w:t>
      </w:r>
    </w:p>
    <w:p>
      <w:pPr>
        <w:jc w:val="right"/>
        <w:spacing w:line="336" w:lineRule="auto"/>
      </w:pPr>
      <w:r>
        <w:rPr>
          <w:b/>
        </w:rPr>
        <w:t xml:space="preserve">Spese generali € 1,19370</w:t>
      </w:r>
    </w:p>
    <w:p>
      <w:pPr>
        <w:jc w:val="right"/>
        <w:spacing w:line="336" w:lineRule="auto"/>
      </w:pPr>
      <w:r>
        <w:rPr>
          <w:b/>
        </w:rPr>
        <w:t xml:space="preserve">Utili di impresa € 0,91517</w:t>
      </w:r>
    </w:p>
    <w:p>
      <w:pPr>
        <w:jc w:val="right"/>
        <w:spacing w:line="336" w:lineRule="auto"/>
      </w:pPr>
      <w:r>
        <w:rPr>
          <w:b/>
        </w:rPr>
        <w:t xml:space="preserve">Prezzo a m²: € 10,06687</w:t>
      </w:r>
    </w:p>
    <w:p>
      <w:pPr>
        <w:rPr>
          <w:sz w:val="10"/>
          <w:szCs w:val="10"/>
        </w:rPr>
      </w:pPr>
    </w:p>
    <w:p>
      <w:pPr>
        <w:rPr>
          <w:sz w:val="10"/>
          <w:szCs w:val="10"/>
        </w:rPr>
      </w:pPr>
    </w:p>
    <w:p>
      <w:pPr/>
      <w:r>
        <w:rPr>
          <w:b/>
        </w:rPr>
        <w:t xml:space="preserve">Codice regionale: TOS16_PR.P15.101.011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011 - con altezza cm 45, dimensioni cm 50x50</w:t>
            </w:r>
          </w:p>
        </w:tc>
      </w:tr>
    </w:tbl>
    <w:p>
      <w:pPr>
        <w:jc w:val="right"/>
      </w:pPr>
    </w:p>
    <w:p>
      <w:pPr>
        <w:jc w:val="right"/>
        <w:spacing w:line="336" w:lineRule="auto"/>
      </w:pPr>
      <w:r>
        <w:rPr>
          <w:b/>
        </w:rPr>
        <w:t xml:space="preserve">Prezzo senza S. G. e Util. a m²: € 12,28800</w:t>
      </w:r>
    </w:p>
    <w:p>
      <w:pPr>
        <w:jc w:val="right"/>
        <w:spacing w:line="336" w:lineRule="auto"/>
      </w:pPr>
      <w:r>
        <w:rPr>
          <w:b/>
        </w:rPr>
        <w:t xml:space="preserve">Spese generali € 1,84320</w:t>
      </w:r>
    </w:p>
    <w:p>
      <w:pPr>
        <w:jc w:val="right"/>
        <w:spacing w:line="336" w:lineRule="auto"/>
      </w:pPr>
      <w:r>
        <w:rPr>
          <w:b/>
        </w:rPr>
        <w:t xml:space="preserve">Utili di impresa € 1,41312</w:t>
      </w:r>
    </w:p>
    <w:p>
      <w:pPr>
        <w:jc w:val="right"/>
        <w:spacing w:line="336" w:lineRule="auto"/>
      </w:pPr>
      <w:r>
        <w:rPr>
          <w:b/>
        </w:rPr>
        <w:t xml:space="preserve">Prezzo a m²: € 15,54432</w:t>
      </w:r>
    </w:p>
    <w:p>
      <w:pPr>
        <w:rPr>
          <w:sz w:val="10"/>
          <w:szCs w:val="10"/>
        </w:rPr>
      </w:pPr>
    </w:p>
    <w:p>
      <w:pPr>
        <w:rPr>
          <w:sz w:val="10"/>
          <w:szCs w:val="10"/>
        </w:rPr>
      </w:pPr>
    </w:p>
    <w:p>
      <w:pPr/>
      <w:r>
        <w:rPr>
          <w:b/>
        </w:rPr>
        <w:t xml:space="preserve">Codice regionale: TOS16_PR.P15.161.001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w:t>
            </w:r>
          </w:p>
        </w:tc>
      </w:tr>
      <w:tr>
        <w:trPr/>
        <w:tc>
          <w:tcPr>
            <w:tcW w:w="1200" w:type="dxa"/>
          </w:tcPr>
          <w:p>
            <w:pPr/>
            <w:r>
              <w:rPr>
                <w:b/>
              </w:rPr>
              <w:t xml:space="preserve">Articolo:</w:t>
            </w:r>
          </w:p>
        </w:tc>
        <w:tc>
          <w:tcPr>
            <w:tcW w:w="7900" w:type="dxa"/>
          </w:tcPr>
          <w:p>
            <w:pPr/>
            <w:r>
              <w:rPr/>
              <w:t xml:space="preserve">001 - Diametro esterno 75 mm</w:t>
            </w:r>
          </w:p>
        </w:tc>
      </w:tr>
    </w:tbl>
    <w:p>
      <w:pPr>
        <w:jc w:val="right"/>
      </w:pPr>
    </w:p>
    <w:p>
      <w:pPr>
        <w:jc w:val="right"/>
        <w:spacing w:line="336" w:lineRule="auto"/>
      </w:pPr>
      <w:r>
        <w:rPr>
          <w:b/>
        </w:rPr>
        <w:t xml:space="preserve">Prezzo senza S. G. e Util. a m: € 0,82000</w:t>
      </w:r>
    </w:p>
    <w:p>
      <w:pPr>
        <w:jc w:val="right"/>
        <w:spacing w:line="336" w:lineRule="auto"/>
      </w:pPr>
      <w:r>
        <w:rPr>
          <w:b/>
        </w:rPr>
        <w:t xml:space="preserve">Spese generali € 0,12300</w:t>
      </w:r>
    </w:p>
    <w:p>
      <w:pPr>
        <w:jc w:val="right"/>
        <w:spacing w:line="336" w:lineRule="auto"/>
      </w:pPr>
      <w:r>
        <w:rPr>
          <w:b/>
        </w:rPr>
        <w:t xml:space="preserve">Utili di impresa € 0,09430</w:t>
      </w:r>
    </w:p>
    <w:p>
      <w:pPr>
        <w:jc w:val="right"/>
        <w:spacing w:line="336" w:lineRule="auto"/>
      </w:pPr>
      <w:r>
        <w:rPr>
          <w:b/>
        </w:rPr>
        <w:t xml:space="preserve">Prezzo a m: € 1,03730</w:t>
      </w:r>
    </w:p>
    <w:p>
      <w:pPr>
        <w:rPr>
          <w:sz w:val="10"/>
          <w:szCs w:val="10"/>
        </w:rPr>
      </w:pPr>
    </w:p>
    <w:p>
      <w:pPr>
        <w:rPr>
          <w:sz w:val="10"/>
          <w:szCs w:val="10"/>
        </w:rPr>
      </w:pPr>
    </w:p>
    <w:p>
      <w:pPr/>
      <w:r>
        <w:rPr>
          <w:b/>
        </w:rPr>
        <w:t xml:space="preserve">Codice regionale: TOS16_PR.P15.161.002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w:t>
            </w:r>
          </w:p>
        </w:tc>
      </w:tr>
      <w:tr>
        <w:trPr/>
        <w:tc>
          <w:tcPr>
            <w:tcW w:w="1200" w:type="dxa"/>
          </w:tcPr>
          <w:p>
            <w:pPr/>
            <w:r>
              <w:rPr>
                <w:b/>
              </w:rPr>
              <w:t xml:space="preserve">Articolo:</w:t>
            </w:r>
          </w:p>
        </w:tc>
        <w:tc>
          <w:tcPr>
            <w:tcW w:w="7900" w:type="dxa"/>
          </w:tcPr>
          <w:p>
            <w:pPr/>
            <w:r>
              <w:rPr/>
              <w:t xml:space="preserve">002 - Diametro esterno 110 mm</w:t>
            </w:r>
          </w:p>
        </w:tc>
      </w:tr>
    </w:tbl>
    <w:p>
      <w:pPr>
        <w:jc w:val="right"/>
      </w:pPr>
    </w:p>
    <w:p>
      <w:pPr>
        <w:jc w:val="right"/>
        <w:spacing w:line="336" w:lineRule="auto"/>
      </w:pPr>
      <w:r>
        <w:rPr>
          <w:b/>
        </w:rPr>
        <w:t xml:space="preserve">Prezzo senza S. G. e Util. a m: € 1,28600</w:t>
      </w:r>
    </w:p>
    <w:p>
      <w:pPr>
        <w:jc w:val="right"/>
        <w:spacing w:line="336" w:lineRule="auto"/>
      </w:pPr>
      <w:r>
        <w:rPr>
          <w:b/>
        </w:rPr>
        <w:t xml:space="preserve">Spese generali € 0,19290</w:t>
      </w:r>
    </w:p>
    <w:p>
      <w:pPr>
        <w:jc w:val="right"/>
        <w:spacing w:line="336" w:lineRule="auto"/>
      </w:pPr>
      <w:r>
        <w:rPr>
          <w:b/>
        </w:rPr>
        <w:t xml:space="preserve">Utili di impresa € 0,14789</w:t>
      </w:r>
    </w:p>
    <w:p>
      <w:pPr>
        <w:jc w:val="right"/>
        <w:spacing w:line="336" w:lineRule="auto"/>
      </w:pPr>
      <w:r>
        <w:rPr>
          <w:b/>
        </w:rPr>
        <w:t xml:space="preserve">Prezzo a m: € 1,62679</w:t>
      </w:r>
    </w:p>
    <w:p>
      <w:pPr>
        <w:rPr>
          <w:sz w:val="10"/>
          <w:szCs w:val="10"/>
        </w:rPr>
      </w:pPr>
    </w:p>
    <w:p>
      <w:pPr>
        <w:rPr>
          <w:sz w:val="10"/>
          <w:szCs w:val="10"/>
        </w:rPr>
      </w:pPr>
    </w:p>
    <w:p>
      <w:pPr/>
      <w:r>
        <w:rPr>
          <w:b/>
        </w:rPr>
        <w:t xml:space="preserve">Codice regionale: TOS16_PR.P15.161.003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w:t>
            </w:r>
          </w:p>
        </w:tc>
      </w:tr>
      <w:tr>
        <w:trPr/>
        <w:tc>
          <w:tcPr>
            <w:tcW w:w="1200" w:type="dxa"/>
          </w:tcPr>
          <w:p>
            <w:pPr/>
            <w:r>
              <w:rPr>
                <w:b/>
              </w:rPr>
              <w:t xml:space="preserve">Articolo:</w:t>
            </w:r>
          </w:p>
        </w:tc>
        <w:tc>
          <w:tcPr>
            <w:tcW w:w="7900" w:type="dxa"/>
          </w:tcPr>
          <w:p>
            <w:pPr/>
            <w:r>
              <w:rPr/>
              <w:t xml:space="preserve">003 - Diametro esterno 125 mm</w:t>
            </w:r>
          </w:p>
        </w:tc>
      </w:tr>
    </w:tbl>
    <w:p>
      <w:pPr>
        <w:jc w:val="right"/>
      </w:pPr>
    </w:p>
    <w:p>
      <w:pPr>
        <w:jc w:val="right"/>
        <w:spacing w:line="336" w:lineRule="auto"/>
      </w:pPr>
      <w:r>
        <w:rPr>
          <w:b/>
        </w:rPr>
        <w:t xml:space="preserve">Prezzo senza S. G. e Util. a m: € 1,60700</w:t>
      </w:r>
    </w:p>
    <w:p>
      <w:pPr>
        <w:jc w:val="right"/>
        <w:spacing w:line="336" w:lineRule="auto"/>
      </w:pPr>
      <w:r>
        <w:rPr>
          <w:b/>
        </w:rPr>
        <w:t xml:space="preserve">Spese generali € 0,24105</w:t>
      </w:r>
    </w:p>
    <w:p>
      <w:pPr>
        <w:jc w:val="right"/>
        <w:spacing w:line="336" w:lineRule="auto"/>
      </w:pPr>
      <w:r>
        <w:rPr>
          <w:b/>
        </w:rPr>
        <w:t xml:space="preserve">Utili di impresa € 0,18481</w:t>
      </w:r>
    </w:p>
    <w:p>
      <w:pPr>
        <w:jc w:val="right"/>
        <w:spacing w:line="336" w:lineRule="auto"/>
      </w:pPr>
      <w:r>
        <w:rPr>
          <w:b/>
        </w:rPr>
        <w:t xml:space="preserve">Prezzo a m: € 2,03286</w:t>
      </w:r>
    </w:p>
    <w:p>
      <w:pPr>
        <w:rPr>
          <w:sz w:val="10"/>
          <w:szCs w:val="10"/>
        </w:rPr>
      </w:pPr>
    </w:p>
    <w:p>
      <w:pPr>
        <w:rPr>
          <w:sz w:val="10"/>
          <w:szCs w:val="10"/>
        </w:rPr>
      </w:pPr>
    </w:p>
    <w:p>
      <w:pPr/>
      <w:r>
        <w:rPr>
          <w:b/>
        </w:rPr>
        <w:t xml:space="preserve">Codice regionale: TOS16_PR.P15.161.004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w:t>
            </w:r>
          </w:p>
        </w:tc>
      </w:tr>
      <w:tr>
        <w:trPr/>
        <w:tc>
          <w:tcPr>
            <w:tcW w:w="1200" w:type="dxa"/>
          </w:tcPr>
          <w:p>
            <w:pPr/>
            <w:r>
              <w:rPr>
                <w:b/>
              </w:rPr>
              <w:t xml:space="preserve">Articolo:</w:t>
            </w:r>
          </w:p>
        </w:tc>
        <w:tc>
          <w:tcPr>
            <w:tcW w:w="7900" w:type="dxa"/>
          </w:tcPr>
          <w:p>
            <w:pPr/>
            <w:r>
              <w:rPr/>
              <w:t xml:space="preserve">004 - Diametro esterno 140 mm</w:t>
            </w:r>
          </w:p>
        </w:tc>
      </w:tr>
    </w:tbl>
    <w:p>
      <w:pPr>
        <w:jc w:val="right"/>
      </w:pPr>
    </w:p>
    <w:p>
      <w:pPr>
        <w:jc w:val="right"/>
        <w:spacing w:line="336" w:lineRule="auto"/>
      </w:pPr>
      <w:r>
        <w:rPr>
          <w:b/>
        </w:rPr>
        <w:t xml:space="preserve">Prezzo senza S. G. e Util. a m: € 2,73200</w:t>
      </w:r>
    </w:p>
    <w:p>
      <w:pPr>
        <w:jc w:val="right"/>
        <w:spacing w:line="336" w:lineRule="auto"/>
      </w:pPr>
      <w:r>
        <w:rPr>
          <w:b/>
        </w:rPr>
        <w:t xml:space="preserve">Spese generali € 0,40980</w:t>
      </w:r>
    </w:p>
    <w:p>
      <w:pPr>
        <w:jc w:val="right"/>
        <w:spacing w:line="336" w:lineRule="auto"/>
      </w:pPr>
      <w:r>
        <w:rPr>
          <w:b/>
        </w:rPr>
        <w:t xml:space="preserve">Utili di impresa € 0,31418</w:t>
      </w:r>
    </w:p>
    <w:p>
      <w:pPr>
        <w:jc w:val="right"/>
        <w:spacing w:line="336" w:lineRule="auto"/>
      </w:pPr>
      <w:r>
        <w:rPr>
          <w:b/>
        </w:rPr>
        <w:t xml:space="preserve">Prezzo a m: € 3,45598</w:t>
      </w:r>
    </w:p>
    <w:p>
      <w:pPr>
        <w:rPr>
          <w:sz w:val="10"/>
          <w:szCs w:val="10"/>
        </w:rPr>
      </w:pPr>
    </w:p>
    <w:p>
      <w:pPr>
        <w:rPr>
          <w:sz w:val="10"/>
          <w:szCs w:val="10"/>
        </w:rPr>
      </w:pPr>
    </w:p>
    <w:p>
      <w:pPr/>
      <w:r>
        <w:rPr>
          <w:b/>
        </w:rPr>
        <w:t xml:space="preserve">Codice regionale: TOS16_PR.P15.161.005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w:t>
            </w:r>
          </w:p>
        </w:tc>
      </w:tr>
      <w:tr>
        <w:trPr/>
        <w:tc>
          <w:tcPr>
            <w:tcW w:w="1200" w:type="dxa"/>
          </w:tcPr>
          <w:p>
            <w:pPr/>
            <w:r>
              <w:rPr>
                <w:b/>
              </w:rPr>
              <w:t xml:space="preserve">Articolo:</w:t>
            </w:r>
          </w:p>
        </w:tc>
        <w:tc>
          <w:tcPr>
            <w:tcW w:w="7900" w:type="dxa"/>
          </w:tcPr>
          <w:p>
            <w:pPr/>
            <w:r>
              <w:rPr/>
              <w:t xml:space="preserve">005 - Diametro esterno 160 mm</w:t>
            </w:r>
          </w:p>
        </w:tc>
      </w:tr>
    </w:tbl>
    <w:p>
      <w:pPr>
        <w:jc w:val="right"/>
      </w:pPr>
    </w:p>
    <w:p>
      <w:pPr>
        <w:jc w:val="right"/>
        <w:spacing w:line="336" w:lineRule="auto"/>
      </w:pPr>
      <w:r>
        <w:rPr>
          <w:b/>
        </w:rPr>
        <w:t xml:space="preserve">Prezzo senza S. G. e Util. a m: € 2,88000</w:t>
      </w:r>
    </w:p>
    <w:p>
      <w:pPr>
        <w:jc w:val="right"/>
        <w:spacing w:line="336" w:lineRule="auto"/>
      </w:pPr>
      <w:r>
        <w:rPr>
          <w:b/>
        </w:rPr>
        <w:t xml:space="preserve">Spese generali € 0,43200</w:t>
      </w:r>
    </w:p>
    <w:p>
      <w:pPr>
        <w:jc w:val="right"/>
        <w:spacing w:line="336" w:lineRule="auto"/>
      </w:pPr>
      <w:r>
        <w:rPr>
          <w:b/>
        </w:rPr>
        <w:t xml:space="preserve">Utili di impresa € 0,33120</w:t>
      </w:r>
    </w:p>
    <w:p>
      <w:pPr>
        <w:jc w:val="right"/>
        <w:spacing w:line="336" w:lineRule="auto"/>
      </w:pPr>
      <w:r>
        <w:rPr>
          <w:b/>
        </w:rPr>
        <w:t xml:space="preserve">Prezzo a m: € 3,64320</w:t>
      </w:r>
    </w:p>
    <w:p>
      <w:pPr>
        <w:rPr>
          <w:sz w:val="10"/>
          <w:szCs w:val="10"/>
        </w:rPr>
      </w:pPr>
    </w:p>
    <w:p>
      <w:pPr>
        <w:rPr>
          <w:sz w:val="10"/>
          <w:szCs w:val="10"/>
        </w:rPr>
      </w:pPr>
    </w:p>
    <w:p>
      <w:pPr/>
      <w:r>
        <w:rPr>
          <w:b/>
        </w:rPr>
        <w:t xml:space="preserve">Codice regionale: TOS16_PR.P15.161.007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w:t>
            </w:r>
          </w:p>
        </w:tc>
      </w:tr>
      <w:tr>
        <w:trPr/>
        <w:tc>
          <w:tcPr>
            <w:tcW w:w="1200" w:type="dxa"/>
          </w:tcPr>
          <w:p>
            <w:pPr/>
            <w:r>
              <w:rPr>
                <w:b/>
              </w:rPr>
              <w:t xml:space="preserve">Articolo:</w:t>
            </w:r>
          </w:p>
        </w:tc>
        <w:tc>
          <w:tcPr>
            <w:tcW w:w="7900" w:type="dxa"/>
          </w:tcPr>
          <w:p>
            <w:pPr/>
            <w:r>
              <w:rPr/>
              <w:t xml:space="preserve">007 - Diametro esterno 200 mm</w:t>
            </w:r>
          </w:p>
        </w:tc>
      </w:tr>
    </w:tbl>
    <w:p>
      <w:pPr>
        <w:jc w:val="right"/>
      </w:pPr>
    </w:p>
    <w:p>
      <w:pPr>
        <w:jc w:val="right"/>
        <w:spacing w:line="336" w:lineRule="auto"/>
      </w:pPr>
      <w:r>
        <w:rPr>
          <w:b/>
        </w:rPr>
        <w:t xml:space="preserve">Prezzo senza S. G. e Util. a m: € 5,05000</w:t>
      </w:r>
    </w:p>
    <w:p>
      <w:pPr>
        <w:jc w:val="right"/>
        <w:spacing w:line="336" w:lineRule="auto"/>
      </w:pPr>
      <w:r>
        <w:rPr>
          <w:b/>
        </w:rPr>
        <w:t xml:space="preserve">Spese generali € 0,75750</w:t>
      </w:r>
    </w:p>
    <w:p>
      <w:pPr>
        <w:jc w:val="right"/>
        <w:spacing w:line="336" w:lineRule="auto"/>
      </w:pPr>
      <w:r>
        <w:rPr>
          <w:b/>
        </w:rPr>
        <w:t xml:space="preserve">Utili di impresa € 0,58075</w:t>
      </w:r>
    </w:p>
    <w:p>
      <w:pPr>
        <w:jc w:val="right"/>
        <w:spacing w:line="336" w:lineRule="auto"/>
      </w:pPr>
      <w:r>
        <w:rPr>
          <w:b/>
        </w:rPr>
        <w:t xml:space="preserve">Prezzo a m: € 6,38825</w:t>
      </w:r>
    </w:p>
    <w:p>
      <w:pPr>
        <w:rPr>
          <w:sz w:val="10"/>
          <w:szCs w:val="10"/>
        </w:rPr>
      </w:pPr>
    </w:p>
    <w:p>
      <w:pPr>
        <w:rPr>
          <w:sz w:val="10"/>
          <w:szCs w:val="10"/>
        </w:rPr>
      </w:pPr>
    </w:p>
    <w:p>
      <w:pPr/>
      <w:r>
        <w:rPr>
          <w:b/>
        </w:rPr>
        <w:t xml:space="preserve">Codice regionale: TOS16_PR.P15.162.001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162 - Tubo fessurato flessibile in PVC, corrugato, per drenaggio, con rivestimento in fibra di cocco.</w:t>
            </w:r>
          </w:p>
        </w:tc>
      </w:tr>
      <w:tr>
        <w:trPr/>
        <w:tc>
          <w:tcPr>
            <w:tcW w:w="1200" w:type="dxa"/>
          </w:tcPr>
          <w:p>
            <w:pPr/>
            <w:r>
              <w:rPr>
                <w:b/>
              </w:rPr>
              <w:t xml:space="preserve">Articolo:</w:t>
            </w:r>
          </w:p>
        </w:tc>
        <w:tc>
          <w:tcPr>
            <w:tcW w:w="7900" w:type="dxa"/>
          </w:tcPr>
          <w:p>
            <w:pPr/>
            <w:r>
              <w:rPr/>
              <w:t xml:space="preserve">001 - Diametro esterno 75-80 mm</w:t>
            </w:r>
          </w:p>
        </w:tc>
      </w:tr>
    </w:tbl>
    <w:p>
      <w:pPr>
        <w:jc w:val="right"/>
      </w:pPr>
    </w:p>
    <w:p>
      <w:pPr>
        <w:jc w:val="right"/>
        <w:spacing w:line="336" w:lineRule="auto"/>
      </w:pPr>
      <w:r>
        <w:rPr>
          <w:b/>
        </w:rPr>
        <w:t xml:space="preserve">Prezzo senza S. G. e Util. a ml: € 2,01850</w:t>
      </w:r>
    </w:p>
    <w:p>
      <w:pPr>
        <w:jc w:val="right"/>
        <w:spacing w:line="336" w:lineRule="auto"/>
      </w:pPr>
      <w:r>
        <w:rPr>
          <w:b/>
        </w:rPr>
        <w:t xml:space="preserve">Spese generali € 0,30278</w:t>
      </w:r>
    </w:p>
    <w:p>
      <w:pPr>
        <w:jc w:val="right"/>
        <w:spacing w:line="336" w:lineRule="auto"/>
      </w:pPr>
      <w:r>
        <w:rPr>
          <w:b/>
        </w:rPr>
        <w:t xml:space="preserve">Utili di impresa € 0,23213</w:t>
      </w:r>
    </w:p>
    <w:p>
      <w:pPr>
        <w:jc w:val="right"/>
        <w:spacing w:line="336" w:lineRule="auto"/>
      </w:pPr>
      <w:r>
        <w:rPr>
          <w:b/>
        </w:rPr>
        <w:t xml:space="preserve">Prezzo a ml: € 2,55340</w:t>
      </w:r>
    </w:p>
    <w:p>
      <w:pPr>
        <w:rPr>
          <w:sz w:val="10"/>
          <w:szCs w:val="10"/>
        </w:rPr>
      </w:pPr>
    </w:p>
    <w:p>
      <w:pPr>
        <w:rPr>
          <w:sz w:val="10"/>
          <w:szCs w:val="10"/>
        </w:rPr>
      </w:pPr>
    </w:p>
    <w:p>
      <w:pPr/>
      <w:r>
        <w:rPr>
          <w:b/>
        </w:rPr>
        <w:t xml:space="preserve">Codice regionale: TOS16_PR.P15.162.002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162 - Tubo fessurato flessibile in PVC, corrugato, per drenaggio, con rivestimento in fibra di cocco.</w:t>
            </w:r>
          </w:p>
        </w:tc>
      </w:tr>
      <w:tr>
        <w:trPr/>
        <w:tc>
          <w:tcPr>
            <w:tcW w:w="1200" w:type="dxa"/>
          </w:tcPr>
          <w:p>
            <w:pPr/>
            <w:r>
              <w:rPr>
                <w:b/>
              </w:rPr>
              <w:t xml:space="preserve">Articolo:</w:t>
            </w:r>
          </w:p>
        </w:tc>
        <w:tc>
          <w:tcPr>
            <w:tcW w:w="7900" w:type="dxa"/>
          </w:tcPr>
          <w:p>
            <w:pPr/>
            <w:r>
              <w:rPr/>
              <w:t xml:space="preserve">002 - Diametro esterno 100-110 mm</w:t>
            </w:r>
          </w:p>
        </w:tc>
      </w:tr>
    </w:tbl>
    <w:p>
      <w:pPr>
        <w:jc w:val="right"/>
      </w:pPr>
    </w:p>
    <w:p>
      <w:pPr>
        <w:jc w:val="right"/>
        <w:spacing w:line="336" w:lineRule="auto"/>
      </w:pPr>
      <w:r>
        <w:rPr>
          <w:b/>
        </w:rPr>
        <w:t xml:space="preserve">Prezzo senza S. G. e Util. a ml: € 2,36500</w:t>
      </w:r>
    </w:p>
    <w:p>
      <w:pPr>
        <w:jc w:val="right"/>
        <w:spacing w:line="336" w:lineRule="auto"/>
      </w:pPr>
      <w:r>
        <w:rPr>
          <w:b/>
        </w:rPr>
        <w:t xml:space="preserve">Spese generali € 0,35475</w:t>
      </w:r>
    </w:p>
    <w:p>
      <w:pPr>
        <w:jc w:val="right"/>
        <w:spacing w:line="336" w:lineRule="auto"/>
      </w:pPr>
      <w:r>
        <w:rPr>
          <w:b/>
        </w:rPr>
        <w:t xml:space="preserve">Utili di impresa € 0,27198</w:t>
      </w:r>
    </w:p>
    <w:p>
      <w:pPr>
        <w:jc w:val="right"/>
        <w:spacing w:line="336" w:lineRule="auto"/>
      </w:pPr>
      <w:r>
        <w:rPr>
          <w:b/>
        </w:rPr>
        <w:t xml:space="preserve">Prezzo a ml: € 2,99173</w:t>
      </w:r>
    </w:p>
    <w:p>
      <w:pPr>
        <w:rPr>
          <w:sz w:val="10"/>
          <w:szCs w:val="10"/>
        </w:rPr>
      </w:pPr>
    </w:p>
    <w:p>
      <w:pPr>
        <w:rPr>
          <w:sz w:val="10"/>
          <w:szCs w:val="10"/>
        </w:rPr>
      </w:pPr>
    </w:p>
    <w:p>
      <w:pPr/>
      <w:r>
        <w:rPr>
          <w:b/>
        </w:rPr>
        <w:t xml:space="preserve">Codice regionale: TOS16_PR.P15.162.003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162 - Tubo fessurato flessibile in PVC, corrugato, per drenaggio, con rivestimento in fibra di cocco.</w:t>
            </w:r>
          </w:p>
        </w:tc>
      </w:tr>
      <w:tr>
        <w:trPr/>
        <w:tc>
          <w:tcPr>
            <w:tcW w:w="1200" w:type="dxa"/>
          </w:tcPr>
          <w:p>
            <w:pPr/>
            <w:r>
              <w:rPr>
                <w:b/>
              </w:rPr>
              <w:t xml:space="preserve">Articolo:</w:t>
            </w:r>
          </w:p>
        </w:tc>
        <w:tc>
          <w:tcPr>
            <w:tcW w:w="7900" w:type="dxa"/>
          </w:tcPr>
          <w:p>
            <w:pPr/>
            <w:r>
              <w:rPr/>
              <w:t xml:space="preserve">003 - Diametro esterno 125 mm</w:t>
            </w:r>
          </w:p>
        </w:tc>
      </w:tr>
    </w:tbl>
    <w:p>
      <w:pPr>
        <w:jc w:val="right"/>
      </w:pPr>
    </w:p>
    <w:p>
      <w:pPr>
        <w:jc w:val="right"/>
        <w:spacing w:line="336" w:lineRule="auto"/>
      </w:pPr>
      <w:r>
        <w:rPr>
          <w:b/>
        </w:rPr>
        <w:t xml:space="preserve">Prezzo senza S. G. e Util. a ml: € 4,76300</w:t>
      </w:r>
    </w:p>
    <w:p>
      <w:pPr>
        <w:jc w:val="right"/>
        <w:spacing w:line="336" w:lineRule="auto"/>
      </w:pPr>
      <w:r>
        <w:rPr>
          <w:b/>
        </w:rPr>
        <w:t xml:space="preserve">Spese generali € 0,71445</w:t>
      </w:r>
    </w:p>
    <w:p>
      <w:pPr>
        <w:jc w:val="right"/>
        <w:spacing w:line="336" w:lineRule="auto"/>
      </w:pPr>
      <w:r>
        <w:rPr>
          <w:b/>
        </w:rPr>
        <w:t xml:space="preserve">Utili di impresa € 0,54775</w:t>
      </w:r>
    </w:p>
    <w:p>
      <w:pPr>
        <w:jc w:val="right"/>
        <w:spacing w:line="336" w:lineRule="auto"/>
      </w:pPr>
      <w:r>
        <w:rPr>
          <w:b/>
        </w:rPr>
        <w:t xml:space="preserve">Prezzo a ml: € 6,02520</w:t>
      </w:r>
    </w:p>
    <w:p>
      <w:pPr>
        <w:rPr>
          <w:sz w:val="10"/>
          <w:szCs w:val="10"/>
        </w:rPr>
      </w:pPr>
    </w:p>
    <w:p>
      <w:pPr>
        <w:rPr>
          <w:sz w:val="10"/>
          <w:szCs w:val="10"/>
        </w:rPr>
      </w:pPr>
    </w:p>
    <w:p>
      <w:pPr/>
      <w:r>
        <w:rPr>
          <w:b/>
        </w:rPr>
        <w:t xml:space="preserve">Codice regionale: TOS16_PR.P15.162.005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162 - Tubo fessurato flessibile in PVC, corrugato, per drenaggio, con rivestimento in fibra di cocco.</w:t>
            </w:r>
          </w:p>
        </w:tc>
      </w:tr>
      <w:tr>
        <w:trPr/>
        <w:tc>
          <w:tcPr>
            <w:tcW w:w="1200" w:type="dxa"/>
          </w:tcPr>
          <w:p>
            <w:pPr/>
            <w:r>
              <w:rPr>
                <w:b/>
              </w:rPr>
              <w:t xml:space="preserve">Articolo:</w:t>
            </w:r>
          </w:p>
        </w:tc>
        <w:tc>
          <w:tcPr>
            <w:tcW w:w="7900" w:type="dxa"/>
          </w:tcPr>
          <w:p>
            <w:pPr/>
            <w:r>
              <w:rPr/>
              <w:t xml:space="preserve">005 - Diametro esterno 160 mm</w:t>
            </w:r>
          </w:p>
        </w:tc>
      </w:tr>
    </w:tbl>
    <w:p>
      <w:pPr>
        <w:jc w:val="right"/>
      </w:pPr>
    </w:p>
    <w:p>
      <w:pPr>
        <w:jc w:val="right"/>
        <w:spacing w:line="336" w:lineRule="auto"/>
      </w:pPr>
      <w:r>
        <w:rPr>
          <w:b/>
        </w:rPr>
        <w:t xml:space="preserve">Prezzo senza S. G. e Util. a ml: € 11,14380</w:t>
      </w:r>
    </w:p>
    <w:p>
      <w:pPr>
        <w:jc w:val="right"/>
        <w:spacing w:line="336" w:lineRule="auto"/>
      </w:pPr>
      <w:r>
        <w:rPr>
          <w:b/>
        </w:rPr>
        <w:t xml:space="preserve">Spese generali € 1,67157</w:t>
      </w:r>
    </w:p>
    <w:p>
      <w:pPr>
        <w:jc w:val="right"/>
        <w:spacing w:line="336" w:lineRule="auto"/>
      </w:pPr>
      <w:r>
        <w:rPr>
          <w:b/>
        </w:rPr>
        <w:t xml:space="preserve">Utili di impresa € 1,28154</w:t>
      </w:r>
    </w:p>
    <w:p>
      <w:pPr>
        <w:jc w:val="right"/>
        <w:spacing w:line="336" w:lineRule="auto"/>
      </w:pPr>
      <w:r>
        <w:rPr>
          <w:b/>
        </w:rPr>
        <w:t xml:space="preserve">Prezzo a ml: € 14,09691</w:t>
      </w:r>
    </w:p>
    <w:p>
      <w:pPr>
        <w:rPr>
          <w:sz w:val="10"/>
          <w:szCs w:val="10"/>
        </w:rPr>
      </w:pPr>
    </w:p>
    <w:p>
      <w:pPr>
        <w:rPr>
          <w:sz w:val="10"/>
          <w:szCs w:val="10"/>
        </w:rPr>
      </w:pPr>
    </w:p>
    <w:p>
      <w:pPr/>
      <w:r>
        <w:rPr>
          <w:b/>
        </w:rPr>
        <w:t xml:space="preserve">Codice regionale: TOS16_PR.P15.171.001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171 - Pozzetto in polietilene a bassa densità (PELD) cilindrico con sifone ispezionabile ed anello stabilizzatore coestrusi, 400x400 mm altezza 500 mm spess. min. 3 mm colore bianco</w:t>
            </w:r>
          </w:p>
        </w:tc>
      </w:tr>
      <w:tr>
        <w:trPr/>
        <w:tc>
          <w:tcPr>
            <w:tcW w:w="1200" w:type="dxa"/>
          </w:tcPr>
          <w:p>
            <w:pPr/>
            <w:r>
              <w:rPr>
                <w:b/>
              </w:rPr>
              <w:t xml:space="preserve">Articolo:</w:t>
            </w:r>
          </w:p>
        </w:tc>
        <w:tc>
          <w:tcPr>
            <w:tcW w:w="7900" w:type="dxa"/>
          </w:tcPr>
          <w:p>
            <w:pPr/>
            <w:r>
              <w:rPr/>
              <w:t xml:space="preserve">001 - per caditoie stradali ed acque chiare con bocca di entrata 320x210 mm, uscita d. 160 mm predisposto entrata posteriore d. 125 mm</w:t>
            </w:r>
          </w:p>
        </w:tc>
      </w:tr>
    </w:tbl>
    <w:p>
      <w:pPr>
        <w:jc w:val="right"/>
      </w:pPr>
    </w:p>
    <w:p>
      <w:pPr>
        <w:jc w:val="right"/>
        <w:spacing w:line="336" w:lineRule="auto"/>
      </w:pPr>
      <w:r>
        <w:rPr>
          <w:b/>
        </w:rPr>
        <w:t xml:space="preserve">Prezzo senza S. G. e Util. a cad: € 22,10000</w:t>
      </w:r>
    </w:p>
    <w:p>
      <w:pPr>
        <w:jc w:val="right"/>
        <w:spacing w:line="336" w:lineRule="auto"/>
      </w:pPr>
      <w:r>
        <w:rPr>
          <w:b/>
        </w:rPr>
        <w:t xml:space="preserve">Spese generali € 3,31500</w:t>
      </w:r>
    </w:p>
    <w:p>
      <w:pPr>
        <w:jc w:val="right"/>
        <w:spacing w:line="336" w:lineRule="auto"/>
      </w:pPr>
      <w:r>
        <w:rPr>
          <w:b/>
        </w:rPr>
        <w:t xml:space="preserve">Utili di impresa € 2,54150</w:t>
      </w:r>
    </w:p>
    <w:p>
      <w:pPr>
        <w:jc w:val="right"/>
        <w:spacing w:line="336" w:lineRule="auto"/>
      </w:pPr>
      <w:r>
        <w:rPr>
          <w:b/>
        </w:rPr>
        <w:t xml:space="preserve">Prezzo a cad: € 27,95650</w:t>
      </w:r>
    </w:p>
    <w:p>
      <w:pPr>
        <w:rPr>
          <w:sz w:val="10"/>
          <w:szCs w:val="10"/>
        </w:rPr>
      </w:pPr>
    </w:p>
    <w:p>
      <w:pPr>
        <w:rPr>
          <w:sz w:val="10"/>
          <w:szCs w:val="10"/>
        </w:rPr>
      </w:pPr>
    </w:p>
    <w:p>
      <w:pPr/>
      <w:r>
        <w:rPr>
          <w:b/>
        </w:rPr>
        <w:t xml:space="preserve">Codice regionale: TOS16_PR.P15.172.001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001 - per 2-6 A.E</w:t>
            </w:r>
          </w:p>
        </w:tc>
      </w:tr>
    </w:tbl>
    <w:p>
      <w:pPr>
        <w:jc w:val="right"/>
      </w:pPr>
    </w:p>
    <w:p>
      <w:pPr>
        <w:jc w:val="right"/>
        <w:spacing w:line="336" w:lineRule="auto"/>
      </w:pPr>
      <w:r>
        <w:rPr>
          <w:b/>
        </w:rPr>
        <w:t xml:space="preserve">Prezzo senza S. G. e Util. a cad: € 214,20000</w:t>
      </w:r>
    </w:p>
    <w:p>
      <w:pPr>
        <w:jc w:val="right"/>
        <w:spacing w:line="336" w:lineRule="auto"/>
      </w:pPr>
      <w:r>
        <w:rPr>
          <w:b/>
        </w:rPr>
        <w:t xml:space="preserve">Spese generali € 32,13000</w:t>
      </w:r>
    </w:p>
    <w:p>
      <w:pPr>
        <w:jc w:val="right"/>
        <w:spacing w:line="336" w:lineRule="auto"/>
      </w:pPr>
      <w:r>
        <w:rPr>
          <w:b/>
        </w:rPr>
        <w:t xml:space="preserve">Utili di impresa € 24,63300</w:t>
      </w:r>
    </w:p>
    <w:p>
      <w:pPr>
        <w:jc w:val="right"/>
        <w:spacing w:line="336" w:lineRule="auto"/>
      </w:pPr>
      <w:r>
        <w:rPr>
          <w:b/>
        </w:rPr>
        <w:t xml:space="preserve">Prezzo a cad: € 270,96300</w:t>
      </w:r>
    </w:p>
    <w:p>
      <w:pPr>
        <w:rPr>
          <w:sz w:val="10"/>
          <w:szCs w:val="10"/>
        </w:rPr>
      </w:pPr>
    </w:p>
    <w:p>
      <w:pPr>
        <w:rPr>
          <w:sz w:val="10"/>
          <w:szCs w:val="10"/>
        </w:rPr>
      </w:pPr>
    </w:p>
    <w:p>
      <w:pPr/>
      <w:r>
        <w:rPr>
          <w:b/>
        </w:rPr>
        <w:t xml:space="preserve">Codice regionale: TOS16_PR.P15.172.002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002 - per 7-8 A.E</w:t>
            </w:r>
          </w:p>
        </w:tc>
      </w:tr>
    </w:tbl>
    <w:p>
      <w:pPr>
        <w:jc w:val="right"/>
      </w:pPr>
    </w:p>
    <w:p>
      <w:pPr>
        <w:jc w:val="right"/>
        <w:spacing w:line="336" w:lineRule="auto"/>
      </w:pPr>
      <w:r>
        <w:rPr>
          <w:b/>
        </w:rPr>
        <w:t xml:space="preserve">Prezzo senza S. G. e Util. a cad: € 266,85000</w:t>
      </w:r>
    </w:p>
    <w:p>
      <w:pPr>
        <w:jc w:val="right"/>
        <w:spacing w:line="336" w:lineRule="auto"/>
      </w:pPr>
      <w:r>
        <w:rPr>
          <w:b/>
        </w:rPr>
        <w:t xml:space="preserve">Spese generali € 40,02750</w:t>
      </w:r>
    </w:p>
    <w:p>
      <w:pPr>
        <w:jc w:val="right"/>
        <w:spacing w:line="336" w:lineRule="auto"/>
      </w:pPr>
      <w:r>
        <w:rPr>
          <w:b/>
        </w:rPr>
        <w:t xml:space="preserve">Utili di impresa € 30,68775</w:t>
      </w:r>
    </w:p>
    <w:p>
      <w:pPr>
        <w:jc w:val="right"/>
        <w:spacing w:line="336" w:lineRule="auto"/>
      </w:pPr>
      <w:r>
        <w:rPr>
          <w:b/>
        </w:rPr>
        <w:t xml:space="preserve">Prezzo a cad: € 337,56525</w:t>
      </w:r>
    </w:p>
    <w:p>
      <w:pPr>
        <w:rPr>
          <w:sz w:val="10"/>
          <w:szCs w:val="10"/>
        </w:rPr>
      </w:pPr>
    </w:p>
    <w:p>
      <w:pPr>
        <w:rPr>
          <w:sz w:val="10"/>
          <w:szCs w:val="10"/>
        </w:rPr>
      </w:pPr>
    </w:p>
    <w:p>
      <w:pPr/>
      <w:r>
        <w:rPr>
          <w:b/>
        </w:rPr>
        <w:t xml:space="preserve">Codice regionale: TOS16_PR.P15.172.003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003 - per 9-11 A.E</w:t>
            </w:r>
          </w:p>
        </w:tc>
      </w:tr>
    </w:tbl>
    <w:p>
      <w:pPr>
        <w:jc w:val="right"/>
      </w:pPr>
    </w:p>
    <w:p>
      <w:pPr>
        <w:jc w:val="right"/>
        <w:spacing w:line="336" w:lineRule="auto"/>
      </w:pPr>
      <w:r>
        <w:rPr>
          <w:b/>
        </w:rPr>
        <w:t xml:space="preserve">Prezzo senza S. G. e Util. a cad: € 292,50000</w:t>
      </w:r>
    </w:p>
    <w:p>
      <w:pPr>
        <w:jc w:val="right"/>
        <w:spacing w:line="336" w:lineRule="auto"/>
      </w:pPr>
      <w:r>
        <w:rPr>
          <w:b/>
        </w:rPr>
        <w:t xml:space="preserve">Spese generali € 43,87500</w:t>
      </w:r>
    </w:p>
    <w:p>
      <w:pPr>
        <w:jc w:val="right"/>
        <w:spacing w:line="336" w:lineRule="auto"/>
      </w:pPr>
      <w:r>
        <w:rPr>
          <w:b/>
        </w:rPr>
        <w:t xml:space="preserve">Utili di impresa € 33,63750</w:t>
      </w:r>
    </w:p>
    <w:p>
      <w:pPr>
        <w:jc w:val="right"/>
        <w:spacing w:line="336" w:lineRule="auto"/>
      </w:pPr>
      <w:r>
        <w:rPr>
          <w:b/>
        </w:rPr>
        <w:t xml:space="preserve">Prezzo a cad: € 370,01250</w:t>
      </w:r>
    </w:p>
    <w:p>
      <w:pPr>
        <w:rPr>
          <w:sz w:val="10"/>
          <w:szCs w:val="10"/>
        </w:rPr>
      </w:pPr>
    </w:p>
    <w:p>
      <w:pPr>
        <w:rPr>
          <w:sz w:val="10"/>
          <w:szCs w:val="10"/>
        </w:rPr>
      </w:pPr>
    </w:p>
    <w:p>
      <w:pPr/>
      <w:r>
        <w:rPr>
          <w:b/>
        </w:rPr>
        <w:t xml:space="preserve">Codice regionale: TOS16_PR.P15.172.004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004 - per 12-14 A.E</w:t>
            </w:r>
          </w:p>
        </w:tc>
      </w:tr>
    </w:tbl>
    <w:p>
      <w:pPr>
        <w:jc w:val="right"/>
      </w:pPr>
    </w:p>
    <w:p>
      <w:pPr>
        <w:jc w:val="right"/>
        <w:spacing w:line="336" w:lineRule="auto"/>
      </w:pPr>
      <w:r>
        <w:rPr>
          <w:b/>
        </w:rPr>
        <w:t xml:space="preserve">Prezzo senza S. G. e Util. a cad: € 357,50000</w:t>
      </w:r>
    </w:p>
    <w:p>
      <w:pPr>
        <w:jc w:val="right"/>
        <w:spacing w:line="336" w:lineRule="auto"/>
      </w:pPr>
      <w:r>
        <w:rPr>
          <w:b/>
        </w:rPr>
        <w:t xml:space="preserve">Spese generali € 53,62500</w:t>
      </w:r>
    </w:p>
    <w:p>
      <w:pPr>
        <w:jc w:val="right"/>
        <w:spacing w:line="336" w:lineRule="auto"/>
      </w:pPr>
      <w:r>
        <w:rPr>
          <w:b/>
        </w:rPr>
        <w:t xml:space="preserve">Utili di impresa € 41,11250</w:t>
      </w:r>
    </w:p>
    <w:p>
      <w:pPr>
        <w:jc w:val="right"/>
        <w:spacing w:line="336" w:lineRule="auto"/>
      </w:pPr>
      <w:r>
        <w:rPr>
          <w:b/>
        </w:rPr>
        <w:t xml:space="preserve">Prezzo a cad: € 452,23750</w:t>
      </w:r>
    </w:p>
    <w:p>
      <w:pPr>
        <w:rPr>
          <w:sz w:val="10"/>
          <w:szCs w:val="10"/>
        </w:rPr>
      </w:pPr>
    </w:p>
    <w:p>
      <w:pPr>
        <w:rPr>
          <w:sz w:val="10"/>
          <w:szCs w:val="10"/>
        </w:rPr>
      </w:pPr>
    </w:p>
    <w:p>
      <w:pPr/>
      <w:r>
        <w:rPr>
          <w:b/>
        </w:rPr>
        <w:t xml:space="preserve">Codice regionale: TOS16_PR.P15.172.005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005 - per 15-16 A.E</w:t>
            </w:r>
          </w:p>
        </w:tc>
      </w:tr>
    </w:tbl>
    <w:p>
      <w:pPr>
        <w:jc w:val="right"/>
      </w:pPr>
    </w:p>
    <w:p>
      <w:pPr>
        <w:jc w:val="right"/>
        <w:spacing w:line="336" w:lineRule="auto"/>
      </w:pPr>
      <w:r>
        <w:rPr>
          <w:b/>
        </w:rPr>
        <w:t xml:space="preserve">Prezzo senza S. G. e Util. a cad: € 474,50000</w:t>
      </w:r>
    </w:p>
    <w:p>
      <w:pPr>
        <w:jc w:val="right"/>
        <w:spacing w:line="336" w:lineRule="auto"/>
      </w:pPr>
      <w:r>
        <w:rPr>
          <w:b/>
        </w:rPr>
        <w:t xml:space="preserve">Spese generali € 71,17500</w:t>
      </w:r>
    </w:p>
    <w:p>
      <w:pPr>
        <w:jc w:val="right"/>
        <w:spacing w:line="336" w:lineRule="auto"/>
      </w:pPr>
      <w:r>
        <w:rPr>
          <w:b/>
        </w:rPr>
        <w:t xml:space="preserve">Utili di impresa € 54,56750</w:t>
      </w:r>
    </w:p>
    <w:p>
      <w:pPr>
        <w:jc w:val="right"/>
        <w:spacing w:line="336" w:lineRule="auto"/>
      </w:pPr>
      <w:r>
        <w:rPr>
          <w:b/>
        </w:rPr>
        <w:t xml:space="preserve">Prezzo a cad: € 600,24250</w:t>
      </w:r>
    </w:p>
    <w:p>
      <w:pPr>
        <w:rPr>
          <w:sz w:val="10"/>
          <w:szCs w:val="10"/>
        </w:rPr>
      </w:pPr>
    </w:p>
    <w:p>
      <w:pPr>
        <w:rPr>
          <w:sz w:val="10"/>
          <w:szCs w:val="10"/>
        </w:rPr>
      </w:pPr>
    </w:p>
    <w:p>
      <w:pPr/>
      <w:r>
        <w:rPr>
          <w:b/>
        </w:rPr>
        <w:t xml:space="preserve">Codice regionale: TOS16_PR.P15.172.006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006 - per 20-22 A.E</w:t>
            </w:r>
          </w:p>
        </w:tc>
      </w:tr>
    </w:tbl>
    <w:p>
      <w:pPr>
        <w:jc w:val="right"/>
      </w:pPr>
    </w:p>
    <w:p>
      <w:pPr>
        <w:jc w:val="right"/>
        <w:spacing w:line="336" w:lineRule="auto"/>
      </w:pPr>
      <w:r>
        <w:rPr>
          <w:b/>
        </w:rPr>
        <w:t xml:space="preserve">Prezzo senza S. G. e Util. a cad: € 487,50000</w:t>
      </w:r>
    </w:p>
    <w:p>
      <w:pPr>
        <w:jc w:val="right"/>
        <w:spacing w:line="336" w:lineRule="auto"/>
      </w:pPr>
      <w:r>
        <w:rPr>
          <w:b/>
        </w:rPr>
        <w:t xml:space="preserve">Spese generali € 73,12500</w:t>
      </w:r>
    </w:p>
    <w:p>
      <w:pPr>
        <w:jc w:val="right"/>
        <w:spacing w:line="336" w:lineRule="auto"/>
      </w:pPr>
      <w:r>
        <w:rPr>
          <w:b/>
        </w:rPr>
        <w:t xml:space="preserve">Utili di impresa € 56,06250</w:t>
      </w:r>
    </w:p>
    <w:p>
      <w:pPr>
        <w:jc w:val="right"/>
        <w:spacing w:line="336" w:lineRule="auto"/>
      </w:pPr>
      <w:r>
        <w:rPr>
          <w:b/>
        </w:rPr>
        <w:t xml:space="preserve">Prezzo a cad: € 616,68750</w:t>
      </w:r>
    </w:p>
    <w:p>
      <w:pPr>
        <w:rPr>
          <w:sz w:val="10"/>
          <w:szCs w:val="10"/>
        </w:rPr>
      </w:pPr>
    </w:p>
    <w:p>
      <w:pPr>
        <w:rPr>
          <w:sz w:val="10"/>
          <w:szCs w:val="10"/>
        </w:rPr>
      </w:pPr>
    </w:p>
    <w:p>
      <w:pPr/>
      <w:r>
        <w:rPr>
          <w:b/>
        </w:rPr>
        <w:t xml:space="preserve">Codice regionale: TOS16_PR.P15.172.007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007 - per 25-27 A.E</w:t>
            </w:r>
          </w:p>
        </w:tc>
      </w:tr>
    </w:tbl>
    <w:p>
      <w:pPr>
        <w:jc w:val="right"/>
      </w:pPr>
    </w:p>
    <w:p>
      <w:pPr>
        <w:jc w:val="right"/>
        <w:spacing w:line="336" w:lineRule="auto"/>
      </w:pPr>
      <w:r>
        <w:rPr>
          <w:b/>
        </w:rPr>
        <w:t xml:space="preserve">Prezzo senza S. G. e Util. a cad: € 682,50000</w:t>
      </w:r>
    </w:p>
    <w:p>
      <w:pPr>
        <w:jc w:val="right"/>
        <w:spacing w:line="336" w:lineRule="auto"/>
      </w:pPr>
      <w:r>
        <w:rPr>
          <w:b/>
        </w:rPr>
        <w:t xml:space="preserve">Spese generali € 102,37500</w:t>
      </w:r>
    </w:p>
    <w:p>
      <w:pPr>
        <w:jc w:val="right"/>
        <w:spacing w:line="336" w:lineRule="auto"/>
      </w:pPr>
      <w:r>
        <w:rPr>
          <w:b/>
        </w:rPr>
        <w:t xml:space="preserve">Utili di impresa € 78,48750</w:t>
      </w:r>
    </w:p>
    <w:p>
      <w:pPr>
        <w:jc w:val="right"/>
        <w:spacing w:line="336" w:lineRule="auto"/>
      </w:pPr>
      <w:r>
        <w:rPr>
          <w:b/>
        </w:rPr>
        <w:t xml:space="preserve">Prezzo a cad: € 863,36250</w:t>
      </w:r>
    </w:p>
    <w:p>
      <w:pPr>
        <w:rPr>
          <w:sz w:val="10"/>
          <w:szCs w:val="10"/>
        </w:rPr>
      </w:pPr>
    </w:p>
    <w:p>
      <w:pPr>
        <w:rPr>
          <w:sz w:val="10"/>
          <w:szCs w:val="10"/>
        </w:rPr>
      </w:pPr>
    </w:p>
    <w:p>
      <w:pPr/>
      <w:r>
        <w:rPr>
          <w:b/>
        </w:rPr>
        <w:t xml:space="preserve">Codice regionale: TOS16_PR.P15.174.001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174 - Fossa settica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001 - per 2-8 A.E</w:t>
            </w:r>
          </w:p>
        </w:tc>
      </w:tr>
    </w:tbl>
    <w:p>
      <w:pPr>
        <w:jc w:val="right"/>
      </w:pPr>
    </w:p>
    <w:p>
      <w:pPr>
        <w:jc w:val="right"/>
        <w:spacing w:line="336" w:lineRule="auto"/>
      </w:pPr>
      <w:r>
        <w:rPr>
          <w:b/>
        </w:rPr>
        <w:t xml:space="preserve">Prezzo senza S. G. e Util. a cad: € 225,00000</w:t>
      </w:r>
    </w:p>
    <w:p>
      <w:pPr>
        <w:jc w:val="right"/>
        <w:spacing w:line="336" w:lineRule="auto"/>
      </w:pPr>
      <w:r>
        <w:rPr>
          <w:b/>
        </w:rPr>
        <w:t xml:space="preserve">Spese generali € 33,75000</w:t>
      </w:r>
    </w:p>
    <w:p>
      <w:pPr>
        <w:jc w:val="right"/>
        <w:spacing w:line="336" w:lineRule="auto"/>
      </w:pPr>
      <w:r>
        <w:rPr>
          <w:b/>
        </w:rPr>
        <w:t xml:space="preserve">Utili di impresa € 25,87500</w:t>
      </w:r>
    </w:p>
    <w:p>
      <w:pPr>
        <w:jc w:val="right"/>
        <w:spacing w:line="336" w:lineRule="auto"/>
      </w:pPr>
      <w:r>
        <w:rPr>
          <w:b/>
        </w:rPr>
        <w:t xml:space="preserve">Prezzo a cad: € 284,62500</w:t>
      </w:r>
    </w:p>
    <w:p>
      <w:pPr>
        <w:rPr>
          <w:sz w:val="10"/>
          <w:szCs w:val="10"/>
        </w:rPr>
      </w:pPr>
    </w:p>
    <w:p>
      <w:pPr>
        <w:rPr>
          <w:sz w:val="10"/>
          <w:szCs w:val="10"/>
        </w:rPr>
      </w:pPr>
    </w:p>
    <w:p>
      <w:pPr/>
      <w:r>
        <w:rPr>
          <w:b/>
        </w:rPr>
        <w:t xml:space="preserve">Codice regionale: TOS16_PR.P15.174.003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174 - Fossa settica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003 - per 8-16 A.E</w:t>
            </w:r>
          </w:p>
        </w:tc>
      </w:tr>
    </w:tbl>
    <w:p>
      <w:pPr>
        <w:jc w:val="right"/>
      </w:pPr>
    </w:p>
    <w:p>
      <w:pPr>
        <w:jc w:val="right"/>
        <w:spacing w:line="336" w:lineRule="auto"/>
      </w:pPr>
      <w:r>
        <w:rPr>
          <w:b/>
        </w:rPr>
        <w:t xml:space="preserve">Prezzo senza S. G. e Util. a cad: € 316,50000</w:t>
      </w:r>
    </w:p>
    <w:p>
      <w:pPr>
        <w:jc w:val="right"/>
        <w:spacing w:line="336" w:lineRule="auto"/>
      </w:pPr>
      <w:r>
        <w:rPr>
          <w:b/>
        </w:rPr>
        <w:t xml:space="preserve">Spese generali € 47,47500</w:t>
      </w:r>
    </w:p>
    <w:p>
      <w:pPr>
        <w:jc w:val="right"/>
        <w:spacing w:line="336" w:lineRule="auto"/>
      </w:pPr>
      <w:r>
        <w:rPr>
          <w:b/>
        </w:rPr>
        <w:t xml:space="preserve">Utili di impresa € 36,39750</w:t>
      </w:r>
    </w:p>
    <w:p>
      <w:pPr>
        <w:jc w:val="right"/>
        <w:spacing w:line="336" w:lineRule="auto"/>
      </w:pPr>
      <w:r>
        <w:rPr>
          <w:b/>
        </w:rPr>
        <w:t xml:space="preserve">Prezzo a cad: € 400,37250</w:t>
      </w:r>
    </w:p>
    <w:p>
      <w:pPr>
        <w:rPr>
          <w:sz w:val="10"/>
          <w:szCs w:val="10"/>
        </w:rPr>
      </w:pPr>
    </w:p>
    <w:p>
      <w:pPr>
        <w:rPr>
          <w:sz w:val="10"/>
          <w:szCs w:val="10"/>
        </w:rPr>
      </w:pPr>
    </w:p>
    <w:p>
      <w:pPr/>
      <w:r>
        <w:rPr>
          <w:b/>
        </w:rPr>
        <w:t xml:space="preserve">Codice regionale: TOS16_PR.P15.174.004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174 - Fossa settica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004 - per 16-20 A.E</w:t>
            </w:r>
          </w:p>
        </w:tc>
      </w:tr>
    </w:tbl>
    <w:p>
      <w:pPr>
        <w:jc w:val="right"/>
      </w:pPr>
    </w:p>
    <w:p>
      <w:pPr>
        <w:jc w:val="right"/>
        <w:spacing w:line="336" w:lineRule="auto"/>
      </w:pPr>
      <w:r>
        <w:rPr>
          <w:b/>
        </w:rPr>
        <w:t xml:space="preserve">Prezzo senza S. G. e Util. a cad: € 454,50000</w:t>
      </w:r>
    </w:p>
    <w:p>
      <w:pPr>
        <w:jc w:val="right"/>
        <w:spacing w:line="336" w:lineRule="auto"/>
      </w:pPr>
      <w:r>
        <w:rPr>
          <w:b/>
        </w:rPr>
        <w:t xml:space="preserve">Spese generali € 68,17500</w:t>
      </w:r>
    </w:p>
    <w:p>
      <w:pPr>
        <w:jc w:val="right"/>
        <w:spacing w:line="336" w:lineRule="auto"/>
      </w:pPr>
      <w:r>
        <w:rPr>
          <w:b/>
        </w:rPr>
        <w:t xml:space="preserve">Utili di impresa € 52,26750</w:t>
      </w:r>
    </w:p>
    <w:p>
      <w:pPr>
        <w:jc w:val="right"/>
        <w:spacing w:line="336" w:lineRule="auto"/>
      </w:pPr>
      <w:r>
        <w:rPr>
          <w:b/>
        </w:rPr>
        <w:t xml:space="preserve">Prezzo a cad: € 574,94250</w:t>
      </w:r>
    </w:p>
    <w:p>
      <w:pPr>
        <w:rPr>
          <w:sz w:val="10"/>
          <w:szCs w:val="10"/>
        </w:rPr>
      </w:pPr>
    </w:p>
    <w:p>
      <w:pPr>
        <w:rPr>
          <w:sz w:val="10"/>
          <w:szCs w:val="10"/>
        </w:rPr>
      </w:pPr>
    </w:p>
    <w:p>
      <w:pPr/>
      <w:r>
        <w:rPr>
          <w:b/>
        </w:rPr>
        <w:t xml:space="preserve">Codice regionale: TOS16_PR.P15.176.003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176 - Fossa settica bicamerale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003 - per 17-40 A.E</w:t>
            </w:r>
          </w:p>
        </w:tc>
      </w:tr>
    </w:tbl>
    <w:p>
      <w:pPr>
        <w:jc w:val="right"/>
      </w:pPr>
    </w:p>
    <w:p>
      <w:pPr>
        <w:jc w:val="right"/>
        <w:spacing w:line="336" w:lineRule="auto"/>
      </w:pPr>
      <w:r>
        <w:rPr>
          <w:b/>
        </w:rPr>
        <w:t xml:space="preserve">Prezzo senza S. G. e Util. a cad: € 1.080,00000</w:t>
      </w:r>
    </w:p>
    <w:p>
      <w:pPr>
        <w:jc w:val="right"/>
        <w:spacing w:line="336" w:lineRule="auto"/>
      </w:pPr>
      <w:r>
        <w:rPr>
          <w:b/>
        </w:rPr>
        <w:t xml:space="preserve">Spese generali € 162,00000</w:t>
      </w:r>
    </w:p>
    <w:p>
      <w:pPr>
        <w:jc w:val="right"/>
        <w:spacing w:line="336" w:lineRule="auto"/>
      </w:pPr>
      <w:r>
        <w:rPr>
          <w:b/>
        </w:rPr>
        <w:t xml:space="preserve">Utili di impresa € 124,20000</w:t>
      </w:r>
    </w:p>
    <w:p>
      <w:pPr>
        <w:jc w:val="right"/>
        <w:spacing w:line="336" w:lineRule="auto"/>
      </w:pPr>
      <w:r>
        <w:rPr>
          <w:b/>
        </w:rPr>
        <w:t xml:space="preserve">Prezzo a cad: € 1.366,20000</w:t>
      </w:r>
    </w:p>
    <w:p>
      <w:pPr>
        <w:rPr>
          <w:sz w:val="10"/>
          <w:szCs w:val="10"/>
        </w:rPr>
      </w:pPr>
    </w:p>
    <w:p>
      <w:pPr>
        <w:rPr>
          <w:sz w:val="10"/>
          <w:szCs w:val="10"/>
        </w:rPr>
      </w:pPr>
    </w:p>
    <w:p>
      <w:pPr/>
      <w:r>
        <w:rPr>
          <w:b/>
        </w:rPr>
        <w:t xml:space="preserve">Codice regionale: TOS16_PR.P15.176.004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176 - Fossa settica bicamerale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004 - per 31-70 A.E.</w:t>
            </w:r>
          </w:p>
        </w:tc>
      </w:tr>
    </w:tbl>
    <w:p>
      <w:pPr>
        <w:jc w:val="right"/>
      </w:pPr>
    </w:p>
    <w:p>
      <w:pPr>
        <w:jc w:val="right"/>
        <w:spacing w:line="336" w:lineRule="auto"/>
      </w:pPr>
      <w:r>
        <w:rPr>
          <w:b/>
        </w:rPr>
        <w:t xml:space="preserve">Prezzo senza S. G. e Util. a cad: € 1.800,00000</w:t>
      </w:r>
    </w:p>
    <w:p>
      <w:pPr>
        <w:jc w:val="right"/>
        <w:spacing w:line="336" w:lineRule="auto"/>
      </w:pPr>
      <w:r>
        <w:rPr>
          <w:b/>
        </w:rPr>
        <w:t xml:space="preserve">Spese generali € 270,00000</w:t>
      </w:r>
    </w:p>
    <w:p>
      <w:pPr>
        <w:jc w:val="right"/>
        <w:spacing w:line="336" w:lineRule="auto"/>
      </w:pPr>
      <w:r>
        <w:rPr>
          <w:b/>
        </w:rPr>
        <w:t xml:space="preserve">Utili di impresa € 207,00000</w:t>
      </w:r>
    </w:p>
    <w:p>
      <w:pPr>
        <w:jc w:val="right"/>
        <w:spacing w:line="336" w:lineRule="auto"/>
      </w:pPr>
      <w:r>
        <w:rPr>
          <w:b/>
        </w:rPr>
        <w:t xml:space="preserve">Prezzo a cad: € 2.277,00000</w:t>
      </w:r>
    </w:p>
    <w:p>
      <w:pPr>
        <w:rPr>
          <w:sz w:val="10"/>
          <w:szCs w:val="10"/>
        </w:rPr>
      </w:pPr>
    </w:p>
    <w:p>
      <w:pPr>
        <w:rPr>
          <w:sz w:val="10"/>
          <w:szCs w:val="10"/>
        </w:rPr>
      </w:pPr>
    </w:p>
    <w:p>
      <w:pPr/>
      <w:r>
        <w:rPr>
          <w:b/>
        </w:rPr>
        <w:t xml:space="preserve">Codice regionale: TOS16_PR.P15.177.001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177 - Fossa settica tricamerale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001 - per 18-36 A.E</w:t>
            </w:r>
          </w:p>
        </w:tc>
      </w:tr>
    </w:tbl>
    <w:p>
      <w:pPr>
        <w:jc w:val="right"/>
      </w:pPr>
    </w:p>
    <w:p>
      <w:pPr>
        <w:jc w:val="right"/>
        <w:spacing w:line="336" w:lineRule="auto"/>
      </w:pPr>
      <w:r>
        <w:rPr>
          <w:b/>
        </w:rPr>
        <w:t xml:space="preserve">Prezzo senza S. G. e Util. a cad: € 1.120,50000</w:t>
      </w:r>
    </w:p>
    <w:p>
      <w:pPr>
        <w:jc w:val="right"/>
        <w:spacing w:line="336" w:lineRule="auto"/>
      </w:pPr>
      <w:r>
        <w:rPr>
          <w:b/>
        </w:rPr>
        <w:t xml:space="preserve">Spese generali € 168,07500</w:t>
      </w:r>
    </w:p>
    <w:p>
      <w:pPr>
        <w:jc w:val="right"/>
        <w:spacing w:line="336" w:lineRule="auto"/>
      </w:pPr>
      <w:r>
        <w:rPr>
          <w:b/>
        </w:rPr>
        <w:t xml:space="preserve">Utili di impresa € 128,85750</w:t>
      </w:r>
    </w:p>
    <w:p>
      <w:pPr>
        <w:jc w:val="right"/>
        <w:spacing w:line="336" w:lineRule="auto"/>
      </w:pPr>
      <w:r>
        <w:rPr>
          <w:b/>
        </w:rPr>
        <w:t xml:space="preserve">Prezzo a cad: € 1.417,43250</w:t>
      </w:r>
    </w:p>
    <w:p>
      <w:pPr>
        <w:rPr>
          <w:sz w:val="10"/>
          <w:szCs w:val="10"/>
        </w:rPr>
      </w:pPr>
    </w:p>
    <w:p>
      <w:pPr>
        <w:rPr>
          <w:sz w:val="10"/>
          <w:szCs w:val="10"/>
        </w:rPr>
      </w:pPr>
    </w:p>
    <w:p>
      <w:pPr/>
      <w:r>
        <w:rPr>
          <w:b/>
        </w:rPr>
        <w:t xml:space="preserve">Codice regionale: TOS16_PR.P15.178.003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178 - Impianto di depurazione monoblocco in polietilene con struttura rinforzata da interro per acque reflue domestiche degrassate con coperchio per traffico pedonale per scarico fuori fognatura</w:t>
            </w:r>
          </w:p>
        </w:tc>
      </w:tr>
      <w:tr>
        <w:trPr/>
        <w:tc>
          <w:tcPr>
            <w:tcW w:w="1200" w:type="dxa"/>
          </w:tcPr>
          <w:p>
            <w:pPr/>
            <w:r>
              <w:rPr>
                <w:b/>
              </w:rPr>
              <w:t xml:space="preserve">Articolo:</w:t>
            </w:r>
          </w:p>
        </w:tc>
        <w:tc>
          <w:tcPr>
            <w:tcW w:w="7900" w:type="dxa"/>
          </w:tcPr>
          <w:p>
            <w:pPr/>
            <w:r>
              <w:rPr/>
              <w:t xml:space="preserve">003 - per 5 A.E</w:t>
            </w:r>
          </w:p>
        </w:tc>
      </w:tr>
    </w:tbl>
    <w:p>
      <w:pPr>
        <w:jc w:val="right"/>
      </w:pPr>
    </w:p>
    <w:p>
      <w:pPr>
        <w:jc w:val="right"/>
        <w:spacing w:line="336" w:lineRule="auto"/>
      </w:pPr>
      <w:r>
        <w:rPr>
          <w:b/>
        </w:rPr>
        <w:t xml:space="preserve">Prezzo senza S. G. e Util. a cad: € 846,00000</w:t>
      </w:r>
    </w:p>
    <w:p>
      <w:pPr>
        <w:jc w:val="right"/>
        <w:spacing w:line="336" w:lineRule="auto"/>
      </w:pPr>
      <w:r>
        <w:rPr>
          <w:b/>
        </w:rPr>
        <w:t xml:space="preserve">Spese generali € 126,90000</w:t>
      </w:r>
    </w:p>
    <w:p>
      <w:pPr>
        <w:jc w:val="right"/>
        <w:spacing w:line="336" w:lineRule="auto"/>
      </w:pPr>
      <w:r>
        <w:rPr>
          <w:b/>
        </w:rPr>
        <w:t xml:space="preserve">Utili di impresa € 97,29000</w:t>
      </w:r>
    </w:p>
    <w:p>
      <w:pPr>
        <w:jc w:val="right"/>
        <w:spacing w:line="336" w:lineRule="auto"/>
      </w:pPr>
      <w:r>
        <w:rPr>
          <w:b/>
        </w:rPr>
        <w:t xml:space="preserve">Prezzo a cad: € 1.070,19000</w:t>
      </w:r>
    </w:p>
    <w:p>
      <w:pPr>
        <w:rPr>
          <w:sz w:val="10"/>
          <w:szCs w:val="10"/>
        </w:rPr>
      </w:pPr>
    </w:p>
    <w:p>
      <w:pPr>
        <w:rPr>
          <w:sz w:val="10"/>
          <w:szCs w:val="10"/>
        </w:rPr>
      </w:pPr>
    </w:p>
    <w:p>
      <w:pPr/>
      <w:r>
        <w:rPr>
          <w:b/>
        </w:rPr>
        <w:t xml:space="preserve">Codice regionale: TOS16_PR.P15.178.004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178 - Impianto di depurazione monoblocco in polietilene con struttura rinforzata da interro per acque reflue domestiche degrassate con coperchio per traffico pedonale per scarico fuori fognatura</w:t>
            </w:r>
          </w:p>
        </w:tc>
      </w:tr>
      <w:tr>
        <w:trPr/>
        <w:tc>
          <w:tcPr>
            <w:tcW w:w="1200" w:type="dxa"/>
          </w:tcPr>
          <w:p>
            <w:pPr/>
            <w:r>
              <w:rPr>
                <w:b/>
              </w:rPr>
              <w:t xml:space="preserve">Articolo:</w:t>
            </w:r>
          </w:p>
        </w:tc>
        <w:tc>
          <w:tcPr>
            <w:tcW w:w="7900" w:type="dxa"/>
          </w:tcPr>
          <w:p>
            <w:pPr/>
            <w:r>
              <w:rPr/>
              <w:t xml:space="preserve">004 - per 10 A.E.</w:t>
            </w:r>
          </w:p>
        </w:tc>
      </w:tr>
    </w:tbl>
    <w:p>
      <w:pPr>
        <w:jc w:val="right"/>
      </w:pPr>
    </w:p>
    <w:p>
      <w:pPr>
        <w:jc w:val="right"/>
        <w:spacing w:line="336" w:lineRule="auto"/>
      </w:pPr>
      <w:r>
        <w:rPr>
          <w:b/>
        </w:rPr>
        <w:t xml:space="preserve">Prezzo senza S. G. e Util. a cad: € 1.215,00000</w:t>
      </w:r>
    </w:p>
    <w:p>
      <w:pPr>
        <w:jc w:val="right"/>
        <w:spacing w:line="336" w:lineRule="auto"/>
      </w:pPr>
      <w:r>
        <w:rPr>
          <w:b/>
        </w:rPr>
        <w:t xml:space="preserve">Spese generali € 182,25000</w:t>
      </w:r>
    </w:p>
    <w:p>
      <w:pPr>
        <w:jc w:val="right"/>
        <w:spacing w:line="336" w:lineRule="auto"/>
      </w:pPr>
      <w:r>
        <w:rPr>
          <w:b/>
        </w:rPr>
        <w:t xml:space="preserve">Utili di impresa € 139,72500</w:t>
      </w:r>
    </w:p>
    <w:p>
      <w:pPr>
        <w:jc w:val="right"/>
        <w:spacing w:line="336" w:lineRule="auto"/>
      </w:pPr>
      <w:r>
        <w:rPr>
          <w:b/>
        </w:rPr>
        <w:t xml:space="preserve">Prezzo a cad: € 1.536,97500</w:t>
      </w:r>
    </w:p>
    <w:p>
      <w:pPr>
        <w:rPr>
          <w:sz w:val="10"/>
          <w:szCs w:val="10"/>
        </w:rPr>
      </w:pPr>
    </w:p>
    <w:p>
      <w:pPr>
        <w:rPr>
          <w:sz w:val="10"/>
          <w:szCs w:val="10"/>
        </w:rPr>
      </w:pPr>
    </w:p>
    <w:p>
      <w:pPr/>
      <w:r>
        <w:rPr>
          <w:b/>
        </w:rPr>
        <w:t xml:space="preserve">Codice regionale: TOS16_PR.P15.200.001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Degrassatore in polietilene monoblocco per utenze domestiche ed assimilabili con coperchio per traffico pedonale</w:t>
            </w:r>
          </w:p>
        </w:tc>
      </w:tr>
      <w:tr>
        <w:trPr/>
        <w:tc>
          <w:tcPr>
            <w:tcW w:w="1200" w:type="dxa"/>
          </w:tcPr>
          <w:p>
            <w:pPr/>
            <w:r>
              <w:rPr>
                <w:b/>
              </w:rPr>
              <w:t xml:space="preserve">Articolo:</w:t>
            </w:r>
          </w:p>
        </w:tc>
        <w:tc>
          <w:tcPr>
            <w:tcW w:w="7900" w:type="dxa"/>
          </w:tcPr>
          <w:p>
            <w:pPr/>
            <w:r>
              <w:rPr/>
              <w:t xml:space="preserve">001 - per 3-7 A.E</w:t>
            </w:r>
          </w:p>
        </w:tc>
      </w:tr>
    </w:tbl>
    <w:p>
      <w:pPr>
        <w:jc w:val="right"/>
      </w:pPr>
    </w:p>
    <w:p>
      <w:pPr>
        <w:jc w:val="right"/>
        <w:spacing w:line="336" w:lineRule="auto"/>
      </w:pPr>
      <w:r>
        <w:rPr>
          <w:b/>
        </w:rPr>
        <w:t xml:space="preserve">Prezzo senza S. G. e Util. a cad: € 58,50000</w:t>
      </w:r>
    </w:p>
    <w:p>
      <w:pPr>
        <w:jc w:val="right"/>
        <w:spacing w:line="336" w:lineRule="auto"/>
      </w:pPr>
      <w:r>
        <w:rPr>
          <w:b/>
        </w:rPr>
        <w:t xml:space="preserve">Spese generali € 8,77500</w:t>
      </w:r>
    </w:p>
    <w:p>
      <w:pPr>
        <w:jc w:val="right"/>
        <w:spacing w:line="336" w:lineRule="auto"/>
      </w:pPr>
      <w:r>
        <w:rPr>
          <w:b/>
        </w:rPr>
        <w:t xml:space="preserve">Utili di impresa € 6,72750</w:t>
      </w:r>
    </w:p>
    <w:p>
      <w:pPr>
        <w:jc w:val="right"/>
        <w:spacing w:line="336" w:lineRule="auto"/>
      </w:pPr>
      <w:r>
        <w:rPr>
          <w:b/>
        </w:rPr>
        <w:t xml:space="preserve">Prezzo a cad: € 74,00250</w:t>
      </w:r>
    </w:p>
    <w:p>
      <w:pPr>
        <w:rPr>
          <w:sz w:val="10"/>
          <w:szCs w:val="10"/>
        </w:rPr>
      </w:pPr>
    </w:p>
    <w:p>
      <w:pPr>
        <w:rPr>
          <w:sz w:val="10"/>
          <w:szCs w:val="10"/>
        </w:rPr>
      </w:pPr>
    </w:p>
    <w:p>
      <w:pPr/>
      <w:r>
        <w:rPr>
          <w:b/>
        </w:rPr>
        <w:t xml:space="preserve">Codice regionale: TOS16_PR.P15.200.002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Degrassatore in polietilene monoblocco per utenze domestiche ed assimilabili con coperchio per traffico pedonale</w:t>
            </w:r>
          </w:p>
        </w:tc>
      </w:tr>
      <w:tr>
        <w:trPr/>
        <w:tc>
          <w:tcPr>
            <w:tcW w:w="1200" w:type="dxa"/>
          </w:tcPr>
          <w:p>
            <w:pPr/>
            <w:r>
              <w:rPr>
                <w:b/>
              </w:rPr>
              <w:t xml:space="preserve">Articolo:</w:t>
            </w:r>
          </w:p>
        </w:tc>
        <w:tc>
          <w:tcPr>
            <w:tcW w:w="7900" w:type="dxa"/>
          </w:tcPr>
          <w:p>
            <w:pPr/>
            <w:r>
              <w:rPr/>
              <w:t xml:space="preserve">002 - per 5-15 A.E</w:t>
            </w:r>
          </w:p>
        </w:tc>
      </w:tr>
    </w:tbl>
    <w:p>
      <w:pPr>
        <w:jc w:val="right"/>
      </w:pPr>
    </w:p>
    <w:p>
      <w:pPr>
        <w:jc w:val="right"/>
        <w:spacing w:line="336" w:lineRule="auto"/>
      </w:pPr>
      <w:r>
        <w:rPr>
          <w:b/>
        </w:rPr>
        <w:t xml:space="preserve">Prezzo senza S. G. e Util. a cad: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cad: € 125,23500</w:t>
      </w:r>
    </w:p>
    <w:p>
      <w:pPr>
        <w:rPr>
          <w:sz w:val="10"/>
          <w:szCs w:val="10"/>
        </w:rPr>
      </w:pPr>
    </w:p>
    <w:p>
      <w:pPr>
        <w:rPr>
          <w:sz w:val="10"/>
          <w:szCs w:val="10"/>
        </w:rPr>
      </w:pPr>
    </w:p>
    <w:p>
      <w:pPr/>
      <w:r>
        <w:rPr>
          <w:b/>
        </w:rPr>
        <w:t xml:space="preserve">Codice regionale: TOS16_PR.P15.200.003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Degrassatore in polietilene monoblocco per utenze domestiche ed assimilabili con coperchio per traffico pedonale</w:t>
            </w:r>
          </w:p>
        </w:tc>
      </w:tr>
      <w:tr>
        <w:trPr/>
        <w:tc>
          <w:tcPr>
            <w:tcW w:w="1200" w:type="dxa"/>
          </w:tcPr>
          <w:p>
            <w:pPr/>
            <w:r>
              <w:rPr>
                <w:b/>
              </w:rPr>
              <w:t xml:space="preserve">Articolo:</w:t>
            </w:r>
          </w:p>
        </w:tc>
        <w:tc>
          <w:tcPr>
            <w:tcW w:w="7900" w:type="dxa"/>
          </w:tcPr>
          <w:p>
            <w:pPr/>
            <w:r>
              <w:rPr/>
              <w:t xml:space="preserve">003 - per 7-18 A.E</w:t>
            </w:r>
          </w:p>
        </w:tc>
      </w:tr>
    </w:tbl>
    <w:p>
      <w:pPr>
        <w:jc w:val="right"/>
      </w:pPr>
    </w:p>
    <w:p>
      <w:pPr>
        <w:jc w:val="right"/>
        <w:spacing w:line="336" w:lineRule="auto"/>
      </w:pPr>
      <w:r>
        <w:rPr>
          <w:b/>
        </w:rPr>
        <w:t xml:space="preserve">Prezzo senza S. G. e Util. a cad: € 114,75000</w:t>
      </w:r>
    </w:p>
    <w:p>
      <w:pPr>
        <w:jc w:val="right"/>
        <w:spacing w:line="336" w:lineRule="auto"/>
      </w:pPr>
      <w:r>
        <w:rPr>
          <w:b/>
        </w:rPr>
        <w:t xml:space="preserve">Spese generali € 17,21250</w:t>
      </w:r>
    </w:p>
    <w:p>
      <w:pPr>
        <w:jc w:val="right"/>
        <w:spacing w:line="336" w:lineRule="auto"/>
      </w:pPr>
      <w:r>
        <w:rPr>
          <w:b/>
        </w:rPr>
        <w:t xml:space="preserve">Utili di impresa € 13,19625</w:t>
      </w:r>
    </w:p>
    <w:p>
      <w:pPr>
        <w:jc w:val="right"/>
        <w:spacing w:line="336" w:lineRule="auto"/>
      </w:pPr>
      <w:r>
        <w:rPr>
          <w:b/>
        </w:rPr>
        <w:t xml:space="preserve">Prezzo a cad: € 145,15875</w:t>
      </w:r>
    </w:p>
    <w:p>
      <w:pPr>
        <w:rPr>
          <w:sz w:val="10"/>
          <w:szCs w:val="10"/>
        </w:rPr>
      </w:pPr>
    </w:p>
    <w:p>
      <w:pPr>
        <w:rPr>
          <w:sz w:val="10"/>
          <w:szCs w:val="10"/>
        </w:rPr>
      </w:pPr>
    </w:p>
    <w:p>
      <w:pPr/>
      <w:r>
        <w:rPr>
          <w:b/>
        </w:rPr>
        <w:t xml:space="preserve">Codice regionale: TOS16_PR.P15.200.004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Degrassatore in polietilene monoblocco per utenze domestiche ed assimilabili con coperchio per traffico pedonale</w:t>
            </w:r>
          </w:p>
        </w:tc>
      </w:tr>
      <w:tr>
        <w:trPr/>
        <w:tc>
          <w:tcPr>
            <w:tcW w:w="1200" w:type="dxa"/>
          </w:tcPr>
          <w:p>
            <w:pPr/>
            <w:r>
              <w:rPr>
                <w:b/>
              </w:rPr>
              <w:t xml:space="preserve">Articolo:</w:t>
            </w:r>
          </w:p>
        </w:tc>
        <w:tc>
          <w:tcPr>
            <w:tcW w:w="7900" w:type="dxa"/>
          </w:tcPr>
          <w:p>
            <w:pPr/>
            <w:r>
              <w:rPr/>
              <w:t xml:space="preserve">004 - per 10-25 A.E</w:t>
            </w:r>
          </w:p>
        </w:tc>
      </w:tr>
    </w:tbl>
    <w:p>
      <w:pPr>
        <w:jc w:val="right"/>
      </w:pPr>
    </w:p>
    <w:p>
      <w:pPr>
        <w:jc w:val="right"/>
        <w:spacing w:line="336" w:lineRule="auto"/>
      </w:pPr>
      <w:r>
        <w:rPr>
          <w:b/>
        </w:rPr>
        <w:t xml:space="preserve">Prezzo senza S. G. e Util. a cad: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cad: € 170,77500</w:t>
      </w:r>
    </w:p>
    <w:p>
      <w:pPr>
        <w:rPr>
          <w:sz w:val="10"/>
          <w:szCs w:val="10"/>
        </w:rPr>
      </w:pPr>
    </w:p>
    <w:p>
      <w:pPr>
        <w:rPr>
          <w:sz w:val="10"/>
          <w:szCs w:val="10"/>
        </w:rPr>
      </w:pPr>
    </w:p>
    <w:p>
      <w:pPr/>
      <w:r>
        <w:rPr>
          <w:b/>
        </w:rPr>
        <w:t xml:space="preserve">Codice regionale: TOS16_PR.P15.201.002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Degrassatore in polietilene monoblocco per utenze domestiche ed assimilabili con coperchio per traffico carrabile</w:t>
            </w:r>
          </w:p>
        </w:tc>
      </w:tr>
      <w:tr>
        <w:trPr/>
        <w:tc>
          <w:tcPr>
            <w:tcW w:w="1200" w:type="dxa"/>
          </w:tcPr>
          <w:p>
            <w:pPr/>
            <w:r>
              <w:rPr>
                <w:b/>
              </w:rPr>
              <w:t xml:space="preserve">Articolo:</w:t>
            </w:r>
          </w:p>
        </w:tc>
        <w:tc>
          <w:tcPr>
            <w:tcW w:w="7900" w:type="dxa"/>
          </w:tcPr>
          <w:p>
            <w:pPr/>
            <w:r>
              <w:rPr/>
              <w:t xml:space="preserve">002 - per 5-15 A.E</w:t>
            </w:r>
          </w:p>
        </w:tc>
      </w:tr>
    </w:tbl>
    <w:p>
      <w:pPr>
        <w:jc w:val="right"/>
      </w:pPr>
    </w:p>
    <w:p>
      <w:pPr>
        <w:jc w:val="right"/>
        <w:spacing w:line="336" w:lineRule="auto"/>
      </w:pPr>
      <w:r>
        <w:rPr>
          <w:b/>
        </w:rPr>
        <w:t xml:space="preserve">Prezzo senza S. G. e Util. a cad: € 176,00000</w:t>
      </w:r>
    </w:p>
    <w:p>
      <w:pPr>
        <w:jc w:val="right"/>
        <w:spacing w:line="336" w:lineRule="auto"/>
      </w:pPr>
      <w:r>
        <w:rPr>
          <w:b/>
        </w:rPr>
        <w:t xml:space="preserve">Spese generali € 26,40000</w:t>
      </w:r>
    </w:p>
    <w:p>
      <w:pPr>
        <w:jc w:val="right"/>
        <w:spacing w:line="336" w:lineRule="auto"/>
      </w:pPr>
      <w:r>
        <w:rPr>
          <w:b/>
        </w:rPr>
        <w:t xml:space="preserve">Utili di impresa € 20,24000</w:t>
      </w:r>
    </w:p>
    <w:p>
      <w:pPr>
        <w:jc w:val="right"/>
        <w:spacing w:line="336" w:lineRule="auto"/>
      </w:pPr>
      <w:r>
        <w:rPr>
          <w:b/>
        </w:rPr>
        <w:t xml:space="preserve">Prezzo a cad: € 222,64000</w:t>
      </w:r>
    </w:p>
    <w:p>
      <w:pPr>
        <w:rPr>
          <w:sz w:val="10"/>
          <w:szCs w:val="10"/>
        </w:rPr>
      </w:pPr>
    </w:p>
    <w:p>
      <w:pPr>
        <w:rPr>
          <w:sz w:val="10"/>
          <w:szCs w:val="10"/>
        </w:rPr>
      </w:pPr>
    </w:p>
    <w:p>
      <w:pPr/>
      <w:r>
        <w:rPr>
          <w:b/>
        </w:rPr>
        <w:t xml:space="preserve">Codice regionale: TOS16_PR.P15.201.003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Degrassatore in polietilene monoblocco per utenze domestiche ed assimilabili con coperchio per traffico carrabile</w:t>
            </w:r>
          </w:p>
        </w:tc>
      </w:tr>
      <w:tr>
        <w:trPr/>
        <w:tc>
          <w:tcPr>
            <w:tcW w:w="1200" w:type="dxa"/>
          </w:tcPr>
          <w:p>
            <w:pPr/>
            <w:r>
              <w:rPr>
                <w:b/>
              </w:rPr>
              <w:t xml:space="preserve">Articolo:</w:t>
            </w:r>
          </w:p>
        </w:tc>
        <w:tc>
          <w:tcPr>
            <w:tcW w:w="7900" w:type="dxa"/>
          </w:tcPr>
          <w:p>
            <w:pPr/>
            <w:r>
              <w:rPr/>
              <w:t xml:space="preserve">003 - per 7-18 A.E</w:t>
            </w:r>
          </w:p>
        </w:tc>
      </w:tr>
    </w:tbl>
    <w:p>
      <w:pPr>
        <w:jc w:val="right"/>
      </w:pPr>
    </w:p>
    <w:p>
      <w:pPr>
        <w:jc w:val="right"/>
        <w:spacing w:line="336" w:lineRule="auto"/>
      </w:pPr>
      <w:r>
        <w:rPr>
          <w:b/>
        </w:rPr>
        <w:t xml:space="preserve">Prezzo senza S. G. e Util. a cad: € 209,00000</w:t>
      </w:r>
    </w:p>
    <w:p>
      <w:pPr>
        <w:jc w:val="right"/>
        <w:spacing w:line="336" w:lineRule="auto"/>
      </w:pPr>
      <w:r>
        <w:rPr>
          <w:b/>
        </w:rPr>
        <w:t xml:space="preserve">Spese generali € 31,35000</w:t>
      </w:r>
    </w:p>
    <w:p>
      <w:pPr>
        <w:jc w:val="right"/>
        <w:spacing w:line="336" w:lineRule="auto"/>
      </w:pPr>
      <w:r>
        <w:rPr>
          <w:b/>
        </w:rPr>
        <w:t xml:space="preserve">Utili di impresa € 24,03500</w:t>
      </w:r>
    </w:p>
    <w:p>
      <w:pPr>
        <w:jc w:val="right"/>
        <w:spacing w:line="336" w:lineRule="auto"/>
      </w:pPr>
      <w:r>
        <w:rPr>
          <w:b/>
        </w:rPr>
        <w:t xml:space="preserve">Prezzo a cad: € 264,38500</w:t>
      </w:r>
    </w:p>
    <w:p>
      <w:pPr>
        <w:rPr>
          <w:sz w:val="10"/>
          <w:szCs w:val="10"/>
        </w:rPr>
      </w:pPr>
    </w:p>
    <w:p>
      <w:pPr>
        <w:rPr>
          <w:sz w:val="10"/>
          <w:szCs w:val="10"/>
        </w:rPr>
      </w:pPr>
    </w:p>
    <w:p>
      <w:pPr/>
      <w:r>
        <w:rPr>
          <w:b/>
        </w:rPr>
        <w:t xml:space="preserve">Codice regionale: TOS16_PR.P15.205.001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Pozzetto di cacciata in polietilene monoblocco</w:t>
            </w:r>
          </w:p>
        </w:tc>
      </w:tr>
      <w:tr>
        <w:trPr/>
        <w:tc>
          <w:tcPr>
            <w:tcW w:w="1200" w:type="dxa"/>
          </w:tcPr>
          <w:p>
            <w:pPr/>
            <w:r>
              <w:rPr>
                <w:b/>
              </w:rPr>
              <w:t xml:space="preserve">Articolo:</w:t>
            </w:r>
          </w:p>
        </w:tc>
        <w:tc>
          <w:tcPr>
            <w:tcW w:w="7900" w:type="dxa"/>
          </w:tcPr>
          <w:p>
            <w:pPr/>
            <w:r>
              <w:rPr/>
              <w:t xml:space="preserve">001 -  tipo aperto h.60 cm</w:t>
            </w:r>
          </w:p>
        </w:tc>
      </w:tr>
    </w:tbl>
    <w:p>
      <w:pPr>
        <w:jc w:val="right"/>
      </w:pPr>
    </w:p>
    <w:p>
      <w:pPr>
        <w:jc w:val="right"/>
        <w:spacing w:line="336" w:lineRule="auto"/>
      </w:pPr>
      <w:r>
        <w:rPr>
          <w:b/>
        </w:rPr>
        <w:t xml:space="preserve">Prezzo senza S. G. e Util. a cad: € 174,60000</w:t>
      </w:r>
    </w:p>
    <w:p>
      <w:pPr>
        <w:jc w:val="right"/>
        <w:spacing w:line="336" w:lineRule="auto"/>
      </w:pPr>
      <w:r>
        <w:rPr>
          <w:b/>
        </w:rPr>
        <w:t xml:space="preserve">Spese generali € 26,19000</w:t>
      </w:r>
    </w:p>
    <w:p>
      <w:pPr>
        <w:jc w:val="right"/>
        <w:spacing w:line="336" w:lineRule="auto"/>
      </w:pPr>
      <w:r>
        <w:rPr>
          <w:b/>
        </w:rPr>
        <w:t xml:space="preserve">Utili di impresa € 20,07900</w:t>
      </w:r>
    </w:p>
    <w:p>
      <w:pPr>
        <w:jc w:val="right"/>
        <w:spacing w:line="336" w:lineRule="auto"/>
      </w:pPr>
      <w:r>
        <w:rPr>
          <w:b/>
        </w:rPr>
        <w:t xml:space="preserve">Prezzo a cad: € 220,86900</w:t>
      </w:r>
    </w:p>
    <w:p>
      <w:pPr>
        <w:rPr>
          <w:sz w:val="10"/>
          <w:szCs w:val="10"/>
        </w:rPr>
      </w:pPr>
    </w:p>
    <w:p>
      <w:pPr>
        <w:rPr>
          <w:sz w:val="10"/>
          <w:szCs w:val="10"/>
        </w:rPr>
      </w:pPr>
    </w:p>
    <w:p>
      <w:pPr/>
      <w:r>
        <w:rPr>
          <w:b/>
        </w:rPr>
        <w:t xml:space="preserve">Codice regionale: TOS16_PR.P15.205.003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Pozzetto di cacciata in polietilene monoblocco</w:t>
            </w:r>
          </w:p>
        </w:tc>
      </w:tr>
      <w:tr>
        <w:trPr/>
        <w:tc>
          <w:tcPr>
            <w:tcW w:w="1200" w:type="dxa"/>
          </w:tcPr>
          <w:p>
            <w:pPr/>
            <w:r>
              <w:rPr>
                <w:b/>
              </w:rPr>
              <w:t xml:space="preserve">Articolo:</w:t>
            </w:r>
          </w:p>
        </w:tc>
        <w:tc>
          <w:tcPr>
            <w:tcW w:w="7900" w:type="dxa"/>
          </w:tcPr>
          <w:p>
            <w:pPr/>
            <w:r>
              <w:rPr/>
              <w:t xml:space="preserve">003 -  tipo chiuso h.80 cm</w:t>
            </w:r>
          </w:p>
        </w:tc>
      </w:tr>
    </w:tbl>
    <w:p>
      <w:pPr>
        <w:jc w:val="right"/>
      </w:pPr>
    </w:p>
    <w:p>
      <w:pPr>
        <w:jc w:val="right"/>
        <w:spacing w:line="336" w:lineRule="auto"/>
      </w:pPr>
      <w:r>
        <w:rPr>
          <w:b/>
        </w:rPr>
        <w:t xml:space="preserve">Prezzo senza S. G. e Util. a cad: € 187,65000</w:t>
      </w:r>
    </w:p>
    <w:p>
      <w:pPr>
        <w:jc w:val="right"/>
        <w:spacing w:line="336" w:lineRule="auto"/>
      </w:pPr>
      <w:r>
        <w:rPr>
          <w:b/>
        </w:rPr>
        <w:t xml:space="preserve">Spese generali € 28,14750</w:t>
      </w:r>
    </w:p>
    <w:p>
      <w:pPr>
        <w:jc w:val="right"/>
        <w:spacing w:line="336" w:lineRule="auto"/>
      </w:pPr>
      <w:r>
        <w:rPr>
          <w:b/>
        </w:rPr>
        <w:t xml:space="preserve">Utili di impresa € 21,57975</w:t>
      </w:r>
    </w:p>
    <w:p>
      <w:pPr>
        <w:jc w:val="right"/>
        <w:spacing w:line="336" w:lineRule="auto"/>
      </w:pPr>
      <w:r>
        <w:rPr>
          <w:b/>
        </w:rPr>
        <w:t xml:space="preserve">Prezzo a cad: € 237,37725</w:t>
      </w:r>
    </w:p>
    <w:p>
      <w:pPr>
        <w:rPr>
          <w:sz w:val="10"/>
          <w:szCs w:val="10"/>
        </w:rPr>
      </w:pPr>
    </w:p>
    <w:p>
      <w:pPr>
        <w:rPr>
          <w:sz w:val="10"/>
          <w:szCs w:val="10"/>
        </w:rPr>
      </w:pPr>
    </w:p>
    <w:p>
      <w:pPr/>
      <w:r>
        <w:rPr>
          <w:b/>
        </w:rPr>
        <w:t xml:space="preserve">Codice regionale: TOS16_PR.P15.300.001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300 - Chiusini in materiale composito a sezione circolare con superficie antisdrucciolo, conforme alla norma UNI EN 124</w:t>
            </w:r>
          </w:p>
        </w:tc>
      </w:tr>
      <w:tr>
        <w:trPr/>
        <w:tc>
          <w:tcPr>
            <w:tcW w:w="1200" w:type="dxa"/>
          </w:tcPr>
          <w:p>
            <w:pPr/>
            <w:r>
              <w:rPr>
                <w:b/>
              </w:rPr>
              <w:t xml:space="preserve">Articolo:</w:t>
            </w:r>
          </w:p>
        </w:tc>
        <w:tc>
          <w:tcPr>
            <w:tcW w:w="7900" w:type="dxa"/>
          </w:tcPr>
          <w:p>
            <w:pPr/>
            <w:r>
              <w:rPr/>
              <w:t xml:space="preserve">001 - Classe C250 da d.60 a 90 cm</w:t>
            </w:r>
          </w:p>
        </w:tc>
      </w:tr>
    </w:tbl>
    <w:p>
      <w:pPr>
        <w:jc w:val="right"/>
      </w:pPr>
    </w:p>
    <w:p>
      <w:pPr>
        <w:jc w:val="right"/>
        <w:spacing w:line="336" w:lineRule="auto"/>
      </w:pPr>
      <w:r>
        <w:rPr>
          <w:b/>
        </w:rPr>
        <w:t xml:space="preserve">Prezzo senza S. G. e Util. a cad: € 127,87500</w:t>
      </w:r>
    </w:p>
    <w:p>
      <w:pPr>
        <w:jc w:val="right"/>
        <w:spacing w:line="336" w:lineRule="auto"/>
      </w:pPr>
      <w:r>
        <w:rPr>
          <w:b/>
        </w:rPr>
        <w:t xml:space="preserve">Spese generali € 19,18125</w:t>
      </w:r>
    </w:p>
    <w:p>
      <w:pPr>
        <w:jc w:val="right"/>
        <w:spacing w:line="336" w:lineRule="auto"/>
      </w:pPr>
      <w:r>
        <w:rPr>
          <w:b/>
        </w:rPr>
        <w:t xml:space="preserve">Utili di impresa € 14,70563</w:t>
      </w:r>
    </w:p>
    <w:p>
      <w:pPr>
        <w:jc w:val="right"/>
        <w:spacing w:line="336" w:lineRule="auto"/>
      </w:pPr>
      <w:r>
        <w:rPr>
          <w:b/>
        </w:rPr>
        <w:t xml:space="preserve">Prezzo a cad: € 161,76188</w:t>
      </w:r>
    </w:p>
    <w:p>
      <w:pPr>
        <w:rPr>
          <w:sz w:val="10"/>
          <w:szCs w:val="10"/>
        </w:rPr>
      </w:pPr>
    </w:p>
    <w:p>
      <w:pPr>
        <w:rPr>
          <w:sz w:val="10"/>
          <w:szCs w:val="10"/>
        </w:rPr>
      </w:pPr>
    </w:p>
    <w:p>
      <w:pPr/>
      <w:r>
        <w:rPr>
          <w:b/>
        </w:rPr>
        <w:t xml:space="preserve">Codice regionale: TOS16_PR.P15.300.002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300 - Chiusini in materiale composito a sezione circolare con superficie antisdrucciolo, conforme alla norma UNI EN 124</w:t>
            </w:r>
          </w:p>
        </w:tc>
      </w:tr>
      <w:tr>
        <w:trPr/>
        <w:tc>
          <w:tcPr>
            <w:tcW w:w="1200" w:type="dxa"/>
          </w:tcPr>
          <w:p>
            <w:pPr/>
            <w:r>
              <w:rPr>
                <w:b/>
              </w:rPr>
              <w:t xml:space="preserve">Articolo:</w:t>
            </w:r>
          </w:p>
        </w:tc>
        <w:tc>
          <w:tcPr>
            <w:tcW w:w="7900" w:type="dxa"/>
          </w:tcPr>
          <w:p>
            <w:pPr/>
            <w:r>
              <w:rPr/>
              <w:t xml:space="preserve">002 - Classe D400 da d.60 a 90 cm</w:t>
            </w:r>
          </w:p>
        </w:tc>
      </w:tr>
    </w:tbl>
    <w:p>
      <w:pPr>
        <w:jc w:val="right"/>
      </w:pPr>
    </w:p>
    <w:p>
      <w:pPr>
        <w:jc w:val="right"/>
        <w:spacing w:line="336" w:lineRule="auto"/>
      </w:pPr>
      <w:r>
        <w:rPr>
          <w:b/>
        </w:rPr>
        <w:t xml:space="preserve">Prezzo senza S. G. e Util. a cad: € 195,25000</w:t>
      </w:r>
    </w:p>
    <w:p>
      <w:pPr>
        <w:jc w:val="right"/>
        <w:spacing w:line="336" w:lineRule="auto"/>
      </w:pPr>
      <w:r>
        <w:rPr>
          <w:b/>
        </w:rPr>
        <w:t xml:space="preserve">Spese generali € 29,28750</w:t>
      </w:r>
    </w:p>
    <w:p>
      <w:pPr>
        <w:jc w:val="right"/>
        <w:spacing w:line="336" w:lineRule="auto"/>
      </w:pPr>
      <w:r>
        <w:rPr>
          <w:b/>
        </w:rPr>
        <w:t xml:space="preserve">Utili di impresa € 22,45375</w:t>
      </w:r>
    </w:p>
    <w:p>
      <w:pPr>
        <w:jc w:val="right"/>
        <w:spacing w:line="336" w:lineRule="auto"/>
      </w:pPr>
      <w:r>
        <w:rPr>
          <w:b/>
        </w:rPr>
        <w:t xml:space="preserve">Prezzo a cad: € 246,99125</w:t>
      </w:r>
    </w:p>
    <w:p>
      <w:pPr>
        <w:rPr>
          <w:sz w:val="10"/>
          <w:szCs w:val="10"/>
        </w:rPr>
      </w:pPr>
    </w:p>
    <w:p>
      <w:pPr>
        <w:rPr>
          <w:sz w:val="10"/>
          <w:szCs w:val="10"/>
        </w:rPr>
      </w:pPr>
    </w:p>
    <w:p>
      <w:pPr/>
      <w:r>
        <w:rPr>
          <w:b/>
        </w:rPr>
        <w:t xml:space="preserve">Codice regionale: TOS16_PR.P15.310.001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310 - Chiusini in materiale composito a sezione quadrata con superficie antisdrucciolo,  conforme alla norma UNI EN 124</w:t>
            </w:r>
          </w:p>
        </w:tc>
      </w:tr>
      <w:tr>
        <w:trPr/>
        <w:tc>
          <w:tcPr>
            <w:tcW w:w="1200" w:type="dxa"/>
          </w:tcPr>
          <w:p>
            <w:pPr/>
            <w:r>
              <w:rPr>
                <w:b/>
              </w:rPr>
              <w:t xml:space="preserve">Articolo:</w:t>
            </w:r>
          </w:p>
        </w:tc>
        <w:tc>
          <w:tcPr>
            <w:tcW w:w="7900" w:type="dxa"/>
          </w:tcPr>
          <w:p>
            <w:pPr/>
            <w:r>
              <w:rPr/>
              <w:t xml:space="preserve">001 - Classe C250 70x70 o 80x80 cm</w:t>
            </w:r>
          </w:p>
        </w:tc>
      </w:tr>
    </w:tbl>
    <w:p>
      <w:pPr>
        <w:jc w:val="right"/>
      </w:pPr>
    </w:p>
    <w:p>
      <w:pPr>
        <w:jc w:val="right"/>
        <w:spacing w:line="336" w:lineRule="auto"/>
      </w:pPr>
      <w:r>
        <w:rPr>
          <w:b/>
        </w:rPr>
        <w:t xml:space="preserve">Prezzo senza S. G. e Util. a cad: € 124,98750</w:t>
      </w:r>
    </w:p>
    <w:p>
      <w:pPr>
        <w:jc w:val="right"/>
        <w:spacing w:line="336" w:lineRule="auto"/>
      </w:pPr>
      <w:r>
        <w:rPr>
          <w:b/>
        </w:rPr>
        <w:t xml:space="preserve">Spese generali € 18,74813</w:t>
      </w:r>
    </w:p>
    <w:p>
      <w:pPr>
        <w:jc w:val="right"/>
        <w:spacing w:line="336" w:lineRule="auto"/>
      </w:pPr>
      <w:r>
        <w:rPr>
          <w:b/>
        </w:rPr>
        <w:t xml:space="preserve">Utili di impresa € 14,37356</w:t>
      </w:r>
    </w:p>
    <w:p>
      <w:pPr>
        <w:jc w:val="right"/>
        <w:spacing w:line="336" w:lineRule="auto"/>
      </w:pPr>
      <w:r>
        <w:rPr>
          <w:b/>
        </w:rPr>
        <w:t xml:space="preserve">Prezzo a cad: € 158,10919</w:t>
      </w:r>
    </w:p>
    <w:p>
      <w:pPr>
        <w:rPr>
          <w:sz w:val="10"/>
          <w:szCs w:val="10"/>
        </w:rPr>
      </w:pPr>
    </w:p>
    <w:p>
      <w:pPr>
        <w:rPr>
          <w:sz w:val="10"/>
          <w:szCs w:val="10"/>
        </w:rPr>
      </w:pPr>
    </w:p>
    <w:p>
      <w:pPr/>
      <w:r>
        <w:rPr>
          <w:b/>
        </w:rPr>
        <w:t xml:space="preserve">Codice regionale: TOS16_PR.P15.310.002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310 - Chiusini in materiale composito a sezione quadrata con superficie antisdrucciolo,  conforme alla norma UNI EN 124</w:t>
            </w:r>
          </w:p>
        </w:tc>
      </w:tr>
      <w:tr>
        <w:trPr/>
        <w:tc>
          <w:tcPr>
            <w:tcW w:w="1200" w:type="dxa"/>
          </w:tcPr>
          <w:p>
            <w:pPr/>
            <w:r>
              <w:rPr>
                <w:b/>
              </w:rPr>
              <w:t xml:space="preserve">Articolo:</w:t>
            </w:r>
          </w:p>
        </w:tc>
        <w:tc>
          <w:tcPr>
            <w:tcW w:w="7900" w:type="dxa"/>
          </w:tcPr>
          <w:p>
            <w:pPr/>
            <w:r>
              <w:rPr/>
              <w:t xml:space="preserve">002 - Classe D400 80x80 cm</w:t>
            </w:r>
          </w:p>
        </w:tc>
      </w:tr>
    </w:tbl>
    <w:p>
      <w:pPr>
        <w:jc w:val="right"/>
      </w:pPr>
    </w:p>
    <w:p>
      <w:pPr>
        <w:jc w:val="right"/>
        <w:spacing w:line="336" w:lineRule="auto"/>
      </w:pPr>
      <w:r>
        <w:rPr>
          <w:b/>
        </w:rPr>
        <w:t xml:space="preserve">Prezzo senza S. G. e Util. a cad: € 618,75000</w:t>
      </w:r>
    </w:p>
    <w:p>
      <w:pPr>
        <w:jc w:val="right"/>
        <w:spacing w:line="336" w:lineRule="auto"/>
      </w:pPr>
      <w:r>
        <w:rPr>
          <w:b/>
        </w:rPr>
        <w:t xml:space="preserve">Spese generali € 92,81250</w:t>
      </w:r>
    </w:p>
    <w:p>
      <w:pPr>
        <w:jc w:val="right"/>
        <w:spacing w:line="336" w:lineRule="auto"/>
      </w:pPr>
      <w:r>
        <w:rPr>
          <w:b/>
        </w:rPr>
        <w:t xml:space="preserve">Utili di impresa € 71,15625</w:t>
      </w:r>
    </w:p>
    <w:p>
      <w:pPr>
        <w:jc w:val="right"/>
        <w:spacing w:line="336" w:lineRule="auto"/>
      </w:pPr>
      <w:r>
        <w:rPr>
          <w:b/>
        </w:rPr>
        <w:t xml:space="preserve">Prezzo a cad: € 782,71875</w:t>
      </w:r>
    </w:p>
    <w:p>
      <w:pPr>
        <w:rPr>
          <w:sz w:val="10"/>
          <w:szCs w:val="10"/>
        </w:rPr>
      </w:pPr>
    </w:p>
    <w:p>
      <w:pPr>
        <w:rPr>
          <w:sz w:val="10"/>
          <w:szCs w:val="10"/>
        </w:rPr>
      </w:pPr>
    </w:p>
    <w:p>
      <w:pPr>
        <w:sectPr>
          <w:headerReference w:type="default" r:id="rId283"/>
          <w:footerReference w:type="default" r:id="rId284"/>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TOS16_PR.P18</w:t>
      </w:r>
    </w:p>
    <w:tbl>
      <w:tblGrid>
        <w:gridCol w:w="1200" w:type="dxa"/>
        <w:gridCol w:w="7900" w:type="dxa"/>
      </w:tblGrid>
      <w:tr>
        <w:trPr/>
        <w:tc>
          <w:tcPr>
            <w:tcW w:w="1200" w:type="dxa"/>
          </w:tcPr>
          <w:p>
            <w:pPr/>
            <w:r>
              <w:rPr/>
              <w:t xml:space="preserve">Capitolo: </w:t>
            </w:r>
          </w:p>
        </w:tc>
        <w:tc>
          <w:tcPr>
            <w:tcW w:w="7900" w:type="dxa"/>
          </w:tcPr>
          <w:p>
            <w:pPr/>
            <w:r>
              <w:rPr/>
              <w:t xml:space="preserve">ISOLANTI TERMICI E ACUSTICI : i prodotti per isolamento devono recare la marcatura CE e dichiarazione di Prestazione (DoP), gli isolanti termici devono essere conformi alla norma UNI 13172:2012, e rispettare i requisiti della norma UNI13501:2009 in materia di reazione al fuoco (così come esplicata nel D.M. 15/03/2005).</w:t>
            </w:r>
          </w:p>
        </w:tc>
      </w:tr>
    </w:tbl>
    <w:p>
      <w:pPr>
        <w:rPr>
          <w:sz w:val="10"/>
          <w:szCs w:val="10"/>
        </w:rPr>
      </w:pPr>
    </w:p>
    <w:p>
      <w:pPr/>
      <w:r>
        <w:rPr>
          <w:b/>
        </w:rPr>
        <w:t xml:space="preserve">Codice regionale: TOS16_PR.P18.015.001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13164:2015,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001 - densità 28 kg/m3, spessore mm 20</w:t>
            </w:r>
          </w:p>
        </w:tc>
      </w:tr>
    </w:tbl>
    <w:p>
      <w:pPr>
        <w:jc w:val="right"/>
      </w:pPr>
    </w:p>
    <w:p>
      <w:pPr>
        <w:jc w:val="right"/>
        <w:spacing w:line="336" w:lineRule="auto"/>
      </w:pPr>
      <w:r>
        <w:rPr>
          <w:b/>
        </w:rPr>
        <w:t xml:space="preserve">Prezzo senza S. G. e Util. a m²: € 2,89750</w:t>
      </w:r>
    </w:p>
    <w:p>
      <w:pPr>
        <w:jc w:val="right"/>
        <w:spacing w:line="336" w:lineRule="auto"/>
      </w:pPr>
      <w:r>
        <w:rPr>
          <w:b/>
        </w:rPr>
        <w:t xml:space="preserve">Spese generali € 0,43463</w:t>
      </w:r>
    </w:p>
    <w:p>
      <w:pPr>
        <w:jc w:val="right"/>
        <w:spacing w:line="336" w:lineRule="auto"/>
      </w:pPr>
      <w:r>
        <w:rPr>
          <w:b/>
        </w:rPr>
        <w:t xml:space="preserve">Utili di impresa € 0,33321</w:t>
      </w:r>
    </w:p>
    <w:p>
      <w:pPr>
        <w:jc w:val="right"/>
        <w:spacing w:line="336" w:lineRule="auto"/>
      </w:pPr>
      <w:r>
        <w:rPr>
          <w:b/>
        </w:rPr>
        <w:t xml:space="preserve">Prezzo a m²: € 3,66534</w:t>
      </w:r>
    </w:p>
    <w:p>
      <w:pPr>
        <w:rPr>
          <w:sz w:val="10"/>
          <w:szCs w:val="10"/>
        </w:rPr>
      </w:pPr>
    </w:p>
    <w:p>
      <w:pPr>
        <w:rPr>
          <w:sz w:val="10"/>
          <w:szCs w:val="10"/>
        </w:rPr>
      </w:pPr>
    </w:p>
    <w:p>
      <w:pPr/>
      <w:r>
        <w:rPr>
          <w:b/>
        </w:rPr>
        <w:t xml:space="preserve">Codice regionale: TOS16_PR.P18.015.002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13164:2015,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002 - densità 28 kg/m3, spessore mm 30</w:t>
            </w:r>
          </w:p>
        </w:tc>
      </w:tr>
    </w:tbl>
    <w:p>
      <w:pPr>
        <w:jc w:val="right"/>
      </w:pPr>
    </w:p>
    <w:p>
      <w:pPr>
        <w:jc w:val="right"/>
        <w:spacing w:line="336" w:lineRule="auto"/>
      </w:pPr>
      <w:r>
        <w:rPr>
          <w:b/>
        </w:rPr>
        <w:t xml:space="preserve">Prezzo senza S. G. e Util. a m²: € 2,98800</w:t>
      </w:r>
    </w:p>
    <w:p>
      <w:pPr>
        <w:jc w:val="right"/>
        <w:spacing w:line="336" w:lineRule="auto"/>
      </w:pPr>
      <w:r>
        <w:rPr>
          <w:b/>
        </w:rPr>
        <w:t xml:space="preserve">Spese generali € 0,44820</w:t>
      </w:r>
    </w:p>
    <w:p>
      <w:pPr>
        <w:jc w:val="right"/>
        <w:spacing w:line="336" w:lineRule="auto"/>
      </w:pPr>
      <w:r>
        <w:rPr>
          <w:b/>
        </w:rPr>
        <w:t xml:space="preserve">Utili di impresa € 0,34362</w:t>
      </w:r>
    </w:p>
    <w:p>
      <w:pPr>
        <w:jc w:val="right"/>
        <w:spacing w:line="336" w:lineRule="auto"/>
      </w:pPr>
      <w:r>
        <w:rPr>
          <w:b/>
        </w:rPr>
        <w:t xml:space="preserve">Prezzo a m²: € 3,77982</w:t>
      </w:r>
    </w:p>
    <w:p>
      <w:pPr>
        <w:rPr>
          <w:sz w:val="10"/>
          <w:szCs w:val="10"/>
        </w:rPr>
      </w:pPr>
    </w:p>
    <w:p>
      <w:pPr>
        <w:rPr>
          <w:sz w:val="10"/>
          <w:szCs w:val="10"/>
        </w:rPr>
      </w:pPr>
    </w:p>
    <w:p>
      <w:pPr/>
      <w:r>
        <w:rPr>
          <w:b/>
        </w:rPr>
        <w:t xml:space="preserve">Codice regionale: TOS16_PR.P18.015.003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13164:2015,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003 - densità 28 kg/m3, spessore mm 40</w:t>
            </w:r>
          </w:p>
        </w:tc>
      </w:tr>
    </w:tbl>
    <w:p>
      <w:pPr>
        <w:jc w:val="right"/>
      </w:pPr>
    </w:p>
    <w:p>
      <w:pPr>
        <w:jc w:val="right"/>
        <w:spacing w:line="336" w:lineRule="auto"/>
      </w:pPr>
      <w:r>
        <w:rPr>
          <w:b/>
        </w:rPr>
        <w:t xml:space="preserve">Prezzo senza S. G. e Util. a m²: € 3,98400</w:t>
      </w:r>
    </w:p>
    <w:p>
      <w:pPr>
        <w:jc w:val="right"/>
        <w:spacing w:line="336" w:lineRule="auto"/>
      </w:pPr>
      <w:r>
        <w:rPr>
          <w:b/>
        </w:rPr>
        <w:t xml:space="preserve">Spese generali € 0,59760</w:t>
      </w:r>
    </w:p>
    <w:p>
      <w:pPr>
        <w:jc w:val="right"/>
        <w:spacing w:line="336" w:lineRule="auto"/>
      </w:pPr>
      <w:r>
        <w:rPr>
          <w:b/>
        </w:rPr>
        <w:t xml:space="preserve">Utili di impresa € 0,45816</w:t>
      </w:r>
    </w:p>
    <w:p>
      <w:pPr>
        <w:jc w:val="right"/>
        <w:spacing w:line="336" w:lineRule="auto"/>
      </w:pPr>
      <w:r>
        <w:rPr>
          <w:b/>
        </w:rPr>
        <w:t xml:space="preserve">Prezzo a m²: € 5,03976</w:t>
      </w:r>
    </w:p>
    <w:p>
      <w:pPr>
        <w:rPr>
          <w:sz w:val="10"/>
          <w:szCs w:val="10"/>
        </w:rPr>
      </w:pPr>
    </w:p>
    <w:p>
      <w:pPr>
        <w:rPr>
          <w:sz w:val="10"/>
          <w:szCs w:val="10"/>
        </w:rPr>
      </w:pPr>
    </w:p>
    <w:p>
      <w:pPr/>
      <w:r>
        <w:rPr>
          <w:b/>
        </w:rPr>
        <w:t xml:space="preserve">Codice regionale: TOS16_PR.P18.015.004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13164:2015,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004 - densità 28 kg/m3, spessore mm 50</w:t>
            </w:r>
          </w:p>
        </w:tc>
      </w:tr>
    </w:tbl>
    <w:p>
      <w:pPr>
        <w:jc w:val="right"/>
      </w:pPr>
    </w:p>
    <w:p>
      <w:pPr>
        <w:jc w:val="right"/>
        <w:spacing w:line="336" w:lineRule="auto"/>
      </w:pPr>
      <w:r>
        <w:rPr>
          <w:b/>
        </w:rPr>
        <w:t xml:space="preserve">Prezzo senza S. G. e Util. a m²: € 4,98000</w:t>
      </w:r>
    </w:p>
    <w:p>
      <w:pPr>
        <w:jc w:val="right"/>
        <w:spacing w:line="336" w:lineRule="auto"/>
      </w:pPr>
      <w:r>
        <w:rPr>
          <w:b/>
        </w:rPr>
        <w:t xml:space="preserve">Spese generali € 0,74700</w:t>
      </w:r>
    </w:p>
    <w:p>
      <w:pPr>
        <w:jc w:val="right"/>
        <w:spacing w:line="336" w:lineRule="auto"/>
      </w:pPr>
      <w:r>
        <w:rPr>
          <w:b/>
        </w:rPr>
        <w:t xml:space="preserve">Utili di impresa € 0,57270</w:t>
      </w:r>
    </w:p>
    <w:p>
      <w:pPr>
        <w:jc w:val="right"/>
        <w:spacing w:line="336" w:lineRule="auto"/>
      </w:pPr>
      <w:r>
        <w:rPr>
          <w:b/>
        </w:rPr>
        <w:t xml:space="preserve">Prezzo a m²: € 6,29970</w:t>
      </w:r>
    </w:p>
    <w:p>
      <w:pPr>
        <w:rPr>
          <w:sz w:val="10"/>
          <w:szCs w:val="10"/>
        </w:rPr>
      </w:pPr>
    </w:p>
    <w:p>
      <w:pPr>
        <w:rPr>
          <w:sz w:val="10"/>
          <w:szCs w:val="10"/>
        </w:rPr>
      </w:pPr>
    </w:p>
    <w:p>
      <w:pPr/>
      <w:r>
        <w:rPr>
          <w:b/>
        </w:rPr>
        <w:t xml:space="preserve">Codice regionale: TOS16_PR.P18.015.005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13164:2015,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005 - densità 28 kg/m3, spessore mm 60</w:t>
            </w:r>
          </w:p>
        </w:tc>
      </w:tr>
    </w:tbl>
    <w:p>
      <w:pPr>
        <w:jc w:val="right"/>
      </w:pPr>
    </w:p>
    <w:p>
      <w:pPr>
        <w:jc w:val="right"/>
        <w:spacing w:line="336" w:lineRule="auto"/>
      </w:pPr>
      <w:r>
        <w:rPr>
          <w:b/>
        </w:rPr>
        <w:t xml:space="preserve">Prezzo senza S. G. e Util. a m²: € 5,97600</w:t>
      </w:r>
    </w:p>
    <w:p>
      <w:pPr>
        <w:jc w:val="right"/>
        <w:spacing w:line="336" w:lineRule="auto"/>
      </w:pPr>
      <w:r>
        <w:rPr>
          <w:b/>
        </w:rPr>
        <w:t xml:space="preserve">Spese generali € 0,89640</w:t>
      </w:r>
    </w:p>
    <w:p>
      <w:pPr>
        <w:jc w:val="right"/>
        <w:spacing w:line="336" w:lineRule="auto"/>
      </w:pPr>
      <w:r>
        <w:rPr>
          <w:b/>
        </w:rPr>
        <w:t xml:space="preserve">Utili di impresa € 0,68724</w:t>
      </w:r>
    </w:p>
    <w:p>
      <w:pPr>
        <w:jc w:val="right"/>
        <w:spacing w:line="336" w:lineRule="auto"/>
      </w:pPr>
      <w:r>
        <w:rPr>
          <w:b/>
        </w:rPr>
        <w:t xml:space="preserve">Prezzo a m²: € 7,55964</w:t>
      </w:r>
    </w:p>
    <w:p>
      <w:pPr>
        <w:rPr>
          <w:sz w:val="10"/>
          <w:szCs w:val="10"/>
        </w:rPr>
      </w:pPr>
    </w:p>
    <w:p>
      <w:pPr>
        <w:rPr>
          <w:sz w:val="10"/>
          <w:szCs w:val="10"/>
        </w:rPr>
      </w:pPr>
    </w:p>
    <w:p>
      <w:pPr/>
      <w:r>
        <w:rPr>
          <w:b/>
        </w:rPr>
        <w:t xml:space="preserve">Codice regionale: TOS16_PR.P18.015.006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13164:2015,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006 - densità 28 kg/m3, spessore mm 80</w:t>
            </w:r>
          </w:p>
        </w:tc>
      </w:tr>
    </w:tbl>
    <w:p>
      <w:pPr>
        <w:jc w:val="right"/>
      </w:pPr>
    </w:p>
    <w:p>
      <w:pPr>
        <w:jc w:val="right"/>
        <w:spacing w:line="336" w:lineRule="auto"/>
      </w:pPr>
      <w:r>
        <w:rPr>
          <w:b/>
        </w:rPr>
        <w:t xml:space="preserve">Prezzo senza S. G. e Util. a m²: € 7,96800</w:t>
      </w:r>
    </w:p>
    <w:p>
      <w:pPr>
        <w:jc w:val="right"/>
        <w:spacing w:line="336" w:lineRule="auto"/>
      </w:pPr>
      <w:r>
        <w:rPr>
          <w:b/>
        </w:rPr>
        <w:t xml:space="preserve">Spese generali € 1,19520</w:t>
      </w:r>
    </w:p>
    <w:p>
      <w:pPr>
        <w:jc w:val="right"/>
        <w:spacing w:line="336" w:lineRule="auto"/>
      </w:pPr>
      <w:r>
        <w:rPr>
          <w:b/>
        </w:rPr>
        <w:t xml:space="preserve">Utili di impresa € 0,91632</w:t>
      </w:r>
    </w:p>
    <w:p>
      <w:pPr>
        <w:jc w:val="right"/>
        <w:spacing w:line="336" w:lineRule="auto"/>
      </w:pPr>
      <w:r>
        <w:rPr>
          <w:b/>
        </w:rPr>
        <w:t xml:space="preserve">Prezzo a m²: € 10,07952</w:t>
      </w:r>
    </w:p>
    <w:p>
      <w:pPr>
        <w:rPr>
          <w:sz w:val="10"/>
          <w:szCs w:val="10"/>
        </w:rPr>
      </w:pPr>
    </w:p>
    <w:p>
      <w:pPr>
        <w:rPr>
          <w:sz w:val="10"/>
          <w:szCs w:val="10"/>
        </w:rPr>
      </w:pPr>
    </w:p>
    <w:p>
      <w:pPr/>
      <w:r>
        <w:rPr>
          <w:b/>
        </w:rPr>
        <w:t xml:space="preserve">Codice regionale: TOS16_PR.P18.015.007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13164:2015,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007 - densità 28 kg/m3, spessore mm 100</w:t>
            </w:r>
          </w:p>
        </w:tc>
      </w:tr>
    </w:tbl>
    <w:p>
      <w:pPr>
        <w:jc w:val="right"/>
      </w:pPr>
    </w:p>
    <w:p>
      <w:pPr>
        <w:jc w:val="right"/>
        <w:spacing w:line="336" w:lineRule="auto"/>
      </w:pPr>
      <w:r>
        <w:rPr>
          <w:b/>
        </w:rPr>
        <w:t xml:space="preserve">Prezzo senza S. G. e Util. a m²: € 9,96000</w:t>
      </w:r>
    </w:p>
    <w:p>
      <w:pPr>
        <w:jc w:val="right"/>
        <w:spacing w:line="336" w:lineRule="auto"/>
      </w:pPr>
      <w:r>
        <w:rPr>
          <w:b/>
        </w:rPr>
        <w:t xml:space="preserve">Spese generali € 1,49400</w:t>
      </w:r>
    </w:p>
    <w:p>
      <w:pPr>
        <w:jc w:val="right"/>
        <w:spacing w:line="336" w:lineRule="auto"/>
      </w:pPr>
      <w:r>
        <w:rPr>
          <w:b/>
        </w:rPr>
        <w:t xml:space="preserve">Utili di impresa € 1,14540</w:t>
      </w:r>
    </w:p>
    <w:p>
      <w:pPr>
        <w:jc w:val="right"/>
        <w:spacing w:line="336" w:lineRule="auto"/>
      </w:pPr>
      <w:r>
        <w:rPr>
          <w:b/>
        </w:rPr>
        <w:t xml:space="preserve">Prezzo a m²: € 12,59940</w:t>
      </w:r>
    </w:p>
    <w:p>
      <w:pPr>
        <w:rPr>
          <w:sz w:val="10"/>
          <w:szCs w:val="10"/>
        </w:rPr>
      </w:pPr>
    </w:p>
    <w:p>
      <w:pPr>
        <w:rPr>
          <w:sz w:val="10"/>
          <w:szCs w:val="10"/>
        </w:rPr>
      </w:pPr>
    </w:p>
    <w:p>
      <w:pPr/>
      <w:r>
        <w:rPr>
          <w:b/>
        </w:rPr>
        <w:t xml:space="preserve">Codice regionale: TOS16_PR.P18.016.001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13164:2015,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001 - densità 28 kg/m3, spessore mm 30</w:t>
            </w:r>
          </w:p>
        </w:tc>
      </w:tr>
    </w:tbl>
    <w:p>
      <w:pPr>
        <w:jc w:val="right"/>
      </w:pPr>
    </w:p>
    <w:p>
      <w:pPr>
        <w:jc w:val="right"/>
        <w:spacing w:line="336" w:lineRule="auto"/>
      </w:pPr>
      <w:r>
        <w:rPr>
          <w:b/>
        </w:rPr>
        <w:t xml:space="preserve">Prezzo senza S. G. e Util. a m²: € 2,98800</w:t>
      </w:r>
    </w:p>
    <w:p>
      <w:pPr>
        <w:jc w:val="right"/>
        <w:spacing w:line="336" w:lineRule="auto"/>
      </w:pPr>
      <w:r>
        <w:rPr>
          <w:b/>
        </w:rPr>
        <w:t xml:space="preserve">Spese generali € 0,44820</w:t>
      </w:r>
    </w:p>
    <w:p>
      <w:pPr>
        <w:jc w:val="right"/>
        <w:spacing w:line="336" w:lineRule="auto"/>
      </w:pPr>
      <w:r>
        <w:rPr>
          <w:b/>
        </w:rPr>
        <w:t xml:space="preserve">Utili di impresa € 0,34362</w:t>
      </w:r>
    </w:p>
    <w:p>
      <w:pPr>
        <w:jc w:val="right"/>
        <w:spacing w:line="336" w:lineRule="auto"/>
      </w:pPr>
      <w:r>
        <w:rPr>
          <w:b/>
        </w:rPr>
        <w:t xml:space="preserve">Prezzo a m²: € 3,77982</w:t>
      </w:r>
    </w:p>
    <w:p>
      <w:pPr>
        <w:rPr>
          <w:sz w:val="10"/>
          <w:szCs w:val="10"/>
        </w:rPr>
      </w:pPr>
    </w:p>
    <w:p>
      <w:pPr>
        <w:rPr>
          <w:sz w:val="10"/>
          <w:szCs w:val="10"/>
        </w:rPr>
      </w:pPr>
    </w:p>
    <w:p>
      <w:pPr/>
      <w:r>
        <w:rPr>
          <w:b/>
        </w:rPr>
        <w:t xml:space="preserve">Codice regionale: TOS16_PR.P18.016.002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13164:2015,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002 - densità 28 kg/m3, spessore mm 40</w:t>
            </w:r>
          </w:p>
        </w:tc>
      </w:tr>
    </w:tbl>
    <w:p>
      <w:pPr>
        <w:jc w:val="right"/>
      </w:pPr>
    </w:p>
    <w:p>
      <w:pPr>
        <w:jc w:val="right"/>
        <w:spacing w:line="336" w:lineRule="auto"/>
      </w:pPr>
      <w:r>
        <w:rPr>
          <w:b/>
        </w:rPr>
        <w:t xml:space="preserve">Prezzo senza S. G. e Util. a m²: € 3,98400</w:t>
      </w:r>
    </w:p>
    <w:p>
      <w:pPr>
        <w:jc w:val="right"/>
        <w:spacing w:line="336" w:lineRule="auto"/>
      </w:pPr>
      <w:r>
        <w:rPr>
          <w:b/>
        </w:rPr>
        <w:t xml:space="preserve">Spese generali € 0,59760</w:t>
      </w:r>
    </w:p>
    <w:p>
      <w:pPr>
        <w:jc w:val="right"/>
        <w:spacing w:line="336" w:lineRule="auto"/>
      </w:pPr>
      <w:r>
        <w:rPr>
          <w:b/>
        </w:rPr>
        <w:t xml:space="preserve">Utili di impresa € 0,45816</w:t>
      </w:r>
    </w:p>
    <w:p>
      <w:pPr>
        <w:jc w:val="right"/>
        <w:spacing w:line="336" w:lineRule="auto"/>
      </w:pPr>
      <w:r>
        <w:rPr>
          <w:b/>
        </w:rPr>
        <w:t xml:space="preserve">Prezzo a m²: € 5,03976</w:t>
      </w:r>
    </w:p>
    <w:p>
      <w:pPr>
        <w:rPr>
          <w:sz w:val="10"/>
          <w:szCs w:val="10"/>
        </w:rPr>
      </w:pPr>
    </w:p>
    <w:p>
      <w:pPr>
        <w:rPr>
          <w:sz w:val="10"/>
          <w:szCs w:val="10"/>
        </w:rPr>
      </w:pPr>
    </w:p>
    <w:p>
      <w:pPr/>
      <w:r>
        <w:rPr>
          <w:b/>
        </w:rPr>
        <w:t xml:space="preserve">Codice regionale: TOS16_PR.P18.016.003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13164:2015,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003 - densità 28 kg/m3, spessore mm 50</w:t>
            </w:r>
          </w:p>
        </w:tc>
      </w:tr>
    </w:tbl>
    <w:p>
      <w:pPr>
        <w:jc w:val="right"/>
      </w:pPr>
    </w:p>
    <w:p>
      <w:pPr>
        <w:jc w:val="right"/>
        <w:spacing w:line="336" w:lineRule="auto"/>
      </w:pPr>
      <w:r>
        <w:rPr>
          <w:b/>
        </w:rPr>
        <w:t xml:space="preserve">Prezzo senza S. G. e Util. a m²: € 4,98000</w:t>
      </w:r>
    </w:p>
    <w:p>
      <w:pPr>
        <w:jc w:val="right"/>
        <w:spacing w:line="336" w:lineRule="auto"/>
      </w:pPr>
      <w:r>
        <w:rPr>
          <w:b/>
        </w:rPr>
        <w:t xml:space="preserve">Spese generali € 0,74700</w:t>
      </w:r>
    </w:p>
    <w:p>
      <w:pPr>
        <w:jc w:val="right"/>
        <w:spacing w:line="336" w:lineRule="auto"/>
      </w:pPr>
      <w:r>
        <w:rPr>
          <w:b/>
        </w:rPr>
        <w:t xml:space="preserve">Utili di impresa € 0,57270</w:t>
      </w:r>
    </w:p>
    <w:p>
      <w:pPr>
        <w:jc w:val="right"/>
        <w:spacing w:line="336" w:lineRule="auto"/>
      </w:pPr>
      <w:r>
        <w:rPr>
          <w:b/>
        </w:rPr>
        <w:t xml:space="preserve">Prezzo a m²: € 6,29970</w:t>
      </w:r>
    </w:p>
    <w:p>
      <w:pPr>
        <w:rPr>
          <w:sz w:val="10"/>
          <w:szCs w:val="10"/>
        </w:rPr>
      </w:pPr>
    </w:p>
    <w:p>
      <w:pPr>
        <w:rPr>
          <w:sz w:val="10"/>
          <w:szCs w:val="10"/>
        </w:rPr>
      </w:pPr>
    </w:p>
    <w:p>
      <w:pPr/>
      <w:r>
        <w:rPr>
          <w:b/>
        </w:rPr>
        <w:t xml:space="preserve">Codice regionale: TOS16_PR.P18.016.004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13164:2015,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004 - densità 28 kg/m3, spessore mm 60</w:t>
            </w:r>
          </w:p>
        </w:tc>
      </w:tr>
    </w:tbl>
    <w:p>
      <w:pPr>
        <w:jc w:val="right"/>
      </w:pPr>
    </w:p>
    <w:p>
      <w:pPr>
        <w:jc w:val="right"/>
        <w:spacing w:line="336" w:lineRule="auto"/>
      </w:pPr>
      <w:r>
        <w:rPr>
          <w:b/>
        </w:rPr>
        <w:t xml:space="preserve">Prezzo senza S. G. e Util. a m²: € 5,97600</w:t>
      </w:r>
    </w:p>
    <w:p>
      <w:pPr>
        <w:jc w:val="right"/>
        <w:spacing w:line="336" w:lineRule="auto"/>
      </w:pPr>
      <w:r>
        <w:rPr>
          <w:b/>
        </w:rPr>
        <w:t xml:space="preserve">Spese generali € 0,89640</w:t>
      </w:r>
    </w:p>
    <w:p>
      <w:pPr>
        <w:jc w:val="right"/>
        <w:spacing w:line="336" w:lineRule="auto"/>
      </w:pPr>
      <w:r>
        <w:rPr>
          <w:b/>
        </w:rPr>
        <w:t xml:space="preserve">Utili di impresa € 0,68724</w:t>
      </w:r>
    </w:p>
    <w:p>
      <w:pPr>
        <w:jc w:val="right"/>
        <w:spacing w:line="336" w:lineRule="auto"/>
      </w:pPr>
      <w:r>
        <w:rPr>
          <w:b/>
        </w:rPr>
        <w:t xml:space="preserve">Prezzo a m²: € 7,55964</w:t>
      </w:r>
    </w:p>
    <w:p>
      <w:pPr>
        <w:rPr>
          <w:sz w:val="10"/>
          <w:szCs w:val="10"/>
        </w:rPr>
      </w:pPr>
    </w:p>
    <w:p>
      <w:pPr>
        <w:rPr>
          <w:sz w:val="10"/>
          <w:szCs w:val="10"/>
        </w:rPr>
      </w:pPr>
    </w:p>
    <w:p>
      <w:pPr/>
      <w:r>
        <w:rPr>
          <w:b/>
        </w:rPr>
        <w:t xml:space="preserve">Codice regionale: TOS16_PR.P18.016.005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13164:2015,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005 - densità 28 kg/m3, spessore mm 80</w:t>
            </w:r>
          </w:p>
        </w:tc>
      </w:tr>
    </w:tbl>
    <w:p>
      <w:pPr>
        <w:jc w:val="right"/>
      </w:pPr>
    </w:p>
    <w:p>
      <w:pPr>
        <w:jc w:val="right"/>
        <w:spacing w:line="336" w:lineRule="auto"/>
      </w:pPr>
      <w:r>
        <w:rPr>
          <w:b/>
        </w:rPr>
        <w:t xml:space="preserve">Prezzo senza S. G. e Util. a m²: € 7,96800</w:t>
      </w:r>
    </w:p>
    <w:p>
      <w:pPr>
        <w:jc w:val="right"/>
        <w:spacing w:line="336" w:lineRule="auto"/>
      </w:pPr>
      <w:r>
        <w:rPr>
          <w:b/>
        </w:rPr>
        <w:t xml:space="preserve">Spese generali € 1,19520</w:t>
      </w:r>
    </w:p>
    <w:p>
      <w:pPr>
        <w:jc w:val="right"/>
        <w:spacing w:line="336" w:lineRule="auto"/>
      </w:pPr>
      <w:r>
        <w:rPr>
          <w:b/>
        </w:rPr>
        <w:t xml:space="preserve">Utili di impresa € 0,91632</w:t>
      </w:r>
    </w:p>
    <w:p>
      <w:pPr>
        <w:jc w:val="right"/>
        <w:spacing w:line="336" w:lineRule="auto"/>
      </w:pPr>
      <w:r>
        <w:rPr>
          <w:b/>
        </w:rPr>
        <w:t xml:space="preserve">Prezzo a m²: € 10,07952</w:t>
      </w:r>
    </w:p>
    <w:p>
      <w:pPr>
        <w:rPr>
          <w:sz w:val="10"/>
          <w:szCs w:val="10"/>
        </w:rPr>
      </w:pPr>
    </w:p>
    <w:p>
      <w:pPr>
        <w:rPr>
          <w:sz w:val="10"/>
          <w:szCs w:val="10"/>
        </w:rPr>
      </w:pPr>
    </w:p>
    <w:p>
      <w:pPr/>
      <w:r>
        <w:rPr>
          <w:b/>
        </w:rPr>
        <w:t xml:space="preserve">Codice regionale: TOS16_PR.P18.016.006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13164:2015,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006 - densità 28 kg/m3, spessore mm 100</w:t>
            </w:r>
          </w:p>
        </w:tc>
      </w:tr>
    </w:tbl>
    <w:p>
      <w:pPr>
        <w:jc w:val="right"/>
      </w:pPr>
    </w:p>
    <w:p>
      <w:pPr>
        <w:jc w:val="right"/>
        <w:spacing w:line="336" w:lineRule="auto"/>
      </w:pPr>
      <w:r>
        <w:rPr>
          <w:b/>
        </w:rPr>
        <w:t xml:space="preserve">Prezzo senza S. G. e Util. a m²: € 9,96000</w:t>
      </w:r>
    </w:p>
    <w:p>
      <w:pPr>
        <w:jc w:val="right"/>
        <w:spacing w:line="336" w:lineRule="auto"/>
      </w:pPr>
      <w:r>
        <w:rPr>
          <w:b/>
        </w:rPr>
        <w:t xml:space="preserve">Spese generali € 1,49400</w:t>
      </w:r>
    </w:p>
    <w:p>
      <w:pPr>
        <w:jc w:val="right"/>
        <w:spacing w:line="336" w:lineRule="auto"/>
      </w:pPr>
      <w:r>
        <w:rPr>
          <w:b/>
        </w:rPr>
        <w:t xml:space="preserve">Utili di impresa € 1,14540</w:t>
      </w:r>
    </w:p>
    <w:p>
      <w:pPr>
        <w:jc w:val="right"/>
        <w:spacing w:line="336" w:lineRule="auto"/>
      </w:pPr>
      <w:r>
        <w:rPr>
          <w:b/>
        </w:rPr>
        <w:t xml:space="preserve">Prezzo a m²: € 12,59940</w:t>
      </w:r>
    </w:p>
    <w:p>
      <w:pPr>
        <w:rPr>
          <w:sz w:val="10"/>
          <w:szCs w:val="10"/>
        </w:rPr>
      </w:pPr>
    </w:p>
    <w:p>
      <w:pPr>
        <w:rPr>
          <w:sz w:val="10"/>
          <w:szCs w:val="10"/>
        </w:rPr>
      </w:pPr>
    </w:p>
    <w:p>
      <w:pPr/>
      <w:r>
        <w:rPr>
          <w:b/>
        </w:rPr>
        <w:t xml:space="preserve">Codice regionale: TOS16_PR.P18.017.001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Materiali isolanti di origine sintetica: pannelli in polistirene espanso sinterizzato a cellule chiuse (EPS) conforme alla norma UNI EN 13163:2015, ad alta resistenza meccanica, in classe E di reazione al fuoco secondo UNI EN 13501-1</w:t>
            </w:r>
          </w:p>
        </w:tc>
      </w:tr>
      <w:tr>
        <w:trPr/>
        <w:tc>
          <w:tcPr>
            <w:tcW w:w="1200" w:type="dxa"/>
          </w:tcPr>
          <w:p>
            <w:pPr/>
            <w:r>
              <w:rPr>
                <w:b/>
              </w:rPr>
              <w:t xml:space="preserve">Articolo:</w:t>
            </w:r>
          </w:p>
        </w:tc>
        <w:tc>
          <w:tcPr>
            <w:tcW w:w="7900" w:type="dxa"/>
          </w:tcPr>
          <w:p>
            <w:pPr/>
            <w:r>
              <w:rPr/>
              <w:t xml:space="preserve">001 - densità 20 kg/m3, spessore 50 mm</w:t>
            </w:r>
          </w:p>
        </w:tc>
      </w:tr>
    </w:tbl>
    <w:p>
      <w:pPr>
        <w:jc w:val="right"/>
      </w:pPr>
    </w:p>
    <w:p>
      <w:pPr>
        <w:jc w:val="right"/>
        <w:spacing w:line="336" w:lineRule="auto"/>
      </w:pPr>
      <w:r>
        <w:rPr>
          <w:b/>
        </w:rPr>
        <w:t xml:space="preserve">Prezzo senza S. G. e Util. a m²: € 3,06000</w:t>
      </w:r>
    </w:p>
    <w:p>
      <w:pPr>
        <w:jc w:val="right"/>
        <w:spacing w:line="336" w:lineRule="auto"/>
      </w:pPr>
      <w:r>
        <w:rPr>
          <w:b/>
        </w:rPr>
        <w:t xml:space="preserve">Spese generali € 0,45900</w:t>
      </w:r>
    </w:p>
    <w:p>
      <w:pPr>
        <w:jc w:val="right"/>
        <w:spacing w:line="336" w:lineRule="auto"/>
      </w:pPr>
      <w:r>
        <w:rPr>
          <w:b/>
        </w:rPr>
        <w:t xml:space="preserve">Utili di impresa € 0,35190</w:t>
      </w:r>
    </w:p>
    <w:p>
      <w:pPr>
        <w:jc w:val="right"/>
        <w:spacing w:line="336" w:lineRule="auto"/>
      </w:pPr>
      <w:r>
        <w:rPr>
          <w:b/>
        </w:rPr>
        <w:t xml:space="preserve">Prezzo a m²: € 3,87090</w:t>
      </w:r>
    </w:p>
    <w:p>
      <w:pPr>
        <w:rPr>
          <w:sz w:val="10"/>
          <w:szCs w:val="10"/>
        </w:rPr>
      </w:pPr>
    </w:p>
    <w:p>
      <w:pPr>
        <w:rPr>
          <w:sz w:val="10"/>
          <w:szCs w:val="10"/>
        </w:rPr>
      </w:pPr>
    </w:p>
    <w:p>
      <w:pPr/>
      <w:r>
        <w:rPr>
          <w:b/>
        </w:rPr>
        <w:t xml:space="preserve">Codice regionale: TOS16_PR.P18.017.002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Materiali isolanti di origine sintetica: pannelli in polistirene espanso sinterizzato a cellule chiuse (EPS) conforme alla norma UNI EN 13163:2015, ad alta resistenza meccanica, in classe E di reazione al fuoco secondo UNI EN 13501-1</w:t>
            </w:r>
          </w:p>
        </w:tc>
      </w:tr>
      <w:tr>
        <w:trPr/>
        <w:tc>
          <w:tcPr>
            <w:tcW w:w="1200" w:type="dxa"/>
          </w:tcPr>
          <w:p>
            <w:pPr/>
            <w:r>
              <w:rPr>
                <w:b/>
              </w:rPr>
              <w:t xml:space="preserve">Articolo:</w:t>
            </w:r>
          </w:p>
        </w:tc>
        <w:tc>
          <w:tcPr>
            <w:tcW w:w="7900" w:type="dxa"/>
          </w:tcPr>
          <w:p>
            <w:pPr/>
            <w:r>
              <w:rPr/>
              <w:t xml:space="preserve">002 - densità 25 kg/m3, spessore 50 mm</w:t>
            </w:r>
          </w:p>
        </w:tc>
      </w:tr>
    </w:tbl>
    <w:p>
      <w:pPr>
        <w:jc w:val="right"/>
      </w:pPr>
    </w:p>
    <w:p>
      <w:pPr>
        <w:jc w:val="right"/>
        <w:spacing w:line="336" w:lineRule="auto"/>
      </w:pPr>
      <w:r>
        <w:rPr>
          <w:b/>
        </w:rPr>
        <w:t xml:space="preserve">Prezzo senza S. G. e Util. a m²: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m²: € 4,74375</w:t>
      </w:r>
    </w:p>
    <w:p>
      <w:pPr>
        <w:rPr>
          <w:sz w:val="10"/>
          <w:szCs w:val="10"/>
        </w:rPr>
      </w:pPr>
    </w:p>
    <w:p>
      <w:pPr>
        <w:rPr>
          <w:sz w:val="10"/>
          <w:szCs w:val="10"/>
        </w:rPr>
      </w:pPr>
    </w:p>
    <w:p>
      <w:pPr/>
      <w:r>
        <w:rPr>
          <w:b/>
        </w:rPr>
        <w:t xml:space="preserve">Codice regionale: TOS16_PR.P18.017.003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Materiali isolanti di origine sintetica: pannelli in polistirene espanso sinterizzato a cellule chiuse (EPS) conforme alla norma UNI EN 13163:2015, ad alta resistenza meccanica, in classe E di reazione al fuoco secondo UNI EN 13501-1</w:t>
            </w:r>
          </w:p>
        </w:tc>
      </w:tr>
      <w:tr>
        <w:trPr/>
        <w:tc>
          <w:tcPr>
            <w:tcW w:w="1200" w:type="dxa"/>
          </w:tcPr>
          <w:p>
            <w:pPr/>
            <w:r>
              <w:rPr>
                <w:b/>
              </w:rPr>
              <w:t xml:space="preserve">Articolo:</w:t>
            </w:r>
          </w:p>
        </w:tc>
        <w:tc>
          <w:tcPr>
            <w:tcW w:w="7900" w:type="dxa"/>
          </w:tcPr>
          <w:p>
            <w:pPr/>
            <w:r>
              <w:rPr/>
              <w:t xml:space="preserve">003 - densità 30 kg/m3, spessore 50 mm</w:t>
            </w:r>
          </w:p>
        </w:tc>
      </w:tr>
    </w:tbl>
    <w:p>
      <w:pPr>
        <w:jc w:val="right"/>
      </w:pPr>
    </w:p>
    <w:p>
      <w:pPr>
        <w:jc w:val="right"/>
        <w:spacing w:line="336" w:lineRule="auto"/>
      </w:pPr>
      <w:r>
        <w:rPr>
          <w:b/>
        </w:rPr>
        <w:t xml:space="preserve">Prezzo senza S. G. e Util. a m²: € 4,33675</w:t>
      </w:r>
    </w:p>
    <w:p>
      <w:pPr>
        <w:jc w:val="right"/>
        <w:spacing w:line="336" w:lineRule="auto"/>
      </w:pPr>
      <w:r>
        <w:rPr>
          <w:b/>
        </w:rPr>
        <w:t xml:space="preserve">Spese generali € 0,65051</w:t>
      </w:r>
    </w:p>
    <w:p>
      <w:pPr>
        <w:jc w:val="right"/>
        <w:spacing w:line="336" w:lineRule="auto"/>
      </w:pPr>
      <w:r>
        <w:rPr>
          <w:b/>
        </w:rPr>
        <w:t xml:space="preserve">Utili di impresa € 0,49873</w:t>
      </w:r>
    </w:p>
    <w:p>
      <w:pPr>
        <w:jc w:val="right"/>
        <w:spacing w:line="336" w:lineRule="auto"/>
      </w:pPr>
      <w:r>
        <w:rPr>
          <w:b/>
        </w:rPr>
        <w:t xml:space="preserve">Prezzo a m²: € 5,48599</w:t>
      </w:r>
    </w:p>
    <w:p>
      <w:pPr>
        <w:rPr>
          <w:sz w:val="10"/>
          <w:szCs w:val="10"/>
        </w:rPr>
      </w:pPr>
    </w:p>
    <w:p>
      <w:pPr>
        <w:rPr>
          <w:sz w:val="10"/>
          <w:szCs w:val="10"/>
        </w:rPr>
      </w:pPr>
    </w:p>
    <w:p>
      <w:pPr/>
      <w:r>
        <w:rPr>
          <w:b/>
        </w:rPr>
        <w:t xml:space="preserve">Codice regionale: TOS16_PR.P18.019.001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13170:2015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001 - densità 140-170 kg/m3 spessore mm 20</w:t>
            </w:r>
          </w:p>
        </w:tc>
      </w:tr>
    </w:tbl>
    <w:p>
      <w:pPr>
        <w:jc w:val="right"/>
      </w:pPr>
    </w:p>
    <w:p>
      <w:pPr>
        <w:jc w:val="right"/>
        <w:spacing w:line="336" w:lineRule="auto"/>
      </w:pPr>
      <w:r>
        <w:rPr>
          <w:b/>
        </w:rPr>
        <w:t xml:space="preserve">Prezzo senza S. G. e Util. a m²: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m²: € 5,31300</w:t>
      </w:r>
    </w:p>
    <w:p>
      <w:pPr>
        <w:rPr>
          <w:sz w:val="10"/>
          <w:szCs w:val="10"/>
        </w:rPr>
      </w:pPr>
    </w:p>
    <w:p>
      <w:pPr>
        <w:rPr>
          <w:sz w:val="10"/>
          <w:szCs w:val="10"/>
        </w:rPr>
      </w:pPr>
    </w:p>
    <w:p>
      <w:pPr/>
      <w:r>
        <w:rPr>
          <w:b/>
        </w:rPr>
        <w:t xml:space="preserve">Codice regionale: TOS16_PR.P18.019.002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13170:2015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002 - densità 140-170 kg/m3 spessore mm 30</w:t>
            </w:r>
          </w:p>
        </w:tc>
      </w:tr>
    </w:tbl>
    <w:p>
      <w:pPr>
        <w:jc w:val="right"/>
      </w:pPr>
    </w:p>
    <w:p>
      <w:pPr>
        <w:jc w:val="right"/>
        <w:spacing w:line="336" w:lineRule="auto"/>
      </w:pPr>
      <w:r>
        <w:rPr>
          <w:b/>
        </w:rPr>
        <w:t xml:space="preserve">Prezzo senza S. G. e Util. a m²: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m²: € 7,96950</w:t>
      </w:r>
    </w:p>
    <w:p>
      <w:pPr>
        <w:rPr>
          <w:sz w:val="10"/>
          <w:szCs w:val="10"/>
        </w:rPr>
      </w:pPr>
    </w:p>
    <w:p>
      <w:pPr>
        <w:rPr>
          <w:sz w:val="10"/>
          <w:szCs w:val="10"/>
        </w:rPr>
      </w:pPr>
    </w:p>
    <w:p>
      <w:pPr/>
      <w:r>
        <w:rPr>
          <w:b/>
        </w:rPr>
        <w:t xml:space="preserve">Codice regionale: TOS16_PR.P18.019.003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13170:2015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003 - densità 140-170 kg/m3 spessore mm 40</w:t>
            </w:r>
          </w:p>
        </w:tc>
      </w:tr>
    </w:tbl>
    <w:p>
      <w:pPr>
        <w:jc w:val="right"/>
      </w:pPr>
    </w:p>
    <w:p>
      <w:pPr>
        <w:jc w:val="right"/>
        <w:spacing w:line="336" w:lineRule="auto"/>
      </w:pPr>
      <w:r>
        <w:rPr>
          <w:b/>
        </w:rPr>
        <w:t xml:space="preserve">Prezzo senza S. G. e Util. a m²: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m²: € 10,62600</w:t>
      </w:r>
    </w:p>
    <w:p>
      <w:pPr>
        <w:rPr>
          <w:sz w:val="10"/>
          <w:szCs w:val="10"/>
        </w:rPr>
      </w:pPr>
    </w:p>
    <w:p>
      <w:pPr>
        <w:rPr>
          <w:sz w:val="10"/>
          <w:szCs w:val="10"/>
        </w:rPr>
      </w:pPr>
    </w:p>
    <w:p>
      <w:pPr/>
      <w:r>
        <w:rPr>
          <w:b/>
        </w:rPr>
        <w:t xml:space="preserve">Codice regionale: TOS16_PR.P18.019.004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13170:2015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004 - densità 140-170 kg/m3 spessore mm 50</w:t>
            </w:r>
          </w:p>
        </w:tc>
      </w:tr>
    </w:tbl>
    <w:p>
      <w:pPr>
        <w:jc w:val="right"/>
      </w:pPr>
    </w:p>
    <w:p>
      <w:pPr>
        <w:jc w:val="right"/>
        <w:spacing w:line="336" w:lineRule="auto"/>
      </w:pPr>
      <w:r>
        <w:rPr>
          <w:b/>
        </w:rPr>
        <w:t xml:space="preserve">Prezzo senza S. G. e Util. a m²: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m²: € 13,28250</w:t>
      </w:r>
    </w:p>
    <w:p>
      <w:pPr>
        <w:rPr>
          <w:sz w:val="10"/>
          <w:szCs w:val="10"/>
        </w:rPr>
      </w:pPr>
    </w:p>
    <w:p>
      <w:pPr>
        <w:rPr>
          <w:sz w:val="10"/>
          <w:szCs w:val="10"/>
        </w:rPr>
      </w:pPr>
    </w:p>
    <w:p>
      <w:pPr/>
      <w:r>
        <w:rPr>
          <w:b/>
        </w:rPr>
        <w:t xml:space="preserve">Codice regionale: TOS16_PR.P18.019.005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13170:2015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005 - densità 140-170 kg/m3 spessore mm 60</w:t>
            </w:r>
          </w:p>
        </w:tc>
      </w:tr>
    </w:tbl>
    <w:p>
      <w:pPr>
        <w:jc w:val="right"/>
      </w:pPr>
    </w:p>
    <w:p>
      <w:pPr>
        <w:jc w:val="right"/>
        <w:spacing w:line="336" w:lineRule="auto"/>
      </w:pPr>
      <w:r>
        <w:rPr>
          <w:b/>
        </w:rPr>
        <w:t xml:space="preserve">Prezzo senza S. G. e Util. a m²: € 12,60000</w:t>
      </w:r>
    </w:p>
    <w:p>
      <w:pPr>
        <w:jc w:val="right"/>
        <w:spacing w:line="336" w:lineRule="auto"/>
      </w:pPr>
      <w:r>
        <w:rPr>
          <w:b/>
        </w:rPr>
        <w:t xml:space="preserve">Spese generali € 1,89000</w:t>
      </w:r>
    </w:p>
    <w:p>
      <w:pPr>
        <w:jc w:val="right"/>
        <w:spacing w:line="336" w:lineRule="auto"/>
      </w:pPr>
      <w:r>
        <w:rPr>
          <w:b/>
        </w:rPr>
        <w:t xml:space="preserve">Utili di impresa € 1,44900</w:t>
      </w:r>
    </w:p>
    <w:p>
      <w:pPr>
        <w:jc w:val="right"/>
        <w:spacing w:line="336" w:lineRule="auto"/>
      </w:pPr>
      <w:r>
        <w:rPr>
          <w:b/>
        </w:rPr>
        <w:t xml:space="preserve">Prezzo a m²: € 15,93900</w:t>
      </w:r>
    </w:p>
    <w:p>
      <w:pPr>
        <w:rPr>
          <w:sz w:val="10"/>
          <w:szCs w:val="10"/>
        </w:rPr>
      </w:pPr>
    </w:p>
    <w:p>
      <w:pPr>
        <w:rPr>
          <w:sz w:val="10"/>
          <w:szCs w:val="10"/>
        </w:rPr>
      </w:pPr>
    </w:p>
    <w:p>
      <w:pPr/>
      <w:r>
        <w:rPr>
          <w:b/>
        </w:rPr>
        <w:t xml:space="preserve">Codice regionale: TOS16_PR.P18.019.006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13170:2015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006 - densità 140-170 kg/m3 spessore mm 80</w:t>
            </w:r>
          </w:p>
        </w:tc>
      </w:tr>
    </w:tbl>
    <w:p>
      <w:pPr>
        <w:jc w:val="right"/>
      </w:pPr>
    </w:p>
    <w:p>
      <w:pPr>
        <w:jc w:val="right"/>
        <w:spacing w:line="336" w:lineRule="auto"/>
      </w:pPr>
      <w:r>
        <w:rPr>
          <w:b/>
        </w:rPr>
        <w:t xml:space="preserve">Prezzo senza S. G. e Util. a m²: € 19,25875</w:t>
      </w:r>
    </w:p>
    <w:p>
      <w:pPr>
        <w:jc w:val="right"/>
        <w:spacing w:line="336" w:lineRule="auto"/>
      </w:pPr>
      <w:r>
        <w:rPr>
          <w:b/>
        </w:rPr>
        <w:t xml:space="preserve">Spese generali € 2,88881</w:t>
      </w:r>
    </w:p>
    <w:p>
      <w:pPr>
        <w:jc w:val="right"/>
        <w:spacing w:line="336" w:lineRule="auto"/>
      </w:pPr>
      <w:r>
        <w:rPr>
          <w:b/>
        </w:rPr>
        <w:t xml:space="preserve">Utili di impresa € 2,21476</w:t>
      </w:r>
    </w:p>
    <w:p>
      <w:pPr>
        <w:jc w:val="right"/>
        <w:spacing w:line="336" w:lineRule="auto"/>
      </w:pPr>
      <w:r>
        <w:rPr>
          <w:b/>
        </w:rPr>
        <w:t xml:space="preserve">Prezzo a m²: € 24,36232</w:t>
      </w:r>
    </w:p>
    <w:p>
      <w:pPr>
        <w:rPr>
          <w:sz w:val="10"/>
          <w:szCs w:val="10"/>
        </w:rPr>
      </w:pPr>
    </w:p>
    <w:p>
      <w:pPr>
        <w:rPr>
          <w:sz w:val="10"/>
          <w:szCs w:val="10"/>
        </w:rPr>
      </w:pPr>
    </w:p>
    <w:p>
      <w:pPr/>
      <w:r>
        <w:rPr>
          <w:b/>
        </w:rPr>
        <w:t xml:space="preserve">Codice regionale: TOS16_PR.P18.019.007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13170:2015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007 - densità 140-170 kg/m3 spessore mm 100</w:t>
            </w:r>
          </w:p>
        </w:tc>
      </w:tr>
    </w:tbl>
    <w:p>
      <w:pPr>
        <w:jc w:val="right"/>
      </w:pPr>
    </w:p>
    <w:p>
      <w:pPr>
        <w:jc w:val="right"/>
        <w:spacing w:line="336" w:lineRule="auto"/>
      </w:pPr>
      <w:r>
        <w:rPr>
          <w:b/>
        </w:rPr>
        <w:t xml:space="preserve">Prezzo senza S. G. e Util. a m²: € 24,10250</w:t>
      </w:r>
    </w:p>
    <w:p>
      <w:pPr>
        <w:jc w:val="right"/>
        <w:spacing w:line="336" w:lineRule="auto"/>
      </w:pPr>
      <w:r>
        <w:rPr>
          <w:b/>
        </w:rPr>
        <w:t xml:space="preserve">Spese generali € 3,61538</w:t>
      </w:r>
    </w:p>
    <w:p>
      <w:pPr>
        <w:jc w:val="right"/>
        <w:spacing w:line="336" w:lineRule="auto"/>
      </w:pPr>
      <w:r>
        <w:rPr>
          <w:b/>
        </w:rPr>
        <w:t xml:space="preserve">Utili di impresa € 2,77179</w:t>
      </w:r>
    </w:p>
    <w:p>
      <w:pPr>
        <w:jc w:val="right"/>
        <w:spacing w:line="336" w:lineRule="auto"/>
      </w:pPr>
      <w:r>
        <w:rPr>
          <w:b/>
        </w:rPr>
        <w:t xml:space="preserve">Prezzo a m²: € 30,48966</w:t>
      </w:r>
    </w:p>
    <w:p>
      <w:pPr>
        <w:rPr>
          <w:sz w:val="10"/>
          <w:szCs w:val="10"/>
        </w:rPr>
      </w:pPr>
    </w:p>
    <w:p>
      <w:pPr>
        <w:rPr>
          <w:sz w:val="10"/>
          <w:szCs w:val="10"/>
        </w:rPr>
      </w:pPr>
    </w:p>
    <w:p>
      <w:pPr/>
      <w:r>
        <w:rPr>
          <w:b/>
        </w:rPr>
        <w:t xml:space="preserve">Codice regionale: TOS16_PR.P18.020.001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Materiali isolanti di origine vegetale: Foglio di sughero (ICB) conforme alla norma UNI EN 13170:2015  supercompresso, di elevata flessibilità, levigato sulle due facce</w:t>
            </w:r>
          </w:p>
        </w:tc>
      </w:tr>
      <w:tr>
        <w:trPr/>
        <w:tc>
          <w:tcPr>
            <w:tcW w:w="1200" w:type="dxa"/>
          </w:tcPr>
          <w:p>
            <w:pPr/>
            <w:r>
              <w:rPr>
                <w:b/>
              </w:rPr>
              <w:t xml:space="preserve">Articolo:</w:t>
            </w:r>
          </w:p>
        </w:tc>
        <w:tc>
          <w:tcPr>
            <w:tcW w:w="7900" w:type="dxa"/>
          </w:tcPr>
          <w:p>
            <w:pPr/>
            <w:r>
              <w:rPr/>
              <w:t xml:space="preserve">001 - densità 220/250 kg/m3 spessore mm. 2</w:t>
            </w:r>
          </w:p>
        </w:tc>
      </w:tr>
    </w:tbl>
    <w:p>
      <w:pPr>
        <w:jc w:val="right"/>
      </w:pPr>
    </w:p>
    <w:p>
      <w:pPr>
        <w:jc w:val="right"/>
        <w:spacing w:line="336" w:lineRule="auto"/>
      </w:pPr>
      <w:r>
        <w:rPr>
          <w:b/>
        </w:rPr>
        <w:t xml:space="preserve">Prezzo senza S. G. e Util. a m²: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m²: € 2,53000</w:t>
      </w:r>
    </w:p>
    <w:p>
      <w:pPr>
        <w:rPr>
          <w:sz w:val="10"/>
          <w:szCs w:val="10"/>
        </w:rPr>
      </w:pPr>
    </w:p>
    <w:p>
      <w:pPr>
        <w:rPr>
          <w:sz w:val="10"/>
          <w:szCs w:val="10"/>
        </w:rPr>
      </w:pPr>
    </w:p>
    <w:p>
      <w:pPr/>
      <w:r>
        <w:rPr>
          <w:b/>
        </w:rPr>
        <w:t xml:space="preserve">Codice regionale: TOS16_PR.P18.020.002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Materiali isolanti di origine vegetale: Foglio di sughero (ICB) conforme alla norma UNI EN 13170:2015  supercompresso, di elevata flessibilità, levigato sulle due facce</w:t>
            </w:r>
          </w:p>
        </w:tc>
      </w:tr>
      <w:tr>
        <w:trPr/>
        <w:tc>
          <w:tcPr>
            <w:tcW w:w="1200" w:type="dxa"/>
          </w:tcPr>
          <w:p>
            <w:pPr/>
            <w:r>
              <w:rPr>
                <w:b/>
              </w:rPr>
              <w:t xml:space="preserve">Articolo:</w:t>
            </w:r>
          </w:p>
        </w:tc>
        <w:tc>
          <w:tcPr>
            <w:tcW w:w="7900" w:type="dxa"/>
          </w:tcPr>
          <w:p>
            <w:pPr/>
            <w:r>
              <w:rPr/>
              <w:t xml:space="preserve">002 - densità 220/250 kg/m3 spessore mm. 3</w:t>
            </w:r>
          </w:p>
        </w:tc>
      </w:tr>
    </w:tbl>
    <w:p>
      <w:pPr>
        <w:jc w:val="right"/>
      </w:pPr>
    </w:p>
    <w:p>
      <w:pPr>
        <w:jc w:val="right"/>
        <w:spacing w:line="336" w:lineRule="auto"/>
      </w:pPr>
      <w:r>
        <w:rPr>
          <w:b/>
        </w:rPr>
        <w:t xml:space="preserve">Prezzo senza S. G. e Util. a m²: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m²: € 3,79500</w:t>
      </w:r>
    </w:p>
    <w:p>
      <w:pPr>
        <w:rPr>
          <w:sz w:val="10"/>
          <w:szCs w:val="10"/>
        </w:rPr>
      </w:pPr>
    </w:p>
    <w:p>
      <w:pPr>
        <w:rPr>
          <w:sz w:val="10"/>
          <w:szCs w:val="10"/>
        </w:rPr>
      </w:pPr>
    </w:p>
    <w:p>
      <w:pPr/>
      <w:r>
        <w:rPr>
          <w:b/>
        </w:rPr>
        <w:t xml:space="preserve">Codice regionale: TOS16_PR.P18.020.003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Materiali isolanti di origine vegetale: Foglio di sughero (ICB) conforme alla norma UNI EN 13170:2015  supercompresso, di elevata flessibilità, levigato sulle due facce</w:t>
            </w:r>
          </w:p>
        </w:tc>
      </w:tr>
      <w:tr>
        <w:trPr/>
        <w:tc>
          <w:tcPr>
            <w:tcW w:w="1200" w:type="dxa"/>
          </w:tcPr>
          <w:p>
            <w:pPr/>
            <w:r>
              <w:rPr>
                <w:b/>
              </w:rPr>
              <w:t xml:space="preserve">Articolo:</w:t>
            </w:r>
          </w:p>
        </w:tc>
        <w:tc>
          <w:tcPr>
            <w:tcW w:w="7900" w:type="dxa"/>
          </w:tcPr>
          <w:p>
            <w:pPr/>
            <w:r>
              <w:rPr/>
              <w:t xml:space="preserve">003 - densità 220/250 kg/m3 spessore mm. 5</w:t>
            </w:r>
          </w:p>
        </w:tc>
      </w:tr>
    </w:tbl>
    <w:p>
      <w:pPr>
        <w:jc w:val="right"/>
      </w:pPr>
    </w:p>
    <w:p>
      <w:pPr>
        <w:jc w:val="right"/>
        <w:spacing w:line="336" w:lineRule="auto"/>
      </w:pPr>
      <w:r>
        <w:rPr>
          <w:b/>
        </w:rPr>
        <w:t xml:space="preserve">Prezzo senza S. G. e Util. a m²: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m²: € 6,32500</w:t>
      </w:r>
    </w:p>
    <w:p>
      <w:pPr>
        <w:rPr>
          <w:sz w:val="10"/>
          <w:szCs w:val="10"/>
        </w:rPr>
      </w:pPr>
    </w:p>
    <w:p>
      <w:pPr>
        <w:rPr>
          <w:sz w:val="10"/>
          <w:szCs w:val="10"/>
        </w:rPr>
      </w:pPr>
    </w:p>
    <w:p>
      <w:pPr/>
      <w:r>
        <w:rPr>
          <w:b/>
        </w:rPr>
        <w:t xml:space="preserve">Codice regionale: TOS16_PR.P18.020.004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Materiali isolanti di origine vegetale: Foglio di sughero (ICB) conforme alla norma UNI EN 13170:2015  supercompresso, di elevata flessibilità, levigato sulle due facce</w:t>
            </w:r>
          </w:p>
        </w:tc>
      </w:tr>
      <w:tr>
        <w:trPr/>
        <w:tc>
          <w:tcPr>
            <w:tcW w:w="1200" w:type="dxa"/>
          </w:tcPr>
          <w:p>
            <w:pPr/>
            <w:r>
              <w:rPr>
                <w:b/>
              </w:rPr>
              <w:t xml:space="preserve">Articolo:</w:t>
            </w:r>
          </w:p>
        </w:tc>
        <w:tc>
          <w:tcPr>
            <w:tcW w:w="7900" w:type="dxa"/>
          </w:tcPr>
          <w:p>
            <w:pPr/>
            <w:r>
              <w:rPr/>
              <w:t xml:space="preserve">004 - densità 220/250 kg/m3 spessore mm. 10</w:t>
            </w:r>
          </w:p>
        </w:tc>
      </w:tr>
    </w:tbl>
    <w:p>
      <w:pPr>
        <w:jc w:val="right"/>
      </w:pPr>
    </w:p>
    <w:p>
      <w:pPr>
        <w:jc w:val="right"/>
        <w:spacing w:line="336" w:lineRule="auto"/>
      </w:pPr>
      <w:r>
        <w:rPr>
          <w:b/>
        </w:rPr>
        <w:t xml:space="preserve">Prezzo senza S. G. e Util. a m²: € 10,94000</w:t>
      </w:r>
    </w:p>
    <w:p>
      <w:pPr>
        <w:jc w:val="right"/>
        <w:spacing w:line="336" w:lineRule="auto"/>
      </w:pPr>
      <w:r>
        <w:rPr>
          <w:b/>
        </w:rPr>
        <w:t xml:space="preserve">Spese generali € 1,64100</w:t>
      </w:r>
    </w:p>
    <w:p>
      <w:pPr>
        <w:jc w:val="right"/>
        <w:spacing w:line="336" w:lineRule="auto"/>
      </w:pPr>
      <w:r>
        <w:rPr>
          <w:b/>
        </w:rPr>
        <w:t xml:space="preserve">Utili di impresa € 1,25810</w:t>
      </w:r>
    </w:p>
    <w:p>
      <w:pPr>
        <w:jc w:val="right"/>
        <w:spacing w:line="336" w:lineRule="auto"/>
      </w:pPr>
      <w:r>
        <w:rPr>
          <w:b/>
        </w:rPr>
        <w:t xml:space="preserve">Prezzo a m²: € 13,83910</w:t>
      </w:r>
    </w:p>
    <w:p>
      <w:pPr>
        <w:rPr>
          <w:sz w:val="10"/>
          <w:szCs w:val="10"/>
        </w:rPr>
      </w:pPr>
    </w:p>
    <w:p>
      <w:pPr>
        <w:rPr>
          <w:sz w:val="10"/>
          <w:szCs w:val="10"/>
        </w:rPr>
      </w:pPr>
    </w:p>
    <w:p>
      <w:pPr/>
      <w:r>
        <w:rPr>
          <w:b/>
        </w:rPr>
        <w:t xml:space="preserve">Codice regionale: TOS16_PR.P18.021.001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Materiali isolanti di origine vegetale: Strisce di sughero (ICB) conforme alla norma UNI EN 13170:2015   supercompresso, di elevata flessibilità, levigato sulle due facce</w:t>
            </w:r>
          </w:p>
        </w:tc>
      </w:tr>
      <w:tr>
        <w:trPr/>
        <w:tc>
          <w:tcPr>
            <w:tcW w:w="1200" w:type="dxa"/>
          </w:tcPr>
          <w:p>
            <w:pPr/>
            <w:r>
              <w:rPr>
                <w:b/>
              </w:rPr>
              <w:t xml:space="preserve">Articolo:</w:t>
            </w:r>
          </w:p>
        </w:tc>
        <w:tc>
          <w:tcPr>
            <w:tcW w:w="7900" w:type="dxa"/>
          </w:tcPr>
          <w:p>
            <w:pPr/>
            <w:r>
              <w:rPr/>
              <w:t xml:space="preserve">001 - h 75 mm</w:t>
            </w:r>
          </w:p>
        </w:tc>
      </w:tr>
    </w:tbl>
    <w:p>
      <w:pPr>
        <w:jc w:val="right"/>
      </w:pPr>
    </w:p>
    <w:p>
      <w:pPr>
        <w:jc w:val="right"/>
        <w:spacing w:line="336" w:lineRule="auto"/>
      </w:pPr>
      <w:r>
        <w:rPr>
          <w:b/>
        </w:rPr>
        <w:t xml:space="preserve">Prezzo senza S. G. e Util. a m²: € 3,53000</w:t>
      </w:r>
    </w:p>
    <w:p>
      <w:pPr>
        <w:jc w:val="right"/>
        <w:spacing w:line="336" w:lineRule="auto"/>
      </w:pPr>
      <w:r>
        <w:rPr>
          <w:b/>
        </w:rPr>
        <w:t xml:space="preserve">Spese generali € 0,52950</w:t>
      </w:r>
    </w:p>
    <w:p>
      <w:pPr>
        <w:jc w:val="right"/>
        <w:spacing w:line="336" w:lineRule="auto"/>
      </w:pPr>
      <w:r>
        <w:rPr>
          <w:b/>
        </w:rPr>
        <w:t xml:space="preserve">Utili di impresa € 0,40595</w:t>
      </w:r>
    </w:p>
    <w:p>
      <w:pPr>
        <w:jc w:val="right"/>
        <w:spacing w:line="336" w:lineRule="auto"/>
      </w:pPr>
      <w:r>
        <w:rPr>
          <w:b/>
        </w:rPr>
        <w:t xml:space="preserve">Prezzo a m²: € 4,46545</w:t>
      </w:r>
    </w:p>
    <w:p>
      <w:pPr>
        <w:rPr>
          <w:sz w:val="10"/>
          <w:szCs w:val="10"/>
        </w:rPr>
      </w:pPr>
    </w:p>
    <w:p>
      <w:pPr>
        <w:rPr>
          <w:sz w:val="10"/>
          <w:szCs w:val="10"/>
        </w:rPr>
      </w:pPr>
    </w:p>
    <w:p>
      <w:pPr/>
      <w:r>
        <w:rPr>
          <w:b/>
        </w:rPr>
        <w:t xml:space="preserve">Codice regionale: TOS16_PR.P18.021.002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Materiali isolanti di origine vegetale: Strisce di sughero (ICB) conforme alla norma UNI EN 13170:2015   supercompresso, di elevata flessibilità, levigato sulle due facce</w:t>
            </w:r>
          </w:p>
        </w:tc>
      </w:tr>
      <w:tr>
        <w:trPr/>
        <w:tc>
          <w:tcPr>
            <w:tcW w:w="1200" w:type="dxa"/>
          </w:tcPr>
          <w:p>
            <w:pPr/>
            <w:r>
              <w:rPr>
                <w:b/>
              </w:rPr>
              <w:t xml:space="preserve">Articolo:</w:t>
            </w:r>
          </w:p>
        </w:tc>
        <w:tc>
          <w:tcPr>
            <w:tcW w:w="7900" w:type="dxa"/>
          </w:tcPr>
          <w:p>
            <w:pPr/>
            <w:r>
              <w:rPr/>
              <w:t xml:space="preserve">002 - h 100 mm</w:t>
            </w:r>
          </w:p>
        </w:tc>
      </w:tr>
    </w:tbl>
    <w:p>
      <w:pPr>
        <w:jc w:val="right"/>
      </w:pPr>
    </w:p>
    <w:p>
      <w:pPr>
        <w:jc w:val="right"/>
        <w:spacing w:line="336" w:lineRule="auto"/>
      </w:pPr>
      <w:r>
        <w:rPr>
          <w:b/>
        </w:rPr>
        <w:t xml:space="preserve">Prezzo senza S. G. e Util. a m²: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m²: € 7,59000</w:t>
      </w:r>
    </w:p>
    <w:p>
      <w:pPr>
        <w:rPr>
          <w:sz w:val="10"/>
          <w:szCs w:val="10"/>
        </w:rPr>
      </w:pPr>
    </w:p>
    <w:p>
      <w:pPr>
        <w:rPr>
          <w:sz w:val="10"/>
          <w:szCs w:val="10"/>
        </w:rPr>
      </w:pPr>
    </w:p>
    <w:p>
      <w:pPr/>
      <w:r>
        <w:rPr>
          <w:b/>
        </w:rPr>
        <w:t xml:space="preserve">Codice regionale: TOS16_PR.P18.021.003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Materiali isolanti di origine vegetale: Strisce di sughero (ICB) conforme alla norma UNI EN 13170:2015   supercompresso, di elevata flessibilità, levigato sulle due facce</w:t>
            </w:r>
          </w:p>
        </w:tc>
      </w:tr>
      <w:tr>
        <w:trPr/>
        <w:tc>
          <w:tcPr>
            <w:tcW w:w="1200" w:type="dxa"/>
          </w:tcPr>
          <w:p>
            <w:pPr/>
            <w:r>
              <w:rPr>
                <w:b/>
              </w:rPr>
              <w:t xml:space="preserve">Articolo:</w:t>
            </w:r>
          </w:p>
        </w:tc>
        <w:tc>
          <w:tcPr>
            <w:tcW w:w="7900" w:type="dxa"/>
          </w:tcPr>
          <w:p>
            <w:pPr/>
            <w:r>
              <w:rPr/>
              <w:t xml:space="preserve">003 - h 150 mm</w:t>
            </w:r>
          </w:p>
        </w:tc>
      </w:tr>
    </w:tbl>
    <w:p>
      <w:pPr>
        <w:jc w:val="right"/>
      </w:pPr>
    </w:p>
    <w:p>
      <w:pPr>
        <w:jc w:val="right"/>
        <w:spacing w:line="336" w:lineRule="auto"/>
      </w:pPr>
      <w:r>
        <w:rPr>
          <w:b/>
        </w:rPr>
        <w:t xml:space="preserve">Prezzo senza S. G. e Util. a m²: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m²: € 7,59000</w:t>
      </w:r>
    </w:p>
    <w:p>
      <w:pPr>
        <w:rPr>
          <w:sz w:val="10"/>
          <w:szCs w:val="10"/>
        </w:rPr>
      </w:pPr>
    </w:p>
    <w:p>
      <w:pPr>
        <w:rPr>
          <w:sz w:val="10"/>
          <w:szCs w:val="10"/>
        </w:rPr>
      </w:pPr>
    </w:p>
    <w:p>
      <w:pPr/>
      <w:r>
        <w:rPr>
          <w:b/>
        </w:rPr>
        <w:t xml:space="preserve">Codice regionale: TOS16_PR.P18.022.001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Materiali isolanti di origine minerale: Materassini in lana di roccia (MW) conforme alla norma UNI 13162:2013    ricoperto su ambo i lati da un foglio di carta bituminosa</w:t>
            </w:r>
          </w:p>
        </w:tc>
      </w:tr>
      <w:tr>
        <w:trPr/>
        <w:tc>
          <w:tcPr>
            <w:tcW w:w="1200" w:type="dxa"/>
          </w:tcPr>
          <w:p>
            <w:pPr/>
            <w:r>
              <w:rPr>
                <w:b/>
              </w:rPr>
              <w:t xml:space="preserve">Articolo:</w:t>
            </w:r>
          </w:p>
        </w:tc>
        <w:tc>
          <w:tcPr>
            <w:tcW w:w="7900" w:type="dxa"/>
          </w:tcPr>
          <w:p>
            <w:pPr/>
            <w:r>
              <w:rPr/>
              <w:t xml:space="preserve">001 - densità 80 kg/m3 spessore 50 mm</w:t>
            </w:r>
          </w:p>
        </w:tc>
      </w:tr>
    </w:tbl>
    <w:p>
      <w:pPr>
        <w:jc w:val="right"/>
      </w:pPr>
    </w:p>
    <w:p>
      <w:pPr>
        <w:jc w:val="right"/>
        <w:spacing w:line="336" w:lineRule="auto"/>
      </w:pPr>
      <w:r>
        <w:rPr>
          <w:b/>
        </w:rPr>
        <w:t xml:space="preserve">Prezzo senza S. G. e Util. a m²: € 4,66785</w:t>
      </w:r>
    </w:p>
    <w:p>
      <w:pPr>
        <w:jc w:val="right"/>
        <w:spacing w:line="336" w:lineRule="auto"/>
      </w:pPr>
      <w:r>
        <w:rPr>
          <w:b/>
        </w:rPr>
        <w:t xml:space="preserve">Spese generali € 0,70018</w:t>
      </w:r>
    </w:p>
    <w:p>
      <w:pPr>
        <w:jc w:val="right"/>
        <w:spacing w:line="336" w:lineRule="auto"/>
      </w:pPr>
      <w:r>
        <w:rPr>
          <w:b/>
        </w:rPr>
        <w:t xml:space="preserve">Utili di impresa € 0,53680</w:t>
      </w:r>
    </w:p>
    <w:p>
      <w:pPr>
        <w:jc w:val="right"/>
        <w:spacing w:line="336" w:lineRule="auto"/>
      </w:pPr>
      <w:r>
        <w:rPr>
          <w:b/>
        </w:rPr>
        <w:t xml:space="preserve">Prezzo a m²: € 5,90483</w:t>
      </w:r>
    </w:p>
    <w:p>
      <w:pPr>
        <w:rPr>
          <w:sz w:val="10"/>
          <w:szCs w:val="10"/>
        </w:rPr>
      </w:pPr>
    </w:p>
    <w:p>
      <w:pPr>
        <w:rPr>
          <w:sz w:val="10"/>
          <w:szCs w:val="10"/>
        </w:rPr>
      </w:pPr>
    </w:p>
    <w:p>
      <w:pPr/>
      <w:r>
        <w:rPr>
          <w:b/>
        </w:rPr>
        <w:t xml:space="preserve">Codice regionale: TOS16_PR.P18.022.002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Materiali isolanti di origine minerale: Materassini in lana di roccia (MW) conforme alla norma UNI 13162:2013    ricoperto su ambo i lati da un foglio di carta bituminosa</w:t>
            </w:r>
          </w:p>
        </w:tc>
      </w:tr>
      <w:tr>
        <w:trPr/>
        <w:tc>
          <w:tcPr>
            <w:tcW w:w="1200" w:type="dxa"/>
          </w:tcPr>
          <w:p>
            <w:pPr/>
            <w:r>
              <w:rPr>
                <w:b/>
              </w:rPr>
              <w:t xml:space="preserve">Articolo:</w:t>
            </w:r>
          </w:p>
        </w:tc>
        <w:tc>
          <w:tcPr>
            <w:tcW w:w="7900" w:type="dxa"/>
          </w:tcPr>
          <w:p>
            <w:pPr/>
            <w:r>
              <w:rPr/>
              <w:t xml:space="preserve">002 - densità 80 kg/m3 spessore 60 mm</w:t>
            </w:r>
          </w:p>
        </w:tc>
      </w:tr>
    </w:tbl>
    <w:p>
      <w:pPr>
        <w:jc w:val="right"/>
      </w:pPr>
    </w:p>
    <w:p>
      <w:pPr>
        <w:jc w:val="right"/>
        <w:spacing w:line="336" w:lineRule="auto"/>
      </w:pPr>
      <w:r>
        <w:rPr>
          <w:b/>
        </w:rPr>
        <w:t xml:space="preserve">Prezzo senza S. G. e Util. a m²: € 5,41035</w:t>
      </w:r>
    </w:p>
    <w:p>
      <w:pPr>
        <w:jc w:val="right"/>
        <w:spacing w:line="336" w:lineRule="auto"/>
      </w:pPr>
      <w:r>
        <w:rPr>
          <w:b/>
        </w:rPr>
        <w:t xml:space="preserve">Spese generali € 0,81155</w:t>
      </w:r>
    </w:p>
    <w:p>
      <w:pPr>
        <w:jc w:val="right"/>
        <w:spacing w:line="336" w:lineRule="auto"/>
      </w:pPr>
      <w:r>
        <w:rPr>
          <w:b/>
        </w:rPr>
        <w:t xml:space="preserve">Utili di impresa € 0,62219</w:t>
      </w:r>
    </w:p>
    <w:p>
      <w:pPr>
        <w:jc w:val="right"/>
        <w:spacing w:line="336" w:lineRule="auto"/>
      </w:pPr>
      <w:r>
        <w:rPr>
          <w:b/>
        </w:rPr>
        <w:t xml:space="preserve">Prezzo a m²: € 6,84409</w:t>
      </w:r>
    </w:p>
    <w:p>
      <w:pPr>
        <w:rPr>
          <w:sz w:val="10"/>
          <w:szCs w:val="10"/>
        </w:rPr>
      </w:pPr>
    </w:p>
    <w:p>
      <w:pPr>
        <w:rPr>
          <w:sz w:val="10"/>
          <w:szCs w:val="10"/>
        </w:rPr>
      </w:pPr>
    </w:p>
    <w:p>
      <w:pPr/>
      <w:r>
        <w:rPr>
          <w:b/>
        </w:rPr>
        <w:t xml:space="preserve">Codice regionale: TOS16_PR.P18.023.001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Materiali isolanti di origine minerale: Materassini in lana di vetro (MW) conforme alla norma UNI EN 13162:2015, trattato con resine termoindurenti e ricoperto su ambo i lati da un foglio di carta bituminosa</w:t>
            </w:r>
          </w:p>
        </w:tc>
      </w:tr>
      <w:tr>
        <w:trPr/>
        <w:tc>
          <w:tcPr>
            <w:tcW w:w="1200" w:type="dxa"/>
          </w:tcPr>
          <w:p>
            <w:pPr/>
            <w:r>
              <w:rPr>
                <w:b/>
              </w:rPr>
              <w:t xml:space="preserve">Articolo:</w:t>
            </w:r>
          </w:p>
        </w:tc>
        <w:tc>
          <w:tcPr>
            <w:tcW w:w="7900" w:type="dxa"/>
          </w:tcPr>
          <w:p>
            <w:pPr/>
            <w:r>
              <w:rPr/>
              <w:t xml:space="preserve">001 - densità 13,5 Kg/ m3 spessore 50 mm</w:t>
            </w:r>
          </w:p>
        </w:tc>
      </w:tr>
    </w:tbl>
    <w:p>
      <w:pPr>
        <w:jc w:val="right"/>
      </w:pPr>
    </w:p>
    <w:p>
      <w:pPr>
        <w:jc w:val="right"/>
        <w:spacing w:line="336" w:lineRule="auto"/>
      </w:pPr>
      <w:r>
        <w:rPr>
          <w:b/>
        </w:rPr>
        <w:t xml:space="preserve">Prezzo senza S. G. e Util. a m²: € 5,62500</w:t>
      </w:r>
    </w:p>
    <w:p>
      <w:pPr>
        <w:jc w:val="right"/>
        <w:spacing w:line="336" w:lineRule="auto"/>
      </w:pPr>
      <w:r>
        <w:rPr>
          <w:b/>
        </w:rPr>
        <w:t xml:space="preserve">Spese generali € 0,84375</w:t>
      </w:r>
    </w:p>
    <w:p>
      <w:pPr>
        <w:jc w:val="right"/>
        <w:spacing w:line="336" w:lineRule="auto"/>
      </w:pPr>
      <w:r>
        <w:rPr>
          <w:b/>
        </w:rPr>
        <w:t xml:space="preserve">Utili di impresa € 0,64688</w:t>
      </w:r>
    </w:p>
    <w:p>
      <w:pPr>
        <w:jc w:val="right"/>
        <w:spacing w:line="336" w:lineRule="auto"/>
      </w:pPr>
      <w:r>
        <w:rPr>
          <w:b/>
        </w:rPr>
        <w:t xml:space="preserve">Prezzo a m²: € 7,11563</w:t>
      </w:r>
    </w:p>
    <w:p>
      <w:pPr>
        <w:rPr>
          <w:sz w:val="10"/>
          <w:szCs w:val="10"/>
        </w:rPr>
      </w:pPr>
    </w:p>
    <w:p>
      <w:pPr>
        <w:rPr>
          <w:sz w:val="10"/>
          <w:szCs w:val="10"/>
        </w:rPr>
      </w:pPr>
    </w:p>
    <w:p>
      <w:pPr/>
      <w:r>
        <w:rPr>
          <w:b/>
        </w:rPr>
        <w:t xml:space="preserve">Codice regionale: TOS16_PR.P18.023.002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Materiali isolanti di origine minerale: Materassini in lana di vetro (MW) conforme alla norma UNI EN 13162:2015, trattato con resine termoindurenti e ricoperto su ambo i lati da un foglio di carta bituminosa</w:t>
            </w:r>
          </w:p>
        </w:tc>
      </w:tr>
      <w:tr>
        <w:trPr/>
        <w:tc>
          <w:tcPr>
            <w:tcW w:w="1200" w:type="dxa"/>
          </w:tcPr>
          <w:p>
            <w:pPr/>
            <w:r>
              <w:rPr>
                <w:b/>
              </w:rPr>
              <w:t xml:space="preserve">Articolo:</w:t>
            </w:r>
          </w:p>
        </w:tc>
        <w:tc>
          <w:tcPr>
            <w:tcW w:w="7900" w:type="dxa"/>
          </w:tcPr>
          <w:p>
            <w:pPr/>
            <w:r>
              <w:rPr/>
              <w:t xml:space="preserve">002 - densità 13,5 Kg/ m3 spessore 80 mm</w:t>
            </w:r>
          </w:p>
        </w:tc>
      </w:tr>
    </w:tbl>
    <w:p>
      <w:pPr>
        <w:jc w:val="right"/>
      </w:pPr>
    </w:p>
    <w:p>
      <w:pPr>
        <w:jc w:val="right"/>
        <w:spacing w:line="336" w:lineRule="auto"/>
      </w:pPr>
      <w:r>
        <w:rPr>
          <w:b/>
        </w:rPr>
        <w:t xml:space="preserve">Prezzo senza S. G. e Util. a m²: € 8,34000</w:t>
      </w:r>
    </w:p>
    <w:p>
      <w:pPr>
        <w:jc w:val="right"/>
        <w:spacing w:line="336" w:lineRule="auto"/>
      </w:pPr>
      <w:r>
        <w:rPr>
          <w:b/>
        </w:rPr>
        <w:t xml:space="preserve">Spese generali € 1,25100</w:t>
      </w:r>
    </w:p>
    <w:p>
      <w:pPr>
        <w:jc w:val="right"/>
        <w:spacing w:line="336" w:lineRule="auto"/>
      </w:pPr>
      <w:r>
        <w:rPr>
          <w:b/>
        </w:rPr>
        <w:t xml:space="preserve">Utili di impresa € 0,95910</w:t>
      </w:r>
    </w:p>
    <w:p>
      <w:pPr>
        <w:jc w:val="right"/>
        <w:spacing w:line="336" w:lineRule="auto"/>
      </w:pPr>
      <w:r>
        <w:rPr>
          <w:b/>
        </w:rPr>
        <w:t xml:space="preserve">Prezzo a m²: € 10,55010</w:t>
      </w:r>
    </w:p>
    <w:p>
      <w:pPr>
        <w:rPr>
          <w:sz w:val="10"/>
          <w:szCs w:val="10"/>
        </w:rPr>
      </w:pPr>
    </w:p>
    <w:p>
      <w:pPr>
        <w:rPr>
          <w:sz w:val="10"/>
          <w:szCs w:val="10"/>
        </w:rPr>
      </w:pPr>
    </w:p>
    <w:p>
      <w:pPr/>
      <w:r>
        <w:rPr>
          <w:b/>
        </w:rPr>
        <w:t xml:space="preserve">Codice regionale: TOS16_PR.P18.024.001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Materiali isolanti di origine vegetale: Pannelli in lana di legno mineralizzata (WW) con magnesite o cemento ad alta temperatura, con interposto uno strato di lana minerale ad alta densità a fibra orientata, conforme alla norma UNI EN 13168:2015</w:t>
            </w:r>
          </w:p>
        </w:tc>
      </w:tr>
      <w:tr>
        <w:trPr/>
        <w:tc>
          <w:tcPr>
            <w:tcW w:w="1200" w:type="dxa"/>
          </w:tcPr>
          <w:p>
            <w:pPr/>
            <w:r>
              <w:rPr>
                <w:b/>
              </w:rPr>
              <w:t xml:space="preserve">Articolo:</w:t>
            </w:r>
          </w:p>
        </w:tc>
        <w:tc>
          <w:tcPr>
            <w:tcW w:w="7900" w:type="dxa"/>
          </w:tcPr>
          <w:p>
            <w:pPr/>
            <w:r>
              <w:rPr/>
              <w:t xml:space="preserve">001 - spessore mm 35</w:t>
            </w:r>
          </w:p>
        </w:tc>
      </w:tr>
    </w:tbl>
    <w:p>
      <w:pPr>
        <w:jc w:val="right"/>
      </w:pPr>
    </w:p>
    <w:p>
      <w:pPr>
        <w:jc w:val="right"/>
        <w:spacing w:line="336" w:lineRule="auto"/>
      </w:pPr>
      <w:r>
        <w:rPr>
          <w:b/>
        </w:rPr>
        <w:t xml:space="preserve">Prezzo senza S. G. e Util. a m²: € 12,11000</w:t>
      </w:r>
    </w:p>
    <w:p>
      <w:pPr>
        <w:jc w:val="right"/>
        <w:spacing w:line="336" w:lineRule="auto"/>
      </w:pPr>
      <w:r>
        <w:rPr>
          <w:b/>
        </w:rPr>
        <w:t xml:space="preserve">Spese generali € 1,81650</w:t>
      </w:r>
    </w:p>
    <w:p>
      <w:pPr>
        <w:jc w:val="right"/>
        <w:spacing w:line="336" w:lineRule="auto"/>
      </w:pPr>
      <w:r>
        <w:rPr>
          <w:b/>
        </w:rPr>
        <w:t xml:space="preserve">Utili di impresa € 1,39265</w:t>
      </w:r>
    </w:p>
    <w:p>
      <w:pPr>
        <w:jc w:val="right"/>
        <w:spacing w:line="336" w:lineRule="auto"/>
      </w:pPr>
      <w:r>
        <w:rPr>
          <w:b/>
        </w:rPr>
        <w:t xml:space="preserve">Prezzo a m²: € 15,31915</w:t>
      </w:r>
    </w:p>
    <w:p>
      <w:pPr>
        <w:rPr>
          <w:sz w:val="10"/>
          <w:szCs w:val="10"/>
        </w:rPr>
      </w:pPr>
    </w:p>
    <w:p>
      <w:pPr>
        <w:rPr>
          <w:sz w:val="10"/>
          <w:szCs w:val="10"/>
        </w:rPr>
      </w:pPr>
    </w:p>
    <w:p>
      <w:pPr/>
      <w:r>
        <w:rPr>
          <w:b/>
        </w:rPr>
        <w:t xml:space="preserve">Codice regionale: TOS16_PR.P18.024.002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Materiali isolanti di origine vegetale: Pannelli in lana di legno mineralizzata (WW) con magnesite o cemento ad alta temperatura, con interposto uno strato di lana minerale ad alta densità a fibra orientata, conforme alla norma UNI EN 13168:2015</w:t>
            </w:r>
          </w:p>
        </w:tc>
      </w:tr>
      <w:tr>
        <w:trPr/>
        <w:tc>
          <w:tcPr>
            <w:tcW w:w="1200" w:type="dxa"/>
          </w:tcPr>
          <w:p>
            <w:pPr/>
            <w:r>
              <w:rPr>
                <w:b/>
              </w:rPr>
              <w:t xml:space="preserve">Articolo:</w:t>
            </w:r>
          </w:p>
        </w:tc>
        <w:tc>
          <w:tcPr>
            <w:tcW w:w="7900" w:type="dxa"/>
          </w:tcPr>
          <w:p>
            <w:pPr/>
            <w:r>
              <w:rPr/>
              <w:t xml:space="preserve">002 - spessore mm 50</w:t>
            </w:r>
          </w:p>
        </w:tc>
      </w:tr>
    </w:tbl>
    <w:p>
      <w:pPr>
        <w:jc w:val="right"/>
      </w:pPr>
    </w:p>
    <w:p>
      <w:pPr>
        <w:jc w:val="right"/>
        <w:spacing w:line="336" w:lineRule="auto"/>
      </w:pPr>
      <w:r>
        <w:rPr>
          <w:b/>
        </w:rPr>
        <w:t xml:space="preserve">Prezzo senza S. G. e Util. a m²: € 15,53300</w:t>
      </w:r>
    </w:p>
    <w:p>
      <w:pPr>
        <w:jc w:val="right"/>
        <w:spacing w:line="336" w:lineRule="auto"/>
      </w:pPr>
      <w:r>
        <w:rPr>
          <w:b/>
        </w:rPr>
        <w:t xml:space="preserve">Spese generali € 2,32995</w:t>
      </w:r>
    </w:p>
    <w:p>
      <w:pPr>
        <w:jc w:val="right"/>
        <w:spacing w:line="336" w:lineRule="auto"/>
      </w:pPr>
      <w:r>
        <w:rPr>
          <w:b/>
        </w:rPr>
        <w:t xml:space="preserve">Utili di impresa € 1,78630</w:t>
      </w:r>
    </w:p>
    <w:p>
      <w:pPr>
        <w:jc w:val="right"/>
        <w:spacing w:line="336" w:lineRule="auto"/>
      </w:pPr>
      <w:r>
        <w:rPr>
          <w:b/>
        </w:rPr>
        <w:t xml:space="preserve">Prezzo a m²: € 19,64925</w:t>
      </w:r>
    </w:p>
    <w:p>
      <w:pPr>
        <w:rPr>
          <w:sz w:val="10"/>
          <w:szCs w:val="10"/>
        </w:rPr>
      </w:pPr>
    </w:p>
    <w:p>
      <w:pPr>
        <w:rPr>
          <w:sz w:val="10"/>
          <w:szCs w:val="10"/>
        </w:rPr>
      </w:pPr>
    </w:p>
    <w:p>
      <w:pPr/>
      <w:r>
        <w:rPr>
          <w:b/>
        </w:rPr>
        <w:t xml:space="preserve">Codice regionale: TOS16_PR.P18.025.001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13171:2015</w:t>
            </w:r>
          </w:p>
        </w:tc>
      </w:tr>
      <w:tr>
        <w:trPr/>
        <w:tc>
          <w:tcPr>
            <w:tcW w:w="1200" w:type="dxa"/>
          </w:tcPr>
          <w:p>
            <w:pPr/>
            <w:r>
              <w:rPr>
                <w:b/>
              </w:rPr>
              <w:t xml:space="preserve">Articolo:</w:t>
            </w:r>
          </w:p>
        </w:tc>
        <w:tc>
          <w:tcPr>
            <w:tcW w:w="7900" w:type="dxa"/>
          </w:tcPr>
          <w:p>
            <w:pPr/>
            <w:r>
              <w:rPr/>
              <w:t xml:space="preserve">001 - densità 160 kg/m3 spessore mm. 50, in classe E di reazione al fuoco secondo UNI EN 13501-1</w:t>
            </w:r>
          </w:p>
        </w:tc>
      </w:tr>
    </w:tbl>
    <w:p>
      <w:pPr>
        <w:jc w:val="right"/>
      </w:pPr>
    </w:p>
    <w:p>
      <w:pPr>
        <w:jc w:val="right"/>
        <w:spacing w:line="336" w:lineRule="auto"/>
      </w:pPr>
      <w:r>
        <w:rPr>
          <w:b/>
        </w:rPr>
        <w:t xml:space="preserve">Prezzo senza S. G. e Util. a m²: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m²: € 7,59000</w:t>
      </w:r>
    </w:p>
    <w:p>
      <w:pPr>
        <w:rPr>
          <w:sz w:val="10"/>
          <w:szCs w:val="10"/>
        </w:rPr>
      </w:pPr>
    </w:p>
    <w:p>
      <w:pPr>
        <w:rPr>
          <w:sz w:val="10"/>
          <w:szCs w:val="10"/>
        </w:rPr>
      </w:pPr>
    </w:p>
    <w:p>
      <w:pPr/>
      <w:r>
        <w:rPr>
          <w:b/>
        </w:rPr>
        <w:t xml:space="preserve">Codice regionale: TOS16_PR.P18.025.002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13171:2015</w:t>
            </w:r>
          </w:p>
        </w:tc>
      </w:tr>
      <w:tr>
        <w:trPr/>
        <w:tc>
          <w:tcPr>
            <w:tcW w:w="1200" w:type="dxa"/>
          </w:tcPr>
          <w:p>
            <w:pPr/>
            <w:r>
              <w:rPr>
                <w:b/>
              </w:rPr>
              <w:t xml:space="preserve">Articolo:</w:t>
            </w:r>
          </w:p>
        </w:tc>
        <w:tc>
          <w:tcPr>
            <w:tcW w:w="7900" w:type="dxa"/>
          </w:tcPr>
          <w:p>
            <w:pPr/>
            <w:r>
              <w:rPr/>
              <w:t xml:space="preserve">002 - densità 160 kg/m3 spessore mm. 60, in classe E di reazione al fuoco secondo UNI EN 13501-1</w:t>
            </w:r>
          </w:p>
        </w:tc>
      </w:tr>
    </w:tbl>
    <w:p>
      <w:pPr>
        <w:jc w:val="right"/>
      </w:pPr>
    </w:p>
    <w:p>
      <w:pPr>
        <w:jc w:val="right"/>
        <w:spacing w:line="336" w:lineRule="auto"/>
      </w:pPr>
      <w:r>
        <w:rPr>
          <w:b/>
        </w:rPr>
        <w:t xml:space="preserve">Prezzo senza S. G. e Util. a m²: € 6,03725</w:t>
      </w:r>
    </w:p>
    <w:p>
      <w:pPr>
        <w:jc w:val="right"/>
        <w:spacing w:line="336" w:lineRule="auto"/>
      </w:pPr>
      <w:r>
        <w:rPr>
          <w:b/>
        </w:rPr>
        <w:t xml:space="preserve">Spese generali € 0,90559</w:t>
      </w:r>
    </w:p>
    <w:p>
      <w:pPr>
        <w:jc w:val="right"/>
        <w:spacing w:line="336" w:lineRule="auto"/>
      </w:pPr>
      <w:r>
        <w:rPr>
          <w:b/>
        </w:rPr>
        <w:t xml:space="preserve">Utili di impresa € 0,69428</w:t>
      </w:r>
    </w:p>
    <w:p>
      <w:pPr>
        <w:jc w:val="right"/>
        <w:spacing w:line="336" w:lineRule="auto"/>
      </w:pPr>
      <w:r>
        <w:rPr>
          <w:b/>
        </w:rPr>
        <w:t xml:space="preserve">Prezzo a m²: € 7,63712</w:t>
      </w:r>
    </w:p>
    <w:p>
      <w:pPr>
        <w:rPr>
          <w:sz w:val="10"/>
          <w:szCs w:val="10"/>
        </w:rPr>
      </w:pPr>
    </w:p>
    <w:p>
      <w:pPr>
        <w:rPr>
          <w:sz w:val="10"/>
          <w:szCs w:val="10"/>
        </w:rPr>
      </w:pPr>
    </w:p>
    <w:p>
      <w:pPr/>
      <w:r>
        <w:rPr>
          <w:b/>
        </w:rPr>
        <w:t xml:space="preserve">Codice regionale: TOS16_PR.P18.025.003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13171:2015</w:t>
            </w:r>
          </w:p>
        </w:tc>
      </w:tr>
      <w:tr>
        <w:trPr/>
        <w:tc>
          <w:tcPr>
            <w:tcW w:w="1200" w:type="dxa"/>
          </w:tcPr>
          <w:p>
            <w:pPr/>
            <w:r>
              <w:rPr>
                <w:b/>
              </w:rPr>
              <w:t xml:space="preserve">Articolo:</w:t>
            </w:r>
          </w:p>
        </w:tc>
        <w:tc>
          <w:tcPr>
            <w:tcW w:w="7900" w:type="dxa"/>
          </w:tcPr>
          <w:p>
            <w:pPr/>
            <w:r>
              <w:rPr/>
              <w:t xml:space="preserve">003 - densità 160 kg/m3 spessore mm. 80, in classe E di reazione al fuoco secondo UNI EN 13501-1</w:t>
            </w:r>
          </w:p>
        </w:tc>
      </w:tr>
    </w:tbl>
    <w:p>
      <w:pPr>
        <w:jc w:val="right"/>
      </w:pPr>
    </w:p>
    <w:p>
      <w:pPr>
        <w:jc w:val="right"/>
        <w:spacing w:line="336" w:lineRule="auto"/>
      </w:pPr>
      <w:r>
        <w:rPr>
          <w:b/>
        </w:rPr>
        <w:t xml:space="preserve">Prezzo senza S. G. e Util. a m²: € 8,05225</w:t>
      </w:r>
    </w:p>
    <w:p>
      <w:pPr>
        <w:jc w:val="right"/>
        <w:spacing w:line="336" w:lineRule="auto"/>
      </w:pPr>
      <w:r>
        <w:rPr>
          <w:b/>
        </w:rPr>
        <w:t xml:space="preserve">Spese generali € 1,20784</w:t>
      </w:r>
    </w:p>
    <w:p>
      <w:pPr>
        <w:jc w:val="right"/>
        <w:spacing w:line="336" w:lineRule="auto"/>
      </w:pPr>
      <w:r>
        <w:rPr>
          <w:b/>
        </w:rPr>
        <w:t xml:space="preserve">Utili di impresa € 0,92601</w:t>
      </w:r>
    </w:p>
    <w:p>
      <w:pPr>
        <w:jc w:val="right"/>
        <w:spacing w:line="336" w:lineRule="auto"/>
      </w:pPr>
      <w:r>
        <w:rPr>
          <w:b/>
        </w:rPr>
        <w:t xml:space="preserve">Prezzo a m²: € 10,18610</w:t>
      </w:r>
    </w:p>
    <w:p>
      <w:pPr>
        <w:rPr>
          <w:sz w:val="10"/>
          <w:szCs w:val="10"/>
        </w:rPr>
      </w:pPr>
    </w:p>
    <w:p>
      <w:pPr>
        <w:rPr>
          <w:sz w:val="10"/>
          <w:szCs w:val="10"/>
        </w:rPr>
      </w:pPr>
    </w:p>
    <w:p>
      <w:pPr/>
      <w:r>
        <w:rPr>
          <w:b/>
        </w:rPr>
        <w:t xml:space="preserve">Codice regionale: TOS16_PR.P18.025.004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13171:2015</w:t>
            </w:r>
          </w:p>
        </w:tc>
      </w:tr>
      <w:tr>
        <w:trPr/>
        <w:tc>
          <w:tcPr>
            <w:tcW w:w="1200" w:type="dxa"/>
          </w:tcPr>
          <w:p>
            <w:pPr/>
            <w:r>
              <w:rPr>
                <w:b/>
              </w:rPr>
              <w:t xml:space="preserve">Articolo:</w:t>
            </w:r>
          </w:p>
        </w:tc>
        <w:tc>
          <w:tcPr>
            <w:tcW w:w="7900" w:type="dxa"/>
          </w:tcPr>
          <w:p>
            <w:pPr/>
            <w:r>
              <w:rPr/>
              <w:t xml:space="preserve">004 - densità 160 kg/m3 spessore mm. 100, in classe E di reazione al fuoco secondo UNI EN 13501-1</w:t>
            </w:r>
          </w:p>
        </w:tc>
      </w:tr>
    </w:tbl>
    <w:p>
      <w:pPr>
        <w:jc w:val="right"/>
      </w:pPr>
    </w:p>
    <w:p>
      <w:pPr>
        <w:jc w:val="right"/>
        <w:spacing w:line="336" w:lineRule="auto"/>
      </w:pPr>
      <w:r>
        <w:rPr>
          <w:b/>
        </w:rPr>
        <w:t xml:space="preserve">Prezzo senza S. G. e Util. a m²: € 10,06725</w:t>
      </w:r>
    </w:p>
    <w:p>
      <w:pPr>
        <w:jc w:val="right"/>
        <w:spacing w:line="336" w:lineRule="auto"/>
      </w:pPr>
      <w:r>
        <w:rPr>
          <w:b/>
        </w:rPr>
        <w:t xml:space="preserve">Spese generali € 1,51009</w:t>
      </w:r>
    </w:p>
    <w:p>
      <w:pPr>
        <w:jc w:val="right"/>
        <w:spacing w:line="336" w:lineRule="auto"/>
      </w:pPr>
      <w:r>
        <w:rPr>
          <w:b/>
        </w:rPr>
        <w:t xml:space="preserve">Utili di impresa € 1,15773</w:t>
      </w:r>
    </w:p>
    <w:p>
      <w:pPr>
        <w:jc w:val="right"/>
        <w:spacing w:line="336" w:lineRule="auto"/>
      </w:pPr>
      <w:r>
        <w:rPr>
          <w:b/>
        </w:rPr>
        <w:t xml:space="preserve">Prezzo a m²: € 12,73507</w:t>
      </w:r>
    </w:p>
    <w:p>
      <w:pPr>
        <w:rPr>
          <w:sz w:val="10"/>
          <w:szCs w:val="10"/>
        </w:rPr>
      </w:pPr>
    </w:p>
    <w:p>
      <w:pPr>
        <w:rPr>
          <w:sz w:val="10"/>
          <w:szCs w:val="10"/>
        </w:rPr>
      </w:pPr>
    </w:p>
    <w:p>
      <w:pPr/>
      <w:r>
        <w:rPr>
          <w:b/>
        </w:rPr>
        <w:t xml:space="preserve">Codice regionale: TOS16_PR.P18.025.005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13171:2015</w:t>
            </w:r>
          </w:p>
        </w:tc>
      </w:tr>
      <w:tr>
        <w:trPr/>
        <w:tc>
          <w:tcPr>
            <w:tcW w:w="1200" w:type="dxa"/>
          </w:tcPr>
          <w:p>
            <w:pPr/>
            <w:r>
              <w:rPr>
                <w:b/>
              </w:rPr>
              <w:t xml:space="preserve">Articolo:</w:t>
            </w:r>
          </w:p>
        </w:tc>
        <w:tc>
          <w:tcPr>
            <w:tcW w:w="7900" w:type="dxa"/>
          </w:tcPr>
          <w:p>
            <w:pPr/>
            <w:r>
              <w:rPr/>
              <w:t xml:space="preserve">005 - densità 160 kg/m3 spessore mm. 40, in classe E di reazione al fuoco secondo UNI EN 13501-1</w:t>
            </w:r>
          </w:p>
        </w:tc>
      </w:tr>
    </w:tbl>
    <w:p>
      <w:pPr>
        <w:jc w:val="right"/>
      </w:pPr>
    </w:p>
    <w:p>
      <w:pPr>
        <w:jc w:val="right"/>
        <w:spacing w:line="336" w:lineRule="auto"/>
      </w:pPr>
      <w:r>
        <w:rPr>
          <w:b/>
        </w:rPr>
        <w:t xml:space="preserve">Prezzo senza S. G. e Util. a m²: € 4,03000</w:t>
      </w:r>
    </w:p>
    <w:p>
      <w:pPr>
        <w:jc w:val="right"/>
        <w:spacing w:line="336" w:lineRule="auto"/>
      </w:pPr>
      <w:r>
        <w:rPr>
          <w:b/>
        </w:rPr>
        <w:t xml:space="preserve">Spese generali € 0,60450</w:t>
      </w:r>
    </w:p>
    <w:p>
      <w:pPr>
        <w:jc w:val="right"/>
        <w:spacing w:line="336" w:lineRule="auto"/>
      </w:pPr>
      <w:r>
        <w:rPr>
          <w:b/>
        </w:rPr>
        <w:t xml:space="preserve">Utili di impresa € 0,46345</w:t>
      </w:r>
    </w:p>
    <w:p>
      <w:pPr>
        <w:jc w:val="right"/>
        <w:spacing w:line="336" w:lineRule="auto"/>
      </w:pPr>
      <w:r>
        <w:rPr>
          <w:b/>
        </w:rPr>
        <w:t xml:space="preserve">Prezzo a m²: € 5,09795</w:t>
      </w:r>
    </w:p>
    <w:p>
      <w:pPr>
        <w:rPr>
          <w:sz w:val="10"/>
          <w:szCs w:val="10"/>
        </w:rPr>
      </w:pPr>
    </w:p>
    <w:p>
      <w:pPr>
        <w:rPr>
          <w:sz w:val="10"/>
          <w:szCs w:val="10"/>
        </w:rPr>
      </w:pPr>
    </w:p>
    <w:p>
      <w:pPr/>
      <w:r>
        <w:rPr>
          <w:b/>
        </w:rPr>
        <w:t xml:space="preserve">Codice regionale: TOS16_PR.P18.025.010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13171:2015</w:t>
            </w:r>
          </w:p>
        </w:tc>
      </w:tr>
      <w:tr>
        <w:trPr/>
        <w:tc>
          <w:tcPr>
            <w:tcW w:w="1200" w:type="dxa"/>
          </w:tcPr>
          <w:p>
            <w:pPr/>
            <w:r>
              <w:rPr>
                <w:b/>
              </w:rPr>
              <w:t xml:space="preserve">Articolo:</w:t>
            </w:r>
          </w:p>
        </w:tc>
        <w:tc>
          <w:tcPr>
            <w:tcW w:w="7900" w:type="dxa"/>
          </w:tcPr>
          <w:p>
            <w:pPr/>
            <w:r>
              <w:rPr/>
              <w:t xml:space="preserve">010 - densità 190-230 kg/m3 spessore mm. 50, in classe E di reazione al fuoco secondo UNI EN 13501-1</w:t>
            </w:r>
          </w:p>
        </w:tc>
      </w:tr>
    </w:tbl>
    <w:p>
      <w:pPr>
        <w:jc w:val="right"/>
      </w:pPr>
    </w:p>
    <w:p>
      <w:pPr>
        <w:jc w:val="right"/>
        <w:spacing w:line="336" w:lineRule="auto"/>
      </w:pPr>
      <w:r>
        <w:rPr>
          <w:b/>
        </w:rPr>
        <w:t xml:space="preserve">Prezzo senza S. G. e Util. a m²: € 10,57875</w:t>
      </w:r>
    </w:p>
    <w:p>
      <w:pPr>
        <w:jc w:val="right"/>
        <w:spacing w:line="336" w:lineRule="auto"/>
      </w:pPr>
      <w:r>
        <w:rPr>
          <w:b/>
        </w:rPr>
        <w:t xml:space="preserve">Spese generali € 1,58681</w:t>
      </w:r>
    </w:p>
    <w:p>
      <w:pPr>
        <w:jc w:val="right"/>
        <w:spacing w:line="336" w:lineRule="auto"/>
      </w:pPr>
      <w:r>
        <w:rPr>
          <w:b/>
        </w:rPr>
        <w:t xml:space="preserve">Utili di impresa € 1,21656</w:t>
      </w:r>
    </w:p>
    <w:p>
      <w:pPr>
        <w:jc w:val="right"/>
        <w:spacing w:line="336" w:lineRule="auto"/>
      </w:pPr>
      <w:r>
        <w:rPr>
          <w:b/>
        </w:rPr>
        <w:t xml:space="preserve">Prezzo a m²: € 13,38212</w:t>
      </w:r>
    </w:p>
    <w:p>
      <w:pPr>
        <w:rPr>
          <w:sz w:val="10"/>
          <w:szCs w:val="10"/>
        </w:rPr>
      </w:pPr>
    </w:p>
    <w:p>
      <w:pPr>
        <w:rPr>
          <w:sz w:val="10"/>
          <w:szCs w:val="10"/>
        </w:rPr>
      </w:pPr>
    </w:p>
    <w:p>
      <w:pPr/>
      <w:r>
        <w:rPr>
          <w:b/>
        </w:rPr>
        <w:t xml:space="preserve">Codice regionale: TOS16_PR.P18.025.014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13171:2015</w:t>
            </w:r>
          </w:p>
        </w:tc>
      </w:tr>
      <w:tr>
        <w:trPr/>
        <w:tc>
          <w:tcPr>
            <w:tcW w:w="1200" w:type="dxa"/>
          </w:tcPr>
          <w:p>
            <w:pPr/>
            <w:r>
              <w:rPr>
                <w:b/>
              </w:rPr>
              <w:t xml:space="preserve">Articolo:</w:t>
            </w:r>
          </w:p>
        </w:tc>
        <w:tc>
          <w:tcPr>
            <w:tcW w:w="7900" w:type="dxa"/>
          </w:tcPr>
          <w:p>
            <w:pPr/>
            <w:r>
              <w:rPr/>
              <w:t xml:space="preserve">014 - densità 190-230 kg/m3 spessore mm. 100, in classe E di reazione al fuoco secondo UNI EN 13501-1</w:t>
            </w:r>
          </w:p>
        </w:tc>
      </w:tr>
    </w:tbl>
    <w:p>
      <w:pPr>
        <w:jc w:val="right"/>
      </w:pPr>
    </w:p>
    <w:p>
      <w:pPr>
        <w:jc w:val="right"/>
        <w:spacing w:line="336" w:lineRule="auto"/>
      </w:pPr>
      <w:r>
        <w:rPr>
          <w:b/>
        </w:rPr>
        <w:t xml:space="preserve">Prezzo senza S. G. e Util. a m²: € 17,87925</w:t>
      </w:r>
    </w:p>
    <w:p>
      <w:pPr>
        <w:jc w:val="right"/>
        <w:spacing w:line="336" w:lineRule="auto"/>
      </w:pPr>
      <w:r>
        <w:rPr>
          <w:b/>
        </w:rPr>
        <w:t xml:space="preserve">Spese generali € 2,68189</w:t>
      </w:r>
    </w:p>
    <w:p>
      <w:pPr>
        <w:jc w:val="right"/>
        <w:spacing w:line="336" w:lineRule="auto"/>
      </w:pPr>
      <w:r>
        <w:rPr>
          <w:b/>
        </w:rPr>
        <w:t xml:space="preserve">Utili di impresa € 2,05611</w:t>
      </w:r>
    </w:p>
    <w:p>
      <w:pPr>
        <w:jc w:val="right"/>
        <w:spacing w:line="336" w:lineRule="auto"/>
      </w:pPr>
      <w:r>
        <w:rPr>
          <w:b/>
        </w:rPr>
        <w:t xml:space="preserve">Prezzo a m²: € 22,61725</w:t>
      </w:r>
    </w:p>
    <w:p>
      <w:pPr>
        <w:rPr>
          <w:sz w:val="10"/>
          <w:szCs w:val="10"/>
        </w:rPr>
      </w:pPr>
    </w:p>
    <w:p>
      <w:pPr>
        <w:rPr>
          <w:sz w:val="10"/>
          <w:szCs w:val="10"/>
        </w:rPr>
      </w:pPr>
    </w:p>
    <w:p>
      <w:pPr/>
      <w:r>
        <w:rPr>
          <w:b/>
        </w:rPr>
        <w:t xml:space="preserve">Codice regionale: TOS16_PR.P18.026.001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001 - densità 30 kg/m3 spessore 40-50mm</w:t>
            </w:r>
          </w:p>
        </w:tc>
      </w:tr>
    </w:tbl>
    <w:p>
      <w:pPr>
        <w:jc w:val="right"/>
      </w:pPr>
    </w:p>
    <w:p>
      <w:pPr>
        <w:jc w:val="right"/>
        <w:spacing w:line="336" w:lineRule="auto"/>
      </w:pPr>
      <w:r>
        <w:rPr>
          <w:b/>
        </w:rPr>
        <w:t xml:space="preserve">Prezzo senza S. G. e Util. a m²: € 3,42000</w:t>
      </w:r>
    </w:p>
    <w:p>
      <w:pPr>
        <w:jc w:val="right"/>
        <w:spacing w:line="336" w:lineRule="auto"/>
      </w:pPr>
      <w:r>
        <w:rPr>
          <w:b/>
        </w:rPr>
        <w:t xml:space="preserve">Spese generali € 0,51300</w:t>
      </w:r>
    </w:p>
    <w:p>
      <w:pPr>
        <w:jc w:val="right"/>
        <w:spacing w:line="336" w:lineRule="auto"/>
      </w:pPr>
      <w:r>
        <w:rPr>
          <w:b/>
        </w:rPr>
        <w:t xml:space="preserve">Utili di impresa € 0,39330</w:t>
      </w:r>
    </w:p>
    <w:p>
      <w:pPr>
        <w:jc w:val="right"/>
        <w:spacing w:line="336" w:lineRule="auto"/>
      </w:pPr>
      <w:r>
        <w:rPr>
          <w:b/>
        </w:rPr>
        <w:t xml:space="preserve">Prezzo a m²: € 4,32630</w:t>
      </w:r>
    </w:p>
    <w:p>
      <w:pPr>
        <w:rPr>
          <w:sz w:val="10"/>
          <w:szCs w:val="10"/>
        </w:rPr>
      </w:pPr>
    </w:p>
    <w:p>
      <w:pPr>
        <w:rPr>
          <w:sz w:val="10"/>
          <w:szCs w:val="10"/>
        </w:rPr>
      </w:pPr>
    </w:p>
    <w:p>
      <w:pPr/>
      <w:r>
        <w:rPr>
          <w:b/>
        </w:rPr>
        <w:t xml:space="preserve">Codice regionale: TOS16_PR.P18.026.002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002 - densità 30 kg/m3 spessore 60mm</w:t>
            </w:r>
          </w:p>
        </w:tc>
      </w:tr>
    </w:tbl>
    <w:p>
      <w:pPr>
        <w:jc w:val="right"/>
      </w:pPr>
    </w:p>
    <w:p>
      <w:pPr>
        <w:jc w:val="right"/>
        <w:spacing w:line="336" w:lineRule="auto"/>
      </w:pPr>
      <w:r>
        <w:rPr>
          <w:b/>
        </w:rPr>
        <w:t xml:space="preserve">Prezzo senza S. G. e Util. a m²: € 5,10000</w:t>
      </w:r>
    </w:p>
    <w:p>
      <w:pPr>
        <w:jc w:val="right"/>
        <w:spacing w:line="336" w:lineRule="auto"/>
      </w:pPr>
      <w:r>
        <w:rPr>
          <w:b/>
        </w:rPr>
        <w:t xml:space="preserve">Spese generali € 0,76500</w:t>
      </w:r>
    </w:p>
    <w:p>
      <w:pPr>
        <w:jc w:val="right"/>
        <w:spacing w:line="336" w:lineRule="auto"/>
      </w:pPr>
      <w:r>
        <w:rPr>
          <w:b/>
        </w:rPr>
        <w:t xml:space="preserve">Utili di impresa € 0,58650</w:t>
      </w:r>
    </w:p>
    <w:p>
      <w:pPr>
        <w:jc w:val="right"/>
        <w:spacing w:line="336" w:lineRule="auto"/>
      </w:pPr>
      <w:r>
        <w:rPr>
          <w:b/>
        </w:rPr>
        <w:t xml:space="preserve">Prezzo a m²: € 6,45150</w:t>
      </w:r>
    </w:p>
    <w:p>
      <w:pPr>
        <w:rPr>
          <w:sz w:val="10"/>
          <w:szCs w:val="10"/>
        </w:rPr>
      </w:pPr>
    </w:p>
    <w:p>
      <w:pPr>
        <w:rPr>
          <w:sz w:val="10"/>
          <w:szCs w:val="10"/>
        </w:rPr>
      </w:pPr>
    </w:p>
    <w:p>
      <w:pPr/>
      <w:r>
        <w:rPr>
          <w:b/>
        </w:rPr>
        <w:t xml:space="preserve">Codice regionale: TOS16_PR.P18.026.003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003 - densità 30 kg/m3 spessore 100mm</w:t>
            </w:r>
          </w:p>
        </w:tc>
      </w:tr>
    </w:tbl>
    <w:p>
      <w:pPr>
        <w:jc w:val="right"/>
      </w:pPr>
    </w:p>
    <w:p>
      <w:pPr>
        <w:jc w:val="right"/>
        <w:spacing w:line="336" w:lineRule="auto"/>
      </w:pPr>
      <w:r>
        <w:rPr>
          <w:b/>
        </w:rPr>
        <w:t xml:space="preserve">Prezzo senza S. G. e Util. a m²: € 8,52000</w:t>
      </w:r>
    </w:p>
    <w:p>
      <w:pPr>
        <w:jc w:val="right"/>
        <w:spacing w:line="336" w:lineRule="auto"/>
      </w:pPr>
      <w:r>
        <w:rPr>
          <w:b/>
        </w:rPr>
        <w:t xml:space="preserve">Spese generali € 1,27800</w:t>
      </w:r>
    </w:p>
    <w:p>
      <w:pPr>
        <w:jc w:val="right"/>
        <w:spacing w:line="336" w:lineRule="auto"/>
      </w:pPr>
      <w:r>
        <w:rPr>
          <w:b/>
        </w:rPr>
        <w:t xml:space="preserve">Utili di impresa € 0,97980</w:t>
      </w:r>
    </w:p>
    <w:p>
      <w:pPr>
        <w:jc w:val="right"/>
        <w:spacing w:line="336" w:lineRule="auto"/>
      </w:pPr>
      <w:r>
        <w:rPr>
          <w:b/>
        </w:rPr>
        <w:t xml:space="preserve">Prezzo a m²: € 10,77780</w:t>
      </w:r>
    </w:p>
    <w:p>
      <w:pPr>
        <w:rPr>
          <w:sz w:val="10"/>
          <w:szCs w:val="10"/>
        </w:rPr>
      </w:pPr>
    </w:p>
    <w:p>
      <w:pPr>
        <w:rPr>
          <w:sz w:val="10"/>
          <w:szCs w:val="10"/>
        </w:rPr>
      </w:pPr>
    </w:p>
    <w:p>
      <w:pPr/>
      <w:r>
        <w:rPr>
          <w:b/>
        </w:rPr>
        <w:t xml:space="preserve">Codice regionale: TOS16_PR.P18.026.004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004 - densità 30 kg/m3 spessore 120mm</w:t>
            </w:r>
          </w:p>
        </w:tc>
      </w:tr>
    </w:tbl>
    <w:p>
      <w:pPr>
        <w:jc w:val="right"/>
      </w:pPr>
    </w:p>
    <w:p>
      <w:pPr>
        <w:jc w:val="right"/>
        <w:spacing w:line="336" w:lineRule="auto"/>
      </w:pPr>
      <w:r>
        <w:rPr>
          <w:b/>
        </w:rPr>
        <w:t xml:space="preserve">Prezzo senza S. G. e Util. a m²: € 10,26000</w:t>
      </w:r>
    </w:p>
    <w:p>
      <w:pPr>
        <w:jc w:val="right"/>
        <w:spacing w:line="336" w:lineRule="auto"/>
      </w:pPr>
      <w:r>
        <w:rPr>
          <w:b/>
        </w:rPr>
        <w:t xml:space="preserve">Spese generali € 1,53900</w:t>
      </w:r>
    </w:p>
    <w:p>
      <w:pPr>
        <w:jc w:val="right"/>
        <w:spacing w:line="336" w:lineRule="auto"/>
      </w:pPr>
      <w:r>
        <w:rPr>
          <w:b/>
        </w:rPr>
        <w:t xml:space="preserve">Utili di impresa € 1,17990</w:t>
      </w:r>
    </w:p>
    <w:p>
      <w:pPr>
        <w:jc w:val="right"/>
        <w:spacing w:line="336" w:lineRule="auto"/>
      </w:pPr>
      <w:r>
        <w:rPr>
          <w:b/>
        </w:rPr>
        <w:t xml:space="preserve">Prezzo a m²: € 12,97890</w:t>
      </w:r>
    </w:p>
    <w:p>
      <w:pPr>
        <w:rPr>
          <w:sz w:val="10"/>
          <w:szCs w:val="10"/>
        </w:rPr>
      </w:pPr>
    </w:p>
    <w:p>
      <w:pPr>
        <w:rPr>
          <w:sz w:val="10"/>
          <w:szCs w:val="10"/>
        </w:rPr>
      </w:pPr>
    </w:p>
    <w:p>
      <w:pPr/>
      <w:r>
        <w:rPr>
          <w:b/>
        </w:rPr>
        <w:t xml:space="preserve">Codice regionale: TOS16_PR.P18.026.010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010 - densità 50 kg/m3 spessore 40-50mm</w:t>
            </w:r>
          </w:p>
        </w:tc>
      </w:tr>
    </w:tbl>
    <w:p>
      <w:pPr>
        <w:jc w:val="right"/>
      </w:pPr>
    </w:p>
    <w:p>
      <w:pPr>
        <w:jc w:val="right"/>
        <w:spacing w:line="336" w:lineRule="auto"/>
      </w:pPr>
      <w:r>
        <w:rPr>
          <w:b/>
        </w:rPr>
        <w:t xml:space="preserve">Prezzo senza S. G. e Util. a m²: € 7,72800</w:t>
      </w:r>
    </w:p>
    <w:p>
      <w:pPr>
        <w:jc w:val="right"/>
        <w:spacing w:line="336" w:lineRule="auto"/>
      </w:pPr>
      <w:r>
        <w:rPr>
          <w:b/>
        </w:rPr>
        <w:t xml:space="preserve">Spese generali € 1,15920</w:t>
      </w:r>
    </w:p>
    <w:p>
      <w:pPr>
        <w:jc w:val="right"/>
        <w:spacing w:line="336" w:lineRule="auto"/>
      </w:pPr>
      <w:r>
        <w:rPr>
          <w:b/>
        </w:rPr>
        <w:t xml:space="preserve">Utili di impresa € 0,88872</w:t>
      </w:r>
    </w:p>
    <w:p>
      <w:pPr>
        <w:jc w:val="right"/>
        <w:spacing w:line="336" w:lineRule="auto"/>
      </w:pPr>
      <w:r>
        <w:rPr>
          <w:b/>
        </w:rPr>
        <w:t xml:space="preserve">Prezzo a m²: € 9,77592</w:t>
      </w:r>
    </w:p>
    <w:p>
      <w:pPr>
        <w:rPr>
          <w:sz w:val="10"/>
          <w:szCs w:val="10"/>
        </w:rPr>
      </w:pPr>
    </w:p>
    <w:p>
      <w:pPr>
        <w:rPr>
          <w:sz w:val="10"/>
          <w:szCs w:val="10"/>
        </w:rPr>
      </w:pPr>
    </w:p>
    <w:p>
      <w:pPr/>
      <w:r>
        <w:rPr>
          <w:b/>
        </w:rPr>
        <w:t xml:space="preserve">Codice regionale: TOS16_PR.P18.026.011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011 - densità 50 kg/m3 spessore 60mm</w:t>
            </w:r>
          </w:p>
        </w:tc>
      </w:tr>
    </w:tbl>
    <w:p>
      <w:pPr>
        <w:jc w:val="right"/>
      </w:pPr>
    </w:p>
    <w:p>
      <w:pPr>
        <w:jc w:val="right"/>
        <w:spacing w:line="336" w:lineRule="auto"/>
      </w:pPr>
      <w:r>
        <w:rPr>
          <w:b/>
        </w:rPr>
        <w:t xml:space="preserve">Prezzo senza S. G. e Util. a m²: € 7,14000</w:t>
      </w:r>
    </w:p>
    <w:p>
      <w:pPr>
        <w:jc w:val="right"/>
        <w:spacing w:line="336" w:lineRule="auto"/>
      </w:pPr>
      <w:r>
        <w:rPr>
          <w:b/>
        </w:rPr>
        <w:t xml:space="preserve">Spese generali € 1,07100</w:t>
      </w:r>
    </w:p>
    <w:p>
      <w:pPr>
        <w:jc w:val="right"/>
        <w:spacing w:line="336" w:lineRule="auto"/>
      </w:pPr>
      <w:r>
        <w:rPr>
          <w:b/>
        </w:rPr>
        <w:t xml:space="preserve">Utili di impresa € 0,82110</w:t>
      </w:r>
    </w:p>
    <w:p>
      <w:pPr>
        <w:jc w:val="right"/>
        <w:spacing w:line="336" w:lineRule="auto"/>
      </w:pPr>
      <w:r>
        <w:rPr>
          <w:b/>
        </w:rPr>
        <w:t xml:space="preserve">Prezzo a m²: € 9,03210</w:t>
      </w:r>
    </w:p>
    <w:p>
      <w:pPr>
        <w:rPr>
          <w:sz w:val="10"/>
          <w:szCs w:val="10"/>
        </w:rPr>
      </w:pPr>
    </w:p>
    <w:p>
      <w:pPr>
        <w:rPr>
          <w:sz w:val="10"/>
          <w:szCs w:val="10"/>
        </w:rPr>
      </w:pPr>
    </w:p>
    <w:p>
      <w:pPr/>
      <w:r>
        <w:rPr>
          <w:b/>
        </w:rPr>
        <w:t xml:space="preserve">Codice regionale: TOS16_PR.P18.026.012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012 - densità 50 kg/m3 spessore 100mm</w:t>
            </w:r>
          </w:p>
        </w:tc>
      </w:tr>
    </w:tbl>
    <w:p>
      <w:pPr>
        <w:jc w:val="right"/>
      </w:pPr>
    </w:p>
    <w:p>
      <w:pPr>
        <w:jc w:val="right"/>
        <w:spacing w:line="336" w:lineRule="auto"/>
      </w:pPr>
      <w:r>
        <w:rPr>
          <w:b/>
        </w:rPr>
        <w:t xml:space="preserve">Prezzo senza S. G. e Util. a m²: € 19,23600</w:t>
      </w:r>
    </w:p>
    <w:p>
      <w:pPr>
        <w:jc w:val="right"/>
        <w:spacing w:line="336" w:lineRule="auto"/>
      </w:pPr>
      <w:r>
        <w:rPr>
          <w:b/>
        </w:rPr>
        <w:t xml:space="preserve">Spese generali € 2,88540</w:t>
      </w:r>
    </w:p>
    <w:p>
      <w:pPr>
        <w:jc w:val="right"/>
        <w:spacing w:line="336" w:lineRule="auto"/>
      </w:pPr>
      <w:r>
        <w:rPr>
          <w:b/>
        </w:rPr>
        <w:t xml:space="preserve">Utili di impresa € 2,21214</w:t>
      </w:r>
    </w:p>
    <w:p>
      <w:pPr>
        <w:jc w:val="right"/>
        <w:spacing w:line="336" w:lineRule="auto"/>
      </w:pPr>
      <w:r>
        <w:rPr>
          <w:b/>
        </w:rPr>
        <w:t xml:space="preserve">Prezzo a m²: € 24,33354</w:t>
      </w:r>
    </w:p>
    <w:p>
      <w:pPr>
        <w:rPr>
          <w:sz w:val="10"/>
          <w:szCs w:val="10"/>
        </w:rPr>
      </w:pPr>
    </w:p>
    <w:p>
      <w:pPr>
        <w:rPr>
          <w:sz w:val="10"/>
          <w:szCs w:val="10"/>
        </w:rPr>
      </w:pPr>
    </w:p>
    <w:p>
      <w:pPr/>
      <w:r>
        <w:rPr>
          <w:b/>
        </w:rPr>
        <w:t xml:space="preserve">Codice regionale: TOS16_PR.P18.026.013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013 - densità 50 kg/m3 spessore 120mm</w:t>
            </w:r>
          </w:p>
        </w:tc>
      </w:tr>
    </w:tbl>
    <w:p>
      <w:pPr>
        <w:jc w:val="right"/>
      </w:pPr>
    </w:p>
    <w:p>
      <w:pPr>
        <w:jc w:val="right"/>
        <w:spacing w:line="336" w:lineRule="auto"/>
      </w:pPr>
      <w:r>
        <w:rPr>
          <w:b/>
        </w:rPr>
        <w:t xml:space="preserve">Prezzo senza S. G. e Util. a m²: € 23,10000</w:t>
      </w:r>
    </w:p>
    <w:p>
      <w:pPr>
        <w:jc w:val="right"/>
        <w:spacing w:line="336" w:lineRule="auto"/>
      </w:pPr>
      <w:r>
        <w:rPr>
          <w:b/>
        </w:rPr>
        <w:t xml:space="preserve">Spese generali € 3,46500</w:t>
      </w:r>
    </w:p>
    <w:p>
      <w:pPr>
        <w:jc w:val="right"/>
        <w:spacing w:line="336" w:lineRule="auto"/>
      </w:pPr>
      <w:r>
        <w:rPr>
          <w:b/>
        </w:rPr>
        <w:t xml:space="preserve">Utili di impresa € 2,65650</w:t>
      </w:r>
    </w:p>
    <w:p>
      <w:pPr>
        <w:jc w:val="right"/>
        <w:spacing w:line="336" w:lineRule="auto"/>
      </w:pPr>
      <w:r>
        <w:rPr>
          <w:b/>
        </w:rPr>
        <w:t xml:space="preserve">Prezzo a m²: € 29,22150</w:t>
      </w:r>
    </w:p>
    <w:p>
      <w:pPr>
        <w:rPr>
          <w:sz w:val="10"/>
          <w:szCs w:val="10"/>
        </w:rPr>
      </w:pPr>
    </w:p>
    <w:p>
      <w:pPr>
        <w:rPr>
          <w:sz w:val="10"/>
          <w:szCs w:val="10"/>
        </w:rPr>
      </w:pPr>
    </w:p>
    <w:p>
      <w:pPr/>
      <w:r>
        <w:rPr>
          <w:b/>
        </w:rPr>
        <w:t xml:space="preserve">Codice regionale: TOS16_PR.P18.027.001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001 - Pannello termo-acustico densità 30 kg/m3 spessore 50mm</w:t>
            </w:r>
          </w:p>
        </w:tc>
      </w:tr>
    </w:tbl>
    <w:p>
      <w:pPr>
        <w:jc w:val="right"/>
      </w:pPr>
    </w:p>
    <w:p>
      <w:pPr>
        <w:jc w:val="right"/>
        <w:spacing w:line="336" w:lineRule="auto"/>
      </w:pPr>
      <w:r>
        <w:rPr>
          <w:b/>
        </w:rPr>
        <w:t xml:space="preserve">Prezzo senza S. G. e Util. a m²: € 6,88800</w:t>
      </w:r>
    </w:p>
    <w:p>
      <w:pPr>
        <w:jc w:val="right"/>
        <w:spacing w:line="336" w:lineRule="auto"/>
      </w:pPr>
      <w:r>
        <w:rPr>
          <w:b/>
        </w:rPr>
        <w:t xml:space="preserve">Spese generali € 1,03320</w:t>
      </w:r>
    </w:p>
    <w:p>
      <w:pPr>
        <w:jc w:val="right"/>
        <w:spacing w:line="336" w:lineRule="auto"/>
      </w:pPr>
      <w:r>
        <w:rPr>
          <w:b/>
        </w:rPr>
        <w:t xml:space="preserve">Utili di impresa € 0,79212</w:t>
      </w:r>
    </w:p>
    <w:p>
      <w:pPr>
        <w:jc w:val="right"/>
        <w:spacing w:line="336" w:lineRule="auto"/>
      </w:pPr>
      <w:r>
        <w:rPr>
          <w:b/>
        </w:rPr>
        <w:t xml:space="preserve">Prezzo a m²: € 8,71332</w:t>
      </w:r>
    </w:p>
    <w:p>
      <w:pPr>
        <w:rPr>
          <w:sz w:val="10"/>
          <w:szCs w:val="10"/>
        </w:rPr>
      </w:pPr>
    </w:p>
    <w:p>
      <w:pPr>
        <w:rPr>
          <w:sz w:val="10"/>
          <w:szCs w:val="10"/>
        </w:rPr>
      </w:pPr>
    </w:p>
    <w:p>
      <w:pPr/>
      <w:r>
        <w:rPr>
          <w:b/>
        </w:rPr>
        <w:t xml:space="preserve">Codice regionale: TOS16_PR.P18.027.002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002 - Pannello termo-acustico densità 50 kg/m3 spessore 30mm</w:t>
            </w:r>
          </w:p>
        </w:tc>
      </w:tr>
    </w:tbl>
    <w:p>
      <w:pPr>
        <w:jc w:val="right"/>
      </w:pPr>
    </w:p>
    <w:p>
      <w:pPr>
        <w:jc w:val="right"/>
        <w:spacing w:line="336" w:lineRule="auto"/>
      </w:pPr>
      <w:r>
        <w:rPr>
          <w:b/>
        </w:rPr>
        <w:t xml:space="preserve">Prezzo senza S. G. e Util. a m²: € 6,72000</w:t>
      </w:r>
    </w:p>
    <w:p>
      <w:pPr>
        <w:jc w:val="right"/>
        <w:spacing w:line="336" w:lineRule="auto"/>
      </w:pPr>
      <w:r>
        <w:rPr>
          <w:b/>
        </w:rPr>
        <w:t xml:space="preserve">Spese generali € 1,00800</w:t>
      </w:r>
    </w:p>
    <w:p>
      <w:pPr>
        <w:jc w:val="right"/>
        <w:spacing w:line="336" w:lineRule="auto"/>
      </w:pPr>
      <w:r>
        <w:rPr>
          <w:b/>
        </w:rPr>
        <w:t xml:space="preserve">Utili di impresa € 0,77280</w:t>
      </w:r>
    </w:p>
    <w:p>
      <w:pPr>
        <w:jc w:val="right"/>
        <w:spacing w:line="336" w:lineRule="auto"/>
      </w:pPr>
      <w:r>
        <w:rPr>
          <w:b/>
        </w:rPr>
        <w:t xml:space="preserve">Prezzo a m²: € 8,50080</w:t>
      </w:r>
    </w:p>
    <w:p>
      <w:pPr>
        <w:rPr>
          <w:sz w:val="10"/>
          <w:szCs w:val="10"/>
        </w:rPr>
      </w:pPr>
    </w:p>
    <w:p>
      <w:pPr>
        <w:rPr>
          <w:sz w:val="10"/>
          <w:szCs w:val="10"/>
        </w:rPr>
      </w:pPr>
    </w:p>
    <w:p>
      <w:pPr/>
      <w:r>
        <w:rPr>
          <w:b/>
        </w:rPr>
        <w:t xml:space="preserve">Codice regionale: TOS16_PR.P18.027.003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003 - Pannello termo-acustico densità 50 kg/m3 spessore 50mm</w:t>
            </w:r>
          </w:p>
        </w:tc>
      </w:tr>
    </w:tbl>
    <w:p>
      <w:pPr>
        <w:jc w:val="right"/>
      </w:pPr>
    </w:p>
    <w:p>
      <w:pPr>
        <w:jc w:val="right"/>
        <w:spacing w:line="336" w:lineRule="auto"/>
      </w:pPr>
      <w:r>
        <w:rPr>
          <w:b/>
        </w:rPr>
        <w:t xml:space="preserve">Prezzo senza S. G. e Util. a m²: € 11,17200</w:t>
      </w:r>
    </w:p>
    <w:p>
      <w:pPr>
        <w:jc w:val="right"/>
        <w:spacing w:line="336" w:lineRule="auto"/>
      </w:pPr>
      <w:r>
        <w:rPr>
          <w:b/>
        </w:rPr>
        <w:t xml:space="preserve">Spese generali € 1,67580</w:t>
      </w:r>
    </w:p>
    <w:p>
      <w:pPr>
        <w:jc w:val="right"/>
        <w:spacing w:line="336" w:lineRule="auto"/>
      </w:pPr>
      <w:r>
        <w:rPr>
          <w:b/>
        </w:rPr>
        <w:t xml:space="preserve">Utili di impresa € 1,28478</w:t>
      </w:r>
    </w:p>
    <w:p>
      <w:pPr>
        <w:jc w:val="right"/>
        <w:spacing w:line="336" w:lineRule="auto"/>
      </w:pPr>
      <w:r>
        <w:rPr>
          <w:b/>
        </w:rPr>
        <w:t xml:space="preserve">Prezzo a m²: € 14,13258</w:t>
      </w:r>
    </w:p>
    <w:p>
      <w:pPr>
        <w:rPr>
          <w:sz w:val="10"/>
          <w:szCs w:val="10"/>
        </w:rPr>
      </w:pPr>
    </w:p>
    <w:p>
      <w:pPr>
        <w:rPr>
          <w:sz w:val="10"/>
          <w:szCs w:val="10"/>
        </w:rPr>
      </w:pPr>
    </w:p>
    <w:p>
      <w:pPr/>
      <w:r>
        <w:rPr>
          <w:b/>
        </w:rPr>
        <w:t xml:space="preserve">Codice regionale: TOS16_PR.P18.027.004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004 - Pannello termo-acustico densità 50 kg/m3 spessore 60mm</w:t>
            </w:r>
          </w:p>
        </w:tc>
      </w:tr>
    </w:tbl>
    <w:p>
      <w:pPr>
        <w:jc w:val="right"/>
      </w:pPr>
    </w:p>
    <w:p>
      <w:pPr>
        <w:jc w:val="right"/>
        <w:spacing w:line="336" w:lineRule="auto"/>
      </w:pPr>
      <w:r>
        <w:rPr>
          <w:b/>
        </w:rPr>
        <w:t xml:space="preserve">Prezzo senza S. G. e Util. a m²: € 13,44000</w:t>
      </w:r>
    </w:p>
    <w:p>
      <w:pPr>
        <w:jc w:val="right"/>
        <w:spacing w:line="336" w:lineRule="auto"/>
      </w:pPr>
      <w:r>
        <w:rPr>
          <w:b/>
        </w:rPr>
        <w:t xml:space="preserve">Spese generali € 2,01600</w:t>
      </w:r>
    </w:p>
    <w:p>
      <w:pPr>
        <w:jc w:val="right"/>
        <w:spacing w:line="336" w:lineRule="auto"/>
      </w:pPr>
      <w:r>
        <w:rPr>
          <w:b/>
        </w:rPr>
        <w:t xml:space="preserve">Utili di impresa € 1,54560</w:t>
      </w:r>
    </w:p>
    <w:p>
      <w:pPr>
        <w:jc w:val="right"/>
        <w:spacing w:line="336" w:lineRule="auto"/>
      </w:pPr>
      <w:r>
        <w:rPr>
          <w:b/>
        </w:rPr>
        <w:t xml:space="preserve">Prezzo a m²: € 17,00160</w:t>
      </w:r>
    </w:p>
    <w:p>
      <w:pPr>
        <w:rPr>
          <w:sz w:val="10"/>
          <w:szCs w:val="10"/>
        </w:rPr>
      </w:pPr>
    </w:p>
    <w:p>
      <w:pPr>
        <w:rPr>
          <w:sz w:val="10"/>
          <w:szCs w:val="10"/>
        </w:rPr>
      </w:pPr>
    </w:p>
    <w:p>
      <w:pPr/>
      <w:r>
        <w:rPr>
          <w:b/>
        </w:rPr>
        <w:t xml:space="preserve">Codice regionale: TOS16_PR.P18.027.010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010 - Pannello termo-acustico densità 100 kg/m3 spessore 10mm</w:t>
            </w:r>
          </w:p>
        </w:tc>
      </w:tr>
    </w:tbl>
    <w:p>
      <w:pPr>
        <w:jc w:val="right"/>
      </w:pPr>
    </w:p>
    <w:p>
      <w:pPr>
        <w:jc w:val="right"/>
        <w:spacing w:line="336" w:lineRule="auto"/>
      </w:pPr>
      <w:r>
        <w:rPr>
          <w:b/>
        </w:rPr>
        <w:t xml:space="preserve">Prezzo senza S. G. e Util. a m²: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m²: € 3,79500</w:t>
      </w:r>
    </w:p>
    <w:p>
      <w:pPr>
        <w:rPr>
          <w:sz w:val="10"/>
          <w:szCs w:val="10"/>
        </w:rPr>
      </w:pPr>
    </w:p>
    <w:p>
      <w:pPr>
        <w:rPr>
          <w:sz w:val="10"/>
          <w:szCs w:val="10"/>
        </w:rPr>
      </w:pPr>
    </w:p>
    <w:p>
      <w:pPr/>
      <w:r>
        <w:rPr>
          <w:b/>
        </w:rPr>
        <w:t xml:space="preserve">Codice regionale: TOS16_PR.P18.027.011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011 - Materassino per l’isolamento acustico solaio densità 130 kg/m3 spessore 3 mm</w:t>
            </w:r>
          </w:p>
        </w:tc>
      </w:tr>
    </w:tbl>
    <w:p>
      <w:pPr>
        <w:jc w:val="right"/>
      </w:pPr>
    </w:p>
    <w:p>
      <w:pPr>
        <w:jc w:val="right"/>
        <w:spacing w:line="336" w:lineRule="auto"/>
      </w:pPr>
      <w:r>
        <w:rPr>
          <w:b/>
        </w:rPr>
        <w:t xml:space="preserve">Prezzo senza S. G. e Util. a m²: € 1,08000</w:t>
      </w:r>
    </w:p>
    <w:p>
      <w:pPr>
        <w:jc w:val="right"/>
        <w:spacing w:line="336" w:lineRule="auto"/>
      </w:pPr>
      <w:r>
        <w:rPr>
          <w:b/>
        </w:rPr>
        <w:t xml:space="preserve">Spese generali € 0,16200</w:t>
      </w:r>
    </w:p>
    <w:p>
      <w:pPr>
        <w:jc w:val="right"/>
        <w:spacing w:line="336" w:lineRule="auto"/>
      </w:pPr>
      <w:r>
        <w:rPr>
          <w:b/>
        </w:rPr>
        <w:t xml:space="preserve">Utili di impresa € 0,12420</w:t>
      </w:r>
    </w:p>
    <w:p>
      <w:pPr>
        <w:jc w:val="right"/>
        <w:spacing w:line="336" w:lineRule="auto"/>
      </w:pPr>
      <w:r>
        <w:rPr>
          <w:b/>
        </w:rPr>
        <w:t xml:space="preserve">Prezzo a m²: € 1,36620</w:t>
      </w:r>
    </w:p>
    <w:p>
      <w:pPr>
        <w:rPr>
          <w:sz w:val="10"/>
          <w:szCs w:val="10"/>
        </w:rPr>
      </w:pPr>
    </w:p>
    <w:p>
      <w:pPr>
        <w:rPr>
          <w:sz w:val="10"/>
          <w:szCs w:val="10"/>
        </w:rPr>
      </w:pPr>
    </w:p>
    <w:p>
      <w:pPr/>
      <w:r>
        <w:rPr>
          <w:b/>
        </w:rPr>
        <w:t xml:space="preserve">Codice regionale: TOS16_PR.P18.027.012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012 - Materassino per l’isolamento acustico solaio densità 130-180 kg/m3 spessore 6-8 mm</w:t>
            </w:r>
          </w:p>
        </w:tc>
      </w:tr>
    </w:tbl>
    <w:p>
      <w:pPr>
        <w:jc w:val="right"/>
      </w:pPr>
    </w:p>
    <w:p>
      <w:pPr>
        <w:jc w:val="right"/>
        <w:spacing w:line="336" w:lineRule="auto"/>
      </w:pPr>
      <w:r>
        <w:rPr>
          <w:b/>
        </w:rPr>
        <w:t xml:space="preserve">Prezzo senza S. G. e Util. a m²: € 3,30000</w:t>
      </w:r>
    </w:p>
    <w:p>
      <w:pPr>
        <w:jc w:val="right"/>
        <w:spacing w:line="336" w:lineRule="auto"/>
      </w:pPr>
      <w:r>
        <w:rPr>
          <w:b/>
        </w:rPr>
        <w:t xml:space="preserve">Spese generali € 0,49500</w:t>
      </w:r>
    </w:p>
    <w:p>
      <w:pPr>
        <w:jc w:val="right"/>
        <w:spacing w:line="336" w:lineRule="auto"/>
      </w:pPr>
      <w:r>
        <w:rPr>
          <w:b/>
        </w:rPr>
        <w:t xml:space="preserve">Utili di impresa € 0,37950</w:t>
      </w:r>
    </w:p>
    <w:p>
      <w:pPr>
        <w:jc w:val="right"/>
        <w:spacing w:line="336" w:lineRule="auto"/>
      </w:pPr>
      <w:r>
        <w:rPr>
          <w:b/>
        </w:rPr>
        <w:t xml:space="preserve">Prezzo a m²: € 4,17450</w:t>
      </w:r>
    </w:p>
    <w:p>
      <w:pPr>
        <w:rPr>
          <w:sz w:val="10"/>
          <w:szCs w:val="10"/>
        </w:rPr>
      </w:pPr>
    </w:p>
    <w:p>
      <w:pPr>
        <w:rPr>
          <w:sz w:val="10"/>
          <w:szCs w:val="10"/>
        </w:rPr>
      </w:pPr>
    </w:p>
    <w:p>
      <w:pPr/>
      <w:r>
        <w:rPr>
          <w:b/>
        </w:rPr>
        <w:t xml:space="preserve">Codice regionale: TOS16_PR.P18.030.001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13162:2015, senza rivestimento</w:t>
            </w:r>
          </w:p>
        </w:tc>
      </w:tr>
      <w:tr>
        <w:trPr/>
        <w:tc>
          <w:tcPr>
            <w:tcW w:w="1200" w:type="dxa"/>
          </w:tcPr>
          <w:p>
            <w:pPr/>
            <w:r>
              <w:rPr>
                <w:b/>
              </w:rPr>
              <w:t xml:space="preserve">Articolo:</w:t>
            </w:r>
          </w:p>
        </w:tc>
        <w:tc>
          <w:tcPr>
            <w:tcW w:w="7900" w:type="dxa"/>
          </w:tcPr>
          <w:p>
            <w:pPr/>
            <w:r>
              <w:rPr/>
              <w:t xml:space="preserve">001 - densità 40-60 kg/m3 spessore mm. 50, in classe A1 di reazione al fuoco secondo UNI EN 13501-1.</w:t>
            </w:r>
          </w:p>
        </w:tc>
      </w:tr>
    </w:tbl>
    <w:p>
      <w:pPr>
        <w:jc w:val="right"/>
      </w:pPr>
    </w:p>
    <w:p>
      <w:pPr>
        <w:jc w:val="right"/>
        <w:spacing w:line="336" w:lineRule="auto"/>
      </w:pPr>
      <w:r>
        <w:rPr>
          <w:b/>
        </w:rPr>
        <w:t xml:space="preserve">Prezzo senza S. G. e Util. a m²: € 2,81655</w:t>
      </w:r>
    </w:p>
    <w:p>
      <w:pPr>
        <w:jc w:val="right"/>
        <w:spacing w:line="336" w:lineRule="auto"/>
      </w:pPr>
      <w:r>
        <w:rPr>
          <w:b/>
        </w:rPr>
        <w:t xml:space="preserve">Spese generali € 0,42248</w:t>
      </w:r>
    </w:p>
    <w:p>
      <w:pPr>
        <w:jc w:val="right"/>
        <w:spacing w:line="336" w:lineRule="auto"/>
      </w:pPr>
      <w:r>
        <w:rPr>
          <w:b/>
        </w:rPr>
        <w:t xml:space="preserve">Utili di impresa € 0,32390</w:t>
      </w:r>
    </w:p>
    <w:p>
      <w:pPr>
        <w:jc w:val="right"/>
        <w:spacing w:line="336" w:lineRule="auto"/>
      </w:pPr>
      <w:r>
        <w:rPr>
          <w:b/>
        </w:rPr>
        <w:t xml:space="preserve">Prezzo a m²: € 3,56294</w:t>
      </w:r>
    </w:p>
    <w:p>
      <w:pPr>
        <w:rPr>
          <w:sz w:val="10"/>
          <w:szCs w:val="10"/>
        </w:rPr>
      </w:pPr>
    </w:p>
    <w:p>
      <w:pPr>
        <w:rPr>
          <w:sz w:val="10"/>
          <w:szCs w:val="10"/>
        </w:rPr>
      </w:pPr>
    </w:p>
    <w:p>
      <w:pPr/>
      <w:r>
        <w:rPr>
          <w:b/>
        </w:rPr>
        <w:t xml:space="preserve">Codice regionale: TOS16_PR.P18.030.002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13162:2015, senza rivestimento</w:t>
            </w:r>
          </w:p>
        </w:tc>
      </w:tr>
      <w:tr>
        <w:trPr/>
        <w:tc>
          <w:tcPr>
            <w:tcW w:w="1200" w:type="dxa"/>
          </w:tcPr>
          <w:p>
            <w:pPr/>
            <w:r>
              <w:rPr>
                <w:b/>
              </w:rPr>
              <w:t xml:space="preserve">Articolo:</w:t>
            </w:r>
          </w:p>
        </w:tc>
        <w:tc>
          <w:tcPr>
            <w:tcW w:w="7900" w:type="dxa"/>
          </w:tcPr>
          <w:p>
            <w:pPr/>
            <w:r>
              <w:rPr/>
              <w:t xml:space="preserve">002 - densità 40-60 kg/m3 spessore mm. 60, in classe A1 di reazione al fuoco secondo UNI EN 13501-1.</w:t>
            </w:r>
          </w:p>
        </w:tc>
      </w:tr>
    </w:tbl>
    <w:p>
      <w:pPr>
        <w:jc w:val="right"/>
      </w:pPr>
    </w:p>
    <w:p>
      <w:pPr>
        <w:jc w:val="right"/>
        <w:spacing w:line="336" w:lineRule="auto"/>
      </w:pPr>
      <w:r>
        <w:rPr>
          <w:b/>
        </w:rPr>
        <w:t xml:space="preserve">Prezzo senza S. G. e Util. a m²: € 3,38085</w:t>
      </w:r>
    </w:p>
    <w:p>
      <w:pPr>
        <w:jc w:val="right"/>
        <w:spacing w:line="336" w:lineRule="auto"/>
      </w:pPr>
      <w:r>
        <w:rPr>
          <w:b/>
        </w:rPr>
        <w:t xml:space="preserve">Spese generali € 0,50713</w:t>
      </w:r>
    </w:p>
    <w:p>
      <w:pPr>
        <w:jc w:val="right"/>
        <w:spacing w:line="336" w:lineRule="auto"/>
      </w:pPr>
      <w:r>
        <w:rPr>
          <w:b/>
        </w:rPr>
        <w:t xml:space="preserve">Utili di impresa € 0,38880</w:t>
      </w:r>
    </w:p>
    <w:p>
      <w:pPr>
        <w:jc w:val="right"/>
        <w:spacing w:line="336" w:lineRule="auto"/>
      </w:pPr>
      <w:r>
        <w:rPr>
          <w:b/>
        </w:rPr>
        <w:t xml:space="preserve">Prezzo a m²: € 4,27678</w:t>
      </w:r>
    </w:p>
    <w:p>
      <w:pPr>
        <w:rPr>
          <w:sz w:val="10"/>
          <w:szCs w:val="10"/>
        </w:rPr>
      </w:pPr>
    </w:p>
    <w:p>
      <w:pPr>
        <w:rPr>
          <w:sz w:val="10"/>
          <w:szCs w:val="10"/>
        </w:rPr>
      </w:pPr>
    </w:p>
    <w:p>
      <w:pPr/>
      <w:r>
        <w:rPr>
          <w:b/>
        </w:rPr>
        <w:t xml:space="preserve">Codice regionale: TOS16_PR.P18.030.003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13162:2015, senza rivestimento</w:t>
            </w:r>
          </w:p>
        </w:tc>
      </w:tr>
      <w:tr>
        <w:trPr/>
        <w:tc>
          <w:tcPr>
            <w:tcW w:w="1200" w:type="dxa"/>
          </w:tcPr>
          <w:p>
            <w:pPr/>
            <w:r>
              <w:rPr>
                <w:b/>
              </w:rPr>
              <w:t xml:space="preserve">Articolo:</w:t>
            </w:r>
          </w:p>
        </w:tc>
        <w:tc>
          <w:tcPr>
            <w:tcW w:w="7900" w:type="dxa"/>
          </w:tcPr>
          <w:p>
            <w:pPr/>
            <w:r>
              <w:rPr/>
              <w:t xml:space="preserve">003 - densità 40-60 kg/m3 spessore mm. 70, in classe A1 di reazione al fuoco secondo UNI EN 13501-1.</w:t>
            </w:r>
          </w:p>
        </w:tc>
      </w:tr>
    </w:tbl>
    <w:p>
      <w:pPr>
        <w:jc w:val="right"/>
      </w:pPr>
    </w:p>
    <w:p>
      <w:pPr>
        <w:jc w:val="right"/>
        <w:spacing w:line="336" w:lineRule="auto"/>
      </w:pPr>
      <w:r>
        <w:rPr>
          <w:b/>
        </w:rPr>
        <w:t xml:space="preserve">Prezzo senza S. G. e Util. a m²: € 3,94515</w:t>
      </w:r>
    </w:p>
    <w:p>
      <w:pPr>
        <w:jc w:val="right"/>
        <w:spacing w:line="336" w:lineRule="auto"/>
      </w:pPr>
      <w:r>
        <w:rPr>
          <w:b/>
        </w:rPr>
        <w:t xml:space="preserve">Spese generali € 0,59177</w:t>
      </w:r>
    </w:p>
    <w:p>
      <w:pPr>
        <w:jc w:val="right"/>
        <w:spacing w:line="336" w:lineRule="auto"/>
      </w:pPr>
      <w:r>
        <w:rPr>
          <w:b/>
        </w:rPr>
        <w:t xml:space="preserve">Utili di impresa € 0,45369</w:t>
      </w:r>
    </w:p>
    <w:p>
      <w:pPr>
        <w:jc w:val="right"/>
        <w:spacing w:line="336" w:lineRule="auto"/>
      </w:pPr>
      <w:r>
        <w:rPr>
          <w:b/>
        </w:rPr>
        <w:t xml:space="preserve">Prezzo a m²: € 4,99061</w:t>
      </w:r>
    </w:p>
    <w:p>
      <w:pPr>
        <w:rPr>
          <w:sz w:val="10"/>
          <w:szCs w:val="10"/>
        </w:rPr>
      </w:pPr>
    </w:p>
    <w:p>
      <w:pPr>
        <w:rPr>
          <w:sz w:val="10"/>
          <w:szCs w:val="10"/>
        </w:rPr>
      </w:pPr>
    </w:p>
    <w:p>
      <w:pPr/>
      <w:r>
        <w:rPr>
          <w:b/>
        </w:rPr>
        <w:t xml:space="preserve">Codice regionale: TOS16_PR.P18.030.004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13162:2015, senza rivestimento</w:t>
            </w:r>
          </w:p>
        </w:tc>
      </w:tr>
      <w:tr>
        <w:trPr/>
        <w:tc>
          <w:tcPr>
            <w:tcW w:w="1200" w:type="dxa"/>
          </w:tcPr>
          <w:p>
            <w:pPr/>
            <w:r>
              <w:rPr>
                <w:b/>
              </w:rPr>
              <w:t xml:space="preserve">Articolo:</w:t>
            </w:r>
          </w:p>
        </w:tc>
        <w:tc>
          <w:tcPr>
            <w:tcW w:w="7900" w:type="dxa"/>
          </w:tcPr>
          <w:p>
            <w:pPr/>
            <w:r>
              <w:rPr/>
              <w:t xml:space="preserve">004 - densità 40-60 kg/m3 spessore mm. 100, in classe A1 di reazione al fuoco secondo UNI EN 13501-1.</w:t>
            </w:r>
          </w:p>
        </w:tc>
      </w:tr>
    </w:tbl>
    <w:p>
      <w:pPr>
        <w:jc w:val="right"/>
      </w:pPr>
    </w:p>
    <w:p>
      <w:pPr>
        <w:jc w:val="right"/>
        <w:spacing w:line="336" w:lineRule="auto"/>
      </w:pPr>
      <w:r>
        <w:rPr>
          <w:b/>
        </w:rPr>
        <w:t xml:space="preserve">Prezzo senza S. G. e Util. a m²: € 5,62815</w:t>
      </w:r>
    </w:p>
    <w:p>
      <w:pPr>
        <w:jc w:val="right"/>
        <w:spacing w:line="336" w:lineRule="auto"/>
      </w:pPr>
      <w:r>
        <w:rPr>
          <w:b/>
        </w:rPr>
        <w:t xml:space="preserve">Spese generali € 0,84422</w:t>
      </w:r>
    </w:p>
    <w:p>
      <w:pPr>
        <w:jc w:val="right"/>
        <w:spacing w:line="336" w:lineRule="auto"/>
      </w:pPr>
      <w:r>
        <w:rPr>
          <w:b/>
        </w:rPr>
        <w:t xml:space="preserve">Utili di impresa € 0,64724</w:t>
      </w:r>
    </w:p>
    <w:p>
      <w:pPr>
        <w:jc w:val="right"/>
        <w:spacing w:line="336" w:lineRule="auto"/>
      </w:pPr>
      <w:r>
        <w:rPr>
          <w:b/>
        </w:rPr>
        <w:t xml:space="preserve">Prezzo a m²: € 7,11961</w:t>
      </w:r>
    </w:p>
    <w:p>
      <w:pPr>
        <w:rPr>
          <w:sz w:val="10"/>
          <w:szCs w:val="10"/>
        </w:rPr>
      </w:pPr>
    </w:p>
    <w:p>
      <w:pPr>
        <w:rPr>
          <w:sz w:val="10"/>
          <w:szCs w:val="10"/>
        </w:rPr>
      </w:pPr>
    </w:p>
    <w:p>
      <w:pPr/>
      <w:r>
        <w:rPr>
          <w:b/>
        </w:rPr>
        <w:t xml:space="preserve">Codice regionale: TOS16_PR.P18.030.005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13162:2015, senza rivestimento</w:t>
            </w:r>
          </w:p>
        </w:tc>
      </w:tr>
      <w:tr>
        <w:trPr/>
        <w:tc>
          <w:tcPr>
            <w:tcW w:w="1200" w:type="dxa"/>
          </w:tcPr>
          <w:p>
            <w:pPr/>
            <w:r>
              <w:rPr>
                <w:b/>
              </w:rPr>
              <w:t xml:space="preserve">Articolo:</w:t>
            </w:r>
          </w:p>
        </w:tc>
        <w:tc>
          <w:tcPr>
            <w:tcW w:w="7900" w:type="dxa"/>
          </w:tcPr>
          <w:p>
            <w:pPr/>
            <w:r>
              <w:rPr/>
              <w:t xml:space="preserve">005 - densità 40-60 kg/m3 spessore mm. 40, in classe A1 di reazione al fuoco secondo UNI EN 13501-1.</w:t>
            </w:r>
          </w:p>
        </w:tc>
      </w:tr>
    </w:tbl>
    <w:p>
      <w:pPr>
        <w:jc w:val="right"/>
      </w:pPr>
    </w:p>
    <w:p>
      <w:pPr>
        <w:jc w:val="right"/>
        <w:spacing w:line="336" w:lineRule="auto"/>
      </w:pPr>
      <w:r>
        <w:rPr>
          <w:b/>
        </w:rPr>
        <w:t xml:space="preserve">Prezzo senza S. G. e Util. a m²: € 2,26215</w:t>
      </w:r>
    </w:p>
    <w:p>
      <w:pPr>
        <w:jc w:val="right"/>
        <w:spacing w:line="336" w:lineRule="auto"/>
      </w:pPr>
      <w:r>
        <w:rPr>
          <w:b/>
        </w:rPr>
        <w:t xml:space="preserve">Spese generali € 0,33932</w:t>
      </w:r>
    </w:p>
    <w:p>
      <w:pPr>
        <w:jc w:val="right"/>
        <w:spacing w:line="336" w:lineRule="auto"/>
      </w:pPr>
      <w:r>
        <w:rPr>
          <w:b/>
        </w:rPr>
        <w:t xml:space="preserve">Utili di impresa € 0,26015</w:t>
      </w:r>
    </w:p>
    <w:p>
      <w:pPr>
        <w:jc w:val="right"/>
        <w:spacing w:line="336" w:lineRule="auto"/>
      </w:pPr>
      <w:r>
        <w:rPr>
          <w:b/>
        </w:rPr>
        <w:t xml:space="preserve">Prezzo a m²: € 2,86162</w:t>
      </w:r>
    </w:p>
    <w:p>
      <w:pPr>
        <w:rPr>
          <w:sz w:val="10"/>
          <w:szCs w:val="10"/>
        </w:rPr>
      </w:pPr>
    </w:p>
    <w:p>
      <w:pPr>
        <w:rPr>
          <w:sz w:val="10"/>
          <w:szCs w:val="10"/>
        </w:rPr>
      </w:pPr>
    </w:p>
    <w:p>
      <w:pPr/>
      <w:r>
        <w:rPr>
          <w:b/>
        </w:rPr>
        <w:t xml:space="preserve">Codice regionale: TOS16_PR.P18.030.014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13162:2015, senza rivestimento</w:t>
            </w:r>
          </w:p>
        </w:tc>
      </w:tr>
      <w:tr>
        <w:trPr/>
        <w:tc>
          <w:tcPr>
            <w:tcW w:w="1200" w:type="dxa"/>
          </w:tcPr>
          <w:p>
            <w:pPr/>
            <w:r>
              <w:rPr>
                <w:b/>
              </w:rPr>
              <w:t xml:space="preserve">Articolo:</w:t>
            </w:r>
          </w:p>
        </w:tc>
        <w:tc>
          <w:tcPr>
            <w:tcW w:w="7900" w:type="dxa"/>
          </w:tcPr>
          <w:p>
            <w:pPr/>
            <w:r>
              <w:rPr/>
              <w:t xml:space="preserve">014 - densità 100 kg/m3 spessore mm. 50, in classe A1 di reazione al fuoco secondo UNI EN 13501-1.</w:t>
            </w:r>
          </w:p>
        </w:tc>
      </w:tr>
    </w:tbl>
    <w:p>
      <w:pPr>
        <w:jc w:val="right"/>
      </w:pPr>
    </w:p>
    <w:p>
      <w:pPr>
        <w:jc w:val="right"/>
        <w:spacing w:line="336" w:lineRule="auto"/>
      </w:pPr>
      <w:r>
        <w:rPr>
          <w:b/>
        </w:rPr>
        <w:t xml:space="preserve">Prezzo senza S. G. e Util. a m²: € 4,52925</w:t>
      </w:r>
    </w:p>
    <w:p>
      <w:pPr>
        <w:jc w:val="right"/>
        <w:spacing w:line="336" w:lineRule="auto"/>
      </w:pPr>
      <w:r>
        <w:rPr>
          <w:b/>
        </w:rPr>
        <w:t xml:space="preserve">Spese generali € 0,67939</w:t>
      </w:r>
    </w:p>
    <w:p>
      <w:pPr>
        <w:jc w:val="right"/>
        <w:spacing w:line="336" w:lineRule="auto"/>
      </w:pPr>
      <w:r>
        <w:rPr>
          <w:b/>
        </w:rPr>
        <w:t xml:space="preserve">Utili di impresa € 0,52086</w:t>
      </w:r>
    </w:p>
    <w:p>
      <w:pPr>
        <w:jc w:val="right"/>
        <w:spacing w:line="336" w:lineRule="auto"/>
      </w:pPr>
      <w:r>
        <w:rPr>
          <w:b/>
        </w:rPr>
        <w:t xml:space="preserve">Prezzo a m²: € 5,72950</w:t>
      </w:r>
    </w:p>
    <w:p>
      <w:pPr>
        <w:rPr>
          <w:sz w:val="10"/>
          <w:szCs w:val="10"/>
        </w:rPr>
      </w:pPr>
    </w:p>
    <w:p>
      <w:pPr>
        <w:rPr>
          <w:sz w:val="10"/>
          <w:szCs w:val="10"/>
        </w:rPr>
      </w:pPr>
    </w:p>
    <w:p>
      <w:pPr/>
      <w:r>
        <w:rPr>
          <w:b/>
        </w:rPr>
        <w:t xml:space="preserve">Codice regionale: TOS16_PR.P18.030.018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13162:2015, senza rivestimento</w:t>
            </w:r>
          </w:p>
        </w:tc>
      </w:tr>
      <w:tr>
        <w:trPr/>
        <w:tc>
          <w:tcPr>
            <w:tcW w:w="1200" w:type="dxa"/>
          </w:tcPr>
          <w:p>
            <w:pPr/>
            <w:r>
              <w:rPr>
                <w:b/>
              </w:rPr>
              <w:t xml:space="preserve">Articolo:</w:t>
            </w:r>
          </w:p>
        </w:tc>
        <w:tc>
          <w:tcPr>
            <w:tcW w:w="7900" w:type="dxa"/>
          </w:tcPr>
          <w:p>
            <w:pPr/>
            <w:r>
              <w:rPr/>
              <w:t xml:space="preserve">018 - densità 100 kg/m3 spessore mm. 100, in classe A1 di reazione al fuoco secondo UNI EN 13501-1.</w:t>
            </w:r>
          </w:p>
        </w:tc>
      </w:tr>
    </w:tbl>
    <w:p>
      <w:pPr>
        <w:jc w:val="right"/>
      </w:pPr>
    </w:p>
    <w:p>
      <w:pPr>
        <w:jc w:val="right"/>
        <w:spacing w:line="336" w:lineRule="auto"/>
      </w:pPr>
      <w:r>
        <w:rPr>
          <w:b/>
        </w:rPr>
        <w:t xml:space="preserve">Prezzo senza S. G. e Util. a m²: € 9,06840</w:t>
      </w:r>
    </w:p>
    <w:p>
      <w:pPr>
        <w:jc w:val="right"/>
        <w:spacing w:line="336" w:lineRule="auto"/>
      </w:pPr>
      <w:r>
        <w:rPr>
          <w:b/>
        </w:rPr>
        <w:t xml:space="preserve">Spese generali € 1,36026</w:t>
      </w:r>
    </w:p>
    <w:p>
      <w:pPr>
        <w:jc w:val="right"/>
        <w:spacing w:line="336" w:lineRule="auto"/>
      </w:pPr>
      <w:r>
        <w:rPr>
          <w:b/>
        </w:rPr>
        <w:t xml:space="preserve">Utili di impresa € 1,04287</w:t>
      </w:r>
    </w:p>
    <w:p>
      <w:pPr>
        <w:jc w:val="right"/>
        <w:spacing w:line="336" w:lineRule="auto"/>
      </w:pPr>
      <w:r>
        <w:rPr>
          <w:b/>
        </w:rPr>
        <w:t xml:space="preserve">Prezzo a m²: € 11,47153</w:t>
      </w:r>
    </w:p>
    <w:p>
      <w:pPr>
        <w:rPr>
          <w:sz w:val="10"/>
          <w:szCs w:val="10"/>
        </w:rPr>
      </w:pPr>
    </w:p>
    <w:p>
      <w:pPr>
        <w:rPr>
          <w:sz w:val="10"/>
          <w:szCs w:val="10"/>
        </w:rPr>
      </w:pPr>
    </w:p>
    <w:p>
      <w:pPr/>
      <w:r>
        <w:rPr>
          <w:b/>
        </w:rPr>
        <w:t xml:space="preserve">Codice regionale: TOS16_PR.P18.030.020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13162:2015, senza rivestimento</w:t>
            </w:r>
          </w:p>
        </w:tc>
      </w:tr>
      <w:tr>
        <w:trPr/>
        <w:tc>
          <w:tcPr>
            <w:tcW w:w="1200" w:type="dxa"/>
          </w:tcPr>
          <w:p>
            <w:pPr/>
            <w:r>
              <w:rPr>
                <w:b/>
              </w:rPr>
              <w:t xml:space="preserve">Articolo:</w:t>
            </w:r>
          </w:p>
        </w:tc>
        <w:tc>
          <w:tcPr>
            <w:tcW w:w="7900" w:type="dxa"/>
          </w:tcPr>
          <w:p>
            <w:pPr/>
            <w:r>
              <w:rPr/>
              <w:t xml:space="preserve">020 - densità 155 kg/m3 spessore mm. 50, in classe A1 di reazione al fuoco secondo UNI EN 13501-1.</w:t>
            </w:r>
          </w:p>
        </w:tc>
      </w:tr>
    </w:tbl>
    <w:p>
      <w:pPr>
        <w:jc w:val="right"/>
      </w:pPr>
    </w:p>
    <w:p>
      <w:pPr>
        <w:jc w:val="right"/>
        <w:spacing w:line="336" w:lineRule="auto"/>
      </w:pPr>
      <w:r>
        <w:rPr>
          <w:b/>
        </w:rPr>
        <w:t xml:space="preserve">Prezzo senza S. G. e Util. a m²: € 5,87615</w:t>
      </w:r>
    </w:p>
    <w:p>
      <w:pPr>
        <w:jc w:val="right"/>
        <w:spacing w:line="336" w:lineRule="auto"/>
      </w:pPr>
      <w:r>
        <w:rPr>
          <w:b/>
        </w:rPr>
        <w:t xml:space="preserve">Spese generali € 0,88142</w:t>
      </w:r>
    </w:p>
    <w:p>
      <w:pPr>
        <w:jc w:val="right"/>
        <w:spacing w:line="336" w:lineRule="auto"/>
      </w:pPr>
      <w:r>
        <w:rPr>
          <w:b/>
        </w:rPr>
        <w:t xml:space="preserve">Utili di impresa € 0,67576</w:t>
      </w:r>
    </w:p>
    <w:p>
      <w:pPr>
        <w:jc w:val="right"/>
        <w:spacing w:line="336" w:lineRule="auto"/>
      </w:pPr>
      <w:r>
        <w:rPr>
          <w:b/>
        </w:rPr>
        <w:t xml:space="preserve">Prezzo a m²: € 7,43333</w:t>
      </w:r>
    </w:p>
    <w:p>
      <w:pPr>
        <w:rPr>
          <w:sz w:val="10"/>
          <w:szCs w:val="10"/>
        </w:rPr>
      </w:pPr>
    </w:p>
    <w:p>
      <w:pPr>
        <w:rPr>
          <w:sz w:val="10"/>
          <w:szCs w:val="10"/>
        </w:rPr>
      </w:pPr>
    </w:p>
    <w:p>
      <w:pPr/>
      <w:r>
        <w:rPr>
          <w:b/>
        </w:rPr>
        <w:t xml:space="preserve">Codice regionale: TOS16_PR.P18.030.024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13162:2015, senza rivestimento</w:t>
            </w:r>
          </w:p>
        </w:tc>
      </w:tr>
      <w:tr>
        <w:trPr/>
        <w:tc>
          <w:tcPr>
            <w:tcW w:w="1200" w:type="dxa"/>
          </w:tcPr>
          <w:p>
            <w:pPr/>
            <w:r>
              <w:rPr>
                <w:b/>
              </w:rPr>
              <w:t xml:space="preserve">Articolo:</w:t>
            </w:r>
          </w:p>
        </w:tc>
        <w:tc>
          <w:tcPr>
            <w:tcW w:w="7900" w:type="dxa"/>
          </w:tcPr>
          <w:p>
            <w:pPr/>
            <w:r>
              <w:rPr/>
              <w:t xml:space="preserve">024 - densità 155 kg/m3 spessore mm. 100, in classe A1 di reazione al fuoco secondo UNI EN 13501-1.</w:t>
            </w:r>
          </w:p>
        </w:tc>
      </w:tr>
    </w:tbl>
    <w:p>
      <w:pPr>
        <w:jc w:val="right"/>
      </w:pPr>
    </w:p>
    <w:p>
      <w:pPr>
        <w:jc w:val="right"/>
        <w:spacing w:line="336" w:lineRule="auto"/>
      </w:pPr>
      <w:r>
        <w:rPr>
          <w:b/>
        </w:rPr>
        <w:t xml:space="preserve">Prezzo senza S. G. e Util. a m²: € 11,60280</w:t>
      </w:r>
    </w:p>
    <w:p>
      <w:pPr>
        <w:jc w:val="right"/>
        <w:spacing w:line="336" w:lineRule="auto"/>
      </w:pPr>
      <w:r>
        <w:rPr>
          <w:b/>
        </w:rPr>
        <w:t xml:space="preserve">Spese generali € 1,74042</w:t>
      </w:r>
    </w:p>
    <w:p>
      <w:pPr>
        <w:jc w:val="right"/>
        <w:spacing w:line="336" w:lineRule="auto"/>
      </w:pPr>
      <w:r>
        <w:rPr>
          <w:b/>
        </w:rPr>
        <w:t xml:space="preserve">Utili di impresa € 1,33432</w:t>
      </w:r>
    </w:p>
    <w:p>
      <w:pPr>
        <w:jc w:val="right"/>
        <w:spacing w:line="336" w:lineRule="auto"/>
      </w:pPr>
      <w:r>
        <w:rPr>
          <w:b/>
        </w:rPr>
        <w:t xml:space="preserve">Prezzo a m²: € 14,67754</w:t>
      </w:r>
    </w:p>
    <w:p>
      <w:pPr>
        <w:rPr>
          <w:sz w:val="10"/>
          <w:szCs w:val="10"/>
        </w:rPr>
      </w:pPr>
    </w:p>
    <w:p>
      <w:pPr>
        <w:rPr>
          <w:sz w:val="10"/>
          <w:szCs w:val="10"/>
        </w:rPr>
      </w:pPr>
    </w:p>
    <w:p>
      <w:pPr/>
      <w:r>
        <w:rPr>
          <w:b/>
        </w:rPr>
        <w:t xml:space="preserve">Codice regionale: TOS16_PR.P18.031.001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Materiali isolanti di origine minerale: Pannelli in lana di vetro (MW) conforme alla norma UNI EN 13162:2015</w:t>
            </w:r>
          </w:p>
        </w:tc>
      </w:tr>
      <w:tr>
        <w:trPr/>
        <w:tc>
          <w:tcPr>
            <w:tcW w:w="1200" w:type="dxa"/>
          </w:tcPr>
          <w:p>
            <w:pPr/>
            <w:r>
              <w:rPr>
                <w:b/>
              </w:rPr>
              <w:t xml:space="preserve">Articolo:</w:t>
            </w:r>
          </w:p>
        </w:tc>
        <w:tc>
          <w:tcPr>
            <w:tcW w:w="7900" w:type="dxa"/>
          </w:tcPr>
          <w:p>
            <w:pPr/>
            <w:r>
              <w:rPr/>
              <w:t xml:space="preserve">001 - densità 32 kg/m3 spessore mm. 50, in classe A1 di reazione al fuoco secondo UNI EN 13501-1.</w:t>
            </w:r>
          </w:p>
        </w:tc>
      </w:tr>
    </w:tbl>
    <w:p>
      <w:pPr>
        <w:jc w:val="right"/>
      </w:pPr>
    </w:p>
    <w:p>
      <w:pPr>
        <w:jc w:val="right"/>
        <w:spacing w:line="336" w:lineRule="auto"/>
      </w:pPr>
      <w:r>
        <w:rPr>
          <w:b/>
        </w:rPr>
        <w:t xml:space="preserve">Prezzo senza S. G. e Util. a m²: € 4,02950</w:t>
      </w:r>
    </w:p>
    <w:p>
      <w:pPr>
        <w:jc w:val="right"/>
        <w:spacing w:line="336" w:lineRule="auto"/>
      </w:pPr>
      <w:r>
        <w:rPr>
          <w:b/>
        </w:rPr>
        <w:t xml:space="preserve">Spese generali € 0,60443</w:t>
      </w:r>
    </w:p>
    <w:p>
      <w:pPr>
        <w:jc w:val="right"/>
        <w:spacing w:line="336" w:lineRule="auto"/>
      </w:pPr>
      <w:r>
        <w:rPr>
          <w:b/>
        </w:rPr>
        <w:t xml:space="preserve">Utili di impresa € 0,46339</w:t>
      </w:r>
    </w:p>
    <w:p>
      <w:pPr>
        <w:jc w:val="right"/>
        <w:spacing w:line="336" w:lineRule="auto"/>
      </w:pPr>
      <w:r>
        <w:rPr>
          <w:b/>
        </w:rPr>
        <w:t xml:space="preserve">Prezzo a m²: € 5,09732</w:t>
      </w:r>
    </w:p>
    <w:p>
      <w:pPr>
        <w:rPr>
          <w:sz w:val="10"/>
          <w:szCs w:val="10"/>
        </w:rPr>
      </w:pPr>
    </w:p>
    <w:p>
      <w:pPr>
        <w:rPr>
          <w:sz w:val="10"/>
          <w:szCs w:val="10"/>
        </w:rPr>
      </w:pPr>
    </w:p>
    <w:p>
      <w:pPr/>
      <w:r>
        <w:rPr>
          <w:b/>
        </w:rPr>
        <w:t xml:space="preserve">Codice regionale: TOS16_PR.P18.031.004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Materiali isolanti di origine minerale: Pannelli in lana di vetro (MW) conforme alla norma UNI EN 13162:2015</w:t>
            </w:r>
          </w:p>
        </w:tc>
      </w:tr>
      <w:tr>
        <w:trPr/>
        <w:tc>
          <w:tcPr>
            <w:tcW w:w="1200" w:type="dxa"/>
          </w:tcPr>
          <w:p>
            <w:pPr/>
            <w:r>
              <w:rPr>
                <w:b/>
              </w:rPr>
              <w:t xml:space="preserve">Articolo:</w:t>
            </w:r>
          </w:p>
        </w:tc>
        <w:tc>
          <w:tcPr>
            <w:tcW w:w="7900" w:type="dxa"/>
          </w:tcPr>
          <w:p>
            <w:pPr/>
            <w:r>
              <w:rPr/>
              <w:t xml:space="preserve">004 - densità 32 kg/m3 spessore mm. 100, in classe A1 di reazione al fuoco secondo UNI EN 13501-1.</w:t>
            </w:r>
          </w:p>
        </w:tc>
      </w:tr>
    </w:tbl>
    <w:p>
      <w:pPr>
        <w:jc w:val="right"/>
      </w:pPr>
    </w:p>
    <w:p>
      <w:pPr>
        <w:jc w:val="right"/>
        <w:spacing w:line="336" w:lineRule="auto"/>
      </w:pPr>
      <w:r>
        <w:rPr>
          <w:b/>
        </w:rPr>
        <w:t xml:space="preserve">Prezzo senza S. G. e Util. a m²: € 8,52000</w:t>
      </w:r>
    </w:p>
    <w:p>
      <w:pPr>
        <w:jc w:val="right"/>
        <w:spacing w:line="336" w:lineRule="auto"/>
      </w:pPr>
      <w:r>
        <w:rPr>
          <w:b/>
        </w:rPr>
        <w:t xml:space="preserve">Spese generali € 1,27800</w:t>
      </w:r>
    </w:p>
    <w:p>
      <w:pPr>
        <w:jc w:val="right"/>
        <w:spacing w:line="336" w:lineRule="auto"/>
      </w:pPr>
      <w:r>
        <w:rPr>
          <w:b/>
        </w:rPr>
        <w:t xml:space="preserve">Utili di impresa € 0,97980</w:t>
      </w:r>
    </w:p>
    <w:p>
      <w:pPr>
        <w:jc w:val="right"/>
        <w:spacing w:line="336" w:lineRule="auto"/>
      </w:pPr>
      <w:r>
        <w:rPr>
          <w:b/>
        </w:rPr>
        <w:t xml:space="preserve">Prezzo a m²: € 10,77780</w:t>
      </w:r>
    </w:p>
    <w:p>
      <w:pPr>
        <w:rPr>
          <w:sz w:val="10"/>
          <w:szCs w:val="10"/>
        </w:rPr>
      </w:pPr>
    </w:p>
    <w:p>
      <w:pPr>
        <w:rPr>
          <w:sz w:val="10"/>
          <w:szCs w:val="10"/>
        </w:rPr>
      </w:pPr>
    </w:p>
    <w:p>
      <w:pPr/>
      <w:r>
        <w:rPr>
          <w:b/>
        </w:rPr>
        <w:t xml:space="preserve">Codice regionale: TOS16_PR.P18.031.010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Materiali isolanti di origine minerale: Pannelli in lana di vetro (MW) conforme alla norma UNI EN 13162:2015</w:t>
            </w:r>
          </w:p>
        </w:tc>
      </w:tr>
      <w:tr>
        <w:trPr/>
        <w:tc>
          <w:tcPr>
            <w:tcW w:w="1200" w:type="dxa"/>
          </w:tcPr>
          <w:p>
            <w:pPr/>
            <w:r>
              <w:rPr>
                <w:b/>
              </w:rPr>
              <w:t xml:space="preserve">Articolo:</w:t>
            </w:r>
          </w:p>
        </w:tc>
        <w:tc>
          <w:tcPr>
            <w:tcW w:w="7900" w:type="dxa"/>
          </w:tcPr>
          <w:p>
            <w:pPr/>
            <w:r>
              <w:rPr/>
              <w:t xml:space="preserve">010 - densità 32 kg/m3 spessore mm. 50, in classe F di reazione al fuoco secondo UNI EN 13501-1, rivestito con carta kraft da un lato.</w:t>
            </w:r>
          </w:p>
        </w:tc>
      </w:tr>
    </w:tbl>
    <w:p>
      <w:pPr>
        <w:jc w:val="right"/>
      </w:pPr>
    </w:p>
    <w:p>
      <w:pPr>
        <w:jc w:val="right"/>
        <w:spacing w:line="336" w:lineRule="auto"/>
      </w:pPr>
      <w:r>
        <w:rPr>
          <w:b/>
        </w:rPr>
        <w:t xml:space="preserve">Prezzo senza S. G. e Util. a m²: € 2,76000</w:t>
      </w:r>
    </w:p>
    <w:p>
      <w:pPr>
        <w:jc w:val="right"/>
        <w:spacing w:line="336" w:lineRule="auto"/>
      </w:pPr>
      <w:r>
        <w:rPr>
          <w:b/>
        </w:rPr>
        <w:t xml:space="preserve">Spese generali € 0,41400</w:t>
      </w:r>
    </w:p>
    <w:p>
      <w:pPr>
        <w:jc w:val="right"/>
        <w:spacing w:line="336" w:lineRule="auto"/>
      </w:pPr>
      <w:r>
        <w:rPr>
          <w:b/>
        </w:rPr>
        <w:t xml:space="preserve">Utili di impresa € 0,31740</w:t>
      </w:r>
    </w:p>
    <w:p>
      <w:pPr>
        <w:jc w:val="right"/>
        <w:spacing w:line="336" w:lineRule="auto"/>
      </w:pPr>
      <w:r>
        <w:rPr>
          <w:b/>
        </w:rPr>
        <w:t xml:space="preserve">Prezzo a m²: € 3,49140</w:t>
      </w:r>
    </w:p>
    <w:p>
      <w:pPr>
        <w:rPr>
          <w:sz w:val="10"/>
          <w:szCs w:val="10"/>
        </w:rPr>
      </w:pPr>
    </w:p>
    <w:p>
      <w:pPr>
        <w:rPr>
          <w:sz w:val="10"/>
          <w:szCs w:val="10"/>
        </w:rPr>
      </w:pPr>
    </w:p>
    <w:p>
      <w:pPr/>
      <w:r>
        <w:rPr>
          <w:b/>
        </w:rPr>
        <w:t xml:space="preserve">Codice regionale: TOS16_PR.P18.031.014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Materiali isolanti di origine minerale: Pannelli in lana di vetro (MW) conforme alla norma UNI EN 13162:2015</w:t>
            </w:r>
          </w:p>
        </w:tc>
      </w:tr>
      <w:tr>
        <w:trPr/>
        <w:tc>
          <w:tcPr>
            <w:tcW w:w="1200" w:type="dxa"/>
          </w:tcPr>
          <w:p>
            <w:pPr/>
            <w:r>
              <w:rPr>
                <w:b/>
              </w:rPr>
              <w:t xml:space="preserve">Articolo:</w:t>
            </w:r>
          </w:p>
        </w:tc>
        <w:tc>
          <w:tcPr>
            <w:tcW w:w="7900" w:type="dxa"/>
          </w:tcPr>
          <w:p>
            <w:pPr/>
            <w:r>
              <w:rPr/>
              <w:t xml:space="preserve">014 - densità 32 kg/m3 spessore mm. 100, in classe F di reazione al fuoco secondo UNI EN 13501-1, rivestito con carta kraft da un lato.</w:t>
            </w:r>
          </w:p>
        </w:tc>
      </w:tr>
    </w:tbl>
    <w:p>
      <w:pPr>
        <w:jc w:val="right"/>
      </w:pPr>
    </w:p>
    <w:p>
      <w:pPr>
        <w:jc w:val="right"/>
        <w:spacing w:line="336" w:lineRule="auto"/>
      </w:pPr>
      <w:r>
        <w:rPr>
          <w:b/>
        </w:rPr>
        <w:t xml:space="preserve">Prezzo senza S. G. e Util. a m²: € 5,22000</w:t>
      </w:r>
    </w:p>
    <w:p>
      <w:pPr>
        <w:jc w:val="right"/>
        <w:spacing w:line="336" w:lineRule="auto"/>
      </w:pPr>
      <w:r>
        <w:rPr>
          <w:b/>
        </w:rPr>
        <w:t xml:space="preserve">Spese generali € 0,78300</w:t>
      </w:r>
    </w:p>
    <w:p>
      <w:pPr>
        <w:jc w:val="right"/>
        <w:spacing w:line="336" w:lineRule="auto"/>
      </w:pPr>
      <w:r>
        <w:rPr>
          <w:b/>
        </w:rPr>
        <w:t xml:space="preserve">Utili di impresa € 0,60030</w:t>
      </w:r>
    </w:p>
    <w:p>
      <w:pPr>
        <w:jc w:val="right"/>
        <w:spacing w:line="336" w:lineRule="auto"/>
      </w:pPr>
      <w:r>
        <w:rPr>
          <w:b/>
        </w:rPr>
        <w:t xml:space="preserve">Prezzo a m²: € 6,60330</w:t>
      </w:r>
    </w:p>
    <w:p>
      <w:pPr>
        <w:rPr>
          <w:sz w:val="10"/>
          <w:szCs w:val="10"/>
        </w:rPr>
      </w:pPr>
    </w:p>
    <w:p>
      <w:pPr>
        <w:rPr>
          <w:sz w:val="10"/>
          <w:szCs w:val="10"/>
        </w:rPr>
      </w:pPr>
    </w:p>
    <w:p>
      <w:pPr/>
      <w:r>
        <w:rPr>
          <w:b/>
        </w:rPr>
        <w:t xml:space="preserve">Codice regionale: TOS16_PR.P18.050.001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001 - densità 30 kg/m3, spessore mm 30</w:t>
            </w:r>
          </w:p>
        </w:tc>
      </w:tr>
    </w:tbl>
    <w:p>
      <w:pPr>
        <w:jc w:val="right"/>
      </w:pPr>
    </w:p>
    <w:p>
      <w:pPr>
        <w:jc w:val="right"/>
        <w:spacing w:line="336" w:lineRule="auto"/>
      </w:pPr>
      <w:r>
        <w:rPr>
          <w:b/>
        </w:rPr>
        <w:t xml:space="preserve">Prezzo senza S. G. e Util. a m²: € 4,11825</w:t>
      </w:r>
    </w:p>
    <w:p>
      <w:pPr>
        <w:jc w:val="right"/>
        <w:spacing w:line="336" w:lineRule="auto"/>
      </w:pPr>
      <w:r>
        <w:rPr>
          <w:b/>
        </w:rPr>
        <w:t xml:space="preserve">Spese generali € 0,61774</w:t>
      </w:r>
    </w:p>
    <w:p>
      <w:pPr>
        <w:jc w:val="right"/>
        <w:spacing w:line="336" w:lineRule="auto"/>
      </w:pPr>
      <w:r>
        <w:rPr>
          <w:b/>
        </w:rPr>
        <w:t xml:space="preserve">Utili di impresa € 0,47360</w:t>
      </w:r>
    </w:p>
    <w:p>
      <w:pPr>
        <w:jc w:val="right"/>
        <w:spacing w:line="336" w:lineRule="auto"/>
      </w:pPr>
      <w:r>
        <w:rPr>
          <w:b/>
        </w:rPr>
        <w:t xml:space="preserve">Prezzo a m²: € 5,20959</w:t>
      </w:r>
    </w:p>
    <w:p>
      <w:pPr>
        <w:rPr>
          <w:sz w:val="10"/>
          <w:szCs w:val="10"/>
        </w:rPr>
      </w:pPr>
    </w:p>
    <w:p>
      <w:pPr>
        <w:rPr>
          <w:sz w:val="10"/>
          <w:szCs w:val="10"/>
        </w:rPr>
      </w:pPr>
    </w:p>
    <w:p>
      <w:pPr/>
      <w:r>
        <w:rPr>
          <w:b/>
        </w:rPr>
        <w:t xml:space="preserve">Codice regionale: TOS16_PR.P18.050.002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002 - densità 30  kg/m3, spessore mm 40</w:t>
            </w:r>
          </w:p>
        </w:tc>
      </w:tr>
    </w:tbl>
    <w:p>
      <w:pPr>
        <w:jc w:val="right"/>
      </w:pPr>
    </w:p>
    <w:p>
      <w:pPr>
        <w:jc w:val="right"/>
        <w:spacing w:line="336" w:lineRule="auto"/>
      </w:pPr>
      <w:r>
        <w:rPr>
          <w:b/>
        </w:rPr>
        <w:t xml:space="preserve">Prezzo senza S. G. e Util. a m²: € 5,08800</w:t>
      </w:r>
    </w:p>
    <w:p>
      <w:pPr>
        <w:jc w:val="right"/>
        <w:spacing w:line="336" w:lineRule="auto"/>
      </w:pPr>
      <w:r>
        <w:rPr>
          <w:b/>
        </w:rPr>
        <w:t xml:space="preserve">Spese generali € 0,76320</w:t>
      </w:r>
    </w:p>
    <w:p>
      <w:pPr>
        <w:jc w:val="right"/>
        <w:spacing w:line="336" w:lineRule="auto"/>
      </w:pPr>
      <w:r>
        <w:rPr>
          <w:b/>
        </w:rPr>
        <w:t xml:space="preserve">Utili di impresa € 0,58512</w:t>
      </w:r>
    </w:p>
    <w:p>
      <w:pPr>
        <w:jc w:val="right"/>
        <w:spacing w:line="336" w:lineRule="auto"/>
      </w:pPr>
      <w:r>
        <w:rPr>
          <w:b/>
        </w:rPr>
        <w:t xml:space="preserve">Prezzo a m²: € 6,43632</w:t>
      </w:r>
    </w:p>
    <w:p>
      <w:pPr>
        <w:rPr>
          <w:sz w:val="10"/>
          <w:szCs w:val="10"/>
        </w:rPr>
      </w:pPr>
    </w:p>
    <w:p>
      <w:pPr>
        <w:rPr>
          <w:sz w:val="10"/>
          <w:szCs w:val="10"/>
        </w:rPr>
      </w:pPr>
    </w:p>
    <w:p>
      <w:pPr/>
      <w:r>
        <w:rPr>
          <w:b/>
        </w:rPr>
        <w:t xml:space="preserve">Codice regionale: TOS16_PR.P18.050.003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003 - densità 30  kg/m3, spessore mm 50</w:t>
            </w:r>
          </w:p>
        </w:tc>
      </w:tr>
    </w:tbl>
    <w:p>
      <w:pPr>
        <w:jc w:val="right"/>
      </w:pPr>
    </w:p>
    <w:p>
      <w:pPr>
        <w:jc w:val="right"/>
        <w:spacing w:line="336" w:lineRule="auto"/>
      </w:pPr>
      <w:r>
        <w:rPr>
          <w:b/>
        </w:rPr>
        <w:t xml:space="preserve">Prezzo senza S. G. e Util. a m²: € 6,36000</w:t>
      </w:r>
    </w:p>
    <w:p>
      <w:pPr>
        <w:jc w:val="right"/>
        <w:spacing w:line="336" w:lineRule="auto"/>
      </w:pPr>
      <w:r>
        <w:rPr>
          <w:b/>
        </w:rPr>
        <w:t xml:space="preserve">Spese generali € 0,95400</w:t>
      </w:r>
    </w:p>
    <w:p>
      <w:pPr>
        <w:jc w:val="right"/>
        <w:spacing w:line="336" w:lineRule="auto"/>
      </w:pPr>
      <w:r>
        <w:rPr>
          <w:b/>
        </w:rPr>
        <w:t xml:space="preserve">Utili di impresa € 0,73140</w:t>
      </w:r>
    </w:p>
    <w:p>
      <w:pPr>
        <w:jc w:val="right"/>
        <w:spacing w:line="336" w:lineRule="auto"/>
      </w:pPr>
      <w:r>
        <w:rPr>
          <w:b/>
        </w:rPr>
        <w:t xml:space="preserve">Prezzo a m²: € 8,04540</w:t>
      </w:r>
    </w:p>
    <w:p>
      <w:pPr>
        <w:rPr>
          <w:sz w:val="10"/>
          <w:szCs w:val="10"/>
        </w:rPr>
      </w:pPr>
    </w:p>
    <w:p>
      <w:pPr>
        <w:rPr>
          <w:sz w:val="10"/>
          <w:szCs w:val="10"/>
        </w:rPr>
      </w:pPr>
    </w:p>
    <w:p>
      <w:pPr/>
      <w:r>
        <w:rPr>
          <w:b/>
        </w:rPr>
        <w:t xml:space="preserve">Codice regionale: TOS16_PR.P18.050.004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004 - densità 30  kg/m3, spessore mm 60</w:t>
            </w:r>
          </w:p>
        </w:tc>
      </w:tr>
    </w:tbl>
    <w:p>
      <w:pPr>
        <w:jc w:val="right"/>
      </w:pPr>
    </w:p>
    <w:p>
      <w:pPr>
        <w:jc w:val="right"/>
        <w:spacing w:line="336" w:lineRule="auto"/>
      </w:pPr>
      <w:r>
        <w:rPr>
          <w:b/>
        </w:rPr>
        <w:t xml:space="preserve">Prezzo senza S. G. e Util. a m²: € 7,63200</w:t>
      </w:r>
    </w:p>
    <w:p>
      <w:pPr>
        <w:jc w:val="right"/>
        <w:spacing w:line="336" w:lineRule="auto"/>
      </w:pPr>
      <w:r>
        <w:rPr>
          <w:b/>
        </w:rPr>
        <w:t xml:space="preserve">Spese generali € 1,14480</w:t>
      </w:r>
    </w:p>
    <w:p>
      <w:pPr>
        <w:jc w:val="right"/>
        <w:spacing w:line="336" w:lineRule="auto"/>
      </w:pPr>
      <w:r>
        <w:rPr>
          <w:b/>
        </w:rPr>
        <w:t xml:space="preserve">Utili di impresa € 0,87768</w:t>
      </w:r>
    </w:p>
    <w:p>
      <w:pPr>
        <w:jc w:val="right"/>
        <w:spacing w:line="336" w:lineRule="auto"/>
      </w:pPr>
      <w:r>
        <w:rPr>
          <w:b/>
        </w:rPr>
        <w:t xml:space="preserve">Prezzo a m²: € 9,65448</w:t>
      </w:r>
    </w:p>
    <w:p>
      <w:pPr>
        <w:rPr>
          <w:sz w:val="10"/>
          <w:szCs w:val="10"/>
        </w:rPr>
      </w:pPr>
    </w:p>
    <w:p>
      <w:pPr>
        <w:rPr>
          <w:sz w:val="10"/>
          <w:szCs w:val="10"/>
        </w:rPr>
      </w:pPr>
    </w:p>
    <w:p>
      <w:pPr/>
      <w:r>
        <w:rPr>
          <w:b/>
        </w:rPr>
        <w:t xml:space="preserve">Codice regionale: TOS16_PR.P18.050.005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005 - densità 30  kg/m3, spessore mm 80</w:t>
            </w:r>
          </w:p>
        </w:tc>
      </w:tr>
    </w:tbl>
    <w:p>
      <w:pPr>
        <w:jc w:val="right"/>
      </w:pPr>
    </w:p>
    <w:p>
      <w:pPr>
        <w:jc w:val="right"/>
        <w:spacing w:line="336" w:lineRule="auto"/>
      </w:pPr>
      <w:r>
        <w:rPr>
          <w:b/>
        </w:rPr>
        <w:t xml:space="preserve">Prezzo senza S. G. e Util. a m²: € 10,17600</w:t>
      </w:r>
    </w:p>
    <w:p>
      <w:pPr>
        <w:jc w:val="right"/>
        <w:spacing w:line="336" w:lineRule="auto"/>
      </w:pPr>
      <w:r>
        <w:rPr>
          <w:b/>
        </w:rPr>
        <w:t xml:space="preserve">Spese generali € 1,52640</w:t>
      </w:r>
    </w:p>
    <w:p>
      <w:pPr>
        <w:jc w:val="right"/>
        <w:spacing w:line="336" w:lineRule="auto"/>
      </w:pPr>
      <w:r>
        <w:rPr>
          <w:b/>
        </w:rPr>
        <w:t xml:space="preserve">Utili di impresa € 1,17024</w:t>
      </w:r>
    </w:p>
    <w:p>
      <w:pPr>
        <w:jc w:val="right"/>
        <w:spacing w:line="336" w:lineRule="auto"/>
      </w:pPr>
      <w:r>
        <w:rPr>
          <w:b/>
        </w:rPr>
        <w:t xml:space="preserve">Prezzo a m²: € 12,87264</w:t>
      </w:r>
    </w:p>
    <w:p>
      <w:pPr>
        <w:rPr>
          <w:sz w:val="10"/>
          <w:szCs w:val="10"/>
        </w:rPr>
      </w:pPr>
    </w:p>
    <w:p>
      <w:pPr>
        <w:rPr>
          <w:sz w:val="10"/>
          <w:szCs w:val="10"/>
        </w:rPr>
      </w:pPr>
    </w:p>
    <w:p>
      <w:pPr/>
      <w:r>
        <w:rPr>
          <w:b/>
        </w:rPr>
        <w:t xml:space="preserve">Codice regionale: TOS16_PR.P18.050.006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006 - densità 30  kg/m3, spessore mm 100</w:t>
            </w:r>
          </w:p>
        </w:tc>
      </w:tr>
    </w:tbl>
    <w:p>
      <w:pPr>
        <w:jc w:val="right"/>
      </w:pPr>
    </w:p>
    <w:p>
      <w:pPr>
        <w:jc w:val="right"/>
        <w:spacing w:line="336" w:lineRule="auto"/>
      </w:pPr>
      <w:r>
        <w:rPr>
          <w:b/>
        </w:rPr>
        <w:t xml:space="preserve">Prezzo senza S. G. e Util. a m²: € 12,72000</w:t>
      </w:r>
    </w:p>
    <w:p>
      <w:pPr>
        <w:jc w:val="right"/>
        <w:spacing w:line="336" w:lineRule="auto"/>
      </w:pPr>
      <w:r>
        <w:rPr>
          <w:b/>
        </w:rPr>
        <w:t xml:space="preserve">Spese generali € 1,90800</w:t>
      </w:r>
    </w:p>
    <w:p>
      <w:pPr>
        <w:jc w:val="right"/>
        <w:spacing w:line="336" w:lineRule="auto"/>
      </w:pPr>
      <w:r>
        <w:rPr>
          <w:b/>
        </w:rPr>
        <w:t xml:space="preserve">Utili di impresa € 1,46280</w:t>
      </w:r>
    </w:p>
    <w:p>
      <w:pPr>
        <w:jc w:val="right"/>
        <w:spacing w:line="336" w:lineRule="auto"/>
      </w:pPr>
      <w:r>
        <w:rPr>
          <w:b/>
        </w:rPr>
        <w:t xml:space="preserve">Prezzo a m²: € 16,09080</w:t>
      </w:r>
    </w:p>
    <w:p>
      <w:pPr>
        <w:rPr>
          <w:sz w:val="10"/>
          <w:szCs w:val="10"/>
        </w:rPr>
      </w:pPr>
    </w:p>
    <w:p>
      <w:pPr>
        <w:rPr>
          <w:sz w:val="10"/>
          <w:szCs w:val="10"/>
        </w:rPr>
      </w:pPr>
    </w:p>
    <w:p>
      <w:pPr/>
      <w:r>
        <w:rPr>
          <w:b/>
        </w:rPr>
        <w:t xml:space="preserve">Codice regionale: TOS16_PR.P18.051.001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001 - densità 35 kg/m3, spessore mm 30</w:t>
            </w:r>
          </w:p>
        </w:tc>
      </w:tr>
    </w:tbl>
    <w:p>
      <w:pPr>
        <w:jc w:val="right"/>
      </w:pPr>
    </w:p>
    <w:p>
      <w:pPr>
        <w:jc w:val="right"/>
        <w:spacing w:line="336" w:lineRule="auto"/>
      </w:pPr>
      <w:r>
        <w:rPr>
          <w:b/>
        </w:rPr>
        <w:t xml:space="preserve">Prezzo senza S. G. e Util. a m²: € 5,36250</w:t>
      </w:r>
    </w:p>
    <w:p>
      <w:pPr>
        <w:jc w:val="right"/>
        <w:spacing w:line="336" w:lineRule="auto"/>
      </w:pPr>
      <w:r>
        <w:rPr>
          <w:b/>
        </w:rPr>
        <w:t xml:space="preserve">Spese generali € 0,80438</w:t>
      </w:r>
    </w:p>
    <w:p>
      <w:pPr>
        <w:jc w:val="right"/>
        <w:spacing w:line="336" w:lineRule="auto"/>
      </w:pPr>
      <w:r>
        <w:rPr>
          <w:b/>
        </w:rPr>
        <w:t xml:space="preserve">Utili di impresa € 0,61669</w:t>
      </w:r>
    </w:p>
    <w:p>
      <w:pPr>
        <w:jc w:val="right"/>
        <w:spacing w:line="336" w:lineRule="auto"/>
      </w:pPr>
      <w:r>
        <w:rPr>
          <w:b/>
        </w:rPr>
        <w:t xml:space="preserve">Prezzo a m²: € 6,78356</w:t>
      </w:r>
    </w:p>
    <w:p>
      <w:pPr>
        <w:rPr>
          <w:sz w:val="10"/>
          <w:szCs w:val="10"/>
        </w:rPr>
      </w:pPr>
    </w:p>
    <w:p>
      <w:pPr>
        <w:rPr>
          <w:sz w:val="10"/>
          <w:szCs w:val="10"/>
        </w:rPr>
      </w:pPr>
    </w:p>
    <w:p>
      <w:pPr/>
      <w:r>
        <w:rPr>
          <w:b/>
        </w:rPr>
        <w:t xml:space="preserve">Codice regionale: TOS16_PR.P18.051.002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002 - densità 35 kg/m3, spessore mm 40</w:t>
            </w:r>
          </w:p>
        </w:tc>
      </w:tr>
    </w:tbl>
    <w:p>
      <w:pPr>
        <w:jc w:val="right"/>
      </w:pPr>
    </w:p>
    <w:p>
      <w:pPr>
        <w:jc w:val="right"/>
        <w:spacing w:line="336" w:lineRule="auto"/>
      </w:pPr>
      <w:r>
        <w:rPr>
          <w:b/>
        </w:rPr>
        <w:t xml:space="preserve">Prezzo senza S. G. e Util. a m²: € 7,14450</w:t>
      </w:r>
    </w:p>
    <w:p>
      <w:pPr>
        <w:jc w:val="right"/>
        <w:spacing w:line="336" w:lineRule="auto"/>
      </w:pPr>
      <w:r>
        <w:rPr>
          <w:b/>
        </w:rPr>
        <w:t xml:space="preserve">Spese generali € 1,07168</w:t>
      </w:r>
    </w:p>
    <w:p>
      <w:pPr>
        <w:jc w:val="right"/>
        <w:spacing w:line="336" w:lineRule="auto"/>
      </w:pPr>
      <w:r>
        <w:rPr>
          <w:b/>
        </w:rPr>
        <w:t xml:space="preserve">Utili di impresa € 0,82162</w:t>
      </w:r>
    </w:p>
    <w:p>
      <w:pPr>
        <w:jc w:val="right"/>
        <w:spacing w:line="336" w:lineRule="auto"/>
      </w:pPr>
      <w:r>
        <w:rPr>
          <w:b/>
        </w:rPr>
        <w:t xml:space="preserve">Prezzo a m²: € 9,03779</w:t>
      </w:r>
    </w:p>
    <w:p>
      <w:pPr>
        <w:rPr>
          <w:sz w:val="10"/>
          <w:szCs w:val="10"/>
        </w:rPr>
      </w:pPr>
    </w:p>
    <w:p>
      <w:pPr>
        <w:rPr>
          <w:sz w:val="10"/>
          <w:szCs w:val="10"/>
        </w:rPr>
      </w:pPr>
    </w:p>
    <w:p>
      <w:pPr/>
      <w:r>
        <w:rPr>
          <w:b/>
        </w:rPr>
        <w:t xml:space="preserve">Codice regionale: TOS16_PR.P18.051.003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003 - densità 35 kg/m3, spessore mm 50</w:t>
            </w:r>
          </w:p>
        </w:tc>
      </w:tr>
    </w:tbl>
    <w:p>
      <w:pPr>
        <w:jc w:val="right"/>
      </w:pPr>
    </w:p>
    <w:p>
      <w:pPr>
        <w:jc w:val="right"/>
        <w:spacing w:line="336" w:lineRule="auto"/>
      </w:pPr>
      <w:r>
        <w:rPr>
          <w:b/>
        </w:rPr>
        <w:t xml:space="preserve">Prezzo senza S. G. e Util. a m²: € 8,93200</w:t>
      </w:r>
    </w:p>
    <w:p>
      <w:pPr>
        <w:jc w:val="right"/>
        <w:spacing w:line="336" w:lineRule="auto"/>
      </w:pPr>
      <w:r>
        <w:rPr>
          <w:b/>
        </w:rPr>
        <w:t xml:space="preserve">Spese generali € 1,33980</w:t>
      </w:r>
    </w:p>
    <w:p>
      <w:pPr>
        <w:jc w:val="right"/>
        <w:spacing w:line="336" w:lineRule="auto"/>
      </w:pPr>
      <w:r>
        <w:rPr>
          <w:b/>
        </w:rPr>
        <w:t xml:space="preserve">Utili di impresa € 1,02718</w:t>
      </w:r>
    </w:p>
    <w:p>
      <w:pPr>
        <w:jc w:val="right"/>
        <w:spacing w:line="336" w:lineRule="auto"/>
      </w:pPr>
      <w:r>
        <w:rPr>
          <w:b/>
        </w:rPr>
        <w:t xml:space="preserve">Prezzo a m²: € 11,29898</w:t>
      </w:r>
    </w:p>
    <w:p>
      <w:pPr>
        <w:rPr>
          <w:sz w:val="10"/>
          <w:szCs w:val="10"/>
        </w:rPr>
      </w:pPr>
    </w:p>
    <w:p>
      <w:pPr>
        <w:rPr>
          <w:sz w:val="10"/>
          <w:szCs w:val="10"/>
        </w:rPr>
      </w:pPr>
    </w:p>
    <w:p>
      <w:pPr/>
      <w:r>
        <w:rPr>
          <w:b/>
        </w:rPr>
        <w:t xml:space="preserve">Codice regionale: TOS16_PR.P18.051.004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004 - densità 35 kg/m3, spessore mm 60</w:t>
            </w:r>
          </w:p>
        </w:tc>
      </w:tr>
    </w:tbl>
    <w:p>
      <w:pPr>
        <w:jc w:val="right"/>
      </w:pPr>
    </w:p>
    <w:p>
      <w:pPr>
        <w:jc w:val="right"/>
        <w:spacing w:line="336" w:lineRule="auto"/>
      </w:pPr>
      <w:r>
        <w:rPr>
          <w:b/>
        </w:rPr>
        <w:t xml:space="preserve">Prezzo senza S. G. e Util. a m²: € 10,71950</w:t>
      </w:r>
    </w:p>
    <w:p>
      <w:pPr>
        <w:jc w:val="right"/>
        <w:spacing w:line="336" w:lineRule="auto"/>
      </w:pPr>
      <w:r>
        <w:rPr>
          <w:b/>
        </w:rPr>
        <w:t xml:space="preserve">Spese generali € 1,60793</w:t>
      </w:r>
    </w:p>
    <w:p>
      <w:pPr>
        <w:jc w:val="right"/>
        <w:spacing w:line="336" w:lineRule="auto"/>
      </w:pPr>
      <w:r>
        <w:rPr>
          <w:b/>
        </w:rPr>
        <w:t xml:space="preserve">Utili di impresa € 1,23274</w:t>
      </w:r>
    </w:p>
    <w:p>
      <w:pPr>
        <w:jc w:val="right"/>
        <w:spacing w:line="336" w:lineRule="auto"/>
      </w:pPr>
      <w:r>
        <w:rPr>
          <w:b/>
        </w:rPr>
        <w:t xml:space="preserve">Prezzo a m²: € 13,56017</w:t>
      </w:r>
    </w:p>
    <w:p>
      <w:pPr>
        <w:rPr>
          <w:sz w:val="10"/>
          <w:szCs w:val="10"/>
        </w:rPr>
      </w:pPr>
    </w:p>
    <w:p>
      <w:pPr>
        <w:rPr>
          <w:sz w:val="10"/>
          <w:szCs w:val="10"/>
        </w:rPr>
      </w:pPr>
    </w:p>
    <w:p>
      <w:pPr/>
      <w:r>
        <w:rPr>
          <w:b/>
        </w:rPr>
        <w:t xml:space="preserve">Codice regionale: TOS16_PR.P18.051.005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Materiali isolanti di origine sintetica: pannelli in polistirene espanso estruso a cellule chiuse (XPS) conforme alla norma UNI EN 13164:2015,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005 - densità 35 kg/m3, spessore mm 80</w:t>
            </w:r>
          </w:p>
        </w:tc>
      </w:tr>
    </w:tbl>
    <w:p>
      <w:pPr>
        <w:jc w:val="right"/>
      </w:pPr>
    </w:p>
    <w:p>
      <w:pPr>
        <w:jc w:val="right"/>
        <w:spacing w:line="336" w:lineRule="auto"/>
      </w:pPr>
      <w:r>
        <w:rPr>
          <w:b/>
        </w:rPr>
        <w:t xml:space="preserve">Prezzo senza S. G. e Util. a m²: € 14,21750</w:t>
      </w:r>
    </w:p>
    <w:p>
      <w:pPr>
        <w:jc w:val="right"/>
        <w:spacing w:line="336" w:lineRule="auto"/>
      </w:pPr>
      <w:r>
        <w:rPr>
          <w:b/>
        </w:rPr>
        <w:t xml:space="preserve">Spese generali € 2,13263</w:t>
      </w:r>
    </w:p>
    <w:p>
      <w:pPr>
        <w:jc w:val="right"/>
        <w:spacing w:line="336" w:lineRule="auto"/>
      </w:pPr>
      <w:r>
        <w:rPr>
          <w:b/>
        </w:rPr>
        <w:t xml:space="preserve">Utili di impresa € 1,63501</w:t>
      </w:r>
    </w:p>
    <w:p>
      <w:pPr>
        <w:jc w:val="right"/>
        <w:spacing w:line="336" w:lineRule="auto"/>
      </w:pPr>
      <w:r>
        <w:rPr>
          <w:b/>
        </w:rPr>
        <w:t xml:space="preserve">Prezzo a m²: € 17,98514</w:t>
      </w:r>
    </w:p>
    <w:p>
      <w:pPr>
        <w:rPr>
          <w:sz w:val="10"/>
          <w:szCs w:val="10"/>
        </w:rPr>
      </w:pPr>
    </w:p>
    <w:p>
      <w:pPr>
        <w:rPr>
          <w:sz w:val="10"/>
          <w:szCs w:val="10"/>
        </w:rPr>
      </w:pPr>
    </w:p>
    <w:p>
      <w:pPr/>
      <w:r>
        <w:rPr>
          <w:b/>
        </w:rPr>
        <w:t xml:space="preserve">Codice regionale: TOS16_PR.P18.052.001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001 - rivestito su entrambe le facce con velo di vetro saturato, densità 35 kg/m3, spessore mm. 20</w:t>
            </w:r>
          </w:p>
        </w:tc>
      </w:tr>
    </w:tbl>
    <w:p>
      <w:pPr>
        <w:jc w:val="right"/>
      </w:pPr>
    </w:p>
    <w:p>
      <w:pPr>
        <w:jc w:val="right"/>
        <w:spacing w:line="336" w:lineRule="auto"/>
      </w:pPr>
      <w:r>
        <w:rPr>
          <w:b/>
        </w:rPr>
        <w:t xml:space="preserve">Prezzo senza S. G. e Util. a m²: € 5,06800</w:t>
      </w:r>
    </w:p>
    <w:p>
      <w:pPr>
        <w:jc w:val="right"/>
        <w:spacing w:line="336" w:lineRule="auto"/>
      </w:pPr>
      <w:r>
        <w:rPr>
          <w:b/>
        </w:rPr>
        <w:t xml:space="preserve">Spese generali € 0,76020</w:t>
      </w:r>
    </w:p>
    <w:p>
      <w:pPr>
        <w:jc w:val="right"/>
        <w:spacing w:line="336" w:lineRule="auto"/>
      </w:pPr>
      <w:r>
        <w:rPr>
          <w:b/>
        </w:rPr>
        <w:t xml:space="preserve">Utili di impresa € 0,58282</w:t>
      </w:r>
    </w:p>
    <w:p>
      <w:pPr>
        <w:jc w:val="right"/>
        <w:spacing w:line="336" w:lineRule="auto"/>
      </w:pPr>
      <w:r>
        <w:rPr>
          <w:b/>
        </w:rPr>
        <w:t xml:space="preserve">Prezzo a m²: € 6,41102</w:t>
      </w:r>
    </w:p>
    <w:p>
      <w:pPr>
        <w:rPr>
          <w:sz w:val="10"/>
          <w:szCs w:val="10"/>
        </w:rPr>
      </w:pPr>
    </w:p>
    <w:p>
      <w:pPr>
        <w:rPr>
          <w:sz w:val="10"/>
          <w:szCs w:val="10"/>
        </w:rPr>
      </w:pPr>
    </w:p>
    <w:p>
      <w:pPr/>
      <w:r>
        <w:rPr>
          <w:b/>
        </w:rPr>
        <w:t xml:space="preserve">Codice regionale: TOS16_PR.P18.052.003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003 - rivestito su entrambe le facce con velo di vetro saturato, densità 35 kg/m3, spessore mm. 40</w:t>
            </w:r>
          </w:p>
        </w:tc>
      </w:tr>
    </w:tbl>
    <w:p>
      <w:pPr>
        <w:jc w:val="right"/>
      </w:pPr>
    </w:p>
    <w:p>
      <w:pPr>
        <w:jc w:val="right"/>
        <w:spacing w:line="336" w:lineRule="auto"/>
      </w:pPr>
      <w:r>
        <w:rPr>
          <w:b/>
        </w:rPr>
        <w:t xml:space="preserve">Prezzo senza S. G. e Util. a m²: € 7,90300</w:t>
      </w:r>
    </w:p>
    <w:p>
      <w:pPr>
        <w:jc w:val="right"/>
        <w:spacing w:line="336" w:lineRule="auto"/>
      </w:pPr>
      <w:r>
        <w:rPr>
          <w:b/>
        </w:rPr>
        <w:t xml:space="preserve">Spese generali € 1,18545</w:t>
      </w:r>
    </w:p>
    <w:p>
      <w:pPr>
        <w:jc w:val="right"/>
        <w:spacing w:line="336" w:lineRule="auto"/>
      </w:pPr>
      <w:r>
        <w:rPr>
          <w:b/>
        </w:rPr>
        <w:t xml:space="preserve">Utili di impresa € 0,90885</w:t>
      </w:r>
    </w:p>
    <w:p>
      <w:pPr>
        <w:jc w:val="right"/>
        <w:spacing w:line="336" w:lineRule="auto"/>
      </w:pPr>
      <w:r>
        <w:rPr>
          <w:b/>
        </w:rPr>
        <w:t xml:space="preserve">Prezzo a m²: € 9,99730</w:t>
      </w:r>
    </w:p>
    <w:p>
      <w:pPr>
        <w:rPr>
          <w:sz w:val="10"/>
          <w:szCs w:val="10"/>
        </w:rPr>
      </w:pPr>
    </w:p>
    <w:p>
      <w:pPr>
        <w:rPr>
          <w:sz w:val="10"/>
          <w:szCs w:val="10"/>
        </w:rPr>
      </w:pPr>
    </w:p>
    <w:p>
      <w:pPr/>
      <w:r>
        <w:rPr>
          <w:b/>
        </w:rPr>
        <w:t xml:space="preserve">Codice regionale: TOS16_PR.P18.052.004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004 - rivestito su entrambe le facce con velo di vetro saturato, densità 35 kg/m3, spessore mm. 50</w:t>
            </w:r>
          </w:p>
        </w:tc>
      </w:tr>
    </w:tbl>
    <w:p>
      <w:pPr>
        <w:jc w:val="right"/>
      </w:pPr>
    </w:p>
    <w:p>
      <w:pPr>
        <w:jc w:val="right"/>
        <w:spacing w:line="336" w:lineRule="auto"/>
      </w:pPr>
      <w:r>
        <w:rPr>
          <w:b/>
        </w:rPr>
        <w:t xml:space="preserve">Prezzo senza S. G. e Util. a m²: € 9,28900</w:t>
      </w:r>
    </w:p>
    <w:p>
      <w:pPr>
        <w:jc w:val="right"/>
        <w:spacing w:line="336" w:lineRule="auto"/>
      </w:pPr>
      <w:r>
        <w:rPr>
          <w:b/>
        </w:rPr>
        <w:t xml:space="preserve">Spese generali € 1,39335</w:t>
      </w:r>
    </w:p>
    <w:p>
      <w:pPr>
        <w:jc w:val="right"/>
        <w:spacing w:line="336" w:lineRule="auto"/>
      </w:pPr>
      <w:r>
        <w:rPr>
          <w:b/>
        </w:rPr>
        <w:t xml:space="preserve">Utili di impresa € 1,06824</w:t>
      </w:r>
    </w:p>
    <w:p>
      <w:pPr>
        <w:jc w:val="right"/>
        <w:spacing w:line="336" w:lineRule="auto"/>
      </w:pPr>
      <w:r>
        <w:rPr>
          <w:b/>
        </w:rPr>
        <w:t xml:space="preserve">Prezzo a m²: € 11,75059</w:t>
      </w:r>
    </w:p>
    <w:p>
      <w:pPr>
        <w:rPr>
          <w:sz w:val="10"/>
          <w:szCs w:val="10"/>
        </w:rPr>
      </w:pPr>
    </w:p>
    <w:p>
      <w:pPr>
        <w:rPr>
          <w:sz w:val="10"/>
          <w:szCs w:val="10"/>
        </w:rPr>
      </w:pPr>
    </w:p>
    <w:p>
      <w:pPr/>
      <w:r>
        <w:rPr>
          <w:b/>
        </w:rPr>
        <w:t xml:space="preserve">Codice regionale: TOS16_PR.P18.052.005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005 - rivestito su entrambe le facce con velo di vetro saturato, densità 35 kg/m3, spessore mm. 60</w:t>
            </w:r>
          </w:p>
        </w:tc>
      </w:tr>
    </w:tbl>
    <w:p>
      <w:pPr>
        <w:jc w:val="right"/>
      </w:pPr>
    </w:p>
    <w:p>
      <w:pPr>
        <w:jc w:val="right"/>
        <w:spacing w:line="336" w:lineRule="auto"/>
      </w:pPr>
      <w:r>
        <w:rPr>
          <w:b/>
        </w:rPr>
        <w:t xml:space="preserve">Prezzo senza S. G. e Util. a m²: € 10,73100</w:t>
      </w:r>
    </w:p>
    <w:p>
      <w:pPr>
        <w:jc w:val="right"/>
        <w:spacing w:line="336" w:lineRule="auto"/>
      </w:pPr>
      <w:r>
        <w:rPr>
          <w:b/>
        </w:rPr>
        <w:t xml:space="preserve">Spese generali € 1,60965</w:t>
      </w:r>
    </w:p>
    <w:p>
      <w:pPr>
        <w:jc w:val="right"/>
        <w:spacing w:line="336" w:lineRule="auto"/>
      </w:pPr>
      <w:r>
        <w:rPr>
          <w:b/>
        </w:rPr>
        <w:t xml:space="preserve">Utili di impresa € 1,23407</w:t>
      </w:r>
    </w:p>
    <w:p>
      <w:pPr>
        <w:jc w:val="right"/>
        <w:spacing w:line="336" w:lineRule="auto"/>
      </w:pPr>
      <w:r>
        <w:rPr>
          <w:b/>
        </w:rPr>
        <w:t xml:space="preserve">Prezzo a m²: € 13,57472</w:t>
      </w:r>
    </w:p>
    <w:p>
      <w:pPr>
        <w:rPr>
          <w:sz w:val="10"/>
          <w:szCs w:val="10"/>
        </w:rPr>
      </w:pPr>
    </w:p>
    <w:p>
      <w:pPr>
        <w:rPr>
          <w:sz w:val="10"/>
          <w:szCs w:val="10"/>
        </w:rPr>
      </w:pPr>
    </w:p>
    <w:p>
      <w:pPr/>
      <w:r>
        <w:rPr>
          <w:b/>
        </w:rPr>
        <w:t xml:space="preserve">Codice regionale: TOS16_PR.P18.052.006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006 - rivestito su entrambe le facce con velo di vetro saturato, densità 35 kg/m3, spessore mm. 80</w:t>
            </w:r>
          </w:p>
        </w:tc>
      </w:tr>
    </w:tbl>
    <w:p>
      <w:pPr>
        <w:jc w:val="right"/>
      </w:pPr>
    </w:p>
    <w:p>
      <w:pPr>
        <w:jc w:val="right"/>
        <w:spacing w:line="336" w:lineRule="auto"/>
      </w:pPr>
      <w:r>
        <w:rPr>
          <w:b/>
        </w:rPr>
        <w:t xml:space="preserve">Prezzo senza S. G. e Util. a m²: € 14,06300</w:t>
      </w:r>
    </w:p>
    <w:p>
      <w:pPr>
        <w:jc w:val="right"/>
        <w:spacing w:line="336" w:lineRule="auto"/>
      </w:pPr>
      <w:r>
        <w:rPr>
          <w:b/>
        </w:rPr>
        <w:t xml:space="preserve">Spese generali € 2,10945</w:t>
      </w:r>
    </w:p>
    <w:p>
      <w:pPr>
        <w:jc w:val="right"/>
        <w:spacing w:line="336" w:lineRule="auto"/>
      </w:pPr>
      <w:r>
        <w:rPr>
          <w:b/>
        </w:rPr>
        <w:t xml:space="preserve">Utili di impresa € 1,61725</w:t>
      </w:r>
    </w:p>
    <w:p>
      <w:pPr>
        <w:jc w:val="right"/>
        <w:spacing w:line="336" w:lineRule="auto"/>
      </w:pPr>
      <w:r>
        <w:rPr>
          <w:b/>
        </w:rPr>
        <w:t xml:space="preserve">Prezzo a m²: € 17,78970</w:t>
      </w:r>
    </w:p>
    <w:p>
      <w:pPr>
        <w:rPr>
          <w:sz w:val="10"/>
          <w:szCs w:val="10"/>
        </w:rPr>
      </w:pPr>
    </w:p>
    <w:p>
      <w:pPr>
        <w:rPr>
          <w:sz w:val="10"/>
          <w:szCs w:val="10"/>
        </w:rPr>
      </w:pPr>
    </w:p>
    <w:p>
      <w:pPr/>
      <w:r>
        <w:rPr>
          <w:b/>
        </w:rPr>
        <w:t xml:space="preserve">Codice regionale: TOS16_PR.P18.052.007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007 - rivestito su entrambe le facce con velo di vetro saturato, densità 35 kg/m3, spessore mm. 100</w:t>
            </w:r>
          </w:p>
        </w:tc>
      </w:tr>
    </w:tbl>
    <w:p>
      <w:pPr>
        <w:jc w:val="right"/>
      </w:pPr>
    </w:p>
    <w:p>
      <w:pPr>
        <w:jc w:val="right"/>
        <w:spacing w:line="336" w:lineRule="auto"/>
      </w:pPr>
      <w:r>
        <w:rPr>
          <w:b/>
        </w:rPr>
        <w:t xml:space="preserve">Prezzo senza S. G. e Util. a m²: € 17,16400</w:t>
      </w:r>
    </w:p>
    <w:p>
      <w:pPr>
        <w:jc w:val="right"/>
        <w:spacing w:line="336" w:lineRule="auto"/>
      </w:pPr>
      <w:r>
        <w:rPr>
          <w:b/>
        </w:rPr>
        <w:t xml:space="preserve">Spese generali € 2,57460</w:t>
      </w:r>
    </w:p>
    <w:p>
      <w:pPr>
        <w:jc w:val="right"/>
        <w:spacing w:line="336" w:lineRule="auto"/>
      </w:pPr>
      <w:r>
        <w:rPr>
          <w:b/>
        </w:rPr>
        <w:t xml:space="preserve">Utili di impresa € 1,97386</w:t>
      </w:r>
    </w:p>
    <w:p>
      <w:pPr>
        <w:jc w:val="right"/>
        <w:spacing w:line="336" w:lineRule="auto"/>
      </w:pPr>
      <w:r>
        <w:rPr>
          <w:b/>
        </w:rPr>
        <w:t xml:space="preserve">Prezzo a m²: € 21,71246</w:t>
      </w:r>
    </w:p>
    <w:p>
      <w:pPr>
        <w:rPr>
          <w:sz w:val="10"/>
          <w:szCs w:val="10"/>
        </w:rPr>
      </w:pPr>
    </w:p>
    <w:p>
      <w:pPr>
        <w:rPr>
          <w:sz w:val="10"/>
          <w:szCs w:val="10"/>
        </w:rPr>
      </w:pPr>
    </w:p>
    <w:p>
      <w:pPr/>
      <w:r>
        <w:rPr>
          <w:b/>
        </w:rPr>
        <w:t xml:space="preserve">Codice regionale: TOS16_PR.P18.052.010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010 - rivestito su entrambe le facce con velo di vetro saturato, densità 43-48 kg/m3, spessore mm. 20</w:t>
            </w:r>
          </w:p>
        </w:tc>
      </w:tr>
    </w:tbl>
    <w:p>
      <w:pPr>
        <w:jc w:val="right"/>
      </w:pPr>
    </w:p>
    <w:p>
      <w:pPr>
        <w:jc w:val="right"/>
        <w:spacing w:line="336" w:lineRule="auto"/>
      </w:pPr>
      <w:r>
        <w:rPr>
          <w:b/>
        </w:rPr>
        <w:t xml:space="preserve">Prezzo senza S. G. e Util. a m²: € 4,25125</w:t>
      </w:r>
    </w:p>
    <w:p>
      <w:pPr>
        <w:jc w:val="right"/>
        <w:spacing w:line="336" w:lineRule="auto"/>
      </w:pPr>
      <w:r>
        <w:rPr>
          <w:b/>
        </w:rPr>
        <w:t xml:space="preserve">Spese generali € 0,63769</w:t>
      </w:r>
    </w:p>
    <w:p>
      <w:pPr>
        <w:jc w:val="right"/>
        <w:spacing w:line="336" w:lineRule="auto"/>
      </w:pPr>
      <w:r>
        <w:rPr>
          <w:b/>
        </w:rPr>
        <w:t xml:space="preserve">Utili di impresa € 0,48889</w:t>
      </w:r>
    </w:p>
    <w:p>
      <w:pPr>
        <w:jc w:val="right"/>
        <w:spacing w:line="336" w:lineRule="auto"/>
      </w:pPr>
      <w:r>
        <w:rPr>
          <w:b/>
        </w:rPr>
        <w:t xml:space="preserve">Prezzo a m²: € 5,37783</w:t>
      </w:r>
    </w:p>
    <w:p>
      <w:pPr>
        <w:rPr>
          <w:sz w:val="10"/>
          <w:szCs w:val="10"/>
        </w:rPr>
      </w:pPr>
    </w:p>
    <w:p>
      <w:pPr>
        <w:rPr>
          <w:sz w:val="10"/>
          <w:szCs w:val="10"/>
        </w:rPr>
      </w:pPr>
    </w:p>
    <w:p>
      <w:pPr/>
      <w:r>
        <w:rPr>
          <w:b/>
        </w:rPr>
        <w:t xml:space="preserve">Codice regionale: TOS16_PR.P18.052.011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011 - rivestito su entrambe le facce con velo di vetro saturato, densità 43-48 kg/m3, spessore mm. 30</w:t>
            </w:r>
          </w:p>
        </w:tc>
      </w:tr>
    </w:tbl>
    <w:p>
      <w:pPr>
        <w:jc w:val="right"/>
      </w:pPr>
    </w:p>
    <w:p>
      <w:pPr>
        <w:jc w:val="right"/>
        <w:spacing w:line="336" w:lineRule="auto"/>
      </w:pPr>
      <w:r>
        <w:rPr>
          <w:b/>
        </w:rPr>
        <w:t xml:space="preserve">Prezzo senza S. G. e Util. a m²: € 5,34375</w:t>
      </w:r>
    </w:p>
    <w:p>
      <w:pPr>
        <w:jc w:val="right"/>
        <w:spacing w:line="336" w:lineRule="auto"/>
      </w:pPr>
      <w:r>
        <w:rPr>
          <w:b/>
        </w:rPr>
        <w:t xml:space="preserve">Spese generali € 0,80156</w:t>
      </w:r>
    </w:p>
    <w:p>
      <w:pPr>
        <w:jc w:val="right"/>
        <w:spacing w:line="336" w:lineRule="auto"/>
      </w:pPr>
      <w:r>
        <w:rPr>
          <w:b/>
        </w:rPr>
        <w:t xml:space="preserve">Utili di impresa € 0,61453</w:t>
      </w:r>
    </w:p>
    <w:p>
      <w:pPr>
        <w:jc w:val="right"/>
        <w:spacing w:line="336" w:lineRule="auto"/>
      </w:pPr>
      <w:r>
        <w:rPr>
          <w:b/>
        </w:rPr>
        <w:t xml:space="preserve">Prezzo a m²: € 6,75984</w:t>
      </w:r>
    </w:p>
    <w:p>
      <w:pPr>
        <w:rPr>
          <w:sz w:val="10"/>
          <w:szCs w:val="10"/>
        </w:rPr>
      </w:pPr>
    </w:p>
    <w:p>
      <w:pPr>
        <w:rPr>
          <w:sz w:val="10"/>
          <w:szCs w:val="10"/>
        </w:rPr>
      </w:pPr>
    </w:p>
    <w:p>
      <w:pPr/>
      <w:r>
        <w:rPr>
          <w:b/>
        </w:rPr>
        <w:t xml:space="preserve">Codice regionale: TOS16_PR.P18.052.012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012 - rivestito su entrambe le facce con velo di vetro saturato, densità 43-48 kg/m3, spessore mm. 40</w:t>
            </w:r>
          </w:p>
        </w:tc>
      </w:tr>
    </w:tbl>
    <w:p>
      <w:pPr>
        <w:jc w:val="right"/>
      </w:pPr>
    </w:p>
    <w:p>
      <w:pPr>
        <w:jc w:val="right"/>
        <w:spacing w:line="336" w:lineRule="auto"/>
      </w:pPr>
      <w:r>
        <w:rPr>
          <w:b/>
        </w:rPr>
        <w:t xml:space="preserve">Prezzo senza S. G. e Util. a m²: € 6,57875</w:t>
      </w:r>
    </w:p>
    <w:p>
      <w:pPr>
        <w:jc w:val="right"/>
        <w:spacing w:line="336" w:lineRule="auto"/>
      </w:pPr>
      <w:r>
        <w:rPr>
          <w:b/>
        </w:rPr>
        <w:t xml:space="preserve">Spese generali € 0,98681</w:t>
      </w:r>
    </w:p>
    <w:p>
      <w:pPr>
        <w:jc w:val="right"/>
        <w:spacing w:line="336" w:lineRule="auto"/>
      </w:pPr>
      <w:r>
        <w:rPr>
          <w:b/>
        </w:rPr>
        <w:t xml:space="preserve">Utili di impresa € 0,75656</w:t>
      </w:r>
    </w:p>
    <w:p>
      <w:pPr>
        <w:jc w:val="right"/>
        <w:spacing w:line="336" w:lineRule="auto"/>
      </w:pPr>
      <w:r>
        <w:rPr>
          <w:b/>
        </w:rPr>
        <w:t xml:space="preserve">Prezzo a m²: € 8,32212</w:t>
      </w:r>
    </w:p>
    <w:p>
      <w:pPr>
        <w:rPr>
          <w:sz w:val="10"/>
          <w:szCs w:val="10"/>
        </w:rPr>
      </w:pPr>
    </w:p>
    <w:p>
      <w:pPr>
        <w:rPr>
          <w:sz w:val="10"/>
          <w:szCs w:val="10"/>
        </w:rPr>
      </w:pPr>
    </w:p>
    <w:p>
      <w:pPr/>
      <w:r>
        <w:rPr>
          <w:b/>
        </w:rPr>
        <w:t xml:space="preserve">Codice regionale: TOS16_PR.P18.052.013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013 - rivestito su entrambe le facce con velo di vetro saturato, densità 43-48 kg/m3, spessore mm. 50</w:t>
            </w:r>
          </w:p>
        </w:tc>
      </w:tr>
    </w:tbl>
    <w:p>
      <w:pPr>
        <w:jc w:val="right"/>
      </w:pPr>
    </w:p>
    <w:p>
      <w:pPr>
        <w:jc w:val="right"/>
        <w:spacing w:line="336" w:lineRule="auto"/>
      </w:pPr>
      <w:r>
        <w:rPr>
          <w:b/>
        </w:rPr>
        <w:t xml:space="preserve">Prezzo senza S. G. e Util. a m²: € 7,74250</w:t>
      </w:r>
    </w:p>
    <w:p>
      <w:pPr>
        <w:jc w:val="right"/>
        <w:spacing w:line="336" w:lineRule="auto"/>
      </w:pPr>
      <w:r>
        <w:rPr>
          <w:b/>
        </w:rPr>
        <w:t xml:space="preserve">Spese generali € 1,16138</w:t>
      </w:r>
    </w:p>
    <w:p>
      <w:pPr>
        <w:jc w:val="right"/>
        <w:spacing w:line="336" w:lineRule="auto"/>
      </w:pPr>
      <w:r>
        <w:rPr>
          <w:b/>
        </w:rPr>
        <w:t xml:space="preserve">Utili di impresa € 0,89039</w:t>
      </w:r>
    </w:p>
    <w:p>
      <w:pPr>
        <w:jc w:val="right"/>
        <w:spacing w:line="336" w:lineRule="auto"/>
      </w:pPr>
      <w:r>
        <w:rPr>
          <w:b/>
        </w:rPr>
        <w:t xml:space="preserve">Prezzo a m²: € 9,79426</w:t>
      </w:r>
    </w:p>
    <w:p>
      <w:pPr>
        <w:rPr>
          <w:sz w:val="10"/>
          <w:szCs w:val="10"/>
        </w:rPr>
      </w:pPr>
    </w:p>
    <w:p>
      <w:pPr>
        <w:rPr>
          <w:sz w:val="10"/>
          <w:szCs w:val="10"/>
        </w:rPr>
      </w:pPr>
    </w:p>
    <w:p>
      <w:pPr/>
      <w:r>
        <w:rPr>
          <w:b/>
        </w:rPr>
        <w:t xml:space="preserve">Codice regionale: TOS16_PR.P18.052.014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014 - rivestito su entrambe le facce con velo di vetro saturato, densità 43-48 kg/m3, spessore mm. 60</w:t>
            </w:r>
          </w:p>
        </w:tc>
      </w:tr>
    </w:tbl>
    <w:p>
      <w:pPr>
        <w:jc w:val="right"/>
      </w:pPr>
    </w:p>
    <w:p>
      <w:pPr>
        <w:jc w:val="right"/>
        <w:spacing w:line="336" w:lineRule="auto"/>
      </w:pPr>
      <w:r>
        <w:rPr>
          <w:b/>
        </w:rPr>
        <w:t xml:space="preserve">Prezzo senza S. G. e Util. a m²: € 8,97750</w:t>
      </w:r>
    </w:p>
    <w:p>
      <w:pPr>
        <w:jc w:val="right"/>
        <w:spacing w:line="336" w:lineRule="auto"/>
      </w:pPr>
      <w:r>
        <w:rPr>
          <w:b/>
        </w:rPr>
        <w:t xml:space="preserve">Spese generali € 1,34663</w:t>
      </w:r>
    </w:p>
    <w:p>
      <w:pPr>
        <w:jc w:val="right"/>
        <w:spacing w:line="336" w:lineRule="auto"/>
      </w:pPr>
      <w:r>
        <w:rPr>
          <w:b/>
        </w:rPr>
        <w:t xml:space="preserve">Utili di impresa € 1,03241</w:t>
      </w:r>
    </w:p>
    <w:p>
      <w:pPr>
        <w:jc w:val="right"/>
        <w:spacing w:line="336" w:lineRule="auto"/>
      </w:pPr>
      <w:r>
        <w:rPr>
          <w:b/>
        </w:rPr>
        <w:t xml:space="preserve">Prezzo a m²: € 11,35654</w:t>
      </w:r>
    </w:p>
    <w:p>
      <w:pPr>
        <w:rPr>
          <w:sz w:val="10"/>
          <w:szCs w:val="10"/>
        </w:rPr>
      </w:pPr>
    </w:p>
    <w:p>
      <w:pPr>
        <w:rPr>
          <w:sz w:val="10"/>
          <w:szCs w:val="10"/>
        </w:rPr>
      </w:pPr>
    </w:p>
    <w:p>
      <w:pPr/>
      <w:r>
        <w:rPr>
          <w:b/>
        </w:rPr>
        <w:t xml:space="preserve">Codice regionale: TOS16_PR.P18.052.015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015 - rivestito su entrambe le facce con velo di vetro saturato, densità 43-48 kg/m3, spessore mm. 80</w:t>
            </w:r>
          </w:p>
        </w:tc>
      </w:tr>
    </w:tbl>
    <w:p>
      <w:pPr>
        <w:jc w:val="right"/>
      </w:pPr>
    </w:p>
    <w:p>
      <w:pPr>
        <w:jc w:val="right"/>
        <w:spacing w:line="336" w:lineRule="auto"/>
      </w:pPr>
      <w:r>
        <w:rPr>
          <w:b/>
        </w:rPr>
        <w:t xml:space="preserve">Prezzo senza S. G. e Util. a m²: € 11,49500</w:t>
      </w:r>
    </w:p>
    <w:p>
      <w:pPr>
        <w:jc w:val="right"/>
        <w:spacing w:line="336" w:lineRule="auto"/>
      </w:pPr>
      <w:r>
        <w:rPr>
          <w:b/>
        </w:rPr>
        <w:t xml:space="preserve">Spese generali € 1,72425</w:t>
      </w:r>
    </w:p>
    <w:p>
      <w:pPr>
        <w:jc w:val="right"/>
        <w:spacing w:line="336" w:lineRule="auto"/>
      </w:pPr>
      <w:r>
        <w:rPr>
          <w:b/>
        </w:rPr>
        <w:t xml:space="preserve">Utili di impresa € 1,32193</w:t>
      </w:r>
    </w:p>
    <w:p>
      <w:pPr>
        <w:jc w:val="right"/>
        <w:spacing w:line="336" w:lineRule="auto"/>
      </w:pPr>
      <w:r>
        <w:rPr>
          <w:b/>
        </w:rPr>
        <w:t xml:space="preserve">Prezzo a m²: € 14,54118</w:t>
      </w:r>
    </w:p>
    <w:p>
      <w:pPr>
        <w:rPr>
          <w:sz w:val="10"/>
          <w:szCs w:val="10"/>
        </w:rPr>
      </w:pPr>
    </w:p>
    <w:p>
      <w:pPr>
        <w:rPr>
          <w:sz w:val="10"/>
          <w:szCs w:val="10"/>
        </w:rPr>
      </w:pPr>
    </w:p>
    <w:p>
      <w:pPr/>
      <w:r>
        <w:rPr>
          <w:b/>
        </w:rPr>
        <w:t xml:space="preserve">Codice regionale: TOS16_PR.P18.052.016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016 - rivestito su entrambe le facce con velo di vetro saturato, densità 43-48 kg/m3, spessore mm. 100</w:t>
            </w:r>
          </w:p>
        </w:tc>
      </w:tr>
    </w:tbl>
    <w:p>
      <w:pPr>
        <w:jc w:val="right"/>
      </w:pPr>
    </w:p>
    <w:p>
      <w:pPr>
        <w:jc w:val="right"/>
        <w:spacing w:line="336" w:lineRule="auto"/>
      </w:pPr>
      <w:r>
        <w:rPr>
          <w:b/>
        </w:rPr>
        <w:t xml:space="preserve">Prezzo senza S. G. e Util. a m²: € 14,03625</w:t>
      </w:r>
    </w:p>
    <w:p>
      <w:pPr>
        <w:jc w:val="right"/>
        <w:spacing w:line="336" w:lineRule="auto"/>
      </w:pPr>
      <w:r>
        <w:rPr>
          <w:b/>
        </w:rPr>
        <w:t xml:space="preserve">Spese generali € 2,10544</w:t>
      </w:r>
    </w:p>
    <w:p>
      <w:pPr>
        <w:jc w:val="right"/>
        <w:spacing w:line="336" w:lineRule="auto"/>
      </w:pPr>
      <w:r>
        <w:rPr>
          <w:b/>
        </w:rPr>
        <w:t xml:space="preserve">Utili di impresa € 1,61417</w:t>
      </w:r>
    </w:p>
    <w:p>
      <w:pPr>
        <w:jc w:val="right"/>
        <w:spacing w:line="336" w:lineRule="auto"/>
      </w:pPr>
      <w:r>
        <w:rPr>
          <w:b/>
        </w:rPr>
        <w:t xml:space="preserve">Prezzo a m²: € 17,75586</w:t>
      </w:r>
    </w:p>
    <w:p>
      <w:pPr>
        <w:rPr>
          <w:sz w:val="10"/>
          <w:szCs w:val="10"/>
        </w:rPr>
      </w:pPr>
    </w:p>
    <w:p>
      <w:pPr>
        <w:rPr>
          <w:sz w:val="10"/>
          <w:szCs w:val="10"/>
        </w:rPr>
      </w:pPr>
    </w:p>
    <w:p>
      <w:pPr/>
      <w:r>
        <w:rPr>
          <w:b/>
        </w:rPr>
        <w:t xml:space="preserve">Codice regionale: TOS16_PR.P18.052.017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017 - rivestito su entrambe le facce con alluminio multistrato, densità 34-38 kg/m3, spessore mm. 20</w:t>
            </w:r>
          </w:p>
        </w:tc>
      </w:tr>
    </w:tbl>
    <w:p>
      <w:pPr>
        <w:jc w:val="right"/>
      </w:pPr>
    </w:p>
    <w:p>
      <w:pPr>
        <w:jc w:val="right"/>
        <w:spacing w:line="336" w:lineRule="auto"/>
      </w:pPr>
      <w:r>
        <w:rPr>
          <w:b/>
        </w:rPr>
        <w:t xml:space="preserve">Prezzo senza S. G. e Util. a m²: € 5,11700</w:t>
      </w:r>
    </w:p>
    <w:p>
      <w:pPr>
        <w:jc w:val="right"/>
        <w:spacing w:line="336" w:lineRule="auto"/>
      </w:pPr>
      <w:r>
        <w:rPr>
          <w:b/>
        </w:rPr>
        <w:t xml:space="preserve">Spese generali € 0,76755</w:t>
      </w:r>
    </w:p>
    <w:p>
      <w:pPr>
        <w:jc w:val="right"/>
        <w:spacing w:line="336" w:lineRule="auto"/>
      </w:pPr>
      <w:r>
        <w:rPr>
          <w:b/>
        </w:rPr>
        <w:t xml:space="preserve">Utili di impresa € 0,58846</w:t>
      </w:r>
    </w:p>
    <w:p>
      <w:pPr>
        <w:jc w:val="right"/>
        <w:spacing w:line="336" w:lineRule="auto"/>
      </w:pPr>
      <w:r>
        <w:rPr>
          <w:b/>
        </w:rPr>
        <w:t xml:space="preserve">Prezzo a m²: € 6,47301</w:t>
      </w:r>
    </w:p>
    <w:p>
      <w:pPr>
        <w:rPr>
          <w:sz w:val="10"/>
          <w:szCs w:val="10"/>
        </w:rPr>
      </w:pPr>
    </w:p>
    <w:p>
      <w:pPr>
        <w:rPr>
          <w:sz w:val="10"/>
          <w:szCs w:val="10"/>
        </w:rPr>
      </w:pPr>
    </w:p>
    <w:p>
      <w:pPr/>
      <w:r>
        <w:rPr>
          <w:b/>
        </w:rPr>
        <w:t xml:space="preserve">Codice regionale: TOS16_PR.P18.052.018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018 - rivestito su entrambe le facce con alluminio multistrato, densità 34-38 kg/m3, spessore mm. 30</w:t>
            </w:r>
          </w:p>
        </w:tc>
      </w:tr>
    </w:tbl>
    <w:p>
      <w:pPr>
        <w:jc w:val="right"/>
      </w:pPr>
    </w:p>
    <w:p>
      <w:pPr>
        <w:jc w:val="right"/>
        <w:spacing w:line="336" w:lineRule="auto"/>
      </w:pPr>
      <w:r>
        <w:rPr>
          <w:b/>
        </w:rPr>
        <w:t xml:space="preserve">Prezzo senza S. G. e Util. a m²: € 6,55200</w:t>
      </w:r>
    </w:p>
    <w:p>
      <w:pPr>
        <w:jc w:val="right"/>
        <w:spacing w:line="336" w:lineRule="auto"/>
      </w:pPr>
      <w:r>
        <w:rPr>
          <w:b/>
        </w:rPr>
        <w:t xml:space="preserve">Spese generali € 0,98280</w:t>
      </w:r>
    </w:p>
    <w:p>
      <w:pPr>
        <w:jc w:val="right"/>
        <w:spacing w:line="336" w:lineRule="auto"/>
      </w:pPr>
      <w:r>
        <w:rPr>
          <w:b/>
        </w:rPr>
        <w:t xml:space="preserve">Utili di impresa € 0,75348</w:t>
      </w:r>
    </w:p>
    <w:p>
      <w:pPr>
        <w:jc w:val="right"/>
        <w:spacing w:line="336" w:lineRule="auto"/>
      </w:pPr>
      <w:r>
        <w:rPr>
          <w:b/>
        </w:rPr>
        <w:t xml:space="preserve">Prezzo a m²: € 8,28828</w:t>
      </w:r>
    </w:p>
    <w:p>
      <w:pPr>
        <w:rPr>
          <w:sz w:val="10"/>
          <w:szCs w:val="10"/>
        </w:rPr>
      </w:pPr>
    </w:p>
    <w:p>
      <w:pPr>
        <w:rPr>
          <w:sz w:val="10"/>
          <w:szCs w:val="10"/>
        </w:rPr>
      </w:pPr>
    </w:p>
    <w:p>
      <w:pPr/>
      <w:r>
        <w:rPr>
          <w:b/>
        </w:rPr>
        <w:t xml:space="preserve">Codice regionale: TOS16_PR.P18.052.019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019 - rivestito su entrambe le facce con alluminio multistrato, densità 34-38 kg/m3, spessore mm. 40</w:t>
            </w:r>
          </w:p>
        </w:tc>
      </w:tr>
    </w:tbl>
    <w:p>
      <w:pPr>
        <w:jc w:val="right"/>
      </w:pPr>
    </w:p>
    <w:p>
      <w:pPr>
        <w:jc w:val="right"/>
        <w:spacing w:line="336" w:lineRule="auto"/>
      </w:pPr>
      <w:r>
        <w:rPr>
          <w:b/>
        </w:rPr>
        <w:t xml:space="preserve">Prezzo senza S. G. e Util. a m²: € 8,02200</w:t>
      </w:r>
    </w:p>
    <w:p>
      <w:pPr>
        <w:jc w:val="right"/>
        <w:spacing w:line="336" w:lineRule="auto"/>
      </w:pPr>
      <w:r>
        <w:rPr>
          <w:b/>
        </w:rPr>
        <w:t xml:space="preserve">Spese generali € 1,20330</w:t>
      </w:r>
    </w:p>
    <w:p>
      <w:pPr>
        <w:jc w:val="right"/>
        <w:spacing w:line="336" w:lineRule="auto"/>
      </w:pPr>
      <w:r>
        <w:rPr>
          <w:b/>
        </w:rPr>
        <w:t xml:space="preserve">Utili di impresa € 0,92253</w:t>
      </w:r>
    </w:p>
    <w:p>
      <w:pPr>
        <w:jc w:val="right"/>
        <w:spacing w:line="336" w:lineRule="auto"/>
      </w:pPr>
      <w:r>
        <w:rPr>
          <w:b/>
        </w:rPr>
        <w:t xml:space="preserve">Prezzo a m²: € 10,14783</w:t>
      </w:r>
    </w:p>
    <w:p>
      <w:pPr>
        <w:rPr>
          <w:sz w:val="10"/>
          <w:szCs w:val="10"/>
        </w:rPr>
      </w:pPr>
    </w:p>
    <w:p>
      <w:pPr>
        <w:rPr>
          <w:sz w:val="10"/>
          <w:szCs w:val="10"/>
        </w:rPr>
      </w:pPr>
    </w:p>
    <w:p>
      <w:pPr/>
      <w:r>
        <w:rPr>
          <w:b/>
        </w:rPr>
        <w:t xml:space="preserve">Codice regionale: TOS16_PR.P18.052.020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020 - rivestito su entrambe le facce con alluminio multistrato, densità 34-38 kg/m3, spessore mm. 50</w:t>
            </w:r>
          </w:p>
        </w:tc>
      </w:tr>
    </w:tbl>
    <w:p>
      <w:pPr>
        <w:jc w:val="right"/>
      </w:pPr>
    </w:p>
    <w:p>
      <w:pPr>
        <w:jc w:val="right"/>
        <w:spacing w:line="336" w:lineRule="auto"/>
      </w:pPr>
      <w:r>
        <w:rPr>
          <w:b/>
        </w:rPr>
        <w:t xml:space="preserve">Prezzo senza S. G. e Util. a m²: € 9,42200</w:t>
      </w:r>
    </w:p>
    <w:p>
      <w:pPr>
        <w:jc w:val="right"/>
        <w:spacing w:line="336" w:lineRule="auto"/>
      </w:pPr>
      <w:r>
        <w:rPr>
          <w:b/>
        </w:rPr>
        <w:t xml:space="preserve">Spese generali € 1,41330</w:t>
      </w:r>
    </w:p>
    <w:p>
      <w:pPr>
        <w:jc w:val="right"/>
        <w:spacing w:line="336" w:lineRule="auto"/>
      </w:pPr>
      <w:r>
        <w:rPr>
          <w:b/>
        </w:rPr>
        <w:t xml:space="preserve">Utili di impresa € 1,08353</w:t>
      </w:r>
    </w:p>
    <w:p>
      <w:pPr>
        <w:jc w:val="right"/>
        <w:spacing w:line="336" w:lineRule="auto"/>
      </w:pPr>
      <w:r>
        <w:rPr>
          <w:b/>
        </w:rPr>
        <w:t xml:space="preserve">Prezzo a m²: € 11,91883</w:t>
      </w:r>
    </w:p>
    <w:p>
      <w:pPr>
        <w:rPr>
          <w:sz w:val="10"/>
          <w:szCs w:val="10"/>
        </w:rPr>
      </w:pPr>
    </w:p>
    <w:p>
      <w:pPr>
        <w:rPr>
          <w:sz w:val="10"/>
          <w:szCs w:val="10"/>
        </w:rPr>
      </w:pPr>
    </w:p>
    <w:p>
      <w:pPr/>
      <w:r>
        <w:rPr>
          <w:b/>
        </w:rPr>
        <w:t xml:space="preserve">Codice regionale: TOS16_PR.P18.052.021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021 - rivestito su entrambe le facce con alluminio multistrato, densità 34-38 kg/m3, spessore mm. 60</w:t>
            </w:r>
          </w:p>
        </w:tc>
      </w:tr>
    </w:tbl>
    <w:p>
      <w:pPr>
        <w:jc w:val="right"/>
      </w:pPr>
    </w:p>
    <w:p>
      <w:pPr>
        <w:jc w:val="right"/>
        <w:spacing w:line="336" w:lineRule="auto"/>
      </w:pPr>
      <w:r>
        <w:rPr>
          <w:b/>
        </w:rPr>
        <w:t xml:space="preserve">Prezzo senza S. G. e Util. a m²: € 10,83600</w:t>
      </w:r>
    </w:p>
    <w:p>
      <w:pPr>
        <w:jc w:val="right"/>
        <w:spacing w:line="336" w:lineRule="auto"/>
      </w:pPr>
      <w:r>
        <w:rPr>
          <w:b/>
        </w:rPr>
        <w:t xml:space="preserve">Spese generali € 1,62540</w:t>
      </w:r>
    </w:p>
    <w:p>
      <w:pPr>
        <w:jc w:val="right"/>
        <w:spacing w:line="336" w:lineRule="auto"/>
      </w:pPr>
      <w:r>
        <w:rPr>
          <w:b/>
        </w:rPr>
        <w:t xml:space="preserve">Utili di impresa € 1,24614</w:t>
      </w:r>
    </w:p>
    <w:p>
      <w:pPr>
        <w:jc w:val="right"/>
        <w:spacing w:line="336" w:lineRule="auto"/>
      </w:pPr>
      <w:r>
        <w:rPr>
          <w:b/>
        </w:rPr>
        <w:t xml:space="preserve">Prezzo a m²: € 13,70754</w:t>
      </w:r>
    </w:p>
    <w:p>
      <w:pPr>
        <w:rPr>
          <w:sz w:val="10"/>
          <w:szCs w:val="10"/>
        </w:rPr>
      </w:pPr>
    </w:p>
    <w:p>
      <w:pPr>
        <w:rPr>
          <w:sz w:val="10"/>
          <w:szCs w:val="10"/>
        </w:rPr>
      </w:pPr>
    </w:p>
    <w:p>
      <w:pPr/>
      <w:r>
        <w:rPr>
          <w:b/>
        </w:rPr>
        <w:t xml:space="preserve">Codice regionale: TOS16_PR.P18.052.023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023 - rivestito su entrambe le facce con alluminio multistrato, densità 34-38 kg/m3, spessore mm. 80</w:t>
            </w:r>
          </w:p>
        </w:tc>
      </w:tr>
    </w:tbl>
    <w:p>
      <w:pPr>
        <w:jc w:val="right"/>
      </w:pPr>
    </w:p>
    <w:p>
      <w:pPr>
        <w:jc w:val="right"/>
        <w:spacing w:line="336" w:lineRule="auto"/>
      </w:pPr>
      <w:r>
        <w:rPr>
          <w:b/>
        </w:rPr>
        <w:t xml:space="preserve">Prezzo senza S. G. e Util. a m²: € 14,11200</w:t>
      </w:r>
    </w:p>
    <w:p>
      <w:pPr>
        <w:jc w:val="right"/>
        <w:spacing w:line="336" w:lineRule="auto"/>
      </w:pPr>
      <w:r>
        <w:rPr>
          <w:b/>
        </w:rPr>
        <w:t xml:space="preserve">Spese generali € 2,11680</w:t>
      </w:r>
    </w:p>
    <w:p>
      <w:pPr>
        <w:jc w:val="right"/>
        <w:spacing w:line="336" w:lineRule="auto"/>
      </w:pPr>
      <w:r>
        <w:rPr>
          <w:b/>
        </w:rPr>
        <w:t xml:space="preserve">Utili di impresa € 1,62288</w:t>
      </w:r>
    </w:p>
    <w:p>
      <w:pPr>
        <w:jc w:val="right"/>
        <w:spacing w:line="336" w:lineRule="auto"/>
      </w:pPr>
      <w:r>
        <w:rPr>
          <w:b/>
        </w:rPr>
        <w:t xml:space="preserve">Prezzo a m²: € 17,85168</w:t>
      </w:r>
    </w:p>
    <w:p>
      <w:pPr>
        <w:rPr>
          <w:sz w:val="10"/>
          <w:szCs w:val="10"/>
        </w:rPr>
      </w:pPr>
    </w:p>
    <w:p>
      <w:pPr>
        <w:rPr>
          <w:sz w:val="10"/>
          <w:szCs w:val="10"/>
        </w:rPr>
      </w:pPr>
    </w:p>
    <w:p>
      <w:pPr/>
      <w:r>
        <w:rPr>
          <w:b/>
        </w:rPr>
        <w:t xml:space="preserve">Codice regionale: TOS16_PR.P18.052.025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13165:2015, esente da CFC o HCF,  in classe E di reazione al fuoco secondo UNI EN 13501-1</w:t>
            </w:r>
          </w:p>
        </w:tc>
      </w:tr>
      <w:tr>
        <w:trPr/>
        <w:tc>
          <w:tcPr>
            <w:tcW w:w="1200" w:type="dxa"/>
          </w:tcPr>
          <w:p>
            <w:pPr/>
            <w:r>
              <w:rPr>
                <w:b/>
              </w:rPr>
              <w:t xml:space="preserve">Articolo:</w:t>
            </w:r>
          </w:p>
        </w:tc>
        <w:tc>
          <w:tcPr>
            <w:tcW w:w="7900" w:type="dxa"/>
          </w:tcPr>
          <w:p>
            <w:pPr/>
            <w:r>
              <w:rPr/>
              <w:t xml:space="preserve">025 - rivestito su entrambe le facce con alluminio multistrato, densità 34-38 kg/m3, spessore mm. 100</w:t>
            </w:r>
          </w:p>
        </w:tc>
      </w:tr>
    </w:tbl>
    <w:p>
      <w:pPr>
        <w:jc w:val="right"/>
      </w:pPr>
    </w:p>
    <w:p>
      <w:pPr>
        <w:jc w:val="right"/>
        <w:spacing w:line="336" w:lineRule="auto"/>
      </w:pPr>
      <w:r>
        <w:rPr>
          <w:b/>
        </w:rPr>
        <w:t xml:space="preserve">Prezzo senza S. G. e Util. a m²: € 17,37400</w:t>
      </w:r>
    </w:p>
    <w:p>
      <w:pPr>
        <w:jc w:val="right"/>
        <w:spacing w:line="336" w:lineRule="auto"/>
      </w:pPr>
      <w:r>
        <w:rPr>
          <w:b/>
        </w:rPr>
        <w:t xml:space="preserve">Spese generali € 2,60610</w:t>
      </w:r>
    </w:p>
    <w:p>
      <w:pPr>
        <w:jc w:val="right"/>
        <w:spacing w:line="336" w:lineRule="auto"/>
      </w:pPr>
      <w:r>
        <w:rPr>
          <w:b/>
        </w:rPr>
        <w:t xml:space="preserve">Utili di impresa € 1,99801</w:t>
      </w:r>
    </w:p>
    <w:p>
      <w:pPr>
        <w:jc w:val="right"/>
        <w:spacing w:line="336" w:lineRule="auto"/>
      </w:pPr>
      <w:r>
        <w:rPr>
          <w:b/>
        </w:rPr>
        <w:t xml:space="preserve">Prezzo a m²: € 21,97811</w:t>
      </w:r>
    </w:p>
    <w:p>
      <w:pPr>
        <w:rPr>
          <w:sz w:val="10"/>
          <w:szCs w:val="10"/>
        </w:rPr>
      </w:pPr>
    </w:p>
    <w:p>
      <w:pPr>
        <w:rPr>
          <w:sz w:val="10"/>
          <w:szCs w:val="10"/>
        </w:rPr>
      </w:pPr>
    </w:p>
    <w:p>
      <w:pPr/>
      <w:r>
        <w:rPr>
          <w:b/>
        </w:rPr>
        <w:t xml:space="preserve">Codice regionale: TOS16_PR.P18.060.001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001 - Pannello termo-acustico densità 20 kg/m3 spessore 40 mm</w:t>
            </w:r>
          </w:p>
        </w:tc>
      </w:tr>
    </w:tbl>
    <w:p>
      <w:pPr>
        <w:jc w:val="right"/>
      </w:pPr>
    </w:p>
    <w:p>
      <w:pPr>
        <w:jc w:val="right"/>
        <w:spacing w:line="336" w:lineRule="auto"/>
      </w:pPr>
      <w:r>
        <w:rPr>
          <w:b/>
        </w:rPr>
        <w:t xml:space="preserve">Prezzo senza S. G. e Util. a m²: € 2,70000</w:t>
      </w:r>
    </w:p>
    <w:p>
      <w:pPr>
        <w:jc w:val="right"/>
        <w:spacing w:line="336" w:lineRule="auto"/>
      </w:pPr>
      <w:r>
        <w:rPr>
          <w:b/>
        </w:rPr>
        <w:t xml:space="preserve">Spese generali € 0,40500</w:t>
      </w:r>
    </w:p>
    <w:p>
      <w:pPr>
        <w:jc w:val="right"/>
        <w:spacing w:line="336" w:lineRule="auto"/>
      </w:pPr>
      <w:r>
        <w:rPr>
          <w:b/>
        </w:rPr>
        <w:t xml:space="preserve">Utili di impresa € 0,31050</w:t>
      </w:r>
    </w:p>
    <w:p>
      <w:pPr>
        <w:jc w:val="right"/>
        <w:spacing w:line="336" w:lineRule="auto"/>
      </w:pPr>
      <w:r>
        <w:rPr>
          <w:b/>
        </w:rPr>
        <w:t xml:space="preserve">Prezzo a m²: € 3,41550</w:t>
      </w:r>
    </w:p>
    <w:p>
      <w:pPr>
        <w:rPr>
          <w:sz w:val="10"/>
          <w:szCs w:val="10"/>
        </w:rPr>
      </w:pPr>
    </w:p>
    <w:p>
      <w:pPr>
        <w:rPr>
          <w:sz w:val="10"/>
          <w:szCs w:val="10"/>
        </w:rPr>
      </w:pPr>
    </w:p>
    <w:p>
      <w:pPr/>
      <w:r>
        <w:rPr>
          <w:b/>
        </w:rPr>
        <w:t xml:space="preserve">Codice regionale: TOS16_PR.P18.060.002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002 - Pannello termo-acustico densità 30 kg/m3 spessore 40mm</w:t>
            </w:r>
          </w:p>
        </w:tc>
      </w:tr>
    </w:tbl>
    <w:p>
      <w:pPr>
        <w:jc w:val="right"/>
      </w:pPr>
    </w:p>
    <w:p>
      <w:pPr>
        <w:jc w:val="right"/>
        <w:spacing w:line="336" w:lineRule="auto"/>
      </w:pPr>
      <w:r>
        <w:rPr>
          <w:b/>
        </w:rPr>
        <w:t xml:space="preserve">Prezzo senza S. G. e Util. a m²: € 3,84000</w:t>
      </w:r>
    </w:p>
    <w:p>
      <w:pPr>
        <w:jc w:val="right"/>
        <w:spacing w:line="336" w:lineRule="auto"/>
      </w:pPr>
      <w:r>
        <w:rPr>
          <w:b/>
        </w:rPr>
        <w:t xml:space="preserve">Spese generali € 0,57600</w:t>
      </w:r>
    </w:p>
    <w:p>
      <w:pPr>
        <w:jc w:val="right"/>
        <w:spacing w:line="336" w:lineRule="auto"/>
      </w:pPr>
      <w:r>
        <w:rPr>
          <w:b/>
        </w:rPr>
        <w:t xml:space="preserve">Utili di impresa € 0,44160</w:t>
      </w:r>
    </w:p>
    <w:p>
      <w:pPr>
        <w:jc w:val="right"/>
        <w:spacing w:line="336" w:lineRule="auto"/>
      </w:pPr>
      <w:r>
        <w:rPr>
          <w:b/>
        </w:rPr>
        <w:t xml:space="preserve">Prezzo a m²: € 4,85760</w:t>
      </w:r>
    </w:p>
    <w:p>
      <w:pPr>
        <w:rPr>
          <w:sz w:val="10"/>
          <w:szCs w:val="10"/>
        </w:rPr>
      </w:pPr>
    </w:p>
    <w:p>
      <w:pPr>
        <w:rPr>
          <w:sz w:val="10"/>
          <w:szCs w:val="10"/>
        </w:rPr>
      </w:pPr>
    </w:p>
    <w:p>
      <w:pPr/>
      <w:r>
        <w:rPr>
          <w:b/>
        </w:rPr>
        <w:t xml:space="preserve">Codice regionale: TOS16_PR.P18.060.003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003 - Pannello termo-acustico densità 40 kg/m3 spessore 40mm</w:t>
            </w:r>
          </w:p>
        </w:tc>
      </w:tr>
    </w:tbl>
    <w:p>
      <w:pPr>
        <w:jc w:val="right"/>
      </w:pPr>
    </w:p>
    <w:p>
      <w:pPr>
        <w:jc w:val="right"/>
        <w:spacing w:line="336" w:lineRule="auto"/>
      </w:pPr>
      <w:r>
        <w:rPr>
          <w:b/>
        </w:rPr>
        <w:t xml:space="preserve">Prezzo senza S. G. e Util. a m²: € 5,04000</w:t>
      </w:r>
    </w:p>
    <w:p>
      <w:pPr>
        <w:jc w:val="right"/>
        <w:spacing w:line="336" w:lineRule="auto"/>
      </w:pPr>
      <w:r>
        <w:rPr>
          <w:b/>
        </w:rPr>
        <w:t xml:space="preserve">Spese generali € 0,75600</w:t>
      </w:r>
    </w:p>
    <w:p>
      <w:pPr>
        <w:jc w:val="right"/>
        <w:spacing w:line="336" w:lineRule="auto"/>
      </w:pPr>
      <w:r>
        <w:rPr>
          <w:b/>
        </w:rPr>
        <w:t xml:space="preserve">Utili di impresa € 0,57960</w:t>
      </w:r>
    </w:p>
    <w:p>
      <w:pPr>
        <w:jc w:val="right"/>
        <w:spacing w:line="336" w:lineRule="auto"/>
      </w:pPr>
      <w:r>
        <w:rPr>
          <w:b/>
        </w:rPr>
        <w:t xml:space="preserve">Prezzo a m²: € 6,37560</w:t>
      </w:r>
    </w:p>
    <w:p>
      <w:pPr>
        <w:rPr>
          <w:sz w:val="10"/>
          <w:szCs w:val="10"/>
        </w:rPr>
      </w:pPr>
    </w:p>
    <w:p>
      <w:pPr>
        <w:rPr>
          <w:sz w:val="10"/>
          <w:szCs w:val="10"/>
        </w:rPr>
      </w:pPr>
    </w:p>
    <w:p>
      <w:pPr/>
      <w:r>
        <w:rPr>
          <w:b/>
        </w:rPr>
        <w:t xml:space="preserve">Codice regionale: TOS16_PR.P18.060.004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004 - Pannello termo-acustico densità 50 kg/m3 spessore 40mm</w:t>
            </w:r>
          </w:p>
        </w:tc>
      </w:tr>
    </w:tbl>
    <w:p>
      <w:pPr>
        <w:jc w:val="right"/>
      </w:pPr>
    </w:p>
    <w:p>
      <w:pPr>
        <w:jc w:val="right"/>
        <w:spacing w:line="336" w:lineRule="auto"/>
      </w:pPr>
      <w:r>
        <w:rPr>
          <w:b/>
        </w:rPr>
        <w:t xml:space="preserve">Prezzo senza S. G. e Util. a m²: € 6,24000</w:t>
      </w:r>
    </w:p>
    <w:p>
      <w:pPr>
        <w:jc w:val="right"/>
        <w:spacing w:line="336" w:lineRule="auto"/>
      </w:pPr>
      <w:r>
        <w:rPr>
          <w:b/>
        </w:rPr>
        <w:t xml:space="preserve">Spese generali € 0,93600</w:t>
      </w:r>
    </w:p>
    <w:p>
      <w:pPr>
        <w:jc w:val="right"/>
        <w:spacing w:line="336" w:lineRule="auto"/>
      </w:pPr>
      <w:r>
        <w:rPr>
          <w:b/>
        </w:rPr>
        <w:t xml:space="preserve">Utili di impresa € 0,71760</w:t>
      </w:r>
    </w:p>
    <w:p>
      <w:pPr>
        <w:jc w:val="right"/>
        <w:spacing w:line="336" w:lineRule="auto"/>
      </w:pPr>
      <w:r>
        <w:rPr>
          <w:b/>
        </w:rPr>
        <w:t xml:space="preserve">Prezzo a m²: € 7,89360</w:t>
      </w:r>
    </w:p>
    <w:p>
      <w:pPr>
        <w:rPr>
          <w:sz w:val="10"/>
          <w:szCs w:val="10"/>
        </w:rPr>
      </w:pPr>
    </w:p>
    <w:p>
      <w:pPr>
        <w:rPr>
          <w:sz w:val="10"/>
          <w:szCs w:val="10"/>
        </w:rPr>
      </w:pPr>
    </w:p>
    <w:p>
      <w:pPr/>
      <w:r>
        <w:rPr>
          <w:b/>
        </w:rPr>
        <w:t xml:space="preserve">Codice regionale: TOS16_PR.P18.060.005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005 - Pannello termo-acustico densità 30 kg/m3 spessore 50mm</w:t>
            </w:r>
          </w:p>
        </w:tc>
      </w:tr>
    </w:tbl>
    <w:p>
      <w:pPr>
        <w:jc w:val="right"/>
      </w:pPr>
    </w:p>
    <w:p>
      <w:pPr>
        <w:jc w:val="right"/>
        <w:spacing w:line="336" w:lineRule="auto"/>
      </w:pPr>
      <w:r>
        <w:rPr>
          <w:b/>
        </w:rPr>
        <w:t xml:space="preserve">Prezzo senza S. G. e Util. a m²: € 4,80000</w:t>
      </w:r>
    </w:p>
    <w:p>
      <w:pPr>
        <w:jc w:val="right"/>
        <w:spacing w:line="336" w:lineRule="auto"/>
      </w:pPr>
      <w:r>
        <w:rPr>
          <w:b/>
        </w:rPr>
        <w:t xml:space="preserve">Spese generali € 0,72000</w:t>
      </w:r>
    </w:p>
    <w:p>
      <w:pPr>
        <w:jc w:val="right"/>
        <w:spacing w:line="336" w:lineRule="auto"/>
      </w:pPr>
      <w:r>
        <w:rPr>
          <w:b/>
        </w:rPr>
        <w:t xml:space="preserve">Utili di impresa € 0,55200</w:t>
      </w:r>
    </w:p>
    <w:p>
      <w:pPr>
        <w:jc w:val="right"/>
        <w:spacing w:line="336" w:lineRule="auto"/>
      </w:pPr>
      <w:r>
        <w:rPr>
          <w:b/>
        </w:rPr>
        <w:t xml:space="preserve">Prezzo a m²: € 6,07200</w:t>
      </w:r>
    </w:p>
    <w:p>
      <w:pPr>
        <w:rPr>
          <w:sz w:val="10"/>
          <w:szCs w:val="10"/>
        </w:rPr>
      </w:pPr>
    </w:p>
    <w:p>
      <w:pPr>
        <w:rPr>
          <w:sz w:val="10"/>
          <w:szCs w:val="10"/>
        </w:rPr>
      </w:pPr>
    </w:p>
    <w:p>
      <w:pPr/>
      <w:r>
        <w:rPr>
          <w:b/>
        </w:rPr>
        <w:t xml:space="preserve">Codice regionale: TOS16_PR.P18.060.006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006 - Pannello termo-acustico densità 40 kg/m3 spessore 50mm</w:t>
            </w:r>
          </w:p>
        </w:tc>
      </w:tr>
    </w:tbl>
    <w:p>
      <w:pPr>
        <w:jc w:val="right"/>
      </w:pPr>
    </w:p>
    <w:p>
      <w:pPr>
        <w:jc w:val="right"/>
        <w:spacing w:line="336" w:lineRule="auto"/>
      </w:pPr>
      <w:r>
        <w:rPr>
          <w:b/>
        </w:rPr>
        <w:t xml:space="preserve">Prezzo senza S. G. e Util. a m²: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m²: € 7,96950</w:t>
      </w:r>
    </w:p>
    <w:p>
      <w:pPr>
        <w:rPr>
          <w:sz w:val="10"/>
          <w:szCs w:val="10"/>
        </w:rPr>
      </w:pPr>
    </w:p>
    <w:p>
      <w:pPr>
        <w:rPr>
          <w:sz w:val="10"/>
          <w:szCs w:val="10"/>
        </w:rPr>
      </w:pPr>
    </w:p>
    <w:p>
      <w:pPr/>
      <w:r>
        <w:rPr>
          <w:b/>
        </w:rPr>
        <w:t xml:space="preserve">Codice regionale: TOS16_PR.P18.060.007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007 - Pannello termo-acustico densità 50 kg/m3 spessore 50mm</w:t>
            </w:r>
          </w:p>
        </w:tc>
      </w:tr>
    </w:tbl>
    <w:p>
      <w:pPr>
        <w:jc w:val="right"/>
      </w:pPr>
    </w:p>
    <w:p>
      <w:pPr>
        <w:jc w:val="right"/>
        <w:spacing w:line="336" w:lineRule="auto"/>
      </w:pPr>
      <w:r>
        <w:rPr>
          <w:b/>
        </w:rPr>
        <w:t xml:space="preserve">Prezzo senza S. G. e Util. a m²: € 7,80000</w:t>
      </w:r>
    </w:p>
    <w:p>
      <w:pPr>
        <w:jc w:val="right"/>
        <w:spacing w:line="336" w:lineRule="auto"/>
      </w:pPr>
      <w:r>
        <w:rPr>
          <w:b/>
        </w:rPr>
        <w:t xml:space="preserve">Spese generali € 1,17000</w:t>
      </w:r>
    </w:p>
    <w:p>
      <w:pPr>
        <w:jc w:val="right"/>
        <w:spacing w:line="336" w:lineRule="auto"/>
      </w:pPr>
      <w:r>
        <w:rPr>
          <w:b/>
        </w:rPr>
        <w:t xml:space="preserve">Utili di impresa € 0,89700</w:t>
      </w:r>
    </w:p>
    <w:p>
      <w:pPr>
        <w:jc w:val="right"/>
        <w:spacing w:line="336" w:lineRule="auto"/>
      </w:pPr>
      <w:r>
        <w:rPr>
          <w:b/>
        </w:rPr>
        <w:t xml:space="preserve">Prezzo a m²: € 9,86700</w:t>
      </w:r>
    </w:p>
    <w:p>
      <w:pPr>
        <w:rPr>
          <w:sz w:val="10"/>
          <w:szCs w:val="10"/>
        </w:rPr>
      </w:pPr>
    </w:p>
    <w:p>
      <w:pPr>
        <w:rPr>
          <w:sz w:val="10"/>
          <w:szCs w:val="10"/>
        </w:rPr>
      </w:pPr>
    </w:p>
    <w:p>
      <w:pPr/>
      <w:r>
        <w:rPr>
          <w:b/>
        </w:rPr>
        <w:t xml:space="preserve">Codice regionale: TOS16_PR.P18.060.008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008 - Pannello termo-acustico densità 40 kg/m3 spessore 60mm</w:t>
            </w:r>
          </w:p>
        </w:tc>
      </w:tr>
    </w:tbl>
    <w:p>
      <w:pPr>
        <w:jc w:val="right"/>
      </w:pPr>
    </w:p>
    <w:p>
      <w:pPr>
        <w:jc w:val="right"/>
        <w:spacing w:line="336" w:lineRule="auto"/>
      </w:pPr>
      <w:r>
        <w:rPr>
          <w:b/>
        </w:rPr>
        <w:t xml:space="preserve">Prezzo senza S. G. e Util. a m²: € 7,56000</w:t>
      </w:r>
    </w:p>
    <w:p>
      <w:pPr>
        <w:jc w:val="right"/>
        <w:spacing w:line="336" w:lineRule="auto"/>
      </w:pPr>
      <w:r>
        <w:rPr>
          <w:b/>
        </w:rPr>
        <w:t xml:space="preserve">Spese generali € 1,13400</w:t>
      </w:r>
    </w:p>
    <w:p>
      <w:pPr>
        <w:jc w:val="right"/>
        <w:spacing w:line="336" w:lineRule="auto"/>
      </w:pPr>
      <w:r>
        <w:rPr>
          <w:b/>
        </w:rPr>
        <w:t xml:space="preserve">Utili di impresa € 0,86940</w:t>
      </w:r>
    </w:p>
    <w:p>
      <w:pPr>
        <w:jc w:val="right"/>
        <w:spacing w:line="336" w:lineRule="auto"/>
      </w:pPr>
      <w:r>
        <w:rPr>
          <w:b/>
        </w:rPr>
        <w:t xml:space="preserve">Prezzo a m²: € 9,56340</w:t>
      </w:r>
    </w:p>
    <w:p>
      <w:pPr>
        <w:rPr>
          <w:sz w:val="10"/>
          <w:szCs w:val="10"/>
        </w:rPr>
      </w:pPr>
    </w:p>
    <w:p>
      <w:pPr>
        <w:rPr>
          <w:sz w:val="10"/>
          <w:szCs w:val="10"/>
        </w:rPr>
      </w:pPr>
    </w:p>
    <w:p>
      <w:pPr/>
      <w:r>
        <w:rPr>
          <w:b/>
        </w:rPr>
        <w:t xml:space="preserve">Codice regionale: TOS16_PR.P18.060.009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009 - Pannello termo-acustico densità 50 kg/m3 spessore 60 mm</w:t>
            </w:r>
          </w:p>
        </w:tc>
      </w:tr>
    </w:tbl>
    <w:p>
      <w:pPr>
        <w:jc w:val="right"/>
      </w:pPr>
    </w:p>
    <w:p>
      <w:pPr>
        <w:jc w:val="right"/>
        <w:spacing w:line="336" w:lineRule="auto"/>
      </w:pPr>
      <w:r>
        <w:rPr>
          <w:b/>
        </w:rPr>
        <w:t xml:space="preserve">Prezzo senza S. G. e Util. a m²: € 9,36000</w:t>
      </w:r>
    </w:p>
    <w:p>
      <w:pPr>
        <w:jc w:val="right"/>
        <w:spacing w:line="336" w:lineRule="auto"/>
      </w:pPr>
      <w:r>
        <w:rPr>
          <w:b/>
        </w:rPr>
        <w:t xml:space="preserve">Spese generali € 1,40400</w:t>
      </w:r>
    </w:p>
    <w:p>
      <w:pPr>
        <w:jc w:val="right"/>
        <w:spacing w:line="336" w:lineRule="auto"/>
      </w:pPr>
      <w:r>
        <w:rPr>
          <w:b/>
        </w:rPr>
        <w:t xml:space="preserve">Utili di impresa € 1,07640</w:t>
      </w:r>
    </w:p>
    <w:p>
      <w:pPr>
        <w:jc w:val="right"/>
        <w:spacing w:line="336" w:lineRule="auto"/>
      </w:pPr>
      <w:r>
        <w:rPr>
          <w:b/>
        </w:rPr>
        <w:t xml:space="preserve">Prezzo a m²: € 11,84040</w:t>
      </w:r>
    </w:p>
    <w:p>
      <w:pPr>
        <w:rPr>
          <w:sz w:val="10"/>
          <w:szCs w:val="10"/>
        </w:rPr>
      </w:pPr>
    </w:p>
    <w:p>
      <w:pPr>
        <w:rPr>
          <w:sz w:val="10"/>
          <w:szCs w:val="10"/>
        </w:rPr>
      </w:pPr>
    </w:p>
    <w:p>
      <w:pPr/>
      <w:r>
        <w:rPr>
          <w:b/>
        </w:rPr>
        <w:t xml:space="preserve">Codice regionale: TOS16_PR.P18.060.010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010 - Pannello termo-acustico densità 30 kg/m3 spessore 100 mm</w:t>
            </w:r>
          </w:p>
        </w:tc>
      </w:tr>
    </w:tbl>
    <w:p>
      <w:pPr>
        <w:jc w:val="right"/>
      </w:pPr>
    </w:p>
    <w:p>
      <w:pPr>
        <w:jc w:val="right"/>
        <w:spacing w:line="336" w:lineRule="auto"/>
      </w:pPr>
      <w:r>
        <w:rPr>
          <w:b/>
        </w:rPr>
        <w:t xml:space="preserve">Prezzo senza S. G. e Util. a m²: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m²: € 12,14400</w:t>
      </w:r>
    </w:p>
    <w:p>
      <w:pPr>
        <w:rPr>
          <w:sz w:val="10"/>
          <w:szCs w:val="10"/>
        </w:rPr>
      </w:pPr>
    </w:p>
    <w:p>
      <w:pPr>
        <w:rPr>
          <w:sz w:val="10"/>
          <w:szCs w:val="10"/>
        </w:rPr>
      </w:pPr>
    </w:p>
    <w:p>
      <w:pPr/>
      <w:r>
        <w:rPr>
          <w:b/>
        </w:rPr>
        <w:t xml:space="preserve">Codice regionale: TOS16_PR.P18.060.011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011 - Pannello termo-acustico densità 40 kg/m3 spessore 100 mm</w:t>
            </w:r>
          </w:p>
        </w:tc>
      </w:tr>
    </w:tbl>
    <w:p>
      <w:pPr>
        <w:jc w:val="right"/>
      </w:pPr>
    </w:p>
    <w:p>
      <w:pPr>
        <w:jc w:val="right"/>
        <w:spacing w:line="336" w:lineRule="auto"/>
      </w:pPr>
      <w:r>
        <w:rPr>
          <w:b/>
        </w:rPr>
        <w:t xml:space="preserve">Prezzo senza S. G. e Util. a m²: € 12,66000</w:t>
      </w:r>
    </w:p>
    <w:p>
      <w:pPr>
        <w:jc w:val="right"/>
        <w:spacing w:line="336" w:lineRule="auto"/>
      </w:pPr>
      <w:r>
        <w:rPr>
          <w:b/>
        </w:rPr>
        <w:t xml:space="preserve">Spese generali € 1,89900</w:t>
      </w:r>
    </w:p>
    <w:p>
      <w:pPr>
        <w:jc w:val="right"/>
        <w:spacing w:line="336" w:lineRule="auto"/>
      </w:pPr>
      <w:r>
        <w:rPr>
          <w:b/>
        </w:rPr>
        <w:t xml:space="preserve">Utili di impresa € 1,45590</w:t>
      </w:r>
    </w:p>
    <w:p>
      <w:pPr>
        <w:jc w:val="right"/>
        <w:spacing w:line="336" w:lineRule="auto"/>
      </w:pPr>
      <w:r>
        <w:rPr>
          <w:b/>
        </w:rPr>
        <w:t xml:space="preserve">Prezzo a m²: € 16,01490</w:t>
      </w:r>
    </w:p>
    <w:p>
      <w:pPr>
        <w:rPr>
          <w:sz w:val="10"/>
          <w:szCs w:val="10"/>
        </w:rPr>
      </w:pPr>
    </w:p>
    <w:p>
      <w:pPr>
        <w:rPr>
          <w:sz w:val="10"/>
          <w:szCs w:val="10"/>
        </w:rPr>
      </w:pPr>
    </w:p>
    <w:p>
      <w:pPr/>
      <w:r>
        <w:rPr>
          <w:b/>
        </w:rPr>
        <w:t xml:space="preserve">Codice regionale: TOS16_PR.P18.060.021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021 - Materassino per l’isolamento acustico solaio densità 130 kg/m3 spessore 10-12 mm</w:t>
            </w:r>
          </w:p>
        </w:tc>
      </w:tr>
    </w:tbl>
    <w:p>
      <w:pPr>
        <w:jc w:val="right"/>
      </w:pPr>
    </w:p>
    <w:p>
      <w:pPr>
        <w:jc w:val="right"/>
        <w:spacing w:line="336" w:lineRule="auto"/>
      </w:pPr>
      <w:r>
        <w:rPr>
          <w:b/>
        </w:rPr>
        <w:t xml:space="preserve">Prezzo senza S. G. e Util. a m²: € 8,25000</w:t>
      </w:r>
    </w:p>
    <w:p>
      <w:pPr>
        <w:jc w:val="right"/>
        <w:spacing w:line="336" w:lineRule="auto"/>
      </w:pPr>
      <w:r>
        <w:rPr>
          <w:b/>
        </w:rPr>
        <w:t xml:space="preserve">Spese generali € 1,23750</w:t>
      </w:r>
    </w:p>
    <w:p>
      <w:pPr>
        <w:jc w:val="right"/>
        <w:spacing w:line="336" w:lineRule="auto"/>
      </w:pPr>
      <w:r>
        <w:rPr>
          <w:b/>
        </w:rPr>
        <w:t xml:space="preserve">Utili di impresa € 0,94875</w:t>
      </w:r>
    </w:p>
    <w:p>
      <w:pPr>
        <w:jc w:val="right"/>
        <w:spacing w:line="336" w:lineRule="auto"/>
      </w:pPr>
      <w:r>
        <w:rPr>
          <w:b/>
        </w:rPr>
        <w:t xml:space="preserve">Prezzo a m²: € 10,43625</w:t>
      </w:r>
    </w:p>
    <w:p>
      <w:pPr>
        <w:rPr>
          <w:sz w:val="10"/>
          <w:szCs w:val="10"/>
        </w:rPr>
      </w:pPr>
    </w:p>
    <w:p>
      <w:pPr>
        <w:rPr>
          <w:sz w:val="10"/>
          <w:szCs w:val="10"/>
        </w:rPr>
      </w:pPr>
    </w:p>
    <w:p>
      <w:pPr/>
      <w:r>
        <w:rPr>
          <w:b/>
        </w:rPr>
        <w:t xml:space="preserve">Codice regionale: TOS16_PR.P18.065.001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001 - Pannello termo-acustico densità 50 kg/m3 spessore 40-50 mm</w:t>
            </w:r>
          </w:p>
        </w:tc>
      </w:tr>
    </w:tbl>
    <w:p>
      <w:pPr>
        <w:jc w:val="right"/>
      </w:pPr>
    </w:p>
    <w:p>
      <w:pPr>
        <w:jc w:val="right"/>
        <w:spacing w:line="336" w:lineRule="auto"/>
      </w:pPr>
      <w:r>
        <w:rPr>
          <w:b/>
        </w:rPr>
        <w:t xml:space="preserve">Prezzo senza S. G. e Util. a m²: € 4,86000</w:t>
      </w:r>
    </w:p>
    <w:p>
      <w:pPr>
        <w:jc w:val="right"/>
        <w:spacing w:line="336" w:lineRule="auto"/>
      </w:pPr>
      <w:r>
        <w:rPr>
          <w:b/>
        </w:rPr>
        <w:t xml:space="preserve">Spese generali € 0,72900</w:t>
      </w:r>
    </w:p>
    <w:p>
      <w:pPr>
        <w:jc w:val="right"/>
        <w:spacing w:line="336" w:lineRule="auto"/>
      </w:pPr>
      <w:r>
        <w:rPr>
          <w:b/>
        </w:rPr>
        <w:t xml:space="preserve">Utili di impresa € 0,55890</w:t>
      </w:r>
    </w:p>
    <w:p>
      <w:pPr>
        <w:jc w:val="right"/>
        <w:spacing w:line="336" w:lineRule="auto"/>
      </w:pPr>
      <w:r>
        <w:rPr>
          <w:b/>
        </w:rPr>
        <w:t xml:space="preserve">Prezzo a m²: € 6,14790</w:t>
      </w:r>
    </w:p>
    <w:p>
      <w:pPr>
        <w:rPr>
          <w:sz w:val="10"/>
          <w:szCs w:val="10"/>
        </w:rPr>
      </w:pPr>
    </w:p>
    <w:p>
      <w:pPr>
        <w:rPr>
          <w:sz w:val="10"/>
          <w:szCs w:val="10"/>
        </w:rPr>
      </w:pPr>
    </w:p>
    <w:p>
      <w:pPr/>
      <w:r>
        <w:rPr>
          <w:b/>
        </w:rPr>
        <w:t xml:space="preserve">Codice regionale: TOS16_PR.P18.065.002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002 - Pannello termo-acustico densità 50 kg/m3 spessore 80 mm</w:t>
            </w:r>
          </w:p>
        </w:tc>
      </w:tr>
    </w:tbl>
    <w:p>
      <w:pPr>
        <w:jc w:val="right"/>
      </w:pPr>
    </w:p>
    <w:p>
      <w:pPr>
        <w:jc w:val="right"/>
        <w:spacing w:line="336" w:lineRule="auto"/>
      </w:pPr>
      <w:r>
        <w:rPr>
          <w:b/>
        </w:rPr>
        <w:t xml:space="preserve">Prezzo senza S. G. e Util. a m²: € 7,80000</w:t>
      </w:r>
    </w:p>
    <w:p>
      <w:pPr>
        <w:jc w:val="right"/>
        <w:spacing w:line="336" w:lineRule="auto"/>
      </w:pPr>
      <w:r>
        <w:rPr>
          <w:b/>
        </w:rPr>
        <w:t xml:space="preserve">Spese generali € 1,17000</w:t>
      </w:r>
    </w:p>
    <w:p>
      <w:pPr>
        <w:jc w:val="right"/>
        <w:spacing w:line="336" w:lineRule="auto"/>
      </w:pPr>
      <w:r>
        <w:rPr>
          <w:b/>
        </w:rPr>
        <w:t xml:space="preserve">Utili di impresa € 0,89700</w:t>
      </w:r>
    </w:p>
    <w:p>
      <w:pPr>
        <w:jc w:val="right"/>
        <w:spacing w:line="336" w:lineRule="auto"/>
      </w:pPr>
      <w:r>
        <w:rPr>
          <w:b/>
        </w:rPr>
        <w:t xml:space="preserve">Prezzo a m²: € 9,86700</w:t>
      </w:r>
    </w:p>
    <w:p>
      <w:pPr>
        <w:rPr>
          <w:sz w:val="10"/>
          <w:szCs w:val="10"/>
        </w:rPr>
      </w:pPr>
    </w:p>
    <w:p>
      <w:pPr>
        <w:rPr>
          <w:sz w:val="10"/>
          <w:szCs w:val="10"/>
        </w:rPr>
      </w:pPr>
    </w:p>
    <w:p>
      <w:pPr/>
      <w:r>
        <w:rPr>
          <w:b/>
        </w:rPr>
        <w:t xml:space="preserve">Codice regionale: TOS16_PR.P18.065.003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003 - Pannello termo-acustico densità 50 kg/m3 spessore 100 mm</w:t>
            </w:r>
          </w:p>
        </w:tc>
      </w:tr>
    </w:tbl>
    <w:p>
      <w:pPr>
        <w:jc w:val="right"/>
      </w:pPr>
    </w:p>
    <w:p>
      <w:pPr>
        <w:jc w:val="right"/>
        <w:spacing w:line="336" w:lineRule="auto"/>
      </w:pPr>
      <w:r>
        <w:rPr>
          <w:b/>
        </w:rPr>
        <w:t xml:space="preserve">Prezzo senza S. G. e Util. a m²: € 9,72000</w:t>
      </w:r>
    </w:p>
    <w:p>
      <w:pPr>
        <w:jc w:val="right"/>
        <w:spacing w:line="336" w:lineRule="auto"/>
      </w:pPr>
      <w:r>
        <w:rPr>
          <w:b/>
        </w:rPr>
        <w:t xml:space="preserve">Spese generali € 1,45800</w:t>
      </w:r>
    </w:p>
    <w:p>
      <w:pPr>
        <w:jc w:val="right"/>
        <w:spacing w:line="336" w:lineRule="auto"/>
      </w:pPr>
      <w:r>
        <w:rPr>
          <w:b/>
        </w:rPr>
        <w:t xml:space="preserve">Utili di impresa € 1,11780</w:t>
      </w:r>
    </w:p>
    <w:p>
      <w:pPr>
        <w:jc w:val="right"/>
        <w:spacing w:line="336" w:lineRule="auto"/>
      </w:pPr>
      <w:r>
        <w:rPr>
          <w:b/>
        </w:rPr>
        <w:t xml:space="preserve">Prezzo a m²: € 12,29580</w:t>
      </w:r>
    </w:p>
    <w:p>
      <w:pPr>
        <w:rPr>
          <w:sz w:val="10"/>
          <w:szCs w:val="10"/>
        </w:rPr>
      </w:pPr>
    </w:p>
    <w:p>
      <w:pPr>
        <w:rPr>
          <w:sz w:val="10"/>
          <w:szCs w:val="10"/>
        </w:rPr>
      </w:pPr>
    </w:p>
    <w:p>
      <w:pPr/>
      <w:r>
        <w:rPr>
          <w:b/>
        </w:rPr>
        <w:t xml:space="preserve">Codice regionale: TOS16_PR.P18.065.004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004 - Pannello termo-acustico densità 60 kg/m3 spessore 40-50 mm</w:t>
            </w:r>
          </w:p>
        </w:tc>
      </w:tr>
    </w:tbl>
    <w:p>
      <w:pPr>
        <w:jc w:val="right"/>
      </w:pPr>
    </w:p>
    <w:p>
      <w:pPr>
        <w:jc w:val="right"/>
        <w:spacing w:line="336" w:lineRule="auto"/>
      </w:pPr>
      <w:r>
        <w:rPr>
          <w:b/>
        </w:rPr>
        <w:t xml:space="preserve">Prezzo senza S. G. e Util. a m²: € 6,84000</w:t>
      </w:r>
    </w:p>
    <w:p>
      <w:pPr>
        <w:jc w:val="right"/>
        <w:spacing w:line="336" w:lineRule="auto"/>
      </w:pPr>
      <w:r>
        <w:rPr>
          <w:b/>
        </w:rPr>
        <w:t xml:space="preserve">Spese generali € 1,02600</w:t>
      </w:r>
    </w:p>
    <w:p>
      <w:pPr>
        <w:jc w:val="right"/>
        <w:spacing w:line="336" w:lineRule="auto"/>
      </w:pPr>
      <w:r>
        <w:rPr>
          <w:b/>
        </w:rPr>
        <w:t xml:space="preserve">Utili di impresa € 0,78660</w:t>
      </w:r>
    </w:p>
    <w:p>
      <w:pPr>
        <w:jc w:val="right"/>
        <w:spacing w:line="336" w:lineRule="auto"/>
      </w:pPr>
      <w:r>
        <w:rPr>
          <w:b/>
        </w:rPr>
        <w:t xml:space="preserve">Prezzo a m²: € 8,65260</w:t>
      </w:r>
    </w:p>
    <w:p>
      <w:pPr>
        <w:rPr>
          <w:sz w:val="10"/>
          <w:szCs w:val="10"/>
        </w:rPr>
      </w:pPr>
    </w:p>
    <w:p>
      <w:pPr>
        <w:rPr>
          <w:sz w:val="10"/>
          <w:szCs w:val="10"/>
        </w:rPr>
      </w:pPr>
    </w:p>
    <w:p>
      <w:pPr/>
      <w:r>
        <w:rPr>
          <w:b/>
        </w:rPr>
        <w:t xml:space="preserve">Codice regionale: TOS16_PR.P18.065.006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006 - Pannello termo-acustico densità 80 kg/m3 spessore 30 mm</w:t>
            </w:r>
          </w:p>
        </w:tc>
      </w:tr>
    </w:tbl>
    <w:p>
      <w:pPr>
        <w:jc w:val="right"/>
      </w:pPr>
    </w:p>
    <w:p>
      <w:pPr>
        <w:jc w:val="right"/>
        <w:spacing w:line="336" w:lineRule="auto"/>
      </w:pPr>
      <w:r>
        <w:rPr>
          <w:b/>
        </w:rPr>
        <w:t xml:space="preserve">Prezzo senza S. G. e Util. a m²: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m²: € 8,53875</w:t>
      </w:r>
    </w:p>
    <w:p>
      <w:pPr>
        <w:rPr>
          <w:sz w:val="10"/>
          <w:szCs w:val="10"/>
        </w:rPr>
      </w:pPr>
    </w:p>
    <w:p>
      <w:pPr>
        <w:rPr>
          <w:sz w:val="10"/>
          <w:szCs w:val="10"/>
        </w:rPr>
      </w:pPr>
    </w:p>
    <w:p>
      <w:pPr/>
      <w:r>
        <w:rPr>
          <w:b/>
        </w:rPr>
        <w:t xml:space="preserve">Codice regionale: TOS16_PR.P18.065.010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010 - Materassino per l’isolamento acustico solaio densità 250 kg/m3 spessore 3 mm</w:t>
            </w:r>
          </w:p>
        </w:tc>
      </w:tr>
    </w:tbl>
    <w:p>
      <w:pPr>
        <w:jc w:val="right"/>
      </w:pPr>
    </w:p>
    <w:p>
      <w:pPr>
        <w:jc w:val="right"/>
        <w:spacing w:line="336" w:lineRule="auto"/>
      </w:pPr>
      <w:r>
        <w:rPr>
          <w:b/>
        </w:rPr>
        <w:t xml:space="preserve">Prezzo senza S. G. e Util. a m²: € 1,32000</w:t>
      </w:r>
    </w:p>
    <w:p>
      <w:pPr>
        <w:jc w:val="right"/>
        <w:spacing w:line="336" w:lineRule="auto"/>
      </w:pPr>
      <w:r>
        <w:rPr>
          <w:b/>
        </w:rPr>
        <w:t xml:space="preserve">Spese generali € 0,19800</w:t>
      </w:r>
    </w:p>
    <w:p>
      <w:pPr>
        <w:jc w:val="right"/>
        <w:spacing w:line="336" w:lineRule="auto"/>
      </w:pPr>
      <w:r>
        <w:rPr>
          <w:b/>
        </w:rPr>
        <w:t xml:space="preserve">Utili di impresa € 0,15180</w:t>
      </w:r>
    </w:p>
    <w:p>
      <w:pPr>
        <w:jc w:val="right"/>
        <w:spacing w:line="336" w:lineRule="auto"/>
      </w:pPr>
      <w:r>
        <w:rPr>
          <w:b/>
        </w:rPr>
        <w:t xml:space="preserve">Prezzo a m²: € 1,66980</w:t>
      </w:r>
    </w:p>
    <w:p>
      <w:pPr>
        <w:rPr>
          <w:sz w:val="10"/>
          <w:szCs w:val="10"/>
        </w:rPr>
      </w:pPr>
    </w:p>
    <w:p>
      <w:pPr>
        <w:rPr>
          <w:sz w:val="10"/>
          <w:szCs w:val="10"/>
        </w:rPr>
      </w:pPr>
    </w:p>
    <w:p>
      <w:pPr/>
      <w:r>
        <w:rPr>
          <w:b/>
        </w:rPr>
        <w:t xml:space="preserve">Codice regionale: TOS16_PR.P18.065.011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011 - Materassino per l’isolamento acustico solaio densità 200 kg/m3 spessore 4 mm</w:t>
            </w:r>
          </w:p>
        </w:tc>
      </w:tr>
    </w:tbl>
    <w:p>
      <w:pPr>
        <w:jc w:val="right"/>
      </w:pPr>
    </w:p>
    <w:p>
      <w:pPr>
        <w:jc w:val="right"/>
        <w:spacing w:line="336" w:lineRule="auto"/>
      </w:pPr>
      <w:r>
        <w:rPr>
          <w:b/>
        </w:rPr>
        <w:t xml:space="preserve">Prezzo senza S. G. e Util. a m²: € 1,74000</w:t>
      </w:r>
    </w:p>
    <w:p>
      <w:pPr>
        <w:jc w:val="right"/>
        <w:spacing w:line="336" w:lineRule="auto"/>
      </w:pPr>
      <w:r>
        <w:rPr>
          <w:b/>
        </w:rPr>
        <w:t xml:space="preserve">Spese generali € 0,26100</w:t>
      </w:r>
    </w:p>
    <w:p>
      <w:pPr>
        <w:jc w:val="right"/>
        <w:spacing w:line="336" w:lineRule="auto"/>
      </w:pPr>
      <w:r>
        <w:rPr>
          <w:b/>
        </w:rPr>
        <w:t xml:space="preserve">Utili di impresa € 0,20010</w:t>
      </w:r>
    </w:p>
    <w:p>
      <w:pPr>
        <w:jc w:val="right"/>
        <w:spacing w:line="336" w:lineRule="auto"/>
      </w:pPr>
      <w:r>
        <w:rPr>
          <w:b/>
        </w:rPr>
        <w:t xml:space="preserve">Prezzo a m²: € 2,20110</w:t>
      </w:r>
    </w:p>
    <w:p>
      <w:pPr>
        <w:rPr>
          <w:sz w:val="10"/>
          <w:szCs w:val="10"/>
        </w:rPr>
      </w:pPr>
    </w:p>
    <w:p>
      <w:pPr>
        <w:rPr>
          <w:sz w:val="10"/>
          <w:szCs w:val="10"/>
        </w:rPr>
      </w:pPr>
    </w:p>
    <w:p>
      <w:pPr/>
      <w:r>
        <w:rPr>
          <w:b/>
        </w:rPr>
        <w:t xml:space="preserve">Codice regionale: TOS16_PR.P18.070.001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Materiali isolanti di origine animale: Pannelli termoacustici o rotoli in lana di pecora, senza aggiunta di materiali chimici o collanti.</w:t>
            </w:r>
          </w:p>
        </w:tc>
      </w:tr>
      <w:tr>
        <w:trPr/>
        <w:tc>
          <w:tcPr>
            <w:tcW w:w="1200" w:type="dxa"/>
          </w:tcPr>
          <w:p>
            <w:pPr/>
            <w:r>
              <w:rPr>
                <w:b/>
              </w:rPr>
              <w:t xml:space="preserve">Articolo:</w:t>
            </w:r>
          </w:p>
        </w:tc>
        <w:tc>
          <w:tcPr>
            <w:tcW w:w="7900" w:type="dxa"/>
          </w:tcPr>
          <w:p>
            <w:pPr/>
            <w:r>
              <w:rPr/>
              <w:t xml:space="preserve">001 - densità 20 kg/m3 spessore 50 mm</w:t>
            </w:r>
          </w:p>
        </w:tc>
      </w:tr>
    </w:tbl>
    <w:p>
      <w:pPr>
        <w:jc w:val="right"/>
      </w:pPr>
    </w:p>
    <w:p>
      <w:pPr>
        <w:jc w:val="right"/>
        <w:spacing w:line="336" w:lineRule="auto"/>
      </w:pPr>
      <w:r>
        <w:rPr>
          <w:b/>
        </w:rPr>
        <w:t xml:space="preserve">Prezzo senza S. G. e Util. a m²: € 4,02000</w:t>
      </w:r>
    </w:p>
    <w:p>
      <w:pPr>
        <w:jc w:val="right"/>
        <w:spacing w:line="336" w:lineRule="auto"/>
      </w:pPr>
      <w:r>
        <w:rPr>
          <w:b/>
        </w:rPr>
        <w:t xml:space="preserve">Spese generali € 0,60300</w:t>
      </w:r>
    </w:p>
    <w:p>
      <w:pPr>
        <w:jc w:val="right"/>
        <w:spacing w:line="336" w:lineRule="auto"/>
      </w:pPr>
      <w:r>
        <w:rPr>
          <w:b/>
        </w:rPr>
        <w:t xml:space="preserve">Utili di impresa € 0,46230</w:t>
      </w:r>
    </w:p>
    <w:p>
      <w:pPr>
        <w:jc w:val="right"/>
        <w:spacing w:line="336" w:lineRule="auto"/>
      </w:pPr>
      <w:r>
        <w:rPr>
          <w:b/>
        </w:rPr>
        <w:t xml:space="preserve">Prezzo a m²: € 5,08530</w:t>
      </w:r>
    </w:p>
    <w:p>
      <w:pPr>
        <w:rPr>
          <w:sz w:val="10"/>
          <w:szCs w:val="10"/>
        </w:rPr>
      </w:pPr>
    </w:p>
    <w:p>
      <w:pPr>
        <w:rPr>
          <w:sz w:val="10"/>
          <w:szCs w:val="10"/>
        </w:rPr>
      </w:pPr>
    </w:p>
    <w:p>
      <w:pPr/>
      <w:r>
        <w:rPr>
          <w:b/>
        </w:rPr>
        <w:t xml:space="preserve">Codice regionale: TOS16_PR.P18.070.002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Materiali isolanti di origine animale: Pannelli termoacustici o rotoli in lana di pecora, senza aggiunta di materiali chimici o collanti.</w:t>
            </w:r>
          </w:p>
        </w:tc>
      </w:tr>
      <w:tr>
        <w:trPr/>
        <w:tc>
          <w:tcPr>
            <w:tcW w:w="1200" w:type="dxa"/>
          </w:tcPr>
          <w:p>
            <w:pPr/>
            <w:r>
              <w:rPr>
                <w:b/>
              </w:rPr>
              <w:t xml:space="preserve">Articolo:</w:t>
            </w:r>
          </w:p>
        </w:tc>
        <w:tc>
          <w:tcPr>
            <w:tcW w:w="7900" w:type="dxa"/>
          </w:tcPr>
          <w:p>
            <w:pPr/>
            <w:r>
              <w:rPr/>
              <w:t xml:space="preserve">002 - densità 20 kg/m3 spessore 80 mm</w:t>
            </w:r>
          </w:p>
        </w:tc>
      </w:tr>
    </w:tbl>
    <w:p>
      <w:pPr>
        <w:jc w:val="right"/>
      </w:pPr>
    </w:p>
    <w:p>
      <w:pPr>
        <w:jc w:val="right"/>
        <w:spacing w:line="336" w:lineRule="auto"/>
      </w:pPr>
      <w:r>
        <w:rPr>
          <w:b/>
        </w:rPr>
        <w:t xml:space="preserve">Prezzo senza S. G. e Util. a m²: € 6,42000</w:t>
      </w:r>
    </w:p>
    <w:p>
      <w:pPr>
        <w:jc w:val="right"/>
        <w:spacing w:line="336" w:lineRule="auto"/>
      </w:pPr>
      <w:r>
        <w:rPr>
          <w:b/>
        </w:rPr>
        <w:t xml:space="preserve">Spese generali € 0,96300</w:t>
      </w:r>
    </w:p>
    <w:p>
      <w:pPr>
        <w:jc w:val="right"/>
        <w:spacing w:line="336" w:lineRule="auto"/>
      </w:pPr>
      <w:r>
        <w:rPr>
          <w:b/>
        </w:rPr>
        <w:t xml:space="preserve">Utili di impresa € 0,73830</w:t>
      </w:r>
    </w:p>
    <w:p>
      <w:pPr>
        <w:jc w:val="right"/>
        <w:spacing w:line="336" w:lineRule="auto"/>
      </w:pPr>
      <w:r>
        <w:rPr>
          <w:b/>
        </w:rPr>
        <w:t xml:space="preserve">Prezzo a m²: € 8,12130</w:t>
      </w:r>
    </w:p>
    <w:p>
      <w:pPr>
        <w:rPr>
          <w:sz w:val="10"/>
          <w:szCs w:val="10"/>
        </w:rPr>
      </w:pPr>
    </w:p>
    <w:p>
      <w:pPr>
        <w:rPr>
          <w:sz w:val="10"/>
          <w:szCs w:val="10"/>
        </w:rPr>
      </w:pPr>
    </w:p>
    <w:p>
      <w:pPr/>
      <w:r>
        <w:rPr>
          <w:b/>
        </w:rPr>
        <w:t xml:space="preserve">Codice regionale: TOS16_PR.P18.070.003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Materiali isolanti di origine animale: Pannelli termoacustici o rotoli in lana di pecora, senza aggiunta di materiali chimici o collanti.</w:t>
            </w:r>
          </w:p>
        </w:tc>
      </w:tr>
      <w:tr>
        <w:trPr/>
        <w:tc>
          <w:tcPr>
            <w:tcW w:w="1200" w:type="dxa"/>
          </w:tcPr>
          <w:p>
            <w:pPr/>
            <w:r>
              <w:rPr>
                <w:b/>
              </w:rPr>
              <w:t xml:space="preserve">Articolo:</w:t>
            </w:r>
          </w:p>
        </w:tc>
        <w:tc>
          <w:tcPr>
            <w:tcW w:w="7900" w:type="dxa"/>
          </w:tcPr>
          <w:p>
            <w:pPr/>
            <w:r>
              <w:rPr/>
              <w:t xml:space="preserve">003 - densità 30 kg/m3 spessore 50 mm</w:t>
            </w:r>
          </w:p>
        </w:tc>
      </w:tr>
    </w:tbl>
    <w:p>
      <w:pPr>
        <w:jc w:val="right"/>
      </w:pPr>
    </w:p>
    <w:p>
      <w:pPr>
        <w:jc w:val="right"/>
        <w:spacing w:line="336" w:lineRule="auto"/>
      </w:pPr>
      <w:r>
        <w:rPr>
          <w:b/>
        </w:rPr>
        <w:t xml:space="preserve">Prezzo senza S. G. e Util. a m²: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m²: € 7,59000</w:t>
      </w:r>
    </w:p>
    <w:p>
      <w:pPr>
        <w:rPr>
          <w:sz w:val="10"/>
          <w:szCs w:val="10"/>
        </w:rPr>
      </w:pPr>
    </w:p>
    <w:p>
      <w:pPr>
        <w:rPr>
          <w:sz w:val="10"/>
          <w:szCs w:val="10"/>
        </w:rPr>
      </w:pPr>
    </w:p>
    <w:p>
      <w:pPr/>
      <w:r>
        <w:rPr>
          <w:b/>
        </w:rPr>
        <w:t xml:space="preserve">Codice regionale: TOS16_PR.P18.070.004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Materiali isolanti di origine animale: Pannelli termoacustici o rotoli in lana di pecora, senza aggiunta di materiali chimici o collanti.</w:t>
            </w:r>
          </w:p>
        </w:tc>
      </w:tr>
      <w:tr>
        <w:trPr/>
        <w:tc>
          <w:tcPr>
            <w:tcW w:w="1200" w:type="dxa"/>
          </w:tcPr>
          <w:p>
            <w:pPr/>
            <w:r>
              <w:rPr>
                <w:b/>
              </w:rPr>
              <w:t xml:space="preserve">Articolo:</w:t>
            </w:r>
          </w:p>
        </w:tc>
        <w:tc>
          <w:tcPr>
            <w:tcW w:w="7900" w:type="dxa"/>
          </w:tcPr>
          <w:p>
            <w:pPr/>
            <w:r>
              <w:rPr/>
              <w:t xml:space="preserve">004 - densità 30 kg/m3 spessore 60 mm</w:t>
            </w:r>
          </w:p>
        </w:tc>
      </w:tr>
    </w:tbl>
    <w:p>
      <w:pPr>
        <w:jc w:val="right"/>
      </w:pPr>
    </w:p>
    <w:p>
      <w:pPr>
        <w:jc w:val="right"/>
        <w:spacing w:line="336" w:lineRule="auto"/>
      </w:pPr>
      <w:r>
        <w:rPr>
          <w:b/>
        </w:rPr>
        <w:t xml:space="preserve">Prezzo senza S. G. e Util. a m²: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m²: € 8,22250</w:t>
      </w:r>
    </w:p>
    <w:p>
      <w:pPr>
        <w:rPr>
          <w:sz w:val="10"/>
          <w:szCs w:val="10"/>
        </w:rPr>
      </w:pPr>
    </w:p>
    <w:p>
      <w:pPr>
        <w:rPr>
          <w:sz w:val="10"/>
          <w:szCs w:val="10"/>
        </w:rPr>
      </w:pPr>
    </w:p>
    <w:p>
      <w:pPr/>
      <w:r>
        <w:rPr>
          <w:b/>
        </w:rPr>
        <w:t xml:space="preserve">Codice regionale: TOS16_PR.P18.070.005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Materiali isolanti di origine animale: Pannelli termoacustici o rotoli in lana di pecora, senza aggiunta di materiali chimici o collanti.</w:t>
            </w:r>
          </w:p>
        </w:tc>
      </w:tr>
      <w:tr>
        <w:trPr/>
        <w:tc>
          <w:tcPr>
            <w:tcW w:w="1200" w:type="dxa"/>
          </w:tcPr>
          <w:p>
            <w:pPr/>
            <w:r>
              <w:rPr>
                <w:b/>
              </w:rPr>
              <w:t xml:space="preserve">Articolo:</w:t>
            </w:r>
          </w:p>
        </w:tc>
        <w:tc>
          <w:tcPr>
            <w:tcW w:w="7900" w:type="dxa"/>
          </w:tcPr>
          <w:p>
            <w:pPr/>
            <w:r>
              <w:rPr/>
              <w:t xml:space="preserve">005 - densità 30 kg/m3 spessore 80 mm</w:t>
            </w:r>
          </w:p>
        </w:tc>
      </w:tr>
    </w:tbl>
    <w:p>
      <w:pPr>
        <w:jc w:val="right"/>
      </w:pPr>
    </w:p>
    <w:p>
      <w:pPr>
        <w:jc w:val="right"/>
        <w:spacing w:line="336" w:lineRule="auto"/>
      </w:pPr>
      <w:r>
        <w:rPr>
          <w:b/>
        </w:rPr>
        <w:t xml:space="preserve">Prezzo senza S. G. e Util. a m²: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m²: € 10,12000</w:t>
      </w:r>
    </w:p>
    <w:p>
      <w:pPr>
        <w:rPr>
          <w:sz w:val="10"/>
          <w:szCs w:val="10"/>
        </w:rPr>
      </w:pPr>
    </w:p>
    <w:p>
      <w:pPr>
        <w:rPr>
          <w:sz w:val="10"/>
          <w:szCs w:val="10"/>
        </w:rPr>
      </w:pPr>
    </w:p>
    <w:p>
      <w:pPr/>
      <w:r>
        <w:rPr>
          <w:b/>
        </w:rPr>
        <w:t xml:space="preserve">Codice regionale: TOS16_PR.P18.100.001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001 - rete in fibra di vetro alcali-resistente peso 145 g/mq</w:t>
            </w:r>
          </w:p>
        </w:tc>
      </w:tr>
    </w:tbl>
    <w:p>
      <w:pPr>
        <w:jc w:val="right"/>
      </w:pPr>
    </w:p>
    <w:p>
      <w:pPr>
        <w:jc w:val="right"/>
        <w:spacing w:line="336" w:lineRule="auto"/>
      </w:pPr>
      <w:r>
        <w:rPr>
          <w:b/>
        </w:rPr>
        <w:t xml:space="preserve">Prezzo senza S. G. e Util. a m²: € 0,91850</w:t>
      </w:r>
    </w:p>
    <w:p>
      <w:pPr>
        <w:jc w:val="right"/>
        <w:spacing w:line="336" w:lineRule="auto"/>
      </w:pPr>
      <w:r>
        <w:rPr>
          <w:b/>
        </w:rPr>
        <w:t xml:space="preserve">Spese generali € 0,13778</w:t>
      </w:r>
    </w:p>
    <w:p>
      <w:pPr>
        <w:jc w:val="right"/>
        <w:spacing w:line="336" w:lineRule="auto"/>
      </w:pPr>
      <w:r>
        <w:rPr>
          <w:b/>
        </w:rPr>
        <w:t xml:space="preserve">Utili di impresa € 0,10563</w:t>
      </w:r>
    </w:p>
    <w:p>
      <w:pPr>
        <w:jc w:val="right"/>
        <w:spacing w:line="336" w:lineRule="auto"/>
      </w:pPr>
      <w:r>
        <w:rPr>
          <w:b/>
        </w:rPr>
        <w:t xml:space="preserve">Prezzo a m²: € 1,16190</w:t>
      </w:r>
    </w:p>
    <w:p>
      <w:pPr>
        <w:rPr>
          <w:sz w:val="10"/>
          <w:szCs w:val="10"/>
        </w:rPr>
      </w:pPr>
    </w:p>
    <w:p>
      <w:pPr>
        <w:rPr>
          <w:sz w:val="10"/>
          <w:szCs w:val="10"/>
        </w:rPr>
      </w:pPr>
    </w:p>
    <w:p>
      <w:pPr/>
      <w:r>
        <w:rPr>
          <w:b/>
        </w:rPr>
        <w:t xml:space="preserve">Codice regionale: TOS16_PR.P18.100.002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002 - rete in fibra di vetro alcali-resistente peso 155-160 g/mq</w:t>
            </w:r>
          </w:p>
        </w:tc>
      </w:tr>
    </w:tbl>
    <w:p>
      <w:pPr>
        <w:jc w:val="right"/>
      </w:pPr>
    </w:p>
    <w:p>
      <w:pPr>
        <w:jc w:val="right"/>
        <w:spacing w:line="336" w:lineRule="auto"/>
      </w:pPr>
      <w:r>
        <w:rPr>
          <w:b/>
        </w:rPr>
        <w:t xml:space="preserve">Prezzo senza S. G. e Util. a m²: € 0,79750</w:t>
      </w:r>
    </w:p>
    <w:p>
      <w:pPr>
        <w:jc w:val="right"/>
        <w:spacing w:line="336" w:lineRule="auto"/>
      </w:pPr>
      <w:r>
        <w:rPr>
          <w:b/>
        </w:rPr>
        <w:t xml:space="preserve">Spese generali € 0,11963</w:t>
      </w:r>
    </w:p>
    <w:p>
      <w:pPr>
        <w:jc w:val="right"/>
        <w:spacing w:line="336" w:lineRule="auto"/>
      </w:pPr>
      <w:r>
        <w:rPr>
          <w:b/>
        </w:rPr>
        <w:t xml:space="preserve">Utili di impresa € 0,09171</w:t>
      </w:r>
    </w:p>
    <w:p>
      <w:pPr>
        <w:jc w:val="right"/>
        <w:spacing w:line="336" w:lineRule="auto"/>
      </w:pPr>
      <w:r>
        <w:rPr>
          <w:b/>
        </w:rPr>
        <w:t xml:space="preserve">Prezzo a m²: € 1,00884</w:t>
      </w:r>
    </w:p>
    <w:p>
      <w:pPr>
        <w:rPr>
          <w:sz w:val="10"/>
          <w:szCs w:val="10"/>
        </w:rPr>
      </w:pPr>
    </w:p>
    <w:p>
      <w:pPr>
        <w:rPr>
          <w:sz w:val="10"/>
          <w:szCs w:val="10"/>
        </w:rPr>
      </w:pPr>
    </w:p>
    <w:p>
      <w:pPr/>
      <w:r>
        <w:rPr>
          <w:b/>
        </w:rPr>
        <w:t xml:space="preserve">Codice regionale: TOS16_PR.P18.100.003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003 - rete in fibra di vetro alcali-resistente peso 315 g/mq</w:t>
            </w:r>
          </w:p>
        </w:tc>
      </w:tr>
    </w:tbl>
    <w:p>
      <w:pPr>
        <w:jc w:val="right"/>
      </w:pPr>
    </w:p>
    <w:p>
      <w:pPr>
        <w:jc w:val="right"/>
        <w:spacing w:line="336" w:lineRule="auto"/>
      </w:pPr>
      <w:r>
        <w:rPr>
          <w:b/>
        </w:rPr>
        <w:t xml:space="preserve">Prezzo senza S. G. e Util. a m²: € 3,44500</w:t>
      </w:r>
    </w:p>
    <w:p>
      <w:pPr>
        <w:jc w:val="right"/>
        <w:spacing w:line="336" w:lineRule="auto"/>
      </w:pPr>
      <w:r>
        <w:rPr>
          <w:b/>
        </w:rPr>
        <w:t xml:space="preserve">Spese generali € 0,51675</w:t>
      </w:r>
    </w:p>
    <w:p>
      <w:pPr>
        <w:jc w:val="right"/>
        <w:spacing w:line="336" w:lineRule="auto"/>
      </w:pPr>
      <w:r>
        <w:rPr>
          <w:b/>
        </w:rPr>
        <w:t xml:space="preserve">Utili di impresa € 0,39618</w:t>
      </w:r>
    </w:p>
    <w:p>
      <w:pPr>
        <w:jc w:val="right"/>
        <w:spacing w:line="336" w:lineRule="auto"/>
      </w:pPr>
      <w:r>
        <w:rPr>
          <w:b/>
        </w:rPr>
        <w:t xml:space="preserve">Prezzo a m²: € 4,35793</w:t>
      </w:r>
    </w:p>
    <w:p>
      <w:pPr>
        <w:rPr>
          <w:sz w:val="10"/>
          <w:szCs w:val="10"/>
        </w:rPr>
      </w:pPr>
    </w:p>
    <w:p>
      <w:pPr>
        <w:rPr>
          <w:sz w:val="10"/>
          <w:szCs w:val="10"/>
        </w:rPr>
      </w:pPr>
    </w:p>
    <w:p>
      <w:pPr/>
      <w:r>
        <w:rPr>
          <w:b/>
        </w:rPr>
        <w:t xml:space="preserve">Codice regionale: TOS16_PR.P18.100.010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010 - Paraspigoli in PVC con rete per cappotto</w:t>
            </w:r>
          </w:p>
        </w:tc>
      </w:tr>
    </w:tbl>
    <w:p>
      <w:pPr>
        <w:jc w:val="right"/>
      </w:pPr>
    </w:p>
    <w:p>
      <w:pPr>
        <w:jc w:val="right"/>
        <w:spacing w:line="336" w:lineRule="auto"/>
      </w:pPr>
      <w:r>
        <w:rPr>
          <w:b/>
        </w:rPr>
        <w:t xml:space="preserve">Prezzo senza S. G. e Util. a m: € 0,64500</w:t>
      </w:r>
    </w:p>
    <w:p>
      <w:pPr>
        <w:jc w:val="right"/>
        <w:spacing w:line="336" w:lineRule="auto"/>
      </w:pPr>
      <w:r>
        <w:rPr>
          <w:b/>
        </w:rPr>
        <w:t xml:space="preserve">Spese generali € 0,09675</w:t>
      </w:r>
    </w:p>
    <w:p>
      <w:pPr>
        <w:jc w:val="right"/>
        <w:spacing w:line="336" w:lineRule="auto"/>
      </w:pPr>
      <w:r>
        <w:rPr>
          <w:b/>
        </w:rPr>
        <w:t xml:space="preserve">Utili di impresa € 0,07418</w:t>
      </w:r>
    </w:p>
    <w:p>
      <w:pPr>
        <w:jc w:val="right"/>
        <w:spacing w:line="336" w:lineRule="auto"/>
      </w:pPr>
      <w:r>
        <w:rPr>
          <w:b/>
        </w:rPr>
        <w:t xml:space="preserve">Prezzo a m: € 0,81593</w:t>
      </w:r>
    </w:p>
    <w:p>
      <w:pPr>
        <w:rPr>
          <w:sz w:val="10"/>
          <w:szCs w:val="10"/>
        </w:rPr>
      </w:pPr>
    </w:p>
    <w:p>
      <w:pPr>
        <w:rPr>
          <w:sz w:val="10"/>
          <w:szCs w:val="10"/>
        </w:rPr>
      </w:pPr>
    </w:p>
    <w:p>
      <w:pPr/>
      <w:r>
        <w:rPr>
          <w:b/>
        </w:rPr>
        <w:t xml:space="preserve">Codice regionale: TOS16_PR.P18.100.012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012 - Paraspigoli in alluminio con rete per cappotto</w:t>
            </w:r>
          </w:p>
        </w:tc>
      </w:tr>
    </w:tbl>
    <w:p>
      <w:pPr>
        <w:jc w:val="right"/>
      </w:pPr>
    </w:p>
    <w:p>
      <w:pPr>
        <w:jc w:val="right"/>
        <w:spacing w:line="336" w:lineRule="auto"/>
      </w:pPr>
      <w:r>
        <w:rPr>
          <w:b/>
        </w:rPr>
        <w:t xml:space="preserve">Prezzo senza S. G. e Util. a m: € 0,77500</w:t>
      </w:r>
    </w:p>
    <w:p>
      <w:pPr>
        <w:jc w:val="right"/>
        <w:spacing w:line="336" w:lineRule="auto"/>
      </w:pPr>
      <w:r>
        <w:rPr>
          <w:b/>
        </w:rPr>
        <w:t xml:space="preserve">Spese generali € 0,11625</w:t>
      </w:r>
    </w:p>
    <w:p>
      <w:pPr>
        <w:jc w:val="right"/>
        <w:spacing w:line="336" w:lineRule="auto"/>
      </w:pPr>
      <w:r>
        <w:rPr>
          <w:b/>
        </w:rPr>
        <w:t xml:space="preserve">Utili di impresa € 0,08913</w:t>
      </w:r>
    </w:p>
    <w:p>
      <w:pPr>
        <w:jc w:val="right"/>
        <w:spacing w:line="336" w:lineRule="auto"/>
      </w:pPr>
      <w:r>
        <w:rPr>
          <w:b/>
        </w:rPr>
        <w:t xml:space="preserve">Prezzo a m: € 0,98038</w:t>
      </w:r>
    </w:p>
    <w:p>
      <w:pPr>
        <w:rPr>
          <w:sz w:val="10"/>
          <w:szCs w:val="10"/>
        </w:rPr>
      </w:pPr>
    </w:p>
    <w:p>
      <w:pPr>
        <w:rPr>
          <w:sz w:val="10"/>
          <w:szCs w:val="10"/>
        </w:rPr>
      </w:pPr>
    </w:p>
    <w:p>
      <w:pPr/>
      <w:r>
        <w:rPr>
          <w:b/>
        </w:rPr>
        <w:t xml:space="preserve">Codice regionale: TOS16_PR.P18.100.020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020 - Profilo di partenza in alluminio, lunghezza 2,5 m, sp.30-50 mm</w:t>
            </w:r>
          </w:p>
        </w:tc>
      </w:tr>
    </w:tbl>
    <w:p>
      <w:pPr>
        <w:jc w:val="right"/>
      </w:pPr>
    </w:p>
    <w:p>
      <w:pPr>
        <w:jc w:val="right"/>
        <w:spacing w:line="336" w:lineRule="auto"/>
      </w:pPr>
      <w:r>
        <w:rPr>
          <w:b/>
        </w:rPr>
        <w:t xml:space="preserve">Prezzo senza S. G. e Util. a ml: € 2,05700</w:t>
      </w:r>
    </w:p>
    <w:p>
      <w:pPr>
        <w:jc w:val="right"/>
        <w:spacing w:line="336" w:lineRule="auto"/>
      </w:pPr>
      <w:r>
        <w:rPr>
          <w:b/>
        </w:rPr>
        <w:t xml:space="preserve">Spese generali € 0,30855</w:t>
      </w:r>
    </w:p>
    <w:p>
      <w:pPr>
        <w:jc w:val="right"/>
        <w:spacing w:line="336" w:lineRule="auto"/>
      </w:pPr>
      <w:r>
        <w:rPr>
          <w:b/>
        </w:rPr>
        <w:t xml:space="preserve">Utili di impresa € 0,23656</w:t>
      </w:r>
    </w:p>
    <w:p>
      <w:pPr>
        <w:jc w:val="right"/>
        <w:spacing w:line="336" w:lineRule="auto"/>
      </w:pPr>
      <w:r>
        <w:rPr>
          <w:b/>
        </w:rPr>
        <w:t xml:space="preserve">Prezzo a ml: € 2,60211</w:t>
      </w:r>
    </w:p>
    <w:p>
      <w:pPr>
        <w:rPr>
          <w:sz w:val="10"/>
          <w:szCs w:val="10"/>
        </w:rPr>
      </w:pPr>
    </w:p>
    <w:p>
      <w:pPr>
        <w:rPr>
          <w:sz w:val="10"/>
          <w:szCs w:val="10"/>
        </w:rPr>
      </w:pPr>
    </w:p>
    <w:p>
      <w:pPr/>
      <w:r>
        <w:rPr>
          <w:b/>
        </w:rPr>
        <w:t xml:space="preserve">Codice regionale: TOS16_PR.P18.100.021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021 - Profilo di partenza in alluminio, lunghezza 2,5 m, sp. 60-80 mm</w:t>
            </w:r>
          </w:p>
        </w:tc>
      </w:tr>
    </w:tbl>
    <w:p>
      <w:pPr>
        <w:jc w:val="right"/>
      </w:pPr>
    </w:p>
    <w:p>
      <w:pPr>
        <w:jc w:val="right"/>
        <w:spacing w:line="336" w:lineRule="auto"/>
      </w:pPr>
      <w:r>
        <w:rPr>
          <w:b/>
        </w:rPr>
        <w:t xml:space="preserve">Prezzo senza S. G. e Util. a ml: € 2,55200</w:t>
      </w:r>
    </w:p>
    <w:p>
      <w:pPr>
        <w:jc w:val="right"/>
        <w:spacing w:line="336" w:lineRule="auto"/>
      </w:pPr>
      <w:r>
        <w:rPr>
          <w:b/>
        </w:rPr>
        <w:t xml:space="preserve">Spese generali € 0,38280</w:t>
      </w:r>
    </w:p>
    <w:p>
      <w:pPr>
        <w:jc w:val="right"/>
        <w:spacing w:line="336" w:lineRule="auto"/>
      </w:pPr>
      <w:r>
        <w:rPr>
          <w:b/>
        </w:rPr>
        <w:t xml:space="preserve">Utili di impresa € 0,29348</w:t>
      </w:r>
    </w:p>
    <w:p>
      <w:pPr>
        <w:jc w:val="right"/>
        <w:spacing w:line="336" w:lineRule="auto"/>
      </w:pPr>
      <w:r>
        <w:rPr>
          <w:b/>
        </w:rPr>
        <w:t xml:space="preserve">Prezzo a ml: € 3,22828</w:t>
      </w:r>
    </w:p>
    <w:p>
      <w:pPr>
        <w:rPr>
          <w:sz w:val="10"/>
          <w:szCs w:val="10"/>
        </w:rPr>
      </w:pPr>
    </w:p>
    <w:p>
      <w:pPr>
        <w:rPr>
          <w:sz w:val="10"/>
          <w:szCs w:val="10"/>
        </w:rPr>
      </w:pPr>
    </w:p>
    <w:p>
      <w:pPr/>
      <w:r>
        <w:rPr>
          <w:b/>
        </w:rPr>
        <w:t xml:space="preserve">Codice regionale: TOS16_PR.P18.100.022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022 - Profilo di partenza in alluminio, lunghezza 2,5 m, sp. 90-120 mm</w:t>
            </w:r>
          </w:p>
        </w:tc>
      </w:tr>
    </w:tbl>
    <w:p>
      <w:pPr>
        <w:jc w:val="right"/>
      </w:pPr>
    </w:p>
    <w:p>
      <w:pPr>
        <w:jc w:val="right"/>
        <w:spacing w:line="336" w:lineRule="auto"/>
      </w:pPr>
      <w:r>
        <w:rPr>
          <w:b/>
        </w:rPr>
        <w:t xml:space="preserve">Prezzo senza S. G. e Util. a ml: € 3,17350</w:t>
      </w:r>
    </w:p>
    <w:p>
      <w:pPr>
        <w:jc w:val="right"/>
        <w:spacing w:line="336" w:lineRule="auto"/>
      </w:pPr>
      <w:r>
        <w:rPr>
          <w:b/>
        </w:rPr>
        <w:t xml:space="preserve">Spese generali € 0,47603</w:t>
      </w:r>
    </w:p>
    <w:p>
      <w:pPr>
        <w:jc w:val="right"/>
        <w:spacing w:line="336" w:lineRule="auto"/>
      </w:pPr>
      <w:r>
        <w:rPr>
          <w:b/>
        </w:rPr>
        <w:t xml:space="preserve">Utili di impresa € 0,36495</w:t>
      </w:r>
    </w:p>
    <w:p>
      <w:pPr>
        <w:jc w:val="right"/>
        <w:spacing w:line="336" w:lineRule="auto"/>
      </w:pPr>
      <w:r>
        <w:rPr>
          <w:b/>
        </w:rPr>
        <w:t xml:space="preserve">Prezzo a ml: € 4,01448</w:t>
      </w:r>
    </w:p>
    <w:p>
      <w:pPr>
        <w:rPr>
          <w:sz w:val="10"/>
          <w:szCs w:val="10"/>
        </w:rPr>
      </w:pPr>
    </w:p>
    <w:p>
      <w:pPr>
        <w:rPr>
          <w:sz w:val="10"/>
          <w:szCs w:val="10"/>
        </w:rPr>
      </w:pPr>
    </w:p>
    <w:p>
      <w:pPr/>
      <w:r>
        <w:rPr>
          <w:b/>
        </w:rPr>
        <w:t xml:space="preserve">Codice regionale: TOS16_PR.P18.100.023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023 - Profilo di partenza in alluminio, lunghezza 2,5 m, sp. 140-200 mm</w:t>
            </w:r>
          </w:p>
        </w:tc>
      </w:tr>
    </w:tbl>
    <w:p>
      <w:pPr>
        <w:jc w:val="right"/>
      </w:pPr>
    </w:p>
    <w:p>
      <w:pPr>
        <w:jc w:val="right"/>
        <w:spacing w:line="336" w:lineRule="auto"/>
      </w:pPr>
      <w:r>
        <w:rPr>
          <w:b/>
        </w:rPr>
        <w:t xml:space="preserve">Prezzo senza S. G. e Util. a ml: € 9,94500</w:t>
      </w:r>
    </w:p>
    <w:p>
      <w:pPr>
        <w:jc w:val="right"/>
        <w:spacing w:line="336" w:lineRule="auto"/>
      </w:pPr>
      <w:r>
        <w:rPr>
          <w:b/>
        </w:rPr>
        <w:t xml:space="preserve">Spese generali € 1,49175</w:t>
      </w:r>
    </w:p>
    <w:p>
      <w:pPr>
        <w:jc w:val="right"/>
        <w:spacing w:line="336" w:lineRule="auto"/>
      </w:pPr>
      <w:r>
        <w:rPr>
          <w:b/>
        </w:rPr>
        <w:t xml:space="preserve">Utili di impresa € 1,14368</w:t>
      </w:r>
    </w:p>
    <w:p>
      <w:pPr>
        <w:jc w:val="right"/>
        <w:spacing w:line="336" w:lineRule="auto"/>
      </w:pPr>
      <w:r>
        <w:rPr>
          <w:b/>
        </w:rPr>
        <w:t xml:space="preserve">Prezzo a ml: € 12,58043</w:t>
      </w:r>
    </w:p>
    <w:p>
      <w:pPr>
        <w:rPr>
          <w:sz w:val="10"/>
          <w:szCs w:val="10"/>
        </w:rPr>
      </w:pPr>
    </w:p>
    <w:p>
      <w:pPr>
        <w:rPr>
          <w:sz w:val="10"/>
          <w:szCs w:val="10"/>
        </w:rPr>
      </w:pPr>
    </w:p>
    <w:p>
      <w:pPr/>
      <w:r>
        <w:rPr>
          <w:b/>
        </w:rPr>
        <w:t xml:space="preserve">Codice regionale: TOS16_PR.P18.100.024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024 - Profilo terminale in alluminio, lunghezza 2,5 m, sp. 50-70 mm</w:t>
            </w:r>
          </w:p>
        </w:tc>
      </w:tr>
    </w:tbl>
    <w:p>
      <w:pPr>
        <w:jc w:val="right"/>
      </w:pPr>
    </w:p>
    <w:p>
      <w:pPr>
        <w:jc w:val="right"/>
        <w:spacing w:line="336" w:lineRule="auto"/>
      </w:pPr>
      <w:r>
        <w:rPr>
          <w:b/>
        </w:rPr>
        <w:t xml:space="preserve">Prezzo senza S. G. e Util. a ml: € 5,74200</w:t>
      </w:r>
    </w:p>
    <w:p>
      <w:pPr>
        <w:jc w:val="right"/>
        <w:spacing w:line="336" w:lineRule="auto"/>
      </w:pPr>
      <w:r>
        <w:rPr>
          <w:b/>
        </w:rPr>
        <w:t xml:space="preserve">Spese generali € 0,86130</w:t>
      </w:r>
    </w:p>
    <w:p>
      <w:pPr>
        <w:jc w:val="right"/>
        <w:spacing w:line="336" w:lineRule="auto"/>
      </w:pPr>
      <w:r>
        <w:rPr>
          <w:b/>
        </w:rPr>
        <w:t xml:space="preserve">Utili di impresa € 0,66033</w:t>
      </w:r>
    </w:p>
    <w:p>
      <w:pPr>
        <w:jc w:val="right"/>
        <w:spacing w:line="336" w:lineRule="auto"/>
      </w:pPr>
      <w:r>
        <w:rPr>
          <w:b/>
        </w:rPr>
        <w:t xml:space="preserve">Prezzo a ml: € 7,26363</w:t>
      </w:r>
    </w:p>
    <w:p>
      <w:pPr>
        <w:rPr>
          <w:sz w:val="10"/>
          <w:szCs w:val="10"/>
        </w:rPr>
      </w:pPr>
    </w:p>
    <w:p>
      <w:pPr>
        <w:rPr>
          <w:sz w:val="10"/>
          <w:szCs w:val="10"/>
        </w:rPr>
      </w:pPr>
    </w:p>
    <w:p>
      <w:pPr/>
      <w:r>
        <w:rPr>
          <w:b/>
        </w:rPr>
        <w:t xml:space="preserve">Codice regionale: TOS16_PR.P18.100.025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025 - Profilo terminale in alluminio, lunghezza 2,5 m, sp. 80-100 mm</w:t>
            </w:r>
          </w:p>
        </w:tc>
      </w:tr>
    </w:tbl>
    <w:p>
      <w:pPr>
        <w:jc w:val="right"/>
      </w:pPr>
    </w:p>
    <w:p>
      <w:pPr>
        <w:jc w:val="right"/>
        <w:spacing w:line="336" w:lineRule="auto"/>
      </w:pPr>
      <w:r>
        <w:rPr>
          <w:b/>
        </w:rPr>
        <w:t xml:space="preserve">Prezzo senza S. G. e Util. a ml: € 6,94540</w:t>
      </w:r>
    </w:p>
    <w:p>
      <w:pPr>
        <w:jc w:val="right"/>
        <w:spacing w:line="336" w:lineRule="auto"/>
      </w:pPr>
      <w:r>
        <w:rPr>
          <w:b/>
        </w:rPr>
        <w:t xml:space="preserve">Spese generali € 1,04181</w:t>
      </w:r>
    </w:p>
    <w:p>
      <w:pPr>
        <w:jc w:val="right"/>
        <w:spacing w:line="336" w:lineRule="auto"/>
      </w:pPr>
      <w:r>
        <w:rPr>
          <w:b/>
        </w:rPr>
        <w:t xml:space="preserve">Utili di impresa € 0,79872</w:t>
      </w:r>
    </w:p>
    <w:p>
      <w:pPr>
        <w:jc w:val="right"/>
        <w:spacing w:line="336" w:lineRule="auto"/>
      </w:pPr>
      <w:r>
        <w:rPr>
          <w:b/>
        </w:rPr>
        <w:t xml:space="preserve">Prezzo a ml: € 8,78593</w:t>
      </w:r>
    </w:p>
    <w:p>
      <w:pPr>
        <w:rPr>
          <w:sz w:val="10"/>
          <w:szCs w:val="10"/>
        </w:rPr>
      </w:pPr>
    </w:p>
    <w:p>
      <w:pPr>
        <w:rPr>
          <w:sz w:val="10"/>
          <w:szCs w:val="10"/>
        </w:rPr>
      </w:pPr>
    </w:p>
    <w:p>
      <w:pPr/>
      <w:r>
        <w:rPr>
          <w:b/>
        </w:rPr>
        <w:t xml:space="preserve">Codice regionale: TOS16_PR.P18.100.030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030 - Tassello a percussione in polipropilene, per muratura, L da 110 a 230 mm</w:t>
            </w:r>
          </w:p>
        </w:tc>
      </w:tr>
    </w:tbl>
    <w:p>
      <w:pPr>
        <w:jc w:val="right"/>
      </w:pPr>
    </w:p>
    <w:p>
      <w:pPr>
        <w:jc w:val="right"/>
        <w:spacing w:line="336" w:lineRule="auto"/>
      </w:pPr>
      <w:r>
        <w:rPr>
          <w:b/>
        </w:rPr>
        <w:t xml:space="preserve">Prezzo senza S. G. e Util. a cad: € 0,16500</w:t>
      </w:r>
    </w:p>
    <w:p>
      <w:pPr>
        <w:jc w:val="right"/>
        <w:spacing w:line="336" w:lineRule="auto"/>
      </w:pPr>
      <w:r>
        <w:rPr>
          <w:b/>
        </w:rPr>
        <w:t xml:space="preserve">Spese generali € 0,02475</w:t>
      </w:r>
    </w:p>
    <w:p>
      <w:pPr>
        <w:jc w:val="right"/>
        <w:spacing w:line="336" w:lineRule="auto"/>
      </w:pPr>
      <w:r>
        <w:rPr>
          <w:b/>
        </w:rPr>
        <w:t xml:space="preserve">Utili di impresa € 0,01898</w:t>
      </w:r>
    </w:p>
    <w:p>
      <w:pPr>
        <w:jc w:val="right"/>
        <w:spacing w:line="336" w:lineRule="auto"/>
      </w:pPr>
      <w:r>
        <w:rPr>
          <w:b/>
        </w:rPr>
        <w:t xml:space="preserve">Prezzo a cad: € 0,20873</w:t>
      </w:r>
    </w:p>
    <w:p>
      <w:pPr>
        <w:rPr>
          <w:sz w:val="10"/>
          <w:szCs w:val="10"/>
        </w:rPr>
      </w:pPr>
    </w:p>
    <w:p>
      <w:pPr>
        <w:rPr>
          <w:sz w:val="10"/>
          <w:szCs w:val="10"/>
        </w:rPr>
      </w:pPr>
    </w:p>
    <w:p>
      <w:pPr/>
      <w:r>
        <w:rPr>
          <w:b/>
        </w:rPr>
        <w:t xml:space="preserve">Codice regionale: TOS16_PR.P18.100.031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031 - Tassello ad avvitamento in polietilene, per muratura, L da 115 a 155 mm</w:t>
            </w:r>
          </w:p>
        </w:tc>
      </w:tr>
    </w:tbl>
    <w:p>
      <w:pPr>
        <w:jc w:val="right"/>
      </w:pPr>
    </w:p>
    <w:p>
      <w:pPr>
        <w:jc w:val="right"/>
        <w:spacing w:line="336" w:lineRule="auto"/>
      </w:pPr>
      <w:r>
        <w:rPr>
          <w:b/>
        </w:rPr>
        <w:t xml:space="preserve">Prezzo senza S. G. e Util. a cad: € 0,19500</w:t>
      </w:r>
    </w:p>
    <w:p>
      <w:pPr>
        <w:jc w:val="right"/>
        <w:spacing w:line="336" w:lineRule="auto"/>
      </w:pPr>
      <w:r>
        <w:rPr>
          <w:b/>
        </w:rPr>
        <w:t xml:space="preserve">Spese generali € 0,02925</w:t>
      </w:r>
    </w:p>
    <w:p>
      <w:pPr>
        <w:jc w:val="right"/>
        <w:spacing w:line="336" w:lineRule="auto"/>
      </w:pPr>
      <w:r>
        <w:rPr>
          <w:b/>
        </w:rPr>
        <w:t xml:space="preserve">Utili di impresa € 0,02243</w:t>
      </w:r>
    </w:p>
    <w:p>
      <w:pPr>
        <w:jc w:val="right"/>
        <w:spacing w:line="336" w:lineRule="auto"/>
      </w:pPr>
      <w:r>
        <w:rPr>
          <w:b/>
        </w:rPr>
        <w:t xml:space="preserve">Prezzo a cad: € 0,24668</w:t>
      </w:r>
    </w:p>
    <w:p>
      <w:pPr>
        <w:rPr>
          <w:sz w:val="10"/>
          <w:szCs w:val="10"/>
        </w:rPr>
      </w:pPr>
    </w:p>
    <w:p>
      <w:pPr>
        <w:rPr>
          <w:sz w:val="10"/>
          <w:szCs w:val="10"/>
        </w:rPr>
      </w:pPr>
    </w:p>
    <w:p>
      <w:pPr/>
      <w:r>
        <w:rPr>
          <w:b/>
        </w:rPr>
        <w:t xml:space="preserve">Codice regionale: TOS16_PR.P18.100.032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032 - Tassello ad avvitamento in polietilene, per muratura, L da 175 a 215 mm</w:t>
            </w:r>
          </w:p>
        </w:tc>
      </w:tr>
    </w:tbl>
    <w:p>
      <w:pPr>
        <w:jc w:val="right"/>
      </w:pPr>
    </w:p>
    <w:p>
      <w:pPr>
        <w:jc w:val="right"/>
        <w:spacing w:line="336" w:lineRule="auto"/>
      </w:pPr>
      <w:r>
        <w:rPr>
          <w:b/>
        </w:rPr>
        <w:t xml:space="preserve">Prezzo senza S. G. e Util. a cad: € 0,25500</w:t>
      </w:r>
    </w:p>
    <w:p>
      <w:pPr>
        <w:jc w:val="right"/>
        <w:spacing w:line="336" w:lineRule="auto"/>
      </w:pPr>
      <w:r>
        <w:rPr>
          <w:b/>
        </w:rPr>
        <w:t xml:space="preserve">Spese generali € 0,03825</w:t>
      </w:r>
    </w:p>
    <w:p>
      <w:pPr>
        <w:jc w:val="right"/>
        <w:spacing w:line="336" w:lineRule="auto"/>
      </w:pPr>
      <w:r>
        <w:rPr>
          <w:b/>
        </w:rPr>
        <w:t xml:space="preserve">Utili di impresa € 0,02933</w:t>
      </w:r>
    </w:p>
    <w:p>
      <w:pPr>
        <w:jc w:val="right"/>
        <w:spacing w:line="336" w:lineRule="auto"/>
      </w:pPr>
      <w:r>
        <w:rPr>
          <w:b/>
        </w:rPr>
        <w:t xml:space="preserve">Prezzo a cad: € 0,32258</w:t>
      </w:r>
    </w:p>
    <w:p>
      <w:pPr>
        <w:rPr>
          <w:sz w:val="10"/>
          <w:szCs w:val="10"/>
        </w:rPr>
      </w:pPr>
    </w:p>
    <w:p>
      <w:pPr>
        <w:rPr>
          <w:sz w:val="10"/>
          <w:szCs w:val="10"/>
        </w:rPr>
      </w:pPr>
    </w:p>
    <w:p>
      <w:pPr/>
      <w:r>
        <w:rPr>
          <w:b/>
        </w:rPr>
        <w:t xml:space="preserve">Codice regionale: TOS16_PR.P18.100.033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033 - Tassello ad avvitamento in polietilene, per muratura, L da 235 a 275 mm</w:t>
            </w:r>
          </w:p>
        </w:tc>
      </w:tr>
    </w:tbl>
    <w:p>
      <w:pPr>
        <w:jc w:val="right"/>
      </w:pPr>
    </w:p>
    <w:p>
      <w:pPr>
        <w:jc w:val="right"/>
        <w:spacing w:line="336" w:lineRule="auto"/>
      </w:pPr>
      <w:r>
        <w:rPr>
          <w:b/>
        </w:rPr>
        <w:t xml:space="preserve">Prezzo senza S. G. e Util. a cad: € 0,33250</w:t>
      </w:r>
    </w:p>
    <w:p>
      <w:pPr>
        <w:jc w:val="right"/>
        <w:spacing w:line="336" w:lineRule="auto"/>
      </w:pPr>
      <w:r>
        <w:rPr>
          <w:b/>
        </w:rPr>
        <w:t xml:space="preserve">Spese generali € 0,04988</w:t>
      </w:r>
    </w:p>
    <w:p>
      <w:pPr>
        <w:jc w:val="right"/>
        <w:spacing w:line="336" w:lineRule="auto"/>
      </w:pPr>
      <w:r>
        <w:rPr>
          <w:b/>
        </w:rPr>
        <w:t xml:space="preserve">Utili di impresa € 0,03824</w:t>
      </w:r>
    </w:p>
    <w:p>
      <w:pPr>
        <w:jc w:val="right"/>
        <w:spacing w:line="336" w:lineRule="auto"/>
      </w:pPr>
      <w:r>
        <w:rPr>
          <w:b/>
        </w:rPr>
        <w:t xml:space="preserve">Prezzo a cad: € 0,42061</w:t>
      </w:r>
    </w:p>
    <w:p>
      <w:pPr>
        <w:rPr>
          <w:sz w:val="10"/>
          <w:szCs w:val="10"/>
        </w:rPr>
      </w:pPr>
    </w:p>
    <w:p>
      <w:pPr>
        <w:rPr>
          <w:sz w:val="10"/>
          <w:szCs w:val="10"/>
        </w:rPr>
      </w:pPr>
    </w:p>
    <w:p>
      <w:pPr/>
      <w:r>
        <w:rPr>
          <w:b/>
        </w:rPr>
        <w:t xml:space="preserve">Codice regionale: TOS16_PR.P18.100.035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035 - tassello a vite mm 6</w:t>
            </w:r>
          </w:p>
        </w:tc>
      </w:tr>
    </w:tbl>
    <w:p>
      <w:pPr>
        <w:jc w:val="right"/>
      </w:pPr>
    </w:p>
    <w:p>
      <w:pPr>
        <w:jc w:val="right"/>
        <w:spacing w:line="336" w:lineRule="auto"/>
      </w:pPr>
      <w:r>
        <w:rPr>
          <w:b/>
        </w:rPr>
        <w:t xml:space="preserve">Prezzo senza S. G. e Util. a cad: € 0,04550</w:t>
      </w:r>
    </w:p>
    <w:p>
      <w:pPr>
        <w:jc w:val="right"/>
        <w:spacing w:line="336" w:lineRule="auto"/>
      </w:pPr>
      <w:r>
        <w:rPr>
          <w:b/>
        </w:rPr>
        <w:t xml:space="preserve">Spese generali € 0,00683</w:t>
      </w:r>
    </w:p>
    <w:p>
      <w:pPr>
        <w:jc w:val="right"/>
        <w:spacing w:line="336" w:lineRule="auto"/>
      </w:pPr>
      <w:r>
        <w:rPr>
          <w:b/>
        </w:rPr>
        <w:t xml:space="preserve">Utili di impresa € 0,00523</w:t>
      </w:r>
    </w:p>
    <w:p>
      <w:pPr>
        <w:jc w:val="right"/>
        <w:spacing w:line="336" w:lineRule="auto"/>
      </w:pPr>
      <w:r>
        <w:rPr>
          <w:b/>
        </w:rPr>
        <w:t xml:space="preserve">Prezzo a cad: € 0,05756</w:t>
      </w:r>
    </w:p>
    <w:p>
      <w:pPr>
        <w:rPr>
          <w:sz w:val="10"/>
          <w:szCs w:val="10"/>
        </w:rPr>
      </w:pPr>
    </w:p>
    <w:p>
      <w:pPr>
        <w:rPr>
          <w:sz w:val="10"/>
          <w:szCs w:val="10"/>
        </w:rPr>
      </w:pPr>
    </w:p>
    <w:p>
      <w:pPr/>
      <w:r>
        <w:rPr>
          <w:b/>
        </w:rPr>
        <w:t xml:space="preserve">Codice regionale: TOS16_PR.P18.100.040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040 - collante biologico traspirante per pannelli in sughero</w:t>
            </w:r>
          </w:p>
        </w:tc>
      </w:tr>
    </w:tbl>
    <w:p>
      <w:pPr>
        <w:jc w:val="right"/>
      </w:pPr>
    </w:p>
    <w:p>
      <w:pPr>
        <w:jc w:val="right"/>
        <w:spacing w:line="336" w:lineRule="auto"/>
      </w:pPr>
      <w:r>
        <w:rPr>
          <w:b/>
        </w:rPr>
        <w:t xml:space="preserve">Prezzo senza S. G. e Util. a kg: € 0,45500</w:t>
      </w:r>
    </w:p>
    <w:p>
      <w:pPr>
        <w:jc w:val="right"/>
        <w:spacing w:line="336" w:lineRule="auto"/>
      </w:pPr>
      <w:r>
        <w:rPr>
          <w:b/>
        </w:rPr>
        <w:t xml:space="preserve">Spese generali € 0,06825</w:t>
      </w:r>
    </w:p>
    <w:p>
      <w:pPr>
        <w:jc w:val="right"/>
        <w:spacing w:line="336" w:lineRule="auto"/>
      </w:pPr>
      <w:r>
        <w:rPr>
          <w:b/>
        </w:rPr>
        <w:t xml:space="preserve">Utili di impresa € 0,05233</w:t>
      </w:r>
    </w:p>
    <w:p>
      <w:pPr>
        <w:jc w:val="right"/>
        <w:spacing w:line="336" w:lineRule="auto"/>
      </w:pPr>
      <w:r>
        <w:rPr>
          <w:b/>
        </w:rPr>
        <w:t xml:space="preserve">Prezzo a kg: € 0,57558</w:t>
      </w:r>
    </w:p>
    <w:p>
      <w:pPr>
        <w:rPr>
          <w:sz w:val="10"/>
          <w:szCs w:val="10"/>
        </w:rPr>
      </w:pPr>
    </w:p>
    <w:p>
      <w:pPr>
        <w:rPr>
          <w:sz w:val="10"/>
          <w:szCs w:val="10"/>
        </w:rPr>
      </w:pPr>
    </w:p>
    <w:p>
      <w:pPr>
        <w:sectPr>
          <w:headerReference w:type="default" r:id="rId285"/>
          <w:footerReference w:type="default" r:id="rId286"/>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TOS16_PR.P19</w:t>
      </w:r>
    </w:p>
    <w:tbl>
      <w:tblGrid>
        <w:gridCol w:w="1200" w:type="dxa"/>
        <w:gridCol w:w="7900" w:type="dxa"/>
      </w:tblGrid>
      <w:tr>
        <w:trPr/>
        <w:tc>
          <w:tcPr>
            <w:tcW w:w="1200" w:type="dxa"/>
          </w:tcPr>
          <w:p>
            <w:pPr/>
            <w:r>
              <w:rPr/>
              <w:t xml:space="preserve">Capitolo: </w:t>
            </w:r>
          </w:p>
        </w:tc>
        <w:tc>
          <w:tcPr>
            <w:tcW w:w="7900" w:type="dxa"/>
          </w:tcPr>
          <w:p>
            <w:pPr/>
            <w:r>
              <w:rPr/>
              <w:t xml:space="preserve">MATERIALI IMPERMEABILIZZANTI, MEMBRANE E SCHERMI accompagnati da documentazione attestante  la conformità alla Direttiva Prodotti da Costruzione 305/2011 e alla norma di prodotto di pertinenza (marcatura CE) e classificate secondo la UNI 8818:1986.</w:t>
            </w:r>
          </w:p>
        </w:tc>
      </w:tr>
    </w:tbl>
    <w:p>
      <w:pPr>
        <w:rPr>
          <w:sz w:val="10"/>
          <w:szCs w:val="10"/>
        </w:rPr>
      </w:pPr>
    </w:p>
    <w:p>
      <w:pPr/>
      <w:r>
        <w:rPr>
          <w:b/>
        </w:rPr>
        <w:t xml:space="preserve">Codice regionale: TOS16_PR.P19.018.001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001 - Flessibilità a freddo 0°C spessore mm 3</w:t>
            </w:r>
          </w:p>
        </w:tc>
      </w:tr>
    </w:tbl>
    <w:p>
      <w:pPr>
        <w:jc w:val="right"/>
      </w:pPr>
    </w:p>
    <w:p>
      <w:pPr>
        <w:jc w:val="right"/>
        <w:spacing w:line="336" w:lineRule="auto"/>
      </w:pPr>
      <w:r>
        <w:rPr>
          <w:b/>
        </w:rPr>
        <w:t xml:space="preserve">Prezzo senza S. G. e Util. a m²: € 2,34500</w:t>
      </w:r>
    </w:p>
    <w:p>
      <w:pPr>
        <w:jc w:val="right"/>
        <w:spacing w:line="336" w:lineRule="auto"/>
      </w:pPr>
      <w:r>
        <w:rPr>
          <w:b/>
        </w:rPr>
        <w:t xml:space="preserve">Spese generali € 0,35175</w:t>
      </w:r>
    </w:p>
    <w:p>
      <w:pPr>
        <w:jc w:val="right"/>
        <w:spacing w:line="336" w:lineRule="auto"/>
      </w:pPr>
      <w:r>
        <w:rPr>
          <w:b/>
        </w:rPr>
        <w:t xml:space="preserve">Utili di impresa € 0,26968</w:t>
      </w:r>
    </w:p>
    <w:p>
      <w:pPr>
        <w:jc w:val="right"/>
        <w:spacing w:line="336" w:lineRule="auto"/>
      </w:pPr>
      <w:r>
        <w:rPr>
          <w:b/>
        </w:rPr>
        <w:t xml:space="preserve">Prezzo a m²: € 2,96643</w:t>
      </w:r>
    </w:p>
    <w:p>
      <w:pPr>
        <w:rPr>
          <w:sz w:val="10"/>
          <w:szCs w:val="10"/>
        </w:rPr>
      </w:pPr>
    </w:p>
    <w:p>
      <w:pPr>
        <w:rPr>
          <w:sz w:val="10"/>
          <w:szCs w:val="10"/>
        </w:rPr>
      </w:pPr>
    </w:p>
    <w:p>
      <w:pPr/>
      <w:r>
        <w:rPr>
          <w:b/>
        </w:rPr>
        <w:t xml:space="preserve">Codice regionale: TOS16_PR.P19.018.007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007 - Flessibilità a freddo -5°C spessore mm 3</w:t>
            </w:r>
          </w:p>
        </w:tc>
      </w:tr>
    </w:tbl>
    <w:p>
      <w:pPr>
        <w:jc w:val="right"/>
      </w:pPr>
    </w:p>
    <w:p>
      <w:pPr>
        <w:jc w:val="right"/>
        <w:spacing w:line="336" w:lineRule="auto"/>
      </w:pPr>
      <w:r>
        <w:rPr>
          <w:b/>
        </w:rPr>
        <w:t xml:space="preserve">Prezzo senza S. G. e Util. a m²: € 2,44700</w:t>
      </w:r>
    </w:p>
    <w:p>
      <w:pPr>
        <w:jc w:val="right"/>
        <w:spacing w:line="336" w:lineRule="auto"/>
      </w:pPr>
      <w:r>
        <w:rPr>
          <w:b/>
        </w:rPr>
        <w:t xml:space="preserve">Spese generali € 0,36705</w:t>
      </w:r>
    </w:p>
    <w:p>
      <w:pPr>
        <w:jc w:val="right"/>
        <w:spacing w:line="336" w:lineRule="auto"/>
      </w:pPr>
      <w:r>
        <w:rPr>
          <w:b/>
        </w:rPr>
        <w:t xml:space="preserve">Utili di impresa € 0,28141</w:t>
      </w:r>
    </w:p>
    <w:p>
      <w:pPr>
        <w:jc w:val="right"/>
        <w:spacing w:line="336" w:lineRule="auto"/>
      </w:pPr>
      <w:r>
        <w:rPr>
          <w:b/>
        </w:rPr>
        <w:t xml:space="preserve">Prezzo a m²: € 3,09546</w:t>
      </w:r>
    </w:p>
    <w:p>
      <w:pPr>
        <w:rPr>
          <w:sz w:val="10"/>
          <w:szCs w:val="10"/>
        </w:rPr>
      </w:pPr>
    </w:p>
    <w:p>
      <w:pPr>
        <w:rPr>
          <w:sz w:val="10"/>
          <w:szCs w:val="10"/>
        </w:rPr>
      </w:pPr>
    </w:p>
    <w:p>
      <w:pPr/>
      <w:r>
        <w:rPr>
          <w:b/>
        </w:rPr>
        <w:t xml:space="preserve">Codice regionale: TOS16_PR.P19.018.008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008 - Flessibilità a freddo -5°C spessore mm 4</w:t>
            </w:r>
          </w:p>
        </w:tc>
      </w:tr>
    </w:tbl>
    <w:p>
      <w:pPr>
        <w:jc w:val="right"/>
      </w:pPr>
    </w:p>
    <w:p>
      <w:pPr>
        <w:jc w:val="right"/>
        <w:spacing w:line="336" w:lineRule="auto"/>
      </w:pPr>
      <w:r>
        <w:rPr>
          <w:b/>
        </w:rPr>
        <w:t xml:space="preserve">Prezzo senza S. G. e Util. a m²: € 2,70500</w:t>
      </w:r>
    </w:p>
    <w:p>
      <w:pPr>
        <w:jc w:val="right"/>
        <w:spacing w:line="336" w:lineRule="auto"/>
      </w:pPr>
      <w:r>
        <w:rPr>
          <w:b/>
        </w:rPr>
        <w:t xml:space="preserve">Spese generali € 0,40575</w:t>
      </w:r>
    </w:p>
    <w:p>
      <w:pPr>
        <w:jc w:val="right"/>
        <w:spacing w:line="336" w:lineRule="auto"/>
      </w:pPr>
      <w:r>
        <w:rPr>
          <w:b/>
        </w:rPr>
        <w:t xml:space="preserve">Utili di impresa € 0,31108</w:t>
      </w:r>
    </w:p>
    <w:p>
      <w:pPr>
        <w:jc w:val="right"/>
        <w:spacing w:line="336" w:lineRule="auto"/>
      </w:pPr>
      <w:r>
        <w:rPr>
          <w:b/>
        </w:rPr>
        <w:t xml:space="preserve">Prezzo a m²: € 3,42183</w:t>
      </w:r>
    </w:p>
    <w:p>
      <w:pPr>
        <w:rPr>
          <w:sz w:val="10"/>
          <w:szCs w:val="10"/>
        </w:rPr>
      </w:pPr>
    </w:p>
    <w:p>
      <w:pPr>
        <w:rPr>
          <w:sz w:val="10"/>
          <w:szCs w:val="10"/>
        </w:rPr>
      </w:pPr>
    </w:p>
    <w:p>
      <w:pPr/>
      <w:r>
        <w:rPr>
          <w:b/>
        </w:rPr>
        <w:t xml:space="preserve">Codice regionale: TOS16_PR.P19.018.010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010 - Flessibilità a freddo -5°C autoprotetta con scagliette di ardesia spessore 3,5 kg/mq</w:t>
            </w:r>
          </w:p>
        </w:tc>
      </w:tr>
    </w:tbl>
    <w:p>
      <w:pPr>
        <w:jc w:val="right"/>
      </w:pPr>
    </w:p>
    <w:p>
      <w:pPr>
        <w:jc w:val="right"/>
        <w:spacing w:line="336" w:lineRule="auto"/>
      </w:pPr>
      <w:r>
        <w:rPr>
          <w:b/>
        </w:rPr>
        <w:t xml:space="preserve">Prezzo senza S. G. e Util. a m²: € 2,37600</w:t>
      </w:r>
    </w:p>
    <w:p>
      <w:pPr>
        <w:jc w:val="right"/>
        <w:spacing w:line="336" w:lineRule="auto"/>
      </w:pPr>
      <w:r>
        <w:rPr>
          <w:b/>
        </w:rPr>
        <w:t xml:space="preserve">Spese generali € 0,35640</w:t>
      </w:r>
    </w:p>
    <w:p>
      <w:pPr>
        <w:jc w:val="right"/>
        <w:spacing w:line="336" w:lineRule="auto"/>
      </w:pPr>
      <w:r>
        <w:rPr>
          <w:b/>
        </w:rPr>
        <w:t xml:space="preserve">Utili di impresa € 0,27324</w:t>
      </w:r>
    </w:p>
    <w:p>
      <w:pPr>
        <w:jc w:val="right"/>
        <w:spacing w:line="336" w:lineRule="auto"/>
      </w:pPr>
      <w:r>
        <w:rPr>
          <w:b/>
        </w:rPr>
        <w:t xml:space="preserve">Prezzo a m²: € 3,00564</w:t>
      </w:r>
    </w:p>
    <w:p>
      <w:pPr>
        <w:rPr>
          <w:sz w:val="10"/>
          <w:szCs w:val="10"/>
        </w:rPr>
      </w:pPr>
    </w:p>
    <w:p>
      <w:pPr>
        <w:rPr>
          <w:sz w:val="10"/>
          <w:szCs w:val="10"/>
        </w:rPr>
      </w:pPr>
    </w:p>
    <w:p>
      <w:pPr/>
      <w:r>
        <w:rPr>
          <w:b/>
        </w:rPr>
        <w:t xml:space="preserve">Codice regionale: TOS16_PR.P19.018.012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012 - Flessibilità a freddo -5°C autoprotetta con scagliette di ardesia spessore 4,5 kg/mq</w:t>
            </w:r>
          </w:p>
        </w:tc>
      </w:tr>
    </w:tbl>
    <w:p>
      <w:pPr>
        <w:jc w:val="right"/>
      </w:pPr>
    </w:p>
    <w:p>
      <w:pPr>
        <w:jc w:val="right"/>
        <w:spacing w:line="336" w:lineRule="auto"/>
      </w:pPr>
      <w:r>
        <w:rPr>
          <w:b/>
        </w:rPr>
        <w:t xml:space="preserve">Prezzo senza S. G. e Util. a m²: € 2,64000</w:t>
      </w:r>
    </w:p>
    <w:p>
      <w:pPr>
        <w:jc w:val="right"/>
        <w:spacing w:line="336" w:lineRule="auto"/>
      </w:pPr>
      <w:r>
        <w:rPr>
          <w:b/>
        </w:rPr>
        <w:t xml:space="preserve">Spese generali € 0,39600</w:t>
      </w:r>
    </w:p>
    <w:p>
      <w:pPr>
        <w:jc w:val="right"/>
        <w:spacing w:line="336" w:lineRule="auto"/>
      </w:pPr>
      <w:r>
        <w:rPr>
          <w:b/>
        </w:rPr>
        <w:t xml:space="preserve">Utili di impresa € 0,30360</w:t>
      </w:r>
    </w:p>
    <w:p>
      <w:pPr>
        <w:jc w:val="right"/>
        <w:spacing w:line="336" w:lineRule="auto"/>
      </w:pPr>
      <w:r>
        <w:rPr>
          <w:b/>
        </w:rPr>
        <w:t xml:space="preserve">Prezzo a m²: € 3,33960</w:t>
      </w:r>
    </w:p>
    <w:p>
      <w:pPr>
        <w:rPr>
          <w:sz w:val="10"/>
          <w:szCs w:val="10"/>
        </w:rPr>
      </w:pPr>
    </w:p>
    <w:p>
      <w:pPr>
        <w:rPr>
          <w:sz w:val="10"/>
          <w:szCs w:val="10"/>
        </w:rPr>
      </w:pPr>
    </w:p>
    <w:p>
      <w:pPr/>
      <w:r>
        <w:rPr>
          <w:b/>
        </w:rPr>
        <w:t xml:space="preserve">Codice regionale: TOS16_PR.P19.018.013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013 - Flessibilità a freddo -10°C spessore mm 3</w:t>
            </w:r>
          </w:p>
        </w:tc>
      </w:tr>
    </w:tbl>
    <w:p>
      <w:pPr>
        <w:jc w:val="right"/>
      </w:pPr>
    </w:p>
    <w:p>
      <w:pPr>
        <w:jc w:val="right"/>
        <w:spacing w:line="336" w:lineRule="auto"/>
      </w:pPr>
      <w:r>
        <w:rPr>
          <w:b/>
        </w:rPr>
        <w:t xml:space="preserve">Prezzo senza S. G. e Util. a m²: € 2,88900</w:t>
      </w:r>
    </w:p>
    <w:p>
      <w:pPr>
        <w:jc w:val="right"/>
        <w:spacing w:line="336" w:lineRule="auto"/>
      </w:pPr>
      <w:r>
        <w:rPr>
          <w:b/>
        </w:rPr>
        <w:t xml:space="preserve">Spese generali € 0,43335</w:t>
      </w:r>
    </w:p>
    <w:p>
      <w:pPr>
        <w:jc w:val="right"/>
        <w:spacing w:line="336" w:lineRule="auto"/>
      </w:pPr>
      <w:r>
        <w:rPr>
          <w:b/>
        </w:rPr>
        <w:t xml:space="preserve">Utili di impresa € 0,33224</w:t>
      </w:r>
    </w:p>
    <w:p>
      <w:pPr>
        <w:jc w:val="right"/>
        <w:spacing w:line="336" w:lineRule="auto"/>
      </w:pPr>
      <w:r>
        <w:rPr>
          <w:b/>
        </w:rPr>
        <w:t xml:space="preserve">Prezzo a m²: € 3,65459</w:t>
      </w:r>
    </w:p>
    <w:p>
      <w:pPr>
        <w:rPr>
          <w:sz w:val="10"/>
          <w:szCs w:val="10"/>
        </w:rPr>
      </w:pPr>
    </w:p>
    <w:p>
      <w:pPr>
        <w:rPr>
          <w:sz w:val="10"/>
          <w:szCs w:val="10"/>
        </w:rPr>
      </w:pPr>
    </w:p>
    <w:p>
      <w:pPr/>
      <w:r>
        <w:rPr>
          <w:b/>
        </w:rPr>
        <w:t xml:space="preserve">Codice regionale: TOS16_PR.P19.018.014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014 - Flessibilità a freddo -10°C spessore mm 4</w:t>
            </w:r>
          </w:p>
        </w:tc>
      </w:tr>
    </w:tbl>
    <w:p>
      <w:pPr>
        <w:jc w:val="right"/>
      </w:pPr>
    </w:p>
    <w:p>
      <w:pPr>
        <w:jc w:val="right"/>
        <w:spacing w:line="336" w:lineRule="auto"/>
      </w:pPr>
      <w:r>
        <w:rPr>
          <w:b/>
        </w:rPr>
        <w:t xml:space="preserve">Prezzo senza S. G. e Util. a m²: € 2,83400</w:t>
      </w:r>
    </w:p>
    <w:p>
      <w:pPr>
        <w:jc w:val="right"/>
        <w:spacing w:line="336" w:lineRule="auto"/>
      </w:pPr>
      <w:r>
        <w:rPr>
          <w:b/>
        </w:rPr>
        <w:t xml:space="preserve">Spese generali € 0,42510</w:t>
      </w:r>
    </w:p>
    <w:p>
      <w:pPr>
        <w:jc w:val="right"/>
        <w:spacing w:line="336" w:lineRule="auto"/>
      </w:pPr>
      <w:r>
        <w:rPr>
          <w:b/>
        </w:rPr>
        <w:t xml:space="preserve">Utili di impresa € 0,32591</w:t>
      </w:r>
    </w:p>
    <w:p>
      <w:pPr>
        <w:jc w:val="right"/>
        <w:spacing w:line="336" w:lineRule="auto"/>
      </w:pPr>
      <w:r>
        <w:rPr>
          <w:b/>
        </w:rPr>
        <w:t xml:space="preserve">Prezzo a m²: € 3,58501</w:t>
      </w:r>
    </w:p>
    <w:p>
      <w:pPr>
        <w:rPr>
          <w:sz w:val="10"/>
          <w:szCs w:val="10"/>
        </w:rPr>
      </w:pPr>
    </w:p>
    <w:p>
      <w:pPr>
        <w:rPr>
          <w:sz w:val="10"/>
          <w:szCs w:val="10"/>
        </w:rPr>
      </w:pPr>
    </w:p>
    <w:p>
      <w:pPr/>
      <w:r>
        <w:rPr>
          <w:b/>
        </w:rPr>
        <w:t xml:space="preserve">Codice regionale: TOS16_PR.P19.018.016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016 - Flessibilità a freddo -10°C autoprotetta con scagliette di ardesia spessore 3,5 kg/mq</w:t>
            </w:r>
          </w:p>
        </w:tc>
      </w:tr>
    </w:tbl>
    <w:p>
      <w:pPr>
        <w:jc w:val="right"/>
      </w:pPr>
    </w:p>
    <w:p>
      <w:pPr>
        <w:jc w:val="right"/>
        <w:spacing w:line="336" w:lineRule="auto"/>
      </w:pPr>
      <w:r>
        <w:rPr>
          <w:b/>
        </w:rPr>
        <w:t xml:space="preserve">Prezzo senza S. G. e Util. a m²: € 3,64500</w:t>
      </w:r>
    </w:p>
    <w:p>
      <w:pPr>
        <w:jc w:val="right"/>
        <w:spacing w:line="336" w:lineRule="auto"/>
      </w:pPr>
      <w:r>
        <w:rPr>
          <w:b/>
        </w:rPr>
        <w:t xml:space="preserve">Spese generali € 0,54675</w:t>
      </w:r>
    </w:p>
    <w:p>
      <w:pPr>
        <w:jc w:val="right"/>
        <w:spacing w:line="336" w:lineRule="auto"/>
      </w:pPr>
      <w:r>
        <w:rPr>
          <w:b/>
        </w:rPr>
        <w:t xml:space="preserve">Utili di impresa € 0,41918</w:t>
      </w:r>
    </w:p>
    <w:p>
      <w:pPr>
        <w:jc w:val="right"/>
        <w:spacing w:line="336" w:lineRule="auto"/>
      </w:pPr>
      <w:r>
        <w:rPr>
          <w:b/>
        </w:rPr>
        <w:t xml:space="preserve">Prezzo a m²: € 4,61093</w:t>
      </w:r>
    </w:p>
    <w:p>
      <w:pPr>
        <w:rPr>
          <w:sz w:val="10"/>
          <w:szCs w:val="10"/>
        </w:rPr>
      </w:pPr>
    </w:p>
    <w:p>
      <w:pPr>
        <w:rPr>
          <w:sz w:val="10"/>
          <w:szCs w:val="10"/>
        </w:rPr>
      </w:pPr>
    </w:p>
    <w:p>
      <w:pPr/>
      <w:r>
        <w:rPr>
          <w:b/>
        </w:rPr>
        <w:t xml:space="preserve">Codice regionale: TOS16_PR.P19.018.017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017 - Flessibilità a freddo -10°C autoprotetta con scagliette di ardesia spessore 4 kg/mq</w:t>
            </w:r>
          </w:p>
        </w:tc>
      </w:tr>
    </w:tbl>
    <w:p>
      <w:pPr>
        <w:jc w:val="right"/>
      </w:pPr>
    </w:p>
    <w:p>
      <w:pPr>
        <w:jc w:val="right"/>
        <w:spacing w:line="336" w:lineRule="auto"/>
      </w:pPr>
      <w:r>
        <w:rPr>
          <w:b/>
        </w:rPr>
        <w:t xml:space="preserve">Prezzo senza S. G. e Util. a m²: € 3,41300</w:t>
      </w:r>
    </w:p>
    <w:p>
      <w:pPr>
        <w:jc w:val="right"/>
        <w:spacing w:line="336" w:lineRule="auto"/>
      </w:pPr>
      <w:r>
        <w:rPr>
          <w:b/>
        </w:rPr>
        <w:t xml:space="preserve">Spese generali € 0,51195</w:t>
      </w:r>
    </w:p>
    <w:p>
      <w:pPr>
        <w:jc w:val="right"/>
        <w:spacing w:line="336" w:lineRule="auto"/>
      </w:pPr>
      <w:r>
        <w:rPr>
          <w:b/>
        </w:rPr>
        <w:t xml:space="preserve">Utili di impresa € 0,39250</w:t>
      </w:r>
    </w:p>
    <w:p>
      <w:pPr>
        <w:jc w:val="right"/>
        <w:spacing w:line="336" w:lineRule="auto"/>
      </w:pPr>
      <w:r>
        <w:rPr>
          <w:b/>
        </w:rPr>
        <w:t xml:space="preserve">Prezzo a m²: € 4,31745</w:t>
      </w:r>
    </w:p>
    <w:p>
      <w:pPr>
        <w:rPr>
          <w:sz w:val="10"/>
          <w:szCs w:val="10"/>
        </w:rPr>
      </w:pPr>
    </w:p>
    <w:p>
      <w:pPr>
        <w:rPr>
          <w:sz w:val="10"/>
          <w:szCs w:val="10"/>
        </w:rPr>
      </w:pPr>
    </w:p>
    <w:p>
      <w:pPr/>
      <w:r>
        <w:rPr>
          <w:b/>
        </w:rPr>
        <w:t xml:space="preserve">Codice regionale: TOS16_PR.P19.018.018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018 - Flessibilità a freddo -10°C autoprotetta con scagliette di ardesia spessore 4,5 kg/mq</w:t>
            </w:r>
          </w:p>
        </w:tc>
      </w:tr>
    </w:tbl>
    <w:p>
      <w:pPr>
        <w:jc w:val="right"/>
      </w:pPr>
    </w:p>
    <w:p>
      <w:pPr>
        <w:jc w:val="right"/>
        <w:spacing w:line="336" w:lineRule="auto"/>
      </w:pPr>
      <w:r>
        <w:rPr>
          <w:b/>
        </w:rPr>
        <w:t xml:space="preserve">Prezzo senza S. G. e Util. a m²: € 2,64000</w:t>
      </w:r>
    </w:p>
    <w:p>
      <w:pPr>
        <w:jc w:val="right"/>
        <w:spacing w:line="336" w:lineRule="auto"/>
      </w:pPr>
      <w:r>
        <w:rPr>
          <w:b/>
        </w:rPr>
        <w:t xml:space="preserve">Spese generali € 0,39600</w:t>
      </w:r>
    </w:p>
    <w:p>
      <w:pPr>
        <w:jc w:val="right"/>
        <w:spacing w:line="336" w:lineRule="auto"/>
      </w:pPr>
      <w:r>
        <w:rPr>
          <w:b/>
        </w:rPr>
        <w:t xml:space="preserve">Utili di impresa € 0,30360</w:t>
      </w:r>
    </w:p>
    <w:p>
      <w:pPr>
        <w:jc w:val="right"/>
        <w:spacing w:line="336" w:lineRule="auto"/>
      </w:pPr>
      <w:r>
        <w:rPr>
          <w:b/>
        </w:rPr>
        <w:t xml:space="preserve">Prezzo a m²: € 3,33960</w:t>
      </w:r>
    </w:p>
    <w:p>
      <w:pPr>
        <w:rPr>
          <w:sz w:val="10"/>
          <w:szCs w:val="10"/>
        </w:rPr>
      </w:pPr>
    </w:p>
    <w:p>
      <w:pPr>
        <w:rPr>
          <w:sz w:val="10"/>
          <w:szCs w:val="10"/>
        </w:rPr>
      </w:pPr>
    </w:p>
    <w:p>
      <w:pPr/>
      <w:r>
        <w:rPr>
          <w:b/>
        </w:rPr>
        <w:t xml:space="preserve">Codice regionale: TOS16_PR.P19.018.019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019 - Flessibilità a freddo -15°C spessore mm 3</w:t>
            </w:r>
          </w:p>
        </w:tc>
      </w:tr>
    </w:tbl>
    <w:p>
      <w:pPr>
        <w:jc w:val="right"/>
      </w:pPr>
    </w:p>
    <w:p>
      <w:pPr>
        <w:jc w:val="right"/>
        <w:spacing w:line="336" w:lineRule="auto"/>
      </w:pPr>
      <w:r>
        <w:rPr>
          <w:b/>
        </w:rPr>
        <w:t xml:space="preserve">Prezzo senza S. G. e Util. a m²: € 5,02450</w:t>
      </w:r>
    </w:p>
    <w:p>
      <w:pPr>
        <w:jc w:val="right"/>
        <w:spacing w:line="336" w:lineRule="auto"/>
      </w:pPr>
      <w:r>
        <w:rPr>
          <w:b/>
        </w:rPr>
        <w:t xml:space="preserve">Spese generali € 0,75368</w:t>
      </w:r>
    </w:p>
    <w:p>
      <w:pPr>
        <w:jc w:val="right"/>
        <w:spacing w:line="336" w:lineRule="auto"/>
      </w:pPr>
      <w:r>
        <w:rPr>
          <w:b/>
        </w:rPr>
        <w:t xml:space="preserve">Utili di impresa € 0,57782</w:t>
      </w:r>
    </w:p>
    <w:p>
      <w:pPr>
        <w:jc w:val="right"/>
        <w:spacing w:line="336" w:lineRule="auto"/>
      </w:pPr>
      <w:r>
        <w:rPr>
          <w:b/>
        </w:rPr>
        <w:t xml:space="preserve">Prezzo a m²: € 6,35599</w:t>
      </w:r>
    </w:p>
    <w:p>
      <w:pPr>
        <w:rPr>
          <w:sz w:val="10"/>
          <w:szCs w:val="10"/>
        </w:rPr>
      </w:pPr>
    </w:p>
    <w:p>
      <w:pPr>
        <w:rPr>
          <w:sz w:val="10"/>
          <w:szCs w:val="10"/>
        </w:rPr>
      </w:pPr>
    </w:p>
    <w:p>
      <w:pPr/>
      <w:r>
        <w:rPr>
          <w:b/>
        </w:rPr>
        <w:t xml:space="preserve">Codice regionale: TOS16_PR.P19.018.020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020 - Flessibilità a freddo -15°C spessore mm4</w:t>
            </w:r>
          </w:p>
        </w:tc>
      </w:tr>
    </w:tbl>
    <w:p>
      <w:pPr>
        <w:jc w:val="right"/>
      </w:pPr>
    </w:p>
    <w:p>
      <w:pPr>
        <w:jc w:val="right"/>
        <w:spacing w:line="336" w:lineRule="auto"/>
      </w:pPr>
      <w:r>
        <w:rPr>
          <w:b/>
        </w:rPr>
        <w:t xml:space="preserve">Prezzo senza S. G. e Util. a m²: € 5,12400</w:t>
      </w:r>
    </w:p>
    <w:p>
      <w:pPr>
        <w:jc w:val="right"/>
        <w:spacing w:line="336" w:lineRule="auto"/>
      </w:pPr>
      <w:r>
        <w:rPr>
          <w:b/>
        </w:rPr>
        <w:t xml:space="preserve">Spese generali € 0,76860</w:t>
      </w:r>
    </w:p>
    <w:p>
      <w:pPr>
        <w:jc w:val="right"/>
        <w:spacing w:line="336" w:lineRule="auto"/>
      </w:pPr>
      <w:r>
        <w:rPr>
          <w:b/>
        </w:rPr>
        <w:t xml:space="preserve">Utili di impresa € 0,58926</w:t>
      </w:r>
    </w:p>
    <w:p>
      <w:pPr>
        <w:jc w:val="right"/>
        <w:spacing w:line="336" w:lineRule="auto"/>
      </w:pPr>
      <w:r>
        <w:rPr>
          <w:b/>
        </w:rPr>
        <w:t xml:space="preserve">Prezzo a m²: € 6,48186</w:t>
      </w:r>
    </w:p>
    <w:p>
      <w:pPr>
        <w:rPr>
          <w:sz w:val="10"/>
          <w:szCs w:val="10"/>
        </w:rPr>
      </w:pPr>
    </w:p>
    <w:p>
      <w:pPr>
        <w:rPr>
          <w:sz w:val="10"/>
          <w:szCs w:val="10"/>
        </w:rPr>
      </w:pPr>
    </w:p>
    <w:p>
      <w:pPr/>
      <w:r>
        <w:rPr>
          <w:b/>
        </w:rPr>
        <w:t xml:space="preserve">Codice regionale: TOS16_PR.P19.018.024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024 - Flessibilità a freddo -15°C autoprotetta con scagliette di ardesia spessore 4,5 kg/mq</w:t>
            </w:r>
          </w:p>
        </w:tc>
      </w:tr>
    </w:tbl>
    <w:p>
      <w:pPr>
        <w:jc w:val="right"/>
      </w:pPr>
    </w:p>
    <w:p>
      <w:pPr>
        <w:jc w:val="right"/>
        <w:spacing w:line="336" w:lineRule="auto"/>
      </w:pPr>
      <w:r>
        <w:rPr>
          <w:b/>
        </w:rPr>
        <w:t xml:space="preserve">Prezzo senza S. G. e Util. a m²: € 4,96300</w:t>
      </w:r>
    </w:p>
    <w:p>
      <w:pPr>
        <w:jc w:val="right"/>
        <w:spacing w:line="336" w:lineRule="auto"/>
      </w:pPr>
      <w:r>
        <w:rPr>
          <w:b/>
        </w:rPr>
        <w:t xml:space="preserve">Spese generali € 0,74445</w:t>
      </w:r>
    </w:p>
    <w:p>
      <w:pPr>
        <w:jc w:val="right"/>
        <w:spacing w:line="336" w:lineRule="auto"/>
      </w:pPr>
      <w:r>
        <w:rPr>
          <w:b/>
        </w:rPr>
        <w:t xml:space="preserve">Utili di impresa € 0,57075</w:t>
      </w:r>
    </w:p>
    <w:p>
      <w:pPr>
        <w:jc w:val="right"/>
        <w:spacing w:line="336" w:lineRule="auto"/>
      </w:pPr>
      <w:r>
        <w:rPr>
          <w:b/>
        </w:rPr>
        <w:t xml:space="preserve">Prezzo a m²: € 6,27820</w:t>
      </w:r>
    </w:p>
    <w:p>
      <w:pPr>
        <w:rPr>
          <w:sz w:val="10"/>
          <w:szCs w:val="10"/>
        </w:rPr>
      </w:pPr>
    </w:p>
    <w:p>
      <w:pPr>
        <w:rPr>
          <w:sz w:val="10"/>
          <w:szCs w:val="10"/>
        </w:rPr>
      </w:pPr>
    </w:p>
    <w:p>
      <w:pPr/>
      <w:r>
        <w:rPr>
          <w:b/>
        </w:rPr>
        <w:t xml:space="preserve">Codice regionale: TOS16_PR.P19.018.025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025 - Flessibilità a freddo -20°C spessore mm 3</w:t>
            </w:r>
          </w:p>
        </w:tc>
      </w:tr>
    </w:tbl>
    <w:p>
      <w:pPr>
        <w:jc w:val="right"/>
      </w:pPr>
    </w:p>
    <w:p>
      <w:pPr>
        <w:jc w:val="right"/>
        <w:spacing w:line="336" w:lineRule="auto"/>
      </w:pPr>
      <w:r>
        <w:rPr>
          <w:b/>
        </w:rPr>
        <w:t xml:space="preserve">Prezzo senza S. G. e Util. a m²: € 3,36000</w:t>
      </w:r>
    </w:p>
    <w:p>
      <w:pPr>
        <w:jc w:val="right"/>
        <w:spacing w:line="336" w:lineRule="auto"/>
      </w:pPr>
      <w:r>
        <w:rPr>
          <w:b/>
        </w:rPr>
        <w:t xml:space="preserve">Spese generali € 0,50400</w:t>
      </w:r>
    </w:p>
    <w:p>
      <w:pPr>
        <w:jc w:val="right"/>
        <w:spacing w:line="336" w:lineRule="auto"/>
      </w:pPr>
      <w:r>
        <w:rPr>
          <w:b/>
        </w:rPr>
        <w:t xml:space="preserve">Utili di impresa € 0,38640</w:t>
      </w:r>
    </w:p>
    <w:p>
      <w:pPr>
        <w:jc w:val="right"/>
        <w:spacing w:line="336" w:lineRule="auto"/>
      </w:pPr>
      <w:r>
        <w:rPr>
          <w:b/>
        </w:rPr>
        <w:t xml:space="preserve">Prezzo a m²: € 4,25040</w:t>
      </w:r>
    </w:p>
    <w:p>
      <w:pPr>
        <w:rPr>
          <w:sz w:val="10"/>
          <w:szCs w:val="10"/>
        </w:rPr>
      </w:pPr>
    </w:p>
    <w:p>
      <w:pPr>
        <w:rPr>
          <w:sz w:val="10"/>
          <w:szCs w:val="10"/>
        </w:rPr>
      </w:pPr>
    </w:p>
    <w:p>
      <w:pPr/>
      <w:r>
        <w:rPr>
          <w:b/>
        </w:rPr>
        <w:t xml:space="preserve">Codice regionale: TOS16_PR.P19.018.026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026 - Flessibilità a freddo -20°C spessore mm 4</w:t>
            </w:r>
          </w:p>
        </w:tc>
      </w:tr>
    </w:tbl>
    <w:p>
      <w:pPr>
        <w:jc w:val="right"/>
      </w:pPr>
    </w:p>
    <w:p>
      <w:pPr>
        <w:jc w:val="right"/>
        <w:spacing w:line="336" w:lineRule="auto"/>
      </w:pPr>
      <w:r>
        <w:rPr>
          <w:b/>
        </w:rPr>
        <w:t xml:space="preserve">Prezzo senza S. G. e Util. a m²: € 5,37600</w:t>
      </w:r>
    </w:p>
    <w:p>
      <w:pPr>
        <w:jc w:val="right"/>
        <w:spacing w:line="336" w:lineRule="auto"/>
      </w:pPr>
      <w:r>
        <w:rPr>
          <w:b/>
        </w:rPr>
        <w:t xml:space="preserve">Spese generali € 0,80640</w:t>
      </w:r>
    </w:p>
    <w:p>
      <w:pPr>
        <w:jc w:val="right"/>
        <w:spacing w:line="336" w:lineRule="auto"/>
      </w:pPr>
      <w:r>
        <w:rPr>
          <w:b/>
        </w:rPr>
        <w:t xml:space="preserve">Utili di impresa € 0,61824</w:t>
      </w:r>
    </w:p>
    <w:p>
      <w:pPr>
        <w:jc w:val="right"/>
        <w:spacing w:line="336" w:lineRule="auto"/>
      </w:pPr>
      <w:r>
        <w:rPr>
          <w:b/>
        </w:rPr>
        <w:t xml:space="preserve">Prezzo a m²: € 6,80064</w:t>
      </w:r>
    </w:p>
    <w:p>
      <w:pPr>
        <w:rPr>
          <w:sz w:val="10"/>
          <w:szCs w:val="10"/>
        </w:rPr>
      </w:pPr>
    </w:p>
    <w:p>
      <w:pPr>
        <w:rPr>
          <w:sz w:val="10"/>
          <w:szCs w:val="10"/>
        </w:rPr>
      </w:pPr>
    </w:p>
    <w:p>
      <w:pPr/>
      <w:r>
        <w:rPr>
          <w:b/>
        </w:rPr>
        <w:t xml:space="preserve">Codice regionale: TOS16_PR.P19.018.030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030 - Flessibilità a freddo -20°C autoprotetta con scagliette di ardesia spessore 4,5 kg/mq</w:t>
            </w:r>
          </w:p>
        </w:tc>
      </w:tr>
    </w:tbl>
    <w:p>
      <w:pPr>
        <w:jc w:val="right"/>
      </w:pPr>
    </w:p>
    <w:p>
      <w:pPr>
        <w:jc w:val="right"/>
        <w:spacing w:line="336" w:lineRule="auto"/>
      </w:pPr>
      <w:r>
        <w:rPr>
          <w:b/>
        </w:rPr>
        <w:t xml:space="preserve">Prezzo senza S. G. e Util. a m²: € 5,18000</w:t>
      </w:r>
    </w:p>
    <w:p>
      <w:pPr>
        <w:jc w:val="right"/>
        <w:spacing w:line="336" w:lineRule="auto"/>
      </w:pPr>
      <w:r>
        <w:rPr>
          <w:b/>
        </w:rPr>
        <w:t xml:space="preserve">Spese generali € 0,77700</w:t>
      </w:r>
    </w:p>
    <w:p>
      <w:pPr>
        <w:jc w:val="right"/>
        <w:spacing w:line="336" w:lineRule="auto"/>
      </w:pPr>
      <w:r>
        <w:rPr>
          <w:b/>
        </w:rPr>
        <w:t xml:space="preserve">Utili di impresa € 0,59570</w:t>
      </w:r>
    </w:p>
    <w:p>
      <w:pPr>
        <w:jc w:val="right"/>
        <w:spacing w:line="336" w:lineRule="auto"/>
      </w:pPr>
      <w:r>
        <w:rPr>
          <w:b/>
        </w:rPr>
        <w:t xml:space="preserve">Prezzo a m²: € 6,55270</w:t>
      </w:r>
    </w:p>
    <w:p>
      <w:pPr>
        <w:rPr>
          <w:sz w:val="10"/>
          <w:szCs w:val="10"/>
        </w:rPr>
      </w:pPr>
    </w:p>
    <w:p>
      <w:pPr>
        <w:rPr>
          <w:sz w:val="10"/>
          <w:szCs w:val="10"/>
        </w:rPr>
      </w:pPr>
    </w:p>
    <w:p>
      <w:pPr/>
      <w:r>
        <w:rPr>
          <w:b/>
        </w:rPr>
        <w:t xml:space="preserve">Codice regionale: TOS16_PR.P19.019.001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Membrana impermeabilizzante elastomerica SBS ad alta concentrazione di bitume e polimeri armata con t.n.t. a filo continuo poliestere </w:t>
            </w:r>
          </w:p>
        </w:tc>
      </w:tr>
      <w:tr>
        <w:trPr/>
        <w:tc>
          <w:tcPr>
            <w:tcW w:w="1200" w:type="dxa"/>
          </w:tcPr>
          <w:p>
            <w:pPr/>
            <w:r>
              <w:rPr>
                <w:b/>
              </w:rPr>
              <w:t xml:space="preserve">Articolo:</w:t>
            </w:r>
          </w:p>
        </w:tc>
        <w:tc>
          <w:tcPr>
            <w:tcW w:w="7900" w:type="dxa"/>
          </w:tcPr>
          <w:p>
            <w:pPr/>
            <w:r>
              <w:rPr/>
              <w:t xml:space="preserve">001 - Flessibilità a freddo 20° C, spessore mm 4</w:t>
            </w:r>
          </w:p>
        </w:tc>
      </w:tr>
    </w:tbl>
    <w:p>
      <w:pPr>
        <w:jc w:val="right"/>
      </w:pPr>
    </w:p>
    <w:p>
      <w:pPr>
        <w:jc w:val="right"/>
        <w:spacing w:line="336" w:lineRule="auto"/>
      </w:pPr>
      <w:r>
        <w:rPr>
          <w:b/>
        </w:rPr>
        <w:t xml:space="preserve">Prezzo senza S. G. e Util. a m²: € 5,45300</w:t>
      </w:r>
    </w:p>
    <w:p>
      <w:pPr>
        <w:jc w:val="right"/>
        <w:spacing w:line="336" w:lineRule="auto"/>
      </w:pPr>
      <w:r>
        <w:rPr>
          <w:b/>
        </w:rPr>
        <w:t xml:space="preserve">Spese generali € 0,81795</w:t>
      </w:r>
    </w:p>
    <w:p>
      <w:pPr>
        <w:jc w:val="right"/>
        <w:spacing w:line="336" w:lineRule="auto"/>
      </w:pPr>
      <w:r>
        <w:rPr>
          <w:b/>
        </w:rPr>
        <w:t xml:space="preserve">Utili di impresa € 0,62710</w:t>
      </w:r>
    </w:p>
    <w:p>
      <w:pPr>
        <w:jc w:val="right"/>
        <w:spacing w:line="336" w:lineRule="auto"/>
      </w:pPr>
      <w:r>
        <w:rPr>
          <w:b/>
        </w:rPr>
        <w:t xml:space="preserve">Prezzo a m²: € 6,89805</w:t>
      </w:r>
    </w:p>
    <w:p>
      <w:pPr>
        <w:rPr>
          <w:sz w:val="10"/>
          <w:szCs w:val="10"/>
        </w:rPr>
      </w:pPr>
    </w:p>
    <w:p>
      <w:pPr>
        <w:rPr>
          <w:sz w:val="10"/>
          <w:szCs w:val="10"/>
        </w:rPr>
      </w:pPr>
    </w:p>
    <w:p>
      <w:pPr/>
      <w:r>
        <w:rPr>
          <w:b/>
        </w:rPr>
        <w:t xml:space="preserve">Codice regionale: TOS16_PR.P19.019.002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Membrana impermeabilizzante elastomerica SBS ad alta concentrazione di bitume e polimeri armata con t.n.t. a filo continuo poliestere </w:t>
            </w:r>
          </w:p>
        </w:tc>
      </w:tr>
      <w:tr>
        <w:trPr/>
        <w:tc>
          <w:tcPr>
            <w:tcW w:w="1200" w:type="dxa"/>
          </w:tcPr>
          <w:p>
            <w:pPr/>
            <w:r>
              <w:rPr>
                <w:b/>
              </w:rPr>
              <w:t xml:space="preserve">Articolo:</w:t>
            </w:r>
          </w:p>
        </w:tc>
        <w:tc>
          <w:tcPr>
            <w:tcW w:w="7900" w:type="dxa"/>
          </w:tcPr>
          <w:p>
            <w:pPr/>
            <w:r>
              <w:rPr/>
              <w:t xml:space="preserve">002 - Flessibilità a freddo 20° C, spessore mm 4, autoprotetta con scaglie di ardesia</w:t>
            </w:r>
          </w:p>
        </w:tc>
      </w:tr>
    </w:tbl>
    <w:p>
      <w:pPr>
        <w:jc w:val="right"/>
      </w:pPr>
    </w:p>
    <w:p>
      <w:pPr>
        <w:jc w:val="right"/>
        <w:spacing w:line="336" w:lineRule="auto"/>
      </w:pPr>
      <w:r>
        <w:rPr>
          <w:b/>
        </w:rPr>
        <w:t xml:space="preserve">Prezzo senza S. G. e Util. a m²: € 6,73400</w:t>
      </w:r>
    </w:p>
    <w:p>
      <w:pPr>
        <w:jc w:val="right"/>
        <w:spacing w:line="336" w:lineRule="auto"/>
      </w:pPr>
      <w:r>
        <w:rPr>
          <w:b/>
        </w:rPr>
        <w:t xml:space="preserve">Spese generali € 1,01010</w:t>
      </w:r>
    </w:p>
    <w:p>
      <w:pPr>
        <w:jc w:val="right"/>
        <w:spacing w:line="336" w:lineRule="auto"/>
      </w:pPr>
      <w:r>
        <w:rPr>
          <w:b/>
        </w:rPr>
        <w:t xml:space="preserve">Utili di impresa € 0,77441</w:t>
      </w:r>
    </w:p>
    <w:p>
      <w:pPr>
        <w:jc w:val="right"/>
        <w:spacing w:line="336" w:lineRule="auto"/>
      </w:pPr>
      <w:r>
        <w:rPr>
          <w:b/>
        </w:rPr>
        <w:t xml:space="preserve">Prezzo a m²: € 8,51851</w:t>
      </w:r>
    </w:p>
    <w:p>
      <w:pPr>
        <w:rPr>
          <w:sz w:val="10"/>
          <w:szCs w:val="10"/>
        </w:rPr>
      </w:pPr>
    </w:p>
    <w:p>
      <w:pPr>
        <w:rPr>
          <w:sz w:val="10"/>
          <w:szCs w:val="10"/>
        </w:rPr>
      </w:pPr>
    </w:p>
    <w:p>
      <w:pPr/>
      <w:r>
        <w:rPr>
          <w:b/>
        </w:rPr>
        <w:t xml:space="preserve">Codice regionale: TOS16_PR.P19.019.003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Membrana impermeabilizzante elastomerica SBS ad alta concentrazione di bitume e polimeri armata con t.n.t. a filo continuo poliestere </w:t>
            </w:r>
          </w:p>
        </w:tc>
      </w:tr>
      <w:tr>
        <w:trPr/>
        <w:tc>
          <w:tcPr>
            <w:tcW w:w="1200" w:type="dxa"/>
          </w:tcPr>
          <w:p>
            <w:pPr/>
            <w:r>
              <w:rPr>
                <w:b/>
              </w:rPr>
              <w:t xml:space="preserve">Articolo:</w:t>
            </w:r>
          </w:p>
        </w:tc>
        <w:tc>
          <w:tcPr>
            <w:tcW w:w="7900" w:type="dxa"/>
          </w:tcPr>
          <w:p>
            <w:pPr/>
            <w:r>
              <w:rPr/>
              <w:t xml:space="preserve">003 - Flessibilità a freddo 25° C, spessore mm 4</w:t>
            </w:r>
          </w:p>
        </w:tc>
      </w:tr>
    </w:tbl>
    <w:p>
      <w:pPr>
        <w:jc w:val="right"/>
      </w:pPr>
    </w:p>
    <w:p>
      <w:pPr>
        <w:jc w:val="right"/>
        <w:spacing w:line="336" w:lineRule="auto"/>
      </w:pPr>
      <w:r>
        <w:rPr>
          <w:b/>
        </w:rPr>
        <w:t xml:space="preserve">Prezzo senza S. G. e Util. a m²: € 6,70800</w:t>
      </w:r>
    </w:p>
    <w:p>
      <w:pPr>
        <w:jc w:val="right"/>
        <w:spacing w:line="336" w:lineRule="auto"/>
      </w:pPr>
      <w:r>
        <w:rPr>
          <w:b/>
        </w:rPr>
        <w:t xml:space="preserve">Spese generali € 1,00620</w:t>
      </w:r>
    </w:p>
    <w:p>
      <w:pPr>
        <w:jc w:val="right"/>
        <w:spacing w:line="336" w:lineRule="auto"/>
      </w:pPr>
      <w:r>
        <w:rPr>
          <w:b/>
        </w:rPr>
        <w:t xml:space="preserve">Utili di impresa € 0,77142</w:t>
      </w:r>
    </w:p>
    <w:p>
      <w:pPr>
        <w:jc w:val="right"/>
        <w:spacing w:line="336" w:lineRule="auto"/>
      </w:pPr>
      <w:r>
        <w:rPr>
          <w:b/>
        </w:rPr>
        <w:t xml:space="preserve">Prezzo a m²: € 8,48562</w:t>
      </w:r>
    </w:p>
    <w:p>
      <w:pPr>
        <w:rPr>
          <w:sz w:val="10"/>
          <w:szCs w:val="10"/>
        </w:rPr>
      </w:pPr>
    </w:p>
    <w:p>
      <w:pPr>
        <w:rPr>
          <w:sz w:val="10"/>
          <w:szCs w:val="10"/>
        </w:rPr>
      </w:pPr>
    </w:p>
    <w:p>
      <w:pPr/>
      <w:r>
        <w:rPr>
          <w:b/>
        </w:rPr>
        <w:t xml:space="preserve">Codice regionale: TOS16_PR.P19.019.004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Membrana impermeabilizzante elastomerica SBS ad alta concentrazione di bitume e polimeri armata con t.n.t. a filo continuo poliestere </w:t>
            </w:r>
          </w:p>
        </w:tc>
      </w:tr>
      <w:tr>
        <w:trPr/>
        <w:tc>
          <w:tcPr>
            <w:tcW w:w="1200" w:type="dxa"/>
          </w:tcPr>
          <w:p>
            <w:pPr/>
            <w:r>
              <w:rPr>
                <w:b/>
              </w:rPr>
              <w:t xml:space="preserve">Articolo:</w:t>
            </w:r>
          </w:p>
        </w:tc>
        <w:tc>
          <w:tcPr>
            <w:tcW w:w="7900" w:type="dxa"/>
          </w:tcPr>
          <w:p>
            <w:pPr/>
            <w:r>
              <w:rPr/>
              <w:t xml:space="preserve">004 - Flessibilità a freddo 25° C, spessore mm 4, autoprotetta con scaglie di ardesia</w:t>
            </w:r>
          </w:p>
        </w:tc>
      </w:tr>
    </w:tbl>
    <w:p>
      <w:pPr>
        <w:jc w:val="right"/>
      </w:pPr>
    </w:p>
    <w:p>
      <w:pPr>
        <w:jc w:val="right"/>
        <w:spacing w:line="336" w:lineRule="auto"/>
      </w:pPr>
      <w:r>
        <w:rPr>
          <w:b/>
        </w:rPr>
        <w:t xml:space="preserve">Prezzo senza S. G. e Util. a m²: € 7,71550</w:t>
      </w:r>
    </w:p>
    <w:p>
      <w:pPr>
        <w:jc w:val="right"/>
        <w:spacing w:line="336" w:lineRule="auto"/>
      </w:pPr>
      <w:r>
        <w:rPr>
          <w:b/>
        </w:rPr>
        <w:t xml:space="preserve">Spese generali € 1,15733</w:t>
      </w:r>
    </w:p>
    <w:p>
      <w:pPr>
        <w:jc w:val="right"/>
        <w:spacing w:line="336" w:lineRule="auto"/>
      </w:pPr>
      <w:r>
        <w:rPr>
          <w:b/>
        </w:rPr>
        <w:t xml:space="preserve">Utili di impresa € 0,88728</w:t>
      </w:r>
    </w:p>
    <w:p>
      <w:pPr>
        <w:jc w:val="right"/>
        <w:spacing w:line="336" w:lineRule="auto"/>
      </w:pPr>
      <w:r>
        <w:rPr>
          <w:b/>
        </w:rPr>
        <w:t xml:space="preserve">Prezzo a m²: € 9,76011</w:t>
      </w:r>
    </w:p>
    <w:p>
      <w:pPr>
        <w:rPr>
          <w:sz w:val="10"/>
          <w:szCs w:val="10"/>
        </w:rPr>
      </w:pPr>
    </w:p>
    <w:p>
      <w:pPr>
        <w:rPr>
          <w:sz w:val="10"/>
          <w:szCs w:val="10"/>
        </w:rPr>
      </w:pPr>
    </w:p>
    <w:p>
      <w:pPr/>
      <w:r>
        <w:rPr>
          <w:b/>
        </w:rPr>
        <w:t xml:space="preserve">Codice regionale: TOS16_PR.P19.019.005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Membrana impermeabilizzante elastomerica SBS ad alta concentrazione di bitume e polimeri armata con t.n.t. a filo continuo poliestere </w:t>
            </w:r>
          </w:p>
        </w:tc>
      </w:tr>
      <w:tr>
        <w:trPr/>
        <w:tc>
          <w:tcPr>
            <w:tcW w:w="1200" w:type="dxa"/>
          </w:tcPr>
          <w:p>
            <w:pPr/>
            <w:r>
              <w:rPr>
                <w:b/>
              </w:rPr>
              <w:t xml:space="preserve">Articolo:</w:t>
            </w:r>
          </w:p>
        </w:tc>
        <w:tc>
          <w:tcPr>
            <w:tcW w:w="7900" w:type="dxa"/>
          </w:tcPr>
          <w:p>
            <w:pPr/>
            <w:r>
              <w:rPr/>
              <w:t xml:space="preserve">005 - Autoadesiva rinforzata con tessuto di vetro, con flessibilità a freddo -25° C, classe A &gt;= 200 g/m2</w:t>
            </w:r>
          </w:p>
        </w:tc>
      </w:tr>
    </w:tbl>
    <w:p>
      <w:pPr>
        <w:jc w:val="right"/>
      </w:pPr>
    </w:p>
    <w:p>
      <w:pPr>
        <w:jc w:val="right"/>
        <w:spacing w:line="336" w:lineRule="auto"/>
      </w:pPr>
      <w:r>
        <w:rPr>
          <w:b/>
        </w:rPr>
        <w:t xml:space="preserve">Prezzo senza S. G. e Util. a m²: € 5,10300</w:t>
      </w:r>
    </w:p>
    <w:p>
      <w:pPr>
        <w:jc w:val="right"/>
        <w:spacing w:line="336" w:lineRule="auto"/>
      </w:pPr>
      <w:r>
        <w:rPr>
          <w:b/>
        </w:rPr>
        <w:t xml:space="preserve">Spese generali € 0,76545</w:t>
      </w:r>
    </w:p>
    <w:p>
      <w:pPr>
        <w:jc w:val="right"/>
        <w:spacing w:line="336" w:lineRule="auto"/>
      </w:pPr>
      <w:r>
        <w:rPr>
          <w:b/>
        </w:rPr>
        <w:t xml:space="preserve">Utili di impresa € 0,58685</w:t>
      </w:r>
    </w:p>
    <w:p>
      <w:pPr>
        <w:jc w:val="right"/>
        <w:spacing w:line="336" w:lineRule="auto"/>
      </w:pPr>
      <w:r>
        <w:rPr>
          <w:b/>
        </w:rPr>
        <w:t xml:space="preserve">Prezzo a m²: € 6,45530</w:t>
      </w:r>
    </w:p>
    <w:p>
      <w:pPr>
        <w:rPr>
          <w:sz w:val="10"/>
          <w:szCs w:val="10"/>
        </w:rPr>
      </w:pPr>
    </w:p>
    <w:p>
      <w:pPr>
        <w:rPr>
          <w:sz w:val="10"/>
          <w:szCs w:val="10"/>
        </w:rPr>
      </w:pPr>
    </w:p>
    <w:p>
      <w:pPr/>
      <w:r>
        <w:rPr>
          <w:b/>
        </w:rPr>
        <w:t xml:space="preserve">Codice regionale: TOS16_PR.P19.020.001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Membrana bugnata in polietilene ad alta densità (HDPE), per la protezione delle opere controterra e interrate secondo la UNI EN 13967:2012</w:t>
            </w:r>
          </w:p>
        </w:tc>
      </w:tr>
      <w:tr>
        <w:trPr/>
        <w:tc>
          <w:tcPr>
            <w:tcW w:w="1200" w:type="dxa"/>
          </w:tcPr>
          <w:p>
            <w:pPr/>
            <w:r>
              <w:rPr>
                <w:b/>
              </w:rPr>
              <w:t xml:space="preserve">Articolo:</w:t>
            </w:r>
          </w:p>
        </w:tc>
        <w:tc>
          <w:tcPr>
            <w:tcW w:w="7900" w:type="dxa"/>
          </w:tcPr>
          <w:p>
            <w:pPr/>
            <w:r>
              <w:rPr/>
              <w:t xml:space="preserve">001 - Spessore 8 mm, peso 500 gr/m², resistenza alla compressione fino a 250 KN/m²</w:t>
            </w:r>
          </w:p>
        </w:tc>
      </w:tr>
    </w:tbl>
    <w:p>
      <w:pPr>
        <w:jc w:val="right"/>
      </w:pPr>
    </w:p>
    <w:p>
      <w:pPr>
        <w:jc w:val="right"/>
        <w:spacing w:line="336" w:lineRule="auto"/>
      </w:pPr>
      <w:r>
        <w:rPr>
          <w:b/>
        </w:rPr>
        <w:t xml:space="preserve">Prezzo senza S. G. e Util. a m²: € 1,29500</w:t>
      </w:r>
    </w:p>
    <w:p>
      <w:pPr>
        <w:jc w:val="right"/>
        <w:spacing w:line="336" w:lineRule="auto"/>
      </w:pPr>
      <w:r>
        <w:rPr>
          <w:b/>
        </w:rPr>
        <w:t xml:space="preserve">Spese generali € 0,19425</w:t>
      </w:r>
    </w:p>
    <w:p>
      <w:pPr>
        <w:jc w:val="right"/>
        <w:spacing w:line="336" w:lineRule="auto"/>
      </w:pPr>
      <w:r>
        <w:rPr>
          <w:b/>
        </w:rPr>
        <w:t xml:space="preserve">Utili di impresa € 0,14893</w:t>
      </w:r>
    </w:p>
    <w:p>
      <w:pPr>
        <w:jc w:val="right"/>
        <w:spacing w:line="336" w:lineRule="auto"/>
      </w:pPr>
      <w:r>
        <w:rPr>
          <w:b/>
        </w:rPr>
        <w:t xml:space="preserve">Prezzo a m²: € 1,63818</w:t>
      </w:r>
    </w:p>
    <w:p>
      <w:pPr>
        <w:rPr>
          <w:sz w:val="10"/>
          <w:szCs w:val="10"/>
        </w:rPr>
      </w:pPr>
    </w:p>
    <w:p>
      <w:pPr>
        <w:rPr>
          <w:sz w:val="10"/>
          <w:szCs w:val="10"/>
        </w:rPr>
      </w:pPr>
    </w:p>
    <w:p>
      <w:pPr/>
      <w:r>
        <w:rPr>
          <w:b/>
        </w:rPr>
        <w:t xml:space="preserve">Codice regionale: TOS16_PR.P19.020.002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Membrana bugnata in polietilene ad alta densità (HDPE), per la protezione delle opere controterra e interrate secondo la UNI EN 13967:2012</w:t>
            </w:r>
          </w:p>
        </w:tc>
      </w:tr>
      <w:tr>
        <w:trPr/>
        <w:tc>
          <w:tcPr>
            <w:tcW w:w="1200" w:type="dxa"/>
          </w:tcPr>
          <w:p>
            <w:pPr/>
            <w:r>
              <w:rPr>
                <w:b/>
              </w:rPr>
              <w:t xml:space="preserve">Articolo:</w:t>
            </w:r>
          </w:p>
        </w:tc>
        <w:tc>
          <w:tcPr>
            <w:tcW w:w="7900" w:type="dxa"/>
          </w:tcPr>
          <w:p>
            <w:pPr/>
            <w:r>
              <w:rPr/>
              <w:t xml:space="preserve">002 - Spessore 8 mm, peso 600 gr/m², resistenza alla compressione &gt;250 KN/m²</w:t>
            </w:r>
          </w:p>
        </w:tc>
      </w:tr>
    </w:tbl>
    <w:p>
      <w:pPr>
        <w:jc w:val="right"/>
      </w:pPr>
    </w:p>
    <w:p>
      <w:pPr>
        <w:jc w:val="right"/>
        <w:spacing w:line="336" w:lineRule="auto"/>
      </w:pPr>
      <w:r>
        <w:rPr>
          <w:b/>
        </w:rPr>
        <w:t xml:space="preserve">Prezzo senza S. G. e Util. a m²: € 1,50500</w:t>
      </w:r>
    </w:p>
    <w:p>
      <w:pPr>
        <w:jc w:val="right"/>
        <w:spacing w:line="336" w:lineRule="auto"/>
      </w:pPr>
      <w:r>
        <w:rPr>
          <w:b/>
        </w:rPr>
        <w:t xml:space="preserve">Spese generali € 0,22575</w:t>
      </w:r>
    </w:p>
    <w:p>
      <w:pPr>
        <w:jc w:val="right"/>
        <w:spacing w:line="336" w:lineRule="auto"/>
      </w:pPr>
      <w:r>
        <w:rPr>
          <w:b/>
        </w:rPr>
        <w:t xml:space="preserve">Utili di impresa € 0,17308</w:t>
      </w:r>
    </w:p>
    <w:p>
      <w:pPr>
        <w:jc w:val="right"/>
        <w:spacing w:line="336" w:lineRule="auto"/>
      </w:pPr>
      <w:r>
        <w:rPr>
          <w:b/>
        </w:rPr>
        <w:t xml:space="preserve">Prezzo a m²: € 1,90383</w:t>
      </w:r>
    </w:p>
    <w:p>
      <w:pPr>
        <w:rPr>
          <w:sz w:val="10"/>
          <w:szCs w:val="10"/>
        </w:rPr>
      </w:pPr>
    </w:p>
    <w:p>
      <w:pPr>
        <w:rPr>
          <w:sz w:val="10"/>
          <w:szCs w:val="10"/>
        </w:rPr>
      </w:pPr>
    </w:p>
    <w:p>
      <w:pPr/>
      <w:r>
        <w:rPr>
          <w:b/>
        </w:rPr>
        <w:t xml:space="preserve">Codice regionale: TOS16_PR.P19.021.001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001 - elastobituminosa a freddo  monocomponente  per ripristino impermeabilizzazioni.</w:t>
            </w:r>
          </w:p>
        </w:tc>
      </w:tr>
    </w:tbl>
    <w:p>
      <w:pPr>
        <w:jc w:val="right"/>
      </w:pPr>
    </w:p>
    <w:p>
      <w:pPr>
        <w:jc w:val="right"/>
        <w:spacing w:line="336" w:lineRule="auto"/>
      </w:pPr>
      <w:r>
        <w:rPr>
          <w:b/>
        </w:rPr>
        <w:t xml:space="preserve">Prezzo senza S. G. e Util. a kg: € 1,63880</w:t>
      </w:r>
    </w:p>
    <w:p>
      <w:pPr>
        <w:jc w:val="right"/>
        <w:spacing w:line="336" w:lineRule="auto"/>
      </w:pPr>
      <w:r>
        <w:rPr>
          <w:b/>
        </w:rPr>
        <w:t xml:space="preserve">Spese generali € 0,24582</w:t>
      </w:r>
    </w:p>
    <w:p>
      <w:pPr>
        <w:jc w:val="right"/>
        <w:spacing w:line="336" w:lineRule="auto"/>
      </w:pPr>
      <w:r>
        <w:rPr>
          <w:b/>
        </w:rPr>
        <w:t xml:space="preserve">Utili di impresa € 0,18846</w:t>
      </w:r>
    </w:p>
    <w:p>
      <w:pPr>
        <w:jc w:val="right"/>
        <w:spacing w:line="336" w:lineRule="auto"/>
      </w:pPr>
      <w:r>
        <w:rPr>
          <w:b/>
        </w:rPr>
        <w:t xml:space="preserve">Prezzo a kg: € 2,07308</w:t>
      </w:r>
    </w:p>
    <w:p>
      <w:pPr>
        <w:rPr>
          <w:sz w:val="10"/>
          <w:szCs w:val="10"/>
        </w:rPr>
      </w:pPr>
    </w:p>
    <w:p>
      <w:pPr>
        <w:rPr>
          <w:sz w:val="10"/>
          <w:szCs w:val="10"/>
        </w:rPr>
      </w:pPr>
    </w:p>
    <w:p>
      <w:pPr/>
      <w:r>
        <w:rPr>
          <w:b/>
        </w:rPr>
        <w:t xml:space="preserve">Codice regionale: TOS16_PR.P19.021.002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002 - elastobituminosa a freddo  monocomponente  per impermeabilizzazione strutture in muratura e calcestruzzo sia orizzontali che verticali.</w:t>
            </w:r>
          </w:p>
        </w:tc>
      </w:tr>
    </w:tbl>
    <w:p>
      <w:pPr>
        <w:jc w:val="right"/>
      </w:pPr>
    </w:p>
    <w:p>
      <w:pPr>
        <w:jc w:val="right"/>
        <w:spacing w:line="336" w:lineRule="auto"/>
      </w:pPr>
      <w:r>
        <w:rPr>
          <w:b/>
        </w:rPr>
        <w:t xml:space="preserve">Prezzo senza S. G. e Util. a kg: € 1,79400</w:t>
      </w:r>
    </w:p>
    <w:p>
      <w:pPr>
        <w:jc w:val="right"/>
        <w:spacing w:line="336" w:lineRule="auto"/>
      </w:pPr>
      <w:r>
        <w:rPr>
          <w:b/>
        </w:rPr>
        <w:t xml:space="preserve">Spese generali € 0,26910</w:t>
      </w:r>
    </w:p>
    <w:p>
      <w:pPr>
        <w:jc w:val="right"/>
        <w:spacing w:line="336" w:lineRule="auto"/>
      </w:pPr>
      <w:r>
        <w:rPr>
          <w:b/>
        </w:rPr>
        <w:t xml:space="preserve">Utili di impresa € 0,20631</w:t>
      </w:r>
    </w:p>
    <w:p>
      <w:pPr>
        <w:jc w:val="right"/>
        <w:spacing w:line="336" w:lineRule="auto"/>
      </w:pPr>
      <w:r>
        <w:rPr>
          <w:b/>
        </w:rPr>
        <w:t xml:space="preserve">Prezzo a kg: € 2,26941</w:t>
      </w:r>
    </w:p>
    <w:p>
      <w:pPr>
        <w:rPr>
          <w:sz w:val="10"/>
          <w:szCs w:val="10"/>
        </w:rPr>
      </w:pPr>
    </w:p>
    <w:p>
      <w:pPr>
        <w:rPr>
          <w:sz w:val="10"/>
          <w:szCs w:val="10"/>
        </w:rPr>
      </w:pPr>
    </w:p>
    <w:p>
      <w:pPr/>
      <w:r>
        <w:rPr>
          <w:b/>
        </w:rPr>
        <w:t xml:space="preserve">Codice regionale: TOS16_PR.P19.021.003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003 - elastobituminosa a freddo  monocomponente addittivata per impermeabilizzazione strutture in muratura e calcestruzzo sia orizzontali che verticali, soggette a forte sollecitazione dinamiche.</w:t>
            </w:r>
          </w:p>
        </w:tc>
      </w:tr>
    </w:tbl>
    <w:p>
      <w:pPr>
        <w:jc w:val="right"/>
      </w:pPr>
    </w:p>
    <w:p>
      <w:pPr>
        <w:jc w:val="right"/>
        <w:spacing w:line="336" w:lineRule="auto"/>
      </w:pPr>
      <w:r>
        <w:rPr>
          <w:b/>
        </w:rPr>
        <w:t xml:space="preserve">Prezzo senza S. G. e Util. a kg: € 3,22400</w:t>
      </w:r>
    </w:p>
    <w:p>
      <w:pPr>
        <w:jc w:val="right"/>
        <w:spacing w:line="336" w:lineRule="auto"/>
      </w:pPr>
      <w:r>
        <w:rPr>
          <w:b/>
        </w:rPr>
        <w:t xml:space="preserve">Spese generali € 0,48360</w:t>
      </w:r>
    </w:p>
    <w:p>
      <w:pPr>
        <w:jc w:val="right"/>
        <w:spacing w:line="336" w:lineRule="auto"/>
      </w:pPr>
      <w:r>
        <w:rPr>
          <w:b/>
        </w:rPr>
        <w:t xml:space="preserve">Utili di impresa € 0,37076</w:t>
      </w:r>
    </w:p>
    <w:p>
      <w:pPr>
        <w:jc w:val="right"/>
        <w:spacing w:line="336" w:lineRule="auto"/>
      </w:pPr>
      <w:r>
        <w:rPr>
          <w:b/>
        </w:rPr>
        <w:t xml:space="preserve">Prezzo a kg: € 4,07836</w:t>
      </w:r>
    </w:p>
    <w:p>
      <w:pPr>
        <w:rPr>
          <w:sz w:val="10"/>
          <w:szCs w:val="10"/>
        </w:rPr>
      </w:pPr>
    </w:p>
    <w:p>
      <w:pPr>
        <w:rPr>
          <w:sz w:val="10"/>
          <w:szCs w:val="10"/>
        </w:rPr>
      </w:pPr>
    </w:p>
    <w:p>
      <w:pPr/>
      <w:r>
        <w:rPr>
          <w:b/>
        </w:rPr>
        <w:t xml:space="preserve">Codice regionale: TOS16_PR.P19.021.005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005 - elastobituminosa a freddo  bicomponente fibrorinforzata, per impermeabilizzazione strutture in muratura e calcestruzzo sia orizzontali che verticali.</w:t>
            </w:r>
          </w:p>
        </w:tc>
      </w:tr>
    </w:tbl>
    <w:p>
      <w:pPr>
        <w:jc w:val="right"/>
      </w:pPr>
    </w:p>
    <w:p>
      <w:pPr>
        <w:jc w:val="right"/>
        <w:spacing w:line="336" w:lineRule="auto"/>
      </w:pPr>
      <w:r>
        <w:rPr>
          <w:b/>
        </w:rPr>
        <w:t xml:space="preserve">Prezzo senza S. G. e Util. a kg: € 4,52400</w:t>
      </w:r>
    </w:p>
    <w:p>
      <w:pPr>
        <w:jc w:val="right"/>
        <w:spacing w:line="336" w:lineRule="auto"/>
      </w:pPr>
      <w:r>
        <w:rPr>
          <w:b/>
        </w:rPr>
        <w:t xml:space="preserve">Spese generali € 0,67860</w:t>
      </w:r>
    </w:p>
    <w:p>
      <w:pPr>
        <w:jc w:val="right"/>
        <w:spacing w:line="336" w:lineRule="auto"/>
      </w:pPr>
      <w:r>
        <w:rPr>
          <w:b/>
        </w:rPr>
        <w:t xml:space="preserve">Utili di impresa € 0,52026</w:t>
      </w:r>
    </w:p>
    <w:p>
      <w:pPr>
        <w:jc w:val="right"/>
        <w:spacing w:line="336" w:lineRule="auto"/>
      </w:pPr>
      <w:r>
        <w:rPr>
          <w:b/>
        </w:rPr>
        <w:t xml:space="preserve">Prezzo a kg: € 5,72286</w:t>
      </w:r>
    </w:p>
    <w:p>
      <w:pPr>
        <w:rPr>
          <w:sz w:val="10"/>
          <w:szCs w:val="10"/>
        </w:rPr>
      </w:pPr>
    </w:p>
    <w:p>
      <w:pPr>
        <w:rPr>
          <w:sz w:val="10"/>
          <w:szCs w:val="10"/>
        </w:rPr>
      </w:pPr>
    </w:p>
    <w:p>
      <w:pPr/>
      <w:r>
        <w:rPr>
          <w:b/>
        </w:rPr>
        <w:t xml:space="preserve">Codice regionale: TOS16_PR.P19.021.010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010 - Epossicatrame (p.s. 1,50)</w:t>
            </w:r>
          </w:p>
        </w:tc>
      </w:tr>
    </w:tbl>
    <w:p>
      <w:pPr>
        <w:jc w:val="right"/>
      </w:pPr>
    </w:p>
    <w:p>
      <w:pPr>
        <w:jc w:val="right"/>
        <w:spacing w:line="336" w:lineRule="auto"/>
      </w:pPr>
      <w:r>
        <w:rPr>
          <w:b/>
        </w:rPr>
        <w:t xml:space="preserve">Prezzo senza S. G. e Util. a l: € 13,19500</w:t>
      </w:r>
    </w:p>
    <w:p>
      <w:pPr>
        <w:jc w:val="right"/>
        <w:spacing w:line="336" w:lineRule="auto"/>
      </w:pPr>
      <w:r>
        <w:rPr>
          <w:b/>
        </w:rPr>
        <w:t xml:space="preserve">Spese generali € 1,97925</w:t>
      </w:r>
    </w:p>
    <w:p>
      <w:pPr>
        <w:jc w:val="right"/>
        <w:spacing w:line="336" w:lineRule="auto"/>
      </w:pPr>
      <w:r>
        <w:rPr>
          <w:b/>
        </w:rPr>
        <w:t xml:space="preserve">Utili di impresa € 1,51743</w:t>
      </w:r>
    </w:p>
    <w:p>
      <w:pPr>
        <w:jc w:val="right"/>
        <w:spacing w:line="336" w:lineRule="auto"/>
      </w:pPr>
      <w:r>
        <w:rPr>
          <w:b/>
        </w:rPr>
        <w:t xml:space="preserve">Prezzo a l: € 16,69168</w:t>
      </w:r>
    </w:p>
    <w:p>
      <w:pPr>
        <w:rPr>
          <w:sz w:val="10"/>
          <w:szCs w:val="10"/>
        </w:rPr>
      </w:pPr>
    </w:p>
    <w:p>
      <w:pPr>
        <w:rPr>
          <w:sz w:val="10"/>
          <w:szCs w:val="10"/>
        </w:rPr>
      </w:pPr>
    </w:p>
    <w:p>
      <w:pPr/>
      <w:r>
        <w:rPr>
          <w:b/>
        </w:rPr>
        <w:t xml:space="preserve">Codice regionale: TOS16_PR.P19.021.015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015 - Bituminosa alluminata a solvente (p.s. 1,20)</w:t>
            </w:r>
          </w:p>
        </w:tc>
      </w:tr>
    </w:tbl>
    <w:p>
      <w:pPr>
        <w:jc w:val="right"/>
      </w:pPr>
    </w:p>
    <w:p>
      <w:pPr>
        <w:jc w:val="right"/>
        <w:spacing w:line="336" w:lineRule="auto"/>
      </w:pPr>
      <w:r>
        <w:rPr>
          <w:b/>
        </w:rPr>
        <w:t xml:space="preserve">Prezzo senza S. G. e Util. a l: € 4,32250</w:t>
      </w:r>
    </w:p>
    <w:p>
      <w:pPr>
        <w:jc w:val="right"/>
        <w:spacing w:line="336" w:lineRule="auto"/>
      </w:pPr>
      <w:r>
        <w:rPr>
          <w:b/>
        </w:rPr>
        <w:t xml:space="preserve">Spese generali € 0,64838</w:t>
      </w:r>
    </w:p>
    <w:p>
      <w:pPr>
        <w:jc w:val="right"/>
        <w:spacing w:line="336" w:lineRule="auto"/>
      </w:pPr>
      <w:r>
        <w:rPr>
          <w:b/>
        </w:rPr>
        <w:t xml:space="preserve">Utili di impresa € 0,49709</w:t>
      </w:r>
    </w:p>
    <w:p>
      <w:pPr>
        <w:jc w:val="right"/>
        <w:spacing w:line="336" w:lineRule="auto"/>
      </w:pPr>
      <w:r>
        <w:rPr>
          <w:b/>
        </w:rPr>
        <w:t xml:space="preserve">Prezzo a l: € 5,46796</w:t>
      </w:r>
    </w:p>
    <w:p>
      <w:pPr>
        <w:rPr>
          <w:sz w:val="10"/>
          <w:szCs w:val="10"/>
        </w:rPr>
      </w:pPr>
    </w:p>
    <w:p>
      <w:pPr>
        <w:rPr>
          <w:sz w:val="10"/>
          <w:szCs w:val="10"/>
        </w:rPr>
      </w:pPr>
    </w:p>
    <w:p>
      <w:pPr/>
      <w:r>
        <w:rPr>
          <w:b/>
        </w:rPr>
        <w:t xml:space="preserve">Codice regionale: TOS16_PR.P19.030.001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Membrana impermeabilizzante elastoplastomerica antiradice a base di bitume e polimeri armata con t.n.t. a filo continuo poliestere</w:t>
            </w:r>
          </w:p>
        </w:tc>
      </w:tr>
      <w:tr>
        <w:trPr/>
        <w:tc>
          <w:tcPr>
            <w:tcW w:w="1200" w:type="dxa"/>
          </w:tcPr>
          <w:p>
            <w:pPr/>
            <w:r>
              <w:rPr>
                <w:b/>
              </w:rPr>
              <w:t xml:space="preserve">Articolo:</w:t>
            </w:r>
          </w:p>
        </w:tc>
        <w:tc>
          <w:tcPr>
            <w:tcW w:w="7900" w:type="dxa"/>
          </w:tcPr>
          <w:p>
            <w:pPr/>
            <w:r>
              <w:rPr/>
              <w:t xml:space="preserve">001 - flessibilità a freddo -10° C, spessore 4 mm</w:t>
            </w:r>
          </w:p>
        </w:tc>
      </w:tr>
    </w:tbl>
    <w:p>
      <w:pPr>
        <w:jc w:val="right"/>
      </w:pPr>
    </w:p>
    <w:p>
      <w:pPr>
        <w:jc w:val="right"/>
        <w:spacing w:line="336" w:lineRule="auto"/>
      </w:pPr>
      <w:r>
        <w:rPr>
          <w:b/>
        </w:rPr>
        <w:t xml:space="preserve">Prezzo senza S. G. e Util. a m²: € 5,32000</w:t>
      </w:r>
    </w:p>
    <w:p>
      <w:pPr>
        <w:jc w:val="right"/>
        <w:spacing w:line="336" w:lineRule="auto"/>
      </w:pPr>
      <w:r>
        <w:rPr>
          <w:b/>
        </w:rPr>
        <w:t xml:space="preserve">Spese generali € 0,79800</w:t>
      </w:r>
    </w:p>
    <w:p>
      <w:pPr>
        <w:jc w:val="right"/>
        <w:spacing w:line="336" w:lineRule="auto"/>
      </w:pPr>
      <w:r>
        <w:rPr>
          <w:b/>
        </w:rPr>
        <w:t xml:space="preserve">Utili di impresa € 0,61180</w:t>
      </w:r>
    </w:p>
    <w:p>
      <w:pPr>
        <w:jc w:val="right"/>
        <w:spacing w:line="336" w:lineRule="auto"/>
      </w:pPr>
      <w:r>
        <w:rPr>
          <w:b/>
        </w:rPr>
        <w:t xml:space="preserve">Prezzo a m²: € 6,72980</w:t>
      </w:r>
    </w:p>
    <w:p>
      <w:pPr>
        <w:rPr>
          <w:sz w:val="10"/>
          <w:szCs w:val="10"/>
        </w:rPr>
      </w:pPr>
    </w:p>
    <w:p>
      <w:pPr>
        <w:rPr>
          <w:sz w:val="10"/>
          <w:szCs w:val="10"/>
        </w:rPr>
      </w:pPr>
    </w:p>
    <w:p>
      <w:pPr/>
      <w:r>
        <w:rPr>
          <w:b/>
        </w:rPr>
        <w:t xml:space="preserve">Codice regionale: TOS16_PR.P19.030.002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Membrana impermeabilizzante elastoplastomerica antiradice a base di bitume e polimeri armata con t.n.t. a filo continuo poliestere</w:t>
            </w:r>
          </w:p>
        </w:tc>
      </w:tr>
      <w:tr>
        <w:trPr/>
        <w:tc>
          <w:tcPr>
            <w:tcW w:w="1200" w:type="dxa"/>
          </w:tcPr>
          <w:p>
            <w:pPr/>
            <w:r>
              <w:rPr>
                <w:b/>
              </w:rPr>
              <w:t xml:space="preserve">Articolo:</w:t>
            </w:r>
          </w:p>
        </w:tc>
        <w:tc>
          <w:tcPr>
            <w:tcW w:w="7900" w:type="dxa"/>
          </w:tcPr>
          <w:p>
            <w:pPr/>
            <w:r>
              <w:rPr/>
              <w:t xml:space="preserve">002 - flessibilità a freddo -10° C, spessore 4 mm rinforzato con fili di vetro</w:t>
            </w:r>
          </w:p>
        </w:tc>
      </w:tr>
    </w:tbl>
    <w:p>
      <w:pPr>
        <w:jc w:val="right"/>
      </w:pPr>
    </w:p>
    <w:p>
      <w:pPr>
        <w:jc w:val="right"/>
        <w:spacing w:line="336" w:lineRule="auto"/>
      </w:pPr>
      <w:r>
        <w:rPr>
          <w:b/>
        </w:rPr>
        <w:t xml:space="preserve">Prezzo senza S. G. e Util. a m²: € 5,32000</w:t>
      </w:r>
    </w:p>
    <w:p>
      <w:pPr>
        <w:jc w:val="right"/>
        <w:spacing w:line="336" w:lineRule="auto"/>
      </w:pPr>
      <w:r>
        <w:rPr>
          <w:b/>
        </w:rPr>
        <w:t xml:space="preserve">Spese generali € 0,79800</w:t>
      </w:r>
    </w:p>
    <w:p>
      <w:pPr>
        <w:jc w:val="right"/>
        <w:spacing w:line="336" w:lineRule="auto"/>
      </w:pPr>
      <w:r>
        <w:rPr>
          <w:b/>
        </w:rPr>
        <w:t xml:space="preserve">Utili di impresa € 0,61180</w:t>
      </w:r>
    </w:p>
    <w:p>
      <w:pPr>
        <w:jc w:val="right"/>
        <w:spacing w:line="336" w:lineRule="auto"/>
      </w:pPr>
      <w:r>
        <w:rPr>
          <w:b/>
        </w:rPr>
        <w:t xml:space="preserve">Prezzo a m²: € 6,72980</w:t>
      </w:r>
    </w:p>
    <w:p>
      <w:pPr>
        <w:rPr>
          <w:sz w:val="10"/>
          <w:szCs w:val="10"/>
        </w:rPr>
      </w:pPr>
    </w:p>
    <w:p>
      <w:pPr>
        <w:rPr>
          <w:sz w:val="10"/>
          <w:szCs w:val="10"/>
        </w:rPr>
      </w:pPr>
    </w:p>
    <w:p>
      <w:pPr/>
      <w:r>
        <w:rPr>
          <w:b/>
        </w:rPr>
        <w:t xml:space="preserve">Codice regionale: TOS16_PR.P19.050.001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Membrana (anche detto telo) multistrato  traspirante e impermeabilizzante in tessuto non tessuto di polipropilene da tetto a norma UNI EN 13859-1/13859-2 e 11470:2015</w:t>
            </w:r>
          </w:p>
        </w:tc>
      </w:tr>
      <w:tr>
        <w:trPr/>
        <w:tc>
          <w:tcPr>
            <w:tcW w:w="1200" w:type="dxa"/>
          </w:tcPr>
          <w:p>
            <w:pPr/>
            <w:r>
              <w:rPr>
                <w:b/>
              </w:rPr>
              <w:t xml:space="preserve">Articolo:</w:t>
            </w:r>
          </w:p>
        </w:tc>
        <w:tc>
          <w:tcPr>
            <w:tcW w:w="7900" w:type="dxa"/>
          </w:tcPr>
          <w:p>
            <w:pPr/>
            <w:r>
              <w:rPr/>
              <w:t xml:space="preserve">001 - membrana traspirante (0,1 m &lt; Sd ≤ 0,3 m) ed impermeabile all’acqua, classe A &gt;= 200 g/m2</w:t>
            </w:r>
          </w:p>
        </w:tc>
      </w:tr>
    </w:tbl>
    <w:p>
      <w:pPr>
        <w:jc w:val="right"/>
      </w:pPr>
    </w:p>
    <w:p>
      <w:pPr>
        <w:jc w:val="right"/>
        <w:spacing w:line="336" w:lineRule="auto"/>
      </w:pPr>
      <w:r>
        <w:rPr>
          <w:b/>
        </w:rPr>
        <w:t xml:space="preserve">Prezzo senza S. G. e Util. a m²: € 5,39100</w:t>
      </w:r>
    </w:p>
    <w:p>
      <w:pPr>
        <w:jc w:val="right"/>
        <w:spacing w:line="336" w:lineRule="auto"/>
      </w:pPr>
      <w:r>
        <w:rPr>
          <w:b/>
        </w:rPr>
        <w:t xml:space="preserve">Spese generali € 0,80865</w:t>
      </w:r>
    </w:p>
    <w:p>
      <w:pPr>
        <w:jc w:val="right"/>
        <w:spacing w:line="336" w:lineRule="auto"/>
      </w:pPr>
      <w:r>
        <w:rPr>
          <w:b/>
        </w:rPr>
        <w:t xml:space="preserve">Utili di impresa € 0,61997</w:t>
      </w:r>
    </w:p>
    <w:p>
      <w:pPr>
        <w:jc w:val="right"/>
        <w:spacing w:line="336" w:lineRule="auto"/>
      </w:pPr>
      <w:r>
        <w:rPr>
          <w:b/>
        </w:rPr>
        <w:t xml:space="preserve">Prezzo a m²: € 6,81962</w:t>
      </w:r>
    </w:p>
    <w:p>
      <w:pPr>
        <w:rPr>
          <w:sz w:val="10"/>
          <w:szCs w:val="10"/>
        </w:rPr>
      </w:pPr>
    </w:p>
    <w:p>
      <w:pPr>
        <w:rPr>
          <w:sz w:val="10"/>
          <w:szCs w:val="10"/>
        </w:rPr>
      </w:pPr>
    </w:p>
    <w:p>
      <w:pPr/>
      <w:r>
        <w:rPr>
          <w:b/>
        </w:rPr>
        <w:t xml:space="preserve">Codice regionale: TOS16_PR.P19.050.005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Membrana (anche detto telo) multistrato  traspirante e impermeabilizzante in tessuto non tessuto di polipropilene da tetto a norma UNI EN 13859-1/13859-2 e 11470:2015</w:t>
            </w:r>
          </w:p>
        </w:tc>
      </w:tr>
      <w:tr>
        <w:trPr/>
        <w:tc>
          <w:tcPr>
            <w:tcW w:w="1200" w:type="dxa"/>
          </w:tcPr>
          <w:p>
            <w:pPr/>
            <w:r>
              <w:rPr>
                <w:b/>
              </w:rPr>
              <w:t xml:space="preserve">Articolo:</w:t>
            </w:r>
          </w:p>
        </w:tc>
        <w:tc>
          <w:tcPr>
            <w:tcW w:w="7900" w:type="dxa"/>
          </w:tcPr>
          <w:p>
            <w:pPr/>
            <w:r>
              <w:rPr/>
              <w:t xml:space="preserve">005 - membrana altamente traspirante (Sd ≤ 0,1 m) impermeabile all’acqua, classe A &gt;= 200 g/m2</w:t>
            </w:r>
          </w:p>
        </w:tc>
      </w:tr>
    </w:tbl>
    <w:p>
      <w:pPr>
        <w:jc w:val="right"/>
      </w:pPr>
    </w:p>
    <w:p>
      <w:pPr>
        <w:jc w:val="right"/>
        <w:spacing w:line="336" w:lineRule="auto"/>
      </w:pPr>
      <w:r>
        <w:rPr>
          <w:b/>
        </w:rPr>
        <w:t xml:space="preserve">Prezzo senza S. G. e Util. a m²: € 1,75000</w:t>
      </w:r>
    </w:p>
    <w:p>
      <w:pPr>
        <w:jc w:val="right"/>
        <w:spacing w:line="336" w:lineRule="auto"/>
      </w:pPr>
      <w:r>
        <w:rPr>
          <w:b/>
        </w:rPr>
        <w:t xml:space="preserve">Spese generali € 0,26250</w:t>
      </w:r>
    </w:p>
    <w:p>
      <w:pPr>
        <w:jc w:val="right"/>
        <w:spacing w:line="336" w:lineRule="auto"/>
      </w:pPr>
      <w:r>
        <w:rPr>
          <w:b/>
        </w:rPr>
        <w:t xml:space="preserve">Utili di impresa € 0,20125</w:t>
      </w:r>
    </w:p>
    <w:p>
      <w:pPr>
        <w:jc w:val="right"/>
        <w:spacing w:line="336" w:lineRule="auto"/>
      </w:pPr>
      <w:r>
        <w:rPr>
          <w:b/>
        </w:rPr>
        <w:t xml:space="preserve">Prezzo a m²: € 2,21375</w:t>
      </w:r>
    </w:p>
    <w:p>
      <w:pPr>
        <w:rPr>
          <w:sz w:val="10"/>
          <w:szCs w:val="10"/>
        </w:rPr>
      </w:pPr>
    </w:p>
    <w:p>
      <w:pPr>
        <w:rPr>
          <w:sz w:val="10"/>
          <w:szCs w:val="10"/>
        </w:rPr>
      </w:pPr>
    </w:p>
    <w:p>
      <w:pPr/>
      <w:r>
        <w:rPr>
          <w:b/>
        </w:rPr>
        <w:t xml:space="preserve">Codice regionale: TOS16_PR.P19.050.006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Membrana (anche detto telo) multistrato  traspirante e impermeabilizzante in tessuto non tessuto di polipropilene da tetto a norma UNI EN 13859-1/13859-2 e 11470:2015</w:t>
            </w:r>
          </w:p>
        </w:tc>
      </w:tr>
      <w:tr>
        <w:trPr/>
        <w:tc>
          <w:tcPr>
            <w:tcW w:w="1200" w:type="dxa"/>
          </w:tcPr>
          <w:p>
            <w:pPr/>
            <w:r>
              <w:rPr>
                <w:b/>
              </w:rPr>
              <w:t xml:space="preserve">Articolo:</w:t>
            </w:r>
          </w:p>
        </w:tc>
        <w:tc>
          <w:tcPr>
            <w:tcW w:w="7900" w:type="dxa"/>
          </w:tcPr>
          <w:p>
            <w:pPr/>
            <w:r>
              <w:rPr/>
              <w:t xml:space="preserve">006 - membrana altamente traspirante (Sd ≤ 0,1 m) impermeabile, classe B &gt;= 145 g/m2</w:t>
            </w:r>
          </w:p>
        </w:tc>
      </w:tr>
    </w:tbl>
    <w:p>
      <w:pPr>
        <w:jc w:val="right"/>
      </w:pPr>
    </w:p>
    <w:p>
      <w:pPr>
        <w:jc w:val="right"/>
        <w:spacing w:line="336" w:lineRule="auto"/>
      </w:pPr>
      <w:r>
        <w:rPr>
          <w:b/>
        </w:rPr>
        <w:t xml:space="preserve">Prezzo senza S. G. e Util. a m²: € 1,12000</w:t>
      </w:r>
    </w:p>
    <w:p>
      <w:pPr>
        <w:jc w:val="right"/>
        <w:spacing w:line="336" w:lineRule="auto"/>
      </w:pPr>
      <w:r>
        <w:rPr>
          <w:b/>
        </w:rPr>
        <w:t xml:space="preserve">Spese generali € 0,16800</w:t>
      </w:r>
    </w:p>
    <w:p>
      <w:pPr>
        <w:jc w:val="right"/>
        <w:spacing w:line="336" w:lineRule="auto"/>
      </w:pPr>
      <w:r>
        <w:rPr>
          <w:b/>
        </w:rPr>
        <w:t xml:space="preserve">Utili di impresa € 0,12880</w:t>
      </w:r>
    </w:p>
    <w:p>
      <w:pPr>
        <w:jc w:val="right"/>
        <w:spacing w:line="336" w:lineRule="auto"/>
      </w:pPr>
      <w:r>
        <w:rPr>
          <w:b/>
        </w:rPr>
        <w:t xml:space="preserve">Prezzo a m²: € 1,41680</w:t>
      </w:r>
    </w:p>
    <w:p>
      <w:pPr>
        <w:rPr>
          <w:sz w:val="10"/>
          <w:szCs w:val="10"/>
        </w:rPr>
      </w:pPr>
    </w:p>
    <w:p>
      <w:pPr>
        <w:rPr>
          <w:sz w:val="10"/>
          <w:szCs w:val="10"/>
        </w:rPr>
      </w:pPr>
    </w:p>
    <w:p>
      <w:pPr/>
      <w:r>
        <w:rPr>
          <w:b/>
        </w:rPr>
        <w:t xml:space="preserve">Codice regionale: TOS16_PR.P19.050.007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Membrana (anche detto telo) multistrato  traspirante e impermeabilizzante in tessuto non tessuto di polipropilene da tetto a norma UNI EN 13859-1/13859-2 e 11470:2015</w:t>
            </w:r>
          </w:p>
        </w:tc>
      </w:tr>
      <w:tr>
        <w:trPr/>
        <w:tc>
          <w:tcPr>
            <w:tcW w:w="1200" w:type="dxa"/>
          </w:tcPr>
          <w:p>
            <w:pPr/>
            <w:r>
              <w:rPr>
                <w:b/>
              </w:rPr>
              <w:t xml:space="preserve">Articolo:</w:t>
            </w:r>
          </w:p>
        </w:tc>
        <w:tc>
          <w:tcPr>
            <w:tcW w:w="7900" w:type="dxa"/>
          </w:tcPr>
          <w:p>
            <w:pPr/>
            <w:r>
              <w:rPr/>
              <w:t xml:space="preserve">007 - membrana altamente traspirante (Sd ≤ 0,1 m) impermeabile all’acqua, classe C &gt;= 130 g/m2</w:t>
            </w:r>
          </w:p>
        </w:tc>
      </w:tr>
    </w:tbl>
    <w:p>
      <w:pPr>
        <w:jc w:val="right"/>
      </w:pPr>
    </w:p>
    <w:p>
      <w:pPr>
        <w:jc w:val="right"/>
        <w:spacing w:line="336" w:lineRule="auto"/>
      </w:pPr>
      <w:r>
        <w:rPr>
          <w:b/>
        </w:rPr>
        <w:t xml:space="preserve">Prezzo senza S. G. e Util. a m²: € 0,94500</w:t>
      </w:r>
    </w:p>
    <w:p>
      <w:pPr>
        <w:jc w:val="right"/>
        <w:spacing w:line="336" w:lineRule="auto"/>
      </w:pPr>
      <w:r>
        <w:rPr>
          <w:b/>
        </w:rPr>
        <w:t xml:space="preserve">Spese generali € 0,14175</w:t>
      </w:r>
    </w:p>
    <w:p>
      <w:pPr>
        <w:jc w:val="right"/>
        <w:spacing w:line="336" w:lineRule="auto"/>
      </w:pPr>
      <w:r>
        <w:rPr>
          <w:b/>
        </w:rPr>
        <w:t xml:space="preserve">Utili di impresa € 0,10868</w:t>
      </w:r>
    </w:p>
    <w:p>
      <w:pPr>
        <w:jc w:val="right"/>
        <w:spacing w:line="336" w:lineRule="auto"/>
      </w:pPr>
      <w:r>
        <w:rPr>
          <w:b/>
        </w:rPr>
        <w:t xml:space="preserve">Prezzo a m²: € 1,19543</w:t>
      </w:r>
    </w:p>
    <w:p>
      <w:pPr>
        <w:rPr>
          <w:sz w:val="10"/>
          <w:szCs w:val="10"/>
        </w:rPr>
      </w:pPr>
    </w:p>
    <w:p>
      <w:pPr>
        <w:rPr>
          <w:sz w:val="10"/>
          <w:szCs w:val="10"/>
        </w:rPr>
      </w:pPr>
    </w:p>
    <w:p>
      <w:pPr/>
      <w:r>
        <w:rPr>
          <w:b/>
        </w:rPr>
        <w:t xml:space="preserve">Codice regionale: TOS16_PR.P19.050.008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Membrana (anche detto telo) multistrato  traspirante e impermeabilizzante in tessuto non tessuto di polipropilene da tetto a norma UNI EN 13859-1/13859-2 e 11470:2015</w:t>
            </w:r>
          </w:p>
        </w:tc>
      </w:tr>
      <w:tr>
        <w:trPr/>
        <w:tc>
          <w:tcPr>
            <w:tcW w:w="1200" w:type="dxa"/>
          </w:tcPr>
          <w:p>
            <w:pPr/>
            <w:r>
              <w:rPr>
                <w:b/>
              </w:rPr>
              <w:t xml:space="preserve">Articolo:</w:t>
            </w:r>
          </w:p>
        </w:tc>
        <w:tc>
          <w:tcPr>
            <w:tcW w:w="7900" w:type="dxa"/>
          </w:tcPr>
          <w:p>
            <w:pPr/>
            <w:r>
              <w:rPr/>
              <w:t xml:space="preserve">008 - membrana altamente traspirante (Sd ≤ 0,1 m) impermeabile all’acqua, classe D &lt; 130 g/m2</w:t>
            </w:r>
          </w:p>
        </w:tc>
      </w:tr>
    </w:tbl>
    <w:p>
      <w:pPr>
        <w:jc w:val="right"/>
      </w:pPr>
    </w:p>
    <w:p>
      <w:pPr>
        <w:jc w:val="right"/>
        <w:spacing w:line="336" w:lineRule="auto"/>
      </w:pPr>
      <w:r>
        <w:rPr>
          <w:b/>
        </w:rPr>
        <w:t xml:space="preserve">Prezzo senza S. G. e Util. a m²: € 0,84000</w:t>
      </w:r>
    </w:p>
    <w:p>
      <w:pPr>
        <w:jc w:val="right"/>
        <w:spacing w:line="336" w:lineRule="auto"/>
      </w:pPr>
      <w:r>
        <w:rPr>
          <w:b/>
        </w:rPr>
        <w:t xml:space="preserve">Spese generali € 0,12600</w:t>
      </w:r>
    </w:p>
    <w:p>
      <w:pPr>
        <w:jc w:val="right"/>
        <w:spacing w:line="336" w:lineRule="auto"/>
      </w:pPr>
      <w:r>
        <w:rPr>
          <w:b/>
        </w:rPr>
        <w:t xml:space="preserve">Utili di impresa € 0,09660</w:t>
      </w:r>
    </w:p>
    <w:p>
      <w:pPr>
        <w:jc w:val="right"/>
        <w:spacing w:line="336" w:lineRule="auto"/>
      </w:pPr>
      <w:r>
        <w:rPr>
          <w:b/>
        </w:rPr>
        <w:t xml:space="preserve">Prezzo a m²: € 1,06260</w:t>
      </w:r>
    </w:p>
    <w:p>
      <w:pPr>
        <w:rPr>
          <w:sz w:val="10"/>
          <w:szCs w:val="10"/>
        </w:rPr>
      </w:pPr>
    </w:p>
    <w:p>
      <w:pPr>
        <w:rPr>
          <w:sz w:val="10"/>
          <w:szCs w:val="10"/>
        </w:rPr>
      </w:pPr>
    </w:p>
    <w:p>
      <w:pPr/>
      <w:r>
        <w:rPr>
          <w:b/>
        </w:rPr>
        <w:t xml:space="preserve">Codice regionale: TOS16_PR.P19.051.001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Membrana (anche detto telo) multistrato traspirante e impermeabilizzante in polietilene, da tetto a norma UNI EN 13859-1/13859-2 e 11470:2015</w:t>
            </w:r>
          </w:p>
        </w:tc>
      </w:tr>
      <w:tr>
        <w:trPr/>
        <w:tc>
          <w:tcPr>
            <w:tcW w:w="1200" w:type="dxa"/>
          </w:tcPr>
          <w:p>
            <w:pPr/>
            <w:r>
              <w:rPr>
                <w:b/>
              </w:rPr>
              <w:t xml:space="preserve">Articolo:</w:t>
            </w:r>
          </w:p>
        </w:tc>
        <w:tc>
          <w:tcPr>
            <w:tcW w:w="7900" w:type="dxa"/>
          </w:tcPr>
          <w:p>
            <w:pPr/>
            <w:r>
              <w:rPr/>
              <w:t xml:space="preserve">001 - membrana microforata e rinforzata in polipropilene, impermeabile all’acqua e traspirante al vapore (2 m &lt; Sd ≤ 20 m), classe C &gt;= 130 g/m2</w:t>
            </w:r>
          </w:p>
        </w:tc>
      </w:tr>
    </w:tbl>
    <w:p>
      <w:pPr>
        <w:jc w:val="right"/>
      </w:pPr>
    </w:p>
    <w:p>
      <w:pPr>
        <w:jc w:val="right"/>
        <w:spacing w:line="336" w:lineRule="auto"/>
      </w:pPr>
      <w:r>
        <w:rPr>
          <w:b/>
        </w:rPr>
        <w:t xml:space="preserve">Prezzo senza S. G. e Util. a m²: € 1,93330</w:t>
      </w:r>
    </w:p>
    <w:p>
      <w:pPr>
        <w:jc w:val="right"/>
        <w:spacing w:line="336" w:lineRule="auto"/>
      </w:pPr>
      <w:r>
        <w:rPr>
          <w:b/>
        </w:rPr>
        <w:t xml:space="preserve">Spese generali € 0,29000</w:t>
      </w:r>
    </w:p>
    <w:p>
      <w:pPr>
        <w:jc w:val="right"/>
        <w:spacing w:line="336" w:lineRule="auto"/>
      </w:pPr>
      <w:r>
        <w:rPr>
          <w:b/>
        </w:rPr>
        <w:t xml:space="preserve">Utili di impresa € 0,22233</w:t>
      </w:r>
    </w:p>
    <w:p>
      <w:pPr>
        <w:jc w:val="right"/>
        <w:spacing w:line="336" w:lineRule="auto"/>
      </w:pPr>
      <w:r>
        <w:rPr>
          <w:b/>
        </w:rPr>
        <w:t xml:space="preserve">Prezzo a m²: € 2,44562</w:t>
      </w:r>
    </w:p>
    <w:p>
      <w:pPr>
        <w:rPr>
          <w:sz w:val="10"/>
          <w:szCs w:val="10"/>
        </w:rPr>
      </w:pPr>
    </w:p>
    <w:p>
      <w:pPr>
        <w:rPr>
          <w:sz w:val="10"/>
          <w:szCs w:val="10"/>
        </w:rPr>
      </w:pPr>
    </w:p>
    <w:p>
      <w:pPr/>
      <w:r>
        <w:rPr>
          <w:b/>
        </w:rPr>
        <w:t xml:space="preserve">Codice regionale: TOS16_PR.P19.051.002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Membrana (anche detto telo) multistrato traspirante e impermeabilizzante in polietilene, da tetto a norma UNI EN 13859-1/13859-2 e 11470:2015</w:t>
            </w:r>
          </w:p>
        </w:tc>
      </w:tr>
      <w:tr>
        <w:trPr/>
        <w:tc>
          <w:tcPr>
            <w:tcW w:w="1200" w:type="dxa"/>
          </w:tcPr>
          <w:p>
            <w:pPr/>
            <w:r>
              <w:rPr>
                <w:b/>
              </w:rPr>
              <w:t xml:space="preserve">Articolo:</w:t>
            </w:r>
          </w:p>
        </w:tc>
        <w:tc>
          <w:tcPr>
            <w:tcW w:w="7900" w:type="dxa"/>
          </w:tcPr>
          <w:p>
            <w:pPr/>
            <w:r>
              <w:rPr/>
              <w:t xml:space="preserve">002 - membrana altamente traspirante (Sd ≤ 0,1 m)  ed impermeabile all’acqua, classe D &lt; 130 g/m2</w:t>
            </w:r>
          </w:p>
        </w:tc>
      </w:tr>
    </w:tbl>
    <w:p>
      <w:pPr>
        <w:jc w:val="right"/>
      </w:pPr>
    </w:p>
    <w:p>
      <w:pPr>
        <w:jc w:val="right"/>
        <w:spacing w:line="336" w:lineRule="auto"/>
      </w:pPr>
      <w:r>
        <w:rPr>
          <w:b/>
        </w:rPr>
        <w:t xml:space="preserve">Prezzo senza S. G. e Util. a m²: € 1,81500</w:t>
      </w:r>
    </w:p>
    <w:p>
      <w:pPr>
        <w:jc w:val="right"/>
        <w:spacing w:line="336" w:lineRule="auto"/>
      </w:pPr>
      <w:r>
        <w:rPr>
          <w:b/>
        </w:rPr>
        <w:t xml:space="preserve">Spese generali € 0,27225</w:t>
      </w:r>
    </w:p>
    <w:p>
      <w:pPr>
        <w:jc w:val="right"/>
        <w:spacing w:line="336" w:lineRule="auto"/>
      </w:pPr>
      <w:r>
        <w:rPr>
          <w:b/>
        </w:rPr>
        <w:t xml:space="preserve">Utili di impresa € 0,20873</w:t>
      </w:r>
    </w:p>
    <w:p>
      <w:pPr>
        <w:jc w:val="right"/>
        <w:spacing w:line="336" w:lineRule="auto"/>
      </w:pPr>
      <w:r>
        <w:rPr>
          <w:b/>
        </w:rPr>
        <w:t xml:space="preserve">Prezzo a m²: € 2,29598</w:t>
      </w:r>
    </w:p>
    <w:p>
      <w:pPr>
        <w:rPr>
          <w:sz w:val="10"/>
          <w:szCs w:val="10"/>
        </w:rPr>
      </w:pPr>
    </w:p>
    <w:p>
      <w:pPr>
        <w:rPr>
          <w:sz w:val="10"/>
          <w:szCs w:val="10"/>
        </w:rPr>
      </w:pPr>
    </w:p>
    <w:p>
      <w:pPr/>
      <w:r>
        <w:rPr>
          <w:b/>
        </w:rPr>
        <w:t xml:space="preserve">Codice regionale: TOS16_PR.P19.051.003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Membrana (anche detto telo) multistrato traspirante e impermeabilizzante in polietilene, da tetto a norma UNI EN 13859-1/13859-2 e 11470:2015</w:t>
            </w:r>
          </w:p>
        </w:tc>
      </w:tr>
      <w:tr>
        <w:trPr/>
        <w:tc>
          <w:tcPr>
            <w:tcW w:w="1200" w:type="dxa"/>
          </w:tcPr>
          <w:p>
            <w:pPr/>
            <w:r>
              <w:rPr>
                <w:b/>
              </w:rPr>
              <w:t xml:space="preserve">Articolo:</w:t>
            </w:r>
          </w:p>
        </w:tc>
        <w:tc>
          <w:tcPr>
            <w:tcW w:w="7900" w:type="dxa"/>
          </w:tcPr>
          <w:p>
            <w:pPr/>
            <w:r>
              <w:rPr/>
              <w:t xml:space="preserve">003 - membrana altamente traspirante (Sd ≤ 0,1 m)  ed impermeabile all’acqua, classe C &gt;= 130 g/m2</w:t>
            </w:r>
          </w:p>
        </w:tc>
      </w:tr>
    </w:tbl>
    <w:p>
      <w:pPr>
        <w:jc w:val="right"/>
      </w:pPr>
    </w:p>
    <w:p>
      <w:pPr>
        <w:jc w:val="right"/>
        <w:spacing w:line="336" w:lineRule="auto"/>
      </w:pPr>
      <w:r>
        <w:rPr>
          <w:b/>
        </w:rPr>
        <w:t xml:space="preserve">Prezzo senza S. G. e Util. a m²: € 2,03500</w:t>
      </w:r>
    </w:p>
    <w:p>
      <w:pPr>
        <w:jc w:val="right"/>
        <w:spacing w:line="336" w:lineRule="auto"/>
      </w:pPr>
      <w:r>
        <w:rPr>
          <w:b/>
        </w:rPr>
        <w:t xml:space="preserve">Spese generali € 0,30525</w:t>
      </w:r>
    </w:p>
    <w:p>
      <w:pPr>
        <w:jc w:val="right"/>
        <w:spacing w:line="336" w:lineRule="auto"/>
      </w:pPr>
      <w:r>
        <w:rPr>
          <w:b/>
        </w:rPr>
        <w:t xml:space="preserve">Utili di impresa € 0,23403</w:t>
      </w:r>
    </w:p>
    <w:p>
      <w:pPr>
        <w:jc w:val="right"/>
        <w:spacing w:line="336" w:lineRule="auto"/>
      </w:pPr>
      <w:r>
        <w:rPr>
          <w:b/>
        </w:rPr>
        <w:t xml:space="preserve">Prezzo a m²: € 2,57428</w:t>
      </w:r>
    </w:p>
    <w:p>
      <w:pPr>
        <w:rPr>
          <w:sz w:val="10"/>
          <w:szCs w:val="10"/>
        </w:rPr>
      </w:pPr>
    </w:p>
    <w:p>
      <w:pPr>
        <w:rPr>
          <w:sz w:val="10"/>
          <w:szCs w:val="10"/>
        </w:rPr>
      </w:pPr>
    </w:p>
    <w:p>
      <w:pPr/>
      <w:r>
        <w:rPr>
          <w:b/>
        </w:rPr>
        <w:t xml:space="preserve">Codice regionale: TOS16_PR.P19.052.001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Membrana (anche detto telo) multistrato  traspirante e impermeabilizzante in tessuto non tessuto di poliestere da parete a norma UNI EN 13859-1/13859-2 e 11470:2015</w:t>
            </w:r>
          </w:p>
        </w:tc>
      </w:tr>
      <w:tr>
        <w:trPr/>
        <w:tc>
          <w:tcPr>
            <w:tcW w:w="1200" w:type="dxa"/>
          </w:tcPr>
          <w:p>
            <w:pPr/>
            <w:r>
              <w:rPr>
                <w:b/>
              </w:rPr>
              <w:t xml:space="preserve">Articolo:</w:t>
            </w:r>
          </w:p>
        </w:tc>
        <w:tc>
          <w:tcPr>
            <w:tcW w:w="7900" w:type="dxa"/>
          </w:tcPr>
          <w:p>
            <w:pPr/>
            <w:r>
              <w:rPr/>
              <w:t xml:space="preserve">001 - membrana traspirante (0,1 m &lt; Sd ≤ 0,3 m) ed impermeabile all’acqua, classe B &gt;= 145 g/m2</w:t>
            </w:r>
          </w:p>
        </w:tc>
      </w:tr>
    </w:tbl>
    <w:p>
      <w:pPr>
        <w:jc w:val="right"/>
      </w:pPr>
    </w:p>
    <w:p>
      <w:pPr>
        <w:jc w:val="right"/>
        <w:spacing w:line="336" w:lineRule="auto"/>
      </w:pPr>
      <w:r>
        <w:rPr>
          <w:b/>
        </w:rPr>
        <w:t xml:space="preserve">Prezzo senza S. G. e Util. a m²: € 2,35800</w:t>
      </w:r>
    </w:p>
    <w:p>
      <w:pPr>
        <w:jc w:val="right"/>
        <w:spacing w:line="336" w:lineRule="auto"/>
      </w:pPr>
      <w:r>
        <w:rPr>
          <w:b/>
        </w:rPr>
        <w:t xml:space="preserve">Spese generali € 0,35370</w:t>
      </w:r>
    </w:p>
    <w:p>
      <w:pPr>
        <w:jc w:val="right"/>
        <w:spacing w:line="336" w:lineRule="auto"/>
      </w:pPr>
      <w:r>
        <w:rPr>
          <w:b/>
        </w:rPr>
        <w:t xml:space="preserve">Utili di impresa € 0,27117</w:t>
      </w:r>
    </w:p>
    <w:p>
      <w:pPr>
        <w:jc w:val="right"/>
        <w:spacing w:line="336" w:lineRule="auto"/>
      </w:pPr>
      <w:r>
        <w:rPr>
          <w:b/>
        </w:rPr>
        <w:t xml:space="preserve">Prezzo a m²: € 2,98287</w:t>
      </w:r>
    </w:p>
    <w:p>
      <w:pPr>
        <w:rPr>
          <w:sz w:val="10"/>
          <w:szCs w:val="10"/>
        </w:rPr>
      </w:pPr>
    </w:p>
    <w:p>
      <w:pPr>
        <w:rPr>
          <w:sz w:val="10"/>
          <w:szCs w:val="10"/>
        </w:rPr>
      </w:pPr>
    </w:p>
    <w:p>
      <w:pPr/>
      <w:r>
        <w:rPr>
          <w:b/>
        </w:rPr>
        <w:t xml:space="preserve">Codice regionale: TOS16_PR.P19.052.002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Membrana (anche detto telo) multistrato  traspirante e impermeabilizzante in tessuto non tessuto di poliestere da parete a norma UNI EN 13859-1/13859-2 e 11470:2015</w:t>
            </w:r>
          </w:p>
        </w:tc>
      </w:tr>
      <w:tr>
        <w:trPr/>
        <w:tc>
          <w:tcPr>
            <w:tcW w:w="1200" w:type="dxa"/>
          </w:tcPr>
          <w:p>
            <w:pPr/>
            <w:r>
              <w:rPr>
                <w:b/>
              </w:rPr>
              <w:t xml:space="preserve">Articolo:</w:t>
            </w:r>
          </w:p>
        </w:tc>
        <w:tc>
          <w:tcPr>
            <w:tcW w:w="7900" w:type="dxa"/>
          </w:tcPr>
          <w:p>
            <w:pPr/>
            <w:r>
              <w:rPr/>
              <w:t xml:space="preserve">002 - membrana traspirante (Sd ≤ 0,1 m) ed impermeabile all’acqua, classe D &lt; 130 g/m2</w:t>
            </w:r>
          </w:p>
        </w:tc>
      </w:tr>
    </w:tbl>
    <w:p>
      <w:pPr>
        <w:jc w:val="right"/>
      </w:pPr>
    </w:p>
    <w:p>
      <w:pPr>
        <w:jc w:val="right"/>
        <w:spacing w:line="336" w:lineRule="auto"/>
      </w:pPr>
      <w:r>
        <w:rPr>
          <w:b/>
        </w:rPr>
        <w:t xml:space="preserve">Prezzo senza S. G. e Util. a m²: € 0,94500</w:t>
      </w:r>
    </w:p>
    <w:p>
      <w:pPr>
        <w:jc w:val="right"/>
        <w:spacing w:line="336" w:lineRule="auto"/>
      </w:pPr>
      <w:r>
        <w:rPr>
          <w:b/>
        </w:rPr>
        <w:t xml:space="preserve">Spese generali € 0,14175</w:t>
      </w:r>
    </w:p>
    <w:p>
      <w:pPr>
        <w:jc w:val="right"/>
        <w:spacing w:line="336" w:lineRule="auto"/>
      </w:pPr>
      <w:r>
        <w:rPr>
          <w:b/>
        </w:rPr>
        <w:t xml:space="preserve">Utili di impresa € 0,10868</w:t>
      </w:r>
    </w:p>
    <w:p>
      <w:pPr>
        <w:jc w:val="right"/>
        <w:spacing w:line="336" w:lineRule="auto"/>
      </w:pPr>
      <w:r>
        <w:rPr>
          <w:b/>
        </w:rPr>
        <w:t xml:space="preserve">Prezzo a m²: € 1,19543</w:t>
      </w:r>
    </w:p>
    <w:p>
      <w:pPr>
        <w:rPr>
          <w:sz w:val="10"/>
          <w:szCs w:val="10"/>
        </w:rPr>
      </w:pPr>
    </w:p>
    <w:p>
      <w:pPr>
        <w:rPr>
          <w:sz w:val="10"/>
          <w:szCs w:val="10"/>
        </w:rPr>
      </w:pPr>
    </w:p>
    <w:p>
      <w:pPr/>
      <w:r>
        <w:rPr>
          <w:b/>
        </w:rPr>
        <w:t xml:space="preserve">Codice regionale: TOS16_PR.P19.060.001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11470:2015</w:t>
            </w:r>
          </w:p>
        </w:tc>
      </w:tr>
      <w:tr>
        <w:trPr/>
        <w:tc>
          <w:tcPr>
            <w:tcW w:w="1200" w:type="dxa"/>
          </w:tcPr>
          <w:p>
            <w:pPr/>
            <w:r>
              <w:rPr>
                <w:b/>
              </w:rPr>
              <w:t xml:space="preserve">Articolo:</w:t>
            </w:r>
          </w:p>
        </w:tc>
        <w:tc>
          <w:tcPr>
            <w:tcW w:w="7900" w:type="dxa"/>
          </w:tcPr>
          <w:p>
            <w:pPr/>
            <w:r>
              <w:rPr/>
              <w:t xml:space="preserve">001 - Bituminoso rinforzato da una lamina di alluminio, con flessibilità a freddo -5° C, classe A &gt;= 200 g/m2</w:t>
            </w:r>
          </w:p>
        </w:tc>
      </w:tr>
    </w:tbl>
    <w:p>
      <w:pPr>
        <w:jc w:val="right"/>
      </w:pPr>
    </w:p>
    <w:p>
      <w:pPr>
        <w:jc w:val="right"/>
        <w:spacing w:line="336" w:lineRule="auto"/>
      </w:pPr>
      <w:r>
        <w:rPr>
          <w:b/>
        </w:rPr>
        <w:t xml:space="preserve">Prezzo senza S. G. e Util. a m²: € 3,05500</w:t>
      </w:r>
    </w:p>
    <w:p>
      <w:pPr>
        <w:jc w:val="right"/>
        <w:spacing w:line="336" w:lineRule="auto"/>
      </w:pPr>
      <w:r>
        <w:rPr>
          <w:b/>
        </w:rPr>
        <w:t xml:space="preserve">Spese generali € 0,45825</w:t>
      </w:r>
    </w:p>
    <w:p>
      <w:pPr>
        <w:jc w:val="right"/>
        <w:spacing w:line="336" w:lineRule="auto"/>
      </w:pPr>
      <w:r>
        <w:rPr>
          <w:b/>
        </w:rPr>
        <w:t xml:space="preserve">Utili di impresa € 0,35133</w:t>
      </w:r>
    </w:p>
    <w:p>
      <w:pPr>
        <w:jc w:val="right"/>
        <w:spacing w:line="336" w:lineRule="auto"/>
      </w:pPr>
      <w:r>
        <w:rPr>
          <w:b/>
        </w:rPr>
        <w:t xml:space="preserve">Prezzo a m²: € 3,86458</w:t>
      </w:r>
    </w:p>
    <w:p>
      <w:pPr>
        <w:rPr>
          <w:sz w:val="10"/>
          <w:szCs w:val="10"/>
        </w:rPr>
      </w:pPr>
    </w:p>
    <w:p>
      <w:pPr>
        <w:rPr>
          <w:sz w:val="10"/>
          <w:szCs w:val="10"/>
        </w:rPr>
      </w:pPr>
    </w:p>
    <w:p>
      <w:pPr/>
      <w:r>
        <w:rPr>
          <w:b/>
        </w:rPr>
        <w:t xml:space="preserve">Codice regionale: TOS16_PR.P19.060.002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11470:2015</w:t>
            </w:r>
          </w:p>
        </w:tc>
      </w:tr>
      <w:tr>
        <w:trPr/>
        <w:tc>
          <w:tcPr>
            <w:tcW w:w="1200" w:type="dxa"/>
          </w:tcPr>
          <w:p>
            <w:pPr/>
            <w:r>
              <w:rPr>
                <w:b/>
              </w:rPr>
              <w:t xml:space="preserve">Articolo:</w:t>
            </w:r>
          </w:p>
        </w:tc>
        <w:tc>
          <w:tcPr>
            <w:tcW w:w="7900" w:type="dxa"/>
          </w:tcPr>
          <w:p>
            <w:pPr/>
            <w:r>
              <w:rPr/>
              <w:t xml:space="preserve">002 - Bituminoso rinforzata da una lamina di alluminio, con flessibilità a freddo -10° C, classe A &gt;= 200 g/m2</w:t>
            </w:r>
          </w:p>
        </w:tc>
      </w:tr>
    </w:tbl>
    <w:p>
      <w:pPr>
        <w:jc w:val="right"/>
      </w:pPr>
    </w:p>
    <w:p>
      <w:pPr>
        <w:jc w:val="right"/>
        <w:spacing w:line="336" w:lineRule="auto"/>
      </w:pPr>
      <w:r>
        <w:rPr>
          <w:b/>
        </w:rPr>
        <w:t xml:space="preserve">Prezzo senza S. G. e Util. a m²: € 5,41100</w:t>
      </w:r>
    </w:p>
    <w:p>
      <w:pPr>
        <w:jc w:val="right"/>
        <w:spacing w:line="336" w:lineRule="auto"/>
      </w:pPr>
      <w:r>
        <w:rPr>
          <w:b/>
        </w:rPr>
        <w:t xml:space="preserve">Spese generali € 0,81165</w:t>
      </w:r>
    </w:p>
    <w:p>
      <w:pPr>
        <w:jc w:val="right"/>
        <w:spacing w:line="336" w:lineRule="auto"/>
      </w:pPr>
      <w:r>
        <w:rPr>
          <w:b/>
        </w:rPr>
        <w:t xml:space="preserve">Utili di impresa € 0,62227</w:t>
      </w:r>
    </w:p>
    <w:p>
      <w:pPr>
        <w:jc w:val="right"/>
        <w:spacing w:line="336" w:lineRule="auto"/>
      </w:pPr>
      <w:r>
        <w:rPr>
          <w:b/>
        </w:rPr>
        <w:t xml:space="preserve">Prezzo a m²: € 6,84492</w:t>
      </w:r>
    </w:p>
    <w:p>
      <w:pPr>
        <w:rPr>
          <w:sz w:val="10"/>
          <w:szCs w:val="10"/>
        </w:rPr>
      </w:pPr>
    </w:p>
    <w:p>
      <w:pPr>
        <w:rPr>
          <w:sz w:val="10"/>
          <w:szCs w:val="10"/>
        </w:rPr>
      </w:pPr>
    </w:p>
    <w:p>
      <w:pPr/>
      <w:r>
        <w:rPr>
          <w:b/>
        </w:rPr>
        <w:t xml:space="preserve">Codice regionale: TOS16_PR.P19.060.010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11470:2015</w:t>
            </w:r>
          </w:p>
        </w:tc>
      </w:tr>
      <w:tr>
        <w:trPr/>
        <w:tc>
          <w:tcPr>
            <w:tcW w:w="1200" w:type="dxa"/>
          </w:tcPr>
          <w:p>
            <w:pPr/>
            <w:r>
              <w:rPr>
                <w:b/>
              </w:rPr>
              <w:t xml:space="preserve">Articolo:</w:t>
            </w:r>
          </w:p>
        </w:tc>
        <w:tc>
          <w:tcPr>
            <w:tcW w:w="7900" w:type="dxa"/>
          </w:tcPr>
          <w:p>
            <w:pPr/>
            <w:r>
              <w:rPr/>
              <w:t xml:space="preserve">010 - A base di polietilene a bassa densità (LDPE),  classe A &gt;= 200 g/m2</w:t>
            </w:r>
          </w:p>
        </w:tc>
      </w:tr>
    </w:tbl>
    <w:p>
      <w:pPr>
        <w:jc w:val="right"/>
      </w:pPr>
    </w:p>
    <w:p>
      <w:pPr>
        <w:jc w:val="right"/>
        <w:spacing w:line="336" w:lineRule="auto"/>
      </w:pPr>
      <w:r>
        <w:rPr>
          <w:b/>
        </w:rPr>
        <w:t xml:space="preserve">Prezzo senza S. G. e Util. a m²: € 2,64000</w:t>
      </w:r>
    </w:p>
    <w:p>
      <w:pPr>
        <w:jc w:val="right"/>
        <w:spacing w:line="336" w:lineRule="auto"/>
      </w:pPr>
      <w:r>
        <w:rPr>
          <w:b/>
        </w:rPr>
        <w:t xml:space="preserve">Spese generali € 0,39600</w:t>
      </w:r>
    </w:p>
    <w:p>
      <w:pPr>
        <w:jc w:val="right"/>
        <w:spacing w:line="336" w:lineRule="auto"/>
      </w:pPr>
      <w:r>
        <w:rPr>
          <w:b/>
        </w:rPr>
        <w:t xml:space="preserve">Utili di impresa € 0,30360</w:t>
      </w:r>
    </w:p>
    <w:p>
      <w:pPr>
        <w:jc w:val="right"/>
        <w:spacing w:line="336" w:lineRule="auto"/>
      </w:pPr>
      <w:r>
        <w:rPr>
          <w:b/>
        </w:rPr>
        <w:t xml:space="preserve">Prezzo a m²: € 3,33960</w:t>
      </w:r>
    </w:p>
    <w:p>
      <w:pPr>
        <w:rPr>
          <w:sz w:val="10"/>
          <w:szCs w:val="10"/>
        </w:rPr>
      </w:pPr>
    </w:p>
    <w:p>
      <w:pPr>
        <w:rPr>
          <w:sz w:val="10"/>
          <w:szCs w:val="10"/>
        </w:rPr>
      </w:pPr>
    </w:p>
    <w:p>
      <w:pPr/>
      <w:r>
        <w:rPr>
          <w:b/>
        </w:rPr>
        <w:t xml:space="preserve">Codice regionale: TOS16_PR.P19.060.011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11470:2015</w:t>
            </w:r>
          </w:p>
        </w:tc>
      </w:tr>
      <w:tr>
        <w:trPr/>
        <w:tc>
          <w:tcPr>
            <w:tcW w:w="1200" w:type="dxa"/>
          </w:tcPr>
          <w:p>
            <w:pPr/>
            <w:r>
              <w:rPr>
                <w:b/>
              </w:rPr>
              <w:t xml:space="preserve">Articolo:</w:t>
            </w:r>
          </w:p>
        </w:tc>
        <w:tc>
          <w:tcPr>
            <w:tcW w:w="7900" w:type="dxa"/>
          </w:tcPr>
          <w:p>
            <w:pPr/>
            <w:r>
              <w:rPr/>
              <w:t xml:space="preserve">011 - A base di polietilene a bassa densità (LDPE),  classe B &gt;= 145 g/m2</w:t>
            </w:r>
          </w:p>
        </w:tc>
      </w:tr>
    </w:tbl>
    <w:p>
      <w:pPr>
        <w:jc w:val="right"/>
      </w:pPr>
    </w:p>
    <w:p>
      <w:pPr>
        <w:jc w:val="right"/>
        <w:spacing w:line="336" w:lineRule="auto"/>
      </w:pPr>
      <w:r>
        <w:rPr>
          <w:b/>
        </w:rPr>
        <w:t xml:space="preserve">Prezzo senza S. G. e Util. a m²: € 0,77400</w:t>
      </w:r>
    </w:p>
    <w:p>
      <w:pPr>
        <w:jc w:val="right"/>
        <w:spacing w:line="336" w:lineRule="auto"/>
      </w:pPr>
      <w:r>
        <w:rPr>
          <w:b/>
        </w:rPr>
        <w:t xml:space="preserve">Spese generali € 0,11610</w:t>
      </w:r>
    </w:p>
    <w:p>
      <w:pPr>
        <w:jc w:val="right"/>
        <w:spacing w:line="336" w:lineRule="auto"/>
      </w:pPr>
      <w:r>
        <w:rPr>
          <w:b/>
        </w:rPr>
        <w:t xml:space="preserve">Utili di impresa € 0,08901</w:t>
      </w:r>
    </w:p>
    <w:p>
      <w:pPr>
        <w:jc w:val="right"/>
        <w:spacing w:line="336" w:lineRule="auto"/>
      </w:pPr>
      <w:r>
        <w:rPr>
          <w:b/>
        </w:rPr>
        <w:t xml:space="preserve">Prezzo a m²: € 0,97911</w:t>
      </w:r>
    </w:p>
    <w:p>
      <w:pPr>
        <w:rPr>
          <w:sz w:val="10"/>
          <w:szCs w:val="10"/>
        </w:rPr>
      </w:pPr>
    </w:p>
    <w:p>
      <w:pPr>
        <w:rPr>
          <w:sz w:val="10"/>
          <w:szCs w:val="10"/>
        </w:rPr>
      </w:pPr>
    </w:p>
    <w:p>
      <w:pPr/>
      <w:r>
        <w:rPr>
          <w:b/>
        </w:rPr>
        <w:t xml:space="preserve">Codice regionale: TOS16_PR.P19.060.020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11470:2015</w:t>
            </w:r>
          </w:p>
        </w:tc>
      </w:tr>
      <w:tr>
        <w:trPr/>
        <w:tc>
          <w:tcPr>
            <w:tcW w:w="1200" w:type="dxa"/>
          </w:tcPr>
          <w:p>
            <w:pPr/>
            <w:r>
              <w:rPr>
                <w:b/>
              </w:rPr>
              <w:t xml:space="preserve">Articolo:</w:t>
            </w:r>
          </w:p>
        </w:tc>
        <w:tc>
          <w:tcPr>
            <w:tcW w:w="7900" w:type="dxa"/>
          </w:tcPr>
          <w:p>
            <w:pPr/>
            <w:r>
              <w:rPr/>
              <w:t xml:space="preserve">020 - A base di con polietilene ad alta densità (HDPE),  con film di alluminio, classe B &gt;= 145 g/m2</w:t>
            </w:r>
          </w:p>
        </w:tc>
      </w:tr>
    </w:tbl>
    <w:p>
      <w:pPr>
        <w:jc w:val="right"/>
      </w:pPr>
    </w:p>
    <w:p>
      <w:pPr>
        <w:jc w:val="right"/>
        <w:spacing w:line="336" w:lineRule="auto"/>
      </w:pPr>
      <w:r>
        <w:rPr>
          <w:b/>
        </w:rPr>
        <w:t xml:space="preserve">Prezzo senza S. G. e Util. a m²: € 0,99458</w:t>
      </w:r>
    </w:p>
    <w:p>
      <w:pPr>
        <w:jc w:val="right"/>
        <w:spacing w:line="336" w:lineRule="auto"/>
      </w:pPr>
      <w:r>
        <w:rPr>
          <w:b/>
        </w:rPr>
        <w:t xml:space="preserve">Spese generali € 0,14919</w:t>
      </w:r>
    </w:p>
    <w:p>
      <w:pPr>
        <w:jc w:val="right"/>
        <w:spacing w:line="336" w:lineRule="auto"/>
      </w:pPr>
      <w:r>
        <w:rPr>
          <w:b/>
        </w:rPr>
        <w:t xml:space="preserve">Utili di impresa € 0,11438</w:t>
      </w:r>
    </w:p>
    <w:p>
      <w:pPr>
        <w:jc w:val="right"/>
        <w:spacing w:line="336" w:lineRule="auto"/>
      </w:pPr>
      <w:r>
        <w:rPr>
          <w:b/>
        </w:rPr>
        <w:t xml:space="preserve">Prezzo a m²: € 1,25814</w:t>
      </w:r>
    </w:p>
    <w:p>
      <w:pPr>
        <w:rPr>
          <w:sz w:val="10"/>
          <w:szCs w:val="10"/>
        </w:rPr>
      </w:pPr>
    </w:p>
    <w:p>
      <w:pPr>
        <w:rPr>
          <w:sz w:val="10"/>
          <w:szCs w:val="10"/>
        </w:rPr>
      </w:pPr>
    </w:p>
    <w:p>
      <w:pPr/>
      <w:r>
        <w:rPr>
          <w:b/>
        </w:rPr>
        <w:t xml:space="preserve">Codice regionale: TOS16_PR.P19.060.030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11470:2015</w:t>
            </w:r>
          </w:p>
        </w:tc>
      </w:tr>
      <w:tr>
        <w:trPr/>
        <w:tc>
          <w:tcPr>
            <w:tcW w:w="1200" w:type="dxa"/>
          </w:tcPr>
          <w:p>
            <w:pPr/>
            <w:r>
              <w:rPr>
                <w:b/>
              </w:rPr>
              <w:t xml:space="preserve">Articolo:</w:t>
            </w:r>
          </w:p>
        </w:tc>
        <w:tc>
          <w:tcPr>
            <w:tcW w:w="7900" w:type="dxa"/>
          </w:tcPr>
          <w:p>
            <w:pPr/>
            <w:r>
              <w:rPr/>
              <w:t xml:space="preserve">030 - A base di polietilene rinforzato da una lamina di alluminio ,  classe B &gt;= 145 g/m2</w:t>
            </w:r>
          </w:p>
        </w:tc>
      </w:tr>
    </w:tbl>
    <w:p>
      <w:pPr>
        <w:jc w:val="right"/>
      </w:pPr>
    </w:p>
    <w:p>
      <w:pPr>
        <w:jc w:val="right"/>
        <w:spacing w:line="336" w:lineRule="auto"/>
      </w:pPr>
      <w:r>
        <w:rPr>
          <w:b/>
        </w:rPr>
        <w:t xml:space="preserve">Prezzo senza S. G. e Util. a m²: € 1,29600</w:t>
      </w:r>
    </w:p>
    <w:p>
      <w:pPr>
        <w:jc w:val="right"/>
        <w:spacing w:line="336" w:lineRule="auto"/>
      </w:pPr>
      <w:r>
        <w:rPr>
          <w:b/>
        </w:rPr>
        <w:t xml:space="preserve">Spese generali € 0,19440</w:t>
      </w:r>
    </w:p>
    <w:p>
      <w:pPr>
        <w:jc w:val="right"/>
        <w:spacing w:line="336" w:lineRule="auto"/>
      </w:pPr>
      <w:r>
        <w:rPr>
          <w:b/>
        </w:rPr>
        <w:t xml:space="preserve">Utili di impresa € 0,14904</w:t>
      </w:r>
    </w:p>
    <w:p>
      <w:pPr>
        <w:jc w:val="right"/>
        <w:spacing w:line="336" w:lineRule="auto"/>
      </w:pPr>
      <w:r>
        <w:rPr>
          <w:b/>
        </w:rPr>
        <w:t xml:space="preserve">Prezzo a m²: € 1,63944</w:t>
      </w:r>
    </w:p>
    <w:p>
      <w:pPr>
        <w:rPr>
          <w:sz w:val="10"/>
          <w:szCs w:val="10"/>
        </w:rPr>
      </w:pPr>
    </w:p>
    <w:p>
      <w:pPr>
        <w:rPr>
          <w:sz w:val="10"/>
          <w:szCs w:val="10"/>
        </w:rPr>
      </w:pPr>
    </w:p>
    <w:p>
      <w:pPr/>
      <w:r>
        <w:rPr>
          <w:b/>
        </w:rPr>
        <w:t xml:space="preserve">Codice regionale: TOS16_PR.P19.060.040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11470:2015</w:t>
            </w:r>
          </w:p>
        </w:tc>
      </w:tr>
      <w:tr>
        <w:trPr/>
        <w:tc>
          <w:tcPr>
            <w:tcW w:w="1200" w:type="dxa"/>
          </w:tcPr>
          <w:p>
            <w:pPr/>
            <w:r>
              <w:rPr>
                <w:b/>
              </w:rPr>
              <w:t xml:space="preserve">Articolo:</w:t>
            </w:r>
          </w:p>
        </w:tc>
        <w:tc>
          <w:tcPr>
            <w:tcW w:w="7900" w:type="dxa"/>
          </w:tcPr>
          <w:p>
            <w:pPr/>
            <w:r>
              <w:rPr/>
              <w:t xml:space="preserve">040 - Autoadesiva rinforzata in velo vetro e con film di alluminio, con flessibilità a freddo -20° C, classe A &gt;= 200 g/m2</w:t>
            </w:r>
          </w:p>
        </w:tc>
      </w:tr>
    </w:tbl>
    <w:p>
      <w:pPr>
        <w:jc w:val="right"/>
      </w:pPr>
    </w:p>
    <w:p>
      <w:pPr>
        <w:jc w:val="right"/>
        <w:spacing w:line="336" w:lineRule="auto"/>
      </w:pPr>
      <w:r>
        <w:rPr>
          <w:b/>
        </w:rPr>
        <w:t xml:space="preserve">Prezzo senza S. G. e Util. a m²: € 8,16000</w:t>
      </w:r>
    </w:p>
    <w:p>
      <w:pPr>
        <w:jc w:val="right"/>
        <w:spacing w:line="336" w:lineRule="auto"/>
      </w:pPr>
      <w:r>
        <w:rPr>
          <w:b/>
        </w:rPr>
        <w:t xml:space="preserve">Spese generali € 1,22400</w:t>
      </w:r>
    </w:p>
    <w:p>
      <w:pPr>
        <w:jc w:val="right"/>
        <w:spacing w:line="336" w:lineRule="auto"/>
      </w:pPr>
      <w:r>
        <w:rPr>
          <w:b/>
        </w:rPr>
        <w:t xml:space="preserve">Utili di impresa € 0,93840</w:t>
      </w:r>
    </w:p>
    <w:p>
      <w:pPr>
        <w:jc w:val="right"/>
        <w:spacing w:line="336" w:lineRule="auto"/>
      </w:pPr>
      <w:r>
        <w:rPr>
          <w:b/>
        </w:rPr>
        <w:t xml:space="preserve">Prezzo a m²: € 10,32240</w:t>
      </w:r>
    </w:p>
    <w:p>
      <w:pPr>
        <w:rPr>
          <w:sz w:val="10"/>
          <w:szCs w:val="10"/>
        </w:rPr>
      </w:pPr>
    </w:p>
    <w:p>
      <w:pPr>
        <w:rPr>
          <w:sz w:val="10"/>
          <w:szCs w:val="10"/>
        </w:rPr>
      </w:pPr>
    </w:p>
    <w:p>
      <w:pPr/>
      <w:r>
        <w:rPr>
          <w:b/>
        </w:rPr>
        <w:t xml:space="preserve">Codice regionale: TOS16_PR.P19.065.001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11470:2015</w:t>
            </w:r>
          </w:p>
        </w:tc>
      </w:tr>
      <w:tr>
        <w:trPr/>
        <w:tc>
          <w:tcPr>
            <w:tcW w:w="1200" w:type="dxa"/>
          </w:tcPr>
          <w:p>
            <w:pPr/>
            <w:r>
              <w:rPr>
                <w:b/>
              </w:rPr>
              <w:t xml:space="preserve">Articolo:</w:t>
            </w:r>
          </w:p>
        </w:tc>
        <w:tc>
          <w:tcPr>
            <w:tcW w:w="7900" w:type="dxa"/>
          </w:tcPr>
          <w:p>
            <w:pPr/>
            <w:r>
              <w:rPr/>
              <w:t xml:space="preserve">001 - tre strati in poliestere tessuto non tessuto elastomerico e rivestito su entrambe le facce con tessuto polipropilenico, classe A &gt;= 200 g/m2</w:t>
            </w:r>
          </w:p>
        </w:tc>
      </w:tr>
    </w:tbl>
    <w:p>
      <w:pPr>
        <w:jc w:val="right"/>
      </w:pPr>
    </w:p>
    <w:p>
      <w:pPr>
        <w:jc w:val="right"/>
        <w:spacing w:line="336" w:lineRule="auto"/>
      </w:pPr>
      <w:r>
        <w:rPr>
          <w:b/>
        </w:rPr>
        <w:t xml:space="preserve">Prezzo senza S. G. e Util. a m²: € 1,56600</w:t>
      </w:r>
    </w:p>
    <w:p>
      <w:pPr>
        <w:jc w:val="right"/>
        <w:spacing w:line="336" w:lineRule="auto"/>
      </w:pPr>
      <w:r>
        <w:rPr>
          <w:b/>
        </w:rPr>
        <w:t xml:space="preserve">Spese generali € 0,23490</w:t>
      </w:r>
    </w:p>
    <w:p>
      <w:pPr>
        <w:jc w:val="right"/>
        <w:spacing w:line="336" w:lineRule="auto"/>
      </w:pPr>
      <w:r>
        <w:rPr>
          <w:b/>
        </w:rPr>
        <w:t xml:space="preserve">Utili di impresa € 0,18009</w:t>
      </w:r>
    </w:p>
    <w:p>
      <w:pPr>
        <w:jc w:val="right"/>
        <w:spacing w:line="336" w:lineRule="auto"/>
      </w:pPr>
      <w:r>
        <w:rPr>
          <w:b/>
        </w:rPr>
        <w:t xml:space="preserve">Prezzo a m²: € 1,98099</w:t>
      </w:r>
    </w:p>
    <w:p>
      <w:pPr>
        <w:rPr>
          <w:sz w:val="10"/>
          <w:szCs w:val="10"/>
        </w:rPr>
      </w:pPr>
    </w:p>
    <w:p>
      <w:pPr>
        <w:rPr>
          <w:sz w:val="10"/>
          <w:szCs w:val="10"/>
        </w:rPr>
      </w:pPr>
    </w:p>
    <w:p>
      <w:pPr/>
      <w:r>
        <w:rPr>
          <w:b/>
        </w:rPr>
        <w:t xml:space="preserve">Codice regionale: TOS16_PR.P19.065.002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11470:2015</w:t>
            </w:r>
          </w:p>
        </w:tc>
      </w:tr>
      <w:tr>
        <w:trPr/>
        <w:tc>
          <w:tcPr>
            <w:tcW w:w="1200" w:type="dxa"/>
          </w:tcPr>
          <w:p>
            <w:pPr/>
            <w:r>
              <w:rPr>
                <w:b/>
              </w:rPr>
              <w:t xml:space="preserve">Articolo:</w:t>
            </w:r>
          </w:p>
        </w:tc>
        <w:tc>
          <w:tcPr>
            <w:tcW w:w="7900" w:type="dxa"/>
          </w:tcPr>
          <w:p>
            <w:pPr/>
            <w:r>
              <w:rPr/>
              <w:t xml:space="preserve">002 - due strati di tessuto non-tessuto in polipropilene con interposto un film in polipropilene, classe A &gt;= 200 g/m2</w:t>
            </w:r>
          </w:p>
        </w:tc>
      </w:tr>
    </w:tbl>
    <w:p>
      <w:pPr>
        <w:jc w:val="right"/>
      </w:pPr>
    </w:p>
    <w:p>
      <w:pPr>
        <w:jc w:val="right"/>
        <w:spacing w:line="336" w:lineRule="auto"/>
      </w:pPr>
      <w:r>
        <w:rPr>
          <w:b/>
        </w:rPr>
        <w:t xml:space="preserve">Prezzo senza S. G. e Util. a m²: € 1,56600</w:t>
      </w:r>
    </w:p>
    <w:p>
      <w:pPr>
        <w:jc w:val="right"/>
        <w:spacing w:line="336" w:lineRule="auto"/>
      </w:pPr>
      <w:r>
        <w:rPr>
          <w:b/>
        </w:rPr>
        <w:t xml:space="preserve">Spese generali € 0,23490</w:t>
      </w:r>
    </w:p>
    <w:p>
      <w:pPr>
        <w:jc w:val="right"/>
        <w:spacing w:line="336" w:lineRule="auto"/>
      </w:pPr>
      <w:r>
        <w:rPr>
          <w:b/>
        </w:rPr>
        <w:t xml:space="preserve">Utili di impresa € 0,18009</w:t>
      </w:r>
    </w:p>
    <w:p>
      <w:pPr>
        <w:jc w:val="right"/>
        <w:spacing w:line="336" w:lineRule="auto"/>
      </w:pPr>
      <w:r>
        <w:rPr>
          <w:b/>
        </w:rPr>
        <w:t xml:space="preserve">Prezzo a m²: € 1,98099</w:t>
      </w:r>
    </w:p>
    <w:p>
      <w:pPr>
        <w:rPr>
          <w:sz w:val="10"/>
          <w:szCs w:val="10"/>
        </w:rPr>
      </w:pPr>
    </w:p>
    <w:p>
      <w:pPr>
        <w:rPr>
          <w:sz w:val="10"/>
          <w:szCs w:val="10"/>
        </w:rPr>
      </w:pPr>
    </w:p>
    <w:p>
      <w:pPr/>
      <w:r>
        <w:rPr>
          <w:b/>
        </w:rPr>
        <w:t xml:space="preserve">Codice regionale: TOS16_PR.P19.065.003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11470:2015</w:t>
            </w:r>
          </w:p>
        </w:tc>
      </w:tr>
      <w:tr>
        <w:trPr/>
        <w:tc>
          <w:tcPr>
            <w:tcW w:w="1200" w:type="dxa"/>
          </w:tcPr>
          <w:p>
            <w:pPr/>
            <w:r>
              <w:rPr>
                <w:b/>
              </w:rPr>
              <w:t xml:space="preserve">Articolo:</w:t>
            </w:r>
          </w:p>
        </w:tc>
        <w:tc>
          <w:tcPr>
            <w:tcW w:w="7900" w:type="dxa"/>
          </w:tcPr>
          <w:p>
            <w:pPr/>
            <w:r>
              <w:rPr/>
              <w:t xml:space="preserve">003 - due strati di tessuto non-tessuto in polipropilene con interposto un film in polipropilene, classe B &gt;= 145 g/m2</w:t>
            </w:r>
          </w:p>
        </w:tc>
      </w:tr>
    </w:tbl>
    <w:p>
      <w:pPr>
        <w:jc w:val="right"/>
      </w:pPr>
    </w:p>
    <w:p>
      <w:pPr>
        <w:jc w:val="right"/>
        <w:spacing w:line="336" w:lineRule="auto"/>
      </w:pPr>
      <w:r>
        <w:rPr>
          <w:b/>
        </w:rPr>
        <w:t xml:space="preserve">Prezzo senza S. G. e Util. a m²: € 1,17000</w:t>
      </w:r>
    </w:p>
    <w:p>
      <w:pPr>
        <w:jc w:val="right"/>
        <w:spacing w:line="336" w:lineRule="auto"/>
      </w:pPr>
      <w:r>
        <w:rPr>
          <w:b/>
        </w:rPr>
        <w:t xml:space="preserve">Spese generali € 0,17550</w:t>
      </w:r>
    </w:p>
    <w:p>
      <w:pPr>
        <w:jc w:val="right"/>
        <w:spacing w:line="336" w:lineRule="auto"/>
      </w:pPr>
      <w:r>
        <w:rPr>
          <w:b/>
        </w:rPr>
        <w:t xml:space="preserve">Utili di impresa € 0,13455</w:t>
      </w:r>
    </w:p>
    <w:p>
      <w:pPr>
        <w:jc w:val="right"/>
        <w:spacing w:line="336" w:lineRule="auto"/>
      </w:pPr>
      <w:r>
        <w:rPr>
          <w:b/>
        </w:rPr>
        <w:t xml:space="preserve">Prezzo a m²: € 1,48005</w:t>
      </w:r>
    </w:p>
    <w:p>
      <w:pPr>
        <w:rPr>
          <w:sz w:val="10"/>
          <w:szCs w:val="10"/>
        </w:rPr>
      </w:pPr>
    </w:p>
    <w:p>
      <w:pPr>
        <w:rPr>
          <w:sz w:val="10"/>
          <w:szCs w:val="10"/>
        </w:rPr>
      </w:pPr>
    </w:p>
    <w:p>
      <w:pPr/>
      <w:r>
        <w:rPr>
          <w:b/>
        </w:rPr>
        <w:t xml:space="preserve">Codice regionale: TOS16_PR.P19.065.004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11470:2015</w:t>
            </w:r>
          </w:p>
        </w:tc>
      </w:tr>
      <w:tr>
        <w:trPr/>
        <w:tc>
          <w:tcPr>
            <w:tcW w:w="1200" w:type="dxa"/>
          </w:tcPr>
          <w:p>
            <w:pPr/>
            <w:r>
              <w:rPr>
                <w:b/>
              </w:rPr>
              <w:t xml:space="preserve">Articolo:</w:t>
            </w:r>
          </w:p>
        </w:tc>
        <w:tc>
          <w:tcPr>
            <w:tcW w:w="7900" w:type="dxa"/>
          </w:tcPr>
          <w:p>
            <w:pPr/>
            <w:r>
              <w:rPr/>
              <w:t xml:space="preserve">004 - due strati di tessuto non-tessuto in polipropilene con interposto un film in polipropilene, classe D &lt; 130 g/m2</w:t>
            </w:r>
          </w:p>
        </w:tc>
      </w:tr>
    </w:tbl>
    <w:p>
      <w:pPr>
        <w:jc w:val="right"/>
      </w:pPr>
    </w:p>
    <w:p>
      <w:pPr>
        <w:jc w:val="right"/>
        <w:spacing w:line="336" w:lineRule="auto"/>
      </w:pPr>
      <w:r>
        <w:rPr>
          <w:b/>
        </w:rPr>
        <w:t xml:space="preserve">Prezzo senza S. G. e Util. a m²: € 1,00800</w:t>
      </w:r>
    </w:p>
    <w:p>
      <w:pPr>
        <w:jc w:val="right"/>
        <w:spacing w:line="336" w:lineRule="auto"/>
      </w:pPr>
      <w:r>
        <w:rPr>
          <w:b/>
        </w:rPr>
        <w:t xml:space="preserve">Spese generali € 0,15120</w:t>
      </w:r>
    </w:p>
    <w:p>
      <w:pPr>
        <w:jc w:val="right"/>
        <w:spacing w:line="336" w:lineRule="auto"/>
      </w:pPr>
      <w:r>
        <w:rPr>
          <w:b/>
        </w:rPr>
        <w:t xml:space="preserve">Utili di impresa € 0,11592</w:t>
      </w:r>
    </w:p>
    <w:p>
      <w:pPr>
        <w:jc w:val="right"/>
        <w:spacing w:line="336" w:lineRule="auto"/>
      </w:pPr>
      <w:r>
        <w:rPr>
          <w:b/>
        </w:rPr>
        <w:t xml:space="preserve">Prezzo a m²: € 1,27512</w:t>
      </w:r>
    </w:p>
    <w:p>
      <w:pPr>
        <w:rPr>
          <w:sz w:val="10"/>
          <w:szCs w:val="10"/>
        </w:rPr>
      </w:pPr>
    </w:p>
    <w:p>
      <w:pPr>
        <w:rPr>
          <w:sz w:val="10"/>
          <w:szCs w:val="10"/>
        </w:rPr>
      </w:pPr>
    </w:p>
    <w:p>
      <w:pPr/>
      <w:r>
        <w:rPr>
          <w:b/>
        </w:rPr>
        <w:t xml:space="preserve">Codice regionale: TOS16_PR.P19.065.005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11470:2015</w:t>
            </w:r>
          </w:p>
        </w:tc>
      </w:tr>
      <w:tr>
        <w:trPr/>
        <w:tc>
          <w:tcPr>
            <w:tcW w:w="1200" w:type="dxa"/>
          </w:tcPr>
          <w:p>
            <w:pPr/>
            <w:r>
              <w:rPr>
                <w:b/>
              </w:rPr>
              <w:t xml:space="preserve">Articolo:</w:t>
            </w:r>
          </w:p>
        </w:tc>
        <w:tc>
          <w:tcPr>
            <w:tcW w:w="7900" w:type="dxa"/>
          </w:tcPr>
          <w:p>
            <w:pPr/>
            <w:r>
              <w:rPr/>
              <w:t xml:space="preserve">005 - due strati di tessuto non-tessuto in polipropilene classe D &lt; 130 g/m2</w:t>
            </w:r>
          </w:p>
        </w:tc>
      </w:tr>
    </w:tbl>
    <w:p>
      <w:pPr>
        <w:jc w:val="right"/>
      </w:pPr>
    </w:p>
    <w:p>
      <w:pPr>
        <w:jc w:val="right"/>
        <w:spacing w:line="336" w:lineRule="auto"/>
      </w:pPr>
      <w:r>
        <w:rPr>
          <w:b/>
        </w:rPr>
        <w:t xml:space="preserve">Prezzo senza S. G. e Util. a m²: € 1,02600</w:t>
      </w:r>
    </w:p>
    <w:p>
      <w:pPr>
        <w:jc w:val="right"/>
        <w:spacing w:line="336" w:lineRule="auto"/>
      </w:pPr>
      <w:r>
        <w:rPr>
          <w:b/>
        </w:rPr>
        <w:t xml:space="preserve">Spese generali € 0,15390</w:t>
      </w:r>
    </w:p>
    <w:p>
      <w:pPr>
        <w:jc w:val="right"/>
        <w:spacing w:line="336" w:lineRule="auto"/>
      </w:pPr>
      <w:r>
        <w:rPr>
          <w:b/>
        </w:rPr>
        <w:t xml:space="preserve">Utili di impresa € 0,11799</w:t>
      </w:r>
    </w:p>
    <w:p>
      <w:pPr>
        <w:jc w:val="right"/>
        <w:spacing w:line="336" w:lineRule="auto"/>
      </w:pPr>
      <w:r>
        <w:rPr>
          <w:b/>
        </w:rPr>
        <w:t xml:space="preserve">Prezzo a m²: € 1,29789</w:t>
      </w:r>
    </w:p>
    <w:p>
      <w:pPr>
        <w:rPr>
          <w:sz w:val="10"/>
          <w:szCs w:val="10"/>
        </w:rPr>
      </w:pPr>
    </w:p>
    <w:p>
      <w:pPr>
        <w:rPr>
          <w:sz w:val="10"/>
          <w:szCs w:val="10"/>
        </w:rPr>
      </w:pPr>
    </w:p>
    <w:p>
      <w:pPr/>
      <w:r>
        <w:rPr>
          <w:b/>
        </w:rPr>
        <w:t xml:space="preserve">Codice regionale: TOS16_PR.P19.065.006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11470:2015</w:t>
            </w:r>
          </w:p>
        </w:tc>
      </w:tr>
      <w:tr>
        <w:trPr/>
        <w:tc>
          <w:tcPr>
            <w:tcW w:w="1200" w:type="dxa"/>
          </w:tcPr>
          <w:p>
            <w:pPr/>
            <w:r>
              <w:rPr>
                <w:b/>
              </w:rPr>
              <w:t xml:space="preserve">Articolo:</w:t>
            </w:r>
          </w:p>
        </w:tc>
        <w:tc>
          <w:tcPr>
            <w:tcW w:w="7900" w:type="dxa"/>
          </w:tcPr>
          <w:p>
            <w:pPr/>
            <w:r>
              <w:rPr/>
              <w:t xml:space="preserve">006 - Rinforzato con polietilene ad alta densità (HDPE), impermeabile all’acqua e traspirante al vapore, classe B &gt;= 145 g/m2</w:t>
            </w:r>
          </w:p>
        </w:tc>
      </w:tr>
    </w:tbl>
    <w:p>
      <w:pPr>
        <w:jc w:val="right"/>
      </w:pPr>
    </w:p>
    <w:p>
      <w:pPr>
        <w:jc w:val="right"/>
        <w:spacing w:line="336" w:lineRule="auto"/>
      </w:pPr>
      <w:r>
        <w:rPr>
          <w:b/>
        </w:rPr>
        <w:t xml:space="preserve">Prezzo senza S. G. e Util. a m²: € 0,94500</w:t>
      </w:r>
    </w:p>
    <w:p>
      <w:pPr>
        <w:jc w:val="right"/>
        <w:spacing w:line="336" w:lineRule="auto"/>
      </w:pPr>
      <w:r>
        <w:rPr>
          <w:b/>
        </w:rPr>
        <w:t xml:space="preserve">Spese generali € 0,14175</w:t>
      </w:r>
    </w:p>
    <w:p>
      <w:pPr>
        <w:jc w:val="right"/>
        <w:spacing w:line="336" w:lineRule="auto"/>
      </w:pPr>
      <w:r>
        <w:rPr>
          <w:b/>
        </w:rPr>
        <w:t xml:space="preserve">Utili di impresa € 0,10868</w:t>
      </w:r>
    </w:p>
    <w:p>
      <w:pPr>
        <w:jc w:val="right"/>
        <w:spacing w:line="336" w:lineRule="auto"/>
      </w:pPr>
      <w:r>
        <w:rPr>
          <w:b/>
        </w:rPr>
        <w:t xml:space="preserve">Prezzo a m²: € 1,19543</w:t>
      </w:r>
    </w:p>
    <w:p>
      <w:pPr>
        <w:rPr>
          <w:sz w:val="10"/>
          <w:szCs w:val="10"/>
        </w:rPr>
      </w:pPr>
    </w:p>
    <w:p>
      <w:pPr>
        <w:rPr>
          <w:sz w:val="10"/>
          <w:szCs w:val="10"/>
        </w:rPr>
      </w:pPr>
    </w:p>
    <w:p>
      <w:pPr/>
      <w:r>
        <w:rPr>
          <w:b/>
        </w:rPr>
        <w:t xml:space="preserve">Codice regionale: TOS16_PR.P19.065.007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11470:2015</w:t>
            </w:r>
          </w:p>
        </w:tc>
      </w:tr>
      <w:tr>
        <w:trPr/>
        <w:tc>
          <w:tcPr>
            <w:tcW w:w="1200" w:type="dxa"/>
          </w:tcPr>
          <w:p>
            <w:pPr/>
            <w:r>
              <w:rPr>
                <w:b/>
              </w:rPr>
              <w:t xml:space="preserve">Articolo:</w:t>
            </w:r>
          </w:p>
        </w:tc>
        <w:tc>
          <w:tcPr>
            <w:tcW w:w="7900" w:type="dxa"/>
          </w:tcPr>
          <w:p>
            <w:pPr/>
            <w:r>
              <w:rPr/>
              <w:t xml:space="preserve">007 - Rinforzato con polietilene ad alta densità (HDPE), impermeabile all’acqua e traspirante al vapore, classe D &lt; 130 g/m2</w:t>
            </w:r>
          </w:p>
        </w:tc>
      </w:tr>
    </w:tbl>
    <w:p>
      <w:pPr>
        <w:jc w:val="right"/>
      </w:pPr>
    </w:p>
    <w:p>
      <w:pPr>
        <w:jc w:val="right"/>
        <w:spacing w:line="336" w:lineRule="auto"/>
      </w:pPr>
      <w:r>
        <w:rPr>
          <w:b/>
        </w:rPr>
        <w:t xml:space="preserve">Prezzo senza S. G. e Util. a m²: € 2,45000</w:t>
      </w:r>
    </w:p>
    <w:p>
      <w:pPr>
        <w:jc w:val="right"/>
        <w:spacing w:line="336" w:lineRule="auto"/>
      </w:pPr>
      <w:r>
        <w:rPr>
          <w:b/>
        </w:rPr>
        <w:t xml:space="preserve">Spese generali € 0,36750</w:t>
      </w:r>
    </w:p>
    <w:p>
      <w:pPr>
        <w:jc w:val="right"/>
        <w:spacing w:line="336" w:lineRule="auto"/>
      </w:pPr>
      <w:r>
        <w:rPr>
          <w:b/>
        </w:rPr>
        <w:t xml:space="preserve">Utili di impresa € 0,28175</w:t>
      </w:r>
    </w:p>
    <w:p>
      <w:pPr>
        <w:jc w:val="right"/>
        <w:spacing w:line="336" w:lineRule="auto"/>
      </w:pPr>
      <w:r>
        <w:rPr>
          <w:b/>
        </w:rPr>
        <w:t xml:space="preserve">Prezzo a m²: € 3,09925</w:t>
      </w:r>
    </w:p>
    <w:p>
      <w:pPr>
        <w:rPr>
          <w:sz w:val="10"/>
          <w:szCs w:val="10"/>
        </w:rPr>
      </w:pPr>
    </w:p>
    <w:p>
      <w:pPr>
        <w:rPr>
          <w:sz w:val="10"/>
          <w:szCs w:val="10"/>
        </w:rPr>
      </w:pPr>
    </w:p>
    <w:p>
      <w:pPr>
        <w:sectPr>
          <w:headerReference w:type="default" r:id="rId287"/>
          <w:footerReference w:type="default" r:id="rId288"/>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TOS16_PR.P20</w:t>
      </w:r>
    </w:p>
    <w:tbl>
      <w:tblGrid>
        <w:gridCol w:w="1200" w:type="dxa"/>
        <w:gridCol w:w="7900" w:type="dxa"/>
      </w:tblGrid>
      <w:tr>
        <w:trPr/>
        <w:tc>
          <w:tcPr>
            <w:tcW w:w="1200" w:type="dxa"/>
          </w:tcPr>
          <w:p>
            <w:pPr/>
            <w:r>
              <w:rPr/>
              <w:t xml:space="preserve">Capitolo: </w:t>
            </w:r>
          </w:p>
        </w:tc>
        <w:tc>
          <w:tcPr>
            <w:tcW w:w="7900" w:type="dxa"/>
          </w:tcPr>
          <w:p>
            <w:pPr/>
            <w:r>
              <w:rPr/>
              <w:t xml:space="preserve">ELEMENTI PER COPERTURE: Gli elementi per copertura in laterizio devono essere conformi alla norma UNI En 1304, quelli in cls alla UNI EN 490. Le lastre e i rotoli in vetroresina sono conformi alla norma UNI EN 1013.</w:t>
            </w:r>
          </w:p>
        </w:tc>
      </w:tr>
    </w:tbl>
    <w:p>
      <w:pPr>
        <w:rPr>
          <w:sz w:val="10"/>
          <w:szCs w:val="10"/>
        </w:rPr>
      </w:pPr>
    </w:p>
    <w:p>
      <w:pPr/>
      <w:r>
        <w:rPr>
          <w:b/>
        </w:rPr>
        <w:t xml:space="preserve">Codice regionale: TOS16_PR.P20.001.001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001 - Tegola marsigliese (15 pz a mq)</w:t>
            </w:r>
          </w:p>
        </w:tc>
      </w:tr>
    </w:tbl>
    <w:p>
      <w:pPr>
        <w:jc w:val="right"/>
      </w:pPr>
    </w:p>
    <w:p>
      <w:pPr>
        <w:jc w:val="right"/>
        <w:spacing w:line="336" w:lineRule="auto"/>
      </w:pPr>
      <w:r>
        <w:rPr>
          <w:b/>
        </w:rPr>
        <w:t xml:space="preserve">Prezzo senza S. G. e Util. a cad: € 0,34500</w:t>
      </w:r>
    </w:p>
    <w:p>
      <w:pPr>
        <w:jc w:val="right"/>
        <w:spacing w:line="336" w:lineRule="auto"/>
      </w:pPr>
      <w:r>
        <w:rPr>
          <w:b/>
        </w:rPr>
        <w:t xml:space="preserve">Spese generali € 0,05175</w:t>
      </w:r>
    </w:p>
    <w:p>
      <w:pPr>
        <w:jc w:val="right"/>
        <w:spacing w:line="336" w:lineRule="auto"/>
      </w:pPr>
      <w:r>
        <w:rPr>
          <w:b/>
        </w:rPr>
        <w:t xml:space="preserve">Utili di impresa € 0,03968</w:t>
      </w:r>
    </w:p>
    <w:p>
      <w:pPr>
        <w:jc w:val="right"/>
        <w:spacing w:line="336" w:lineRule="auto"/>
      </w:pPr>
      <w:r>
        <w:rPr>
          <w:b/>
        </w:rPr>
        <w:t xml:space="preserve">Prezzo a cad: € 0,43643</w:t>
      </w:r>
    </w:p>
    <w:p>
      <w:pPr>
        <w:rPr>
          <w:sz w:val="10"/>
          <w:szCs w:val="10"/>
        </w:rPr>
      </w:pPr>
    </w:p>
    <w:p>
      <w:pPr>
        <w:rPr>
          <w:sz w:val="10"/>
          <w:szCs w:val="10"/>
        </w:rPr>
      </w:pPr>
    </w:p>
    <w:p>
      <w:pPr/>
      <w:r>
        <w:rPr>
          <w:b/>
        </w:rPr>
        <w:t xml:space="preserve">Codice regionale: TOS16_PR.P20.001.002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002 - Colmo tegola marsigliese (3 pz a metro)</w:t>
            </w:r>
          </w:p>
        </w:tc>
      </w:tr>
    </w:tbl>
    <w:p>
      <w:pPr>
        <w:jc w:val="right"/>
      </w:pPr>
    </w:p>
    <w:p>
      <w:pPr>
        <w:jc w:val="right"/>
        <w:spacing w:line="336" w:lineRule="auto"/>
      </w:pPr>
      <w:r>
        <w:rPr>
          <w:b/>
        </w:rPr>
        <w:t xml:space="preserve">Prezzo senza S. G. e Util. a cad: € 0,65037</w:t>
      </w:r>
    </w:p>
    <w:p>
      <w:pPr>
        <w:jc w:val="right"/>
        <w:spacing w:line="336" w:lineRule="auto"/>
      </w:pPr>
      <w:r>
        <w:rPr>
          <w:b/>
        </w:rPr>
        <w:t xml:space="preserve">Spese generali € 0,09756</w:t>
      </w:r>
    </w:p>
    <w:p>
      <w:pPr>
        <w:jc w:val="right"/>
        <w:spacing w:line="336" w:lineRule="auto"/>
      </w:pPr>
      <w:r>
        <w:rPr>
          <w:b/>
        </w:rPr>
        <w:t xml:space="preserve">Utili di impresa € 0,07479</w:t>
      </w:r>
    </w:p>
    <w:p>
      <w:pPr>
        <w:jc w:val="right"/>
        <w:spacing w:line="336" w:lineRule="auto"/>
      </w:pPr>
      <w:r>
        <w:rPr>
          <w:b/>
        </w:rPr>
        <w:t xml:space="preserve">Prezzo a cad: € 0,82272</w:t>
      </w:r>
    </w:p>
    <w:p>
      <w:pPr>
        <w:rPr>
          <w:sz w:val="10"/>
          <w:szCs w:val="10"/>
        </w:rPr>
      </w:pPr>
    </w:p>
    <w:p>
      <w:pPr>
        <w:rPr>
          <w:sz w:val="10"/>
          <w:szCs w:val="10"/>
        </w:rPr>
      </w:pPr>
    </w:p>
    <w:p>
      <w:pPr/>
      <w:r>
        <w:rPr>
          <w:b/>
        </w:rPr>
        <w:t xml:space="preserve">Codice regionale: TOS16_PR.P20.001.003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003 - Aeratore Marsigliese</w:t>
            </w:r>
          </w:p>
        </w:tc>
      </w:tr>
    </w:tbl>
    <w:p>
      <w:pPr>
        <w:jc w:val="right"/>
      </w:pPr>
    </w:p>
    <w:p>
      <w:pPr>
        <w:jc w:val="right"/>
        <w:spacing w:line="336" w:lineRule="auto"/>
      </w:pPr>
      <w:r>
        <w:rPr>
          <w:b/>
        </w:rPr>
        <w:t xml:space="preserve">Prezzo senza S. G. e Util. a cad: € 5,70000</w:t>
      </w:r>
    </w:p>
    <w:p>
      <w:pPr>
        <w:jc w:val="right"/>
        <w:spacing w:line="336" w:lineRule="auto"/>
      </w:pPr>
      <w:r>
        <w:rPr>
          <w:b/>
        </w:rPr>
        <w:t xml:space="preserve">Spese generali € 0,85500</w:t>
      </w:r>
    </w:p>
    <w:p>
      <w:pPr>
        <w:jc w:val="right"/>
        <w:spacing w:line="336" w:lineRule="auto"/>
      </w:pPr>
      <w:r>
        <w:rPr>
          <w:b/>
        </w:rPr>
        <w:t xml:space="preserve">Utili di impresa € 0,65550</w:t>
      </w:r>
    </w:p>
    <w:p>
      <w:pPr>
        <w:jc w:val="right"/>
        <w:spacing w:line="336" w:lineRule="auto"/>
      </w:pPr>
      <w:r>
        <w:rPr>
          <w:b/>
        </w:rPr>
        <w:t xml:space="preserve">Prezzo a cad: € 7,21050</w:t>
      </w:r>
    </w:p>
    <w:p>
      <w:pPr>
        <w:rPr>
          <w:sz w:val="10"/>
          <w:szCs w:val="10"/>
        </w:rPr>
      </w:pPr>
    </w:p>
    <w:p>
      <w:pPr>
        <w:rPr>
          <w:sz w:val="10"/>
          <w:szCs w:val="10"/>
        </w:rPr>
      </w:pPr>
    </w:p>
    <w:p>
      <w:pPr/>
      <w:r>
        <w:rPr>
          <w:b/>
        </w:rPr>
        <w:t xml:space="preserve">Codice regionale: TOS16_PR.P20.001.004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004 - Tegola portoghese (14 pz a mq)</w:t>
            </w:r>
          </w:p>
        </w:tc>
      </w:tr>
    </w:tbl>
    <w:p>
      <w:pPr>
        <w:jc w:val="right"/>
      </w:pPr>
    </w:p>
    <w:p>
      <w:pPr>
        <w:jc w:val="right"/>
        <w:spacing w:line="336" w:lineRule="auto"/>
      </w:pPr>
      <w:r>
        <w:rPr>
          <w:b/>
        </w:rPr>
        <w:t xml:space="preserve">Prezzo senza S. G. e Util. a cad: € 0,34500</w:t>
      </w:r>
    </w:p>
    <w:p>
      <w:pPr>
        <w:jc w:val="right"/>
        <w:spacing w:line="336" w:lineRule="auto"/>
      </w:pPr>
      <w:r>
        <w:rPr>
          <w:b/>
        </w:rPr>
        <w:t xml:space="preserve">Spese generali € 0,05175</w:t>
      </w:r>
    </w:p>
    <w:p>
      <w:pPr>
        <w:jc w:val="right"/>
        <w:spacing w:line="336" w:lineRule="auto"/>
      </w:pPr>
      <w:r>
        <w:rPr>
          <w:b/>
        </w:rPr>
        <w:t xml:space="preserve">Utili di impresa € 0,03968</w:t>
      </w:r>
    </w:p>
    <w:p>
      <w:pPr>
        <w:jc w:val="right"/>
        <w:spacing w:line="336" w:lineRule="auto"/>
      </w:pPr>
      <w:r>
        <w:rPr>
          <w:b/>
        </w:rPr>
        <w:t xml:space="preserve">Prezzo a cad: € 0,43643</w:t>
      </w:r>
    </w:p>
    <w:p>
      <w:pPr>
        <w:rPr>
          <w:sz w:val="10"/>
          <w:szCs w:val="10"/>
        </w:rPr>
      </w:pPr>
    </w:p>
    <w:p>
      <w:pPr>
        <w:rPr>
          <w:sz w:val="10"/>
          <w:szCs w:val="10"/>
        </w:rPr>
      </w:pPr>
    </w:p>
    <w:p>
      <w:pPr/>
      <w:r>
        <w:rPr>
          <w:b/>
        </w:rPr>
        <w:t xml:space="preserve">Codice regionale: TOS16_PR.P20.001.005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005 - Colmo tegola portoghese (3 pz a metro)</w:t>
            </w:r>
          </w:p>
        </w:tc>
      </w:tr>
    </w:tbl>
    <w:p>
      <w:pPr>
        <w:jc w:val="right"/>
      </w:pPr>
    </w:p>
    <w:p>
      <w:pPr>
        <w:jc w:val="right"/>
        <w:spacing w:line="336" w:lineRule="auto"/>
      </w:pPr>
      <w:r>
        <w:rPr>
          <w:b/>
        </w:rPr>
        <w:t xml:space="preserve">Prezzo senza S. G. e Util. a cad: € 0,65700</w:t>
      </w:r>
    </w:p>
    <w:p>
      <w:pPr>
        <w:jc w:val="right"/>
        <w:spacing w:line="336" w:lineRule="auto"/>
      </w:pPr>
      <w:r>
        <w:rPr>
          <w:b/>
        </w:rPr>
        <w:t xml:space="preserve">Spese generali € 0,09855</w:t>
      </w:r>
    </w:p>
    <w:p>
      <w:pPr>
        <w:jc w:val="right"/>
        <w:spacing w:line="336" w:lineRule="auto"/>
      </w:pPr>
      <w:r>
        <w:rPr>
          <w:b/>
        </w:rPr>
        <w:t xml:space="preserve">Utili di impresa € 0,07556</w:t>
      </w:r>
    </w:p>
    <w:p>
      <w:pPr>
        <w:jc w:val="right"/>
        <w:spacing w:line="336" w:lineRule="auto"/>
      </w:pPr>
      <w:r>
        <w:rPr>
          <w:b/>
        </w:rPr>
        <w:t xml:space="preserve">Prezzo a cad: € 0,83111</w:t>
      </w:r>
    </w:p>
    <w:p>
      <w:pPr>
        <w:rPr>
          <w:sz w:val="10"/>
          <w:szCs w:val="10"/>
        </w:rPr>
      </w:pPr>
    </w:p>
    <w:p>
      <w:pPr>
        <w:rPr>
          <w:sz w:val="10"/>
          <w:szCs w:val="10"/>
        </w:rPr>
      </w:pPr>
    </w:p>
    <w:p>
      <w:pPr/>
      <w:r>
        <w:rPr>
          <w:b/>
        </w:rPr>
        <w:t xml:space="preserve">Codice regionale: TOS16_PR.P20.001.006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006 - Aeratore Portoghese</w:t>
            </w:r>
          </w:p>
        </w:tc>
      </w:tr>
    </w:tbl>
    <w:p>
      <w:pPr>
        <w:jc w:val="right"/>
      </w:pPr>
    </w:p>
    <w:p>
      <w:pPr>
        <w:jc w:val="right"/>
        <w:spacing w:line="336" w:lineRule="auto"/>
      </w:pPr>
      <w:r>
        <w:rPr>
          <w:b/>
        </w:rPr>
        <w:t xml:space="preserve">Prezzo senza S. G. e Util. a cad: € 6,12900</w:t>
      </w:r>
    </w:p>
    <w:p>
      <w:pPr>
        <w:jc w:val="right"/>
        <w:spacing w:line="336" w:lineRule="auto"/>
      </w:pPr>
      <w:r>
        <w:rPr>
          <w:b/>
        </w:rPr>
        <w:t xml:space="preserve">Spese generali € 0,91935</w:t>
      </w:r>
    </w:p>
    <w:p>
      <w:pPr>
        <w:jc w:val="right"/>
        <w:spacing w:line="336" w:lineRule="auto"/>
      </w:pPr>
      <w:r>
        <w:rPr>
          <w:b/>
        </w:rPr>
        <w:t xml:space="preserve">Utili di impresa € 0,70484</w:t>
      </w:r>
    </w:p>
    <w:p>
      <w:pPr>
        <w:jc w:val="right"/>
        <w:spacing w:line="336" w:lineRule="auto"/>
      </w:pPr>
      <w:r>
        <w:rPr>
          <w:b/>
        </w:rPr>
        <w:t xml:space="preserve">Prezzo a cad: € 7,75319</w:t>
      </w:r>
    </w:p>
    <w:p>
      <w:pPr>
        <w:rPr>
          <w:sz w:val="10"/>
          <w:szCs w:val="10"/>
        </w:rPr>
      </w:pPr>
    </w:p>
    <w:p>
      <w:pPr>
        <w:rPr>
          <w:sz w:val="10"/>
          <w:szCs w:val="10"/>
        </w:rPr>
      </w:pPr>
    </w:p>
    <w:p>
      <w:pPr/>
      <w:r>
        <w:rPr>
          <w:b/>
        </w:rPr>
        <w:t xml:space="preserve">Codice regionale: TOS16_PR.P20.001.007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007 - Gronda per tegola toscana (3 pz a metro)</w:t>
            </w:r>
          </w:p>
        </w:tc>
      </w:tr>
    </w:tbl>
    <w:p>
      <w:pPr>
        <w:jc w:val="right"/>
      </w:pPr>
    </w:p>
    <w:p>
      <w:pPr>
        <w:jc w:val="right"/>
        <w:spacing w:line="336" w:lineRule="auto"/>
      </w:pPr>
      <w:r>
        <w:rPr>
          <w:b/>
        </w:rPr>
        <w:t xml:space="preserve">Prezzo senza S. G. e Util. a cad: € 1,05700</w:t>
      </w:r>
    </w:p>
    <w:p>
      <w:pPr>
        <w:jc w:val="right"/>
        <w:spacing w:line="336" w:lineRule="auto"/>
      </w:pPr>
      <w:r>
        <w:rPr>
          <w:b/>
        </w:rPr>
        <w:t xml:space="preserve">Spese generali € 0,15855</w:t>
      </w:r>
    </w:p>
    <w:p>
      <w:pPr>
        <w:jc w:val="right"/>
        <w:spacing w:line="336" w:lineRule="auto"/>
      </w:pPr>
      <w:r>
        <w:rPr>
          <w:b/>
        </w:rPr>
        <w:t xml:space="preserve">Utili di impresa € 0,12156</w:t>
      </w:r>
    </w:p>
    <w:p>
      <w:pPr>
        <w:jc w:val="right"/>
        <w:spacing w:line="336" w:lineRule="auto"/>
      </w:pPr>
      <w:r>
        <w:rPr>
          <w:b/>
        </w:rPr>
        <w:t xml:space="preserve">Prezzo a cad: € 1,33711</w:t>
      </w:r>
    </w:p>
    <w:p>
      <w:pPr>
        <w:rPr>
          <w:sz w:val="10"/>
          <w:szCs w:val="10"/>
        </w:rPr>
      </w:pPr>
    </w:p>
    <w:p>
      <w:pPr>
        <w:rPr>
          <w:sz w:val="10"/>
          <w:szCs w:val="10"/>
        </w:rPr>
      </w:pPr>
    </w:p>
    <w:p>
      <w:pPr/>
      <w:r>
        <w:rPr>
          <w:b/>
        </w:rPr>
        <w:t xml:space="preserve">Codice regionale: TOS16_PR.P20.001.008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008 - Tegola piana - embrice (8 pz a mq)</w:t>
            </w:r>
          </w:p>
        </w:tc>
      </w:tr>
    </w:tbl>
    <w:p>
      <w:pPr>
        <w:jc w:val="right"/>
      </w:pPr>
    </w:p>
    <w:p>
      <w:pPr>
        <w:jc w:val="right"/>
        <w:spacing w:line="336" w:lineRule="auto"/>
      </w:pPr>
      <w:r>
        <w:rPr>
          <w:b/>
        </w:rPr>
        <w:t xml:space="preserve">Prezzo senza S. G. e Util. a cad: € 1,01500</w:t>
      </w:r>
    </w:p>
    <w:p>
      <w:pPr>
        <w:jc w:val="right"/>
        <w:spacing w:line="336" w:lineRule="auto"/>
      </w:pPr>
      <w:r>
        <w:rPr>
          <w:b/>
        </w:rPr>
        <w:t xml:space="preserve">Spese generali € 0,15225</w:t>
      </w:r>
    </w:p>
    <w:p>
      <w:pPr>
        <w:jc w:val="right"/>
        <w:spacing w:line="336" w:lineRule="auto"/>
      </w:pPr>
      <w:r>
        <w:rPr>
          <w:b/>
        </w:rPr>
        <w:t xml:space="preserve">Utili di impresa € 0,11673</w:t>
      </w:r>
    </w:p>
    <w:p>
      <w:pPr>
        <w:jc w:val="right"/>
        <w:spacing w:line="336" w:lineRule="auto"/>
      </w:pPr>
      <w:r>
        <w:rPr>
          <w:b/>
        </w:rPr>
        <w:t xml:space="preserve">Prezzo a cad: € 1,28398</w:t>
      </w:r>
    </w:p>
    <w:p>
      <w:pPr>
        <w:rPr>
          <w:sz w:val="10"/>
          <w:szCs w:val="10"/>
        </w:rPr>
      </w:pPr>
    </w:p>
    <w:p>
      <w:pPr>
        <w:rPr>
          <w:sz w:val="10"/>
          <w:szCs w:val="10"/>
        </w:rPr>
      </w:pPr>
    </w:p>
    <w:p>
      <w:pPr/>
      <w:r>
        <w:rPr>
          <w:b/>
        </w:rPr>
        <w:t xml:space="preserve">Codice regionale: TOS16_PR.P20.001.009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009 - Coppo (8 pz a mq)</w:t>
            </w:r>
          </w:p>
        </w:tc>
      </w:tr>
    </w:tbl>
    <w:p>
      <w:pPr>
        <w:jc w:val="right"/>
      </w:pPr>
    </w:p>
    <w:p>
      <w:pPr>
        <w:jc w:val="right"/>
        <w:spacing w:line="336" w:lineRule="auto"/>
      </w:pPr>
      <w:r>
        <w:rPr>
          <w:b/>
        </w:rPr>
        <w:t xml:space="preserve">Prezzo senza S. G. e Util. a cad: € 0,34500</w:t>
      </w:r>
    </w:p>
    <w:p>
      <w:pPr>
        <w:jc w:val="right"/>
        <w:spacing w:line="336" w:lineRule="auto"/>
      </w:pPr>
      <w:r>
        <w:rPr>
          <w:b/>
        </w:rPr>
        <w:t xml:space="preserve">Spese generali € 0,05175</w:t>
      </w:r>
    </w:p>
    <w:p>
      <w:pPr>
        <w:jc w:val="right"/>
        <w:spacing w:line="336" w:lineRule="auto"/>
      </w:pPr>
      <w:r>
        <w:rPr>
          <w:b/>
        </w:rPr>
        <w:t xml:space="preserve">Utili di impresa € 0,03968</w:t>
      </w:r>
    </w:p>
    <w:p>
      <w:pPr>
        <w:jc w:val="right"/>
        <w:spacing w:line="336" w:lineRule="auto"/>
      </w:pPr>
      <w:r>
        <w:rPr>
          <w:b/>
        </w:rPr>
        <w:t xml:space="preserve">Prezzo a cad: € 0,43643</w:t>
      </w:r>
    </w:p>
    <w:p>
      <w:pPr>
        <w:rPr>
          <w:sz w:val="10"/>
          <w:szCs w:val="10"/>
        </w:rPr>
      </w:pPr>
    </w:p>
    <w:p>
      <w:pPr>
        <w:rPr>
          <w:sz w:val="10"/>
          <w:szCs w:val="10"/>
        </w:rPr>
      </w:pPr>
    </w:p>
    <w:p>
      <w:pPr/>
      <w:r>
        <w:rPr>
          <w:b/>
        </w:rPr>
        <w:t xml:space="preserve">Codice regionale: TOS16_PR.P20.001.010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010 - Colmo ad una via (3 pz a metro)</w:t>
            </w:r>
          </w:p>
        </w:tc>
      </w:tr>
    </w:tbl>
    <w:p>
      <w:pPr>
        <w:jc w:val="right"/>
      </w:pPr>
    </w:p>
    <w:p>
      <w:pPr>
        <w:jc w:val="right"/>
        <w:spacing w:line="336" w:lineRule="auto"/>
      </w:pPr>
      <w:r>
        <w:rPr>
          <w:b/>
        </w:rPr>
        <w:t xml:space="preserve">Prezzo senza S. G. e Util. a cad: € 1,13750</w:t>
      </w:r>
    </w:p>
    <w:p>
      <w:pPr>
        <w:jc w:val="right"/>
        <w:spacing w:line="336" w:lineRule="auto"/>
      </w:pPr>
      <w:r>
        <w:rPr>
          <w:b/>
        </w:rPr>
        <w:t xml:space="preserve">Spese generali € 0,17063</w:t>
      </w:r>
    </w:p>
    <w:p>
      <w:pPr>
        <w:jc w:val="right"/>
        <w:spacing w:line="336" w:lineRule="auto"/>
      </w:pPr>
      <w:r>
        <w:rPr>
          <w:b/>
        </w:rPr>
        <w:t xml:space="preserve">Utili di impresa € 0,13081</w:t>
      </w:r>
    </w:p>
    <w:p>
      <w:pPr>
        <w:jc w:val="right"/>
        <w:spacing w:line="336" w:lineRule="auto"/>
      </w:pPr>
      <w:r>
        <w:rPr>
          <w:b/>
        </w:rPr>
        <w:t xml:space="preserve">Prezzo a cad: € 1,43894</w:t>
      </w:r>
    </w:p>
    <w:p>
      <w:pPr>
        <w:rPr>
          <w:sz w:val="10"/>
          <w:szCs w:val="10"/>
        </w:rPr>
      </w:pPr>
    </w:p>
    <w:p>
      <w:pPr>
        <w:rPr>
          <w:sz w:val="10"/>
          <w:szCs w:val="10"/>
        </w:rPr>
      </w:pPr>
    </w:p>
    <w:p>
      <w:pPr/>
      <w:r>
        <w:rPr>
          <w:b/>
        </w:rPr>
        <w:t xml:space="preserve">Codice regionale: TOS16_PR.P20.001.011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011 - Colmo a tre vie (deviatore)</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TOS16_PR.P20.001.012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012 - Coppo d'aerazione</w:t>
            </w:r>
          </w:p>
        </w:tc>
      </w:tr>
    </w:tbl>
    <w:p>
      <w:pPr>
        <w:jc w:val="right"/>
      </w:pPr>
    </w:p>
    <w:p>
      <w:pPr>
        <w:jc w:val="right"/>
        <w:spacing w:line="336" w:lineRule="auto"/>
      </w:pPr>
      <w:r>
        <w:rPr>
          <w:b/>
        </w:rPr>
        <w:t xml:space="preserve">Prezzo senza S. G. e Util. a cad: € 34,49300</w:t>
      </w:r>
    </w:p>
    <w:p>
      <w:pPr>
        <w:jc w:val="right"/>
        <w:spacing w:line="336" w:lineRule="auto"/>
      </w:pPr>
      <w:r>
        <w:rPr>
          <w:b/>
        </w:rPr>
        <w:t xml:space="preserve">Spese generali € 5,17395</w:t>
      </w:r>
    </w:p>
    <w:p>
      <w:pPr>
        <w:jc w:val="right"/>
        <w:spacing w:line="336" w:lineRule="auto"/>
      </w:pPr>
      <w:r>
        <w:rPr>
          <w:b/>
        </w:rPr>
        <w:t xml:space="preserve">Utili di impresa € 3,96670</w:t>
      </w:r>
    </w:p>
    <w:p>
      <w:pPr>
        <w:jc w:val="right"/>
        <w:spacing w:line="336" w:lineRule="auto"/>
      </w:pPr>
      <w:r>
        <w:rPr>
          <w:b/>
        </w:rPr>
        <w:t xml:space="preserve">Prezzo a cad: € 43,63365</w:t>
      </w:r>
    </w:p>
    <w:p>
      <w:pPr>
        <w:rPr>
          <w:sz w:val="10"/>
          <w:szCs w:val="10"/>
        </w:rPr>
      </w:pPr>
    </w:p>
    <w:p>
      <w:pPr>
        <w:rPr>
          <w:sz w:val="10"/>
          <w:szCs w:val="10"/>
        </w:rPr>
      </w:pPr>
    </w:p>
    <w:p>
      <w:pPr/>
      <w:r>
        <w:rPr>
          <w:b/>
        </w:rPr>
        <w:t xml:space="preserve">Codice regionale: TOS16_PR.P20.001.014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014 - Tegola piana – embrice anticato (8 pz a mq)</w:t>
            </w:r>
          </w:p>
        </w:tc>
      </w:tr>
    </w:tbl>
    <w:p>
      <w:pPr>
        <w:jc w:val="right"/>
      </w:pPr>
    </w:p>
    <w:p>
      <w:pPr>
        <w:jc w:val="right"/>
        <w:spacing w:line="336" w:lineRule="auto"/>
      </w:pPr>
      <w:r>
        <w:rPr>
          <w:b/>
        </w:rPr>
        <w:t xml:space="preserve">Prezzo senza S. G. e Util. a cad: € 1,17000</w:t>
      </w:r>
    </w:p>
    <w:p>
      <w:pPr>
        <w:jc w:val="right"/>
        <w:spacing w:line="336" w:lineRule="auto"/>
      </w:pPr>
      <w:r>
        <w:rPr>
          <w:b/>
        </w:rPr>
        <w:t xml:space="preserve">Spese generali € 0,17550</w:t>
      </w:r>
    </w:p>
    <w:p>
      <w:pPr>
        <w:jc w:val="right"/>
        <w:spacing w:line="336" w:lineRule="auto"/>
      </w:pPr>
      <w:r>
        <w:rPr>
          <w:b/>
        </w:rPr>
        <w:t xml:space="preserve">Utili di impresa € 0,13455</w:t>
      </w:r>
    </w:p>
    <w:p>
      <w:pPr>
        <w:jc w:val="right"/>
        <w:spacing w:line="336" w:lineRule="auto"/>
      </w:pPr>
      <w:r>
        <w:rPr>
          <w:b/>
        </w:rPr>
        <w:t xml:space="preserve">Prezzo a cad: € 1,48005</w:t>
      </w:r>
    </w:p>
    <w:p>
      <w:pPr>
        <w:rPr>
          <w:sz w:val="10"/>
          <w:szCs w:val="10"/>
        </w:rPr>
      </w:pPr>
    </w:p>
    <w:p>
      <w:pPr>
        <w:rPr>
          <w:sz w:val="10"/>
          <w:szCs w:val="10"/>
        </w:rPr>
      </w:pPr>
    </w:p>
    <w:p>
      <w:pPr/>
      <w:r>
        <w:rPr>
          <w:b/>
        </w:rPr>
        <w:t xml:space="preserve">Codice regionale: TOS16_PR.P20.001.015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015 - Coppo anticato (8 pz a mq)</w:t>
            </w:r>
          </w:p>
        </w:tc>
      </w:tr>
    </w:tbl>
    <w:p>
      <w:pPr>
        <w:jc w:val="right"/>
      </w:pPr>
    </w:p>
    <w:p>
      <w:pPr>
        <w:jc w:val="right"/>
        <w:spacing w:line="336" w:lineRule="auto"/>
      </w:pPr>
      <w:r>
        <w:rPr>
          <w:b/>
        </w:rPr>
        <w:t xml:space="preserve">Prezzo senza S. G. e Util. a cad: € 0,41400</w:t>
      </w:r>
    </w:p>
    <w:p>
      <w:pPr>
        <w:jc w:val="right"/>
        <w:spacing w:line="336" w:lineRule="auto"/>
      </w:pPr>
      <w:r>
        <w:rPr>
          <w:b/>
        </w:rPr>
        <w:t xml:space="preserve">Spese generali € 0,06210</w:t>
      </w:r>
    </w:p>
    <w:p>
      <w:pPr>
        <w:jc w:val="right"/>
        <w:spacing w:line="336" w:lineRule="auto"/>
      </w:pPr>
      <w:r>
        <w:rPr>
          <w:b/>
        </w:rPr>
        <w:t xml:space="preserve">Utili di impresa € 0,04761</w:t>
      </w:r>
    </w:p>
    <w:p>
      <w:pPr>
        <w:jc w:val="right"/>
        <w:spacing w:line="336" w:lineRule="auto"/>
      </w:pPr>
      <w:r>
        <w:rPr>
          <w:b/>
        </w:rPr>
        <w:t xml:space="preserve">Prezzo a cad: € 0,52371</w:t>
      </w:r>
    </w:p>
    <w:p>
      <w:pPr>
        <w:rPr>
          <w:sz w:val="10"/>
          <w:szCs w:val="10"/>
        </w:rPr>
      </w:pPr>
    </w:p>
    <w:p>
      <w:pPr>
        <w:rPr>
          <w:sz w:val="10"/>
          <w:szCs w:val="10"/>
        </w:rPr>
      </w:pPr>
    </w:p>
    <w:p>
      <w:pPr/>
      <w:r>
        <w:rPr>
          <w:b/>
        </w:rPr>
        <w:t xml:space="preserve">Codice regionale: TOS16_PR.P20.001.016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016 - Colmo ad una via anticato (3 pz a metro)</w:t>
            </w:r>
          </w:p>
        </w:tc>
      </w:tr>
    </w:tbl>
    <w:p>
      <w:pPr>
        <w:jc w:val="right"/>
      </w:pPr>
    </w:p>
    <w:p>
      <w:pPr>
        <w:jc w:val="right"/>
        <w:spacing w:line="336" w:lineRule="auto"/>
      </w:pPr>
      <w:r>
        <w:rPr>
          <w:b/>
        </w:rPr>
        <w:t xml:space="preserve">Prezzo senza S. G. e Util. a cad: € 1,48500</w:t>
      </w:r>
    </w:p>
    <w:p>
      <w:pPr>
        <w:jc w:val="right"/>
        <w:spacing w:line="336" w:lineRule="auto"/>
      </w:pPr>
      <w:r>
        <w:rPr>
          <w:b/>
        </w:rPr>
        <w:t xml:space="preserve">Spese generali € 0,22275</w:t>
      </w:r>
    </w:p>
    <w:p>
      <w:pPr>
        <w:jc w:val="right"/>
        <w:spacing w:line="336" w:lineRule="auto"/>
      </w:pPr>
      <w:r>
        <w:rPr>
          <w:b/>
        </w:rPr>
        <w:t xml:space="preserve">Utili di impresa € 0,17078</w:t>
      </w:r>
    </w:p>
    <w:p>
      <w:pPr>
        <w:jc w:val="right"/>
        <w:spacing w:line="336" w:lineRule="auto"/>
      </w:pPr>
      <w:r>
        <w:rPr>
          <w:b/>
        </w:rPr>
        <w:t xml:space="preserve">Prezzo a cad: € 1,87853</w:t>
      </w:r>
    </w:p>
    <w:p>
      <w:pPr>
        <w:rPr>
          <w:sz w:val="10"/>
          <w:szCs w:val="10"/>
        </w:rPr>
      </w:pPr>
    </w:p>
    <w:p>
      <w:pPr>
        <w:rPr>
          <w:sz w:val="10"/>
          <w:szCs w:val="10"/>
        </w:rPr>
      </w:pPr>
    </w:p>
    <w:p>
      <w:pPr/>
      <w:r>
        <w:rPr>
          <w:b/>
        </w:rPr>
        <w:t xml:space="preserve">Codice regionale: TOS16_PR.P20.001.017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017 - Colmo a tre vie anticato</w:t>
            </w:r>
          </w:p>
        </w:tc>
      </w:tr>
    </w:tbl>
    <w:p>
      <w:pPr>
        <w:jc w:val="right"/>
      </w:pPr>
    </w:p>
    <w:p>
      <w:pPr>
        <w:jc w:val="right"/>
        <w:spacing w:line="336" w:lineRule="auto"/>
      </w:pPr>
      <w:r>
        <w:rPr>
          <w:b/>
        </w:rPr>
        <w:t xml:space="preserve">Prezzo senza S. G. e Util. a cad: € 7,80000</w:t>
      </w:r>
    </w:p>
    <w:p>
      <w:pPr>
        <w:jc w:val="right"/>
        <w:spacing w:line="336" w:lineRule="auto"/>
      </w:pPr>
      <w:r>
        <w:rPr>
          <w:b/>
        </w:rPr>
        <w:t xml:space="preserve">Spese generali € 1,17000</w:t>
      </w:r>
    </w:p>
    <w:p>
      <w:pPr>
        <w:jc w:val="right"/>
        <w:spacing w:line="336" w:lineRule="auto"/>
      </w:pPr>
      <w:r>
        <w:rPr>
          <w:b/>
        </w:rPr>
        <w:t xml:space="preserve">Utili di impresa € 0,89700</w:t>
      </w:r>
    </w:p>
    <w:p>
      <w:pPr>
        <w:jc w:val="right"/>
        <w:spacing w:line="336" w:lineRule="auto"/>
      </w:pPr>
      <w:r>
        <w:rPr>
          <w:b/>
        </w:rPr>
        <w:t xml:space="preserve">Prezzo a cad: € 9,86700</w:t>
      </w:r>
    </w:p>
    <w:p>
      <w:pPr>
        <w:rPr>
          <w:sz w:val="10"/>
          <w:szCs w:val="10"/>
        </w:rPr>
      </w:pPr>
    </w:p>
    <w:p>
      <w:pPr>
        <w:rPr>
          <w:sz w:val="10"/>
          <w:szCs w:val="10"/>
        </w:rPr>
      </w:pPr>
    </w:p>
    <w:p>
      <w:pPr/>
      <w:r>
        <w:rPr>
          <w:b/>
        </w:rPr>
        <w:t xml:space="preserve">Codice regionale: TOS16_PR.P20.001.020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020 - Tegola piana - embrice fatta a mano (8 pz a mq)</w:t>
            </w:r>
          </w:p>
        </w:tc>
      </w:tr>
    </w:tbl>
    <w:p>
      <w:pPr>
        <w:jc w:val="right"/>
      </w:pPr>
    </w:p>
    <w:p>
      <w:pPr>
        <w:jc w:val="right"/>
        <w:spacing w:line="336" w:lineRule="auto"/>
      </w:pPr>
      <w:r>
        <w:rPr>
          <w:b/>
        </w:rPr>
        <w:t xml:space="preserve">Prezzo senza S. G. e Util. a cad: € 5,10300</w:t>
      </w:r>
    </w:p>
    <w:p>
      <w:pPr>
        <w:jc w:val="right"/>
        <w:spacing w:line="336" w:lineRule="auto"/>
      </w:pPr>
      <w:r>
        <w:rPr>
          <w:b/>
        </w:rPr>
        <w:t xml:space="preserve">Spese generali € 0,76545</w:t>
      </w:r>
    </w:p>
    <w:p>
      <w:pPr>
        <w:jc w:val="right"/>
        <w:spacing w:line="336" w:lineRule="auto"/>
      </w:pPr>
      <w:r>
        <w:rPr>
          <w:b/>
        </w:rPr>
        <w:t xml:space="preserve">Utili di impresa € 0,58685</w:t>
      </w:r>
    </w:p>
    <w:p>
      <w:pPr>
        <w:jc w:val="right"/>
        <w:spacing w:line="336" w:lineRule="auto"/>
      </w:pPr>
      <w:r>
        <w:rPr>
          <w:b/>
        </w:rPr>
        <w:t xml:space="preserve">Prezzo a cad: € 6,45530</w:t>
      </w:r>
    </w:p>
    <w:p>
      <w:pPr>
        <w:rPr>
          <w:sz w:val="10"/>
          <w:szCs w:val="10"/>
        </w:rPr>
      </w:pPr>
    </w:p>
    <w:p>
      <w:pPr>
        <w:rPr>
          <w:sz w:val="10"/>
          <w:szCs w:val="10"/>
        </w:rPr>
      </w:pPr>
    </w:p>
    <w:p>
      <w:pPr/>
      <w:r>
        <w:rPr>
          <w:b/>
        </w:rPr>
        <w:t xml:space="preserve">Codice regionale: TOS16_PR.P20.001.021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021 - Coppo fatto a mano (8 pz a mq)</w:t>
            </w:r>
          </w:p>
        </w:tc>
      </w:tr>
    </w:tbl>
    <w:p>
      <w:pPr>
        <w:jc w:val="right"/>
      </w:pPr>
    </w:p>
    <w:p>
      <w:pPr>
        <w:jc w:val="right"/>
        <w:spacing w:line="336" w:lineRule="auto"/>
      </w:pPr>
      <w:r>
        <w:rPr>
          <w:b/>
        </w:rPr>
        <w:t xml:space="preserve">Prezzo senza S. G. e Util. a cad: € 3,28050</w:t>
      </w:r>
    </w:p>
    <w:p>
      <w:pPr>
        <w:jc w:val="right"/>
        <w:spacing w:line="336" w:lineRule="auto"/>
      </w:pPr>
      <w:r>
        <w:rPr>
          <w:b/>
        </w:rPr>
        <w:t xml:space="preserve">Spese generali € 0,49208</w:t>
      </w:r>
    </w:p>
    <w:p>
      <w:pPr>
        <w:jc w:val="right"/>
        <w:spacing w:line="336" w:lineRule="auto"/>
      </w:pPr>
      <w:r>
        <w:rPr>
          <w:b/>
        </w:rPr>
        <w:t xml:space="preserve">Utili di impresa € 0,37726</w:t>
      </w:r>
    </w:p>
    <w:p>
      <w:pPr>
        <w:jc w:val="right"/>
        <w:spacing w:line="336" w:lineRule="auto"/>
      </w:pPr>
      <w:r>
        <w:rPr>
          <w:b/>
        </w:rPr>
        <w:t xml:space="preserve">Prezzo a cad: € 4,14983</w:t>
      </w:r>
    </w:p>
    <w:p>
      <w:pPr>
        <w:rPr>
          <w:sz w:val="10"/>
          <w:szCs w:val="10"/>
        </w:rPr>
      </w:pPr>
    </w:p>
    <w:p>
      <w:pPr>
        <w:rPr>
          <w:sz w:val="10"/>
          <w:szCs w:val="10"/>
        </w:rPr>
      </w:pPr>
    </w:p>
    <w:p>
      <w:pPr/>
      <w:r>
        <w:rPr>
          <w:b/>
        </w:rPr>
        <w:t xml:space="preserve">Codice regionale: TOS16_PR.P20.002.001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Coppi, tegole ed elementi speciali in calcestruzzo.</w:t>
            </w:r>
          </w:p>
        </w:tc>
      </w:tr>
      <w:tr>
        <w:trPr/>
        <w:tc>
          <w:tcPr>
            <w:tcW w:w="1200" w:type="dxa"/>
          </w:tcPr>
          <w:p>
            <w:pPr/>
            <w:r>
              <w:rPr>
                <w:b/>
              </w:rPr>
              <w:t xml:space="preserve">Articolo:</w:t>
            </w:r>
          </w:p>
        </w:tc>
        <w:tc>
          <w:tcPr>
            <w:tcW w:w="7900" w:type="dxa"/>
          </w:tcPr>
          <w:p>
            <w:pPr/>
            <w:r>
              <w:rPr/>
              <w:t xml:space="preserve">001 - Tegola liscia (10 pz a mq)</w:t>
            </w:r>
          </w:p>
        </w:tc>
      </w:tr>
    </w:tbl>
    <w:p>
      <w:pPr>
        <w:jc w:val="right"/>
      </w:pPr>
    </w:p>
    <w:p>
      <w:pPr>
        <w:jc w:val="right"/>
        <w:spacing w:line="336" w:lineRule="auto"/>
      </w:pPr>
      <w:r>
        <w:rPr>
          <w:b/>
        </w:rPr>
        <w:t xml:space="preserve">Prezzo senza S. G. e Util. a cad: € 1,19700</w:t>
      </w:r>
    </w:p>
    <w:p>
      <w:pPr>
        <w:jc w:val="right"/>
        <w:spacing w:line="336" w:lineRule="auto"/>
      </w:pPr>
      <w:r>
        <w:rPr>
          <w:b/>
        </w:rPr>
        <w:t xml:space="preserve">Spese generali € 0,17955</w:t>
      </w:r>
    </w:p>
    <w:p>
      <w:pPr>
        <w:jc w:val="right"/>
        <w:spacing w:line="336" w:lineRule="auto"/>
      </w:pPr>
      <w:r>
        <w:rPr>
          <w:b/>
        </w:rPr>
        <w:t xml:space="preserve">Utili di impresa € 0,13766</w:t>
      </w:r>
    </w:p>
    <w:p>
      <w:pPr>
        <w:jc w:val="right"/>
        <w:spacing w:line="336" w:lineRule="auto"/>
      </w:pPr>
      <w:r>
        <w:rPr>
          <w:b/>
        </w:rPr>
        <w:t xml:space="preserve">Prezzo a cad: € 1,51421</w:t>
      </w:r>
    </w:p>
    <w:p>
      <w:pPr>
        <w:rPr>
          <w:sz w:val="10"/>
          <w:szCs w:val="10"/>
        </w:rPr>
      </w:pPr>
    </w:p>
    <w:p>
      <w:pPr>
        <w:rPr>
          <w:sz w:val="10"/>
          <w:szCs w:val="10"/>
        </w:rPr>
      </w:pPr>
    </w:p>
    <w:p>
      <w:pPr/>
      <w:r>
        <w:rPr>
          <w:b/>
        </w:rPr>
        <w:t xml:space="preserve">Codice regionale: TOS16_PR.P20.002.002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Coppi, tegole ed elementi speciali in calcestruzzo.</w:t>
            </w:r>
          </w:p>
        </w:tc>
      </w:tr>
      <w:tr>
        <w:trPr/>
        <w:tc>
          <w:tcPr>
            <w:tcW w:w="1200" w:type="dxa"/>
          </w:tcPr>
          <w:p>
            <w:pPr/>
            <w:r>
              <w:rPr>
                <w:b/>
              </w:rPr>
              <w:t xml:space="preserve">Articolo:</w:t>
            </w:r>
          </w:p>
        </w:tc>
        <w:tc>
          <w:tcPr>
            <w:tcW w:w="7900" w:type="dxa"/>
          </w:tcPr>
          <w:p>
            <w:pPr/>
            <w:r>
              <w:rPr/>
              <w:t xml:space="preserve">002 - Colmo (2,5 pz a metro)</w:t>
            </w:r>
          </w:p>
        </w:tc>
      </w:tr>
    </w:tbl>
    <w:p>
      <w:pPr>
        <w:jc w:val="right"/>
      </w:pPr>
    </w:p>
    <w:p>
      <w:pPr>
        <w:jc w:val="right"/>
        <w:spacing w:line="336" w:lineRule="auto"/>
      </w:pPr>
      <w:r>
        <w:rPr>
          <w:b/>
        </w:rPr>
        <w:t xml:space="preserve">Prezzo senza S. G. e Util. a cad: € 2,44000</w:t>
      </w:r>
    </w:p>
    <w:p>
      <w:pPr>
        <w:jc w:val="right"/>
        <w:spacing w:line="336" w:lineRule="auto"/>
      </w:pPr>
      <w:r>
        <w:rPr>
          <w:b/>
        </w:rPr>
        <w:t xml:space="preserve">Spese generali € 0,36600</w:t>
      </w:r>
    </w:p>
    <w:p>
      <w:pPr>
        <w:jc w:val="right"/>
        <w:spacing w:line="336" w:lineRule="auto"/>
      </w:pPr>
      <w:r>
        <w:rPr>
          <w:b/>
        </w:rPr>
        <w:t xml:space="preserve">Utili di impresa € 0,28060</w:t>
      </w:r>
    </w:p>
    <w:p>
      <w:pPr>
        <w:jc w:val="right"/>
        <w:spacing w:line="336" w:lineRule="auto"/>
      </w:pPr>
      <w:r>
        <w:rPr>
          <w:b/>
        </w:rPr>
        <w:t xml:space="preserve">Prezzo a cad: € 3,08660</w:t>
      </w:r>
    </w:p>
    <w:p>
      <w:pPr>
        <w:rPr>
          <w:sz w:val="10"/>
          <w:szCs w:val="10"/>
        </w:rPr>
      </w:pPr>
    </w:p>
    <w:p>
      <w:pPr>
        <w:rPr>
          <w:sz w:val="10"/>
          <w:szCs w:val="10"/>
        </w:rPr>
      </w:pPr>
    </w:p>
    <w:p>
      <w:pPr/>
      <w:r>
        <w:rPr>
          <w:b/>
        </w:rPr>
        <w:t xml:space="preserve">Codice regionale: TOS16_PR.P20.002.003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Coppi, tegole ed elementi speciali in calcestruzzo.</w:t>
            </w:r>
          </w:p>
        </w:tc>
      </w:tr>
      <w:tr>
        <w:trPr/>
        <w:tc>
          <w:tcPr>
            <w:tcW w:w="1200" w:type="dxa"/>
          </w:tcPr>
          <w:p>
            <w:pPr/>
            <w:r>
              <w:rPr>
                <w:b/>
              </w:rPr>
              <w:t xml:space="preserve">Articolo:</w:t>
            </w:r>
          </w:p>
        </w:tc>
        <w:tc>
          <w:tcPr>
            <w:tcW w:w="7900" w:type="dxa"/>
          </w:tcPr>
          <w:p>
            <w:pPr/>
            <w:r>
              <w:rPr/>
              <w:t xml:space="preserve">003 - Tegola d'areazione</w:t>
            </w:r>
          </w:p>
        </w:tc>
      </w:tr>
    </w:tbl>
    <w:p>
      <w:pPr>
        <w:jc w:val="right"/>
      </w:pPr>
    </w:p>
    <w:p>
      <w:pPr>
        <w:jc w:val="right"/>
        <w:spacing w:line="336" w:lineRule="auto"/>
      </w:pPr>
      <w:r>
        <w:rPr>
          <w:b/>
        </w:rPr>
        <w:t xml:space="preserve">Prezzo senza S. G. e Util. a cad: € 8,96500</w:t>
      </w:r>
    </w:p>
    <w:p>
      <w:pPr>
        <w:jc w:val="right"/>
        <w:spacing w:line="336" w:lineRule="auto"/>
      </w:pPr>
      <w:r>
        <w:rPr>
          <w:b/>
        </w:rPr>
        <w:t xml:space="preserve">Spese generali € 1,34475</w:t>
      </w:r>
    </w:p>
    <w:p>
      <w:pPr>
        <w:jc w:val="right"/>
        <w:spacing w:line="336" w:lineRule="auto"/>
      </w:pPr>
      <w:r>
        <w:rPr>
          <w:b/>
        </w:rPr>
        <w:t xml:space="preserve">Utili di impresa € 1,03098</w:t>
      </w:r>
    </w:p>
    <w:p>
      <w:pPr>
        <w:jc w:val="right"/>
        <w:spacing w:line="336" w:lineRule="auto"/>
      </w:pPr>
      <w:r>
        <w:rPr>
          <w:b/>
        </w:rPr>
        <w:t xml:space="preserve">Prezzo a cad: € 11,34073</w:t>
      </w:r>
    </w:p>
    <w:p>
      <w:pPr>
        <w:rPr>
          <w:sz w:val="10"/>
          <w:szCs w:val="10"/>
        </w:rPr>
      </w:pPr>
    </w:p>
    <w:p>
      <w:pPr>
        <w:rPr>
          <w:sz w:val="10"/>
          <w:szCs w:val="10"/>
        </w:rPr>
      </w:pPr>
    </w:p>
    <w:p>
      <w:pPr/>
      <w:r>
        <w:rPr>
          <w:b/>
        </w:rPr>
        <w:t xml:space="preserve">Codice regionale: TOS16_PR.P20.011.001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001 - spessore 2/10 mm – 1,77 kg/mq</w:t>
            </w:r>
          </w:p>
        </w:tc>
      </w:tr>
    </w:tbl>
    <w:p>
      <w:pPr>
        <w:jc w:val="right"/>
      </w:pPr>
    </w:p>
    <w:p>
      <w:pPr>
        <w:jc w:val="right"/>
        <w:spacing w:line="336" w:lineRule="auto"/>
      </w:pPr>
      <w:r>
        <w:rPr>
          <w:b/>
        </w:rPr>
        <w:t xml:space="preserve">Prezzo senza S. G. e Util. a m²: € 1,50450</w:t>
      </w:r>
    </w:p>
    <w:p>
      <w:pPr>
        <w:jc w:val="right"/>
        <w:spacing w:line="336" w:lineRule="auto"/>
      </w:pPr>
      <w:r>
        <w:rPr>
          <w:b/>
        </w:rPr>
        <w:t xml:space="preserve">Spese generali € 0,22568</w:t>
      </w:r>
    </w:p>
    <w:p>
      <w:pPr>
        <w:jc w:val="right"/>
        <w:spacing w:line="336" w:lineRule="auto"/>
      </w:pPr>
      <w:r>
        <w:rPr>
          <w:b/>
        </w:rPr>
        <w:t xml:space="preserve">Utili di impresa € 0,17302</w:t>
      </w:r>
    </w:p>
    <w:p>
      <w:pPr>
        <w:jc w:val="right"/>
        <w:spacing w:line="336" w:lineRule="auto"/>
      </w:pPr>
      <w:r>
        <w:rPr>
          <w:b/>
        </w:rPr>
        <w:t xml:space="preserve">Prezzo a m²: € 1,90319</w:t>
      </w:r>
    </w:p>
    <w:p>
      <w:pPr>
        <w:rPr>
          <w:sz w:val="10"/>
          <w:szCs w:val="10"/>
        </w:rPr>
      </w:pPr>
    </w:p>
    <w:p>
      <w:pPr>
        <w:rPr>
          <w:sz w:val="10"/>
          <w:szCs w:val="10"/>
        </w:rPr>
      </w:pPr>
    </w:p>
    <w:p>
      <w:pPr/>
      <w:r>
        <w:rPr>
          <w:b/>
        </w:rPr>
        <w:t xml:space="preserve">Codice regionale: TOS16_PR.P20.011.002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002 - spessore 3/10 mm – 2,50 kg/mq</w:t>
            </w:r>
          </w:p>
        </w:tc>
      </w:tr>
    </w:tbl>
    <w:p>
      <w:pPr>
        <w:jc w:val="right"/>
      </w:pPr>
    </w:p>
    <w:p>
      <w:pPr>
        <w:jc w:val="right"/>
        <w:spacing w:line="336" w:lineRule="auto"/>
      </w:pPr>
      <w:r>
        <w:rPr>
          <w:b/>
        </w:rPr>
        <w:t xml:space="preserve">Prezzo senza S. G. e Util. a m²: € 2,02500</w:t>
      </w:r>
    </w:p>
    <w:p>
      <w:pPr>
        <w:jc w:val="right"/>
        <w:spacing w:line="336" w:lineRule="auto"/>
      </w:pPr>
      <w:r>
        <w:rPr>
          <w:b/>
        </w:rPr>
        <w:t xml:space="preserve">Spese generali € 0,30375</w:t>
      </w:r>
    </w:p>
    <w:p>
      <w:pPr>
        <w:jc w:val="right"/>
        <w:spacing w:line="336" w:lineRule="auto"/>
      </w:pPr>
      <w:r>
        <w:rPr>
          <w:b/>
        </w:rPr>
        <w:t xml:space="preserve">Utili di impresa € 0,23288</w:t>
      </w:r>
    </w:p>
    <w:p>
      <w:pPr>
        <w:jc w:val="right"/>
        <w:spacing w:line="336" w:lineRule="auto"/>
      </w:pPr>
      <w:r>
        <w:rPr>
          <w:b/>
        </w:rPr>
        <w:t xml:space="preserve">Prezzo a m²: € 2,56163</w:t>
      </w:r>
    </w:p>
    <w:p>
      <w:pPr>
        <w:rPr>
          <w:sz w:val="10"/>
          <w:szCs w:val="10"/>
        </w:rPr>
      </w:pPr>
    </w:p>
    <w:p>
      <w:pPr>
        <w:rPr>
          <w:sz w:val="10"/>
          <w:szCs w:val="10"/>
        </w:rPr>
      </w:pPr>
    </w:p>
    <w:p>
      <w:pPr/>
      <w:r>
        <w:rPr>
          <w:b/>
        </w:rPr>
        <w:t xml:space="preserve">Codice regionale: TOS16_PR.P20.011.003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003 - spessore 6/10 mm – 4,70 kg/mq</w:t>
            </w:r>
          </w:p>
        </w:tc>
      </w:tr>
    </w:tbl>
    <w:p>
      <w:pPr>
        <w:jc w:val="right"/>
      </w:pPr>
    </w:p>
    <w:p>
      <w:pPr>
        <w:jc w:val="right"/>
        <w:spacing w:line="336" w:lineRule="auto"/>
      </w:pPr>
      <w:r>
        <w:rPr>
          <w:b/>
        </w:rPr>
        <w:t xml:space="preserve">Prezzo senza S. G. e Util. a m²: € 3,10200</w:t>
      </w:r>
    </w:p>
    <w:p>
      <w:pPr>
        <w:jc w:val="right"/>
        <w:spacing w:line="336" w:lineRule="auto"/>
      </w:pPr>
      <w:r>
        <w:rPr>
          <w:b/>
        </w:rPr>
        <w:t xml:space="preserve">Spese generali € 0,46530</w:t>
      </w:r>
    </w:p>
    <w:p>
      <w:pPr>
        <w:jc w:val="right"/>
        <w:spacing w:line="336" w:lineRule="auto"/>
      </w:pPr>
      <w:r>
        <w:rPr>
          <w:b/>
        </w:rPr>
        <w:t xml:space="preserve">Utili di impresa € 0,35673</w:t>
      </w:r>
    </w:p>
    <w:p>
      <w:pPr>
        <w:jc w:val="right"/>
        <w:spacing w:line="336" w:lineRule="auto"/>
      </w:pPr>
      <w:r>
        <w:rPr>
          <w:b/>
        </w:rPr>
        <w:t xml:space="preserve">Prezzo a m²: € 3,92403</w:t>
      </w:r>
    </w:p>
    <w:p>
      <w:pPr>
        <w:rPr>
          <w:sz w:val="10"/>
          <w:szCs w:val="10"/>
        </w:rPr>
      </w:pPr>
    </w:p>
    <w:p>
      <w:pPr>
        <w:rPr>
          <w:sz w:val="10"/>
          <w:szCs w:val="10"/>
        </w:rPr>
      </w:pPr>
    </w:p>
    <w:p>
      <w:pPr/>
      <w:r>
        <w:rPr>
          <w:b/>
        </w:rPr>
        <w:t xml:space="preserve">Codice regionale: TOS16_PR.P20.011.004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004 - spessore 6/10 mm – 4,70 kg/mq preverniciato</w:t>
            </w:r>
          </w:p>
        </w:tc>
      </w:tr>
    </w:tbl>
    <w:p>
      <w:pPr>
        <w:jc w:val="right"/>
      </w:pPr>
    </w:p>
    <w:p>
      <w:pPr>
        <w:jc w:val="right"/>
        <w:spacing w:line="336" w:lineRule="auto"/>
      </w:pPr>
      <w:r>
        <w:rPr>
          <w:b/>
        </w:rPr>
        <w:t xml:space="preserve">Prezzo senza S. G. e Util. a m²: € 3,99500</w:t>
      </w:r>
    </w:p>
    <w:p>
      <w:pPr>
        <w:jc w:val="right"/>
        <w:spacing w:line="336" w:lineRule="auto"/>
      </w:pPr>
      <w:r>
        <w:rPr>
          <w:b/>
        </w:rPr>
        <w:t xml:space="preserve">Spese generali € 0,59925</w:t>
      </w:r>
    </w:p>
    <w:p>
      <w:pPr>
        <w:jc w:val="right"/>
        <w:spacing w:line="336" w:lineRule="auto"/>
      </w:pPr>
      <w:r>
        <w:rPr>
          <w:b/>
        </w:rPr>
        <w:t xml:space="preserve">Utili di impresa € 0,45943</w:t>
      </w:r>
    </w:p>
    <w:p>
      <w:pPr>
        <w:jc w:val="right"/>
        <w:spacing w:line="336" w:lineRule="auto"/>
      </w:pPr>
      <w:r>
        <w:rPr>
          <w:b/>
        </w:rPr>
        <w:t xml:space="preserve">Prezzo a m²: € 5,05368</w:t>
      </w:r>
    </w:p>
    <w:p>
      <w:pPr>
        <w:rPr>
          <w:sz w:val="10"/>
          <w:szCs w:val="10"/>
        </w:rPr>
      </w:pPr>
    </w:p>
    <w:p>
      <w:pPr>
        <w:rPr>
          <w:sz w:val="10"/>
          <w:szCs w:val="10"/>
        </w:rPr>
      </w:pPr>
    </w:p>
    <w:p>
      <w:pPr/>
      <w:r>
        <w:rPr>
          <w:b/>
        </w:rPr>
        <w:t xml:space="preserve">Codice regionale: TOS16_PR.P20.011.005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005 - spessore 8/10 mm – 6,25 kg/mq</w:t>
            </w:r>
          </w:p>
        </w:tc>
      </w:tr>
    </w:tbl>
    <w:p>
      <w:pPr>
        <w:jc w:val="right"/>
      </w:pPr>
    </w:p>
    <w:p>
      <w:pPr>
        <w:jc w:val="right"/>
        <w:spacing w:line="336" w:lineRule="auto"/>
      </w:pPr>
      <w:r>
        <w:rPr>
          <w:b/>
        </w:rPr>
        <w:t xml:space="preserve">Prezzo senza S. G. e Util. a m²: € 3,81250</w:t>
      </w:r>
    </w:p>
    <w:p>
      <w:pPr>
        <w:jc w:val="right"/>
        <w:spacing w:line="336" w:lineRule="auto"/>
      </w:pPr>
      <w:r>
        <w:rPr>
          <w:b/>
        </w:rPr>
        <w:t xml:space="preserve">Spese generali € 0,57188</w:t>
      </w:r>
    </w:p>
    <w:p>
      <w:pPr>
        <w:jc w:val="right"/>
        <w:spacing w:line="336" w:lineRule="auto"/>
      </w:pPr>
      <w:r>
        <w:rPr>
          <w:b/>
        </w:rPr>
        <w:t xml:space="preserve">Utili di impresa € 0,43844</w:t>
      </w:r>
    </w:p>
    <w:p>
      <w:pPr>
        <w:jc w:val="right"/>
        <w:spacing w:line="336" w:lineRule="auto"/>
      </w:pPr>
      <w:r>
        <w:rPr>
          <w:b/>
        </w:rPr>
        <w:t xml:space="preserve">Prezzo a m²: € 4,82281</w:t>
      </w:r>
    </w:p>
    <w:p>
      <w:pPr>
        <w:rPr>
          <w:sz w:val="10"/>
          <w:szCs w:val="10"/>
        </w:rPr>
      </w:pPr>
    </w:p>
    <w:p>
      <w:pPr>
        <w:rPr>
          <w:sz w:val="10"/>
          <w:szCs w:val="10"/>
        </w:rPr>
      </w:pPr>
    </w:p>
    <w:p>
      <w:pPr/>
      <w:r>
        <w:rPr>
          <w:b/>
        </w:rPr>
        <w:t xml:space="preserve">Codice regionale: TOS16_PR.P20.011.006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006 - spessore 8/10 mm – 6,25 kg/mq preverniciato</w:t>
            </w:r>
          </w:p>
        </w:tc>
      </w:tr>
    </w:tbl>
    <w:p>
      <w:pPr>
        <w:jc w:val="right"/>
      </w:pPr>
    </w:p>
    <w:p>
      <w:pPr>
        <w:jc w:val="right"/>
        <w:spacing w:line="336" w:lineRule="auto"/>
      </w:pPr>
      <w:r>
        <w:rPr>
          <w:b/>
        </w:rPr>
        <w:t xml:space="preserve">Prezzo senza S. G. e Util. a m²: € 5,90000</w:t>
      </w:r>
    </w:p>
    <w:p>
      <w:pPr>
        <w:jc w:val="right"/>
        <w:spacing w:line="336" w:lineRule="auto"/>
      </w:pPr>
      <w:r>
        <w:rPr>
          <w:b/>
        </w:rPr>
        <w:t xml:space="preserve">Spese generali € 0,88500</w:t>
      </w:r>
    </w:p>
    <w:p>
      <w:pPr>
        <w:jc w:val="right"/>
        <w:spacing w:line="336" w:lineRule="auto"/>
      </w:pPr>
      <w:r>
        <w:rPr>
          <w:b/>
        </w:rPr>
        <w:t xml:space="preserve">Utili di impresa € 0,67850</w:t>
      </w:r>
    </w:p>
    <w:p>
      <w:pPr>
        <w:jc w:val="right"/>
        <w:spacing w:line="336" w:lineRule="auto"/>
      </w:pPr>
      <w:r>
        <w:rPr>
          <w:b/>
        </w:rPr>
        <w:t xml:space="preserve">Prezzo a m²: € 7,46350</w:t>
      </w:r>
    </w:p>
    <w:p>
      <w:pPr>
        <w:rPr>
          <w:sz w:val="10"/>
          <w:szCs w:val="10"/>
        </w:rPr>
      </w:pPr>
    </w:p>
    <w:p>
      <w:pPr>
        <w:rPr>
          <w:sz w:val="10"/>
          <w:szCs w:val="10"/>
        </w:rPr>
      </w:pPr>
    </w:p>
    <w:p>
      <w:pPr/>
      <w:r>
        <w:rPr>
          <w:b/>
        </w:rPr>
        <w:t xml:space="preserve">Codice regionale: TOS16_PR.P20.011.007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007 - spessore 10/10 mm – 7,85 kg/mq</w:t>
            </w:r>
          </w:p>
        </w:tc>
      </w:tr>
    </w:tbl>
    <w:p>
      <w:pPr>
        <w:jc w:val="right"/>
      </w:pPr>
    </w:p>
    <w:p>
      <w:pPr>
        <w:jc w:val="right"/>
        <w:spacing w:line="336" w:lineRule="auto"/>
      </w:pPr>
      <w:r>
        <w:rPr>
          <w:b/>
        </w:rPr>
        <w:t xml:space="preserve">Prezzo senza S. G. e Util. a m²: € 5,70000</w:t>
      </w:r>
    </w:p>
    <w:p>
      <w:pPr>
        <w:jc w:val="right"/>
        <w:spacing w:line="336" w:lineRule="auto"/>
      </w:pPr>
      <w:r>
        <w:rPr>
          <w:b/>
        </w:rPr>
        <w:t xml:space="preserve">Spese generali € 0,85500</w:t>
      </w:r>
    </w:p>
    <w:p>
      <w:pPr>
        <w:jc w:val="right"/>
        <w:spacing w:line="336" w:lineRule="auto"/>
      </w:pPr>
      <w:r>
        <w:rPr>
          <w:b/>
        </w:rPr>
        <w:t xml:space="preserve">Utili di impresa € 0,65550</w:t>
      </w:r>
    </w:p>
    <w:p>
      <w:pPr>
        <w:jc w:val="right"/>
        <w:spacing w:line="336" w:lineRule="auto"/>
      </w:pPr>
      <w:r>
        <w:rPr>
          <w:b/>
        </w:rPr>
        <w:t xml:space="preserve">Prezzo a m²: € 7,21050</w:t>
      </w:r>
    </w:p>
    <w:p>
      <w:pPr>
        <w:rPr>
          <w:sz w:val="10"/>
          <w:szCs w:val="10"/>
        </w:rPr>
      </w:pPr>
    </w:p>
    <w:p>
      <w:pPr>
        <w:rPr>
          <w:sz w:val="10"/>
          <w:szCs w:val="10"/>
        </w:rPr>
      </w:pPr>
    </w:p>
    <w:p>
      <w:pPr/>
      <w:r>
        <w:rPr>
          <w:b/>
        </w:rPr>
        <w:t xml:space="preserve">Codice regionale: TOS16_PR.P20.011.008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008 - spessore 10/10 mm – 7,85 kg/mq preverniciato</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m²: € 9,48750</w:t>
      </w:r>
    </w:p>
    <w:p>
      <w:pPr>
        <w:rPr>
          <w:sz w:val="10"/>
          <w:szCs w:val="10"/>
        </w:rPr>
      </w:pPr>
    </w:p>
    <w:p>
      <w:pPr>
        <w:rPr>
          <w:sz w:val="10"/>
          <w:szCs w:val="10"/>
        </w:rPr>
      </w:pPr>
    </w:p>
    <w:p>
      <w:pPr/>
      <w:r>
        <w:rPr>
          <w:b/>
        </w:rPr>
        <w:t xml:space="preserve">Codice regionale: TOS16_PR.P20.012.001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Lastra grecata in lamiera di acciaio zincato multistrato con membrana bituminosa elastomerica insonorizzante, peso 8 kg/mq</w:t>
            </w:r>
          </w:p>
        </w:tc>
      </w:tr>
      <w:tr>
        <w:trPr/>
        <w:tc>
          <w:tcPr>
            <w:tcW w:w="1200" w:type="dxa"/>
          </w:tcPr>
          <w:p>
            <w:pPr/>
            <w:r>
              <w:rPr>
                <w:b/>
              </w:rPr>
              <w:t xml:space="preserve">Articolo:</w:t>
            </w:r>
          </w:p>
        </w:tc>
        <w:tc>
          <w:tcPr>
            <w:tcW w:w="7900" w:type="dxa"/>
          </w:tcPr>
          <w:p>
            <w:pPr/>
            <w:r>
              <w:rPr/>
              <w:t xml:space="preserve">001 - rivestimento esterno in alluminio naturale – rivestimento interno in alluminio naturale</w:t>
            </w:r>
          </w:p>
        </w:tc>
      </w:tr>
    </w:tbl>
    <w:p>
      <w:pPr>
        <w:jc w:val="right"/>
      </w:pPr>
    </w:p>
    <w:p>
      <w:pPr>
        <w:jc w:val="right"/>
        <w:spacing w:line="336" w:lineRule="auto"/>
      </w:pPr>
      <w:r>
        <w:rPr>
          <w:b/>
        </w:rPr>
        <w:t xml:space="preserve">Prezzo senza S. G. e Util. a m²: € 14,45850</w:t>
      </w:r>
    </w:p>
    <w:p>
      <w:pPr>
        <w:jc w:val="right"/>
        <w:spacing w:line="336" w:lineRule="auto"/>
      </w:pPr>
      <w:r>
        <w:rPr>
          <w:b/>
        </w:rPr>
        <w:t xml:space="preserve">Spese generali € 2,16878</w:t>
      </w:r>
    </w:p>
    <w:p>
      <w:pPr>
        <w:jc w:val="right"/>
        <w:spacing w:line="336" w:lineRule="auto"/>
      </w:pPr>
      <w:r>
        <w:rPr>
          <w:b/>
        </w:rPr>
        <w:t xml:space="preserve">Utili di impresa € 1,66273</w:t>
      </w:r>
    </w:p>
    <w:p>
      <w:pPr>
        <w:jc w:val="right"/>
        <w:spacing w:line="336" w:lineRule="auto"/>
      </w:pPr>
      <w:r>
        <w:rPr>
          <w:b/>
        </w:rPr>
        <w:t xml:space="preserve">Prezzo a m²: € 18,29000</w:t>
      </w:r>
    </w:p>
    <w:p>
      <w:pPr>
        <w:rPr>
          <w:sz w:val="10"/>
          <w:szCs w:val="10"/>
        </w:rPr>
      </w:pPr>
    </w:p>
    <w:p>
      <w:pPr>
        <w:rPr>
          <w:sz w:val="10"/>
          <w:szCs w:val="10"/>
        </w:rPr>
      </w:pPr>
    </w:p>
    <w:p>
      <w:pPr/>
      <w:r>
        <w:rPr>
          <w:b/>
        </w:rPr>
        <w:t xml:space="preserve">Codice regionale: TOS16_PR.P20.012.004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Lastra grecata in lamiera di acciaio zincato multistrato con membrana bituminosa elastomerica insonorizzante, peso 8 kg/mq</w:t>
            </w:r>
          </w:p>
        </w:tc>
      </w:tr>
      <w:tr>
        <w:trPr/>
        <w:tc>
          <w:tcPr>
            <w:tcW w:w="1200" w:type="dxa"/>
          </w:tcPr>
          <w:p>
            <w:pPr/>
            <w:r>
              <w:rPr>
                <w:b/>
              </w:rPr>
              <w:t xml:space="preserve">Articolo:</w:t>
            </w:r>
          </w:p>
        </w:tc>
        <w:tc>
          <w:tcPr>
            <w:tcW w:w="7900" w:type="dxa"/>
          </w:tcPr>
          <w:p>
            <w:pPr/>
            <w:r>
              <w:rPr/>
              <w:t xml:space="preserve">004 - rivestimento esterno in alluminio preverniciato – rivestimento interno in alluminio naturale</w:t>
            </w:r>
          </w:p>
        </w:tc>
      </w:tr>
    </w:tbl>
    <w:p>
      <w:pPr>
        <w:jc w:val="right"/>
      </w:pPr>
    </w:p>
    <w:p>
      <w:pPr>
        <w:jc w:val="right"/>
        <w:spacing w:line="336" w:lineRule="auto"/>
      </w:pPr>
      <w:r>
        <w:rPr>
          <w:b/>
        </w:rPr>
        <w:t xml:space="preserve">Prezzo senza S. G. e Util. a m²: € 16,60050</w:t>
      </w:r>
    </w:p>
    <w:p>
      <w:pPr>
        <w:jc w:val="right"/>
        <w:spacing w:line="336" w:lineRule="auto"/>
      </w:pPr>
      <w:r>
        <w:rPr>
          <w:b/>
        </w:rPr>
        <w:t xml:space="preserve">Spese generali € 2,49008</w:t>
      </w:r>
    </w:p>
    <w:p>
      <w:pPr>
        <w:jc w:val="right"/>
        <w:spacing w:line="336" w:lineRule="auto"/>
      </w:pPr>
      <w:r>
        <w:rPr>
          <w:b/>
        </w:rPr>
        <w:t xml:space="preserve">Utili di impresa € 1,90906</w:t>
      </w:r>
    </w:p>
    <w:p>
      <w:pPr>
        <w:jc w:val="right"/>
        <w:spacing w:line="336" w:lineRule="auto"/>
      </w:pPr>
      <w:r>
        <w:rPr>
          <w:b/>
        </w:rPr>
        <w:t xml:space="preserve">Prezzo a m²: € 20,99963</w:t>
      </w:r>
    </w:p>
    <w:p>
      <w:pPr>
        <w:rPr>
          <w:sz w:val="10"/>
          <w:szCs w:val="10"/>
        </w:rPr>
      </w:pPr>
    </w:p>
    <w:p>
      <w:pPr>
        <w:rPr>
          <w:sz w:val="10"/>
          <w:szCs w:val="10"/>
        </w:rPr>
      </w:pPr>
    </w:p>
    <w:p>
      <w:pPr/>
      <w:r>
        <w:rPr>
          <w:b/>
        </w:rPr>
        <w:t xml:space="preserve">Codice regionale: TOS16_PR.P20.012.007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Lastra grecata in lamiera di acciaio zincato multistrato con membrana bituminosa elastomerica insonorizzante, peso 8 kg/mq</w:t>
            </w:r>
          </w:p>
        </w:tc>
      </w:tr>
      <w:tr>
        <w:trPr/>
        <w:tc>
          <w:tcPr>
            <w:tcW w:w="1200" w:type="dxa"/>
          </w:tcPr>
          <w:p>
            <w:pPr/>
            <w:r>
              <w:rPr>
                <w:b/>
              </w:rPr>
              <w:t xml:space="preserve">Articolo:</w:t>
            </w:r>
          </w:p>
        </w:tc>
        <w:tc>
          <w:tcPr>
            <w:tcW w:w="7900" w:type="dxa"/>
          </w:tcPr>
          <w:p>
            <w:pPr/>
            <w:r>
              <w:rPr/>
              <w:t xml:space="preserve">007 - rivestimento esterno in rame – rivestimento interno in alluminio naturale</w:t>
            </w:r>
          </w:p>
        </w:tc>
      </w:tr>
    </w:tbl>
    <w:p>
      <w:pPr>
        <w:jc w:val="right"/>
      </w:pPr>
    </w:p>
    <w:p>
      <w:pPr>
        <w:jc w:val="right"/>
        <w:spacing w:line="336" w:lineRule="auto"/>
      </w:pPr>
      <w:r>
        <w:rPr>
          <w:b/>
        </w:rPr>
        <w:t xml:space="preserve">Prezzo senza S. G. e Util. a m²: € 32,77600</w:t>
      </w:r>
    </w:p>
    <w:p>
      <w:pPr>
        <w:jc w:val="right"/>
        <w:spacing w:line="336" w:lineRule="auto"/>
      </w:pPr>
      <w:r>
        <w:rPr>
          <w:b/>
        </w:rPr>
        <w:t xml:space="preserve">Spese generali € 4,91640</w:t>
      </w:r>
    </w:p>
    <w:p>
      <w:pPr>
        <w:jc w:val="right"/>
        <w:spacing w:line="336" w:lineRule="auto"/>
      </w:pPr>
      <w:r>
        <w:rPr>
          <w:b/>
        </w:rPr>
        <w:t xml:space="preserve">Utili di impresa € 3,76924</w:t>
      </w:r>
    </w:p>
    <w:p>
      <w:pPr>
        <w:jc w:val="right"/>
        <w:spacing w:line="336" w:lineRule="auto"/>
      </w:pPr>
      <w:r>
        <w:rPr>
          <w:b/>
        </w:rPr>
        <w:t xml:space="preserve">Prezzo a m²: € 41,46164</w:t>
      </w:r>
    </w:p>
    <w:p>
      <w:pPr>
        <w:rPr>
          <w:sz w:val="10"/>
          <w:szCs w:val="10"/>
        </w:rPr>
      </w:pPr>
    </w:p>
    <w:p>
      <w:pPr>
        <w:rPr>
          <w:sz w:val="10"/>
          <w:szCs w:val="10"/>
        </w:rPr>
      </w:pPr>
    </w:p>
    <w:p>
      <w:pPr/>
      <w:r>
        <w:rPr>
          <w:b/>
        </w:rPr>
        <w:t xml:space="preserve">Codice regionale: TOS16_PR.P20.012.011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Lastra grecata in lamiera di acciaio zincato multistrato con membrana bituminosa elastomerica insonorizzante, peso 8 kg/mq</w:t>
            </w:r>
          </w:p>
        </w:tc>
      </w:tr>
      <w:tr>
        <w:trPr/>
        <w:tc>
          <w:tcPr>
            <w:tcW w:w="1200" w:type="dxa"/>
          </w:tcPr>
          <w:p>
            <w:pPr/>
            <w:r>
              <w:rPr>
                <w:b/>
              </w:rPr>
              <w:t xml:space="preserve">Articolo:</w:t>
            </w:r>
          </w:p>
        </w:tc>
        <w:tc>
          <w:tcPr>
            <w:tcW w:w="7900" w:type="dxa"/>
          </w:tcPr>
          <w:p>
            <w:pPr/>
            <w:r>
              <w:rPr/>
              <w:t xml:space="preserve">011 - rivestimento esterno in acciaio – rivestimento interno in alluminio naturale</w:t>
            </w:r>
          </w:p>
        </w:tc>
      </w:tr>
    </w:tbl>
    <w:p>
      <w:pPr>
        <w:jc w:val="right"/>
      </w:pPr>
    </w:p>
    <w:p>
      <w:pPr>
        <w:jc w:val="right"/>
        <w:spacing w:line="336" w:lineRule="auto"/>
      </w:pPr>
      <w:r>
        <w:rPr>
          <w:b/>
        </w:rPr>
        <w:t xml:space="preserve">Prezzo senza S. G. e Util. a m²: € 27,80350</w:t>
      </w:r>
    </w:p>
    <w:p>
      <w:pPr>
        <w:jc w:val="right"/>
        <w:spacing w:line="336" w:lineRule="auto"/>
      </w:pPr>
      <w:r>
        <w:rPr>
          <w:b/>
        </w:rPr>
        <w:t xml:space="preserve">Spese generali € 4,17053</w:t>
      </w:r>
    </w:p>
    <w:p>
      <w:pPr>
        <w:jc w:val="right"/>
        <w:spacing w:line="336" w:lineRule="auto"/>
      </w:pPr>
      <w:r>
        <w:rPr>
          <w:b/>
        </w:rPr>
        <w:t xml:space="preserve">Utili di impresa € 3,19740</w:t>
      </w:r>
    </w:p>
    <w:p>
      <w:pPr>
        <w:jc w:val="right"/>
        <w:spacing w:line="336" w:lineRule="auto"/>
      </w:pPr>
      <w:r>
        <w:rPr>
          <w:b/>
        </w:rPr>
        <w:t xml:space="preserve">Prezzo a m²: € 35,17143</w:t>
      </w:r>
    </w:p>
    <w:p>
      <w:pPr>
        <w:rPr>
          <w:sz w:val="10"/>
          <w:szCs w:val="10"/>
        </w:rPr>
      </w:pPr>
    </w:p>
    <w:p>
      <w:pPr>
        <w:rPr>
          <w:sz w:val="10"/>
          <w:szCs w:val="10"/>
        </w:rPr>
      </w:pPr>
    </w:p>
    <w:p>
      <w:pPr/>
      <w:r>
        <w:rPr>
          <w:b/>
        </w:rPr>
        <w:t xml:space="preserve">Codice regionale: TOS16_PR.P20.013.001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Lastra grecata in lamiera di acciaio zincato multistrato con membrana bituminosa elastomerica insonorizzante, peso 10 kg/mq</w:t>
            </w:r>
          </w:p>
        </w:tc>
      </w:tr>
      <w:tr>
        <w:trPr/>
        <w:tc>
          <w:tcPr>
            <w:tcW w:w="1200" w:type="dxa"/>
          </w:tcPr>
          <w:p>
            <w:pPr/>
            <w:r>
              <w:rPr>
                <w:b/>
              </w:rPr>
              <w:t xml:space="preserve">Articolo:</w:t>
            </w:r>
          </w:p>
        </w:tc>
        <w:tc>
          <w:tcPr>
            <w:tcW w:w="7900" w:type="dxa"/>
          </w:tcPr>
          <w:p>
            <w:pPr/>
            <w:r>
              <w:rPr/>
              <w:t xml:space="preserve">001 - rivestimento esterno in alluminio naturale – rivestimento interno in alluminio naturale</w:t>
            </w:r>
          </w:p>
        </w:tc>
      </w:tr>
    </w:tbl>
    <w:p>
      <w:pPr>
        <w:jc w:val="right"/>
      </w:pPr>
    </w:p>
    <w:p>
      <w:pPr>
        <w:jc w:val="right"/>
        <w:spacing w:line="336" w:lineRule="auto"/>
      </w:pPr>
      <w:r>
        <w:rPr>
          <w:b/>
        </w:rPr>
        <w:t xml:space="preserve">Prezzo senza S. G. e Util. a m²: € 19,00600</w:t>
      </w:r>
    </w:p>
    <w:p>
      <w:pPr>
        <w:jc w:val="right"/>
        <w:spacing w:line="336" w:lineRule="auto"/>
      </w:pPr>
      <w:r>
        <w:rPr>
          <w:b/>
        </w:rPr>
        <w:t xml:space="preserve">Spese generali € 2,85090</w:t>
      </w:r>
    </w:p>
    <w:p>
      <w:pPr>
        <w:jc w:val="right"/>
        <w:spacing w:line="336" w:lineRule="auto"/>
      </w:pPr>
      <w:r>
        <w:rPr>
          <w:b/>
        </w:rPr>
        <w:t xml:space="preserve">Utili di impresa € 2,18569</w:t>
      </w:r>
    </w:p>
    <w:p>
      <w:pPr>
        <w:jc w:val="right"/>
        <w:spacing w:line="336" w:lineRule="auto"/>
      </w:pPr>
      <w:r>
        <w:rPr>
          <w:b/>
        </w:rPr>
        <w:t xml:space="preserve">Prezzo a m²: € 24,04259</w:t>
      </w:r>
    </w:p>
    <w:p>
      <w:pPr>
        <w:rPr>
          <w:sz w:val="10"/>
          <w:szCs w:val="10"/>
        </w:rPr>
      </w:pPr>
    </w:p>
    <w:p>
      <w:pPr>
        <w:rPr>
          <w:sz w:val="10"/>
          <w:szCs w:val="10"/>
        </w:rPr>
      </w:pPr>
    </w:p>
    <w:p>
      <w:pPr/>
      <w:r>
        <w:rPr>
          <w:b/>
        </w:rPr>
        <w:t xml:space="preserve">Codice regionale: TOS16_PR.P20.013.004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Lastra grecata in lamiera di acciaio zincato multistrato con membrana bituminosa elastomerica insonorizzante, peso 10 kg/mq</w:t>
            </w:r>
          </w:p>
        </w:tc>
      </w:tr>
      <w:tr>
        <w:trPr/>
        <w:tc>
          <w:tcPr>
            <w:tcW w:w="1200" w:type="dxa"/>
          </w:tcPr>
          <w:p>
            <w:pPr/>
            <w:r>
              <w:rPr>
                <w:b/>
              </w:rPr>
              <w:t xml:space="preserve">Articolo:</w:t>
            </w:r>
          </w:p>
        </w:tc>
        <w:tc>
          <w:tcPr>
            <w:tcW w:w="7900" w:type="dxa"/>
          </w:tcPr>
          <w:p>
            <w:pPr/>
            <w:r>
              <w:rPr/>
              <w:t xml:space="preserve">004 - rivestimento esterno in alluminio preverniciato – rivestimento interno in alluminio naturale</w:t>
            </w:r>
          </w:p>
        </w:tc>
      </w:tr>
    </w:tbl>
    <w:p>
      <w:pPr>
        <w:jc w:val="right"/>
      </w:pPr>
    </w:p>
    <w:p>
      <w:pPr>
        <w:jc w:val="right"/>
        <w:spacing w:line="336" w:lineRule="auto"/>
      </w:pPr>
      <w:r>
        <w:rPr>
          <w:b/>
        </w:rPr>
        <w:t xml:space="preserve">Prezzo senza S. G. e Util. a m²: € 21,25850</w:t>
      </w:r>
    </w:p>
    <w:p>
      <w:pPr>
        <w:jc w:val="right"/>
        <w:spacing w:line="336" w:lineRule="auto"/>
      </w:pPr>
      <w:r>
        <w:rPr>
          <w:b/>
        </w:rPr>
        <w:t xml:space="preserve">Spese generali € 3,18878</w:t>
      </w:r>
    </w:p>
    <w:p>
      <w:pPr>
        <w:jc w:val="right"/>
        <w:spacing w:line="336" w:lineRule="auto"/>
      </w:pPr>
      <w:r>
        <w:rPr>
          <w:b/>
        </w:rPr>
        <w:t xml:space="preserve">Utili di impresa € 2,44473</w:t>
      </w:r>
    </w:p>
    <w:p>
      <w:pPr>
        <w:jc w:val="right"/>
        <w:spacing w:line="336" w:lineRule="auto"/>
      </w:pPr>
      <w:r>
        <w:rPr>
          <w:b/>
        </w:rPr>
        <w:t xml:space="preserve">Prezzo a m²: € 26,89200</w:t>
      </w:r>
    </w:p>
    <w:p>
      <w:pPr>
        <w:rPr>
          <w:sz w:val="10"/>
          <w:szCs w:val="10"/>
        </w:rPr>
      </w:pPr>
    </w:p>
    <w:p>
      <w:pPr>
        <w:rPr>
          <w:sz w:val="10"/>
          <w:szCs w:val="10"/>
        </w:rPr>
      </w:pPr>
    </w:p>
    <w:p>
      <w:pPr/>
      <w:r>
        <w:rPr>
          <w:b/>
        </w:rPr>
        <w:t xml:space="preserve">Codice regionale: TOS16_PR.P20.013.007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Lastra grecata in lamiera di acciaio zincato multistrato con membrana bituminosa elastomerica insonorizzante, peso 10 kg/mq</w:t>
            </w:r>
          </w:p>
        </w:tc>
      </w:tr>
      <w:tr>
        <w:trPr/>
        <w:tc>
          <w:tcPr>
            <w:tcW w:w="1200" w:type="dxa"/>
          </w:tcPr>
          <w:p>
            <w:pPr/>
            <w:r>
              <w:rPr>
                <w:b/>
              </w:rPr>
              <w:t xml:space="preserve">Articolo:</w:t>
            </w:r>
          </w:p>
        </w:tc>
        <w:tc>
          <w:tcPr>
            <w:tcW w:w="7900" w:type="dxa"/>
          </w:tcPr>
          <w:p>
            <w:pPr/>
            <w:r>
              <w:rPr/>
              <w:t xml:space="preserve">007 - rivestimento esterno in rame – rivestimento interno in alluminio naturale</w:t>
            </w:r>
          </w:p>
        </w:tc>
      </w:tr>
    </w:tbl>
    <w:p>
      <w:pPr>
        <w:jc w:val="right"/>
      </w:pPr>
    </w:p>
    <w:p>
      <w:pPr>
        <w:jc w:val="right"/>
        <w:spacing w:line="336" w:lineRule="auto"/>
      </w:pPr>
      <w:r>
        <w:rPr>
          <w:b/>
        </w:rPr>
        <w:t xml:space="preserve">Prezzo senza S. G. e Util. a m²: € 34,21250</w:t>
      </w:r>
    </w:p>
    <w:p>
      <w:pPr>
        <w:jc w:val="right"/>
        <w:spacing w:line="336" w:lineRule="auto"/>
      </w:pPr>
      <w:r>
        <w:rPr>
          <w:b/>
        </w:rPr>
        <w:t xml:space="preserve">Spese generali € 5,13188</w:t>
      </w:r>
    </w:p>
    <w:p>
      <w:pPr>
        <w:jc w:val="right"/>
        <w:spacing w:line="336" w:lineRule="auto"/>
      </w:pPr>
      <w:r>
        <w:rPr>
          <w:b/>
        </w:rPr>
        <w:t xml:space="preserve">Utili di impresa € 3,93444</w:t>
      </w:r>
    </w:p>
    <w:p>
      <w:pPr>
        <w:jc w:val="right"/>
        <w:spacing w:line="336" w:lineRule="auto"/>
      </w:pPr>
      <w:r>
        <w:rPr>
          <w:b/>
        </w:rPr>
        <w:t xml:space="preserve">Prezzo a m²: € 43,27881</w:t>
      </w:r>
    </w:p>
    <w:p>
      <w:pPr>
        <w:rPr>
          <w:sz w:val="10"/>
          <w:szCs w:val="10"/>
        </w:rPr>
      </w:pPr>
    </w:p>
    <w:p>
      <w:pPr>
        <w:rPr>
          <w:sz w:val="10"/>
          <w:szCs w:val="10"/>
        </w:rPr>
      </w:pPr>
    </w:p>
    <w:p>
      <w:pPr/>
      <w:r>
        <w:rPr>
          <w:b/>
        </w:rPr>
        <w:t xml:space="preserve">Codice regionale: TOS16_PR.P20.013.011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Lastra grecata in lamiera di acciaio zincato multistrato con membrana bituminosa elastomerica insonorizzante, peso 10 kg/mq</w:t>
            </w:r>
          </w:p>
        </w:tc>
      </w:tr>
      <w:tr>
        <w:trPr/>
        <w:tc>
          <w:tcPr>
            <w:tcW w:w="1200" w:type="dxa"/>
          </w:tcPr>
          <w:p>
            <w:pPr/>
            <w:r>
              <w:rPr>
                <w:b/>
              </w:rPr>
              <w:t xml:space="preserve">Articolo:</w:t>
            </w:r>
          </w:p>
        </w:tc>
        <w:tc>
          <w:tcPr>
            <w:tcW w:w="7900" w:type="dxa"/>
          </w:tcPr>
          <w:p>
            <w:pPr/>
            <w:r>
              <w:rPr/>
              <w:t xml:space="preserve">011 - rivestimento esterno in acciaio inox – rivestimento interno in alluminio naturale</w:t>
            </w:r>
          </w:p>
        </w:tc>
      </w:tr>
    </w:tbl>
    <w:p>
      <w:pPr>
        <w:jc w:val="right"/>
      </w:pPr>
    </w:p>
    <w:p>
      <w:pPr>
        <w:jc w:val="right"/>
        <w:spacing w:line="336" w:lineRule="auto"/>
      </w:pPr>
      <w:r>
        <w:rPr>
          <w:b/>
        </w:rPr>
        <w:t xml:space="preserve">Prezzo senza S. G. e Util. a m²: € 29,31650</w:t>
      </w:r>
    </w:p>
    <w:p>
      <w:pPr>
        <w:jc w:val="right"/>
        <w:spacing w:line="336" w:lineRule="auto"/>
      </w:pPr>
      <w:r>
        <w:rPr>
          <w:b/>
        </w:rPr>
        <w:t xml:space="preserve">Spese generali € 4,39748</w:t>
      </w:r>
    </w:p>
    <w:p>
      <w:pPr>
        <w:jc w:val="right"/>
        <w:spacing w:line="336" w:lineRule="auto"/>
      </w:pPr>
      <w:r>
        <w:rPr>
          <w:b/>
        </w:rPr>
        <w:t xml:space="preserve">Utili di impresa € 3,37140</w:t>
      </w:r>
    </w:p>
    <w:p>
      <w:pPr>
        <w:jc w:val="right"/>
        <w:spacing w:line="336" w:lineRule="auto"/>
      </w:pPr>
      <w:r>
        <w:rPr>
          <w:b/>
        </w:rPr>
        <w:t xml:space="preserve">Prezzo a m²: € 37,08537</w:t>
      </w:r>
    </w:p>
    <w:p>
      <w:pPr>
        <w:rPr>
          <w:sz w:val="10"/>
          <w:szCs w:val="10"/>
        </w:rPr>
      </w:pPr>
    </w:p>
    <w:p>
      <w:pPr>
        <w:rPr>
          <w:sz w:val="10"/>
          <w:szCs w:val="10"/>
        </w:rPr>
      </w:pPr>
    </w:p>
    <w:p>
      <w:pPr/>
      <w:r>
        <w:rPr>
          <w:b/>
        </w:rPr>
        <w:t xml:space="preserve">Codice regionale: TOS16_PR.P20.015.001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Elementi di raccordo per copertura in lastre di lamiera (colmi, raccordi, bordature e scossaline)</w:t>
            </w:r>
          </w:p>
        </w:tc>
      </w:tr>
      <w:tr>
        <w:trPr/>
        <w:tc>
          <w:tcPr>
            <w:tcW w:w="1200" w:type="dxa"/>
          </w:tcPr>
          <w:p>
            <w:pPr/>
            <w:r>
              <w:rPr>
                <w:b/>
              </w:rPr>
              <w:t xml:space="preserve">Articolo:</w:t>
            </w:r>
          </w:p>
        </w:tc>
        <w:tc>
          <w:tcPr>
            <w:tcW w:w="7900" w:type="dxa"/>
          </w:tcPr>
          <w:p>
            <w:pPr/>
            <w:r>
              <w:rPr/>
              <w:t xml:space="preserve">001 - in alluminio naturale sviluppo fino a 33 cm</w:t>
            </w:r>
          </w:p>
        </w:tc>
      </w:tr>
    </w:tbl>
    <w:p>
      <w:pPr>
        <w:jc w:val="right"/>
      </w:pPr>
    </w:p>
    <w:p>
      <w:pPr>
        <w:jc w:val="right"/>
        <w:spacing w:line="336" w:lineRule="auto"/>
      </w:pPr>
      <w:r>
        <w:rPr>
          <w:b/>
        </w:rPr>
        <w:t xml:space="preserve">Prezzo senza S. G. e Util. a cad: € 5,85650</w:t>
      </w:r>
    </w:p>
    <w:p>
      <w:pPr>
        <w:jc w:val="right"/>
        <w:spacing w:line="336" w:lineRule="auto"/>
      </w:pPr>
      <w:r>
        <w:rPr>
          <w:b/>
        </w:rPr>
        <w:t xml:space="preserve">Spese generali € 0,87848</w:t>
      </w:r>
    </w:p>
    <w:p>
      <w:pPr>
        <w:jc w:val="right"/>
        <w:spacing w:line="336" w:lineRule="auto"/>
      </w:pPr>
      <w:r>
        <w:rPr>
          <w:b/>
        </w:rPr>
        <w:t xml:space="preserve">Utili di impresa € 0,67350</w:t>
      </w:r>
    </w:p>
    <w:p>
      <w:pPr>
        <w:jc w:val="right"/>
        <w:spacing w:line="336" w:lineRule="auto"/>
      </w:pPr>
      <w:r>
        <w:rPr>
          <w:b/>
        </w:rPr>
        <w:t xml:space="preserve">Prezzo a cad: € 7,40847</w:t>
      </w:r>
    </w:p>
    <w:p>
      <w:pPr>
        <w:rPr>
          <w:sz w:val="10"/>
          <w:szCs w:val="10"/>
        </w:rPr>
      </w:pPr>
    </w:p>
    <w:p>
      <w:pPr>
        <w:rPr>
          <w:sz w:val="10"/>
          <w:szCs w:val="10"/>
        </w:rPr>
      </w:pPr>
    </w:p>
    <w:p>
      <w:pPr/>
      <w:r>
        <w:rPr>
          <w:b/>
        </w:rPr>
        <w:t xml:space="preserve">Codice regionale: TOS16_PR.P20.015.002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Elementi di raccordo per copertura in lastre di lamiera (colmi, raccordi, bordature e scossaline)</w:t>
            </w:r>
          </w:p>
        </w:tc>
      </w:tr>
      <w:tr>
        <w:trPr/>
        <w:tc>
          <w:tcPr>
            <w:tcW w:w="1200" w:type="dxa"/>
          </w:tcPr>
          <w:p>
            <w:pPr/>
            <w:r>
              <w:rPr>
                <w:b/>
              </w:rPr>
              <w:t xml:space="preserve">Articolo:</w:t>
            </w:r>
          </w:p>
        </w:tc>
        <w:tc>
          <w:tcPr>
            <w:tcW w:w="7900" w:type="dxa"/>
          </w:tcPr>
          <w:p>
            <w:pPr/>
            <w:r>
              <w:rPr/>
              <w:t xml:space="preserve">002 - in alluminio prevernicato sviluppo fino a 33 cm</w:t>
            </w:r>
          </w:p>
        </w:tc>
      </w:tr>
    </w:tbl>
    <w:p>
      <w:pPr>
        <w:jc w:val="right"/>
      </w:pPr>
    </w:p>
    <w:p>
      <w:pPr>
        <w:jc w:val="right"/>
        <w:spacing w:line="336" w:lineRule="auto"/>
      </w:pPr>
      <w:r>
        <w:rPr>
          <w:b/>
        </w:rPr>
        <w:t xml:space="preserve">Prezzo senza S. G. e Util. a cad: € 8,56800</w:t>
      </w:r>
    </w:p>
    <w:p>
      <w:pPr>
        <w:jc w:val="right"/>
        <w:spacing w:line="336" w:lineRule="auto"/>
      </w:pPr>
      <w:r>
        <w:rPr>
          <w:b/>
        </w:rPr>
        <w:t xml:space="preserve">Spese generali € 1,28520</w:t>
      </w:r>
    </w:p>
    <w:p>
      <w:pPr>
        <w:jc w:val="right"/>
        <w:spacing w:line="336" w:lineRule="auto"/>
      </w:pPr>
      <w:r>
        <w:rPr>
          <w:b/>
        </w:rPr>
        <w:t xml:space="preserve">Utili di impresa € 0,98532</w:t>
      </w:r>
    </w:p>
    <w:p>
      <w:pPr>
        <w:jc w:val="right"/>
        <w:spacing w:line="336" w:lineRule="auto"/>
      </w:pPr>
      <w:r>
        <w:rPr>
          <w:b/>
        </w:rPr>
        <w:t xml:space="preserve">Prezzo a cad: € 10,83852</w:t>
      </w:r>
    </w:p>
    <w:p>
      <w:pPr>
        <w:rPr>
          <w:sz w:val="10"/>
          <w:szCs w:val="10"/>
        </w:rPr>
      </w:pPr>
    </w:p>
    <w:p>
      <w:pPr>
        <w:rPr>
          <w:sz w:val="10"/>
          <w:szCs w:val="10"/>
        </w:rPr>
      </w:pPr>
    </w:p>
    <w:p>
      <w:pPr/>
      <w:r>
        <w:rPr>
          <w:b/>
        </w:rPr>
        <w:t xml:space="preserve">Codice regionale: TOS16_PR.P20.015.003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Elementi di raccordo per copertura in lastre di lamiera (colmi, raccordi, bordature e scossaline)</w:t>
            </w:r>
          </w:p>
        </w:tc>
      </w:tr>
      <w:tr>
        <w:trPr/>
        <w:tc>
          <w:tcPr>
            <w:tcW w:w="1200" w:type="dxa"/>
          </w:tcPr>
          <w:p>
            <w:pPr/>
            <w:r>
              <w:rPr>
                <w:b/>
              </w:rPr>
              <w:t xml:space="preserve">Articolo:</w:t>
            </w:r>
          </w:p>
        </w:tc>
        <w:tc>
          <w:tcPr>
            <w:tcW w:w="7900" w:type="dxa"/>
          </w:tcPr>
          <w:p>
            <w:pPr/>
            <w:r>
              <w:rPr/>
              <w:t xml:space="preserve">003 - in rame sviluppo fino a 33 cm</w:t>
            </w:r>
          </w:p>
        </w:tc>
      </w:tr>
    </w:tbl>
    <w:p>
      <w:pPr>
        <w:jc w:val="right"/>
      </w:pPr>
    </w:p>
    <w:p>
      <w:pPr>
        <w:jc w:val="right"/>
        <w:spacing w:line="336" w:lineRule="auto"/>
      </w:pPr>
      <w:r>
        <w:rPr>
          <w:b/>
        </w:rPr>
        <w:t xml:space="preserve">Prezzo senza S. G. e Util. a cad: € 28,25400</w:t>
      </w:r>
    </w:p>
    <w:p>
      <w:pPr>
        <w:jc w:val="right"/>
        <w:spacing w:line="336" w:lineRule="auto"/>
      </w:pPr>
      <w:r>
        <w:rPr>
          <w:b/>
        </w:rPr>
        <w:t xml:space="preserve">Spese generali € 4,23810</w:t>
      </w:r>
    </w:p>
    <w:p>
      <w:pPr>
        <w:jc w:val="right"/>
        <w:spacing w:line="336" w:lineRule="auto"/>
      </w:pPr>
      <w:r>
        <w:rPr>
          <w:b/>
        </w:rPr>
        <w:t xml:space="preserve">Utili di impresa € 3,24921</w:t>
      </w:r>
    </w:p>
    <w:p>
      <w:pPr>
        <w:jc w:val="right"/>
        <w:spacing w:line="336" w:lineRule="auto"/>
      </w:pPr>
      <w:r>
        <w:rPr>
          <w:b/>
        </w:rPr>
        <w:t xml:space="preserve">Prezzo a cad: € 35,74131</w:t>
      </w:r>
    </w:p>
    <w:p>
      <w:pPr>
        <w:rPr>
          <w:sz w:val="10"/>
          <w:szCs w:val="10"/>
        </w:rPr>
      </w:pPr>
    </w:p>
    <w:p>
      <w:pPr>
        <w:rPr>
          <w:sz w:val="10"/>
          <w:szCs w:val="10"/>
        </w:rPr>
      </w:pPr>
    </w:p>
    <w:p>
      <w:pPr/>
      <w:r>
        <w:rPr>
          <w:b/>
        </w:rPr>
        <w:t xml:space="preserve">Codice regionale: TOS16_PR.P20.015.004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Elementi di raccordo per copertura in lastre di lamiera (colmi, raccordi, bordature e scossaline)</w:t>
            </w:r>
          </w:p>
        </w:tc>
      </w:tr>
      <w:tr>
        <w:trPr/>
        <w:tc>
          <w:tcPr>
            <w:tcW w:w="1200" w:type="dxa"/>
          </w:tcPr>
          <w:p>
            <w:pPr/>
            <w:r>
              <w:rPr>
                <w:b/>
              </w:rPr>
              <w:t xml:space="preserve">Articolo:</w:t>
            </w:r>
          </w:p>
        </w:tc>
        <w:tc>
          <w:tcPr>
            <w:tcW w:w="7900" w:type="dxa"/>
          </w:tcPr>
          <w:p>
            <w:pPr/>
            <w:r>
              <w:rPr/>
              <w:t xml:space="preserve">004 - in acciaio inox sviluppo fino a 33 cm</w:t>
            </w:r>
          </w:p>
        </w:tc>
      </w:tr>
    </w:tbl>
    <w:p>
      <w:pPr>
        <w:jc w:val="right"/>
      </w:pPr>
    </w:p>
    <w:p>
      <w:pPr>
        <w:jc w:val="right"/>
        <w:spacing w:line="336" w:lineRule="auto"/>
      </w:pPr>
      <w:r>
        <w:rPr>
          <w:b/>
        </w:rPr>
        <w:t xml:space="preserve">Prezzo senza S. G. e Util. a cad: € 10,02150</w:t>
      </w:r>
    </w:p>
    <w:p>
      <w:pPr>
        <w:jc w:val="right"/>
        <w:spacing w:line="336" w:lineRule="auto"/>
      </w:pPr>
      <w:r>
        <w:rPr>
          <w:b/>
        </w:rPr>
        <w:t xml:space="preserve">Spese generali € 1,50323</w:t>
      </w:r>
    </w:p>
    <w:p>
      <w:pPr>
        <w:jc w:val="right"/>
        <w:spacing w:line="336" w:lineRule="auto"/>
      </w:pPr>
      <w:r>
        <w:rPr>
          <w:b/>
        </w:rPr>
        <w:t xml:space="preserve">Utili di impresa € 1,15247</w:t>
      </w:r>
    </w:p>
    <w:p>
      <w:pPr>
        <w:jc w:val="right"/>
        <w:spacing w:line="336" w:lineRule="auto"/>
      </w:pPr>
      <w:r>
        <w:rPr>
          <w:b/>
        </w:rPr>
        <w:t xml:space="preserve">Prezzo a cad: € 12,67720</w:t>
      </w:r>
    </w:p>
    <w:p>
      <w:pPr>
        <w:rPr>
          <w:sz w:val="10"/>
          <w:szCs w:val="10"/>
        </w:rPr>
      </w:pPr>
    </w:p>
    <w:p>
      <w:pPr>
        <w:rPr>
          <w:sz w:val="10"/>
          <w:szCs w:val="10"/>
        </w:rPr>
      </w:pPr>
    </w:p>
    <w:p>
      <w:pPr/>
      <w:r>
        <w:rPr>
          <w:b/>
        </w:rPr>
        <w:t xml:space="preserve">Codice regionale: TOS16_PR.P20.016.001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001 - sostegno in acciaio zincato h 16-21 cm</w:t>
            </w:r>
          </w:p>
        </w:tc>
      </w:tr>
    </w:tbl>
    <w:p>
      <w:pPr>
        <w:jc w:val="right"/>
      </w:pPr>
    </w:p>
    <w:p>
      <w:pPr>
        <w:jc w:val="right"/>
        <w:spacing w:line="336" w:lineRule="auto"/>
      </w:pPr>
      <w:r>
        <w:rPr>
          <w:b/>
        </w:rPr>
        <w:t xml:space="preserve">Prezzo senza S. G. e Util. a cad: € 6,03000</w:t>
      </w:r>
    </w:p>
    <w:p>
      <w:pPr>
        <w:jc w:val="right"/>
        <w:spacing w:line="336" w:lineRule="auto"/>
      </w:pPr>
      <w:r>
        <w:rPr>
          <w:b/>
        </w:rPr>
        <w:t xml:space="preserve">Spese generali € 0,90450</w:t>
      </w:r>
    </w:p>
    <w:p>
      <w:pPr>
        <w:jc w:val="right"/>
        <w:spacing w:line="336" w:lineRule="auto"/>
      </w:pPr>
      <w:r>
        <w:rPr>
          <w:b/>
        </w:rPr>
        <w:t xml:space="preserve">Utili di impresa € 0,69345</w:t>
      </w:r>
    </w:p>
    <w:p>
      <w:pPr>
        <w:jc w:val="right"/>
        <w:spacing w:line="336" w:lineRule="auto"/>
      </w:pPr>
      <w:r>
        <w:rPr>
          <w:b/>
        </w:rPr>
        <w:t xml:space="preserve">Prezzo a cad: € 7,62795</w:t>
      </w:r>
    </w:p>
    <w:p>
      <w:pPr>
        <w:rPr>
          <w:sz w:val="10"/>
          <w:szCs w:val="10"/>
        </w:rPr>
      </w:pPr>
    </w:p>
    <w:p>
      <w:pPr>
        <w:rPr>
          <w:sz w:val="10"/>
          <w:szCs w:val="10"/>
        </w:rPr>
      </w:pPr>
    </w:p>
    <w:p>
      <w:pPr/>
      <w:r>
        <w:rPr>
          <w:b/>
        </w:rPr>
        <w:t xml:space="preserve">Codice regionale: TOS16_PR.P20.016.002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002 - sostegno in acciaio zincato h 21-28 cm</w:t>
            </w:r>
          </w:p>
        </w:tc>
      </w:tr>
    </w:tbl>
    <w:p>
      <w:pPr>
        <w:jc w:val="right"/>
      </w:pPr>
    </w:p>
    <w:p>
      <w:pPr>
        <w:jc w:val="right"/>
        <w:spacing w:line="336" w:lineRule="auto"/>
      </w:pPr>
      <w:r>
        <w:rPr>
          <w:b/>
        </w:rPr>
        <w:t xml:space="preserve">Prezzo senza S. G. e Util. a cad: € 8,80000</w:t>
      </w:r>
    </w:p>
    <w:p>
      <w:pPr>
        <w:jc w:val="right"/>
        <w:spacing w:line="336" w:lineRule="auto"/>
      </w:pPr>
      <w:r>
        <w:rPr>
          <w:b/>
        </w:rPr>
        <w:t xml:space="preserve">Spese generali € 1,32000</w:t>
      </w:r>
    </w:p>
    <w:p>
      <w:pPr>
        <w:jc w:val="right"/>
        <w:spacing w:line="336" w:lineRule="auto"/>
      </w:pPr>
      <w:r>
        <w:rPr>
          <w:b/>
        </w:rPr>
        <w:t xml:space="preserve">Utili di impresa € 1,01200</w:t>
      </w:r>
    </w:p>
    <w:p>
      <w:pPr>
        <w:jc w:val="right"/>
        <w:spacing w:line="336" w:lineRule="auto"/>
      </w:pPr>
      <w:r>
        <w:rPr>
          <w:b/>
        </w:rPr>
        <w:t xml:space="preserve">Prezzo a cad: € 11,13200</w:t>
      </w:r>
    </w:p>
    <w:p>
      <w:pPr>
        <w:rPr>
          <w:sz w:val="10"/>
          <w:szCs w:val="10"/>
        </w:rPr>
      </w:pPr>
    </w:p>
    <w:p>
      <w:pPr>
        <w:rPr>
          <w:sz w:val="10"/>
          <w:szCs w:val="10"/>
        </w:rPr>
      </w:pPr>
    </w:p>
    <w:p>
      <w:pPr/>
      <w:r>
        <w:rPr>
          <w:b/>
        </w:rPr>
        <w:t xml:space="preserve">Codice regionale: TOS16_PR.P20.016.003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003 - sostegno in acciaio zincato h 28-41 cm</w:t>
            </w:r>
          </w:p>
        </w:tc>
      </w:tr>
    </w:tbl>
    <w:p>
      <w:pPr>
        <w:jc w:val="right"/>
      </w:pPr>
    </w:p>
    <w:p>
      <w:pPr>
        <w:jc w:val="right"/>
        <w:spacing w:line="336" w:lineRule="auto"/>
      </w:pPr>
      <w:r>
        <w:rPr>
          <w:b/>
        </w:rPr>
        <w:t xml:space="preserve">Prezzo senza S. G. e Util. a cad: € 9,35000</w:t>
      </w:r>
    </w:p>
    <w:p>
      <w:pPr>
        <w:jc w:val="right"/>
        <w:spacing w:line="336" w:lineRule="auto"/>
      </w:pPr>
      <w:r>
        <w:rPr>
          <w:b/>
        </w:rPr>
        <w:t xml:space="preserve">Spese generali € 1,40250</w:t>
      </w:r>
    </w:p>
    <w:p>
      <w:pPr>
        <w:jc w:val="right"/>
        <w:spacing w:line="336" w:lineRule="auto"/>
      </w:pPr>
      <w:r>
        <w:rPr>
          <w:b/>
        </w:rPr>
        <w:t xml:space="preserve">Utili di impresa € 1,07525</w:t>
      </w:r>
    </w:p>
    <w:p>
      <w:pPr>
        <w:jc w:val="right"/>
        <w:spacing w:line="336" w:lineRule="auto"/>
      </w:pPr>
      <w:r>
        <w:rPr>
          <w:b/>
        </w:rPr>
        <w:t xml:space="preserve">Prezzo a cad: € 11,82775</w:t>
      </w:r>
    </w:p>
    <w:p>
      <w:pPr>
        <w:rPr>
          <w:sz w:val="10"/>
          <w:szCs w:val="10"/>
        </w:rPr>
      </w:pPr>
    </w:p>
    <w:p>
      <w:pPr>
        <w:rPr>
          <w:sz w:val="10"/>
          <w:szCs w:val="10"/>
        </w:rPr>
      </w:pPr>
    </w:p>
    <w:p>
      <w:pPr/>
      <w:r>
        <w:rPr>
          <w:b/>
        </w:rPr>
        <w:t xml:space="preserve">Codice regionale: TOS16_PR.P20.016.011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011 - arcarecci ad omega dim. cm 20x60x40</w:t>
            </w:r>
          </w:p>
        </w:tc>
      </w:tr>
    </w:tbl>
    <w:p>
      <w:pPr>
        <w:jc w:val="right"/>
      </w:pPr>
    </w:p>
    <w:p>
      <w:pPr>
        <w:jc w:val="right"/>
        <w:spacing w:line="336" w:lineRule="auto"/>
      </w:pPr>
      <w:r>
        <w:rPr>
          <w:b/>
        </w:rPr>
        <w:t xml:space="preserve">Prezzo senza S. G. e Util. a m: € 3,68050</w:t>
      </w:r>
    </w:p>
    <w:p>
      <w:pPr>
        <w:jc w:val="right"/>
        <w:spacing w:line="336" w:lineRule="auto"/>
      </w:pPr>
      <w:r>
        <w:rPr>
          <w:b/>
        </w:rPr>
        <w:t xml:space="preserve">Spese generali € 0,55208</w:t>
      </w:r>
    </w:p>
    <w:p>
      <w:pPr>
        <w:jc w:val="right"/>
        <w:spacing w:line="336" w:lineRule="auto"/>
      </w:pPr>
      <w:r>
        <w:rPr>
          <w:b/>
        </w:rPr>
        <w:t xml:space="preserve">Utili di impresa € 0,42326</w:t>
      </w:r>
    </w:p>
    <w:p>
      <w:pPr>
        <w:jc w:val="right"/>
        <w:spacing w:line="336" w:lineRule="auto"/>
      </w:pPr>
      <w:r>
        <w:rPr>
          <w:b/>
        </w:rPr>
        <w:t xml:space="preserve">Prezzo a m: € 4,65583</w:t>
      </w:r>
    </w:p>
    <w:p>
      <w:pPr>
        <w:rPr>
          <w:sz w:val="10"/>
          <w:szCs w:val="10"/>
        </w:rPr>
      </w:pPr>
    </w:p>
    <w:p>
      <w:pPr>
        <w:rPr>
          <w:sz w:val="10"/>
          <w:szCs w:val="10"/>
        </w:rPr>
      </w:pPr>
    </w:p>
    <w:p>
      <w:pPr/>
      <w:r>
        <w:rPr>
          <w:b/>
        </w:rPr>
        <w:t xml:space="preserve">Codice regionale: TOS16_PR.P20.016.021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021 - viti autofilettanti</w:t>
            </w:r>
          </w:p>
        </w:tc>
      </w:tr>
    </w:tbl>
    <w:p>
      <w:pPr>
        <w:jc w:val="right"/>
      </w:pPr>
    </w:p>
    <w:p>
      <w:pPr>
        <w:jc w:val="right"/>
        <w:spacing w:line="336" w:lineRule="auto"/>
      </w:pPr>
      <w:r>
        <w:rPr>
          <w:b/>
        </w:rPr>
        <w:t xml:space="preserve">Prezzo senza S. G. e Util. a kg: € 0,47000</w:t>
      </w:r>
    </w:p>
    <w:p>
      <w:pPr>
        <w:jc w:val="right"/>
        <w:spacing w:line="336" w:lineRule="auto"/>
      </w:pPr>
      <w:r>
        <w:rPr>
          <w:b/>
        </w:rPr>
        <w:t xml:space="preserve">Spese generali € 0,07050</w:t>
      </w:r>
    </w:p>
    <w:p>
      <w:pPr>
        <w:jc w:val="right"/>
        <w:spacing w:line="336" w:lineRule="auto"/>
      </w:pPr>
      <w:r>
        <w:rPr>
          <w:b/>
        </w:rPr>
        <w:t xml:space="preserve">Utili di impresa € 0,05405</w:t>
      </w:r>
    </w:p>
    <w:p>
      <w:pPr>
        <w:jc w:val="right"/>
        <w:spacing w:line="336" w:lineRule="auto"/>
      </w:pPr>
      <w:r>
        <w:rPr>
          <w:b/>
        </w:rPr>
        <w:t xml:space="preserve">Prezzo a kg: € 0,59455</w:t>
      </w:r>
    </w:p>
    <w:p>
      <w:pPr>
        <w:rPr>
          <w:sz w:val="10"/>
          <w:szCs w:val="10"/>
        </w:rPr>
      </w:pPr>
    </w:p>
    <w:p>
      <w:pPr>
        <w:rPr>
          <w:sz w:val="10"/>
          <w:szCs w:val="10"/>
        </w:rPr>
      </w:pPr>
    </w:p>
    <w:p>
      <w:pPr/>
      <w:r>
        <w:rPr>
          <w:b/>
        </w:rPr>
        <w:t xml:space="preserve">Codice regionale: TOS16_PR.P20.016.022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022 - rondelle</w:t>
            </w:r>
          </w:p>
        </w:tc>
      </w:tr>
    </w:tbl>
    <w:p>
      <w:pPr>
        <w:jc w:val="right"/>
      </w:pPr>
    </w:p>
    <w:p>
      <w:pPr>
        <w:jc w:val="right"/>
        <w:spacing w:line="336" w:lineRule="auto"/>
      </w:pPr>
      <w:r>
        <w:rPr>
          <w:b/>
        </w:rPr>
        <w:t xml:space="preserve">Prezzo senza S. G. e Util. a kg: € 0,33000</w:t>
      </w:r>
    </w:p>
    <w:p>
      <w:pPr>
        <w:jc w:val="right"/>
        <w:spacing w:line="336" w:lineRule="auto"/>
      </w:pPr>
      <w:r>
        <w:rPr>
          <w:b/>
        </w:rPr>
        <w:t xml:space="preserve">Spese generali € 0,04950</w:t>
      </w:r>
    </w:p>
    <w:p>
      <w:pPr>
        <w:jc w:val="right"/>
        <w:spacing w:line="336" w:lineRule="auto"/>
      </w:pPr>
      <w:r>
        <w:rPr>
          <w:b/>
        </w:rPr>
        <w:t xml:space="preserve">Utili di impresa € 0,03795</w:t>
      </w:r>
    </w:p>
    <w:p>
      <w:pPr>
        <w:jc w:val="right"/>
        <w:spacing w:line="336" w:lineRule="auto"/>
      </w:pPr>
      <w:r>
        <w:rPr>
          <w:b/>
        </w:rPr>
        <w:t xml:space="preserve">Prezzo a kg: € 0,41745</w:t>
      </w:r>
    </w:p>
    <w:p>
      <w:pPr>
        <w:rPr>
          <w:sz w:val="10"/>
          <w:szCs w:val="10"/>
        </w:rPr>
      </w:pPr>
    </w:p>
    <w:p>
      <w:pPr>
        <w:rPr>
          <w:sz w:val="10"/>
          <w:szCs w:val="10"/>
        </w:rPr>
      </w:pPr>
    </w:p>
    <w:p>
      <w:pPr/>
      <w:r>
        <w:rPr>
          <w:b/>
        </w:rPr>
        <w:t xml:space="preserve">Codice regionale: TOS16_PR.P20.021.001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001 - ondulata curva colore neutro (o anche detta translucida)</w:t>
            </w:r>
          </w:p>
        </w:tc>
      </w:tr>
    </w:tbl>
    <w:p>
      <w:pPr>
        <w:jc w:val="right"/>
      </w:pPr>
    </w:p>
    <w:p>
      <w:pPr>
        <w:jc w:val="right"/>
        <w:spacing w:line="336" w:lineRule="auto"/>
      </w:pPr>
      <w:r>
        <w:rPr>
          <w:b/>
        </w:rPr>
        <w:t xml:space="preserve">Prezzo senza S. G. e Util. a m²: € 8,76000</w:t>
      </w:r>
    </w:p>
    <w:p>
      <w:pPr>
        <w:jc w:val="right"/>
        <w:spacing w:line="336" w:lineRule="auto"/>
      </w:pPr>
      <w:r>
        <w:rPr>
          <w:b/>
        </w:rPr>
        <w:t xml:space="preserve">Spese generali € 1,31400</w:t>
      </w:r>
    </w:p>
    <w:p>
      <w:pPr>
        <w:jc w:val="right"/>
        <w:spacing w:line="336" w:lineRule="auto"/>
      </w:pPr>
      <w:r>
        <w:rPr>
          <w:b/>
        </w:rPr>
        <w:t xml:space="preserve">Utili di impresa € 1,00740</w:t>
      </w:r>
    </w:p>
    <w:p>
      <w:pPr>
        <w:jc w:val="right"/>
        <w:spacing w:line="336" w:lineRule="auto"/>
      </w:pPr>
      <w:r>
        <w:rPr>
          <w:b/>
        </w:rPr>
        <w:t xml:space="preserve">Prezzo a m²: € 11,08140</w:t>
      </w:r>
    </w:p>
    <w:p>
      <w:pPr>
        <w:rPr>
          <w:sz w:val="10"/>
          <w:szCs w:val="10"/>
        </w:rPr>
      </w:pPr>
    </w:p>
    <w:p>
      <w:pPr>
        <w:rPr>
          <w:sz w:val="10"/>
          <w:szCs w:val="10"/>
        </w:rPr>
      </w:pPr>
    </w:p>
    <w:p>
      <w:pPr/>
      <w:r>
        <w:rPr>
          <w:b/>
        </w:rPr>
        <w:t xml:space="preserve">Codice regionale: TOS16_PR.P20.021.002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002 - ondulata piana colore neutro (o anche detta translucida)</w:t>
            </w:r>
          </w:p>
        </w:tc>
      </w:tr>
    </w:tbl>
    <w:p>
      <w:pPr>
        <w:jc w:val="right"/>
      </w:pPr>
    </w:p>
    <w:p>
      <w:pPr>
        <w:jc w:val="right"/>
        <w:spacing w:line="336" w:lineRule="auto"/>
      </w:pPr>
      <w:r>
        <w:rPr>
          <w:b/>
        </w:rPr>
        <w:t xml:space="preserve">Prezzo senza S. G. e Util. a m²: € 4,60520</w:t>
      </w:r>
    </w:p>
    <w:p>
      <w:pPr>
        <w:jc w:val="right"/>
        <w:spacing w:line="336" w:lineRule="auto"/>
      </w:pPr>
      <w:r>
        <w:rPr>
          <w:b/>
        </w:rPr>
        <w:t xml:space="preserve">Spese generali € 0,69078</w:t>
      </w:r>
    </w:p>
    <w:p>
      <w:pPr>
        <w:jc w:val="right"/>
        <w:spacing w:line="336" w:lineRule="auto"/>
      </w:pPr>
      <w:r>
        <w:rPr>
          <w:b/>
        </w:rPr>
        <w:t xml:space="preserve">Utili di impresa € 0,52960</w:t>
      </w:r>
    </w:p>
    <w:p>
      <w:pPr>
        <w:jc w:val="right"/>
        <w:spacing w:line="336" w:lineRule="auto"/>
      </w:pPr>
      <w:r>
        <w:rPr>
          <w:b/>
        </w:rPr>
        <w:t xml:space="preserve">Prezzo a m²: € 5,82558</w:t>
      </w:r>
    </w:p>
    <w:p>
      <w:pPr>
        <w:rPr>
          <w:sz w:val="10"/>
          <w:szCs w:val="10"/>
        </w:rPr>
      </w:pPr>
    </w:p>
    <w:p>
      <w:pPr>
        <w:rPr>
          <w:sz w:val="10"/>
          <w:szCs w:val="10"/>
        </w:rPr>
      </w:pPr>
    </w:p>
    <w:p>
      <w:pPr/>
      <w:r>
        <w:rPr>
          <w:b/>
        </w:rPr>
        <w:t xml:space="preserve">Codice regionale: TOS16_PR.P20.021.004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004 - grecata piana colore neutro (o anche detta translucida)</w:t>
            </w:r>
          </w:p>
        </w:tc>
      </w:tr>
    </w:tbl>
    <w:p>
      <w:pPr>
        <w:jc w:val="right"/>
      </w:pPr>
    </w:p>
    <w:p>
      <w:pPr>
        <w:jc w:val="right"/>
        <w:spacing w:line="336" w:lineRule="auto"/>
      </w:pPr>
      <w:r>
        <w:rPr>
          <w:b/>
        </w:rPr>
        <w:t xml:space="preserve">Prezzo senza S. G. e Util. a m²: € 5,29250</w:t>
      </w:r>
    </w:p>
    <w:p>
      <w:pPr>
        <w:jc w:val="right"/>
        <w:spacing w:line="336" w:lineRule="auto"/>
      </w:pPr>
      <w:r>
        <w:rPr>
          <w:b/>
        </w:rPr>
        <w:t xml:space="preserve">Spese generali € 0,79388</w:t>
      </w:r>
    </w:p>
    <w:p>
      <w:pPr>
        <w:jc w:val="right"/>
        <w:spacing w:line="336" w:lineRule="auto"/>
      </w:pPr>
      <w:r>
        <w:rPr>
          <w:b/>
        </w:rPr>
        <w:t xml:space="preserve">Utili di impresa € 0,60864</w:t>
      </w:r>
    </w:p>
    <w:p>
      <w:pPr>
        <w:jc w:val="right"/>
        <w:spacing w:line="336" w:lineRule="auto"/>
      </w:pPr>
      <w:r>
        <w:rPr>
          <w:b/>
        </w:rPr>
        <w:t xml:space="preserve">Prezzo a m²: € 6,69501</w:t>
      </w:r>
    </w:p>
    <w:p>
      <w:pPr>
        <w:rPr>
          <w:sz w:val="10"/>
          <w:szCs w:val="10"/>
        </w:rPr>
      </w:pPr>
    </w:p>
    <w:p>
      <w:pPr>
        <w:rPr>
          <w:sz w:val="10"/>
          <w:szCs w:val="10"/>
        </w:rPr>
      </w:pPr>
    </w:p>
    <w:p>
      <w:pPr/>
      <w:r>
        <w:rPr>
          <w:b/>
        </w:rPr>
        <w:t xml:space="preserve">Codice regionale: TOS16_PR.P20.021.005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005 - ondulata in rotoli colore neutro (o anche detta translucida)</w:t>
            </w:r>
          </w:p>
        </w:tc>
      </w:tr>
    </w:tbl>
    <w:p>
      <w:pPr>
        <w:jc w:val="right"/>
      </w:pPr>
    </w:p>
    <w:p>
      <w:pPr>
        <w:jc w:val="right"/>
        <w:spacing w:line="336" w:lineRule="auto"/>
      </w:pPr>
      <w:r>
        <w:rPr>
          <w:b/>
        </w:rPr>
        <w:t xml:space="preserve">Prezzo senza S. G. e Util. a m²: € 3,05870</w:t>
      </w:r>
    </w:p>
    <w:p>
      <w:pPr>
        <w:jc w:val="right"/>
        <w:spacing w:line="336" w:lineRule="auto"/>
      </w:pPr>
      <w:r>
        <w:rPr>
          <w:b/>
        </w:rPr>
        <w:t xml:space="preserve">Spese generali € 0,45881</w:t>
      </w:r>
    </w:p>
    <w:p>
      <w:pPr>
        <w:jc w:val="right"/>
        <w:spacing w:line="336" w:lineRule="auto"/>
      </w:pPr>
      <w:r>
        <w:rPr>
          <w:b/>
        </w:rPr>
        <w:t xml:space="preserve">Utili di impresa € 0,35175</w:t>
      </w:r>
    </w:p>
    <w:p>
      <w:pPr>
        <w:jc w:val="right"/>
        <w:spacing w:line="336" w:lineRule="auto"/>
      </w:pPr>
      <w:r>
        <w:rPr>
          <w:b/>
        </w:rPr>
        <w:t xml:space="preserve">Prezzo a m²: € 3,86926</w:t>
      </w:r>
    </w:p>
    <w:p>
      <w:pPr>
        <w:rPr>
          <w:sz w:val="10"/>
          <w:szCs w:val="10"/>
        </w:rPr>
      </w:pPr>
    </w:p>
    <w:p>
      <w:pPr>
        <w:rPr>
          <w:sz w:val="10"/>
          <w:szCs w:val="10"/>
        </w:rPr>
      </w:pPr>
    </w:p>
    <w:p>
      <w:pPr/>
      <w:r>
        <w:rPr>
          <w:b/>
        </w:rPr>
        <w:t xml:space="preserve">Codice regionale: TOS16_PR.P20.021.006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006 - liscia in rotoli colore neutro (o anche detta translucida)</w:t>
            </w:r>
          </w:p>
        </w:tc>
      </w:tr>
    </w:tbl>
    <w:p>
      <w:pPr>
        <w:jc w:val="right"/>
      </w:pPr>
    </w:p>
    <w:p>
      <w:pPr>
        <w:jc w:val="right"/>
        <w:spacing w:line="336" w:lineRule="auto"/>
      </w:pPr>
      <w:r>
        <w:rPr>
          <w:b/>
        </w:rPr>
        <w:t xml:space="preserve">Prezzo senza S. G. e Util. a m²: € 3,05870</w:t>
      </w:r>
    </w:p>
    <w:p>
      <w:pPr>
        <w:jc w:val="right"/>
        <w:spacing w:line="336" w:lineRule="auto"/>
      </w:pPr>
      <w:r>
        <w:rPr>
          <w:b/>
        </w:rPr>
        <w:t xml:space="preserve">Spese generali € 0,45881</w:t>
      </w:r>
    </w:p>
    <w:p>
      <w:pPr>
        <w:jc w:val="right"/>
        <w:spacing w:line="336" w:lineRule="auto"/>
      </w:pPr>
      <w:r>
        <w:rPr>
          <w:b/>
        </w:rPr>
        <w:t xml:space="preserve">Utili di impresa € 0,35175</w:t>
      </w:r>
    </w:p>
    <w:p>
      <w:pPr>
        <w:jc w:val="right"/>
        <w:spacing w:line="336" w:lineRule="auto"/>
      </w:pPr>
      <w:r>
        <w:rPr>
          <w:b/>
        </w:rPr>
        <w:t xml:space="preserve">Prezzo a m²: € 3,86926</w:t>
      </w:r>
    </w:p>
    <w:p>
      <w:pPr>
        <w:rPr>
          <w:sz w:val="10"/>
          <w:szCs w:val="10"/>
        </w:rPr>
      </w:pPr>
    </w:p>
    <w:p>
      <w:pPr>
        <w:rPr>
          <w:sz w:val="10"/>
          <w:szCs w:val="10"/>
        </w:rPr>
      </w:pPr>
    </w:p>
    <w:p>
      <w:pPr/>
      <w:r>
        <w:rPr>
          <w:b/>
        </w:rPr>
        <w:t xml:space="preserve">Codice regionale: TOS16_PR.P20.021.007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007 - colmo colore neutro (o anche detto translucido)</w:t>
            </w:r>
          </w:p>
        </w:tc>
      </w:tr>
    </w:tbl>
    <w:p>
      <w:pPr>
        <w:jc w:val="right"/>
      </w:pPr>
    </w:p>
    <w:p>
      <w:pPr>
        <w:jc w:val="right"/>
        <w:spacing w:line="336" w:lineRule="auto"/>
      </w:pPr>
      <w:r>
        <w:rPr>
          <w:b/>
        </w:rPr>
        <w:t xml:space="preserve">Prezzo senza S. G. e Util. a m: € 4,10990</w:t>
      </w:r>
    </w:p>
    <w:p>
      <w:pPr>
        <w:jc w:val="right"/>
        <w:spacing w:line="336" w:lineRule="auto"/>
      </w:pPr>
      <w:r>
        <w:rPr>
          <w:b/>
        </w:rPr>
        <w:t xml:space="preserve">Spese generali € 0,61649</w:t>
      </w:r>
    </w:p>
    <w:p>
      <w:pPr>
        <w:jc w:val="right"/>
        <w:spacing w:line="336" w:lineRule="auto"/>
      </w:pPr>
      <w:r>
        <w:rPr>
          <w:b/>
        </w:rPr>
        <w:t xml:space="preserve">Utili di impresa € 0,47264</w:t>
      </w:r>
    </w:p>
    <w:p>
      <w:pPr>
        <w:jc w:val="right"/>
        <w:spacing w:line="336" w:lineRule="auto"/>
      </w:pPr>
      <w:r>
        <w:rPr>
          <w:b/>
        </w:rPr>
        <w:t xml:space="preserve">Prezzo a m: € 5,19902</w:t>
      </w:r>
    </w:p>
    <w:p>
      <w:pPr>
        <w:rPr>
          <w:sz w:val="10"/>
          <w:szCs w:val="10"/>
        </w:rPr>
      </w:pPr>
    </w:p>
    <w:p>
      <w:pPr>
        <w:rPr>
          <w:sz w:val="10"/>
          <w:szCs w:val="10"/>
        </w:rPr>
      </w:pPr>
    </w:p>
    <w:p>
      <w:pPr/>
      <w:r>
        <w:rPr>
          <w:b/>
        </w:rPr>
        <w:t xml:space="preserve">Codice regionale: TOS16_PR.P20.021.009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009 - ondulata piana opaca</w:t>
            </w:r>
          </w:p>
        </w:tc>
      </w:tr>
    </w:tbl>
    <w:p>
      <w:pPr>
        <w:jc w:val="right"/>
      </w:pPr>
    </w:p>
    <w:p>
      <w:pPr>
        <w:jc w:val="right"/>
        <w:spacing w:line="336" w:lineRule="auto"/>
      </w:pPr>
      <w:r>
        <w:rPr>
          <w:b/>
        </w:rPr>
        <w:t xml:space="preserve">Prezzo senza S. G. e Util. a m²: € 8,54100</w:t>
      </w:r>
    </w:p>
    <w:p>
      <w:pPr>
        <w:jc w:val="right"/>
        <w:spacing w:line="336" w:lineRule="auto"/>
      </w:pPr>
      <w:r>
        <w:rPr>
          <w:b/>
        </w:rPr>
        <w:t xml:space="preserve">Spese generali € 1,28115</w:t>
      </w:r>
    </w:p>
    <w:p>
      <w:pPr>
        <w:jc w:val="right"/>
        <w:spacing w:line="336" w:lineRule="auto"/>
      </w:pPr>
      <w:r>
        <w:rPr>
          <w:b/>
        </w:rPr>
        <w:t xml:space="preserve">Utili di impresa € 0,98222</w:t>
      </w:r>
    </w:p>
    <w:p>
      <w:pPr>
        <w:jc w:val="right"/>
        <w:spacing w:line="336" w:lineRule="auto"/>
      </w:pPr>
      <w:r>
        <w:rPr>
          <w:b/>
        </w:rPr>
        <w:t xml:space="preserve">Prezzo a m²: € 10,80437</w:t>
      </w:r>
    </w:p>
    <w:p>
      <w:pPr>
        <w:rPr>
          <w:sz w:val="10"/>
          <w:szCs w:val="10"/>
        </w:rPr>
      </w:pPr>
    </w:p>
    <w:p>
      <w:pPr>
        <w:rPr>
          <w:sz w:val="10"/>
          <w:szCs w:val="10"/>
        </w:rPr>
      </w:pPr>
    </w:p>
    <w:p>
      <w:pPr/>
      <w:r>
        <w:rPr>
          <w:b/>
        </w:rPr>
        <w:t xml:space="preserve">Codice regionale: TOS16_PR.P20.021.011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011 - grecata piana opaca</w:t>
            </w:r>
          </w:p>
        </w:tc>
      </w:tr>
    </w:tbl>
    <w:p>
      <w:pPr>
        <w:jc w:val="right"/>
      </w:pPr>
    </w:p>
    <w:p>
      <w:pPr>
        <w:jc w:val="right"/>
        <w:spacing w:line="336" w:lineRule="auto"/>
      </w:pPr>
      <w:r>
        <w:rPr>
          <w:b/>
        </w:rPr>
        <w:t xml:space="preserve">Prezzo senza S. G. e Util. a m²: € 8,54100</w:t>
      </w:r>
    </w:p>
    <w:p>
      <w:pPr>
        <w:jc w:val="right"/>
        <w:spacing w:line="336" w:lineRule="auto"/>
      </w:pPr>
      <w:r>
        <w:rPr>
          <w:b/>
        </w:rPr>
        <w:t xml:space="preserve">Spese generali € 1,28115</w:t>
      </w:r>
    </w:p>
    <w:p>
      <w:pPr>
        <w:jc w:val="right"/>
        <w:spacing w:line="336" w:lineRule="auto"/>
      </w:pPr>
      <w:r>
        <w:rPr>
          <w:b/>
        </w:rPr>
        <w:t xml:space="preserve">Utili di impresa € 0,98222</w:t>
      </w:r>
    </w:p>
    <w:p>
      <w:pPr>
        <w:jc w:val="right"/>
        <w:spacing w:line="336" w:lineRule="auto"/>
      </w:pPr>
      <w:r>
        <w:rPr>
          <w:b/>
        </w:rPr>
        <w:t xml:space="preserve">Prezzo a m²: € 10,80437</w:t>
      </w:r>
    </w:p>
    <w:p>
      <w:pPr>
        <w:rPr>
          <w:sz w:val="10"/>
          <w:szCs w:val="10"/>
        </w:rPr>
      </w:pPr>
    </w:p>
    <w:p>
      <w:pPr>
        <w:rPr>
          <w:sz w:val="10"/>
          <w:szCs w:val="10"/>
        </w:rPr>
      </w:pPr>
    </w:p>
    <w:p>
      <w:pPr/>
      <w:r>
        <w:rPr>
          <w:b/>
        </w:rPr>
        <w:t xml:space="preserve">Codice regionale: TOS16_PR.P20.021.012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012 - colmo opaco</w:t>
            </w:r>
          </w:p>
        </w:tc>
      </w:tr>
    </w:tbl>
    <w:p>
      <w:pPr>
        <w:jc w:val="right"/>
      </w:pPr>
    </w:p>
    <w:p>
      <w:pPr>
        <w:jc w:val="right"/>
        <w:spacing w:line="336" w:lineRule="auto"/>
      </w:pPr>
      <w:r>
        <w:rPr>
          <w:b/>
        </w:rPr>
        <w:t xml:space="preserve">Prezzo senza S. G. e Util. a m: € 13,30000</w:t>
      </w:r>
    </w:p>
    <w:p>
      <w:pPr>
        <w:jc w:val="right"/>
        <w:spacing w:line="336" w:lineRule="auto"/>
      </w:pPr>
      <w:r>
        <w:rPr>
          <w:b/>
        </w:rPr>
        <w:t xml:space="preserve">Spese generali € 1,99500</w:t>
      </w:r>
    </w:p>
    <w:p>
      <w:pPr>
        <w:jc w:val="right"/>
        <w:spacing w:line="336" w:lineRule="auto"/>
      </w:pPr>
      <w:r>
        <w:rPr>
          <w:b/>
        </w:rPr>
        <w:t xml:space="preserve">Utili di impresa € 1,52950</w:t>
      </w:r>
    </w:p>
    <w:p>
      <w:pPr>
        <w:jc w:val="right"/>
        <w:spacing w:line="336" w:lineRule="auto"/>
      </w:pPr>
      <w:r>
        <w:rPr>
          <w:b/>
        </w:rPr>
        <w:t xml:space="preserve">Prezzo a m: € 16,82450</w:t>
      </w:r>
    </w:p>
    <w:p>
      <w:pPr>
        <w:rPr>
          <w:sz w:val="10"/>
          <w:szCs w:val="10"/>
        </w:rPr>
      </w:pPr>
    </w:p>
    <w:p>
      <w:pPr>
        <w:rPr>
          <w:sz w:val="10"/>
          <w:szCs w:val="10"/>
        </w:rPr>
      </w:pPr>
    </w:p>
    <w:p>
      <w:pPr/>
      <w:r>
        <w:rPr>
          <w:b/>
        </w:rPr>
        <w:t xml:space="preserve">Codice regionale: TOS16_PR.P20.022.001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per posa coperture in vetroresina</w:t>
            </w:r>
          </w:p>
        </w:tc>
      </w:tr>
      <w:tr>
        <w:trPr/>
        <w:tc>
          <w:tcPr>
            <w:tcW w:w="1200" w:type="dxa"/>
          </w:tcPr>
          <w:p>
            <w:pPr/>
            <w:r>
              <w:rPr>
                <w:b/>
              </w:rPr>
              <w:t xml:space="preserve">Articolo:</w:t>
            </w:r>
          </w:p>
        </w:tc>
        <w:tc>
          <w:tcPr>
            <w:tcW w:w="7900" w:type="dxa"/>
          </w:tcPr>
          <w:p>
            <w:pPr/>
            <w:r>
              <w:rPr/>
              <w:t xml:space="preserve">001 - viti autofilettanti</w:t>
            </w:r>
          </w:p>
        </w:tc>
      </w:tr>
    </w:tbl>
    <w:p>
      <w:pPr>
        <w:jc w:val="right"/>
      </w:pPr>
    </w:p>
    <w:p>
      <w:pPr>
        <w:jc w:val="right"/>
        <w:spacing w:line="336" w:lineRule="auto"/>
      </w:pPr>
      <w:r>
        <w:rPr>
          <w:b/>
        </w:rPr>
        <w:t xml:space="preserve">Prezzo senza S. G. e Util. a kg: € 0,47000</w:t>
      </w:r>
    </w:p>
    <w:p>
      <w:pPr>
        <w:jc w:val="right"/>
        <w:spacing w:line="336" w:lineRule="auto"/>
      </w:pPr>
      <w:r>
        <w:rPr>
          <w:b/>
        </w:rPr>
        <w:t xml:space="preserve">Spese generali € 0,07050</w:t>
      </w:r>
    </w:p>
    <w:p>
      <w:pPr>
        <w:jc w:val="right"/>
        <w:spacing w:line="336" w:lineRule="auto"/>
      </w:pPr>
      <w:r>
        <w:rPr>
          <w:b/>
        </w:rPr>
        <w:t xml:space="preserve">Utili di impresa € 0,05405</w:t>
      </w:r>
    </w:p>
    <w:p>
      <w:pPr>
        <w:jc w:val="right"/>
        <w:spacing w:line="336" w:lineRule="auto"/>
      </w:pPr>
      <w:r>
        <w:rPr>
          <w:b/>
        </w:rPr>
        <w:t xml:space="preserve">Prezzo a kg: € 0,59455</w:t>
      </w:r>
    </w:p>
    <w:p>
      <w:pPr>
        <w:rPr>
          <w:sz w:val="10"/>
          <w:szCs w:val="10"/>
        </w:rPr>
      </w:pPr>
    </w:p>
    <w:p>
      <w:pPr>
        <w:rPr>
          <w:sz w:val="10"/>
          <w:szCs w:val="10"/>
        </w:rPr>
      </w:pPr>
    </w:p>
    <w:p>
      <w:pPr/>
      <w:r>
        <w:rPr>
          <w:b/>
        </w:rPr>
        <w:t xml:space="preserve">Codice regionale: TOS16_PR.P20.022.002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per posa coperture in vetroresina</w:t>
            </w:r>
          </w:p>
        </w:tc>
      </w:tr>
      <w:tr>
        <w:trPr/>
        <w:tc>
          <w:tcPr>
            <w:tcW w:w="1200" w:type="dxa"/>
          </w:tcPr>
          <w:p>
            <w:pPr/>
            <w:r>
              <w:rPr>
                <w:b/>
              </w:rPr>
              <w:t xml:space="preserve">Articolo:</w:t>
            </w:r>
          </w:p>
        </w:tc>
        <w:tc>
          <w:tcPr>
            <w:tcW w:w="7900" w:type="dxa"/>
          </w:tcPr>
          <w:p>
            <w:pPr/>
            <w:r>
              <w:rPr/>
              <w:t xml:space="preserve">002 - rondelle</w:t>
            </w:r>
          </w:p>
        </w:tc>
      </w:tr>
    </w:tbl>
    <w:p>
      <w:pPr>
        <w:jc w:val="right"/>
      </w:pPr>
    </w:p>
    <w:p>
      <w:pPr>
        <w:jc w:val="right"/>
        <w:spacing w:line="336" w:lineRule="auto"/>
      </w:pPr>
      <w:r>
        <w:rPr>
          <w:b/>
        </w:rPr>
        <w:t xml:space="preserve">Prezzo senza S. G. e Util. a kg: € 0,33000</w:t>
      </w:r>
    </w:p>
    <w:p>
      <w:pPr>
        <w:jc w:val="right"/>
        <w:spacing w:line="336" w:lineRule="auto"/>
      </w:pPr>
      <w:r>
        <w:rPr>
          <w:b/>
        </w:rPr>
        <w:t xml:space="preserve">Spese generali € 0,04950</w:t>
      </w:r>
    </w:p>
    <w:p>
      <w:pPr>
        <w:jc w:val="right"/>
        <w:spacing w:line="336" w:lineRule="auto"/>
      </w:pPr>
      <w:r>
        <w:rPr>
          <w:b/>
        </w:rPr>
        <w:t xml:space="preserve">Utili di impresa € 0,03795</w:t>
      </w:r>
    </w:p>
    <w:p>
      <w:pPr>
        <w:jc w:val="right"/>
        <w:spacing w:line="336" w:lineRule="auto"/>
      </w:pPr>
      <w:r>
        <w:rPr>
          <w:b/>
        </w:rPr>
        <w:t xml:space="preserve">Prezzo a kg: € 0,41745</w:t>
      </w:r>
    </w:p>
    <w:p>
      <w:pPr>
        <w:rPr>
          <w:sz w:val="10"/>
          <w:szCs w:val="10"/>
        </w:rPr>
      </w:pPr>
    </w:p>
    <w:p>
      <w:pPr>
        <w:rPr>
          <w:sz w:val="10"/>
          <w:szCs w:val="10"/>
        </w:rPr>
      </w:pPr>
    </w:p>
    <w:p>
      <w:pPr/>
      <w:r>
        <w:rPr>
          <w:b/>
        </w:rPr>
        <w:t xml:space="preserve">Codice regionale: TOS16_PR.P20.023.001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001 - Sottocolmi a rotolo in rame o alluminio</w:t>
            </w:r>
          </w:p>
        </w:tc>
      </w:tr>
    </w:tbl>
    <w:p>
      <w:pPr>
        <w:jc w:val="right"/>
      </w:pPr>
    </w:p>
    <w:p>
      <w:pPr>
        <w:jc w:val="right"/>
        <w:spacing w:line="336" w:lineRule="auto"/>
      </w:pPr>
      <w:r>
        <w:rPr>
          <w:b/>
        </w:rPr>
        <w:t xml:space="preserve">Prezzo senza S. G. e Util. a ml: € 5,95000</w:t>
      </w:r>
    </w:p>
    <w:p>
      <w:pPr>
        <w:jc w:val="right"/>
        <w:spacing w:line="336" w:lineRule="auto"/>
      </w:pPr>
      <w:r>
        <w:rPr>
          <w:b/>
        </w:rPr>
        <w:t xml:space="preserve">Spese generali € 0,89250</w:t>
      </w:r>
    </w:p>
    <w:p>
      <w:pPr>
        <w:jc w:val="right"/>
        <w:spacing w:line="336" w:lineRule="auto"/>
      </w:pPr>
      <w:r>
        <w:rPr>
          <w:b/>
        </w:rPr>
        <w:t xml:space="preserve">Utili di impresa € 0,68425</w:t>
      </w:r>
    </w:p>
    <w:p>
      <w:pPr>
        <w:jc w:val="right"/>
        <w:spacing w:line="336" w:lineRule="auto"/>
      </w:pPr>
      <w:r>
        <w:rPr>
          <w:b/>
        </w:rPr>
        <w:t xml:space="preserve">Prezzo a ml: € 7,52675</w:t>
      </w:r>
    </w:p>
    <w:p>
      <w:pPr>
        <w:rPr>
          <w:sz w:val="10"/>
          <w:szCs w:val="10"/>
        </w:rPr>
      </w:pPr>
    </w:p>
    <w:p>
      <w:pPr>
        <w:rPr>
          <w:sz w:val="10"/>
          <w:szCs w:val="10"/>
        </w:rPr>
      </w:pPr>
    </w:p>
    <w:p>
      <w:pPr/>
      <w:r>
        <w:rPr>
          <w:b/>
        </w:rPr>
        <w:t xml:space="preserve">Codice regionale: TOS16_PR.P20.023.002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002 - Sottocolmi a rotolo in materiali misti (alluminio e polipropilene)</w:t>
            </w:r>
          </w:p>
        </w:tc>
      </w:tr>
    </w:tbl>
    <w:p>
      <w:pPr>
        <w:jc w:val="right"/>
      </w:pPr>
    </w:p>
    <w:p>
      <w:pPr>
        <w:jc w:val="right"/>
        <w:spacing w:line="336" w:lineRule="auto"/>
      </w:pPr>
      <w:r>
        <w:rPr>
          <w:b/>
        </w:rPr>
        <w:t xml:space="preserve">Prezzo senza S. G. e Util. a ml: € 4,98000</w:t>
      </w:r>
    </w:p>
    <w:p>
      <w:pPr>
        <w:jc w:val="right"/>
        <w:spacing w:line="336" w:lineRule="auto"/>
      </w:pPr>
      <w:r>
        <w:rPr>
          <w:b/>
        </w:rPr>
        <w:t xml:space="preserve">Spese generali € 0,74700</w:t>
      </w:r>
    </w:p>
    <w:p>
      <w:pPr>
        <w:jc w:val="right"/>
        <w:spacing w:line="336" w:lineRule="auto"/>
      </w:pPr>
      <w:r>
        <w:rPr>
          <w:b/>
        </w:rPr>
        <w:t xml:space="preserve">Utili di impresa € 0,57270</w:t>
      </w:r>
    </w:p>
    <w:p>
      <w:pPr>
        <w:jc w:val="right"/>
        <w:spacing w:line="336" w:lineRule="auto"/>
      </w:pPr>
      <w:r>
        <w:rPr>
          <w:b/>
        </w:rPr>
        <w:t xml:space="preserve">Prezzo a ml: € 6,29970</w:t>
      </w:r>
    </w:p>
    <w:p>
      <w:pPr>
        <w:rPr>
          <w:sz w:val="10"/>
          <w:szCs w:val="10"/>
        </w:rPr>
      </w:pPr>
    </w:p>
    <w:p>
      <w:pPr>
        <w:rPr>
          <w:sz w:val="10"/>
          <w:szCs w:val="10"/>
        </w:rPr>
      </w:pPr>
    </w:p>
    <w:p>
      <w:pPr/>
      <w:r>
        <w:rPr>
          <w:b/>
        </w:rPr>
        <w:t xml:space="preserve">Codice regionale: TOS16_PR.P20.023.003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003 - Sottocolmo rigido metallico in alluminio</w:t>
            </w:r>
          </w:p>
        </w:tc>
      </w:tr>
    </w:tbl>
    <w:p>
      <w:pPr>
        <w:jc w:val="right"/>
      </w:pPr>
    </w:p>
    <w:p>
      <w:pPr>
        <w:jc w:val="right"/>
        <w:spacing w:line="336" w:lineRule="auto"/>
      </w:pPr>
      <w:r>
        <w:rPr>
          <w:b/>
        </w:rPr>
        <w:t xml:space="preserve">Prezzo senza S. G. e Util. a ml: € 6,65550</w:t>
      </w:r>
    </w:p>
    <w:p>
      <w:pPr>
        <w:jc w:val="right"/>
        <w:spacing w:line="336" w:lineRule="auto"/>
      </w:pPr>
      <w:r>
        <w:rPr>
          <w:b/>
        </w:rPr>
        <w:t xml:space="preserve">Spese generali € 0,99833</w:t>
      </w:r>
    </w:p>
    <w:p>
      <w:pPr>
        <w:jc w:val="right"/>
        <w:spacing w:line="336" w:lineRule="auto"/>
      </w:pPr>
      <w:r>
        <w:rPr>
          <w:b/>
        </w:rPr>
        <w:t xml:space="preserve">Utili di impresa € 0,76538</w:t>
      </w:r>
    </w:p>
    <w:p>
      <w:pPr>
        <w:jc w:val="right"/>
        <w:spacing w:line="336" w:lineRule="auto"/>
      </w:pPr>
      <w:r>
        <w:rPr>
          <w:b/>
        </w:rPr>
        <w:t xml:space="preserve">Prezzo a ml: € 8,41921</w:t>
      </w:r>
    </w:p>
    <w:p>
      <w:pPr>
        <w:rPr>
          <w:sz w:val="10"/>
          <w:szCs w:val="10"/>
        </w:rPr>
      </w:pPr>
    </w:p>
    <w:p>
      <w:pPr>
        <w:rPr>
          <w:sz w:val="10"/>
          <w:szCs w:val="10"/>
        </w:rPr>
      </w:pPr>
    </w:p>
    <w:p>
      <w:pPr/>
      <w:r>
        <w:rPr>
          <w:b/>
        </w:rPr>
        <w:t xml:space="preserve">Codice regionale: TOS16_PR.P20.023.004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004 - Sottocolmo rigido in PVC</w:t>
            </w:r>
          </w:p>
        </w:tc>
      </w:tr>
    </w:tbl>
    <w:p>
      <w:pPr>
        <w:jc w:val="right"/>
      </w:pPr>
    </w:p>
    <w:p>
      <w:pPr>
        <w:jc w:val="right"/>
        <w:spacing w:line="336" w:lineRule="auto"/>
      </w:pPr>
      <w:r>
        <w:rPr>
          <w:b/>
        </w:rPr>
        <w:t xml:space="preserve">Prezzo senza S. G. e Util. a ml: € 8,09100</w:t>
      </w:r>
    </w:p>
    <w:p>
      <w:pPr>
        <w:jc w:val="right"/>
        <w:spacing w:line="336" w:lineRule="auto"/>
      </w:pPr>
      <w:r>
        <w:rPr>
          <w:b/>
        </w:rPr>
        <w:t xml:space="preserve">Spese generali € 1,21365</w:t>
      </w:r>
    </w:p>
    <w:p>
      <w:pPr>
        <w:jc w:val="right"/>
        <w:spacing w:line="336" w:lineRule="auto"/>
      </w:pPr>
      <w:r>
        <w:rPr>
          <w:b/>
        </w:rPr>
        <w:t xml:space="preserve">Utili di impresa € 0,93047</w:t>
      </w:r>
    </w:p>
    <w:p>
      <w:pPr>
        <w:jc w:val="right"/>
        <w:spacing w:line="336" w:lineRule="auto"/>
      </w:pPr>
      <w:r>
        <w:rPr>
          <w:b/>
        </w:rPr>
        <w:t xml:space="preserve">Prezzo a ml: € 10,23512</w:t>
      </w:r>
    </w:p>
    <w:p>
      <w:pPr>
        <w:rPr>
          <w:sz w:val="10"/>
          <w:szCs w:val="10"/>
        </w:rPr>
      </w:pPr>
    </w:p>
    <w:p>
      <w:pPr>
        <w:rPr>
          <w:sz w:val="10"/>
          <w:szCs w:val="10"/>
        </w:rPr>
      </w:pPr>
    </w:p>
    <w:p>
      <w:pPr/>
      <w:r>
        <w:rPr>
          <w:b/>
        </w:rPr>
        <w:t xml:space="preserve">Codice regionale: TOS16_PR.P20.023.010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010 - Portalistello universale regolabile</w:t>
            </w:r>
          </w:p>
        </w:tc>
      </w:tr>
    </w:tbl>
    <w:p>
      <w:pPr>
        <w:jc w:val="right"/>
      </w:pPr>
    </w:p>
    <w:p>
      <w:pPr>
        <w:jc w:val="right"/>
        <w:spacing w:line="336" w:lineRule="auto"/>
      </w:pPr>
      <w:r>
        <w:rPr>
          <w:b/>
        </w:rPr>
        <w:t xml:space="preserve">Prezzo senza S. G. e Util. a cad: € 0,70100</w:t>
      </w:r>
    </w:p>
    <w:p>
      <w:pPr>
        <w:jc w:val="right"/>
        <w:spacing w:line="336" w:lineRule="auto"/>
      </w:pPr>
      <w:r>
        <w:rPr>
          <w:b/>
        </w:rPr>
        <w:t xml:space="preserve">Spese generali € 0,10515</w:t>
      </w:r>
    </w:p>
    <w:p>
      <w:pPr>
        <w:jc w:val="right"/>
        <w:spacing w:line="336" w:lineRule="auto"/>
      </w:pPr>
      <w:r>
        <w:rPr>
          <w:b/>
        </w:rPr>
        <w:t xml:space="preserve">Utili di impresa € 0,08062</w:t>
      </w:r>
    </w:p>
    <w:p>
      <w:pPr>
        <w:jc w:val="right"/>
        <w:spacing w:line="336" w:lineRule="auto"/>
      </w:pPr>
      <w:r>
        <w:rPr>
          <w:b/>
        </w:rPr>
        <w:t xml:space="preserve">Prezzo a cad: € 0,88677</w:t>
      </w:r>
    </w:p>
    <w:p>
      <w:pPr>
        <w:rPr>
          <w:sz w:val="10"/>
          <w:szCs w:val="10"/>
        </w:rPr>
      </w:pPr>
    </w:p>
    <w:p>
      <w:pPr>
        <w:rPr>
          <w:sz w:val="10"/>
          <w:szCs w:val="10"/>
        </w:rPr>
      </w:pPr>
    </w:p>
    <w:p>
      <w:pPr/>
      <w:r>
        <w:rPr>
          <w:b/>
        </w:rPr>
        <w:t xml:space="preserve">Codice regionale: TOS16_PR.P20.023.011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011 - Portalistello a chiodo</w:t>
            </w:r>
          </w:p>
        </w:tc>
      </w:tr>
    </w:tbl>
    <w:p>
      <w:pPr>
        <w:jc w:val="right"/>
      </w:pPr>
    </w:p>
    <w:p>
      <w:pPr>
        <w:jc w:val="right"/>
        <w:spacing w:line="336" w:lineRule="auto"/>
      </w:pPr>
      <w:r>
        <w:rPr>
          <w:b/>
        </w:rPr>
        <w:t xml:space="preserve">Prezzo senza S. G. e Util. a cad: € 1,14300</w:t>
      </w:r>
    </w:p>
    <w:p>
      <w:pPr>
        <w:jc w:val="right"/>
        <w:spacing w:line="336" w:lineRule="auto"/>
      </w:pPr>
      <w:r>
        <w:rPr>
          <w:b/>
        </w:rPr>
        <w:t xml:space="preserve">Spese generali € 0,17145</w:t>
      </w:r>
    </w:p>
    <w:p>
      <w:pPr>
        <w:jc w:val="right"/>
        <w:spacing w:line="336" w:lineRule="auto"/>
      </w:pPr>
      <w:r>
        <w:rPr>
          <w:b/>
        </w:rPr>
        <w:t xml:space="preserve">Utili di impresa € 0,13145</w:t>
      </w:r>
    </w:p>
    <w:p>
      <w:pPr>
        <w:jc w:val="right"/>
        <w:spacing w:line="336" w:lineRule="auto"/>
      </w:pPr>
      <w:r>
        <w:rPr>
          <w:b/>
        </w:rPr>
        <w:t xml:space="preserve">Prezzo a cad: € 1,44590</w:t>
      </w:r>
    </w:p>
    <w:p>
      <w:pPr>
        <w:rPr>
          <w:sz w:val="10"/>
          <w:szCs w:val="10"/>
        </w:rPr>
      </w:pPr>
    </w:p>
    <w:p>
      <w:pPr>
        <w:rPr>
          <w:sz w:val="10"/>
          <w:szCs w:val="10"/>
        </w:rPr>
      </w:pPr>
    </w:p>
    <w:p>
      <w:pPr/>
      <w:r>
        <w:rPr>
          <w:b/>
        </w:rPr>
        <w:t xml:space="preserve">Codice regionale: TOS16_PR.P20.023.015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015 - Gancio  fermacolmo</w:t>
            </w:r>
          </w:p>
        </w:tc>
      </w:tr>
    </w:tbl>
    <w:p>
      <w:pPr>
        <w:jc w:val="right"/>
      </w:pPr>
    </w:p>
    <w:p>
      <w:pPr>
        <w:jc w:val="right"/>
        <w:spacing w:line="336" w:lineRule="auto"/>
      </w:pPr>
      <w:r>
        <w:rPr>
          <w:b/>
        </w:rPr>
        <w:t xml:space="preserve">Prezzo senza S. G. e Util. a cad: € 0,18000</w:t>
      </w:r>
    </w:p>
    <w:p>
      <w:pPr>
        <w:jc w:val="right"/>
        <w:spacing w:line="336" w:lineRule="auto"/>
      </w:pPr>
      <w:r>
        <w:rPr>
          <w:b/>
        </w:rPr>
        <w:t xml:space="preserve">Spese generali € 0,02700</w:t>
      </w:r>
    </w:p>
    <w:p>
      <w:pPr>
        <w:jc w:val="right"/>
        <w:spacing w:line="336" w:lineRule="auto"/>
      </w:pPr>
      <w:r>
        <w:rPr>
          <w:b/>
        </w:rPr>
        <w:t xml:space="preserve">Utili di impresa € 0,02070</w:t>
      </w:r>
    </w:p>
    <w:p>
      <w:pPr>
        <w:jc w:val="right"/>
        <w:spacing w:line="336" w:lineRule="auto"/>
      </w:pPr>
      <w:r>
        <w:rPr>
          <w:b/>
        </w:rPr>
        <w:t xml:space="preserve">Prezzo a cad: € 0,22770</w:t>
      </w:r>
    </w:p>
    <w:p>
      <w:pPr>
        <w:rPr>
          <w:sz w:val="10"/>
          <w:szCs w:val="10"/>
        </w:rPr>
      </w:pPr>
    </w:p>
    <w:p>
      <w:pPr>
        <w:rPr>
          <w:sz w:val="10"/>
          <w:szCs w:val="10"/>
        </w:rPr>
      </w:pPr>
    </w:p>
    <w:p>
      <w:pPr/>
      <w:r>
        <w:rPr>
          <w:b/>
        </w:rPr>
        <w:t xml:space="preserve">Codice regionale: TOS16_PR.P20.023.020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020 - Parapasseri universale in lamiera stirata e zincata</w:t>
            </w:r>
          </w:p>
        </w:tc>
      </w:tr>
    </w:tbl>
    <w:p>
      <w:pPr>
        <w:jc w:val="right"/>
      </w:pPr>
    </w:p>
    <w:p>
      <w:pPr>
        <w:jc w:val="right"/>
        <w:spacing w:line="336" w:lineRule="auto"/>
      </w:pPr>
      <w:r>
        <w:rPr>
          <w:b/>
        </w:rPr>
        <w:t xml:space="preserve">Prezzo senza S. G. e Util. a ml: € 1,52100</w:t>
      </w:r>
    </w:p>
    <w:p>
      <w:pPr>
        <w:jc w:val="right"/>
        <w:spacing w:line="336" w:lineRule="auto"/>
      </w:pPr>
      <w:r>
        <w:rPr>
          <w:b/>
        </w:rPr>
        <w:t xml:space="preserve">Spese generali € 0,22815</w:t>
      </w:r>
    </w:p>
    <w:p>
      <w:pPr>
        <w:jc w:val="right"/>
        <w:spacing w:line="336" w:lineRule="auto"/>
      </w:pPr>
      <w:r>
        <w:rPr>
          <w:b/>
        </w:rPr>
        <w:t xml:space="preserve">Utili di impresa € 0,17492</w:t>
      </w:r>
    </w:p>
    <w:p>
      <w:pPr>
        <w:jc w:val="right"/>
        <w:spacing w:line="336" w:lineRule="auto"/>
      </w:pPr>
      <w:r>
        <w:rPr>
          <w:b/>
        </w:rPr>
        <w:t xml:space="preserve">Prezzo a ml: € 1,92407</w:t>
      </w:r>
    </w:p>
    <w:p>
      <w:pPr>
        <w:rPr>
          <w:sz w:val="10"/>
          <w:szCs w:val="10"/>
        </w:rPr>
      </w:pPr>
    </w:p>
    <w:p>
      <w:pPr>
        <w:rPr>
          <w:sz w:val="10"/>
          <w:szCs w:val="10"/>
        </w:rPr>
      </w:pPr>
    </w:p>
    <w:p>
      <w:pPr/>
      <w:r>
        <w:rPr>
          <w:b/>
        </w:rPr>
        <w:t xml:space="preserve">Codice regionale: TOS16_PR.P20.023.021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021 - Parapasseri a pettine in polipropilene, lunghezza 1 m</w:t>
            </w:r>
          </w:p>
        </w:tc>
      </w:tr>
    </w:tbl>
    <w:p>
      <w:pPr>
        <w:jc w:val="right"/>
      </w:pPr>
    </w:p>
    <w:p>
      <w:pPr>
        <w:jc w:val="right"/>
        <w:spacing w:line="336" w:lineRule="auto"/>
      </w:pPr>
      <w:r>
        <w:rPr>
          <w:b/>
        </w:rPr>
        <w:t xml:space="preserve">Prezzo senza S. G. e Util. a ml: € 0,72900</w:t>
      </w:r>
    </w:p>
    <w:p>
      <w:pPr>
        <w:jc w:val="right"/>
        <w:spacing w:line="336" w:lineRule="auto"/>
      </w:pPr>
      <w:r>
        <w:rPr>
          <w:b/>
        </w:rPr>
        <w:t xml:space="preserve">Spese generali € 0,10935</w:t>
      </w:r>
    </w:p>
    <w:p>
      <w:pPr>
        <w:jc w:val="right"/>
        <w:spacing w:line="336" w:lineRule="auto"/>
      </w:pPr>
      <w:r>
        <w:rPr>
          <w:b/>
        </w:rPr>
        <w:t xml:space="preserve">Utili di impresa € 0,08384</w:t>
      </w:r>
    </w:p>
    <w:p>
      <w:pPr>
        <w:jc w:val="right"/>
        <w:spacing w:line="336" w:lineRule="auto"/>
      </w:pPr>
      <w:r>
        <w:rPr>
          <w:b/>
        </w:rPr>
        <w:t xml:space="preserve">Prezzo a ml: € 0,92219</w:t>
      </w:r>
    </w:p>
    <w:p>
      <w:pPr>
        <w:rPr>
          <w:sz w:val="10"/>
          <w:szCs w:val="10"/>
        </w:rPr>
      </w:pPr>
    </w:p>
    <w:p>
      <w:pPr>
        <w:rPr>
          <w:sz w:val="10"/>
          <w:szCs w:val="10"/>
        </w:rPr>
      </w:pPr>
    </w:p>
    <w:p>
      <w:pPr>
        <w:sectPr>
          <w:headerReference w:type="default" r:id="rId289"/>
          <w:footerReference w:type="default" r:id="rId290"/>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TOS16_PR.P22</w:t>
      </w:r>
    </w:p>
    <w:tbl>
      <w:tblGrid>
        <w:gridCol w:w="1200" w:type="dxa"/>
        <w:gridCol w:w="7900" w:type="dxa"/>
      </w:tblGrid>
      <w:tr>
        <w:trPr/>
        <w:tc>
          <w:tcPr>
            <w:tcW w:w="1200" w:type="dxa"/>
          </w:tcPr>
          <w:p>
            <w:pPr/>
            <w:r>
              <w:rPr/>
              <w:t xml:space="preserve">Capitolo: </w:t>
            </w:r>
          </w:p>
        </w:tc>
        <w:tc>
          <w:tcPr>
            <w:tcW w:w="7900" w:type="dxa"/>
          </w:tcPr>
          <w:p>
            <w:pPr/>
            <w:r>
              <w:rPr/>
              <w:t xml:space="preserve">PRODOTTI PER PAVIMENTI E RIVESTIMENTI</w:t>
            </w:r>
          </w:p>
        </w:tc>
      </w:tr>
    </w:tbl>
    <w:p>
      <w:pPr>
        <w:rPr>
          <w:sz w:val="10"/>
          <w:szCs w:val="10"/>
        </w:rPr>
      </w:pPr>
    </w:p>
    <w:p>
      <w:pPr/>
      <w:r>
        <w:rPr>
          <w:b/>
        </w:rPr>
        <w:t xml:space="preserve">Codice regionale: TOS16_PR.P22.030.001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per ceramiche e malte</w:t>
            </w:r>
          </w:p>
        </w:tc>
      </w:tr>
      <w:tr>
        <w:trPr/>
        <w:tc>
          <w:tcPr>
            <w:tcW w:w="1200" w:type="dxa"/>
          </w:tcPr>
          <w:p>
            <w:pPr/>
            <w:r>
              <w:rPr>
                <w:b/>
              </w:rPr>
              <w:t xml:space="preserve">Articolo:</w:t>
            </w:r>
          </w:p>
        </w:tc>
        <w:tc>
          <w:tcPr>
            <w:tcW w:w="7900" w:type="dxa"/>
          </w:tcPr>
          <w:p>
            <w:pPr/>
            <w:r>
              <w:rPr/>
              <w:t xml:space="preserve">001 - Adesivo per ceramiche e materiali lapidei UNI EN 12004:2012, EN 12002: 2009 Normale C1</w:t>
            </w:r>
          </w:p>
        </w:tc>
      </w:tr>
    </w:tbl>
    <w:p>
      <w:pPr>
        <w:jc w:val="right"/>
      </w:pPr>
    </w:p>
    <w:p>
      <w:pPr>
        <w:jc w:val="right"/>
        <w:spacing w:line="336" w:lineRule="auto"/>
      </w:pPr>
      <w:r>
        <w:rPr>
          <w:b/>
        </w:rPr>
        <w:t xml:space="preserve">Prezzo senza S. G. e Util. a kg: € 0,15290</w:t>
      </w:r>
    </w:p>
    <w:p>
      <w:pPr>
        <w:jc w:val="right"/>
        <w:spacing w:line="336" w:lineRule="auto"/>
      </w:pPr>
      <w:r>
        <w:rPr>
          <w:b/>
        </w:rPr>
        <w:t xml:space="preserve">Spese generali € 0,02294</w:t>
      </w:r>
    </w:p>
    <w:p>
      <w:pPr>
        <w:jc w:val="right"/>
        <w:spacing w:line="336" w:lineRule="auto"/>
      </w:pPr>
      <w:r>
        <w:rPr>
          <w:b/>
        </w:rPr>
        <w:t xml:space="preserve">Utili di impresa € 0,01758</w:t>
      </w:r>
    </w:p>
    <w:p>
      <w:pPr>
        <w:jc w:val="right"/>
        <w:spacing w:line="336" w:lineRule="auto"/>
      </w:pPr>
      <w:r>
        <w:rPr>
          <w:b/>
        </w:rPr>
        <w:t xml:space="preserve">Prezzo a kg: € 0,19342</w:t>
      </w:r>
    </w:p>
    <w:p>
      <w:pPr>
        <w:rPr>
          <w:sz w:val="10"/>
          <w:szCs w:val="10"/>
        </w:rPr>
      </w:pPr>
    </w:p>
    <w:p>
      <w:pPr>
        <w:rPr>
          <w:sz w:val="10"/>
          <w:szCs w:val="10"/>
        </w:rPr>
      </w:pPr>
    </w:p>
    <w:p>
      <w:pPr/>
      <w:r>
        <w:rPr>
          <w:b/>
        </w:rPr>
        <w:t xml:space="preserve">Codice regionale: TOS16_PR.P22.030.003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per ceramiche e malte</w:t>
            </w:r>
          </w:p>
        </w:tc>
      </w:tr>
      <w:tr>
        <w:trPr/>
        <w:tc>
          <w:tcPr>
            <w:tcW w:w="1200" w:type="dxa"/>
          </w:tcPr>
          <w:p>
            <w:pPr/>
            <w:r>
              <w:rPr>
                <w:b/>
              </w:rPr>
              <w:t xml:space="preserve">Articolo:</w:t>
            </w:r>
          </w:p>
        </w:tc>
        <w:tc>
          <w:tcPr>
            <w:tcW w:w="7900" w:type="dxa"/>
          </w:tcPr>
          <w:p>
            <w:pPr/>
            <w:r>
              <w:rPr/>
              <w:t xml:space="preserve">003 - Adesivo per ceramiche e materiali lapidei UNI EN 12004:2012, EN 12002:2009 Migliorato rapido C2 F</w:t>
            </w:r>
          </w:p>
        </w:tc>
      </w:tr>
    </w:tbl>
    <w:p>
      <w:pPr>
        <w:jc w:val="right"/>
      </w:pPr>
    </w:p>
    <w:p>
      <w:pPr>
        <w:jc w:val="right"/>
        <w:spacing w:line="336" w:lineRule="auto"/>
      </w:pPr>
      <w:r>
        <w:rPr>
          <w:b/>
        </w:rPr>
        <w:t xml:space="preserve">Prezzo senza S. G. e Util. a kg: € 0,79200</w:t>
      </w:r>
    </w:p>
    <w:p>
      <w:pPr>
        <w:jc w:val="right"/>
        <w:spacing w:line="336" w:lineRule="auto"/>
      </w:pPr>
      <w:r>
        <w:rPr>
          <w:b/>
        </w:rPr>
        <w:t xml:space="preserve">Spese generali € 0,11880</w:t>
      </w:r>
    </w:p>
    <w:p>
      <w:pPr>
        <w:jc w:val="right"/>
        <w:spacing w:line="336" w:lineRule="auto"/>
      </w:pPr>
      <w:r>
        <w:rPr>
          <w:b/>
        </w:rPr>
        <w:t xml:space="preserve">Utili di impresa € 0,09108</w:t>
      </w:r>
    </w:p>
    <w:p>
      <w:pPr>
        <w:jc w:val="right"/>
        <w:spacing w:line="336" w:lineRule="auto"/>
      </w:pPr>
      <w:r>
        <w:rPr>
          <w:b/>
        </w:rPr>
        <w:t xml:space="preserve">Prezzo a kg: € 1,00188</w:t>
      </w:r>
    </w:p>
    <w:p>
      <w:pPr>
        <w:rPr>
          <w:sz w:val="10"/>
          <w:szCs w:val="10"/>
        </w:rPr>
      </w:pPr>
    </w:p>
    <w:p>
      <w:pPr>
        <w:rPr>
          <w:sz w:val="10"/>
          <w:szCs w:val="10"/>
        </w:rPr>
      </w:pPr>
    </w:p>
    <w:p>
      <w:pPr/>
      <w:r>
        <w:rPr>
          <w:b/>
        </w:rPr>
        <w:t xml:space="preserve">Codice regionale: TOS16_PR.P22.030.004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per ceramiche e malte</w:t>
            </w:r>
          </w:p>
        </w:tc>
      </w:tr>
      <w:tr>
        <w:trPr/>
        <w:tc>
          <w:tcPr>
            <w:tcW w:w="1200" w:type="dxa"/>
          </w:tcPr>
          <w:p>
            <w:pPr/>
            <w:r>
              <w:rPr>
                <w:b/>
              </w:rPr>
              <w:t xml:space="preserve">Articolo:</w:t>
            </w:r>
          </w:p>
        </w:tc>
        <w:tc>
          <w:tcPr>
            <w:tcW w:w="7900" w:type="dxa"/>
          </w:tcPr>
          <w:p>
            <w:pPr/>
            <w:r>
              <w:rPr/>
              <w:t xml:space="preserve">004 - Adesivo per ceramiche e materiali lapidei UNI EN 12004:2012, EN 12002:2009 Migliorato rapido resistente allo scivolamento C2 FT</w:t>
            </w:r>
          </w:p>
        </w:tc>
      </w:tr>
    </w:tbl>
    <w:p>
      <w:pPr>
        <w:jc w:val="right"/>
      </w:pPr>
    </w:p>
    <w:p>
      <w:pPr>
        <w:jc w:val="right"/>
        <w:spacing w:line="336" w:lineRule="auto"/>
      </w:pPr>
      <w:r>
        <w:rPr>
          <w:b/>
        </w:rPr>
        <w:t xml:space="preserve">Prezzo senza S. G. e Util. a kg: € 0,58300</w:t>
      </w:r>
    </w:p>
    <w:p>
      <w:pPr>
        <w:jc w:val="right"/>
        <w:spacing w:line="336" w:lineRule="auto"/>
      </w:pPr>
      <w:r>
        <w:rPr>
          <w:b/>
        </w:rPr>
        <w:t xml:space="preserve">Spese generali € 0,08745</w:t>
      </w:r>
    </w:p>
    <w:p>
      <w:pPr>
        <w:jc w:val="right"/>
        <w:spacing w:line="336" w:lineRule="auto"/>
      </w:pPr>
      <w:r>
        <w:rPr>
          <w:b/>
        </w:rPr>
        <w:t xml:space="preserve">Utili di impresa € 0,06705</w:t>
      </w:r>
    </w:p>
    <w:p>
      <w:pPr>
        <w:jc w:val="right"/>
        <w:spacing w:line="336" w:lineRule="auto"/>
      </w:pPr>
      <w:r>
        <w:rPr>
          <w:b/>
        </w:rPr>
        <w:t xml:space="preserve">Prezzo a kg: € 0,73750</w:t>
      </w:r>
    </w:p>
    <w:p>
      <w:pPr>
        <w:rPr>
          <w:sz w:val="10"/>
          <w:szCs w:val="10"/>
        </w:rPr>
      </w:pPr>
    </w:p>
    <w:p>
      <w:pPr>
        <w:rPr>
          <w:sz w:val="10"/>
          <w:szCs w:val="10"/>
        </w:rPr>
      </w:pPr>
    </w:p>
    <w:p>
      <w:pPr/>
      <w:r>
        <w:rPr>
          <w:b/>
        </w:rPr>
        <w:t xml:space="preserve">Codice regionale: TOS16_PR.P22.030.008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per ceramiche e malte</w:t>
            </w:r>
          </w:p>
        </w:tc>
      </w:tr>
      <w:tr>
        <w:trPr/>
        <w:tc>
          <w:tcPr>
            <w:tcW w:w="1200" w:type="dxa"/>
          </w:tcPr>
          <w:p>
            <w:pPr/>
            <w:r>
              <w:rPr>
                <w:b/>
              </w:rPr>
              <w:t xml:space="preserve">Articolo:</w:t>
            </w:r>
          </w:p>
        </w:tc>
        <w:tc>
          <w:tcPr>
            <w:tcW w:w="7900" w:type="dxa"/>
          </w:tcPr>
          <w:p>
            <w:pPr/>
            <w:r>
              <w:rPr/>
              <w:t xml:space="preserve">008 - Adesivo per ceramiche e materiali lapidei UNI EN 12004:2012, EN 12002:2009 Migliorato resistente allo scivolamento tempo aperto allungato C2 TE</w:t>
            </w:r>
          </w:p>
        </w:tc>
      </w:tr>
    </w:tbl>
    <w:p>
      <w:pPr>
        <w:jc w:val="right"/>
      </w:pPr>
    </w:p>
    <w:p>
      <w:pPr>
        <w:jc w:val="right"/>
        <w:spacing w:line="336" w:lineRule="auto"/>
      </w:pPr>
      <w:r>
        <w:rPr>
          <w:b/>
        </w:rPr>
        <w:t xml:space="preserve">Prezzo senza S. G. e Util. a kg: € 0,37015</w:t>
      </w:r>
    </w:p>
    <w:p>
      <w:pPr>
        <w:jc w:val="right"/>
        <w:spacing w:line="336" w:lineRule="auto"/>
      </w:pPr>
      <w:r>
        <w:rPr>
          <w:b/>
        </w:rPr>
        <w:t xml:space="preserve">Spese generali € 0,05552</w:t>
      </w:r>
    </w:p>
    <w:p>
      <w:pPr>
        <w:jc w:val="right"/>
        <w:spacing w:line="336" w:lineRule="auto"/>
      </w:pPr>
      <w:r>
        <w:rPr>
          <w:b/>
        </w:rPr>
        <w:t xml:space="preserve">Utili di impresa € 0,04257</w:t>
      </w:r>
    </w:p>
    <w:p>
      <w:pPr>
        <w:jc w:val="right"/>
        <w:spacing w:line="336" w:lineRule="auto"/>
      </w:pPr>
      <w:r>
        <w:rPr>
          <w:b/>
        </w:rPr>
        <w:t xml:space="preserve">Prezzo a kg: € 0,46824</w:t>
      </w:r>
    </w:p>
    <w:p>
      <w:pPr>
        <w:rPr>
          <w:sz w:val="10"/>
          <w:szCs w:val="10"/>
        </w:rPr>
      </w:pPr>
    </w:p>
    <w:p>
      <w:pPr>
        <w:rPr>
          <w:sz w:val="10"/>
          <w:szCs w:val="10"/>
        </w:rPr>
      </w:pPr>
    </w:p>
    <w:p>
      <w:pPr/>
      <w:r>
        <w:rPr>
          <w:b/>
        </w:rPr>
        <w:t xml:space="preserve">Codice regionale: TOS16_PR.P22.030.011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per ceramiche e malte</w:t>
            </w:r>
          </w:p>
        </w:tc>
      </w:tr>
      <w:tr>
        <w:trPr/>
        <w:tc>
          <w:tcPr>
            <w:tcW w:w="1200" w:type="dxa"/>
          </w:tcPr>
          <w:p>
            <w:pPr/>
            <w:r>
              <w:rPr>
                <w:b/>
              </w:rPr>
              <w:t xml:space="preserve">Articolo:</w:t>
            </w:r>
          </w:p>
        </w:tc>
        <w:tc>
          <w:tcPr>
            <w:tcW w:w="7900" w:type="dxa"/>
          </w:tcPr>
          <w:p>
            <w:pPr/>
            <w:r>
              <w:rPr/>
              <w:t xml:space="preserve">011 - Malta per fughe EN 13888:2009 Migliorata CG 2</w:t>
            </w:r>
          </w:p>
        </w:tc>
      </w:tr>
    </w:tbl>
    <w:p>
      <w:pPr>
        <w:jc w:val="right"/>
      </w:pPr>
    </w:p>
    <w:p>
      <w:pPr>
        <w:jc w:val="right"/>
        <w:spacing w:line="336" w:lineRule="auto"/>
      </w:pPr>
      <w:r>
        <w:rPr>
          <w:b/>
        </w:rPr>
        <w:t xml:space="preserve">Prezzo senza S. G. e Util. a kg: € 0,80410</w:t>
      </w:r>
    </w:p>
    <w:p>
      <w:pPr>
        <w:jc w:val="right"/>
        <w:spacing w:line="336" w:lineRule="auto"/>
      </w:pPr>
      <w:r>
        <w:rPr>
          <w:b/>
        </w:rPr>
        <w:t xml:space="preserve">Spese generali € 0,12062</w:t>
      </w:r>
    </w:p>
    <w:p>
      <w:pPr>
        <w:jc w:val="right"/>
        <w:spacing w:line="336" w:lineRule="auto"/>
      </w:pPr>
      <w:r>
        <w:rPr>
          <w:b/>
        </w:rPr>
        <w:t xml:space="preserve">Utili di impresa € 0,09247</w:t>
      </w:r>
    </w:p>
    <w:p>
      <w:pPr>
        <w:jc w:val="right"/>
        <w:spacing w:line="336" w:lineRule="auto"/>
      </w:pPr>
      <w:r>
        <w:rPr>
          <w:b/>
        </w:rPr>
        <w:t xml:space="preserve">Prezzo a kg: € 1,01719</w:t>
      </w:r>
    </w:p>
    <w:p>
      <w:pPr>
        <w:rPr>
          <w:sz w:val="10"/>
          <w:szCs w:val="10"/>
        </w:rPr>
      </w:pPr>
    </w:p>
    <w:p>
      <w:pPr>
        <w:rPr>
          <w:sz w:val="10"/>
          <w:szCs w:val="10"/>
        </w:rPr>
      </w:pPr>
    </w:p>
    <w:p>
      <w:pPr/>
      <w:r>
        <w:rPr>
          <w:b/>
        </w:rPr>
        <w:t xml:space="preserve">Codice regionale: TOS16_PR.P22.030.012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per ceramiche e malte</w:t>
            </w:r>
          </w:p>
        </w:tc>
      </w:tr>
      <w:tr>
        <w:trPr/>
        <w:tc>
          <w:tcPr>
            <w:tcW w:w="1200" w:type="dxa"/>
          </w:tcPr>
          <w:p>
            <w:pPr/>
            <w:r>
              <w:rPr>
                <w:b/>
              </w:rPr>
              <w:t xml:space="preserve">Articolo:</w:t>
            </w:r>
          </w:p>
        </w:tc>
        <w:tc>
          <w:tcPr>
            <w:tcW w:w="7900" w:type="dxa"/>
          </w:tcPr>
          <w:p>
            <w:pPr/>
            <w:r>
              <w:rPr/>
              <w:t xml:space="preserve">012 - Malta per fughe EN 13888:2009 Reattiva RG</w:t>
            </w:r>
          </w:p>
        </w:tc>
      </w:tr>
    </w:tbl>
    <w:p>
      <w:pPr>
        <w:jc w:val="right"/>
      </w:pPr>
    </w:p>
    <w:p>
      <w:pPr>
        <w:jc w:val="right"/>
        <w:spacing w:line="336" w:lineRule="auto"/>
      </w:pPr>
      <w:r>
        <w:rPr>
          <w:b/>
        </w:rPr>
        <w:t xml:space="preserve">Prezzo senza S. G. e Util. a kg: € 6,06645</w:t>
      </w:r>
    </w:p>
    <w:p>
      <w:pPr>
        <w:jc w:val="right"/>
        <w:spacing w:line="336" w:lineRule="auto"/>
      </w:pPr>
      <w:r>
        <w:rPr>
          <w:b/>
        </w:rPr>
        <w:t xml:space="preserve">Spese generali € 0,90997</w:t>
      </w:r>
    </w:p>
    <w:p>
      <w:pPr>
        <w:jc w:val="right"/>
        <w:spacing w:line="336" w:lineRule="auto"/>
      </w:pPr>
      <w:r>
        <w:rPr>
          <w:b/>
        </w:rPr>
        <w:t xml:space="preserve">Utili di impresa € 0,69764</w:t>
      </w:r>
    </w:p>
    <w:p>
      <w:pPr>
        <w:jc w:val="right"/>
        <w:spacing w:line="336" w:lineRule="auto"/>
      </w:pPr>
      <w:r>
        <w:rPr>
          <w:b/>
        </w:rPr>
        <w:t xml:space="preserve">Prezzo a kg: € 7,67406</w:t>
      </w:r>
    </w:p>
    <w:p>
      <w:pPr>
        <w:rPr>
          <w:sz w:val="10"/>
          <w:szCs w:val="10"/>
        </w:rPr>
      </w:pPr>
    </w:p>
    <w:p>
      <w:pPr>
        <w:rPr>
          <w:sz w:val="10"/>
          <w:szCs w:val="10"/>
        </w:rPr>
      </w:pPr>
    </w:p>
    <w:p>
      <w:pPr/>
      <w:r>
        <w:rPr>
          <w:b/>
        </w:rPr>
        <w:t xml:space="preserve">Codice regionale: TOS16_PR.P22.031.001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Adesivo per pavimenti resilienti.</w:t>
            </w:r>
          </w:p>
        </w:tc>
      </w:tr>
      <w:tr>
        <w:trPr/>
        <w:tc>
          <w:tcPr>
            <w:tcW w:w="1200" w:type="dxa"/>
          </w:tcPr>
          <w:p>
            <w:pPr/>
            <w:r>
              <w:rPr>
                <w:b/>
              </w:rPr>
              <w:t xml:space="preserve">Articolo:</w:t>
            </w:r>
          </w:p>
        </w:tc>
        <w:tc>
          <w:tcPr>
            <w:tcW w:w="7900" w:type="dxa"/>
          </w:tcPr>
          <w:p>
            <w:pPr/>
            <w:r>
              <w:rPr/>
              <w:t xml:space="preserve">001 - neoprenico per interni</w:t>
            </w:r>
          </w:p>
        </w:tc>
      </w:tr>
    </w:tbl>
    <w:p>
      <w:pPr>
        <w:jc w:val="right"/>
      </w:pPr>
    </w:p>
    <w:p>
      <w:pPr>
        <w:jc w:val="right"/>
        <w:spacing w:line="336" w:lineRule="auto"/>
      </w:pPr>
      <w:r>
        <w:rPr>
          <w:b/>
        </w:rPr>
        <w:t xml:space="preserve">Prezzo senza S. G. e Util. a kg: € 6,14250</w:t>
      </w:r>
    </w:p>
    <w:p>
      <w:pPr>
        <w:jc w:val="right"/>
        <w:spacing w:line="336" w:lineRule="auto"/>
      </w:pPr>
      <w:r>
        <w:rPr>
          <w:b/>
        </w:rPr>
        <w:t xml:space="preserve">Spese generali € 0,92138</w:t>
      </w:r>
    </w:p>
    <w:p>
      <w:pPr>
        <w:jc w:val="right"/>
        <w:spacing w:line="336" w:lineRule="auto"/>
      </w:pPr>
      <w:r>
        <w:rPr>
          <w:b/>
        </w:rPr>
        <w:t xml:space="preserve">Utili di impresa € 0,70639</w:t>
      </w:r>
    </w:p>
    <w:p>
      <w:pPr>
        <w:jc w:val="right"/>
        <w:spacing w:line="336" w:lineRule="auto"/>
      </w:pPr>
      <w:r>
        <w:rPr>
          <w:b/>
        </w:rPr>
        <w:t xml:space="preserve">Prezzo a kg: € 7,77026</w:t>
      </w:r>
    </w:p>
    <w:p>
      <w:pPr>
        <w:rPr>
          <w:sz w:val="10"/>
          <w:szCs w:val="10"/>
        </w:rPr>
      </w:pPr>
    </w:p>
    <w:p>
      <w:pPr>
        <w:rPr>
          <w:sz w:val="10"/>
          <w:szCs w:val="10"/>
        </w:rPr>
      </w:pPr>
    </w:p>
    <w:p>
      <w:pPr/>
      <w:r>
        <w:rPr>
          <w:b/>
        </w:rPr>
        <w:t xml:space="preserve">Codice regionale: TOS16_PR.P22.031.002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Adesivo per pavimenti resilienti.</w:t>
            </w:r>
          </w:p>
        </w:tc>
      </w:tr>
      <w:tr>
        <w:trPr/>
        <w:tc>
          <w:tcPr>
            <w:tcW w:w="1200" w:type="dxa"/>
          </w:tcPr>
          <w:p>
            <w:pPr/>
            <w:r>
              <w:rPr>
                <w:b/>
              </w:rPr>
              <w:t xml:space="preserve">Articolo:</w:t>
            </w:r>
          </w:p>
        </w:tc>
        <w:tc>
          <w:tcPr>
            <w:tcW w:w="7900" w:type="dxa"/>
          </w:tcPr>
          <w:p>
            <w:pPr/>
            <w:r>
              <w:rPr/>
              <w:t xml:space="preserve">002 - poliuretanico a due componenti</w:t>
            </w:r>
          </w:p>
        </w:tc>
      </w:tr>
    </w:tbl>
    <w:p>
      <w:pPr>
        <w:jc w:val="right"/>
      </w:pPr>
    </w:p>
    <w:p>
      <w:pPr>
        <w:jc w:val="right"/>
        <w:spacing w:line="336" w:lineRule="auto"/>
      </w:pPr>
      <w:r>
        <w:rPr>
          <w:b/>
        </w:rPr>
        <w:t xml:space="preserve">Prezzo senza S. G. e Util. a kg: € 4,35000</w:t>
      </w:r>
    </w:p>
    <w:p>
      <w:pPr>
        <w:jc w:val="right"/>
        <w:spacing w:line="336" w:lineRule="auto"/>
      </w:pPr>
      <w:r>
        <w:rPr>
          <w:b/>
        </w:rPr>
        <w:t xml:space="preserve">Spese generali € 0,65250</w:t>
      </w:r>
    </w:p>
    <w:p>
      <w:pPr>
        <w:jc w:val="right"/>
        <w:spacing w:line="336" w:lineRule="auto"/>
      </w:pPr>
      <w:r>
        <w:rPr>
          <w:b/>
        </w:rPr>
        <w:t xml:space="preserve">Utili di impresa € 0,50025</w:t>
      </w:r>
    </w:p>
    <w:p>
      <w:pPr>
        <w:jc w:val="right"/>
        <w:spacing w:line="336" w:lineRule="auto"/>
      </w:pPr>
      <w:r>
        <w:rPr>
          <w:b/>
        </w:rPr>
        <w:t xml:space="preserve">Prezzo a kg: € 5,50275</w:t>
      </w:r>
    </w:p>
    <w:p>
      <w:pPr>
        <w:rPr>
          <w:sz w:val="10"/>
          <w:szCs w:val="10"/>
        </w:rPr>
      </w:pPr>
    </w:p>
    <w:p>
      <w:pPr>
        <w:rPr>
          <w:sz w:val="10"/>
          <w:szCs w:val="10"/>
        </w:rPr>
      </w:pPr>
    </w:p>
    <w:p>
      <w:pPr/>
      <w:r>
        <w:rPr>
          <w:b/>
        </w:rPr>
        <w:t xml:space="preserve">Codice regionale: TOS16_PR.P22.031.003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Adesivo per pavimenti resilienti.</w:t>
            </w:r>
          </w:p>
        </w:tc>
      </w:tr>
      <w:tr>
        <w:trPr/>
        <w:tc>
          <w:tcPr>
            <w:tcW w:w="1200" w:type="dxa"/>
          </w:tcPr>
          <w:p>
            <w:pPr/>
            <w:r>
              <w:rPr>
                <w:b/>
              </w:rPr>
              <w:t xml:space="preserve">Articolo:</w:t>
            </w:r>
          </w:p>
        </w:tc>
        <w:tc>
          <w:tcPr>
            <w:tcW w:w="7900" w:type="dxa"/>
          </w:tcPr>
          <w:p>
            <w:pPr/>
            <w:r>
              <w:rPr/>
              <w:t xml:space="preserve">003 - conduttivo poliuretanico a due componenti</w:t>
            </w:r>
          </w:p>
        </w:tc>
      </w:tr>
    </w:tbl>
    <w:p>
      <w:pPr>
        <w:jc w:val="right"/>
      </w:pPr>
    </w:p>
    <w:p>
      <w:pPr>
        <w:jc w:val="right"/>
        <w:spacing w:line="336" w:lineRule="auto"/>
      </w:pPr>
      <w:r>
        <w:rPr>
          <w:b/>
        </w:rPr>
        <w:t xml:space="preserve">Prezzo senza S. G. e Util. a kg: € 13,27500</w:t>
      </w:r>
    </w:p>
    <w:p>
      <w:pPr>
        <w:jc w:val="right"/>
        <w:spacing w:line="336" w:lineRule="auto"/>
      </w:pPr>
      <w:r>
        <w:rPr>
          <w:b/>
        </w:rPr>
        <w:t xml:space="preserve">Spese generali € 1,99125</w:t>
      </w:r>
    </w:p>
    <w:p>
      <w:pPr>
        <w:jc w:val="right"/>
        <w:spacing w:line="336" w:lineRule="auto"/>
      </w:pPr>
      <w:r>
        <w:rPr>
          <w:b/>
        </w:rPr>
        <w:t xml:space="preserve">Utili di impresa € 1,52663</w:t>
      </w:r>
    </w:p>
    <w:p>
      <w:pPr>
        <w:jc w:val="right"/>
        <w:spacing w:line="336" w:lineRule="auto"/>
      </w:pPr>
      <w:r>
        <w:rPr>
          <w:b/>
        </w:rPr>
        <w:t xml:space="preserve">Prezzo a kg: € 16,79288</w:t>
      </w:r>
    </w:p>
    <w:p>
      <w:pPr>
        <w:rPr>
          <w:sz w:val="10"/>
          <w:szCs w:val="10"/>
        </w:rPr>
      </w:pPr>
    </w:p>
    <w:p>
      <w:pPr>
        <w:rPr>
          <w:sz w:val="10"/>
          <w:szCs w:val="10"/>
        </w:rPr>
      </w:pPr>
    </w:p>
    <w:p>
      <w:pPr/>
      <w:r>
        <w:rPr>
          <w:b/>
        </w:rPr>
        <w:t xml:space="preserve">Codice regionale: TOS16_PR.P22.031.004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Adesivo per pavimenti resilienti.</w:t>
            </w:r>
          </w:p>
        </w:tc>
      </w:tr>
      <w:tr>
        <w:trPr/>
        <w:tc>
          <w:tcPr>
            <w:tcW w:w="1200" w:type="dxa"/>
          </w:tcPr>
          <w:p>
            <w:pPr/>
            <w:r>
              <w:rPr>
                <w:b/>
              </w:rPr>
              <w:t xml:space="preserve">Articolo:</w:t>
            </w:r>
          </w:p>
        </w:tc>
        <w:tc>
          <w:tcPr>
            <w:tcW w:w="7900" w:type="dxa"/>
          </w:tcPr>
          <w:p>
            <w:pPr/>
            <w:r>
              <w:rPr/>
              <w:t xml:space="preserve">004 - universale in dispersione acquosa a bassissima emissione di sostanze organiche volatili (VOC) </w:t>
            </w:r>
          </w:p>
        </w:tc>
      </w:tr>
    </w:tbl>
    <w:p>
      <w:pPr>
        <w:jc w:val="right"/>
      </w:pPr>
    </w:p>
    <w:p>
      <w:pPr>
        <w:jc w:val="right"/>
        <w:spacing w:line="336" w:lineRule="auto"/>
      </w:pPr>
      <w:r>
        <w:rPr>
          <w:b/>
        </w:rPr>
        <w:t xml:space="preserve">Prezzo senza S. G. e Util. a kg: € 3,46680</w:t>
      </w:r>
    </w:p>
    <w:p>
      <w:pPr>
        <w:jc w:val="right"/>
        <w:spacing w:line="336" w:lineRule="auto"/>
      </w:pPr>
      <w:r>
        <w:rPr>
          <w:b/>
        </w:rPr>
        <w:t xml:space="preserve">Spese generali € 0,52002</w:t>
      </w:r>
    </w:p>
    <w:p>
      <w:pPr>
        <w:jc w:val="right"/>
        <w:spacing w:line="336" w:lineRule="auto"/>
      </w:pPr>
      <w:r>
        <w:rPr>
          <w:b/>
        </w:rPr>
        <w:t xml:space="preserve">Utili di impresa € 0,39868</w:t>
      </w:r>
    </w:p>
    <w:p>
      <w:pPr>
        <w:jc w:val="right"/>
        <w:spacing w:line="336" w:lineRule="auto"/>
      </w:pPr>
      <w:r>
        <w:rPr>
          <w:b/>
        </w:rPr>
        <w:t xml:space="preserve">Prezzo a kg: € 4,38550</w:t>
      </w:r>
    </w:p>
    <w:p>
      <w:pPr>
        <w:rPr>
          <w:sz w:val="10"/>
          <w:szCs w:val="10"/>
        </w:rPr>
      </w:pPr>
    </w:p>
    <w:p>
      <w:pPr>
        <w:rPr>
          <w:sz w:val="10"/>
          <w:szCs w:val="10"/>
        </w:rPr>
      </w:pPr>
    </w:p>
    <w:p>
      <w:pPr/>
      <w:r>
        <w:rPr>
          <w:b/>
        </w:rPr>
        <w:t xml:space="preserve">Codice regionale: TOS16_PR.P22.031.005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Adesivo per pavimenti resilienti.</w:t>
            </w:r>
          </w:p>
        </w:tc>
      </w:tr>
      <w:tr>
        <w:trPr/>
        <w:tc>
          <w:tcPr>
            <w:tcW w:w="1200" w:type="dxa"/>
          </w:tcPr>
          <w:p>
            <w:pPr/>
            <w:r>
              <w:rPr>
                <w:b/>
              </w:rPr>
              <w:t xml:space="preserve">Articolo:</w:t>
            </w:r>
          </w:p>
        </w:tc>
        <w:tc>
          <w:tcPr>
            <w:tcW w:w="7900" w:type="dxa"/>
          </w:tcPr>
          <w:p>
            <w:pPr/>
            <w:r>
              <w:rPr/>
              <w:t xml:space="preserve">005 - specifico per linoleum in dispersione acquosa a bassissima emissione di sostanze organiche volatili (VOC) </w:t>
            </w:r>
          </w:p>
        </w:tc>
      </w:tr>
    </w:tbl>
    <w:p>
      <w:pPr>
        <w:jc w:val="right"/>
      </w:pPr>
    </w:p>
    <w:p>
      <w:pPr>
        <w:jc w:val="right"/>
        <w:spacing w:line="336" w:lineRule="auto"/>
      </w:pPr>
      <w:r>
        <w:rPr>
          <w:b/>
        </w:rPr>
        <w:t xml:space="preserve">Prezzo senza S. G. e Util. a kg: € 2,00850</w:t>
      </w:r>
    </w:p>
    <w:p>
      <w:pPr>
        <w:jc w:val="right"/>
        <w:spacing w:line="336" w:lineRule="auto"/>
      </w:pPr>
      <w:r>
        <w:rPr>
          <w:b/>
        </w:rPr>
        <w:t xml:space="preserve">Spese generali € 0,30128</w:t>
      </w:r>
    </w:p>
    <w:p>
      <w:pPr>
        <w:jc w:val="right"/>
        <w:spacing w:line="336" w:lineRule="auto"/>
      </w:pPr>
      <w:r>
        <w:rPr>
          <w:b/>
        </w:rPr>
        <w:t xml:space="preserve">Utili di impresa € 0,23098</w:t>
      </w:r>
    </w:p>
    <w:p>
      <w:pPr>
        <w:jc w:val="right"/>
        <w:spacing w:line="336" w:lineRule="auto"/>
      </w:pPr>
      <w:r>
        <w:rPr>
          <w:b/>
        </w:rPr>
        <w:t xml:space="preserve">Prezzo a kg: € 2,54075</w:t>
      </w:r>
    </w:p>
    <w:p>
      <w:pPr>
        <w:rPr>
          <w:sz w:val="10"/>
          <w:szCs w:val="10"/>
        </w:rPr>
      </w:pPr>
    </w:p>
    <w:p>
      <w:pPr>
        <w:rPr>
          <w:sz w:val="10"/>
          <w:szCs w:val="10"/>
        </w:rPr>
      </w:pPr>
    </w:p>
    <w:p>
      <w:pPr/>
      <w:r>
        <w:rPr>
          <w:b/>
        </w:rPr>
        <w:t xml:space="preserve">Codice regionale: TOS16_PR.P22.032.001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Adesivo per moquettes</w:t>
            </w:r>
          </w:p>
        </w:tc>
      </w:tr>
      <w:tr>
        <w:trPr/>
        <w:tc>
          <w:tcPr>
            <w:tcW w:w="1200" w:type="dxa"/>
          </w:tcPr>
          <w:p>
            <w:pPr/>
            <w:r>
              <w:rPr>
                <w:b/>
              </w:rPr>
              <w:t xml:space="preserve">Articolo:</w:t>
            </w:r>
          </w:p>
        </w:tc>
        <w:tc>
          <w:tcPr>
            <w:tcW w:w="7900" w:type="dxa"/>
          </w:tcPr>
          <w:p>
            <w:pPr/>
            <w:r>
              <w:rPr/>
              <w:t xml:space="preserve">001 - acrilico in dispersione acquosa</w:t>
            </w:r>
          </w:p>
        </w:tc>
      </w:tr>
    </w:tbl>
    <w:p>
      <w:pPr>
        <w:jc w:val="right"/>
      </w:pPr>
    </w:p>
    <w:p>
      <w:pPr>
        <w:jc w:val="right"/>
        <w:spacing w:line="336" w:lineRule="auto"/>
      </w:pPr>
      <w:r>
        <w:rPr>
          <w:b/>
        </w:rPr>
        <w:t xml:space="preserve">Prezzo senza S. G. e Util. a kg: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kg: € 3,79500</w:t>
      </w:r>
    </w:p>
    <w:p>
      <w:pPr>
        <w:rPr>
          <w:sz w:val="10"/>
          <w:szCs w:val="10"/>
        </w:rPr>
      </w:pPr>
    </w:p>
    <w:p>
      <w:pPr>
        <w:rPr>
          <w:sz w:val="10"/>
          <w:szCs w:val="10"/>
        </w:rPr>
      </w:pPr>
    </w:p>
    <w:p>
      <w:pPr/>
      <w:r>
        <w:rPr>
          <w:b/>
        </w:rPr>
        <w:t xml:space="preserve">Codice regionale: TOS16_PR.P22.032.002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Adesivo per moquettes</w:t>
            </w:r>
          </w:p>
        </w:tc>
      </w:tr>
      <w:tr>
        <w:trPr/>
        <w:tc>
          <w:tcPr>
            <w:tcW w:w="1200" w:type="dxa"/>
          </w:tcPr>
          <w:p>
            <w:pPr/>
            <w:r>
              <w:rPr>
                <w:b/>
              </w:rPr>
              <w:t xml:space="preserve">Articolo:</w:t>
            </w:r>
          </w:p>
        </w:tc>
        <w:tc>
          <w:tcPr>
            <w:tcW w:w="7900" w:type="dxa"/>
          </w:tcPr>
          <w:p>
            <w:pPr/>
            <w:r>
              <w:rPr/>
              <w:t xml:space="preserve">002 - a base di resine sintetiche</w:t>
            </w:r>
          </w:p>
        </w:tc>
      </w:tr>
    </w:tbl>
    <w:p>
      <w:pPr>
        <w:jc w:val="right"/>
      </w:pPr>
    </w:p>
    <w:p>
      <w:pPr>
        <w:jc w:val="right"/>
        <w:spacing w:line="336" w:lineRule="auto"/>
      </w:pPr>
      <w:r>
        <w:rPr>
          <w:b/>
        </w:rPr>
        <w:t xml:space="preserve">Prezzo senza S. G. e Util. a kg: € 3,56250</w:t>
      </w:r>
    </w:p>
    <w:p>
      <w:pPr>
        <w:jc w:val="right"/>
        <w:spacing w:line="336" w:lineRule="auto"/>
      </w:pPr>
      <w:r>
        <w:rPr>
          <w:b/>
        </w:rPr>
        <w:t xml:space="preserve">Spese generali € 0,53438</w:t>
      </w:r>
    </w:p>
    <w:p>
      <w:pPr>
        <w:jc w:val="right"/>
        <w:spacing w:line="336" w:lineRule="auto"/>
      </w:pPr>
      <w:r>
        <w:rPr>
          <w:b/>
        </w:rPr>
        <w:t xml:space="preserve">Utili di impresa € 0,40969</w:t>
      </w:r>
    </w:p>
    <w:p>
      <w:pPr>
        <w:jc w:val="right"/>
        <w:spacing w:line="336" w:lineRule="auto"/>
      </w:pPr>
      <w:r>
        <w:rPr>
          <w:b/>
        </w:rPr>
        <w:t xml:space="preserve">Prezzo a kg: € 4,50656</w:t>
      </w:r>
    </w:p>
    <w:p>
      <w:pPr>
        <w:rPr>
          <w:sz w:val="10"/>
          <w:szCs w:val="10"/>
        </w:rPr>
      </w:pPr>
    </w:p>
    <w:p>
      <w:pPr>
        <w:rPr>
          <w:sz w:val="10"/>
          <w:szCs w:val="10"/>
        </w:rPr>
      </w:pPr>
    </w:p>
    <w:p>
      <w:pPr/>
      <w:r>
        <w:rPr>
          <w:b/>
        </w:rPr>
        <w:t xml:space="preserve">Codice regionale: TOS16_PR.P22.032.003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Adesivo per moquettes</w:t>
            </w:r>
          </w:p>
        </w:tc>
      </w:tr>
      <w:tr>
        <w:trPr/>
        <w:tc>
          <w:tcPr>
            <w:tcW w:w="1200" w:type="dxa"/>
          </w:tcPr>
          <w:p>
            <w:pPr/>
            <w:r>
              <w:rPr>
                <w:b/>
              </w:rPr>
              <w:t xml:space="preserve">Articolo:</w:t>
            </w:r>
          </w:p>
        </w:tc>
        <w:tc>
          <w:tcPr>
            <w:tcW w:w="7900" w:type="dxa"/>
          </w:tcPr>
          <w:p>
            <w:pPr/>
            <w:r>
              <w:rPr/>
              <w:t xml:space="preserve">003 - nastro biadesivo con supporto in PVC</w:t>
            </w:r>
          </w:p>
        </w:tc>
      </w:tr>
    </w:tbl>
    <w:p>
      <w:pPr>
        <w:jc w:val="right"/>
      </w:pPr>
    </w:p>
    <w:p>
      <w:pPr>
        <w:jc w:val="right"/>
        <w:spacing w:line="336" w:lineRule="auto"/>
      </w:pPr>
      <w:r>
        <w:rPr>
          <w:b/>
        </w:rPr>
        <w:t xml:space="preserve">Prezzo senza S. G. e Util. a m: € 2,79180</w:t>
      </w:r>
    </w:p>
    <w:p>
      <w:pPr>
        <w:jc w:val="right"/>
        <w:spacing w:line="336" w:lineRule="auto"/>
      </w:pPr>
      <w:r>
        <w:rPr>
          <w:b/>
        </w:rPr>
        <w:t xml:space="preserve">Spese generali € 0,41877</w:t>
      </w:r>
    </w:p>
    <w:p>
      <w:pPr>
        <w:jc w:val="right"/>
        <w:spacing w:line="336" w:lineRule="auto"/>
      </w:pPr>
      <w:r>
        <w:rPr>
          <w:b/>
        </w:rPr>
        <w:t xml:space="preserve">Utili di impresa € 0,32106</w:t>
      </w:r>
    </w:p>
    <w:p>
      <w:pPr>
        <w:jc w:val="right"/>
        <w:spacing w:line="336" w:lineRule="auto"/>
      </w:pPr>
      <w:r>
        <w:rPr>
          <w:b/>
        </w:rPr>
        <w:t xml:space="preserve">Prezzo a m: € 3,53163</w:t>
      </w:r>
    </w:p>
    <w:p>
      <w:pPr>
        <w:rPr>
          <w:sz w:val="10"/>
          <w:szCs w:val="10"/>
        </w:rPr>
      </w:pPr>
    </w:p>
    <w:p>
      <w:pPr>
        <w:rPr>
          <w:sz w:val="10"/>
          <w:szCs w:val="10"/>
        </w:rPr>
      </w:pPr>
    </w:p>
    <w:p>
      <w:pPr/>
      <w:r>
        <w:rPr>
          <w:b/>
        </w:rPr>
        <w:t xml:space="preserve">Codice regionale: TOS16_PR.P22.033.001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Adesivo per pavimenti in legno</w:t>
            </w:r>
          </w:p>
        </w:tc>
      </w:tr>
      <w:tr>
        <w:trPr/>
        <w:tc>
          <w:tcPr>
            <w:tcW w:w="1200" w:type="dxa"/>
          </w:tcPr>
          <w:p>
            <w:pPr/>
            <w:r>
              <w:rPr>
                <w:b/>
              </w:rPr>
              <w:t xml:space="preserve">Articolo:</w:t>
            </w:r>
          </w:p>
        </w:tc>
        <w:tc>
          <w:tcPr>
            <w:tcW w:w="7900" w:type="dxa"/>
          </w:tcPr>
          <w:p>
            <w:pPr/>
            <w:r>
              <w:rPr/>
              <w:t xml:space="preserve">001 - vinilico in dispersione acquosa</w:t>
            </w:r>
          </w:p>
        </w:tc>
      </w:tr>
    </w:tbl>
    <w:p>
      <w:pPr>
        <w:jc w:val="right"/>
      </w:pPr>
    </w:p>
    <w:p>
      <w:pPr>
        <w:jc w:val="right"/>
        <w:spacing w:line="336" w:lineRule="auto"/>
      </w:pPr>
      <w:r>
        <w:rPr>
          <w:b/>
        </w:rPr>
        <w:t xml:space="preserve">Prezzo senza S. G. e Util. a kg: € 2,62500</w:t>
      </w:r>
    </w:p>
    <w:p>
      <w:pPr>
        <w:jc w:val="right"/>
        <w:spacing w:line="336" w:lineRule="auto"/>
      </w:pPr>
      <w:r>
        <w:rPr>
          <w:b/>
        </w:rPr>
        <w:t xml:space="preserve">Spese generali € 0,39375</w:t>
      </w:r>
    </w:p>
    <w:p>
      <w:pPr>
        <w:jc w:val="right"/>
        <w:spacing w:line="336" w:lineRule="auto"/>
      </w:pPr>
      <w:r>
        <w:rPr>
          <w:b/>
        </w:rPr>
        <w:t xml:space="preserve">Utili di impresa € 0,30188</w:t>
      </w:r>
    </w:p>
    <w:p>
      <w:pPr>
        <w:jc w:val="right"/>
        <w:spacing w:line="336" w:lineRule="auto"/>
      </w:pPr>
      <w:r>
        <w:rPr>
          <w:b/>
        </w:rPr>
        <w:t xml:space="preserve">Prezzo a kg: € 3,32063</w:t>
      </w:r>
    </w:p>
    <w:p>
      <w:pPr>
        <w:rPr>
          <w:sz w:val="10"/>
          <w:szCs w:val="10"/>
        </w:rPr>
      </w:pPr>
    </w:p>
    <w:p>
      <w:pPr>
        <w:rPr>
          <w:sz w:val="10"/>
          <w:szCs w:val="10"/>
        </w:rPr>
      </w:pPr>
    </w:p>
    <w:p>
      <w:pPr/>
      <w:r>
        <w:rPr>
          <w:b/>
        </w:rPr>
        <w:t xml:space="preserve">Codice regionale: TOS16_PR.P22.034.001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Primer</w:t>
            </w:r>
          </w:p>
        </w:tc>
      </w:tr>
      <w:tr>
        <w:trPr/>
        <w:tc>
          <w:tcPr>
            <w:tcW w:w="1200" w:type="dxa"/>
          </w:tcPr>
          <w:p>
            <w:pPr/>
            <w:r>
              <w:rPr>
                <w:b/>
              </w:rPr>
              <w:t xml:space="preserve">Articolo:</w:t>
            </w:r>
          </w:p>
        </w:tc>
        <w:tc>
          <w:tcPr>
            <w:tcW w:w="7900" w:type="dxa"/>
          </w:tcPr>
          <w:p>
            <w:pPr/>
            <w:r>
              <w:rPr/>
              <w:t xml:space="preserve">001 - di collegamento sintetico in soluzione acquosa</w:t>
            </w:r>
          </w:p>
        </w:tc>
      </w:tr>
    </w:tbl>
    <w:p>
      <w:pPr>
        <w:jc w:val="right"/>
      </w:pPr>
    </w:p>
    <w:p>
      <w:pPr>
        <w:jc w:val="right"/>
        <w:spacing w:line="336" w:lineRule="auto"/>
      </w:pPr>
      <w:r>
        <w:rPr>
          <w:b/>
        </w:rPr>
        <w:t xml:space="preserve">Prezzo senza S. G. e Util. a kg: € 4,27500</w:t>
      </w:r>
    </w:p>
    <w:p>
      <w:pPr>
        <w:jc w:val="right"/>
        <w:spacing w:line="336" w:lineRule="auto"/>
      </w:pPr>
      <w:r>
        <w:rPr>
          <w:b/>
        </w:rPr>
        <w:t xml:space="preserve">Spese generali € 0,64125</w:t>
      </w:r>
    </w:p>
    <w:p>
      <w:pPr>
        <w:jc w:val="right"/>
        <w:spacing w:line="336" w:lineRule="auto"/>
      </w:pPr>
      <w:r>
        <w:rPr>
          <w:b/>
        </w:rPr>
        <w:t xml:space="preserve">Utili di impresa € 0,49163</w:t>
      </w:r>
    </w:p>
    <w:p>
      <w:pPr>
        <w:jc w:val="right"/>
        <w:spacing w:line="336" w:lineRule="auto"/>
      </w:pPr>
      <w:r>
        <w:rPr>
          <w:b/>
        </w:rPr>
        <w:t xml:space="preserve">Prezzo a kg: € 5,40788</w:t>
      </w:r>
    </w:p>
    <w:p>
      <w:pPr>
        <w:rPr>
          <w:sz w:val="10"/>
          <w:szCs w:val="10"/>
        </w:rPr>
      </w:pPr>
    </w:p>
    <w:p>
      <w:pPr>
        <w:rPr>
          <w:sz w:val="10"/>
          <w:szCs w:val="10"/>
        </w:rPr>
      </w:pPr>
    </w:p>
    <w:p>
      <w:pPr/>
      <w:r>
        <w:rPr>
          <w:b/>
        </w:rPr>
        <w:t xml:space="preserve">Codice regionale: TOS16_PR.P22.040.001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Prodotti per trattamento e pulizia dei pavimenti</w:t>
            </w:r>
          </w:p>
        </w:tc>
      </w:tr>
      <w:tr>
        <w:trPr/>
        <w:tc>
          <w:tcPr>
            <w:tcW w:w="1200" w:type="dxa"/>
          </w:tcPr>
          <w:p>
            <w:pPr/>
            <w:r>
              <w:rPr>
                <w:b/>
              </w:rPr>
              <w:t xml:space="preserve">Articolo:</w:t>
            </w:r>
          </w:p>
        </w:tc>
        <w:tc>
          <w:tcPr>
            <w:tcW w:w="7900" w:type="dxa"/>
          </w:tcPr>
          <w:p>
            <w:pPr/>
            <w:r>
              <w:rPr/>
              <w:t xml:space="preserve">001 - acido cloridrico</w:t>
            </w:r>
          </w:p>
        </w:tc>
      </w:tr>
    </w:tbl>
    <w:p>
      <w:pPr>
        <w:jc w:val="right"/>
      </w:pPr>
    </w:p>
    <w:p>
      <w:pPr>
        <w:jc w:val="right"/>
        <w:spacing w:line="336" w:lineRule="auto"/>
      </w:pPr>
      <w:r>
        <w:rPr>
          <w:b/>
        </w:rPr>
        <w:t xml:space="preserve">Prezzo senza S. G. e Util. a l: € 0,87700</w:t>
      </w:r>
    </w:p>
    <w:p>
      <w:pPr>
        <w:jc w:val="right"/>
        <w:spacing w:line="336" w:lineRule="auto"/>
      </w:pPr>
      <w:r>
        <w:rPr>
          <w:b/>
        </w:rPr>
        <w:t xml:space="preserve">Spese generali € 0,13155</w:t>
      </w:r>
    </w:p>
    <w:p>
      <w:pPr>
        <w:jc w:val="right"/>
        <w:spacing w:line="336" w:lineRule="auto"/>
      </w:pPr>
      <w:r>
        <w:rPr>
          <w:b/>
        </w:rPr>
        <w:t xml:space="preserve">Utili di impresa € 0,10086</w:t>
      </w:r>
    </w:p>
    <w:p>
      <w:pPr>
        <w:jc w:val="right"/>
        <w:spacing w:line="336" w:lineRule="auto"/>
      </w:pPr>
      <w:r>
        <w:rPr>
          <w:b/>
        </w:rPr>
        <w:t xml:space="preserve">Prezzo a l: € 1,10941</w:t>
      </w:r>
    </w:p>
    <w:p>
      <w:pPr>
        <w:rPr>
          <w:sz w:val="10"/>
          <w:szCs w:val="10"/>
        </w:rPr>
      </w:pPr>
    </w:p>
    <w:p>
      <w:pPr>
        <w:rPr>
          <w:sz w:val="10"/>
          <w:szCs w:val="10"/>
        </w:rPr>
      </w:pPr>
    </w:p>
    <w:p>
      <w:pPr/>
      <w:r>
        <w:rPr>
          <w:b/>
        </w:rPr>
        <w:t xml:space="preserve">Codice regionale: TOS16_PR.P22.040.005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Prodotti per trattamento e pulizia dei pavimenti</w:t>
            </w:r>
          </w:p>
        </w:tc>
      </w:tr>
      <w:tr>
        <w:trPr/>
        <w:tc>
          <w:tcPr>
            <w:tcW w:w="1200" w:type="dxa"/>
          </w:tcPr>
          <w:p>
            <w:pPr/>
            <w:r>
              <w:rPr>
                <w:b/>
              </w:rPr>
              <w:t xml:space="preserve">Articolo:</w:t>
            </w:r>
          </w:p>
        </w:tc>
        <w:tc>
          <w:tcPr>
            <w:tcW w:w="7900" w:type="dxa"/>
          </w:tcPr>
          <w:p>
            <w:pPr/>
            <w:r>
              <w:rPr/>
              <w:t xml:space="preserve">005 - cera per lucidatura pavimenti</w:t>
            </w:r>
          </w:p>
        </w:tc>
      </w:tr>
    </w:tbl>
    <w:p>
      <w:pPr>
        <w:jc w:val="right"/>
      </w:pPr>
    </w:p>
    <w:p>
      <w:pPr>
        <w:jc w:val="right"/>
        <w:spacing w:line="336" w:lineRule="auto"/>
      </w:pPr>
      <w:r>
        <w:rPr>
          <w:b/>
        </w:rPr>
        <w:t xml:space="preserve">Prezzo senza S. G. e Util. a kg: € 8,17700</w:t>
      </w:r>
    </w:p>
    <w:p>
      <w:pPr>
        <w:jc w:val="right"/>
        <w:spacing w:line="336" w:lineRule="auto"/>
      </w:pPr>
      <w:r>
        <w:rPr>
          <w:b/>
        </w:rPr>
        <w:t xml:space="preserve">Spese generali € 1,22655</w:t>
      </w:r>
    </w:p>
    <w:p>
      <w:pPr>
        <w:jc w:val="right"/>
        <w:spacing w:line="336" w:lineRule="auto"/>
      </w:pPr>
      <w:r>
        <w:rPr>
          <w:b/>
        </w:rPr>
        <w:t xml:space="preserve">Utili di impresa € 0,94036</w:t>
      </w:r>
    </w:p>
    <w:p>
      <w:pPr>
        <w:jc w:val="right"/>
        <w:spacing w:line="336" w:lineRule="auto"/>
      </w:pPr>
      <w:r>
        <w:rPr>
          <w:b/>
        </w:rPr>
        <w:t xml:space="preserve">Prezzo a kg: € 10,34391</w:t>
      </w:r>
    </w:p>
    <w:p>
      <w:pPr>
        <w:rPr>
          <w:sz w:val="10"/>
          <w:szCs w:val="10"/>
        </w:rPr>
      </w:pPr>
    </w:p>
    <w:p>
      <w:pPr>
        <w:rPr>
          <w:sz w:val="10"/>
          <w:szCs w:val="10"/>
        </w:rPr>
      </w:pPr>
    </w:p>
    <w:p>
      <w:pPr/>
      <w:r>
        <w:rPr>
          <w:b/>
        </w:rPr>
        <w:t xml:space="preserve">Codice regionale: TOS16_PR.P22.043.001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001 - Monocottura smaltata liscia, cm 20x20</w:t>
            </w:r>
          </w:p>
        </w:tc>
      </w:tr>
    </w:tbl>
    <w:p>
      <w:pPr>
        <w:jc w:val="right"/>
      </w:pPr>
    </w:p>
    <w:p>
      <w:pPr>
        <w:jc w:val="right"/>
        <w:spacing w:line="336" w:lineRule="auto"/>
      </w:pPr>
      <w:r>
        <w:rPr>
          <w:b/>
        </w:rPr>
        <w:t xml:space="preserve">Prezzo senza S. G. e Util. a m²: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m²: € 8,85500</w:t>
      </w:r>
    </w:p>
    <w:p>
      <w:pPr>
        <w:rPr>
          <w:sz w:val="10"/>
          <w:szCs w:val="10"/>
        </w:rPr>
      </w:pPr>
    </w:p>
    <w:p>
      <w:pPr>
        <w:rPr>
          <w:sz w:val="10"/>
          <w:szCs w:val="10"/>
        </w:rPr>
      </w:pPr>
    </w:p>
    <w:p>
      <w:pPr/>
      <w:r>
        <w:rPr>
          <w:b/>
        </w:rPr>
        <w:t xml:space="preserve">Codice regionale: TOS16_PR.P22.043.002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002 - Monocottura smaltata liscia, cm 30x30</w:t>
            </w:r>
          </w:p>
        </w:tc>
      </w:tr>
    </w:tbl>
    <w:p>
      <w:pPr>
        <w:jc w:val="right"/>
      </w:pPr>
    </w:p>
    <w:p>
      <w:pPr>
        <w:jc w:val="right"/>
        <w:spacing w:line="336" w:lineRule="auto"/>
      </w:pPr>
      <w:r>
        <w:rPr>
          <w:b/>
        </w:rPr>
        <w:t xml:space="preserve">Prezzo senza S. G. e Util. a m²: € 11,58180</w:t>
      </w:r>
    </w:p>
    <w:p>
      <w:pPr>
        <w:jc w:val="right"/>
        <w:spacing w:line="336" w:lineRule="auto"/>
      </w:pPr>
      <w:r>
        <w:rPr>
          <w:b/>
        </w:rPr>
        <w:t xml:space="preserve">Spese generali € 1,73727</w:t>
      </w:r>
    </w:p>
    <w:p>
      <w:pPr>
        <w:jc w:val="right"/>
        <w:spacing w:line="336" w:lineRule="auto"/>
      </w:pPr>
      <w:r>
        <w:rPr>
          <w:b/>
        </w:rPr>
        <w:t xml:space="preserve">Utili di impresa € 1,33191</w:t>
      </w:r>
    </w:p>
    <w:p>
      <w:pPr>
        <w:jc w:val="right"/>
        <w:spacing w:line="336" w:lineRule="auto"/>
      </w:pPr>
      <w:r>
        <w:rPr>
          <w:b/>
        </w:rPr>
        <w:t xml:space="preserve">Prezzo a m²: € 14,65098</w:t>
      </w:r>
    </w:p>
    <w:p>
      <w:pPr>
        <w:rPr>
          <w:sz w:val="10"/>
          <w:szCs w:val="10"/>
        </w:rPr>
      </w:pPr>
    </w:p>
    <w:p>
      <w:pPr>
        <w:rPr>
          <w:sz w:val="10"/>
          <w:szCs w:val="10"/>
        </w:rPr>
      </w:pPr>
    </w:p>
    <w:p>
      <w:pPr/>
      <w:r>
        <w:rPr>
          <w:b/>
        </w:rPr>
        <w:t xml:space="preserve">Codice regionale: TOS16_PR.P22.043.003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003 - Maiolica smaltata su cottoforte, tinte unite, cm 20x20</w:t>
            </w:r>
          </w:p>
        </w:tc>
      </w:tr>
    </w:tbl>
    <w:p>
      <w:pPr>
        <w:jc w:val="right"/>
      </w:pPr>
    </w:p>
    <w:p>
      <w:pPr>
        <w:jc w:val="right"/>
        <w:spacing w:line="336" w:lineRule="auto"/>
      </w:pPr>
      <w:r>
        <w:rPr>
          <w:b/>
        </w:rPr>
        <w:t xml:space="preserve">Prezzo senza S. G. e Util. a m²: € 9,31000</w:t>
      </w:r>
    </w:p>
    <w:p>
      <w:pPr>
        <w:jc w:val="right"/>
        <w:spacing w:line="336" w:lineRule="auto"/>
      </w:pPr>
      <w:r>
        <w:rPr>
          <w:b/>
        </w:rPr>
        <w:t xml:space="preserve">Spese generali € 1,39650</w:t>
      </w:r>
    </w:p>
    <w:p>
      <w:pPr>
        <w:jc w:val="right"/>
        <w:spacing w:line="336" w:lineRule="auto"/>
      </w:pPr>
      <w:r>
        <w:rPr>
          <w:b/>
        </w:rPr>
        <w:t xml:space="preserve">Utili di impresa € 1,07065</w:t>
      </w:r>
    </w:p>
    <w:p>
      <w:pPr>
        <w:jc w:val="right"/>
        <w:spacing w:line="336" w:lineRule="auto"/>
      </w:pPr>
      <w:r>
        <w:rPr>
          <w:b/>
        </w:rPr>
        <w:t xml:space="preserve">Prezzo a m²: € 11,77715</w:t>
      </w:r>
    </w:p>
    <w:p>
      <w:pPr>
        <w:rPr>
          <w:sz w:val="10"/>
          <w:szCs w:val="10"/>
        </w:rPr>
      </w:pPr>
    </w:p>
    <w:p>
      <w:pPr>
        <w:rPr>
          <w:sz w:val="10"/>
          <w:szCs w:val="10"/>
        </w:rPr>
      </w:pPr>
    </w:p>
    <w:p>
      <w:pPr/>
      <w:r>
        <w:rPr>
          <w:b/>
        </w:rPr>
        <w:t xml:space="preserve">Codice regionale: TOS16_PR.P22.043.004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004 - Gres porcellanato, tinte unite, cm 10x10</w:t>
            </w:r>
          </w:p>
        </w:tc>
      </w:tr>
    </w:tbl>
    <w:p>
      <w:pPr>
        <w:jc w:val="right"/>
      </w:pPr>
    </w:p>
    <w:p>
      <w:pPr>
        <w:jc w:val="right"/>
        <w:spacing w:line="336" w:lineRule="auto"/>
      </w:pPr>
      <w:r>
        <w:rPr>
          <w:b/>
        </w:rPr>
        <w:t xml:space="preserve">Prezzo senza S. G. e Util. a m²: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m²: € 12,65000</w:t>
      </w:r>
    </w:p>
    <w:p>
      <w:pPr>
        <w:rPr>
          <w:sz w:val="10"/>
          <w:szCs w:val="10"/>
        </w:rPr>
      </w:pPr>
    </w:p>
    <w:p>
      <w:pPr>
        <w:rPr>
          <w:sz w:val="10"/>
          <w:szCs w:val="10"/>
        </w:rPr>
      </w:pPr>
    </w:p>
    <w:p>
      <w:pPr/>
      <w:r>
        <w:rPr>
          <w:b/>
        </w:rPr>
        <w:t xml:space="preserve">Codice regionale: TOS16_PR.P22.043.005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005 - Gres porcellanato smaltato, cm 30x30 e 33 x33</w:t>
            </w:r>
          </w:p>
        </w:tc>
      </w:tr>
    </w:tbl>
    <w:p>
      <w:pPr>
        <w:jc w:val="right"/>
      </w:pPr>
    </w:p>
    <w:p>
      <w:pPr>
        <w:jc w:val="right"/>
        <w:spacing w:line="336" w:lineRule="auto"/>
      </w:pPr>
      <w:r>
        <w:rPr>
          <w:b/>
        </w:rPr>
        <w:t xml:space="preserve">Prezzo senza S. G. e Util. a m²: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m²: € 10,12000</w:t>
      </w:r>
    </w:p>
    <w:p>
      <w:pPr>
        <w:rPr>
          <w:sz w:val="10"/>
          <w:szCs w:val="10"/>
        </w:rPr>
      </w:pPr>
    </w:p>
    <w:p>
      <w:pPr>
        <w:rPr>
          <w:sz w:val="10"/>
          <w:szCs w:val="10"/>
        </w:rPr>
      </w:pPr>
    </w:p>
    <w:p>
      <w:pPr/>
      <w:r>
        <w:rPr>
          <w:b/>
        </w:rPr>
        <w:t xml:space="preserve">Codice regionale: TOS16_PR.P22.043.006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006 - Gres porcellanato smaltato, cm 40x40 e 30x60</w:t>
            </w:r>
          </w:p>
        </w:tc>
      </w:tr>
    </w:tbl>
    <w:p>
      <w:pPr>
        <w:jc w:val="right"/>
      </w:pPr>
    </w:p>
    <w:p>
      <w:pPr>
        <w:jc w:val="right"/>
        <w:spacing w:line="336" w:lineRule="auto"/>
      </w:pPr>
      <w:r>
        <w:rPr>
          <w:b/>
        </w:rPr>
        <w:t xml:space="preserve">Prezzo senza S. G. e Util. a m²: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m²: € 15,18000</w:t>
      </w:r>
    </w:p>
    <w:p>
      <w:pPr>
        <w:rPr>
          <w:sz w:val="10"/>
          <w:szCs w:val="10"/>
        </w:rPr>
      </w:pPr>
    </w:p>
    <w:p>
      <w:pPr>
        <w:rPr>
          <w:sz w:val="10"/>
          <w:szCs w:val="10"/>
        </w:rPr>
      </w:pPr>
    </w:p>
    <w:p>
      <w:pPr/>
      <w:r>
        <w:rPr>
          <w:b/>
        </w:rPr>
        <w:t xml:space="preserve">Codice regionale: TOS16_PR.P22.043.007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007 - Mosaico vetroso 2x2</w:t>
            </w:r>
          </w:p>
        </w:tc>
      </w:tr>
    </w:tbl>
    <w:p>
      <w:pPr>
        <w:jc w:val="right"/>
      </w:pPr>
    </w:p>
    <w:p>
      <w:pPr>
        <w:jc w:val="right"/>
        <w:spacing w:line="336" w:lineRule="auto"/>
      </w:pPr>
      <w:r>
        <w:rPr>
          <w:b/>
        </w:rPr>
        <w:t xml:space="preserve">Prezzo senza S. G. e Util. a m²: € 16,10000</w:t>
      </w:r>
    </w:p>
    <w:p>
      <w:pPr>
        <w:jc w:val="right"/>
        <w:spacing w:line="336" w:lineRule="auto"/>
      </w:pPr>
      <w:r>
        <w:rPr>
          <w:b/>
        </w:rPr>
        <w:t xml:space="preserve">Spese generali € 2,41500</w:t>
      </w:r>
    </w:p>
    <w:p>
      <w:pPr>
        <w:jc w:val="right"/>
        <w:spacing w:line="336" w:lineRule="auto"/>
      </w:pPr>
      <w:r>
        <w:rPr>
          <w:b/>
        </w:rPr>
        <w:t xml:space="preserve">Utili di impresa € 1,85150</w:t>
      </w:r>
    </w:p>
    <w:p>
      <w:pPr>
        <w:jc w:val="right"/>
        <w:spacing w:line="336" w:lineRule="auto"/>
      </w:pPr>
      <w:r>
        <w:rPr>
          <w:b/>
        </w:rPr>
        <w:t xml:space="preserve">Prezzo a m²: € 20,36650</w:t>
      </w:r>
    </w:p>
    <w:p>
      <w:pPr>
        <w:rPr>
          <w:sz w:val="10"/>
          <w:szCs w:val="10"/>
        </w:rPr>
      </w:pPr>
    </w:p>
    <w:p>
      <w:pPr>
        <w:rPr>
          <w:sz w:val="10"/>
          <w:szCs w:val="10"/>
        </w:rPr>
      </w:pPr>
    </w:p>
    <w:p>
      <w:pPr/>
      <w:r>
        <w:rPr>
          <w:b/>
        </w:rPr>
        <w:t xml:space="preserve">Codice regionale: TOS16_PR.P22.043.009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009 - Maiolica cm 20x20 decorata a mano</w:t>
            </w:r>
          </w:p>
        </w:tc>
      </w:tr>
    </w:tbl>
    <w:p>
      <w:pPr>
        <w:jc w:val="right"/>
      </w:pPr>
    </w:p>
    <w:p>
      <w:pPr>
        <w:jc w:val="right"/>
        <w:spacing w:line="336" w:lineRule="auto"/>
      </w:pPr>
      <w:r>
        <w:rPr>
          <w:b/>
        </w:rPr>
        <w:t xml:space="preserve">Prezzo senza S. G. e Util. a m²: € 57,09000</w:t>
      </w:r>
    </w:p>
    <w:p>
      <w:pPr>
        <w:jc w:val="right"/>
        <w:spacing w:line="336" w:lineRule="auto"/>
      </w:pPr>
      <w:r>
        <w:rPr>
          <w:b/>
        </w:rPr>
        <w:t xml:space="preserve">Spese generali € 8,56350</w:t>
      </w:r>
    </w:p>
    <w:p>
      <w:pPr>
        <w:jc w:val="right"/>
        <w:spacing w:line="336" w:lineRule="auto"/>
      </w:pPr>
      <w:r>
        <w:rPr>
          <w:b/>
        </w:rPr>
        <w:t xml:space="preserve">Utili di impresa € 6,56535</w:t>
      </w:r>
    </w:p>
    <w:p>
      <w:pPr>
        <w:jc w:val="right"/>
        <w:spacing w:line="336" w:lineRule="auto"/>
      </w:pPr>
      <w:r>
        <w:rPr>
          <w:b/>
        </w:rPr>
        <w:t xml:space="preserve">Prezzo a m²: € 72,21885</w:t>
      </w:r>
    </w:p>
    <w:p>
      <w:pPr>
        <w:rPr>
          <w:sz w:val="10"/>
          <w:szCs w:val="10"/>
        </w:rPr>
      </w:pPr>
    </w:p>
    <w:p>
      <w:pPr>
        <w:rPr>
          <w:sz w:val="10"/>
          <w:szCs w:val="10"/>
        </w:rPr>
      </w:pPr>
    </w:p>
    <w:p>
      <w:pPr/>
      <w:r>
        <w:rPr>
          <w:b/>
        </w:rPr>
        <w:t xml:space="preserve">Codice regionale: TOS16_PR.P22.043.011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011 - Klinker cm 6x24</w:t>
            </w:r>
          </w:p>
        </w:tc>
      </w:tr>
    </w:tbl>
    <w:p>
      <w:pPr>
        <w:jc w:val="right"/>
      </w:pPr>
    </w:p>
    <w:p>
      <w:pPr>
        <w:jc w:val="right"/>
        <w:spacing w:line="336" w:lineRule="auto"/>
      </w:pPr>
      <w:r>
        <w:rPr>
          <w:b/>
        </w:rPr>
        <w:t xml:space="preserve">Prezzo senza S. G. e Util. a m²: € 10,57000</w:t>
      </w:r>
    </w:p>
    <w:p>
      <w:pPr>
        <w:jc w:val="right"/>
        <w:spacing w:line="336" w:lineRule="auto"/>
      </w:pPr>
      <w:r>
        <w:rPr>
          <w:b/>
        </w:rPr>
        <w:t xml:space="preserve">Spese generali € 1,58550</w:t>
      </w:r>
    </w:p>
    <w:p>
      <w:pPr>
        <w:jc w:val="right"/>
        <w:spacing w:line="336" w:lineRule="auto"/>
      </w:pPr>
      <w:r>
        <w:rPr>
          <w:b/>
        </w:rPr>
        <w:t xml:space="preserve">Utili di impresa € 1,21555</w:t>
      </w:r>
    </w:p>
    <w:p>
      <w:pPr>
        <w:jc w:val="right"/>
        <w:spacing w:line="336" w:lineRule="auto"/>
      </w:pPr>
      <w:r>
        <w:rPr>
          <w:b/>
        </w:rPr>
        <w:t xml:space="preserve">Prezzo a m²: € 13,37105</w:t>
      </w:r>
    </w:p>
    <w:p>
      <w:pPr>
        <w:rPr>
          <w:sz w:val="10"/>
          <w:szCs w:val="10"/>
        </w:rPr>
      </w:pPr>
    </w:p>
    <w:p>
      <w:pPr>
        <w:rPr>
          <w:sz w:val="10"/>
          <w:szCs w:val="10"/>
        </w:rPr>
      </w:pPr>
    </w:p>
    <w:p>
      <w:pPr/>
      <w:r>
        <w:rPr>
          <w:b/>
        </w:rPr>
        <w:t xml:space="preserve">Codice regionale: TOS16_PR.P22.043.012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012 - Klinker cm 20x20 e 12x24</w:t>
            </w:r>
          </w:p>
        </w:tc>
      </w:tr>
    </w:tbl>
    <w:p>
      <w:pPr>
        <w:jc w:val="right"/>
      </w:pPr>
    </w:p>
    <w:p>
      <w:pPr>
        <w:jc w:val="right"/>
        <w:spacing w:line="336" w:lineRule="auto"/>
      </w:pPr>
      <w:r>
        <w:rPr>
          <w:b/>
        </w:rPr>
        <w:t xml:space="preserve">Prezzo senza S. G. e Util. a m²: € 11,66700</w:t>
      </w:r>
    </w:p>
    <w:p>
      <w:pPr>
        <w:jc w:val="right"/>
        <w:spacing w:line="336" w:lineRule="auto"/>
      </w:pPr>
      <w:r>
        <w:rPr>
          <w:b/>
        </w:rPr>
        <w:t xml:space="preserve">Spese generali € 1,75005</w:t>
      </w:r>
    </w:p>
    <w:p>
      <w:pPr>
        <w:jc w:val="right"/>
        <w:spacing w:line="336" w:lineRule="auto"/>
      </w:pPr>
      <w:r>
        <w:rPr>
          <w:b/>
        </w:rPr>
        <w:t xml:space="preserve">Utili di impresa € 1,34171</w:t>
      </w:r>
    </w:p>
    <w:p>
      <w:pPr>
        <w:jc w:val="right"/>
        <w:spacing w:line="336" w:lineRule="auto"/>
      </w:pPr>
      <w:r>
        <w:rPr>
          <w:b/>
        </w:rPr>
        <w:t xml:space="preserve">Prezzo a m²: € 14,75876</w:t>
      </w:r>
    </w:p>
    <w:p>
      <w:pPr>
        <w:rPr>
          <w:sz w:val="10"/>
          <w:szCs w:val="10"/>
        </w:rPr>
      </w:pPr>
    </w:p>
    <w:p>
      <w:pPr>
        <w:rPr>
          <w:sz w:val="10"/>
          <w:szCs w:val="10"/>
        </w:rPr>
      </w:pPr>
    </w:p>
    <w:p>
      <w:pPr/>
      <w:r>
        <w:rPr>
          <w:b/>
        </w:rPr>
        <w:t xml:space="preserve">Codice regionale: TOS16_PR.P22.043.013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013 - Klinker cm 25x25</w:t>
            </w:r>
          </w:p>
        </w:tc>
      </w:tr>
    </w:tbl>
    <w:p>
      <w:pPr>
        <w:jc w:val="right"/>
      </w:pPr>
    </w:p>
    <w:p>
      <w:pPr>
        <w:jc w:val="right"/>
        <w:spacing w:line="336" w:lineRule="auto"/>
      </w:pPr>
      <w:r>
        <w:rPr>
          <w:b/>
        </w:rPr>
        <w:t xml:space="preserve">Prezzo senza S. G. e Util. a m²: € 14,16700</w:t>
      </w:r>
    </w:p>
    <w:p>
      <w:pPr>
        <w:jc w:val="right"/>
        <w:spacing w:line="336" w:lineRule="auto"/>
      </w:pPr>
      <w:r>
        <w:rPr>
          <w:b/>
        </w:rPr>
        <w:t xml:space="preserve">Spese generali € 2,12505</w:t>
      </w:r>
    </w:p>
    <w:p>
      <w:pPr>
        <w:jc w:val="right"/>
        <w:spacing w:line="336" w:lineRule="auto"/>
      </w:pPr>
      <w:r>
        <w:rPr>
          <w:b/>
        </w:rPr>
        <w:t xml:space="preserve">Utili di impresa € 1,62921</w:t>
      </w:r>
    </w:p>
    <w:p>
      <w:pPr>
        <w:jc w:val="right"/>
        <w:spacing w:line="336" w:lineRule="auto"/>
      </w:pPr>
      <w:r>
        <w:rPr>
          <w:b/>
        </w:rPr>
        <w:t xml:space="preserve">Prezzo a m²: € 17,92126</w:t>
      </w:r>
    </w:p>
    <w:p>
      <w:pPr>
        <w:rPr>
          <w:sz w:val="10"/>
          <w:szCs w:val="10"/>
        </w:rPr>
      </w:pPr>
    </w:p>
    <w:p>
      <w:pPr>
        <w:rPr>
          <w:sz w:val="10"/>
          <w:szCs w:val="10"/>
        </w:rPr>
      </w:pPr>
    </w:p>
    <w:p>
      <w:pPr/>
      <w:r>
        <w:rPr>
          <w:b/>
        </w:rPr>
        <w:t xml:space="preserve">Codice regionale: TOS16_PR.P22.044.001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Cotto</w:t>
            </w:r>
          </w:p>
        </w:tc>
      </w:tr>
      <w:tr>
        <w:trPr/>
        <w:tc>
          <w:tcPr>
            <w:tcW w:w="1200" w:type="dxa"/>
          </w:tcPr>
          <w:p>
            <w:pPr/>
            <w:r>
              <w:rPr>
                <w:b/>
              </w:rPr>
              <w:t xml:space="preserve">Articolo:</w:t>
            </w:r>
          </w:p>
        </w:tc>
        <w:tc>
          <w:tcPr>
            <w:tcW w:w="7900" w:type="dxa"/>
          </w:tcPr>
          <w:p>
            <w:pPr/>
            <w:r>
              <w:rPr/>
              <w:t xml:space="preserve">001 - Rustico grezzo rettangolare cm. 15x30</w:t>
            </w:r>
          </w:p>
        </w:tc>
      </w:tr>
    </w:tbl>
    <w:p>
      <w:pPr>
        <w:jc w:val="right"/>
      </w:pPr>
    </w:p>
    <w:p>
      <w:pPr>
        <w:jc w:val="right"/>
        <w:spacing w:line="336" w:lineRule="auto"/>
      </w:pPr>
      <w:r>
        <w:rPr>
          <w:b/>
        </w:rPr>
        <w:t xml:space="preserve">Prezzo senza S. G. e Util. a m²: € 6,83700</w:t>
      </w:r>
    </w:p>
    <w:p>
      <w:pPr>
        <w:jc w:val="right"/>
        <w:spacing w:line="336" w:lineRule="auto"/>
      </w:pPr>
      <w:r>
        <w:rPr>
          <w:b/>
        </w:rPr>
        <w:t xml:space="preserve">Spese generali € 1,02555</w:t>
      </w:r>
    </w:p>
    <w:p>
      <w:pPr>
        <w:jc w:val="right"/>
        <w:spacing w:line="336" w:lineRule="auto"/>
      </w:pPr>
      <w:r>
        <w:rPr>
          <w:b/>
        </w:rPr>
        <w:t xml:space="preserve">Utili di impresa € 0,78626</w:t>
      </w:r>
    </w:p>
    <w:p>
      <w:pPr>
        <w:jc w:val="right"/>
        <w:spacing w:line="336" w:lineRule="auto"/>
      </w:pPr>
      <w:r>
        <w:rPr>
          <w:b/>
        </w:rPr>
        <w:t xml:space="preserve">Prezzo a m²: € 8,64881</w:t>
      </w:r>
    </w:p>
    <w:p>
      <w:pPr>
        <w:rPr>
          <w:sz w:val="10"/>
          <w:szCs w:val="10"/>
        </w:rPr>
      </w:pPr>
    </w:p>
    <w:p>
      <w:pPr>
        <w:rPr>
          <w:sz w:val="10"/>
          <w:szCs w:val="10"/>
        </w:rPr>
      </w:pPr>
    </w:p>
    <w:p>
      <w:pPr/>
      <w:r>
        <w:rPr>
          <w:b/>
        </w:rPr>
        <w:t xml:space="preserve">Codice regionale: TOS16_PR.P22.044.002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Cotto</w:t>
            </w:r>
          </w:p>
        </w:tc>
      </w:tr>
      <w:tr>
        <w:trPr/>
        <w:tc>
          <w:tcPr>
            <w:tcW w:w="1200" w:type="dxa"/>
          </w:tcPr>
          <w:p>
            <w:pPr/>
            <w:r>
              <w:rPr>
                <w:b/>
              </w:rPr>
              <w:t xml:space="preserve">Articolo:</w:t>
            </w:r>
          </w:p>
        </w:tc>
        <w:tc>
          <w:tcPr>
            <w:tcW w:w="7900" w:type="dxa"/>
          </w:tcPr>
          <w:p>
            <w:pPr/>
            <w:r>
              <w:rPr/>
              <w:t xml:space="preserve">002 - Rustico grezzo rettangolare cm. 18x36</w:t>
            </w:r>
          </w:p>
        </w:tc>
      </w:tr>
    </w:tbl>
    <w:p>
      <w:pPr>
        <w:jc w:val="right"/>
      </w:pPr>
    </w:p>
    <w:p>
      <w:pPr>
        <w:jc w:val="right"/>
        <w:spacing w:line="336" w:lineRule="auto"/>
      </w:pPr>
      <w:r>
        <w:rPr>
          <w:b/>
        </w:rPr>
        <w:t xml:space="preserve">Prezzo senza S. G. e Util. a m²: € 6,85260</w:t>
      </w:r>
    </w:p>
    <w:p>
      <w:pPr>
        <w:jc w:val="right"/>
        <w:spacing w:line="336" w:lineRule="auto"/>
      </w:pPr>
      <w:r>
        <w:rPr>
          <w:b/>
        </w:rPr>
        <w:t xml:space="preserve">Spese generali € 1,02789</w:t>
      </w:r>
    </w:p>
    <w:p>
      <w:pPr>
        <w:jc w:val="right"/>
        <w:spacing w:line="336" w:lineRule="auto"/>
      </w:pPr>
      <w:r>
        <w:rPr>
          <w:b/>
        </w:rPr>
        <w:t xml:space="preserve">Utili di impresa € 0,78805</w:t>
      </w:r>
    </w:p>
    <w:p>
      <w:pPr>
        <w:jc w:val="right"/>
        <w:spacing w:line="336" w:lineRule="auto"/>
      </w:pPr>
      <w:r>
        <w:rPr>
          <w:b/>
        </w:rPr>
        <w:t xml:space="preserve">Prezzo a m²: € 8,66854</w:t>
      </w:r>
    </w:p>
    <w:p>
      <w:pPr>
        <w:rPr>
          <w:sz w:val="10"/>
          <w:szCs w:val="10"/>
        </w:rPr>
      </w:pPr>
    </w:p>
    <w:p>
      <w:pPr>
        <w:rPr>
          <w:sz w:val="10"/>
          <w:szCs w:val="10"/>
        </w:rPr>
      </w:pPr>
    </w:p>
    <w:p>
      <w:pPr/>
      <w:r>
        <w:rPr>
          <w:b/>
        </w:rPr>
        <w:t xml:space="preserve">Codice regionale: TOS16_PR.P22.044.003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Cotto</w:t>
            </w:r>
          </w:p>
        </w:tc>
      </w:tr>
      <w:tr>
        <w:trPr/>
        <w:tc>
          <w:tcPr>
            <w:tcW w:w="1200" w:type="dxa"/>
          </w:tcPr>
          <w:p>
            <w:pPr/>
            <w:r>
              <w:rPr>
                <w:b/>
              </w:rPr>
              <w:t xml:space="preserve">Articolo:</w:t>
            </w:r>
          </w:p>
        </w:tc>
        <w:tc>
          <w:tcPr>
            <w:tcW w:w="7900" w:type="dxa"/>
          </w:tcPr>
          <w:p>
            <w:pPr/>
            <w:r>
              <w:rPr/>
              <w:t xml:space="preserve">003 - Rustico grezzo quadrato cm. 30x30</w:t>
            </w:r>
          </w:p>
        </w:tc>
      </w:tr>
    </w:tbl>
    <w:p>
      <w:pPr>
        <w:jc w:val="right"/>
      </w:pPr>
    </w:p>
    <w:p>
      <w:pPr>
        <w:jc w:val="right"/>
        <w:spacing w:line="336" w:lineRule="auto"/>
      </w:pPr>
      <w:r>
        <w:rPr>
          <w:b/>
        </w:rPr>
        <w:t xml:space="preserve">Prezzo senza S. G. e Util. a m²: € 6,85260</w:t>
      </w:r>
    </w:p>
    <w:p>
      <w:pPr>
        <w:jc w:val="right"/>
        <w:spacing w:line="336" w:lineRule="auto"/>
      </w:pPr>
      <w:r>
        <w:rPr>
          <w:b/>
        </w:rPr>
        <w:t xml:space="preserve">Spese generali € 1,02789</w:t>
      </w:r>
    </w:p>
    <w:p>
      <w:pPr>
        <w:jc w:val="right"/>
        <w:spacing w:line="336" w:lineRule="auto"/>
      </w:pPr>
      <w:r>
        <w:rPr>
          <w:b/>
        </w:rPr>
        <w:t xml:space="preserve">Utili di impresa € 0,78805</w:t>
      </w:r>
    </w:p>
    <w:p>
      <w:pPr>
        <w:jc w:val="right"/>
        <w:spacing w:line="336" w:lineRule="auto"/>
      </w:pPr>
      <w:r>
        <w:rPr>
          <w:b/>
        </w:rPr>
        <w:t xml:space="preserve">Prezzo a m²: € 8,66854</w:t>
      </w:r>
    </w:p>
    <w:p>
      <w:pPr>
        <w:rPr>
          <w:sz w:val="10"/>
          <w:szCs w:val="10"/>
        </w:rPr>
      </w:pPr>
    </w:p>
    <w:p>
      <w:pPr>
        <w:rPr>
          <w:sz w:val="10"/>
          <w:szCs w:val="10"/>
        </w:rPr>
      </w:pPr>
    </w:p>
    <w:p>
      <w:pPr/>
      <w:r>
        <w:rPr>
          <w:b/>
        </w:rPr>
        <w:t xml:space="preserve">Codice regionale: TOS16_PR.P22.044.004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Cotto</w:t>
            </w:r>
          </w:p>
        </w:tc>
      </w:tr>
      <w:tr>
        <w:trPr/>
        <w:tc>
          <w:tcPr>
            <w:tcW w:w="1200" w:type="dxa"/>
          </w:tcPr>
          <w:p>
            <w:pPr/>
            <w:r>
              <w:rPr>
                <w:b/>
              </w:rPr>
              <w:t xml:space="preserve">Articolo:</w:t>
            </w:r>
          </w:p>
        </w:tc>
        <w:tc>
          <w:tcPr>
            <w:tcW w:w="7900" w:type="dxa"/>
          </w:tcPr>
          <w:p>
            <w:pPr/>
            <w:r>
              <w:rPr/>
              <w:t xml:space="preserve">004 - Rustico arrotato da cm. 15x30 e 30x30 fatto a mano</w:t>
            </w:r>
          </w:p>
        </w:tc>
      </w:tr>
    </w:tbl>
    <w:p>
      <w:pPr>
        <w:jc w:val="right"/>
      </w:pPr>
    </w:p>
    <w:p>
      <w:pPr>
        <w:jc w:val="right"/>
        <w:spacing w:line="336" w:lineRule="auto"/>
      </w:pPr>
      <w:r>
        <w:rPr>
          <w:b/>
        </w:rPr>
        <w:t xml:space="preserve">Prezzo senza S. G. e Util. a m²: € 19,35800</w:t>
      </w:r>
    </w:p>
    <w:p>
      <w:pPr>
        <w:jc w:val="right"/>
        <w:spacing w:line="336" w:lineRule="auto"/>
      </w:pPr>
      <w:r>
        <w:rPr>
          <w:b/>
        </w:rPr>
        <w:t xml:space="preserve">Spese generali € 2,90370</w:t>
      </w:r>
    </w:p>
    <w:p>
      <w:pPr>
        <w:jc w:val="right"/>
        <w:spacing w:line="336" w:lineRule="auto"/>
      </w:pPr>
      <w:r>
        <w:rPr>
          <w:b/>
        </w:rPr>
        <w:t xml:space="preserve">Utili di impresa € 2,22617</w:t>
      </w:r>
    </w:p>
    <w:p>
      <w:pPr>
        <w:jc w:val="right"/>
        <w:spacing w:line="336" w:lineRule="auto"/>
      </w:pPr>
      <w:r>
        <w:rPr>
          <w:b/>
        </w:rPr>
        <w:t xml:space="preserve">Prezzo a m²: € 24,48787</w:t>
      </w:r>
    </w:p>
    <w:p>
      <w:pPr>
        <w:rPr>
          <w:sz w:val="10"/>
          <w:szCs w:val="10"/>
        </w:rPr>
      </w:pPr>
    </w:p>
    <w:p>
      <w:pPr>
        <w:rPr>
          <w:sz w:val="10"/>
          <w:szCs w:val="10"/>
        </w:rPr>
      </w:pPr>
    </w:p>
    <w:p>
      <w:pPr/>
      <w:r>
        <w:rPr>
          <w:b/>
        </w:rPr>
        <w:t xml:space="preserve">Codice regionale: TOS16_PR.P22.044.005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Cotto</w:t>
            </w:r>
          </w:p>
        </w:tc>
      </w:tr>
      <w:tr>
        <w:trPr/>
        <w:tc>
          <w:tcPr>
            <w:tcW w:w="1200" w:type="dxa"/>
          </w:tcPr>
          <w:p>
            <w:pPr/>
            <w:r>
              <w:rPr>
                <w:b/>
              </w:rPr>
              <w:t xml:space="preserve">Articolo:</w:t>
            </w:r>
          </w:p>
        </w:tc>
        <w:tc>
          <w:tcPr>
            <w:tcW w:w="7900" w:type="dxa"/>
          </w:tcPr>
          <w:p>
            <w:pPr/>
            <w:r>
              <w:rPr/>
              <w:t xml:space="preserve">005 - Zoccolino battiscopa cm 8x33</w:t>
            </w:r>
          </w:p>
        </w:tc>
      </w:tr>
    </w:tbl>
    <w:p>
      <w:pPr>
        <w:jc w:val="right"/>
      </w:pPr>
    </w:p>
    <w:p>
      <w:pPr>
        <w:jc w:val="right"/>
        <w:spacing w:line="336" w:lineRule="auto"/>
      </w:pPr>
      <w:r>
        <w:rPr>
          <w:b/>
        </w:rPr>
        <w:t xml:space="preserve">Prezzo senza S. G. e Util. a m: € 2,97067</w:t>
      </w:r>
    </w:p>
    <w:p>
      <w:pPr>
        <w:jc w:val="right"/>
        <w:spacing w:line="336" w:lineRule="auto"/>
      </w:pPr>
      <w:r>
        <w:rPr>
          <w:b/>
        </w:rPr>
        <w:t xml:space="preserve">Spese generali € 0,44560</w:t>
      </w:r>
    </w:p>
    <w:p>
      <w:pPr>
        <w:jc w:val="right"/>
        <w:spacing w:line="336" w:lineRule="auto"/>
      </w:pPr>
      <w:r>
        <w:rPr>
          <w:b/>
        </w:rPr>
        <w:t xml:space="preserve">Utili di impresa € 0,34163</w:t>
      </w:r>
    </w:p>
    <w:p>
      <w:pPr>
        <w:jc w:val="right"/>
        <w:spacing w:line="336" w:lineRule="auto"/>
      </w:pPr>
      <w:r>
        <w:rPr>
          <w:b/>
        </w:rPr>
        <w:t xml:space="preserve">Prezzo a m: € 3,75790</w:t>
      </w:r>
    </w:p>
    <w:p>
      <w:pPr>
        <w:rPr>
          <w:sz w:val="10"/>
          <w:szCs w:val="10"/>
        </w:rPr>
      </w:pPr>
    </w:p>
    <w:p>
      <w:pPr>
        <w:rPr>
          <w:sz w:val="10"/>
          <w:szCs w:val="10"/>
        </w:rPr>
      </w:pPr>
    </w:p>
    <w:p>
      <w:pPr/>
      <w:r>
        <w:rPr>
          <w:b/>
        </w:rPr>
        <w:t xml:space="preserve">Codice regionale: TOS16_PR.P22.045.001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001 - Mattoncino monostrato 12x25 sp.4-5,5 cm</w:t>
            </w:r>
          </w:p>
        </w:tc>
      </w:tr>
    </w:tbl>
    <w:p>
      <w:pPr>
        <w:jc w:val="right"/>
      </w:pPr>
    </w:p>
    <w:p>
      <w:pPr>
        <w:jc w:val="right"/>
        <w:spacing w:line="336" w:lineRule="auto"/>
      </w:pPr>
      <w:r>
        <w:rPr>
          <w:b/>
        </w:rPr>
        <w:t xml:space="preserve">Prezzo senza S. G. e Util. a m²: € 7,21000</w:t>
      </w:r>
    </w:p>
    <w:p>
      <w:pPr>
        <w:jc w:val="right"/>
        <w:spacing w:line="336" w:lineRule="auto"/>
      </w:pPr>
      <w:r>
        <w:rPr>
          <w:b/>
        </w:rPr>
        <w:t xml:space="preserve">Spese generali € 1,08150</w:t>
      </w:r>
    </w:p>
    <w:p>
      <w:pPr>
        <w:jc w:val="right"/>
        <w:spacing w:line="336" w:lineRule="auto"/>
      </w:pPr>
      <w:r>
        <w:rPr>
          <w:b/>
        </w:rPr>
        <w:t xml:space="preserve">Utili di impresa € 0,82915</w:t>
      </w:r>
    </w:p>
    <w:p>
      <w:pPr>
        <w:jc w:val="right"/>
        <w:spacing w:line="336" w:lineRule="auto"/>
      </w:pPr>
      <w:r>
        <w:rPr>
          <w:b/>
        </w:rPr>
        <w:t xml:space="preserve">Prezzo a m²: € 9,12065</w:t>
      </w:r>
    </w:p>
    <w:p>
      <w:pPr>
        <w:rPr>
          <w:sz w:val="10"/>
          <w:szCs w:val="10"/>
        </w:rPr>
      </w:pPr>
    </w:p>
    <w:p>
      <w:pPr>
        <w:rPr>
          <w:sz w:val="10"/>
          <w:szCs w:val="10"/>
        </w:rPr>
      </w:pPr>
    </w:p>
    <w:p>
      <w:pPr/>
      <w:r>
        <w:rPr>
          <w:b/>
        </w:rPr>
        <w:t xml:space="preserve">Codice regionale: TOS16_PR.P22.045.002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002 - Mattoncino monostrato colorato 12x25 sp.4-5,5 cm</w:t>
            </w:r>
          </w:p>
        </w:tc>
      </w:tr>
    </w:tbl>
    <w:p>
      <w:pPr>
        <w:jc w:val="right"/>
      </w:pPr>
    </w:p>
    <w:p>
      <w:pPr>
        <w:jc w:val="right"/>
        <w:spacing w:line="336" w:lineRule="auto"/>
      </w:pPr>
      <w:r>
        <w:rPr>
          <w:b/>
        </w:rPr>
        <w:t xml:space="preserve">Prezzo senza S. G. e Util. a m²: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m²: € 10,62600</w:t>
      </w:r>
    </w:p>
    <w:p>
      <w:pPr>
        <w:rPr>
          <w:sz w:val="10"/>
          <w:szCs w:val="10"/>
        </w:rPr>
      </w:pPr>
    </w:p>
    <w:p>
      <w:pPr>
        <w:rPr>
          <w:sz w:val="10"/>
          <w:szCs w:val="10"/>
        </w:rPr>
      </w:pPr>
    </w:p>
    <w:p>
      <w:pPr/>
      <w:r>
        <w:rPr>
          <w:b/>
        </w:rPr>
        <w:t xml:space="preserve">Codice regionale: TOS16_PR.P22.045.003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003 - Mattoncino doppio strato 12x25 additivato con inerti silicei o quarzo. Sp.6-7 cm</w:t>
            </w:r>
          </w:p>
        </w:tc>
      </w:tr>
    </w:tbl>
    <w:p>
      <w:pPr>
        <w:jc w:val="right"/>
      </w:pPr>
    </w:p>
    <w:p>
      <w:pPr>
        <w:jc w:val="right"/>
        <w:spacing w:line="336" w:lineRule="auto"/>
      </w:pPr>
      <w:r>
        <w:rPr>
          <w:b/>
        </w:rPr>
        <w:t xml:space="preserve">Prezzo senza S. G. e Util. a m²: € 8,33000</w:t>
      </w:r>
    </w:p>
    <w:p>
      <w:pPr>
        <w:jc w:val="right"/>
        <w:spacing w:line="336" w:lineRule="auto"/>
      </w:pPr>
      <w:r>
        <w:rPr>
          <w:b/>
        </w:rPr>
        <w:t xml:space="preserve">Spese generali € 1,24950</w:t>
      </w:r>
    </w:p>
    <w:p>
      <w:pPr>
        <w:jc w:val="right"/>
        <w:spacing w:line="336" w:lineRule="auto"/>
      </w:pPr>
      <w:r>
        <w:rPr>
          <w:b/>
        </w:rPr>
        <w:t xml:space="preserve">Utili di impresa € 0,95795</w:t>
      </w:r>
    </w:p>
    <w:p>
      <w:pPr>
        <w:jc w:val="right"/>
        <w:spacing w:line="336" w:lineRule="auto"/>
      </w:pPr>
      <w:r>
        <w:rPr>
          <w:b/>
        </w:rPr>
        <w:t xml:space="preserve">Prezzo a m²: € 10,53745</w:t>
      </w:r>
    </w:p>
    <w:p>
      <w:pPr>
        <w:rPr>
          <w:sz w:val="10"/>
          <w:szCs w:val="10"/>
        </w:rPr>
      </w:pPr>
    </w:p>
    <w:p>
      <w:pPr>
        <w:rPr>
          <w:sz w:val="10"/>
          <w:szCs w:val="10"/>
        </w:rPr>
      </w:pPr>
    </w:p>
    <w:p>
      <w:pPr/>
      <w:r>
        <w:rPr>
          <w:b/>
        </w:rPr>
        <w:t xml:space="preserve">Codice regionale: TOS16_PR.P22.045.004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004 - Mattoncino doppio strato colorato 12x25 additivato con inerti silicei o quarzo. Sp.6-7 cm </w:t>
            </w:r>
          </w:p>
        </w:tc>
      </w:tr>
    </w:tbl>
    <w:p>
      <w:pPr>
        <w:jc w:val="right"/>
      </w:pPr>
    </w:p>
    <w:p>
      <w:pPr>
        <w:jc w:val="right"/>
        <w:spacing w:line="336" w:lineRule="auto"/>
      </w:pPr>
      <w:r>
        <w:rPr>
          <w:b/>
        </w:rPr>
        <w:t xml:space="preserve">Prezzo senza S. G. e Util. a m²: € 9,31000</w:t>
      </w:r>
    </w:p>
    <w:p>
      <w:pPr>
        <w:jc w:val="right"/>
        <w:spacing w:line="336" w:lineRule="auto"/>
      </w:pPr>
      <w:r>
        <w:rPr>
          <w:b/>
        </w:rPr>
        <w:t xml:space="preserve">Spese generali € 1,39650</w:t>
      </w:r>
    </w:p>
    <w:p>
      <w:pPr>
        <w:jc w:val="right"/>
        <w:spacing w:line="336" w:lineRule="auto"/>
      </w:pPr>
      <w:r>
        <w:rPr>
          <w:b/>
        </w:rPr>
        <w:t xml:space="preserve">Utili di impresa € 1,07065</w:t>
      </w:r>
    </w:p>
    <w:p>
      <w:pPr>
        <w:jc w:val="right"/>
        <w:spacing w:line="336" w:lineRule="auto"/>
      </w:pPr>
      <w:r>
        <w:rPr>
          <w:b/>
        </w:rPr>
        <w:t xml:space="preserve">Prezzo a m²: € 11,77715</w:t>
      </w:r>
    </w:p>
    <w:p>
      <w:pPr>
        <w:rPr>
          <w:sz w:val="10"/>
          <w:szCs w:val="10"/>
        </w:rPr>
      </w:pPr>
    </w:p>
    <w:p>
      <w:pPr>
        <w:rPr>
          <w:sz w:val="10"/>
          <w:szCs w:val="10"/>
        </w:rPr>
      </w:pPr>
    </w:p>
    <w:p>
      <w:pPr/>
      <w:r>
        <w:rPr>
          <w:b/>
        </w:rPr>
        <w:t xml:space="preserve">Codice regionale: TOS16_PR.P22.045.008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008 - Mattoncino doppio strato 10x20 additivato con inerti silicei o quarzo. Sp.8 cm</w:t>
            </w:r>
          </w:p>
        </w:tc>
      </w:tr>
    </w:tbl>
    <w:p>
      <w:pPr>
        <w:jc w:val="right"/>
      </w:pPr>
    </w:p>
    <w:p>
      <w:pPr>
        <w:jc w:val="right"/>
        <w:spacing w:line="336" w:lineRule="auto"/>
      </w:pPr>
      <w:r>
        <w:rPr>
          <w:b/>
        </w:rPr>
        <w:t xml:space="preserve">Prezzo senza S. G. e Util. a m²: € 8,96000</w:t>
      </w:r>
    </w:p>
    <w:p>
      <w:pPr>
        <w:jc w:val="right"/>
        <w:spacing w:line="336" w:lineRule="auto"/>
      </w:pPr>
      <w:r>
        <w:rPr>
          <w:b/>
        </w:rPr>
        <w:t xml:space="preserve">Spese generali € 1,34400</w:t>
      </w:r>
    </w:p>
    <w:p>
      <w:pPr>
        <w:jc w:val="right"/>
        <w:spacing w:line="336" w:lineRule="auto"/>
      </w:pPr>
      <w:r>
        <w:rPr>
          <w:b/>
        </w:rPr>
        <w:t xml:space="preserve">Utili di impresa € 1,03040</w:t>
      </w:r>
    </w:p>
    <w:p>
      <w:pPr>
        <w:jc w:val="right"/>
        <w:spacing w:line="336" w:lineRule="auto"/>
      </w:pPr>
      <w:r>
        <w:rPr>
          <w:b/>
        </w:rPr>
        <w:t xml:space="preserve">Prezzo a m²: € 11,33440</w:t>
      </w:r>
    </w:p>
    <w:p>
      <w:pPr>
        <w:rPr>
          <w:sz w:val="10"/>
          <w:szCs w:val="10"/>
        </w:rPr>
      </w:pPr>
    </w:p>
    <w:p>
      <w:pPr>
        <w:rPr>
          <w:sz w:val="10"/>
          <w:szCs w:val="10"/>
        </w:rPr>
      </w:pPr>
    </w:p>
    <w:p>
      <w:pPr/>
      <w:r>
        <w:rPr>
          <w:b/>
        </w:rPr>
        <w:t xml:space="preserve">Codice regionale: TOS16_PR.P22.045.009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009 - Mattoncino doppio strato colorato 10x20 additivato con inerti silicei o quarzo. Sp.8 cm</w:t>
            </w:r>
          </w:p>
        </w:tc>
      </w:tr>
    </w:tbl>
    <w:p>
      <w:pPr>
        <w:jc w:val="right"/>
      </w:pPr>
    </w:p>
    <w:p>
      <w:pPr>
        <w:jc w:val="right"/>
        <w:spacing w:line="336" w:lineRule="auto"/>
      </w:pPr>
      <w:r>
        <w:rPr>
          <w:b/>
        </w:rPr>
        <w:t xml:space="preserve">Prezzo senza S. G. e Util. a m²: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m²: € 12,39700</w:t>
      </w:r>
    </w:p>
    <w:p>
      <w:pPr>
        <w:rPr>
          <w:sz w:val="10"/>
          <w:szCs w:val="10"/>
        </w:rPr>
      </w:pPr>
    </w:p>
    <w:p>
      <w:pPr>
        <w:rPr>
          <w:sz w:val="10"/>
          <w:szCs w:val="10"/>
        </w:rPr>
      </w:pPr>
    </w:p>
    <w:p>
      <w:pPr/>
      <w:r>
        <w:rPr>
          <w:b/>
        </w:rPr>
        <w:t xml:space="preserve">Codice regionale: TOS16_PR.P22.045.010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010 - Mattoncino doppio strato 12x25 additivato con inerti silicei o quarzo. Sp.8-10 cm</w:t>
            </w:r>
          </w:p>
        </w:tc>
      </w:tr>
    </w:tbl>
    <w:p>
      <w:pPr>
        <w:jc w:val="right"/>
      </w:pPr>
    </w:p>
    <w:p>
      <w:pPr>
        <w:jc w:val="right"/>
        <w:spacing w:line="336" w:lineRule="auto"/>
      </w:pPr>
      <w:r>
        <w:rPr>
          <w:b/>
        </w:rPr>
        <w:t xml:space="preserve">Prezzo senza S. G. e Util. a m²: € 10,78000</w:t>
      </w:r>
    </w:p>
    <w:p>
      <w:pPr>
        <w:jc w:val="right"/>
        <w:spacing w:line="336" w:lineRule="auto"/>
      </w:pPr>
      <w:r>
        <w:rPr>
          <w:b/>
        </w:rPr>
        <w:t xml:space="preserve">Spese generali € 1,61700</w:t>
      </w:r>
    </w:p>
    <w:p>
      <w:pPr>
        <w:jc w:val="right"/>
        <w:spacing w:line="336" w:lineRule="auto"/>
      </w:pPr>
      <w:r>
        <w:rPr>
          <w:b/>
        </w:rPr>
        <w:t xml:space="preserve">Utili di impresa € 1,23970</w:t>
      </w:r>
    </w:p>
    <w:p>
      <w:pPr>
        <w:jc w:val="right"/>
        <w:spacing w:line="336" w:lineRule="auto"/>
      </w:pPr>
      <w:r>
        <w:rPr>
          <w:b/>
        </w:rPr>
        <w:t xml:space="preserve">Prezzo a m²: € 13,63670</w:t>
      </w:r>
    </w:p>
    <w:p>
      <w:pPr>
        <w:rPr>
          <w:sz w:val="10"/>
          <w:szCs w:val="10"/>
        </w:rPr>
      </w:pPr>
    </w:p>
    <w:p>
      <w:pPr>
        <w:rPr>
          <w:sz w:val="10"/>
          <w:szCs w:val="10"/>
        </w:rPr>
      </w:pPr>
    </w:p>
    <w:p>
      <w:pPr/>
      <w:r>
        <w:rPr>
          <w:b/>
        </w:rPr>
        <w:t xml:space="preserve">Codice regionale: TOS16_PR.P22.045.011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011 - Mattoncino doppio strato colorato 12x25 additivato con inerti silicei o quarzo. Sp.8-10 cm </w:t>
            </w:r>
          </w:p>
        </w:tc>
      </w:tr>
    </w:tbl>
    <w:p>
      <w:pPr>
        <w:jc w:val="right"/>
      </w:pPr>
    </w:p>
    <w:p>
      <w:pPr>
        <w:jc w:val="right"/>
        <w:spacing w:line="336" w:lineRule="auto"/>
      </w:pPr>
      <w:r>
        <w:rPr>
          <w:b/>
        </w:rPr>
        <w:t xml:space="preserve">Prezzo senza S. G. e Util. a m²: € 11,62000</w:t>
      </w:r>
    </w:p>
    <w:p>
      <w:pPr>
        <w:jc w:val="right"/>
        <w:spacing w:line="336" w:lineRule="auto"/>
      </w:pPr>
      <w:r>
        <w:rPr>
          <w:b/>
        </w:rPr>
        <w:t xml:space="preserve">Spese generali € 1,74300</w:t>
      </w:r>
    </w:p>
    <w:p>
      <w:pPr>
        <w:jc w:val="right"/>
        <w:spacing w:line="336" w:lineRule="auto"/>
      </w:pPr>
      <w:r>
        <w:rPr>
          <w:b/>
        </w:rPr>
        <w:t xml:space="preserve">Utili di impresa € 1,33630</w:t>
      </w:r>
    </w:p>
    <w:p>
      <w:pPr>
        <w:jc w:val="right"/>
        <w:spacing w:line="336" w:lineRule="auto"/>
      </w:pPr>
      <w:r>
        <w:rPr>
          <w:b/>
        </w:rPr>
        <w:t xml:space="preserve">Prezzo a m²: € 14,69930</w:t>
      </w:r>
    </w:p>
    <w:p>
      <w:pPr>
        <w:rPr>
          <w:sz w:val="10"/>
          <w:szCs w:val="10"/>
        </w:rPr>
      </w:pPr>
    </w:p>
    <w:p>
      <w:pPr>
        <w:rPr>
          <w:sz w:val="10"/>
          <w:szCs w:val="10"/>
        </w:rPr>
      </w:pPr>
    </w:p>
    <w:p>
      <w:pPr/>
      <w:r>
        <w:rPr>
          <w:b/>
        </w:rPr>
        <w:t xml:space="preserve">Codice regionale: TOS16_PR.P22.045.020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020 - Mattoncino anticato 12x25 sp.4-5,5 cm</w:t>
            </w:r>
          </w:p>
        </w:tc>
      </w:tr>
    </w:tbl>
    <w:p>
      <w:pPr>
        <w:jc w:val="right"/>
      </w:pPr>
    </w:p>
    <w:p>
      <w:pPr>
        <w:jc w:val="right"/>
        <w:spacing w:line="336" w:lineRule="auto"/>
      </w:pPr>
      <w:r>
        <w:rPr>
          <w:b/>
        </w:rPr>
        <w:t xml:space="preserve">Prezzo senza S. G. e Util. a m²: € 13,16000</w:t>
      </w:r>
    </w:p>
    <w:p>
      <w:pPr>
        <w:jc w:val="right"/>
        <w:spacing w:line="336" w:lineRule="auto"/>
      </w:pPr>
      <w:r>
        <w:rPr>
          <w:b/>
        </w:rPr>
        <w:t xml:space="preserve">Spese generali € 1,97400</w:t>
      </w:r>
    </w:p>
    <w:p>
      <w:pPr>
        <w:jc w:val="right"/>
        <w:spacing w:line="336" w:lineRule="auto"/>
      </w:pPr>
      <w:r>
        <w:rPr>
          <w:b/>
        </w:rPr>
        <w:t xml:space="preserve">Utili di impresa € 1,51340</w:t>
      </w:r>
    </w:p>
    <w:p>
      <w:pPr>
        <w:jc w:val="right"/>
        <w:spacing w:line="336" w:lineRule="auto"/>
      </w:pPr>
      <w:r>
        <w:rPr>
          <w:b/>
        </w:rPr>
        <w:t xml:space="preserve">Prezzo a m²: € 16,64740</w:t>
      </w:r>
    </w:p>
    <w:p>
      <w:pPr>
        <w:rPr>
          <w:sz w:val="10"/>
          <w:szCs w:val="10"/>
        </w:rPr>
      </w:pPr>
    </w:p>
    <w:p>
      <w:pPr>
        <w:rPr>
          <w:sz w:val="10"/>
          <w:szCs w:val="10"/>
        </w:rPr>
      </w:pPr>
    </w:p>
    <w:p>
      <w:pPr/>
      <w:r>
        <w:rPr>
          <w:b/>
        </w:rPr>
        <w:t xml:space="preserve">Codice regionale: TOS16_PR.P22.045.021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021 - Mattoncino anticato 12x25 sp. 6-7 cm</w:t>
            </w:r>
          </w:p>
        </w:tc>
      </w:tr>
    </w:tbl>
    <w:p>
      <w:pPr>
        <w:jc w:val="right"/>
      </w:pPr>
    </w:p>
    <w:p>
      <w:pPr>
        <w:jc w:val="right"/>
        <w:spacing w:line="336" w:lineRule="auto"/>
      </w:pPr>
      <w:r>
        <w:rPr>
          <w:b/>
        </w:rPr>
        <w:t xml:space="preserve">Prezzo senza S. G. e Util. a m²: € 11,44500</w:t>
      </w:r>
    </w:p>
    <w:p>
      <w:pPr>
        <w:jc w:val="right"/>
        <w:spacing w:line="336" w:lineRule="auto"/>
      </w:pPr>
      <w:r>
        <w:rPr>
          <w:b/>
        </w:rPr>
        <w:t xml:space="preserve">Spese generali € 1,71675</w:t>
      </w:r>
    </w:p>
    <w:p>
      <w:pPr>
        <w:jc w:val="right"/>
        <w:spacing w:line="336" w:lineRule="auto"/>
      </w:pPr>
      <w:r>
        <w:rPr>
          <w:b/>
        </w:rPr>
        <w:t xml:space="preserve">Utili di impresa € 1,31618</w:t>
      </w:r>
    </w:p>
    <w:p>
      <w:pPr>
        <w:jc w:val="right"/>
        <w:spacing w:line="336" w:lineRule="auto"/>
      </w:pPr>
      <w:r>
        <w:rPr>
          <w:b/>
        </w:rPr>
        <w:t xml:space="preserve">Prezzo a m²: € 14,47793</w:t>
      </w:r>
    </w:p>
    <w:p>
      <w:pPr>
        <w:rPr>
          <w:sz w:val="10"/>
          <w:szCs w:val="10"/>
        </w:rPr>
      </w:pPr>
    </w:p>
    <w:p>
      <w:pPr>
        <w:rPr>
          <w:sz w:val="10"/>
          <w:szCs w:val="10"/>
        </w:rPr>
      </w:pPr>
    </w:p>
    <w:p>
      <w:pPr/>
      <w:r>
        <w:rPr>
          <w:b/>
        </w:rPr>
        <w:t xml:space="preserve">Codice regionale: TOS16_PR.P22.045.022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022 - Mattoncino anticato 12x25 sp. 8-10 cm</w:t>
            </w:r>
          </w:p>
        </w:tc>
      </w:tr>
    </w:tbl>
    <w:p>
      <w:pPr>
        <w:jc w:val="right"/>
      </w:pPr>
    </w:p>
    <w:p>
      <w:pPr>
        <w:jc w:val="right"/>
        <w:spacing w:line="336" w:lineRule="auto"/>
      </w:pPr>
      <w:r>
        <w:rPr>
          <w:b/>
        </w:rPr>
        <w:t xml:space="preserve">Prezzo senza S. G. e Util. a m²: € 13,58000</w:t>
      </w:r>
    </w:p>
    <w:p>
      <w:pPr>
        <w:jc w:val="right"/>
        <w:spacing w:line="336" w:lineRule="auto"/>
      </w:pPr>
      <w:r>
        <w:rPr>
          <w:b/>
        </w:rPr>
        <w:t xml:space="preserve">Spese generali € 2,03700</w:t>
      </w:r>
    </w:p>
    <w:p>
      <w:pPr>
        <w:jc w:val="right"/>
        <w:spacing w:line="336" w:lineRule="auto"/>
      </w:pPr>
      <w:r>
        <w:rPr>
          <w:b/>
        </w:rPr>
        <w:t xml:space="preserve">Utili di impresa € 1,56170</w:t>
      </w:r>
    </w:p>
    <w:p>
      <w:pPr>
        <w:jc w:val="right"/>
        <w:spacing w:line="336" w:lineRule="auto"/>
      </w:pPr>
      <w:r>
        <w:rPr>
          <w:b/>
        </w:rPr>
        <w:t xml:space="preserve">Prezzo a m²: € 17,17870</w:t>
      </w:r>
    </w:p>
    <w:p>
      <w:pPr>
        <w:rPr>
          <w:sz w:val="10"/>
          <w:szCs w:val="10"/>
        </w:rPr>
      </w:pPr>
    </w:p>
    <w:p>
      <w:pPr>
        <w:rPr>
          <w:sz w:val="10"/>
          <w:szCs w:val="10"/>
        </w:rPr>
      </w:pPr>
    </w:p>
    <w:p>
      <w:pPr/>
      <w:r>
        <w:rPr>
          <w:b/>
        </w:rPr>
        <w:t xml:space="preserve">Codice regionale: TOS16_PR.P22.045.030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030 - Quadrello monostrato 12-14x12-14 sp.6-7 cm</w:t>
            </w:r>
          </w:p>
        </w:tc>
      </w:tr>
    </w:tbl>
    <w:p>
      <w:pPr>
        <w:jc w:val="right"/>
      </w:pPr>
    </w:p>
    <w:p>
      <w:pPr>
        <w:jc w:val="right"/>
        <w:spacing w:line="336" w:lineRule="auto"/>
      </w:pPr>
      <w:r>
        <w:rPr>
          <w:b/>
        </w:rPr>
        <w:t xml:space="preserve">Prezzo senza S. G. e Util. a m²: € 8,68000</w:t>
      </w:r>
    </w:p>
    <w:p>
      <w:pPr>
        <w:jc w:val="right"/>
        <w:spacing w:line="336" w:lineRule="auto"/>
      </w:pPr>
      <w:r>
        <w:rPr>
          <w:b/>
        </w:rPr>
        <w:t xml:space="preserve">Spese generali € 1,30200</w:t>
      </w:r>
    </w:p>
    <w:p>
      <w:pPr>
        <w:jc w:val="right"/>
        <w:spacing w:line="336" w:lineRule="auto"/>
      </w:pPr>
      <w:r>
        <w:rPr>
          <w:b/>
        </w:rPr>
        <w:t xml:space="preserve">Utili di impresa € 0,99820</w:t>
      </w:r>
    </w:p>
    <w:p>
      <w:pPr>
        <w:jc w:val="right"/>
        <w:spacing w:line="336" w:lineRule="auto"/>
      </w:pPr>
      <w:r>
        <w:rPr>
          <w:b/>
        </w:rPr>
        <w:t xml:space="preserve">Prezzo a m²: € 10,98020</w:t>
      </w:r>
    </w:p>
    <w:p>
      <w:pPr>
        <w:rPr>
          <w:sz w:val="10"/>
          <w:szCs w:val="10"/>
        </w:rPr>
      </w:pPr>
    </w:p>
    <w:p>
      <w:pPr>
        <w:rPr>
          <w:sz w:val="10"/>
          <w:szCs w:val="10"/>
        </w:rPr>
      </w:pPr>
    </w:p>
    <w:p>
      <w:pPr/>
      <w:r>
        <w:rPr>
          <w:b/>
        </w:rPr>
        <w:t xml:space="preserve">Codice regionale: TOS16_PR.P22.045.031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031 - Quadrello monostrato colorato 12-14x12-14 sp.6-7 cm</w:t>
            </w:r>
          </w:p>
        </w:tc>
      </w:tr>
    </w:tbl>
    <w:p>
      <w:pPr>
        <w:jc w:val="right"/>
      </w:pPr>
    </w:p>
    <w:p>
      <w:pPr>
        <w:jc w:val="right"/>
        <w:spacing w:line="336" w:lineRule="auto"/>
      </w:pPr>
      <w:r>
        <w:rPr>
          <w:b/>
        </w:rPr>
        <w:t xml:space="preserve">Prezzo senza S. G. e Util. a m²: € 10,08000</w:t>
      </w:r>
    </w:p>
    <w:p>
      <w:pPr>
        <w:jc w:val="right"/>
        <w:spacing w:line="336" w:lineRule="auto"/>
      </w:pPr>
      <w:r>
        <w:rPr>
          <w:b/>
        </w:rPr>
        <w:t xml:space="preserve">Spese generali € 1,51200</w:t>
      </w:r>
    </w:p>
    <w:p>
      <w:pPr>
        <w:jc w:val="right"/>
        <w:spacing w:line="336" w:lineRule="auto"/>
      </w:pPr>
      <w:r>
        <w:rPr>
          <w:b/>
        </w:rPr>
        <w:t xml:space="preserve">Utili di impresa € 1,15920</w:t>
      </w:r>
    </w:p>
    <w:p>
      <w:pPr>
        <w:jc w:val="right"/>
        <w:spacing w:line="336" w:lineRule="auto"/>
      </w:pPr>
      <w:r>
        <w:rPr>
          <w:b/>
        </w:rPr>
        <w:t xml:space="preserve">Prezzo a m²: € 12,75120</w:t>
      </w:r>
    </w:p>
    <w:p>
      <w:pPr>
        <w:rPr>
          <w:sz w:val="10"/>
          <w:szCs w:val="10"/>
        </w:rPr>
      </w:pPr>
    </w:p>
    <w:p>
      <w:pPr>
        <w:rPr>
          <w:sz w:val="10"/>
          <w:szCs w:val="10"/>
        </w:rPr>
      </w:pPr>
    </w:p>
    <w:p>
      <w:pPr/>
      <w:r>
        <w:rPr>
          <w:b/>
        </w:rPr>
        <w:t xml:space="preserve">Codice regionale: TOS16_PR.P22.045.032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032 - Quadrello doppio strato 12-14x12-14 sp.6-7 cm </w:t>
            </w:r>
          </w:p>
        </w:tc>
      </w:tr>
    </w:tbl>
    <w:p>
      <w:pPr>
        <w:jc w:val="right"/>
      </w:pPr>
    </w:p>
    <w:p>
      <w:pPr>
        <w:jc w:val="right"/>
        <w:spacing w:line="336" w:lineRule="auto"/>
      </w:pPr>
      <w:r>
        <w:rPr>
          <w:b/>
        </w:rPr>
        <w:t xml:space="preserve">Prezzo senza S. G. e Util. a m²: € 8,33000</w:t>
      </w:r>
    </w:p>
    <w:p>
      <w:pPr>
        <w:jc w:val="right"/>
        <w:spacing w:line="336" w:lineRule="auto"/>
      </w:pPr>
      <w:r>
        <w:rPr>
          <w:b/>
        </w:rPr>
        <w:t xml:space="preserve">Spese generali € 1,24950</w:t>
      </w:r>
    </w:p>
    <w:p>
      <w:pPr>
        <w:jc w:val="right"/>
        <w:spacing w:line="336" w:lineRule="auto"/>
      </w:pPr>
      <w:r>
        <w:rPr>
          <w:b/>
        </w:rPr>
        <w:t xml:space="preserve">Utili di impresa € 0,95795</w:t>
      </w:r>
    </w:p>
    <w:p>
      <w:pPr>
        <w:jc w:val="right"/>
        <w:spacing w:line="336" w:lineRule="auto"/>
      </w:pPr>
      <w:r>
        <w:rPr>
          <w:b/>
        </w:rPr>
        <w:t xml:space="preserve">Prezzo a m²: € 10,53745</w:t>
      </w:r>
    </w:p>
    <w:p>
      <w:pPr>
        <w:rPr>
          <w:sz w:val="10"/>
          <w:szCs w:val="10"/>
        </w:rPr>
      </w:pPr>
    </w:p>
    <w:p>
      <w:pPr>
        <w:rPr>
          <w:sz w:val="10"/>
          <w:szCs w:val="10"/>
        </w:rPr>
      </w:pPr>
    </w:p>
    <w:p>
      <w:pPr/>
      <w:r>
        <w:rPr>
          <w:b/>
        </w:rPr>
        <w:t xml:space="preserve">Codice regionale: TOS16_PR.P22.045.033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033 - Quadrello doppio strato colorato 12-14x12-14 sp.6-7 cm</w:t>
            </w:r>
          </w:p>
        </w:tc>
      </w:tr>
    </w:tbl>
    <w:p>
      <w:pPr>
        <w:jc w:val="right"/>
      </w:pPr>
    </w:p>
    <w:p>
      <w:pPr>
        <w:jc w:val="right"/>
        <w:spacing w:line="336" w:lineRule="auto"/>
      </w:pPr>
      <w:r>
        <w:rPr>
          <w:b/>
        </w:rPr>
        <w:t xml:space="preserve">Prezzo senza S. G. e Util. a m²: € 9,31000</w:t>
      </w:r>
    </w:p>
    <w:p>
      <w:pPr>
        <w:jc w:val="right"/>
        <w:spacing w:line="336" w:lineRule="auto"/>
      </w:pPr>
      <w:r>
        <w:rPr>
          <w:b/>
        </w:rPr>
        <w:t xml:space="preserve">Spese generali € 1,39650</w:t>
      </w:r>
    </w:p>
    <w:p>
      <w:pPr>
        <w:jc w:val="right"/>
        <w:spacing w:line="336" w:lineRule="auto"/>
      </w:pPr>
      <w:r>
        <w:rPr>
          <w:b/>
        </w:rPr>
        <w:t xml:space="preserve">Utili di impresa € 1,07065</w:t>
      </w:r>
    </w:p>
    <w:p>
      <w:pPr>
        <w:jc w:val="right"/>
        <w:spacing w:line="336" w:lineRule="auto"/>
      </w:pPr>
      <w:r>
        <w:rPr>
          <w:b/>
        </w:rPr>
        <w:t xml:space="preserve">Prezzo a m²: € 11,77715</w:t>
      </w:r>
    </w:p>
    <w:p>
      <w:pPr>
        <w:rPr>
          <w:sz w:val="10"/>
          <w:szCs w:val="10"/>
        </w:rPr>
      </w:pPr>
    </w:p>
    <w:p>
      <w:pPr>
        <w:rPr>
          <w:sz w:val="10"/>
          <w:szCs w:val="10"/>
        </w:rPr>
      </w:pPr>
    </w:p>
    <w:p>
      <w:pPr/>
      <w:r>
        <w:rPr>
          <w:b/>
        </w:rPr>
        <w:t xml:space="preserve">Codice regionale: TOS16_PR.P22.045.034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034 - Quadrello anticato 12-14x12-14 sp.6-7 cm</w:t>
            </w:r>
          </w:p>
        </w:tc>
      </w:tr>
    </w:tbl>
    <w:p>
      <w:pPr>
        <w:jc w:val="right"/>
      </w:pPr>
    </w:p>
    <w:p>
      <w:pPr>
        <w:jc w:val="right"/>
        <w:spacing w:line="336" w:lineRule="auto"/>
      </w:pPr>
      <w:r>
        <w:rPr>
          <w:b/>
        </w:rPr>
        <w:t xml:space="preserve">Prezzo senza S. G. e Util. a m²: € 12,37500</w:t>
      </w:r>
    </w:p>
    <w:p>
      <w:pPr>
        <w:jc w:val="right"/>
        <w:spacing w:line="336" w:lineRule="auto"/>
      </w:pPr>
      <w:r>
        <w:rPr>
          <w:b/>
        </w:rPr>
        <w:t xml:space="preserve">Spese generali € 1,85625</w:t>
      </w:r>
    </w:p>
    <w:p>
      <w:pPr>
        <w:jc w:val="right"/>
        <w:spacing w:line="336" w:lineRule="auto"/>
      </w:pPr>
      <w:r>
        <w:rPr>
          <w:b/>
        </w:rPr>
        <w:t xml:space="preserve">Utili di impresa € 1,42313</w:t>
      </w:r>
    </w:p>
    <w:p>
      <w:pPr>
        <w:jc w:val="right"/>
        <w:spacing w:line="336" w:lineRule="auto"/>
      </w:pPr>
      <w:r>
        <w:rPr>
          <w:b/>
        </w:rPr>
        <w:t xml:space="preserve">Prezzo a m²: € 15,65438</w:t>
      </w:r>
    </w:p>
    <w:p>
      <w:pPr>
        <w:rPr>
          <w:sz w:val="10"/>
          <w:szCs w:val="10"/>
        </w:rPr>
      </w:pPr>
    </w:p>
    <w:p>
      <w:pPr>
        <w:rPr>
          <w:sz w:val="10"/>
          <w:szCs w:val="10"/>
        </w:rPr>
      </w:pPr>
    </w:p>
    <w:p>
      <w:pPr/>
      <w:r>
        <w:rPr>
          <w:b/>
        </w:rPr>
        <w:t xml:space="preserve">Codice regionale: TOS16_PR.P22.046.001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Pavimento autobloccante erboso  (grigliati) in calcestruzzo vibrocompresso monostrato addittivato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001 - Mattoncino drenante monostrato 12x25 sp.7-8 cm </w:t>
            </w:r>
          </w:p>
        </w:tc>
      </w:tr>
    </w:tbl>
    <w:p>
      <w:pPr>
        <w:jc w:val="right"/>
      </w:pPr>
    </w:p>
    <w:p>
      <w:pPr>
        <w:jc w:val="right"/>
        <w:spacing w:line="336" w:lineRule="auto"/>
      </w:pPr>
      <w:r>
        <w:rPr>
          <w:b/>
        </w:rPr>
        <w:t xml:space="preserve">Prezzo senza S. G. e Util. a m²: € 8,19000</w:t>
      </w:r>
    </w:p>
    <w:p>
      <w:pPr>
        <w:jc w:val="right"/>
        <w:spacing w:line="336" w:lineRule="auto"/>
      </w:pPr>
      <w:r>
        <w:rPr>
          <w:b/>
        </w:rPr>
        <w:t xml:space="preserve">Spese generali € 1,22850</w:t>
      </w:r>
    </w:p>
    <w:p>
      <w:pPr>
        <w:jc w:val="right"/>
        <w:spacing w:line="336" w:lineRule="auto"/>
      </w:pPr>
      <w:r>
        <w:rPr>
          <w:b/>
        </w:rPr>
        <w:t xml:space="preserve">Utili di impresa € 0,94185</w:t>
      </w:r>
    </w:p>
    <w:p>
      <w:pPr>
        <w:jc w:val="right"/>
        <w:spacing w:line="336" w:lineRule="auto"/>
      </w:pPr>
      <w:r>
        <w:rPr>
          <w:b/>
        </w:rPr>
        <w:t xml:space="preserve">Prezzo a m²: € 10,36035</w:t>
      </w:r>
    </w:p>
    <w:p>
      <w:pPr>
        <w:rPr>
          <w:sz w:val="10"/>
          <w:szCs w:val="10"/>
        </w:rPr>
      </w:pPr>
    </w:p>
    <w:p>
      <w:pPr>
        <w:rPr>
          <w:sz w:val="10"/>
          <w:szCs w:val="10"/>
        </w:rPr>
      </w:pPr>
    </w:p>
    <w:p>
      <w:pPr/>
      <w:r>
        <w:rPr>
          <w:b/>
        </w:rPr>
        <w:t xml:space="preserve">Codice regionale: TOS16_PR.P22.046.005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Pavimento autobloccante erboso  (grigliati) in calcestruzzo vibrocompresso monostrato addittivato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005 - Grigliato drenante monostrato composizione variabile sp.10-11 cm</w:t>
            </w:r>
          </w:p>
        </w:tc>
      </w:tr>
    </w:tbl>
    <w:p>
      <w:pPr>
        <w:jc w:val="right"/>
      </w:pPr>
    </w:p>
    <w:p>
      <w:pPr>
        <w:jc w:val="right"/>
        <w:spacing w:line="336" w:lineRule="auto"/>
      </w:pPr>
      <w:r>
        <w:rPr>
          <w:b/>
        </w:rPr>
        <w:t xml:space="preserve">Prezzo senza S. G. e Util. a m²: € 8,33000</w:t>
      </w:r>
    </w:p>
    <w:p>
      <w:pPr>
        <w:jc w:val="right"/>
        <w:spacing w:line="336" w:lineRule="auto"/>
      </w:pPr>
      <w:r>
        <w:rPr>
          <w:b/>
        </w:rPr>
        <w:t xml:space="preserve">Spese generali € 1,24950</w:t>
      </w:r>
    </w:p>
    <w:p>
      <w:pPr>
        <w:jc w:val="right"/>
        <w:spacing w:line="336" w:lineRule="auto"/>
      </w:pPr>
      <w:r>
        <w:rPr>
          <w:b/>
        </w:rPr>
        <w:t xml:space="preserve">Utili di impresa € 0,95795</w:t>
      </w:r>
    </w:p>
    <w:p>
      <w:pPr>
        <w:jc w:val="right"/>
        <w:spacing w:line="336" w:lineRule="auto"/>
      </w:pPr>
      <w:r>
        <w:rPr>
          <w:b/>
        </w:rPr>
        <w:t xml:space="preserve">Prezzo a m²: € 10,53745</w:t>
      </w:r>
    </w:p>
    <w:p>
      <w:pPr>
        <w:rPr>
          <w:sz w:val="10"/>
          <w:szCs w:val="10"/>
        </w:rPr>
      </w:pPr>
    </w:p>
    <w:p>
      <w:pPr>
        <w:rPr>
          <w:sz w:val="10"/>
          <w:szCs w:val="10"/>
        </w:rPr>
      </w:pPr>
    </w:p>
    <w:p>
      <w:pPr/>
      <w:r>
        <w:rPr>
          <w:b/>
        </w:rPr>
        <w:t xml:space="preserve">Codice regionale: TOS16_PR.P22.046.006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Pavimento autobloccante erboso  (grigliati) in calcestruzzo vibrocompresso monostrato addittivato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006 - Grigliato drenante monostrato composizione variabile sp.12 cm</w:t>
            </w:r>
          </w:p>
        </w:tc>
      </w:tr>
    </w:tbl>
    <w:p>
      <w:pPr>
        <w:jc w:val="right"/>
      </w:pPr>
    </w:p>
    <w:p>
      <w:pPr>
        <w:jc w:val="right"/>
        <w:spacing w:line="336" w:lineRule="auto"/>
      </w:pPr>
      <w:r>
        <w:rPr>
          <w:b/>
        </w:rPr>
        <w:t xml:space="preserve">Prezzo senza S. G. e Util. a m²: € 7,56000</w:t>
      </w:r>
    </w:p>
    <w:p>
      <w:pPr>
        <w:jc w:val="right"/>
        <w:spacing w:line="336" w:lineRule="auto"/>
      </w:pPr>
      <w:r>
        <w:rPr>
          <w:b/>
        </w:rPr>
        <w:t xml:space="preserve">Spese generali € 1,13400</w:t>
      </w:r>
    </w:p>
    <w:p>
      <w:pPr>
        <w:jc w:val="right"/>
        <w:spacing w:line="336" w:lineRule="auto"/>
      </w:pPr>
      <w:r>
        <w:rPr>
          <w:b/>
        </w:rPr>
        <w:t xml:space="preserve">Utili di impresa € 0,86940</w:t>
      </w:r>
    </w:p>
    <w:p>
      <w:pPr>
        <w:jc w:val="right"/>
        <w:spacing w:line="336" w:lineRule="auto"/>
      </w:pPr>
      <w:r>
        <w:rPr>
          <w:b/>
        </w:rPr>
        <w:t xml:space="preserve">Prezzo a m²: € 9,56340</w:t>
      </w:r>
    </w:p>
    <w:p>
      <w:pPr>
        <w:rPr>
          <w:sz w:val="10"/>
          <w:szCs w:val="10"/>
        </w:rPr>
      </w:pPr>
    </w:p>
    <w:p>
      <w:pPr>
        <w:rPr>
          <w:sz w:val="10"/>
          <w:szCs w:val="10"/>
        </w:rPr>
      </w:pPr>
    </w:p>
    <w:p>
      <w:pPr/>
      <w:r>
        <w:rPr>
          <w:b/>
        </w:rPr>
        <w:t xml:space="preserve">Codice regionale: TOS16_PR.P22.047.002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002 - teli di larghezza 2,00 m, spessore 2,5 mm colori uniti</w:t>
            </w:r>
          </w:p>
        </w:tc>
      </w:tr>
    </w:tbl>
    <w:p>
      <w:pPr>
        <w:jc w:val="right"/>
      </w:pPr>
    </w:p>
    <w:p>
      <w:pPr>
        <w:jc w:val="right"/>
        <w:spacing w:line="336" w:lineRule="auto"/>
      </w:pPr>
      <w:r>
        <w:rPr>
          <w:b/>
        </w:rPr>
        <w:t xml:space="preserve">Prezzo senza S. G. e Util. a m²: € 21,00000</w:t>
      </w:r>
    </w:p>
    <w:p>
      <w:pPr>
        <w:jc w:val="right"/>
        <w:spacing w:line="336" w:lineRule="auto"/>
      </w:pPr>
      <w:r>
        <w:rPr>
          <w:b/>
        </w:rPr>
        <w:t xml:space="preserve">Spese generali € 3,15000</w:t>
      </w:r>
    </w:p>
    <w:p>
      <w:pPr>
        <w:jc w:val="right"/>
        <w:spacing w:line="336" w:lineRule="auto"/>
      </w:pPr>
      <w:r>
        <w:rPr>
          <w:b/>
        </w:rPr>
        <w:t xml:space="preserve">Utili di impresa € 2,41500</w:t>
      </w:r>
    </w:p>
    <w:p>
      <w:pPr>
        <w:jc w:val="right"/>
        <w:spacing w:line="336" w:lineRule="auto"/>
      </w:pPr>
      <w:r>
        <w:rPr>
          <w:b/>
        </w:rPr>
        <w:t xml:space="preserve">Prezzo a m²: € 26,56500</w:t>
      </w:r>
    </w:p>
    <w:p>
      <w:pPr>
        <w:rPr>
          <w:sz w:val="10"/>
          <w:szCs w:val="10"/>
        </w:rPr>
      </w:pPr>
    </w:p>
    <w:p>
      <w:pPr>
        <w:rPr>
          <w:sz w:val="10"/>
          <w:szCs w:val="10"/>
        </w:rPr>
      </w:pPr>
    </w:p>
    <w:p>
      <w:pPr/>
      <w:r>
        <w:rPr>
          <w:b/>
        </w:rPr>
        <w:t xml:space="preserve">Codice regionale: TOS16_PR.P22.047.003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003 - teli di larghezza 2,00 m, spessore 2 mm colori marmorizzati</w:t>
            </w:r>
          </w:p>
        </w:tc>
      </w:tr>
    </w:tbl>
    <w:p>
      <w:pPr>
        <w:jc w:val="right"/>
      </w:pPr>
    </w:p>
    <w:p>
      <w:pPr>
        <w:jc w:val="right"/>
        <w:spacing w:line="336" w:lineRule="auto"/>
      </w:pPr>
      <w:r>
        <w:rPr>
          <w:b/>
        </w:rPr>
        <w:t xml:space="preserve">Prezzo senza S. G. e Util. a m²: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m²: € 22,77000</w:t>
      </w:r>
    </w:p>
    <w:p>
      <w:pPr>
        <w:rPr>
          <w:sz w:val="10"/>
          <w:szCs w:val="10"/>
        </w:rPr>
      </w:pPr>
    </w:p>
    <w:p>
      <w:pPr>
        <w:rPr>
          <w:sz w:val="10"/>
          <w:szCs w:val="10"/>
        </w:rPr>
      </w:pPr>
    </w:p>
    <w:p>
      <w:pPr/>
      <w:r>
        <w:rPr>
          <w:b/>
        </w:rPr>
        <w:t xml:space="preserve">Codice regionale: TOS16_PR.P22.047.004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004 - teli di larghezza 2,00 m, spessore 2,5 mm colori marmorizzati</w:t>
            </w:r>
          </w:p>
        </w:tc>
      </w:tr>
    </w:tbl>
    <w:p>
      <w:pPr>
        <w:jc w:val="right"/>
      </w:pPr>
    </w:p>
    <w:p>
      <w:pPr>
        <w:jc w:val="right"/>
        <w:spacing w:line="336" w:lineRule="auto"/>
      </w:pPr>
      <w:r>
        <w:rPr>
          <w:b/>
        </w:rPr>
        <w:t xml:space="preserve">Prezzo senza S. G. e Util. a m²: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m²: € 25,04700</w:t>
      </w:r>
    </w:p>
    <w:p>
      <w:pPr>
        <w:rPr>
          <w:sz w:val="10"/>
          <w:szCs w:val="10"/>
        </w:rPr>
      </w:pPr>
    </w:p>
    <w:p>
      <w:pPr>
        <w:rPr>
          <w:sz w:val="10"/>
          <w:szCs w:val="10"/>
        </w:rPr>
      </w:pPr>
    </w:p>
    <w:p>
      <w:pPr/>
      <w:r>
        <w:rPr>
          <w:b/>
        </w:rPr>
        <w:t xml:space="preserve">Codice regionale: TOS16_PR.P22.047.005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005 - teli di larghezza 2,00 m, spessore 3,2 mm colori marmorizzati</w:t>
            </w:r>
          </w:p>
        </w:tc>
      </w:tr>
    </w:tbl>
    <w:p>
      <w:pPr>
        <w:jc w:val="right"/>
      </w:pPr>
    </w:p>
    <w:p>
      <w:pPr>
        <w:jc w:val="right"/>
        <w:spacing w:line="336" w:lineRule="auto"/>
      </w:pPr>
      <w:r>
        <w:rPr>
          <w:b/>
        </w:rPr>
        <w:t xml:space="preserve">Prezzo senza S. G. e Util. a m²: € 24,00000</w:t>
      </w:r>
    </w:p>
    <w:p>
      <w:pPr>
        <w:jc w:val="right"/>
        <w:spacing w:line="336" w:lineRule="auto"/>
      </w:pPr>
      <w:r>
        <w:rPr>
          <w:b/>
        </w:rPr>
        <w:t xml:space="preserve">Spese generali € 3,60000</w:t>
      </w:r>
    </w:p>
    <w:p>
      <w:pPr>
        <w:jc w:val="right"/>
        <w:spacing w:line="336" w:lineRule="auto"/>
      </w:pPr>
      <w:r>
        <w:rPr>
          <w:b/>
        </w:rPr>
        <w:t xml:space="preserve">Utili di impresa € 2,76000</w:t>
      </w:r>
    </w:p>
    <w:p>
      <w:pPr>
        <w:jc w:val="right"/>
        <w:spacing w:line="336" w:lineRule="auto"/>
      </w:pPr>
      <w:r>
        <w:rPr>
          <w:b/>
        </w:rPr>
        <w:t xml:space="preserve">Prezzo a m²: € 30,36000</w:t>
      </w:r>
    </w:p>
    <w:p>
      <w:pPr>
        <w:rPr>
          <w:sz w:val="10"/>
          <w:szCs w:val="10"/>
        </w:rPr>
      </w:pPr>
    </w:p>
    <w:p>
      <w:pPr>
        <w:rPr>
          <w:sz w:val="10"/>
          <w:szCs w:val="10"/>
        </w:rPr>
      </w:pPr>
    </w:p>
    <w:p>
      <w:pPr/>
      <w:r>
        <w:rPr>
          <w:b/>
        </w:rPr>
        <w:t xml:space="preserve">Codice regionale: TOS16_PR.P22.047.006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006 - teli di larghezza 2,00 m, spessore 4 mm colori marmorizzati</w:t>
            </w:r>
          </w:p>
        </w:tc>
      </w:tr>
    </w:tbl>
    <w:p>
      <w:pPr>
        <w:jc w:val="right"/>
      </w:pPr>
    </w:p>
    <w:p>
      <w:pPr>
        <w:jc w:val="right"/>
        <w:spacing w:line="336" w:lineRule="auto"/>
      </w:pPr>
      <w:r>
        <w:rPr>
          <w:b/>
        </w:rPr>
        <w:t xml:space="preserve">Prezzo senza S. G. e Util. a m²: € 26,40000</w:t>
      </w:r>
    </w:p>
    <w:p>
      <w:pPr>
        <w:jc w:val="right"/>
        <w:spacing w:line="336" w:lineRule="auto"/>
      </w:pPr>
      <w:r>
        <w:rPr>
          <w:b/>
        </w:rPr>
        <w:t xml:space="preserve">Spese generali € 3,96000</w:t>
      </w:r>
    </w:p>
    <w:p>
      <w:pPr>
        <w:jc w:val="right"/>
        <w:spacing w:line="336" w:lineRule="auto"/>
      </w:pPr>
      <w:r>
        <w:rPr>
          <w:b/>
        </w:rPr>
        <w:t xml:space="preserve">Utili di impresa € 3,03600</w:t>
      </w:r>
    </w:p>
    <w:p>
      <w:pPr>
        <w:jc w:val="right"/>
        <w:spacing w:line="336" w:lineRule="auto"/>
      </w:pPr>
      <w:r>
        <w:rPr>
          <w:b/>
        </w:rPr>
        <w:t xml:space="preserve">Prezzo a m²: € 33,39600</w:t>
      </w:r>
    </w:p>
    <w:p>
      <w:pPr>
        <w:rPr>
          <w:sz w:val="10"/>
          <w:szCs w:val="10"/>
        </w:rPr>
      </w:pPr>
    </w:p>
    <w:p>
      <w:pPr>
        <w:rPr>
          <w:sz w:val="10"/>
          <w:szCs w:val="10"/>
        </w:rPr>
      </w:pPr>
    </w:p>
    <w:p>
      <w:pPr/>
      <w:r>
        <w:rPr>
          <w:b/>
        </w:rPr>
        <w:t xml:space="preserve">Codice regionale: TOS16_PR.P22.047.011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011 - Lastre o piastrelle spessore 2,5 mm colori marmorizzati</w:t>
            </w:r>
          </w:p>
        </w:tc>
      </w:tr>
    </w:tbl>
    <w:p>
      <w:pPr>
        <w:jc w:val="right"/>
      </w:pPr>
    </w:p>
    <w:p>
      <w:pPr>
        <w:jc w:val="right"/>
        <w:spacing w:line="336" w:lineRule="auto"/>
      </w:pPr>
      <w:r>
        <w:rPr>
          <w:b/>
        </w:rPr>
        <w:t xml:space="preserve">Prezzo senza S. G. e Util. a m²: € 24,60000</w:t>
      </w:r>
    </w:p>
    <w:p>
      <w:pPr>
        <w:jc w:val="right"/>
        <w:spacing w:line="336" w:lineRule="auto"/>
      </w:pPr>
      <w:r>
        <w:rPr>
          <w:b/>
        </w:rPr>
        <w:t xml:space="preserve">Spese generali € 3,69000</w:t>
      </w:r>
    </w:p>
    <w:p>
      <w:pPr>
        <w:jc w:val="right"/>
        <w:spacing w:line="336" w:lineRule="auto"/>
      </w:pPr>
      <w:r>
        <w:rPr>
          <w:b/>
        </w:rPr>
        <w:t xml:space="preserve">Utili di impresa € 2,82900</w:t>
      </w:r>
    </w:p>
    <w:p>
      <w:pPr>
        <w:jc w:val="right"/>
        <w:spacing w:line="336" w:lineRule="auto"/>
      </w:pPr>
      <w:r>
        <w:rPr>
          <w:b/>
        </w:rPr>
        <w:t xml:space="preserve">Prezzo a m²: € 31,11900</w:t>
      </w:r>
    </w:p>
    <w:p>
      <w:pPr>
        <w:rPr>
          <w:sz w:val="10"/>
          <w:szCs w:val="10"/>
        </w:rPr>
      </w:pPr>
    </w:p>
    <w:p>
      <w:pPr>
        <w:rPr>
          <w:sz w:val="10"/>
          <w:szCs w:val="10"/>
        </w:rPr>
      </w:pPr>
    </w:p>
    <w:p>
      <w:pPr/>
      <w:r>
        <w:rPr>
          <w:b/>
        </w:rPr>
        <w:t xml:space="preserve">Codice regionale: TOS16_PR.P22.048.001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001 - teli di larghezza variabile, superficie liscia (uso civile) spessore 2 mm ticchiolato</w:t>
            </w:r>
          </w:p>
        </w:tc>
      </w:tr>
    </w:tbl>
    <w:p>
      <w:pPr>
        <w:jc w:val="right"/>
      </w:pPr>
    </w:p>
    <w:p>
      <w:pPr>
        <w:jc w:val="right"/>
        <w:spacing w:line="336" w:lineRule="auto"/>
      </w:pPr>
      <w:r>
        <w:rPr>
          <w:b/>
        </w:rPr>
        <w:t xml:space="preserve">Prezzo senza S. G. e Util. a m²: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m²: € 28,84200</w:t>
      </w:r>
    </w:p>
    <w:p>
      <w:pPr>
        <w:rPr>
          <w:sz w:val="10"/>
          <w:szCs w:val="10"/>
        </w:rPr>
      </w:pPr>
    </w:p>
    <w:p>
      <w:pPr>
        <w:rPr>
          <w:sz w:val="10"/>
          <w:szCs w:val="10"/>
        </w:rPr>
      </w:pPr>
    </w:p>
    <w:p>
      <w:pPr/>
      <w:r>
        <w:rPr>
          <w:b/>
        </w:rPr>
        <w:t xml:space="preserve">Codice regionale: TOS16_PR.P22.048.002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002 - teli di larghezza variabile, superficie liscia (uso civile) spessore 3 mm colori uniti</w:t>
            </w:r>
          </w:p>
        </w:tc>
      </w:tr>
    </w:tbl>
    <w:p>
      <w:pPr>
        <w:jc w:val="right"/>
      </w:pPr>
    </w:p>
    <w:p>
      <w:pPr>
        <w:jc w:val="right"/>
        <w:spacing w:line="336" w:lineRule="auto"/>
      </w:pPr>
      <w:r>
        <w:rPr>
          <w:b/>
        </w:rPr>
        <w:t xml:space="preserve">Prezzo senza S. G. e Util. a m²: € 10,76400</w:t>
      </w:r>
    </w:p>
    <w:p>
      <w:pPr>
        <w:jc w:val="right"/>
        <w:spacing w:line="336" w:lineRule="auto"/>
      </w:pPr>
      <w:r>
        <w:rPr>
          <w:b/>
        </w:rPr>
        <w:t xml:space="preserve">Spese generali € 1,61460</w:t>
      </w:r>
    </w:p>
    <w:p>
      <w:pPr>
        <w:jc w:val="right"/>
        <w:spacing w:line="336" w:lineRule="auto"/>
      </w:pPr>
      <w:r>
        <w:rPr>
          <w:b/>
        </w:rPr>
        <w:t xml:space="preserve">Utili di impresa € 1,23786</w:t>
      </w:r>
    </w:p>
    <w:p>
      <w:pPr>
        <w:jc w:val="right"/>
        <w:spacing w:line="336" w:lineRule="auto"/>
      </w:pPr>
      <w:r>
        <w:rPr>
          <w:b/>
        </w:rPr>
        <w:t xml:space="preserve">Prezzo a m²: € 13,61646</w:t>
      </w:r>
    </w:p>
    <w:p>
      <w:pPr>
        <w:rPr>
          <w:sz w:val="10"/>
          <w:szCs w:val="10"/>
        </w:rPr>
      </w:pPr>
    </w:p>
    <w:p>
      <w:pPr>
        <w:rPr>
          <w:sz w:val="10"/>
          <w:szCs w:val="10"/>
        </w:rPr>
      </w:pPr>
    </w:p>
    <w:p>
      <w:pPr/>
      <w:r>
        <w:rPr>
          <w:b/>
        </w:rPr>
        <w:t xml:space="preserve">Codice regionale: TOS16_PR.P22.048.003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003 - teli di larghezza variabile, superficie liscia (uso civile) spessore 4 mm ticchiolato</w:t>
            </w:r>
          </w:p>
        </w:tc>
      </w:tr>
    </w:tbl>
    <w:p>
      <w:pPr>
        <w:jc w:val="right"/>
      </w:pPr>
    </w:p>
    <w:p>
      <w:pPr>
        <w:jc w:val="right"/>
        <w:spacing w:line="336" w:lineRule="auto"/>
      </w:pPr>
      <w:r>
        <w:rPr>
          <w:b/>
        </w:rPr>
        <w:t xml:space="preserve">Prezzo senza S. G. e Util. a m²: € 32,70000</w:t>
      </w:r>
    </w:p>
    <w:p>
      <w:pPr>
        <w:jc w:val="right"/>
        <w:spacing w:line="336" w:lineRule="auto"/>
      </w:pPr>
      <w:r>
        <w:rPr>
          <w:b/>
        </w:rPr>
        <w:t xml:space="preserve">Spese generali € 4,90500</w:t>
      </w:r>
    </w:p>
    <w:p>
      <w:pPr>
        <w:jc w:val="right"/>
        <w:spacing w:line="336" w:lineRule="auto"/>
      </w:pPr>
      <w:r>
        <w:rPr>
          <w:b/>
        </w:rPr>
        <w:t xml:space="preserve">Utili di impresa € 3,76050</w:t>
      </w:r>
    </w:p>
    <w:p>
      <w:pPr>
        <w:jc w:val="right"/>
        <w:spacing w:line="336" w:lineRule="auto"/>
      </w:pPr>
      <w:r>
        <w:rPr>
          <w:b/>
        </w:rPr>
        <w:t xml:space="preserve">Prezzo a m²: € 41,36550</w:t>
      </w:r>
    </w:p>
    <w:p>
      <w:pPr>
        <w:rPr>
          <w:sz w:val="10"/>
          <w:szCs w:val="10"/>
        </w:rPr>
      </w:pPr>
    </w:p>
    <w:p>
      <w:pPr>
        <w:rPr>
          <w:sz w:val="10"/>
          <w:szCs w:val="10"/>
        </w:rPr>
      </w:pPr>
    </w:p>
    <w:p>
      <w:pPr/>
      <w:r>
        <w:rPr>
          <w:b/>
        </w:rPr>
        <w:t xml:space="preserve">Codice regionale: TOS16_PR.P22.048.010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010 - Lastre o piastrelle, superficie liscia (uso civile) spessore 2 mm ticchiolato</w:t>
            </w:r>
          </w:p>
        </w:tc>
      </w:tr>
    </w:tbl>
    <w:p>
      <w:pPr>
        <w:jc w:val="right"/>
      </w:pPr>
    </w:p>
    <w:p>
      <w:pPr>
        <w:jc w:val="right"/>
        <w:spacing w:line="336" w:lineRule="auto"/>
      </w:pPr>
      <w:r>
        <w:rPr>
          <w:b/>
        </w:rPr>
        <w:t xml:space="preserve">Prezzo senza S. G. e Util. a m²: € 24,60000</w:t>
      </w:r>
    </w:p>
    <w:p>
      <w:pPr>
        <w:jc w:val="right"/>
        <w:spacing w:line="336" w:lineRule="auto"/>
      </w:pPr>
      <w:r>
        <w:rPr>
          <w:b/>
        </w:rPr>
        <w:t xml:space="preserve">Spese generali € 3,69000</w:t>
      </w:r>
    </w:p>
    <w:p>
      <w:pPr>
        <w:jc w:val="right"/>
        <w:spacing w:line="336" w:lineRule="auto"/>
      </w:pPr>
      <w:r>
        <w:rPr>
          <w:b/>
        </w:rPr>
        <w:t xml:space="preserve">Utili di impresa € 2,82900</w:t>
      </w:r>
    </w:p>
    <w:p>
      <w:pPr>
        <w:jc w:val="right"/>
        <w:spacing w:line="336" w:lineRule="auto"/>
      </w:pPr>
      <w:r>
        <w:rPr>
          <w:b/>
        </w:rPr>
        <w:t xml:space="preserve">Prezzo a m²: € 31,11900</w:t>
      </w:r>
    </w:p>
    <w:p>
      <w:pPr>
        <w:rPr>
          <w:sz w:val="10"/>
          <w:szCs w:val="10"/>
        </w:rPr>
      </w:pPr>
    </w:p>
    <w:p>
      <w:pPr>
        <w:rPr>
          <w:sz w:val="10"/>
          <w:szCs w:val="10"/>
        </w:rPr>
      </w:pPr>
    </w:p>
    <w:p>
      <w:pPr/>
      <w:r>
        <w:rPr>
          <w:b/>
        </w:rPr>
        <w:t xml:space="preserve">Codice regionale: TOS16_PR.P22.048.011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011 - Lastre o piastrelle, superficie liscia (uso civile) spessore 3 mm colori uniti</w:t>
            </w:r>
          </w:p>
        </w:tc>
      </w:tr>
    </w:tbl>
    <w:p>
      <w:pPr>
        <w:jc w:val="right"/>
      </w:pPr>
    </w:p>
    <w:p>
      <w:pPr>
        <w:jc w:val="right"/>
        <w:spacing w:line="336" w:lineRule="auto"/>
      </w:pPr>
      <w:r>
        <w:rPr>
          <w:b/>
        </w:rPr>
        <w:t xml:space="preserve">Prezzo senza S. G. e Util. a m²: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m²: € 34,15500</w:t>
      </w:r>
    </w:p>
    <w:p>
      <w:pPr>
        <w:rPr>
          <w:sz w:val="10"/>
          <w:szCs w:val="10"/>
        </w:rPr>
      </w:pPr>
    </w:p>
    <w:p>
      <w:pPr>
        <w:rPr>
          <w:sz w:val="10"/>
          <w:szCs w:val="10"/>
        </w:rPr>
      </w:pPr>
    </w:p>
    <w:p>
      <w:pPr/>
      <w:r>
        <w:rPr>
          <w:b/>
        </w:rPr>
        <w:t xml:space="preserve">Codice regionale: TOS16_PR.P22.048.012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012 - teli di larghezza variabile, superficie a rilievo (a bolle, righe o altri rilievi) ad uso industriale spessore 2,5-2,7 mm colori uniti</w:t>
            </w:r>
          </w:p>
        </w:tc>
      </w:tr>
    </w:tbl>
    <w:p>
      <w:pPr>
        <w:jc w:val="right"/>
      </w:pPr>
    </w:p>
    <w:p>
      <w:pPr>
        <w:jc w:val="right"/>
        <w:spacing w:line="336" w:lineRule="auto"/>
      </w:pPr>
      <w:r>
        <w:rPr>
          <w:b/>
        </w:rPr>
        <w:t xml:space="preserve">Prezzo senza S. G. e Util. a m²: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m²: € 34,15500</w:t>
      </w:r>
    </w:p>
    <w:p>
      <w:pPr>
        <w:rPr>
          <w:sz w:val="10"/>
          <w:szCs w:val="10"/>
        </w:rPr>
      </w:pPr>
    </w:p>
    <w:p>
      <w:pPr>
        <w:rPr>
          <w:sz w:val="10"/>
          <w:szCs w:val="10"/>
        </w:rPr>
      </w:pPr>
    </w:p>
    <w:p>
      <w:pPr/>
      <w:r>
        <w:rPr>
          <w:b/>
        </w:rPr>
        <w:t xml:space="preserve">Codice regionale: TOS16_PR.P22.048.014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014 - teli di larghezza variabile, superficie a rilievo (a bolle, righe o altri rilievi) ad uso industriale spessore 4 mm colori uniti</w:t>
            </w:r>
          </w:p>
        </w:tc>
      </w:tr>
    </w:tbl>
    <w:p>
      <w:pPr>
        <w:jc w:val="right"/>
      </w:pPr>
    </w:p>
    <w:p>
      <w:pPr>
        <w:jc w:val="right"/>
        <w:spacing w:line="336" w:lineRule="auto"/>
      </w:pPr>
      <w:r>
        <w:rPr>
          <w:b/>
        </w:rPr>
        <w:t xml:space="preserve">Prezzo senza S. G. e Util. a m²: € 28,80000</w:t>
      </w:r>
    </w:p>
    <w:p>
      <w:pPr>
        <w:jc w:val="right"/>
        <w:spacing w:line="336" w:lineRule="auto"/>
      </w:pPr>
      <w:r>
        <w:rPr>
          <w:b/>
        </w:rPr>
        <w:t xml:space="preserve">Spese generali € 4,32000</w:t>
      </w:r>
    </w:p>
    <w:p>
      <w:pPr>
        <w:jc w:val="right"/>
        <w:spacing w:line="336" w:lineRule="auto"/>
      </w:pPr>
      <w:r>
        <w:rPr>
          <w:b/>
        </w:rPr>
        <w:t xml:space="preserve">Utili di impresa € 3,31200</w:t>
      </w:r>
    </w:p>
    <w:p>
      <w:pPr>
        <w:jc w:val="right"/>
        <w:spacing w:line="336" w:lineRule="auto"/>
      </w:pPr>
      <w:r>
        <w:rPr>
          <w:b/>
        </w:rPr>
        <w:t xml:space="preserve">Prezzo a m²: € 36,43200</w:t>
      </w:r>
    </w:p>
    <w:p>
      <w:pPr>
        <w:rPr>
          <w:sz w:val="10"/>
          <w:szCs w:val="10"/>
        </w:rPr>
      </w:pPr>
    </w:p>
    <w:p>
      <w:pPr>
        <w:rPr>
          <w:sz w:val="10"/>
          <w:szCs w:val="10"/>
        </w:rPr>
      </w:pPr>
    </w:p>
    <w:p>
      <w:pPr/>
      <w:r>
        <w:rPr>
          <w:b/>
        </w:rPr>
        <w:t xml:space="preserve">Codice regionale: TOS16_PR.P22.048.020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020 - Lastre o piastrelle, superficie a rilievo (a bolle, righe o altri rilievi) ad uso industriale spessore 2,5-2,7  mm colori uniti</w:t>
            </w:r>
          </w:p>
        </w:tc>
      </w:tr>
    </w:tbl>
    <w:p>
      <w:pPr>
        <w:jc w:val="right"/>
      </w:pPr>
    </w:p>
    <w:p>
      <w:pPr>
        <w:jc w:val="right"/>
        <w:spacing w:line="336" w:lineRule="auto"/>
      </w:pPr>
      <w:r>
        <w:rPr>
          <w:b/>
        </w:rPr>
        <w:t xml:space="preserve">Prezzo senza S. G. e Util. a m²: € 26,40000</w:t>
      </w:r>
    </w:p>
    <w:p>
      <w:pPr>
        <w:jc w:val="right"/>
        <w:spacing w:line="336" w:lineRule="auto"/>
      </w:pPr>
      <w:r>
        <w:rPr>
          <w:b/>
        </w:rPr>
        <w:t xml:space="preserve">Spese generali € 3,96000</w:t>
      </w:r>
    </w:p>
    <w:p>
      <w:pPr>
        <w:jc w:val="right"/>
        <w:spacing w:line="336" w:lineRule="auto"/>
      </w:pPr>
      <w:r>
        <w:rPr>
          <w:b/>
        </w:rPr>
        <w:t xml:space="preserve">Utili di impresa € 3,03600</w:t>
      </w:r>
    </w:p>
    <w:p>
      <w:pPr>
        <w:jc w:val="right"/>
        <w:spacing w:line="336" w:lineRule="auto"/>
      </w:pPr>
      <w:r>
        <w:rPr>
          <w:b/>
        </w:rPr>
        <w:t xml:space="preserve">Prezzo a m²: € 33,39600</w:t>
      </w:r>
    </w:p>
    <w:p>
      <w:pPr>
        <w:rPr>
          <w:sz w:val="10"/>
          <w:szCs w:val="10"/>
        </w:rPr>
      </w:pPr>
    </w:p>
    <w:p>
      <w:pPr>
        <w:rPr>
          <w:sz w:val="10"/>
          <w:szCs w:val="10"/>
        </w:rPr>
      </w:pPr>
    </w:p>
    <w:p>
      <w:pPr/>
      <w:r>
        <w:rPr>
          <w:b/>
        </w:rPr>
        <w:t xml:space="preserve">Codice regionale: TOS16_PR.P22.048.021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021 - Lastre o piastrelle, superficie a rilievo (a bolle, righe o altri rilievi) ad uso industriale spessore 3-3,5 mm colori uniti</w:t>
            </w:r>
          </w:p>
        </w:tc>
      </w:tr>
    </w:tbl>
    <w:p>
      <w:pPr>
        <w:jc w:val="right"/>
      </w:pPr>
    </w:p>
    <w:p>
      <w:pPr>
        <w:jc w:val="right"/>
        <w:spacing w:line="336" w:lineRule="auto"/>
      </w:pPr>
      <w:r>
        <w:rPr>
          <w:b/>
        </w:rPr>
        <w:t xml:space="preserve">Prezzo senza S. G. e Util. a m²: € 29,40000</w:t>
      </w:r>
    </w:p>
    <w:p>
      <w:pPr>
        <w:jc w:val="right"/>
        <w:spacing w:line="336" w:lineRule="auto"/>
      </w:pPr>
      <w:r>
        <w:rPr>
          <w:b/>
        </w:rPr>
        <w:t xml:space="preserve">Spese generali € 4,41000</w:t>
      </w:r>
    </w:p>
    <w:p>
      <w:pPr>
        <w:jc w:val="right"/>
        <w:spacing w:line="336" w:lineRule="auto"/>
      </w:pPr>
      <w:r>
        <w:rPr>
          <w:b/>
        </w:rPr>
        <w:t xml:space="preserve">Utili di impresa € 3,38100</w:t>
      </w:r>
    </w:p>
    <w:p>
      <w:pPr>
        <w:jc w:val="right"/>
        <w:spacing w:line="336" w:lineRule="auto"/>
      </w:pPr>
      <w:r>
        <w:rPr>
          <w:b/>
        </w:rPr>
        <w:t xml:space="preserve">Prezzo a m²: € 37,19100</w:t>
      </w:r>
    </w:p>
    <w:p>
      <w:pPr>
        <w:rPr>
          <w:sz w:val="10"/>
          <w:szCs w:val="10"/>
        </w:rPr>
      </w:pPr>
    </w:p>
    <w:p>
      <w:pPr>
        <w:rPr>
          <w:sz w:val="10"/>
          <w:szCs w:val="10"/>
        </w:rPr>
      </w:pPr>
    </w:p>
    <w:p>
      <w:pPr/>
      <w:r>
        <w:rPr>
          <w:b/>
        </w:rPr>
        <w:t xml:space="preserve">Codice regionale: TOS16_PR.P22.048.022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022 - Lastre o piastrelle, superficie a rilievo (a bolle, righe o altri rilievi) ad uso industriale spessore 4 mm colori uniti</w:t>
            </w:r>
          </w:p>
        </w:tc>
      </w:tr>
    </w:tbl>
    <w:p>
      <w:pPr>
        <w:jc w:val="right"/>
      </w:pPr>
    </w:p>
    <w:p>
      <w:pPr>
        <w:jc w:val="right"/>
        <w:spacing w:line="336" w:lineRule="auto"/>
      </w:pPr>
      <w:r>
        <w:rPr>
          <w:b/>
        </w:rPr>
        <w:t xml:space="preserve">Prezzo senza S. G. e Util. a m²: € 33,00000</w:t>
      </w:r>
    </w:p>
    <w:p>
      <w:pPr>
        <w:jc w:val="right"/>
        <w:spacing w:line="336" w:lineRule="auto"/>
      </w:pPr>
      <w:r>
        <w:rPr>
          <w:b/>
        </w:rPr>
        <w:t xml:space="preserve">Spese generali € 4,95000</w:t>
      </w:r>
    </w:p>
    <w:p>
      <w:pPr>
        <w:jc w:val="right"/>
        <w:spacing w:line="336" w:lineRule="auto"/>
      </w:pPr>
      <w:r>
        <w:rPr>
          <w:b/>
        </w:rPr>
        <w:t xml:space="preserve">Utili di impresa € 3,79500</w:t>
      </w:r>
    </w:p>
    <w:p>
      <w:pPr>
        <w:jc w:val="right"/>
        <w:spacing w:line="336" w:lineRule="auto"/>
      </w:pPr>
      <w:r>
        <w:rPr>
          <w:b/>
        </w:rPr>
        <w:t xml:space="preserve">Prezzo a m²: € 41,74500</w:t>
      </w:r>
    </w:p>
    <w:p>
      <w:pPr>
        <w:rPr>
          <w:sz w:val="10"/>
          <w:szCs w:val="10"/>
        </w:rPr>
      </w:pPr>
    </w:p>
    <w:p>
      <w:pPr>
        <w:rPr>
          <w:sz w:val="10"/>
          <w:szCs w:val="10"/>
        </w:rPr>
      </w:pPr>
    </w:p>
    <w:p>
      <w:pPr/>
      <w:r>
        <w:rPr>
          <w:b/>
        </w:rPr>
        <w:t xml:space="preserve">Codice regionale: TOS16_PR.P22.049.001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049 - Pavimenti in materiali sintetici: PVC di tipo eterogeneo multistrato, flessibile; costituito da uno strato di usura in PVC e supporto in PVC additivato in fibra di vetro, antiscivolo e ignifugo, rispondenti alle norme UNI EN 10581:2014, UNI EN 10874:2012 e norma UNI EN 14041:2004 oltre a possedere il marchio CE.</w:t>
            </w:r>
          </w:p>
        </w:tc>
      </w:tr>
      <w:tr>
        <w:trPr/>
        <w:tc>
          <w:tcPr>
            <w:tcW w:w="1200" w:type="dxa"/>
          </w:tcPr>
          <w:p>
            <w:pPr/>
            <w:r>
              <w:rPr>
                <w:b/>
              </w:rPr>
              <w:t xml:space="preserve">Articolo:</w:t>
            </w:r>
          </w:p>
        </w:tc>
        <w:tc>
          <w:tcPr>
            <w:tcW w:w="7900" w:type="dxa"/>
          </w:tcPr>
          <w:p>
            <w:pPr/>
            <w:r>
              <w:rPr/>
              <w:t xml:space="preserve">001 - teli di larghezza variabile, superficie liscia o goffrata spessore 2-2,5 mm colori e disegni vari</w:t>
            </w:r>
          </w:p>
        </w:tc>
      </w:tr>
    </w:tbl>
    <w:p>
      <w:pPr>
        <w:jc w:val="right"/>
      </w:pPr>
    </w:p>
    <w:p>
      <w:pPr>
        <w:jc w:val="right"/>
        <w:spacing w:line="336" w:lineRule="auto"/>
      </w:pPr>
      <w:r>
        <w:rPr>
          <w:b/>
        </w:rPr>
        <w:t xml:space="preserve">Prezzo senza S. G. e Util. a m²: € 7,66800</w:t>
      </w:r>
    </w:p>
    <w:p>
      <w:pPr>
        <w:jc w:val="right"/>
        <w:spacing w:line="336" w:lineRule="auto"/>
      </w:pPr>
      <w:r>
        <w:rPr>
          <w:b/>
        </w:rPr>
        <w:t xml:space="preserve">Spese generali € 1,15020</w:t>
      </w:r>
    </w:p>
    <w:p>
      <w:pPr>
        <w:jc w:val="right"/>
        <w:spacing w:line="336" w:lineRule="auto"/>
      </w:pPr>
      <w:r>
        <w:rPr>
          <w:b/>
        </w:rPr>
        <w:t xml:space="preserve">Utili di impresa € 0,88182</w:t>
      </w:r>
    </w:p>
    <w:p>
      <w:pPr>
        <w:jc w:val="right"/>
        <w:spacing w:line="336" w:lineRule="auto"/>
      </w:pPr>
      <w:r>
        <w:rPr>
          <w:b/>
        </w:rPr>
        <w:t xml:space="preserve">Prezzo a m²: € 9,70002</w:t>
      </w:r>
    </w:p>
    <w:p>
      <w:pPr>
        <w:rPr>
          <w:sz w:val="10"/>
          <w:szCs w:val="10"/>
        </w:rPr>
      </w:pPr>
    </w:p>
    <w:p>
      <w:pPr>
        <w:rPr>
          <w:sz w:val="10"/>
          <w:szCs w:val="10"/>
        </w:rPr>
      </w:pPr>
    </w:p>
    <w:p>
      <w:pPr/>
      <w:r>
        <w:rPr>
          <w:b/>
        </w:rPr>
        <w:t xml:space="preserve">Codice regionale: TOS16_PR.P22.049.002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049 - Pavimenti in materiali sintetici: PVC di tipo eterogeneo multistrato, flessibile; costituito da uno strato di usura in PVC e supporto in PVC additivato in fibra di vetro, antiscivolo e ignifugo, rispondenti alle norme UNI EN 10581:2014, UNI EN 10874:2012 e norma UNI EN 14041:2004 oltre a possedere il marchio CE.</w:t>
            </w:r>
          </w:p>
        </w:tc>
      </w:tr>
      <w:tr>
        <w:trPr/>
        <w:tc>
          <w:tcPr>
            <w:tcW w:w="1200" w:type="dxa"/>
          </w:tcPr>
          <w:p>
            <w:pPr/>
            <w:r>
              <w:rPr>
                <w:b/>
              </w:rPr>
              <w:t xml:space="preserve">Articolo:</w:t>
            </w:r>
          </w:p>
        </w:tc>
        <w:tc>
          <w:tcPr>
            <w:tcW w:w="7900" w:type="dxa"/>
          </w:tcPr>
          <w:p>
            <w:pPr/>
            <w:r>
              <w:rPr/>
              <w:t xml:space="preserve">002 - teli di larghezza variabile, superficie liscia o goffrata spessore 3-3,5 mm colori e disegni vari</w:t>
            </w:r>
          </w:p>
        </w:tc>
      </w:tr>
    </w:tbl>
    <w:p>
      <w:pPr>
        <w:jc w:val="right"/>
      </w:pPr>
    </w:p>
    <w:p>
      <w:pPr>
        <w:jc w:val="right"/>
        <w:spacing w:line="336" w:lineRule="auto"/>
      </w:pPr>
      <w:r>
        <w:rPr>
          <w:b/>
        </w:rPr>
        <w:t xml:space="preserve">Prezzo senza S. G. e Util. a m²: € 8,10000</w:t>
      </w:r>
    </w:p>
    <w:p>
      <w:pPr>
        <w:jc w:val="right"/>
        <w:spacing w:line="336" w:lineRule="auto"/>
      </w:pPr>
      <w:r>
        <w:rPr>
          <w:b/>
        </w:rPr>
        <w:t xml:space="preserve">Spese generali € 1,21500</w:t>
      </w:r>
    </w:p>
    <w:p>
      <w:pPr>
        <w:jc w:val="right"/>
        <w:spacing w:line="336" w:lineRule="auto"/>
      </w:pPr>
      <w:r>
        <w:rPr>
          <w:b/>
        </w:rPr>
        <w:t xml:space="preserve">Utili di impresa € 0,93150</w:t>
      </w:r>
    </w:p>
    <w:p>
      <w:pPr>
        <w:jc w:val="right"/>
        <w:spacing w:line="336" w:lineRule="auto"/>
      </w:pPr>
      <w:r>
        <w:rPr>
          <w:b/>
        </w:rPr>
        <w:t xml:space="preserve">Prezzo a m²: € 10,24650</w:t>
      </w:r>
    </w:p>
    <w:p>
      <w:pPr>
        <w:rPr>
          <w:sz w:val="10"/>
          <w:szCs w:val="10"/>
        </w:rPr>
      </w:pPr>
    </w:p>
    <w:p>
      <w:pPr>
        <w:rPr>
          <w:sz w:val="10"/>
          <w:szCs w:val="10"/>
        </w:rPr>
      </w:pPr>
    </w:p>
    <w:p>
      <w:pPr/>
      <w:r>
        <w:rPr>
          <w:b/>
        </w:rPr>
        <w:t xml:space="preserve">Codice regionale: TOS16_PR.P22.050.001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Pavimenti in materiali sintetici: PVC di tipo omogeneo (anche detto a tutto strato), flessibile, rinforzato, antiscivolo e ignifugo, rispondenti alle norme UNI EN 10581:2014, UNI EN 10874:2012 e norma UNI EN 14041:2004 oltre a possedere il marchio CE.</w:t>
            </w:r>
          </w:p>
        </w:tc>
      </w:tr>
      <w:tr>
        <w:trPr/>
        <w:tc>
          <w:tcPr>
            <w:tcW w:w="1200" w:type="dxa"/>
          </w:tcPr>
          <w:p>
            <w:pPr/>
            <w:r>
              <w:rPr>
                <w:b/>
              </w:rPr>
              <w:t xml:space="preserve">Articolo:</w:t>
            </w:r>
          </w:p>
        </w:tc>
        <w:tc>
          <w:tcPr>
            <w:tcW w:w="7900" w:type="dxa"/>
          </w:tcPr>
          <w:p>
            <w:pPr/>
            <w:r>
              <w:rPr/>
              <w:t xml:space="preserve">001 - teli di larghezza variabile, superficie liscia o goffrata spessore 2-2,5 mm colori uniti o marmorizzati</w:t>
            </w:r>
          </w:p>
        </w:tc>
      </w:tr>
    </w:tbl>
    <w:p>
      <w:pPr>
        <w:jc w:val="right"/>
      </w:pPr>
    </w:p>
    <w:p>
      <w:pPr>
        <w:jc w:val="right"/>
        <w:spacing w:line="336" w:lineRule="auto"/>
      </w:pPr>
      <w:r>
        <w:rPr>
          <w:b/>
        </w:rPr>
        <w:t xml:space="preserve">Prezzo senza S. G. e Util. a m²: € 9,44000</w:t>
      </w:r>
    </w:p>
    <w:p>
      <w:pPr>
        <w:jc w:val="right"/>
        <w:spacing w:line="336" w:lineRule="auto"/>
      </w:pPr>
      <w:r>
        <w:rPr>
          <w:b/>
        </w:rPr>
        <w:t xml:space="preserve">Spese generali € 1,41600</w:t>
      </w:r>
    </w:p>
    <w:p>
      <w:pPr>
        <w:jc w:val="right"/>
        <w:spacing w:line="336" w:lineRule="auto"/>
      </w:pPr>
      <w:r>
        <w:rPr>
          <w:b/>
        </w:rPr>
        <w:t xml:space="preserve">Utili di impresa € 1,08560</w:t>
      </w:r>
    </w:p>
    <w:p>
      <w:pPr>
        <w:jc w:val="right"/>
        <w:spacing w:line="336" w:lineRule="auto"/>
      </w:pPr>
      <w:r>
        <w:rPr>
          <w:b/>
        </w:rPr>
        <w:t xml:space="preserve">Prezzo a m²: € 11,94160</w:t>
      </w:r>
    </w:p>
    <w:p>
      <w:pPr>
        <w:rPr>
          <w:sz w:val="10"/>
          <w:szCs w:val="10"/>
        </w:rPr>
      </w:pPr>
    </w:p>
    <w:p>
      <w:pPr>
        <w:rPr>
          <w:sz w:val="10"/>
          <w:szCs w:val="10"/>
        </w:rPr>
      </w:pPr>
    </w:p>
    <w:p>
      <w:pPr/>
      <w:r>
        <w:rPr>
          <w:b/>
        </w:rPr>
        <w:t xml:space="preserve">Codice regionale: TOS16_PR.P22.050.003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Pavimenti in materiali sintetici: PVC di tipo omogeneo (anche detto a tutto strato), flessibile, rinforzato, antiscivolo e ignifugo, rispondenti alle norme UNI EN 10581:2014, UNI EN 10874:2012 e norma UNI EN 14041:2004 oltre a possedere il marchio CE.</w:t>
            </w:r>
          </w:p>
        </w:tc>
      </w:tr>
      <w:tr>
        <w:trPr/>
        <w:tc>
          <w:tcPr>
            <w:tcW w:w="1200" w:type="dxa"/>
          </w:tcPr>
          <w:p>
            <w:pPr/>
            <w:r>
              <w:rPr>
                <w:b/>
              </w:rPr>
              <w:t xml:space="preserve">Articolo:</w:t>
            </w:r>
          </w:p>
        </w:tc>
        <w:tc>
          <w:tcPr>
            <w:tcW w:w="7900" w:type="dxa"/>
          </w:tcPr>
          <w:p>
            <w:pPr/>
            <w:r>
              <w:rPr/>
              <w:t xml:space="preserve">003 - teli di larghezza variabile, superficie liscia o goffrata spessore 3,6-4 mm colori uniti o marmorizzati</w:t>
            </w:r>
          </w:p>
        </w:tc>
      </w:tr>
    </w:tbl>
    <w:p>
      <w:pPr>
        <w:jc w:val="right"/>
      </w:pPr>
    </w:p>
    <w:p>
      <w:pPr>
        <w:jc w:val="right"/>
        <w:spacing w:line="336" w:lineRule="auto"/>
      </w:pPr>
      <w:r>
        <w:rPr>
          <w:b/>
        </w:rPr>
        <w:t xml:space="preserve">Prezzo senza S. G. e Util. a m²: € 10,09800</w:t>
      </w:r>
    </w:p>
    <w:p>
      <w:pPr>
        <w:jc w:val="right"/>
        <w:spacing w:line="336" w:lineRule="auto"/>
      </w:pPr>
      <w:r>
        <w:rPr>
          <w:b/>
        </w:rPr>
        <w:t xml:space="preserve">Spese generali € 1,51470</w:t>
      </w:r>
    </w:p>
    <w:p>
      <w:pPr>
        <w:jc w:val="right"/>
        <w:spacing w:line="336" w:lineRule="auto"/>
      </w:pPr>
      <w:r>
        <w:rPr>
          <w:b/>
        </w:rPr>
        <w:t xml:space="preserve">Utili di impresa € 1,16127</w:t>
      </w:r>
    </w:p>
    <w:p>
      <w:pPr>
        <w:jc w:val="right"/>
        <w:spacing w:line="336" w:lineRule="auto"/>
      </w:pPr>
      <w:r>
        <w:rPr>
          <w:b/>
        </w:rPr>
        <w:t xml:space="preserve">Prezzo a m²: € 12,77397</w:t>
      </w:r>
    </w:p>
    <w:p>
      <w:pPr>
        <w:rPr>
          <w:sz w:val="10"/>
          <w:szCs w:val="10"/>
        </w:rPr>
      </w:pPr>
    </w:p>
    <w:p>
      <w:pPr>
        <w:rPr>
          <w:sz w:val="10"/>
          <w:szCs w:val="10"/>
        </w:rPr>
      </w:pPr>
    </w:p>
    <w:p>
      <w:pPr/>
      <w:r>
        <w:rPr>
          <w:b/>
        </w:rPr>
        <w:t xml:space="preserve">Codice regionale: TOS16_PR.P22.051.001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001 - Mattone estruso (trafilato) 24-25 x 12-12,5 cm, sp. 5,5 - 6 cm per posa flessibile o rigida.</w:t>
            </w:r>
          </w:p>
        </w:tc>
      </w:tr>
    </w:tbl>
    <w:p>
      <w:pPr>
        <w:jc w:val="right"/>
      </w:pPr>
    </w:p>
    <w:p>
      <w:pPr>
        <w:jc w:val="right"/>
        <w:spacing w:line="336" w:lineRule="auto"/>
      </w:pPr>
      <w:r>
        <w:rPr>
          <w:b/>
        </w:rPr>
        <w:t xml:space="preserve">Prezzo senza S. G. e Util. a m²: € 12,08000</w:t>
      </w:r>
    </w:p>
    <w:p>
      <w:pPr>
        <w:jc w:val="right"/>
        <w:spacing w:line="336" w:lineRule="auto"/>
      </w:pPr>
      <w:r>
        <w:rPr>
          <w:b/>
        </w:rPr>
        <w:t xml:space="preserve">Spese generali € 1,81200</w:t>
      </w:r>
    </w:p>
    <w:p>
      <w:pPr>
        <w:jc w:val="right"/>
        <w:spacing w:line="336" w:lineRule="auto"/>
      </w:pPr>
      <w:r>
        <w:rPr>
          <w:b/>
        </w:rPr>
        <w:t xml:space="preserve">Utili di impresa € 1,38920</w:t>
      </w:r>
    </w:p>
    <w:p>
      <w:pPr>
        <w:jc w:val="right"/>
        <w:spacing w:line="336" w:lineRule="auto"/>
      </w:pPr>
      <w:r>
        <w:rPr>
          <w:b/>
        </w:rPr>
        <w:t xml:space="preserve">Prezzo a m²: € 15,28120</w:t>
      </w:r>
    </w:p>
    <w:p>
      <w:pPr>
        <w:rPr>
          <w:sz w:val="10"/>
          <w:szCs w:val="10"/>
        </w:rPr>
      </w:pPr>
    </w:p>
    <w:p>
      <w:pPr>
        <w:rPr>
          <w:sz w:val="10"/>
          <w:szCs w:val="10"/>
        </w:rPr>
      </w:pPr>
    </w:p>
    <w:p>
      <w:pPr/>
      <w:r>
        <w:rPr>
          <w:b/>
        </w:rPr>
        <w:t xml:space="preserve">Codice regionale: TOS16_PR.P22.051.002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002 - Sestino estruso (trafilato) 24-25 x 6 cm, sp. 5,5-6 cm per posa flessibile o rigida.</w:t>
            </w:r>
          </w:p>
        </w:tc>
      </w:tr>
    </w:tbl>
    <w:p>
      <w:pPr>
        <w:jc w:val="right"/>
      </w:pPr>
    </w:p>
    <w:p>
      <w:pPr>
        <w:jc w:val="right"/>
        <w:spacing w:line="336" w:lineRule="auto"/>
      </w:pPr>
      <w:r>
        <w:rPr>
          <w:b/>
        </w:rPr>
        <w:t xml:space="preserve">Prezzo senza S. G. e Util. a m²: € 20,99000</w:t>
      </w:r>
    </w:p>
    <w:p>
      <w:pPr>
        <w:jc w:val="right"/>
        <w:spacing w:line="336" w:lineRule="auto"/>
      </w:pPr>
      <w:r>
        <w:rPr>
          <w:b/>
        </w:rPr>
        <w:t xml:space="preserve">Spese generali € 3,14850</w:t>
      </w:r>
    </w:p>
    <w:p>
      <w:pPr>
        <w:jc w:val="right"/>
        <w:spacing w:line="336" w:lineRule="auto"/>
      </w:pPr>
      <w:r>
        <w:rPr>
          <w:b/>
        </w:rPr>
        <w:t xml:space="preserve">Utili di impresa € 2,41385</w:t>
      </w:r>
    </w:p>
    <w:p>
      <w:pPr>
        <w:jc w:val="right"/>
        <w:spacing w:line="336" w:lineRule="auto"/>
      </w:pPr>
      <w:r>
        <w:rPr>
          <w:b/>
        </w:rPr>
        <w:t xml:space="preserve">Prezzo a m²: € 26,55235</w:t>
      </w:r>
    </w:p>
    <w:p>
      <w:pPr>
        <w:rPr>
          <w:sz w:val="10"/>
          <w:szCs w:val="10"/>
        </w:rPr>
      </w:pPr>
    </w:p>
    <w:p>
      <w:pPr>
        <w:rPr>
          <w:sz w:val="10"/>
          <w:szCs w:val="10"/>
        </w:rPr>
      </w:pPr>
    </w:p>
    <w:p>
      <w:pPr/>
      <w:r>
        <w:rPr>
          <w:b/>
        </w:rPr>
        <w:t xml:space="preserve">Codice regionale: TOS16_PR.P22.051.003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003 - Sestino estruso (trafilato) 27-28 x 6-7 cm, sp. 5,5-6 cm per posa flessibile o rigida.</w:t>
            </w:r>
          </w:p>
        </w:tc>
      </w:tr>
    </w:tbl>
    <w:p>
      <w:pPr>
        <w:jc w:val="right"/>
      </w:pPr>
    </w:p>
    <w:p>
      <w:pPr>
        <w:jc w:val="right"/>
        <w:spacing w:line="336" w:lineRule="auto"/>
      </w:pPr>
      <w:r>
        <w:rPr>
          <w:b/>
        </w:rPr>
        <w:t xml:space="preserve">Prezzo senza S. G. e Util. a m²: € 16,70000</w:t>
      </w:r>
    </w:p>
    <w:p>
      <w:pPr>
        <w:jc w:val="right"/>
        <w:spacing w:line="336" w:lineRule="auto"/>
      </w:pPr>
      <w:r>
        <w:rPr>
          <w:b/>
        </w:rPr>
        <w:t xml:space="preserve">Spese generali € 2,50500</w:t>
      </w:r>
    </w:p>
    <w:p>
      <w:pPr>
        <w:jc w:val="right"/>
        <w:spacing w:line="336" w:lineRule="auto"/>
      </w:pPr>
      <w:r>
        <w:rPr>
          <w:b/>
        </w:rPr>
        <w:t xml:space="preserve">Utili di impresa € 1,92050</w:t>
      </w:r>
    </w:p>
    <w:p>
      <w:pPr>
        <w:jc w:val="right"/>
        <w:spacing w:line="336" w:lineRule="auto"/>
      </w:pPr>
      <w:r>
        <w:rPr>
          <w:b/>
        </w:rPr>
        <w:t xml:space="preserve">Prezzo a m²: € 21,12550</w:t>
      </w:r>
    </w:p>
    <w:p>
      <w:pPr>
        <w:rPr>
          <w:sz w:val="10"/>
          <w:szCs w:val="10"/>
        </w:rPr>
      </w:pPr>
    </w:p>
    <w:p>
      <w:pPr>
        <w:rPr>
          <w:sz w:val="10"/>
          <w:szCs w:val="10"/>
        </w:rPr>
      </w:pPr>
    </w:p>
    <w:p>
      <w:pPr/>
      <w:r>
        <w:rPr>
          <w:b/>
        </w:rPr>
        <w:t xml:space="preserve">Codice regionale: TOS16_PR.P22.051.004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004 - Mattone estruso (trafilato) anticato/burattato  24-25 x12-12,5 cm, sp. 5,5 - 6 cm per posa flessibile o rigida.</w:t>
            </w:r>
          </w:p>
        </w:tc>
      </w:tr>
    </w:tbl>
    <w:p>
      <w:pPr>
        <w:jc w:val="right"/>
      </w:pPr>
    </w:p>
    <w:p>
      <w:pPr>
        <w:jc w:val="right"/>
        <w:spacing w:line="336" w:lineRule="auto"/>
      </w:pPr>
      <w:r>
        <w:rPr>
          <w:b/>
        </w:rPr>
        <w:t xml:space="preserve">Prezzo senza S. G. e Util. a m²: € 12,08000</w:t>
      </w:r>
    </w:p>
    <w:p>
      <w:pPr>
        <w:jc w:val="right"/>
        <w:spacing w:line="336" w:lineRule="auto"/>
      </w:pPr>
      <w:r>
        <w:rPr>
          <w:b/>
        </w:rPr>
        <w:t xml:space="preserve">Spese generali € 1,81200</w:t>
      </w:r>
    </w:p>
    <w:p>
      <w:pPr>
        <w:jc w:val="right"/>
        <w:spacing w:line="336" w:lineRule="auto"/>
      </w:pPr>
      <w:r>
        <w:rPr>
          <w:b/>
        </w:rPr>
        <w:t xml:space="preserve">Utili di impresa € 1,38920</w:t>
      </w:r>
    </w:p>
    <w:p>
      <w:pPr>
        <w:jc w:val="right"/>
        <w:spacing w:line="336" w:lineRule="auto"/>
      </w:pPr>
      <w:r>
        <w:rPr>
          <w:b/>
        </w:rPr>
        <w:t xml:space="preserve">Prezzo a m²: € 15,28120</w:t>
      </w:r>
    </w:p>
    <w:p>
      <w:pPr>
        <w:rPr>
          <w:sz w:val="10"/>
          <w:szCs w:val="10"/>
        </w:rPr>
      </w:pPr>
    </w:p>
    <w:p>
      <w:pPr>
        <w:rPr>
          <w:sz w:val="10"/>
          <w:szCs w:val="10"/>
        </w:rPr>
      </w:pPr>
    </w:p>
    <w:p>
      <w:pPr/>
      <w:r>
        <w:rPr>
          <w:b/>
        </w:rPr>
        <w:t xml:space="preserve">Codice regionale: TOS16_PR.P22.051.005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005 - Sestino estruso (trafilato) anticato/burattato  27-28 x 6-7 cm, sp. 5,5-6 cm per posa flessibile o rigida.</w:t>
            </w:r>
          </w:p>
        </w:tc>
      </w:tr>
    </w:tbl>
    <w:p>
      <w:pPr>
        <w:jc w:val="right"/>
      </w:pPr>
    </w:p>
    <w:p>
      <w:pPr>
        <w:jc w:val="right"/>
        <w:spacing w:line="336" w:lineRule="auto"/>
      </w:pPr>
      <w:r>
        <w:rPr>
          <w:b/>
        </w:rPr>
        <w:t xml:space="preserve">Prezzo senza S. G. e Util. a m²: € 17,22600</w:t>
      </w:r>
    </w:p>
    <w:p>
      <w:pPr>
        <w:jc w:val="right"/>
        <w:spacing w:line="336" w:lineRule="auto"/>
      </w:pPr>
      <w:r>
        <w:rPr>
          <w:b/>
        </w:rPr>
        <w:t xml:space="preserve">Spese generali € 2,58390</w:t>
      </w:r>
    </w:p>
    <w:p>
      <w:pPr>
        <w:jc w:val="right"/>
        <w:spacing w:line="336" w:lineRule="auto"/>
      </w:pPr>
      <w:r>
        <w:rPr>
          <w:b/>
        </w:rPr>
        <w:t xml:space="preserve">Utili di impresa € 1,98099</w:t>
      </w:r>
    </w:p>
    <w:p>
      <w:pPr>
        <w:jc w:val="right"/>
        <w:spacing w:line="336" w:lineRule="auto"/>
      </w:pPr>
      <w:r>
        <w:rPr>
          <w:b/>
        </w:rPr>
        <w:t xml:space="preserve">Prezzo a m²: € 21,79089</w:t>
      </w:r>
    </w:p>
    <w:p>
      <w:pPr>
        <w:rPr>
          <w:sz w:val="10"/>
          <w:szCs w:val="10"/>
        </w:rPr>
      </w:pPr>
    </w:p>
    <w:p>
      <w:pPr>
        <w:rPr>
          <w:sz w:val="10"/>
          <w:szCs w:val="10"/>
        </w:rPr>
      </w:pPr>
    </w:p>
    <w:p>
      <w:pPr/>
      <w:r>
        <w:rPr>
          <w:b/>
        </w:rPr>
        <w:t xml:space="preserve">Codice regionale: TOS16_PR.P22.051.006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006 - Mattone a pasta molle 24-25x12x5,5-6  per posa flessibile o rigida.</w:t>
            </w:r>
          </w:p>
        </w:tc>
      </w:tr>
    </w:tbl>
    <w:p>
      <w:pPr>
        <w:jc w:val="right"/>
      </w:pPr>
    </w:p>
    <w:p>
      <w:pPr>
        <w:jc w:val="right"/>
        <w:spacing w:line="336" w:lineRule="auto"/>
      </w:pPr>
      <w:r>
        <w:rPr>
          <w:b/>
        </w:rPr>
        <w:t xml:space="preserve">Prezzo senza S. G. e Util. a m²: € 16,60500</w:t>
      </w:r>
    </w:p>
    <w:p>
      <w:pPr>
        <w:jc w:val="right"/>
        <w:spacing w:line="336" w:lineRule="auto"/>
      </w:pPr>
      <w:r>
        <w:rPr>
          <w:b/>
        </w:rPr>
        <w:t xml:space="preserve">Spese generali € 2,49075</w:t>
      </w:r>
    </w:p>
    <w:p>
      <w:pPr>
        <w:jc w:val="right"/>
        <w:spacing w:line="336" w:lineRule="auto"/>
      </w:pPr>
      <w:r>
        <w:rPr>
          <w:b/>
        </w:rPr>
        <w:t xml:space="preserve">Utili di impresa € 1,90958</w:t>
      </w:r>
    </w:p>
    <w:p>
      <w:pPr>
        <w:jc w:val="right"/>
        <w:spacing w:line="336" w:lineRule="auto"/>
      </w:pPr>
      <w:r>
        <w:rPr>
          <w:b/>
        </w:rPr>
        <w:t xml:space="preserve">Prezzo a m²: € 21,00533</w:t>
      </w:r>
    </w:p>
    <w:p>
      <w:pPr>
        <w:rPr>
          <w:sz w:val="10"/>
          <w:szCs w:val="10"/>
        </w:rPr>
      </w:pPr>
    </w:p>
    <w:p>
      <w:pPr>
        <w:rPr>
          <w:sz w:val="10"/>
          <w:szCs w:val="10"/>
        </w:rPr>
      </w:pPr>
    </w:p>
    <w:p>
      <w:pPr/>
      <w:r>
        <w:rPr>
          <w:b/>
        </w:rPr>
        <w:t xml:space="preserve">Codice regionale: TOS16_PR.P22.051.007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007 - Sestino a pasta molle 24-25 x 6 cm, sp. 5,5-6 cm per posa flessibile o rigida.</w:t>
            </w:r>
          </w:p>
        </w:tc>
      </w:tr>
    </w:tbl>
    <w:p>
      <w:pPr>
        <w:jc w:val="right"/>
      </w:pPr>
    </w:p>
    <w:p>
      <w:pPr>
        <w:jc w:val="right"/>
        <w:spacing w:line="336" w:lineRule="auto"/>
      </w:pPr>
      <w:r>
        <w:rPr>
          <w:b/>
        </w:rPr>
        <w:t xml:space="preserve">Prezzo senza S. G. e Util. a m²: € 28,79700</w:t>
      </w:r>
    </w:p>
    <w:p>
      <w:pPr>
        <w:jc w:val="right"/>
        <w:spacing w:line="336" w:lineRule="auto"/>
      </w:pPr>
      <w:r>
        <w:rPr>
          <w:b/>
        </w:rPr>
        <w:t xml:space="preserve">Spese generali € 4,31955</w:t>
      </w:r>
    </w:p>
    <w:p>
      <w:pPr>
        <w:jc w:val="right"/>
        <w:spacing w:line="336" w:lineRule="auto"/>
      </w:pPr>
      <w:r>
        <w:rPr>
          <w:b/>
        </w:rPr>
        <w:t xml:space="preserve">Utili di impresa € 3,31166</w:t>
      </w:r>
    </w:p>
    <w:p>
      <w:pPr>
        <w:jc w:val="right"/>
        <w:spacing w:line="336" w:lineRule="auto"/>
      </w:pPr>
      <w:r>
        <w:rPr>
          <w:b/>
        </w:rPr>
        <w:t xml:space="preserve">Prezzo a m²: € 36,42821</w:t>
      </w:r>
    </w:p>
    <w:p>
      <w:pPr>
        <w:rPr>
          <w:sz w:val="10"/>
          <w:szCs w:val="10"/>
        </w:rPr>
      </w:pPr>
    </w:p>
    <w:p>
      <w:pPr>
        <w:rPr>
          <w:sz w:val="10"/>
          <w:szCs w:val="10"/>
        </w:rPr>
      </w:pPr>
    </w:p>
    <w:p>
      <w:pPr/>
      <w:r>
        <w:rPr>
          <w:b/>
        </w:rPr>
        <w:t xml:space="preserve">Codice regionale: TOS16_PR.P22.051.008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008 - Mattone a pasta molle anticato/burattato/invecchiato 22,5x15 cm, sp. 5 cm per posa rigida.</w:t>
            </w:r>
          </w:p>
        </w:tc>
      </w:tr>
    </w:tbl>
    <w:p>
      <w:pPr>
        <w:jc w:val="right"/>
      </w:pPr>
    </w:p>
    <w:p>
      <w:pPr>
        <w:jc w:val="right"/>
        <w:spacing w:line="336" w:lineRule="auto"/>
      </w:pPr>
      <w:r>
        <w:rPr>
          <w:b/>
        </w:rPr>
        <w:t xml:space="preserve">Prezzo senza S. G. e Util. a m²: € 19,50000</w:t>
      </w:r>
    </w:p>
    <w:p>
      <w:pPr>
        <w:jc w:val="right"/>
        <w:spacing w:line="336" w:lineRule="auto"/>
      </w:pPr>
      <w:r>
        <w:rPr>
          <w:b/>
        </w:rPr>
        <w:t xml:space="preserve">Spese generali € 2,92500</w:t>
      </w:r>
    </w:p>
    <w:p>
      <w:pPr>
        <w:jc w:val="right"/>
        <w:spacing w:line="336" w:lineRule="auto"/>
      </w:pPr>
      <w:r>
        <w:rPr>
          <w:b/>
        </w:rPr>
        <w:t xml:space="preserve">Utili di impresa € 2,24250</w:t>
      </w:r>
    </w:p>
    <w:p>
      <w:pPr>
        <w:jc w:val="right"/>
        <w:spacing w:line="336" w:lineRule="auto"/>
      </w:pPr>
      <w:r>
        <w:rPr>
          <w:b/>
        </w:rPr>
        <w:t xml:space="preserve">Prezzo a m²: € 24,66750</w:t>
      </w:r>
    </w:p>
    <w:p>
      <w:pPr>
        <w:rPr>
          <w:sz w:val="10"/>
          <w:szCs w:val="10"/>
        </w:rPr>
      </w:pPr>
    </w:p>
    <w:p>
      <w:pPr>
        <w:rPr>
          <w:sz w:val="10"/>
          <w:szCs w:val="10"/>
        </w:rPr>
      </w:pPr>
    </w:p>
    <w:p>
      <w:pPr/>
      <w:r>
        <w:rPr>
          <w:b/>
        </w:rPr>
        <w:t xml:space="preserve">Codice regionale: TOS16_PR.P22.051.009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009 - Sestino a pasta molle Anticato/antichizzato/burattato  22,5x7,5 cm, sp. 5 cm per posa rigida.</w:t>
            </w:r>
          </w:p>
        </w:tc>
      </w:tr>
    </w:tbl>
    <w:p>
      <w:pPr>
        <w:jc w:val="right"/>
      </w:pPr>
    </w:p>
    <w:p>
      <w:pPr>
        <w:jc w:val="right"/>
        <w:spacing w:line="336" w:lineRule="auto"/>
      </w:pPr>
      <w:r>
        <w:rPr>
          <w:b/>
        </w:rPr>
        <w:t xml:space="preserve">Prezzo senza S. G. e Util. a m²: € 34,50000</w:t>
      </w:r>
    </w:p>
    <w:p>
      <w:pPr>
        <w:jc w:val="right"/>
        <w:spacing w:line="336" w:lineRule="auto"/>
      </w:pPr>
      <w:r>
        <w:rPr>
          <w:b/>
        </w:rPr>
        <w:t xml:space="preserve">Spese generali € 5,17500</w:t>
      </w:r>
    </w:p>
    <w:p>
      <w:pPr>
        <w:jc w:val="right"/>
        <w:spacing w:line="336" w:lineRule="auto"/>
      </w:pPr>
      <w:r>
        <w:rPr>
          <w:b/>
        </w:rPr>
        <w:t xml:space="preserve">Utili di impresa € 3,96750</w:t>
      </w:r>
    </w:p>
    <w:p>
      <w:pPr>
        <w:jc w:val="right"/>
        <w:spacing w:line="336" w:lineRule="auto"/>
      </w:pPr>
      <w:r>
        <w:rPr>
          <w:b/>
        </w:rPr>
        <w:t xml:space="preserve">Prezzo a m²: € 43,64250</w:t>
      </w:r>
    </w:p>
    <w:p>
      <w:pPr>
        <w:rPr>
          <w:sz w:val="10"/>
          <w:szCs w:val="10"/>
        </w:rPr>
      </w:pPr>
    </w:p>
    <w:p>
      <w:pPr>
        <w:rPr>
          <w:sz w:val="10"/>
          <w:szCs w:val="10"/>
        </w:rPr>
      </w:pPr>
    </w:p>
    <w:p>
      <w:pPr/>
      <w:r>
        <w:rPr>
          <w:b/>
        </w:rPr>
        <w:t xml:space="preserve">Codice regionale: TOS16_PR.P22.060.001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Accessori per la posa</w:t>
            </w:r>
          </w:p>
        </w:tc>
      </w:tr>
      <w:tr>
        <w:trPr/>
        <w:tc>
          <w:tcPr>
            <w:tcW w:w="1200" w:type="dxa"/>
          </w:tcPr>
          <w:p>
            <w:pPr/>
            <w:r>
              <w:rPr>
                <w:b/>
              </w:rPr>
              <w:t xml:space="preserve">Articolo:</w:t>
            </w:r>
          </w:p>
        </w:tc>
        <w:tc>
          <w:tcPr>
            <w:tcW w:w="7900" w:type="dxa"/>
          </w:tcPr>
          <w:p>
            <w:pPr/>
            <w:r>
              <w:rPr/>
              <w:t xml:space="preserve">001 - profilo anche detto sguscia in PVC 15x15 mm, l. 2 m</w:t>
            </w:r>
          </w:p>
        </w:tc>
      </w:tr>
    </w:tbl>
    <w:p>
      <w:pPr>
        <w:jc w:val="right"/>
      </w:pPr>
    </w:p>
    <w:p>
      <w:pPr>
        <w:jc w:val="right"/>
        <w:spacing w:line="336" w:lineRule="auto"/>
      </w:pPr>
      <w:r>
        <w:rPr>
          <w:b/>
        </w:rPr>
        <w:t xml:space="preserve">Prezzo senza S. G. e Util. a m: € 1,30000</w:t>
      </w:r>
    </w:p>
    <w:p>
      <w:pPr>
        <w:jc w:val="right"/>
        <w:spacing w:line="336" w:lineRule="auto"/>
      </w:pPr>
      <w:r>
        <w:rPr>
          <w:b/>
        </w:rPr>
        <w:t xml:space="preserve">Spese generali € 0,19500</w:t>
      </w:r>
    </w:p>
    <w:p>
      <w:pPr>
        <w:jc w:val="right"/>
        <w:spacing w:line="336" w:lineRule="auto"/>
      </w:pPr>
      <w:r>
        <w:rPr>
          <w:b/>
        </w:rPr>
        <w:t xml:space="preserve">Utili di impresa € 0,14950</w:t>
      </w:r>
    </w:p>
    <w:p>
      <w:pPr>
        <w:jc w:val="right"/>
        <w:spacing w:line="336" w:lineRule="auto"/>
      </w:pPr>
      <w:r>
        <w:rPr>
          <w:b/>
        </w:rPr>
        <w:t xml:space="preserve">Prezzo a m: € 1,64450</w:t>
      </w:r>
    </w:p>
    <w:p>
      <w:pPr>
        <w:rPr>
          <w:sz w:val="10"/>
          <w:szCs w:val="10"/>
        </w:rPr>
      </w:pPr>
    </w:p>
    <w:p>
      <w:pPr>
        <w:rPr>
          <w:sz w:val="10"/>
          <w:szCs w:val="10"/>
        </w:rPr>
      </w:pPr>
    </w:p>
    <w:p>
      <w:pPr/>
      <w:r>
        <w:rPr>
          <w:b/>
        </w:rPr>
        <w:t xml:space="preserve">Codice regionale: TOS16_PR.P22.060.002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Accessori per la posa</w:t>
            </w:r>
          </w:p>
        </w:tc>
      </w:tr>
      <w:tr>
        <w:trPr/>
        <w:tc>
          <w:tcPr>
            <w:tcW w:w="1200" w:type="dxa"/>
          </w:tcPr>
          <w:p>
            <w:pPr/>
            <w:r>
              <w:rPr>
                <w:b/>
              </w:rPr>
              <w:t xml:space="preserve">Articolo:</w:t>
            </w:r>
          </w:p>
        </w:tc>
        <w:tc>
          <w:tcPr>
            <w:tcW w:w="7900" w:type="dxa"/>
          </w:tcPr>
          <w:p>
            <w:pPr/>
            <w:r>
              <w:rPr/>
              <w:t xml:space="preserve">002 - profilo anche detto sguscia in PVC 20-25x20-25 mm, l. 2 m</w:t>
            </w:r>
          </w:p>
        </w:tc>
      </w:tr>
    </w:tbl>
    <w:p>
      <w:pPr>
        <w:jc w:val="right"/>
      </w:pPr>
    </w:p>
    <w:p>
      <w:pPr>
        <w:jc w:val="right"/>
        <w:spacing w:line="336" w:lineRule="auto"/>
      </w:pPr>
      <w:r>
        <w:rPr>
          <w:b/>
        </w:rPr>
        <w:t xml:space="preserve">Prezzo senza S. G. e Util. a m: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m: € 1,77100</w:t>
      </w:r>
    </w:p>
    <w:p>
      <w:pPr>
        <w:rPr>
          <w:sz w:val="10"/>
          <w:szCs w:val="10"/>
        </w:rPr>
      </w:pPr>
    </w:p>
    <w:p>
      <w:pPr>
        <w:rPr>
          <w:sz w:val="10"/>
          <w:szCs w:val="10"/>
        </w:rPr>
      </w:pPr>
    </w:p>
    <w:p>
      <w:pPr/>
      <w:r>
        <w:rPr>
          <w:b/>
        </w:rPr>
        <w:t xml:space="preserve">Codice regionale: TOS16_PR.P22.060.003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Accessori per la posa</w:t>
            </w:r>
          </w:p>
        </w:tc>
      </w:tr>
      <w:tr>
        <w:trPr/>
        <w:tc>
          <w:tcPr>
            <w:tcW w:w="1200" w:type="dxa"/>
          </w:tcPr>
          <w:p>
            <w:pPr/>
            <w:r>
              <w:rPr>
                <w:b/>
              </w:rPr>
              <w:t xml:space="preserve">Articolo:</w:t>
            </w:r>
          </w:p>
        </w:tc>
        <w:tc>
          <w:tcPr>
            <w:tcW w:w="7900" w:type="dxa"/>
          </w:tcPr>
          <w:p>
            <w:pPr/>
            <w:r>
              <w:rPr/>
              <w:t xml:space="preserve">003 - profilo anche detto sguscia in PVC 30-32x30-32 mm, l. 2 m</w:t>
            </w:r>
          </w:p>
        </w:tc>
      </w:tr>
    </w:tbl>
    <w:p>
      <w:pPr>
        <w:jc w:val="right"/>
      </w:pPr>
    </w:p>
    <w:p>
      <w:pPr>
        <w:jc w:val="right"/>
        <w:spacing w:line="336" w:lineRule="auto"/>
      </w:pPr>
      <w:r>
        <w:rPr>
          <w:b/>
        </w:rPr>
        <w:t xml:space="preserve">Prezzo senza S. G. e Util. a m: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m: € 2,65650</w:t>
      </w:r>
    </w:p>
    <w:p>
      <w:pPr>
        <w:rPr>
          <w:sz w:val="10"/>
          <w:szCs w:val="10"/>
        </w:rPr>
      </w:pPr>
    </w:p>
    <w:p>
      <w:pPr>
        <w:rPr>
          <w:sz w:val="10"/>
          <w:szCs w:val="10"/>
        </w:rPr>
      </w:pPr>
    </w:p>
    <w:p>
      <w:pPr/>
      <w:r>
        <w:rPr>
          <w:b/>
        </w:rPr>
        <w:t xml:space="preserve">Codice regionale: TOS16_PR.P22.060.004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Accessori per la posa</w:t>
            </w:r>
          </w:p>
        </w:tc>
      </w:tr>
      <w:tr>
        <w:trPr/>
        <w:tc>
          <w:tcPr>
            <w:tcW w:w="1200" w:type="dxa"/>
          </w:tcPr>
          <w:p>
            <w:pPr/>
            <w:r>
              <w:rPr>
                <w:b/>
              </w:rPr>
              <w:t xml:space="preserve">Articolo:</w:t>
            </w:r>
          </w:p>
        </w:tc>
        <w:tc>
          <w:tcPr>
            <w:tcW w:w="7900" w:type="dxa"/>
          </w:tcPr>
          <w:p>
            <w:pPr/>
            <w:r>
              <w:rPr/>
              <w:t xml:space="preserve">004 - profilo anche detto sguscia in PVC 35x35 mm, l. 2 m</w:t>
            </w:r>
          </w:p>
        </w:tc>
      </w:tr>
    </w:tbl>
    <w:p>
      <w:pPr>
        <w:jc w:val="right"/>
      </w:pPr>
    </w:p>
    <w:p>
      <w:pPr>
        <w:jc w:val="right"/>
        <w:spacing w:line="336" w:lineRule="auto"/>
      </w:pPr>
      <w:r>
        <w:rPr>
          <w:b/>
        </w:rPr>
        <w:t xml:space="preserve">Prezzo senza S. G. e Util. a m: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m: € 2,65650</w:t>
      </w:r>
    </w:p>
    <w:p>
      <w:pPr>
        <w:rPr>
          <w:sz w:val="10"/>
          <w:szCs w:val="10"/>
        </w:rPr>
      </w:pPr>
    </w:p>
    <w:p>
      <w:pPr>
        <w:rPr>
          <w:sz w:val="10"/>
          <w:szCs w:val="10"/>
        </w:rPr>
      </w:pPr>
    </w:p>
    <w:p>
      <w:pPr/>
      <w:r>
        <w:rPr>
          <w:b/>
        </w:rPr>
        <w:t xml:space="preserve">Codice regionale: TOS16_PR.P22.060.005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Accessori per la posa</w:t>
            </w:r>
          </w:p>
        </w:tc>
      </w:tr>
      <w:tr>
        <w:trPr/>
        <w:tc>
          <w:tcPr>
            <w:tcW w:w="1200" w:type="dxa"/>
          </w:tcPr>
          <w:p>
            <w:pPr/>
            <w:r>
              <w:rPr>
                <w:b/>
              </w:rPr>
              <w:t xml:space="preserve">Articolo:</w:t>
            </w:r>
          </w:p>
        </w:tc>
        <w:tc>
          <w:tcPr>
            <w:tcW w:w="7900" w:type="dxa"/>
          </w:tcPr>
          <w:p>
            <w:pPr/>
            <w:r>
              <w:rPr/>
              <w:t xml:space="preserve">005 - profilo anche detto sguscia in PVC 40x40 mm, l. 2 m</w:t>
            </w:r>
          </w:p>
        </w:tc>
      </w:tr>
    </w:tbl>
    <w:p>
      <w:pPr>
        <w:jc w:val="right"/>
      </w:pPr>
    </w:p>
    <w:p>
      <w:pPr>
        <w:jc w:val="right"/>
        <w:spacing w:line="336" w:lineRule="auto"/>
      </w:pPr>
      <w:r>
        <w:rPr>
          <w:b/>
        </w:rPr>
        <w:t xml:space="preserve">Prezzo senza S. G. e Util. a m: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m: € 4,11125</w:t>
      </w:r>
    </w:p>
    <w:p>
      <w:pPr>
        <w:rPr>
          <w:sz w:val="10"/>
          <w:szCs w:val="10"/>
        </w:rPr>
      </w:pPr>
    </w:p>
    <w:p>
      <w:pPr>
        <w:rPr>
          <w:sz w:val="10"/>
          <w:szCs w:val="10"/>
        </w:rPr>
      </w:pPr>
    </w:p>
    <w:p>
      <w:pPr/>
      <w:r>
        <w:rPr>
          <w:b/>
        </w:rPr>
        <w:t xml:space="preserve">Codice regionale: TOS16_PR.P22.060.010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Accessori per la posa</w:t>
            </w:r>
          </w:p>
        </w:tc>
      </w:tr>
      <w:tr>
        <w:trPr/>
        <w:tc>
          <w:tcPr>
            <w:tcW w:w="1200" w:type="dxa"/>
          </w:tcPr>
          <w:p>
            <w:pPr/>
            <w:r>
              <w:rPr>
                <w:b/>
              </w:rPr>
              <w:t xml:space="preserve">Articolo:</w:t>
            </w:r>
          </w:p>
        </w:tc>
        <w:tc>
          <w:tcPr>
            <w:tcW w:w="7900" w:type="dxa"/>
          </w:tcPr>
          <w:p>
            <w:pPr/>
            <w:r>
              <w:rPr/>
              <w:t xml:space="preserve">010 - lattice elasticizzante</w:t>
            </w:r>
          </w:p>
        </w:tc>
      </w:tr>
    </w:tbl>
    <w:p>
      <w:pPr>
        <w:jc w:val="right"/>
      </w:pPr>
    </w:p>
    <w:p>
      <w:pPr>
        <w:jc w:val="right"/>
        <w:spacing w:line="336" w:lineRule="auto"/>
      </w:pPr>
      <w:r>
        <w:rPr>
          <w:b/>
        </w:rPr>
        <w:t xml:space="preserve">Prezzo senza S. G. e Util. a kg: € 4,36800</w:t>
      </w:r>
    </w:p>
    <w:p>
      <w:pPr>
        <w:jc w:val="right"/>
        <w:spacing w:line="336" w:lineRule="auto"/>
      </w:pPr>
      <w:r>
        <w:rPr>
          <w:b/>
        </w:rPr>
        <w:t xml:space="preserve">Spese generali € 0,65520</w:t>
      </w:r>
    </w:p>
    <w:p>
      <w:pPr>
        <w:jc w:val="right"/>
        <w:spacing w:line="336" w:lineRule="auto"/>
      </w:pPr>
      <w:r>
        <w:rPr>
          <w:b/>
        </w:rPr>
        <w:t xml:space="preserve">Utili di impresa € 0,50232</w:t>
      </w:r>
    </w:p>
    <w:p>
      <w:pPr>
        <w:jc w:val="right"/>
        <w:spacing w:line="336" w:lineRule="auto"/>
      </w:pPr>
      <w:r>
        <w:rPr>
          <w:b/>
        </w:rPr>
        <w:t xml:space="preserve">Prezzo a kg: € 5,52552</w:t>
      </w:r>
    </w:p>
    <w:p>
      <w:pPr>
        <w:rPr>
          <w:sz w:val="10"/>
          <w:szCs w:val="10"/>
        </w:rPr>
      </w:pPr>
    </w:p>
    <w:p>
      <w:pPr>
        <w:rPr>
          <w:sz w:val="10"/>
          <w:szCs w:val="10"/>
        </w:rPr>
      </w:pPr>
    </w:p>
    <w:p>
      <w:pPr/>
      <w:r>
        <w:rPr>
          <w:b/>
        </w:rPr>
        <w:t xml:space="preserve">Codice regionale: TOS16_PR.P22.061.001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Prodotti per pavimentazioni industriali</w:t>
            </w:r>
          </w:p>
        </w:tc>
      </w:tr>
      <w:tr>
        <w:trPr/>
        <w:tc>
          <w:tcPr>
            <w:tcW w:w="1200" w:type="dxa"/>
          </w:tcPr>
          <w:p>
            <w:pPr/>
            <w:r>
              <w:rPr>
                <w:b/>
              </w:rPr>
              <w:t xml:space="preserve">Articolo:</w:t>
            </w:r>
          </w:p>
        </w:tc>
        <w:tc>
          <w:tcPr>
            <w:tcW w:w="7900" w:type="dxa"/>
          </w:tcPr>
          <w:p>
            <w:pPr/>
            <w:r>
              <w:rPr/>
              <w:t xml:space="preserve">001 - premiscelati al quarzo</w:t>
            </w:r>
          </w:p>
        </w:tc>
      </w:tr>
    </w:tbl>
    <w:p>
      <w:pPr>
        <w:jc w:val="right"/>
      </w:pPr>
    </w:p>
    <w:p>
      <w:pPr>
        <w:jc w:val="right"/>
        <w:spacing w:line="336" w:lineRule="auto"/>
      </w:pPr>
      <w:r>
        <w:rPr>
          <w:b/>
        </w:rPr>
        <w:t xml:space="preserve">Prezzo senza S. G. e Util. a kg: € 0,21700</w:t>
      </w:r>
    </w:p>
    <w:p>
      <w:pPr>
        <w:jc w:val="right"/>
        <w:spacing w:line="336" w:lineRule="auto"/>
      </w:pPr>
      <w:r>
        <w:rPr>
          <w:b/>
        </w:rPr>
        <w:t xml:space="preserve">Spese generali € 0,03255</w:t>
      </w:r>
    </w:p>
    <w:p>
      <w:pPr>
        <w:jc w:val="right"/>
        <w:spacing w:line="336" w:lineRule="auto"/>
      </w:pPr>
      <w:r>
        <w:rPr>
          <w:b/>
        </w:rPr>
        <w:t xml:space="preserve">Utili di impresa € 0,02496</w:t>
      </w:r>
    </w:p>
    <w:p>
      <w:pPr>
        <w:jc w:val="right"/>
        <w:spacing w:line="336" w:lineRule="auto"/>
      </w:pPr>
      <w:r>
        <w:rPr>
          <w:b/>
        </w:rPr>
        <w:t xml:space="preserve">Prezzo a kg: € 0,27451</w:t>
      </w:r>
    </w:p>
    <w:p>
      <w:pPr>
        <w:rPr>
          <w:sz w:val="10"/>
          <w:szCs w:val="10"/>
        </w:rPr>
      </w:pPr>
    </w:p>
    <w:p>
      <w:pPr>
        <w:rPr>
          <w:sz w:val="10"/>
          <w:szCs w:val="10"/>
        </w:rPr>
      </w:pPr>
    </w:p>
    <w:p>
      <w:pPr/>
      <w:r>
        <w:rPr>
          <w:b/>
        </w:rPr>
        <w:t xml:space="preserve">Codice regionale: TOS16_PR.P22.061.003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Prodotti per pavimentazioni industriali</w:t>
            </w:r>
          </w:p>
        </w:tc>
      </w:tr>
      <w:tr>
        <w:trPr/>
        <w:tc>
          <w:tcPr>
            <w:tcW w:w="1200" w:type="dxa"/>
          </w:tcPr>
          <w:p>
            <w:pPr/>
            <w:r>
              <w:rPr>
                <w:b/>
              </w:rPr>
              <w:t xml:space="preserve">Articolo:</w:t>
            </w:r>
          </w:p>
        </w:tc>
        <w:tc>
          <w:tcPr>
            <w:tcW w:w="7900" w:type="dxa"/>
          </w:tcPr>
          <w:p>
            <w:pPr/>
            <w:r>
              <w:rPr/>
              <w:t xml:space="preserve">003 - premiscelati al quarzo con coloranti minerali</w:t>
            </w:r>
          </w:p>
        </w:tc>
      </w:tr>
    </w:tbl>
    <w:p>
      <w:pPr>
        <w:jc w:val="right"/>
      </w:pPr>
    </w:p>
    <w:p>
      <w:pPr>
        <w:jc w:val="right"/>
        <w:spacing w:line="336" w:lineRule="auto"/>
      </w:pPr>
      <w:r>
        <w:rPr>
          <w:b/>
        </w:rPr>
        <w:t xml:space="preserve">Prezzo senza S. G. e Util. a kg: € 35,70000</w:t>
      </w:r>
    </w:p>
    <w:p>
      <w:pPr>
        <w:jc w:val="right"/>
        <w:spacing w:line="336" w:lineRule="auto"/>
      </w:pPr>
      <w:r>
        <w:rPr>
          <w:b/>
        </w:rPr>
        <w:t xml:space="preserve">Spese generali € 5,35500</w:t>
      </w:r>
    </w:p>
    <w:p>
      <w:pPr>
        <w:jc w:val="right"/>
        <w:spacing w:line="336" w:lineRule="auto"/>
      </w:pPr>
      <w:r>
        <w:rPr>
          <w:b/>
        </w:rPr>
        <w:t xml:space="preserve">Utili di impresa € 4,10550</w:t>
      </w:r>
    </w:p>
    <w:p>
      <w:pPr>
        <w:jc w:val="right"/>
        <w:spacing w:line="336" w:lineRule="auto"/>
      </w:pPr>
      <w:r>
        <w:rPr>
          <w:b/>
        </w:rPr>
        <w:t xml:space="preserve">Prezzo a kg: € 45,16050</w:t>
      </w:r>
    </w:p>
    <w:p>
      <w:pPr>
        <w:rPr>
          <w:sz w:val="10"/>
          <w:szCs w:val="10"/>
        </w:rPr>
      </w:pPr>
    </w:p>
    <w:p>
      <w:pPr>
        <w:rPr>
          <w:sz w:val="10"/>
          <w:szCs w:val="10"/>
        </w:rPr>
      </w:pPr>
    </w:p>
    <w:p>
      <w:pPr/>
      <w:r>
        <w:rPr>
          <w:b/>
        </w:rPr>
        <w:t xml:space="preserve">Codice regionale: TOS16_PR.P22.070.001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001 - prefinito in legno massello rovere, prima scelta a norma UNI EN 13227:2004.</w:t>
            </w:r>
          </w:p>
        </w:tc>
      </w:tr>
    </w:tbl>
    <w:p>
      <w:pPr>
        <w:jc w:val="right"/>
      </w:pPr>
    </w:p>
    <w:p>
      <w:pPr>
        <w:jc w:val="right"/>
        <w:spacing w:line="336" w:lineRule="auto"/>
      </w:pPr>
      <w:r>
        <w:rPr>
          <w:b/>
        </w:rPr>
        <w:t xml:space="preserve">Prezzo senza S. G. e Util. a m²: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m²: € 91,08000</w:t>
      </w:r>
    </w:p>
    <w:p>
      <w:pPr>
        <w:rPr>
          <w:sz w:val="10"/>
          <w:szCs w:val="10"/>
        </w:rPr>
      </w:pPr>
    </w:p>
    <w:p>
      <w:pPr>
        <w:rPr>
          <w:sz w:val="10"/>
          <w:szCs w:val="10"/>
        </w:rPr>
      </w:pPr>
    </w:p>
    <w:p>
      <w:pPr/>
      <w:r>
        <w:rPr>
          <w:b/>
        </w:rPr>
        <w:t xml:space="preserve">Codice regionale: TOS16_PR.P22.070.002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002 - prefinito in legno massello iroko, prima scelta a norma UNI EN 13227:2004.</w:t>
            </w:r>
          </w:p>
        </w:tc>
      </w:tr>
    </w:tbl>
    <w:p>
      <w:pPr>
        <w:jc w:val="right"/>
      </w:pPr>
    </w:p>
    <w:p>
      <w:pPr>
        <w:jc w:val="right"/>
        <w:spacing w:line="336" w:lineRule="auto"/>
      </w:pPr>
      <w:r>
        <w:rPr>
          <w:b/>
        </w:rPr>
        <w:t xml:space="preserve">Prezzo senza S. G. e Util. a m²: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m²: € 68,31000</w:t>
      </w:r>
    </w:p>
    <w:p>
      <w:pPr>
        <w:rPr>
          <w:sz w:val="10"/>
          <w:szCs w:val="10"/>
        </w:rPr>
      </w:pPr>
    </w:p>
    <w:p>
      <w:pPr>
        <w:rPr>
          <w:sz w:val="10"/>
          <w:szCs w:val="10"/>
        </w:rPr>
      </w:pPr>
    </w:p>
    <w:p>
      <w:pPr/>
      <w:r>
        <w:rPr>
          <w:b/>
        </w:rPr>
        <w:t xml:space="preserve">Codice regionale: TOS16_PR.P22.070.003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003 - prefinito in legno massello wengé, prima scelta a norma UNI EN 13227:2004.</w:t>
            </w:r>
          </w:p>
        </w:tc>
      </w:tr>
    </w:tbl>
    <w:p>
      <w:pPr>
        <w:jc w:val="right"/>
      </w:pPr>
    </w:p>
    <w:p>
      <w:pPr>
        <w:jc w:val="right"/>
        <w:spacing w:line="336" w:lineRule="auto"/>
      </w:pPr>
      <w:r>
        <w:rPr>
          <w:b/>
        </w:rPr>
        <w:t xml:space="preserve">Prezzo senza S. G. e Util. a m²: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m²: € 102,46500</w:t>
      </w:r>
    </w:p>
    <w:p>
      <w:pPr>
        <w:rPr>
          <w:sz w:val="10"/>
          <w:szCs w:val="10"/>
        </w:rPr>
      </w:pPr>
    </w:p>
    <w:p>
      <w:pPr>
        <w:rPr>
          <w:sz w:val="10"/>
          <w:szCs w:val="10"/>
        </w:rPr>
      </w:pPr>
    </w:p>
    <w:p>
      <w:pPr/>
      <w:r>
        <w:rPr>
          <w:b/>
        </w:rPr>
        <w:t xml:space="preserve">Codice regionale: TOS16_PR.P22.070.004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004 - listone prefinito multistrato a norma UNI EN 13489:2004 con finitura in rovere sp.3,5 mm nobile</w:t>
            </w:r>
          </w:p>
        </w:tc>
      </w:tr>
    </w:tbl>
    <w:p>
      <w:pPr>
        <w:jc w:val="right"/>
      </w:pPr>
    </w:p>
    <w:p>
      <w:pPr>
        <w:jc w:val="right"/>
        <w:spacing w:line="336" w:lineRule="auto"/>
      </w:pPr>
      <w:r>
        <w:rPr>
          <w:b/>
        </w:rPr>
        <w:t xml:space="preserve">Prezzo senza S. G. e Util. a m²: € 34,05600</w:t>
      </w:r>
    </w:p>
    <w:p>
      <w:pPr>
        <w:jc w:val="right"/>
        <w:spacing w:line="336" w:lineRule="auto"/>
      </w:pPr>
      <w:r>
        <w:rPr>
          <w:b/>
        </w:rPr>
        <w:t xml:space="preserve">Spese generali € 5,10840</w:t>
      </w:r>
    </w:p>
    <w:p>
      <w:pPr>
        <w:jc w:val="right"/>
        <w:spacing w:line="336" w:lineRule="auto"/>
      </w:pPr>
      <w:r>
        <w:rPr>
          <w:b/>
        </w:rPr>
        <w:t xml:space="preserve">Utili di impresa € 3,91644</w:t>
      </w:r>
    </w:p>
    <w:p>
      <w:pPr>
        <w:jc w:val="right"/>
        <w:spacing w:line="336" w:lineRule="auto"/>
      </w:pPr>
      <w:r>
        <w:rPr>
          <w:b/>
        </w:rPr>
        <w:t xml:space="preserve">Prezzo a m²: € 43,08084</w:t>
      </w:r>
    </w:p>
    <w:p>
      <w:pPr>
        <w:rPr>
          <w:sz w:val="10"/>
          <w:szCs w:val="10"/>
        </w:rPr>
      </w:pPr>
    </w:p>
    <w:p>
      <w:pPr>
        <w:rPr>
          <w:sz w:val="10"/>
          <w:szCs w:val="10"/>
        </w:rPr>
      </w:pPr>
    </w:p>
    <w:p>
      <w:pPr/>
      <w:r>
        <w:rPr>
          <w:b/>
        </w:rPr>
        <w:t xml:space="preserve">Codice regionale: TOS16_PR.P22.070.005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005 - listone prefinito multistrato a norma UNI EN 13489:2004 con finitura in rovere sp.2,7 mm nobile</w:t>
            </w:r>
          </w:p>
        </w:tc>
      </w:tr>
    </w:tbl>
    <w:p>
      <w:pPr>
        <w:jc w:val="right"/>
      </w:pPr>
    </w:p>
    <w:p>
      <w:pPr>
        <w:jc w:val="right"/>
        <w:spacing w:line="336" w:lineRule="auto"/>
      </w:pPr>
      <w:r>
        <w:rPr>
          <w:b/>
        </w:rPr>
        <w:t xml:space="preserve">Prezzo senza S. G. e Util. a m²: € 29,98800</w:t>
      </w:r>
    </w:p>
    <w:p>
      <w:pPr>
        <w:jc w:val="right"/>
        <w:spacing w:line="336" w:lineRule="auto"/>
      </w:pPr>
      <w:r>
        <w:rPr>
          <w:b/>
        </w:rPr>
        <w:t xml:space="preserve">Spese generali € 4,49820</w:t>
      </w:r>
    </w:p>
    <w:p>
      <w:pPr>
        <w:jc w:val="right"/>
        <w:spacing w:line="336" w:lineRule="auto"/>
      </w:pPr>
      <w:r>
        <w:rPr>
          <w:b/>
        </w:rPr>
        <w:t xml:space="preserve">Utili di impresa € 3,44862</w:t>
      </w:r>
    </w:p>
    <w:p>
      <w:pPr>
        <w:jc w:val="right"/>
        <w:spacing w:line="336" w:lineRule="auto"/>
      </w:pPr>
      <w:r>
        <w:rPr>
          <w:b/>
        </w:rPr>
        <w:t xml:space="preserve">Prezzo a m²: € 37,93482</w:t>
      </w:r>
    </w:p>
    <w:p>
      <w:pPr>
        <w:rPr>
          <w:sz w:val="10"/>
          <w:szCs w:val="10"/>
        </w:rPr>
      </w:pPr>
    </w:p>
    <w:p>
      <w:pPr>
        <w:rPr>
          <w:sz w:val="10"/>
          <w:szCs w:val="10"/>
        </w:rPr>
      </w:pPr>
    </w:p>
    <w:p>
      <w:pPr/>
      <w:r>
        <w:rPr>
          <w:b/>
        </w:rPr>
        <w:t xml:space="preserve">Codice regionale: TOS16_PR.P22.070.010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010 - prefinito multistrato con finitura iroko</w:t>
            </w:r>
          </w:p>
        </w:tc>
      </w:tr>
    </w:tbl>
    <w:p>
      <w:pPr>
        <w:jc w:val="right"/>
      </w:pPr>
    </w:p>
    <w:p>
      <w:pPr>
        <w:jc w:val="right"/>
        <w:spacing w:line="336" w:lineRule="auto"/>
      </w:pPr>
      <w:r>
        <w:rPr>
          <w:b/>
        </w:rPr>
        <w:t xml:space="preserve">Prezzo senza S. G. e Util. a m²: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m²: € 91,08000</w:t>
      </w:r>
    </w:p>
    <w:p>
      <w:pPr>
        <w:rPr>
          <w:sz w:val="10"/>
          <w:szCs w:val="10"/>
        </w:rPr>
      </w:pPr>
    </w:p>
    <w:p>
      <w:pPr>
        <w:rPr>
          <w:sz w:val="10"/>
          <w:szCs w:val="10"/>
        </w:rPr>
      </w:pPr>
    </w:p>
    <w:p>
      <w:pPr/>
      <w:r>
        <w:rPr>
          <w:b/>
        </w:rPr>
        <w:t xml:space="preserve">Codice regionale: TOS16_PR.P22.070.011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011 - prefinito multistrato con finitura wengé</w:t>
            </w:r>
          </w:p>
        </w:tc>
      </w:tr>
    </w:tbl>
    <w:p>
      <w:pPr>
        <w:jc w:val="right"/>
      </w:pPr>
    </w:p>
    <w:p>
      <w:pPr>
        <w:jc w:val="right"/>
        <w:spacing w:line="336" w:lineRule="auto"/>
      </w:pPr>
      <w:r>
        <w:rPr>
          <w:b/>
        </w:rPr>
        <w:t xml:space="preserve">Prezzo senza S. G. e Util. a m²: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m²: € 113,85000</w:t>
      </w:r>
    </w:p>
    <w:p>
      <w:pPr>
        <w:rPr>
          <w:sz w:val="10"/>
          <w:szCs w:val="10"/>
        </w:rPr>
      </w:pPr>
    </w:p>
    <w:p>
      <w:pPr>
        <w:rPr>
          <w:sz w:val="10"/>
          <w:szCs w:val="10"/>
        </w:rPr>
      </w:pPr>
    </w:p>
    <w:p>
      <w:pPr/>
      <w:r>
        <w:rPr>
          <w:b/>
        </w:rPr>
        <w:t xml:space="preserve">Codice regionale: TOS16_PR.P22.070.020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020 - listone laminato HDF a norma UNI EN 14041:2004 e 13329:2009 sp.6-7 mm classe AC3 (calpestio medio)</w:t>
            </w:r>
          </w:p>
        </w:tc>
      </w:tr>
    </w:tbl>
    <w:p>
      <w:pPr>
        <w:jc w:val="right"/>
      </w:pPr>
    </w:p>
    <w:p>
      <w:pPr>
        <w:jc w:val="right"/>
        <w:spacing w:line="336" w:lineRule="auto"/>
      </w:pPr>
      <w:r>
        <w:rPr>
          <w:b/>
        </w:rPr>
        <w:t xml:space="preserve">Prezzo senza S. G. e Util. a m²: € 6,76800</w:t>
      </w:r>
    </w:p>
    <w:p>
      <w:pPr>
        <w:jc w:val="right"/>
        <w:spacing w:line="336" w:lineRule="auto"/>
      </w:pPr>
      <w:r>
        <w:rPr>
          <w:b/>
        </w:rPr>
        <w:t xml:space="preserve">Spese generali € 1,01520</w:t>
      </w:r>
    </w:p>
    <w:p>
      <w:pPr>
        <w:jc w:val="right"/>
        <w:spacing w:line="336" w:lineRule="auto"/>
      </w:pPr>
      <w:r>
        <w:rPr>
          <w:b/>
        </w:rPr>
        <w:t xml:space="preserve">Utili di impresa € 0,77832</w:t>
      </w:r>
    </w:p>
    <w:p>
      <w:pPr>
        <w:jc w:val="right"/>
        <w:spacing w:line="336" w:lineRule="auto"/>
      </w:pPr>
      <w:r>
        <w:rPr>
          <w:b/>
        </w:rPr>
        <w:t xml:space="preserve">Prezzo a m²: € 8,56152</w:t>
      </w:r>
    </w:p>
    <w:p>
      <w:pPr>
        <w:rPr>
          <w:sz w:val="10"/>
          <w:szCs w:val="10"/>
        </w:rPr>
      </w:pPr>
    </w:p>
    <w:p>
      <w:pPr>
        <w:rPr>
          <w:sz w:val="10"/>
          <w:szCs w:val="10"/>
        </w:rPr>
      </w:pPr>
    </w:p>
    <w:p>
      <w:pPr/>
      <w:r>
        <w:rPr>
          <w:b/>
        </w:rPr>
        <w:t xml:space="preserve">Codice regionale: TOS16_PR.P22.070.021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021 - listone laminato HDF a norma UNI EN 14041:2004 e 13329:2009 sp.8 mm classe AC4 (calpestio medio/alto)</w:t>
            </w:r>
          </w:p>
        </w:tc>
      </w:tr>
    </w:tbl>
    <w:p>
      <w:pPr>
        <w:jc w:val="right"/>
      </w:pPr>
    </w:p>
    <w:p>
      <w:pPr>
        <w:jc w:val="right"/>
        <w:spacing w:line="336" w:lineRule="auto"/>
      </w:pPr>
      <w:r>
        <w:rPr>
          <w:b/>
        </w:rPr>
        <w:t xml:space="preserve">Prezzo senza S. G. e Util. a m²: € 11,16000</w:t>
      </w:r>
    </w:p>
    <w:p>
      <w:pPr>
        <w:jc w:val="right"/>
        <w:spacing w:line="336" w:lineRule="auto"/>
      </w:pPr>
      <w:r>
        <w:rPr>
          <w:b/>
        </w:rPr>
        <w:t xml:space="preserve">Spese generali € 1,67400</w:t>
      </w:r>
    </w:p>
    <w:p>
      <w:pPr>
        <w:jc w:val="right"/>
        <w:spacing w:line="336" w:lineRule="auto"/>
      </w:pPr>
      <w:r>
        <w:rPr>
          <w:b/>
        </w:rPr>
        <w:t xml:space="preserve">Utili di impresa € 1,28340</w:t>
      </w:r>
    </w:p>
    <w:p>
      <w:pPr>
        <w:jc w:val="right"/>
        <w:spacing w:line="336" w:lineRule="auto"/>
      </w:pPr>
      <w:r>
        <w:rPr>
          <w:b/>
        </w:rPr>
        <w:t xml:space="preserve">Prezzo a m²: € 14,11740</w:t>
      </w:r>
    </w:p>
    <w:p>
      <w:pPr>
        <w:rPr>
          <w:sz w:val="10"/>
          <w:szCs w:val="10"/>
        </w:rPr>
      </w:pPr>
    </w:p>
    <w:p>
      <w:pPr>
        <w:rPr>
          <w:sz w:val="10"/>
          <w:szCs w:val="10"/>
        </w:rPr>
      </w:pPr>
    </w:p>
    <w:p>
      <w:pPr/>
      <w:r>
        <w:rPr>
          <w:b/>
        </w:rPr>
        <w:t xml:space="preserve">Codice regionale: TOS16_PR.P22.070.022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022 - listone laminato HDF a norma UNI EN 14041:2004 e 13329:2009 sp.9 mm classe AC5 (calpestio alto)</w:t>
            </w:r>
          </w:p>
        </w:tc>
      </w:tr>
    </w:tbl>
    <w:p>
      <w:pPr>
        <w:jc w:val="right"/>
      </w:pPr>
    </w:p>
    <w:p>
      <w:pPr>
        <w:jc w:val="right"/>
        <w:spacing w:line="336" w:lineRule="auto"/>
      </w:pPr>
      <w:r>
        <w:rPr>
          <w:b/>
        </w:rPr>
        <w:t xml:space="preserve">Prezzo senza S. G. e Util. a m²: € 16,02000</w:t>
      </w:r>
    </w:p>
    <w:p>
      <w:pPr>
        <w:jc w:val="right"/>
        <w:spacing w:line="336" w:lineRule="auto"/>
      </w:pPr>
      <w:r>
        <w:rPr>
          <w:b/>
        </w:rPr>
        <w:t xml:space="preserve">Spese generali € 2,40300</w:t>
      </w:r>
    </w:p>
    <w:p>
      <w:pPr>
        <w:jc w:val="right"/>
        <w:spacing w:line="336" w:lineRule="auto"/>
      </w:pPr>
      <w:r>
        <w:rPr>
          <w:b/>
        </w:rPr>
        <w:t xml:space="preserve">Utili di impresa € 1,84230</w:t>
      </w:r>
    </w:p>
    <w:p>
      <w:pPr>
        <w:jc w:val="right"/>
        <w:spacing w:line="336" w:lineRule="auto"/>
      </w:pPr>
      <w:r>
        <w:rPr>
          <w:b/>
        </w:rPr>
        <w:t xml:space="preserve">Prezzo a m²: € 20,26530</w:t>
      </w:r>
    </w:p>
    <w:p>
      <w:pPr>
        <w:rPr>
          <w:sz w:val="10"/>
          <w:szCs w:val="10"/>
        </w:rPr>
      </w:pPr>
    </w:p>
    <w:p>
      <w:pPr>
        <w:rPr>
          <w:sz w:val="10"/>
          <w:szCs w:val="10"/>
        </w:rPr>
      </w:pPr>
    </w:p>
    <w:p>
      <w:pPr>
        <w:sectPr>
          <w:headerReference w:type="default" r:id="rId291"/>
          <w:footerReference w:type="default" r:id="rId292"/>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TOS16_PR.P23</w:t>
      </w:r>
    </w:p>
    <w:tbl>
      <w:tblGrid>
        <w:gridCol w:w="1200" w:type="dxa"/>
        <w:gridCol w:w="7900" w:type="dxa"/>
      </w:tblGrid>
      <w:tr>
        <w:trPr/>
        <w:tc>
          <w:tcPr>
            <w:tcW w:w="1200" w:type="dxa"/>
          </w:tcPr>
          <w:p>
            <w:pPr/>
            <w:r>
              <w:rPr/>
              <w:t xml:space="preserve">Capitolo: </w:t>
            </w:r>
          </w:p>
        </w:tc>
        <w:tc>
          <w:tcPr>
            <w:tcW w:w="7900" w:type="dxa"/>
          </w:tcPr>
          <w:p>
            <w:pPr/>
            <w:r>
              <w:rPr/>
              <w:t xml:space="preserve">MATERIALI PER CONTROSOFFITTI, PARETI E CONTROPARETI</w:t>
            </w:r>
          </w:p>
        </w:tc>
      </w:tr>
    </w:tbl>
    <w:p>
      <w:pPr>
        <w:rPr>
          <w:sz w:val="10"/>
          <w:szCs w:val="10"/>
        </w:rPr>
      </w:pPr>
    </w:p>
    <w:p>
      <w:pPr/>
      <w:r>
        <w:rPr>
          <w:b/>
        </w:rPr>
        <w:t xml:space="preserve">Codice regionale: TOS16_PR.P23.001.001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001 - standard (tipo A) spessori 9,5 mm</w:t>
            </w:r>
          </w:p>
        </w:tc>
      </w:tr>
    </w:tbl>
    <w:p>
      <w:pPr>
        <w:jc w:val="right"/>
      </w:pPr>
    </w:p>
    <w:p>
      <w:pPr>
        <w:jc w:val="right"/>
        <w:spacing w:line="336" w:lineRule="auto"/>
      </w:pPr>
      <w:r>
        <w:rPr>
          <w:b/>
        </w:rPr>
        <w:t xml:space="preserve">Prezzo senza S. G. e Util. a m²: € 1,66000</w:t>
      </w:r>
    </w:p>
    <w:p>
      <w:pPr>
        <w:jc w:val="right"/>
        <w:spacing w:line="336" w:lineRule="auto"/>
      </w:pPr>
      <w:r>
        <w:rPr>
          <w:b/>
        </w:rPr>
        <w:t xml:space="preserve">Spese generali € 0,24900</w:t>
      </w:r>
    </w:p>
    <w:p>
      <w:pPr>
        <w:jc w:val="right"/>
        <w:spacing w:line="336" w:lineRule="auto"/>
      </w:pPr>
      <w:r>
        <w:rPr>
          <w:b/>
        </w:rPr>
        <w:t xml:space="preserve">Utili di impresa € 0,19090</w:t>
      </w:r>
    </w:p>
    <w:p>
      <w:pPr>
        <w:jc w:val="right"/>
        <w:spacing w:line="336" w:lineRule="auto"/>
      </w:pPr>
      <w:r>
        <w:rPr>
          <w:b/>
        </w:rPr>
        <w:t xml:space="preserve">Prezzo a m²: € 2,09990</w:t>
      </w:r>
    </w:p>
    <w:p>
      <w:pPr>
        <w:rPr>
          <w:sz w:val="10"/>
          <w:szCs w:val="10"/>
        </w:rPr>
      </w:pPr>
    </w:p>
    <w:p>
      <w:pPr>
        <w:rPr>
          <w:sz w:val="10"/>
          <w:szCs w:val="10"/>
        </w:rPr>
      </w:pPr>
    </w:p>
    <w:p>
      <w:pPr/>
      <w:r>
        <w:rPr>
          <w:b/>
        </w:rPr>
        <w:t xml:space="preserve">Codice regionale: TOS16_PR.P23.001.002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002 - standard (tipo A) spess. 12,5mm</w:t>
            </w:r>
          </w:p>
        </w:tc>
      </w:tr>
    </w:tbl>
    <w:p>
      <w:pPr>
        <w:jc w:val="right"/>
      </w:pPr>
    </w:p>
    <w:p>
      <w:pPr>
        <w:jc w:val="right"/>
        <w:spacing w:line="336" w:lineRule="auto"/>
      </w:pPr>
      <w:r>
        <w:rPr>
          <w:b/>
        </w:rPr>
        <w:t xml:space="preserve">Prezzo senza S. G. e Util. a m²: € 1,75280</w:t>
      </w:r>
    </w:p>
    <w:p>
      <w:pPr>
        <w:jc w:val="right"/>
        <w:spacing w:line="336" w:lineRule="auto"/>
      </w:pPr>
      <w:r>
        <w:rPr>
          <w:b/>
        </w:rPr>
        <w:t xml:space="preserve">Spese generali € 0,26292</w:t>
      </w:r>
    </w:p>
    <w:p>
      <w:pPr>
        <w:jc w:val="right"/>
        <w:spacing w:line="336" w:lineRule="auto"/>
      </w:pPr>
      <w:r>
        <w:rPr>
          <w:b/>
        </w:rPr>
        <w:t xml:space="preserve">Utili di impresa € 0,20157</w:t>
      </w:r>
    </w:p>
    <w:p>
      <w:pPr>
        <w:jc w:val="right"/>
        <w:spacing w:line="336" w:lineRule="auto"/>
      </w:pPr>
      <w:r>
        <w:rPr>
          <w:b/>
        </w:rPr>
        <w:t xml:space="preserve">Prezzo a m²: € 2,21729</w:t>
      </w:r>
    </w:p>
    <w:p>
      <w:pPr>
        <w:rPr>
          <w:sz w:val="10"/>
          <w:szCs w:val="10"/>
        </w:rPr>
      </w:pPr>
    </w:p>
    <w:p>
      <w:pPr>
        <w:rPr>
          <w:sz w:val="10"/>
          <w:szCs w:val="10"/>
        </w:rPr>
      </w:pPr>
    </w:p>
    <w:p>
      <w:pPr/>
      <w:r>
        <w:rPr>
          <w:b/>
        </w:rPr>
        <w:t xml:space="preserve">Codice regionale: TOS16_PR.P23.001.003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003 - standard (tipo A) spess. 15mm</w:t>
            </w:r>
          </w:p>
        </w:tc>
      </w:tr>
    </w:tbl>
    <w:p>
      <w:pPr>
        <w:jc w:val="right"/>
      </w:pPr>
    </w:p>
    <w:p>
      <w:pPr>
        <w:jc w:val="right"/>
        <w:spacing w:line="336" w:lineRule="auto"/>
      </w:pPr>
      <w:r>
        <w:rPr>
          <w:b/>
        </w:rPr>
        <w:t xml:space="preserve">Prezzo senza S. G. e Util. a m²: € 2,14000</w:t>
      </w:r>
    </w:p>
    <w:p>
      <w:pPr>
        <w:jc w:val="right"/>
        <w:spacing w:line="336" w:lineRule="auto"/>
      </w:pPr>
      <w:r>
        <w:rPr>
          <w:b/>
        </w:rPr>
        <w:t xml:space="preserve">Spese generali € 0,32100</w:t>
      </w:r>
    </w:p>
    <w:p>
      <w:pPr>
        <w:jc w:val="right"/>
        <w:spacing w:line="336" w:lineRule="auto"/>
      </w:pPr>
      <w:r>
        <w:rPr>
          <w:b/>
        </w:rPr>
        <w:t xml:space="preserve">Utili di impresa € 0,24610</w:t>
      </w:r>
    </w:p>
    <w:p>
      <w:pPr>
        <w:jc w:val="right"/>
        <w:spacing w:line="336" w:lineRule="auto"/>
      </w:pPr>
      <w:r>
        <w:rPr>
          <w:b/>
        </w:rPr>
        <w:t xml:space="preserve">Prezzo a m²: € 2,70710</w:t>
      </w:r>
    </w:p>
    <w:p>
      <w:pPr>
        <w:rPr>
          <w:sz w:val="10"/>
          <w:szCs w:val="10"/>
        </w:rPr>
      </w:pPr>
    </w:p>
    <w:p>
      <w:pPr>
        <w:rPr>
          <w:sz w:val="10"/>
          <w:szCs w:val="10"/>
        </w:rPr>
      </w:pPr>
    </w:p>
    <w:p>
      <w:pPr/>
      <w:r>
        <w:rPr>
          <w:b/>
        </w:rPr>
        <w:t xml:space="preserve">Codice regionale: TOS16_PR.P23.001.005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005 - idrofuga spessori 12,5 mm classe H1 secondo la UNI EN ISO 10456:2008</w:t>
            </w:r>
          </w:p>
        </w:tc>
      </w:tr>
    </w:tbl>
    <w:p>
      <w:pPr>
        <w:jc w:val="right"/>
      </w:pPr>
    </w:p>
    <w:p>
      <w:pPr>
        <w:jc w:val="right"/>
        <w:spacing w:line="336" w:lineRule="auto"/>
      </w:pPr>
      <w:r>
        <w:rPr>
          <w:b/>
        </w:rPr>
        <w:t xml:space="preserve">Prezzo senza S. G. e Util. a m²: € 2,77530</w:t>
      </w:r>
    </w:p>
    <w:p>
      <w:pPr>
        <w:jc w:val="right"/>
        <w:spacing w:line="336" w:lineRule="auto"/>
      </w:pPr>
      <w:r>
        <w:rPr>
          <w:b/>
        </w:rPr>
        <w:t xml:space="preserve">Spese generali € 0,41630</w:t>
      </w:r>
    </w:p>
    <w:p>
      <w:pPr>
        <w:jc w:val="right"/>
        <w:spacing w:line="336" w:lineRule="auto"/>
      </w:pPr>
      <w:r>
        <w:rPr>
          <w:b/>
        </w:rPr>
        <w:t xml:space="preserve">Utili di impresa € 0,31916</w:t>
      </w:r>
    </w:p>
    <w:p>
      <w:pPr>
        <w:jc w:val="right"/>
        <w:spacing w:line="336" w:lineRule="auto"/>
      </w:pPr>
      <w:r>
        <w:rPr>
          <w:b/>
        </w:rPr>
        <w:t xml:space="preserve">Prezzo a m²: € 3,51075</w:t>
      </w:r>
    </w:p>
    <w:p>
      <w:pPr>
        <w:rPr>
          <w:sz w:val="10"/>
          <w:szCs w:val="10"/>
        </w:rPr>
      </w:pPr>
    </w:p>
    <w:p>
      <w:pPr>
        <w:rPr>
          <w:sz w:val="10"/>
          <w:szCs w:val="10"/>
        </w:rPr>
      </w:pPr>
    </w:p>
    <w:p>
      <w:pPr/>
      <w:r>
        <w:rPr>
          <w:b/>
        </w:rPr>
        <w:t xml:space="preserve">Codice regionale: TOS16_PR.P23.001.006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006 - idrofuga spessori 15 mm classe H1 secondo la UNI EN ISO 10456:2008</w:t>
            </w:r>
          </w:p>
        </w:tc>
      </w:tr>
    </w:tbl>
    <w:p>
      <w:pPr>
        <w:jc w:val="right"/>
      </w:pPr>
    </w:p>
    <w:p>
      <w:pPr>
        <w:jc w:val="right"/>
        <w:spacing w:line="336" w:lineRule="auto"/>
      </w:pPr>
      <w:r>
        <w:rPr>
          <w:b/>
        </w:rPr>
        <w:t xml:space="preserve">Prezzo senza S. G. e Util. a m²: € 4,65000</w:t>
      </w:r>
    </w:p>
    <w:p>
      <w:pPr>
        <w:jc w:val="right"/>
        <w:spacing w:line="336" w:lineRule="auto"/>
      </w:pPr>
      <w:r>
        <w:rPr>
          <w:b/>
        </w:rPr>
        <w:t xml:space="preserve">Spese generali € 0,69750</w:t>
      </w:r>
    </w:p>
    <w:p>
      <w:pPr>
        <w:jc w:val="right"/>
        <w:spacing w:line="336" w:lineRule="auto"/>
      </w:pPr>
      <w:r>
        <w:rPr>
          <w:b/>
        </w:rPr>
        <w:t xml:space="preserve">Utili di impresa € 0,53475</w:t>
      </w:r>
    </w:p>
    <w:p>
      <w:pPr>
        <w:jc w:val="right"/>
        <w:spacing w:line="336" w:lineRule="auto"/>
      </w:pPr>
      <w:r>
        <w:rPr>
          <w:b/>
        </w:rPr>
        <w:t xml:space="preserve">Prezzo a m²: € 5,88225</w:t>
      </w:r>
    </w:p>
    <w:p>
      <w:pPr>
        <w:rPr>
          <w:sz w:val="10"/>
          <w:szCs w:val="10"/>
        </w:rPr>
      </w:pPr>
    </w:p>
    <w:p>
      <w:pPr>
        <w:rPr>
          <w:sz w:val="10"/>
          <w:szCs w:val="10"/>
        </w:rPr>
      </w:pPr>
    </w:p>
    <w:p>
      <w:pPr/>
      <w:r>
        <w:rPr>
          <w:b/>
        </w:rPr>
        <w:t xml:space="preserve">Codice regionale: TOS16_PR.P23.001.010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010 - ignifuga spessori 12,5 mm euroclasse A2-s1,d0 secondo UNI EN 13501</w:t>
            </w:r>
          </w:p>
        </w:tc>
      </w:tr>
    </w:tbl>
    <w:p>
      <w:pPr>
        <w:jc w:val="right"/>
      </w:pPr>
    </w:p>
    <w:p>
      <w:pPr>
        <w:jc w:val="right"/>
        <w:spacing w:line="336" w:lineRule="auto"/>
      </w:pPr>
      <w:r>
        <w:rPr>
          <w:b/>
        </w:rPr>
        <w:t xml:space="preserve">Prezzo senza S. G. e Util. a m²: € 2,19000</w:t>
      </w:r>
    </w:p>
    <w:p>
      <w:pPr>
        <w:jc w:val="right"/>
        <w:spacing w:line="336" w:lineRule="auto"/>
      </w:pPr>
      <w:r>
        <w:rPr>
          <w:b/>
        </w:rPr>
        <w:t xml:space="preserve">Spese generali € 0,32850</w:t>
      </w:r>
    </w:p>
    <w:p>
      <w:pPr>
        <w:jc w:val="right"/>
        <w:spacing w:line="336" w:lineRule="auto"/>
      </w:pPr>
      <w:r>
        <w:rPr>
          <w:b/>
        </w:rPr>
        <w:t xml:space="preserve">Utili di impresa € 0,25185</w:t>
      </w:r>
    </w:p>
    <w:p>
      <w:pPr>
        <w:jc w:val="right"/>
        <w:spacing w:line="336" w:lineRule="auto"/>
      </w:pPr>
      <w:r>
        <w:rPr>
          <w:b/>
        </w:rPr>
        <w:t xml:space="preserve">Prezzo a m²: € 2,77035</w:t>
      </w:r>
    </w:p>
    <w:p>
      <w:pPr>
        <w:rPr>
          <w:sz w:val="10"/>
          <w:szCs w:val="10"/>
        </w:rPr>
      </w:pPr>
    </w:p>
    <w:p>
      <w:pPr>
        <w:rPr>
          <w:sz w:val="10"/>
          <w:szCs w:val="10"/>
        </w:rPr>
      </w:pPr>
    </w:p>
    <w:p>
      <w:pPr/>
      <w:r>
        <w:rPr>
          <w:b/>
        </w:rPr>
        <w:t xml:space="preserve">Codice regionale: TOS16_PR.P23.001.011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011 - ignifuga spessori 15 mm euroclasse A1 secondo la UNI EN 13501</w:t>
            </w:r>
          </w:p>
        </w:tc>
      </w:tr>
    </w:tbl>
    <w:p>
      <w:pPr>
        <w:jc w:val="right"/>
      </w:pPr>
    </w:p>
    <w:p>
      <w:pPr>
        <w:jc w:val="right"/>
        <w:spacing w:line="336" w:lineRule="auto"/>
      </w:pPr>
      <w:r>
        <w:rPr>
          <w:b/>
        </w:rPr>
        <w:t xml:space="preserve">Prezzo senza S. G. e Util. a m²: € 6,05000</w:t>
      </w:r>
    </w:p>
    <w:p>
      <w:pPr>
        <w:jc w:val="right"/>
        <w:spacing w:line="336" w:lineRule="auto"/>
      </w:pPr>
      <w:r>
        <w:rPr>
          <w:b/>
        </w:rPr>
        <w:t xml:space="preserve">Spese generali € 0,90750</w:t>
      </w:r>
    </w:p>
    <w:p>
      <w:pPr>
        <w:jc w:val="right"/>
        <w:spacing w:line="336" w:lineRule="auto"/>
      </w:pPr>
      <w:r>
        <w:rPr>
          <w:b/>
        </w:rPr>
        <w:t xml:space="preserve">Utili di impresa € 0,69575</w:t>
      </w:r>
    </w:p>
    <w:p>
      <w:pPr>
        <w:jc w:val="right"/>
        <w:spacing w:line="336" w:lineRule="auto"/>
      </w:pPr>
      <w:r>
        <w:rPr>
          <w:b/>
        </w:rPr>
        <w:t xml:space="preserve">Prezzo a m²: € 7,65325</w:t>
      </w:r>
    </w:p>
    <w:p>
      <w:pPr>
        <w:rPr>
          <w:sz w:val="10"/>
          <w:szCs w:val="10"/>
        </w:rPr>
      </w:pPr>
    </w:p>
    <w:p>
      <w:pPr>
        <w:rPr>
          <w:sz w:val="10"/>
          <w:szCs w:val="10"/>
        </w:rPr>
      </w:pPr>
    </w:p>
    <w:p>
      <w:pPr/>
      <w:r>
        <w:rPr>
          <w:b/>
        </w:rPr>
        <w:t xml:space="preserve">Codice regionale: TOS16_PR.P23.001.012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012 - ignifuga spessori 12,5 mm euroclasse A1 secondo la UNI EN 13501</w:t>
            </w:r>
          </w:p>
        </w:tc>
      </w:tr>
    </w:tbl>
    <w:p>
      <w:pPr>
        <w:jc w:val="right"/>
      </w:pPr>
    </w:p>
    <w:p>
      <w:pPr>
        <w:jc w:val="right"/>
        <w:spacing w:line="336" w:lineRule="auto"/>
      </w:pPr>
      <w:r>
        <w:rPr>
          <w:b/>
        </w:rPr>
        <w:t xml:space="preserve">Prezzo senza S. G. e Util. a m²: € 5,10000</w:t>
      </w:r>
    </w:p>
    <w:p>
      <w:pPr>
        <w:jc w:val="right"/>
        <w:spacing w:line="336" w:lineRule="auto"/>
      </w:pPr>
      <w:r>
        <w:rPr>
          <w:b/>
        </w:rPr>
        <w:t xml:space="preserve">Spese generali € 0,76500</w:t>
      </w:r>
    </w:p>
    <w:p>
      <w:pPr>
        <w:jc w:val="right"/>
        <w:spacing w:line="336" w:lineRule="auto"/>
      </w:pPr>
      <w:r>
        <w:rPr>
          <w:b/>
        </w:rPr>
        <w:t xml:space="preserve">Utili di impresa € 0,58650</w:t>
      </w:r>
    </w:p>
    <w:p>
      <w:pPr>
        <w:jc w:val="right"/>
        <w:spacing w:line="336" w:lineRule="auto"/>
      </w:pPr>
      <w:r>
        <w:rPr>
          <w:b/>
        </w:rPr>
        <w:t xml:space="preserve">Prezzo a m²: € 6,45150</w:t>
      </w:r>
    </w:p>
    <w:p>
      <w:pPr>
        <w:rPr>
          <w:sz w:val="10"/>
          <w:szCs w:val="10"/>
        </w:rPr>
      </w:pPr>
    </w:p>
    <w:p>
      <w:pPr>
        <w:rPr>
          <w:sz w:val="10"/>
          <w:szCs w:val="10"/>
        </w:rPr>
      </w:pPr>
    </w:p>
    <w:p>
      <w:pPr/>
      <w:r>
        <w:rPr>
          <w:b/>
        </w:rPr>
        <w:t xml:space="preserve">Codice regionale: TOS16_PR.P23.001.014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014 - ignifuga  prot. passiva spessori 20 mm euroclasse A1 secondo la UNI EN 13501</w:t>
            </w:r>
          </w:p>
        </w:tc>
      </w:tr>
    </w:tbl>
    <w:p>
      <w:pPr>
        <w:jc w:val="right"/>
      </w:pPr>
    </w:p>
    <w:p>
      <w:pPr>
        <w:jc w:val="right"/>
        <w:spacing w:line="336" w:lineRule="auto"/>
      </w:pPr>
      <w:r>
        <w:rPr>
          <w:b/>
        </w:rPr>
        <w:t xml:space="preserve">Prezzo senza S. G. e Util. a m²: € 11,10000</w:t>
      </w:r>
    </w:p>
    <w:p>
      <w:pPr>
        <w:jc w:val="right"/>
        <w:spacing w:line="336" w:lineRule="auto"/>
      </w:pPr>
      <w:r>
        <w:rPr>
          <w:b/>
        </w:rPr>
        <w:t xml:space="preserve">Spese generali € 1,66500</w:t>
      </w:r>
    </w:p>
    <w:p>
      <w:pPr>
        <w:jc w:val="right"/>
        <w:spacing w:line="336" w:lineRule="auto"/>
      </w:pPr>
      <w:r>
        <w:rPr>
          <w:b/>
        </w:rPr>
        <w:t xml:space="preserve">Utili di impresa € 1,27650</w:t>
      </w:r>
    </w:p>
    <w:p>
      <w:pPr>
        <w:jc w:val="right"/>
        <w:spacing w:line="336" w:lineRule="auto"/>
      </w:pPr>
      <w:r>
        <w:rPr>
          <w:b/>
        </w:rPr>
        <w:t xml:space="preserve">Prezzo a m²: € 14,04150</w:t>
      </w:r>
    </w:p>
    <w:p>
      <w:pPr>
        <w:rPr>
          <w:sz w:val="10"/>
          <w:szCs w:val="10"/>
        </w:rPr>
      </w:pPr>
    </w:p>
    <w:p>
      <w:pPr>
        <w:rPr>
          <w:sz w:val="10"/>
          <w:szCs w:val="10"/>
        </w:rPr>
      </w:pPr>
    </w:p>
    <w:p>
      <w:pPr/>
      <w:r>
        <w:rPr>
          <w:b/>
        </w:rPr>
        <w:t xml:space="preserve">Codice regionale: TOS16_PR.P23.002.001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001 - in cartongesso e pannello di poliuretano espanso (PUR o PIR, UNI EN 13165) spessore mm. 10-13 (cartongesso) + mm. 20 (poliuretano)</w:t>
            </w:r>
          </w:p>
        </w:tc>
      </w:tr>
    </w:tbl>
    <w:p>
      <w:pPr>
        <w:jc w:val="right"/>
      </w:pPr>
    </w:p>
    <w:p>
      <w:pPr>
        <w:jc w:val="right"/>
        <w:spacing w:line="336" w:lineRule="auto"/>
      </w:pPr>
      <w:r>
        <w:rPr>
          <w:b/>
        </w:rPr>
        <w:t xml:space="preserve">Prezzo senza S. G. e Util. a m²: € 7,96600</w:t>
      </w:r>
    </w:p>
    <w:p>
      <w:pPr>
        <w:jc w:val="right"/>
        <w:spacing w:line="336" w:lineRule="auto"/>
      </w:pPr>
      <w:r>
        <w:rPr>
          <w:b/>
        </w:rPr>
        <w:t xml:space="preserve">Spese generali € 1,19490</w:t>
      </w:r>
    </w:p>
    <w:p>
      <w:pPr>
        <w:jc w:val="right"/>
        <w:spacing w:line="336" w:lineRule="auto"/>
      </w:pPr>
      <w:r>
        <w:rPr>
          <w:b/>
        </w:rPr>
        <w:t xml:space="preserve">Utili di impresa € 0,91609</w:t>
      </w:r>
    </w:p>
    <w:p>
      <w:pPr>
        <w:jc w:val="right"/>
        <w:spacing w:line="336" w:lineRule="auto"/>
      </w:pPr>
      <w:r>
        <w:rPr>
          <w:b/>
        </w:rPr>
        <w:t xml:space="preserve">Prezzo a m²: € 10,07699</w:t>
      </w:r>
    </w:p>
    <w:p>
      <w:pPr>
        <w:rPr>
          <w:sz w:val="10"/>
          <w:szCs w:val="10"/>
        </w:rPr>
      </w:pPr>
    </w:p>
    <w:p>
      <w:pPr>
        <w:rPr>
          <w:sz w:val="10"/>
          <w:szCs w:val="10"/>
        </w:rPr>
      </w:pPr>
    </w:p>
    <w:p>
      <w:pPr/>
      <w:r>
        <w:rPr>
          <w:b/>
        </w:rPr>
        <w:t xml:space="preserve">Codice regionale: TOS16_PR.P23.002.002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002 - in cartongesso e pannello di poliuretano espanso (PUR o PIR, UNI EN 13165) spessore mm. 10-13 (cartongesso) + mm. 30 (poliuretano)</w:t>
            </w:r>
          </w:p>
        </w:tc>
      </w:tr>
    </w:tbl>
    <w:p>
      <w:pPr>
        <w:jc w:val="right"/>
      </w:pPr>
    </w:p>
    <w:p>
      <w:pPr>
        <w:jc w:val="right"/>
        <w:spacing w:line="336" w:lineRule="auto"/>
      </w:pPr>
      <w:r>
        <w:rPr>
          <w:b/>
        </w:rPr>
        <w:t xml:space="preserve">Prezzo senza S. G. e Util. a m²: € 9,20000</w:t>
      </w:r>
    </w:p>
    <w:p>
      <w:pPr>
        <w:jc w:val="right"/>
        <w:spacing w:line="336" w:lineRule="auto"/>
      </w:pPr>
      <w:r>
        <w:rPr>
          <w:b/>
        </w:rPr>
        <w:t xml:space="preserve">Spese generali € 1,38000</w:t>
      </w:r>
    </w:p>
    <w:p>
      <w:pPr>
        <w:jc w:val="right"/>
        <w:spacing w:line="336" w:lineRule="auto"/>
      </w:pPr>
      <w:r>
        <w:rPr>
          <w:b/>
        </w:rPr>
        <w:t xml:space="preserve">Utili di impresa € 1,05800</w:t>
      </w:r>
    </w:p>
    <w:p>
      <w:pPr>
        <w:jc w:val="right"/>
        <w:spacing w:line="336" w:lineRule="auto"/>
      </w:pPr>
      <w:r>
        <w:rPr>
          <w:b/>
        </w:rPr>
        <w:t xml:space="preserve">Prezzo a m²: € 11,63800</w:t>
      </w:r>
    </w:p>
    <w:p>
      <w:pPr>
        <w:rPr>
          <w:sz w:val="10"/>
          <w:szCs w:val="10"/>
        </w:rPr>
      </w:pPr>
    </w:p>
    <w:p>
      <w:pPr>
        <w:rPr>
          <w:sz w:val="10"/>
          <w:szCs w:val="10"/>
        </w:rPr>
      </w:pPr>
    </w:p>
    <w:p>
      <w:pPr/>
      <w:r>
        <w:rPr>
          <w:b/>
        </w:rPr>
        <w:t xml:space="preserve">Codice regionale: TOS16_PR.P23.002.003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003 - in cartongesso e pannello di polistirene espanso (EPS, UNI EN 13163) spessore mm. 10-13 (cartongesso) + mm. 30 (polistirene)</w:t>
            </w:r>
          </w:p>
        </w:tc>
      </w:tr>
    </w:tbl>
    <w:p>
      <w:pPr>
        <w:jc w:val="right"/>
      </w:pPr>
    </w:p>
    <w:p>
      <w:pPr>
        <w:jc w:val="right"/>
        <w:spacing w:line="336" w:lineRule="auto"/>
      </w:pPr>
      <w:r>
        <w:rPr>
          <w:b/>
        </w:rPr>
        <w:t xml:space="preserve">Prezzo senza S. G. e Util. a m²: € 6,27500</w:t>
      </w:r>
    </w:p>
    <w:p>
      <w:pPr>
        <w:jc w:val="right"/>
        <w:spacing w:line="336" w:lineRule="auto"/>
      </w:pPr>
      <w:r>
        <w:rPr>
          <w:b/>
        </w:rPr>
        <w:t xml:space="preserve">Spese generali € 0,94125</w:t>
      </w:r>
    </w:p>
    <w:p>
      <w:pPr>
        <w:jc w:val="right"/>
        <w:spacing w:line="336" w:lineRule="auto"/>
      </w:pPr>
      <w:r>
        <w:rPr>
          <w:b/>
        </w:rPr>
        <w:t xml:space="preserve">Utili di impresa € 0,72163</w:t>
      </w:r>
    </w:p>
    <w:p>
      <w:pPr>
        <w:jc w:val="right"/>
        <w:spacing w:line="336" w:lineRule="auto"/>
      </w:pPr>
      <w:r>
        <w:rPr>
          <w:b/>
        </w:rPr>
        <w:t xml:space="preserve">Prezzo a m²: € 7,93788</w:t>
      </w:r>
    </w:p>
    <w:p>
      <w:pPr>
        <w:rPr>
          <w:sz w:val="10"/>
          <w:szCs w:val="10"/>
        </w:rPr>
      </w:pPr>
    </w:p>
    <w:p>
      <w:pPr>
        <w:rPr>
          <w:sz w:val="10"/>
          <w:szCs w:val="10"/>
        </w:rPr>
      </w:pPr>
    </w:p>
    <w:p>
      <w:pPr/>
      <w:r>
        <w:rPr>
          <w:b/>
        </w:rPr>
        <w:t xml:space="preserve">Codice regionale: TOS16_PR.P23.002.004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004 - in cartongesso e pannello di polistirene espanso (EPS, UNI EN 13163) spessore mm. 10-13 (cartongesso) + mm. 40 (polistirene)</w:t>
            </w:r>
          </w:p>
        </w:tc>
      </w:tr>
    </w:tbl>
    <w:p>
      <w:pPr>
        <w:jc w:val="right"/>
      </w:pPr>
    </w:p>
    <w:p>
      <w:pPr>
        <w:jc w:val="right"/>
        <w:spacing w:line="336" w:lineRule="auto"/>
      </w:pPr>
      <w:r>
        <w:rPr>
          <w:b/>
        </w:rPr>
        <w:t xml:space="preserve">Prezzo senza S. G. e Util. a m²: € 7,34500</w:t>
      </w:r>
    </w:p>
    <w:p>
      <w:pPr>
        <w:jc w:val="right"/>
        <w:spacing w:line="336" w:lineRule="auto"/>
      </w:pPr>
      <w:r>
        <w:rPr>
          <w:b/>
        </w:rPr>
        <w:t xml:space="preserve">Spese generali € 1,10175</w:t>
      </w:r>
    </w:p>
    <w:p>
      <w:pPr>
        <w:jc w:val="right"/>
        <w:spacing w:line="336" w:lineRule="auto"/>
      </w:pPr>
      <w:r>
        <w:rPr>
          <w:b/>
        </w:rPr>
        <w:t xml:space="preserve">Utili di impresa € 0,84468</w:t>
      </w:r>
    </w:p>
    <w:p>
      <w:pPr>
        <w:jc w:val="right"/>
        <w:spacing w:line="336" w:lineRule="auto"/>
      </w:pPr>
      <w:r>
        <w:rPr>
          <w:b/>
        </w:rPr>
        <w:t xml:space="preserve">Prezzo a m²: € 9,29143</w:t>
      </w:r>
    </w:p>
    <w:p>
      <w:pPr>
        <w:rPr>
          <w:sz w:val="10"/>
          <w:szCs w:val="10"/>
        </w:rPr>
      </w:pPr>
    </w:p>
    <w:p>
      <w:pPr>
        <w:rPr>
          <w:sz w:val="10"/>
          <w:szCs w:val="10"/>
        </w:rPr>
      </w:pPr>
    </w:p>
    <w:p>
      <w:pPr/>
      <w:r>
        <w:rPr>
          <w:b/>
        </w:rPr>
        <w:t xml:space="preserve">Codice regionale: TOS16_PR.P23.002.005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005 - in cartongesso e pannello di polistirene espanso (EPS, UNI EN 13163) spessore mm. 10-13 (cartongesso) + mm. 50 (polistirene)</w:t>
            </w:r>
          </w:p>
        </w:tc>
      </w:tr>
    </w:tbl>
    <w:p>
      <w:pPr>
        <w:jc w:val="right"/>
      </w:pPr>
    </w:p>
    <w:p>
      <w:pPr>
        <w:jc w:val="right"/>
        <w:spacing w:line="336" w:lineRule="auto"/>
      </w:pPr>
      <w:r>
        <w:rPr>
          <w:b/>
        </w:rPr>
        <w:t xml:space="preserve">Prezzo senza S. G. e Util. a m²: € 8,41500</w:t>
      </w:r>
    </w:p>
    <w:p>
      <w:pPr>
        <w:jc w:val="right"/>
        <w:spacing w:line="336" w:lineRule="auto"/>
      </w:pPr>
      <w:r>
        <w:rPr>
          <w:b/>
        </w:rPr>
        <w:t xml:space="preserve">Spese generali € 1,26225</w:t>
      </w:r>
    </w:p>
    <w:p>
      <w:pPr>
        <w:jc w:val="right"/>
        <w:spacing w:line="336" w:lineRule="auto"/>
      </w:pPr>
      <w:r>
        <w:rPr>
          <w:b/>
        </w:rPr>
        <w:t xml:space="preserve">Utili di impresa € 0,96773</w:t>
      </w:r>
    </w:p>
    <w:p>
      <w:pPr>
        <w:jc w:val="right"/>
        <w:spacing w:line="336" w:lineRule="auto"/>
      </w:pPr>
      <w:r>
        <w:rPr>
          <w:b/>
        </w:rPr>
        <w:t xml:space="preserve">Prezzo a m²: € 10,64498</w:t>
      </w:r>
    </w:p>
    <w:p>
      <w:pPr>
        <w:rPr>
          <w:sz w:val="10"/>
          <w:szCs w:val="10"/>
        </w:rPr>
      </w:pPr>
    </w:p>
    <w:p>
      <w:pPr>
        <w:rPr>
          <w:sz w:val="10"/>
          <w:szCs w:val="10"/>
        </w:rPr>
      </w:pPr>
    </w:p>
    <w:p>
      <w:pPr/>
      <w:r>
        <w:rPr>
          <w:b/>
        </w:rPr>
        <w:t xml:space="preserve">Codice regionale: TOS16_PR.P23.002.006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006 - in cartongesso e pannello di polistirene estruso (XPS, UNI EN 13164) spessore mm. 10-13 (cartongesso) + mm. 30 (polistirene)</w:t>
            </w:r>
          </w:p>
        </w:tc>
      </w:tr>
    </w:tbl>
    <w:p>
      <w:pPr>
        <w:jc w:val="right"/>
      </w:pPr>
    </w:p>
    <w:p>
      <w:pPr>
        <w:jc w:val="right"/>
        <w:spacing w:line="336" w:lineRule="auto"/>
      </w:pPr>
      <w:r>
        <w:rPr>
          <w:b/>
        </w:rPr>
        <w:t xml:space="preserve">Prezzo senza S. G. e Util. a m²: € 6,93000</w:t>
      </w:r>
    </w:p>
    <w:p>
      <w:pPr>
        <w:jc w:val="right"/>
        <w:spacing w:line="336" w:lineRule="auto"/>
      </w:pPr>
      <w:r>
        <w:rPr>
          <w:b/>
        </w:rPr>
        <w:t xml:space="preserve">Spese generali € 1,03950</w:t>
      </w:r>
    </w:p>
    <w:p>
      <w:pPr>
        <w:jc w:val="right"/>
        <w:spacing w:line="336" w:lineRule="auto"/>
      </w:pPr>
      <w:r>
        <w:rPr>
          <w:b/>
        </w:rPr>
        <w:t xml:space="preserve">Utili di impresa € 0,79695</w:t>
      </w:r>
    </w:p>
    <w:p>
      <w:pPr>
        <w:jc w:val="right"/>
        <w:spacing w:line="336" w:lineRule="auto"/>
      </w:pPr>
      <w:r>
        <w:rPr>
          <w:b/>
        </w:rPr>
        <w:t xml:space="preserve">Prezzo a m²: € 8,76645</w:t>
      </w:r>
    </w:p>
    <w:p>
      <w:pPr>
        <w:rPr>
          <w:sz w:val="10"/>
          <w:szCs w:val="10"/>
        </w:rPr>
      </w:pPr>
    </w:p>
    <w:p>
      <w:pPr>
        <w:rPr>
          <w:sz w:val="10"/>
          <w:szCs w:val="10"/>
        </w:rPr>
      </w:pPr>
    </w:p>
    <w:p>
      <w:pPr/>
      <w:r>
        <w:rPr>
          <w:b/>
        </w:rPr>
        <w:t xml:space="preserve">Codice regionale: TOS16_PR.P23.002.007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007 - in cartongesso e pannello di polistirene estruso (XPS, UNI EN 13164) spessore mm. 10-13 (cartongesso) + mm. 40 (polistirene)</w:t>
            </w:r>
          </w:p>
        </w:tc>
      </w:tr>
    </w:tbl>
    <w:p>
      <w:pPr>
        <w:jc w:val="right"/>
      </w:pPr>
    </w:p>
    <w:p>
      <w:pPr>
        <w:jc w:val="right"/>
        <w:spacing w:line="336" w:lineRule="auto"/>
      </w:pPr>
      <w:r>
        <w:rPr>
          <w:b/>
        </w:rPr>
        <w:t xml:space="preserve">Prezzo senza S. G. e Util. a m²: € 8,26000</w:t>
      </w:r>
    </w:p>
    <w:p>
      <w:pPr>
        <w:jc w:val="right"/>
        <w:spacing w:line="336" w:lineRule="auto"/>
      </w:pPr>
      <w:r>
        <w:rPr>
          <w:b/>
        </w:rPr>
        <w:t xml:space="preserve">Spese generali € 1,23900</w:t>
      </w:r>
    </w:p>
    <w:p>
      <w:pPr>
        <w:jc w:val="right"/>
        <w:spacing w:line="336" w:lineRule="auto"/>
      </w:pPr>
      <w:r>
        <w:rPr>
          <w:b/>
        </w:rPr>
        <w:t xml:space="preserve">Utili di impresa € 0,94990</w:t>
      </w:r>
    </w:p>
    <w:p>
      <w:pPr>
        <w:jc w:val="right"/>
        <w:spacing w:line="336" w:lineRule="auto"/>
      </w:pPr>
      <w:r>
        <w:rPr>
          <w:b/>
        </w:rPr>
        <w:t xml:space="preserve">Prezzo a m²: € 10,44890</w:t>
      </w:r>
    </w:p>
    <w:p>
      <w:pPr>
        <w:rPr>
          <w:sz w:val="10"/>
          <w:szCs w:val="10"/>
        </w:rPr>
      </w:pPr>
    </w:p>
    <w:p>
      <w:pPr>
        <w:rPr>
          <w:sz w:val="10"/>
          <w:szCs w:val="10"/>
        </w:rPr>
      </w:pPr>
    </w:p>
    <w:p>
      <w:pPr/>
      <w:r>
        <w:rPr>
          <w:b/>
        </w:rPr>
        <w:t xml:space="preserve">Codice regionale: TOS16_PR.P23.002.008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008 - in cartongesso e pannello di polistirene estruso (XPS, UNI EN 13164) spessore mm. 10-13 (cartongesso) + mm. 50 (polistirene)</w:t>
            </w:r>
          </w:p>
        </w:tc>
      </w:tr>
    </w:tbl>
    <w:p>
      <w:pPr>
        <w:jc w:val="right"/>
      </w:pPr>
    </w:p>
    <w:p>
      <w:pPr>
        <w:jc w:val="right"/>
        <w:spacing w:line="336" w:lineRule="auto"/>
      </w:pPr>
      <w:r>
        <w:rPr>
          <w:b/>
        </w:rPr>
        <w:t xml:space="preserve">Prezzo senza S. G. e Util. a m²: € 9,62500</w:t>
      </w:r>
    </w:p>
    <w:p>
      <w:pPr>
        <w:jc w:val="right"/>
        <w:spacing w:line="336" w:lineRule="auto"/>
      </w:pPr>
      <w:r>
        <w:rPr>
          <w:b/>
        </w:rPr>
        <w:t xml:space="preserve">Spese generali € 1,44375</w:t>
      </w:r>
    </w:p>
    <w:p>
      <w:pPr>
        <w:jc w:val="right"/>
        <w:spacing w:line="336" w:lineRule="auto"/>
      </w:pPr>
      <w:r>
        <w:rPr>
          <w:b/>
        </w:rPr>
        <w:t xml:space="preserve">Utili di impresa € 1,10688</w:t>
      </w:r>
    </w:p>
    <w:p>
      <w:pPr>
        <w:jc w:val="right"/>
        <w:spacing w:line="336" w:lineRule="auto"/>
      </w:pPr>
      <w:r>
        <w:rPr>
          <w:b/>
        </w:rPr>
        <w:t xml:space="preserve">Prezzo a m²: € 12,17563</w:t>
      </w:r>
    </w:p>
    <w:p>
      <w:pPr>
        <w:rPr>
          <w:sz w:val="10"/>
          <w:szCs w:val="10"/>
        </w:rPr>
      </w:pPr>
    </w:p>
    <w:p>
      <w:pPr>
        <w:rPr>
          <w:sz w:val="10"/>
          <w:szCs w:val="10"/>
        </w:rPr>
      </w:pPr>
    </w:p>
    <w:p>
      <w:pPr/>
      <w:r>
        <w:rPr>
          <w:b/>
        </w:rPr>
        <w:t xml:space="preserve">Codice regionale: TOS16_PR.P23.002.009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009 - in cartongesso e pannello di lana di vetro (MW, UNI EN 13162) spessore mm. 10-13 (cartongesso) + mm. 30 (lana di vetro)</w:t>
            </w:r>
          </w:p>
        </w:tc>
      </w:tr>
    </w:tbl>
    <w:p>
      <w:pPr>
        <w:jc w:val="right"/>
      </w:pPr>
    </w:p>
    <w:p>
      <w:pPr>
        <w:jc w:val="right"/>
        <w:spacing w:line="336" w:lineRule="auto"/>
      </w:pPr>
      <w:r>
        <w:rPr>
          <w:b/>
        </w:rPr>
        <w:t xml:space="preserve">Prezzo senza S. G. e Util. a m²: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m²: € 11,85938</w:t>
      </w:r>
    </w:p>
    <w:p>
      <w:pPr>
        <w:rPr>
          <w:sz w:val="10"/>
          <w:szCs w:val="10"/>
        </w:rPr>
      </w:pPr>
    </w:p>
    <w:p>
      <w:pPr>
        <w:rPr>
          <w:sz w:val="10"/>
          <w:szCs w:val="10"/>
        </w:rPr>
      </w:pPr>
    </w:p>
    <w:p>
      <w:pPr/>
      <w:r>
        <w:rPr>
          <w:b/>
        </w:rPr>
        <w:t xml:space="preserve">Codice regionale: TOS16_PR.P23.002.010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010 - in cartongesso e pannello di lana di vetro (MW, UNI EN 13162) spessore mm. 10-13 (cartongesso) + mm. 40 (lana di vetro)</w:t>
            </w:r>
          </w:p>
        </w:tc>
      </w:tr>
    </w:tbl>
    <w:p>
      <w:pPr>
        <w:jc w:val="right"/>
      </w:pPr>
    </w:p>
    <w:p>
      <w:pPr>
        <w:jc w:val="right"/>
        <w:spacing w:line="336" w:lineRule="auto"/>
      </w:pPr>
      <w:r>
        <w:rPr>
          <w:b/>
        </w:rPr>
        <w:t xml:space="preserve">Prezzo senza S. G. e Util. a m²: € 11,55000</w:t>
      </w:r>
    </w:p>
    <w:p>
      <w:pPr>
        <w:jc w:val="right"/>
        <w:spacing w:line="336" w:lineRule="auto"/>
      </w:pPr>
      <w:r>
        <w:rPr>
          <w:b/>
        </w:rPr>
        <w:t xml:space="preserve">Spese generali € 1,73250</w:t>
      </w:r>
    </w:p>
    <w:p>
      <w:pPr>
        <w:jc w:val="right"/>
        <w:spacing w:line="336" w:lineRule="auto"/>
      </w:pPr>
      <w:r>
        <w:rPr>
          <w:b/>
        </w:rPr>
        <w:t xml:space="preserve">Utili di impresa € 1,32825</w:t>
      </w:r>
    </w:p>
    <w:p>
      <w:pPr>
        <w:jc w:val="right"/>
        <w:spacing w:line="336" w:lineRule="auto"/>
      </w:pPr>
      <w:r>
        <w:rPr>
          <w:b/>
        </w:rPr>
        <w:t xml:space="preserve">Prezzo a m²: € 14,61075</w:t>
      </w:r>
    </w:p>
    <w:p>
      <w:pPr>
        <w:rPr>
          <w:sz w:val="10"/>
          <w:szCs w:val="10"/>
        </w:rPr>
      </w:pPr>
    </w:p>
    <w:p>
      <w:pPr>
        <w:rPr>
          <w:sz w:val="10"/>
          <w:szCs w:val="10"/>
        </w:rPr>
      </w:pPr>
    </w:p>
    <w:p>
      <w:pPr/>
      <w:r>
        <w:rPr>
          <w:b/>
        </w:rPr>
        <w:t xml:space="preserve">Codice regionale: TOS16_PR.P23.002.011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011 - in cartongesso e pannello di lana di vetro (MW, UNI EN 13162) spessore mm. 10-13 (cartongesso) + mm. 50 (lana di vetro)</w:t>
            </w:r>
          </w:p>
        </w:tc>
      </w:tr>
    </w:tbl>
    <w:p>
      <w:pPr>
        <w:jc w:val="right"/>
      </w:pPr>
    </w:p>
    <w:p>
      <w:pPr>
        <w:jc w:val="right"/>
        <w:spacing w:line="336" w:lineRule="auto"/>
      </w:pPr>
      <w:r>
        <w:rPr>
          <w:b/>
        </w:rPr>
        <w:t xml:space="preserve">Prezzo senza S. G. e Util. a m²: € 13,75000</w:t>
      </w:r>
    </w:p>
    <w:p>
      <w:pPr>
        <w:jc w:val="right"/>
        <w:spacing w:line="336" w:lineRule="auto"/>
      </w:pPr>
      <w:r>
        <w:rPr>
          <w:b/>
        </w:rPr>
        <w:t xml:space="preserve">Spese generali € 2,06250</w:t>
      </w:r>
    </w:p>
    <w:p>
      <w:pPr>
        <w:jc w:val="right"/>
        <w:spacing w:line="336" w:lineRule="auto"/>
      </w:pPr>
      <w:r>
        <w:rPr>
          <w:b/>
        </w:rPr>
        <w:t xml:space="preserve">Utili di impresa € 1,58125</w:t>
      </w:r>
    </w:p>
    <w:p>
      <w:pPr>
        <w:jc w:val="right"/>
        <w:spacing w:line="336" w:lineRule="auto"/>
      </w:pPr>
      <w:r>
        <w:rPr>
          <w:b/>
        </w:rPr>
        <w:t xml:space="preserve">Prezzo a m²: € 17,39375</w:t>
      </w:r>
    </w:p>
    <w:p>
      <w:pPr>
        <w:rPr>
          <w:sz w:val="10"/>
          <w:szCs w:val="10"/>
        </w:rPr>
      </w:pPr>
    </w:p>
    <w:p>
      <w:pPr>
        <w:rPr>
          <w:sz w:val="10"/>
          <w:szCs w:val="10"/>
        </w:rPr>
      </w:pPr>
    </w:p>
    <w:p>
      <w:pPr/>
      <w:r>
        <w:rPr>
          <w:b/>
        </w:rPr>
        <w:t xml:space="preserve">Codice regionale: TOS16_PR.P23.002.012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012 - in cartongesso e pannello di lana di roccia (MW, UNI EN 13162) spessore mm. 10-13 (cartongesso) + mm. 30 (lana di roccia)</w:t>
            </w:r>
          </w:p>
        </w:tc>
      </w:tr>
    </w:tbl>
    <w:p>
      <w:pPr>
        <w:jc w:val="right"/>
      </w:pPr>
    </w:p>
    <w:p>
      <w:pPr>
        <w:jc w:val="right"/>
        <w:spacing w:line="336" w:lineRule="auto"/>
      </w:pPr>
      <w:r>
        <w:rPr>
          <w:b/>
        </w:rPr>
        <w:t xml:space="preserve">Prezzo senza S. G. e Util. a m²: € 12,24000</w:t>
      </w:r>
    </w:p>
    <w:p>
      <w:pPr>
        <w:jc w:val="right"/>
        <w:spacing w:line="336" w:lineRule="auto"/>
      </w:pPr>
      <w:r>
        <w:rPr>
          <w:b/>
        </w:rPr>
        <w:t xml:space="preserve">Spese generali € 1,83600</w:t>
      </w:r>
    </w:p>
    <w:p>
      <w:pPr>
        <w:jc w:val="right"/>
        <w:spacing w:line="336" w:lineRule="auto"/>
      </w:pPr>
      <w:r>
        <w:rPr>
          <w:b/>
        </w:rPr>
        <w:t xml:space="preserve">Utili di impresa € 1,40760</w:t>
      </w:r>
    </w:p>
    <w:p>
      <w:pPr>
        <w:jc w:val="right"/>
        <w:spacing w:line="336" w:lineRule="auto"/>
      </w:pPr>
      <w:r>
        <w:rPr>
          <w:b/>
        </w:rPr>
        <w:t xml:space="preserve">Prezzo a m²: € 15,48360</w:t>
      </w:r>
    </w:p>
    <w:p>
      <w:pPr>
        <w:rPr>
          <w:sz w:val="10"/>
          <w:szCs w:val="10"/>
        </w:rPr>
      </w:pPr>
    </w:p>
    <w:p>
      <w:pPr>
        <w:rPr>
          <w:sz w:val="10"/>
          <w:szCs w:val="10"/>
        </w:rPr>
      </w:pPr>
    </w:p>
    <w:p>
      <w:pPr/>
      <w:r>
        <w:rPr>
          <w:b/>
        </w:rPr>
        <w:t xml:space="preserve">Codice regionale: TOS16_PR.P23.002.013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013 - in cartongesso e pannello di lana di roccia (MW, UNI EN 13162) spessore mm. 10-13 (cartongesso) + mm. 40 (lana di roccia)</w:t>
            </w:r>
          </w:p>
        </w:tc>
      </w:tr>
    </w:tbl>
    <w:p>
      <w:pPr>
        <w:jc w:val="right"/>
      </w:pPr>
    </w:p>
    <w:p>
      <w:pPr>
        <w:jc w:val="right"/>
        <w:spacing w:line="336" w:lineRule="auto"/>
      </w:pPr>
      <w:r>
        <w:rPr>
          <w:b/>
        </w:rPr>
        <w:t xml:space="preserve">Prezzo senza S. G. e Util. a m²: € 14,88000</w:t>
      </w:r>
    </w:p>
    <w:p>
      <w:pPr>
        <w:jc w:val="right"/>
        <w:spacing w:line="336" w:lineRule="auto"/>
      </w:pPr>
      <w:r>
        <w:rPr>
          <w:b/>
        </w:rPr>
        <w:t xml:space="preserve">Spese generali € 2,23200</w:t>
      </w:r>
    </w:p>
    <w:p>
      <w:pPr>
        <w:jc w:val="right"/>
        <w:spacing w:line="336" w:lineRule="auto"/>
      </w:pPr>
      <w:r>
        <w:rPr>
          <w:b/>
        </w:rPr>
        <w:t xml:space="preserve">Utili di impresa € 1,71120</w:t>
      </w:r>
    </w:p>
    <w:p>
      <w:pPr>
        <w:jc w:val="right"/>
        <w:spacing w:line="336" w:lineRule="auto"/>
      </w:pPr>
      <w:r>
        <w:rPr>
          <w:b/>
        </w:rPr>
        <w:t xml:space="preserve">Prezzo a m²: € 18,82320</w:t>
      </w:r>
    </w:p>
    <w:p>
      <w:pPr>
        <w:rPr>
          <w:sz w:val="10"/>
          <w:szCs w:val="10"/>
        </w:rPr>
      </w:pPr>
    </w:p>
    <w:p>
      <w:pPr>
        <w:rPr>
          <w:sz w:val="10"/>
          <w:szCs w:val="10"/>
        </w:rPr>
      </w:pPr>
    </w:p>
    <w:p>
      <w:pPr/>
      <w:r>
        <w:rPr>
          <w:b/>
        </w:rPr>
        <w:t xml:space="preserve">Codice regionale: TOS16_PR.P23.002.014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Lastre accoppiate UNI EN 13950:2014</w:t>
            </w:r>
          </w:p>
        </w:tc>
      </w:tr>
      <w:tr>
        <w:trPr/>
        <w:tc>
          <w:tcPr>
            <w:tcW w:w="1200" w:type="dxa"/>
          </w:tcPr>
          <w:p>
            <w:pPr/>
            <w:r>
              <w:rPr>
                <w:b/>
              </w:rPr>
              <w:t xml:space="preserve">Articolo:</w:t>
            </w:r>
          </w:p>
        </w:tc>
        <w:tc>
          <w:tcPr>
            <w:tcW w:w="7900" w:type="dxa"/>
          </w:tcPr>
          <w:p>
            <w:pPr/>
            <w:r>
              <w:rPr/>
              <w:t xml:space="preserve">014 - in cartongesso e pannello di lana di roccia (MW, UNI EN 13162) spessore mm. 10-13 (cartongesso) + mm. 50 (lana di roccia)</w:t>
            </w:r>
          </w:p>
        </w:tc>
      </w:tr>
    </w:tbl>
    <w:p>
      <w:pPr>
        <w:jc w:val="right"/>
      </w:pPr>
    </w:p>
    <w:p>
      <w:pPr>
        <w:jc w:val="right"/>
        <w:spacing w:line="336" w:lineRule="auto"/>
      </w:pPr>
      <w:r>
        <w:rPr>
          <w:b/>
        </w:rPr>
        <w:t xml:space="preserve">Prezzo senza S. G. e Util. a m²: € 18,59250</w:t>
      </w:r>
    </w:p>
    <w:p>
      <w:pPr>
        <w:jc w:val="right"/>
        <w:spacing w:line="336" w:lineRule="auto"/>
      </w:pPr>
      <w:r>
        <w:rPr>
          <w:b/>
        </w:rPr>
        <w:t xml:space="preserve">Spese generali € 2,78888</w:t>
      </w:r>
    </w:p>
    <w:p>
      <w:pPr>
        <w:jc w:val="right"/>
        <w:spacing w:line="336" w:lineRule="auto"/>
      </w:pPr>
      <w:r>
        <w:rPr>
          <w:b/>
        </w:rPr>
        <w:t xml:space="preserve">Utili di impresa € 2,13814</w:t>
      </w:r>
    </w:p>
    <w:p>
      <w:pPr>
        <w:jc w:val="right"/>
        <w:spacing w:line="336" w:lineRule="auto"/>
      </w:pPr>
      <w:r>
        <w:rPr>
          <w:b/>
        </w:rPr>
        <w:t xml:space="preserve">Prezzo a m²: € 23,51951</w:t>
      </w:r>
    </w:p>
    <w:p>
      <w:pPr>
        <w:rPr>
          <w:sz w:val="10"/>
          <w:szCs w:val="10"/>
        </w:rPr>
      </w:pPr>
    </w:p>
    <w:p>
      <w:pPr>
        <w:rPr>
          <w:sz w:val="10"/>
          <w:szCs w:val="10"/>
        </w:rPr>
      </w:pPr>
    </w:p>
    <w:p>
      <w:pPr/>
      <w:r>
        <w:rPr>
          <w:b/>
        </w:rPr>
        <w:t xml:space="preserve">Codice regionale: TOS16_PR.P23.003.001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Pannelli modulari per controsoffitto</w:t>
            </w:r>
          </w:p>
        </w:tc>
      </w:tr>
      <w:tr>
        <w:trPr/>
        <w:tc>
          <w:tcPr>
            <w:tcW w:w="1200" w:type="dxa"/>
          </w:tcPr>
          <w:p>
            <w:pPr/>
            <w:r>
              <w:rPr>
                <w:b/>
              </w:rPr>
              <w:t xml:space="preserve">Articolo:</w:t>
            </w:r>
          </w:p>
        </w:tc>
        <w:tc>
          <w:tcPr>
            <w:tcW w:w="7900" w:type="dxa"/>
          </w:tcPr>
          <w:p>
            <w:pPr/>
            <w:r>
              <w:rPr/>
              <w:t xml:space="preserve">001 - di lana di legno mineralizzata ad alta temperatura con magnesite (WW) dimensioni cm. 60x60</w:t>
            </w:r>
          </w:p>
        </w:tc>
      </w:tr>
    </w:tbl>
    <w:p>
      <w:pPr>
        <w:jc w:val="right"/>
      </w:pPr>
    </w:p>
    <w:p>
      <w:pPr>
        <w:jc w:val="right"/>
        <w:spacing w:line="336" w:lineRule="auto"/>
      </w:pPr>
      <w:r>
        <w:rPr>
          <w:b/>
        </w:rPr>
        <w:t xml:space="preserve">Prezzo senza S. G. e Util. a m²: € 26,12200</w:t>
      </w:r>
    </w:p>
    <w:p>
      <w:pPr>
        <w:jc w:val="right"/>
        <w:spacing w:line="336" w:lineRule="auto"/>
      </w:pPr>
      <w:r>
        <w:rPr>
          <w:b/>
        </w:rPr>
        <w:t xml:space="preserve">Spese generali € 3,91830</w:t>
      </w:r>
    </w:p>
    <w:p>
      <w:pPr>
        <w:jc w:val="right"/>
        <w:spacing w:line="336" w:lineRule="auto"/>
      </w:pPr>
      <w:r>
        <w:rPr>
          <w:b/>
        </w:rPr>
        <w:t xml:space="preserve">Utili di impresa € 3,00403</w:t>
      </w:r>
    </w:p>
    <w:p>
      <w:pPr>
        <w:jc w:val="right"/>
        <w:spacing w:line="336" w:lineRule="auto"/>
      </w:pPr>
      <w:r>
        <w:rPr>
          <w:b/>
        </w:rPr>
        <w:t xml:space="preserve">Prezzo a m²: € 33,04433</w:t>
      </w:r>
    </w:p>
    <w:p>
      <w:pPr>
        <w:rPr>
          <w:sz w:val="10"/>
          <w:szCs w:val="10"/>
        </w:rPr>
      </w:pPr>
    </w:p>
    <w:p>
      <w:pPr>
        <w:rPr>
          <w:sz w:val="10"/>
          <w:szCs w:val="10"/>
        </w:rPr>
      </w:pPr>
    </w:p>
    <w:p>
      <w:pPr/>
      <w:r>
        <w:rPr>
          <w:b/>
        </w:rPr>
        <w:t xml:space="preserve">Codice regionale: TOS16_PR.P23.003.002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Pannelli modulari per controsoffitto</w:t>
            </w:r>
          </w:p>
        </w:tc>
      </w:tr>
      <w:tr>
        <w:trPr/>
        <w:tc>
          <w:tcPr>
            <w:tcW w:w="1200" w:type="dxa"/>
          </w:tcPr>
          <w:p>
            <w:pPr/>
            <w:r>
              <w:rPr>
                <w:b/>
              </w:rPr>
              <w:t xml:space="preserve">Articolo:</w:t>
            </w:r>
          </w:p>
        </w:tc>
        <w:tc>
          <w:tcPr>
            <w:tcW w:w="7900" w:type="dxa"/>
          </w:tcPr>
          <w:p>
            <w:pPr/>
            <w:r>
              <w:rPr/>
              <w:t xml:space="preserve">002 - in fibra minerale (AMF) colore bianco spessore 19 mm dimensioni 60x60 cm</w:t>
            </w:r>
          </w:p>
        </w:tc>
      </w:tr>
    </w:tbl>
    <w:p>
      <w:pPr>
        <w:jc w:val="right"/>
      </w:pPr>
    </w:p>
    <w:p>
      <w:pPr>
        <w:jc w:val="right"/>
        <w:spacing w:line="336" w:lineRule="auto"/>
      </w:pPr>
      <w:r>
        <w:rPr>
          <w:b/>
        </w:rPr>
        <w:t xml:space="preserve">Prezzo senza S. G. e Util. a m²: € 15,07500</w:t>
      </w:r>
    </w:p>
    <w:p>
      <w:pPr>
        <w:jc w:val="right"/>
        <w:spacing w:line="336" w:lineRule="auto"/>
      </w:pPr>
      <w:r>
        <w:rPr>
          <w:b/>
        </w:rPr>
        <w:t xml:space="preserve">Spese generali € 2,26125</w:t>
      </w:r>
    </w:p>
    <w:p>
      <w:pPr>
        <w:jc w:val="right"/>
        <w:spacing w:line="336" w:lineRule="auto"/>
      </w:pPr>
      <w:r>
        <w:rPr>
          <w:b/>
        </w:rPr>
        <w:t xml:space="preserve">Utili di impresa € 1,73363</w:t>
      </w:r>
    </w:p>
    <w:p>
      <w:pPr>
        <w:jc w:val="right"/>
        <w:spacing w:line="336" w:lineRule="auto"/>
      </w:pPr>
      <w:r>
        <w:rPr>
          <w:b/>
        </w:rPr>
        <w:t xml:space="preserve">Prezzo a m²: € 19,06988</w:t>
      </w:r>
    </w:p>
    <w:p>
      <w:pPr>
        <w:rPr>
          <w:sz w:val="10"/>
          <w:szCs w:val="10"/>
        </w:rPr>
      </w:pPr>
    </w:p>
    <w:p>
      <w:pPr>
        <w:rPr>
          <w:sz w:val="10"/>
          <w:szCs w:val="10"/>
        </w:rPr>
      </w:pPr>
    </w:p>
    <w:p>
      <w:pPr/>
      <w:r>
        <w:rPr>
          <w:b/>
        </w:rPr>
        <w:t xml:space="preserve">Codice regionale: TOS16_PR.P23.003.003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Pannelli modulari per controsoffitto</w:t>
            </w:r>
          </w:p>
        </w:tc>
      </w:tr>
      <w:tr>
        <w:trPr/>
        <w:tc>
          <w:tcPr>
            <w:tcW w:w="1200" w:type="dxa"/>
          </w:tcPr>
          <w:p>
            <w:pPr/>
            <w:r>
              <w:rPr>
                <w:b/>
              </w:rPr>
              <w:t xml:space="preserve">Articolo:</w:t>
            </w:r>
          </w:p>
        </w:tc>
        <w:tc>
          <w:tcPr>
            <w:tcW w:w="7900" w:type="dxa"/>
          </w:tcPr>
          <w:p>
            <w:pPr/>
            <w:r>
              <w:rPr/>
              <w:t xml:space="preserve">003 - in gesso rivestito preverniciato colore bianco spessore 10 mm forati EN 14190:2005 dimensioni 60x60 cm</w:t>
            </w:r>
          </w:p>
        </w:tc>
      </w:tr>
    </w:tbl>
    <w:p>
      <w:pPr>
        <w:jc w:val="right"/>
      </w:pPr>
    </w:p>
    <w:p>
      <w:pPr>
        <w:jc w:val="right"/>
        <w:spacing w:line="336" w:lineRule="auto"/>
      </w:pPr>
      <w:r>
        <w:rPr>
          <w:b/>
        </w:rPr>
        <w:t xml:space="preserve">Prezzo senza S. G. e Util. a m²: € 5,91000</w:t>
      </w:r>
    </w:p>
    <w:p>
      <w:pPr>
        <w:jc w:val="right"/>
        <w:spacing w:line="336" w:lineRule="auto"/>
      </w:pPr>
      <w:r>
        <w:rPr>
          <w:b/>
        </w:rPr>
        <w:t xml:space="preserve">Spese generali € 0,88650</w:t>
      </w:r>
    </w:p>
    <w:p>
      <w:pPr>
        <w:jc w:val="right"/>
        <w:spacing w:line="336" w:lineRule="auto"/>
      </w:pPr>
      <w:r>
        <w:rPr>
          <w:b/>
        </w:rPr>
        <w:t xml:space="preserve">Utili di impresa € 0,67965</w:t>
      </w:r>
    </w:p>
    <w:p>
      <w:pPr>
        <w:jc w:val="right"/>
        <w:spacing w:line="336" w:lineRule="auto"/>
      </w:pPr>
      <w:r>
        <w:rPr>
          <w:b/>
        </w:rPr>
        <w:t xml:space="preserve">Prezzo a m²: € 7,47615</w:t>
      </w:r>
    </w:p>
    <w:p>
      <w:pPr>
        <w:rPr>
          <w:sz w:val="10"/>
          <w:szCs w:val="10"/>
        </w:rPr>
      </w:pPr>
    </w:p>
    <w:p>
      <w:pPr>
        <w:rPr>
          <w:sz w:val="10"/>
          <w:szCs w:val="10"/>
        </w:rPr>
      </w:pPr>
    </w:p>
    <w:p>
      <w:pPr/>
      <w:r>
        <w:rPr>
          <w:b/>
        </w:rPr>
        <w:t xml:space="preserve">Codice regionale: TOS16_PR.P23.003.004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Pannelli modulari per controsoffitto</w:t>
            </w:r>
          </w:p>
        </w:tc>
      </w:tr>
      <w:tr>
        <w:trPr/>
        <w:tc>
          <w:tcPr>
            <w:tcW w:w="1200" w:type="dxa"/>
          </w:tcPr>
          <w:p>
            <w:pPr/>
            <w:r>
              <w:rPr>
                <w:b/>
              </w:rPr>
              <w:t xml:space="preserve">Articolo:</w:t>
            </w:r>
          </w:p>
        </w:tc>
        <w:tc>
          <w:tcPr>
            <w:tcW w:w="7900" w:type="dxa"/>
          </w:tcPr>
          <w:p>
            <w:pPr/>
            <w:r>
              <w:rPr/>
              <w:t xml:space="preserve">004 - in gesso rivestito con finitura uniforme liscia EN 14190:2014  dimensioni 60x60 cm</w:t>
            </w:r>
          </w:p>
        </w:tc>
      </w:tr>
    </w:tbl>
    <w:p>
      <w:pPr>
        <w:jc w:val="right"/>
      </w:pPr>
    </w:p>
    <w:p>
      <w:pPr>
        <w:jc w:val="right"/>
        <w:spacing w:line="336" w:lineRule="auto"/>
      </w:pPr>
      <w:r>
        <w:rPr>
          <w:b/>
        </w:rPr>
        <w:t xml:space="preserve">Prezzo senza S. G. e Util. a m²: € 3,32500</w:t>
      </w:r>
    </w:p>
    <w:p>
      <w:pPr>
        <w:jc w:val="right"/>
        <w:spacing w:line="336" w:lineRule="auto"/>
      </w:pPr>
      <w:r>
        <w:rPr>
          <w:b/>
        </w:rPr>
        <w:t xml:space="preserve">Spese generali € 0,49875</w:t>
      </w:r>
    </w:p>
    <w:p>
      <w:pPr>
        <w:jc w:val="right"/>
        <w:spacing w:line="336" w:lineRule="auto"/>
      </w:pPr>
      <w:r>
        <w:rPr>
          <w:b/>
        </w:rPr>
        <w:t xml:space="preserve">Utili di impresa € 0,38238</w:t>
      </w:r>
    </w:p>
    <w:p>
      <w:pPr>
        <w:jc w:val="right"/>
        <w:spacing w:line="336" w:lineRule="auto"/>
      </w:pPr>
      <w:r>
        <w:rPr>
          <w:b/>
        </w:rPr>
        <w:t xml:space="preserve">Prezzo a m²: € 4,20613</w:t>
      </w:r>
    </w:p>
    <w:p>
      <w:pPr>
        <w:rPr>
          <w:sz w:val="10"/>
          <w:szCs w:val="10"/>
        </w:rPr>
      </w:pPr>
    </w:p>
    <w:p>
      <w:pPr>
        <w:rPr>
          <w:sz w:val="10"/>
          <w:szCs w:val="10"/>
        </w:rPr>
      </w:pPr>
    </w:p>
    <w:p>
      <w:pPr/>
      <w:r>
        <w:rPr>
          <w:b/>
        </w:rPr>
        <w:t xml:space="preserve">Codice regionale: TOS16_PR.P23.003.005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Pannelli modulari per controsoffitto</w:t>
            </w:r>
          </w:p>
        </w:tc>
      </w:tr>
      <w:tr>
        <w:trPr/>
        <w:tc>
          <w:tcPr>
            <w:tcW w:w="1200" w:type="dxa"/>
          </w:tcPr>
          <w:p>
            <w:pPr/>
            <w:r>
              <w:rPr>
                <w:b/>
              </w:rPr>
              <w:t xml:space="preserve">Articolo:</w:t>
            </w:r>
          </w:p>
        </w:tc>
        <w:tc>
          <w:tcPr>
            <w:tcW w:w="7900" w:type="dxa"/>
          </w:tcPr>
          <w:p>
            <w:pPr/>
            <w:r>
              <w:rPr/>
              <w:t xml:space="preserve">005 - in gesso rivestito EN 14190:2005  dimensioni 60x60 cm - Reazione al fuoco Euroclasse A1</w:t>
            </w:r>
          </w:p>
        </w:tc>
      </w:tr>
    </w:tbl>
    <w:p>
      <w:pPr>
        <w:jc w:val="right"/>
      </w:pPr>
    </w:p>
    <w:p>
      <w:pPr>
        <w:jc w:val="right"/>
        <w:spacing w:line="336" w:lineRule="auto"/>
      </w:pPr>
      <w:r>
        <w:rPr>
          <w:b/>
        </w:rPr>
        <w:t xml:space="preserve">Prezzo senza S. G. e Util. a m²: € 5,02500</w:t>
      </w:r>
    </w:p>
    <w:p>
      <w:pPr>
        <w:jc w:val="right"/>
        <w:spacing w:line="336" w:lineRule="auto"/>
      </w:pPr>
      <w:r>
        <w:rPr>
          <w:b/>
        </w:rPr>
        <w:t xml:space="preserve">Spese generali € 0,75375</w:t>
      </w:r>
    </w:p>
    <w:p>
      <w:pPr>
        <w:jc w:val="right"/>
        <w:spacing w:line="336" w:lineRule="auto"/>
      </w:pPr>
      <w:r>
        <w:rPr>
          <w:b/>
        </w:rPr>
        <w:t xml:space="preserve">Utili di impresa € 0,57788</w:t>
      </w:r>
    </w:p>
    <w:p>
      <w:pPr>
        <w:jc w:val="right"/>
        <w:spacing w:line="336" w:lineRule="auto"/>
      </w:pPr>
      <w:r>
        <w:rPr>
          <w:b/>
        </w:rPr>
        <w:t xml:space="preserve">Prezzo a m²: € 6,35663</w:t>
      </w:r>
    </w:p>
    <w:p>
      <w:pPr>
        <w:rPr>
          <w:sz w:val="10"/>
          <w:szCs w:val="10"/>
        </w:rPr>
      </w:pPr>
    </w:p>
    <w:p>
      <w:pPr>
        <w:rPr>
          <w:sz w:val="10"/>
          <w:szCs w:val="10"/>
        </w:rPr>
      </w:pPr>
    </w:p>
    <w:p>
      <w:pPr/>
      <w:r>
        <w:rPr>
          <w:b/>
        </w:rPr>
        <w:t xml:space="preserve">Codice regionale: TOS16_PR.P23.003.010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Pannelli modulari per controsoffitto</w:t>
            </w:r>
          </w:p>
        </w:tc>
      </w:tr>
      <w:tr>
        <w:trPr/>
        <w:tc>
          <w:tcPr>
            <w:tcW w:w="1200" w:type="dxa"/>
          </w:tcPr>
          <w:p>
            <w:pPr/>
            <w:r>
              <w:rPr>
                <w:b/>
              </w:rPr>
              <w:t xml:space="preserve">Articolo:</w:t>
            </w:r>
          </w:p>
        </w:tc>
        <w:tc>
          <w:tcPr>
            <w:tcW w:w="7900" w:type="dxa"/>
          </w:tcPr>
          <w:p>
            <w:pPr/>
            <w:r>
              <w:rPr/>
              <w:t xml:space="preserve">010 - con rivestimento vinilico a trattamento antimicotico ed antibatterico  60x60 cm</w:t>
            </w:r>
          </w:p>
        </w:tc>
      </w:tr>
    </w:tbl>
    <w:p>
      <w:pPr>
        <w:jc w:val="right"/>
      </w:pPr>
    </w:p>
    <w:p>
      <w:pPr>
        <w:jc w:val="right"/>
        <w:spacing w:line="336" w:lineRule="auto"/>
      </w:pPr>
      <w:r>
        <w:rPr>
          <w:b/>
        </w:rPr>
        <w:t xml:space="preserve">Prezzo senza S. G. e Util. a m²: € 6,15000</w:t>
      </w:r>
    </w:p>
    <w:p>
      <w:pPr>
        <w:jc w:val="right"/>
        <w:spacing w:line="336" w:lineRule="auto"/>
      </w:pPr>
      <w:r>
        <w:rPr>
          <w:b/>
        </w:rPr>
        <w:t xml:space="preserve">Spese generali € 0,92250</w:t>
      </w:r>
    </w:p>
    <w:p>
      <w:pPr>
        <w:jc w:val="right"/>
        <w:spacing w:line="336" w:lineRule="auto"/>
      </w:pPr>
      <w:r>
        <w:rPr>
          <w:b/>
        </w:rPr>
        <w:t xml:space="preserve">Utili di impresa € 0,70725</w:t>
      </w:r>
    </w:p>
    <w:p>
      <w:pPr>
        <w:jc w:val="right"/>
        <w:spacing w:line="336" w:lineRule="auto"/>
      </w:pPr>
      <w:r>
        <w:rPr>
          <w:b/>
        </w:rPr>
        <w:t xml:space="preserve">Prezzo a m²: € 7,77975</w:t>
      </w:r>
    </w:p>
    <w:p>
      <w:pPr>
        <w:rPr>
          <w:sz w:val="10"/>
          <w:szCs w:val="10"/>
        </w:rPr>
      </w:pPr>
    </w:p>
    <w:p>
      <w:pPr>
        <w:rPr>
          <w:sz w:val="10"/>
          <w:szCs w:val="10"/>
        </w:rPr>
      </w:pPr>
    </w:p>
    <w:p>
      <w:pPr/>
      <w:r>
        <w:rPr>
          <w:b/>
        </w:rPr>
        <w:t xml:space="preserve">Codice regionale: TOS16_PR.P23.010.001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001 - profilo a “C” mm 50x27x0,6</w:t>
            </w:r>
          </w:p>
        </w:tc>
      </w:tr>
    </w:tbl>
    <w:p>
      <w:pPr>
        <w:jc w:val="right"/>
      </w:pPr>
    </w:p>
    <w:p>
      <w:pPr>
        <w:jc w:val="right"/>
        <w:spacing w:line="336" w:lineRule="auto"/>
      </w:pPr>
      <w:r>
        <w:rPr>
          <w:b/>
        </w:rPr>
        <w:t xml:space="preserve">Prezzo senza S. G. e Util. a m: € 0,54000</w:t>
      </w:r>
    </w:p>
    <w:p>
      <w:pPr>
        <w:jc w:val="right"/>
        <w:spacing w:line="336" w:lineRule="auto"/>
      </w:pPr>
      <w:r>
        <w:rPr>
          <w:b/>
        </w:rPr>
        <w:t xml:space="preserve">Spese generali € 0,08100</w:t>
      </w:r>
    </w:p>
    <w:p>
      <w:pPr>
        <w:jc w:val="right"/>
        <w:spacing w:line="336" w:lineRule="auto"/>
      </w:pPr>
      <w:r>
        <w:rPr>
          <w:b/>
        </w:rPr>
        <w:t xml:space="preserve">Utili di impresa € 0,06210</w:t>
      </w:r>
    </w:p>
    <w:p>
      <w:pPr>
        <w:jc w:val="right"/>
        <w:spacing w:line="336" w:lineRule="auto"/>
      </w:pPr>
      <w:r>
        <w:rPr>
          <w:b/>
        </w:rPr>
        <w:t xml:space="preserve">Prezzo a m: € 0,68310</w:t>
      </w:r>
    </w:p>
    <w:p>
      <w:pPr>
        <w:rPr>
          <w:sz w:val="10"/>
          <w:szCs w:val="10"/>
        </w:rPr>
      </w:pPr>
    </w:p>
    <w:p>
      <w:pPr>
        <w:rPr>
          <w:sz w:val="10"/>
          <w:szCs w:val="10"/>
        </w:rPr>
      </w:pPr>
    </w:p>
    <w:p>
      <w:pPr/>
      <w:r>
        <w:rPr>
          <w:b/>
        </w:rPr>
        <w:t xml:space="preserve">Codice regionale: TOS16_PR.P23.010.002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002 - profilo a “U” mm 27-28x30x0,6</w:t>
            </w:r>
          </w:p>
        </w:tc>
      </w:tr>
    </w:tbl>
    <w:p>
      <w:pPr>
        <w:jc w:val="right"/>
      </w:pPr>
    </w:p>
    <w:p>
      <w:pPr>
        <w:jc w:val="right"/>
        <w:spacing w:line="336" w:lineRule="auto"/>
      </w:pPr>
      <w:r>
        <w:rPr>
          <w:b/>
        </w:rPr>
        <w:t xml:space="preserve">Prezzo senza S. G. e Util. a m: € 0,49000</w:t>
      </w:r>
    </w:p>
    <w:p>
      <w:pPr>
        <w:jc w:val="right"/>
        <w:spacing w:line="336" w:lineRule="auto"/>
      </w:pPr>
      <w:r>
        <w:rPr>
          <w:b/>
        </w:rPr>
        <w:t xml:space="preserve">Spese generali € 0,07350</w:t>
      </w:r>
    </w:p>
    <w:p>
      <w:pPr>
        <w:jc w:val="right"/>
        <w:spacing w:line="336" w:lineRule="auto"/>
      </w:pPr>
      <w:r>
        <w:rPr>
          <w:b/>
        </w:rPr>
        <w:t xml:space="preserve">Utili di impresa € 0,05635</w:t>
      </w:r>
    </w:p>
    <w:p>
      <w:pPr>
        <w:jc w:val="right"/>
        <w:spacing w:line="336" w:lineRule="auto"/>
      </w:pPr>
      <w:r>
        <w:rPr>
          <w:b/>
        </w:rPr>
        <w:t xml:space="preserve">Prezzo a m: € 0,61985</w:t>
      </w:r>
    </w:p>
    <w:p>
      <w:pPr>
        <w:rPr>
          <w:sz w:val="10"/>
          <w:szCs w:val="10"/>
        </w:rPr>
      </w:pPr>
    </w:p>
    <w:p>
      <w:pPr>
        <w:rPr>
          <w:sz w:val="10"/>
          <w:szCs w:val="10"/>
        </w:rPr>
      </w:pPr>
    </w:p>
    <w:p>
      <w:pPr/>
      <w:r>
        <w:rPr>
          <w:b/>
        </w:rPr>
        <w:t xml:space="preserve">Codice regionale: TOS16_PR.P23.010.003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003 - gancio con molla</w:t>
            </w:r>
          </w:p>
        </w:tc>
      </w:tr>
    </w:tbl>
    <w:p>
      <w:pPr>
        <w:jc w:val="right"/>
      </w:pPr>
    </w:p>
    <w:p>
      <w:pPr>
        <w:jc w:val="right"/>
        <w:spacing w:line="336" w:lineRule="auto"/>
      </w:pPr>
      <w:r>
        <w:rPr>
          <w:b/>
        </w:rPr>
        <w:t xml:space="preserve">Prezzo senza S. G. e Util. a cad: € 0,17400</w:t>
      </w:r>
    </w:p>
    <w:p>
      <w:pPr>
        <w:jc w:val="right"/>
        <w:spacing w:line="336" w:lineRule="auto"/>
      </w:pPr>
      <w:r>
        <w:rPr>
          <w:b/>
        </w:rPr>
        <w:t xml:space="preserve">Spese generali € 0,02610</w:t>
      </w:r>
    </w:p>
    <w:p>
      <w:pPr>
        <w:jc w:val="right"/>
        <w:spacing w:line="336" w:lineRule="auto"/>
      </w:pPr>
      <w:r>
        <w:rPr>
          <w:b/>
        </w:rPr>
        <w:t xml:space="preserve">Utili di impresa € 0,02001</w:t>
      </w:r>
    </w:p>
    <w:p>
      <w:pPr>
        <w:jc w:val="right"/>
        <w:spacing w:line="336" w:lineRule="auto"/>
      </w:pPr>
      <w:r>
        <w:rPr>
          <w:b/>
        </w:rPr>
        <w:t xml:space="preserve">Prezzo a cad: € 0,22011</w:t>
      </w:r>
    </w:p>
    <w:p>
      <w:pPr>
        <w:rPr>
          <w:sz w:val="10"/>
          <w:szCs w:val="10"/>
        </w:rPr>
      </w:pPr>
    </w:p>
    <w:p>
      <w:pPr>
        <w:rPr>
          <w:sz w:val="10"/>
          <w:szCs w:val="10"/>
        </w:rPr>
      </w:pPr>
    </w:p>
    <w:p>
      <w:pPr/>
      <w:r>
        <w:rPr>
          <w:b/>
        </w:rPr>
        <w:t xml:space="preserve">Codice regionale: TOS16_PR.P23.010.004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004 - pendino, lunghezza 1000 mm</w:t>
            </w:r>
          </w:p>
        </w:tc>
      </w:tr>
    </w:tbl>
    <w:p>
      <w:pPr>
        <w:jc w:val="right"/>
      </w:pPr>
    </w:p>
    <w:p>
      <w:pPr>
        <w:jc w:val="right"/>
        <w:spacing w:line="336" w:lineRule="auto"/>
      </w:pPr>
      <w:r>
        <w:rPr>
          <w:b/>
        </w:rPr>
        <w:t xml:space="preserve">Prezzo senza S. G. e Util. a cad: € 0,20318</w:t>
      </w:r>
    </w:p>
    <w:p>
      <w:pPr>
        <w:jc w:val="right"/>
        <w:spacing w:line="336" w:lineRule="auto"/>
      </w:pPr>
      <w:r>
        <w:rPr>
          <w:b/>
        </w:rPr>
        <w:t xml:space="preserve">Spese generali € 0,03048</w:t>
      </w:r>
    </w:p>
    <w:p>
      <w:pPr>
        <w:jc w:val="right"/>
        <w:spacing w:line="336" w:lineRule="auto"/>
      </w:pPr>
      <w:r>
        <w:rPr>
          <w:b/>
        </w:rPr>
        <w:t xml:space="preserve">Utili di impresa € 0,02337</w:t>
      </w:r>
    </w:p>
    <w:p>
      <w:pPr>
        <w:jc w:val="right"/>
        <w:spacing w:line="336" w:lineRule="auto"/>
      </w:pPr>
      <w:r>
        <w:rPr>
          <w:b/>
        </w:rPr>
        <w:t xml:space="preserve">Prezzo a cad: € 0,25702</w:t>
      </w:r>
    </w:p>
    <w:p>
      <w:pPr>
        <w:rPr>
          <w:sz w:val="10"/>
          <w:szCs w:val="10"/>
        </w:rPr>
      </w:pPr>
    </w:p>
    <w:p>
      <w:pPr>
        <w:rPr>
          <w:sz w:val="10"/>
          <w:szCs w:val="10"/>
        </w:rPr>
      </w:pPr>
    </w:p>
    <w:p>
      <w:pPr/>
      <w:r>
        <w:rPr>
          <w:b/>
        </w:rPr>
        <w:t xml:space="preserve">Codice regionale: TOS16_PR.P23.010.005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005 - Sistema pendinature grandi luci - parte superiore</w:t>
            </w:r>
          </w:p>
        </w:tc>
      </w:tr>
    </w:tbl>
    <w:p>
      <w:pPr>
        <w:jc w:val="right"/>
      </w:pPr>
    </w:p>
    <w:p>
      <w:pPr>
        <w:jc w:val="right"/>
        <w:spacing w:line="336" w:lineRule="auto"/>
      </w:pPr>
      <w:r>
        <w:rPr>
          <w:b/>
        </w:rPr>
        <w:t xml:space="preserve">Prezzo senza S. G. e Util. a cad: € 0,16500</w:t>
      </w:r>
    </w:p>
    <w:p>
      <w:pPr>
        <w:jc w:val="right"/>
        <w:spacing w:line="336" w:lineRule="auto"/>
      </w:pPr>
      <w:r>
        <w:rPr>
          <w:b/>
        </w:rPr>
        <w:t xml:space="preserve">Spese generali € 0,02475</w:t>
      </w:r>
    </w:p>
    <w:p>
      <w:pPr>
        <w:jc w:val="right"/>
        <w:spacing w:line="336" w:lineRule="auto"/>
      </w:pPr>
      <w:r>
        <w:rPr>
          <w:b/>
        </w:rPr>
        <w:t xml:space="preserve">Utili di impresa € 0,01898</w:t>
      </w:r>
    </w:p>
    <w:p>
      <w:pPr>
        <w:jc w:val="right"/>
        <w:spacing w:line="336" w:lineRule="auto"/>
      </w:pPr>
      <w:r>
        <w:rPr>
          <w:b/>
        </w:rPr>
        <w:t xml:space="preserve">Prezzo a cad: € 0,20873</w:t>
      </w:r>
    </w:p>
    <w:p>
      <w:pPr>
        <w:rPr>
          <w:sz w:val="10"/>
          <w:szCs w:val="10"/>
        </w:rPr>
      </w:pPr>
    </w:p>
    <w:p>
      <w:pPr>
        <w:rPr>
          <w:sz w:val="10"/>
          <w:szCs w:val="10"/>
        </w:rPr>
      </w:pPr>
    </w:p>
    <w:p>
      <w:pPr/>
      <w:r>
        <w:rPr>
          <w:b/>
        </w:rPr>
        <w:t xml:space="preserve">Codice regionale: TOS16_PR.P23.010.006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006 - Sistema pendinature grandi luci - parte inferiore</w:t>
            </w:r>
          </w:p>
        </w:tc>
      </w:tr>
    </w:tbl>
    <w:p>
      <w:pPr>
        <w:jc w:val="right"/>
      </w:pPr>
    </w:p>
    <w:p>
      <w:pPr>
        <w:jc w:val="right"/>
        <w:spacing w:line="336" w:lineRule="auto"/>
      </w:pPr>
      <w:r>
        <w:rPr>
          <w:b/>
        </w:rPr>
        <w:t xml:space="preserve">Prezzo senza S. G. e Util. a cad: € 0,36000</w:t>
      </w:r>
    </w:p>
    <w:p>
      <w:pPr>
        <w:jc w:val="right"/>
        <w:spacing w:line="336" w:lineRule="auto"/>
      </w:pPr>
      <w:r>
        <w:rPr>
          <w:b/>
        </w:rPr>
        <w:t xml:space="preserve">Spese generali € 0,05400</w:t>
      </w:r>
    </w:p>
    <w:p>
      <w:pPr>
        <w:jc w:val="right"/>
        <w:spacing w:line="336" w:lineRule="auto"/>
      </w:pPr>
      <w:r>
        <w:rPr>
          <w:b/>
        </w:rPr>
        <w:t xml:space="preserve">Utili di impresa € 0,04140</w:t>
      </w:r>
    </w:p>
    <w:p>
      <w:pPr>
        <w:jc w:val="right"/>
        <w:spacing w:line="336" w:lineRule="auto"/>
      </w:pPr>
      <w:r>
        <w:rPr>
          <w:b/>
        </w:rPr>
        <w:t xml:space="preserve">Prezzo a cad: € 0,45540</w:t>
      </w:r>
    </w:p>
    <w:p>
      <w:pPr>
        <w:rPr>
          <w:sz w:val="10"/>
          <w:szCs w:val="10"/>
        </w:rPr>
      </w:pPr>
    </w:p>
    <w:p>
      <w:pPr>
        <w:rPr>
          <w:sz w:val="10"/>
          <w:szCs w:val="10"/>
        </w:rPr>
      </w:pPr>
    </w:p>
    <w:p>
      <w:pPr/>
      <w:r>
        <w:rPr>
          <w:b/>
        </w:rPr>
        <w:t xml:space="preserve">Codice regionale: TOS16_PR.P23.010.007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007 - Gancio dritto per profili a C 50x15-50x27</w:t>
            </w:r>
          </w:p>
        </w:tc>
      </w:tr>
    </w:tbl>
    <w:p>
      <w:pPr>
        <w:jc w:val="right"/>
      </w:pPr>
    </w:p>
    <w:p>
      <w:pPr>
        <w:jc w:val="right"/>
        <w:spacing w:line="336" w:lineRule="auto"/>
      </w:pPr>
      <w:r>
        <w:rPr>
          <w:b/>
        </w:rPr>
        <w:t xml:space="preserve">Prezzo senza S. G. e Util. a cad: € 0,12750</w:t>
      </w:r>
    </w:p>
    <w:p>
      <w:pPr>
        <w:jc w:val="right"/>
        <w:spacing w:line="336" w:lineRule="auto"/>
      </w:pPr>
      <w:r>
        <w:rPr>
          <w:b/>
        </w:rPr>
        <w:t xml:space="preserve">Spese generali € 0,01913</w:t>
      </w:r>
    </w:p>
    <w:p>
      <w:pPr>
        <w:jc w:val="right"/>
        <w:spacing w:line="336" w:lineRule="auto"/>
      </w:pPr>
      <w:r>
        <w:rPr>
          <w:b/>
        </w:rPr>
        <w:t xml:space="preserve">Utili di impresa € 0,01466</w:t>
      </w:r>
    </w:p>
    <w:p>
      <w:pPr>
        <w:jc w:val="right"/>
        <w:spacing w:line="336" w:lineRule="auto"/>
      </w:pPr>
      <w:r>
        <w:rPr>
          <w:b/>
        </w:rPr>
        <w:t xml:space="preserve">Prezzo a cad: € 0,16129</w:t>
      </w:r>
    </w:p>
    <w:p>
      <w:pPr>
        <w:rPr>
          <w:sz w:val="10"/>
          <w:szCs w:val="10"/>
        </w:rPr>
      </w:pPr>
    </w:p>
    <w:p>
      <w:pPr>
        <w:rPr>
          <w:sz w:val="10"/>
          <w:szCs w:val="10"/>
        </w:rPr>
      </w:pPr>
    </w:p>
    <w:p>
      <w:pPr/>
      <w:r>
        <w:rPr>
          <w:b/>
        </w:rPr>
        <w:t xml:space="preserve">Codice regionale: TOS16_PR.P23.010.008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008 - Gancio dritto per profilo U a scatto</w:t>
            </w:r>
          </w:p>
        </w:tc>
      </w:tr>
    </w:tbl>
    <w:p>
      <w:pPr>
        <w:jc w:val="right"/>
      </w:pPr>
    </w:p>
    <w:p>
      <w:pPr>
        <w:jc w:val="right"/>
        <w:spacing w:line="336" w:lineRule="auto"/>
      </w:pPr>
      <w:r>
        <w:rPr>
          <w:b/>
        </w:rPr>
        <w:t xml:space="preserve">Prezzo senza S. G. e Util. a cad: € 0,10125</w:t>
      </w:r>
    </w:p>
    <w:p>
      <w:pPr>
        <w:jc w:val="right"/>
        <w:spacing w:line="336" w:lineRule="auto"/>
      </w:pPr>
      <w:r>
        <w:rPr>
          <w:b/>
        </w:rPr>
        <w:t xml:space="preserve">Spese generali € 0,01519</w:t>
      </w:r>
    </w:p>
    <w:p>
      <w:pPr>
        <w:jc w:val="right"/>
        <w:spacing w:line="336" w:lineRule="auto"/>
      </w:pPr>
      <w:r>
        <w:rPr>
          <w:b/>
        </w:rPr>
        <w:t xml:space="preserve">Utili di impresa € 0,01164</w:t>
      </w:r>
    </w:p>
    <w:p>
      <w:pPr>
        <w:jc w:val="right"/>
        <w:spacing w:line="336" w:lineRule="auto"/>
      </w:pPr>
      <w:r>
        <w:rPr>
          <w:b/>
        </w:rPr>
        <w:t xml:space="preserve">Prezzo a cad: € 0,12808</w:t>
      </w:r>
    </w:p>
    <w:p>
      <w:pPr>
        <w:rPr>
          <w:sz w:val="10"/>
          <w:szCs w:val="10"/>
        </w:rPr>
      </w:pPr>
    </w:p>
    <w:p>
      <w:pPr>
        <w:rPr>
          <w:sz w:val="10"/>
          <w:szCs w:val="10"/>
        </w:rPr>
      </w:pPr>
    </w:p>
    <w:p>
      <w:pPr/>
      <w:r>
        <w:rPr>
          <w:b/>
        </w:rPr>
        <w:t xml:space="preserve">Codice regionale: TOS16_PR.P23.010.009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009 - clip fermapannelli</w:t>
            </w:r>
          </w:p>
        </w:tc>
      </w:tr>
    </w:tbl>
    <w:p>
      <w:pPr>
        <w:jc w:val="right"/>
      </w:pPr>
    </w:p>
    <w:p>
      <w:pPr>
        <w:jc w:val="right"/>
        <w:spacing w:line="336" w:lineRule="auto"/>
      </w:pPr>
      <w:r>
        <w:rPr>
          <w:b/>
        </w:rPr>
        <w:t xml:space="preserve">Prezzo senza S. G. e Util. a cad: € 0,15750</w:t>
      </w:r>
    </w:p>
    <w:p>
      <w:pPr>
        <w:jc w:val="right"/>
        <w:spacing w:line="336" w:lineRule="auto"/>
      </w:pPr>
      <w:r>
        <w:rPr>
          <w:b/>
        </w:rPr>
        <w:t xml:space="preserve">Spese generali € 0,02363</w:t>
      </w:r>
    </w:p>
    <w:p>
      <w:pPr>
        <w:jc w:val="right"/>
        <w:spacing w:line="336" w:lineRule="auto"/>
      </w:pPr>
      <w:r>
        <w:rPr>
          <w:b/>
        </w:rPr>
        <w:t xml:space="preserve">Utili di impresa € 0,01811</w:t>
      </w:r>
    </w:p>
    <w:p>
      <w:pPr>
        <w:jc w:val="right"/>
        <w:spacing w:line="336" w:lineRule="auto"/>
      </w:pPr>
      <w:r>
        <w:rPr>
          <w:b/>
        </w:rPr>
        <w:t xml:space="preserve">Prezzo a cad: € 0,19924</w:t>
      </w:r>
    </w:p>
    <w:p>
      <w:pPr>
        <w:rPr>
          <w:sz w:val="10"/>
          <w:szCs w:val="10"/>
        </w:rPr>
      </w:pPr>
    </w:p>
    <w:p>
      <w:pPr>
        <w:rPr>
          <w:sz w:val="10"/>
          <w:szCs w:val="10"/>
        </w:rPr>
      </w:pPr>
    </w:p>
    <w:p>
      <w:pPr/>
      <w:r>
        <w:rPr>
          <w:b/>
        </w:rPr>
        <w:t xml:space="preserve">Codice regionale: TOS16_PR.P23.010.015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015 - profilo portante a T lungh. 3600 mm</w:t>
            </w:r>
          </w:p>
        </w:tc>
      </w:tr>
    </w:tbl>
    <w:p>
      <w:pPr>
        <w:jc w:val="right"/>
      </w:pPr>
    </w:p>
    <w:p>
      <w:pPr>
        <w:jc w:val="right"/>
        <w:spacing w:line="336" w:lineRule="auto"/>
      </w:pPr>
      <w:r>
        <w:rPr>
          <w:b/>
        </w:rPr>
        <w:t xml:space="preserve">Prezzo senza S. G. e Util. a m: € 0,54000</w:t>
      </w:r>
    </w:p>
    <w:p>
      <w:pPr>
        <w:jc w:val="right"/>
        <w:spacing w:line="336" w:lineRule="auto"/>
      </w:pPr>
      <w:r>
        <w:rPr>
          <w:b/>
        </w:rPr>
        <w:t xml:space="preserve">Spese generali € 0,08100</w:t>
      </w:r>
    </w:p>
    <w:p>
      <w:pPr>
        <w:jc w:val="right"/>
        <w:spacing w:line="336" w:lineRule="auto"/>
      </w:pPr>
      <w:r>
        <w:rPr>
          <w:b/>
        </w:rPr>
        <w:t xml:space="preserve">Utili di impresa € 0,06210</w:t>
      </w:r>
    </w:p>
    <w:p>
      <w:pPr>
        <w:jc w:val="right"/>
        <w:spacing w:line="336" w:lineRule="auto"/>
      </w:pPr>
      <w:r>
        <w:rPr>
          <w:b/>
        </w:rPr>
        <w:t xml:space="preserve">Prezzo a m: € 0,68310</w:t>
      </w:r>
    </w:p>
    <w:p>
      <w:pPr>
        <w:rPr>
          <w:sz w:val="10"/>
          <w:szCs w:val="10"/>
        </w:rPr>
      </w:pPr>
    </w:p>
    <w:p>
      <w:pPr>
        <w:rPr>
          <w:sz w:val="10"/>
          <w:szCs w:val="10"/>
        </w:rPr>
      </w:pPr>
    </w:p>
    <w:p>
      <w:pPr/>
      <w:r>
        <w:rPr>
          <w:b/>
        </w:rPr>
        <w:t xml:space="preserve">Codice regionale: TOS16_PR.P23.010.016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016 - profilo trasversale T lung. 1200</w:t>
            </w:r>
          </w:p>
        </w:tc>
      </w:tr>
    </w:tbl>
    <w:p>
      <w:pPr>
        <w:jc w:val="right"/>
      </w:pPr>
    </w:p>
    <w:p>
      <w:pPr>
        <w:jc w:val="right"/>
        <w:spacing w:line="336" w:lineRule="auto"/>
      </w:pPr>
      <w:r>
        <w:rPr>
          <w:b/>
        </w:rPr>
        <w:t xml:space="preserve">Prezzo senza S. G. e Util. a m: € 0,54000</w:t>
      </w:r>
    </w:p>
    <w:p>
      <w:pPr>
        <w:jc w:val="right"/>
        <w:spacing w:line="336" w:lineRule="auto"/>
      </w:pPr>
      <w:r>
        <w:rPr>
          <w:b/>
        </w:rPr>
        <w:t xml:space="preserve">Spese generali € 0,08100</w:t>
      </w:r>
    </w:p>
    <w:p>
      <w:pPr>
        <w:jc w:val="right"/>
        <w:spacing w:line="336" w:lineRule="auto"/>
      </w:pPr>
      <w:r>
        <w:rPr>
          <w:b/>
        </w:rPr>
        <w:t xml:space="preserve">Utili di impresa € 0,06210</w:t>
      </w:r>
    </w:p>
    <w:p>
      <w:pPr>
        <w:jc w:val="right"/>
        <w:spacing w:line="336" w:lineRule="auto"/>
      </w:pPr>
      <w:r>
        <w:rPr>
          <w:b/>
        </w:rPr>
        <w:t xml:space="preserve">Prezzo a m: € 0,68310</w:t>
      </w:r>
    </w:p>
    <w:p>
      <w:pPr>
        <w:rPr>
          <w:sz w:val="10"/>
          <w:szCs w:val="10"/>
        </w:rPr>
      </w:pPr>
    </w:p>
    <w:p>
      <w:pPr>
        <w:rPr>
          <w:sz w:val="10"/>
          <w:szCs w:val="10"/>
        </w:rPr>
      </w:pPr>
    </w:p>
    <w:p>
      <w:pPr/>
      <w:r>
        <w:rPr>
          <w:b/>
        </w:rPr>
        <w:t xml:space="preserve">Codice regionale: TOS16_PR.P23.010.017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017 - profilo trasversale T lung. 600</w:t>
            </w:r>
          </w:p>
        </w:tc>
      </w:tr>
    </w:tbl>
    <w:p>
      <w:pPr>
        <w:jc w:val="right"/>
      </w:pPr>
    </w:p>
    <w:p>
      <w:pPr>
        <w:jc w:val="right"/>
        <w:spacing w:line="336" w:lineRule="auto"/>
      </w:pPr>
      <w:r>
        <w:rPr>
          <w:b/>
        </w:rPr>
        <w:t xml:space="preserve">Prezzo senza S. G. e Util. a m: € 0,54000</w:t>
      </w:r>
    </w:p>
    <w:p>
      <w:pPr>
        <w:jc w:val="right"/>
        <w:spacing w:line="336" w:lineRule="auto"/>
      </w:pPr>
      <w:r>
        <w:rPr>
          <w:b/>
        </w:rPr>
        <w:t xml:space="preserve">Spese generali € 0,08100</w:t>
      </w:r>
    </w:p>
    <w:p>
      <w:pPr>
        <w:jc w:val="right"/>
        <w:spacing w:line="336" w:lineRule="auto"/>
      </w:pPr>
      <w:r>
        <w:rPr>
          <w:b/>
        </w:rPr>
        <w:t xml:space="preserve">Utili di impresa € 0,06210</w:t>
      </w:r>
    </w:p>
    <w:p>
      <w:pPr>
        <w:jc w:val="right"/>
        <w:spacing w:line="336" w:lineRule="auto"/>
      </w:pPr>
      <w:r>
        <w:rPr>
          <w:b/>
        </w:rPr>
        <w:t xml:space="preserve">Prezzo a m: € 0,68310</w:t>
      </w:r>
    </w:p>
    <w:p>
      <w:pPr>
        <w:rPr>
          <w:sz w:val="10"/>
          <w:szCs w:val="10"/>
        </w:rPr>
      </w:pPr>
    </w:p>
    <w:p>
      <w:pPr>
        <w:rPr>
          <w:sz w:val="10"/>
          <w:szCs w:val="10"/>
        </w:rPr>
      </w:pPr>
    </w:p>
    <w:p>
      <w:pPr/>
      <w:r>
        <w:rPr>
          <w:b/>
        </w:rPr>
        <w:t xml:space="preserve">Codice regionale: TOS16_PR.P23.010.020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020 - profilo perimetrale L31/31</w:t>
            </w:r>
          </w:p>
        </w:tc>
      </w:tr>
    </w:tbl>
    <w:p>
      <w:pPr>
        <w:jc w:val="right"/>
      </w:pPr>
    </w:p>
    <w:p>
      <w:pPr>
        <w:jc w:val="right"/>
        <w:spacing w:line="336" w:lineRule="auto"/>
      </w:pPr>
      <w:r>
        <w:rPr>
          <w:b/>
        </w:rPr>
        <w:t xml:space="preserve">Prezzo senza S. G. e Util. a m: € 0,45750</w:t>
      </w:r>
    </w:p>
    <w:p>
      <w:pPr>
        <w:jc w:val="right"/>
        <w:spacing w:line="336" w:lineRule="auto"/>
      </w:pPr>
      <w:r>
        <w:rPr>
          <w:b/>
        </w:rPr>
        <w:t xml:space="preserve">Spese generali € 0,06863</w:t>
      </w:r>
    </w:p>
    <w:p>
      <w:pPr>
        <w:jc w:val="right"/>
        <w:spacing w:line="336" w:lineRule="auto"/>
      </w:pPr>
      <w:r>
        <w:rPr>
          <w:b/>
        </w:rPr>
        <w:t xml:space="preserve">Utili di impresa € 0,05261</w:t>
      </w:r>
    </w:p>
    <w:p>
      <w:pPr>
        <w:jc w:val="right"/>
        <w:spacing w:line="336" w:lineRule="auto"/>
      </w:pPr>
      <w:r>
        <w:rPr>
          <w:b/>
        </w:rPr>
        <w:t xml:space="preserve">Prezzo a m: € 0,57874</w:t>
      </w:r>
    </w:p>
    <w:p>
      <w:pPr>
        <w:rPr>
          <w:sz w:val="10"/>
          <w:szCs w:val="10"/>
        </w:rPr>
      </w:pPr>
    </w:p>
    <w:p>
      <w:pPr>
        <w:rPr>
          <w:sz w:val="10"/>
          <w:szCs w:val="10"/>
        </w:rPr>
      </w:pPr>
    </w:p>
    <w:p>
      <w:pPr/>
      <w:r>
        <w:rPr>
          <w:b/>
        </w:rPr>
        <w:t xml:space="preserve">Codice regionale: TOS16_PR.P23.010.023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023 - profilo guida U 16x28x0,6</w:t>
            </w:r>
          </w:p>
        </w:tc>
      </w:tr>
    </w:tbl>
    <w:p>
      <w:pPr>
        <w:jc w:val="right"/>
      </w:pPr>
    </w:p>
    <w:p>
      <w:pPr>
        <w:jc w:val="right"/>
        <w:spacing w:line="336" w:lineRule="auto"/>
      </w:pPr>
      <w:r>
        <w:rPr>
          <w:b/>
        </w:rPr>
        <w:t xml:space="preserve">Prezzo senza S. G. e Util. a m: € 0,59900</w:t>
      </w:r>
    </w:p>
    <w:p>
      <w:pPr>
        <w:jc w:val="right"/>
        <w:spacing w:line="336" w:lineRule="auto"/>
      </w:pPr>
      <w:r>
        <w:rPr>
          <w:b/>
        </w:rPr>
        <w:t xml:space="preserve">Spese generali € 0,08985</w:t>
      </w:r>
    </w:p>
    <w:p>
      <w:pPr>
        <w:jc w:val="right"/>
        <w:spacing w:line="336" w:lineRule="auto"/>
      </w:pPr>
      <w:r>
        <w:rPr>
          <w:b/>
        </w:rPr>
        <w:t xml:space="preserve">Utili di impresa € 0,06889</w:t>
      </w:r>
    </w:p>
    <w:p>
      <w:pPr>
        <w:jc w:val="right"/>
        <w:spacing w:line="336" w:lineRule="auto"/>
      </w:pPr>
      <w:r>
        <w:rPr>
          <w:b/>
        </w:rPr>
        <w:t xml:space="preserve">Prezzo a m: € 0,75774</w:t>
      </w:r>
    </w:p>
    <w:p>
      <w:pPr>
        <w:rPr>
          <w:sz w:val="10"/>
          <w:szCs w:val="10"/>
        </w:rPr>
      </w:pPr>
    </w:p>
    <w:p>
      <w:pPr>
        <w:rPr>
          <w:sz w:val="10"/>
          <w:szCs w:val="10"/>
        </w:rPr>
      </w:pPr>
    </w:p>
    <w:p>
      <w:pPr/>
      <w:r>
        <w:rPr>
          <w:b/>
        </w:rPr>
        <w:t xml:space="preserve">Codice regionale: TOS16_PR.P23.010.024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024 - profilo guida U 50x40x0,6</w:t>
            </w:r>
          </w:p>
        </w:tc>
      </w:tr>
    </w:tbl>
    <w:p>
      <w:pPr>
        <w:jc w:val="right"/>
      </w:pPr>
    </w:p>
    <w:p>
      <w:pPr>
        <w:jc w:val="right"/>
        <w:spacing w:line="336" w:lineRule="auto"/>
      </w:pPr>
      <w:r>
        <w:rPr>
          <w:b/>
        </w:rPr>
        <w:t xml:space="preserve">Prezzo senza S. G. e Util. a m: € 0,69000</w:t>
      </w:r>
    </w:p>
    <w:p>
      <w:pPr>
        <w:jc w:val="right"/>
        <w:spacing w:line="336" w:lineRule="auto"/>
      </w:pPr>
      <w:r>
        <w:rPr>
          <w:b/>
        </w:rPr>
        <w:t xml:space="preserve">Spese generali € 0,10350</w:t>
      </w:r>
    </w:p>
    <w:p>
      <w:pPr>
        <w:jc w:val="right"/>
        <w:spacing w:line="336" w:lineRule="auto"/>
      </w:pPr>
      <w:r>
        <w:rPr>
          <w:b/>
        </w:rPr>
        <w:t xml:space="preserve">Utili di impresa € 0,07935</w:t>
      </w:r>
    </w:p>
    <w:p>
      <w:pPr>
        <w:jc w:val="right"/>
        <w:spacing w:line="336" w:lineRule="auto"/>
      </w:pPr>
      <w:r>
        <w:rPr>
          <w:b/>
        </w:rPr>
        <w:t xml:space="preserve">Prezzo a m: € 0,87285</w:t>
      </w:r>
    </w:p>
    <w:p>
      <w:pPr>
        <w:rPr>
          <w:sz w:val="10"/>
          <w:szCs w:val="10"/>
        </w:rPr>
      </w:pPr>
    </w:p>
    <w:p>
      <w:pPr>
        <w:rPr>
          <w:sz w:val="10"/>
          <w:szCs w:val="10"/>
        </w:rPr>
      </w:pPr>
    </w:p>
    <w:p>
      <w:pPr/>
      <w:r>
        <w:rPr>
          <w:b/>
        </w:rPr>
        <w:t xml:space="preserve">Codice regionale: TOS16_PR.P23.010.025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025 - profilo guida U 100x40x0,6</w:t>
            </w:r>
          </w:p>
        </w:tc>
      </w:tr>
    </w:tbl>
    <w:p>
      <w:pPr>
        <w:jc w:val="right"/>
      </w:pPr>
    </w:p>
    <w:p>
      <w:pPr>
        <w:jc w:val="right"/>
        <w:spacing w:line="336" w:lineRule="auto"/>
      </w:pPr>
      <w:r>
        <w:rPr>
          <w:b/>
        </w:rPr>
        <w:t xml:space="preserve">Prezzo senza S. G. e Util. a m: € 0,95500</w:t>
      </w:r>
    </w:p>
    <w:p>
      <w:pPr>
        <w:jc w:val="right"/>
        <w:spacing w:line="336" w:lineRule="auto"/>
      </w:pPr>
      <w:r>
        <w:rPr>
          <w:b/>
        </w:rPr>
        <w:t xml:space="preserve">Spese generali € 0,14325</w:t>
      </w:r>
    </w:p>
    <w:p>
      <w:pPr>
        <w:jc w:val="right"/>
        <w:spacing w:line="336" w:lineRule="auto"/>
      </w:pPr>
      <w:r>
        <w:rPr>
          <w:b/>
        </w:rPr>
        <w:t xml:space="preserve">Utili di impresa € 0,10983</w:t>
      </w:r>
    </w:p>
    <w:p>
      <w:pPr>
        <w:jc w:val="right"/>
        <w:spacing w:line="336" w:lineRule="auto"/>
      </w:pPr>
      <w:r>
        <w:rPr>
          <w:b/>
        </w:rPr>
        <w:t xml:space="preserve">Prezzo a m: € 1,20808</w:t>
      </w:r>
    </w:p>
    <w:p>
      <w:pPr>
        <w:rPr>
          <w:sz w:val="10"/>
          <w:szCs w:val="10"/>
        </w:rPr>
      </w:pPr>
    </w:p>
    <w:p>
      <w:pPr>
        <w:rPr>
          <w:sz w:val="10"/>
          <w:szCs w:val="10"/>
        </w:rPr>
      </w:pPr>
    </w:p>
    <w:p>
      <w:pPr/>
      <w:r>
        <w:rPr>
          <w:b/>
        </w:rPr>
        <w:t xml:space="preserve">Codice regionale: TOS16_PR.P23.010.026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026 - profilo guida U 150x40x0,6</w:t>
            </w:r>
          </w:p>
        </w:tc>
      </w:tr>
    </w:tbl>
    <w:p>
      <w:pPr>
        <w:jc w:val="right"/>
      </w:pPr>
    </w:p>
    <w:p>
      <w:pPr>
        <w:jc w:val="right"/>
        <w:spacing w:line="336" w:lineRule="auto"/>
      </w:pPr>
      <w:r>
        <w:rPr>
          <w:b/>
        </w:rPr>
        <w:t xml:space="preserve">Prezzo senza S. G. e Util. a m: € 1,47000</w:t>
      </w:r>
    </w:p>
    <w:p>
      <w:pPr>
        <w:jc w:val="right"/>
        <w:spacing w:line="336" w:lineRule="auto"/>
      </w:pPr>
      <w:r>
        <w:rPr>
          <w:b/>
        </w:rPr>
        <w:t xml:space="preserve">Spese generali € 0,22050</w:t>
      </w:r>
    </w:p>
    <w:p>
      <w:pPr>
        <w:jc w:val="right"/>
        <w:spacing w:line="336" w:lineRule="auto"/>
      </w:pPr>
      <w:r>
        <w:rPr>
          <w:b/>
        </w:rPr>
        <w:t xml:space="preserve">Utili di impresa € 0,16905</w:t>
      </w:r>
    </w:p>
    <w:p>
      <w:pPr>
        <w:jc w:val="right"/>
        <w:spacing w:line="336" w:lineRule="auto"/>
      </w:pPr>
      <w:r>
        <w:rPr>
          <w:b/>
        </w:rPr>
        <w:t xml:space="preserve">Prezzo a m: € 1,85955</w:t>
      </w:r>
    </w:p>
    <w:p>
      <w:pPr>
        <w:rPr>
          <w:sz w:val="10"/>
          <w:szCs w:val="10"/>
        </w:rPr>
      </w:pPr>
    </w:p>
    <w:p>
      <w:pPr>
        <w:rPr>
          <w:sz w:val="10"/>
          <w:szCs w:val="10"/>
        </w:rPr>
      </w:pPr>
    </w:p>
    <w:p>
      <w:pPr/>
      <w:r>
        <w:rPr>
          <w:b/>
        </w:rPr>
        <w:t xml:space="preserve">Codice regionale: TOS16_PR.P23.010.030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030 - Profilo a C 100x50x0,6</w:t>
            </w:r>
          </w:p>
        </w:tc>
      </w:tr>
    </w:tbl>
    <w:p>
      <w:pPr>
        <w:jc w:val="right"/>
      </w:pPr>
    </w:p>
    <w:p>
      <w:pPr>
        <w:jc w:val="right"/>
        <w:spacing w:line="336" w:lineRule="auto"/>
      </w:pPr>
      <w:r>
        <w:rPr>
          <w:b/>
        </w:rPr>
        <w:t xml:space="preserve">Prezzo senza S. G. e Util. a m: € 2,58750</w:t>
      </w:r>
    </w:p>
    <w:p>
      <w:pPr>
        <w:jc w:val="right"/>
        <w:spacing w:line="336" w:lineRule="auto"/>
      </w:pPr>
      <w:r>
        <w:rPr>
          <w:b/>
        </w:rPr>
        <w:t xml:space="preserve">Spese generali € 0,38813</w:t>
      </w:r>
    </w:p>
    <w:p>
      <w:pPr>
        <w:jc w:val="right"/>
        <w:spacing w:line="336" w:lineRule="auto"/>
      </w:pPr>
      <w:r>
        <w:rPr>
          <w:b/>
        </w:rPr>
        <w:t xml:space="preserve">Utili di impresa € 0,29756</w:t>
      </w:r>
    </w:p>
    <w:p>
      <w:pPr>
        <w:jc w:val="right"/>
        <w:spacing w:line="336" w:lineRule="auto"/>
      </w:pPr>
      <w:r>
        <w:rPr>
          <w:b/>
        </w:rPr>
        <w:t xml:space="preserve">Prezzo a m: € 3,27319</w:t>
      </w:r>
    </w:p>
    <w:p>
      <w:pPr>
        <w:rPr>
          <w:sz w:val="10"/>
          <w:szCs w:val="10"/>
        </w:rPr>
      </w:pPr>
    </w:p>
    <w:p>
      <w:pPr>
        <w:rPr>
          <w:sz w:val="10"/>
          <w:szCs w:val="10"/>
        </w:rPr>
      </w:pPr>
    </w:p>
    <w:p>
      <w:pPr/>
      <w:r>
        <w:rPr>
          <w:b/>
        </w:rPr>
        <w:t xml:space="preserve">Codice regionale: TOS16_PR.P23.010.031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031 - Profilo montante a C 48x15x0,6</w:t>
            </w:r>
          </w:p>
        </w:tc>
      </w:tr>
    </w:tbl>
    <w:p>
      <w:pPr>
        <w:jc w:val="right"/>
      </w:pPr>
    </w:p>
    <w:p>
      <w:pPr>
        <w:jc w:val="right"/>
        <w:spacing w:line="336" w:lineRule="auto"/>
      </w:pPr>
      <w:r>
        <w:rPr>
          <w:b/>
        </w:rPr>
        <w:t xml:space="preserve">Prezzo senza S. G. e Util. a m: € 0,74400</w:t>
      </w:r>
    </w:p>
    <w:p>
      <w:pPr>
        <w:jc w:val="right"/>
        <w:spacing w:line="336" w:lineRule="auto"/>
      </w:pPr>
      <w:r>
        <w:rPr>
          <w:b/>
        </w:rPr>
        <w:t xml:space="preserve">Spese generali € 0,11160</w:t>
      </w:r>
    </w:p>
    <w:p>
      <w:pPr>
        <w:jc w:val="right"/>
        <w:spacing w:line="336" w:lineRule="auto"/>
      </w:pPr>
      <w:r>
        <w:rPr>
          <w:b/>
        </w:rPr>
        <w:t xml:space="preserve">Utili di impresa € 0,08556</w:t>
      </w:r>
    </w:p>
    <w:p>
      <w:pPr>
        <w:jc w:val="right"/>
        <w:spacing w:line="336" w:lineRule="auto"/>
      </w:pPr>
      <w:r>
        <w:rPr>
          <w:b/>
        </w:rPr>
        <w:t xml:space="preserve">Prezzo a m: € 0,94116</w:t>
      </w:r>
    </w:p>
    <w:p>
      <w:pPr>
        <w:rPr>
          <w:sz w:val="10"/>
          <w:szCs w:val="10"/>
        </w:rPr>
      </w:pPr>
    </w:p>
    <w:p>
      <w:pPr>
        <w:rPr>
          <w:sz w:val="10"/>
          <w:szCs w:val="10"/>
        </w:rPr>
      </w:pPr>
    </w:p>
    <w:p>
      <w:pPr/>
      <w:r>
        <w:rPr>
          <w:b/>
        </w:rPr>
        <w:t xml:space="preserve">Codice regionale: TOS16_PR.P23.010.032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032 - Profilo montante a C 48x27x0,6</w:t>
            </w:r>
          </w:p>
        </w:tc>
      </w:tr>
    </w:tbl>
    <w:p>
      <w:pPr>
        <w:jc w:val="right"/>
      </w:pPr>
    </w:p>
    <w:p>
      <w:pPr>
        <w:jc w:val="right"/>
        <w:spacing w:line="336" w:lineRule="auto"/>
      </w:pPr>
      <w:r>
        <w:rPr>
          <w:b/>
        </w:rPr>
        <w:t xml:space="preserve">Prezzo senza S. G. e Util. a m: € 0,64500</w:t>
      </w:r>
    </w:p>
    <w:p>
      <w:pPr>
        <w:jc w:val="right"/>
        <w:spacing w:line="336" w:lineRule="auto"/>
      </w:pPr>
      <w:r>
        <w:rPr>
          <w:b/>
        </w:rPr>
        <w:t xml:space="preserve">Spese generali € 0,09675</w:t>
      </w:r>
    </w:p>
    <w:p>
      <w:pPr>
        <w:jc w:val="right"/>
        <w:spacing w:line="336" w:lineRule="auto"/>
      </w:pPr>
      <w:r>
        <w:rPr>
          <w:b/>
        </w:rPr>
        <w:t xml:space="preserve">Utili di impresa € 0,07418</w:t>
      </w:r>
    </w:p>
    <w:p>
      <w:pPr>
        <w:jc w:val="right"/>
        <w:spacing w:line="336" w:lineRule="auto"/>
      </w:pPr>
      <w:r>
        <w:rPr>
          <w:b/>
        </w:rPr>
        <w:t xml:space="preserve">Prezzo a m: € 0,81593</w:t>
      </w:r>
    </w:p>
    <w:p>
      <w:pPr>
        <w:rPr>
          <w:sz w:val="10"/>
          <w:szCs w:val="10"/>
        </w:rPr>
      </w:pPr>
    </w:p>
    <w:p>
      <w:pPr>
        <w:rPr>
          <w:sz w:val="10"/>
          <w:szCs w:val="10"/>
        </w:rPr>
      </w:pPr>
    </w:p>
    <w:p>
      <w:pPr/>
      <w:r>
        <w:rPr>
          <w:b/>
        </w:rPr>
        <w:t xml:space="preserve">Codice regionale: TOS16_PR.P23.010.033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033 - Profilo montante a C 49-50x50x0,6</w:t>
            </w:r>
          </w:p>
        </w:tc>
      </w:tr>
    </w:tbl>
    <w:p>
      <w:pPr>
        <w:jc w:val="right"/>
      </w:pPr>
    </w:p>
    <w:p>
      <w:pPr>
        <w:jc w:val="right"/>
        <w:spacing w:line="336" w:lineRule="auto"/>
      </w:pPr>
      <w:r>
        <w:rPr>
          <w:b/>
        </w:rPr>
        <w:t xml:space="preserve">Prezzo senza S. G. e Util. a m: € 0,83500</w:t>
      </w:r>
    </w:p>
    <w:p>
      <w:pPr>
        <w:jc w:val="right"/>
        <w:spacing w:line="336" w:lineRule="auto"/>
      </w:pPr>
      <w:r>
        <w:rPr>
          <w:b/>
        </w:rPr>
        <w:t xml:space="preserve">Spese generali € 0,12525</w:t>
      </w:r>
    </w:p>
    <w:p>
      <w:pPr>
        <w:jc w:val="right"/>
        <w:spacing w:line="336" w:lineRule="auto"/>
      </w:pPr>
      <w:r>
        <w:rPr>
          <w:b/>
        </w:rPr>
        <w:t xml:space="preserve">Utili di impresa € 0,09603</w:t>
      </w:r>
    </w:p>
    <w:p>
      <w:pPr>
        <w:jc w:val="right"/>
        <w:spacing w:line="336" w:lineRule="auto"/>
      </w:pPr>
      <w:r>
        <w:rPr>
          <w:b/>
        </w:rPr>
        <w:t xml:space="preserve">Prezzo a m: € 1,05628</w:t>
      </w:r>
    </w:p>
    <w:p>
      <w:pPr>
        <w:rPr>
          <w:sz w:val="10"/>
          <w:szCs w:val="10"/>
        </w:rPr>
      </w:pPr>
    </w:p>
    <w:p>
      <w:pPr>
        <w:rPr>
          <w:sz w:val="10"/>
          <w:szCs w:val="10"/>
        </w:rPr>
      </w:pPr>
    </w:p>
    <w:p>
      <w:pPr/>
      <w:r>
        <w:rPr>
          <w:b/>
        </w:rPr>
        <w:t xml:space="preserve">Codice regionale: TOS16_PR.P23.010.035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035 - Profilo montante a C 99-100x50x0,6</w:t>
            </w:r>
          </w:p>
        </w:tc>
      </w:tr>
    </w:tbl>
    <w:p>
      <w:pPr>
        <w:jc w:val="right"/>
      </w:pPr>
    </w:p>
    <w:p>
      <w:pPr>
        <w:jc w:val="right"/>
        <w:spacing w:line="336" w:lineRule="auto"/>
      </w:pPr>
      <w:r>
        <w:rPr>
          <w:b/>
        </w:rPr>
        <w:t xml:space="preserve">Prezzo senza S. G. e Util. a m: € 1,11000</w:t>
      </w:r>
    </w:p>
    <w:p>
      <w:pPr>
        <w:jc w:val="right"/>
        <w:spacing w:line="336" w:lineRule="auto"/>
      </w:pPr>
      <w:r>
        <w:rPr>
          <w:b/>
        </w:rPr>
        <w:t xml:space="preserve">Spese generali € 0,16650</w:t>
      </w:r>
    </w:p>
    <w:p>
      <w:pPr>
        <w:jc w:val="right"/>
        <w:spacing w:line="336" w:lineRule="auto"/>
      </w:pPr>
      <w:r>
        <w:rPr>
          <w:b/>
        </w:rPr>
        <w:t xml:space="preserve">Utili di impresa € 0,12765</w:t>
      </w:r>
    </w:p>
    <w:p>
      <w:pPr>
        <w:jc w:val="right"/>
        <w:spacing w:line="336" w:lineRule="auto"/>
      </w:pPr>
      <w:r>
        <w:rPr>
          <w:b/>
        </w:rPr>
        <w:t xml:space="preserve">Prezzo a m: € 1,40415</w:t>
      </w:r>
    </w:p>
    <w:p>
      <w:pPr>
        <w:rPr>
          <w:sz w:val="10"/>
          <w:szCs w:val="10"/>
        </w:rPr>
      </w:pPr>
    </w:p>
    <w:p>
      <w:pPr>
        <w:rPr>
          <w:sz w:val="10"/>
          <w:szCs w:val="10"/>
        </w:rPr>
      </w:pPr>
    </w:p>
    <w:p>
      <w:pPr/>
      <w:r>
        <w:rPr>
          <w:b/>
        </w:rPr>
        <w:t xml:space="preserve">Codice regionale: TOS16_PR.P23.010.036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036 - Profilo montante a C 149-150x50x0,6</w:t>
            </w:r>
          </w:p>
        </w:tc>
      </w:tr>
    </w:tbl>
    <w:p>
      <w:pPr>
        <w:jc w:val="right"/>
      </w:pPr>
    </w:p>
    <w:p>
      <w:pPr>
        <w:jc w:val="right"/>
        <w:spacing w:line="336" w:lineRule="auto"/>
      </w:pPr>
      <w:r>
        <w:rPr>
          <w:b/>
        </w:rPr>
        <w:t xml:space="preserve">Prezzo senza S. G. e Util. a m: € 1,65000</w:t>
      </w:r>
    </w:p>
    <w:p>
      <w:pPr>
        <w:jc w:val="right"/>
        <w:spacing w:line="336" w:lineRule="auto"/>
      </w:pPr>
      <w:r>
        <w:rPr>
          <w:b/>
        </w:rPr>
        <w:t xml:space="preserve">Spese generali € 0,24750</w:t>
      </w:r>
    </w:p>
    <w:p>
      <w:pPr>
        <w:jc w:val="right"/>
        <w:spacing w:line="336" w:lineRule="auto"/>
      </w:pPr>
      <w:r>
        <w:rPr>
          <w:b/>
        </w:rPr>
        <w:t xml:space="preserve">Utili di impresa € 0,18975</w:t>
      </w:r>
    </w:p>
    <w:p>
      <w:pPr>
        <w:jc w:val="right"/>
        <w:spacing w:line="336" w:lineRule="auto"/>
      </w:pPr>
      <w:r>
        <w:rPr>
          <w:b/>
        </w:rPr>
        <w:t xml:space="preserve">Prezzo a m: € 2,08725</w:t>
      </w:r>
    </w:p>
    <w:p>
      <w:pPr>
        <w:rPr>
          <w:sz w:val="10"/>
          <w:szCs w:val="10"/>
        </w:rPr>
      </w:pPr>
    </w:p>
    <w:p>
      <w:pPr>
        <w:rPr>
          <w:sz w:val="10"/>
          <w:szCs w:val="10"/>
        </w:rPr>
      </w:pPr>
    </w:p>
    <w:p>
      <w:pPr/>
      <w:r>
        <w:rPr>
          <w:b/>
        </w:rPr>
        <w:t xml:space="preserve">Codice regionale: TOS16_PR.P23.010.040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040 - Giunto ortogonale per D 13 a raso</w:t>
            </w:r>
          </w:p>
        </w:tc>
      </w:tr>
    </w:tbl>
    <w:p>
      <w:pPr>
        <w:jc w:val="right"/>
      </w:pPr>
    </w:p>
    <w:p>
      <w:pPr>
        <w:jc w:val="right"/>
        <w:spacing w:line="336" w:lineRule="auto"/>
      </w:pPr>
      <w:r>
        <w:rPr>
          <w:b/>
        </w:rPr>
        <w:t xml:space="preserve">Prezzo senza S. G. e Util. a m: € 0,75900</w:t>
      </w:r>
    </w:p>
    <w:p>
      <w:pPr>
        <w:jc w:val="right"/>
        <w:spacing w:line="336" w:lineRule="auto"/>
      </w:pPr>
      <w:r>
        <w:rPr>
          <w:b/>
        </w:rPr>
        <w:t xml:space="preserve">Spese generali € 0,11385</w:t>
      </w:r>
    </w:p>
    <w:p>
      <w:pPr>
        <w:jc w:val="right"/>
        <w:spacing w:line="336" w:lineRule="auto"/>
      </w:pPr>
      <w:r>
        <w:rPr>
          <w:b/>
        </w:rPr>
        <w:t xml:space="preserve">Utili di impresa € 0,08729</w:t>
      </w:r>
    </w:p>
    <w:p>
      <w:pPr>
        <w:jc w:val="right"/>
        <w:spacing w:line="336" w:lineRule="auto"/>
      </w:pPr>
      <w:r>
        <w:rPr>
          <w:b/>
        </w:rPr>
        <w:t xml:space="preserve">Prezzo a m: € 0,96014</w:t>
      </w:r>
    </w:p>
    <w:p>
      <w:pPr>
        <w:rPr>
          <w:sz w:val="10"/>
          <w:szCs w:val="10"/>
        </w:rPr>
      </w:pPr>
    </w:p>
    <w:p>
      <w:pPr>
        <w:rPr>
          <w:sz w:val="10"/>
          <w:szCs w:val="10"/>
        </w:rPr>
      </w:pPr>
    </w:p>
    <w:p>
      <w:pPr/>
      <w:r>
        <w:rPr>
          <w:b/>
        </w:rPr>
        <w:t xml:space="preserve">Codice regionale: TOS16_PR.P23.010.042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042 - Giunto ortogonale C 48-50x27</w:t>
            </w:r>
          </w:p>
        </w:tc>
      </w:tr>
    </w:tbl>
    <w:p>
      <w:pPr>
        <w:jc w:val="right"/>
      </w:pPr>
    </w:p>
    <w:p>
      <w:pPr>
        <w:jc w:val="right"/>
        <w:spacing w:line="336" w:lineRule="auto"/>
      </w:pPr>
      <w:r>
        <w:rPr>
          <w:b/>
        </w:rPr>
        <w:t xml:space="preserve">Prezzo senza S. G. e Util. a m: € 1,37580</w:t>
      </w:r>
    </w:p>
    <w:p>
      <w:pPr>
        <w:jc w:val="right"/>
        <w:spacing w:line="336" w:lineRule="auto"/>
      </w:pPr>
      <w:r>
        <w:rPr>
          <w:b/>
        </w:rPr>
        <w:t xml:space="preserve">Spese generali € 0,20637</w:t>
      </w:r>
    </w:p>
    <w:p>
      <w:pPr>
        <w:jc w:val="right"/>
        <w:spacing w:line="336" w:lineRule="auto"/>
      </w:pPr>
      <w:r>
        <w:rPr>
          <w:b/>
        </w:rPr>
        <w:t xml:space="preserve">Utili di impresa € 0,15822</w:t>
      </w:r>
    </w:p>
    <w:p>
      <w:pPr>
        <w:jc w:val="right"/>
        <w:spacing w:line="336" w:lineRule="auto"/>
      </w:pPr>
      <w:r>
        <w:rPr>
          <w:b/>
        </w:rPr>
        <w:t xml:space="preserve">Prezzo a m: € 1,74039</w:t>
      </w:r>
    </w:p>
    <w:p>
      <w:pPr>
        <w:rPr>
          <w:sz w:val="10"/>
          <w:szCs w:val="10"/>
        </w:rPr>
      </w:pPr>
    </w:p>
    <w:p>
      <w:pPr>
        <w:rPr>
          <w:sz w:val="10"/>
          <w:szCs w:val="10"/>
        </w:rPr>
      </w:pPr>
    </w:p>
    <w:p>
      <w:pPr/>
      <w:r>
        <w:rPr>
          <w:b/>
        </w:rPr>
        <w:t xml:space="preserve">Codice regionale: TOS16_PR.P23.010.045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 in acciaio zincato realizzati in conformità alle norme EN 10327 – UNI EN10143:2006- 10346:2015 e rispondenti alle caratteristiche di cui alla normativa DIN 18182 prima parte.</w:t>
            </w:r>
          </w:p>
        </w:tc>
      </w:tr>
      <w:tr>
        <w:trPr/>
        <w:tc>
          <w:tcPr>
            <w:tcW w:w="1200" w:type="dxa"/>
          </w:tcPr>
          <w:p>
            <w:pPr/>
            <w:r>
              <w:rPr>
                <w:b/>
              </w:rPr>
              <w:t xml:space="preserve">Articolo:</w:t>
            </w:r>
          </w:p>
        </w:tc>
        <w:tc>
          <w:tcPr>
            <w:tcW w:w="7900" w:type="dxa"/>
          </w:tcPr>
          <w:p>
            <w:pPr/>
            <w:r>
              <w:rPr/>
              <w:t xml:space="preserve">045 - Giunto lineare per profilo C 48-50x27</w:t>
            </w:r>
          </w:p>
        </w:tc>
      </w:tr>
    </w:tbl>
    <w:p>
      <w:pPr>
        <w:jc w:val="right"/>
      </w:pPr>
    </w:p>
    <w:p>
      <w:pPr>
        <w:jc w:val="right"/>
        <w:spacing w:line="336" w:lineRule="auto"/>
      </w:pPr>
      <w:r>
        <w:rPr>
          <w:b/>
        </w:rPr>
        <w:t xml:space="preserve">Prezzo senza S. G. e Util. a m: € 0,00709</w:t>
      </w:r>
    </w:p>
    <w:p>
      <w:pPr>
        <w:jc w:val="right"/>
        <w:spacing w:line="336" w:lineRule="auto"/>
      </w:pPr>
      <w:r>
        <w:rPr>
          <w:b/>
        </w:rPr>
        <w:t xml:space="preserve">Spese generali € 0,00106</w:t>
      </w:r>
    </w:p>
    <w:p>
      <w:pPr>
        <w:jc w:val="right"/>
        <w:spacing w:line="336" w:lineRule="auto"/>
      </w:pPr>
      <w:r>
        <w:rPr>
          <w:b/>
        </w:rPr>
        <w:t xml:space="preserve">Utili di impresa € 0,00082</w:t>
      </w:r>
    </w:p>
    <w:p>
      <w:pPr>
        <w:jc w:val="right"/>
        <w:spacing w:line="336" w:lineRule="auto"/>
      </w:pPr>
      <w:r>
        <w:rPr>
          <w:b/>
        </w:rPr>
        <w:t xml:space="preserve">Prezzo a m: € 0,00897</w:t>
      </w:r>
    </w:p>
    <w:p>
      <w:pPr>
        <w:rPr>
          <w:sz w:val="10"/>
          <w:szCs w:val="10"/>
        </w:rPr>
      </w:pPr>
    </w:p>
    <w:p>
      <w:pPr>
        <w:rPr>
          <w:sz w:val="10"/>
          <w:szCs w:val="10"/>
        </w:rPr>
      </w:pPr>
    </w:p>
    <w:p>
      <w:pPr/>
      <w:r>
        <w:rPr>
          <w:b/>
        </w:rPr>
        <w:t xml:space="preserve">Codice regionale: TOS16_PR.P23.011.001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001 - tassello universale Ø.6x28</w:t>
            </w:r>
          </w:p>
        </w:tc>
      </w:tr>
    </w:tbl>
    <w:p>
      <w:pPr>
        <w:jc w:val="right"/>
      </w:pPr>
    </w:p>
    <w:p>
      <w:pPr>
        <w:jc w:val="right"/>
        <w:spacing w:line="336" w:lineRule="auto"/>
      </w:pPr>
      <w:r>
        <w:rPr>
          <w:b/>
        </w:rPr>
        <w:t xml:space="preserve">Prezzo senza S. G. e Util. a cad: € 0,02243</w:t>
      </w:r>
    </w:p>
    <w:p>
      <w:pPr>
        <w:jc w:val="right"/>
        <w:spacing w:line="336" w:lineRule="auto"/>
      </w:pPr>
      <w:r>
        <w:rPr>
          <w:b/>
        </w:rPr>
        <w:t xml:space="preserve">Spese generali € 0,00336</w:t>
      </w:r>
    </w:p>
    <w:p>
      <w:pPr>
        <w:jc w:val="right"/>
        <w:spacing w:line="336" w:lineRule="auto"/>
      </w:pPr>
      <w:r>
        <w:rPr>
          <w:b/>
        </w:rPr>
        <w:t xml:space="preserve">Utili di impresa € 0,00258</w:t>
      </w:r>
    </w:p>
    <w:p>
      <w:pPr>
        <w:jc w:val="right"/>
        <w:spacing w:line="336" w:lineRule="auto"/>
      </w:pPr>
      <w:r>
        <w:rPr>
          <w:b/>
        </w:rPr>
        <w:t xml:space="preserve">Prezzo a cad: € 0,02837</w:t>
      </w:r>
    </w:p>
    <w:p>
      <w:pPr>
        <w:rPr>
          <w:sz w:val="10"/>
          <w:szCs w:val="10"/>
        </w:rPr>
      </w:pPr>
    </w:p>
    <w:p>
      <w:pPr>
        <w:rPr>
          <w:sz w:val="10"/>
          <w:szCs w:val="10"/>
        </w:rPr>
      </w:pPr>
    </w:p>
    <w:p>
      <w:pPr/>
      <w:r>
        <w:rPr>
          <w:b/>
        </w:rPr>
        <w:t xml:space="preserve">Codice regionale: TOS16_PR.P23.011.002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002 - tassello universale Ø.8x49</w:t>
            </w:r>
          </w:p>
        </w:tc>
      </w:tr>
    </w:tbl>
    <w:p>
      <w:pPr>
        <w:jc w:val="right"/>
      </w:pPr>
    </w:p>
    <w:p>
      <w:pPr>
        <w:jc w:val="right"/>
        <w:spacing w:line="336" w:lineRule="auto"/>
      </w:pPr>
      <w:r>
        <w:rPr>
          <w:b/>
        </w:rPr>
        <w:t xml:space="preserve">Prezzo senza S. G. e Util. a cad: € 0,01815</w:t>
      </w:r>
    </w:p>
    <w:p>
      <w:pPr>
        <w:jc w:val="right"/>
        <w:spacing w:line="336" w:lineRule="auto"/>
      </w:pPr>
      <w:r>
        <w:rPr>
          <w:b/>
        </w:rPr>
        <w:t xml:space="preserve">Spese generali € 0,00272</w:t>
      </w:r>
    </w:p>
    <w:p>
      <w:pPr>
        <w:jc w:val="right"/>
        <w:spacing w:line="336" w:lineRule="auto"/>
      </w:pPr>
      <w:r>
        <w:rPr>
          <w:b/>
        </w:rPr>
        <w:t xml:space="preserve">Utili di impresa € 0,00209</w:t>
      </w:r>
    </w:p>
    <w:p>
      <w:pPr>
        <w:jc w:val="right"/>
        <w:spacing w:line="336" w:lineRule="auto"/>
      </w:pPr>
      <w:r>
        <w:rPr>
          <w:b/>
        </w:rPr>
        <w:t xml:space="preserve">Prezzo a cad: € 0,02296</w:t>
      </w:r>
    </w:p>
    <w:p>
      <w:pPr>
        <w:rPr>
          <w:sz w:val="10"/>
          <w:szCs w:val="10"/>
        </w:rPr>
      </w:pPr>
    </w:p>
    <w:p>
      <w:pPr>
        <w:rPr>
          <w:sz w:val="10"/>
          <w:szCs w:val="10"/>
        </w:rPr>
      </w:pPr>
    </w:p>
    <w:p>
      <w:pPr/>
      <w:r>
        <w:rPr>
          <w:b/>
        </w:rPr>
        <w:t xml:space="preserve">Codice regionale: TOS16_PR.P23.011.010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010 - tassello metallico a battente</w:t>
            </w:r>
          </w:p>
        </w:tc>
      </w:tr>
    </w:tbl>
    <w:p>
      <w:pPr>
        <w:jc w:val="right"/>
      </w:pPr>
    </w:p>
    <w:p>
      <w:pPr>
        <w:jc w:val="right"/>
        <w:spacing w:line="336" w:lineRule="auto"/>
      </w:pPr>
      <w:r>
        <w:rPr>
          <w:b/>
        </w:rPr>
        <w:t xml:space="preserve">Prezzo senza S. G. e Util. a cad: € 0,06900</w:t>
      </w:r>
    </w:p>
    <w:p>
      <w:pPr>
        <w:jc w:val="right"/>
        <w:spacing w:line="336" w:lineRule="auto"/>
      </w:pPr>
      <w:r>
        <w:rPr>
          <w:b/>
        </w:rPr>
        <w:t xml:space="preserve">Spese generali € 0,01035</w:t>
      </w:r>
    </w:p>
    <w:p>
      <w:pPr>
        <w:jc w:val="right"/>
        <w:spacing w:line="336" w:lineRule="auto"/>
      </w:pPr>
      <w:r>
        <w:rPr>
          <w:b/>
        </w:rPr>
        <w:t xml:space="preserve">Utili di impresa € 0,00794</w:t>
      </w:r>
    </w:p>
    <w:p>
      <w:pPr>
        <w:jc w:val="right"/>
        <w:spacing w:line="336" w:lineRule="auto"/>
      </w:pPr>
      <w:r>
        <w:rPr>
          <w:b/>
        </w:rPr>
        <w:t xml:space="preserve">Prezzo a cad: € 0,08729</w:t>
      </w:r>
    </w:p>
    <w:p>
      <w:pPr>
        <w:rPr>
          <w:sz w:val="10"/>
          <w:szCs w:val="10"/>
        </w:rPr>
      </w:pPr>
    </w:p>
    <w:p>
      <w:pPr>
        <w:rPr>
          <w:sz w:val="10"/>
          <w:szCs w:val="10"/>
        </w:rPr>
      </w:pPr>
    </w:p>
    <w:p>
      <w:pPr/>
      <w:r>
        <w:rPr>
          <w:b/>
        </w:rPr>
        <w:t xml:space="preserve">Codice regionale: TOS16_PR.P23.011.020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020 - viti autoperforanti 3,5x25mm.</w:t>
            </w:r>
          </w:p>
        </w:tc>
      </w:tr>
    </w:tbl>
    <w:p>
      <w:pPr>
        <w:jc w:val="right"/>
      </w:pPr>
    </w:p>
    <w:p>
      <w:pPr>
        <w:jc w:val="right"/>
        <w:spacing w:line="336" w:lineRule="auto"/>
      </w:pPr>
      <w:r>
        <w:rPr>
          <w:b/>
        </w:rPr>
        <w:t xml:space="preserve">Prezzo senza S. G. e Util. a cad: € 0,00375</w:t>
      </w:r>
    </w:p>
    <w:p>
      <w:pPr>
        <w:jc w:val="right"/>
        <w:spacing w:line="336" w:lineRule="auto"/>
      </w:pPr>
      <w:r>
        <w:rPr>
          <w:b/>
        </w:rPr>
        <w:t xml:space="preserve">Spese generali € 0,00056</w:t>
      </w:r>
    </w:p>
    <w:p>
      <w:pPr>
        <w:jc w:val="right"/>
        <w:spacing w:line="336" w:lineRule="auto"/>
      </w:pPr>
      <w:r>
        <w:rPr>
          <w:b/>
        </w:rPr>
        <w:t xml:space="preserve">Utili di impresa € 0,00043</w:t>
      </w:r>
    </w:p>
    <w:p>
      <w:pPr>
        <w:jc w:val="right"/>
        <w:spacing w:line="336" w:lineRule="auto"/>
      </w:pPr>
      <w:r>
        <w:rPr>
          <w:b/>
        </w:rPr>
        <w:t xml:space="preserve">Prezzo a cad: € 0,00474</w:t>
      </w:r>
    </w:p>
    <w:p>
      <w:pPr>
        <w:rPr>
          <w:sz w:val="10"/>
          <w:szCs w:val="10"/>
        </w:rPr>
      </w:pPr>
    </w:p>
    <w:p>
      <w:pPr>
        <w:rPr>
          <w:sz w:val="10"/>
          <w:szCs w:val="10"/>
        </w:rPr>
      </w:pPr>
    </w:p>
    <w:p>
      <w:pPr/>
      <w:r>
        <w:rPr>
          <w:b/>
        </w:rPr>
        <w:t xml:space="preserve">Codice regionale: TOS16_PR.P23.011.021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021 - viti autoperforanti 3,5x35mm</w:t>
            </w:r>
          </w:p>
        </w:tc>
      </w:tr>
    </w:tbl>
    <w:p>
      <w:pPr>
        <w:jc w:val="right"/>
      </w:pPr>
    </w:p>
    <w:p>
      <w:pPr>
        <w:jc w:val="right"/>
        <w:spacing w:line="336" w:lineRule="auto"/>
      </w:pPr>
      <w:r>
        <w:rPr>
          <w:b/>
        </w:rPr>
        <w:t xml:space="preserve">Prezzo senza S. G. e Util. a cad: € 0,00475</w:t>
      </w:r>
    </w:p>
    <w:p>
      <w:pPr>
        <w:jc w:val="right"/>
        <w:spacing w:line="336" w:lineRule="auto"/>
      </w:pPr>
      <w:r>
        <w:rPr>
          <w:b/>
        </w:rPr>
        <w:t xml:space="preserve">Spese generali € 0,00071</w:t>
      </w:r>
    </w:p>
    <w:p>
      <w:pPr>
        <w:jc w:val="right"/>
        <w:spacing w:line="336" w:lineRule="auto"/>
      </w:pPr>
      <w:r>
        <w:rPr>
          <w:b/>
        </w:rPr>
        <w:t xml:space="preserve">Utili di impresa € 0,00055</w:t>
      </w:r>
    </w:p>
    <w:p>
      <w:pPr>
        <w:jc w:val="right"/>
        <w:spacing w:line="336" w:lineRule="auto"/>
      </w:pPr>
      <w:r>
        <w:rPr>
          <w:b/>
        </w:rPr>
        <w:t xml:space="preserve">Prezzo a cad: € 0,00601</w:t>
      </w:r>
    </w:p>
    <w:p>
      <w:pPr>
        <w:rPr>
          <w:sz w:val="10"/>
          <w:szCs w:val="10"/>
        </w:rPr>
      </w:pPr>
    </w:p>
    <w:p>
      <w:pPr>
        <w:rPr>
          <w:sz w:val="10"/>
          <w:szCs w:val="10"/>
        </w:rPr>
      </w:pPr>
    </w:p>
    <w:p>
      <w:pPr/>
      <w:r>
        <w:rPr>
          <w:b/>
        </w:rPr>
        <w:t xml:space="preserve">Codice regionale: TOS16_PR.P23.011.022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022 - Viti autoperforanti 3,5x45mm</w:t>
            </w:r>
          </w:p>
        </w:tc>
      </w:tr>
    </w:tbl>
    <w:p>
      <w:pPr>
        <w:jc w:val="right"/>
      </w:pPr>
    </w:p>
    <w:p>
      <w:pPr>
        <w:jc w:val="right"/>
        <w:spacing w:line="336" w:lineRule="auto"/>
      </w:pPr>
      <w:r>
        <w:rPr>
          <w:b/>
        </w:rPr>
        <w:t xml:space="preserve">Prezzo senza S. G. e Util. a cad: € 0,00770</w:t>
      </w:r>
    </w:p>
    <w:p>
      <w:pPr>
        <w:jc w:val="right"/>
        <w:spacing w:line="336" w:lineRule="auto"/>
      </w:pPr>
      <w:r>
        <w:rPr>
          <w:b/>
        </w:rPr>
        <w:t xml:space="preserve">Spese generali € 0,00116</w:t>
      </w:r>
    </w:p>
    <w:p>
      <w:pPr>
        <w:jc w:val="right"/>
        <w:spacing w:line="336" w:lineRule="auto"/>
      </w:pPr>
      <w:r>
        <w:rPr>
          <w:b/>
        </w:rPr>
        <w:t xml:space="preserve">Utili di impresa € 0,00089</w:t>
      </w:r>
    </w:p>
    <w:p>
      <w:pPr>
        <w:jc w:val="right"/>
        <w:spacing w:line="336" w:lineRule="auto"/>
      </w:pPr>
      <w:r>
        <w:rPr>
          <w:b/>
        </w:rPr>
        <w:t xml:space="preserve">Prezzo a cad: € 0,00974</w:t>
      </w:r>
    </w:p>
    <w:p>
      <w:pPr>
        <w:rPr>
          <w:sz w:val="10"/>
          <w:szCs w:val="10"/>
        </w:rPr>
      </w:pPr>
    </w:p>
    <w:p>
      <w:pPr>
        <w:rPr>
          <w:sz w:val="10"/>
          <w:szCs w:val="10"/>
        </w:rPr>
      </w:pPr>
    </w:p>
    <w:p>
      <w:pPr/>
      <w:r>
        <w:rPr>
          <w:b/>
        </w:rPr>
        <w:t xml:space="preserve">Codice regionale: TOS16_PR.P23.011.023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023 - viti autoperforanti 3,9x25 mm</w:t>
            </w:r>
          </w:p>
        </w:tc>
      </w:tr>
    </w:tbl>
    <w:p>
      <w:pPr>
        <w:jc w:val="right"/>
      </w:pPr>
    </w:p>
    <w:p>
      <w:pPr>
        <w:jc w:val="right"/>
        <w:spacing w:line="336" w:lineRule="auto"/>
      </w:pPr>
      <w:r>
        <w:rPr>
          <w:b/>
        </w:rPr>
        <w:t xml:space="preserve">Prezzo senza S. G. e Util. a cad: € 0,00540</w:t>
      </w:r>
    </w:p>
    <w:p>
      <w:pPr>
        <w:jc w:val="right"/>
        <w:spacing w:line="336" w:lineRule="auto"/>
      </w:pPr>
      <w:r>
        <w:rPr>
          <w:b/>
        </w:rPr>
        <w:t xml:space="preserve">Spese generali € 0,00081</w:t>
      </w:r>
    </w:p>
    <w:p>
      <w:pPr>
        <w:jc w:val="right"/>
        <w:spacing w:line="336" w:lineRule="auto"/>
      </w:pPr>
      <w:r>
        <w:rPr>
          <w:b/>
        </w:rPr>
        <w:t xml:space="preserve">Utili di impresa € 0,00062</w:t>
      </w:r>
    </w:p>
    <w:p>
      <w:pPr>
        <w:jc w:val="right"/>
        <w:spacing w:line="336" w:lineRule="auto"/>
      </w:pPr>
      <w:r>
        <w:rPr>
          <w:b/>
        </w:rPr>
        <w:t xml:space="preserve">Prezzo a cad: € 0,00683</w:t>
      </w:r>
    </w:p>
    <w:p>
      <w:pPr>
        <w:rPr>
          <w:sz w:val="10"/>
          <w:szCs w:val="10"/>
        </w:rPr>
      </w:pPr>
    </w:p>
    <w:p>
      <w:pPr>
        <w:rPr>
          <w:sz w:val="10"/>
          <w:szCs w:val="10"/>
        </w:rPr>
      </w:pPr>
    </w:p>
    <w:p>
      <w:pPr/>
      <w:r>
        <w:rPr>
          <w:b/>
        </w:rPr>
        <w:t xml:space="preserve">Codice regionale: TOS16_PR.P23.011.024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024 - viti autoperforanti 3,9x35mm</w:t>
            </w:r>
          </w:p>
        </w:tc>
      </w:tr>
    </w:tbl>
    <w:p>
      <w:pPr>
        <w:jc w:val="right"/>
      </w:pPr>
    </w:p>
    <w:p>
      <w:pPr>
        <w:jc w:val="right"/>
        <w:spacing w:line="336" w:lineRule="auto"/>
      </w:pPr>
      <w:r>
        <w:rPr>
          <w:b/>
        </w:rPr>
        <w:t xml:space="preserve">Prezzo senza S. G. e Util. a cad: € 0,00676</w:t>
      </w:r>
    </w:p>
    <w:p>
      <w:pPr>
        <w:jc w:val="right"/>
        <w:spacing w:line="336" w:lineRule="auto"/>
      </w:pPr>
      <w:r>
        <w:rPr>
          <w:b/>
        </w:rPr>
        <w:t xml:space="preserve">Spese generali € 0,00101</w:t>
      </w:r>
    </w:p>
    <w:p>
      <w:pPr>
        <w:jc w:val="right"/>
        <w:spacing w:line="336" w:lineRule="auto"/>
      </w:pPr>
      <w:r>
        <w:rPr>
          <w:b/>
        </w:rPr>
        <w:t xml:space="preserve">Utili di impresa € 0,00078</w:t>
      </w:r>
    </w:p>
    <w:p>
      <w:pPr>
        <w:jc w:val="right"/>
        <w:spacing w:line="336" w:lineRule="auto"/>
      </w:pPr>
      <w:r>
        <w:rPr>
          <w:b/>
        </w:rPr>
        <w:t xml:space="preserve">Prezzo a cad: € 0,00855</w:t>
      </w:r>
    </w:p>
    <w:p>
      <w:pPr>
        <w:rPr>
          <w:sz w:val="10"/>
          <w:szCs w:val="10"/>
        </w:rPr>
      </w:pPr>
    </w:p>
    <w:p>
      <w:pPr>
        <w:rPr>
          <w:sz w:val="10"/>
          <w:szCs w:val="10"/>
        </w:rPr>
      </w:pPr>
    </w:p>
    <w:p>
      <w:pPr/>
      <w:r>
        <w:rPr>
          <w:b/>
        </w:rPr>
        <w:t xml:space="preserve">Codice regionale: TOS16_PR.P23.011.026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026 - viti 3,5-3,9x25 punta a chiodo</w:t>
            </w:r>
          </w:p>
        </w:tc>
      </w:tr>
    </w:tbl>
    <w:p>
      <w:pPr>
        <w:jc w:val="right"/>
      </w:pPr>
    </w:p>
    <w:p>
      <w:pPr>
        <w:jc w:val="right"/>
        <w:spacing w:line="336" w:lineRule="auto"/>
      </w:pPr>
      <w:r>
        <w:rPr>
          <w:b/>
        </w:rPr>
        <w:t xml:space="preserve">Prezzo senza S. G. e Util. a cad: € 0,00445</w:t>
      </w:r>
    </w:p>
    <w:p>
      <w:pPr>
        <w:jc w:val="right"/>
        <w:spacing w:line="336" w:lineRule="auto"/>
      </w:pPr>
      <w:r>
        <w:rPr>
          <w:b/>
        </w:rPr>
        <w:t xml:space="preserve">Spese generali € 0,00067</w:t>
      </w:r>
    </w:p>
    <w:p>
      <w:pPr>
        <w:jc w:val="right"/>
        <w:spacing w:line="336" w:lineRule="auto"/>
      </w:pPr>
      <w:r>
        <w:rPr>
          <w:b/>
        </w:rPr>
        <w:t xml:space="preserve">Utili di impresa € 0,00051</w:t>
      </w:r>
    </w:p>
    <w:p>
      <w:pPr>
        <w:jc w:val="right"/>
        <w:spacing w:line="336" w:lineRule="auto"/>
      </w:pPr>
      <w:r>
        <w:rPr>
          <w:b/>
        </w:rPr>
        <w:t xml:space="preserve">Prezzo a cad: € 0,00563</w:t>
      </w:r>
    </w:p>
    <w:p>
      <w:pPr>
        <w:rPr>
          <w:sz w:val="10"/>
          <w:szCs w:val="10"/>
        </w:rPr>
      </w:pPr>
    </w:p>
    <w:p>
      <w:pPr>
        <w:rPr>
          <w:sz w:val="10"/>
          <w:szCs w:val="10"/>
        </w:rPr>
      </w:pPr>
    </w:p>
    <w:p>
      <w:pPr/>
      <w:r>
        <w:rPr>
          <w:b/>
        </w:rPr>
        <w:t xml:space="preserve">Codice regionale: TOS16_PR.P23.011.027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027 - viti 3,5-3,9x35 punta a chiodo</w:t>
            </w:r>
          </w:p>
        </w:tc>
      </w:tr>
    </w:tbl>
    <w:p>
      <w:pPr>
        <w:jc w:val="right"/>
      </w:pPr>
    </w:p>
    <w:p>
      <w:pPr>
        <w:jc w:val="right"/>
        <w:spacing w:line="336" w:lineRule="auto"/>
      </w:pPr>
      <w:r>
        <w:rPr>
          <w:b/>
        </w:rPr>
        <w:t xml:space="preserve">Prezzo senza S. G. e Util. a cad: € 0,00563</w:t>
      </w:r>
    </w:p>
    <w:p>
      <w:pPr>
        <w:jc w:val="right"/>
        <w:spacing w:line="336" w:lineRule="auto"/>
      </w:pPr>
      <w:r>
        <w:rPr>
          <w:b/>
        </w:rPr>
        <w:t xml:space="preserve">Spese generali € 0,00084</w:t>
      </w:r>
    </w:p>
    <w:p>
      <w:pPr>
        <w:jc w:val="right"/>
        <w:spacing w:line="336" w:lineRule="auto"/>
      </w:pPr>
      <w:r>
        <w:rPr>
          <w:b/>
        </w:rPr>
        <w:t xml:space="preserve">Utili di impresa € 0,00065</w:t>
      </w:r>
    </w:p>
    <w:p>
      <w:pPr>
        <w:jc w:val="right"/>
        <w:spacing w:line="336" w:lineRule="auto"/>
      </w:pPr>
      <w:r>
        <w:rPr>
          <w:b/>
        </w:rPr>
        <w:t xml:space="preserve">Prezzo a cad: € 0,00712</w:t>
      </w:r>
    </w:p>
    <w:p>
      <w:pPr>
        <w:rPr>
          <w:sz w:val="10"/>
          <w:szCs w:val="10"/>
        </w:rPr>
      </w:pPr>
    </w:p>
    <w:p>
      <w:pPr>
        <w:rPr>
          <w:sz w:val="10"/>
          <w:szCs w:val="10"/>
        </w:rPr>
      </w:pPr>
    </w:p>
    <w:p>
      <w:pPr/>
      <w:r>
        <w:rPr>
          <w:b/>
        </w:rPr>
        <w:t xml:space="preserve">Codice regionale: TOS16_PR.P23.011.028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028 - viti 3,5-3,9x45 punta a chiodo</w:t>
            </w:r>
          </w:p>
        </w:tc>
      </w:tr>
    </w:tbl>
    <w:p>
      <w:pPr>
        <w:jc w:val="right"/>
      </w:pPr>
    </w:p>
    <w:p>
      <w:pPr>
        <w:jc w:val="right"/>
        <w:spacing w:line="336" w:lineRule="auto"/>
      </w:pPr>
      <w:r>
        <w:rPr>
          <w:b/>
        </w:rPr>
        <w:t xml:space="preserve">Prezzo senza S. G. e Util. a cad: € 0,00692</w:t>
      </w:r>
    </w:p>
    <w:p>
      <w:pPr>
        <w:jc w:val="right"/>
        <w:spacing w:line="336" w:lineRule="auto"/>
      </w:pPr>
      <w:r>
        <w:rPr>
          <w:b/>
        </w:rPr>
        <w:t xml:space="preserve">Spese generali € 0,00104</w:t>
      </w:r>
    </w:p>
    <w:p>
      <w:pPr>
        <w:jc w:val="right"/>
        <w:spacing w:line="336" w:lineRule="auto"/>
      </w:pPr>
      <w:r>
        <w:rPr>
          <w:b/>
        </w:rPr>
        <w:t xml:space="preserve">Utili di impresa € 0,00080</w:t>
      </w:r>
    </w:p>
    <w:p>
      <w:pPr>
        <w:jc w:val="right"/>
        <w:spacing w:line="336" w:lineRule="auto"/>
      </w:pPr>
      <w:r>
        <w:rPr>
          <w:b/>
        </w:rPr>
        <w:t xml:space="preserve">Prezzo a cad: € 0,00875</w:t>
      </w:r>
    </w:p>
    <w:p>
      <w:pPr>
        <w:rPr>
          <w:sz w:val="10"/>
          <w:szCs w:val="10"/>
        </w:rPr>
      </w:pPr>
    </w:p>
    <w:p>
      <w:pPr>
        <w:rPr>
          <w:sz w:val="10"/>
          <w:szCs w:val="10"/>
        </w:rPr>
      </w:pPr>
    </w:p>
    <w:p>
      <w:pPr/>
      <w:r>
        <w:rPr>
          <w:b/>
        </w:rPr>
        <w:t xml:space="preserve">Codice regionale: TOS16_PR.P23.011.029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029 - viti 3,5-3,9x55 punta a chiodo</w:t>
            </w:r>
          </w:p>
        </w:tc>
      </w:tr>
    </w:tbl>
    <w:p>
      <w:pPr>
        <w:jc w:val="right"/>
      </w:pPr>
    </w:p>
    <w:p>
      <w:pPr>
        <w:jc w:val="right"/>
        <w:spacing w:line="336" w:lineRule="auto"/>
      </w:pPr>
      <w:r>
        <w:rPr>
          <w:b/>
        </w:rPr>
        <w:t xml:space="preserve">Prezzo senza S. G. e Util. a cad: € 0,00912</w:t>
      </w:r>
    </w:p>
    <w:p>
      <w:pPr>
        <w:jc w:val="right"/>
        <w:spacing w:line="336" w:lineRule="auto"/>
      </w:pPr>
      <w:r>
        <w:rPr>
          <w:b/>
        </w:rPr>
        <w:t xml:space="preserve">Spese generali € 0,00137</w:t>
      </w:r>
    </w:p>
    <w:p>
      <w:pPr>
        <w:jc w:val="right"/>
        <w:spacing w:line="336" w:lineRule="auto"/>
      </w:pPr>
      <w:r>
        <w:rPr>
          <w:b/>
        </w:rPr>
        <w:t xml:space="preserve">Utili di impresa € 0,00105</w:t>
      </w:r>
    </w:p>
    <w:p>
      <w:pPr>
        <w:jc w:val="right"/>
        <w:spacing w:line="336" w:lineRule="auto"/>
      </w:pPr>
      <w:r>
        <w:rPr>
          <w:b/>
        </w:rPr>
        <w:t xml:space="preserve">Prezzo a cad: € 0,01154</w:t>
      </w:r>
    </w:p>
    <w:p>
      <w:pPr>
        <w:rPr>
          <w:sz w:val="10"/>
          <w:szCs w:val="10"/>
        </w:rPr>
      </w:pPr>
    </w:p>
    <w:p>
      <w:pPr>
        <w:rPr>
          <w:sz w:val="10"/>
          <w:szCs w:val="10"/>
        </w:rPr>
      </w:pPr>
    </w:p>
    <w:p>
      <w:pPr/>
      <w:r>
        <w:rPr>
          <w:b/>
        </w:rPr>
        <w:t xml:space="preserve">Codice regionale: TOS16_PR.P23.011.050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050 - viti di congiunzione 6x90/110</w:t>
            </w:r>
          </w:p>
        </w:tc>
      </w:tr>
    </w:tbl>
    <w:p>
      <w:pPr>
        <w:jc w:val="right"/>
      </w:pPr>
    </w:p>
    <w:p>
      <w:pPr>
        <w:jc w:val="right"/>
        <w:spacing w:line="336" w:lineRule="auto"/>
      </w:pPr>
      <w:r>
        <w:rPr>
          <w:b/>
        </w:rPr>
        <w:t xml:space="preserve">Prezzo senza S. G. e Util. a cad: € 0,07808</w:t>
      </w:r>
    </w:p>
    <w:p>
      <w:pPr>
        <w:jc w:val="right"/>
        <w:spacing w:line="336" w:lineRule="auto"/>
      </w:pPr>
      <w:r>
        <w:rPr>
          <w:b/>
        </w:rPr>
        <w:t xml:space="preserve">Spese generali € 0,01171</w:t>
      </w:r>
    </w:p>
    <w:p>
      <w:pPr>
        <w:jc w:val="right"/>
        <w:spacing w:line="336" w:lineRule="auto"/>
      </w:pPr>
      <w:r>
        <w:rPr>
          <w:b/>
        </w:rPr>
        <w:t xml:space="preserve">Utili di impresa € 0,00898</w:t>
      </w:r>
    </w:p>
    <w:p>
      <w:pPr>
        <w:jc w:val="right"/>
        <w:spacing w:line="336" w:lineRule="auto"/>
      </w:pPr>
      <w:r>
        <w:rPr>
          <w:b/>
        </w:rPr>
        <w:t xml:space="preserve">Prezzo a cad: € 0,09877</w:t>
      </w:r>
    </w:p>
    <w:p>
      <w:pPr>
        <w:rPr>
          <w:sz w:val="10"/>
          <w:szCs w:val="10"/>
        </w:rPr>
      </w:pPr>
    </w:p>
    <w:p>
      <w:pPr>
        <w:rPr>
          <w:sz w:val="10"/>
          <w:szCs w:val="10"/>
        </w:rPr>
      </w:pPr>
    </w:p>
    <w:p>
      <w:pPr/>
      <w:r>
        <w:rPr>
          <w:b/>
        </w:rPr>
        <w:t xml:space="preserve">Codice regionale: TOS16_PR.P23.011.060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il fissaggio di controsoffitti e contropareti - VITI E TASSELLI</w:t>
            </w:r>
          </w:p>
        </w:tc>
      </w:tr>
      <w:tr>
        <w:trPr/>
        <w:tc>
          <w:tcPr>
            <w:tcW w:w="1200" w:type="dxa"/>
          </w:tcPr>
          <w:p>
            <w:pPr/>
            <w:r>
              <w:rPr>
                <w:b/>
              </w:rPr>
              <w:t xml:space="preserve">Articolo:</w:t>
            </w:r>
          </w:p>
        </w:tc>
        <w:tc>
          <w:tcPr>
            <w:tcW w:w="7900" w:type="dxa"/>
          </w:tcPr>
          <w:p>
            <w:pPr/>
            <w:r>
              <w:rPr/>
              <w:t xml:space="preserve">060 - viti TSP 6x60</w:t>
            </w:r>
          </w:p>
        </w:tc>
      </w:tr>
    </w:tbl>
    <w:p>
      <w:pPr>
        <w:jc w:val="right"/>
      </w:pPr>
    </w:p>
    <w:p>
      <w:pPr>
        <w:jc w:val="right"/>
        <w:spacing w:line="336" w:lineRule="auto"/>
      </w:pPr>
      <w:r>
        <w:rPr>
          <w:b/>
        </w:rPr>
        <w:t xml:space="preserve">Prezzo senza S. G. e Util. a cad: € 0,03200</w:t>
      </w:r>
    </w:p>
    <w:p>
      <w:pPr>
        <w:jc w:val="right"/>
        <w:spacing w:line="336" w:lineRule="auto"/>
      </w:pPr>
      <w:r>
        <w:rPr>
          <w:b/>
        </w:rPr>
        <w:t xml:space="preserve">Spese generali € 0,00480</w:t>
      </w:r>
    </w:p>
    <w:p>
      <w:pPr>
        <w:jc w:val="right"/>
        <w:spacing w:line="336" w:lineRule="auto"/>
      </w:pPr>
      <w:r>
        <w:rPr>
          <w:b/>
        </w:rPr>
        <w:t xml:space="preserve">Utili di impresa € 0,00368</w:t>
      </w:r>
    </w:p>
    <w:p>
      <w:pPr>
        <w:jc w:val="right"/>
        <w:spacing w:line="336" w:lineRule="auto"/>
      </w:pPr>
      <w:r>
        <w:rPr>
          <w:b/>
        </w:rPr>
        <w:t xml:space="preserve">Prezzo a cad: € 0,04048</w:t>
      </w:r>
    </w:p>
    <w:p>
      <w:pPr>
        <w:rPr>
          <w:sz w:val="10"/>
          <w:szCs w:val="10"/>
        </w:rPr>
      </w:pPr>
    </w:p>
    <w:p>
      <w:pPr>
        <w:rPr>
          <w:sz w:val="10"/>
          <w:szCs w:val="10"/>
        </w:rPr>
      </w:pPr>
    </w:p>
    <w:p>
      <w:pPr/>
      <w:r>
        <w:rPr>
          <w:b/>
        </w:rPr>
        <w:t xml:space="preserve">Codice regionale: TOS16_PR.P23.012.001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Accessori per il fissaggio di controsoffitti e contropareti - NASTRI  E RETI</w:t>
            </w:r>
          </w:p>
        </w:tc>
      </w:tr>
      <w:tr>
        <w:trPr/>
        <w:tc>
          <w:tcPr>
            <w:tcW w:w="1200" w:type="dxa"/>
          </w:tcPr>
          <w:p>
            <w:pPr/>
            <w:r>
              <w:rPr>
                <w:b/>
              </w:rPr>
              <w:t xml:space="preserve">Articolo:</w:t>
            </w:r>
          </w:p>
        </w:tc>
        <w:tc>
          <w:tcPr>
            <w:tcW w:w="7900" w:type="dxa"/>
          </w:tcPr>
          <w:p>
            <w:pPr/>
            <w:r>
              <w:rPr/>
              <w:t xml:space="preserve">001 - nastro in carta microforato</w:t>
            </w:r>
          </w:p>
        </w:tc>
      </w:tr>
    </w:tbl>
    <w:p>
      <w:pPr>
        <w:jc w:val="right"/>
      </w:pPr>
    </w:p>
    <w:p>
      <w:pPr>
        <w:jc w:val="right"/>
        <w:spacing w:line="336" w:lineRule="auto"/>
      </w:pPr>
      <w:r>
        <w:rPr>
          <w:b/>
        </w:rPr>
        <w:t xml:space="preserve">Prezzo senza S. G. e Util. a m: € 0,02770</w:t>
      </w:r>
    </w:p>
    <w:p>
      <w:pPr>
        <w:jc w:val="right"/>
        <w:spacing w:line="336" w:lineRule="auto"/>
      </w:pPr>
      <w:r>
        <w:rPr>
          <w:b/>
        </w:rPr>
        <w:t xml:space="preserve">Spese generali € 0,00416</w:t>
      </w:r>
    </w:p>
    <w:p>
      <w:pPr>
        <w:jc w:val="right"/>
        <w:spacing w:line="336" w:lineRule="auto"/>
      </w:pPr>
      <w:r>
        <w:rPr>
          <w:b/>
        </w:rPr>
        <w:t xml:space="preserve">Utili di impresa € 0,00319</w:t>
      </w:r>
    </w:p>
    <w:p>
      <w:pPr>
        <w:jc w:val="right"/>
        <w:spacing w:line="336" w:lineRule="auto"/>
      </w:pPr>
      <w:r>
        <w:rPr>
          <w:b/>
        </w:rPr>
        <w:t xml:space="preserve">Prezzo a m: € 0,03504</w:t>
      </w:r>
    </w:p>
    <w:p>
      <w:pPr>
        <w:rPr>
          <w:sz w:val="10"/>
          <w:szCs w:val="10"/>
        </w:rPr>
      </w:pPr>
    </w:p>
    <w:p>
      <w:pPr>
        <w:rPr>
          <w:sz w:val="10"/>
          <w:szCs w:val="10"/>
        </w:rPr>
      </w:pPr>
    </w:p>
    <w:p>
      <w:pPr/>
      <w:r>
        <w:rPr>
          <w:b/>
        </w:rPr>
        <w:t xml:space="preserve">Codice regionale: TOS16_PR.P23.012.005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Accessori per il fissaggio di controsoffitti e contropareti - NASTRI  E RETI</w:t>
            </w:r>
          </w:p>
        </w:tc>
      </w:tr>
      <w:tr>
        <w:trPr/>
        <w:tc>
          <w:tcPr>
            <w:tcW w:w="1200" w:type="dxa"/>
          </w:tcPr>
          <w:p>
            <w:pPr/>
            <w:r>
              <w:rPr>
                <w:b/>
              </w:rPr>
              <w:t xml:space="preserve">Articolo:</w:t>
            </w:r>
          </w:p>
        </w:tc>
        <w:tc>
          <w:tcPr>
            <w:tcW w:w="7900" w:type="dxa"/>
          </w:tcPr>
          <w:p>
            <w:pPr/>
            <w:r>
              <w:rPr/>
              <w:t xml:space="preserve">005 - nastro in fibra di vetro </w:t>
            </w:r>
          </w:p>
        </w:tc>
      </w:tr>
    </w:tbl>
    <w:p>
      <w:pPr>
        <w:jc w:val="right"/>
      </w:pPr>
    </w:p>
    <w:p>
      <w:pPr>
        <w:jc w:val="right"/>
        <w:spacing w:line="336" w:lineRule="auto"/>
      </w:pPr>
      <w:r>
        <w:rPr>
          <w:b/>
        </w:rPr>
        <w:t xml:space="preserve">Prezzo senza S. G. e Util. a m: € 0,03300</w:t>
      </w:r>
    </w:p>
    <w:p>
      <w:pPr>
        <w:jc w:val="right"/>
        <w:spacing w:line="336" w:lineRule="auto"/>
      </w:pPr>
      <w:r>
        <w:rPr>
          <w:b/>
        </w:rPr>
        <w:t xml:space="preserve">Spese generali € 0,00495</w:t>
      </w:r>
    </w:p>
    <w:p>
      <w:pPr>
        <w:jc w:val="right"/>
        <w:spacing w:line="336" w:lineRule="auto"/>
      </w:pPr>
      <w:r>
        <w:rPr>
          <w:b/>
        </w:rPr>
        <w:t xml:space="preserve">Utili di impresa € 0,00380</w:t>
      </w:r>
    </w:p>
    <w:p>
      <w:pPr>
        <w:jc w:val="right"/>
        <w:spacing w:line="336" w:lineRule="auto"/>
      </w:pPr>
      <w:r>
        <w:rPr>
          <w:b/>
        </w:rPr>
        <w:t xml:space="preserve">Prezzo a m: € 0,04175</w:t>
      </w:r>
    </w:p>
    <w:p>
      <w:pPr>
        <w:rPr>
          <w:sz w:val="10"/>
          <w:szCs w:val="10"/>
        </w:rPr>
      </w:pPr>
    </w:p>
    <w:p>
      <w:pPr>
        <w:rPr>
          <w:sz w:val="10"/>
          <w:szCs w:val="10"/>
        </w:rPr>
      </w:pPr>
    </w:p>
    <w:p>
      <w:pPr/>
      <w:r>
        <w:rPr>
          <w:b/>
        </w:rPr>
        <w:t xml:space="preserve">Codice regionale: TOS16_PR.P23.012.006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Accessori per il fissaggio di controsoffitti e contropareti - NASTRI  E RETI</w:t>
            </w:r>
          </w:p>
        </w:tc>
      </w:tr>
      <w:tr>
        <w:trPr/>
        <w:tc>
          <w:tcPr>
            <w:tcW w:w="1200" w:type="dxa"/>
          </w:tcPr>
          <w:p>
            <w:pPr/>
            <w:r>
              <w:rPr>
                <w:b/>
              </w:rPr>
              <w:t xml:space="preserve">Articolo:</w:t>
            </w:r>
          </w:p>
        </w:tc>
        <w:tc>
          <w:tcPr>
            <w:tcW w:w="7900" w:type="dxa"/>
          </w:tcPr>
          <w:p>
            <w:pPr/>
            <w:r>
              <w:rPr/>
              <w:t xml:space="preserve">006 - nastro paraspigoli in acciaio </w:t>
            </w:r>
          </w:p>
        </w:tc>
      </w:tr>
    </w:tbl>
    <w:p>
      <w:pPr>
        <w:jc w:val="right"/>
      </w:pPr>
    </w:p>
    <w:p>
      <w:pPr>
        <w:jc w:val="right"/>
        <w:spacing w:line="336" w:lineRule="auto"/>
      </w:pPr>
      <w:r>
        <w:rPr>
          <w:b/>
        </w:rPr>
        <w:t xml:space="preserve">Prezzo senza S. G. e Util. a m: € 0,27833</w:t>
      </w:r>
    </w:p>
    <w:p>
      <w:pPr>
        <w:jc w:val="right"/>
        <w:spacing w:line="336" w:lineRule="auto"/>
      </w:pPr>
      <w:r>
        <w:rPr>
          <w:b/>
        </w:rPr>
        <w:t xml:space="preserve">Spese generali € 0,04175</w:t>
      </w:r>
    </w:p>
    <w:p>
      <w:pPr>
        <w:jc w:val="right"/>
        <w:spacing w:line="336" w:lineRule="auto"/>
      </w:pPr>
      <w:r>
        <w:rPr>
          <w:b/>
        </w:rPr>
        <w:t xml:space="preserve">Utili di impresa € 0,03201</w:t>
      </w:r>
    </w:p>
    <w:p>
      <w:pPr>
        <w:jc w:val="right"/>
        <w:spacing w:line="336" w:lineRule="auto"/>
      </w:pPr>
      <w:r>
        <w:rPr>
          <w:b/>
        </w:rPr>
        <w:t xml:space="preserve">Prezzo a m: € 0,35209</w:t>
      </w:r>
    </w:p>
    <w:p>
      <w:pPr>
        <w:rPr>
          <w:sz w:val="10"/>
          <w:szCs w:val="10"/>
        </w:rPr>
      </w:pPr>
    </w:p>
    <w:p>
      <w:pPr>
        <w:rPr>
          <w:sz w:val="10"/>
          <w:szCs w:val="10"/>
        </w:rPr>
      </w:pPr>
    </w:p>
    <w:p>
      <w:pPr/>
      <w:r>
        <w:rPr>
          <w:b/>
        </w:rPr>
        <w:t xml:space="preserve">Codice regionale: TOS16_PR.P23.012.010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Accessori per il fissaggio di controsoffitti e contropareti - NASTRI  E RETI</w:t>
            </w:r>
          </w:p>
        </w:tc>
      </w:tr>
      <w:tr>
        <w:trPr/>
        <w:tc>
          <w:tcPr>
            <w:tcW w:w="1200" w:type="dxa"/>
          </w:tcPr>
          <w:p>
            <w:pPr/>
            <w:r>
              <w:rPr>
                <w:b/>
              </w:rPr>
              <w:t xml:space="preserve">Articolo:</w:t>
            </w:r>
          </w:p>
        </w:tc>
        <w:tc>
          <w:tcPr>
            <w:tcW w:w="7900" w:type="dxa"/>
          </w:tcPr>
          <w:p>
            <w:pPr/>
            <w:r>
              <w:rPr/>
              <w:t xml:space="preserve">010 - nastro guarnizione isolante monoadesivo in polietilene espanso  sp. 3.5 larghezza 30 mm</w:t>
            </w:r>
          </w:p>
        </w:tc>
      </w:tr>
    </w:tbl>
    <w:p>
      <w:pPr>
        <w:jc w:val="right"/>
      </w:pPr>
    </w:p>
    <w:p>
      <w:pPr>
        <w:jc w:val="right"/>
        <w:spacing w:line="336" w:lineRule="auto"/>
      </w:pPr>
      <w:r>
        <w:rPr>
          <w:b/>
        </w:rPr>
        <w:t xml:space="preserve">Prezzo senza S. G. e Util. a m: € 0,11500</w:t>
      </w:r>
    </w:p>
    <w:p>
      <w:pPr>
        <w:jc w:val="right"/>
        <w:spacing w:line="336" w:lineRule="auto"/>
      </w:pPr>
      <w:r>
        <w:rPr>
          <w:b/>
        </w:rPr>
        <w:t xml:space="preserve">Spese generali € 0,01725</w:t>
      </w:r>
    </w:p>
    <w:p>
      <w:pPr>
        <w:jc w:val="right"/>
        <w:spacing w:line="336" w:lineRule="auto"/>
      </w:pPr>
      <w:r>
        <w:rPr>
          <w:b/>
        </w:rPr>
        <w:t xml:space="preserve">Utili di impresa € 0,01323</w:t>
      </w:r>
    </w:p>
    <w:p>
      <w:pPr>
        <w:jc w:val="right"/>
        <w:spacing w:line="336" w:lineRule="auto"/>
      </w:pPr>
      <w:r>
        <w:rPr>
          <w:b/>
        </w:rPr>
        <w:t xml:space="preserve">Prezzo a m: € 0,14548</w:t>
      </w:r>
    </w:p>
    <w:p>
      <w:pPr>
        <w:rPr>
          <w:sz w:val="10"/>
          <w:szCs w:val="10"/>
        </w:rPr>
      </w:pPr>
    </w:p>
    <w:p>
      <w:pPr>
        <w:rPr>
          <w:sz w:val="10"/>
          <w:szCs w:val="10"/>
        </w:rPr>
      </w:pPr>
    </w:p>
    <w:p>
      <w:pPr/>
      <w:r>
        <w:rPr>
          <w:b/>
        </w:rPr>
        <w:t xml:space="preserve">Codice regionale: TOS16_PR.P23.012.014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Accessori per il fissaggio di controsoffitti e contropareti - NASTRI  E RETI</w:t>
            </w:r>
          </w:p>
        </w:tc>
      </w:tr>
      <w:tr>
        <w:trPr/>
        <w:tc>
          <w:tcPr>
            <w:tcW w:w="1200" w:type="dxa"/>
          </w:tcPr>
          <w:p>
            <w:pPr/>
            <w:r>
              <w:rPr>
                <w:b/>
              </w:rPr>
              <w:t xml:space="preserve">Articolo:</w:t>
            </w:r>
          </w:p>
        </w:tc>
        <w:tc>
          <w:tcPr>
            <w:tcW w:w="7900" w:type="dxa"/>
          </w:tcPr>
          <w:p>
            <w:pPr/>
            <w:r>
              <w:rPr/>
              <w:t xml:space="preserve">014 - nastro  guarnizione isolante  in polietilene espanso biadesivo sp. 3 larghezza 30 mm</w:t>
            </w:r>
          </w:p>
        </w:tc>
      </w:tr>
    </w:tbl>
    <w:p>
      <w:pPr>
        <w:jc w:val="right"/>
      </w:pPr>
    </w:p>
    <w:p>
      <w:pPr>
        <w:jc w:val="right"/>
        <w:spacing w:line="336" w:lineRule="auto"/>
      </w:pPr>
      <w:r>
        <w:rPr>
          <w:b/>
        </w:rPr>
        <w:t xml:space="preserve">Prezzo senza S. G. e Util. a m: € 0,15713</w:t>
      </w:r>
    </w:p>
    <w:p>
      <w:pPr>
        <w:jc w:val="right"/>
        <w:spacing w:line="336" w:lineRule="auto"/>
      </w:pPr>
      <w:r>
        <w:rPr>
          <w:b/>
        </w:rPr>
        <w:t xml:space="preserve">Spese generali € 0,02357</w:t>
      </w:r>
    </w:p>
    <w:p>
      <w:pPr>
        <w:jc w:val="right"/>
        <w:spacing w:line="336" w:lineRule="auto"/>
      </w:pPr>
      <w:r>
        <w:rPr>
          <w:b/>
        </w:rPr>
        <w:t xml:space="preserve">Utili di impresa € 0,01807</w:t>
      </w:r>
    </w:p>
    <w:p>
      <w:pPr>
        <w:jc w:val="right"/>
        <w:spacing w:line="336" w:lineRule="auto"/>
      </w:pPr>
      <w:r>
        <w:rPr>
          <w:b/>
        </w:rPr>
        <w:t xml:space="preserve">Prezzo a m: € 0,19877</w:t>
      </w:r>
    </w:p>
    <w:p>
      <w:pPr>
        <w:rPr>
          <w:sz w:val="10"/>
          <w:szCs w:val="10"/>
        </w:rPr>
      </w:pPr>
    </w:p>
    <w:p>
      <w:pPr>
        <w:rPr>
          <w:sz w:val="10"/>
          <w:szCs w:val="10"/>
        </w:rPr>
      </w:pPr>
    </w:p>
    <w:p>
      <w:pPr>
        <w:sectPr>
          <w:headerReference w:type="default" r:id="rId293"/>
          <w:footerReference w:type="default" r:id="rId294"/>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TOS16_PR.P25</w:t>
      </w:r>
    </w:p>
    <w:tbl>
      <w:tblGrid>
        <w:gridCol w:w="1200" w:type="dxa"/>
        <w:gridCol w:w="7900" w:type="dxa"/>
      </w:tblGrid>
      <w:tr>
        <w:trPr/>
        <w:tc>
          <w:tcPr>
            <w:tcW w:w="1200" w:type="dxa"/>
          </w:tcPr>
          <w:p>
            <w:pPr/>
            <w:r>
              <w:rPr/>
              <w:t xml:space="preserve">Capitolo: </w:t>
            </w:r>
          </w:p>
        </w:tc>
        <w:tc>
          <w:tcPr>
            <w:tcW w:w="7900" w:type="dxa"/>
          </w:tcPr>
          <w:p>
            <w:pPr/>
            <w:r>
              <w:rPr/>
              <w:t xml:space="preserve">VETRI E CRISTALLI: Prodotti di base di vetro di silicato sodo-calcico, così come definiti nella norma UNI EN 572-1:2016, destinati all'impiego in edilizia. Caratteristiche ottiche ed energetiche a norma UNI EN 410:2011, valore di trasmittanza termica come disciplinato dalla norma UNI EN 673:2011</w:t>
            </w:r>
          </w:p>
        </w:tc>
      </w:tr>
    </w:tbl>
    <w:p>
      <w:pPr>
        <w:rPr>
          <w:sz w:val="10"/>
          <w:szCs w:val="10"/>
        </w:rPr>
      </w:pPr>
    </w:p>
    <w:p>
      <w:pPr/>
      <w:r>
        <w:rPr>
          <w:b/>
        </w:rPr>
        <w:t xml:space="preserve">Codice regionale: TOS16_PR.P25.060.001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Vetro stampato, incolore, in dimensione fissa, conforme alla norma UNI EN 572-5:2012</w:t>
            </w:r>
          </w:p>
        </w:tc>
      </w:tr>
      <w:tr>
        <w:trPr/>
        <w:tc>
          <w:tcPr>
            <w:tcW w:w="1200" w:type="dxa"/>
          </w:tcPr>
          <w:p>
            <w:pPr/>
            <w:r>
              <w:rPr>
                <w:b/>
              </w:rPr>
              <w:t xml:space="preserve">Articolo:</w:t>
            </w:r>
          </w:p>
        </w:tc>
        <w:tc>
          <w:tcPr>
            <w:tcW w:w="7900" w:type="dxa"/>
          </w:tcPr>
          <w:p>
            <w:pPr/>
            <w:r>
              <w:rPr/>
              <w:t xml:space="preserve">001 - spessore 4 mm</w:t>
            </w:r>
          </w:p>
        </w:tc>
      </w:tr>
    </w:tbl>
    <w:p>
      <w:pPr>
        <w:jc w:val="right"/>
      </w:pPr>
    </w:p>
    <w:p>
      <w:pPr>
        <w:jc w:val="right"/>
        <w:spacing w:line="336" w:lineRule="auto"/>
      </w:pPr>
      <w:r>
        <w:rPr>
          <w:b/>
        </w:rPr>
        <w:t xml:space="preserve">Prezzo senza S. G. e Util. a m²: € 6,56000</w:t>
      </w:r>
    </w:p>
    <w:p>
      <w:pPr>
        <w:jc w:val="right"/>
        <w:spacing w:line="336" w:lineRule="auto"/>
      </w:pPr>
      <w:r>
        <w:rPr>
          <w:b/>
        </w:rPr>
        <w:t xml:space="preserve">Spese generali € 0,98400</w:t>
      </w:r>
    </w:p>
    <w:p>
      <w:pPr>
        <w:jc w:val="right"/>
        <w:spacing w:line="336" w:lineRule="auto"/>
      </w:pPr>
      <w:r>
        <w:rPr>
          <w:b/>
        </w:rPr>
        <w:t xml:space="preserve">Utili di impresa € 0,75440</w:t>
      </w:r>
    </w:p>
    <w:p>
      <w:pPr>
        <w:jc w:val="right"/>
        <w:spacing w:line="336" w:lineRule="auto"/>
      </w:pPr>
      <w:r>
        <w:rPr>
          <w:b/>
        </w:rPr>
        <w:t xml:space="preserve">Prezzo a m²: € 8,29840</w:t>
      </w:r>
    </w:p>
    <w:p>
      <w:pPr>
        <w:rPr>
          <w:sz w:val="10"/>
          <w:szCs w:val="10"/>
        </w:rPr>
      </w:pPr>
    </w:p>
    <w:p>
      <w:pPr>
        <w:rPr>
          <w:sz w:val="10"/>
          <w:szCs w:val="10"/>
        </w:rPr>
      </w:pPr>
    </w:p>
    <w:p>
      <w:pPr/>
      <w:r>
        <w:rPr>
          <w:b/>
        </w:rPr>
        <w:t xml:space="preserve">Codice regionale: TOS16_PR.P25.061.001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Vetro stampato armato, incolore, in dimensione fissa, conforme alla norma UNI EN 572-6:2012</w:t>
            </w:r>
          </w:p>
        </w:tc>
      </w:tr>
      <w:tr>
        <w:trPr/>
        <w:tc>
          <w:tcPr>
            <w:tcW w:w="1200" w:type="dxa"/>
          </w:tcPr>
          <w:p>
            <w:pPr/>
            <w:r>
              <w:rPr>
                <w:b/>
              </w:rPr>
              <w:t xml:space="preserve">Articolo:</w:t>
            </w:r>
          </w:p>
        </w:tc>
        <w:tc>
          <w:tcPr>
            <w:tcW w:w="7900" w:type="dxa"/>
          </w:tcPr>
          <w:p>
            <w:pPr/>
            <w:r>
              <w:rPr/>
              <w:t xml:space="preserve">001 - Spessore 6 mm</w:t>
            </w:r>
          </w:p>
        </w:tc>
      </w:tr>
    </w:tbl>
    <w:p>
      <w:pPr>
        <w:jc w:val="right"/>
      </w:pPr>
    </w:p>
    <w:p>
      <w:pPr>
        <w:jc w:val="right"/>
        <w:spacing w:line="336" w:lineRule="auto"/>
      </w:pPr>
      <w:r>
        <w:rPr>
          <w:b/>
        </w:rPr>
        <w:t xml:space="preserve">Prezzo senza S. G. e Util. a m²: € 9,50000</w:t>
      </w:r>
    </w:p>
    <w:p>
      <w:pPr>
        <w:jc w:val="right"/>
        <w:spacing w:line="336" w:lineRule="auto"/>
      </w:pPr>
      <w:r>
        <w:rPr>
          <w:b/>
        </w:rPr>
        <w:t xml:space="preserve">Spese generali € 1,42500</w:t>
      </w:r>
    </w:p>
    <w:p>
      <w:pPr>
        <w:jc w:val="right"/>
        <w:spacing w:line="336" w:lineRule="auto"/>
      </w:pPr>
      <w:r>
        <w:rPr>
          <w:b/>
        </w:rPr>
        <w:t xml:space="preserve">Utili di impresa € 1,09250</w:t>
      </w:r>
    </w:p>
    <w:p>
      <w:pPr>
        <w:jc w:val="right"/>
        <w:spacing w:line="336" w:lineRule="auto"/>
      </w:pPr>
      <w:r>
        <w:rPr>
          <w:b/>
        </w:rPr>
        <w:t xml:space="preserve">Prezzo a m²: € 12,01750</w:t>
      </w:r>
    </w:p>
    <w:p>
      <w:pPr>
        <w:rPr>
          <w:sz w:val="10"/>
          <w:szCs w:val="10"/>
        </w:rPr>
      </w:pPr>
    </w:p>
    <w:p>
      <w:pPr>
        <w:rPr>
          <w:sz w:val="10"/>
          <w:szCs w:val="10"/>
        </w:rPr>
      </w:pPr>
    </w:p>
    <w:p>
      <w:pPr/>
      <w:r>
        <w:rPr>
          <w:b/>
        </w:rPr>
        <w:t xml:space="preserve">Codice regionale: TOS16_PR.P25.063.001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001 - Sottile - spessore 3 mm</w:t>
            </w:r>
          </w:p>
        </w:tc>
      </w:tr>
    </w:tbl>
    <w:p>
      <w:pPr>
        <w:jc w:val="right"/>
      </w:pPr>
    </w:p>
    <w:p>
      <w:pPr>
        <w:jc w:val="right"/>
        <w:spacing w:line="336" w:lineRule="auto"/>
      </w:pPr>
      <w:r>
        <w:rPr>
          <w:b/>
        </w:rPr>
        <w:t xml:space="preserve">Prezzo senza S. G. e Util. a m²: € 3,62000</w:t>
      </w:r>
    </w:p>
    <w:p>
      <w:pPr>
        <w:jc w:val="right"/>
        <w:spacing w:line="336" w:lineRule="auto"/>
      </w:pPr>
      <w:r>
        <w:rPr>
          <w:b/>
        </w:rPr>
        <w:t xml:space="preserve">Spese generali € 0,54300</w:t>
      </w:r>
    </w:p>
    <w:p>
      <w:pPr>
        <w:jc w:val="right"/>
        <w:spacing w:line="336" w:lineRule="auto"/>
      </w:pPr>
      <w:r>
        <w:rPr>
          <w:b/>
        </w:rPr>
        <w:t xml:space="preserve">Utili di impresa € 0,41630</w:t>
      </w:r>
    </w:p>
    <w:p>
      <w:pPr>
        <w:jc w:val="right"/>
        <w:spacing w:line="336" w:lineRule="auto"/>
      </w:pPr>
      <w:r>
        <w:rPr>
          <w:b/>
        </w:rPr>
        <w:t xml:space="preserve">Prezzo a m²: € 4,57930</w:t>
      </w:r>
    </w:p>
    <w:p>
      <w:pPr>
        <w:rPr>
          <w:sz w:val="10"/>
          <w:szCs w:val="10"/>
        </w:rPr>
      </w:pPr>
    </w:p>
    <w:p>
      <w:pPr>
        <w:rPr>
          <w:sz w:val="10"/>
          <w:szCs w:val="10"/>
        </w:rPr>
      </w:pPr>
    </w:p>
    <w:p>
      <w:pPr/>
      <w:r>
        <w:rPr>
          <w:b/>
        </w:rPr>
        <w:t xml:space="preserve">Codice regionale: TOS16_PR.P25.063.002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002 - Sottile - spessore 4 mm</w:t>
            </w:r>
          </w:p>
        </w:tc>
      </w:tr>
    </w:tbl>
    <w:p>
      <w:pPr>
        <w:jc w:val="right"/>
      </w:pPr>
    </w:p>
    <w:p>
      <w:pPr>
        <w:jc w:val="right"/>
        <w:spacing w:line="336" w:lineRule="auto"/>
      </w:pPr>
      <w:r>
        <w:rPr>
          <w:b/>
        </w:rPr>
        <w:t xml:space="preserve">Prezzo senza S. G. e Util. a m²: € 3,80000</w:t>
      </w:r>
    </w:p>
    <w:p>
      <w:pPr>
        <w:jc w:val="right"/>
        <w:spacing w:line="336" w:lineRule="auto"/>
      </w:pPr>
      <w:r>
        <w:rPr>
          <w:b/>
        </w:rPr>
        <w:t xml:space="preserve">Spese generali € 0,57000</w:t>
      </w:r>
    </w:p>
    <w:p>
      <w:pPr>
        <w:jc w:val="right"/>
        <w:spacing w:line="336" w:lineRule="auto"/>
      </w:pPr>
      <w:r>
        <w:rPr>
          <w:b/>
        </w:rPr>
        <w:t xml:space="preserve">Utili di impresa € 0,43700</w:t>
      </w:r>
    </w:p>
    <w:p>
      <w:pPr>
        <w:jc w:val="right"/>
        <w:spacing w:line="336" w:lineRule="auto"/>
      </w:pPr>
      <w:r>
        <w:rPr>
          <w:b/>
        </w:rPr>
        <w:t xml:space="preserve">Prezzo a m²: € 4,80700</w:t>
      </w:r>
    </w:p>
    <w:p>
      <w:pPr>
        <w:rPr>
          <w:sz w:val="10"/>
          <w:szCs w:val="10"/>
        </w:rPr>
      </w:pPr>
    </w:p>
    <w:p>
      <w:pPr>
        <w:rPr>
          <w:sz w:val="10"/>
          <w:szCs w:val="10"/>
        </w:rPr>
      </w:pPr>
    </w:p>
    <w:p>
      <w:pPr/>
      <w:r>
        <w:rPr>
          <w:b/>
        </w:rPr>
        <w:t xml:space="preserve">Codice regionale: TOS16_PR.P25.063.003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003 - Normale - spessore 5 mm</w:t>
            </w:r>
          </w:p>
        </w:tc>
      </w:tr>
    </w:tbl>
    <w:p>
      <w:pPr>
        <w:jc w:val="right"/>
      </w:pPr>
    </w:p>
    <w:p>
      <w:pPr>
        <w:jc w:val="right"/>
        <w:spacing w:line="336" w:lineRule="auto"/>
      </w:pPr>
      <w:r>
        <w:rPr>
          <w:b/>
        </w:rPr>
        <w:t xml:space="preserve">Prezzo senza S. G. e Util. a m²: € 5,62000</w:t>
      </w:r>
    </w:p>
    <w:p>
      <w:pPr>
        <w:jc w:val="right"/>
        <w:spacing w:line="336" w:lineRule="auto"/>
      </w:pPr>
      <w:r>
        <w:rPr>
          <w:b/>
        </w:rPr>
        <w:t xml:space="preserve">Spese generali € 0,84300</w:t>
      </w:r>
    </w:p>
    <w:p>
      <w:pPr>
        <w:jc w:val="right"/>
        <w:spacing w:line="336" w:lineRule="auto"/>
      </w:pPr>
      <w:r>
        <w:rPr>
          <w:b/>
        </w:rPr>
        <w:t xml:space="preserve">Utili di impresa € 0,64630</w:t>
      </w:r>
    </w:p>
    <w:p>
      <w:pPr>
        <w:jc w:val="right"/>
        <w:spacing w:line="336" w:lineRule="auto"/>
      </w:pPr>
      <w:r>
        <w:rPr>
          <w:b/>
        </w:rPr>
        <w:t xml:space="preserve">Prezzo a m²: € 7,10930</w:t>
      </w:r>
    </w:p>
    <w:p>
      <w:pPr>
        <w:rPr>
          <w:sz w:val="10"/>
          <w:szCs w:val="10"/>
        </w:rPr>
      </w:pPr>
    </w:p>
    <w:p>
      <w:pPr>
        <w:rPr>
          <w:sz w:val="10"/>
          <w:szCs w:val="10"/>
        </w:rPr>
      </w:pPr>
    </w:p>
    <w:p>
      <w:pPr/>
      <w:r>
        <w:rPr>
          <w:b/>
        </w:rPr>
        <w:t xml:space="preserve">Codice regionale: TOS16_PR.P25.063.004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004 - Normale - spessore 6 mm</w:t>
            </w:r>
          </w:p>
        </w:tc>
      </w:tr>
    </w:tbl>
    <w:p>
      <w:pPr>
        <w:jc w:val="right"/>
      </w:pPr>
    </w:p>
    <w:p>
      <w:pPr>
        <w:jc w:val="right"/>
        <w:spacing w:line="336" w:lineRule="auto"/>
      </w:pPr>
      <w:r>
        <w:rPr>
          <w:b/>
        </w:rPr>
        <w:t xml:space="preserve">Prezzo senza S. G. e Util. a m²: € 6,74000</w:t>
      </w:r>
    </w:p>
    <w:p>
      <w:pPr>
        <w:jc w:val="right"/>
        <w:spacing w:line="336" w:lineRule="auto"/>
      </w:pPr>
      <w:r>
        <w:rPr>
          <w:b/>
        </w:rPr>
        <w:t xml:space="preserve">Spese generali € 1,01100</w:t>
      </w:r>
    </w:p>
    <w:p>
      <w:pPr>
        <w:jc w:val="right"/>
        <w:spacing w:line="336" w:lineRule="auto"/>
      </w:pPr>
      <w:r>
        <w:rPr>
          <w:b/>
        </w:rPr>
        <w:t xml:space="preserve">Utili di impresa € 0,77510</w:t>
      </w:r>
    </w:p>
    <w:p>
      <w:pPr>
        <w:jc w:val="right"/>
        <w:spacing w:line="336" w:lineRule="auto"/>
      </w:pPr>
      <w:r>
        <w:rPr>
          <w:b/>
        </w:rPr>
        <w:t xml:space="preserve">Prezzo a m²: € 8,52610</w:t>
      </w:r>
    </w:p>
    <w:p>
      <w:pPr>
        <w:rPr>
          <w:sz w:val="10"/>
          <w:szCs w:val="10"/>
        </w:rPr>
      </w:pPr>
    </w:p>
    <w:p>
      <w:pPr>
        <w:rPr>
          <w:sz w:val="10"/>
          <w:szCs w:val="10"/>
        </w:rPr>
      </w:pPr>
    </w:p>
    <w:p>
      <w:pPr/>
      <w:r>
        <w:rPr>
          <w:b/>
        </w:rPr>
        <w:t xml:space="preserve">Codice regionale: TOS16_PR.P25.063.005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005 - Forte - spessore 8 mm</w:t>
            </w:r>
          </w:p>
        </w:tc>
      </w:tr>
    </w:tbl>
    <w:p>
      <w:pPr>
        <w:jc w:val="right"/>
      </w:pPr>
    </w:p>
    <w:p>
      <w:pPr>
        <w:jc w:val="right"/>
        <w:spacing w:line="336" w:lineRule="auto"/>
      </w:pPr>
      <w:r>
        <w:rPr>
          <w:b/>
        </w:rPr>
        <w:t xml:space="preserve">Prezzo senza S. G. e Util. a m²: € 9,26000</w:t>
      </w:r>
    </w:p>
    <w:p>
      <w:pPr>
        <w:jc w:val="right"/>
        <w:spacing w:line="336" w:lineRule="auto"/>
      </w:pPr>
      <w:r>
        <w:rPr>
          <w:b/>
        </w:rPr>
        <w:t xml:space="preserve">Spese generali € 1,38900</w:t>
      </w:r>
    </w:p>
    <w:p>
      <w:pPr>
        <w:jc w:val="right"/>
        <w:spacing w:line="336" w:lineRule="auto"/>
      </w:pPr>
      <w:r>
        <w:rPr>
          <w:b/>
        </w:rPr>
        <w:t xml:space="preserve">Utili di impresa € 1,06490</w:t>
      </w:r>
    </w:p>
    <w:p>
      <w:pPr>
        <w:jc w:val="right"/>
        <w:spacing w:line="336" w:lineRule="auto"/>
      </w:pPr>
      <w:r>
        <w:rPr>
          <w:b/>
        </w:rPr>
        <w:t xml:space="preserve">Prezzo a m²: € 11,71390</w:t>
      </w:r>
    </w:p>
    <w:p>
      <w:pPr>
        <w:rPr>
          <w:sz w:val="10"/>
          <w:szCs w:val="10"/>
        </w:rPr>
      </w:pPr>
    </w:p>
    <w:p>
      <w:pPr>
        <w:rPr>
          <w:sz w:val="10"/>
          <w:szCs w:val="10"/>
        </w:rPr>
      </w:pPr>
    </w:p>
    <w:p>
      <w:pPr/>
      <w:r>
        <w:rPr>
          <w:b/>
        </w:rPr>
        <w:t xml:space="preserve">Codice regionale: TOS16_PR.P25.063.006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006 - Spesso - spessore 10 mm</w:t>
            </w:r>
          </w:p>
        </w:tc>
      </w:tr>
    </w:tbl>
    <w:p>
      <w:pPr>
        <w:jc w:val="right"/>
      </w:pPr>
    </w:p>
    <w:p>
      <w:pPr>
        <w:jc w:val="right"/>
        <w:spacing w:line="336" w:lineRule="auto"/>
      </w:pPr>
      <w:r>
        <w:rPr>
          <w:b/>
        </w:rPr>
        <w:t xml:space="preserve">Prezzo senza S. G. e Util. a m²: € 11,88000</w:t>
      </w:r>
    </w:p>
    <w:p>
      <w:pPr>
        <w:jc w:val="right"/>
        <w:spacing w:line="336" w:lineRule="auto"/>
      </w:pPr>
      <w:r>
        <w:rPr>
          <w:b/>
        </w:rPr>
        <w:t xml:space="preserve">Spese generali € 1,78200</w:t>
      </w:r>
    </w:p>
    <w:p>
      <w:pPr>
        <w:jc w:val="right"/>
        <w:spacing w:line="336" w:lineRule="auto"/>
      </w:pPr>
      <w:r>
        <w:rPr>
          <w:b/>
        </w:rPr>
        <w:t xml:space="preserve">Utili di impresa € 1,36620</w:t>
      </w:r>
    </w:p>
    <w:p>
      <w:pPr>
        <w:jc w:val="right"/>
        <w:spacing w:line="336" w:lineRule="auto"/>
      </w:pPr>
      <w:r>
        <w:rPr>
          <w:b/>
        </w:rPr>
        <w:t xml:space="preserve">Prezzo a m²: € 15,02820</w:t>
      </w:r>
    </w:p>
    <w:p>
      <w:pPr>
        <w:rPr>
          <w:sz w:val="10"/>
          <w:szCs w:val="10"/>
        </w:rPr>
      </w:pPr>
    </w:p>
    <w:p>
      <w:pPr>
        <w:rPr>
          <w:sz w:val="10"/>
          <w:szCs w:val="10"/>
        </w:rPr>
      </w:pPr>
    </w:p>
    <w:p>
      <w:pPr/>
      <w:r>
        <w:rPr>
          <w:b/>
        </w:rPr>
        <w:t xml:space="preserve">Codice regionale: TOS16_PR.P25.063.007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007 - Extraspesso - spessore 12 mm</w:t>
            </w:r>
          </w:p>
        </w:tc>
      </w:tr>
    </w:tbl>
    <w:p>
      <w:pPr>
        <w:jc w:val="right"/>
      </w:pPr>
    </w:p>
    <w:p>
      <w:pPr>
        <w:jc w:val="right"/>
        <w:spacing w:line="336" w:lineRule="auto"/>
      </w:pPr>
      <w:r>
        <w:rPr>
          <w:b/>
        </w:rPr>
        <w:t xml:space="preserve">Prezzo senza S. G. e Util. a m²: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m²: € 21,25200</w:t>
      </w:r>
    </w:p>
    <w:p>
      <w:pPr>
        <w:rPr>
          <w:sz w:val="10"/>
          <w:szCs w:val="10"/>
        </w:rPr>
      </w:pPr>
    </w:p>
    <w:p>
      <w:pPr>
        <w:rPr>
          <w:sz w:val="10"/>
          <w:szCs w:val="10"/>
        </w:rPr>
      </w:pPr>
    </w:p>
    <w:p>
      <w:pPr/>
      <w:r>
        <w:rPr>
          <w:b/>
        </w:rPr>
        <w:t xml:space="preserve">Codice regionale: TOS16_PR.P25.066.001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Vetrata isolante formata da 2 lastre di vetro float unite tra loro da un profilo di alluminio anodizzato contenente sali disidratanti, efficacemente sigillato alle lastre e, tra esse, delimitante un intercapedine di aria secca</w:t>
            </w:r>
          </w:p>
        </w:tc>
      </w:tr>
      <w:tr>
        <w:trPr/>
        <w:tc>
          <w:tcPr>
            <w:tcW w:w="1200" w:type="dxa"/>
          </w:tcPr>
          <w:p>
            <w:pPr/>
            <w:r>
              <w:rPr>
                <w:b/>
              </w:rPr>
              <w:t xml:space="preserve">Articolo:</w:t>
            </w:r>
          </w:p>
        </w:tc>
        <w:tc>
          <w:tcPr>
            <w:tcW w:w="7900" w:type="dxa"/>
          </w:tcPr>
          <w:p>
            <w:pPr/>
            <w:r>
              <w:rPr/>
              <w:t xml:space="preserve">001 - float mm 3/camera 6-9-12-16 mm/float mm 3</w:t>
            </w:r>
          </w:p>
        </w:tc>
      </w:tr>
    </w:tbl>
    <w:p>
      <w:pPr>
        <w:jc w:val="right"/>
      </w:pPr>
    </w:p>
    <w:p>
      <w:pPr>
        <w:jc w:val="right"/>
        <w:spacing w:line="336" w:lineRule="auto"/>
      </w:pPr>
      <w:r>
        <w:rPr>
          <w:b/>
        </w:rPr>
        <w:t xml:space="preserve">Prezzo senza S. G. e Util. a m²: € 20,60000</w:t>
      </w:r>
    </w:p>
    <w:p>
      <w:pPr>
        <w:jc w:val="right"/>
        <w:spacing w:line="336" w:lineRule="auto"/>
      </w:pPr>
      <w:r>
        <w:rPr>
          <w:b/>
        </w:rPr>
        <w:t xml:space="preserve">Spese generali € 3,09000</w:t>
      </w:r>
    </w:p>
    <w:p>
      <w:pPr>
        <w:jc w:val="right"/>
        <w:spacing w:line="336" w:lineRule="auto"/>
      </w:pPr>
      <w:r>
        <w:rPr>
          <w:b/>
        </w:rPr>
        <w:t xml:space="preserve">Utili di impresa € 2,36900</w:t>
      </w:r>
    </w:p>
    <w:p>
      <w:pPr>
        <w:jc w:val="right"/>
        <w:spacing w:line="336" w:lineRule="auto"/>
      </w:pPr>
      <w:r>
        <w:rPr>
          <w:b/>
        </w:rPr>
        <w:t xml:space="preserve">Prezzo a m²: € 26,05900</w:t>
      </w:r>
    </w:p>
    <w:p>
      <w:pPr>
        <w:rPr>
          <w:sz w:val="10"/>
          <w:szCs w:val="10"/>
        </w:rPr>
      </w:pPr>
    </w:p>
    <w:p>
      <w:pPr>
        <w:rPr>
          <w:sz w:val="10"/>
          <w:szCs w:val="10"/>
        </w:rPr>
      </w:pPr>
    </w:p>
    <w:p>
      <w:pPr/>
      <w:r>
        <w:rPr>
          <w:b/>
        </w:rPr>
        <w:t xml:space="preserve">Codice regionale: TOS16_PR.P25.066.002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Vetrata isolante formata da 2 lastre di vetro float unite tra loro da un profilo di alluminio anodizzato contenente sali disidratanti, efficacemente sigillato alle lastre e, tra esse, delimitante un intercapedine di aria secca</w:t>
            </w:r>
          </w:p>
        </w:tc>
      </w:tr>
      <w:tr>
        <w:trPr/>
        <w:tc>
          <w:tcPr>
            <w:tcW w:w="1200" w:type="dxa"/>
          </w:tcPr>
          <w:p>
            <w:pPr/>
            <w:r>
              <w:rPr>
                <w:b/>
              </w:rPr>
              <w:t xml:space="preserve">Articolo:</w:t>
            </w:r>
          </w:p>
        </w:tc>
        <w:tc>
          <w:tcPr>
            <w:tcW w:w="7900" w:type="dxa"/>
          </w:tcPr>
          <w:p>
            <w:pPr/>
            <w:r>
              <w:rPr/>
              <w:t xml:space="preserve">002 - float mm 4/camera 6-9-12-16 mm/float mm 4</w:t>
            </w:r>
          </w:p>
        </w:tc>
      </w:tr>
    </w:tbl>
    <w:p>
      <w:pPr>
        <w:jc w:val="right"/>
      </w:pPr>
    </w:p>
    <w:p>
      <w:pPr>
        <w:jc w:val="right"/>
        <w:spacing w:line="336" w:lineRule="auto"/>
      </w:pPr>
      <w:r>
        <w:rPr>
          <w:b/>
        </w:rPr>
        <w:t xml:space="preserve">Prezzo senza S. G. e Util. a m²: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m²: € 25,30000</w:t>
      </w:r>
    </w:p>
    <w:p>
      <w:pPr>
        <w:rPr>
          <w:sz w:val="10"/>
          <w:szCs w:val="10"/>
        </w:rPr>
      </w:pPr>
    </w:p>
    <w:p>
      <w:pPr>
        <w:rPr>
          <w:sz w:val="10"/>
          <w:szCs w:val="10"/>
        </w:rPr>
      </w:pPr>
    </w:p>
    <w:p>
      <w:pPr/>
      <w:r>
        <w:rPr>
          <w:b/>
        </w:rPr>
        <w:t xml:space="preserve">Codice regionale: TOS16_PR.P25.066.003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Vetrata isolante formata da 2 lastre di vetro float unite tra loro da un profilo di alluminio anodizzato contenente sali disidratanti, efficacemente sigillato alle lastre e, tra esse, delimitante un intercapedine di aria secca</w:t>
            </w:r>
          </w:p>
        </w:tc>
      </w:tr>
      <w:tr>
        <w:trPr/>
        <w:tc>
          <w:tcPr>
            <w:tcW w:w="1200" w:type="dxa"/>
          </w:tcPr>
          <w:p>
            <w:pPr/>
            <w:r>
              <w:rPr>
                <w:b/>
              </w:rPr>
              <w:t xml:space="preserve">Articolo:</w:t>
            </w:r>
          </w:p>
        </w:tc>
        <w:tc>
          <w:tcPr>
            <w:tcW w:w="7900" w:type="dxa"/>
          </w:tcPr>
          <w:p>
            <w:pPr/>
            <w:r>
              <w:rPr/>
              <w:t xml:space="preserve">003 - float mm 5/camera 6-9-12-16 mm/float mm 5</w:t>
            </w:r>
          </w:p>
        </w:tc>
      </w:tr>
    </w:tbl>
    <w:p>
      <w:pPr>
        <w:jc w:val="right"/>
      </w:pPr>
    </w:p>
    <w:p>
      <w:pPr>
        <w:jc w:val="right"/>
        <w:spacing w:line="336" w:lineRule="auto"/>
      </w:pPr>
      <w:r>
        <w:rPr>
          <w:b/>
        </w:rPr>
        <w:t xml:space="preserve">Prezzo senza S. G. e Util. a m²: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m²: € 39,84750</w:t>
      </w:r>
    </w:p>
    <w:p>
      <w:pPr>
        <w:rPr>
          <w:sz w:val="10"/>
          <w:szCs w:val="10"/>
        </w:rPr>
      </w:pPr>
    </w:p>
    <w:p>
      <w:pPr>
        <w:rPr>
          <w:sz w:val="10"/>
          <w:szCs w:val="10"/>
        </w:rPr>
      </w:pPr>
    </w:p>
    <w:p>
      <w:pPr/>
      <w:r>
        <w:rPr>
          <w:b/>
        </w:rPr>
        <w:t xml:space="preserve">Codice regionale: TOS16_PR.P25.066.004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Vetrata isolante formata da 2 lastre di vetro float unite tra loro da un profilo di alluminio anodizzato contenente sali disidratanti, efficacemente sigillato alle lastre e, tra esse, delimitante un intercapedine di aria secca</w:t>
            </w:r>
          </w:p>
        </w:tc>
      </w:tr>
      <w:tr>
        <w:trPr/>
        <w:tc>
          <w:tcPr>
            <w:tcW w:w="1200" w:type="dxa"/>
          </w:tcPr>
          <w:p>
            <w:pPr/>
            <w:r>
              <w:rPr>
                <w:b/>
              </w:rPr>
              <w:t xml:space="preserve">Articolo:</w:t>
            </w:r>
          </w:p>
        </w:tc>
        <w:tc>
          <w:tcPr>
            <w:tcW w:w="7900" w:type="dxa"/>
          </w:tcPr>
          <w:p>
            <w:pPr/>
            <w:r>
              <w:rPr/>
              <w:t xml:space="preserve">004 - float mm 6/camera mm 16/stratificato acustico 44.1 A (coating in faccia 3)</w:t>
            </w:r>
          </w:p>
        </w:tc>
      </w:tr>
    </w:tbl>
    <w:p>
      <w:pPr>
        <w:jc w:val="right"/>
      </w:pPr>
    </w:p>
    <w:p>
      <w:pPr>
        <w:jc w:val="right"/>
        <w:spacing w:line="336" w:lineRule="auto"/>
      </w:pPr>
      <w:r>
        <w:rPr>
          <w:b/>
        </w:rPr>
        <w:t xml:space="preserve">Prezzo senza S. G. e Util. a m²: € 39,58000</w:t>
      </w:r>
    </w:p>
    <w:p>
      <w:pPr>
        <w:jc w:val="right"/>
        <w:spacing w:line="336" w:lineRule="auto"/>
      </w:pPr>
      <w:r>
        <w:rPr>
          <w:b/>
        </w:rPr>
        <w:t xml:space="preserve">Spese generali € 5,93700</w:t>
      </w:r>
    </w:p>
    <w:p>
      <w:pPr>
        <w:jc w:val="right"/>
        <w:spacing w:line="336" w:lineRule="auto"/>
      </w:pPr>
      <w:r>
        <w:rPr>
          <w:b/>
        </w:rPr>
        <w:t xml:space="preserve">Utili di impresa € 4,55170</w:t>
      </w:r>
    </w:p>
    <w:p>
      <w:pPr>
        <w:jc w:val="right"/>
        <w:spacing w:line="336" w:lineRule="auto"/>
      </w:pPr>
      <w:r>
        <w:rPr>
          <w:b/>
        </w:rPr>
        <w:t xml:space="preserve">Prezzo a m²: € 50,06870</w:t>
      </w:r>
    </w:p>
    <w:p>
      <w:pPr>
        <w:rPr>
          <w:sz w:val="10"/>
          <w:szCs w:val="10"/>
        </w:rPr>
      </w:pPr>
    </w:p>
    <w:p>
      <w:pPr>
        <w:rPr>
          <w:sz w:val="10"/>
          <w:szCs w:val="10"/>
        </w:rPr>
      </w:pPr>
    </w:p>
    <w:p>
      <w:pPr/>
      <w:r>
        <w:rPr>
          <w:b/>
        </w:rPr>
        <w:t xml:space="preserve">Codice regionale: TOS16_PR.P25.066.005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Vetrata isolante formata da 2 lastre di vetro float unite tra loro da un profilo di alluminio anodizzato contenente sali disidratanti, efficacemente sigillato alle lastre e, tra esse, delimitante un intercapedine di aria secca</w:t>
            </w:r>
          </w:p>
        </w:tc>
      </w:tr>
      <w:tr>
        <w:trPr/>
        <w:tc>
          <w:tcPr>
            <w:tcW w:w="1200" w:type="dxa"/>
          </w:tcPr>
          <w:p>
            <w:pPr/>
            <w:r>
              <w:rPr>
                <w:b/>
              </w:rPr>
              <w:t xml:space="preserve">Articolo:</w:t>
            </w:r>
          </w:p>
        </w:tc>
        <w:tc>
          <w:tcPr>
            <w:tcW w:w="7900" w:type="dxa"/>
          </w:tcPr>
          <w:p>
            <w:pPr/>
            <w:r>
              <w:rPr/>
              <w:t xml:space="preserve">005 - stratificato acustico 44.2 A/camera mm 12/stratificato acustico 66.2 A (coating in faccia 3)</w:t>
            </w:r>
          </w:p>
        </w:tc>
      </w:tr>
    </w:tbl>
    <w:p>
      <w:pPr>
        <w:jc w:val="right"/>
      </w:pPr>
    </w:p>
    <w:p>
      <w:pPr>
        <w:jc w:val="right"/>
        <w:spacing w:line="336" w:lineRule="auto"/>
      </w:pPr>
      <w:r>
        <w:rPr>
          <w:b/>
        </w:rPr>
        <w:t xml:space="preserve">Prezzo senza S. G. e Util. a m²: € 47,50000</w:t>
      </w:r>
    </w:p>
    <w:p>
      <w:pPr>
        <w:jc w:val="right"/>
        <w:spacing w:line="336" w:lineRule="auto"/>
      </w:pPr>
      <w:r>
        <w:rPr>
          <w:b/>
        </w:rPr>
        <w:t xml:space="preserve">Spese generali € 7,12500</w:t>
      </w:r>
    </w:p>
    <w:p>
      <w:pPr>
        <w:jc w:val="right"/>
        <w:spacing w:line="336" w:lineRule="auto"/>
      </w:pPr>
      <w:r>
        <w:rPr>
          <w:b/>
        </w:rPr>
        <w:t xml:space="preserve">Utili di impresa € 5,46250</w:t>
      </w:r>
    </w:p>
    <w:p>
      <w:pPr>
        <w:jc w:val="right"/>
        <w:spacing w:line="336" w:lineRule="auto"/>
      </w:pPr>
      <w:r>
        <w:rPr>
          <w:b/>
        </w:rPr>
        <w:t xml:space="preserve">Prezzo a m²: € 60,08750</w:t>
      </w:r>
    </w:p>
    <w:p>
      <w:pPr>
        <w:rPr>
          <w:sz w:val="10"/>
          <w:szCs w:val="10"/>
        </w:rPr>
      </w:pPr>
    </w:p>
    <w:p>
      <w:pPr>
        <w:rPr>
          <w:sz w:val="10"/>
          <w:szCs w:val="10"/>
        </w:rPr>
      </w:pPr>
    </w:p>
    <w:p>
      <w:pPr/>
      <w:r>
        <w:rPr>
          <w:b/>
        </w:rPr>
        <w:t xml:space="preserve">Codice regionale: TOS16_PR.P25.072.001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001 - chiaro 6/7 composto da 3+3 pvb 0,38</w:t>
            </w:r>
          </w:p>
        </w:tc>
      </w:tr>
    </w:tbl>
    <w:p>
      <w:pPr>
        <w:jc w:val="right"/>
      </w:pPr>
    </w:p>
    <w:p>
      <w:pPr>
        <w:jc w:val="right"/>
        <w:spacing w:line="336" w:lineRule="auto"/>
      </w:pPr>
      <w:r>
        <w:rPr>
          <w:b/>
        </w:rPr>
        <w:t xml:space="preserve">Prezzo senza S. G. e Util. a m²: € 9,94000</w:t>
      </w:r>
    </w:p>
    <w:p>
      <w:pPr>
        <w:jc w:val="right"/>
        <w:spacing w:line="336" w:lineRule="auto"/>
      </w:pPr>
      <w:r>
        <w:rPr>
          <w:b/>
        </w:rPr>
        <w:t xml:space="preserve">Spese generali € 1,49100</w:t>
      </w:r>
    </w:p>
    <w:p>
      <w:pPr>
        <w:jc w:val="right"/>
        <w:spacing w:line="336" w:lineRule="auto"/>
      </w:pPr>
      <w:r>
        <w:rPr>
          <w:b/>
        </w:rPr>
        <w:t xml:space="preserve">Utili di impresa € 1,14310</w:t>
      </w:r>
    </w:p>
    <w:p>
      <w:pPr>
        <w:jc w:val="right"/>
        <w:spacing w:line="336" w:lineRule="auto"/>
      </w:pPr>
      <w:r>
        <w:rPr>
          <w:b/>
        </w:rPr>
        <w:t xml:space="preserve">Prezzo a m²: € 12,57410</w:t>
      </w:r>
    </w:p>
    <w:p>
      <w:pPr>
        <w:rPr>
          <w:sz w:val="10"/>
          <w:szCs w:val="10"/>
        </w:rPr>
      </w:pPr>
    </w:p>
    <w:p>
      <w:pPr>
        <w:rPr>
          <w:sz w:val="10"/>
          <w:szCs w:val="10"/>
        </w:rPr>
      </w:pPr>
    </w:p>
    <w:p>
      <w:pPr/>
      <w:r>
        <w:rPr>
          <w:b/>
        </w:rPr>
        <w:t xml:space="preserve">Codice regionale: TOS16_PR.P25.072.002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002 - chiaro 8/9 composto da 4+4 pvb 0,38</w:t>
            </w:r>
          </w:p>
        </w:tc>
      </w:tr>
    </w:tbl>
    <w:p>
      <w:pPr>
        <w:jc w:val="right"/>
      </w:pPr>
    </w:p>
    <w:p>
      <w:pPr>
        <w:jc w:val="right"/>
        <w:spacing w:line="336" w:lineRule="auto"/>
      </w:pPr>
      <w:r>
        <w:rPr>
          <w:b/>
        </w:rPr>
        <w:t xml:space="preserve">Prezzo senza S. G. e Util. a m²: € 11,46000</w:t>
      </w:r>
    </w:p>
    <w:p>
      <w:pPr>
        <w:jc w:val="right"/>
        <w:spacing w:line="336" w:lineRule="auto"/>
      </w:pPr>
      <w:r>
        <w:rPr>
          <w:b/>
        </w:rPr>
        <w:t xml:space="preserve">Spese generali € 1,71900</w:t>
      </w:r>
    </w:p>
    <w:p>
      <w:pPr>
        <w:jc w:val="right"/>
        <w:spacing w:line="336" w:lineRule="auto"/>
      </w:pPr>
      <w:r>
        <w:rPr>
          <w:b/>
        </w:rPr>
        <w:t xml:space="preserve">Utili di impresa € 1,31790</w:t>
      </w:r>
    </w:p>
    <w:p>
      <w:pPr>
        <w:jc w:val="right"/>
        <w:spacing w:line="336" w:lineRule="auto"/>
      </w:pPr>
      <w:r>
        <w:rPr>
          <w:b/>
        </w:rPr>
        <w:t xml:space="preserve">Prezzo a m²: € 14,49690</w:t>
      </w:r>
    </w:p>
    <w:p>
      <w:pPr>
        <w:rPr>
          <w:sz w:val="10"/>
          <w:szCs w:val="10"/>
        </w:rPr>
      </w:pPr>
    </w:p>
    <w:p>
      <w:pPr>
        <w:rPr>
          <w:sz w:val="10"/>
          <w:szCs w:val="10"/>
        </w:rPr>
      </w:pPr>
    </w:p>
    <w:p>
      <w:pPr/>
      <w:r>
        <w:rPr>
          <w:b/>
        </w:rPr>
        <w:t xml:space="preserve">Codice regionale: TOS16_PR.P25.072.003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003 - chiaro 10/11 composto da 5+5 pvb 0,38</w:t>
            </w:r>
          </w:p>
        </w:tc>
      </w:tr>
    </w:tbl>
    <w:p>
      <w:pPr>
        <w:jc w:val="right"/>
      </w:pPr>
    </w:p>
    <w:p>
      <w:pPr>
        <w:jc w:val="right"/>
        <w:spacing w:line="336" w:lineRule="auto"/>
      </w:pPr>
      <w:r>
        <w:rPr>
          <w:b/>
        </w:rPr>
        <w:t xml:space="preserve">Prezzo senza S. G. e Util. a m²: € 13,12000</w:t>
      </w:r>
    </w:p>
    <w:p>
      <w:pPr>
        <w:jc w:val="right"/>
        <w:spacing w:line="336" w:lineRule="auto"/>
      </w:pPr>
      <w:r>
        <w:rPr>
          <w:b/>
        </w:rPr>
        <w:t xml:space="preserve">Spese generali € 1,96800</w:t>
      </w:r>
    </w:p>
    <w:p>
      <w:pPr>
        <w:jc w:val="right"/>
        <w:spacing w:line="336" w:lineRule="auto"/>
      </w:pPr>
      <w:r>
        <w:rPr>
          <w:b/>
        </w:rPr>
        <w:t xml:space="preserve">Utili di impresa € 1,50880</w:t>
      </w:r>
    </w:p>
    <w:p>
      <w:pPr>
        <w:jc w:val="right"/>
        <w:spacing w:line="336" w:lineRule="auto"/>
      </w:pPr>
      <w:r>
        <w:rPr>
          <w:b/>
        </w:rPr>
        <w:t xml:space="preserve">Prezzo a m²: € 16,59680</w:t>
      </w:r>
    </w:p>
    <w:p>
      <w:pPr>
        <w:rPr>
          <w:sz w:val="10"/>
          <w:szCs w:val="10"/>
        </w:rPr>
      </w:pPr>
    </w:p>
    <w:p>
      <w:pPr>
        <w:rPr>
          <w:sz w:val="10"/>
          <w:szCs w:val="10"/>
        </w:rPr>
      </w:pPr>
    </w:p>
    <w:p>
      <w:pPr/>
      <w:r>
        <w:rPr>
          <w:b/>
        </w:rPr>
        <w:t xml:space="preserve">Codice regionale: TOS16_PR.P25.072.004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004 - chiaro 6/7R composto da 3+3 pvb 0,76</w:t>
            </w:r>
          </w:p>
        </w:tc>
      </w:tr>
    </w:tbl>
    <w:p>
      <w:pPr>
        <w:jc w:val="right"/>
      </w:pPr>
    </w:p>
    <w:p>
      <w:pPr>
        <w:jc w:val="right"/>
        <w:spacing w:line="336" w:lineRule="auto"/>
      </w:pPr>
      <w:r>
        <w:rPr>
          <w:b/>
        </w:rPr>
        <w:t xml:space="preserve">Prezzo senza S. G. e Util. a m²: € 11,86000</w:t>
      </w:r>
    </w:p>
    <w:p>
      <w:pPr>
        <w:jc w:val="right"/>
        <w:spacing w:line="336" w:lineRule="auto"/>
      </w:pPr>
      <w:r>
        <w:rPr>
          <w:b/>
        </w:rPr>
        <w:t xml:space="preserve">Spese generali € 1,77900</w:t>
      </w:r>
    </w:p>
    <w:p>
      <w:pPr>
        <w:jc w:val="right"/>
        <w:spacing w:line="336" w:lineRule="auto"/>
      </w:pPr>
      <w:r>
        <w:rPr>
          <w:b/>
        </w:rPr>
        <w:t xml:space="preserve">Utili di impresa € 1,36390</w:t>
      </w:r>
    </w:p>
    <w:p>
      <w:pPr>
        <w:jc w:val="right"/>
        <w:spacing w:line="336" w:lineRule="auto"/>
      </w:pPr>
      <w:r>
        <w:rPr>
          <w:b/>
        </w:rPr>
        <w:t xml:space="preserve">Prezzo a m²: € 15,00290</w:t>
      </w:r>
    </w:p>
    <w:p>
      <w:pPr>
        <w:rPr>
          <w:sz w:val="10"/>
          <w:szCs w:val="10"/>
        </w:rPr>
      </w:pPr>
    </w:p>
    <w:p>
      <w:pPr>
        <w:rPr>
          <w:sz w:val="10"/>
          <w:szCs w:val="10"/>
        </w:rPr>
      </w:pPr>
    </w:p>
    <w:p>
      <w:pPr/>
      <w:r>
        <w:rPr>
          <w:b/>
        </w:rPr>
        <w:t xml:space="preserve">Codice regionale: TOS16_PR.P25.072.005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005 - chiaro 8/9R composto da 4+4 pvb 0,76</w:t>
            </w:r>
          </w:p>
        </w:tc>
      </w:tr>
    </w:tbl>
    <w:p>
      <w:pPr>
        <w:jc w:val="right"/>
      </w:pPr>
    </w:p>
    <w:p>
      <w:pPr>
        <w:jc w:val="right"/>
        <w:spacing w:line="336" w:lineRule="auto"/>
      </w:pPr>
      <w:r>
        <w:rPr>
          <w:b/>
        </w:rPr>
        <w:t xml:space="preserve">Prezzo senza S. G. e Util. a m²: € 13,48000</w:t>
      </w:r>
    </w:p>
    <w:p>
      <w:pPr>
        <w:jc w:val="right"/>
        <w:spacing w:line="336" w:lineRule="auto"/>
      </w:pPr>
      <w:r>
        <w:rPr>
          <w:b/>
        </w:rPr>
        <w:t xml:space="preserve">Spese generali € 2,02200</w:t>
      </w:r>
    </w:p>
    <w:p>
      <w:pPr>
        <w:jc w:val="right"/>
        <w:spacing w:line="336" w:lineRule="auto"/>
      </w:pPr>
      <w:r>
        <w:rPr>
          <w:b/>
        </w:rPr>
        <w:t xml:space="preserve">Utili di impresa € 1,55020</w:t>
      </w:r>
    </w:p>
    <w:p>
      <w:pPr>
        <w:jc w:val="right"/>
        <w:spacing w:line="336" w:lineRule="auto"/>
      </w:pPr>
      <w:r>
        <w:rPr>
          <w:b/>
        </w:rPr>
        <w:t xml:space="preserve">Prezzo a m²: € 17,05220</w:t>
      </w:r>
    </w:p>
    <w:p>
      <w:pPr>
        <w:rPr>
          <w:sz w:val="10"/>
          <w:szCs w:val="10"/>
        </w:rPr>
      </w:pPr>
    </w:p>
    <w:p>
      <w:pPr>
        <w:rPr>
          <w:sz w:val="10"/>
          <w:szCs w:val="10"/>
        </w:rPr>
      </w:pPr>
    </w:p>
    <w:p>
      <w:pPr/>
      <w:r>
        <w:rPr>
          <w:b/>
        </w:rPr>
        <w:t xml:space="preserve">Codice regionale: TOS16_PR.P25.072.006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006 - chiaro 10/11R composto da 5+5 pvb 0,76</w:t>
            </w:r>
          </w:p>
        </w:tc>
      </w:tr>
    </w:tbl>
    <w:p>
      <w:pPr>
        <w:jc w:val="right"/>
      </w:pPr>
    </w:p>
    <w:p>
      <w:pPr>
        <w:jc w:val="right"/>
        <w:spacing w:line="336" w:lineRule="auto"/>
      </w:pPr>
      <w:r>
        <w:rPr>
          <w:b/>
        </w:rPr>
        <w:t xml:space="preserve">Prezzo senza S. G. e Util. a m²: € 16,34000</w:t>
      </w:r>
    </w:p>
    <w:p>
      <w:pPr>
        <w:jc w:val="right"/>
        <w:spacing w:line="336" w:lineRule="auto"/>
      </w:pPr>
      <w:r>
        <w:rPr>
          <w:b/>
        </w:rPr>
        <w:t xml:space="preserve">Spese generali € 2,45100</w:t>
      </w:r>
    </w:p>
    <w:p>
      <w:pPr>
        <w:jc w:val="right"/>
        <w:spacing w:line="336" w:lineRule="auto"/>
      </w:pPr>
      <w:r>
        <w:rPr>
          <w:b/>
        </w:rPr>
        <w:t xml:space="preserve">Utili di impresa € 1,87910</w:t>
      </w:r>
    </w:p>
    <w:p>
      <w:pPr>
        <w:jc w:val="right"/>
        <w:spacing w:line="336" w:lineRule="auto"/>
      </w:pPr>
      <w:r>
        <w:rPr>
          <w:b/>
        </w:rPr>
        <w:t xml:space="preserve">Prezzo a m²: € 20,67010</w:t>
      </w:r>
    </w:p>
    <w:p>
      <w:pPr>
        <w:rPr>
          <w:sz w:val="10"/>
          <w:szCs w:val="10"/>
        </w:rPr>
      </w:pPr>
    </w:p>
    <w:p>
      <w:pPr>
        <w:rPr>
          <w:sz w:val="10"/>
          <w:szCs w:val="10"/>
        </w:rPr>
      </w:pPr>
    </w:p>
    <w:p>
      <w:pPr/>
      <w:r>
        <w:rPr>
          <w:b/>
        </w:rPr>
        <w:t xml:space="preserve">Codice regionale: TOS16_PR.P25.072.008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008 - bronzo 10/11 composto da 5+5 pvb 0,38</w:t>
            </w:r>
          </w:p>
        </w:tc>
      </w:tr>
    </w:tbl>
    <w:p>
      <w:pPr>
        <w:jc w:val="right"/>
      </w:pPr>
    </w:p>
    <w:p>
      <w:pPr>
        <w:jc w:val="right"/>
        <w:spacing w:line="336" w:lineRule="auto"/>
      </w:pPr>
      <w:r>
        <w:rPr>
          <w:b/>
        </w:rPr>
        <w:t xml:space="preserve">Prezzo senza S. G. e Util. a m²: € 18,60000</w:t>
      </w:r>
    </w:p>
    <w:p>
      <w:pPr>
        <w:jc w:val="right"/>
        <w:spacing w:line="336" w:lineRule="auto"/>
      </w:pPr>
      <w:r>
        <w:rPr>
          <w:b/>
        </w:rPr>
        <w:t xml:space="preserve">Spese generali € 2,79000</w:t>
      </w:r>
    </w:p>
    <w:p>
      <w:pPr>
        <w:jc w:val="right"/>
        <w:spacing w:line="336" w:lineRule="auto"/>
      </w:pPr>
      <w:r>
        <w:rPr>
          <w:b/>
        </w:rPr>
        <w:t xml:space="preserve">Utili di impresa € 2,13900</w:t>
      </w:r>
    </w:p>
    <w:p>
      <w:pPr>
        <w:jc w:val="right"/>
        <w:spacing w:line="336" w:lineRule="auto"/>
      </w:pPr>
      <w:r>
        <w:rPr>
          <w:b/>
        </w:rPr>
        <w:t xml:space="preserve">Prezzo a m²: € 23,52900</w:t>
      </w:r>
    </w:p>
    <w:p>
      <w:pPr>
        <w:rPr>
          <w:sz w:val="10"/>
          <w:szCs w:val="10"/>
        </w:rPr>
      </w:pPr>
    </w:p>
    <w:p>
      <w:pPr>
        <w:rPr>
          <w:sz w:val="10"/>
          <w:szCs w:val="10"/>
        </w:rPr>
      </w:pPr>
    </w:p>
    <w:p>
      <w:pPr>
        <w:sectPr>
          <w:headerReference w:type="default" r:id="rId295"/>
          <w:footerReference w:type="default" r:id="rId296"/>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TOS16_PR.P26</w:t>
      </w:r>
    </w:p>
    <w:tbl>
      <w:tblGrid>
        <w:gridCol w:w="1200" w:type="dxa"/>
        <w:gridCol w:w="7900" w:type="dxa"/>
      </w:tblGrid>
      <w:tr>
        <w:trPr/>
        <w:tc>
          <w:tcPr>
            <w:tcW w:w="1200" w:type="dxa"/>
          </w:tcPr>
          <w:p>
            <w:pPr/>
            <w:r>
              <w:rPr/>
              <w:t xml:space="preserve">Capitolo: </w:t>
            </w:r>
          </w:p>
        </w:tc>
        <w:tc>
          <w:tcPr>
            <w:tcW w:w="7900" w:type="dxa"/>
          </w:tcPr>
          <w:p>
            <w:pPr/>
            <w:r>
              <w:rPr/>
              <w:t xml:space="preserve">TINTEGGIATURE,  VERNICIATURE E TRATTAMENTI VARI: rispondenti alla norma UNI EN ISO 4618:2016, compreso i piccoli strumenti e attrezzature come raschietto, spazzola etc per eseguire le lavorazioni.</w:t>
            </w:r>
          </w:p>
        </w:tc>
      </w:tr>
    </w:tbl>
    <w:p>
      <w:pPr>
        <w:rPr>
          <w:sz w:val="10"/>
          <w:szCs w:val="10"/>
        </w:rPr>
      </w:pPr>
    </w:p>
    <w:p>
      <w:pPr/>
      <w:r>
        <w:rPr>
          <w:b/>
        </w:rPr>
        <w:t xml:space="preserve">Codice regionale: TOS16_PR.P26.100.001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Diluenti</w:t>
            </w:r>
          </w:p>
        </w:tc>
      </w:tr>
      <w:tr>
        <w:trPr/>
        <w:tc>
          <w:tcPr>
            <w:tcW w:w="1200" w:type="dxa"/>
          </w:tcPr>
          <w:p>
            <w:pPr/>
            <w:r>
              <w:rPr>
                <w:b/>
              </w:rPr>
              <w:t xml:space="preserve">Articolo:</w:t>
            </w:r>
          </w:p>
        </w:tc>
        <w:tc>
          <w:tcPr>
            <w:tcW w:w="7900" w:type="dxa"/>
          </w:tcPr>
          <w:p>
            <w:pPr/>
            <w:r>
              <w:rPr/>
              <w:t xml:space="preserve">001 - Acquaragia vegetale (p.s. 0,80)</w:t>
            </w:r>
          </w:p>
        </w:tc>
      </w:tr>
    </w:tbl>
    <w:p>
      <w:pPr>
        <w:jc w:val="right"/>
      </w:pPr>
    </w:p>
    <w:p>
      <w:pPr>
        <w:jc w:val="right"/>
        <w:spacing w:line="336" w:lineRule="auto"/>
      </w:pPr>
      <w:r>
        <w:rPr>
          <w:b/>
        </w:rPr>
        <w:t xml:space="preserve">Prezzo senza S. G. e Util. a l: € 2,86880</w:t>
      </w:r>
    </w:p>
    <w:p>
      <w:pPr>
        <w:jc w:val="right"/>
        <w:spacing w:line="336" w:lineRule="auto"/>
      </w:pPr>
      <w:r>
        <w:rPr>
          <w:b/>
        </w:rPr>
        <w:t xml:space="preserve">Spese generali € 0,43032</w:t>
      </w:r>
    </w:p>
    <w:p>
      <w:pPr>
        <w:jc w:val="right"/>
        <w:spacing w:line="336" w:lineRule="auto"/>
      </w:pPr>
      <w:r>
        <w:rPr>
          <w:b/>
        </w:rPr>
        <w:t xml:space="preserve">Utili di impresa € 0,32991</w:t>
      </w:r>
    </w:p>
    <w:p>
      <w:pPr>
        <w:jc w:val="right"/>
        <w:spacing w:line="336" w:lineRule="auto"/>
      </w:pPr>
      <w:r>
        <w:rPr>
          <w:b/>
        </w:rPr>
        <w:t xml:space="preserve">Prezzo a l: € 3,62903</w:t>
      </w:r>
    </w:p>
    <w:p>
      <w:pPr>
        <w:rPr>
          <w:sz w:val="10"/>
          <w:szCs w:val="10"/>
        </w:rPr>
      </w:pPr>
    </w:p>
    <w:p>
      <w:pPr>
        <w:rPr>
          <w:sz w:val="10"/>
          <w:szCs w:val="10"/>
        </w:rPr>
      </w:pPr>
    </w:p>
    <w:p>
      <w:pPr/>
      <w:r>
        <w:rPr>
          <w:b/>
        </w:rPr>
        <w:t xml:space="preserve">Codice regionale: TOS16_PR.P26.100.002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Diluenti</w:t>
            </w:r>
          </w:p>
        </w:tc>
      </w:tr>
      <w:tr>
        <w:trPr/>
        <w:tc>
          <w:tcPr>
            <w:tcW w:w="1200" w:type="dxa"/>
          </w:tcPr>
          <w:p>
            <w:pPr/>
            <w:r>
              <w:rPr>
                <w:b/>
              </w:rPr>
              <w:t xml:space="preserve">Articolo:</w:t>
            </w:r>
          </w:p>
        </w:tc>
        <w:tc>
          <w:tcPr>
            <w:tcW w:w="7900" w:type="dxa"/>
          </w:tcPr>
          <w:p>
            <w:pPr/>
            <w:r>
              <w:rPr/>
              <w:t xml:space="preserve">002 - Acquaragia minerale (p.s. 1,00)</w:t>
            </w:r>
          </w:p>
        </w:tc>
      </w:tr>
    </w:tbl>
    <w:p>
      <w:pPr>
        <w:jc w:val="right"/>
      </w:pPr>
    </w:p>
    <w:p>
      <w:pPr>
        <w:jc w:val="right"/>
        <w:spacing w:line="336" w:lineRule="auto"/>
      </w:pPr>
      <w:r>
        <w:rPr>
          <w:b/>
        </w:rPr>
        <w:t xml:space="preserve">Prezzo senza S. G. e Util. a l: € 2,79500</w:t>
      </w:r>
    </w:p>
    <w:p>
      <w:pPr>
        <w:jc w:val="right"/>
        <w:spacing w:line="336" w:lineRule="auto"/>
      </w:pPr>
      <w:r>
        <w:rPr>
          <w:b/>
        </w:rPr>
        <w:t xml:space="preserve">Spese generali € 0,41925</w:t>
      </w:r>
    </w:p>
    <w:p>
      <w:pPr>
        <w:jc w:val="right"/>
        <w:spacing w:line="336" w:lineRule="auto"/>
      </w:pPr>
      <w:r>
        <w:rPr>
          <w:b/>
        </w:rPr>
        <w:t xml:space="preserve">Utili di impresa € 0,32143</w:t>
      </w:r>
    </w:p>
    <w:p>
      <w:pPr>
        <w:jc w:val="right"/>
        <w:spacing w:line="336" w:lineRule="auto"/>
      </w:pPr>
      <w:r>
        <w:rPr>
          <w:b/>
        </w:rPr>
        <w:t xml:space="preserve">Prezzo a l: € 3,53568</w:t>
      </w:r>
    </w:p>
    <w:p>
      <w:pPr>
        <w:rPr>
          <w:sz w:val="10"/>
          <w:szCs w:val="10"/>
        </w:rPr>
      </w:pPr>
    </w:p>
    <w:p>
      <w:pPr>
        <w:rPr>
          <w:sz w:val="10"/>
          <w:szCs w:val="10"/>
        </w:rPr>
      </w:pPr>
    </w:p>
    <w:p>
      <w:pPr/>
      <w:r>
        <w:rPr>
          <w:b/>
        </w:rPr>
        <w:t xml:space="preserve">Codice regionale: TOS16_PR.P26.100.003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Diluenti</w:t>
            </w:r>
          </w:p>
        </w:tc>
      </w:tr>
      <w:tr>
        <w:trPr/>
        <w:tc>
          <w:tcPr>
            <w:tcW w:w="1200" w:type="dxa"/>
          </w:tcPr>
          <w:p>
            <w:pPr/>
            <w:r>
              <w:rPr>
                <w:b/>
              </w:rPr>
              <w:t xml:space="preserve">Articolo:</w:t>
            </w:r>
          </w:p>
        </w:tc>
        <w:tc>
          <w:tcPr>
            <w:tcW w:w="7900" w:type="dxa"/>
          </w:tcPr>
          <w:p>
            <w:pPr/>
            <w:r>
              <w:rPr/>
              <w:t xml:space="preserve">003 - Acquaragia per sintetici (p.s. 1,00)</w:t>
            </w:r>
          </w:p>
        </w:tc>
      </w:tr>
    </w:tbl>
    <w:p>
      <w:pPr>
        <w:jc w:val="right"/>
      </w:pPr>
    </w:p>
    <w:p>
      <w:pPr>
        <w:jc w:val="right"/>
        <w:spacing w:line="336" w:lineRule="auto"/>
      </w:pPr>
      <w:r>
        <w:rPr>
          <w:b/>
        </w:rPr>
        <w:t xml:space="preserve">Prezzo senza S. G. e Util. a l: € 2,86880</w:t>
      </w:r>
    </w:p>
    <w:p>
      <w:pPr>
        <w:jc w:val="right"/>
        <w:spacing w:line="336" w:lineRule="auto"/>
      </w:pPr>
      <w:r>
        <w:rPr>
          <w:b/>
        </w:rPr>
        <w:t xml:space="preserve">Spese generali € 0,43032</w:t>
      </w:r>
    </w:p>
    <w:p>
      <w:pPr>
        <w:jc w:val="right"/>
        <w:spacing w:line="336" w:lineRule="auto"/>
      </w:pPr>
      <w:r>
        <w:rPr>
          <w:b/>
        </w:rPr>
        <w:t xml:space="preserve">Utili di impresa € 0,32991</w:t>
      </w:r>
    </w:p>
    <w:p>
      <w:pPr>
        <w:jc w:val="right"/>
        <w:spacing w:line="336" w:lineRule="auto"/>
      </w:pPr>
      <w:r>
        <w:rPr>
          <w:b/>
        </w:rPr>
        <w:t xml:space="preserve">Prezzo a l: € 3,62903</w:t>
      </w:r>
    </w:p>
    <w:p>
      <w:pPr>
        <w:rPr>
          <w:sz w:val="10"/>
          <w:szCs w:val="10"/>
        </w:rPr>
      </w:pPr>
    </w:p>
    <w:p>
      <w:pPr>
        <w:rPr>
          <w:sz w:val="10"/>
          <w:szCs w:val="10"/>
        </w:rPr>
      </w:pPr>
    </w:p>
    <w:p>
      <w:pPr/>
      <w:r>
        <w:rPr>
          <w:b/>
        </w:rPr>
        <w:t xml:space="preserve">Codice regionale: TOS16_PR.P26.100.004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Diluenti</w:t>
            </w:r>
          </w:p>
        </w:tc>
      </w:tr>
      <w:tr>
        <w:trPr/>
        <w:tc>
          <w:tcPr>
            <w:tcW w:w="1200" w:type="dxa"/>
          </w:tcPr>
          <w:p>
            <w:pPr/>
            <w:r>
              <w:rPr>
                <w:b/>
              </w:rPr>
              <w:t xml:space="preserve">Articolo:</w:t>
            </w:r>
          </w:p>
        </w:tc>
        <w:tc>
          <w:tcPr>
            <w:tcW w:w="7900" w:type="dxa"/>
          </w:tcPr>
          <w:p>
            <w:pPr/>
            <w:r>
              <w:rPr/>
              <w:t xml:space="preserve">004 - Acquaragia per epossidici (p.s.1,00)</w:t>
            </w:r>
          </w:p>
        </w:tc>
      </w:tr>
    </w:tbl>
    <w:p>
      <w:pPr>
        <w:jc w:val="right"/>
      </w:pPr>
    </w:p>
    <w:p>
      <w:pPr>
        <w:jc w:val="right"/>
        <w:spacing w:line="336" w:lineRule="auto"/>
      </w:pPr>
      <w:r>
        <w:rPr>
          <w:b/>
        </w:rPr>
        <w:t xml:space="preserve">Prezzo senza S. G. e Util. a l: € 6,23000</w:t>
      </w:r>
    </w:p>
    <w:p>
      <w:pPr>
        <w:jc w:val="right"/>
        <w:spacing w:line="336" w:lineRule="auto"/>
      </w:pPr>
      <w:r>
        <w:rPr>
          <w:b/>
        </w:rPr>
        <w:t xml:space="preserve">Spese generali € 0,93450</w:t>
      </w:r>
    </w:p>
    <w:p>
      <w:pPr>
        <w:jc w:val="right"/>
        <w:spacing w:line="336" w:lineRule="auto"/>
      </w:pPr>
      <w:r>
        <w:rPr>
          <w:b/>
        </w:rPr>
        <w:t xml:space="preserve">Utili di impresa € 0,71645</w:t>
      </w:r>
    </w:p>
    <w:p>
      <w:pPr>
        <w:jc w:val="right"/>
        <w:spacing w:line="336" w:lineRule="auto"/>
      </w:pPr>
      <w:r>
        <w:rPr>
          <w:b/>
        </w:rPr>
        <w:t xml:space="preserve">Prezzo a l: € 7,88095</w:t>
      </w:r>
    </w:p>
    <w:p>
      <w:pPr>
        <w:rPr>
          <w:sz w:val="10"/>
          <w:szCs w:val="10"/>
        </w:rPr>
      </w:pPr>
    </w:p>
    <w:p>
      <w:pPr>
        <w:rPr>
          <w:sz w:val="10"/>
          <w:szCs w:val="10"/>
        </w:rPr>
      </w:pPr>
    </w:p>
    <w:p>
      <w:pPr/>
      <w:r>
        <w:rPr>
          <w:b/>
        </w:rPr>
        <w:t xml:space="preserve">Codice regionale: TOS16_PR.P26.100.005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Diluenti</w:t>
            </w:r>
          </w:p>
        </w:tc>
      </w:tr>
      <w:tr>
        <w:trPr/>
        <w:tc>
          <w:tcPr>
            <w:tcW w:w="1200" w:type="dxa"/>
          </w:tcPr>
          <w:p>
            <w:pPr/>
            <w:r>
              <w:rPr>
                <w:b/>
              </w:rPr>
              <w:t xml:space="preserve">Articolo:</w:t>
            </w:r>
          </w:p>
        </w:tc>
        <w:tc>
          <w:tcPr>
            <w:tcW w:w="7900" w:type="dxa"/>
          </w:tcPr>
          <w:p>
            <w:pPr/>
            <w:r>
              <w:rPr/>
              <w:t xml:space="preserve">005 - Acquaragia alla nitro (p.s. 1,00)</w:t>
            </w:r>
          </w:p>
        </w:tc>
      </w:tr>
    </w:tbl>
    <w:p>
      <w:pPr>
        <w:jc w:val="right"/>
      </w:pPr>
    </w:p>
    <w:p>
      <w:pPr>
        <w:jc w:val="right"/>
        <w:spacing w:line="336" w:lineRule="auto"/>
      </w:pPr>
      <w:r>
        <w:rPr>
          <w:b/>
        </w:rPr>
        <w:t xml:space="preserve">Prezzo senza S. G. e Util. a l: € 2,45900</w:t>
      </w:r>
    </w:p>
    <w:p>
      <w:pPr>
        <w:jc w:val="right"/>
        <w:spacing w:line="336" w:lineRule="auto"/>
      </w:pPr>
      <w:r>
        <w:rPr>
          <w:b/>
        </w:rPr>
        <w:t xml:space="preserve">Spese generali € 0,36885</w:t>
      </w:r>
    </w:p>
    <w:p>
      <w:pPr>
        <w:jc w:val="right"/>
        <w:spacing w:line="336" w:lineRule="auto"/>
      </w:pPr>
      <w:r>
        <w:rPr>
          <w:b/>
        </w:rPr>
        <w:t xml:space="preserve">Utili di impresa € 0,28279</w:t>
      </w:r>
    </w:p>
    <w:p>
      <w:pPr>
        <w:jc w:val="right"/>
        <w:spacing w:line="336" w:lineRule="auto"/>
      </w:pPr>
      <w:r>
        <w:rPr>
          <w:b/>
        </w:rPr>
        <w:t xml:space="preserve">Prezzo a l: € 3,11064</w:t>
      </w:r>
    </w:p>
    <w:p>
      <w:pPr>
        <w:rPr>
          <w:sz w:val="10"/>
          <w:szCs w:val="10"/>
        </w:rPr>
      </w:pPr>
    </w:p>
    <w:p>
      <w:pPr>
        <w:rPr>
          <w:sz w:val="10"/>
          <w:szCs w:val="10"/>
        </w:rPr>
      </w:pPr>
    </w:p>
    <w:p>
      <w:pPr/>
      <w:r>
        <w:rPr>
          <w:b/>
        </w:rPr>
        <w:t xml:space="preserve">Codice regionale: TOS16_PR.P26.101.001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Stucchi</w:t>
            </w:r>
          </w:p>
        </w:tc>
      </w:tr>
      <w:tr>
        <w:trPr/>
        <w:tc>
          <w:tcPr>
            <w:tcW w:w="1200" w:type="dxa"/>
          </w:tcPr>
          <w:p>
            <w:pPr/>
            <w:r>
              <w:rPr>
                <w:b/>
              </w:rPr>
              <w:t xml:space="preserve">Articolo:</w:t>
            </w:r>
          </w:p>
        </w:tc>
        <w:tc>
          <w:tcPr>
            <w:tcW w:w="7900" w:type="dxa"/>
          </w:tcPr>
          <w:p>
            <w:pPr/>
            <w:r>
              <w:rPr/>
              <w:t xml:space="preserve">001 - Emulsionati in acqua (p.s. 1,70)</w:t>
            </w:r>
          </w:p>
        </w:tc>
      </w:tr>
    </w:tbl>
    <w:p>
      <w:pPr>
        <w:jc w:val="right"/>
      </w:pPr>
    </w:p>
    <w:p>
      <w:pPr>
        <w:jc w:val="right"/>
        <w:spacing w:line="336" w:lineRule="auto"/>
      </w:pPr>
      <w:r>
        <w:rPr>
          <w:b/>
        </w:rPr>
        <w:t xml:space="preserve">Prezzo senza S. G. e Util. a kg: € 0,69000</w:t>
      </w:r>
    </w:p>
    <w:p>
      <w:pPr>
        <w:jc w:val="right"/>
        <w:spacing w:line="336" w:lineRule="auto"/>
      </w:pPr>
      <w:r>
        <w:rPr>
          <w:b/>
        </w:rPr>
        <w:t xml:space="preserve">Spese generali € 0,10350</w:t>
      </w:r>
    </w:p>
    <w:p>
      <w:pPr>
        <w:jc w:val="right"/>
        <w:spacing w:line="336" w:lineRule="auto"/>
      </w:pPr>
      <w:r>
        <w:rPr>
          <w:b/>
        </w:rPr>
        <w:t xml:space="preserve">Utili di impresa € 0,07935</w:t>
      </w:r>
    </w:p>
    <w:p>
      <w:pPr>
        <w:jc w:val="right"/>
        <w:spacing w:line="336" w:lineRule="auto"/>
      </w:pPr>
      <w:r>
        <w:rPr>
          <w:b/>
        </w:rPr>
        <w:t xml:space="preserve">Prezzo a kg: € 0,87285</w:t>
      </w:r>
    </w:p>
    <w:p>
      <w:pPr>
        <w:rPr>
          <w:sz w:val="10"/>
          <w:szCs w:val="10"/>
        </w:rPr>
      </w:pPr>
    </w:p>
    <w:p>
      <w:pPr>
        <w:rPr>
          <w:sz w:val="10"/>
          <w:szCs w:val="10"/>
        </w:rPr>
      </w:pPr>
    </w:p>
    <w:p>
      <w:pPr/>
      <w:r>
        <w:rPr>
          <w:b/>
        </w:rPr>
        <w:t xml:space="preserve">Codice regionale: TOS16_PR.P26.101.002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Stucchi</w:t>
            </w:r>
          </w:p>
        </w:tc>
      </w:tr>
      <w:tr>
        <w:trPr/>
        <w:tc>
          <w:tcPr>
            <w:tcW w:w="1200" w:type="dxa"/>
          </w:tcPr>
          <w:p>
            <w:pPr/>
            <w:r>
              <w:rPr>
                <w:b/>
              </w:rPr>
              <w:t xml:space="preserve">Articolo:</w:t>
            </w:r>
          </w:p>
        </w:tc>
        <w:tc>
          <w:tcPr>
            <w:tcW w:w="7900" w:type="dxa"/>
          </w:tcPr>
          <w:p>
            <w:pPr/>
            <w:r>
              <w:rPr/>
              <w:t xml:space="preserve">002 - a base di resine sintetiche (p.s. 1.70)</w:t>
            </w:r>
          </w:p>
        </w:tc>
      </w:tr>
    </w:tbl>
    <w:p>
      <w:pPr>
        <w:jc w:val="right"/>
      </w:pPr>
    </w:p>
    <w:p>
      <w:pPr>
        <w:jc w:val="right"/>
        <w:spacing w:line="336" w:lineRule="auto"/>
      </w:pPr>
      <w:r>
        <w:rPr>
          <w:b/>
        </w:rPr>
        <w:t xml:space="preserve">Prezzo senza S. G. e Util. a kg: € 1,12000</w:t>
      </w:r>
    </w:p>
    <w:p>
      <w:pPr>
        <w:jc w:val="right"/>
        <w:spacing w:line="336" w:lineRule="auto"/>
      </w:pPr>
      <w:r>
        <w:rPr>
          <w:b/>
        </w:rPr>
        <w:t xml:space="preserve">Spese generali € 0,16800</w:t>
      </w:r>
    </w:p>
    <w:p>
      <w:pPr>
        <w:jc w:val="right"/>
        <w:spacing w:line="336" w:lineRule="auto"/>
      </w:pPr>
      <w:r>
        <w:rPr>
          <w:b/>
        </w:rPr>
        <w:t xml:space="preserve">Utili di impresa € 0,12880</w:t>
      </w:r>
    </w:p>
    <w:p>
      <w:pPr>
        <w:jc w:val="right"/>
        <w:spacing w:line="336" w:lineRule="auto"/>
      </w:pPr>
      <w:r>
        <w:rPr>
          <w:b/>
        </w:rPr>
        <w:t xml:space="preserve">Prezzo a kg: € 1,41680</w:t>
      </w:r>
    </w:p>
    <w:p>
      <w:pPr>
        <w:rPr>
          <w:sz w:val="10"/>
          <w:szCs w:val="10"/>
        </w:rPr>
      </w:pPr>
    </w:p>
    <w:p>
      <w:pPr>
        <w:rPr>
          <w:sz w:val="10"/>
          <w:szCs w:val="10"/>
        </w:rPr>
      </w:pPr>
    </w:p>
    <w:p>
      <w:pPr/>
      <w:r>
        <w:rPr>
          <w:b/>
        </w:rPr>
        <w:t xml:space="preserve">Codice regionale: TOS16_PR.P26.101.004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Stucchi</w:t>
            </w:r>
          </w:p>
        </w:tc>
      </w:tr>
      <w:tr>
        <w:trPr/>
        <w:tc>
          <w:tcPr>
            <w:tcW w:w="1200" w:type="dxa"/>
          </w:tcPr>
          <w:p>
            <w:pPr/>
            <w:r>
              <w:rPr>
                <w:b/>
              </w:rPr>
              <w:t xml:space="preserve">Articolo:</w:t>
            </w:r>
          </w:p>
        </w:tc>
        <w:tc>
          <w:tcPr>
            <w:tcW w:w="7900" w:type="dxa"/>
          </w:tcPr>
          <w:p>
            <w:pPr/>
            <w:r>
              <w:rPr/>
              <w:t xml:space="preserve">004 - in polvere cementizio (p.s. 1.30)</w:t>
            </w:r>
          </w:p>
        </w:tc>
      </w:tr>
    </w:tbl>
    <w:p>
      <w:pPr>
        <w:jc w:val="right"/>
      </w:pPr>
    </w:p>
    <w:p>
      <w:pPr>
        <w:jc w:val="right"/>
        <w:spacing w:line="336" w:lineRule="auto"/>
      </w:pPr>
      <w:r>
        <w:rPr>
          <w:b/>
        </w:rPr>
        <w:t xml:space="preserve">Prezzo senza S. G. e Util. a kg: € 0,79681</w:t>
      </w:r>
    </w:p>
    <w:p>
      <w:pPr>
        <w:jc w:val="right"/>
        <w:spacing w:line="336" w:lineRule="auto"/>
      </w:pPr>
      <w:r>
        <w:rPr>
          <w:b/>
        </w:rPr>
        <w:t xml:space="preserve">Spese generali € 0,11952</w:t>
      </w:r>
    </w:p>
    <w:p>
      <w:pPr>
        <w:jc w:val="right"/>
        <w:spacing w:line="336" w:lineRule="auto"/>
      </w:pPr>
      <w:r>
        <w:rPr>
          <w:b/>
        </w:rPr>
        <w:t xml:space="preserve">Utili di impresa € 0,09163</w:t>
      </w:r>
    </w:p>
    <w:p>
      <w:pPr>
        <w:jc w:val="right"/>
        <w:spacing w:line="336" w:lineRule="auto"/>
      </w:pPr>
      <w:r>
        <w:rPr>
          <w:b/>
        </w:rPr>
        <w:t xml:space="preserve">Prezzo a kg: € 1,00796</w:t>
      </w:r>
    </w:p>
    <w:p>
      <w:pPr>
        <w:rPr>
          <w:sz w:val="10"/>
          <w:szCs w:val="10"/>
        </w:rPr>
      </w:pPr>
    </w:p>
    <w:p>
      <w:pPr>
        <w:rPr>
          <w:sz w:val="10"/>
          <w:szCs w:val="10"/>
        </w:rPr>
      </w:pPr>
    </w:p>
    <w:p>
      <w:pPr/>
      <w:r>
        <w:rPr>
          <w:b/>
        </w:rPr>
        <w:t xml:space="preserve">Codice regionale: TOS16_PR.P26.101.005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Stucchi</w:t>
            </w:r>
          </w:p>
        </w:tc>
      </w:tr>
      <w:tr>
        <w:trPr/>
        <w:tc>
          <w:tcPr>
            <w:tcW w:w="1200" w:type="dxa"/>
          </w:tcPr>
          <w:p>
            <w:pPr/>
            <w:r>
              <w:rPr>
                <w:b/>
              </w:rPr>
              <w:t xml:space="preserve">Articolo:</w:t>
            </w:r>
          </w:p>
        </w:tc>
        <w:tc>
          <w:tcPr>
            <w:tcW w:w="7900" w:type="dxa"/>
          </w:tcPr>
          <w:p>
            <w:pPr/>
            <w:r>
              <w:rPr/>
              <w:t xml:space="preserve">005 - con resine acriliche o vinil-acriliche (per rasature)</w:t>
            </w:r>
          </w:p>
        </w:tc>
      </w:tr>
    </w:tbl>
    <w:p>
      <w:pPr>
        <w:jc w:val="right"/>
      </w:pPr>
    </w:p>
    <w:p>
      <w:pPr>
        <w:jc w:val="right"/>
        <w:spacing w:line="336" w:lineRule="auto"/>
      </w:pPr>
      <w:r>
        <w:rPr>
          <w:b/>
        </w:rPr>
        <w:t xml:space="preserve">Prezzo senza S. G. e Util. a kg: € 0,66750</w:t>
      </w:r>
    </w:p>
    <w:p>
      <w:pPr>
        <w:jc w:val="right"/>
        <w:spacing w:line="336" w:lineRule="auto"/>
      </w:pPr>
      <w:r>
        <w:rPr>
          <w:b/>
        </w:rPr>
        <w:t xml:space="preserve">Spese generali € 0,10013</w:t>
      </w:r>
    </w:p>
    <w:p>
      <w:pPr>
        <w:jc w:val="right"/>
        <w:spacing w:line="336" w:lineRule="auto"/>
      </w:pPr>
      <w:r>
        <w:rPr>
          <w:b/>
        </w:rPr>
        <w:t xml:space="preserve">Utili di impresa € 0,07676</w:t>
      </w:r>
    </w:p>
    <w:p>
      <w:pPr>
        <w:jc w:val="right"/>
        <w:spacing w:line="336" w:lineRule="auto"/>
      </w:pPr>
      <w:r>
        <w:rPr>
          <w:b/>
        </w:rPr>
        <w:t xml:space="preserve">Prezzo a kg: € 0,84439</w:t>
      </w:r>
    </w:p>
    <w:p>
      <w:pPr>
        <w:rPr>
          <w:sz w:val="10"/>
          <w:szCs w:val="10"/>
        </w:rPr>
      </w:pPr>
    </w:p>
    <w:p>
      <w:pPr>
        <w:rPr>
          <w:sz w:val="10"/>
          <w:szCs w:val="10"/>
        </w:rPr>
      </w:pPr>
    </w:p>
    <w:p>
      <w:pPr/>
      <w:r>
        <w:rPr>
          <w:b/>
        </w:rPr>
        <w:t xml:space="preserve">Codice regionale: TOS16_PR.P26.101.006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Stucchi</w:t>
            </w:r>
          </w:p>
        </w:tc>
      </w:tr>
      <w:tr>
        <w:trPr/>
        <w:tc>
          <w:tcPr>
            <w:tcW w:w="1200" w:type="dxa"/>
          </w:tcPr>
          <w:p>
            <w:pPr/>
            <w:r>
              <w:rPr>
                <w:b/>
              </w:rPr>
              <w:t xml:space="preserve">Articolo:</w:t>
            </w:r>
          </w:p>
        </w:tc>
        <w:tc>
          <w:tcPr>
            <w:tcW w:w="7900" w:type="dxa"/>
          </w:tcPr>
          <w:p>
            <w:pPr/>
            <w:r>
              <w:rPr/>
              <w:t xml:space="preserve">006 - in polvere a base di gesso</w:t>
            </w:r>
          </w:p>
        </w:tc>
      </w:tr>
    </w:tbl>
    <w:p>
      <w:pPr>
        <w:jc w:val="right"/>
      </w:pPr>
    </w:p>
    <w:p>
      <w:pPr>
        <w:jc w:val="right"/>
        <w:spacing w:line="336" w:lineRule="auto"/>
      </w:pPr>
      <w:r>
        <w:rPr>
          <w:b/>
        </w:rPr>
        <w:t xml:space="preserve">Prezzo senza S. G. e Util. a kg: € 0,75690</w:t>
      </w:r>
    </w:p>
    <w:p>
      <w:pPr>
        <w:jc w:val="right"/>
        <w:spacing w:line="336" w:lineRule="auto"/>
      </w:pPr>
      <w:r>
        <w:rPr>
          <w:b/>
        </w:rPr>
        <w:t xml:space="preserve">Spese generali € 0,11354</w:t>
      </w:r>
    </w:p>
    <w:p>
      <w:pPr>
        <w:jc w:val="right"/>
        <w:spacing w:line="336" w:lineRule="auto"/>
      </w:pPr>
      <w:r>
        <w:rPr>
          <w:b/>
        </w:rPr>
        <w:t xml:space="preserve">Utili di impresa € 0,08704</w:t>
      </w:r>
    </w:p>
    <w:p>
      <w:pPr>
        <w:jc w:val="right"/>
        <w:spacing w:line="336" w:lineRule="auto"/>
      </w:pPr>
      <w:r>
        <w:rPr>
          <w:b/>
        </w:rPr>
        <w:t xml:space="preserve">Prezzo a kg: € 0,95748</w:t>
      </w:r>
    </w:p>
    <w:p>
      <w:pPr>
        <w:rPr>
          <w:sz w:val="10"/>
          <w:szCs w:val="10"/>
        </w:rPr>
      </w:pPr>
    </w:p>
    <w:p>
      <w:pPr>
        <w:rPr>
          <w:sz w:val="10"/>
          <w:szCs w:val="10"/>
        </w:rPr>
      </w:pPr>
    </w:p>
    <w:p>
      <w:pPr/>
      <w:r>
        <w:rPr>
          <w:b/>
        </w:rPr>
        <w:t xml:space="preserve">Codice regionale: TOS16_PR.P26.102.001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Antimuffa</w:t>
            </w:r>
          </w:p>
        </w:tc>
      </w:tr>
      <w:tr>
        <w:trPr/>
        <w:tc>
          <w:tcPr>
            <w:tcW w:w="1200" w:type="dxa"/>
          </w:tcPr>
          <w:p>
            <w:pPr/>
            <w:r>
              <w:rPr>
                <w:b/>
              </w:rPr>
              <w:t xml:space="preserve">Articolo:</w:t>
            </w:r>
          </w:p>
        </w:tc>
        <w:tc>
          <w:tcPr>
            <w:tcW w:w="7900" w:type="dxa"/>
          </w:tcPr>
          <w:p>
            <w:pPr/>
            <w:r>
              <w:rPr/>
              <w:t xml:space="preserve">001 - Soluzione acquosa per interni (p.s. 1,00)</w:t>
            </w:r>
          </w:p>
        </w:tc>
      </w:tr>
    </w:tbl>
    <w:p>
      <w:pPr>
        <w:jc w:val="right"/>
      </w:pPr>
    </w:p>
    <w:p>
      <w:pPr>
        <w:jc w:val="right"/>
        <w:spacing w:line="336" w:lineRule="auto"/>
      </w:pPr>
      <w:r>
        <w:rPr>
          <w:b/>
        </w:rPr>
        <w:t xml:space="preserve">Prezzo senza S. G. e Util. a l: € 3,61504</w:t>
      </w:r>
    </w:p>
    <w:p>
      <w:pPr>
        <w:jc w:val="right"/>
        <w:spacing w:line="336" w:lineRule="auto"/>
      </w:pPr>
      <w:r>
        <w:rPr>
          <w:b/>
        </w:rPr>
        <w:t xml:space="preserve">Spese generali € 0,54226</w:t>
      </w:r>
    </w:p>
    <w:p>
      <w:pPr>
        <w:jc w:val="right"/>
        <w:spacing w:line="336" w:lineRule="auto"/>
      </w:pPr>
      <w:r>
        <w:rPr>
          <w:b/>
        </w:rPr>
        <w:t xml:space="preserve">Utili di impresa € 0,41573</w:t>
      </w:r>
    </w:p>
    <w:p>
      <w:pPr>
        <w:jc w:val="right"/>
        <w:spacing w:line="336" w:lineRule="auto"/>
      </w:pPr>
      <w:r>
        <w:rPr>
          <w:b/>
        </w:rPr>
        <w:t xml:space="preserve">Prezzo a l: € 4,57303</w:t>
      </w:r>
    </w:p>
    <w:p>
      <w:pPr>
        <w:rPr>
          <w:sz w:val="10"/>
          <w:szCs w:val="10"/>
        </w:rPr>
      </w:pPr>
    </w:p>
    <w:p>
      <w:pPr>
        <w:rPr>
          <w:sz w:val="10"/>
          <w:szCs w:val="10"/>
        </w:rPr>
      </w:pPr>
    </w:p>
    <w:p>
      <w:pPr/>
      <w:r>
        <w:rPr>
          <w:b/>
        </w:rPr>
        <w:t xml:space="preserve">Codice regionale: TOS16_PR.P26.102.002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Antimuffa</w:t>
            </w:r>
          </w:p>
        </w:tc>
      </w:tr>
      <w:tr>
        <w:trPr/>
        <w:tc>
          <w:tcPr>
            <w:tcW w:w="1200" w:type="dxa"/>
          </w:tcPr>
          <w:p>
            <w:pPr/>
            <w:r>
              <w:rPr>
                <w:b/>
              </w:rPr>
              <w:t xml:space="preserve">Articolo:</w:t>
            </w:r>
          </w:p>
        </w:tc>
        <w:tc>
          <w:tcPr>
            <w:tcW w:w="7900" w:type="dxa"/>
          </w:tcPr>
          <w:p>
            <w:pPr/>
            <w:r>
              <w:rPr/>
              <w:t xml:space="preserve">002 - detergente per superfici in legno</w:t>
            </w:r>
          </w:p>
        </w:tc>
      </w:tr>
    </w:tbl>
    <w:p>
      <w:pPr>
        <w:jc w:val="right"/>
      </w:pPr>
    </w:p>
    <w:p>
      <w:pPr>
        <w:jc w:val="right"/>
        <w:spacing w:line="336" w:lineRule="auto"/>
      </w:pPr>
      <w:r>
        <w:rPr>
          <w:b/>
        </w:rPr>
        <w:t xml:space="preserve">Prezzo senza S. G. e Util. a l: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l: € 11,38500</w:t>
      </w:r>
    </w:p>
    <w:p>
      <w:pPr>
        <w:rPr>
          <w:sz w:val="10"/>
          <w:szCs w:val="10"/>
        </w:rPr>
      </w:pPr>
    </w:p>
    <w:p>
      <w:pPr>
        <w:rPr>
          <w:sz w:val="10"/>
          <w:szCs w:val="10"/>
        </w:rPr>
      </w:pPr>
    </w:p>
    <w:p>
      <w:pPr/>
      <w:r>
        <w:rPr>
          <w:b/>
        </w:rPr>
        <w:t xml:space="preserve">Codice regionale: TOS16_PR.P26.103.001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Antiruggine</w:t>
            </w:r>
          </w:p>
        </w:tc>
      </w:tr>
      <w:tr>
        <w:trPr/>
        <w:tc>
          <w:tcPr>
            <w:tcW w:w="1200" w:type="dxa"/>
          </w:tcPr>
          <w:p>
            <w:pPr/>
            <w:r>
              <w:rPr>
                <w:b/>
              </w:rPr>
              <w:t xml:space="preserve">Articolo:</w:t>
            </w:r>
          </w:p>
        </w:tc>
        <w:tc>
          <w:tcPr>
            <w:tcW w:w="7900" w:type="dxa"/>
          </w:tcPr>
          <w:p>
            <w:pPr/>
            <w:r>
              <w:rPr/>
              <w:t xml:space="preserve">001 - Convertitore di ruggine in soluzione fosfatante (p.s. 1,00)</w:t>
            </w:r>
          </w:p>
        </w:tc>
      </w:tr>
    </w:tbl>
    <w:p>
      <w:pPr>
        <w:jc w:val="right"/>
      </w:pPr>
    </w:p>
    <w:p>
      <w:pPr>
        <w:jc w:val="right"/>
        <w:spacing w:line="336" w:lineRule="auto"/>
      </w:pPr>
      <w:r>
        <w:rPr>
          <w:b/>
        </w:rPr>
        <w:t xml:space="preserve">Prezzo senza S. G. e Util. a l: € 8,60656</w:t>
      </w:r>
    </w:p>
    <w:p>
      <w:pPr>
        <w:jc w:val="right"/>
        <w:spacing w:line="336" w:lineRule="auto"/>
      </w:pPr>
      <w:r>
        <w:rPr>
          <w:b/>
        </w:rPr>
        <w:t xml:space="preserve">Spese generali € 1,29098</w:t>
      </w:r>
    </w:p>
    <w:p>
      <w:pPr>
        <w:jc w:val="right"/>
        <w:spacing w:line="336" w:lineRule="auto"/>
      </w:pPr>
      <w:r>
        <w:rPr>
          <w:b/>
        </w:rPr>
        <w:t xml:space="preserve">Utili di impresa € 0,98975</w:t>
      </w:r>
    </w:p>
    <w:p>
      <w:pPr>
        <w:jc w:val="right"/>
        <w:spacing w:line="336" w:lineRule="auto"/>
      </w:pPr>
      <w:r>
        <w:rPr>
          <w:b/>
        </w:rPr>
        <w:t xml:space="preserve">Prezzo a l: € 10,88730</w:t>
      </w:r>
    </w:p>
    <w:p>
      <w:pPr>
        <w:rPr>
          <w:sz w:val="10"/>
          <w:szCs w:val="10"/>
        </w:rPr>
      </w:pPr>
    </w:p>
    <w:p>
      <w:pPr>
        <w:rPr>
          <w:sz w:val="10"/>
          <w:szCs w:val="10"/>
        </w:rPr>
      </w:pPr>
    </w:p>
    <w:p>
      <w:pPr/>
      <w:r>
        <w:rPr>
          <w:b/>
        </w:rPr>
        <w:t xml:space="preserve">Codice regionale: TOS16_PR.P26.103.002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Antiruggine</w:t>
            </w:r>
          </w:p>
        </w:tc>
      </w:tr>
      <w:tr>
        <w:trPr/>
        <w:tc>
          <w:tcPr>
            <w:tcW w:w="1200" w:type="dxa"/>
          </w:tcPr>
          <w:p>
            <w:pPr/>
            <w:r>
              <w:rPr>
                <w:b/>
              </w:rPr>
              <w:t xml:space="preserve">Articolo:</w:t>
            </w:r>
          </w:p>
        </w:tc>
        <w:tc>
          <w:tcPr>
            <w:tcW w:w="7900" w:type="dxa"/>
          </w:tcPr>
          <w:p>
            <w:pPr/>
            <w:r>
              <w:rPr/>
              <w:t xml:space="preserve">002 - Convertitore di ruggine all'acqua</w:t>
            </w:r>
          </w:p>
        </w:tc>
      </w:tr>
    </w:tbl>
    <w:p>
      <w:pPr>
        <w:jc w:val="right"/>
      </w:pPr>
    </w:p>
    <w:p>
      <w:pPr>
        <w:jc w:val="right"/>
        <w:spacing w:line="336" w:lineRule="auto"/>
      </w:pPr>
      <w:r>
        <w:rPr>
          <w:b/>
        </w:rPr>
        <w:t xml:space="preserve">Prezzo senza S. G. e Util. a l: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l: € 24,03500</w:t>
      </w:r>
    </w:p>
    <w:p>
      <w:pPr>
        <w:rPr>
          <w:sz w:val="10"/>
          <w:szCs w:val="10"/>
        </w:rPr>
      </w:pPr>
    </w:p>
    <w:p>
      <w:pPr>
        <w:rPr>
          <w:sz w:val="10"/>
          <w:szCs w:val="10"/>
        </w:rPr>
      </w:pPr>
    </w:p>
    <w:p>
      <w:pPr/>
      <w:r>
        <w:rPr>
          <w:b/>
        </w:rPr>
        <w:t xml:space="preserve">Codice regionale: TOS16_PR.P26.104.001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Sverniciatore</w:t>
            </w:r>
          </w:p>
        </w:tc>
      </w:tr>
      <w:tr>
        <w:trPr/>
        <w:tc>
          <w:tcPr>
            <w:tcW w:w="1200" w:type="dxa"/>
          </w:tcPr>
          <w:p>
            <w:pPr/>
            <w:r>
              <w:rPr>
                <w:b/>
              </w:rPr>
              <w:t xml:space="preserve">Articolo:</w:t>
            </w:r>
          </w:p>
        </w:tc>
        <w:tc>
          <w:tcPr>
            <w:tcW w:w="7900" w:type="dxa"/>
          </w:tcPr>
          <w:p>
            <w:pPr/>
            <w:r>
              <w:rPr/>
              <w:t xml:space="preserve">001 - Universale ad alta concentrazione (p.s. 1,20)</w:t>
            </w:r>
          </w:p>
        </w:tc>
      </w:tr>
    </w:tbl>
    <w:p>
      <w:pPr>
        <w:jc w:val="right"/>
      </w:pPr>
    </w:p>
    <w:p>
      <w:pPr>
        <w:jc w:val="right"/>
        <w:spacing w:line="336" w:lineRule="auto"/>
      </w:pPr>
      <w:r>
        <w:rPr>
          <w:b/>
        </w:rPr>
        <w:t xml:space="preserve">Prezzo senza S. G. e Util. a l: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l: € 7,59000</w:t>
      </w:r>
    </w:p>
    <w:p>
      <w:pPr>
        <w:rPr>
          <w:sz w:val="10"/>
          <w:szCs w:val="10"/>
        </w:rPr>
      </w:pPr>
    </w:p>
    <w:p>
      <w:pPr>
        <w:rPr>
          <w:sz w:val="10"/>
          <w:szCs w:val="10"/>
        </w:rPr>
      </w:pPr>
    </w:p>
    <w:p>
      <w:pPr/>
      <w:r>
        <w:rPr>
          <w:b/>
        </w:rPr>
        <w:t xml:space="preserve">Codice regionale: TOS16_PR.P26.106.001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001 - Bianche a tempera per interni (p.s. 1,50)</w:t>
            </w:r>
          </w:p>
        </w:tc>
      </w:tr>
    </w:tbl>
    <w:p>
      <w:pPr>
        <w:jc w:val="right"/>
      </w:pPr>
    </w:p>
    <w:p>
      <w:pPr>
        <w:jc w:val="right"/>
        <w:spacing w:line="336" w:lineRule="auto"/>
      </w:pPr>
      <w:r>
        <w:rPr>
          <w:b/>
        </w:rPr>
        <w:t xml:space="preserve">Prezzo senza S. G. e Util. a l: € 0,97821</w:t>
      </w:r>
    </w:p>
    <w:p>
      <w:pPr>
        <w:jc w:val="right"/>
        <w:spacing w:line="336" w:lineRule="auto"/>
      </w:pPr>
      <w:r>
        <w:rPr>
          <w:b/>
        </w:rPr>
        <w:t xml:space="preserve">Spese generali € 0,14673</w:t>
      </w:r>
    </w:p>
    <w:p>
      <w:pPr>
        <w:jc w:val="right"/>
        <w:spacing w:line="336" w:lineRule="auto"/>
      </w:pPr>
      <w:r>
        <w:rPr>
          <w:b/>
        </w:rPr>
        <w:t xml:space="preserve">Utili di impresa € 0,11249</w:t>
      </w:r>
    </w:p>
    <w:p>
      <w:pPr>
        <w:jc w:val="right"/>
        <w:spacing w:line="336" w:lineRule="auto"/>
      </w:pPr>
      <w:r>
        <w:rPr>
          <w:b/>
        </w:rPr>
        <w:t xml:space="preserve">Prezzo a l: € 1,23744</w:t>
      </w:r>
    </w:p>
    <w:p>
      <w:pPr>
        <w:rPr>
          <w:sz w:val="10"/>
          <w:szCs w:val="10"/>
        </w:rPr>
      </w:pPr>
    </w:p>
    <w:p>
      <w:pPr>
        <w:rPr>
          <w:sz w:val="10"/>
          <w:szCs w:val="10"/>
        </w:rPr>
      </w:pPr>
    </w:p>
    <w:p>
      <w:pPr/>
      <w:r>
        <w:rPr>
          <w:b/>
        </w:rPr>
        <w:t xml:space="preserve">Codice regionale: TOS16_PR.P26.106.002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002 - Bianche acriliche per interni e/o esterni (p.s. 1,30)</w:t>
            </w:r>
          </w:p>
        </w:tc>
      </w:tr>
    </w:tbl>
    <w:p>
      <w:pPr>
        <w:jc w:val="right"/>
      </w:pPr>
    </w:p>
    <w:p>
      <w:pPr>
        <w:jc w:val="right"/>
        <w:spacing w:line="336" w:lineRule="auto"/>
      </w:pPr>
      <w:r>
        <w:rPr>
          <w:b/>
        </w:rPr>
        <w:t xml:space="preserve">Prezzo senza S. G. e Util. a l: € 2,67384</w:t>
      </w:r>
    </w:p>
    <w:p>
      <w:pPr>
        <w:jc w:val="right"/>
        <w:spacing w:line="336" w:lineRule="auto"/>
      </w:pPr>
      <w:r>
        <w:rPr>
          <w:b/>
        </w:rPr>
        <w:t xml:space="preserve">Spese generali € 0,40108</w:t>
      </w:r>
    </w:p>
    <w:p>
      <w:pPr>
        <w:jc w:val="right"/>
        <w:spacing w:line="336" w:lineRule="auto"/>
      </w:pPr>
      <w:r>
        <w:rPr>
          <w:b/>
        </w:rPr>
        <w:t xml:space="preserve">Utili di impresa € 0,30749</w:t>
      </w:r>
    </w:p>
    <w:p>
      <w:pPr>
        <w:jc w:val="right"/>
        <w:spacing w:line="336" w:lineRule="auto"/>
      </w:pPr>
      <w:r>
        <w:rPr>
          <w:b/>
        </w:rPr>
        <w:t xml:space="preserve">Prezzo a l: € 3,38241</w:t>
      </w:r>
    </w:p>
    <w:p>
      <w:pPr>
        <w:rPr>
          <w:sz w:val="10"/>
          <w:szCs w:val="10"/>
        </w:rPr>
      </w:pPr>
    </w:p>
    <w:p>
      <w:pPr>
        <w:rPr>
          <w:sz w:val="10"/>
          <w:szCs w:val="10"/>
        </w:rPr>
      </w:pPr>
    </w:p>
    <w:p>
      <w:pPr/>
      <w:r>
        <w:rPr>
          <w:b/>
        </w:rPr>
        <w:t xml:space="preserve">Codice regionale: TOS16_PR.P26.106.003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003 - Acriliche per interni e/o esterni colori di cartella (p.s. 1,30)</w:t>
            </w:r>
          </w:p>
        </w:tc>
      </w:tr>
    </w:tbl>
    <w:p>
      <w:pPr>
        <w:jc w:val="right"/>
      </w:pPr>
    </w:p>
    <w:p>
      <w:pPr>
        <w:jc w:val="right"/>
        <w:spacing w:line="336" w:lineRule="auto"/>
      </w:pPr>
      <w:r>
        <w:rPr>
          <w:b/>
        </w:rPr>
        <w:t xml:space="preserve">Prezzo senza S. G. e Util. a l: € 4,56060</w:t>
      </w:r>
    </w:p>
    <w:p>
      <w:pPr>
        <w:jc w:val="right"/>
        <w:spacing w:line="336" w:lineRule="auto"/>
      </w:pPr>
      <w:r>
        <w:rPr>
          <w:b/>
        </w:rPr>
        <w:t xml:space="preserve">Spese generali € 0,68409</w:t>
      </w:r>
    </w:p>
    <w:p>
      <w:pPr>
        <w:jc w:val="right"/>
        <w:spacing w:line="336" w:lineRule="auto"/>
      </w:pPr>
      <w:r>
        <w:rPr>
          <w:b/>
        </w:rPr>
        <w:t xml:space="preserve">Utili di impresa € 0,52447</w:t>
      </w:r>
    </w:p>
    <w:p>
      <w:pPr>
        <w:jc w:val="right"/>
        <w:spacing w:line="336" w:lineRule="auto"/>
      </w:pPr>
      <w:r>
        <w:rPr>
          <w:b/>
        </w:rPr>
        <w:t xml:space="preserve">Prezzo a l: € 5,76916</w:t>
      </w:r>
    </w:p>
    <w:p>
      <w:pPr>
        <w:rPr>
          <w:sz w:val="10"/>
          <w:szCs w:val="10"/>
        </w:rPr>
      </w:pPr>
    </w:p>
    <w:p>
      <w:pPr>
        <w:rPr>
          <w:sz w:val="10"/>
          <w:szCs w:val="10"/>
        </w:rPr>
      </w:pPr>
    </w:p>
    <w:p>
      <w:pPr/>
      <w:r>
        <w:rPr>
          <w:b/>
        </w:rPr>
        <w:t xml:space="preserve">Codice regionale: TOS16_PR.P26.106.004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004 - Minerale a base di silicato di potassio per interni e/o esterni</w:t>
            </w:r>
          </w:p>
        </w:tc>
      </w:tr>
    </w:tbl>
    <w:p>
      <w:pPr>
        <w:jc w:val="right"/>
      </w:pPr>
    </w:p>
    <w:p>
      <w:pPr>
        <w:jc w:val="right"/>
        <w:spacing w:line="336" w:lineRule="auto"/>
      </w:pPr>
      <w:r>
        <w:rPr>
          <w:b/>
        </w:rPr>
        <w:t xml:space="preserve">Prezzo senza S. G. e Util. a l: € 3,79600</w:t>
      </w:r>
    </w:p>
    <w:p>
      <w:pPr>
        <w:jc w:val="right"/>
        <w:spacing w:line="336" w:lineRule="auto"/>
      </w:pPr>
      <w:r>
        <w:rPr>
          <w:b/>
        </w:rPr>
        <w:t xml:space="preserve">Spese generali € 0,56940</w:t>
      </w:r>
    </w:p>
    <w:p>
      <w:pPr>
        <w:jc w:val="right"/>
        <w:spacing w:line="336" w:lineRule="auto"/>
      </w:pPr>
      <w:r>
        <w:rPr>
          <w:b/>
        </w:rPr>
        <w:t xml:space="preserve">Utili di impresa € 0,43654</w:t>
      </w:r>
    </w:p>
    <w:p>
      <w:pPr>
        <w:jc w:val="right"/>
        <w:spacing w:line="336" w:lineRule="auto"/>
      </w:pPr>
      <w:r>
        <w:rPr>
          <w:b/>
        </w:rPr>
        <w:t xml:space="preserve">Prezzo a l: € 4,80194</w:t>
      </w:r>
    </w:p>
    <w:p>
      <w:pPr>
        <w:rPr>
          <w:sz w:val="10"/>
          <w:szCs w:val="10"/>
        </w:rPr>
      </w:pPr>
    </w:p>
    <w:p>
      <w:pPr>
        <w:rPr>
          <w:sz w:val="10"/>
          <w:szCs w:val="10"/>
        </w:rPr>
      </w:pPr>
    </w:p>
    <w:p>
      <w:pPr/>
      <w:r>
        <w:rPr>
          <w:b/>
        </w:rPr>
        <w:t xml:space="preserve">Codice regionale: TOS16_PR.P26.106.005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005 - Idrorepellente silossanica per interni e/o esterni</w:t>
            </w:r>
          </w:p>
        </w:tc>
      </w:tr>
    </w:tbl>
    <w:p>
      <w:pPr>
        <w:jc w:val="right"/>
      </w:pPr>
    </w:p>
    <w:p>
      <w:pPr>
        <w:jc w:val="right"/>
        <w:spacing w:line="336" w:lineRule="auto"/>
      </w:pPr>
      <w:r>
        <w:rPr>
          <w:b/>
        </w:rPr>
        <w:t xml:space="preserve">Prezzo senza S. G. e Util. a l: € 5,31000</w:t>
      </w:r>
    </w:p>
    <w:p>
      <w:pPr>
        <w:jc w:val="right"/>
        <w:spacing w:line="336" w:lineRule="auto"/>
      </w:pPr>
      <w:r>
        <w:rPr>
          <w:b/>
        </w:rPr>
        <w:t xml:space="preserve">Spese generali € 0,79650</w:t>
      </w:r>
    </w:p>
    <w:p>
      <w:pPr>
        <w:jc w:val="right"/>
        <w:spacing w:line="336" w:lineRule="auto"/>
      </w:pPr>
      <w:r>
        <w:rPr>
          <w:b/>
        </w:rPr>
        <w:t xml:space="preserve">Utili di impresa € 0,61065</w:t>
      </w:r>
    </w:p>
    <w:p>
      <w:pPr>
        <w:jc w:val="right"/>
        <w:spacing w:line="336" w:lineRule="auto"/>
      </w:pPr>
      <w:r>
        <w:rPr>
          <w:b/>
        </w:rPr>
        <w:t xml:space="preserve">Prezzo a l: € 6,71715</w:t>
      </w:r>
    </w:p>
    <w:p>
      <w:pPr>
        <w:rPr>
          <w:sz w:val="10"/>
          <w:szCs w:val="10"/>
        </w:rPr>
      </w:pPr>
    </w:p>
    <w:p>
      <w:pPr>
        <w:rPr>
          <w:sz w:val="10"/>
          <w:szCs w:val="10"/>
        </w:rPr>
      </w:pPr>
    </w:p>
    <w:p>
      <w:pPr/>
      <w:r>
        <w:rPr>
          <w:b/>
        </w:rPr>
        <w:t xml:space="preserve">Codice regionale: TOS16_PR.P26.106.006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006 - al quarzo per esterni</w:t>
            </w:r>
          </w:p>
        </w:tc>
      </w:tr>
    </w:tbl>
    <w:p>
      <w:pPr>
        <w:jc w:val="right"/>
      </w:pPr>
    </w:p>
    <w:p>
      <w:pPr>
        <w:jc w:val="right"/>
        <w:spacing w:line="336" w:lineRule="auto"/>
      </w:pPr>
      <w:r>
        <w:rPr>
          <w:b/>
        </w:rPr>
        <w:t xml:space="preserve">Prezzo senza S. G. e Util. a l: € 2,34218</w:t>
      </w:r>
    </w:p>
    <w:p>
      <w:pPr>
        <w:jc w:val="right"/>
        <w:spacing w:line="336" w:lineRule="auto"/>
      </w:pPr>
      <w:r>
        <w:rPr>
          <w:b/>
        </w:rPr>
        <w:t xml:space="preserve">Spese generali € 0,35133</w:t>
      </w:r>
    </w:p>
    <w:p>
      <w:pPr>
        <w:jc w:val="right"/>
        <w:spacing w:line="336" w:lineRule="auto"/>
      </w:pPr>
      <w:r>
        <w:rPr>
          <w:b/>
        </w:rPr>
        <w:t xml:space="preserve">Utili di impresa € 0,26935</w:t>
      </w:r>
    </w:p>
    <w:p>
      <w:pPr>
        <w:jc w:val="right"/>
        <w:spacing w:line="336" w:lineRule="auto"/>
      </w:pPr>
      <w:r>
        <w:rPr>
          <w:b/>
        </w:rPr>
        <w:t xml:space="preserve">Prezzo a l: € 2,96286</w:t>
      </w:r>
    </w:p>
    <w:p>
      <w:pPr>
        <w:rPr>
          <w:sz w:val="10"/>
          <w:szCs w:val="10"/>
        </w:rPr>
      </w:pPr>
    </w:p>
    <w:p>
      <w:pPr>
        <w:rPr>
          <w:sz w:val="10"/>
          <w:szCs w:val="10"/>
        </w:rPr>
      </w:pPr>
    </w:p>
    <w:p>
      <w:pPr/>
      <w:r>
        <w:rPr>
          <w:b/>
        </w:rPr>
        <w:t xml:space="preserve">Codice regionale: TOS16_PR.P26.107.001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Vernici isolanti e fissativi</w:t>
            </w:r>
          </w:p>
        </w:tc>
      </w:tr>
      <w:tr>
        <w:trPr/>
        <w:tc>
          <w:tcPr>
            <w:tcW w:w="1200" w:type="dxa"/>
          </w:tcPr>
          <w:p>
            <w:pPr/>
            <w:r>
              <w:rPr>
                <w:b/>
              </w:rPr>
              <w:t xml:space="preserve">Articolo:</w:t>
            </w:r>
          </w:p>
        </w:tc>
        <w:tc>
          <w:tcPr>
            <w:tcW w:w="7900" w:type="dxa"/>
          </w:tcPr>
          <w:p>
            <w:pPr/>
            <w:r>
              <w:rPr/>
              <w:t xml:space="preserve">001 - Acriliche all'acqua (p.s. 1,00)</w:t>
            </w:r>
          </w:p>
        </w:tc>
      </w:tr>
    </w:tbl>
    <w:p>
      <w:pPr>
        <w:jc w:val="right"/>
      </w:pPr>
    </w:p>
    <w:p>
      <w:pPr>
        <w:jc w:val="right"/>
        <w:spacing w:line="336" w:lineRule="auto"/>
      </w:pPr>
      <w:r>
        <w:rPr>
          <w:b/>
        </w:rPr>
        <w:t xml:space="preserve">Prezzo senza S. G. e Util. a l: € 4,44600</w:t>
      </w:r>
    </w:p>
    <w:p>
      <w:pPr>
        <w:jc w:val="right"/>
        <w:spacing w:line="336" w:lineRule="auto"/>
      </w:pPr>
      <w:r>
        <w:rPr>
          <w:b/>
        </w:rPr>
        <w:t xml:space="preserve">Spese generali € 0,66690</w:t>
      </w:r>
    </w:p>
    <w:p>
      <w:pPr>
        <w:jc w:val="right"/>
        <w:spacing w:line="336" w:lineRule="auto"/>
      </w:pPr>
      <w:r>
        <w:rPr>
          <w:b/>
        </w:rPr>
        <w:t xml:space="preserve">Utili di impresa € 0,51129</w:t>
      </w:r>
    </w:p>
    <w:p>
      <w:pPr>
        <w:jc w:val="right"/>
        <w:spacing w:line="336" w:lineRule="auto"/>
      </w:pPr>
      <w:r>
        <w:rPr>
          <w:b/>
        </w:rPr>
        <w:t xml:space="preserve">Prezzo a l: € 5,62419</w:t>
      </w:r>
    </w:p>
    <w:p>
      <w:pPr>
        <w:rPr>
          <w:sz w:val="10"/>
          <w:szCs w:val="10"/>
        </w:rPr>
      </w:pPr>
    </w:p>
    <w:p>
      <w:pPr>
        <w:rPr>
          <w:sz w:val="10"/>
          <w:szCs w:val="10"/>
        </w:rPr>
      </w:pPr>
    </w:p>
    <w:p>
      <w:pPr/>
      <w:r>
        <w:rPr>
          <w:b/>
        </w:rPr>
        <w:t xml:space="preserve">Codice regionale: TOS16_PR.P26.107.002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Vernici isolanti e fissativi</w:t>
            </w:r>
          </w:p>
        </w:tc>
      </w:tr>
      <w:tr>
        <w:trPr/>
        <w:tc>
          <w:tcPr>
            <w:tcW w:w="1200" w:type="dxa"/>
          </w:tcPr>
          <w:p>
            <w:pPr/>
            <w:r>
              <w:rPr>
                <w:b/>
              </w:rPr>
              <w:t xml:space="preserve">Articolo:</w:t>
            </w:r>
          </w:p>
        </w:tc>
        <w:tc>
          <w:tcPr>
            <w:tcW w:w="7900" w:type="dxa"/>
          </w:tcPr>
          <w:p>
            <w:pPr/>
            <w:r>
              <w:rPr/>
              <w:t xml:space="preserve">002 - A solvente (p.s. 0,95)</w:t>
            </w:r>
          </w:p>
        </w:tc>
      </w:tr>
    </w:tbl>
    <w:p>
      <w:pPr>
        <w:jc w:val="right"/>
      </w:pPr>
    </w:p>
    <w:p>
      <w:pPr>
        <w:jc w:val="right"/>
        <w:spacing w:line="336" w:lineRule="auto"/>
      </w:pPr>
      <w:r>
        <w:rPr>
          <w:b/>
        </w:rPr>
        <w:t xml:space="preserve">Prezzo senza S. G. e Util. a l: € 6,24000</w:t>
      </w:r>
    </w:p>
    <w:p>
      <w:pPr>
        <w:jc w:val="right"/>
        <w:spacing w:line="336" w:lineRule="auto"/>
      </w:pPr>
      <w:r>
        <w:rPr>
          <w:b/>
        </w:rPr>
        <w:t xml:space="preserve">Spese generali € 0,93600</w:t>
      </w:r>
    </w:p>
    <w:p>
      <w:pPr>
        <w:jc w:val="right"/>
        <w:spacing w:line="336" w:lineRule="auto"/>
      </w:pPr>
      <w:r>
        <w:rPr>
          <w:b/>
        </w:rPr>
        <w:t xml:space="preserve">Utili di impresa € 0,71760</w:t>
      </w:r>
    </w:p>
    <w:p>
      <w:pPr>
        <w:jc w:val="right"/>
        <w:spacing w:line="336" w:lineRule="auto"/>
      </w:pPr>
      <w:r>
        <w:rPr>
          <w:b/>
        </w:rPr>
        <w:t xml:space="preserve">Prezzo a l: € 7,89360</w:t>
      </w:r>
    </w:p>
    <w:p>
      <w:pPr>
        <w:rPr>
          <w:sz w:val="10"/>
          <w:szCs w:val="10"/>
        </w:rPr>
      </w:pPr>
    </w:p>
    <w:p>
      <w:pPr>
        <w:rPr>
          <w:sz w:val="10"/>
          <w:szCs w:val="10"/>
        </w:rPr>
      </w:pPr>
    </w:p>
    <w:p>
      <w:pPr/>
      <w:r>
        <w:rPr>
          <w:b/>
        </w:rPr>
        <w:t xml:space="preserve">Codice regionale: TOS16_PR.P26.107.003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Vernici isolanti e fissativi</w:t>
            </w:r>
          </w:p>
        </w:tc>
      </w:tr>
      <w:tr>
        <w:trPr/>
        <w:tc>
          <w:tcPr>
            <w:tcW w:w="1200" w:type="dxa"/>
          </w:tcPr>
          <w:p>
            <w:pPr/>
            <w:r>
              <w:rPr>
                <w:b/>
              </w:rPr>
              <w:t xml:space="preserve">Articolo:</w:t>
            </w:r>
          </w:p>
        </w:tc>
        <w:tc>
          <w:tcPr>
            <w:tcW w:w="7900" w:type="dxa"/>
          </w:tcPr>
          <w:p>
            <w:pPr/>
            <w:r>
              <w:rPr/>
              <w:t xml:space="preserve">003 - a base di silicati di potassio</w:t>
            </w:r>
          </w:p>
        </w:tc>
      </w:tr>
    </w:tbl>
    <w:p>
      <w:pPr>
        <w:jc w:val="right"/>
      </w:pPr>
    </w:p>
    <w:p>
      <w:pPr>
        <w:jc w:val="right"/>
        <w:spacing w:line="336" w:lineRule="auto"/>
      </w:pPr>
      <w:r>
        <w:rPr>
          <w:b/>
        </w:rPr>
        <w:t xml:space="preserve">Prezzo senza S. G. e Util. a l: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l: € 3,16250</w:t>
      </w:r>
    </w:p>
    <w:p>
      <w:pPr>
        <w:rPr>
          <w:sz w:val="10"/>
          <w:szCs w:val="10"/>
        </w:rPr>
      </w:pPr>
    </w:p>
    <w:p>
      <w:pPr>
        <w:rPr>
          <w:sz w:val="10"/>
          <w:szCs w:val="10"/>
        </w:rPr>
      </w:pPr>
    </w:p>
    <w:p>
      <w:pPr/>
      <w:r>
        <w:rPr>
          <w:b/>
        </w:rPr>
        <w:t xml:space="preserve">Codice regionale: TOS16_PR.P26.108.001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Rivestimento plastico a spessore</w:t>
            </w:r>
          </w:p>
        </w:tc>
      </w:tr>
      <w:tr>
        <w:trPr/>
        <w:tc>
          <w:tcPr>
            <w:tcW w:w="1200" w:type="dxa"/>
          </w:tcPr>
          <w:p>
            <w:pPr/>
            <w:r>
              <w:rPr>
                <w:b/>
              </w:rPr>
              <w:t xml:space="preserve">Articolo:</w:t>
            </w:r>
          </w:p>
        </w:tc>
        <w:tc>
          <w:tcPr>
            <w:tcW w:w="7900" w:type="dxa"/>
          </w:tcPr>
          <w:p>
            <w:pPr/>
            <w:r>
              <w:rPr/>
              <w:t xml:space="preserve">001 - Bucciato per interni (p.s. 1,70)</w:t>
            </w:r>
          </w:p>
        </w:tc>
      </w:tr>
    </w:tbl>
    <w:p>
      <w:pPr>
        <w:jc w:val="right"/>
      </w:pPr>
    </w:p>
    <w:p>
      <w:pPr>
        <w:jc w:val="right"/>
        <w:spacing w:line="336" w:lineRule="auto"/>
      </w:pPr>
      <w:r>
        <w:rPr>
          <w:b/>
        </w:rPr>
        <w:t xml:space="preserve">Prezzo senza S. G. e Util. a l: € 3,77000</w:t>
      </w:r>
    </w:p>
    <w:p>
      <w:pPr>
        <w:jc w:val="right"/>
        <w:spacing w:line="336" w:lineRule="auto"/>
      </w:pPr>
      <w:r>
        <w:rPr>
          <w:b/>
        </w:rPr>
        <w:t xml:space="preserve">Spese generali € 0,56550</w:t>
      </w:r>
    </w:p>
    <w:p>
      <w:pPr>
        <w:jc w:val="right"/>
        <w:spacing w:line="336" w:lineRule="auto"/>
      </w:pPr>
      <w:r>
        <w:rPr>
          <w:b/>
        </w:rPr>
        <w:t xml:space="preserve">Utili di impresa € 0,43355</w:t>
      </w:r>
    </w:p>
    <w:p>
      <w:pPr>
        <w:jc w:val="right"/>
        <w:spacing w:line="336" w:lineRule="auto"/>
      </w:pPr>
      <w:r>
        <w:rPr>
          <w:b/>
        </w:rPr>
        <w:t xml:space="preserve">Prezzo a l: € 4,76905</w:t>
      </w:r>
    </w:p>
    <w:p>
      <w:pPr>
        <w:rPr>
          <w:sz w:val="10"/>
          <w:szCs w:val="10"/>
        </w:rPr>
      </w:pPr>
    </w:p>
    <w:p>
      <w:pPr>
        <w:rPr>
          <w:sz w:val="10"/>
          <w:szCs w:val="10"/>
        </w:rPr>
      </w:pPr>
    </w:p>
    <w:p>
      <w:pPr/>
      <w:r>
        <w:rPr>
          <w:b/>
        </w:rPr>
        <w:t xml:space="preserve">Codice regionale: TOS16_PR.P26.108.002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Rivestimento plastico a spessore</w:t>
            </w:r>
          </w:p>
        </w:tc>
      </w:tr>
      <w:tr>
        <w:trPr/>
        <w:tc>
          <w:tcPr>
            <w:tcW w:w="1200" w:type="dxa"/>
          </w:tcPr>
          <w:p>
            <w:pPr/>
            <w:r>
              <w:rPr>
                <w:b/>
              </w:rPr>
              <w:t xml:space="preserve">Articolo:</w:t>
            </w:r>
          </w:p>
        </w:tc>
        <w:tc>
          <w:tcPr>
            <w:tcW w:w="7900" w:type="dxa"/>
          </w:tcPr>
          <w:p>
            <w:pPr/>
            <w:r>
              <w:rPr/>
              <w:t xml:space="preserve">002 - Bucciato per esterni (p.s. 1,60)</w:t>
            </w:r>
          </w:p>
        </w:tc>
      </w:tr>
    </w:tbl>
    <w:p>
      <w:pPr>
        <w:jc w:val="right"/>
      </w:pPr>
    </w:p>
    <w:p>
      <w:pPr>
        <w:jc w:val="right"/>
        <w:spacing w:line="336" w:lineRule="auto"/>
      </w:pPr>
      <w:r>
        <w:rPr>
          <w:b/>
        </w:rPr>
        <w:t xml:space="preserve">Prezzo senza S. G. e Util. a l: € 5,39000</w:t>
      </w:r>
    </w:p>
    <w:p>
      <w:pPr>
        <w:jc w:val="right"/>
        <w:spacing w:line="336" w:lineRule="auto"/>
      </w:pPr>
      <w:r>
        <w:rPr>
          <w:b/>
        </w:rPr>
        <w:t xml:space="preserve">Spese generali € 0,80850</w:t>
      </w:r>
    </w:p>
    <w:p>
      <w:pPr>
        <w:jc w:val="right"/>
        <w:spacing w:line="336" w:lineRule="auto"/>
      </w:pPr>
      <w:r>
        <w:rPr>
          <w:b/>
        </w:rPr>
        <w:t xml:space="preserve">Utili di impresa € 0,61985</w:t>
      </w:r>
    </w:p>
    <w:p>
      <w:pPr>
        <w:jc w:val="right"/>
        <w:spacing w:line="336" w:lineRule="auto"/>
      </w:pPr>
      <w:r>
        <w:rPr>
          <w:b/>
        </w:rPr>
        <w:t xml:space="preserve">Prezzo a l: € 6,81835</w:t>
      </w:r>
    </w:p>
    <w:p>
      <w:pPr>
        <w:rPr>
          <w:sz w:val="10"/>
          <w:szCs w:val="10"/>
        </w:rPr>
      </w:pPr>
    </w:p>
    <w:p>
      <w:pPr>
        <w:rPr>
          <w:sz w:val="10"/>
          <w:szCs w:val="10"/>
        </w:rPr>
      </w:pPr>
    </w:p>
    <w:p>
      <w:pPr/>
      <w:r>
        <w:rPr>
          <w:b/>
        </w:rPr>
        <w:t xml:space="preserve">Codice regionale: TOS16_PR.P26.109.001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Rivestimento a spessore per facciate a base di resina acrilica</w:t>
            </w:r>
          </w:p>
        </w:tc>
      </w:tr>
      <w:tr>
        <w:trPr/>
        <w:tc>
          <w:tcPr>
            <w:tcW w:w="1200" w:type="dxa"/>
          </w:tcPr>
          <w:p>
            <w:pPr/>
            <w:r>
              <w:rPr>
                <w:b/>
              </w:rPr>
              <w:t xml:space="preserve">Articolo:</w:t>
            </w:r>
          </w:p>
        </w:tc>
        <w:tc>
          <w:tcPr>
            <w:tcW w:w="7900" w:type="dxa"/>
          </w:tcPr>
          <w:p>
            <w:pPr/>
            <w:r>
              <w:rPr/>
              <w:t xml:space="preserve">001 - con granulometria 1,2 mm (p.s. 1,80)</w:t>
            </w:r>
          </w:p>
        </w:tc>
      </w:tr>
    </w:tbl>
    <w:p>
      <w:pPr>
        <w:jc w:val="right"/>
      </w:pPr>
    </w:p>
    <w:p>
      <w:pPr>
        <w:jc w:val="right"/>
        <w:spacing w:line="336" w:lineRule="auto"/>
      </w:pPr>
      <w:r>
        <w:rPr>
          <w:b/>
        </w:rPr>
        <w:t xml:space="preserve">Prezzo senza S. G. e Util. a l: € 1,30878</w:t>
      </w:r>
    </w:p>
    <w:p>
      <w:pPr>
        <w:jc w:val="right"/>
        <w:spacing w:line="336" w:lineRule="auto"/>
      </w:pPr>
      <w:r>
        <w:rPr>
          <w:b/>
        </w:rPr>
        <w:t xml:space="preserve">Spese generali € 0,19632</w:t>
      </w:r>
    </w:p>
    <w:p>
      <w:pPr>
        <w:jc w:val="right"/>
        <w:spacing w:line="336" w:lineRule="auto"/>
      </w:pPr>
      <w:r>
        <w:rPr>
          <w:b/>
        </w:rPr>
        <w:t xml:space="preserve">Utili di impresa € 0,15051</w:t>
      </w:r>
    </w:p>
    <w:p>
      <w:pPr>
        <w:jc w:val="right"/>
        <w:spacing w:line="336" w:lineRule="auto"/>
      </w:pPr>
      <w:r>
        <w:rPr>
          <w:b/>
        </w:rPr>
        <w:t xml:space="preserve">Prezzo a l: € 1,65561</w:t>
      </w:r>
    </w:p>
    <w:p>
      <w:pPr>
        <w:rPr>
          <w:sz w:val="10"/>
          <w:szCs w:val="10"/>
        </w:rPr>
      </w:pPr>
    </w:p>
    <w:p>
      <w:pPr>
        <w:rPr>
          <w:sz w:val="10"/>
          <w:szCs w:val="10"/>
        </w:rPr>
      </w:pPr>
    </w:p>
    <w:p>
      <w:pPr/>
      <w:r>
        <w:rPr>
          <w:b/>
        </w:rPr>
        <w:t xml:space="preserve">Codice regionale: TOS16_PR.P26.110.001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Pittura minerale</w:t>
            </w:r>
          </w:p>
        </w:tc>
      </w:tr>
      <w:tr>
        <w:trPr/>
        <w:tc>
          <w:tcPr>
            <w:tcW w:w="1200" w:type="dxa"/>
          </w:tcPr>
          <w:p>
            <w:pPr/>
            <w:r>
              <w:rPr>
                <w:b/>
              </w:rPr>
              <w:t xml:space="preserve">Articolo:</w:t>
            </w:r>
          </w:p>
        </w:tc>
        <w:tc>
          <w:tcPr>
            <w:tcW w:w="7900" w:type="dxa"/>
          </w:tcPr>
          <w:p>
            <w:pPr/>
            <w:r>
              <w:rPr/>
              <w:t xml:space="preserve">001 - Ai silicati per interno e/o esterno (p.s. 1,70)</w:t>
            </w:r>
          </w:p>
        </w:tc>
      </w:tr>
    </w:tbl>
    <w:p>
      <w:pPr>
        <w:jc w:val="right"/>
      </w:pPr>
    </w:p>
    <w:p>
      <w:pPr>
        <w:jc w:val="right"/>
        <w:spacing w:line="336" w:lineRule="auto"/>
      </w:pPr>
      <w:r>
        <w:rPr>
          <w:b/>
        </w:rPr>
        <w:t xml:space="preserve">Prezzo senza S. G. e Util. a l: € 4,01683</w:t>
      </w:r>
    </w:p>
    <w:p>
      <w:pPr>
        <w:jc w:val="right"/>
        <w:spacing w:line="336" w:lineRule="auto"/>
      </w:pPr>
      <w:r>
        <w:rPr>
          <w:b/>
        </w:rPr>
        <w:t xml:space="preserve">Spese generali € 0,60252</w:t>
      </w:r>
    </w:p>
    <w:p>
      <w:pPr>
        <w:jc w:val="right"/>
        <w:spacing w:line="336" w:lineRule="auto"/>
      </w:pPr>
      <w:r>
        <w:rPr>
          <w:b/>
        </w:rPr>
        <w:t xml:space="preserve">Utili di impresa € 0,46194</w:t>
      </w:r>
    </w:p>
    <w:p>
      <w:pPr>
        <w:jc w:val="right"/>
        <w:spacing w:line="336" w:lineRule="auto"/>
      </w:pPr>
      <w:r>
        <w:rPr>
          <w:b/>
        </w:rPr>
        <w:t xml:space="preserve">Prezzo a l: € 5,08129</w:t>
      </w:r>
    </w:p>
    <w:p>
      <w:pPr>
        <w:rPr>
          <w:sz w:val="10"/>
          <w:szCs w:val="10"/>
        </w:rPr>
      </w:pPr>
    </w:p>
    <w:p>
      <w:pPr>
        <w:rPr>
          <w:sz w:val="10"/>
          <w:szCs w:val="10"/>
        </w:rPr>
      </w:pPr>
    </w:p>
    <w:p>
      <w:pPr/>
      <w:r>
        <w:rPr>
          <w:b/>
        </w:rPr>
        <w:t xml:space="preserve">Codice regionale: TOS16_PR.P26.110.002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Pittura minerale</w:t>
            </w:r>
          </w:p>
        </w:tc>
      </w:tr>
      <w:tr>
        <w:trPr/>
        <w:tc>
          <w:tcPr>
            <w:tcW w:w="1200" w:type="dxa"/>
          </w:tcPr>
          <w:p>
            <w:pPr/>
            <w:r>
              <w:rPr>
                <w:b/>
              </w:rPr>
              <w:t xml:space="preserve">Articolo:</w:t>
            </w:r>
          </w:p>
        </w:tc>
        <w:tc>
          <w:tcPr>
            <w:tcW w:w="7900" w:type="dxa"/>
          </w:tcPr>
          <w:p>
            <w:pPr/>
            <w:r>
              <w:rPr/>
              <w:t xml:space="preserve">002 - a base di grassello di calce colori chiari</w:t>
            </w:r>
          </w:p>
        </w:tc>
      </w:tr>
    </w:tbl>
    <w:p>
      <w:pPr>
        <w:jc w:val="right"/>
      </w:pPr>
    </w:p>
    <w:p>
      <w:pPr>
        <w:jc w:val="right"/>
        <w:spacing w:line="336" w:lineRule="auto"/>
      </w:pPr>
      <w:r>
        <w:rPr>
          <w:b/>
        </w:rPr>
        <w:t xml:space="preserve">Prezzo senza S. G. e Util. a l: € 1,62030</w:t>
      </w:r>
    </w:p>
    <w:p>
      <w:pPr>
        <w:jc w:val="right"/>
        <w:spacing w:line="336" w:lineRule="auto"/>
      </w:pPr>
      <w:r>
        <w:rPr>
          <w:b/>
        </w:rPr>
        <w:t xml:space="preserve">Spese generali € 0,24305</w:t>
      </w:r>
    </w:p>
    <w:p>
      <w:pPr>
        <w:jc w:val="right"/>
        <w:spacing w:line="336" w:lineRule="auto"/>
      </w:pPr>
      <w:r>
        <w:rPr>
          <w:b/>
        </w:rPr>
        <w:t xml:space="preserve">Utili di impresa € 0,18633</w:t>
      </w:r>
    </w:p>
    <w:p>
      <w:pPr>
        <w:jc w:val="right"/>
        <w:spacing w:line="336" w:lineRule="auto"/>
      </w:pPr>
      <w:r>
        <w:rPr>
          <w:b/>
        </w:rPr>
        <w:t xml:space="preserve">Prezzo a l: € 2,04968</w:t>
      </w:r>
    </w:p>
    <w:p>
      <w:pPr>
        <w:rPr>
          <w:sz w:val="10"/>
          <w:szCs w:val="10"/>
        </w:rPr>
      </w:pPr>
    </w:p>
    <w:p>
      <w:pPr>
        <w:rPr>
          <w:sz w:val="10"/>
          <w:szCs w:val="10"/>
        </w:rPr>
      </w:pPr>
    </w:p>
    <w:p>
      <w:pPr/>
      <w:r>
        <w:rPr>
          <w:b/>
        </w:rPr>
        <w:t xml:space="preserve">Codice regionale: TOS16_PR.P26.110.003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Pittura minerale</w:t>
            </w:r>
          </w:p>
        </w:tc>
      </w:tr>
      <w:tr>
        <w:trPr/>
        <w:tc>
          <w:tcPr>
            <w:tcW w:w="1200" w:type="dxa"/>
          </w:tcPr>
          <w:p>
            <w:pPr/>
            <w:r>
              <w:rPr>
                <w:b/>
              </w:rPr>
              <w:t xml:space="preserve">Articolo:</w:t>
            </w:r>
          </w:p>
        </w:tc>
        <w:tc>
          <w:tcPr>
            <w:tcW w:w="7900" w:type="dxa"/>
          </w:tcPr>
          <w:p>
            <w:pPr/>
            <w:r>
              <w:rPr/>
              <w:t xml:space="preserve">003 - a base di grassello di calce colori scuri</w:t>
            </w:r>
          </w:p>
        </w:tc>
      </w:tr>
    </w:tbl>
    <w:p>
      <w:pPr>
        <w:jc w:val="right"/>
      </w:pPr>
    </w:p>
    <w:p>
      <w:pPr>
        <w:jc w:val="right"/>
        <w:spacing w:line="336" w:lineRule="auto"/>
      </w:pPr>
      <w:r>
        <w:rPr>
          <w:b/>
        </w:rPr>
        <w:t xml:space="preserve">Prezzo senza S. G. e Util. a l: € 2,17543</w:t>
      </w:r>
    </w:p>
    <w:p>
      <w:pPr>
        <w:jc w:val="right"/>
        <w:spacing w:line="336" w:lineRule="auto"/>
      </w:pPr>
      <w:r>
        <w:rPr>
          <w:b/>
        </w:rPr>
        <w:t xml:space="preserve">Spese generali € 0,32631</w:t>
      </w:r>
    </w:p>
    <w:p>
      <w:pPr>
        <w:jc w:val="right"/>
        <w:spacing w:line="336" w:lineRule="auto"/>
      </w:pPr>
      <w:r>
        <w:rPr>
          <w:b/>
        </w:rPr>
        <w:t xml:space="preserve">Utili di impresa € 0,25017</w:t>
      </w:r>
    </w:p>
    <w:p>
      <w:pPr>
        <w:jc w:val="right"/>
        <w:spacing w:line="336" w:lineRule="auto"/>
      </w:pPr>
      <w:r>
        <w:rPr>
          <w:b/>
        </w:rPr>
        <w:t xml:space="preserve">Prezzo a l: € 2,75192</w:t>
      </w:r>
    </w:p>
    <w:p>
      <w:pPr>
        <w:rPr>
          <w:sz w:val="10"/>
          <w:szCs w:val="10"/>
        </w:rPr>
      </w:pPr>
    </w:p>
    <w:p>
      <w:pPr>
        <w:rPr>
          <w:sz w:val="10"/>
          <w:szCs w:val="10"/>
        </w:rPr>
      </w:pPr>
    </w:p>
    <w:p>
      <w:pPr/>
      <w:r>
        <w:rPr>
          <w:b/>
        </w:rPr>
        <w:t xml:space="preserve">Codice regionale: TOS16_PR.P26.112.001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Pittura murale a solvente a base di pliolite</w:t>
            </w:r>
          </w:p>
        </w:tc>
      </w:tr>
      <w:tr>
        <w:trPr/>
        <w:tc>
          <w:tcPr>
            <w:tcW w:w="1200" w:type="dxa"/>
          </w:tcPr>
          <w:p>
            <w:pPr/>
            <w:r>
              <w:rPr>
                <w:b/>
              </w:rPr>
              <w:t xml:space="preserve">Articolo:</w:t>
            </w:r>
          </w:p>
        </w:tc>
        <w:tc>
          <w:tcPr>
            <w:tcW w:w="7900" w:type="dxa"/>
          </w:tcPr>
          <w:p>
            <w:pPr/>
            <w:r>
              <w:rPr/>
              <w:t xml:space="preserve">001 - Bianca (p.s. 1,50)</w:t>
            </w:r>
          </w:p>
        </w:tc>
      </w:tr>
    </w:tbl>
    <w:p>
      <w:pPr>
        <w:jc w:val="right"/>
      </w:pPr>
    </w:p>
    <w:p>
      <w:pPr>
        <w:jc w:val="right"/>
        <w:spacing w:line="336" w:lineRule="auto"/>
      </w:pPr>
      <w:r>
        <w:rPr>
          <w:b/>
        </w:rPr>
        <w:t xml:space="preserve">Prezzo senza S. G. e Util. a l: € 12,20050</w:t>
      </w:r>
    </w:p>
    <w:p>
      <w:pPr>
        <w:jc w:val="right"/>
        <w:spacing w:line="336" w:lineRule="auto"/>
      </w:pPr>
      <w:r>
        <w:rPr>
          <w:b/>
        </w:rPr>
        <w:t xml:space="preserve">Spese generali € 1,83008</w:t>
      </w:r>
    </w:p>
    <w:p>
      <w:pPr>
        <w:jc w:val="right"/>
        <w:spacing w:line="336" w:lineRule="auto"/>
      </w:pPr>
      <w:r>
        <w:rPr>
          <w:b/>
        </w:rPr>
        <w:t xml:space="preserve">Utili di impresa € 1,40306</w:t>
      </w:r>
    </w:p>
    <w:p>
      <w:pPr>
        <w:jc w:val="right"/>
        <w:spacing w:line="336" w:lineRule="auto"/>
      </w:pPr>
      <w:r>
        <w:rPr>
          <w:b/>
        </w:rPr>
        <w:t xml:space="preserve">Prezzo a l: € 15,43363</w:t>
      </w:r>
    </w:p>
    <w:p>
      <w:pPr>
        <w:rPr>
          <w:sz w:val="10"/>
          <w:szCs w:val="10"/>
        </w:rPr>
      </w:pPr>
    </w:p>
    <w:p>
      <w:pPr>
        <w:rPr>
          <w:sz w:val="10"/>
          <w:szCs w:val="10"/>
        </w:rPr>
      </w:pPr>
    </w:p>
    <w:p>
      <w:pPr/>
      <w:r>
        <w:rPr>
          <w:b/>
        </w:rPr>
        <w:t xml:space="preserve">Codice regionale: TOS16_PR.P26.112.002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Pittura murale a solvente a base di pliolite</w:t>
            </w:r>
          </w:p>
        </w:tc>
      </w:tr>
      <w:tr>
        <w:trPr/>
        <w:tc>
          <w:tcPr>
            <w:tcW w:w="1200" w:type="dxa"/>
          </w:tcPr>
          <w:p>
            <w:pPr/>
            <w:r>
              <w:rPr>
                <w:b/>
              </w:rPr>
              <w:t xml:space="preserve">Articolo:</w:t>
            </w:r>
          </w:p>
        </w:tc>
        <w:tc>
          <w:tcPr>
            <w:tcW w:w="7900" w:type="dxa"/>
          </w:tcPr>
          <w:p>
            <w:pPr/>
            <w:r>
              <w:rPr/>
              <w:t xml:space="preserve">002 - Colori base correnti (p.s. 1,50)</w:t>
            </w:r>
          </w:p>
        </w:tc>
      </w:tr>
    </w:tbl>
    <w:p>
      <w:pPr>
        <w:jc w:val="right"/>
      </w:pPr>
    </w:p>
    <w:p>
      <w:pPr>
        <w:jc w:val="right"/>
        <w:spacing w:line="336" w:lineRule="auto"/>
      </w:pPr>
      <w:r>
        <w:rPr>
          <w:b/>
        </w:rPr>
        <w:t xml:space="preserve">Prezzo senza S. G. e Util. a l: € 9,15500</w:t>
      </w:r>
    </w:p>
    <w:p>
      <w:pPr>
        <w:jc w:val="right"/>
        <w:spacing w:line="336" w:lineRule="auto"/>
      </w:pPr>
      <w:r>
        <w:rPr>
          <w:b/>
        </w:rPr>
        <w:t xml:space="preserve">Spese generali € 1,37325</w:t>
      </w:r>
    </w:p>
    <w:p>
      <w:pPr>
        <w:jc w:val="right"/>
        <w:spacing w:line="336" w:lineRule="auto"/>
      </w:pPr>
      <w:r>
        <w:rPr>
          <w:b/>
        </w:rPr>
        <w:t xml:space="preserve">Utili di impresa € 1,05283</w:t>
      </w:r>
    </w:p>
    <w:p>
      <w:pPr>
        <w:jc w:val="right"/>
        <w:spacing w:line="336" w:lineRule="auto"/>
      </w:pPr>
      <w:r>
        <w:rPr>
          <w:b/>
        </w:rPr>
        <w:t xml:space="preserve">Prezzo a l: € 11,58108</w:t>
      </w:r>
    </w:p>
    <w:p>
      <w:pPr>
        <w:rPr>
          <w:sz w:val="10"/>
          <w:szCs w:val="10"/>
        </w:rPr>
      </w:pPr>
    </w:p>
    <w:p>
      <w:pPr>
        <w:rPr>
          <w:sz w:val="10"/>
          <w:szCs w:val="10"/>
        </w:rPr>
      </w:pPr>
    </w:p>
    <w:p>
      <w:pPr/>
      <w:r>
        <w:rPr>
          <w:b/>
        </w:rPr>
        <w:t xml:space="preserve">Codice regionale: TOS16_PR.P26.113.001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Pittura opaca bianca per legno, metallo e muratura</w:t>
            </w:r>
          </w:p>
        </w:tc>
      </w:tr>
      <w:tr>
        <w:trPr/>
        <w:tc>
          <w:tcPr>
            <w:tcW w:w="1200" w:type="dxa"/>
          </w:tcPr>
          <w:p>
            <w:pPr/>
            <w:r>
              <w:rPr>
                <w:b/>
              </w:rPr>
              <w:t xml:space="preserve">Articolo:</w:t>
            </w:r>
          </w:p>
        </w:tc>
        <w:tc>
          <w:tcPr>
            <w:tcW w:w="7900" w:type="dxa"/>
          </w:tcPr>
          <w:p>
            <w:pPr/>
            <w:r>
              <w:rPr/>
              <w:t xml:space="preserve">001 - tipo cementite (p.s. 1,50)</w:t>
            </w:r>
          </w:p>
        </w:tc>
      </w:tr>
    </w:tbl>
    <w:p>
      <w:pPr>
        <w:jc w:val="right"/>
      </w:pPr>
    </w:p>
    <w:p>
      <w:pPr>
        <w:jc w:val="right"/>
        <w:spacing w:line="336" w:lineRule="auto"/>
      </w:pPr>
      <w:r>
        <w:rPr>
          <w:b/>
        </w:rPr>
        <w:t xml:space="preserve">Prezzo senza S. G. e Util. a l: € 6,93000</w:t>
      </w:r>
    </w:p>
    <w:p>
      <w:pPr>
        <w:jc w:val="right"/>
        <w:spacing w:line="336" w:lineRule="auto"/>
      </w:pPr>
      <w:r>
        <w:rPr>
          <w:b/>
        </w:rPr>
        <w:t xml:space="preserve">Spese generali € 1,03950</w:t>
      </w:r>
    </w:p>
    <w:p>
      <w:pPr>
        <w:jc w:val="right"/>
        <w:spacing w:line="336" w:lineRule="auto"/>
      </w:pPr>
      <w:r>
        <w:rPr>
          <w:b/>
        </w:rPr>
        <w:t xml:space="preserve">Utili di impresa € 0,79695</w:t>
      </w:r>
    </w:p>
    <w:p>
      <w:pPr>
        <w:jc w:val="right"/>
        <w:spacing w:line="336" w:lineRule="auto"/>
      </w:pPr>
      <w:r>
        <w:rPr>
          <w:b/>
        </w:rPr>
        <w:t xml:space="preserve">Prezzo a l: € 8,76645</w:t>
      </w:r>
    </w:p>
    <w:p>
      <w:pPr>
        <w:rPr>
          <w:sz w:val="10"/>
          <w:szCs w:val="10"/>
        </w:rPr>
      </w:pPr>
    </w:p>
    <w:p>
      <w:pPr>
        <w:rPr>
          <w:sz w:val="10"/>
          <w:szCs w:val="10"/>
        </w:rPr>
      </w:pPr>
    </w:p>
    <w:p>
      <w:pPr/>
      <w:r>
        <w:rPr>
          <w:b/>
        </w:rPr>
        <w:t xml:space="preserve">Codice regionale: TOS16_PR.P26.114.001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Pitture di fondo per ferro</w:t>
            </w:r>
          </w:p>
        </w:tc>
      </w:tr>
      <w:tr>
        <w:trPr/>
        <w:tc>
          <w:tcPr>
            <w:tcW w:w="1200" w:type="dxa"/>
          </w:tcPr>
          <w:p>
            <w:pPr/>
            <w:r>
              <w:rPr>
                <w:b/>
              </w:rPr>
              <w:t xml:space="preserve">Articolo:</w:t>
            </w:r>
          </w:p>
        </w:tc>
        <w:tc>
          <w:tcPr>
            <w:tcW w:w="7900" w:type="dxa"/>
          </w:tcPr>
          <w:p>
            <w:pPr/>
            <w:r>
              <w:rPr/>
              <w:t xml:space="preserve">001 - con resine sintetiche e pigmenti a base di ossido di ferro (p.s. 1,60)</w:t>
            </w:r>
          </w:p>
        </w:tc>
      </w:tr>
    </w:tbl>
    <w:p>
      <w:pPr>
        <w:jc w:val="right"/>
      </w:pPr>
    </w:p>
    <w:p>
      <w:pPr>
        <w:jc w:val="right"/>
        <w:spacing w:line="336" w:lineRule="auto"/>
      </w:pPr>
      <w:r>
        <w:rPr>
          <w:b/>
        </w:rPr>
        <w:t xml:space="preserve">Prezzo senza S. G. e Util. a l: € 6,89000</w:t>
      </w:r>
    </w:p>
    <w:p>
      <w:pPr>
        <w:jc w:val="right"/>
        <w:spacing w:line="336" w:lineRule="auto"/>
      </w:pPr>
      <w:r>
        <w:rPr>
          <w:b/>
        </w:rPr>
        <w:t xml:space="preserve">Spese generali € 1,03350</w:t>
      </w:r>
    </w:p>
    <w:p>
      <w:pPr>
        <w:jc w:val="right"/>
        <w:spacing w:line="336" w:lineRule="auto"/>
      </w:pPr>
      <w:r>
        <w:rPr>
          <w:b/>
        </w:rPr>
        <w:t xml:space="preserve">Utili di impresa € 0,79235</w:t>
      </w:r>
    </w:p>
    <w:p>
      <w:pPr>
        <w:jc w:val="right"/>
        <w:spacing w:line="336" w:lineRule="auto"/>
      </w:pPr>
      <w:r>
        <w:rPr>
          <w:b/>
        </w:rPr>
        <w:t xml:space="preserve">Prezzo a l: € 8,71585</w:t>
      </w:r>
    </w:p>
    <w:p>
      <w:pPr>
        <w:rPr>
          <w:sz w:val="10"/>
          <w:szCs w:val="10"/>
        </w:rPr>
      </w:pPr>
    </w:p>
    <w:p>
      <w:pPr>
        <w:rPr>
          <w:sz w:val="10"/>
          <w:szCs w:val="10"/>
        </w:rPr>
      </w:pPr>
    </w:p>
    <w:p>
      <w:pPr/>
      <w:r>
        <w:rPr>
          <w:b/>
        </w:rPr>
        <w:t xml:space="preserve">Codice regionale: TOS16_PR.P26.114.002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Pitture di fondo per ferro</w:t>
            </w:r>
          </w:p>
        </w:tc>
      </w:tr>
      <w:tr>
        <w:trPr/>
        <w:tc>
          <w:tcPr>
            <w:tcW w:w="1200" w:type="dxa"/>
          </w:tcPr>
          <w:p>
            <w:pPr/>
            <w:r>
              <w:rPr>
                <w:b/>
              </w:rPr>
              <w:t xml:space="preserve">Articolo:</w:t>
            </w:r>
          </w:p>
        </w:tc>
        <w:tc>
          <w:tcPr>
            <w:tcW w:w="7900" w:type="dxa"/>
          </w:tcPr>
          <w:p>
            <w:pPr/>
            <w:r>
              <w:rPr/>
              <w:t xml:space="preserve">002 - sintetica al fosfato di zinco (p.s. 1,50)</w:t>
            </w:r>
          </w:p>
        </w:tc>
      </w:tr>
    </w:tbl>
    <w:p>
      <w:pPr>
        <w:jc w:val="right"/>
      </w:pPr>
    </w:p>
    <w:p>
      <w:pPr>
        <w:jc w:val="right"/>
        <w:spacing w:line="336" w:lineRule="auto"/>
      </w:pPr>
      <w:r>
        <w:rPr>
          <w:b/>
        </w:rPr>
        <w:t xml:space="preserve">Prezzo senza S. G. e Util. a l: € 9,36000</w:t>
      </w:r>
    </w:p>
    <w:p>
      <w:pPr>
        <w:jc w:val="right"/>
        <w:spacing w:line="336" w:lineRule="auto"/>
      </w:pPr>
      <w:r>
        <w:rPr>
          <w:b/>
        </w:rPr>
        <w:t xml:space="preserve">Spese generali € 1,40400</w:t>
      </w:r>
    </w:p>
    <w:p>
      <w:pPr>
        <w:jc w:val="right"/>
        <w:spacing w:line="336" w:lineRule="auto"/>
      </w:pPr>
      <w:r>
        <w:rPr>
          <w:b/>
        </w:rPr>
        <w:t xml:space="preserve">Utili di impresa € 1,07640</w:t>
      </w:r>
    </w:p>
    <w:p>
      <w:pPr>
        <w:jc w:val="right"/>
        <w:spacing w:line="336" w:lineRule="auto"/>
      </w:pPr>
      <w:r>
        <w:rPr>
          <w:b/>
        </w:rPr>
        <w:t xml:space="preserve">Prezzo a l: € 11,84040</w:t>
      </w:r>
    </w:p>
    <w:p>
      <w:pPr>
        <w:rPr>
          <w:sz w:val="10"/>
          <w:szCs w:val="10"/>
        </w:rPr>
      </w:pPr>
    </w:p>
    <w:p>
      <w:pPr>
        <w:rPr>
          <w:sz w:val="10"/>
          <w:szCs w:val="10"/>
        </w:rPr>
      </w:pPr>
    </w:p>
    <w:p>
      <w:pPr/>
      <w:r>
        <w:rPr>
          <w:b/>
        </w:rPr>
        <w:t xml:space="preserve">Codice regionale: TOS16_PR.P26.114.003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Pitture di fondo per ferro</w:t>
            </w:r>
          </w:p>
        </w:tc>
      </w:tr>
      <w:tr>
        <w:trPr/>
        <w:tc>
          <w:tcPr>
            <w:tcW w:w="1200" w:type="dxa"/>
          </w:tcPr>
          <w:p>
            <w:pPr/>
            <w:r>
              <w:rPr>
                <w:b/>
              </w:rPr>
              <w:t xml:space="preserve">Articolo:</w:t>
            </w:r>
          </w:p>
        </w:tc>
        <w:tc>
          <w:tcPr>
            <w:tcW w:w="7900" w:type="dxa"/>
          </w:tcPr>
          <w:p>
            <w:pPr/>
            <w:r>
              <w:rPr/>
              <w:t xml:space="preserve">003 - oleofenolica al minio di piombo</w:t>
            </w:r>
          </w:p>
        </w:tc>
      </w:tr>
    </w:tbl>
    <w:p>
      <w:pPr>
        <w:jc w:val="right"/>
      </w:pPr>
    </w:p>
    <w:p>
      <w:pPr>
        <w:jc w:val="right"/>
        <w:spacing w:line="336" w:lineRule="auto"/>
      </w:pPr>
      <w:r>
        <w:rPr>
          <w:b/>
        </w:rPr>
        <w:t xml:space="preserve">Prezzo senza S. G. e Util. a l: € 11,94000</w:t>
      </w:r>
    </w:p>
    <w:p>
      <w:pPr>
        <w:jc w:val="right"/>
        <w:spacing w:line="336" w:lineRule="auto"/>
      </w:pPr>
      <w:r>
        <w:rPr>
          <w:b/>
        </w:rPr>
        <w:t xml:space="preserve">Spese generali € 1,79100</w:t>
      </w:r>
    </w:p>
    <w:p>
      <w:pPr>
        <w:jc w:val="right"/>
        <w:spacing w:line="336" w:lineRule="auto"/>
      </w:pPr>
      <w:r>
        <w:rPr>
          <w:b/>
        </w:rPr>
        <w:t xml:space="preserve">Utili di impresa € 1,37310</w:t>
      </w:r>
    </w:p>
    <w:p>
      <w:pPr>
        <w:jc w:val="right"/>
        <w:spacing w:line="336" w:lineRule="auto"/>
      </w:pPr>
      <w:r>
        <w:rPr>
          <w:b/>
        </w:rPr>
        <w:t xml:space="preserve">Prezzo a l: € 15,10410</w:t>
      </w:r>
    </w:p>
    <w:p>
      <w:pPr>
        <w:rPr>
          <w:sz w:val="10"/>
          <w:szCs w:val="10"/>
        </w:rPr>
      </w:pPr>
    </w:p>
    <w:p>
      <w:pPr>
        <w:rPr>
          <w:sz w:val="10"/>
          <w:szCs w:val="10"/>
        </w:rPr>
      </w:pPr>
    </w:p>
    <w:p>
      <w:pPr/>
      <w:r>
        <w:rPr>
          <w:b/>
        </w:rPr>
        <w:t xml:space="preserve">Codice regionale: TOS16_PR.P26.114.004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Pitture di fondo per ferro</w:t>
            </w:r>
          </w:p>
        </w:tc>
      </w:tr>
      <w:tr>
        <w:trPr/>
        <w:tc>
          <w:tcPr>
            <w:tcW w:w="1200" w:type="dxa"/>
          </w:tcPr>
          <w:p>
            <w:pPr/>
            <w:r>
              <w:rPr>
                <w:b/>
              </w:rPr>
              <w:t xml:space="preserve">Articolo:</w:t>
            </w:r>
          </w:p>
        </w:tc>
        <w:tc>
          <w:tcPr>
            <w:tcW w:w="7900" w:type="dxa"/>
          </w:tcPr>
          <w:p>
            <w:pPr/>
            <w:r>
              <w:rPr/>
              <w:t xml:space="preserve">004 - zincante inorganica (p.s. 2,70)</w:t>
            </w:r>
          </w:p>
        </w:tc>
      </w:tr>
    </w:tbl>
    <w:p>
      <w:pPr>
        <w:jc w:val="right"/>
      </w:pPr>
    </w:p>
    <w:p>
      <w:pPr>
        <w:jc w:val="right"/>
        <w:spacing w:line="336" w:lineRule="auto"/>
      </w:pPr>
      <w:r>
        <w:rPr>
          <w:b/>
        </w:rPr>
        <w:t xml:space="preserve">Prezzo senza S. G. e Util. a l: € 5,01000</w:t>
      </w:r>
    </w:p>
    <w:p>
      <w:pPr>
        <w:jc w:val="right"/>
        <w:spacing w:line="336" w:lineRule="auto"/>
      </w:pPr>
      <w:r>
        <w:rPr>
          <w:b/>
        </w:rPr>
        <w:t xml:space="preserve">Spese generali € 0,75150</w:t>
      </w:r>
    </w:p>
    <w:p>
      <w:pPr>
        <w:jc w:val="right"/>
        <w:spacing w:line="336" w:lineRule="auto"/>
      </w:pPr>
      <w:r>
        <w:rPr>
          <w:b/>
        </w:rPr>
        <w:t xml:space="preserve">Utili di impresa € 0,57615</w:t>
      </w:r>
    </w:p>
    <w:p>
      <w:pPr>
        <w:jc w:val="right"/>
        <w:spacing w:line="336" w:lineRule="auto"/>
      </w:pPr>
      <w:r>
        <w:rPr>
          <w:b/>
        </w:rPr>
        <w:t xml:space="preserve">Prezzo a l: € 6,33765</w:t>
      </w:r>
    </w:p>
    <w:p>
      <w:pPr>
        <w:rPr>
          <w:sz w:val="10"/>
          <w:szCs w:val="10"/>
        </w:rPr>
      </w:pPr>
    </w:p>
    <w:p>
      <w:pPr>
        <w:rPr>
          <w:sz w:val="10"/>
          <w:szCs w:val="10"/>
        </w:rPr>
      </w:pPr>
    </w:p>
    <w:p>
      <w:pPr/>
      <w:r>
        <w:rPr>
          <w:b/>
        </w:rPr>
        <w:t xml:space="preserve">Codice regionale: TOS16_PR.P26.115.001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Smalto sintetico a base di resine acriliche</w:t>
            </w:r>
          </w:p>
        </w:tc>
      </w:tr>
      <w:tr>
        <w:trPr/>
        <w:tc>
          <w:tcPr>
            <w:tcW w:w="1200" w:type="dxa"/>
          </w:tcPr>
          <w:p>
            <w:pPr/>
            <w:r>
              <w:rPr>
                <w:b/>
              </w:rPr>
              <w:t xml:space="preserve">Articolo:</w:t>
            </w:r>
          </w:p>
        </w:tc>
        <w:tc>
          <w:tcPr>
            <w:tcW w:w="7900" w:type="dxa"/>
          </w:tcPr>
          <w:p>
            <w:pPr/>
            <w:r>
              <w:rPr/>
              <w:t xml:space="preserve">001 - Bianco (p.s. 1,30)</w:t>
            </w:r>
          </w:p>
        </w:tc>
      </w:tr>
    </w:tbl>
    <w:p>
      <w:pPr>
        <w:jc w:val="right"/>
      </w:pPr>
    </w:p>
    <w:p>
      <w:pPr>
        <w:jc w:val="right"/>
        <w:spacing w:line="336" w:lineRule="auto"/>
      </w:pPr>
      <w:r>
        <w:rPr>
          <w:b/>
        </w:rPr>
        <w:t xml:space="preserve">Prezzo senza S. G. e Util. a l: € 10,96000</w:t>
      </w:r>
    </w:p>
    <w:p>
      <w:pPr>
        <w:jc w:val="right"/>
        <w:spacing w:line="336" w:lineRule="auto"/>
      </w:pPr>
      <w:r>
        <w:rPr>
          <w:b/>
        </w:rPr>
        <w:t xml:space="preserve">Spese generali € 1,64400</w:t>
      </w:r>
    </w:p>
    <w:p>
      <w:pPr>
        <w:jc w:val="right"/>
        <w:spacing w:line="336" w:lineRule="auto"/>
      </w:pPr>
      <w:r>
        <w:rPr>
          <w:b/>
        </w:rPr>
        <w:t xml:space="preserve">Utili di impresa € 1,26040</w:t>
      </w:r>
    </w:p>
    <w:p>
      <w:pPr>
        <w:jc w:val="right"/>
        <w:spacing w:line="336" w:lineRule="auto"/>
      </w:pPr>
      <w:r>
        <w:rPr>
          <w:b/>
        </w:rPr>
        <w:t xml:space="preserve">Prezzo a l: € 13,86440</w:t>
      </w:r>
    </w:p>
    <w:p>
      <w:pPr>
        <w:rPr>
          <w:sz w:val="10"/>
          <w:szCs w:val="10"/>
        </w:rPr>
      </w:pPr>
    </w:p>
    <w:p>
      <w:pPr>
        <w:rPr>
          <w:sz w:val="10"/>
          <w:szCs w:val="10"/>
        </w:rPr>
      </w:pPr>
    </w:p>
    <w:p>
      <w:pPr/>
      <w:r>
        <w:rPr>
          <w:b/>
        </w:rPr>
        <w:t xml:space="preserve">Codice regionale: TOS16_PR.P26.115.002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Smalto sintetico a base di resine acriliche</w:t>
            </w:r>
          </w:p>
        </w:tc>
      </w:tr>
      <w:tr>
        <w:trPr/>
        <w:tc>
          <w:tcPr>
            <w:tcW w:w="1200" w:type="dxa"/>
          </w:tcPr>
          <w:p>
            <w:pPr/>
            <w:r>
              <w:rPr>
                <w:b/>
              </w:rPr>
              <w:t xml:space="preserve">Articolo:</w:t>
            </w:r>
          </w:p>
        </w:tc>
        <w:tc>
          <w:tcPr>
            <w:tcW w:w="7900" w:type="dxa"/>
          </w:tcPr>
          <w:p>
            <w:pPr/>
            <w:r>
              <w:rPr/>
              <w:t xml:space="preserve">002 - Colori di base correnti (p.s. 1,30)</w:t>
            </w:r>
          </w:p>
        </w:tc>
      </w:tr>
    </w:tbl>
    <w:p>
      <w:pPr>
        <w:jc w:val="right"/>
      </w:pPr>
    </w:p>
    <w:p>
      <w:pPr>
        <w:jc w:val="right"/>
        <w:spacing w:line="336" w:lineRule="auto"/>
      </w:pPr>
      <w:r>
        <w:rPr>
          <w:b/>
        </w:rPr>
        <w:t xml:space="preserve">Prezzo senza S. G. e Util. a l: € 12,51900</w:t>
      </w:r>
    </w:p>
    <w:p>
      <w:pPr>
        <w:jc w:val="right"/>
        <w:spacing w:line="336" w:lineRule="auto"/>
      </w:pPr>
      <w:r>
        <w:rPr>
          <w:b/>
        </w:rPr>
        <w:t xml:space="preserve">Spese generali € 1,87785</w:t>
      </w:r>
    </w:p>
    <w:p>
      <w:pPr>
        <w:jc w:val="right"/>
        <w:spacing w:line="336" w:lineRule="auto"/>
      </w:pPr>
      <w:r>
        <w:rPr>
          <w:b/>
        </w:rPr>
        <w:t xml:space="preserve">Utili di impresa € 1,43969</w:t>
      </w:r>
    </w:p>
    <w:p>
      <w:pPr>
        <w:jc w:val="right"/>
        <w:spacing w:line="336" w:lineRule="auto"/>
      </w:pPr>
      <w:r>
        <w:rPr>
          <w:b/>
        </w:rPr>
        <w:t xml:space="preserve">Prezzo a l: € 15,83654</w:t>
      </w:r>
    </w:p>
    <w:p>
      <w:pPr>
        <w:rPr>
          <w:sz w:val="10"/>
          <w:szCs w:val="10"/>
        </w:rPr>
      </w:pPr>
    </w:p>
    <w:p>
      <w:pPr>
        <w:rPr>
          <w:sz w:val="10"/>
          <w:szCs w:val="10"/>
        </w:rPr>
      </w:pPr>
    </w:p>
    <w:p>
      <w:pPr/>
      <w:r>
        <w:rPr>
          <w:b/>
        </w:rPr>
        <w:t xml:space="preserve">Codice regionale: TOS16_PR.P26.116.001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Smalto sintetico con resine alchidiche per legno e ferro</w:t>
            </w:r>
          </w:p>
        </w:tc>
      </w:tr>
      <w:tr>
        <w:trPr/>
        <w:tc>
          <w:tcPr>
            <w:tcW w:w="1200" w:type="dxa"/>
          </w:tcPr>
          <w:p>
            <w:pPr/>
            <w:r>
              <w:rPr>
                <w:b/>
              </w:rPr>
              <w:t xml:space="preserve">Articolo:</w:t>
            </w:r>
          </w:p>
        </w:tc>
        <w:tc>
          <w:tcPr>
            <w:tcW w:w="7900" w:type="dxa"/>
          </w:tcPr>
          <w:p>
            <w:pPr/>
            <w:r>
              <w:rPr/>
              <w:t xml:space="preserve">001 - Bianco lucido (p.s. 1,30)</w:t>
            </w:r>
          </w:p>
        </w:tc>
      </w:tr>
    </w:tbl>
    <w:p>
      <w:pPr>
        <w:jc w:val="right"/>
      </w:pPr>
    </w:p>
    <w:p>
      <w:pPr>
        <w:jc w:val="right"/>
        <w:spacing w:line="336" w:lineRule="auto"/>
      </w:pPr>
      <w:r>
        <w:rPr>
          <w:b/>
        </w:rPr>
        <w:t xml:space="preserve">Prezzo senza S. G. e Util. a l: € 10,83000</w:t>
      </w:r>
    </w:p>
    <w:p>
      <w:pPr>
        <w:jc w:val="right"/>
        <w:spacing w:line="336" w:lineRule="auto"/>
      </w:pPr>
      <w:r>
        <w:rPr>
          <w:b/>
        </w:rPr>
        <w:t xml:space="preserve">Spese generali € 1,62450</w:t>
      </w:r>
    </w:p>
    <w:p>
      <w:pPr>
        <w:jc w:val="right"/>
        <w:spacing w:line="336" w:lineRule="auto"/>
      </w:pPr>
      <w:r>
        <w:rPr>
          <w:b/>
        </w:rPr>
        <w:t xml:space="preserve">Utili di impresa € 1,24545</w:t>
      </w:r>
    </w:p>
    <w:p>
      <w:pPr>
        <w:jc w:val="right"/>
        <w:spacing w:line="336" w:lineRule="auto"/>
      </w:pPr>
      <w:r>
        <w:rPr>
          <w:b/>
        </w:rPr>
        <w:t xml:space="preserve">Prezzo a l: € 13,69995</w:t>
      </w:r>
    </w:p>
    <w:p>
      <w:pPr>
        <w:rPr>
          <w:sz w:val="10"/>
          <w:szCs w:val="10"/>
        </w:rPr>
      </w:pPr>
    </w:p>
    <w:p>
      <w:pPr>
        <w:rPr>
          <w:sz w:val="10"/>
          <w:szCs w:val="10"/>
        </w:rPr>
      </w:pPr>
    </w:p>
    <w:p>
      <w:pPr/>
      <w:r>
        <w:rPr>
          <w:b/>
        </w:rPr>
        <w:t xml:space="preserve">Codice regionale: TOS16_PR.P26.116.002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Smalto sintetico con resine alchidiche per legno e ferro</w:t>
            </w:r>
          </w:p>
        </w:tc>
      </w:tr>
      <w:tr>
        <w:trPr/>
        <w:tc>
          <w:tcPr>
            <w:tcW w:w="1200" w:type="dxa"/>
          </w:tcPr>
          <w:p>
            <w:pPr/>
            <w:r>
              <w:rPr>
                <w:b/>
              </w:rPr>
              <w:t xml:space="preserve">Articolo:</w:t>
            </w:r>
          </w:p>
        </w:tc>
        <w:tc>
          <w:tcPr>
            <w:tcW w:w="7900" w:type="dxa"/>
          </w:tcPr>
          <w:p>
            <w:pPr/>
            <w:r>
              <w:rPr/>
              <w:t xml:space="preserve">002 - Bianco satinato (p.s. 1,30)</w:t>
            </w:r>
          </w:p>
        </w:tc>
      </w:tr>
    </w:tbl>
    <w:p>
      <w:pPr>
        <w:jc w:val="right"/>
      </w:pPr>
    </w:p>
    <w:p>
      <w:pPr>
        <w:jc w:val="right"/>
        <w:spacing w:line="336" w:lineRule="auto"/>
      </w:pPr>
      <w:r>
        <w:rPr>
          <w:b/>
        </w:rPr>
        <w:t xml:space="preserve">Prezzo senza S. G. e Util. a l: € 10,83000</w:t>
      </w:r>
    </w:p>
    <w:p>
      <w:pPr>
        <w:jc w:val="right"/>
        <w:spacing w:line="336" w:lineRule="auto"/>
      </w:pPr>
      <w:r>
        <w:rPr>
          <w:b/>
        </w:rPr>
        <w:t xml:space="preserve">Spese generali € 1,62450</w:t>
      </w:r>
    </w:p>
    <w:p>
      <w:pPr>
        <w:jc w:val="right"/>
        <w:spacing w:line="336" w:lineRule="auto"/>
      </w:pPr>
      <w:r>
        <w:rPr>
          <w:b/>
        </w:rPr>
        <w:t xml:space="preserve">Utili di impresa € 1,24545</w:t>
      </w:r>
    </w:p>
    <w:p>
      <w:pPr>
        <w:jc w:val="right"/>
        <w:spacing w:line="336" w:lineRule="auto"/>
      </w:pPr>
      <w:r>
        <w:rPr>
          <w:b/>
        </w:rPr>
        <w:t xml:space="preserve">Prezzo a l: € 13,69995</w:t>
      </w:r>
    </w:p>
    <w:p>
      <w:pPr>
        <w:rPr>
          <w:sz w:val="10"/>
          <w:szCs w:val="10"/>
        </w:rPr>
      </w:pPr>
    </w:p>
    <w:p>
      <w:pPr>
        <w:rPr>
          <w:sz w:val="10"/>
          <w:szCs w:val="10"/>
        </w:rPr>
      </w:pPr>
    </w:p>
    <w:p>
      <w:pPr/>
      <w:r>
        <w:rPr>
          <w:b/>
        </w:rPr>
        <w:t xml:space="preserve">Codice regionale: TOS16_PR.P26.116.003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Smalto sintetico con resine alchidiche per legno e ferro</w:t>
            </w:r>
          </w:p>
        </w:tc>
      </w:tr>
      <w:tr>
        <w:trPr/>
        <w:tc>
          <w:tcPr>
            <w:tcW w:w="1200" w:type="dxa"/>
          </w:tcPr>
          <w:p>
            <w:pPr/>
            <w:r>
              <w:rPr>
                <w:b/>
              </w:rPr>
              <w:t xml:space="preserve">Articolo:</w:t>
            </w:r>
          </w:p>
        </w:tc>
        <w:tc>
          <w:tcPr>
            <w:tcW w:w="7900" w:type="dxa"/>
          </w:tcPr>
          <w:p>
            <w:pPr/>
            <w:r>
              <w:rPr/>
              <w:t xml:space="preserve">003 - Colori base correnti lucidi (p.s. 1,25)</w:t>
            </w:r>
          </w:p>
        </w:tc>
      </w:tr>
    </w:tbl>
    <w:p>
      <w:pPr>
        <w:jc w:val="right"/>
      </w:pPr>
    </w:p>
    <w:p>
      <w:pPr>
        <w:jc w:val="right"/>
        <w:spacing w:line="336" w:lineRule="auto"/>
      </w:pPr>
      <w:r>
        <w:rPr>
          <w:b/>
        </w:rPr>
        <w:t xml:space="preserve">Prezzo senza S. G. e Util. a l: € 11,23000</w:t>
      </w:r>
    </w:p>
    <w:p>
      <w:pPr>
        <w:jc w:val="right"/>
        <w:spacing w:line="336" w:lineRule="auto"/>
      </w:pPr>
      <w:r>
        <w:rPr>
          <w:b/>
        </w:rPr>
        <w:t xml:space="preserve">Spese generali € 1,68450</w:t>
      </w:r>
    </w:p>
    <w:p>
      <w:pPr>
        <w:jc w:val="right"/>
        <w:spacing w:line="336" w:lineRule="auto"/>
      </w:pPr>
      <w:r>
        <w:rPr>
          <w:b/>
        </w:rPr>
        <w:t xml:space="preserve">Utili di impresa € 1,29145</w:t>
      </w:r>
    </w:p>
    <w:p>
      <w:pPr>
        <w:jc w:val="right"/>
        <w:spacing w:line="336" w:lineRule="auto"/>
      </w:pPr>
      <w:r>
        <w:rPr>
          <w:b/>
        </w:rPr>
        <w:t xml:space="preserve">Prezzo a l: € 14,20595</w:t>
      </w:r>
    </w:p>
    <w:p>
      <w:pPr>
        <w:rPr>
          <w:sz w:val="10"/>
          <w:szCs w:val="10"/>
        </w:rPr>
      </w:pPr>
    </w:p>
    <w:p>
      <w:pPr>
        <w:rPr>
          <w:sz w:val="10"/>
          <w:szCs w:val="10"/>
        </w:rPr>
      </w:pPr>
    </w:p>
    <w:p>
      <w:pPr/>
      <w:r>
        <w:rPr>
          <w:b/>
        </w:rPr>
        <w:t xml:space="preserve">Codice regionale: TOS16_PR.P26.116.004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Smalto sintetico con resine alchidiche per legno e ferro</w:t>
            </w:r>
          </w:p>
        </w:tc>
      </w:tr>
      <w:tr>
        <w:trPr/>
        <w:tc>
          <w:tcPr>
            <w:tcW w:w="1200" w:type="dxa"/>
          </w:tcPr>
          <w:p>
            <w:pPr/>
            <w:r>
              <w:rPr>
                <w:b/>
              </w:rPr>
              <w:t xml:space="preserve">Articolo:</w:t>
            </w:r>
          </w:p>
        </w:tc>
        <w:tc>
          <w:tcPr>
            <w:tcW w:w="7900" w:type="dxa"/>
          </w:tcPr>
          <w:p>
            <w:pPr/>
            <w:r>
              <w:rPr/>
              <w:t xml:space="preserve">004 - Colori base correnti satinati (p.s. 1,25)</w:t>
            </w:r>
          </w:p>
        </w:tc>
      </w:tr>
    </w:tbl>
    <w:p>
      <w:pPr>
        <w:jc w:val="right"/>
      </w:pPr>
    </w:p>
    <w:p>
      <w:pPr>
        <w:jc w:val="right"/>
        <w:spacing w:line="336" w:lineRule="auto"/>
      </w:pPr>
      <w:r>
        <w:rPr>
          <w:b/>
        </w:rPr>
        <w:t xml:space="preserve">Prezzo senza S. G. e Util. a l: € 11,23000</w:t>
      </w:r>
    </w:p>
    <w:p>
      <w:pPr>
        <w:jc w:val="right"/>
        <w:spacing w:line="336" w:lineRule="auto"/>
      </w:pPr>
      <w:r>
        <w:rPr>
          <w:b/>
        </w:rPr>
        <w:t xml:space="preserve">Spese generali € 1,68450</w:t>
      </w:r>
    </w:p>
    <w:p>
      <w:pPr>
        <w:jc w:val="right"/>
        <w:spacing w:line="336" w:lineRule="auto"/>
      </w:pPr>
      <w:r>
        <w:rPr>
          <w:b/>
        </w:rPr>
        <w:t xml:space="preserve">Utili di impresa € 1,29145</w:t>
      </w:r>
    </w:p>
    <w:p>
      <w:pPr>
        <w:jc w:val="right"/>
        <w:spacing w:line="336" w:lineRule="auto"/>
      </w:pPr>
      <w:r>
        <w:rPr>
          <w:b/>
        </w:rPr>
        <w:t xml:space="preserve">Prezzo a l: € 14,20595</w:t>
      </w:r>
    </w:p>
    <w:p>
      <w:pPr>
        <w:rPr>
          <w:sz w:val="10"/>
          <w:szCs w:val="10"/>
        </w:rPr>
      </w:pPr>
    </w:p>
    <w:p>
      <w:pPr>
        <w:rPr>
          <w:sz w:val="10"/>
          <w:szCs w:val="10"/>
        </w:rPr>
      </w:pPr>
    </w:p>
    <w:p>
      <w:pPr/>
      <w:r>
        <w:rPr>
          <w:b/>
        </w:rPr>
        <w:t xml:space="preserve">Codice regionale: TOS16_PR.P26.117.001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Pitture oleofenoliche per legno e ferro</w:t>
            </w:r>
          </w:p>
        </w:tc>
      </w:tr>
      <w:tr>
        <w:trPr/>
        <w:tc>
          <w:tcPr>
            <w:tcW w:w="1200" w:type="dxa"/>
          </w:tcPr>
          <w:p>
            <w:pPr/>
            <w:r>
              <w:rPr>
                <w:b/>
              </w:rPr>
              <w:t xml:space="preserve">Articolo:</w:t>
            </w:r>
          </w:p>
        </w:tc>
        <w:tc>
          <w:tcPr>
            <w:tcW w:w="7900" w:type="dxa"/>
          </w:tcPr>
          <w:p>
            <w:pPr/>
            <w:r>
              <w:rPr/>
              <w:t xml:space="preserve">001 - all'olio di lino</w:t>
            </w:r>
          </w:p>
        </w:tc>
      </w:tr>
    </w:tbl>
    <w:p>
      <w:pPr>
        <w:jc w:val="right"/>
      </w:pPr>
    </w:p>
    <w:p>
      <w:pPr>
        <w:jc w:val="right"/>
        <w:spacing w:line="336" w:lineRule="auto"/>
      </w:pPr>
      <w:r>
        <w:rPr>
          <w:b/>
        </w:rPr>
        <w:t xml:space="preserve">Prezzo senza S. G. e Util. a l: € 9,49000</w:t>
      </w:r>
    </w:p>
    <w:p>
      <w:pPr>
        <w:jc w:val="right"/>
        <w:spacing w:line="336" w:lineRule="auto"/>
      </w:pPr>
      <w:r>
        <w:rPr>
          <w:b/>
        </w:rPr>
        <w:t xml:space="preserve">Spese generali € 1,42350</w:t>
      </w:r>
    </w:p>
    <w:p>
      <w:pPr>
        <w:jc w:val="right"/>
        <w:spacing w:line="336" w:lineRule="auto"/>
      </w:pPr>
      <w:r>
        <w:rPr>
          <w:b/>
        </w:rPr>
        <w:t xml:space="preserve">Utili di impresa € 1,09135</w:t>
      </w:r>
    </w:p>
    <w:p>
      <w:pPr>
        <w:jc w:val="right"/>
        <w:spacing w:line="336" w:lineRule="auto"/>
      </w:pPr>
      <w:r>
        <w:rPr>
          <w:b/>
        </w:rPr>
        <w:t xml:space="preserve">Prezzo a l: € 12,00485</w:t>
      </w:r>
    </w:p>
    <w:p>
      <w:pPr>
        <w:rPr>
          <w:sz w:val="10"/>
          <w:szCs w:val="10"/>
        </w:rPr>
      </w:pPr>
    </w:p>
    <w:p>
      <w:pPr>
        <w:rPr>
          <w:sz w:val="10"/>
          <w:szCs w:val="10"/>
        </w:rPr>
      </w:pPr>
    </w:p>
    <w:p>
      <w:pPr/>
      <w:r>
        <w:rPr>
          <w:b/>
        </w:rPr>
        <w:t xml:space="preserve">Codice regionale: TOS16_PR.P26.118.001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Smalto poliuretanico a due componenti non ingiallente</w:t>
            </w:r>
          </w:p>
        </w:tc>
      </w:tr>
      <w:tr>
        <w:trPr/>
        <w:tc>
          <w:tcPr>
            <w:tcW w:w="1200" w:type="dxa"/>
          </w:tcPr>
          <w:p>
            <w:pPr/>
            <w:r>
              <w:rPr>
                <w:b/>
              </w:rPr>
              <w:t xml:space="preserve">Articolo:</w:t>
            </w:r>
          </w:p>
        </w:tc>
        <w:tc>
          <w:tcPr>
            <w:tcW w:w="7900" w:type="dxa"/>
          </w:tcPr>
          <w:p>
            <w:pPr/>
            <w:r>
              <w:rPr/>
              <w:t xml:space="preserve">001 - Bianco e colori correnti (p.s. 1,25)</w:t>
            </w:r>
          </w:p>
        </w:tc>
      </w:tr>
    </w:tbl>
    <w:p>
      <w:pPr>
        <w:jc w:val="right"/>
      </w:pPr>
    </w:p>
    <w:p>
      <w:pPr>
        <w:jc w:val="right"/>
        <w:spacing w:line="336" w:lineRule="auto"/>
      </w:pPr>
      <w:r>
        <w:rPr>
          <w:b/>
        </w:rPr>
        <w:t xml:space="preserve">Prezzo senza S. G. e Util. a l: € 10,87000</w:t>
      </w:r>
    </w:p>
    <w:p>
      <w:pPr>
        <w:jc w:val="right"/>
        <w:spacing w:line="336" w:lineRule="auto"/>
      </w:pPr>
      <w:r>
        <w:rPr>
          <w:b/>
        </w:rPr>
        <w:t xml:space="preserve">Spese generali € 1,63050</w:t>
      </w:r>
    </w:p>
    <w:p>
      <w:pPr>
        <w:jc w:val="right"/>
        <w:spacing w:line="336" w:lineRule="auto"/>
      </w:pPr>
      <w:r>
        <w:rPr>
          <w:b/>
        </w:rPr>
        <w:t xml:space="preserve">Utili di impresa € 1,25005</w:t>
      </w:r>
    </w:p>
    <w:p>
      <w:pPr>
        <w:jc w:val="right"/>
        <w:spacing w:line="336" w:lineRule="auto"/>
      </w:pPr>
      <w:r>
        <w:rPr>
          <w:b/>
        </w:rPr>
        <w:t xml:space="preserve">Prezzo a l: € 13,75055</w:t>
      </w:r>
    </w:p>
    <w:p>
      <w:pPr>
        <w:rPr>
          <w:sz w:val="10"/>
          <w:szCs w:val="10"/>
        </w:rPr>
      </w:pPr>
    </w:p>
    <w:p>
      <w:pPr>
        <w:rPr>
          <w:sz w:val="10"/>
          <w:szCs w:val="10"/>
        </w:rPr>
      </w:pPr>
    </w:p>
    <w:p>
      <w:pPr/>
      <w:r>
        <w:rPr>
          <w:b/>
        </w:rPr>
        <w:t xml:space="preserve">Codice regionale: TOS16_PR.P26.119.001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Pitture di fondo</w:t>
            </w:r>
          </w:p>
        </w:tc>
      </w:tr>
      <w:tr>
        <w:trPr/>
        <w:tc>
          <w:tcPr>
            <w:tcW w:w="1200" w:type="dxa"/>
          </w:tcPr>
          <w:p>
            <w:pPr/>
            <w:r>
              <w:rPr>
                <w:b/>
              </w:rPr>
              <w:t xml:space="preserve">Articolo:</w:t>
            </w:r>
          </w:p>
        </w:tc>
        <w:tc>
          <w:tcPr>
            <w:tcW w:w="7900" w:type="dxa"/>
          </w:tcPr>
          <w:p>
            <w:pPr/>
            <w:r>
              <w:rPr/>
              <w:t xml:space="preserve">001 - a base di resine epossidiche a due componenti anticorrosivo per ferro (p.s.1,30)</w:t>
            </w:r>
          </w:p>
        </w:tc>
      </w:tr>
    </w:tbl>
    <w:p>
      <w:pPr>
        <w:jc w:val="right"/>
      </w:pPr>
    </w:p>
    <w:p>
      <w:pPr>
        <w:jc w:val="right"/>
        <w:spacing w:line="336" w:lineRule="auto"/>
      </w:pPr>
      <w:r>
        <w:rPr>
          <w:b/>
        </w:rPr>
        <w:t xml:space="preserve">Prezzo senza S. G. e Util. a l: € 9,63900</w:t>
      </w:r>
    </w:p>
    <w:p>
      <w:pPr>
        <w:jc w:val="right"/>
        <w:spacing w:line="336" w:lineRule="auto"/>
      </w:pPr>
      <w:r>
        <w:rPr>
          <w:b/>
        </w:rPr>
        <w:t xml:space="preserve">Spese generali € 1,44585</w:t>
      </w:r>
    </w:p>
    <w:p>
      <w:pPr>
        <w:jc w:val="right"/>
        <w:spacing w:line="336" w:lineRule="auto"/>
      </w:pPr>
      <w:r>
        <w:rPr>
          <w:b/>
        </w:rPr>
        <w:t xml:space="preserve">Utili di impresa € 1,10849</w:t>
      </w:r>
    </w:p>
    <w:p>
      <w:pPr>
        <w:jc w:val="right"/>
        <w:spacing w:line="336" w:lineRule="auto"/>
      </w:pPr>
      <w:r>
        <w:rPr>
          <w:b/>
        </w:rPr>
        <w:t xml:space="preserve">Prezzo a l: € 12,19334</w:t>
      </w:r>
    </w:p>
    <w:p>
      <w:pPr>
        <w:rPr>
          <w:sz w:val="10"/>
          <w:szCs w:val="10"/>
        </w:rPr>
      </w:pPr>
    </w:p>
    <w:p>
      <w:pPr>
        <w:rPr>
          <w:sz w:val="10"/>
          <w:szCs w:val="10"/>
        </w:rPr>
      </w:pPr>
    </w:p>
    <w:p>
      <w:pPr/>
      <w:r>
        <w:rPr>
          <w:b/>
        </w:rPr>
        <w:t xml:space="preserve">Codice regionale: TOS16_PR.P26.119.002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Pitture di fondo</w:t>
            </w:r>
          </w:p>
        </w:tc>
      </w:tr>
      <w:tr>
        <w:trPr/>
        <w:tc>
          <w:tcPr>
            <w:tcW w:w="1200" w:type="dxa"/>
          </w:tcPr>
          <w:p>
            <w:pPr/>
            <w:r>
              <w:rPr>
                <w:b/>
              </w:rPr>
              <w:t xml:space="preserve">Articolo:</w:t>
            </w:r>
          </w:p>
        </w:tc>
        <w:tc>
          <w:tcPr>
            <w:tcW w:w="7900" w:type="dxa"/>
          </w:tcPr>
          <w:p>
            <w:pPr/>
            <w:r>
              <w:rPr/>
              <w:t xml:space="preserve">002 - a base di resine epossidiche a due componenti per cemento (p.s. 1,25)</w:t>
            </w:r>
          </w:p>
        </w:tc>
      </w:tr>
    </w:tbl>
    <w:p>
      <w:pPr>
        <w:jc w:val="right"/>
      </w:pPr>
    </w:p>
    <w:p>
      <w:pPr>
        <w:jc w:val="right"/>
        <w:spacing w:line="336" w:lineRule="auto"/>
      </w:pPr>
      <w:r>
        <w:rPr>
          <w:b/>
        </w:rPr>
        <w:t xml:space="preserve">Prezzo senza S. G. e Util. a l: € 9,52000</w:t>
      </w:r>
    </w:p>
    <w:p>
      <w:pPr>
        <w:jc w:val="right"/>
        <w:spacing w:line="336" w:lineRule="auto"/>
      </w:pPr>
      <w:r>
        <w:rPr>
          <w:b/>
        </w:rPr>
        <w:t xml:space="preserve">Spese generali € 1,42800</w:t>
      </w:r>
    </w:p>
    <w:p>
      <w:pPr>
        <w:jc w:val="right"/>
        <w:spacing w:line="336" w:lineRule="auto"/>
      </w:pPr>
      <w:r>
        <w:rPr>
          <w:b/>
        </w:rPr>
        <w:t xml:space="preserve">Utili di impresa € 1,09480</w:t>
      </w:r>
    </w:p>
    <w:p>
      <w:pPr>
        <w:jc w:val="right"/>
        <w:spacing w:line="336" w:lineRule="auto"/>
      </w:pPr>
      <w:r>
        <w:rPr>
          <w:b/>
        </w:rPr>
        <w:t xml:space="preserve">Prezzo a l: € 12,04280</w:t>
      </w:r>
    </w:p>
    <w:p>
      <w:pPr>
        <w:rPr>
          <w:sz w:val="10"/>
          <w:szCs w:val="10"/>
        </w:rPr>
      </w:pPr>
    </w:p>
    <w:p>
      <w:pPr>
        <w:rPr>
          <w:sz w:val="10"/>
          <w:szCs w:val="10"/>
        </w:rPr>
      </w:pPr>
    </w:p>
    <w:p>
      <w:pPr/>
      <w:r>
        <w:rPr>
          <w:b/>
        </w:rPr>
        <w:t xml:space="preserve">Codice regionale: TOS16_PR.P26.119.003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Pitture di fondo</w:t>
            </w:r>
          </w:p>
        </w:tc>
      </w:tr>
      <w:tr>
        <w:trPr/>
        <w:tc>
          <w:tcPr>
            <w:tcW w:w="1200" w:type="dxa"/>
          </w:tcPr>
          <w:p>
            <w:pPr/>
            <w:r>
              <w:rPr>
                <w:b/>
              </w:rPr>
              <w:t xml:space="preserve">Articolo:</w:t>
            </w:r>
          </w:p>
        </w:tc>
        <w:tc>
          <w:tcPr>
            <w:tcW w:w="7900" w:type="dxa"/>
          </w:tcPr>
          <w:p>
            <w:pPr/>
            <w:r>
              <w:rPr/>
              <w:t xml:space="preserve">003 - sintetiche bianche o colorate per esterno per tutti i supporti</w:t>
            </w:r>
          </w:p>
        </w:tc>
      </w:tr>
    </w:tbl>
    <w:p>
      <w:pPr>
        <w:jc w:val="right"/>
      </w:pPr>
    </w:p>
    <w:p>
      <w:pPr>
        <w:jc w:val="right"/>
        <w:spacing w:line="336" w:lineRule="auto"/>
      </w:pPr>
      <w:r>
        <w:rPr>
          <w:b/>
        </w:rPr>
        <w:t xml:space="preserve">Prezzo senza S. G. e Util. a l: € 4,15350</w:t>
      </w:r>
    </w:p>
    <w:p>
      <w:pPr>
        <w:jc w:val="right"/>
        <w:spacing w:line="336" w:lineRule="auto"/>
      </w:pPr>
      <w:r>
        <w:rPr>
          <w:b/>
        </w:rPr>
        <w:t xml:space="preserve">Spese generali € 0,62303</w:t>
      </w:r>
    </w:p>
    <w:p>
      <w:pPr>
        <w:jc w:val="right"/>
        <w:spacing w:line="336" w:lineRule="auto"/>
      </w:pPr>
      <w:r>
        <w:rPr>
          <w:b/>
        </w:rPr>
        <w:t xml:space="preserve">Utili di impresa € 0,47765</w:t>
      </w:r>
    </w:p>
    <w:p>
      <w:pPr>
        <w:jc w:val="right"/>
        <w:spacing w:line="336" w:lineRule="auto"/>
      </w:pPr>
      <w:r>
        <w:rPr>
          <w:b/>
        </w:rPr>
        <w:t xml:space="preserve">Prezzo a l: € 5,25418</w:t>
      </w:r>
    </w:p>
    <w:p>
      <w:pPr>
        <w:rPr>
          <w:sz w:val="10"/>
          <w:szCs w:val="10"/>
        </w:rPr>
      </w:pPr>
    </w:p>
    <w:p>
      <w:pPr>
        <w:rPr>
          <w:sz w:val="10"/>
          <w:szCs w:val="10"/>
        </w:rPr>
      </w:pPr>
    </w:p>
    <w:p>
      <w:pPr/>
      <w:r>
        <w:rPr>
          <w:b/>
        </w:rPr>
        <w:t xml:space="preserve">Codice regionale: TOS16_PR.P26.120.001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Smalto a base di resine epossidiche a due componenti</w:t>
            </w:r>
          </w:p>
        </w:tc>
      </w:tr>
      <w:tr>
        <w:trPr/>
        <w:tc>
          <w:tcPr>
            <w:tcW w:w="1200" w:type="dxa"/>
          </w:tcPr>
          <w:p>
            <w:pPr/>
            <w:r>
              <w:rPr>
                <w:b/>
              </w:rPr>
              <w:t xml:space="preserve">Articolo:</w:t>
            </w:r>
          </w:p>
        </w:tc>
        <w:tc>
          <w:tcPr>
            <w:tcW w:w="7900" w:type="dxa"/>
          </w:tcPr>
          <w:p>
            <w:pPr/>
            <w:r>
              <w:rPr/>
              <w:t xml:space="preserve">001 - Bianco (p.s. 1,25)</w:t>
            </w:r>
          </w:p>
        </w:tc>
      </w:tr>
    </w:tbl>
    <w:p>
      <w:pPr>
        <w:jc w:val="right"/>
      </w:pPr>
    </w:p>
    <w:p>
      <w:pPr>
        <w:jc w:val="right"/>
        <w:spacing w:line="336" w:lineRule="auto"/>
      </w:pPr>
      <w:r>
        <w:rPr>
          <w:b/>
        </w:rPr>
        <w:t xml:space="preserve">Prezzo senza S. G. e Util. a l: € 10,84500</w:t>
      </w:r>
    </w:p>
    <w:p>
      <w:pPr>
        <w:jc w:val="right"/>
        <w:spacing w:line="336" w:lineRule="auto"/>
      </w:pPr>
      <w:r>
        <w:rPr>
          <w:b/>
        </w:rPr>
        <w:t xml:space="preserve">Spese generali € 1,62675</w:t>
      </w:r>
    </w:p>
    <w:p>
      <w:pPr>
        <w:jc w:val="right"/>
        <w:spacing w:line="336" w:lineRule="auto"/>
      </w:pPr>
      <w:r>
        <w:rPr>
          <w:b/>
        </w:rPr>
        <w:t xml:space="preserve">Utili di impresa € 1,24718</w:t>
      </w:r>
    </w:p>
    <w:p>
      <w:pPr>
        <w:jc w:val="right"/>
        <w:spacing w:line="336" w:lineRule="auto"/>
      </w:pPr>
      <w:r>
        <w:rPr>
          <w:b/>
        </w:rPr>
        <w:t xml:space="preserve">Prezzo a l: € 13,71893</w:t>
      </w:r>
    </w:p>
    <w:p>
      <w:pPr>
        <w:rPr>
          <w:sz w:val="10"/>
          <w:szCs w:val="10"/>
        </w:rPr>
      </w:pPr>
    </w:p>
    <w:p>
      <w:pPr>
        <w:rPr>
          <w:sz w:val="10"/>
          <w:szCs w:val="10"/>
        </w:rPr>
      </w:pPr>
    </w:p>
    <w:p>
      <w:pPr/>
      <w:r>
        <w:rPr>
          <w:b/>
        </w:rPr>
        <w:t xml:space="preserve">Codice regionale: TOS16_PR.P26.120.002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Smalto a base di resine epossidiche a due componenti</w:t>
            </w:r>
          </w:p>
        </w:tc>
      </w:tr>
      <w:tr>
        <w:trPr/>
        <w:tc>
          <w:tcPr>
            <w:tcW w:w="1200" w:type="dxa"/>
          </w:tcPr>
          <w:p>
            <w:pPr/>
            <w:r>
              <w:rPr>
                <w:b/>
              </w:rPr>
              <w:t xml:space="preserve">Articolo:</w:t>
            </w:r>
          </w:p>
        </w:tc>
        <w:tc>
          <w:tcPr>
            <w:tcW w:w="7900" w:type="dxa"/>
          </w:tcPr>
          <w:p>
            <w:pPr/>
            <w:r>
              <w:rPr/>
              <w:t xml:space="preserve">002 - Colori base correnti (p.s. 1,25)</w:t>
            </w:r>
          </w:p>
        </w:tc>
      </w:tr>
    </w:tbl>
    <w:p>
      <w:pPr>
        <w:jc w:val="right"/>
      </w:pPr>
    </w:p>
    <w:p>
      <w:pPr>
        <w:jc w:val="right"/>
        <w:spacing w:line="336" w:lineRule="auto"/>
      </w:pPr>
      <w:r>
        <w:rPr>
          <w:b/>
        </w:rPr>
        <w:t xml:space="preserve">Prezzo senza S. G. e Util. a l: € 10,84500</w:t>
      </w:r>
    </w:p>
    <w:p>
      <w:pPr>
        <w:jc w:val="right"/>
        <w:spacing w:line="336" w:lineRule="auto"/>
      </w:pPr>
      <w:r>
        <w:rPr>
          <w:b/>
        </w:rPr>
        <w:t xml:space="preserve">Spese generali € 1,62675</w:t>
      </w:r>
    </w:p>
    <w:p>
      <w:pPr>
        <w:jc w:val="right"/>
        <w:spacing w:line="336" w:lineRule="auto"/>
      </w:pPr>
      <w:r>
        <w:rPr>
          <w:b/>
        </w:rPr>
        <w:t xml:space="preserve">Utili di impresa € 1,24718</w:t>
      </w:r>
    </w:p>
    <w:p>
      <w:pPr>
        <w:jc w:val="right"/>
        <w:spacing w:line="336" w:lineRule="auto"/>
      </w:pPr>
      <w:r>
        <w:rPr>
          <w:b/>
        </w:rPr>
        <w:t xml:space="preserve">Prezzo a l: € 13,71893</w:t>
      </w:r>
    </w:p>
    <w:p>
      <w:pPr>
        <w:rPr>
          <w:sz w:val="10"/>
          <w:szCs w:val="10"/>
        </w:rPr>
      </w:pPr>
    </w:p>
    <w:p>
      <w:pPr>
        <w:rPr>
          <w:sz w:val="10"/>
          <w:szCs w:val="10"/>
        </w:rPr>
      </w:pPr>
    </w:p>
    <w:p>
      <w:pPr/>
      <w:r>
        <w:rPr>
          <w:b/>
        </w:rPr>
        <w:t xml:space="preserve">Codice regionale: TOS16_PR.P26.122.003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Impregnante per legno</w:t>
            </w:r>
          </w:p>
        </w:tc>
      </w:tr>
      <w:tr>
        <w:trPr/>
        <w:tc>
          <w:tcPr>
            <w:tcW w:w="1200" w:type="dxa"/>
          </w:tcPr>
          <w:p>
            <w:pPr/>
            <w:r>
              <w:rPr>
                <w:b/>
              </w:rPr>
              <w:t xml:space="preserve">Articolo:</w:t>
            </w:r>
          </w:p>
        </w:tc>
        <w:tc>
          <w:tcPr>
            <w:tcW w:w="7900" w:type="dxa"/>
          </w:tcPr>
          <w:p>
            <w:pPr/>
            <w:r>
              <w:rPr/>
              <w:t xml:space="preserve">003 - turapori a solvente</w:t>
            </w:r>
          </w:p>
        </w:tc>
      </w:tr>
    </w:tbl>
    <w:p>
      <w:pPr>
        <w:jc w:val="right"/>
      </w:pPr>
    </w:p>
    <w:p>
      <w:pPr>
        <w:jc w:val="right"/>
        <w:spacing w:line="336" w:lineRule="auto"/>
      </w:pPr>
      <w:r>
        <w:rPr>
          <w:b/>
        </w:rPr>
        <w:t xml:space="preserve">Prezzo senza S. G. e Util. a l: € 8,07000</w:t>
      </w:r>
    </w:p>
    <w:p>
      <w:pPr>
        <w:jc w:val="right"/>
        <w:spacing w:line="336" w:lineRule="auto"/>
      </w:pPr>
      <w:r>
        <w:rPr>
          <w:b/>
        </w:rPr>
        <w:t xml:space="preserve">Spese generali € 1,21050</w:t>
      </w:r>
    </w:p>
    <w:p>
      <w:pPr>
        <w:jc w:val="right"/>
        <w:spacing w:line="336" w:lineRule="auto"/>
      </w:pPr>
      <w:r>
        <w:rPr>
          <w:b/>
        </w:rPr>
        <w:t xml:space="preserve">Utili di impresa € 0,92805</w:t>
      </w:r>
    </w:p>
    <w:p>
      <w:pPr>
        <w:jc w:val="right"/>
        <w:spacing w:line="336" w:lineRule="auto"/>
      </w:pPr>
      <w:r>
        <w:rPr>
          <w:b/>
        </w:rPr>
        <w:t xml:space="preserve">Prezzo a l: € 10,20855</w:t>
      </w:r>
    </w:p>
    <w:p>
      <w:pPr>
        <w:rPr>
          <w:sz w:val="10"/>
          <w:szCs w:val="10"/>
        </w:rPr>
      </w:pPr>
    </w:p>
    <w:p>
      <w:pPr>
        <w:rPr>
          <w:sz w:val="10"/>
          <w:szCs w:val="10"/>
        </w:rPr>
      </w:pPr>
    </w:p>
    <w:p>
      <w:pPr/>
      <w:r>
        <w:rPr>
          <w:b/>
        </w:rPr>
        <w:t xml:space="preserve">Codice regionale: TOS16_PR.P26.122.004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Impregnante per legno</w:t>
            </w:r>
          </w:p>
        </w:tc>
      </w:tr>
      <w:tr>
        <w:trPr/>
        <w:tc>
          <w:tcPr>
            <w:tcW w:w="1200" w:type="dxa"/>
          </w:tcPr>
          <w:p>
            <w:pPr/>
            <w:r>
              <w:rPr>
                <w:b/>
              </w:rPr>
              <w:t xml:space="preserve">Articolo:</w:t>
            </w:r>
          </w:p>
        </w:tc>
        <w:tc>
          <w:tcPr>
            <w:tcW w:w="7900" w:type="dxa"/>
          </w:tcPr>
          <w:p>
            <w:pPr/>
            <w:r>
              <w:rPr/>
              <w:t xml:space="preserve">004 - a base di resine alchidiche</w:t>
            </w:r>
          </w:p>
        </w:tc>
      </w:tr>
    </w:tbl>
    <w:p>
      <w:pPr>
        <w:jc w:val="right"/>
      </w:pPr>
    </w:p>
    <w:p>
      <w:pPr>
        <w:jc w:val="right"/>
        <w:spacing w:line="336" w:lineRule="auto"/>
      </w:pPr>
      <w:r>
        <w:rPr>
          <w:b/>
        </w:rPr>
        <w:t xml:space="preserve">Prezzo senza S. G. e Util. a l: € 10,10900</w:t>
      </w:r>
    </w:p>
    <w:p>
      <w:pPr>
        <w:jc w:val="right"/>
        <w:spacing w:line="336" w:lineRule="auto"/>
      </w:pPr>
      <w:r>
        <w:rPr>
          <w:b/>
        </w:rPr>
        <w:t xml:space="preserve">Spese generali € 1,51635</w:t>
      </w:r>
    </w:p>
    <w:p>
      <w:pPr>
        <w:jc w:val="right"/>
        <w:spacing w:line="336" w:lineRule="auto"/>
      </w:pPr>
      <w:r>
        <w:rPr>
          <w:b/>
        </w:rPr>
        <w:t xml:space="preserve">Utili di impresa € 1,16254</w:t>
      </w:r>
    </w:p>
    <w:p>
      <w:pPr>
        <w:jc w:val="right"/>
        <w:spacing w:line="336" w:lineRule="auto"/>
      </w:pPr>
      <w:r>
        <w:rPr>
          <w:b/>
        </w:rPr>
        <w:t xml:space="preserve">Prezzo a l: € 12,78789</w:t>
      </w:r>
    </w:p>
    <w:p>
      <w:pPr>
        <w:rPr>
          <w:sz w:val="10"/>
          <w:szCs w:val="10"/>
        </w:rPr>
      </w:pPr>
    </w:p>
    <w:p>
      <w:pPr>
        <w:rPr>
          <w:sz w:val="10"/>
          <w:szCs w:val="10"/>
        </w:rPr>
      </w:pPr>
    </w:p>
    <w:p>
      <w:pPr/>
      <w:r>
        <w:rPr>
          <w:b/>
        </w:rPr>
        <w:t xml:space="preserve">Codice regionale: TOS16_PR.P26.122.005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Impregnante per legno</w:t>
            </w:r>
          </w:p>
        </w:tc>
      </w:tr>
      <w:tr>
        <w:trPr/>
        <w:tc>
          <w:tcPr>
            <w:tcW w:w="1200" w:type="dxa"/>
          </w:tcPr>
          <w:p>
            <w:pPr/>
            <w:r>
              <w:rPr>
                <w:b/>
              </w:rPr>
              <w:t xml:space="preserve">Articolo:</w:t>
            </w:r>
          </w:p>
        </w:tc>
        <w:tc>
          <w:tcPr>
            <w:tcW w:w="7900" w:type="dxa"/>
          </w:tcPr>
          <w:p>
            <w:pPr/>
            <w:r>
              <w:rPr/>
              <w:t xml:space="preserve">005 - a base di resine acriliche in dispersione acquosa</w:t>
            </w:r>
          </w:p>
        </w:tc>
      </w:tr>
    </w:tbl>
    <w:p>
      <w:pPr>
        <w:jc w:val="right"/>
      </w:pPr>
    </w:p>
    <w:p>
      <w:pPr>
        <w:jc w:val="right"/>
        <w:spacing w:line="336" w:lineRule="auto"/>
      </w:pPr>
      <w:r>
        <w:rPr>
          <w:b/>
        </w:rPr>
        <w:t xml:space="preserve">Prezzo senza S. G. e Util. a l: € 10,48300</w:t>
      </w:r>
    </w:p>
    <w:p>
      <w:pPr>
        <w:jc w:val="right"/>
        <w:spacing w:line="336" w:lineRule="auto"/>
      </w:pPr>
      <w:r>
        <w:rPr>
          <w:b/>
        </w:rPr>
        <w:t xml:space="preserve">Spese generali € 1,57245</w:t>
      </w:r>
    </w:p>
    <w:p>
      <w:pPr>
        <w:jc w:val="right"/>
        <w:spacing w:line="336" w:lineRule="auto"/>
      </w:pPr>
      <w:r>
        <w:rPr>
          <w:b/>
        </w:rPr>
        <w:t xml:space="preserve">Utili di impresa € 1,20555</w:t>
      </w:r>
    </w:p>
    <w:p>
      <w:pPr>
        <w:jc w:val="right"/>
        <w:spacing w:line="336" w:lineRule="auto"/>
      </w:pPr>
      <w:r>
        <w:rPr>
          <w:b/>
        </w:rPr>
        <w:t xml:space="preserve">Prezzo a l: € 13,26100</w:t>
      </w:r>
    </w:p>
    <w:p>
      <w:pPr>
        <w:rPr>
          <w:sz w:val="10"/>
          <w:szCs w:val="10"/>
        </w:rPr>
      </w:pPr>
    </w:p>
    <w:p>
      <w:pPr>
        <w:rPr>
          <w:sz w:val="10"/>
          <w:szCs w:val="10"/>
        </w:rPr>
      </w:pPr>
    </w:p>
    <w:p>
      <w:pPr/>
      <w:r>
        <w:rPr>
          <w:b/>
        </w:rPr>
        <w:t xml:space="preserve">Codice regionale: TOS16_PR.P26.122.006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Impregnante per legno</w:t>
            </w:r>
          </w:p>
        </w:tc>
      </w:tr>
      <w:tr>
        <w:trPr/>
        <w:tc>
          <w:tcPr>
            <w:tcW w:w="1200" w:type="dxa"/>
          </w:tcPr>
          <w:p>
            <w:pPr/>
            <w:r>
              <w:rPr>
                <w:b/>
              </w:rPr>
              <w:t xml:space="preserve">Articolo:</w:t>
            </w:r>
          </w:p>
        </w:tc>
        <w:tc>
          <w:tcPr>
            <w:tcW w:w="7900" w:type="dxa"/>
          </w:tcPr>
          <w:p>
            <w:pPr/>
            <w:r>
              <w:rPr/>
              <w:t xml:space="preserve">006 - penetro tipo noce e simili</w:t>
            </w:r>
          </w:p>
        </w:tc>
      </w:tr>
    </w:tbl>
    <w:p>
      <w:pPr>
        <w:jc w:val="right"/>
      </w:pPr>
    </w:p>
    <w:p>
      <w:pPr>
        <w:jc w:val="right"/>
        <w:spacing w:line="336" w:lineRule="auto"/>
      </w:pPr>
      <w:r>
        <w:rPr>
          <w:b/>
        </w:rPr>
        <w:t xml:space="preserve">Prezzo senza S. G. e Util. a l: € 8,85039</w:t>
      </w:r>
    </w:p>
    <w:p>
      <w:pPr>
        <w:jc w:val="right"/>
        <w:spacing w:line="336" w:lineRule="auto"/>
      </w:pPr>
      <w:r>
        <w:rPr>
          <w:b/>
        </w:rPr>
        <w:t xml:space="preserve">Spese generali € 1,32756</w:t>
      </w:r>
    </w:p>
    <w:p>
      <w:pPr>
        <w:jc w:val="right"/>
        <w:spacing w:line="336" w:lineRule="auto"/>
      </w:pPr>
      <w:r>
        <w:rPr>
          <w:b/>
        </w:rPr>
        <w:t xml:space="preserve">Utili di impresa € 1,01779</w:t>
      </w:r>
    </w:p>
    <w:p>
      <w:pPr>
        <w:jc w:val="right"/>
        <w:spacing w:line="336" w:lineRule="auto"/>
      </w:pPr>
      <w:r>
        <w:rPr>
          <w:b/>
        </w:rPr>
        <w:t xml:space="preserve">Prezzo a l: € 11,19574</w:t>
      </w:r>
    </w:p>
    <w:p>
      <w:pPr>
        <w:rPr>
          <w:sz w:val="10"/>
          <w:szCs w:val="10"/>
        </w:rPr>
      </w:pPr>
    </w:p>
    <w:p>
      <w:pPr>
        <w:rPr>
          <w:sz w:val="10"/>
          <w:szCs w:val="10"/>
        </w:rPr>
      </w:pPr>
    </w:p>
    <w:p>
      <w:pPr/>
      <w:r>
        <w:rPr>
          <w:b/>
        </w:rPr>
        <w:t xml:space="preserve">Codice regionale: TOS16_PR.P26.122.010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Impregnante per legno</w:t>
            </w:r>
          </w:p>
        </w:tc>
      </w:tr>
      <w:tr>
        <w:trPr/>
        <w:tc>
          <w:tcPr>
            <w:tcW w:w="1200" w:type="dxa"/>
          </w:tcPr>
          <w:p>
            <w:pPr/>
            <w:r>
              <w:rPr>
                <w:b/>
              </w:rPr>
              <w:t xml:space="preserve">Articolo:</w:t>
            </w:r>
          </w:p>
        </w:tc>
        <w:tc>
          <w:tcPr>
            <w:tcW w:w="7900" w:type="dxa"/>
          </w:tcPr>
          <w:p>
            <w:pPr/>
            <w:r>
              <w:rPr/>
              <w:t xml:space="preserve">010 - protettivo risanante del legno con azione insetticida </w:t>
            </w:r>
          </w:p>
        </w:tc>
      </w:tr>
    </w:tbl>
    <w:p>
      <w:pPr>
        <w:jc w:val="right"/>
      </w:pPr>
    </w:p>
    <w:p>
      <w:pPr>
        <w:jc w:val="right"/>
        <w:spacing w:line="336" w:lineRule="auto"/>
      </w:pPr>
      <w:r>
        <w:rPr>
          <w:b/>
        </w:rPr>
        <w:t xml:space="preserve">Prezzo senza S. G. e Util. a l: € 7,94880</w:t>
      </w:r>
    </w:p>
    <w:p>
      <w:pPr>
        <w:jc w:val="right"/>
        <w:spacing w:line="336" w:lineRule="auto"/>
      </w:pPr>
      <w:r>
        <w:rPr>
          <w:b/>
        </w:rPr>
        <w:t xml:space="preserve">Spese generali € 1,19232</w:t>
      </w:r>
    </w:p>
    <w:p>
      <w:pPr>
        <w:jc w:val="right"/>
        <w:spacing w:line="336" w:lineRule="auto"/>
      </w:pPr>
      <w:r>
        <w:rPr>
          <w:b/>
        </w:rPr>
        <w:t xml:space="preserve">Utili di impresa € 0,91411</w:t>
      </w:r>
    </w:p>
    <w:p>
      <w:pPr>
        <w:jc w:val="right"/>
        <w:spacing w:line="336" w:lineRule="auto"/>
      </w:pPr>
      <w:r>
        <w:rPr>
          <w:b/>
        </w:rPr>
        <w:t xml:space="preserve">Prezzo a l: € 10,05523</w:t>
      </w:r>
    </w:p>
    <w:p>
      <w:pPr>
        <w:rPr>
          <w:sz w:val="10"/>
          <w:szCs w:val="10"/>
        </w:rPr>
      </w:pPr>
    </w:p>
    <w:p>
      <w:pPr>
        <w:rPr>
          <w:sz w:val="10"/>
          <w:szCs w:val="10"/>
        </w:rPr>
      </w:pPr>
    </w:p>
    <w:p>
      <w:pPr/>
      <w:r>
        <w:rPr>
          <w:b/>
        </w:rPr>
        <w:t xml:space="preserve">Codice regionale: TOS16_PR.P26.123.001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Vernici trasparenti per legno</w:t>
            </w:r>
          </w:p>
        </w:tc>
      </w:tr>
      <w:tr>
        <w:trPr/>
        <w:tc>
          <w:tcPr>
            <w:tcW w:w="1200" w:type="dxa"/>
          </w:tcPr>
          <w:p>
            <w:pPr/>
            <w:r>
              <w:rPr>
                <w:b/>
              </w:rPr>
              <w:t xml:space="preserve">Articolo:</w:t>
            </w:r>
          </w:p>
        </w:tc>
        <w:tc>
          <w:tcPr>
            <w:tcW w:w="7900" w:type="dxa"/>
          </w:tcPr>
          <w:p>
            <w:pPr/>
            <w:r>
              <w:rPr/>
              <w:t xml:space="preserve">001 - flatting a base di resine alchidiche (p.s. 0,90)</w:t>
            </w:r>
          </w:p>
        </w:tc>
      </w:tr>
    </w:tbl>
    <w:p>
      <w:pPr>
        <w:jc w:val="right"/>
      </w:pPr>
    </w:p>
    <w:p>
      <w:pPr>
        <w:jc w:val="right"/>
        <w:spacing w:line="336" w:lineRule="auto"/>
      </w:pPr>
      <w:r>
        <w:rPr>
          <w:b/>
        </w:rPr>
        <w:t xml:space="preserve">Prezzo senza S. G. e Util. a l: € 10,75620</w:t>
      </w:r>
    </w:p>
    <w:p>
      <w:pPr>
        <w:jc w:val="right"/>
        <w:spacing w:line="336" w:lineRule="auto"/>
      </w:pPr>
      <w:r>
        <w:rPr>
          <w:b/>
        </w:rPr>
        <w:t xml:space="preserve">Spese generali € 1,61343</w:t>
      </w:r>
    </w:p>
    <w:p>
      <w:pPr>
        <w:jc w:val="right"/>
        <w:spacing w:line="336" w:lineRule="auto"/>
      </w:pPr>
      <w:r>
        <w:rPr>
          <w:b/>
        </w:rPr>
        <w:t xml:space="preserve">Utili di impresa € 1,23696</w:t>
      </w:r>
    </w:p>
    <w:p>
      <w:pPr>
        <w:jc w:val="right"/>
        <w:spacing w:line="336" w:lineRule="auto"/>
      </w:pPr>
      <w:r>
        <w:rPr>
          <w:b/>
        </w:rPr>
        <w:t xml:space="preserve">Prezzo a l: € 13,60659</w:t>
      </w:r>
    </w:p>
    <w:p>
      <w:pPr>
        <w:rPr>
          <w:sz w:val="10"/>
          <w:szCs w:val="10"/>
        </w:rPr>
      </w:pPr>
    </w:p>
    <w:p>
      <w:pPr>
        <w:rPr>
          <w:sz w:val="10"/>
          <w:szCs w:val="10"/>
        </w:rPr>
      </w:pPr>
    </w:p>
    <w:p>
      <w:pPr/>
      <w:r>
        <w:rPr>
          <w:b/>
        </w:rPr>
        <w:t xml:space="preserve">Codice regionale: TOS16_PR.P26.123.002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Vernici trasparenti per legno</w:t>
            </w:r>
          </w:p>
        </w:tc>
      </w:tr>
      <w:tr>
        <w:trPr/>
        <w:tc>
          <w:tcPr>
            <w:tcW w:w="1200" w:type="dxa"/>
          </w:tcPr>
          <w:p>
            <w:pPr/>
            <w:r>
              <w:rPr>
                <w:b/>
              </w:rPr>
              <w:t xml:space="preserve">Articolo:</w:t>
            </w:r>
          </w:p>
        </w:tc>
        <w:tc>
          <w:tcPr>
            <w:tcW w:w="7900" w:type="dxa"/>
          </w:tcPr>
          <w:p>
            <w:pPr/>
            <w:r>
              <w:rPr/>
              <w:t xml:space="preserve">002 - flatting uretanica monocomponente (p.s. 0,90)</w:t>
            </w:r>
          </w:p>
        </w:tc>
      </w:tr>
    </w:tbl>
    <w:p>
      <w:pPr>
        <w:jc w:val="right"/>
      </w:pPr>
    </w:p>
    <w:p>
      <w:pPr>
        <w:jc w:val="right"/>
        <w:spacing w:line="336" w:lineRule="auto"/>
      </w:pPr>
      <w:r>
        <w:rPr>
          <w:b/>
        </w:rPr>
        <w:t xml:space="preserve">Prezzo senza S. G. e Util. a l: € 6,40000</w:t>
      </w:r>
    </w:p>
    <w:p>
      <w:pPr>
        <w:jc w:val="right"/>
        <w:spacing w:line="336" w:lineRule="auto"/>
      </w:pPr>
      <w:r>
        <w:rPr>
          <w:b/>
        </w:rPr>
        <w:t xml:space="preserve">Spese generali € 0,96000</w:t>
      </w:r>
    </w:p>
    <w:p>
      <w:pPr>
        <w:jc w:val="right"/>
        <w:spacing w:line="336" w:lineRule="auto"/>
      </w:pPr>
      <w:r>
        <w:rPr>
          <w:b/>
        </w:rPr>
        <w:t xml:space="preserve">Utili di impresa € 0,73600</w:t>
      </w:r>
    </w:p>
    <w:p>
      <w:pPr>
        <w:jc w:val="right"/>
        <w:spacing w:line="336" w:lineRule="auto"/>
      </w:pPr>
      <w:r>
        <w:rPr>
          <w:b/>
        </w:rPr>
        <w:t xml:space="preserve">Prezzo a l: € 8,09600</w:t>
      </w:r>
    </w:p>
    <w:p>
      <w:pPr>
        <w:rPr>
          <w:sz w:val="10"/>
          <w:szCs w:val="10"/>
        </w:rPr>
      </w:pPr>
    </w:p>
    <w:p>
      <w:pPr>
        <w:rPr>
          <w:sz w:val="10"/>
          <w:szCs w:val="10"/>
        </w:rPr>
      </w:pPr>
    </w:p>
    <w:p>
      <w:pPr/>
      <w:r>
        <w:rPr>
          <w:b/>
        </w:rPr>
        <w:t xml:space="preserve">Codice regionale: TOS16_PR.P26.123.003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Vernici trasparenti per legno</w:t>
            </w:r>
          </w:p>
        </w:tc>
      </w:tr>
      <w:tr>
        <w:trPr/>
        <w:tc>
          <w:tcPr>
            <w:tcW w:w="1200" w:type="dxa"/>
          </w:tcPr>
          <w:p>
            <w:pPr/>
            <w:r>
              <w:rPr>
                <w:b/>
              </w:rPr>
              <w:t xml:space="preserve">Articolo:</w:t>
            </w:r>
          </w:p>
        </w:tc>
        <w:tc>
          <w:tcPr>
            <w:tcW w:w="7900" w:type="dxa"/>
          </w:tcPr>
          <w:p>
            <w:pPr/>
            <w:r>
              <w:rPr/>
              <w:t xml:space="preserve">003 - flatting a base di resine acriliche</w:t>
            </w:r>
          </w:p>
        </w:tc>
      </w:tr>
    </w:tbl>
    <w:p>
      <w:pPr>
        <w:jc w:val="right"/>
      </w:pPr>
    </w:p>
    <w:p>
      <w:pPr>
        <w:jc w:val="right"/>
        <w:spacing w:line="336" w:lineRule="auto"/>
      </w:pPr>
      <w:r>
        <w:rPr>
          <w:b/>
        </w:rPr>
        <w:t xml:space="preserve">Prezzo senza S. G. e Util. a l: € 16,94000</w:t>
      </w:r>
    </w:p>
    <w:p>
      <w:pPr>
        <w:jc w:val="right"/>
        <w:spacing w:line="336" w:lineRule="auto"/>
      </w:pPr>
      <w:r>
        <w:rPr>
          <w:b/>
        </w:rPr>
        <w:t xml:space="preserve">Spese generali € 2,54100</w:t>
      </w:r>
    </w:p>
    <w:p>
      <w:pPr>
        <w:jc w:val="right"/>
        <w:spacing w:line="336" w:lineRule="auto"/>
      </w:pPr>
      <w:r>
        <w:rPr>
          <w:b/>
        </w:rPr>
        <w:t xml:space="preserve">Utili di impresa € 1,94810</w:t>
      </w:r>
    </w:p>
    <w:p>
      <w:pPr>
        <w:jc w:val="right"/>
        <w:spacing w:line="336" w:lineRule="auto"/>
      </w:pPr>
      <w:r>
        <w:rPr>
          <w:b/>
        </w:rPr>
        <w:t xml:space="preserve">Prezzo a l: € 21,42910</w:t>
      </w:r>
    </w:p>
    <w:p>
      <w:pPr>
        <w:rPr>
          <w:sz w:val="10"/>
          <w:szCs w:val="10"/>
        </w:rPr>
      </w:pPr>
    </w:p>
    <w:p>
      <w:pPr>
        <w:rPr>
          <w:sz w:val="10"/>
          <w:szCs w:val="10"/>
        </w:rPr>
      </w:pPr>
    </w:p>
    <w:p>
      <w:pPr/>
      <w:r>
        <w:rPr>
          <w:b/>
        </w:rPr>
        <w:t xml:space="preserve">Codice regionale: TOS16_PR.P26.123.004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Vernici trasparenti per legno</w:t>
            </w:r>
          </w:p>
        </w:tc>
      </w:tr>
      <w:tr>
        <w:trPr/>
        <w:tc>
          <w:tcPr>
            <w:tcW w:w="1200" w:type="dxa"/>
          </w:tcPr>
          <w:p>
            <w:pPr/>
            <w:r>
              <w:rPr>
                <w:b/>
              </w:rPr>
              <w:t xml:space="preserve">Articolo:</w:t>
            </w:r>
          </w:p>
        </w:tc>
        <w:tc>
          <w:tcPr>
            <w:tcW w:w="7900" w:type="dxa"/>
          </w:tcPr>
          <w:p>
            <w:pPr/>
            <w:r>
              <w:rPr/>
              <w:t xml:space="preserve">004 - coppale per esterni</w:t>
            </w:r>
          </w:p>
        </w:tc>
      </w:tr>
    </w:tbl>
    <w:p>
      <w:pPr>
        <w:jc w:val="right"/>
      </w:pPr>
    </w:p>
    <w:p>
      <w:pPr>
        <w:jc w:val="right"/>
        <w:spacing w:line="336" w:lineRule="auto"/>
      </w:pPr>
      <w:r>
        <w:rPr>
          <w:b/>
        </w:rPr>
        <w:t xml:space="preserve">Prezzo senza S. G. e Util. a l: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l: € 11,38500</w:t>
      </w:r>
    </w:p>
    <w:p>
      <w:pPr>
        <w:rPr>
          <w:sz w:val="10"/>
          <w:szCs w:val="10"/>
        </w:rPr>
      </w:pPr>
    </w:p>
    <w:p>
      <w:pPr>
        <w:rPr>
          <w:sz w:val="10"/>
          <w:szCs w:val="10"/>
        </w:rPr>
      </w:pPr>
    </w:p>
    <w:p>
      <w:pPr/>
      <w:r>
        <w:rPr>
          <w:b/>
        </w:rPr>
        <w:t xml:space="preserve">Codice regionale: TOS16_PR.P26.123.005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Vernici trasparenti per legno</w:t>
            </w:r>
          </w:p>
        </w:tc>
      </w:tr>
      <w:tr>
        <w:trPr/>
        <w:tc>
          <w:tcPr>
            <w:tcW w:w="1200" w:type="dxa"/>
          </w:tcPr>
          <w:p>
            <w:pPr/>
            <w:r>
              <w:rPr>
                <w:b/>
              </w:rPr>
              <w:t xml:space="preserve">Articolo:</w:t>
            </w:r>
          </w:p>
        </w:tc>
        <w:tc>
          <w:tcPr>
            <w:tcW w:w="7900" w:type="dxa"/>
          </w:tcPr>
          <w:p>
            <w:pPr/>
            <w:r>
              <w:rPr/>
              <w:t xml:space="preserve">005 - satinata per esterni</w:t>
            </w:r>
          </w:p>
        </w:tc>
      </w:tr>
    </w:tbl>
    <w:p>
      <w:pPr>
        <w:jc w:val="right"/>
      </w:pPr>
    </w:p>
    <w:p>
      <w:pPr>
        <w:jc w:val="right"/>
        <w:spacing w:line="336" w:lineRule="auto"/>
      </w:pPr>
      <w:r>
        <w:rPr>
          <w:b/>
        </w:rPr>
        <w:t xml:space="preserve">Prezzo senza S. G. e Util. a l: € 12,83359</w:t>
      </w:r>
    </w:p>
    <w:p>
      <w:pPr>
        <w:jc w:val="right"/>
        <w:spacing w:line="336" w:lineRule="auto"/>
      </w:pPr>
      <w:r>
        <w:rPr>
          <w:b/>
        </w:rPr>
        <w:t xml:space="preserve">Spese generali € 1,92504</w:t>
      </w:r>
    </w:p>
    <w:p>
      <w:pPr>
        <w:jc w:val="right"/>
        <w:spacing w:line="336" w:lineRule="auto"/>
      </w:pPr>
      <w:r>
        <w:rPr>
          <w:b/>
        </w:rPr>
        <w:t xml:space="preserve">Utili di impresa € 1,47586</w:t>
      </w:r>
    </w:p>
    <w:p>
      <w:pPr>
        <w:jc w:val="right"/>
        <w:spacing w:line="336" w:lineRule="auto"/>
      </w:pPr>
      <w:r>
        <w:rPr>
          <w:b/>
        </w:rPr>
        <w:t xml:space="preserve">Prezzo a l: € 16,23449</w:t>
      </w:r>
    </w:p>
    <w:p>
      <w:pPr>
        <w:rPr>
          <w:sz w:val="10"/>
          <w:szCs w:val="10"/>
        </w:rPr>
      </w:pPr>
    </w:p>
    <w:p>
      <w:pPr>
        <w:rPr>
          <w:sz w:val="10"/>
          <w:szCs w:val="10"/>
        </w:rPr>
      </w:pPr>
    </w:p>
    <w:p>
      <w:pPr/>
      <w:r>
        <w:rPr>
          <w:b/>
        </w:rPr>
        <w:t xml:space="preserve">Codice regionale: TOS16_PR.P26.125.001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Pitture speciali</w:t>
            </w:r>
          </w:p>
        </w:tc>
      </w:tr>
      <w:tr>
        <w:trPr/>
        <w:tc>
          <w:tcPr>
            <w:tcW w:w="1200" w:type="dxa"/>
          </w:tcPr>
          <w:p>
            <w:pPr/>
            <w:r>
              <w:rPr>
                <w:b/>
              </w:rPr>
              <w:t xml:space="preserve">Articolo:</w:t>
            </w:r>
          </w:p>
        </w:tc>
        <w:tc>
          <w:tcPr>
            <w:tcW w:w="7900" w:type="dxa"/>
          </w:tcPr>
          <w:p>
            <w:pPr/>
            <w:r>
              <w:rPr/>
              <w:t xml:space="preserve">001 - Ignifuga intumescente (p.s. 1,20)</w:t>
            </w:r>
          </w:p>
        </w:tc>
      </w:tr>
    </w:tbl>
    <w:p>
      <w:pPr>
        <w:jc w:val="right"/>
      </w:pPr>
    </w:p>
    <w:p>
      <w:pPr>
        <w:jc w:val="right"/>
        <w:spacing w:line="336" w:lineRule="auto"/>
      </w:pPr>
      <w:r>
        <w:rPr>
          <w:b/>
        </w:rPr>
        <w:t xml:space="preserve">Prezzo senza S. G. e Util. a l: € 10,79000</w:t>
      </w:r>
    </w:p>
    <w:p>
      <w:pPr>
        <w:jc w:val="right"/>
        <w:spacing w:line="336" w:lineRule="auto"/>
      </w:pPr>
      <w:r>
        <w:rPr>
          <w:b/>
        </w:rPr>
        <w:t xml:space="preserve">Spese generali € 1,61850</w:t>
      </w:r>
    </w:p>
    <w:p>
      <w:pPr>
        <w:jc w:val="right"/>
        <w:spacing w:line="336" w:lineRule="auto"/>
      </w:pPr>
      <w:r>
        <w:rPr>
          <w:b/>
        </w:rPr>
        <w:t xml:space="preserve">Utili di impresa € 1,24085</w:t>
      </w:r>
    </w:p>
    <w:p>
      <w:pPr>
        <w:jc w:val="right"/>
        <w:spacing w:line="336" w:lineRule="auto"/>
      </w:pPr>
      <w:r>
        <w:rPr>
          <w:b/>
        </w:rPr>
        <w:t xml:space="preserve">Prezzo a l: € 13,64935</w:t>
      </w:r>
    </w:p>
    <w:p>
      <w:pPr>
        <w:rPr>
          <w:sz w:val="10"/>
          <w:szCs w:val="10"/>
        </w:rPr>
      </w:pPr>
    </w:p>
    <w:p>
      <w:pPr>
        <w:rPr>
          <w:sz w:val="10"/>
          <w:szCs w:val="10"/>
        </w:rPr>
      </w:pPr>
    </w:p>
    <w:p>
      <w:pPr/>
      <w:r>
        <w:rPr>
          <w:b/>
        </w:rPr>
        <w:t xml:space="preserve">Codice regionale: TOS16_PR.P26.128.003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128 - Prodotti per tappezzeria</w:t>
            </w:r>
          </w:p>
        </w:tc>
      </w:tr>
      <w:tr>
        <w:trPr/>
        <w:tc>
          <w:tcPr>
            <w:tcW w:w="1200" w:type="dxa"/>
          </w:tcPr>
          <w:p>
            <w:pPr/>
            <w:r>
              <w:rPr>
                <w:b/>
              </w:rPr>
              <w:t xml:space="preserve">Articolo:</w:t>
            </w:r>
          </w:p>
        </w:tc>
        <w:tc>
          <w:tcPr>
            <w:tcW w:w="7900" w:type="dxa"/>
          </w:tcPr>
          <w:p>
            <w:pPr/>
            <w:r>
              <w:rPr/>
              <w:t xml:space="preserve">003 - collante in polvere di metilcellulosa per tappezzeria in carta (conf. 125 gr)</w:t>
            </w:r>
          </w:p>
        </w:tc>
      </w:tr>
    </w:tbl>
    <w:p>
      <w:pPr>
        <w:jc w:val="right"/>
      </w:pPr>
    </w:p>
    <w:p>
      <w:pPr>
        <w:jc w:val="right"/>
        <w:spacing w:line="336" w:lineRule="auto"/>
      </w:pPr>
      <w:r>
        <w:rPr>
          <w:b/>
        </w:rPr>
        <w:t xml:space="preserve">Prezzo senza S. G. e Util. a kg: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kg: € 60,72000</w:t>
      </w:r>
    </w:p>
    <w:p>
      <w:pPr>
        <w:rPr>
          <w:sz w:val="10"/>
          <w:szCs w:val="10"/>
        </w:rPr>
      </w:pPr>
    </w:p>
    <w:p>
      <w:pPr>
        <w:rPr>
          <w:sz w:val="10"/>
          <w:szCs w:val="10"/>
        </w:rPr>
      </w:pPr>
    </w:p>
    <w:p>
      <w:pPr/>
      <w:r>
        <w:rPr>
          <w:b/>
        </w:rPr>
        <w:t xml:space="preserve">Codice regionale: TOS16_PR.P26.128.006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128 - Prodotti per tappezzeria</w:t>
            </w:r>
          </w:p>
        </w:tc>
      </w:tr>
      <w:tr>
        <w:trPr/>
        <w:tc>
          <w:tcPr>
            <w:tcW w:w="1200" w:type="dxa"/>
          </w:tcPr>
          <w:p>
            <w:pPr/>
            <w:r>
              <w:rPr>
                <w:b/>
              </w:rPr>
              <w:t xml:space="preserve">Articolo:</w:t>
            </w:r>
          </w:p>
        </w:tc>
        <w:tc>
          <w:tcPr>
            <w:tcW w:w="7900" w:type="dxa"/>
          </w:tcPr>
          <w:p>
            <w:pPr/>
            <w:r>
              <w:rPr/>
              <w:t xml:space="preserve">006 - distaccante per parati liquido a base di tensioattivi (conf. 250 gr)</w:t>
            </w:r>
          </w:p>
        </w:tc>
      </w:tr>
    </w:tbl>
    <w:p>
      <w:pPr>
        <w:jc w:val="right"/>
      </w:pPr>
    </w:p>
    <w:p>
      <w:pPr>
        <w:jc w:val="right"/>
        <w:spacing w:line="336" w:lineRule="auto"/>
      </w:pPr>
      <w:r>
        <w:rPr>
          <w:b/>
        </w:rPr>
        <w:t xml:space="preserve">Prezzo senza S. G. e Util. a kg: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kg: € 6,32500</w:t>
      </w:r>
    </w:p>
    <w:p>
      <w:pPr>
        <w:rPr>
          <w:sz w:val="10"/>
          <w:szCs w:val="10"/>
        </w:rPr>
      </w:pPr>
    </w:p>
    <w:p>
      <w:pPr>
        <w:rPr>
          <w:sz w:val="10"/>
          <w:szCs w:val="10"/>
        </w:rPr>
      </w:pPr>
    </w:p>
    <w:p>
      <w:pPr/>
      <w:r>
        <w:rPr>
          <w:b/>
        </w:rPr>
        <w:t xml:space="preserve">Codice regionale: TOS16_PR.P26.130.001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130 - Prodotti vari</w:t>
            </w:r>
          </w:p>
        </w:tc>
      </w:tr>
      <w:tr>
        <w:trPr/>
        <w:tc>
          <w:tcPr>
            <w:tcW w:w="1200" w:type="dxa"/>
          </w:tcPr>
          <w:p>
            <w:pPr/>
            <w:r>
              <w:rPr>
                <w:b/>
              </w:rPr>
              <w:t xml:space="preserve">Articolo:</w:t>
            </w:r>
          </w:p>
        </w:tc>
        <w:tc>
          <w:tcPr>
            <w:tcW w:w="7900" w:type="dxa"/>
          </w:tcPr>
          <w:p>
            <w:pPr/>
            <w:r>
              <w:rPr/>
              <w:t xml:space="preserve">001 - colla vinilica bianca all'acqua, per falegnami</w:t>
            </w:r>
          </w:p>
        </w:tc>
      </w:tr>
    </w:tbl>
    <w:p>
      <w:pPr>
        <w:jc w:val="right"/>
      </w:pPr>
    </w:p>
    <w:p>
      <w:pPr>
        <w:jc w:val="right"/>
        <w:spacing w:line="336" w:lineRule="auto"/>
      </w:pPr>
      <w:r>
        <w:rPr>
          <w:b/>
        </w:rPr>
        <w:t xml:space="preserve">Prezzo senza S. G. e Util. a kg: € 7,40000</w:t>
      </w:r>
    </w:p>
    <w:p>
      <w:pPr>
        <w:jc w:val="right"/>
        <w:spacing w:line="336" w:lineRule="auto"/>
      </w:pPr>
      <w:r>
        <w:rPr>
          <w:b/>
        </w:rPr>
        <w:t xml:space="preserve">Spese generali € 1,11000</w:t>
      </w:r>
    </w:p>
    <w:p>
      <w:pPr>
        <w:jc w:val="right"/>
        <w:spacing w:line="336" w:lineRule="auto"/>
      </w:pPr>
      <w:r>
        <w:rPr>
          <w:b/>
        </w:rPr>
        <w:t xml:space="preserve">Utili di impresa € 0,85100</w:t>
      </w:r>
    </w:p>
    <w:p>
      <w:pPr>
        <w:jc w:val="right"/>
        <w:spacing w:line="336" w:lineRule="auto"/>
      </w:pPr>
      <w:r>
        <w:rPr>
          <w:b/>
        </w:rPr>
        <w:t xml:space="preserve">Prezzo a kg: € 9,36100</w:t>
      </w:r>
    </w:p>
    <w:p>
      <w:pPr>
        <w:rPr>
          <w:sz w:val="10"/>
          <w:szCs w:val="10"/>
        </w:rPr>
      </w:pPr>
    </w:p>
    <w:p>
      <w:pPr>
        <w:rPr>
          <w:sz w:val="10"/>
          <w:szCs w:val="10"/>
        </w:rPr>
      </w:pPr>
    </w:p>
    <w:p>
      <w:pPr/>
      <w:r>
        <w:rPr>
          <w:b/>
        </w:rPr>
        <w:t xml:space="preserve">Codice regionale: TOS16_PR.P26.201.004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004 - acetone puro (conf. 5 litri)</w:t>
            </w:r>
          </w:p>
        </w:tc>
      </w:tr>
    </w:tbl>
    <w:p>
      <w:pPr>
        <w:jc w:val="right"/>
      </w:pPr>
    </w:p>
    <w:p>
      <w:pPr>
        <w:jc w:val="right"/>
        <w:spacing w:line="336" w:lineRule="auto"/>
      </w:pPr>
      <w:r>
        <w:rPr>
          <w:b/>
        </w:rPr>
        <w:t xml:space="preserve">Prezzo senza S. G. e Util. a l: € 2,11475</w:t>
      </w:r>
    </w:p>
    <w:p>
      <w:pPr>
        <w:jc w:val="right"/>
        <w:spacing w:line="336" w:lineRule="auto"/>
      </w:pPr>
      <w:r>
        <w:rPr>
          <w:b/>
        </w:rPr>
        <w:t xml:space="preserve">Spese generali € 0,31721</w:t>
      </w:r>
    </w:p>
    <w:p>
      <w:pPr>
        <w:jc w:val="right"/>
        <w:spacing w:line="336" w:lineRule="auto"/>
      </w:pPr>
      <w:r>
        <w:rPr>
          <w:b/>
        </w:rPr>
        <w:t xml:space="preserve">Utili di impresa € 0,24320</w:t>
      </w:r>
    </w:p>
    <w:p>
      <w:pPr>
        <w:jc w:val="right"/>
        <w:spacing w:line="336" w:lineRule="auto"/>
      </w:pPr>
      <w:r>
        <w:rPr>
          <w:b/>
        </w:rPr>
        <w:t xml:space="preserve">Prezzo a l: € 2,67516</w:t>
      </w:r>
    </w:p>
    <w:p>
      <w:pPr>
        <w:rPr>
          <w:sz w:val="10"/>
          <w:szCs w:val="10"/>
        </w:rPr>
      </w:pPr>
    </w:p>
    <w:p>
      <w:pPr>
        <w:rPr>
          <w:sz w:val="10"/>
          <w:szCs w:val="10"/>
        </w:rPr>
      </w:pPr>
    </w:p>
    <w:p>
      <w:pPr/>
      <w:r>
        <w:rPr>
          <w:b/>
        </w:rPr>
        <w:t xml:space="preserve">Codice regionale: TOS16_PR.P26.201.005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005 - acido ossalico (conf. da 1 kg)</w:t>
            </w:r>
          </w:p>
        </w:tc>
      </w:tr>
    </w:tbl>
    <w:p>
      <w:pPr>
        <w:jc w:val="right"/>
      </w:pPr>
    </w:p>
    <w:p>
      <w:pPr>
        <w:jc w:val="right"/>
        <w:spacing w:line="336" w:lineRule="auto"/>
      </w:pPr>
      <w:r>
        <w:rPr>
          <w:b/>
        </w:rPr>
        <w:t xml:space="preserve">Prezzo senza S. G. e Util. a kg: € 3,38200</w:t>
      </w:r>
    </w:p>
    <w:p>
      <w:pPr>
        <w:jc w:val="right"/>
        <w:spacing w:line="336" w:lineRule="auto"/>
      </w:pPr>
      <w:r>
        <w:rPr>
          <w:b/>
        </w:rPr>
        <w:t xml:space="preserve">Spese generali € 0,50730</w:t>
      </w:r>
    </w:p>
    <w:p>
      <w:pPr>
        <w:jc w:val="right"/>
        <w:spacing w:line="336" w:lineRule="auto"/>
      </w:pPr>
      <w:r>
        <w:rPr>
          <w:b/>
        </w:rPr>
        <w:t xml:space="preserve">Utili di impresa € 0,38893</w:t>
      </w:r>
    </w:p>
    <w:p>
      <w:pPr>
        <w:jc w:val="right"/>
        <w:spacing w:line="336" w:lineRule="auto"/>
      </w:pPr>
      <w:r>
        <w:rPr>
          <w:b/>
        </w:rPr>
        <w:t xml:space="preserve">Prezzo a kg: € 4,27823</w:t>
      </w:r>
    </w:p>
    <w:p>
      <w:pPr>
        <w:rPr>
          <w:sz w:val="10"/>
          <w:szCs w:val="10"/>
        </w:rPr>
      </w:pPr>
    </w:p>
    <w:p>
      <w:pPr>
        <w:rPr>
          <w:sz w:val="10"/>
          <w:szCs w:val="10"/>
        </w:rPr>
      </w:pPr>
    </w:p>
    <w:p>
      <w:pPr/>
      <w:r>
        <w:rPr>
          <w:b/>
        </w:rPr>
        <w:t xml:space="preserve">Codice regionale: TOS16_PR.P26.201.006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006 - acqua demineralizzata (conf. da 25 l)</w:t>
            </w:r>
          </w:p>
        </w:tc>
      </w:tr>
    </w:tbl>
    <w:p>
      <w:pPr>
        <w:jc w:val="right"/>
      </w:pPr>
    </w:p>
    <w:p>
      <w:pPr>
        <w:jc w:val="right"/>
        <w:spacing w:line="336" w:lineRule="auto"/>
      </w:pPr>
      <w:r>
        <w:rPr>
          <w:b/>
        </w:rPr>
        <w:t xml:space="preserve">Prezzo senza S. G. e Util. a l: € 0,30970</w:t>
      </w:r>
    </w:p>
    <w:p>
      <w:pPr>
        <w:jc w:val="right"/>
        <w:spacing w:line="336" w:lineRule="auto"/>
      </w:pPr>
      <w:r>
        <w:rPr>
          <w:b/>
        </w:rPr>
        <w:t xml:space="preserve">Spese generali € 0,04646</w:t>
      </w:r>
    </w:p>
    <w:p>
      <w:pPr>
        <w:jc w:val="right"/>
        <w:spacing w:line="336" w:lineRule="auto"/>
      </w:pPr>
      <w:r>
        <w:rPr>
          <w:b/>
        </w:rPr>
        <w:t xml:space="preserve">Utili di impresa € 0,03562</w:t>
      </w:r>
    </w:p>
    <w:p>
      <w:pPr>
        <w:jc w:val="right"/>
        <w:spacing w:line="336" w:lineRule="auto"/>
      </w:pPr>
      <w:r>
        <w:rPr>
          <w:b/>
        </w:rPr>
        <w:t xml:space="preserve">Prezzo a l: € 0,39177</w:t>
      </w:r>
    </w:p>
    <w:p>
      <w:pPr>
        <w:rPr>
          <w:sz w:val="10"/>
          <w:szCs w:val="10"/>
        </w:rPr>
      </w:pPr>
    </w:p>
    <w:p>
      <w:pPr>
        <w:rPr>
          <w:sz w:val="10"/>
          <w:szCs w:val="10"/>
        </w:rPr>
      </w:pPr>
    </w:p>
    <w:p>
      <w:pPr/>
      <w:r>
        <w:rPr>
          <w:b/>
        </w:rPr>
        <w:t xml:space="preserve">Codice regionale: TOS16_PR.P26.201.007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007 - acqua ossigenata 33% pura (conf. 5 litri)</w:t>
            </w:r>
          </w:p>
        </w:tc>
      </w:tr>
    </w:tbl>
    <w:p>
      <w:pPr>
        <w:jc w:val="right"/>
      </w:pPr>
    </w:p>
    <w:p>
      <w:pPr>
        <w:jc w:val="right"/>
        <w:spacing w:line="336" w:lineRule="auto"/>
      </w:pPr>
      <w:r>
        <w:rPr>
          <w:b/>
        </w:rPr>
        <w:t xml:space="preserve">Prezzo senza S. G. e Util. a l: € 2,20000</w:t>
      </w:r>
    </w:p>
    <w:p>
      <w:pPr>
        <w:jc w:val="right"/>
        <w:spacing w:line="336" w:lineRule="auto"/>
      </w:pPr>
      <w:r>
        <w:rPr>
          <w:b/>
        </w:rPr>
        <w:t xml:space="preserve">Spese generali € 0,33000</w:t>
      </w:r>
    </w:p>
    <w:p>
      <w:pPr>
        <w:jc w:val="right"/>
        <w:spacing w:line="336" w:lineRule="auto"/>
      </w:pPr>
      <w:r>
        <w:rPr>
          <w:b/>
        </w:rPr>
        <w:t xml:space="preserve">Utili di impresa € 0,25300</w:t>
      </w:r>
    </w:p>
    <w:p>
      <w:pPr>
        <w:jc w:val="right"/>
        <w:spacing w:line="336" w:lineRule="auto"/>
      </w:pPr>
      <w:r>
        <w:rPr>
          <w:b/>
        </w:rPr>
        <w:t xml:space="preserve">Prezzo a l: € 2,78300</w:t>
      </w:r>
    </w:p>
    <w:p>
      <w:pPr>
        <w:rPr>
          <w:sz w:val="10"/>
          <w:szCs w:val="10"/>
        </w:rPr>
      </w:pPr>
    </w:p>
    <w:p>
      <w:pPr>
        <w:rPr>
          <w:sz w:val="10"/>
          <w:szCs w:val="10"/>
        </w:rPr>
      </w:pPr>
    </w:p>
    <w:p>
      <w:pPr/>
      <w:r>
        <w:rPr>
          <w:b/>
        </w:rPr>
        <w:t xml:space="preserve">Codice regionale: TOS16_PR.P26.201.008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008 - Alcool etilico denaturato (conf. da 5 l)</w:t>
            </w:r>
          </w:p>
        </w:tc>
      </w:tr>
    </w:tbl>
    <w:p>
      <w:pPr>
        <w:jc w:val="right"/>
      </w:pPr>
    </w:p>
    <w:p>
      <w:pPr>
        <w:jc w:val="right"/>
        <w:spacing w:line="336" w:lineRule="auto"/>
      </w:pPr>
      <w:r>
        <w:rPr>
          <w:b/>
        </w:rPr>
        <w:t xml:space="preserve">Prezzo senza S. G. e Util. a l: € 2,03279</w:t>
      </w:r>
    </w:p>
    <w:p>
      <w:pPr>
        <w:jc w:val="right"/>
        <w:spacing w:line="336" w:lineRule="auto"/>
      </w:pPr>
      <w:r>
        <w:rPr>
          <w:b/>
        </w:rPr>
        <w:t xml:space="preserve">Spese generali € 0,30492</w:t>
      </w:r>
    </w:p>
    <w:p>
      <w:pPr>
        <w:jc w:val="right"/>
        <w:spacing w:line="336" w:lineRule="auto"/>
      </w:pPr>
      <w:r>
        <w:rPr>
          <w:b/>
        </w:rPr>
        <w:t xml:space="preserve">Utili di impresa € 0,23377</w:t>
      </w:r>
    </w:p>
    <w:p>
      <w:pPr>
        <w:jc w:val="right"/>
        <w:spacing w:line="336" w:lineRule="auto"/>
      </w:pPr>
      <w:r>
        <w:rPr>
          <w:b/>
        </w:rPr>
        <w:t xml:space="preserve">Prezzo a l: € 2,57148</w:t>
      </w:r>
    </w:p>
    <w:p>
      <w:pPr>
        <w:rPr>
          <w:sz w:val="10"/>
          <w:szCs w:val="10"/>
        </w:rPr>
      </w:pPr>
    </w:p>
    <w:p>
      <w:pPr>
        <w:rPr>
          <w:sz w:val="10"/>
          <w:szCs w:val="10"/>
        </w:rPr>
      </w:pPr>
    </w:p>
    <w:p>
      <w:pPr/>
      <w:r>
        <w:rPr>
          <w:b/>
        </w:rPr>
        <w:t xml:space="preserve">Codice regionale: TOS16_PR.P26.201.009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009 - Biocida  a  base  di cloruro alchildimetilbenzilammonio per detergere e disinfettare i supporti edili attaccati da muschi, licheni ed altri microrganismi.</w:t>
            </w:r>
          </w:p>
        </w:tc>
      </w:tr>
    </w:tbl>
    <w:p>
      <w:pPr>
        <w:jc w:val="right"/>
      </w:pPr>
    </w:p>
    <w:p>
      <w:pPr>
        <w:jc w:val="right"/>
        <w:spacing w:line="336" w:lineRule="auto"/>
      </w:pPr>
      <w:r>
        <w:rPr>
          <w:b/>
        </w:rPr>
        <w:t xml:space="preserve">Prezzo senza S. G. e Util. a l: € 12,37000</w:t>
      </w:r>
    </w:p>
    <w:p>
      <w:pPr>
        <w:jc w:val="right"/>
        <w:spacing w:line="336" w:lineRule="auto"/>
      </w:pPr>
      <w:r>
        <w:rPr>
          <w:b/>
        </w:rPr>
        <w:t xml:space="preserve">Spese generali € 1,85550</w:t>
      </w:r>
    </w:p>
    <w:p>
      <w:pPr>
        <w:jc w:val="right"/>
        <w:spacing w:line="336" w:lineRule="auto"/>
      </w:pPr>
      <w:r>
        <w:rPr>
          <w:b/>
        </w:rPr>
        <w:t xml:space="preserve">Utili di impresa € 1,42255</w:t>
      </w:r>
    </w:p>
    <w:p>
      <w:pPr>
        <w:jc w:val="right"/>
        <w:spacing w:line="336" w:lineRule="auto"/>
      </w:pPr>
      <w:r>
        <w:rPr>
          <w:b/>
        </w:rPr>
        <w:t xml:space="preserve">Prezzo a l: € 15,64805</w:t>
      </w:r>
    </w:p>
    <w:p>
      <w:pPr>
        <w:rPr>
          <w:sz w:val="10"/>
          <w:szCs w:val="10"/>
        </w:rPr>
      </w:pPr>
    </w:p>
    <w:p>
      <w:pPr>
        <w:rPr>
          <w:sz w:val="10"/>
          <w:szCs w:val="10"/>
        </w:rPr>
      </w:pPr>
    </w:p>
    <w:p>
      <w:pPr/>
      <w:r>
        <w:rPr>
          <w:b/>
        </w:rPr>
        <w:t xml:space="preserve">Codice regionale: TOS16_PR.P26.201.010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010 - Polpa di cellulosa per pulitura di superfici lapidee  ed affreschi alle quali conferisce proprietà supportanti e assorbenti. </w:t>
            </w:r>
          </w:p>
        </w:tc>
      </w:tr>
    </w:tbl>
    <w:p>
      <w:pPr>
        <w:jc w:val="right"/>
      </w:pPr>
    </w:p>
    <w:p>
      <w:pPr>
        <w:jc w:val="right"/>
        <w:spacing w:line="336" w:lineRule="auto"/>
      </w:pPr>
      <w:r>
        <w:rPr>
          <w:b/>
        </w:rPr>
        <w:t xml:space="preserve">Prezzo senza S. G. e Util. a kg: € 2,78350</w:t>
      </w:r>
    </w:p>
    <w:p>
      <w:pPr>
        <w:jc w:val="right"/>
        <w:spacing w:line="336" w:lineRule="auto"/>
      </w:pPr>
      <w:r>
        <w:rPr>
          <w:b/>
        </w:rPr>
        <w:t xml:space="preserve">Spese generali € 0,41753</w:t>
      </w:r>
    </w:p>
    <w:p>
      <w:pPr>
        <w:jc w:val="right"/>
        <w:spacing w:line="336" w:lineRule="auto"/>
      </w:pPr>
      <w:r>
        <w:rPr>
          <w:b/>
        </w:rPr>
        <w:t xml:space="preserve">Utili di impresa € 0,32010</w:t>
      </w:r>
    </w:p>
    <w:p>
      <w:pPr>
        <w:jc w:val="right"/>
        <w:spacing w:line="336" w:lineRule="auto"/>
      </w:pPr>
      <w:r>
        <w:rPr>
          <w:b/>
        </w:rPr>
        <w:t xml:space="preserve">Prezzo a kg: € 3,52113</w:t>
      </w:r>
    </w:p>
    <w:p>
      <w:pPr>
        <w:rPr>
          <w:sz w:val="10"/>
          <w:szCs w:val="10"/>
        </w:rPr>
      </w:pPr>
    </w:p>
    <w:p>
      <w:pPr>
        <w:rPr>
          <w:sz w:val="10"/>
          <w:szCs w:val="10"/>
        </w:rPr>
      </w:pPr>
    </w:p>
    <w:p>
      <w:pPr/>
      <w:r>
        <w:rPr>
          <w:b/>
        </w:rPr>
        <w:t xml:space="preserve">Codice regionale: TOS16_PR.P26.201.011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011 - Carta giapponese per la pulitura di dipinti o decorazioni murali, 17 g </w:t>
            </w:r>
          </w:p>
        </w:tc>
      </w:tr>
    </w:tbl>
    <w:p>
      <w:pPr>
        <w:jc w:val="right"/>
      </w:pPr>
    </w:p>
    <w:p>
      <w:pPr>
        <w:jc w:val="right"/>
        <w:spacing w:line="336" w:lineRule="auto"/>
      </w:pPr>
      <w:r>
        <w:rPr>
          <w:b/>
        </w:rPr>
        <w:t xml:space="preserve">Prezzo senza S. G. e Util. a cad: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cad: € 0,77165</w:t>
      </w:r>
    </w:p>
    <w:p>
      <w:pPr>
        <w:rPr>
          <w:sz w:val="10"/>
          <w:szCs w:val="10"/>
        </w:rPr>
      </w:pPr>
    </w:p>
    <w:p>
      <w:pPr>
        <w:rPr>
          <w:sz w:val="10"/>
          <w:szCs w:val="10"/>
        </w:rPr>
      </w:pPr>
    </w:p>
    <w:p>
      <w:pPr/>
      <w:r>
        <w:rPr>
          <w:b/>
        </w:rPr>
        <w:t xml:space="preserve">Codice regionale: TOS16_PR.P26.201.013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013 - ammonio carbonato puro (conf. da 5 kg)</w:t>
            </w:r>
          </w:p>
        </w:tc>
      </w:tr>
    </w:tbl>
    <w:p>
      <w:pPr>
        <w:jc w:val="right"/>
      </w:pPr>
    </w:p>
    <w:p>
      <w:pPr>
        <w:jc w:val="right"/>
        <w:spacing w:line="336" w:lineRule="auto"/>
      </w:pPr>
      <w:r>
        <w:rPr>
          <w:b/>
        </w:rPr>
        <w:t xml:space="preserve">Prezzo senza S. G. e Util. a kg: € 4,72150</w:t>
      </w:r>
    </w:p>
    <w:p>
      <w:pPr>
        <w:jc w:val="right"/>
        <w:spacing w:line="336" w:lineRule="auto"/>
      </w:pPr>
      <w:r>
        <w:rPr>
          <w:b/>
        </w:rPr>
        <w:t xml:space="preserve">Spese generali € 0,70823</w:t>
      </w:r>
    </w:p>
    <w:p>
      <w:pPr>
        <w:jc w:val="right"/>
        <w:spacing w:line="336" w:lineRule="auto"/>
      </w:pPr>
      <w:r>
        <w:rPr>
          <w:b/>
        </w:rPr>
        <w:t xml:space="preserve">Utili di impresa € 0,54297</w:t>
      </w:r>
    </w:p>
    <w:p>
      <w:pPr>
        <w:jc w:val="right"/>
        <w:spacing w:line="336" w:lineRule="auto"/>
      </w:pPr>
      <w:r>
        <w:rPr>
          <w:b/>
        </w:rPr>
        <w:t xml:space="preserve">Prezzo a kg: € 5,97270</w:t>
      </w:r>
    </w:p>
    <w:p>
      <w:pPr>
        <w:rPr>
          <w:sz w:val="10"/>
          <w:szCs w:val="10"/>
        </w:rPr>
      </w:pPr>
    </w:p>
    <w:p>
      <w:pPr>
        <w:rPr>
          <w:sz w:val="10"/>
          <w:szCs w:val="10"/>
        </w:rPr>
      </w:pPr>
    </w:p>
    <w:p>
      <w:pPr/>
      <w:r>
        <w:rPr>
          <w:b/>
        </w:rPr>
        <w:t xml:space="preserve">Codice regionale: TOS16_PR.P26.201.014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014 - Ammonio Bicarbonato puro (conf. da 5 kg)</w:t>
            </w:r>
          </w:p>
        </w:tc>
      </w:tr>
    </w:tbl>
    <w:p>
      <w:pPr>
        <w:jc w:val="right"/>
      </w:pPr>
    </w:p>
    <w:p>
      <w:pPr>
        <w:jc w:val="right"/>
        <w:spacing w:line="336" w:lineRule="auto"/>
      </w:pPr>
      <w:r>
        <w:rPr>
          <w:b/>
        </w:rPr>
        <w:t xml:space="preserve">Prezzo senza S. G. e Util. a kg: € 1,57700</w:t>
      </w:r>
    </w:p>
    <w:p>
      <w:pPr>
        <w:jc w:val="right"/>
        <w:spacing w:line="336" w:lineRule="auto"/>
      </w:pPr>
      <w:r>
        <w:rPr>
          <w:b/>
        </w:rPr>
        <w:t xml:space="preserve">Spese generali € 0,23655</w:t>
      </w:r>
    </w:p>
    <w:p>
      <w:pPr>
        <w:jc w:val="right"/>
        <w:spacing w:line="336" w:lineRule="auto"/>
      </w:pPr>
      <w:r>
        <w:rPr>
          <w:b/>
        </w:rPr>
        <w:t xml:space="preserve">Utili di impresa € 0,18136</w:t>
      </w:r>
    </w:p>
    <w:p>
      <w:pPr>
        <w:jc w:val="right"/>
        <w:spacing w:line="336" w:lineRule="auto"/>
      </w:pPr>
      <w:r>
        <w:rPr>
          <w:b/>
        </w:rPr>
        <w:t xml:space="preserve">Prezzo a kg: € 1,99491</w:t>
      </w:r>
    </w:p>
    <w:p>
      <w:pPr>
        <w:rPr>
          <w:sz w:val="10"/>
          <w:szCs w:val="10"/>
        </w:rPr>
      </w:pPr>
    </w:p>
    <w:p>
      <w:pPr>
        <w:rPr>
          <w:sz w:val="10"/>
          <w:szCs w:val="10"/>
        </w:rPr>
      </w:pPr>
    </w:p>
    <w:p>
      <w:pPr/>
      <w:r>
        <w:rPr>
          <w:b/>
        </w:rPr>
        <w:t xml:space="preserve">Codice regionale: TOS16_PR.P26.201.015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015 - Spugna abrasiva WISHAB per pulitura</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TOS16_PR.P26.201.016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016 - Bisturi - lame disponibili in varie forme (in confezione da 100 pezzi)</w:t>
            </w:r>
          </w:p>
        </w:tc>
      </w:tr>
    </w:tbl>
    <w:p>
      <w:pPr>
        <w:jc w:val="right"/>
      </w:pPr>
    </w:p>
    <w:p>
      <w:pPr>
        <w:jc w:val="right"/>
        <w:spacing w:line="336" w:lineRule="auto"/>
      </w:pPr>
      <w:r>
        <w:rPr>
          <w:b/>
        </w:rPr>
        <w:t xml:space="preserve">Prezzo senza S. G. e Util. a cad: € 0,10246</w:t>
      </w:r>
    </w:p>
    <w:p>
      <w:pPr>
        <w:jc w:val="right"/>
        <w:spacing w:line="336" w:lineRule="auto"/>
      </w:pPr>
      <w:r>
        <w:rPr>
          <w:b/>
        </w:rPr>
        <w:t xml:space="preserve">Spese generali € 0,01537</w:t>
      </w:r>
    </w:p>
    <w:p>
      <w:pPr>
        <w:jc w:val="right"/>
        <w:spacing w:line="336" w:lineRule="auto"/>
      </w:pPr>
      <w:r>
        <w:rPr>
          <w:b/>
        </w:rPr>
        <w:t xml:space="preserve">Utili di impresa € 0,01178</w:t>
      </w:r>
    </w:p>
    <w:p>
      <w:pPr>
        <w:jc w:val="right"/>
        <w:spacing w:line="336" w:lineRule="auto"/>
      </w:pPr>
      <w:r>
        <w:rPr>
          <w:b/>
        </w:rPr>
        <w:t xml:space="preserve">Prezzo a cad: € 0,12961</w:t>
      </w:r>
    </w:p>
    <w:p>
      <w:pPr>
        <w:rPr>
          <w:sz w:val="10"/>
          <w:szCs w:val="10"/>
        </w:rPr>
      </w:pPr>
    </w:p>
    <w:p>
      <w:pPr>
        <w:rPr>
          <w:sz w:val="10"/>
          <w:szCs w:val="10"/>
        </w:rPr>
      </w:pPr>
    </w:p>
    <w:p>
      <w:pPr/>
      <w:r>
        <w:rPr>
          <w:b/>
        </w:rPr>
        <w:t xml:space="preserve">Codice regionale: TOS16_PR.P26.201.017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017 - Bisturi - manico per lame</w:t>
            </w:r>
          </w:p>
        </w:tc>
      </w:tr>
    </w:tbl>
    <w:p>
      <w:pPr>
        <w:jc w:val="right"/>
      </w:pPr>
    </w:p>
    <w:p>
      <w:pPr>
        <w:jc w:val="right"/>
        <w:spacing w:line="336" w:lineRule="auto"/>
      </w:pPr>
      <w:r>
        <w:rPr>
          <w:b/>
        </w:rPr>
        <w:t xml:space="preserve">Prezzo senza S. G. e Util. a cad: € 2,04918</w:t>
      </w:r>
    </w:p>
    <w:p>
      <w:pPr>
        <w:jc w:val="right"/>
        <w:spacing w:line="336" w:lineRule="auto"/>
      </w:pPr>
      <w:r>
        <w:rPr>
          <w:b/>
        </w:rPr>
        <w:t xml:space="preserve">Spese generali € 0,30738</w:t>
      </w:r>
    </w:p>
    <w:p>
      <w:pPr>
        <w:jc w:val="right"/>
        <w:spacing w:line="336" w:lineRule="auto"/>
      </w:pPr>
      <w:r>
        <w:rPr>
          <w:b/>
        </w:rPr>
        <w:t xml:space="preserve">Utili di impresa € 0,23566</w:t>
      </w:r>
    </w:p>
    <w:p>
      <w:pPr>
        <w:jc w:val="right"/>
        <w:spacing w:line="336" w:lineRule="auto"/>
      </w:pPr>
      <w:r>
        <w:rPr>
          <w:b/>
        </w:rPr>
        <w:t xml:space="preserve">Prezzo a cad: € 2,59221</w:t>
      </w:r>
    </w:p>
    <w:p>
      <w:pPr>
        <w:rPr>
          <w:sz w:val="10"/>
          <w:szCs w:val="10"/>
        </w:rPr>
      </w:pPr>
    </w:p>
    <w:p>
      <w:pPr>
        <w:rPr>
          <w:sz w:val="10"/>
          <w:szCs w:val="10"/>
        </w:rPr>
      </w:pPr>
    </w:p>
    <w:p>
      <w:pPr/>
      <w:r>
        <w:rPr>
          <w:b/>
        </w:rPr>
        <w:t xml:space="preserve">Codice regionale: TOS16_PR.P26.202.001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001 - additivo antibatterico</w:t>
            </w:r>
          </w:p>
        </w:tc>
      </w:tr>
    </w:tbl>
    <w:p>
      <w:pPr>
        <w:jc w:val="right"/>
      </w:pPr>
    </w:p>
    <w:p>
      <w:pPr>
        <w:jc w:val="right"/>
        <w:spacing w:line="336" w:lineRule="auto"/>
      </w:pPr>
      <w:r>
        <w:rPr>
          <w:b/>
        </w:rPr>
        <w:t xml:space="preserve">Prezzo senza S. G. e Util. a l: € 24,26470</w:t>
      </w:r>
    </w:p>
    <w:p>
      <w:pPr>
        <w:jc w:val="right"/>
        <w:spacing w:line="336" w:lineRule="auto"/>
      </w:pPr>
      <w:r>
        <w:rPr>
          <w:b/>
        </w:rPr>
        <w:t xml:space="preserve">Spese generali € 3,63971</w:t>
      </w:r>
    </w:p>
    <w:p>
      <w:pPr>
        <w:jc w:val="right"/>
        <w:spacing w:line="336" w:lineRule="auto"/>
      </w:pPr>
      <w:r>
        <w:rPr>
          <w:b/>
        </w:rPr>
        <w:t xml:space="preserve">Utili di impresa € 2,79044</w:t>
      </w:r>
    </w:p>
    <w:p>
      <w:pPr>
        <w:jc w:val="right"/>
        <w:spacing w:line="336" w:lineRule="auto"/>
      </w:pPr>
      <w:r>
        <w:rPr>
          <w:b/>
        </w:rPr>
        <w:t xml:space="preserve">Prezzo a l: € 30,69485</w:t>
      </w:r>
    </w:p>
    <w:p>
      <w:pPr>
        <w:rPr>
          <w:sz w:val="10"/>
          <w:szCs w:val="10"/>
        </w:rPr>
      </w:pPr>
    </w:p>
    <w:p>
      <w:pPr>
        <w:rPr>
          <w:sz w:val="10"/>
          <w:szCs w:val="10"/>
        </w:rPr>
      </w:pPr>
    </w:p>
    <w:p>
      <w:pPr/>
      <w:r>
        <w:rPr>
          <w:b/>
        </w:rPr>
        <w:t xml:space="preserve">Codice regionale: TOS16_PR.P26.202.034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034 - cera vergine in pani (confezione da 1 kg)</w:t>
            </w:r>
          </w:p>
        </w:tc>
      </w:tr>
    </w:tbl>
    <w:p>
      <w:pPr>
        <w:jc w:val="right"/>
      </w:pPr>
    </w:p>
    <w:p>
      <w:pPr>
        <w:jc w:val="right"/>
        <w:spacing w:line="336" w:lineRule="auto"/>
      </w:pPr>
      <w:r>
        <w:rPr>
          <w:b/>
        </w:rPr>
        <w:t xml:space="preserve">Prezzo senza S. G. e Util. a kg: € 10,74450</w:t>
      </w:r>
    </w:p>
    <w:p>
      <w:pPr>
        <w:jc w:val="right"/>
        <w:spacing w:line="336" w:lineRule="auto"/>
      </w:pPr>
      <w:r>
        <w:rPr>
          <w:b/>
        </w:rPr>
        <w:t xml:space="preserve">Spese generali € 1,61168</w:t>
      </w:r>
    </w:p>
    <w:p>
      <w:pPr>
        <w:jc w:val="right"/>
        <w:spacing w:line="336" w:lineRule="auto"/>
      </w:pPr>
      <w:r>
        <w:rPr>
          <w:b/>
        </w:rPr>
        <w:t xml:space="preserve">Utili di impresa € 1,23562</w:t>
      </w:r>
    </w:p>
    <w:p>
      <w:pPr>
        <w:jc w:val="right"/>
        <w:spacing w:line="336" w:lineRule="auto"/>
      </w:pPr>
      <w:r>
        <w:rPr>
          <w:b/>
        </w:rPr>
        <w:t xml:space="preserve">Prezzo a kg: € 13,59179</w:t>
      </w:r>
    </w:p>
    <w:p>
      <w:pPr>
        <w:rPr>
          <w:sz w:val="10"/>
          <w:szCs w:val="10"/>
        </w:rPr>
      </w:pPr>
    </w:p>
    <w:p>
      <w:pPr>
        <w:rPr>
          <w:sz w:val="10"/>
          <w:szCs w:val="10"/>
        </w:rPr>
      </w:pPr>
    </w:p>
    <w:p>
      <w:pPr/>
      <w:r>
        <w:rPr>
          <w:b/>
        </w:rPr>
        <w:t xml:space="preserve">Codice regionale: TOS16_PR.P26.202.070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070 - idrofobizzante superficiale reversibile esafluoropropene per materiali lapidei</w:t>
            </w:r>
          </w:p>
        </w:tc>
      </w:tr>
    </w:tbl>
    <w:p>
      <w:pPr>
        <w:jc w:val="right"/>
      </w:pPr>
    </w:p>
    <w:p>
      <w:pPr>
        <w:jc w:val="right"/>
        <w:spacing w:line="336" w:lineRule="auto"/>
      </w:pPr>
      <w:r>
        <w:rPr>
          <w:b/>
        </w:rPr>
        <w:t xml:space="preserve">Prezzo senza S. G. e Util. a l: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l: € 13,91500</w:t>
      </w:r>
    </w:p>
    <w:p>
      <w:pPr>
        <w:rPr>
          <w:sz w:val="10"/>
          <w:szCs w:val="10"/>
        </w:rPr>
      </w:pPr>
    </w:p>
    <w:p>
      <w:pPr>
        <w:rPr>
          <w:sz w:val="10"/>
          <w:szCs w:val="10"/>
        </w:rPr>
      </w:pPr>
    </w:p>
    <w:p>
      <w:pPr/>
      <w:r>
        <w:rPr>
          <w:b/>
        </w:rPr>
        <w:t xml:space="preserve">Codice regionale: TOS16_PR.P26.202.080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080 - malta preconfezionata a basso contenuto di Sali solubili per stuccature</w:t>
            </w:r>
          </w:p>
        </w:tc>
      </w:tr>
    </w:tbl>
    <w:p>
      <w:pPr>
        <w:jc w:val="right"/>
      </w:pPr>
    </w:p>
    <w:p>
      <w:pPr>
        <w:jc w:val="right"/>
        <w:spacing w:line="336" w:lineRule="auto"/>
      </w:pPr>
      <w:r>
        <w:rPr>
          <w:b/>
        </w:rPr>
        <w:t xml:space="preserve">Prezzo senza S. G. e Util. a kg: € 0,43960</w:t>
      </w:r>
    </w:p>
    <w:p>
      <w:pPr>
        <w:jc w:val="right"/>
        <w:spacing w:line="336" w:lineRule="auto"/>
      </w:pPr>
      <w:r>
        <w:rPr>
          <w:b/>
        </w:rPr>
        <w:t xml:space="preserve">Spese generali € 0,06594</w:t>
      </w:r>
    </w:p>
    <w:p>
      <w:pPr>
        <w:jc w:val="right"/>
        <w:spacing w:line="336" w:lineRule="auto"/>
      </w:pPr>
      <w:r>
        <w:rPr>
          <w:b/>
        </w:rPr>
        <w:t xml:space="preserve">Utili di impresa € 0,05055</w:t>
      </w:r>
    </w:p>
    <w:p>
      <w:pPr>
        <w:jc w:val="right"/>
        <w:spacing w:line="336" w:lineRule="auto"/>
      </w:pPr>
      <w:r>
        <w:rPr>
          <w:b/>
        </w:rPr>
        <w:t xml:space="preserve">Prezzo a kg: € 0,55609</w:t>
      </w:r>
    </w:p>
    <w:p>
      <w:pPr>
        <w:rPr>
          <w:sz w:val="10"/>
          <w:szCs w:val="10"/>
        </w:rPr>
      </w:pPr>
    </w:p>
    <w:p>
      <w:pPr>
        <w:rPr>
          <w:sz w:val="10"/>
          <w:szCs w:val="10"/>
        </w:rPr>
      </w:pPr>
    </w:p>
    <w:p>
      <w:pPr/>
      <w:r>
        <w:rPr>
          <w:b/>
        </w:rPr>
        <w:t xml:space="preserve">Codice regionale: TOS16_PR.P26.202.094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094 - ossido idrodispersibile</w:t>
            </w:r>
          </w:p>
        </w:tc>
      </w:tr>
    </w:tbl>
    <w:p>
      <w:pPr>
        <w:jc w:val="right"/>
      </w:pPr>
    </w:p>
    <w:p>
      <w:pPr>
        <w:jc w:val="right"/>
        <w:spacing w:line="336" w:lineRule="auto"/>
      </w:pPr>
      <w:r>
        <w:rPr>
          <w:b/>
        </w:rPr>
        <w:t xml:space="preserve">Prezzo senza S. G. e Util. a kg: € 11,05000</w:t>
      </w:r>
    </w:p>
    <w:p>
      <w:pPr>
        <w:jc w:val="right"/>
        <w:spacing w:line="336" w:lineRule="auto"/>
      </w:pPr>
      <w:r>
        <w:rPr>
          <w:b/>
        </w:rPr>
        <w:t xml:space="preserve">Spese generali € 1,65750</w:t>
      </w:r>
    </w:p>
    <w:p>
      <w:pPr>
        <w:jc w:val="right"/>
        <w:spacing w:line="336" w:lineRule="auto"/>
      </w:pPr>
      <w:r>
        <w:rPr>
          <w:b/>
        </w:rPr>
        <w:t xml:space="preserve">Utili di impresa € 1,27075</w:t>
      </w:r>
    </w:p>
    <w:p>
      <w:pPr>
        <w:jc w:val="right"/>
        <w:spacing w:line="336" w:lineRule="auto"/>
      </w:pPr>
      <w:r>
        <w:rPr>
          <w:b/>
        </w:rPr>
        <w:t xml:space="preserve">Prezzo a kg: € 13,97825</w:t>
      </w:r>
    </w:p>
    <w:p>
      <w:pPr>
        <w:rPr>
          <w:sz w:val="10"/>
          <w:szCs w:val="10"/>
        </w:rPr>
      </w:pPr>
    </w:p>
    <w:p>
      <w:pPr>
        <w:rPr>
          <w:sz w:val="10"/>
          <w:szCs w:val="10"/>
        </w:rPr>
      </w:pPr>
    </w:p>
    <w:p>
      <w:pPr/>
      <w:r>
        <w:rPr>
          <w:b/>
        </w:rPr>
        <w:t xml:space="preserve">Codice regionale: TOS16_PR.P26.202.105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105 - resina acrilica in emulsione (conf. da 15 kg)</w:t>
            </w:r>
          </w:p>
        </w:tc>
      </w:tr>
    </w:tbl>
    <w:p>
      <w:pPr>
        <w:jc w:val="right"/>
      </w:pPr>
    </w:p>
    <w:p>
      <w:pPr>
        <w:jc w:val="right"/>
        <w:spacing w:line="336" w:lineRule="auto"/>
      </w:pPr>
      <w:r>
        <w:rPr>
          <w:b/>
        </w:rPr>
        <w:t xml:space="preserve">Prezzo senza S. G. e Util. a kg: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kg: € 4,93350</w:t>
      </w:r>
    </w:p>
    <w:p>
      <w:pPr>
        <w:rPr>
          <w:sz w:val="10"/>
          <w:szCs w:val="10"/>
        </w:rPr>
      </w:pPr>
    </w:p>
    <w:p>
      <w:pPr>
        <w:rPr>
          <w:sz w:val="10"/>
          <w:szCs w:val="10"/>
        </w:rPr>
      </w:pPr>
    </w:p>
    <w:p>
      <w:pPr/>
      <w:r>
        <w:rPr>
          <w:b/>
        </w:rPr>
        <w:t xml:space="preserve">Codice regionale: TOS16_PR.P26.202.106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106 - resina epossidica</w:t>
            </w:r>
          </w:p>
        </w:tc>
      </w:tr>
    </w:tbl>
    <w:p>
      <w:pPr>
        <w:jc w:val="right"/>
      </w:pPr>
    </w:p>
    <w:p>
      <w:pPr>
        <w:jc w:val="right"/>
        <w:spacing w:line="336" w:lineRule="auto"/>
      </w:pPr>
      <w:r>
        <w:rPr>
          <w:b/>
        </w:rPr>
        <w:t xml:space="preserve">Prezzo senza S. G. e Util. a kg: € 14,92974</w:t>
      </w:r>
    </w:p>
    <w:p>
      <w:pPr>
        <w:jc w:val="right"/>
        <w:spacing w:line="336" w:lineRule="auto"/>
      </w:pPr>
      <w:r>
        <w:rPr>
          <w:b/>
        </w:rPr>
        <w:t xml:space="preserve">Spese generali € 2,23946</w:t>
      </w:r>
    </w:p>
    <w:p>
      <w:pPr>
        <w:jc w:val="right"/>
        <w:spacing w:line="336" w:lineRule="auto"/>
      </w:pPr>
      <w:r>
        <w:rPr>
          <w:b/>
        </w:rPr>
        <w:t xml:space="preserve">Utili di impresa € 1,71692</w:t>
      </w:r>
    </w:p>
    <w:p>
      <w:pPr>
        <w:jc w:val="right"/>
        <w:spacing w:line="336" w:lineRule="auto"/>
      </w:pPr>
      <w:r>
        <w:rPr>
          <w:b/>
        </w:rPr>
        <w:t xml:space="preserve">Prezzo a kg: € 18,88612</w:t>
      </w:r>
    </w:p>
    <w:p>
      <w:pPr>
        <w:rPr>
          <w:sz w:val="10"/>
          <w:szCs w:val="10"/>
        </w:rPr>
      </w:pPr>
    </w:p>
    <w:p>
      <w:pPr>
        <w:rPr>
          <w:sz w:val="10"/>
          <w:szCs w:val="10"/>
        </w:rPr>
      </w:pPr>
    </w:p>
    <w:p>
      <w:pPr/>
      <w:r>
        <w:rPr>
          <w:b/>
        </w:rPr>
        <w:t xml:space="preserve">Codice regionale: TOS16_PR.P26.202.107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107 - Adesivo epossidico a bassa viscosità per l’incollaggio di metalli, ceramiche, lapidei, ecc. con elevate caratteristiche di adesione strutturale</w:t>
            </w:r>
          </w:p>
        </w:tc>
      </w:tr>
    </w:tbl>
    <w:p>
      <w:pPr>
        <w:jc w:val="right"/>
      </w:pPr>
    </w:p>
    <w:p>
      <w:pPr>
        <w:jc w:val="right"/>
        <w:spacing w:line="336" w:lineRule="auto"/>
      </w:pPr>
      <w:r>
        <w:rPr>
          <w:b/>
        </w:rPr>
        <w:t xml:space="preserve">Prezzo senza S. G. e Util. a kg: € 14,70000</w:t>
      </w:r>
    </w:p>
    <w:p>
      <w:pPr>
        <w:jc w:val="right"/>
        <w:spacing w:line="336" w:lineRule="auto"/>
      </w:pPr>
      <w:r>
        <w:rPr>
          <w:b/>
        </w:rPr>
        <w:t xml:space="preserve">Spese generali € 2,20500</w:t>
      </w:r>
    </w:p>
    <w:p>
      <w:pPr>
        <w:jc w:val="right"/>
        <w:spacing w:line="336" w:lineRule="auto"/>
      </w:pPr>
      <w:r>
        <w:rPr>
          <w:b/>
        </w:rPr>
        <w:t xml:space="preserve">Utili di impresa € 1,69050</w:t>
      </w:r>
    </w:p>
    <w:p>
      <w:pPr>
        <w:jc w:val="right"/>
        <w:spacing w:line="336" w:lineRule="auto"/>
      </w:pPr>
      <w:r>
        <w:rPr>
          <w:b/>
        </w:rPr>
        <w:t xml:space="preserve">Prezzo a kg: € 18,59550</w:t>
      </w:r>
    </w:p>
    <w:p>
      <w:pPr>
        <w:rPr>
          <w:sz w:val="10"/>
          <w:szCs w:val="10"/>
        </w:rPr>
      </w:pPr>
    </w:p>
    <w:p>
      <w:pPr>
        <w:rPr>
          <w:sz w:val="10"/>
          <w:szCs w:val="10"/>
        </w:rPr>
      </w:pPr>
    </w:p>
    <w:p>
      <w:pPr/>
      <w:r>
        <w:rPr>
          <w:b/>
        </w:rPr>
        <w:t xml:space="preserve">Codice regionale: TOS16_PR.P26.202.108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108 - resina acrilica pura al 100% in dispersione acquosa caratterizzata da una buona adesività.</w:t>
            </w:r>
          </w:p>
        </w:tc>
      </w:tr>
    </w:tbl>
    <w:p>
      <w:pPr>
        <w:jc w:val="right"/>
      </w:pPr>
    </w:p>
    <w:p>
      <w:pPr>
        <w:jc w:val="right"/>
        <w:spacing w:line="336" w:lineRule="auto"/>
      </w:pPr>
      <w:r>
        <w:rPr>
          <w:b/>
        </w:rPr>
        <w:t xml:space="preserve">Prezzo senza S. G. e Util. a kg: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kg: € 4,93350</w:t>
      </w:r>
    </w:p>
    <w:p>
      <w:pPr>
        <w:rPr>
          <w:sz w:val="10"/>
          <w:szCs w:val="10"/>
        </w:rPr>
      </w:pPr>
    </w:p>
    <w:p>
      <w:pPr>
        <w:rPr>
          <w:sz w:val="10"/>
          <w:szCs w:val="10"/>
        </w:rPr>
      </w:pPr>
    </w:p>
    <w:p>
      <w:pPr/>
      <w:r>
        <w:rPr>
          <w:b/>
        </w:rPr>
        <w:t xml:space="preserve">Codice regionale: TOS16_PR.P26.202.109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109 - Resina florurata in soluzione di acetone al 10%</w:t>
            </w:r>
          </w:p>
        </w:tc>
      </w:tr>
    </w:tbl>
    <w:p>
      <w:pPr>
        <w:jc w:val="right"/>
      </w:pPr>
    </w:p>
    <w:p>
      <w:pPr>
        <w:jc w:val="right"/>
        <w:spacing w:line="336" w:lineRule="auto"/>
      </w:pPr>
      <w:r>
        <w:rPr>
          <w:b/>
        </w:rPr>
        <w:t xml:space="preserve">Prezzo senza S. G. e Util. a l: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l: € 21,50500</w:t>
      </w:r>
    </w:p>
    <w:p>
      <w:pPr>
        <w:rPr>
          <w:sz w:val="10"/>
          <w:szCs w:val="10"/>
        </w:rPr>
      </w:pPr>
    </w:p>
    <w:p>
      <w:pPr>
        <w:rPr>
          <w:sz w:val="10"/>
          <w:szCs w:val="10"/>
        </w:rPr>
      </w:pPr>
    </w:p>
    <w:p>
      <w:pPr/>
      <w:r>
        <w:rPr>
          <w:b/>
        </w:rPr>
        <w:t xml:space="preserve">Codice regionale: TOS16_PR.P26.202.110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110 - Consolidante per materiali lapidei, mattoni, intonaci degradati, pronto all’uso a base di Silicato di Etile in soluzione.</w:t>
            </w:r>
          </w:p>
        </w:tc>
      </w:tr>
    </w:tbl>
    <w:p>
      <w:pPr>
        <w:jc w:val="right"/>
      </w:pPr>
    </w:p>
    <w:p>
      <w:pPr>
        <w:jc w:val="right"/>
        <w:spacing w:line="336" w:lineRule="auto"/>
      </w:pPr>
      <w:r>
        <w:rPr>
          <w:b/>
        </w:rPr>
        <w:t xml:space="preserve">Prezzo senza S. G. e Util. a l: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l: € 12,65000</w:t>
      </w:r>
    </w:p>
    <w:p>
      <w:pPr>
        <w:rPr>
          <w:sz w:val="10"/>
          <w:szCs w:val="10"/>
        </w:rPr>
      </w:pPr>
    </w:p>
    <w:p>
      <w:pPr>
        <w:rPr>
          <w:sz w:val="10"/>
          <w:szCs w:val="10"/>
        </w:rPr>
      </w:pPr>
    </w:p>
    <w:p>
      <w:pPr/>
      <w:r>
        <w:rPr>
          <w:b/>
        </w:rPr>
        <w:t xml:space="preserve">Codice regionale: TOS16_PR.P26.202.115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115 - Nastro adesivo di carta in rotolo 15 mmx50m.</w:t>
            </w:r>
          </w:p>
        </w:tc>
      </w:tr>
    </w:tbl>
    <w:p>
      <w:pPr>
        <w:jc w:val="right"/>
      </w:pPr>
    </w:p>
    <w:p>
      <w:pPr>
        <w:jc w:val="right"/>
        <w:spacing w:line="336" w:lineRule="auto"/>
      </w:pPr>
      <w:r>
        <w:rPr>
          <w:b/>
        </w:rPr>
        <w:t xml:space="preserve">Prezzo senza S. G. e Util. a cad: € 0,98360</w:t>
      </w:r>
    </w:p>
    <w:p>
      <w:pPr>
        <w:jc w:val="right"/>
        <w:spacing w:line="336" w:lineRule="auto"/>
      </w:pPr>
      <w:r>
        <w:rPr>
          <w:b/>
        </w:rPr>
        <w:t xml:space="preserve">Spese generali € 0,14754</w:t>
      </w:r>
    </w:p>
    <w:p>
      <w:pPr>
        <w:jc w:val="right"/>
        <w:spacing w:line="336" w:lineRule="auto"/>
      </w:pPr>
      <w:r>
        <w:rPr>
          <w:b/>
        </w:rPr>
        <w:t xml:space="preserve">Utili di impresa € 0,11311</w:t>
      </w:r>
    </w:p>
    <w:p>
      <w:pPr>
        <w:jc w:val="right"/>
        <w:spacing w:line="336" w:lineRule="auto"/>
      </w:pPr>
      <w:r>
        <w:rPr>
          <w:b/>
        </w:rPr>
        <w:t xml:space="preserve">Prezzo a cad: € 1,24425</w:t>
      </w:r>
    </w:p>
    <w:p>
      <w:pPr>
        <w:rPr>
          <w:sz w:val="10"/>
          <w:szCs w:val="10"/>
        </w:rPr>
      </w:pPr>
    </w:p>
    <w:p>
      <w:pPr>
        <w:rPr>
          <w:sz w:val="10"/>
          <w:szCs w:val="10"/>
        </w:rPr>
      </w:pPr>
    </w:p>
    <w:p>
      <w:pPr/>
      <w:r>
        <w:rPr>
          <w:b/>
        </w:rPr>
        <w:t xml:space="preserve">Codice regionale: TOS16_PR.P26.204.006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204 - Prodotti per il restauro pittorico e dorature</w:t>
            </w:r>
          </w:p>
        </w:tc>
      </w:tr>
      <w:tr>
        <w:trPr/>
        <w:tc>
          <w:tcPr>
            <w:tcW w:w="1200" w:type="dxa"/>
          </w:tcPr>
          <w:p>
            <w:pPr/>
            <w:r>
              <w:rPr>
                <w:b/>
              </w:rPr>
              <w:t xml:space="preserve">Articolo:</w:t>
            </w:r>
          </w:p>
        </w:tc>
        <w:tc>
          <w:tcPr>
            <w:tcW w:w="7900" w:type="dxa"/>
          </w:tcPr>
          <w:p>
            <w:pPr/>
            <w:r>
              <w:rPr/>
              <w:t xml:space="preserve">006 - bianco di calce puro</w:t>
            </w:r>
          </w:p>
        </w:tc>
      </w:tr>
    </w:tbl>
    <w:p>
      <w:pPr>
        <w:jc w:val="right"/>
      </w:pPr>
    </w:p>
    <w:p>
      <w:pPr>
        <w:jc w:val="right"/>
        <w:spacing w:line="336" w:lineRule="auto"/>
      </w:pPr>
      <w:r>
        <w:rPr>
          <w:b/>
        </w:rPr>
        <w:t xml:space="preserve">Prezzo senza S. G. e Util. a kg: € 1,25000</w:t>
      </w:r>
    </w:p>
    <w:p>
      <w:pPr>
        <w:jc w:val="right"/>
        <w:spacing w:line="336" w:lineRule="auto"/>
      </w:pPr>
      <w:r>
        <w:rPr>
          <w:b/>
        </w:rPr>
        <w:t xml:space="preserve">Spese generali € 0,18750</w:t>
      </w:r>
    </w:p>
    <w:p>
      <w:pPr>
        <w:jc w:val="right"/>
        <w:spacing w:line="336" w:lineRule="auto"/>
      </w:pPr>
      <w:r>
        <w:rPr>
          <w:b/>
        </w:rPr>
        <w:t xml:space="preserve">Utili di impresa € 0,14375</w:t>
      </w:r>
    </w:p>
    <w:p>
      <w:pPr>
        <w:jc w:val="right"/>
        <w:spacing w:line="336" w:lineRule="auto"/>
      </w:pPr>
      <w:r>
        <w:rPr>
          <w:b/>
        </w:rPr>
        <w:t xml:space="preserve">Prezzo a kg: € 1,58125</w:t>
      </w:r>
    </w:p>
    <w:p>
      <w:pPr>
        <w:rPr>
          <w:sz w:val="10"/>
          <w:szCs w:val="10"/>
        </w:rPr>
      </w:pPr>
    </w:p>
    <w:p>
      <w:pPr>
        <w:rPr>
          <w:sz w:val="10"/>
          <w:szCs w:val="10"/>
        </w:rPr>
      </w:pPr>
    </w:p>
    <w:p>
      <w:pPr/>
      <w:r>
        <w:rPr>
          <w:b/>
        </w:rPr>
        <w:t xml:space="preserve">Codice regionale: TOS16_PR.P26.301.001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301 - Strumenti ed attrezzature</w:t>
            </w:r>
          </w:p>
        </w:tc>
      </w:tr>
      <w:tr>
        <w:trPr/>
        <w:tc>
          <w:tcPr>
            <w:tcW w:w="1200" w:type="dxa"/>
          </w:tcPr>
          <w:p>
            <w:pPr/>
            <w:r>
              <w:rPr>
                <w:b/>
              </w:rPr>
              <w:t xml:space="preserve">Articolo:</w:t>
            </w:r>
          </w:p>
        </w:tc>
        <w:tc>
          <w:tcPr>
            <w:tcW w:w="7900" w:type="dxa"/>
          </w:tcPr>
          <w:p>
            <w:pPr/>
            <w:r>
              <w:rPr/>
              <w:t xml:space="preserve">001 - carta abrasiva 100 gr in rotoli da 5 metri</w:t>
            </w:r>
          </w:p>
        </w:tc>
      </w:tr>
    </w:tbl>
    <w:p>
      <w:pPr>
        <w:jc w:val="right"/>
      </w:pPr>
    </w:p>
    <w:p>
      <w:pPr>
        <w:jc w:val="right"/>
        <w:spacing w:line="336" w:lineRule="auto"/>
      </w:pPr>
      <w:r>
        <w:rPr>
          <w:b/>
        </w:rPr>
        <w:t xml:space="preserve">Prezzo senza S. G. e Util. a m: € 0,53100</w:t>
      </w:r>
    </w:p>
    <w:p>
      <w:pPr>
        <w:jc w:val="right"/>
        <w:spacing w:line="336" w:lineRule="auto"/>
      </w:pPr>
      <w:r>
        <w:rPr>
          <w:b/>
        </w:rPr>
        <w:t xml:space="preserve">Spese generali € 0,07965</w:t>
      </w:r>
    </w:p>
    <w:p>
      <w:pPr>
        <w:jc w:val="right"/>
        <w:spacing w:line="336" w:lineRule="auto"/>
      </w:pPr>
      <w:r>
        <w:rPr>
          <w:b/>
        </w:rPr>
        <w:t xml:space="preserve">Utili di impresa € 0,06107</w:t>
      </w:r>
    </w:p>
    <w:p>
      <w:pPr>
        <w:jc w:val="right"/>
        <w:spacing w:line="336" w:lineRule="auto"/>
      </w:pPr>
      <w:r>
        <w:rPr>
          <w:b/>
        </w:rPr>
        <w:t xml:space="preserve">Prezzo a m: € 0,67172</w:t>
      </w:r>
    </w:p>
    <w:p>
      <w:pPr>
        <w:rPr>
          <w:sz w:val="10"/>
          <w:szCs w:val="10"/>
        </w:rPr>
      </w:pPr>
    </w:p>
    <w:p>
      <w:pPr>
        <w:rPr>
          <w:sz w:val="10"/>
          <w:szCs w:val="10"/>
        </w:rPr>
      </w:pPr>
    </w:p>
    <w:p>
      <w:pPr/>
      <w:r>
        <w:rPr>
          <w:b/>
        </w:rPr>
        <w:t xml:space="preserve">Codice regionale: TOS16_PR.P26.301.002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301 - Strumenti ed attrezzature</w:t>
            </w:r>
          </w:p>
        </w:tc>
      </w:tr>
      <w:tr>
        <w:trPr/>
        <w:tc>
          <w:tcPr>
            <w:tcW w:w="1200" w:type="dxa"/>
          </w:tcPr>
          <w:p>
            <w:pPr/>
            <w:r>
              <w:rPr>
                <w:b/>
              </w:rPr>
              <w:t xml:space="preserve">Articolo:</w:t>
            </w:r>
          </w:p>
        </w:tc>
        <w:tc>
          <w:tcPr>
            <w:tcW w:w="7900" w:type="dxa"/>
          </w:tcPr>
          <w:p>
            <w:pPr/>
            <w:r>
              <w:rPr/>
              <w:t xml:space="preserve">002 - carta abrasiva 400 gr in rotoli da 5 metri</w:t>
            </w:r>
          </w:p>
        </w:tc>
      </w:tr>
    </w:tbl>
    <w:p>
      <w:pPr>
        <w:jc w:val="right"/>
      </w:pPr>
    </w:p>
    <w:p>
      <w:pPr>
        <w:jc w:val="right"/>
        <w:spacing w:line="336" w:lineRule="auto"/>
      </w:pPr>
      <w:r>
        <w:rPr>
          <w:b/>
        </w:rPr>
        <w:t xml:space="preserve">Prezzo senza S. G. e Util. a m: € 4,60000</w:t>
      </w:r>
    </w:p>
    <w:p>
      <w:pPr>
        <w:jc w:val="right"/>
        <w:spacing w:line="336" w:lineRule="auto"/>
      </w:pPr>
      <w:r>
        <w:rPr>
          <w:b/>
        </w:rPr>
        <w:t xml:space="preserve">Spese generali € 0,69000</w:t>
      </w:r>
    </w:p>
    <w:p>
      <w:pPr>
        <w:jc w:val="right"/>
        <w:spacing w:line="336" w:lineRule="auto"/>
      </w:pPr>
      <w:r>
        <w:rPr>
          <w:b/>
        </w:rPr>
        <w:t xml:space="preserve">Utili di impresa € 0,52900</w:t>
      </w:r>
    </w:p>
    <w:p>
      <w:pPr>
        <w:jc w:val="right"/>
        <w:spacing w:line="336" w:lineRule="auto"/>
      </w:pPr>
      <w:r>
        <w:rPr>
          <w:b/>
        </w:rPr>
        <w:t xml:space="preserve">Prezzo a m: € 5,81900</w:t>
      </w:r>
    </w:p>
    <w:p>
      <w:pPr>
        <w:rPr>
          <w:sz w:val="10"/>
          <w:szCs w:val="10"/>
        </w:rPr>
      </w:pPr>
    </w:p>
    <w:p>
      <w:pPr>
        <w:rPr>
          <w:sz w:val="10"/>
          <w:szCs w:val="10"/>
        </w:rPr>
      </w:pPr>
    </w:p>
    <w:p>
      <w:pPr/>
      <w:r>
        <w:rPr>
          <w:b/>
        </w:rPr>
        <w:t xml:space="preserve">Codice regionale: TOS16_PR.P26.301.003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301 - Strumenti ed attrezzature</w:t>
            </w:r>
          </w:p>
        </w:tc>
      </w:tr>
      <w:tr>
        <w:trPr/>
        <w:tc>
          <w:tcPr>
            <w:tcW w:w="1200" w:type="dxa"/>
          </w:tcPr>
          <w:p>
            <w:pPr/>
            <w:r>
              <w:rPr>
                <w:b/>
              </w:rPr>
              <w:t xml:space="preserve">Articolo:</w:t>
            </w:r>
          </w:p>
        </w:tc>
        <w:tc>
          <w:tcPr>
            <w:tcW w:w="7900" w:type="dxa"/>
          </w:tcPr>
          <w:p>
            <w:pPr/>
            <w:r>
              <w:rPr/>
              <w:t xml:space="preserve">003 - carta abrasiva 800 gr in rotoli da 5 metri</w:t>
            </w:r>
          </w:p>
        </w:tc>
      </w:tr>
    </w:tbl>
    <w:p>
      <w:pPr>
        <w:jc w:val="right"/>
      </w:pPr>
    </w:p>
    <w:p>
      <w:pPr>
        <w:jc w:val="right"/>
        <w:spacing w:line="336" w:lineRule="auto"/>
      </w:pPr>
      <w:r>
        <w:rPr>
          <w:b/>
        </w:rPr>
        <w:t xml:space="preserve">Prezzo senza S. G. e Util. a m: € 4,60000</w:t>
      </w:r>
    </w:p>
    <w:p>
      <w:pPr>
        <w:jc w:val="right"/>
        <w:spacing w:line="336" w:lineRule="auto"/>
      </w:pPr>
      <w:r>
        <w:rPr>
          <w:b/>
        </w:rPr>
        <w:t xml:space="preserve">Spese generali € 0,69000</w:t>
      </w:r>
    </w:p>
    <w:p>
      <w:pPr>
        <w:jc w:val="right"/>
        <w:spacing w:line="336" w:lineRule="auto"/>
      </w:pPr>
      <w:r>
        <w:rPr>
          <w:b/>
        </w:rPr>
        <w:t xml:space="preserve">Utili di impresa € 0,52900</w:t>
      </w:r>
    </w:p>
    <w:p>
      <w:pPr>
        <w:jc w:val="right"/>
        <w:spacing w:line="336" w:lineRule="auto"/>
      </w:pPr>
      <w:r>
        <w:rPr>
          <w:b/>
        </w:rPr>
        <w:t xml:space="preserve">Prezzo a m: € 5,81900</w:t>
      </w:r>
    </w:p>
    <w:p>
      <w:pPr>
        <w:rPr>
          <w:sz w:val="10"/>
          <w:szCs w:val="10"/>
        </w:rPr>
      </w:pPr>
    </w:p>
    <w:p>
      <w:pPr>
        <w:rPr>
          <w:sz w:val="10"/>
          <w:szCs w:val="10"/>
        </w:rPr>
      </w:pPr>
    </w:p>
    <w:p>
      <w:pPr>
        <w:sectPr>
          <w:headerReference w:type="default" r:id="rId297"/>
          <w:footerReference w:type="default" r:id="rId298"/>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TOS16_PR.P29</w:t>
      </w:r>
    </w:p>
    <w:tbl>
      <w:tblGrid>
        <w:gridCol w:w="1200" w:type="dxa"/>
        <w:gridCol w:w="7900" w:type="dxa"/>
      </w:tblGrid>
      <w:tr>
        <w:trPr/>
        <w:tc>
          <w:tcPr>
            <w:tcW w:w="1200" w:type="dxa"/>
          </w:tcPr>
          <w:p>
            <w:pPr/>
            <w:r>
              <w:rPr/>
              <w:t xml:space="preserve">Capitolo: </w:t>
            </w:r>
          </w:p>
        </w:tc>
        <w:tc>
          <w:tcPr>
            <w:tcW w:w="7900" w:type="dxa"/>
          </w:tcPr>
          <w:p>
            <w:pPr/>
            <w:r>
              <w:rPr/>
              <w:t xml:space="preserve">TUBAZIONI, ACCESSORI E APPARECCHIATURE PER IMPIANTI IDRICI E ACQUEDOTTI</w:t>
            </w:r>
          </w:p>
        </w:tc>
      </w:tr>
    </w:tbl>
    <w:p>
      <w:pPr>
        <w:rPr>
          <w:sz w:val="10"/>
          <w:szCs w:val="10"/>
        </w:rPr>
      </w:pPr>
    </w:p>
    <w:p>
      <w:pPr/>
      <w:r>
        <w:rPr>
          <w:b/>
        </w:rPr>
        <w:t xml:space="preserve">Codice regionale: TOS16_PR.P29.001.001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001 - Ø 10x1 (kg/m 0,252).</w:t>
            </w:r>
          </w:p>
        </w:tc>
      </w:tr>
    </w:tbl>
    <w:p>
      <w:pPr>
        <w:jc w:val="right"/>
      </w:pPr>
    </w:p>
    <w:p>
      <w:pPr>
        <w:jc w:val="right"/>
        <w:spacing w:line="336" w:lineRule="auto"/>
      </w:pPr>
      <w:r>
        <w:rPr>
          <w:b/>
        </w:rPr>
        <w:t xml:space="preserve">Prezzo senza S. G. e Util. a m: € 2,52000</w:t>
      </w:r>
    </w:p>
    <w:p>
      <w:pPr>
        <w:jc w:val="right"/>
        <w:spacing w:line="336" w:lineRule="auto"/>
      </w:pPr>
      <w:r>
        <w:rPr>
          <w:b/>
        </w:rPr>
        <w:t xml:space="preserve">Spese generali € 0,37800</w:t>
      </w:r>
    </w:p>
    <w:p>
      <w:pPr>
        <w:jc w:val="right"/>
        <w:spacing w:line="336" w:lineRule="auto"/>
      </w:pPr>
      <w:r>
        <w:rPr>
          <w:b/>
        </w:rPr>
        <w:t xml:space="preserve">Utili di impresa € 0,28980</w:t>
      </w:r>
    </w:p>
    <w:p>
      <w:pPr>
        <w:jc w:val="right"/>
        <w:spacing w:line="336" w:lineRule="auto"/>
      </w:pPr>
      <w:r>
        <w:rPr>
          <w:b/>
        </w:rPr>
        <w:t xml:space="preserve">Prezzo a m: € 3,18780</w:t>
      </w:r>
    </w:p>
    <w:p>
      <w:pPr>
        <w:rPr>
          <w:sz w:val="10"/>
          <w:szCs w:val="10"/>
        </w:rPr>
      </w:pPr>
    </w:p>
    <w:p>
      <w:pPr>
        <w:rPr>
          <w:sz w:val="10"/>
          <w:szCs w:val="10"/>
        </w:rPr>
      </w:pPr>
    </w:p>
    <w:p>
      <w:pPr/>
      <w:r>
        <w:rPr>
          <w:b/>
        </w:rPr>
        <w:t xml:space="preserve">Codice regionale: TOS16_PR.P29.001.002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002 - Ø 12x1 (kg/m 0,307).</w:t>
            </w:r>
          </w:p>
        </w:tc>
      </w:tr>
    </w:tbl>
    <w:p>
      <w:pPr>
        <w:jc w:val="right"/>
      </w:pPr>
    </w:p>
    <w:p>
      <w:pPr>
        <w:jc w:val="right"/>
        <w:spacing w:line="336" w:lineRule="auto"/>
      </w:pPr>
      <w:r>
        <w:rPr>
          <w:b/>
        </w:rPr>
        <w:t xml:space="preserve">Prezzo senza S. G. e Util. a m: € 2,87000</w:t>
      </w:r>
    </w:p>
    <w:p>
      <w:pPr>
        <w:jc w:val="right"/>
        <w:spacing w:line="336" w:lineRule="auto"/>
      </w:pPr>
      <w:r>
        <w:rPr>
          <w:b/>
        </w:rPr>
        <w:t xml:space="preserve">Spese generali € 0,43050</w:t>
      </w:r>
    </w:p>
    <w:p>
      <w:pPr>
        <w:jc w:val="right"/>
        <w:spacing w:line="336" w:lineRule="auto"/>
      </w:pPr>
      <w:r>
        <w:rPr>
          <w:b/>
        </w:rPr>
        <w:t xml:space="preserve">Utili di impresa € 0,33005</w:t>
      </w:r>
    </w:p>
    <w:p>
      <w:pPr>
        <w:jc w:val="right"/>
        <w:spacing w:line="336" w:lineRule="auto"/>
      </w:pPr>
      <w:r>
        <w:rPr>
          <w:b/>
        </w:rPr>
        <w:t xml:space="preserve">Prezzo a m: € 3,63055</w:t>
      </w:r>
    </w:p>
    <w:p>
      <w:pPr>
        <w:rPr>
          <w:sz w:val="10"/>
          <w:szCs w:val="10"/>
        </w:rPr>
      </w:pPr>
    </w:p>
    <w:p>
      <w:pPr>
        <w:rPr>
          <w:sz w:val="10"/>
          <w:szCs w:val="10"/>
        </w:rPr>
      </w:pPr>
    </w:p>
    <w:p>
      <w:pPr/>
      <w:r>
        <w:rPr>
          <w:b/>
        </w:rPr>
        <w:t xml:space="preserve">Codice regionale: TOS16_PR.P29.001.003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003 - Ø 14x1 (kg/m 0,363).</w:t>
            </w:r>
          </w:p>
        </w:tc>
      </w:tr>
    </w:tbl>
    <w:p>
      <w:pPr>
        <w:jc w:val="right"/>
      </w:pPr>
    </w:p>
    <w:p>
      <w:pPr>
        <w:jc w:val="right"/>
        <w:spacing w:line="336" w:lineRule="auto"/>
      </w:pPr>
      <w:r>
        <w:rPr>
          <w:b/>
        </w:rPr>
        <w:t xml:space="preserve">Prezzo senza S. G. e Util. a m: € 3,41000</w:t>
      </w:r>
    </w:p>
    <w:p>
      <w:pPr>
        <w:jc w:val="right"/>
        <w:spacing w:line="336" w:lineRule="auto"/>
      </w:pPr>
      <w:r>
        <w:rPr>
          <w:b/>
        </w:rPr>
        <w:t xml:space="preserve">Spese generali € 0,51150</w:t>
      </w:r>
    </w:p>
    <w:p>
      <w:pPr>
        <w:jc w:val="right"/>
        <w:spacing w:line="336" w:lineRule="auto"/>
      </w:pPr>
      <w:r>
        <w:rPr>
          <w:b/>
        </w:rPr>
        <w:t xml:space="preserve">Utili di impresa € 0,39215</w:t>
      </w:r>
    </w:p>
    <w:p>
      <w:pPr>
        <w:jc w:val="right"/>
        <w:spacing w:line="336" w:lineRule="auto"/>
      </w:pPr>
      <w:r>
        <w:rPr>
          <w:b/>
        </w:rPr>
        <w:t xml:space="preserve">Prezzo a m: € 4,31365</w:t>
      </w:r>
    </w:p>
    <w:p>
      <w:pPr>
        <w:rPr>
          <w:sz w:val="10"/>
          <w:szCs w:val="10"/>
        </w:rPr>
      </w:pPr>
    </w:p>
    <w:p>
      <w:pPr>
        <w:rPr>
          <w:sz w:val="10"/>
          <w:szCs w:val="10"/>
        </w:rPr>
      </w:pPr>
    </w:p>
    <w:p>
      <w:pPr/>
      <w:r>
        <w:rPr>
          <w:b/>
        </w:rPr>
        <w:t xml:space="preserve">Codice regionale: TOS16_PR.P29.001.004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004 - Ø 16x1 (kg/m 0,419).</w:t>
            </w:r>
          </w:p>
        </w:tc>
      </w:tr>
    </w:tbl>
    <w:p>
      <w:pPr>
        <w:jc w:val="right"/>
      </w:pPr>
    </w:p>
    <w:p>
      <w:pPr>
        <w:jc w:val="right"/>
        <w:spacing w:line="336" w:lineRule="auto"/>
      </w:pPr>
      <w:r>
        <w:rPr>
          <w:b/>
        </w:rPr>
        <w:t xml:space="preserve">Prezzo senza S. G. e Util. a m: € 3,97000</w:t>
      </w:r>
    </w:p>
    <w:p>
      <w:pPr>
        <w:jc w:val="right"/>
        <w:spacing w:line="336" w:lineRule="auto"/>
      </w:pPr>
      <w:r>
        <w:rPr>
          <w:b/>
        </w:rPr>
        <w:t xml:space="preserve">Spese generali € 0,59550</w:t>
      </w:r>
    </w:p>
    <w:p>
      <w:pPr>
        <w:jc w:val="right"/>
        <w:spacing w:line="336" w:lineRule="auto"/>
      </w:pPr>
      <w:r>
        <w:rPr>
          <w:b/>
        </w:rPr>
        <w:t xml:space="preserve">Utili di impresa € 0,45655</w:t>
      </w:r>
    </w:p>
    <w:p>
      <w:pPr>
        <w:jc w:val="right"/>
        <w:spacing w:line="336" w:lineRule="auto"/>
      </w:pPr>
      <w:r>
        <w:rPr>
          <w:b/>
        </w:rPr>
        <w:t xml:space="preserve">Prezzo a m: € 5,02205</w:t>
      </w:r>
    </w:p>
    <w:p>
      <w:pPr>
        <w:rPr>
          <w:sz w:val="10"/>
          <w:szCs w:val="10"/>
        </w:rPr>
      </w:pPr>
    </w:p>
    <w:p>
      <w:pPr>
        <w:rPr>
          <w:sz w:val="10"/>
          <w:szCs w:val="10"/>
        </w:rPr>
      </w:pPr>
    </w:p>
    <w:p>
      <w:pPr/>
      <w:r>
        <w:rPr>
          <w:b/>
        </w:rPr>
        <w:t xml:space="preserve">Codice regionale: TOS16_PR.P29.001.005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005 - Ø 18x1 (kg/m 0,550).</w:t>
            </w:r>
          </w:p>
        </w:tc>
      </w:tr>
    </w:tbl>
    <w:p>
      <w:pPr>
        <w:jc w:val="right"/>
      </w:pPr>
    </w:p>
    <w:p>
      <w:pPr>
        <w:jc w:val="right"/>
        <w:spacing w:line="336" w:lineRule="auto"/>
      </w:pPr>
      <w:r>
        <w:rPr>
          <w:b/>
        </w:rPr>
        <w:t xml:space="preserve">Prezzo senza S. G. e Util. a m: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 € 5,69250</w:t>
      </w:r>
    </w:p>
    <w:p>
      <w:pPr>
        <w:rPr>
          <w:sz w:val="10"/>
          <w:szCs w:val="10"/>
        </w:rPr>
      </w:pPr>
    </w:p>
    <w:p>
      <w:pPr>
        <w:rPr>
          <w:sz w:val="10"/>
          <w:szCs w:val="10"/>
        </w:rPr>
      </w:pPr>
    </w:p>
    <w:p>
      <w:pPr/>
      <w:r>
        <w:rPr>
          <w:b/>
        </w:rPr>
        <w:t xml:space="preserve">Codice regionale: TOS16_PR.P29.001.006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006 - Ø 20x1 (kg/m 0,680).</w:t>
            </w:r>
          </w:p>
        </w:tc>
      </w:tr>
    </w:tbl>
    <w:p>
      <w:pPr>
        <w:jc w:val="right"/>
      </w:pPr>
    </w:p>
    <w:p>
      <w:pPr>
        <w:jc w:val="right"/>
        <w:spacing w:line="336" w:lineRule="auto"/>
      </w:pPr>
      <w:r>
        <w:rPr>
          <w:b/>
        </w:rPr>
        <w:t xml:space="preserve">Prezzo senza S. G. e Util. a m: € 6,37000</w:t>
      </w:r>
    </w:p>
    <w:p>
      <w:pPr>
        <w:jc w:val="right"/>
        <w:spacing w:line="336" w:lineRule="auto"/>
      </w:pPr>
      <w:r>
        <w:rPr>
          <w:b/>
        </w:rPr>
        <w:t xml:space="preserve">Spese generali € 0,95550</w:t>
      </w:r>
    </w:p>
    <w:p>
      <w:pPr>
        <w:jc w:val="right"/>
        <w:spacing w:line="336" w:lineRule="auto"/>
      </w:pPr>
      <w:r>
        <w:rPr>
          <w:b/>
        </w:rPr>
        <w:t xml:space="preserve">Utili di impresa € 0,73255</w:t>
      </w:r>
    </w:p>
    <w:p>
      <w:pPr>
        <w:jc w:val="right"/>
        <w:spacing w:line="336" w:lineRule="auto"/>
      </w:pPr>
      <w:r>
        <w:rPr>
          <w:b/>
        </w:rPr>
        <w:t xml:space="preserve">Prezzo a m: € 8,05805</w:t>
      </w:r>
    </w:p>
    <w:p>
      <w:pPr>
        <w:rPr>
          <w:sz w:val="10"/>
          <w:szCs w:val="10"/>
        </w:rPr>
      </w:pPr>
    </w:p>
    <w:p>
      <w:pPr>
        <w:rPr>
          <w:sz w:val="10"/>
          <w:szCs w:val="10"/>
        </w:rPr>
      </w:pPr>
    </w:p>
    <w:p>
      <w:pPr/>
      <w:r>
        <w:rPr>
          <w:b/>
        </w:rPr>
        <w:t xml:space="preserve">Codice regionale: TOS16_PR.P29.010.001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001 - SDR 17 - PN10 Ø 75 mm</w:t>
            </w:r>
          </w:p>
        </w:tc>
      </w:tr>
    </w:tbl>
    <w:p>
      <w:pPr>
        <w:jc w:val="right"/>
      </w:pPr>
    </w:p>
    <w:p>
      <w:pPr>
        <w:jc w:val="right"/>
        <w:spacing w:line="336" w:lineRule="auto"/>
      </w:pPr>
      <w:r>
        <w:rPr>
          <w:b/>
        </w:rPr>
        <w:t xml:space="preserve">Prezzo senza S. G. e Util. a m: € 3,63000</w:t>
      </w:r>
    </w:p>
    <w:p>
      <w:pPr>
        <w:jc w:val="right"/>
        <w:spacing w:line="336" w:lineRule="auto"/>
      </w:pPr>
      <w:r>
        <w:rPr>
          <w:b/>
        </w:rPr>
        <w:t xml:space="preserve">Spese generali € 0,54450</w:t>
      </w:r>
    </w:p>
    <w:p>
      <w:pPr>
        <w:jc w:val="right"/>
        <w:spacing w:line="336" w:lineRule="auto"/>
      </w:pPr>
      <w:r>
        <w:rPr>
          <w:b/>
        </w:rPr>
        <w:t xml:space="preserve">Utili di impresa € 0,41745</w:t>
      </w:r>
    </w:p>
    <w:p>
      <w:pPr>
        <w:jc w:val="right"/>
        <w:spacing w:line="336" w:lineRule="auto"/>
      </w:pPr>
      <w:r>
        <w:rPr>
          <w:b/>
        </w:rPr>
        <w:t xml:space="preserve">Prezzo a m: € 4,59195</w:t>
      </w:r>
    </w:p>
    <w:p>
      <w:pPr>
        <w:rPr>
          <w:sz w:val="10"/>
          <w:szCs w:val="10"/>
        </w:rPr>
      </w:pPr>
    </w:p>
    <w:p>
      <w:pPr>
        <w:rPr>
          <w:sz w:val="10"/>
          <w:szCs w:val="10"/>
        </w:rPr>
      </w:pPr>
    </w:p>
    <w:p>
      <w:pPr/>
      <w:r>
        <w:rPr>
          <w:b/>
        </w:rPr>
        <w:t xml:space="preserve">Codice regionale: TOS16_PR.P29.010.002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002 - SDR 17 - PN10 Ø 90 mm</w:t>
            </w:r>
          </w:p>
        </w:tc>
      </w:tr>
    </w:tbl>
    <w:p>
      <w:pPr>
        <w:jc w:val="right"/>
      </w:pPr>
    </w:p>
    <w:p>
      <w:pPr>
        <w:jc w:val="right"/>
        <w:spacing w:line="336" w:lineRule="auto"/>
      </w:pPr>
      <w:r>
        <w:rPr>
          <w:b/>
        </w:rPr>
        <w:t xml:space="preserve">Prezzo senza S. G. e Util. a m: € 5,73000</w:t>
      </w:r>
    </w:p>
    <w:p>
      <w:pPr>
        <w:jc w:val="right"/>
        <w:spacing w:line="336" w:lineRule="auto"/>
      </w:pPr>
      <w:r>
        <w:rPr>
          <w:b/>
        </w:rPr>
        <w:t xml:space="preserve">Spese generali € 0,85950</w:t>
      </w:r>
    </w:p>
    <w:p>
      <w:pPr>
        <w:jc w:val="right"/>
        <w:spacing w:line="336" w:lineRule="auto"/>
      </w:pPr>
      <w:r>
        <w:rPr>
          <w:b/>
        </w:rPr>
        <w:t xml:space="preserve">Utili di impresa € 0,65895</w:t>
      </w:r>
    </w:p>
    <w:p>
      <w:pPr>
        <w:jc w:val="right"/>
        <w:spacing w:line="336" w:lineRule="auto"/>
      </w:pPr>
      <w:r>
        <w:rPr>
          <w:b/>
        </w:rPr>
        <w:t xml:space="preserve">Prezzo a m: € 7,24845</w:t>
      </w:r>
    </w:p>
    <w:p>
      <w:pPr>
        <w:rPr>
          <w:sz w:val="10"/>
          <w:szCs w:val="10"/>
        </w:rPr>
      </w:pPr>
    </w:p>
    <w:p>
      <w:pPr>
        <w:rPr>
          <w:sz w:val="10"/>
          <w:szCs w:val="10"/>
        </w:rPr>
      </w:pPr>
    </w:p>
    <w:p>
      <w:pPr/>
      <w:r>
        <w:rPr>
          <w:b/>
        </w:rPr>
        <w:t xml:space="preserve">Codice regionale: TOS16_PR.P29.010.003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003 - SDR 17 - PN10 Ø 110 mm</w:t>
            </w:r>
          </w:p>
        </w:tc>
      </w:tr>
    </w:tbl>
    <w:p>
      <w:pPr>
        <w:jc w:val="right"/>
      </w:pPr>
    </w:p>
    <w:p>
      <w:pPr>
        <w:jc w:val="right"/>
        <w:spacing w:line="336" w:lineRule="auto"/>
      </w:pPr>
      <w:r>
        <w:rPr>
          <w:b/>
        </w:rPr>
        <w:t xml:space="preserve">Prezzo senza S. G. e Util. a m: € 8,54000</w:t>
      </w:r>
    </w:p>
    <w:p>
      <w:pPr>
        <w:jc w:val="right"/>
        <w:spacing w:line="336" w:lineRule="auto"/>
      </w:pPr>
      <w:r>
        <w:rPr>
          <w:b/>
        </w:rPr>
        <w:t xml:space="preserve">Spese generali € 1,28100</w:t>
      </w:r>
    </w:p>
    <w:p>
      <w:pPr>
        <w:jc w:val="right"/>
        <w:spacing w:line="336" w:lineRule="auto"/>
      </w:pPr>
      <w:r>
        <w:rPr>
          <w:b/>
        </w:rPr>
        <w:t xml:space="preserve">Utili di impresa € 0,98210</w:t>
      </w:r>
    </w:p>
    <w:p>
      <w:pPr>
        <w:jc w:val="right"/>
        <w:spacing w:line="336" w:lineRule="auto"/>
      </w:pPr>
      <w:r>
        <w:rPr>
          <w:b/>
        </w:rPr>
        <w:t xml:space="preserve">Prezzo a m: € 10,80310</w:t>
      </w:r>
    </w:p>
    <w:p>
      <w:pPr>
        <w:rPr>
          <w:sz w:val="10"/>
          <w:szCs w:val="10"/>
        </w:rPr>
      </w:pPr>
    </w:p>
    <w:p>
      <w:pPr>
        <w:rPr>
          <w:sz w:val="10"/>
          <w:szCs w:val="10"/>
        </w:rPr>
      </w:pPr>
    </w:p>
    <w:p>
      <w:pPr/>
      <w:r>
        <w:rPr>
          <w:b/>
        </w:rPr>
        <w:t xml:space="preserve">Codice regionale: TOS16_PR.P29.010.004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004 - SDR 17 - PN10 Ø 125 mm</w:t>
            </w:r>
          </w:p>
        </w:tc>
      </w:tr>
    </w:tbl>
    <w:p>
      <w:pPr>
        <w:jc w:val="right"/>
      </w:pPr>
    </w:p>
    <w:p>
      <w:pPr>
        <w:jc w:val="right"/>
        <w:spacing w:line="336" w:lineRule="auto"/>
      </w:pPr>
      <w:r>
        <w:rPr>
          <w:b/>
        </w:rPr>
        <w:t xml:space="preserve">Prezzo senza S. G. e Util. a m: € 10,64000</w:t>
      </w:r>
    </w:p>
    <w:p>
      <w:pPr>
        <w:jc w:val="right"/>
        <w:spacing w:line="336" w:lineRule="auto"/>
      </w:pPr>
      <w:r>
        <w:rPr>
          <w:b/>
        </w:rPr>
        <w:t xml:space="preserve">Spese generali € 1,59600</w:t>
      </w:r>
    </w:p>
    <w:p>
      <w:pPr>
        <w:jc w:val="right"/>
        <w:spacing w:line="336" w:lineRule="auto"/>
      </w:pPr>
      <w:r>
        <w:rPr>
          <w:b/>
        </w:rPr>
        <w:t xml:space="preserve">Utili di impresa € 1,22360</w:t>
      </w:r>
    </w:p>
    <w:p>
      <w:pPr>
        <w:jc w:val="right"/>
        <w:spacing w:line="336" w:lineRule="auto"/>
      </w:pPr>
      <w:r>
        <w:rPr>
          <w:b/>
        </w:rPr>
        <w:t xml:space="preserve">Prezzo a m: € 13,45960</w:t>
      </w:r>
    </w:p>
    <w:p>
      <w:pPr>
        <w:rPr>
          <w:sz w:val="10"/>
          <w:szCs w:val="10"/>
        </w:rPr>
      </w:pPr>
    </w:p>
    <w:p>
      <w:pPr>
        <w:rPr>
          <w:sz w:val="10"/>
          <w:szCs w:val="10"/>
        </w:rPr>
      </w:pPr>
    </w:p>
    <w:p>
      <w:pPr/>
      <w:r>
        <w:rPr>
          <w:b/>
        </w:rPr>
        <w:t xml:space="preserve">Codice regionale: TOS16_PR.P29.010.005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005 - SDR 17 - PN10 Ø 140 mm</w:t>
            </w:r>
          </w:p>
        </w:tc>
      </w:tr>
    </w:tbl>
    <w:p>
      <w:pPr>
        <w:jc w:val="right"/>
      </w:pPr>
    </w:p>
    <w:p>
      <w:pPr>
        <w:jc w:val="right"/>
        <w:spacing w:line="336" w:lineRule="auto"/>
      </w:pPr>
      <w:r>
        <w:rPr>
          <w:b/>
        </w:rPr>
        <w:t xml:space="preserve">Prezzo senza S. G. e Util. a m: € 13,35000</w:t>
      </w:r>
    </w:p>
    <w:p>
      <w:pPr>
        <w:jc w:val="right"/>
        <w:spacing w:line="336" w:lineRule="auto"/>
      </w:pPr>
      <w:r>
        <w:rPr>
          <w:b/>
        </w:rPr>
        <w:t xml:space="preserve">Spese generali € 2,00250</w:t>
      </w:r>
    </w:p>
    <w:p>
      <w:pPr>
        <w:jc w:val="right"/>
        <w:spacing w:line="336" w:lineRule="auto"/>
      </w:pPr>
      <w:r>
        <w:rPr>
          <w:b/>
        </w:rPr>
        <w:t xml:space="preserve">Utili di impresa € 1,53525</w:t>
      </w:r>
    </w:p>
    <w:p>
      <w:pPr>
        <w:jc w:val="right"/>
        <w:spacing w:line="336" w:lineRule="auto"/>
      </w:pPr>
      <w:r>
        <w:rPr>
          <w:b/>
        </w:rPr>
        <w:t xml:space="preserve">Prezzo a m: € 16,88775</w:t>
      </w:r>
    </w:p>
    <w:p>
      <w:pPr>
        <w:rPr>
          <w:sz w:val="10"/>
          <w:szCs w:val="10"/>
        </w:rPr>
      </w:pPr>
    </w:p>
    <w:p>
      <w:pPr>
        <w:rPr>
          <w:sz w:val="10"/>
          <w:szCs w:val="10"/>
        </w:rPr>
      </w:pPr>
    </w:p>
    <w:p>
      <w:pPr/>
      <w:r>
        <w:rPr>
          <w:b/>
        </w:rPr>
        <w:t xml:space="preserve">Codice regionale: TOS16_PR.P29.010.006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006 - SDR 17 - PN10 Ø 160 mm</w:t>
            </w:r>
          </w:p>
        </w:tc>
      </w:tr>
    </w:tbl>
    <w:p>
      <w:pPr>
        <w:jc w:val="right"/>
      </w:pPr>
    </w:p>
    <w:p>
      <w:pPr>
        <w:jc w:val="right"/>
        <w:spacing w:line="336" w:lineRule="auto"/>
      </w:pPr>
      <w:r>
        <w:rPr>
          <w:b/>
        </w:rPr>
        <w:t xml:space="preserve">Prezzo senza S. G. e Util. a m: € 16,90000</w:t>
      </w:r>
    </w:p>
    <w:p>
      <w:pPr>
        <w:jc w:val="right"/>
        <w:spacing w:line="336" w:lineRule="auto"/>
      </w:pPr>
      <w:r>
        <w:rPr>
          <w:b/>
        </w:rPr>
        <w:t xml:space="preserve">Spese generali € 2,53500</w:t>
      </w:r>
    </w:p>
    <w:p>
      <w:pPr>
        <w:jc w:val="right"/>
        <w:spacing w:line="336" w:lineRule="auto"/>
      </w:pPr>
      <w:r>
        <w:rPr>
          <w:b/>
        </w:rPr>
        <w:t xml:space="preserve">Utili di impresa € 1,94350</w:t>
      </w:r>
    </w:p>
    <w:p>
      <w:pPr>
        <w:jc w:val="right"/>
        <w:spacing w:line="336" w:lineRule="auto"/>
      </w:pPr>
      <w:r>
        <w:rPr>
          <w:b/>
        </w:rPr>
        <w:t xml:space="preserve">Prezzo a m: € 21,37850</w:t>
      </w:r>
    </w:p>
    <w:p>
      <w:pPr>
        <w:rPr>
          <w:sz w:val="10"/>
          <w:szCs w:val="10"/>
        </w:rPr>
      </w:pPr>
    </w:p>
    <w:p>
      <w:pPr>
        <w:rPr>
          <w:sz w:val="10"/>
          <w:szCs w:val="10"/>
        </w:rPr>
      </w:pPr>
    </w:p>
    <w:p>
      <w:pPr/>
      <w:r>
        <w:rPr>
          <w:b/>
        </w:rPr>
        <w:t xml:space="preserve">Codice regionale: TOS16_PR.P29.010.007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007 - SDR 17 - PN10 Ø 180 mm</w:t>
            </w:r>
          </w:p>
        </w:tc>
      </w:tr>
    </w:tbl>
    <w:p>
      <w:pPr>
        <w:jc w:val="right"/>
      </w:pPr>
    </w:p>
    <w:p>
      <w:pPr>
        <w:jc w:val="right"/>
        <w:spacing w:line="336" w:lineRule="auto"/>
      </w:pPr>
      <w:r>
        <w:rPr>
          <w:b/>
        </w:rPr>
        <w:t xml:space="preserve">Prezzo senza S. G. e Util. a m: € 22,67000</w:t>
      </w:r>
    </w:p>
    <w:p>
      <w:pPr>
        <w:jc w:val="right"/>
        <w:spacing w:line="336" w:lineRule="auto"/>
      </w:pPr>
      <w:r>
        <w:rPr>
          <w:b/>
        </w:rPr>
        <w:t xml:space="preserve">Spese generali € 3,40050</w:t>
      </w:r>
    </w:p>
    <w:p>
      <w:pPr>
        <w:jc w:val="right"/>
        <w:spacing w:line="336" w:lineRule="auto"/>
      </w:pPr>
      <w:r>
        <w:rPr>
          <w:b/>
        </w:rPr>
        <w:t xml:space="preserve">Utili di impresa € 2,60705</w:t>
      </w:r>
    </w:p>
    <w:p>
      <w:pPr>
        <w:jc w:val="right"/>
        <w:spacing w:line="336" w:lineRule="auto"/>
      </w:pPr>
      <w:r>
        <w:rPr>
          <w:b/>
        </w:rPr>
        <w:t xml:space="preserve">Prezzo a m: € 28,67755</w:t>
      </w:r>
    </w:p>
    <w:p>
      <w:pPr>
        <w:rPr>
          <w:sz w:val="10"/>
          <w:szCs w:val="10"/>
        </w:rPr>
      </w:pPr>
    </w:p>
    <w:p>
      <w:pPr>
        <w:rPr>
          <w:sz w:val="10"/>
          <w:szCs w:val="10"/>
        </w:rPr>
      </w:pPr>
    </w:p>
    <w:p>
      <w:pPr/>
      <w:r>
        <w:rPr>
          <w:b/>
        </w:rPr>
        <w:t xml:space="preserve">Codice regionale: TOS16_PR.P29.010.008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008 - SDR 17 - PN10 Ø 200 mm</w:t>
            </w:r>
          </w:p>
        </w:tc>
      </w:tr>
    </w:tbl>
    <w:p>
      <w:pPr>
        <w:jc w:val="right"/>
      </w:pPr>
    </w:p>
    <w:p>
      <w:pPr>
        <w:jc w:val="right"/>
        <w:spacing w:line="336" w:lineRule="auto"/>
      </w:pPr>
      <w:r>
        <w:rPr>
          <w:b/>
        </w:rPr>
        <w:t xml:space="preserve">Prezzo senza S. G. e Util. a m: € 26,32000</w:t>
      </w:r>
    </w:p>
    <w:p>
      <w:pPr>
        <w:jc w:val="right"/>
        <w:spacing w:line="336" w:lineRule="auto"/>
      </w:pPr>
      <w:r>
        <w:rPr>
          <w:b/>
        </w:rPr>
        <w:t xml:space="preserve">Spese generali € 3,94800</w:t>
      </w:r>
    </w:p>
    <w:p>
      <w:pPr>
        <w:jc w:val="right"/>
        <w:spacing w:line="336" w:lineRule="auto"/>
      </w:pPr>
      <w:r>
        <w:rPr>
          <w:b/>
        </w:rPr>
        <w:t xml:space="preserve">Utili di impresa € 3,02680</w:t>
      </w:r>
    </w:p>
    <w:p>
      <w:pPr>
        <w:jc w:val="right"/>
        <w:spacing w:line="336" w:lineRule="auto"/>
      </w:pPr>
      <w:r>
        <w:rPr>
          <w:b/>
        </w:rPr>
        <w:t xml:space="preserve">Prezzo a m: € 33,29480</w:t>
      </w:r>
    </w:p>
    <w:p>
      <w:pPr>
        <w:rPr>
          <w:sz w:val="10"/>
          <w:szCs w:val="10"/>
        </w:rPr>
      </w:pPr>
    </w:p>
    <w:p>
      <w:pPr>
        <w:rPr>
          <w:sz w:val="10"/>
          <w:szCs w:val="10"/>
        </w:rPr>
      </w:pPr>
    </w:p>
    <w:p>
      <w:pPr/>
      <w:r>
        <w:rPr>
          <w:b/>
        </w:rPr>
        <w:t xml:space="preserve">Codice regionale: TOS16_PR.P29.010.009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009 - SDR 17 - PN10 Ø 225 mm</w:t>
            </w:r>
          </w:p>
        </w:tc>
      </w:tr>
    </w:tbl>
    <w:p>
      <w:pPr>
        <w:jc w:val="right"/>
      </w:pPr>
    </w:p>
    <w:p>
      <w:pPr>
        <w:jc w:val="right"/>
        <w:spacing w:line="336" w:lineRule="auto"/>
      </w:pPr>
      <w:r>
        <w:rPr>
          <w:b/>
        </w:rPr>
        <w:t xml:space="preserve">Prezzo senza S. G. e Util. a m: € 35,46000</w:t>
      </w:r>
    </w:p>
    <w:p>
      <w:pPr>
        <w:jc w:val="right"/>
        <w:spacing w:line="336" w:lineRule="auto"/>
      </w:pPr>
      <w:r>
        <w:rPr>
          <w:b/>
        </w:rPr>
        <w:t xml:space="preserve">Spese generali € 5,31900</w:t>
      </w:r>
    </w:p>
    <w:p>
      <w:pPr>
        <w:jc w:val="right"/>
        <w:spacing w:line="336" w:lineRule="auto"/>
      </w:pPr>
      <w:r>
        <w:rPr>
          <w:b/>
        </w:rPr>
        <w:t xml:space="preserve">Utili di impresa € 4,07790</w:t>
      </w:r>
    </w:p>
    <w:p>
      <w:pPr>
        <w:jc w:val="right"/>
        <w:spacing w:line="336" w:lineRule="auto"/>
      </w:pPr>
      <w:r>
        <w:rPr>
          <w:b/>
        </w:rPr>
        <w:t xml:space="preserve">Prezzo a m: € 44,85690</w:t>
      </w:r>
    </w:p>
    <w:p>
      <w:pPr>
        <w:rPr>
          <w:sz w:val="10"/>
          <w:szCs w:val="10"/>
        </w:rPr>
      </w:pPr>
    </w:p>
    <w:p>
      <w:pPr>
        <w:rPr>
          <w:sz w:val="10"/>
          <w:szCs w:val="10"/>
        </w:rPr>
      </w:pPr>
    </w:p>
    <w:p>
      <w:pPr/>
      <w:r>
        <w:rPr>
          <w:b/>
        </w:rPr>
        <w:t xml:space="preserve">Codice regionale: TOS16_PR.P29.010.010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010 - SDR 17 - PN10 Ø 250 mm</w:t>
            </w:r>
          </w:p>
        </w:tc>
      </w:tr>
    </w:tbl>
    <w:p>
      <w:pPr>
        <w:jc w:val="right"/>
      </w:pPr>
    </w:p>
    <w:p>
      <w:pPr>
        <w:jc w:val="right"/>
        <w:spacing w:line="336" w:lineRule="auto"/>
      </w:pPr>
      <w:r>
        <w:rPr>
          <w:b/>
        </w:rPr>
        <w:t xml:space="preserve">Prezzo senza S. G. e Util. a m: € 41,69000</w:t>
      </w:r>
    </w:p>
    <w:p>
      <w:pPr>
        <w:jc w:val="right"/>
        <w:spacing w:line="336" w:lineRule="auto"/>
      </w:pPr>
      <w:r>
        <w:rPr>
          <w:b/>
        </w:rPr>
        <w:t xml:space="preserve">Spese generali € 6,25350</w:t>
      </w:r>
    </w:p>
    <w:p>
      <w:pPr>
        <w:jc w:val="right"/>
        <w:spacing w:line="336" w:lineRule="auto"/>
      </w:pPr>
      <w:r>
        <w:rPr>
          <w:b/>
        </w:rPr>
        <w:t xml:space="preserve">Utili di impresa € 4,79435</w:t>
      </w:r>
    </w:p>
    <w:p>
      <w:pPr>
        <w:jc w:val="right"/>
        <w:spacing w:line="336" w:lineRule="auto"/>
      </w:pPr>
      <w:r>
        <w:rPr>
          <w:b/>
        </w:rPr>
        <w:t xml:space="preserve">Prezzo a m: € 52,73785</w:t>
      </w:r>
    </w:p>
    <w:p>
      <w:pPr>
        <w:rPr>
          <w:sz w:val="10"/>
          <w:szCs w:val="10"/>
        </w:rPr>
      </w:pPr>
    </w:p>
    <w:p>
      <w:pPr>
        <w:rPr>
          <w:sz w:val="10"/>
          <w:szCs w:val="10"/>
        </w:rPr>
      </w:pPr>
    </w:p>
    <w:p>
      <w:pPr/>
      <w:r>
        <w:rPr>
          <w:b/>
        </w:rPr>
        <w:t xml:space="preserve">Codice regionale: TOS16_PR.P29.010.011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011 - SDR 11 - PN16 Ø 75 mm</w:t>
            </w:r>
          </w:p>
        </w:tc>
      </w:tr>
    </w:tbl>
    <w:p>
      <w:pPr>
        <w:jc w:val="right"/>
      </w:pPr>
    </w:p>
    <w:p>
      <w:pPr>
        <w:jc w:val="right"/>
        <w:spacing w:line="336" w:lineRule="auto"/>
      </w:pPr>
      <w:r>
        <w:rPr>
          <w:b/>
        </w:rPr>
        <w:t xml:space="preserve">Prezzo senza S. G. e Util. a m: € 4,21000</w:t>
      </w:r>
    </w:p>
    <w:p>
      <w:pPr>
        <w:jc w:val="right"/>
        <w:spacing w:line="336" w:lineRule="auto"/>
      </w:pPr>
      <w:r>
        <w:rPr>
          <w:b/>
        </w:rPr>
        <w:t xml:space="preserve">Spese generali € 0,63150</w:t>
      </w:r>
    </w:p>
    <w:p>
      <w:pPr>
        <w:jc w:val="right"/>
        <w:spacing w:line="336" w:lineRule="auto"/>
      </w:pPr>
      <w:r>
        <w:rPr>
          <w:b/>
        </w:rPr>
        <w:t xml:space="preserve">Utili di impresa € 0,48415</w:t>
      </w:r>
    </w:p>
    <w:p>
      <w:pPr>
        <w:jc w:val="right"/>
        <w:spacing w:line="336" w:lineRule="auto"/>
      </w:pPr>
      <w:r>
        <w:rPr>
          <w:b/>
        </w:rPr>
        <w:t xml:space="preserve">Prezzo a m: € 5,32565</w:t>
      </w:r>
    </w:p>
    <w:p>
      <w:pPr>
        <w:rPr>
          <w:sz w:val="10"/>
          <w:szCs w:val="10"/>
        </w:rPr>
      </w:pPr>
    </w:p>
    <w:p>
      <w:pPr>
        <w:rPr>
          <w:sz w:val="10"/>
          <w:szCs w:val="10"/>
        </w:rPr>
      </w:pPr>
    </w:p>
    <w:p>
      <w:pPr/>
      <w:r>
        <w:rPr>
          <w:b/>
        </w:rPr>
        <w:t xml:space="preserve">Codice regionale: TOS16_PR.P29.010.012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012 - SDR 11 - PN16 Ø 90 mm</w:t>
            </w:r>
          </w:p>
        </w:tc>
      </w:tr>
    </w:tbl>
    <w:p>
      <w:pPr>
        <w:jc w:val="right"/>
      </w:pPr>
    </w:p>
    <w:p>
      <w:pPr>
        <w:jc w:val="right"/>
        <w:spacing w:line="336" w:lineRule="auto"/>
      </w:pPr>
      <w:r>
        <w:rPr>
          <w:b/>
        </w:rPr>
        <w:t xml:space="preserve">Prezzo senza S. G. e Util. a m: € 6,06000</w:t>
      </w:r>
    </w:p>
    <w:p>
      <w:pPr>
        <w:jc w:val="right"/>
        <w:spacing w:line="336" w:lineRule="auto"/>
      </w:pPr>
      <w:r>
        <w:rPr>
          <w:b/>
        </w:rPr>
        <w:t xml:space="preserve">Spese generali € 0,90900</w:t>
      </w:r>
    </w:p>
    <w:p>
      <w:pPr>
        <w:jc w:val="right"/>
        <w:spacing w:line="336" w:lineRule="auto"/>
      </w:pPr>
      <w:r>
        <w:rPr>
          <w:b/>
        </w:rPr>
        <w:t xml:space="preserve">Utili di impresa € 0,69690</w:t>
      </w:r>
    </w:p>
    <w:p>
      <w:pPr>
        <w:jc w:val="right"/>
        <w:spacing w:line="336" w:lineRule="auto"/>
      </w:pPr>
      <w:r>
        <w:rPr>
          <w:b/>
        </w:rPr>
        <w:t xml:space="preserve">Prezzo a m: € 7,66590</w:t>
      </w:r>
    </w:p>
    <w:p>
      <w:pPr>
        <w:rPr>
          <w:sz w:val="10"/>
          <w:szCs w:val="10"/>
        </w:rPr>
      </w:pPr>
    </w:p>
    <w:p>
      <w:pPr>
        <w:rPr>
          <w:sz w:val="10"/>
          <w:szCs w:val="10"/>
        </w:rPr>
      </w:pPr>
    </w:p>
    <w:p>
      <w:pPr/>
      <w:r>
        <w:rPr>
          <w:b/>
        </w:rPr>
        <w:t xml:space="preserve">Codice regionale: TOS16_PR.P29.010.013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013 - SDR 11 - PN16 Ø 110 mm</w:t>
            </w:r>
          </w:p>
        </w:tc>
      </w:tr>
    </w:tbl>
    <w:p>
      <w:pPr>
        <w:jc w:val="right"/>
      </w:pPr>
    </w:p>
    <w:p>
      <w:pPr>
        <w:jc w:val="right"/>
        <w:spacing w:line="336" w:lineRule="auto"/>
      </w:pPr>
      <w:r>
        <w:rPr>
          <w:b/>
        </w:rPr>
        <w:t xml:space="preserve">Prezzo senza S. G. e Util. a m: € 9,03000</w:t>
      </w:r>
    </w:p>
    <w:p>
      <w:pPr>
        <w:jc w:val="right"/>
        <w:spacing w:line="336" w:lineRule="auto"/>
      </w:pPr>
      <w:r>
        <w:rPr>
          <w:b/>
        </w:rPr>
        <w:t xml:space="preserve">Spese generali € 1,35450</w:t>
      </w:r>
    </w:p>
    <w:p>
      <w:pPr>
        <w:jc w:val="right"/>
        <w:spacing w:line="336" w:lineRule="auto"/>
      </w:pPr>
      <w:r>
        <w:rPr>
          <w:b/>
        </w:rPr>
        <w:t xml:space="preserve">Utili di impresa € 1,03845</w:t>
      </w:r>
    </w:p>
    <w:p>
      <w:pPr>
        <w:jc w:val="right"/>
        <w:spacing w:line="336" w:lineRule="auto"/>
      </w:pPr>
      <w:r>
        <w:rPr>
          <w:b/>
        </w:rPr>
        <w:t xml:space="preserve">Prezzo a m: € 11,42295</w:t>
      </w:r>
    </w:p>
    <w:p>
      <w:pPr>
        <w:rPr>
          <w:sz w:val="10"/>
          <w:szCs w:val="10"/>
        </w:rPr>
      </w:pPr>
    </w:p>
    <w:p>
      <w:pPr>
        <w:rPr>
          <w:sz w:val="10"/>
          <w:szCs w:val="10"/>
        </w:rPr>
      </w:pPr>
    </w:p>
    <w:p>
      <w:pPr/>
      <w:r>
        <w:rPr>
          <w:b/>
        </w:rPr>
        <w:t xml:space="preserve">Codice regionale: TOS16_PR.P29.010.014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014 - SDR 11 - PN16 Ø 125 mm</w:t>
            </w:r>
          </w:p>
        </w:tc>
      </w:tr>
    </w:tbl>
    <w:p>
      <w:pPr>
        <w:jc w:val="right"/>
      </w:pPr>
    </w:p>
    <w:p>
      <w:pPr>
        <w:jc w:val="right"/>
        <w:spacing w:line="336" w:lineRule="auto"/>
      </w:pPr>
      <w:r>
        <w:rPr>
          <w:b/>
        </w:rPr>
        <w:t xml:space="preserve">Prezzo senza S. G. e Util. a m: € 15,24000</w:t>
      </w:r>
    </w:p>
    <w:p>
      <w:pPr>
        <w:jc w:val="right"/>
        <w:spacing w:line="336" w:lineRule="auto"/>
      </w:pPr>
      <w:r>
        <w:rPr>
          <w:b/>
        </w:rPr>
        <w:t xml:space="preserve">Spese generali € 2,28600</w:t>
      </w:r>
    </w:p>
    <w:p>
      <w:pPr>
        <w:jc w:val="right"/>
        <w:spacing w:line="336" w:lineRule="auto"/>
      </w:pPr>
      <w:r>
        <w:rPr>
          <w:b/>
        </w:rPr>
        <w:t xml:space="preserve">Utili di impresa € 1,75260</w:t>
      </w:r>
    </w:p>
    <w:p>
      <w:pPr>
        <w:jc w:val="right"/>
        <w:spacing w:line="336" w:lineRule="auto"/>
      </w:pPr>
      <w:r>
        <w:rPr>
          <w:b/>
        </w:rPr>
        <w:t xml:space="preserve">Prezzo a m: € 19,27860</w:t>
      </w:r>
    </w:p>
    <w:p>
      <w:pPr>
        <w:rPr>
          <w:sz w:val="10"/>
          <w:szCs w:val="10"/>
        </w:rPr>
      </w:pPr>
    </w:p>
    <w:p>
      <w:pPr>
        <w:rPr>
          <w:sz w:val="10"/>
          <w:szCs w:val="10"/>
        </w:rPr>
      </w:pPr>
    </w:p>
    <w:p>
      <w:pPr/>
      <w:r>
        <w:rPr>
          <w:b/>
        </w:rPr>
        <w:t xml:space="preserve">Codice regionale: TOS16_PR.P29.010.015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015 - SDR 11 - PN16 Ø 140 mm</w:t>
            </w:r>
          </w:p>
        </w:tc>
      </w:tr>
    </w:tbl>
    <w:p>
      <w:pPr>
        <w:jc w:val="right"/>
      </w:pPr>
    </w:p>
    <w:p>
      <w:pPr>
        <w:jc w:val="right"/>
        <w:spacing w:line="336" w:lineRule="auto"/>
      </w:pPr>
      <w:r>
        <w:rPr>
          <w:b/>
        </w:rPr>
        <w:t xml:space="preserve">Prezzo senza S. G. e Util. a m: € 19,02000</w:t>
      </w:r>
    </w:p>
    <w:p>
      <w:pPr>
        <w:jc w:val="right"/>
        <w:spacing w:line="336" w:lineRule="auto"/>
      </w:pPr>
      <w:r>
        <w:rPr>
          <w:b/>
        </w:rPr>
        <w:t xml:space="preserve">Spese generali € 2,85300</w:t>
      </w:r>
    </w:p>
    <w:p>
      <w:pPr>
        <w:jc w:val="right"/>
        <w:spacing w:line="336" w:lineRule="auto"/>
      </w:pPr>
      <w:r>
        <w:rPr>
          <w:b/>
        </w:rPr>
        <w:t xml:space="preserve">Utili di impresa € 2,18730</w:t>
      </w:r>
    </w:p>
    <w:p>
      <w:pPr>
        <w:jc w:val="right"/>
        <w:spacing w:line="336" w:lineRule="auto"/>
      </w:pPr>
      <w:r>
        <w:rPr>
          <w:b/>
        </w:rPr>
        <w:t xml:space="preserve">Prezzo a m: € 24,06030</w:t>
      </w:r>
    </w:p>
    <w:p>
      <w:pPr>
        <w:rPr>
          <w:sz w:val="10"/>
          <w:szCs w:val="10"/>
        </w:rPr>
      </w:pPr>
    </w:p>
    <w:p>
      <w:pPr>
        <w:rPr>
          <w:sz w:val="10"/>
          <w:szCs w:val="10"/>
        </w:rPr>
      </w:pPr>
    </w:p>
    <w:p>
      <w:pPr/>
      <w:r>
        <w:rPr>
          <w:b/>
        </w:rPr>
        <w:t xml:space="preserve">Codice regionale: TOS16_PR.P29.010.016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016 - SDR 11 - PN16 Ø 160 mm</w:t>
            </w:r>
          </w:p>
        </w:tc>
      </w:tr>
    </w:tbl>
    <w:p>
      <w:pPr>
        <w:jc w:val="right"/>
      </w:pPr>
    </w:p>
    <w:p>
      <w:pPr>
        <w:jc w:val="right"/>
        <w:spacing w:line="336" w:lineRule="auto"/>
      </w:pPr>
      <w:r>
        <w:rPr>
          <w:b/>
        </w:rPr>
        <w:t xml:space="preserve">Prezzo senza S. G. e Util. a m: € 24,60000</w:t>
      </w:r>
    </w:p>
    <w:p>
      <w:pPr>
        <w:jc w:val="right"/>
        <w:spacing w:line="336" w:lineRule="auto"/>
      </w:pPr>
      <w:r>
        <w:rPr>
          <w:b/>
        </w:rPr>
        <w:t xml:space="preserve">Spese generali € 3,69000</w:t>
      </w:r>
    </w:p>
    <w:p>
      <w:pPr>
        <w:jc w:val="right"/>
        <w:spacing w:line="336" w:lineRule="auto"/>
      </w:pPr>
      <w:r>
        <w:rPr>
          <w:b/>
        </w:rPr>
        <w:t xml:space="preserve">Utili di impresa € 2,82900</w:t>
      </w:r>
    </w:p>
    <w:p>
      <w:pPr>
        <w:jc w:val="right"/>
        <w:spacing w:line="336" w:lineRule="auto"/>
      </w:pPr>
      <w:r>
        <w:rPr>
          <w:b/>
        </w:rPr>
        <w:t xml:space="preserve">Prezzo a m: € 31,11900</w:t>
      </w:r>
    </w:p>
    <w:p>
      <w:pPr>
        <w:rPr>
          <w:sz w:val="10"/>
          <w:szCs w:val="10"/>
        </w:rPr>
      </w:pPr>
    </w:p>
    <w:p>
      <w:pPr>
        <w:rPr>
          <w:sz w:val="10"/>
          <w:szCs w:val="10"/>
        </w:rPr>
      </w:pPr>
    </w:p>
    <w:p>
      <w:pPr/>
      <w:r>
        <w:rPr>
          <w:b/>
        </w:rPr>
        <w:t xml:space="preserve">Codice regionale: TOS16_PR.P29.010.017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017 - SDR 11 - PN16 Ø 180 mm</w:t>
            </w:r>
          </w:p>
        </w:tc>
      </w:tr>
    </w:tbl>
    <w:p>
      <w:pPr>
        <w:jc w:val="right"/>
      </w:pPr>
    </w:p>
    <w:p>
      <w:pPr>
        <w:jc w:val="right"/>
        <w:spacing w:line="336" w:lineRule="auto"/>
      </w:pPr>
      <w:r>
        <w:rPr>
          <w:b/>
        </w:rPr>
        <w:t xml:space="preserve">Prezzo senza S. G. e Util. a m: € 32,48000</w:t>
      </w:r>
    </w:p>
    <w:p>
      <w:pPr>
        <w:jc w:val="right"/>
        <w:spacing w:line="336" w:lineRule="auto"/>
      </w:pPr>
      <w:r>
        <w:rPr>
          <w:b/>
        </w:rPr>
        <w:t xml:space="preserve">Spese generali € 4,87200</w:t>
      </w:r>
    </w:p>
    <w:p>
      <w:pPr>
        <w:jc w:val="right"/>
        <w:spacing w:line="336" w:lineRule="auto"/>
      </w:pPr>
      <w:r>
        <w:rPr>
          <w:b/>
        </w:rPr>
        <w:t xml:space="preserve">Utili di impresa € 3,73520</w:t>
      </w:r>
    </w:p>
    <w:p>
      <w:pPr>
        <w:jc w:val="right"/>
        <w:spacing w:line="336" w:lineRule="auto"/>
      </w:pPr>
      <w:r>
        <w:rPr>
          <w:b/>
        </w:rPr>
        <w:t xml:space="preserve">Prezzo a m: € 41,08720</w:t>
      </w:r>
    </w:p>
    <w:p>
      <w:pPr>
        <w:rPr>
          <w:sz w:val="10"/>
          <w:szCs w:val="10"/>
        </w:rPr>
      </w:pPr>
    </w:p>
    <w:p>
      <w:pPr>
        <w:rPr>
          <w:sz w:val="10"/>
          <w:szCs w:val="10"/>
        </w:rPr>
      </w:pPr>
    </w:p>
    <w:p>
      <w:pPr/>
      <w:r>
        <w:rPr>
          <w:b/>
        </w:rPr>
        <w:t xml:space="preserve">Codice regionale: TOS16_PR.P29.010.018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018 - SDR 11 - PN16 Ø 200 mm</w:t>
            </w:r>
          </w:p>
        </w:tc>
      </w:tr>
    </w:tbl>
    <w:p>
      <w:pPr>
        <w:jc w:val="right"/>
      </w:pPr>
    </w:p>
    <w:p>
      <w:pPr>
        <w:jc w:val="right"/>
        <w:spacing w:line="336" w:lineRule="auto"/>
      </w:pPr>
      <w:r>
        <w:rPr>
          <w:b/>
        </w:rPr>
        <w:t xml:space="preserve">Prezzo senza S. G. e Util. a m: € 38,37000</w:t>
      </w:r>
    </w:p>
    <w:p>
      <w:pPr>
        <w:jc w:val="right"/>
        <w:spacing w:line="336" w:lineRule="auto"/>
      </w:pPr>
      <w:r>
        <w:rPr>
          <w:b/>
        </w:rPr>
        <w:t xml:space="preserve">Spese generali € 5,75550</w:t>
      </w:r>
    </w:p>
    <w:p>
      <w:pPr>
        <w:jc w:val="right"/>
        <w:spacing w:line="336" w:lineRule="auto"/>
      </w:pPr>
      <w:r>
        <w:rPr>
          <w:b/>
        </w:rPr>
        <w:t xml:space="preserve">Utili di impresa € 4,41255</w:t>
      </w:r>
    </w:p>
    <w:p>
      <w:pPr>
        <w:jc w:val="right"/>
        <w:spacing w:line="336" w:lineRule="auto"/>
      </w:pPr>
      <w:r>
        <w:rPr>
          <w:b/>
        </w:rPr>
        <w:t xml:space="preserve">Prezzo a m: € 48,53805</w:t>
      </w:r>
    </w:p>
    <w:p>
      <w:pPr>
        <w:rPr>
          <w:sz w:val="10"/>
          <w:szCs w:val="10"/>
        </w:rPr>
      </w:pPr>
    </w:p>
    <w:p>
      <w:pPr>
        <w:rPr>
          <w:sz w:val="10"/>
          <w:szCs w:val="10"/>
        </w:rPr>
      </w:pPr>
    </w:p>
    <w:p>
      <w:pPr/>
      <w:r>
        <w:rPr>
          <w:b/>
        </w:rPr>
        <w:t xml:space="preserve">Codice regionale: TOS16_PR.P29.010.019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019 - SDR 11 - PN16 Ø 225 mm</w:t>
            </w:r>
          </w:p>
        </w:tc>
      </w:tr>
    </w:tbl>
    <w:p>
      <w:pPr>
        <w:jc w:val="right"/>
      </w:pPr>
    </w:p>
    <w:p>
      <w:pPr>
        <w:jc w:val="right"/>
        <w:spacing w:line="336" w:lineRule="auto"/>
      </w:pPr>
      <w:r>
        <w:rPr>
          <w:b/>
        </w:rPr>
        <w:t xml:space="preserve">Prezzo senza S. G. e Util. a m: € 50,70000</w:t>
      </w:r>
    </w:p>
    <w:p>
      <w:pPr>
        <w:jc w:val="right"/>
        <w:spacing w:line="336" w:lineRule="auto"/>
      </w:pPr>
      <w:r>
        <w:rPr>
          <w:b/>
        </w:rPr>
        <w:t xml:space="preserve">Spese generali € 7,60500</w:t>
      </w:r>
    </w:p>
    <w:p>
      <w:pPr>
        <w:jc w:val="right"/>
        <w:spacing w:line="336" w:lineRule="auto"/>
      </w:pPr>
      <w:r>
        <w:rPr>
          <w:b/>
        </w:rPr>
        <w:t xml:space="preserve">Utili di impresa € 5,83050</w:t>
      </w:r>
    </w:p>
    <w:p>
      <w:pPr>
        <w:jc w:val="right"/>
        <w:spacing w:line="336" w:lineRule="auto"/>
      </w:pPr>
      <w:r>
        <w:rPr>
          <w:b/>
        </w:rPr>
        <w:t xml:space="preserve">Prezzo a m: € 64,13550</w:t>
      </w:r>
    </w:p>
    <w:p>
      <w:pPr>
        <w:rPr>
          <w:sz w:val="10"/>
          <w:szCs w:val="10"/>
        </w:rPr>
      </w:pPr>
    </w:p>
    <w:p>
      <w:pPr>
        <w:rPr>
          <w:sz w:val="10"/>
          <w:szCs w:val="10"/>
        </w:rPr>
      </w:pPr>
    </w:p>
    <w:p>
      <w:pPr/>
      <w:r>
        <w:rPr>
          <w:b/>
        </w:rPr>
        <w:t xml:space="preserve">Codice regionale: TOS16_PR.P29.010.020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020 - SDR 11 - PN16 Ø 250 mm</w:t>
            </w:r>
          </w:p>
        </w:tc>
      </w:tr>
    </w:tbl>
    <w:p>
      <w:pPr>
        <w:jc w:val="right"/>
      </w:pPr>
    </w:p>
    <w:p>
      <w:pPr>
        <w:jc w:val="right"/>
        <w:spacing w:line="336" w:lineRule="auto"/>
      </w:pPr>
      <w:r>
        <w:rPr>
          <w:b/>
        </w:rPr>
        <w:t xml:space="preserve">Prezzo senza S. G. e Util. a m: € 59,72000</w:t>
      </w:r>
    </w:p>
    <w:p>
      <w:pPr>
        <w:jc w:val="right"/>
        <w:spacing w:line="336" w:lineRule="auto"/>
      </w:pPr>
      <w:r>
        <w:rPr>
          <w:b/>
        </w:rPr>
        <w:t xml:space="preserve">Spese generali € 8,95800</w:t>
      </w:r>
    </w:p>
    <w:p>
      <w:pPr>
        <w:jc w:val="right"/>
        <w:spacing w:line="336" w:lineRule="auto"/>
      </w:pPr>
      <w:r>
        <w:rPr>
          <w:b/>
        </w:rPr>
        <w:t xml:space="preserve">Utili di impresa € 6,86780</w:t>
      </w:r>
    </w:p>
    <w:p>
      <w:pPr>
        <w:jc w:val="right"/>
        <w:spacing w:line="336" w:lineRule="auto"/>
      </w:pPr>
      <w:r>
        <w:rPr>
          <w:b/>
        </w:rPr>
        <w:t xml:space="preserve">Prezzo a m: € 75,54580</w:t>
      </w:r>
    </w:p>
    <w:p>
      <w:pPr>
        <w:rPr>
          <w:sz w:val="10"/>
          <w:szCs w:val="10"/>
        </w:rPr>
      </w:pPr>
    </w:p>
    <w:p>
      <w:pPr>
        <w:rPr>
          <w:sz w:val="10"/>
          <w:szCs w:val="10"/>
        </w:rPr>
      </w:pPr>
    </w:p>
    <w:p>
      <w:pPr/>
      <w:r>
        <w:rPr>
          <w:b/>
        </w:rPr>
        <w:t xml:space="preserve">Codice regionale: TOS16_PR.P29.010.021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021 - SDR 7,4 - PN25 Ø 75 mm</w:t>
            </w:r>
          </w:p>
        </w:tc>
      </w:tr>
    </w:tbl>
    <w:p>
      <w:pPr>
        <w:jc w:val="right"/>
      </w:pPr>
    </w:p>
    <w:p>
      <w:pPr>
        <w:jc w:val="right"/>
        <w:spacing w:line="336" w:lineRule="auto"/>
      </w:pPr>
      <w:r>
        <w:rPr>
          <w:b/>
        </w:rPr>
        <w:t xml:space="preserve">Prezzo senza S. G. e Util. a m: € 8,08000</w:t>
      </w:r>
    </w:p>
    <w:p>
      <w:pPr>
        <w:jc w:val="right"/>
        <w:spacing w:line="336" w:lineRule="auto"/>
      </w:pPr>
      <w:r>
        <w:rPr>
          <w:b/>
        </w:rPr>
        <w:t xml:space="preserve">Spese generali € 1,21200</w:t>
      </w:r>
    </w:p>
    <w:p>
      <w:pPr>
        <w:jc w:val="right"/>
        <w:spacing w:line="336" w:lineRule="auto"/>
      </w:pPr>
      <w:r>
        <w:rPr>
          <w:b/>
        </w:rPr>
        <w:t xml:space="preserve">Utili di impresa € 0,92920</w:t>
      </w:r>
    </w:p>
    <w:p>
      <w:pPr>
        <w:jc w:val="right"/>
        <w:spacing w:line="336" w:lineRule="auto"/>
      </w:pPr>
      <w:r>
        <w:rPr>
          <w:b/>
        </w:rPr>
        <w:t xml:space="preserve">Prezzo a m: € 10,22120</w:t>
      </w:r>
    </w:p>
    <w:p>
      <w:pPr>
        <w:rPr>
          <w:sz w:val="10"/>
          <w:szCs w:val="10"/>
        </w:rPr>
      </w:pPr>
    </w:p>
    <w:p>
      <w:pPr>
        <w:rPr>
          <w:sz w:val="10"/>
          <w:szCs w:val="10"/>
        </w:rPr>
      </w:pPr>
    </w:p>
    <w:p>
      <w:pPr/>
      <w:r>
        <w:rPr>
          <w:b/>
        </w:rPr>
        <w:t xml:space="preserve">Codice regionale: TOS16_PR.P29.010.022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022 - SDR 7,4 - PN25 Ø 90 mm</w:t>
            </w:r>
          </w:p>
        </w:tc>
      </w:tr>
    </w:tbl>
    <w:p>
      <w:pPr>
        <w:jc w:val="right"/>
      </w:pPr>
    </w:p>
    <w:p>
      <w:pPr>
        <w:jc w:val="right"/>
        <w:spacing w:line="336" w:lineRule="auto"/>
      </w:pPr>
      <w:r>
        <w:rPr>
          <w:b/>
        </w:rPr>
        <w:t xml:space="preserve">Prezzo senza S. G. e Util. a m: € 11,59000</w:t>
      </w:r>
    </w:p>
    <w:p>
      <w:pPr>
        <w:jc w:val="right"/>
        <w:spacing w:line="336" w:lineRule="auto"/>
      </w:pPr>
      <w:r>
        <w:rPr>
          <w:b/>
        </w:rPr>
        <w:t xml:space="preserve">Spese generali € 1,73850</w:t>
      </w:r>
    </w:p>
    <w:p>
      <w:pPr>
        <w:jc w:val="right"/>
        <w:spacing w:line="336" w:lineRule="auto"/>
      </w:pPr>
      <w:r>
        <w:rPr>
          <w:b/>
        </w:rPr>
        <w:t xml:space="preserve">Utili di impresa € 1,33285</w:t>
      </w:r>
    </w:p>
    <w:p>
      <w:pPr>
        <w:jc w:val="right"/>
        <w:spacing w:line="336" w:lineRule="auto"/>
      </w:pPr>
      <w:r>
        <w:rPr>
          <w:b/>
        </w:rPr>
        <w:t xml:space="preserve">Prezzo a m: € 14,66135</w:t>
      </w:r>
    </w:p>
    <w:p>
      <w:pPr>
        <w:rPr>
          <w:sz w:val="10"/>
          <w:szCs w:val="10"/>
        </w:rPr>
      </w:pPr>
    </w:p>
    <w:p>
      <w:pPr>
        <w:rPr>
          <w:sz w:val="10"/>
          <w:szCs w:val="10"/>
        </w:rPr>
      </w:pPr>
    </w:p>
    <w:p>
      <w:pPr/>
      <w:r>
        <w:rPr>
          <w:b/>
        </w:rPr>
        <w:t xml:space="preserve">Codice regionale: TOS16_PR.P29.010.023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023 - SDR 7,4 - PN25 Ø 110 mm</w:t>
            </w:r>
          </w:p>
        </w:tc>
      </w:tr>
    </w:tbl>
    <w:p>
      <w:pPr>
        <w:jc w:val="right"/>
      </w:pPr>
    </w:p>
    <w:p>
      <w:pPr>
        <w:jc w:val="right"/>
        <w:spacing w:line="336" w:lineRule="auto"/>
      </w:pPr>
      <w:r>
        <w:rPr>
          <w:b/>
        </w:rPr>
        <w:t xml:space="preserve">Prezzo senza S. G. e Util. a m: € 16,54000</w:t>
      </w:r>
    </w:p>
    <w:p>
      <w:pPr>
        <w:jc w:val="right"/>
        <w:spacing w:line="336" w:lineRule="auto"/>
      </w:pPr>
      <w:r>
        <w:rPr>
          <w:b/>
        </w:rPr>
        <w:t xml:space="preserve">Spese generali € 2,48100</w:t>
      </w:r>
    </w:p>
    <w:p>
      <w:pPr>
        <w:jc w:val="right"/>
        <w:spacing w:line="336" w:lineRule="auto"/>
      </w:pPr>
      <w:r>
        <w:rPr>
          <w:b/>
        </w:rPr>
        <w:t xml:space="preserve">Utili di impresa € 1,90210</w:t>
      </w:r>
    </w:p>
    <w:p>
      <w:pPr>
        <w:jc w:val="right"/>
        <w:spacing w:line="336" w:lineRule="auto"/>
      </w:pPr>
      <w:r>
        <w:rPr>
          <w:b/>
        </w:rPr>
        <w:t xml:space="preserve">Prezzo a m: € 20,92310</w:t>
      </w:r>
    </w:p>
    <w:p>
      <w:pPr>
        <w:rPr>
          <w:sz w:val="10"/>
          <w:szCs w:val="10"/>
        </w:rPr>
      </w:pPr>
    </w:p>
    <w:p>
      <w:pPr>
        <w:rPr>
          <w:sz w:val="10"/>
          <w:szCs w:val="10"/>
        </w:rPr>
      </w:pPr>
    </w:p>
    <w:p>
      <w:pPr/>
      <w:r>
        <w:rPr>
          <w:b/>
        </w:rPr>
        <w:t xml:space="preserve">Codice regionale: TOS16_PR.P29.010.024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024 - SDR 7,4 - PN25 Ø 125 mm</w:t>
            </w:r>
          </w:p>
        </w:tc>
      </w:tr>
    </w:tbl>
    <w:p>
      <w:pPr>
        <w:jc w:val="right"/>
      </w:pPr>
    </w:p>
    <w:p>
      <w:pPr>
        <w:jc w:val="right"/>
        <w:spacing w:line="336" w:lineRule="auto"/>
      </w:pPr>
      <w:r>
        <w:rPr>
          <w:b/>
        </w:rPr>
        <w:t xml:space="preserve">Prezzo senza S. G. e Util. a m: € 21,65000</w:t>
      </w:r>
    </w:p>
    <w:p>
      <w:pPr>
        <w:jc w:val="right"/>
        <w:spacing w:line="336" w:lineRule="auto"/>
      </w:pPr>
      <w:r>
        <w:rPr>
          <w:b/>
        </w:rPr>
        <w:t xml:space="preserve">Spese generali € 3,24750</w:t>
      </w:r>
    </w:p>
    <w:p>
      <w:pPr>
        <w:jc w:val="right"/>
        <w:spacing w:line="336" w:lineRule="auto"/>
      </w:pPr>
      <w:r>
        <w:rPr>
          <w:b/>
        </w:rPr>
        <w:t xml:space="preserve">Utili di impresa € 2,48975</w:t>
      </w:r>
    </w:p>
    <w:p>
      <w:pPr>
        <w:jc w:val="right"/>
        <w:spacing w:line="336" w:lineRule="auto"/>
      </w:pPr>
      <w:r>
        <w:rPr>
          <w:b/>
        </w:rPr>
        <w:t xml:space="preserve">Prezzo a m: € 27,38725</w:t>
      </w:r>
    </w:p>
    <w:p>
      <w:pPr>
        <w:rPr>
          <w:sz w:val="10"/>
          <w:szCs w:val="10"/>
        </w:rPr>
      </w:pPr>
    </w:p>
    <w:p>
      <w:pPr>
        <w:rPr>
          <w:sz w:val="10"/>
          <w:szCs w:val="10"/>
        </w:rPr>
      </w:pPr>
    </w:p>
    <w:p>
      <w:pPr/>
      <w:r>
        <w:rPr>
          <w:b/>
        </w:rPr>
        <w:t xml:space="preserve">Codice regionale: TOS16_PR.P29.010.025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025 - SDR 7,4 - PN25 Ø 140 mm</w:t>
            </w:r>
          </w:p>
        </w:tc>
      </w:tr>
    </w:tbl>
    <w:p>
      <w:pPr>
        <w:jc w:val="right"/>
      </w:pPr>
    </w:p>
    <w:p>
      <w:pPr>
        <w:jc w:val="right"/>
        <w:spacing w:line="336" w:lineRule="auto"/>
      </w:pPr>
      <w:r>
        <w:rPr>
          <w:b/>
        </w:rPr>
        <w:t xml:space="preserve">Prezzo senza S. G. e Util. a m: € 27,20000</w:t>
      </w:r>
    </w:p>
    <w:p>
      <w:pPr>
        <w:jc w:val="right"/>
        <w:spacing w:line="336" w:lineRule="auto"/>
      </w:pPr>
      <w:r>
        <w:rPr>
          <w:b/>
        </w:rPr>
        <w:t xml:space="preserve">Spese generali € 4,08000</w:t>
      </w:r>
    </w:p>
    <w:p>
      <w:pPr>
        <w:jc w:val="right"/>
        <w:spacing w:line="336" w:lineRule="auto"/>
      </w:pPr>
      <w:r>
        <w:rPr>
          <w:b/>
        </w:rPr>
        <w:t xml:space="preserve">Utili di impresa € 3,12800</w:t>
      </w:r>
    </w:p>
    <w:p>
      <w:pPr>
        <w:jc w:val="right"/>
        <w:spacing w:line="336" w:lineRule="auto"/>
      </w:pPr>
      <w:r>
        <w:rPr>
          <w:b/>
        </w:rPr>
        <w:t xml:space="preserve">Prezzo a m: € 34,40800</w:t>
      </w:r>
    </w:p>
    <w:p>
      <w:pPr>
        <w:rPr>
          <w:sz w:val="10"/>
          <w:szCs w:val="10"/>
        </w:rPr>
      </w:pPr>
    </w:p>
    <w:p>
      <w:pPr>
        <w:rPr>
          <w:sz w:val="10"/>
          <w:szCs w:val="10"/>
        </w:rPr>
      </w:pPr>
    </w:p>
    <w:p>
      <w:pPr/>
      <w:r>
        <w:rPr>
          <w:b/>
        </w:rPr>
        <w:t xml:space="preserve">Codice regionale: TOS16_PR.P29.010.026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026 - SDR 7,4 - PN25 Ø 160 mm</w:t>
            </w:r>
          </w:p>
        </w:tc>
      </w:tr>
    </w:tbl>
    <w:p>
      <w:pPr>
        <w:jc w:val="right"/>
      </w:pPr>
    </w:p>
    <w:p>
      <w:pPr>
        <w:jc w:val="right"/>
        <w:spacing w:line="336" w:lineRule="auto"/>
      </w:pPr>
      <w:r>
        <w:rPr>
          <w:b/>
        </w:rPr>
        <w:t xml:space="preserve">Prezzo senza S. G. e Util. a m: € 35,98000</w:t>
      </w:r>
    </w:p>
    <w:p>
      <w:pPr>
        <w:jc w:val="right"/>
        <w:spacing w:line="336" w:lineRule="auto"/>
      </w:pPr>
      <w:r>
        <w:rPr>
          <w:b/>
        </w:rPr>
        <w:t xml:space="preserve">Spese generali € 5,39700</w:t>
      </w:r>
    </w:p>
    <w:p>
      <w:pPr>
        <w:jc w:val="right"/>
        <w:spacing w:line="336" w:lineRule="auto"/>
      </w:pPr>
      <w:r>
        <w:rPr>
          <w:b/>
        </w:rPr>
        <w:t xml:space="preserve">Utili di impresa € 4,13770</w:t>
      </w:r>
    </w:p>
    <w:p>
      <w:pPr>
        <w:jc w:val="right"/>
        <w:spacing w:line="336" w:lineRule="auto"/>
      </w:pPr>
      <w:r>
        <w:rPr>
          <w:b/>
        </w:rPr>
        <w:t xml:space="preserve">Prezzo a m: € 45,51470</w:t>
      </w:r>
    </w:p>
    <w:p>
      <w:pPr>
        <w:rPr>
          <w:sz w:val="10"/>
          <w:szCs w:val="10"/>
        </w:rPr>
      </w:pPr>
    </w:p>
    <w:p>
      <w:pPr>
        <w:rPr>
          <w:sz w:val="10"/>
          <w:szCs w:val="10"/>
        </w:rPr>
      </w:pPr>
    </w:p>
    <w:p>
      <w:pPr/>
      <w:r>
        <w:rPr>
          <w:b/>
        </w:rPr>
        <w:t xml:space="preserve">Codice regionale: TOS16_PR.P29.010.027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027 - SDR 7,4 - PN25 Ø 180 mm</w:t>
            </w:r>
          </w:p>
        </w:tc>
      </w:tr>
    </w:tbl>
    <w:p>
      <w:pPr>
        <w:jc w:val="right"/>
      </w:pPr>
    </w:p>
    <w:p>
      <w:pPr>
        <w:jc w:val="right"/>
        <w:spacing w:line="336" w:lineRule="auto"/>
      </w:pPr>
      <w:r>
        <w:rPr>
          <w:b/>
        </w:rPr>
        <w:t xml:space="preserve">Prezzo senza S. G. e Util. a m: € 46,09000</w:t>
      </w:r>
    </w:p>
    <w:p>
      <w:pPr>
        <w:jc w:val="right"/>
        <w:spacing w:line="336" w:lineRule="auto"/>
      </w:pPr>
      <w:r>
        <w:rPr>
          <w:b/>
        </w:rPr>
        <w:t xml:space="preserve">Spese generali € 6,91350</w:t>
      </w:r>
    </w:p>
    <w:p>
      <w:pPr>
        <w:jc w:val="right"/>
        <w:spacing w:line="336" w:lineRule="auto"/>
      </w:pPr>
      <w:r>
        <w:rPr>
          <w:b/>
        </w:rPr>
        <w:t xml:space="preserve">Utili di impresa € 5,30035</w:t>
      </w:r>
    </w:p>
    <w:p>
      <w:pPr>
        <w:jc w:val="right"/>
        <w:spacing w:line="336" w:lineRule="auto"/>
      </w:pPr>
      <w:r>
        <w:rPr>
          <w:b/>
        </w:rPr>
        <w:t xml:space="preserve">Prezzo a m: € 58,30385</w:t>
      </w:r>
    </w:p>
    <w:p>
      <w:pPr>
        <w:rPr>
          <w:sz w:val="10"/>
          <w:szCs w:val="10"/>
        </w:rPr>
      </w:pPr>
    </w:p>
    <w:p>
      <w:pPr>
        <w:rPr>
          <w:sz w:val="10"/>
          <w:szCs w:val="10"/>
        </w:rPr>
      </w:pPr>
    </w:p>
    <w:p>
      <w:pPr/>
      <w:r>
        <w:rPr>
          <w:b/>
        </w:rPr>
        <w:t xml:space="preserve">Codice regionale: TOS16_PR.P29.010.028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028 - SDR 7,4 - PN25 Ø 200 mm</w:t>
            </w:r>
          </w:p>
        </w:tc>
      </w:tr>
    </w:tbl>
    <w:p>
      <w:pPr>
        <w:jc w:val="right"/>
      </w:pPr>
    </w:p>
    <w:p>
      <w:pPr>
        <w:jc w:val="right"/>
        <w:spacing w:line="336" w:lineRule="auto"/>
      </w:pPr>
      <w:r>
        <w:rPr>
          <w:b/>
        </w:rPr>
        <w:t xml:space="preserve">Prezzo senza S. G. e Util. a m: € 56,28000</w:t>
      </w:r>
    </w:p>
    <w:p>
      <w:pPr>
        <w:jc w:val="right"/>
        <w:spacing w:line="336" w:lineRule="auto"/>
      </w:pPr>
      <w:r>
        <w:rPr>
          <w:b/>
        </w:rPr>
        <w:t xml:space="preserve">Spese generali € 8,44200</w:t>
      </w:r>
    </w:p>
    <w:p>
      <w:pPr>
        <w:jc w:val="right"/>
        <w:spacing w:line="336" w:lineRule="auto"/>
      </w:pPr>
      <w:r>
        <w:rPr>
          <w:b/>
        </w:rPr>
        <w:t xml:space="preserve">Utili di impresa € 6,47220</w:t>
      </w:r>
    </w:p>
    <w:p>
      <w:pPr>
        <w:jc w:val="right"/>
        <w:spacing w:line="336" w:lineRule="auto"/>
      </w:pPr>
      <w:r>
        <w:rPr>
          <w:b/>
        </w:rPr>
        <w:t xml:space="preserve">Prezzo a m: € 71,19420</w:t>
      </w:r>
    </w:p>
    <w:p>
      <w:pPr>
        <w:rPr>
          <w:sz w:val="10"/>
          <w:szCs w:val="10"/>
        </w:rPr>
      </w:pPr>
    </w:p>
    <w:p>
      <w:pPr>
        <w:rPr>
          <w:sz w:val="10"/>
          <w:szCs w:val="10"/>
        </w:rPr>
      </w:pPr>
    </w:p>
    <w:p>
      <w:pPr/>
      <w:r>
        <w:rPr>
          <w:b/>
        </w:rPr>
        <w:t xml:space="preserve">Codice regionale: TOS16_PR.P29.010.029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029 - SDR 7,4 - PN25 Ø 225 mm</w:t>
            </w:r>
          </w:p>
        </w:tc>
      </w:tr>
    </w:tbl>
    <w:p>
      <w:pPr>
        <w:jc w:val="right"/>
      </w:pPr>
    </w:p>
    <w:p>
      <w:pPr>
        <w:jc w:val="right"/>
        <w:spacing w:line="336" w:lineRule="auto"/>
      </w:pPr>
      <w:r>
        <w:rPr>
          <w:b/>
        </w:rPr>
        <w:t xml:space="preserve">Prezzo senza S. G. e Util. a m: € 72,01000</w:t>
      </w:r>
    </w:p>
    <w:p>
      <w:pPr>
        <w:jc w:val="right"/>
        <w:spacing w:line="336" w:lineRule="auto"/>
      </w:pPr>
      <w:r>
        <w:rPr>
          <w:b/>
        </w:rPr>
        <w:t xml:space="preserve">Spese generali € 10,80150</w:t>
      </w:r>
    </w:p>
    <w:p>
      <w:pPr>
        <w:jc w:val="right"/>
        <w:spacing w:line="336" w:lineRule="auto"/>
      </w:pPr>
      <w:r>
        <w:rPr>
          <w:b/>
        </w:rPr>
        <w:t xml:space="preserve">Utili di impresa € 8,28115</w:t>
      </w:r>
    </w:p>
    <w:p>
      <w:pPr>
        <w:jc w:val="right"/>
        <w:spacing w:line="336" w:lineRule="auto"/>
      </w:pPr>
      <w:r>
        <w:rPr>
          <w:b/>
        </w:rPr>
        <w:t xml:space="preserve">Prezzo a m: € 91,09265</w:t>
      </w:r>
    </w:p>
    <w:p>
      <w:pPr>
        <w:rPr>
          <w:sz w:val="10"/>
          <w:szCs w:val="10"/>
        </w:rPr>
      </w:pPr>
    </w:p>
    <w:p>
      <w:pPr>
        <w:rPr>
          <w:sz w:val="10"/>
          <w:szCs w:val="10"/>
        </w:rPr>
      </w:pPr>
    </w:p>
    <w:p>
      <w:pPr/>
      <w:r>
        <w:rPr>
          <w:b/>
        </w:rPr>
        <w:t xml:space="preserve">Codice regionale: TOS16_PR.P29.010.030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030 - SDR 7,4 - PN25 Ø 250 mm</w:t>
            </w:r>
          </w:p>
        </w:tc>
      </w:tr>
    </w:tbl>
    <w:p>
      <w:pPr>
        <w:jc w:val="right"/>
      </w:pPr>
    </w:p>
    <w:p>
      <w:pPr>
        <w:jc w:val="right"/>
        <w:spacing w:line="336" w:lineRule="auto"/>
      </w:pPr>
      <w:r>
        <w:rPr>
          <w:b/>
        </w:rPr>
        <w:t xml:space="preserve">Prezzo senza S. G. e Util. a m: € 87,78000</w:t>
      </w:r>
    </w:p>
    <w:p>
      <w:pPr>
        <w:jc w:val="right"/>
        <w:spacing w:line="336" w:lineRule="auto"/>
      </w:pPr>
      <w:r>
        <w:rPr>
          <w:b/>
        </w:rPr>
        <w:t xml:space="preserve">Spese generali € 13,16700</w:t>
      </w:r>
    </w:p>
    <w:p>
      <w:pPr>
        <w:jc w:val="right"/>
        <w:spacing w:line="336" w:lineRule="auto"/>
      </w:pPr>
      <w:r>
        <w:rPr>
          <w:b/>
        </w:rPr>
        <w:t xml:space="preserve">Utili di impresa € 10,09470</w:t>
      </w:r>
    </w:p>
    <w:p>
      <w:pPr>
        <w:jc w:val="right"/>
        <w:spacing w:line="336" w:lineRule="auto"/>
      </w:pPr>
      <w:r>
        <w:rPr>
          <w:b/>
        </w:rPr>
        <w:t xml:space="preserve">Prezzo a m: € 111,04170</w:t>
      </w:r>
    </w:p>
    <w:p>
      <w:pPr>
        <w:rPr>
          <w:sz w:val="10"/>
          <w:szCs w:val="10"/>
        </w:rPr>
      </w:pPr>
    </w:p>
    <w:p>
      <w:pPr>
        <w:rPr>
          <w:sz w:val="10"/>
          <w:szCs w:val="10"/>
        </w:rPr>
      </w:pPr>
    </w:p>
    <w:p>
      <w:pPr/>
      <w:r>
        <w:rPr>
          <w:b/>
        </w:rPr>
        <w:t xml:space="preserve">Codice regionale: TOS16_PR.P29.011.006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006 - SDR 11 - PN12,5 Ø 25 mm</w:t>
            </w:r>
          </w:p>
        </w:tc>
      </w:tr>
    </w:tbl>
    <w:p>
      <w:pPr>
        <w:jc w:val="right"/>
      </w:pPr>
    </w:p>
    <w:p>
      <w:pPr>
        <w:jc w:val="right"/>
        <w:spacing w:line="336" w:lineRule="auto"/>
      </w:pPr>
      <w:r>
        <w:rPr>
          <w:b/>
        </w:rPr>
        <w:t xml:space="preserve">Prezzo senza S. G. e Util. a m: € 0,43000</w:t>
      </w:r>
    </w:p>
    <w:p>
      <w:pPr>
        <w:jc w:val="right"/>
        <w:spacing w:line="336" w:lineRule="auto"/>
      </w:pPr>
      <w:r>
        <w:rPr>
          <w:b/>
        </w:rPr>
        <w:t xml:space="preserve">Spese generali € 0,06450</w:t>
      </w:r>
    </w:p>
    <w:p>
      <w:pPr>
        <w:jc w:val="right"/>
        <w:spacing w:line="336" w:lineRule="auto"/>
      </w:pPr>
      <w:r>
        <w:rPr>
          <w:b/>
        </w:rPr>
        <w:t xml:space="preserve">Utili di impresa € 0,04945</w:t>
      </w:r>
    </w:p>
    <w:p>
      <w:pPr>
        <w:jc w:val="right"/>
        <w:spacing w:line="336" w:lineRule="auto"/>
      </w:pPr>
      <w:r>
        <w:rPr>
          <w:b/>
        </w:rPr>
        <w:t xml:space="preserve">Prezzo a m: € 0,54395</w:t>
      </w:r>
    </w:p>
    <w:p>
      <w:pPr>
        <w:rPr>
          <w:sz w:val="10"/>
          <w:szCs w:val="10"/>
        </w:rPr>
      </w:pPr>
    </w:p>
    <w:p>
      <w:pPr>
        <w:rPr>
          <w:sz w:val="10"/>
          <w:szCs w:val="10"/>
        </w:rPr>
      </w:pPr>
    </w:p>
    <w:p>
      <w:pPr/>
      <w:r>
        <w:rPr>
          <w:b/>
        </w:rPr>
        <w:t xml:space="preserve">Codice regionale: TOS16_PR.P29.011.007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007 - SDR 11 - PN12,5 Ø 32 mm</w:t>
            </w:r>
          </w:p>
        </w:tc>
      </w:tr>
    </w:tbl>
    <w:p>
      <w:pPr>
        <w:jc w:val="right"/>
      </w:pPr>
    </w:p>
    <w:p>
      <w:pPr>
        <w:jc w:val="right"/>
        <w:spacing w:line="336" w:lineRule="auto"/>
      </w:pPr>
      <w:r>
        <w:rPr>
          <w:b/>
        </w:rPr>
        <w:t xml:space="preserve">Prezzo senza S. G. e Util. a m: € 0,66000</w:t>
      </w:r>
    </w:p>
    <w:p>
      <w:pPr>
        <w:jc w:val="right"/>
        <w:spacing w:line="336" w:lineRule="auto"/>
      </w:pPr>
      <w:r>
        <w:rPr>
          <w:b/>
        </w:rPr>
        <w:t xml:space="preserve">Spese generali € 0,09900</w:t>
      </w:r>
    </w:p>
    <w:p>
      <w:pPr>
        <w:jc w:val="right"/>
        <w:spacing w:line="336" w:lineRule="auto"/>
      </w:pPr>
      <w:r>
        <w:rPr>
          <w:b/>
        </w:rPr>
        <w:t xml:space="preserve">Utili di impresa € 0,07590</w:t>
      </w:r>
    </w:p>
    <w:p>
      <w:pPr>
        <w:jc w:val="right"/>
        <w:spacing w:line="336" w:lineRule="auto"/>
      </w:pPr>
      <w:r>
        <w:rPr>
          <w:b/>
        </w:rPr>
        <w:t xml:space="preserve">Prezzo a m: € 0,83490</w:t>
      </w:r>
    </w:p>
    <w:p>
      <w:pPr>
        <w:rPr>
          <w:sz w:val="10"/>
          <w:szCs w:val="10"/>
        </w:rPr>
      </w:pPr>
    </w:p>
    <w:p>
      <w:pPr>
        <w:rPr>
          <w:sz w:val="10"/>
          <w:szCs w:val="10"/>
        </w:rPr>
      </w:pPr>
    </w:p>
    <w:p>
      <w:pPr/>
      <w:r>
        <w:rPr>
          <w:b/>
        </w:rPr>
        <w:t xml:space="preserve">Codice regionale: TOS16_PR.P29.011.008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008 - SDR 11 - PN12,5 Ø 40 mm</w:t>
            </w:r>
          </w:p>
        </w:tc>
      </w:tr>
    </w:tbl>
    <w:p>
      <w:pPr>
        <w:jc w:val="right"/>
      </w:pPr>
    </w:p>
    <w:p>
      <w:pPr>
        <w:jc w:val="right"/>
        <w:spacing w:line="336" w:lineRule="auto"/>
      </w:pPr>
      <w:r>
        <w:rPr>
          <w:b/>
        </w:rPr>
        <w:t xml:space="preserve">Prezzo senza S. G. e Util. a m: € 1,24000</w:t>
      </w:r>
    </w:p>
    <w:p>
      <w:pPr>
        <w:jc w:val="right"/>
        <w:spacing w:line="336" w:lineRule="auto"/>
      </w:pPr>
      <w:r>
        <w:rPr>
          <w:b/>
        </w:rPr>
        <w:t xml:space="preserve">Spese generali € 0,18600</w:t>
      </w:r>
    </w:p>
    <w:p>
      <w:pPr>
        <w:jc w:val="right"/>
        <w:spacing w:line="336" w:lineRule="auto"/>
      </w:pPr>
      <w:r>
        <w:rPr>
          <w:b/>
        </w:rPr>
        <w:t xml:space="preserve">Utili di impresa € 0,14260</w:t>
      </w:r>
    </w:p>
    <w:p>
      <w:pPr>
        <w:jc w:val="right"/>
        <w:spacing w:line="336" w:lineRule="auto"/>
      </w:pPr>
      <w:r>
        <w:rPr>
          <w:b/>
        </w:rPr>
        <w:t xml:space="preserve">Prezzo a m: € 1,56860</w:t>
      </w:r>
    </w:p>
    <w:p>
      <w:pPr>
        <w:rPr>
          <w:sz w:val="10"/>
          <w:szCs w:val="10"/>
        </w:rPr>
      </w:pPr>
    </w:p>
    <w:p>
      <w:pPr>
        <w:rPr>
          <w:sz w:val="10"/>
          <w:szCs w:val="10"/>
        </w:rPr>
      </w:pPr>
    </w:p>
    <w:p>
      <w:pPr/>
      <w:r>
        <w:rPr>
          <w:b/>
        </w:rPr>
        <w:t xml:space="preserve">Codice regionale: TOS16_PR.P29.011.009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009 - SDR 11 - PN12,5 Ø 50 mm</w:t>
            </w:r>
          </w:p>
        </w:tc>
      </w:tr>
    </w:tbl>
    <w:p>
      <w:pPr>
        <w:jc w:val="right"/>
      </w:pPr>
    </w:p>
    <w:p>
      <w:pPr>
        <w:jc w:val="right"/>
        <w:spacing w:line="336" w:lineRule="auto"/>
      </w:pPr>
      <w:r>
        <w:rPr>
          <w:b/>
        </w:rPr>
        <w:t xml:space="preserve">Prezzo senza S. G. e Util. a m: € 1,60000</w:t>
      </w:r>
    </w:p>
    <w:p>
      <w:pPr>
        <w:jc w:val="right"/>
        <w:spacing w:line="336" w:lineRule="auto"/>
      </w:pPr>
      <w:r>
        <w:rPr>
          <w:b/>
        </w:rPr>
        <w:t xml:space="preserve">Spese generali € 0,24000</w:t>
      </w:r>
    </w:p>
    <w:p>
      <w:pPr>
        <w:jc w:val="right"/>
        <w:spacing w:line="336" w:lineRule="auto"/>
      </w:pPr>
      <w:r>
        <w:rPr>
          <w:b/>
        </w:rPr>
        <w:t xml:space="preserve">Utili di impresa € 0,18400</w:t>
      </w:r>
    </w:p>
    <w:p>
      <w:pPr>
        <w:jc w:val="right"/>
        <w:spacing w:line="336" w:lineRule="auto"/>
      </w:pPr>
      <w:r>
        <w:rPr>
          <w:b/>
        </w:rPr>
        <w:t xml:space="preserve">Prezzo a m: € 2,02400</w:t>
      </w:r>
    </w:p>
    <w:p>
      <w:pPr>
        <w:rPr>
          <w:sz w:val="10"/>
          <w:szCs w:val="10"/>
        </w:rPr>
      </w:pPr>
    </w:p>
    <w:p>
      <w:pPr>
        <w:rPr>
          <w:sz w:val="10"/>
          <w:szCs w:val="10"/>
        </w:rPr>
      </w:pPr>
    </w:p>
    <w:p>
      <w:pPr/>
      <w:r>
        <w:rPr>
          <w:b/>
        </w:rPr>
        <w:t xml:space="preserve">Codice regionale: TOS16_PR.P29.011.010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010 - SDR 11 - PN12,5 Ø 63 mm</w:t>
            </w:r>
          </w:p>
        </w:tc>
      </w:tr>
    </w:tbl>
    <w:p>
      <w:pPr>
        <w:jc w:val="right"/>
      </w:pPr>
    </w:p>
    <w:p>
      <w:pPr>
        <w:jc w:val="right"/>
        <w:spacing w:line="336" w:lineRule="auto"/>
      </w:pPr>
      <w:r>
        <w:rPr>
          <w:b/>
        </w:rPr>
        <w:t xml:space="preserve">Prezzo senza S. G. e Util. a m: € 2,46000</w:t>
      </w:r>
    </w:p>
    <w:p>
      <w:pPr>
        <w:jc w:val="right"/>
        <w:spacing w:line="336" w:lineRule="auto"/>
      </w:pPr>
      <w:r>
        <w:rPr>
          <w:b/>
        </w:rPr>
        <w:t xml:space="preserve">Spese generali € 0,36900</w:t>
      </w:r>
    </w:p>
    <w:p>
      <w:pPr>
        <w:jc w:val="right"/>
        <w:spacing w:line="336" w:lineRule="auto"/>
      </w:pPr>
      <w:r>
        <w:rPr>
          <w:b/>
        </w:rPr>
        <w:t xml:space="preserve">Utili di impresa € 0,28290</w:t>
      </w:r>
    </w:p>
    <w:p>
      <w:pPr>
        <w:jc w:val="right"/>
        <w:spacing w:line="336" w:lineRule="auto"/>
      </w:pPr>
      <w:r>
        <w:rPr>
          <w:b/>
        </w:rPr>
        <w:t xml:space="preserve">Prezzo a m: € 3,11190</w:t>
      </w:r>
    </w:p>
    <w:p>
      <w:pPr>
        <w:rPr>
          <w:sz w:val="10"/>
          <w:szCs w:val="10"/>
        </w:rPr>
      </w:pPr>
    </w:p>
    <w:p>
      <w:pPr>
        <w:rPr>
          <w:sz w:val="10"/>
          <w:szCs w:val="10"/>
        </w:rPr>
      </w:pPr>
    </w:p>
    <w:p>
      <w:pPr/>
      <w:r>
        <w:rPr>
          <w:b/>
        </w:rPr>
        <w:t xml:space="preserve">Codice regionale: TOS16_PR.P29.011.011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011 - SDR 11 - PN12,5 Ø 75 mm</w:t>
            </w:r>
          </w:p>
        </w:tc>
      </w:tr>
    </w:tbl>
    <w:p>
      <w:pPr>
        <w:jc w:val="right"/>
      </w:pPr>
    </w:p>
    <w:p>
      <w:pPr>
        <w:jc w:val="right"/>
        <w:spacing w:line="336" w:lineRule="auto"/>
      </w:pPr>
      <w:r>
        <w:rPr>
          <w:b/>
        </w:rPr>
        <w:t xml:space="preserve">Prezzo senza S. G. e Util. a m: € 3,46000</w:t>
      </w:r>
    </w:p>
    <w:p>
      <w:pPr>
        <w:jc w:val="right"/>
        <w:spacing w:line="336" w:lineRule="auto"/>
      </w:pPr>
      <w:r>
        <w:rPr>
          <w:b/>
        </w:rPr>
        <w:t xml:space="preserve">Spese generali € 0,51900</w:t>
      </w:r>
    </w:p>
    <w:p>
      <w:pPr>
        <w:jc w:val="right"/>
        <w:spacing w:line="336" w:lineRule="auto"/>
      </w:pPr>
      <w:r>
        <w:rPr>
          <w:b/>
        </w:rPr>
        <w:t xml:space="preserve">Utili di impresa € 0,39790</w:t>
      </w:r>
    </w:p>
    <w:p>
      <w:pPr>
        <w:jc w:val="right"/>
        <w:spacing w:line="336" w:lineRule="auto"/>
      </w:pPr>
      <w:r>
        <w:rPr>
          <w:b/>
        </w:rPr>
        <w:t xml:space="preserve">Prezzo a m: € 4,37690</w:t>
      </w:r>
    </w:p>
    <w:p>
      <w:pPr>
        <w:rPr>
          <w:sz w:val="10"/>
          <w:szCs w:val="10"/>
        </w:rPr>
      </w:pPr>
    </w:p>
    <w:p>
      <w:pPr>
        <w:rPr>
          <w:sz w:val="10"/>
          <w:szCs w:val="10"/>
        </w:rPr>
      </w:pPr>
    </w:p>
    <w:p>
      <w:pPr/>
      <w:r>
        <w:rPr>
          <w:b/>
        </w:rPr>
        <w:t xml:space="preserve">Codice regionale: TOS16_PR.P29.011.012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012 - SDR 11 - PN12,5 Ø 90 mm</w:t>
            </w:r>
          </w:p>
        </w:tc>
      </w:tr>
    </w:tbl>
    <w:p>
      <w:pPr>
        <w:jc w:val="right"/>
      </w:pPr>
    </w:p>
    <w:p>
      <w:pPr>
        <w:jc w:val="right"/>
        <w:spacing w:line="336" w:lineRule="auto"/>
      </w:pPr>
      <w:r>
        <w:rPr>
          <w:b/>
        </w:rPr>
        <w:t xml:space="preserve">Prezzo senza S. G. e Util. a m: € 4,98000</w:t>
      </w:r>
    </w:p>
    <w:p>
      <w:pPr>
        <w:jc w:val="right"/>
        <w:spacing w:line="336" w:lineRule="auto"/>
      </w:pPr>
      <w:r>
        <w:rPr>
          <w:b/>
        </w:rPr>
        <w:t xml:space="preserve">Spese generali € 0,74700</w:t>
      </w:r>
    </w:p>
    <w:p>
      <w:pPr>
        <w:jc w:val="right"/>
        <w:spacing w:line="336" w:lineRule="auto"/>
      </w:pPr>
      <w:r>
        <w:rPr>
          <w:b/>
        </w:rPr>
        <w:t xml:space="preserve">Utili di impresa € 0,57270</w:t>
      </w:r>
    </w:p>
    <w:p>
      <w:pPr>
        <w:jc w:val="right"/>
        <w:spacing w:line="336" w:lineRule="auto"/>
      </w:pPr>
      <w:r>
        <w:rPr>
          <w:b/>
        </w:rPr>
        <w:t xml:space="preserve">Prezzo a m: € 6,29970</w:t>
      </w:r>
    </w:p>
    <w:p>
      <w:pPr>
        <w:rPr>
          <w:sz w:val="10"/>
          <w:szCs w:val="10"/>
        </w:rPr>
      </w:pPr>
    </w:p>
    <w:p>
      <w:pPr>
        <w:rPr>
          <w:sz w:val="10"/>
          <w:szCs w:val="10"/>
        </w:rPr>
      </w:pPr>
    </w:p>
    <w:p>
      <w:pPr/>
      <w:r>
        <w:rPr>
          <w:b/>
        </w:rPr>
        <w:t xml:space="preserve">Codice regionale: TOS16_PR.P29.011.013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013 - SDR 11 - PN12,5 Ø 110 mm</w:t>
            </w:r>
          </w:p>
        </w:tc>
      </w:tr>
    </w:tbl>
    <w:p>
      <w:pPr>
        <w:jc w:val="right"/>
      </w:pPr>
    </w:p>
    <w:p>
      <w:pPr>
        <w:jc w:val="right"/>
        <w:spacing w:line="336" w:lineRule="auto"/>
      </w:pPr>
      <w:r>
        <w:rPr>
          <w:b/>
        </w:rPr>
        <w:t xml:space="preserve">Prezzo senza S. G. e Util. a m: € 7,35000</w:t>
      </w:r>
    </w:p>
    <w:p>
      <w:pPr>
        <w:jc w:val="right"/>
        <w:spacing w:line="336" w:lineRule="auto"/>
      </w:pPr>
      <w:r>
        <w:rPr>
          <w:b/>
        </w:rPr>
        <w:t xml:space="preserve">Spese generali € 1,10250</w:t>
      </w:r>
    </w:p>
    <w:p>
      <w:pPr>
        <w:jc w:val="right"/>
        <w:spacing w:line="336" w:lineRule="auto"/>
      </w:pPr>
      <w:r>
        <w:rPr>
          <w:b/>
        </w:rPr>
        <w:t xml:space="preserve">Utili di impresa € 0,84525</w:t>
      </w:r>
    </w:p>
    <w:p>
      <w:pPr>
        <w:jc w:val="right"/>
        <w:spacing w:line="336" w:lineRule="auto"/>
      </w:pPr>
      <w:r>
        <w:rPr>
          <w:b/>
        </w:rPr>
        <w:t xml:space="preserve">Prezzo a m: € 9,29775</w:t>
      </w:r>
    </w:p>
    <w:p>
      <w:pPr>
        <w:rPr>
          <w:sz w:val="10"/>
          <w:szCs w:val="10"/>
        </w:rPr>
      </w:pPr>
    </w:p>
    <w:p>
      <w:pPr>
        <w:rPr>
          <w:sz w:val="10"/>
          <w:szCs w:val="10"/>
        </w:rPr>
      </w:pPr>
    </w:p>
    <w:p>
      <w:pPr/>
      <w:r>
        <w:rPr>
          <w:b/>
        </w:rPr>
        <w:t xml:space="preserve">Codice regionale: TOS16_PR.P29.012.001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001 - PN4 Ø int. 16 mm, spess. 1,4 mm</w:t>
            </w:r>
          </w:p>
        </w:tc>
      </w:tr>
    </w:tbl>
    <w:p>
      <w:pPr>
        <w:jc w:val="right"/>
      </w:pPr>
    </w:p>
    <w:p>
      <w:pPr>
        <w:jc w:val="right"/>
        <w:spacing w:line="336" w:lineRule="auto"/>
      </w:pPr>
      <w:r>
        <w:rPr>
          <w:b/>
        </w:rPr>
        <w:t xml:space="preserve">Prezzo senza S. G. e Util. a m: € 0,26000</w:t>
      </w:r>
    </w:p>
    <w:p>
      <w:pPr>
        <w:jc w:val="right"/>
        <w:spacing w:line="336" w:lineRule="auto"/>
      </w:pPr>
      <w:r>
        <w:rPr>
          <w:b/>
        </w:rPr>
        <w:t xml:space="preserve">Spese generali € 0,03900</w:t>
      </w:r>
    </w:p>
    <w:p>
      <w:pPr>
        <w:jc w:val="right"/>
        <w:spacing w:line="336" w:lineRule="auto"/>
      </w:pPr>
      <w:r>
        <w:rPr>
          <w:b/>
        </w:rPr>
        <w:t xml:space="preserve">Utili di impresa € 0,02990</w:t>
      </w:r>
    </w:p>
    <w:p>
      <w:pPr>
        <w:jc w:val="right"/>
        <w:spacing w:line="336" w:lineRule="auto"/>
      </w:pPr>
      <w:r>
        <w:rPr>
          <w:b/>
        </w:rPr>
        <w:t xml:space="preserve">Prezzo a m: € 0,32890</w:t>
      </w:r>
    </w:p>
    <w:p>
      <w:pPr>
        <w:rPr>
          <w:sz w:val="10"/>
          <w:szCs w:val="10"/>
        </w:rPr>
      </w:pPr>
    </w:p>
    <w:p>
      <w:pPr>
        <w:rPr>
          <w:sz w:val="10"/>
          <w:szCs w:val="10"/>
        </w:rPr>
      </w:pPr>
    </w:p>
    <w:p>
      <w:pPr/>
      <w:r>
        <w:rPr>
          <w:b/>
        </w:rPr>
        <w:t xml:space="preserve">Codice regionale: TOS16_PR.P29.012.002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002 - PN4 Ø int. 20 mm, spess. 1,6 mm</w:t>
            </w:r>
          </w:p>
        </w:tc>
      </w:tr>
    </w:tbl>
    <w:p>
      <w:pPr>
        <w:jc w:val="right"/>
      </w:pPr>
    </w:p>
    <w:p>
      <w:pPr>
        <w:jc w:val="right"/>
        <w:spacing w:line="336" w:lineRule="auto"/>
      </w:pPr>
      <w:r>
        <w:rPr>
          <w:b/>
        </w:rPr>
        <w:t xml:space="preserve">Prezzo senza S. G. e Util. a m: € 0,38000</w:t>
      </w:r>
    </w:p>
    <w:p>
      <w:pPr>
        <w:jc w:val="right"/>
        <w:spacing w:line="336" w:lineRule="auto"/>
      </w:pPr>
      <w:r>
        <w:rPr>
          <w:b/>
        </w:rPr>
        <w:t xml:space="preserve">Spese generali € 0,05700</w:t>
      </w:r>
    </w:p>
    <w:p>
      <w:pPr>
        <w:jc w:val="right"/>
        <w:spacing w:line="336" w:lineRule="auto"/>
      </w:pPr>
      <w:r>
        <w:rPr>
          <w:b/>
        </w:rPr>
        <w:t xml:space="preserve">Utili di impresa € 0,04370</w:t>
      </w:r>
    </w:p>
    <w:p>
      <w:pPr>
        <w:jc w:val="right"/>
        <w:spacing w:line="336" w:lineRule="auto"/>
      </w:pPr>
      <w:r>
        <w:rPr>
          <w:b/>
        </w:rPr>
        <w:t xml:space="preserve">Prezzo a m: € 0,48070</w:t>
      </w:r>
    </w:p>
    <w:p>
      <w:pPr>
        <w:rPr>
          <w:sz w:val="10"/>
          <w:szCs w:val="10"/>
        </w:rPr>
      </w:pPr>
    </w:p>
    <w:p>
      <w:pPr>
        <w:rPr>
          <w:sz w:val="10"/>
          <w:szCs w:val="10"/>
        </w:rPr>
      </w:pPr>
    </w:p>
    <w:p>
      <w:pPr/>
      <w:r>
        <w:rPr>
          <w:b/>
        </w:rPr>
        <w:t xml:space="preserve">Codice regionale: TOS16_PR.P29.012.003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003 - PN4 Ø int. 25 mm, spess. 1,7 mm</w:t>
            </w:r>
          </w:p>
        </w:tc>
      </w:tr>
    </w:tbl>
    <w:p>
      <w:pPr>
        <w:jc w:val="right"/>
      </w:pPr>
    </w:p>
    <w:p>
      <w:pPr>
        <w:jc w:val="right"/>
        <w:spacing w:line="336" w:lineRule="auto"/>
      </w:pPr>
      <w:r>
        <w:rPr>
          <w:b/>
        </w:rPr>
        <w:t xml:space="preserve">Prezzo senza S. G. e Util. a m: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m: € 0,60720</w:t>
      </w:r>
    </w:p>
    <w:p>
      <w:pPr>
        <w:rPr>
          <w:sz w:val="10"/>
          <w:szCs w:val="10"/>
        </w:rPr>
      </w:pPr>
    </w:p>
    <w:p>
      <w:pPr>
        <w:rPr>
          <w:sz w:val="10"/>
          <w:szCs w:val="10"/>
        </w:rPr>
      </w:pPr>
    </w:p>
    <w:p>
      <w:pPr/>
      <w:r>
        <w:rPr>
          <w:b/>
        </w:rPr>
        <w:t xml:space="preserve">Codice regionale: TOS16_PR.P29.012.004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004 - PN4 Ø int. 32 mm, spess. 1,9 mm</w:t>
            </w:r>
          </w:p>
        </w:tc>
      </w:tr>
    </w:tbl>
    <w:p>
      <w:pPr>
        <w:jc w:val="right"/>
      </w:pPr>
    </w:p>
    <w:p>
      <w:pPr>
        <w:jc w:val="right"/>
        <w:spacing w:line="336" w:lineRule="auto"/>
      </w:pPr>
      <w:r>
        <w:rPr>
          <w:b/>
        </w:rPr>
        <w:t xml:space="preserve">Prezzo senza S. G. e Util. a m: € 0,67000</w:t>
      </w:r>
    </w:p>
    <w:p>
      <w:pPr>
        <w:jc w:val="right"/>
        <w:spacing w:line="336" w:lineRule="auto"/>
      </w:pPr>
      <w:r>
        <w:rPr>
          <w:b/>
        </w:rPr>
        <w:t xml:space="preserve">Spese generali € 0,10050</w:t>
      </w:r>
    </w:p>
    <w:p>
      <w:pPr>
        <w:jc w:val="right"/>
        <w:spacing w:line="336" w:lineRule="auto"/>
      </w:pPr>
      <w:r>
        <w:rPr>
          <w:b/>
        </w:rPr>
        <w:t xml:space="preserve">Utili di impresa € 0,07705</w:t>
      </w:r>
    </w:p>
    <w:p>
      <w:pPr>
        <w:jc w:val="right"/>
        <w:spacing w:line="336" w:lineRule="auto"/>
      </w:pPr>
      <w:r>
        <w:rPr>
          <w:b/>
        </w:rPr>
        <w:t xml:space="preserve">Prezzo a m: € 0,84755</w:t>
      </w:r>
    </w:p>
    <w:p>
      <w:pPr>
        <w:rPr>
          <w:sz w:val="10"/>
          <w:szCs w:val="10"/>
        </w:rPr>
      </w:pPr>
    </w:p>
    <w:p>
      <w:pPr>
        <w:rPr>
          <w:sz w:val="10"/>
          <w:szCs w:val="10"/>
        </w:rPr>
      </w:pPr>
    </w:p>
    <w:p>
      <w:pPr/>
      <w:r>
        <w:rPr>
          <w:b/>
        </w:rPr>
        <w:t xml:space="preserve">Codice regionale: TOS16_PR.P29.012.006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006 - PN4 Ø int. 40 mm, spess. 2,4 mm</w:t>
            </w:r>
          </w:p>
        </w:tc>
      </w:tr>
    </w:tbl>
    <w:p>
      <w:pPr>
        <w:jc w:val="right"/>
      </w:pPr>
    </w:p>
    <w:p>
      <w:pPr>
        <w:jc w:val="right"/>
        <w:spacing w:line="336" w:lineRule="auto"/>
      </w:pPr>
      <w:r>
        <w:rPr>
          <w:b/>
        </w:rPr>
        <w:t xml:space="preserve">Prezzo senza S. G. e Util. a m: € 1,08000</w:t>
      </w:r>
    </w:p>
    <w:p>
      <w:pPr>
        <w:jc w:val="right"/>
        <w:spacing w:line="336" w:lineRule="auto"/>
      </w:pPr>
      <w:r>
        <w:rPr>
          <w:b/>
        </w:rPr>
        <w:t xml:space="preserve">Spese generali € 0,16200</w:t>
      </w:r>
    </w:p>
    <w:p>
      <w:pPr>
        <w:jc w:val="right"/>
        <w:spacing w:line="336" w:lineRule="auto"/>
      </w:pPr>
      <w:r>
        <w:rPr>
          <w:b/>
        </w:rPr>
        <w:t xml:space="preserve">Utili di impresa € 0,12420</w:t>
      </w:r>
    </w:p>
    <w:p>
      <w:pPr>
        <w:jc w:val="right"/>
        <w:spacing w:line="336" w:lineRule="auto"/>
      </w:pPr>
      <w:r>
        <w:rPr>
          <w:b/>
        </w:rPr>
        <w:t xml:space="preserve">Prezzo a m: € 1,36620</w:t>
      </w:r>
    </w:p>
    <w:p>
      <w:pPr>
        <w:rPr>
          <w:sz w:val="10"/>
          <w:szCs w:val="10"/>
        </w:rPr>
      </w:pPr>
    </w:p>
    <w:p>
      <w:pPr>
        <w:rPr>
          <w:sz w:val="10"/>
          <w:szCs w:val="10"/>
        </w:rPr>
      </w:pPr>
    </w:p>
    <w:p>
      <w:pPr/>
      <w:r>
        <w:rPr>
          <w:b/>
        </w:rPr>
        <w:t xml:space="preserve">Codice regionale: TOS16_PR.P29.012.007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007 - PN4 Ø int. 50 mm, spess. 3,0 mm</w:t>
            </w:r>
          </w:p>
        </w:tc>
      </w:tr>
    </w:tbl>
    <w:p>
      <w:pPr>
        <w:jc w:val="right"/>
      </w:pPr>
    </w:p>
    <w:p>
      <w:pPr>
        <w:jc w:val="right"/>
        <w:spacing w:line="336" w:lineRule="auto"/>
      </w:pPr>
      <w:r>
        <w:rPr>
          <w:b/>
        </w:rPr>
        <w:t xml:space="preserve">Prezzo senza S. G. e Util. a m: € 1,63000</w:t>
      </w:r>
    </w:p>
    <w:p>
      <w:pPr>
        <w:jc w:val="right"/>
        <w:spacing w:line="336" w:lineRule="auto"/>
      </w:pPr>
      <w:r>
        <w:rPr>
          <w:b/>
        </w:rPr>
        <w:t xml:space="preserve">Spese generali € 0,24450</w:t>
      </w:r>
    </w:p>
    <w:p>
      <w:pPr>
        <w:jc w:val="right"/>
        <w:spacing w:line="336" w:lineRule="auto"/>
      </w:pPr>
      <w:r>
        <w:rPr>
          <w:b/>
        </w:rPr>
        <w:t xml:space="preserve">Utili di impresa € 0,18745</w:t>
      </w:r>
    </w:p>
    <w:p>
      <w:pPr>
        <w:jc w:val="right"/>
        <w:spacing w:line="336" w:lineRule="auto"/>
      </w:pPr>
      <w:r>
        <w:rPr>
          <w:b/>
        </w:rPr>
        <w:t xml:space="preserve">Prezzo a m: € 2,06195</w:t>
      </w:r>
    </w:p>
    <w:p>
      <w:pPr>
        <w:rPr>
          <w:sz w:val="10"/>
          <w:szCs w:val="10"/>
        </w:rPr>
      </w:pPr>
    </w:p>
    <w:p>
      <w:pPr>
        <w:rPr>
          <w:sz w:val="10"/>
          <w:szCs w:val="10"/>
        </w:rPr>
      </w:pPr>
    </w:p>
    <w:p>
      <w:pPr/>
      <w:r>
        <w:rPr>
          <w:b/>
        </w:rPr>
        <w:t xml:space="preserve">Codice regionale: TOS16_PR.P29.012.008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008 - PN4 Ø int. 63 mm, spess. 3,7 mm</w:t>
            </w:r>
          </w:p>
        </w:tc>
      </w:tr>
    </w:tbl>
    <w:p>
      <w:pPr>
        <w:jc w:val="right"/>
      </w:pPr>
    </w:p>
    <w:p>
      <w:pPr>
        <w:jc w:val="right"/>
        <w:spacing w:line="336" w:lineRule="auto"/>
      </w:pPr>
      <w:r>
        <w:rPr>
          <w:b/>
        </w:rPr>
        <w:t xml:space="preserve">Prezzo senza S. G. e Util. a m: € 2,53000</w:t>
      </w:r>
    </w:p>
    <w:p>
      <w:pPr>
        <w:jc w:val="right"/>
        <w:spacing w:line="336" w:lineRule="auto"/>
      </w:pPr>
      <w:r>
        <w:rPr>
          <w:b/>
        </w:rPr>
        <w:t xml:space="preserve">Spese generali € 0,37950</w:t>
      </w:r>
    </w:p>
    <w:p>
      <w:pPr>
        <w:jc w:val="right"/>
        <w:spacing w:line="336" w:lineRule="auto"/>
      </w:pPr>
      <w:r>
        <w:rPr>
          <w:b/>
        </w:rPr>
        <w:t xml:space="preserve">Utili di impresa € 0,29095</w:t>
      </w:r>
    </w:p>
    <w:p>
      <w:pPr>
        <w:jc w:val="right"/>
        <w:spacing w:line="336" w:lineRule="auto"/>
      </w:pPr>
      <w:r>
        <w:rPr>
          <w:b/>
        </w:rPr>
        <w:t xml:space="preserve">Prezzo a m: € 3,20045</w:t>
      </w:r>
    </w:p>
    <w:p>
      <w:pPr>
        <w:rPr>
          <w:sz w:val="10"/>
          <w:szCs w:val="10"/>
        </w:rPr>
      </w:pPr>
    </w:p>
    <w:p>
      <w:pPr>
        <w:rPr>
          <w:sz w:val="10"/>
          <w:szCs w:val="10"/>
        </w:rPr>
      </w:pPr>
    </w:p>
    <w:p>
      <w:pPr/>
      <w:r>
        <w:rPr>
          <w:b/>
        </w:rPr>
        <w:t xml:space="preserve">Codice regionale: TOS16_PR.P29.012.009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009 - PN4 Ø int. 75 mm, spess. 4,5 mm</w:t>
            </w:r>
          </w:p>
        </w:tc>
      </w:tr>
    </w:tbl>
    <w:p>
      <w:pPr>
        <w:jc w:val="right"/>
      </w:pPr>
    </w:p>
    <w:p>
      <w:pPr>
        <w:jc w:val="right"/>
        <w:spacing w:line="336" w:lineRule="auto"/>
      </w:pPr>
      <w:r>
        <w:rPr>
          <w:b/>
        </w:rPr>
        <w:t xml:space="preserve">Prezzo senza S. G. e Util. a m: € 3,99000</w:t>
      </w:r>
    </w:p>
    <w:p>
      <w:pPr>
        <w:jc w:val="right"/>
        <w:spacing w:line="336" w:lineRule="auto"/>
      </w:pPr>
      <w:r>
        <w:rPr>
          <w:b/>
        </w:rPr>
        <w:t xml:space="preserve">Spese generali € 0,59850</w:t>
      </w:r>
    </w:p>
    <w:p>
      <w:pPr>
        <w:jc w:val="right"/>
        <w:spacing w:line="336" w:lineRule="auto"/>
      </w:pPr>
      <w:r>
        <w:rPr>
          <w:b/>
        </w:rPr>
        <w:t xml:space="preserve">Utili di impresa € 0,45885</w:t>
      </w:r>
    </w:p>
    <w:p>
      <w:pPr>
        <w:jc w:val="right"/>
        <w:spacing w:line="336" w:lineRule="auto"/>
      </w:pPr>
      <w:r>
        <w:rPr>
          <w:b/>
        </w:rPr>
        <w:t xml:space="preserve">Prezzo a m: € 5,04735</w:t>
      </w:r>
    </w:p>
    <w:p>
      <w:pPr>
        <w:rPr>
          <w:sz w:val="10"/>
          <w:szCs w:val="10"/>
        </w:rPr>
      </w:pPr>
    </w:p>
    <w:p>
      <w:pPr>
        <w:rPr>
          <w:sz w:val="10"/>
          <w:szCs w:val="10"/>
        </w:rPr>
      </w:pPr>
    </w:p>
    <w:p>
      <w:pPr/>
      <w:r>
        <w:rPr>
          <w:b/>
        </w:rPr>
        <w:t xml:space="preserve">Codice regionale: TOS16_PR.P29.012.010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010 - PN6 Ø int. 16 mm, spess. 1,6 mm</w:t>
            </w:r>
          </w:p>
        </w:tc>
      </w:tr>
    </w:tbl>
    <w:p>
      <w:pPr>
        <w:jc w:val="right"/>
      </w:pPr>
    </w:p>
    <w:p>
      <w:pPr>
        <w:jc w:val="right"/>
        <w:spacing w:line="336" w:lineRule="auto"/>
      </w:pPr>
      <w:r>
        <w:rPr>
          <w:b/>
        </w:rPr>
        <w:t xml:space="preserve">Prezzo senza S. G. e Util. a m: € 0,29000</w:t>
      </w:r>
    </w:p>
    <w:p>
      <w:pPr>
        <w:jc w:val="right"/>
        <w:spacing w:line="336" w:lineRule="auto"/>
      </w:pPr>
      <w:r>
        <w:rPr>
          <w:b/>
        </w:rPr>
        <w:t xml:space="preserve">Spese generali € 0,04350</w:t>
      </w:r>
    </w:p>
    <w:p>
      <w:pPr>
        <w:jc w:val="right"/>
        <w:spacing w:line="336" w:lineRule="auto"/>
      </w:pPr>
      <w:r>
        <w:rPr>
          <w:b/>
        </w:rPr>
        <w:t xml:space="preserve">Utili di impresa € 0,03335</w:t>
      </w:r>
    </w:p>
    <w:p>
      <w:pPr>
        <w:jc w:val="right"/>
        <w:spacing w:line="336" w:lineRule="auto"/>
      </w:pPr>
      <w:r>
        <w:rPr>
          <w:b/>
        </w:rPr>
        <w:t xml:space="preserve">Prezzo a m: € 0,36685</w:t>
      </w:r>
    </w:p>
    <w:p>
      <w:pPr>
        <w:rPr>
          <w:sz w:val="10"/>
          <w:szCs w:val="10"/>
        </w:rPr>
      </w:pPr>
    </w:p>
    <w:p>
      <w:pPr>
        <w:rPr>
          <w:sz w:val="10"/>
          <w:szCs w:val="10"/>
        </w:rPr>
      </w:pPr>
    </w:p>
    <w:p>
      <w:pPr/>
      <w:r>
        <w:rPr>
          <w:b/>
        </w:rPr>
        <w:t xml:space="preserve">Codice regionale: TOS16_PR.P29.012.011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011 - PN6 Ø int. 20 mm, spess. 1,7 mm</w:t>
            </w:r>
          </w:p>
        </w:tc>
      </w:tr>
    </w:tbl>
    <w:p>
      <w:pPr>
        <w:jc w:val="right"/>
      </w:pPr>
    </w:p>
    <w:p>
      <w:pPr>
        <w:jc w:val="right"/>
        <w:spacing w:line="336" w:lineRule="auto"/>
      </w:pPr>
      <w:r>
        <w:rPr>
          <w:b/>
        </w:rPr>
        <w:t xml:space="preserve">Prezzo senza S. G. e Util. a m: € 0,39000</w:t>
      </w:r>
    </w:p>
    <w:p>
      <w:pPr>
        <w:jc w:val="right"/>
        <w:spacing w:line="336" w:lineRule="auto"/>
      </w:pPr>
      <w:r>
        <w:rPr>
          <w:b/>
        </w:rPr>
        <w:t xml:space="preserve">Spese generali € 0,05850</w:t>
      </w:r>
    </w:p>
    <w:p>
      <w:pPr>
        <w:jc w:val="right"/>
        <w:spacing w:line="336" w:lineRule="auto"/>
      </w:pPr>
      <w:r>
        <w:rPr>
          <w:b/>
        </w:rPr>
        <w:t xml:space="preserve">Utili di impresa € 0,04485</w:t>
      </w:r>
    </w:p>
    <w:p>
      <w:pPr>
        <w:jc w:val="right"/>
        <w:spacing w:line="336" w:lineRule="auto"/>
      </w:pPr>
      <w:r>
        <w:rPr>
          <w:b/>
        </w:rPr>
        <w:t xml:space="preserve">Prezzo a m: € 0,49335</w:t>
      </w:r>
    </w:p>
    <w:p>
      <w:pPr>
        <w:rPr>
          <w:sz w:val="10"/>
          <w:szCs w:val="10"/>
        </w:rPr>
      </w:pPr>
    </w:p>
    <w:p>
      <w:pPr>
        <w:rPr>
          <w:sz w:val="10"/>
          <w:szCs w:val="10"/>
        </w:rPr>
      </w:pPr>
    </w:p>
    <w:p>
      <w:pPr/>
      <w:r>
        <w:rPr>
          <w:b/>
        </w:rPr>
        <w:t xml:space="preserve">Codice regionale: TOS16_PR.P29.012.012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012 - PN6 Ø int. 25 mm, spess. 2,2 mm</w:t>
            </w:r>
          </w:p>
        </w:tc>
      </w:tr>
    </w:tbl>
    <w:p>
      <w:pPr>
        <w:jc w:val="right"/>
      </w:pPr>
    </w:p>
    <w:p>
      <w:pPr>
        <w:jc w:val="right"/>
        <w:spacing w:line="336" w:lineRule="auto"/>
      </w:pPr>
      <w:r>
        <w:rPr>
          <w:b/>
        </w:rPr>
        <w:t xml:space="preserve">Prezzo senza S. G. e Util. a m: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m: € 0,75900</w:t>
      </w:r>
    </w:p>
    <w:p>
      <w:pPr>
        <w:rPr>
          <w:sz w:val="10"/>
          <w:szCs w:val="10"/>
        </w:rPr>
      </w:pPr>
    </w:p>
    <w:p>
      <w:pPr>
        <w:rPr>
          <w:sz w:val="10"/>
          <w:szCs w:val="10"/>
        </w:rPr>
      </w:pPr>
    </w:p>
    <w:p>
      <w:pPr/>
      <w:r>
        <w:rPr>
          <w:b/>
        </w:rPr>
        <w:t xml:space="preserve">Codice regionale: TOS16_PR.P29.012.013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013 - PN6 Ø int. 32 mm, spess. 2,8 mm</w:t>
            </w:r>
          </w:p>
        </w:tc>
      </w:tr>
    </w:tbl>
    <w:p>
      <w:pPr>
        <w:jc w:val="right"/>
      </w:pPr>
    </w:p>
    <w:p>
      <w:pPr>
        <w:jc w:val="right"/>
        <w:spacing w:line="336" w:lineRule="auto"/>
      </w:pPr>
      <w:r>
        <w:rPr>
          <w:b/>
        </w:rPr>
        <w:t xml:space="preserve">Prezzo senza S. G. e Util. a m: € 0,97000</w:t>
      </w:r>
    </w:p>
    <w:p>
      <w:pPr>
        <w:jc w:val="right"/>
        <w:spacing w:line="336" w:lineRule="auto"/>
      </w:pPr>
      <w:r>
        <w:rPr>
          <w:b/>
        </w:rPr>
        <w:t xml:space="preserve">Spese generali € 0,14550</w:t>
      </w:r>
    </w:p>
    <w:p>
      <w:pPr>
        <w:jc w:val="right"/>
        <w:spacing w:line="336" w:lineRule="auto"/>
      </w:pPr>
      <w:r>
        <w:rPr>
          <w:b/>
        </w:rPr>
        <w:t xml:space="preserve">Utili di impresa € 0,11155</w:t>
      </w:r>
    </w:p>
    <w:p>
      <w:pPr>
        <w:jc w:val="right"/>
        <w:spacing w:line="336" w:lineRule="auto"/>
      </w:pPr>
      <w:r>
        <w:rPr>
          <w:b/>
        </w:rPr>
        <w:t xml:space="preserve">Prezzo a m: € 1,22705</w:t>
      </w:r>
    </w:p>
    <w:p>
      <w:pPr>
        <w:rPr>
          <w:sz w:val="10"/>
          <w:szCs w:val="10"/>
        </w:rPr>
      </w:pPr>
    </w:p>
    <w:p>
      <w:pPr>
        <w:rPr>
          <w:sz w:val="10"/>
          <w:szCs w:val="10"/>
        </w:rPr>
      </w:pPr>
    </w:p>
    <w:p>
      <w:pPr/>
      <w:r>
        <w:rPr>
          <w:b/>
        </w:rPr>
        <w:t xml:space="preserve">Codice regionale: TOS16_PR.P29.012.014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014 - PN6 Ø int. 40 mm, spess. 3,5 mm</w:t>
            </w:r>
          </w:p>
        </w:tc>
      </w:tr>
    </w:tbl>
    <w:p>
      <w:pPr>
        <w:jc w:val="right"/>
      </w:pPr>
    </w:p>
    <w:p>
      <w:pPr>
        <w:jc w:val="right"/>
        <w:spacing w:line="336" w:lineRule="auto"/>
      </w:pPr>
      <w:r>
        <w:rPr>
          <w:b/>
        </w:rPr>
        <w:t xml:space="preserve">Prezzo senza S. G. e Util. a m: € 1,48000</w:t>
      </w:r>
    </w:p>
    <w:p>
      <w:pPr>
        <w:jc w:val="right"/>
        <w:spacing w:line="336" w:lineRule="auto"/>
      </w:pPr>
      <w:r>
        <w:rPr>
          <w:b/>
        </w:rPr>
        <w:t xml:space="preserve">Spese generali € 0,22200</w:t>
      </w:r>
    </w:p>
    <w:p>
      <w:pPr>
        <w:jc w:val="right"/>
        <w:spacing w:line="336" w:lineRule="auto"/>
      </w:pPr>
      <w:r>
        <w:rPr>
          <w:b/>
        </w:rPr>
        <w:t xml:space="preserve">Utili di impresa € 0,17020</w:t>
      </w:r>
    </w:p>
    <w:p>
      <w:pPr>
        <w:jc w:val="right"/>
        <w:spacing w:line="336" w:lineRule="auto"/>
      </w:pPr>
      <w:r>
        <w:rPr>
          <w:b/>
        </w:rPr>
        <w:t xml:space="preserve">Prezzo a m: € 1,87220</w:t>
      </w:r>
    </w:p>
    <w:p>
      <w:pPr>
        <w:rPr>
          <w:sz w:val="10"/>
          <w:szCs w:val="10"/>
        </w:rPr>
      </w:pPr>
    </w:p>
    <w:p>
      <w:pPr>
        <w:rPr>
          <w:sz w:val="10"/>
          <w:szCs w:val="10"/>
        </w:rPr>
      </w:pPr>
    </w:p>
    <w:p>
      <w:pPr/>
      <w:r>
        <w:rPr>
          <w:b/>
        </w:rPr>
        <w:t xml:space="preserve">Codice regionale: TOS16_PR.P29.012.015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015 - PN6 Ø int. 50 mm, spess. 4,3 mm</w:t>
            </w:r>
          </w:p>
        </w:tc>
      </w:tr>
    </w:tbl>
    <w:p>
      <w:pPr>
        <w:jc w:val="right"/>
      </w:pPr>
    </w:p>
    <w:p>
      <w:pPr>
        <w:jc w:val="right"/>
        <w:spacing w:line="336" w:lineRule="auto"/>
      </w:pPr>
      <w:r>
        <w:rPr>
          <w:b/>
        </w:rPr>
        <w:t xml:space="preserve">Prezzo senza S. G. e Util. a m: € 2,26000</w:t>
      </w:r>
    </w:p>
    <w:p>
      <w:pPr>
        <w:jc w:val="right"/>
        <w:spacing w:line="336" w:lineRule="auto"/>
      </w:pPr>
      <w:r>
        <w:rPr>
          <w:b/>
        </w:rPr>
        <w:t xml:space="preserve">Spese generali € 0,33900</w:t>
      </w:r>
    </w:p>
    <w:p>
      <w:pPr>
        <w:jc w:val="right"/>
        <w:spacing w:line="336" w:lineRule="auto"/>
      </w:pPr>
      <w:r>
        <w:rPr>
          <w:b/>
        </w:rPr>
        <w:t xml:space="preserve">Utili di impresa € 0,25990</w:t>
      </w:r>
    </w:p>
    <w:p>
      <w:pPr>
        <w:jc w:val="right"/>
        <w:spacing w:line="336" w:lineRule="auto"/>
      </w:pPr>
      <w:r>
        <w:rPr>
          <w:b/>
        </w:rPr>
        <w:t xml:space="preserve">Prezzo a m: € 2,85890</w:t>
      </w:r>
    </w:p>
    <w:p>
      <w:pPr>
        <w:rPr>
          <w:sz w:val="10"/>
          <w:szCs w:val="10"/>
        </w:rPr>
      </w:pPr>
    </w:p>
    <w:p>
      <w:pPr>
        <w:rPr>
          <w:sz w:val="10"/>
          <w:szCs w:val="10"/>
        </w:rPr>
      </w:pPr>
    </w:p>
    <w:p>
      <w:pPr/>
      <w:r>
        <w:rPr>
          <w:b/>
        </w:rPr>
        <w:t xml:space="preserve">Codice regionale: TOS16_PR.P29.012.016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016 - PN6 Ø int. 63 mm, spess. 5,4 mm</w:t>
            </w:r>
          </w:p>
        </w:tc>
      </w:tr>
    </w:tbl>
    <w:p>
      <w:pPr>
        <w:jc w:val="right"/>
      </w:pPr>
    </w:p>
    <w:p>
      <w:pPr>
        <w:jc w:val="right"/>
        <w:spacing w:line="336" w:lineRule="auto"/>
      </w:pPr>
      <w:r>
        <w:rPr>
          <w:b/>
        </w:rPr>
        <w:t xml:space="preserve">Prezzo senza S. G. e Util. a m: € 3,56000</w:t>
      </w:r>
    </w:p>
    <w:p>
      <w:pPr>
        <w:jc w:val="right"/>
        <w:spacing w:line="336" w:lineRule="auto"/>
      </w:pPr>
      <w:r>
        <w:rPr>
          <w:b/>
        </w:rPr>
        <w:t xml:space="preserve">Spese generali € 0,53400</w:t>
      </w:r>
    </w:p>
    <w:p>
      <w:pPr>
        <w:jc w:val="right"/>
        <w:spacing w:line="336" w:lineRule="auto"/>
      </w:pPr>
      <w:r>
        <w:rPr>
          <w:b/>
        </w:rPr>
        <w:t xml:space="preserve">Utili di impresa € 0,40940</w:t>
      </w:r>
    </w:p>
    <w:p>
      <w:pPr>
        <w:jc w:val="right"/>
        <w:spacing w:line="336" w:lineRule="auto"/>
      </w:pPr>
      <w:r>
        <w:rPr>
          <w:b/>
        </w:rPr>
        <w:t xml:space="preserve">Prezzo a m: € 4,50340</w:t>
      </w:r>
    </w:p>
    <w:p>
      <w:pPr>
        <w:rPr>
          <w:sz w:val="10"/>
          <w:szCs w:val="10"/>
        </w:rPr>
      </w:pPr>
    </w:p>
    <w:p>
      <w:pPr>
        <w:rPr>
          <w:sz w:val="10"/>
          <w:szCs w:val="10"/>
        </w:rPr>
      </w:pPr>
    </w:p>
    <w:p>
      <w:pPr/>
      <w:r>
        <w:rPr>
          <w:b/>
        </w:rPr>
        <w:t xml:space="preserve">Codice regionale: TOS16_PR.P29.012.017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017 - PN6 Ø int. 75 mm, spess. 6,5 mm</w:t>
            </w:r>
          </w:p>
        </w:tc>
      </w:tr>
    </w:tbl>
    <w:p>
      <w:pPr>
        <w:jc w:val="right"/>
      </w:pPr>
    </w:p>
    <w:p>
      <w:pPr>
        <w:jc w:val="right"/>
        <w:spacing w:line="336" w:lineRule="auto"/>
      </w:pPr>
      <w:r>
        <w:rPr>
          <w:b/>
        </w:rPr>
        <w:t xml:space="preserve">Prezzo senza S. G. e Util. a m: € 5,54000</w:t>
      </w:r>
    </w:p>
    <w:p>
      <w:pPr>
        <w:jc w:val="right"/>
        <w:spacing w:line="336" w:lineRule="auto"/>
      </w:pPr>
      <w:r>
        <w:rPr>
          <w:b/>
        </w:rPr>
        <w:t xml:space="preserve">Spese generali € 0,83100</w:t>
      </w:r>
    </w:p>
    <w:p>
      <w:pPr>
        <w:jc w:val="right"/>
        <w:spacing w:line="336" w:lineRule="auto"/>
      </w:pPr>
      <w:r>
        <w:rPr>
          <w:b/>
        </w:rPr>
        <w:t xml:space="preserve">Utili di impresa € 0,63710</w:t>
      </w:r>
    </w:p>
    <w:p>
      <w:pPr>
        <w:jc w:val="right"/>
        <w:spacing w:line="336" w:lineRule="auto"/>
      </w:pPr>
      <w:r>
        <w:rPr>
          <w:b/>
        </w:rPr>
        <w:t xml:space="preserve">Prezzo a m: € 7,00810</w:t>
      </w:r>
    </w:p>
    <w:p>
      <w:pPr>
        <w:rPr>
          <w:sz w:val="10"/>
          <w:szCs w:val="10"/>
        </w:rPr>
      </w:pPr>
    </w:p>
    <w:p>
      <w:pPr>
        <w:rPr>
          <w:sz w:val="10"/>
          <w:szCs w:val="10"/>
        </w:rPr>
      </w:pPr>
    </w:p>
    <w:p>
      <w:pPr/>
      <w:r>
        <w:rPr>
          <w:b/>
        </w:rPr>
        <w:t xml:space="preserve">Codice regionale: TOS16_PR.P29.013.001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001 - Ø est 20 mm</w:t>
            </w:r>
          </w:p>
        </w:tc>
      </w:tr>
    </w:tbl>
    <w:p>
      <w:pPr>
        <w:jc w:val="right"/>
      </w:pPr>
    </w:p>
    <w:p>
      <w:pPr>
        <w:jc w:val="right"/>
        <w:spacing w:line="336" w:lineRule="auto"/>
      </w:pPr>
      <w:r>
        <w:rPr>
          <w:b/>
        </w:rPr>
        <w:t xml:space="preserve">Prezzo senza S. G. e Util. a cad: € 2,92000</w:t>
      </w:r>
    </w:p>
    <w:p>
      <w:pPr>
        <w:jc w:val="right"/>
        <w:spacing w:line="336" w:lineRule="auto"/>
      </w:pPr>
      <w:r>
        <w:rPr>
          <w:b/>
        </w:rPr>
        <w:t xml:space="preserve">Spese generali € 0,43800</w:t>
      </w:r>
    </w:p>
    <w:p>
      <w:pPr>
        <w:jc w:val="right"/>
        <w:spacing w:line="336" w:lineRule="auto"/>
      </w:pPr>
      <w:r>
        <w:rPr>
          <w:b/>
        </w:rPr>
        <w:t xml:space="preserve">Utili di impresa € 0,33580</w:t>
      </w:r>
    </w:p>
    <w:p>
      <w:pPr>
        <w:jc w:val="right"/>
        <w:spacing w:line="336" w:lineRule="auto"/>
      </w:pPr>
      <w:r>
        <w:rPr>
          <w:b/>
        </w:rPr>
        <w:t xml:space="preserve">Prezzo a cad: € 3,69380</w:t>
      </w:r>
    </w:p>
    <w:p>
      <w:pPr>
        <w:rPr>
          <w:sz w:val="10"/>
          <w:szCs w:val="10"/>
        </w:rPr>
      </w:pPr>
    </w:p>
    <w:p>
      <w:pPr>
        <w:rPr>
          <w:sz w:val="10"/>
          <w:szCs w:val="10"/>
        </w:rPr>
      </w:pPr>
    </w:p>
    <w:p>
      <w:pPr/>
      <w:r>
        <w:rPr>
          <w:b/>
        </w:rPr>
        <w:t xml:space="preserve">Codice regionale: TOS16_PR.P29.013.002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002 - Ø est 32 mm</w:t>
            </w:r>
          </w:p>
        </w:tc>
      </w:tr>
    </w:tbl>
    <w:p>
      <w:pPr>
        <w:jc w:val="right"/>
      </w:pPr>
    </w:p>
    <w:p>
      <w:pPr>
        <w:jc w:val="right"/>
        <w:spacing w:line="336" w:lineRule="auto"/>
      </w:pPr>
      <w:r>
        <w:rPr>
          <w:b/>
        </w:rPr>
        <w:t xml:space="preserve">Prezzo senza S. G. e Util. a cad: € 3,22000</w:t>
      </w:r>
    </w:p>
    <w:p>
      <w:pPr>
        <w:jc w:val="right"/>
        <w:spacing w:line="336" w:lineRule="auto"/>
      </w:pPr>
      <w:r>
        <w:rPr>
          <w:b/>
        </w:rPr>
        <w:t xml:space="preserve">Spese generali € 0,48300</w:t>
      </w:r>
    </w:p>
    <w:p>
      <w:pPr>
        <w:jc w:val="right"/>
        <w:spacing w:line="336" w:lineRule="auto"/>
      </w:pPr>
      <w:r>
        <w:rPr>
          <w:b/>
        </w:rPr>
        <w:t xml:space="preserve">Utili di impresa € 0,37030</w:t>
      </w:r>
    </w:p>
    <w:p>
      <w:pPr>
        <w:jc w:val="right"/>
        <w:spacing w:line="336" w:lineRule="auto"/>
      </w:pPr>
      <w:r>
        <w:rPr>
          <w:b/>
        </w:rPr>
        <w:t xml:space="preserve">Prezzo a cad: € 4,07330</w:t>
      </w:r>
    </w:p>
    <w:p>
      <w:pPr>
        <w:rPr>
          <w:sz w:val="10"/>
          <w:szCs w:val="10"/>
        </w:rPr>
      </w:pPr>
    </w:p>
    <w:p>
      <w:pPr>
        <w:rPr>
          <w:sz w:val="10"/>
          <w:szCs w:val="10"/>
        </w:rPr>
      </w:pPr>
    </w:p>
    <w:p>
      <w:pPr/>
      <w:r>
        <w:rPr>
          <w:b/>
        </w:rPr>
        <w:t xml:space="preserve">Codice regionale: TOS16_PR.P29.013.003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003 - Ø est 40 mm</w:t>
            </w:r>
          </w:p>
        </w:tc>
      </w:tr>
    </w:tbl>
    <w:p>
      <w:pPr>
        <w:jc w:val="right"/>
      </w:pPr>
    </w:p>
    <w:p>
      <w:pPr>
        <w:jc w:val="right"/>
        <w:spacing w:line="336" w:lineRule="auto"/>
      </w:pPr>
      <w:r>
        <w:rPr>
          <w:b/>
        </w:rPr>
        <w:t xml:space="preserve">Prezzo senza S. G. e Util. a cad: € 3,36000</w:t>
      </w:r>
    </w:p>
    <w:p>
      <w:pPr>
        <w:jc w:val="right"/>
        <w:spacing w:line="336" w:lineRule="auto"/>
      </w:pPr>
      <w:r>
        <w:rPr>
          <w:b/>
        </w:rPr>
        <w:t xml:space="preserve">Spese generali € 0,50400</w:t>
      </w:r>
    </w:p>
    <w:p>
      <w:pPr>
        <w:jc w:val="right"/>
        <w:spacing w:line="336" w:lineRule="auto"/>
      </w:pPr>
      <w:r>
        <w:rPr>
          <w:b/>
        </w:rPr>
        <w:t xml:space="preserve">Utili di impresa € 0,38640</w:t>
      </w:r>
    </w:p>
    <w:p>
      <w:pPr>
        <w:jc w:val="right"/>
        <w:spacing w:line="336" w:lineRule="auto"/>
      </w:pPr>
      <w:r>
        <w:rPr>
          <w:b/>
        </w:rPr>
        <w:t xml:space="preserve">Prezzo a cad: € 4,25040</w:t>
      </w:r>
    </w:p>
    <w:p>
      <w:pPr>
        <w:rPr>
          <w:sz w:val="10"/>
          <w:szCs w:val="10"/>
        </w:rPr>
      </w:pPr>
    </w:p>
    <w:p>
      <w:pPr>
        <w:rPr>
          <w:sz w:val="10"/>
          <w:szCs w:val="10"/>
        </w:rPr>
      </w:pPr>
    </w:p>
    <w:p>
      <w:pPr/>
      <w:r>
        <w:rPr>
          <w:b/>
        </w:rPr>
        <w:t xml:space="preserve">Codice regionale: TOS16_PR.P29.013.004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004 - Ø est 50 mm</w:t>
            </w:r>
          </w:p>
        </w:tc>
      </w:tr>
    </w:tbl>
    <w:p>
      <w:pPr>
        <w:jc w:val="right"/>
      </w:pPr>
    </w:p>
    <w:p>
      <w:pPr>
        <w:jc w:val="right"/>
        <w:spacing w:line="336" w:lineRule="auto"/>
      </w:pPr>
      <w:r>
        <w:rPr>
          <w:b/>
        </w:rPr>
        <w:t xml:space="preserve">Prezzo senza S. G. e Util. a cad: € 4,72000</w:t>
      </w:r>
    </w:p>
    <w:p>
      <w:pPr>
        <w:jc w:val="right"/>
        <w:spacing w:line="336" w:lineRule="auto"/>
      </w:pPr>
      <w:r>
        <w:rPr>
          <w:b/>
        </w:rPr>
        <w:t xml:space="preserve">Spese generali € 0,70800</w:t>
      </w:r>
    </w:p>
    <w:p>
      <w:pPr>
        <w:jc w:val="right"/>
        <w:spacing w:line="336" w:lineRule="auto"/>
      </w:pPr>
      <w:r>
        <w:rPr>
          <w:b/>
        </w:rPr>
        <w:t xml:space="preserve">Utili di impresa € 0,54280</w:t>
      </w:r>
    </w:p>
    <w:p>
      <w:pPr>
        <w:jc w:val="right"/>
        <w:spacing w:line="336" w:lineRule="auto"/>
      </w:pPr>
      <w:r>
        <w:rPr>
          <w:b/>
        </w:rPr>
        <w:t xml:space="preserve">Prezzo a cad: € 5,97080</w:t>
      </w:r>
    </w:p>
    <w:p>
      <w:pPr>
        <w:rPr>
          <w:sz w:val="10"/>
          <w:szCs w:val="10"/>
        </w:rPr>
      </w:pPr>
    </w:p>
    <w:p>
      <w:pPr>
        <w:rPr>
          <w:sz w:val="10"/>
          <w:szCs w:val="10"/>
        </w:rPr>
      </w:pPr>
    </w:p>
    <w:p>
      <w:pPr/>
      <w:r>
        <w:rPr>
          <w:b/>
        </w:rPr>
        <w:t xml:space="preserve">Codice regionale: TOS16_PR.P29.013.005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005 - Ø est 63 mm</w:t>
            </w:r>
          </w:p>
        </w:tc>
      </w:tr>
    </w:tbl>
    <w:p>
      <w:pPr>
        <w:jc w:val="right"/>
      </w:pPr>
    </w:p>
    <w:p>
      <w:pPr>
        <w:jc w:val="right"/>
        <w:spacing w:line="336" w:lineRule="auto"/>
      </w:pPr>
      <w:r>
        <w:rPr>
          <w:b/>
        </w:rPr>
        <w:t xml:space="preserve">Prezzo senza S. G. e Util. a cad: € 5,04000</w:t>
      </w:r>
    </w:p>
    <w:p>
      <w:pPr>
        <w:jc w:val="right"/>
        <w:spacing w:line="336" w:lineRule="auto"/>
      </w:pPr>
      <w:r>
        <w:rPr>
          <w:b/>
        </w:rPr>
        <w:t xml:space="preserve">Spese generali € 0,75600</w:t>
      </w:r>
    </w:p>
    <w:p>
      <w:pPr>
        <w:jc w:val="right"/>
        <w:spacing w:line="336" w:lineRule="auto"/>
      </w:pPr>
      <w:r>
        <w:rPr>
          <w:b/>
        </w:rPr>
        <w:t xml:space="preserve">Utili di impresa € 0,57960</w:t>
      </w:r>
    </w:p>
    <w:p>
      <w:pPr>
        <w:jc w:val="right"/>
        <w:spacing w:line="336" w:lineRule="auto"/>
      </w:pPr>
      <w:r>
        <w:rPr>
          <w:b/>
        </w:rPr>
        <w:t xml:space="preserve">Prezzo a cad: € 6,37560</w:t>
      </w:r>
    </w:p>
    <w:p>
      <w:pPr>
        <w:rPr>
          <w:sz w:val="10"/>
          <w:szCs w:val="10"/>
        </w:rPr>
      </w:pPr>
    </w:p>
    <w:p>
      <w:pPr>
        <w:rPr>
          <w:sz w:val="10"/>
          <w:szCs w:val="10"/>
        </w:rPr>
      </w:pPr>
    </w:p>
    <w:p>
      <w:pPr/>
      <w:r>
        <w:rPr>
          <w:b/>
        </w:rPr>
        <w:t xml:space="preserve">Codice regionale: TOS16_PR.P29.013.006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006 - Ø est 75 mm</w:t>
            </w:r>
          </w:p>
        </w:tc>
      </w:tr>
    </w:tbl>
    <w:p>
      <w:pPr>
        <w:jc w:val="right"/>
      </w:pPr>
    </w:p>
    <w:p>
      <w:pPr>
        <w:jc w:val="right"/>
        <w:spacing w:line="336" w:lineRule="auto"/>
      </w:pPr>
      <w:r>
        <w:rPr>
          <w:b/>
        </w:rPr>
        <w:t xml:space="preserve">Prezzo senza S. G. e Util. a cad: € 9,04000</w:t>
      </w:r>
    </w:p>
    <w:p>
      <w:pPr>
        <w:jc w:val="right"/>
        <w:spacing w:line="336" w:lineRule="auto"/>
      </w:pPr>
      <w:r>
        <w:rPr>
          <w:b/>
        </w:rPr>
        <w:t xml:space="preserve">Spese generali € 1,35600</w:t>
      </w:r>
    </w:p>
    <w:p>
      <w:pPr>
        <w:jc w:val="right"/>
        <w:spacing w:line="336" w:lineRule="auto"/>
      </w:pPr>
      <w:r>
        <w:rPr>
          <w:b/>
        </w:rPr>
        <w:t xml:space="preserve">Utili di impresa € 1,03960</w:t>
      </w:r>
    </w:p>
    <w:p>
      <w:pPr>
        <w:jc w:val="right"/>
        <w:spacing w:line="336" w:lineRule="auto"/>
      </w:pPr>
      <w:r>
        <w:rPr>
          <w:b/>
        </w:rPr>
        <w:t xml:space="preserve">Prezzo a cad: € 11,43560</w:t>
      </w:r>
    </w:p>
    <w:p>
      <w:pPr>
        <w:rPr>
          <w:sz w:val="10"/>
          <w:szCs w:val="10"/>
        </w:rPr>
      </w:pPr>
    </w:p>
    <w:p>
      <w:pPr>
        <w:rPr>
          <w:sz w:val="10"/>
          <w:szCs w:val="10"/>
        </w:rPr>
      </w:pPr>
    </w:p>
    <w:p>
      <w:pPr/>
      <w:r>
        <w:rPr>
          <w:b/>
        </w:rPr>
        <w:t xml:space="preserve">Codice regionale: TOS16_PR.P29.013.007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007 - Ø est 90 mm</w:t>
            </w:r>
          </w:p>
        </w:tc>
      </w:tr>
    </w:tbl>
    <w:p>
      <w:pPr>
        <w:jc w:val="right"/>
      </w:pPr>
    </w:p>
    <w:p>
      <w:pPr>
        <w:jc w:val="right"/>
        <w:spacing w:line="336" w:lineRule="auto"/>
      </w:pPr>
      <w:r>
        <w:rPr>
          <w:b/>
        </w:rPr>
        <w:t xml:space="preserve">Prezzo senza S. G. e Util. a cad: € 9,88000</w:t>
      </w:r>
    </w:p>
    <w:p>
      <w:pPr>
        <w:jc w:val="right"/>
        <w:spacing w:line="336" w:lineRule="auto"/>
      </w:pPr>
      <w:r>
        <w:rPr>
          <w:b/>
        </w:rPr>
        <w:t xml:space="preserve">Spese generali € 1,48200</w:t>
      </w:r>
    </w:p>
    <w:p>
      <w:pPr>
        <w:jc w:val="right"/>
        <w:spacing w:line="336" w:lineRule="auto"/>
      </w:pPr>
      <w:r>
        <w:rPr>
          <w:b/>
        </w:rPr>
        <w:t xml:space="preserve">Utili di impresa € 1,13620</w:t>
      </w:r>
    </w:p>
    <w:p>
      <w:pPr>
        <w:jc w:val="right"/>
        <w:spacing w:line="336" w:lineRule="auto"/>
      </w:pPr>
      <w:r>
        <w:rPr>
          <w:b/>
        </w:rPr>
        <w:t xml:space="preserve">Prezzo a cad: € 12,49820</w:t>
      </w:r>
    </w:p>
    <w:p>
      <w:pPr>
        <w:rPr>
          <w:sz w:val="10"/>
          <w:szCs w:val="10"/>
        </w:rPr>
      </w:pPr>
    </w:p>
    <w:p>
      <w:pPr>
        <w:rPr>
          <w:sz w:val="10"/>
          <w:szCs w:val="10"/>
        </w:rPr>
      </w:pPr>
    </w:p>
    <w:p>
      <w:pPr/>
      <w:r>
        <w:rPr>
          <w:b/>
        </w:rPr>
        <w:t xml:space="preserve">Codice regionale: TOS16_PR.P29.013.008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008 - Ø est 110 mm</w:t>
            </w:r>
          </w:p>
        </w:tc>
      </w:tr>
    </w:tbl>
    <w:p>
      <w:pPr>
        <w:jc w:val="right"/>
      </w:pPr>
    </w:p>
    <w:p>
      <w:pPr>
        <w:jc w:val="right"/>
        <w:spacing w:line="336" w:lineRule="auto"/>
      </w:pPr>
      <w:r>
        <w:rPr>
          <w:b/>
        </w:rPr>
        <w:t xml:space="preserve">Prezzo senza S. G. e Util. a cad: € 12,04000</w:t>
      </w:r>
    </w:p>
    <w:p>
      <w:pPr>
        <w:jc w:val="right"/>
        <w:spacing w:line="336" w:lineRule="auto"/>
      </w:pPr>
      <w:r>
        <w:rPr>
          <w:b/>
        </w:rPr>
        <w:t xml:space="preserve">Spese generali € 1,80600</w:t>
      </w:r>
    </w:p>
    <w:p>
      <w:pPr>
        <w:jc w:val="right"/>
        <w:spacing w:line="336" w:lineRule="auto"/>
      </w:pPr>
      <w:r>
        <w:rPr>
          <w:b/>
        </w:rPr>
        <w:t xml:space="preserve">Utili di impresa € 1,38460</w:t>
      </w:r>
    </w:p>
    <w:p>
      <w:pPr>
        <w:jc w:val="right"/>
        <w:spacing w:line="336" w:lineRule="auto"/>
      </w:pPr>
      <w:r>
        <w:rPr>
          <w:b/>
        </w:rPr>
        <w:t xml:space="preserve">Prezzo a cad: € 15,23060</w:t>
      </w:r>
    </w:p>
    <w:p>
      <w:pPr>
        <w:rPr>
          <w:sz w:val="10"/>
          <w:szCs w:val="10"/>
        </w:rPr>
      </w:pPr>
    </w:p>
    <w:p>
      <w:pPr>
        <w:rPr>
          <w:sz w:val="10"/>
          <w:szCs w:val="10"/>
        </w:rPr>
      </w:pPr>
    </w:p>
    <w:p>
      <w:pPr/>
      <w:r>
        <w:rPr>
          <w:b/>
        </w:rPr>
        <w:t xml:space="preserve">Codice regionale: TOS16_PR.P29.013.009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009 - Ø est 125 mm</w:t>
            </w:r>
          </w:p>
        </w:tc>
      </w:tr>
    </w:tbl>
    <w:p>
      <w:pPr>
        <w:jc w:val="right"/>
      </w:pPr>
    </w:p>
    <w:p>
      <w:pPr>
        <w:jc w:val="right"/>
        <w:spacing w:line="336" w:lineRule="auto"/>
      </w:pPr>
      <w:r>
        <w:rPr>
          <w:b/>
        </w:rPr>
        <w:t xml:space="preserve">Prezzo senza S. G. e Util. a cad: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cad: € 21,25200</w:t>
      </w:r>
    </w:p>
    <w:p>
      <w:pPr>
        <w:rPr>
          <w:sz w:val="10"/>
          <w:szCs w:val="10"/>
        </w:rPr>
      </w:pPr>
    </w:p>
    <w:p>
      <w:pPr>
        <w:rPr>
          <w:sz w:val="10"/>
          <w:szCs w:val="10"/>
        </w:rPr>
      </w:pPr>
    </w:p>
    <w:p>
      <w:pPr/>
      <w:r>
        <w:rPr>
          <w:b/>
        </w:rPr>
        <w:t xml:space="preserve">Codice regionale: TOS16_PR.P29.013.010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010 - Ø est 160 mm</w:t>
            </w:r>
          </w:p>
        </w:tc>
      </w:tr>
    </w:tbl>
    <w:p>
      <w:pPr>
        <w:jc w:val="right"/>
      </w:pPr>
    </w:p>
    <w:p>
      <w:pPr>
        <w:jc w:val="right"/>
        <w:spacing w:line="336" w:lineRule="auto"/>
      </w:pPr>
      <w:r>
        <w:rPr>
          <w:b/>
        </w:rPr>
        <w:t xml:space="preserve">Prezzo senza S. G. e Util. a cad: € 25,80000</w:t>
      </w:r>
    </w:p>
    <w:p>
      <w:pPr>
        <w:jc w:val="right"/>
        <w:spacing w:line="336" w:lineRule="auto"/>
      </w:pPr>
      <w:r>
        <w:rPr>
          <w:b/>
        </w:rPr>
        <w:t xml:space="preserve">Spese generali € 3,87000</w:t>
      </w:r>
    </w:p>
    <w:p>
      <w:pPr>
        <w:jc w:val="right"/>
        <w:spacing w:line="336" w:lineRule="auto"/>
      </w:pPr>
      <w:r>
        <w:rPr>
          <w:b/>
        </w:rPr>
        <w:t xml:space="preserve">Utili di impresa € 2,96700</w:t>
      </w:r>
    </w:p>
    <w:p>
      <w:pPr>
        <w:jc w:val="right"/>
        <w:spacing w:line="336" w:lineRule="auto"/>
      </w:pPr>
      <w:r>
        <w:rPr>
          <w:b/>
        </w:rPr>
        <w:t xml:space="preserve">Prezzo a cad: € 32,63700</w:t>
      </w:r>
    </w:p>
    <w:p>
      <w:pPr>
        <w:rPr>
          <w:sz w:val="10"/>
          <w:szCs w:val="10"/>
        </w:rPr>
      </w:pPr>
    </w:p>
    <w:p>
      <w:pPr>
        <w:rPr>
          <w:sz w:val="10"/>
          <w:szCs w:val="10"/>
        </w:rPr>
      </w:pPr>
    </w:p>
    <w:p>
      <w:pPr/>
      <w:r>
        <w:rPr>
          <w:b/>
        </w:rPr>
        <w:t xml:space="preserve">Codice regionale: TOS16_PR.P29.013.011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011 - Ø est 200 mm</w:t>
            </w:r>
          </w:p>
        </w:tc>
      </w:tr>
    </w:tbl>
    <w:p>
      <w:pPr>
        <w:jc w:val="right"/>
      </w:pPr>
    </w:p>
    <w:p>
      <w:pPr>
        <w:jc w:val="right"/>
        <w:spacing w:line="336" w:lineRule="auto"/>
      </w:pPr>
      <w:r>
        <w:rPr>
          <w:b/>
        </w:rPr>
        <w:t xml:space="preserve">Prezzo senza S. G. e Util. a cad: € 46,40000</w:t>
      </w:r>
    </w:p>
    <w:p>
      <w:pPr>
        <w:jc w:val="right"/>
        <w:spacing w:line="336" w:lineRule="auto"/>
      </w:pPr>
      <w:r>
        <w:rPr>
          <w:b/>
        </w:rPr>
        <w:t xml:space="preserve">Spese generali € 6,96000</w:t>
      </w:r>
    </w:p>
    <w:p>
      <w:pPr>
        <w:jc w:val="right"/>
        <w:spacing w:line="336" w:lineRule="auto"/>
      </w:pPr>
      <w:r>
        <w:rPr>
          <w:b/>
        </w:rPr>
        <w:t xml:space="preserve">Utili di impresa € 5,33600</w:t>
      </w:r>
    </w:p>
    <w:p>
      <w:pPr>
        <w:jc w:val="right"/>
        <w:spacing w:line="336" w:lineRule="auto"/>
      </w:pPr>
      <w:r>
        <w:rPr>
          <w:b/>
        </w:rPr>
        <w:t xml:space="preserve">Prezzo a cad: € 58,69600</w:t>
      </w:r>
    </w:p>
    <w:p>
      <w:pPr>
        <w:rPr>
          <w:sz w:val="10"/>
          <w:szCs w:val="10"/>
        </w:rPr>
      </w:pPr>
    </w:p>
    <w:p>
      <w:pPr>
        <w:rPr>
          <w:sz w:val="10"/>
          <w:szCs w:val="10"/>
        </w:rPr>
      </w:pPr>
    </w:p>
    <w:p>
      <w:pPr/>
      <w:r>
        <w:rPr>
          <w:b/>
        </w:rPr>
        <w:t xml:space="preserve">Codice regionale: TOS16_PR.P29.013.012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012 - Ø est 250 mm</w:t>
            </w:r>
          </w:p>
        </w:tc>
      </w:tr>
    </w:tbl>
    <w:p>
      <w:pPr>
        <w:jc w:val="right"/>
      </w:pPr>
    </w:p>
    <w:p>
      <w:pPr>
        <w:jc w:val="right"/>
        <w:spacing w:line="336" w:lineRule="auto"/>
      </w:pPr>
      <w:r>
        <w:rPr>
          <w:b/>
        </w:rPr>
        <w:t xml:space="preserve">Prezzo senza S. G. e Util. a cad: € 58,95000</w:t>
      </w:r>
    </w:p>
    <w:p>
      <w:pPr>
        <w:jc w:val="right"/>
        <w:spacing w:line="336" w:lineRule="auto"/>
      </w:pPr>
      <w:r>
        <w:rPr>
          <w:b/>
        </w:rPr>
        <w:t xml:space="preserve">Spese generali € 8,84250</w:t>
      </w:r>
    </w:p>
    <w:p>
      <w:pPr>
        <w:jc w:val="right"/>
        <w:spacing w:line="336" w:lineRule="auto"/>
      </w:pPr>
      <w:r>
        <w:rPr>
          <w:b/>
        </w:rPr>
        <w:t xml:space="preserve">Utili di impresa € 6,77925</w:t>
      </w:r>
    </w:p>
    <w:p>
      <w:pPr>
        <w:jc w:val="right"/>
        <w:spacing w:line="336" w:lineRule="auto"/>
      </w:pPr>
      <w:r>
        <w:rPr>
          <w:b/>
        </w:rPr>
        <w:t xml:space="preserve">Prezzo a cad: € 74,57175</w:t>
      </w:r>
    </w:p>
    <w:p>
      <w:pPr>
        <w:rPr>
          <w:sz w:val="10"/>
          <w:szCs w:val="10"/>
        </w:rPr>
      </w:pPr>
    </w:p>
    <w:p>
      <w:pPr>
        <w:rPr>
          <w:sz w:val="10"/>
          <w:szCs w:val="10"/>
        </w:rPr>
      </w:pPr>
    </w:p>
    <w:p>
      <w:pPr/>
      <w:r>
        <w:rPr>
          <w:b/>
        </w:rPr>
        <w:t xml:space="preserve">Codice regionale: TOS16_PR.P29.014.001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001 - Ø est 20 mm</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TOS16_PR.P29.014.002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002 - Ø est 32 mm</w:t>
            </w:r>
          </w:p>
        </w:tc>
      </w:tr>
    </w:tbl>
    <w:p>
      <w:pPr>
        <w:jc w:val="right"/>
      </w:pPr>
    </w:p>
    <w:p>
      <w:pPr>
        <w:jc w:val="right"/>
        <w:spacing w:line="336" w:lineRule="auto"/>
      </w:pPr>
      <w:r>
        <w:rPr>
          <w:b/>
        </w:rPr>
        <w:t xml:space="preserve">Prezzo senza S. G. e Util. a cad: € 9,84000</w:t>
      </w:r>
    </w:p>
    <w:p>
      <w:pPr>
        <w:jc w:val="right"/>
        <w:spacing w:line="336" w:lineRule="auto"/>
      </w:pPr>
      <w:r>
        <w:rPr>
          <w:b/>
        </w:rPr>
        <w:t xml:space="preserve">Spese generali € 1,47600</w:t>
      </w:r>
    </w:p>
    <w:p>
      <w:pPr>
        <w:jc w:val="right"/>
        <w:spacing w:line="336" w:lineRule="auto"/>
      </w:pPr>
      <w:r>
        <w:rPr>
          <w:b/>
        </w:rPr>
        <w:t xml:space="preserve">Utili di impresa € 1,13160</w:t>
      </w:r>
    </w:p>
    <w:p>
      <w:pPr>
        <w:jc w:val="right"/>
        <w:spacing w:line="336" w:lineRule="auto"/>
      </w:pPr>
      <w:r>
        <w:rPr>
          <w:b/>
        </w:rPr>
        <w:t xml:space="preserve">Prezzo a cad: € 12,44760</w:t>
      </w:r>
    </w:p>
    <w:p>
      <w:pPr>
        <w:rPr>
          <w:sz w:val="10"/>
          <w:szCs w:val="10"/>
        </w:rPr>
      </w:pPr>
    </w:p>
    <w:p>
      <w:pPr>
        <w:rPr>
          <w:sz w:val="10"/>
          <w:szCs w:val="10"/>
        </w:rPr>
      </w:pPr>
    </w:p>
    <w:p>
      <w:pPr/>
      <w:r>
        <w:rPr>
          <w:b/>
        </w:rPr>
        <w:t xml:space="preserve">Codice regionale: TOS16_PR.P29.014.003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003 - Ø est 40 mm</w:t>
            </w:r>
          </w:p>
        </w:tc>
      </w:tr>
    </w:tbl>
    <w:p>
      <w:pPr>
        <w:jc w:val="right"/>
      </w:pPr>
    </w:p>
    <w:p>
      <w:pPr>
        <w:jc w:val="right"/>
        <w:spacing w:line="336" w:lineRule="auto"/>
      </w:pPr>
      <w:r>
        <w:rPr>
          <w:b/>
        </w:rPr>
        <w:t xml:space="preserve">Prezzo senza S. G. e Util. a cad: € 10,92000</w:t>
      </w:r>
    </w:p>
    <w:p>
      <w:pPr>
        <w:jc w:val="right"/>
        <w:spacing w:line="336" w:lineRule="auto"/>
      </w:pPr>
      <w:r>
        <w:rPr>
          <w:b/>
        </w:rPr>
        <w:t xml:space="preserve">Spese generali € 1,63800</w:t>
      </w:r>
    </w:p>
    <w:p>
      <w:pPr>
        <w:jc w:val="right"/>
        <w:spacing w:line="336" w:lineRule="auto"/>
      </w:pPr>
      <w:r>
        <w:rPr>
          <w:b/>
        </w:rPr>
        <w:t xml:space="preserve">Utili di impresa € 1,25580</w:t>
      </w:r>
    </w:p>
    <w:p>
      <w:pPr>
        <w:jc w:val="right"/>
        <w:spacing w:line="336" w:lineRule="auto"/>
      </w:pPr>
      <w:r>
        <w:rPr>
          <w:b/>
        </w:rPr>
        <w:t xml:space="preserve">Prezzo a cad: € 13,81380</w:t>
      </w:r>
    </w:p>
    <w:p>
      <w:pPr>
        <w:rPr>
          <w:sz w:val="10"/>
          <w:szCs w:val="10"/>
        </w:rPr>
      </w:pPr>
    </w:p>
    <w:p>
      <w:pPr>
        <w:rPr>
          <w:sz w:val="10"/>
          <w:szCs w:val="10"/>
        </w:rPr>
      </w:pPr>
    </w:p>
    <w:p>
      <w:pPr/>
      <w:r>
        <w:rPr>
          <w:b/>
        </w:rPr>
        <w:t xml:space="preserve">Codice regionale: TOS16_PR.P29.014.004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004 - Ø est 50 mm</w:t>
            </w:r>
          </w:p>
        </w:tc>
      </w:tr>
    </w:tbl>
    <w:p>
      <w:pPr>
        <w:jc w:val="right"/>
      </w:pPr>
    </w:p>
    <w:p>
      <w:pPr>
        <w:jc w:val="right"/>
        <w:spacing w:line="336" w:lineRule="auto"/>
      </w:pPr>
      <w:r>
        <w:rPr>
          <w:b/>
        </w:rPr>
        <w:t xml:space="preserve">Prezzo senza S. G. e Util. a cad: € 14,88000</w:t>
      </w:r>
    </w:p>
    <w:p>
      <w:pPr>
        <w:jc w:val="right"/>
        <w:spacing w:line="336" w:lineRule="auto"/>
      </w:pPr>
      <w:r>
        <w:rPr>
          <w:b/>
        </w:rPr>
        <w:t xml:space="preserve">Spese generali € 2,23200</w:t>
      </w:r>
    </w:p>
    <w:p>
      <w:pPr>
        <w:jc w:val="right"/>
        <w:spacing w:line="336" w:lineRule="auto"/>
      </w:pPr>
      <w:r>
        <w:rPr>
          <w:b/>
        </w:rPr>
        <w:t xml:space="preserve">Utili di impresa € 1,71120</w:t>
      </w:r>
    </w:p>
    <w:p>
      <w:pPr>
        <w:jc w:val="right"/>
        <w:spacing w:line="336" w:lineRule="auto"/>
      </w:pPr>
      <w:r>
        <w:rPr>
          <w:b/>
        </w:rPr>
        <w:t xml:space="preserve">Prezzo a cad: € 18,82320</w:t>
      </w:r>
    </w:p>
    <w:p>
      <w:pPr>
        <w:rPr>
          <w:sz w:val="10"/>
          <w:szCs w:val="10"/>
        </w:rPr>
      </w:pPr>
    </w:p>
    <w:p>
      <w:pPr>
        <w:rPr>
          <w:sz w:val="10"/>
          <w:szCs w:val="10"/>
        </w:rPr>
      </w:pPr>
    </w:p>
    <w:p>
      <w:pPr/>
      <w:r>
        <w:rPr>
          <w:b/>
        </w:rPr>
        <w:t xml:space="preserve">Codice regionale: TOS16_PR.P29.014.005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005 - Ø est 63 mm</w:t>
            </w:r>
          </w:p>
        </w:tc>
      </w:tr>
    </w:tbl>
    <w:p>
      <w:pPr>
        <w:jc w:val="right"/>
      </w:pPr>
    </w:p>
    <w:p>
      <w:pPr>
        <w:jc w:val="right"/>
        <w:spacing w:line="336" w:lineRule="auto"/>
      </w:pPr>
      <w:r>
        <w:rPr>
          <w:b/>
        </w:rPr>
        <w:t xml:space="preserve">Prezzo senza S. G. e Util. a cad: € 17,28000</w:t>
      </w:r>
    </w:p>
    <w:p>
      <w:pPr>
        <w:jc w:val="right"/>
        <w:spacing w:line="336" w:lineRule="auto"/>
      </w:pPr>
      <w:r>
        <w:rPr>
          <w:b/>
        </w:rPr>
        <w:t xml:space="preserve">Spese generali € 2,59200</w:t>
      </w:r>
    </w:p>
    <w:p>
      <w:pPr>
        <w:jc w:val="right"/>
        <w:spacing w:line="336" w:lineRule="auto"/>
      </w:pPr>
      <w:r>
        <w:rPr>
          <w:b/>
        </w:rPr>
        <w:t xml:space="preserve">Utili di impresa € 1,98720</w:t>
      </w:r>
    </w:p>
    <w:p>
      <w:pPr>
        <w:jc w:val="right"/>
        <w:spacing w:line="336" w:lineRule="auto"/>
      </w:pPr>
      <w:r>
        <w:rPr>
          <w:b/>
        </w:rPr>
        <w:t xml:space="preserve">Prezzo a cad: € 21,85920</w:t>
      </w:r>
    </w:p>
    <w:p>
      <w:pPr>
        <w:rPr>
          <w:sz w:val="10"/>
          <w:szCs w:val="10"/>
        </w:rPr>
      </w:pPr>
    </w:p>
    <w:p>
      <w:pPr>
        <w:rPr>
          <w:sz w:val="10"/>
          <w:szCs w:val="10"/>
        </w:rPr>
      </w:pPr>
    </w:p>
    <w:p>
      <w:pPr/>
      <w:r>
        <w:rPr>
          <w:b/>
        </w:rPr>
        <w:t xml:space="preserve">Codice regionale: TOS16_PR.P29.014.006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006 - Ø est 75 mm</w:t>
            </w:r>
          </w:p>
        </w:tc>
      </w:tr>
    </w:tbl>
    <w:p>
      <w:pPr>
        <w:jc w:val="right"/>
      </w:pPr>
    </w:p>
    <w:p>
      <w:pPr>
        <w:jc w:val="right"/>
        <w:spacing w:line="336" w:lineRule="auto"/>
      </w:pPr>
      <w:r>
        <w:rPr>
          <w:b/>
        </w:rPr>
        <w:t xml:space="preserve">Prezzo senza S. G. e Util. a cad: € 24,60000</w:t>
      </w:r>
    </w:p>
    <w:p>
      <w:pPr>
        <w:jc w:val="right"/>
        <w:spacing w:line="336" w:lineRule="auto"/>
      </w:pPr>
      <w:r>
        <w:rPr>
          <w:b/>
        </w:rPr>
        <w:t xml:space="preserve">Spese generali € 3,69000</w:t>
      </w:r>
    </w:p>
    <w:p>
      <w:pPr>
        <w:jc w:val="right"/>
        <w:spacing w:line="336" w:lineRule="auto"/>
      </w:pPr>
      <w:r>
        <w:rPr>
          <w:b/>
        </w:rPr>
        <w:t xml:space="preserve">Utili di impresa € 2,82900</w:t>
      </w:r>
    </w:p>
    <w:p>
      <w:pPr>
        <w:jc w:val="right"/>
        <w:spacing w:line="336" w:lineRule="auto"/>
      </w:pPr>
      <w:r>
        <w:rPr>
          <w:b/>
        </w:rPr>
        <w:t xml:space="preserve">Prezzo a cad: € 31,11900</w:t>
      </w:r>
    </w:p>
    <w:p>
      <w:pPr>
        <w:rPr>
          <w:sz w:val="10"/>
          <w:szCs w:val="10"/>
        </w:rPr>
      </w:pPr>
    </w:p>
    <w:p>
      <w:pPr>
        <w:rPr>
          <w:sz w:val="10"/>
          <w:szCs w:val="10"/>
        </w:rPr>
      </w:pPr>
    </w:p>
    <w:p>
      <w:pPr/>
      <w:r>
        <w:rPr>
          <w:b/>
        </w:rPr>
        <w:t xml:space="preserve">Codice regionale: TOS16_PR.P29.014.007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007 - Ø est 90 mm</w:t>
            </w:r>
          </w:p>
        </w:tc>
      </w:tr>
    </w:tbl>
    <w:p>
      <w:pPr>
        <w:jc w:val="right"/>
      </w:pPr>
    </w:p>
    <w:p>
      <w:pPr>
        <w:jc w:val="right"/>
        <w:spacing w:line="336" w:lineRule="auto"/>
      </w:pPr>
      <w:r>
        <w:rPr>
          <w:b/>
        </w:rPr>
        <w:t xml:space="preserve">Prezzo senza S. G. e Util. a cad: € 28,20000</w:t>
      </w:r>
    </w:p>
    <w:p>
      <w:pPr>
        <w:jc w:val="right"/>
        <w:spacing w:line="336" w:lineRule="auto"/>
      </w:pPr>
      <w:r>
        <w:rPr>
          <w:b/>
        </w:rPr>
        <w:t xml:space="preserve">Spese generali € 4,23000</w:t>
      </w:r>
    </w:p>
    <w:p>
      <w:pPr>
        <w:jc w:val="right"/>
        <w:spacing w:line="336" w:lineRule="auto"/>
      </w:pPr>
      <w:r>
        <w:rPr>
          <w:b/>
        </w:rPr>
        <w:t xml:space="preserve">Utili di impresa € 3,24300</w:t>
      </w:r>
    </w:p>
    <w:p>
      <w:pPr>
        <w:jc w:val="right"/>
        <w:spacing w:line="336" w:lineRule="auto"/>
      </w:pPr>
      <w:r>
        <w:rPr>
          <w:b/>
        </w:rPr>
        <w:t xml:space="preserve">Prezzo a cad: € 35,67300</w:t>
      </w:r>
    </w:p>
    <w:p>
      <w:pPr>
        <w:rPr>
          <w:sz w:val="10"/>
          <w:szCs w:val="10"/>
        </w:rPr>
      </w:pPr>
    </w:p>
    <w:p>
      <w:pPr>
        <w:rPr>
          <w:sz w:val="10"/>
          <w:szCs w:val="10"/>
        </w:rPr>
      </w:pPr>
    </w:p>
    <w:p>
      <w:pPr/>
      <w:r>
        <w:rPr>
          <w:b/>
        </w:rPr>
        <w:t xml:space="preserve">Codice regionale: TOS16_PR.P29.014.008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008 - Ø est 110 mm</w:t>
            </w:r>
          </w:p>
        </w:tc>
      </w:tr>
    </w:tbl>
    <w:p>
      <w:pPr>
        <w:jc w:val="right"/>
      </w:pPr>
    </w:p>
    <w:p>
      <w:pPr>
        <w:jc w:val="right"/>
        <w:spacing w:line="336" w:lineRule="auto"/>
      </w:pPr>
      <w:r>
        <w:rPr>
          <w:b/>
        </w:rPr>
        <w:t xml:space="preserve">Prezzo senza S. G. e Util. a cad: € 40,40000</w:t>
      </w:r>
    </w:p>
    <w:p>
      <w:pPr>
        <w:jc w:val="right"/>
        <w:spacing w:line="336" w:lineRule="auto"/>
      </w:pPr>
      <w:r>
        <w:rPr>
          <w:b/>
        </w:rPr>
        <w:t xml:space="preserve">Spese generali € 6,06000</w:t>
      </w:r>
    </w:p>
    <w:p>
      <w:pPr>
        <w:jc w:val="right"/>
        <w:spacing w:line="336" w:lineRule="auto"/>
      </w:pPr>
      <w:r>
        <w:rPr>
          <w:b/>
        </w:rPr>
        <w:t xml:space="preserve">Utili di impresa € 4,64600</w:t>
      </w:r>
    </w:p>
    <w:p>
      <w:pPr>
        <w:jc w:val="right"/>
        <w:spacing w:line="336" w:lineRule="auto"/>
      </w:pPr>
      <w:r>
        <w:rPr>
          <w:b/>
        </w:rPr>
        <w:t xml:space="preserve">Prezzo a cad: € 51,10600</w:t>
      </w:r>
    </w:p>
    <w:p>
      <w:pPr>
        <w:rPr>
          <w:sz w:val="10"/>
          <w:szCs w:val="10"/>
        </w:rPr>
      </w:pPr>
    </w:p>
    <w:p>
      <w:pPr>
        <w:rPr>
          <w:sz w:val="10"/>
          <w:szCs w:val="10"/>
        </w:rPr>
      </w:pPr>
    </w:p>
    <w:p>
      <w:pPr/>
      <w:r>
        <w:rPr>
          <w:b/>
        </w:rPr>
        <w:t xml:space="preserve">Codice regionale: TOS16_PR.P29.014.009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009 - Ø est 125 mm</w:t>
            </w:r>
          </w:p>
        </w:tc>
      </w:tr>
    </w:tbl>
    <w:p>
      <w:pPr>
        <w:jc w:val="right"/>
      </w:pPr>
    </w:p>
    <w:p>
      <w:pPr>
        <w:jc w:val="right"/>
        <w:spacing w:line="336" w:lineRule="auto"/>
      </w:pPr>
      <w:r>
        <w:rPr>
          <w:b/>
        </w:rPr>
        <w:t xml:space="preserve">Prezzo senza S. G. e Util. a cad: € 55,20000</w:t>
      </w:r>
    </w:p>
    <w:p>
      <w:pPr>
        <w:jc w:val="right"/>
        <w:spacing w:line="336" w:lineRule="auto"/>
      </w:pPr>
      <w:r>
        <w:rPr>
          <w:b/>
        </w:rPr>
        <w:t xml:space="preserve">Spese generali € 8,28000</w:t>
      </w:r>
    </w:p>
    <w:p>
      <w:pPr>
        <w:jc w:val="right"/>
        <w:spacing w:line="336" w:lineRule="auto"/>
      </w:pPr>
      <w:r>
        <w:rPr>
          <w:b/>
        </w:rPr>
        <w:t xml:space="preserve">Utili di impresa € 6,34800</w:t>
      </w:r>
    </w:p>
    <w:p>
      <w:pPr>
        <w:jc w:val="right"/>
        <w:spacing w:line="336" w:lineRule="auto"/>
      </w:pPr>
      <w:r>
        <w:rPr>
          <w:b/>
        </w:rPr>
        <w:t xml:space="preserve">Prezzo a cad: € 69,82800</w:t>
      </w:r>
    </w:p>
    <w:p>
      <w:pPr>
        <w:rPr>
          <w:sz w:val="10"/>
          <w:szCs w:val="10"/>
        </w:rPr>
      </w:pPr>
    </w:p>
    <w:p>
      <w:pPr>
        <w:rPr>
          <w:sz w:val="10"/>
          <w:szCs w:val="10"/>
        </w:rPr>
      </w:pPr>
    </w:p>
    <w:p>
      <w:pPr/>
      <w:r>
        <w:rPr>
          <w:b/>
        </w:rPr>
        <w:t xml:space="preserve">Codice regionale: TOS16_PR.P29.014.010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010 - Ø est 160 mm</w:t>
            </w:r>
          </w:p>
        </w:tc>
      </w:tr>
    </w:tbl>
    <w:p>
      <w:pPr>
        <w:jc w:val="right"/>
      </w:pPr>
    </w:p>
    <w:p>
      <w:pPr>
        <w:jc w:val="right"/>
        <w:spacing w:line="336" w:lineRule="auto"/>
      </w:pPr>
      <w:r>
        <w:rPr>
          <w:b/>
        </w:rPr>
        <w:t xml:space="preserve">Prezzo senza S. G. e Util. a cad: € 97,60000</w:t>
      </w:r>
    </w:p>
    <w:p>
      <w:pPr>
        <w:jc w:val="right"/>
        <w:spacing w:line="336" w:lineRule="auto"/>
      </w:pPr>
      <w:r>
        <w:rPr>
          <w:b/>
        </w:rPr>
        <w:t xml:space="preserve">Spese generali € 14,64000</w:t>
      </w:r>
    </w:p>
    <w:p>
      <w:pPr>
        <w:jc w:val="right"/>
        <w:spacing w:line="336" w:lineRule="auto"/>
      </w:pPr>
      <w:r>
        <w:rPr>
          <w:b/>
        </w:rPr>
        <w:t xml:space="preserve">Utili di impresa € 11,22400</w:t>
      </w:r>
    </w:p>
    <w:p>
      <w:pPr>
        <w:jc w:val="right"/>
        <w:spacing w:line="336" w:lineRule="auto"/>
      </w:pPr>
      <w:r>
        <w:rPr>
          <w:b/>
        </w:rPr>
        <w:t xml:space="preserve">Prezzo a cad: € 123,46400</w:t>
      </w:r>
    </w:p>
    <w:p>
      <w:pPr>
        <w:rPr>
          <w:sz w:val="10"/>
          <w:szCs w:val="10"/>
        </w:rPr>
      </w:pPr>
    </w:p>
    <w:p>
      <w:pPr>
        <w:rPr>
          <w:sz w:val="10"/>
          <w:szCs w:val="10"/>
        </w:rPr>
      </w:pPr>
    </w:p>
    <w:p>
      <w:pPr/>
      <w:r>
        <w:rPr>
          <w:b/>
        </w:rPr>
        <w:t xml:space="preserve">Codice regionale: TOS16_PR.P29.014.011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011 - Ø est 200 mm</w:t>
            </w:r>
          </w:p>
        </w:tc>
      </w:tr>
    </w:tbl>
    <w:p>
      <w:pPr>
        <w:jc w:val="right"/>
      </w:pPr>
    </w:p>
    <w:p>
      <w:pPr>
        <w:jc w:val="right"/>
        <w:spacing w:line="336" w:lineRule="auto"/>
      </w:pPr>
      <w:r>
        <w:rPr>
          <w:b/>
        </w:rPr>
        <w:t xml:space="preserve">Prezzo senza S. G. e Util. a cad: € 97,20000</w:t>
      </w:r>
    </w:p>
    <w:p>
      <w:pPr>
        <w:jc w:val="right"/>
        <w:spacing w:line="336" w:lineRule="auto"/>
      </w:pPr>
      <w:r>
        <w:rPr>
          <w:b/>
        </w:rPr>
        <w:t xml:space="preserve">Spese generali € 14,58000</w:t>
      </w:r>
    </w:p>
    <w:p>
      <w:pPr>
        <w:jc w:val="right"/>
        <w:spacing w:line="336" w:lineRule="auto"/>
      </w:pPr>
      <w:r>
        <w:rPr>
          <w:b/>
        </w:rPr>
        <w:t xml:space="preserve">Utili di impresa € 11,17800</w:t>
      </w:r>
    </w:p>
    <w:p>
      <w:pPr>
        <w:jc w:val="right"/>
        <w:spacing w:line="336" w:lineRule="auto"/>
      </w:pPr>
      <w:r>
        <w:rPr>
          <w:b/>
        </w:rPr>
        <w:t xml:space="preserve">Prezzo a cad: € 122,95800</w:t>
      </w:r>
    </w:p>
    <w:p>
      <w:pPr>
        <w:rPr>
          <w:sz w:val="10"/>
          <w:szCs w:val="10"/>
        </w:rPr>
      </w:pPr>
    </w:p>
    <w:p>
      <w:pPr>
        <w:rPr>
          <w:sz w:val="10"/>
          <w:szCs w:val="10"/>
        </w:rPr>
      </w:pPr>
    </w:p>
    <w:p>
      <w:pPr/>
      <w:r>
        <w:rPr>
          <w:b/>
        </w:rPr>
        <w:t xml:space="preserve">Codice regionale: TOS16_PR.P29.014.012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012 - Ø est 250 mm</w:t>
            </w:r>
          </w:p>
        </w:tc>
      </w:tr>
    </w:tbl>
    <w:p>
      <w:pPr>
        <w:jc w:val="right"/>
      </w:pPr>
    </w:p>
    <w:p>
      <w:pPr>
        <w:jc w:val="right"/>
        <w:spacing w:line="336" w:lineRule="auto"/>
      </w:pPr>
      <w:r>
        <w:rPr>
          <w:b/>
        </w:rPr>
        <w:t xml:space="preserve">Prezzo senza S. G. e Util. a cad: € 172,80000</w:t>
      </w:r>
    </w:p>
    <w:p>
      <w:pPr>
        <w:jc w:val="right"/>
        <w:spacing w:line="336" w:lineRule="auto"/>
      </w:pPr>
      <w:r>
        <w:rPr>
          <w:b/>
        </w:rPr>
        <w:t xml:space="preserve">Spese generali € 25,92000</w:t>
      </w:r>
    </w:p>
    <w:p>
      <w:pPr>
        <w:jc w:val="right"/>
        <w:spacing w:line="336" w:lineRule="auto"/>
      </w:pPr>
      <w:r>
        <w:rPr>
          <w:b/>
        </w:rPr>
        <w:t xml:space="preserve">Utili di impresa € 19,87200</w:t>
      </w:r>
    </w:p>
    <w:p>
      <w:pPr>
        <w:jc w:val="right"/>
        <w:spacing w:line="336" w:lineRule="auto"/>
      </w:pPr>
      <w:r>
        <w:rPr>
          <w:b/>
        </w:rPr>
        <w:t xml:space="preserve">Prezzo a cad: € 218,59200</w:t>
      </w:r>
    </w:p>
    <w:p>
      <w:pPr>
        <w:rPr>
          <w:sz w:val="10"/>
          <w:szCs w:val="10"/>
        </w:rPr>
      </w:pPr>
    </w:p>
    <w:p>
      <w:pPr>
        <w:rPr>
          <w:sz w:val="10"/>
          <w:szCs w:val="10"/>
        </w:rPr>
      </w:pPr>
    </w:p>
    <w:p>
      <w:pPr/>
      <w:r>
        <w:rPr>
          <w:b/>
        </w:rPr>
        <w:t xml:space="preserve">Codice regionale: TOS16_PR.P29.015.001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001 - Ø est 20 mm</w:t>
            </w:r>
          </w:p>
        </w:tc>
      </w:tr>
    </w:tbl>
    <w:p>
      <w:pPr>
        <w:jc w:val="right"/>
      </w:pPr>
    </w:p>
    <w:p>
      <w:pPr>
        <w:jc w:val="right"/>
        <w:spacing w:line="336" w:lineRule="auto"/>
      </w:pPr>
      <w:r>
        <w:rPr>
          <w:b/>
        </w:rPr>
        <w:t xml:space="preserve">Prezzo senza S. G. e Util. a cad: € 10,68000</w:t>
      </w:r>
    </w:p>
    <w:p>
      <w:pPr>
        <w:jc w:val="right"/>
        <w:spacing w:line="336" w:lineRule="auto"/>
      </w:pPr>
      <w:r>
        <w:rPr>
          <w:b/>
        </w:rPr>
        <w:t xml:space="preserve">Spese generali € 1,60200</w:t>
      </w:r>
    </w:p>
    <w:p>
      <w:pPr>
        <w:jc w:val="right"/>
        <w:spacing w:line="336" w:lineRule="auto"/>
      </w:pPr>
      <w:r>
        <w:rPr>
          <w:b/>
        </w:rPr>
        <w:t xml:space="preserve">Utili di impresa € 1,22820</w:t>
      </w:r>
    </w:p>
    <w:p>
      <w:pPr>
        <w:jc w:val="right"/>
        <w:spacing w:line="336" w:lineRule="auto"/>
      </w:pPr>
      <w:r>
        <w:rPr>
          <w:b/>
        </w:rPr>
        <w:t xml:space="preserve">Prezzo a cad: € 13,51020</w:t>
      </w:r>
    </w:p>
    <w:p>
      <w:pPr>
        <w:rPr>
          <w:sz w:val="10"/>
          <w:szCs w:val="10"/>
        </w:rPr>
      </w:pPr>
    </w:p>
    <w:p>
      <w:pPr>
        <w:rPr>
          <w:sz w:val="10"/>
          <w:szCs w:val="10"/>
        </w:rPr>
      </w:pPr>
    </w:p>
    <w:p>
      <w:pPr/>
      <w:r>
        <w:rPr>
          <w:b/>
        </w:rPr>
        <w:t xml:space="preserve">Codice regionale: TOS16_PR.P29.015.002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002 - Ø est 32 mm</w:t>
            </w:r>
          </w:p>
        </w:tc>
      </w:tr>
    </w:tbl>
    <w:p>
      <w:pPr>
        <w:jc w:val="right"/>
      </w:pPr>
    </w:p>
    <w:p>
      <w:pPr>
        <w:jc w:val="right"/>
        <w:spacing w:line="336" w:lineRule="auto"/>
      </w:pPr>
      <w:r>
        <w:rPr>
          <w:b/>
        </w:rPr>
        <w:t xml:space="preserve">Prezzo senza S. G. e Util. a cad: € 11,44000</w:t>
      </w:r>
    </w:p>
    <w:p>
      <w:pPr>
        <w:jc w:val="right"/>
        <w:spacing w:line="336" w:lineRule="auto"/>
      </w:pPr>
      <w:r>
        <w:rPr>
          <w:b/>
        </w:rPr>
        <w:t xml:space="preserve">Spese generali € 1,71600</w:t>
      </w:r>
    </w:p>
    <w:p>
      <w:pPr>
        <w:jc w:val="right"/>
        <w:spacing w:line="336" w:lineRule="auto"/>
      </w:pPr>
      <w:r>
        <w:rPr>
          <w:b/>
        </w:rPr>
        <w:t xml:space="preserve">Utili di impresa € 1,31560</w:t>
      </w:r>
    </w:p>
    <w:p>
      <w:pPr>
        <w:jc w:val="right"/>
        <w:spacing w:line="336" w:lineRule="auto"/>
      </w:pPr>
      <w:r>
        <w:rPr>
          <w:b/>
        </w:rPr>
        <w:t xml:space="preserve">Prezzo a cad: € 14,47160</w:t>
      </w:r>
    </w:p>
    <w:p>
      <w:pPr>
        <w:rPr>
          <w:sz w:val="10"/>
          <w:szCs w:val="10"/>
        </w:rPr>
      </w:pPr>
    </w:p>
    <w:p>
      <w:pPr>
        <w:rPr>
          <w:sz w:val="10"/>
          <w:szCs w:val="10"/>
        </w:rPr>
      </w:pPr>
    </w:p>
    <w:p>
      <w:pPr/>
      <w:r>
        <w:rPr>
          <w:b/>
        </w:rPr>
        <w:t xml:space="preserve">Codice regionale: TOS16_PR.P29.015.003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003 - Ø est 40 mm</w:t>
            </w:r>
          </w:p>
        </w:tc>
      </w:tr>
    </w:tbl>
    <w:p>
      <w:pPr>
        <w:jc w:val="right"/>
      </w:pPr>
    </w:p>
    <w:p>
      <w:pPr>
        <w:jc w:val="right"/>
        <w:spacing w:line="336" w:lineRule="auto"/>
      </w:pPr>
      <w:r>
        <w:rPr>
          <w:b/>
        </w:rPr>
        <w:t xml:space="preserve">Prezzo senza S. G. e Util. a cad: € 15,60000</w:t>
      </w:r>
    </w:p>
    <w:p>
      <w:pPr>
        <w:jc w:val="right"/>
        <w:spacing w:line="336" w:lineRule="auto"/>
      </w:pPr>
      <w:r>
        <w:rPr>
          <w:b/>
        </w:rPr>
        <w:t xml:space="preserve">Spese generali € 2,34000</w:t>
      </w:r>
    </w:p>
    <w:p>
      <w:pPr>
        <w:jc w:val="right"/>
        <w:spacing w:line="336" w:lineRule="auto"/>
      </w:pPr>
      <w:r>
        <w:rPr>
          <w:b/>
        </w:rPr>
        <w:t xml:space="preserve">Utili di impresa € 1,79400</w:t>
      </w:r>
    </w:p>
    <w:p>
      <w:pPr>
        <w:jc w:val="right"/>
        <w:spacing w:line="336" w:lineRule="auto"/>
      </w:pPr>
      <w:r>
        <w:rPr>
          <w:b/>
        </w:rPr>
        <w:t xml:space="preserve">Prezzo a cad: € 19,73400</w:t>
      </w:r>
    </w:p>
    <w:p>
      <w:pPr>
        <w:rPr>
          <w:sz w:val="10"/>
          <w:szCs w:val="10"/>
        </w:rPr>
      </w:pPr>
    </w:p>
    <w:p>
      <w:pPr>
        <w:rPr>
          <w:sz w:val="10"/>
          <w:szCs w:val="10"/>
        </w:rPr>
      </w:pPr>
    </w:p>
    <w:p>
      <w:pPr/>
      <w:r>
        <w:rPr>
          <w:b/>
        </w:rPr>
        <w:t xml:space="preserve">Codice regionale: TOS16_PR.P29.015.004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004 - Ø est 50 mm</w:t>
            </w:r>
          </w:p>
        </w:tc>
      </w:tr>
    </w:tbl>
    <w:p>
      <w:pPr>
        <w:jc w:val="right"/>
      </w:pPr>
    </w:p>
    <w:p>
      <w:pPr>
        <w:jc w:val="right"/>
        <w:spacing w:line="336" w:lineRule="auto"/>
      </w:pPr>
      <w:r>
        <w:rPr>
          <w:b/>
        </w:rPr>
        <w:t xml:space="preserve">Prezzo senza S. G. e Util. a cad: € 15,84000</w:t>
      </w:r>
    </w:p>
    <w:p>
      <w:pPr>
        <w:jc w:val="right"/>
        <w:spacing w:line="336" w:lineRule="auto"/>
      </w:pPr>
      <w:r>
        <w:rPr>
          <w:b/>
        </w:rPr>
        <w:t xml:space="preserve">Spese generali € 2,37600</w:t>
      </w:r>
    </w:p>
    <w:p>
      <w:pPr>
        <w:jc w:val="right"/>
        <w:spacing w:line="336" w:lineRule="auto"/>
      </w:pPr>
      <w:r>
        <w:rPr>
          <w:b/>
        </w:rPr>
        <w:t xml:space="preserve">Utili di impresa € 1,82160</w:t>
      </w:r>
    </w:p>
    <w:p>
      <w:pPr>
        <w:jc w:val="right"/>
        <w:spacing w:line="336" w:lineRule="auto"/>
      </w:pPr>
      <w:r>
        <w:rPr>
          <w:b/>
        </w:rPr>
        <w:t xml:space="preserve">Prezzo a cad: € 20,03760</w:t>
      </w:r>
    </w:p>
    <w:p>
      <w:pPr>
        <w:rPr>
          <w:sz w:val="10"/>
          <w:szCs w:val="10"/>
        </w:rPr>
      </w:pPr>
    </w:p>
    <w:p>
      <w:pPr>
        <w:rPr>
          <w:sz w:val="10"/>
          <w:szCs w:val="10"/>
        </w:rPr>
      </w:pPr>
    </w:p>
    <w:p>
      <w:pPr/>
      <w:r>
        <w:rPr>
          <w:b/>
        </w:rPr>
        <w:t xml:space="preserve">Codice regionale: TOS16_PR.P29.015.005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005 - Ø est 63 mm</w:t>
            </w:r>
          </w:p>
        </w:tc>
      </w:tr>
    </w:tbl>
    <w:p>
      <w:pPr>
        <w:jc w:val="right"/>
      </w:pPr>
    </w:p>
    <w:p>
      <w:pPr>
        <w:jc w:val="right"/>
        <w:spacing w:line="336" w:lineRule="auto"/>
      </w:pPr>
      <w:r>
        <w:rPr>
          <w:b/>
        </w:rPr>
        <w:t xml:space="preserve">Prezzo senza S. G. e Util. a cad: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cad: € 21,50500</w:t>
      </w:r>
    </w:p>
    <w:p>
      <w:pPr>
        <w:rPr>
          <w:sz w:val="10"/>
          <w:szCs w:val="10"/>
        </w:rPr>
      </w:pPr>
    </w:p>
    <w:p>
      <w:pPr>
        <w:rPr>
          <w:sz w:val="10"/>
          <w:szCs w:val="10"/>
        </w:rPr>
      </w:pPr>
    </w:p>
    <w:p>
      <w:pPr/>
      <w:r>
        <w:rPr>
          <w:b/>
        </w:rPr>
        <w:t xml:space="preserve">Codice regionale: TOS16_PR.P29.015.006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006 - Ø est 75 mm</w:t>
            </w:r>
          </w:p>
        </w:tc>
      </w:tr>
    </w:tbl>
    <w:p>
      <w:pPr>
        <w:jc w:val="right"/>
      </w:pPr>
    </w:p>
    <w:p>
      <w:pPr>
        <w:jc w:val="right"/>
        <w:spacing w:line="336" w:lineRule="auto"/>
      </w:pPr>
      <w:r>
        <w:rPr>
          <w:b/>
        </w:rPr>
        <w:t xml:space="preserve">Prezzo senza S. G. e Util. a cad: € 25,80000</w:t>
      </w:r>
    </w:p>
    <w:p>
      <w:pPr>
        <w:jc w:val="right"/>
        <w:spacing w:line="336" w:lineRule="auto"/>
      </w:pPr>
      <w:r>
        <w:rPr>
          <w:b/>
        </w:rPr>
        <w:t xml:space="preserve">Spese generali € 3,87000</w:t>
      </w:r>
    </w:p>
    <w:p>
      <w:pPr>
        <w:jc w:val="right"/>
        <w:spacing w:line="336" w:lineRule="auto"/>
      </w:pPr>
      <w:r>
        <w:rPr>
          <w:b/>
        </w:rPr>
        <w:t xml:space="preserve">Utili di impresa € 2,96700</w:t>
      </w:r>
    </w:p>
    <w:p>
      <w:pPr>
        <w:jc w:val="right"/>
        <w:spacing w:line="336" w:lineRule="auto"/>
      </w:pPr>
      <w:r>
        <w:rPr>
          <w:b/>
        </w:rPr>
        <w:t xml:space="preserve">Prezzo a cad: € 32,63700</w:t>
      </w:r>
    </w:p>
    <w:p>
      <w:pPr>
        <w:rPr>
          <w:sz w:val="10"/>
          <w:szCs w:val="10"/>
        </w:rPr>
      </w:pPr>
    </w:p>
    <w:p>
      <w:pPr>
        <w:rPr>
          <w:sz w:val="10"/>
          <w:szCs w:val="10"/>
        </w:rPr>
      </w:pPr>
    </w:p>
    <w:p>
      <w:pPr/>
      <w:r>
        <w:rPr>
          <w:b/>
        </w:rPr>
        <w:t xml:space="preserve">Codice regionale: TOS16_PR.P29.015.007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007 - Ø est 90 mm</w:t>
            </w:r>
          </w:p>
        </w:tc>
      </w:tr>
    </w:tbl>
    <w:p>
      <w:pPr>
        <w:jc w:val="right"/>
      </w:pPr>
    </w:p>
    <w:p>
      <w:pPr>
        <w:jc w:val="right"/>
        <w:spacing w:line="336" w:lineRule="auto"/>
      </w:pPr>
      <w:r>
        <w:rPr>
          <w:b/>
        </w:rPr>
        <w:t xml:space="preserve">Prezzo senza S. G. e Util. a cad: € 36,20000</w:t>
      </w:r>
    </w:p>
    <w:p>
      <w:pPr>
        <w:jc w:val="right"/>
        <w:spacing w:line="336" w:lineRule="auto"/>
      </w:pPr>
      <w:r>
        <w:rPr>
          <w:b/>
        </w:rPr>
        <w:t xml:space="preserve">Spese generali € 5,43000</w:t>
      </w:r>
    </w:p>
    <w:p>
      <w:pPr>
        <w:jc w:val="right"/>
        <w:spacing w:line="336" w:lineRule="auto"/>
      </w:pPr>
      <w:r>
        <w:rPr>
          <w:b/>
        </w:rPr>
        <w:t xml:space="preserve">Utili di impresa € 4,16300</w:t>
      </w:r>
    </w:p>
    <w:p>
      <w:pPr>
        <w:jc w:val="right"/>
        <w:spacing w:line="336" w:lineRule="auto"/>
      </w:pPr>
      <w:r>
        <w:rPr>
          <w:b/>
        </w:rPr>
        <w:t xml:space="preserve">Prezzo a cad: € 45,79300</w:t>
      </w:r>
    </w:p>
    <w:p>
      <w:pPr>
        <w:rPr>
          <w:sz w:val="10"/>
          <w:szCs w:val="10"/>
        </w:rPr>
      </w:pPr>
    </w:p>
    <w:p>
      <w:pPr>
        <w:rPr>
          <w:sz w:val="10"/>
          <w:szCs w:val="10"/>
        </w:rPr>
      </w:pPr>
    </w:p>
    <w:p>
      <w:pPr/>
      <w:r>
        <w:rPr>
          <w:b/>
        </w:rPr>
        <w:t xml:space="preserve">Codice regionale: TOS16_PR.P29.015.008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008 - Ø est 110 mm</w:t>
            </w:r>
          </w:p>
        </w:tc>
      </w:tr>
    </w:tbl>
    <w:p>
      <w:pPr>
        <w:jc w:val="right"/>
      </w:pPr>
    </w:p>
    <w:p>
      <w:pPr>
        <w:jc w:val="right"/>
        <w:spacing w:line="336" w:lineRule="auto"/>
      </w:pPr>
      <w:r>
        <w:rPr>
          <w:b/>
        </w:rPr>
        <w:t xml:space="preserve">Prezzo senza S. G. e Util. a cad: € 41,17500</w:t>
      </w:r>
    </w:p>
    <w:p>
      <w:pPr>
        <w:jc w:val="right"/>
        <w:spacing w:line="336" w:lineRule="auto"/>
      </w:pPr>
      <w:r>
        <w:rPr>
          <w:b/>
        </w:rPr>
        <w:t xml:space="preserve">Spese generali € 6,17625</w:t>
      </w:r>
    </w:p>
    <w:p>
      <w:pPr>
        <w:jc w:val="right"/>
        <w:spacing w:line="336" w:lineRule="auto"/>
      </w:pPr>
      <w:r>
        <w:rPr>
          <w:b/>
        </w:rPr>
        <w:t xml:space="preserve">Utili di impresa € 4,73513</w:t>
      </w:r>
    </w:p>
    <w:p>
      <w:pPr>
        <w:jc w:val="right"/>
        <w:spacing w:line="336" w:lineRule="auto"/>
      </w:pPr>
      <w:r>
        <w:rPr>
          <w:b/>
        </w:rPr>
        <w:t xml:space="preserve">Prezzo a cad: € 52,08638</w:t>
      </w:r>
    </w:p>
    <w:p>
      <w:pPr>
        <w:rPr>
          <w:sz w:val="10"/>
          <w:szCs w:val="10"/>
        </w:rPr>
      </w:pPr>
    </w:p>
    <w:p>
      <w:pPr>
        <w:rPr>
          <w:sz w:val="10"/>
          <w:szCs w:val="10"/>
        </w:rPr>
      </w:pPr>
    </w:p>
    <w:p>
      <w:pPr/>
      <w:r>
        <w:rPr>
          <w:b/>
        </w:rPr>
        <w:t xml:space="preserve">Codice regionale: TOS16_PR.P29.015.009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009 - Ø est 125 mm</w:t>
            </w:r>
          </w:p>
        </w:tc>
      </w:tr>
    </w:tbl>
    <w:p>
      <w:pPr>
        <w:jc w:val="right"/>
      </w:pPr>
    </w:p>
    <w:p>
      <w:pPr>
        <w:jc w:val="right"/>
        <w:spacing w:line="336" w:lineRule="auto"/>
      </w:pPr>
      <w:r>
        <w:rPr>
          <w:b/>
        </w:rPr>
        <w:t xml:space="preserve">Prezzo senza S. G. e Util. a cad: € 54,80000</w:t>
      </w:r>
    </w:p>
    <w:p>
      <w:pPr>
        <w:jc w:val="right"/>
        <w:spacing w:line="336" w:lineRule="auto"/>
      </w:pPr>
      <w:r>
        <w:rPr>
          <w:b/>
        </w:rPr>
        <w:t xml:space="preserve">Spese generali € 8,22000</w:t>
      </w:r>
    </w:p>
    <w:p>
      <w:pPr>
        <w:jc w:val="right"/>
        <w:spacing w:line="336" w:lineRule="auto"/>
      </w:pPr>
      <w:r>
        <w:rPr>
          <w:b/>
        </w:rPr>
        <w:t xml:space="preserve">Utili di impresa € 6,30200</w:t>
      </w:r>
    </w:p>
    <w:p>
      <w:pPr>
        <w:jc w:val="right"/>
        <w:spacing w:line="336" w:lineRule="auto"/>
      </w:pPr>
      <w:r>
        <w:rPr>
          <w:b/>
        </w:rPr>
        <w:t xml:space="preserve">Prezzo a cad: € 69,32200</w:t>
      </w:r>
    </w:p>
    <w:p>
      <w:pPr>
        <w:rPr>
          <w:sz w:val="10"/>
          <w:szCs w:val="10"/>
        </w:rPr>
      </w:pPr>
    </w:p>
    <w:p>
      <w:pPr>
        <w:rPr>
          <w:sz w:val="10"/>
          <w:szCs w:val="10"/>
        </w:rPr>
      </w:pPr>
    </w:p>
    <w:p>
      <w:pPr/>
      <w:r>
        <w:rPr>
          <w:b/>
        </w:rPr>
        <w:t xml:space="preserve">Codice regionale: TOS16_PR.P29.015.010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010 - Ø est 160 mm</w:t>
            </w:r>
          </w:p>
        </w:tc>
      </w:tr>
    </w:tbl>
    <w:p>
      <w:pPr>
        <w:jc w:val="right"/>
      </w:pPr>
    </w:p>
    <w:p>
      <w:pPr>
        <w:jc w:val="right"/>
        <w:spacing w:line="336" w:lineRule="auto"/>
      </w:pPr>
      <w:r>
        <w:rPr>
          <w:b/>
        </w:rPr>
        <w:t xml:space="preserve">Prezzo senza S. G. e Util. a cad: € 101,60000</w:t>
      </w:r>
    </w:p>
    <w:p>
      <w:pPr>
        <w:jc w:val="right"/>
        <w:spacing w:line="336" w:lineRule="auto"/>
      </w:pPr>
      <w:r>
        <w:rPr>
          <w:b/>
        </w:rPr>
        <w:t xml:space="preserve">Spese generali € 15,24000</w:t>
      </w:r>
    </w:p>
    <w:p>
      <w:pPr>
        <w:jc w:val="right"/>
        <w:spacing w:line="336" w:lineRule="auto"/>
      </w:pPr>
      <w:r>
        <w:rPr>
          <w:b/>
        </w:rPr>
        <w:t xml:space="preserve">Utili di impresa € 11,68400</w:t>
      </w:r>
    </w:p>
    <w:p>
      <w:pPr>
        <w:jc w:val="right"/>
        <w:spacing w:line="336" w:lineRule="auto"/>
      </w:pPr>
      <w:r>
        <w:rPr>
          <w:b/>
        </w:rPr>
        <w:t xml:space="preserve">Prezzo a cad: € 128,52400</w:t>
      </w:r>
    </w:p>
    <w:p>
      <w:pPr>
        <w:rPr>
          <w:sz w:val="10"/>
          <w:szCs w:val="10"/>
        </w:rPr>
      </w:pPr>
    </w:p>
    <w:p>
      <w:pPr>
        <w:rPr>
          <w:sz w:val="10"/>
          <w:szCs w:val="10"/>
        </w:rPr>
      </w:pPr>
    </w:p>
    <w:p>
      <w:pPr/>
      <w:r>
        <w:rPr>
          <w:b/>
        </w:rPr>
        <w:t xml:space="preserve">Codice regionale: TOS16_PR.P29.015.011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011 - Ø est 200 mm</w:t>
            </w:r>
          </w:p>
        </w:tc>
      </w:tr>
    </w:tbl>
    <w:p>
      <w:pPr>
        <w:jc w:val="right"/>
      </w:pPr>
    </w:p>
    <w:p>
      <w:pPr>
        <w:jc w:val="right"/>
        <w:spacing w:line="336" w:lineRule="auto"/>
      </w:pPr>
      <w:r>
        <w:rPr>
          <w:b/>
        </w:rPr>
        <w:t xml:space="preserve">Prezzo senza S. G. e Util. a cad: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cad: € 136,62000</w:t>
      </w:r>
    </w:p>
    <w:p>
      <w:pPr>
        <w:rPr>
          <w:sz w:val="10"/>
          <w:szCs w:val="10"/>
        </w:rPr>
      </w:pPr>
    </w:p>
    <w:p>
      <w:pPr>
        <w:rPr>
          <w:sz w:val="10"/>
          <w:szCs w:val="10"/>
        </w:rPr>
      </w:pPr>
    </w:p>
    <w:p>
      <w:pPr/>
      <w:r>
        <w:rPr>
          <w:b/>
        </w:rPr>
        <w:t xml:space="preserve">Codice regionale: TOS16_PR.P29.015.012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012 - Ø est 250 mm</w:t>
            </w:r>
          </w:p>
        </w:tc>
      </w:tr>
    </w:tbl>
    <w:p>
      <w:pPr>
        <w:jc w:val="right"/>
      </w:pPr>
    </w:p>
    <w:p>
      <w:pPr>
        <w:jc w:val="right"/>
        <w:spacing w:line="336" w:lineRule="auto"/>
      </w:pPr>
      <w:r>
        <w:rPr>
          <w:b/>
        </w:rPr>
        <w:t xml:space="preserve">Prezzo senza S. G. e Util. a cad: € 319,95000</w:t>
      </w:r>
    </w:p>
    <w:p>
      <w:pPr>
        <w:jc w:val="right"/>
        <w:spacing w:line="336" w:lineRule="auto"/>
      </w:pPr>
      <w:r>
        <w:rPr>
          <w:b/>
        </w:rPr>
        <w:t xml:space="preserve">Spese generali € 47,99250</w:t>
      </w:r>
    </w:p>
    <w:p>
      <w:pPr>
        <w:jc w:val="right"/>
        <w:spacing w:line="336" w:lineRule="auto"/>
      </w:pPr>
      <w:r>
        <w:rPr>
          <w:b/>
        </w:rPr>
        <w:t xml:space="preserve">Utili di impresa € 36,79425</w:t>
      </w:r>
    </w:p>
    <w:p>
      <w:pPr>
        <w:jc w:val="right"/>
        <w:spacing w:line="336" w:lineRule="auto"/>
      </w:pPr>
      <w:r>
        <w:rPr>
          <w:b/>
        </w:rPr>
        <w:t xml:space="preserve">Prezzo a cad: € 404,73675</w:t>
      </w:r>
    </w:p>
    <w:p>
      <w:pPr>
        <w:rPr>
          <w:sz w:val="10"/>
          <w:szCs w:val="10"/>
        </w:rPr>
      </w:pPr>
    </w:p>
    <w:p>
      <w:pPr>
        <w:rPr>
          <w:sz w:val="10"/>
          <w:szCs w:val="10"/>
        </w:rPr>
      </w:pPr>
    </w:p>
    <w:p>
      <w:pPr/>
      <w:r>
        <w:rPr>
          <w:b/>
        </w:rPr>
        <w:t xml:space="preserve">Codice regionale: TOS16_PR.P29.036.001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001 - Ø (mm) 16 spessore (mm) 2,25</w:t>
            </w:r>
          </w:p>
        </w:tc>
      </w:tr>
    </w:tbl>
    <w:p>
      <w:pPr>
        <w:jc w:val="right"/>
      </w:pPr>
    </w:p>
    <w:p>
      <w:pPr>
        <w:jc w:val="right"/>
        <w:spacing w:line="336" w:lineRule="auto"/>
      </w:pPr>
      <w:r>
        <w:rPr>
          <w:b/>
        </w:rPr>
        <w:t xml:space="preserve">Prezzo senza S. G. e Util. a m: € 0,80500</w:t>
      </w:r>
    </w:p>
    <w:p>
      <w:pPr>
        <w:jc w:val="right"/>
        <w:spacing w:line="336" w:lineRule="auto"/>
      </w:pPr>
      <w:r>
        <w:rPr>
          <w:b/>
        </w:rPr>
        <w:t xml:space="preserve">Spese generali € 0,12075</w:t>
      </w:r>
    </w:p>
    <w:p>
      <w:pPr>
        <w:jc w:val="right"/>
        <w:spacing w:line="336" w:lineRule="auto"/>
      </w:pPr>
      <w:r>
        <w:rPr>
          <w:b/>
        </w:rPr>
        <w:t xml:space="preserve">Utili di impresa € 0,09258</w:t>
      </w:r>
    </w:p>
    <w:p>
      <w:pPr>
        <w:jc w:val="right"/>
        <w:spacing w:line="336" w:lineRule="auto"/>
      </w:pPr>
      <w:r>
        <w:rPr>
          <w:b/>
        </w:rPr>
        <w:t xml:space="preserve">Prezzo a m: € 1,01833</w:t>
      </w:r>
    </w:p>
    <w:p>
      <w:pPr>
        <w:rPr>
          <w:sz w:val="10"/>
          <w:szCs w:val="10"/>
        </w:rPr>
      </w:pPr>
    </w:p>
    <w:p>
      <w:pPr>
        <w:rPr>
          <w:sz w:val="10"/>
          <w:szCs w:val="10"/>
        </w:rPr>
      </w:pPr>
    </w:p>
    <w:p>
      <w:pPr/>
      <w:r>
        <w:rPr>
          <w:b/>
        </w:rPr>
        <w:t xml:space="preserve">Codice regionale: TOS16_PR.P29.036.002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002 - Ø (mm) 20 spessore (mm) 2,5</w:t>
            </w:r>
          </w:p>
        </w:tc>
      </w:tr>
    </w:tbl>
    <w:p>
      <w:pPr>
        <w:jc w:val="right"/>
      </w:pPr>
    </w:p>
    <w:p>
      <w:pPr>
        <w:jc w:val="right"/>
        <w:spacing w:line="336" w:lineRule="auto"/>
      </w:pPr>
      <w:r>
        <w:rPr>
          <w:b/>
        </w:rPr>
        <w:t xml:space="preserve">Prezzo senza S. G. e Util. a m: € 1,12700</w:t>
      </w:r>
    </w:p>
    <w:p>
      <w:pPr>
        <w:jc w:val="right"/>
        <w:spacing w:line="336" w:lineRule="auto"/>
      </w:pPr>
      <w:r>
        <w:rPr>
          <w:b/>
        </w:rPr>
        <w:t xml:space="preserve">Spese generali € 0,16905</w:t>
      </w:r>
    </w:p>
    <w:p>
      <w:pPr>
        <w:jc w:val="right"/>
        <w:spacing w:line="336" w:lineRule="auto"/>
      </w:pPr>
      <w:r>
        <w:rPr>
          <w:b/>
        </w:rPr>
        <w:t xml:space="preserve">Utili di impresa € 0,12961</w:t>
      </w:r>
    </w:p>
    <w:p>
      <w:pPr>
        <w:jc w:val="right"/>
        <w:spacing w:line="336" w:lineRule="auto"/>
      </w:pPr>
      <w:r>
        <w:rPr>
          <w:b/>
        </w:rPr>
        <w:t xml:space="preserve">Prezzo a m: € 1,42566</w:t>
      </w:r>
    </w:p>
    <w:p>
      <w:pPr>
        <w:rPr>
          <w:sz w:val="10"/>
          <w:szCs w:val="10"/>
        </w:rPr>
      </w:pPr>
    </w:p>
    <w:p>
      <w:pPr>
        <w:rPr>
          <w:sz w:val="10"/>
          <w:szCs w:val="10"/>
        </w:rPr>
      </w:pPr>
    </w:p>
    <w:p>
      <w:pPr/>
      <w:r>
        <w:rPr>
          <w:b/>
        </w:rPr>
        <w:t xml:space="preserve">Codice regionale: TOS16_PR.P29.036.003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003 - Ø (mm) 26 spessore (mm) 3,0</w:t>
            </w:r>
          </w:p>
        </w:tc>
      </w:tr>
    </w:tbl>
    <w:p>
      <w:pPr>
        <w:jc w:val="right"/>
      </w:pPr>
    </w:p>
    <w:p>
      <w:pPr>
        <w:jc w:val="right"/>
        <w:spacing w:line="336" w:lineRule="auto"/>
      </w:pPr>
      <w:r>
        <w:rPr>
          <w:b/>
        </w:rPr>
        <w:t xml:space="preserve">Prezzo senza S. G. e Util. a m: € 2,25400</w:t>
      </w:r>
    </w:p>
    <w:p>
      <w:pPr>
        <w:jc w:val="right"/>
        <w:spacing w:line="336" w:lineRule="auto"/>
      </w:pPr>
      <w:r>
        <w:rPr>
          <w:b/>
        </w:rPr>
        <w:t xml:space="preserve">Spese generali € 0,33810</w:t>
      </w:r>
    </w:p>
    <w:p>
      <w:pPr>
        <w:jc w:val="right"/>
        <w:spacing w:line="336" w:lineRule="auto"/>
      </w:pPr>
      <w:r>
        <w:rPr>
          <w:b/>
        </w:rPr>
        <w:t xml:space="preserve">Utili di impresa € 0,25921</w:t>
      </w:r>
    </w:p>
    <w:p>
      <w:pPr>
        <w:jc w:val="right"/>
        <w:spacing w:line="336" w:lineRule="auto"/>
      </w:pPr>
      <w:r>
        <w:rPr>
          <w:b/>
        </w:rPr>
        <w:t xml:space="preserve">Prezzo a m: € 2,85131</w:t>
      </w:r>
    </w:p>
    <w:p>
      <w:pPr>
        <w:rPr>
          <w:sz w:val="10"/>
          <w:szCs w:val="10"/>
        </w:rPr>
      </w:pPr>
    </w:p>
    <w:p>
      <w:pPr>
        <w:rPr>
          <w:sz w:val="10"/>
          <w:szCs w:val="10"/>
        </w:rPr>
      </w:pPr>
    </w:p>
    <w:p>
      <w:pPr/>
      <w:r>
        <w:rPr>
          <w:b/>
        </w:rPr>
        <w:t xml:space="preserve">Codice regionale: TOS16_PR.P29.036.004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004 - Ø (mm) 32 spessore (mm) 3,0</w:t>
            </w:r>
          </w:p>
        </w:tc>
      </w:tr>
    </w:tbl>
    <w:p>
      <w:pPr>
        <w:jc w:val="right"/>
      </w:pPr>
    </w:p>
    <w:p>
      <w:pPr>
        <w:jc w:val="right"/>
        <w:spacing w:line="336" w:lineRule="auto"/>
      </w:pPr>
      <w:r>
        <w:rPr>
          <w:b/>
        </w:rPr>
        <w:t xml:space="preserve">Prezzo senza S. G. e Util. a m: € 2,69500</w:t>
      </w:r>
    </w:p>
    <w:p>
      <w:pPr>
        <w:jc w:val="right"/>
        <w:spacing w:line="336" w:lineRule="auto"/>
      </w:pPr>
      <w:r>
        <w:rPr>
          <w:b/>
        </w:rPr>
        <w:t xml:space="preserve">Spese generali € 0,40425</w:t>
      </w:r>
    </w:p>
    <w:p>
      <w:pPr>
        <w:jc w:val="right"/>
        <w:spacing w:line="336" w:lineRule="auto"/>
      </w:pPr>
      <w:r>
        <w:rPr>
          <w:b/>
        </w:rPr>
        <w:t xml:space="preserve">Utili di impresa € 0,30993</w:t>
      </w:r>
    </w:p>
    <w:p>
      <w:pPr>
        <w:jc w:val="right"/>
        <w:spacing w:line="336" w:lineRule="auto"/>
      </w:pPr>
      <w:r>
        <w:rPr>
          <w:b/>
        </w:rPr>
        <w:t xml:space="preserve">Prezzo a m: € 3,40918</w:t>
      </w:r>
    </w:p>
    <w:p>
      <w:pPr>
        <w:rPr>
          <w:sz w:val="10"/>
          <w:szCs w:val="10"/>
        </w:rPr>
      </w:pPr>
    </w:p>
    <w:p>
      <w:pPr>
        <w:rPr>
          <w:sz w:val="10"/>
          <w:szCs w:val="10"/>
        </w:rPr>
      </w:pPr>
    </w:p>
    <w:p>
      <w:pPr/>
      <w:r>
        <w:rPr>
          <w:b/>
        </w:rPr>
        <w:t xml:space="preserve">Codice regionale: TOS16_PR.P29.036.005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005 - Ø (mm) 40 spessore (mm) 3,5</w:t>
            </w:r>
          </w:p>
        </w:tc>
      </w:tr>
    </w:tbl>
    <w:p>
      <w:pPr>
        <w:jc w:val="right"/>
      </w:pPr>
    </w:p>
    <w:p>
      <w:pPr>
        <w:jc w:val="right"/>
        <w:spacing w:line="336" w:lineRule="auto"/>
      </w:pPr>
      <w:r>
        <w:rPr>
          <w:b/>
        </w:rPr>
        <w:t xml:space="preserve">Prezzo senza S. G. e Util. a m: € 5,56000</w:t>
      </w:r>
    </w:p>
    <w:p>
      <w:pPr>
        <w:jc w:val="right"/>
        <w:spacing w:line="336" w:lineRule="auto"/>
      </w:pPr>
      <w:r>
        <w:rPr>
          <w:b/>
        </w:rPr>
        <w:t xml:space="preserve">Spese generali € 0,83400</w:t>
      </w:r>
    </w:p>
    <w:p>
      <w:pPr>
        <w:jc w:val="right"/>
        <w:spacing w:line="336" w:lineRule="auto"/>
      </w:pPr>
      <w:r>
        <w:rPr>
          <w:b/>
        </w:rPr>
        <w:t xml:space="preserve">Utili di impresa € 0,63940</w:t>
      </w:r>
    </w:p>
    <w:p>
      <w:pPr>
        <w:jc w:val="right"/>
        <w:spacing w:line="336" w:lineRule="auto"/>
      </w:pPr>
      <w:r>
        <w:rPr>
          <w:b/>
        </w:rPr>
        <w:t xml:space="preserve">Prezzo a m: € 7,03340</w:t>
      </w:r>
    </w:p>
    <w:p>
      <w:pPr>
        <w:rPr>
          <w:sz w:val="10"/>
          <w:szCs w:val="10"/>
        </w:rPr>
      </w:pPr>
    </w:p>
    <w:p>
      <w:pPr>
        <w:rPr>
          <w:sz w:val="10"/>
          <w:szCs w:val="10"/>
        </w:rPr>
      </w:pPr>
    </w:p>
    <w:p>
      <w:pPr/>
      <w:r>
        <w:rPr>
          <w:b/>
        </w:rPr>
        <w:t xml:space="preserve">Codice regionale: TOS16_PR.P29.036.006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006 - Ø (mm) 50 spessore (mm) 4,0</w:t>
            </w:r>
          </w:p>
        </w:tc>
      </w:tr>
    </w:tbl>
    <w:p>
      <w:pPr>
        <w:jc w:val="right"/>
      </w:pPr>
    </w:p>
    <w:p>
      <w:pPr>
        <w:jc w:val="right"/>
        <w:spacing w:line="336" w:lineRule="auto"/>
      </w:pPr>
      <w:r>
        <w:rPr>
          <w:b/>
        </w:rPr>
        <w:t xml:space="preserve">Prezzo senza S. G. e Util. a m: € 10,66000</w:t>
      </w:r>
    </w:p>
    <w:p>
      <w:pPr>
        <w:jc w:val="right"/>
        <w:spacing w:line="336" w:lineRule="auto"/>
      </w:pPr>
      <w:r>
        <w:rPr>
          <w:b/>
        </w:rPr>
        <w:t xml:space="preserve">Spese generali € 1,59900</w:t>
      </w:r>
    </w:p>
    <w:p>
      <w:pPr>
        <w:jc w:val="right"/>
        <w:spacing w:line="336" w:lineRule="auto"/>
      </w:pPr>
      <w:r>
        <w:rPr>
          <w:b/>
        </w:rPr>
        <w:t xml:space="preserve">Utili di impresa € 1,22590</w:t>
      </w:r>
    </w:p>
    <w:p>
      <w:pPr>
        <w:jc w:val="right"/>
        <w:spacing w:line="336" w:lineRule="auto"/>
      </w:pPr>
      <w:r>
        <w:rPr>
          <w:b/>
        </w:rPr>
        <w:t xml:space="preserve">Prezzo a m: € 13,48490</w:t>
      </w:r>
    </w:p>
    <w:p>
      <w:pPr>
        <w:rPr>
          <w:sz w:val="10"/>
          <w:szCs w:val="10"/>
        </w:rPr>
      </w:pPr>
    </w:p>
    <w:p>
      <w:pPr>
        <w:rPr>
          <w:sz w:val="10"/>
          <w:szCs w:val="10"/>
        </w:rPr>
      </w:pPr>
    </w:p>
    <w:p>
      <w:pPr/>
      <w:r>
        <w:rPr>
          <w:b/>
        </w:rPr>
        <w:t xml:space="preserve">Codice regionale: TOS16_PR.P29.036.007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007 - Ø (mm) 63 spessore (mm) 4,5</w:t>
            </w:r>
          </w:p>
        </w:tc>
      </w:tr>
    </w:tbl>
    <w:p>
      <w:pPr>
        <w:jc w:val="right"/>
      </w:pPr>
    </w:p>
    <w:p>
      <w:pPr>
        <w:jc w:val="right"/>
        <w:spacing w:line="336" w:lineRule="auto"/>
      </w:pPr>
      <w:r>
        <w:rPr>
          <w:b/>
        </w:rPr>
        <w:t xml:space="preserve">Prezzo senza S. G. e Util. a m: € 15,92000</w:t>
      </w:r>
    </w:p>
    <w:p>
      <w:pPr>
        <w:jc w:val="right"/>
        <w:spacing w:line="336" w:lineRule="auto"/>
      </w:pPr>
      <w:r>
        <w:rPr>
          <w:b/>
        </w:rPr>
        <w:t xml:space="preserve">Spese generali € 2,38800</w:t>
      </w:r>
    </w:p>
    <w:p>
      <w:pPr>
        <w:jc w:val="right"/>
        <w:spacing w:line="336" w:lineRule="auto"/>
      </w:pPr>
      <w:r>
        <w:rPr>
          <w:b/>
        </w:rPr>
        <w:t xml:space="preserve">Utili di impresa € 1,83080</w:t>
      </w:r>
    </w:p>
    <w:p>
      <w:pPr>
        <w:jc w:val="right"/>
        <w:spacing w:line="336" w:lineRule="auto"/>
      </w:pPr>
      <w:r>
        <w:rPr>
          <w:b/>
        </w:rPr>
        <w:t xml:space="preserve">Prezzo a m: € 20,13880</w:t>
      </w:r>
    </w:p>
    <w:p>
      <w:pPr>
        <w:rPr>
          <w:sz w:val="10"/>
          <w:szCs w:val="10"/>
        </w:rPr>
      </w:pPr>
    </w:p>
    <w:p>
      <w:pPr>
        <w:rPr>
          <w:sz w:val="10"/>
          <w:szCs w:val="10"/>
        </w:rPr>
      </w:pPr>
    </w:p>
    <w:p>
      <w:pPr/>
      <w:r>
        <w:rPr>
          <w:b/>
        </w:rPr>
        <w:t xml:space="preserve">Codice regionale: TOS16_PR.P29.036.008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008 - Ø (mm) 75 spessore (mm) 5,0</w:t>
            </w:r>
          </w:p>
        </w:tc>
      </w:tr>
    </w:tbl>
    <w:p>
      <w:pPr>
        <w:jc w:val="right"/>
      </w:pPr>
    </w:p>
    <w:p>
      <w:pPr>
        <w:jc w:val="right"/>
        <w:spacing w:line="336" w:lineRule="auto"/>
      </w:pPr>
      <w:r>
        <w:rPr>
          <w:b/>
        </w:rPr>
        <w:t xml:space="preserve">Prezzo senza S. G. e Util. a m: € 25,14000</w:t>
      </w:r>
    </w:p>
    <w:p>
      <w:pPr>
        <w:jc w:val="right"/>
        <w:spacing w:line="336" w:lineRule="auto"/>
      </w:pPr>
      <w:r>
        <w:rPr>
          <w:b/>
        </w:rPr>
        <w:t xml:space="preserve">Spese generali € 3,77100</w:t>
      </w:r>
    </w:p>
    <w:p>
      <w:pPr>
        <w:jc w:val="right"/>
        <w:spacing w:line="336" w:lineRule="auto"/>
      </w:pPr>
      <w:r>
        <w:rPr>
          <w:b/>
        </w:rPr>
        <w:t xml:space="preserve">Utili di impresa € 2,89110</w:t>
      </w:r>
    </w:p>
    <w:p>
      <w:pPr>
        <w:jc w:val="right"/>
        <w:spacing w:line="336" w:lineRule="auto"/>
      </w:pPr>
      <w:r>
        <w:rPr>
          <w:b/>
        </w:rPr>
        <w:t xml:space="preserve">Prezzo a m: € 31,80210</w:t>
      </w:r>
    </w:p>
    <w:p>
      <w:pPr>
        <w:rPr>
          <w:sz w:val="10"/>
          <w:szCs w:val="10"/>
        </w:rPr>
      </w:pPr>
    </w:p>
    <w:p>
      <w:pPr>
        <w:rPr>
          <w:sz w:val="10"/>
          <w:szCs w:val="10"/>
        </w:rPr>
      </w:pPr>
    </w:p>
    <w:p>
      <w:pPr/>
      <w:r>
        <w:rPr>
          <w:b/>
        </w:rPr>
        <w:t xml:space="preserve">Codice regionale: TOS16_PR.P29.037.001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001 - Ø 3/8'</w:t>
            </w:r>
          </w:p>
        </w:tc>
      </w:tr>
    </w:tbl>
    <w:p>
      <w:pPr>
        <w:jc w:val="right"/>
      </w:pPr>
    </w:p>
    <w:p>
      <w:pPr>
        <w:jc w:val="right"/>
        <w:spacing w:line="336" w:lineRule="auto"/>
      </w:pPr>
      <w:r>
        <w:rPr>
          <w:b/>
        </w:rPr>
        <w:t xml:space="preserve">Prezzo senza S. G. e Util. a m: € 1,56400</w:t>
      </w:r>
    </w:p>
    <w:p>
      <w:pPr>
        <w:jc w:val="right"/>
        <w:spacing w:line="336" w:lineRule="auto"/>
      </w:pPr>
      <w:r>
        <w:rPr>
          <w:b/>
        </w:rPr>
        <w:t xml:space="preserve">Spese generali € 0,23460</w:t>
      </w:r>
    </w:p>
    <w:p>
      <w:pPr>
        <w:jc w:val="right"/>
        <w:spacing w:line="336" w:lineRule="auto"/>
      </w:pPr>
      <w:r>
        <w:rPr>
          <w:b/>
        </w:rPr>
        <w:t xml:space="preserve">Utili di impresa € 0,17986</w:t>
      </w:r>
    </w:p>
    <w:p>
      <w:pPr>
        <w:jc w:val="right"/>
        <w:spacing w:line="336" w:lineRule="auto"/>
      </w:pPr>
      <w:r>
        <w:rPr>
          <w:b/>
        </w:rPr>
        <w:t xml:space="preserve">Prezzo a m: € 1,97846</w:t>
      </w:r>
    </w:p>
    <w:p>
      <w:pPr>
        <w:rPr>
          <w:sz w:val="10"/>
          <w:szCs w:val="10"/>
        </w:rPr>
      </w:pPr>
    </w:p>
    <w:p>
      <w:pPr>
        <w:rPr>
          <w:sz w:val="10"/>
          <w:szCs w:val="10"/>
        </w:rPr>
      </w:pPr>
    </w:p>
    <w:p>
      <w:pPr/>
      <w:r>
        <w:rPr>
          <w:b/>
        </w:rPr>
        <w:t xml:space="preserve">Codice regionale: TOS16_PR.P29.037.002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002 - Ø 1/2'</w:t>
            </w:r>
          </w:p>
        </w:tc>
      </w:tr>
    </w:tbl>
    <w:p>
      <w:pPr>
        <w:jc w:val="right"/>
      </w:pPr>
    </w:p>
    <w:p>
      <w:pPr>
        <w:jc w:val="right"/>
        <w:spacing w:line="336" w:lineRule="auto"/>
      </w:pPr>
      <w:r>
        <w:rPr>
          <w:b/>
        </w:rPr>
        <w:t xml:space="preserve">Prezzo senza S. G. e Util. a m: € 0,99000</w:t>
      </w:r>
    </w:p>
    <w:p>
      <w:pPr>
        <w:jc w:val="right"/>
        <w:spacing w:line="336" w:lineRule="auto"/>
      </w:pPr>
      <w:r>
        <w:rPr>
          <w:b/>
        </w:rPr>
        <w:t xml:space="preserve">Spese generali € 0,14850</w:t>
      </w:r>
    </w:p>
    <w:p>
      <w:pPr>
        <w:jc w:val="right"/>
        <w:spacing w:line="336" w:lineRule="auto"/>
      </w:pPr>
      <w:r>
        <w:rPr>
          <w:b/>
        </w:rPr>
        <w:t xml:space="preserve">Utili di impresa € 0,11385</w:t>
      </w:r>
    </w:p>
    <w:p>
      <w:pPr>
        <w:jc w:val="right"/>
        <w:spacing w:line="336" w:lineRule="auto"/>
      </w:pPr>
      <w:r>
        <w:rPr>
          <w:b/>
        </w:rPr>
        <w:t xml:space="preserve">Prezzo a m: € 1,25235</w:t>
      </w:r>
    </w:p>
    <w:p>
      <w:pPr>
        <w:rPr>
          <w:sz w:val="10"/>
          <w:szCs w:val="10"/>
        </w:rPr>
      </w:pPr>
    </w:p>
    <w:p>
      <w:pPr>
        <w:rPr>
          <w:sz w:val="10"/>
          <w:szCs w:val="10"/>
        </w:rPr>
      </w:pPr>
    </w:p>
    <w:p>
      <w:pPr/>
      <w:r>
        <w:rPr>
          <w:b/>
        </w:rPr>
        <w:t xml:space="preserve">Codice regionale: TOS16_PR.P29.037.003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003 - Ø 3/4'</w:t>
            </w:r>
          </w:p>
        </w:tc>
      </w:tr>
    </w:tbl>
    <w:p>
      <w:pPr>
        <w:jc w:val="right"/>
      </w:pPr>
    </w:p>
    <w:p>
      <w:pPr>
        <w:jc w:val="right"/>
        <w:spacing w:line="336" w:lineRule="auto"/>
      </w:pPr>
      <w:r>
        <w:rPr>
          <w:b/>
        </w:rPr>
        <w:t xml:space="preserve">Prezzo senza S. G. e Util. a m: € 1,25100</w:t>
      </w:r>
    </w:p>
    <w:p>
      <w:pPr>
        <w:jc w:val="right"/>
        <w:spacing w:line="336" w:lineRule="auto"/>
      </w:pPr>
      <w:r>
        <w:rPr>
          <w:b/>
        </w:rPr>
        <w:t xml:space="preserve">Spese generali € 0,18765</w:t>
      </w:r>
    </w:p>
    <w:p>
      <w:pPr>
        <w:jc w:val="right"/>
        <w:spacing w:line="336" w:lineRule="auto"/>
      </w:pPr>
      <w:r>
        <w:rPr>
          <w:b/>
        </w:rPr>
        <w:t xml:space="preserve">Utili di impresa € 0,14387</w:t>
      </w:r>
    </w:p>
    <w:p>
      <w:pPr>
        <w:jc w:val="right"/>
        <w:spacing w:line="336" w:lineRule="auto"/>
      </w:pPr>
      <w:r>
        <w:rPr>
          <w:b/>
        </w:rPr>
        <w:t xml:space="preserve">Prezzo a m: € 1,58252</w:t>
      </w:r>
    </w:p>
    <w:p>
      <w:pPr>
        <w:rPr>
          <w:sz w:val="10"/>
          <w:szCs w:val="10"/>
        </w:rPr>
      </w:pPr>
    </w:p>
    <w:p>
      <w:pPr>
        <w:rPr>
          <w:sz w:val="10"/>
          <w:szCs w:val="10"/>
        </w:rPr>
      </w:pPr>
    </w:p>
    <w:p>
      <w:pPr/>
      <w:r>
        <w:rPr>
          <w:b/>
        </w:rPr>
        <w:t xml:space="preserve">Codice regionale: TOS16_PR.P29.037.004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004 - Ø 1'</w:t>
            </w:r>
          </w:p>
        </w:tc>
      </w:tr>
    </w:tbl>
    <w:p>
      <w:pPr>
        <w:jc w:val="right"/>
      </w:pPr>
    </w:p>
    <w:p>
      <w:pPr>
        <w:jc w:val="right"/>
        <w:spacing w:line="336" w:lineRule="auto"/>
      </w:pPr>
      <w:r>
        <w:rPr>
          <w:b/>
        </w:rPr>
        <w:t xml:space="preserve">Prezzo senza S. G. e Util. a m: € 1,89900</w:t>
      </w:r>
    </w:p>
    <w:p>
      <w:pPr>
        <w:jc w:val="right"/>
        <w:spacing w:line="336" w:lineRule="auto"/>
      </w:pPr>
      <w:r>
        <w:rPr>
          <w:b/>
        </w:rPr>
        <w:t xml:space="preserve">Spese generali € 0,28485</w:t>
      </w:r>
    </w:p>
    <w:p>
      <w:pPr>
        <w:jc w:val="right"/>
        <w:spacing w:line="336" w:lineRule="auto"/>
      </w:pPr>
      <w:r>
        <w:rPr>
          <w:b/>
        </w:rPr>
        <w:t xml:space="preserve">Utili di impresa € 0,21839</w:t>
      </w:r>
    </w:p>
    <w:p>
      <w:pPr>
        <w:jc w:val="right"/>
        <w:spacing w:line="336" w:lineRule="auto"/>
      </w:pPr>
      <w:r>
        <w:rPr>
          <w:b/>
        </w:rPr>
        <w:t xml:space="preserve">Prezzo a m: € 2,40224</w:t>
      </w:r>
    </w:p>
    <w:p>
      <w:pPr>
        <w:rPr>
          <w:sz w:val="10"/>
          <w:szCs w:val="10"/>
        </w:rPr>
      </w:pPr>
    </w:p>
    <w:p>
      <w:pPr>
        <w:rPr>
          <w:sz w:val="10"/>
          <w:szCs w:val="10"/>
        </w:rPr>
      </w:pPr>
    </w:p>
    <w:p>
      <w:pPr/>
      <w:r>
        <w:rPr>
          <w:b/>
        </w:rPr>
        <w:t xml:space="preserve">Codice regionale: TOS16_PR.P29.037.005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005 - Ø 2'</w:t>
            </w:r>
          </w:p>
        </w:tc>
      </w:tr>
    </w:tbl>
    <w:p>
      <w:pPr>
        <w:jc w:val="right"/>
      </w:pPr>
    </w:p>
    <w:p>
      <w:pPr>
        <w:jc w:val="right"/>
        <w:spacing w:line="336" w:lineRule="auto"/>
      </w:pPr>
      <w:r>
        <w:rPr>
          <w:b/>
        </w:rPr>
        <w:t xml:space="preserve">Prezzo senza S. G. e Util. a m: € 3,87000</w:t>
      </w:r>
    </w:p>
    <w:p>
      <w:pPr>
        <w:jc w:val="right"/>
        <w:spacing w:line="336" w:lineRule="auto"/>
      </w:pPr>
      <w:r>
        <w:rPr>
          <w:b/>
        </w:rPr>
        <w:t xml:space="preserve">Spese generali € 0,58050</w:t>
      </w:r>
    </w:p>
    <w:p>
      <w:pPr>
        <w:jc w:val="right"/>
        <w:spacing w:line="336" w:lineRule="auto"/>
      </w:pPr>
      <w:r>
        <w:rPr>
          <w:b/>
        </w:rPr>
        <w:t xml:space="preserve">Utili di impresa € 0,44505</w:t>
      </w:r>
    </w:p>
    <w:p>
      <w:pPr>
        <w:jc w:val="right"/>
        <w:spacing w:line="336" w:lineRule="auto"/>
      </w:pPr>
      <w:r>
        <w:rPr>
          <w:b/>
        </w:rPr>
        <w:t xml:space="preserve">Prezzo a m: € 4,89555</w:t>
      </w:r>
    </w:p>
    <w:p>
      <w:pPr>
        <w:rPr>
          <w:sz w:val="10"/>
          <w:szCs w:val="10"/>
        </w:rPr>
      </w:pPr>
    </w:p>
    <w:p>
      <w:pPr>
        <w:rPr>
          <w:sz w:val="10"/>
          <w:szCs w:val="10"/>
        </w:rPr>
      </w:pPr>
    </w:p>
    <w:p>
      <w:pPr/>
      <w:r>
        <w:rPr>
          <w:b/>
        </w:rPr>
        <w:t xml:space="preserve">Codice regionale: TOS16_PR.P29.037.006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006 - Ø 3'</w:t>
            </w:r>
          </w:p>
        </w:tc>
      </w:tr>
    </w:tbl>
    <w:p>
      <w:pPr>
        <w:jc w:val="right"/>
      </w:pPr>
    </w:p>
    <w:p>
      <w:pPr>
        <w:jc w:val="right"/>
        <w:spacing w:line="336" w:lineRule="auto"/>
      </w:pPr>
      <w:r>
        <w:rPr>
          <w:b/>
        </w:rPr>
        <w:t xml:space="preserve">Prezzo senza S. G. e Util. a m: € 6,50700</w:t>
      </w:r>
    </w:p>
    <w:p>
      <w:pPr>
        <w:jc w:val="right"/>
        <w:spacing w:line="336" w:lineRule="auto"/>
      </w:pPr>
      <w:r>
        <w:rPr>
          <w:b/>
        </w:rPr>
        <w:t xml:space="preserve">Spese generali € 0,97605</w:t>
      </w:r>
    </w:p>
    <w:p>
      <w:pPr>
        <w:jc w:val="right"/>
        <w:spacing w:line="336" w:lineRule="auto"/>
      </w:pPr>
      <w:r>
        <w:rPr>
          <w:b/>
        </w:rPr>
        <w:t xml:space="preserve">Utili di impresa € 0,74831</w:t>
      </w:r>
    </w:p>
    <w:p>
      <w:pPr>
        <w:jc w:val="right"/>
        <w:spacing w:line="336" w:lineRule="auto"/>
      </w:pPr>
      <w:r>
        <w:rPr>
          <w:b/>
        </w:rPr>
        <w:t xml:space="preserve">Prezzo a m: € 8,23136</w:t>
      </w:r>
    </w:p>
    <w:p>
      <w:pPr>
        <w:rPr>
          <w:sz w:val="10"/>
          <w:szCs w:val="10"/>
        </w:rPr>
      </w:pPr>
    </w:p>
    <w:p>
      <w:pPr>
        <w:rPr>
          <w:sz w:val="10"/>
          <w:szCs w:val="10"/>
        </w:rPr>
      </w:pPr>
    </w:p>
    <w:p>
      <w:pPr/>
      <w:r>
        <w:rPr>
          <w:b/>
        </w:rPr>
        <w:t xml:space="preserve">Codice regionale: TOS16_PR.P29.037.007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007 - Ø 4'</w:t>
            </w:r>
          </w:p>
        </w:tc>
      </w:tr>
    </w:tbl>
    <w:p>
      <w:pPr>
        <w:jc w:val="right"/>
      </w:pPr>
    </w:p>
    <w:p>
      <w:pPr>
        <w:jc w:val="right"/>
        <w:spacing w:line="336" w:lineRule="auto"/>
      </w:pPr>
      <w:r>
        <w:rPr>
          <w:b/>
        </w:rPr>
        <w:t xml:space="preserve">Prezzo senza S. G. e Util. a m: € 9,31500</w:t>
      </w:r>
    </w:p>
    <w:p>
      <w:pPr>
        <w:jc w:val="right"/>
        <w:spacing w:line="336" w:lineRule="auto"/>
      </w:pPr>
      <w:r>
        <w:rPr>
          <w:b/>
        </w:rPr>
        <w:t xml:space="preserve">Spese generali € 1,39725</w:t>
      </w:r>
    </w:p>
    <w:p>
      <w:pPr>
        <w:jc w:val="right"/>
        <w:spacing w:line="336" w:lineRule="auto"/>
      </w:pPr>
      <w:r>
        <w:rPr>
          <w:b/>
        </w:rPr>
        <w:t xml:space="preserve">Utili di impresa € 1,07123</w:t>
      </w:r>
    </w:p>
    <w:p>
      <w:pPr>
        <w:jc w:val="right"/>
        <w:spacing w:line="336" w:lineRule="auto"/>
      </w:pPr>
      <w:r>
        <w:rPr>
          <w:b/>
        </w:rPr>
        <w:t xml:space="preserve">Prezzo a m: € 11,78348</w:t>
      </w:r>
    </w:p>
    <w:p>
      <w:pPr>
        <w:rPr>
          <w:sz w:val="10"/>
          <w:szCs w:val="10"/>
        </w:rPr>
      </w:pPr>
    </w:p>
    <w:p>
      <w:pPr>
        <w:rPr>
          <w:sz w:val="10"/>
          <w:szCs w:val="10"/>
        </w:rPr>
      </w:pPr>
    </w:p>
    <w:p>
      <w:pPr/>
      <w:r>
        <w:rPr>
          <w:b/>
        </w:rPr>
        <w:t xml:space="preserve">Codice regionale: TOS16_PR.P29.038.001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001 - senza saldatura, a punte lisce o a bicchiere, diametro nominale  100 mm</w:t>
            </w:r>
          </w:p>
        </w:tc>
      </w:tr>
    </w:tbl>
    <w:p>
      <w:pPr>
        <w:jc w:val="right"/>
      </w:pPr>
    </w:p>
    <w:p>
      <w:pPr>
        <w:jc w:val="right"/>
        <w:spacing w:line="336" w:lineRule="auto"/>
      </w:pPr>
      <w:r>
        <w:rPr>
          <w:b/>
        </w:rPr>
        <w:t xml:space="preserve">Prezzo senza S. G. e Util. a m: € 10,99000</w:t>
      </w:r>
    </w:p>
    <w:p>
      <w:pPr>
        <w:jc w:val="right"/>
        <w:spacing w:line="336" w:lineRule="auto"/>
      </w:pPr>
      <w:r>
        <w:rPr>
          <w:b/>
        </w:rPr>
        <w:t xml:space="preserve">Spese generali € 1,64850</w:t>
      </w:r>
    </w:p>
    <w:p>
      <w:pPr>
        <w:jc w:val="right"/>
        <w:spacing w:line="336" w:lineRule="auto"/>
      </w:pPr>
      <w:r>
        <w:rPr>
          <w:b/>
        </w:rPr>
        <w:t xml:space="preserve">Utili di impresa € 1,26385</w:t>
      </w:r>
    </w:p>
    <w:p>
      <w:pPr>
        <w:jc w:val="right"/>
        <w:spacing w:line="336" w:lineRule="auto"/>
      </w:pPr>
      <w:r>
        <w:rPr>
          <w:b/>
        </w:rPr>
        <w:t xml:space="preserve">Prezzo a m: € 13,90235</w:t>
      </w:r>
    </w:p>
    <w:p>
      <w:pPr>
        <w:rPr>
          <w:sz w:val="10"/>
          <w:szCs w:val="10"/>
        </w:rPr>
      </w:pPr>
    </w:p>
    <w:p>
      <w:pPr>
        <w:rPr>
          <w:sz w:val="10"/>
          <w:szCs w:val="10"/>
        </w:rPr>
      </w:pPr>
    </w:p>
    <w:p>
      <w:pPr/>
      <w:r>
        <w:rPr>
          <w:b/>
        </w:rPr>
        <w:t xml:space="preserve">Codice regionale: TOS16_PR.P29.038.002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002 - senza saldatura, a punte lisce o a bicchiere, diametro nominale  125 mm</w:t>
            </w:r>
          </w:p>
        </w:tc>
      </w:tr>
    </w:tbl>
    <w:p>
      <w:pPr>
        <w:jc w:val="right"/>
      </w:pPr>
    </w:p>
    <w:p>
      <w:pPr>
        <w:jc w:val="right"/>
        <w:spacing w:line="336" w:lineRule="auto"/>
      </w:pPr>
      <w:r>
        <w:rPr>
          <w:b/>
        </w:rPr>
        <w:t xml:space="preserve">Prezzo senza S. G. e Util. a m: € 14,84000</w:t>
      </w:r>
    </w:p>
    <w:p>
      <w:pPr>
        <w:jc w:val="right"/>
        <w:spacing w:line="336" w:lineRule="auto"/>
      </w:pPr>
      <w:r>
        <w:rPr>
          <w:b/>
        </w:rPr>
        <w:t xml:space="preserve">Spese generali € 2,22600</w:t>
      </w:r>
    </w:p>
    <w:p>
      <w:pPr>
        <w:jc w:val="right"/>
        <w:spacing w:line="336" w:lineRule="auto"/>
      </w:pPr>
      <w:r>
        <w:rPr>
          <w:b/>
        </w:rPr>
        <w:t xml:space="preserve">Utili di impresa € 1,70660</w:t>
      </w:r>
    </w:p>
    <w:p>
      <w:pPr>
        <w:jc w:val="right"/>
        <w:spacing w:line="336" w:lineRule="auto"/>
      </w:pPr>
      <w:r>
        <w:rPr>
          <w:b/>
        </w:rPr>
        <w:t xml:space="preserve">Prezzo a m: € 18,77260</w:t>
      </w:r>
    </w:p>
    <w:p>
      <w:pPr>
        <w:rPr>
          <w:sz w:val="10"/>
          <w:szCs w:val="10"/>
        </w:rPr>
      </w:pPr>
    </w:p>
    <w:p>
      <w:pPr>
        <w:rPr>
          <w:sz w:val="10"/>
          <w:szCs w:val="10"/>
        </w:rPr>
      </w:pPr>
    </w:p>
    <w:p>
      <w:pPr/>
      <w:r>
        <w:rPr>
          <w:b/>
        </w:rPr>
        <w:t xml:space="preserve">Codice regionale: TOS16_PR.P29.038.003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003 - senza saldatura, a punte lisce o a bicchiere, diametro nominale  150 mm</w:t>
            </w:r>
          </w:p>
        </w:tc>
      </w:tr>
    </w:tbl>
    <w:p>
      <w:pPr>
        <w:jc w:val="right"/>
      </w:pPr>
    </w:p>
    <w:p>
      <w:pPr>
        <w:jc w:val="right"/>
        <w:spacing w:line="336" w:lineRule="auto"/>
      </w:pPr>
      <w:r>
        <w:rPr>
          <w:b/>
        </w:rPr>
        <w:t xml:space="preserve">Prezzo senza S. G. e Util. a m: € 19,60000</w:t>
      </w:r>
    </w:p>
    <w:p>
      <w:pPr>
        <w:jc w:val="right"/>
        <w:spacing w:line="336" w:lineRule="auto"/>
      </w:pPr>
      <w:r>
        <w:rPr>
          <w:b/>
        </w:rPr>
        <w:t xml:space="preserve">Spese generali € 2,94000</w:t>
      </w:r>
    </w:p>
    <w:p>
      <w:pPr>
        <w:jc w:val="right"/>
        <w:spacing w:line="336" w:lineRule="auto"/>
      </w:pPr>
      <w:r>
        <w:rPr>
          <w:b/>
        </w:rPr>
        <w:t xml:space="preserve">Utili di impresa € 2,25400</w:t>
      </w:r>
    </w:p>
    <w:p>
      <w:pPr>
        <w:jc w:val="right"/>
        <w:spacing w:line="336" w:lineRule="auto"/>
      </w:pPr>
      <w:r>
        <w:rPr>
          <w:b/>
        </w:rPr>
        <w:t xml:space="preserve">Prezzo a m: € 24,79400</w:t>
      </w:r>
    </w:p>
    <w:p>
      <w:pPr>
        <w:rPr>
          <w:sz w:val="10"/>
          <w:szCs w:val="10"/>
        </w:rPr>
      </w:pPr>
    </w:p>
    <w:p>
      <w:pPr>
        <w:rPr>
          <w:sz w:val="10"/>
          <w:szCs w:val="10"/>
        </w:rPr>
      </w:pPr>
    </w:p>
    <w:p>
      <w:pPr/>
      <w:r>
        <w:rPr>
          <w:b/>
        </w:rPr>
        <w:t xml:space="preserve">Codice regionale: TOS16_PR.P29.038.004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004 - senza saldatura, a punte lisce o a bicchiere, diametro nominale  200 mm</w:t>
            </w:r>
          </w:p>
        </w:tc>
      </w:tr>
    </w:tbl>
    <w:p>
      <w:pPr>
        <w:jc w:val="right"/>
      </w:pPr>
    </w:p>
    <w:p>
      <w:pPr>
        <w:jc w:val="right"/>
        <w:spacing w:line="336" w:lineRule="auto"/>
      </w:pPr>
      <w:r>
        <w:rPr>
          <w:b/>
        </w:rPr>
        <w:t xml:space="preserve">Prezzo senza S. G. e Util. a m: € 31,08000</w:t>
      </w:r>
    </w:p>
    <w:p>
      <w:pPr>
        <w:jc w:val="right"/>
        <w:spacing w:line="336" w:lineRule="auto"/>
      </w:pPr>
      <w:r>
        <w:rPr>
          <w:b/>
        </w:rPr>
        <w:t xml:space="preserve">Spese generali € 4,66200</w:t>
      </w:r>
    </w:p>
    <w:p>
      <w:pPr>
        <w:jc w:val="right"/>
        <w:spacing w:line="336" w:lineRule="auto"/>
      </w:pPr>
      <w:r>
        <w:rPr>
          <w:b/>
        </w:rPr>
        <w:t xml:space="preserve">Utili di impresa € 3,57420</w:t>
      </w:r>
    </w:p>
    <w:p>
      <w:pPr>
        <w:jc w:val="right"/>
        <w:spacing w:line="336" w:lineRule="auto"/>
      </w:pPr>
      <w:r>
        <w:rPr>
          <w:b/>
        </w:rPr>
        <w:t xml:space="preserve">Prezzo a m: € 39,31620</w:t>
      </w:r>
    </w:p>
    <w:p>
      <w:pPr>
        <w:rPr>
          <w:sz w:val="10"/>
          <w:szCs w:val="10"/>
        </w:rPr>
      </w:pPr>
    </w:p>
    <w:p>
      <w:pPr>
        <w:rPr>
          <w:sz w:val="10"/>
          <w:szCs w:val="10"/>
        </w:rPr>
      </w:pPr>
    </w:p>
    <w:p>
      <w:pPr/>
      <w:r>
        <w:rPr>
          <w:b/>
        </w:rPr>
        <w:t xml:space="preserve">Codice regionale: TOS16_PR.P29.038.005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005 - senza saldatura, a punte lisce o a bicchiere, diametro nominale  250 mm</w:t>
            </w:r>
          </w:p>
        </w:tc>
      </w:tr>
    </w:tbl>
    <w:p>
      <w:pPr>
        <w:jc w:val="right"/>
      </w:pPr>
    </w:p>
    <w:p>
      <w:pPr>
        <w:jc w:val="right"/>
        <w:spacing w:line="336" w:lineRule="auto"/>
      </w:pPr>
      <w:r>
        <w:rPr>
          <w:b/>
        </w:rPr>
        <w:t xml:space="preserve">Prezzo senza S. G. e Util. a m: € 42,98000</w:t>
      </w:r>
    </w:p>
    <w:p>
      <w:pPr>
        <w:jc w:val="right"/>
        <w:spacing w:line="336" w:lineRule="auto"/>
      </w:pPr>
      <w:r>
        <w:rPr>
          <w:b/>
        </w:rPr>
        <w:t xml:space="preserve">Spese generali € 6,44700</w:t>
      </w:r>
    </w:p>
    <w:p>
      <w:pPr>
        <w:jc w:val="right"/>
        <w:spacing w:line="336" w:lineRule="auto"/>
      </w:pPr>
      <w:r>
        <w:rPr>
          <w:b/>
        </w:rPr>
        <w:t xml:space="preserve">Utili di impresa € 4,94270</w:t>
      </w:r>
    </w:p>
    <w:p>
      <w:pPr>
        <w:jc w:val="right"/>
        <w:spacing w:line="336" w:lineRule="auto"/>
      </w:pPr>
      <w:r>
        <w:rPr>
          <w:b/>
        </w:rPr>
        <w:t xml:space="preserve">Prezzo a m: € 54,36970</w:t>
      </w:r>
    </w:p>
    <w:p>
      <w:pPr>
        <w:rPr>
          <w:sz w:val="10"/>
          <w:szCs w:val="10"/>
        </w:rPr>
      </w:pPr>
    </w:p>
    <w:p>
      <w:pPr>
        <w:rPr>
          <w:sz w:val="10"/>
          <w:szCs w:val="10"/>
        </w:rPr>
      </w:pPr>
    </w:p>
    <w:p>
      <w:pPr/>
      <w:r>
        <w:rPr>
          <w:b/>
        </w:rPr>
        <w:t xml:space="preserve">Codice regionale: TOS16_PR.P29.038.006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006 - senza saldatura, a punte lisce o a bicchiere, diametro nominale  300 mm</w:t>
            </w:r>
          </w:p>
        </w:tc>
      </w:tr>
    </w:tbl>
    <w:p>
      <w:pPr>
        <w:jc w:val="right"/>
      </w:pPr>
    </w:p>
    <w:p>
      <w:pPr>
        <w:jc w:val="right"/>
        <w:spacing w:line="336" w:lineRule="auto"/>
      </w:pPr>
      <w:r>
        <w:rPr>
          <w:b/>
        </w:rPr>
        <w:t xml:space="preserve">Prezzo senza S. G. e Util. a m: € 53,55000</w:t>
      </w:r>
    </w:p>
    <w:p>
      <w:pPr>
        <w:jc w:val="right"/>
        <w:spacing w:line="336" w:lineRule="auto"/>
      </w:pPr>
      <w:r>
        <w:rPr>
          <w:b/>
        </w:rPr>
        <w:t xml:space="preserve">Spese generali € 8,03250</w:t>
      </w:r>
    </w:p>
    <w:p>
      <w:pPr>
        <w:jc w:val="right"/>
        <w:spacing w:line="336" w:lineRule="auto"/>
      </w:pPr>
      <w:r>
        <w:rPr>
          <w:b/>
        </w:rPr>
        <w:t xml:space="preserve">Utili di impresa € 6,15825</w:t>
      </w:r>
    </w:p>
    <w:p>
      <w:pPr>
        <w:jc w:val="right"/>
        <w:spacing w:line="336" w:lineRule="auto"/>
      </w:pPr>
      <w:r>
        <w:rPr>
          <w:b/>
        </w:rPr>
        <w:t xml:space="preserve">Prezzo a m: € 67,74075</w:t>
      </w:r>
    </w:p>
    <w:p>
      <w:pPr>
        <w:rPr>
          <w:sz w:val="10"/>
          <w:szCs w:val="10"/>
        </w:rPr>
      </w:pPr>
    </w:p>
    <w:p>
      <w:pPr>
        <w:rPr>
          <w:sz w:val="10"/>
          <w:szCs w:val="10"/>
        </w:rPr>
      </w:pPr>
    </w:p>
    <w:p>
      <w:pPr/>
      <w:r>
        <w:rPr>
          <w:b/>
        </w:rPr>
        <w:t xml:space="preserve">Codice regionale: TOS16_PR.P29.038.007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007 - senza saldatura, a punte lisce o a bicchiere, diametro nominale  350 mm</w:t>
            </w:r>
          </w:p>
        </w:tc>
      </w:tr>
    </w:tbl>
    <w:p>
      <w:pPr>
        <w:jc w:val="right"/>
      </w:pPr>
    </w:p>
    <w:p>
      <w:pPr>
        <w:jc w:val="right"/>
        <w:spacing w:line="336" w:lineRule="auto"/>
      </w:pPr>
      <w:r>
        <w:rPr>
          <w:b/>
        </w:rPr>
        <w:t xml:space="preserve">Prezzo senza S. G. e Util. a m: € 62,51000</w:t>
      </w:r>
    </w:p>
    <w:p>
      <w:pPr>
        <w:jc w:val="right"/>
        <w:spacing w:line="336" w:lineRule="auto"/>
      </w:pPr>
      <w:r>
        <w:rPr>
          <w:b/>
        </w:rPr>
        <w:t xml:space="preserve">Spese generali € 9,37650</w:t>
      </w:r>
    </w:p>
    <w:p>
      <w:pPr>
        <w:jc w:val="right"/>
        <w:spacing w:line="336" w:lineRule="auto"/>
      </w:pPr>
      <w:r>
        <w:rPr>
          <w:b/>
        </w:rPr>
        <w:t xml:space="preserve">Utili di impresa € 7,18865</w:t>
      </w:r>
    </w:p>
    <w:p>
      <w:pPr>
        <w:jc w:val="right"/>
        <w:spacing w:line="336" w:lineRule="auto"/>
      </w:pPr>
      <w:r>
        <w:rPr>
          <w:b/>
        </w:rPr>
        <w:t xml:space="preserve">Prezzo a m: € 79,07515</w:t>
      </w:r>
    </w:p>
    <w:p>
      <w:pPr>
        <w:rPr>
          <w:sz w:val="10"/>
          <w:szCs w:val="10"/>
        </w:rPr>
      </w:pPr>
    </w:p>
    <w:p>
      <w:pPr>
        <w:rPr>
          <w:sz w:val="10"/>
          <w:szCs w:val="10"/>
        </w:rPr>
      </w:pPr>
    </w:p>
    <w:p>
      <w:pPr/>
      <w:r>
        <w:rPr>
          <w:b/>
        </w:rPr>
        <w:t xml:space="preserve">Codice regionale: TOS16_PR.P29.038.008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008 - senza saldatura, a punte lisce o a bicchiere, diametro nominale  400 mm</w:t>
            </w:r>
          </w:p>
        </w:tc>
      </w:tr>
    </w:tbl>
    <w:p>
      <w:pPr>
        <w:jc w:val="right"/>
      </w:pPr>
    </w:p>
    <w:p>
      <w:pPr>
        <w:jc w:val="right"/>
        <w:spacing w:line="336" w:lineRule="auto"/>
      </w:pPr>
      <w:r>
        <w:rPr>
          <w:b/>
        </w:rPr>
        <w:t xml:space="preserve">Prezzo senza S. G. e Util. a m: € 71,54000</w:t>
      </w:r>
    </w:p>
    <w:p>
      <w:pPr>
        <w:jc w:val="right"/>
        <w:spacing w:line="336" w:lineRule="auto"/>
      </w:pPr>
      <w:r>
        <w:rPr>
          <w:b/>
        </w:rPr>
        <w:t xml:space="preserve">Spese generali € 10,73100</w:t>
      </w:r>
    </w:p>
    <w:p>
      <w:pPr>
        <w:jc w:val="right"/>
        <w:spacing w:line="336" w:lineRule="auto"/>
      </w:pPr>
      <w:r>
        <w:rPr>
          <w:b/>
        </w:rPr>
        <w:t xml:space="preserve">Utili di impresa € 8,22710</w:t>
      </w:r>
    </w:p>
    <w:p>
      <w:pPr>
        <w:jc w:val="right"/>
        <w:spacing w:line="336" w:lineRule="auto"/>
      </w:pPr>
      <w:r>
        <w:rPr>
          <w:b/>
        </w:rPr>
        <w:t xml:space="preserve">Prezzo a m: € 90,49810</w:t>
      </w:r>
    </w:p>
    <w:p>
      <w:pPr>
        <w:rPr>
          <w:sz w:val="10"/>
          <w:szCs w:val="10"/>
        </w:rPr>
      </w:pPr>
    </w:p>
    <w:p>
      <w:pPr>
        <w:rPr>
          <w:sz w:val="10"/>
          <w:szCs w:val="10"/>
        </w:rPr>
      </w:pPr>
    </w:p>
    <w:p>
      <w:pPr/>
      <w:r>
        <w:rPr>
          <w:b/>
        </w:rPr>
        <w:t xml:space="preserve">Codice regionale: TOS16_PR.P29.038.009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009 - senza saldatura, a punte lisce o a bicchiere, diametro nominale  450 mm</w:t>
            </w:r>
          </w:p>
        </w:tc>
      </w:tr>
    </w:tbl>
    <w:p>
      <w:pPr>
        <w:jc w:val="right"/>
      </w:pPr>
    </w:p>
    <w:p>
      <w:pPr>
        <w:jc w:val="right"/>
        <w:spacing w:line="336" w:lineRule="auto"/>
      </w:pPr>
      <w:r>
        <w:rPr>
          <w:b/>
        </w:rPr>
        <w:t xml:space="preserve">Prezzo senza S. G. e Util. a m: € 80,60500</w:t>
      </w:r>
    </w:p>
    <w:p>
      <w:pPr>
        <w:jc w:val="right"/>
        <w:spacing w:line="336" w:lineRule="auto"/>
      </w:pPr>
      <w:r>
        <w:rPr>
          <w:b/>
        </w:rPr>
        <w:t xml:space="preserve">Spese generali € 12,09075</w:t>
      </w:r>
    </w:p>
    <w:p>
      <w:pPr>
        <w:jc w:val="right"/>
        <w:spacing w:line="336" w:lineRule="auto"/>
      </w:pPr>
      <w:r>
        <w:rPr>
          <w:b/>
        </w:rPr>
        <w:t xml:space="preserve">Utili di impresa € 9,26958</w:t>
      </w:r>
    </w:p>
    <w:p>
      <w:pPr>
        <w:jc w:val="right"/>
        <w:spacing w:line="336" w:lineRule="auto"/>
      </w:pPr>
      <w:r>
        <w:rPr>
          <w:b/>
        </w:rPr>
        <w:t xml:space="preserve">Prezzo a m: € 101,96533</w:t>
      </w:r>
    </w:p>
    <w:p>
      <w:pPr>
        <w:rPr>
          <w:sz w:val="10"/>
          <w:szCs w:val="10"/>
        </w:rPr>
      </w:pPr>
    </w:p>
    <w:p>
      <w:pPr>
        <w:rPr>
          <w:sz w:val="10"/>
          <w:szCs w:val="10"/>
        </w:rPr>
      </w:pPr>
    </w:p>
    <w:p>
      <w:pPr/>
      <w:r>
        <w:rPr>
          <w:b/>
        </w:rPr>
        <w:t xml:space="preserve">Codice regionale: TOS16_PR.P29.038.010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010 - senza saldatura, a punte lisce o a bicchiere, diametro nominale  500 mm</w:t>
            </w:r>
          </w:p>
        </w:tc>
      </w:tr>
    </w:tbl>
    <w:p>
      <w:pPr>
        <w:jc w:val="right"/>
      </w:pPr>
    </w:p>
    <w:p>
      <w:pPr>
        <w:jc w:val="right"/>
        <w:spacing w:line="336" w:lineRule="auto"/>
      </w:pPr>
      <w:r>
        <w:rPr>
          <w:b/>
        </w:rPr>
        <w:t xml:space="preserve">Prezzo senza S. G. e Util. a m: € 89,67000</w:t>
      </w:r>
    </w:p>
    <w:p>
      <w:pPr>
        <w:jc w:val="right"/>
        <w:spacing w:line="336" w:lineRule="auto"/>
      </w:pPr>
      <w:r>
        <w:rPr>
          <w:b/>
        </w:rPr>
        <w:t xml:space="preserve">Spese generali € 13,45050</w:t>
      </w:r>
    </w:p>
    <w:p>
      <w:pPr>
        <w:jc w:val="right"/>
        <w:spacing w:line="336" w:lineRule="auto"/>
      </w:pPr>
      <w:r>
        <w:rPr>
          <w:b/>
        </w:rPr>
        <w:t xml:space="preserve">Utili di impresa € 10,31205</w:t>
      </w:r>
    </w:p>
    <w:p>
      <w:pPr>
        <w:jc w:val="right"/>
        <w:spacing w:line="336" w:lineRule="auto"/>
      </w:pPr>
      <w:r>
        <w:rPr>
          <w:b/>
        </w:rPr>
        <w:t xml:space="preserve">Prezzo a m: € 113,43255</w:t>
      </w:r>
    </w:p>
    <w:p>
      <w:pPr>
        <w:rPr>
          <w:sz w:val="10"/>
          <w:szCs w:val="10"/>
        </w:rPr>
      </w:pPr>
    </w:p>
    <w:p>
      <w:pPr>
        <w:rPr>
          <w:sz w:val="10"/>
          <w:szCs w:val="10"/>
        </w:rPr>
      </w:pPr>
    </w:p>
    <w:p>
      <w:pPr/>
      <w:r>
        <w:rPr>
          <w:b/>
        </w:rPr>
        <w:t xml:space="preserve">Codice regionale: TOS16_PR.P29.038.012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Tubazioni in acciaio L235/ L275, conformi alla norma UNI EN 10224 per condotte acqua complete di rivestimento bituminoso pesante secondo norme UNI 5256/87.</w:t>
            </w:r>
          </w:p>
        </w:tc>
      </w:tr>
      <w:tr>
        <w:trPr/>
        <w:tc>
          <w:tcPr>
            <w:tcW w:w="1200" w:type="dxa"/>
          </w:tcPr>
          <w:p>
            <w:pPr/>
            <w:r>
              <w:rPr>
                <w:b/>
              </w:rPr>
              <w:t xml:space="preserve">Articolo:</w:t>
            </w:r>
          </w:p>
        </w:tc>
        <w:tc>
          <w:tcPr>
            <w:tcW w:w="7900" w:type="dxa"/>
          </w:tcPr>
          <w:p>
            <w:pPr/>
            <w:r>
              <w:rPr/>
              <w:t xml:space="preserve">012 - senza saldatura, a punte lisce o a bicchiere, diametro nominale  600 mm</w:t>
            </w:r>
          </w:p>
        </w:tc>
      </w:tr>
    </w:tbl>
    <w:p>
      <w:pPr>
        <w:jc w:val="right"/>
      </w:pPr>
    </w:p>
    <w:p>
      <w:pPr>
        <w:jc w:val="right"/>
        <w:spacing w:line="336" w:lineRule="auto"/>
      </w:pPr>
      <w:r>
        <w:rPr>
          <w:b/>
        </w:rPr>
        <w:t xml:space="preserve">Prezzo senza S. G. e Util. a m: € 108,36000</w:t>
      </w:r>
    </w:p>
    <w:p>
      <w:pPr>
        <w:jc w:val="right"/>
        <w:spacing w:line="336" w:lineRule="auto"/>
      </w:pPr>
      <w:r>
        <w:rPr>
          <w:b/>
        </w:rPr>
        <w:t xml:space="preserve">Spese generali € 16,25400</w:t>
      </w:r>
    </w:p>
    <w:p>
      <w:pPr>
        <w:jc w:val="right"/>
        <w:spacing w:line="336" w:lineRule="auto"/>
      </w:pPr>
      <w:r>
        <w:rPr>
          <w:b/>
        </w:rPr>
        <w:t xml:space="preserve">Utili di impresa € 12,46140</w:t>
      </w:r>
    </w:p>
    <w:p>
      <w:pPr>
        <w:jc w:val="right"/>
        <w:spacing w:line="336" w:lineRule="auto"/>
      </w:pPr>
      <w:r>
        <w:rPr>
          <w:b/>
        </w:rPr>
        <w:t xml:space="preserve">Prezzo a m: € 137,07540</w:t>
      </w:r>
    </w:p>
    <w:p>
      <w:pPr>
        <w:rPr>
          <w:sz w:val="10"/>
          <w:szCs w:val="10"/>
        </w:rPr>
      </w:pPr>
    </w:p>
    <w:p>
      <w:pPr>
        <w:rPr>
          <w:sz w:val="10"/>
          <w:szCs w:val="10"/>
        </w:rPr>
      </w:pPr>
    </w:p>
    <w:p>
      <w:pPr/>
      <w:r>
        <w:rPr>
          <w:b/>
        </w:rPr>
        <w:t xml:space="preserve">Codice regionale: TOS16_PR.P29.080.001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001 - diametro nominale 32 mm, PN 6</w:t>
            </w:r>
          </w:p>
        </w:tc>
      </w:tr>
    </w:tbl>
    <w:p>
      <w:pPr>
        <w:jc w:val="right"/>
      </w:pPr>
    </w:p>
    <w:p>
      <w:pPr>
        <w:jc w:val="right"/>
        <w:spacing w:line="336" w:lineRule="auto"/>
      </w:pPr>
      <w:r>
        <w:rPr>
          <w:b/>
        </w:rPr>
        <w:t xml:space="preserve">Prezzo senza S. G. e Util. a cad: € 2,83000</w:t>
      </w:r>
    </w:p>
    <w:p>
      <w:pPr>
        <w:jc w:val="right"/>
        <w:spacing w:line="336" w:lineRule="auto"/>
      </w:pPr>
      <w:r>
        <w:rPr>
          <w:b/>
        </w:rPr>
        <w:t xml:space="preserve">Spese generali € 0,42450</w:t>
      </w:r>
    </w:p>
    <w:p>
      <w:pPr>
        <w:jc w:val="right"/>
        <w:spacing w:line="336" w:lineRule="auto"/>
      </w:pPr>
      <w:r>
        <w:rPr>
          <w:b/>
        </w:rPr>
        <w:t xml:space="preserve">Utili di impresa € 0,32545</w:t>
      </w:r>
    </w:p>
    <w:p>
      <w:pPr>
        <w:jc w:val="right"/>
        <w:spacing w:line="336" w:lineRule="auto"/>
      </w:pPr>
      <w:r>
        <w:rPr>
          <w:b/>
        </w:rPr>
        <w:t xml:space="preserve">Prezzo a cad: € 3,57995</w:t>
      </w:r>
    </w:p>
    <w:p>
      <w:pPr>
        <w:rPr>
          <w:sz w:val="10"/>
          <w:szCs w:val="10"/>
        </w:rPr>
      </w:pPr>
    </w:p>
    <w:p>
      <w:pPr>
        <w:rPr>
          <w:sz w:val="10"/>
          <w:szCs w:val="10"/>
        </w:rPr>
      </w:pPr>
    </w:p>
    <w:p>
      <w:pPr/>
      <w:r>
        <w:rPr>
          <w:b/>
        </w:rPr>
        <w:t xml:space="preserve">Codice regionale: TOS16_PR.P29.080.002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002 - diametro nominale 40 mm, PN 6</w:t>
            </w:r>
          </w:p>
        </w:tc>
      </w:tr>
    </w:tbl>
    <w:p>
      <w:pPr>
        <w:jc w:val="right"/>
      </w:pPr>
    </w:p>
    <w:p>
      <w:pPr>
        <w:jc w:val="right"/>
        <w:spacing w:line="336" w:lineRule="auto"/>
      </w:pPr>
      <w:r>
        <w:rPr>
          <w:b/>
        </w:rPr>
        <w:t xml:space="preserve">Prezzo senza S. G. e Util. a cad: € 3,30000</w:t>
      </w:r>
    </w:p>
    <w:p>
      <w:pPr>
        <w:jc w:val="right"/>
        <w:spacing w:line="336" w:lineRule="auto"/>
      </w:pPr>
      <w:r>
        <w:rPr>
          <w:b/>
        </w:rPr>
        <w:t xml:space="preserve">Spese generali € 0,49500</w:t>
      </w:r>
    </w:p>
    <w:p>
      <w:pPr>
        <w:jc w:val="right"/>
        <w:spacing w:line="336" w:lineRule="auto"/>
      </w:pPr>
      <w:r>
        <w:rPr>
          <w:b/>
        </w:rPr>
        <w:t xml:space="preserve">Utili di impresa € 0,37950</w:t>
      </w:r>
    </w:p>
    <w:p>
      <w:pPr>
        <w:jc w:val="right"/>
        <w:spacing w:line="336" w:lineRule="auto"/>
      </w:pPr>
      <w:r>
        <w:rPr>
          <w:b/>
        </w:rPr>
        <w:t xml:space="preserve">Prezzo a cad: € 4,17450</w:t>
      </w:r>
    </w:p>
    <w:p>
      <w:pPr>
        <w:rPr>
          <w:sz w:val="10"/>
          <w:szCs w:val="10"/>
        </w:rPr>
      </w:pPr>
    </w:p>
    <w:p>
      <w:pPr>
        <w:rPr>
          <w:sz w:val="10"/>
          <w:szCs w:val="10"/>
        </w:rPr>
      </w:pPr>
    </w:p>
    <w:p>
      <w:pPr/>
      <w:r>
        <w:rPr>
          <w:b/>
        </w:rPr>
        <w:t xml:space="preserve">Codice regionale: TOS16_PR.P29.080.003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003 - diametro nominale 50 mm, PN 6</w:t>
            </w:r>
          </w:p>
        </w:tc>
      </w:tr>
    </w:tbl>
    <w:p>
      <w:pPr>
        <w:jc w:val="right"/>
      </w:pPr>
    </w:p>
    <w:p>
      <w:pPr>
        <w:jc w:val="right"/>
        <w:spacing w:line="336" w:lineRule="auto"/>
      </w:pPr>
      <w:r>
        <w:rPr>
          <w:b/>
        </w:rPr>
        <w:t xml:space="preserve">Prezzo senza S. G. e Util. a cad: € 3,36000</w:t>
      </w:r>
    </w:p>
    <w:p>
      <w:pPr>
        <w:jc w:val="right"/>
        <w:spacing w:line="336" w:lineRule="auto"/>
      </w:pPr>
      <w:r>
        <w:rPr>
          <w:b/>
        </w:rPr>
        <w:t xml:space="preserve">Spese generali € 0,50400</w:t>
      </w:r>
    </w:p>
    <w:p>
      <w:pPr>
        <w:jc w:val="right"/>
        <w:spacing w:line="336" w:lineRule="auto"/>
      </w:pPr>
      <w:r>
        <w:rPr>
          <w:b/>
        </w:rPr>
        <w:t xml:space="preserve">Utili di impresa € 0,38640</w:t>
      </w:r>
    </w:p>
    <w:p>
      <w:pPr>
        <w:jc w:val="right"/>
        <w:spacing w:line="336" w:lineRule="auto"/>
      </w:pPr>
      <w:r>
        <w:rPr>
          <w:b/>
        </w:rPr>
        <w:t xml:space="preserve">Prezzo a cad: € 4,25040</w:t>
      </w:r>
    </w:p>
    <w:p>
      <w:pPr>
        <w:rPr>
          <w:sz w:val="10"/>
          <w:szCs w:val="10"/>
        </w:rPr>
      </w:pPr>
    </w:p>
    <w:p>
      <w:pPr>
        <w:rPr>
          <w:sz w:val="10"/>
          <w:szCs w:val="10"/>
        </w:rPr>
      </w:pPr>
    </w:p>
    <w:p>
      <w:pPr/>
      <w:r>
        <w:rPr>
          <w:b/>
        </w:rPr>
        <w:t xml:space="preserve">Codice regionale: TOS16_PR.P29.080.004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004 - diametro nominale 65 mm, PN 6</w:t>
            </w:r>
          </w:p>
        </w:tc>
      </w:tr>
    </w:tbl>
    <w:p>
      <w:pPr>
        <w:jc w:val="right"/>
      </w:pPr>
    </w:p>
    <w:p>
      <w:pPr>
        <w:jc w:val="right"/>
        <w:spacing w:line="336" w:lineRule="auto"/>
      </w:pPr>
      <w:r>
        <w:rPr>
          <w:b/>
        </w:rPr>
        <w:t xml:space="preserve">Prezzo senza S. G. e Util. a cad: € 4,02000</w:t>
      </w:r>
    </w:p>
    <w:p>
      <w:pPr>
        <w:jc w:val="right"/>
        <w:spacing w:line="336" w:lineRule="auto"/>
      </w:pPr>
      <w:r>
        <w:rPr>
          <w:b/>
        </w:rPr>
        <w:t xml:space="preserve">Spese generali € 0,60300</w:t>
      </w:r>
    </w:p>
    <w:p>
      <w:pPr>
        <w:jc w:val="right"/>
        <w:spacing w:line="336" w:lineRule="auto"/>
      </w:pPr>
      <w:r>
        <w:rPr>
          <w:b/>
        </w:rPr>
        <w:t xml:space="preserve">Utili di impresa € 0,46230</w:t>
      </w:r>
    </w:p>
    <w:p>
      <w:pPr>
        <w:jc w:val="right"/>
        <w:spacing w:line="336" w:lineRule="auto"/>
      </w:pPr>
      <w:r>
        <w:rPr>
          <w:b/>
        </w:rPr>
        <w:t xml:space="preserve">Prezzo a cad: € 5,08530</w:t>
      </w:r>
    </w:p>
    <w:p>
      <w:pPr>
        <w:rPr>
          <w:sz w:val="10"/>
          <w:szCs w:val="10"/>
        </w:rPr>
      </w:pPr>
    </w:p>
    <w:p>
      <w:pPr>
        <w:rPr>
          <w:sz w:val="10"/>
          <w:szCs w:val="10"/>
        </w:rPr>
      </w:pPr>
    </w:p>
    <w:p>
      <w:pPr/>
      <w:r>
        <w:rPr>
          <w:b/>
        </w:rPr>
        <w:t xml:space="preserve">Codice regionale: TOS16_PR.P29.080.005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005 - diametro nominale 80 mm, PN 6</w:t>
            </w:r>
          </w:p>
        </w:tc>
      </w:tr>
    </w:tbl>
    <w:p>
      <w:pPr>
        <w:jc w:val="right"/>
      </w:pPr>
    </w:p>
    <w:p>
      <w:pPr>
        <w:jc w:val="right"/>
        <w:spacing w:line="336" w:lineRule="auto"/>
      </w:pPr>
      <w:r>
        <w:rPr>
          <w:b/>
        </w:rPr>
        <w:t xml:space="preserve">Prezzo senza S. G. e Util. a cad: € 6,45000</w:t>
      </w:r>
    </w:p>
    <w:p>
      <w:pPr>
        <w:jc w:val="right"/>
        <w:spacing w:line="336" w:lineRule="auto"/>
      </w:pPr>
      <w:r>
        <w:rPr>
          <w:b/>
        </w:rPr>
        <w:t xml:space="preserve">Spese generali € 0,96750</w:t>
      </w:r>
    </w:p>
    <w:p>
      <w:pPr>
        <w:jc w:val="right"/>
        <w:spacing w:line="336" w:lineRule="auto"/>
      </w:pPr>
      <w:r>
        <w:rPr>
          <w:b/>
        </w:rPr>
        <w:t xml:space="preserve">Utili di impresa € 0,74175</w:t>
      </w:r>
    </w:p>
    <w:p>
      <w:pPr>
        <w:jc w:val="right"/>
        <w:spacing w:line="336" w:lineRule="auto"/>
      </w:pPr>
      <w:r>
        <w:rPr>
          <w:b/>
        </w:rPr>
        <w:t xml:space="preserve">Prezzo a cad: € 8,15925</w:t>
      </w:r>
    </w:p>
    <w:p>
      <w:pPr>
        <w:rPr>
          <w:sz w:val="10"/>
          <w:szCs w:val="10"/>
        </w:rPr>
      </w:pPr>
    </w:p>
    <w:p>
      <w:pPr>
        <w:rPr>
          <w:sz w:val="10"/>
          <w:szCs w:val="10"/>
        </w:rPr>
      </w:pPr>
    </w:p>
    <w:p>
      <w:pPr/>
      <w:r>
        <w:rPr>
          <w:b/>
        </w:rPr>
        <w:t xml:space="preserve">Codice regionale: TOS16_PR.P29.080.006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006 - diametro nominale 100 mm, PN 6</w:t>
            </w:r>
          </w:p>
        </w:tc>
      </w:tr>
    </w:tbl>
    <w:p>
      <w:pPr>
        <w:jc w:val="right"/>
      </w:pPr>
    </w:p>
    <w:p>
      <w:pPr>
        <w:jc w:val="right"/>
        <w:spacing w:line="336" w:lineRule="auto"/>
      </w:pPr>
      <w:r>
        <w:rPr>
          <w:b/>
        </w:rPr>
        <w:t xml:space="preserve">Prezzo senza S. G. e Util. a cad: € 7,11000</w:t>
      </w:r>
    </w:p>
    <w:p>
      <w:pPr>
        <w:jc w:val="right"/>
        <w:spacing w:line="336" w:lineRule="auto"/>
      </w:pPr>
      <w:r>
        <w:rPr>
          <w:b/>
        </w:rPr>
        <w:t xml:space="preserve">Spese generali € 1,06650</w:t>
      </w:r>
    </w:p>
    <w:p>
      <w:pPr>
        <w:jc w:val="right"/>
        <w:spacing w:line="336" w:lineRule="auto"/>
      </w:pPr>
      <w:r>
        <w:rPr>
          <w:b/>
        </w:rPr>
        <w:t xml:space="preserve">Utili di impresa € 0,81765</w:t>
      </w:r>
    </w:p>
    <w:p>
      <w:pPr>
        <w:jc w:val="right"/>
        <w:spacing w:line="336" w:lineRule="auto"/>
      </w:pPr>
      <w:r>
        <w:rPr>
          <w:b/>
        </w:rPr>
        <w:t xml:space="preserve">Prezzo a cad: € 8,99415</w:t>
      </w:r>
    </w:p>
    <w:p>
      <w:pPr>
        <w:rPr>
          <w:sz w:val="10"/>
          <w:szCs w:val="10"/>
        </w:rPr>
      </w:pPr>
    </w:p>
    <w:p>
      <w:pPr>
        <w:rPr>
          <w:sz w:val="10"/>
          <w:szCs w:val="10"/>
        </w:rPr>
      </w:pPr>
    </w:p>
    <w:p>
      <w:pPr/>
      <w:r>
        <w:rPr>
          <w:b/>
        </w:rPr>
        <w:t xml:space="preserve">Codice regionale: TOS16_PR.P29.080.007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007 - diametro nominale 125 mm, PN 6</w:t>
            </w:r>
          </w:p>
        </w:tc>
      </w:tr>
    </w:tbl>
    <w:p>
      <w:pPr>
        <w:jc w:val="right"/>
      </w:pPr>
    </w:p>
    <w:p>
      <w:pPr>
        <w:jc w:val="right"/>
        <w:spacing w:line="336" w:lineRule="auto"/>
      </w:pPr>
      <w:r>
        <w:rPr>
          <w:b/>
        </w:rPr>
        <w:t xml:space="preserve">Prezzo senza S. G. e Util. a cad: € 9,23000</w:t>
      </w:r>
    </w:p>
    <w:p>
      <w:pPr>
        <w:jc w:val="right"/>
        <w:spacing w:line="336" w:lineRule="auto"/>
      </w:pPr>
      <w:r>
        <w:rPr>
          <w:b/>
        </w:rPr>
        <w:t xml:space="preserve">Spese generali € 1,38450</w:t>
      </w:r>
    </w:p>
    <w:p>
      <w:pPr>
        <w:jc w:val="right"/>
        <w:spacing w:line="336" w:lineRule="auto"/>
      </w:pPr>
      <w:r>
        <w:rPr>
          <w:b/>
        </w:rPr>
        <w:t xml:space="preserve">Utili di impresa € 1,06145</w:t>
      </w:r>
    </w:p>
    <w:p>
      <w:pPr>
        <w:jc w:val="right"/>
        <w:spacing w:line="336" w:lineRule="auto"/>
      </w:pPr>
      <w:r>
        <w:rPr>
          <w:b/>
        </w:rPr>
        <w:t xml:space="preserve">Prezzo a cad: € 11,67595</w:t>
      </w:r>
    </w:p>
    <w:p>
      <w:pPr>
        <w:rPr>
          <w:sz w:val="10"/>
          <w:szCs w:val="10"/>
        </w:rPr>
      </w:pPr>
    </w:p>
    <w:p>
      <w:pPr>
        <w:rPr>
          <w:sz w:val="10"/>
          <w:szCs w:val="10"/>
        </w:rPr>
      </w:pPr>
    </w:p>
    <w:p>
      <w:pPr/>
      <w:r>
        <w:rPr>
          <w:b/>
        </w:rPr>
        <w:t xml:space="preserve">Codice regionale: TOS16_PR.P29.080.008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008 - diametro nominale 32 mm, PN 16</w:t>
            </w:r>
          </w:p>
        </w:tc>
      </w:tr>
    </w:tbl>
    <w:p>
      <w:pPr>
        <w:jc w:val="right"/>
      </w:pPr>
    </w:p>
    <w:p>
      <w:pPr>
        <w:jc w:val="right"/>
        <w:spacing w:line="336" w:lineRule="auto"/>
      </w:pPr>
      <w:r>
        <w:rPr>
          <w:b/>
        </w:rPr>
        <w:t xml:space="preserve">Prezzo senza S. G. e Util. a cad: € 8,51200</w:t>
      </w:r>
    </w:p>
    <w:p>
      <w:pPr>
        <w:jc w:val="right"/>
        <w:spacing w:line="336" w:lineRule="auto"/>
      </w:pPr>
      <w:r>
        <w:rPr>
          <w:b/>
        </w:rPr>
        <w:t xml:space="preserve">Spese generali € 1,27680</w:t>
      </w:r>
    </w:p>
    <w:p>
      <w:pPr>
        <w:jc w:val="right"/>
        <w:spacing w:line="336" w:lineRule="auto"/>
      </w:pPr>
      <w:r>
        <w:rPr>
          <w:b/>
        </w:rPr>
        <w:t xml:space="preserve">Utili di impresa € 0,97888</w:t>
      </w:r>
    </w:p>
    <w:p>
      <w:pPr>
        <w:jc w:val="right"/>
        <w:spacing w:line="336" w:lineRule="auto"/>
      </w:pPr>
      <w:r>
        <w:rPr>
          <w:b/>
        </w:rPr>
        <w:t xml:space="preserve">Prezzo a cad: € 10,76768</w:t>
      </w:r>
    </w:p>
    <w:p>
      <w:pPr>
        <w:rPr>
          <w:sz w:val="10"/>
          <w:szCs w:val="10"/>
        </w:rPr>
      </w:pPr>
    </w:p>
    <w:p>
      <w:pPr>
        <w:rPr>
          <w:sz w:val="10"/>
          <w:szCs w:val="10"/>
        </w:rPr>
      </w:pPr>
    </w:p>
    <w:p>
      <w:pPr/>
      <w:r>
        <w:rPr>
          <w:b/>
        </w:rPr>
        <w:t xml:space="preserve">Codice regionale: TOS16_PR.P29.080.009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009 - diametro nominale 40 mm, PN 16</w:t>
            </w:r>
          </w:p>
        </w:tc>
      </w:tr>
    </w:tbl>
    <w:p>
      <w:pPr>
        <w:jc w:val="right"/>
      </w:pPr>
    </w:p>
    <w:p>
      <w:pPr>
        <w:jc w:val="right"/>
        <w:spacing w:line="336" w:lineRule="auto"/>
      </w:pPr>
      <w:r>
        <w:rPr>
          <w:b/>
        </w:rPr>
        <w:t xml:space="preserve">Prezzo senza S. G. e Util. a cad: € 8,83600</w:t>
      </w:r>
    </w:p>
    <w:p>
      <w:pPr>
        <w:jc w:val="right"/>
        <w:spacing w:line="336" w:lineRule="auto"/>
      </w:pPr>
      <w:r>
        <w:rPr>
          <w:b/>
        </w:rPr>
        <w:t xml:space="preserve">Spese generali € 1,32540</w:t>
      </w:r>
    </w:p>
    <w:p>
      <w:pPr>
        <w:jc w:val="right"/>
        <w:spacing w:line="336" w:lineRule="auto"/>
      </w:pPr>
      <w:r>
        <w:rPr>
          <w:b/>
        </w:rPr>
        <w:t xml:space="preserve">Utili di impresa € 1,01614</w:t>
      </w:r>
    </w:p>
    <w:p>
      <w:pPr>
        <w:jc w:val="right"/>
        <w:spacing w:line="336" w:lineRule="auto"/>
      </w:pPr>
      <w:r>
        <w:rPr>
          <w:b/>
        </w:rPr>
        <w:t xml:space="preserve">Prezzo a cad: € 11,17754</w:t>
      </w:r>
    </w:p>
    <w:p>
      <w:pPr>
        <w:rPr>
          <w:sz w:val="10"/>
          <w:szCs w:val="10"/>
        </w:rPr>
      </w:pPr>
    </w:p>
    <w:p>
      <w:pPr>
        <w:rPr>
          <w:sz w:val="10"/>
          <w:szCs w:val="10"/>
        </w:rPr>
      </w:pPr>
    </w:p>
    <w:p>
      <w:pPr/>
      <w:r>
        <w:rPr>
          <w:b/>
        </w:rPr>
        <w:t xml:space="preserve">Codice regionale: TOS16_PR.P29.080.010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010 - diametro nominale 50 mm, PN 16</w:t>
            </w:r>
          </w:p>
        </w:tc>
      </w:tr>
    </w:tbl>
    <w:p>
      <w:pPr>
        <w:jc w:val="right"/>
      </w:pPr>
    </w:p>
    <w:p>
      <w:pPr>
        <w:jc w:val="right"/>
        <w:spacing w:line="336" w:lineRule="auto"/>
      </w:pPr>
      <w:r>
        <w:rPr>
          <w:b/>
        </w:rPr>
        <w:t xml:space="preserve">Prezzo senza S. G. e Util. a cad: € 10,17600</w:t>
      </w:r>
    </w:p>
    <w:p>
      <w:pPr>
        <w:jc w:val="right"/>
        <w:spacing w:line="336" w:lineRule="auto"/>
      </w:pPr>
      <w:r>
        <w:rPr>
          <w:b/>
        </w:rPr>
        <w:t xml:space="preserve">Spese generali € 1,52640</w:t>
      </w:r>
    </w:p>
    <w:p>
      <w:pPr>
        <w:jc w:val="right"/>
        <w:spacing w:line="336" w:lineRule="auto"/>
      </w:pPr>
      <w:r>
        <w:rPr>
          <w:b/>
        </w:rPr>
        <w:t xml:space="preserve">Utili di impresa € 1,17024</w:t>
      </w:r>
    </w:p>
    <w:p>
      <w:pPr>
        <w:jc w:val="right"/>
        <w:spacing w:line="336" w:lineRule="auto"/>
      </w:pPr>
      <w:r>
        <w:rPr>
          <w:b/>
        </w:rPr>
        <w:t xml:space="preserve">Prezzo a cad: € 12,87264</w:t>
      </w:r>
    </w:p>
    <w:p>
      <w:pPr>
        <w:rPr>
          <w:sz w:val="10"/>
          <w:szCs w:val="10"/>
        </w:rPr>
      </w:pPr>
    </w:p>
    <w:p>
      <w:pPr>
        <w:rPr>
          <w:sz w:val="10"/>
          <w:szCs w:val="10"/>
        </w:rPr>
      </w:pPr>
    </w:p>
    <w:p>
      <w:pPr/>
      <w:r>
        <w:rPr>
          <w:b/>
        </w:rPr>
        <w:t xml:space="preserve">Codice regionale: TOS16_PR.P29.080.011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011 - diametro nominale 65 mm, PN 16</w:t>
            </w:r>
          </w:p>
        </w:tc>
      </w:tr>
    </w:tbl>
    <w:p>
      <w:pPr>
        <w:jc w:val="right"/>
      </w:pPr>
    </w:p>
    <w:p>
      <w:pPr>
        <w:jc w:val="right"/>
        <w:spacing w:line="336" w:lineRule="auto"/>
      </w:pPr>
      <w:r>
        <w:rPr>
          <w:b/>
        </w:rPr>
        <w:t xml:space="preserve">Prezzo senza S. G. e Util. a cad: € 11,81200</w:t>
      </w:r>
    </w:p>
    <w:p>
      <w:pPr>
        <w:jc w:val="right"/>
        <w:spacing w:line="336" w:lineRule="auto"/>
      </w:pPr>
      <w:r>
        <w:rPr>
          <w:b/>
        </w:rPr>
        <w:t xml:space="preserve">Spese generali € 1,77180</w:t>
      </w:r>
    </w:p>
    <w:p>
      <w:pPr>
        <w:jc w:val="right"/>
        <w:spacing w:line="336" w:lineRule="auto"/>
      </w:pPr>
      <w:r>
        <w:rPr>
          <w:b/>
        </w:rPr>
        <w:t xml:space="preserve">Utili di impresa € 1,35838</w:t>
      </w:r>
    </w:p>
    <w:p>
      <w:pPr>
        <w:jc w:val="right"/>
        <w:spacing w:line="336" w:lineRule="auto"/>
      </w:pPr>
      <w:r>
        <w:rPr>
          <w:b/>
        </w:rPr>
        <w:t xml:space="preserve">Prezzo a cad: € 14,94218</w:t>
      </w:r>
    </w:p>
    <w:p>
      <w:pPr>
        <w:rPr>
          <w:sz w:val="10"/>
          <w:szCs w:val="10"/>
        </w:rPr>
      </w:pPr>
    </w:p>
    <w:p>
      <w:pPr>
        <w:rPr>
          <w:sz w:val="10"/>
          <w:szCs w:val="10"/>
        </w:rPr>
      </w:pPr>
    </w:p>
    <w:p>
      <w:pPr/>
      <w:r>
        <w:rPr>
          <w:b/>
        </w:rPr>
        <w:t xml:space="preserve">Codice regionale: TOS16_PR.P29.080.012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012 - diametro nominale 80 mm, PN 16</w:t>
            </w:r>
          </w:p>
        </w:tc>
      </w:tr>
    </w:tbl>
    <w:p>
      <w:pPr>
        <w:jc w:val="right"/>
      </w:pPr>
    </w:p>
    <w:p>
      <w:pPr>
        <w:jc w:val="right"/>
        <w:spacing w:line="336" w:lineRule="auto"/>
      </w:pPr>
      <w:r>
        <w:rPr>
          <w:b/>
        </w:rPr>
        <w:t xml:space="preserve">Prezzo senza S. G. e Util. a cad: € 16,76800</w:t>
      </w:r>
    </w:p>
    <w:p>
      <w:pPr>
        <w:jc w:val="right"/>
        <w:spacing w:line="336" w:lineRule="auto"/>
      </w:pPr>
      <w:r>
        <w:rPr>
          <w:b/>
        </w:rPr>
        <w:t xml:space="preserve">Spese generali € 2,51520</w:t>
      </w:r>
    </w:p>
    <w:p>
      <w:pPr>
        <w:jc w:val="right"/>
        <w:spacing w:line="336" w:lineRule="auto"/>
      </w:pPr>
      <w:r>
        <w:rPr>
          <w:b/>
        </w:rPr>
        <w:t xml:space="preserve">Utili di impresa € 1,92832</w:t>
      </w:r>
    </w:p>
    <w:p>
      <w:pPr>
        <w:jc w:val="right"/>
        <w:spacing w:line="336" w:lineRule="auto"/>
      </w:pPr>
      <w:r>
        <w:rPr>
          <w:b/>
        </w:rPr>
        <w:t xml:space="preserve">Prezzo a cad: € 21,21152</w:t>
      </w:r>
    </w:p>
    <w:p>
      <w:pPr>
        <w:rPr>
          <w:sz w:val="10"/>
          <w:szCs w:val="10"/>
        </w:rPr>
      </w:pPr>
    </w:p>
    <w:p>
      <w:pPr>
        <w:rPr>
          <w:sz w:val="10"/>
          <w:szCs w:val="10"/>
        </w:rPr>
      </w:pPr>
    </w:p>
    <w:p>
      <w:pPr/>
      <w:r>
        <w:rPr>
          <w:b/>
        </w:rPr>
        <w:t xml:space="preserve">Codice regionale: TOS16_PR.P29.080.013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013 - diametro nominale 100 mm, PN 16</w:t>
            </w:r>
          </w:p>
        </w:tc>
      </w:tr>
    </w:tbl>
    <w:p>
      <w:pPr>
        <w:jc w:val="right"/>
      </w:pPr>
    </w:p>
    <w:p>
      <w:pPr>
        <w:jc w:val="right"/>
        <w:spacing w:line="336" w:lineRule="auto"/>
      </w:pPr>
      <w:r>
        <w:rPr>
          <w:b/>
        </w:rPr>
        <w:t xml:space="preserve">Prezzo senza S. G. e Util. a cad: € 18,62800</w:t>
      </w:r>
    </w:p>
    <w:p>
      <w:pPr>
        <w:jc w:val="right"/>
        <w:spacing w:line="336" w:lineRule="auto"/>
      </w:pPr>
      <w:r>
        <w:rPr>
          <w:b/>
        </w:rPr>
        <w:t xml:space="preserve">Spese generali € 2,79420</w:t>
      </w:r>
    </w:p>
    <w:p>
      <w:pPr>
        <w:jc w:val="right"/>
        <w:spacing w:line="336" w:lineRule="auto"/>
      </w:pPr>
      <w:r>
        <w:rPr>
          <w:b/>
        </w:rPr>
        <w:t xml:space="preserve">Utili di impresa € 2,14222</w:t>
      </w:r>
    </w:p>
    <w:p>
      <w:pPr>
        <w:jc w:val="right"/>
        <w:spacing w:line="336" w:lineRule="auto"/>
      </w:pPr>
      <w:r>
        <w:rPr>
          <w:b/>
        </w:rPr>
        <w:t xml:space="preserve">Prezzo a cad: € 23,56442</w:t>
      </w:r>
    </w:p>
    <w:p>
      <w:pPr>
        <w:rPr>
          <w:sz w:val="10"/>
          <w:szCs w:val="10"/>
        </w:rPr>
      </w:pPr>
    </w:p>
    <w:p>
      <w:pPr>
        <w:rPr>
          <w:sz w:val="10"/>
          <w:szCs w:val="10"/>
        </w:rPr>
      </w:pPr>
    </w:p>
    <w:p>
      <w:pPr/>
      <w:r>
        <w:rPr>
          <w:b/>
        </w:rPr>
        <w:t xml:space="preserve">Codice regionale: TOS16_PR.P29.080.014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014 - diametro nominale 125 mm, PN 16</w:t>
            </w:r>
          </w:p>
        </w:tc>
      </w:tr>
    </w:tbl>
    <w:p>
      <w:pPr>
        <w:jc w:val="right"/>
      </w:pPr>
    </w:p>
    <w:p>
      <w:pPr>
        <w:jc w:val="right"/>
        <w:spacing w:line="336" w:lineRule="auto"/>
      </w:pPr>
      <w:r>
        <w:rPr>
          <w:b/>
        </w:rPr>
        <w:t xml:space="preserve">Prezzo senza S. G. e Util. a cad: € 21,23600</w:t>
      </w:r>
    </w:p>
    <w:p>
      <w:pPr>
        <w:jc w:val="right"/>
        <w:spacing w:line="336" w:lineRule="auto"/>
      </w:pPr>
      <w:r>
        <w:rPr>
          <w:b/>
        </w:rPr>
        <w:t xml:space="preserve">Spese generali € 3,18540</w:t>
      </w:r>
    </w:p>
    <w:p>
      <w:pPr>
        <w:jc w:val="right"/>
        <w:spacing w:line="336" w:lineRule="auto"/>
      </w:pPr>
      <w:r>
        <w:rPr>
          <w:b/>
        </w:rPr>
        <w:t xml:space="preserve">Utili di impresa € 2,44214</w:t>
      </w:r>
    </w:p>
    <w:p>
      <w:pPr>
        <w:jc w:val="right"/>
        <w:spacing w:line="336" w:lineRule="auto"/>
      </w:pPr>
      <w:r>
        <w:rPr>
          <w:b/>
        </w:rPr>
        <w:t xml:space="preserve">Prezzo a cad: € 26,86354</w:t>
      </w:r>
    </w:p>
    <w:p>
      <w:pPr>
        <w:rPr>
          <w:sz w:val="10"/>
          <w:szCs w:val="10"/>
        </w:rPr>
      </w:pPr>
    </w:p>
    <w:p>
      <w:pPr>
        <w:rPr>
          <w:sz w:val="10"/>
          <w:szCs w:val="10"/>
        </w:rPr>
      </w:pPr>
    </w:p>
    <w:p>
      <w:pPr/>
      <w:r>
        <w:rPr>
          <w:b/>
        </w:rPr>
        <w:t xml:space="preserve">Codice regionale: TOS16_PR.P29.080.015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015 - diametro nominale 150 mm, PN 16</w:t>
            </w:r>
          </w:p>
        </w:tc>
      </w:tr>
    </w:tbl>
    <w:p>
      <w:pPr>
        <w:jc w:val="right"/>
      </w:pPr>
    </w:p>
    <w:p>
      <w:pPr>
        <w:jc w:val="right"/>
        <w:spacing w:line="336" w:lineRule="auto"/>
      </w:pPr>
      <w:r>
        <w:rPr>
          <w:b/>
        </w:rPr>
        <w:t xml:space="preserve">Prezzo senza S. G. e Util. a cad: € 35,25200</w:t>
      </w:r>
    </w:p>
    <w:p>
      <w:pPr>
        <w:jc w:val="right"/>
        <w:spacing w:line="336" w:lineRule="auto"/>
      </w:pPr>
      <w:r>
        <w:rPr>
          <w:b/>
        </w:rPr>
        <w:t xml:space="preserve">Spese generali € 5,28780</w:t>
      </w:r>
    </w:p>
    <w:p>
      <w:pPr>
        <w:jc w:val="right"/>
        <w:spacing w:line="336" w:lineRule="auto"/>
      </w:pPr>
      <w:r>
        <w:rPr>
          <w:b/>
        </w:rPr>
        <w:t xml:space="preserve">Utili di impresa € 4,05398</w:t>
      </w:r>
    </w:p>
    <w:p>
      <w:pPr>
        <w:jc w:val="right"/>
        <w:spacing w:line="336" w:lineRule="auto"/>
      </w:pPr>
      <w:r>
        <w:rPr>
          <w:b/>
        </w:rPr>
        <w:t xml:space="preserve">Prezzo a cad: € 44,59378</w:t>
      </w:r>
    </w:p>
    <w:p>
      <w:pPr>
        <w:rPr>
          <w:sz w:val="10"/>
          <w:szCs w:val="10"/>
        </w:rPr>
      </w:pPr>
    </w:p>
    <w:p>
      <w:pPr>
        <w:rPr>
          <w:sz w:val="10"/>
          <w:szCs w:val="10"/>
        </w:rPr>
      </w:pPr>
    </w:p>
    <w:p>
      <w:pPr/>
      <w:r>
        <w:rPr>
          <w:b/>
        </w:rPr>
        <w:t xml:space="preserve">Codice regionale: TOS16_PR.P29.080.016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016 - diametro nominale 200 mm, PN 16</w:t>
            </w:r>
          </w:p>
        </w:tc>
      </w:tr>
    </w:tbl>
    <w:p>
      <w:pPr>
        <w:jc w:val="right"/>
      </w:pPr>
    </w:p>
    <w:p>
      <w:pPr>
        <w:jc w:val="right"/>
        <w:spacing w:line="336" w:lineRule="auto"/>
      </w:pPr>
      <w:r>
        <w:rPr>
          <w:b/>
        </w:rPr>
        <w:t xml:space="preserve">Prezzo senza S. G. e Util. a cad: € 51,28800</w:t>
      </w:r>
    </w:p>
    <w:p>
      <w:pPr>
        <w:jc w:val="right"/>
        <w:spacing w:line="336" w:lineRule="auto"/>
      </w:pPr>
      <w:r>
        <w:rPr>
          <w:b/>
        </w:rPr>
        <w:t xml:space="preserve">Spese generali € 7,69320</w:t>
      </w:r>
    </w:p>
    <w:p>
      <w:pPr>
        <w:jc w:val="right"/>
        <w:spacing w:line="336" w:lineRule="auto"/>
      </w:pPr>
      <w:r>
        <w:rPr>
          <w:b/>
        </w:rPr>
        <w:t xml:space="preserve">Utili di impresa € 5,89812</w:t>
      </w:r>
    </w:p>
    <w:p>
      <w:pPr>
        <w:jc w:val="right"/>
        <w:spacing w:line="336" w:lineRule="auto"/>
      </w:pPr>
      <w:r>
        <w:rPr>
          <w:b/>
        </w:rPr>
        <w:t xml:space="preserve">Prezzo a cad: € 64,87932</w:t>
      </w:r>
    </w:p>
    <w:p>
      <w:pPr>
        <w:rPr>
          <w:sz w:val="10"/>
          <w:szCs w:val="10"/>
        </w:rPr>
      </w:pPr>
    </w:p>
    <w:p>
      <w:pPr>
        <w:rPr>
          <w:sz w:val="10"/>
          <w:szCs w:val="10"/>
        </w:rPr>
      </w:pPr>
    </w:p>
    <w:p>
      <w:pPr/>
      <w:r>
        <w:rPr>
          <w:b/>
        </w:rPr>
        <w:t xml:space="preserve">Codice regionale: TOS16_PR.P29.082.001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001 - diametro nominale 15 mm</w:t>
            </w:r>
          </w:p>
        </w:tc>
      </w:tr>
    </w:tbl>
    <w:p>
      <w:pPr>
        <w:jc w:val="right"/>
      </w:pPr>
    </w:p>
    <w:p>
      <w:pPr>
        <w:jc w:val="right"/>
        <w:spacing w:line="336" w:lineRule="auto"/>
      </w:pPr>
      <w:r>
        <w:rPr>
          <w:b/>
        </w:rPr>
        <w:t xml:space="preserve">Prezzo senza S. G. e Util. a cad: € 4,23200</w:t>
      </w:r>
    </w:p>
    <w:p>
      <w:pPr>
        <w:jc w:val="right"/>
        <w:spacing w:line="336" w:lineRule="auto"/>
      </w:pPr>
      <w:r>
        <w:rPr>
          <w:b/>
        </w:rPr>
        <w:t xml:space="preserve">Spese generali € 0,63480</w:t>
      </w:r>
    </w:p>
    <w:p>
      <w:pPr>
        <w:jc w:val="right"/>
        <w:spacing w:line="336" w:lineRule="auto"/>
      </w:pPr>
      <w:r>
        <w:rPr>
          <w:b/>
        </w:rPr>
        <w:t xml:space="preserve">Utili di impresa € 0,48668</w:t>
      </w:r>
    </w:p>
    <w:p>
      <w:pPr>
        <w:jc w:val="right"/>
        <w:spacing w:line="336" w:lineRule="auto"/>
      </w:pPr>
      <w:r>
        <w:rPr>
          <w:b/>
        </w:rPr>
        <w:t xml:space="preserve">Prezzo a cad: € 5,35348</w:t>
      </w:r>
    </w:p>
    <w:p>
      <w:pPr>
        <w:rPr>
          <w:sz w:val="10"/>
          <w:szCs w:val="10"/>
        </w:rPr>
      </w:pPr>
    </w:p>
    <w:p>
      <w:pPr>
        <w:rPr>
          <w:sz w:val="10"/>
          <w:szCs w:val="10"/>
        </w:rPr>
      </w:pPr>
    </w:p>
    <w:p>
      <w:pPr/>
      <w:r>
        <w:rPr>
          <w:b/>
        </w:rPr>
        <w:t xml:space="preserve">Codice regionale: TOS16_PR.P29.082.002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002 - diametro nominale 20 mm</w:t>
            </w:r>
          </w:p>
        </w:tc>
      </w:tr>
    </w:tbl>
    <w:p>
      <w:pPr>
        <w:jc w:val="right"/>
      </w:pPr>
    </w:p>
    <w:p>
      <w:pPr>
        <w:jc w:val="right"/>
        <w:spacing w:line="336" w:lineRule="auto"/>
      </w:pPr>
      <w:r>
        <w:rPr>
          <w:b/>
        </w:rPr>
        <w:t xml:space="preserve">Prezzo senza S. G. e Util. a cad: € 5,13200</w:t>
      </w:r>
    </w:p>
    <w:p>
      <w:pPr>
        <w:jc w:val="right"/>
        <w:spacing w:line="336" w:lineRule="auto"/>
      </w:pPr>
      <w:r>
        <w:rPr>
          <w:b/>
        </w:rPr>
        <w:t xml:space="preserve">Spese generali € 0,76980</w:t>
      </w:r>
    </w:p>
    <w:p>
      <w:pPr>
        <w:jc w:val="right"/>
        <w:spacing w:line="336" w:lineRule="auto"/>
      </w:pPr>
      <w:r>
        <w:rPr>
          <w:b/>
        </w:rPr>
        <w:t xml:space="preserve">Utili di impresa € 0,59018</w:t>
      </w:r>
    </w:p>
    <w:p>
      <w:pPr>
        <w:jc w:val="right"/>
        <w:spacing w:line="336" w:lineRule="auto"/>
      </w:pPr>
      <w:r>
        <w:rPr>
          <w:b/>
        </w:rPr>
        <w:t xml:space="preserve">Prezzo a cad: € 6,49198</w:t>
      </w:r>
    </w:p>
    <w:p>
      <w:pPr>
        <w:rPr>
          <w:sz w:val="10"/>
          <w:szCs w:val="10"/>
        </w:rPr>
      </w:pPr>
    </w:p>
    <w:p>
      <w:pPr>
        <w:rPr>
          <w:sz w:val="10"/>
          <w:szCs w:val="10"/>
        </w:rPr>
      </w:pPr>
    </w:p>
    <w:p>
      <w:pPr/>
      <w:r>
        <w:rPr>
          <w:b/>
        </w:rPr>
        <w:t xml:space="preserve">Codice regionale: TOS16_PR.P29.082.003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003 - diametro nominale 25 mm</w:t>
            </w:r>
          </w:p>
        </w:tc>
      </w:tr>
    </w:tbl>
    <w:p>
      <w:pPr>
        <w:jc w:val="right"/>
      </w:pPr>
    </w:p>
    <w:p>
      <w:pPr>
        <w:jc w:val="right"/>
        <w:spacing w:line="336" w:lineRule="auto"/>
      </w:pPr>
      <w:r>
        <w:rPr>
          <w:b/>
        </w:rPr>
        <w:t xml:space="preserve">Prezzo senza S. G. e Util. a cad: € 5,83200</w:t>
      </w:r>
    </w:p>
    <w:p>
      <w:pPr>
        <w:jc w:val="right"/>
        <w:spacing w:line="336" w:lineRule="auto"/>
      </w:pPr>
      <w:r>
        <w:rPr>
          <w:b/>
        </w:rPr>
        <w:t xml:space="preserve">Spese generali € 0,87480</w:t>
      </w:r>
    </w:p>
    <w:p>
      <w:pPr>
        <w:jc w:val="right"/>
        <w:spacing w:line="336" w:lineRule="auto"/>
      </w:pPr>
      <w:r>
        <w:rPr>
          <w:b/>
        </w:rPr>
        <w:t xml:space="preserve">Utili di impresa € 0,67068</w:t>
      </w:r>
    </w:p>
    <w:p>
      <w:pPr>
        <w:jc w:val="right"/>
        <w:spacing w:line="336" w:lineRule="auto"/>
      </w:pPr>
      <w:r>
        <w:rPr>
          <w:b/>
        </w:rPr>
        <w:t xml:space="preserve">Prezzo a cad: € 7,37748</w:t>
      </w:r>
    </w:p>
    <w:p>
      <w:pPr>
        <w:rPr>
          <w:sz w:val="10"/>
          <w:szCs w:val="10"/>
        </w:rPr>
      </w:pPr>
    </w:p>
    <w:p>
      <w:pPr>
        <w:rPr>
          <w:sz w:val="10"/>
          <w:szCs w:val="10"/>
        </w:rPr>
      </w:pPr>
    </w:p>
    <w:p>
      <w:pPr/>
      <w:r>
        <w:rPr>
          <w:b/>
        </w:rPr>
        <w:t xml:space="preserve">Codice regionale: TOS16_PR.P29.082.004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004 - diametro nominale 32 mm</w:t>
            </w:r>
          </w:p>
        </w:tc>
      </w:tr>
    </w:tbl>
    <w:p>
      <w:pPr>
        <w:jc w:val="right"/>
      </w:pPr>
    </w:p>
    <w:p>
      <w:pPr>
        <w:jc w:val="right"/>
        <w:spacing w:line="336" w:lineRule="auto"/>
      </w:pPr>
      <w:r>
        <w:rPr>
          <w:b/>
        </w:rPr>
        <w:t xml:space="preserve">Prezzo senza S. G. e Util. a cad: € 10,27200</w:t>
      </w:r>
    </w:p>
    <w:p>
      <w:pPr>
        <w:jc w:val="right"/>
        <w:spacing w:line="336" w:lineRule="auto"/>
      </w:pPr>
      <w:r>
        <w:rPr>
          <w:b/>
        </w:rPr>
        <w:t xml:space="preserve">Spese generali € 1,54080</w:t>
      </w:r>
    </w:p>
    <w:p>
      <w:pPr>
        <w:jc w:val="right"/>
        <w:spacing w:line="336" w:lineRule="auto"/>
      </w:pPr>
      <w:r>
        <w:rPr>
          <w:b/>
        </w:rPr>
        <w:t xml:space="preserve">Utili di impresa € 1,18128</w:t>
      </w:r>
    </w:p>
    <w:p>
      <w:pPr>
        <w:jc w:val="right"/>
        <w:spacing w:line="336" w:lineRule="auto"/>
      </w:pPr>
      <w:r>
        <w:rPr>
          <w:b/>
        </w:rPr>
        <w:t xml:space="preserve">Prezzo a cad: € 12,99408</w:t>
      </w:r>
    </w:p>
    <w:p>
      <w:pPr>
        <w:rPr>
          <w:sz w:val="10"/>
          <w:szCs w:val="10"/>
        </w:rPr>
      </w:pPr>
    </w:p>
    <w:p>
      <w:pPr>
        <w:rPr>
          <w:sz w:val="10"/>
          <w:szCs w:val="10"/>
        </w:rPr>
      </w:pPr>
    </w:p>
    <w:p>
      <w:pPr/>
      <w:r>
        <w:rPr>
          <w:b/>
        </w:rPr>
        <w:t xml:space="preserve">Codice regionale: TOS16_PR.P29.082.005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005 - diametro nominale 40 mm</w:t>
            </w:r>
          </w:p>
        </w:tc>
      </w:tr>
    </w:tbl>
    <w:p>
      <w:pPr>
        <w:jc w:val="right"/>
      </w:pPr>
    </w:p>
    <w:p>
      <w:pPr>
        <w:jc w:val="right"/>
        <w:spacing w:line="336" w:lineRule="auto"/>
      </w:pPr>
      <w:r>
        <w:rPr>
          <w:b/>
        </w:rPr>
        <w:t xml:space="preserve">Prezzo senza S. G. e Util. a cad: € 11,07600</w:t>
      </w:r>
    </w:p>
    <w:p>
      <w:pPr>
        <w:jc w:val="right"/>
        <w:spacing w:line="336" w:lineRule="auto"/>
      </w:pPr>
      <w:r>
        <w:rPr>
          <w:b/>
        </w:rPr>
        <w:t xml:space="preserve">Spese generali € 1,66140</w:t>
      </w:r>
    </w:p>
    <w:p>
      <w:pPr>
        <w:jc w:val="right"/>
        <w:spacing w:line="336" w:lineRule="auto"/>
      </w:pPr>
      <w:r>
        <w:rPr>
          <w:b/>
        </w:rPr>
        <w:t xml:space="preserve">Utili di impresa € 1,27374</w:t>
      </w:r>
    </w:p>
    <w:p>
      <w:pPr>
        <w:jc w:val="right"/>
        <w:spacing w:line="336" w:lineRule="auto"/>
      </w:pPr>
      <w:r>
        <w:rPr>
          <w:b/>
        </w:rPr>
        <w:t xml:space="preserve">Prezzo a cad: € 14,01114</w:t>
      </w:r>
    </w:p>
    <w:p>
      <w:pPr>
        <w:rPr>
          <w:sz w:val="10"/>
          <w:szCs w:val="10"/>
        </w:rPr>
      </w:pPr>
    </w:p>
    <w:p>
      <w:pPr>
        <w:rPr>
          <w:sz w:val="10"/>
          <w:szCs w:val="10"/>
        </w:rPr>
      </w:pPr>
    </w:p>
    <w:p>
      <w:pPr/>
      <w:r>
        <w:rPr>
          <w:b/>
        </w:rPr>
        <w:t xml:space="preserve">Codice regionale: TOS16_PR.P29.082.006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006 - diametro nominale 50 mm</w:t>
            </w:r>
          </w:p>
        </w:tc>
      </w:tr>
    </w:tbl>
    <w:p>
      <w:pPr>
        <w:jc w:val="right"/>
      </w:pPr>
    </w:p>
    <w:p>
      <w:pPr>
        <w:jc w:val="right"/>
        <w:spacing w:line="336" w:lineRule="auto"/>
      </w:pPr>
      <w:r>
        <w:rPr>
          <w:b/>
        </w:rPr>
        <w:t xml:space="preserve">Prezzo senza S. G. e Util. a cad: € 11,89600</w:t>
      </w:r>
    </w:p>
    <w:p>
      <w:pPr>
        <w:jc w:val="right"/>
        <w:spacing w:line="336" w:lineRule="auto"/>
      </w:pPr>
      <w:r>
        <w:rPr>
          <w:b/>
        </w:rPr>
        <w:t xml:space="preserve">Spese generali € 1,78440</w:t>
      </w:r>
    </w:p>
    <w:p>
      <w:pPr>
        <w:jc w:val="right"/>
        <w:spacing w:line="336" w:lineRule="auto"/>
      </w:pPr>
      <w:r>
        <w:rPr>
          <w:b/>
        </w:rPr>
        <w:t xml:space="preserve">Utili di impresa € 1,36804</w:t>
      </w:r>
    </w:p>
    <w:p>
      <w:pPr>
        <w:jc w:val="right"/>
        <w:spacing w:line="336" w:lineRule="auto"/>
      </w:pPr>
      <w:r>
        <w:rPr>
          <w:b/>
        </w:rPr>
        <w:t xml:space="preserve">Prezzo a cad: € 15,04844</w:t>
      </w:r>
    </w:p>
    <w:p>
      <w:pPr>
        <w:rPr>
          <w:sz w:val="10"/>
          <w:szCs w:val="10"/>
        </w:rPr>
      </w:pPr>
    </w:p>
    <w:p>
      <w:pPr>
        <w:rPr>
          <w:sz w:val="10"/>
          <w:szCs w:val="10"/>
        </w:rPr>
      </w:pPr>
    </w:p>
    <w:p>
      <w:pPr/>
      <w:r>
        <w:rPr>
          <w:b/>
        </w:rPr>
        <w:t xml:space="preserve">Codice regionale: TOS16_PR.P29.082.007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007 - diametro nominale 65 mm</w:t>
            </w:r>
          </w:p>
        </w:tc>
      </w:tr>
    </w:tbl>
    <w:p>
      <w:pPr>
        <w:jc w:val="right"/>
      </w:pPr>
    </w:p>
    <w:p>
      <w:pPr>
        <w:jc w:val="right"/>
        <w:spacing w:line="336" w:lineRule="auto"/>
      </w:pPr>
      <w:r>
        <w:rPr>
          <w:b/>
        </w:rPr>
        <w:t xml:space="preserve">Prezzo senza S. G. e Util. a cad: € 13,70000</w:t>
      </w:r>
    </w:p>
    <w:p>
      <w:pPr>
        <w:jc w:val="right"/>
        <w:spacing w:line="336" w:lineRule="auto"/>
      </w:pPr>
      <w:r>
        <w:rPr>
          <w:b/>
        </w:rPr>
        <w:t xml:space="preserve">Spese generali € 2,05500</w:t>
      </w:r>
    </w:p>
    <w:p>
      <w:pPr>
        <w:jc w:val="right"/>
        <w:spacing w:line="336" w:lineRule="auto"/>
      </w:pPr>
      <w:r>
        <w:rPr>
          <w:b/>
        </w:rPr>
        <w:t xml:space="preserve">Utili di impresa € 1,57550</w:t>
      </w:r>
    </w:p>
    <w:p>
      <w:pPr>
        <w:jc w:val="right"/>
        <w:spacing w:line="336" w:lineRule="auto"/>
      </w:pPr>
      <w:r>
        <w:rPr>
          <w:b/>
        </w:rPr>
        <w:t xml:space="preserve">Prezzo a cad: € 17,33050</w:t>
      </w:r>
    </w:p>
    <w:p>
      <w:pPr>
        <w:rPr>
          <w:sz w:val="10"/>
          <w:szCs w:val="10"/>
        </w:rPr>
      </w:pPr>
    </w:p>
    <w:p>
      <w:pPr>
        <w:rPr>
          <w:sz w:val="10"/>
          <w:szCs w:val="10"/>
        </w:rPr>
      </w:pPr>
    </w:p>
    <w:p>
      <w:pPr/>
      <w:r>
        <w:rPr>
          <w:b/>
        </w:rPr>
        <w:t xml:space="preserve">Codice regionale: TOS16_PR.P29.082.008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008 - diametro nominale 80 mm</w:t>
            </w:r>
          </w:p>
        </w:tc>
      </w:tr>
    </w:tbl>
    <w:p>
      <w:pPr>
        <w:jc w:val="right"/>
      </w:pPr>
    </w:p>
    <w:p>
      <w:pPr>
        <w:jc w:val="right"/>
        <w:spacing w:line="336" w:lineRule="auto"/>
      </w:pPr>
      <w:r>
        <w:rPr>
          <w:b/>
        </w:rPr>
        <w:t xml:space="preserve">Prezzo senza S. G. e Util. a cad: € 20,48800</w:t>
      </w:r>
    </w:p>
    <w:p>
      <w:pPr>
        <w:jc w:val="right"/>
        <w:spacing w:line="336" w:lineRule="auto"/>
      </w:pPr>
      <w:r>
        <w:rPr>
          <w:b/>
        </w:rPr>
        <w:t xml:space="preserve">Spese generali € 3,07320</w:t>
      </w:r>
    </w:p>
    <w:p>
      <w:pPr>
        <w:jc w:val="right"/>
        <w:spacing w:line="336" w:lineRule="auto"/>
      </w:pPr>
      <w:r>
        <w:rPr>
          <w:b/>
        </w:rPr>
        <w:t xml:space="preserve">Utili di impresa € 2,35612</w:t>
      </w:r>
    </w:p>
    <w:p>
      <w:pPr>
        <w:jc w:val="right"/>
        <w:spacing w:line="336" w:lineRule="auto"/>
      </w:pPr>
      <w:r>
        <w:rPr>
          <w:b/>
        </w:rPr>
        <w:t xml:space="preserve">Prezzo a cad: € 25,91732</w:t>
      </w:r>
    </w:p>
    <w:p>
      <w:pPr>
        <w:rPr>
          <w:sz w:val="10"/>
          <w:szCs w:val="10"/>
        </w:rPr>
      </w:pPr>
    </w:p>
    <w:p>
      <w:pPr>
        <w:rPr>
          <w:sz w:val="10"/>
          <w:szCs w:val="10"/>
        </w:rPr>
      </w:pPr>
    </w:p>
    <w:p>
      <w:pPr/>
      <w:r>
        <w:rPr>
          <w:b/>
        </w:rPr>
        <w:t xml:space="preserve">Codice regionale: TOS16_PR.P29.082.009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009 - diametro nominale 100 mm</w:t>
            </w:r>
          </w:p>
        </w:tc>
      </w:tr>
    </w:tbl>
    <w:p>
      <w:pPr>
        <w:jc w:val="right"/>
      </w:pPr>
    </w:p>
    <w:p>
      <w:pPr>
        <w:jc w:val="right"/>
        <w:spacing w:line="336" w:lineRule="auto"/>
      </w:pPr>
      <w:r>
        <w:rPr>
          <w:b/>
        </w:rPr>
        <w:t xml:space="preserve">Prezzo senza S. G. e Util. a cad: € 22,46800</w:t>
      </w:r>
    </w:p>
    <w:p>
      <w:pPr>
        <w:jc w:val="right"/>
        <w:spacing w:line="336" w:lineRule="auto"/>
      </w:pPr>
      <w:r>
        <w:rPr>
          <w:b/>
        </w:rPr>
        <w:t xml:space="preserve">Spese generali € 3,37020</w:t>
      </w:r>
    </w:p>
    <w:p>
      <w:pPr>
        <w:jc w:val="right"/>
        <w:spacing w:line="336" w:lineRule="auto"/>
      </w:pPr>
      <w:r>
        <w:rPr>
          <w:b/>
        </w:rPr>
        <w:t xml:space="preserve">Utili di impresa € 2,58382</w:t>
      </w:r>
    </w:p>
    <w:p>
      <w:pPr>
        <w:jc w:val="right"/>
        <w:spacing w:line="336" w:lineRule="auto"/>
      </w:pPr>
      <w:r>
        <w:rPr>
          <w:b/>
        </w:rPr>
        <w:t xml:space="preserve">Prezzo a cad: € 28,42202</w:t>
      </w:r>
    </w:p>
    <w:p>
      <w:pPr>
        <w:rPr>
          <w:sz w:val="10"/>
          <w:szCs w:val="10"/>
        </w:rPr>
      </w:pPr>
    </w:p>
    <w:p>
      <w:pPr>
        <w:rPr>
          <w:sz w:val="10"/>
          <w:szCs w:val="10"/>
        </w:rPr>
      </w:pPr>
    </w:p>
    <w:p>
      <w:pPr/>
      <w:r>
        <w:rPr>
          <w:b/>
        </w:rPr>
        <w:t xml:space="preserve">Codice regionale: TOS16_PR.P29.082.010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010 - diametro nominale 125 mm</w:t>
            </w:r>
          </w:p>
        </w:tc>
      </w:tr>
    </w:tbl>
    <w:p>
      <w:pPr>
        <w:jc w:val="right"/>
      </w:pPr>
    </w:p>
    <w:p>
      <w:pPr>
        <w:jc w:val="right"/>
        <w:spacing w:line="336" w:lineRule="auto"/>
      </w:pPr>
      <w:r>
        <w:rPr>
          <w:b/>
        </w:rPr>
        <w:t xml:space="preserve">Prezzo senza S. G. e Util. a cad: € 26,99600</w:t>
      </w:r>
    </w:p>
    <w:p>
      <w:pPr>
        <w:jc w:val="right"/>
        <w:spacing w:line="336" w:lineRule="auto"/>
      </w:pPr>
      <w:r>
        <w:rPr>
          <w:b/>
        </w:rPr>
        <w:t xml:space="preserve">Spese generali € 4,04940</w:t>
      </w:r>
    </w:p>
    <w:p>
      <w:pPr>
        <w:jc w:val="right"/>
        <w:spacing w:line="336" w:lineRule="auto"/>
      </w:pPr>
      <w:r>
        <w:rPr>
          <w:b/>
        </w:rPr>
        <w:t xml:space="preserve">Utili di impresa € 3,10454</w:t>
      </w:r>
    </w:p>
    <w:p>
      <w:pPr>
        <w:jc w:val="right"/>
        <w:spacing w:line="336" w:lineRule="auto"/>
      </w:pPr>
      <w:r>
        <w:rPr>
          <w:b/>
        </w:rPr>
        <w:t xml:space="preserve">Prezzo a cad: € 34,14994</w:t>
      </w:r>
    </w:p>
    <w:p>
      <w:pPr>
        <w:rPr>
          <w:sz w:val="10"/>
          <w:szCs w:val="10"/>
        </w:rPr>
      </w:pPr>
    </w:p>
    <w:p>
      <w:pPr>
        <w:rPr>
          <w:sz w:val="10"/>
          <w:szCs w:val="10"/>
        </w:rPr>
      </w:pPr>
    </w:p>
    <w:p>
      <w:pPr/>
      <w:r>
        <w:rPr>
          <w:b/>
        </w:rPr>
        <w:t xml:space="preserve">Codice regionale: TOS16_PR.P29.082.011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011 - diametro nominale 150 mm</w:t>
            </w:r>
          </w:p>
        </w:tc>
      </w:tr>
    </w:tbl>
    <w:p>
      <w:pPr>
        <w:jc w:val="right"/>
      </w:pPr>
    </w:p>
    <w:p>
      <w:pPr>
        <w:jc w:val="right"/>
        <w:spacing w:line="336" w:lineRule="auto"/>
      </w:pPr>
      <w:r>
        <w:rPr>
          <w:b/>
        </w:rPr>
        <w:t xml:space="preserve">Prezzo senza S. G. e Util. a cad: € 42,57200</w:t>
      </w:r>
    </w:p>
    <w:p>
      <w:pPr>
        <w:jc w:val="right"/>
        <w:spacing w:line="336" w:lineRule="auto"/>
      </w:pPr>
      <w:r>
        <w:rPr>
          <w:b/>
        </w:rPr>
        <w:t xml:space="preserve">Spese generali € 6,38580</w:t>
      </w:r>
    </w:p>
    <w:p>
      <w:pPr>
        <w:jc w:val="right"/>
        <w:spacing w:line="336" w:lineRule="auto"/>
      </w:pPr>
      <w:r>
        <w:rPr>
          <w:b/>
        </w:rPr>
        <w:t xml:space="preserve">Utili di impresa € 4,89578</w:t>
      </w:r>
    </w:p>
    <w:p>
      <w:pPr>
        <w:jc w:val="right"/>
        <w:spacing w:line="336" w:lineRule="auto"/>
      </w:pPr>
      <w:r>
        <w:rPr>
          <w:b/>
        </w:rPr>
        <w:t xml:space="preserve">Prezzo a cad: € 53,85358</w:t>
      </w:r>
    </w:p>
    <w:p>
      <w:pPr>
        <w:rPr>
          <w:sz w:val="10"/>
          <w:szCs w:val="10"/>
        </w:rPr>
      </w:pPr>
    </w:p>
    <w:p>
      <w:pPr>
        <w:rPr>
          <w:sz w:val="10"/>
          <w:szCs w:val="10"/>
        </w:rPr>
      </w:pPr>
    </w:p>
    <w:p>
      <w:pPr/>
      <w:r>
        <w:rPr>
          <w:b/>
        </w:rPr>
        <w:t xml:space="preserve">Codice regionale: TOS16_PR.P29.082.012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012 - diametro nominale 200 mm</w:t>
            </w:r>
          </w:p>
        </w:tc>
      </w:tr>
    </w:tbl>
    <w:p>
      <w:pPr>
        <w:jc w:val="right"/>
      </w:pPr>
    </w:p>
    <w:p>
      <w:pPr>
        <w:jc w:val="right"/>
        <w:spacing w:line="336" w:lineRule="auto"/>
      </w:pPr>
      <w:r>
        <w:rPr>
          <w:b/>
        </w:rPr>
        <w:t xml:space="preserve">Prezzo senza S. G. e Util. a cad: € 64,22400</w:t>
      </w:r>
    </w:p>
    <w:p>
      <w:pPr>
        <w:jc w:val="right"/>
        <w:spacing w:line="336" w:lineRule="auto"/>
      </w:pPr>
      <w:r>
        <w:rPr>
          <w:b/>
        </w:rPr>
        <w:t xml:space="preserve">Spese generali € 9,63360</w:t>
      </w:r>
    </w:p>
    <w:p>
      <w:pPr>
        <w:jc w:val="right"/>
        <w:spacing w:line="336" w:lineRule="auto"/>
      </w:pPr>
      <w:r>
        <w:rPr>
          <w:b/>
        </w:rPr>
        <w:t xml:space="preserve">Utili di impresa € 7,38576</w:t>
      </w:r>
    </w:p>
    <w:p>
      <w:pPr>
        <w:jc w:val="right"/>
        <w:spacing w:line="336" w:lineRule="auto"/>
      </w:pPr>
      <w:r>
        <w:rPr>
          <w:b/>
        </w:rPr>
        <w:t xml:space="preserve">Prezzo a cad: € 81,24336</w:t>
      </w:r>
    </w:p>
    <w:p>
      <w:pPr>
        <w:rPr>
          <w:sz w:val="10"/>
          <w:szCs w:val="10"/>
        </w:rPr>
      </w:pPr>
    </w:p>
    <w:p>
      <w:pPr>
        <w:rPr>
          <w:sz w:val="10"/>
          <w:szCs w:val="10"/>
        </w:rPr>
      </w:pPr>
    </w:p>
    <w:p>
      <w:pPr/>
      <w:r>
        <w:rPr>
          <w:b/>
        </w:rPr>
        <w:t xml:space="preserve">Codice regionale: TOS16_PR.P29.082.013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013 - diametro nominale 250 mm</w:t>
            </w:r>
          </w:p>
        </w:tc>
      </w:tr>
    </w:tbl>
    <w:p>
      <w:pPr>
        <w:jc w:val="right"/>
      </w:pPr>
    </w:p>
    <w:p>
      <w:pPr>
        <w:jc w:val="right"/>
        <w:spacing w:line="336" w:lineRule="auto"/>
      </w:pPr>
      <w:r>
        <w:rPr>
          <w:b/>
        </w:rPr>
        <w:t xml:space="preserve">Prezzo senza S. G. e Util. a cad: € 116,11200</w:t>
      </w:r>
    </w:p>
    <w:p>
      <w:pPr>
        <w:jc w:val="right"/>
        <w:spacing w:line="336" w:lineRule="auto"/>
      </w:pPr>
      <w:r>
        <w:rPr>
          <w:b/>
        </w:rPr>
        <w:t xml:space="preserve">Spese generali € 17,41680</w:t>
      </w:r>
    </w:p>
    <w:p>
      <w:pPr>
        <w:jc w:val="right"/>
        <w:spacing w:line="336" w:lineRule="auto"/>
      </w:pPr>
      <w:r>
        <w:rPr>
          <w:b/>
        </w:rPr>
        <w:t xml:space="preserve">Utili di impresa € 13,35288</w:t>
      </w:r>
    </w:p>
    <w:p>
      <w:pPr>
        <w:jc w:val="right"/>
        <w:spacing w:line="336" w:lineRule="auto"/>
      </w:pPr>
      <w:r>
        <w:rPr>
          <w:b/>
        </w:rPr>
        <w:t xml:space="preserve">Prezzo a cad: € 146,88168</w:t>
      </w:r>
    </w:p>
    <w:p>
      <w:pPr>
        <w:rPr>
          <w:sz w:val="10"/>
          <w:szCs w:val="10"/>
        </w:rPr>
      </w:pPr>
    </w:p>
    <w:p>
      <w:pPr>
        <w:rPr>
          <w:sz w:val="10"/>
          <w:szCs w:val="10"/>
        </w:rPr>
      </w:pPr>
    </w:p>
    <w:p>
      <w:pPr/>
      <w:r>
        <w:rPr>
          <w:b/>
        </w:rPr>
        <w:t xml:space="preserve">Codice regionale: TOS16_PR.P29.082.014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014 - diametro nominale 300 mm</w:t>
            </w:r>
          </w:p>
        </w:tc>
      </w:tr>
    </w:tbl>
    <w:p>
      <w:pPr>
        <w:jc w:val="right"/>
      </w:pPr>
    </w:p>
    <w:p>
      <w:pPr>
        <w:jc w:val="right"/>
        <w:spacing w:line="336" w:lineRule="auto"/>
      </w:pPr>
      <w:r>
        <w:rPr>
          <w:b/>
        </w:rPr>
        <w:t xml:space="preserve">Prezzo senza S. G. e Util. a cad: € 132,68800</w:t>
      </w:r>
    </w:p>
    <w:p>
      <w:pPr>
        <w:jc w:val="right"/>
        <w:spacing w:line="336" w:lineRule="auto"/>
      </w:pPr>
      <w:r>
        <w:rPr>
          <w:b/>
        </w:rPr>
        <w:t xml:space="preserve">Spese generali € 19,90320</w:t>
      </w:r>
    </w:p>
    <w:p>
      <w:pPr>
        <w:jc w:val="right"/>
        <w:spacing w:line="336" w:lineRule="auto"/>
      </w:pPr>
      <w:r>
        <w:rPr>
          <w:b/>
        </w:rPr>
        <w:t xml:space="preserve">Utili di impresa € 15,25912</w:t>
      </w:r>
    </w:p>
    <w:p>
      <w:pPr>
        <w:jc w:val="right"/>
        <w:spacing w:line="336" w:lineRule="auto"/>
      </w:pPr>
      <w:r>
        <w:rPr>
          <w:b/>
        </w:rPr>
        <w:t xml:space="preserve">Prezzo a cad: € 167,85032</w:t>
      </w:r>
    </w:p>
    <w:p>
      <w:pPr>
        <w:rPr>
          <w:sz w:val="10"/>
          <w:szCs w:val="10"/>
        </w:rPr>
      </w:pPr>
    </w:p>
    <w:p>
      <w:pPr>
        <w:rPr>
          <w:sz w:val="10"/>
          <w:szCs w:val="10"/>
        </w:rPr>
      </w:pPr>
    </w:p>
    <w:p>
      <w:pPr/>
      <w:r>
        <w:rPr>
          <w:b/>
        </w:rPr>
        <w:t xml:space="preserve">Codice regionale: TOS16_PR.P29.083.001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001 - Ø 32 mm.</w:t>
            </w:r>
          </w:p>
        </w:tc>
      </w:tr>
    </w:tbl>
    <w:p>
      <w:pPr>
        <w:jc w:val="right"/>
      </w:pPr>
    </w:p>
    <w:p>
      <w:pPr>
        <w:jc w:val="right"/>
        <w:spacing w:line="336" w:lineRule="auto"/>
      </w:pPr>
      <w:r>
        <w:rPr>
          <w:b/>
        </w:rPr>
        <w:t xml:space="preserve">Prezzo senza S. G. e Util. a m: € 1,04000</w:t>
      </w:r>
    </w:p>
    <w:p>
      <w:pPr>
        <w:jc w:val="right"/>
        <w:spacing w:line="336" w:lineRule="auto"/>
      </w:pPr>
      <w:r>
        <w:rPr>
          <w:b/>
        </w:rPr>
        <w:t xml:space="preserve">Spese generali € 0,15600</w:t>
      </w:r>
    </w:p>
    <w:p>
      <w:pPr>
        <w:jc w:val="right"/>
        <w:spacing w:line="336" w:lineRule="auto"/>
      </w:pPr>
      <w:r>
        <w:rPr>
          <w:b/>
        </w:rPr>
        <w:t xml:space="preserve">Utili di impresa € 0,11960</w:t>
      </w:r>
    </w:p>
    <w:p>
      <w:pPr>
        <w:jc w:val="right"/>
        <w:spacing w:line="336" w:lineRule="auto"/>
      </w:pPr>
      <w:r>
        <w:rPr>
          <w:b/>
        </w:rPr>
        <w:t xml:space="preserve">Prezzo a m: € 1,31560</w:t>
      </w:r>
    </w:p>
    <w:p>
      <w:pPr>
        <w:rPr>
          <w:sz w:val="10"/>
          <w:szCs w:val="10"/>
        </w:rPr>
      </w:pPr>
    </w:p>
    <w:p>
      <w:pPr>
        <w:rPr>
          <w:sz w:val="10"/>
          <w:szCs w:val="10"/>
        </w:rPr>
      </w:pPr>
    </w:p>
    <w:p>
      <w:pPr/>
      <w:r>
        <w:rPr>
          <w:b/>
        </w:rPr>
        <w:t xml:space="preserve">Codice regionale: TOS16_PR.P29.083.002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002 - Ø 40 mm.</w:t>
            </w:r>
          </w:p>
        </w:tc>
      </w:tr>
    </w:tbl>
    <w:p>
      <w:pPr>
        <w:jc w:val="right"/>
      </w:pPr>
    </w:p>
    <w:p>
      <w:pPr>
        <w:jc w:val="right"/>
        <w:spacing w:line="336" w:lineRule="auto"/>
      </w:pPr>
      <w:r>
        <w:rPr>
          <w:b/>
        </w:rPr>
        <w:t xml:space="preserve">Prezzo senza S. G. e Util. a m: € 1,30000</w:t>
      </w:r>
    </w:p>
    <w:p>
      <w:pPr>
        <w:jc w:val="right"/>
        <w:spacing w:line="336" w:lineRule="auto"/>
      </w:pPr>
      <w:r>
        <w:rPr>
          <w:b/>
        </w:rPr>
        <w:t xml:space="preserve">Spese generali € 0,19500</w:t>
      </w:r>
    </w:p>
    <w:p>
      <w:pPr>
        <w:jc w:val="right"/>
        <w:spacing w:line="336" w:lineRule="auto"/>
      </w:pPr>
      <w:r>
        <w:rPr>
          <w:b/>
        </w:rPr>
        <w:t xml:space="preserve">Utili di impresa € 0,14950</w:t>
      </w:r>
    </w:p>
    <w:p>
      <w:pPr>
        <w:jc w:val="right"/>
        <w:spacing w:line="336" w:lineRule="auto"/>
      </w:pPr>
      <w:r>
        <w:rPr>
          <w:b/>
        </w:rPr>
        <w:t xml:space="preserve">Prezzo a m: € 1,64450</w:t>
      </w:r>
    </w:p>
    <w:p>
      <w:pPr>
        <w:rPr>
          <w:sz w:val="10"/>
          <w:szCs w:val="10"/>
        </w:rPr>
      </w:pPr>
    </w:p>
    <w:p>
      <w:pPr>
        <w:rPr>
          <w:sz w:val="10"/>
          <w:szCs w:val="10"/>
        </w:rPr>
      </w:pPr>
    </w:p>
    <w:p>
      <w:pPr/>
      <w:r>
        <w:rPr>
          <w:b/>
        </w:rPr>
        <w:t xml:space="preserve">Codice regionale: TOS16_PR.P29.083.003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003 - Ø 50 mm.</w:t>
            </w:r>
          </w:p>
        </w:tc>
      </w:tr>
    </w:tbl>
    <w:p>
      <w:pPr>
        <w:jc w:val="right"/>
      </w:pPr>
    </w:p>
    <w:p>
      <w:pPr>
        <w:jc w:val="right"/>
        <w:spacing w:line="336" w:lineRule="auto"/>
      </w:pPr>
      <w:r>
        <w:rPr>
          <w:b/>
        </w:rPr>
        <w:t xml:space="preserve">Prezzo senza S. G. e Util. a m: € 1,62000</w:t>
      </w:r>
    </w:p>
    <w:p>
      <w:pPr>
        <w:jc w:val="right"/>
        <w:spacing w:line="336" w:lineRule="auto"/>
      </w:pPr>
      <w:r>
        <w:rPr>
          <w:b/>
        </w:rPr>
        <w:t xml:space="preserve">Spese generali € 0,24300</w:t>
      </w:r>
    </w:p>
    <w:p>
      <w:pPr>
        <w:jc w:val="right"/>
        <w:spacing w:line="336" w:lineRule="auto"/>
      </w:pPr>
      <w:r>
        <w:rPr>
          <w:b/>
        </w:rPr>
        <w:t xml:space="preserve">Utili di impresa € 0,18630</w:t>
      </w:r>
    </w:p>
    <w:p>
      <w:pPr>
        <w:jc w:val="right"/>
        <w:spacing w:line="336" w:lineRule="auto"/>
      </w:pPr>
      <w:r>
        <w:rPr>
          <w:b/>
        </w:rPr>
        <w:t xml:space="preserve">Prezzo a m: € 2,04930</w:t>
      </w:r>
    </w:p>
    <w:p>
      <w:pPr>
        <w:rPr>
          <w:sz w:val="10"/>
          <w:szCs w:val="10"/>
        </w:rPr>
      </w:pPr>
    </w:p>
    <w:p>
      <w:pPr>
        <w:rPr>
          <w:sz w:val="10"/>
          <w:szCs w:val="10"/>
        </w:rPr>
      </w:pPr>
    </w:p>
    <w:p>
      <w:pPr/>
      <w:r>
        <w:rPr>
          <w:b/>
        </w:rPr>
        <w:t xml:space="preserve">Codice regionale: TOS16_PR.P29.083.004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004 - Ø 63 mm.</w:t>
            </w:r>
          </w:p>
        </w:tc>
      </w:tr>
    </w:tbl>
    <w:p>
      <w:pPr>
        <w:jc w:val="right"/>
      </w:pPr>
    </w:p>
    <w:p>
      <w:pPr>
        <w:jc w:val="right"/>
        <w:spacing w:line="336" w:lineRule="auto"/>
      </w:pPr>
      <w:r>
        <w:rPr>
          <w:b/>
        </w:rPr>
        <w:t xml:space="preserve">Prezzo senza S. G. e Util. a m: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m: € 2,65650</w:t>
      </w:r>
    </w:p>
    <w:p>
      <w:pPr>
        <w:rPr>
          <w:sz w:val="10"/>
          <w:szCs w:val="10"/>
        </w:rPr>
      </w:pPr>
    </w:p>
    <w:p>
      <w:pPr>
        <w:rPr>
          <w:sz w:val="10"/>
          <w:szCs w:val="10"/>
        </w:rPr>
      </w:pPr>
    </w:p>
    <w:p>
      <w:pPr/>
      <w:r>
        <w:rPr>
          <w:b/>
        </w:rPr>
        <w:t xml:space="preserve">Codice regionale: TOS16_PR.P29.083.005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005 - Ø 75 mm.</w:t>
            </w:r>
          </w:p>
        </w:tc>
      </w:tr>
    </w:tbl>
    <w:p>
      <w:pPr>
        <w:jc w:val="right"/>
      </w:pPr>
    </w:p>
    <w:p>
      <w:pPr>
        <w:jc w:val="right"/>
        <w:spacing w:line="336" w:lineRule="auto"/>
      </w:pPr>
      <w:r>
        <w:rPr>
          <w:b/>
        </w:rPr>
        <w:t xml:space="preserve">Prezzo senza S. G. e Util. a m: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m: € 3,16250</w:t>
      </w:r>
    </w:p>
    <w:p>
      <w:pPr>
        <w:rPr>
          <w:sz w:val="10"/>
          <w:szCs w:val="10"/>
        </w:rPr>
      </w:pPr>
    </w:p>
    <w:p>
      <w:pPr>
        <w:rPr>
          <w:sz w:val="10"/>
          <w:szCs w:val="10"/>
        </w:rPr>
      </w:pPr>
    </w:p>
    <w:p>
      <w:pPr/>
      <w:r>
        <w:rPr>
          <w:b/>
        </w:rPr>
        <w:t xml:space="preserve">Codice regionale: TOS16_PR.P29.083.006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006 - Ø 90 mm.</w:t>
            </w:r>
          </w:p>
        </w:tc>
      </w:tr>
    </w:tbl>
    <w:p>
      <w:pPr>
        <w:jc w:val="right"/>
      </w:pPr>
    </w:p>
    <w:p>
      <w:pPr>
        <w:jc w:val="right"/>
        <w:spacing w:line="336" w:lineRule="auto"/>
      </w:pPr>
      <w:r>
        <w:rPr>
          <w:b/>
        </w:rPr>
        <w:t xml:space="preserve">Prezzo senza S. G. e Util. a m: € 3,48000</w:t>
      </w:r>
    </w:p>
    <w:p>
      <w:pPr>
        <w:jc w:val="right"/>
        <w:spacing w:line="336" w:lineRule="auto"/>
      </w:pPr>
      <w:r>
        <w:rPr>
          <w:b/>
        </w:rPr>
        <w:t xml:space="preserve">Spese generali € 0,52200</w:t>
      </w:r>
    </w:p>
    <w:p>
      <w:pPr>
        <w:jc w:val="right"/>
        <w:spacing w:line="336" w:lineRule="auto"/>
      </w:pPr>
      <w:r>
        <w:rPr>
          <w:b/>
        </w:rPr>
        <w:t xml:space="preserve">Utili di impresa € 0,40020</w:t>
      </w:r>
    </w:p>
    <w:p>
      <w:pPr>
        <w:jc w:val="right"/>
        <w:spacing w:line="336" w:lineRule="auto"/>
      </w:pPr>
      <w:r>
        <w:rPr>
          <w:b/>
        </w:rPr>
        <w:t xml:space="preserve">Prezzo a m: € 4,40220</w:t>
      </w:r>
    </w:p>
    <w:p>
      <w:pPr>
        <w:rPr>
          <w:sz w:val="10"/>
          <w:szCs w:val="10"/>
        </w:rPr>
      </w:pPr>
    </w:p>
    <w:p>
      <w:pPr>
        <w:rPr>
          <w:sz w:val="10"/>
          <w:szCs w:val="10"/>
        </w:rPr>
      </w:pPr>
    </w:p>
    <w:p>
      <w:pPr/>
      <w:r>
        <w:rPr>
          <w:b/>
        </w:rPr>
        <w:t xml:space="preserve">Codice regionale: TOS16_PR.P29.083.007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007 - Ø 110 mm.</w:t>
            </w:r>
          </w:p>
        </w:tc>
      </w:tr>
    </w:tbl>
    <w:p>
      <w:pPr>
        <w:jc w:val="right"/>
      </w:pPr>
    </w:p>
    <w:p>
      <w:pPr>
        <w:jc w:val="right"/>
        <w:spacing w:line="336" w:lineRule="auto"/>
      </w:pPr>
      <w:r>
        <w:rPr>
          <w:b/>
        </w:rPr>
        <w:t xml:space="preserve">Prezzo senza S. G. e Util. a m: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m: € 6,57800</w:t>
      </w:r>
    </w:p>
    <w:p>
      <w:pPr>
        <w:rPr>
          <w:sz w:val="10"/>
          <w:szCs w:val="10"/>
        </w:rPr>
      </w:pPr>
    </w:p>
    <w:p>
      <w:pPr>
        <w:rPr>
          <w:sz w:val="10"/>
          <w:szCs w:val="10"/>
        </w:rPr>
      </w:pPr>
    </w:p>
    <w:p>
      <w:pPr/>
      <w:r>
        <w:rPr>
          <w:b/>
        </w:rPr>
        <w:t xml:space="preserve">Codice regionale: TOS16_PR.P29.083.008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008 - Ø 125 mm.</w:t>
            </w:r>
          </w:p>
        </w:tc>
      </w:tr>
    </w:tbl>
    <w:p>
      <w:pPr>
        <w:jc w:val="right"/>
      </w:pPr>
    </w:p>
    <w:p>
      <w:pPr>
        <w:jc w:val="right"/>
        <w:spacing w:line="336" w:lineRule="auto"/>
      </w:pPr>
      <w:r>
        <w:rPr>
          <w:b/>
        </w:rPr>
        <w:t xml:space="preserve">Prezzo senza S. G. e Util. a m: € 6,68000</w:t>
      </w:r>
    </w:p>
    <w:p>
      <w:pPr>
        <w:jc w:val="right"/>
        <w:spacing w:line="336" w:lineRule="auto"/>
      </w:pPr>
      <w:r>
        <w:rPr>
          <w:b/>
        </w:rPr>
        <w:t xml:space="preserve">Spese generali € 1,00200</w:t>
      </w:r>
    </w:p>
    <w:p>
      <w:pPr>
        <w:jc w:val="right"/>
        <w:spacing w:line="336" w:lineRule="auto"/>
      </w:pPr>
      <w:r>
        <w:rPr>
          <w:b/>
        </w:rPr>
        <w:t xml:space="preserve">Utili di impresa € 0,76820</w:t>
      </w:r>
    </w:p>
    <w:p>
      <w:pPr>
        <w:jc w:val="right"/>
        <w:spacing w:line="336" w:lineRule="auto"/>
      </w:pPr>
      <w:r>
        <w:rPr>
          <w:b/>
        </w:rPr>
        <w:t xml:space="preserve">Prezzo a m: € 8,45020</w:t>
      </w:r>
    </w:p>
    <w:p>
      <w:pPr>
        <w:rPr>
          <w:sz w:val="10"/>
          <w:szCs w:val="10"/>
        </w:rPr>
      </w:pPr>
    </w:p>
    <w:p>
      <w:pPr>
        <w:rPr>
          <w:sz w:val="10"/>
          <w:szCs w:val="10"/>
        </w:rPr>
      </w:pPr>
    </w:p>
    <w:p>
      <w:pPr/>
      <w:r>
        <w:rPr>
          <w:b/>
        </w:rPr>
        <w:t xml:space="preserve">Codice regionale: TOS16_PR.P29.084.001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001 - Ø (mm) 16 spessore (mm) 2,7</w:t>
            </w:r>
          </w:p>
        </w:tc>
      </w:tr>
    </w:tbl>
    <w:p>
      <w:pPr>
        <w:jc w:val="right"/>
      </w:pPr>
    </w:p>
    <w:p>
      <w:pPr>
        <w:jc w:val="right"/>
        <w:spacing w:line="336" w:lineRule="auto"/>
      </w:pPr>
      <w:r>
        <w:rPr>
          <w:b/>
        </w:rPr>
        <w:t xml:space="preserve">Prezzo senza S. G. e Util. a m: € 0,89000</w:t>
      </w:r>
    </w:p>
    <w:p>
      <w:pPr>
        <w:jc w:val="right"/>
        <w:spacing w:line="336" w:lineRule="auto"/>
      </w:pPr>
      <w:r>
        <w:rPr>
          <w:b/>
        </w:rPr>
        <w:t xml:space="preserve">Spese generali € 0,13350</w:t>
      </w:r>
    </w:p>
    <w:p>
      <w:pPr>
        <w:jc w:val="right"/>
        <w:spacing w:line="336" w:lineRule="auto"/>
      </w:pPr>
      <w:r>
        <w:rPr>
          <w:b/>
        </w:rPr>
        <w:t xml:space="preserve">Utili di impresa € 0,10235</w:t>
      </w:r>
    </w:p>
    <w:p>
      <w:pPr>
        <w:jc w:val="right"/>
        <w:spacing w:line="336" w:lineRule="auto"/>
      </w:pPr>
      <w:r>
        <w:rPr>
          <w:b/>
        </w:rPr>
        <w:t xml:space="preserve">Prezzo a m: € 1,12585</w:t>
      </w:r>
    </w:p>
    <w:p>
      <w:pPr>
        <w:rPr>
          <w:sz w:val="10"/>
          <w:szCs w:val="10"/>
        </w:rPr>
      </w:pPr>
    </w:p>
    <w:p>
      <w:pPr>
        <w:rPr>
          <w:sz w:val="10"/>
          <w:szCs w:val="10"/>
        </w:rPr>
      </w:pPr>
    </w:p>
    <w:p>
      <w:pPr/>
      <w:r>
        <w:rPr>
          <w:b/>
        </w:rPr>
        <w:t xml:space="preserve">Codice regionale: TOS16_PR.P29.084.002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002 - Ø (mm) 20 spessore (mm) 3,4</w:t>
            </w:r>
          </w:p>
        </w:tc>
      </w:tr>
    </w:tbl>
    <w:p>
      <w:pPr>
        <w:jc w:val="right"/>
      </w:pPr>
    </w:p>
    <w:p>
      <w:pPr>
        <w:jc w:val="right"/>
        <w:spacing w:line="336" w:lineRule="auto"/>
      </w:pPr>
      <w:r>
        <w:rPr>
          <w:b/>
        </w:rPr>
        <w:t xml:space="preserve">Prezzo senza S. G. e Util. a m: € 0,81000</w:t>
      </w:r>
    </w:p>
    <w:p>
      <w:pPr>
        <w:jc w:val="right"/>
        <w:spacing w:line="336" w:lineRule="auto"/>
      </w:pPr>
      <w:r>
        <w:rPr>
          <w:b/>
        </w:rPr>
        <w:t xml:space="preserve">Spese generali € 0,12150</w:t>
      </w:r>
    </w:p>
    <w:p>
      <w:pPr>
        <w:jc w:val="right"/>
        <w:spacing w:line="336" w:lineRule="auto"/>
      </w:pPr>
      <w:r>
        <w:rPr>
          <w:b/>
        </w:rPr>
        <w:t xml:space="preserve">Utili di impresa € 0,09315</w:t>
      </w:r>
    </w:p>
    <w:p>
      <w:pPr>
        <w:jc w:val="right"/>
        <w:spacing w:line="336" w:lineRule="auto"/>
      </w:pPr>
      <w:r>
        <w:rPr>
          <w:b/>
        </w:rPr>
        <w:t xml:space="preserve">Prezzo a m: € 1,02465</w:t>
      </w:r>
    </w:p>
    <w:p>
      <w:pPr>
        <w:rPr>
          <w:sz w:val="10"/>
          <w:szCs w:val="10"/>
        </w:rPr>
      </w:pPr>
    </w:p>
    <w:p>
      <w:pPr>
        <w:rPr>
          <w:sz w:val="10"/>
          <w:szCs w:val="10"/>
        </w:rPr>
      </w:pPr>
    </w:p>
    <w:p>
      <w:pPr/>
      <w:r>
        <w:rPr>
          <w:b/>
        </w:rPr>
        <w:t xml:space="preserve">Codice regionale: TOS16_PR.P29.084.003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003 - Ø (mm) 25 spessore (mm) 4,2</w:t>
            </w:r>
          </w:p>
        </w:tc>
      </w:tr>
    </w:tbl>
    <w:p>
      <w:pPr>
        <w:jc w:val="right"/>
      </w:pPr>
    </w:p>
    <w:p>
      <w:pPr>
        <w:jc w:val="right"/>
        <w:spacing w:line="336" w:lineRule="auto"/>
      </w:pPr>
      <w:r>
        <w:rPr>
          <w:b/>
        </w:rPr>
        <w:t xml:space="preserve">Prezzo senza S. G. e Util. a m: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 € 1,89750</w:t>
      </w:r>
    </w:p>
    <w:p>
      <w:pPr>
        <w:rPr>
          <w:sz w:val="10"/>
          <w:szCs w:val="10"/>
        </w:rPr>
      </w:pPr>
    </w:p>
    <w:p>
      <w:pPr>
        <w:rPr>
          <w:sz w:val="10"/>
          <w:szCs w:val="10"/>
        </w:rPr>
      </w:pPr>
    </w:p>
    <w:p>
      <w:pPr/>
      <w:r>
        <w:rPr>
          <w:b/>
        </w:rPr>
        <w:t xml:space="preserve">Codice regionale: TOS16_PR.P29.084.004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004 - Ø (mm) 32 spessore (mm) 5,4</w:t>
            </w:r>
          </w:p>
        </w:tc>
      </w:tr>
    </w:tbl>
    <w:p>
      <w:pPr>
        <w:jc w:val="right"/>
      </w:pPr>
    </w:p>
    <w:p>
      <w:pPr>
        <w:jc w:val="right"/>
        <w:spacing w:line="336" w:lineRule="auto"/>
      </w:pPr>
      <w:r>
        <w:rPr>
          <w:b/>
        </w:rPr>
        <w:t xml:space="preserve">Prezzo senza S. G. e Util. a m: € 2,48000</w:t>
      </w:r>
    </w:p>
    <w:p>
      <w:pPr>
        <w:jc w:val="right"/>
        <w:spacing w:line="336" w:lineRule="auto"/>
      </w:pPr>
      <w:r>
        <w:rPr>
          <w:b/>
        </w:rPr>
        <w:t xml:space="preserve">Spese generali € 0,37200</w:t>
      </w:r>
    </w:p>
    <w:p>
      <w:pPr>
        <w:jc w:val="right"/>
        <w:spacing w:line="336" w:lineRule="auto"/>
      </w:pPr>
      <w:r>
        <w:rPr>
          <w:b/>
        </w:rPr>
        <w:t xml:space="preserve">Utili di impresa € 0,28520</w:t>
      </w:r>
    </w:p>
    <w:p>
      <w:pPr>
        <w:jc w:val="right"/>
        <w:spacing w:line="336" w:lineRule="auto"/>
      </w:pPr>
      <w:r>
        <w:rPr>
          <w:b/>
        </w:rPr>
        <w:t xml:space="preserve">Prezzo a m: € 3,13720</w:t>
      </w:r>
    </w:p>
    <w:p>
      <w:pPr>
        <w:rPr>
          <w:sz w:val="10"/>
          <w:szCs w:val="10"/>
        </w:rPr>
      </w:pPr>
    </w:p>
    <w:p>
      <w:pPr>
        <w:rPr>
          <w:sz w:val="10"/>
          <w:szCs w:val="10"/>
        </w:rPr>
      </w:pPr>
    </w:p>
    <w:p>
      <w:pPr/>
      <w:r>
        <w:rPr>
          <w:b/>
        </w:rPr>
        <w:t xml:space="preserve">Codice regionale: TOS16_PR.P29.084.005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005 - Ø (mm) 40 spessore (mm) 6,7</w:t>
            </w:r>
          </w:p>
        </w:tc>
      </w:tr>
    </w:tbl>
    <w:p>
      <w:pPr>
        <w:jc w:val="right"/>
      </w:pPr>
    </w:p>
    <w:p>
      <w:pPr>
        <w:jc w:val="right"/>
        <w:spacing w:line="336" w:lineRule="auto"/>
      </w:pPr>
      <w:r>
        <w:rPr>
          <w:b/>
        </w:rPr>
        <w:t xml:space="preserve">Prezzo senza S. G. e Util. a m: € 3,95000</w:t>
      </w:r>
    </w:p>
    <w:p>
      <w:pPr>
        <w:jc w:val="right"/>
        <w:spacing w:line="336" w:lineRule="auto"/>
      </w:pPr>
      <w:r>
        <w:rPr>
          <w:b/>
        </w:rPr>
        <w:t xml:space="preserve">Spese generali € 0,59250</w:t>
      </w:r>
    </w:p>
    <w:p>
      <w:pPr>
        <w:jc w:val="right"/>
        <w:spacing w:line="336" w:lineRule="auto"/>
      </w:pPr>
      <w:r>
        <w:rPr>
          <w:b/>
        </w:rPr>
        <w:t xml:space="preserve">Utili di impresa € 0,45425</w:t>
      </w:r>
    </w:p>
    <w:p>
      <w:pPr>
        <w:jc w:val="right"/>
        <w:spacing w:line="336" w:lineRule="auto"/>
      </w:pPr>
      <w:r>
        <w:rPr>
          <w:b/>
        </w:rPr>
        <w:t xml:space="preserve">Prezzo a m: € 4,99675</w:t>
      </w:r>
    </w:p>
    <w:p>
      <w:pPr>
        <w:rPr>
          <w:sz w:val="10"/>
          <w:szCs w:val="10"/>
        </w:rPr>
      </w:pPr>
    </w:p>
    <w:p>
      <w:pPr>
        <w:rPr>
          <w:sz w:val="10"/>
          <w:szCs w:val="10"/>
        </w:rPr>
      </w:pPr>
    </w:p>
    <w:p>
      <w:pPr/>
      <w:r>
        <w:rPr>
          <w:b/>
        </w:rPr>
        <w:t xml:space="preserve">Codice regionale: TOS16_PR.P29.084.006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006 - Ø (mm) 50 spessore (mm) 8,4</w:t>
            </w:r>
          </w:p>
        </w:tc>
      </w:tr>
    </w:tbl>
    <w:p>
      <w:pPr>
        <w:jc w:val="right"/>
      </w:pPr>
    </w:p>
    <w:p>
      <w:pPr>
        <w:jc w:val="right"/>
        <w:spacing w:line="336" w:lineRule="auto"/>
      </w:pPr>
      <w:r>
        <w:rPr>
          <w:b/>
        </w:rPr>
        <w:t xml:space="preserve">Prezzo senza S. G. e Util. a m: € 5,87000</w:t>
      </w:r>
    </w:p>
    <w:p>
      <w:pPr>
        <w:jc w:val="right"/>
        <w:spacing w:line="336" w:lineRule="auto"/>
      </w:pPr>
      <w:r>
        <w:rPr>
          <w:b/>
        </w:rPr>
        <w:t xml:space="preserve">Spese generali € 0,88050</w:t>
      </w:r>
    </w:p>
    <w:p>
      <w:pPr>
        <w:jc w:val="right"/>
        <w:spacing w:line="336" w:lineRule="auto"/>
      </w:pPr>
      <w:r>
        <w:rPr>
          <w:b/>
        </w:rPr>
        <w:t xml:space="preserve">Utili di impresa € 0,67505</w:t>
      </w:r>
    </w:p>
    <w:p>
      <w:pPr>
        <w:jc w:val="right"/>
        <w:spacing w:line="336" w:lineRule="auto"/>
      </w:pPr>
      <w:r>
        <w:rPr>
          <w:b/>
        </w:rPr>
        <w:t xml:space="preserve">Prezzo a m: € 7,42555</w:t>
      </w:r>
    </w:p>
    <w:p>
      <w:pPr>
        <w:rPr>
          <w:sz w:val="10"/>
          <w:szCs w:val="10"/>
        </w:rPr>
      </w:pPr>
    </w:p>
    <w:p>
      <w:pPr>
        <w:rPr>
          <w:sz w:val="10"/>
          <w:szCs w:val="10"/>
        </w:rPr>
      </w:pPr>
    </w:p>
    <w:p>
      <w:pPr/>
      <w:r>
        <w:rPr>
          <w:b/>
        </w:rPr>
        <w:t xml:space="preserve">Codice regionale: TOS16_PR.P29.084.007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007 - Ø (mm) 63 spessore (mm) 10,5</w:t>
            </w:r>
          </w:p>
        </w:tc>
      </w:tr>
    </w:tbl>
    <w:p>
      <w:pPr>
        <w:jc w:val="right"/>
      </w:pPr>
    </w:p>
    <w:p>
      <w:pPr>
        <w:jc w:val="right"/>
        <w:spacing w:line="336" w:lineRule="auto"/>
      </w:pPr>
      <w:r>
        <w:rPr>
          <w:b/>
        </w:rPr>
        <w:t xml:space="preserve">Prezzo senza S. G. e Util. a m: € 9,43000</w:t>
      </w:r>
    </w:p>
    <w:p>
      <w:pPr>
        <w:jc w:val="right"/>
        <w:spacing w:line="336" w:lineRule="auto"/>
      </w:pPr>
      <w:r>
        <w:rPr>
          <w:b/>
        </w:rPr>
        <w:t xml:space="preserve">Spese generali € 1,41450</w:t>
      </w:r>
    </w:p>
    <w:p>
      <w:pPr>
        <w:jc w:val="right"/>
        <w:spacing w:line="336" w:lineRule="auto"/>
      </w:pPr>
      <w:r>
        <w:rPr>
          <w:b/>
        </w:rPr>
        <w:t xml:space="preserve">Utili di impresa € 1,08445</w:t>
      </w:r>
    </w:p>
    <w:p>
      <w:pPr>
        <w:jc w:val="right"/>
        <w:spacing w:line="336" w:lineRule="auto"/>
      </w:pPr>
      <w:r>
        <w:rPr>
          <w:b/>
        </w:rPr>
        <w:t xml:space="preserve">Prezzo a m: € 11,92895</w:t>
      </w:r>
    </w:p>
    <w:p>
      <w:pPr>
        <w:rPr>
          <w:sz w:val="10"/>
          <w:szCs w:val="10"/>
        </w:rPr>
      </w:pPr>
    </w:p>
    <w:p>
      <w:pPr>
        <w:rPr>
          <w:sz w:val="10"/>
          <w:szCs w:val="10"/>
        </w:rPr>
      </w:pPr>
    </w:p>
    <w:p>
      <w:pPr/>
      <w:r>
        <w:rPr>
          <w:b/>
        </w:rPr>
        <w:t xml:space="preserve">Codice regionale: TOS16_PR.P29.094.001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001 - Ø (mm) 32 spessore (mm) 3,2</w:t>
            </w:r>
          </w:p>
        </w:tc>
      </w:tr>
    </w:tbl>
    <w:p>
      <w:pPr>
        <w:jc w:val="right"/>
      </w:pPr>
    </w:p>
    <w:p>
      <w:pPr>
        <w:jc w:val="right"/>
        <w:spacing w:line="336" w:lineRule="auto"/>
      </w:pPr>
      <w:r>
        <w:rPr>
          <w:b/>
        </w:rPr>
        <w:t xml:space="preserve">Prezzo senza S. G. e Util. a m: € 0,87000</w:t>
      </w:r>
    </w:p>
    <w:p>
      <w:pPr>
        <w:jc w:val="right"/>
        <w:spacing w:line="336" w:lineRule="auto"/>
      </w:pPr>
      <w:r>
        <w:rPr>
          <w:b/>
        </w:rPr>
        <w:t xml:space="preserve">Spese generali € 0,13050</w:t>
      </w:r>
    </w:p>
    <w:p>
      <w:pPr>
        <w:jc w:val="right"/>
        <w:spacing w:line="336" w:lineRule="auto"/>
      </w:pPr>
      <w:r>
        <w:rPr>
          <w:b/>
        </w:rPr>
        <w:t xml:space="preserve">Utili di impresa € 0,10005</w:t>
      </w:r>
    </w:p>
    <w:p>
      <w:pPr>
        <w:jc w:val="right"/>
        <w:spacing w:line="336" w:lineRule="auto"/>
      </w:pPr>
      <w:r>
        <w:rPr>
          <w:b/>
        </w:rPr>
        <w:t xml:space="preserve">Prezzo a m: € 1,10055</w:t>
      </w:r>
    </w:p>
    <w:p>
      <w:pPr>
        <w:rPr>
          <w:sz w:val="10"/>
          <w:szCs w:val="10"/>
        </w:rPr>
      </w:pPr>
    </w:p>
    <w:p>
      <w:pPr>
        <w:rPr>
          <w:sz w:val="10"/>
          <w:szCs w:val="10"/>
        </w:rPr>
      </w:pPr>
    </w:p>
    <w:p>
      <w:pPr/>
      <w:r>
        <w:rPr>
          <w:b/>
        </w:rPr>
        <w:t xml:space="preserve">Codice regionale: TOS16_PR.P29.094.002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002 - Ø (mm) 40 spessore (mm) 3,2</w:t>
            </w:r>
          </w:p>
        </w:tc>
      </w:tr>
    </w:tbl>
    <w:p>
      <w:pPr>
        <w:jc w:val="right"/>
      </w:pPr>
    </w:p>
    <w:p>
      <w:pPr>
        <w:jc w:val="right"/>
        <w:spacing w:line="336" w:lineRule="auto"/>
      </w:pPr>
      <w:r>
        <w:rPr>
          <w:b/>
        </w:rPr>
        <w:t xml:space="preserve">Prezzo senza S. G. e Util. a m: € 1,27667</w:t>
      </w:r>
    </w:p>
    <w:p>
      <w:pPr>
        <w:jc w:val="right"/>
        <w:spacing w:line="336" w:lineRule="auto"/>
      </w:pPr>
      <w:r>
        <w:rPr>
          <w:b/>
        </w:rPr>
        <w:t xml:space="preserve">Spese generali € 0,19150</w:t>
      </w:r>
    </w:p>
    <w:p>
      <w:pPr>
        <w:jc w:val="right"/>
        <w:spacing w:line="336" w:lineRule="auto"/>
      </w:pPr>
      <w:r>
        <w:rPr>
          <w:b/>
        </w:rPr>
        <w:t xml:space="preserve">Utili di impresa € 0,14682</w:t>
      </w:r>
    </w:p>
    <w:p>
      <w:pPr>
        <w:jc w:val="right"/>
        <w:spacing w:line="336" w:lineRule="auto"/>
      </w:pPr>
      <w:r>
        <w:rPr>
          <w:b/>
        </w:rPr>
        <w:t xml:space="preserve">Prezzo a m: € 1,61499</w:t>
      </w:r>
    </w:p>
    <w:p>
      <w:pPr>
        <w:rPr>
          <w:sz w:val="10"/>
          <w:szCs w:val="10"/>
        </w:rPr>
      </w:pPr>
    </w:p>
    <w:p>
      <w:pPr>
        <w:rPr>
          <w:sz w:val="10"/>
          <w:szCs w:val="10"/>
        </w:rPr>
      </w:pPr>
    </w:p>
    <w:p>
      <w:pPr/>
      <w:r>
        <w:rPr>
          <w:b/>
        </w:rPr>
        <w:t xml:space="preserve">Codice regionale: TOS16_PR.P29.094.003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003 - Ø (mm) 50 spessore (mm) 3,2</w:t>
            </w:r>
          </w:p>
        </w:tc>
      </w:tr>
    </w:tbl>
    <w:p>
      <w:pPr>
        <w:jc w:val="right"/>
      </w:pPr>
    </w:p>
    <w:p>
      <w:pPr>
        <w:jc w:val="right"/>
        <w:spacing w:line="336" w:lineRule="auto"/>
      </w:pPr>
      <w:r>
        <w:rPr>
          <w:b/>
        </w:rPr>
        <w:t xml:space="preserve">Prezzo senza S. G. e Util. a m: € 1,62333</w:t>
      </w:r>
    </w:p>
    <w:p>
      <w:pPr>
        <w:jc w:val="right"/>
        <w:spacing w:line="336" w:lineRule="auto"/>
      </w:pPr>
      <w:r>
        <w:rPr>
          <w:b/>
        </w:rPr>
        <w:t xml:space="preserve">Spese generali € 0,24350</w:t>
      </w:r>
    </w:p>
    <w:p>
      <w:pPr>
        <w:jc w:val="right"/>
        <w:spacing w:line="336" w:lineRule="auto"/>
      </w:pPr>
      <w:r>
        <w:rPr>
          <w:b/>
        </w:rPr>
        <w:t xml:space="preserve">Utili di impresa € 0,18668</w:t>
      </w:r>
    </w:p>
    <w:p>
      <w:pPr>
        <w:jc w:val="right"/>
        <w:spacing w:line="336" w:lineRule="auto"/>
      </w:pPr>
      <w:r>
        <w:rPr>
          <w:b/>
        </w:rPr>
        <w:t xml:space="preserve">Prezzo a m: € 2,05351</w:t>
      </w:r>
    </w:p>
    <w:p>
      <w:pPr>
        <w:rPr>
          <w:sz w:val="10"/>
          <w:szCs w:val="10"/>
        </w:rPr>
      </w:pPr>
    </w:p>
    <w:p>
      <w:pPr>
        <w:rPr>
          <w:sz w:val="10"/>
          <w:szCs w:val="10"/>
        </w:rPr>
      </w:pPr>
    </w:p>
    <w:p>
      <w:pPr/>
      <w:r>
        <w:rPr>
          <w:b/>
        </w:rPr>
        <w:t xml:space="preserve">Codice regionale: TOS16_PR.P29.094.004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004 - Ø (mm) 63 spessore (mm) 3,2</w:t>
            </w:r>
          </w:p>
        </w:tc>
      </w:tr>
    </w:tbl>
    <w:p>
      <w:pPr>
        <w:jc w:val="right"/>
      </w:pPr>
    </w:p>
    <w:p>
      <w:pPr>
        <w:jc w:val="right"/>
        <w:spacing w:line="336" w:lineRule="auto"/>
      </w:pPr>
      <w:r>
        <w:rPr>
          <w:b/>
        </w:rPr>
        <w:t xml:space="preserve">Prezzo senza S. G. e Util. a m: € 0,92333</w:t>
      </w:r>
    </w:p>
    <w:p>
      <w:pPr>
        <w:jc w:val="right"/>
        <w:spacing w:line="336" w:lineRule="auto"/>
      </w:pPr>
      <w:r>
        <w:rPr>
          <w:b/>
        </w:rPr>
        <w:t xml:space="preserve">Spese generali € 0,13850</w:t>
      </w:r>
    </w:p>
    <w:p>
      <w:pPr>
        <w:jc w:val="right"/>
        <w:spacing w:line="336" w:lineRule="auto"/>
      </w:pPr>
      <w:r>
        <w:rPr>
          <w:b/>
        </w:rPr>
        <w:t xml:space="preserve">Utili di impresa € 0,10618</w:t>
      </w:r>
    </w:p>
    <w:p>
      <w:pPr>
        <w:jc w:val="right"/>
        <w:spacing w:line="336" w:lineRule="auto"/>
      </w:pPr>
      <w:r>
        <w:rPr>
          <w:b/>
        </w:rPr>
        <w:t xml:space="preserve">Prezzo a m: € 1,16801</w:t>
      </w:r>
    </w:p>
    <w:p>
      <w:pPr>
        <w:rPr>
          <w:sz w:val="10"/>
          <w:szCs w:val="10"/>
        </w:rPr>
      </w:pPr>
    </w:p>
    <w:p>
      <w:pPr>
        <w:rPr>
          <w:sz w:val="10"/>
          <w:szCs w:val="10"/>
        </w:rPr>
      </w:pPr>
    </w:p>
    <w:p>
      <w:pPr/>
      <w:r>
        <w:rPr>
          <w:b/>
        </w:rPr>
        <w:t xml:space="preserve">Codice regionale: TOS16_PR.P29.094.005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005 - Ø (mm) 75 spessore (mm) 3,2</w:t>
            </w:r>
          </w:p>
        </w:tc>
      </w:tr>
    </w:tbl>
    <w:p>
      <w:pPr>
        <w:jc w:val="right"/>
      </w:pPr>
    </w:p>
    <w:p>
      <w:pPr>
        <w:jc w:val="right"/>
        <w:spacing w:line="336" w:lineRule="auto"/>
      </w:pPr>
      <w:r>
        <w:rPr>
          <w:b/>
        </w:rPr>
        <w:t xml:space="preserve">Prezzo senza S. G. e Util. a m: € 3,08000</w:t>
      </w:r>
    </w:p>
    <w:p>
      <w:pPr>
        <w:jc w:val="right"/>
        <w:spacing w:line="336" w:lineRule="auto"/>
      </w:pPr>
      <w:r>
        <w:rPr>
          <w:b/>
        </w:rPr>
        <w:t xml:space="preserve">Spese generali € 0,46200</w:t>
      </w:r>
    </w:p>
    <w:p>
      <w:pPr>
        <w:jc w:val="right"/>
        <w:spacing w:line="336" w:lineRule="auto"/>
      </w:pPr>
      <w:r>
        <w:rPr>
          <w:b/>
        </w:rPr>
        <w:t xml:space="preserve">Utili di impresa € 0,35420</w:t>
      </w:r>
    </w:p>
    <w:p>
      <w:pPr>
        <w:jc w:val="right"/>
        <w:spacing w:line="336" w:lineRule="auto"/>
      </w:pPr>
      <w:r>
        <w:rPr>
          <w:b/>
        </w:rPr>
        <w:t xml:space="preserve">Prezzo a m: € 3,89620</w:t>
      </w:r>
    </w:p>
    <w:p>
      <w:pPr>
        <w:rPr>
          <w:sz w:val="10"/>
          <w:szCs w:val="10"/>
        </w:rPr>
      </w:pPr>
    </w:p>
    <w:p>
      <w:pPr>
        <w:rPr>
          <w:sz w:val="10"/>
          <w:szCs w:val="10"/>
        </w:rPr>
      </w:pPr>
    </w:p>
    <w:p>
      <w:pPr/>
      <w:r>
        <w:rPr>
          <w:b/>
        </w:rPr>
        <w:t xml:space="preserve">Codice regionale: TOS16_PR.P29.094.006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006 - Ø (mm) 80 spessore (mm) 3,2</w:t>
            </w:r>
          </w:p>
        </w:tc>
      </w:tr>
    </w:tbl>
    <w:p>
      <w:pPr>
        <w:jc w:val="right"/>
      </w:pPr>
    </w:p>
    <w:p>
      <w:pPr>
        <w:jc w:val="right"/>
        <w:spacing w:line="336" w:lineRule="auto"/>
      </w:pPr>
      <w:r>
        <w:rPr>
          <w:b/>
        </w:rPr>
        <w:t xml:space="preserve">Prezzo senza S. G. e Util. a m: € 1,29667</w:t>
      </w:r>
    </w:p>
    <w:p>
      <w:pPr>
        <w:jc w:val="right"/>
        <w:spacing w:line="336" w:lineRule="auto"/>
      </w:pPr>
      <w:r>
        <w:rPr>
          <w:b/>
        </w:rPr>
        <w:t xml:space="preserve">Spese generali € 0,19450</w:t>
      </w:r>
    </w:p>
    <w:p>
      <w:pPr>
        <w:jc w:val="right"/>
        <w:spacing w:line="336" w:lineRule="auto"/>
      </w:pPr>
      <w:r>
        <w:rPr>
          <w:b/>
        </w:rPr>
        <w:t xml:space="preserve">Utili di impresa € 0,14912</w:t>
      </w:r>
    </w:p>
    <w:p>
      <w:pPr>
        <w:jc w:val="right"/>
        <w:spacing w:line="336" w:lineRule="auto"/>
      </w:pPr>
      <w:r>
        <w:rPr>
          <w:b/>
        </w:rPr>
        <w:t xml:space="preserve">Prezzo a m: € 1,64029</w:t>
      </w:r>
    </w:p>
    <w:p>
      <w:pPr>
        <w:rPr>
          <w:sz w:val="10"/>
          <w:szCs w:val="10"/>
        </w:rPr>
      </w:pPr>
    </w:p>
    <w:p>
      <w:pPr>
        <w:rPr>
          <w:sz w:val="10"/>
          <w:szCs w:val="10"/>
        </w:rPr>
      </w:pPr>
    </w:p>
    <w:p>
      <w:pPr/>
      <w:r>
        <w:rPr>
          <w:b/>
        </w:rPr>
        <w:t xml:space="preserve">Codice regionale: TOS16_PR.P29.094.007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007 - Ø (mm) 100 spessore (mm) 3,2</w:t>
            </w:r>
          </w:p>
        </w:tc>
      </w:tr>
    </w:tbl>
    <w:p>
      <w:pPr>
        <w:jc w:val="right"/>
      </w:pPr>
    </w:p>
    <w:p>
      <w:pPr>
        <w:jc w:val="right"/>
        <w:spacing w:line="336" w:lineRule="auto"/>
      </w:pPr>
      <w:r>
        <w:rPr>
          <w:b/>
        </w:rPr>
        <w:t xml:space="preserve">Prezzo senza S. G. e Util. a m: € 1,73667</w:t>
      </w:r>
    </w:p>
    <w:p>
      <w:pPr>
        <w:jc w:val="right"/>
        <w:spacing w:line="336" w:lineRule="auto"/>
      </w:pPr>
      <w:r>
        <w:rPr>
          <w:b/>
        </w:rPr>
        <w:t xml:space="preserve">Spese generali € 0,26050</w:t>
      </w:r>
    </w:p>
    <w:p>
      <w:pPr>
        <w:jc w:val="right"/>
        <w:spacing w:line="336" w:lineRule="auto"/>
      </w:pPr>
      <w:r>
        <w:rPr>
          <w:b/>
        </w:rPr>
        <w:t xml:space="preserve">Utili di impresa € 0,19972</w:t>
      </w:r>
    </w:p>
    <w:p>
      <w:pPr>
        <w:jc w:val="right"/>
        <w:spacing w:line="336" w:lineRule="auto"/>
      </w:pPr>
      <w:r>
        <w:rPr>
          <w:b/>
        </w:rPr>
        <w:t xml:space="preserve">Prezzo a m: € 2,19689</w:t>
      </w:r>
    </w:p>
    <w:p>
      <w:pPr>
        <w:rPr>
          <w:sz w:val="10"/>
          <w:szCs w:val="10"/>
        </w:rPr>
      </w:pPr>
    </w:p>
    <w:p>
      <w:pPr>
        <w:rPr>
          <w:sz w:val="10"/>
          <w:szCs w:val="10"/>
        </w:rPr>
      </w:pPr>
    </w:p>
    <w:p>
      <w:pPr/>
      <w:r>
        <w:rPr>
          <w:b/>
        </w:rPr>
        <w:t xml:space="preserve">Codice regionale: TOS16_PR.P29.094.008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008 - Ø (mm) 125 spessore (mm) 3,2</w:t>
            </w:r>
          </w:p>
        </w:tc>
      </w:tr>
    </w:tbl>
    <w:p>
      <w:pPr>
        <w:jc w:val="right"/>
      </w:pPr>
    </w:p>
    <w:p>
      <w:pPr>
        <w:jc w:val="right"/>
        <w:spacing w:line="336" w:lineRule="auto"/>
      </w:pPr>
      <w:r>
        <w:rPr>
          <w:b/>
        </w:rPr>
        <w:t xml:space="preserve">Prezzo senza S. G. e Util. a m: € 2,54000</w:t>
      </w:r>
    </w:p>
    <w:p>
      <w:pPr>
        <w:jc w:val="right"/>
        <w:spacing w:line="336" w:lineRule="auto"/>
      </w:pPr>
      <w:r>
        <w:rPr>
          <w:b/>
        </w:rPr>
        <w:t xml:space="preserve">Spese generali € 0,38100</w:t>
      </w:r>
    </w:p>
    <w:p>
      <w:pPr>
        <w:jc w:val="right"/>
        <w:spacing w:line="336" w:lineRule="auto"/>
      </w:pPr>
      <w:r>
        <w:rPr>
          <w:b/>
        </w:rPr>
        <w:t xml:space="preserve">Utili di impresa € 0,29210</w:t>
      </w:r>
    </w:p>
    <w:p>
      <w:pPr>
        <w:jc w:val="right"/>
        <w:spacing w:line="336" w:lineRule="auto"/>
      </w:pPr>
      <w:r>
        <w:rPr>
          <w:b/>
        </w:rPr>
        <w:t xml:space="preserve">Prezzo a m: € 3,21310</w:t>
      </w:r>
    </w:p>
    <w:p>
      <w:pPr>
        <w:rPr>
          <w:sz w:val="10"/>
          <w:szCs w:val="10"/>
        </w:rPr>
      </w:pPr>
    </w:p>
    <w:p>
      <w:pPr>
        <w:rPr>
          <w:sz w:val="10"/>
          <w:szCs w:val="10"/>
        </w:rPr>
      </w:pPr>
    </w:p>
    <w:p>
      <w:pPr/>
      <w:r>
        <w:rPr>
          <w:b/>
        </w:rPr>
        <w:t xml:space="preserve">Codice regionale: TOS16_PR.P29.094.009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009 - Ø (mm) 140 spessore (mm) 3,6</w:t>
            </w:r>
          </w:p>
        </w:tc>
      </w:tr>
    </w:tbl>
    <w:p>
      <w:pPr>
        <w:jc w:val="right"/>
      </w:pPr>
    </w:p>
    <w:p>
      <w:pPr>
        <w:jc w:val="right"/>
        <w:spacing w:line="336" w:lineRule="auto"/>
      </w:pPr>
      <w:r>
        <w:rPr>
          <w:b/>
        </w:rPr>
        <w:t xml:space="preserve">Prezzo senza S. G. e Util. a m: € 3,57667</w:t>
      </w:r>
    </w:p>
    <w:p>
      <w:pPr>
        <w:jc w:val="right"/>
        <w:spacing w:line="336" w:lineRule="auto"/>
      </w:pPr>
      <w:r>
        <w:rPr>
          <w:b/>
        </w:rPr>
        <w:t xml:space="preserve">Spese generali € 0,53650</w:t>
      </w:r>
    </w:p>
    <w:p>
      <w:pPr>
        <w:jc w:val="right"/>
        <w:spacing w:line="336" w:lineRule="auto"/>
      </w:pPr>
      <w:r>
        <w:rPr>
          <w:b/>
        </w:rPr>
        <w:t xml:space="preserve">Utili di impresa € 0,41132</w:t>
      </w:r>
    </w:p>
    <w:p>
      <w:pPr>
        <w:jc w:val="right"/>
        <w:spacing w:line="336" w:lineRule="auto"/>
      </w:pPr>
      <w:r>
        <w:rPr>
          <w:b/>
        </w:rPr>
        <w:t xml:space="preserve">Prezzo a m: € 4,52449</w:t>
      </w:r>
    </w:p>
    <w:p>
      <w:pPr>
        <w:rPr>
          <w:sz w:val="10"/>
          <w:szCs w:val="10"/>
        </w:rPr>
      </w:pPr>
    </w:p>
    <w:p>
      <w:pPr>
        <w:rPr>
          <w:sz w:val="10"/>
          <w:szCs w:val="10"/>
        </w:rPr>
      </w:pPr>
    </w:p>
    <w:p>
      <w:pPr/>
      <w:r>
        <w:rPr>
          <w:b/>
        </w:rPr>
        <w:t xml:space="preserve">Codice regionale: TOS16_PR.P29.094.010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010 - Ø (mm) 160 spessore (mm) 3,9</w:t>
            </w:r>
          </w:p>
        </w:tc>
      </w:tr>
    </w:tbl>
    <w:p>
      <w:pPr>
        <w:jc w:val="right"/>
      </w:pPr>
    </w:p>
    <w:p>
      <w:pPr>
        <w:jc w:val="right"/>
        <w:spacing w:line="336" w:lineRule="auto"/>
      </w:pPr>
      <w:r>
        <w:rPr>
          <w:b/>
        </w:rPr>
        <w:t xml:space="preserve">Prezzo senza S. G. e Util. a m: € 4,56000</w:t>
      </w:r>
    </w:p>
    <w:p>
      <w:pPr>
        <w:jc w:val="right"/>
        <w:spacing w:line="336" w:lineRule="auto"/>
      </w:pPr>
      <w:r>
        <w:rPr>
          <w:b/>
        </w:rPr>
        <w:t xml:space="preserve">Spese generali € 0,68400</w:t>
      </w:r>
    </w:p>
    <w:p>
      <w:pPr>
        <w:jc w:val="right"/>
        <w:spacing w:line="336" w:lineRule="auto"/>
      </w:pPr>
      <w:r>
        <w:rPr>
          <w:b/>
        </w:rPr>
        <w:t xml:space="preserve">Utili di impresa € 0,52440</w:t>
      </w:r>
    </w:p>
    <w:p>
      <w:pPr>
        <w:jc w:val="right"/>
        <w:spacing w:line="336" w:lineRule="auto"/>
      </w:pPr>
      <w:r>
        <w:rPr>
          <w:b/>
        </w:rPr>
        <w:t xml:space="preserve">Prezzo a m: € 5,76840</w:t>
      </w:r>
    </w:p>
    <w:p>
      <w:pPr>
        <w:rPr>
          <w:sz w:val="10"/>
          <w:szCs w:val="10"/>
        </w:rPr>
      </w:pPr>
    </w:p>
    <w:p>
      <w:pPr>
        <w:rPr>
          <w:sz w:val="10"/>
          <w:szCs w:val="10"/>
        </w:rPr>
      </w:pPr>
    </w:p>
    <w:p>
      <w:pPr/>
      <w:r>
        <w:rPr>
          <w:b/>
        </w:rPr>
        <w:t xml:space="preserve">Codice regionale: TOS16_PR.P29.094.011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1329-1:2014 tipo 302 per fabbricati civili (colore avorio):</w:t>
            </w:r>
          </w:p>
        </w:tc>
      </w:tr>
      <w:tr>
        <w:trPr/>
        <w:tc>
          <w:tcPr>
            <w:tcW w:w="1200" w:type="dxa"/>
          </w:tcPr>
          <w:p>
            <w:pPr/>
            <w:r>
              <w:rPr>
                <w:b/>
              </w:rPr>
              <w:t xml:space="preserve">Articolo:</w:t>
            </w:r>
          </w:p>
        </w:tc>
        <w:tc>
          <w:tcPr>
            <w:tcW w:w="7900" w:type="dxa"/>
          </w:tcPr>
          <w:p>
            <w:pPr/>
            <w:r>
              <w:rPr/>
              <w:t xml:space="preserve">011 - Ø (mm) 200 spessore (mm) 3,2</w:t>
            </w:r>
          </w:p>
        </w:tc>
      </w:tr>
    </w:tbl>
    <w:p>
      <w:pPr>
        <w:jc w:val="right"/>
      </w:pPr>
    </w:p>
    <w:p>
      <w:pPr>
        <w:jc w:val="right"/>
        <w:spacing w:line="336" w:lineRule="auto"/>
      </w:pPr>
      <w:r>
        <w:rPr>
          <w:b/>
        </w:rPr>
        <w:t xml:space="preserve">Prezzo senza S. G. e Util. a m: € 7,05000</w:t>
      </w:r>
    </w:p>
    <w:p>
      <w:pPr>
        <w:jc w:val="right"/>
        <w:spacing w:line="336" w:lineRule="auto"/>
      </w:pPr>
      <w:r>
        <w:rPr>
          <w:b/>
        </w:rPr>
        <w:t xml:space="preserve">Spese generali € 1,05750</w:t>
      </w:r>
    </w:p>
    <w:p>
      <w:pPr>
        <w:jc w:val="right"/>
        <w:spacing w:line="336" w:lineRule="auto"/>
      </w:pPr>
      <w:r>
        <w:rPr>
          <w:b/>
        </w:rPr>
        <w:t xml:space="preserve">Utili di impresa € 0,81075</w:t>
      </w:r>
    </w:p>
    <w:p>
      <w:pPr>
        <w:jc w:val="right"/>
        <w:spacing w:line="336" w:lineRule="auto"/>
      </w:pPr>
      <w:r>
        <w:rPr>
          <w:b/>
        </w:rPr>
        <w:t xml:space="preserve">Prezzo a m: € 8,91825</w:t>
      </w:r>
    </w:p>
    <w:p>
      <w:pPr>
        <w:rPr>
          <w:sz w:val="10"/>
          <w:szCs w:val="10"/>
        </w:rPr>
      </w:pPr>
    </w:p>
    <w:p>
      <w:pPr>
        <w:rPr>
          <w:sz w:val="10"/>
          <w:szCs w:val="10"/>
        </w:rPr>
      </w:pPr>
    </w:p>
    <w:p>
      <w:pPr/>
      <w:r>
        <w:rPr>
          <w:b/>
        </w:rPr>
        <w:t xml:space="preserve">Codice regionale: TOS16_PR.P29.097.001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001 - Ø 40 mm.</w:t>
            </w:r>
          </w:p>
        </w:tc>
      </w:tr>
    </w:tbl>
    <w:p>
      <w:pPr>
        <w:jc w:val="right"/>
      </w:pPr>
    </w:p>
    <w:p>
      <w:pPr>
        <w:jc w:val="right"/>
        <w:spacing w:line="336" w:lineRule="auto"/>
      </w:pPr>
      <w:r>
        <w:rPr>
          <w:b/>
        </w:rPr>
        <w:t xml:space="preserve">Prezzo senza S. G. e Util. a m: € 0,92000</w:t>
      </w:r>
    </w:p>
    <w:p>
      <w:pPr>
        <w:jc w:val="right"/>
        <w:spacing w:line="336" w:lineRule="auto"/>
      </w:pPr>
      <w:r>
        <w:rPr>
          <w:b/>
        </w:rPr>
        <w:t xml:space="preserve">Spese generali € 0,13800</w:t>
      </w:r>
    </w:p>
    <w:p>
      <w:pPr>
        <w:jc w:val="right"/>
        <w:spacing w:line="336" w:lineRule="auto"/>
      </w:pPr>
      <w:r>
        <w:rPr>
          <w:b/>
        </w:rPr>
        <w:t xml:space="preserve">Utili di impresa € 0,10580</w:t>
      </w:r>
    </w:p>
    <w:p>
      <w:pPr>
        <w:jc w:val="right"/>
        <w:spacing w:line="336" w:lineRule="auto"/>
      </w:pPr>
      <w:r>
        <w:rPr>
          <w:b/>
        </w:rPr>
        <w:t xml:space="preserve">Prezzo a m: € 1,16380</w:t>
      </w:r>
    </w:p>
    <w:p>
      <w:pPr>
        <w:rPr>
          <w:sz w:val="10"/>
          <w:szCs w:val="10"/>
        </w:rPr>
      </w:pPr>
    </w:p>
    <w:p>
      <w:pPr>
        <w:rPr>
          <w:sz w:val="10"/>
          <w:szCs w:val="10"/>
        </w:rPr>
      </w:pPr>
    </w:p>
    <w:p>
      <w:pPr/>
      <w:r>
        <w:rPr>
          <w:b/>
        </w:rPr>
        <w:t xml:space="preserve">Codice regionale: TOS16_PR.P29.097.002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002 - Ø 50 mm.</w:t>
            </w:r>
          </w:p>
        </w:tc>
      </w:tr>
    </w:tbl>
    <w:p>
      <w:pPr>
        <w:jc w:val="right"/>
      </w:pPr>
    </w:p>
    <w:p>
      <w:pPr>
        <w:jc w:val="right"/>
        <w:spacing w:line="336" w:lineRule="auto"/>
      </w:pPr>
      <w:r>
        <w:rPr>
          <w:b/>
        </w:rPr>
        <w:t xml:space="preserve">Prezzo senza S. G. e Util. a m: € 1,18000</w:t>
      </w:r>
    </w:p>
    <w:p>
      <w:pPr>
        <w:jc w:val="right"/>
        <w:spacing w:line="336" w:lineRule="auto"/>
      </w:pPr>
      <w:r>
        <w:rPr>
          <w:b/>
        </w:rPr>
        <w:t xml:space="preserve">Spese generali € 0,17700</w:t>
      </w:r>
    </w:p>
    <w:p>
      <w:pPr>
        <w:jc w:val="right"/>
        <w:spacing w:line="336" w:lineRule="auto"/>
      </w:pPr>
      <w:r>
        <w:rPr>
          <w:b/>
        </w:rPr>
        <w:t xml:space="preserve">Utili di impresa € 0,13570</w:t>
      </w:r>
    </w:p>
    <w:p>
      <w:pPr>
        <w:jc w:val="right"/>
        <w:spacing w:line="336" w:lineRule="auto"/>
      </w:pPr>
      <w:r>
        <w:rPr>
          <w:b/>
        </w:rPr>
        <w:t xml:space="preserve">Prezzo a m: € 1,49270</w:t>
      </w:r>
    </w:p>
    <w:p>
      <w:pPr>
        <w:rPr>
          <w:sz w:val="10"/>
          <w:szCs w:val="10"/>
        </w:rPr>
      </w:pPr>
    </w:p>
    <w:p>
      <w:pPr>
        <w:rPr>
          <w:sz w:val="10"/>
          <w:szCs w:val="10"/>
        </w:rPr>
      </w:pPr>
    </w:p>
    <w:p>
      <w:pPr/>
      <w:r>
        <w:rPr>
          <w:b/>
        </w:rPr>
        <w:t xml:space="preserve">Codice regionale: TOS16_PR.P29.097.003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003 - Ø 75 mm.</w:t>
            </w:r>
          </w:p>
        </w:tc>
      </w:tr>
    </w:tbl>
    <w:p>
      <w:pPr>
        <w:jc w:val="right"/>
      </w:pPr>
    </w:p>
    <w:p>
      <w:pPr>
        <w:jc w:val="right"/>
        <w:spacing w:line="336" w:lineRule="auto"/>
      </w:pPr>
      <w:r>
        <w:rPr>
          <w:b/>
        </w:rPr>
        <w:t xml:space="preserve">Prezzo senza S. G. e Util. a m: € 1,63000</w:t>
      </w:r>
    </w:p>
    <w:p>
      <w:pPr>
        <w:jc w:val="right"/>
        <w:spacing w:line="336" w:lineRule="auto"/>
      </w:pPr>
      <w:r>
        <w:rPr>
          <w:b/>
        </w:rPr>
        <w:t xml:space="preserve">Spese generali € 0,24450</w:t>
      </w:r>
    </w:p>
    <w:p>
      <w:pPr>
        <w:jc w:val="right"/>
        <w:spacing w:line="336" w:lineRule="auto"/>
      </w:pPr>
      <w:r>
        <w:rPr>
          <w:b/>
        </w:rPr>
        <w:t xml:space="preserve">Utili di impresa € 0,18745</w:t>
      </w:r>
    </w:p>
    <w:p>
      <w:pPr>
        <w:jc w:val="right"/>
        <w:spacing w:line="336" w:lineRule="auto"/>
      </w:pPr>
      <w:r>
        <w:rPr>
          <w:b/>
        </w:rPr>
        <w:t xml:space="preserve">Prezzo a m: € 2,06195</w:t>
      </w:r>
    </w:p>
    <w:p>
      <w:pPr>
        <w:rPr>
          <w:sz w:val="10"/>
          <w:szCs w:val="10"/>
        </w:rPr>
      </w:pPr>
    </w:p>
    <w:p>
      <w:pPr>
        <w:rPr>
          <w:sz w:val="10"/>
          <w:szCs w:val="10"/>
        </w:rPr>
      </w:pPr>
    </w:p>
    <w:p>
      <w:pPr/>
      <w:r>
        <w:rPr>
          <w:b/>
        </w:rPr>
        <w:t xml:space="preserve">Codice regionale: TOS16_PR.P29.097.004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004 - Ø 90 mm.</w:t>
            </w:r>
          </w:p>
        </w:tc>
      </w:tr>
    </w:tbl>
    <w:p>
      <w:pPr>
        <w:jc w:val="right"/>
      </w:pPr>
    </w:p>
    <w:p>
      <w:pPr>
        <w:jc w:val="right"/>
        <w:spacing w:line="336" w:lineRule="auto"/>
      </w:pPr>
      <w:r>
        <w:rPr>
          <w:b/>
        </w:rPr>
        <w:t xml:space="preserve">Prezzo senza S. G. e Util. a m: € 3,11000</w:t>
      </w:r>
    </w:p>
    <w:p>
      <w:pPr>
        <w:jc w:val="right"/>
        <w:spacing w:line="336" w:lineRule="auto"/>
      </w:pPr>
      <w:r>
        <w:rPr>
          <w:b/>
        </w:rPr>
        <w:t xml:space="preserve">Spese generali € 0,46650</w:t>
      </w:r>
    </w:p>
    <w:p>
      <w:pPr>
        <w:jc w:val="right"/>
        <w:spacing w:line="336" w:lineRule="auto"/>
      </w:pPr>
      <w:r>
        <w:rPr>
          <w:b/>
        </w:rPr>
        <w:t xml:space="preserve">Utili di impresa € 0,35765</w:t>
      </w:r>
    </w:p>
    <w:p>
      <w:pPr>
        <w:jc w:val="right"/>
        <w:spacing w:line="336" w:lineRule="auto"/>
      </w:pPr>
      <w:r>
        <w:rPr>
          <w:b/>
        </w:rPr>
        <w:t xml:space="preserve">Prezzo a m: € 3,93415</w:t>
      </w:r>
    </w:p>
    <w:p>
      <w:pPr>
        <w:rPr>
          <w:sz w:val="10"/>
          <w:szCs w:val="10"/>
        </w:rPr>
      </w:pPr>
    </w:p>
    <w:p>
      <w:pPr>
        <w:rPr>
          <w:sz w:val="10"/>
          <w:szCs w:val="10"/>
        </w:rPr>
      </w:pPr>
    </w:p>
    <w:p>
      <w:pPr/>
      <w:r>
        <w:rPr>
          <w:b/>
        </w:rPr>
        <w:t xml:space="preserve">Codice regionale: TOS16_PR.P29.097.005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005 - Ø 110 mm.</w:t>
            </w:r>
          </w:p>
        </w:tc>
      </w:tr>
    </w:tbl>
    <w:p>
      <w:pPr>
        <w:jc w:val="right"/>
      </w:pPr>
    </w:p>
    <w:p>
      <w:pPr>
        <w:jc w:val="right"/>
        <w:spacing w:line="336" w:lineRule="auto"/>
      </w:pPr>
      <w:r>
        <w:rPr>
          <w:b/>
        </w:rPr>
        <w:t xml:space="preserve">Prezzo senza S. G. e Util. a m: € 3,53000</w:t>
      </w:r>
    </w:p>
    <w:p>
      <w:pPr>
        <w:jc w:val="right"/>
        <w:spacing w:line="336" w:lineRule="auto"/>
      </w:pPr>
      <w:r>
        <w:rPr>
          <w:b/>
        </w:rPr>
        <w:t xml:space="preserve">Spese generali € 0,52950</w:t>
      </w:r>
    </w:p>
    <w:p>
      <w:pPr>
        <w:jc w:val="right"/>
        <w:spacing w:line="336" w:lineRule="auto"/>
      </w:pPr>
      <w:r>
        <w:rPr>
          <w:b/>
        </w:rPr>
        <w:t xml:space="preserve">Utili di impresa € 0,40595</w:t>
      </w:r>
    </w:p>
    <w:p>
      <w:pPr>
        <w:jc w:val="right"/>
        <w:spacing w:line="336" w:lineRule="auto"/>
      </w:pPr>
      <w:r>
        <w:rPr>
          <w:b/>
        </w:rPr>
        <w:t xml:space="preserve">Prezzo a m: € 4,46545</w:t>
      </w:r>
    </w:p>
    <w:p>
      <w:pPr>
        <w:rPr>
          <w:sz w:val="10"/>
          <w:szCs w:val="10"/>
        </w:rPr>
      </w:pPr>
    </w:p>
    <w:p>
      <w:pPr>
        <w:rPr>
          <w:sz w:val="10"/>
          <w:szCs w:val="10"/>
        </w:rPr>
      </w:pPr>
    </w:p>
    <w:p>
      <w:pPr/>
      <w:r>
        <w:rPr>
          <w:b/>
        </w:rPr>
        <w:t xml:space="preserve">Codice regionale: TOS16_PR.P29.097.006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006 - Ø 125 mm.</w:t>
            </w:r>
          </w:p>
        </w:tc>
      </w:tr>
    </w:tbl>
    <w:p>
      <w:pPr>
        <w:jc w:val="right"/>
      </w:pPr>
    </w:p>
    <w:p>
      <w:pPr>
        <w:jc w:val="right"/>
        <w:spacing w:line="336" w:lineRule="auto"/>
      </w:pPr>
      <w:r>
        <w:rPr>
          <w:b/>
        </w:rPr>
        <w:t xml:space="preserve">Prezzo senza S. G. e Util. a m: € 5,12000</w:t>
      </w:r>
    </w:p>
    <w:p>
      <w:pPr>
        <w:jc w:val="right"/>
        <w:spacing w:line="336" w:lineRule="auto"/>
      </w:pPr>
      <w:r>
        <w:rPr>
          <w:b/>
        </w:rPr>
        <w:t xml:space="preserve">Spese generali € 0,76800</w:t>
      </w:r>
    </w:p>
    <w:p>
      <w:pPr>
        <w:jc w:val="right"/>
        <w:spacing w:line="336" w:lineRule="auto"/>
      </w:pPr>
      <w:r>
        <w:rPr>
          <w:b/>
        </w:rPr>
        <w:t xml:space="preserve">Utili di impresa € 0,58880</w:t>
      </w:r>
    </w:p>
    <w:p>
      <w:pPr>
        <w:jc w:val="right"/>
        <w:spacing w:line="336" w:lineRule="auto"/>
      </w:pPr>
      <w:r>
        <w:rPr>
          <w:b/>
        </w:rPr>
        <w:t xml:space="preserve">Prezzo a m: € 6,47680</w:t>
      </w:r>
    </w:p>
    <w:p>
      <w:pPr>
        <w:rPr>
          <w:sz w:val="10"/>
          <w:szCs w:val="10"/>
        </w:rPr>
      </w:pPr>
    </w:p>
    <w:p>
      <w:pPr>
        <w:rPr>
          <w:sz w:val="10"/>
          <w:szCs w:val="10"/>
        </w:rPr>
      </w:pPr>
    </w:p>
    <w:p>
      <w:pPr/>
      <w:r>
        <w:rPr>
          <w:b/>
        </w:rPr>
        <w:t xml:space="preserve">Codice regionale: TOS16_PR.P29.100.001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001 - Vaso igienico in porcellana vetrificata (vetrochina), esclusi accessori di fissaggio: con scarico a parete o a pavimento</w:t>
            </w:r>
          </w:p>
        </w:tc>
      </w:tr>
    </w:tbl>
    <w:p>
      <w:pPr>
        <w:jc w:val="right"/>
      </w:pPr>
    </w:p>
    <w:p>
      <w:pPr>
        <w:jc w:val="right"/>
        <w:spacing w:line="336" w:lineRule="auto"/>
      </w:pPr>
      <w:r>
        <w:rPr>
          <w:b/>
        </w:rPr>
        <w:t xml:space="preserve">Prezzo senza S. G. e Util. a cad: € 53,30000</w:t>
      </w:r>
    </w:p>
    <w:p>
      <w:pPr>
        <w:jc w:val="right"/>
        <w:spacing w:line="336" w:lineRule="auto"/>
      </w:pPr>
      <w:r>
        <w:rPr>
          <w:b/>
        </w:rPr>
        <w:t xml:space="preserve">Spese generali € 7,99500</w:t>
      </w:r>
    </w:p>
    <w:p>
      <w:pPr>
        <w:jc w:val="right"/>
        <w:spacing w:line="336" w:lineRule="auto"/>
      </w:pPr>
      <w:r>
        <w:rPr>
          <w:b/>
        </w:rPr>
        <w:t xml:space="preserve">Utili di impresa € 6,12950</w:t>
      </w:r>
    </w:p>
    <w:p>
      <w:pPr>
        <w:jc w:val="right"/>
        <w:spacing w:line="336" w:lineRule="auto"/>
      </w:pPr>
      <w:r>
        <w:rPr>
          <w:b/>
        </w:rPr>
        <w:t xml:space="preserve">Prezzo a cad: € 67,42450</w:t>
      </w:r>
    </w:p>
    <w:p>
      <w:pPr>
        <w:rPr>
          <w:sz w:val="10"/>
          <w:szCs w:val="10"/>
        </w:rPr>
      </w:pPr>
    </w:p>
    <w:p>
      <w:pPr>
        <w:rPr>
          <w:sz w:val="10"/>
          <w:szCs w:val="10"/>
        </w:rPr>
      </w:pPr>
    </w:p>
    <w:p>
      <w:pPr/>
      <w:r>
        <w:rPr>
          <w:b/>
        </w:rPr>
        <w:t xml:space="preserve">Codice regionale: TOS16_PR.P29.100.002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002 - Vaso igienico in porcellana vetrificata (vetrochina), esclusi accessori di fissaggio: monoblocco con scarico a pavimento o a parete completo di cassetta di risciacquamento con coperchio e batteria di scarico cromata</w:t>
            </w:r>
          </w:p>
        </w:tc>
      </w:tr>
    </w:tbl>
    <w:p>
      <w:pPr>
        <w:jc w:val="right"/>
      </w:pPr>
    </w:p>
    <w:p>
      <w:pPr>
        <w:jc w:val="right"/>
        <w:spacing w:line="336" w:lineRule="auto"/>
      </w:pPr>
      <w:r>
        <w:rPr>
          <w:b/>
        </w:rPr>
        <w:t xml:space="preserve">Prezzo senza S. G. e Util. a cad: € 144,95000</w:t>
      </w:r>
    </w:p>
    <w:p>
      <w:pPr>
        <w:jc w:val="right"/>
        <w:spacing w:line="336" w:lineRule="auto"/>
      </w:pPr>
      <w:r>
        <w:rPr>
          <w:b/>
        </w:rPr>
        <w:t xml:space="preserve">Spese generali € 21,74250</w:t>
      </w:r>
    </w:p>
    <w:p>
      <w:pPr>
        <w:jc w:val="right"/>
        <w:spacing w:line="336" w:lineRule="auto"/>
      </w:pPr>
      <w:r>
        <w:rPr>
          <w:b/>
        </w:rPr>
        <w:t xml:space="preserve">Utili di impresa € 16,66925</w:t>
      </w:r>
    </w:p>
    <w:p>
      <w:pPr>
        <w:jc w:val="right"/>
        <w:spacing w:line="336" w:lineRule="auto"/>
      </w:pPr>
      <w:r>
        <w:rPr>
          <w:b/>
        </w:rPr>
        <w:t xml:space="preserve">Prezzo a cad: € 183,36175</w:t>
      </w:r>
    </w:p>
    <w:p>
      <w:pPr>
        <w:rPr>
          <w:sz w:val="10"/>
          <w:szCs w:val="10"/>
        </w:rPr>
      </w:pPr>
    </w:p>
    <w:p>
      <w:pPr>
        <w:rPr>
          <w:sz w:val="10"/>
          <w:szCs w:val="10"/>
        </w:rPr>
      </w:pPr>
    </w:p>
    <w:p>
      <w:pPr/>
      <w:r>
        <w:rPr>
          <w:b/>
        </w:rPr>
        <w:t xml:space="preserve">Codice regionale: TOS16_PR.P29.100.003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003 - Vaso igienico in porcellana vetrificata (vetrochina), esclusi accessori di fissaggio: sospeso con scarico a parete</w:t>
            </w:r>
          </w:p>
        </w:tc>
      </w:tr>
    </w:tbl>
    <w:p>
      <w:pPr>
        <w:jc w:val="right"/>
      </w:pPr>
    </w:p>
    <w:p>
      <w:pPr>
        <w:jc w:val="right"/>
        <w:spacing w:line="336" w:lineRule="auto"/>
      </w:pPr>
      <w:r>
        <w:rPr>
          <w:b/>
        </w:rPr>
        <w:t xml:space="preserve">Prezzo senza S. G. e Util. a cad: € 53,30000</w:t>
      </w:r>
    </w:p>
    <w:p>
      <w:pPr>
        <w:jc w:val="right"/>
        <w:spacing w:line="336" w:lineRule="auto"/>
      </w:pPr>
      <w:r>
        <w:rPr>
          <w:b/>
        </w:rPr>
        <w:t xml:space="preserve">Spese generali € 7,99500</w:t>
      </w:r>
    </w:p>
    <w:p>
      <w:pPr>
        <w:jc w:val="right"/>
        <w:spacing w:line="336" w:lineRule="auto"/>
      </w:pPr>
      <w:r>
        <w:rPr>
          <w:b/>
        </w:rPr>
        <w:t xml:space="preserve">Utili di impresa € 6,12950</w:t>
      </w:r>
    </w:p>
    <w:p>
      <w:pPr>
        <w:jc w:val="right"/>
        <w:spacing w:line="336" w:lineRule="auto"/>
      </w:pPr>
      <w:r>
        <w:rPr>
          <w:b/>
        </w:rPr>
        <w:t xml:space="preserve">Prezzo a cad: € 67,42450</w:t>
      </w:r>
    </w:p>
    <w:p>
      <w:pPr>
        <w:rPr>
          <w:sz w:val="10"/>
          <w:szCs w:val="10"/>
        </w:rPr>
      </w:pPr>
    </w:p>
    <w:p>
      <w:pPr>
        <w:rPr>
          <w:sz w:val="10"/>
          <w:szCs w:val="10"/>
        </w:rPr>
      </w:pPr>
    </w:p>
    <w:p>
      <w:pPr/>
      <w:r>
        <w:rPr>
          <w:b/>
        </w:rPr>
        <w:t xml:space="preserve">Codice regionale: TOS16_PR.P29.100.004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004 - Vaso igienico in porcellana vetrificata (vitreous-china) con cassetta per il lavaggio a parete in vista, con scarico a pavimento o a parete, compreso viti e borchie d'acciaio cromato, guarnizioni, sedile e coperchio di buona qualità, rubinetto d'interruzione e guarnizioni di gomma; la cassetta di lavaggio sarà completa di batteria interna a funzionamento silenzioso.</w:t>
            </w:r>
          </w:p>
        </w:tc>
      </w:tr>
    </w:tbl>
    <w:p>
      <w:pPr>
        <w:jc w:val="right"/>
      </w:pPr>
    </w:p>
    <w:p>
      <w:pPr>
        <w:jc w:val="right"/>
        <w:spacing w:line="336" w:lineRule="auto"/>
      </w:pPr>
      <w:r>
        <w:rPr>
          <w:b/>
        </w:rPr>
        <w:t xml:space="preserve">Prezzo senza S. G. e Util. a cad: € 159,90000</w:t>
      </w:r>
    </w:p>
    <w:p>
      <w:pPr>
        <w:jc w:val="right"/>
        <w:spacing w:line="336" w:lineRule="auto"/>
      </w:pPr>
      <w:r>
        <w:rPr>
          <w:b/>
        </w:rPr>
        <w:t xml:space="preserve">Spese generali € 23,98500</w:t>
      </w:r>
    </w:p>
    <w:p>
      <w:pPr>
        <w:jc w:val="right"/>
        <w:spacing w:line="336" w:lineRule="auto"/>
      </w:pPr>
      <w:r>
        <w:rPr>
          <w:b/>
        </w:rPr>
        <w:t xml:space="preserve">Utili di impresa € 18,38850</w:t>
      </w:r>
    </w:p>
    <w:p>
      <w:pPr>
        <w:jc w:val="right"/>
        <w:spacing w:line="336" w:lineRule="auto"/>
      </w:pPr>
      <w:r>
        <w:rPr>
          <w:b/>
        </w:rPr>
        <w:t xml:space="preserve">Prezzo a cad: € 202,27350</w:t>
      </w:r>
    </w:p>
    <w:p>
      <w:pPr>
        <w:rPr>
          <w:sz w:val="10"/>
          <w:szCs w:val="10"/>
        </w:rPr>
      </w:pPr>
    </w:p>
    <w:p>
      <w:pPr>
        <w:rPr>
          <w:sz w:val="10"/>
          <w:szCs w:val="10"/>
        </w:rPr>
      </w:pPr>
    </w:p>
    <w:p>
      <w:pPr/>
      <w:r>
        <w:rPr>
          <w:b/>
        </w:rPr>
        <w:t xml:space="preserve">Codice regionale: TOS16_PR.P29.100.005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005 - Cassetta di risciacquamento da 9 litri, bassa posizione, isolata contro la trasudazione, comando incorporato nel coperchio, allacciamento alla rete idrica da 1/2" con regolazione di flusso di risciacquamento, con morsetto e rubinetto d'arresto, con tasto per interruzione risciacquamentocompleta di tubo di risciacquamento</w:t>
            </w:r>
          </w:p>
        </w:tc>
      </w:tr>
    </w:tbl>
    <w:p>
      <w:pPr>
        <w:jc w:val="right"/>
      </w:pPr>
    </w:p>
    <w:p>
      <w:pPr>
        <w:jc w:val="right"/>
        <w:spacing w:line="336" w:lineRule="auto"/>
      </w:pPr>
      <w:r>
        <w:rPr>
          <w:b/>
        </w:rPr>
        <w:t xml:space="preserve">Prezzo senza S. G. e Util. a cad: € 49,40000</w:t>
      </w:r>
    </w:p>
    <w:p>
      <w:pPr>
        <w:jc w:val="right"/>
        <w:spacing w:line="336" w:lineRule="auto"/>
      </w:pPr>
      <w:r>
        <w:rPr>
          <w:b/>
        </w:rPr>
        <w:t xml:space="preserve">Spese generali € 7,41000</w:t>
      </w:r>
    </w:p>
    <w:p>
      <w:pPr>
        <w:jc w:val="right"/>
        <w:spacing w:line="336" w:lineRule="auto"/>
      </w:pPr>
      <w:r>
        <w:rPr>
          <w:b/>
        </w:rPr>
        <w:t xml:space="preserve">Utili di impresa € 5,68100</w:t>
      </w:r>
    </w:p>
    <w:p>
      <w:pPr>
        <w:jc w:val="right"/>
        <w:spacing w:line="336" w:lineRule="auto"/>
      </w:pPr>
      <w:r>
        <w:rPr>
          <w:b/>
        </w:rPr>
        <w:t xml:space="preserve">Prezzo a cad: € 62,49100</w:t>
      </w:r>
    </w:p>
    <w:p>
      <w:pPr>
        <w:rPr>
          <w:sz w:val="10"/>
          <w:szCs w:val="10"/>
        </w:rPr>
      </w:pPr>
    </w:p>
    <w:p>
      <w:pPr>
        <w:rPr>
          <w:sz w:val="10"/>
          <w:szCs w:val="10"/>
        </w:rPr>
      </w:pPr>
    </w:p>
    <w:p>
      <w:pPr/>
      <w:r>
        <w:rPr>
          <w:b/>
        </w:rPr>
        <w:t xml:space="preserve">Codice regionale: TOS16_PR.P29.100.006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006 - Cassetta di risciacquamento regolabile da 6 a 9 litri, montaggio interno parete, isolata contro la trasudazione, con comando pneumatico, allacciamento alla rete idrica da 1/2" senza curva di risciacquamento</w:t>
            </w:r>
          </w:p>
        </w:tc>
      </w:tr>
    </w:tbl>
    <w:p>
      <w:pPr>
        <w:jc w:val="right"/>
      </w:pPr>
    </w:p>
    <w:p>
      <w:pPr>
        <w:jc w:val="right"/>
        <w:spacing w:line="336" w:lineRule="auto"/>
      </w:pPr>
      <w:r>
        <w:rPr>
          <w:b/>
        </w:rPr>
        <w:t xml:space="preserve">Prezzo senza S. G. e Util. a cad: € 59,20000</w:t>
      </w:r>
    </w:p>
    <w:p>
      <w:pPr>
        <w:jc w:val="right"/>
        <w:spacing w:line="336" w:lineRule="auto"/>
      </w:pPr>
      <w:r>
        <w:rPr>
          <w:b/>
        </w:rPr>
        <w:t xml:space="preserve">Spese generali € 8,88000</w:t>
      </w:r>
    </w:p>
    <w:p>
      <w:pPr>
        <w:jc w:val="right"/>
        <w:spacing w:line="336" w:lineRule="auto"/>
      </w:pPr>
      <w:r>
        <w:rPr>
          <w:b/>
        </w:rPr>
        <w:t xml:space="preserve">Utili di impresa € 6,80800</w:t>
      </w:r>
    </w:p>
    <w:p>
      <w:pPr>
        <w:jc w:val="right"/>
        <w:spacing w:line="336" w:lineRule="auto"/>
      </w:pPr>
      <w:r>
        <w:rPr>
          <w:b/>
        </w:rPr>
        <w:t xml:space="preserve">Prezzo a cad: € 74,88800</w:t>
      </w:r>
    </w:p>
    <w:p>
      <w:pPr>
        <w:rPr>
          <w:sz w:val="10"/>
          <w:szCs w:val="10"/>
        </w:rPr>
      </w:pPr>
    </w:p>
    <w:p>
      <w:pPr>
        <w:rPr>
          <w:sz w:val="10"/>
          <w:szCs w:val="10"/>
        </w:rPr>
      </w:pPr>
    </w:p>
    <w:p>
      <w:pPr/>
      <w:r>
        <w:rPr>
          <w:b/>
        </w:rPr>
        <w:t xml:space="preserve">Codice regionale: TOS16_PR.P29.100.007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007 - Cassetta d'incasso da 9 litri, allacciamento alla rete idrica sul lato superiore da 1/2", con rubinetto d'arresto, fissaggi per la cassetta e rete di rivestimento per l'intonaco, con tubo di risciacquamento in polietilene e coppelle in polistirolo espanso</w:t>
            </w:r>
          </w:p>
        </w:tc>
      </w:tr>
    </w:tbl>
    <w:p>
      <w:pPr>
        <w:jc w:val="right"/>
      </w:pPr>
    </w:p>
    <w:p>
      <w:pPr>
        <w:jc w:val="right"/>
        <w:spacing w:line="336" w:lineRule="auto"/>
      </w:pPr>
      <w:r>
        <w:rPr>
          <w:b/>
        </w:rPr>
        <w:t xml:space="preserve">Prezzo senza S. G. e Util. a cad: € 51,20000</w:t>
      </w:r>
    </w:p>
    <w:p>
      <w:pPr>
        <w:jc w:val="right"/>
        <w:spacing w:line="336" w:lineRule="auto"/>
      </w:pPr>
      <w:r>
        <w:rPr>
          <w:b/>
        </w:rPr>
        <w:t xml:space="preserve">Spese generali € 7,68000</w:t>
      </w:r>
    </w:p>
    <w:p>
      <w:pPr>
        <w:jc w:val="right"/>
        <w:spacing w:line="336" w:lineRule="auto"/>
      </w:pPr>
      <w:r>
        <w:rPr>
          <w:b/>
        </w:rPr>
        <w:t xml:space="preserve">Utili di impresa € 5,88800</w:t>
      </w:r>
    </w:p>
    <w:p>
      <w:pPr>
        <w:jc w:val="right"/>
        <w:spacing w:line="336" w:lineRule="auto"/>
      </w:pPr>
      <w:r>
        <w:rPr>
          <w:b/>
        </w:rPr>
        <w:t xml:space="preserve">Prezzo a cad: € 64,76800</w:t>
      </w:r>
    </w:p>
    <w:p>
      <w:pPr>
        <w:rPr>
          <w:sz w:val="10"/>
          <w:szCs w:val="10"/>
        </w:rPr>
      </w:pPr>
    </w:p>
    <w:p>
      <w:pPr>
        <w:rPr>
          <w:sz w:val="10"/>
          <w:szCs w:val="10"/>
        </w:rPr>
      </w:pPr>
    </w:p>
    <w:p>
      <w:pPr/>
      <w:r>
        <w:rPr>
          <w:b/>
        </w:rPr>
        <w:t xml:space="preserve">Codice regionale: TOS16_PR.P29.100.008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008 - Cassetta di risciacquamento in vetrochina da 10 ÷ 12 litri posizione alta, completa di tubo, curva di scarico e rubinetto di alimentazione a galleggiante con comando a pulsante da incasso</w:t>
            </w:r>
          </w:p>
        </w:tc>
      </w:tr>
    </w:tbl>
    <w:p>
      <w:pPr>
        <w:jc w:val="right"/>
      </w:pPr>
    </w:p>
    <w:p>
      <w:pPr>
        <w:jc w:val="right"/>
        <w:spacing w:line="336" w:lineRule="auto"/>
      </w:pPr>
      <w:r>
        <w:rPr>
          <w:b/>
        </w:rPr>
        <w:t xml:space="preserve">Prezzo senza S. G. e Util. a cad: € 59,15000</w:t>
      </w:r>
    </w:p>
    <w:p>
      <w:pPr>
        <w:jc w:val="right"/>
        <w:spacing w:line="336" w:lineRule="auto"/>
      </w:pPr>
      <w:r>
        <w:rPr>
          <w:b/>
        </w:rPr>
        <w:t xml:space="preserve">Spese generali € 8,87250</w:t>
      </w:r>
    </w:p>
    <w:p>
      <w:pPr>
        <w:jc w:val="right"/>
        <w:spacing w:line="336" w:lineRule="auto"/>
      </w:pPr>
      <w:r>
        <w:rPr>
          <w:b/>
        </w:rPr>
        <w:t xml:space="preserve">Utili di impresa € 6,80225</w:t>
      </w:r>
    </w:p>
    <w:p>
      <w:pPr>
        <w:jc w:val="right"/>
        <w:spacing w:line="336" w:lineRule="auto"/>
      </w:pPr>
      <w:r>
        <w:rPr>
          <w:b/>
        </w:rPr>
        <w:t xml:space="preserve">Prezzo a cad: € 74,82475</w:t>
      </w:r>
    </w:p>
    <w:p>
      <w:pPr>
        <w:rPr>
          <w:sz w:val="10"/>
          <w:szCs w:val="10"/>
        </w:rPr>
      </w:pPr>
    </w:p>
    <w:p>
      <w:pPr>
        <w:rPr>
          <w:sz w:val="10"/>
          <w:szCs w:val="10"/>
        </w:rPr>
      </w:pPr>
    </w:p>
    <w:p>
      <w:pPr/>
      <w:r>
        <w:rPr>
          <w:b/>
        </w:rPr>
        <w:t xml:space="preserve">Codice regionale: TOS16_PR.P29.100.009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009 - Cassetta di risciacquamento a zaino in plastica bianca da 11 litri, completa di meccanismo di scarico con pulsante superiore, galleggiante a chiusura rapida, rivestimento antitrasudazione, curva di raccordo, rubinetto di arresto cromato</w:t>
            </w:r>
          </w:p>
        </w:tc>
      </w:tr>
    </w:tbl>
    <w:p>
      <w:pPr>
        <w:jc w:val="right"/>
      </w:pPr>
    </w:p>
    <w:p>
      <w:pPr>
        <w:jc w:val="right"/>
        <w:spacing w:line="336" w:lineRule="auto"/>
      </w:pPr>
      <w:r>
        <w:rPr>
          <w:b/>
        </w:rPr>
        <w:t xml:space="preserve">Prezzo senza S. G. e Util. a cad: € 46,76000</w:t>
      </w:r>
    </w:p>
    <w:p>
      <w:pPr>
        <w:jc w:val="right"/>
        <w:spacing w:line="336" w:lineRule="auto"/>
      </w:pPr>
      <w:r>
        <w:rPr>
          <w:b/>
        </w:rPr>
        <w:t xml:space="preserve">Spese generali € 7,01400</w:t>
      </w:r>
    </w:p>
    <w:p>
      <w:pPr>
        <w:jc w:val="right"/>
        <w:spacing w:line="336" w:lineRule="auto"/>
      </w:pPr>
      <w:r>
        <w:rPr>
          <w:b/>
        </w:rPr>
        <w:t xml:space="preserve">Utili di impresa € 5,37740</w:t>
      </w:r>
    </w:p>
    <w:p>
      <w:pPr>
        <w:jc w:val="right"/>
        <w:spacing w:line="336" w:lineRule="auto"/>
      </w:pPr>
      <w:r>
        <w:rPr>
          <w:b/>
        </w:rPr>
        <w:t xml:space="preserve">Prezzo a cad: € 59,15140</w:t>
      </w:r>
    </w:p>
    <w:p>
      <w:pPr>
        <w:rPr>
          <w:sz w:val="10"/>
          <w:szCs w:val="10"/>
        </w:rPr>
      </w:pPr>
    </w:p>
    <w:p>
      <w:pPr>
        <w:rPr>
          <w:sz w:val="10"/>
          <w:szCs w:val="10"/>
        </w:rPr>
      </w:pPr>
    </w:p>
    <w:p>
      <w:pPr/>
      <w:r>
        <w:rPr>
          <w:b/>
        </w:rPr>
        <w:t xml:space="preserve">Codice regionale: TOS16_PR.P29.100.010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010 - Bidet in porcellana dura (vetrochina): monoforo o triforo con erogazione dalla rubinetteria o con erogazione dalla ceramica</w:t>
            </w:r>
          </w:p>
        </w:tc>
      </w:tr>
    </w:tbl>
    <w:p>
      <w:pPr>
        <w:jc w:val="right"/>
      </w:pPr>
    </w:p>
    <w:p>
      <w:pPr>
        <w:jc w:val="right"/>
        <w:spacing w:line="336" w:lineRule="auto"/>
      </w:pPr>
      <w:r>
        <w:rPr>
          <w:b/>
        </w:rPr>
        <w:t xml:space="preserve">Prezzo senza S. G. e Util. a cad: € 34,45000</w:t>
      </w:r>
    </w:p>
    <w:p>
      <w:pPr>
        <w:jc w:val="right"/>
        <w:spacing w:line="336" w:lineRule="auto"/>
      </w:pPr>
      <w:r>
        <w:rPr>
          <w:b/>
        </w:rPr>
        <w:t xml:space="preserve">Spese generali € 5,16750</w:t>
      </w:r>
    </w:p>
    <w:p>
      <w:pPr>
        <w:jc w:val="right"/>
        <w:spacing w:line="336" w:lineRule="auto"/>
      </w:pPr>
      <w:r>
        <w:rPr>
          <w:b/>
        </w:rPr>
        <w:t xml:space="preserve">Utili di impresa € 3,96175</w:t>
      </w:r>
    </w:p>
    <w:p>
      <w:pPr>
        <w:jc w:val="right"/>
        <w:spacing w:line="336" w:lineRule="auto"/>
      </w:pPr>
      <w:r>
        <w:rPr>
          <w:b/>
        </w:rPr>
        <w:t xml:space="preserve">Prezzo a cad: € 43,57925</w:t>
      </w:r>
    </w:p>
    <w:p>
      <w:pPr>
        <w:rPr>
          <w:sz w:val="10"/>
          <w:szCs w:val="10"/>
        </w:rPr>
      </w:pPr>
    </w:p>
    <w:p>
      <w:pPr>
        <w:rPr>
          <w:sz w:val="10"/>
          <w:szCs w:val="10"/>
        </w:rPr>
      </w:pPr>
    </w:p>
    <w:p>
      <w:pPr/>
      <w:r>
        <w:rPr>
          <w:b/>
        </w:rPr>
        <w:t xml:space="preserve">Codice regionale: TOS16_PR.P29.100.011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011 - Bidet in porcellana dura (vetrochina): sospeso, monoforo con erogazione dalla rubinetteria</w:t>
            </w:r>
          </w:p>
        </w:tc>
      </w:tr>
    </w:tbl>
    <w:p>
      <w:pPr>
        <w:jc w:val="right"/>
      </w:pPr>
    </w:p>
    <w:p>
      <w:pPr>
        <w:jc w:val="right"/>
        <w:spacing w:line="336" w:lineRule="auto"/>
      </w:pPr>
      <w:r>
        <w:rPr>
          <w:b/>
        </w:rPr>
        <w:t xml:space="preserve">Prezzo senza S. G. e Util. a cad: € 38,35000</w:t>
      </w:r>
    </w:p>
    <w:p>
      <w:pPr>
        <w:jc w:val="right"/>
        <w:spacing w:line="336" w:lineRule="auto"/>
      </w:pPr>
      <w:r>
        <w:rPr>
          <w:b/>
        </w:rPr>
        <w:t xml:space="preserve">Spese generali € 5,75250</w:t>
      </w:r>
    </w:p>
    <w:p>
      <w:pPr>
        <w:jc w:val="right"/>
        <w:spacing w:line="336" w:lineRule="auto"/>
      </w:pPr>
      <w:r>
        <w:rPr>
          <w:b/>
        </w:rPr>
        <w:t xml:space="preserve">Utili di impresa € 4,41025</w:t>
      </w:r>
    </w:p>
    <w:p>
      <w:pPr>
        <w:jc w:val="right"/>
        <w:spacing w:line="336" w:lineRule="auto"/>
      </w:pPr>
      <w:r>
        <w:rPr>
          <w:b/>
        </w:rPr>
        <w:t xml:space="preserve">Prezzo a cad: € 48,51275</w:t>
      </w:r>
    </w:p>
    <w:p>
      <w:pPr>
        <w:rPr>
          <w:sz w:val="10"/>
          <w:szCs w:val="10"/>
        </w:rPr>
      </w:pPr>
    </w:p>
    <w:p>
      <w:pPr>
        <w:rPr>
          <w:sz w:val="10"/>
          <w:szCs w:val="10"/>
        </w:rPr>
      </w:pPr>
    </w:p>
    <w:p>
      <w:pPr/>
      <w:r>
        <w:rPr>
          <w:b/>
        </w:rPr>
        <w:t xml:space="preserve">Codice regionale: TOS16_PR.P29.100.012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012 - Vasca da bagno da rivestire: in metacrilato bianca dimensioni 140 ÷ 170 x 75 cm</w:t>
            </w:r>
          </w:p>
        </w:tc>
      </w:tr>
    </w:tbl>
    <w:p>
      <w:pPr>
        <w:jc w:val="right"/>
      </w:pPr>
    </w:p>
    <w:p>
      <w:pPr>
        <w:jc w:val="right"/>
        <w:spacing w:line="336" w:lineRule="auto"/>
      </w:pPr>
      <w:r>
        <w:rPr>
          <w:b/>
        </w:rPr>
        <w:t xml:space="preserve">Prezzo senza S. G. e Util. a cad: € 90,35000</w:t>
      </w:r>
    </w:p>
    <w:p>
      <w:pPr>
        <w:jc w:val="right"/>
        <w:spacing w:line="336" w:lineRule="auto"/>
      </w:pPr>
      <w:r>
        <w:rPr>
          <w:b/>
        </w:rPr>
        <w:t xml:space="preserve">Spese generali € 13,55250</w:t>
      </w:r>
    </w:p>
    <w:p>
      <w:pPr>
        <w:jc w:val="right"/>
        <w:spacing w:line="336" w:lineRule="auto"/>
      </w:pPr>
      <w:r>
        <w:rPr>
          <w:b/>
        </w:rPr>
        <w:t xml:space="preserve">Utili di impresa € 10,39025</w:t>
      </w:r>
    </w:p>
    <w:p>
      <w:pPr>
        <w:jc w:val="right"/>
        <w:spacing w:line="336" w:lineRule="auto"/>
      </w:pPr>
      <w:r>
        <w:rPr>
          <w:b/>
        </w:rPr>
        <w:t xml:space="preserve">Prezzo a cad: € 114,29275</w:t>
      </w:r>
    </w:p>
    <w:p>
      <w:pPr>
        <w:rPr>
          <w:sz w:val="10"/>
          <w:szCs w:val="10"/>
        </w:rPr>
      </w:pPr>
    </w:p>
    <w:p>
      <w:pPr>
        <w:rPr>
          <w:sz w:val="10"/>
          <w:szCs w:val="10"/>
        </w:rPr>
      </w:pPr>
    </w:p>
    <w:p>
      <w:pPr/>
      <w:r>
        <w:rPr>
          <w:b/>
        </w:rPr>
        <w:t xml:space="preserve">Codice regionale: TOS16_PR.P29.100.013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013 - Piatto doccia in acrilico colore bianco, scarico centrale, per installazione sopra pavimento: 100x100x3,5 cm. quadrato o angolare</w:t>
            </w:r>
          </w:p>
        </w:tc>
      </w:tr>
    </w:tbl>
    <w:p>
      <w:pPr>
        <w:jc w:val="right"/>
      </w:pPr>
    </w:p>
    <w:p>
      <w:pPr>
        <w:jc w:val="right"/>
        <w:spacing w:line="336" w:lineRule="auto"/>
      </w:pPr>
      <w:r>
        <w:rPr>
          <w:b/>
        </w:rPr>
        <w:t xml:space="preserve">Prezzo senza S. G. e Util. a cad: € 174,20000</w:t>
      </w:r>
    </w:p>
    <w:p>
      <w:pPr>
        <w:jc w:val="right"/>
        <w:spacing w:line="336" w:lineRule="auto"/>
      </w:pPr>
      <w:r>
        <w:rPr>
          <w:b/>
        </w:rPr>
        <w:t xml:space="preserve">Spese generali € 26,13000</w:t>
      </w:r>
    </w:p>
    <w:p>
      <w:pPr>
        <w:jc w:val="right"/>
        <w:spacing w:line="336" w:lineRule="auto"/>
      </w:pPr>
      <w:r>
        <w:rPr>
          <w:b/>
        </w:rPr>
        <w:t xml:space="preserve">Utili di impresa € 20,03300</w:t>
      </w:r>
    </w:p>
    <w:p>
      <w:pPr>
        <w:jc w:val="right"/>
        <w:spacing w:line="336" w:lineRule="auto"/>
      </w:pPr>
      <w:r>
        <w:rPr>
          <w:b/>
        </w:rPr>
        <w:t xml:space="preserve">Prezzo a cad: € 220,36300</w:t>
      </w:r>
    </w:p>
    <w:p>
      <w:pPr>
        <w:rPr>
          <w:sz w:val="10"/>
          <w:szCs w:val="10"/>
        </w:rPr>
      </w:pPr>
    </w:p>
    <w:p>
      <w:pPr>
        <w:rPr>
          <w:sz w:val="10"/>
          <w:szCs w:val="10"/>
        </w:rPr>
      </w:pPr>
    </w:p>
    <w:p>
      <w:pPr/>
      <w:r>
        <w:rPr>
          <w:b/>
        </w:rPr>
        <w:t xml:space="preserve">Codice regionale: TOS16_PR.P29.100.014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014 - Piatto doccia in acrilico colore bianco, scarico centrale, per installazione sopra pavimento:90x90x3,5 cm. quadrato o angolare</w:t>
            </w:r>
          </w:p>
        </w:tc>
      </w:tr>
    </w:tbl>
    <w:p>
      <w:pPr>
        <w:jc w:val="right"/>
      </w:pPr>
    </w:p>
    <w:p>
      <w:pPr>
        <w:jc w:val="right"/>
        <w:spacing w:line="336" w:lineRule="auto"/>
      </w:pPr>
      <w:r>
        <w:rPr>
          <w:b/>
        </w:rPr>
        <w:t xml:space="preserve">Prezzo senza S. G. e Util. a cad: € 106,60000</w:t>
      </w:r>
    </w:p>
    <w:p>
      <w:pPr>
        <w:jc w:val="right"/>
        <w:spacing w:line="336" w:lineRule="auto"/>
      </w:pPr>
      <w:r>
        <w:rPr>
          <w:b/>
        </w:rPr>
        <w:t xml:space="preserve">Spese generali € 15,99000</w:t>
      </w:r>
    </w:p>
    <w:p>
      <w:pPr>
        <w:jc w:val="right"/>
        <w:spacing w:line="336" w:lineRule="auto"/>
      </w:pPr>
      <w:r>
        <w:rPr>
          <w:b/>
        </w:rPr>
        <w:t xml:space="preserve">Utili di impresa € 12,25900</w:t>
      </w:r>
    </w:p>
    <w:p>
      <w:pPr>
        <w:jc w:val="right"/>
        <w:spacing w:line="336" w:lineRule="auto"/>
      </w:pPr>
      <w:r>
        <w:rPr>
          <w:b/>
        </w:rPr>
        <w:t xml:space="preserve">Prezzo a cad: € 134,84900</w:t>
      </w:r>
    </w:p>
    <w:p>
      <w:pPr>
        <w:rPr>
          <w:sz w:val="10"/>
          <w:szCs w:val="10"/>
        </w:rPr>
      </w:pPr>
    </w:p>
    <w:p>
      <w:pPr>
        <w:rPr>
          <w:sz w:val="10"/>
          <w:szCs w:val="10"/>
        </w:rPr>
      </w:pPr>
    </w:p>
    <w:p>
      <w:pPr/>
      <w:r>
        <w:rPr>
          <w:b/>
        </w:rPr>
        <w:t xml:space="preserve">Codice regionale: TOS16_PR.P29.100.015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015 - Piatto doccia in acrilico colore bianco, scarico centrale, per installazione sopra pavimento: 80x80x3,5 cm. quadrato o angolare</w:t>
            </w:r>
          </w:p>
        </w:tc>
      </w:tr>
    </w:tbl>
    <w:p>
      <w:pPr>
        <w:jc w:val="right"/>
      </w:pPr>
    </w:p>
    <w:p>
      <w:pPr>
        <w:jc w:val="right"/>
        <w:spacing w:line="336" w:lineRule="auto"/>
      </w:pPr>
      <w:r>
        <w:rPr>
          <w:b/>
        </w:rPr>
        <w:t xml:space="preserve">Prezzo senza S. G. e Util. a cad: € 74,10000</w:t>
      </w:r>
    </w:p>
    <w:p>
      <w:pPr>
        <w:jc w:val="right"/>
        <w:spacing w:line="336" w:lineRule="auto"/>
      </w:pPr>
      <w:r>
        <w:rPr>
          <w:b/>
        </w:rPr>
        <w:t xml:space="preserve">Spese generali € 11,11500</w:t>
      </w:r>
    </w:p>
    <w:p>
      <w:pPr>
        <w:jc w:val="right"/>
        <w:spacing w:line="336" w:lineRule="auto"/>
      </w:pPr>
      <w:r>
        <w:rPr>
          <w:b/>
        </w:rPr>
        <w:t xml:space="preserve">Utili di impresa € 8,52150</w:t>
      </w:r>
    </w:p>
    <w:p>
      <w:pPr>
        <w:jc w:val="right"/>
        <w:spacing w:line="336" w:lineRule="auto"/>
      </w:pPr>
      <w:r>
        <w:rPr>
          <w:b/>
        </w:rPr>
        <w:t xml:space="preserve">Prezzo a cad: € 93,73650</w:t>
      </w:r>
    </w:p>
    <w:p>
      <w:pPr>
        <w:rPr>
          <w:sz w:val="10"/>
          <w:szCs w:val="10"/>
        </w:rPr>
      </w:pPr>
    </w:p>
    <w:p>
      <w:pPr>
        <w:rPr>
          <w:sz w:val="10"/>
          <w:szCs w:val="10"/>
        </w:rPr>
      </w:pPr>
    </w:p>
    <w:p>
      <w:pPr/>
      <w:r>
        <w:rPr>
          <w:b/>
        </w:rPr>
        <w:t xml:space="preserve">Codice regionale: TOS16_PR.P29.100.016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016 - Piatto doccia in fireclay colore bianco, scarico sull'angolo esterno, per installazione sopra pavimento: 80x80x10 cm.</w:t>
            </w:r>
          </w:p>
        </w:tc>
      </w:tr>
    </w:tbl>
    <w:p>
      <w:pPr>
        <w:jc w:val="right"/>
      </w:pPr>
    </w:p>
    <w:p>
      <w:pPr>
        <w:jc w:val="right"/>
        <w:spacing w:line="336" w:lineRule="auto"/>
      </w:pPr>
      <w:r>
        <w:rPr>
          <w:b/>
        </w:rPr>
        <w:t xml:space="preserve">Prezzo senza S. G. e Util. a cad: € 63,70000</w:t>
      </w:r>
    </w:p>
    <w:p>
      <w:pPr>
        <w:jc w:val="right"/>
        <w:spacing w:line="336" w:lineRule="auto"/>
      </w:pPr>
      <w:r>
        <w:rPr>
          <w:b/>
        </w:rPr>
        <w:t xml:space="preserve">Spese generali € 9,55500</w:t>
      </w:r>
    </w:p>
    <w:p>
      <w:pPr>
        <w:jc w:val="right"/>
        <w:spacing w:line="336" w:lineRule="auto"/>
      </w:pPr>
      <w:r>
        <w:rPr>
          <w:b/>
        </w:rPr>
        <w:t xml:space="preserve">Utili di impresa € 7,32550</w:t>
      </w:r>
    </w:p>
    <w:p>
      <w:pPr>
        <w:jc w:val="right"/>
        <w:spacing w:line="336" w:lineRule="auto"/>
      </w:pPr>
      <w:r>
        <w:rPr>
          <w:b/>
        </w:rPr>
        <w:t xml:space="preserve">Prezzo a cad: € 80,58050</w:t>
      </w:r>
    </w:p>
    <w:p>
      <w:pPr>
        <w:rPr>
          <w:sz w:val="10"/>
          <w:szCs w:val="10"/>
        </w:rPr>
      </w:pPr>
    </w:p>
    <w:p>
      <w:pPr>
        <w:rPr>
          <w:sz w:val="10"/>
          <w:szCs w:val="10"/>
        </w:rPr>
      </w:pPr>
    </w:p>
    <w:p>
      <w:pPr/>
      <w:r>
        <w:rPr>
          <w:b/>
        </w:rPr>
        <w:t xml:space="preserve">Codice regionale: TOS16_PR.P29.100.017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017 - Piatto doccia in fireclay colore bianco, quadrato a filo pavimento con scarico centrale, 90 x 90 x 7 cm</w:t>
            </w:r>
          </w:p>
        </w:tc>
      </w:tr>
    </w:tbl>
    <w:p>
      <w:pPr>
        <w:jc w:val="right"/>
      </w:pPr>
    </w:p>
    <w:p>
      <w:pPr>
        <w:jc w:val="right"/>
        <w:spacing w:line="336" w:lineRule="auto"/>
      </w:pPr>
      <w:r>
        <w:rPr>
          <w:b/>
        </w:rPr>
        <w:t xml:space="preserve">Prezzo senza S. G. e Util. a cad: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cad: € 115,11500</w:t>
      </w:r>
    </w:p>
    <w:p>
      <w:pPr>
        <w:rPr>
          <w:sz w:val="10"/>
          <w:szCs w:val="10"/>
        </w:rPr>
      </w:pPr>
    </w:p>
    <w:p>
      <w:pPr>
        <w:rPr>
          <w:sz w:val="10"/>
          <w:szCs w:val="10"/>
        </w:rPr>
      </w:pPr>
    </w:p>
    <w:p>
      <w:pPr/>
      <w:r>
        <w:rPr>
          <w:b/>
        </w:rPr>
        <w:t xml:space="preserve">Codice regionale: TOS16_PR.P29.100.018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018 - Lavabo in porcellana vetrificata (vetrochina), per rubinetteria monoforo o a 3 fori, con esclusione della colonna a terra: delle dimensioni 70 x 55 cm</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TOS16_PR.P29.100.019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019 - Lavabo in porcellana vetrificata (vetrochina), per rubinetteria monoforo o a 3 fori, con esclusione della colonna a terra: delle dimensioni 65 x 50 cm</w:t>
            </w:r>
          </w:p>
        </w:tc>
      </w:tr>
    </w:tbl>
    <w:p>
      <w:pPr>
        <w:jc w:val="right"/>
      </w:pPr>
    </w:p>
    <w:p>
      <w:pPr>
        <w:jc w:val="right"/>
        <w:spacing w:line="336" w:lineRule="auto"/>
      </w:pPr>
      <w:r>
        <w:rPr>
          <w:b/>
        </w:rPr>
        <w:t xml:space="preserve">Prezzo senza S. G. e Util. a cad: € 30,55000</w:t>
      </w:r>
    </w:p>
    <w:p>
      <w:pPr>
        <w:jc w:val="right"/>
        <w:spacing w:line="336" w:lineRule="auto"/>
      </w:pPr>
      <w:r>
        <w:rPr>
          <w:b/>
        </w:rPr>
        <w:t xml:space="preserve">Spese generali € 4,58250</w:t>
      </w:r>
    </w:p>
    <w:p>
      <w:pPr>
        <w:jc w:val="right"/>
        <w:spacing w:line="336" w:lineRule="auto"/>
      </w:pPr>
      <w:r>
        <w:rPr>
          <w:b/>
        </w:rPr>
        <w:t xml:space="preserve">Utili di impresa € 3,51325</w:t>
      </w:r>
    </w:p>
    <w:p>
      <w:pPr>
        <w:jc w:val="right"/>
        <w:spacing w:line="336" w:lineRule="auto"/>
      </w:pPr>
      <w:r>
        <w:rPr>
          <w:b/>
        </w:rPr>
        <w:t xml:space="preserve">Prezzo a cad: € 38,64575</w:t>
      </w:r>
    </w:p>
    <w:p>
      <w:pPr>
        <w:rPr>
          <w:sz w:val="10"/>
          <w:szCs w:val="10"/>
        </w:rPr>
      </w:pPr>
    </w:p>
    <w:p>
      <w:pPr>
        <w:rPr>
          <w:sz w:val="10"/>
          <w:szCs w:val="10"/>
        </w:rPr>
      </w:pPr>
    </w:p>
    <w:p>
      <w:pPr/>
      <w:r>
        <w:rPr>
          <w:b/>
        </w:rPr>
        <w:t xml:space="preserve">Codice regionale: TOS16_PR.P29.100.020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020 - Colonna per lavabo in porcellana vetrificata</w:t>
            </w:r>
          </w:p>
        </w:tc>
      </w:tr>
    </w:tbl>
    <w:p>
      <w:pPr>
        <w:jc w:val="right"/>
      </w:pPr>
    </w:p>
    <w:p>
      <w:pPr>
        <w:jc w:val="right"/>
        <w:spacing w:line="336" w:lineRule="auto"/>
      </w:pPr>
      <w:r>
        <w:rPr>
          <w:b/>
        </w:rPr>
        <w:t xml:space="preserve">Prezzo senza S. G. e Util. a cad: € 22,10000</w:t>
      </w:r>
    </w:p>
    <w:p>
      <w:pPr>
        <w:jc w:val="right"/>
        <w:spacing w:line="336" w:lineRule="auto"/>
      </w:pPr>
      <w:r>
        <w:rPr>
          <w:b/>
        </w:rPr>
        <w:t xml:space="preserve">Spese generali € 3,31500</w:t>
      </w:r>
    </w:p>
    <w:p>
      <w:pPr>
        <w:jc w:val="right"/>
        <w:spacing w:line="336" w:lineRule="auto"/>
      </w:pPr>
      <w:r>
        <w:rPr>
          <w:b/>
        </w:rPr>
        <w:t xml:space="preserve">Utili di impresa € 2,54150</w:t>
      </w:r>
    </w:p>
    <w:p>
      <w:pPr>
        <w:jc w:val="right"/>
        <w:spacing w:line="336" w:lineRule="auto"/>
      </w:pPr>
      <w:r>
        <w:rPr>
          <w:b/>
        </w:rPr>
        <w:t xml:space="preserve">Prezzo a cad: € 27,95650</w:t>
      </w:r>
    </w:p>
    <w:p>
      <w:pPr>
        <w:rPr>
          <w:sz w:val="10"/>
          <w:szCs w:val="10"/>
        </w:rPr>
      </w:pPr>
    </w:p>
    <w:p>
      <w:pPr>
        <w:rPr>
          <w:sz w:val="10"/>
          <w:szCs w:val="10"/>
        </w:rPr>
      </w:pPr>
    </w:p>
    <w:p>
      <w:pPr/>
      <w:r>
        <w:rPr>
          <w:b/>
        </w:rPr>
        <w:t xml:space="preserve">Codice regionale: TOS16_PR.P29.100.021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021 - Semicolonna per lavabo in porcellana vetrificata comprensiva di sistemi di fissaggio</w:t>
            </w:r>
          </w:p>
        </w:tc>
      </w:tr>
    </w:tbl>
    <w:p>
      <w:pPr>
        <w:jc w:val="right"/>
      </w:pPr>
    </w:p>
    <w:p>
      <w:pPr>
        <w:jc w:val="right"/>
        <w:spacing w:line="336" w:lineRule="auto"/>
      </w:pPr>
      <w:r>
        <w:rPr>
          <w:b/>
        </w:rPr>
        <w:t xml:space="preserve">Prezzo senza S. G. e Util. a cad: € 30,55000</w:t>
      </w:r>
    </w:p>
    <w:p>
      <w:pPr>
        <w:jc w:val="right"/>
        <w:spacing w:line="336" w:lineRule="auto"/>
      </w:pPr>
      <w:r>
        <w:rPr>
          <w:b/>
        </w:rPr>
        <w:t xml:space="preserve">Spese generali € 4,58250</w:t>
      </w:r>
    </w:p>
    <w:p>
      <w:pPr>
        <w:jc w:val="right"/>
        <w:spacing w:line="336" w:lineRule="auto"/>
      </w:pPr>
      <w:r>
        <w:rPr>
          <w:b/>
        </w:rPr>
        <w:t xml:space="preserve">Utili di impresa € 3,51325</w:t>
      </w:r>
    </w:p>
    <w:p>
      <w:pPr>
        <w:jc w:val="right"/>
        <w:spacing w:line="336" w:lineRule="auto"/>
      </w:pPr>
      <w:r>
        <w:rPr>
          <w:b/>
        </w:rPr>
        <w:t xml:space="preserve">Prezzo a cad: € 38,64575</w:t>
      </w:r>
    </w:p>
    <w:p>
      <w:pPr>
        <w:rPr>
          <w:sz w:val="10"/>
          <w:szCs w:val="10"/>
        </w:rPr>
      </w:pPr>
    </w:p>
    <w:p>
      <w:pPr>
        <w:rPr>
          <w:sz w:val="10"/>
          <w:szCs w:val="10"/>
        </w:rPr>
      </w:pPr>
    </w:p>
    <w:p>
      <w:pPr/>
      <w:r>
        <w:rPr>
          <w:b/>
        </w:rPr>
        <w:t xml:space="preserve">Codice regionale: TOS16_PR.P29.100.022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022 - Lavabo da semincasso o da incasso cm. 65x52 in porcellana vetrificata (vitreus-china), completo di fori per la rubinetteria</w:t>
            </w:r>
          </w:p>
        </w:tc>
      </w:tr>
    </w:tbl>
    <w:p>
      <w:pPr>
        <w:jc w:val="right"/>
      </w:pPr>
    </w:p>
    <w:p>
      <w:pPr>
        <w:jc w:val="right"/>
        <w:spacing w:line="336" w:lineRule="auto"/>
      </w:pPr>
      <w:r>
        <w:rPr>
          <w:b/>
        </w:rPr>
        <w:t xml:space="preserve">Prezzo senza S. G. e Util. a cad: € 156,65000</w:t>
      </w:r>
    </w:p>
    <w:p>
      <w:pPr>
        <w:jc w:val="right"/>
        <w:spacing w:line="336" w:lineRule="auto"/>
      </w:pPr>
      <w:r>
        <w:rPr>
          <w:b/>
        </w:rPr>
        <w:t xml:space="preserve">Spese generali € 23,49750</w:t>
      </w:r>
    </w:p>
    <w:p>
      <w:pPr>
        <w:jc w:val="right"/>
        <w:spacing w:line="336" w:lineRule="auto"/>
      </w:pPr>
      <w:r>
        <w:rPr>
          <w:b/>
        </w:rPr>
        <w:t xml:space="preserve">Utili di impresa € 18,01475</w:t>
      </w:r>
    </w:p>
    <w:p>
      <w:pPr>
        <w:jc w:val="right"/>
        <w:spacing w:line="336" w:lineRule="auto"/>
      </w:pPr>
      <w:r>
        <w:rPr>
          <w:b/>
        </w:rPr>
        <w:t xml:space="preserve">Prezzo a cad: € 198,16225</w:t>
      </w:r>
    </w:p>
    <w:p>
      <w:pPr>
        <w:rPr>
          <w:sz w:val="10"/>
          <w:szCs w:val="10"/>
        </w:rPr>
      </w:pPr>
    </w:p>
    <w:p>
      <w:pPr>
        <w:rPr>
          <w:sz w:val="10"/>
          <w:szCs w:val="10"/>
        </w:rPr>
      </w:pPr>
    </w:p>
    <w:p>
      <w:pPr/>
      <w:r>
        <w:rPr>
          <w:b/>
        </w:rPr>
        <w:t xml:space="preserve">Codice regionale: TOS16_PR.P29.100.023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023 - Lavello per cucina in acciaio inox per installazione su  con mobile con scolapiatti unito a due bacinelle dimensioni 120 x 50 cm</w:t>
            </w:r>
          </w:p>
        </w:tc>
      </w:tr>
    </w:tbl>
    <w:p>
      <w:pPr>
        <w:jc w:val="right"/>
      </w:pPr>
    </w:p>
    <w:p>
      <w:pPr>
        <w:jc w:val="right"/>
        <w:spacing w:line="336" w:lineRule="auto"/>
      </w:pPr>
      <w:r>
        <w:rPr>
          <w:b/>
        </w:rPr>
        <w:t xml:space="preserve">Prezzo senza S. G. e Util. a cad: € 108,80000</w:t>
      </w:r>
    </w:p>
    <w:p>
      <w:pPr>
        <w:jc w:val="right"/>
        <w:spacing w:line="336" w:lineRule="auto"/>
      </w:pPr>
      <w:r>
        <w:rPr>
          <w:b/>
        </w:rPr>
        <w:t xml:space="preserve">Spese generali € 16,32000</w:t>
      </w:r>
    </w:p>
    <w:p>
      <w:pPr>
        <w:jc w:val="right"/>
        <w:spacing w:line="336" w:lineRule="auto"/>
      </w:pPr>
      <w:r>
        <w:rPr>
          <w:b/>
        </w:rPr>
        <w:t xml:space="preserve">Utili di impresa € 12,51200</w:t>
      </w:r>
    </w:p>
    <w:p>
      <w:pPr>
        <w:jc w:val="right"/>
        <w:spacing w:line="336" w:lineRule="auto"/>
      </w:pPr>
      <w:r>
        <w:rPr>
          <w:b/>
        </w:rPr>
        <w:t xml:space="preserve">Prezzo a cad: € 137,63200</w:t>
      </w:r>
    </w:p>
    <w:p>
      <w:pPr>
        <w:rPr>
          <w:sz w:val="10"/>
          <w:szCs w:val="10"/>
        </w:rPr>
      </w:pPr>
    </w:p>
    <w:p>
      <w:pPr>
        <w:rPr>
          <w:sz w:val="10"/>
          <w:szCs w:val="10"/>
        </w:rPr>
      </w:pPr>
    </w:p>
    <w:p>
      <w:pPr/>
      <w:r>
        <w:rPr>
          <w:b/>
        </w:rPr>
        <w:t xml:space="preserve">Codice regionale: TOS16_PR.P29.100.024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024 - Lavello per cucina in fireclay per installazione su mobile con scolapiatti a due bacinelle dimensioni 115 x 50 cm</w:t>
            </w:r>
          </w:p>
        </w:tc>
      </w:tr>
    </w:tbl>
    <w:p>
      <w:pPr>
        <w:jc w:val="right"/>
      </w:pPr>
    </w:p>
    <w:p>
      <w:pPr>
        <w:jc w:val="right"/>
        <w:spacing w:line="336" w:lineRule="auto"/>
      </w:pPr>
      <w:r>
        <w:rPr>
          <w:b/>
        </w:rPr>
        <w:t xml:space="preserve">Prezzo senza S. G. e Util. a cad: € 231,40000</w:t>
      </w:r>
    </w:p>
    <w:p>
      <w:pPr>
        <w:jc w:val="right"/>
        <w:spacing w:line="336" w:lineRule="auto"/>
      </w:pPr>
      <w:r>
        <w:rPr>
          <w:b/>
        </w:rPr>
        <w:t xml:space="preserve">Spese generali € 34,71000</w:t>
      </w:r>
    </w:p>
    <w:p>
      <w:pPr>
        <w:jc w:val="right"/>
        <w:spacing w:line="336" w:lineRule="auto"/>
      </w:pPr>
      <w:r>
        <w:rPr>
          <w:b/>
        </w:rPr>
        <w:t xml:space="preserve">Utili di impresa € 26,61100</w:t>
      </w:r>
    </w:p>
    <w:p>
      <w:pPr>
        <w:jc w:val="right"/>
        <w:spacing w:line="336" w:lineRule="auto"/>
      </w:pPr>
      <w:r>
        <w:rPr>
          <w:b/>
        </w:rPr>
        <w:t xml:space="preserve">Prezzo a cad: € 292,72100</w:t>
      </w:r>
    </w:p>
    <w:p>
      <w:pPr>
        <w:rPr>
          <w:sz w:val="10"/>
          <w:szCs w:val="10"/>
        </w:rPr>
      </w:pPr>
    </w:p>
    <w:p>
      <w:pPr>
        <w:rPr>
          <w:sz w:val="10"/>
          <w:szCs w:val="10"/>
        </w:rPr>
      </w:pPr>
    </w:p>
    <w:p>
      <w:pPr/>
      <w:r>
        <w:rPr>
          <w:b/>
        </w:rPr>
        <w:t xml:space="preserve">Codice regionale: TOS16_PR.P29.100.025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025 - Lavello per cucina in fireclay per installazione su mobile con scolapiatti a una bacinelle dimensioni 90 x 50 cm</w:t>
            </w:r>
          </w:p>
        </w:tc>
      </w:tr>
    </w:tbl>
    <w:p>
      <w:pPr>
        <w:jc w:val="right"/>
      </w:pPr>
    </w:p>
    <w:p>
      <w:pPr>
        <w:jc w:val="right"/>
        <w:spacing w:line="336" w:lineRule="auto"/>
      </w:pPr>
      <w:r>
        <w:rPr>
          <w:b/>
        </w:rPr>
        <w:t xml:space="preserve">Prezzo senza S. G. e Util. a cad: € 252,20000</w:t>
      </w:r>
    </w:p>
    <w:p>
      <w:pPr>
        <w:jc w:val="right"/>
        <w:spacing w:line="336" w:lineRule="auto"/>
      </w:pPr>
      <w:r>
        <w:rPr>
          <w:b/>
        </w:rPr>
        <w:t xml:space="preserve">Spese generali € 37,83000</w:t>
      </w:r>
    </w:p>
    <w:p>
      <w:pPr>
        <w:jc w:val="right"/>
        <w:spacing w:line="336" w:lineRule="auto"/>
      </w:pPr>
      <w:r>
        <w:rPr>
          <w:b/>
        </w:rPr>
        <w:t xml:space="preserve">Utili di impresa € 29,00300</w:t>
      </w:r>
    </w:p>
    <w:p>
      <w:pPr>
        <w:jc w:val="right"/>
        <w:spacing w:line="336" w:lineRule="auto"/>
      </w:pPr>
      <w:r>
        <w:rPr>
          <w:b/>
        </w:rPr>
        <w:t xml:space="preserve">Prezzo a cad: € 319,03300</w:t>
      </w:r>
    </w:p>
    <w:p>
      <w:pPr>
        <w:rPr>
          <w:sz w:val="10"/>
          <w:szCs w:val="10"/>
        </w:rPr>
      </w:pPr>
    </w:p>
    <w:p>
      <w:pPr>
        <w:rPr>
          <w:sz w:val="10"/>
          <w:szCs w:val="10"/>
        </w:rPr>
      </w:pPr>
    </w:p>
    <w:p>
      <w:pPr/>
      <w:r>
        <w:rPr>
          <w:b/>
        </w:rPr>
        <w:t xml:space="preserve">Codice regionale: TOS16_PR.P29.100.026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026 - Lavabo tondo soprapiano in acciaio inox AISI 304 spessore 10/10, scarico centrale diametro 1"1/4 con finitura satinata o lucida, piletta filettata o passante con o senza troppo pieno: diametro esterno 235 mm, diametro interno 205 mm, altezza 115 mm</w:t>
            </w:r>
          </w:p>
        </w:tc>
      </w:tr>
    </w:tbl>
    <w:p>
      <w:pPr>
        <w:jc w:val="right"/>
      </w:pPr>
    </w:p>
    <w:p>
      <w:pPr>
        <w:jc w:val="right"/>
        <w:spacing w:line="336" w:lineRule="auto"/>
      </w:pPr>
      <w:r>
        <w:rPr>
          <w:b/>
        </w:rPr>
        <w:t xml:space="preserve">Prezzo senza S. G. e Util. a cad: € 60,40000</w:t>
      </w:r>
    </w:p>
    <w:p>
      <w:pPr>
        <w:jc w:val="right"/>
        <w:spacing w:line="336" w:lineRule="auto"/>
      </w:pPr>
      <w:r>
        <w:rPr>
          <w:b/>
        </w:rPr>
        <w:t xml:space="preserve">Spese generali € 9,06000</w:t>
      </w:r>
    </w:p>
    <w:p>
      <w:pPr>
        <w:jc w:val="right"/>
        <w:spacing w:line="336" w:lineRule="auto"/>
      </w:pPr>
      <w:r>
        <w:rPr>
          <w:b/>
        </w:rPr>
        <w:t xml:space="preserve">Utili di impresa € 6,94600</w:t>
      </w:r>
    </w:p>
    <w:p>
      <w:pPr>
        <w:jc w:val="right"/>
        <w:spacing w:line="336" w:lineRule="auto"/>
      </w:pPr>
      <w:r>
        <w:rPr>
          <w:b/>
        </w:rPr>
        <w:t xml:space="preserve">Prezzo a cad: € 76,40600</w:t>
      </w:r>
    </w:p>
    <w:p>
      <w:pPr>
        <w:rPr>
          <w:sz w:val="10"/>
          <w:szCs w:val="10"/>
        </w:rPr>
      </w:pPr>
    </w:p>
    <w:p>
      <w:pPr>
        <w:rPr>
          <w:sz w:val="10"/>
          <w:szCs w:val="10"/>
        </w:rPr>
      </w:pPr>
    </w:p>
    <w:p>
      <w:pPr/>
      <w:r>
        <w:rPr>
          <w:b/>
        </w:rPr>
        <w:t xml:space="preserve">Codice regionale: TOS16_PR.P29.100.027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027 - Lavabo tondo soprapiano in acciaio inox AISI 304 spessore 10/10, scarico centrale diametro 1"1/4 con finitura satinata o lucida, piletta filettata o passante con o senza troppo pieno: diametro esterno 340 mm, diametro interno 325 mm, altezza 140 mm</w:t>
            </w:r>
          </w:p>
        </w:tc>
      </w:tr>
    </w:tbl>
    <w:p>
      <w:pPr>
        <w:jc w:val="right"/>
      </w:pPr>
    </w:p>
    <w:p>
      <w:pPr>
        <w:jc w:val="right"/>
        <w:spacing w:line="336" w:lineRule="auto"/>
      </w:pPr>
      <w:r>
        <w:rPr>
          <w:b/>
        </w:rPr>
        <w:t xml:space="preserve">Prezzo senza S. G. e Util. a cad: € 89,00000</w:t>
      </w:r>
    </w:p>
    <w:p>
      <w:pPr>
        <w:jc w:val="right"/>
        <w:spacing w:line="336" w:lineRule="auto"/>
      </w:pPr>
      <w:r>
        <w:rPr>
          <w:b/>
        </w:rPr>
        <w:t xml:space="preserve">Spese generali € 13,35000</w:t>
      </w:r>
    </w:p>
    <w:p>
      <w:pPr>
        <w:jc w:val="right"/>
        <w:spacing w:line="336" w:lineRule="auto"/>
      </w:pPr>
      <w:r>
        <w:rPr>
          <w:b/>
        </w:rPr>
        <w:t xml:space="preserve">Utili di impresa € 10,23500</w:t>
      </w:r>
    </w:p>
    <w:p>
      <w:pPr>
        <w:jc w:val="right"/>
        <w:spacing w:line="336" w:lineRule="auto"/>
      </w:pPr>
      <w:r>
        <w:rPr>
          <w:b/>
        </w:rPr>
        <w:t xml:space="preserve">Prezzo a cad: € 112,58500</w:t>
      </w:r>
    </w:p>
    <w:p>
      <w:pPr>
        <w:rPr>
          <w:sz w:val="10"/>
          <w:szCs w:val="10"/>
        </w:rPr>
      </w:pPr>
    </w:p>
    <w:p>
      <w:pPr>
        <w:rPr>
          <w:sz w:val="10"/>
          <w:szCs w:val="10"/>
        </w:rPr>
      </w:pPr>
    </w:p>
    <w:p>
      <w:pPr/>
      <w:r>
        <w:rPr>
          <w:b/>
        </w:rPr>
        <w:t xml:space="preserve">Codice regionale: TOS16_PR.P29.100.028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028 - Lavabo tondo soprapiano in acciaio inox AISI 304 spessore 10/10, scarico centrale diametro 1"1/4 con finitura satinata o lucida, piletta filettata o passante con o senza troppo pieno: diametro esterno 455 mm, diametro interno 420 mm, altezza 160 mm</w:t>
            </w:r>
          </w:p>
        </w:tc>
      </w:tr>
    </w:tbl>
    <w:p>
      <w:pPr>
        <w:jc w:val="right"/>
      </w:pPr>
    </w:p>
    <w:p>
      <w:pPr>
        <w:jc w:val="right"/>
        <w:spacing w:line="336" w:lineRule="auto"/>
      </w:pPr>
      <w:r>
        <w:rPr>
          <w:b/>
        </w:rPr>
        <w:t xml:space="preserve">Prezzo senza S. G. e Util. a cad: € 148,40000</w:t>
      </w:r>
    </w:p>
    <w:p>
      <w:pPr>
        <w:jc w:val="right"/>
        <w:spacing w:line="336" w:lineRule="auto"/>
      </w:pPr>
      <w:r>
        <w:rPr>
          <w:b/>
        </w:rPr>
        <w:t xml:space="preserve">Spese generali € 22,26000</w:t>
      </w:r>
    </w:p>
    <w:p>
      <w:pPr>
        <w:jc w:val="right"/>
        <w:spacing w:line="336" w:lineRule="auto"/>
      </w:pPr>
      <w:r>
        <w:rPr>
          <w:b/>
        </w:rPr>
        <w:t xml:space="preserve">Utili di impresa € 17,06600</w:t>
      </w:r>
    </w:p>
    <w:p>
      <w:pPr>
        <w:jc w:val="right"/>
        <w:spacing w:line="336" w:lineRule="auto"/>
      </w:pPr>
      <w:r>
        <w:rPr>
          <w:b/>
        </w:rPr>
        <w:t xml:space="preserve">Prezzo a cad: € 187,72600</w:t>
      </w:r>
    </w:p>
    <w:p>
      <w:pPr>
        <w:rPr>
          <w:sz w:val="10"/>
          <w:szCs w:val="10"/>
        </w:rPr>
      </w:pPr>
    </w:p>
    <w:p>
      <w:pPr>
        <w:rPr>
          <w:sz w:val="10"/>
          <w:szCs w:val="10"/>
        </w:rPr>
      </w:pPr>
    </w:p>
    <w:p>
      <w:pPr/>
      <w:r>
        <w:rPr>
          <w:b/>
        </w:rPr>
        <w:t xml:space="preserve">Codice regionale: TOS16_PR.P29.100.029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029 - Lavabo rettangolare in acciaio inox AISI 304, spessore 10/10, scarico centrale diametro 1"1/4 con foro diametro 35 mm per alloggiamento rubinetteria sul bordo, con troppopieno, piletta passante, dimensioni 610 x 460 x 150 mm:</w:t>
            </w:r>
          </w:p>
        </w:tc>
      </w:tr>
    </w:tbl>
    <w:p>
      <w:pPr>
        <w:jc w:val="right"/>
      </w:pPr>
    </w:p>
    <w:p>
      <w:pPr>
        <w:jc w:val="right"/>
        <w:spacing w:line="336" w:lineRule="auto"/>
      </w:pPr>
      <w:r>
        <w:rPr>
          <w:b/>
        </w:rPr>
        <w:t xml:space="preserve">Prezzo senza S. G. e Util. a cad: € 412,60000</w:t>
      </w:r>
    </w:p>
    <w:p>
      <w:pPr>
        <w:jc w:val="right"/>
        <w:spacing w:line="336" w:lineRule="auto"/>
      </w:pPr>
      <w:r>
        <w:rPr>
          <w:b/>
        </w:rPr>
        <w:t xml:space="preserve">Spese generali € 61,89000</w:t>
      </w:r>
    </w:p>
    <w:p>
      <w:pPr>
        <w:jc w:val="right"/>
        <w:spacing w:line="336" w:lineRule="auto"/>
      </w:pPr>
      <w:r>
        <w:rPr>
          <w:b/>
        </w:rPr>
        <w:t xml:space="preserve">Utili di impresa € 47,44900</w:t>
      </w:r>
    </w:p>
    <w:p>
      <w:pPr>
        <w:jc w:val="right"/>
        <w:spacing w:line="336" w:lineRule="auto"/>
      </w:pPr>
      <w:r>
        <w:rPr>
          <w:b/>
        </w:rPr>
        <w:t xml:space="preserve">Prezzo a cad: € 521,93900</w:t>
      </w:r>
    </w:p>
    <w:p>
      <w:pPr>
        <w:rPr>
          <w:sz w:val="10"/>
          <w:szCs w:val="10"/>
        </w:rPr>
      </w:pPr>
    </w:p>
    <w:p>
      <w:pPr>
        <w:rPr>
          <w:sz w:val="10"/>
          <w:szCs w:val="10"/>
        </w:rPr>
      </w:pPr>
    </w:p>
    <w:p>
      <w:pPr/>
      <w:r>
        <w:rPr>
          <w:b/>
        </w:rPr>
        <w:t xml:space="preserve">Codice regionale: TOS16_PR.P29.100.030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030 - Lavabo a canale stampato in acciaio inox AISI 304, con finitura satinata, spessore 10/10, con mensole incorporate, con fori diametro 31 mm per rubinetto, senza troppopieno, larghezza 430 mm, altezza 200 mm, lunghezza 1200 mm con due fori per rubinetti</w:t>
            </w:r>
          </w:p>
        </w:tc>
      </w:tr>
    </w:tbl>
    <w:p>
      <w:pPr>
        <w:jc w:val="right"/>
      </w:pPr>
    </w:p>
    <w:p>
      <w:pPr>
        <w:jc w:val="right"/>
        <w:spacing w:line="336" w:lineRule="auto"/>
      </w:pPr>
      <w:r>
        <w:rPr>
          <w:b/>
        </w:rPr>
        <w:t xml:space="preserve">Prezzo senza S. G. e Util. a cad: € 524,00000</w:t>
      </w:r>
    </w:p>
    <w:p>
      <w:pPr>
        <w:jc w:val="right"/>
        <w:spacing w:line="336" w:lineRule="auto"/>
      </w:pPr>
      <w:r>
        <w:rPr>
          <w:b/>
        </w:rPr>
        <w:t xml:space="preserve">Spese generali € 78,60000</w:t>
      </w:r>
    </w:p>
    <w:p>
      <w:pPr>
        <w:jc w:val="right"/>
        <w:spacing w:line="336" w:lineRule="auto"/>
      </w:pPr>
      <w:r>
        <w:rPr>
          <w:b/>
        </w:rPr>
        <w:t xml:space="preserve">Utili di impresa € 60,26000</w:t>
      </w:r>
    </w:p>
    <w:p>
      <w:pPr>
        <w:jc w:val="right"/>
        <w:spacing w:line="336" w:lineRule="auto"/>
      </w:pPr>
      <w:r>
        <w:rPr>
          <w:b/>
        </w:rPr>
        <w:t xml:space="preserve">Prezzo a cad: € 662,86000</w:t>
      </w:r>
    </w:p>
    <w:p>
      <w:pPr>
        <w:rPr>
          <w:sz w:val="10"/>
          <w:szCs w:val="10"/>
        </w:rPr>
      </w:pPr>
    </w:p>
    <w:p>
      <w:pPr>
        <w:rPr>
          <w:sz w:val="10"/>
          <w:szCs w:val="10"/>
        </w:rPr>
      </w:pPr>
    </w:p>
    <w:p>
      <w:pPr/>
      <w:r>
        <w:rPr>
          <w:b/>
        </w:rPr>
        <w:t xml:space="preserve">Codice regionale: TOS16_PR.P29.100.031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031 - Lavabo a canale stampato in acciaio inox AISI 304, con finitura satinata, spessore 10/10, con mensole incorporate, con fori diametro 31 mm per rubinetto, senza troppopieno, larghezza 430 mm, altezza 200 mm, lunghezza 2000 mm con tre fori per rubinetti</w:t>
            </w:r>
          </w:p>
        </w:tc>
      </w:tr>
    </w:tbl>
    <w:p>
      <w:pPr>
        <w:jc w:val="right"/>
      </w:pPr>
    </w:p>
    <w:p>
      <w:pPr>
        <w:jc w:val="right"/>
        <w:spacing w:line="336" w:lineRule="auto"/>
      </w:pPr>
      <w:r>
        <w:rPr>
          <w:b/>
        </w:rPr>
        <w:t xml:space="preserve">Prezzo senza S. G. e Util. a cad: € 800,00000</w:t>
      </w:r>
    </w:p>
    <w:p>
      <w:pPr>
        <w:jc w:val="right"/>
        <w:spacing w:line="336" w:lineRule="auto"/>
      </w:pPr>
      <w:r>
        <w:rPr>
          <w:b/>
        </w:rPr>
        <w:t xml:space="preserve">Spese generali € 120,00000</w:t>
      </w:r>
    </w:p>
    <w:p>
      <w:pPr>
        <w:jc w:val="right"/>
        <w:spacing w:line="336" w:lineRule="auto"/>
      </w:pPr>
      <w:r>
        <w:rPr>
          <w:b/>
        </w:rPr>
        <w:t xml:space="preserve">Utili di impresa € 92,00000</w:t>
      </w:r>
    </w:p>
    <w:p>
      <w:pPr>
        <w:jc w:val="right"/>
        <w:spacing w:line="336" w:lineRule="auto"/>
      </w:pPr>
      <w:r>
        <w:rPr>
          <w:b/>
        </w:rPr>
        <w:t xml:space="preserve">Prezzo a cad: € 1.012,00000</w:t>
      </w:r>
    </w:p>
    <w:p>
      <w:pPr>
        <w:rPr>
          <w:sz w:val="10"/>
          <w:szCs w:val="10"/>
        </w:rPr>
      </w:pPr>
    </w:p>
    <w:p>
      <w:pPr>
        <w:rPr>
          <w:sz w:val="10"/>
          <w:szCs w:val="10"/>
        </w:rPr>
      </w:pPr>
    </w:p>
    <w:p>
      <w:pPr/>
      <w:r>
        <w:rPr>
          <w:b/>
        </w:rPr>
        <w:t xml:space="preserve">Codice regionale: TOS16_PR.P29.100.032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032 - Vuotatoio in acciaio inox AISI 304, spessore 10/10, con finitura satinata, con mensole incorporate, scarico diametro 90 mm, con griglia removibile, dimensioni 470 x 330 x 200 mm</w:t>
            </w:r>
          </w:p>
        </w:tc>
      </w:tr>
    </w:tbl>
    <w:p>
      <w:pPr>
        <w:jc w:val="right"/>
      </w:pPr>
    </w:p>
    <w:p>
      <w:pPr>
        <w:jc w:val="right"/>
        <w:spacing w:line="336" w:lineRule="auto"/>
      </w:pPr>
      <w:r>
        <w:rPr>
          <w:b/>
        </w:rPr>
        <w:t xml:space="preserve">Prezzo senza S. G. e Util. a cad: € 2.480,00000</w:t>
      </w:r>
    </w:p>
    <w:p>
      <w:pPr>
        <w:jc w:val="right"/>
        <w:spacing w:line="336" w:lineRule="auto"/>
      </w:pPr>
      <w:r>
        <w:rPr>
          <w:b/>
        </w:rPr>
        <w:t xml:space="preserve">Spese generali € 372,00000</w:t>
      </w:r>
    </w:p>
    <w:p>
      <w:pPr>
        <w:jc w:val="right"/>
        <w:spacing w:line="336" w:lineRule="auto"/>
      </w:pPr>
      <w:r>
        <w:rPr>
          <w:b/>
        </w:rPr>
        <w:t xml:space="preserve">Utili di impresa € 285,20000</w:t>
      </w:r>
    </w:p>
    <w:p>
      <w:pPr>
        <w:jc w:val="right"/>
        <w:spacing w:line="336" w:lineRule="auto"/>
      </w:pPr>
      <w:r>
        <w:rPr>
          <w:b/>
        </w:rPr>
        <w:t xml:space="preserve">Prezzo a cad: € 3.137,20000</w:t>
      </w:r>
    </w:p>
    <w:p>
      <w:pPr>
        <w:rPr>
          <w:sz w:val="10"/>
          <w:szCs w:val="10"/>
        </w:rPr>
      </w:pPr>
    </w:p>
    <w:p>
      <w:pPr>
        <w:rPr>
          <w:sz w:val="10"/>
          <w:szCs w:val="10"/>
        </w:rPr>
      </w:pPr>
    </w:p>
    <w:p>
      <w:pPr/>
      <w:r>
        <w:rPr>
          <w:b/>
        </w:rPr>
        <w:t xml:space="preserve">Codice regionale: TOS16_PR.P29.100.033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033 - Cassetta di scarico a zaino in acciaio inox AISI 304 con meccanismo di scarico, dimensioni 400 x 110 x 330 mm:</w:t>
            </w:r>
          </w:p>
        </w:tc>
      </w:tr>
    </w:tbl>
    <w:p>
      <w:pPr>
        <w:jc w:val="right"/>
      </w:pPr>
    </w:p>
    <w:p>
      <w:pPr>
        <w:jc w:val="right"/>
        <w:spacing w:line="336" w:lineRule="auto"/>
      </w:pPr>
      <w:r>
        <w:rPr>
          <w:b/>
        </w:rPr>
        <w:t xml:space="preserve">Prezzo senza S. G. e Util. a cad: € 424,00000</w:t>
      </w:r>
    </w:p>
    <w:p>
      <w:pPr>
        <w:jc w:val="right"/>
        <w:spacing w:line="336" w:lineRule="auto"/>
      </w:pPr>
      <w:r>
        <w:rPr>
          <w:b/>
        </w:rPr>
        <w:t xml:space="preserve">Spese generali € 63,60000</w:t>
      </w:r>
    </w:p>
    <w:p>
      <w:pPr>
        <w:jc w:val="right"/>
        <w:spacing w:line="336" w:lineRule="auto"/>
      </w:pPr>
      <w:r>
        <w:rPr>
          <w:b/>
        </w:rPr>
        <w:t xml:space="preserve">Utili di impresa € 48,76000</w:t>
      </w:r>
    </w:p>
    <w:p>
      <w:pPr>
        <w:jc w:val="right"/>
        <w:spacing w:line="336" w:lineRule="auto"/>
      </w:pPr>
      <w:r>
        <w:rPr>
          <w:b/>
        </w:rPr>
        <w:t xml:space="preserve">Prezzo a cad: € 536,36000</w:t>
      </w:r>
    </w:p>
    <w:p>
      <w:pPr>
        <w:rPr>
          <w:sz w:val="10"/>
          <w:szCs w:val="10"/>
        </w:rPr>
      </w:pPr>
    </w:p>
    <w:p>
      <w:pPr>
        <w:rPr>
          <w:sz w:val="10"/>
          <w:szCs w:val="10"/>
        </w:rPr>
      </w:pPr>
    </w:p>
    <w:p>
      <w:pPr/>
      <w:r>
        <w:rPr>
          <w:b/>
        </w:rPr>
        <w:t xml:space="preserve">Codice regionale: TOS16_PR.P29.100.040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040 - Vaso igienico in porcellana vetrificata (vitreous-china) con cassetta per il lavaggio a zaino, con scarico a pavimento o a parete, compreso viti e borchie d'acciaio cromato, guarnizioni, sedile e coperchio di buona qualità, rubinetto d'interruzione e guarnizioni di gomma; la cassetta di lavaggio sarà completa di batteria interna a funzionamento silenzioso.</w:t>
            </w:r>
          </w:p>
        </w:tc>
      </w:tr>
    </w:tbl>
    <w:p>
      <w:pPr>
        <w:jc w:val="right"/>
      </w:pPr>
    </w:p>
    <w:p>
      <w:pPr>
        <w:jc w:val="right"/>
        <w:spacing w:line="336" w:lineRule="auto"/>
      </w:pPr>
      <w:r>
        <w:rPr>
          <w:b/>
        </w:rPr>
        <w:t xml:space="preserve">Prezzo senza S. G. e Util. a cad: € 180,05000</w:t>
      </w:r>
    </w:p>
    <w:p>
      <w:pPr>
        <w:jc w:val="right"/>
        <w:spacing w:line="336" w:lineRule="auto"/>
      </w:pPr>
      <w:r>
        <w:rPr>
          <w:b/>
        </w:rPr>
        <w:t xml:space="preserve">Spese generali € 27,00750</w:t>
      </w:r>
    </w:p>
    <w:p>
      <w:pPr>
        <w:jc w:val="right"/>
        <w:spacing w:line="336" w:lineRule="auto"/>
      </w:pPr>
      <w:r>
        <w:rPr>
          <w:b/>
        </w:rPr>
        <w:t xml:space="preserve">Utili di impresa € 20,70575</w:t>
      </w:r>
    </w:p>
    <w:p>
      <w:pPr>
        <w:jc w:val="right"/>
        <w:spacing w:line="336" w:lineRule="auto"/>
      </w:pPr>
      <w:r>
        <w:rPr>
          <w:b/>
        </w:rPr>
        <w:t xml:space="preserve">Prezzo a cad: € 227,76325</w:t>
      </w:r>
    </w:p>
    <w:p>
      <w:pPr>
        <w:rPr>
          <w:sz w:val="10"/>
          <w:szCs w:val="10"/>
        </w:rPr>
      </w:pPr>
    </w:p>
    <w:p>
      <w:pPr>
        <w:rPr>
          <w:sz w:val="10"/>
          <w:szCs w:val="10"/>
        </w:rPr>
      </w:pPr>
    </w:p>
    <w:p>
      <w:pPr/>
      <w:r>
        <w:rPr>
          <w:b/>
        </w:rPr>
        <w:t xml:space="preserve">Codice regionale: TOS16_PR.P29.101.001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001 - Rubinetto d'arresto a sfera per acqua da incasso, con cappuccio cromato diametro 1/2"</w:t>
            </w:r>
          </w:p>
        </w:tc>
      </w:tr>
    </w:tbl>
    <w:p>
      <w:pPr>
        <w:jc w:val="right"/>
      </w:pPr>
    </w:p>
    <w:p>
      <w:pPr>
        <w:jc w:val="right"/>
        <w:spacing w:line="336" w:lineRule="auto"/>
      </w:pPr>
      <w:r>
        <w:rPr>
          <w:b/>
        </w:rPr>
        <w:t xml:space="preserve">Prezzo senza S. G. e Util. a cad: € 12,12000</w:t>
      </w:r>
    </w:p>
    <w:p>
      <w:pPr>
        <w:jc w:val="right"/>
        <w:spacing w:line="336" w:lineRule="auto"/>
      </w:pPr>
      <w:r>
        <w:rPr>
          <w:b/>
        </w:rPr>
        <w:t xml:space="preserve">Spese generali € 1,81800</w:t>
      </w:r>
    </w:p>
    <w:p>
      <w:pPr>
        <w:jc w:val="right"/>
        <w:spacing w:line="336" w:lineRule="auto"/>
      </w:pPr>
      <w:r>
        <w:rPr>
          <w:b/>
        </w:rPr>
        <w:t xml:space="preserve">Utili di impresa € 1,39380</w:t>
      </w:r>
    </w:p>
    <w:p>
      <w:pPr>
        <w:jc w:val="right"/>
        <w:spacing w:line="336" w:lineRule="auto"/>
      </w:pPr>
      <w:r>
        <w:rPr>
          <w:b/>
        </w:rPr>
        <w:t xml:space="preserve">Prezzo a cad: € 15,33180</w:t>
      </w:r>
    </w:p>
    <w:p>
      <w:pPr>
        <w:rPr>
          <w:sz w:val="10"/>
          <w:szCs w:val="10"/>
        </w:rPr>
      </w:pPr>
    </w:p>
    <w:p>
      <w:pPr>
        <w:rPr>
          <w:sz w:val="10"/>
          <w:szCs w:val="10"/>
        </w:rPr>
      </w:pPr>
    </w:p>
    <w:p>
      <w:pPr/>
      <w:r>
        <w:rPr>
          <w:b/>
        </w:rPr>
        <w:t xml:space="preserve">Codice regionale: TOS16_PR.P29.101.002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002 - Rubinetto d'arresto a sfera per acqua da incasso, con cappuccio cromato diametro 3/4"</w:t>
            </w:r>
          </w:p>
        </w:tc>
      </w:tr>
    </w:tbl>
    <w:p>
      <w:pPr>
        <w:jc w:val="right"/>
      </w:pPr>
    </w:p>
    <w:p>
      <w:pPr>
        <w:jc w:val="right"/>
        <w:spacing w:line="336" w:lineRule="auto"/>
      </w:pPr>
      <w:r>
        <w:rPr>
          <w:b/>
        </w:rPr>
        <w:t xml:space="preserve">Prezzo senza S. G. e Util. a cad: € 18,40000</w:t>
      </w:r>
    </w:p>
    <w:p>
      <w:pPr>
        <w:jc w:val="right"/>
        <w:spacing w:line="336" w:lineRule="auto"/>
      </w:pPr>
      <w:r>
        <w:rPr>
          <w:b/>
        </w:rPr>
        <w:t xml:space="preserve">Spese generali € 2,76000</w:t>
      </w:r>
    </w:p>
    <w:p>
      <w:pPr>
        <w:jc w:val="right"/>
        <w:spacing w:line="336" w:lineRule="auto"/>
      </w:pPr>
      <w:r>
        <w:rPr>
          <w:b/>
        </w:rPr>
        <w:t xml:space="preserve">Utili di impresa € 2,11600</w:t>
      </w:r>
    </w:p>
    <w:p>
      <w:pPr>
        <w:jc w:val="right"/>
        <w:spacing w:line="336" w:lineRule="auto"/>
      </w:pPr>
      <w:r>
        <w:rPr>
          <w:b/>
        </w:rPr>
        <w:t xml:space="preserve">Prezzo a cad: € 23,27600</w:t>
      </w:r>
    </w:p>
    <w:p>
      <w:pPr>
        <w:rPr>
          <w:sz w:val="10"/>
          <w:szCs w:val="10"/>
        </w:rPr>
      </w:pPr>
    </w:p>
    <w:p>
      <w:pPr>
        <w:rPr>
          <w:sz w:val="10"/>
          <w:szCs w:val="10"/>
        </w:rPr>
      </w:pPr>
    </w:p>
    <w:p>
      <w:pPr/>
      <w:r>
        <w:rPr>
          <w:b/>
        </w:rPr>
        <w:t xml:space="preserve">Codice regionale: TOS16_PR.P29.101.003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003 - Curva in pvc per vaso a pavimento, diametro 100</w:t>
            </w:r>
          </w:p>
        </w:tc>
      </w:tr>
    </w:tbl>
    <w:p>
      <w:pPr>
        <w:jc w:val="right"/>
      </w:pPr>
    </w:p>
    <w:p>
      <w:pPr>
        <w:jc w:val="right"/>
        <w:spacing w:line="336" w:lineRule="auto"/>
      </w:pPr>
      <w:r>
        <w:rPr>
          <w:b/>
        </w:rPr>
        <w:t xml:space="preserve">Prezzo senza S. G. e Util. a cad: € 5,64000</w:t>
      </w:r>
    </w:p>
    <w:p>
      <w:pPr>
        <w:jc w:val="right"/>
        <w:spacing w:line="336" w:lineRule="auto"/>
      </w:pPr>
      <w:r>
        <w:rPr>
          <w:b/>
        </w:rPr>
        <w:t xml:space="preserve">Spese generali € 0,84600</w:t>
      </w:r>
    </w:p>
    <w:p>
      <w:pPr>
        <w:jc w:val="right"/>
        <w:spacing w:line="336" w:lineRule="auto"/>
      </w:pPr>
      <w:r>
        <w:rPr>
          <w:b/>
        </w:rPr>
        <w:t xml:space="preserve">Utili di impresa € 0,64860</w:t>
      </w:r>
    </w:p>
    <w:p>
      <w:pPr>
        <w:jc w:val="right"/>
        <w:spacing w:line="336" w:lineRule="auto"/>
      </w:pPr>
      <w:r>
        <w:rPr>
          <w:b/>
        </w:rPr>
        <w:t xml:space="preserve">Prezzo a cad: € 7,13460</w:t>
      </w:r>
    </w:p>
    <w:p>
      <w:pPr>
        <w:rPr>
          <w:sz w:val="10"/>
          <w:szCs w:val="10"/>
        </w:rPr>
      </w:pPr>
    </w:p>
    <w:p>
      <w:pPr>
        <w:rPr>
          <w:sz w:val="10"/>
          <w:szCs w:val="10"/>
        </w:rPr>
      </w:pPr>
    </w:p>
    <w:p>
      <w:pPr/>
      <w:r>
        <w:rPr>
          <w:b/>
        </w:rPr>
        <w:t xml:space="preserve">Codice regionale: TOS16_PR.P29.101.004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004 - Curva in polietilene per vaso a pavimento, senza guarnizione diametro 90/100 mm</w:t>
            </w:r>
          </w:p>
        </w:tc>
      </w:tr>
    </w:tbl>
    <w:p>
      <w:pPr>
        <w:jc w:val="right"/>
      </w:pPr>
    </w:p>
    <w:p>
      <w:pPr>
        <w:jc w:val="right"/>
        <w:spacing w:line="336" w:lineRule="auto"/>
      </w:pPr>
      <w:r>
        <w:rPr>
          <w:b/>
        </w:rPr>
        <w:t xml:space="preserve">Prezzo senza S. G. e Util. a cad: € 5,16000</w:t>
      </w:r>
    </w:p>
    <w:p>
      <w:pPr>
        <w:jc w:val="right"/>
        <w:spacing w:line="336" w:lineRule="auto"/>
      </w:pPr>
      <w:r>
        <w:rPr>
          <w:b/>
        </w:rPr>
        <w:t xml:space="preserve">Spese generali € 0,77400</w:t>
      </w:r>
    </w:p>
    <w:p>
      <w:pPr>
        <w:jc w:val="right"/>
        <w:spacing w:line="336" w:lineRule="auto"/>
      </w:pPr>
      <w:r>
        <w:rPr>
          <w:b/>
        </w:rPr>
        <w:t xml:space="preserve">Utili di impresa € 0,59340</w:t>
      </w:r>
    </w:p>
    <w:p>
      <w:pPr>
        <w:jc w:val="right"/>
        <w:spacing w:line="336" w:lineRule="auto"/>
      </w:pPr>
      <w:r>
        <w:rPr>
          <w:b/>
        </w:rPr>
        <w:t xml:space="preserve">Prezzo a cad: € 6,52740</w:t>
      </w:r>
    </w:p>
    <w:p>
      <w:pPr>
        <w:rPr>
          <w:sz w:val="10"/>
          <w:szCs w:val="10"/>
        </w:rPr>
      </w:pPr>
    </w:p>
    <w:p>
      <w:pPr>
        <w:rPr>
          <w:sz w:val="10"/>
          <w:szCs w:val="10"/>
        </w:rPr>
      </w:pPr>
    </w:p>
    <w:p>
      <w:pPr/>
      <w:r>
        <w:rPr>
          <w:b/>
        </w:rPr>
        <w:t xml:space="preserve">Codice regionale: TOS16_PR.P29.101.005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005 - Curva a 90° per vaso sospeso ed a pavimento montaggio orizzontale diametro 110 mm</w:t>
            </w:r>
          </w:p>
        </w:tc>
      </w:tr>
    </w:tbl>
    <w:p>
      <w:pPr>
        <w:jc w:val="right"/>
      </w:pPr>
    </w:p>
    <w:p>
      <w:pPr>
        <w:jc w:val="right"/>
        <w:spacing w:line="336" w:lineRule="auto"/>
      </w:pPr>
      <w:r>
        <w:rPr>
          <w:b/>
        </w:rPr>
        <w:t xml:space="preserve">Prezzo senza S. G. e Util. a cad: € 12,32000</w:t>
      </w:r>
    </w:p>
    <w:p>
      <w:pPr>
        <w:jc w:val="right"/>
        <w:spacing w:line="336" w:lineRule="auto"/>
      </w:pPr>
      <w:r>
        <w:rPr>
          <w:b/>
        </w:rPr>
        <w:t xml:space="preserve">Spese generali € 1,84800</w:t>
      </w:r>
    </w:p>
    <w:p>
      <w:pPr>
        <w:jc w:val="right"/>
        <w:spacing w:line="336" w:lineRule="auto"/>
      </w:pPr>
      <w:r>
        <w:rPr>
          <w:b/>
        </w:rPr>
        <w:t xml:space="preserve">Utili di impresa € 1,41680</w:t>
      </w:r>
    </w:p>
    <w:p>
      <w:pPr>
        <w:jc w:val="right"/>
        <w:spacing w:line="336" w:lineRule="auto"/>
      </w:pPr>
      <w:r>
        <w:rPr>
          <w:b/>
        </w:rPr>
        <w:t xml:space="preserve">Prezzo a cad: € 15,58480</w:t>
      </w:r>
    </w:p>
    <w:p>
      <w:pPr>
        <w:rPr>
          <w:sz w:val="10"/>
          <w:szCs w:val="10"/>
        </w:rPr>
      </w:pPr>
    </w:p>
    <w:p>
      <w:pPr>
        <w:rPr>
          <w:sz w:val="10"/>
          <w:szCs w:val="10"/>
        </w:rPr>
      </w:pPr>
    </w:p>
    <w:p>
      <w:pPr/>
      <w:r>
        <w:rPr>
          <w:b/>
        </w:rPr>
        <w:t xml:space="preserve">Codice regionale: TOS16_PR.P29.101.006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006 - Curva a 90° per vaso sospeso ed a pavimento montaggio orizzontale diametro 110 mm doppia</w:t>
            </w:r>
          </w:p>
        </w:tc>
      </w:tr>
    </w:tbl>
    <w:p>
      <w:pPr>
        <w:jc w:val="right"/>
      </w:pPr>
    </w:p>
    <w:p>
      <w:pPr>
        <w:jc w:val="right"/>
        <w:spacing w:line="336" w:lineRule="auto"/>
      </w:pPr>
      <w:r>
        <w:rPr>
          <w:b/>
        </w:rPr>
        <w:t xml:space="preserve">Prezzo senza S. G. e Util. a cad: € 33,60000</w:t>
      </w:r>
    </w:p>
    <w:p>
      <w:pPr>
        <w:jc w:val="right"/>
        <w:spacing w:line="336" w:lineRule="auto"/>
      </w:pPr>
      <w:r>
        <w:rPr>
          <w:b/>
        </w:rPr>
        <w:t xml:space="preserve">Spese generali € 5,04000</w:t>
      </w:r>
    </w:p>
    <w:p>
      <w:pPr>
        <w:jc w:val="right"/>
        <w:spacing w:line="336" w:lineRule="auto"/>
      </w:pPr>
      <w:r>
        <w:rPr>
          <w:b/>
        </w:rPr>
        <w:t xml:space="preserve">Utili di impresa € 3,86400</w:t>
      </w:r>
    </w:p>
    <w:p>
      <w:pPr>
        <w:jc w:val="right"/>
        <w:spacing w:line="336" w:lineRule="auto"/>
      </w:pPr>
      <w:r>
        <w:rPr>
          <w:b/>
        </w:rPr>
        <w:t xml:space="preserve">Prezzo a cad: € 42,50400</w:t>
      </w:r>
    </w:p>
    <w:p>
      <w:pPr>
        <w:rPr>
          <w:sz w:val="10"/>
          <w:szCs w:val="10"/>
        </w:rPr>
      </w:pPr>
    </w:p>
    <w:p>
      <w:pPr>
        <w:rPr>
          <w:sz w:val="10"/>
          <w:szCs w:val="10"/>
        </w:rPr>
      </w:pPr>
    </w:p>
    <w:p>
      <w:pPr/>
      <w:r>
        <w:rPr>
          <w:b/>
        </w:rPr>
        <w:t xml:space="preserve">Codice regionale: TOS16_PR.P29.101.007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007 - Guarnizione troncoconica cassetta - vaso in gomma</w:t>
            </w:r>
          </w:p>
        </w:tc>
      </w:tr>
    </w:tbl>
    <w:p>
      <w:pPr>
        <w:jc w:val="right"/>
      </w:pPr>
    </w:p>
    <w:p>
      <w:pPr>
        <w:jc w:val="right"/>
        <w:spacing w:line="336" w:lineRule="auto"/>
      </w:pPr>
      <w:r>
        <w:rPr>
          <w:b/>
        </w:rPr>
        <w:t xml:space="preserve">Prezzo senza S. G. e Util. a cad: € 1,28000</w:t>
      </w:r>
    </w:p>
    <w:p>
      <w:pPr>
        <w:jc w:val="right"/>
        <w:spacing w:line="336" w:lineRule="auto"/>
      </w:pPr>
      <w:r>
        <w:rPr>
          <w:b/>
        </w:rPr>
        <w:t xml:space="preserve">Spese generali € 0,19200</w:t>
      </w:r>
    </w:p>
    <w:p>
      <w:pPr>
        <w:jc w:val="right"/>
        <w:spacing w:line="336" w:lineRule="auto"/>
      </w:pPr>
      <w:r>
        <w:rPr>
          <w:b/>
        </w:rPr>
        <w:t xml:space="preserve">Utili di impresa € 0,14720</w:t>
      </w:r>
    </w:p>
    <w:p>
      <w:pPr>
        <w:jc w:val="right"/>
        <w:spacing w:line="336" w:lineRule="auto"/>
      </w:pPr>
      <w:r>
        <w:rPr>
          <w:b/>
        </w:rPr>
        <w:t xml:space="preserve">Prezzo a cad: € 1,61920</w:t>
      </w:r>
    </w:p>
    <w:p>
      <w:pPr>
        <w:rPr>
          <w:sz w:val="10"/>
          <w:szCs w:val="10"/>
        </w:rPr>
      </w:pPr>
    </w:p>
    <w:p>
      <w:pPr>
        <w:rPr>
          <w:sz w:val="10"/>
          <w:szCs w:val="10"/>
        </w:rPr>
      </w:pPr>
    </w:p>
    <w:p>
      <w:pPr/>
      <w:r>
        <w:rPr>
          <w:b/>
        </w:rPr>
        <w:t xml:space="preserve">Codice regionale: TOS16_PR.P29.101.008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008 - Accessori di fissaggio per vaso a pavimento</w:t>
            </w:r>
          </w:p>
        </w:tc>
      </w:tr>
    </w:tbl>
    <w:p>
      <w:pPr>
        <w:jc w:val="right"/>
      </w:pPr>
    </w:p>
    <w:p>
      <w:pPr>
        <w:jc w:val="right"/>
        <w:spacing w:line="336" w:lineRule="auto"/>
      </w:pPr>
      <w:r>
        <w:rPr>
          <w:b/>
        </w:rPr>
        <w:t xml:space="preserve">Prezzo senza S. G. e Util. a cad: € 4,36000</w:t>
      </w:r>
    </w:p>
    <w:p>
      <w:pPr>
        <w:jc w:val="right"/>
        <w:spacing w:line="336" w:lineRule="auto"/>
      </w:pPr>
      <w:r>
        <w:rPr>
          <w:b/>
        </w:rPr>
        <w:t xml:space="preserve">Spese generali € 0,65400</w:t>
      </w:r>
    </w:p>
    <w:p>
      <w:pPr>
        <w:jc w:val="right"/>
        <w:spacing w:line="336" w:lineRule="auto"/>
      </w:pPr>
      <w:r>
        <w:rPr>
          <w:b/>
        </w:rPr>
        <w:t xml:space="preserve">Utili di impresa € 0,50140</w:t>
      </w:r>
    </w:p>
    <w:p>
      <w:pPr>
        <w:jc w:val="right"/>
        <w:spacing w:line="336" w:lineRule="auto"/>
      </w:pPr>
      <w:r>
        <w:rPr>
          <w:b/>
        </w:rPr>
        <w:t xml:space="preserve">Prezzo a cad: € 5,51540</w:t>
      </w:r>
    </w:p>
    <w:p>
      <w:pPr>
        <w:rPr>
          <w:sz w:val="10"/>
          <w:szCs w:val="10"/>
        </w:rPr>
      </w:pPr>
    </w:p>
    <w:p>
      <w:pPr>
        <w:rPr>
          <w:sz w:val="10"/>
          <w:szCs w:val="10"/>
        </w:rPr>
      </w:pPr>
    </w:p>
    <w:p>
      <w:pPr/>
      <w:r>
        <w:rPr>
          <w:b/>
        </w:rPr>
        <w:t xml:space="preserve">Codice regionale: TOS16_PR.P29.101.009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009 - Accessori di fissaggio per vaso sospeso completo di struttura di sostegno, bulloni borchie e manicotti, per muro non portante</w:t>
            </w:r>
          </w:p>
        </w:tc>
      </w:tr>
    </w:tbl>
    <w:p>
      <w:pPr>
        <w:jc w:val="right"/>
      </w:pPr>
    </w:p>
    <w:p>
      <w:pPr>
        <w:jc w:val="right"/>
        <w:spacing w:line="336" w:lineRule="auto"/>
      </w:pPr>
      <w:r>
        <w:rPr>
          <w:b/>
        </w:rPr>
        <w:t xml:space="preserve">Prezzo senza S. G. e Util. a cad: € 127,60000</w:t>
      </w:r>
    </w:p>
    <w:p>
      <w:pPr>
        <w:jc w:val="right"/>
        <w:spacing w:line="336" w:lineRule="auto"/>
      </w:pPr>
      <w:r>
        <w:rPr>
          <w:b/>
        </w:rPr>
        <w:t xml:space="preserve">Spese generali € 19,14000</w:t>
      </w:r>
    </w:p>
    <w:p>
      <w:pPr>
        <w:jc w:val="right"/>
        <w:spacing w:line="336" w:lineRule="auto"/>
      </w:pPr>
      <w:r>
        <w:rPr>
          <w:b/>
        </w:rPr>
        <w:t xml:space="preserve">Utili di impresa € 14,67400</w:t>
      </w:r>
    </w:p>
    <w:p>
      <w:pPr>
        <w:jc w:val="right"/>
        <w:spacing w:line="336" w:lineRule="auto"/>
      </w:pPr>
      <w:r>
        <w:rPr>
          <w:b/>
        </w:rPr>
        <w:t xml:space="preserve">Prezzo a cad: € 161,41400</w:t>
      </w:r>
    </w:p>
    <w:p>
      <w:pPr>
        <w:rPr>
          <w:sz w:val="10"/>
          <w:szCs w:val="10"/>
        </w:rPr>
      </w:pPr>
    </w:p>
    <w:p>
      <w:pPr>
        <w:rPr>
          <w:sz w:val="10"/>
          <w:szCs w:val="10"/>
        </w:rPr>
      </w:pPr>
    </w:p>
    <w:p>
      <w:pPr/>
      <w:r>
        <w:rPr>
          <w:b/>
        </w:rPr>
        <w:t xml:space="preserve">Codice regionale: TOS16_PR.P29.101.010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010 - Accessori di fissaggio per vaso sospeso completo di struttura di sostegno, bulloni borchie e manicotti, per muro portante</w:t>
            </w:r>
          </w:p>
        </w:tc>
      </w:tr>
    </w:tbl>
    <w:p>
      <w:pPr>
        <w:jc w:val="right"/>
      </w:pPr>
    </w:p>
    <w:p>
      <w:pPr>
        <w:jc w:val="right"/>
        <w:spacing w:line="336" w:lineRule="auto"/>
      </w:pPr>
      <w:r>
        <w:rPr>
          <w:b/>
        </w:rPr>
        <w:t xml:space="preserve">Prezzo senza S. G. e Util. a cad: € 35,10000</w:t>
      </w:r>
    </w:p>
    <w:p>
      <w:pPr>
        <w:jc w:val="right"/>
        <w:spacing w:line="336" w:lineRule="auto"/>
      </w:pPr>
      <w:r>
        <w:rPr>
          <w:b/>
        </w:rPr>
        <w:t xml:space="preserve">Spese generali € 5,26500</w:t>
      </w:r>
    </w:p>
    <w:p>
      <w:pPr>
        <w:jc w:val="right"/>
        <w:spacing w:line="336" w:lineRule="auto"/>
      </w:pPr>
      <w:r>
        <w:rPr>
          <w:b/>
        </w:rPr>
        <w:t xml:space="preserve">Utili di impresa € 4,03650</w:t>
      </w:r>
    </w:p>
    <w:p>
      <w:pPr>
        <w:jc w:val="right"/>
        <w:spacing w:line="336" w:lineRule="auto"/>
      </w:pPr>
      <w:r>
        <w:rPr>
          <w:b/>
        </w:rPr>
        <w:t xml:space="preserve">Prezzo a cad: € 44,40150</w:t>
      </w:r>
    </w:p>
    <w:p>
      <w:pPr>
        <w:rPr>
          <w:sz w:val="10"/>
          <w:szCs w:val="10"/>
        </w:rPr>
      </w:pPr>
    </w:p>
    <w:p>
      <w:pPr>
        <w:rPr>
          <w:sz w:val="10"/>
          <w:szCs w:val="10"/>
        </w:rPr>
      </w:pPr>
    </w:p>
    <w:p>
      <w:pPr/>
      <w:r>
        <w:rPr>
          <w:b/>
        </w:rPr>
        <w:t xml:space="preserve">Codice regionale: TOS16_PR.P29.101.011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011 - Sedile in plastica per vasi standard tipo pesante, con cerniere di fisaggio in nylon</w:t>
            </w:r>
          </w:p>
        </w:tc>
      </w:tr>
    </w:tbl>
    <w:p>
      <w:pPr>
        <w:jc w:val="right"/>
      </w:pPr>
    </w:p>
    <w:p>
      <w:pPr>
        <w:jc w:val="right"/>
        <w:spacing w:line="336" w:lineRule="auto"/>
      </w:pPr>
      <w:r>
        <w:rPr>
          <w:b/>
        </w:rPr>
        <w:t xml:space="preserve">Prezzo senza S. G. e Util. a cad: € 21,80000</w:t>
      </w:r>
    </w:p>
    <w:p>
      <w:pPr>
        <w:jc w:val="right"/>
        <w:spacing w:line="336" w:lineRule="auto"/>
      </w:pPr>
      <w:r>
        <w:rPr>
          <w:b/>
        </w:rPr>
        <w:t xml:space="preserve">Spese generali € 3,27000</w:t>
      </w:r>
    </w:p>
    <w:p>
      <w:pPr>
        <w:jc w:val="right"/>
        <w:spacing w:line="336" w:lineRule="auto"/>
      </w:pPr>
      <w:r>
        <w:rPr>
          <w:b/>
        </w:rPr>
        <w:t xml:space="preserve">Utili di impresa € 2,50700</w:t>
      </w:r>
    </w:p>
    <w:p>
      <w:pPr>
        <w:jc w:val="right"/>
        <w:spacing w:line="336" w:lineRule="auto"/>
      </w:pPr>
      <w:r>
        <w:rPr>
          <w:b/>
        </w:rPr>
        <w:t xml:space="preserve">Prezzo a cad: € 27,57700</w:t>
      </w:r>
    </w:p>
    <w:p>
      <w:pPr>
        <w:rPr>
          <w:sz w:val="10"/>
          <w:szCs w:val="10"/>
        </w:rPr>
      </w:pPr>
    </w:p>
    <w:p>
      <w:pPr>
        <w:rPr>
          <w:sz w:val="10"/>
          <w:szCs w:val="10"/>
        </w:rPr>
      </w:pPr>
    </w:p>
    <w:p>
      <w:pPr/>
      <w:r>
        <w:rPr>
          <w:b/>
        </w:rPr>
        <w:t xml:space="preserve">Codice regionale: TOS16_PR.P29.101.012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012 - Sedile in legno rivestito plastificato per vasi standard con cerniere cromate</w:t>
            </w:r>
          </w:p>
        </w:tc>
      </w:tr>
    </w:tbl>
    <w:p>
      <w:pPr>
        <w:jc w:val="right"/>
      </w:pPr>
    </w:p>
    <w:p>
      <w:pPr>
        <w:jc w:val="right"/>
        <w:spacing w:line="336" w:lineRule="auto"/>
      </w:pPr>
      <w:r>
        <w:rPr>
          <w:b/>
        </w:rPr>
        <w:t xml:space="preserve">Prezzo senza S. G. e Util. a cad: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cad: € 35,42000</w:t>
      </w:r>
    </w:p>
    <w:p>
      <w:pPr>
        <w:rPr>
          <w:sz w:val="10"/>
          <w:szCs w:val="10"/>
        </w:rPr>
      </w:pPr>
    </w:p>
    <w:p>
      <w:pPr>
        <w:rPr>
          <w:sz w:val="10"/>
          <w:szCs w:val="10"/>
        </w:rPr>
      </w:pPr>
    </w:p>
    <w:p>
      <w:pPr/>
      <w:r>
        <w:rPr>
          <w:b/>
        </w:rPr>
        <w:t xml:space="preserve">Codice regionale: TOS16_PR.P29.101.013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013 - Placca di copertura per cassette d'incasso con tasto di comando, in acciaio inossidabile</w:t>
            </w:r>
          </w:p>
        </w:tc>
      </w:tr>
    </w:tbl>
    <w:p>
      <w:pPr>
        <w:jc w:val="right"/>
      </w:pPr>
    </w:p>
    <w:p>
      <w:pPr>
        <w:jc w:val="right"/>
        <w:spacing w:line="336" w:lineRule="auto"/>
      </w:pPr>
      <w:r>
        <w:rPr>
          <w:b/>
        </w:rPr>
        <w:t xml:space="preserve">Prezzo senza S. G. e Util. a cad: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cad: € 116,38000</w:t>
      </w:r>
    </w:p>
    <w:p>
      <w:pPr>
        <w:rPr>
          <w:sz w:val="10"/>
          <w:szCs w:val="10"/>
        </w:rPr>
      </w:pPr>
    </w:p>
    <w:p>
      <w:pPr>
        <w:rPr>
          <w:sz w:val="10"/>
          <w:szCs w:val="10"/>
        </w:rPr>
      </w:pPr>
    </w:p>
    <w:p>
      <w:pPr/>
      <w:r>
        <w:rPr>
          <w:b/>
        </w:rPr>
        <w:t xml:space="preserve">Codice regionale: TOS16_PR.P29.101.014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014 - Placca di copertura per cassette d'incasso con doppio tasto di comando, in materiale plastico</w:t>
            </w:r>
          </w:p>
        </w:tc>
      </w:tr>
    </w:tbl>
    <w:p>
      <w:pPr>
        <w:jc w:val="right"/>
      </w:pPr>
    </w:p>
    <w:p>
      <w:pPr>
        <w:jc w:val="right"/>
        <w:spacing w:line="336" w:lineRule="auto"/>
      </w:pPr>
      <w:r>
        <w:rPr>
          <w:b/>
        </w:rPr>
        <w:t xml:space="preserve">Prezzo senza S. G. e Util. a cad: € 16,20000</w:t>
      </w:r>
    </w:p>
    <w:p>
      <w:pPr>
        <w:jc w:val="right"/>
        <w:spacing w:line="336" w:lineRule="auto"/>
      </w:pPr>
      <w:r>
        <w:rPr>
          <w:b/>
        </w:rPr>
        <w:t xml:space="preserve">Spese generali € 2,43000</w:t>
      </w:r>
    </w:p>
    <w:p>
      <w:pPr>
        <w:jc w:val="right"/>
        <w:spacing w:line="336" w:lineRule="auto"/>
      </w:pPr>
      <w:r>
        <w:rPr>
          <w:b/>
        </w:rPr>
        <w:t xml:space="preserve">Utili di impresa € 1,86300</w:t>
      </w:r>
    </w:p>
    <w:p>
      <w:pPr>
        <w:jc w:val="right"/>
        <w:spacing w:line="336" w:lineRule="auto"/>
      </w:pPr>
      <w:r>
        <w:rPr>
          <w:b/>
        </w:rPr>
        <w:t xml:space="preserve">Prezzo a cad: € 20,49300</w:t>
      </w:r>
    </w:p>
    <w:p>
      <w:pPr>
        <w:rPr>
          <w:sz w:val="10"/>
          <w:szCs w:val="10"/>
        </w:rPr>
      </w:pPr>
    </w:p>
    <w:p>
      <w:pPr>
        <w:rPr>
          <w:sz w:val="10"/>
          <w:szCs w:val="10"/>
        </w:rPr>
      </w:pPr>
    </w:p>
    <w:p>
      <w:pPr/>
      <w:r>
        <w:rPr>
          <w:b/>
        </w:rPr>
        <w:t xml:space="preserve">Codice regionale: TOS16_PR.P29.101.015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015 - Placca di copertura per cassette d'incasso con doppio tasto di comando, in acciaio inossidabile</w:t>
            </w:r>
          </w:p>
        </w:tc>
      </w:tr>
    </w:tbl>
    <w:p>
      <w:pPr>
        <w:jc w:val="right"/>
      </w:pPr>
    </w:p>
    <w:p>
      <w:pPr>
        <w:jc w:val="right"/>
        <w:spacing w:line="336" w:lineRule="auto"/>
      </w:pPr>
      <w:r>
        <w:rPr>
          <w:b/>
        </w:rPr>
        <w:t xml:space="preserve">Prezzo senza S. G. e Util. a cad: € 80,54000</w:t>
      </w:r>
    </w:p>
    <w:p>
      <w:pPr>
        <w:jc w:val="right"/>
        <w:spacing w:line="336" w:lineRule="auto"/>
      </w:pPr>
      <w:r>
        <w:rPr>
          <w:b/>
        </w:rPr>
        <w:t xml:space="preserve">Spese generali € 12,08100</w:t>
      </w:r>
    </w:p>
    <w:p>
      <w:pPr>
        <w:jc w:val="right"/>
        <w:spacing w:line="336" w:lineRule="auto"/>
      </w:pPr>
      <w:r>
        <w:rPr>
          <w:b/>
        </w:rPr>
        <w:t xml:space="preserve">Utili di impresa € 9,26210</w:t>
      </w:r>
    </w:p>
    <w:p>
      <w:pPr>
        <w:jc w:val="right"/>
        <w:spacing w:line="336" w:lineRule="auto"/>
      </w:pPr>
      <w:r>
        <w:rPr>
          <w:b/>
        </w:rPr>
        <w:t xml:space="preserve">Prezzo a cad: € 101,88310</w:t>
      </w:r>
    </w:p>
    <w:p>
      <w:pPr>
        <w:rPr>
          <w:sz w:val="10"/>
          <w:szCs w:val="10"/>
        </w:rPr>
      </w:pPr>
    </w:p>
    <w:p>
      <w:pPr>
        <w:rPr>
          <w:sz w:val="10"/>
          <w:szCs w:val="10"/>
        </w:rPr>
      </w:pPr>
    </w:p>
    <w:p>
      <w:pPr/>
      <w:r>
        <w:rPr>
          <w:b/>
        </w:rPr>
        <w:t xml:space="preserve">Codice regionale: TOS16_PR.P29.101.016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016 - Batteria di scarico per cassetta in ceramica per vaso monoblocco, completa di rubinetto a galleggiante e batteria di scarico allacciamento alla rete idrica compresi tutti i pezzi necessari per l'allacciamento</w:t>
            </w:r>
          </w:p>
        </w:tc>
      </w:tr>
    </w:tbl>
    <w:p>
      <w:pPr>
        <w:jc w:val="right"/>
      </w:pPr>
    </w:p>
    <w:p>
      <w:pPr>
        <w:jc w:val="right"/>
        <w:spacing w:line="336" w:lineRule="auto"/>
      </w:pPr>
      <w:r>
        <w:rPr>
          <w:b/>
        </w:rPr>
        <w:t xml:space="preserve">Prezzo senza S. G. e Util. a cad: € 31,85000</w:t>
      </w:r>
    </w:p>
    <w:p>
      <w:pPr>
        <w:jc w:val="right"/>
        <w:spacing w:line="336" w:lineRule="auto"/>
      </w:pPr>
      <w:r>
        <w:rPr>
          <w:b/>
        </w:rPr>
        <w:t xml:space="preserve">Spese generali € 4,77750</w:t>
      </w:r>
    </w:p>
    <w:p>
      <w:pPr>
        <w:jc w:val="right"/>
        <w:spacing w:line="336" w:lineRule="auto"/>
      </w:pPr>
      <w:r>
        <w:rPr>
          <w:b/>
        </w:rPr>
        <w:t xml:space="preserve">Utili di impresa € 3,66275</w:t>
      </w:r>
    </w:p>
    <w:p>
      <w:pPr>
        <w:jc w:val="right"/>
        <w:spacing w:line="336" w:lineRule="auto"/>
      </w:pPr>
      <w:r>
        <w:rPr>
          <w:b/>
        </w:rPr>
        <w:t xml:space="preserve">Prezzo a cad: € 40,29025</w:t>
      </w:r>
    </w:p>
    <w:p>
      <w:pPr>
        <w:rPr>
          <w:sz w:val="10"/>
          <w:szCs w:val="10"/>
        </w:rPr>
      </w:pPr>
    </w:p>
    <w:p>
      <w:pPr>
        <w:rPr>
          <w:sz w:val="10"/>
          <w:szCs w:val="10"/>
        </w:rPr>
      </w:pPr>
    </w:p>
    <w:p>
      <w:pPr/>
      <w:r>
        <w:rPr>
          <w:b/>
        </w:rPr>
        <w:t xml:space="preserve">Codice regionale: TOS16_PR.P29.101.017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017 - Tubo di scarico in plastica esterno per cassetta di risciacquamento, diametro entrata 50 mm, diametro uscita 32 mm, altezza 380 mm</w:t>
            </w:r>
          </w:p>
        </w:tc>
      </w:tr>
    </w:tbl>
    <w:p>
      <w:pPr>
        <w:jc w:val="right"/>
      </w:pPr>
    </w:p>
    <w:p>
      <w:pPr>
        <w:jc w:val="right"/>
        <w:spacing w:line="336" w:lineRule="auto"/>
      </w:pPr>
      <w:r>
        <w:rPr>
          <w:b/>
        </w:rPr>
        <w:t xml:space="preserve">Prezzo senza S. G. e Util. a cad: € 6,84000</w:t>
      </w:r>
    </w:p>
    <w:p>
      <w:pPr>
        <w:jc w:val="right"/>
        <w:spacing w:line="336" w:lineRule="auto"/>
      </w:pPr>
      <w:r>
        <w:rPr>
          <w:b/>
        </w:rPr>
        <w:t xml:space="preserve">Spese generali € 1,02600</w:t>
      </w:r>
    </w:p>
    <w:p>
      <w:pPr>
        <w:jc w:val="right"/>
        <w:spacing w:line="336" w:lineRule="auto"/>
      </w:pPr>
      <w:r>
        <w:rPr>
          <w:b/>
        </w:rPr>
        <w:t xml:space="preserve">Utili di impresa € 0,78660</w:t>
      </w:r>
    </w:p>
    <w:p>
      <w:pPr>
        <w:jc w:val="right"/>
        <w:spacing w:line="336" w:lineRule="auto"/>
      </w:pPr>
      <w:r>
        <w:rPr>
          <w:b/>
        </w:rPr>
        <w:t xml:space="preserve">Prezzo a cad: € 8,65260</w:t>
      </w:r>
    </w:p>
    <w:p>
      <w:pPr>
        <w:rPr>
          <w:sz w:val="10"/>
          <w:szCs w:val="10"/>
        </w:rPr>
      </w:pPr>
    </w:p>
    <w:p>
      <w:pPr>
        <w:rPr>
          <w:sz w:val="10"/>
          <w:szCs w:val="10"/>
        </w:rPr>
      </w:pPr>
    </w:p>
    <w:p>
      <w:pPr/>
      <w:r>
        <w:rPr>
          <w:b/>
        </w:rPr>
        <w:t xml:space="preserve">Codice regionale: TOS16_PR.P29.101.018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018 - Tubo di scarico in plastica esterno per cassetta di risciacquamento, diametro entrata 50 mm, diametro uscita 32 mm, altezza 1000 mm</w:t>
            </w:r>
          </w:p>
        </w:tc>
      </w:tr>
    </w:tbl>
    <w:p>
      <w:pPr>
        <w:jc w:val="right"/>
      </w:pPr>
    </w:p>
    <w:p>
      <w:pPr>
        <w:jc w:val="right"/>
        <w:spacing w:line="336" w:lineRule="auto"/>
      </w:pPr>
      <w:r>
        <w:rPr>
          <w:b/>
        </w:rPr>
        <w:t xml:space="preserve">Prezzo senza S. G. e Util. a cad: € 10,12000</w:t>
      </w:r>
    </w:p>
    <w:p>
      <w:pPr>
        <w:jc w:val="right"/>
        <w:spacing w:line="336" w:lineRule="auto"/>
      </w:pPr>
      <w:r>
        <w:rPr>
          <w:b/>
        </w:rPr>
        <w:t xml:space="preserve">Spese generali € 1,51800</w:t>
      </w:r>
    </w:p>
    <w:p>
      <w:pPr>
        <w:jc w:val="right"/>
        <w:spacing w:line="336" w:lineRule="auto"/>
      </w:pPr>
      <w:r>
        <w:rPr>
          <w:b/>
        </w:rPr>
        <w:t xml:space="preserve">Utili di impresa € 1,16380</w:t>
      </w:r>
    </w:p>
    <w:p>
      <w:pPr>
        <w:jc w:val="right"/>
        <w:spacing w:line="336" w:lineRule="auto"/>
      </w:pPr>
      <w:r>
        <w:rPr>
          <w:b/>
        </w:rPr>
        <w:t xml:space="preserve">Prezzo a cad: € 12,80180</w:t>
      </w:r>
    </w:p>
    <w:p>
      <w:pPr>
        <w:rPr>
          <w:sz w:val="10"/>
          <w:szCs w:val="10"/>
        </w:rPr>
      </w:pPr>
    </w:p>
    <w:p>
      <w:pPr>
        <w:rPr>
          <w:sz w:val="10"/>
          <w:szCs w:val="10"/>
        </w:rPr>
      </w:pPr>
    </w:p>
    <w:p>
      <w:pPr/>
      <w:r>
        <w:rPr>
          <w:b/>
        </w:rPr>
        <w:t xml:space="preserve">Codice regionale: TOS16_PR.P29.101.019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019 - Tubo di scarico in plastica esterno per cassetta di risciacquamento, diametro entrata 50 mm, diametro uscita 32 mm, altezza 800 mm, sagomato</w:t>
            </w:r>
          </w:p>
        </w:tc>
      </w:tr>
    </w:tbl>
    <w:p>
      <w:pPr>
        <w:jc w:val="right"/>
      </w:pPr>
    </w:p>
    <w:p>
      <w:pPr>
        <w:jc w:val="right"/>
        <w:spacing w:line="336" w:lineRule="auto"/>
      </w:pPr>
      <w:r>
        <w:rPr>
          <w:b/>
        </w:rPr>
        <w:t xml:space="preserve">Prezzo senza S. G. e Util. a cad: € 10,96000</w:t>
      </w:r>
    </w:p>
    <w:p>
      <w:pPr>
        <w:jc w:val="right"/>
        <w:spacing w:line="336" w:lineRule="auto"/>
      </w:pPr>
      <w:r>
        <w:rPr>
          <w:b/>
        </w:rPr>
        <w:t xml:space="preserve">Spese generali € 1,64400</w:t>
      </w:r>
    </w:p>
    <w:p>
      <w:pPr>
        <w:jc w:val="right"/>
        <w:spacing w:line="336" w:lineRule="auto"/>
      </w:pPr>
      <w:r>
        <w:rPr>
          <w:b/>
        </w:rPr>
        <w:t xml:space="preserve">Utili di impresa € 1,26040</w:t>
      </w:r>
    </w:p>
    <w:p>
      <w:pPr>
        <w:jc w:val="right"/>
        <w:spacing w:line="336" w:lineRule="auto"/>
      </w:pPr>
      <w:r>
        <w:rPr>
          <w:b/>
        </w:rPr>
        <w:t xml:space="preserve">Prezzo a cad: € 13,86440</w:t>
      </w:r>
    </w:p>
    <w:p>
      <w:pPr>
        <w:rPr>
          <w:sz w:val="10"/>
          <w:szCs w:val="10"/>
        </w:rPr>
      </w:pPr>
    </w:p>
    <w:p>
      <w:pPr>
        <w:rPr>
          <w:sz w:val="10"/>
          <w:szCs w:val="10"/>
        </w:rPr>
      </w:pPr>
    </w:p>
    <w:p>
      <w:pPr/>
      <w:r>
        <w:rPr>
          <w:b/>
        </w:rPr>
        <w:t xml:space="preserve">Codice regionale: TOS16_PR.P29.101.020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020 - Canotto di raccordo per alimentazione di vasi e orinatoi completo di rosone a muro in ottone cromato alimentazione posteriore</w:t>
            </w:r>
          </w:p>
        </w:tc>
      </w:tr>
    </w:tbl>
    <w:p>
      <w:pPr>
        <w:jc w:val="right"/>
      </w:pPr>
    </w:p>
    <w:p>
      <w:pPr>
        <w:jc w:val="right"/>
        <w:spacing w:line="336" w:lineRule="auto"/>
      </w:pPr>
      <w:r>
        <w:rPr>
          <w:b/>
        </w:rPr>
        <w:t xml:space="preserve">Prezzo senza S. G. e Util. a cad: € 3,26000</w:t>
      </w:r>
    </w:p>
    <w:p>
      <w:pPr>
        <w:jc w:val="right"/>
        <w:spacing w:line="336" w:lineRule="auto"/>
      </w:pPr>
      <w:r>
        <w:rPr>
          <w:b/>
        </w:rPr>
        <w:t xml:space="preserve">Spese generali € 0,48900</w:t>
      </w:r>
    </w:p>
    <w:p>
      <w:pPr>
        <w:jc w:val="right"/>
        <w:spacing w:line="336" w:lineRule="auto"/>
      </w:pPr>
      <w:r>
        <w:rPr>
          <w:b/>
        </w:rPr>
        <w:t xml:space="preserve">Utili di impresa € 0,37490</w:t>
      </w:r>
    </w:p>
    <w:p>
      <w:pPr>
        <w:jc w:val="right"/>
        <w:spacing w:line="336" w:lineRule="auto"/>
      </w:pPr>
      <w:r>
        <w:rPr>
          <w:b/>
        </w:rPr>
        <w:t xml:space="preserve">Prezzo a cad: € 4,12390</w:t>
      </w:r>
    </w:p>
    <w:p>
      <w:pPr>
        <w:rPr>
          <w:sz w:val="10"/>
          <w:szCs w:val="10"/>
        </w:rPr>
      </w:pPr>
    </w:p>
    <w:p>
      <w:pPr>
        <w:rPr>
          <w:sz w:val="10"/>
          <w:szCs w:val="10"/>
        </w:rPr>
      </w:pPr>
    </w:p>
    <w:p>
      <w:pPr/>
      <w:r>
        <w:rPr>
          <w:b/>
        </w:rPr>
        <w:t xml:space="preserve">Codice regionale: TOS16_PR.P29.101.022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022 - Sifone a S cromato per bidet, con ispezione laterale, condotto e rosone a muro con piletta diametro 1"</w:t>
            </w:r>
          </w:p>
        </w:tc>
      </w:tr>
    </w:tbl>
    <w:p>
      <w:pPr>
        <w:jc w:val="right"/>
      </w:pPr>
    </w:p>
    <w:p>
      <w:pPr>
        <w:jc w:val="right"/>
        <w:spacing w:line="336" w:lineRule="auto"/>
      </w:pPr>
      <w:r>
        <w:rPr>
          <w:b/>
        </w:rPr>
        <w:t xml:space="preserve">Prezzo senza S. G. e Util. a cad: € 7,31000</w:t>
      </w:r>
    </w:p>
    <w:p>
      <w:pPr>
        <w:jc w:val="right"/>
        <w:spacing w:line="336" w:lineRule="auto"/>
      </w:pPr>
      <w:r>
        <w:rPr>
          <w:b/>
        </w:rPr>
        <w:t xml:space="preserve">Spese generali € 1,09650</w:t>
      </w:r>
    </w:p>
    <w:p>
      <w:pPr>
        <w:jc w:val="right"/>
        <w:spacing w:line="336" w:lineRule="auto"/>
      </w:pPr>
      <w:r>
        <w:rPr>
          <w:b/>
        </w:rPr>
        <w:t xml:space="preserve">Utili di impresa € 0,84065</w:t>
      </w:r>
    </w:p>
    <w:p>
      <w:pPr>
        <w:jc w:val="right"/>
        <w:spacing w:line="336" w:lineRule="auto"/>
      </w:pPr>
      <w:r>
        <w:rPr>
          <w:b/>
        </w:rPr>
        <w:t xml:space="preserve">Prezzo a cad: € 9,24715</w:t>
      </w:r>
    </w:p>
    <w:p>
      <w:pPr>
        <w:rPr>
          <w:sz w:val="10"/>
          <w:szCs w:val="10"/>
        </w:rPr>
      </w:pPr>
    </w:p>
    <w:p>
      <w:pPr>
        <w:rPr>
          <w:sz w:val="10"/>
          <w:szCs w:val="10"/>
        </w:rPr>
      </w:pPr>
    </w:p>
    <w:p>
      <w:pPr/>
      <w:r>
        <w:rPr>
          <w:b/>
        </w:rPr>
        <w:t xml:space="preserve">Codice regionale: TOS16_PR.P29.101.023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023 - Sifone a S cromato per bidet, con ispezione laterale, condotto e rosone a muro con piletta diametro 1"1/4</w:t>
            </w:r>
          </w:p>
        </w:tc>
      </w:tr>
    </w:tbl>
    <w:p>
      <w:pPr>
        <w:jc w:val="right"/>
      </w:pPr>
    </w:p>
    <w:p>
      <w:pPr>
        <w:jc w:val="right"/>
        <w:spacing w:line="336" w:lineRule="auto"/>
      </w:pPr>
      <w:r>
        <w:rPr>
          <w:b/>
        </w:rPr>
        <w:t xml:space="preserve">Prezzo senza S. G. e Util. a cad: € 8,37000</w:t>
      </w:r>
    </w:p>
    <w:p>
      <w:pPr>
        <w:jc w:val="right"/>
        <w:spacing w:line="336" w:lineRule="auto"/>
      </w:pPr>
      <w:r>
        <w:rPr>
          <w:b/>
        </w:rPr>
        <w:t xml:space="preserve">Spese generali € 1,25550</w:t>
      </w:r>
    </w:p>
    <w:p>
      <w:pPr>
        <w:jc w:val="right"/>
        <w:spacing w:line="336" w:lineRule="auto"/>
      </w:pPr>
      <w:r>
        <w:rPr>
          <w:b/>
        </w:rPr>
        <w:t xml:space="preserve">Utili di impresa € 0,96255</w:t>
      </w:r>
    </w:p>
    <w:p>
      <w:pPr>
        <w:jc w:val="right"/>
        <w:spacing w:line="336" w:lineRule="auto"/>
      </w:pPr>
      <w:r>
        <w:rPr>
          <w:b/>
        </w:rPr>
        <w:t xml:space="preserve">Prezzo a cad: € 10,58805</w:t>
      </w:r>
    </w:p>
    <w:p>
      <w:pPr>
        <w:rPr>
          <w:sz w:val="10"/>
          <w:szCs w:val="10"/>
        </w:rPr>
      </w:pPr>
    </w:p>
    <w:p>
      <w:pPr>
        <w:rPr>
          <w:sz w:val="10"/>
          <w:szCs w:val="10"/>
        </w:rPr>
      </w:pPr>
    </w:p>
    <w:p>
      <w:pPr/>
      <w:r>
        <w:rPr>
          <w:b/>
        </w:rPr>
        <w:t xml:space="preserve">Codice regionale: TOS16_PR.P29.101.024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024 - Sifone per bidet in polipropilene bianco, con tubo d'allacciamento e rosone, 1"1/4 x 40 mm</w:t>
            </w:r>
          </w:p>
        </w:tc>
      </w:tr>
    </w:tbl>
    <w:p>
      <w:pPr>
        <w:jc w:val="right"/>
      </w:pPr>
    </w:p>
    <w:p>
      <w:pPr>
        <w:jc w:val="right"/>
        <w:spacing w:line="336" w:lineRule="auto"/>
      </w:pPr>
      <w:r>
        <w:rPr>
          <w:b/>
        </w:rPr>
        <w:t xml:space="preserve">Prezzo senza S. G. e Util. a cad: € 41,60000</w:t>
      </w:r>
    </w:p>
    <w:p>
      <w:pPr>
        <w:jc w:val="right"/>
        <w:spacing w:line="336" w:lineRule="auto"/>
      </w:pPr>
      <w:r>
        <w:rPr>
          <w:b/>
        </w:rPr>
        <w:t xml:space="preserve">Spese generali € 6,24000</w:t>
      </w:r>
    </w:p>
    <w:p>
      <w:pPr>
        <w:jc w:val="right"/>
        <w:spacing w:line="336" w:lineRule="auto"/>
      </w:pPr>
      <w:r>
        <w:rPr>
          <w:b/>
        </w:rPr>
        <w:t xml:space="preserve">Utili di impresa € 4,78400</w:t>
      </w:r>
    </w:p>
    <w:p>
      <w:pPr>
        <w:jc w:val="right"/>
        <w:spacing w:line="336" w:lineRule="auto"/>
      </w:pPr>
      <w:r>
        <w:rPr>
          <w:b/>
        </w:rPr>
        <w:t xml:space="preserve">Prezzo a cad: € 52,62400</w:t>
      </w:r>
    </w:p>
    <w:p>
      <w:pPr>
        <w:rPr>
          <w:sz w:val="10"/>
          <w:szCs w:val="10"/>
        </w:rPr>
      </w:pPr>
    </w:p>
    <w:p>
      <w:pPr>
        <w:rPr>
          <w:sz w:val="10"/>
          <w:szCs w:val="10"/>
        </w:rPr>
      </w:pPr>
    </w:p>
    <w:p>
      <w:pPr/>
      <w:r>
        <w:rPr>
          <w:b/>
        </w:rPr>
        <w:t xml:space="preserve">Codice regionale: TOS16_PR.P29.101.025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025 - Guaina coibente in elastomero spessore 6 mm.</w:t>
            </w:r>
          </w:p>
        </w:tc>
      </w:tr>
    </w:tbl>
    <w:p>
      <w:pPr>
        <w:jc w:val="right"/>
      </w:pPr>
    </w:p>
    <w:p>
      <w:pPr>
        <w:jc w:val="right"/>
        <w:spacing w:line="336" w:lineRule="auto"/>
      </w:pPr>
      <w:r>
        <w:rPr>
          <w:b/>
        </w:rPr>
        <w:t xml:space="preserve">Prezzo senza S. G. e Util. a m: € 0,48333</w:t>
      </w:r>
    </w:p>
    <w:p>
      <w:pPr>
        <w:jc w:val="right"/>
        <w:spacing w:line="336" w:lineRule="auto"/>
      </w:pPr>
      <w:r>
        <w:rPr>
          <w:b/>
        </w:rPr>
        <w:t xml:space="preserve">Spese generali € 0,07250</w:t>
      </w:r>
    </w:p>
    <w:p>
      <w:pPr>
        <w:jc w:val="right"/>
        <w:spacing w:line="336" w:lineRule="auto"/>
      </w:pPr>
      <w:r>
        <w:rPr>
          <w:b/>
        </w:rPr>
        <w:t xml:space="preserve">Utili di impresa € 0,05558</w:t>
      </w:r>
    </w:p>
    <w:p>
      <w:pPr>
        <w:jc w:val="right"/>
        <w:spacing w:line="336" w:lineRule="auto"/>
      </w:pPr>
      <w:r>
        <w:rPr>
          <w:b/>
        </w:rPr>
        <w:t xml:space="preserve">Prezzo a m: € 0,61141</w:t>
      </w:r>
    </w:p>
    <w:p>
      <w:pPr>
        <w:rPr>
          <w:sz w:val="10"/>
          <w:szCs w:val="10"/>
        </w:rPr>
      </w:pPr>
    </w:p>
    <w:p>
      <w:pPr>
        <w:rPr>
          <w:sz w:val="10"/>
          <w:szCs w:val="10"/>
        </w:rPr>
      </w:pPr>
    </w:p>
    <w:p>
      <w:pPr/>
      <w:r>
        <w:rPr>
          <w:b/>
        </w:rPr>
        <w:t xml:space="preserve">Codice regionale: TOS16_PR.P29.101.026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026 - Sifone per doccia o vasca</w:t>
            </w:r>
          </w:p>
        </w:tc>
      </w:tr>
    </w:tbl>
    <w:p>
      <w:pPr>
        <w:jc w:val="right"/>
      </w:pPr>
    </w:p>
    <w:p>
      <w:pPr>
        <w:jc w:val="right"/>
        <w:spacing w:line="336" w:lineRule="auto"/>
      </w:pPr>
      <w:r>
        <w:rPr>
          <w:b/>
        </w:rPr>
        <w:t xml:space="preserve">Prezzo senza S. G. e Util. a cad: € 9,16000</w:t>
      </w:r>
    </w:p>
    <w:p>
      <w:pPr>
        <w:jc w:val="right"/>
        <w:spacing w:line="336" w:lineRule="auto"/>
      </w:pPr>
      <w:r>
        <w:rPr>
          <w:b/>
        </w:rPr>
        <w:t xml:space="preserve">Spese generali € 1,37400</w:t>
      </w:r>
    </w:p>
    <w:p>
      <w:pPr>
        <w:jc w:val="right"/>
        <w:spacing w:line="336" w:lineRule="auto"/>
      </w:pPr>
      <w:r>
        <w:rPr>
          <w:b/>
        </w:rPr>
        <w:t xml:space="preserve">Utili di impresa € 1,05340</w:t>
      </w:r>
    </w:p>
    <w:p>
      <w:pPr>
        <w:jc w:val="right"/>
        <w:spacing w:line="336" w:lineRule="auto"/>
      </w:pPr>
      <w:r>
        <w:rPr>
          <w:b/>
        </w:rPr>
        <w:t xml:space="preserve">Prezzo a cad: € 11,58740</w:t>
      </w:r>
    </w:p>
    <w:p>
      <w:pPr>
        <w:rPr>
          <w:sz w:val="10"/>
          <w:szCs w:val="10"/>
        </w:rPr>
      </w:pPr>
    </w:p>
    <w:p>
      <w:pPr>
        <w:rPr>
          <w:sz w:val="10"/>
          <w:szCs w:val="10"/>
        </w:rPr>
      </w:pPr>
    </w:p>
    <w:p>
      <w:pPr/>
      <w:r>
        <w:rPr>
          <w:b/>
        </w:rPr>
        <w:t xml:space="preserve">Codice regionale: TOS16_PR.P29.101.027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027 - Sifone da 1"1/4 in polipropilene grigio per vasca, con rosone cromato per troppopieno, scarico girevole con raccordo, con guarnizioni. Altezza livello d'acqua 50 mm  piletta a salterello in ottone</w:t>
            </w:r>
          </w:p>
        </w:tc>
      </w:tr>
    </w:tbl>
    <w:p>
      <w:pPr>
        <w:jc w:val="right"/>
      </w:pPr>
    </w:p>
    <w:p>
      <w:pPr>
        <w:jc w:val="right"/>
        <w:spacing w:line="336" w:lineRule="auto"/>
      </w:pPr>
      <w:r>
        <w:rPr>
          <w:b/>
        </w:rPr>
        <w:t xml:space="preserve">Prezzo senza S. G. e Util. a cad: € 88,80000</w:t>
      </w:r>
    </w:p>
    <w:p>
      <w:pPr>
        <w:jc w:val="right"/>
        <w:spacing w:line="336" w:lineRule="auto"/>
      </w:pPr>
      <w:r>
        <w:rPr>
          <w:b/>
        </w:rPr>
        <w:t xml:space="preserve">Spese generali € 13,32000</w:t>
      </w:r>
    </w:p>
    <w:p>
      <w:pPr>
        <w:jc w:val="right"/>
        <w:spacing w:line="336" w:lineRule="auto"/>
      </w:pPr>
      <w:r>
        <w:rPr>
          <w:b/>
        </w:rPr>
        <w:t xml:space="preserve">Utili di impresa € 10,21200</w:t>
      </w:r>
    </w:p>
    <w:p>
      <w:pPr>
        <w:jc w:val="right"/>
        <w:spacing w:line="336" w:lineRule="auto"/>
      </w:pPr>
      <w:r>
        <w:rPr>
          <w:b/>
        </w:rPr>
        <w:t xml:space="preserve">Prezzo a cad: € 112,33200</w:t>
      </w:r>
    </w:p>
    <w:p>
      <w:pPr>
        <w:rPr>
          <w:sz w:val="10"/>
          <w:szCs w:val="10"/>
        </w:rPr>
      </w:pPr>
    </w:p>
    <w:p>
      <w:pPr>
        <w:rPr>
          <w:sz w:val="10"/>
          <w:szCs w:val="10"/>
        </w:rPr>
      </w:pPr>
    </w:p>
    <w:p>
      <w:pPr/>
      <w:r>
        <w:rPr>
          <w:b/>
        </w:rPr>
        <w:t xml:space="preserve">Codice regionale: TOS16_PR.P29.101.028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028 - Piletta a griglia con piattello in ottone cromato e griglia in ottone pesante, diametro 80 mm da 1"1/4</w:t>
            </w:r>
          </w:p>
        </w:tc>
      </w:tr>
    </w:tbl>
    <w:p>
      <w:pPr>
        <w:jc w:val="right"/>
      </w:pPr>
    </w:p>
    <w:p>
      <w:pPr>
        <w:jc w:val="right"/>
        <w:spacing w:line="336" w:lineRule="auto"/>
      </w:pPr>
      <w:r>
        <w:rPr>
          <w:b/>
        </w:rPr>
        <w:t xml:space="preserve">Prezzo senza S. G. e Util. a cad: € 4,40000</w:t>
      </w:r>
    </w:p>
    <w:p>
      <w:pPr>
        <w:jc w:val="right"/>
        <w:spacing w:line="336" w:lineRule="auto"/>
      </w:pPr>
      <w:r>
        <w:rPr>
          <w:b/>
        </w:rPr>
        <w:t xml:space="preserve">Spese generali € 0,66000</w:t>
      </w:r>
    </w:p>
    <w:p>
      <w:pPr>
        <w:jc w:val="right"/>
        <w:spacing w:line="336" w:lineRule="auto"/>
      </w:pPr>
      <w:r>
        <w:rPr>
          <w:b/>
        </w:rPr>
        <w:t xml:space="preserve">Utili di impresa € 0,50600</w:t>
      </w:r>
    </w:p>
    <w:p>
      <w:pPr>
        <w:jc w:val="right"/>
        <w:spacing w:line="336" w:lineRule="auto"/>
      </w:pPr>
      <w:r>
        <w:rPr>
          <w:b/>
        </w:rPr>
        <w:t xml:space="preserve">Prezzo a cad: € 5,56600</w:t>
      </w:r>
    </w:p>
    <w:p>
      <w:pPr>
        <w:rPr>
          <w:sz w:val="10"/>
          <w:szCs w:val="10"/>
        </w:rPr>
      </w:pPr>
    </w:p>
    <w:p>
      <w:pPr>
        <w:rPr>
          <w:sz w:val="10"/>
          <w:szCs w:val="10"/>
        </w:rPr>
      </w:pPr>
    </w:p>
    <w:p>
      <w:pPr/>
      <w:r>
        <w:rPr>
          <w:b/>
        </w:rPr>
        <w:t xml:space="preserve">Codice regionale: TOS16_PR.P29.101.029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029 - Piletta a griglia con piattello in ottone cromato e griglia in ottone pesante, diametro 80 mm da 1"1/2</w:t>
            </w:r>
          </w:p>
        </w:tc>
      </w:tr>
    </w:tbl>
    <w:p>
      <w:pPr>
        <w:jc w:val="right"/>
      </w:pPr>
    </w:p>
    <w:p>
      <w:pPr>
        <w:jc w:val="right"/>
        <w:spacing w:line="336" w:lineRule="auto"/>
      </w:pPr>
      <w:r>
        <w:rPr>
          <w:b/>
        </w:rPr>
        <w:t xml:space="preserve">Prezzo senza S. G. e Util. a cad: € 4,44000</w:t>
      </w:r>
    </w:p>
    <w:p>
      <w:pPr>
        <w:jc w:val="right"/>
        <w:spacing w:line="336" w:lineRule="auto"/>
      </w:pPr>
      <w:r>
        <w:rPr>
          <w:b/>
        </w:rPr>
        <w:t xml:space="preserve">Spese generali € 0,66600</w:t>
      </w:r>
    </w:p>
    <w:p>
      <w:pPr>
        <w:jc w:val="right"/>
        <w:spacing w:line="336" w:lineRule="auto"/>
      </w:pPr>
      <w:r>
        <w:rPr>
          <w:b/>
        </w:rPr>
        <w:t xml:space="preserve">Utili di impresa € 0,51060</w:t>
      </w:r>
    </w:p>
    <w:p>
      <w:pPr>
        <w:jc w:val="right"/>
        <w:spacing w:line="336" w:lineRule="auto"/>
      </w:pPr>
      <w:r>
        <w:rPr>
          <w:b/>
        </w:rPr>
        <w:t xml:space="preserve">Prezzo a cad: € 5,61660</w:t>
      </w:r>
    </w:p>
    <w:p>
      <w:pPr>
        <w:rPr>
          <w:sz w:val="10"/>
          <w:szCs w:val="10"/>
        </w:rPr>
      </w:pPr>
    </w:p>
    <w:p>
      <w:pPr>
        <w:rPr>
          <w:sz w:val="10"/>
          <w:szCs w:val="10"/>
        </w:rPr>
      </w:pPr>
    </w:p>
    <w:p>
      <w:pPr/>
      <w:r>
        <w:rPr>
          <w:b/>
        </w:rPr>
        <w:t xml:space="preserve">Codice regionale: TOS16_PR.P29.101.030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030 - Piletta in plastica a griglia con piattello in acciaio inox, diametro 80 mm, da 1"1/2</w:t>
            </w:r>
          </w:p>
        </w:tc>
      </w:tr>
    </w:tbl>
    <w:p>
      <w:pPr>
        <w:jc w:val="right"/>
      </w:pPr>
    </w:p>
    <w:p>
      <w:pPr>
        <w:jc w:val="right"/>
        <w:spacing w:line="336" w:lineRule="auto"/>
      </w:pPr>
      <w:r>
        <w:rPr>
          <w:b/>
        </w:rPr>
        <w:t xml:space="preserve">Prezzo senza S. G. e Util. a cad: € 3,88000</w:t>
      </w:r>
    </w:p>
    <w:p>
      <w:pPr>
        <w:jc w:val="right"/>
        <w:spacing w:line="336" w:lineRule="auto"/>
      </w:pPr>
      <w:r>
        <w:rPr>
          <w:b/>
        </w:rPr>
        <w:t xml:space="preserve">Spese generali € 0,58200</w:t>
      </w:r>
    </w:p>
    <w:p>
      <w:pPr>
        <w:jc w:val="right"/>
        <w:spacing w:line="336" w:lineRule="auto"/>
      </w:pPr>
      <w:r>
        <w:rPr>
          <w:b/>
        </w:rPr>
        <w:t xml:space="preserve">Utili di impresa € 0,44620</w:t>
      </w:r>
    </w:p>
    <w:p>
      <w:pPr>
        <w:jc w:val="right"/>
        <w:spacing w:line="336" w:lineRule="auto"/>
      </w:pPr>
      <w:r>
        <w:rPr>
          <w:b/>
        </w:rPr>
        <w:t xml:space="preserve">Prezzo a cad: € 4,90820</w:t>
      </w:r>
    </w:p>
    <w:p>
      <w:pPr>
        <w:rPr>
          <w:sz w:val="10"/>
          <w:szCs w:val="10"/>
        </w:rPr>
      </w:pPr>
    </w:p>
    <w:p>
      <w:pPr>
        <w:rPr>
          <w:sz w:val="10"/>
          <w:szCs w:val="10"/>
        </w:rPr>
      </w:pPr>
    </w:p>
    <w:p>
      <w:pPr/>
      <w:r>
        <w:rPr>
          <w:b/>
        </w:rPr>
        <w:t xml:space="preserve">Codice regionale: TOS16_PR.P29.101.031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031 - Pozzetto in polipropilene con griglia e piletta in ottone cromato diametro 80 mm, con griglia fermacapelli in estraibile, da 1"1/2</w:t>
            </w:r>
          </w:p>
        </w:tc>
      </w:tr>
    </w:tbl>
    <w:p>
      <w:pPr>
        <w:jc w:val="right"/>
      </w:pPr>
    </w:p>
    <w:p>
      <w:pPr>
        <w:jc w:val="right"/>
        <w:spacing w:line="336" w:lineRule="auto"/>
      </w:pPr>
      <w:r>
        <w:rPr>
          <w:b/>
        </w:rPr>
        <w:t xml:space="preserve">Prezzo senza S. G. e Util. a cad: € 19,64000</w:t>
      </w:r>
    </w:p>
    <w:p>
      <w:pPr>
        <w:jc w:val="right"/>
        <w:spacing w:line="336" w:lineRule="auto"/>
      </w:pPr>
      <w:r>
        <w:rPr>
          <w:b/>
        </w:rPr>
        <w:t xml:space="preserve">Spese generali € 2,94600</w:t>
      </w:r>
    </w:p>
    <w:p>
      <w:pPr>
        <w:jc w:val="right"/>
        <w:spacing w:line="336" w:lineRule="auto"/>
      </w:pPr>
      <w:r>
        <w:rPr>
          <w:b/>
        </w:rPr>
        <w:t xml:space="preserve">Utili di impresa € 2,25860</w:t>
      </w:r>
    </w:p>
    <w:p>
      <w:pPr>
        <w:jc w:val="right"/>
        <w:spacing w:line="336" w:lineRule="auto"/>
      </w:pPr>
      <w:r>
        <w:rPr>
          <w:b/>
        </w:rPr>
        <w:t xml:space="preserve">Prezzo a cad: € 24,84460</w:t>
      </w:r>
    </w:p>
    <w:p>
      <w:pPr>
        <w:rPr>
          <w:sz w:val="10"/>
          <w:szCs w:val="10"/>
        </w:rPr>
      </w:pPr>
    </w:p>
    <w:p>
      <w:pPr>
        <w:rPr>
          <w:sz w:val="10"/>
          <w:szCs w:val="10"/>
        </w:rPr>
      </w:pPr>
    </w:p>
    <w:p>
      <w:pPr/>
      <w:r>
        <w:rPr>
          <w:b/>
        </w:rPr>
        <w:t xml:space="preserve">Codice regionale: TOS16_PR.P29.101.032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032 - Rubinetto sottolavabo, diametro 1/2" senza filtro</w:t>
            </w:r>
          </w:p>
        </w:tc>
      </w:tr>
    </w:tbl>
    <w:p>
      <w:pPr>
        <w:jc w:val="right"/>
      </w:pPr>
    </w:p>
    <w:p>
      <w:pPr>
        <w:jc w:val="right"/>
        <w:spacing w:line="336" w:lineRule="auto"/>
      </w:pPr>
      <w:r>
        <w:rPr>
          <w:b/>
        </w:rPr>
        <w:t xml:space="preserve">Prezzo senza S. G. e Util. a cad: € 4,32000</w:t>
      </w:r>
    </w:p>
    <w:p>
      <w:pPr>
        <w:jc w:val="right"/>
        <w:spacing w:line="336" w:lineRule="auto"/>
      </w:pPr>
      <w:r>
        <w:rPr>
          <w:b/>
        </w:rPr>
        <w:t xml:space="preserve">Spese generali € 0,64800</w:t>
      </w:r>
    </w:p>
    <w:p>
      <w:pPr>
        <w:jc w:val="right"/>
        <w:spacing w:line="336" w:lineRule="auto"/>
      </w:pPr>
      <w:r>
        <w:rPr>
          <w:b/>
        </w:rPr>
        <w:t xml:space="preserve">Utili di impresa € 0,49680</w:t>
      </w:r>
    </w:p>
    <w:p>
      <w:pPr>
        <w:jc w:val="right"/>
        <w:spacing w:line="336" w:lineRule="auto"/>
      </w:pPr>
      <w:r>
        <w:rPr>
          <w:b/>
        </w:rPr>
        <w:t xml:space="preserve">Prezzo a cad: € 5,46480</w:t>
      </w:r>
    </w:p>
    <w:p>
      <w:pPr>
        <w:rPr>
          <w:sz w:val="10"/>
          <w:szCs w:val="10"/>
        </w:rPr>
      </w:pPr>
    </w:p>
    <w:p>
      <w:pPr>
        <w:rPr>
          <w:sz w:val="10"/>
          <w:szCs w:val="10"/>
        </w:rPr>
      </w:pPr>
    </w:p>
    <w:p>
      <w:pPr/>
      <w:r>
        <w:rPr>
          <w:b/>
        </w:rPr>
        <w:t xml:space="preserve">Codice regionale: TOS16_PR.P29.101.033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033 - Rubinetto sottolavabo, diametro 1/2" con filtro uscita 10</w:t>
            </w:r>
          </w:p>
        </w:tc>
      </w:tr>
    </w:tbl>
    <w:p>
      <w:pPr>
        <w:jc w:val="right"/>
      </w:pPr>
    </w:p>
    <w:p>
      <w:pPr>
        <w:jc w:val="right"/>
        <w:spacing w:line="336" w:lineRule="auto"/>
      </w:pPr>
      <w:r>
        <w:rPr>
          <w:b/>
        </w:rPr>
        <w:t xml:space="preserve">Prezzo senza S. G. e Util. a cad: € 4,96000</w:t>
      </w:r>
    </w:p>
    <w:p>
      <w:pPr>
        <w:jc w:val="right"/>
        <w:spacing w:line="336" w:lineRule="auto"/>
      </w:pPr>
      <w:r>
        <w:rPr>
          <w:b/>
        </w:rPr>
        <w:t xml:space="preserve">Spese generali € 0,74400</w:t>
      </w:r>
    </w:p>
    <w:p>
      <w:pPr>
        <w:jc w:val="right"/>
        <w:spacing w:line="336" w:lineRule="auto"/>
      </w:pPr>
      <w:r>
        <w:rPr>
          <w:b/>
        </w:rPr>
        <w:t xml:space="preserve">Utili di impresa € 0,57040</w:t>
      </w:r>
    </w:p>
    <w:p>
      <w:pPr>
        <w:jc w:val="right"/>
        <w:spacing w:line="336" w:lineRule="auto"/>
      </w:pPr>
      <w:r>
        <w:rPr>
          <w:b/>
        </w:rPr>
        <w:t xml:space="preserve">Prezzo a cad: € 6,27440</w:t>
      </w:r>
    </w:p>
    <w:p>
      <w:pPr>
        <w:rPr>
          <w:sz w:val="10"/>
          <w:szCs w:val="10"/>
        </w:rPr>
      </w:pPr>
    </w:p>
    <w:p>
      <w:pPr>
        <w:rPr>
          <w:sz w:val="10"/>
          <w:szCs w:val="10"/>
        </w:rPr>
      </w:pPr>
    </w:p>
    <w:p>
      <w:pPr/>
      <w:r>
        <w:rPr>
          <w:b/>
        </w:rPr>
        <w:t xml:space="preserve">Codice regionale: TOS16_PR.P29.101.034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034 - Sifone a bottiglia cromato regolabile per lavabo, diametro 1" con piletta</w:t>
            </w:r>
          </w:p>
        </w:tc>
      </w:tr>
    </w:tbl>
    <w:p>
      <w:pPr>
        <w:jc w:val="right"/>
      </w:pPr>
    </w:p>
    <w:p>
      <w:pPr>
        <w:jc w:val="right"/>
        <w:spacing w:line="336" w:lineRule="auto"/>
      </w:pPr>
      <w:r>
        <w:rPr>
          <w:b/>
        </w:rPr>
        <w:t xml:space="preserve">Prezzo senza S. G. e Util. a cad: € 14,24000</w:t>
      </w:r>
    </w:p>
    <w:p>
      <w:pPr>
        <w:jc w:val="right"/>
        <w:spacing w:line="336" w:lineRule="auto"/>
      </w:pPr>
      <w:r>
        <w:rPr>
          <w:b/>
        </w:rPr>
        <w:t xml:space="preserve">Spese generali € 2,13600</w:t>
      </w:r>
    </w:p>
    <w:p>
      <w:pPr>
        <w:jc w:val="right"/>
        <w:spacing w:line="336" w:lineRule="auto"/>
      </w:pPr>
      <w:r>
        <w:rPr>
          <w:b/>
        </w:rPr>
        <w:t xml:space="preserve">Utili di impresa € 1,63760</w:t>
      </w:r>
    </w:p>
    <w:p>
      <w:pPr>
        <w:jc w:val="right"/>
        <w:spacing w:line="336" w:lineRule="auto"/>
      </w:pPr>
      <w:r>
        <w:rPr>
          <w:b/>
        </w:rPr>
        <w:t xml:space="preserve">Prezzo a cad: € 18,01360</w:t>
      </w:r>
    </w:p>
    <w:p>
      <w:pPr>
        <w:rPr>
          <w:sz w:val="10"/>
          <w:szCs w:val="10"/>
        </w:rPr>
      </w:pPr>
    </w:p>
    <w:p>
      <w:pPr>
        <w:rPr>
          <w:sz w:val="10"/>
          <w:szCs w:val="10"/>
        </w:rPr>
      </w:pPr>
    </w:p>
    <w:p>
      <w:pPr/>
      <w:r>
        <w:rPr>
          <w:b/>
        </w:rPr>
        <w:t xml:space="preserve">Codice regionale: TOS16_PR.P29.101.035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035 - Sifone per lavabo in polipropilene bianco completo con tubo d'allacciamento e rosone, 1"1/4 x 40 mm</w:t>
            </w:r>
          </w:p>
        </w:tc>
      </w:tr>
    </w:tbl>
    <w:p>
      <w:pPr>
        <w:jc w:val="right"/>
      </w:pPr>
    </w:p>
    <w:p>
      <w:pPr>
        <w:jc w:val="right"/>
        <w:spacing w:line="336" w:lineRule="auto"/>
      </w:pPr>
      <w:r>
        <w:rPr>
          <w:b/>
        </w:rPr>
        <w:t xml:space="preserve">Prezzo senza S. G. e Util. a cad: € 4,32000</w:t>
      </w:r>
    </w:p>
    <w:p>
      <w:pPr>
        <w:jc w:val="right"/>
        <w:spacing w:line="336" w:lineRule="auto"/>
      </w:pPr>
      <w:r>
        <w:rPr>
          <w:b/>
        </w:rPr>
        <w:t xml:space="preserve">Spese generali € 0,64800</w:t>
      </w:r>
    </w:p>
    <w:p>
      <w:pPr>
        <w:jc w:val="right"/>
        <w:spacing w:line="336" w:lineRule="auto"/>
      </w:pPr>
      <w:r>
        <w:rPr>
          <w:b/>
        </w:rPr>
        <w:t xml:space="preserve">Utili di impresa € 0,49680</w:t>
      </w:r>
    </w:p>
    <w:p>
      <w:pPr>
        <w:jc w:val="right"/>
        <w:spacing w:line="336" w:lineRule="auto"/>
      </w:pPr>
      <w:r>
        <w:rPr>
          <w:b/>
        </w:rPr>
        <w:t xml:space="preserve">Prezzo a cad: € 5,46480</w:t>
      </w:r>
    </w:p>
    <w:p>
      <w:pPr>
        <w:rPr>
          <w:sz w:val="10"/>
          <w:szCs w:val="10"/>
        </w:rPr>
      </w:pPr>
    </w:p>
    <w:p>
      <w:pPr>
        <w:rPr>
          <w:sz w:val="10"/>
          <w:szCs w:val="10"/>
        </w:rPr>
      </w:pPr>
    </w:p>
    <w:p>
      <w:pPr/>
      <w:r>
        <w:rPr>
          <w:b/>
        </w:rPr>
        <w:t xml:space="preserve">Codice regionale: TOS16_PR.P29.101.036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036 - Sifone d'incasso per lavabo, con placca di copertura bianca, curva di allacciamento bianco, diametro 40 mm con raccordo 1"1/4, scarico diametro 50 mm, con guarnizioni</w:t>
            </w:r>
          </w:p>
        </w:tc>
      </w:tr>
    </w:tbl>
    <w:p>
      <w:pPr>
        <w:jc w:val="right"/>
      </w:pPr>
    </w:p>
    <w:p>
      <w:pPr>
        <w:jc w:val="right"/>
        <w:spacing w:line="336" w:lineRule="auto"/>
      </w:pPr>
      <w:r>
        <w:rPr>
          <w:b/>
        </w:rPr>
        <w:t xml:space="preserve">Prezzo senza S. G. e Util. a cad: € 37,60000</w:t>
      </w:r>
    </w:p>
    <w:p>
      <w:pPr>
        <w:jc w:val="right"/>
        <w:spacing w:line="336" w:lineRule="auto"/>
      </w:pPr>
      <w:r>
        <w:rPr>
          <w:b/>
        </w:rPr>
        <w:t xml:space="preserve">Spese generali € 5,64000</w:t>
      </w:r>
    </w:p>
    <w:p>
      <w:pPr>
        <w:jc w:val="right"/>
        <w:spacing w:line="336" w:lineRule="auto"/>
      </w:pPr>
      <w:r>
        <w:rPr>
          <w:b/>
        </w:rPr>
        <w:t xml:space="preserve">Utili di impresa € 4,32400</w:t>
      </w:r>
    </w:p>
    <w:p>
      <w:pPr>
        <w:jc w:val="right"/>
        <w:spacing w:line="336" w:lineRule="auto"/>
      </w:pPr>
      <w:r>
        <w:rPr>
          <w:b/>
        </w:rPr>
        <w:t xml:space="preserve">Prezzo a cad: € 47,56400</w:t>
      </w:r>
    </w:p>
    <w:p>
      <w:pPr>
        <w:rPr>
          <w:sz w:val="10"/>
          <w:szCs w:val="10"/>
        </w:rPr>
      </w:pPr>
    </w:p>
    <w:p>
      <w:pPr>
        <w:rPr>
          <w:sz w:val="10"/>
          <w:szCs w:val="10"/>
        </w:rPr>
      </w:pPr>
    </w:p>
    <w:p>
      <w:pPr/>
      <w:r>
        <w:rPr>
          <w:b/>
        </w:rPr>
        <w:t xml:space="preserve">Codice regionale: TOS16_PR.P29.101.037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037 - Tubo snodato in ottone cromato per lavabo con presa a muro e rosone, diametro 14 mm</w:t>
            </w:r>
          </w:p>
        </w:tc>
      </w:tr>
    </w:tbl>
    <w:p>
      <w:pPr>
        <w:jc w:val="right"/>
      </w:pPr>
    </w:p>
    <w:p>
      <w:pPr>
        <w:jc w:val="right"/>
        <w:spacing w:line="336" w:lineRule="auto"/>
      </w:pPr>
      <w:r>
        <w:rPr>
          <w:b/>
        </w:rPr>
        <w:t xml:space="preserve">Prezzo senza S. G. e Util. a cad: € 2,60000</w:t>
      </w:r>
    </w:p>
    <w:p>
      <w:pPr>
        <w:jc w:val="right"/>
        <w:spacing w:line="336" w:lineRule="auto"/>
      </w:pPr>
      <w:r>
        <w:rPr>
          <w:b/>
        </w:rPr>
        <w:t xml:space="preserve">Spese generali € 0,39000</w:t>
      </w:r>
    </w:p>
    <w:p>
      <w:pPr>
        <w:jc w:val="right"/>
        <w:spacing w:line="336" w:lineRule="auto"/>
      </w:pPr>
      <w:r>
        <w:rPr>
          <w:b/>
        </w:rPr>
        <w:t xml:space="preserve">Utili di impresa € 0,29900</w:t>
      </w:r>
    </w:p>
    <w:p>
      <w:pPr>
        <w:jc w:val="right"/>
        <w:spacing w:line="336" w:lineRule="auto"/>
      </w:pPr>
      <w:r>
        <w:rPr>
          <w:b/>
        </w:rPr>
        <w:t xml:space="preserve">Prezzo a cad: € 3,28900</w:t>
      </w:r>
    </w:p>
    <w:p>
      <w:pPr>
        <w:rPr>
          <w:sz w:val="10"/>
          <w:szCs w:val="10"/>
        </w:rPr>
      </w:pPr>
    </w:p>
    <w:p>
      <w:pPr>
        <w:rPr>
          <w:sz w:val="10"/>
          <w:szCs w:val="10"/>
        </w:rPr>
      </w:pPr>
    </w:p>
    <w:p>
      <w:pPr/>
      <w:r>
        <w:rPr>
          <w:b/>
        </w:rPr>
        <w:t xml:space="preserve">Codice regionale: TOS16_PR.P29.101.038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038 - Mensola per lavabo coppia 25 cm</w:t>
            </w:r>
          </w:p>
        </w:tc>
      </w:tr>
    </w:tbl>
    <w:p>
      <w:pPr>
        <w:jc w:val="right"/>
      </w:pPr>
    </w:p>
    <w:p>
      <w:pPr>
        <w:jc w:val="right"/>
        <w:spacing w:line="336" w:lineRule="auto"/>
      </w:pPr>
      <w:r>
        <w:rPr>
          <w:b/>
        </w:rPr>
        <w:t xml:space="preserve">Prezzo senza S. G. e Util. a cad: € 16,04000</w:t>
      </w:r>
    </w:p>
    <w:p>
      <w:pPr>
        <w:jc w:val="right"/>
        <w:spacing w:line="336" w:lineRule="auto"/>
      </w:pPr>
      <w:r>
        <w:rPr>
          <w:b/>
        </w:rPr>
        <w:t xml:space="preserve">Spese generali € 2,40600</w:t>
      </w:r>
    </w:p>
    <w:p>
      <w:pPr>
        <w:jc w:val="right"/>
        <w:spacing w:line="336" w:lineRule="auto"/>
      </w:pPr>
      <w:r>
        <w:rPr>
          <w:b/>
        </w:rPr>
        <w:t xml:space="preserve">Utili di impresa € 1,84460</w:t>
      </w:r>
    </w:p>
    <w:p>
      <w:pPr>
        <w:jc w:val="right"/>
        <w:spacing w:line="336" w:lineRule="auto"/>
      </w:pPr>
      <w:r>
        <w:rPr>
          <w:b/>
        </w:rPr>
        <w:t xml:space="preserve">Prezzo a cad: € 20,29060</w:t>
      </w:r>
    </w:p>
    <w:p>
      <w:pPr>
        <w:rPr>
          <w:sz w:val="10"/>
          <w:szCs w:val="10"/>
        </w:rPr>
      </w:pPr>
    </w:p>
    <w:p>
      <w:pPr>
        <w:rPr>
          <w:sz w:val="10"/>
          <w:szCs w:val="10"/>
        </w:rPr>
      </w:pPr>
    </w:p>
    <w:p>
      <w:pPr/>
      <w:r>
        <w:rPr>
          <w:b/>
        </w:rPr>
        <w:t xml:space="preserve">Codice regionale: TOS16_PR.P29.101.039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039 - Mensola per lavabo coppia 35 cm</w:t>
            </w:r>
          </w:p>
        </w:tc>
      </w:tr>
    </w:tbl>
    <w:p>
      <w:pPr>
        <w:jc w:val="right"/>
      </w:pPr>
    </w:p>
    <w:p>
      <w:pPr>
        <w:jc w:val="right"/>
        <w:spacing w:line="336" w:lineRule="auto"/>
      </w:pPr>
      <w:r>
        <w:rPr>
          <w:b/>
        </w:rPr>
        <w:t xml:space="preserve">Prezzo senza S. G. e Util. a cad: € 18,24000</w:t>
      </w:r>
    </w:p>
    <w:p>
      <w:pPr>
        <w:jc w:val="right"/>
        <w:spacing w:line="336" w:lineRule="auto"/>
      </w:pPr>
      <w:r>
        <w:rPr>
          <w:b/>
        </w:rPr>
        <w:t xml:space="preserve">Spese generali € 2,73600</w:t>
      </w:r>
    </w:p>
    <w:p>
      <w:pPr>
        <w:jc w:val="right"/>
        <w:spacing w:line="336" w:lineRule="auto"/>
      </w:pPr>
      <w:r>
        <w:rPr>
          <w:b/>
        </w:rPr>
        <w:t xml:space="preserve">Utili di impresa € 2,09760</w:t>
      </w:r>
    </w:p>
    <w:p>
      <w:pPr>
        <w:jc w:val="right"/>
        <w:spacing w:line="336" w:lineRule="auto"/>
      </w:pPr>
      <w:r>
        <w:rPr>
          <w:b/>
        </w:rPr>
        <w:t xml:space="preserve">Prezzo a cad: € 23,07360</w:t>
      </w:r>
    </w:p>
    <w:p>
      <w:pPr>
        <w:rPr>
          <w:sz w:val="10"/>
          <w:szCs w:val="10"/>
        </w:rPr>
      </w:pPr>
    </w:p>
    <w:p>
      <w:pPr>
        <w:rPr>
          <w:sz w:val="10"/>
          <w:szCs w:val="10"/>
        </w:rPr>
      </w:pPr>
    </w:p>
    <w:p>
      <w:pPr/>
      <w:r>
        <w:rPr>
          <w:b/>
        </w:rPr>
        <w:t xml:space="preserve">Codice regionale: TOS16_PR.P29.101.041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041 - Pilettone di scarico in ottone cromato per lavello, diametro 1"1/4, con tappo e catenella</w:t>
            </w:r>
          </w:p>
        </w:tc>
      </w:tr>
    </w:tbl>
    <w:p>
      <w:pPr>
        <w:jc w:val="right"/>
      </w:pPr>
    </w:p>
    <w:p>
      <w:pPr>
        <w:jc w:val="right"/>
        <w:spacing w:line="336" w:lineRule="auto"/>
      </w:pPr>
      <w:r>
        <w:rPr>
          <w:b/>
        </w:rPr>
        <w:t xml:space="preserve">Prezzo senza S. G. e Util. a cad: € 17,44000</w:t>
      </w:r>
    </w:p>
    <w:p>
      <w:pPr>
        <w:jc w:val="right"/>
        <w:spacing w:line="336" w:lineRule="auto"/>
      </w:pPr>
      <w:r>
        <w:rPr>
          <w:b/>
        </w:rPr>
        <w:t xml:space="preserve">Spese generali € 2,61600</w:t>
      </w:r>
    </w:p>
    <w:p>
      <w:pPr>
        <w:jc w:val="right"/>
        <w:spacing w:line="336" w:lineRule="auto"/>
      </w:pPr>
      <w:r>
        <w:rPr>
          <w:b/>
        </w:rPr>
        <w:t xml:space="preserve">Utili di impresa € 2,00560</w:t>
      </w:r>
    </w:p>
    <w:p>
      <w:pPr>
        <w:jc w:val="right"/>
        <w:spacing w:line="336" w:lineRule="auto"/>
      </w:pPr>
      <w:r>
        <w:rPr>
          <w:b/>
        </w:rPr>
        <w:t xml:space="preserve">Prezzo a cad: € 22,06160</w:t>
      </w:r>
    </w:p>
    <w:p>
      <w:pPr>
        <w:rPr>
          <w:sz w:val="10"/>
          <w:szCs w:val="10"/>
        </w:rPr>
      </w:pPr>
    </w:p>
    <w:p>
      <w:pPr>
        <w:rPr>
          <w:sz w:val="10"/>
          <w:szCs w:val="10"/>
        </w:rPr>
      </w:pPr>
    </w:p>
    <w:p>
      <w:pPr/>
      <w:r>
        <w:rPr>
          <w:b/>
        </w:rPr>
        <w:t xml:space="preserve">Codice regionale: TOS16_PR.P29.101.043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043 - Sifone completo per lavelli in polipropilene bianco, a doppia camera, con dispositivo antirisucchio, con raccordo ed allacciamento da 1" per lavatrice o lavastoviglie con cappa di chiusura per una bacinella, 1"1/2 x 40 mm</w:t>
            </w:r>
          </w:p>
        </w:tc>
      </w:tr>
    </w:tbl>
    <w:p>
      <w:pPr>
        <w:jc w:val="right"/>
      </w:pPr>
    </w:p>
    <w:p>
      <w:pPr>
        <w:jc w:val="right"/>
        <w:spacing w:line="336" w:lineRule="auto"/>
      </w:pPr>
      <w:r>
        <w:rPr>
          <w:b/>
        </w:rPr>
        <w:t xml:space="preserve">Prezzo senza S. G. e Util. a cad: € 8,12000</w:t>
      </w:r>
    </w:p>
    <w:p>
      <w:pPr>
        <w:jc w:val="right"/>
        <w:spacing w:line="336" w:lineRule="auto"/>
      </w:pPr>
      <w:r>
        <w:rPr>
          <w:b/>
        </w:rPr>
        <w:t xml:space="preserve">Spese generali € 1,21800</w:t>
      </w:r>
    </w:p>
    <w:p>
      <w:pPr>
        <w:jc w:val="right"/>
        <w:spacing w:line="336" w:lineRule="auto"/>
      </w:pPr>
      <w:r>
        <w:rPr>
          <w:b/>
        </w:rPr>
        <w:t xml:space="preserve">Utili di impresa € 0,93380</w:t>
      </w:r>
    </w:p>
    <w:p>
      <w:pPr>
        <w:jc w:val="right"/>
        <w:spacing w:line="336" w:lineRule="auto"/>
      </w:pPr>
      <w:r>
        <w:rPr>
          <w:b/>
        </w:rPr>
        <w:t xml:space="preserve">Prezzo a cad: € 10,27180</w:t>
      </w:r>
    </w:p>
    <w:p>
      <w:pPr>
        <w:rPr>
          <w:sz w:val="10"/>
          <w:szCs w:val="10"/>
        </w:rPr>
      </w:pPr>
    </w:p>
    <w:p>
      <w:pPr>
        <w:rPr>
          <w:sz w:val="10"/>
          <w:szCs w:val="10"/>
        </w:rPr>
      </w:pPr>
    </w:p>
    <w:p>
      <w:pPr/>
      <w:r>
        <w:rPr>
          <w:b/>
        </w:rPr>
        <w:t xml:space="preserve">Codice regionale: TOS16_PR.P29.101.044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044 - Sifone completo per lavelli in polipropilene bianco, a doppia camera, con dispositivo antirisucchio, con raccordo ed allacciamento da 1" per lavatrice o lavastoviglie con cappa di chiusura per due bacinelle, 1"1/2 x 40 mm</w:t>
            </w:r>
          </w:p>
        </w:tc>
      </w:tr>
    </w:tbl>
    <w:p>
      <w:pPr>
        <w:jc w:val="right"/>
      </w:pPr>
    </w:p>
    <w:p>
      <w:pPr>
        <w:jc w:val="right"/>
        <w:spacing w:line="336" w:lineRule="auto"/>
      </w:pPr>
      <w:r>
        <w:rPr>
          <w:b/>
        </w:rPr>
        <w:t xml:space="preserve">Prezzo senza S. G. e Util. a cad: € 11,28000</w:t>
      </w:r>
    </w:p>
    <w:p>
      <w:pPr>
        <w:jc w:val="right"/>
        <w:spacing w:line="336" w:lineRule="auto"/>
      </w:pPr>
      <w:r>
        <w:rPr>
          <w:b/>
        </w:rPr>
        <w:t xml:space="preserve">Spese generali € 1,69200</w:t>
      </w:r>
    </w:p>
    <w:p>
      <w:pPr>
        <w:jc w:val="right"/>
        <w:spacing w:line="336" w:lineRule="auto"/>
      </w:pPr>
      <w:r>
        <w:rPr>
          <w:b/>
        </w:rPr>
        <w:t xml:space="preserve">Utili di impresa € 1,29720</w:t>
      </w:r>
    </w:p>
    <w:p>
      <w:pPr>
        <w:jc w:val="right"/>
        <w:spacing w:line="336" w:lineRule="auto"/>
      </w:pPr>
      <w:r>
        <w:rPr>
          <w:b/>
        </w:rPr>
        <w:t xml:space="preserve">Prezzo a cad: € 14,26920</w:t>
      </w:r>
    </w:p>
    <w:p>
      <w:pPr>
        <w:rPr>
          <w:sz w:val="10"/>
          <w:szCs w:val="10"/>
        </w:rPr>
      </w:pPr>
    </w:p>
    <w:p>
      <w:pPr>
        <w:rPr>
          <w:sz w:val="10"/>
          <w:szCs w:val="10"/>
        </w:rPr>
      </w:pPr>
    </w:p>
    <w:p>
      <w:pPr/>
      <w:r>
        <w:rPr>
          <w:b/>
        </w:rPr>
        <w:t xml:space="preserve">Codice regionale: TOS16_PR.P29.101.045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045 - Rubinetto per lavatrice con bocchettone portagomma cromato</w:t>
            </w:r>
          </w:p>
        </w:tc>
      </w:tr>
    </w:tbl>
    <w:p>
      <w:pPr>
        <w:jc w:val="right"/>
      </w:pPr>
    </w:p>
    <w:p>
      <w:pPr>
        <w:jc w:val="right"/>
        <w:spacing w:line="336" w:lineRule="auto"/>
      </w:pPr>
      <w:r>
        <w:rPr>
          <w:b/>
        </w:rPr>
        <w:t xml:space="preserve">Prezzo senza S. G. e Util. a cad: € 3,96000</w:t>
      </w:r>
    </w:p>
    <w:p>
      <w:pPr>
        <w:jc w:val="right"/>
        <w:spacing w:line="336" w:lineRule="auto"/>
      </w:pPr>
      <w:r>
        <w:rPr>
          <w:b/>
        </w:rPr>
        <w:t xml:space="preserve">Spese generali € 0,59400</w:t>
      </w:r>
    </w:p>
    <w:p>
      <w:pPr>
        <w:jc w:val="right"/>
        <w:spacing w:line="336" w:lineRule="auto"/>
      </w:pPr>
      <w:r>
        <w:rPr>
          <w:b/>
        </w:rPr>
        <w:t xml:space="preserve">Utili di impresa € 0,45540</w:t>
      </w:r>
    </w:p>
    <w:p>
      <w:pPr>
        <w:jc w:val="right"/>
        <w:spacing w:line="336" w:lineRule="auto"/>
      </w:pPr>
      <w:r>
        <w:rPr>
          <w:b/>
        </w:rPr>
        <w:t xml:space="preserve">Prezzo a cad: € 5,00940</w:t>
      </w:r>
    </w:p>
    <w:p>
      <w:pPr>
        <w:rPr>
          <w:sz w:val="10"/>
          <w:szCs w:val="10"/>
        </w:rPr>
      </w:pPr>
    </w:p>
    <w:p>
      <w:pPr>
        <w:rPr>
          <w:sz w:val="10"/>
          <w:szCs w:val="10"/>
        </w:rPr>
      </w:pPr>
    </w:p>
    <w:p>
      <w:pPr/>
      <w:r>
        <w:rPr>
          <w:b/>
        </w:rPr>
        <w:t xml:space="preserve">Codice regionale: TOS16_PR.P29.101.046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046 - Sifone esterno per lavatrice e lavastoviglie, scatola di copertura 10,5 x 28,5 cm bianca, con imboccatura a gomito per il flessibile, scarico girevole diametro 40 mm, con fissaggi e guarnizioni, scarico orizzontale</w:t>
            </w:r>
          </w:p>
        </w:tc>
      </w:tr>
    </w:tbl>
    <w:p>
      <w:pPr>
        <w:jc w:val="right"/>
      </w:pPr>
    </w:p>
    <w:p>
      <w:pPr>
        <w:jc w:val="right"/>
        <w:spacing w:line="336" w:lineRule="auto"/>
      </w:pPr>
      <w:r>
        <w:rPr>
          <w:b/>
        </w:rPr>
        <w:t xml:space="preserve">Prezzo senza S. G. e Util. a cad: € 19,40000</w:t>
      </w:r>
    </w:p>
    <w:p>
      <w:pPr>
        <w:jc w:val="right"/>
        <w:spacing w:line="336" w:lineRule="auto"/>
      </w:pPr>
      <w:r>
        <w:rPr>
          <w:b/>
        </w:rPr>
        <w:t xml:space="preserve">Spese generali € 2,91000</w:t>
      </w:r>
    </w:p>
    <w:p>
      <w:pPr>
        <w:jc w:val="right"/>
        <w:spacing w:line="336" w:lineRule="auto"/>
      </w:pPr>
      <w:r>
        <w:rPr>
          <w:b/>
        </w:rPr>
        <w:t xml:space="preserve">Utili di impresa € 2,23100</w:t>
      </w:r>
    </w:p>
    <w:p>
      <w:pPr>
        <w:jc w:val="right"/>
        <w:spacing w:line="336" w:lineRule="auto"/>
      </w:pPr>
      <w:r>
        <w:rPr>
          <w:b/>
        </w:rPr>
        <w:t xml:space="preserve">Prezzo a cad: € 24,54100</w:t>
      </w:r>
    </w:p>
    <w:p>
      <w:pPr>
        <w:rPr>
          <w:sz w:val="10"/>
          <w:szCs w:val="10"/>
        </w:rPr>
      </w:pPr>
    </w:p>
    <w:p>
      <w:pPr>
        <w:rPr>
          <w:sz w:val="10"/>
          <w:szCs w:val="10"/>
        </w:rPr>
      </w:pPr>
    </w:p>
    <w:p>
      <w:pPr/>
      <w:r>
        <w:rPr>
          <w:b/>
        </w:rPr>
        <w:t xml:space="preserve">Codice regionale: TOS16_PR.P29.101.047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047 - Sifone d'incasso per lavatrice e lavastoviglie con rosone e portagomma cromati, con cappa di protezione per il montaggio grezzo, scarico diametro 40 mm, scarico verticale</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TOS16_PR.P29.101.048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048 - Sifone d'incasso per lavatrici e lavastoviglie con placca di copertura cromata 18,2 x 33,5 cm, allacciamento 40 mm x 1", con imboccatura a gomito per il flessibile nascosta sotto la placca, scarico diametro 50 mm, con guarnizioni, scarico verticale</w:t>
            </w:r>
          </w:p>
        </w:tc>
      </w:tr>
    </w:tbl>
    <w:p>
      <w:pPr>
        <w:jc w:val="right"/>
      </w:pPr>
    </w:p>
    <w:p>
      <w:pPr>
        <w:jc w:val="right"/>
        <w:spacing w:line="336" w:lineRule="auto"/>
      </w:pPr>
      <w:r>
        <w:rPr>
          <w:b/>
        </w:rPr>
        <w:t xml:space="preserve">Prezzo senza S. G. e Util. a cad: € 7,28000</w:t>
      </w:r>
    </w:p>
    <w:p>
      <w:pPr>
        <w:jc w:val="right"/>
        <w:spacing w:line="336" w:lineRule="auto"/>
      </w:pPr>
      <w:r>
        <w:rPr>
          <w:b/>
        </w:rPr>
        <w:t xml:space="preserve">Spese generali € 1,09200</w:t>
      </w:r>
    </w:p>
    <w:p>
      <w:pPr>
        <w:jc w:val="right"/>
        <w:spacing w:line="336" w:lineRule="auto"/>
      </w:pPr>
      <w:r>
        <w:rPr>
          <w:b/>
        </w:rPr>
        <w:t xml:space="preserve">Utili di impresa € 0,83720</w:t>
      </w:r>
    </w:p>
    <w:p>
      <w:pPr>
        <w:jc w:val="right"/>
        <w:spacing w:line="336" w:lineRule="auto"/>
      </w:pPr>
      <w:r>
        <w:rPr>
          <w:b/>
        </w:rPr>
        <w:t xml:space="preserve">Prezzo a cad: € 9,20920</w:t>
      </w:r>
    </w:p>
    <w:p>
      <w:pPr>
        <w:rPr>
          <w:sz w:val="10"/>
          <w:szCs w:val="10"/>
        </w:rPr>
      </w:pPr>
    </w:p>
    <w:p>
      <w:pPr>
        <w:rPr>
          <w:sz w:val="10"/>
          <w:szCs w:val="10"/>
        </w:rPr>
      </w:pPr>
    </w:p>
    <w:p>
      <w:pPr/>
      <w:r>
        <w:rPr>
          <w:b/>
        </w:rPr>
        <w:t xml:space="preserve">Codice regionale: TOS16_PR.P29.101.049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049 - Sifone da pavimento in polietilene, con imbuto d'entrata regolabile in polipropilene e griglia in acciaio inossidabile con tre entrate diametro 50 mm, con scarico diametro 63 mm</w:t>
            </w:r>
          </w:p>
        </w:tc>
      </w:tr>
    </w:tbl>
    <w:p>
      <w:pPr>
        <w:jc w:val="right"/>
      </w:pPr>
    </w:p>
    <w:p>
      <w:pPr>
        <w:jc w:val="right"/>
        <w:spacing w:line="336" w:lineRule="auto"/>
      </w:pPr>
      <w:r>
        <w:rPr>
          <w:b/>
        </w:rPr>
        <w:t xml:space="preserve">Prezzo senza S. G. e Util. a cad: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cad: € 28,84200</w:t>
      </w:r>
    </w:p>
    <w:p>
      <w:pPr>
        <w:rPr>
          <w:sz w:val="10"/>
          <w:szCs w:val="10"/>
        </w:rPr>
      </w:pPr>
    </w:p>
    <w:p>
      <w:pPr>
        <w:rPr>
          <w:sz w:val="10"/>
          <w:szCs w:val="10"/>
        </w:rPr>
      </w:pPr>
    </w:p>
    <w:p>
      <w:pPr/>
      <w:r>
        <w:rPr>
          <w:b/>
        </w:rPr>
        <w:t xml:space="preserve">Codice regionale: TOS16_PR.P29.101.050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050 - Sifone da pavimento in polietilene, con imbuto d'entrata regolabile in polipropilene e griglia in acciaio inossidabile con entrata laterale diametro 40 mm, con scarico diametro 50 mm</w:t>
            </w:r>
          </w:p>
        </w:tc>
      </w:tr>
    </w:tbl>
    <w:p>
      <w:pPr>
        <w:jc w:val="right"/>
      </w:pPr>
    </w:p>
    <w:p>
      <w:pPr>
        <w:jc w:val="right"/>
        <w:spacing w:line="336" w:lineRule="auto"/>
      </w:pPr>
      <w:r>
        <w:rPr>
          <w:b/>
        </w:rPr>
        <w:t xml:space="preserve">Prezzo senza S. G. e Util. a cad: € 10,64000</w:t>
      </w:r>
    </w:p>
    <w:p>
      <w:pPr>
        <w:jc w:val="right"/>
        <w:spacing w:line="336" w:lineRule="auto"/>
      </w:pPr>
      <w:r>
        <w:rPr>
          <w:b/>
        </w:rPr>
        <w:t xml:space="preserve">Spese generali € 1,59600</w:t>
      </w:r>
    </w:p>
    <w:p>
      <w:pPr>
        <w:jc w:val="right"/>
        <w:spacing w:line="336" w:lineRule="auto"/>
      </w:pPr>
      <w:r>
        <w:rPr>
          <w:b/>
        </w:rPr>
        <w:t xml:space="preserve">Utili di impresa € 1,22360</w:t>
      </w:r>
    </w:p>
    <w:p>
      <w:pPr>
        <w:jc w:val="right"/>
        <w:spacing w:line="336" w:lineRule="auto"/>
      </w:pPr>
      <w:r>
        <w:rPr>
          <w:b/>
        </w:rPr>
        <w:t xml:space="preserve">Prezzo a cad: € 13,45960</w:t>
      </w:r>
    </w:p>
    <w:p>
      <w:pPr>
        <w:rPr>
          <w:sz w:val="10"/>
          <w:szCs w:val="10"/>
        </w:rPr>
      </w:pPr>
    </w:p>
    <w:p>
      <w:pPr>
        <w:rPr>
          <w:sz w:val="10"/>
          <w:szCs w:val="10"/>
        </w:rPr>
      </w:pPr>
    </w:p>
    <w:p>
      <w:pPr/>
      <w:r>
        <w:rPr>
          <w:b/>
        </w:rPr>
        <w:t xml:space="preserve">Codice regionale: TOS16_PR.P29.101.051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051 - Scarico da pavimento in polietilene,15 x 15 cm, con griglia in ghisa sinterizzata e allacciamento diametro 50 mm</w:t>
            </w:r>
          </w:p>
        </w:tc>
      </w:tr>
    </w:tbl>
    <w:p>
      <w:pPr>
        <w:jc w:val="right"/>
      </w:pPr>
    </w:p>
    <w:p>
      <w:pPr>
        <w:jc w:val="right"/>
        <w:spacing w:line="336" w:lineRule="auto"/>
      </w:pPr>
      <w:r>
        <w:rPr>
          <w:b/>
        </w:rPr>
        <w:t xml:space="preserve">Prezzo senza S. G. e Util. a cad: € 15,84000</w:t>
      </w:r>
    </w:p>
    <w:p>
      <w:pPr>
        <w:jc w:val="right"/>
        <w:spacing w:line="336" w:lineRule="auto"/>
      </w:pPr>
      <w:r>
        <w:rPr>
          <w:b/>
        </w:rPr>
        <w:t xml:space="preserve">Spese generali € 2,37600</w:t>
      </w:r>
    </w:p>
    <w:p>
      <w:pPr>
        <w:jc w:val="right"/>
        <w:spacing w:line="336" w:lineRule="auto"/>
      </w:pPr>
      <w:r>
        <w:rPr>
          <w:b/>
        </w:rPr>
        <w:t xml:space="preserve">Utili di impresa € 1,82160</w:t>
      </w:r>
    </w:p>
    <w:p>
      <w:pPr>
        <w:jc w:val="right"/>
        <w:spacing w:line="336" w:lineRule="auto"/>
      </w:pPr>
      <w:r>
        <w:rPr>
          <w:b/>
        </w:rPr>
        <w:t xml:space="preserve">Prezzo a cad: € 20,03760</w:t>
      </w:r>
    </w:p>
    <w:p>
      <w:pPr>
        <w:rPr>
          <w:sz w:val="10"/>
          <w:szCs w:val="10"/>
        </w:rPr>
      </w:pPr>
    </w:p>
    <w:p>
      <w:pPr>
        <w:rPr>
          <w:sz w:val="10"/>
          <w:szCs w:val="10"/>
        </w:rPr>
      </w:pPr>
    </w:p>
    <w:p>
      <w:pPr/>
      <w:r>
        <w:rPr>
          <w:b/>
        </w:rPr>
        <w:t xml:space="preserve">Codice regionale: TOS16_PR.P29.101.052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052 - Sifone in polietilene per acque piovane con pozzo d'ispezione diametro 75 mm</w:t>
            </w:r>
          </w:p>
        </w:tc>
      </w:tr>
    </w:tbl>
    <w:p>
      <w:pPr>
        <w:jc w:val="right"/>
      </w:pPr>
    </w:p>
    <w:p>
      <w:pPr>
        <w:jc w:val="right"/>
        <w:spacing w:line="336" w:lineRule="auto"/>
      </w:pPr>
      <w:r>
        <w:rPr>
          <w:b/>
        </w:rPr>
        <w:t xml:space="preserve">Prezzo senza S. G. e Util. a cad: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cad: € 37,95000</w:t>
      </w:r>
    </w:p>
    <w:p>
      <w:pPr>
        <w:rPr>
          <w:sz w:val="10"/>
          <w:szCs w:val="10"/>
        </w:rPr>
      </w:pPr>
    </w:p>
    <w:p>
      <w:pPr>
        <w:rPr>
          <w:sz w:val="10"/>
          <w:szCs w:val="10"/>
        </w:rPr>
      </w:pPr>
    </w:p>
    <w:p>
      <w:pPr/>
      <w:r>
        <w:rPr>
          <w:b/>
        </w:rPr>
        <w:t xml:space="preserve">Codice regionale: TOS16_PR.P29.101.053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053 - Sifone in polietilene per acque piovane con pozzo d'ispezione diametro 110 mm</w:t>
            </w:r>
          </w:p>
        </w:tc>
      </w:tr>
    </w:tbl>
    <w:p>
      <w:pPr>
        <w:jc w:val="right"/>
      </w:pPr>
    </w:p>
    <w:p>
      <w:pPr>
        <w:jc w:val="right"/>
        <w:spacing w:line="336" w:lineRule="auto"/>
      </w:pPr>
      <w:r>
        <w:rPr>
          <w:b/>
        </w:rPr>
        <w:t xml:space="preserve">Prezzo senza S. G. e Util. a cad: € 32,80000</w:t>
      </w:r>
    </w:p>
    <w:p>
      <w:pPr>
        <w:jc w:val="right"/>
        <w:spacing w:line="336" w:lineRule="auto"/>
      </w:pPr>
      <w:r>
        <w:rPr>
          <w:b/>
        </w:rPr>
        <w:t xml:space="preserve">Spese generali € 4,92000</w:t>
      </w:r>
    </w:p>
    <w:p>
      <w:pPr>
        <w:jc w:val="right"/>
        <w:spacing w:line="336" w:lineRule="auto"/>
      </w:pPr>
      <w:r>
        <w:rPr>
          <w:b/>
        </w:rPr>
        <w:t xml:space="preserve">Utili di impresa € 3,77200</w:t>
      </w:r>
    </w:p>
    <w:p>
      <w:pPr>
        <w:jc w:val="right"/>
        <w:spacing w:line="336" w:lineRule="auto"/>
      </w:pPr>
      <w:r>
        <w:rPr>
          <w:b/>
        </w:rPr>
        <w:t xml:space="preserve">Prezzo a cad: € 41,49200</w:t>
      </w:r>
    </w:p>
    <w:p>
      <w:pPr>
        <w:rPr>
          <w:sz w:val="10"/>
          <w:szCs w:val="10"/>
        </w:rPr>
      </w:pPr>
    </w:p>
    <w:p>
      <w:pPr>
        <w:rPr>
          <w:sz w:val="10"/>
          <w:szCs w:val="10"/>
        </w:rPr>
      </w:pPr>
    </w:p>
    <w:p>
      <w:pPr/>
      <w:r>
        <w:rPr>
          <w:b/>
        </w:rPr>
        <w:t xml:space="preserve">Codice regionale: TOS16_PR.P29.101.054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054 - Raccordi acqua calda e fredda</w:t>
            </w:r>
          </w:p>
        </w:tc>
      </w:tr>
    </w:tbl>
    <w:p>
      <w:pPr>
        <w:jc w:val="right"/>
      </w:pPr>
    </w:p>
    <w:p>
      <w:pPr>
        <w:jc w:val="right"/>
        <w:spacing w:line="336" w:lineRule="auto"/>
      </w:pPr>
      <w:r>
        <w:rPr>
          <w:b/>
        </w:rPr>
        <w:t xml:space="preserve">Prezzo senza S. G. e Util. a cad: € 8,25000</w:t>
      </w:r>
    </w:p>
    <w:p>
      <w:pPr>
        <w:jc w:val="right"/>
        <w:spacing w:line="336" w:lineRule="auto"/>
      </w:pPr>
      <w:r>
        <w:rPr>
          <w:b/>
        </w:rPr>
        <w:t xml:space="preserve">Spese generali € 1,23750</w:t>
      </w:r>
    </w:p>
    <w:p>
      <w:pPr>
        <w:jc w:val="right"/>
        <w:spacing w:line="336" w:lineRule="auto"/>
      </w:pPr>
      <w:r>
        <w:rPr>
          <w:b/>
        </w:rPr>
        <w:t xml:space="preserve">Utili di impresa € 0,94875</w:t>
      </w:r>
    </w:p>
    <w:p>
      <w:pPr>
        <w:jc w:val="right"/>
        <w:spacing w:line="336" w:lineRule="auto"/>
      </w:pPr>
      <w:r>
        <w:rPr>
          <w:b/>
        </w:rPr>
        <w:t xml:space="preserve">Prezzo a cad: € 10,43625</w:t>
      </w:r>
    </w:p>
    <w:p>
      <w:pPr>
        <w:rPr>
          <w:sz w:val="10"/>
          <w:szCs w:val="10"/>
        </w:rPr>
      </w:pPr>
    </w:p>
    <w:p>
      <w:pPr>
        <w:rPr>
          <w:sz w:val="10"/>
          <w:szCs w:val="10"/>
        </w:rPr>
      </w:pPr>
    </w:p>
    <w:p>
      <w:pPr/>
      <w:r>
        <w:rPr>
          <w:b/>
        </w:rPr>
        <w:t xml:space="preserve">Codice regionale: TOS16_PR.P29.101.055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055 - Collegamento alla rete acqua</w:t>
            </w:r>
          </w:p>
        </w:tc>
      </w:tr>
    </w:tbl>
    <w:p>
      <w:pPr>
        <w:jc w:val="right"/>
      </w:pPr>
    </w:p>
    <w:p>
      <w:pPr>
        <w:jc w:val="right"/>
        <w:spacing w:line="336" w:lineRule="auto"/>
      </w:pPr>
      <w:r>
        <w:rPr>
          <w:b/>
        </w:rPr>
        <w:t xml:space="preserve">Prezzo senza S. G. e Util. a cad: € 132,83000</w:t>
      </w:r>
    </w:p>
    <w:p>
      <w:pPr>
        <w:jc w:val="right"/>
        <w:spacing w:line="336" w:lineRule="auto"/>
      </w:pPr>
      <w:r>
        <w:rPr>
          <w:b/>
        </w:rPr>
        <w:t xml:space="preserve">Spese generali € 19,92450</w:t>
      </w:r>
    </w:p>
    <w:p>
      <w:pPr>
        <w:jc w:val="right"/>
        <w:spacing w:line="336" w:lineRule="auto"/>
      </w:pPr>
      <w:r>
        <w:rPr>
          <w:b/>
        </w:rPr>
        <w:t xml:space="preserve">Utili di impresa € 15,27545</w:t>
      </w:r>
    </w:p>
    <w:p>
      <w:pPr>
        <w:jc w:val="right"/>
        <w:spacing w:line="336" w:lineRule="auto"/>
      </w:pPr>
      <w:r>
        <w:rPr>
          <w:b/>
        </w:rPr>
        <w:t xml:space="preserve">Prezzo a cad: € 168,02995</w:t>
      </w:r>
    </w:p>
    <w:p>
      <w:pPr>
        <w:rPr>
          <w:sz w:val="10"/>
          <w:szCs w:val="10"/>
        </w:rPr>
      </w:pPr>
    </w:p>
    <w:p>
      <w:pPr>
        <w:rPr>
          <w:sz w:val="10"/>
          <w:szCs w:val="10"/>
        </w:rPr>
      </w:pPr>
    </w:p>
    <w:p>
      <w:pPr/>
      <w:r>
        <w:rPr>
          <w:b/>
        </w:rPr>
        <w:t xml:space="preserve">Codice regionale: TOS16_PR.P29.102.001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Miscelatore monocomando cromato per bidet, erogazione a doccetta orientabile, completo di scarico, senza nipples e rosoni</w:t>
            </w:r>
          </w:p>
        </w:tc>
      </w:tr>
    </w:tbl>
    <w:p>
      <w:pPr>
        <w:jc w:val="right"/>
      </w:pPr>
    </w:p>
    <w:p>
      <w:pPr>
        <w:jc w:val="right"/>
        <w:spacing w:line="336" w:lineRule="auto"/>
      </w:pPr>
      <w:r>
        <w:rPr>
          <w:b/>
        </w:rPr>
        <w:t xml:space="preserve">Prezzo senza S. G. e Util. a cad: € 48,75000</w:t>
      </w:r>
    </w:p>
    <w:p>
      <w:pPr>
        <w:jc w:val="right"/>
        <w:spacing w:line="336" w:lineRule="auto"/>
      </w:pPr>
      <w:r>
        <w:rPr>
          <w:b/>
        </w:rPr>
        <w:t xml:space="preserve">Spese generali € 7,31250</w:t>
      </w:r>
    </w:p>
    <w:p>
      <w:pPr>
        <w:jc w:val="right"/>
        <w:spacing w:line="336" w:lineRule="auto"/>
      </w:pPr>
      <w:r>
        <w:rPr>
          <w:b/>
        </w:rPr>
        <w:t xml:space="preserve">Utili di impresa € 5,60625</w:t>
      </w:r>
    </w:p>
    <w:p>
      <w:pPr>
        <w:jc w:val="right"/>
        <w:spacing w:line="336" w:lineRule="auto"/>
      </w:pPr>
      <w:r>
        <w:rPr>
          <w:b/>
        </w:rPr>
        <w:t xml:space="preserve">Prezzo a cad: € 61,66875</w:t>
      </w:r>
    </w:p>
    <w:p>
      <w:pPr>
        <w:rPr>
          <w:sz w:val="10"/>
          <w:szCs w:val="10"/>
        </w:rPr>
      </w:pPr>
    </w:p>
    <w:p>
      <w:pPr>
        <w:rPr>
          <w:sz w:val="10"/>
          <w:szCs w:val="10"/>
        </w:rPr>
      </w:pPr>
    </w:p>
    <w:p>
      <w:pPr/>
      <w:r>
        <w:rPr>
          <w:b/>
        </w:rPr>
        <w:t xml:space="preserve">Codice regionale: TOS16_PR.P29.102.002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Gruppo monoforo cromato per bidet con maniglie del tipo normale, erogazione acqua con doccetta orientabile senza scarico</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cad: € 60,72000</w:t>
      </w:r>
    </w:p>
    <w:p>
      <w:pPr>
        <w:rPr>
          <w:sz w:val="10"/>
          <w:szCs w:val="10"/>
        </w:rPr>
      </w:pPr>
    </w:p>
    <w:p>
      <w:pPr>
        <w:rPr>
          <w:sz w:val="10"/>
          <w:szCs w:val="10"/>
        </w:rPr>
      </w:pPr>
    </w:p>
    <w:p>
      <w:pPr/>
      <w:r>
        <w:rPr>
          <w:b/>
        </w:rPr>
        <w:t xml:space="preserve">Codice regionale: TOS16_PR.P29.102.003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Gruppo monoforo cromato per bidet con maniglie del tipo normale, erogazione con doccetta orientabile, con scarico automatico diametro 1"1/4</w:t>
            </w:r>
          </w:p>
        </w:tc>
      </w:tr>
    </w:tbl>
    <w:p>
      <w:pPr>
        <w:jc w:val="right"/>
      </w:pPr>
    </w:p>
    <w:p>
      <w:pPr>
        <w:jc w:val="right"/>
        <w:spacing w:line="336" w:lineRule="auto"/>
      </w:pPr>
      <w:r>
        <w:rPr>
          <w:b/>
        </w:rPr>
        <w:t xml:space="preserve">Prezzo senza S. G. e Util. a cad: € 60,60000</w:t>
      </w:r>
    </w:p>
    <w:p>
      <w:pPr>
        <w:jc w:val="right"/>
        <w:spacing w:line="336" w:lineRule="auto"/>
      </w:pPr>
      <w:r>
        <w:rPr>
          <w:b/>
        </w:rPr>
        <w:t xml:space="preserve">Spese generali € 9,09000</w:t>
      </w:r>
    </w:p>
    <w:p>
      <w:pPr>
        <w:jc w:val="right"/>
        <w:spacing w:line="336" w:lineRule="auto"/>
      </w:pPr>
      <w:r>
        <w:rPr>
          <w:b/>
        </w:rPr>
        <w:t xml:space="preserve">Utili di impresa € 6,96900</w:t>
      </w:r>
    </w:p>
    <w:p>
      <w:pPr>
        <w:jc w:val="right"/>
        <w:spacing w:line="336" w:lineRule="auto"/>
      </w:pPr>
      <w:r>
        <w:rPr>
          <w:b/>
        </w:rPr>
        <w:t xml:space="preserve">Prezzo a cad: € 76,65900</w:t>
      </w:r>
    </w:p>
    <w:p>
      <w:pPr>
        <w:rPr>
          <w:sz w:val="10"/>
          <w:szCs w:val="10"/>
        </w:rPr>
      </w:pPr>
    </w:p>
    <w:p>
      <w:pPr>
        <w:rPr>
          <w:sz w:val="10"/>
          <w:szCs w:val="10"/>
        </w:rPr>
      </w:pPr>
    </w:p>
    <w:p>
      <w:pPr/>
      <w:r>
        <w:rPr>
          <w:b/>
        </w:rPr>
        <w:t xml:space="preserve">Codice regionale: TOS16_PR.P29.102.004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Rubinetto singolo per bidet, con maniglia del tipo normale diametro 1/2"</w:t>
            </w:r>
          </w:p>
        </w:tc>
      </w:tr>
    </w:tbl>
    <w:p>
      <w:pPr>
        <w:jc w:val="right"/>
      </w:pPr>
    </w:p>
    <w:p>
      <w:pPr>
        <w:jc w:val="right"/>
        <w:spacing w:line="336" w:lineRule="auto"/>
      </w:pPr>
      <w:r>
        <w:rPr>
          <w:b/>
        </w:rPr>
        <w:t xml:space="preserve">Prezzo senza S. G. e Util. a cad: € 35,40500</w:t>
      </w:r>
    </w:p>
    <w:p>
      <w:pPr>
        <w:jc w:val="right"/>
        <w:spacing w:line="336" w:lineRule="auto"/>
      </w:pPr>
      <w:r>
        <w:rPr>
          <w:b/>
        </w:rPr>
        <w:t xml:space="preserve">Spese generali € 5,31075</w:t>
      </w:r>
    </w:p>
    <w:p>
      <w:pPr>
        <w:jc w:val="right"/>
        <w:spacing w:line="336" w:lineRule="auto"/>
      </w:pPr>
      <w:r>
        <w:rPr>
          <w:b/>
        </w:rPr>
        <w:t xml:space="preserve">Utili di impresa € 4,07158</w:t>
      </w:r>
    </w:p>
    <w:p>
      <w:pPr>
        <w:jc w:val="right"/>
        <w:spacing w:line="336" w:lineRule="auto"/>
      </w:pPr>
      <w:r>
        <w:rPr>
          <w:b/>
        </w:rPr>
        <w:t xml:space="preserve">Prezzo a cad: € 44,78733</w:t>
      </w:r>
    </w:p>
    <w:p>
      <w:pPr>
        <w:rPr>
          <w:sz w:val="10"/>
          <w:szCs w:val="10"/>
        </w:rPr>
      </w:pPr>
    </w:p>
    <w:p>
      <w:pPr>
        <w:rPr>
          <w:sz w:val="10"/>
          <w:szCs w:val="10"/>
        </w:rPr>
      </w:pPr>
    </w:p>
    <w:p>
      <w:pPr/>
      <w:r>
        <w:rPr>
          <w:b/>
        </w:rPr>
        <w:t xml:space="preserve">Codice regionale: TOS16_PR.P29.102.005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Miscelatore monocomando per vasca cromato esterno, completo di bocca di erogazione, deviatore automatico, doccia a getto fisso con flessibile da 1500 mm, appendidoccia con forcella orientabile</w:t>
            </w:r>
          </w:p>
        </w:tc>
      </w:tr>
    </w:tbl>
    <w:p>
      <w:pPr>
        <w:jc w:val="right"/>
      </w:pPr>
    </w:p>
    <w:p>
      <w:pPr>
        <w:jc w:val="right"/>
        <w:spacing w:line="336" w:lineRule="auto"/>
      </w:pPr>
      <w:r>
        <w:rPr>
          <w:b/>
        </w:rPr>
        <w:t xml:space="preserve">Prezzo senza S. G. e Util. a cad: € 65,00000</w:t>
      </w:r>
    </w:p>
    <w:p>
      <w:pPr>
        <w:jc w:val="right"/>
        <w:spacing w:line="336" w:lineRule="auto"/>
      </w:pPr>
      <w:r>
        <w:rPr>
          <w:b/>
        </w:rPr>
        <w:t xml:space="preserve">Spese generali € 9,75000</w:t>
      </w:r>
    </w:p>
    <w:p>
      <w:pPr>
        <w:jc w:val="right"/>
        <w:spacing w:line="336" w:lineRule="auto"/>
      </w:pPr>
      <w:r>
        <w:rPr>
          <w:b/>
        </w:rPr>
        <w:t xml:space="preserve">Utili di impresa € 7,47500</w:t>
      </w:r>
    </w:p>
    <w:p>
      <w:pPr>
        <w:jc w:val="right"/>
        <w:spacing w:line="336" w:lineRule="auto"/>
      </w:pPr>
      <w:r>
        <w:rPr>
          <w:b/>
        </w:rPr>
        <w:t xml:space="preserve">Prezzo a cad: € 82,22500</w:t>
      </w:r>
    </w:p>
    <w:p>
      <w:pPr>
        <w:rPr>
          <w:sz w:val="10"/>
          <w:szCs w:val="10"/>
        </w:rPr>
      </w:pPr>
    </w:p>
    <w:p>
      <w:pPr>
        <w:rPr>
          <w:sz w:val="10"/>
          <w:szCs w:val="10"/>
        </w:rPr>
      </w:pPr>
    </w:p>
    <w:p>
      <w:pPr/>
      <w:r>
        <w:rPr>
          <w:b/>
        </w:rPr>
        <w:t xml:space="preserve">Codice regionale: TOS16_PR.P29.102.006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Gruppo esterno cromato per vasca, completo di bocca di erogazione, deviatore, doccia con corpo in plastica bianca e flessibile da 1250 mm, appendidoccia con forcella orientabile a parete, con maniglie del tipo normale</w:t>
            </w:r>
          </w:p>
        </w:tc>
      </w:tr>
    </w:tbl>
    <w:p>
      <w:pPr>
        <w:jc w:val="right"/>
      </w:pPr>
    </w:p>
    <w:p>
      <w:pPr>
        <w:jc w:val="right"/>
        <w:spacing w:line="336" w:lineRule="auto"/>
      </w:pPr>
      <w:r>
        <w:rPr>
          <w:b/>
        </w:rPr>
        <w:t xml:space="preserve">Prezzo senza S. G. e Util. a cad: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cad: € 140,41500</w:t>
      </w:r>
    </w:p>
    <w:p>
      <w:pPr>
        <w:rPr>
          <w:sz w:val="10"/>
          <w:szCs w:val="10"/>
        </w:rPr>
      </w:pPr>
    </w:p>
    <w:p>
      <w:pPr>
        <w:rPr>
          <w:sz w:val="10"/>
          <w:szCs w:val="10"/>
        </w:rPr>
      </w:pPr>
    </w:p>
    <w:p>
      <w:pPr/>
      <w:r>
        <w:rPr>
          <w:b/>
        </w:rPr>
        <w:t xml:space="preserve">Codice regionale: TOS16_PR.P29.102.007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Miscelatore cromato monocomando da incasso per doccia con corpo incassato, maniglia, cappuccio e rosone</w:t>
            </w:r>
          </w:p>
        </w:tc>
      </w:tr>
    </w:tbl>
    <w:p>
      <w:pPr>
        <w:jc w:val="right"/>
      </w:pPr>
    </w:p>
    <w:p>
      <w:pPr>
        <w:jc w:val="right"/>
        <w:spacing w:line="336" w:lineRule="auto"/>
      </w:pPr>
      <w:r>
        <w:rPr>
          <w:b/>
        </w:rPr>
        <w:t xml:space="preserve">Prezzo senza S. G. e Util. a cad: € 28,93000</w:t>
      </w:r>
    </w:p>
    <w:p>
      <w:pPr>
        <w:jc w:val="right"/>
        <w:spacing w:line="336" w:lineRule="auto"/>
      </w:pPr>
      <w:r>
        <w:rPr>
          <w:b/>
        </w:rPr>
        <w:t xml:space="preserve">Spese generali € 4,33950</w:t>
      </w:r>
    </w:p>
    <w:p>
      <w:pPr>
        <w:jc w:val="right"/>
        <w:spacing w:line="336" w:lineRule="auto"/>
      </w:pPr>
      <w:r>
        <w:rPr>
          <w:b/>
        </w:rPr>
        <w:t xml:space="preserve">Utili di impresa € 3,32695</w:t>
      </w:r>
    </w:p>
    <w:p>
      <w:pPr>
        <w:jc w:val="right"/>
        <w:spacing w:line="336" w:lineRule="auto"/>
      </w:pPr>
      <w:r>
        <w:rPr>
          <w:b/>
        </w:rPr>
        <w:t xml:space="preserve">Prezzo a cad: € 36,59645</w:t>
      </w:r>
    </w:p>
    <w:p>
      <w:pPr>
        <w:rPr>
          <w:sz w:val="10"/>
          <w:szCs w:val="10"/>
        </w:rPr>
      </w:pPr>
    </w:p>
    <w:p>
      <w:pPr>
        <w:rPr>
          <w:sz w:val="10"/>
          <w:szCs w:val="10"/>
        </w:rPr>
      </w:pPr>
    </w:p>
    <w:p>
      <w:pPr/>
      <w:r>
        <w:rPr>
          <w:b/>
        </w:rPr>
        <w:t xml:space="preserve">Codice regionale: TOS16_PR.P29.102.008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Miscelatore cromato monocomando da incasso per doccia con corpo incassato, maniglia, cappuccio, rosone e braccio con soffione regolabile con snodo</w:t>
            </w:r>
          </w:p>
        </w:tc>
      </w:tr>
    </w:tbl>
    <w:p>
      <w:pPr>
        <w:jc w:val="right"/>
      </w:pPr>
    </w:p>
    <w:p>
      <w:pPr>
        <w:jc w:val="right"/>
        <w:spacing w:line="336" w:lineRule="auto"/>
      </w:pPr>
      <w:r>
        <w:rPr>
          <w:b/>
        </w:rPr>
        <w:t xml:space="preserve">Prezzo senza S. G. e Util. a cad: € 110,40000</w:t>
      </w:r>
    </w:p>
    <w:p>
      <w:pPr>
        <w:jc w:val="right"/>
        <w:spacing w:line="336" w:lineRule="auto"/>
      </w:pPr>
      <w:r>
        <w:rPr>
          <w:b/>
        </w:rPr>
        <w:t xml:space="preserve">Spese generali € 16,56000</w:t>
      </w:r>
    </w:p>
    <w:p>
      <w:pPr>
        <w:jc w:val="right"/>
        <w:spacing w:line="336" w:lineRule="auto"/>
      </w:pPr>
      <w:r>
        <w:rPr>
          <w:b/>
        </w:rPr>
        <w:t xml:space="preserve">Utili di impresa € 12,69600</w:t>
      </w:r>
    </w:p>
    <w:p>
      <w:pPr>
        <w:jc w:val="right"/>
        <w:spacing w:line="336" w:lineRule="auto"/>
      </w:pPr>
      <w:r>
        <w:rPr>
          <w:b/>
        </w:rPr>
        <w:t xml:space="preserve">Prezzo a cad: € 139,65600</w:t>
      </w:r>
    </w:p>
    <w:p>
      <w:pPr>
        <w:rPr>
          <w:sz w:val="10"/>
          <w:szCs w:val="10"/>
        </w:rPr>
      </w:pPr>
    </w:p>
    <w:p>
      <w:pPr>
        <w:rPr>
          <w:sz w:val="10"/>
          <w:szCs w:val="10"/>
        </w:rPr>
      </w:pPr>
    </w:p>
    <w:p>
      <w:pPr/>
      <w:r>
        <w:rPr>
          <w:b/>
        </w:rPr>
        <w:t xml:space="preserve">Codice regionale: TOS16_PR.P29.102.009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Miscelatore cromato monocomando da incasso per doccia con corpo incassato, maniglia, cappuccio, rosone, doccia a sistema anticalcare, flessibile da 1500 mm e appendidoccia orientabile</w:t>
            </w:r>
          </w:p>
        </w:tc>
      </w:tr>
    </w:tbl>
    <w:p>
      <w:pPr>
        <w:jc w:val="right"/>
      </w:pPr>
    </w:p>
    <w:p>
      <w:pPr>
        <w:jc w:val="right"/>
        <w:spacing w:line="336" w:lineRule="auto"/>
      </w:pPr>
      <w:r>
        <w:rPr>
          <w:b/>
        </w:rPr>
        <w:t xml:space="preserve">Prezzo senza S. G. e Util. a cad: € 64,80000</w:t>
      </w:r>
    </w:p>
    <w:p>
      <w:pPr>
        <w:jc w:val="right"/>
        <w:spacing w:line="336" w:lineRule="auto"/>
      </w:pPr>
      <w:r>
        <w:rPr>
          <w:b/>
        </w:rPr>
        <w:t xml:space="preserve">Spese generali € 9,72000</w:t>
      </w:r>
    </w:p>
    <w:p>
      <w:pPr>
        <w:jc w:val="right"/>
        <w:spacing w:line="336" w:lineRule="auto"/>
      </w:pPr>
      <w:r>
        <w:rPr>
          <w:b/>
        </w:rPr>
        <w:t xml:space="preserve">Utili di impresa € 7,45200</w:t>
      </w:r>
    </w:p>
    <w:p>
      <w:pPr>
        <w:jc w:val="right"/>
        <w:spacing w:line="336" w:lineRule="auto"/>
      </w:pPr>
      <w:r>
        <w:rPr>
          <w:b/>
        </w:rPr>
        <w:t xml:space="preserve">Prezzo a cad: € 81,97200</w:t>
      </w:r>
    </w:p>
    <w:p>
      <w:pPr>
        <w:rPr>
          <w:sz w:val="10"/>
          <w:szCs w:val="10"/>
        </w:rPr>
      </w:pPr>
    </w:p>
    <w:p>
      <w:pPr>
        <w:rPr>
          <w:sz w:val="10"/>
          <w:szCs w:val="10"/>
        </w:rPr>
      </w:pPr>
    </w:p>
    <w:p>
      <w:pPr/>
      <w:r>
        <w:rPr>
          <w:b/>
        </w:rPr>
        <w:t xml:space="preserve">Codice regionale: TOS16_PR.P29.102.010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Rubinetto da incasso a squadra per doccia, diametro 1/2"</w:t>
            </w:r>
          </w:p>
        </w:tc>
      </w:tr>
    </w:tbl>
    <w:p>
      <w:pPr>
        <w:jc w:val="right"/>
      </w:pPr>
    </w:p>
    <w:p>
      <w:pPr>
        <w:jc w:val="right"/>
        <w:spacing w:line="336" w:lineRule="auto"/>
      </w:pPr>
      <w:r>
        <w:rPr>
          <w:b/>
        </w:rPr>
        <w:t xml:space="preserve">Prezzo senza S. G. e Util. a cad: € 19,76000</w:t>
      </w:r>
    </w:p>
    <w:p>
      <w:pPr>
        <w:jc w:val="right"/>
        <w:spacing w:line="336" w:lineRule="auto"/>
      </w:pPr>
      <w:r>
        <w:rPr>
          <w:b/>
        </w:rPr>
        <w:t xml:space="preserve">Spese generali € 2,96400</w:t>
      </w:r>
    </w:p>
    <w:p>
      <w:pPr>
        <w:jc w:val="right"/>
        <w:spacing w:line="336" w:lineRule="auto"/>
      </w:pPr>
      <w:r>
        <w:rPr>
          <w:b/>
        </w:rPr>
        <w:t xml:space="preserve">Utili di impresa € 2,27240</w:t>
      </w:r>
    </w:p>
    <w:p>
      <w:pPr>
        <w:jc w:val="right"/>
        <w:spacing w:line="336" w:lineRule="auto"/>
      </w:pPr>
      <w:r>
        <w:rPr>
          <w:b/>
        </w:rPr>
        <w:t xml:space="preserve">Prezzo a cad: € 24,99640</w:t>
      </w:r>
    </w:p>
    <w:p>
      <w:pPr>
        <w:rPr>
          <w:sz w:val="10"/>
          <w:szCs w:val="10"/>
        </w:rPr>
      </w:pPr>
    </w:p>
    <w:p>
      <w:pPr>
        <w:rPr>
          <w:sz w:val="10"/>
          <w:szCs w:val="10"/>
        </w:rPr>
      </w:pPr>
    </w:p>
    <w:p>
      <w:pPr/>
      <w:r>
        <w:rPr>
          <w:b/>
        </w:rPr>
        <w:t xml:space="preserve">Codice regionale: TOS16_PR.P29.102.011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Asta murale per doccia completa di doccetta, con sistema anticalcare, scorrevole, lunghezza asta 60 cm, flessibile 150 cm, diametro 1/2"</w:t>
            </w:r>
          </w:p>
        </w:tc>
      </w:tr>
    </w:tbl>
    <w:p>
      <w:pPr>
        <w:jc w:val="right"/>
      </w:pPr>
    </w:p>
    <w:p>
      <w:pPr>
        <w:jc w:val="right"/>
        <w:spacing w:line="336" w:lineRule="auto"/>
      </w:pPr>
      <w:r>
        <w:rPr>
          <w:b/>
        </w:rPr>
        <w:t xml:space="preserve">Prezzo senza S. G. e Util. a cad: € 28,60000</w:t>
      </w:r>
    </w:p>
    <w:p>
      <w:pPr>
        <w:jc w:val="right"/>
        <w:spacing w:line="336" w:lineRule="auto"/>
      </w:pPr>
      <w:r>
        <w:rPr>
          <w:b/>
        </w:rPr>
        <w:t xml:space="preserve">Spese generali € 4,29000</w:t>
      </w:r>
    </w:p>
    <w:p>
      <w:pPr>
        <w:jc w:val="right"/>
        <w:spacing w:line="336" w:lineRule="auto"/>
      </w:pPr>
      <w:r>
        <w:rPr>
          <w:b/>
        </w:rPr>
        <w:t xml:space="preserve">Utili di impresa € 3,28900</w:t>
      </w:r>
    </w:p>
    <w:p>
      <w:pPr>
        <w:jc w:val="right"/>
        <w:spacing w:line="336" w:lineRule="auto"/>
      </w:pPr>
      <w:r>
        <w:rPr>
          <w:b/>
        </w:rPr>
        <w:t xml:space="preserve">Prezzo a cad: € 36,17900</w:t>
      </w:r>
    </w:p>
    <w:p>
      <w:pPr>
        <w:rPr>
          <w:sz w:val="10"/>
          <w:szCs w:val="10"/>
        </w:rPr>
      </w:pPr>
    </w:p>
    <w:p>
      <w:pPr>
        <w:rPr>
          <w:sz w:val="10"/>
          <w:szCs w:val="10"/>
        </w:rPr>
      </w:pPr>
    </w:p>
    <w:p>
      <w:pPr/>
      <w:r>
        <w:rPr>
          <w:b/>
        </w:rPr>
        <w:t xml:space="preserve">Codice regionale: TOS16_PR.P29.102.012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Braccio doccia cromato con soffione a getto fisso snodato e sistema con anticalcare, diametro 1/2"</w:t>
            </w:r>
          </w:p>
        </w:tc>
      </w:tr>
    </w:tbl>
    <w:p>
      <w:pPr>
        <w:jc w:val="right"/>
      </w:pPr>
    </w:p>
    <w:p>
      <w:pPr>
        <w:jc w:val="right"/>
        <w:spacing w:line="336" w:lineRule="auto"/>
      </w:pPr>
      <w:r>
        <w:rPr>
          <w:b/>
        </w:rPr>
        <w:t xml:space="preserve">Prezzo senza S. G. e Util. a cad: € 38,00000</w:t>
      </w:r>
    </w:p>
    <w:p>
      <w:pPr>
        <w:jc w:val="right"/>
        <w:spacing w:line="336" w:lineRule="auto"/>
      </w:pPr>
      <w:r>
        <w:rPr>
          <w:b/>
        </w:rPr>
        <w:t xml:space="preserve">Spese generali € 5,70000</w:t>
      </w:r>
    </w:p>
    <w:p>
      <w:pPr>
        <w:jc w:val="right"/>
        <w:spacing w:line="336" w:lineRule="auto"/>
      </w:pPr>
      <w:r>
        <w:rPr>
          <w:b/>
        </w:rPr>
        <w:t xml:space="preserve">Utili di impresa € 4,37000</w:t>
      </w:r>
    </w:p>
    <w:p>
      <w:pPr>
        <w:jc w:val="right"/>
        <w:spacing w:line="336" w:lineRule="auto"/>
      </w:pPr>
      <w:r>
        <w:rPr>
          <w:b/>
        </w:rPr>
        <w:t xml:space="preserve">Prezzo a cad: € 48,07000</w:t>
      </w:r>
    </w:p>
    <w:p>
      <w:pPr>
        <w:rPr>
          <w:sz w:val="10"/>
          <w:szCs w:val="10"/>
        </w:rPr>
      </w:pPr>
    </w:p>
    <w:p>
      <w:pPr>
        <w:rPr>
          <w:sz w:val="10"/>
          <w:szCs w:val="10"/>
        </w:rPr>
      </w:pPr>
    </w:p>
    <w:p>
      <w:pPr/>
      <w:r>
        <w:rPr>
          <w:b/>
        </w:rPr>
        <w:t xml:space="preserve">Codice regionale: TOS16_PR.P29.102.013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013 - Braccio soffione raccordo da 1/2" con sporgenza da 400 mm</w:t>
            </w:r>
          </w:p>
        </w:tc>
      </w:tr>
    </w:tbl>
    <w:p>
      <w:pPr>
        <w:jc w:val="right"/>
      </w:pPr>
    </w:p>
    <w:p>
      <w:pPr>
        <w:jc w:val="right"/>
        <w:spacing w:line="336" w:lineRule="auto"/>
      </w:pPr>
      <w:r>
        <w:rPr>
          <w:b/>
        </w:rPr>
        <w:t xml:space="preserve">Prezzo senza S. G. e Util. a cad: € 17,04000</w:t>
      </w:r>
    </w:p>
    <w:p>
      <w:pPr>
        <w:jc w:val="right"/>
        <w:spacing w:line="336" w:lineRule="auto"/>
      </w:pPr>
      <w:r>
        <w:rPr>
          <w:b/>
        </w:rPr>
        <w:t xml:space="preserve">Spese generali € 2,55600</w:t>
      </w:r>
    </w:p>
    <w:p>
      <w:pPr>
        <w:jc w:val="right"/>
        <w:spacing w:line="336" w:lineRule="auto"/>
      </w:pPr>
      <w:r>
        <w:rPr>
          <w:b/>
        </w:rPr>
        <w:t xml:space="preserve">Utili di impresa € 1,95960</w:t>
      </w:r>
    </w:p>
    <w:p>
      <w:pPr>
        <w:jc w:val="right"/>
        <w:spacing w:line="336" w:lineRule="auto"/>
      </w:pPr>
      <w:r>
        <w:rPr>
          <w:b/>
        </w:rPr>
        <w:t xml:space="preserve">Prezzo a cad: € 21,55560</w:t>
      </w:r>
    </w:p>
    <w:p>
      <w:pPr>
        <w:rPr>
          <w:sz w:val="10"/>
          <w:szCs w:val="10"/>
        </w:rPr>
      </w:pPr>
    </w:p>
    <w:p>
      <w:pPr>
        <w:rPr>
          <w:sz w:val="10"/>
          <w:szCs w:val="10"/>
        </w:rPr>
      </w:pPr>
    </w:p>
    <w:p>
      <w:pPr/>
      <w:r>
        <w:rPr>
          <w:b/>
        </w:rPr>
        <w:t xml:space="preserve">Codice regionale: TOS16_PR.P29.102.014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014 - Braccio soffione raccordo da 1/2" con sporgenza da 280 mm</w:t>
            </w:r>
          </w:p>
        </w:tc>
      </w:tr>
    </w:tbl>
    <w:p>
      <w:pPr>
        <w:jc w:val="right"/>
      </w:pPr>
    </w:p>
    <w:p>
      <w:pPr>
        <w:jc w:val="right"/>
        <w:spacing w:line="336" w:lineRule="auto"/>
      </w:pPr>
      <w:r>
        <w:rPr>
          <w:b/>
        </w:rPr>
        <w:t xml:space="preserve">Prezzo senza S. G. e Util. a cad: € 8,32000</w:t>
      </w:r>
    </w:p>
    <w:p>
      <w:pPr>
        <w:jc w:val="right"/>
        <w:spacing w:line="336" w:lineRule="auto"/>
      </w:pPr>
      <w:r>
        <w:rPr>
          <w:b/>
        </w:rPr>
        <w:t xml:space="preserve">Spese generali € 1,24800</w:t>
      </w:r>
    </w:p>
    <w:p>
      <w:pPr>
        <w:jc w:val="right"/>
        <w:spacing w:line="336" w:lineRule="auto"/>
      </w:pPr>
      <w:r>
        <w:rPr>
          <w:b/>
        </w:rPr>
        <w:t xml:space="preserve">Utili di impresa € 0,95680</w:t>
      </w:r>
    </w:p>
    <w:p>
      <w:pPr>
        <w:jc w:val="right"/>
        <w:spacing w:line="336" w:lineRule="auto"/>
      </w:pPr>
      <w:r>
        <w:rPr>
          <w:b/>
        </w:rPr>
        <w:t xml:space="preserve">Prezzo a cad: € 10,52480</w:t>
      </w:r>
    </w:p>
    <w:p>
      <w:pPr>
        <w:rPr>
          <w:sz w:val="10"/>
          <w:szCs w:val="10"/>
        </w:rPr>
      </w:pPr>
    </w:p>
    <w:p>
      <w:pPr>
        <w:rPr>
          <w:sz w:val="10"/>
          <w:szCs w:val="10"/>
        </w:rPr>
      </w:pPr>
    </w:p>
    <w:p>
      <w:pPr/>
      <w:r>
        <w:rPr>
          <w:b/>
        </w:rPr>
        <w:t xml:space="preserve">Codice regionale: TOS16_PR.P29.102.015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015 - Soffione getto a partire da 0,5 bar di pressione con sistema anticalcare diametro 400 mm</w:t>
            </w:r>
          </w:p>
        </w:tc>
      </w:tr>
    </w:tbl>
    <w:p>
      <w:pPr>
        <w:jc w:val="right"/>
      </w:pPr>
    </w:p>
    <w:p>
      <w:pPr>
        <w:jc w:val="right"/>
        <w:spacing w:line="336" w:lineRule="auto"/>
      </w:pPr>
      <w:r>
        <w:rPr>
          <w:b/>
        </w:rPr>
        <w:t xml:space="preserve">Prezzo senza S. G. e Util. a cad: € 22,63000</w:t>
      </w:r>
    </w:p>
    <w:p>
      <w:pPr>
        <w:jc w:val="right"/>
        <w:spacing w:line="336" w:lineRule="auto"/>
      </w:pPr>
      <w:r>
        <w:rPr>
          <w:b/>
        </w:rPr>
        <w:t xml:space="preserve">Spese generali € 3,39450</w:t>
      </w:r>
    </w:p>
    <w:p>
      <w:pPr>
        <w:jc w:val="right"/>
        <w:spacing w:line="336" w:lineRule="auto"/>
      </w:pPr>
      <w:r>
        <w:rPr>
          <w:b/>
        </w:rPr>
        <w:t xml:space="preserve">Utili di impresa € 2,60245</w:t>
      </w:r>
    </w:p>
    <w:p>
      <w:pPr>
        <w:jc w:val="right"/>
        <w:spacing w:line="336" w:lineRule="auto"/>
      </w:pPr>
      <w:r>
        <w:rPr>
          <w:b/>
        </w:rPr>
        <w:t xml:space="preserve">Prezzo a cad: € 28,62695</w:t>
      </w:r>
    </w:p>
    <w:p>
      <w:pPr>
        <w:rPr>
          <w:sz w:val="10"/>
          <w:szCs w:val="10"/>
        </w:rPr>
      </w:pPr>
    </w:p>
    <w:p>
      <w:pPr>
        <w:rPr>
          <w:sz w:val="10"/>
          <w:szCs w:val="10"/>
        </w:rPr>
      </w:pPr>
    </w:p>
    <w:p>
      <w:pPr/>
      <w:r>
        <w:rPr>
          <w:b/>
        </w:rPr>
        <w:t xml:space="preserve">Codice regionale: TOS16_PR.P29.102.017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017 - Soffione getto a partire da 0,5 bar di pressione con sistema anticalcare diametro 160 mm</w:t>
            </w:r>
          </w:p>
        </w:tc>
      </w:tr>
    </w:tbl>
    <w:p>
      <w:pPr>
        <w:jc w:val="right"/>
      </w:pPr>
    </w:p>
    <w:p>
      <w:pPr>
        <w:jc w:val="right"/>
        <w:spacing w:line="336" w:lineRule="auto"/>
      </w:pPr>
      <w:r>
        <w:rPr>
          <w:b/>
        </w:rPr>
        <w:t xml:space="preserve">Prezzo senza S. G. e Util. a cad: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cad: € 53,13000</w:t>
      </w:r>
    </w:p>
    <w:p>
      <w:pPr>
        <w:rPr>
          <w:sz w:val="10"/>
          <w:szCs w:val="10"/>
        </w:rPr>
      </w:pPr>
    </w:p>
    <w:p>
      <w:pPr>
        <w:rPr>
          <w:sz w:val="10"/>
          <w:szCs w:val="10"/>
        </w:rPr>
      </w:pPr>
    </w:p>
    <w:p>
      <w:pPr/>
      <w:r>
        <w:rPr>
          <w:b/>
        </w:rPr>
        <w:t xml:space="preserve">Codice regionale: TOS16_PR.P29.102.018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018 - Miscelatore monocomando cromato per lavabo con scarico automatico normale</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r>
        <w:rPr>
          <w:b/>
        </w:rPr>
        <w:t xml:space="preserve">Codice regionale: TOS16_PR.P29.102.019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019 - Miscelatore monocomando cromato per lavabo con scarico automatico con leva clinica a bocca girevole</w:t>
            </w:r>
          </w:p>
        </w:tc>
      </w:tr>
    </w:tbl>
    <w:p>
      <w:pPr>
        <w:jc w:val="right"/>
      </w:pPr>
    </w:p>
    <w:p>
      <w:pPr>
        <w:jc w:val="right"/>
        <w:spacing w:line="336" w:lineRule="auto"/>
      </w:pPr>
      <w:r>
        <w:rPr>
          <w:b/>
        </w:rPr>
        <w:t xml:space="preserve">Prezzo senza S. G. e Util. a cad: € 73,80000</w:t>
      </w:r>
    </w:p>
    <w:p>
      <w:pPr>
        <w:jc w:val="right"/>
        <w:spacing w:line="336" w:lineRule="auto"/>
      </w:pPr>
      <w:r>
        <w:rPr>
          <w:b/>
        </w:rPr>
        <w:t xml:space="preserve">Spese generali € 11,07000</w:t>
      </w:r>
    </w:p>
    <w:p>
      <w:pPr>
        <w:jc w:val="right"/>
        <w:spacing w:line="336" w:lineRule="auto"/>
      </w:pPr>
      <w:r>
        <w:rPr>
          <w:b/>
        </w:rPr>
        <w:t xml:space="preserve">Utili di impresa € 8,48700</w:t>
      </w:r>
    </w:p>
    <w:p>
      <w:pPr>
        <w:jc w:val="right"/>
        <w:spacing w:line="336" w:lineRule="auto"/>
      </w:pPr>
      <w:r>
        <w:rPr>
          <w:b/>
        </w:rPr>
        <w:t xml:space="preserve">Prezzo a cad: € 93,35700</w:t>
      </w:r>
    </w:p>
    <w:p>
      <w:pPr>
        <w:rPr>
          <w:sz w:val="10"/>
          <w:szCs w:val="10"/>
        </w:rPr>
      </w:pPr>
    </w:p>
    <w:p>
      <w:pPr>
        <w:rPr>
          <w:sz w:val="10"/>
          <w:szCs w:val="10"/>
        </w:rPr>
      </w:pPr>
    </w:p>
    <w:p>
      <w:pPr/>
      <w:r>
        <w:rPr>
          <w:b/>
        </w:rPr>
        <w:t xml:space="preserve">Codice regionale: TOS16_PR.P29.102.020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020 - Gruppo monoforo per lavabo, con maniglie del tipo normale, senza scarico</w:t>
            </w:r>
          </w:p>
        </w:tc>
      </w:tr>
    </w:tbl>
    <w:p>
      <w:pPr>
        <w:jc w:val="right"/>
      </w:pPr>
    </w:p>
    <w:p>
      <w:pPr>
        <w:jc w:val="right"/>
        <w:spacing w:line="336" w:lineRule="auto"/>
      </w:pPr>
      <w:r>
        <w:rPr>
          <w:b/>
        </w:rPr>
        <w:t xml:space="preserve">Prezzo senza S. G. e Util. a cad: € 35,40000</w:t>
      </w:r>
    </w:p>
    <w:p>
      <w:pPr>
        <w:jc w:val="right"/>
        <w:spacing w:line="336" w:lineRule="auto"/>
      </w:pPr>
      <w:r>
        <w:rPr>
          <w:b/>
        </w:rPr>
        <w:t xml:space="preserve">Spese generali € 5,31000</w:t>
      </w:r>
    </w:p>
    <w:p>
      <w:pPr>
        <w:jc w:val="right"/>
        <w:spacing w:line="336" w:lineRule="auto"/>
      </w:pPr>
      <w:r>
        <w:rPr>
          <w:b/>
        </w:rPr>
        <w:t xml:space="preserve">Utili di impresa € 4,07100</w:t>
      </w:r>
    </w:p>
    <w:p>
      <w:pPr>
        <w:jc w:val="right"/>
        <w:spacing w:line="336" w:lineRule="auto"/>
      </w:pPr>
      <w:r>
        <w:rPr>
          <w:b/>
        </w:rPr>
        <w:t xml:space="preserve">Prezzo a cad: € 44,78100</w:t>
      </w:r>
    </w:p>
    <w:p>
      <w:pPr>
        <w:rPr>
          <w:sz w:val="10"/>
          <w:szCs w:val="10"/>
        </w:rPr>
      </w:pPr>
    </w:p>
    <w:p>
      <w:pPr>
        <w:rPr>
          <w:sz w:val="10"/>
          <w:szCs w:val="10"/>
        </w:rPr>
      </w:pPr>
    </w:p>
    <w:p>
      <w:pPr/>
      <w:r>
        <w:rPr>
          <w:b/>
        </w:rPr>
        <w:t xml:space="preserve">Codice regionale: TOS16_PR.P29.102.021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021 - Gruppo monoforo per lavabo, con maniglie del tipo normale, normale, con scarico automatico diametro 1"1/4</w:t>
            </w:r>
          </w:p>
        </w:tc>
      </w:tr>
    </w:tbl>
    <w:p>
      <w:pPr>
        <w:jc w:val="right"/>
      </w:pPr>
    </w:p>
    <w:p>
      <w:pPr>
        <w:jc w:val="right"/>
        <w:spacing w:line="336" w:lineRule="auto"/>
      </w:pPr>
      <w:r>
        <w:rPr>
          <w:b/>
        </w:rPr>
        <w:t xml:space="preserve">Prezzo senza S. G. e Util. a cad: € 52,80000</w:t>
      </w:r>
    </w:p>
    <w:p>
      <w:pPr>
        <w:jc w:val="right"/>
        <w:spacing w:line="336" w:lineRule="auto"/>
      </w:pPr>
      <w:r>
        <w:rPr>
          <w:b/>
        </w:rPr>
        <w:t xml:space="preserve">Spese generali € 7,92000</w:t>
      </w:r>
    </w:p>
    <w:p>
      <w:pPr>
        <w:jc w:val="right"/>
        <w:spacing w:line="336" w:lineRule="auto"/>
      </w:pPr>
      <w:r>
        <w:rPr>
          <w:b/>
        </w:rPr>
        <w:t xml:space="preserve">Utili di impresa € 6,07200</w:t>
      </w:r>
    </w:p>
    <w:p>
      <w:pPr>
        <w:jc w:val="right"/>
        <w:spacing w:line="336" w:lineRule="auto"/>
      </w:pPr>
      <w:r>
        <w:rPr>
          <w:b/>
        </w:rPr>
        <w:t xml:space="preserve">Prezzo a cad: € 66,79200</w:t>
      </w:r>
    </w:p>
    <w:p>
      <w:pPr>
        <w:rPr>
          <w:sz w:val="10"/>
          <w:szCs w:val="10"/>
        </w:rPr>
      </w:pPr>
    </w:p>
    <w:p>
      <w:pPr>
        <w:rPr>
          <w:sz w:val="10"/>
          <w:szCs w:val="10"/>
        </w:rPr>
      </w:pPr>
    </w:p>
    <w:p>
      <w:pPr/>
      <w:r>
        <w:rPr>
          <w:b/>
        </w:rPr>
        <w:t xml:space="preserve">Codice regionale: TOS16_PR.P29.102.022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022 - Rubinetto miscelatore per lavabo con leva a gomito (legge n 13/88 D.M. 236/89 D.P.R. 384/78) realizzato in ottone lucidato e cromato con vitone passante in ottone diam. 1/2"</w:t>
            </w:r>
          </w:p>
        </w:tc>
      </w:tr>
    </w:tbl>
    <w:p>
      <w:pPr>
        <w:jc w:val="right"/>
      </w:pPr>
    </w:p>
    <w:p>
      <w:pPr>
        <w:jc w:val="right"/>
        <w:spacing w:line="336" w:lineRule="auto"/>
      </w:pPr>
      <w:r>
        <w:rPr>
          <w:b/>
        </w:rPr>
        <w:t xml:space="preserve">Prezzo senza S. G. e Util. a cad: € 50,70000</w:t>
      </w:r>
    </w:p>
    <w:p>
      <w:pPr>
        <w:jc w:val="right"/>
        <w:spacing w:line="336" w:lineRule="auto"/>
      </w:pPr>
      <w:r>
        <w:rPr>
          <w:b/>
        </w:rPr>
        <w:t xml:space="preserve">Spese generali € 7,60500</w:t>
      </w:r>
    </w:p>
    <w:p>
      <w:pPr>
        <w:jc w:val="right"/>
        <w:spacing w:line="336" w:lineRule="auto"/>
      </w:pPr>
      <w:r>
        <w:rPr>
          <w:b/>
        </w:rPr>
        <w:t xml:space="preserve">Utili di impresa € 5,83050</w:t>
      </w:r>
    </w:p>
    <w:p>
      <w:pPr>
        <w:jc w:val="right"/>
        <w:spacing w:line="336" w:lineRule="auto"/>
      </w:pPr>
      <w:r>
        <w:rPr>
          <w:b/>
        </w:rPr>
        <w:t xml:space="preserve">Prezzo a cad: € 64,13550</w:t>
      </w:r>
    </w:p>
    <w:p>
      <w:pPr>
        <w:rPr>
          <w:sz w:val="10"/>
          <w:szCs w:val="10"/>
        </w:rPr>
      </w:pPr>
    </w:p>
    <w:p>
      <w:pPr>
        <w:rPr>
          <w:sz w:val="10"/>
          <w:szCs w:val="10"/>
        </w:rPr>
      </w:pPr>
    </w:p>
    <w:p>
      <w:pPr/>
      <w:r>
        <w:rPr>
          <w:b/>
        </w:rPr>
        <w:t xml:space="preserve">Codice regionale: TOS16_PR.P29.102.023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023 - Rubinetto temporizzato a pulsante per lavabo, in ottone lucidato e cromato, attacco diam. 1/2"</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TOS16_PR.P29.102.024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024 - Rubinetto sottolavabo temporizzato comando a ginocchio in ottone lucidato e cromato, leva in nylon lunghezza 270 mm, fissaggio a parete diametro attacchi 1/2":</w:t>
            </w:r>
          </w:p>
        </w:tc>
      </w:tr>
    </w:tbl>
    <w:p>
      <w:pPr>
        <w:jc w:val="right"/>
      </w:pPr>
    </w:p>
    <w:p>
      <w:pPr>
        <w:jc w:val="right"/>
        <w:spacing w:line="336" w:lineRule="auto"/>
      </w:pPr>
      <w:r>
        <w:rPr>
          <w:b/>
        </w:rPr>
        <w:t xml:space="preserve">Prezzo senza S. G. e Util. a cad: € 57,55000</w:t>
      </w:r>
    </w:p>
    <w:p>
      <w:pPr>
        <w:jc w:val="right"/>
        <w:spacing w:line="336" w:lineRule="auto"/>
      </w:pPr>
      <w:r>
        <w:rPr>
          <w:b/>
        </w:rPr>
        <w:t xml:space="preserve">Spese generali € 8,63250</w:t>
      </w:r>
    </w:p>
    <w:p>
      <w:pPr>
        <w:jc w:val="right"/>
        <w:spacing w:line="336" w:lineRule="auto"/>
      </w:pPr>
      <w:r>
        <w:rPr>
          <w:b/>
        </w:rPr>
        <w:t xml:space="preserve">Utili di impresa € 6,61825</w:t>
      </w:r>
    </w:p>
    <w:p>
      <w:pPr>
        <w:jc w:val="right"/>
        <w:spacing w:line="336" w:lineRule="auto"/>
      </w:pPr>
      <w:r>
        <w:rPr>
          <w:b/>
        </w:rPr>
        <w:t xml:space="preserve">Prezzo a cad: € 72,80075</w:t>
      </w:r>
    </w:p>
    <w:p>
      <w:pPr>
        <w:rPr>
          <w:sz w:val="10"/>
          <w:szCs w:val="10"/>
        </w:rPr>
      </w:pPr>
    </w:p>
    <w:p>
      <w:pPr>
        <w:rPr>
          <w:sz w:val="10"/>
          <w:szCs w:val="10"/>
        </w:rPr>
      </w:pPr>
    </w:p>
    <w:p>
      <w:pPr/>
      <w:r>
        <w:rPr>
          <w:b/>
        </w:rPr>
        <w:t xml:space="preserve">Codice regionale: TOS16_PR.P29.102.025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025 - Miscelatore a pedale esterno per grandi cucine e locali pubblici per installazione a pavimento, (sistema HACCP DL n. 155/97 Dir. CEE 93/43) con dispositivo di erogazione dell'acqua continua, corpo e leva in ottone fuso cromato, regolatore di portata incorporato</w:t>
            </w:r>
          </w:p>
        </w:tc>
      </w:tr>
    </w:tbl>
    <w:p>
      <w:pPr>
        <w:jc w:val="right"/>
      </w:pPr>
    </w:p>
    <w:p>
      <w:pPr>
        <w:jc w:val="right"/>
        <w:spacing w:line="336" w:lineRule="auto"/>
      </w:pPr>
      <w:r>
        <w:rPr>
          <w:b/>
        </w:rPr>
        <w:t xml:space="preserve">Prezzo senza S. G. e Util. a cad: € 87,20000</w:t>
      </w:r>
    </w:p>
    <w:p>
      <w:pPr>
        <w:jc w:val="right"/>
        <w:spacing w:line="336" w:lineRule="auto"/>
      </w:pPr>
      <w:r>
        <w:rPr>
          <w:b/>
        </w:rPr>
        <w:t xml:space="preserve">Spese generali € 13,08000</w:t>
      </w:r>
    </w:p>
    <w:p>
      <w:pPr>
        <w:jc w:val="right"/>
        <w:spacing w:line="336" w:lineRule="auto"/>
      </w:pPr>
      <w:r>
        <w:rPr>
          <w:b/>
        </w:rPr>
        <w:t xml:space="preserve">Utili di impresa € 10,02800</w:t>
      </w:r>
    </w:p>
    <w:p>
      <w:pPr>
        <w:jc w:val="right"/>
        <w:spacing w:line="336" w:lineRule="auto"/>
      </w:pPr>
      <w:r>
        <w:rPr>
          <w:b/>
        </w:rPr>
        <w:t xml:space="preserve">Prezzo a cad: € 110,30800</w:t>
      </w:r>
    </w:p>
    <w:p>
      <w:pPr>
        <w:rPr>
          <w:sz w:val="10"/>
          <w:szCs w:val="10"/>
        </w:rPr>
      </w:pPr>
    </w:p>
    <w:p>
      <w:pPr>
        <w:rPr>
          <w:sz w:val="10"/>
          <w:szCs w:val="10"/>
        </w:rPr>
      </w:pPr>
    </w:p>
    <w:p>
      <w:pPr/>
      <w:r>
        <w:rPr>
          <w:b/>
        </w:rPr>
        <w:t xml:space="preserve">Codice regionale: TOS16_PR.P29.102.026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026 - Monocomando a parete per lavello di grandi cucine in ottone cromato con cartuccia in dischi ceramici, bocca orientabile diametro 20 mm, maniglia a leva e borchia copri attacco, portata alla pressione di 3 bar 26 l/min</w:t>
            </w:r>
          </w:p>
        </w:tc>
      </w:tr>
    </w:tbl>
    <w:p>
      <w:pPr>
        <w:jc w:val="right"/>
      </w:pPr>
    </w:p>
    <w:p>
      <w:pPr>
        <w:jc w:val="right"/>
        <w:spacing w:line="336" w:lineRule="auto"/>
      </w:pPr>
      <w:r>
        <w:rPr>
          <w:b/>
        </w:rPr>
        <w:t xml:space="preserve">Prezzo senza S. G. e Util. a cad: € 49,20000</w:t>
      </w:r>
    </w:p>
    <w:p>
      <w:pPr>
        <w:jc w:val="right"/>
        <w:spacing w:line="336" w:lineRule="auto"/>
      </w:pPr>
      <w:r>
        <w:rPr>
          <w:b/>
        </w:rPr>
        <w:t xml:space="preserve">Spese generali € 7,38000</w:t>
      </w:r>
    </w:p>
    <w:p>
      <w:pPr>
        <w:jc w:val="right"/>
        <w:spacing w:line="336" w:lineRule="auto"/>
      </w:pPr>
      <w:r>
        <w:rPr>
          <w:b/>
        </w:rPr>
        <w:t xml:space="preserve">Utili di impresa € 5,65800</w:t>
      </w:r>
    </w:p>
    <w:p>
      <w:pPr>
        <w:jc w:val="right"/>
        <w:spacing w:line="336" w:lineRule="auto"/>
      </w:pPr>
      <w:r>
        <w:rPr>
          <w:b/>
        </w:rPr>
        <w:t xml:space="preserve">Prezzo a cad: € 62,23800</w:t>
      </w:r>
    </w:p>
    <w:p>
      <w:pPr>
        <w:rPr>
          <w:sz w:val="10"/>
          <w:szCs w:val="10"/>
        </w:rPr>
      </w:pPr>
    </w:p>
    <w:p>
      <w:pPr>
        <w:rPr>
          <w:sz w:val="10"/>
          <w:szCs w:val="10"/>
        </w:rPr>
      </w:pPr>
    </w:p>
    <w:p>
      <w:pPr/>
      <w:r>
        <w:rPr>
          <w:b/>
        </w:rPr>
        <w:t xml:space="preserve">Codice regionale: TOS16_PR.P29.102.027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027 - Miscelatore monocomando cromato per lavello, con bocca di erogazione fusa girevole, completo di flessibile inox di collegamento nornale</w:t>
            </w:r>
          </w:p>
        </w:tc>
      </w:tr>
    </w:tbl>
    <w:p>
      <w:pPr>
        <w:jc w:val="right"/>
      </w:pPr>
    </w:p>
    <w:p>
      <w:pPr>
        <w:jc w:val="right"/>
        <w:spacing w:line="336" w:lineRule="auto"/>
      </w:pPr>
      <w:r>
        <w:rPr>
          <w:b/>
        </w:rPr>
        <w:t xml:space="preserve">Prezzo senza S. G. e Util. a cad: € 43,80000</w:t>
      </w:r>
    </w:p>
    <w:p>
      <w:pPr>
        <w:jc w:val="right"/>
        <w:spacing w:line="336" w:lineRule="auto"/>
      </w:pPr>
      <w:r>
        <w:rPr>
          <w:b/>
        </w:rPr>
        <w:t xml:space="preserve">Spese generali € 6,57000</w:t>
      </w:r>
    </w:p>
    <w:p>
      <w:pPr>
        <w:jc w:val="right"/>
        <w:spacing w:line="336" w:lineRule="auto"/>
      </w:pPr>
      <w:r>
        <w:rPr>
          <w:b/>
        </w:rPr>
        <w:t xml:space="preserve">Utili di impresa € 5,03700</w:t>
      </w:r>
    </w:p>
    <w:p>
      <w:pPr>
        <w:jc w:val="right"/>
        <w:spacing w:line="336" w:lineRule="auto"/>
      </w:pPr>
      <w:r>
        <w:rPr>
          <w:b/>
        </w:rPr>
        <w:t xml:space="preserve">Prezzo a cad: € 55,40700</w:t>
      </w:r>
    </w:p>
    <w:p>
      <w:pPr>
        <w:rPr>
          <w:sz w:val="10"/>
          <w:szCs w:val="10"/>
        </w:rPr>
      </w:pPr>
    </w:p>
    <w:p>
      <w:pPr>
        <w:rPr>
          <w:sz w:val="10"/>
          <w:szCs w:val="10"/>
        </w:rPr>
      </w:pPr>
    </w:p>
    <w:p>
      <w:pPr/>
      <w:r>
        <w:rPr>
          <w:b/>
        </w:rPr>
        <w:t xml:space="preserve">Codice regionale: TOS16_PR.P29.102.028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028 - Miscelatore monocomando cromato per lavello, con bocca di erogazione fusa girevole, completo di flessibile inox di collegamento con leva clinica e bocca girevole</w:t>
            </w:r>
          </w:p>
        </w:tc>
      </w:tr>
    </w:tbl>
    <w:p>
      <w:pPr>
        <w:jc w:val="right"/>
      </w:pPr>
    </w:p>
    <w:p>
      <w:pPr>
        <w:jc w:val="right"/>
        <w:spacing w:line="336" w:lineRule="auto"/>
      </w:pPr>
      <w:r>
        <w:rPr>
          <w:b/>
        </w:rPr>
        <w:t xml:space="preserve">Prezzo senza S. G. e Util. a cad: € 69,60000</w:t>
      </w:r>
    </w:p>
    <w:p>
      <w:pPr>
        <w:jc w:val="right"/>
        <w:spacing w:line="336" w:lineRule="auto"/>
      </w:pPr>
      <w:r>
        <w:rPr>
          <w:b/>
        </w:rPr>
        <w:t xml:space="preserve">Spese generali € 10,44000</w:t>
      </w:r>
    </w:p>
    <w:p>
      <w:pPr>
        <w:jc w:val="right"/>
        <w:spacing w:line="336" w:lineRule="auto"/>
      </w:pPr>
      <w:r>
        <w:rPr>
          <w:b/>
        </w:rPr>
        <w:t xml:space="preserve">Utili di impresa € 8,00400</w:t>
      </w:r>
    </w:p>
    <w:p>
      <w:pPr>
        <w:jc w:val="right"/>
        <w:spacing w:line="336" w:lineRule="auto"/>
      </w:pPr>
      <w:r>
        <w:rPr>
          <w:b/>
        </w:rPr>
        <w:t xml:space="preserve">Prezzo a cad: € 88,04400</w:t>
      </w:r>
    </w:p>
    <w:p>
      <w:pPr>
        <w:rPr>
          <w:sz w:val="10"/>
          <w:szCs w:val="10"/>
        </w:rPr>
      </w:pPr>
    </w:p>
    <w:p>
      <w:pPr>
        <w:rPr>
          <w:sz w:val="10"/>
          <w:szCs w:val="10"/>
        </w:rPr>
      </w:pPr>
    </w:p>
    <w:p>
      <w:pPr/>
      <w:r>
        <w:rPr>
          <w:b/>
        </w:rPr>
        <w:t xml:space="preserve">Codice regionale: TOS16_PR.P29.102.029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029 - Miscelatore monocomando cromato a parete per lavello conbocca di erogazione girevole normale completo di rosone</w:t>
            </w:r>
          </w:p>
        </w:tc>
      </w:tr>
    </w:tbl>
    <w:p>
      <w:pPr>
        <w:jc w:val="right"/>
      </w:pPr>
    </w:p>
    <w:p>
      <w:pPr>
        <w:jc w:val="right"/>
        <w:spacing w:line="336" w:lineRule="auto"/>
      </w:pPr>
      <w:r>
        <w:rPr>
          <w:b/>
        </w:rPr>
        <w:t xml:space="preserve">Prezzo senza S. G. e Util. a cad: € 34,20000</w:t>
      </w:r>
    </w:p>
    <w:p>
      <w:pPr>
        <w:jc w:val="right"/>
        <w:spacing w:line="336" w:lineRule="auto"/>
      </w:pPr>
      <w:r>
        <w:rPr>
          <w:b/>
        </w:rPr>
        <w:t xml:space="preserve">Spese generali € 5,13000</w:t>
      </w:r>
    </w:p>
    <w:p>
      <w:pPr>
        <w:jc w:val="right"/>
        <w:spacing w:line="336" w:lineRule="auto"/>
      </w:pPr>
      <w:r>
        <w:rPr>
          <w:b/>
        </w:rPr>
        <w:t xml:space="preserve">Utili di impresa € 3,93300</w:t>
      </w:r>
    </w:p>
    <w:p>
      <w:pPr>
        <w:jc w:val="right"/>
        <w:spacing w:line="336" w:lineRule="auto"/>
      </w:pPr>
      <w:r>
        <w:rPr>
          <w:b/>
        </w:rPr>
        <w:t xml:space="preserve">Prezzo a cad: € 43,26300</w:t>
      </w:r>
    </w:p>
    <w:p>
      <w:pPr>
        <w:rPr>
          <w:sz w:val="10"/>
          <w:szCs w:val="10"/>
        </w:rPr>
      </w:pPr>
    </w:p>
    <w:p>
      <w:pPr>
        <w:rPr>
          <w:sz w:val="10"/>
          <w:szCs w:val="10"/>
        </w:rPr>
      </w:pPr>
    </w:p>
    <w:p>
      <w:pPr/>
      <w:r>
        <w:rPr>
          <w:b/>
        </w:rPr>
        <w:t xml:space="preserve">Codice regionale: TOS16_PR.P29.102.030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030 - Miscelatore monocomando cromato a parete per lavello conbocca di erogazione girevole con leva clinica</w:t>
            </w:r>
          </w:p>
        </w:tc>
      </w:tr>
    </w:tbl>
    <w:p>
      <w:pPr>
        <w:jc w:val="right"/>
      </w:pPr>
    </w:p>
    <w:p>
      <w:pPr>
        <w:jc w:val="right"/>
        <w:spacing w:line="336" w:lineRule="auto"/>
      </w:pPr>
      <w:r>
        <w:rPr>
          <w:b/>
        </w:rPr>
        <w:t xml:space="preserve">Prezzo senza S. G. e Util. a cad: € 81,60000</w:t>
      </w:r>
    </w:p>
    <w:p>
      <w:pPr>
        <w:jc w:val="right"/>
        <w:spacing w:line="336" w:lineRule="auto"/>
      </w:pPr>
      <w:r>
        <w:rPr>
          <w:b/>
        </w:rPr>
        <w:t xml:space="preserve">Spese generali € 12,24000</w:t>
      </w:r>
    </w:p>
    <w:p>
      <w:pPr>
        <w:jc w:val="right"/>
        <w:spacing w:line="336" w:lineRule="auto"/>
      </w:pPr>
      <w:r>
        <w:rPr>
          <w:b/>
        </w:rPr>
        <w:t xml:space="preserve">Utili di impresa € 9,38400</w:t>
      </w:r>
    </w:p>
    <w:p>
      <w:pPr>
        <w:jc w:val="right"/>
        <w:spacing w:line="336" w:lineRule="auto"/>
      </w:pPr>
      <w:r>
        <w:rPr>
          <w:b/>
        </w:rPr>
        <w:t xml:space="preserve">Prezzo a cad: € 103,22400</w:t>
      </w:r>
    </w:p>
    <w:p>
      <w:pPr>
        <w:rPr>
          <w:sz w:val="10"/>
          <w:szCs w:val="10"/>
        </w:rPr>
      </w:pPr>
    </w:p>
    <w:p>
      <w:pPr>
        <w:rPr>
          <w:sz w:val="10"/>
          <w:szCs w:val="10"/>
        </w:rPr>
      </w:pPr>
    </w:p>
    <w:p>
      <w:pPr/>
      <w:r>
        <w:rPr>
          <w:b/>
        </w:rPr>
        <w:t xml:space="preserve">Codice regionale: TOS16_PR.P29.102.031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031 - Gruppo monoforo cromato per lavello con collo alto girevole senza scarico “tipo leggero”</w:t>
            </w:r>
          </w:p>
        </w:tc>
      </w:tr>
    </w:tbl>
    <w:p>
      <w:pPr>
        <w:jc w:val="right"/>
      </w:pPr>
    </w:p>
    <w:p>
      <w:pPr>
        <w:jc w:val="right"/>
        <w:spacing w:line="336" w:lineRule="auto"/>
      </w:pPr>
      <w:r>
        <w:rPr>
          <w:b/>
        </w:rPr>
        <w:t xml:space="preserve">Prezzo senza S. G. e Util. a cad: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cad: € 25,04700</w:t>
      </w:r>
    </w:p>
    <w:p>
      <w:pPr>
        <w:rPr>
          <w:sz w:val="10"/>
          <w:szCs w:val="10"/>
        </w:rPr>
      </w:pPr>
    </w:p>
    <w:p>
      <w:pPr>
        <w:rPr>
          <w:sz w:val="10"/>
          <w:szCs w:val="10"/>
        </w:rPr>
      </w:pPr>
    </w:p>
    <w:p>
      <w:pPr/>
      <w:r>
        <w:rPr>
          <w:b/>
        </w:rPr>
        <w:t xml:space="preserve">Codice regionale: TOS16_PR.P29.103.001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Lavabo in ceramica con fronte concavo, appoggiagomiti e paraspruzzi, miscelatore meccanico monocomando con maniglia a presa facilitata con bocchello estraibile, sifone in polipropilene con scarico flessibile, dimensioni 700 x 570 x 180 mm con mensole fisse in acciaio verniciato</w:t>
            </w:r>
          </w:p>
        </w:tc>
      </w:tr>
    </w:tbl>
    <w:p>
      <w:pPr>
        <w:jc w:val="right"/>
      </w:pPr>
    </w:p>
    <w:p>
      <w:pPr>
        <w:jc w:val="right"/>
        <w:spacing w:line="336" w:lineRule="auto"/>
      </w:pPr>
      <w:r>
        <w:rPr>
          <w:b/>
        </w:rPr>
        <w:t xml:space="preserve">Prezzo senza S. G. e Util. a cad: € 160,00000</w:t>
      </w:r>
    </w:p>
    <w:p>
      <w:pPr>
        <w:jc w:val="right"/>
        <w:spacing w:line="336" w:lineRule="auto"/>
      </w:pPr>
      <w:r>
        <w:rPr>
          <w:b/>
        </w:rPr>
        <w:t xml:space="preserve">Spese generali € 24,00000</w:t>
      </w:r>
    </w:p>
    <w:p>
      <w:pPr>
        <w:jc w:val="right"/>
        <w:spacing w:line="336" w:lineRule="auto"/>
      </w:pPr>
      <w:r>
        <w:rPr>
          <w:b/>
        </w:rPr>
        <w:t xml:space="preserve">Utili di impresa € 18,40000</w:t>
      </w:r>
    </w:p>
    <w:p>
      <w:pPr>
        <w:jc w:val="right"/>
        <w:spacing w:line="336" w:lineRule="auto"/>
      </w:pPr>
      <w:r>
        <w:rPr>
          <w:b/>
        </w:rPr>
        <w:t xml:space="preserve">Prezzo a cad: € 202,40000</w:t>
      </w:r>
    </w:p>
    <w:p>
      <w:pPr>
        <w:rPr>
          <w:sz w:val="10"/>
          <w:szCs w:val="10"/>
        </w:rPr>
      </w:pPr>
    </w:p>
    <w:p>
      <w:pPr>
        <w:rPr>
          <w:sz w:val="10"/>
          <w:szCs w:val="10"/>
        </w:rPr>
      </w:pPr>
    </w:p>
    <w:p>
      <w:pPr/>
      <w:r>
        <w:rPr>
          <w:b/>
        </w:rPr>
        <w:t xml:space="preserve">Codice regionale: TOS16_PR.P29.103.002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Lavabo in ceramica con fronte concavo, appoggiagomiti e paraspruzzi, miscelatore meccanico monocomando con maniglia a presa facilitata con bocchello estraibile, sifone in polipropilene con scarico flessibile, dimensioni 700 x 570 x 180 mm con mensole reclinabili con sistema meccanico in acciaio verniciato</w:t>
            </w:r>
          </w:p>
        </w:tc>
      </w:tr>
    </w:tbl>
    <w:p>
      <w:pPr>
        <w:jc w:val="right"/>
      </w:pPr>
    </w:p>
    <w:p>
      <w:pPr>
        <w:jc w:val="right"/>
        <w:spacing w:line="336" w:lineRule="auto"/>
      </w:pPr>
      <w:r>
        <w:rPr>
          <w:b/>
        </w:rPr>
        <w:t xml:space="preserve">Prezzo senza S. G. e Util. a cad: € 229,60000</w:t>
      </w:r>
    </w:p>
    <w:p>
      <w:pPr>
        <w:jc w:val="right"/>
        <w:spacing w:line="336" w:lineRule="auto"/>
      </w:pPr>
      <w:r>
        <w:rPr>
          <w:b/>
        </w:rPr>
        <w:t xml:space="preserve">Spese generali € 34,44000</w:t>
      </w:r>
    </w:p>
    <w:p>
      <w:pPr>
        <w:jc w:val="right"/>
        <w:spacing w:line="336" w:lineRule="auto"/>
      </w:pPr>
      <w:r>
        <w:rPr>
          <w:b/>
        </w:rPr>
        <w:t xml:space="preserve">Utili di impresa € 26,40400</w:t>
      </w:r>
    </w:p>
    <w:p>
      <w:pPr>
        <w:jc w:val="right"/>
        <w:spacing w:line="336" w:lineRule="auto"/>
      </w:pPr>
      <w:r>
        <w:rPr>
          <w:b/>
        </w:rPr>
        <w:t xml:space="preserve">Prezzo a cad: € 290,44400</w:t>
      </w:r>
    </w:p>
    <w:p>
      <w:pPr>
        <w:rPr>
          <w:sz w:val="10"/>
          <w:szCs w:val="10"/>
        </w:rPr>
      </w:pPr>
    </w:p>
    <w:p>
      <w:pPr>
        <w:rPr>
          <w:sz w:val="10"/>
          <w:szCs w:val="10"/>
        </w:rPr>
      </w:pPr>
    </w:p>
    <w:p>
      <w:pPr/>
      <w:r>
        <w:rPr>
          <w:b/>
        </w:rPr>
        <w:t xml:space="preserve">Codice regionale: TOS16_PR.P29.103.003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Lavabo in ceramica con fronte concavo, appoggiagomiti e paraspruzzi, miscelatore meccanico monocomando con maniglia a presa facilitata con bocchello estraibile, sifone in polipropilene con scarico flessibile, dimensioni 700 x 570 x 180 mm con mensole reclinabili con sistema pneumatico in acciaio verniciato</w:t>
            </w:r>
          </w:p>
        </w:tc>
      </w:tr>
    </w:tbl>
    <w:p>
      <w:pPr>
        <w:jc w:val="right"/>
      </w:pPr>
    </w:p>
    <w:p>
      <w:pPr>
        <w:jc w:val="right"/>
        <w:spacing w:line="336" w:lineRule="auto"/>
      </w:pPr>
      <w:r>
        <w:rPr>
          <w:b/>
        </w:rPr>
        <w:t xml:space="preserve">Prezzo senza S. G. e Util. a cad: € 296,80000</w:t>
      </w:r>
    </w:p>
    <w:p>
      <w:pPr>
        <w:jc w:val="right"/>
        <w:spacing w:line="336" w:lineRule="auto"/>
      </w:pPr>
      <w:r>
        <w:rPr>
          <w:b/>
        </w:rPr>
        <w:t xml:space="preserve">Spese generali € 44,52000</w:t>
      </w:r>
    </w:p>
    <w:p>
      <w:pPr>
        <w:jc w:val="right"/>
        <w:spacing w:line="336" w:lineRule="auto"/>
      </w:pPr>
      <w:r>
        <w:rPr>
          <w:b/>
        </w:rPr>
        <w:t xml:space="preserve">Utili di impresa € 34,13200</w:t>
      </w:r>
    </w:p>
    <w:p>
      <w:pPr>
        <w:jc w:val="right"/>
        <w:spacing w:line="336" w:lineRule="auto"/>
      </w:pPr>
      <w:r>
        <w:rPr>
          <w:b/>
        </w:rPr>
        <w:t xml:space="preserve">Prezzo a cad: € 375,45200</w:t>
      </w:r>
    </w:p>
    <w:p>
      <w:pPr>
        <w:rPr>
          <w:sz w:val="10"/>
          <w:szCs w:val="10"/>
        </w:rPr>
      </w:pPr>
    </w:p>
    <w:p>
      <w:pPr>
        <w:rPr>
          <w:sz w:val="10"/>
          <w:szCs w:val="10"/>
        </w:rPr>
      </w:pPr>
    </w:p>
    <w:p>
      <w:pPr/>
      <w:r>
        <w:rPr>
          <w:b/>
        </w:rPr>
        <w:t xml:space="preserve">Codice regionale: TOS16_PR.P29.103.004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Vaso igienico (WC/bidet) in ceramica con sifone incorporato, catino allungato, sedile rimovibile in plastica antiscivolo, apertura anteriore, completo di cassetta,  batteria e comando di scarico di tipo agevolato installazione a pavimento, comprese viti e borchie di acciaio cromato e relative guarnizioni.</w:t>
            </w:r>
          </w:p>
        </w:tc>
      </w:tr>
    </w:tbl>
    <w:p>
      <w:pPr>
        <w:jc w:val="right"/>
      </w:pPr>
    </w:p>
    <w:p>
      <w:pPr>
        <w:jc w:val="right"/>
        <w:spacing w:line="336" w:lineRule="auto"/>
      </w:pPr>
      <w:r>
        <w:rPr>
          <w:b/>
        </w:rPr>
        <w:t xml:space="preserve">Prezzo senza S. G. e Util. a cad: € 278,80000</w:t>
      </w:r>
    </w:p>
    <w:p>
      <w:pPr>
        <w:jc w:val="right"/>
        <w:spacing w:line="336" w:lineRule="auto"/>
      </w:pPr>
      <w:r>
        <w:rPr>
          <w:b/>
        </w:rPr>
        <w:t xml:space="preserve">Spese generali € 41,82000</w:t>
      </w:r>
    </w:p>
    <w:p>
      <w:pPr>
        <w:jc w:val="right"/>
        <w:spacing w:line="336" w:lineRule="auto"/>
      </w:pPr>
      <w:r>
        <w:rPr>
          <w:b/>
        </w:rPr>
        <w:t xml:space="preserve">Utili di impresa € 32,06200</w:t>
      </w:r>
    </w:p>
    <w:p>
      <w:pPr>
        <w:jc w:val="right"/>
        <w:spacing w:line="336" w:lineRule="auto"/>
      </w:pPr>
      <w:r>
        <w:rPr>
          <w:b/>
        </w:rPr>
        <w:t xml:space="preserve">Prezzo a cad: € 352,68200</w:t>
      </w:r>
    </w:p>
    <w:p>
      <w:pPr>
        <w:rPr>
          <w:sz w:val="10"/>
          <w:szCs w:val="10"/>
        </w:rPr>
      </w:pPr>
    </w:p>
    <w:p>
      <w:pPr>
        <w:rPr>
          <w:sz w:val="10"/>
          <w:szCs w:val="10"/>
        </w:rPr>
      </w:pPr>
    </w:p>
    <w:p>
      <w:pPr/>
      <w:r>
        <w:rPr>
          <w:b/>
        </w:rPr>
        <w:t xml:space="preserve">Codice regionale: TOS16_PR.P29.103.005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Vaso igienico (WC/bidet) in ceramica con sifone incorporato, catino allungato, sedile rimuovibile in plastica antiscivolo, apertura anteriore, completo di cassetta, batteria e comando di scarico di tipo agevolato installazione a parete</w:t>
            </w:r>
          </w:p>
        </w:tc>
      </w:tr>
    </w:tbl>
    <w:p>
      <w:pPr>
        <w:jc w:val="right"/>
      </w:pPr>
    </w:p>
    <w:p>
      <w:pPr>
        <w:jc w:val="right"/>
        <w:spacing w:line="336" w:lineRule="auto"/>
      </w:pPr>
      <w:r>
        <w:rPr>
          <w:b/>
        </w:rPr>
        <w:t xml:space="preserve">Prezzo senza S. G. e Util. a cad: € 348,80000</w:t>
      </w:r>
    </w:p>
    <w:p>
      <w:pPr>
        <w:jc w:val="right"/>
        <w:spacing w:line="336" w:lineRule="auto"/>
      </w:pPr>
      <w:r>
        <w:rPr>
          <w:b/>
        </w:rPr>
        <w:t xml:space="preserve">Spese generali € 52,32000</w:t>
      </w:r>
    </w:p>
    <w:p>
      <w:pPr>
        <w:jc w:val="right"/>
        <w:spacing w:line="336" w:lineRule="auto"/>
      </w:pPr>
      <w:r>
        <w:rPr>
          <w:b/>
        </w:rPr>
        <w:t xml:space="preserve">Utili di impresa € 40,11200</w:t>
      </w:r>
    </w:p>
    <w:p>
      <w:pPr>
        <w:jc w:val="right"/>
        <w:spacing w:line="336" w:lineRule="auto"/>
      </w:pPr>
      <w:r>
        <w:rPr>
          <w:b/>
        </w:rPr>
        <w:t xml:space="preserve">Prezzo a cad: € 441,23200</w:t>
      </w:r>
    </w:p>
    <w:p>
      <w:pPr>
        <w:rPr>
          <w:sz w:val="10"/>
          <w:szCs w:val="10"/>
        </w:rPr>
      </w:pPr>
    </w:p>
    <w:p>
      <w:pPr>
        <w:rPr>
          <w:sz w:val="10"/>
          <w:szCs w:val="10"/>
        </w:rPr>
      </w:pPr>
    </w:p>
    <w:p>
      <w:pPr/>
      <w:r>
        <w:rPr>
          <w:b/>
        </w:rPr>
        <w:t xml:space="preserve">Codice regionale: TOS16_PR.P29.103.006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Piatto doccia accessibile, a filo pavimento, in metacrilato con finiture antisdrucciolo in rilievo, completo di piletta con griglia un acciaio inox e sifone ultrapiatto dimensioni 90 x 90 cm, griglia diametro 70</w:t>
            </w:r>
          </w:p>
        </w:tc>
      </w:tr>
    </w:tbl>
    <w:p>
      <w:pPr>
        <w:jc w:val="right"/>
      </w:pPr>
    </w:p>
    <w:p>
      <w:pPr>
        <w:jc w:val="right"/>
        <w:spacing w:line="336" w:lineRule="auto"/>
      </w:pPr>
      <w:r>
        <w:rPr>
          <w:b/>
        </w:rPr>
        <w:t xml:space="preserve">Prezzo senza S. G. e Util. a cad: € 207,35000</w:t>
      </w:r>
    </w:p>
    <w:p>
      <w:pPr>
        <w:jc w:val="right"/>
        <w:spacing w:line="336" w:lineRule="auto"/>
      </w:pPr>
      <w:r>
        <w:rPr>
          <w:b/>
        </w:rPr>
        <w:t xml:space="preserve">Spese generali € 31,10250</w:t>
      </w:r>
    </w:p>
    <w:p>
      <w:pPr>
        <w:jc w:val="right"/>
        <w:spacing w:line="336" w:lineRule="auto"/>
      </w:pPr>
      <w:r>
        <w:rPr>
          <w:b/>
        </w:rPr>
        <w:t xml:space="preserve">Utili di impresa € 23,84525</w:t>
      </w:r>
    </w:p>
    <w:p>
      <w:pPr>
        <w:jc w:val="right"/>
        <w:spacing w:line="336" w:lineRule="auto"/>
      </w:pPr>
      <w:r>
        <w:rPr>
          <w:b/>
        </w:rPr>
        <w:t xml:space="preserve">Prezzo a cad: € 262,29775</w:t>
      </w:r>
    </w:p>
    <w:p>
      <w:pPr>
        <w:rPr>
          <w:sz w:val="10"/>
          <w:szCs w:val="10"/>
        </w:rPr>
      </w:pPr>
    </w:p>
    <w:p>
      <w:pPr>
        <w:rPr>
          <w:sz w:val="10"/>
          <w:szCs w:val="10"/>
        </w:rPr>
      </w:pPr>
    </w:p>
    <w:p>
      <w:pPr/>
      <w:r>
        <w:rPr>
          <w:b/>
        </w:rPr>
        <w:t xml:space="preserve">Codice regionale: TOS16_PR.P29.103.007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Piatto doccia accessibile, a filo pavimento, in metacrilato con finiture antisdrucciolo in rilievo, completo di piletta con griglia un acciaio inox e sifone ultrapiatto dimensioni 80 x 80 cm, griglia diametro 70</w:t>
            </w:r>
          </w:p>
        </w:tc>
      </w:tr>
    </w:tbl>
    <w:p>
      <w:pPr>
        <w:jc w:val="right"/>
      </w:pPr>
    </w:p>
    <w:p>
      <w:pPr>
        <w:jc w:val="right"/>
        <w:spacing w:line="336" w:lineRule="auto"/>
      </w:pPr>
      <w:r>
        <w:rPr>
          <w:b/>
        </w:rPr>
        <w:t xml:space="preserve">Prezzo senza S. G. e Util. a cad: € 166,40000</w:t>
      </w:r>
    </w:p>
    <w:p>
      <w:pPr>
        <w:jc w:val="right"/>
        <w:spacing w:line="336" w:lineRule="auto"/>
      </w:pPr>
      <w:r>
        <w:rPr>
          <w:b/>
        </w:rPr>
        <w:t xml:space="preserve">Spese generali € 24,96000</w:t>
      </w:r>
    </w:p>
    <w:p>
      <w:pPr>
        <w:jc w:val="right"/>
        <w:spacing w:line="336" w:lineRule="auto"/>
      </w:pPr>
      <w:r>
        <w:rPr>
          <w:b/>
        </w:rPr>
        <w:t xml:space="preserve">Utili di impresa € 19,13600</w:t>
      </w:r>
    </w:p>
    <w:p>
      <w:pPr>
        <w:jc w:val="right"/>
        <w:spacing w:line="336" w:lineRule="auto"/>
      </w:pPr>
      <w:r>
        <w:rPr>
          <w:b/>
        </w:rPr>
        <w:t xml:space="preserve">Prezzo a cad: € 210,49600</w:t>
      </w:r>
    </w:p>
    <w:p>
      <w:pPr>
        <w:rPr>
          <w:sz w:val="10"/>
          <w:szCs w:val="10"/>
        </w:rPr>
      </w:pPr>
    </w:p>
    <w:p>
      <w:pPr>
        <w:rPr>
          <w:sz w:val="10"/>
          <w:szCs w:val="10"/>
        </w:rPr>
      </w:pPr>
    </w:p>
    <w:p>
      <w:pPr/>
      <w:r>
        <w:rPr>
          <w:b/>
        </w:rPr>
        <w:t xml:space="preserve">Codice regionale: TOS16_PR.P29.103.008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Sedile per doccia con struttura di sostegno in tubo di alluminio rivestito in nylon, diametro esterno 35 mm, con attacco ribaltabile a parete, completo di piastre</w:t>
            </w:r>
          </w:p>
        </w:tc>
      </w:tr>
    </w:tbl>
    <w:p>
      <w:pPr>
        <w:jc w:val="right"/>
      </w:pPr>
    </w:p>
    <w:p>
      <w:pPr>
        <w:jc w:val="right"/>
        <w:spacing w:line="336" w:lineRule="auto"/>
      </w:pPr>
      <w:r>
        <w:rPr>
          <w:b/>
        </w:rPr>
        <w:t xml:space="preserve">Prezzo senza S. G. e Util. a cad: € 53,95000</w:t>
      </w:r>
    </w:p>
    <w:p>
      <w:pPr>
        <w:jc w:val="right"/>
        <w:spacing w:line="336" w:lineRule="auto"/>
      </w:pPr>
      <w:r>
        <w:rPr>
          <w:b/>
        </w:rPr>
        <w:t xml:space="preserve">Spese generali € 8,09250</w:t>
      </w:r>
    </w:p>
    <w:p>
      <w:pPr>
        <w:jc w:val="right"/>
        <w:spacing w:line="336" w:lineRule="auto"/>
      </w:pPr>
      <w:r>
        <w:rPr>
          <w:b/>
        </w:rPr>
        <w:t xml:space="preserve">Utili di impresa € 6,20425</w:t>
      </w:r>
    </w:p>
    <w:p>
      <w:pPr>
        <w:jc w:val="right"/>
        <w:spacing w:line="336" w:lineRule="auto"/>
      </w:pPr>
      <w:r>
        <w:rPr>
          <w:b/>
        </w:rPr>
        <w:t xml:space="preserve">Prezzo a cad: € 68,24675</w:t>
      </w:r>
    </w:p>
    <w:p>
      <w:pPr>
        <w:rPr>
          <w:sz w:val="10"/>
          <w:szCs w:val="10"/>
        </w:rPr>
      </w:pPr>
    </w:p>
    <w:p>
      <w:pPr>
        <w:rPr>
          <w:sz w:val="10"/>
          <w:szCs w:val="10"/>
        </w:rPr>
      </w:pPr>
    </w:p>
    <w:p>
      <w:pPr/>
      <w:r>
        <w:rPr>
          <w:b/>
        </w:rPr>
        <w:t xml:space="preserve">Codice regionale: TOS16_PR.P29.103.009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Sedile per doccia con struttura di sostegno in tubo di alluminio rivestito in nylon, diametro esterno 35 mm, con attacco agganciabile su maniglione</w:t>
            </w:r>
          </w:p>
        </w:tc>
      </w:tr>
    </w:tbl>
    <w:p>
      <w:pPr>
        <w:jc w:val="right"/>
      </w:pPr>
    </w:p>
    <w:p>
      <w:pPr>
        <w:jc w:val="right"/>
        <w:spacing w:line="336" w:lineRule="auto"/>
      </w:pPr>
      <w:r>
        <w:rPr>
          <w:b/>
        </w:rPr>
        <w:t xml:space="preserve">Prezzo senza S. G. e Util. a cad: € 163,15000</w:t>
      </w:r>
    </w:p>
    <w:p>
      <w:pPr>
        <w:jc w:val="right"/>
        <w:spacing w:line="336" w:lineRule="auto"/>
      </w:pPr>
      <w:r>
        <w:rPr>
          <w:b/>
        </w:rPr>
        <w:t xml:space="preserve">Spese generali € 24,47250</w:t>
      </w:r>
    </w:p>
    <w:p>
      <w:pPr>
        <w:jc w:val="right"/>
        <w:spacing w:line="336" w:lineRule="auto"/>
      </w:pPr>
      <w:r>
        <w:rPr>
          <w:b/>
        </w:rPr>
        <w:t xml:space="preserve">Utili di impresa € 18,76225</w:t>
      </w:r>
    </w:p>
    <w:p>
      <w:pPr>
        <w:jc w:val="right"/>
        <w:spacing w:line="336" w:lineRule="auto"/>
      </w:pPr>
      <w:r>
        <w:rPr>
          <w:b/>
        </w:rPr>
        <w:t xml:space="preserve">Prezzo a cad: € 206,38475</w:t>
      </w:r>
    </w:p>
    <w:p>
      <w:pPr>
        <w:rPr>
          <w:sz w:val="10"/>
          <w:szCs w:val="10"/>
        </w:rPr>
      </w:pPr>
    </w:p>
    <w:p>
      <w:pPr>
        <w:rPr>
          <w:sz w:val="10"/>
          <w:szCs w:val="10"/>
        </w:rPr>
      </w:pPr>
    </w:p>
    <w:p>
      <w:pPr/>
      <w:r>
        <w:rPr>
          <w:b/>
        </w:rPr>
        <w:t xml:space="preserve">Codice regionale: TOS16_PR.P29.103.010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Rubinetto a chiusura automatica temporizzata, con comando a pulsante, antivandalo attacco filettato diametro 1/2" M da bordo lavabo</w:t>
            </w:r>
          </w:p>
        </w:tc>
      </w:tr>
    </w:tbl>
    <w:p>
      <w:pPr>
        <w:jc w:val="right"/>
      </w:pPr>
    </w:p>
    <w:p>
      <w:pPr>
        <w:jc w:val="right"/>
        <w:spacing w:line="336" w:lineRule="auto"/>
      </w:pPr>
      <w:r>
        <w:rPr>
          <w:b/>
        </w:rPr>
        <w:t xml:space="preserve">Prezzo senza S. G. e Util. a cad: € 34,20000</w:t>
      </w:r>
    </w:p>
    <w:p>
      <w:pPr>
        <w:jc w:val="right"/>
        <w:spacing w:line="336" w:lineRule="auto"/>
      </w:pPr>
      <w:r>
        <w:rPr>
          <w:b/>
        </w:rPr>
        <w:t xml:space="preserve">Spese generali € 5,13000</w:t>
      </w:r>
    </w:p>
    <w:p>
      <w:pPr>
        <w:jc w:val="right"/>
        <w:spacing w:line="336" w:lineRule="auto"/>
      </w:pPr>
      <w:r>
        <w:rPr>
          <w:b/>
        </w:rPr>
        <w:t xml:space="preserve">Utili di impresa € 3,93300</w:t>
      </w:r>
    </w:p>
    <w:p>
      <w:pPr>
        <w:jc w:val="right"/>
        <w:spacing w:line="336" w:lineRule="auto"/>
      </w:pPr>
      <w:r>
        <w:rPr>
          <w:b/>
        </w:rPr>
        <w:t xml:space="preserve">Prezzo a cad: € 43,26300</w:t>
      </w:r>
    </w:p>
    <w:p>
      <w:pPr>
        <w:rPr>
          <w:sz w:val="10"/>
          <w:szCs w:val="10"/>
        </w:rPr>
      </w:pPr>
    </w:p>
    <w:p>
      <w:pPr>
        <w:rPr>
          <w:sz w:val="10"/>
          <w:szCs w:val="10"/>
        </w:rPr>
      </w:pPr>
    </w:p>
    <w:p>
      <w:pPr/>
      <w:r>
        <w:rPr>
          <w:b/>
        </w:rPr>
        <w:t xml:space="preserve">Codice regionale: TOS16_PR.P29.103.011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Rubinetto a chiusura automatica temporizzata, con comando a pulsante, antivandalo attacco filettato diametro 1/2" M da parete</w:t>
            </w:r>
          </w:p>
        </w:tc>
      </w:tr>
    </w:tbl>
    <w:p>
      <w:pPr>
        <w:jc w:val="right"/>
      </w:pPr>
    </w:p>
    <w:p>
      <w:pPr>
        <w:jc w:val="right"/>
        <w:spacing w:line="336" w:lineRule="auto"/>
      </w:pPr>
      <w:r>
        <w:rPr>
          <w:b/>
        </w:rPr>
        <w:t xml:space="preserve">Prezzo senza S. G. e Util. a cad: € 27,40000</w:t>
      </w:r>
    </w:p>
    <w:p>
      <w:pPr>
        <w:jc w:val="right"/>
        <w:spacing w:line="336" w:lineRule="auto"/>
      </w:pPr>
      <w:r>
        <w:rPr>
          <w:b/>
        </w:rPr>
        <w:t xml:space="preserve">Spese generali € 4,11000</w:t>
      </w:r>
    </w:p>
    <w:p>
      <w:pPr>
        <w:jc w:val="right"/>
        <w:spacing w:line="336" w:lineRule="auto"/>
      </w:pPr>
      <w:r>
        <w:rPr>
          <w:b/>
        </w:rPr>
        <w:t xml:space="preserve">Utili di impresa € 3,15100</w:t>
      </w:r>
    </w:p>
    <w:p>
      <w:pPr>
        <w:jc w:val="right"/>
        <w:spacing w:line="336" w:lineRule="auto"/>
      </w:pPr>
      <w:r>
        <w:rPr>
          <w:b/>
        </w:rPr>
        <w:t xml:space="preserve">Prezzo a cad: € 34,66100</w:t>
      </w:r>
    </w:p>
    <w:p>
      <w:pPr>
        <w:rPr>
          <w:sz w:val="10"/>
          <w:szCs w:val="10"/>
        </w:rPr>
      </w:pPr>
    </w:p>
    <w:p>
      <w:pPr>
        <w:rPr>
          <w:sz w:val="10"/>
          <w:szCs w:val="10"/>
        </w:rPr>
      </w:pPr>
    </w:p>
    <w:p>
      <w:pPr/>
      <w:r>
        <w:rPr>
          <w:b/>
        </w:rPr>
        <w:t xml:space="preserve">Codice regionale: TOS16_PR.P29.103.012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Maniglione orizzontale per doccia, vasca, WC, porta, ecc., in alluminio rivestito in nylon, diametro esterno 35 mm interasse degli agganci a muro 260 mm</w:t>
            </w:r>
          </w:p>
        </w:tc>
      </w:tr>
    </w:tbl>
    <w:p>
      <w:pPr>
        <w:jc w:val="right"/>
      </w:pPr>
    </w:p>
    <w:p>
      <w:pPr>
        <w:jc w:val="right"/>
        <w:spacing w:line="336" w:lineRule="auto"/>
      </w:pPr>
      <w:r>
        <w:rPr>
          <w:b/>
        </w:rPr>
        <w:t xml:space="preserve">Prezzo senza S. G. e Util. a cad: € 22,00000</w:t>
      </w:r>
    </w:p>
    <w:p>
      <w:pPr>
        <w:jc w:val="right"/>
        <w:spacing w:line="336" w:lineRule="auto"/>
      </w:pPr>
      <w:r>
        <w:rPr>
          <w:b/>
        </w:rPr>
        <w:t xml:space="preserve">Spese generali € 3,30000</w:t>
      </w:r>
    </w:p>
    <w:p>
      <w:pPr>
        <w:jc w:val="right"/>
        <w:spacing w:line="336" w:lineRule="auto"/>
      </w:pPr>
      <w:r>
        <w:rPr>
          <w:b/>
        </w:rPr>
        <w:t xml:space="preserve">Utili di impresa € 2,53000</w:t>
      </w:r>
    </w:p>
    <w:p>
      <w:pPr>
        <w:jc w:val="right"/>
        <w:spacing w:line="336" w:lineRule="auto"/>
      </w:pPr>
      <w:r>
        <w:rPr>
          <w:b/>
        </w:rPr>
        <w:t xml:space="preserve">Prezzo a cad: € 27,83000</w:t>
      </w:r>
    </w:p>
    <w:p>
      <w:pPr>
        <w:rPr>
          <w:sz w:val="10"/>
          <w:szCs w:val="10"/>
        </w:rPr>
      </w:pPr>
    </w:p>
    <w:p>
      <w:pPr>
        <w:rPr>
          <w:sz w:val="10"/>
          <w:szCs w:val="10"/>
        </w:rPr>
      </w:pPr>
    </w:p>
    <w:p>
      <w:pPr/>
      <w:r>
        <w:rPr>
          <w:b/>
        </w:rPr>
        <w:t xml:space="preserve">Codice regionale: TOS16_PR.P29.103.013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013 - Maniglione orizzontale per doccia, vasca, WC, porta, ecc., in alluminio rivestito in nylon, diametro esterno 35 mm interasse degli agganci a muro 405 mm</w:t>
            </w:r>
          </w:p>
        </w:tc>
      </w:tr>
    </w:tbl>
    <w:p>
      <w:pPr>
        <w:jc w:val="right"/>
      </w:pPr>
    </w:p>
    <w:p>
      <w:pPr>
        <w:jc w:val="right"/>
        <w:spacing w:line="336" w:lineRule="auto"/>
      </w:pPr>
      <w:r>
        <w:rPr>
          <w:b/>
        </w:rPr>
        <w:t xml:space="preserve">Prezzo senza S. G. e Util. a cad: € 23,60000</w:t>
      </w:r>
    </w:p>
    <w:p>
      <w:pPr>
        <w:jc w:val="right"/>
        <w:spacing w:line="336" w:lineRule="auto"/>
      </w:pPr>
      <w:r>
        <w:rPr>
          <w:b/>
        </w:rPr>
        <w:t xml:space="preserve">Spese generali € 3,54000</w:t>
      </w:r>
    </w:p>
    <w:p>
      <w:pPr>
        <w:jc w:val="right"/>
        <w:spacing w:line="336" w:lineRule="auto"/>
      </w:pPr>
      <w:r>
        <w:rPr>
          <w:b/>
        </w:rPr>
        <w:t xml:space="preserve">Utili di impresa € 2,71400</w:t>
      </w:r>
    </w:p>
    <w:p>
      <w:pPr>
        <w:jc w:val="right"/>
        <w:spacing w:line="336" w:lineRule="auto"/>
      </w:pPr>
      <w:r>
        <w:rPr>
          <w:b/>
        </w:rPr>
        <w:t xml:space="preserve">Prezzo a cad: € 29,85400</w:t>
      </w:r>
    </w:p>
    <w:p>
      <w:pPr>
        <w:rPr>
          <w:sz w:val="10"/>
          <w:szCs w:val="10"/>
        </w:rPr>
      </w:pPr>
    </w:p>
    <w:p>
      <w:pPr>
        <w:rPr>
          <w:sz w:val="10"/>
          <w:szCs w:val="10"/>
        </w:rPr>
      </w:pPr>
    </w:p>
    <w:p>
      <w:pPr/>
      <w:r>
        <w:rPr>
          <w:b/>
        </w:rPr>
        <w:t xml:space="preserve">Codice regionale: TOS16_PR.P29.103.014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014 - Maniglione orizzontale per doccia, vasca, WC, porta, ecc., in alluminio rivestito in nylon, diametro esterno 35 mm interasse degli agganci a muro 555 mm</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TOS16_PR.P29.103.015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015 - Maniglione orizzontale per doccia, vasca, WC, porta, ecc., in alluminio rivestito in nylon, diametro esterno 35 mm interasse degli agganci a muro 835 mm</w:t>
            </w:r>
          </w:p>
        </w:tc>
      </w:tr>
    </w:tbl>
    <w:p>
      <w:pPr>
        <w:jc w:val="right"/>
      </w:pPr>
    </w:p>
    <w:p>
      <w:pPr>
        <w:jc w:val="right"/>
        <w:spacing w:line="336" w:lineRule="auto"/>
      </w:pPr>
      <w:r>
        <w:rPr>
          <w:b/>
        </w:rPr>
        <w:t xml:space="preserve">Prezzo senza S. G. e Util. a cad: € 30,60000</w:t>
      </w:r>
    </w:p>
    <w:p>
      <w:pPr>
        <w:jc w:val="right"/>
        <w:spacing w:line="336" w:lineRule="auto"/>
      </w:pPr>
      <w:r>
        <w:rPr>
          <w:b/>
        </w:rPr>
        <w:t xml:space="preserve">Spese generali € 4,59000</w:t>
      </w:r>
    </w:p>
    <w:p>
      <w:pPr>
        <w:jc w:val="right"/>
        <w:spacing w:line="336" w:lineRule="auto"/>
      </w:pPr>
      <w:r>
        <w:rPr>
          <w:b/>
        </w:rPr>
        <w:t xml:space="preserve">Utili di impresa € 3,51900</w:t>
      </w:r>
    </w:p>
    <w:p>
      <w:pPr>
        <w:jc w:val="right"/>
        <w:spacing w:line="336" w:lineRule="auto"/>
      </w:pPr>
      <w:r>
        <w:rPr>
          <w:b/>
        </w:rPr>
        <w:t xml:space="preserve">Prezzo a cad: € 38,70900</w:t>
      </w:r>
    </w:p>
    <w:p>
      <w:pPr>
        <w:rPr>
          <w:sz w:val="10"/>
          <w:szCs w:val="10"/>
        </w:rPr>
      </w:pPr>
    </w:p>
    <w:p>
      <w:pPr>
        <w:rPr>
          <w:sz w:val="10"/>
          <w:szCs w:val="10"/>
        </w:rPr>
      </w:pPr>
    </w:p>
    <w:p>
      <w:pPr/>
      <w:r>
        <w:rPr>
          <w:b/>
        </w:rPr>
        <w:t xml:space="preserve">Codice regionale: TOS16_PR.P29.103.016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016 - Maniglione verticale colorato per bagno a parete, altezza 161 cm, in tubo di alluminio rivestito in nylon, diametro esterno 35 mm:</w:t>
            </w:r>
          </w:p>
        </w:tc>
      </w:tr>
    </w:tbl>
    <w:p>
      <w:pPr>
        <w:jc w:val="right"/>
      </w:pPr>
    </w:p>
    <w:p>
      <w:pPr>
        <w:jc w:val="right"/>
        <w:spacing w:line="336" w:lineRule="auto"/>
      </w:pPr>
      <w:r>
        <w:rPr>
          <w:b/>
        </w:rPr>
        <w:t xml:space="preserve">Prezzo senza S. G. e Util. a cad: € 52,65000</w:t>
      </w:r>
    </w:p>
    <w:p>
      <w:pPr>
        <w:jc w:val="right"/>
        <w:spacing w:line="336" w:lineRule="auto"/>
      </w:pPr>
      <w:r>
        <w:rPr>
          <w:b/>
        </w:rPr>
        <w:t xml:space="preserve">Spese generali € 7,89750</w:t>
      </w:r>
    </w:p>
    <w:p>
      <w:pPr>
        <w:jc w:val="right"/>
        <w:spacing w:line="336" w:lineRule="auto"/>
      </w:pPr>
      <w:r>
        <w:rPr>
          <w:b/>
        </w:rPr>
        <w:t xml:space="preserve">Utili di impresa € 6,05475</w:t>
      </w:r>
    </w:p>
    <w:p>
      <w:pPr>
        <w:jc w:val="right"/>
        <w:spacing w:line="336" w:lineRule="auto"/>
      </w:pPr>
      <w:r>
        <w:rPr>
          <w:b/>
        </w:rPr>
        <w:t xml:space="preserve">Prezzo a cad: € 66,60225</w:t>
      </w:r>
    </w:p>
    <w:p>
      <w:pPr>
        <w:rPr>
          <w:sz w:val="10"/>
          <w:szCs w:val="10"/>
        </w:rPr>
      </w:pPr>
    </w:p>
    <w:p>
      <w:pPr>
        <w:rPr>
          <w:sz w:val="10"/>
          <w:szCs w:val="10"/>
        </w:rPr>
      </w:pPr>
    </w:p>
    <w:p>
      <w:pPr/>
      <w:r>
        <w:rPr>
          <w:b/>
        </w:rPr>
        <w:t xml:space="preserve">Codice regionale: TOS16_PR.P29.103.017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017 - Maniglione di sostegno destro o sinistro per lavabo, vasca, WC, bidet, ecc. in alluminio rivestito in nylon, diametro 35 mm a muro, profondità 56 cm</w:t>
            </w:r>
          </w:p>
        </w:tc>
      </w:tr>
    </w:tbl>
    <w:p>
      <w:pPr>
        <w:jc w:val="right"/>
      </w:pPr>
    </w:p>
    <w:p>
      <w:pPr>
        <w:jc w:val="right"/>
        <w:spacing w:line="336" w:lineRule="auto"/>
      </w:pPr>
      <w:r>
        <w:rPr>
          <w:b/>
        </w:rPr>
        <w:t xml:space="preserve">Prezzo senza S. G. e Util. a cad: € 26,00000</w:t>
      </w:r>
    </w:p>
    <w:p>
      <w:pPr>
        <w:jc w:val="right"/>
        <w:spacing w:line="336" w:lineRule="auto"/>
      </w:pPr>
      <w:r>
        <w:rPr>
          <w:b/>
        </w:rPr>
        <w:t xml:space="preserve">Spese generali € 3,90000</w:t>
      </w:r>
    </w:p>
    <w:p>
      <w:pPr>
        <w:jc w:val="right"/>
        <w:spacing w:line="336" w:lineRule="auto"/>
      </w:pPr>
      <w:r>
        <w:rPr>
          <w:b/>
        </w:rPr>
        <w:t xml:space="preserve">Utili di impresa € 2,99000</w:t>
      </w:r>
    </w:p>
    <w:p>
      <w:pPr>
        <w:jc w:val="right"/>
        <w:spacing w:line="336" w:lineRule="auto"/>
      </w:pPr>
      <w:r>
        <w:rPr>
          <w:b/>
        </w:rPr>
        <w:t xml:space="preserve">Prezzo a cad: € 32,89000</w:t>
      </w:r>
    </w:p>
    <w:p>
      <w:pPr>
        <w:rPr>
          <w:sz w:val="10"/>
          <w:szCs w:val="10"/>
        </w:rPr>
      </w:pPr>
    </w:p>
    <w:p>
      <w:pPr>
        <w:rPr>
          <w:sz w:val="10"/>
          <w:szCs w:val="10"/>
        </w:rPr>
      </w:pPr>
    </w:p>
    <w:p>
      <w:pPr/>
      <w:r>
        <w:rPr>
          <w:b/>
        </w:rPr>
        <w:t xml:space="preserve">Codice regionale: TOS16_PR.P29.103.018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018 - Maniglione di sostegno destro o sinistro per lavabo, vasca, WC, bidet, ecc. in alluminio rivestito in nylon, diametro 35 mm a muro, profondità 78 cm</w:t>
            </w:r>
          </w:p>
        </w:tc>
      </w:tr>
    </w:tbl>
    <w:p>
      <w:pPr>
        <w:jc w:val="right"/>
      </w:pPr>
    </w:p>
    <w:p>
      <w:pPr>
        <w:jc w:val="right"/>
        <w:spacing w:line="336" w:lineRule="auto"/>
      </w:pPr>
      <w:r>
        <w:rPr>
          <w:b/>
        </w:rPr>
        <w:t xml:space="preserve">Prezzo senza S. G. e Util. a cad: € 29,25000</w:t>
      </w:r>
    </w:p>
    <w:p>
      <w:pPr>
        <w:jc w:val="right"/>
        <w:spacing w:line="336" w:lineRule="auto"/>
      </w:pPr>
      <w:r>
        <w:rPr>
          <w:b/>
        </w:rPr>
        <w:t xml:space="preserve">Spese generali € 4,38750</w:t>
      </w:r>
    </w:p>
    <w:p>
      <w:pPr>
        <w:jc w:val="right"/>
        <w:spacing w:line="336" w:lineRule="auto"/>
      </w:pPr>
      <w:r>
        <w:rPr>
          <w:b/>
        </w:rPr>
        <w:t xml:space="preserve">Utili di impresa € 3,36375</w:t>
      </w:r>
    </w:p>
    <w:p>
      <w:pPr>
        <w:jc w:val="right"/>
        <w:spacing w:line="336" w:lineRule="auto"/>
      </w:pPr>
      <w:r>
        <w:rPr>
          <w:b/>
        </w:rPr>
        <w:t xml:space="preserve">Prezzo a cad: € 37,00125</w:t>
      </w:r>
    </w:p>
    <w:p>
      <w:pPr>
        <w:rPr>
          <w:sz w:val="10"/>
          <w:szCs w:val="10"/>
        </w:rPr>
      </w:pPr>
    </w:p>
    <w:p>
      <w:pPr>
        <w:rPr>
          <w:sz w:val="10"/>
          <w:szCs w:val="10"/>
        </w:rPr>
      </w:pPr>
    </w:p>
    <w:p>
      <w:pPr/>
      <w:r>
        <w:rPr>
          <w:b/>
        </w:rPr>
        <w:t xml:space="preserve">Codice regionale: TOS16_PR.P29.103.019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019 - Maniglione di sostegno destro o sinistro per lavabo, vasca, WC, bidet, ecc. in alluminio rivestito in nylon, diametro 35 mm fisso a pavimento, altezza e profondità 78 cm</w:t>
            </w:r>
          </w:p>
        </w:tc>
      </w:tr>
    </w:tbl>
    <w:p>
      <w:pPr>
        <w:jc w:val="right"/>
      </w:pPr>
    </w:p>
    <w:p>
      <w:pPr>
        <w:jc w:val="right"/>
        <w:spacing w:line="336" w:lineRule="auto"/>
      </w:pPr>
      <w:r>
        <w:rPr>
          <w:b/>
        </w:rPr>
        <w:t xml:space="preserve">Prezzo senza S. G. e Util. a cad: € 174,20000</w:t>
      </w:r>
    </w:p>
    <w:p>
      <w:pPr>
        <w:jc w:val="right"/>
        <w:spacing w:line="336" w:lineRule="auto"/>
      </w:pPr>
      <w:r>
        <w:rPr>
          <w:b/>
        </w:rPr>
        <w:t xml:space="preserve">Spese generali € 26,13000</w:t>
      </w:r>
    </w:p>
    <w:p>
      <w:pPr>
        <w:jc w:val="right"/>
        <w:spacing w:line="336" w:lineRule="auto"/>
      </w:pPr>
      <w:r>
        <w:rPr>
          <w:b/>
        </w:rPr>
        <w:t xml:space="preserve">Utili di impresa € 20,03300</w:t>
      </w:r>
    </w:p>
    <w:p>
      <w:pPr>
        <w:jc w:val="right"/>
        <w:spacing w:line="336" w:lineRule="auto"/>
      </w:pPr>
      <w:r>
        <w:rPr>
          <w:b/>
        </w:rPr>
        <w:t xml:space="preserve">Prezzo a cad: € 220,36300</w:t>
      </w:r>
    </w:p>
    <w:p>
      <w:pPr>
        <w:rPr>
          <w:sz w:val="10"/>
          <w:szCs w:val="10"/>
        </w:rPr>
      </w:pPr>
    </w:p>
    <w:p>
      <w:pPr>
        <w:rPr>
          <w:sz w:val="10"/>
          <w:szCs w:val="10"/>
        </w:rPr>
      </w:pPr>
    </w:p>
    <w:p>
      <w:pPr/>
      <w:r>
        <w:rPr>
          <w:b/>
        </w:rPr>
        <w:t xml:space="preserve">Codice regionale: TOS16_PR.P29.103.020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020 - Maniglione di sostegno ribaltabile per lavabo, WC, bidet, ecc., in acciaio zincato o tubo di alluminio rivestito in nylon, diametro esterno 35 mm, completo di portarotoli a muro, profondità 80 cm</w:t>
            </w:r>
          </w:p>
        </w:tc>
      </w:tr>
    </w:tbl>
    <w:p>
      <w:pPr>
        <w:jc w:val="right"/>
      </w:pPr>
    </w:p>
    <w:p>
      <w:pPr>
        <w:jc w:val="right"/>
        <w:spacing w:line="336" w:lineRule="auto"/>
      </w:pPr>
      <w:r>
        <w:rPr>
          <w:b/>
        </w:rPr>
        <w:t xml:space="preserve">Prezzo senza S. G. e Util. a cad: € 192,40000</w:t>
      </w:r>
    </w:p>
    <w:p>
      <w:pPr>
        <w:jc w:val="right"/>
        <w:spacing w:line="336" w:lineRule="auto"/>
      </w:pPr>
      <w:r>
        <w:rPr>
          <w:b/>
        </w:rPr>
        <w:t xml:space="preserve">Spese generali € 28,86000</w:t>
      </w:r>
    </w:p>
    <w:p>
      <w:pPr>
        <w:jc w:val="right"/>
        <w:spacing w:line="336" w:lineRule="auto"/>
      </w:pPr>
      <w:r>
        <w:rPr>
          <w:b/>
        </w:rPr>
        <w:t xml:space="preserve">Utili di impresa € 22,12600</w:t>
      </w:r>
    </w:p>
    <w:p>
      <w:pPr>
        <w:jc w:val="right"/>
        <w:spacing w:line="336" w:lineRule="auto"/>
      </w:pPr>
      <w:r>
        <w:rPr>
          <w:b/>
        </w:rPr>
        <w:t xml:space="preserve">Prezzo a cad: € 243,38600</w:t>
      </w:r>
    </w:p>
    <w:p>
      <w:pPr>
        <w:rPr>
          <w:sz w:val="10"/>
          <w:szCs w:val="10"/>
        </w:rPr>
      </w:pPr>
    </w:p>
    <w:p>
      <w:pPr>
        <w:rPr>
          <w:sz w:val="10"/>
          <w:szCs w:val="10"/>
        </w:rPr>
      </w:pPr>
    </w:p>
    <w:p>
      <w:pPr/>
      <w:r>
        <w:rPr>
          <w:b/>
        </w:rPr>
        <w:t xml:space="preserve">Codice regionale: TOS16_PR.P29.103.021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021 - Maniglione di sostegno ribaltabile per lavabo, WC, bidet, ecc., in acciaio zincato o tubo di alluminio rivestito in nylon, diametro esterno 35 mm, completo di portarotoli a pavimento, altezza e profondità 60 cm</w:t>
            </w:r>
          </w:p>
        </w:tc>
      </w:tr>
    </w:tbl>
    <w:p>
      <w:pPr>
        <w:jc w:val="right"/>
      </w:pPr>
    </w:p>
    <w:p>
      <w:pPr>
        <w:jc w:val="right"/>
        <w:spacing w:line="336" w:lineRule="auto"/>
      </w:pPr>
      <w:r>
        <w:rPr>
          <w:b/>
        </w:rPr>
        <w:t xml:space="preserve">Prezzo senza S. G. e Util. a cad: € 119,20000</w:t>
      </w:r>
    </w:p>
    <w:p>
      <w:pPr>
        <w:jc w:val="right"/>
        <w:spacing w:line="336" w:lineRule="auto"/>
      </w:pPr>
      <w:r>
        <w:rPr>
          <w:b/>
        </w:rPr>
        <w:t xml:space="preserve">Spese generali € 17,88000</w:t>
      </w:r>
    </w:p>
    <w:p>
      <w:pPr>
        <w:jc w:val="right"/>
        <w:spacing w:line="336" w:lineRule="auto"/>
      </w:pPr>
      <w:r>
        <w:rPr>
          <w:b/>
        </w:rPr>
        <w:t xml:space="preserve">Utili di impresa € 13,70800</w:t>
      </w:r>
    </w:p>
    <w:p>
      <w:pPr>
        <w:jc w:val="right"/>
        <w:spacing w:line="336" w:lineRule="auto"/>
      </w:pPr>
      <w:r>
        <w:rPr>
          <w:b/>
        </w:rPr>
        <w:t xml:space="preserve">Prezzo a cad: € 150,78800</w:t>
      </w:r>
    </w:p>
    <w:p>
      <w:pPr>
        <w:rPr>
          <w:sz w:val="10"/>
          <w:szCs w:val="10"/>
        </w:rPr>
      </w:pPr>
    </w:p>
    <w:p>
      <w:pPr>
        <w:rPr>
          <w:sz w:val="10"/>
          <w:szCs w:val="10"/>
        </w:rPr>
      </w:pPr>
    </w:p>
    <w:p>
      <w:pPr/>
      <w:r>
        <w:rPr>
          <w:b/>
        </w:rPr>
        <w:t xml:space="preserve">Codice regionale: TOS16_PR.P29.103.022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022 - Maniglione per vasca destro e sinistro, tubo di alluminio rivestito in nylon, interasse agganci al muro 160 x 52,5 cm, diametro esterno 35 mm bordo vasca</w:t>
            </w:r>
          </w:p>
        </w:tc>
      </w:tr>
    </w:tbl>
    <w:p>
      <w:pPr>
        <w:jc w:val="right"/>
      </w:pPr>
    </w:p>
    <w:p>
      <w:pPr>
        <w:jc w:val="right"/>
        <w:spacing w:line="336" w:lineRule="auto"/>
      </w:pPr>
      <w:r>
        <w:rPr>
          <w:b/>
        </w:rPr>
        <w:t xml:space="preserve">Prezzo senza S. G. e Util. a cad: € 122,20000</w:t>
      </w:r>
    </w:p>
    <w:p>
      <w:pPr>
        <w:jc w:val="right"/>
        <w:spacing w:line="336" w:lineRule="auto"/>
      </w:pPr>
      <w:r>
        <w:rPr>
          <w:b/>
        </w:rPr>
        <w:t xml:space="preserve">Spese generali € 18,33000</w:t>
      </w:r>
    </w:p>
    <w:p>
      <w:pPr>
        <w:jc w:val="right"/>
        <w:spacing w:line="336" w:lineRule="auto"/>
      </w:pPr>
      <w:r>
        <w:rPr>
          <w:b/>
        </w:rPr>
        <w:t xml:space="preserve">Utili di impresa € 14,05300</w:t>
      </w:r>
    </w:p>
    <w:p>
      <w:pPr>
        <w:jc w:val="right"/>
        <w:spacing w:line="336" w:lineRule="auto"/>
      </w:pPr>
      <w:r>
        <w:rPr>
          <w:b/>
        </w:rPr>
        <w:t xml:space="preserve">Prezzo a cad: € 154,58300</w:t>
      </w:r>
    </w:p>
    <w:p>
      <w:pPr>
        <w:rPr>
          <w:sz w:val="10"/>
          <w:szCs w:val="10"/>
        </w:rPr>
      </w:pPr>
    </w:p>
    <w:p>
      <w:pPr>
        <w:rPr>
          <w:sz w:val="10"/>
          <w:szCs w:val="10"/>
        </w:rPr>
      </w:pPr>
    </w:p>
    <w:p>
      <w:pPr/>
      <w:r>
        <w:rPr>
          <w:b/>
        </w:rPr>
        <w:t xml:space="preserve">Codice regionale: TOS16_PR.P29.103.023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023 - Maniglione per vasca destro e sinistro, tubo di alluminio rivestito in nylon, interasse agganci al muro 160 x 52,5 cm, diametro esterno 35 mm bordo vasca con montante laterale di altezza 52,5 cm</w:t>
            </w:r>
          </w:p>
        </w:tc>
      </w:tr>
    </w:tbl>
    <w:p>
      <w:pPr>
        <w:jc w:val="right"/>
      </w:pPr>
    </w:p>
    <w:p>
      <w:pPr>
        <w:jc w:val="right"/>
        <w:spacing w:line="336" w:lineRule="auto"/>
      </w:pPr>
      <w:r>
        <w:rPr>
          <w:b/>
        </w:rPr>
        <w:t xml:space="preserve">Prezzo senza S. G. e Util. a cad: € 77,87000</w:t>
      </w:r>
    </w:p>
    <w:p>
      <w:pPr>
        <w:jc w:val="right"/>
        <w:spacing w:line="336" w:lineRule="auto"/>
      </w:pPr>
      <w:r>
        <w:rPr>
          <w:b/>
        </w:rPr>
        <w:t xml:space="preserve">Spese generali € 11,68050</w:t>
      </w:r>
    </w:p>
    <w:p>
      <w:pPr>
        <w:jc w:val="right"/>
        <w:spacing w:line="336" w:lineRule="auto"/>
      </w:pPr>
      <w:r>
        <w:rPr>
          <w:b/>
        </w:rPr>
        <w:t xml:space="preserve">Utili di impresa € 8,95505</w:t>
      </w:r>
    </w:p>
    <w:p>
      <w:pPr>
        <w:jc w:val="right"/>
        <w:spacing w:line="336" w:lineRule="auto"/>
      </w:pPr>
      <w:r>
        <w:rPr>
          <w:b/>
        </w:rPr>
        <w:t xml:space="preserve">Prezzo a cad: € 98,50555</w:t>
      </w:r>
    </w:p>
    <w:p>
      <w:pPr>
        <w:rPr>
          <w:sz w:val="10"/>
          <w:szCs w:val="10"/>
        </w:rPr>
      </w:pPr>
    </w:p>
    <w:p>
      <w:pPr>
        <w:rPr>
          <w:sz w:val="10"/>
          <w:szCs w:val="10"/>
        </w:rPr>
      </w:pPr>
    </w:p>
    <w:p>
      <w:pPr/>
      <w:r>
        <w:rPr>
          <w:b/>
        </w:rPr>
        <w:t xml:space="preserve">Codice regionale: TOS16_PR.P29.103.025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025 - Maniglione per doccia ad angolo in tubo di alluminio rivestito con nylon, diametro 35 mm dimensione 38 x 61 cm</w:t>
            </w:r>
          </w:p>
        </w:tc>
      </w:tr>
    </w:tbl>
    <w:p>
      <w:pPr>
        <w:jc w:val="right"/>
      </w:pPr>
    </w:p>
    <w:p>
      <w:pPr>
        <w:jc w:val="right"/>
        <w:spacing w:line="336" w:lineRule="auto"/>
      </w:pPr>
      <w:r>
        <w:rPr>
          <w:b/>
        </w:rPr>
        <w:t xml:space="preserve">Prezzo senza S. G. e Util. a cad: € 35,75000</w:t>
      </w:r>
    </w:p>
    <w:p>
      <w:pPr>
        <w:jc w:val="right"/>
        <w:spacing w:line="336" w:lineRule="auto"/>
      </w:pPr>
      <w:r>
        <w:rPr>
          <w:b/>
        </w:rPr>
        <w:t xml:space="preserve">Spese generali € 5,36250</w:t>
      </w:r>
    </w:p>
    <w:p>
      <w:pPr>
        <w:jc w:val="right"/>
        <w:spacing w:line="336" w:lineRule="auto"/>
      </w:pPr>
      <w:r>
        <w:rPr>
          <w:b/>
        </w:rPr>
        <w:t xml:space="preserve">Utili di impresa € 4,11125</w:t>
      </w:r>
    </w:p>
    <w:p>
      <w:pPr>
        <w:jc w:val="right"/>
        <w:spacing w:line="336" w:lineRule="auto"/>
      </w:pPr>
      <w:r>
        <w:rPr>
          <w:b/>
        </w:rPr>
        <w:t xml:space="preserve">Prezzo a cad: € 45,22375</w:t>
      </w:r>
    </w:p>
    <w:p>
      <w:pPr>
        <w:rPr>
          <w:sz w:val="10"/>
          <w:szCs w:val="10"/>
        </w:rPr>
      </w:pPr>
    </w:p>
    <w:p>
      <w:pPr>
        <w:rPr>
          <w:sz w:val="10"/>
          <w:szCs w:val="10"/>
        </w:rPr>
      </w:pPr>
    </w:p>
    <w:p>
      <w:pPr/>
      <w:r>
        <w:rPr>
          <w:b/>
        </w:rPr>
        <w:t xml:space="preserve">Codice regionale: TOS16_PR.P29.103.026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026 - Maniglione per doccia ad angolo in tubo di alluminio rivestito con nylon, diametro 35 mm dimensione 52,5 x 76 cm</w:t>
            </w:r>
          </w:p>
        </w:tc>
      </w:tr>
    </w:tbl>
    <w:p>
      <w:pPr>
        <w:jc w:val="right"/>
      </w:pPr>
    </w:p>
    <w:p>
      <w:pPr>
        <w:jc w:val="right"/>
        <w:spacing w:line="336" w:lineRule="auto"/>
      </w:pPr>
      <w:r>
        <w:rPr>
          <w:b/>
        </w:rPr>
        <w:t xml:space="preserve">Prezzo senza S. G. e Util. a cad: € 69,55000</w:t>
      </w:r>
    </w:p>
    <w:p>
      <w:pPr>
        <w:jc w:val="right"/>
        <w:spacing w:line="336" w:lineRule="auto"/>
      </w:pPr>
      <w:r>
        <w:rPr>
          <w:b/>
        </w:rPr>
        <w:t xml:space="preserve">Spese generali € 10,43250</w:t>
      </w:r>
    </w:p>
    <w:p>
      <w:pPr>
        <w:jc w:val="right"/>
        <w:spacing w:line="336" w:lineRule="auto"/>
      </w:pPr>
      <w:r>
        <w:rPr>
          <w:b/>
        </w:rPr>
        <w:t xml:space="preserve">Utili di impresa € 7,99825</w:t>
      </w:r>
    </w:p>
    <w:p>
      <w:pPr>
        <w:jc w:val="right"/>
        <w:spacing w:line="336" w:lineRule="auto"/>
      </w:pPr>
      <w:r>
        <w:rPr>
          <w:b/>
        </w:rPr>
        <w:t xml:space="preserve">Prezzo a cad: € 87,98075</w:t>
      </w:r>
    </w:p>
    <w:p>
      <w:pPr>
        <w:rPr>
          <w:sz w:val="10"/>
          <w:szCs w:val="10"/>
        </w:rPr>
      </w:pPr>
    </w:p>
    <w:p>
      <w:pPr>
        <w:rPr>
          <w:sz w:val="10"/>
          <w:szCs w:val="10"/>
        </w:rPr>
      </w:pPr>
    </w:p>
    <w:p>
      <w:pPr/>
      <w:r>
        <w:rPr>
          <w:b/>
        </w:rPr>
        <w:t xml:space="preserve">Codice regionale: TOS16_PR.P29.103.028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028 - Maniglione combinato per doccia destro o sinistro, in alluminio rivestito con nylon, diametro 35 mm per attacco su due pareti, ad angolo con una maniglia verticale di altezza 70 cm e larghezza 49 cm e profondità 76 cm</w:t>
            </w:r>
          </w:p>
        </w:tc>
      </w:tr>
    </w:tbl>
    <w:p>
      <w:pPr>
        <w:jc w:val="right"/>
      </w:pPr>
    </w:p>
    <w:p>
      <w:pPr>
        <w:jc w:val="right"/>
        <w:spacing w:line="336" w:lineRule="auto"/>
      </w:pPr>
      <w:r>
        <w:rPr>
          <w:b/>
        </w:rPr>
        <w:t xml:space="preserve">Prezzo senza S. G. e Util. a cad: € 46,15000</w:t>
      </w:r>
    </w:p>
    <w:p>
      <w:pPr>
        <w:jc w:val="right"/>
        <w:spacing w:line="336" w:lineRule="auto"/>
      </w:pPr>
      <w:r>
        <w:rPr>
          <w:b/>
        </w:rPr>
        <w:t xml:space="preserve">Spese generali € 6,92250</w:t>
      </w:r>
    </w:p>
    <w:p>
      <w:pPr>
        <w:jc w:val="right"/>
        <w:spacing w:line="336" w:lineRule="auto"/>
      </w:pPr>
      <w:r>
        <w:rPr>
          <w:b/>
        </w:rPr>
        <w:t xml:space="preserve">Utili di impresa € 5,30725</w:t>
      </w:r>
    </w:p>
    <w:p>
      <w:pPr>
        <w:jc w:val="right"/>
        <w:spacing w:line="336" w:lineRule="auto"/>
      </w:pPr>
      <w:r>
        <w:rPr>
          <w:b/>
        </w:rPr>
        <w:t xml:space="preserve">Prezzo a cad: € 58,37975</w:t>
      </w:r>
    </w:p>
    <w:p>
      <w:pPr>
        <w:rPr>
          <w:sz w:val="10"/>
          <w:szCs w:val="10"/>
        </w:rPr>
      </w:pPr>
    </w:p>
    <w:p>
      <w:pPr>
        <w:rPr>
          <w:sz w:val="10"/>
          <w:szCs w:val="10"/>
        </w:rPr>
      </w:pPr>
    </w:p>
    <w:p>
      <w:pPr/>
      <w:r>
        <w:rPr>
          <w:b/>
        </w:rPr>
        <w:t xml:space="preserve">Codice regionale: TOS16_PR.P29.103.029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029 - Ciambella rialzata antibatterica, con cerniere universali, spessore 8 cm, apertura anteriore per funzione bidet senza coperchio</w:t>
            </w:r>
          </w:p>
        </w:tc>
      </w:tr>
    </w:tbl>
    <w:p>
      <w:pPr>
        <w:jc w:val="right"/>
      </w:pPr>
    </w:p>
    <w:p>
      <w:pPr>
        <w:jc w:val="right"/>
        <w:spacing w:line="336" w:lineRule="auto"/>
      </w:pPr>
      <w:r>
        <w:rPr>
          <w:b/>
        </w:rPr>
        <w:t xml:space="preserve">Prezzo senza S. G. e Util. a cad: € 138,80000</w:t>
      </w:r>
    </w:p>
    <w:p>
      <w:pPr>
        <w:jc w:val="right"/>
        <w:spacing w:line="336" w:lineRule="auto"/>
      </w:pPr>
      <w:r>
        <w:rPr>
          <w:b/>
        </w:rPr>
        <w:t xml:space="preserve">Spese generali € 20,82000</w:t>
      </w:r>
    </w:p>
    <w:p>
      <w:pPr>
        <w:jc w:val="right"/>
        <w:spacing w:line="336" w:lineRule="auto"/>
      </w:pPr>
      <w:r>
        <w:rPr>
          <w:b/>
        </w:rPr>
        <w:t xml:space="preserve">Utili di impresa € 15,96200</w:t>
      </w:r>
    </w:p>
    <w:p>
      <w:pPr>
        <w:jc w:val="right"/>
        <w:spacing w:line="336" w:lineRule="auto"/>
      </w:pPr>
      <w:r>
        <w:rPr>
          <w:b/>
        </w:rPr>
        <w:t xml:space="preserve">Prezzo a cad: € 175,58200</w:t>
      </w:r>
    </w:p>
    <w:p>
      <w:pPr>
        <w:rPr>
          <w:sz w:val="10"/>
          <w:szCs w:val="10"/>
        </w:rPr>
      </w:pPr>
    </w:p>
    <w:p>
      <w:pPr>
        <w:rPr>
          <w:sz w:val="10"/>
          <w:szCs w:val="10"/>
        </w:rPr>
      </w:pPr>
    </w:p>
    <w:p>
      <w:pPr/>
      <w:r>
        <w:rPr>
          <w:b/>
        </w:rPr>
        <w:t xml:space="preserve">Codice regionale: TOS16_PR.P29.103.030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030 - Ciambella rialzata antibatterica, con cerniere universali, spessore 8 cm, apertura anteriore per funzione bidet con coperchio</w:t>
            </w:r>
          </w:p>
        </w:tc>
      </w:tr>
    </w:tbl>
    <w:p>
      <w:pPr>
        <w:jc w:val="right"/>
      </w:pPr>
    </w:p>
    <w:p>
      <w:pPr>
        <w:jc w:val="right"/>
        <w:spacing w:line="336" w:lineRule="auto"/>
      </w:pPr>
      <w:r>
        <w:rPr>
          <w:b/>
        </w:rPr>
        <w:t xml:space="preserve">Prezzo senza S. G. e Util. a cad: € 150,40000</w:t>
      </w:r>
    </w:p>
    <w:p>
      <w:pPr>
        <w:jc w:val="right"/>
        <w:spacing w:line="336" w:lineRule="auto"/>
      </w:pPr>
      <w:r>
        <w:rPr>
          <w:b/>
        </w:rPr>
        <w:t xml:space="preserve">Spese generali € 22,56000</w:t>
      </w:r>
    </w:p>
    <w:p>
      <w:pPr>
        <w:jc w:val="right"/>
        <w:spacing w:line="336" w:lineRule="auto"/>
      </w:pPr>
      <w:r>
        <w:rPr>
          <w:b/>
        </w:rPr>
        <w:t xml:space="preserve">Utili di impresa € 17,29600</w:t>
      </w:r>
    </w:p>
    <w:p>
      <w:pPr>
        <w:jc w:val="right"/>
        <w:spacing w:line="336" w:lineRule="auto"/>
      </w:pPr>
      <w:r>
        <w:rPr>
          <w:b/>
        </w:rPr>
        <w:t xml:space="preserve">Prezzo a cad: € 190,25600</w:t>
      </w:r>
    </w:p>
    <w:p>
      <w:pPr>
        <w:rPr>
          <w:sz w:val="10"/>
          <w:szCs w:val="10"/>
        </w:rPr>
      </w:pPr>
    </w:p>
    <w:p>
      <w:pPr>
        <w:rPr>
          <w:sz w:val="10"/>
          <w:szCs w:val="10"/>
        </w:rPr>
      </w:pPr>
    </w:p>
    <w:p>
      <w:pPr/>
      <w:r>
        <w:rPr>
          <w:b/>
        </w:rPr>
        <w:t xml:space="preserve">Codice regionale: TOS16_PR.P29.103.031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031 - Sedile rialzato per WC, da appoggio senza coperchio</w:t>
            </w:r>
          </w:p>
        </w:tc>
      </w:tr>
    </w:tbl>
    <w:p>
      <w:pPr>
        <w:jc w:val="right"/>
      </w:pPr>
    </w:p>
    <w:p>
      <w:pPr>
        <w:jc w:val="right"/>
        <w:spacing w:line="336" w:lineRule="auto"/>
      </w:pPr>
      <w:r>
        <w:rPr>
          <w:b/>
        </w:rPr>
        <w:t xml:space="preserve">Prezzo senza S. G. e Util. a cad: € 27,30000</w:t>
      </w:r>
    </w:p>
    <w:p>
      <w:pPr>
        <w:jc w:val="right"/>
        <w:spacing w:line="336" w:lineRule="auto"/>
      </w:pPr>
      <w:r>
        <w:rPr>
          <w:b/>
        </w:rPr>
        <w:t xml:space="preserve">Spese generali € 4,09500</w:t>
      </w:r>
    </w:p>
    <w:p>
      <w:pPr>
        <w:jc w:val="right"/>
        <w:spacing w:line="336" w:lineRule="auto"/>
      </w:pPr>
      <w:r>
        <w:rPr>
          <w:b/>
        </w:rPr>
        <w:t xml:space="preserve">Utili di impresa € 3,13950</w:t>
      </w:r>
    </w:p>
    <w:p>
      <w:pPr>
        <w:jc w:val="right"/>
        <w:spacing w:line="336" w:lineRule="auto"/>
      </w:pPr>
      <w:r>
        <w:rPr>
          <w:b/>
        </w:rPr>
        <w:t xml:space="preserve">Prezzo a cad: € 34,53450</w:t>
      </w:r>
    </w:p>
    <w:p>
      <w:pPr>
        <w:rPr>
          <w:sz w:val="10"/>
          <w:szCs w:val="10"/>
        </w:rPr>
      </w:pPr>
    </w:p>
    <w:p>
      <w:pPr>
        <w:rPr>
          <w:sz w:val="10"/>
          <w:szCs w:val="10"/>
        </w:rPr>
      </w:pPr>
    </w:p>
    <w:p>
      <w:pPr/>
      <w:r>
        <w:rPr>
          <w:b/>
        </w:rPr>
        <w:t xml:space="preserve">Codice regionale: TOS16_PR.P29.103.032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032 - Sedile rialzato per WC, da appoggio con coperchio</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TOS16_PR.P29.103.040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040 - Lavabo in porcellana vetrificata (vitreous-china) per disabili, realizzato secondo le vigenti norme di abbattimento delle barriere architettoniche, con disegno ergonomico dotato di fronte concavo, bordi arrotondati, appoggia gomiti e paraspruzzi, compreso staffe rigide per il fissaggio a parete.</w:t>
            </w:r>
          </w:p>
        </w:tc>
      </w:tr>
    </w:tbl>
    <w:p>
      <w:pPr>
        <w:jc w:val="right"/>
      </w:pPr>
    </w:p>
    <w:p>
      <w:pPr>
        <w:jc w:val="right"/>
        <w:spacing w:line="336" w:lineRule="auto"/>
      </w:pPr>
      <w:r>
        <w:rPr>
          <w:b/>
        </w:rPr>
        <w:t xml:space="preserve">Prezzo senza S. G. e Util. a cad: € 100,60000</w:t>
      </w:r>
    </w:p>
    <w:p>
      <w:pPr>
        <w:jc w:val="right"/>
        <w:spacing w:line="336" w:lineRule="auto"/>
      </w:pPr>
      <w:r>
        <w:rPr>
          <w:b/>
        </w:rPr>
        <w:t xml:space="preserve">Spese generali € 15,09000</w:t>
      </w:r>
    </w:p>
    <w:p>
      <w:pPr>
        <w:jc w:val="right"/>
        <w:spacing w:line="336" w:lineRule="auto"/>
      </w:pPr>
      <w:r>
        <w:rPr>
          <w:b/>
        </w:rPr>
        <w:t xml:space="preserve">Utili di impresa € 11,56900</w:t>
      </w:r>
    </w:p>
    <w:p>
      <w:pPr>
        <w:jc w:val="right"/>
        <w:spacing w:line="336" w:lineRule="auto"/>
      </w:pPr>
      <w:r>
        <w:rPr>
          <w:b/>
        </w:rPr>
        <w:t xml:space="preserve">Prezzo a cad: € 127,25900</w:t>
      </w:r>
    </w:p>
    <w:p>
      <w:pPr>
        <w:rPr>
          <w:sz w:val="10"/>
          <w:szCs w:val="10"/>
        </w:rPr>
      </w:pPr>
    </w:p>
    <w:p>
      <w:pPr>
        <w:rPr>
          <w:sz w:val="10"/>
          <w:szCs w:val="10"/>
        </w:rPr>
      </w:pPr>
    </w:p>
    <w:p>
      <w:pPr/>
      <w:r>
        <w:rPr>
          <w:b/>
        </w:rPr>
        <w:t xml:space="preserve">Codice regionale: TOS16_PR.P29.104.001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Coibentato internamente con uno strato di poliuretano espanso dello spessore di 2,5 cm, da 50 l, verticale</w:t>
            </w:r>
          </w:p>
        </w:tc>
      </w:tr>
    </w:tbl>
    <w:p>
      <w:pPr>
        <w:jc w:val="right"/>
      </w:pPr>
    </w:p>
    <w:p>
      <w:pPr>
        <w:jc w:val="right"/>
        <w:spacing w:line="336" w:lineRule="auto"/>
      </w:pPr>
      <w:r>
        <w:rPr>
          <w:b/>
        </w:rPr>
        <w:t xml:space="preserve">Prezzo senza S. G. e Util. a cad: € 112,60000</w:t>
      </w:r>
    </w:p>
    <w:p>
      <w:pPr>
        <w:jc w:val="right"/>
        <w:spacing w:line="336" w:lineRule="auto"/>
      </w:pPr>
      <w:r>
        <w:rPr>
          <w:b/>
        </w:rPr>
        <w:t xml:space="preserve">Spese generali € 16,89000</w:t>
      </w:r>
    </w:p>
    <w:p>
      <w:pPr>
        <w:jc w:val="right"/>
        <w:spacing w:line="336" w:lineRule="auto"/>
      </w:pPr>
      <w:r>
        <w:rPr>
          <w:b/>
        </w:rPr>
        <w:t xml:space="preserve">Utili di impresa € 12,94900</w:t>
      </w:r>
    </w:p>
    <w:p>
      <w:pPr>
        <w:jc w:val="right"/>
        <w:spacing w:line="336" w:lineRule="auto"/>
      </w:pPr>
      <w:r>
        <w:rPr>
          <w:b/>
        </w:rPr>
        <w:t xml:space="preserve">Prezzo a cad: € 142,43900</w:t>
      </w:r>
    </w:p>
    <w:p>
      <w:pPr>
        <w:rPr>
          <w:sz w:val="10"/>
          <w:szCs w:val="10"/>
        </w:rPr>
      </w:pPr>
    </w:p>
    <w:p>
      <w:pPr>
        <w:rPr>
          <w:sz w:val="10"/>
          <w:szCs w:val="10"/>
        </w:rPr>
      </w:pPr>
    </w:p>
    <w:p>
      <w:pPr/>
      <w:r>
        <w:rPr>
          <w:b/>
        </w:rPr>
        <w:t xml:space="preserve">Codice regionale: TOS16_PR.P29.104.002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Coibentato internamente con uno strato di poliuretano espanso dello spessore di 2,5 cm, da 80 l, verticale</w:t>
            </w:r>
          </w:p>
        </w:tc>
      </w:tr>
    </w:tbl>
    <w:p>
      <w:pPr>
        <w:jc w:val="right"/>
      </w:pPr>
    </w:p>
    <w:p>
      <w:pPr>
        <w:jc w:val="right"/>
        <w:spacing w:line="336" w:lineRule="auto"/>
      </w:pPr>
      <w:r>
        <w:rPr>
          <w:b/>
        </w:rPr>
        <w:t xml:space="preserve">Prezzo senza S. G. e Util. a cad: € 113,60000</w:t>
      </w:r>
    </w:p>
    <w:p>
      <w:pPr>
        <w:jc w:val="right"/>
        <w:spacing w:line="336" w:lineRule="auto"/>
      </w:pPr>
      <w:r>
        <w:rPr>
          <w:b/>
        </w:rPr>
        <w:t xml:space="preserve">Spese generali € 17,04000</w:t>
      </w:r>
    </w:p>
    <w:p>
      <w:pPr>
        <w:jc w:val="right"/>
        <w:spacing w:line="336" w:lineRule="auto"/>
      </w:pPr>
      <w:r>
        <w:rPr>
          <w:b/>
        </w:rPr>
        <w:t xml:space="preserve">Utili di impresa € 13,06400</w:t>
      </w:r>
    </w:p>
    <w:p>
      <w:pPr>
        <w:jc w:val="right"/>
        <w:spacing w:line="336" w:lineRule="auto"/>
      </w:pPr>
      <w:r>
        <w:rPr>
          <w:b/>
        </w:rPr>
        <w:t xml:space="preserve">Prezzo a cad: € 143,70400</w:t>
      </w:r>
    </w:p>
    <w:p>
      <w:pPr>
        <w:rPr>
          <w:sz w:val="10"/>
          <w:szCs w:val="10"/>
        </w:rPr>
      </w:pPr>
    </w:p>
    <w:p>
      <w:pPr>
        <w:rPr>
          <w:sz w:val="10"/>
          <w:szCs w:val="10"/>
        </w:rPr>
      </w:pPr>
    </w:p>
    <w:p>
      <w:pPr/>
      <w:r>
        <w:rPr>
          <w:b/>
        </w:rPr>
        <w:t xml:space="preserve">Codice regionale: TOS16_PR.P29.104.003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Coibentato internamente con uno strato di poliuretano espanso dello spessore di 2,5 cm, da 100 l, verticale</w:t>
            </w:r>
          </w:p>
        </w:tc>
      </w:tr>
    </w:tbl>
    <w:p>
      <w:pPr>
        <w:jc w:val="right"/>
      </w:pPr>
    </w:p>
    <w:p>
      <w:pPr>
        <w:jc w:val="right"/>
        <w:spacing w:line="336" w:lineRule="auto"/>
      </w:pPr>
      <w:r>
        <w:rPr>
          <w:b/>
        </w:rPr>
        <w:t xml:space="preserve">Prezzo senza S. G. e Util. a cad: € 132,00000</w:t>
      </w:r>
    </w:p>
    <w:p>
      <w:pPr>
        <w:jc w:val="right"/>
        <w:spacing w:line="336" w:lineRule="auto"/>
      </w:pPr>
      <w:r>
        <w:rPr>
          <w:b/>
        </w:rPr>
        <w:t xml:space="preserve">Spese generali € 19,80000</w:t>
      </w:r>
    </w:p>
    <w:p>
      <w:pPr>
        <w:jc w:val="right"/>
        <w:spacing w:line="336" w:lineRule="auto"/>
      </w:pPr>
      <w:r>
        <w:rPr>
          <w:b/>
        </w:rPr>
        <w:t xml:space="preserve">Utili di impresa € 15,18000</w:t>
      </w:r>
    </w:p>
    <w:p>
      <w:pPr>
        <w:jc w:val="right"/>
        <w:spacing w:line="336" w:lineRule="auto"/>
      </w:pPr>
      <w:r>
        <w:rPr>
          <w:b/>
        </w:rPr>
        <w:t xml:space="preserve">Prezzo a cad: € 166,98000</w:t>
      </w:r>
    </w:p>
    <w:p>
      <w:pPr>
        <w:rPr>
          <w:sz w:val="10"/>
          <w:szCs w:val="10"/>
        </w:rPr>
      </w:pPr>
    </w:p>
    <w:p>
      <w:pPr>
        <w:rPr>
          <w:sz w:val="10"/>
          <w:szCs w:val="10"/>
        </w:rPr>
      </w:pPr>
    </w:p>
    <w:p>
      <w:pPr/>
      <w:r>
        <w:rPr>
          <w:b/>
        </w:rPr>
        <w:t xml:space="preserve">Codice regionale: TOS16_PR.P29.104.004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Coibentato internamente con uno strato di poliuretano espanso dello spessore di 2,5 cm, da 80 l, orizzontale</w:t>
            </w:r>
          </w:p>
        </w:tc>
      </w:tr>
    </w:tbl>
    <w:p>
      <w:pPr>
        <w:jc w:val="right"/>
      </w:pPr>
    </w:p>
    <w:p>
      <w:pPr>
        <w:jc w:val="right"/>
        <w:spacing w:line="336" w:lineRule="auto"/>
      </w:pPr>
      <w:r>
        <w:rPr>
          <w:b/>
        </w:rPr>
        <w:t xml:space="preserve">Prezzo senza S. G. e Util. a cad: € 135,20000</w:t>
      </w:r>
    </w:p>
    <w:p>
      <w:pPr>
        <w:jc w:val="right"/>
        <w:spacing w:line="336" w:lineRule="auto"/>
      </w:pPr>
      <w:r>
        <w:rPr>
          <w:b/>
        </w:rPr>
        <w:t xml:space="preserve">Spese generali € 20,28000</w:t>
      </w:r>
    </w:p>
    <w:p>
      <w:pPr>
        <w:jc w:val="right"/>
        <w:spacing w:line="336" w:lineRule="auto"/>
      </w:pPr>
      <w:r>
        <w:rPr>
          <w:b/>
        </w:rPr>
        <w:t xml:space="preserve">Utili di impresa € 15,54800</w:t>
      </w:r>
    </w:p>
    <w:p>
      <w:pPr>
        <w:jc w:val="right"/>
        <w:spacing w:line="336" w:lineRule="auto"/>
      </w:pPr>
      <w:r>
        <w:rPr>
          <w:b/>
        </w:rPr>
        <w:t xml:space="preserve">Prezzo a cad: € 171,02800</w:t>
      </w:r>
    </w:p>
    <w:p>
      <w:pPr>
        <w:rPr>
          <w:sz w:val="10"/>
          <w:szCs w:val="10"/>
        </w:rPr>
      </w:pPr>
    </w:p>
    <w:p>
      <w:pPr>
        <w:rPr>
          <w:sz w:val="10"/>
          <w:szCs w:val="10"/>
        </w:rPr>
      </w:pPr>
    </w:p>
    <w:p>
      <w:pPr/>
      <w:r>
        <w:rPr>
          <w:b/>
        </w:rPr>
        <w:t xml:space="preserve">Codice regionale: TOS16_PR.P29.104.005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Coibentato internamente con uno strato di poliuretano espanso dello spessore di 2,5 cm, da 100 l, orizzontale</w:t>
            </w:r>
          </w:p>
        </w:tc>
      </w:tr>
    </w:tbl>
    <w:p>
      <w:pPr>
        <w:jc w:val="right"/>
      </w:pPr>
    </w:p>
    <w:p>
      <w:pPr>
        <w:jc w:val="right"/>
        <w:spacing w:line="336" w:lineRule="auto"/>
      </w:pPr>
      <w:r>
        <w:rPr>
          <w:b/>
        </w:rPr>
        <w:t xml:space="preserve">Prezzo senza S. G. e Util. a cad: € 158,80000</w:t>
      </w:r>
    </w:p>
    <w:p>
      <w:pPr>
        <w:jc w:val="right"/>
        <w:spacing w:line="336" w:lineRule="auto"/>
      </w:pPr>
      <w:r>
        <w:rPr>
          <w:b/>
        </w:rPr>
        <w:t xml:space="preserve">Spese generali € 23,82000</w:t>
      </w:r>
    </w:p>
    <w:p>
      <w:pPr>
        <w:jc w:val="right"/>
        <w:spacing w:line="336" w:lineRule="auto"/>
      </w:pPr>
      <w:r>
        <w:rPr>
          <w:b/>
        </w:rPr>
        <w:t xml:space="preserve">Utili di impresa € 18,26200</w:t>
      </w:r>
    </w:p>
    <w:p>
      <w:pPr>
        <w:jc w:val="right"/>
        <w:spacing w:line="336" w:lineRule="auto"/>
      </w:pPr>
      <w:r>
        <w:rPr>
          <w:b/>
        </w:rPr>
        <w:t xml:space="preserve">Prezzo a cad: € 200,88200</w:t>
      </w:r>
    </w:p>
    <w:p>
      <w:pPr>
        <w:rPr>
          <w:sz w:val="10"/>
          <w:szCs w:val="10"/>
        </w:rPr>
      </w:pPr>
    </w:p>
    <w:p>
      <w:pPr>
        <w:rPr>
          <w:sz w:val="10"/>
          <w:szCs w:val="10"/>
        </w:rPr>
      </w:pPr>
    </w:p>
    <w:p>
      <w:pPr/>
      <w:r>
        <w:rPr>
          <w:b/>
        </w:rPr>
        <w:t xml:space="preserve">Codice regionale: TOS16_PR.P29.104.006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Di piccole capacità, finitura esterna smaltata, completo di valvola di sicurezza, con marchio IMQ, da 10 l, sopralavello</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TOS16_PR.P29.104.007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Di piccole capacità, finitura esterna smaltata, completo di valvola di sicurezza, con marchio IMQ, da 10 l, sottolavello</w:t>
            </w:r>
          </w:p>
        </w:tc>
      </w:tr>
    </w:tbl>
    <w:p>
      <w:pPr>
        <w:jc w:val="right"/>
      </w:pPr>
    </w:p>
    <w:p>
      <w:pPr>
        <w:jc w:val="right"/>
        <w:spacing w:line="336" w:lineRule="auto"/>
      </w:pPr>
      <w:r>
        <w:rPr>
          <w:b/>
        </w:rPr>
        <w:t xml:space="preserve">Prezzo senza S. G. e Util. a cad: € 66,80000</w:t>
      </w:r>
    </w:p>
    <w:p>
      <w:pPr>
        <w:jc w:val="right"/>
        <w:spacing w:line="336" w:lineRule="auto"/>
      </w:pPr>
      <w:r>
        <w:rPr>
          <w:b/>
        </w:rPr>
        <w:t xml:space="preserve">Spese generali € 10,02000</w:t>
      </w:r>
    </w:p>
    <w:p>
      <w:pPr>
        <w:jc w:val="right"/>
        <w:spacing w:line="336" w:lineRule="auto"/>
      </w:pPr>
      <w:r>
        <w:rPr>
          <w:b/>
        </w:rPr>
        <w:t xml:space="preserve">Utili di impresa € 7,68200</w:t>
      </w:r>
    </w:p>
    <w:p>
      <w:pPr>
        <w:jc w:val="right"/>
        <w:spacing w:line="336" w:lineRule="auto"/>
      </w:pPr>
      <w:r>
        <w:rPr>
          <w:b/>
        </w:rPr>
        <w:t xml:space="preserve">Prezzo a cad: € 84,50200</w:t>
      </w:r>
    </w:p>
    <w:p>
      <w:pPr>
        <w:rPr>
          <w:sz w:val="10"/>
          <w:szCs w:val="10"/>
        </w:rPr>
      </w:pPr>
    </w:p>
    <w:p>
      <w:pPr>
        <w:rPr>
          <w:sz w:val="10"/>
          <w:szCs w:val="10"/>
        </w:rPr>
      </w:pPr>
    </w:p>
    <w:p>
      <w:pPr/>
      <w:r>
        <w:rPr>
          <w:b/>
        </w:rPr>
        <w:t xml:space="preserve">Codice regionale: TOS16_PR.P29.104.008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Di piccole capacità, finitura esterna smaltata, completo di valvola di sicurezza, con marchio IMQ, da 15 l, sopralavello</w:t>
            </w:r>
          </w:p>
        </w:tc>
      </w:tr>
    </w:tbl>
    <w:p>
      <w:pPr>
        <w:jc w:val="right"/>
      </w:pPr>
    </w:p>
    <w:p>
      <w:pPr>
        <w:jc w:val="right"/>
        <w:spacing w:line="336" w:lineRule="auto"/>
      </w:pPr>
      <w:r>
        <w:rPr>
          <w:b/>
        </w:rPr>
        <w:t xml:space="preserve">Prezzo senza S. G. e Util. a cad: € 74,00000</w:t>
      </w:r>
    </w:p>
    <w:p>
      <w:pPr>
        <w:jc w:val="right"/>
        <w:spacing w:line="336" w:lineRule="auto"/>
      </w:pPr>
      <w:r>
        <w:rPr>
          <w:b/>
        </w:rPr>
        <w:t xml:space="preserve">Spese generali € 11,10000</w:t>
      </w:r>
    </w:p>
    <w:p>
      <w:pPr>
        <w:jc w:val="right"/>
        <w:spacing w:line="336" w:lineRule="auto"/>
      </w:pPr>
      <w:r>
        <w:rPr>
          <w:b/>
        </w:rPr>
        <w:t xml:space="preserve">Utili di impresa € 8,51000</w:t>
      </w:r>
    </w:p>
    <w:p>
      <w:pPr>
        <w:jc w:val="right"/>
        <w:spacing w:line="336" w:lineRule="auto"/>
      </w:pPr>
      <w:r>
        <w:rPr>
          <w:b/>
        </w:rPr>
        <w:t xml:space="preserve">Prezzo a cad: € 93,61000</w:t>
      </w:r>
    </w:p>
    <w:p>
      <w:pPr>
        <w:rPr>
          <w:sz w:val="10"/>
          <w:szCs w:val="10"/>
        </w:rPr>
      </w:pPr>
    </w:p>
    <w:p>
      <w:pPr>
        <w:rPr>
          <w:sz w:val="10"/>
          <w:szCs w:val="10"/>
        </w:rPr>
      </w:pPr>
    </w:p>
    <w:p>
      <w:pPr/>
      <w:r>
        <w:rPr>
          <w:b/>
        </w:rPr>
        <w:t xml:space="preserve">Codice regionale: TOS16_PR.P29.104.009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Di piccole capacità, finitura esterna smaltata, completo di valvola di sicurezza, con marchio IMQ, da 15 l, sottolavello</w:t>
            </w:r>
          </w:p>
        </w:tc>
      </w:tr>
    </w:tbl>
    <w:p>
      <w:pPr>
        <w:jc w:val="right"/>
      </w:pPr>
    </w:p>
    <w:p>
      <w:pPr>
        <w:jc w:val="right"/>
        <w:spacing w:line="336" w:lineRule="auto"/>
      </w:pPr>
      <w:r>
        <w:rPr>
          <w:b/>
        </w:rPr>
        <w:t xml:space="preserve">Prezzo senza S. G. e Util. a cad: € 77,20000</w:t>
      </w:r>
    </w:p>
    <w:p>
      <w:pPr>
        <w:jc w:val="right"/>
        <w:spacing w:line="336" w:lineRule="auto"/>
      </w:pPr>
      <w:r>
        <w:rPr>
          <w:b/>
        </w:rPr>
        <w:t xml:space="preserve">Spese generali € 11,58000</w:t>
      </w:r>
    </w:p>
    <w:p>
      <w:pPr>
        <w:jc w:val="right"/>
        <w:spacing w:line="336" w:lineRule="auto"/>
      </w:pPr>
      <w:r>
        <w:rPr>
          <w:b/>
        </w:rPr>
        <w:t xml:space="preserve">Utili di impresa € 8,87800</w:t>
      </w:r>
    </w:p>
    <w:p>
      <w:pPr>
        <w:jc w:val="right"/>
        <w:spacing w:line="336" w:lineRule="auto"/>
      </w:pPr>
      <w:r>
        <w:rPr>
          <w:b/>
        </w:rPr>
        <w:t xml:space="preserve">Prezzo a cad: € 97,65800</w:t>
      </w:r>
    </w:p>
    <w:p>
      <w:pPr>
        <w:rPr>
          <w:sz w:val="10"/>
          <w:szCs w:val="10"/>
        </w:rPr>
      </w:pPr>
    </w:p>
    <w:p>
      <w:pPr>
        <w:rPr>
          <w:sz w:val="10"/>
          <w:szCs w:val="10"/>
        </w:rPr>
      </w:pPr>
    </w:p>
    <w:p>
      <w:pPr/>
      <w:r>
        <w:rPr>
          <w:b/>
        </w:rPr>
        <w:t xml:space="preserve">Codice regionale: TOS16_PR.P29.104.010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Di piccole capacità, finitura esterna smaltata, completo di valvola di sicurezza, con marchio IMQ, da 30 l, sopralavello</w:t>
            </w:r>
          </w:p>
        </w:tc>
      </w:tr>
    </w:tbl>
    <w:p>
      <w:pPr>
        <w:jc w:val="right"/>
      </w:pPr>
    </w:p>
    <w:p>
      <w:pPr>
        <w:jc w:val="right"/>
        <w:spacing w:line="336" w:lineRule="auto"/>
      </w:pPr>
      <w:r>
        <w:rPr>
          <w:b/>
        </w:rPr>
        <w:t xml:space="preserve">Prezzo senza S. G. e Util. a cad: € 83,60000</w:t>
      </w:r>
    </w:p>
    <w:p>
      <w:pPr>
        <w:jc w:val="right"/>
        <w:spacing w:line="336" w:lineRule="auto"/>
      </w:pPr>
      <w:r>
        <w:rPr>
          <w:b/>
        </w:rPr>
        <w:t xml:space="preserve">Spese generali € 12,54000</w:t>
      </w:r>
    </w:p>
    <w:p>
      <w:pPr>
        <w:jc w:val="right"/>
        <w:spacing w:line="336" w:lineRule="auto"/>
      </w:pPr>
      <w:r>
        <w:rPr>
          <w:b/>
        </w:rPr>
        <w:t xml:space="preserve">Utili di impresa € 9,61400</w:t>
      </w:r>
    </w:p>
    <w:p>
      <w:pPr>
        <w:jc w:val="right"/>
        <w:spacing w:line="336" w:lineRule="auto"/>
      </w:pPr>
      <w:r>
        <w:rPr>
          <w:b/>
        </w:rPr>
        <w:t xml:space="preserve">Prezzo a cad: € 105,75400</w:t>
      </w:r>
    </w:p>
    <w:p>
      <w:pPr>
        <w:rPr>
          <w:sz w:val="10"/>
          <w:szCs w:val="10"/>
        </w:rPr>
      </w:pPr>
    </w:p>
    <w:p>
      <w:pPr>
        <w:rPr>
          <w:sz w:val="10"/>
          <w:szCs w:val="10"/>
        </w:rPr>
      </w:pPr>
    </w:p>
    <w:p>
      <w:pPr/>
      <w:r>
        <w:rPr>
          <w:b/>
        </w:rPr>
        <w:t xml:space="preserve">Codice regionale: TOS16_PR.P29.105.001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Rubinetto di erogazione cromato con maniglia a farfalla e portagomma diametro 1/2"</w:t>
            </w:r>
          </w:p>
        </w:tc>
      </w:tr>
    </w:tbl>
    <w:p>
      <w:pPr>
        <w:jc w:val="right"/>
      </w:pPr>
    </w:p>
    <w:p>
      <w:pPr>
        <w:jc w:val="right"/>
        <w:spacing w:line="336" w:lineRule="auto"/>
      </w:pPr>
      <w:r>
        <w:rPr>
          <w:b/>
        </w:rPr>
        <w:t xml:space="preserve">Prezzo senza S. G. e Util. a cad: € 6,12000</w:t>
      </w:r>
    </w:p>
    <w:p>
      <w:pPr>
        <w:jc w:val="right"/>
        <w:spacing w:line="336" w:lineRule="auto"/>
      </w:pPr>
      <w:r>
        <w:rPr>
          <w:b/>
        </w:rPr>
        <w:t xml:space="preserve">Spese generali € 0,91800</w:t>
      </w:r>
    </w:p>
    <w:p>
      <w:pPr>
        <w:jc w:val="right"/>
        <w:spacing w:line="336" w:lineRule="auto"/>
      </w:pPr>
      <w:r>
        <w:rPr>
          <w:b/>
        </w:rPr>
        <w:t xml:space="preserve">Utili di impresa € 0,70380</w:t>
      </w:r>
    </w:p>
    <w:p>
      <w:pPr>
        <w:jc w:val="right"/>
        <w:spacing w:line="336" w:lineRule="auto"/>
      </w:pPr>
      <w:r>
        <w:rPr>
          <w:b/>
        </w:rPr>
        <w:t xml:space="preserve">Prezzo a cad: € 7,74180</w:t>
      </w:r>
    </w:p>
    <w:p>
      <w:pPr>
        <w:rPr>
          <w:sz w:val="10"/>
          <w:szCs w:val="10"/>
        </w:rPr>
      </w:pPr>
    </w:p>
    <w:p>
      <w:pPr>
        <w:rPr>
          <w:sz w:val="10"/>
          <w:szCs w:val="10"/>
        </w:rPr>
      </w:pPr>
    </w:p>
    <w:p>
      <w:pPr/>
      <w:r>
        <w:rPr>
          <w:b/>
        </w:rPr>
        <w:t xml:space="preserve">Codice regionale: TOS16_PR.P29.105.002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Rubinetto di erogazione cromato con maniglia a farfalla e portagomma diametro 3/4"</w:t>
            </w:r>
          </w:p>
        </w:tc>
      </w:tr>
    </w:tbl>
    <w:p>
      <w:pPr>
        <w:jc w:val="right"/>
      </w:pPr>
    </w:p>
    <w:p>
      <w:pPr>
        <w:jc w:val="right"/>
        <w:spacing w:line="336" w:lineRule="auto"/>
      </w:pPr>
      <w:r>
        <w:rPr>
          <w:b/>
        </w:rPr>
        <w:t xml:space="preserve">Prezzo senza S. G. e Util. a cad: € 7,36000</w:t>
      </w:r>
    </w:p>
    <w:p>
      <w:pPr>
        <w:jc w:val="right"/>
        <w:spacing w:line="336" w:lineRule="auto"/>
      </w:pPr>
      <w:r>
        <w:rPr>
          <w:b/>
        </w:rPr>
        <w:t xml:space="preserve">Spese generali € 1,10400</w:t>
      </w:r>
    </w:p>
    <w:p>
      <w:pPr>
        <w:jc w:val="right"/>
        <w:spacing w:line="336" w:lineRule="auto"/>
      </w:pPr>
      <w:r>
        <w:rPr>
          <w:b/>
        </w:rPr>
        <w:t xml:space="preserve">Utili di impresa € 0,84640</w:t>
      </w:r>
    </w:p>
    <w:p>
      <w:pPr>
        <w:jc w:val="right"/>
        <w:spacing w:line="336" w:lineRule="auto"/>
      </w:pPr>
      <w:r>
        <w:rPr>
          <w:b/>
        </w:rPr>
        <w:t xml:space="preserve">Prezzo a cad: € 9,31040</w:t>
      </w:r>
    </w:p>
    <w:p>
      <w:pPr>
        <w:rPr>
          <w:sz w:val="10"/>
          <w:szCs w:val="10"/>
        </w:rPr>
      </w:pPr>
    </w:p>
    <w:p>
      <w:pPr>
        <w:rPr>
          <w:sz w:val="10"/>
          <w:szCs w:val="10"/>
        </w:rPr>
      </w:pPr>
    </w:p>
    <w:p>
      <w:pPr/>
      <w:r>
        <w:rPr>
          <w:b/>
        </w:rPr>
        <w:t xml:space="preserve">Codice regionale: TOS16_PR.P29.105.003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Filtro ispezionabile obliquo, corpo in bronzo con maglia in acciaio inox diametro 1/2"</w:t>
            </w:r>
          </w:p>
        </w:tc>
      </w:tr>
    </w:tbl>
    <w:p>
      <w:pPr>
        <w:jc w:val="right"/>
      </w:pPr>
    </w:p>
    <w:p>
      <w:pPr>
        <w:jc w:val="right"/>
        <w:spacing w:line="336" w:lineRule="auto"/>
      </w:pPr>
      <w:r>
        <w:rPr>
          <w:b/>
        </w:rPr>
        <w:t xml:space="preserve">Prezzo senza S. G. e Util. a cad: € 2,86000</w:t>
      </w:r>
    </w:p>
    <w:p>
      <w:pPr>
        <w:jc w:val="right"/>
        <w:spacing w:line="336" w:lineRule="auto"/>
      </w:pPr>
      <w:r>
        <w:rPr>
          <w:b/>
        </w:rPr>
        <w:t xml:space="preserve">Spese generali € 0,42900</w:t>
      </w:r>
    </w:p>
    <w:p>
      <w:pPr>
        <w:jc w:val="right"/>
        <w:spacing w:line="336" w:lineRule="auto"/>
      </w:pPr>
      <w:r>
        <w:rPr>
          <w:b/>
        </w:rPr>
        <w:t xml:space="preserve">Utili di impresa € 0,32890</w:t>
      </w:r>
    </w:p>
    <w:p>
      <w:pPr>
        <w:jc w:val="right"/>
        <w:spacing w:line="336" w:lineRule="auto"/>
      </w:pPr>
      <w:r>
        <w:rPr>
          <w:b/>
        </w:rPr>
        <w:t xml:space="preserve">Prezzo a cad: € 3,61790</w:t>
      </w:r>
    </w:p>
    <w:p>
      <w:pPr>
        <w:rPr>
          <w:sz w:val="10"/>
          <w:szCs w:val="10"/>
        </w:rPr>
      </w:pPr>
    </w:p>
    <w:p>
      <w:pPr>
        <w:rPr>
          <w:sz w:val="10"/>
          <w:szCs w:val="10"/>
        </w:rPr>
      </w:pPr>
    </w:p>
    <w:p>
      <w:pPr/>
      <w:r>
        <w:rPr>
          <w:b/>
        </w:rPr>
        <w:t xml:space="preserve">Codice regionale: TOS16_PR.P29.105.004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Filtro ispezionabile obliquo, corpo in bronzo con maglia in acciaio inox diametro 3/4"</w:t>
            </w:r>
          </w:p>
        </w:tc>
      </w:tr>
    </w:tbl>
    <w:p>
      <w:pPr>
        <w:jc w:val="right"/>
      </w:pPr>
    </w:p>
    <w:p>
      <w:pPr>
        <w:jc w:val="right"/>
        <w:spacing w:line="336" w:lineRule="auto"/>
      </w:pPr>
      <w:r>
        <w:rPr>
          <w:b/>
        </w:rPr>
        <w:t xml:space="preserve">Prezzo senza S. G. e Util. a cad: € 4,72000</w:t>
      </w:r>
    </w:p>
    <w:p>
      <w:pPr>
        <w:jc w:val="right"/>
        <w:spacing w:line="336" w:lineRule="auto"/>
      </w:pPr>
      <w:r>
        <w:rPr>
          <w:b/>
        </w:rPr>
        <w:t xml:space="preserve">Spese generali € 0,70800</w:t>
      </w:r>
    </w:p>
    <w:p>
      <w:pPr>
        <w:jc w:val="right"/>
        <w:spacing w:line="336" w:lineRule="auto"/>
      </w:pPr>
      <w:r>
        <w:rPr>
          <w:b/>
        </w:rPr>
        <w:t xml:space="preserve">Utili di impresa € 0,54280</w:t>
      </w:r>
    </w:p>
    <w:p>
      <w:pPr>
        <w:jc w:val="right"/>
        <w:spacing w:line="336" w:lineRule="auto"/>
      </w:pPr>
      <w:r>
        <w:rPr>
          <w:b/>
        </w:rPr>
        <w:t xml:space="preserve">Prezzo a cad: € 5,97080</w:t>
      </w:r>
    </w:p>
    <w:p>
      <w:pPr>
        <w:rPr>
          <w:sz w:val="10"/>
          <w:szCs w:val="10"/>
        </w:rPr>
      </w:pPr>
    </w:p>
    <w:p>
      <w:pPr>
        <w:rPr>
          <w:sz w:val="10"/>
          <w:szCs w:val="10"/>
        </w:rPr>
      </w:pPr>
    </w:p>
    <w:p>
      <w:pPr/>
      <w:r>
        <w:rPr>
          <w:b/>
        </w:rPr>
        <w:t xml:space="preserve">Codice regionale: TOS16_PR.P29.105.005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Filtro ispezionabile obliquo, corpo in bronzo con maglia in acciaio inox diametro 1"</w:t>
            </w:r>
          </w:p>
        </w:tc>
      </w:tr>
    </w:tbl>
    <w:p>
      <w:pPr>
        <w:jc w:val="right"/>
      </w:pPr>
    </w:p>
    <w:p>
      <w:pPr>
        <w:jc w:val="right"/>
        <w:spacing w:line="336" w:lineRule="auto"/>
      </w:pPr>
      <w:r>
        <w:rPr>
          <w:b/>
        </w:rPr>
        <w:t xml:space="preserve">Prezzo senza S. G. e Util. a cad: € 6,48000</w:t>
      </w:r>
    </w:p>
    <w:p>
      <w:pPr>
        <w:jc w:val="right"/>
        <w:spacing w:line="336" w:lineRule="auto"/>
      </w:pPr>
      <w:r>
        <w:rPr>
          <w:b/>
        </w:rPr>
        <w:t xml:space="preserve">Spese generali € 0,97200</w:t>
      </w:r>
    </w:p>
    <w:p>
      <w:pPr>
        <w:jc w:val="right"/>
        <w:spacing w:line="336" w:lineRule="auto"/>
      </w:pPr>
      <w:r>
        <w:rPr>
          <w:b/>
        </w:rPr>
        <w:t xml:space="preserve">Utili di impresa € 0,74520</w:t>
      </w:r>
    </w:p>
    <w:p>
      <w:pPr>
        <w:jc w:val="right"/>
        <w:spacing w:line="336" w:lineRule="auto"/>
      </w:pPr>
      <w:r>
        <w:rPr>
          <w:b/>
        </w:rPr>
        <w:t xml:space="preserve">Prezzo a cad: € 8,19720</w:t>
      </w:r>
    </w:p>
    <w:p>
      <w:pPr>
        <w:rPr>
          <w:sz w:val="10"/>
          <w:szCs w:val="10"/>
        </w:rPr>
      </w:pPr>
    </w:p>
    <w:p>
      <w:pPr>
        <w:rPr>
          <w:sz w:val="10"/>
          <w:szCs w:val="10"/>
        </w:rPr>
      </w:pPr>
    </w:p>
    <w:p>
      <w:pPr/>
      <w:r>
        <w:rPr>
          <w:b/>
        </w:rPr>
        <w:t xml:space="preserve">Codice regionale: TOS16_PR.P29.105.006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Filtro ispezionabile obliquo, corpo in bronzo con maglia in acciaio inox diametro 1"1/4</w:t>
            </w:r>
          </w:p>
        </w:tc>
      </w:tr>
    </w:tbl>
    <w:p>
      <w:pPr>
        <w:jc w:val="right"/>
      </w:pPr>
    </w:p>
    <w:p>
      <w:pPr>
        <w:jc w:val="right"/>
        <w:spacing w:line="336" w:lineRule="auto"/>
      </w:pPr>
      <w:r>
        <w:rPr>
          <w:b/>
        </w:rPr>
        <w:t xml:space="preserve">Prezzo senza S. G. e Util. a cad: € 12,20000</w:t>
      </w:r>
    </w:p>
    <w:p>
      <w:pPr>
        <w:jc w:val="right"/>
        <w:spacing w:line="336" w:lineRule="auto"/>
      </w:pPr>
      <w:r>
        <w:rPr>
          <w:b/>
        </w:rPr>
        <w:t xml:space="preserve">Spese generali € 1,83000</w:t>
      </w:r>
    </w:p>
    <w:p>
      <w:pPr>
        <w:jc w:val="right"/>
        <w:spacing w:line="336" w:lineRule="auto"/>
      </w:pPr>
      <w:r>
        <w:rPr>
          <w:b/>
        </w:rPr>
        <w:t xml:space="preserve">Utili di impresa € 1,40300</w:t>
      </w:r>
    </w:p>
    <w:p>
      <w:pPr>
        <w:jc w:val="right"/>
        <w:spacing w:line="336" w:lineRule="auto"/>
      </w:pPr>
      <w:r>
        <w:rPr>
          <w:b/>
        </w:rPr>
        <w:t xml:space="preserve">Prezzo a cad: € 15,43300</w:t>
      </w:r>
    </w:p>
    <w:p>
      <w:pPr>
        <w:rPr>
          <w:sz w:val="10"/>
          <w:szCs w:val="10"/>
        </w:rPr>
      </w:pPr>
    </w:p>
    <w:p>
      <w:pPr>
        <w:rPr>
          <w:sz w:val="10"/>
          <w:szCs w:val="10"/>
        </w:rPr>
      </w:pPr>
    </w:p>
    <w:p>
      <w:pPr/>
      <w:r>
        <w:rPr>
          <w:b/>
        </w:rPr>
        <w:t xml:space="preserve">Codice regionale: TOS16_PR.P29.105.007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Filtro ispezionabile obliquo, corpo in bronzo con maglia in acciaio inox diametro 1"1/2</w:t>
            </w:r>
          </w:p>
        </w:tc>
      </w:tr>
    </w:tbl>
    <w:p>
      <w:pPr>
        <w:jc w:val="right"/>
      </w:pPr>
    </w:p>
    <w:p>
      <w:pPr>
        <w:jc w:val="right"/>
        <w:spacing w:line="336" w:lineRule="auto"/>
      </w:pPr>
      <w:r>
        <w:rPr>
          <w:b/>
        </w:rPr>
        <w:t xml:space="preserve">Prezzo senza S. G. e Util. a cad: € 15,12000</w:t>
      </w:r>
    </w:p>
    <w:p>
      <w:pPr>
        <w:jc w:val="right"/>
        <w:spacing w:line="336" w:lineRule="auto"/>
      </w:pPr>
      <w:r>
        <w:rPr>
          <w:b/>
        </w:rPr>
        <w:t xml:space="preserve">Spese generali € 2,26800</w:t>
      </w:r>
    </w:p>
    <w:p>
      <w:pPr>
        <w:jc w:val="right"/>
        <w:spacing w:line="336" w:lineRule="auto"/>
      </w:pPr>
      <w:r>
        <w:rPr>
          <w:b/>
        </w:rPr>
        <w:t xml:space="preserve">Utili di impresa € 1,73880</w:t>
      </w:r>
    </w:p>
    <w:p>
      <w:pPr>
        <w:jc w:val="right"/>
        <w:spacing w:line="336" w:lineRule="auto"/>
      </w:pPr>
      <w:r>
        <w:rPr>
          <w:b/>
        </w:rPr>
        <w:t xml:space="preserve">Prezzo a cad: € 19,12680</w:t>
      </w:r>
    </w:p>
    <w:p>
      <w:pPr>
        <w:rPr>
          <w:sz w:val="10"/>
          <w:szCs w:val="10"/>
        </w:rPr>
      </w:pPr>
    </w:p>
    <w:p>
      <w:pPr>
        <w:rPr>
          <w:sz w:val="10"/>
          <w:szCs w:val="10"/>
        </w:rPr>
      </w:pPr>
    </w:p>
    <w:p>
      <w:pPr/>
      <w:r>
        <w:rPr>
          <w:b/>
        </w:rPr>
        <w:t xml:space="preserve">Codice regionale: TOS16_PR.P29.105.008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Filtro ispezionabile obliquo, corpo in bronzo con maglia in acciaio inox diametro 2"</w:t>
            </w:r>
          </w:p>
        </w:tc>
      </w:tr>
    </w:tbl>
    <w:p>
      <w:pPr>
        <w:jc w:val="right"/>
      </w:pPr>
    </w:p>
    <w:p>
      <w:pPr>
        <w:jc w:val="right"/>
        <w:spacing w:line="336" w:lineRule="auto"/>
      </w:pPr>
      <w:r>
        <w:rPr>
          <w:b/>
        </w:rPr>
        <w:t xml:space="preserve">Prezzo senza S. G. e Util. a cad: € 26,60000</w:t>
      </w:r>
    </w:p>
    <w:p>
      <w:pPr>
        <w:jc w:val="right"/>
        <w:spacing w:line="336" w:lineRule="auto"/>
      </w:pPr>
      <w:r>
        <w:rPr>
          <w:b/>
        </w:rPr>
        <w:t xml:space="preserve">Spese generali € 3,99000</w:t>
      </w:r>
    </w:p>
    <w:p>
      <w:pPr>
        <w:jc w:val="right"/>
        <w:spacing w:line="336" w:lineRule="auto"/>
      </w:pPr>
      <w:r>
        <w:rPr>
          <w:b/>
        </w:rPr>
        <w:t xml:space="preserve">Utili di impresa € 3,05900</w:t>
      </w:r>
    </w:p>
    <w:p>
      <w:pPr>
        <w:jc w:val="right"/>
        <w:spacing w:line="336" w:lineRule="auto"/>
      </w:pPr>
      <w:r>
        <w:rPr>
          <w:b/>
        </w:rPr>
        <w:t xml:space="preserve">Prezzo a cad: € 33,64900</w:t>
      </w:r>
    </w:p>
    <w:p>
      <w:pPr>
        <w:rPr>
          <w:sz w:val="10"/>
          <w:szCs w:val="10"/>
        </w:rPr>
      </w:pPr>
    </w:p>
    <w:p>
      <w:pPr>
        <w:rPr>
          <w:sz w:val="10"/>
          <w:szCs w:val="10"/>
        </w:rPr>
      </w:pPr>
    </w:p>
    <w:p>
      <w:pPr/>
      <w:r>
        <w:rPr>
          <w:b/>
        </w:rPr>
        <w:t xml:space="preserve">Codice regionale: TOS16_PR.P29.105.009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Miscelatore termostatico cromato, per uso domestico, temperatura massima acqua in entrata 90 °C, collaudato sino a 10 bar, campo di regolazione acqua in uscita da 38 °C sino a 55 °C, con elemento termostatico intercambiabile, diametro 3/4" f.f.</w:t>
            </w:r>
          </w:p>
        </w:tc>
      </w:tr>
    </w:tbl>
    <w:p>
      <w:pPr>
        <w:jc w:val="right"/>
      </w:pPr>
    </w:p>
    <w:p>
      <w:pPr>
        <w:jc w:val="right"/>
        <w:spacing w:line="336" w:lineRule="auto"/>
      </w:pPr>
      <w:r>
        <w:rPr>
          <w:b/>
        </w:rPr>
        <w:t xml:space="preserve">Prezzo senza S. G. e Util. a cad: € 40,15000</w:t>
      </w:r>
    </w:p>
    <w:p>
      <w:pPr>
        <w:jc w:val="right"/>
        <w:spacing w:line="336" w:lineRule="auto"/>
      </w:pPr>
      <w:r>
        <w:rPr>
          <w:b/>
        </w:rPr>
        <w:t xml:space="preserve">Spese generali € 6,02250</w:t>
      </w:r>
    </w:p>
    <w:p>
      <w:pPr>
        <w:jc w:val="right"/>
        <w:spacing w:line="336" w:lineRule="auto"/>
      </w:pPr>
      <w:r>
        <w:rPr>
          <w:b/>
        </w:rPr>
        <w:t xml:space="preserve">Utili di impresa € 4,61725</w:t>
      </w:r>
    </w:p>
    <w:p>
      <w:pPr>
        <w:jc w:val="right"/>
        <w:spacing w:line="336" w:lineRule="auto"/>
      </w:pPr>
      <w:r>
        <w:rPr>
          <w:b/>
        </w:rPr>
        <w:t xml:space="preserve">Prezzo a cad: € 50,78975</w:t>
      </w:r>
    </w:p>
    <w:p>
      <w:pPr>
        <w:rPr>
          <w:sz w:val="10"/>
          <w:szCs w:val="10"/>
        </w:rPr>
      </w:pPr>
    </w:p>
    <w:p>
      <w:pPr>
        <w:rPr>
          <w:sz w:val="10"/>
          <w:szCs w:val="10"/>
        </w:rPr>
      </w:pPr>
    </w:p>
    <w:p>
      <w:pPr/>
      <w:r>
        <w:rPr>
          <w:b/>
        </w:rPr>
        <w:t xml:space="preserve">Codice regionale: TOS16_PR.P29.105.010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Miscelatore termostatico cromato, per uso domestico, temperatura massima acqua in entrata 90 °C, collaudato sino a 10 bar, campo di regolazione acqua in uscita da 38 °C sino a 55 °C, con elemento termostatico intercambiabile, diametro 1" f.f.</w:t>
            </w:r>
          </w:p>
        </w:tc>
      </w:tr>
    </w:tbl>
    <w:p>
      <w:pPr>
        <w:jc w:val="right"/>
      </w:pPr>
    </w:p>
    <w:p>
      <w:pPr>
        <w:jc w:val="right"/>
        <w:spacing w:line="336" w:lineRule="auto"/>
      </w:pPr>
      <w:r>
        <w:rPr>
          <w:b/>
        </w:rPr>
        <w:t xml:space="preserve">Prezzo senza S. G. e Util. a cad: € 42,90000</w:t>
      </w:r>
    </w:p>
    <w:p>
      <w:pPr>
        <w:jc w:val="right"/>
        <w:spacing w:line="336" w:lineRule="auto"/>
      </w:pPr>
      <w:r>
        <w:rPr>
          <w:b/>
        </w:rPr>
        <w:t xml:space="preserve">Spese generali € 6,43500</w:t>
      </w:r>
    </w:p>
    <w:p>
      <w:pPr>
        <w:jc w:val="right"/>
        <w:spacing w:line="336" w:lineRule="auto"/>
      </w:pPr>
      <w:r>
        <w:rPr>
          <w:b/>
        </w:rPr>
        <w:t xml:space="preserve">Utili di impresa € 4,93350</w:t>
      </w:r>
    </w:p>
    <w:p>
      <w:pPr>
        <w:jc w:val="right"/>
        <w:spacing w:line="336" w:lineRule="auto"/>
      </w:pPr>
      <w:r>
        <w:rPr>
          <w:b/>
        </w:rPr>
        <w:t xml:space="preserve">Prezzo a cad: € 54,26850</w:t>
      </w:r>
    </w:p>
    <w:p>
      <w:pPr>
        <w:rPr>
          <w:sz w:val="10"/>
          <w:szCs w:val="10"/>
        </w:rPr>
      </w:pPr>
    </w:p>
    <w:p>
      <w:pPr>
        <w:rPr>
          <w:sz w:val="10"/>
          <w:szCs w:val="10"/>
        </w:rPr>
      </w:pPr>
    </w:p>
    <w:p>
      <w:pPr/>
      <w:r>
        <w:rPr>
          <w:b/>
        </w:rPr>
        <w:t xml:space="preserve">Codice regionale: TOS16_PR.P29.105.011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Miscelatore termostatico del tipo meccanico nichelato completo di regolatore della temperatura dell'anello di circolazione, tre saracinesche a passaggio totale e tre termometri ad immersione, per impianti con anelli di ricircolo: diametro 1/2", diametro di ritorno 1/2"</w:t>
            </w:r>
          </w:p>
        </w:tc>
      </w:tr>
    </w:tbl>
    <w:p>
      <w:pPr>
        <w:jc w:val="right"/>
      </w:pPr>
    </w:p>
    <w:p>
      <w:pPr>
        <w:jc w:val="right"/>
        <w:spacing w:line="336" w:lineRule="auto"/>
      </w:pPr>
      <w:r>
        <w:rPr>
          <w:b/>
        </w:rPr>
        <w:t xml:space="preserve">Prezzo senza S. G. e Util. a cad: € 58,30000</w:t>
      </w:r>
    </w:p>
    <w:p>
      <w:pPr>
        <w:jc w:val="right"/>
        <w:spacing w:line="336" w:lineRule="auto"/>
      </w:pPr>
      <w:r>
        <w:rPr>
          <w:b/>
        </w:rPr>
        <w:t xml:space="preserve">Spese generali € 8,74500</w:t>
      </w:r>
    </w:p>
    <w:p>
      <w:pPr>
        <w:jc w:val="right"/>
        <w:spacing w:line="336" w:lineRule="auto"/>
      </w:pPr>
      <w:r>
        <w:rPr>
          <w:b/>
        </w:rPr>
        <w:t xml:space="preserve">Utili di impresa € 6,70450</w:t>
      </w:r>
    </w:p>
    <w:p>
      <w:pPr>
        <w:jc w:val="right"/>
        <w:spacing w:line="336" w:lineRule="auto"/>
      </w:pPr>
      <w:r>
        <w:rPr>
          <w:b/>
        </w:rPr>
        <w:t xml:space="preserve">Prezzo a cad: € 73,74950</w:t>
      </w:r>
    </w:p>
    <w:p>
      <w:pPr>
        <w:rPr>
          <w:sz w:val="10"/>
          <w:szCs w:val="10"/>
        </w:rPr>
      </w:pPr>
    </w:p>
    <w:p>
      <w:pPr>
        <w:rPr>
          <w:sz w:val="10"/>
          <w:szCs w:val="10"/>
        </w:rPr>
      </w:pPr>
    </w:p>
    <w:p>
      <w:pPr/>
      <w:r>
        <w:rPr>
          <w:b/>
        </w:rPr>
        <w:t xml:space="preserve">Codice regionale: TOS16_PR.P29.105.012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Miscelatore termostatico del tipo meccanico nichelato completo di regolatore della temperatura dell'anello di circolazione, tre saracinesche a passaggio totale e tre termometri ad immersione, per impianti con anelli di ricircolo: diametro 3/4", diametro di ritorno 1/2"</w:t>
            </w:r>
          </w:p>
        </w:tc>
      </w:tr>
    </w:tbl>
    <w:p>
      <w:pPr>
        <w:jc w:val="right"/>
      </w:pPr>
    </w:p>
    <w:p>
      <w:pPr>
        <w:jc w:val="right"/>
        <w:spacing w:line="336" w:lineRule="auto"/>
      </w:pPr>
      <w:r>
        <w:rPr>
          <w:b/>
        </w:rPr>
        <w:t xml:space="preserve">Prezzo senza S. G. e Util. a cad: € 81,95000</w:t>
      </w:r>
    </w:p>
    <w:p>
      <w:pPr>
        <w:jc w:val="right"/>
        <w:spacing w:line="336" w:lineRule="auto"/>
      </w:pPr>
      <w:r>
        <w:rPr>
          <w:b/>
        </w:rPr>
        <w:t xml:space="preserve">Spese generali € 12,29250</w:t>
      </w:r>
    </w:p>
    <w:p>
      <w:pPr>
        <w:jc w:val="right"/>
        <w:spacing w:line="336" w:lineRule="auto"/>
      </w:pPr>
      <w:r>
        <w:rPr>
          <w:b/>
        </w:rPr>
        <w:t xml:space="preserve">Utili di impresa € 9,42425</w:t>
      </w:r>
    </w:p>
    <w:p>
      <w:pPr>
        <w:jc w:val="right"/>
        <w:spacing w:line="336" w:lineRule="auto"/>
      </w:pPr>
      <w:r>
        <w:rPr>
          <w:b/>
        </w:rPr>
        <w:t xml:space="preserve">Prezzo a cad: € 103,66675</w:t>
      </w:r>
    </w:p>
    <w:p>
      <w:pPr>
        <w:rPr>
          <w:sz w:val="10"/>
          <w:szCs w:val="10"/>
        </w:rPr>
      </w:pPr>
    </w:p>
    <w:p>
      <w:pPr>
        <w:rPr>
          <w:sz w:val="10"/>
          <w:szCs w:val="10"/>
        </w:rPr>
      </w:pPr>
    </w:p>
    <w:p>
      <w:pPr/>
      <w:r>
        <w:rPr>
          <w:b/>
        </w:rPr>
        <w:t xml:space="preserve">Codice regionale: TOS16_PR.P29.105.013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013 - Miscelatore termostatico del tipo meccanico nichelato completo di regolatore della temperatura dell'anello di circolazione, tre saracinesche a passaggio totale e tre termometri ad immersione, per impianti con anelli di ricircolo: diametro 1", diametro di ritorno 3/4"</w:t>
            </w:r>
          </w:p>
        </w:tc>
      </w:tr>
    </w:tbl>
    <w:p>
      <w:pPr>
        <w:jc w:val="right"/>
      </w:pPr>
    </w:p>
    <w:p>
      <w:pPr>
        <w:jc w:val="right"/>
        <w:spacing w:line="336" w:lineRule="auto"/>
      </w:pPr>
      <w:r>
        <w:rPr>
          <w:b/>
        </w:rPr>
        <w:t xml:space="preserve">Prezzo senza S. G. e Util. a cad: € 286,00000</w:t>
      </w:r>
    </w:p>
    <w:p>
      <w:pPr>
        <w:jc w:val="right"/>
        <w:spacing w:line="336" w:lineRule="auto"/>
      </w:pPr>
      <w:r>
        <w:rPr>
          <w:b/>
        </w:rPr>
        <w:t xml:space="preserve">Spese generali € 42,90000</w:t>
      </w:r>
    </w:p>
    <w:p>
      <w:pPr>
        <w:jc w:val="right"/>
        <w:spacing w:line="336" w:lineRule="auto"/>
      </w:pPr>
      <w:r>
        <w:rPr>
          <w:b/>
        </w:rPr>
        <w:t xml:space="preserve">Utili di impresa € 32,89000</w:t>
      </w:r>
    </w:p>
    <w:p>
      <w:pPr>
        <w:jc w:val="right"/>
        <w:spacing w:line="336" w:lineRule="auto"/>
      </w:pPr>
      <w:r>
        <w:rPr>
          <w:b/>
        </w:rPr>
        <w:t xml:space="preserve">Prezzo a cad: € 361,79000</w:t>
      </w:r>
    </w:p>
    <w:p>
      <w:pPr>
        <w:rPr>
          <w:sz w:val="10"/>
          <w:szCs w:val="10"/>
        </w:rPr>
      </w:pPr>
    </w:p>
    <w:p>
      <w:pPr>
        <w:rPr>
          <w:sz w:val="10"/>
          <w:szCs w:val="10"/>
        </w:rPr>
      </w:pPr>
    </w:p>
    <w:p>
      <w:pPr/>
      <w:r>
        <w:rPr>
          <w:b/>
        </w:rPr>
        <w:t xml:space="preserve">Codice regionale: TOS16_PR.P29.105.014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014 - Miscelatore termostatico del tipo meccanico nichelato completo di regolatore della temperatura dell'anello di circolazione, tre saracinesche a passaggio totale e tre termometri ad immersione, per impianti con anelli di ricircolo: diametro 1"1/4, diametro di ritorno 3/4"</w:t>
            </w:r>
          </w:p>
        </w:tc>
      </w:tr>
    </w:tbl>
    <w:p>
      <w:pPr>
        <w:jc w:val="right"/>
      </w:pPr>
    </w:p>
    <w:p>
      <w:pPr>
        <w:jc w:val="right"/>
        <w:spacing w:line="336" w:lineRule="auto"/>
      </w:pPr>
      <w:r>
        <w:rPr>
          <w:b/>
        </w:rPr>
        <w:t xml:space="preserve">Prezzo senza S. G. e Util. a cad: € 324,50000</w:t>
      </w:r>
    </w:p>
    <w:p>
      <w:pPr>
        <w:jc w:val="right"/>
        <w:spacing w:line="336" w:lineRule="auto"/>
      </w:pPr>
      <w:r>
        <w:rPr>
          <w:b/>
        </w:rPr>
        <w:t xml:space="preserve">Spese generali € 48,67500</w:t>
      </w:r>
    </w:p>
    <w:p>
      <w:pPr>
        <w:jc w:val="right"/>
        <w:spacing w:line="336" w:lineRule="auto"/>
      </w:pPr>
      <w:r>
        <w:rPr>
          <w:b/>
        </w:rPr>
        <w:t xml:space="preserve">Utili di impresa € 37,31750</w:t>
      </w:r>
    </w:p>
    <w:p>
      <w:pPr>
        <w:jc w:val="right"/>
        <w:spacing w:line="336" w:lineRule="auto"/>
      </w:pPr>
      <w:r>
        <w:rPr>
          <w:b/>
        </w:rPr>
        <w:t xml:space="preserve">Prezzo a cad: € 410,49250</w:t>
      </w:r>
    </w:p>
    <w:p>
      <w:pPr>
        <w:rPr>
          <w:sz w:val="10"/>
          <w:szCs w:val="10"/>
        </w:rPr>
      </w:pPr>
    </w:p>
    <w:p>
      <w:pPr>
        <w:rPr>
          <w:sz w:val="10"/>
          <w:szCs w:val="10"/>
        </w:rPr>
      </w:pPr>
    </w:p>
    <w:p>
      <w:pPr/>
      <w:r>
        <w:rPr>
          <w:b/>
        </w:rPr>
        <w:t xml:space="preserve">Codice regionale: TOS16_PR.P29.105.015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015 - Miscelatore termostatico del tipo meccanico nichelato completo di regolatore della temperatura dell'anello di circolazione, tre saracinesche a passaggio totale e tre termometri ad immersione, per impianti con anelli di ricircolo: diametro 1"1/2, diametro di ritorno 3/4"</w:t>
            </w:r>
          </w:p>
        </w:tc>
      </w:tr>
    </w:tbl>
    <w:p>
      <w:pPr>
        <w:jc w:val="right"/>
      </w:pPr>
    </w:p>
    <w:p>
      <w:pPr>
        <w:jc w:val="right"/>
        <w:spacing w:line="336" w:lineRule="auto"/>
      </w:pPr>
      <w:r>
        <w:rPr>
          <w:b/>
        </w:rPr>
        <w:t xml:space="preserve">Prezzo senza S. G. e Util. a cad: € 561,00000</w:t>
      </w:r>
    </w:p>
    <w:p>
      <w:pPr>
        <w:jc w:val="right"/>
        <w:spacing w:line="336" w:lineRule="auto"/>
      </w:pPr>
      <w:r>
        <w:rPr>
          <w:b/>
        </w:rPr>
        <w:t xml:space="preserve">Spese generali € 84,15000</w:t>
      </w:r>
    </w:p>
    <w:p>
      <w:pPr>
        <w:jc w:val="right"/>
        <w:spacing w:line="336" w:lineRule="auto"/>
      </w:pPr>
      <w:r>
        <w:rPr>
          <w:b/>
        </w:rPr>
        <w:t xml:space="preserve">Utili di impresa € 64,51500</w:t>
      </w:r>
    </w:p>
    <w:p>
      <w:pPr>
        <w:jc w:val="right"/>
        <w:spacing w:line="336" w:lineRule="auto"/>
      </w:pPr>
      <w:r>
        <w:rPr>
          <w:b/>
        </w:rPr>
        <w:t xml:space="preserve">Prezzo a cad: € 709,66500</w:t>
      </w:r>
    </w:p>
    <w:p>
      <w:pPr>
        <w:rPr>
          <w:sz w:val="10"/>
          <w:szCs w:val="10"/>
        </w:rPr>
      </w:pPr>
    </w:p>
    <w:p>
      <w:pPr>
        <w:rPr>
          <w:sz w:val="10"/>
          <w:szCs w:val="10"/>
        </w:rPr>
      </w:pPr>
    </w:p>
    <w:p>
      <w:pPr/>
      <w:r>
        <w:rPr>
          <w:b/>
        </w:rPr>
        <w:t xml:space="preserve">Codice regionale: TOS16_PR.P29.105.016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016 - Miscelatore termostatico del tipo meccanico nichelato completo di regolatore della temperatura dell'anello di circolazione, tre saracinesche a passaggio totale e tre termometri ad immersione, per impianti con anelli di ricircolo: diametro 2", diametro di ritorno 3/4"</w:t>
            </w:r>
          </w:p>
        </w:tc>
      </w:tr>
    </w:tbl>
    <w:p>
      <w:pPr>
        <w:jc w:val="right"/>
      </w:pPr>
    </w:p>
    <w:p>
      <w:pPr>
        <w:jc w:val="right"/>
        <w:spacing w:line="336" w:lineRule="auto"/>
      </w:pPr>
      <w:r>
        <w:rPr>
          <w:b/>
        </w:rPr>
        <w:t xml:space="preserve">Prezzo senza S. G. e Util. a cad: € 606,00000</w:t>
      </w:r>
    </w:p>
    <w:p>
      <w:pPr>
        <w:jc w:val="right"/>
        <w:spacing w:line="336" w:lineRule="auto"/>
      </w:pPr>
      <w:r>
        <w:rPr>
          <w:b/>
        </w:rPr>
        <w:t xml:space="preserve">Spese generali € 90,90000</w:t>
      </w:r>
    </w:p>
    <w:p>
      <w:pPr>
        <w:jc w:val="right"/>
        <w:spacing w:line="336" w:lineRule="auto"/>
      </w:pPr>
      <w:r>
        <w:rPr>
          <w:b/>
        </w:rPr>
        <w:t xml:space="preserve">Utili di impresa € 69,69000</w:t>
      </w:r>
    </w:p>
    <w:p>
      <w:pPr>
        <w:jc w:val="right"/>
        <w:spacing w:line="336" w:lineRule="auto"/>
      </w:pPr>
      <w:r>
        <w:rPr>
          <w:b/>
        </w:rPr>
        <w:t xml:space="preserve">Prezzo a cad: € 766,59000</w:t>
      </w:r>
    </w:p>
    <w:p>
      <w:pPr>
        <w:rPr>
          <w:sz w:val="10"/>
          <w:szCs w:val="10"/>
        </w:rPr>
      </w:pPr>
    </w:p>
    <w:p>
      <w:pPr>
        <w:rPr>
          <w:sz w:val="10"/>
          <w:szCs w:val="10"/>
        </w:rPr>
      </w:pPr>
    </w:p>
    <w:p>
      <w:pPr/>
      <w:r>
        <w:rPr>
          <w:b/>
        </w:rPr>
        <w:t xml:space="preserve">Codice regionale: TOS16_PR.P29.106.001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Ammortizzatore della sovrapressione di fluido, in ottone cromato, pressione massima di esercizio 10 bar, temperatura massima 90° C, attacco 1/2"</w:t>
            </w:r>
          </w:p>
        </w:tc>
      </w:tr>
    </w:tbl>
    <w:p>
      <w:pPr>
        <w:jc w:val="right"/>
      </w:pPr>
    </w:p>
    <w:p>
      <w:pPr>
        <w:jc w:val="right"/>
        <w:spacing w:line="336" w:lineRule="auto"/>
      </w:pPr>
      <w:r>
        <w:rPr>
          <w:b/>
        </w:rPr>
        <w:t xml:space="preserve">Prezzo senza S. G. e Util. a cad: € 8,72000</w:t>
      </w:r>
    </w:p>
    <w:p>
      <w:pPr>
        <w:jc w:val="right"/>
        <w:spacing w:line="336" w:lineRule="auto"/>
      </w:pPr>
      <w:r>
        <w:rPr>
          <w:b/>
        </w:rPr>
        <w:t xml:space="preserve">Spese generali € 1,30800</w:t>
      </w:r>
    </w:p>
    <w:p>
      <w:pPr>
        <w:jc w:val="right"/>
        <w:spacing w:line="336" w:lineRule="auto"/>
      </w:pPr>
      <w:r>
        <w:rPr>
          <w:b/>
        </w:rPr>
        <w:t xml:space="preserve">Utili di impresa € 1,00280</w:t>
      </w:r>
    </w:p>
    <w:p>
      <w:pPr>
        <w:jc w:val="right"/>
        <w:spacing w:line="336" w:lineRule="auto"/>
      </w:pPr>
      <w:r>
        <w:rPr>
          <w:b/>
        </w:rPr>
        <w:t xml:space="preserve">Prezzo a cad: € 11,03080</w:t>
      </w:r>
    </w:p>
    <w:p>
      <w:pPr>
        <w:rPr>
          <w:sz w:val="10"/>
          <w:szCs w:val="10"/>
        </w:rPr>
      </w:pPr>
    </w:p>
    <w:p>
      <w:pPr>
        <w:rPr>
          <w:sz w:val="10"/>
          <w:szCs w:val="10"/>
        </w:rPr>
      </w:pPr>
    </w:p>
    <w:p>
      <w:pPr/>
      <w:r>
        <w:rPr>
          <w:b/>
        </w:rPr>
        <w:t xml:space="preserve">Codice regionale: TOS16_PR.P29.106.003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50 mm</w:t>
            </w:r>
          </w:p>
        </w:tc>
      </w:tr>
    </w:tbl>
    <w:p>
      <w:pPr>
        <w:jc w:val="right"/>
      </w:pPr>
    </w:p>
    <w:p>
      <w:pPr>
        <w:jc w:val="right"/>
        <w:spacing w:line="336" w:lineRule="auto"/>
      </w:pPr>
      <w:r>
        <w:rPr>
          <w:b/>
        </w:rPr>
        <w:t xml:space="preserve">Prezzo senza S. G. e Util. a cad: € 543,40000</w:t>
      </w:r>
    </w:p>
    <w:p>
      <w:pPr>
        <w:jc w:val="right"/>
        <w:spacing w:line="336" w:lineRule="auto"/>
      </w:pPr>
      <w:r>
        <w:rPr>
          <w:b/>
        </w:rPr>
        <w:t xml:space="preserve">Spese generali € 81,51000</w:t>
      </w:r>
    </w:p>
    <w:p>
      <w:pPr>
        <w:jc w:val="right"/>
        <w:spacing w:line="336" w:lineRule="auto"/>
      </w:pPr>
      <w:r>
        <w:rPr>
          <w:b/>
        </w:rPr>
        <w:t xml:space="preserve">Utili di impresa € 62,49100</w:t>
      </w:r>
    </w:p>
    <w:p>
      <w:pPr>
        <w:jc w:val="right"/>
        <w:spacing w:line="336" w:lineRule="auto"/>
      </w:pPr>
      <w:r>
        <w:rPr>
          <w:b/>
        </w:rPr>
        <w:t xml:space="preserve">Prezzo a cad: € 687,40100</w:t>
      </w:r>
    </w:p>
    <w:p>
      <w:pPr>
        <w:rPr>
          <w:sz w:val="10"/>
          <w:szCs w:val="10"/>
        </w:rPr>
      </w:pPr>
    </w:p>
    <w:p>
      <w:pPr>
        <w:rPr>
          <w:sz w:val="10"/>
          <w:szCs w:val="10"/>
        </w:rPr>
      </w:pPr>
    </w:p>
    <w:p>
      <w:pPr/>
      <w:r>
        <w:rPr>
          <w:b/>
        </w:rPr>
        <w:t xml:space="preserve">Codice regionale: TOS16_PR.P29.106.004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65 mm</w:t>
            </w:r>
          </w:p>
        </w:tc>
      </w:tr>
    </w:tbl>
    <w:p>
      <w:pPr>
        <w:jc w:val="right"/>
      </w:pPr>
    </w:p>
    <w:p>
      <w:pPr>
        <w:jc w:val="right"/>
        <w:spacing w:line="336" w:lineRule="auto"/>
      </w:pPr>
      <w:r>
        <w:rPr>
          <w:b/>
        </w:rPr>
        <w:t xml:space="preserve">Prezzo senza S. G. e Util. a cad: € 1.175,85000</w:t>
      </w:r>
    </w:p>
    <w:p>
      <w:pPr>
        <w:jc w:val="right"/>
        <w:spacing w:line="336" w:lineRule="auto"/>
      </w:pPr>
      <w:r>
        <w:rPr>
          <w:b/>
        </w:rPr>
        <w:t xml:space="preserve">Spese generali € 176,37750</w:t>
      </w:r>
    </w:p>
    <w:p>
      <w:pPr>
        <w:jc w:val="right"/>
        <w:spacing w:line="336" w:lineRule="auto"/>
      </w:pPr>
      <w:r>
        <w:rPr>
          <w:b/>
        </w:rPr>
        <w:t xml:space="preserve">Utili di impresa € 135,22275</w:t>
      </w:r>
    </w:p>
    <w:p>
      <w:pPr>
        <w:jc w:val="right"/>
        <w:spacing w:line="336" w:lineRule="auto"/>
      </w:pPr>
      <w:r>
        <w:rPr>
          <w:b/>
        </w:rPr>
        <w:t xml:space="preserve">Prezzo a cad: € 1.487,45025</w:t>
      </w:r>
    </w:p>
    <w:p>
      <w:pPr>
        <w:rPr>
          <w:sz w:val="10"/>
          <w:szCs w:val="10"/>
        </w:rPr>
      </w:pPr>
    </w:p>
    <w:p>
      <w:pPr>
        <w:rPr>
          <w:sz w:val="10"/>
          <w:szCs w:val="10"/>
        </w:rPr>
      </w:pPr>
    </w:p>
    <w:p>
      <w:pPr/>
      <w:r>
        <w:rPr>
          <w:b/>
        </w:rPr>
        <w:t xml:space="preserve">Codice regionale: TOS16_PR.P29.106.005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80 mm</w:t>
            </w:r>
          </w:p>
        </w:tc>
      </w:tr>
    </w:tbl>
    <w:p>
      <w:pPr>
        <w:jc w:val="right"/>
      </w:pPr>
    </w:p>
    <w:p>
      <w:pPr>
        <w:jc w:val="right"/>
        <w:spacing w:line="336" w:lineRule="auto"/>
      </w:pPr>
      <w:r>
        <w:rPr>
          <w:b/>
        </w:rPr>
        <w:t xml:space="preserve">Prezzo senza S. G. e Util. a cad: € 1.569,75000</w:t>
      </w:r>
    </w:p>
    <w:p>
      <w:pPr>
        <w:jc w:val="right"/>
        <w:spacing w:line="336" w:lineRule="auto"/>
      </w:pPr>
      <w:r>
        <w:rPr>
          <w:b/>
        </w:rPr>
        <w:t xml:space="preserve">Spese generali € 235,46250</w:t>
      </w:r>
    </w:p>
    <w:p>
      <w:pPr>
        <w:jc w:val="right"/>
        <w:spacing w:line="336" w:lineRule="auto"/>
      </w:pPr>
      <w:r>
        <w:rPr>
          <w:b/>
        </w:rPr>
        <w:t xml:space="preserve">Utili di impresa € 180,52125</w:t>
      </w:r>
    </w:p>
    <w:p>
      <w:pPr>
        <w:jc w:val="right"/>
        <w:spacing w:line="336" w:lineRule="auto"/>
      </w:pPr>
      <w:r>
        <w:rPr>
          <w:b/>
        </w:rPr>
        <w:t xml:space="preserve">Prezzo a cad: € 1.985,73375</w:t>
      </w:r>
    </w:p>
    <w:p>
      <w:pPr>
        <w:rPr>
          <w:sz w:val="10"/>
          <w:szCs w:val="10"/>
        </w:rPr>
      </w:pPr>
    </w:p>
    <w:p>
      <w:pPr>
        <w:rPr>
          <w:sz w:val="10"/>
          <w:szCs w:val="10"/>
        </w:rPr>
      </w:pPr>
    </w:p>
    <w:p>
      <w:pPr/>
      <w:r>
        <w:rPr>
          <w:b/>
        </w:rPr>
        <w:t xml:space="preserve">Codice regionale: TOS16_PR.P29.106.006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100 mm</w:t>
            </w:r>
          </w:p>
        </w:tc>
      </w:tr>
    </w:tbl>
    <w:p>
      <w:pPr>
        <w:jc w:val="right"/>
      </w:pPr>
    </w:p>
    <w:p>
      <w:pPr>
        <w:jc w:val="right"/>
        <w:spacing w:line="336" w:lineRule="auto"/>
      </w:pPr>
      <w:r>
        <w:rPr>
          <w:b/>
        </w:rPr>
        <w:t xml:space="preserve">Prezzo senza S. G. e Util. a cad: € 2.324,40000</w:t>
      </w:r>
    </w:p>
    <w:p>
      <w:pPr>
        <w:jc w:val="right"/>
        <w:spacing w:line="336" w:lineRule="auto"/>
      </w:pPr>
      <w:r>
        <w:rPr>
          <w:b/>
        </w:rPr>
        <w:t xml:space="preserve">Spese generali € 348,66000</w:t>
      </w:r>
    </w:p>
    <w:p>
      <w:pPr>
        <w:jc w:val="right"/>
        <w:spacing w:line="336" w:lineRule="auto"/>
      </w:pPr>
      <w:r>
        <w:rPr>
          <w:b/>
        </w:rPr>
        <w:t xml:space="preserve">Utili di impresa € 267,30600</w:t>
      </w:r>
    </w:p>
    <w:p>
      <w:pPr>
        <w:jc w:val="right"/>
        <w:spacing w:line="336" w:lineRule="auto"/>
      </w:pPr>
      <w:r>
        <w:rPr>
          <w:b/>
        </w:rPr>
        <w:t xml:space="preserve">Prezzo a cad: € 2.940,36600</w:t>
      </w:r>
    </w:p>
    <w:p>
      <w:pPr>
        <w:rPr>
          <w:sz w:val="10"/>
          <w:szCs w:val="10"/>
        </w:rPr>
      </w:pPr>
    </w:p>
    <w:p>
      <w:pPr>
        <w:rPr>
          <w:sz w:val="10"/>
          <w:szCs w:val="10"/>
        </w:rPr>
      </w:pPr>
    </w:p>
    <w:p>
      <w:pPr/>
      <w:r>
        <w:rPr>
          <w:b/>
        </w:rPr>
        <w:t xml:space="preserve">Codice regionale: TOS16_PR.P29.106.007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125 mm</w:t>
            </w:r>
          </w:p>
        </w:tc>
      </w:tr>
    </w:tbl>
    <w:p>
      <w:pPr>
        <w:jc w:val="right"/>
      </w:pPr>
    </w:p>
    <w:p>
      <w:pPr>
        <w:jc w:val="right"/>
        <w:spacing w:line="336" w:lineRule="auto"/>
      </w:pPr>
      <w:r>
        <w:rPr>
          <w:b/>
        </w:rPr>
        <w:t xml:space="preserve">Prezzo senza S. G. e Util. a cad: € 3.640,65000</w:t>
      </w:r>
    </w:p>
    <w:p>
      <w:pPr>
        <w:jc w:val="right"/>
        <w:spacing w:line="336" w:lineRule="auto"/>
      </w:pPr>
      <w:r>
        <w:rPr>
          <w:b/>
        </w:rPr>
        <w:t xml:space="preserve">Spese generali € 546,09750</w:t>
      </w:r>
    </w:p>
    <w:p>
      <w:pPr>
        <w:jc w:val="right"/>
        <w:spacing w:line="336" w:lineRule="auto"/>
      </w:pPr>
      <w:r>
        <w:rPr>
          <w:b/>
        </w:rPr>
        <w:t xml:space="preserve">Utili di impresa € 418,67475</w:t>
      </w:r>
    </w:p>
    <w:p>
      <w:pPr>
        <w:jc w:val="right"/>
        <w:spacing w:line="336" w:lineRule="auto"/>
      </w:pPr>
      <w:r>
        <w:rPr>
          <w:b/>
        </w:rPr>
        <w:t xml:space="preserve">Prezzo a cad: € 4.605,42225</w:t>
      </w:r>
    </w:p>
    <w:p>
      <w:pPr>
        <w:rPr>
          <w:sz w:val="10"/>
          <w:szCs w:val="10"/>
        </w:rPr>
      </w:pPr>
    </w:p>
    <w:p>
      <w:pPr>
        <w:rPr>
          <w:sz w:val="10"/>
          <w:szCs w:val="10"/>
        </w:rPr>
      </w:pPr>
    </w:p>
    <w:p>
      <w:pPr/>
      <w:r>
        <w:rPr>
          <w:b/>
        </w:rPr>
        <w:t xml:space="preserve">Codice regionale: TOS16_PR.P29.106.008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150 mm</w:t>
            </w:r>
          </w:p>
        </w:tc>
      </w:tr>
    </w:tbl>
    <w:p>
      <w:pPr>
        <w:jc w:val="right"/>
      </w:pPr>
    </w:p>
    <w:p>
      <w:pPr>
        <w:jc w:val="right"/>
        <w:spacing w:line="336" w:lineRule="auto"/>
      </w:pPr>
      <w:r>
        <w:rPr>
          <w:b/>
        </w:rPr>
        <w:t xml:space="preserve">Prezzo senza S. G. e Util. a cad: € 4.075,50000</w:t>
      </w:r>
    </w:p>
    <w:p>
      <w:pPr>
        <w:jc w:val="right"/>
        <w:spacing w:line="336" w:lineRule="auto"/>
      </w:pPr>
      <w:r>
        <w:rPr>
          <w:b/>
        </w:rPr>
        <w:t xml:space="preserve">Spese generali € 611,32500</w:t>
      </w:r>
    </w:p>
    <w:p>
      <w:pPr>
        <w:jc w:val="right"/>
        <w:spacing w:line="336" w:lineRule="auto"/>
      </w:pPr>
      <w:r>
        <w:rPr>
          <w:b/>
        </w:rPr>
        <w:t xml:space="preserve">Utili di impresa € 468,68250</w:t>
      </w:r>
    </w:p>
    <w:p>
      <w:pPr>
        <w:jc w:val="right"/>
        <w:spacing w:line="336" w:lineRule="auto"/>
      </w:pPr>
      <w:r>
        <w:rPr>
          <w:b/>
        </w:rPr>
        <w:t xml:space="preserve">Prezzo a cad: € 5.155,50750</w:t>
      </w:r>
    </w:p>
    <w:p>
      <w:pPr>
        <w:rPr>
          <w:sz w:val="10"/>
          <w:szCs w:val="10"/>
        </w:rPr>
      </w:pPr>
    </w:p>
    <w:p>
      <w:pPr>
        <w:rPr>
          <w:sz w:val="10"/>
          <w:szCs w:val="10"/>
        </w:rPr>
      </w:pPr>
    </w:p>
    <w:p>
      <w:pPr/>
      <w:r>
        <w:rPr>
          <w:b/>
        </w:rPr>
        <w:t xml:space="preserve">Codice regionale: TOS16_PR.P29.106.009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200 mm</w:t>
            </w:r>
          </w:p>
        </w:tc>
      </w:tr>
    </w:tbl>
    <w:p>
      <w:pPr>
        <w:jc w:val="right"/>
      </w:pPr>
    </w:p>
    <w:p>
      <w:pPr>
        <w:jc w:val="right"/>
        <w:spacing w:line="336" w:lineRule="auto"/>
      </w:pPr>
      <w:r>
        <w:rPr>
          <w:b/>
        </w:rPr>
        <w:t xml:space="preserve">Prezzo senza S. G. e Util. a cad: € 8.067,80000</w:t>
      </w:r>
    </w:p>
    <w:p>
      <w:pPr>
        <w:jc w:val="right"/>
        <w:spacing w:line="336" w:lineRule="auto"/>
      </w:pPr>
      <w:r>
        <w:rPr>
          <w:b/>
        </w:rPr>
        <w:t xml:space="preserve">Spese generali € 1.210,17000</w:t>
      </w:r>
    </w:p>
    <w:p>
      <w:pPr>
        <w:jc w:val="right"/>
        <w:spacing w:line="336" w:lineRule="auto"/>
      </w:pPr>
      <w:r>
        <w:rPr>
          <w:b/>
        </w:rPr>
        <w:t xml:space="preserve">Utili di impresa € 927,79700</w:t>
      </w:r>
    </w:p>
    <w:p>
      <w:pPr>
        <w:jc w:val="right"/>
        <w:spacing w:line="336" w:lineRule="auto"/>
      </w:pPr>
      <w:r>
        <w:rPr>
          <w:b/>
        </w:rPr>
        <w:t xml:space="preserve">Prezzo a cad: € 10.205,76700</w:t>
      </w:r>
    </w:p>
    <w:p>
      <w:pPr>
        <w:rPr>
          <w:sz w:val="10"/>
          <w:szCs w:val="10"/>
        </w:rPr>
      </w:pPr>
    </w:p>
    <w:p>
      <w:pPr>
        <w:rPr>
          <w:sz w:val="10"/>
          <w:szCs w:val="10"/>
        </w:rPr>
      </w:pPr>
    </w:p>
    <w:p>
      <w:pPr/>
      <w:r>
        <w:rPr>
          <w:b/>
        </w:rPr>
        <w:t xml:space="preserve">Codice regionale: TOS16_PR.P29.106.010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Riduttore di pressione, attacchi a bocchettone, cartuccia estraibile, pressione a monte massimo 25 bar, pressione a valle da 0,5 a 6 bar, completo di manometro da 0 a 10 bar, diametro 1/2"</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TOS16_PR.P29.106.011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Riduttore di pressione, attacchi a bocchettone, cartuccia estraibile, pressione a monte massimo 25 bar, pressione a valle da 0,5 a 6 bar, completo di manometro da 0 a 10 bar, diametro 3/4"</w:t>
            </w:r>
          </w:p>
        </w:tc>
      </w:tr>
    </w:tbl>
    <w:p>
      <w:pPr>
        <w:jc w:val="right"/>
      </w:pPr>
    </w:p>
    <w:p>
      <w:pPr>
        <w:jc w:val="right"/>
        <w:spacing w:line="336" w:lineRule="auto"/>
      </w:pPr>
      <w:r>
        <w:rPr>
          <w:b/>
        </w:rPr>
        <w:t xml:space="preserve">Prezzo senza S. G. e Util. a cad: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cad: € 75,90000</w:t>
      </w:r>
    </w:p>
    <w:p>
      <w:pPr>
        <w:rPr>
          <w:sz w:val="10"/>
          <w:szCs w:val="10"/>
        </w:rPr>
      </w:pPr>
    </w:p>
    <w:p>
      <w:pPr>
        <w:rPr>
          <w:sz w:val="10"/>
          <w:szCs w:val="10"/>
        </w:rPr>
      </w:pPr>
    </w:p>
    <w:p>
      <w:pPr/>
      <w:r>
        <w:rPr>
          <w:b/>
        </w:rPr>
        <w:t xml:space="preserve">Codice regionale: TOS16_PR.P29.106.012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Riduttore di pressione, attacchi a bocchettone, cartuccia estraibile, pressione a monte massimo 25 bar, pressione a valle da 0,5 a 6 bar, completo di manometro da 0 a 10 bar, diametro 1"</w:t>
            </w:r>
          </w:p>
        </w:tc>
      </w:tr>
    </w:tbl>
    <w:p>
      <w:pPr>
        <w:jc w:val="right"/>
      </w:pPr>
    </w:p>
    <w:p>
      <w:pPr>
        <w:jc w:val="right"/>
        <w:spacing w:line="336" w:lineRule="auto"/>
      </w:pPr>
      <w:r>
        <w:rPr>
          <w:b/>
        </w:rPr>
        <w:t xml:space="preserve">Prezzo senza S. G. e Util. a cad: € 86,80000</w:t>
      </w:r>
    </w:p>
    <w:p>
      <w:pPr>
        <w:jc w:val="right"/>
        <w:spacing w:line="336" w:lineRule="auto"/>
      </w:pPr>
      <w:r>
        <w:rPr>
          <w:b/>
        </w:rPr>
        <w:t xml:space="preserve">Spese generali € 13,02000</w:t>
      </w:r>
    </w:p>
    <w:p>
      <w:pPr>
        <w:jc w:val="right"/>
        <w:spacing w:line="336" w:lineRule="auto"/>
      </w:pPr>
      <w:r>
        <w:rPr>
          <w:b/>
        </w:rPr>
        <w:t xml:space="preserve">Utili di impresa € 9,98200</w:t>
      </w:r>
    </w:p>
    <w:p>
      <w:pPr>
        <w:jc w:val="right"/>
        <w:spacing w:line="336" w:lineRule="auto"/>
      </w:pPr>
      <w:r>
        <w:rPr>
          <w:b/>
        </w:rPr>
        <w:t xml:space="preserve">Prezzo a cad: € 109,80200</w:t>
      </w:r>
    </w:p>
    <w:p>
      <w:pPr>
        <w:rPr>
          <w:sz w:val="10"/>
          <w:szCs w:val="10"/>
        </w:rPr>
      </w:pPr>
    </w:p>
    <w:p>
      <w:pPr>
        <w:rPr>
          <w:sz w:val="10"/>
          <w:szCs w:val="10"/>
        </w:rPr>
      </w:pPr>
    </w:p>
    <w:p>
      <w:pPr/>
      <w:r>
        <w:rPr>
          <w:b/>
        </w:rPr>
        <w:t xml:space="preserve">Codice regionale: TOS16_PR.P29.106.013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013 - Riduttore di pressione, attacchi a bocchettone, cartuccia estraibile, pressione a monte massimo 25 bar, pressione a valle da 0,5 a 6 bar, completo di manometro da 0 a 10 bar, diametro 1"1/4</w:t>
            </w:r>
          </w:p>
        </w:tc>
      </w:tr>
    </w:tbl>
    <w:p>
      <w:pPr>
        <w:jc w:val="right"/>
      </w:pPr>
    </w:p>
    <w:p>
      <w:pPr>
        <w:jc w:val="right"/>
        <w:spacing w:line="336" w:lineRule="auto"/>
      </w:pPr>
      <w:r>
        <w:rPr>
          <w:b/>
        </w:rPr>
        <w:t xml:space="preserve">Prezzo senza S. G. e Util. a cad: € 114,80000</w:t>
      </w:r>
    </w:p>
    <w:p>
      <w:pPr>
        <w:jc w:val="right"/>
        <w:spacing w:line="336" w:lineRule="auto"/>
      </w:pPr>
      <w:r>
        <w:rPr>
          <w:b/>
        </w:rPr>
        <w:t xml:space="preserve">Spese generali € 17,22000</w:t>
      </w:r>
    </w:p>
    <w:p>
      <w:pPr>
        <w:jc w:val="right"/>
        <w:spacing w:line="336" w:lineRule="auto"/>
      </w:pPr>
      <w:r>
        <w:rPr>
          <w:b/>
        </w:rPr>
        <w:t xml:space="preserve">Utili di impresa € 13,20200</w:t>
      </w:r>
    </w:p>
    <w:p>
      <w:pPr>
        <w:jc w:val="right"/>
        <w:spacing w:line="336" w:lineRule="auto"/>
      </w:pPr>
      <w:r>
        <w:rPr>
          <w:b/>
        </w:rPr>
        <w:t xml:space="preserve">Prezzo a cad: € 145,22200</w:t>
      </w:r>
    </w:p>
    <w:p>
      <w:pPr>
        <w:rPr>
          <w:sz w:val="10"/>
          <w:szCs w:val="10"/>
        </w:rPr>
      </w:pPr>
    </w:p>
    <w:p>
      <w:pPr>
        <w:rPr>
          <w:sz w:val="10"/>
          <w:szCs w:val="10"/>
        </w:rPr>
      </w:pPr>
    </w:p>
    <w:p>
      <w:pPr/>
      <w:r>
        <w:rPr>
          <w:b/>
        </w:rPr>
        <w:t xml:space="preserve">Codice regionale: TOS16_PR.P29.106.014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014 - Riduttore di pressione, attacchi a bocchettone, cartuccia estraibile, pressione a monte massimo 25 bar, pressione a valle da 0,5 a 6 bar, completo di manometro da 0 a 10 bar, diametro 1"1/2</w:t>
            </w:r>
          </w:p>
        </w:tc>
      </w:tr>
    </w:tbl>
    <w:p>
      <w:pPr>
        <w:jc w:val="right"/>
      </w:pPr>
    </w:p>
    <w:p>
      <w:pPr>
        <w:jc w:val="right"/>
        <w:spacing w:line="336" w:lineRule="auto"/>
      </w:pPr>
      <w:r>
        <w:rPr>
          <w:b/>
        </w:rPr>
        <w:t xml:space="preserve">Prezzo senza S. G. e Util. a cad: € 316,55000</w:t>
      </w:r>
    </w:p>
    <w:p>
      <w:pPr>
        <w:jc w:val="right"/>
        <w:spacing w:line="336" w:lineRule="auto"/>
      </w:pPr>
      <w:r>
        <w:rPr>
          <w:b/>
        </w:rPr>
        <w:t xml:space="preserve">Spese generali € 47,48250</w:t>
      </w:r>
    </w:p>
    <w:p>
      <w:pPr>
        <w:jc w:val="right"/>
        <w:spacing w:line="336" w:lineRule="auto"/>
      </w:pPr>
      <w:r>
        <w:rPr>
          <w:b/>
        </w:rPr>
        <w:t xml:space="preserve">Utili di impresa € 36,40325</w:t>
      </w:r>
    </w:p>
    <w:p>
      <w:pPr>
        <w:jc w:val="right"/>
        <w:spacing w:line="336" w:lineRule="auto"/>
      </w:pPr>
      <w:r>
        <w:rPr>
          <w:b/>
        </w:rPr>
        <w:t xml:space="preserve">Prezzo a cad: € 400,43575</w:t>
      </w:r>
    </w:p>
    <w:p>
      <w:pPr>
        <w:rPr>
          <w:sz w:val="10"/>
          <w:szCs w:val="10"/>
        </w:rPr>
      </w:pPr>
    </w:p>
    <w:p>
      <w:pPr>
        <w:rPr>
          <w:sz w:val="10"/>
          <w:szCs w:val="10"/>
        </w:rPr>
      </w:pPr>
    </w:p>
    <w:p>
      <w:pPr/>
      <w:r>
        <w:rPr>
          <w:b/>
        </w:rPr>
        <w:t xml:space="preserve">Codice regionale: TOS16_PR.P29.106.015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015 - Riduttore stabilizzatore di pressione in ottone, attacchi a bocchettone con filtro a calza estraibile, maglia fine di nylon, grado di filtrazione 50 micron, tazza trasparente realizzata in materiale ad alta resistenza e manometro. Pressione massima a monte 16 bar, pressione a valle regolabile da 0,5 a 6 bar, diametro 1/2"</w:t>
            </w:r>
          </w:p>
        </w:tc>
      </w:tr>
    </w:tbl>
    <w:p>
      <w:pPr>
        <w:jc w:val="right"/>
      </w:pPr>
    </w:p>
    <w:p>
      <w:pPr>
        <w:jc w:val="right"/>
        <w:spacing w:line="336" w:lineRule="auto"/>
      </w:pPr>
      <w:r>
        <w:rPr>
          <w:b/>
        </w:rPr>
        <w:t xml:space="preserve">Prezzo senza S. G. e Util. a cad: € 34,06000</w:t>
      </w:r>
    </w:p>
    <w:p>
      <w:pPr>
        <w:jc w:val="right"/>
        <w:spacing w:line="336" w:lineRule="auto"/>
      </w:pPr>
      <w:r>
        <w:rPr>
          <w:b/>
        </w:rPr>
        <w:t xml:space="preserve">Spese generali € 5,10900</w:t>
      </w:r>
    </w:p>
    <w:p>
      <w:pPr>
        <w:jc w:val="right"/>
        <w:spacing w:line="336" w:lineRule="auto"/>
      </w:pPr>
      <w:r>
        <w:rPr>
          <w:b/>
        </w:rPr>
        <w:t xml:space="preserve">Utili di impresa € 3,91690</w:t>
      </w:r>
    </w:p>
    <w:p>
      <w:pPr>
        <w:jc w:val="right"/>
        <w:spacing w:line="336" w:lineRule="auto"/>
      </w:pPr>
      <w:r>
        <w:rPr>
          <w:b/>
        </w:rPr>
        <w:t xml:space="preserve">Prezzo a cad: € 43,08590</w:t>
      </w:r>
    </w:p>
    <w:p>
      <w:pPr>
        <w:rPr>
          <w:sz w:val="10"/>
          <w:szCs w:val="10"/>
        </w:rPr>
      </w:pPr>
    </w:p>
    <w:p>
      <w:pPr>
        <w:rPr>
          <w:sz w:val="10"/>
          <w:szCs w:val="10"/>
        </w:rPr>
      </w:pPr>
    </w:p>
    <w:p>
      <w:pPr/>
      <w:r>
        <w:rPr>
          <w:b/>
        </w:rPr>
        <w:t xml:space="preserve">Codice regionale: TOS16_PR.P29.106.016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016 - Riduttore stabilizzatore di pressione in ottone, attacchi a bocchettone con filtro a calza estraibile, maglia fine di nylon, grado di filtrazione 50 micron, tazza trasparente realizzata in materiale ad alta resistenza e manometro. Pressione massima a monte 16 bar, pressione a valle regolabile da 0,5 a 6 bar, diametro 3/4"</w:t>
            </w:r>
          </w:p>
        </w:tc>
      </w:tr>
    </w:tbl>
    <w:p>
      <w:pPr>
        <w:jc w:val="right"/>
      </w:pPr>
    </w:p>
    <w:p>
      <w:pPr>
        <w:jc w:val="right"/>
        <w:spacing w:line="336" w:lineRule="auto"/>
      </w:pPr>
      <w:r>
        <w:rPr>
          <w:b/>
        </w:rPr>
        <w:t xml:space="preserve">Prezzo senza S. G. e Util. a cad: € 37,90000</w:t>
      </w:r>
    </w:p>
    <w:p>
      <w:pPr>
        <w:jc w:val="right"/>
        <w:spacing w:line="336" w:lineRule="auto"/>
      </w:pPr>
      <w:r>
        <w:rPr>
          <w:b/>
        </w:rPr>
        <w:t xml:space="preserve">Spese generali € 5,68500</w:t>
      </w:r>
    </w:p>
    <w:p>
      <w:pPr>
        <w:jc w:val="right"/>
        <w:spacing w:line="336" w:lineRule="auto"/>
      </w:pPr>
      <w:r>
        <w:rPr>
          <w:b/>
        </w:rPr>
        <w:t xml:space="preserve">Utili di impresa € 4,35850</w:t>
      </w:r>
    </w:p>
    <w:p>
      <w:pPr>
        <w:jc w:val="right"/>
        <w:spacing w:line="336" w:lineRule="auto"/>
      </w:pPr>
      <w:r>
        <w:rPr>
          <w:b/>
        </w:rPr>
        <w:t xml:space="preserve">Prezzo a cad: € 47,94350</w:t>
      </w:r>
    </w:p>
    <w:p>
      <w:pPr>
        <w:rPr>
          <w:sz w:val="10"/>
          <w:szCs w:val="10"/>
        </w:rPr>
      </w:pPr>
    </w:p>
    <w:p>
      <w:pPr>
        <w:rPr>
          <w:sz w:val="10"/>
          <w:szCs w:val="10"/>
        </w:rPr>
      </w:pPr>
    </w:p>
    <w:p>
      <w:pPr/>
      <w:r>
        <w:rPr>
          <w:b/>
        </w:rPr>
        <w:t xml:space="preserve">Codice regionale: TOS16_PR.P29.106.017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017 - Contenitore per cartucce filtranti da 10" per acqua potabile con corpo e ghiera in ottone, tazza trasparente in materiale ad alta resistenza, idoneo per pressioni fino a 16 bar con temperatura acqua massima di 40 °C (cartuccia filtrante esclusa), diametro 3/4"</w:t>
            </w:r>
          </w:p>
        </w:tc>
      </w:tr>
    </w:tbl>
    <w:p>
      <w:pPr>
        <w:jc w:val="right"/>
      </w:pPr>
    </w:p>
    <w:p>
      <w:pPr>
        <w:jc w:val="right"/>
        <w:spacing w:line="336" w:lineRule="auto"/>
      </w:pPr>
      <w:r>
        <w:rPr>
          <w:b/>
        </w:rPr>
        <w:t xml:space="preserve">Prezzo senza S. G. e Util. a cad: € 79,95000</w:t>
      </w:r>
    </w:p>
    <w:p>
      <w:pPr>
        <w:jc w:val="right"/>
        <w:spacing w:line="336" w:lineRule="auto"/>
      </w:pPr>
      <w:r>
        <w:rPr>
          <w:b/>
        </w:rPr>
        <w:t xml:space="preserve">Spese generali € 11,99250</w:t>
      </w:r>
    </w:p>
    <w:p>
      <w:pPr>
        <w:jc w:val="right"/>
        <w:spacing w:line="336" w:lineRule="auto"/>
      </w:pPr>
      <w:r>
        <w:rPr>
          <w:b/>
        </w:rPr>
        <w:t xml:space="preserve">Utili di impresa € 9,19425</w:t>
      </w:r>
    </w:p>
    <w:p>
      <w:pPr>
        <w:jc w:val="right"/>
        <w:spacing w:line="336" w:lineRule="auto"/>
      </w:pPr>
      <w:r>
        <w:rPr>
          <w:b/>
        </w:rPr>
        <w:t xml:space="preserve">Prezzo a cad: € 101,13675</w:t>
      </w:r>
    </w:p>
    <w:p>
      <w:pPr>
        <w:rPr>
          <w:sz w:val="10"/>
          <w:szCs w:val="10"/>
        </w:rPr>
      </w:pPr>
    </w:p>
    <w:p>
      <w:pPr>
        <w:rPr>
          <w:sz w:val="10"/>
          <w:szCs w:val="10"/>
        </w:rPr>
      </w:pPr>
    </w:p>
    <w:p>
      <w:pPr/>
      <w:r>
        <w:rPr>
          <w:b/>
        </w:rPr>
        <w:t xml:space="preserve">Codice regionale: TOS16_PR.P29.106.018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018 - Contenitore per cartucce filtranti da 10" per acqua potabile con corpo e ghiera in ottone, tazza trasparente in materiale ad alta resistenza, idoneo per pressioni fino a 16 bar con temperatura acqua massima di 40 °C (cartuccia filtrante esclusa), diametro 1"</w:t>
            </w:r>
          </w:p>
        </w:tc>
      </w:tr>
    </w:tbl>
    <w:p>
      <w:pPr>
        <w:jc w:val="right"/>
      </w:pPr>
    </w:p>
    <w:p>
      <w:pPr>
        <w:jc w:val="right"/>
        <w:spacing w:line="336" w:lineRule="auto"/>
      </w:pPr>
      <w:r>
        <w:rPr>
          <w:b/>
        </w:rPr>
        <w:t xml:space="preserve">Prezzo senza S. G. e Util. a cad: € 79,95000</w:t>
      </w:r>
    </w:p>
    <w:p>
      <w:pPr>
        <w:jc w:val="right"/>
        <w:spacing w:line="336" w:lineRule="auto"/>
      </w:pPr>
      <w:r>
        <w:rPr>
          <w:b/>
        </w:rPr>
        <w:t xml:space="preserve">Spese generali € 11,99250</w:t>
      </w:r>
    </w:p>
    <w:p>
      <w:pPr>
        <w:jc w:val="right"/>
        <w:spacing w:line="336" w:lineRule="auto"/>
      </w:pPr>
      <w:r>
        <w:rPr>
          <w:b/>
        </w:rPr>
        <w:t xml:space="preserve">Utili di impresa € 9,19425</w:t>
      </w:r>
    </w:p>
    <w:p>
      <w:pPr>
        <w:jc w:val="right"/>
        <w:spacing w:line="336" w:lineRule="auto"/>
      </w:pPr>
      <w:r>
        <w:rPr>
          <w:b/>
        </w:rPr>
        <w:t xml:space="preserve">Prezzo a cad: € 101,13675</w:t>
      </w:r>
    </w:p>
    <w:p>
      <w:pPr>
        <w:rPr>
          <w:sz w:val="10"/>
          <w:szCs w:val="10"/>
        </w:rPr>
      </w:pPr>
    </w:p>
    <w:p>
      <w:pPr>
        <w:rPr>
          <w:sz w:val="10"/>
          <w:szCs w:val="10"/>
        </w:rPr>
      </w:pPr>
    </w:p>
    <w:p>
      <w:pPr/>
      <w:r>
        <w:rPr>
          <w:b/>
        </w:rPr>
        <w:t xml:space="preserve">Codice regionale: TOS16_PR.P29.106.019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019 - Filtro per acqua antisedimento, conforme alla circolare n. 26 del 26/10/89 del Ministero della Sanità, con cartuccia in acciaio inox e nylon lavabile, attacchi in linea, capacità di filtrazione sino a 130 micron, portafiltro trasparente e rubinetto di scarico, delle seguenti caratteristiche, portata 700 l/h, diametro attacchi 3/4"</w:t>
            </w:r>
          </w:p>
        </w:tc>
      </w:tr>
    </w:tbl>
    <w:p>
      <w:pPr>
        <w:jc w:val="right"/>
      </w:pPr>
    </w:p>
    <w:p>
      <w:pPr>
        <w:jc w:val="right"/>
        <w:spacing w:line="336" w:lineRule="auto"/>
      </w:pPr>
      <w:r>
        <w:rPr>
          <w:b/>
        </w:rPr>
        <w:t xml:space="preserve">Prezzo senza S. G. e Util. a cad: € 45,37000</w:t>
      </w:r>
    </w:p>
    <w:p>
      <w:pPr>
        <w:jc w:val="right"/>
        <w:spacing w:line="336" w:lineRule="auto"/>
      </w:pPr>
      <w:r>
        <w:rPr>
          <w:b/>
        </w:rPr>
        <w:t xml:space="preserve">Spese generali € 6,80550</w:t>
      </w:r>
    </w:p>
    <w:p>
      <w:pPr>
        <w:jc w:val="right"/>
        <w:spacing w:line="336" w:lineRule="auto"/>
      </w:pPr>
      <w:r>
        <w:rPr>
          <w:b/>
        </w:rPr>
        <w:t xml:space="preserve">Utili di impresa € 5,21755</w:t>
      </w:r>
    </w:p>
    <w:p>
      <w:pPr>
        <w:jc w:val="right"/>
        <w:spacing w:line="336" w:lineRule="auto"/>
      </w:pPr>
      <w:r>
        <w:rPr>
          <w:b/>
        </w:rPr>
        <w:t xml:space="preserve">Prezzo a cad: € 57,39305</w:t>
      </w:r>
    </w:p>
    <w:p>
      <w:pPr>
        <w:rPr>
          <w:sz w:val="10"/>
          <w:szCs w:val="10"/>
        </w:rPr>
      </w:pPr>
    </w:p>
    <w:p>
      <w:pPr>
        <w:rPr>
          <w:sz w:val="10"/>
          <w:szCs w:val="10"/>
        </w:rPr>
      </w:pPr>
    </w:p>
    <w:p>
      <w:pPr/>
      <w:r>
        <w:rPr>
          <w:b/>
        </w:rPr>
        <w:t xml:space="preserve">Codice regionale: TOS16_PR.P29.106.020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020 - Filtro per acqua antisedimento, conforme alla circolare n. 26 del 26/10/89 del Ministero della Sanità, con cartuccia in acciaio inox e nylon lavabile, attacchi in linea, capacità di filtrazione sino a 130 micron, portafiltro trasparente e rubinetto di scarico, delle seguenti caratteristiche, portata 2100 l/h, diametro attacchi 1"</w:t>
            </w:r>
          </w:p>
        </w:tc>
      </w:tr>
    </w:tbl>
    <w:p>
      <w:pPr>
        <w:jc w:val="right"/>
      </w:pPr>
    </w:p>
    <w:p>
      <w:pPr>
        <w:jc w:val="right"/>
        <w:spacing w:line="336" w:lineRule="auto"/>
      </w:pPr>
      <w:r>
        <w:rPr>
          <w:b/>
        </w:rPr>
        <w:t xml:space="preserve">Prezzo senza S. G. e Util. a cad: € 45,37000</w:t>
      </w:r>
    </w:p>
    <w:p>
      <w:pPr>
        <w:jc w:val="right"/>
        <w:spacing w:line="336" w:lineRule="auto"/>
      </w:pPr>
      <w:r>
        <w:rPr>
          <w:b/>
        </w:rPr>
        <w:t xml:space="preserve">Spese generali € 6,80550</w:t>
      </w:r>
    </w:p>
    <w:p>
      <w:pPr>
        <w:jc w:val="right"/>
        <w:spacing w:line="336" w:lineRule="auto"/>
      </w:pPr>
      <w:r>
        <w:rPr>
          <w:b/>
        </w:rPr>
        <w:t xml:space="preserve">Utili di impresa € 5,21755</w:t>
      </w:r>
    </w:p>
    <w:p>
      <w:pPr>
        <w:jc w:val="right"/>
        <w:spacing w:line="336" w:lineRule="auto"/>
      </w:pPr>
      <w:r>
        <w:rPr>
          <w:b/>
        </w:rPr>
        <w:t xml:space="preserve">Prezzo a cad: € 57,39305</w:t>
      </w:r>
    </w:p>
    <w:p>
      <w:pPr>
        <w:rPr>
          <w:sz w:val="10"/>
          <w:szCs w:val="10"/>
        </w:rPr>
      </w:pPr>
    </w:p>
    <w:p>
      <w:pPr>
        <w:rPr>
          <w:sz w:val="10"/>
          <w:szCs w:val="10"/>
        </w:rPr>
      </w:pPr>
    </w:p>
    <w:p>
      <w:pPr/>
      <w:r>
        <w:rPr>
          <w:b/>
        </w:rPr>
        <w:t xml:space="preserve">Codice regionale: TOS16_PR.P29.106.021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021 - Filtro per acqua antisedimento, conforme alla circolare n. 26 del 26/10/89 del Ministero della Sanità, con cartuccia in nylon lavabile, attacchi in linea, capacità di filtrazione sino a 130 micron, portafiltro trasparente, portata 400 l/h, diametro attacchi 1/2"</w:t>
            </w:r>
          </w:p>
        </w:tc>
      </w:tr>
    </w:tbl>
    <w:p>
      <w:pPr>
        <w:jc w:val="right"/>
      </w:pPr>
    </w:p>
    <w:p>
      <w:pPr>
        <w:jc w:val="right"/>
        <w:spacing w:line="336" w:lineRule="auto"/>
      </w:pPr>
      <w:r>
        <w:rPr>
          <w:b/>
        </w:rPr>
        <w:t xml:space="preserve">Prezzo senza S. G. e Util. a cad: € 16,51000</w:t>
      </w:r>
    </w:p>
    <w:p>
      <w:pPr>
        <w:jc w:val="right"/>
        <w:spacing w:line="336" w:lineRule="auto"/>
      </w:pPr>
      <w:r>
        <w:rPr>
          <w:b/>
        </w:rPr>
        <w:t xml:space="preserve">Spese generali € 2,47650</w:t>
      </w:r>
    </w:p>
    <w:p>
      <w:pPr>
        <w:jc w:val="right"/>
        <w:spacing w:line="336" w:lineRule="auto"/>
      </w:pPr>
      <w:r>
        <w:rPr>
          <w:b/>
        </w:rPr>
        <w:t xml:space="preserve">Utili di impresa € 1,89865</w:t>
      </w:r>
    </w:p>
    <w:p>
      <w:pPr>
        <w:jc w:val="right"/>
        <w:spacing w:line="336" w:lineRule="auto"/>
      </w:pPr>
      <w:r>
        <w:rPr>
          <w:b/>
        </w:rPr>
        <w:t xml:space="preserve">Prezzo a cad: € 20,88515</w:t>
      </w:r>
    </w:p>
    <w:p>
      <w:pPr>
        <w:rPr>
          <w:sz w:val="10"/>
          <w:szCs w:val="10"/>
        </w:rPr>
      </w:pPr>
    </w:p>
    <w:p>
      <w:pPr>
        <w:rPr>
          <w:sz w:val="10"/>
          <w:szCs w:val="10"/>
        </w:rPr>
      </w:pPr>
    </w:p>
    <w:p>
      <w:pPr/>
      <w:r>
        <w:rPr>
          <w:b/>
        </w:rPr>
        <w:t xml:space="preserve">Codice regionale: TOS16_PR.P29.106.022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022 - Filtro per acqua antisedimento, conforme alla circolare n. 26 del 26/10/89 del Ministero della Sanità, con cartuccia in nylon lavabile, attacchi in linea, capacità di filtrazione sino a 130 micron, portafiltro trasparente, portata 680 l/h, diametro attacchi 3/4"</w:t>
            </w:r>
          </w:p>
        </w:tc>
      </w:tr>
    </w:tbl>
    <w:p>
      <w:pPr>
        <w:jc w:val="right"/>
      </w:pPr>
    </w:p>
    <w:p>
      <w:pPr>
        <w:jc w:val="right"/>
        <w:spacing w:line="336" w:lineRule="auto"/>
      </w:pPr>
      <w:r>
        <w:rPr>
          <w:b/>
        </w:rPr>
        <w:t xml:space="preserve">Prezzo senza S. G. e Util. a cad: € 16,51000</w:t>
      </w:r>
    </w:p>
    <w:p>
      <w:pPr>
        <w:jc w:val="right"/>
        <w:spacing w:line="336" w:lineRule="auto"/>
      </w:pPr>
      <w:r>
        <w:rPr>
          <w:b/>
        </w:rPr>
        <w:t xml:space="preserve">Spese generali € 2,47650</w:t>
      </w:r>
    </w:p>
    <w:p>
      <w:pPr>
        <w:jc w:val="right"/>
        <w:spacing w:line="336" w:lineRule="auto"/>
      </w:pPr>
      <w:r>
        <w:rPr>
          <w:b/>
        </w:rPr>
        <w:t xml:space="preserve">Utili di impresa € 1,89865</w:t>
      </w:r>
    </w:p>
    <w:p>
      <w:pPr>
        <w:jc w:val="right"/>
        <w:spacing w:line="336" w:lineRule="auto"/>
      </w:pPr>
      <w:r>
        <w:rPr>
          <w:b/>
        </w:rPr>
        <w:t xml:space="preserve">Prezzo a cad: € 20,88515</w:t>
      </w:r>
    </w:p>
    <w:p>
      <w:pPr>
        <w:rPr>
          <w:sz w:val="10"/>
          <w:szCs w:val="10"/>
        </w:rPr>
      </w:pPr>
    </w:p>
    <w:p>
      <w:pPr>
        <w:rPr>
          <w:sz w:val="10"/>
          <w:szCs w:val="10"/>
        </w:rPr>
      </w:pPr>
    </w:p>
    <w:p>
      <w:pPr/>
      <w:r>
        <w:rPr>
          <w:b/>
        </w:rPr>
        <w:t xml:space="preserve">Codice regionale: TOS16_PR.P29.106.023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023 - Filtro per acqua antisedimento, conforme alla circolare n. 26 del 26/10/89 del Ministero della Sanità, con cartuccia in nylon lavabile, attacchi in linea, capacità di filtrazione sino a 130 micron, portafiltro trasparente, portata 2000 l/h, diametro attacchi 1"</w:t>
            </w:r>
          </w:p>
        </w:tc>
      </w:tr>
    </w:tbl>
    <w:p>
      <w:pPr>
        <w:jc w:val="right"/>
      </w:pPr>
    </w:p>
    <w:p>
      <w:pPr>
        <w:jc w:val="right"/>
        <w:spacing w:line="336" w:lineRule="auto"/>
      </w:pPr>
      <w:r>
        <w:rPr>
          <w:b/>
        </w:rPr>
        <w:t xml:space="preserve">Prezzo senza S. G. e Util. a cad: € 27,21000</w:t>
      </w:r>
    </w:p>
    <w:p>
      <w:pPr>
        <w:jc w:val="right"/>
        <w:spacing w:line="336" w:lineRule="auto"/>
      </w:pPr>
      <w:r>
        <w:rPr>
          <w:b/>
        </w:rPr>
        <w:t xml:space="preserve">Spese generali € 4,08150</w:t>
      </w:r>
    </w:p>
    <w:p>
      <w:pPr>
        <w:jc w:val="right"/>
        <w:spacing w:line="336" w:lineRule="auto"/>
      </w:pPr>
      <w:r>
        <w:rPr>
          <w:b/>
        </w:rPr>
        <w:t xml:space="preserve">Utili di impresa € 3,12915</w:t>
      </w:r>
    </w:p>
    <w:p>
      <w:pPr>
        <w:jc w:val="right"/>
        <w:spacing w:line="336" w:lineRule="auto"/>
      </w:pPr>
      <w:r>
        <w:rPr>
          <w:b/>
        </w:rPr>
        <w:t xml:space="preserve">Prezzo a cad: € 34,42065</w:t>
      </w:r>
    </w:p>
    <w:p>
      <w:pPr>
        <w:rPr>
          <w:sz w:val="10"/>
          <w:szCs w:val="10"/>
        </w:rPr>
      </w:pPr>
    </w:p>
    <w:p>
      <w:pPr>
        <w:rPr>
          <w:sz w:val="10"/>
          <w:szCs w:val="10"/>
        </w:rPr>
      </w:pPr>
    </w:p>
    <w:p>
      <w:pPr/>
      <w:r>
        <w:rPr>
          <w:b/>
        </w:rPr>
        <w:t xml:space="preserve">Codice regionale: TOS16_PR.P29.107.001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Saracinesca con corpo in ottone e volantino in lamiera stampata PN 16, con attacchi filettati f.f., diametro 3/8"</w:t>
            </w:r>
          </w:p>
        </w:tc>
      </w:tr>
    </w:tbl>
    <w:p>
      <w:pPr>
        <w:jc w:val="right"/>
      </w:pPr>
    </w:p>
    <w:p>
      <w:pPr>
        <w:jc w:val="right"/>
        <w:spacing w:line="336" w:lineRule="auto"/>
      </w:pPr>
      <w:r>
        <w:rPr>
          <w:b/>
        </w:rPr>
        <w:t xml:space="preserve">Prezzo senza S. G. e Util. a cad: € 4,48250</w:t>
      </w:r>
    </w:p>
    <w:p>
      <w:pPr>
        <w:jc w:val="right"/>
        <w:spacing w:line="336" w:lineRule="auto"/>
      </w:pPr>
      <w:r>
        <w:rPr>
          <w:b/>
        </w:rPr>
        <w:t xml:space="preserve">Spese generali € 0,67238</w:t>
      </w:r>
    </w:p>
    <w:p>
      <w:pPr>
        <w:jc w:val="right"/>
        <w:spacing w:line="336" w:lineRule="auto"/>
      </w:pPr>
      <w:r>
        <w:rPr>
          <w:b/>
        </w:rPr>
        <w:t xml:space="preserve">Utili di impresa € 0,51549</w:t>
      </w:r>
    </w:p>
    <w:p>
      <w:pPr>
        <w:jc w:val="right"/>
        <w:spacing w:line="336" w:lineRule="auto"/>
      </w:pPr>
      <w:r>
        <w:rPr>
          <w:b/>
        </w:rPr>
        <w:t xml:space="preserve">Prezzo a cad: € 5,67036</w:t>
      </w:r>
    </w:p>
    <w:p>
      <w:pPr>
        <w:rPr>
          <w:sz w:val="10"/>
          <w:szCs w:val="10"/>
        </w:rPr>
      </w:pPr>
    </w:p>
    <w:p>
      <w:pPr>
        <w:rPr>
          <w:sz w:val="10"/>
          <w:szCs w:val="10"/>
        </w:rPr>
      </w:pPr>
    </w:p>
    <w:p>
      <w:pPr/>
      <w:r>
        <w:rPr>
          <w:b/>
        </w:rPr>
        <w:t xml:space="preserve">Codice regionale: TOS16_PR.P29.107.002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Saracinesca con corpo in ottone e volantino in lamiera stampata PN 16, con attacchi filettati f.f., diametro 1/2"</w:t>
            </w:r>
          </w:p>
        </w:tc>
      </w:tr>
    </w:tbl>
    <w:p>
      <w:pPr>
        <w:jc w:val="right"/>
      </w:pPr>
    </w:p>
    <w:p>
      <w:pPr>
        <w:jc w:val="right"/>
        <w:spacing w:line="336" w:lineRule="auto"/>
      </w:pPr>
      <w:r>
        <w:rPr>
          <w:b/>
        </w:rPr>
        <w:t xml:space="preserve">Prezzo senza S. G. e Util. a cad: € 5,19750</w:t>
      </w:r>
    </w:p>
    <w:p>
      <w:pPr>
        <w:jc w:val="right"/>
        <w:spacing w:line="336" w:lineRule="auto"/>
      </w:pPr>
      <w:r>
        <w:rPr>
          <w:b/>
        </w:rPr>
        <w:t xml:space="preserve">Spese generali € 0,77963</w:t>
      </w:r>
    </w:p>
    <w:p>
      <w:pPr>
        <w:jc w:val="right"/>
        <w:spacing w:line="336" w:lineRule="auto"/>
      </w:pPr>
      <w:r>
        <w:rPr>
          <w:b/>
        </w:rPr>
        <w:t xml:space="preserve">Utili di impresa € 0,59771</w:t>
      </w:r>
    </w:p>
    <w:p>
      <w:pPr>
        <w:jc w:val="right"/>
        <w:spacing w:line="336" w:lineRule="auto"/>
      </w:pPr>
      <w:r>
        <w:rPr>
          <w:b/>
        </w:rPr>
        <w:t xml:space="preserve">Prezzo a cad: € 6,57484</w:t>
      </w:r>
    </w:p>
    <w:p>
      <w:pPr>
        <w:rPr>
          <w:sz w:val="10"/>
          <w:szCs w:val="10"/>
        </w:rPr>
      </w:pPr>
    </w:p>
    <w:p>
      <w:pPr>
        <w:rPr>
          <w:sz w:val="10"/>
          <w:szCs w:val="10"/>
        </w:rPr>
      </w:pPr>
    </w:p>
    <w:p>
      <w:pPr/>
      <w:r>
        <w:rPr>
          <w:b/>
        </w:rPr>
        <w:t xml:space="preserve">Codice regionale: TOS16_PR.P29.107.003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Saracinesca con corpo in ottone e volantino in lamiera stampata PN 16, con attacchi filettati f.f., diametro 3/4"</w:t>
            </w:r>
          </w:p>
        </w:tc>
      </w:tr>
    </w:tbl>
    <w:p>
      <w:pPr>
        <w:jc w:val="right"/>
      </w:pPr>
    </w:p>
    <w:p>
      <w:pPr>
        <w:jc w:val="right"/>
        <w:spacing w:line="336" w:lineRule="auto"/>
      </w:pPr>
      <w:r>
        <w:rPr>
          <w:b/>
        </w:rPr>
        <w:t xml:space="preserve">Prezzo senza S. G. e Util. a cad: € 6,82000</w:t>
      </w:r>
    </w:p>
    <w:p>
      <w:pPr>
        <w:jc w:val="right"/>
        <w:spacing w:line="336" w:lineRule="auto"/>
      </w:pPr>
      <w:r>
        <w:rPr>
          <w:b/>
        </w:rPr>
        <w:t xml:space="preserve">Spese generali € 1,02300</w:t>
      </w:r>
    </w:p>
    <w:p>
      <w:pPr>
        <w:jc w:val="right"/>
        <w:spacing w:line="336" w:lineRule="auto"/>
      </w:pPr>
      <w:r>
        <w:rPr>
          <w:b/>
        </w:rPr>
        <w:t xml:space="preserve">Utili di impresa € 0,78430</w:t>
      </w:r>
    </w:p>
    <w:p>
      <w:pPr>
        <w:jc w:val="right"/>
        <w:spacing w:line="336" w:lineRule="auto"/>
      </w:pPr>
      <w:r>
        <w:rPr>
          <w:b/>
        </w:rPr>
        <w:t xml:space="preserve">Prezzo a cad: € 8,62730</w:t>
      </w:r>
    </w:p>
    <w:p>
      <w:pPr>
        <w:rPr>
          <w:sz w:val="10"/>
          <w:szCs w:val="10"/>
        </w:rPr>
      </w:pPr>
    </w:p>
    <w:p>
      <w:pPr>
        <w:rPr>
          <w:sz w:val="10"/>
          <w:szCs w:val="10"/>
        </w:rPr>
      </w:pPr>
    </w:p>
    <w:p>
      <w:pPr/>
      <w:r>
        <w:rPr>
          <w:b/>
        </w:rPr>
        <w:t xml:space="preserve">Codice regionale: TOS16_PR.P29.107.004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Saracinesca con corpo in ottone e volantino in lamiera stampata PN 16, con attacchi filettati f.f., diametro 1"</w:t>
            </w:r>
          </w:p>
        </w:tc>
      </w:tr>
    </w:tbl>
    <w:p>
      <w:pPr>
        <w:jc w:val="right"/>
      </w:pPr>
    </w:p>
    <w:p>
      <w:pPr>
        <w:jc w:val="right"/>
        <w:spacing w:line="336" w:lineRule="auto"/>
      </w:pPr>
      <w:r>
        <w:rPr>
          <w:b/>
        </w:rPr>
        <w:t xml:space="preserve">Prezzo senza S. G. e Util. a cad: € 8,74500</w:t>
      </w:r>
    </w:p>
    <w:p>
      <w:pPr>
        <w:jc w:val="right"/>
        <w:spacing w:line="336" w:lineRule="auto"/>
      </w:pPr>
      <w:r>
        <w:rPr>
          <w:b/>
        </w:rPr>
        <w:t xml:space="preserve">Spese generali € 1,31175</w:t>
      </w:r>
    </w:p>
    <w:p>
      <w:pPr>
        <w:jc w:val="right"/>
        <w:spacing w:line="336" w:lineRule="auto"/>
      </w:pPr>
      <w:r>
        <w:rPr>
          <w:b/>
        </w:rPr>
        <w:t xml:space="preserve">Utili di impresa € 1,00568</w:t>
      </w:r>
    </w:p>
    <w:p>
      <w:pPr>
        <w:jc w:val="right"/>
        <w:spacing w:line="336" w:lineRule="auto"/>
      </w:pPr>
      <w:r>
        <w:rPr>
          <w:b/>
        </w:rPr>
        <w:t xml:space="preserve">Prezzo a cad: € 11,06243</w:t>
      </w:r>
    </w:p>
    <w:p>
      <w:pPr>
        <w:rPr>
          <w:sz w:val="10"/>
          <w:szCs w:val="10"/>
        </w:rPr>
      </w:pPr>
    </w:p>
    <w:p>
      <w:pPr>
        <w:rPr>
          <w:sz w:val="10"/>
          <w:szCs w:val="10"/>
        </w:rPr>
      </w:pPr>
    </w:p>
    <w:p>
      <w:pPr/>
      <w:r>
        <w:rPr>
          <w:b/>
        </w:rPr>
        <w:t xml:space="preserve">Codice regionale: TOS16_PR.P29.107.005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Saracinesca con corpo in ottone e volantino in lamiera stampata PN 16, con attacchi filettati f.f., diametro 1"1/4</w:t>
            </w:r>
          </w:p>
        </w:tc>
      </w:tr>
    </w:tbl>
    <w:p>
      <w:pPr>
        <w:jc w:val="right"/>
      </w:pPr>
    </w:p>
    <w:p>
      <w:pPr>
        <w:jc w:val="right"/>
        <w:spacing w:line="336" w:lineRule="auto"/>
      </w:pPr>
      <w:r>
        <w:rPr>
          <w:b/>
        </w:rPr>
        <w:t xml:space="preserve">Prezzo senza S. G. e Util. a cad: € 12,62250</w:t>
      </w:r>
    </w:p>
    <w:p>
      <w:pPr>
        <w:jc w:val="right"/>
        <w:spacing w:line="336" w:lineRule="auto"/>
      </w:pPr>
      <w:r>
        <w:rPr>
          <w:b/>
        </w:rPr>
        <w:t xml:space="preserve">Spese generali € 1,89338</w:t>
      </w:r>
    </w:p>
    <w:p>
      <w:pPr>
        <w:jc w:val="right"/>
        <w:spacing w:line="336" w:lineRule="auto"/>
      </w:pPr>
      <w:r>
        <w:rPr>
          <w:b/>
        </w:rPr>
        <w:t xml:space="preserve">Utili di impresa € 1,45159</w:t>
      </w:r>
    </w:p>
    <w:p>
      <w:pPr>
        <w:jc w:val="right"/>
        <w:spacing w:line="336" w:lineRule="auto"/>
      </w:pPr>
      <w:r>
        <w:rPr>
          <w:b/>
        </w:rPr>
        <w:t xml:space="preserve">Prezzo a cad: € 15,96746</w:t>
      </w:r>
    </w:p>
    <w:p>
      <w:pPr>
        <w:rPr>
          <w:sz w:val="10"/>
          <w:szCs w:val="10"/>
        </w:rPr>
      </w:pPr>
    </w:p>
    <w:p>
      <w:pPr>
        <w:rPr>
          <w:sz w:val="10"/>
          <w:szCs w:val="10"/>
        </w:rPr>
      </w:pPr>
    </w:p>
    <w:p>
      <w:pPr/>
      <w:r>
        <w:rPr>
          <w:b/>
        </w:rPr>
        <w:t xml:space="preserve">Codice regionale: TOS16_PR.P29.107.006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Saracinesca con corpo in ottone e volantino in lamiera stampata PN 16, con attacchi filettati f.f., diametro 1"1/2</w:t>
            </w:r>
          </w:p>
        </w:tc>
      </w:tr>
    </w:tbl>
    <w:p>
      <w:pPr>
        <w:jc w:val="right"/>
      </w:pPr>
    </w:p>
    <w:p>
      <w:pPr>
        <w:jc w:val="right"/>
        <w:spacing w:line="336" w:lineRule="auto"/>
      </w:pPr>
      <w:r>
        <w:rPr>
          <w:b/>
        </w:rPr>
        <w:t xml:space="preserve">Prezzo senza S. G. e Util. a cad: € 15,92250</w:t>
      </w:r>
    </w:p>
    <w:p>
      <w:pPr>
        <w:jc w:val="right"/>
        <w:spacing w:line="336" w:lineRule="auto"/>
      </w:pPr>
      <w:r>
        <w:rPr>
          <w:b/>
        </w:rPr>
        <w:t xml:space="preserve">Spese generali € 2,38838</w:t>
      </w:r>
    </w:p>
    <w:p>
      <w:pPr>
        <w:jc w:val="right"/>
        <w:spacing w:line="336" w:lineRule="auto"/>
      </w:pPr>
      <w:r>
        <w:rPr>
          <w:b/>
        </w:rPr>
        <w:t xml:space="preserve">Utili di impresa € 1,83109</w:t>
      </w:r>
    </w:p>
    <w:p>
      <w:pPr>
        <w:jc w:val="right"/>
        <w:spacing w:line="336" w:lineRule="auto"/>
      </w:pPr>
      <w:r>
        <w:rPr>
          <w:b/>
        </w:rPr>
        <w:t xml:space="preserve">Prezzo a cad: € 20,14196</w:t>
      </w:r>
    </w:p>
    <w:p>
      <w:pPr>
        <w:rPr>
          <w:sz w:val="10"/>
          <w:szCs w:val="10"/>
        </w:rPr>
      </w:pPr>
    </w:p>
    <w:p>
      <w:pPr>
        <w:rPr>
          <w:sz w:val="10"/>
          <w:szCs w:val="10"/>
        </w:rPr>
      </w:pPr>
    </w:p>
    <w:p>
      <w:pPr/>
      <w:r>
        <w:rPr>
          <w:b/>
        </w:rPr>
        <w:t xml:space="preserve">Codice regionale: TOS16_PR.P29.107.007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Saracinesca con corpo in ottone e volantino in lamiera stampata PN 16, con attacchi filettati f.f., diametro 2"</w:t>
            </w:r>
          </w:p>
        </w:tc>
      </w:tr>
    </w:tbl>
    <w:p>
      <w:pPr>
        <w:jc w:val="right"/>
      </w:pPr>
    </w:p>
    <w:p>
      <w:pPr>
        <w:jc w:val="right"/>
        <w:spacing w:line="336" w:lineRule="auto"/>
      </w:pPr>
      <w:r>
        <w:rPr>
          <w:b/>
        </w:rPr>
        <w:t xml:space="preserve">Prezzo senza S. G. e Util. a cad: € 23,32000</w:t>
      </w:r>
    </w:p>
    <w:p>
      <w:pPr>
        <w:jc w:val="right"/>
        <w:spacing w:line="336" w:lineRule="auto"/>
      </w:pPr>
      <w:r>
        <w:rPr>
          <w:b/>
        </w:rPr>
        <w:t xml:space="preserve">Spese generali € 3,49800</w:t>
      </w:r>
    </w:p>
    <w:p>
      <w:pPr>
        <w:jc w:val="right"/>
        <w:spacing w:line="336" w:lineRule="auto"/>
      </w:pPr>
      <w:r>
        <w:rPr>
          <w:b/>
        </w:rPr>
        <w:t xml:space="preserve">Utili di impresa € 2,68180</w:t>
      </w:r>
    </w:p>
    <w:p>
      <w:pPr>
        <w:jc w:val="right"/>
        <w:spacing w:line="336" w:lineRule="auto"/>
      </w:pPr>
      <w:r>
        <w:rPr>
          <w:b/>
        </w:rPr>
        <w:t xml:space="preserve">Prezzo a cad: € 29,49980</w:t>
      </w:r>
    </w:p>
    <w:p>
      <w:pPr>
        <w:rPr>
          <w:sz w:val="10"/>
          <w:szCs w:val="10"/>
        </w:rPr>
      </w:pPr>
    </w:p>
    <w:p>
      <w:pPr>
        <w:rPr>
          <w:sz w:val="10"/>
          <w:szCs w:val="10"/>
        </w:rPr>
      </w:pPr>
    </w:p>
    <w:p>
      <w:pPr/>
      <w:r>
        <w:rPr>
          <w:b/>
        </w:rPr>
        <w:t xml:space="preserve">Codice regionale: TOS16_PR.P29.107.008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Saracinesca con corpo in ottone e volantino in lamiera stampata PN 16, con attacchi filettati f.f., diametro 2"1/2</w:t>
            </w:r>
          </w:p>
        </w:tc>
      </w:tr>
    </w:tbl>
    <w:p>
      <w:pPr>
        <w:jc w:val="right"/>
      </w:pPr>
    </w:p>
    <w:p>
      <w:pPr>
        <w:jc w:val="right"/>
        <w:spacing w:line="336" w:lineRule="auto"/>
      </w:pPr>
      <w:r>
        <w:rPr>
          <w:b/>
        </w:rPr>
        <w:t xml:space="preserve">Prezzo senza S. G. e Util. a cad: € 33,60000</w:t>
      </w:r>
    </w:p>
    <w:p>
      <w:pPr>
        <w:jc w:val="right"/>
        <w:spacing w:line="336" w:lineRule="auto"/>
      </w:pPr>
      <w:r>
        <w:rPr>
          <w:b/>
        </w:rPr>
        <w:t xml:space="preserve">Spese generali € 5,04000</w:t>
      </w:r>
    </w:p>
    <w:p>
      <w:pPr>
        <w:jc w:val="right"/>
        <w:spacing w:line="336" w:lineRule="auto"/>
      </w:pPr>
      <w:r>
        <w:rPr>
          <w:b/>
        </w:rPr>
        <w:t xml:space="preserve">Utili di impresa € 3,86400</w:t>
      </w:r>
    </w:p>
    <w:p>
      <w:pPr>
        <w:jc w:val="right"/>
        <w:spacing w:line="336" w:lineRule="auto"/>
      </w:pPr>
      <w:r>
        <w:rPr>
          <w:b/>
        </w:rPr>
        <w:t xml:space="preserve">Prezzo a cad: € 42,50400</w:t>
      </w:r>
    </w:p>
    <w:p>
      <w:pPr>
        <w:rPr>
          <w:sz w:val="10"/>
          <w:szCs w:val="10"/>
        </w:rPr>
      </w:pPr>
    </w:p>
    <w:p>
      <w:pPr>
        <w:rPr>
          <w:sz w:val="10"/>
          <w:szCs w:val="10"/>
        </w:rPr>
      </w:pPr>
    </w:p>
    <w:p>
      <w:pPr/>
      <w:r>
        <w:rPr>
          <w:b/>
        </w:rPr>
        <w:t xml:space="preserve">Codice regionale: TOS16_PR.P29.107.009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Saracinesca con corpo in ottone e volantino in lamiera stampata PN 16, con attacchi filettati f.f., diametro 3"</w:t>
            </w:r>
          </w:p>
        </w:tc>
      </w:tr>
    </w:tbl>
    <w:p>
      <w:pPr>
        <w:jc w:val="right"/>
      </w:pPr>
    </w:p>
    <w:p>
      <w:pPr>
        <w:jc w:val="right"/>
        <w:spacing w:line="336" w:lineRule="auto"/>
      </w:pPr>
      <w:r>
        <w:rPr>
          <w:b/>
        </w:rPr>
        <w:t xml:space="preserve">Prezzo senza S. G. e Util. a cad: € 43,20000</w:t>
      </w:r>
    </w:p>
    <w:p>
      <w:pPr>
        <w:jc w:val="right"/>
        <w:spacing w:line="336" w:lineRule="auto"/>
      </w:pPr>
      <w:r>
        <w:rPr>
          <w:b/>
        </w:rPr>
        <w:t xml:space="preserve">Spese generali € 6,48000</w:t>
      </w:r>
    </w:p>
    <w:p>
      <w:pPr>
        <w:jc w:val="right"/>
        <w:spacing w:line="336" w:lineRule="auto"/>
      </w:pPr>
      <w:r>
        <w:rPr>
          <w:b/>
        </w:rPr>
        <w:t xml:space="preserve">Utili di impresa € 4,96800</w:t>
      </w:r>
    </w:p>
    <w:p>
      <w:pPr>
        <w:jc w:val="right"/>
        <w:spacing w:line="336" w:lineRule="auto"/>
      </w:pPr>
      <w:r>
        <w:rPr>
          <w:b/>
        </w:rPr>
        <w:t xml:space="preserve">Prezzo a cad: € 54,64800</w:t>
      </w:r>
    </w:p>
    <w:p>
      <w:pPr>
        <w:rPr>
          <w:sz w:val="10"/>
          <w:szCs w:val="10"/>
        </w:rPr>
      </w:pPr>
    </w:p>
    <w:p>
      <w:pPr>
        <w:rPr>
          <w:sz w:val="10"/>
          <w:szCs w:val="10"/>
        </w:rPr>
      </w:pPr>
    </w:p>
    <w:p>
      <w:pPr/>
      <w:r>
        <w:rPr>
          <w:b/>
        </w:rPr>
        <w:t xml:space="preserve">Codice regionale: TOS16_PR.P29.107.010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Valvola a sfera cromata, con maniglia a leva rossa, passaggio integrale a norma, diametro 3/8"</w:t>
            </w:r>
          </w:p>
        </w:tc>
      </w:tr>
    </w:tbl>
    <w:p>
      <w:pPr>
        <w:jc w:val="right"/>
      </w:pPr>
    </w:p>
    <w:p>
      <w:pPr>
        <w:jc w:val="right"/>
        <w:spacing w:line="336" w:lineRule="auto"/>
      </w:pPr>
      <w:r>
        <w:rPr>
          <w:b/>
        </w:rPr>
        <w:t xml:space="preserve">Prezzo senza S. G. e Util. a cad: € 2,16300</w:t>
      </w:r>
    </w:p>
    <w:p>
      <w:pPr>
        <w:jc w:val="right"/>
        <w:spacing w:line="336" w:lineRule="auto"/>
      </w:pPr>
      <w:r>
        <w:rPr>
          <w:b/>
        </w:rPr>
        <w:t xml:space="preserve">Spese generali € 0,32445</w:t>
      </w:r>
    </w:p>
    <w:p>
      <w:pPr>
        <w:jc w:val="right"/>
        <w:spacing w:line="336" w:lineRule="auto"/>
      </w:pPr>
      <w:r>
        <w:rPr>
          <w:b/>
        </w:rPr>
        <w:t xml:space="preserve">Utili di impresa € 0,24875</w:t>
      </w:r>
    </w:p>
    <w:p>
      <w:pPr>
        <w:jc w:val="right"/>
        <w:spacing w:line="336" w:lineRule="auto"/>
      </w:pPr>
      <w:r>
        <w:rPr>
          <w:b/>
        </w:rPr>
        <w:t xml:space="preserve">Prezzo a cad: € 2,73620</w:t>
      </w:r>
    </w:p>
    <w:p>
      <w:pPr>
        <w:rPr>
          <w:sz w:val="10"/>
          <w:szCs w:val="10"/>
        </w:rPr>
      </w:pPr>
    </w:p>
    <w:p>
      <w:pPr>
        <w:rPr>
          <w:sz w:val="10"/>
          <w:szCs w:val="10"/>
        </w:rPr>
      </w:pPr>
    </w:p>
    <w:p>
      <w:pPr/>
      <w:r>
        <w:rPr>
          <w:b/>
        </w:rPr>
        <w:t xml:space="preserve">Codice regionale: TOS16_PR.P29.107.011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Valvola a sfera cromata, con maniglia a leva rossa, passaggio integrale a norma, diametro 1/2"</w:t>
            </w:r>
          </w:p>
        </w:tc>
      </w:tr>
    </w:tbl>
    <w:p>
      <w:pPr>
        <w:jc w:val="right"/>
      </w:pPr>
    </w:p>
    <w:p>
      <w:pPr>
        <w:jc w:val="right"/>
        <w:spacing w:line="336" w:lineRule="auto"/>
      </w:pPr>
      <w:r>
        <w:rPr>
          <w:b/>
        </w:rPr>
        <w:t xml:space="preserve">Prezzo senza S. G. e Util. a cad: € 2,66700</w:t>
      </w:r>
    </w:p>
    <w:p>
      <w:pPr>
        <w:jc w:val="right"/>
        <w:spacing w:line="336" w:lineRule="auto"/>
      </w:pPr>
      <w:r>
        <w:rPr>
          <w:b/>
        </w:rPr>
        <w:t xml:space="preserve">Spese generali € 0,40005</w:t>
      </w:r>
    </w:p>
    <w:p>
      <w:pPr>
        <w:jc w:val="right"/>
        <w:spacing w:line="336" w:lineRule="auto"/>
      </w:pPr>
      <w:r>
        <w:rPr>
          <w:b/>
        </w:rPr>
        <w:t xml:space="preserve">Utili di impresa € 0,30671</w:t>
      </w:r>
    </w:p>
    <w:p>
      <w:pPr>
        <w:jc w:val="right"/>
        <w:spacing w:line="336" w:lineRule="auto"/>
      </w:pPr>
      <w:r>
        <w:rPr>
          <w:b/>
        </w:rPr>
        <w:t xml:space="preserve">Prezzo a cad: € 3,37376</w:t>
      </w:r>
    </w:p>
    <w:p>
      <w:pPr>
        <w:rPr>
          <w:sz w:val="10"/>
          <w:szCs w:val="10"/>
        </w:rPr>
      </w:pPr>
    </w:p>
    <w:p>
      <w:pPr>
        <w:rPr>
          <w:sz w:val="10"/>
          <w:szCs w:val="10"/>
        </w:rPr>
      </w:pPr>
    </w:p>
    <w:p>
      <w:pPr/>
      <w:r>
        <w:rPr>
          <w:b/>
        </w:rPr>
        <w:t xml:space="preserve">Codice regionale: TOS16_PR.P29.107.012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Valvola a sfera cromata, con maniglia a leva rossa, passaggio integrale a norma, diametro 3/4"</w:t>
            </w:r>
          </w:p>
        </w:tc>
      </w:tr>
    </w:tbl>
    <w:p>
      <w:pPr>
        <w:jc w:val="right"/>
      </w:pPr>
    </w:p>
    <w:p>
      <w:pPr>
        <w:jc w:val="right"/>
        <w:spacing w:line="336" w:lineRule="auto"/>
      </w:pPr>
      <w:r>
        <w:rPr>
          <w:b/>
        </w:rPr>
        <w:t xml:space="preserve">Prezzo senza S. G. e Util. a cad: € 3,89900</w:t>
      </w:r>
    </w:p>
    <w:p>
      <w:pPr>
        <w:jc w:val="right"/>
        <w:spacing w:line="336" w:lineRule="auto"/>
      </w:pPr>
      <w:r>
        <w:rPr>
          <w:b/>
        </w:rPr>
        <w:t xml:space="preserve">Spese generali € 0,58485</w:t>
      </w:r>
    </w:p>
    <w:p>
      <w:pPr>
        <w:jc w:val="right"/>
        <w:spacing w:line="336" w:lineRule="auto"/>
      </w:pPr>
      <w:r>
        <w:rPr>
          <w:b/>
        </w:rPr>
        <w:t xml:space="preserve">Utili di impresa € 0,44839</w:t>
      </w:r>
    </w:p>
    <w:p>
      <w:pPr>
        <w:jc w:val="right"/>
        <w:spacing w:line="336" w:lineRule="auto"/>
      </w:pPr>
      <w:r>
        <w:rPr>
          <w:b/>
        </w:rPr>
        <w:t xml:space="preserve">Prezzo a cad: € 4,93224</w:t>
      </w:r>
    </w:p>
    <w:p>
      <w:pPr>
        <w:rPr>
          <w:sz w:val="10"/>
          <w:szCs w:val="10"/>
        </w:rPr>
      </w:pPr>
    </w:p>
    <w:p>
      <w:pPr>
        <w:rPr>
          <w:sz w:val="10"/>
          <w:szCs w:val="10"/>
        </w:rPr>
      </w:pPr>
    </w:p>
    <w:p>
      <w:pPr/>
      <w:r>
        <w:rPr>
          <w:b/>
        </w:rPr>
        <w:t xml:space="preserve">Codice regionale: TOS16_PR.P29.107.013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013 - Valvola a sfera cromata, con maniglia a leva rossa, passaggio integrale a norma, diametro 1"</w:t>
            </w:r>
          </w:p>
        </w:tc>
      </w:tr>
    </w:tbl>
    <w:p>
      <w:pPr>
        <w:jc w:val="right"/>
      </w:pPr>
    </w:p>
    <w:p>
      <w:pPr>
        <w:jc w:val="right"/>
        <w:spacing w:line="336" w:lineRule="auto"/>
      </w:pPr>
      <w:r>
        <w:rPr>
          <w:b/>
        </w:rPr>
        <w:t xml:space="preserve">Prezzo senza S. G. e Util. a cad: € 5,97800</w:t>
      </w:r>
    </w:p>
    <w:p>
      <w:pPr>
        <w:jc w:val="right"/>
        <w:spacing w:line="336" w:lineRule="auto"/>
      </w:pPr>
      <w:r>
        <w:rPr>
          <w:b/>
        </w:rPr>
        <w:t xml:space="preserve">Spese generali € 0,89670</w:t>
      </w:r>
    </w:p>
    <w:p>
      <w:pPr>
        <w:jc w:val="right"/>
        <w:spacing w:line="336" w:lineRule="auto"/>
      </w:pPr>
      <w:r>
        <w:rPr>
          <w:b/>
        </w:rPr>
        <w:t xml:space="preserve">Utili di impresa € 0,68747</w:t>
      </w:r>
    </w:p>
    <w:p>
      <w:pPr>
        <w:jc w:val="right"/>
        <w:spacing w:line="336" w:lineRule="auto"/>
      </w:pPr>
      <w:r>
        <w:rPr>
          <w:b/>
        </w:rPr>
        <w:t xml:space="preserve">Prezzo a cad: € 7,56217</w:t>
      </w:r>
    </w:p>
    <w:p>
      <w:pPr>
        <w:rPr>
          <w:sz w:val="10"/>
          <w:szCs w:val="10"/>
        </w:rPr>
      </w:pPr>
    </w:p>
    <w:p>
      <w:pPr>
        <w:rPr>
          <w:sz w:val="10"/>
          <w:szCs w:val="10"/>
        </w:rPr>
      </w:pPr>
    </w:p>
    <w:p>
      <w:pPr/>
      <w:r>
        <w:rPr>
          <w:b/>
        </w:rPr>
        <w:t xml:space="preserve">Codice regionale: TOS16_PR.P29.107.014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014 - Valvola a sfera cromata, con maniglia a leva rossa, passaggio integrale a norma, diametro 1"1/4</w:t>
            </w:r>
          </w:p>
        </w:tc>
      </w:tr>
    </w:tbl>
    <w:p>
      <w:pPr>
        <w:jc w:val="right"/>
      </w:pPr>
    </w:p>
    <w:p>
      <w:pPr>
        <w:jc w:val="right"/>
        <w:spacing w:line="336" w:lineRule="auto"/>
      </w:pPr>
      <w:r>
        <w:rPr>
          <w:b/>
        </w:rPr>
        <w:t xml:space="preserve">Prezzo senza S. G. e Util. a cad: € 9,51300</w:t>
      </w:r>
    </w:p>
    <w:p>
      <w:pPr>
        <w:jc w:val="right"/>
        <w:spacing w:line="336" w:lineRule="auto"/>
      </w:pPr>
      <w:r>
        <w:rPr>
          <w:b/>
        </w:rPr>
        <w:t xml:space="preserve">Spese generali € 1,42695</w:t>
      </w:r>
    </w:p>
    <w:p>
      <w:pPr>
        <w:jc w:val="right"/>
        <w:spacing w:line="336" w:lineRule="auto"/>
      </w:pPr>
      <w:r>
        <w:rPr>
          <w:b/>
        </w:rPr>
        <w:t xml:space="preserve">Utili di impresa € 1,09400</w:t>
      </w:r>
    </w:p>
    <w:p>
      <w:pPr>
        <w:jc w:val="right"/>
        <w:spacing w:line="336" w:lineRule="auto"/>
      </w:pPr>
      <w:r>
        <w:rPr>
          <w:b/>
        </w:rPr>
        <w:t xml:space="preserve">Prezzo a cad: € 12,03395</w:t>
      </w:r>
    </w:p>
    <w:p>
      <w:pPr>
        <w:rPr>
          <w:sz w:val="10"/>
          <w:szCs w:val="10"/>
        </w:rPr>
      </w:pPr>
    </w:p>
    <w:p>
      <w:pPr>
        <w:rPr>
          <w:sz w:val="10"/>
          <w:szCs w:val="10"/>
        </w:rPr>
      </w:pPr>
    </w:p>
    <w:p>
      <w:pPr/>
      <w:r>
        <w:rPr>
          <w:b/>
        </w:rPr>
        <w:t xml:space="preserve">Codice regionale: TOS16_PR.P29.107.015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015 - Valvola a sfera cromata, con maniglia a leva rossa, passaggio integrale a norma, diametro 1"1/2</w:t>
            </w:r>
          </w:p>
        </w:tc>
      </w:tr>
    </w:tbl>
    <w:p>
      <w:pPr>
        <w:jc w:val="right"/>
      </w:pPr>
    </w:p>
    <w:p>
      <w:pPr>
        <w:jc w:val="right"/>
        <w:spacing w:line="336" w:lineRule="auto"/>
      </w:pPr>
      <w:r>
        <w:rPr>
          <w:b/>
        </w:rPr>
        <w:t xml:space="preserve">Prezzo senza S. G. e Util. a cad: € 14,16100</w:t>
      </w:r>
    </w:p>
    <w:p>
      <w:pPr>
        <w:jc w:val="right"/>
        <w:spacing w:line="336" w:lineRule="auto"/>
      </w:pPr>
      <w:r>
        <w:rPr>
          <w:b/>
        </w:rPr>
        <w:t xml:space="preserve">Spese generali € 2,12415</w:t>
      </w:r>
    </w:p>
    <w:p>
      <w:pPr>
        <w:jc w:val="right"/>
        <w:spacing w:line="336" w:lineRule="auto"/>
      </w:pPr>
      <w:r>
        <w:rPr>
          <w:b/>
        </w:rPr>
        <w:t xml:space="preserve">Utili di impresa € 1,62852</w:t>
      </w:r>
    </w:p>
    <w:p>
      <w:pPr>
        <w:jc w:val="right"/>
        <w:spacing w:line="336" w:lineRule="auto"/>
      </w:pPr>
      <w:r>
        <w:rPr>
          <w:b/>
        </w:rPr>
        <w:t xml:space="preserve">Prezzo a cad: € 17,91367</w:t>
      </w:r>
    </w:p>
    <w:p>
      <w:pPr>
        <w:rPr>
          <w:sz w:val="10"/>
          <w:szCs w:val="10"/>
        </w:rPr>
      </w:pPr>
    </w:p>
    <w:p>
      <w:pPr>
        <w:rPr>
          <w:sz w:val="10"/>
          <w:szCs w:val="10"/>
        </w:rPr>
      </w:pPr>
    </w:p>
    <w:p>
      <w:pPr/>
      <w:r>
        <w:rPr>
          <w:b/>
        </w:rPr>
        <w:t xml:space="preserve">Codice regionale: TOS16_PR.P29.107.016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016 - Valvola a sfera cromata, con maniglia a leva rossa, passaggio integrale a norma, diametro 2"</w:t>
            </w:r>
          </w:p>
        </w:tc>
      </w:tr>
    </w:tbl>
    <w:p>
      <w:pPr>
        <w:jc w:val="right"/>
      </w:pPr>
    </w:p>
    <w:p>
      <w:pPr>
        <w:jc w:val="right"/>
        <w:spacing w:line="336" w:lineRule="auto"/>
      </w:pPr>
      <w:r>
        <w:rPr>
          <w:b/>
        </w:rPr>
        <w:t xml:space="preserve">Prezzo senza S. G. e Util. a cad: € 22,00800</w:t>
      </w:r>
    </w:p>
    <w:p>
      <w:pPr>
        <w:jc w:val="right"/>
        <w:spacing w:line="336" w:lineRule="auto"/>
      </w:pPr>
      <w:r>
        <w:rPr>
          <w:b/>
        </w:rPr>
        <w:t xml:space="preserve">Spese generali € 3,30120</w:t>
      </w:r>
    </w:p>
    <w:p>
      <w:pPr>
        <w:jc w:val="right"/>
        <w:spacing w:line="336" w:lineRule="auto"/>
      </w:pPr>
      <w:r>
        <w:rPr>
          <w:b/>
        </w:rPr>
        <w:t xml:space="preserve">Utili di impresa € 2,53092</w:t>
      </w:r>
    </w:p>
    <w:p>
      <w:pPr>
        <w:jc w:val="right"/>
        <w:spacing w:line="336" w:lineRule="auto"/>
      </w:pPr>
      <w:r>
        <w:rPr>
          <w:b/>
        </w:rPr>
        <w:t xml:space="preserve">Prezzo a cad: € 27,84012</w:t>
      </w:r>
    </w:p>
    <w:p>
      <w:pPr>
        <w:rPr>
          <w:sz w:val="10"/>
          <w:szCs w:val="10"/>
        </w:rPr>
      </w:pPr>
    </w:p>
    <w:p>
      <w:pPr>
        <w:rPr>
          <w:sz w:val="10"/>
          <w:szCs w:val="10"/>
        </w:rPr>
      </w:pPr>
    </w:p>
    <w:p>
      <w:pPr/>
      <w:r>
        <w:rPr>
          <w:b/>
        </w:rPr>
        <w:t xml:space="preserve">Codice regionale: TOS16_PR.P29.107.017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017 - Valvola a sfera con ritegno incorporato realizzata in ottone con attacchi a calotta mobile per installazione a valle del contatore, pressione massima di esercizio pari a 16 bar, munita di tappi per il controllo del funzionamento, diametro 1/2"</w:t>
            </w:r>
          </w:p>
        </w:tc>
      </w:tr>
    </w:tbl>
    <w:p>
      <w:pPr>
        <w:jc w:val="right"/>
      </w:pPr>
    </w:p>
    <w:p>
      <w:pPr>
        <w:jc w:val="right"/>
        <w:spacing w:line="336" w:lineRule="auto"/>
      </w:pPr>
      <w:r>
        <w:rPr>
          <w:b/>
        </w:rPr>
        <w:t xml:space="preserve">Prezzo senza S. G. e Util. a cad: € 11,38000</w:t>
      </w:r>
    </w:p>
    <w:p>
      <w:pPr>
        <w:jc w:val="right"/>
        <w:spacing w:line="336" w:lineRule="auto"/>
      </w:pPr>
      <w:r>
        <w:rPr>
          <w:b/>
        </w:rPr>
        <w:t xml:space="preserve">Spese generali € 1,70700</w:t>
      </w:r>
    </w:p>
    <w:p>
      <w:pPr>
        <w:jc w:val="right"/>
        <w:spacing w:line="336" w:lineRule="auto"/>
      </w:pPr>
      <w:r>
        <w:rPr>
          <w:b/>
        </w:rPr>
        <w:t xml:space="preserve">Utili di impresa € 1,30870</w:t>
      </w:r>
    </w:p>
    <w:p>
      <w:pPr>
        <w:jc w:val="right"/>
        <w:spacing w:line="336" w:lineRule="auto"/>
      </w:pPr>
      <w:r>
        <w:rPr>
          <w:b/>
        </w:rPr>
        <w:t xml:space="preserve">Prezzo a cad: € 14,39570</w:t>
      </w:r>
    </w:p>
    <w:p>
      <w:pPr>
        <w:rPr>
          <w:sz w:val="10"/>
          <w:szCs w:val="10"/>
        </w:rPr>
      </w:pPr>
    </w:p>
    <w:p>
      <w:pPr>
        <w:rPr>
          <w:sz w:val="10"/>
          <w:szCs w:val="10"/>
        </w:rPr>
      </w:pPr>
    </w:p>
    <w:p>
      <w:pPr/>
      <w:r>
        <w:rPr>
          <w:b/>
        </w:rPr>
        <w:t xml:space="preserve">Codice regionale: TOS16_PR.P29.107.018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018 - Valvola a sfera con ritegno incorporato realizzata in ottone con attacchi a calotta mobile per installazione a valle del contatore, pressione massima di esercizio pari a 16 bar, munita di tappi per il controllo del funzionamento, diametro 3/4"</w:t>
            </w:r>
          </w:p>
        </w:tc>
      </w:tr>
    </w:tbl>
    <w:p>
      <w:pPr>
        <w:jc w:val="right"/>
      </w:pPr>
    </w:p>
    <w:p>
      <w:pPr>
        <w:jc w:val="right"/>
        <w:spacing w:line="336" w:lineRule="auto"/>
      </w:pPr>
      <w:r>
        <w:rPr>
          <w:b/>
        </w:rPr>
        <w:t xml:space="preserve">Prezzo senza S. G. e Util. a cad: € 14,82000</w:t>
      </w:r>
    </w:p>
    <w:p>
      <w:pPr>
        <w:jc w:val="right"/>
        <w:spacing w:line="336" w:lineRule="auto"/>
      </w:pPr>
      <w:r>
        <w:rPr>
          <w:b/>
        </w:rPr>
        <w:t xml:space="preserve">Spese generali € 2,22300</w:t>
      </w:r>
    </w:p>
    <w:p>
      <w:pPr>
        <w:jc w:val="right"/>
        <w:spacing w:line="336" w:lineRule="auto"/>
      </w:pPr>
      <w:r>
        <w:rPr>
          <w:b/>
        </w:rPr>
        <w:t xml:space="preserve">Utili di impresa € 1,70430</w:t>
      </w:r>
    </w:p>
    <w:p>
      <w:pPr>
        <w:jc w:val="right"/>
        <w:spacing w:line="336" w:lineRule="auto"/>
      </w:pPr>
      <w:r>
        <w:rPr>
          <w:b/>
        </w:rPr>
        <w:t xml:space="preserve">Prezzo a cad: € 18,74730</w:t>
      </w:r>
    </w:p>
    <w:p>
      <w:pPr>
        <w:rPr>
          <w:sz w:val="10"/>
          <w:szCs w:val="10"/>
        </w:rPr>
      </w:pPr>
    </w:p>
    <w:p>
      <w:pPr>
        <w:rPr>
          <w:sz w:val="10"/>
          <w:szCs w:val="10"/>
        </w:rPr>
      </w:pPr>
    </w:p>
    <w:p>
      <w:pPr/>
      <w:r>
        <w:rPr>
          <w:b/>
        </w:rPr>
        <w:t xml:space="preserve">Codice regionale: TOS16_PR.P29.107.019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019 - Valvola a sfera con ritegno incorporato realizzata in ottone con attacchi a calotta mobile per installazione a valle del contatore, pressione massima di esercizio pari a 16 bar, munita di tappi per il controllo del funzionamento, diametro 1"</w:t>
            </w:r>
          </w:p>
        </w:tc>
      </w:tr>
    </w:tbl>
    <w:p>
      <w:pPr>
        <w:jc w:val="right"/>
      </w:pPr>
    </w:p>
    <w:p>
      <w:pPr>
        <w:jc w:val="right"/>
        <w:spacing w:line="336" w:lineRule="auto"/>
      </w:pPr>
      <w:r>
        <w:rPr>
          <w:b/>
        </w:rPr>
        <w:t xml:space="preserve">Prezzo senza S. G. e Util. a cad: € 23,53000</w:t>
      </w:r>
    </w:p>
    <w:p>
      <w:pPr>
        <w:jc w:val="right"/>
        <w:spacing w:line="336" w:lineRule="auto"/>
      </w:pPr>
      <w:r>
        <w:rPr>
          <w:b/>
        </w:rPr>
        <w:t xml:space="preserve">Spese generali € 3,52950</w:t>
      </w:r>
    </w:p>
    <w:p>
      <w:pPr>
        <w:jc w:val="right"/>
        <w:spacing w:line="336" w:lineRule="auto"/>
      </w:pPr>
      <w:r>
        <w:rPr>
          <w:b/>
        </w:rPr>
        <w:t xml:space="preserve">Utili di impresa € 2,70595</w:t>
      </w:r>
    </w:p>
    <w:p>
      <w:pPr>
        <w:jc w:val="right"/>
        <w:spacing w:line="336" w:lineRule="auto"/>
      </w:pPr>
      <w:r>
        <w:rPr>
          <w:b/>
        </w:rPr>
        <w:t xml:space="preserve">Prezzo a cad: € 29,76545</w:t>
      </w:r>
    </w:p>
    <w:p>
      <w:pPr>
        <w:rPr>
          <w:sz w:val="10"/>
          <w:szCs w:val="10"/>
        </w:rPr>
      </w:pPr>
    </w:p>
    <w:p>
      <w:pPr>
        <w:rPr>
          <w:sz w:val="10"/>
          <w:szCs w:val="10"/>
        </w:rPr>
      </w:pPr>
    </w:p>
    <w:p>
      <w:pPr/>
      <w:r>
        <w:rPr>
          <w:b/>
        </w:rPr>
        <w:t xml:space="preserve">Codice regionale: TOS16_PR.P29.107.020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020 - Valvola a sfera con ritegno incorporato realizzata in ottone con attacchi a calotta mobile per installazione a valle del contatore, pressione massima di esercizio pari a 16 bar, munita di tappi per il controllo del funzionamento, diametro 1"1/4</w:t>
            </w:r>
          </w:p>
        </w:tc>
      </w:tr>
    </w:tbl>
    <w:p>
      <w:pPr>
        <w:jc w:val="right"/>
      </w:pPr>
    </w:p>
    <w:p>
      <w:pPr>
        <w:jc w:val="right"/>
        <w:spacing w:line="336" w:lineRule="auto"/>
      </w:pPr>
      <w:r>
        <w:rPr>
          <w:b/>
        </w:rPr>
        <w:t xml:space="preserve">Prezzo senza S. G. e Util. a cad: € 38,61000</w:t>
      </w:r>
    </w:p>
    <w:p>
      <w:pPr>
        <w:jc w:val="right"/>
        <w:spacing w:line="336" w:lineRule="auto"/>
      </w:pPr>
      <w:r>
        <w:rPr>
          <w:b/>
        </w:rPr>
        <w:t xml:space="preserve">Spese generali € 5,79150</w:t>
      </w:r>
    </w:p>
    <w:p>
      <w:pPr>
        <w:jc w:val="right"/>
        <w:spacing w:line="336" w:lineRule="auto"/>
      </w:pPr>
      <w:r>
        <w:rPr>
          <w:b/>
        </w:rPr>
        <w:t xml:space="preserve">Utili di impresa € 4,44015</w:t>
      </w:r>
    </w:p>
    <w:p>
      <w:pPr>
        <w:jc w:val="right"/>
        <w:spacing w:line="336" w:lineRule="auto"/>
      </w:pPr>
      <w:r>
        <w:rPr>
          <w:b/>
        </w:rPr>
        <w:t xml:space="preserve">Prezzo a cad: € 48,84165</w:t>
      </w:r>
    </w:p>
    <w:p>
      <w:pPr>
        <w:rPr>
          <w:sz w:val="10"/>
          <w:szCs w:val="10"/>
        </w:rPr>
      </w:pPr>
    </w:p>
    <w:p>
      <w:pPr>
        <w:rPr>
          <w:sz w:val="10"/>
          <w:szCs w:val="10"/>
        </w:rPr>
      </w:pPr>
    </w:p>
    <w:p>
      <w:pPr/>
      <w:r>
        <w:rPr>
          <w:b/>
        </w:rPr>
        <w:t xml:space="preserve">Codice regionale: TOS16_PR.P29.107.021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021 - Valvola a sfera con ritegno incorporato realizzata in ottone con attacchi a calotta mobile per installazione a valle del contatore, pressione massima di esercizio pari a 16 bar, munita di tappi per il controllo del funzionamento, diametro 1"1/2</w:t>
            </w:r>
          </w:p>
        </w:tc>
      </w:tr>
    </w:tbl>
    <w:p>
      <w:pPr>
        <w:jc w:val="right"/>
      </w:pPr>
    </w:p>
    <w:p>
      <w:pPr>
        <w:jc w:val="right"/>
        <w:spacing w:line="336" w:lineRule="auto"/>
      </w:pPr>
      <w:r>
        <w:rPr>
          <w:b/>
        </w:rPr>
        <w:t xml:space="preserve">Prezzo senza S. G. e Util. a cad: € 62,86000</w:t>
      </w:r>
    </w:p>
    <w:p>
      <w:pPr>
        <w:jc w:val="right"/>
        <w:spacing w:line="336" w:lineRule="auto"/>
      </w:pPr>
      <w:r>
        <w:rPr>
          <w:b/>
        </w:rPr>
        <w:t xml:space="preserve">Spese generali € 9,42900</w:t>
      </w:r>
    </w:p>
    <w:p>
      <w:pPr>
        <w:jc w:val="right"/>
        <w:spacing w:line="336" w:lineRule="auto"/>
      </w:pPr>
      <w:r>
        <w:rPr>
          <w:b/>
        </w:rPr>
        <w:t xml:space="preserve">Utili di impresa € 7,22890</w:t>
      </w:r>
    </w:p>
    <w:p>
      <w:pPr>
        <w:jc w:val="right"/>
        <w:spacing w:line="336" w:lineRule="auto"/>
      </w:pPr>
      <w:r>
        <w:rPr>
          <w:b/>
        </w:rPr>
        <w:t xml:space="preserve">Prezzo a cad: € 79,51790</w:t>
      </w:r>
    </w:p>
    <w:p>
      <w:pPr>
        <w:rPr>
          <w:sz w:val="10"/>
          <w:szCs w:val="10"/>
        </w:rPr>
      </w:pPr>
    </w:p>
    <w:p>
      <w:pPr>
        <w:rPr>
          <w:sz w:val="10"/>
          <w:szCs w:val="10"/>
        </w:rPr>
      </w:pPr>
    </w:p>
    <w:p>
      <w:pPr/>
      <w:r>
        <w:rPr>
          <w:b/>
        </w:rPr>
        <w:t xml:space="preserve">Codice regionale: TOS16_PR.P29.107.022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022 - Valvola a sfera con ritegno incorporato realizzata in ottone con attacchi a calotta mobile per installazione a valle del contatore, pressione massima di esercizio pari a 16 bar, munita di tappi per il controllo del funzionamento, diametro 2"</w:t>
            </w:r>
          </w:p>
        </w:tc>
      </w:tr>
    </w:tbl>
    <w:p>
      <w:pPr>
        <w:jc w:val="right"/>
      </w:pPr>
    </w:p>
    <w:p>
      <w:pPr>
        <w:jc w:val="right"/>
        <w:spacing w:line="336" w:lineRule="auto"/>
      </w:pPr>
      <w:r>
        <w:rPr>
          <w:b/>
        </w:rPr>
        <w:t xml:space="preserve">Prezzo senza S. G. e Util. a cad: € 89,70000</w:t>
      </w:r>
    </w:p>
    <w:p>
      <w:pPr>
        <w:jc w:val="right"/>
        <w:spacing w:line="336" w:lineRule="auto"/>
      </w:pPr>
      <w:r>
        <w:rPr>
          <w:b/>
        </w:rPr>
        <w:t xml:space="preserve">Spese generali € 13,45500</w:t>
      </w:r>
    </w:p>
    <w:p>
      <w:pPr>
        <w:jc w:val="right"/>
        <w:spacing w:line="336" w:lineRule="auto"/>
      </w:pPr>
      <w:r>
        <w:rPr>
          <w:b/>
        </w:rPr>
        <w:t xml:space="preserve">Utili di impresa € 10,31550</w:t>
      </w:r>
    </w:p>
    <w:p>
      <w:pPr>
        <w:jc w:val="right"/>
        <w:spacing w:line="336" w:lineRule="auto"/>
      </w:pPr>
      <w:r>
        <w:rPr>
          <w:b/>
        </w:rPr>
        <w:t xml:space="preserve">Prezzo a cad: € 113,47050</w:t>
      </w:r>
    </w:p>
    <w:p>
      <w:pPr>
        <w:rPr>
          <w:sz w:val="10"/>
          <w:szCs w:val="10"/>
        </w:rPr>
      </w:pPr>
    </w:p>
    <w:p>
      <w:pPr>
        <w:rPr>
          <w:sz w:val="10"/>
          <w:szCs w:val="10"/>
        </w:rPr>
      </w:pPr>
    </w:p>
    <w:p>
      <w:pPr/>
      <w:r>
        <w:rPr>
          <w:b/>
        </w:rPr>
        <w:t xml:space="preserve">Codice regionale: TOS16_PR.P29.108.001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Disconnettore di zona a pressione ridotta controllabile per acqua potabile in ottone filettato con bocchettone, a norma UNI EN 12729, PN 10, completo di prese pressione a valle ed a monte, per temperature sino a 65° C, dei seguenti diametri, diametro 1/2"</w:t>
            </w:r>
          </w:p>
        </w:tc>
      </w:tr>
    </w:tbl>
    <w:p>
      <w:pPr>
        <w:jc w:val="right"/>
      </w:pPr>
    </w:p>
    <w:p>
      <w:pPr>
        <w:jc w:val="right"/>
        <w:spacing w:line="336" w:lineRule="auto"/>
      </w:pPr>
      <w:r>
        <w:rPr>
          <w:b/>
        </w:rPr>
        <w:t xml:space="preserve">Prezzo senza S. G. e Util. a cad: € 45,20000</w:t>
      </w:r>
    </w:p>
    <w:p>
      <w:pPr>
        <w:jc w:val="right"/>
        <w:spacing w:line="336" w:lineRule="auto"/>
      </w:pPr>
      <w:r>
        <w:rPr>
          <w:b/>
        </w:rPr>
        <w:t xml:space="preserve">Spese generali € 6,78000</w:t>
      </w:r>
    </w:p>
    <w:p>
      <w:pPr>
        <w:jc w:val="right"/>
        <w:spacing w:line="336" w:lineRule="auto"/>
      </w:pPr>
      <w:r>
        <w:rPr>
          <w:b/>
        </w:rPr>
        <w:t xml:space="preserve">Utili di impresa € 5,19800</w:t>
      </w:r>
    </w:p>
    <w:p>
      <w:pPr>
        <w:jc w:val="right"/>
        <w:spacing w:line="336" w:lineRule="auto"/>
      </w:pPr>
      <w:r>
        <w:rPr>
          <w:b/>
        </w:rPr>
        <w:t xml:space="preserve">Prezzo a cad: € 57,17800</w:t>
      </w:r>
    </w:p>
    <w:p>
      <w:pPr>
        <w:rPr>
          <w:sz w:val="10"/>
          <w:szCs w:val="10"/>
        </w:rPr>
      </w:pPr>
    </w:p>
    <w:p>
      <w:pPr>
        <w:rPr>
          <w:sz w:val="10"/>
          <w:szCs w:val="10"/>
        </w:rPr>
      </w:pPr>
    </w:p>
    <w:p>
      <w:pPr/>
      <w:r>
        <w:rPr>
          <w:b/>
        </w:rPr>
        <w:t xml:space="preserve">Codice regionale: TOS16_PR.P29.108.002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Disconnettore di zona a pressione ridotta controllabile per acqua potabile in ottone filettato con bocchettone, a norma UNI EN 12729, PN 10, completo di prese pressione a valle ed a monte, per temperature sino a 65° C, dei seguenti diametri, diametro 3/4"</w:t>
            </w:r>
          </w:p>
        </w:tc>
      </w:tr>
    </w:tbl>
    <w:p>
      <w:pPr>
        <w:jc w:val="right"/>
      </w:pPr>
    </w:p>
    <w:p>
      <w:pPr>
        <w:jc w:val="right"/>
        <w:spacing w:line="336" w:lineRule="auto"/>
      </w:pPr>
      <w:r>
        <w:rPr>
          <w:b/>
        </w:rPr>
        <w:t xml:space="preserve">Prezzo senza S. G. e Util. a cad: € 45,20000</w:t>
      </w:r>
    </w:p>
    <w:p>
      <w:pPr>
        <w:jc w:val="right"/>
        <w:spacing w:line="336" w:lineRule="auto"/>
      </w:pPr>
      <w:r>
        <w:rPr>
          <w:b/>
        </w:rPr>
        <w:t xml:space="preserve">Spese generali € 6,78000</w:t>
      </w:r>
    </w:p>
    <w:p>
      <w:pPr>
        <w:jc w:val="right"/>
        <w:spacing w:line="336" w:lineRule="auto"/>
      </w:pPr>
      <w:r>
        <w:rPr>
          <w:b/>
        </w:rPr>
        <w:t xml:space="preserve">Utili di impresa € 5,19800</w:t>
      </w:r>
    </w:p>
    <w:p>
      <w:pPr>
        <w:jc w:val="right"/>
        <w:spacing w:line="336" w:lineRule="auto"/>
      </w:pPr>
      <w:r>
        <w:rPr>
          <w:b/>
        </w:rPr>
        <w:t xml:space="preserve">Prezzo a cad: € 57,17800</w:t>
      </w:r>
    </w:p>
    <w:p>
      <w:pPr>
        <w:rPr>
          <w:sz w:val="10"/>
          <w:szCs w:val="10"/>
        </w:rPr>
      </w:pPr>
    </w:p>
    <w:p>
      <w:pPr>
        <w:rPr>
          <w:sz w:val="10"/>
          <w:szCs w:val="10"/>
        </w:rPr>
      </w:pPr>
    </w:p>
    <w:p>
      <w:pPr/>
      <w:r>
        <w:rPr>
          <w:b/>
        </w:rPr>
        <w:t xml:space="preserve">Codice regionale: TOS16_PR.P29.108.003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Disconnettore di zona a pressione ridotta controllabile per acqua potabile in ottone filettato con bocchettone, a norma UNI EN 12729, PN 10, completo di prese pressione a valle ed a monte, per temperature sino a 65° C, dei seguenti diametri, diametro 1"</w:t>
            </w:r>
          </w:p>
        </w:tc>
      </w:tr>
    </w:tbl>
    <w:p>
      <w:pPr>
        <w:jc w:val="right"/>
      </w:pPr>
    </w:p>
    <w:p>
      <w:pPr>
        <w:jc w:val="right"/>
        <w:spacing w:line="336" w:lineRule="auto"/>
      </w:pPr>
      <w:r>
        <w:rPr>
          <w:b/>
        </w:rPr>
        <w:t xml:space="preserve">Prezzo senza S. G. e Util. a cad: € 141,35000</w:t>
      </w:r>
    </w:p>
    <w:p>
      <w:pPr>
        <w:jc w:val="right"/>
        <w:spacing w:line="336" w:lineRule="auto"/>
      </w:pPr>
      <w:r>
        <w:rPr>
          <w:b/>
        </w:rPr>
        <w:t xml:space="preserve">Spese generali € 21,20250</w:t>
      </w:r>
    </w:p>
    <w:p>
      <w:pPr>
        <w:jc w:val="right"/>
        <w:spacing w:line="336" w:lineRule="auto"/>
      </w:pPr>
      <w:r>
        <w:rPr>
          <w:b/>
        </w:rPr>
        <w:t xml:space="preserve">Utili di impresa € 16,25525</w:t>
      </w:r>
    </w:p>
    <w:p>
      <w:pPr>
        <w:jc w:val="right"/>
        <w:spacing w:line="336" w:lineRule="auto"/>
      </w:pPr>
      <w:r>
        <w:rPr>
          <w:b/>
        </w:rPr>
        <w:t xml:space="preserve">Prezzo a cad: € 178,80775</w:t>
      </w:r>
    </w:p>
    <w:p>
      <w:pPr>
        <w:rPr>
          <w:sz w:val="10"/>
          <w:szCs w:val="10"/>
        </w:rPr>
      </w:pPr>
    </w:p>
    <w:p>
      <w:pPr>
        <w:rPr>
          <w:sz w:val="10"/>
          <w:szCs w:val="10"/>
        </w:rPr>
      </w:pPr>
    </w:p>
    <w:p>
      <w:pPr/>
      <w:r>
        <w:rPr>
          <w:b/>
        </w:rPr>
        <w:t xml:space="preserve">Codice regionale: TOS16_PR.P29.108.004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Disconnettore di zona a pressione ridotta controllabile per acqua potabile in ottone filettato con bocchettone, a norma UNI EN 12729, PN 10, completo di prese pressione a valle ed a monte, per temperature sino a 65° C, dei seguenti diametri, diametro 1"1/2</w:t>
            </w:r>
          </w:p>
        </w:tc>
      </w:tr>
    </w:tbl>
    <w:p>
      <w:pPr>
        <w:jc w:val="right"/>
      </w:pPr>
    </w:p>
    <w:p>
      <w:pPr>
        <w:jc w:val="right"/>
        <w:spacing w:line="336" w:lineRule="auto"/>
      </w:pPr>
      <w:r>
        <w:rPr>
          <w:b/>
        </w:rPr>
        <w:t xml:space="preserve">Prezzo senza S. G. e Util. a cad: € 362,45000</w:t>
      </w:r>
    </w:p>
    <w:p>
      <w:pPr>
        <w:jc w:val="right"/>
        <w:spacing w:line="336" w:lineRule="auto"/>
      </w:pPr>
      <w:r>
        <w:rPr>
          <w:b/>
        </w:rPr>
        <w:t xml:space="preserve">Spese generali € 54,36750</w:t>
      </w:r>
    </w:p>
    <w:p>
      <w:pPr>
        <w:jc w:val="right"/>
        <w:spacing w:line="336" w:lineRule="auto"/>
      </w:pPr>
      <w:r>
        <w:rPr>
          <w:b/>
        </w:rPr>
        <w:t xml:space="preserve">Utili di impresa € 41,68175</w:t>
      </w:r>
    </w:p>
    <w:p>
      <w:pPr>
        <w:jc w:val="right"/>
        <w:spacing w:line="336" w:lineRule="auto"/>
      </w:pPr>
      <w:r>
        <w:rPr>
          <w:b/>
        </w:rPr>
        <w:t xml:space="preserve">Prezzo a cad: € 458,49925</w:t>
      </w:r>
    </w:p>
    <w:p>
      <w:pPr>
        <w:rPr>
          <w:sz w:val="10"/>
          <w:szCs w:val="10"/>
        </w:rPr>
      </w:pPr>
    </w:p>
    <w:p>
      <w:pPr>
        <w:rPr>
          <w:sz w:val="10"/>
          <w:szCs w:val="10"/>
        </w:rPr>
      </w:pPr>
    </w:p>
    <w:p>
      <w:pPr/>
      <w:r>
        <w:rPr>
          <w:b/>
        </w:rPr>
        <w:t xml:space="preserve">Codice regionale: TOS16_PR.P29.108.005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Disconnettore di zona a pressione ridotta controllabile per acqua potabile in ottone filettato con bocchettone, a norma UNI EN 12729, PN 10, completo di prese pressione a valle ed a monte, per temperature sino a 65° C, dei seguenti diametri, diametro 2"</w:t>
            </w:r>
          </w:p>
        </w:tc>
      </w:tr>
    </w:tbl>
    <w:p>
      <w:pPr>
        <w:jc w:val="right"/>
      </w:pPr>
    </w:p>
    <w:p>
      <w:pPr>
        <w:jc w:val="right"/>
        <w:spacing w:line="336" w:lineRule="auto"/>
      </w:pPr>
      <w:r>
        <w:rPr>
          <w:b/>
        </w:rPr>
        <w:t xml:space="preserve">Prezzo senza S. G. e Util. a cad: € 386,10000</w:t>
      </w:r>
    </w:p>
    <w:p>
      <w:pPr>
        <w:jc w:val="right"/>
        <w:spacing w:line="336" w:lineRule="auto"/>
      </w:pPr>
      <w:r>
        <w:rPr>
          <w:b/>
        </w:rPr>
        <w:t xml:space="preserve">Spese generali € 57,91500</w:t>
      </w:r>
    </w:p>
    <w:p>
      <w:pPr>
        <w:jc w:val="right"/>
        <w:spacing w:line="336" w:lineRule="auto"/>
      </w:pPr>
      <w:r>
        <w:rPr>
          <w:b/>
        </w:rPr>
        <w:t xml:space="preserve">Utili di impresa € 44,40150</w:t>
      </w:r>
    </w:p>
    <w:p>
      <w:pPr>
        <w:jc w:val="right"/>
        <w:spacing w:line="336" w:lineRule="auto"/>
      </w:pPr>
      <w:r>
        <w:rPr>
          <w:b/>
        </w:rPr>
        <w:t xml:space="preserve">Prezzo a cad: € 488,41650</w:t>
      </w:r>
    </w:p>
    <w:p>
      <w:pPr>
        <w:rPr>
          <w:sz w:val="10"/>
          <w:szCs w:val="10"/>
        </w:rPr>
      </w:pPr>
    </w:p>
    <w:p>
      <w:pPr>
        <w:rPr>
          <w:sz w:val="10"/>
          <w:szCs w:val="10"/>
        </w:rPr>
      </w:pPr>
    </w:p>
    <w:p>
      <w:pPr/>
      <w:r>
        <w:rPr>
          <w:b/>
        </w:rPr>
        <w:t xml:space="preserve">Codice regionale: TOS16_PR.P29.108.006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Filtro per disconnettore con corpo in bronzo PN 16, coperchio smontabile, filtro realizzato da una maglia in acciaio inox, su griglia di sostegno in bronzo, dei seguenti diametri, diametro 1/2"</w:t>
            </w:r>
          </w:p>
        </w:tc>
      </w:tr>
    </w:tbl>
    <w:p>
      <w:pPr>
        <w:jc w:val="right"/>
      </w:pPr>
    </w:p>
    <w:p>
      <w:pPr>
        <w:jc w:val="right"/>
        <w:spacing w:line="336" w:lineRule="auto"/>
      </w:pPr>
      <w:r>
        <w:rPr>
          <w:b/>
        </w:rPr>
        <w:t xml:space="preserve">Prezzo senza S. G. e Util. a cad: € 9,69000</w:t>
      </w:r>
    </w:p>
    <w:p>
      <w:pPr>
        <w:jc w:val="right"/>
        <w:spacing w:line="336" w:lineRule="auto"/>
      </w:pPr>
      <w:r>
        <w:rPr>
          <w:b/>
        </w:rPr>
        <w:t xml:space="preserve">Spese generali € 1,45350</w:t>
      </w:r>
    </w:p>
    <w:p>
      <w:pPr>
        <w:jc w:val="right"/>
        <w:spacing w:line="336" w:lineRule="auto"/>
      </w:pPr>
      <w:r>
        <w:rPr>
          <w:b/>
        </w:rPr>
        <w:t xml:space="preserve">Utili di impresa € 1,11435</w:t>
      </w:r>
    </w:p>
    <w:p>
      <w:pPr>
        <w:jc w:val="right"/>
        <w:spacing w:line="336" w:lineRule="auto"/>
      </w:pPr>
      <w:r>
        <w:rPr>
          <w:b/>
        </w:rPr>
        <w:t xml:space="preserve">Prezzo a cad: € 12,25785</w:t>
      </w:r>
    </w:p>
    <w:p>
      <w:pPr>
        <w:rPr>
          <w:sz w:val="10"/>
          <w:szCs w:val="10"/>
        </w:rPr>
      </w:pPr>
    </w:p>
    <w:p>
      <w:pPr>
        <w:rPr>
          <w:sz w:val="10"/>
          <w:szCs w:val="10"/>
        </w:rPr>
      </w:pPr>
    </w:p>
    <w:p>
      <w:pPr/>
      <w:r>
        <w:rPr>
          <w:b/>
        </w:rPr>
        <w:t xml:space="preserve">Codice regionale: TOS16_PR.P29.108.007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Filtro per disconnettore con corpo in bronzo PN 16, coperchio smontabile, filtro realizzato da una maglia in acciaio inox, su griglia di sostegno in bronzo, dei seguenti diametri, diametro 3/4"</w:t>
            </w:r>
          </w:p>
        </w:tc>
      </w:tr>
    </w:tbl>
    <w:p>
      <w:pPr>
        <w:jc w:val="right"/>
      </w:pPr>
    </w:p>
    <w:p>
      <w:pPr>
        <w:jc w:val="right"/>
        <w:spacing w:line="336" w:lineRule="auto"/>
      </w:pPr>
      <w:r>
        <w:rPr>
          <w:b/>
        </w:rPr>
        <w:t xml:space="preserve">Prezzo senza S. G. e Util. a cad: € 13,26000</w:t>
      </w:r>
    </w:p>
    <w:p>
      <w:pPr>
        <w:jc w:val="right"/>
        <w:spacing w:line="336" w:lineRule="auto"/>
      </w:pPr>
      <w:r>
        <w:rPr>
          <w:b/>
        </w:rPr>
        <w:t xml:space="preserve">Spese generali € 1,98900</w:t>
      </w:r>
    </w:p>
    <w:p>
      <w:pPr>
        <w:jc w:val="right"/>
        <w:spacing w:line="336" w:lineRule="auto"/>
      </w:pPr>
      <w:r>
        <w:rPr>
          <w:b/>
        </w:rPr>
        <w:t xml:space="preserve">Utili di impresa € 1,52490</w:t>
      </w:r>
    </w:p>
    <w:p>
      <w:pPr>
        <w:jc w:val="right"/>
        <w:spacing w:line="336" w:lineRule="auto"/>
      </w:pPr>
      <w:r>
        <w:rPr>
          <w:b/>
        </w:rPr>
        <w:t xml:space="preserve">Prezzo a cad: € 16,77390</w:t>
      </w:r>
    </w:p>
    <w:p>
      <w:pPr>
        <w:rPr>
          <w:sz w:val="10"/>
          <w:szCs w:val="10"/>
        </w:rPr>
      </w:pPr>
    </w:p>
    <w:p>
      <w:pPr>
        <w:rPr>
          <w:sz w:val="10"/>
          <w:szCs w:val="10"/>
        </w:rPr>
      </w:pPr>
    </w:p>
    <w:p>
      <w:pPr/>
      <w:r>
        <w:rPr>
          <w:b/>
        </w:rPr>
        <w:t xml:space="preserve">Codice regionale: TOS16_PR.P29.108.008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Filtro per disconnettore con corpo in bronzo PN 16, coperchio smontabile, filtro realizzato da una maglia in acciaio inox, su griglia di sostegno in bronzo, dei seguenti diametri, diametro1"</w:t>
            </w:r>
          </w:p>
        </w:tc>
      </w:tr>
    </w:tbl>
    <w:p>
      <w:pPr>
        <w:jc w:val="right"/>
      </w:pPr>
    </w:p>
    <w:p>
      <w:pPr>
        <w:jc w:val="right"/>
        <w:spacing w:line="336" w:lineRule="auto"/>
      </w:pPr>
      <w:r>
        <w:rPr>
          <w:b/>
        </w:rPr>
        <w:t xml:space="preserve">Prezzo senza S. G. e Util. a cad: € 17,88000</w:t>
      </w:r>
    </w:p>
    <w:p>
      <w:pPr>
        <w:jc w:val="right"/>
        <w:spacing w:line="336" w:lineRule="auto"/>
      </w:pPr>
      <w:r>
        <w:rPr>
          <w:b/>
        </w:rPr>
        <w:t xml:space="preserve">Spese generali € 2,68200</w:t>
      </w:r>
    </w:p>
    <w:p>
      <w:pPr>
        <w:jc w:val="right"/>
        <w:spacing w:line="336" w:lineRule="auto"/>
      </w:pPr>
      <w:r>
        <w:rPr>
          <w:b/>
        </w:rPr>
        <w:t xml:space="preserve">Utili di impresa € 2,05620</w:t>
      </w:r>
    </w:p>
    <w:p>
      <w:pPr>
        <w:jc w:val="right"/>
        <w:spacing w:line="336" w:lineRule="auto"/>
      </w:pPr>
      <w:r>
        <w:rPr>
          <w:b/>
        </w:rPr>
        <w:t xml:space="preserve">Prezzo a cad: € 22,61820</w:t>
      </w:r>
    </w:p>
    <w:p>
      <w:pPr>
        <w:rPr>
          <w:sz w:val="10"/>
          <w:szCs w:val="10"/>
        </w:rPr>
      </w:pPr>
    </w:p>
    <w:p>
      <w:pPr>
        <w:rPr>
          <w:sz w:val="10"/>
          <w:szCs w:val="10"/>
        </w:rPr>
      </w:pPr>
    </w:p>
    <w:p>
      <w:pPr/>
      <w:r>
        <w:rPr>
          <w:b/>
        </w:rPr>
        <w:t xml:space="preserve">Codice regionale: TOS16_PR.P29.108.009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Filtro per disconnettore con corpo in bronzo PN 16, coperchio smontabile, filtro realizzato da una maglia in acciaio inox, su griglia di sostegno in bronzo, dei seguenti diametri, diametro 1"1/4</w:t>
            </w:r>
          </w:p>
        </w:tc>
      </w:tr>
    </w:tbl>
    <w:p>
      <w:pPr>
        <w:jc w:val="right"/>
      </w:pPr>
    </w:p>
    <w:p>
      <w:pPr>
        <w:jc w:val="right"/>
        <w:spacing w:line="336" w:lineRule="auto"/>
      </w:pPr>
      <w:r>
        <w:rPr>
          <w:b/>
        </w:rPr>
        <w:t xml:space="preserve">Prezzo senza S. G. e Util. a cad: € 26,13000</w:t>
      </w:r>
    </w:p>
    <w:p>
      <w:pPr>
        <w:jc w:val="right"/>
        <w:spacing w:line="336" w:lineRule="auto"/>
      </w:pPr>
      <w:r>
        <w:rPr>
          <w:b/>
        </w:rPr>
        <w:t xml:space="preserve">Spese generali € 3,91950</w:t>
      </w:r>
    </w:p>
    <w:p>
      <w:pPr>
        <w:jc w:val="right"/>
        <w:spacing w:line="336" w:lineRule="auto"/>
      </w:pPr>
      <w:r>
        <w:rPr>
          <w:b/>
        </w:rPr>
        <w:t xml:space="preserve">Utili di impresa € 3,00495</w:t>
      </w:r>
    </w:p>
    <w:p>
      <w:pPr>
        <w:jc w:val="right"/>
        <w:spacing w:line="336" w:lineRule="auto"/>
      </w:pPr>
      <w:r>
        <w:rPr>
          <w:b/>
        </w:rPr>
        <w:t xml:space="preserve">Prezzo a cad: € 33,05445</w:t>
      </w:r>
    </w:p>
    <w:p>
      <w:pPr>
        <w:rPr>
          <w:sz w:val="10"/>
          <w:szCs w:val="10"/>
        </w:rPr>
      </w:pPr>
    </w:p>
    <w:p>
      <w:pPr>
        <w:rPr>
          <w:sz w:val="10"/>
          <w:szCs w:val="10"/>
        </w:rPr>
      </w:pPr>
    </w:p>
    <w:p>
      <w:pPr/>
      <w:r>
        <w:rPr>
          <w:b/>
        </w:rPr>
        <w:t xml:space="preserve">Codice regionale: TOS16_PR.P29.108.010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Filtro per disconnettore con corpo in bronzo PN 16, coperchio smontabile, filtro realizzato da una maglia in acciaio inox, su griglia di sostegno in bronzo, dei seguenti diametri, diametro1"1/2</w:t>
            </w:r>
          </w:p>
        </w:tc>
      </w:tr>
    </w:tbl>
    <w:p>
      <w:pPr>
        <w:jc w:val="right"/>
      </w:pPr>
    </w:p>
    <w:p>
      <w:pPr>
        <w:jc w:val="right"/>
        <w:spacing w:line="336" w:lineRule="auto"/>
      </w:pPr>
      <w:r>
        <w:rPr>
          <w:b/>
        </w:rPr>
        <w:t xml:space="preserve">Prezzo senza S. G. e Util. a cad: € 32,50000</w:t>
      </w:r>
    </w:p>
    <w:p>
      <w:pPr>
        <w:jc w:val="right"/>
        <w:spacing w:line="336" w:lineRule="auto"/>
      </w:pPr>
      <w:r>
        <w:rPr>
          <w:b/>
        </w:rPr>
        <w:t xml:space="preserve">Spese generali € 4,87500</w:t>
      </w:r>
    </w:p>
    <w:p>
      <w:pPr>
        <w:jc w:val="right"/>
        <w:spacing w:line="336" w:lineRule="auto"/>
      </w:pPr>
      <w:r>
        <w:rPr>
          <w:b/>
        </w:rPr>
        <w:t xml:space="preserve">Utili di impresa € 3,73750</w:t>
      </w:r>
    </w:p>
    <w:p>
      <w:pPr>
        <w:jc w:val="right"/>
        <w:spacing w:line="336" w:lineRule="auto"/>
      </w:pPr>
      <w:r>
        <w:rPr>
          <w:b/>
        </w:rPr>
        <w:t xml:space="preserve">Prezzo a cad: € 41,11250</w:t>
      </w:r>
    </w:p>
    <w:p>
      <w:pPr>
        <w:rPr>
          <w:sz w:val="10"/>
          <w:szCs w:val="10"/>
        </w:rPr>
      </w:pPr>
    </w:p>
    <w:p>
      <w:pPr>
        <w:rPr>
          <w:sz w:val="10"/>
          <w:szCs w:val="10"/>
        </w:rPr>
      </w:pPr>
    </w:p>
    <w:p>
      <w:pPr/>
      <w:r>
        <w:rPr>
          <w:b/>
        </w:rPr>
        <w:t xml:space="preserve">Codice regionale: TOS16_PR.P29.108.011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Filtro per disconnettore con corpo in bronzo PN 16, coperchio smontabile, filtro realizzato da una maglia in acciaio inox, su griglia di sostegno in bronzo, dei seguenti diametri, diametro 2"</w:t>
            </w:r>
          </w:p>
        </w:tc>
      </w:tr>
    </w:tbl>
    <w:p>
      <w:pPr>
        <w:jc w:val="right"/>
      </w:pPr>
    </w:p>
    <w:p>
      <w:pPr>
        <w:jc w:val="right"/>
        <w:spacing w:line="336" w:lineRule="auto"/>
      </w:pPr>
      <w:r>
        <w:rPr>
          <w:b/>
        </w:rPr>
        <w:t xml:space="preserve">Prezzo senza S. G. e Util. a cad: € 53,24000</w:t>
      </w:r>
    </w:p>
    <w:p>
      <w:pPr>
        <w:jc w:val="right"/>
        <w:spacing w:line="336" w:lineRule="auto"/>
      </w:pPr>
      <w:r>
        <w:rPr>
          <w:b/>
        </w:rPr>
        <w:t xml:space="preserve">Spese generali € 7,98600</w:t>
      </w:r>
    </w:p>
    <w:p>
      <w:pPr>
        <w:jc w:val="right"/>
        <w:spacing w:line="336" w:lineRule="auto"/>
      </w:pPr>
      <w:r>
        <w:rPr>
          <w:b/>
        </w:rPr>
        <w:t xml:space="preserve">Utili di impresa € 6,12260</w:t>
      </w:r>
    </w:p>
    <w:p>
      <w:pPr>
        <w:jc w:val="right"/>
        <w:spacing w:line="336" w:lineRule="auto"/>
      </w:pPr>
      <w:r>
        <w:rPr>
          <w:b/>
        </w:rPr>
        <w:t xml:space="preserve">Prezzo a cad: € 67,34860</w:t>
      </w:r>
    </w:p>
    <w:p>
      <w:pPr>
        <w:rPr>
          <w:sz w:val="10"/>
          <w:szCs w:val="10"/>
        </w:rPr>
      </w:pPr>
    </w:p>
    <w:p>
      <w:pPr>
        <w:rPr>
          <w:sz w:val="10"/>
          <w:szCs w:val="10"/>
        </w:rPr>
      </w:pPr>
    </w:p>
    <w:p>
      <w:pPr/>
      <w:r>
        <w:rPr>
          <w:b/>
        </w:rPr>
        <w:t xml:space="preserve">Codice regionale: TOS16_PR.P29.108.012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Filtro per disconnettore con corpo in bronzo PN 10, coperchio smontabile, filtro realizzato da una maglia in acciaio inox, su griglia di sostegno in bronzo, dei seguenti diametri, diametro 2"1/2</w:t>
            </w:r>
          </w:p>
        </w:tc>
      </w:tr>
    </w:tbl>
    <w:p>
      <w:pPr>
        <w:jc w:val="right"/>
      </w:pPr>
    </w:p>
    <w:p>
      <w:pPr>
        <w:jc w:val="right"/>
        <w:spacing w:line="336" w:lineRule="auto"/>
      </w:pPr>
      <w:r>
        <w:rPr>
          <w:b/>
        </w:rPr>
        <w:t xml:space="preserve">Prezzo senza S. G. e Util. a cad: € 86,45000</w:t>
      </w:r>
    </w:p>
    <w:p>
      <w:pPr>
        <w:jc w:val="right"/>
        <w:spacing w:line="336" w:lineRule="auto"/>
      </w:pPr>
      <w:r>
        <w:rPr>
          <w:b/>
        </w:rPr>
        <w:t xml:space="preserve">Spese generali € 12,96750</w:t>
      </w:r>
    </w:p>
    <w:p>
      <w:pPr>
        <w:jc w:val="right"/>
        <w:spacing w:line="336" w:lineRule="auto"/>
      </w:pPr>
      <w:r>
        <w:rPr>
          <w:b/>
        </w:rPr>
        <w:t xml:space="preserve">Utili di impresa € 9,94175</w:t>
      </w:r>
    </w:p>
    <w:p>
      <w:pPr>
        <w:jc w:val="right"/>
        <w:spacing w:line="336" w:lineRule="auto"/>
      </w:pPr>
      <w:r>
        <w:rPr>
          <w:b/>
        </w:rPr>
        <w:t xml:space="preserve">Prezzo a cad: € 109,35925</w:t>
      </w:r>
    </w:p>
    <w:p>
      <w:pPr>
        <w:rPr>
          <w:sz w:val="10"/>
          <w:szCs w:val="10"/>
        </w:rPr>
      </w:pPr>
    </w:p>
    <w:p>
      <w:pPr>
        <w:rPr>
          <w:sz w:val="10"/>
          <w:szCs w:val="10"/>
        </w:rPr>
      </w:pPr>
    </w:p>
    <w:p>
      <w:pPr/>
      <w:r>
        <w:rPr>
          <w:b/>
        </w:rPr>
        <w:t xml:space="preserve">Codice regionale: TOS16_PR.P29.109.001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Apparecchio sanitario Lavaocchi: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Lancia lavaocchi a diluvio, con flusso areato, completa di valvola di chiusura automatica a mezzo leva e flessibile per montaggio a parete</w:t>
            </w:r>
          </w:p>
        </w:tc>
      </w:tr>
    </w:tbl>
    <w:p>
      <w:pPr>
        <w:jc w:val="right"/>
      </w:pPr>
    </w:p>
    <w:p>
      <w:pPr>
        <w:jc w:val="right"/>
        <w:spacing w:line="336" w:lineRule="auto"/>
      </w:pPr>
      <w:r>
        <w:rPr>
          <w:b/>
        </w:rPr>
        <w:t xml:space="preserve">Prezzo senza S. G. e Util. a cad: € 250,40000</w:t>
      </w:r>
    </w:p>
    <w:p>
      <w:pPr>
        <w:jc w:val="right"/>
        <w:spacing w:line="336" w:lineRule="auto"/>
      </w:pPr>
      <w:r>
        <w:rPr>
          <w:b/>
        </w:rPr>
        <w:t xml:space="preserve">Spese generali € 37,56000</w:t>
      </w:r>
    </w:p>
    <w:p>
      <w:pPr>
        <w:jc w:val="right"/>
        <w:spacing w:line="336" w:lineRule="auto"/>
      </w:pPr>
      <w:r>
        <w:rPr>
          <w:b/>
        </w:rPr>
        <w:t xml:space="preserve">Utili di impresa € 28,79600</w:t>
      </w:r>
    </w:p>
    <w:p>
      <w:pPr>
        <w:jc w:val="right"/>
        <w:spacing w:line="336" w:lineRule="auto"/>
      </w:pPr>
      <w:r>
        <w:rPr>
          <w:b/>
        </w:rPr>
        <w:t xml:space="preserve">Prezzo a cad: € 316,75600</w:t>
      </w:r>
    </w:p>
    <w:p>
      <w:pPr>
        <w:rPr>
          <w:sz w:val="10"/>
          <w:szCs w:val="10"/>
        </w:rPr>
      </w:pPr>
    </w:p>
    <w:p>
      <w:pPr>
        <w:rPr>
          <w:sz w:val="10"/>
          <w:szCs w:val="10"/>
        </w:rPr>
      </w:pPr>
    </w:p>
    <w:p>
      <w:pPr/>
      <w:r>
        <w:rPr>
          <w:b/>
        </w:rPr>
        <w:t xml:space="preserve">Codice regionale: TOS16_PR.P29.109.002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Apparecchio sanitario Lavaocchi: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Lancia lavaocchi a diluvio, con flusso areato, completa di valvola di chiusura automatica a mezzo pedale, flessibile per montaggio a pavimento</w:t>
            </w:r>
          </w:p>
        </w:tc>
      </w:tr>
    </w:tbl>
    <w:p>
      <w:pPr>
        <w:jc w:val="right"/>
      </w:pPr>
    </w:p>
    <w:p>
      <w:pPr>
        <w:jc w:val="right"/>
        <w:spacing w:line="336" w:lineRule="auto"/>
      </w:pPr>
      <w:r>
        <w:rPr>
          <w:b/>
        </w:rPr>
        <w:t xml:space="preserve">Prezzo senza S. G. e Util. a cad: € 294,40000</w:t>
      </w:r>
    </w:p>
    <w:p>
      <w:pPr>
        <w:jc w:val="right"/>
        <w:spacing w:line="336" w:lineRule="auto"/>
      </w:pPr>
      <w:r>
        <w:rPr>
          <w:b/>
        </w:rPr>
        <w:t xml:space="preserve">Spese generali € 44,16000</w:t>
      </w:r>
    </w:p>
    <w:p>
      <w:pPr>
        <w:jc w:val="right"/>
        <w:spacing w:line="336" w:lineRule="auto"/>
      </w:pPr>
      <w:r>
        <w:rPr>
          <w:b/>
        </w:rPr>
        <w:t xml:space="preserve">Utili di impresa € 33,85600</w:t>
      </w:r>
    </w:p>
    <w:p>
      <w:pPr>
        <w:jc w:val="right"/>
        <w:spacing w:line="336" w:lineRule="auto"/>
      </w:pPr>
      <w:r>
        <w:rPr>
          <w:b/>
        </w:rPr>
        <w:t xml:space="preserve">Prezzo a cad: € 372,41600</w:t>
      </w:r>
    </w:p>
    <w:p>
      <w:pPr>
        <w:rPr>
          <w:sz w:val="10"/>
          <w:szCs w:val="10"/>
        </w:rPr>
      </w:pPr>
    </w:p>
    <w:p>
      <w:pPr>
        <w:rPr>
          <w:sz w:val="10"/>
          <w:szCs w:val="10"/>
        </w:rPr>
      </w:pPr>
    </w:p>
    <w:p>
      <w:pPr/>
      <w:r>
        <w:rPr>
          <w:b/>
        </w:rPr>
        <w:t xml:space="preserve">Codice regionale: TOS16_PR.P29.110.001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001 - Graffetta pesante in acciaio zincato con perno e tassello per tubi, diametro 3/8"</w:t>
            </w:r>
          </w:p>
        </w:tc>
      </w:tr>
    </w:tbl>
    <w:p>
      <w:pPr>
        <w:jc w:val="right"/>
      </w:pPr>
    </w:p>
    <w:p>
      <w:pPr>
        <w:jc w:val="right"/>
        <w:spacing w:line="336" w:lineRule="auto"/>
      </w:pPr>
      <w:r>
        <w:rPr>
          <w:b/>
        </w:rPr>
        <w:t xml:space="preserve">Prezzo senza S. G. e Util. a cad: € 0,65000</w:t>
      </w:r>
    </w:p>
    <w:p>
      <w:pPr>
        <w:jc w:val="right"/>
        <w:spacing w:line="336" w:lineRule="auto"/>
      </w:pPr>
      <w:r>
        <w:rPr>
          <w:b/>
        </w:rPr>
        <w:t xml:space="preserve">Spese generali € 0,09750</w:t>
      </w:r>
    </w:p>
    <w:p>
      <w:pPr>
        <w:jc w:val="right"/>
        <w:spacing w:line="336" w:lineRule="auto"/>
      </w:pPr>
      <w:r>
        <w:rPr>
          <w:b/>
        </w:rPr>
        <w:t xml:space="preserve">Utili di impresa € 0,07475</w:t>
      </w:r>
    </w:p>
    <w:p>
      <w:pPr>
        <w:jc w:val="right"/>
        <w:spacing w:line="336" w:lineRule="auto"/>
      </w:pPr>
      <w:r>
        <w:rPr>
          <w:b/>
        </w:rPr>
        <w:t xml:space="preserve">Prezzo a cad: € 0,82225</w:t>
      </w:r>
    </w:p>
    <w:p>
      <w:pPr>
        <w:rPr>
          <w:sz w:val="10"/>
          <w:szCs w:val="10"/>
        </w:rPr>
      </w:pPr>
    </w:p>
    <w:p>
      <w:pPr>
        <w:rPr>
          <w:sz w:val="10"/>
          <w:szCs w:val="10"/>
        </w:rPr>
      </w:pPr>
    </w:p>
    <w:p>
      <w:pPr/>
      <w:r>
        <w:rPr>
          <w:b/>
        </w:rPr>
        <w:t xml:space="preserve">Codice regionale: TOS16_PR.P29.110.002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002 - Graffetta pesante in acciaio zincato con perno e tassello per tubi, diametro 1/2"</w:t>
            </w:r>
          </w:p>
        </w:tc>
      </w:tr>
    </w:tbl>
    <w:p>
      <w:pPr>
        <w:jc w:val="right"/>
      </w:pPr>
    </w:p>
    <w:p>
      <w:pPr>
        <w:jc w:val="right"/>
        <w:spacing w:line="336" w:lineRule="auto"/>
      </w:pPr>
      <w:r>
        <w:rPr>
          <w:b/>
        </w:rPr>
        <w:t xml:space="preserve">Prezzo senza S. G. e Util. a cad: € 0,70000</w:t>
      </w:r>
    </w:p>
    <w:p>
      <w:pPr>
        <w:jc w:val="right"/>
        <w:spacing w:line="336" w:lineRule="auto"/>
      </w:pPr>
      <w:r>
        <w:rPr>
          <w:b/>
        </w:rPr>
        <w:t xml:space="preserve">Spese generali € 0,10500</w:t>
      </w:r>
    </w:p>
    <w:p>
      <w:pPr>
        <w:jc w:val="right"/>
        <w:spacing w:line="336" w:lineRule="auto"/>
      </w:pPr>
      <w:r>
        <w:rPr>
          <w:b/>
        </w:rPr>
        <w:t xml:space="preserve">Utili di impresa € 0,08050</w:t>
      </w:r>
    </w:p>
    <w:p>
      <w:pPr>
        <w:jc w:val="right"/>
        <w:spacing w:line="336" w:lineRule="auto"/>
      </w:pPr>
      <w:r>
        <w:rPr>
          <w:b/>
        </w:rPr>
        <w:t xml:space="preserve">Prezzo a cad: € 0,88550</w:t>
      </w:r>
    </w:p>
    <w:p>
      <w:pPr>
        <w:rPr>
          <w:sz w:val="10"/>
          <w:szCs w:val="10"/>
        </w:rPr>
      </w:pPr>
    </w:p>
    <w:p>
      <w:pPr>
        <w:rPr>
          <w:sz w:val="10"/>
          <w:szCs w:val="10"/>
        </w:rPr>
      </w:pPr>
    </w:p>
    <w:p>
      <w:pPr/>
      <w:r>
        <w:rPr>
          <w:b/>
        </w:rPr>
        <w:t xml:space="preserve">Codice regionale: TOS16_PR.P29.110.003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003 - Graffetta pesante in acciaio zincato con perno e tassello per tubi, diametro 3/4"</w:t>
            </w:r>
          </w:p>
        </w:tc>
      </w:tr>
    </w:tbl>
    <w:p>
      <w:pPr>
        <w:jc w:val="right"/>
      </w:pPr>
    </w:p>
    <w:p>
      <w:pPr>
        <w:jc w:val="right"/>
        <w:spacing w:line="336" w:lineRule="auto"/>
      </w:pPr>
      <w:r>
        <w:rPr>
          <w:b/>
        </w:rPr>
        <w:t xml:space="preserve">Prezzo senza S. G. e Util. a cad: € 0,74000</w:t>
      </w:r>
    </w:p>
    <w:p>
      <w:pPr>
        <w:jc w:val="right"/>
        <w:spacing w:line="336" w:lineRule="auto"/>
      </w:pPr>
      <w:r>
        <w:rPr>
          <w:b/>
        </w:rPr>
        <w:t xml:space="preserve">Spese generali € 0,11100</w:t>
      </w:r>
    </w:p>
    <w:p>
      <w:pPr>
        <w:jc w:val="right"/>
        <w:spacing w:line="336" w:lineRule="auto"/>
      </w:pPr>
      <w:r>
        <w:rPr>
          <w:b/>
        </w:rPr>
        <w:t xml:space="preserve">Utili di impresa € 0,08510</w:t>
      </w:r>
    </w:p>
    <w:p>
      <w:pPr>
        <w:jc w:val="right"/>
        <w:spacing w:line="336" w:lineRule="auto"/>
      </w:pPr>
      <w:r>
        <w:rPr>
          <w:b/>
        </w:rPr>
        <w:t xml:space="preserve">Prezzo a cad: € 0,93610</w:t>
      </w:r>
    </w:p>
    <w:p>
      <w:pPr>
        <w:rPr>
          <w:sz w:val="10"/>
          <w:szCs w:val="10"/>
        </w:rPr>
      </w:pPr>
    </w:p>
    <w:p>
      <w:pPr>
        <w:rPr>
          <w:sz w:val="10"/>
          <w:szCs w:val="10"/>
        </w:rPr>
      </w:pPr>
    </w:p>
    <w:p>
      <w:pPr/>
      <w:r>
        <w:rPr>
          <w:b/>
        </w:rPr>
        <w:t xml:space="preserve">Codice regionale: TOS16_PR.P29.110.004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004 - Graffetta pesante in acciaio zincato con perno e tassello per tubi, diametro 1"</w:t>
            </w:r>
          </w:p>
        </w:tc>
      </w:tr>
    </w:tbl>
    <w:p>
      <w:pPr>
        <w:jc w:val="right"/>
      </w:pPr>
    </w:p>
    <w:p>
      <w:pPr>
        <w:jc w:val="right"/>
        <w:spacing w:line="336" w:lineRule="auto"/>
      </w:pPr>
      <w:r>
        <w:rPr>
          <w:b/>
        </w:rPr>
        <w:t xml:space="preserve">Prezzo senza S. G. e Util. a cad: € 1,24000</w:t>
      </w:r>
    </w:p>
    <w:p>
      <w:pPr>
        <w:jc w:val="right"/>
        <w:spacing w:line="336" w:lineRule="auto"/>
      </w:pPr>
      <w:r>
        <w:rPr>
          <w:b/>
        </w:rPr>
        <w:t xml:space="preserve">Spese generali € 0,18600</w:t>
      </w:r>
    </w:p>
    <w:p>
      <w:pPr>
        <w:jc w:val="right"/>
        <w:spacing w:line="336" w:lineRule="auto"/>
      </w:pPr>
      <w:r>
        <w:rPr>
          <w:b/>
        </w:rPr>
        <w:t xml:space="preserve">Utili di impresa € 0,14260</w:t>
      </w:r>
    </w:p>
    <w:p>
      <w:pPr>
        <w:jc w:val="right"/>
        <w:spacing w:line="336" w:lineRule="auto"/>
      </w:pPr>
      <w:r>
        <w:rPr>
          <w:b/>
        </w:rPr>
        <w:t xml:space="preserve">Prezzo a cad: € 1,56860</w:t>
      </w:r>
    </w:p>
    <w:p>
      <w:pPr>
        <w:rPr>
          <w:sz w:val="10"/>
          <w:szCs w:val="10"/>
        </w:rPr>
      </w:pPr>
    </w:p>
    <w:p>
      <w:pPr>
        <w:rPr>
          <w:sz w:val="10"/>
          <w:szCs w:val="10"/>
        </w:rPr>
      </w:pPr>
    </w:p>
    <w:p>
      <w:pPr/>
      <w:r>
        <w:rPr>
          <w:b/>
        </w:rPr>
        <w:t xml:space="preserve">Codice regionale: TOS16_PR.P29.110.005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005 - Graffetta pesante in acciaio zincato con perno e tassello per tubi, diametro 1"1/4</w:t>
            </w:r>
          </w:p>
        </w:tc>
      </w:tr>
    </w:tbl>
    <w:p>
      <w:pPr>
        <w:jc w:val="right"/>
      </w:pPr>
    </w:p>
    <w:p>
      <w:pPr>
        <w:jc w:val="right"/>
        <w:spacing w:line="336" w:lineRule="auto"/>
      </w:pPr>
      <w:r>
        <w:rPr>
          <w:b/>
        </w:rPr>
        <w:t xml:space="preserve">Prezzo senza S. G. e Util. a cad: € 1,16000</w:t>
      </w:r>
    </w:p>
    <w:p>
      <w:pPr>
        <w:jc w:val="right"/>
        <w:spacing w:line="336" w:lineRule="auto"/>
      </w:pPr>
      <w:r>
        <w:rPr>
          <w:b/>
        </w:rPr>
        <w:t xml:space="preserve">Spese generali € 0,17400</w:t>
      </w:r>
    </w:p>
    <w:p>
      <w:pPr>
        <w:jc w:val="right"/>
        <w:spacing w:line="336" w:lineRule="auto"/>
      </w:pPr>
      <w:r>
        <w:rPr>
          <w:b/>
        </w:rPr>
        <w:t xml:space="preserve">Utili di impresa € 0,13340</w:t>
      </w:r>
    </w:p>
    <w:p>
      <w:pPr>
        <w:jc w:val="right"/>
        <w:spacing w:line="336" w:lineRule="auto"/>
      </w:pPr>
      <w:r>
        <w:rPr>
          <w:b/>
        </w:rPr>
        <w:t xml:space="preserve">Prezzo a cad: € 1,46740</w:t>
      </w:r>
    </w:p>
    <w:p>
      <w:pPr>
        <w:rPr>
          <w:sz w:val="10"/>
          <w:szCs w:val="10"/>
        </w:rPr>
      </w:pPr>
    </w:p>
    <w:p>
      <w:pPr>
        <w:rPr>
          <w:sz w:val="10"/>
          <w:szCs w:val="10"/>
        </w:rPr>
      </w:pPr>
    </w:p>
    <w:p>
      <w:pPr/>
      <w:r>
        <w:rPr>
          <w:b/>
        </w:rPr>
        <w:t xml:space="preserve">Codice regionale: TOS16_PR.P29.110.006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006 - Graffetta pesante in acciaio zincato con perno e tassello per tubi, diametro 1"1/2</w:t>
            </w:r>
          </w:p>
        </w:tc>
      </w:tr>
    </w:tbl>
    <w:p>
      <w:pPr>
        <w:jc w:val="right"/>
      </w:pPr>
    </w:p>
    <w:p>
      <w:pPr>
        <w:jc w:val="right"/>
        <w:spacing w:line="336" w:lineRule="auto"/>
      </w:pPr>
      <w:r>
        <w:rPr>
          <w:b/>
        </w:rPr>
        <w:t xml:space="preserve">Prezzo senza S. G. e Util. a cad: € 1,28000</w:t>
      </w:r>
    </w:p>
    <w:p>
      <w:pPr>
        <w:jc w:val="right"/>
        <w:spacing w:line="336" w:lineRule="auto"/>
      </w:pPr>
      <w:r>
        <w:rPr>
          <w:b/>
        </w:rPr>
        <w:t xml:space="preserve">Spese generali € 0,19200</w:t>
      </w:r>
    </w:p>
    <w:p>
      <w:pPr>
        <w:jc w:val="right"/>
        <w:spacing w:line="336" w:lineRule="auto"/>
      </w:pPr>
      <w:r>
        <w:rPr>
          <w:b/>
        </w:rPr>
        <w:t xml:space="preserve">Utili di impresa € 0,14720</w:t>
      </w:r>
    </w:p>
    <w:p>
      <w:pPr>
        <w:jc w:val="right"/>
        <w:spacing w:line="336" w:lineRule="auto"/>
      </w:pPr>
      <w:r>
        <w:rPr>
          <w:b/>
        </w:rPr>
        <w:t xml:space="preserve">Prezzo a cad: € 1,61920</w:t>
      </w:r>
    </w:p>
    <w:p>
      <w:pPr>
        <w:rPr>
          <w:sz w:val="10"/>
          <w:szCs w:val="10"/>
        </w:rPr>
      </w:pPr>
    </w:p>
    <w:p>
      <w:pPr>
        <w:rPr>
          <w:sz w:val="10"/>
          <w:szCs w:val="10"/>
        </w:rPr>
      </w:pPr>
    </w:p>
    <w:p>
      <w:pPr/>
      <w:r>
        <w:rPr>
          <w:b/>
        </w:rPr>
        <w:t xml:space="preserve">Codice regionale: TOS16_PR.P29.110.007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007 - Graffetta pesante in acciaio zincato con perno e tassello per tubi, diametro 2"</w:t>
            </w:r>
          </w:p>
        </w:tc>
      </w:tr>
    </w:tbl>
    <w:p>
      <w:pPr>
        <w:jc w:val="right"/>
      </w:pPr>
    </w:p>
    <w:p>
      <w:pPr>
        <w:jc w:val="right"/>
        <w:spacing w:line="336" w:lineRule="auto"/>
      </w:pPr>
      <w:r>
        <w:rPr>
          <w:b/>
        </w:rPr>
        <w:t xml:space="preserve">Prezzo senza S. G. e Util. a cad: € 1,32000</w:t>
      </w:r>
    </w:p>
    <w:p>
      <w:pPr>
        <w:jc w:val="right"/>
        <w:spacing w:line="336" w:lineRule="auto"/>
      </w:pPr>
      <w:r>
        <w:rPr>
          <w:b/>
        </w:rPr>
        <w:t xml:space="preserve">Spese generali € 0,19800</w:t>
      </w:r>
    </w:p>
    <w:p>
      <w:pPr>
        <w:jc w:val="right"/>
        <w:spacing w:line="336" w:lineRule="auto"/>
      </w:pPr>
      <w:r>
        <w:rPr>
          <w:b/>
        </w:rPr>
        <w:t xml:space="preserve">Utili di impresa € 0,15180</w:t>
      </w:r>
    </w:p>
    <w:p>
      <w:pPr>
        <w:jc w:val="right"/>
        <w:spacing w:line="336" w:lineRule="auto"/>
      </w:pPr>
      <w:r>
        <w:rPr>
          <w:b/>
        </w:rPr>
        <w:t xml:space="preserve">Prezzo a cad: € 1,66980</w:t>
      </w:r>
    </w:p>
    <w:p>
      <w:pPr>
        <w:rPr>
          <w:sz w:val="10"/>
          <w:szCs w:val="10"/>
        </w:rPr>
      </w:pPr>
    </w:p>
    <w:p>
      <w:pPr>
        <w:rPr>
          <w:sz w:val="10"/>
          <w:szCs w:val="10"/>
        </w:rPr>
      </w:pPr>
    </w:p>
    <w:p>
      <w:pPr/>
      <w:r>
        <w:rPr>
          <w:b/>
        </w:rPr>
        <w:t xml:space="preserve">Codice regionale: TOS16_PR.P29.110.008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008 - Collare pesante per sostegno di tubi in ferro e rame, realizzato in acciaio zincato, diametro 3/8"</w:t>
            </w:r>
          </w:p>
        </w:tc>
      </w:tr>
    </w:tbl>
    <w:p>
      <w:pPr>
        <w:jc w:val="right"/>
      </w:pPr>
    </w:p>
    <w:p>
      <w:pPr>
        <w:jc w:val="right"/>
        <w:spacing w:line="336" w:lineRule="auto"/>
      </w:pPr>
      <w:r>
        <w:rPr>
          <w:b/>
        </w:rPr>
        <w:t xml:space="preserve">Prezzo senza S. G. e Util. a cad: € 0,53000</w:t>
      </w:r>
    </w:p>
    <w:p>
      <w:pPr>
        <w:jc w:val="right"/>
        <w:spacing w:line="336" w:lineRule="auto"/>
      </w:pPr>
      <w:r>
        <w:rPr>
          <w:b/>
        </w:rPr>
        <w:t xml:space="preserve">Spese generali € 0,07950</w:t>
      </w:r>
    </w:p>
    <w:p>
      <w:pPr>
        <w:jc w:val="right"/>
        <w:spacing w:line="336" w:lineRule="auto"/>
      </w:pPr>
      <w:r>
        <w:rPr>
          <w:b/>
        </w:rPr>
        <w:t xml:space="preserve">Utili di impresa € 0,06095</w:t>
      </w:r>
    </w:p>
    <w:p>
      <w:pPr>
        <w:jc w:val="right"/>
        <w:spacing w:line="336" w:lineRule="auto"/>
      </w:pPr>
      <w:r>
        <w:rPr>
          <w:b/>
        </w:rPr>
        <w:t xml:space="preserve">Prezzo a cad: € 0,67045</w:t>
      </w:r>
    </w:p>
    <w:p>
      <w:pPr>
        <w:rPr>
          <w:sz w:val="10"/>
          <w:szCs w:val="10"/>
        </w:rPr>
      </w:pPr>
    </w:p>
    <w:p>
      <w:pPr>
        <w:rPr>
          <w:sz w:val="10"/>
          <w:szCs w:val="10"/>
        </w:rPr>
      </w:pPr>
    </w:p>
    <w:p>
      <w:pPr/>
      <w:r>
        <w:rPr>
          <w:b/>
        </w:rPr>
        <w:t xml:space="preserve">Codice regionale: TOS16_PR.P29.110.009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009 - Collare pesante per sostegno di tubi in ferro e rame, realizzato in acciaio zincato, diametro 1/2"</w:t>
            </w:r>
          </w:p>
        </w:tc>
      </w:tr>
    </w:tbl>
    <w:p>
      <w:pPr>
        <w:jc w:val="right"/>
      </w:pPr>
    </w:p>
    <w:p>
      <w:pPr>
        <w:jc w:val="right"/>
        <w:spacing w:line="336" w:lineRule="auto"/>
      </w:pPr>
      <w:r>
        <w:rPr>
          <w:b/>
        </w:rPr>
        <w:t xml:space="preserve">Prezzo senza S. G. e Util. a cad: € 0,53000</w:t>
      </w:r>
    </w:p>
    <w:p>
      <w:pPr>
        <w:jc w:val="right"/>
        <w:spacing w:line="336" w:lineRule="auto"/>
      </w:pPr>
      <w:r>
        <w:rPr>
          <w:b/>
        </w:rPr>
        <w:t xml:space="preserve">Spese generali € 0,07950</w:t>
      </w:r>
    </w:p>
    <w:p>
      <w:pPr>
        <w:jc w:val="right"/>
        <w:spacing w:line="336" w:lineRule="auto"/>
      </w:pPr>
      <w:r>
        <w:rPr>
          <w:b/>
        </w:rPr>
        <w:t xml:space="preserve">Utili di impresa € 0,06095</w:t>
      </w:r>
    </w:p>
    <w:p>
      <w:pPr>
        <w:jc w:val="right"/>
        <w:spacing w:line="336" w:lineRule="auto"/>
      </w:pPr>
      <w:r>
        <w:rPr>
          <w:b/>
        </w:rPr>
        <w:t xml:space="preserve">Prezzo a cad: € 0,67045</w:t>
      </w:r>
    </w:p>
    <w:p>
      <w:pPr>
        <w:rPr>
          <w:sz w:val="10"/>
          <w:szCs w:val="10"/>
        </w:rPr>
      </w:pPr>
    </w:p>
    <w:p>
      <w:pPr>
        <w:rPr>
          <w:sz w:val="10"/>
          <w:szCs w:val="10"/>
        </w:rPr>
      </w:pPr>
    </w:p>
    <w:p>
      <w:pPr/>
      <w:r>
        <w:rPr>
          <w:b/>
        </w:rPr>
        <w:t xml:space="preserve">Codice regionale: TOS16_PR.P29.110.010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010 - Collare pesante per sostegno di tubi in ferro e rame, realizzato in acciaio zincato, diametro 3/4"</w:t>
            </w:r>
          </w:p>
        </w:tc>
      </w:tr>
    </w:tbl>
    <w:p>
      <w:pPr>
        <w:jc w:val="right"/>
      </w:pPr>
    </w:p>
    <w:p>
      <w:pPr>
        <w:jc w:val="right"/>
        <w:spacing w:line="336" w:lineRule="auto"/>
      </w:pPr>
      <w:r>
        <w:rPr>
          <w:b/>
        </w:rPr>
        <w:t xml:space="preserve">Prezzo senza S. G. e Util. a cad: € 2,36500</w:t>
      </w:r>
    </w:p>
    <w:p>
      <w:pPr>
        <w:jc w:val="right"/>
        <w:spacing w:line="336" w:lineRule="auto"/>
      </w:pPr>
      <w:r>
        <w:rPr>
          <w:b/>
        </w:rPr>
        <w:t xml:space="preserve">Spese generali € 0,35475</w:t>
      </w:r>
    </w:p>
    <w:p>
      <w:pPr>
        <w:jc w:val="right"/>
        <w:spacing w:line="336" w:lineRule="auto"/>
      </w:pPr>
      <w:r>
        <w:rPr>
          <w:b/>
        </w:rPr>
        <w:t xml:space="preserve">Utili di impresa € 0,27198</w:t>
      </w:r>
    </w:p>
    <w:p>
      <w:pPr>
        <w:jc w:val="right"/>
        <w:spacing w:line="336" w:lineRule="auto"/>
      </w:pPr>
      <w:r>
        <w:rPr>
          <w:b/>
        </w:rPr>
        <w:t xml:space="preserve">Prezzo a cad: € 2,99173</w:t>
      </w:r>
    </w:p>
    <w:p>
      <w:pPr>
        <w:rPr>
          <w:sz w:val="10"/>
          <w:szCs w:val="10"/>
        </w:rPr>
      </w:pPr>
    </w:p>
    <w:p>
      <w:pPr>
        <w:rPr>
          <w:sz w:val="10"/>
          <w:szCs w:val="10"/>
        </w:rPr>
      </w:pPr>
    </w:p>
    <w:p>
      <w:pPr/>
      <w:r>
        <w:rPr>
          <w:b/>
        </w:rPr>
        <w:t xml:space="preserve">Codice regionale: TOS16_PR.P29.110.011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011 - Collare pesante per sostegno di tubi in ferro e rame, realizzato in acciaio zincato, diametro 1"</w:t>
            </w:r>
          </w:p>
        </w:tc>
      </w:tr>
    </w:tbl>
    <w:p>
      <w:pPr>
        <w:jc w:val="right"/>
      </w:pPr>
    </w:p>
    <w:p>
      <w:pPr>
        <w:jc w:val="right"/>
        <w:spacing w:line="336" w:lineRule="auto"/>
      </w:pPr>
      <w:r>
        <w:rPr>
          <w:b/>
        </w:rPr>
        <w:t xml:space="preserve">Prezzo senza S. G. e Util. a cad: € 2,36500</w:t>
      </w:r>
    </w:p>
    <w:p>
      <w:pPr>
        <w:jc w:val="right"/>
        <w:spacing w:line="336" w:lineRule="auto"/>
      </w:pPr>
      <w:r>
        <w:rPr>
          <w:b/>
        </w:rPr>
        <w:t xml:space="preserve">Spese generali € 0,35475</w:t>
      </w:r>
    </w:p>
    <w:p>
      <w:pPr>
        <w:jc w:val="right"/>
        <w:spacing w:line="336" w:lineRule="auto"/>
      </w:pPr>
      <w:r>
        <w:rPr>
          <w:b/>
        </w:rPr>
        <w:t xml:space="preserve">Utili di impresa € 0,27198</w:t>
      </w:r>
    </w:p>
    <w:p>
      <w:pPr>
        <w:jc w:val="right"/>
        <w:spacing w:line="336" w:lineRule="auto"/>
      </w:pPr>
      <w:r>
        <w:rPr>
          <w:b/>
        </w:rPr>
        <w:t xml:space="preserve">Prezzo a cad: € 2,99173</w:t>
      </w:r>
    </w:p>
    <w:p>
      <w:pPr>
        <w:rPr>
          <w:sz w:val="10"/>
          <w:szCs w:val="10"/>
        </w:rPr>
      </w:pPr>
    </w:p>
    <w:p>
      <w:pPr>
        <w:rPr>
          <w:sz w:val="10"/>
          <w:szCs w:val="10"/>
        </w:rPr>
      </w:pPr>
    </w:p>
    <w:p>
      <w:pPr/>
      <w:r>
        <w:rPr>
          <w:b/>
        </w:rPr>
        <w:t xml:space="preserve">Codice regionale: TOS16_PR.P29.110.012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012 - Collare pesante per sostegno di tubi in ferro e rame, realizzato in acciaio zincato, diametro 1"1/4</w:t>
            </w:r>
          </w:p>
        </w:tc>
      </w:tr>
    </w:tbl>
    <w:p>
      <w:pPr>
        <w:jc w:val="right"/>
      </w:pPr>
    </w:p>
    <w:p>
      <w:pPr>
        <w:jc w:val="right"/>
        <w:spacing w:line="336" w:lineRule="auto"/>
      </w:pPr>
      <w:r>
        <w:rPr>
          <w:b/>
        </w:rPr>
        <w:t xml:space="preserve">Prezzo senza S. G. e Util. a cad: € 0,62000</w:t>
      </w:r>
    </w:p>
    <w:p>
      <w:pPr>
        <w:jc w:val="right"/>
        <w:spacing w:line="336" w:lineRule="auto"/>
      </w:pPr>
      <w:r>
        <w:rPr>
          <w:b/>
        </w:rPr>
        <w:t xml:space="preserve">Spese generali € 0,09300</w:t>
      </w:r>
    </w:p>
    <w:p>
      <w:pPr>
        <w:jc w:val="right"/>
        <w:spacing w:line="336" w:lineRule="auto"/>
      </w:pPr>
      <w:r>
        <w:rPr>
          <w:b/>
        </w:rPr>
        <w:t xml:space="preserve">Utili di impresa € 0,07130</w:t>
      </w:r>
    </w:p>
    <w:p>
      <w:pPr>
        <w:jc w:val="right"/>
        <w:spacing w:line="336" w:lineRule="auto"/>
      </w:pPr>
      <w:r>
        <w:rPr>
          <w:b/>
        </w:rPr>
        <w:t xml:space="preserve">Prezzo a cad: € 0,78430</w:t>
      </w:r>
    </w:p>
    <w:p>
      <w:pPr>
        <w:rPr>
          <w:sz w:val="10"/>
          <w:szCs w:val="10"/>
        </w:rPr>
      </w:pPr>
    </w:p>
    <w:p>
      <w:pPr>
        <w:rPr>
          <w:sz w:val="10"/>
          <w:szCs w:val="10"/>
        </w:rPr>
      </w:pPr>
    </w:p>
    <w:p>
      <w:pPr/>
      <w:r>
        <w:rPr>
          <w:b/>
        </w:rPr>
        <w:t xml:space="preserve">Codice regionale: TOS16_PR.P29.110.013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013 - Collare pesante per sostegno di tubi in ferro e rame, realizzato in acciaio zincato, diametro 1"1/2</w:t>
            </w:r>
          </w:p>
        </w:tc>
      </w:tr>
    </w:tbl>
    <w:p>
      <w:pPr>
        <w:jc w:val="right"/>
      </w:pPr>
    </w:p>
    <w:p>
      <w:pPr>
        <w:jc w:val="right"/>
        <w:spacing w:line="336" w:lineRule="auto"/>
      </w:pPr>
      <w:r>
        <w:rPr>
          <w:b/>
        </w:rPr>
        <w:t xml:space="preserve">Prezzo senza S. G. e Util. a cad: € 0,65000</w:t>
      </w:r>
    </w:p>
    <w:p>
      <w:pPr>
        <w:jc w:val="right"/>
        <w:spacing w:line="336" w:lineRule="auto"/>
      </w:pPr>
      <w:r>
        <w:rPr>
          <w:b/>
        </w:rPr>
        <w:t xml:space="preserve">Spese generali € 0,09750</w:t>
      </w:r>
    </w:p>
    <w:p>
      <w:pPr>
        <w:jc w:val="right"/>
        <w:spacing w:line="336" w:lineRule="auto"/>
      </w:pPr>
      <w:r>
        <w:rPr>
          <w:b/>
        </w:rPr>
        <w:t xml:space="preserve">Utili di impresa € 0,07475</w:t>
      </w:r>
    </w:p>
    <w:p>
      <w:pPr>
        <w:jc w:val="right"/>
        <w:spacing w:line="336" w:lineRule="auto"/>
      </w:pPr>
      <w:r>
        <w:rPr>
          <w:b/>
        </w:rPr>
        <w:t xml:space="preserve">Prezzo a cad: € 0,82225</w:t>
      </w:r>
    </w:p>
    <w:p>
      <w:pPr>
        <w:rPr>
          <w:sz w:val="10"/>
          <w:szCs w:val="10"/>
        </w:rPr>
      </w:pPr>
    </w:p>
    <w:p>
      <w:pPr>
        <w:rPr>
          <w:sz w:val="10"/>
          <w:szCs w:val="10"/>
        </w:rPr>
      </w:pPr>
    </w:p>
    <w:p>
      <w:pPr/>
      <w:r>
        <w:rPr>
          <w:b/>
        </w:rPr>
        <w:t xml:space="preserve">Codice regionale: TOS16_PR.P29.110.014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014 - Collare pesante per sostegno di tubi in ferro e rame, realizzato in acciaio zincato, diametro 2"</w:t>
            </w:r>
          </w:p>
        </w:tc>
      </w:tr>
    </w:tbl>
    <w:p>
      <w:pPr>
        <w:jc w:val="right"/>
      </w:pPr>
    </w:p>
    <w:p>
      <w:pPr>
        <w:jc w:val="right"/>
        <w:spacing w:line="336" w:lineRule="auto"/>
      </w:pPr>
      <w:r>
        <w:rPr>
          <w:b/>
        </w:rPr>
        <w:t xml:space="preserve">Prezzo senza S. G. e Util. a cad: € 0,76000</w:t>
      </w:r>
    </w:p>
    <w:p>
      <w:pPr>
        <w:jc w:val="right"/>
        <w:spacing w:line="336" w:lineRule="auto"/>
      </w:pPr>
      <w:r>
        <w:rPr>
          <w:b/>
        </w:rPr>
        <w:t xml:space="preserve">Spese generali € 0,11400</w:t>
      </w:r>
    </w:p>
    <w:p>
      <w:pPr>
        <w:jc w:val="right"/>
        <w:spacing w:line="336" w:lineRule="auto"/>
      </w:pPr>
      <w:r>
        <w:rPr>
          <w:b/>
        </w:rPr>
        <w:t xml:space="preserve">Utili di impresa € 0,08740</w:t>
      </w:r>
    </w:p>
    <w:p>
      <w:pPr>
        <w:jc w:val="right"/>
        <w:spacing w:line="336" w:lineRule="auto"/>
      </w:pPr>
      <w:r>
        <w:rPr>
          <w:b/>
        </w:rPr>
        <w:t xml:space="preserve">Prezzo a cad: € 0,96140</w:t>
      </w:r>
    </w:p>
    <w:p>
      <w:pPr>
        <w:rPr>
          <w:sz w:val="10"/>
          <w:szCs w:val="10"/>
        </w:rPr>
      </w:pPr>
    </w:p>
    <w:p>
      <w:pPr>
        <w:rPr>
          <w:sz w:val="10"/>
          <w:szCs w:val="10"/>
        </w:rPr>
      </w:pPr>
    </w:p>
    <w:p>
      <w:pPr/>
      <w:r>
        <w:rPr>
          <w:b/>
        </w:rPr>
        <w:t xml:space="preserve">Codice regionale: TOS16_PR.P29.110.015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015 - Collare pesante per sostegno di tubi in ferro e rame, realizzato in acciaio zincato, diametro 2"1/2</w:t>
            </w:r>
          </w:p>
        </w:tc>
      </w:tr>
    </w:tbl>
    <w:p>
      <w:pPr>
        <w:jc w:val="right"/>
      </w:pPr>
    </w:p>
    <w:p>
      <w:pPr>
        <w:jc w:val="right"/>
        <w:spacing w:line="336" w:lineRule="auto"/>
      </w:pPr>
      <w:r>
        <w:rPr>
          <w:b/>
        </w:rPr>
        <w:t xml:space="preserve">Prezzo senza S. G. e Util. a cad: € 1,39000</w:t>
      </w:r>
    </w:p>
    <w:p>
      <w:pPr>
        <w:jc w:val="right"/>
        <w:spacing w:line="336" w:lineRule="auto"/>
      </w:pPr>
      <w:r>
        <w:rPr>
          <w:b/>
        </w:rPr>
        <w:t xml:space="preserve">Spese generali € 0,20850</w:t>
      </w:r>
    </w:p>
    <w:p>
      <w:pPr>
        <w:jc w:val="right"/>
        <w:spacing w:line="336" w:lineRule="auto"/>
      </w:pPr>
      <w:r>
        <w:rPr>
          <w:b/>
        </w:rPr>
        <w:t xml:space="preserve">Utili di impresa € 0,15985</w:t>
      </w:r>
    </w:p>
    <w:p>
      <w:pPr>
        <w:jc w:val="right"/>
        <w:spacing w:line="336" w:lineRule="auto"/>
      </w:pPr>
      <w:r>
        <w:rPr>
          <w:b/>
        </w:rPr>
        <w:t xml:space="preserve">Prezzo a cad: € 1,75835</w:t>
      </w:r>
    </w:p>
    <w:p>
      <w:pPr>
        <w:rPr>
          <w:sz w:val="10"/>
          <w:szCs w:val="10"/>
        </w:rPr>
      </w:pPr>
    </w:p>
    <w:p>
      <w:pPr>
        <w:rPr>
          <w:sz w:val="10"/>
          <w:szCs w:val="10"/>
        </w:rPr>
      </w:pPr>
    </w:p>
    <w:p>
      <w:pPr/>
      <w:r>
        <w:rPr>
          <w:b/>
        </w:rPr>
        <w:t xml:space="preserve">Codice regionale: TOS16_PR.P29.110.016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016 - Collare pesante per sostegno di tubi in ferro e rame, realizzato in acciaio zincato, diametro 3"</w:t>
            </w:r>
          </w:p>
        </w:tc>
      </w:tr>
    </w:tbl>
    <w:p>
      <w:pPr>
        <w:jc w:val="right"/>
      </w:pPr>
    </w:p>
    <w:p>
      <w:pPr>
        <w:jc w:val="right"/>
        <w:spacing w:line="336" w:lineRule="auto"/>
      </w:pPr>
      <w:r>
        <w:rPr>
          <w:b/>
        </w:rPr>
        <w:t xml:space="preserve">Prezzo senza S. G. e Util. a cad: € 1,48000</w:t>
      </w:r>
    </w:p>
    <w:p>
      <w:pPr>
        <w:jc w:val="right"/>
        <w:spacing w:line="336" w:lineRule="auto"/>
      </w:pPr>
      <w:r>
        <w:rPr>
          <w:b/>
        </w:rPr>
        <w:t xml:space="preserve">Spese generali € 0,22200</w:t>
      </w:r>
    </w:p>
    <w:p>
      <w:pPr>
        <w:jc w:val="right"/>
        <w:spacing w:line="336" w:lineRule="auto"/>
      </w:pPr>
      <w:r>
        <w:rPr>
          <w:b/>
        </w:rPr>
        <w:t xml:space="preserve">Utili di impresa € 0,17020</w:t>
      </w:r>
    </w:p>
    <w:p>
      <w:pPr>
        <w:jc w:val="right"/>
        <w:spacing w:line="336" w:lineRule="auto"/>
      </w:pPr>
      <w:r>
        <w:rPr>
          <w:b/>
        </w:rPr>
        <w:t xml:space="preserve">Prezzo a cad: € 1,87220</w:t>
      </w:r>
    </w:p>
    <w:p>
      <w:pPr>
        <w:rPr>
          <w:sz w:val="10"/>
          <w:szCs w:val="10"/>
        </w:rPr>
      </w:pPr>
    </w:p>
    <w:p>
      <w:pPr>
        <w:rPr>
          <w:sz w:val="10"/>
          <w:szCs w:val="10"/>
        </w:rPr>
      </w:pPr>
    </w:p>
    <w:p>
      <w:pPr/>
      <w:r>
        <w:rPr>
          <w:b/>
        </w:rPr>
        <w:t xml:space="preserve">Codice regionale: TOS16_PR.P29.110.017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017 - Collare pesante per sostegno di tubi in ferro e rame, realizzato in acciaio inox AISI 304, diametro 3/8"</w:t>
            </w:r>
          </w:p>
        </w:tc>
      </w:tr>
    </w:tbl>
    <w:p>
      <w:pPr>
        <w:jc w:val="right"/>
      </w:pPr>
    </w:p>
    <w:p>
      <w:pPr>
        <w:jc w:val="right"/>
        <w:spacing w:line="336" w:lineRule="auto"/>
      </w:pPr>
      <w:r>
        <w:rPr>
          <w:b/>
        </w:rPr>
        <w:t xml:space="preserve">Prezzo senza S. G. e Util. a cad: € 2,20000</w:t>
      </w:r>
    </w:p>
    <w:p>
      <w:pPr>
        <w:jc w:val="right"/>
        <w:spacing w:line="336" w:lineRule="auto"/>
      </w:pPr>
      <w:r>
        <w:rPr>
          <w:b/>
        </w:rPr>
        <w:t xml:space="preserve">Spese generali € 0,33000</w:t>
      </w:r>
    </w:p>
    <w:p>
      <w:pPr>
        <w:jc w:val="right"/>
        <w:spacing w:line="336" w:lineRule="auto"/>
      </w:pPr>
      <w:r>
        <w:rPr>
          <w:b/>
        </w:rPr>
        <w:t xml:space="preserve">Utili di impresa € 0,25300</w:t>
      </w:r>
    </w:p>
    <w:p>
      <w:pPr>
        <w:jc w:val="right"/>
        <w:spacing w:line="336" w:lineRule="auto"/>
      </w:pPr>
      <w:r>
        <w:rPr>
          <w:b/>
        </w:rPr>
        <w:t xml:space="preserve">Prezzo a cad: € 2,78300</w:t>
      </w:r>
    </w:p>
    <w:p>
      <w:pPr>
        <w:rPr>
          <w:sz w:val="10"/>
          <w:szCs w:val="10"/>
        </w:rPr>
      </w:pPr>
    </w:p>
    <w:p>
      <w:pPr>
        <w:rPr>
          <w:sz w:val="10"/>
          <w:szCs w:val="10"/>
        </w:rPr>
      </w:pPr>
    </w:p>
    <w:p>
      <w:pPr/>
      <w:r>
        <w:rPr>
          <w:b/>
        </w:rPr>
        <w:t xml:space="preserve">Codice regionale: TOS16_PR.P29.110.018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018 - Collare pesante per sostegno di tubi in ferro e rame, realizzato in acciaio inox AISI 304, diametro 1/2"</w:t>
            </w:r>
          </w:p>
        </w:tc>
      </w:tr>
    </w:tbl>
    <w:p>
      <w:pPr>
        <w:jc w:val="right"/>
      </w:pPr>
    </w:p>
    <w:p>
      <w:pPr>
        <w:jc w:val="right"/>
        <w:spacing w:line="336" w:lineRule="auto"/>
      </w:pPr>
      <w:r>
        <w:rPr>
          <w:b/>
        </w:rPr>
        <w:t xml:space="preserve">Prezzo senza S. G. e Util. a cad: € 2,16000</w:t>
      </w:r>
    </w:p>
    <w:p>
      <w:pPr>
        <w:jc w:val="right"/>
        <w:spacing w:line="336" w:lineRule="auto"/>
      </w:pPr>
      <w:r>
        <w:rPr>
          <w:b/>
        </w:rPr>
        <w:t xml:space="preserve">Spese generali € 0,32400</w:t>
      </w:r>
    </w:p>
    <w:p>
      <w:pPr>
        <w:jc w:val="right"/>
        <w:spacing w:line="336" w:lineRule="auto"/>
      </w:pPr>
      <w:r>
        <w:rPr>
          <w:b/>
        </w:rPr>
        <w:t xml:space="preserve">Utili di impresa € 0,24840</w:t>
      </w:r>
    </w:p>
    <w:p>
      <w:pPr>
        <w:jc w:val="right"/>
        <w:spacing w:line="336" w:lineRule="auto"/>
      </w:pPr>
      <w:r>
        <w:rPr>
          <w:b/>
        </w:rPr>
        <w:t xml:space="preserve">Prezzo a cad: € 2,73240</w:t>
      </w:r>
    </w:p>
    <w:p>
      <w:pPr>
        <w:rPr>
          <w:sz w:val="10"/>
          <w:szCs w:val="10"/>
        </w:rPr>
      </w:pPr>
    </w:p>
    <w:p>
      <w:pPr>
        <w:rPr>
          <w:sz w:val="10"/>
          <w:szCs w:val="10"/>
        </w:rPr>
      </w:pPr>
    </w:p>
    <w:p>
      <w:pPr/>
      <w:r>
        <w:rPr>
          <w:b/>
        </w:rPr>
        <w:t xml:space="preserve">Codice regionale: TOS16_PR.P29.110.019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019 - Collare pesante per sostegno di tubi in ferro e rame, realizzato in acciaio inox AISI 304, diametro 3/4"</w:t>
            </w:r>
          </w:p>
        </w:tc>
      </w:tr>
    </w:tbl>
    <w:p>
      <w:pPr>
        <w:jc w:val="right"/>
      </w:pPr>
    </w:p>
    <w:p>
      <w:pPr>
        <w:jc w:val="right"/>
        <w:spacing w:line="336" w:lineRule="auto"/>
      </w:pPr>
      <w:r>
        <w:rPr>
          <w:b/>
        </w:rPr>
        <w:t xml:space="preserve">Prezzo senza S. G. e Util. a cad: € 2,34000</w:t>
      </w:r>
    </w:p>
    <w:p>
      <w:pPr>
        <w:jc w:val="right"/>
        <w:spacing w:line="336" w:lineRule="auto"/>
      </w:pPr>
      <w:r>
        <w:rPr>
          <w:b/>
        </w:rPr>
        <w:t xml:space="preserve">Spese generali € 0,35100</w:t>
      </w:r>
    </w:p>
    <w:p>
      <w:pPr>
        <w:jc w:val="right"/>
        <w:spacing w:line="336" w:lineRule="auto"/>
      </w:pPr>
      <w:r>
        <w:rPr>
          <w:b/>
        </w:rPr>
        <w:t xml:space="preserve">Utili di impresa € 0,26910</w:t>
      </w:r>
    </w:p>
    <w:p>
      <w:pPr>
        <w:jc w:val="right"/>
        <w:spacing w:line="336" w:lineRule="auto"/>
      </w:pPr>
      <w:r>
        <w:rPr>
          <w:b/>
        </w:rPr>
        <w:t xml:space="preserve">Prezzo a cad: € 2,96010</w:t>
      </w:r>
    </w:p>
    <w:p>
      <w:pPr>
        <w:rPr>
          <w:sz w:val="10"/>
          <w:szCs w:val="10"/>
        </w:rPr>
      </w:pPr>
    </w:p>
    <w:p>
      <w:pPr>
        <w:rPr>
          <w:sz w:val="10"/>
          <w:szCs w:val="10"/>
        </w:rPr>
      </w:pPr>
    </w:p>
    <w:p>
      <w:pPr/>
      <w:r>
        <w:rPr>
          <w:b/>
        </w:rPr>
        <w:t xml:space="preserve">Codice regionale: TOS16_PR.P29.110.020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020 - Collare pesante per sostegno di tubi in ferro e rame, realizzato in acciaio inox AISI 304, diametro 1"</w:t>
            </w:r>
          </w:p>
        </w:tc>
      </w:tr>
    </w:tbl>
    <w:p>
      <w:pPr>
        <w:jc w:val="right"/>
      </w:pPr>
    </w:p>
    <w:p>
      <w:pPr>
        <w:jc w:val="right"/>
        <w:spacing w:line="336" w:lineRule="auto"/>
      </w:pPr>
      <w:r>
        <w:rPr>
          <w:b/>
        </w:rPr>
        <w:t xml:space="preserve">Prezzo senza S. G. e Util. a cad: € 2,70000</w:t>
      </w:r>
    </w:p>
    <w:p>
      <w:pPr>
        <w:jc w:val="right"/>
        <w:spacing w:line="336" w:lineRule="auto"/>
      </w:pPr>
      <w:r>
        <w:rPr>
          <w:b/>
        </w:rPr>
        <w:t xml:space="preserve">Spese generali € 0,40500</w:t>
      </w:r>
    </w:p>
    <w:p>
      <w:pPr>
        <w:jc w:val="right"/>
        <w:spacing w:line="336" w:lineRule="auto"/>
      </w:pPr>
      <w:r>
        <w:rPr>
          <w:b/>
        </w:rPr>
        <w:t xml:space="preserve">Utili di impresa € 0,31050</w:t>
      </w:r>
    </w:p>
    <w:p>
      <w:pPr>
        <w:jc w:val="right"/>
        <w:spacing w:line="336" w:lineRule="auto"/>
      </w:pPr>
      <w:r>
        <w:rPr>
          <w:b/>
        </w:rPr>
        <w:t xml:space="preserve">Prezzo a cad: € 3,41550</w:t>
      </w:r>
    </w:p>
    <w:p>
      <w:pPr>
        <w:rPr>
          <w:sz w:val="10"/>
          <w:szCs w:val="10"/>
        </w:rPr>
      </w:pPr>
    </w:p>
    <w:p>
      <w:pPr>
        <w:rPr>
          <w:sz w:val="10"/>
          <w:szCs w:val="10"/>
        </w:rPr>
      </w:pPr>
    </w:p>
    <w:p>
      <w:pPr/>
      <w:r>
        <w:rPr>
          <w:b/>
        </w:rPr>
        <w:t xml:space="preserve">Codice regionale: TOS16_PR.P29.110.021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021 - Collare pesante per sostegno di tubi in ferro e rame, realizzato in acciaio inox AISI 304, diametro 1"1/4</w:t>
            </w:r>
          </w:p>
        </w:tc>
      </w:tr>
    </w:tbl>
    <w:p>
      <w:pPr>
        <w:jc w:val="right"/>
      </w:pPr>
    </w:p>
    <w:p>
      <w:pPr>
        <w:jc w:val="right"/>
        <w:spacing w:line="336" w:lineRule="auto"/>
      </w:pPr>
      <w:r>
        <w:rPr>
          <w:b/>
        </w:rPr>
        <w:t xml:space="preserve">Prezzo senza S. G. e Util. a cad: € 3,02000</w:t>
      </w:r>
    </w:p>
    <w:p>
      <w:pPr>
        <w:jc w:val="right"/>
        <w:spacing w:line="336" w:lineRule="auto"/>
      </w:pPr>
      <w:r>
        <w:rPr>
          <w:b/>
        </w:rPr>
        <w:t xml:space="preserve">Spese generali € 0,45300</w:t>
      </w:r>
    </w:p>
    <w:p>
      <w:pPr>
        <w:jc w:val="right"/>
        <w:spacing w:line="336" w:lineRule="auto"/>
      </w:pPr>
      <w:r>
        <w:rPr>
          <w:b/>
        </w:rPr>
        <w:t xml:space="preserve">Utili di impresa € 0,34730</w:t>
      </w:r>
    </w:p>
    <w:p>
      <w:pPr>
        <w:jc w:val="right"/>
        <w:spacing w:line="336" w:lineRule="auto"/>
      </w:pPr>
      <w:r>
        <w:rPr>
          <w:b/>
        </w:rPr>
        <w:t xml:space="preserve">Prezzo a cad: € 3,82030</w:t>
      </w:r>
    </w:p>
    <w:p>
      <w:pPr>
        <w:rPr>
          <w:sz w:val="10"/>
          <w:szCs w:val="10"/>
        </w:rPr>
      </w:pPr>
    </w:p>
    <w:p>
      <w:pPr>
        <w:rPr>
          <w:sz w:val="10"/>
          <w:szCs w:val="10"/>
        </w:rPr>
      </w:pPr>
    </w:p>
    <w:p>
      <w:pPr/>
      <w:r>
        <w:rPr>
          <w:b/>
        </w:rPr>
        <w:t xml:space="preserve">Codice regionale: TOS16_PR.P29.110.022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022 - Collare pesante per sostegno di tubi in ferro e rame, realizzato in acciaio inox AISI 304, diametro 1"1/2</w:t>
            </w:r>
          </w:p>
        </w:tc>
      </w:tr>
    </w:tbl>
    <w:p>
      <w:pPr>
        <w:jc w:val="right"/>
      </w:pPr>
    </w:p>
    <w:p>
      <w:pPr>
        <w:jc w:val="right"/>
        <w:spacing w:line="336" w:lineRule="auto"/>
      </w:pPr>
      <w:r>
        <w:rPr>
          <w:b/>
        </w:rPr>
        <w:t xml:space="preserve">Prezzo senza S. G. e Util. a cad: € 3,22000</w:t>
      </w:r>
    </w:p>
    <w:p>
      <w:pPr>
        <w:jc w:val="right"/>
        <w:spacing w:line="336" w:lineRule="auto"/>
      </w:pPr>
      <w:r>
        <w:rPr>
          <w:b/>
        </w:rPr>
        <w:t xml:space="preserve">Spese generali € 0,48300</w:t>
      </w:r>
    </w:p>
    <w:p>
      <w:pPr>
        <w:jc w:val="right"/>
        <w:spacing w:line="336" w:lineRule="auto"/>
      </w:pPr>
      <w:r>
        <w:rPr>
          <w:b/>
        </w:rPr>
        <w:t xml:space="preserve">Utili di impresa € 0,37030</w:t>
      </w:r>
    </w:p>
    <w:p>
      <w:pPr>
        <w:jc w:val="right"/>
        <w:spacing w:line="336" w:lineRule="auto"/>
      </w:pPr>
      <w:r>
        <w:rPr>
          <w:b/>
        </w:rPr>
        <w:t xml:space="preserve">Prezzo a cad: € 4,07330</w:t>
      </w:r>
    </w:p>
    <w:p>
      <w:pPr>
        <w:rPr>
          <w:sz w:val="10"/>
          <w:szCs w:val="10"/>
        </w:rPr>
      </w:pPr>
    </w:p>
    <w:p>
      <w:pPr>
        <w:rPr>
          <w:sz w:val="10"/>
          <w:szCs w:val="10"/>
        </w:rPr>
      </w:pPr>
    </w:p>
    <w:p>
      <w:pPr/>
      <w:r>
        <w:rPr>
          <w:b/>
        </w:rPr>
        <w:t xml:space="preserve">Codice regionale: TOS16_PR.P29.110.023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023 - Collare pesante per sostegno di tubi in ferro e rame, realizzato in acciaio inox AISI 304, diametro 2"</w:t>
            </w:r>
          </w:p>
        </w:tc>
      </w:tr>
    </w:tbl>
    <w:p>
      <w:pPr>
        <w:jc w:val="right"/>
      </w:pPr>
    </w:p>
    <w:p>
      <w:pPr>
        <w:jc w:val="right"/>
        <w:spacing w:line="336" w:lineRule="auto"/>
      </w:pPr>
      <w:r>
        <w:rPr>
          <w:b/>
        </w:rPr>
        <w:t xml:space="preserve">Prezzo senza S. G. e Util. a cad: € 3,88000</w:t>
      </w:r>
    </w:p>
    <w:p>
      <w:pPr>
        <w:jc w:val="right"/>
        <w:spacing w:line="336" w:lineRule="auto"/>
      </w:pPr>
      <w:r>
        <w:rPr>
          <w:b/>
        </w:rPr>
        <w:t xml:space="preserve">Spese generali € 0,58200</w:t>
      </w:r>
    </w:p>
    <w:p>
      <w:pPr>
        <w:jc w:val="right"/>
        <w:spacing w:line="336" w:lineRule="auto"/>
      </w:pPr>
      <w:r>
        <w:rPr>
          <w:b/>
        </w:rPr>
        <w:t xml:space="preserve">Utili di impresa € 0,44620</w:t>
      </w:r>
    </w:p>
    <w:p>
      <w:pPr>
        <w:jc w:val="right"/>
        <w:spacing w:line="336" w:lineRule="auto"/>
      </w:pPr>
      <w:r>
        <w:rPr>
          <w:b/>
        </w:rPr>
        <w:t xml:space="preserve">Prezzo a cad: € 4,90820</w:t>
      </w:r>
    </w:p>
    <w:p>
      <w:pPr>
        <w:rPr>
          <w:sz w:val="10"/>
          <w:szCs w:val="10"/>
        </w:rPr>
      </w:pPr>
    </w:p>
    <w:p>
      <w:pPr>
        <w:rPr>
          <w:sz w:val="10"/>
          <w:szCs w:val="10"/>
        </w:rPr>
      </w:pPr>
    </w:p>
    <w:p>
      <w:pPr/>
      <w:r>
        <w:rPr>
          <w:b/>
        </w:rPr>
        <w:t xml:space="preserve">Codice regionale: TOS16_PR.P29.110.024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024 - Collare pesante per sostegno di tubi in ferro e rame, realizzato in acciaio inox AISI 304, diametro 2"1/2</w:t>
            </w:r>
          </w:p>
        </w:tc>
      </w:tr>
    </w:tbl>
    <w:p>
      <w:pPr>
        <w:jc w:val="right"/>
      </w:pPr>
    </w:p>
    <w:p>
      <w:pPr>
        <w:jc w:val="right"/>
        <w:spacing w:line="336" w:lineRule="auto"/>
      </w:pPr>
      <w:r>
        <w:rPr>
          <w:b/>
        </w:rPr>
        <w:t xml:space="preserve">Prezzo senza S. G. e Util. a cad: € 6,06000</w:t>
      </w:r>
    </w:p>
    <w:p>
      <w:pPr>
        <w:jc w:val="right"/>
        <w:spacing w:line="336" w:lineRule="auto"/>
      </w:pPr>
      <w:r>
        <w:rPr>
          <w:b/>
        </w:rPr>
        <w:t xml:space="preserve">Spese generali € 0,90900</w:t>
      </w:r>
    </w:p>
    <w:p>
      <w:pPr>
        <w:jc w:val="right"/>
        <w:spacing w:line="336" w:lineRule="auto"/>
      </w:pPr>
      <w:r>
        <w:rPr>
          <w:b/>
        </w:rPr>
        <w:t xml:space="preserve">Utili di impresa € 0,69690</w:t>
      </w:r>
    </w:p>
    <w:p>
      <w:pPr>
        <w:jc w:val="right"/>
        <w:spacing w:line="336" w:lineRule="auto"/>
      </w:pPr>
      <w:r>
        <w:rPr>
          <w:b/>
        </w:rPr>
        <w:t xml:space="preserve">Prezzo a cad: € 7,66590</w:t>
      </w:r>
    </w:p>
    <w:p>
      <w:pPr>
        <w:rPr>
          <w:sz w:val="10"/>
          <w:szCs w:val="10"/>
        </w:rPr>
      </w:pPr>
    </w:p>
    <w:p>
      <w:pPr>
        <w:rPr>
          <w:sz w:val="10"/>
          <w:szCs w:val="10"/>
        </w:rPr>
      </w:pPr>
    </w:p>
    <w:p>
      <w:pPr/>
      <w:r>
        <w:rPr>
          <w:b/>
        </w:rPr>
        <w:t xml:space="preserve">Codice regionale: TOS16_PR.P29.110.025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025 - Collare pesante per sostegno di tubi in ferro e rame, realizzato in acciaio inox AISI 304, diametro 3"</w:t>
            </w:r>
          </w:p>
        </w:tc>
      </w:tr>
    </w:tbl>
    <w:p>
      <w:pPr>
        <w:jc w:val="right"/>
      </w:pPr>
    </w:p>
    <w:p>
      <w:pPr>
        <w:jc w:val="right"/>
        <w:spacing w:line="336" w:lineRule="auto"/>
      </w:pPr>
      <w:r>
        <w:rPr>
          <w:b/>
        </w:rPr>
        <w:t xml:space="preserve">Prezzo senza S. G. e Util. a cad: € 6,20000</w:t>
      </w:r>
    </w:p>
    <w:p>
      <w:pPr>
        <w:jc w:val="right"/>
        <w:spacing w:line="336" w:lineRule="auto"/>
      </w:pPr>
      <w:r>
        <w:rPr>
          <w:b/>
        </w:rPr>
        <w:t xml:space="preserve">Spese generali € 0,93000</w:t>
      </w:r>
    </w:p>
    <w:p>
      <w:pPr>
        <w:jc w:val="right"/>
        <w:spacing w:line="336" w:lineRule="auto"/>
      </w:pPr>
      <w:r>
        <w:rPr>
          <w:b/>
        </w:rPr>
        <w:t xml:space="preserve">Utili di impresa € 0,71300</w:t>
      </w:r>
    </w:p>
    <w:p>
      <w:pPr>
        <w:jc w:val="right"/>
        <w:spacing w:line="336" w:lineRule="auto"/>
      </w:pPr>
      <w:r>
        <w:rPr>
          <w:b/>
        </w:rPr>
        <w:t xml:space="preserve">Prezzo a cad: € 7,84300</w:t>
      </w:r>
    </w:p>
    <w:p>
      <w:pPr>
        <w:rPr>
          <w:sz w:val="10"/>
          <w:szCs w:val="10"/>
        </w:rPr>
      </w:pPr>
    </w:p>
    <w:p>
      <w:pPr>
        <w:rPr>
          <w:sz w:val="10"/>
          <w:szCs w:val="10"/>
        </w:rPr>
      </w:pPr>
    </w:p>
    <w:p>
      <w:pPr/>
      <w:r>
        <w:rPr>
          <w:b/>
        </w:rPr>
        <w:t xml:space="preserve">Codice regionale: TOS16_PR.P29.110.026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026 - Collare pesante in acciaio zincato con guarnizione antivibrante per l'abbattimento acustico, completo di perno e tassello in nylon ad espansione, per sostegno di tubi in ferro, inox e rame, diametro 3/8"</w:t>
            </w:r>
          </w:p>
        </w:tc>
      </w:tr>
    </w:tbl>
    <w:p>
      <w:pPr>
        <w:jc w:val="right"/>
      </w:pPr>
    </w:p>
    <w:p>
      <w:pPr>
        <w:jc w:val="right"/>
        <w:spacing w:line="336" w:lineRule="auto"/>
      </w:pPr>
      <w:r>
        <w:rPr>
          <w:b/>
        </w:rPr>
        <w:t xml:space="preserve">Prezzo senza S. G. e Util. a cad: € 1,97200</w:t>
      </w:r>
    </w:p>
    <w:p>
      <w:pPr>
        <w:jc w:val="right"/>
        <w:spacing w:line="336" w:lineRule="auto"/>
      </w:pPr>
      <w:r>
        <w:rPr>
          <w:b/>
        </w:rPr>
        <w:t xml:space="preserve">Spese generali € 0,29580</w:t>
      </w:r>
    </w:p>
    <w:p>
      <w:pPr>
        <w:jc w:val="right"/>
        <w:spacing w:line="336" w:lineRule="auto"/>
      </w:pPr>
      <w:r>
        <w:rPr>
          <w:b/>
        </w:rPr>
        <w:t xml:space="preserve">Utili di impresa € 0,22678</w:t>
      </w:r>
    </w:p>
    <w:p>
      <w:pPr>
        <w:jc w:val="right"/>
        <w:spacing w:line="336" w:lineRule="auto"/>
      </w:pPr>
      <w:r>
        <w:rPr>
          <w:b/>
        </w:rPr>
        <w:t xml:space="preserve">Prezzo a cad: € 2,49458</w:t>
      </w:r>
    </w:p>
    <w:p>
      <w:pPr>
        <w:rPr>
          <w:sz w:val="10"/>
          <w:szCs w:val="10"/>
        </w:rPr>
      </w:pPr>
    </w:p>
    <w:p>
      <w:pPr>
        <w:rPr>
          <w:sz w:val="10"/>
          <w:szCs w:val="10"/>
        </w:rPr>
      </w:pPr>
    </w:p>
    <w:p>
      <w:pPr/>
      <w:r>
        <w:rPr>
          <w:b/>
        </w:rPr>
        <w:t xml:space="preserve">Codice regionale: TOS16_PR.P29.110.027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027 - Collare pesante in acciaio zincato con guarnizione antivibrante per l'abbattimento acustico, completo di perno e tassello in nylon ad espansione, per sostegno di tubi in ferro, inox e rame, diametro 1/2"</w:t>
            </w:r>
          </w:p>
        </w:tc>
      </w:tr>
    </w:tbl>
    <w:p>
      <w:pPr>
        <w:jc w:val="right"/>
      </w:pPr>
    </w:p>
    <w:p>
      <w:pPr>
        <w:jc w:val="right"/>
        <w:spacing w:line="336" w:lineRule="auto"/>
      </w:pPr>
      <w:r>
        <w:rPr>
          <w:b/>
        </w:rPr>
        <w:t xml:space="preserve">Prezzo senza S. G. e Util. a cad: € 1,97200</w:t>
      </w:r>
    </w:p>
    <w:p>
      <w:pPr>
        <w:jc w:val="right"/>
        <w:spacing w:line="336" w:lineRule="auto"/>
      </w:pPr>
      <w:r>
        <w:rPr>
          <w:b/>
        </w:rPr>
        <w:t xml:space="preserve">Spese generali € 0,29580</w:t>
      </w:r>
    </w:p>
    <w:p>
      <w:pPr>
        <w:jc w:val="right"/>
        <w:spacing w:line="336" w:lineRule="auto"/>
      </w:pPr>
      <w:r>
        <w:rPr>
          <w:b/>
        </w:rPr>
        <w:t xml:space="preserve">Utili di impresa € 0,22678</w:t>
      </w:r>
    </w:p>
    <w:p>
      <w:pPr>
        <w:jc w:val="right"/>
        <w:spacing w:line="336" w:lineRule="auto"/>
      </w:pPr>
      <w:r>
        <w:rPr>
          <w:b/>
        </w:rPr>
        <w:t xml:space="preserve">Prezzo a cad: € 2,49458</w:t>
      </w:r>
    </w:p>
    <w:p>
      <w:pPr>
        <w:rPr>
          <w:sz w:val="10"/>
          <w:szCs w:val="10"/>
        </w:rPr>
      </w:pPr>
    </w:p>
    <w:p>
      <w:pPr>
        <w:rPr>
          <w:sz w:val="10"/>
          <w:szCs w:val="10"/>
        </w:rPr>
      </w:pPr>
    </w:p>
    <w:p>
      <w:pPr/>
      <w:r>
        <w:rPr>
          <w:b/>
        </w:rPr>
        <w:t xml:space="preserve">Codice regionale: TOS16_PR.P29.110.028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028 - Collare pesante in acciaio zincato con guarnizione antivibrante per l'abbattimento acustico, completo di perno e tassello in nylon ad espansione, per sostegno di tubi in ferro, inox e rame, diametro 3/4"</w:t>
            </w:r>
          </w:p>
        </w:tc>
      </w:tr>
    </w:tbl>
    <w:p>
      <w:pPr>
        <w:jc w:val="right"/>
      </w:pPr>
    </w:p>
    <w:p>
      <w:pPr>
        <w:jc w:val="right"/>
        <w:spacing w:line="336" w:lineRule="auto"/>
      </w:pPr>
      <w:r>
        <w:rPr>
          <w:b/>
        </w:rPr>
        <w:t xml:space="preserve">Prezzo senza S. G. e Util. a cad: € 2,05200</w:t>
      </w:r>
    </w:p>
    <w:p>
      <w:pPr>
        <w:jc w:val="right"/>
        <w:spacing w:line="336" w:lineRule="auto"/>
      </w:pPr>
      <w:r>
        <w:rPr>
          <w:b/>
        </w:rPr>
        <w:t xml:space="preserve">Spese generali € 0,30780</w:t>
      </w:r>
    </w:p>
    <w:p>
      <w:pPr>
        <w:jc w:val="right"/>
        <w:spacing w:line="336" w:lineRule="auto"/>
      </w:pPr>
      <w:r>
        <w:rPr>
          <w:b/>
        </w:rPr>
        <w:t xml:space="preserve">Utili di impresa € 0,23598</w:t>
      </w:r>
    </w:p>
    <w:p>
      <w:pPr>
        <w:jc w:val="right"/>
        <w:spacing w:line="336" w:lineRule="auto"/>
      </w:pPr>
      <w:r>
        <w:rPr>
          <w:b/>
        </w:rPr>
        <w:t xml:space="preserve">Prezzo a cad: € 2,59578</w:t>
      </w:r>
    </w:p>
    <w:p>
      <w:pPr>
        <w:rPr>
          <w:sz w:val="10"/>
          <w:szCs w:val="10"/>
        </w:rPr>
      </w:pPr>
    </w:p>
    <w:p>
      <w:pPr>
        <w:rPr>
          <w:sz w:val="10"/>
          <w:szCs w:val="10"/>
        </w:rPr>
      </w:pPr>
    </w:p>
    <w:p>
      <w:pPr/>
      <w:r>
        <w:rPr>
          <w:b/>
        </w:rPr>
        <w:t xml:space="preserve">Codice regionale: TOS16_PR.P29.110.029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029 - Collare pesante in acciaio zincato con guarnizione antivibrante per l'abbattimento acustico, completo di perno e tassello in nylon ad espansione, per sostegno di tubi in ferro, inox e rame, diametro 1"</w:t>
            </w:r>
          </w:p>
        </w:tc>
      </w:tr>
    </w:tbl>
    <w:p>
      <w:pPr>
        <w:jc w:val="right"/>
      </w:pPr>
    </w:p>
    <w:p>
      <w:pPr>
        <w:jc w:val="right"/>
        <w:spacing w:line="336" w:lineRule="auto"/>
      </w:pPr>
      <w:r>
        <w:rPr>
          <w:b/>
        </w:rPr>
        <w:t xml:space="preserve">Prezzo senza S. G. e Util. a cad: € 2,19200</w:t>
      </w:r>
    </w:p>
    <w:p>
      <w:pPr>
        <w:jc w:val="right"/>
        <w:spacing w:line="336" w:lineRule="auto"/>
      </w:pPr>
      <w:r>
        <w:rPr>
          <w:b/>
        </w:rPr>
        <w:t xml:space="preserve">Spese generali € 0,32880</w:t>
      </w:r>
    </w:p>
    <w:p>
      <w:pPr>
        <w:jc w:val="right"/>
        <w:spacing w:line="336" w:lineRule="auto"/>
      </w:pPr>
      <w:r>
        <w:rPr>
          <w:b/>
        </w:rPr>
        <w:t xml:space="preserve">Utili di impresa € 0,25208</w:t>
      </w:r>
    </w:p>
    <w:p>
      <w:pPr>
        <w:jc w:val="right"/>
        <w:spacing w:line="336" w:lineRule="auto"/>
      </w:pPr>
      <w:r>
        <w:rPr>
          <w:b/>
        </w:rPr>
        <w:t xml:space="preserve">Prezzo a cad: € 2,77288</w:t>
      </w:r>
    </w:p>
    <w:p>
      <w:pPr>
        <w:rPr>
          <w:sz w:val="10"/>
          <w:szCs w:val="10"/>
        </w:rPr>
      </w:pPr>
    </w:p>
    <w:p>
      <w:pPr>
        <w:rPr>
          <w:sz w:val="10"/>
          <w:szCs w:val="10"/>
        </w:rPr>
      </w:pPr>
    </w:p>
    <w:p>
      <w:pPr/>
      <w:r>
        <w:rPr>
          <w:b/>
        </w:rPr>
        <w:t xml:space="preserve">Codice regionale: TOS16_PR.P29.110.030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030 - Collare pesante in acciaio zincato con guarnizione antivibrante per l'abbattimento acustico, completo di perno e tassello in nylon ad espansione, per sostegno di tubi in ferro, inox e rame, diametro 1"1/4</w:t>
            </w:r>
          </w:p>
        </w:tc>
      </w:tr>
    </w:tbl>
    <w:p>
      <w:pPr>
        <w:jc w:val="right"/>
      </w:pPr>
    </w:p>
    <w:p>
      <w:pPr>
        <w:jc w:val="right"/>
        <w:spacing w:line="336" w:lineRule="auto"/>
      </w:pPr>
      <w:r>
        <w:rPr>
          <w:b/>
        </w:rPr>
        <w:t xml:space="preserve">Prezzo senza S. G. e Util. a cad: € 2,29200</w:t>
      </w:r>
    </w:p>
    <w:p>
      <w:pPr>
        <w:jc w:val="right"/>
        <w:spacing w:line="336" w:lineRule="auto"/>
      </w:pPr>
      <w:r>
        <w:rPr>
          <w:b/>
        </w:rPr>
        <w:t xml:space="preserve">Spese generali € 0,34380</w:t>
      </w:r>
    </w:p>
    <w:p>
      <w:pPr>
        <w:jc w:val="right"/>
        <w:spacing w:line="336" w:lineRule="auto"/>
      </w:pPr>
      <w:r>
        <w:rPr>
          <w:b/>
        </w:rPr>
        <w:t xml:space="preserve">Utili di impresa € 0,26358</w:t>
      </w:r>
    </w:p>
    <w:p>
      <w:pPr>
        <w:jc w:val="right"/>
        <w:spacing w:line="336" w:lineRule="auto"/>
      </w:pPr>
      <w:r>
        <w:rPr>
          <w:b/>
        </w:rPr>
        <w:t xml:space="preserve">Prezzo a cad: € 2,89938</w:t>
      </w:r>
    </w:p>
    <w:p>
      <w:pPr>
        <w:rPr>
          <w:sz w:val="10"/>
          <w:szCs w:val="10"/>
        </w:rPr>
      </w:pPr>
    </w:p>
    <w:p>
      <w:pPr>
        <w:rPr>
          <w:sz w:val="10"/>
          <w:szCs w:val="10"/>
        </w:rPr>
      </w:pPr>
    </w:p>
    <w:p>
      <w:pPr/>
      <w:r>
        <w:rPr>
          <w:b/>
        </w:rPr>
        <w:t xml:space="preserve">Codice regionale: TOS16_PR.P29.110.031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031 - Collare pesante in acciaio zincato con guarnizione antivibrante per l'abbattimento acustico, completo di perno e tassello in nylon ad espansione, per sostegno di tubi in ferro, inox e rame, diametro 1"1/2</w:t>
            </w:r>
          </w:p>
        </w:tc>
      </w:tr>
    </w:tbl>
    <w:p>
      <w:pPr>
        <w:jc w:val="right"/>
      </w:pPr>
    </w:p>
    <w:p>
      <w:pPr>
        <w:jc w:val="right"/>
        <w:spacing w:line="336" w:lineRule="auto"/>
      </w:pPr>
      <w:r>
        <w:rPr>
          <w:b/>
        </w:rPr>
        <w:t xml:space="preserve">Prezzo senza S. G. e Util. a cad: € 2,69200</w:t>
      </w:r>
    </w:p>
    <w:p>
      <w:pPr>
        <w:jc w:val="right"/>
        <w:spacing w:line="336" w:lineRule="auto"/>
      </w:pPr>
      <w:r>
        <w:rPr>
          <w:b/>
        </w:rPr>
        <w:t xml:space="preserve">Spese generali € 0,40380</w:t>
      </w:r>
    </w:p>
    <w:p>
      <w:pPr>
        <w:jc w:val="right"/>
        <w:spacing w:line="336" w:lineRule="auto"/>
      </w:pPr>
      <w:r>
        <w:rPr>
          <w:b/>
        </w:rPr>
        <w:t xml:space="preserve">Utili di impresa € 0,30958</w:t>
      </w:r>
    </w:p>
    <w:p>
      <w:pPr>
        <w:jc w:val="right"/>
        <w:spacing w:line="336" w:lineRule="auto"/>
      </w:pPr>
      <w:r>
        <w:rPr>
          <w:b/>
        </w:rPr>
        <w:t xml:space="preserve">Prezzo a cad: € 3,40538</w:t>
      </w:r>
    </w:p>
    <w:p>
      <w:pPr>
        <w:rPr>
          <w:sz w:val="10"/>
          <w:szCs w:val="10"/>
        </w:rPr>
      </w:pPr>
    </w:p>
    <w:p>
      <w:pPr>
        <w:rPr>
          <w:sz w:val="10"/>
          <w:szCs w:val="10"/>
        </w:rPr>
      </w:pPr>
    </w:p>
    <w:p>
      <w:pPr/>
      <w:r>
        <w:rPr>
          <w:b/>
        </w:rPr>
        <w:t xml:space="preserve">Codice regionale: TOS16_PR.P29.110.032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032 - Collare pesante in acciaio zincato con guarnizione antivibrante per l'abbattimento acustico, completo di perno e tassello in nylon ad espansione, per sostegno di tubi in ferro, inox e rame, diametro 2"</w:t>
            </w:r>
          </w:p>
        </w:tc>
      </w:tr>
    </w:tbl>
    <w:p>
      <w:pPr>
        <w:jc w:val="right"/>
      </w:pPr>
    </w:p>
    <w:p>
      <w:pPr>
        <w:jc w:val="right"/>
        <w:spacing w:line="336" w:lineRule="auto"/>
      </w:pPr>
      <w:r>
        <w:rPr>
          <w:b/>
        </w:rPr>
        <w:t xml:space="preserve">Prezzo senza S. G. e Util. a cad: € 4,03200</w:t>
      </w:r>
    </w:p>
    <w:p>
      <w:pPr>
        <w:jc w:val="right"/>
        <w:spacing w:line="336" w:lineRule="auto"/>
      </w:pPr>
      <w:r>
        <w:rPr>
          <w:b/>
        </w:rPr>
        <w:t xml:space="preserve">Spese generali € 0,60480</w:t>
      </w:r>
    </w:p>
    <w:p>
      <w:pPr>
        <w:jc w:val="right"/>
        <w:spacing w:line="336" w:lineRule="auto"/>
      </w:pPr>
      <w:r>
        <w:rPr>
          <w:b/>
        </w:rPr>
        <w:t xml:space="preserve">Utili di impresa € 0,46368</w:t>
      </w:r>
    </w:p>
    <w:p>
      <w:pPr>
        <w:jc w:val="right"/>
        <w:spacing w:line="336" w:lineRule="auto"/>
      </w:pPr>
      <w:r>
        <w:rPr>
          <w:b/>
        </w:rPr>
        <w:t xml:space="preserve">Prezzo a cad: € 5,10048</w:t>
      </w:r>
    </w:p>
    <w:p>
      <w:pPr>
        <w:rPr>
          <w:sz w:val="10"/>
          <w:szCs w:val="10"/>
        </w:rPr>
      </w:pPr>
    </w:p>
    <w:p>
      <w:pPr>
        <w:rPr>
          <w:sz w:val="10"/>
          <w:szCs w:val="10"/>
        </w:rPr>
      </w:pPr>
    </w:p>
    <w:p>
      <w:pPr/>
      <w:r>
        <w:rPr>
          <w:b/>
        </w:rPr>
        <w:t xml:space="preserve">Codice regionale: TOS16_PR.P29.110.033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033 - Collare pesante in acciaio zincato con guarnizione antivibrante per l'abbattimento acustico, completo di perno e tassello in nylon ad espansione, per sostegno di tubi in ferro, inox e rame, diametro 2"1/2</w:t>
            </w:r>
          </w:p>
        </w:tc>
      </w:tr>
    </w:tbl>
    <w:p>
      <w:pPr>
        <w:jc w:val="right"/>
      </w:pPr>
    </w:p>
    <w:p>
      <w:pPr>
        <w:jc w:val="right"/>
        <w:spacing w:line="336" w:lineRule="auto"/>
      </w:pPr>
      <w:r>
        <w:rPr>
          <w:b/>
        </w:rPr>
        <w:t xml:space="preserve">Prezzo senza S. G. e Util. a cad: € 4,45200</w:t>
      </w:r>
    </w:p>
    <w:p>
      <w:pPr>
        <w:jc w:val="right"/>
        <w:spacing w:line="336" w:lineRule="auto"/>
      </w:pPr>
      <w:r>
        <w:rPr>
          <w:b/>
        </w:rPr>
        <w:t xml:space="preserve">Spese generali € 0,66780</w:t>
      </w:r>
    </w:p>
    <w:p>
      <w:pPr>
        <w:jc w:val="right"/>
        <w:spacing w:line="336" w:lineRule="auto"/>
      </w:pPr>
      <w:r>
        <w:rPr>
          <w:b/>
        </w:rPr>
        <w:t xml:space="preserve">Utili di impresa € 0,51198</w:t>
      </w:r>
    </w:p>
    <w:p>
      <w:pPr>
        <w:jc w:val="right"/>
        <w:spacing w:line="336" w:lineRule="auto"/>
      </w:pPr>
      <w:r>
        <w:rPr>
          <w:b/>
        </w:rPr>
        <w:t xml:space="preserve">Prezzo a cad: € 5,63178</w:t>
      </w:r>
    </w:p>
    <w:p>
      <w:pPr>
        <w:rPr>
          <w:sz w:val="10"/>
          <w:szCs w:val="10"/>
        </w:rPr>
      </w:pPr>
    </w:p>
    <w:p>
      <w:pPr>
        <w:rPr>
          <w:sz w:val="10"/>
          <w:szCs w:val="10"/>
        </w:rPr>
      </w:pPr>
    </w:p>
    <w:p>
      <w:pPr/>
      <w:r>
        <w:rPr>
          <w:b/>
        </w:rPr>
        <w:t xml:space="preserve">Codice regionale: TOS16_PR.P29.110.034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034 - Collare pesante in acciaio zincato con guarnizione antivibrante per l'abbattimento acustico, completo di perno e tassello in nylon ad espansione, per sostegno di tubi in ferro, inox e rame, diametro 3"</w:t>
            </w:r>
          </w:p>
        </w:tc>
      </w:tr>
    </w:tbl>
    <w:p>
      <w:pPr>
        <w:jc w:val="right"/>
      </w:pPr>
    </w:p>
    <w:p>
      <w:pPr>
        <w:jc w:val="right"/>
        <w:spacing w:line="336" w:lineRule="auto"/>
      </w:pPr>
      <w:r>
        <w:rPr>
          <w:b/>
        </w:rPr>
        <w:t xml:space="preserve">Prezzo senza S. G. e Util. a cad: € 4,81200</w:t>
      </w:r>
    </w:p>
    <w:p>
      <w:pPr>
        <w:jc w:val="right"/>
        <w:spacing w:line="336" w:lineRule="auto"/>
      </w:pPr>
      <w:r>
        <w:rPr>
          <w:b/>
        </w:rPr>
        <w:t xml:space="preserve">Spese generali € 0,72180</w:t>
      </w:r>
    </w:p>
    <w:p>
      <w:pPr>
        <w:jc w:val="right"/>
        <w:spacing w:line="336" w:lineRule="auto"/>
      </w:pPr>
      <w:r>
        <w:rPr>
          <w:b/>
        </w:rPr>
        <w:t xml:space="preserve">Utili di impresa € 0,55338</w:t>
      </w:r>
    </w:p>
    <w:p>
      <w:pPr>
        <w:jc w:val="right"/>
        <w:spacing w:line="336" w:lineRule="auto"/>
      </w:pPr>
      <w:r>
        <w:rPr>
          <w:b/>
        </w:rPr>
        <w:t xml:space="preserve">Prezzo a cad: € 6,08718</w:t>
      </w:r>
    </w:p>
    <w:p>
      <w:pPr>
        <w:rPr>
          <w:sz w:val="10"/>
          <w:szCs w:val="10"/>
        </w:rPr>
      </w:pPr>
    </w:p>
    <w:p>
      <w:pPr>
        <w:rPr>
          <w:sz w:val="10"/>
          <w:szCs w:val="10"/>
        </w:rPr>
      </w:pPr>
    </w:p>
    <w:p>
      <w:pPr/>
      <w:r>
        <w:rPr>
          <w:b/>
        </w:rPr>
        <w:t xml:space="preserve">Codice regionale: TOS16_PR.P29.110.035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035 - Collare in nylon completo di stop e vite per sostegno di tubi in rame, diametro 10 mm</w:t>
            </w:r>
          </w:p>
        </w:tc>
      </w:tr>
    </w:tbl>
    <w:p>
      <w:pPr>
        <w:jc w:val="right"/>
      </w:pPr>
    </w:p>
    <w:p>
      <w:pPr>
        <w:jc w:val="right"/>
        <w:spacing w:line="336" w:lineRule="auto"/>
      </w:pPr>
      <w:r>
        <w:rPr>
          <w:b/>
        </w:rPr>
        <w:t xml:space="preserve">Prezzo senza S. G. e Util. a cad: € 0,35000</w:t>
      </w:r>
    </w:p>
    <w:p>
      <w:pPr>
        <w:jc w:val="right"/>
        <w:spacing w:line="336" w:lineRule="auto"/>
      </w:pPr>
      <w:r>
        <w:rPr>
          <w:b/>
        </w:rPr>
        <w:t xml:space="preserve">Spese generali € 0,05250</w:t>
      </w:r>
    </w:p>
    <w:p>
      <w:pPr>
        <w:jc w:val="right"/>
        <w:spacing w:line="336" w:lineRule="auto"/>
      </w:pPr>
      <w:r>
        <w:rPr>
          <w:b/>
        </w:rPr>
        <w:t xml:space="preserve">Utili di impresa € 0,04025</w:t>
      </w:r>
    </w:p>
    <w:p>
      <w:pPr>
        <w:jc w:val="right"/>
        <w:spacing w:line="336" w:lineRule="auto"/>
      </w:pPr>
      <w:r>
        <w:rPr>
          <w:b/>
        </w:rPr>
        <w:t xml:space="preserve">Prezzo a cad: € 0,44275</w:t>
      </w:r>
    </w:p>
    <w:p>
      <w:pPr>
        <w:rPr>
          <w:sz w:val="10"/>
          <w:szCs w:val="10"/>
        </w:rPr>
      </w:pPr>
    </w:p>
    <w:p>
      <w:pPr>
        <w:rPr>
          <w:sz w:val="10"/>
          <w:szCs w:val="10"/>
        </w:rPr>
      </w:pPr>
    </w:p>
    <w:p>
      <w:pPr/>
      <w:r>
        <w:rPr>
          <w:b/>
        </w:rPr>
        <w:t xml:space="preserve">Codice regionale: TOS16_PR.P29.110.036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036 - Collare in nylon completo di stop e vite per sostegno di tubi in rame, diametro 12 mm</w:t>
            </w:r>
          </w:p>
        </w:tc>
      </w:tr>
    </w:tbl>
    <w:p>
      <w:pPr>
        <w:jc w:val="right"/>
      </w:pPr>
    </w:p>
    <w:p>
      <w:pPr>
        <w:jc w:val="right"/>
        <w:spacing w:line="336" w:lineRule="auto"/>
      </w:pPr>
      <w:r>
        <w:rPr>
          <w:b/>
        </w:rPr>
        <w:t xml:space="preserve">Prezzo senza S. G. e Util. a cad: € 0,38000</w:t>
      </w:r>
    </w:p>
    <w:p>
      <w:pPr>
        <w:jc w:val="right"/>
        <w:spacing w:line="336" w:lineRule="auto"/>
      </w:pPr>
      <w:r>
        <w:rPr>
          <w:b/>
        </w:rPr>
        <w:t xml:space="preserve">Spese generali € 0,05700</w:t>
      </w:r>
    </w:p>
    <w:p>
      <w:pPr>
        <w:jc w:val="right"/>
        <w:spacing w:line="336" w:lineRule="auto"/>
      </w:pPr>
      <w:r>
        <w:rPr>
          <w:b/>
        </w:rPr>
        <w:t xml:space="preserve">Utili di impresa € 0,04370</w:t>
      </w:r>
    </w:p>
    <w:p>
      <w:pPr>
        <w:jc w:val="right"/>
        <w:spacing w:line="336" w:lineRule="auto"/>
      </w:pPr>
      <w:r>
        <w:rPr>
          <w:b/>
        </w:rPr>
        <w:t xml:space="preserve">Prezzo a cad: € 0,48070</w:t>
      </w:r>
    </w:p>
    <w:p>
      <w:pPr>
        <w:rPr>
          <w:sz w:val="10"/>
          <w:szCs w:val="10"/>
        </w:rPr>
      </w:pPr>
    </w:p>
    <w:p>
      <w:pPr>
        <w:rPr>
          <w:sz w:val="10"/>
          <w:szCs w:val="10"/>
        </w:rPr>
      </w:pPr>
    </w:p>
    <w:p>
      <w:pPr/>
      <w:r>
        <w:rPr>
          <w:b/>
        </w:rPr>
        <w:t xml:space="preserve">Codice regionale: TOS16_PR.P29.110.037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037 - Collare in nylon completo di stop e vite per sostegno di tubi in rame, diametro 14 mm</w:t>
            </w:r>
          </w:p>
        </w:tc>
      </w:tr>
    </w:tbl>
    <w:p>
      <w:pPr>
        <w:jc w:val="right"/>
      </w:pPr>
    </w:p>
    <w:p>
      <w:pPr>
        <w:jc w:val="right"/>
        <w:spacing w:line="336" w:lineRule="auto"/>
      </w:pPr>
      <w:r>
        <w:rPr>
          <w:b/>
        </w:rPr>
        <w:t xml:space="preserve">Prezzo senza S. G. e Util. a cad: € 0,38000</w:t>
      </w:r>
    </w:p>
    <w:p>
      <w:pPr>
        <w:jc w:val="right"/>
        <w:spacing w:line="336" w:lineRule="auto"/>
      </w:pPr>
      <w:r>
        <w:rPr>
          <w:b/>
        </w:rPr>
        <w:t xml:space="preserve">Spese generali € 0,05700</w:t>
      </w:r>
    </w:p>
    <w:p>
      <w:pPr>
        <w:jc w:val="right"/>
        <w:spacing w:line="336" w:lineRule="auto"/>
      </w:pPr>
      <w:r>
        <w:rPr>
          <w:b/>
        </w:rPr>
        <w:t xml:space="preserve">Utili di impresa € 0,04370</w:t>
      </w:r>
    </w:p>
    <w:p>
      <w:pPr>
        <w:jc w:val="right"/>
        <w:spacing w:line="336" w:lineRule="auto"/>
      </w:pPr>
      <w:r>
        <w:rPr>
          <w:b/>
        </w:rPr>
        <w:t xml:space="preserve">Prezzo a cad: € 0,48070</w:t>
      </w:r>
    </w:p>
    <w:p>
      <w:pPr>
        <w:rPr>
          <w:sz w:val="10"/>
          <w:szCs w:val="10"/>
        </w:rPr>
      </w:pPr>
    </w:p>
    <w:p>
      <w:pPr>
        <w:rPr>
          <w:sz w:val="10"/>
          <w:szCs w:val="10"/>
        </w:rPr>
      </w:pPr>
    </w:p>
    <w:p>
      <w:pPr/>
      <w:r>
        <w:rPr>
          <w:b/>
        </w:rPr>
        <w:t xml:space="preserve">Codice regionale: TOS16_PR.P29.110.038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038 - Collare in nylon completo di stop e vite per sostegno di tubi in rame, diametro 15 mm</w:t>
            </w:r>
          </w:p>
        </w:tc>
      </w:tr>
    </w:tbl>
    <w:p>
      <w:pPr>
        <w:jc w:val="right"/>
      </w:pPr>
    </w:p>
    <w:p>
      <w:pPr>
        <w:jc w:val="right"/>
        <w:spacing w:line="336" w:lineRule="auto"/>
      </w:pPr>
      <w:r>
        <w:rPr>
          <w:b/>
        </w:rPr>
        <w:t xml:space="preserve">Prezzo senza S. G. e Util. a cad: € 0,40000</w:t>
      </w:r>
    </w:p>
    <w:p>
      <w:pPr>
        <w:jc w:val="right"/>
        <w:spacing w:line="336" w:lineRule="auto"/>
      </w:pPr>
      <w:r>
        <w:rPr>
          <w:b/>
        </w:rPr>
        <w:t xml:space="preserve">Spese generali € 0,06000</w:t>
      </w:r>
    </w:p>
    <w:p>
      <w:pPr>
        <w:jc w:val="right"/>
        <w:spacing w:line="336" w:lineRule="auto"/>
      </w:pPr>
      <w:r>
        <w:rPr>
          <w:b/>
        </w:rPr>
        <w:t xml:space="preserve">Utili di impresa € 0,04600</w:t>
      </w:r>
    </w:p>
    <w:p>
      <w:pPr>
        <w:jc w:val="right"/>
        <w:spacing w:line="336" w:lineRule="auto"/>
      </w:pPr>
      <w:r>
        <w:rPr>
          <w:b/>
        </w:rPr>
        <w:t xml:space="preserve">Prezzo a cad: € 0,50600</w:t>
      </w:r>
    </w:p>
    <w:p>
      <w:pPr>
        <w:rPr>
          <w:sz w:val="10"/>
          <w:szCs w:val="10"/>
        </w:rPr>
      </w:pPr>
    </w:p>
    <w:p>
      <w:pPr>
        <w:rPr>
          <w:sz w:val="10"/>
          <w:szCs w:val="10"/>
        </w:rPr>
      </w:pPr>
    </w:p>
    <w:p>
      <w:pPr/>
      <w:r>
        <w:rPr>
          <w:b/>
        </w:rPr>
        <w:t xml:space="preserve">Codice regionale: TOS16_PR.P29.110.039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039 - Collare in nylon completo di stop e vite per sostegno di tubi in rame, diametro 16 mm</w:t>
            </w:r>
          </w:p>
        </w:tc>
      </w:tr>
    </w:tbl>
    <w:p>
      <w:pPr>
        <w:jc w:val="right"/>
      </w:pPr>
    </w:p>
    <w:p>
      <w:pPr>
        <w:jc w:val="right"/>
        <w:spacing w:line="336" w:lineRule="auto"/>
      </w:pPr>
      <w:r>
        <w:rPr>
          <w:b/>
        </w:rPr>
        <w:t xml:space="preserve">Prezzo senza S. G. e Util. a cad: € 0,42000</w:t>
      </w:r>
    </w:p>
    <w:p>
      <w:pPr>
        <w:jc w:val="right"/>
        <w:spacing w:line="336" w:lineRule="auto"/>
      </w:pPr>
      <w:r>
        <w:rPr>
          <w:b/>
        </w:rPr>
        <w:t xml:space="preserve">Spese generali € 0,06300</w:t>
      </w:r>
    </w:p>
    <w:p>
      <w:pPr>
        <w:jc w:val="right"/>
        <w:spacing w:line="336" w:lineRule="auto"/>
      </w:pPr>
      <w:r>
        <w:rPr>
          <w:b/>
        </w:rPr>
        <w:t xml:space="preserve">Utili di impresa € 0,04830</w:t>
      </w:r>
    </w:p>
    <w:p>
      <w:pPr>
        <w:jc w:val="right"/>
        <w:spacing w:line="336" w:lineRule="auto"/>
      </w:pPr>
      <w:r>
        <w:rPr>
          <w:b/>
        </w:rPr>
        <w:t xml:space="preserve">Prezzo a cad: € 0,53130</w:t>
      </w:r>
    </w:p>
    <w:p>
      <w:pPr>
        <w:rPr>
          <w:sz w:val="10"/>
          <w:szCs w:val="10"/>
        </w:rPr>
      </w:pPr>
    </w:p>
    <w:p>
      <w:pPr>
        <w:rPr>
          <w:sz w:val="10"/>
          <w:szCs w:val="10"/>
        </w:rPr>
      </w:pPr>
    </w:p>
    <w:p>
      <w:pPr/>
      <w:r>
        <w:rPr>
          <w:b/>
        </w:rPr>
        <w:t xml:space="preserve">Codice regionale: TOS16_PR.P29.110.040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040 - Collare in nylon completo di stop e vite per sostegno di tubi in rame, diametro 18 mm</w:t>
            </w:r>
          </w:p>
        </w:tc>
      </w:tr>
    </w:tbl>
    <w:p>
      <w:pPr>
        <w:jc w:val="right"/>
      </w:pPr>
    </w:p>
    <w:p>
      <w:pPr>
        <w:jc w:val="right"/>
        <w:spacing w:line="336" w:lineRule="auto"/>
      </w:pPr>
      <w:r>
        <w:rPr>
          <w:b/>
        </w:rPr>
        <w:t xml:space="preserve">Prezzo senza S. G. e Util. a cad: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cad: € 0,60720</w:t>
      </w:r>
    </w:p>
    <w:p>
      <w:pPr>
        <w:rPr>
          <w:sz w:val="10"/>
          <w:szCs w:val="10"/>
        </w:rPr>
      </w:pPr>
    </w:p>
    <w:p>
      <w:pPr>
        <w:rPr>
          <w:sz w:val="10"/>
          <w:szCs w:val="10"/>
        </w:rPr>
      </w:pPr>
    </w:p>
    <w:p>
      <w:pPr/>
      <w:r>
        <w:rPr>
          <w:b/>
        </w:rPr>
        <w:t xml:space="preserve">Codice regionale: TOS16_PR.P29.110.041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041 - Collare in nylon completo di stop e vite per sostegno di tubi in rame, diametro 20 mm</w:t>
            </w:r>
          </w:p>
        </w:tc>
      </w:tr>
    </w:tbl>
    <w:p>
      <w:pPr>
        <w:jc w:val="right"/>
      </w:pPr>
    </w:p>
    <w:p>
      <w:pPr>
        <w:jc w:val="right"/>
        <w:spacing w:line="336" w:lineRule="auto"/>
      </w:pPr>
      <w:r>
        <w:rPr>
          <w:b/>
        </w:rPr>
        <w:t xml:space="preserve">Prezzo senza S. G. e Util. a cad: € 0,52000</w:t>
      </w:r>
    </w:p>
    <w:p>
      <w:pPr>
        <w:jc w:val="right"/>
        <w:spacing w:line="336" w:lineRule="auto"/>
      </w:pPr>
      <w:r>
        <w:rPr>
          <w:b/>
        </w:rPr>
        <w:t xml:space="preserve">Spese generali € 0,07800</w:t>
      </w:r>
    </w:p>
    <w:p>
      <w:pPr>
        <w:jc w:val="right"/>
        <w:spacing w:line="336" w:lineRule="auto"/>
      </w:pPr>
      <w:r>
        <w:rPr>
          <w:b/>
        </w:rPr>
        <w:t xml:space="preserve">Utili di impresa € 0,05980</w:t>
      </w:r>
    </w:p>
    <w:p>
      <w:pPr>
        <w:jc w:val="right"/>
        <w:spacing w:line="336" w:lineRule="auto"/>
      </w:pPr>
      <w:r>
        <w:rPr>
          <w:b/>
        </w:rPr>
        <w:t xml:space="preserve">Prezzo a cad: € 0,65780</w:t>
      </w:r>
    </w:p>
    <w:p>
      <w:pPr>
        <w:rPr>
          <w:sz w:val="10"/>
          <w:szCs w:val="10"/>
        </w:rPr>
      </w:pPr>
    </w:p>
    <w:p>
      <w:pPr>
        <w:rPr>
          <w:sz w:val="10"/>
          <w:szCs w:val="10"/>
        </w:rPr>
      </w:pPr>
    </w:p>
    <w:p>
      <w:pPr/>
      <w:r>
        <w:rPr>
          <w:b/>
        </w:rPr>
        <w:t xml:space="preserve">Codice regionale: TOS16_PR.P29.110.042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042 - Collare in nylon completo di stop e vite per sostegno di tubi in rame, diametro 22 mm</w:t>
            </w:r>
          </w:p>
        </w:tc>
      </w:tr>
    </w:tbl>
    <w:p>
      <w:pPr>
        <w:jc w:val="right"/>
      </w:pPr>
    </w:p>
    <w:p>
      <w:pPr>
        <w:jc w:val="right"/>
        <w:spacing w:line="336" w:lineRule="auto"/>
      </w:pPr>
      <w:r>
        <w:rPr>
          <w:b/>
        </w:rPr>
        <w:t xml:space="preserve">Prezzo senza S. G. e Util. a cad: € 0,57000</w:t>
      </w:r>
    </w:p>
    <w:p>
      <w:pPr>
        <w:jc w:val="right"/>
        <w:spacing w:line="336" w:lineRule="auto"/>
      </w:pPr>
      <w:r>
        <w:rPr>
          <w:b/>
        </w:rPr>
        <w:t xml:space="preserve">Spese generali € 0,08550</w:t>
      </w:r>
    </w:p>
    <w:p>
      <w:pPr>
        <w:jc w:val="right"/>
        <w:spacing w:line="336" w:lineRule="auto"/>
      </w:pPr>
      <w:r>
        <w:rPr>
          <w:b/>
        </w:rPr>
        <w:t xml:space="preserve">Utili di impresa € 0,06555</w:t>
      </w:r>
    </w:p>
    <w:p>
      <w:pPr>
        <w:jc w:val="right"/>
        <w:spacing w:line="336" w:lineRule="auto"/>
      </w:pPr>
      <w:r>
        <w:rPr>
          <w:b/>
        </w:rPr>
        <w:t xml:space="preserve">Prezzo a cad: € 0,72105</w:t>
      </w:r>
    </w:p>
    <w:p>
      <w:pPr>
        <w:rPr>
          <w:sz w:val="10"/>
          <w:szCs w:val="10"/>
        </w:rPr>
      </w:pPr>
    </w:p>
    <w:p>
      <w:pPr>
        <w:rPr>
          <w:sz w:val="10"/>
          <w:szCs w:val="10"/>
        </w:rPr>
      </w:pPr>
    </w:p>
    <w:p>
      <w:pPr/>
      <w:r>
        <w:rPr>
          <w:b/>
        </w:rPr>
        <w:t xml:space="preserve">Codice regionale: TOS16_PR.P29.110.043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043 - Collare in nylon completo di stop e vite per sostegno di tubi in rame, diametro 28 mm</w:t>
            </w:r>
          </w:p>
        </w:tc>
      </w:tr>
    </w:tbl>
    <w:p>
      <w:pPr>
        <w:jc w:val="right"/>
      </w:pPr>
    </w:p>
    <w:p>
      <w:pPr>
        <w:jc w:val="right"/>
        <w:spacing w:line="336" w:lineRule="auto"/>
      </w:pPr>
      <w:r>
        <w:rPr>
          <w:b/>
        </w:rPr>
        <w:t xml:space="preserve">Prezzo senza S. G. e Util. a cad: € 1,02000</w:t>
      </w:r>
    </w:p>
    <w:p>
      <w:pPr>
        <w:jc w:val="right"/>
        <w:spacing w:line="336" w:lineRule="auto"/>
      </w:pPr>
      <w:r>
        <w:rPr>
          <w:b/>
        </w:rPr>
        <w:t xml:space="preserve">Spese generali € 0,15300</w:t>
      </w:r>
    </w:p>
    <w:p>
      <w:pPr>
        <w:jc w:val="right"/>
        <w:spacing w:line="336" w:lineRule="auto"/>
      </w:pPr>
      <w:r>
        <w:rPr>
          <w:b/>
        </w:rPr>
        <w:t xml:space="preserve">Utili di impresa € 0,11730</w:t>
      </w:r>
    </w:p>
    <w:p>
      <w:pPr>
        <w:jc w:val="right"/>
        <w:spacing w:line="336" w:lineRule="auto"/>
      </w:pPr>
      <w:r>
        <w:rPr>
          <w:b/>
        </w:rPr>
        <w:t xml:space="preserve">Prezzo a cad: € 1,29030</w:t>
      </w:r>
    </w:p>
    <w:p>
      <w:pPr>
        <w:rPr>
          <w:sz w:val="10"/>
          <w:szCs w:val="10"/>
        </w:rPr>
      </w:pPr>
    </w:p>
    <w:p>
      <w:pPr>
        <w:rPr>
          <w:sz w:val="10"/>
          <w:szCs w:val="10"/>
        </w:rPr>
      </w:pPr>
    </w:p>
    <w:p>
      <w:pPr/>
      <w:r>
        <w:rPr>
          <w:b/>
        </w:rPr>
        <w:t xml:space="preserve">Codice regionale: TOS16_PR.P29.110.044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044 - Collare in nylon completo di stop e vite per sostegno di tubi in rame, diametro 32 mm</w:t>
            </w:r>
          </w:p>
        </w:tc>
      </w:tr>
    </w:tbl>
    <w:p>
      <w:pPr>
        <w:jc w:val="right"/>
      </w:pPr>
    </w:p>
    <w:p>
      <w:pPr>
        <w:jc w:val="right"/>
        <w:spacing w:line="336" w:lineRule="auto"/>
      </w:pPr>
      <w:r>
        <w:rPr>
          <w:b/>
        </w:rPr>
        <w:t xml:space="preserve">Prezzo senza S. G. e Util. a cad: € 1,15500</w:t>
      </w:r>
    </w:p>
    <w:p>
      <w:pPr>
        <w:jc w:val="right"/>
        <w:spacing w:line="336" w:lineRule="auto"/>
      </w:pPr>
      <w:r>
        <w:rPr>
          <w:b/>
        </w:rPr>
        <w:t xml:space="preserve">Spese generali € 0,17325</w:t>
      </w:r>
    </w:p>
    <w:p>
      <w:pPr>
        <w:jc w:val="right"/>
        <w:spacing w:line="336" w:lineRule="auto"/>
      </w:pPr>
      <w:r>
        <w:rPr>
          <w:b/>
        </w:rPr>
        <w:t xml:space="preserve">Utili di impresa € 0,13283</w:t>
      </w:r>
    </w:p>
    <w:p>
      <w:pPr>
        <w:jc w:val="right"/>
        <w:spacing w:line="336" w:lineRule="auto"/>
      </w:pPr>
      <w:r>
        <w:rPr>
          <w:b/>
        </w:rPr>
        <w:t xml:space="preserve">Prezzo a cad: € 1,46108</w:t>
      </w:r>
    </w:p>
    <w:p>
      <w:pPr>
        <w:rPr>
          <w:sz w:val="10"/>
          <w:szCs w:val="10"/>
        </w:rPr>
      </w:pPr>
    </w:p>
    <w:p>
      <w:pPr>
        <w:rPr>
          <w:sz w:val="10"/>
          <w:szCs w:val="10"/>
        </w:rPr>
      </w:pPr>
    </w:p>
    <w:p>
      <w:pPr/>
      <w:r>
        <w:rPr>
          <w:b/>
        </w:rPr>
        <w:t xml:space="preserve">Codice regionale: TOS16_PR.P29.110.046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046 - Collare antivibrante per tubazioni insonorizzate, diametro 75 mm</w:t>
            </w:r>
          </w:p>
        </w:tc>
      </w:tr>
    </w:tbl>
    <w:p>
      <w:pPr>
        <w:jc w:val="right"/>
      </w:pPr>
    </w:p>
    <w:p>
      <w:pPr>
        <w:jc w:val="right"/>
        <w:spacing w:line="336" w:lineRule="auto"/>
      </w:pPr>
      <w:r>
        <w:rPr>
          <w:b/>
        </w:rPr>
        <w:t xml:space="preserve">Prezzo senza S. G. e Util. a cad: € 3,96000</w:t>
      </w:r>
    </w:p>
    <w:p>
      <w:pPr>
        <w:jc w:val="right"/>
        <w:spacing w:line="336" w:lineRule="auto"/>
      </w:pPr>
      <w:r>
        <w:rPr>
          <w:b/>
        </w:rPr>
        <w:t xml:space="preserve">Spese generali € 0,59400</w:t>
      </w:r>
    </w:p>
    <w:p>
      <w:pPr>
        <w:jc w:val="right"/>
        <w:spacing w:line="336" w:lineRule="auto"/>
      </w:pPr>
      <w:r>
        <w:rPr>
          <w:b/>
        </w:rPr>
        <w:t xml:space="preserve">Utili di impresa € 0,45540</w:t>
      </w:r>
    </w:p>
    <w:p>
      <w:pPr>
        <w:jc w:val="right"/>
        <w:spacing w:line="336" w:lineRule="auto"/>
      </w:pPr>
      <w:r>
        <w:rPr>
          <w:b/>
        </w:rPr>
        <w:t xml:space="preserve">Prezzo a cad: € 5,00940</w:t>
      </w:r>
    </w:p>
    <w:p>
      <w:pPr>
        <w:rPr>
          <w:sz w:val="10"/>
          <w:szCs w:val="10"/>
        </w:rPr>
      </w:pPr>
    </w:p>
    <w:p>
      <w:pPr>
        <w:rPr>
          <w:sz w:val="10"/>
          <w:szCs w:val="10"/>
        </w:rPr>
      </w:pPr>
    </w:p>
    <w:p>
      <w:pPr/>
      <w:r>
        <w:rPr>
          <w:b/>
        </w:rPr>
        <w:t xml:space="preserve">Codice regionale: TOS16_PR.P29.110.047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047 - Collare antivibrante per tubazioni insonorizzate, diametro 90 mm</w:t>
            </w:r>
          </w:p>
        </w:tc>
      </w:tr>
    </w:tbl>
    <w:p>
      <w:pPr>
        <w:jc w:val="right"/>
      </w:pPr>
    </w:p>
    <w:p>
      <w:pPr>
        <w:jc w:val="right"/>
        <w:spacing w:line="336" w:lineRule="auto"/>
      </w:pPr>
      <w:r>
        <w:rPr>
          <w:b/>
        </w:rPr>
        <w:t xml:space="preserve">Prezzo senza S. G. e Util. a cad: € 5,03000</w:t>
      </w:r>
    </w:p>
    <w:p>
      <w:pPr>
        <w:jc w:val="right"/>
        <w:spacing w:line="336" w:lineRule="auto"/>
      </w:pPr>
      <w:r>
        <w:rPr>
          <w:b/>
        </w:rPr>
        <w:t xml:space="preserve">Spese generali € 0,75450</w:t>
      </w:r>
    </w:p>
    <w:p>
      <w:pPr>
        <w:jc w:val="right"/>
        <w:spacing w:line="336" w:lineRule="auto"/>
      </w:pPr>
      <w:r>
        <w:rPr>
          <w:b/>
        </w:rPr>
        <w:t xml:space="preserve">Utili di impresa € 0,57845</w:t>
      </w:r>
    </w:p>
    <w:p>
      <w:pPr>
        <w:jc w:val="right"/>
        <w:spacing w:line="336" w:lineRule="auto"/>
      </w:pPr>
      <w:r>
        <w:rPr>
          <w:b/>
        </w:rPr>
        <w:t xml:space="preserve">Prezzo a cad: € 6,36295</w:t>
      </w:r>
    </w:p>
    <w:p>
      <w:pPr>
        <w:rPr>
          <w:sz w:val="10"/>
          <w:szCs w:val="10"/>
        </w:rPr>
      </w:pPr>
    </w:p>
    <w:p>
      <w:pPr>
        <w:rPr>
          <w:sz w:val="10"/>
          <w:szCs w:val="10"/>
        </w:rPr>
      </w:pPr>
    </w:p>
    <w:p>
      <w:pPr/>
      <w:r>
        <w:rPr>
          <w:b/>
        </w:rPr>
        <w:t xml:space="preserve">Codice regionale: TOS16_PR.P29.110.049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049 - Collare antivibrante per tubazioni insonorizzate, diametro 110 mm</w:t>
            </w:r>
          </w:p>
        </w:tc>
      </w:tr>
    </w:tbl>
    <w:p>
      <w:pPr>
        <w:jc w:val="right"/>
      </w:pPr>
    </w:p>
    <w:p>
      <w:pPr>
        <w:jc w:val="right"/>
        <w:spacing w:line="336" w:lineRule="auto"/>
      </w:pPr>
      <w:r>
        <w:rPr>
          <w:b/>
        </w:rPr>
        <w:t xml:space="preserve">Prezzo senza S. G. e Util. a cad: € 5,03000</w:t>
      </w:r>
    </w:p>
    <w:p>
      <w:pPr>
        <w:jc w:val="right"/>
        <w:spacing w:line="336" w:lineRule="auto"/>
      </w:pPr>
      <w:r>
        <w:rPr>
          <w:b/>
        </w:rPr>
        <w:t xml:space="preserve">Spese generali € 0,75450</w:t>
      </w:r>
    </w:p>
    <w:p>
      <w:pPr>
        <w:jc w:val="right"/>
        <w:spacing w:line="336" w:lineRule="auto"/>
      </w:pPr>
      <w:r>
        <w:rPr>
          <w:b/>
        </w:rPr>
        <w:t xml:space="preserve">Utili di impresa € 0,57845</w:t>
      </w:r>
    </w:p>
    <w:p>
      <w:pPr>
        <w:jc w:val="right"/>
        <w:spacing w:line="336" w:lineRule="auto"/>
      </w:pPr>
      <w:r>
        <w:rPr>
          <w:b/>
        </w:rPr>
        <w:t xml:space="preserve">Prezzo a cad: € 6,36295</w:t>
      </w:r>
    </w:p>
    <w:p>
      <w:pPr>
        <w:rPr>
          <w:sz w:val="10"/>
          <w:szCs w:val="10"/>
        </w:rPr>
      </w:pPr>
    </w:p>
    <w:p>
      <w:pPr>
        <w:rPr>
          <w:sz w:val="10"/>
          <w:szCs w:val="10"/>
        </w:rPr>
      </w:pPr>
    </w:p>
    <w:p>
      <w:pPr/>
      <w:r>
        <w:rPr>
          <w:b/>
        </w:rPr>
        <w:t xml:space="preserve">Codice regionale: TOS16_PR.P29.110.050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050 - Collare antivibrante per tubazioni insonorizzate, diametro 125 mm</w:t>
            </w:r>
          </w:p>
        </w:tc>
      </w:tr>
    </w:tbl>
    <w:p>
      <w:pPr>
        <w:jc w:val="right"/>
      </w:pPr>
    </w:p>
    <w:p>
      <w:pPr>
        <w:jc w:val="right"/>
        <w:spacing w:line="336" w:lineRule="auto"/>
      </w:pPr>
      <w:r>
        <w:rPr>
          <w:b/>
        </w:rPr>
        <w:t xml:space="preserve">Prezzo senza S. G. e Util. a cad: € 6,65000</w:t>
      </w:r>
    </w:p>
    <w:p>
      <w:pPr>
        <w:jc w:val="right"/>
        <w:spacing w:line="336" w:lineRule="auto"/>
      </w:pPr>
      <w:r>
        <w:rPr>
          <w:b/>
        </w:rPr>
        <w:t xml:space="preserve">Spese generali € 0,99750</w:t>
      </w:r>
    </w:p>
    <w:p>
      <w:pPr>
        <w:jc w:val="right"/>
        <w:spacing w:line="336" w:lineRule="auto"/>
      </w:pPr>
      <w:r>
        <w:rPr>
          <w:b/>
        </w:rPr>
        <w:t xml:space="preserve">Utili di impresa € 0,76475</w:t>
      </w:r>
    </w:p>
    <w:p>
      <w:pPr>
        <w:jc w:val="right"/>
        <w:spacing w:line="336" w:lineRule="auto"/>
      </w:pPr>
      <w:r>
        <w:rPr>
          <w:b/>
        </w:rPr>
        <w:t xml:space="preserve">Prezzo a cad: € 8,41225</w:t>
      </w:r>
    </w:p>
    <w:p>
      <w:pPr>
        <w:rPr>
          <w:sz w:val="10"/>
          <w:szCs w:val="10"/>
        </w:rPr>
      </w:pPr>
    </w:p>
    <w:p>
      <w:pPr>
        <w:rPr>
          <w:sz w:val="10"/>
          <w:szCs w:val="10"/>
        </w:rPr>
      </w:pPr>
    </w:p>
    <w:p>
      <w:pPr/>
      <w:r>
        <w:rPr>
          <w:b/>
        </w:rPr>
        <w:t xml:space="preserve">Codice regionale: TOS16_PR.P29.110.051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051 - Collare antivibrante per tubazioni insonorizzate, diametro 160 mm</w:t>
            </w:r>
          </w:p>
        </w:tc>
      </w:tr>
    </w:tbl>
    <w:p>
      <w:pPr>
        <w:jc w:val="right"/>
      </w:pPr>
    </w:p>
    <w:p>
      <w:pPr>
        <w:jc w:val="right"/>
        <w:spacing w:line="336" w:lineRule="auto"/>
      </w:pPr>
      <w:r>
        <w:rPr>
          <w:b/>
        </w:rPr>
        <w:t xml:space="preserve">Prezzo senza S. G. e Util. a cad: € 11,41000</w:t>
      </w:r>
    </w:p>
    <w:p>
      <w:pPr>
        <w:jc w:val="right"/>
        <w:spacing w:line="336" w:lineRule="auto"/>
      </w:pPr>
      <w:r>
        <w:rPr>
          <w:b/>
        </w:rPr>
        <w:t xml:space="preserve">Spese generali € 1,71150</w:t>
      </w:r>
    </w:p>
    <w:p>
      <w:pPr>
        <w:jc w:val="right"/>
        <w:spacing w:line="336" w:lineRule="auto"/>
      </w:pPr>
      <w:r>
        <w:rPr>
          <w:b/>
        </w:rPr>
        <w:t xml:space="preserve">Utili di impresa € 1,31215</w:t>
      </w:r>
    </w:p>
    <w:p>
      <w:pPr>
        <w:jc w:val="right"/>
        <w:spacing w:line="336" w:lineRule="auto"/>
      </w:pPr>
      <w:r>
        <w:rPr>
          <w:b/>
        </w:rPr>
        <w:t xml:space="preserve">Prezzo a cad: € 14,43365</w:t>
      </w:r>
    </w:p>
    <w:p>
      <w:pPr>
        <w:rPr>
          <w:sz w:val="10"/>
          <w:szCs w:val="10"/>
        </w:rPr>
      </w:pPr>
    </w:p>
    <w:p>
      <w:pPr>
        <w:rPr>
          <w:sz w:val="10"/>
          <w:szCs w:val="10"/>
        </w:rPr>
      </w:pPr>
    </w:p>
    <w:p>
      <w:pPr>
        <w:sectPr>
          <w:headerReference w:type="default" r:id="rId299"/>
          <w:footerReference w:type="default" r:id="rId300"/>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TOS16_PR.P30</w:t>
      </w:r>
    </w:p>
    <w:tbl>
      <w:tblGrid>
        <w:gridCol w:w="1200" w:type="dxa"/>
        <w:gridCol w:w="7900" w:type="dxa"/>
      </w:tblGrid>
      <w:tr>
        <w:trPr/>
        <w:tc>
          <w:tcPr>
            <w:tcW w:w="1200" w:type="dxa"/>
          </w:tcPr>
          <w:p>
            <w:pPr/>
            <w:r>
              <w:rPr/>
              <w:t xml:space="preserve">Capitolo: </w:t>
            </w:r>
          </w:p>
        </w:tc>
        <w:tc>
          <w:tcPr>
            <w:tcW w:w="7900" w:type="dxa"/>
          </w:tcPr>
          <w:p>
            <w:pPr/>
            <w:r>
              <w:rPr/>
              <w:t xml:space="preserve">TUBAZIONI, ACCESSORI E APPARECCHIATURE PER RISCALDAMENTO E CLIMATIZZAZIONE</w:t>
            </w:r>
          </w:p>
        </w:tc>
      </w:tr>
    </w:tbl>
    <w:p>
      <w:pPr>
        <w:rPr>
          <w:sz w:val="10"/>
          <w:szCs w:val="10"/>
        </w:rPr>
      </w:pPr>
    </w:p>
    <w:p>
      <w:pPr/>
      <w:r>
        <w:rPr>
          <w:b/>
        </w:rPr>
        <w:t xml:space="preserve">Codice regionale: TOS16_PR.P30.030.002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002 - diametro 1/2'</w:t>
            </w:r>
          </w:p>
        </w:tc>
      </w:tr>
    </w:tbl>
    <w:p>
      <w:pPr>
        <w:jc w:val="right"/>
      </w:pPr>
    </w:p>
    <w:p>
      <w:pPr>
        <w:jc w:val="right"/>
        <w:spacing w:line="336" w:lineRule="auto"/>
      </w:pPr>
      <w:r>
        <w:rPr>
          <w:b/>
        </w:rPr>
        <w:t xml:space="preserve">Prezzo senza S. G. e Util. a kg: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kg: € 1,89750</w:t>
      </w:r>
    </w:p>
    <w:p>
      <w:pPr>
        <w:rPr>
          <w:sz w:val="10"/>
          <w:szCs w:val="10"/>
        </w:rPr>
      </w:pPr>
    </w:p>
    <w:p>
      <w:pPr>
        <w:rPr>
          <w:sz w:val="10"/>
          <w:szCs w:val="10"/>
        </w:rPr>
      </w:pPr>
    </w:p>
    <w:p>
      <w:pPr/>
      <w:r>
        <w:rPr>
          <w:b/>
        </w:rPr>
        <w:t xml:space="preserve">Codice regionale: TOS16_PR.P30.030.003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003 - diametro 3/4'</w:t>
            </w:r>
          </w:p>
        </w:tc>
      </w:tr>
    </w:tbl>
    <w:p>
      <w:pPr>
        <w:jc w:val="right"/>
      </w:pPr>
    </w:p>
    <w:p>
      <w:pPr>
        <w:jc w:val="right"/>
        <w:spacing w:line="336" w:lineRule="auto"/>
      </w:pPr>
      <w:r>
        <w:rPr>
          <w:b/>
        </w:rPr>
        <w:t xml:space="preserve">Prezzo senza S. G. e Util. a kg: € 1,25800</w:t>
      </w:r>
    </w:p>
    <w:p>
      <w:pPr>
        <w:jc w:val="right"/>
        <w:spacing w:line="336" w:lineRule="auto"/>
      </w:pPr>
      <w:r>
        <w:rPr>
          <w:b/>
        </w:rPr>
        <w:t xml:space="preserve">Spese generali € 0,18870</w:t>
      </w:r>
    </w:p>
    <w:p>
      <w:pPr>
        <w:jc w:val="right"/>
        <w:spacing w:line="336" w:lineRule="auto"/>
      </w:pPr>
      <w:r>
        <w:rPr>
          <w:b/>
        </w:rPr>
        <w:t xml:space="preserve">Utili di impresa € 0,14467</w:t>
      </w:r>
    </w:p>
    <w:p>
      <w:pPr>
        <w:jc w:val="right"/>
        <w:spacing w:line="336" w:lineRule="auto"/>
      </w:pPr>
      <w:r>
        <w:rPr>
          <w:b/>
        </w:rPr>
        <w:t xml:space="preserve">Prezzo a kg: € 1,59137</w:t>
      </w:r>
    </w:p>
    <w:p>
      <w:pPr>
        <w:rPr>
          <w:sz w:val="10"/>
          <w:szCs w:val="10"/>
        </w:rPr>
      </w:pPr>
    </w:p>
    <w:p>
      <w:pPr>
        <w:rPr>
          <w:sz w:val="10"/>
          <w:szCs w:val="10"/>
        </w:rPr>
      </w:pPr>
    </w:p>
    <w:p>
      <w:pPr/>
      <w:r>
        <w:rPr>
          <w:b/>
        </w:rPr>
        <w:t xml:space="preserve">Codice regionale: TOS16_PR.P30.030.004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004 - diametro 1'</w:t>
            </w:r>
          </w:p>
        </w:tc>
      </w:tr>
    </w:tbl>
    <w:p>
      <w:pPr>
        <w:jc w:val="right"/>
      </w:pPr>
    </w:p>
    <w:p>
      <w:pPr>
        <w:jc w:val="right"/>
        <w:spacing w:line="336" w:lineRule="auto"/>
      </w:pPr>
      <w:r>
        <w:rPr>
          <w:b/>
        </w:rPr>
        <w:t xml:space="preserve">Prezzo senza S. G. e Util. a kg: € 1,22400</w:t>
      </w:r>
    </w:p>
    <w:p>
      <w:pPr>
        <w:jc w:val="right"/>
        <w:spacing w:line="336" w:lineRule="auto"/>
      </w:pPr>
      <w:r>
        <w:rPr>
          <w:b/>
        </w:rPr>
        <w:t xml:space="preserve">Spese generali € 0,18360</w:t>
      </w:r>
    </w:p>
    <w:p>
      <w:pPr>
        <w:jc w:val="right"/>
        <w:spacing w:line="336" w:lineRule="auto"/>
      </w:pPr>
      <w:r>
        <w:rPr>
          <w:b/>
        </w:rPr>
        <w:t xml:space="preserve">Utili di impresa € 0,14076</w:t>
      </w:r>
    </w:p>
    <w:p>
      <w:pPr>
        <w:jc w:val="right"/>
        <w:spacing w:line="336" w:lineRule="auto"/>
      </w:pPr>
      <w:r>
        <w:rPr>
          <w:b/>
        </w:rPr>
        <w:t xml:space="preserve">Prezzo a kg: € 1,54836</w:t>
      </w:r>
    </w:p>
    <w:p>
      <w:pPr>
        <w:rPr>
          <w:sz w:val="10"/>
          <w:szCs w:val="10"/>
        </w:rPr>
      </w:pPr>
    </w:p>
    <w:p>
      <w:pPr>
        <w:rPr>
          <w:sz w:val="10"/>
          <w:szCs w:val="10"/>
        </w:rPr>
      </w:pPr>
    </w:p>
    <w:p>
      <w:pPr/>
      <w:r>
        <w:rPr>
          <w:b/>
        </w:rPr>
        <w:t xml:space="preserve">Codice regionale: TOS16_PR.P30.030.005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005 - diametro 1'1/4</w:t>
            </w:r>
          </w:p>
        </w:tc>
      </w:tr>
    </w:tbl>
    <w:p>
      <w:pPr>
        <w:jc w:val="right"/>
      </w:pPr>
    </w:p>
    <w:p>
      <w:pPr>
        <w:jc w:val="right"/>
        <w:spacing w:line="336" w:lineRule="auto"/>
      </w:pPr>
      <w:r>
        <w:rPr>
          <w:b/>
        </w:rPr>
        <w:t xml:space="preserve">Prezzo senza S. G. e Util. a kg: € 1,07440</w:t>
      </w:r>
    </w:p>
    <w:p>
      <w:pPr>
        <w:jc w:val="right"/>
        <w:spacing w:line="336" w:lineRule="auto"/>
      </w:pPr>
      <w:r>
        <w:rPr>
          <w:b/>
        </w:rPr>
        <w:t xml:space="preserve">Spese generali € 0,16116</w:t>
      </w:r>
    </w:p>
    <w:p>
      <w:pPr>
        <w:jc w:val="right"/>
        <w:spacing w:line="336" w:lineRule="auto"/>
      </w:pPr>
      <w:r>
        <w:rPr>
          <w:b/>
        </w:rPr>
        <w:t xml:space="preserve">Utili di impresa € 0,12356</w:t>
      </w:r>
    </w:p>
    <w:p>
      <w:pPr>
        <w:jc w:val="right"/>
        <w:spacing w:line="336" w:lineRule="auto"/>
      </w:pPr>
      <w:r>
        <w:rPr>
          <w:b/>
        </w:rPr>
        <w:t xml:space="preserve">Prezzo a kg: € 1,35912</w:t>
      </w:r>
    </w:p>
    <w:p>
      <w:pPr>
        <w:rPr>
          <w:sz w:val="10"/>
          <w:szCs w:val="10"/>
        </w:rPr>
      </w:pPr>
    </w:p>
    <w:p>
      <w:pPr>
        <w:rPr>
          <w:sz w:val="10"/>
          <w:szCs w:val="10"/>
        </w:rPr>
      </w:pPr>
    </w:p>
    <w:p>
      <w:pPr/>
      <w:r>
        <w:rPr>
          <w:b/>
        </w:rPr>
        <w:t xml:space="preserve">Codice regionale: TOS16_PR.P30.030.006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006 - diametro 1'1/2</w:t>
            </w:r>
          </w:p>
        </w:tc>
      </w:tr>
    </w:tbl>
    <w:p>
      <w:pPr>
        <w:jc w:val="right"/>
      </w:pPr>
    </w:p>
    <w:p>
      <w:pPr>
        <w:jc w:val="right"/>
        <w:spacing w:line="336" w:lineRule="auto"/>
      </w:pPr>
      <w:r>
        <w:rPr>
          <w:b/>
        </w:rPr>
        <w:t xml:space="preserve">Prezzo senza S. G. e Util. a kg: € 1,04040</w:t>
      </w:r>
    </w:p>
    <w:p>
      <w:pPr>
        <w:jc w:val="right"/>
        <w:spacing w:line="336" w:lineRule="auto"/>
      </w:pPr>
      <w:r>
        <w:rPr>
          <w:b/>
        </w:rPr>
        <w:t xml:space="preserve">Spese generali € 0,15606</w:t>
      </w:r>
    </w:p>
    <w:p>
      <w:pPr>
        <w:jc w:val="right"/>
        <w:spacing w:line="336" w:lineRule="auto"/>
      </w:pPr>
      <w:r>
        <w:rPr>
          <w:b/>
        </w:rPr>
        <w:t xml:space="preserve">Utili di impresa € 0,11965</w:t>
      </w:r>
    </w:p>
    <w:p>
      <w:pPr>
        <w:jc w:val="right"/>
        <w:spacing w:line="336" w:lineRule="auto"/>
      </w:pPr>
      <w:r>
        <w:rPr>
          <w:b/>
        </w:rPr>
        <w:t xml:space="preserve">Prezzo a kg: € 1,31611</w:t>
      </w:r>
    </w:p>
    <w:p>
      <w:pPr>
        <w:rPr>
          <w:sz w:val="10"/>
          <w:szCs w:val="10"/>
        </w:rPr>
      </w:pPr>
    </w:p>
    <w:p>
      <w:pPr>
        <w:rPr>
          <w:sz w:val="10"/>
          <w:szCs w:val="10"/>
        </w:rPr>
      </w:pPr>
    </w:p>
    <w:p>
      <w:pPr/>
      <w:r>
        <w:rPr>
          <w:b/>
        </w:rPr>
        <w:t xml:space="preserve">Codice regionale: TOS16_PR.P30.030.007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007 - diametro 2'</w:t>
            </w:r>
          </w:p>
        </w:tc>
      </w:tr>
    </w:tbl>
    <w:p>
      <w:pPr>
        <w:jc w:val="right"/>
      </w:pPr>
    </w:p>
    <w:p>
      <w:pPr>
        <w:jc w:val="right"/>
        <w:spacing w:line="336" w:lineRule="auto"/>
      </w:pPr>
      <w:r>
        <w:rPr>
          <w:b/>
        </w:rPr>
        <w:t xml:space="preserve">Prezzo senza S. G. e Util. a kg: € 1,04040</w:t>
      </w:r>
    </w:p>
    <w:p>
      <w:pPr>
        <w:jc w:val="right"/>
        <w:spacing w:line="336" w:lineRule="auto"/>
      </w:pPr>
      <w:r>
        <w:rPr>
          <w:b/>
        </w:rPr>
        <w:t xml:space="preserve">Spese generali € 0,15606</w:t>
      </w:r>
    </w:p>
    <w:p>
      <w:pPr>
        <w:jc w:val="right"/>
        <w:spacing w:line="336" w:lineRule="auto"/>
      </w:pPr>
      <w:r>
        <w:rPr>
          <w:b/>
        </w:rPr>
        <w:t xml:space="preserve">Utili di impresa € 0,11965</w:t>
      </w:r>
    </w:p>
    <w:p>
      <w:pPr>
        <w:jc w:val="right"/>
        <w:spacing w:line="336" w:lineRule="auto"/>
      </w:pPr>
      <w:r>
        <w:rPr>
          <w:b/>
        </w:rPr>
        <w:t xml:space="preserve">Prezzo a kg: € 1,31611</w:t>
      </w:r>
    </w:p>
    <w:p>
      <w:pPr>
        <w:rPr>
          <w:sz w:val="10"/>
          <w:szCs w:val="10"/>
        </w:rPr>
      </w:pPr>
    </w:p>
    <w:p>
      <w:pPr>
        <w:rPr>
          <w:sz w:val="10"/>
          <w:szCs w:val="10"/>
        </w:rPr>
      </w:pPr>
    </w:p>
    <w:p>
      <w:pPr/>
      <w:r>
        <w:rPr>
          <w:b/>
        </w:rPr>
        <w:t xml:space="preserve">Codice regionale: TOS16_PR.P30.030.008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008 - diametro 2'1/2</w:t>
            </w:r>
          </w:p>
        </w:tc>
      </w:tr>
    </w:tbl>
    <w:p>
      <w:pPr>
        <w:jc w:val="right"/>
      </w:pPr>
    </w:p>
    <w:p>
      <w:pPr>
        <w:jc w:val="right"/>
        <w:spacing w:line="336" w:lineRule="auto"/>
      </w:pPr>
      <w:r>
        <w:rPr>
          <w:b/>
        </w:rPr>
        <w:t xml:space="preserve">Prezzo senza S. G. e Util. a kg: € 1,04040</w:t>
      </w:r>
    </w:p>
    <w:p>
      <w:pPr>
        <w:jc w:val="right"/>
        <w:spacing w:line="336" w:lineRule="auto"/>
      </w:pPr>
      <w:r>
        <w:rPr>
          <w:b/>
        </w:rPr>
        <w:t xml:space="preserve">Spese generali € 0,15606</w:t>
      </w:r>
    </w:p>
    <w:p>
      <w:pPr>
        <w:jc w:val="right"/>
        <w:spacing w:line="336" w:lineRule="auto"/>
      </w:pPr>
      <w:r>
        <w:rPr>
          <w:b/>
        </w:rPr>
        <w:t xml:space="preserve">Utili di impresa € 0,11965</w:t>
      </w:r>
    </w:p>
    <w:p>
      <w:pPr>
        <w:jc w:val="right"/>
        <w:spacing w:line="336" w:lineRule="auto"/>
      </w:pPr>
      <w:r>
        <w:rPr>
          <w:b/>
        </w:rPr>
        <w:t xml:space="preserve">Prezzo a kg: € 1,31611</w:t>
      </w:r>
    </w:p>
    <w:p>
      <w:pPr>
        <w:rPr>
          <w:sz w:val="10"/>
          <w:szCs w:val="10"/>
        </w:rPr>
      </w:pPr>
    </w:p>
    <w:p>
      <w:pPr>
        <w:rPr>
          <w:sz w:val="10"/>
          <w:szCs w:val="10"/>
        </w:rPr>
      </w:pPr>
    </w:p>
    <w:p>
      <w:pPr/>
      <w:r>
        <w:rPr>
          <w:b/>
        </w:rPr>
        <w:t xml:space="preserve">Codice regionale: TOS16_PR.P30.030.009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009 - diametro 3'</w:t>
            </w:r>
          </w:p>
        </w:tc>
      </w:tr>
    </w:tbl>
    <w:p>
      <w:pPr>
        <w:jc w:val="right"/>
      </w:pPr>
    </w:p>
    <w:p>
      <w:pPr>
        <w:jc w:val="right"/>
        <w:spacing w:line="336" w:lineRule="auto"/>
      </w:pPr>
      <w:r>
        <w:rPr>
          <w:b/>
        </w:rPr>
        <w:t xml:space="preserve">Prezzo senza S. G. e Util. a kg: € 1,04040</w:t>
      </w:r>
    </w:p>
    <w:p>
      <w:pPr>
        <w:jc w:val="right"/>
        <w:spacing w:line="336" w:lineRule="auto"/>
      </w:pPr>
      <w:r>
        <w:rPr>
          <w:b/>
        </w:rPr>
        <w:t xml:space="preserve">Spese generali € 0,15606</w:t>
      </w:r>
    </w:p>
    <w:p>
      <w:pPr>
        <w:jc w:val="right"/>
        <w:spacing w:line="336" w:lineRule="auto"/>
      </w:pPr>
      <w:r>
        <w:rPr>
          <w:b/>
        </w:rPr>
        <w:t xml:space="preserve">Utili di impresa € 0,11965</w:t>
      </w:r>
    </w:p>
    <w:p>
      <w:pPr>
        <w:jc w:val="right"/>
        <w:spacing w:line="336" w:lineRule="auto"/>
      </w:pPr>
      <w:r>
        <w:rPr>
          <w:b/>
        </w:rPr>
        <w:t xml:space="preserve">Prezzo a kg: € 1,31611</w:t>
      </w:r>
    </w:p>
    <w:p>
      <w:pPr>
        <w:rPr>
          <w:sz w:val="10"/>
          <w:szCs w:val="10"/>
        </w:rPr>
      </w:pPr>
    </w:p>
    <w:p>
      <w:pPr>
        <w:rPr>
          <w:sz w:val="10"/>
          <w:szCs w:val="10"/>
        </w:rPr>
      </w:pPr>
    </w:p>
    <w:p>
      <w:pPr/>
      <w:r>
        <w:rPr>
          <w:b/>
        </w:rPr>
        <w:t xml:space="preserve">Codice regionale: TOS16_PR.P30.030.010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010 - diametro 4'</w:t>
            </w:r>
          </w:p>
        </w:tc>
      </w:tr>
    </w:tbl>
    <w:p>
      <w:pPr>
        <w:jc w:val="right"/>
      </w:pPr>
    </w:p>
    <w:p>
      <w:pPr>
        <w:jc w:val="right"/>
        <w:spacing w:line="336" w:lineRule="auto"/>
      </w:pPr>
      <w:r>
        <w:rPr>
          <w:b/>
        </w:rPr>
        <w:t xml:space="preserve">Prezzo senza S. G. e Util. a kg: € 1,04040</w:t>
      </w:r>
    </w:p>
    <w:p>
      <w:pPr>
        <w:jc w:val="right"/>
        <w:spacing w:line="336" w:lineRule="auto"/>
      </w:pPr>
      <w:r>
        <w:rPr>
          <w:b/>
        </w:rPr>
        <w:t xml:space="preserve">Spese generali € 0,15606</w:t>
      </w:r>
    </w:p>
    <w:p>
      <w:pPr>
        <w:jc w:val="right"/>
        <w:spacing w:line="336" w:lineRule="auto"/>
      </w:pPr>
      <w:r>
        <w:rPr>
          <w:b/>
        </w:rPr>
        <w:t xml:space="preserve">Utili di impresa € 0,11965</w:t>
      </w:r>
    </w:p>
    <w:p>
      <w:pPr>
        <w:jc w:val="right"/>
        <w:spacing w:line="336" w:lineRule="auto"/>
      </w:pPr>
      <w:r>
        <w:rPr>
          <w:b/>
        </w:rPr>
        <w:t xml:space="preserve">Prezzo a kg: € 1,31611</w:t>
      </w:r>
    </w:p>
    <w:p>
      <w:pPr>
        <w:rPr>
          <w:sz w:val="10"/>
          <w:szCs w:val="10"/>
        </w:rPr>
      </w:pPr>
    </w:p>
    <w:p>
      <w:pPr>
        <w:rPr>
          <w:sz w:val="10"/>
          <w:szCs w:val="10"/>
        </w:rPr>
      </w:pPr>
    </w:p>
    <w:p>
      <w:pPr/>
      <w:r>
        <w:rPr>
          <w:b/>
        </w:rPr>
        <w:t xml:space="preserve">Codice regionale: TOS16_PR.P30.031.001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001 - Øest 15 mm, spessore 1,0 mm</w:t>
            </w:r>
          </w:p>
        </w:tc>
      </w:tr>
    </w:tbl>
    <w:p>
      <w:pPr>
        <w:jc w:val="right"/>
      </w:pPr>
    </w:p>
    <w:p>
      <w:pPr>
        <w:jc w:val="right"/>
        <w:spacing w:line="336" w:lineRule="auto"/>
      </w:pPr>
      <w:r>
        <w:rPr>
          <w:b/>
        </w:rPr>
        <w:t xml:space="preserve">Prezzo senza S. G. e Util. a m: € 4,32000</w:t>
      </w:r>
    </w:p>
    <w:p>
      <w:pPr>
        <w:jc w:val="right"/>
        <w:spacing w:line="336" w:lineRule="auto"/>
      </w:pPr>
      <w:r>
        <w:rPr>
          <w:b/>
        </w:rPr>
        <w:t xml:space="preserve">Spese generali € 0,64800</w:t>
      </w:r>
    </w:p>
    <w:p>
      <w:pPr>
        <w:jc w:val="right"/>
        <w:spacing w:line="336" w:lineRule="auto"/>
      </w:pPr>
      <w:r>
        <w:rPr>
          <w:b/>
        </w:rPr>
        <w:t xml:space="preserve">Utili di impresa € 0,49680</w:t>
      </w:r>
    </w:p>
    <w:p>
      <w:pPr>
        <w:jc w:val="right"/>
        <w:spacing w:line="336" w:lineRule="auto"/>
      </w:pPr>
      <w:r>
        <w:rPr>
          <w:b/>
        </w:rPr>
        <w:t xml:space="preserve">Prezzo a m: € 5,46480</w:t>
      </w:r>
    </w:p>
    <w:p>
      <w:pPr>
        <w:rPr>
          <w:sz w:val="10"/>
          <w:szCs w:val="10"/>
        </w:rPr>
      </w:pPr>
    </w:p>
    <w:p>
      <w:pPr>
        <w:rPr>
          <w:sz w:val="10"/>
          <w:szCs w:val="10"/>
        </w:rPr>
      </w:pPr>
    </w:p>
    <w:p>
      <w:pPr/>
      <w:r>
        <w:rPr>
          <w:b/>
        </w:rPr>
        <w:t xml:space="preserve">Codice regionale: TOS16_PR.P30.031.002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002 - Øest 22 mm, spessore 1,2 mm</w:t>
            </w:r>
          </w:p>
        </w:tc>
      </w:tr>
    </w:tbl>
    <w:p>
      <w:pPr>
        <w:jc w:val="right"/>
      </w:pPr>
    </w:p>
    <w:p>
      <w:pPr>
        <w:jc w:val="right"/>
        <w:spacing w:line="336" w:lineRule="auto"/>
      </w:pPr>
      <w:r>
        <w:rPr>
          <w:b/>
        </w:rPr>
        <w:t xml:space="preserve">Prezzo senza S. G. e Util. a m: € 6,80000</w:t>
      </w:r>
    </w:p>
    <w:p>
      <w:pPr>
        <w:jc w:val="right"/>
        <w:spacing w:line="336" w:lineRule="auto"/>
      </w:pPr>
      <w:r>
        <w:rPr>
          <w:b/>
        </w:rPr>
        <w:t xml:space="preserve">Spese generali € 1,02000</w:t>
      </w:r>
    </w:p>
    <w:p>
      <w:pPr>
        <w:jc w:val="right"/>
        <w:spacing w:line="336" w:lineRule="auto"/>
      </w:pPr>
      <w:r>
        <w:rPr>
          <w:b/>
        </w:rPr>
        <w:t xml:space="preserve">Utili di impresa € 0,78200</w:t>
      </w:r>
    </w:p>
    <w:p>
      <w:pPr>
        <w:jc w:val="right"/>
        <w:spacing w:line="336" w:lineRule="auto"/>
      </w:pPr>
      <w:r>
        <w:rPr>
          <w:b/>
        </w:rPr>
        <w:t xml:space="preserve">Prezzo a m: € 8,60200</w:t>
      </w:r>
    </w:p>
    <w:p>
      <w:pPr>
        <w:rPr>
          <w:sz w:val="10"/>
          <w:szCs w:val="10"/>
        </w:rPr>
      </w:pPr>
    </w:p>
    <w:p>
      <w:pPr>
        <w:rPr>
          <w:sz w:val="10"/>
          <w:szCs w:val="10"/>
        </w:rPr>
      </w:pPr>
    </w:p>
    <w:p>
      <w:pPr/>
      <w:r>
        <w:rPr>
          <w:b/>
        </w:rPr>
        <w:t xml:space="preserve">Codice regionale: TOS16_PR.P30.031.003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003 - Øest 28 mm, spessore 1,2 mm</w:t>
            </w:r>
          </w:p>
        </w:tc>
      </w:tr>
    </w:tbl>
    <w:p>
      <w:pPr>
        <w:jc w:val="right"/>
      </w:pPr>
    </w:p>
    <w:p>
      <w:pPr>
        <w:jc w:val="right"/>
        <w:spacing w:line="336" w:lineRule="auto"/>
      </w:pPr>
      <w:r>
        <w:rPr>
          <w:b/>
        </w:rPr>
        <w:t xml:space="preserve">Prezzo senza S. G. e Util. a m: € 8,60000</w:t>
      </w:r>
    </w:p>
    <w:p>
      <w:pPr>
        <w:jc w:val="right"/>
        <w:spacing w:line="336" w:lineRule="auto"/>
      </w:pPr>
      <w:r>
        <w:rPr>
          <w:b/>
        </w:rPr>
        <w:t xml:space="preserve">Spese generali € 1,29000</w:t>
      </w:r>
    </w:p>
    <w:p>
      <w:pPr>
        <w:jc w:val="right"/>
        <w:spacing w:line="336" w:lineRule="auto"/>
      </w:pPr>
      <w:r>
        <w:rPr>
          <w:b/>
        </w:rPr>
        <w:t xml:space="preserve">Utili di impresa € 0,98900</w:t>
      </w:r>
    </w:p>
    <w:p>
      <w:pPr>
        <w:jc w:val="right"/>
        <w:spacing w:line="336" w:lineRule="auto"/>
      </w:pPr>
      <w:r>
        <w:rPr>
          <w:b/>
        </w:rPr>
        <w:t xml:space="preserve">Prezzo a m: € 10,87900</w:t>
      </w:r>
    </w:p>
    <w:p>
      <w:pPr>
        <w:rPr>
          <w:sz w:val="10"/>
          <w:szCs w:val="10"/>
        </w:rPr>
      </w:pPr>
    </w:p>
    <w:p>
      <w:pPr>
        <w:rPr>
          <w:sz w:val="10"/>
          <w:szCs w:val="10"/>
        </w:rPr>
      </w:pPr>
    </w:p>
    <w:p>
      <w:pPr/>
      <w:r>
        <w:rPr>
          <w:b/>
        </w:rPr>
        <w:t xml:space="preserve">Codice regionale: TOS16_PR.P30.031.004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004 - Øest 35 mm, spessore 1,5 mm</w:t>
            </w:r>
          </w:p>
        </w:tc>
      </w:tr>
    </w:tbl>
    <w:p>
      <w:pPr>
        <w:jc w:val="right"/>
      </w:pPr>
    </w:p>
    <w:p>
      <w:pPr>
        <w:jc w:val="right"/>
        <w:spacing w:line="336" w:lineRule="auto"/>
      </w:pPr>
      <w:r>
        <w:rPr>
          <w:b/>
        </w:rPr>
        <w:t xml:space="preserve">Prezzo senza S. G. e Util. a m: € 12,96000</w:t>
      </w:r>
    </w:p>
    <w:p>
      <w:pPr>
        <w:jc w:val="right"/>
        <w:spacing w:line="336" w:lineRule="auto"/>
      </w:pPr>
      <w:r>
        <w:rPr>
          <w:b/>
        </w:rPr>
        <w:t xml:space="preserve">Spese generali € 1,94400</w:t>
      </w:r>
    </w:p>
    <w:p>
      <w:pPr>
        <w:jc w:val="right"/>
        <w:spacing w:line="336" w:lineRule="auto"/>
      </w:pPr>
      <w:r>
        <w:rPr>
          <w:b/>
        </w:rPr>
        <w:t xml:space="preserve">Utili di impresa € 1,49040</w:t>
      </w:r>
    </w:p>
    <w:p>
      <w:pPr>
        <w:jc w:val="right"/>
        <w:spacing w:line="336" w:lineRule="auto"/>
      </w:pPr>
      <w:r>
        <w:rPr>
          <w:b/>
        </w:rPr>
        <w:t xml:space="preserve">Prezzo a m: € 16,39440</w:t>
      </w:r>
    </w:p>
    <w:p>
      <w:pPr>
        <w:rPr>
          <w:sz w:val="10"/>
          <w:szCs w:val="10"/>
        </w:rPr>
      </w:pPr>
    </w:p>
    <w:p>
      <w:pPr>
        <w:rPr>
          <w:sz w:val="10"/>
          <w:szCs w:val="10"/>
        </w:rPr>
      </w:pPr>
    </w:p>
    <w:p>
      <w:pPr/>
      <w:r>
        <w:rPr>
          <w:b/>
        </w:rPr>
        <w:t xml:space="preserve">Codice regionale: TOS16_PR.P30.031.005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005 - Øest 42 mm, spessore 1,5 mm</w:t>
            </w:r>
          </w:p>
        </w:tc>
      </w:tr>
    </w:tbl>
    <w:p>
      <w:pPr>
        <w:jc w:val="right"/>
      </w:pPr>
    </w:p>
    <w:p>
      <w:pPr>
        <w:jc w:val="right"/>
        <w:spacing w:line="336" w:lineRule="auto"/>
      </w:pPr>
      <w:r>
        <w:rPr>
          <w:b/>
        </w:rPr>
        <w:t xml:space="preserve">Prezzo senza S. G. e Util. a m: € 15,48000</w:t>
      </w:r>
    </w:p>
    <w:p>
      <w:pPr>
        <w:jc w:val="right"/>
        <w:spacing w:line="336" w:lineRule="auto"/>
      </w:pPr>
      <w:r>
        <w:rPr>
          <w:b/>
        </w:rPr>
        <w:t xml:space="preserve">Spese generali € 2,32200</w:t>
      </w:r>
    </w:p>
    <w:p>
      <w:pPr>
        <w:jc w:val="right"/>
        <w:spacing w:line="336" w:lineRule="auto"/>
      </w:pPr>
      <w:r>
        <w:rPr>
          <w:b/>
        </w:rPr>
        <w:t xml:space="preserve">Utili di impresa € 1,78020</w:t>
      </w:r>
    </w:p>
    <w:p>
      <w:pPr>
        <w:jc w:val="right"/>
        <w:spacing w:line="336" w:lineRule="auto"/>
      </w:pPr>
      <w:r>
        <w:rPr>
          <w:b/>
        </w:rPr>
        <w:t xml:space="preserve">Prezzo a m: € 19,58220</w:t>
      </w:r>
    </w:p>
    <w:p>
      <w:pPr>
        <w:rPr>
          <w:sz w:val="10"/>
          <w:szCs w:val="10"/>
        </w:rPr>
      </w:pPr>
    </w:p>
    <w:p>
      <w:pPr>
        <w:rPr>
          <w:sz w:val="10"/>
          <w:szCs w:val="10"/>
        </w:rPr>
      </w:pPr>
    </w:p>
    <w:p>
      <w:pPr/>
      <w:r>
        <w:rPr>
          <w:b/>
        </w:rPr>
        <w:t xml:space="preserve">Codice regionale: TOS16_PR.P30.031.006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006 - Øest 54 mm, spessore 1,5 mm</w:t>
            </w:r>
          </w:p>
        </w:tc>
      </w:tr>
    </w:tbl>
    <w:p>
      <w:pPr>
        <w:jc w:val="right"/>
      </w:pPr>
    </w:p>
    <w:p>
      <w:pPr>
        <w:jc w:val="right"/>
        <w:spacing w:line="336" w:lineRule="auto"/>
      </w:pPr>
      <w:r>
        <w:rPr>
          <w:b/>
        </w:rPr>
        <w:t xml:space="preserve">Prezzo senza S. G. e Util. a m: € 19,88000</w:t>
      </w:r>
    </w:p>
    <w:p>
      <w:pPr>
        <w:jc w:val="right"/>
        <w:spacing w:line="336" w:lineRule="auto"/>
      </w:pPr>
      <w:r>
        <w:rPr>
          <w:b/>
        </w:rPr>
        <w:t xml:space="preserve">Spese generali € 2,98200</w:t>
      </w:r>
    </w:p>
    <w:p>
      <w:pPr>
        <w:jc w:val="right"/>
        <w:spacing w:line="336" w:lineRule="auto"/>
      </w:pPr>
      <w:r>
        <w:rPr>
          <w:b/>
        </w:rPr>
        <w:t xml:space="preserve">Utili di impresa € 2,28620</w:t>
      </w:r>
    </w:p>
    <w:p>
      <w:pPr>
        <w:jc w:val="right"/>
        <w:spacing w:line="336" w:lineRule="auto"/>
      </w:pPr>
      <w:r>
        <w:rPr>
          <w:b/>
        </w:rPr>
        <w:t xml:space="preserve">Prezzo a m: € 25,14820</w:t>
      </w:r>
    </w:p>
    <w:p>
      <w:pPr>
        <w:rPr>
          <w:sz w:val="10"/>
          <w:szCs w:val="10"/>
        </w:rPr>
      </w:pPr>
    </w:p>
    <w:p>
      <w:pPr>
        <w:rPr>
          <w:sz w:val="10"/>
          <w:szCs w:val="10"/>
        </w:rPr>
      </w:pPr>
    </w:p>
    <w:p>
      <w:pPr/>
      <w:r>
        <w:rPr>
          <w:b/>
        </w:rPr>
        <w:t xml:space="preserve">Codice regionale: TOS16_PR.P30.034.001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001 - Di (mm) 8 - De (mm) 10</w:t>
            </w:r>
          </w:p>
        </w:tc>
      </w:tr>
    </w:tbl>
    <w:p>
      <w:pPr>
        <w:jc w:val="right"/>
      </w:pPr>
    </w:p>
    <w:p>
      <w:pPr>
        <w:jc w:val="right"/>
        <w:spacing w:line="336" w:lineRule="auto"/>
      </w:pPr>
      <w:r>
        <w:rPr>
          <w:b/>
        </w:rPr>
        <w:t xml:space="preserve">Prezzo senza S. G. e Util. a m: € 2,35000</w:t>
      </w:r>
    </w:p>
    <w:p>
      <w:pPr>
        <w:jc w:val="right"/>
        <w:spacing w:line="336" w:lineRule="auto"/>
      </w:pPr>
      <w:r>
        <w:rPr>
          <w:b/>
        </w:rPr>
        <w:t xml:space="preserve">Spese generali € 0,35250</w:t>
      </w:r>
    </w:p>
    <w:p>
      <w:pPr>
        <w:jc w:val="right"/>
        <w:spacing w:line="336" w:lineRule="auto"/>
      </w:pPr>
      <w:r>
        <w:rPr>
          <w:b/>
        </w:rPr>
        <w:t xml:space="preserve">Utili di impresa € 0,27025</w:t>
      </w:r>
    </w:p>
    <w:p>
      <w:pPr>
        <w:jc w:val="right"/>
        <w:spacing w:line="336" w:lineRule="auto"/>
      </w:pPr>
      <w:r>
        <w:rPr>
          <w:b/>
        </w:rPr>
        <w:t xml:space="preserve">Prezzo a m: € 2,97275</w:t>
      </w:r>
    </w:p>
    <w:p>
      <w:pPr>
        <w:rPr>
          <w:sz w:val="10"/>
          <w:szCs w:val="10"/>
        </w:rPr>
      </w:pPr>
    </w:p>
    <w:p>
      <w:pPr>
        <w:rPr>
          <w:sz w:val="10"/>
          <w:szCs w:val="10"/>
        </w:rPr>
      </w:pPr>
    </w:p>
    <w:p>
      <w:pPr/>
      <w:r>
        <w:rPr>
          <w:b/>
        </w:rPr>
        <w:t xml:space="preserve">Codice regionale: TOS16_PR.P30.034.002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002 - Di (mm) 10 - De (mm) 12</w:t>
            </w:r>
          </w:p>
        </w:tc>
      </w:tr>
    </w:tbl>
    <w:p>
      <w:pPr>
        <w:jc w:val="right"/>
      </w:pPr>
    </w:p>
    <w:p>
      <w:pPr>
        <w:jc w:val="right"/>
        <w:spacing w:line="336" w:lineRule="auto"/>
      </w:pPr>
      <w:r>
        <w:rPr>
          <w:b/>
        </w:rPr>
        <w:t xml:space="preserve">Prezzo senza S. G. e Util. a m: € 2,62000</w:t>
      </w:r>
    </w:p>
    <w:p>
      <w:pPr>
        <w:jc w:val="right"/>
        <w:spacing w:line="336" w:lineRule="auto"/>
      </w:pPr>
      <w:r>
        <w:rPr>
          <w:b/>
        </w:rPr>
        <w:t xml:space="preserve">Spese generali € 0,39300</w:t>
      </w:r>
    </w:p>
    <w:p>
      <w:pPr>
        <w:jc w:val="right"/>
        <w:spacing w:line="336" w:lineRule="auto"/>
      </w:pPr>
      <w:r>
        <w:rPr>
          <w:b/>
        </w:rPr>
        <w:t xml:space="preserve">Utili di impresa € 0,30130</w:t>
      </w:r>
    </w:p>
    <w:p>
      <w:pPr>
        <w:jc w:val="right"/>
        <w:spacing w:line="336" w:lineRule="auto"/>
      </w:pPr>
      <w:r>
        <w:rPr>
          <w:b/>
        </w:rPr>
        <w:t xml:space="preserve">Prezzo a m: € 3,31430</w:t>
      </w:r>
    </w:p>
    <w:p>
      <w:pPr>
        <w:rPr>
          <w:sz w:val="10"/>
          <w:szCs w:val="10"/>
        </w:rPr>
      </w:pPr>
    </w:p>
    <w:p>
      <w:pPr>
        <w:rPr>
          <w:sz w:val="10"/>
          <w:szCs w:val="10"/>
        </w:rPr>
      </w:pPr>
    </w:p>
    <w:p>
      <w:pPr/>
      <w:r>
        <w:rPr>
          <w:b/>
        </w:rPr>
        <w:t xml:space="preserve">Codice regionale: TOS16_PR.P30.034.003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003 - Di (mm) 12 - De (mm) 14</w:t>
            </w:r>
          </w:p>
        </w:tc>
      </w:tr>
    </w:tbl>
    <w:p>
      <w:pPr>
        <w:jc w:val="right"/>
      </w:pPr>
    </w:p>
    <w:p>
      <w:pPr>
        <w:jc w:val="right"/>
        <w:spacing w:line="336" w:lineRule="auto"/>
      </w:pPr>
      <w:r>
        <w:rPr>
          <w:b/>
        </w:rPr>
        <w:t xml:space="preserve">Prezzo senza S. G. e Util. a m: € 3,09000</w:t>
      </w:r>
    </w:p>
    <w:p>
      <w:pPr>
        <w:jc w:val="right"/>
        <w:spacing w:line="336" w:lineRule="auto"/>
      </w:pPr>
      <w:r>
        <w:rPr>
          <w:b/>
        </w:rPr>
        <w:t xml:space="preserve">Spese generali € 0,46350</w:t>
      </w:r>
    </w:p>
    <w:p>
      <w:pPr>
        <w:jc w:val="right"/>
        <w:spacing w:line="336" w:lineRule="auto"/>
      </w:pPr>
      <w:r>
        <w:rPr>
          <w:b/>
        </w:rPr>
        <w:t xml:space="preserve">Utili di impresa € 0,35535</w:t>
      </w:r>
    </w:p>
    <w:p>
      <w:pPr>
        <w:jc w:val="right"/>
        <w:spacing w:line="336" w:lineRule="auto"/>
      </w:pPr>
      <w:r>
        <w:rPr>
          <w:b/>
        </w:rPr>
        <w:t xml:space="preserve">Prezzo a m: € 3,90885</w:t>
      </w:r>
    </w:p>
    <w:p>
      <w:pPr>
        <w:rPr>
          <w:sz w:val="10"/>
          <w:szCs w:val="10"/>
        </w:rPr>
      </w:pPr>
    </w:p>
    <w:p>
      <w:pPr>
        <w:rPr>
          <w:sz w:val="10"/>
          <w:szCs w:val="10"/>
        </w:rPr>
      </w:pPr>
    </w:p>
    <w:p>
      <w:pPr/>
      <w:r>
        <w:rPr>
          <w:b/>
        </w:rPr>
        <w:t xml:space="preserve">Codice regionale: TOS16_PR.P30.034.004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004 - Di (mm) 14 - De (mm) 16</w:t>
            </w:r>
          </w:p>
        </w:tc>
      </w:tr>
    </w:tbl>
    <w:p>
      <w:pPr>
        <w:jc w:val="right"/>
      </w:pPr>
    </w:p>
    <w:p>
      <w:pPr>
        <w:jc w:val="right"/>
        <w:spacing w:line="336" w:lineRule="auto"/>
      </w:pPr>
      <w:r>
        <w:rPr>
          <w:b/>
        </w:rPr>
        <w:t xml:space="preserve">Prezzo senza S. G. e Util. a m: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m: € 4,55400</w:t>
      </w:r>
    </w:p>
    <w:p>
      <w:pPr>
        <w:rPr>
          <w:sz w:val="10"/>
          <w:szCs w:val="10"/>
        </w:rPr>
      </w:pPr>
    </w:p>
    <w:p>
      <w:pPr>
        <w:rPr>
          <w:sz w:val="10"/>
          <w:szCs w:val="10"/>
        </w:rPr>
      </w:pPr>
    </w:p>
    <w:p>
      <w:pPr/>
      <w:r>
        <w:rPr>
          <w:b/>
        </w:rPr>
        <w:t xml:space="preserve">Codice regionale: TOS16_PR.P30.034.005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005 - Di (mm) 16 - De (mm) 18</w:t>
            </w:r>
          </w:p>
        </w:tc>
      </w:tr>
    </w:tbl>
    <w:p>
      <w:pPr>
        <w:jc w:val="right"/>
      </w:pPr>
    </w:p>
    <w:p>
      <w:pPr>
        <w:jc w:val="right"/>
        <w:spacing w:line="336" w:lineRule="auto"/>
      </w:pPr>
      <w:r>
        <w:rPr>
          <w:b/>
        </w:rPr>
        <w:t xml:space="preserve">Prezzo senza S. G. e Util. a m: € 4,11000</w:t>
      </w:r>
    </w:p>
    <w:p>
      <w:pPr>
        <w:jc w:val="right"/>
        <w:spacing w:line="336" w:lineRule="auto"/>
      </w:pPr>
      <w:r>
        <w:rPr>
          <w:b/>
        </w:rPr>
        <w:t xml:space="preserve">Spese generali € 0,61650</w:t>
      </w:r>
    </w:p>
    <w:p>
      <w:pPr>
        <w:jc w:val="right"/>
        <w:spacing w:line="336" w:lineRule="auto"/>
      </w:pPr>
      <w:r>
        <w:rPr>
          <w:b/>
        </w:rPr>
        <w:t xml:space="preserve">Utili di impresa € 0,47265</w:t>
      </w:r>
    </w:p>
    <w:p>
      <w:pPr>
        <w:jc w:val="right"/>
        <w:spacing w:line="336" w:lineRule="auto"/>
      </w:pPr>
      <w:r>
        <w:rPr>
          <w:b/>
        </w:rPr>
        <w:t xml:space="preserve">Prezzo a m: € 5,19915</w:t>
      </w:r>
    </w:p>
    <w:p>
      <w:pPr>
        <w:rPr>
          <w:sz w:val="10"/>
          <w:szCs w:val="10"/>
        </w:rPr>
      </w:pPr>
    </w:p>
    <w:p>
      <w:pPr>
        <w:rPr>
          <w:sz w:val="10"/>
          <w:szCs w:val="10"/>
        </w:rPr>
      </w:pPr>
    </w:p>
    <w:p>
      <w:pPr/>
      <w:r>
        <w:rPr>
          <w:b/>
        </w:rPr>
        <w:t xml:space="preserve">Codice regionale: TOS16_PR.P30.034.006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006 - Di (mm) 20 - De (mm) 22</w:t>
            </w:r>
          </w:p>
        </w:tc>
      </w:tr>
    </w:tbl>
    <w:p>
      <w:pPr>
        <w:jc w:val="right"/>
      </w:pPr>
    </w:p>
    <w:p>
      <w:pPr>
        <w:jc w:val="right"/>
        <w:spacing w:line="336" w:lineRule="auto"/>
      </w:pPr>
      <w:r>
        <w:rPr>
          <w:b/>
        </w:rPr>
        <w:t xml:space="preserve">Prezzo senza S. G. e Util. a m: € 5,17000</w:t>
      </w:r>
    </w:p>
    <w:p>
      <w:pPr>
        <w:jc w:val="right"/>
        <w:spacing w:line="336" w:lineRule="auto"/>
      </w:pPr>
      <w:r>
        <w:rPr>
          <w:b/>
        </w:rPr>
        <w:t xml:space="preserve">Spese generali € 0,77550</w:t>
      </w:r>
    </w:p>
    <w:p>
      <w:pPr>
        <w:jc w:val="right"/>
        <w:spacing w:line="336" w:lineRule="auto"/>
      </w:pPr>
      <w:r>
        <w:rPr>
          <w:b/>
        </w:rPr>
        <w:t xml:space="preserve">Utili di impresa € 0,59455</w:t>
      </w:r>
    </w:p>
    <w:p>
      <w:pPr>
        <w:jc w:val="right"/>
        <w:spacing w:line="336" w:lineRule="auto"/>
      </w:pPr>
      <w:r>
        <w:rPr>
          <w:b/>
        </w:rPr>
        <w:t xml:space="preserve">Prezzo a m: € 6,54005</w:t>
      </w:r>
    </w:p>
    <w:p>
      <w:pPr>
        <w:rPr>
          <w:sz w:val="10"/>
          <w:szCs w:val="10"/>
        </w:rPr>
      </w:pPr>
    </w:p>
    <w:p>
      <w:pPr>
        <w:rPr>
          <w:sz w:val="10"/>
          <w:szCs w:val="10"/>
        </w:rPr>
      </w:pPr>
    </w:p>
    <w:p>
      <w:pPr/>
      <w:r>
        <w:rPr>
          <w:b/>
        </w:rPr>
        <w:t xml:space="preserve">Codice regionale: TOS16_PR.P30.035.001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Tubo in rame ricotto R220, conforme alla norma UNI 1057:2010 serie pesante</w:t>
            </w:r>
          </w:p>
        </w:tc>
      </w:tr>
      <w:tr>
        <w:trPr/>
        <w:tc>
          <w:tcPr>
            <w:tcW w:w="1200" w:type="dxa"/>
          </w:tcPr>
          <w:p>
            <w:pPr/>
            <w:r>
              <w:rPr>
                <w:b/>
              </w:rPr>
              <w:t xml:space="preserve">Articolo:</w:t>
            </w:r>
          </w:p>
        </w:tc>
        <w:tc>
          <w:tcPr>
            <w:tcW w:w="7900" w:type="dxa"/>
          </w:tcPr>
          <w:p>
            <w:pPr/>
            <w:r>
              <w:rPr/>
              <w:t xml:space="preserve">001 - Di (mm) 19 - De (mm) 22</w:t>
            </w:r>
          </w:p>
        </w:tc>
      </w:tr>
    </w:tbl>
    <w:p>
      <w:pPr>
        <w:jc w:val="right"/>
      </w:pPr>
    </w:p>
    <w:p>
      <w:pPr>
        <w:jc w:val="right"/>
        <w:spacing w:line="336" w:lineRule="auto"/>
      </w:pPr>
      <w:r>
        <w:rPr>
          <w:b/>
        </w:rPr>
        <w:t xml:space="preserve">Prezzo senza S. G. e Util. a m: € 7,56000</w:t>
      </w:r>
    </w:p>
    <w:p>
      <w:pPr>
        <w:jc w:val="right"/>
        <w:spacing w:line="336" w:lineRule="auto"/>
      </w:pPr>
      <w:r>
        <w:rPr>
          <w:b/>
        </w:rPr>
        <w:t xml:space="preserve">Spese generali € 1,13400</w:t>
      </w:r>
    </w:p>
    <w:p>
      <w:pPr>
        <w:jc w:val="right"/>
        <w:spacing w:line="336" w:lineRule="auto"/>
      </w:pPr>
      <w:r>
        <w:rPr>
          <w:b/>
        </w:rPr>
        <w:t xml:space="preserve">Utili di impresa € 0,86940</w:t>
      </w:r>
    </w:p>
    <w:p>
      <w:pPr>
        <w:jc w:val="right"/>
        <w:spacing w:line="336" w:lineRule="auto"/>
      </w:pPr>
      <w:r>
        <w:rPr>
          <w:b/>
        </w:rPr>
        <w:t xml:space="preserve">Prezzo a m: € 9,56340</w:t>
      </w:r>
    </w:p>
    <w:p>
      <w:pPr>
        <w:rPr>
          <w:sz w:val="10"/>
          <w:szCs w:val="10"/>
        </w:rPr>
      </w:pPr>
    </w:p>
    <w:p>
      <w:pPr>
        <w:rPr>
          <w:sz w:val="10"/>
          <w:szCs w:val="10"/>
        </w:rPr>
      </w:pPr>
    </w:p>
    <w:p>
      <w:pPr/>
      <w:r>
        <w:rPr>
          <w:b/>
        </w:rPr>
        <w:t xml:space="preserve">Codice regionale: TOS16_PR.P30.035.002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Tubo in rame ricotto R220, conforme alla norma UNI 1057:2010 serie pesante</w:t>
            </w:r>
          </w:p>
        </w:tc>
      </w:tr>
      <w:tr>
        <w:trPr/>
        <w:tc>
          <w:tcPr>
            <w:tcW w:w="1200" w:type="dxa"/>
          </w:tcPr>
          <w:p>
            <w:pPr/>
            <w:r>
              <w:rPr>
                <w:b/>
              </w:rPr>
              <w:t xml:space="preserve">Articolo:</w:t>
            </w:r>
          </w:p>
        </w:tc>
        <w:tc>
          <w:tcPr>
            <w:tcW w:w="7900" w:type="dxa"/>
          </w:tcPr>
          <w:p>
            <w:pPr/>
            <w:r>
              <w:rPr/>
              <w:t xml:space="preserve">002 - Di (mm) 25 - De (mm) 28</w:t>
            </w:r>
          </w:p>
        </w:tc>
      </w:tr>
    </w:tbl>
    <w:p>
      <w:pPr>
        <w:jc w:val="right"/>
      </w:pPr>
    </w:p>
    <w:p>
      <w:pPr>
        <w:jc w:val="right"/>
        <w:spacing w:line="336" w:lineRule="auto"/>
      </w:pPr>
      <w:r>
        <w:rPr>
          <w:b/>
        </w:rPr>
        <w:t xml:space="preserve">Prezzo senza S. G. e Util. a m: € 9,77000</w:t>
      </w:r>
    </w:p>
    <w:p>
      <w:pPr>
        <w:jc w:val="right"/>
        <w:spacing w:line="336" w:lineRule="auto"/>
      </w:pPr>
      <w:r>
        <w:rPr>
          <w:b/>
        </w:rPr>
        <w:t xml:space="preserve">Spese generali € 1,46550</w:t>
      </w:r>
    </w:p>
    <w:p>
      <w:pPr>
        <w:jc w:val="right"/>
        <w:spacing w:line="336" w:lineRule="auto"/>
      </w:pPr>
      <w:r>
        <w:rPr>
          <w:b/>
        </w:rPr>
        <w:t xml:space="preserve">Utili di impresa € 1,12355</w:t>
      </w:r>
    </w:p>
    <w:p>
      <w:pPr>
        <w:jc w:val="right"/>
        <w:spacing w:line="336" w:lineRule="auto"/>
      </w:pPr>
      <w:r>
        <w:rPr>
          <w:b/>
        </w:rPr>
        <w:t xml:space="preserve">Prezzo a m: € 12,35905</w:t>
      </w:r>
    </w:p>
    <w:p>
      <w:pPr>
        <w:rPr>
          <w:sz w:val="10"/>
          <w:szCs w:val="10"/>
        </w:rPr>
      </w:pPr>
    </w:p>
    <w:p>
      <w:pPr>
        <w:rPr>
          <w:sz w:val="10"/>
          <w:szCs w:val="10"/>
        </w:rPr>
      </w:pPr>
    </w:p>
    <w:p>
      <w:pPr/>
      <w:r>
        <w:rPr>
          <w:b/>
        </w:rPr>
        <w:t xml:space="preserve">Codice regionale: TOS16_PR.P30.035.003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Tubo in rame ricotto R220, conforme alla norma UNI 1057:2010 serie pesante</w:t>
            </w:r>
          </w:p>
        </w:tc>
      </w:tr>
      <w:tr>
        <w:trPr/>
        <w:tc>
          <w:tcPr>
            <w:tcW w:w="1200" w:type="dxa"/>
          </w:tcPr>
          <w:p>
            <w:pPr/>
            <w:r>
              <w:rPr>
                <w:b/>
              </w:rPr>
              <w:t xml:space="preserve">Articolo:</w:t>
            </w:r>
          </w:p>
        </w:tc>
        <w:tc>
          <w:tcPr>
            <w:tcW w:w="7900" w:type="dxa"/>
          </w:tcPr>
          <w:p>
            <w:pPr/>
            <w:r>
              <w:rPr/>
              <w:t xml:space="preserve">003 - Di (mm) 32 - De (mm) 35</w:t>
            </w:r>
          </w:p>
        </w:tc>
      </w:tr>
    </w:tbl>
    <w:p>
      <w:pPr>
        <w:jc w:val="right"/>
      </w:pPr>
    </w:p>
    <w:p>
      <w:pPr>
        <w:jc w:val="right"/>
        <w:spacing w:line="336" w:lineRule="auto"/>
      </w:pPr>
      <w:r>
        <w:rPr>
          <w:b/>
        </w:rPr>
        <w:t xml:space="preserve">Prezzo senza S. G. e Util. a m: € 12,90000</w:t>
      </w:r>
    </w:p>
    <w:p>
      <w:pPr>
        <w:jc w:val="right"/>
        <w:spacing w:line="336" w:lineRule="auto"/>
      </w:pPr>
      <w:r>
        <w:rPr>
          <w:b/>
        </w:rPr>
        <w:t xml:space="preserve">Spese generali € 1,93500</w:t>
      </w:r>
    </w:p>
    <w:p>
      <w:pPr>
        <w:jc w:val="right"/>
        <w:spacing w:line="336" w:lineRule="auto"/>
      </w:pPr>
      <w:r>
        <w:rPr>
          <w:b/>
        </w:rPr>
        <w:t xml:space="preserve">Utili di impresa € 1,48350</w:t>
      </w:r>
    </w:p>
    <w:p>
      <w:pPr>
        <w:jc w:val="right"/>
        <w:spacing w:line="336" w:lineRule="auto"/>
      </w:pPr>
      <w:r>
        <w:rPr>
          <w:b/>
        </w:rPr>
        <w:t xml:space="preserve">Prezzo a m: € 16,31850</w:t>
      </w:r>
    </w:p>
    <w:p>
      <w:pPr>
        <w:rPr>
          <w:sz w:val="10"/>
          <w:szCs w:val="10"/>
        </w:rPr>
      </w:pPr>
    </w:p>
    <w:p>
      <w:pPr>
        <w:rPr>
          <w:sz w:val="10"/>
          <w:szCs w:val="10"/>
        </w:rPr>
      </w:pPr>
    </w:p>
    <w:p>
      <w:pPr/>
      <w:r>
        <w:rPr>
          <w:b/>
        </w:rPr>
        <w:t xml:space="preserve">Codice regionale: TOS16_PR.P30.035.004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Tubo in rame ricotto R220, conforme alla norma UNI 1057:2010 serie pesante</w:t>
            </w:r>
          </w:p>
        </w:tc>
      </w:tr>
      <w:tr>
        <w:trPr/>
        <w:tc>
          <w:tcPr>
            <w:tcW w:w="1200" w:type="dxa"/>
          </w:tcPr>
          <w:p>
            <w:pPr/>
            <w:r>
              <w:rPr>
                <w:b/>
              </w:rPr>
              <w:t xml:space="preserve">Articolo:</w:t>
            </w:r>
          </w:p>
        </w:tc>
        <w:tc>
          <w:tcPr>
            <w:tcW w:w="7900" w:type="dxa"/>
          </w:tcPr>
          <w:p>
            <w:pPr/>
            <w:r>
              <w:rPr/>
              <w:t xml:space="preserve">004 - Di (mm) 39 - De (mm) 42</w:t>
            </w:r>
          </w:p>
        </w:tc>
      </w:tr>
    </w:tbl>
    <w:p>
      <w:pPr>
        <w:jc w:val="right"/>
      </w:pPr>
    </w:p>
    <w:p>
      <w:pPr>
        <w:jc w:val="right"/>
        <w:spacing w:line="336" w:lineRule="auto"/>
      </w:pPr>
      <w:r>
        <w:rPr>
          <w:b/>
        </w:rPr>
        <w:t xml:space="preserve">Prezzo senza S. G. e Util. a m: € 15,45000</w:t>
      </w:r>
    </w:p>
    <w:p>
      <w:pPr>
        <w:jc w:val="right"/>
        <w:spacing w:line="336" w:lineRule="auto"/>
      </w:pPr>
      <w:r>
        <w:rPr>
          <w:b/>
        </w:rPr>
        <w:t xml:space="preserve">Spese generali € 2,31750</w:t>
      </w:r>
    </w:p>
    <w:p>
      <w:pPr>
        <w:jc w:val="right"/>
        <w:spacing w:line="336" w:lineRule="auto"/>
      </w:pPr>
      <w:r>
        <w:rPr>
          <w:b/>
        </w:rPr>
        <w:t xml:space="preserve">Utili di impresa € 1,77675</w:t>
      </w:r>
    </w:p>
    <w:p>
      <w:pPr>
        <w:jc w:val="right"/>
        <w:spacing w:line="336" w:lineRule="auto"/>
      </w:pPr>
      <w:r>
        <w:rPr>
          <w:b/>
        </w:rPr>
        <w:t xml:space="preserve">Prezzo a m: € 19,54425</w:t>
      </w:r>
    </w:p>
    <w:p>
      <w:pPr>
        <w:rPr>
          <w:sz w:val="10"/>
          <w:szCs w:val="10"/>
        </w:rPr>
      </w:pPr>
    </w:p>
    <w:p>
      <w:pPr>
        <w:rPr>
          <w:sz w:val="10"/>
          <w:szCs w:val="10"/>
        </w:rPr>
      </w:pPr>
    </w:p>
    <w:p>
      <w:pPr/>
      <w:r>
        <w:rPr>
          <w:b/>
        </w:rPr>
        <w:t xml:space="preserve">Codice regionale: TOS16_PR.P30.035.005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Tubo in rame ricotto R220, conforme alla norma UNI 1057:2010 serie pesante</w:t>
            </w:r>
          </w:p>
        </w:tc>
      </w:tr>
      <w:tr>
        <w:trPr/>
        <w:tc>
          <w:tcPr>
            <w:tcW w:w="1200" w:type="dxa"/>
          </w:tcPr>
          <w:p>
            <w:pPr/>
            <w:r>
              <w:rPr>
                <w:b/>
              </w:rPr>
              <w:t xml:space="preserve">Articolo:</w:t>
            </w:r>
          </w:p>
        </w:tc>
        <w:tc>
          <w:tcPr>
            <w:tcW w:w="7900" w:type="dxa"/>
          </w:tcPr>
          <w:p>
            <w:pPr/>
            <w:r>
              <w:rPr/>
              <w:t xml:space="preserve">005 - Di (mm) 51 - De (mm) 54</w:t>
            </w:r>
          </w:p>
        </w:tc>
      </w:tr>
    </w:tbl>
    <w:p>
      <w:pPr>
        <w:jc w:val="right"/>
      </w:pPr>
    </w:p>
    <w:p>
      <w:pPr>
        <w:jc w:val="right"/>
        <w:spacing w:line="336" w:lineRule="auto"/>
      </w:pPr>
      <w:r>
        <w:rPr>
          <w:b/>
        </w:rPr>
        <w:t xml:space="preserve">Prezzo senza S. G. e Util. a m: € 20,18000</w:t>
      </w:r>
    </w:p>
    <w:p>
      <w:pPr>
        <w:jc w:val="right"/>
        <w:spacing w:line="336" w:lineRule="auto"/>
      </w:pPr>
      <w:r>
        <w:rPr>
          <w:b/>
        </w:rPr>
        <w:t xml:space="preserve">Spese generali € 3,02700</w:t>
      </w:r>
    </w:p>
    <w:p>
      <w:pPr>
        <w:jc w:val="right"/>
        <w:spacing w:line="336" w:lineRule="auto"/>
      </w:pPr>
      <w:r>
        <w:rPr>
          <w:b/>
        </w:rPr>
        <w:t xml:space="preserve">Utili di impresa € 2,32070</w:t>
      </w:r>
    </w:p>
    <w:p>
      <w:pPr>
        <w:jc w:val="right"/>
        <w:spacing w:line="336" w:lineRule="auto"/>
      </w:pPr>
      <w:r>
        <w:rPr>
          <w:b/>
        </w:rPr>
        <w:t xml:space="preserve">Prezzo a m: € 25,52770</w:t>
      </w:r>
    </w:p>
    <w:p>
      <w:pPr>
        <w:rPr>
          <w:sz w:val="10"/>
          <w:szCs w:val="10"/>
        </w:rPr>
      </w:pPr>
    </w:p>
    <w:p>
      <w:pPr>
        <w:rPr>
          <w:sz w:val="10"/>
          <w:szCs w:val="10"/>
        </w:rPr>
      </w:pPr>
    </w:p>
    <w:p>
      <w:pPr/>
      <w:r>
        <w:rPr>
          <w:b/>
        </w:rPr>
        <w:t xml:space="preserve">Codice regionale: TOS16_PR.P30.036.001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Tubo in rame ricotto R220, conforme alla norma UNI 1057:2010 serie pesante, preisolato con guaina a cellule chiuse protetta esternamente con pellicola :</w:t>
            </w:r>
          </w:p>
        </w:tc>
      </w:tr>
      <w:tr>
        <w:trPr/>
        <w:tc>
          <w:tcPr>
            <w:tcW w:w="1200" w:type="dxa"/>
          </w:tcPr>
          <w:p>
            <w:pPr/>
            <w:r>
              <w:rPr>
                <w:b/>
              </w:rPr>
              <w:t xml:space="preserve">Articolo:</w:t>
            </w:r>
          </w:p>
        </w:tc>
        <w:tc>
          <w:tcPr>
            <w:tcW w:w="7900" w:type="dxa"/>
          </w:tcPr>
          <w:p>
            <w:pPr/>
            <w:r>
              <w:rPr/>
              <w:t xml:space="preserve">001 - Di (mm) 8 - De (mm) 10</w:t>
            </w:r>
          </w:p>
        </w:tc>
      </w:tr>
    </w:tbl>
    <w:p>
      <w:pPr>
        <w:jc w:val="right"/>
      </w:pPr>
    </w:p>
    <w:p>
      <w:pPr>
        <w:jc w:val="right"/>
        <w:spacing w:line="336" w:lineRule="auto"/>
      </w:pPr>
      <w:r>
        <w:rPr>
          <w:b/>
        </w:rPr>
        <w:t xml:space="preserve">Prezzo senza S. G. e Util. a m: € 2,52000</w:t>
      </w:r>
    </w:p>
    <w:p>
      <w:pPr>
        <w:jc w:val="right"/>
        <w:spacing w:line="336" w:lineRule="auto"/>
      </w:pPr>
      <w:r>
        <w:rPr>
          <w:b/>
        </w:rPr>
        <w:t xml:space="preserve">Spese generali € 0,37800</w:t>
      </w:r>
    </w:p>
    <w:p>
      <w:pPr>
        <w:jc w:val="right"/>
        <w:spacing w:line="336" w:lineRule="auto"/>
      </w:pPr>
      <w:r>
        <w:rPr>
          <w:b/>
        </w:rPr>
        <w:t xml:space="preserve">Utili di impresa € 0,28980</w:t>
      </w:r>
    </w:p>
    <w:p>
      <w:pPr>
        <w:jc w:val="right"/>
        <w:spacing w:line="336" w:lineRule="auto"/>
      </w:pPr>
      <w:r>
        <w:rPr>
          <w:b/>
        </w:rPr>
        <w:t xml:space="preserve">Prezzo a m: € 3,18780</w:t>
      </w:r>
    </w:p>
    <w:p>
      <w:pPr>
        <w:rPr>
          <w:sz w:val="10"/>
          <w:szCs w:val="10"/>
        </w:rPr>
      </w:pPr>
    </w:p>
    <w:p>
      <w:pPr>
        <w:rPr>
          <w:sz w:val="10"/>
          <w:szCs w:val="10"/>
        </w:rPr>
      </w:pPr>
    </w:p>
    <w:p>
      <w:pPr/>
      <w:r>
        <w:rPr>
          <w:b/>
        </w:rPr>
        <w:t xml:space="preserve">Codice regionale: TOS16_PR.P30.036.002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Tubo in rame ricotto R220, conforme alla norma UNI 1057:2010 serie pesante, preisolato con guaina a cellule chiuse protetta esternamente con pellicola :</w:t>
            </w:r>
          </w:p>
        </w:tc>
      </w:tr>
      <w:tr>
        <w:trPr/>
        <w:tc>
          <w:tcPr>
            <w:tcW w:w="1200" w:type="dxa"/>
          </w:tcPr>
          <w:p>
            <w:pPr/>
            <w:r>
              <w:rPr>
                <w:b/>
              </w:rPr>
              <w:t xml:space="preserve">Articolo:</w:t>
            </w:r>
          </w:p>
        </w:tc>
        <w:tc>
          <w:tcPr>
            <w:tcW w:w="7900" w:type="dxa"/>
          </w:tcPr>
          <w:p>
            <w:pPr/>
            <w:r>
              <w:rPr/>
              <w:t xml:space="preserve">002 - Di (mm) 10 - De (mm) 12</w:t>
            </w:r>
          </w:p>
        </w:tc>
      </w:tr>
    </w:tbl>
    <w:p>
      <w:pPr>
        <w:jc w:val="right"/>
      </w:pPr>
    </w:p>
    <w:p>
      <w:pPr>
        <w:jc w:val="right"/>
        <w:spacing w:line="336" w:lineRule="auto"/>
      </w:pPr>
      <w:r>
        <w:rPr>
          <w:b/>
        </w:rPr>
        <w:t xml:space="preserve">Prezzo senza S. G. e Util. a m: € 2,88000</w:t>
      </w:r>
    </w:p>
    <w:p>
      <w:pPr>
        <w:jc w:val="right"/>
        <w:spacing w:line="336" w:lineRule="auto"/>
      </w:pPr>
      <w:r>
        <w:rPr>
          <w:b/>
        </w:rPr>
        <w:t xml:space="preserve">Spese generali € 0,43200</w:t>
      </w:r>
    </w:p>
    <w:p>
      <w:pPr>
        <w:jc w:val="right"/>
        <w:spacing w:line="336" w:lineRule="auto"/>
      </w:pPr>
      <w:r>
        <w:rPr>
          <w:b/>
        </w:rPr>
        <w:t xml:space="preserve">Utili di impresa € 0,33120</w:t>
      </w:r>
    </w:p>
    <w:p>
      <w:pPr>
        <w:jc w:val="right"/>
        <w:spacing w:line="336" w:lineRule="auto"/>
      </w:pPr>
      <w:r>
        <w:rPr>
          <w:b/>
        </w:rPr>
        <w:t xml:space="preserve">Prezzo a m: € 3,64320</w:t>
      </w:r>
    </w:p>
    <w:p>
      <w:pPr>
        <w:rPr>
          <w:sz w:val="10"/>
          <w:szCs w:val="10"/>
        </w:rPr>
      </w:pPr>
    </w:p>
    <w:p>
      <w:pPr>
        <w:rPr>
          <w:sz w:val="10"/>
          <w:szCs w:val="10"/>
        </w:rPr>
      </w:pPr>
    </w:p>
    <w:p>
      <w:pPr/>
      <w:r>
        <w:rPr>
          <w:b/>
        </w:rPr>
        <w:t xml:space="preserve">Codice regionale: TOS16_PR.P30.036.003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Tubo in rame ricotto R220, conforme alla norma UNI 1057:2010 serie pesante, preisolato con guaina a cellule chiuse protetta esternamente con pellicola :</w:t>
            </w:r>
          </w:p>
        </w:tc>
      </w:tr>
      <w:tr>
        <w:trPr/>
        <w:tc>
          <w:tcPr>
            <w:tcW w:w="1200" w:type="dxa"/>
          </w:tcPr>
          <w:p>
            <w:pPr/>
            <w:r>
              <w:rPr>
                <w:b/>
              </w:rPr>
              <w:t xml:space="preserve">Articolo:</w:t>
            </w:r>
          </w:p>
        </w:tc>
        <w:tc>
          <w:tcPr>
            <w:tcW w:w="7900" w:type="dxa"/>
          </w:tcPr>
          <w:p>
            <w:pPr/>
            <w:r>
              <w:rPr/>
              <w:t xml:space="preserve">003 - Di (mm) 12 - De (mm) 14</w:t>
            </w:r>
          </w:p>
        </w:tc>
      </w:tr>
    </w:tbl>
    <w:p>
      <w:pPr>
        <w:jc w:val="right"/>
      </w:pPr>
    </w:p>
    <w:p>
      <w:pPr>
        <w:jc w:val="right"/>
        <w:spacing w:line="336" w:lineRule="auto"/>
      </w:pPr>
      <w:r>
        <w:rPr>
          <w:b/>
        </w:rPr>
        <w:t xml:space="preserve">Prezzo senza S. G. e Util. a m: € 3,43000</w:t>
      </w:r>
    </w:p>
    <w:p>
      <w:pPr>
        <w:jc w:val="right"/>
        <w:spacing w:line="336" w:lineRule="auto"/>
      </w:pPr>
      <w:r>
        <w:rPr>
          <w:b/>
        </w:rPr>
        <w:t xml:space="preserve">Spese generali € 0,51450</w:t>
      </w:r>
    </w:p>
    <w:p>
      <w:pPr>
        <w:jc w:val="right"/>
        <w:spacing w:line="336" w:lineRule="auto"/>
      </w:pPr>
      <w:r>
        <w:rPr>
          <w:b/>
        </w:rPr>
        <w:t xml:space="preserve">Utili di impresa € 0,39445</w:t>
      </w:r>
    </w:p>
    <w:p>
      <w:pPr>
        <w:jc w:val="right"/>
        <w:spacing w:line="336" w:lineRule="auto"/>
      </w:pPr>
      <w:r>
        <w:rPr>
          <w:b/>
        </w:rPr>
        <w:t xml:space="preserve">Prezzo a m: € 4,33895</w:t>
      </w:r>
    </w:p>
    <w:p>
      <w:pPr>
        <w:rPr>
          <w:sz w:val="10"/>
          <w:szCs w:val="10"/>
        </w:rPr>
      </w:pPr>
    </w:p>
    <w:p>
      <w:pPr>
        <w:rPr>
          <w:sz w:val="10"/>
          <w:szCs w:val="10"/>
        </w:rPr>
      </w:pPr>
    </w:p>
    <w:p>
      <w:pPr/>
      <w:r>
        <w:rPr>
          <w:b/>
        </w:rPr>
        <w:t xml:space="preserve">Codice regionale: TOS16_PR.P30.036.004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Tubo in rame ricotto R220, conforme alla norma UNI 1057:2010 serie pesante, preisolato con guaina a cellule chiuse protetta esternamente con pellicola :</w:t>
            </w:r>
          </w:p>
        </w:tc>
      </w:tr>
      <w:tr>
        <w:trPr/>
        <w:tc>
          <w:tcPr>
            <w:tcW w:w="1200" w:type="dxa"/>
          </w:tcPr>
          <w:p>
            <w:pPr/>
            <w:r>
              <w:rPr>
                <w:b/>
              </w:rPr>
              <w:t xml:space="preserve">Articolo:</w:t>
            </w:r>
          </w:p>
        </w:tc>
        <w:tc>
          <w:tcPr>
            <w:tcW w:w="7900" w:type="dxa"/>
          </w:tcPr>
          <w:p>
            <w:pPr/>
            <w:r>
              <w:rPr/>
              <w:t xml:space="preserve">004 - Di (mm) 14 - De (mm) 16</w:t>
            </w:r>
          </w:p>
        </w:tc>
      </w:tr>
    </w:tbl>
    <w:p>
      <w:pPr>
        <w:jc w:val="right"/>
      </w:pPr>
    </w:p>
    <w:p>
      <w:pPr>
        <w:jc w:val="right"/>
        <w:spacing w:line="336" w:lineRule="auto"/>
      </w:pPr>
      <w:r>
        <w:rPr>
          <w:b/>
        </w:rPr>
        <w:t xml:space="preserve">Prezzo senza S. G. e Util. a m: € 3,99000</w:t>
      </w:r>
    </w:p>
    <w:p>
      <w:pPr>
        <w:jc w:val="right"/>
        <w:spacing w:line="336" w:lineRule="auto"/>
      </w:pPr>
      <w:r>
        <w:rPr>
          <w:b/>
        </w:rPr>
        <w:t xml:space="preserve">Spese generali € 0,59850</w:t>
      </w:r>
    </w:p>
    <w:p>
      <w:pPr>
        <w:jc w:val="right"/>
        <w:spacing w:line="336" w:lineRule="auto"/>
      </w:pPr>
      <w:r>
        <w:rPr>
          <w:b/>
        </w:rPr>
        <w:t xml:space="preserve">Utili di impresa € 0,45885</w:t>
      </w:r>
    </w:p>
    <w:p>
      <w:pPr>
        <w:jc w:val="right"/>
        <w:spacing w:line="336" w:lineRule="auto"/>
      </w:pPr>
      <w:r>
        <w:rPr>
          <w:b/>
        </w:rPr>
        <w:t xml:space="preserve">Prezzo a m: € 5,04735</w:t>
      </w:r>
    </w:p>
    <w:p>
      <w:pPr>
        <w:rPr>
          <w:sz w:val="10"/>
          <w:szCs w:val="10"/>
        </w:rPr>
      </w:pPr>
    </w:p>
    <w:p>
      <w:pPr>
        <w:rPr>
          <w:sz w:val="10"/>
          <w:szCs w:val="10"/>
        </w:rPr>
      </w:pPr>
    </w:p>
    <w:p>
      <w:pPr/>
      <w:r>
        <w:rPr>
          <w:b/>
        </w:rPr>
        <w:t xml:space="preserve">Codice regionale: TOS16_PR.P30.036.005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Tubo in rame ricotto R220, conforme alla norma UNI 1057:2010 serie pesante, preisolato con guaina a cellule chiuse protetta esternamente con pellicola :</w:t>
            </w:r>
          </w:p>
        </w:tc>
      </w:tr>
      <w:tr>
        <w:trPr/>
        <w:tc>
          <w:tcPr>
            <w:tcW w:w="1200" w:type="dxa"/>
          </w:tcPr>
          <w:p>
            <w:pPr/>
            <w:r>
              <w:rPr>
                <w:b/>
              </w:rPr>
              <w:t xml:space="preserve">Articolo:</w:t>
            </w:r>
          </w:p>
        </w:tc>
        <w:tc>
          <w:tcPr>
            <w:tcW w:w="7900" w:type="dxa"/>
          </w:tcPr>
          <w:p>
            <w:pPr/>
            <w:r>
              <w:rPr/>
              <w:t xml:space="preserve">005 - Di (mm) 16 - De (mm) 18</w:t>
            </w:r>
          </w:p>
        </w:tc>
      </w:tr>
    </w:tbl>
    <w:p>
      <w:pPr>
        <w:jc w:val="right"/>
      </w:pPr>
    </w:p>
    <w:p>
      <w:pPr>
        <w:jc w:val="right"/>
        <w:spacing w:line="336" w:lineRule="auto"/>
      </w:pPr>
      <w:r>
        <w:rPr>
          <w:b/>
        </w:rPr>
        <w:t xml:space="preserve">Prezzo senza S. G. e Util. a m: € 4,54000</w:t>
      </w:r>
    </w:p>
    <w:p>
      <w:pPr>
        <w:jc w:val="right"/>
        <w:spacing w:line="336" w:lineRule="auto"/>
      </w:pPr>
      <w:r>
        <w:rPr>
          <w:b/>
        </w:rPr>
        <w:t xml:space="preserve">Spese generali € 0,68100</w:t>
      </w:r>
    </w:p>
    <w:p>
      <w:pPr>
        <w:jc w:val="right"/>
        <w:spacing w:line="336" w:lineRule="auto"/>
      </w:pPr>
      <w:r>
        <w:rPr>
          <w:b/>
        </w:rPr>
        <w:t xml:space="preserve">Utili di impresa € 0,52210</w:t>
      </w:r>
    </w:p>
    <w:p>
      <w:pPr>
        <w:jc w:val="right"/>
        <w:spacing w:line="336" w:lineRule="auto"/>
      </w:pPr>
      <w:r>
        <w:rPr>
          <w:b/>
        </w:rPr>
        <w:t xml:space="preserve">Prezzo a m: € 5,74310</w:t>
      </w:r>
    </w:p>
    <w:p>
      <w:pPr>
        <w:rPr>
          <w:sz w:val="10"/>
          <w:szCs w:val="10"/>
        </w:rPr>
      </w:pPr>
    </w:p>
    <w:p>
      <w:pPr>
        <w:rPr>
          <w:sz w:val="10"/>
          <w:szCs w:val="10"/>
        </w:rPr>
      </w:pPr>
    </w:p>
    <w:p>
      <w:pPr/>
      <w:r>
        <w:rPr>
          <w:b/>
        </w:rPr>
        <w:t xml:space="preserve">Codice regionale: TOS16_PR.P30.037.001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001 - 2 colonne - altezza (mm) 600</w:t>
            </w:r>
          </w:p>
        </w:tc>
      </w:tr>
    </w:tbl>
    <w:p>
      <w:pPr>
        <w:jc w:val="right"/>
      </w:pPr>
    </w:p>
    <w:p>
      <w:pPr>
        <w:jc w:val="right"/>
        <w:spacing w:line="336" w:lineRule="auto"/>
      </w:pPr>
      <w:r>
        <w:rPr>
          <w:b/>
        </w:rPr>
        <w:t xml:space="preserve">Prezzo senza S. G. e Util. a cad: € 7,08000</w:t>
      </w:r>
    </w:p>
    <w:p>
      <w:pPr>
        <w:jc w:val="right"/>
        <w:spacing w:line="336" w:lineRule="auto"/>
      </w:pPr>
      <w:r>
        <w:rPr>
          <w:b/>
        </w:rPr>
        <w:t xml:space="preserve">Spese generali € 1,06200</w:t>
      </w:r>
    </w:p>
    <w:p>
      <w:pPr>
        <w:jc w:val="right"/>
        <w:spacing w:line="336" w:lineRule="auto"/>
      </w:pPr>
      <w:r>
        <w:rPr>
          <w:b/>
        </w:rPr>
        <w:t xml:space="preserve">Utili di impresa € 0,81420</w:t>
      </w:r>
    </w:p>
    <w:p>
      <w:pPr>
        <w:jc w:val="right"/>
        <w:spacing w:line="336" w:lineRule="auto"/>
      </w:pPr>
      <w:r>
        <w:rPr>
          <w:b/>
        </w:rPr>
        <w:t xml:space="preserve">Prezzo a cad: € 8,95620</w:t>
      </w:r>
    </w:p>
    <w:p>
      <w:pPr>
        <w:rPr>
          <w:sz w:val="10"/>
          <w:szCs w:val="10"/>
        </w:rPr>
      </w:pPr>
    </w:p>
    <w:p>
      <w:pPr>
        <w:rPr>
          <w:sz w:val="10"/>
          <w:szCs w:val="10"/>
        </w:rPr>
      </w:pPr>
    </w:p>
    <w:p>
      <w:pPr/>
      <w:r>
        <w:rPr>
          <w:b/>
        </w:rPr>
        <w:t xml:space="preserve">Codice regionale: TOS16_PR.P30.037.002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002 - 2 colonne - altezza (mm) 700</w:t>
            </w:r>
          </w:p>
        </w:tc>
      </w:tr>
    </w:tbl>
    <w:p>
      <w:pPr>
        <w:jc w:val="right"/>
      </w:pPr>
    </w:p>
    <w:p>
      <w:pPr>
        <w:jc w:val="right"/>
        <w:spacing w:line="336" w:lineRule="auto"/>
      </w:pPr>
      <w:r>
        <w:rPr>
          <w:b/>
        </w:rPr>
        <w:t xml:space="preserve">Prezzo senza S. G. e Util. a cad: € 7,36000</w:t>
      </w:r>
    </w:p>
    <w:p>
      <w:pPr>
        <w:jc w:val="right"/>
        <w:spacing w:line="336" w:lineRule="auto"/>
      </w:pPr>
      <w:r>
        <w:rPr>
          <w:b/>
        </w:rPr>
        <w:t xml:space="preserve">Spese generali € 1,10400</w:t>
      </w:r>
    </w:p>
    <w:p>
      <w:pPr>
        <w:jc w:val="right"/>
        <w:spacing w:line="336" w:lineRule="auto"/>
      </w:pPr>
      <w:r>
        <w:rPr>
          <w:b/>
        </w:rPr>
        <w:t xml:space="preserve">Utili di impresa € 0,84640</w:t>
      </w:r>
    </w:p>
    <w:p>
      <w:pPr>
        <w:jc w:val="right"/>
        <w:spacing w:line="336" w:lineRule="auto"/>
      </w:pPr>
      <w:r>
        <w:rPr>
          <w:b/>
        </w:rPr>
        <w:t xml:space="preserve">Prezzo a cad: € 9,31040</w:t>
      </w:r>
    </w:p>
    <w:p>
      <w:pPr>
        <w:rPr>
          <w:sz w:val="10"/>
          <w:szCs w:val="10"/>
        </w:rPr>
      </w:pPr>
    </w:p>
    <w:p>
      <w:pPr>
        <w:rPr>
          <w:sz w:val="10"/>
          <w:szCs w:val="10"/>
        </w:rPr>
      </w:pPr>
    </w:p>
    <w:p>
      <w:pPr/>
      <w:r>
        <w:rPr>
          <w:b/>
        </w:rPr>
        <w:t xml:space="preserve">Codice regionale: TOS16_PR.P30.037.003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003 - 2 colonne - altezza (mm) 900</w:t>
            </w:r>
          </w:p>
        </w:tc>
      </w:tr>
    </w:tbl>
    <w:p>
      <w:pPr>
        <w:jc w:val="right"/>
      </w:pPr>
    </w:p>
    <w:p>
      <w:pPr>
        <w:jc w:val="right"/>
        <w:spacing w:line="336" w:lineRule="auto"/>
      </w:pPr>
      <w:r>
        <w:rPr>
          <w:b/>
        </w:rPr>
        <w:t xml:space="preserve">Prezzo senza S. G. e Util. a cad: € 7,40000</w:t>
      </w:r>
    </w:p>
    <w:p>
      <w:pPr>
        <w:jc w:val="right"/>
        <w:spacing w:line="336" w:lineRule="auto"/>
      </w:pPr>
      <w:r>
        <w:rPr>
          <w:b/>
        </w:rPr>
        <w:t xml:space="preserve">Spese generali € 1,11000</w:t>
      </w:r>
    </w:p>
    <w:p>
      <w:pPr>
        <w:jc w:val="right"/>
        <w:spacing w:line="336" w:lineRule="auto"/>
      </w:pPr>
      <w:r>
        <w:rPr>
          <w:b/>
        </w:rPr>
        <w:t xml:space="preserve">Utili di impresa € 0,85100</w:t>
      </w:r>
    </w:p>
    <w:p>
      <w:pPr>
        <w:jc w:val="right"/>
        <w:spacing w:line="336" w:lineRule="auto"/>
      </w:pPr>
      <w:r>
        <w:rPr>
          <w:b/>
        </w:rPr>
        <w:t xml:space="preserve">Prezzo a cad: € 9,36100</w:t>
      </w:r>
    </w:p>
    <w:p>
      <w:pPr>
        <w:rPr>
          <w:sz w:val="10"/>
          <w:szCs w:val="10"/>
        </w:rPr>
      </w:pPr>
    </w:p>
    <w:p>
      <w:pPr>
        <w:rPr>
          <w:sz w:val="10"/>
          <w:szCs w:val="10"/>
        </w:rPr>
      </w:pPr>
    </w:p>
    <w:p>
      <w:pPr/>
      <w:r>
        <w:rPr>
          <w:b/>
        </w:rPr>
        <w:t xml:space="preserve">Codice regionale: TOS16_PR.P30.037.004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004 - 3 colonne - altezza (mm) 600</w:t>
            </w:r>
          </w:p>
        </w:tc>
      </w:tr>
    </w:tbl>
    <w:p>
      <w:pPr>
        <w:jc w:val="right"/>
      </w:pPr>
    </w:p>
    <w:p>
      <w:pPr>
        <w:jc w:val="right"/>
        <w:spacing w:line="336" w:lineRule="auto"/>
      </w:pPr>
      <w:r>
        <w:rPr>
          <w:b/>
        </w:rPr>
        <w:t xml:space="preserve">Prezzo senza S. G. e Util. a cad: € 7,32000</w:t>
      </w:r>
    </w:p>
    <w:p>
      <w:pPr>
        <w:jc w:val="right"/>
        <w:spacing w:line="336" w:lineRule="auto"/>
      </w:pPr>
      <w:r>
        <w:rPr>
          <w:b/>
        </w:rPr>
        <w:t xml:space="preserve">Spese generali € 1,09800</w:t>
      </w:r>
    </w:p>
    <w:p>
      <w:pPr>
        <w:jc w:val="right"/>
        <w:spacing w:line="336" w:lineRule="auto"/>
      </w:pPr>
      <w:r>
        <w:rPr>
          <w:b/>
        </w:rPr>
        <w:t xml:space="preserve">Utili di impresa € 0,84180</w:t>
      </w:r>
    </w:p>
    <w:p>
      <w:pPr>
        <w:jc w:val="right"/>
        <w:spacing w:line="336" w:lineRule="auto"/>
      </w:pPr>
      <w:r>
        <w:rPr>
          <w:b/>
        </w:rPr>
        <w:t xml:space="preserve">Prezzo a cad: € 9,25980</w:t>
      </w:r>
    </w:p>
    <w:p>
      <w:pPr>
        <w:rPr>
          <w:sz w:val="10"/>
          <w:szCs w:val="10"/>
        </w:rPr>
      </w:pPr>
    </w:p>
    <w:p>
      <w:pPr>
        <w:rPr>
          <w:sz w:val="10"/>
          <w:szCs w:val="10"/>
        </w:rPr>
      </w:pPr>
    </w:p>
    <w:p>
      <w:pPr/>
      <w:r>
        <w:rPr>
          <w:b/>
        </w:rPr>
        <w:t xml:space="preserve">Codice regionale: TOS16_PR.P30.037.005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005 - 3 colonne - altezza (mm) 700</w:t>
            </w:r>
          </w:p>
        </w:tc>
      </w:tr>
    </w:tbl>
    <w:p>
      <w:pPr>
        <w:jc w:val="right"/>
      </w:pPr>
    </w:p>
    <w:p>
      <w:pPr>
        <w:jc w:val="right"/>
        <w:spacing w:line="336" w:lineRule="auto"/>
      </w:pPr>
      <w:r>
        <w:rPr>
          <w:b/>
        </w:rPr>
        <w:t xml:space="preserve">Prezzo senza S. G. e Util. a cad: € 8,48000</w:t>
      </w:r>
    </w:p>
    <w:p>
      <w:pPr>
        <w:jc w:val="right"/>
        <w:spacing w:line="336" w:lineRule="auto"/>
      </w:pPr>
      <w:r>
        <w:rPr>
          <w:b/>
        </w:rPr>
        <w:t xml:space="preserve">Spese generali € 1,27200</w:t>
      </w:r>
    </w:p>
    <w:p>
      <w:pPr>
        <w:jc w:val="right"/>
        <w:spacing w:line="336" w:lineRule="auto"/>
      </w:pPr>
      <w:r>
        <w:rPr>
          <w:b/>
        </w:rPr>
        <w:t xml:space="preserve">Utili di impresa € 0,97520</w:t>
      </w:r>
    </w:p>
    <w:p>
      <w:pPr>
        <w:jc w:val="right"/>
        <w:spacing w:line="336" w:lineRule="auto"/>
      </w:pPr>
      <w:r>
        <w:rPr>
          <w:b/>
        </w:rPr>
        <w:t xml:space="preserve">Prezzo a cad: € 10,72720</w:t>
      </w:r>
    </w:p>
    <w:p>
      <w:pPr>
        <w:rPr>
          <w:sz w:val="10"/>
          <w:szCs w:val="10"/>
        </w:rPr>
      </w:pPr>
    </w:p>
    <w:p>
      <w:pPr>
        <w:rPr>
          <w:sz w:val="10"/>
          <w:szCs w:val="10"/>
        </w:rPr>
      </w:pPr>
    </w:p>
    <w:p>
      <w:pPr/>
      <w:r>
        <w:rPr>
          <w:b/>
        </w:rPr>
        <w:t xml:space="preserve">Codice regionale: TOS16_PR.P30.037.006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006 - 3 colonne - altezza (mm) 900</w:t>
            </w:r>
          </w:p>
        </w:tc>
      </w:tr>
    </w:tbl>
    <w:p>
      <w:pPr>
        <w:jc w:val="right"/>
      </w:pPr>
    </w:p>
    <w:p>
      <w:pPr>
        <w:jc w:val="right"/>
        <w:spacing w:line="336" w:lineRule="auto"/>
      </w:pPr>
      <w:r>
        <w:rPr>
          <w:b/>
        </w:rPr>
        <w:t xml:space="preserve">Prezzo senza S. G. e Util. a cad: € 9,28000</w:t>
      </w:r>
    </w:p>
    <w:p>
      <w:pPr>
        <w:jc w:val="right"/>
        <w:spacing w:line="336" w:lineRule="auto"/>
      </w:pPr>
      <w:r>
        <w:rPr>
          <w:b/>
        </w:rPr>
        <w:t xml:space="preserve">Spese generali € 1,39200</w:t>
      </w:r>
    </w:p>
    <w:p>
      <w:pPr>
        <w:jc w:val="right"/>
        <w:spacing w:line="336" w:lineRule="auto"/>
      </w:pPr>
      <w:r>
        <w:rPr>
          <w:b/>
        </w:rPr>
        <w:t xml:space="preserve">Utili di impresa € 1,06720</w:t>
      </w:r>
    </w:p>
    <w:p>
      <w:pPr>
        <w:jc w:val="right"/>
        <w:spacing w:line="336" w:lineRule="auto"/>
      </w:pPr>
      <w:r>
        <w:rPr>
          <w:b/>
        </w:rPr>
        <w:t xml:space="preserve">Prezzo a cad: € 11,73920</w:t>
      </w:r>
    </w:p>
    <w:p>
      <w:pPr>
        <w:rPr>
          <w:sz w:val="10"/>
          <w:szCs w:val="10"/>
        </w:rPr>
      </w:pPr>
    </w:p>
    <w:p>
      <w:pPr>
        <w:rPr>
          <w:sz w:val="10"/>
          <w:szCs w:val="10"/>
        </w:rPr>
      </w:pPr>
    </w:p>
    <w:p>
      <w:pPr/>
      <w:r>
        <w:rPr>
          <w:b/>
        </w:rPr>
        <w:t xml:space="preserve">Codice regionale: TOS16_PR.P30.037.007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007 - 4 colonne - altezza (mm) 600</w:t>
            </w:r>
          </w:p>
        </w:tc>
      </w:tr>
    </w:tbl>
    <w:p>
      <w:pPr>
        <w:jc w:val="right"/>
      </w:pPr>
    </w:p>
    <w:p>
      <w:pPr>
        <w:jc w:val="right"/>
        <w:spacing w:line="336" w:lineRule="auto"/>
      </w:pPr>
      <w:r>
        <w:rPr>
          <w:b/>
        </w:rPr>
        <w:t xml:space="preserve">Prezzo senza S. G. e Util. a cad: € 8,76000</w:t>
      </w:r>
    </w:p>
    <w:p>
      <w:pPr>
        <w:jc w:val="right"/>
        <w:spacing w:line="336" w:lineRule="auto"/>
      </w:pPr>
      <w:r>
        <w:rPr>
          <w:b/>
        </w:rPr>
        <w:t xml:space="preserve">Spese generali € 1,31400</w:t>
      </w:r>
    </w:p>
    <w:p>
      <w:pPr>
        <w:jc w:val="right"/>
        <w:spacing w:line="336" w:lineRule="auto"/>
      </w:pPr>
      <w:r>
        <w:rPr>
          <w:b/>
        </w:rPr>
        <w:t xml:space="preserve">Utili di impresa € 1,00740</w:t>
      </w:r>
    </w:p>
    <w:p>
      <w:pPr>
        <w:jc w:val="right"/>
        <w:spacing w:line="336" w:lineRule="auto"/>
      </w:pPr>
      <w:r>
        <w:rPr>
          <w:b/>
        </w:rPr>
        <w:t xml:space="preserve">Prezzo a cad: € 11,08140</w:t>
      </w:r>
    </w:p>
    <w:p>
      <w:pPr>
        <w:rPr>
          <w:sz w:val="10"/>
          <w:szCs w:val="10"/>
        </w:rPr>
      </w:pPr>
    </w:p>
    <w:p>
      <w:pPr>
        <w:rPr>
          <w:sz w:val="10"/>
          <w:szCs w:val="10"/>
        </w:rPr>
      </w:pPr>
    </w:p>
    <w:p>
      <w:pPr/>
      <w:r>
        <w:rPr>
          <w:b/>
        </w:rPr>
        <w:t xml:space="preserve">Codice regionale: TOS16_PR.P30.037.008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008 - 4 colonne - altezza (mm) 700</w:t>
            </w:r>
          </w:p>
        </w:tc>
      </w:tr>
    </w:tbl>
    <w:p>
      <w:pPr>
        <w:jc w:val="right"/>
      </w:pPr>
    </w:p>
    <w:p>
      <w:pPr>
        <w:jc w:val="right"/>
        <w:spacing w:line="336" w:lineRule="auto"/>
      </w:pPr>
      <w:r>
        <w:rPr>
          <w:b/>
        </w:rPr>
        <w:t xml:space="preserve">Prezzo senza S. G. e Util. a cad: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cad: € 12,90300</w:t>
      </w:r>
    </w:p>
    <w:p>
      <w:pPr>
        <w:rPr>
          <w:sz w:val="10"/>
          <w:szCs w:val="10"/>
        </w:rPr>
      </w:pPr>
    </w:p>
    <w:p>
      <w:pPr>
        <w:rPr>
          <w:sz w:val="10"/>
          <w:szCs w:val="10"/>
        </w:rPr>
      </w:pPr>
    </w:p>
    <w:p>
      <w:pPr/>
      <w:r>
        <w:rPr>
          <w:b/>
        </w:rPr>
        <w:t xml:space="preserve">Codice regionale: TOS16_PR.P30.037.009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009 - 4 colonne - altezza (mm) 900</w:t>
            </w:r>
          </w:p>
        </w:tc>
      </w:tr>
    </w:tbl>
    <w:p>
      <w:pPr>
        <w:jc w:val="right"/>
      </w:pPr>
    </w:p>
    <w:p>
      <w:pPr>
        <w:jc w:val="right"/>
        <w:spacing w:line="336" w:lineRule="auto"/>
      </w:pPr>
      <w:r>
        <w:rPr>
          <w:b/>
        </w:rPr>
        <w:t xml:space="preserve">Prezzo senza S. G. e Util. a cad: € 11,20000</w:t>
      </w:r>
    </w:p>
    <w:p>
      <w:pPr>
        <w:jc w:val="right"/>
        <w:spacing w:line="336" w:lineRule="auto"/>
      </w:pPr>
      <w:r>
        <w:rPr>
          <w:b/>
        </w:rPr>
        <w:t xml:space="preserve">Spese generali € 1,68000</w:t>
      </w:r>
    </w:p>
    <w:p>
      <w:pPr>
        <w:jc w:val="right"/>
        <w:spacing w:line="336" w:lineRule="auto"/>
      </w:pPr>
      <w:r>
        <w:rPr>
          <w:b/>
        </w:rPr>
        <w:t xml:space="preserve">Utili di impresa € 1,28800</w:t>
      </w:r>
    </w:p>
    <w:p>
      <w:pPr>
        <w:jc w:val="right"/>
        <w:spacing w:line="336" w:lineRule="auto"/>
      </w:pPr>
      <w:r>
        <w:rPr>
          <w:b/>
        </w:rPr>
        <w:t xml:space="preserve">Prezzo a cad: € 14,16800</w:t>
      </w:r>
    </w:p>
    <w:p>
      <w:pPr>
        <w:rPr>
          <w:sz w:val="10"/>
          <w:szCs w:val="10"/>
        </w:rPr>
      </w:pPr>
    </w:p>
    <w:p>
      <w:pPr>
        <w:rPr>
          <w:sz w:val="10"/>
          <w:szCs w:val="10"/>
        </w:rPr>
      </w:pPr>
    </w:p>
    <w:p>
      <w:pPr/>
      <w:r>
        <w:rPr>
          <w:b/>
        </w:rPr>
        <w:t xml:space="preserve">Codice regionale: TOS16_PR.P30.038.001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001 - Tappo per radiatore in ghisa</w:t>
            </w:r>
          </w:p>
        </w:tc>
      </w:tr>
    </w:tbl>
    <w:p>
      <w:pPr>
        <w:jc w:val="right"/>
      </w:pPr>
    </w:p>
    <w:p>
      <w:pPr>
        <w:jc w:val="right"/>
        <w:spacing w:line="336" w:lineRule="auto"/>
      </w:pPr>
      <w:r>
        <w:rPr>
          <w:b/>
        </w:rPr>
        <w:t xml:space="preserve">Prezzo senza S. G. e Util. a cad: € 1,18250</w:t>
      </w:r>
    </w:p>
    <w:p>
      <w:pPr>
        <w:jc w:val="right"/>
        <w:spacing w:line="336" w:lineRule="auto"/>
      </w:pPr>
      <w:r>
        <w:rPr>
          <w:b/>
        </w:rPr>
        <w:t xml:space="preserve">Spese generali € 0,17738</w:t>
      </w:r>
    </w:p>
    <w:p>
      <w:pPr>
        <w:jc w:val="right"/>
        <w:spacing w:line="336" w:lineRule="auto"/>
      </w:pPr>
      <w:r>
        <w:rPr>
          <w:b/>
        </w:rPr>
        <w:t xml:space="preserve">Utili di impresa € 0,13599</w:t>
      </w:r>
    </w:p>
    <w:p>
      <w:pPr>
        <w:jc w:val="right"/>
        <w:spacing w:line="336" w:lineRule="auto"/>
      </w:pPr>
      <w:r>
        <w:rPr>
          <w:b/>
        </w:rPr>
        <w:t xml:space="preserve">Prezzo a cad: € 1,49586</w:t>
      </w:r>
    </w:p>
    <w:p>
      <w:pPr>
        <w:rPr>
          <w:sz w:val="10"/>
          <w:szCs w:val="10"/>
        </w:rPr>
      </w:pPr>
    </w:p>
    <w:p>
      <w:pPr>
        <w:rPr>
          <w:sz w:val="10"/>
          <w:szCs w:val="10"/>
        </w:rPr>
      </w:pPr>
    </w:p>
    <w:p>
      <w:pPr/>
      <w:r>
        <w:rPr>
          <w:b/>
        </w:rPr>
        <w:t xml:space="preserve">Codice regionale: TOS16_PR.P30.038.002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002 - Nipple</w:t>
            </w:r>
          </w:p>
        </w:tc>
      </w:tr>
    </w:tbl>
    <w:p>
      <w:pPr>
        <w:jc w:val="right"/>
      </w:pPr>
    </w:p>
    <w:p>
      <w:pPr>
        <w:jc w:val="right"/>
        <w:spacing w:line="336" w:lineRule="auto"/>
      </w:pPr>
      <w:r>
        <w:rPr>
          <w:b/>
        </w:rPr>
        <w:t xml:space="preserve">Prezzo senza S. G. e Util. a cad: € 0,28000</w:t>
      </w:r>
    </w:p>
    <w:p>
      <w:pPr>
        <w:jc w:val="right"/>
        <w:spacing w:line="336" w:lineRule="auto"/>
      </w:pPr>
      <w:r>
        <w:rPr>
          <w:b/>
        </w:rPr>
        <w:t xml:space="preserve">Spese generali € 0,04200</w:t>
      </w:r>
    </w:p>
    <w:p>
      <w:pPr>
        <w:jc w:val="right"/>
        <w:spacing w:line="336" w:lineRule="auto"/>
      </w:pPr>
      <w:r>
        <w:rPr>
          <w:b/>
        </w:rPr>
        <w:t xml:space="preserve">Utili di impresa € 0,03220</w:t>
      </w:r>
    </w:p>
    <w:p>
      <w:pPr>
        <w:jc w:val="right"/>
        <w:spacing w:line="336" w:lineRule="auto"/>
      </w:pPr>
      <w:r>
        <w:rPr>
          <w:b/>
        </w:rPr>
        <w:t xml:space="preserve">Prezzo a cad: € 0,35420</w:t>
      </w:r>
    </w:p>
    <w:p>
      <w:pPr>
        <w:rPr>
          <w:sz w:val="10"/>
          <w:szCs w:val="10"/>
        </w:rPr>
      </w:pPr>
    </w:p>
    <w:p>
      <w:pPr>
        <w:rPr>
          <w:sz w:val="10"/>
          <w:szCs w:val="10"/>
        </w:rPr>
      </w:pPr>
    </w:p>
    <w:p>
      <w:pPr/>
      <w:r>
        <w:rPr>
          <w:b/>
        </w:rPr>
        <w:t xml:space="preserve">Codice regionale: TOS16_PR.P30.038.003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003 - valvola a doppio regolaggio Ø 1/2'</w:t>
            </w:r>
          </w:p>
        </w:tc>
      </w:tr>
    </w:tbl>
    <w:p>
      <w:pPr>
        <w:jc w:val="right"/>
      </w:pPr>
    </w:p>
    <w:p>
      <w:pPr>
        <w:jc w:val="right"/>
        <w:spacing w:line="336" w:lineRule="auto"/>
      </w:pPr>
      <w:r>
        <w:rPr>
          <w:b/>
        </w:rPr>
        <w:t xml:space="preserve">Prezzo senza S. G. e Util. a cad: € 6,83000</w:t>
      </w:r>
    </w:p>
    <w:p>
      <w:pPr>
        <w:jc w:val="right"/>
        <w:spacing w:line="336" w:lineRule="auto"/>
      </w:pPr>
      <w:r>
        <w:rPr>
          <w:b/>
        </w:rPr>
        <w:t xml:space="preserve">Spese generali € 1,02450</w:t>
      </w:r>
    </w:p>
    <w:p>
      <w:pPr>
        <w:jc w:val="right"/>
        <w:spacing w:line="336" w:lineRule="auto"/>
      </w:pPr>
      <w:r>
        <w:rPr>
          <w:b/>
        </w:rPr>
        <w:t xml:space="preserve">Utili di impresa € 0,78545</w:t>
      </w:r>
    </w:p>
    <w:p>
      <w:pPr>
        <w:jc w:val="right"/>
        <w:spacing w:line="336" w:lineRule="auto"/>
      </w:pPr>
      <w:r>
        <w:rPr>
          <w:b/>
        </w:rPr>
        <w:t xml:space="preserve">Prezzo a cad: € 8,63995</w:t>
      </w:r>
    </w:p>
    <w:p>
      <w:pPr>
        <w:rPr>
          <w:sz w:val="10"/>
          <w:szCs w:val="10"/>
        </w:rPr>
      </w:pPr>
    </w:p>
    <w:p>
      <w:pPr>
        <w:rPr>
          <w:sz w:val="10"/>
          <w:szCs w:val="10"/>
        </w:rPr>
      </w:pPr>
    </w:p>
    <w:p>
      <w:pPr/>
      <w:r>
        <w:rPr>
          <w:b/>
        </w:rPr>
        <w:t xml:space="preserve">Codice regionale: TOS16_PR.P30.038.004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004 - detentore Ø 1/2'</w:t>
            </w:r>
          </w:p>
        </w:tc>
      </w:tr>
    </w:tbl>
    <w:p>
      <w:pPr>
        <w:jc w:val="right"/>
      </w:pPr>
    </w:p>
    <w:p>
      <w:pPr>
        <w:jc w:val="right"/>
        <w:spacing w:line="336" w:lineRule="auto"/>
      </w:pPr>
      <w:r>
        <w:rPr>
          <w:b/>
        </w:rPr>
        <w:t xml:space="preserve">Prezzo senza S. G. e Util. a cad: € 5,92000</w:t>
      </w:r>
    </w:p>
    <w:p>
      <w:pPr>
        <w:jc w:val="right"/>
        <w:spacing w:line="336" w:lineRule="auto"/>
      </w:pPr>
      <w:r>
        <w:rPr>
          <w:b/>
        </w:rPr>
        <w:t xml:space="preserve">Spese generali € 0,88800</w:t>
      </w:r>
    </w:p>
    <w:p>
      <w:pPr>
        <w:jc w:val="right"/>
        <w:spacing w:line="336" w:lineRule="auto"/>
      </w:pPr>
      <w:r>
        <w:rPr>
          <w:b/>
        </w:rPr>
        <w:t xml:space="preserve">Utili di impresa € 0,68080</w:t>
      </w:r>
    </w:p>
    <w:p>
      <w:pPr>
        <w:jc w:val="right"/>
        <w:spacing w:line="336" w:lineRule="auto"/>
      </w:pPr>
      <w:r>
        <w:rPr>
          <w:b/>
        </w:rPr>
        <w:t xml:space="preserve">Prezzo a cad: € 7,48880</w:t>
      </w:r>
    </w:p>
    <w:p>
      <w:pPr>
        <w:rPr>
          <w:sz w:val="10"/>
          <w:szCs w:val="10"/>
        </w:rPr>
      </w:pPr>
    </w:p>
    <w:p>
      <w:pPr>
        <w:rPr>
          <w:sz w:val="10"/>
          <w:szCs w:val="10"/>
        </w:rPr>
      </w:pPr>
    </w:p>
    <w:p>
      <w:pPr/>
      <w:r>
        <w:rPr>
          <w:b/>
        </w:rPr>
        <w:t xml:space="preserve">Codice regionale: TOS16_PR.P30.038.005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005 - valvolina sfogo aria</w:t>
            </w:r>
          </w:p>
        </w:tc>
      </w:tr>
    </w:tbl>
    <w:p>
      <w:pPr>
        <w:jc w:val="right"/>
      </w:pPr>
    </w:p>
    <w:p>
      <w:pPr>
        <w:jc w:val="right"/>
        <w:spacing w:line="336" w:lineRule="auto"/>
      </w:pPr>
      <w:r>
        <w:rPr>
          <w:b/>
        </w:rPr>
        <w:t xml:space="preserve">Prezzo senza S. G. e Util. a cad: € 1,15000</w:t>
      </w:r>
    </w:p>
    <w:p>
      <w:pPr>
        <w:jc w:val="right"/>
        <w:spacing w:line="336" w:lineRule="auto"/>
      </w:pPr>
      <w:r>
        <w:rPr>
          <w:b/>
        </w:rPr>
        <w:t xml:space="preserve">Spese generali € 0,17250</w:t>
      </w:r>
    </w:p>
    <w:p>
      <w:pPr>
        <w:jc w:val="right"/>
        <w:spacing w:line="336" w:lineRule="auto"/>
      </w:pPr>
      <w:r>
        <w:rPr>
          <w:b/>
        </w:rPr>
        <w:t xml:space="preserve">Utili di impresa € 0,13225</w:t>
      </w:r>
    </w:p>
    <w:p>
      <w:pPr>
        <w:jc w:val="right"/>
        <w:spacing w:line="336" w:lineRule="auto"/>
      </w:pPr>
      <w:r>
        <w:rPr>
          <w:b/>
        </w:rPr>
        <w:t xml:space="preserve">Prezzo a cad: € 1,45475</w:t>
      </w:r>
    </w:p>
    <w:p>
      <w:pPr>
        <w:rPr>
          <w:sz w:val="10"/>
          <w:szCs w:val="10"/>
        </w:rPr>
      </w:pPr>
    </w:p>
    <w:p>
      <w:pPr>
        <w:rPr>
          <w:sz w:val="10"/>
          <w:szCs w:val="10"/>
        </w:rPr>
      </w:pPr>
    </w:p>
    <w:p>
      <w:pPr/>
      <w:r>
        <w:rPr>
          <w:b/>
        </w:rPr>
        <w:t xml:space="preserve">Codice regionale: TOS16_PR.P30.038.006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006 - staffe per tassello ad espansione</w:t>
            </w:r>
          </w:p>
        </w:tc>
      </w:tr>
    </w:tbl>
    <w:p>
      <w:pPr>
        <w:jc w:val="right"/>
      </w:pPr>
    </w:p>
    <w:p>
      <w:pPr>
        <w:jc w:val="right"/>
        <w:spacing w:line="336" w:lineRule="auto"/>
      </w:pPr>
      <w:r>
        <w:rPr>
          <w:b/>
        </w:rPr>
        <w:t xml:space="preserve">Prezzo senza S. G. e Util. a cad: € 1,35000</w:t>
      </w:r>
    </w:p>
    <w:p>
      <w:pPr>
        <w:jc w:val="right"/>
        <w:spacing w:line="336" w:lineRule="auto"/>
      </w:pPr>
      <w:r>
        <w:rPr>
          <w:b/>
        </w:rPr>
        <w:t xml:space="preserve">Spese generali € 0,20250</w:t>
      </w:r>
    </w:p>
    <w:p>
      <w:pPr>
        <w:jc w:val="right"/>
        <w:spacing w:line="336" w:lineRule="auto"/>
      </w:pPr>
      <w:r>
        <w:rPr>
          <w:b/>
        </w:rPr>
        <w:t xml:space="preserve">Utili di impresa € 0,15525</w:t>
      </w:r>
    </w:p>
    <w:p>
      <w:pPr>
        <w:jc w:val="right"/>
        <w:spacing w:line="336" w:lineRule="auto"/>
      </w:pPr>
      <w:r>
        <w:rPr>
          <w:b/>
        </w:rPr>
        <w:t xml:space="preserve">Prezzo a cad: € 1,70775</w:t>
      </w:r>
    </w:p>
    <w:p>
      <w:pPr>
        <w:rPr>
          <w:sz w:val="10"/>
          <w:szCs w:val="10"/>
        </w:rPr>
      </w:pPr>
    </w:p>
    <w:p>
      <w:pPr>
        <w:rPr>
          <w:sz w:val="10"/>
          <w:szCs w:val="10"/>
        </w:rPr>
      </w:pPr>
    </w:p>
    <w:p>
      <w:pPr/>
      <w:r>
        <w:rPr>
          <w:b/>
        </w:rPr>
        <w:t xml:space="preserve">Codice regionale: TOS16_PR.P30.038.007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007 - Tappo per radiatore in alluminio</w:t>
            </w:r>
          </w:p>
        </w:tc>
      </w:tr>
    </w:tbl>
    <w:p>
      <w:pPr>
        <w:jc w:val="right"/>
      </w:pPr>
    </w:p>
    <w:p>
      <w:pPr>
        <w:jc w:val="right"/>
        <w:spacing w:line="336" w:lineRule="auto"/>
      </w:pPr>
      <w:r>
        <w:rPr>
          <w:b/>
        </w:rPr>
        <w:t xml:space="preserve">Prezzo senza S. G. e Util. a cad: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cad: € 0,75900</w:t>
      </w:r>
    </w:p>
    <w:p>
      <w:pPr>
        <w:rPr>
          <w:sz w:val="10"/>
          <w:szCs w:val="10"/>
        </w:rPr>
      </w:pPr>
    </w:p>
    <w:p>
      <w:pPr>
        <w:rPr>
          <w:sz w:val="10"/>
          <w:szCs w:val="10"/>
        </w:rPr>
      </w:pPr>
    </w:p>
    <w:p>
      <w:pPr/>
      <w:r>
        <w:rPr>
          <w:b/>
        </w:rPr>
        <w:t xml:space="preserve">Codice regionale: TOS16_PR.P30.038.008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008 - Valvola micrometrica termostatizzabile, cromata del tipo a squadra diametro 3/8"</w:t>
            </w:r>
          </w:p>
        </w:tc>
      </w:tr>
    </w:tbl>
    <w:p>
      <w:pPr>
        <w:jc w:val="right"/>
      </w:pPr>
    </w:p>
    <w:p>
      <w:pPr>
        <w:jc w:val="right"/>
        <w:spacing w:line="336" w:lineRule="auto"/>
      </w:pPr>
      <w:r>
        <w:rPr>
          <w:b/>
        </w:rPr>
        <w:t xml:space="preserve">Prezzo senza S. G. e Util. a cad: € 6,10500</w:t>
      </w:r>
    </w:p>
    <w:p>
      <w:pPr>
        <w:jc w:val="right"/>
        <w:spacing w:line="336" w:lineRule="auto"/>
      </w:pPr>
      <w:r>
        <w:rPr>
          <w:b/>
        </w:rPr>
        <w:t xml:space="preserve">Spese generali € 0,91575</w:t>
      </w:r>
    </w:p>
    <w:p>
      <w:pPr>
        <w:jc w:val="right"/>
        <w:spacing w:line="336" w:lineRule="auto"/>
      </w:pPr>
      <w:r>
        <w:rPr>
          <w:b/>
        </w:rPr>
        <w:t xml:space="preserve">Utili di impresa € 0,70208</w:t>
      </w:r>
    </w:p>
    <w:p>
      <w:pPr>
        <w:jc w:val="right"/>
        <w:spacing w:line="336" w:lineRule="auto"/>
      </w:pPr>
      <w:r>
        <w:rPr>
          <w:b/>
        </w:rPr>
        <w:t xml:space="preserve">Prezzo a cad: € 7,72283</w:t>
      </w:r>
    </w:p>
    <w:p>
      <w:pPr>
        <w:rPr>
          <w:sz w:val="10"/>
          <w:szCs w:val="10"/>
        </w:rPr>
      </w:pPr>
    </w:p>
    <w:p>
      <w:pPr>
        <w:rPr>
          <w:sz w:val="10"/>
          <w:szCs w:val="10"/>
        </w:rPr>
      </w:pPr>
    </w:p>
    <w:p>
      <w:pPr/>
      <w:r>
        <w:rPr>
          <w:b/>
        </w:rPr>
        <w:t xml:space="preserve">Codice regionale: TOS16_PR.P30.038.009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009 - Valvola micrometrica termostatizzabile, cromata del tipo a squadra diametro 1/2"</w:t>
            </w:r>
          </w:p>
        </w:tc>
      </w:tr>
    </w:tbl>
    <w:p>
      <w:pPr>
        <w:jc w:val="right"/>
      </w:pPr>
    </w:p>
    <w:p>
      <w:pPr>
        <w:jc w:val="right"/>
        <w:spacing w:line="336" w:lineRule="auto"/>
      </w:pPr>
      <w:r>
        <w:rPr>
          <w:b/>
        </w:rPr>
        <w:t xml:space="preserve">Prezzo senza S. G. e Util. a cad: € 6,73750</w:t>
      </w:r>
    </w:p>
    <w:p>
      <w:pPr>
        <w:jc w:val="right"/>
        <w:spacing w:line="336" w:lineRule="auto"/>
      </w:pPr>
      <w:r>
        <w:rPr>
          <w:b/>
        </w:rPr>
        <w:t xml:space="preserve">Spese generali € 1,01063</w:t>
      </w:r>
    </w:p>
    <w:p>
      <w:pPr>
        <w:jc w:val="right"/>
        <w:spacing w:line="336" w:lineRule="auto"/>
      </w:pPr>
      <w:r>
        <w:rPr>
          <w:b/>
        </w:rPr>
        <w:t xml:space="preserve">Utili di impresa € 0,77481</w:t>
      </w:r>
    </w:p>
    <w:p>
      <w:pPr>
        <w:jc w:val="right"/>
        <w:spacing w:line="336" w:lineRule="auto"/>
      </w:pPr>
      <w:r>
        <w:rPr>
          <w:b/>
        </w:rPr>
        <w:t xml:space="preserve">Prezzo a cad: € 8,52294</w:t>
      </w:r>
    </w:p>
    <w:p>
      <w:pPr>
        <w:rPr>
          <w:sz w:val="10"/>
          <w:szCs w:val="10"/>
        </w:rPr>
      </w:pPr>
    </w:p>
    <w:p>
      <w:pPr>
        <w:rPr>
          <w:sz w:val="10"/>
          <w:szCs w:val="10"/>
        </w:rPr>
      </w:pPr>
    </w:p>
    <w:p>
      <w:pPr/>
      <w:r>
        <w:rPr>
          <w:b/>
        </w:rPr>
        <w:t xml:space="preserve">Codice regionale: TOS16_PR.P30.038.010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010 - Valvola micrometrica termostatizzabile, cromata del tipo a squadra diametro 3/4"</w:t>
            </w:r>
          </w:p>
        </w:tc>
      </w:tr>
    </w:tbl>
    <w:p>
      <w:pPr>
        <w:jc w:val="right"/>
      </w:pPr>
    </w:p>
    <w:p>
      <w:pPr>
        <w:jc w:val="right"/>
        <w:spacing w:line="336" w:lineRule="auto"/>
      </w:pPr>
      <w:r>
        <w:rPr>
          <w:b/>
        </w:rPr>
        <w:t xml:space="preserve">Prezzo senza S. G. e Util. a cad: € 9,04000</w:t>
      </w:r>
    </w:p>
    <w:p>
      <w:pPr>
        <w:jc w:val="right"/>
        <w:spacing w:line="336" w:lineRule="auto"/>
      </w:pPr>
      <w:r>
        <w:rPr>
          <w:b/>
        </w:rPr>
        <w:t xml:space="preserve">Spese generali € 1,35600</w:t>
      </w:r>
    </w:p>
    <w:p>
      <w:pPr>
        <w:jc w:val="right"/>
        <w:spacing w:line="336" w:lineRule="auto"/>
      </w:pPr>
      <w:r>
        <w:rPr>
          <w:b/>
        </w:rPr>
        <w:t xml:space="preserve">Utili di impresa € 1,03960</w:t>
      </w:r>
    </w:p>
    <w:p>
      <w:pPr>
        <w:jc w:val="right"/>
        <w:spacing w:line="336" w:lineRule="auto"/>
      </w:pPr>
      <w:r>
        <w:rPr>
          <w:b/>
        </w:rPr>
        <w:t xml:space="preserve">Prezzo a cad: € 11,43560</w:t>
      </w:r>
    </w:p>
    <w:p>
      <w:pPr>
        <w:rPr>
          <w:sz w:val="10"/>
          <w:szCs w:val="10"/>
        </w:rPr>
      </w:pPr>
    </w:p>
    <w:p>
      <w:pPr>
        <w:rPr>
          <w:sz w:val="10"/>
          <w:szCs w:val="10"/>
        </w:rPr>
      </w:pPr>
    </w:p>
    <w:p>
      <w:pPr/>
      <w:r>
        <w:rPr>
          <w:b/>
        </w:rPr>
        <w:t xml:space="preserve">Codice regionale: TOS16_PR.P30.038.011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011 - Valvola micrometrica termostatizzabile, cromata del tipo a squadra diametro 1"</w:t>
            </w:r>
          </w:p>
        </w:tc>
      </w:tr>
    </w:tbl>
    <w:p>
      <w:pPr>
        <w:jc w:val="right"/>
      </w:pPr>
    </w:p>
    <w:p>
      <w:pPr>
        <w:jc w:val="right"/>
        <w:spacing w:line="336" w:lineRule="auto"/>
      </w:pPr>
      <w:r>
        <w:rPr>
          <w:b/>
        </w:rPr>
        <w:t xml:space="preserve">Prezzo senza S. G. e Util. a cad: € 17,95750</w:t>
      </w:r>
    </w:p>
    <w:p>
      <w:pPr>
        <w:jc w:val="right"/>
        <w:spacing w:line="336" w:lineRule="auto"/>
      </w:pPr>
      <w:r>
        <w:rPr>
          <w:b/>
        </w:rPr>
        <w:t xml:space="preserve">Spese generali € 2,69363</w:t>
      </w:r>
    </w:p>
    <w:p>
      <w:pPr>
        <w:jc w:val="right"/>
        <w:spacing w:line="336" w:lineRule="auto"/>
      </w:pPr>
      <w:r>
        <w:rPr>
          <w:b/>
        </w:rPr>
        <w:t xml:space="preserve">Utili di impresa € 2,06511</w:t>
      </w:r>
    </w:p>
    <w:p>
      <w:pPr>
        <w:jc w:val="right"/>
        <w:spacing w:line="336" w:lineRule="auto"/>
      </w:pPr>
      <w:r>
        <w:rPr>
          <w:b/>
        </w:rPr>
        <w:t xml:space="preserve">Prezzo a cad: € 22,71624</w:t>
      </w:r>
    </w:p>
    <w:p>
      <w:pPr>
        <w:rPr>
          <w:sz w:val="10"/>
          <w:szCs w:val="10"/>
        </w:rPr>
      </w:pPr>
    </w:p>
    <w:p>
      <w:pPr>
        <w:rPr>
          <w:sz w:val="10"/>
          <w:szCs w:val="10"/>
        </w:rPr>
      </w:pPr>
    </w:p>
    <w:p>
      <w:pPr/>
      <w:r>
        <w:rPr>
          <w:b/>
        </w:rPr>
        <w:t xml:space="preserve">Codice regionale: TOS16_PR.P30.038.012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012 - Valvola con comando manuale termostabilizzabile per impianti monotubo e bitubo, 1/2"</w:t>
            </w:r>
          </w:p>
        </w:tc>
      </w:tr>
    </w:tbl>
    <w:p>
      <w:pPr>
        <w:jc w:val="right"/>
      </w:pPr>
    </w:p>
    <w:p>
      <w:pPr>
        <w:jc w:val="right"/>
        <w:spacing w:line="336" w:lineRule="auto"/>
      </w:pPr>
      <w:r>
        <w:rPr>
          <w:b/>
        </w:rPr>
        <w:t xml:space="preserve">Prezzo senza S. G. e Util. a cad: € 19,25000</w:t>
      </w:r>
    </w:p>
    <w:p>
      <w:pPr>
        <w:jc w:val="right"/>
        <w:spacing w:line="336" w:lineRule="auto"/>
      </w:pPr>
      <w:r>
        <w:rPr>
          <w:b/>
        </w:rPr>
        <w:t xml:space="preserve">Spese generali € 2,88750</w:t>
      </w:r>
    </w:p>
    <w:p>
      <w:pPr>
        <w:jc w:val="right"/>
        <w:spacing w:line="336" w:lineRule="auto"/>
      </w:pPr>
      <w:r>
        <w:rPr>
          <w:b/>
        </w:rPr>
        <w:t xml:space="preserve">Utili di impresa € 2,21375</w:t>
      </w:r>
    </w:p>
    <w:p>
      <w:pPr>
        <w:jc w:val="right"/>
        <w:spacing w:line="336" w:lineRule="auto"/>
      </w:pPr>
      <w:r>
        <w:rPr>
          <w:b/>
        </w:rPr>
        <w:t xml:space="preserve">Prezzo a cad: € 24,35125</w:t>
      </w:r>
    </w:p>
    <w:p>
      <w:pPr>
        <w:rPr>
          <w:sz w:val="10"/>
          <w:szCs w:val="10"/>
        </w:rPr>
      </w:pPr>
    </w:p>
    <w:p>
      <w:pPr>
        <w:rPr>
          <w:sz w:val="10"/>
          <w:szCs w:val="10"/>
        </w:rPr>
      </w:pPr>
    </w:p>
    <w:p>
      <w:pPr/>
      <w:r>
        <w:rPr>
          <w:b/>
        </w:rPr>
        <w:t xml:space="preserve">Codice regionale: TOS16_PR.P30.038.013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013 - Detentore a squadra, cromato, con attacco diametro 3/8"</w:t>
            </w:r>
          </w:p>
        </w:tc>
      </w:tr>
    </w:tbl>
    <w:p>
      <w:pPr>
        <w:jc w:val="right"/>
      </w:pPr>
    </w:p>
    <w:p>
      <w:pPr>
        <w:jc w:val="right"/>
        <w:spacing w:line="336" w:lineRule="auto"/>
      </w:pPr>
      <w:r>
        <w:rPr>
          <w:b/>
        </w:rPr>
        <w:t xml:space="preserve">Prezzo senza S. G. e Util. a cad: € 4,62000</w:t>
      </w:r>
    </w:p>
    <w:p>
      <w:pPr>
        <w:jc w:val="right"/>
        <w:spacing w:line="336" w:lineRule="auto"/>
      </w:pPr>
      <w:r>
        <w:rPr>
          <w:b/>
        </w:rPr>
        <w:t xml:space="preserve">Spese generali € 0,69300</w:t>
      </w:r>
    </w:p>
    <w:p>
      <w:pPr>
        <w:jc w:val="right"/>
        <w:spacing w:line="336" w:lineRule="auto"/>
      </w:pPr>
      <w:r>
        <w:rPr>
          <w:b/>
        </w:rPr>
        <w:t xml:space="preserve">Utili di impresa € 0,53130</w:t>
      </w:r>
    </w:p>
    <w:p>
      <w:pPr>
        <w:jc w:val="right"/>
        <w:spacing w:line="336" w:lineRule="auto"/>
      </w:pPr>
      <w:r>
        <w:rPr>
          <w:b/>
        </w:rPr>
        <w:t xml:space="preserve">Prezzo a cad: € 5,84430</w:t>
      </w:r>
    </w:p>
    <w:p>
      <w:pPr>
        <w:rPr>
          <w:sz w:val="10"/>
          <w:szCs w:val="10"/>
        </w:rPr>
      </w:pPr>
    </w:p>
    <w:p>
      <w:pPr>
        <w:rPr>
          <w:sz w:val="10"/>
          <w:szCs w:val="10"/>
        </w:rPr>
      </w:pPr>
    </w:p>
    <w:p>
      <w:pPr/>
      <w:r>
        <w:rPr>
          <w:b/>
        </w:rPr>
        <w:t xml:space="preserve">Codice regionale: TOS16_PR.P30.038.014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014 - Detentore a squadra, cromato, con attacco diametro 1/2"</w:t>
            </w:r>
          </w:p>
        </w:tc>
      </w:tr>
    </w:tbl>
    <w:p>
      <w:pPr>
        <w:jc w:val="right"/>
      </w:pPr>
    </w:p>
    <w:p>
      <w:pPr>
        <w:jc w:val="right"/>
        <w:spacing w:line="336" w:lineRule="auto"/>
      </w:pPr>
      <w:r>
        <w:rPr>
          <w:b/>
        </w:rPr>
        <w:t xml:space="preserve">Prezzo senza S. G. e Util. a cad: € 5,25250</w:t>
      </w:r>
    </w:p>
    <w:p>
      <w:pPr>
        <w:jc w:val="right"/>
        <w:spacing w:line="336" w:lineRule="auto"/>
      </w:pPr>
      <w:r>
        <w:rPr>
          <w:b/>
        </w:rPr>
        <w:t xml:space="preserve">Spese generali € 0,78788</w:t>
      </w:r>
    </w:p>
    <w:p>
      <w:pPr>
        <w:jc w:val="right"/>
        <w:spacing w:line="336" w:lineRule="auto"/>
      </w:pPr>
      <w:r>
        <w:rPr>
          <w:b/>
        </w:rPr>
        <w:t xml:space="preserve">Utili di impresa € 0,60404</w:t>
      </w:r>
    </w:p>
    <w:p>
      <w:pPr>
        <w:jc w:val="right"/>
        <w:spacing w:line="336" w:lineRule="auto"/>
      </w:pPr>
      <w:r>
        <w:rPr>
          <w:b/>
        </w:rPr>
        <w:t xml:space="preserve">Prezzo a cad: € 6,64441</w:t>
      </w:r>
    </w:p>
    <w:p>
      <w:pPr>
        <w:rPr>
          <w:sz w:val="10"/>
          <w:szCs w:val="10"/>
        </w:rPr>
      </w:pPr>
    </w:p>
    <w:p>
      <w:pPr>
        <w:rPr>
          <w:sz w:val="10"/>
          <w:szCs w:val="10"/>
        </w:rPr>
      </w:pPr>
    </w:p>
    <w:p>
      <w:pPr/>
      <w:r>
        <w:rPr>
          <w:b/>
        </w:rPr>
        <w:t xml:space="preserve">Codice regionale: TOS16_PR.P30.038.015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015 - Detentore a squadra, cromato, con attacco diametro 3/4"</w:t>
            </w:r>
          </w:p>
        </w:tc>
      </w:tr>
    </w:tbl>
    <w:p>
      <w:pPr>
        <w:jc w:val="right"/>
      </w:pPr>
    </w:p>
    <w:p>
      <w:pPr>
        <w:jc w:val="right"/>
        <w:spacing w:line="336" w:lineRule="auto"/>
      </w:pPr>
      <w:r>
        <w:rPr>
          <w:b/>
        </w:rPr>
        <w:t xml:space="preserve">Prezzo senza S. G. e Util. a cad: € 6,49000</w:t>
      </w:r>
    </w:p>
    <w:p>
      <w:pPr>
        <w:jc w:val="right"/>
        <w:spacing w:line="336" w:lineRule="auto"/>
      </w:pPr>
      <w:r>
        <w:rPr>
          <w:b/>
        </w:rPr>
        <w:t xml:space="preserve">Spese generali € 0,97350</w:t>
      </w:r>
    </w:p>
    <w:p>
      <w:pPr>
        <w:jc w:val="right"/>
        <w:spacing w:line="336" w:lineRule="auto"/>
      </w:pPr>
      <w:r>
        <w:rPr>
          <w:b/>
        </w:rPr>
        <w:t xml:space="preserve">Utili di impresa € 0,74635</w:t>
      </w:r>
    </w:p>
    <w:p>
      <w:pPr>
        <w:jc w:val="right"/>
        <w:spacing w:line="336" w:lineRule="auto"/>
      </w:pPr>
      <w:r>
        <w:rPr>
          <w:b/>
        </w:rPr>
        <w:t xml:space="preserve">Prezzo a cad: € 8,20985</w:t>
      </w:r>
    </w:p>
    <w:p>
      <w:pPr>
        <w:rPr>
          <w:sz w:val="10"/>
          <w:szCs w:val="10"/>
        </w:rPr>
      </w:pPr>
    </w:p>
    <w:p>
      <w:pPr>
        <w:rPr>
          <w:sz w:val="10"/>
          <w:szCs w:val="10"/>
        </w:rPr>
      </w:pPr>
    </w:p>
    <w:p>
      <w:pPr/>
      <w:r>
        <w:rPr>
          <w:b/>
        </w:rPr>
        <w:t xml:space="preserve">Codice regionale: TOS16_PR.P30.038.016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016 - Valvola a squadra, a regolazione semplice, cromata  diametro 3/8"</w:t>
            </w:r>
          </w:p>
        </w:tc>
      </w:tr>
    </w:tbl>
    <w:p>
      <w:pPr>
        <w:jc w:val="right"/>
      </w:pPr>
    </w:p>
    <w:p>
      <w:pPr>
        <w:jc w:val="right"/>
        <w:spacing w:line="336" w:lineRule="auto"/>
      </w:pPr>
      <w:r>
        <w:rPr>
          <w:b/>
        </w:rPr>
        <w:t xml:space="preserve">Prezzo senza S. G. e Util. a cad: € 4,86750</w:t>
      </w:r>
    </w:p>
    <w:p>
      <w:pPr>
        <w:jc w:val="right"/>
        <w:spacing w:line="336" w:lineRule="auto"/>
      </w:pPr>
      <w:r>
        <w:rPr>
          <w:b/>
        </w:rPr>
        <w:t xml:space="preserve">Spese generali € 0,73013</w:t>
      </w:r>
    </w:p>
    <w:p>
      <w:pPr>
        <w:jc w:val="right"/>
        <w:spacing w:line="336" w:lineRule="auto"/>
      </w:pPr>
      <w:r>
        <w:rPr>
          <w:b/>
        </w:rPr>
        <w:t xml:space="preserve">Utili di impresa € 0,55976</w:t>
      </w:r>
    </w:p>
    <w:p>
      <w:pPr>
        <w:jc w:val="right"/>
        <w:spacing w:line="336" w:lineRule="auto"/>
      </w:pPr>
      <w:r>
        <w:rPr>
          <w:b/>
        </w:rPr>
        <w:t xml:space="preserve">Prezzo a cad: € 6,15739</w:t>
      </w:r>
    </w:p>
    <w:p>
      <w:pPr>
        <w:rPr>
          <w:sz w:val="10"/>
          <w:szCs w:val="10"/>
        </w:rPr>
      </w:pPr>
    </w:p>
    <w:p>
      <w:pPr>
        <w:rPr>
          <w:sz w:val="10"/>
          <w:szCs w:val="10"/>
        </w:rPr>
      </w:pPr>
    </w:p>
    <w:p>
      <w:pPr/>
      <w:r>
        <w:rPr>
          <w:b/>
        </w:rPr>
        <w:t xml:space="preserve">Codice regionale: TOS16_PR.P30.038.017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017 - Valvola a squadra, a regolazione semplice, cromata  diametro 1/2"</w:t>
            </w:r>
          </w:p>
        </w:tc>
      </w:tr>
    </w:tbl>
    <w:p>
      <w:pPr>
        <w:jc w:val="right"/>
      </w:pPr>
    </w:p>
    <w:p>
      <w:pPr>
        <w:jc w:val="right"/>
        <w:spacing w:line="336" w:lineRule="auto"/>
      </w:pPr>
      <w:r>
        <w:rPr>
          <w:b/>
        </w:rPr>
        <w:t xml:space="preserve">Prezzo senza S. G. e Util. a cad: € 5,44500</w:t>
      </w:r>
    </w:p>
    <w:p>
      <w:pPr>
        <w:jc w:val="right"/>
        <w:spacing w:line="336" w:lineRule="auto"/>
      </w:pPr>
      <w:r>
        <w:rPr>
          <w:b/>
        </w:rPr>
        <w:t xml:space="preserve">Spese generali € 0,81675</w:t>
      </w:r>
    </w:p>
    <w:p>
      <w:pPr>
        <w:jc w:val="right"/>
        <w:spacing w:line="336" w:lineRule="auto"/>
      </w:pPr>
      <w:r>
        <w:rPr>
          <w:b/>
        </w:rPr>
        <w:t xml:space="preserve">Utili di impresa € 0,62618</w:t>
      </w:r>
    </w:p>
    <w:p>
      <w:pPr>
        <w:jc w:val="right"/>
        <w:spacing w:line="336" w:lineRule="auto"/>
      </w:pPr>
      <w:r>
        <w:rPr>
          <w:b/>
        </w:rPr>
        <w:t xml:space="preserve">Prezzo a cad: € 6,88793</w:t>
      </w:r>
    </w:p>
    <w:p>
      <w:pPr>
        <w:rPr>
          <w:sz w:val="10"/>
          <w:szCs w:val="10"/>
        </w:rPr>
      </w:pPr>
    </w:p>
    <w:p>
      <w:pPr>
        <w:rPr>
          <w:sz w:val="10"/>
          <w:szCs w:val="10"/>
        </w:rPr>
      </w:pPr>
    </w:p>
    <w:p>
      <w:pPr/>
      <w:r>
        <w:rPr>
          <w:b/>
        </w:rPr>
        <w:t xml:space="preserve">Codice regionale: TOS16_PR.P30.038.018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018 - Valvola a squadra, a regolazione semplice, cromata  diametro 3/4"</w:t>
            </w:r>
          </w:p>
        </w:tc>
      </w:tr>
    </w:tbl>
    <w:p>
      <w:pPr>
        <w:jc w:val="right"/>
      </w:pPr>
    </w:p>
    <w:p>
      <w:pPr>
        <w:jc w:val="right"/>
        <w:spacing w:line="336" w:lineRule="auto"/>
      </w:pPr>
      <w:r>
        <w:rPr>
          <w:b/>
        </w:rPr>
        <w:t xml:space="preserve">Prezzo senza S. G. e Util. a cad: € 7,48000</w:t>
      </w:r>
    </w:p>
    <w:p>
      <w:pPr>
        <w:jc w:val="right"/>
        <w:spacing w:line="336" w:lineRule="auto"/>
      </w:pPr>
      <w:r>
        <w:rPr>
          <w:b/>
        </w:rPr>
        <w:t xml:space="preserve">Spese generali € 1,12200</w:t>
      </w:r>
    </w:p>
    <w:p>
      <w:pPr>
        <w:jc w:val="right"/>
        <w:spacing w:line="336" w:lineRule="auto"/>
      </w:pPr>
      <w:r>
        <w:rPr>
          <w:b/>
        </w:rPr>
        <w:t xml:space="preserve">Utili di impresa € 0,86020</w:t>
      </w:r>
    </w:p>
    <w:p>
      <w:pPr>
        <w:jc w:val="right"/>
        <w:spacing w:line="336" w:lineRule="auto"/>
      </w:pPr>
      <w:r>
        <w:rPr>
          <w:b/>
        </w:rPr>
        <w:t xml:space="preserve">Prezzo a cad: € 9,46220</w:t>
      </w:r>
    </w:p>
    <w:p>
      <w:pPr>
        <w:rPr>
          <w:sz w:val="10"/>
          <w:szCs w:val="10"/>
        </w:rPr>
      </w:pPr>
    </w:p>
    <w:p>
      <w:pPr>
        <w:rPr>
          <w:sz w:val="10"/>
          <w:szCs w:val="10"/>
        </w:rPr>
      </w:pPr>
    </w:p>
    <w:p>
      <w:pPr/>
      <w:r>
        <w:rPr>
          <w:b/>
        </w:rPr>
        <w:t xml:space="preserve">Codice regionale: TOS16_PR.P30.038.019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019 - Testa termostatica con elemento sensibile ad olio, dotato di dispositivo di limitazione e blocco della temperatura, volantino in ABS, campo di regolazione da 0 °C a 28 °C senza sensore a distanza</w:t>
            </w:r>
          </w:p>
        </w:tc>
      </w:tr>
    </w:tbl>
    <w:p>
      <w:pPr>
        <w:jc w:val="right"/>
      </w:pPr>
    </w:p>
    <w:p>
      <w:pPr>
        <w:jc w:val="right"/>
        <w:spacing w:line="336" w:lineRule="auto"/>
      </w:pPr>
      <w:r>
        <w:rPr>
          <w:b/>
        </w:rPr>
        <w:t xml:space="preserve">Prezzo senza S. G. e Util. a cad: € 11,33000</w:t>
      </w:r>
    </w:p>
    <w:p>
      <w:pPr>
        <w:jc w:val="right"/>
        <w:spacing w:line="336" w:lineRule="auto"/>
      </w:pPr>
      <w:r>
        <w:rPr>
          <w:b/>
        </w:rPr>
        <w:t xml:space="preserve">Spese generali € 1,69950</w:t>
      </w:r>
    </w:p>
    <w:p>
      <w:pPr>
        <w:jc w:val="right"/>
        <w:spacing w:line="336" w:lineRule="auto"/>
      </w:pPr>
      <w:r>
        <w:rPr>
          <w:b/>
        </w:rPr>
        <w:t xml:space="preserve">Utili di impresa € 1,30295</w:t>
      </w:r>
    </w:p>
    <w:p>
      <w:pPr>
        <w:jc w:val="right"/>
        <w:spacing w:line="336" w:lineRule="auto"/>
      </w:pPr>
      <w:r>
        <w:rPr>
          <w:b/>
        </w:rPr>
        <w:t xml:space="preserve">Prezzo a cad: € 14,33245</w:t>
      </w:r>
    </w:p>
    <w:p>
      <w:pPr>
        <w:rPr>
          <w:sz w:val="10"/>
          <w:szCs w:val="10"/>
        </w:rPr>
      </w:pPr>
    </w:p>
    <w:p>
      <w:pPr>
        <w:rPr>
          <w:sz w:val="10"/>
          <w:szCs w:val="10"/>
        </w:rPr>
      </w:pPr>
    </w:p>
    <w:p>
      <w:pPr/>
      <w:r>
        <w:rPr>
          <w:b/>
        </w:rPr>
        <w:t xml:space="preserve">Codice regionale: TOS16_PR.P30.038.020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020 - Testa termostatica con elemento sensibile ad olio, dotato di dispositivo di limitazione e blocco della temperatura, volantino in ABS, campo di regolazione da 0 °C a 28 °C con sensore a distanza, lunghezza capillare 2 m</w:t>
            </w:r>
          </w:p>
        </w:tc>
      </w:tr>
    </w:tbl>
    <w:p>
      <w:pPr>
        <w:jc w:val="right"/>
      </w:pPr>
    </w:p>
    <w:p>
      <w:pPr>
        <w:jc w:val="right"/>
        <w:spacing w:line="336" w:lineRule="auto"/>
      </w:pPr>
      <w:r>
        <w:rPr>
          <w:b/>
        </w:rPr>
        <w:t xml:space="preserve">Prezzo senza S. G. e Util. a cad: € 15,67000</w:t>
      </w:r>
    </w:p>
    <w:p>
      <w:pPr>
        <w:jc w:val="right"/>
        <w:spacing w:line="336" w:lineRule="auto"/>
      </w:pPr>
      <w:r>
        <w:rPr>
          <w:b/>
        </w:rPr>
        <w:t xml:space="preserve">Spese generali € 2,35050</w:t>
      </w:r>
    </w:p>
    <w:p>
      <w:pPr>
        <w:jc w:val="right"/>
        <w:spacing w:line="336" w:lineRule="auto"/>
      </w:pPr>
      <w:r>
        <w:rPr>
          <w:b/>
        </w:rPr>
        <w:t xml:space="preserve">Utili di impresa € 1,80205</w:t>
      </w:r>
    </w:p>
    <w:p>
      <w:pPr>
        <w:jc w:val="right"/>
        <w:spacing w:line="336" w:lineRule="auto"/>
      </w:pPr>
      <w:r>
        <w:rPr>
          <w:b/>
        </w:rPr>
        <w:t xml:space="preserve">Prezzo a cad: € 19,82255</w:t>
      </w:r>
    </w:p>
    <w:p>
      <w:pPr>
        <w:rPr>
          <w:sz w:val="10"/>
          <w:szCs w:val="10"/>
        </w:rPr>
      </w:pPr>
    </w:p>
    <w:p>
      <w:pPr>
        <w:rPr>
          <w:sz w:val="10"/>
          <w:szCs w:val="10"/>
        </w:rPr>
      </w:pPr>
    </w:p>
    <w:p>
      <w:pPr/>
      <w:r>
        <w:rPr>
          <w:b/>
        </w:rPr>
        <w:t xml:space="preserve">Codice regionale: TOS16_PR.P30.039.001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Elemento per radiatori in alluminio a piastre :</w:t>
            </w:r>
          </w:p>
        </w:tc>
      </w:tr>
      <w:tr>
        <w:trPr/>
        <w:tc>
          <w:tcPr>
            <w:tcW w:w="1200" w:type="dxa"/>
          </w:tcPr>
          <w:p>
            <w:pPr/>
            <w:r>
              <w:rPr>
                <w:b/>
              </w:rPr>
              <w:t xml:space="preserve">Articolo:</w:t>
            </w:r>
          </w:p>
        </w:tc>
        <w:tc>
          <w:tcPr>
            <w:tcW w:w="7900" w:type="dxa"/>
          </w:tcPr>
          <w:p>
            <w:pPr/>
            <w:r>
              <w:rPr/>
              <w:t xml:space="preserve">001 - profondità (mm) 100 interasse (mm) 500</w:t>
            </w:r>
          </w:p>
        </w:tc>
      </w:tr>
    </w:tbl>
    <w:p>
      <w:pPr>
        <w:jc w:val="right"/>
      </w:pPr>
    </w:p>
    <w:p>
      <w:pPr>
        <w:jc w:val="right"/>
        <w:spacing w:line="336" w:lineRule="auto"/>
      </w:pPr>
      <w:r>
        <w:rPr>
          <w:b/>
        </w:rPr>
        <w:t xml:space="preserve">Prezzo senza S. G. e Util. a cad: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cad: € 8,53875</w:t>
      </w:r>
    </w:p>
    <w:p>
      <w:pPr>
        <w:rPr>
          <w:sz w:val="10"/>
          <w:szCs w:val="10"/>
        </w:rPr>
      </w:pPr>
    </w:p>
    <w:p>
      <w:pPr>
        <w:rPr>
          <w:sz w:val="10"/>
          <w:szCs w:val="10"/>
        </w:rPr>
      </w:pPr>
    </w:p>
    <w:p>
      <w:pPr/>
      <w:r>
        <w:rPr>
          <w:b/>
        </w:rPr>
        <w:t xml:space="preserve">Codice regionale: TOS16_PR.P30.039.002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Elemento per radiatori in alluminio a piastre :</w:t>
            </w:r>
          </w:p>
        </w:tc>
      </w:tr>
      <w:tr>
        <w:trPr/>
        <w:tc>
          <w:tcPr>
            <w:tcW w:w="1200" w:type="dxa"/>
          </w:tcPr>
          <w:p>
            <w:pPr/>
            <w:r>
              <w:rPr>
                <w:b/>
              </w:rPr>
              <w:t xml:space="preserve">Articolo:</w:t>
            </w:r>
          </w:p>
        </w:tc>
        <w:tc>
          <w:tcPr>
            <w:tcW w:w="7900" w:type="dxa"/>
          </w:tcPr>
          <w:p>
            <w:pPr/>
            <w:r>
              <w:rPr/>
              <w:t xml:space="preserve">002 - profondità (mm) 100 interasse (mm) 600</w:t>
            </w:r>
          </w:p>
        </w:tc>
      </w:tr>
    </w:tbl>
    <w:p>
      <w:pPr>
        <w:jc w:val="right"/>
      </w:pPr>
    </w:p>
    <w:p>
      <w:pPr>
        <w:jc w:val="right"/>
        <w:spacing w:line="336" w:lineRule="auto"/>
      </w:pPr>
      <w:r>
        <w:rPr>
          <w:b/>
        </w:rPr>
        <w:t xml:space="preserve">Prezzo senza S. G. e Util. a cad: € 7,02000</w:t>
      </w:r>
    </w:p>
    <w:p>
      <w:pPr>
        <w:jc w:val="right"/>
        <w:spacing w:line="336" w:lineRule="auto"/>
      </w:pPr>
      <w:r>
        <w:rPr>
          <w:b/>
        </w:rPr>
        <w:t xml:space="preserve">Spese generali € 1,05300</w:t>
      </w:r>
    </w:p>
    <w:p>
      <w:pPr>
        <w:jc w:val="right"/>
        <w:spacing w:line="336" w:lineRule="auto"/>
      </w:pPr>
      <w:r>
        <w:rPr>
          <w:b/>
        </w:rPr>
        <w:t xml:space="preserve">Utili di impresa € 0,80730</w:t>
      </w:r>
    </w:p>
    <w:p>
      <w:pPr>
        <w:jc w:val="right"/>
        <w:spacing w:line="336" w:lineRule="auto"/>
      </w:pPr>
      <w:r>
        <w:rPr>
          <w:b/>
        </w:rPr>
        <w:t xml:space="preserve">Prezzo a cad: € 8,88030</w:t>
      </w:r>
    </w:p>
    <w:p>
      <w:pPr>
        <w:rPr>
          <w:sz w:val="10"/>
          <w:szCs w:val="10"/>
        </w:rPr>
      </w:pPr>
    </w:p>
    <w:p>
      <w:pPr>
        <w:rPr>
          <w:sz w:val="10"/>
          <w:szCs w:val="10"/>
        </w:rPr>
      </w:pPr>
    </w:p>
    <w:p>
      <w:pPr/>
      <w:r>
        <w:rPr>
          <w:b/>
        </w:rPr>
        <w:t xml:space="preserve">Codice regionale: TOS16_PR.P30.039.003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Elemento per radiatori in alluminio a piastre :</w:t>
            </w:r>
          </w:p>
        </w:tc>
      </w:tr>
      <w:tr>
        <w:trPr/>
        <w:tc>
          <w:tcPr>
            <w:tcW w:w="1200" w:type="dxa"/>
          </w:tcPr>
          <w:p>
            <w:pPr/>
            <w:r>
              <w:rPr>
                <w:b/>
              </w:rPr>
              <w:t xml:space="preserve">Articolo:</w:t>
            </w:r>
          </w:p>
        </w:tc>
        <w:tc>
          <w:tcPr>
            <w:tcW w:w="7900" w:type="dxa"/>
          </w:tcPr>
          <w:p>
            <w:pPr/>
            <w:r>
              <w:rPr/>
              <w:t xml:space="preserve">003 - profondità (mm) 100 interasse (mm) 700</w:t>
            </w:r>
          </w:p>
        </w:tc>
      </w:tr>
    </w:tbl>
    <w:p>
      <w:pPr>
        <w:jc w:val="right"/>
      </w:pPr>
    </w:p>
    <w:p>
      <w:pPr>
        <w:jc w:val="right"/>
        <w:spacing w:line="336" w:lineRule="auto"/>
      </w:pPr>
      <w:r>
        <w:rPr>
          <w:b/>
        </w:rPr>
        <w:t xml:space="preserve">Prezzo senza S. G. e Util. a cad: € 7,71000</w:t>
      </w:r>
    </w:p>
    <w:p>
      <w:pPr>
        <w:jc w:val="right"/>
        <w:spacing w:line="336" w:lineRule="auto"/>
      </w:pPr>
      <w:r>
        <w:rPr>
          <w:b/>
        </w:rPr>
        <w:t xml:space="preserve">Spese generali € 1,15650</w:t>
      </w:r>
    </w:p>
    <w:p>
      <w:pPr>
        <w:jc w:val="right"/>
        <w:spacing w:line="336" w:lineRule="auto"/>
      </w:pPr>
      <w:r>
        <w:rPr>
          <w:b/>
        </w:rPr>
        <w:t xml:space="preserve">Utili di impresa € 0,88665</w:t>
      </w:r>
    </w:p>
    <w:p>
      <w:pPr>
        <w:jc w:val="right"/>
        <w:spacing w:line="336" w:lineRule="auto"/>
      </w:pPr>
      <w:r>
        <w:rPr>
          <w:b/>
        </w:rPr>
        <w:t xml:space="preserve">Prezzo a cad: € 9,75315</w:t>
      </w:r>
    </w:p>
    <w:p>
      <w:pPr>
        <w:rPr>
          <w:sz w:val="10"/>
          <w:szCs w:val="10"/>
        </w:rPr>
      </w:pPr>
    </w:p>
    <w:p>
      <w:pPr>
        <w:rPr>
          <w:sz w:val="10"/>
          <w:szCs w:val="10"/>
        </w:rPr>
      </w:pPr>
    </w:p>
    <w:p>
      <w:pPr/>
      <w:r>
        <w:rPr>
          <w:b/>
        </w:rPr>
        <w:t xml:space="preserve">Codice regionale: TOS16_PR.P30.039.004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Elemento per radiatori in alluminio a piastre :</w:t>
            </w:r>
          </w:p>
        </w:tc>
      </w:tr>
      <w:tr>
        <w:trPr/>
        <w:tc>
          <w:tcPr>
            <w:tcW w:w="1200" w:type="dxa"/>
          </w:tcPr>
          <w:p>
            <w:pPr/>
            <w:r>
              <w:rPr>
                <w:b/>
              </w:rPr>
              <w:t xml:space="preserve">Articolo:</w:t>
            </w:r>
          </w:p>
        </w:tc>
        <w:tc>
          <w:tcPr>
            <w:tcW w:w="7900" w:type="dxa"/>
          </w:tcPr>
          <w:p>
            <w:pPr/>
            <w:r>
              <w:rPr/>
              <w:t xml:space="preserve">004 - profondità (mm) 100 interasse (mm) 800</w:t>
            </w:r>
          </w:p>
        </w:tc>
      </w:tr>
    </w:tbl>
    <w:p>
      <w:pPr>
        <w:jc w:val="right"/>
      </w:pPr>
    </w:p>
    <w:p>
      <w:pPr>
        <w:jc w:val="right"/>
        <w:spacing w:line="336" w:lineRule="auto"/>
      </w:pPr>
      <w:r>
        <w:rPr>
          <w:b/>
        </w:rPr>
        <w:t xml:space="preserve">Prezzo senza S. G. e Util. a cad: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cad: € 10,62600</w:t>
      </w:r>
    </w:p>
    <w:p>
      <w:pPr>
        <w:rPr>
          <w:sz w:val="10"/>
          <w:szCs w:val="10"/>
        </w:rPr>
      </w:pPr>
    </w:p>
    <w:p>
      <w:pPr>
        <w:rPr>
          <w:sz w:val="10"/>
          <w:szCs w:val="10"/>
        </w:rPr>
      </w:pPr>
    </w:p>
    <w:p>
      <w:pPr/>
      <w:r>
        <w:rPr>
          <w:b/>
        </w:rPr>
        <w:t xml:space="preserve">Codice regionale: TOS16_PR.P30.040.001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Collettori complanari per distribuzione e raccolta di tubazioni in rame :</w:t>
            </w:r>
          </w:p>
        </w:tc>
      </w:tr>
      <w:tr>
        <w:trPr/>
        <w:tc>
          <w:tcPr>
            <w:tcW w:w="1200" w:type="dxa"/>
          </w:tcPr>
          <w:p>
            <w:pPr/>
            <w:r>
              <w:rPr>
                <w:b/>
              </w:rPr>
              <w:t xml:space="preserve">Articolo:</w:t>
            </w:r>
          </w:p>
        </w:tc>
        <w:tc>
          <w:tcPr>
            <w:tcW w:w="7900" w:type="dxa"/>
          </w:tcPr>
          <w:p>
            <w:pPr/>
            <w:r>
              <w:rPr/>
              <w:t xml:space="preserve">001 - Collettore 2 + 2 attacchi</w:t>
            </w:r>
          </w:p>
        </w:tc>
      </w:tr>
    </w:tbl>
    <w:p>
      <w:pPr>
        <w:jc w:val="right"/>
      </w:pPr>
    </w:p>
    <w:p>
      <w:pPr>
        <w:jc w:val="right"/>
        <w:spacing w:line="336" w:lineRule="auto"/>
      </w:pPr>
      <w:r>
        <w:rPr>
          <w:b/>
        </w:rPr>
        <w:t xml:space="preserve">Prezzo senza S. G. e Util. a cad: € 14,35500</w:t>
      </w:r>
    </w:p>
    <w:p>
      <w:pPr>
        <w:jc w:val="right"/>
        <w:spacing w:line="336" w:lineRule="auto"/>
      </w:pPr>
      <w:r>
        <w:rPr>
          <w:b/>
        </w:rPr>
        <w:t xml:space="preserve">Spese generali € 2,15325</w:t>
      </w:r>
    </w:p>
    <w:p>
      <w:pPr>
        <w:jc w:val="right"/>
        <w:spacing w:line="336" w:lineRule="auto"/>
      </w:pPr>
      <w:r>
        <w:rPr>
          <w:b/>
        </w:rPr>
        <w:t xml:space="preserve">Utili di impresa € 1,65083</w:t>
      </w:r>
    </w:p>
    <w:p>
      <w:pPr>
        <w:jc w:val="right"/>
        <w:spacing w:line="336" w:lineRule="auto"/>
      </w:pPr>
      <w:r>
        <w:rPr>
          <w:b/>
        </w:rPr>
        <w:t xml:space="preserve">Prezzo a cad: € 18,15908</w:t>
      </w:r>
    </w:p>
    <w:p>
      <w:pPr>
        <w:rPr>
          <w:sz w:val="10"/>
          <w:szCs w:val="10"/>
        </w:rPr>
      </w:pPr>
    </w:p>
    <w:p>
      <w:pPr>
        <w:rPr>
          <w:sz w:val="10"/>
          <w:szCs w:val="10"/>
        </w:rPr>
      </w:pPr>
    </w:p>
    <w:p>
      <w:pPr/>
      <w:r>
        <w:rPr>
          <w:b/>
        </w:rPr>
        <w:t xml:space="preserve">Codice regionale: TOS16_PR.P30.040.002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Collettori complanari per distribuzione e raccolta di tubazioni in rame :</w:t>
            </w:r>
          </w:p>
        </w:tc>
      </w:tr>
      <w:tr>
        <w:trPr/>
        <w:tc>
          <w:tcPr>
            <w:tcW w:w="1200" w:type="dxa"/>
          </w:tcPr>
          <w:p>
            <w:pPr/>
            <w:r>
              <w:rPr>
                <w:b/>
              </w:rPr>
              <w:t xml:space="preserve">Articolo:</w:t>
            </w:r>
          </w:p>
        </w:tc>
        <w:tc>
          <w:tcPr>
            <w:tcW w:w="7900" w:type="dxa"/>
          </w:tcPr>
          <w:p>
            <w:pPr/>
            <w:r>
              <w:rPr/>
              <w:t xml:space="preserve">002 - Collettore 4 + 4 attacchi</w:t>
            </w:r>
          </w:p>
        </w:tc>
      </w:tr>
    </w:tbl>
    <w:p>
      <w:pPr>
        <w:jc w:val="right"/>
      </w:pPr>
    </w:p>
    <w:p>
      <w:pPr>
        <w:jc w:val="right"/>
        <w:spacing w:line="336" w:lineRule="auto"/>
      </w:pPr>
      <w:r>
        <w:rPr>
          <w:b/>
        </w:rPr>
        <w:t xml:space="preserve">Prezzo senza S. G. e Util. a cad: € 24,72250</w:t>
      </w:r>
    </w:p>
    <w:p>
      <w:pPr>
        <w:jc w:val="right"/>
        <w:spacing w:line="336" w:lineRule="auto"/>
      </w:pPr>
      <w:r>
        <w:rPr>
          <w:b/>
        </w:rPr>
        <w:t xml:space="preserve">Spese generali € 3,70838</w:t>
      </w:r>
    </w:p>
    <w:p>
      <w:pPr>
        <w:jc w:val="right"/>
        <w:spacing w:line="336" w:lineRule="auto"/>
      </w:pPr>
      <w:r>
        <w:rPr>
          <w:b/>
        </w:rPr>
        <w:t xml:space="preserve">Utili di impresa € 2,84309</w:t>
      </w:r>
    </w:p>
    <w:p>
      <w:pPr>
        <w:jc w:val="right"/>
        <w:spacing w:line="336" w:lineRule="auto"/>
      </w:pPr>
      <w:r>
        <w:rPr>
          <w:b/>
        </w:rPr>
        <w:t xml:space="preserve">Prezzo a cad: € 31,27396</w:t>
      </w:r>
    </w:p>
    <w:p>
      <w:pPr>
        <w:rPr>
          <w:sz w:val="10"/>
          <w:szCs w:val="10"/>
        </w:rPr>
      </w:pPr>
    </w:p>
    <w:p>
      <w:pPr>
        <w:rPr>
          <w:sz w:val="10"/>
          <w:szCs w:val="10"/>
        </w:rPr>
      </w:pPr>
    </w:p>
    <w:p>
      <w:pPr/>
      <w:r>
        <w:rPr>
          <w:b/>
        </w:rPr>
        <w:t xml:space="preserve">Codice regionale: TOS16_PR.P30.040.003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Collettori complanari per distribuzione e raccolta di tubazioni in rame :</w:t>
            </w:r>
          </w:p>
        </w:tc>
      </w:tr>
      <w:tr>
        <w:trPr/>
        <w:tc>
          <w:tcPr>
            <w:tcW w:w="1200" w:type="dxa"/>
          </w:tcPr>
          <w:p>
            <w:pPr/>
            <w:r>
              <w:rPr>
                <w:b/>
              </w:rPr>
              <w:t xml:space="preserve">Articolo:</w:t>
            </w:r>
          </w:p>
        </w:tc>
        <w:tc>
          <w:tcPr>
            <w:tcW w:w="7900" w:type="dxa"/>
          </w:tcPr>
          <w:p>
            <w:pPr/>
            <w:r>
              <w:rPr/>
              <w:t xml:space="preserve">003 - Collettore 6+6 attacchi</w:t>
            </w:r>
          </w:p>
        </w:tc>
      </w:tr>
    </w:tbl>
    <w:p>
      <w:pPr>
        <w:jc w:val="right"/>
      </w:pPr>
    </w:p>
    <w:p>
      <w:pPr>
        <w:jc w:val="right"/>
        <w:spacing w:line="336" w:lineRule="auto"/>
      </w:pPr>
      <w:r>
        <w:rPr>
          <w:b/>
        </w:rPr>
        <w:t xml:space="preserve">Prezzo senza S. G. e Util. a cad: € 35,39250</w:t>
      </w:r>
    </w:p>
    <w:p>
      <w:pPr>
        <w:jc w:val="right"/>
        <w:spacing w:line="336" w:lineRule="auto"/>
      </w:pPr>
      <w:r>
        <w:rPr>
          <w:b/>
        </w:rPr>
        <w:t xml:space="preserve">Spese generali € 5,30888</w:t>
      </w:r>
    </w:p>
    <w:p>
      <w:pPr>
        <w:jc w:val="right"/>
        <w:spacing w:line="336" w:lineRule="auto"/>
      </w:pPr>
      <w:r>
        <w:rPr>
          <w:b/>
        </w:rPr>
        <w:t xml:space="preserve">Utili di impresa € 4,07014</w:t>
      </w:r>
    </w:p>
    <w:p>
      <w:pPr>
        <w:jc w:val="right"/>
        <w:spacing w:line="336" w:lineRule="auto"/>
      </w:pPr>
      <w:r>
        <w:rPr>
          <w:b/>
        </w:rPr>
        <w:t xml:space="preserve">Prezzo a cad: € 44,77151</w:t>
      </w:r>
    </w:p>
    <w:p>
      <w:pPr>
        <w:rPr>
          <w:sz w:val="10"/>
          <w:szCs w:val="10"/>
        </w:rPr>
      </w:pPr>
    </w:p>
    <w:p>
      <w:pPr>
        <w:rPr>
          <w:sz w:val="10"/>
          <w:szCs w:val="10"/>
        </w:rPr>
      </w:pPr>
    </w:p>
    <w:p>
      <w:pPr/>
      <w:r>
        <w:rPr>
          <w:b/>
        </w:rPr>
        <w:t xml:space="preserve">Codice regionale: TOS16_PR.P30.040.004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Collettori complanari per distribuzione e raccolta di tubazioni in rame :</w:t>
            </w:r>
          </w:p>
        </w:tc>
      </w:tr>
      <w:tr>
        <w:trPr/>
        <w:tc>
          <w:tcPr>
            <w:tcW w:w="1200" w:type="dxa"/>
          </w:tcPr>
          <w:p>
            <w:pPr/>
            <w:r>
              <w:rPr>
                <w:b/>
              </w:rPr>
              <w:t xml:space="preserve">Articolo:</w:t>
            </w:r>
          </w:p>
        </w:tc>
        <w:tc>
          <w:tcPr>
            <w:tcW w:w="7900" w:type="dxa"/>
          </w:tcPr>
          <w:p>
            <w:pPr/>
            <w:r>
              <w:rPr/>
              <w:t xml:space="preserve">004 - Collettore 8+8 attacchi</w:t>
            </w:r>
          </w:p>
        </w:tc>
      </w:tr>
    </w:tbl>
    <w:p>
      <w:pPr>
        <w:jc w:val="right"/>
      </w:pPr>
    </w:p>
    <w:p>
      <w:pPr>
        <w:jc w:val="right"/>
        <w:spacing w:line="336" w:lineRule="auto"/>
      </w:pPr>
      <w:r>
        <w:rPr>
          <w:b/>
        </w:rPr>
        <w:t xml:space="preserve">Prezzo senza S. G. e Util. a cad: € 45,45750</w:t>
      </w:r>
    </w:p>
    <w:p>
      <w:pPr>
        <w:jc w:val="right"/>
        <w:spacing w:line="336" w:lineRule="auto"/>
      </w:pPr>
      <w:r>
        <w:rPr>
          <w:b/>
        </w:rPr>
        <w:t xml:space="preserve">Spese generali € 6,81863</w:t>
      </w:r>
    </w:p>
    <w:p>
      <w:pPr>
        <w:jc w:val="right"/>
        <w:spacing w:line="336" w:lineRule="auto"/>
      </w:pPr>
      <w:r>
        <w:rPr>
          <w:b/>
        </w:rPr>
        <w:t xml:space="preserve">Utili di impresa € 5,22761</w:t>
      </w:r>
    </w:p>
    <w:p>
      <w:pPr>
        <w:jc w:val="right"/>
        <w:spacing w:line="336" w:lineRule="auto"/>
      </w:pPr>
      <w:r>
        <w:rPr>
          <w:b/>
        </w:rPr>
        <w:t xml:space="preserve">Prezzo a cad: € 57,50374</w:t>
      </w:r>
    </w:p>
    <w:p>
      <w:pPr>
        <w:rPr>
          <w:sz w:val="10"/>
          <w:szCs w:val="10"/>
        </w:rPr>
      </w:pPr>
    </w:p>
    <w:p>
      <w:pPr>
        <w:rPr>
          <w:sz w:val="10"/>
          <w:szCs w:val="10"/>
        </w:rPr>
      </w:pPr>
    </w:p>
    <w:p>
      <w:pPr/>
      <w:r>
        <w:rPr>
          <w:b/>
        </w:rPr>
        <w:t xml:space="preserve">Codice regionale: TOS16_PR.P30.040.005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Collettori complanari per distribuzione e raccolta di tubazioni in rame :</w:t>
            </w:r>
          </w:p>
        </w:tc>
      </w:tr>
      <w:tr>
        <w:trPr/>
        <w:tc>
          <w:tcPr>
            <w:tcW w:w="1200" w:type="dxa"/>
          </w:tcPr>
          <w:p>
            <w:pPr/>
            <w:r>
              <w:rPr>
                <w:b/>
              </w:rPr>
              <w:t xml:space="preserve">Articolo:</w:t>
            </w:r>
          </w:p>
        </w:tc>
        <w:tc>
          <w:tcPr>
            <w:tcW w:w="7900" w:type="dxa"/>
          </w:tcPr>
          <w:p>
            <w:pPr/>
            <w:r>
              <w:rPr/>
              <w:t xml:space="preserve">005 - Collettore 10+10 attacchi</w:t>
            </w:r>
          </w:p>
        </w:tc>
      </w:tr>
    </w:tbl>
    <w:p>
      <w:pPr>
        <w:jc w:val="right"/>
      </w:pPr>
    </w:p>
    <w:p>
      <w:pPr>
        <w:jc w:val="right"/>
        <w:spacing w:line="336" w:lineRule="auto"/>
      </w:pPr>
      <w:r>
        <w:rPr>
          <w:b/>
        </w:rPr>
        <w:t xml:space="preserve">Prezzo senza S. G. e Util. a cad: € 62,56250</w:t>
      </w:r>
    </w:p>
    <w:p>
      <w:pPr>
        <w:jc w:val="right"/>
        <w:spacing w:line="336" w:lineRule="auto"/>
      </w:pPr>
      <w:r>
        <w:rPr>
          <w:b/>
        </w:rPr>
        <w:t xml:space="preserve">Spese generali € 9,38438</w:t>
      </w:r>
    </w:p>
    <w:p>
      <w:pPr>
        <w:jc w:val="right"/>
        <w:spacing w:line="336" w:lineRule="auto"/>
      </w:pPr>
      <w:r>
        <w:rPr>
          <w:b/>
        </w:rPr>
        <w:t xml:space="preserve">Utili di impresa € 7,19469</w:t>
      </w:r>
    </w:p>
    <w:p>
      <w:pPr>
        <w:jc w:val="right"/>
        <w:spacing w:line="336" w:lineRule="auto"/>
      </w:pPr>
      <w:r>
        <w:rPr>
          <w:b/>
        </w:rPr>
        <w:t xml:space="preserve">Prezzo a cad: € 79,14156</w:t>
      </w:r>
    </w:p>
    <w:p>
      <w:pPr>
        <w:rPr>
          <w:sz w:val="10"/>
          <w:szCs w:val="10"/>
        </w:rPr>
      </w:pPr>
    </w:p>
    <w:p>
      <w:pPr>
        <w:rPr>
          <w:sz w:val="10"/>
          <w:szCs w:val="10"/>
        </w:rPr>
      </w:pPr>
    </w:p>
    <w:p>
      <w:pPr/>
      <w:r>
        <w:rPr>
          <w:b/>
        </w:rPr>
        <w:t xml:space="preserve">Codice regionale: TOS16_PR.P30.041.001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001 - valvola a sfera diametro 1/2'</w:t>
            </w:r>
          </w:p>
        </w:tc>
      </w:tr>
    </w:tbl>
    <w:p>
      <w:pPr>
        <w:jc w:val="right"/>
      </w:pPr>
    </w:p>
    <w:p>
      <w:pPr>
        <w:jc w:val="right"/>
        <w:spacing w:line="336" w:lineRule="auto"/>
      </w:pPr>
      <w:r>
        <w:rPr>
          <w:b/>
        </w:rPr>
        <w:t xml:space="preserve">Prezzo senza S. G. e Util. a cad: € 1,25000</w:t>
      </w:r>
    </w:p>
    <w:p>
      <w:pPr>
        <w:jc w:val="right"/>
        <w:spacing w:line="336" w:lineRule="auto"/>
      </w:pPr>
      <w:r>
        <w:rPr>
          <w:b/>
        </w:rPr>
        <w:t xml:space="preserve">Spese generali € 0,18750</w:t>
      </w:r>
    </w:p>
    <w:p>
      <w:pPr>
        <w:jc w:val="right"/>
        <w:spacing w:line="336" w:lineRule="auto"/>
      </w:pPr>
      <w:r>
        <w:rPr>
          <w:b/>
        </w:rPr>
        <w:t xml:space="preserve">Utili di impresa € 0,14375</w:t>
      </w:r>
    </w:p>
    <w:p>
      <w:pPr>
        <w:jc w:val="right"/>
        <w:spacing w:line="336" w:lineRule="auto"/>
      </w:pPr>
      <w:r>
        <w:rPr>
          <w:b/>
        </w:rPr>
        <w:t xml:space="preserve">Prezzo a cad: € 1,58125</w:t>
      </w:r>
    </w:p>
    <w:p>
      <w:pPr>
        <w:rPr>
          <w:sz w:val="10"/>
          <w:szCs w:val="10"/>
        </w:rPr>
      </w:pPr>
    </w:p>
    <w:p>
      <w:pPr>
        <w:rPr>
          <w:sz w:val="10"/>
          <w:szCs w:val="10"/>
        </w:rPr>
      </w:pPr>
    </w:p>
    <w:p>
      <w:pPr/>
      <w:r>
        <w:rPr>
          <w:b/>
        </w:rPr>
        <w:t xml:space="preserve">Codice regionale: TOS16_PR.P30.041.002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002 - valvolina sfogo aria</w:t>
            </w:r>
          </w:p>
        </w:tc>
      </w:tr>
    </w:tbl>
    <w:p>
      <w:pPr>
        <w:jc w:val="right"/>
      </w:pPr>
    </w:p>
    <w:p>
      <w:pPr>
        <w:jc w:val="right"/>
        <w:spacing w:line="336" w:lineRule="auto"/>
      </w:pPr>
      <w:r>
        <w:rPr>
          <w:b/>
        </w:rPr>
        <w:t xml:space="preserve">Prezzo senza S. G. e Util. a cad: € 1,58000</w:t>
      </w:r>
    </w:p>
    <w:p>
      <w:pPr>
        <w:jc w:val="right"/>
        <w:spacing w:line="336" w:lineRule="auto"/>
      </w:pPr>
      <w:r>
        <w:rPr>
          <w:b/>
        </w:rPr>
        <w:t xml:space="preserve">Spese generali € 0,23700</w:t>
      </w:r>
    </w:p>
    <w:p>
      <w:pPr>
        <w:jc w:val="right"/>
        <w:spacing w:line="336" w:lineRule="auto"/>
      </w:pPr>
      <w:r>
        <w:rPr>
          <w:b/>
        </w:rPr>
        <w:t xml:space="preserve">Utili di impresa € 0,18170</w:t>
      </w:r>
    </w:p>
    <w:p>
      <w:pPr>
        <w:jc w:val="right"/>
        <w:spacing w:line="336" w:lineRule="auto"/>
      </w:pPr>
      <w:r>
        <w:rPr>
          <w:b/>
        </w:rPr>
        <w:t xml:space="preserve">Prezzo a cad: € 1,99870</w:t>
      </w:r>
    </w:p>
    <w:p>
      <w:pPr>
        <w:rPr>
          <w:sz w:val="10"/>
          <w:szCs w:val="10"/>
        </w:rPr>
      </w:pPr>
    </w:p>
    <w:p>
      <w:pPr>
        <w:rPr>
          <w:sz w:val="10"/>
          <w:szCs w:val="10"/>
        </w:rPr>
      </w:pPr>
    </w:p>
    <w:p>
      <w:pPr/>
      <w:r>
        <w:rPr>
          <w:b/>
        </w:rPr>
        <w:t xml:space="preserve">Codice regionale: TOS16_PR.P30.041.003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003 - rubinetto per valvolina sfogo aria</w:t>
            </w:r>
          </w:p>
        </w:tc>
      </w:tr>
    </w:tbl>
    <w:p>
      <w:pPr>
        <w:jc w:val="right"/>
      </w:pPr>
    </w:p>
    <w:p>
      <w:pPr>
        <w:jc w:val="right"/>
        <w:spacing w:line="336" w:lineRule="auto"/>
      </w:pPr>
      <w:r>
        <w:rPr>
          <w:b/>
        </w:rPr>
        <w:t xml:space="preserve">Prezzo senza S. G. e Util. a cad: € 1,98000</w:t>
      </w:r>
    </w:p>
    <w:p>
      <w:pPr>
        <w:jc w:val="right"/>
        <w:spacing w:line="336" w:lineRule="auto"/>
      </w:pPr>
      <w:r>
        <w:rPr>
          <w:b/>
        </w:rPr>
        <w:t xml:space="preserve">Spese generali € 0,29700</w:t>
      </w:r>
    </w:p>
    <w:p>
      <w:pPr>
        <w:jc w:val="right"/>
        <w:spacing w:line="336" w:lineRule="auto"/>
      </w:pPr>
      <w:r>
        <w:rPr>
          <w:b/>
        </w:rPr>
        <w:t xml:space="preserve">Utili di impresa € 0,22770</w:t>
      </w:r>
    </w:p>
    <w:p>
      <w:pPr>
        <w:jc w:val="right"/>
        <w:spacing w:line="336" w:lineRule="auto"/>
      </w:pPr>
      <w:r>
        <w:rPr>
          <w:b/>
        </w:rPr>
        <w:t xml:space="preserve">Prezzo a cad: € 2,50470</w:t>
      </w:r>
    </w:p>
    <w:p>
      <w:pPr>
        <w:rPr>
          <w:sz w:val="10"/>
          <w:szCs w:val="10"/>
        </w:rPr>
      </w:pPr>
    </w:p>
    <w:p>
      <w:pPr>
        <w:rPr>
          <w:sz w:val="10"/>
          <w:szCs w:val="10"/>
        </w:rPr>
      </w:pPr>
    </w:p>
    <w:p>
      <w:pPr/>
      <w:r>
        <w:rPr>
          <w:b/>
        </w:rPr>
        <w:t xml:space="preserve">Codice regionale: TOS16_PR.P30.041.004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004 - adattatore per tubo di rame Ø 1/2'</w:t>
            </w:r>
          </w:p>
        </w:tc>
      </w:tr>
    </w:tbl>
    <w:p>
      <w:pPr>
        <w:jc w:val="right"/>
      </w:pPr>
    </w:p>
    <w:p>
      <w:pPr>
        <w:jc w:val="right"/>
        <w:spacing w:line="336" w:lineRule="auto"/>
      </w:pPr>
      <w:r>
        <w:rPr>
          <w:b/>
        </w:rPr>
        <w:t xml:space="preserve">Prezzo senza S. G. e Util. a cad: € 1,53000</w:t>
      </w:r>
    </w:p>
    <w:p>
      <w:pPr>
        <w:jc w:val="right"/>
        <w:spacing w:line="336" w:lineRule="auto"/>
      </w:pPr>
      <w:r>
        <w:rPr>
          <w:b/>
        </w:rPr>
        <w:t xml:space="preserve">Spese generali € 0,22950</w:t>
      </w:r>
    </w:p>
    <w:p>
      <w:pPr>
        <w:jc w:val="right"/>
        <w:spacing w:line="336" w:lineRule="auto"/>
      </w:pPr>
      <w:r>
        <w:rPr>
          <w:b/>
        </w:rPr>
        <w:t xml:space="preserve">Utili di impresa € 0,17595</w:t>
      </w:r>
    </w:p>
    <w:p>
      <w:pPr>
        <w:jc w:val="right"/>
        <w:spacing w:line="336" w:lineRule="auto"/>
      </w:pPr>
      <w:r>
        <w:rPr>
          <w:b/>
        </w:rPr>
        <w:t xml:space="preserve">Prezzo a cad: € 1,93545</w:t>
      </w:r>
    </w:p>
    <w:p>
      <w:pPr>
        <w:rPr>
          <w:sz w:val="10"/>
          <w:szCs w:val="10"/>
        </w:rPr>
      </w:pPr>
    </w:p>
    <w:p>
      <w:pPr>
        <w:rPr>
          <w:sz w:val="10"/>
          <w:szCs w:val="10"/>
        </w:rPr>
      </w:pPr>
    </w:p>
    <w:p>
      <w:pPr/>
      <w:r>
        <w:rPr>
          <w:b/>
        </w:rPr>
        <w:t xml:space="preserve">Codice regionale: TOS16_PR.P30.041.005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005 - cassetta con sportello per collettore 2 + 2 attacchi</w:t>
            </w:r>
          </w:p>
        </w:tc>
      </w:tr>
    </w:tbl>
    <w:p>
      <w:pPr>
        <w:jc w:val="right"/>
      </w:pPr>
    </w:p>
    <w:p>
      <w:pPr>
        <w:jc w:val="right"/>
        <w:spacing w:line="336" w:lineRule="auto"/>
      </w:pPr>
      <w:r>
        <w:rPr>
          <w:b/>
        </w:rPr>
        <w:t xml:space="preserve">Prezzo senza S. G. e Util. a cad: € 23,73000</w:t>
      </w:r>
    </w:p>
    <w:p>
      <w:pPr>
        <w:jc w:val="right"/>
        <w:spacing w:line="336" w:lineRule="auto"/>
      </w:pPr>
      <w:r>
        <w:rPr>
          <w:b/>
        </w:rPr>
        <w:t xml:space="preserve">Spese generali € 3,55950</w:t>
      </w:r>
    </w:p>
    <w:p>
      <w:pPr>
        <w:jc w:val="right"/>
        <w:spacing w:line="336" w:lineRule="auto"/>
      </w:pPr>
      <w:r>
        <w:rPr>
          <w:b/>
        </w:rPr>
        <w:t xml:space="preserve">Utili di impresa € 2,72895</w:t>
      </w:r>
    </w:p>
    <w:p>
      <w:pPr>
        <w:jc w:val="right"/>
        <w:spacing w:line="336" w:lineRule="auto"/>
      </w:pPr>
      <w:r>
        <w:rPr>
          <w:b/>
        </w:rPr>
        <w:t xml:space="preserve">Prezzo a cad: € 30,01845</w:t>
      </w:r>
    </w:p>
    <w:p>
      <w:pPr>
        <w:rPr>
          <w:sz w:val="10"/>
          <w:szCs w:val="10"/>
        </w:rPr>
      </w:pPr>
    </w:p>
    <w:p>
      <w:pPr>
        <w:rPr>
          <w:sz w:val="10"/>
          <w:szCs w:val="10"/>
        </w:rPr>
      </w:pPr>
    </w:p>
    <w:p>
      <w:pPr/>
      <w:r>
        <w:rPr>
          <w:b/>
        </w:rPr>
        <w:t xml:space="preserve">Codice regionale: TOS16_PR.P30.041.006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006 - cassetta con sportello per collettore 4 + 4 attacchi</w:t>
            </w:r>
          </w:p>
        </w:tc>
      </w:tr>
    </w:tbl>
    <w:p>
      <w:pPr>
        <w:jc w:val="right"/>
      </w:pPr>
    </w:p>
    <w:p>
      <w:pPr>
        <w:jc w:val="right"/>
        <w:spacing w:line="336" w:lineRule="auto"/>
      </w:pPr>
      <w:r>
        <w:rPr>
          <w:b/>
        </w:rPr>
        <w:t xml:space="preserve">Prezzo senza S. G. e Util. a cad: € 24,44000</w:t>
      </w:r>
    </w:p>
    <w:p>
      <w:pPr>
        <w:jc w:val="right"/>
        <w:spacing w:line="336" w:lineRule="auto"/>
      </w:pPr>
      <w:r>
        <w:rPr>
          <w:b/>
        </w:rPr>
        <w:t xml:space="preserve">Spese generali € 3,66600</w:t>
      </w:r>
    </w:p>
    <w:p>
      <w:pPr>
        <w:jc w:val="right"/>
        <w:spacing w:line="336" w:lineRule="auto"/>
      </w:pPr>
      <w:r>
        <w:rPr>
          <w:b/>
        </w:rPr>
        <w:t xml:space="preserve">Utili di impresa € 2,81060</w:t>
      </w:r>
    </w:p>
    <w:p>
      <w:pPr>
        <w:jc w:val="right"/>
        <w:spacing w:line="336" w:lineRule="auto"/>
      </w:pPr>
      <w:r>
        <w:rPr>
          <w:b/>
        </w:rPr>
        <w:t xml:space="preserve">Prezzo a cad: € 30,91660</w:t>
      </w:r>
    </w:p>
    <w:p>
      <w:pPr>
        <w:rPr>
          <w:sz w:val="10"/>
          <w:szCs w:val="10"/>
        </w:rPr>
      </w:pPr>
    </w:p>
    <w:p>
      <w:pPr>
        <w:rPr>
          <w:sz w:val="10"/>
          <w:szCs w:val="10"/>
        </w:rPr>
      </w:pPr>
    </w:p>
    <w:p>
      <w:pPr/>
      <w:r>
        <w:rPr>
          <w:b/>
        </w:rPr>
        <w:t xml:space="preserve">Codice regionale: TOS16_PR.P30.041.007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007 - cassetta con sportello per collettore 6 + 6 attacchi</w:t>
            </w:r>
          </w:p>
        </w:tc>
      </w:tr>
    </w:tbl>
    <w:p>
      <w:pPr>
        <w:jc w:val="right"/>
      </w:pPr>
    </w:p>
    <w:p>
      <w:pPr>
        <w:jc w:val="right"/>
        <w:spacing w:line="336" w:lineRule="auto"/>
      </w:pPr>
      <w:r>
        <w:rPr>
          <w:b/>
        </w:rPr>
        <w:t xml:space="preserve">Prezzo senza S. G. e Util. a cad: € 27,11000</w:t>
      </w:r>
    </w:p>
    <w:p>
      <w:pPr>
        <w:jc w:val="right"/>
        <w:spacing w:line="336" w:lineRule="auto"/>
      </w:pPr>
      <w:r>
        <w:rPr>
          <w:b/>
        </w:rPr>
        <w:t xml:space="preserve">Spese generali € 4,06650</w:t>
      </w:r>
    </w:p>
    <w:p>
      <w:pPr>
        <w:jc w:val="right"/>
        <w:spacing w:line="336" w:lineRule="auto"/>
      </w:pPr>
      <w:r>
        <w:rPr>
          <w:b/>
        </w:rPr>
        <w:t xml:space="preserve">Utili di impresa € 3,11765</w:t>
      </w:r>
    </w:p>
    <w:p>
      <w:pPr>
        <w:jc w:val="right"/>
        <w:spacing w:line="336" w:lineRule="auto"/>
      </w:pPr>
      <w:r>
        <w:rPr>
          <w:b/>
        </w:rPr>
        <w:t xml:space="preserve">Prezzo a cad: € 34,29415</w:t>
      </w:r>
    </w:p>
    <w:p>
      <w:pPr>
        <w:rPr>
          <w:sz w:val="10"/>
          <w:szCs w:val="10"/>
        </w:rPr>
      </w:pPr>
    </w:p>
    <w:p>
      <w:pPr>
        <w:rPr>
          <w:sz w:val="10"/>
          <w:szCs w:val="10"/>
        </w:rPr>
      </w:pPr>
    </w:p>
    <w:p>
      <w:pPr/>
      <w:r>
        <w:rPr>
          <w:b/>
        </w:rPr>
        <w:t xml:space="preserve">Codice regionale: TOS16_PR.P30.041.008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008 - cassetta con sportello per collettore 8 + 8 attacchi</w:t>
            </w:r>
          </w:p>
        </w:tc>
      </w:tr>
    </w:tbl>
    <w:p>
      <w:pPr>
        <w:jc w:val="right"/>
      </w:pPr>
    </w:p>
    <w:p>
      <w:pPr>
        <w:jc w:val="right"/>
        <w:spacing w:line="336" w:lineRule="auto"/>
      </w:pPr>
      <w:r>
        <w:rPr>
          <w:b/>
        </w:rPr>
        <w:t xml:space="preserve">Prezzo senza S. G. e Util. a cad: € 33,80000</w:t>
      </w:r>
    </w:p>
    <w:p>
      <w:pPr>
        <w:jc w:val="right"/>
        <w:spacing w:line="336" w:lineRule="auto"/>
      </w:pPr>
      <w:r>
        <w:rPr>
          <w:b/>
        </w:rPr>
        <w:t xml:space="preserve">Spese generali € 5,07000</w:t>
      </w:r>
    </w:p>
    <w:p>
      <w:pPr>
        <w:jc w:val="right"/>
        <w:spacing w:line="336" w:lineRule="auto"/>
      </w:pPr>
      <w:r>
        <w:rPr>
          <w:b/>
        </w:rPr>
        <w:t xml:space="preserve">Utili di impresa € 3,88700</w:t>
      </w:r>
    </w:p>
    <w:p>
      <w:pPr>
        <w:jc w:val="right"/>
        <w:spacing w:line="336" w:lineRule="auto"/>
      </w:pPr>
      <w:r>
        <w:rPr>
          <w:b/>
        </w:rPr>
        <w:t xml:space="preserve">Prezzo a cad: € 42,75700</w:t>
      </w:r>
    </w:p>
    <w:p>
      <w:pPr>
        <w:rPr>
          <w:sz w:val="10"/>
          <w:szCs w:val="10"/>
        </w:rPr>
      </w:pPr>
    </w:p>
    <w:p>
      <w:pPr>
        <w:rPr>
          <w:sz w:val="10"/>
          <w:szCs w:val="10"/>
        </w:rPr>
      </w:pPr>
    </w:p>
    <w:p>
      <w:pPr/>
      <w:r>
        <w:rPr>
          <w:b/>
        </w:rPr>
        <w:t xml:space="preserve">Codice regionale: TOS16_PR.P30.041.009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009 - cassetta con sportello per collettore 10 + 10 attacchi</w:t>
            </w:r>
          </w:p>
        </w:tc>
      </w:tr>
    </w:tbl>
    <w:p>
      <w:pPr>
        <w:jc w:val="right"/>
      </w:pPr>
    </w:p>
    <w:p>
      <w:pPr>
        <w:jc w:val="right"/>
        <w:spacing w:line="336" w:lineRule="auto"/>
      </w:pPr>
      <w:r>
        <w:rPr>
          <w:b/>
        </w:rPr>
        <w:t xml:space="preserve">Prezzo senza S. G. e Util. a cad: € 68,90000</w:t>
      </w:r>
    </w:p>
    <w:p>
      <w:pPr>
        <w:jc w:val="right"/>
        <w:spacing w:line="336" w:lineRule="auto"/>
      </w:pPr>
      <w:r>
        <w:rPr>
          <w:b/>
        </w:rPr>
        <w:t xml:space="preserve">Spese generali € 10,33500</w:t>
      </w:r>
    </w:p>
    <w:p>
      <w:pPr>
        <w:jc w:val="right"/>
        <w:spacing w:line="336" w:lineRule="auto"/>
      </w:pPr>
      <w:r>
        <w:rPr>
          <w:b/>
        </w:rPr>
        <w:t xml:space="preserve">Utili di impresa € 7,92350</w:t>
      </w:r>
    </w:p>
    <w:p>
      <w:pPr>
        <w:jc w:val="right"/>
        <w:spacing w:line="336" w:lineRule="auto"/>
      </w:pPr>
      <w:r>
        <w:rPr>
          <w:b/>
        </w:rPr>
        <w:t xml:space="preserve">Prezzo a cad: € 87,15850</w:t>
      </w:r>
    </w:p>
    <w:p>
      <w:pPr>
        <w:rPr>
          <w:sz w:val="10"/>
          <w:szCs w:val="10"/>
        </w:rPr>
      </w:pPr>
    </w:p>
    <w:p>
      <w:pPr>
        <w:rPr>
          <w:sz w:val="10"/>
          <w:szCs w:val="10"/>
        </w:rPr>
      </w:pPr>
    </w:p>
    <w:p>
      <w:pPr/>
      <w:r>
        <w:rPr>
          <w:b/>
        </w:rPr>
        <w:t xml:space="preserve">Codice regionale: TOS16_PR.P30.042.001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Scaldabagni istantanei</w:t>
            </w:r>
          </w:p>
        </w:tc>
      </w:tr>
      <w:tr>
        <w:trPr/>
        <w:tc>
          <w:tcPr>
            <w:tcW w:w="1200" w:type="dxa"/>
          </w:tcPr>
          <w:p>
            <w:pPr/>
            <w:r>
              <w:rPr>
                <w:b/>
              </w:rPr>
              <w:t xml:space="preserve">Articolo:</w:t>
            </w:r>
          </w:p>
        </w:tc>
        <w:tc>
          <w:tcPr>
            <w:tcW w:w="7900" w:type="dxa"/>
          </w:tcPr>
          <w:p>
            <w:pPr/>
            <w:r>
              <w:rPr/>
              <w:t xml:space="preserve">001 - Scaldabagno murale a gas, tiraggio forzato, camera stagna a ionizzazione del tipo modulante con scambiatore in rame, camera di combustione isolata internamente in fibra ceramica, bruciatore in acciaio inox AISI 304, completo di dispositivo di sicurezza a rilevazione della corrente di ionizzazione prodotta dalla fiamma, potenzialità termica nominale 24,4 kW, produzione d'acqua sanitaria con deltaT 20 °C pari a 14 l/min</w:t>
            </w:r>
          </w:p>
        </w:tc>
      </w:tr>
    </w:tbl>
    <w:p>
      <w:pPr>
        <w:jc w:val="right"/>
      </w:pPr>
    </w:p>
    <w:p>
      <w:pPr>
        <w:jc w:val="right"/>
        <w:spacing w:line="336" w:lineRule="auto"/>
      </w:pPr>
      <w:r>
        <w:rPr>
          <w:b/>
        </w:rPr>
        <w:t xml:space="preserve">Prezzo senza S. G. e Util. a cad: € 399,60000</w:t>
      </w:r>
    </w:p>
    <w:p>
      <w:pPr>
        <w:jc w:val="right"/>
        <w:spacing w:line="336" w:lineRule="auto"/>
      </w:pPr>
      <w:r>
        <w:rPr>
          <w:b/>
        </w:rPr>
        <w:t xml:space="preserve">Spese generali € 59,94000</w:t>
      </w:r>
    </w:p>
    <w:p>
      <w:pPr>
        <w:jc w:val="right"/>
        <w:spacing w:line="336" w:lineRule="auto"/>
      </w:pPr>
      <w:r>
        <w:rPr>
          <w:b/>
        </w:rPr>
        <w:t xml:space="preserve">Utili di impresa € 45,95400</w:t>
      </w:r>
    </w:p>
    <w:p>
      <w:pPr>
        <w:jc w:val="right"/>
        <w:spacing w:line="336" w:lineRule="auto"/>
      </w:pPr>
      <w:r>
        <w:rPr>
          <w:b/>
        </w:rPr>
        <w:t xml:space="preserve">Prezzo a cad: € 505,49400</w:t>
      </w:r>
    </w:p>
    <w:p>
      <w:pPr>
        <w:rPr>
          <w:sz w:val="10"/>
          <w:szCs w:val="10"/>
        </w:rPr>
      </w:pPr>
    </w:p>
    <w:p>
      <w:pPr>
        <w:rPr>
          <w:sz w:val="10"/>
          <w:szCs w:val="10"/>
        </w:rPr>
      </w:pPr>
    </w:p>
    <w:p>
      <w:pPr/>
      <w:r>
        <w:rPr>
          <w:b/>
        </w:rPr>
        <w:t xml:space="preserve">Codice regionale: TOS16_PR.P30.042.002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Scaldabagni istantanei</w:t>
            </w:r>
          </w:p>
        </w:tc>
      </w:tr>
      <w:tr>
        <w:trPr/>
        <w:tc>
          <w:tcPr>
            <w:tcW w:w="1200" w:type="dxa"/>
          </w:tcPr>
          <w:p>
            <w:pPr/>
            <w:r>
              <w:rPr>
                <w:b/>
              </w:rPr>
              <w:t xml:space="preserve">Articolo:</w:t>
            </w:r>
          </w:p>
        </w:tc>
        <w:tc>
          <w:tcPr>
            <w:tcW w:w="7900" w:type="dxa"/>
          </w:tcPr>
          <w:p>
            <w:pPr/>
            <w:r>
              <w:rPr/>
              <w:t xml:space="preserve">002 - Bollitore modulare ad accumulo rapido in acciaio, con mantello esterno in lamiera d'acciaio, verniciato al forno, del tipo a pavimento, con anodo sacrificale al magnesio, pressione esercizio 6 bar e deltaT sanitario pari a 30 °C, completo di quadro portastrumenti con termostato di regolazione, termostato limite, termometro, interruttore estate-inverno, con esclusione del circolatore e delle valvole, con le seguenti caratteristiche, capacità 100 l, produzione sanitaria 15,3 l/minuto</w:t>
            </w:r>
          </w:p>
        </w:tc>
      </w:tr>
    </w:tbl>
    <w:p>
      <w:pPr>
        <w:jc w:val="right"/>
      </w:pPr>
    </w:p>
    <w:p>
      <w:pPr>
        <w:jc w:val="right"/>
        <w:spacing w:line="336" w:lineRule="auto"/>
      </w:pPr>
      <w:r>
        <w:rPr>
          <w:b/>
        </w:rPr>
        <w:t xml:space="preserve">Prezzo senza S. G. e Util. a cad: € 354,00000</w:t>
      </w:r>
    </w:p>
    <w:p>
      <w:pPr>
        <w:jc w:val="right"/>
        <w:spacing w:line="336" w:lineRule="auto"/>
      </w:pPr>
      <w:r>
        <w:rPr>
          <w:b/>
        </w:rPr>
        <w:t xml:space="preserve">Spese generali € 53,10000</w:t>
      </w:r>
    </w:p>
    <w:p>
      <w:pPr>
        <w:jc w:val="right"/>
        <w:spacing w:line="336" w:lineRule="auto"/>
      </w:pPr>
      <w:r>
        <w:rPr>
          <w:b/>
        </w:rPr>
        <w:t xml:space="preserve">Utili di impresa € 40,71000</w:t>
      </w:r>
    </w:p>
    <w:p>
      <w:pPr>
        <w:jc w:val="right"/>
        <w:spacing w:line="336" w:lineRule="auto"/>
      </w:pPr>
      <w:r>
        <w:rPr>
          <w:b/>
        </w:rPr>
        <w:t xml:space="preserve">Prezzo a cad: € 447,81000</w:t>
      </w:r>
    </w:p>
    <w:p>
      <w:pPr>
        <w:rPr>
          <w:sz w:val="10"/>
          <w:szCs w:val="10"/>
        </w:rPr>
      </w:pPr>
    </w:p>
    <w:p>
      <w:pPr>
        <w:rPr>
          <w:sz w:val="10"/>
          <w:szCs w:val="10"/>
        </w:rPr>
      </w:pPr>
    </w:p>
    <w:p>
      <w:pPr/>
      <w:r>
        <w:rPr>
          <w:b/>
        </w:rPr>
        <w:t xml:space="preserve">Codice regionale: TOS16_PR.P30.042.003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Scaldabagni istantanei</w:t>
            </w:r>
          </w:p>
        </w:tc>
      </w:tr>
      <w:tr>
        <w:trPr/>
        <w:tc>
          <w:tcPr>
            <w:tcW w:w="1200" w:type="dxa"/>
          </w:tcPr>
          <w:p>
            <w:pPr/>
            <w:r>
              <w:rPr>
                <w:b/>
              </w:rPr>
              <w:t xml:space="preserve">Articolo:</w:t>
            </w:r>
          </w:p>
        </w:tc>
        <w:tc>
          <w:tcPr>
            <w:tcW w:w="7900" w:type="dxa"/>
          </w:tcPr>
          <w:p>
            <w:pPr/>
            <w:r>
              <w:rPr/>
              <w:t xml:space="preserve">003 - Bollitore modulare ad accumulo rapido in acciaio, con mantello esterno in lamiera d'acciaio, verniciato al forno, del tipo a pavimento, con anodo sacrificale al magnesio, pressione esercizio 6 bar e deltaT sanitario pari a 30 °C, completo di quadro portastrumenti con termostato di regolazione, termostato limite, termometro, interruttore estate-inverno, con esclusione del circolatore e delle valvole, con le seguenti caratteristiche, capacità 200 l, produzione sanitaria 23 l/minuto</w:t>
            </w:r>
          </w:p>
        </w:tc>
      </w:tr>
    </w:tbl>
    <w:p>
      <w:pPr>
        <w:jc w:val="right"/>
      </w:pPr>
    </w:p>
    <w:p>
      <w:pPr>
        <w:jc w:val="right"/>
        <w:spacing w:line="336" w:lineRule="auto"/>
      </w:pPr>
      <w:r>
        <w:rPr>
          <w:b/>
        </w:rPr>
        <w:t xml:space="preserve">Prezzo senza S. G. e Util. a cad: € 499,20000</w:t>
      </w:r>
    </w:p>
    <w:p>
      <w:pPr>
        <w:jc w:val="right"/>
        <w:spacing w:line="336" w:lineRule="auto"/>
      </w:pPr>
      <w:r>
        <w:rPr>
          <w:b/>
        </w:rPr>
        <w:t xml:space="preserve">Spese generali € 74,88000</w:t>
      </w:r>
    </w:p>
    <w:p>
      <w:pPr>
        <w:jc w:val="right"/>
        <w:spacing w:line="336" w:lineRule="auto"/>
      </w:pPr>
      <w:r>
        <w:rPr>
          <w:b/>
        </w:rPr>
        <w:t xml:space="preserve">Utili di impresa € 57,40800</w:t>
      </w:r>
    </w:p>
    <w:p>
      <w:pPr>
        <w:jc w:val="right"/>
        <w:spacing w:line="336" w:lineRule="auto"/>
      </w:pPr>
      <w:r>
        <w:rPr>
          <w:b/>
        </w:rPr>
        <w:t xml:space="preserve">Prezzo a cad: € 631,48800</w:t>
      </w:r>
    </w:p>
    <w:p>
      <w:pPr>
        <w:rPr>
          <w:sz w:val="10"/>
          <w:szCs w:val="10"/>
        </w:rPr>
      </w:pPr>
    </w:p>
    <w:p>
      <w:pPr>
        <w:rPr>
          <w:sz w:val="10"/>
          <w:szCs w:val="10"/>
        </w:rPr>
      </w:pPr>
    </w:p>
    <w:p>
      <w:pPr/>
      <w:r>
        <w:rPr>
          <w:b/>
        </w:rPr>
        <w:t xml:space="preserve">Codice regionale: TOS16_PR.P30.045.001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Elemento radiante in alluminio, tipo ad elementi, costituito da elementi di alluminio. Verniciatura di colore bianco, emissione termica a norma UNI EN 442-1/2:2015 (delta T =50°C). conteggiati ad elemento.</w:t>
            </w:r>
          </w:p>
        </w:tc>
      </w:tr>
      <w:tr>
        <w:trPr/>
        <w:tc>
          <w:tcPr>
            <w:tcW w:w="1200" w:type="dxa"/>
          </w:tcPr>
          <w:p>
            <w:pPr/>
            <w:r>
              <w:rPr>
                <w:b/>
              </w:rPr>
              <w:t xml:space="preserve">Articolo:</w:t>
            </w:r>
          </w:p>
        </w:tc>
        <w:tc>
          <w:tcPr>
            <w:tcW w:w="7900" w:type="dxa"/>
          </w:tcPr>
          <w:p>
            <w:pPr/>
            <w:r>
              <w:rPr/>
              <w:t xml:space="preserve">001 - Prof. 95mm, largh. 80 mm, h 430 mm, d. connessioni 1'</w:t>
            </w:r>
          </w:p>
        </w:tc>
      </w:tr>
    </w:tbl>
    <w:p>
      <w:pPr>
        <w:jc w:val="right"/>
      </w:pPr>
    </w:p>
    <w:p>
      <w:pPr>
        <w:jc w:val="right"/>
        <w:spacing w:line="336" w:lineRule="auto"/>
      </w:pPr>
      <w:r>
        <w:rPr>
          <w:b/>
        </w:rPr>
        <w:t xml:space="preserve">Prezzo senza S. G. e Util. a cad: € 7,88980</w:t>
      </w:r>
    </w:p>
    <w:p>
      <w:pPr>
        <w:jc w:val="right"/>
        <w:spacing w:line="336" w:lineRule="auto"/>
      </w:pPr>
      <w:r>
        <w:rPr>
          <w:b/>
        </w:rPr>
        <w:t xml:space="preserve">Spese generali € 1,18347</w:t>
      </w:r>
    </w:p>
    <w:p>
      <w:pPr>
        <w:jc w:val="right"/>
        <w:spacing w:line="336" w:lineRule="auto"/>
      </w:pPr>
      <w:r>
        <w:rPr>
          <w:b/>
        </w:rPr>
        <w:t xml:space="preserve">Utili di impresa € 0,90733</w:t>
      </w:r>
    </w:p>
    <w:p>
      <w:pPr>
        <w:jc w:val="right"/>
        <w:spacing w:line="336" w:lineRule="auto"/>
      </w:pPr>
      <w:r>
        <w:rPr>
          <w:b/>
        </w:rPr>
        <w:t xml:space="preserve">Prezzo a cad: € 9,98060</w:t>
      </w:r>
    </w:p>
    <w:p>
      <w:pPr>
        <w:rPr>
          <w:sz w:val="10"/>
          <w:szCs w:val="10"/>
        </w:rPr>
      </w:pPr>
    </w:p>
    <w:p>
      <w:pPr>
        <w:rPr>
          <w:sz w:val="10"/>
          <w:szCs w:val="10"/>
        </w:rPr>
      </w:pPr>
    </w:p>
    <w:p>
      <w:pPr/>
      <w:r>
        <w:rPr>
          <w:b/>
        </w:rPr>
        <w:t xml:space="preserve">Codice regionale: TOS16_PR.P30.045.002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Elemento radiante in alluminio, tipo ad elementi, costituito da elementi di alluminio. Verniciatura di colore bianco, emissione termica a norma UNI EN 442-1/2:2015 (delta T =50°C). conteggiati ad elemento.</w:t>
            </w:r>
          </w:p>
        </w:tc>
      </w:tr>
      <w:tr>
        <w:trPr/>
        <w:tc>
          <w:tcPr>
            <w:tcW w:w="1200" w:type="dxa"/>
          </w:tcPr>
          <w:p>
            <w:pPr/>
            <w:r>
              <w:rPr>
                <w:b/>
              </w:rPr>
              <w:t xml:space="preserve">Articolo:</w:t>
            </w:r>
          </w:p>
        </w:tc>
        <w:tc>
          <w:tcPr>
            <w:tcW w:w="7900" w:type="dxa"/>
          </w:tcPr>
          <w:p>
            <w:pPr/>
            <w:r>
              <w:rPr/>
              <w:t xml:space="preserve">002 - Prof. 95mm, largh. 80 mm, h 580 mm, d. connessioni 1'</w:t>
            </w:r>
          </w:p>
        </w:tc>
      </w:tr>
    </w:tbl>
    <w:p>
      <w:pPr>
        <w:jc w:val="right"/>
      </w:pPr>
    </w:p>
    <w:p>
      <w:pPr>
        <w:jc w:val="right"/>
        <w:spacing w:line="336" w:lineRule="auto"/>
      </w:pPr>
      <w:r>
        <w:rPr>
          <w:b/>
        </w:rPr>
        <w:t xml:space="preserve">Prezzo senza S. G. e Util. a cad: € 8,11640</w:t>
      </w:r>
    </w:p>
    <w:p>
      <w:pPr>
        <w:jc w:val="right"/>
        <w:spacing w:line="336" w:lineRule="auto"/>
      </w:pPr>
      <w:r>
        <w:rPr>
          <w:b/>
        </w:rPr>
        <w:t xml:space="preserve">Spese generali € 1,21746</w:t>
      </w:r>
    </w:p>
    <w:p>
      <w:pPr>
        <w:jc w:val="right"/>
        <w:spacing w:line="336" w:lineRule="auto"/>
      </w:pPr>
      <w:r>
        <w:rPr>
          <w:b/>
        </w:rPr>
        <w:t xml:space="preserve">Utili di impresa € 0,93339</w:t>
      </w:r>
    </w:p>
    <w:p>
      <w:pPr>
        <w:jc w:val="right"/>
        <w:spacing w:line="336" w:lineRule="auto"/>
      </w:pPr>
      <w:r>
        <w:rPr>
          <w:b/>
        </w:rPr>
        <w:t xml:space="preserve">Prezzo a cad: € 10,26725</w:t>
      </w:r>
    </w:p>
    <w:p>
      <w:pPr>
        <w:rPr>
          <w:sz w:val="10"/>
          <w:szCs w:val="10"/>
        </w:rPr>
      </w:pPr>
    </w:p>
    <w:p>
      <w:pPr>
        <w:rPr>
          <w:sz w:val="10"/>
          <w:szCs w:val="10"/>
        </w:rPr>
      </w:pPr>
    </w:p>
    <w:p>
      <w:pPr/>
      <w:r>
        <w:rPr>
          <w:b/>
        </w:rPr>
        <w:t xml:space="preserve">Codice regionale: TOS16_PR.P30.045.003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Elemento radiante in alluminio, tipo ad elementi, costituito da elementi di alluminio. Verniciatura di colore bianco, emissione termica a norma UNI EN 442-1/2:2015 (delta T =50°C). conteggiati ad elemento.</w:t>
            </w:r>
          </w:p>
        </w:tc>
      </w:tr>
      <w:tr>
        <w:trPr/>
        <w:tc>
          <w:tcPr>
            <w:tcW w:w="1200" w:type="dxa"/>
          </w:tcPr>
          <w:p>
            <w:pPr/>
            <w:r>
              <w:rPr>
                <w:b/>
              </w:rPr>
              <w:t xml:space="preserve">Articolo:</w:t>
            </w:r>
          </w:p>
        </w:tc>
        <w:tc>
          <w:tcPr>
            <w:tcW w:w="7900" w:type="dxa"/>
          </w:tcPr>
          <w:p>
            <w:pPr/>
            <w:r>
              <w:rPr/>
              <w:t xml:space="preserve">003 - Prof. 95mm, largh. 80 mm, h 680 mm, d. connessioni 1'</w:t>
            </w:r>
          </w:p>
        </w:tc>
      </w:tr>
    </w:tbl>
    <w:p>
      <w:pPr>
        <w:jc w:val="right"/>
      </w:pPr>
    </w:p>
    <w:p>
      <w:pPr>
        <w:jc w:val="right"/>
        <w:spacing w:line="336" w:lineRule="auto"/>
      </w:pPr>
      <w:r>
        <w:rPr>
          <w:b/>
        </w:rPr>
        <w:t xml:space="preserve">Prezzo senza S. G. e Util. a cad: € 8,63140</w:t>
      </w:r>
    </w:p>
    <w:p>
      <w:pPr>
        <w:jc w:val="right"/>
        <w:spacing w:line="336" w:lineRule="auto"/>
      </w:pPr>
      <w:r>
        <w:rPr>
          <w:b/>
        </w:rPr>
        <w:t xml:space="preserve">Spese generali € 1,29471</w:t>
      </w:r>
    </w:p>
    <w:p>
      <w:pPr>
        <w:jc w:val="right"/>
        <w:spacing w:line="336" w:lineRule="auto"/>
      </w:pPr>
      <w:r>
        <w:rPr>
          <w:b/>
        </w:rPr>
        <w:t xml:space="preserve">Utili di impresa € 0,99261</w:t>
      </w:r>
    </w:p>
    <w:p>
      <w:pPr>
        <w:jc w:val="right"/>
        <w:spacing w:line="336" w:lineRule="auto"/>
      </w:pPr>
      <w:r>
        <w:rPr>
          <w:b/>
        </w:rPr>
        <w:t xml:space="preserve">Prezzo a cad: € 10,91872</w:t>
      </w:r>
    </w:p>
    <w:p>
      <w:pPr>
        <w:rPr>
          <w:sz w:val="10"/>
          <w:szCs w:val="10"/>
        </w:rPr>
      </w:pPr>
    </w:p>
    <w:p>
      <w:pPr>
        <w:rPr>
          <w:sz w:val="10"/>
          <w:szCs w:val="10"/>
        </w:rPr>
      </w:pPr>
    </w:p>
    <w:p>
      <w:pPr/>
      <w:r>
        <w:rPr>
          <w:b/>
        </w:rPr>
        <w:t xml:space="preserve">Codice regionale: TOS16_PR.P30.045.004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Elemento radiante in alluminio, tipo ad elementi, costituito da elementi di alluminio. Verniciatura di colore bianco, emissione termica a norma UNI EN 442-1/2:2015 (delta T =50°C). conteggiati ad elemento.</w:t>
            </w:r>
          </w:p>
        </w:tc>
      </w:tr>
      <w:tr>
        <w:trPr/>
        <w:tc>
          <w:tcPr>
            <w:tcW w:w="1200" w:type="dxa"/>
          </w:tcPr>
          <w:p>
            <w:pPr/>
            <w:r>
              <w:rPr>
                <w:b/>
              </w:rPr>
              <w:t xml:space="preserve">Articolo:</w:t>
            </w:r>
          </w:p>
        </w:tc>
        <w:tc>
          <w:tcPr>
            <w:tcW w:w="7900" w:type="dxa"/>
          </w:tcPr>
          <w:p>
            <w:pPr/>
            <w:r>
              <w:rPr/>
              <w:t xml:space="preserve">004 - Prof. 95mm, largh. 80 mm, h 780 mm, d. connessioni 1'</w:t>
            </w:r>
          </w:p>
        </w:tc>
      </w:tr>
    </w:tbl>
    <w:p>
      <w:pPr>
        <w:jc w:val="right"/>
      </w:pPr>
    </w:p>
    <w:p>
      <w:pPr>
        <w:jc w:val="right"/>
        <w:spacing w:line="336" w:lineRule="auto"/>
      </w:pPr>
      <w:r>
        <w:rPr>
          <w:b/>
        </w:rPr>
        <w:t xml:space="preserve">Prezzo senza S. G. e Util. a cad: € 9,49660</w:t>
      </w:r>
    </w:p>
    <w:p>
      <w:pPr>
        <w:jc w:val="right"/>
        <w:spacing w:line="336" w:lineRule="auto"/>
      </w:pPr>
      <w:r>
        <w:rPr>
          <w:b/>
        </w:rPr>
        <w:t xml:space="preserve">Spese generali € 1,42449</w:t>
      </w:r>
    </w:p>
    <w:p>
      <w:pPr>
        <w:jc w:val="right"/>
        <w:spacing w:line="336" w:lineRule="auto"/>
      </w:pPr>
      <w:r>
        <w:rPr>
          <w:b/>
        </w:rPr>
        <w:t xml:space="preserve">Utili di impresa € 1,09211</w:t>
      </w:r>
    </w:p>
    <w:p>
      <w:pPr>
        <w:jc w:val="right"/>
        <w:spacing w:line="336" w:lineRule="auto"/>
      </w:pPr>
      <w:r>
        <w:rPr>
          <w:b/>
        </w:rPr>
        <w:t xml:space="preserve">Prezzo a cad: € 12,01320</w:t>
      </w:r>
    </w:p>
    <w:p>
      <w:pPr>
        <w:rPr>
          <w:sz w:val="10"/>
          <w:szCs w:val="10"/>
        </w:rPr>
      </w:pPr>
    </w:p>
    <w:p>
      <w:pPr>
        <w:rPr>
          <w:sz w:val="10"/>
          <w:szCs w:val="10"/>
        </w:rPr>
      </w:pPr>
    </w:p>
    <w:p>
      <w:pPr/>
      <w:r>
        <w:rPr>
          <w:b/>
        </w:rPr>
        <w:t xml:space="preserve">Codice regionale: TOS16_PR.P30.045.005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Elemento radiante in alluminio, tipo ad elementi, costituito da elementi di alluminio. Verniciatura di colore bianco, emissione termica a norma UNI EN 442-1/2:2015 (delta T =50°C). conteggiati ad elemento.</w:t>
            </w:r>
          </w:p>
        </w:tc>
      </w:tr>
      <w:tr>
        <w:trPr/>
        <w:tc>
          <w:tcPr>
            <w:tcW w:w="1200" w:type="dxa"/>
          </w:tcPr>
          <w:p>
            <w:pPr/>
            <w:r>
              <w:rPr>
                <w:b/>
              </w:rPr>
              <w:t xml:space="preserve">Articolo:</w:t>
            </w:r>
          </w:p>
        </w:tc>
        <w:tc>
          <w:tcPr>
            <w:tcW w:w="7900" w:type="dxa"/>
          </w:tcPr>
          <w:p>
            <w:pPr/>
            <w:r>
              <w:rPr/>
              <w:t xml:space="preserve">005 - Prof. 95mm, largh. 80 mm, h 880 mm, d. connessioni 1'</w:t>
            </w:r>
          </w:p>
        </w:tc>
      </w:tr>
    </w:tbl>
    <w:p>
      <w:pPr>
        <w:jc w:val="right"/>
      </w:pPr>
    </w:p>
    <w:p>
      <w:pPr>
        <w:jc w:val="right"/>
        <w:spacing w:line="336" w:lineRule="auto"/>
      </w:pPr>
      <w:r>
        <w:rPr>
          <w:b/>
        </w:rPr>
        <w:t xml:space="preserve">Prezzo senza S. G. e Util. a cad: € 10,09400</w:t>
      </w:r>
    </w:p>
    <w:p>
      <w:pPr>
        <w:jc w:val="right"/>
        <w:spacing w:line="336" w:lineRule="auto"/>
      </w:pPr>
      <w:r>
        <w:rPr>
          <w:b/>
        </w:rPr>
        <w:t xml:space="preserve">Spese generali € 1,51410</w:t>
      </w:r>
    </w:p>
    <w:p>
      <w:pPr>
        <w:jc w:val="right"/>
        <w:spacing w:line="336" w:lineRule="auto"/>
      </w:pPr>
      <w:r>
        <w:rPr>
          <w:b/>
        </w:rPr>
        <w:t xml:space="preserve">Utili di impresa € 1,16081</w:t>
      </w:r>
    </w:p>
    <w:p>
      <w:pPr>
        <w:jc w:val="right"/>
        <w:spacing w:line="336" w:lineRule="auto"/>
      </w:pPr>
      <w:r>
        <w:rPr>
          <w:b/>
        </w:rPr>
        <w:t xml:space="preserve">Prezzo a cad: € 12,76891</w:t>
      </w:r>
    </w:p>
    <w:p>
      <w:pPr>
        <w:rPr>
          <w:sz w:val="10"/>
          <w:szCs w:val="10"/>
        </w:rPr>
      </w:pPr>
    </w:p>
    <w:p>
      <w:pPr>
        <w:rPr>
          <w:sz w:val="10"/>
          <w:szCs w:val="10"/>
        </w:rPr>
      </w:pPr>
    </w:p>
    <w:p>
      <w:pPr/>
      <w:r>
        <w:rPr>
          <w:b/>
        </w:rPr>
        <w:t xml:space="preserve">Codice regionale: TOS16_PR.P30.046.001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Kit di installazione universale per radiatori</w:t>
            </w:r>
          </w:p>
        </w:tc>
      </w:tr>
      <w:tr>
        <w:trPr/>
        <w:tc>
          <w:tcPr>
            <w:tcW w:w="1200" w:type="dxa"/>
          </w:tcPr>
          <w:p>
            <w:pPr/>
            <w:r>
              <w:rPr>
                <w:b/>
              </w:rPr>
              <w:t xml:space="preserve">Articolo:</w:t>
            </w:r>
          </w:p>
        </w:tc>
        <w:tc>
          <w:tcPr>
            <w:tcW w:w="7900" w:type="dxa"/>
          </w:tcPr>
          <w:p>
            <w:pPr/>
            <w:r>
              <w:rPr/>
              <w:t xml:space="preserve">001 - valvole da 1/2' e 3/8' colore bianco contenente: 2 riduz. da 1/2” dx con O-ring; 2 riduz. da 1/2” sx con O-ring ; 2 riduz. da 1/2”a 3/8” con O-ring; 1 tappo cieco da 1/2”; 1 valvola sfiato da 1/2”</w:t>
            </w:r>
          </w:p>
        </w:tc>
      </w:tr>
    </w:tbl>
    <w:p>
      <w:pPr>
        <w:jc w:val="right"/>
      </w:pPr>
    </w:p>
    <w:p>
      <w:pPr>
        <w:jc w:val="right"/>
        <w:spacing w:line="336" w:lineRule="auto"/>
      </w:pPr>
      <w:r>
        <w:rPr>
          <w:b/>
        </w:rPr>
        <w:t xml:space="preserve">Prezzo senza S. G. e Util. a cad: € 15,29000</w:t>
      </w:r>
    </w:p>
    <w:p>
      <w:pPr>
        <w:jc w:val="right"/>
        <w:spacing w:line="336" w:lineRule="auto"/>
      </w:pPr>
      <w:r>
        <w:rPr>
          <w:b/>
        </w:rPr>
        <w:t xml:space="preserve">Spese generali € 2,29350</w:t>
      </w:r>
    </w:p>
    <w:p>
      <w:pPr>
        <w:jc w:val="right"/>
        <w:spacing w:line="336" w:lineRule="auto"/>
      </w:pPr>
      <w:r>
        <w:rPr>
          <w:b/>
        </w:rPr>
        <w:t xml:space="preserve">Utili di impresa € 1,75835</w:t>
      </w:r>
    </w:p>
    <w:p>
      <w:pPr>
        <w:jc w:val="right"/>
        <w:spacing w:line="336" w:lineRule="auto"/>
      </w:pPr>
      <w:r>
        <w:rPr>
          <w:b/>
        </w:rPr>
        <w:t xml:space="preserve">Prezzo a cad: € 19,34185</w:t>
      </w:r>
    </w:p>
    <w:p>
      <w:pPr>
        <w:rPr>
          <w:sz w:val="10"/>
          <w:szCs w:val="10"/>
        </w:rPr>
      </w:pPr>
    </w:p>
    <w:p>
      <w:pPr>
        <w:rPr>
          <w:sz w:val="10"/>
          <w:szCs w:val="10"/>
        </w:rPr>
      </w:pPr>
    </w:p>
    <w:p>
      <w:pPr/>
      <w:r>
        <w:rPr>
          <w:b/>
        </w:rPr>
        <w:t xml:space="preserve">Codice regionale: TOS16_PR.P30.046.002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Kit di installazione universale per radiatori</w:t>
            </w:r>
          </w:p>
        </w:tc>
      </w:tr>
      <w:tr>
        <w:trPr/>
        <w:tc>
          <w:tcPr>
            <w:tcW w:w="1200" w:type="dxa"/>
          </w:tcPr>
          <w:p>
            <w:pPr/>
            <w:r>
              <w:rPr>
                <w:b/>
              </w:rPr>
              <w:t xml:space="preserve">Articolo:</w:t>
            </w:r>
          </w:p>
        </w:tc>
        <w:tc>
          <w:tcPr>
            <w:tcW w:w="7900" w:type="dxa"/>
          </w:tcPr>
          <w:p>
            <w:pPr/>
            <w:r>
              <w:rPr/>
              <w:t xml:space="preserve">002 - Coppia di mensole a tassello prof. 80-95 mm</w:t>
            </w:r>
          </w:p>
        </w:tc>
      </w:tr>
    </w:tbl>
    <w:p>
      <w:pPr>
        <w:jc w:val="right"/>
      </w:pPr>
    </w:p>
    <w:p>
      <w:pPr>
        <w:jc w:val="right"/>
        <w:spacing w:line="336" w:lineRule="auto"/>
      </w:pPr>
      <w:r>
        <w:rPr>
          <w:b/>
        </w:rPr>
        <w:t xml:space="preserve">Prezzo senza S. G. e Util. a cad: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cad: € 1,13850</w:t>
      </w:r>
    </w:p>
    <w:p>
      <w:pPr>
        <w:rPr>
          <w:sz w:val="10"/>
          <w:szCs w:val="10"/>
        </w:rPr>
      </w:pPr>
    </w:p>
    <w:p>
      <w:pPr>
        <w:rPr>
          <w:sz w:val="10"/>
          <w:szCs w:val="10"/>
        </w:rPr>
      </w:pPr>
    </w:p>
    <w:p>
      <w:pPr/>
      <w:r>
        <w:rPr>
          <w:b/>
        </w:rPr>
        <w:t xml:space="preserve">Codice regionale: TOS16_PR.P30.047.001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001 - Spessore del pannello isolante: S= 2 cm. Interasse del tubo: I= 10 cm</w:t>
            </w:r>
          </w:p>
        </w:tc>
      </w:tr>
    </w:tbl>
    <w:p>
      <w:pPr>
        <w:jc w:val="right"/>
      </w:pPr>
    </w:p>
    <w:p>
      <w:pPr>
        <w:jc w:val="right"/>
        <w:spacing w:line="336" w:lineRule="auto"/>
      </w:pPr>
      <w:r>
        <w:rPr>
          <w:b/>
        </w:rPr>
        <w:t xml:space="preserve">Prezzo senza S. G. e Util. a m²: € 10,85000</w:t>
      </w:r>
    </w:p>
    <w:p>
      <w:pPr>
        <w:jc w:val="right"/>
        <w:spacing w:line="336" w:lineRule="auto"/>
      </w:pPr>
      <w:r>
        <w:rPr>
          <w:b/>
        </w:rPr>
        <w:t xml:space="preserve">Spese generali € 1,62750</w:t>
      </w:r>
    </w:p>
    <w:p>
      <w:pPr>
        <w:jc w:val="right"/>
        <w:spacing w:line="336" w:lineRule="auto"/>
      </w:pPr>
      <w:r>
        <w:rPr>
          <w:b/>
        </w:rPr>
        <w:t xml:space="preserve">Utili di impresa € 1,24775</w:t>
      </w:r>
    </w:p>
    <w:p>
      <w:pPr>
        <w:jc w:val="right"/>
        <w:spacing w:line="336" w:lineRule="auto"/>
      </w:pPr>
      <w:r>
        <w:rPr>
          <w:b/>
        </w:rPr>
        <w:t xml:space="preserve">Prezzo a m²: € 13,72525</w:t>
      </w:r>
    </w:p>
    <w:p>
      <w:pPr>
        <w:rPr>
          <w:sz w:val="10"/>
          <w:szCs w:val="10"/>
        </w:rPr>
      </w:pPr>
    </w:p>
    <w:p>
      <w:pPr>
        <w:rPr>
          <w:sz w:val="10"/>
          <w:szCs w:val="10"/>
        </w:rPr>
      </w:pPr>
    </w:p>
    <w:p>
      <w:pPr/>
      <w:r>
        <w:rPr>
          <w:b/>
        </w:rPr>
        <w:t xml:space="preserve">Codice regionale: TOS16_PR.P30.047.002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002 - Spessore del pannello isolante: S= 2 cm. Interasse del tubo: I= 15 cm</w:t>
            </w:r>
          </w:p>
        </w:tc>
      </w:tr>
    </w:tbl>
    <w:p>
      <w:pPr>
        <w:jc w:val="right"/>
      </w:pPr>
    </w:p>
    <w:p>
      <w:pPr>
        <w:jc w:val="right"/>
        <w:spacing w:line="336" w:lineRule="auto"/>
      </w:pPr>
      <w:r>
        <w:rPr>
          <w:b/>
        </w:rPr>
        <w:t xml:space="preserve">Prezzo senza S. G. e Util. a m²: € 10,85000</w:t>
      </w:r>
    </w:p>
    <w:p>
      <w:pPr>
        <w:jc w:val="right"/>
        <w:spacing w:line="336" w:lineRule="auto"/>
      </w:pPr>
      <w:r>
        <w:rPr>
          <w:b/>
        </w:rPr>
        <w:t xml:space="preserve">Spese generali € 1,62750</w:t>
      </w:r>
    </w:p>
    <w:p>
      <w:pPr>
        <w:jc w:val="right"/>
        <w:spacing w:line="336" w:lineRule="auto"/>
      </w:pPr>
      <w:r>
        <w:rPr>
          <w:b/>
        </w:rPr>
        <w:t xml:space="preserve">Utili di impresa € 1,24775</w:t>
      </w:r>
    </w:p>
    <w:p>
      <w:pPr>
        <w:jc w:val="right"/>
        <w:spacing w:line="336" w:lineRule="auto"/>
      </w:pPr>
      <w:r>
        <w:rPr>
          <w:b/>
        </w:rPr>
        <w:t xml:space="preserve">Prezzo a m²: € 13,72525</w:t>
      </w:r>
    </w:p>
    <w:p>
      <w:pPr>
        <w:rPr>
          <w:sz w:val="10"/>
          <w:szCs w:val="10"/>
        </w:rPr>
      </w:pPr>
    </w:p>
    <w:p>
      <w:pPr>
        <w:rPr>
          <w:sz w:val="10"/>
          <w:szCs w:val="10"/>
        </w:rPr>
      </w:pPr>
    </w:p>
    <w:p>
      <w:pPr/>
      <w:r>
        <w:rPr>
          <w:b/>
        </w:rPr>
        <w:t xml:space="preserve">Codice regionale: TOS16_PR.P30.047.003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003 - Spessore del pannello isolante: S= 2 cm. Interasse del tubo: I= 20 cm</w:t>
            </w:r>
          </w:p>
        </w:tc>
      </w:tr>
    </w:tbl>
    <w:p>
      <w:pPr>
        <w:jc w:val="right"/>
      </w:pPr>
    </w:p>
    <w:p>
      <w:pPr>
        <w:jc w:val="right"/>
        <w:spacing w:line="336" w:lineRule="auto"/>
      </w:pPr>
      <w:r>
        <w:rPr>
          <w:b/>
        </w:rPr>
        <w:t xml:space="preserve">Prezzo senza S. G. e Util. a m²: € 10,85000</w:t>
      </w:r>
    </w:p>
    <w:p>
      <w:pPr>
        <w:jc w:val="right"/>
        <w:spacing w:line="336" w:lineRule="auto"/>
      </w:pPr>
      <w:r>
        <w:rPr>
          <w:b/>
        </w:rPr>
        <w:t xml:space="preserve">Spese generali € 1,62750</w:t>
      </w:r>
    </w:p>
    <w:p>
      <w:pPr>
        <w:jc w:val="right"/>
        <w:spacing w:line="336" w:lineRule="auto"/>
      </w:pPr>
      <w:r>
        <w:rPr>
          <w:b/>
        </w:rPr>
        <w:t xml:space="preserve">Utili di impresa € 1,24775</w:t>
      </w:r>
    </w:p>
    <w:p>
      <w:pPr>
        <w:jc w:val="right"/>
        <w:spacing w:line="336" w:lineRule="auto"/>
      </w:pPr>
      <w:r>
        <w:rPr>
          <w:b/>
        </w:rPr>
        <w:t xml:space="preserve">Prezzo a m²: € 13,72525</w:t>
      </w:r>
    </w:p>
    <w:p>
      <w:pPr>
        <w:rPr>
          <w:sz w:val="10"/>
          <w:szCs w:val="10"/>
        </w:rPr>
      </w:pPr>
    </w:p>
    <w:p>
      <w:pPr>
        <w:rPr>
          <w:sz w:val="10"/>
          <w:szCs w:val="10"/>
        </w:rPr>
      </w:pPr>
    </w:p>
    <w:p>
      <w:pPr/>
      <w:r>
        <w:rPr>
          <w:b/>
        </w:rPr>
        <w:t xml:space="preserve">Codice regionale: TOS16_PR.P30.047.004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004 - Spessore del pannello isolante: S= 3 cm. Interasse del tubo: I= 10 cm</w:t>
            </w:r>
          </w:p>
        </w:tc>
      </w:tr>
    </w:tbl>
    <w:p>
      <w:pPr>
        <w:jc w:val="right"/>
      </w:pPr>
    </w:p>
    <w:p>
      <w:pPr>
        <w:jc w:val="right"/>
        <w:spacing w:line="336" w:lineRule="auto"/>
      </w:pPr>
      <w:r>
        <w:rPr>
          <w:b/>
        </w:rPr>
        <w:t xml:space="preserve">Prezzo senza S. G. e Util. a m²: € 11,10000</w:t>
      </w:r>
    </w:p>
    <w:p>
      <w:pPr>
        <w:jc w:val="right"/>
        <w:spacing w:line="336" w:lineRule="auto"/>
      </w:pPr>
      <w:r>
        <w:rPr>
          <w:b/>
        </w:rPr>
        <w:t xml:space="preserve">Spese generali € 1,66500</w:t>
      </w:r>
    </w:p>
    <w:p>
      <w:pPr>
        <w:jc w:val="right"/>
        <w:spacing w:line="336" w:lineRule="auto"/>
      </w:pPr>
      <w:r>
        <w:rPr>
          <w:b/>
        </w:rPr>
        <w:t xml:space="preserve">Utili di impresa € 1,27650</w:t>
      </w:r>
    </w:p>
    <w:p>
      <w:pPr>
        <w:jc w:val="right"/>
        <w:spacing w:line="336" w:lineRule="auto"/>
      </w:pPr>
      <w:r>
        <w:rPr>
          <w:b/>
        </w:rPr>
        <w:t xml:space="preserve">Prezzo a m²: € 14,04150</w:t>
      </w:r>
    </w:p>
    <w:p>
      <w:pPr>
        <w:rPr>
          <w:sz w:val="10"/>
          <w:szCs w:val="10"/>
        </w:rPr>
      </w:pPr>
    </w:p>
    <w:p>
      <w:pPr>
        <w:rPr>
          <w:sz w:val="10"/>
          <w:szCs w:val="10"/>
        </w:rPr>
      </w:pPr>
    </w:p>
    <w:p>
      <w:pPr/>
      <w:r>
        <w:rPr>
          <w:b/>
        </w:rPr>
        <w:t xml:space="preserve">Codice regionale: TOS16_PR.P30.047.005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005 - Spessore del pannello isolante: S= 3 cm. Interasse del tubo: I= 15 cm</w:t>
            </w:r>
          </w:p>
        </w:tc>
      </w:tr>
    </w:tbl>
    <w:p>
      <w:pPr>
        <w:jc w:val="right"/>
      </w:pPr>
    </w:p>
    <w:p>
      <w:pPr>
        <w:jc w:val="right"/>
        <w:spacing w:line="336" w:lineRule="auto"/>
      </w:pPr>
      <w:r>
        <w:rPr>
          <w:b/>
        </w:rPr>
        <w:t xml:space="preserve">Prezzo senza S. G. e Util. a m²: € 11,10000</w:t>
      </w:r>
    </w:p>
    <w:p>
      <w:pPr>
        <w:jc w:val="right"/>
        <w:spacing w:line="336" w:lineRule="auto"/>
      </w:pPr>
      <w:r>
        <w:rPr>
          <w:b/>
        </w:rPr>
        <w:t xml:space="preserve">Spese generali € 1,66500</w:t>
      </w:r>
    </w:p>
    <w:p>
      <w:pPr>
        <w:jc w:val="right"/>
        <w:spacing w:line="336" w:lineRule="auto"/>
      </w:pPr>
      <w:r>
        <w:rPr>
          <w:b/>
        </w:rPr>
        <w:t xml:space="preserve">Utili di impresa € 1,27650</w:t>
      </w:r>
    </w:p>
    <w:p>
      <w:pPr>
        <w:jc w:val="right"/>
        <w:spacing w:line="336" w:lineRule="auto"/>
      </w:pPr>
      <w:r>
        <w:rPr>
          <w:b/>
        </w:rPr>
        <w:t xml:space="preserve">Prezzo a m²: € 14,04150</w:t>
      </w:r>
    </w:p>
    <w:p>
      <w:pPr>
        <w:rPr>
          <w:sz w:val="10"/>
          <w:szCs w:val="10"/>
        </w:rPr>
      </w:pPr>
    </w:p>
    <w:p>
      <w:pPr>
        <w:rPr>
          <w:sz w:val="10"/>
          <w:szCs w:val="10"/>
        </w:rPr>
      </w:pPr>
    </w:p>
    <w:p>
      <w:pPr/>
      <w:r>
        <w:rPr>
          <w:b/>
        </w:rPr>
        <w:t xml:space="preserve">Codice regionale: TOS16_PR.P30.047.006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006 - Spessore del pannello isolante: S= 3 cm. Interasse del tubo: I= 20 cm</w:t>
            </w:r>
          </w:p>
        </w:tc>
      </w:tr>
    </w:tbl>
    <w:p>
      <w:pPr>
        <w:jc w:val="right"/>
      </w:pPr>
    </w:p>
    <w:p>
      <w:pPr>
        <w:jc w:val="right"/>
        <w:spacing w:line="336" w:lineRule="auto"/>
      </w:pPr>
      <w:r>
        <w:rPr>
          <w:b/>
        </w:rPr>
        <w:t xml:space="preserve">Prezzo senza S. G. e Util. a m²: € 11,10000</w:t>
      </w:r>
    </w:p>
    <w:p>
      <w:pPr>
        <w:jc w:val="right"/>
        <w:spacing w:line="336" w:lineRule="auto"/>
      </w:pPr>
      <w:r>
        <w:rPr>
          <w:b/>
        </w:rPr>
        <w:t xml:space="preserve">Spese generali € 1,66500</w:t>
      </w:r>
    </w:p>
    <w:p>
      <w:pPr>
        <w:jc w:val="right"/>
        <w:spacing w:line="336" w:lineRule="auto"/>
      </w:pPr>
      <w:r>
        <w:rPr>
          <w:b/>
        </w:rPr>
        <w:t xml:space="preserve">Utili di impresa € 1,27650</w:t>
      </w:r>
    </w:p>
    <w:p>
      <w:pPr>
        <w:jc w:val="right"/>
        <w:spacing w:line="336" w:lineRule="auto"/>
      </w:pPr>
      <w:r>
        <w:rPr>
          <w:b/>
        </w:rPr>
        <w:t xml:space="preserve">Prezzo a m²: € 14,04150</w:t>
      </w:r>
    </w:p>
    <w:p>
      <w:pPr>
        <w:rPr>
          <w:sz w:val="10"/>
          <w:szCs w:val="10"/>
        </w:rPr>
      </w:pPr>
    </w:p>
    <w:p>
      <w:pPr>
        <w:rPr>
          <w:sz w:val="10"/>
          <w:szCs w:val="10"/>
        </w:rPr>
      </w:pPr>
    </w:p>
    <w:p>
      <w:pPr/>
      <w:r>
        <w:rPr>
          <w:b/>
        </w:rPr>
        <w:t xml:space="preserve">Codice regionale: TOS16_PR.P30.050.001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001 - A cellule chiuse mm 9x10</w:t>
            </w:r>
          </w:p>
        </w:tc>
      </w:tr>
    </w:tbl>
    <w:p>
      <w:pPr>
        <w:jc w:val="right"/>
      </w:pPr>
    </w:p>
    <w:p>
      <w:pPr>
        <w:jc w:val="right"/>
        <w:spacing w:line="336" w:lineRule="auto"/>
      </w:pPr>
      <w:r>
        <w:rPr>
          <w:b/>
        </w:rPr>
        <w:t xml:space="preserve">Prezzo senza S. G. e Util. a m: € 0,32000</w:t>
      </w:r>
    </w:p>
    <w:p>
      <w:pPr>
        <w:jc w:val="right"/>
        <w:spacing w:line="336" w:lineRule="auto"/>
      </w:pPr>
      <w:r>
        <w:rPr>
          <w:b/>
        </w:rPr>
        <w:t xml:space="preserve">Spese generali € 0,04800</w:t>
      </w:r>
    </w:p>
    <w:p>
      <w:pPr>
        <w:jc w:val="right"/>
        <w:spacing w:line="336" w:lineRule="auto"/>
      </w:pPr>
      <w:r>
        <w:rPr>
          <w:b/>
        </w:rPr>
        <w:t xml:space="preserve">Utili di impresa € 0,03680</w:t>
      </w:r>
    </w:p>
    <w:p>
      <w:pPr>
        <w:jc w:val="right"/>
        <w:spacing w:line="336" w:lineRule="auto"/>
      </w:pPr>
      <w:r>
        <w:rPr>
          <w:b/>
        </w:rPr>
        <w:t xml:space="preserve">Prezzo a m: € 0,40480</w:t>
      </w:r>
    </w:p>
    <w:p>
      <w:pPr>
        <w:rPr>
          <w:sz w:val="10"/>
          <w:szCs w:val="10"/>
        </w:rPr>
      </w:pPr>
    </w:p>
    <w:p>
      <w:pPr>
        <w:rPr>
          <w:sz w:val="10"/>
          <w:szCs w:val="10"/>
        </w:rPr>
      </w:pPr>
    </w:p>
    <w:p>
      <w:pPr/>
      <w:r>
        <w:rPr>
          <w:b/>
        </w:rPr>
        <w:t xml:space="preserve">Codice regionale: TOS16_PR.P30.050.002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002 - A cellule chiuse mm 9x12</w:t>
            </w:r>
          </w:p>
        </w:tc>
      </w:tr>
    </w:tbl>
    <w:p>
      <w:pPr>
        <w:jc w:val="right"/>
      </w:pPr>
    </w:p>
    <w:p>
      <w:pPr>
        <w:jc w:val="right"/>
        <w:spacing w:line="336" w:lineRule="auto"/>
      </w:pPr>
      <w:r>
        <w:rPr>
          <w:b/>
        </w:rPr>
        <w:t xml:space="preserve">Prezzo senza S. G. e Util. a m: € 0,73600</w:t>
      </w:r>
    </w:p>
    <w:p>
      <w:pPr>
        <w:jc w:val="right"/>
        <w:spacing w:line="336" w:lineRule="auto"/>
      </w:pPr>
      <w:r>
        <w:rPr>
          <w:b/>
        </w:rPr>
        <w:t xml:space="preserve">Spese generali € 0,11040</w:t>
      </w:r>
    </w:p>
    <w:p>
      <w:pPr>
        <w:jc w:val="right"/>
        <w:spacing w:line="336" w:lineRule="auto"/>
      </w:pPr>
      <w:r>
        <w:rPr>
          <w:b/>
        </w:rPr>
        <w:t xml:space="preserve">Utili di impresa € 0,08464</w:t>
      </w:r>
    </w:p>
    <w:p>
      <w:pPr>
        <w:jc w:val="right"/>
        <w:spacing w:line="336" w:lineRule="auto"/>
      </w:pPr>
      <w:r>
        <w:rPr>
          <w:b/>
        </w:rPr>
        <w:t xml:space="preserve">Prezzo a m: € 0,93104</w:t>
      </w:r>
    </w:p>
    <w:p>
      <w:pPr>
        <w:rPr>
          <w:sz w:val="10"/>
          <w:szCs w:val="10"/>
        </w:rPr>
      </w:pPr>
    </w:p>
    <w:p>
      <w:pPr>
        <w:rPr>
          <w:sz w:val="10"/>
          <w:szCs w:val="10"/>
        </w:rPr>
      </w:pPr>
    </w:p>
    <w:p>
      <w:pPr/>
      <w:r>
        <w:rPr>
          <w:b/>
        </w:rPr>
        <w:t xml:space="preserve">Codice regionale: TOS16_PR.P30.050.003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003 - A cellule chiuse mm 9x14</w:t>
            </w:r>
          </w:p>
        </w:tc>
      </w:tr>
    </w:tbl>
    <w:p>
      <w:pPr>
        <w:jc w:val="right"/>
      </w:pPr>
    </w:p>
    <w:p>
      <w:pPr>
        <w:jc w:val="right"/>
        <w:spacing w:line="336" w:lineRule="auto"/>
      </w:pPr>
      <w:r>
        <w:rPr>
          <w:b/>
        </w:rPr>
        <w:t xml:space="preserve">Prezzo senza S. G. e Util. a m: € 0,33000</w:t>
      </w:r>
    </w:p>
    <w:p>
      <w:pPr>
        <w:jc w:val="right"/>
        <w:spacing w:line="336" w:lineRule="auto"/>
      </w:pPr>
      <w:r>
        <w:rPr>
          <w:b/>
        </w:rPr>
        <w:t xml:space="preserve">Spese generali € 0,04950</w:t>
      </w:r>
    </w:p>
    <w:p>
      <w:pPr>
        <w:jc w:val="right"/>
        <w:spacing w:line="336" w:lineRule="auto"/>
      </w:pPr>
      <w:r>
        <w:rPr>
          <w:b/>
        </w:rPr>
        <w:t xml:space="preserve">Utili di impresa € 0,03795</w:t>
      </w:r>
    </w:p>
    <w:p>
      <w:pPr>
        <w:jc w:val="right"/>
        <w:spacing w:line="336" w:lineRule="auto"/>
      </w:pPr>
      <w:r>
        <w:rPr>
          <w:b/>
        </w:rPr>
        <w:t xml:space="preserve">Prezzo a m: € 0,41745</w:t>
      </w:r>
    </w:p>
    <w:p>
      <w:pPr>
        <w:rPr>
          <w:sz w:val="10"/>
          <w:szCs w:val="10"/>
        </w:rPr>
      </w:pPr>
    </w:p>
    <w:p>
      <w:pPr>
        <w:rPr>
          <w:sz w:val="10"/>
          <w:szCs w:val="10"/>
        </w:rPr>
      </w:pPr>
    </w:p>
    <w:p>
      <w:pPr/>
      <w:r>
        <w:rPr>
          <w:b/>
        </w:rPr>
        <w:t xml:space="preserve">Codice regionale: TOS16_PR.P30.050.004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004 - A cellule chiuse mm 9x17 (3/8')</w:t>
            </w:r>
          </w:p>
        </w:tc>
      </w:tr>
    </w:tbl>
    <w:p>
      <w:pPr>
        <w:jc w:val="right"/>
      </w:pPr>
    </w:p>
    <w:p>
      <w:pPr>
        <w:jc w:val="right"/>
        <w:spacing w:line="336" w:lineRule="auto"/>
      </w:pPr>
      <w:r>
        <w:rPr>
          <w:b/>
        </w:rPr>
        <w:t xml:space="preserve">Prezzo senza S. G. e Util. a m: € 0,35000</w:t>
      </w:r>
    </w:p>
    <w:p>
      <w:pPr>
        <w:jc w:val="right"/>
        <w:spacing w:line="336" w:lineRule="auto"/>
      </w:pPr>
      <w:r>
        <w:rPr>
          <w:b/>
        </w:rPr>
        <w:t xml:space="preserve">Spese generali € 0,05250</w:t>
      </w:r>
    </w:p>
    <w:p>
      <w:pPr>
        <w:jc w:val="right"/>
        <w:spacing w:line="336" w:lineRule="auto"/>
      </w:pPr>
      <w:r>
        <w:rPr>
          <w:b/>
        </w:rPr>
        <w:t xml:space="preserve">Utili di impresa € 0,04025</w:t>
      </w:r>
    </w:p>
    <w:p>
      <w:pPr>
        <w:jc w:val="right"/>
        <w:spacing w:line="336" w:lineRule="auto"/>
      </w:pPr>
      <w:r>
        <w:rPr>
          <w:b/>
        </w:rPr>
        <w:t xml:space="preserve">Prezzo a m: € 0,44275</w:t>
      </w:r>
    </w:p>
    <w:p>
      <w:pPr>
        <w:rPr>
          <w:sz w:val="10"/>
          <w:szCs w:val="10"/>
        </w:rPr>
      </w:pPr>
    </w:p>
    <w:p>
      <w:pPr>
        <w:rPr>
          <w:sz w:val="10"/>
          <w:szCs w:val="10"/>
        </w:rPr>
      </w:pPr>
    </w:p>
    <w:p>
      <w:pPr/>
      <w:r>
        <w:rPr>
          <w:b/>
        </w:rPr>
        <w:t xml:space="preserve">Codice regionale: TOS16_PR.P30.050.005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005 - A cellule chiuse mm 9x22 (1/2')</w:t>
            </w:r>
          </w:p>
        </w:tc>
      </w:tr>
    </w:tbl>
    <w:p>
      <w:pPr>
        <w:jc w:val="right"/>
      </w:pPr>
    </w:p>
    <w:p>
      <w:pPr>
        <w:jc w:val="right"/>
        <w:spacing w:line="336" w:lineRule="auto"/>
      </w:pPr>
      <w:r>
        <w:rPr>
          <w:b/>
        </w:rPr>
        <w:t xml:space="preserve">Prezzo senza S. G. e Util. a m: € 0,36000</w:t>
      </w:r>
    </w:p>
    <w:p>
      <w:pPr>
        <w:jc w:val="right"/>
        <w:spacing w:line="336" w:lineRule="auto"/>
      </w:pPr>
      <w:r>
        <w:rPr>
          <w:b/>
        </w:rPr>
        <w:t xml:space="preserve">Spese generali € 0,05400</w:t>
      </w:r>
    </w:p>
    <w:p>
      <w:pPr>
        <w:jc w:val="right"/>
        <w:spacing w:line="336" w:lineRule="auto"/>
      </w:pPr>
      <w:r>
        <w:rPr>
          <w:b/>
        </w:rPr>
        <w:t xml:space="preserve">Utili di impresa € 0,04140</w:t>
      </w:r>
    </w:p>
    <w:p>
      <w:pPr>
        <w:jc w:val="right"/>
        <w:spacing w:line="336" w:lineRule="auto"/>
      </w:pPr>
      <w:r>
        <w:rPr>
          <w:b/>
        </w:rPr>
        <w:t xml:space="preserve">Prezzo a m: € 0,45540</w:t>
      </w:r>
    </w:p>
    <w:p>
      <w:pPr>
        <w:rPr>
          <w:sz w:val="10"/>
          <w:szCs w:val="10"/>
        </w:rPr>
      </w:pPr>
    </w:p>
    <w:p>
      <w:pPr>
        <w:rPr>
          <w:sz w:val="10"/>
          <w:szCs w:val="10"/>
        </w:rPr>
      </w:pPr>
    </w:p>
    <w:p>
      <w:pPr/>
      <w:r>
        <w:rPr>
          <w:b/>
        </w:rPr>
        <w:t xml:space="preserve">Codice regionale: TOS16_PR.P30.050.006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006 - A cellule chiuse mm 9x27 (3/4')</w:t>
            </w:r>
          </w:p>
        </w:tc>
      </w:tr>
    </w:tbl>
    <w:p>
      <w:pPr>
        <w:jc w:val="right"/>
      </w:pPr>
    </w:p>
    <w:p>
      <w:pPr>
        <w:jc w:val="right"/>
        <w:spacing w:line="336" w:lineRule="auto"/>
      </w:pPr>
      <w:r>
        <w:rPr>
          <w:b/>
        </w:rPr>
        <w:t xml:space="preserve">Prezzo senza S. G. e Util. a m: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m: € 0,60720</w:t>
      </w:r>
    </w:p>
    <w:p>
      <w:pPr>
        <w:rPr>
          <w:sz w:val="10"/>
          <w:szCs w:val="10"/>
        </w:rPr>
      </w:pPr>
    </w:p>
    <w:p>
      <w:pPr>
        <w:rPr>
          <w:sz w:val="10"/>
          <w:szCs w:val="10"/>
        </w:rPr>
      </w:pPr>
    </w:p>
    <w:p>
      <w:pPr/>
      <w:r>
        <w:rPr>
          <w:b/>
        </w:rPr>
        <w:t xml:space="preserve">Codice regionale: TOS16_PR.P30.050.007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007 - A cellule chiuse mm 9x34 (1')</w:t>
            </w:r>
          </w:p>
        </w:tc>
      </w:tr>
    </w:tbl>
    <w:p>
      <w:pPr>
        <w:jc w:val="right"/>
      </w:pPr>
    </w:p>
    <w:p>
      <w:pPr>
        <w:jc w:val="right"/>
        <w:spacing w:line="336" w:lineRule="auto"/>
      </w:pPr>
      <w:r>
        <w:rPr>
          <w:b/>
        </w:rPr>
        <w:t xml:space="preserve">Prezzo senza S. G. e Util. a m: € 0,49000</w:t>
      </w:r>
    </w:p>
    <w:p>
      <w:pPr>
        <w:jc w:val="right"/>
        <w:spacing w:line="336" w:lineRule="auto"/>
      </w:pPr>
      <w:r>
        <w:rPr>
          <w:b/>
        </w:rPr>
        <w:t xml:space="preserve">Spese generali € 0,07350</w:t>
      </w:r>
    </w:p>
    <w:p>
      <w:pPr>
        <w:jc w:val="right"/>
        <w:spacing w:line="336" w:lineRule="auto"/>
      </w:pPr>
      <w:r>
        <w:rPr>
          <w:b/>
        </w:rPr>
        <w:t xml:space="preserve">Utili di impresa € 0,05635</w:t>
      </w:r>
    </w:p>
    <w:p>
      <w:pPr>
        <w:jc w:val="right"/>
        <w:spacing w:line="336" w:lineRule="auto"/>
      </w:pPr>
      <w:r>
        <w:rPr>
          <w:b/>
        </w:rPr>
        <w:t xml:space="preserve">Prezzo a m: € 0,61985</w:t>
      </w:r>
    </w:p>
    <w:p>
      <w:pPr>
        <w:rPr>
          <w:sz w:val="10"/>
          <w:szCs w:val="10"/>
        </w:rPr>
      </w:pPr>
    </w:p>
    <w:p>
      <w:pPr>
        <w:rPr>
          <w:sz w:val="10"/>
          <w:szCs w:val="10"/>
        </w:rPr>
      </w:pPr>
    </w:p>
    <w:p>
      <w:pPr/>
      <w:r>
        <w:rPr>
          <w:b/>
        </w:rPr>
        <w:t xml:space="preserve">Codice regionale: TOS16_PR.P30.050.008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008 - A cellule chiuse mm 9x42 (1' 1/4)</w:t>
            </w:r>
          </w:p>
        </w:tc>
      </w:tr>
    </w:tbl>
    <w:p>
      <w:pPr>
        <w:jc w:val="right"/>
      </w:pPr>
    </w:p>
    <w:p>
      <w:pPr>
        <w:jc w:val="right"/>
        <w:spacing w:line="336" w:lineRule="auto"/>
      </w:pPr>
      <w:r>
        <w:rPr>
          <w:b/>
        </w:rPr>
        <w:t xml:space="preserve">Prezzo senza S. G. e Util. a m: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m: € 0,77165</w:t>
      </w:r>
    </w:p>
    <w:p>
      <w:pPr>
        <w:rPr>
          <w:sz w:val="10"/>
          <w:szCs w:val="10"/>
        </w:rPr>
      </w:pPr>
    </w:p>
    <w:p>
      <w:pPr>
        <w:rPr>
          <w:sz w:val="10"/>
          <w:szCs w:val="10"/>
        </w:rPr>
      </w:pPr>
    </w:p>
    <w:p>
      <w:pPr/>
      <w:r>
        <w:rPr>
          <w:b/>
        </w:rPr>
        <w:t xml:space="preserve">Codice regionale: TOS16_PR.P30.050.009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009 - A cellule chiuse mm 9x48 (1' 1/2)</w:t>
            </w:r>
          </w:p>
        </w:tc>
      </w:tr>
    </w:tbl>
    <w:p>
      <w:pPr>
        <w:jc w:val="right"/>
      </w:pPr>
    </w:p>
    <w:p>
      <w:pPr>
        <w:jc w:val="right"/>
        <w:spacing w:line="336" w:lineRule="auto"/>
      </w:pPr>
      <w:r>
        <w:rPr>
          <w:b/>
        </w:rPr>
        <w:t xml:space="preserve">Prezzo senza S. G. e Util. a m: € 0,68000</w:t>
      </w:r>
    </w:p>
    <w:p>
      <w:pPr>
        <w:jc w:val="right"/>
        <w:spacing w:line="336" w:lineRule="auto"/>
      </w:pPr>
      <w:r>
        <w:rPr>
          <w:b/>
        </w:rPr>
        <w:t xml:space="preserve">Spese generali € 0,10200</w:t>
      </w:r>
    </w:p>
    <w:p>
      <w:pPr>
        <w:jc w:val="right"/>
        <w:spacing w:line="336" w:lineRule="auto"/>
      </w:pPr>
      <w:r>
        <w:rPr>
          <w:b/>
        </w:rPr>
        <w:t xml:space="preserve">Utili di impresa € 0,07820</w:t>
      </w:r>
    </w:p>
    <w:p>
      <w:pPr>
        <w:jc w:val="right"/>
        <w:spacing w:line="336" w:lineRule="auto"/>
      </w:pPr>
      <w:r>
        <w:rPr>
          <w:b/>
        </w:rPr>
        <w:t xml:space="preserve">Prezzo a m: € 0,86020</w:t>
      </w:r>
    </w:p>
    <w:p>
      <w:pPr>
        <w:rPr>
          <w:sz w:val="10"/>
          <w:szCs w:val="10"/>
        </w:rPr>
      </w:pPr>
    </w:p>
    <w:p>
      <w:pPr>
        <w:rPr>
          <w:sz w:val="10"/>
          <w:szCs w:val="10"/>
        </w:rPr>
      </w:pPr>
    </w:p>
    <w:p>
      <w:pPr/>
      <w:r>
        <w:rPr>
          <w:b/>
        </w:rPr>
        <w:t xml:space="preserve">Codice regionale: TOS16_PR.P30.050.010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010 - A cellule chiuse mm 9x60 (2')</w:t>
            </w:r>
          </w:p>
        </w:tc>
      </w:tr>
    </w:tbl>
    <w:p>
      <w:pPr>
        <w:jc w:val="right"/>
      </w:pPr>
    </w:p>
    <w:p>
      <w:pPr>
        <w:jc w:val="right"/>
        <w:spacing w:line="336" w:lineRule="auto"/>
      </w:pPr>
      <w:r>
        <w:rPr>
          <w:b/>
        </w:rPr>
        <w:t xml:space="preserve">Prezzo senza S. G. e Util. a m: € 0,99000</w:t>
      </w:r>
    </w:p>
    <w:p>
      <w:pPr>
        <w:jc w:val="right"/>
        <w:spacing w:line="336" w:lineRule="auto"/>
      </w:pPr>
      <w:r>
        <w:rPr>
          <w:b/>
        </w:rPr>
        <w:t xml:space="preserve">Spese generali € 0,14850</w:t>
      </w:r>
    </w:p>
    <w:p>
      <w:pPr>
        <w:jc w:val="right"/>
        <w:spacing w:line="336" w:lineRule="auto"/>
      </w:pPr>
      <w:r>
        <w:rPr>
          <w:b/>
        </w:rPr>
        <w:t xml:space="preserve">Utili di impresa € 0,11385</w:t>
      </w:r>
    </w:p>
    <w:p>
      <w:pPr>
        <w:jc w:val="right"/>
        <w:spacing w:line="336" w:lineRule="auto"/>
      </w:pPr>
      <w:r>
        <w:rPr>
          <w:b/>
        </w:rPr>
        <w:t xml:space="preserve">Prezzo a m: € 1,25235</w:t>
      </w:r>
    </w:p>
    <w:p>
      <w:pPr>
        <w:rPr>
          <w:sz w:val="10"/>
          <w:szCs w:val="10"/>
        </w:rPr>
      </w:pPr>
    </w:p>
    <w:p>
      <w:pPr>
        <w:rPr>
          <w:sz w:val="10"/>
          <w:szCs w:val="10"/>
        </w:rPr>
      </w:pPr>
    </w:p>
    <w:p>
      <w:pPr/>
      <w:r>
        <w:rPr>
          <w:b/>
        </w:rPr>
        <w:t xml:space="preserve">Codice regionale: TOS16_PR.P30.050.011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011 - A cellule chiuse mm 9x76 ( 2' 1/2)</w:t>
            </w:r>
          </w:p>
        </w:tc>
      </w:tr>
    </w:tbl>
    <w:p>
      <w:pPr>
        <w:jc w:val="right"/>
      </w:pPr>
    </w:p>
    <w:p>
      <w:pPr>
        <w:jc w:val="right"/>
        <w:spacing w:line="336" w:lineRule="auto"/>
      </w:pPr>
      <w:r>
        <w:rPr>
          <w:b/>
        </w:rPr>
        <w:t xml:space="preserve">Prezzo senza S. G. e Util. a m: € 1,19000</w:t>
      </w:r>
    </w:p>
    <w:p>
      <w:pPr>
        <w:jc w:val="right"/>
        <w:spacing w:line="336" w:lineRule="auto"/>
      </w:pPr>
      <w:r>
        <w:rPr>
          <w:b/>
        </w:rPr>
        <w:t xml:space="preserve">Spese generali € 0,17850</w:t>
      </w:r>
    </w:p>
    <w:p>
      <w:pPr>
        <w:jc w:val="right"/>
        <w:spacing w:line="336" w:lineRule="auto"/>
      </w:pPr>
      <w:r>
        <w:rPr>
          <w:b/>
        </w:rPr>
        <w:t xml:space="preserve">Utili di impresa € 0,13685</w:t>
      </w:r>
    </w:p>
    <w:p>
      <w:pPr>
        <w:jc w:val="right"/>
        <w:spacing w:line="336" w:lineRule="auto"/>
      </w:pPr>
      <w:r>
        <w:rPr>
          <w:b/>
        </w:rPr>
        <w:t xml:space="preserve">Prezzo a m: € 1,50535</w:t>
      </w:r>
    </w:p>
    <w:p>
      <w:pPr>
        <w:rPr>
          <w:sz w:val="10"/>
          <w:szCs w:val="10"/>
        </w:rPr>
      </w:pPr>
    </w:p>
    <w:p>
      <w:pPr>
        <w:rPr>
          <w:sz w:val="10"/>
          <w:szCs w:val="10"/>
        </w:rPr>
      </w:pPr>
    </w:p>
    <w:p>
      <w:pPr/>
      <w:r>
        <w:rPr>
          <w:b/>
        </w:rPr>
        <w:t xml:space="preserve">Codice regionale: TOS16_PR.P30.050.012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012 - A cellule chiuse mm 9x88 (3')</w:t>
            </w:r>
          </w:p>
        </w:tc>
      </w:tr>
    </w:tbl>
    <w:p>
      <w:pPr>
        <w:jc w:val="right"/>
      </w:pPr>
    </w:p>
    <w:p>
      <w:pPr>
        <w:jc w:val="right"/>
        <w:spacing w:line="336" w:lineRule="auto"/>
      </w:pPr>
      <w:r>
        <w:rPr>
          <w:b/>
        </w:rPr>
        <w:t xml:space="preserve">Prezzo senza S. G. e Util. a m: € 3,94000</w:t>
      </w:r>
    </w:p>
    <w:p>
      <w:pPr>
        <w:jc w:val="right"/>
        <w:spacing w:line="336" w:lineRule="auto"/>
      </w:pPr>
      <w:r>
        <w:rPr>
          <w:b/>
        </w:rPr>
        <w:t xml:space="preserve">Spese generali € 0,59100</w:t>
      </w:r>
    </w:p>
    <w:p>
      <w:pPr>
        <w:jc w:val="right"/>
        <w:spacing w:line="336" w:lineRule="auto"/>
      </w:pPr>
      <w:r>
        <w:rPr>
          <w:b/>
        </w:rPr>
        <w:t xml:space="preserve">Utili di impresa € 0,45310</w:t>
      </w:r>
    </w:p>
    <w:p>
      <w:pPr>
        <w:jc w:val="right"/>
        <w:spacing w:line="336" w:lineRule="auto"/>
      </w:pPr>
      <w:r>
        <w:rPr>
          <w:b/>
        </w:rPr>
        <w:t xml:space="preserve">Prezzo a m: € 4,98410</w:t>
      </w:r>
    </w:p>
    <w:p>
      <w:pPr>
        <w:rPr>
          <w:sz w:val="10"/>
          <w:szCs w:val="10"/>
        </w:rPr>
      </w:pPr>
    </w:p>
    <w:p>
      <w:pPr>
        <w:rPr>
          <w:sz w:val="10"/>
          <w:szCs w:val="10"/>
        </w:rPr>
      </w:pPr>
    </w:p>
    <w:p>
      <w:pPr/>
      <w:r>
        <w:rPr>
          <w:b/>
        </w:rPr>
        <w:t xml:space="preserve">Codice regionale: TOS16_PR.P30.050.013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013 - A cellule chiuse mm 9x114 (4')</w:t>
            </w:r>
          </w:p>
        </w:tc>
      </w:tr>
    </w:tbl>
    <w:p>
      <w:pPr>
        <w:jc w:val="right"/>
      </w:pPr>
    </w:p>
    <w:p>
      <w:pPr>
        <w:jc w:val="right"/>
        <w:spacing w:line="336" w:lineRule="auto"/>
      </w:pPr>
      <w:r>
        <w:rPr>
          <w:b/>
        </w:rPr>
        <w:t xml:space="preserve">Prezzo senza S. G. e Util. a m: € 6,40000</w:t>
      </w:r>
    </w:p>
    <w:p>
      <w:pPr>
        <w:jc w:val="right"/>
        <w:spacing w:line="336" w:lineRule="auto"/>
      </w:pPr>
      <w:r>
        <w:rPr>
          <w:b/>
        </w:rPr>
        <w:t xml:space="preserve">Spese generali € 0,96000</w:t>
      </w:r>
    </w:p>
    <w:p>
      <w:pPr>
        <w:jc w:val="right"/>
        <w:spacing w:line="336" w:lineRule="auto"/>
      </w:pPr>
      <w:r>
        <w:rPr>
          <w:b/>
        </w:rPr>
        <w:t xml:space="preserve">Utili di impresa € 0,73600</w:t>
      </w:r>
    </w:p>
    <w:p>
      <w:pPr>
        <w:jc w:val="right"/>
        <w:spacing w:line="336" w:lineRule="auto"/>
      </w:pPr>
      <w:r>
        <w:rPr>
          <w:b/>
        </w:rPr>
        <w:t xml:space="preserve">Prezzo a m: € 8,09600</w:t>
      </w:r>
    </w:p>
    <w:p>
      <w:pPr>
        <w:rPr>
          <w:sz w:val="10"/>
          <w:szCs w:val="10"/>
        </w:rPr>
      </w:pPr>
    </w:p>
    <w:p>
      <w:pPr>
        <w:rPr>
          <w:sz w:val="10"/>
          <w:szCs w:val="10"/>
        </w:rPr>
      </w:pPr>
    </w:p>
    <w:p>
      <w:pPr/>
      <w:r>
        <w:rPr>
          <w:b/>
        </w:rPr>
        <w:t xml:space="preserve">Codice regionale: TOS16_PR.P30.050.014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014 - A cellule chiuse mm 9x139 (5')</w:t>
            </w:r>
          </w:p>
        </w:tc>
      </w:tr>
    </w:tbl>
    <w:p>
      <w:pPr>
        <w:jc w:val="right"/>
      </w:pPr>
    </w:p>
    <w:p>
      <w:pPr>
        <w:jc w:val="right"/>
        <w:spacing w:line="336" w:lineRule="auto"/>
      </w:pPr>
      <w:r>
        <w:rPr>
          <w:b/>
        </w:rPr>
        <w:t xml:space="preserve">Prezzo senza S. G. e Util. a m: € 8,18000</w:t>
      </w:r>
    </w:p>
    <w:p>
      <w:pPr>
        <w:jc w:val="right"/>
        <w:spacing w:line="336" w:lineRule="auto"/>
      </w:pPr>
      <w:r>
        <w:rPr>
          <w:b/>
        </w:rPr>
        <w:t xml:space="preserve">Spese generali € 1,22700</w:t>
      </w:r>
    </w:p>
    <w:p>
      <w:pPr>
        <w:jc w:val="right"/>
        <w:spacing w:line="336" w:lineRule="auto"/>
      </w:pPr>
      <w:r>
        <w:rPr>
          <w:b/>
        </w:rPr>
        <w:t xml:space="preserve">Utili di impresa € 0,94070</w:t>
      </w:r>
    </w:p>
    <w:p>
      <w:pPr>
        <w:jc w:val="right"/>
        <w:spacing w:line="336" w:lineRule="auto"/>
      </w:pPr>
      <w:r>
        <w:rPr>
          <w:b/>
        </w:rPr>
        <w:t xml:space="preserve">Prezzo a m: € 10,34770</w:t>
      </w:r>
    </w:p>
    <w:p>
      <w:pPr>
        <w:rPr>
          <w:sz w:val="10"/>
          <w:szCs w:val="10"/>
        </w:rPr>
      </w:pPr>
    </w:p>
    <w:p>
      <w:pPr>
        <w:rPr>
          <w:sz w:val="10"/>
          <w:szCs w:val="10"/>
        </w:rPr>
      </w:pPr>
    </w:p>
    <w:p>
      <w:pPr/>
      <w:r>
        <w:rPr>
          <w:b/>
        </w:rPr>
        <w:t xml:space="preserve">Codice regionale: TOS16_PR.P30.050.015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015 - Diametro esterno tubo mm 13x22 (1/2")</w:t>
            </w:r>
          </w:p>
        </w:tc>
      </w:tr>
    </w:tbl>
    <w:p>
      <w:pPr>
        <w:jc w:val="right"/>
      </w:pPr>
    </w:p>
    <w:p>
      <w:pPr>
        <w:jc w:val="right"/>
        <w:spacing w:line="336" w:lineRule="auto"/>
      </w:pPr>
      <w:r>
        <w:rPr>
          <w:b/>
        </w:rPr>
        <w:t xml:space="preserve">Prezzo senza S. G. e Util. a m: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m: € 0,60720</w:t>
      </w:r>
    </w:p>
    <w:p>
      <w:pPr>
        <w:rPr>
          <w:sz w:val="10"/>
          <w:szCs w:val="10"/>
        </w:rPr>
      </w:pPr>
    </w:p>
    <w:p>
      <w:pPr>
        <w:rPr>
          <w:sz w:val="10"/>
          <w:szCs w:val="10"/>
        </w:rPr>
      </w:pPr>
    </w:p>
    <w:p>
      <w:pPr/>
      <w:r>
        <w:rPr>
          <w:b/>
        </w:rPr>
        <w:t xml:space="preserve">Codice regionale: TOS16_PR.P30.050.016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016 - Diametro esterno tubo mm 13x28 (3/4")</w:t>
            </w:r>
          </w:p>
        </w:tc>
      </w:tr>
    </w:tbl>
    <w:p>
      <w:pPr>
        <w:jc w:val="right"/>
      </w:pPr>
    </w:p>
    <w:p>
      <w:pPr>
        <w:jc w:val="right"/>
        <w:spacing w:line="336" w:lineRule="auto"/>
      </w:pPr>
      <w:r>
        <w:rPr>
          <w:b/>
        </w:rPr>
        <w:t xml:space="preserve">Prezzo senza S. G. e Util. a m: € 0,62000</w:t>
      </w:r>
    </w:p>
    <w:p>
      <w:pPr>
        <w:jc w:val="right"/>
        <w:spacing w:line="336" w:lineRule="auto"/>
      </w:pPr>
      <w:r>
        <w:rPr>
          <w:b/>
        </w:rPr>
        <w:t xml:space="preserve">Spese generali € 0,09300</w:t>
      </w:r>
    </w:p>
    <w:p>
      <w:pPr>
        <w:jc w:val="right"/>
        <w:spacing w:line="336" w:lineRule="auto"/>
      </w:pPr>
      <w:r>
        <w:rPr>
          <w:b/>
        </w:rPr>
        <w:t xml:space="preserve">Utili di impresa € 0,07130</w:t>
      </w:r>
    </w:p>
    <w:p>
      <w:pPr>
        <w:jc w:val="right"/>
        <w:spacing w:line="336" w:lineRule="auto"/>
      </w:pPr>
      <w:r>
        <w:rPr>
          <w:b/>
        </w:rPr>
        <w:t xml:space="preserve">Prezzo a m: € 0,78430</w:t>
      </w:r>
    </w:p>
    <w:p>
      <w:pPr>
        <w:rPr>
          <w:sz w:val="10"/>
          <w:szCs w:val="10"/>
        </w:rPr>
      </w:pPr>
    </w:p>
    <w:p>
      <w:pPr>
        <w:rPr>
          <w:sz w:val="10"/>
          <w:szCs w:val="10"/>
        </w:rPr>
      </w:pPr>
    </w:p>
    <w:p>
      <w:pPr/>
      <w:r>
        <w:rPr>
          <w:b/>
        </w:rPr>
        <w:t xml:space="preserve">Codice regionale: TOS16_PR.P30.050.017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017 - Diametro esterno tubo mm 13x35 (1")</w:t>
            </w:r>
          </w:p>
        </w:tc>
      </w:tr>
    </w:tbl>
    <w:p>
      <w:pPr>
        <w:jc w:val="right"/>
      </w:pPr>
    </w:p>
    <w:p>
      <w:pPr>
        <w:jc w:val="right"/>
        <w:spacing w:line="336" w:lineRule="auto"/>
      </w:pPr>
      <w:r>
        <w:rPr>
          <w:b/>
        </w:rPr>
        <w:t xml:space="preserve">Prezzo senza S. G. e Util. a m: € 0,68000</w:t>
      </w:r>
    </w:p>
    <w:p>
      <w:pPr>
        <w:jc w:val="right"/>
        <w:spacing w:line="336" w:lineRule="auto"/>
      </w:pPr>
      <w:r>
        <w:rPr>
          <w:b/>
        </w:rPr>
        <w:t xml:space="preserve">Spese generali € 0,10200</w:t>
      </w:r>
    </w:p>
    <w:p>
      <w:pPr>
        <w:jc w:val="right"/>
        <w:spacing w:line="336" w:lineRule="auto"/>
      </w:pPr>
      <w:r>
        <w:rPr>
          <w:b/>
        </w:rPr>
        <w:t xml:space="preserve">Utili di impresa € 0,07820</w:t>
      </w:r>
    </w:p>
    <w:p>
      <w:pPr>
        <w:jc w:val="right"/>
        <w:spacing w:line="336" w:lineRule="auto"/>
      </w:pPr>
      <w:r>
        <w:rPr>
          <w:b/>
        </w:rPr>
        <w:t xml:space="preserve">Prezzo a m: € 0,86020</w:t>
      </w:r>
    </w:p>
    <w:p>
      <w:pPr>
        <w:rPr>
          <w:sz w:val="10"/>
          <w:szCs w:val="10"/>
        </w:rPr>
      </w:pPr>
    </w:p>
    <w:p>
      <w:pPr>
        <w:rPr>
          <w:sz w:val="10"/>
          <w:szCs w:val="10"/>
        </w:rPr>
      </w:pPr>
    </w:p>
    <w:p>
      <w:pPr/>
      <w:r>
        <w:rPr>
          <w:b/>
        </w:rPr>
        <w:t xml:space="preserve">Codice regionale: TOS16_PR.P30.050.018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018 - Diametro esterno tubo mm 13x42 (1" 1/4)</w:t>
            </w:r>
          </w:p>
        </w:tc>
      </w:tr>
    </w:tbl>
    <w:p>
      <w:pPr>
        <w:jc w:val="right"/>
      </w:pPr>
    </w:p>
    <w:p>
      <w:pPr>
        <w:jc w:val="right"/>
        <w:spacing w:line="336" w:lineRule="auto"/>
      </w:pPr>
      <w:r>
        <w:rPr>
          <w:b/>
        </w:rPr>
        <w:t xml:space="preserve">Prezzo senza S. G. e Util. a m: € 0,78000</w:t>
      </w:r>
    </w:p>
    <w:p>
      <w:pPr>
        <w:jc w:val="right"/>
        <w:spacing w:line="336" w:lineRule="auto"/>
      </w:pPr>
      <w:r>
        <w:rPr>
          <w:b/>
        </w:rPr>
        <w:t xml:space="preserve">Spese generali € 0,11700</w:t>
      </w:r>
    </w:p>
    <w:p>
      <w:pPr>
        <w:jc w:val="right"/>
        <w:spacing w:line="336" w:lineRule="auto"/>
      </w:pPr>
      <w:r>
        <w:rPr>
          <w:b/>
        </w:rPr>
        <w:t xml:space="preserve">Utili di impresa € 0,08970</w:t>
      </w:r>
    </w:p>
    <w:p>
      <w:pPr>
        <w:jc w:val="right"/>
        <w:spacing w:line="336" w:lineRule="auto"/>
      </w:pPr>
      <w:r>
        <w:rPr>
          <w:b/>
        </w:rPr>
        <w:t xml:space="preserve">Prezzo a m: € 0,98670</w:t>
      </w:r>
    </w:p>
    <w:p>
      <w:pPr>
        <w:rPr>
          <w:sz w:val="10"/>
          <w:szCs w:val="10"/>
        </w:rPr>
      </w:pPr>
    </w:p>
    <w:p>
      <w:pPr>
        <w:rPr>
          <w:sz w:val="10"/>
          <w:szCs w:val="10"/>
        </w:rPr>
      </w:pPr>
    </w:p>
    <w:p>
      <w:pPr/>
      <w:r>
        <w:rPr>
          <w:b/>
        </w:rPr>
        <w:t xml:space="preserve">Codice regionale: TOS16_PR.P30.050.019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019 - Diametro esterno tubo mm 13x48 (1" 1/2)</w:t>
            </w:r>
          </w:p>
        </w:tc>
      </w:tr>
    </w:tbl>
    <w:p>
      <w:pPr>
        <w:jc w:val="right"/>
      </w:pPr>
    </w:p>
    <w:p>
      <w:pPr>
        <w:jc w:val="right"/>
        <w:spacing w:line="336" w:lineRule="auto"/>
      </w:pPr>
      <w:r>
        <w:rPr>
          <w:b/>
        </w:rPr>
        <w:t xml:space="preserve">Prezzo senza S. G. e Util. a m: € 0,88000</w:t>
      </w:r>
    </w:p>
    <w:p>
      <w:pPr>
        <w:jc w:val="right"/>
        <w:spacing w:line="336" w:lineRule="auto"/>
      </w:pPr>
      <w:r>
        <w:rPr>
          <w:b/>
        </w:rPr>
        <w:t xml:space="preserve">Spese generali € 0,13200</w:t>
      </w:r>
    </w:p>
    <w:p>
      <w:pPr>
        <w:jc w:val="right"/>
        <w:spacing w:line="336" w:lineRule="auto"/>
      </w:pPr>
      <w:r>
        <w:rPr>
          <w:b/>
        </w:rPr>
        <w:t xml:space="preserve">Utili di impresa € 0,10120</w:t>
      </w:r>
    </w:p>
    <w:p>
      <w:pPr>
        <w:jc w:val="right"/>
        <w:spacing w:line="336" w:lineRule="auto"/>
      </w:pPr>
      <w:r>
        <w:rPr>
          <w:b/>
        </w:rPr>
        <w:t xml:space="preserve">Prezzo a m: € 1,11320</w:t>
      </w:r>
    </w:p>
    <w:p>
      <w:pPr>
        <w:rPr>
          <w:sz w:val="10"/>
          <w:szCs w:val="10"/>
        </w:rPr>
      </w:pPr>
    </w:p>
    <w:p>
      <w:pPr>
        <w:rPr>
          <w:sz w:val="10"/>
          <w:szCs w:val="10"/>
        </w:rPr>
      </w:pPr>
    </w:p>
    <w:p>
      <w:pPr/>
      <w:r>
        <w:rPr>
          <w:b/>
        </w:rPr>
        <w:t xml:space="preserve">Codice regionale: TOS16_PR.P30.050.020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020 - Diametro esterno tubo mm 13x60 (2")</w:t>
            </w:r>
          </w:p>
        </w:tc>
      </w:tr>
    </w:tbl>
    <w:p>
      <w:pPr>
        <w:jc w:val="right"/>
      </w:pPr>
    </w:p>
    <w:p>
      <w:pPr>
        <w:jc w:val="right"/>
        <w:spacing w:line="336" w:lineRule="auto"/>
      </w:pPr>
      <w:r>
        <w:rPr>
          <w:b/>
        </w:rPr>
        <w:t xml:space="preserve">Prezzo senza S. G. e Util. a m: € 1,23000</w:t>
      </w:r>
    </w:p>
    <w:p>
      <w:pPr>
        <w:jc w:val="right"/>
        <w:spacing w:line="336" w:lineRule="auto"/>
      </w:pPr>
      <w:r>
        <w:rPr>
          <w:b/>
        </w:rPr>
        <w:t xml:space="preserve">Spese generali € 0,18450</w:t>
      </w:r>
    </w:p>
    <w:p>
      <w:pPr>
        <w:jc w:val="right"/>
        <w:spacing w:line="336" w:lineRule="auto"/>
      </w:pPr>
      <w:r>
        <w:rPr>
          <w:b/>
        </w:rPr>
        <w:t xml:space="preserve">Utili di impresa € 0,14145</w:t>
      </w:r>
    </w:p>
    <w:p>
      <w:pPr>
        <w:jc w:val="right"/>
        <w:spacing w:line="336" w:lineRule="auto"/>
      </w:pPr>
      <w:r>
        <w:rPr>
          <w:b/>
        </w:rPr>
        <w:t xml:space="preserve">Prezzo a m: € 1,55595</w:t>
      </w:r>
    </w:p>
    <w:p>
      <w:pPr>
        <w:rPr>
          <w:sz w:val="10"/>
          <w:szCs w:val="10"/>
        </w:rPr>
      </w:pPr>
    </w:p>
    <w:p>
      <w:pPr>
        <w:rPr>
          <w:sz w:val="10"/>
          <w:szCs w:val="10"/>
        </w:rPr>
      </w:pPr>
    </w:p>
    <w:p>
      <w:pPr/>
      <w:r>
        <w:rPr>
          <w:b/>
        </w:rPr>
        <w:t xml:space="preserve">Codice regionale: TOS16_PR.P30.050.021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021 - Diametro esterno tubo mm 13x76 ( 2" 1/2)</w:t>
            </w:r>
          </w:p>
        </w:tc>
      </w:tr>
    </w:tbl>
    <w:p>
      <w:pPr>
        <w:jc w:val="right"/>
      </w:pPr>
    </w:p>
    <w:p>
      <w:pPr>
        <w:jc w:val="right"/>
        <w:spacing w:line="336" w:lineRule="auto"/>
      </w:pPr>
      <w:r>
        <w:rPr>
          <w:b/>
        </w:rPr>
        <w:t xml:space="preserve">Prezzo senza S. G. e Util. a m: € 1,47000</w:t>
      </w:r>
    </w:p>
    <w:p>
      <w:pPr>
        <w:jc w:val="right"/>
        <w:spacing w:line="336" w:lineRule="auto"/>
      </w:pPr>
      <w:r>
        <w:rPr>
          <w:b/>
        </w:rPr>
        <w:t xml:space="preserve">Spese generali € 0,22050</w:t>
      </w:r>
    </w:p>
    <w:p>
      <w:pPr>
        <w:jc w:val="right"/>
        <w:spacing w:line="336" w:lineRule="auto"/>
      </w:pPr>
      <w:r>
        <w:rPr>
          <w:b/>
        </w:rPr>
        <w:t xml:space="preserve">Utili di impresa € 0,16905</w:t>
      </w:r>
    </w:p>
    <w:p>
      <w:pPr>
        <w:jc w:val="right"/>
        <w:spacing w:line="336" w:lineRule="auto"/>
      </w:pPr>
      <w:r>
        <w:rPr>
          <w:b/>
        </w:rPr>
        <w:t xml:space="preserve">Prezzo a m: € 1,85955</w:t>
      </w:r>
    </w:p>
    <w:p>
      <w:pPr>
        <w:rPr>
          <w:sz w:val="10"/>
          <w:szCs w:val="10"/>
        </w:rPr>
      </w:pPr>
    </w:p>
    <w:p>
      <w:pPr>
        <w:rPr>
          <w:sz w:val="10"/>
          <w:szCs w:val="10"/>
        </w:rPr>
      </w:pPr>
    </w:p>
    <w:p>
      <w:pPr/>
      <w:r>
        <w:rPr>
          <w:b/>
        </w:rPr>
        <w:t xml:space="preserve">Codice regionale: TOS16_PR.P30.050.022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022 - Diametro esterno tubo mm 13x89 (3")</w:t>
            </w:r>
          </w:p>
        </w:tc>
      </w:tr>
    </w:tbl>
    <w:p>
      <w:pPr>
        <w:jc w:val="right"/>
      </w:pPr>
    </w:p>
    <w:p>
      <w:pPr>
        <w:jc w:val="right"/>
        <w:spacing w:line="336" w:lineRule="auto"/>
      </w:pPr>
      <w:r>
        <w:rPr>
          <w:b/>
        </w:rPr>
        <w:t xml:space="preserve">Prezzo senza S. G. e Util. a m: € 1,88000</w:t>
      </w:r>
    </w:p>
    <w:p>
      <w:pPr>
        <w:jc w:val="right"/>
        <w:spacing w:line="336" w:lineRule="auto"/>
      </w:pPr>
      <w:r>
        <w:rPr>
          <w:b/>
        </w:rPr>
        <w:t xml:space="preserve">Spese generali € 0,28200</w:t>
      </w:r>
    </w:p>
    <w:p>
      <w:pPr>
        <w:jc w:val="right"/>
        <w:spacing w:line="336" w:lineRule="auto"/>
      </w:pPr>
      <w:r>
        <w:rPr>
          <w:b/>
        </w:rPr>
        <w:t xml:space="preserve">Utili di impresa € 0,21620</w:t>
      </w:r>
    </w:p>
    <w:p>
      <w:pPr>
        <w:jc w:val="right"/>
        <w:spacing w:line="336" w:lineRule="auto"/>
      </w:pPr>
      <w:r>
        <w:rPr>
          <w:b/>
        </w:rPr>
        <w:t xml:space="preserve">Prezzo a m: € 2,37820</w:t>
      </w:r>
    </w:p>
    <w:p>
      <w:pPr>
        <w:rPr>
          <w:sz w:val="10"/>
          <w:szCs w:val="10"/>
        </w:rPr>
      </w:pPr>
    </w:p>
    <w:p>
      <w:pPr>
        <w:rPr>
          <w:sz w:val="10"/>
          <w:szCs w:val="10"/>
        </w:rPr>
      </w:pPr>
    </w:p>
    <w:p>
      <w:pPr/>
      <w:r>
        <w:rPr>
          <w:b/>
        </w:rPr>
        <w:t xml:space="preserve">Codice regionale: TOS16_PR.P30.050.023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023 - Diametro esterno tubo mm 13x102</w:t>
            </w:r>
          </w:p>
        </w:tc>
      </w:tr>
    </w:tbl>
    <w:p>
      <w:pPr>
        <w:jc w:val="right"/>
      </w:pPr>
    </w:p>
    <w:p>
      <w:pPr>
        <w:jc w:val="right"/>
        <w:spacing w:line="336" w:lineRule="auto"/>
      </w:pPr>
      <w:r>
        <w:rPr>
          <w:b/>
        </w:rPr>
        <w:t xml:space="preserve">Prezzo senza S. G. e Util. a m: € 5,81000</w:t>
      </w:r>
    </w:p>
    <w:p>
      <w:pPr>
        <w:jc w:val="right"/>
        <w:spacing w:line="336" w:lineRule="auto"/>
      </w:pPr>
      <w:r>
        <w:rPr>
          <w:b/>
        </w:rPr>
        <w:t xml:space="preserve">Spese generali € 0,87150</w:t>
      </w:r>
    </w:p>
    <w:p>
      <w:pPr>
        <w:jc w:val="right"/>
        <w:spacing w:line="336" w:lineRule="auto"/>
      </w:pPr>
      <w:r>
        <w:rPr>
          <w:b/>
        </w:rPr>
        <w:t xml:space="preserve">Utili di impresa € 0,66815</w:t>
      </w:r>
    </w:p>
    <w:p>
      <w:pPr>
        <w:jc w:val="right"/>
        <w:spacing w:line="336" w:lineRule="auto"/>
      </w:pPr>
      <w:r>
        <w:rPr>
          <w:b/>
        </w:rPr>
        <w:t xml:space="preserve">Prezzo a m: € 7,34965</w:t>
      </w:r>
    </w:p>
    <w:p>
      <w:pPr>
        <w:rPr>
          <w:sz w:val="10"/>
          <w:szCs w:val="10"/>
        </w:rPr>
      </w:pPr>
    </w:p>
    <w:p>
      <w:pPr>
        <w:rPr>
          <w:sz w:val="10"/>
          <w:szCs w:val="10"/>
        </w:rPr>
      </w:pPr>
    </w:p>
    <w:p>
      <w:pPr/>
      <w:r>
        <w:rPr>
          <w:b/>
        </w:rPr>
        <w:t xml:space="preserve">Codice regionale: TOS16_PR.P30.050.024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024 - Diametro esterno tubo mm 13x114 (4")</w:t>
            </w:r>
          </w:p>
        </w:tc>
      </w:tr>
    </w:tbl>
    <w:p>
      <w:pPr>
        <w:jc w:val="right"/>
      </w:pPr>
    </w:p>
    <w:p>
      <w:pPr>
        <w:jc w:val="right"/>
        <w:spacing w:line="336" w:lineRule="auto"/>
      </w:pPr>
      <w:r>
        <w:rPr>
          <w:b/>
        </w:rPr>
        <w:t xml:space="preserve">Prezzo senza S. G. e Util. a m: € 2,87000</w:t>
      </w:r>
    </w:p>
    <w:p>
      <w:pPr>
        <w:jc w:val="right"/>
        <w:spacing w:line="336" w:lineRule="auto"/>
      </w:pPr>
      <w:r>
        <w:rPr>
          <w:b/>
        </w:rPr>
        <w:t xml:space="preserve">Spese generali € 0,43050</w:t>
      </w:r>
    </w:p>
    <w:p>
      <w:pPr>
        <w:jc w:val="right"/>
        <w:spacing w:line="336" w:lineRule="auto"/>
      </w:pPr>
      <w:r>
        <w:rPr>
          <w:b/>
        </w:rPr>
        <w:t xml:space="preserve">Utili di impresa € 0,33005</w:t>
      </w:r>
    </w:p>
    <w:p>
      <w:pPr>
        <w:jc w:val="right"/>
        <w:spacing w:line="336" w:lineRule="auto"/>
      </w:pPr>
      <w:r>
        <w:rPr>
          <w:b/>
        </w:rPr>
        <w:t xml:space="preserve">Prezzo a m: € 3,63055</w:t>
      </w:r>
    </w:p>
    <w:p>
      <w:pPr>
        <w:rPr>
          <w:sz w:val="10"/>
          <w:szCs w:val="10"/>
        </w:rPr>
      </w:pPr>
    </w:p>
    <w:p>
      <w:pPr>
        <w:rPr>
          <w:sz w:val="10"/>
          <w:szCs w:val="10"/>
        </w:rPr>
      </w:pPr>
    </w:p>
    <w:p>
      <w:pPr/>
      <w:r>
        <w:rPr>
          <w:b/>
        </w:rPr>
        <w:t xml:space="preserve">Codice regionale: TOS16_PR.P30.050.025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025 - Diametro esterno tubo mm 13x133</w:t>
            </w:r>
          </w:p>
        </w:tc>
      </w:tr>
    </w:tbl>
    <w:p>
      <w:pPr>
        <w:jc w:val="right"/>
      </w:pPr>
    </w:p>
    <w:p>
      <w:pPr>
        <w:jc w:val="right"/>
        <w:spacing w:line="336" w:lineRule="auto"/>
      </w:pPr>
      <w:r>
        <w:rPr>
          <w:b/>
        </w:rPr>
        <w:t xml:space="preserve">Prezzo senza S. G. e Util. a m: € 9,84000</w:t>
      </w:r>
    </w:p>
    <w:p>
      <w:pPr>
        <w:jc w:val="right"/>
        <w:spacing w:line="336" w:lineRule="auto"/>
      </w:pPr>
      <w:r>
        <w:rPr>
          <w:b/>
        </w:rPr>
        <w:t xml:space="preserve">Spese generali € 1,47600</w:t>
      </w:r>
    </w:p>
    <w:p>
      <w:pPr>
        <w:jc w:val="right"/>
        <w:spacing w:line="336" w:lineRule="auto"/>
      </w:pPr>
      <w:r>
        <w:rPr>
          <w:b/>
        </w:rPr>
        <w:t xml:space="preserve">Utili di impresa € 1,13160</w:t>
      </w:r>
    </w:p>
    <w:p>
      <w:pPr>
        <w:jc w:val="right"/>
        <w:spacing w:line="336" w:lineRule="auto"/>
      </w:pPr>
      <w:r>
        <w:rPr>
          <w:b/>
        </w:rPr>
        <w:t xml:space="preserve">Prezzo a m: € 12,44760</w:t>
      </w:r>
    </w:p>
    <w:p>
      <w:pPr>
        <w:rPr>
          <w:sz w:val="10"/>
          <w:szCs w:val="10"/>
        </w:rPr>
      </w:pPr>
    </w:p>
    <w:p>
      <w:pPr>
        <w:rPr>
          <w:sz w:val="10"/>
          <w:szCs w:val="10"/>
        </w:rPr>
      </w:pPr>
    </w:p>
    <w:p>
      <w:pPr/>
      <w:r>
        <w:rPr>
          <w:b/>
        </w:rPr>
        <w:t xml:space="preserve">Codice regionale: TOS16_PR.P30.050.026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026 - Diametro esterno tubo mm 13x140 (5")</w:t>
            </w:r>
          </w:p>
        </w:tc>
      </w:tr>
    </w:tbl>
    <w:p>
      <w:pPr>
        <w:jc w:val="right"/>
      </w:pPr>
    </w:p>
    <w:p>
      <w:pPr>
        <w:jc w:val="right"/>
        <w:spacing w:line="336" w:lineRule="auto"/>
      </w:pPr>
      <w:r>
        <w:rPr>
          <w:b/>
        </w:rPr>
        <w:t xml:space="preserve">Prezzo senza S. G. e Util. a m: € 5,70000</w:t>
      </w:r>
    </w:p>
    <w:p>
      <w:pPr>
        <w:jc w:val="right"/>
        <w:spacing w:line="336" w:lineRule="auto"/>
      </w:pPr>
      <w:r>
        <w:rPr>
          <w:b/>
        </w:rPr>
        <w:t xml:space="preserve">Spese generali € 0,85500</w:t>
      </w:r>
    </w:p>
    <w:p>
      <w:pPr>
        <w:jc w:val="right"/>
        <w:spacing w:line="336" w:lineRule="auto"/>
      </w:pPr>
      <w:r>
        <w:rPr>
          <w:b/>
        </w:rPr>
        <w:t xml:space="preserve">Utili di impresa € 0,65550</w:t>
      </w:r>
    </w:p>
    <w:p>
      <w:pPr>
        <w:jc w:val="right"/>
        <w:spacing w:line="336" w:lineRule="auto"/>
      </w:pPr>
      <w:r>
        <w:rPr>
          <w:b/>
        </w:rPr>
        <w:t xml:space="preserve">Prezzo a m: € 7,21050</w:t>
      </w:r>
    </w:p>
    <w:p>
      <w:pPr>
        <w:rPr>
          <w:sz w:val="10"/>
          <w:szCs w:val="10"/>
        </w:rPr>
      </w:pPr>
    </w:p>
    <w:p>
      <w:pPr>
        <w:rPr>
          <w:sz w:val="10"/>
          <w:szCs w:val="10"/>
        </w:rPr>
      </w:pPr>
    </w:p>
    <w:p>
      <w:pPr/>
      <w:r>
        <w:rPr>
          <w:b/>
        </w:rPr>
        <w:t xml:space="preserve">Codice regionale: TOS16_PR.P30.050.027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027 - Diametro esterno tubo mm 19x22 (1/2")</w:t>
            </w:r>
          </w:p>
        </w:tc>
      </w:tr>
    </w:tbl>
    <w:p>
      <w:pPr>
        <w:jc w:val="right"/>
      </w:pPr>
    </w:p>
    <w:p>
      <w:pPr>
        <w:jc w:val="right"/>
        <w:spacing w:line="336" w:lineRule="auto"/>
      </w:pPr>
      <w:r>
        <w:rPr>
          <w:b/>
        </w:rPr>
        <w:t xml:space="preserve">Prezzo senza S. G. e Util. a m: € 0,97000</w:t>
      </w:r>
    </w:p>
    <w:p>
      <w:pPr>
        <w:jc w:val="right"/>
        <w:spacing w:line="336" w:lineRule="auto"/>
      </w:pPr>
      <w:r>
        <w:rPr>
          <w:b/>
        </w:rPr>
        <w:t xml:space="preserve">Spese generali € 0,14550</w:t>
      </w:r>
    </w:p>
    <w:p>
      <w:pPr>
        <w:jc w:val="right"/>
        <w:spacing w:line="336" w:lineRule="auto"/>
      </w:pPr>
      <w:r>
        <w:rPr>
          <w:b/>
        </w:rPr>
        <w:t xml:space="preserve">Utili di impresa € 0,11155</w:t>
      </w:r>
    </w:p>
    <w:p>
      <w:pPr>
        <w:jc w:val="right"/>
        <w:spacing w:line="336" w:lineRule="auto"/>
      </w:pPr>
      <w:r>
        <w:rPr>
          <w:b/>
        </w:rPr>
        <w:t xml:space="preserve">Prezzo a m: € 1,22705</w:t>
      </w:r>
    </w:p>
    <w:p>
      <w:pPr>
        <w:rPr>
          <w:sz w:val="10"/>
          <w:szCs w:val="10"/>
        </w:rPr>
      </w:pPr>
    </w:p>
    <w:p>
      <w:pPr>
        <w:rPr>
          <w:sz w:val="10"/>
          <w:szCs w:val="10"/>
        </w:rPr>
      </w:pPr>
    </w:p>
    <w:p>
      <w:pPr/>
      <w:r>
        <w:rPr>
          <w:b/>
        </w:rPr>
        <w:t xml:space="preserve">Codice regionale: TOS16_PR.P30.050.028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028 - Diametro esterno tubo mm 19x28 (3/4")</w:t>
            </w:r>
          </w:p>
        </w:tc>
      </w:tr>
    </w:tbl>
    <w:p>
      <w:pPr>
        <w:jc w:val="right"/>
      </w:pPr>
    </w:p>
    <w:p>
      <w:pPr>
        <w:jc w:val="right"/>
        <w:spacing w:line="336" w:lineRule="auto"/>
      </w:pPr>
      <w:r>
        <w:rPr>
          <w:b/>
        </w:rPr>
        <w:t xml:space="preserve">Prezzo senza S. G. e Util. a m: € 1,17000</w:t>
      </w:r>
    </w:p>
    <w:p>
      <w:pPr>
        <w:jc w:val="right"/>
        <w:spacing w:line="336" w:lineRule="auto"/>
      </w:pPr>
      <w:r>
        <w:rPr>
          <w:b/>
        </w:rPr>
        <w:t xml:space="preserve">Spese generali € 0,17550</w:t>
      </w:r>
    </w:p>
    <w:p>
      <w:pPr>
        <w:jc w:val="right"/>
        <w:spacing w:line="336" w:lineRule="auto"/>
      </w:pPr>
      <w:r>
        <w:rPr>
          <w:b/>
        </w:rPr>
        <w:t xml:space="preserve">Utili di impresa € 0,13455</w:t>
      </w:r>
    </w:p>
    <w:p>
      <w:pPr>
        <w:jc w:val="right"/>
        <w:spacing w:line="336" w:lineRule="auto"/>
      </w:pPr>
      <w:r>
        <w:rPr>
          <w:b/>
        </w:rPr>
        <w:t xml:space="preserve">Prezzo a m: € 1,48005</w:t>
      </w:r>
    </w:p>
    <w:p>
      <w:pPr>
        <w:rPr>
          <w:sz w:val="10"/>
          <w:szCs w:val="10"/>
        </w:rPr>
      </w:pPr>
    </w:p>
    <w:p>
      <w:pPr>
        <w:rPr>
          <w:sz w:val="10"/>
          <w:szCs w:val="10"/>
        </w:rPr>
      </w:pPr>
    </w:p>
    <w:p>
      <w:pPr/>
      <w:r>
        <w:rPr>
          <w:b/>
        </w:rPr>
        <w:t xml:space="preserve">Codice regionale: TOS16_PR.P30.050.029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029 - Diametro esterno tubo mm 19x35 (1")</w:t>
            </w:r>
          </w:p>
        </w:tc>
      </w:tr>
    </w:tbl>
    <w:p>
      <w:pPr>
        <w:jc w:val="right"/>
      </w:pPr>
    </w:p>
    <w:p>
      <w:pPr>
        <w:jc w:val="right"/>
        <w:spacing w:line="336" w:lineRule="auto"/>
      </w:pPr>
      <w:r>
        <w:rPr>
          <w:b/>
        </w:rPr>
        <w:t xml:space="preserve">Prezzo senza S. G. e Util. a m: € 1,26000</w:t>
      </w:r>
    </w:p>
    <w:p>
      <w:pPr>
        <w:jc w:val="right"/>
        <w:spacing w:line="336" w:lineRule="auto"/>
      </w:pPr>
      <w:r>
        <w:rPr>
          <w:b/>
        </w:rPr>
        <w:t xml:space="preserve">Spese generali € 0,18900</w:t>
      </w:r>
    </w:p>
    <w:p>
      <w:pPr>
        <w:jc w:val="right"/>
        <w:spacing w:line="336" w:lineRule="auto"/>
      </w:pPr>
      <w:r>
        <w:rPr>
          <w:b/>
        </w:rPr>
        <w:t xml:space="preserve">Utili di impresa € 0,14490</w:t>
      </w:r>
    </w:p>
    <w:p>
      <w:pPr>
        <w:jc w:val="right"/>
        <w:spacing w:line="336" w:lineRule="auto"/>
      </w:pPr>
      <w:r>
        <w:rPr>
          <w:b/>
        </w:rPr>
        <w:t xml:space="preserve">Prezzo a m: € 1,59390</w:t>
      </w:r>
    </w:p>
    <w:p>
      <w:pPr>
        <w:rPr>
          <w:sz w:val="10"/>
          <w:szCs w:val="10"/>
        </w:rPr>
      </w:pPr>
    </w:p>
    <w:p>
      <w:pPr>
        <w:rPr>
          <w:sz w:val="10"/>
          <w:szCs w:val="10"/>
        </w:rPr>
      </w:pPr>
    </w:p>
    <w:p>
      <w:pPr/>
      <w:r>
        <w:rPr>
          <w:b/>
        </w:rPr>
        <w:t xml:space="preserve">Codice regionale: TOS16_PR.P30.050.030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030 - Diametro esterno tubo mm 19x42 (1" 1/4)</w:t>
            </w:r>
          </w:p>
        </w:tc>
      </w:tr>
    </w:tbl>
    <w:p>
      <w:pPr>
        <w:jc w:val="right"/>
      </w:pPr>
    </w:p>
    <w:p>
      <w:pPr>
        <w:jc w:val="right"/>
        <w:spacing w:line="336" w:lineRule="auto"/>
      </w:pPr>
      <w:r>
        <w:rPr>
          <w:b/>
        </w:rPr>
        <w:t xml:space="preserve">Prezzo senza S. G. e Util. a m: € 1,61000</w:t>
      </w:r>
    </w:p>
    <w:p>
      <w:pPr>
        <w:jc w:val="right"/>
        <w:spacing w:line="336" w:lineRule="auto"/>
      </w:pPr>
      <w:r>
        <w:rPr>
          <w:b/>
        </w:rPr>
        <w:t xml:space="preserve">Spese generali € 0,24150</w:t>
      </w:r>
    </w:p>
    <w:p>
      <w:pPr>
        <w:jc w:val="right"/>
        <w:spacing w:line="336" w:lineRule="auto"/>
      </w:pPr>
      <w:r>
        <w:rPr>
          <w:b/>
        </w:rPr>
        <w:t xml:space="preserve">Utili di impresa € 0,18515</w:t>
      </w:r>
    </w:p>
    <w:p>
      <w:pPr>
        <w:jc w:val="right"/>
        <w:spacing w:line="336" w:lineRule="auto"/>
      </w:pPr>
      <w:r>
        <w:rPr>
          <w:b/>
        </w:rPr>
        <w:t xml:space="preserve">Prezzo a m: € 2,03665</w:t>
      </w:r>
    </w:p>
    <w:p>
      <w:pPr>
        <w:rPr>
          <w:sz w:val="10"/>
          <w:szCs w:val="10"/>
        </w:rPr>
      </w:pPr>
    </w:p>
    <w:p>
      <w:pPr>
        <w:rPr>
          <w:sz w:val="10"/>
          <w:szCs w:val="10"/>
        </w:rPr>
      </w:pPr>
    </w:p>
    <w:p>
      <w:pPr/>
      <w:r>
        <w:rPr>
          <w:b/>
        </w:rPr>
        <w:t xml:space="preserve">Codice regionale: TOS16_PR.P30.050.031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031 - Diametro esterno tubo mm 19x48 (1" 1/2)</w:t>
            </w:r>
          </w:p>
        </w:tc>
      </w:tr>
    </w:tbl>
    <w:p>
      <w:pPr>
        <w:jc w:val="right"/>
      </w:pPr>
    </w:p>
    <w:p>
      <w:pPr>
        <w:jc w:val="right"/>
        <w:spacing w:line="336" w:lineRule="auto"/>
      </w:pPr>
      <w:r>
        <w:rPr>
          <w:b/>
        </w:rPr>
        <w:t xml:space="preserve">Prezzo senza S. G. e Util. a m: € 1,81000</w:t>
      </w:r>
    </w:p>
    <w:p>
      <w:pPr>
        <w:jc w:val="right"/>
        <w:spacing w:line="336" w:lineRule="auto"/>
      </w:pPr>
      <w:r>
        <w:rPr>
          <w:b/>
        </w:rPr>
        <w:t xml:space="preserve">Spese generali € 0,27150</w:t>
      </w:r>
    </w:p>
    <w:p>
      <w:pPr>
        <w:jc w:val="right"/>
        <w:spacing w:line="336" w:lineRule="auto"/>
      </w:pPr>
      <w:r>
        <w:rPr>
          <w:b/>
        </w:rPr>
        <w:t xml:space="preserve">Utili di impresa € 0,20815</w:t>
      </w:r>
    </w:p>
    <w:p>
      <w:pPr>
        <w:jc w:val="right"/>
        <w:spacing w:line="336" w:lineRule="auto"/>
      </w:pPr>
      <w:r>
        <w:rPr>
          <w:b/>
        </w:rPr>
        <w:t xml:space="preserve">Prezzo a m: € 2,28965</w:t>
      </w:r>
    </w:p>
    <w:p>
      <w:pPr>
        <w:rPr>
          <w:sz w:val="10"/>
          <w:szCs w:val="10"/>
        </w:rPr>
      </w:pPr>
    </w:p>
    <w:p>
      <w:pPr>
        <w:rPr>
          <w:sz w:val="10"/>
          <w:szCs w:val="10"/>
        </w:rPr>
      </w:pPr>
    </w:p>
    <w:p>
      <w:pPr/>
      <w:r>
        <w:rPr>
          <w:b/>
        </w:rPr>
        <w:t xml:space="preserve">Codice regionale: TOS16_PR.P30.050.032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032 - Diametro esterno tubo mm 19x60 (2")</w:t>
            </w:r>
          </w:p>
        </w:tc>
      </w:tr>
    </w:tbl>
    <w:p>
      <w:pPr>
        <w:jc w:val="right"/>
      </w:pPr>
    </w:p>
    <w:p>
      <w:pPr>
        <w:jc w:val="right"/>
        <w:spacing w:line="336" w:lineRule="auto"/>
      </w:pPr>
      <w:r>
        <w:rPr>
          <w:b/>
        </w:rPr>
        <w:t xml:space="preserve">Prezzo senza S. G. e Util. a m: € 2,20000</w:t>
      </w:r>
    </w:p>
    <w:p>
      <w:pPr>
        <w:jc w:val="right"/>
        <w:spacing w:line="336" w:lineRule="auto"/>
      </w:pPr>
      <w:r>
        <w:rPr>
          <w:b/>
        </w:rPr>
        <w:t xml:space="preserve">Spese generali € 0,33000</w:t>
      </w:r>
    </w:p>
    <w:p>
      <w:pPr>
        <w:jc w:val="right"/>
        <w:spacing w:line="336" w:lineRule="auto"/>
      </w:pPr>
      <w:r>
        <w:rPr>
          <w:b/>
        </w:rPr>
        <w:t xml:space="preserve">Utili di impresa € 0,25300</w:t>
      </w:r>
    </w:p>
    <w:p>
      <w:pPr>
        <w:jc w:val="right"/>
        <w:spacing w:line="336" w:lineRule="auto"/>
      </w:pPr>
      <w:r>
        <w:rPr>
          <w:b/>
        </w:rPr>
        <w:t xml:space="preserve">Prezzo a m: € 2,78300</w:t>
      </w:r>
    </w:p>
    <w:p>
      <w:pPr>
        <w:rPr>
          <w:sz w:val="10"/>
          <w:szCs w:val="10"/>
        </w:rPr>
      </w:pPr>
    </w:p>
    <w:p>
      <w:pPr>
        <w:rPr>
          <w:sz w:val="10"/>
          <w:szCs w:val="10"/>
        </w:rPr>
      </w:pPr>
    </w:p>
    <w:p>
      <w:pPr/>
      <w:r>
        <w:rPr>
          <w:b/>
        </w:rPr>
        <w:t xml:space="preserve">Codice regionale: TOS16_PR.P30.050.033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033 - Diametro esterno tubo mm 19x76 ( 2" 1/2)</w:t>
            </w:r>
          </w:p>
        </w:tc>
      </w:tr>
    </w:tbl>
    <w:p>
      <w:pPr>
        <w:jc w:val="right"/>
      </w:pPr>
    </w:p>
    <w:p>
      <w:pPr>
        <w:jc w:val="right"/>
        <w:spacing w:line="336" w:lineRule="auto"/>
      </w:pPr>
      <w:r>
        <w:rPr>
          <w:b/>
        </w:rPr>
        <w:t xml:space="preserve">Prezzo senza S. G. e Util. a m: € 2,79000</w:t>
      </w:r>
    </w:p>
    <w:p>
      <w:pPr>
        <w:jc w:val="right"/>
        <w:spacing w:line="336" w:lineRule="auto"/>
      </w:pPr>
      <w:r>
        <w:rPr>
          <w:b/>
        </w:rPr>
        <w:t xml:space="preserve">Spese generali € 0,41850</w:t>
      </w:r>
    </w:p>
    <w:p>
      <w:pPr>
        <w:jc w:val="right"/>
        <w:spacing w:line="336" w:lineRule="auto"/>
      </w:pPr>
      <w:r>
        <w:rPr>
          <w:b/>
        </w:rPr>
        <w:t xml:space="preserve">Utili di impresa € 0,32085</w:t>
      </w:r>
    </w:p>
    <w:p>
      <w:pPr>
        <w:jc w:val="right"/>
        <w:spacing w:line="336" w:lineRule="auto"/>
      </w:pPr>
      <w:r>
        <w:rPr>
          <w:b/>
        </w:rPr>
        <w:t xml:space="preserve">Prezzo a m: € 3,52935</w:t>
      </w:r>
    </w:p>
    <w:p>
      <w:pPr>
        <w:rPr>
          <w:sz w:val="10"/>
          <w:szCs w:val="10"/>
        </w:rPr>
      </w:pPr>
    </w:p>
    <w:p>
      <w:pPr>
        <w:rPr>
          <w:sz w:val="10"/>
          <w:szCs w:val="10"/>
        </w:rPr>
      </w:pPr>
    </w:p>
    <w:p>
      <w:pPr/>
      <w:r>
        <w:rPr>
          <w:b/>
        </w:rPr>
        <w:t xml:space="preserve">Codice regionale: TOS16_PR.P30.050.034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034 - Diametro esterno tubo mm 19x89 (3")</w:t>
            </w:r>
          </w:p>
        </w:tc>
      </w:tr>
    </w:tbl>
    <w:p>
      <w:pPr>
        <w:jc w:val="right"/>
      </w:pPr>
    </w:p>
    <w:p>
      <w:pPr>
        <w:jc w:val="right"/>
        <w:spacing w:line="336" w:lineRule="auto"/>
      </w:pPr>
      <w:r>
        <w:rPr>
          <w:b/>
        </w:rPr>
        <w:t xml:space="preserve">Prezzo senza S. G. e Util. a m: € 3,10000</w:t>
      </w:r>
    </w:p>
    <w:p>
      <w:pPr>
        <w:jc w:val="right"/>
        <w:spacing w:line="336" w:lineRule="auto"/>
      </w:pPr>
      <w:r>
        <w:rPr>
          <w:b/>
        </w:rPr>
        <w:t xml:space="preserve">Spese generali € 0,46500</w:t>
      </w:r>
    </w:p>
    <w:p>
      <w:pPr>
        <w:jc w:val="right"/>
        <w:spacing w:line="336" w:lineRule="auto"/>
      </w:pPr>
      <w:r>
        <w:rPr>
          <w:b/>
        </w:rPr>
        <w:t xml:space="preserve">Utili di impresa € 0,35650</w:t>
      </w:r>
    </w:p>
    <w:p>
      <w:pPr>
        <w:jc w:val="right"/>
        <w:spacing w:line="336" w:lineRule="auto"/>
      </w:pPr>
      <w:r>
        <w:rPr>
          <w:b/>
        </w:rPr>
        <w:t xml:space="preserve">Prezzo a m: € 3,92150</w:t>
      </w:r>
    </w:p>
    <w:p>
      <w:pPr>
        <w:rPr>
          <w:sz w:val="10"/>
          <w:szCs w:val="10"/>
        </w:rPr>
      </w:pPr>
    </w:p>
    <w:p>
      <w:pPr>
        <w:rPr>
          <w:sz w:val="10"/>
          <w:szCs w:val="10"/>
        </w:rPr>
      </w:pPr>
    </w:p>
    <w:p>
      <w:pPr/>
      <w:r>
        <w:rPr>
          <w:b/>
        </w:rPr>
        <w:t xml:space="preserve">Codice regionale: TOS16_PR.P30.050.035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035 - Diametro esterno tubo mm 19x114 (4")</w:t>
            </w:r>
          </w:p>
        </w:tc>
      </w:tr>
    </w:tbl>
    <w:p>
      <w:pPr>
        <w:jc w:val="right"/>
      </w:pPr>
    </w:p>
    <w:p>
      <w:pPr>
        <w:jc w:val="right"/>
        <w:spacing w:line="336" w:lineRule="auto"/>
      </w:pPr>
      <w:r>
        <w:rPr>
          <w:b/>
        </w:rPr>
        <w:t xml:space="preserve">Prezzo senza S. G. e Util. a m: € 4,42000</w:t>
      </w:r>
    </w:p>
    <w:p>
      <w:pPr>
        <w:jc w:val="right"/>
        <w:spacing w:line="336" w:lineRule="auto"/>
      </w:pPr>
      <w:r>
        <w:rPr>
          <w:b/>
        </w:rPr>
        <w:t xml:space="preserve">Spese generali € 0,66300</w:t>
      </w:r>
    </w:p>
    <w:p>
      <w:pPr>
        <w:jc w:val="right"/>
        <w:spacing w:line="336" w:lineRule="auto"/>
      </w:pPr>
      <w:r>
        <w:rPr>
          <w:b/>
        </w:rPr>
        <w:t xml:space="preserve">Utili di impresa € 0,50830</w:t>
      </w:r>
    </w:p>
    <w:p>
      <w:pPr>
        <w:jc w:val="right"/>
        <w:spacing w:line="336" w:lineRule="auto"/>
      </w:pPr>
      <w:r>
        <w:rPr>
          <w:b/>
        </w:rPr>
        <w:t xml:space="preserve">Prezzo a m: € 5,59130</w:t>
      </w:r>
    </w:p>
    <w:p>
      <w:pPr>
        <w:rPr>
          <w:sz w:val="10"/>
          <w:szCs w:val="10"/>
        </w:rPr>
      </w:pPr>
    </w:p>
    <w:p>
      <w:pPr>
        <w:rPr>
          <w:sz w:val="10"/>
          <w:szCs w:val="10"/>
        </w:rPr>
      </w:pPr>
    </w:p>
    <w:p>
      <w:pPr/>
      <w:r>
        <w:rPr>
          <w:b/>
        </w:rPr>
        <w:t xml:space="preserve">Codice regionale: TOS16_PR.P30.050.036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036 - Diametro esterno tubo mm 32x22 (1/2")</w:t>
            </w:r>
          </w:p>
        </w:tc>
      </w:tr>
    </w:tbl>
    <w:p>
      <w:pPr>
        <w:jc w:val="right"/>
      </w:pPr>
    </w:p>
    <w:p>
      <w:pPr>
        <w:jc w:val="right"/>
        <w:spacing w:line="336" w:lineRule="auto"/>
      </w:pPr>
      <w:r>
        <w:rPr>
          <w:b/>
        </w:rPr>
        <w:t xml:space="preserve">Prezzo senza S. G. e Util. a m: € 3,33000</w:t>
      </w:r>
    </w:p>
    <w:p>
      <w:pPr>
        <w:jc w:val="right"/>
        <w:spacing w:line="336" w:lineRule="auto"/>
      </w:pPr>
      <w:r>
        <w:rPr>
          <w:b/>
        </w:rPr>
        <w:t xml:space="preserve">Spese generali € 0,49950</w:t>
      </w:r>
    </w:p>
    <w:p>
      <w:pPr>
        <w:jc w:val="right"/>
        <w:spacing w:line="336" w:lineRule="auto"/>
      </w:pPr>
      <w:r>
        <w:rPr>
          <w:b/>
        </w:rPr>
        <w:t xml:space="preserve">Utili di impresa € 0,38295</w:t>
      </w:r>
    </w:p>
    <w:p>
      <w:pPr>
        <w:jc w:val="right"/>
        <w:spacing w:line="336" w:lineRule="auto"/>
      </w:pPr>
      <w:r>
        <w:rPr>
          <w:b/>
        </w:rPr>
        <w:t xml:space="preserve">Prezzo a m: € 4,21245</w:t>
      </w:r>
    </w:p>
    <w:p>
      <w:pPr>
        <w:rPr>
          <w:sz w:val="10"/>
          <w:szCs w:val="10"/>
        </w:rPr>
      </w:pPr>
    </w:p>
    <w:p>
      <w:pPr>
        <w:rPr>
          <w:sz w:val="10"/>
          <w:szCs w:val="10"/>
        </w:rPr>
      </w:pPr>
    </w:p>
    <w:p>
      <w:pPr/>
      <w:r>
        <w:rPr>
          <w:b/>
        </w:rPr>
        <w:t xml:space="preserve">Codice regionale: TOS16_PR.P30.050.037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037 - Diametro esterno tubo mm 32x28 (3/4")</w:t>
            </w:r>
          </w:p>
        </w:tc>
      </w:tr>
    </w:tbl>
    <w:p>
      <w:pPr>
        <w:jc w:val="right"/>
      </w:pPr>
    </w:p>
    <w:p>
      <w:pPr>
        <w:jc w:val="right"/>
        <w:spacing w:line="336" w:lineRule="auto"/>
      </w:pPr>
      <w:r>
        <w:rPr>
          <w:b/>
        </w:rPr>
        <w:t xml:space="preserve">Prezzo senza S. G. e Util. a m: € 3,76000</w:t>
      </w:r>
    </w:p>
    <w:p>
      <w:pPr>
        <w:jc w:val="right"/>
        <w:spacing w:line="336" w:lineRule="auto"/>
      </w:pPr>
      <w:r>
        <w:rPr>
          <w:b/>
        </w:rPr>
        <w:t xml:space="preserve">Spese generali € 0,56400</w:t>
      </w:r>
    </w:p>
    <w:p>
      <w:pPr>
        <w:jc w:val="right"/>
        <w:spacing w:line="336" w:lineRule="auto"/>
      </w:pPr>
      <w:r>
        <w:rPr>
          <w:b/>
        </w:rPr>
        <w:t xml:space="preserve">Utili di impresa € 0,43240</w:t>
      </w:r>
    </w:p>
    <w:p>
      <w:pPr>
        <w:jc w:val="right"/>
        <w:spacing w:line="336" w:lineRule="auto"/>
      </w:pPr>
      <w:r>
        <w:rPr>
          <w:b/>
        </w:rPr>
        <w:t xml:space="preserve">Prezzo a m: € 4,75640</w:t>
      </w:r>
    </w:p>
    <w:p>
      <w:pPr>
        <w:rPr>
          <w:sz w:val="10"/>
          <w:szCs w:val="10"/>
        </w:rPr>
      </w:pPr>
    </w:p>
    <w:p>
      <w:pPr>
        <w:rPr>
          <w:sz w:val="10"/>
          <w:szCs w:val="10"/>
        </w:rPr>
      </w:pPr>
    </w:p>
    <w:p>
      <w:pPr/>
      <w:r>
        <w:rPr>
          <w:b/>
        </w:rPr>
        <w:t xml:space="preserve">Codice regionale: TOS16_PR.P30.050.038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038 - Diametro esterno tubo mm 32x35 (1")</w:t>
            </w:r>
          </w:p>
        </w:tc>
      </w:tr>
    </w:tbl>
    <w:p>
      <w:pPr>
        <w:jc w:val="right"/>
      </w:pPr>
    </w:p>
    <w:p>
      <w:pPr>
        <w:jc w:val="right"/>
        <w:spacing w:line="336" w:lineRule="auto"/>
      </w:pPr>
      <w:r>
        <w:rPr>
          <w:b/>
        </w:rPr>
        <w:t xml:space="preserve">Prezzo senza S. G. e Util. a m: € 4,08000</w:t>
      </w:r>
    </w:p>
    <w:p>
      <w:pPr>
        <w:jc w:val="right"/>
        <w:spacing w:line="336" w:lineRule="auto"/>
      </w:pPr>
      <w:r>
        <w:rPr>
          <w:b/>
        </w:rPr>
        <w:t xml:space="preserve">Spese generali € 0,61200</w:t>
      </w:r>
    </w:p>
    <w:p>
      <w:pPr>
        <w:jc w:val="right"/>
        <w:spacing w:line="336" w:lineRule="auto"/>
      </w:pPr>
      <w:r>
        <w:rPr>
          <w:b/>
        </w:rPr>
        <w:t xml:space="preserve">Utili di impresa € 0,46920</w:t>
      </w:r>
    </w:p>
    <w:p>
      <w:pPr>
        <w:jc w:val="right"/>
        <w:spacing w:line="336" w:lineRule="auto"/>
      </w:pPr>
      <w:r>
        <w:rPr>
          <w:b/>
        </w:rPr>
        <w:t xml:space="preserve">Prezzo a m: € 5,16120</w:t>
      </w:r>
    </w:p>
    <w:p>
      <w:pPr>
        <w:rPr>
          <w:sz w:val="10"/>
          <w:szCs w:val="10"/>
        </w:rPr>
      </w:pPr>
    </w:p>
    <w:p>
      <w:pPr>
        <w:rPr>
          <w:sz w:val="10"/>
          <w:szCs w:val="10"/>
        </w:rPr>
      </w:pPr>
    </w:p>
    <w:p>
      <w:pPr/>
      <w:r>
        <w:rPr>
          <w:b/>
        </w:rPr>
        <w:t xml:space="preserve">Codice regionale: TOS16_PR.P30.050.039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039 - Diametro esterno tubo mm 32x42 (1" 1/4)</w:t>
            </w:r>
          </w:p>
        </w:tc>
      </w:tr>
    </w:tbl>
    <w:p>
      <w:pPr>
        <w:jc w:val="right"/>
      </w:pPr>
    </w:p>
    <w:p>
      <w:pPr>
        <w:jc w:val="right"/>
        <w:spacing w:line="336" w:lineRule="auto"/>
      </w:pPr>
      <w:r>
        <w:rPr>
          <w:b/>
        </w:rPr>
        <w:t xml:space="preserve">Prezzo senza S. G. e Util. a m: € 4,97000</w:t>
      </w:r>
    </w:p>
    <w:p>
      <w:pPr>
        <w:jc w:val="right"/>
        <w:spacing w:line="336" w:lineRule="auto"/>
      </w:pPr>
      <w:r>
        <w:rPr>
          <w:b/>
        </w:rPr>
        <w:t xml:space="preserve">Spese generali € 0,74550</w:t>
      </w:r>
    </w:p>
    <w:p>
      <w:pPr>
        <w:jc w:val="right"/>
        <w:spacing w:line="336" w:lineRule="auto"/>
      </w:pPr>
      <w:r>
        <w:rPr>
          <w:b/>
        </w:rPr>
        <w:t xml:space="preserve">Utili di impresa € 0,57155</w:t>
      </w:r>
    </w:p>
    <w:p>
      <w:pPr>
        <w:jc w:val="right"/>
        <w:spacing w:line="336" w:lineRule="auto"/>
      </w:pPr>
      <w:r>
        <w:rPr>
          <w:b/>
        </w:rPr>
        <w:t xml:space="preserve">Prezzo a m: € 6,28705</w:t>
      </w:r>
    </w:p>
    <w:p>
      <w:pPr>
        <w:rPr>
          <w:sz w:val="10"/>
          <w:szCs w:val="10"/>
        </w:rPr>
      </w:pPr>
    </w:p>
    <w:p>
      <w:pPr>
        <w:rPr>
          <w:sz w:val="10"/>
          <w:szCs w:val="10"/>
        </w:rPr>
      </w:pPr>
    </w:p>
    <w:p>
      <w:pPr/>
      <w:r>
        <w:rPr>
          <w:b/>
        </w:rPr>
        <w:t xml:space="preserve">Codice regionale: TOS16_PR.P30.050.040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040 - Diametro esterno tubo mm 32x48 (1" 1/2)</w:t>
            </w:r>
          </w:p>
        </w:tc>
      </w:tr>
    </w:tbl>
    <w:p>
      <w:pPr>
        <w:jc w:val="right"/>
      </w:pPr>
    </w:p>
    <w:p>
      <w:pPr>
        <w:jc w:val="right"/>
        <w:spacing w:line="336" w:lineRule="auto"/>
      </w:pPr>
      <w:r>
        <w:rPr>
          <w:b/>
        </w:rPr>
        <w:t xml:space="preserve">Prezzo senza S. G. e Util. a m: € 5,98000</w:t>
      </w:r>
    </w:p>
    <w:p>
      <w:pPr>
        <w:jc w:val="right"/>
        <w:spacing w:line="336" w:lineRule="auto"/>
      </w:pPr>
      <w:r>
        <w:rPr>
          <w:b/>
        </w:rPr>
        <w:t xml:space="preserve">Spese generali € 0,89700</w:t>
      </w:r>
    </w:p>
    <w:p>
      <w:pPr>
        <w:jc w:val="right"/>
        <w:spacing w:line="336" w:lineRule="auto"/>
      </w:pPr>
      <w:r>
        <w:rPr>
          <w:b/>
        </w:rPr>
        <w:t xml:space="preserve">Utili di impresa € 0,68770</w:t>
      </w:r>
    </w:p>
    <w:p>
      <w:pPr>
        <w:jc w:val="right"/>
        <w:spacing w:line="336" w:lineRule="auto"/>
      </w:pPr>
      <w:r>
        <w:rPr>
          <w:b/>
        </w:rPr>
        <w:t xml:space="preserve">Prezzo a m: € 7,56470</w:t>
      </w:r>
    </w:p>
    <w:p>
      <w:pPr>
        <w:rPr>
          <w:sz w:val="10"/>
          <w:szCs w:val="10"/>
        </w:rPr>
      </w:pPr>
    </w:p>
    <w:p>
      <w:pPr>
        <w:rPr>
          <w:sz w:val="10"/>
          <w:szCs w:val="10"/>
        </w:rPr>
      </w:pPr>
    </w:p>
    <w:p>
      <w:pPr/>
      <w:r>
        <w:rPr>
          <w:b/>
        </w:rPr>
        <w:t xml:space="preserve">Codice regionale: TOS16_PR.P30.050.041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041 - Diametro esterno tubo mm 32x60 (2")</w:t>
            </w:r>
          </w:p>
        </w:tc>
      </w:tr>
    </w:tbl>
    <w:p>
      <w:pPr>
        <w:jc w:val="right"/>
      </w:pPr>
    </w:p>
    <w:p>
      <w:pPr>
        <w:jc w:val="right"/>
        <w:spacing w:line="336" w:lineRule="auto"/>
      </w:pPr>
      <w:r>
        <w:rPr>
          <w:b/>
        </w:rPr>
        <w:t xml:space="preserve">Prezzo senza S. G. e Util. a m: € 7,22000</w:t>
      </w:r>
    </w:p>
    <w:p>
      <w:pPr>
        <w:jc w:val="right"/>
        <w:spacing w:line="336" w:lineRule="auto"/>
      </w:pPr>
      <w:r>
        <w:rPr>
          <w:b/>
        </w:rPr>
        <w:t xml:space="preserve">Spese generali € 1,08300</w:t>
      </w:r>
    </w:p>
    <w:p>
      <w:pPr>
        <w:jc w:val="right"/>
        <w:spacing w:line="336" w:lineRule="auto"/>
      </w:pPr>
      <w:r>
        <w:rPr>
          <w:b/>
        </w:rPr>
        <w:t xml:space="preserve">Utili di impresa € 0,83030</w:t>
      </w:r>
    </w:p>
    <w:p>
      <w:pPr>
        <w:jc w:val="right"/>
        <w:spacing w:line="336" w:lineRule="auto"/>
      </w:pPr>
      <w:r>
        <w:rPr>
          <w:b/>
        </w:rPr>
        <w:t xml:space="preserve">Prezzo a m: € 9,13330</w:t>
      </w:r>
    </w:p>
    <w:p>
      <w:pPr>
        <w:rPr>
          <w:sz w:val="10"/>
          <w:szCs w:val="10"/>
        </w:rPr>
      </w:pPr>
    </w:p>
    <w:p>
      <w:pPr>
        <w:rPr>
          <w:sz w:val="10"/>
          <w:szCs w:val="10"/>
        </w:rPr>
      </w:pPr>
    </w:p>
    <w:p>
      <w:pPr/>
      <w:r>
        <w:rPr>
          <w:b/>
        </w:rPr>
        <w:t xml:space="preserve">Codice regionale: TOS16_PR.P30.050.042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042 - Diametro esterno tubo mm 32x76 ( 2" 1/2)</w:t>
            </w:r>
          </w:p>
        </w:tc>
      </w:tr>
    </w:tbl>
    <w:p>
      <w:pPr>
        <w:jc w:val="right"/>
      </w:pPr>
    </w:p>
    <w:p>
      <w:pPr>
        <w:jc w:val="right"/>
        <w:spacing w:line="336" w:lineRule="auto"/>
      </w:pPr>
      <w:r>
        <w:rPr>
          <w:b/>
        </w:rPr>
        <w:t xml:space="preserve">Prezzo senza S. G. e Util. a m: € 7,91000</w:t>
      </w:r>
    </w:p>
    <w:p>
      <w:pPr>
        <w:jc w:val="right"/>
        <w:spacing w:line="336" w:lineRule="auto"/>
      </w:pPr>
      <w:r>
        <w:rPr>
          <w:b/>
        </w:rPr>
        <w:t xml:space="preserve">Spese generali € 1,18650</w:t>
      </w:r>
    </w:p>
    <w:p>
      <w:pPr>
        <w:jc w:val="right"/>
        <w:spacing w:line="336" w:lineRule="auto"/>
      </w:pPr>
      <w:r>
        <w:rPr>
          <w:b/>
        </w:rPr>
        <w:t xml:space="preserve">Utili di impresa € 0,90965</w:t>
      </w:r>
    </w:p>
    <w:p>
      <w:pPr>
        <w:jc w:val="right"/>
        <w:spacing w:line="336" w:lineRule="auto"/>
      </w:pPr>
      <w:r>
        <w:rPr>
          <w:b/>
        </w:rPr>
        <w:t xml:space="preserve">Prezzo a m: € 10,00615</w:t>
      </w:r>
    </w:p>
    <w:p>
      <w:pPr>
        <w:rPr>
          <w:sz w:val="10"/>
          <w:szCs w:val="10"/>
        </w:rPr>
      </w:pPr>
    </w:p>
    <w:p>
      <w:pPr>
        <w:rPr>
          <w:sz w:val="10"/>
          <w:szCs w:val="10"/>
        </w:rPr>
      </w:pPr>
    </w:p>
    <w:p>
      <w:pPr/>
      <w:r>
        <w:rPr>
          <w:b/>
        </w:rPr>
        <w:t xml:space="preserve">Codice regionale: TOS16_PR.P30.050.043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043 - Diametro esterno tubo mm 32x89 (3")</w:t>
            </w:r>
          </w:p>
        </w:tc>
      </w:tr>
    </w:tbl>
    <w:p>
      <w:pPr>
        <w:jc w:val="right"/>
      </w:pPr>
    </w:p>
    <w:p>
      <w:pPr>
        <w:jc w:val="right"/>
        <w:spacing w:line="336" w:lineRule="auto"/>
      </w:pPr>
      <w:r>
        <w:rPr>
          <w:b/>
        </w:rPr>
        <w:t xml:space="preserve">Prezzo senza S. G. e Util. a m: € 8,83000</w:t>
      </w:r>
    </w:p>
    <w:p>
      <w:pPr>
        <w:jc w:val="right"/>
        <w:spacing w:line="336" w:lineRule="auto"/>
      </w:pPr>
      <w:r>
        <w:rPr>
          <w:b/>
        </w:rPr>
        <w:t xml:space="preserve">Spese generali € 1,32450</w:t>
      </w:r>
    </w:p>
    <w:p>
      <w:pPr>
        <w:jc w:val="right"/>
        <w:spacing w:line="336" w:lineRule="auto"/>
      </w:pPr>
      <w:r>
        <w:rPr>
          <w:b/>
        </w:rPr>
        <w:t xml:space="preserve">Utili di impresa € 1,01545</w:t>
      </w:r>
    </w:p>
    <w:p>
      <w:pPr>
        <w:jc w:val="right"/>
        <w:spacing w:line="336" w:lineRule="auto"/>
      </w:pPr>
      <w:r>
        <w:rPr>
          <w:b/>
        </w:rPr>
        <w:t xml:space="preserve">Prezzo a m: € 11,16995</w:t>
      </w:r>
    </w:p>
    <w:p>
      <w:pPr>
        <w:rPr>
          <w:sz w:val="10"/>
          <w:szCs w:val="10"/>
        </w:rPr>
      </w:pPr>
    </w:p>
    <w:p>
      <w:pPr>
        <w:rPr>
          <w:sz w:val="10"/>
          <w:szCs w:val="10"/>
        </w:rPr>
      </w:pPr>
    </w:p>
    <w:p>
      <w:pPr/>
      <w:r>
        <w:rPr>
          <w:b/>
        </w:rPr>
        <w:t xml:space="preserve">Codice regionale: TOS16_PR.P30.050.044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044 - Diametro esterno tubo mm 32x114 (4")</w:t>
            </w:r>
          </w:p>
        </w:tc>
      </w:tr>
    </w:tbl>
    <w:p>
      <w:pPr>
        <w:jc w:val="right"/>
      </w:pPr>
    </w:p>
    <w:p>
      <w:pPr>
        <w:jc w:val="right"/>
        <w:spacing w:line="336" w:lineRule="auto"/>
      </w:pPr>
      <w:r>
        <w:rPr>
          <w:b/>
        </w:rPr>
        <w:t xml:space="preserve">Prezzo senza S. G. e Util. a m: € 13,34000</w:t>
      </w:r>
    </w:p>
    <w:p>
      <w:pPr>
        <w:jc w:val="right"/>
        <w:spacing w:line="336" w:lineRule="auto"/>
      </w:pPr>
      <w:r>
        <w:rPr>
          <w:b/>
        </w:rPr>
        <w:t xml:space="preserve">Spese generali € 2,00100</w:t>
      </w:r>
    </w:p>
    <w:p>
      <w:pPr>
        <w:jc w:val="right"/>
        <w:spacing w:line="336" w:lineRule="auto"/>
      </w:pPr>
      <w:r>
        <w:rPr>
          <w:b/>
        </w:rPr>
        <w:t xml:space="preserve">Utili di impresa € 1,53410</w:t>
      </w:r>
    </w:p>
    <w:p>
      <w:pPr>
        <w:jc w:val="right"/>
        <w:spacing w:line="336" w:lineRule="auto"/>
      </w:pPr>
      <w:r>
        <w:rPr>
          <w:b/>
        </w:rPr>
        <w:t xml:space="preserve">Prezzo a m: € 16,87510</w:t>
      </w:r>
    </w:p>
    <w:p>
      <w:pPr>
        <w:rPr>
          <w:sz w:val="10"/>
          <w:szCs w:val="10"/>
        </w:rPr>
      </w:pPr>
    </w:p>
    <w:p>
      <w:pPr>
        <w:rPr>
          <w:sz w:val="10"/>
          <w:szCs w:val="10"/>
        </w:rPr>
      </w:pPr>
    </w:p>
    <w:p>
      <w:pPr/>
      <w:r>
        <w:rPr>
          <w:b/>
        </w:rPr>
        <w:t xml:space="preserve">Codice regionale: TOS16_PR.P30.050.045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045 - in lastre spessore 9 mm</w:t>
            </w:r>
          </w:p>
        </w:tc>
      </w:tr>
    </w:tbl>
    <w:p>
      <w:pPr>
        <w:jc w:val="right"/>
      </w:pPr>
    </w:p>
    <w:p>
      <w:pPr>
        <w:jc w:val="right"/>
        <w:spacing w:line="336" w:lineRule="auto"/>
      </w:pPr>
      <w:r>
        <w:rPr>
          <w:b/>
        </w:rPr>
        <w:t xml:space="preserve">Prezzo senza S. G. e Util. a m²: € 6,18000</w:t>
      </w:r>
    </w:p>
    <w:p>
      <w:pPr>
        <w:jc w:val="right"/>
        <w:spacing w:line="336" w:lineRule="auto"/>
      </w:pPr>
      <w:r>
        <w:rPr>
          <w:b/>
        </w:rPr>
        <w:t xml:space="preserve">Spese generali € 0,92700</w:t>
      </w:r>
    </w:p>
    <w:p>
      <w:pPr>
        <w:jc w:val="right"/>
        <w:spacing w:line="336" w:lineRule="auto"/>
      </w:pPr>
      <w:r>
        <w:rPr>
          <w:b/>
        </w:rPr>
        <w:t xml:space="preserve">Utili di impresa € 0,71070</w:t>
      </w:r>
    </w:p>
    <w:p>
      <w:pPr>
        <w:jc w:val="right"/>
        <w:spacing w:line="336" w:lineRule="auto"/>
      </w:pPr>
      <w:r>
        <w:rPr>
          <w:b/>
        </w:rPr>
        <w:t xml:space="preserve">Prezzo a m²: € 7,81770</w:t>
      </w:r>
    </w:p>
    <w:p>
      <w:pPr>
        <w:rPr>
          <w:sz w:val="10"/>
          <w:szCs w:val="10"/>
        </w:rPr>
      </w:pPr>
    </w:p>
    <w:p>
      <w:pPr>
        <w:rPr>
          <w:sz w:val="10"/>
          <w:szCs w:val="10"/>
        </w:rPr>
      </w:pPr>
    </w:p>
    <w:p>
      <w:pPr/>
      <w:r>
        <w:rPr>
          <w:b/>
        </w:rPr>
        <w:t xml:space="preserve">Codice regionale: TOS16_PR.P30.050.046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046 - in lastre spessore 12 mm</w:t>
            </w:r>
          </w:p>
        </w:tc>
      </w:tr>
    </w:tbl>
    <w:p>
      <w:pPr>
        <w:jc w:val="right"/>
      </w:pPr>
    </w:p>
    <w:p>
      <w:pPr>
        <w:jc w:val="right"/>
        <w:spacing w:line="336" w:lineRule="auto"/>
      </w:pPr>
      <w:r>
        <w:rPr>
          <w:b/>
        </w:rPr>
        <w:t xml:space="preserve">Prezzo senza S. G. e Util. a m²: € 7,44000</w:t>
      </w:r>
    </w:p>
    <w:p>
      <w:pPr>
        <w:jc w:val="right"/>
        <w:spacing w:line="336" w:lineRule="auto"/>
      </w:pPr>
      <w:r>
        <w:rPr>
          <w:b/>
        </w:rPr>
        <w:t xml:space="preserve">Spese generali € 1,11600</w:t>
      </w:r>
    </w:p>
    <w:p>
      <w:pPr>
        <w:jc w:val="right"/>
        <w:spacing w:line="336" w:lineRule="auto"/>
      </w:pPr>
      <w:r>
        <w:rPr>
          <w:b/>
        </w:rPr>
        <w:t xml:space="preserve">Utili di impresa € 0,85560</w:t>
      </w:r>
    </w:p>
    <w:p>
      <w:pPr>
        <w:jc w:val="right"/>
        <w:spacing w:line="336" w:lineRule="auto"/>
      </w:pPr>
      <w:r>
        <w:rPr>
          <w:b/>
        </w:rPr>
        <w:t xml:space="preserve">Prezzo a m²: € 9,41160</w:t>
      </w:r>
    </w:p>
    <w:p>
      <w:pPr>
        <w:rPr>
          <w:sz w:val="10"/>
          <w:szCs w:val="10"/>
        </w:rPr>
      </w:pPr>
    </w:p>
    <w:p>
      <w:pPr>
        <w:rPr>
          <w:sz w:val="10"/>
          <w:szCs w:val="10"/>
        </w:rPr>
      </w:pPr>
    </w:p>
    <w:p>
      <w:pPr/>
      <w:r>
        <w:rPr>
          <w:b/>
        </w:rPr>
        <w:t xml:space="preserve">Codice regionale: TOS16_PR.P30.050.047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047 - in lastre spessore 19 mm</w:t>
            </w:r>
          </w:p>
        </w:tc>
      </w:tr>
    </w:tbl>
    <w:p>
      <w:pPr>
        <w:jc w:val="right"/>
      </w:pPr>
    </w:p>
    <w:p>
      <w:pPr>
        <w:jc w:val="right"/>
        <w:spacing w:line="336" w:lineRule="auto"/>
      </w:pPr>
      <w:r>
        <w:rPr>
          <w:b/>
        </w:rPr>
        <w:t xml:space="preserve">Prezzo senza S. G. e Util. a m²: € 9,66000</w:t>
      </w:r>
    </w:p>
    <w:p>
      <w:pPr>
        <w:jc w:val="right"/>
        <w:spacing w:line="336" w:lineRule="auto"/>
      </w:pPr>
      <w:r>
        <w:rPr>
          <w:b/>
        </w:rPr>
        <w:t xml:space="preserve">Spese generali € 1,44900</w:t>
      </w:r>
    </w:p>
    <w:p>
      <w:pPr>
        <w:jc w:val="right"/>
        <w:spacing w:line="336" w:lineRule="auto"/>
      </w:pPr>
      <w:r>
        <w:rPr>
          <w:b/>
        </w:rPr>
        <w:t xml:space="preserve">Utili di impresa € 1,11090</w:t>
      </w:r>
    </w:p>
    <w:p>
      <w:pPr>
        <w:jc w:val="right"/>
        <w:spacing w:line="336" w:lineRule="auto"/>
      </w:pPr>
      <w:r>
        <w:rPr>
          <w:b/>
        </w:rPr>
        <w:t xml:space="preserve">Prezzo a m²: € 12,21990</w:t>
      </w:r>
    </w:p>
    <w:p>
      <w:pPr>
        <w:rPr>
          <w:sz w:val="10"/>
          <w:szCs w:val="10"/>
        </w:rPr>
      </w:pPr>
    </w:p>
    <w:p>
      <w:pPr>
        <w:rPr>
          <w:sz w:val="10"/>
          <w:szCs w:val="10"/>
        </w:rPr>
      </w:pPr>
    </w:p>
    <w:p>
      <w:pPr/>
      <w:r>
        <w:rPr>
          <w:b/>
        </w:rPr>
        <w:t xml:space="preserve">Codice regionale: TOS16_PR.P30.050.048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048 - in lastre spessore 25 mm</w:t>
            </w:r>
          </w:p>
        </w:tc>
      </w:tr>
    </w:tbl>
    <w:p>
      <w:pPr>
        <w:jc w:val="right"/>
      </w:pPr>
    </w:p>
    <w:p>
      <w:pPr>
        <w:jc w:val="right"/>
        <w:spacing w:line="336" w:lineRule="auto"/>
      </w:pPr>
      <w:r>
        <w:rPr>
          <w:b/>
        </w:rPr>
        <w:t xml:space="preserve">Prezzo senza S. G. e Util. a m²: € 10,68000</w:t>
      </w:r>
    </w:p>
    <w:p>
      <w:pPr>
        <w:jc w:val="right"/>
        <w:spacing w:line="336" w:lineRule="auto"/>
      </w:pPr>
      <w:r>
        <w:rPr>
          <w:b/>
        </w:rPr>
        <w:t xml:space="preserve">Spese generali € 1,60200</w:t>
      </w:r>
    </w:p>
    <w:p>
      <w:pPr>
        <w:jc w:val="right"/>
        <w:spacing w:line="336" w:lineRule="auto"/>
      </w:pPr>
      <w:r>
        <w:rPr>
          <w:b/>
        </w:rPr>
        <w:t xml:space="preserve">Utili di impresa € 1,22820</w:t>
      </w:r>
    </w:p>
    <w:p>
      <w:pPr>
        <w:jc w:val="right"/>
        <w:spacing w:line="336" w:lineRule="auto"/>
      </w:pPr>
      <w:r>
        <w:rPr>
          <w:b/>
        </w:rPr>
        <w:t xml:space="preserve">Prezzo a m²: € 13,51020</w:t>
      </w:r>
    </w:p>
    <w:p>
      <w:pPr>
        <w:rPr>
          <w:sz w:val="10"/>
          <w:szCs w:val="10"/>
        </w:rPr>
      </w:pPr>
    </w:p>
    <w:p>
      <w:pPr>
        <w:rPr>
          <w:sz w:val="10"/>
          <w:szCs w:val="10"/>
        </w:rPr>
      </w:pPr>
    </w:p>
    <w:p>
      <w:pPr/>
      <w:r>
        <w:rPr>
          <w:b/>
        </w:rPr>
        <w:t xml:space="preserve">Codice regionale: TOS16_PR.P30.050.049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049 - in lastre spessore 32 mm</w:t>
            </w:r>
          </w:p>
        </w:tc>
      </w:tr>
    </w:tbl>
    <w:p>
      <w:pPr>
        <w:jc w:val="right"/>
      </w:pPr>
    </w:p>
    <w:p>
      <w:pPr>
        <w:jc w:val="right"/>
        <w:spacing w:line="336" w:lineRule="auto"/>
      </w:pPr>
      <w:r>
        <w:rPr>
          <w:b/>
        </w:rPr>
        <w:t xml:space="preserve">Prezzo senza S. G. e Util. a m²: € 14,65000</w:t>
      </w:r>
    </w:p>
    <w:p>
      <w:pPr>
        <w:jc w:val="right"/>
        <w:spacing w:line="336" w:lineRule="auto"/>
      </w:pPr>
      <w:r>
        <w:rPr>
          <w:b/>
        </w:rPr>
        <w:t xml:space="preserve">Spese generali € 2,19750</w:t>
      </w:r>
    </w:p>
    <w:p>
      <w:pPr>
        <w:jc w:val="right"/>
        <w:spacing w:line="336" w:lineRule="auto"/>
      </w:pPr>
      <w:r>
        <w:rPr>
          <w:b/>
        </w:rPr>
        <w:t xml:space="preserve">Utili di impresa € 1,68475</w:t>
      </w:r>
    </w:p>
    <w:p>
      <w:pPr>
        <w:jc w:val="right"/>
        <w:spacing w:line="336" w:lineRule="auto"/>
      </w:pPr>
      <w:r>
        <w:rPr>
          <w:b/>
        </w:rPr>
        <w:t xml:space="preserve">Prezzo a m²: € 18,53225</w:t>
      </w:r>
    </w:p>
    <w:p>
      <w:pPr>
        <w:rPr>
          <w:sz w:val="10"/>
          <w:szCs w:val="10"/>
        </w:rPr>
      </w:pPr>
    </w:p>
    <w:p>
      <w:pPr>
        <w:rPr>
          <w:sz w:val="10"/>
          <w:szCs w:val="10"/>
        </w:rPr>
      </w:pPr>
    </w:p>
    <w:p>
      <w:pPr/>
      <w:r>
        <w:rPr>
          <w:b/>
        </w:rPr>
        <w:t xml:space="preserve">Codice regionale: TOS16_PR.P30.051.001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Foglio di PVC rigido per l'isolamento di tubazioni con temperature di impiego da -25°C a + 60°C; cl.1 di resistenza al fuoco</w:t>
            </w:r>
          </w:p>
        </w:tc>
      </w:tr>
      <w:tr>
        <w:trPr/>
        <w:tc>
          <w:tcPr>
            <w:tcW w:w="1200" w:type="dxa"/>
          </w:tcPr>
          <w:p>
            <w:pPr/>
            <w:r>
              <w:rPr>
                <w:b/>
              </w:rPr>
              <w:t xml:space="preserve">Articolo:</w:t>
            </w:r>
          </w:p>
        </w:tc>
        <w:tc>
          <w:tcPr>
            <w:tcW w:w="7900" w:type="dxa"/>
          </w:tcPr>
          <w:p>
            <w:pPr/>
            <w:r>
              <w:rPr/>
              <w:t xml:space="preserve">001 - sp. 0,35 mm</w:t>
            </w:r>
          </w:p>
        </w:tc>
      </w:tr>
    </w:tbl>
    <w:p>
      <w:pPr>
        <w:jc w:val="right"/>
      </w:pPr>
    </w:p>
    <w:p>
      <w:pPr>
        <w:jc w:val="right"/>
        <w:spacing w:line="336" w:lineRule="auto"/>
      </w:pPr>
      <w:r>
        <w:rPr>
          <w:b/>
        </w:rPr>
        <w:t xml:space="preserve">Prezzo senza S. G. e Util. a m²: € 2,35000</w:t>
      </w:r>
    </w:p>
    <w:p>
      <w:pPr>
        <w:jc w:val="right"/>
        <w:spacing w:line="336" w:lineRule="auto"/>
      </w:pPr>
      <w:r>
        <w:rPr>
          <w:b/>
        </w:rPr>
        <w:t xml:space="preserve">Spese generali € 0,35250</w:t>
      </w:r>
    </w:p>
    <w:p>
      <w:pPr>
        <w:jc w:val="right"/>
        <w:spacing w:line="336" w:lineRule="auto"/>
      </w:pPr>
      <w:r>
        <w:rPr>
          <w:b/>
        </w:rPr>
        <w:t xml:space="preserve">Utili di impresa € 0,27025</w:t>
      </w:r>
    </w:p>
    <w:p>
      <w:pPr>
        <w:jc w:val="right"/>
        <w:spacing w:line="336" w:lineRule="auto"/>
      </w:pPr>
      <w:r>
        <w:rPr>
          <w:b/>
        </w:rPr>
        <w:t xml:space="preserve">Prezzo a m²: € 2,97275</w:t>
      </w:r>
    </w:p>
    <w:p>
      <w:pPr>
        <w:rPr>
          <w:sz w:val="10"/>
          <w:szCs w:val="10"/>
        </w:rPr>
      </w:pPr>
    </w:p>
    <w:p>
      <w:pPr>
        <w:rPr>
          <w:sz w:val="10"/>
          <w:szCs w:val="10"/>
        </w:rPr>
      </w:pPr>
    </w:p>
    <w:p>
      <w:pPr/>
      <w:r>
        <w:rPr>
          <w:b/>
        </w:rPr>
        <w:t xml:space="preserve">Codice regionale: TOS16_PR.P30.054.001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Valvola di sicurezza a membrana qualificata e tarata ISPELS</w:t>
            </w:r>
          </w:p>
        </w:tc>
      </w:tr>
      <w:tr>
        <w:trPr/>
        <w:tc>
          <w:tcPr>
            <w:tcW w:w="1200" w:type="dxa"/>
          </w:tcPr>
          <w:p>
            <w:pPr/>
            <w:r>
              <w:rPr>
                <w:b/>
              </w:rPr>
              <w:t xml:space="preserve">Articolo:</w:t>
            </w:r>
          </w:p>
        </w:tc>
        <w:tc>
          <w:tcPr>
            <w:tcW w:w="7900" w:type="dxa"/>
          </w:tcPr>
          <w:p>
            <w:pPr/>
            <w:r>
              <w:rPr/>
              <w:t xml:space="preserve">001 - DN 15 (1/2” x 3/4”)</w:t>
            </w:r>
          </w:p>
        </w:tc>
      </w:tr>
    </w:tbl>
    <w:p>
      <w:pPr>
        <w:jc w:val="right"/>
      </w:pPr>
    </w:p>
    <w:p>
      <w:pPr>
        <w:jc w:val="right"/>
        <w:spacing w:line="336" w:lineRule="auto"/>
      </w:pPr>
      <w:r>
        <w:rPr>
          <w:b/>
        </w:rPr>
        <w:t xml:space="preserve">Prezzo senza S. G. e Util. a cad: € 38,68000</w:t>
      </w:r>
    </w:p>
    <w:p>
      <w:pPr>
        <w:jc w:val="right"/>
        <w:spacing w:line="336" w:lineRule="auto"/>
      </w:pPr>
      <w:r>
        <w:rPr>
          <w:b/>
        </w:rPr>
        <w:t xml:space="preserve">Spese generali € 5,80200</w:t>
      </w:r>
    </w:p>
    <w:p>
      <w:pPr>
        <w:jc w:val="right"/>
        <w:spacing w:line="336" w:lineRule="auto"/>
      </w:pPr>
      <w:r>
        <w:rPr>
          <w:b/>
        </w:rPr>
        <w:t xml:space="preserve">Utili di impresa € 4,44820</w:t>
      </w:r>
    </w:p>
    <w:p>
      <w:pPr>
        <w:jc w:val="right"/>
        <w:spacing w:line="336" w:lineRule="auto"/>
      </w:pPr>
      <w:r>
        <w:rPr>
          <w:b/>
        </w:rPr>
        <w:t xml:space="preserve">Prezzo a cad: € 48,93020</w:t>
      </w:r>
    </w:p>
    <w:p>
      <w:pPr>
        <w:rPr>
          <w:sz w:val="10"/>
          <w:szCs w:val="10"/>
        </w:rPr>
      </w:pPr>
    </w:p>
    <w:p>
      <w:pPr>
        <w:rPr>
          <w:sz w:val="10"/>
          <w:szCs w:val="10"/>
        </w:rPr>
      </w:pPr>
    </w:p>
    <w:p>
      <w:pPr/>
      <w:r>
        <w:rPr>
          <w:b/>
        </w:rPr>
        <w:t xml:space="preserve">Codice regionale: TOS16_PR.P30.054.002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Valvola di sicurezza a membrana qualificata e tarata ISPELS</w:t>
            </w:r>
          </w:p>
        </w:tc>
      </w:tr>
      <w:tr>
        <w:trPr/>
        <w:tc>
          <w:tcPr>
            <w:tcW w:w="1200" w:type="dxa"/>
          </w:tcPr>
          <w:p>
            <w:pPr/>
            <w:r>
              <w:rPr>
                <w:b/>
              </w:rPr>
              <w:t xml:space="preserve">Articolo:</w:t>
            </w:r>
          </w:p>
        </w:tc>
        <w:tc>
          <w:tcPr>
            <w:tcW w:w="7900" w:type="dxa"/>
          </w:tcPr>
          <w:p>
            <w:pPr/>
            <w:r>
              <w:rPr/>
              <w:t xml:space="preserve">002 - DN 20 (3/4” x 1”)</w:t>
            </w:r>
          </w:p>
        </w:tc>
      </w:tr>
    </w:tbl>
    <w:p>
      <w:pPr>
        <w:jc w:val="right"/>
      </w:pPr>
    </w:p>
    <w:p>
      <w:pPr>
        <w:jc w:val="right"/>
        <w:spacing w:line="336" w:lineRule="auto"/>
      </w:pPr>
      <w:r>
        <w:rPr>
          <w:b/>
        </w:rPr>
        <w:t xml:space="preserve">Prezzo senza S. G. e Util. a cad: € 56,10000</w:t>
      </w:r>
    </w:p>
    <w:p>
      <w:pPr>
        <w:jc w:val="right"/>
        <w:spacing w:line="336" w:lineRule="auto"/>
      </w:pPr>
      <w:r>
        <w:rPr>
          <w:b/>
        </w:rPr>
        <w:t xml:space="preserve">Spese generali € 8,41500</w:t>
      </w:r>
    </w:p>
    <w:p>
      <w:pPr>
        <w:jc w:val="right"/>
        <w:spacing w:line="336" w:lineRule="auto"/>
      </w:pPr>
      <w:r>
        <w:rPr>
          <w:b/>
        </w:rPr>
        <w:t xml:space="preserve">Utili di impresa € 6,45150</w:t>
      </w:r>
    </w:p>
    <w:p>
      <w:pPr>
        <w:jc w:val="right"/>
        <w:spacing w:line="336" w:lineRule="auto"/>
      </w:pPr>
      <w:r>
        <w:rPr>
          <w:b/>
        </w:rPr>
        <w:t xml:space="preserve">Prezzo a cad: € 70,96650</w:t>
      </w:r>
    </w:p>
    <w:p>
      <w:pPr>
        <w:rPr>
          <w:sz w:val="10"/>
          <w:szCs w:val="10"/>
        </w:rPr>
      </w:pPr>
    </w:p>
    <w:p>
      <w:pPr>
        <w:rPr>
          <w:sz w:val="10"/>
          <w:szCs w:val="10"/>
        </w:rPr>
      </w:pPr>
    </w:p>
    <w:p>
      <w:pPr/>
      <w:r>
        <w:rPr>
          <w:b/>
        </w:rPr>
        <w:t xml:space="preserve">Codice regionale: TOS16_PR.P30.054.003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Valvola di sicurezza a membrana qualificata e tarata ISPELS</w:t>
            </w:r>
          </w:p>
        </w:tc>
      </w:tr>
      <w:tr>
        <w:trPr/>
        <w:tc>
          <w:tcPr>
            <w:tcW w:w="1200" w:type="dxa"/>
          </w:tcPr>
          <w:p>
            <w:pPr/>
            <w:r>
              <w:rPr>
                <w:b/>
              </w:rPr>
              <w:t xml:space="preserve">Articolo:</w:t>
            </w:r>
          </w:p>
        </w:tc>
        <w:tc>
          <w:tcPr>
            <w:tcW w:w="7900" w:type="dxa"/>
          </w:tcPr>
          <w:p>
            <w:pPr/>
            <w:r>
              <w:rPr/>
              <w:t xml:space="preserve">003 - DN 25 (1” x 1.1/4”)</w:t>
            </w:r>
          </w:p>
        </w:tc>
      </w:tr>
    </w:tbl>
    <w:p>
      <w:pPr>
        <w:jc w:val="right"/>
      </w:pPr>
    </w:p>
    <w:p>
      <w:pPr>
        <w:jc w:val="right"/>
        <w:spacing w:line="336" w:lineRule="auto"/>
      </w:pPr>
      <w:r>
        <w:rPr>
          <w:b/>
        </w:rPr>
        <w:t xml:space="preserve">Prezzo senza S. G. e Util. a cad: € 112,45000</w:t>
      </w:r>
    </w:p>
    <w:p>
      <w:pPr>
        <w:jc w:val="right"/>
        <w:spacing w:line="336" w:lineRule="auto"/>
      </w:pPr>
      <w:r>
        <w:rPr>
          <w:b/>
        </w:rPr>
        <w:t xml:space="preserve">Spese generali € 16,86750</w:t>
      </w:r>
    </w:p>
    <w:p>
      <w:pPr>
        <w:jc w:val="right"/>
        <w:spacing w:line="336" w:lineRule="auto"/>
      </w:pPr>
      <w:r>
        <w:rPr>
          <w:b/>
        </w:rPr>
        <w:t xml:space="preserve">Utili di impresa € 12,93175</w:t>
      </w:r>
    </w:p>
    <w:p>
      <w:pPr>
        <w:jc w:val="right"/>
        <w:spacing w:line="336" w:lineRule="auto"/>
      </w:pPr>
      <w:r>
        <w:rPr>
          <w:b/>
        </w:rPr>
        <w:t xml:space="preserve">Prezzo a cad: € 142,24925</w:t>
      </w:r>
    </w:p>
    <w:p>
      <w:pPr>
        <w:rPr>
          <w:sz w:val="10"/>
          <w:szCs w:val="10"/>
        </w:rPr>
      </w:pPr>
    </w:p>
    <w:p>
      <w:pPr>
        <w:rPr>
          <w:sz w:val="10"/>
          <w:szCs w:val="10"/>
        </w:rPr>
      </w:pPr>
    </w:p>
    <w:p>
      <w:pPr/>
      <w:r>
        <w:rPr>
          <w:b/>
        </w:rPr>
        <w:t xml:space="preserve">Codice regionale: TOS16_PR.P30.054.004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Valvola di sicurezza a membrana qualificata e tarata ISPELS</w:t>
            </w:r>
          </w:p>
        </w:tc>
      </w:tr>
      <w:tr>
        <w:trPr/>
        <w:tc>
          <w:tcPr>
            <w:tcW w:w="1200" w:type="dxa"/>
          </w:tcPr>
          <w:p>
            <w:pPr/>
            <w:r>
              <w:rPr>
                <w:b/>
              </w:rPr>
              <w:t xml:space="preserve">Articolo:</w:t>
            </w:r>
          </w:p>
        </w:tc>
        <w:tc>
          <w:tcPr>
            <w:tcW w:w="7900" w:type="dxa"/>
          </w:tcPr>
          <w:p>
            <w:pPr/>
            <w:r>
              <w:rPr/>
              <w:t xml:space="preserve">004 - DN 32 (1.1/4” x 1.1/2”)</w:t>
            </w:r>
          </w:p>
        </w:tc>
      </w:tr>
    </w:tbl>
    <w:p>
      <w:pPr>
        <w:jc w:val="right"/>
      </w:pPr>
    </w:p>
    <w:p>
      <w:pPr>
        <w:jc w:val="right"/>
        <w:spacing w:line="336" w:lineRule="auto"/>
      </w:pPr>
      <w:r>
        <w:rPr>
          <w:b/>
        </w:rPr>
        <w:t xml:space="preserve">Prezzo senza S. G. e Util. a cad: € 145,60000</w:t>
      </w:r>
    </w:p>
    <w:p>
      <w:pPr>
        <w:jc w:val="right"/>
        <w:spacing w:line="336" w:lineRule="auto"/>
      </w:pPr>
      <w:r>
        <w:rPr>
          <w:b/>
        </w:rPr>
        <w:t xml:space="preserve">Spese generali € 21,84000</w:t>
      </w:r>
    </w:p>
    <w:p>
      <w:pPr>
        <w:jc w:val="right"/>
        <w:spacing w:line="336" w:lineRule="auto"/>
      </w:pPr>
      <w:r>
        <w:rPr>
          <w:b/>
        </w:rPr>
        <w:t xml:space="preserve">Utili di impresa € 16,74400</w:t>
      </w:r>
    </w:p>
    <w:p>
      <w:pPr>
        <w:jc w:val="right"/>
        <w:spacing w:line="336" w:lineRule="auto"/>
      </w:pPr>
      <w:r>
        <w:rPr>
          <w:b/>
        </w:rPr>
        <w:t xml:space="preserve">Prezzo a cad: € 184,18400</w:t>
      </w:r>
    </w:p>
    <w:p>
      <w:pPr>
        <w:rPr>
          <w:sz w:val="10"/>
          <w:szCs w:val="10"/>
        </w:rPr>
      </w:pPr>
    </w:p>
    <w:p>
      <w:pPr>
        <w:rPr>
          <w:sz w:val="10"/>
          <w:szCs w:val="10"/>
        </w:rPr>
      </w:pPr>
    </w:p>
    <w:p>
      <w:pPr/>
      <w:r>
        <w:rPr>
          <w:b/>
        </w:rPr>
        <w:t xml:space="preserve">Codice regionale: TOS16_PR.P30.055.001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Imbuto di scarico in ottone per valvola di sicurezza</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€ 12,94000</w:t>
      </w:r>
    </w:p>
    <w:p>
      <w:pPr>
        <w:jc w:val="right"/>
        <w:spacing w:line="336" w:lineRule="auto"/>
      </w:pPr>
      <w:r>
        <w:rPr>
          <w:b/>
        </w:rPr>
        <w:t xml:space="preserve">Spese generali € 1,94100</w:t>
      </w:r>
    </w:p>
    <w:p>
      <w:pPr>
        <w:jc w:val="right"/>
        <w:spacing w:line="336" w:lineRule="auto"/>
      </w:pPr>
      <w:r>
        <w:rPr>
          <w:b/>
        </w:rPr>
        <w:t xml:space="preserve">Utili di impresa € 1,48810</w:t>
      </w:r>
    </w:p>
    <w:p>
      <w:pPr>
        <w:jc w:val="right"/>
        <w:spacing w:line="336" w:lineRule="auto"/>
      </w:pPr>
      <w:r>
        <w:rPr>
          <w:b/>
        </w:rPr>
        <w:t xml:space="preserve">Prezzo a cad: € 16,36910</w:t>
      </w:r>
    </w:p>
    <w:p>
      <w:pPr>
        <w:rPr>
          <w:sz w:val="10"/>
          <w:szCs w:val="10"/>
        </w:rPr>
      </w:pPr>
    </w:p>
    <w:p>
      <w:pPr>
        <w:rPr>
          <w:sz w:val="10"/>
          <w:szCs w:val="10"/>
        </w:rPr>
      </w:pPr>
    </w:p>
    <w:p>
      <w:pPr/>
      <w:r>
        <w:rPr>
          <w:b/>
        </w:rPr>
        <w:t xml:space="preserve">Codice regionale: TOS16_PR.P30.055.002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Imbuto di scarico in ottone per valvola di sicurezza</w:t>
            </w:r>
          </w:p>
        </w:tc>
      </w:tr>
      <w:tr>
        <w:trPr/>
        <w:tc>
          <w:tcPr>
            <w:tcW w:w="1200" w:type="dxa"/>
          </w:tcPr>
          <w:p>
            <w:pPr/>
            <w:r>
              <w:rPr>
                <w:b/>
              </w:rPr>
              <w:t xml:space="preserve">Articolo:</w:t>
            </w:r>
          </w:p>
        </w:tc>
        <w:tc>
          <w:tcPr>
            <w:tcW w:w="7900" w:type="dxa"/>
          </w:tcPr>
          <w:p>
            <w:pPr/>
            <w:r>
              <w:rPr/>
              <w:t xml:space="preserve">002 - DN 20 (3/4”)</w:t>
            </w:r>
          </w:p>
        </w:tc>
      </w:tr>
    </w:tbl>
    <w:p>
      <w:pPr>
        <w:jc w:val="right"/>
      </w:pPr>
    </w:p>
    <w:p>
      <w:pPr>
        <w:jc w:val="right"/>
        <w:spacing w:line="336" w:lineRule="auto"/>
      </w:pPr>
      <w:r>
        <w:rPr>
          <w:b/>
        </w:rPr>
        <w:t xml:space="preserve">Prezzo senza S. G. e Util. a cad: € 14,43000</w:t>
      </w:r>
    </w:p>
    <w:p>
      <w:pPr>
        <w:jc w:val="right"/>
        <w:spacing w:line="336" w:lineRule="auto"/>
      </w:pPr>
      <w:r>
        <w:rPr>
          <w:b/>
        </w:rPr>
        <w:t xml:space="preserve">Spese generali € 2,16450</w:t>
      </w:r>
    </w:p>
    <w:p>
      <w:pPr>
        <w:jc w:val="right"/>
        <w:spacing w:line="336" w:lineRule="auto"/>
      </w:pPr>
      <w:r>
        <w:rPr>
          <w:b/>
        </w:rPr>
        <w:t xml:space="preserve">Utili di impresa € 1,65945</w:t>
      </w:r>
    </w:p>
    <w:p>
      <w:pPr>
        <w:jc w:val="right"/>
        <w:spacing w:line="336" w:lineRule="auto"/>
      </w:pPr>
      <w:r>
        <w:rPr>
          <w:b/>
        </w:rPr>
        <w:t xml:space="preserve">Prezzo a cad: € 18,25395</w:t>
      </w:r>
    </w:p>
    <w:p>
      <w:pPr>
        <w:rPr>
          <w:sz w:val="10"/>
          <w:szCs w:val="10"/>
        </w:rPr>
      </w:pPr>
    </w:p>
    <w:p>
      <w:pPr>
        <w:rPr>
          <w:sz w:val="10"/>
          <w:szCs w:val="10"/>
        </w:rPr>
      </w:pPr>
    </w:p>
    <w:p>
      <w:pPr/>
      <w:r>
        <w:rPr>
          <w:b/>
        </w:rPr>
        <w:t xml:space="preserve">Codice regionale: TOS16_PR.P30.055.003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Imbuto di scarico in ottone per valvola di sicurezza</w:t>
            </w:r>
          </w:p>
        </w:tc>
      </w:tr>
      <w:tr>
        <w:trPr/>
        <w:tc>
          <w:tcPr>
            <w:tcW w:w="1200" w:type="dxa"/>
          </w:tcPr>
          <w:p>
            <w:pPr/>
            <w:r>
              <w:rPr>
                <w:b/>
              </w:rPr>
              <w:t xml:space="preserve">Articolo:</w:t>
            </w:r>
          </w:p>
        </w:tc>
        <w:tc>
          <w:tcPr>
            <w:tcW w:w="7900" w:type="dxa"/>
          </w:tcPr>
          <w:p>
            <w:pPr/>
            <w:r>
              <w:rPr/>
              <w:t xml:space="preserve">003 - DN 25 (1”)</w:t>
            </w:r>
          </w:p>
        </w:tc>
      </w:tr>
    </w:tbl>
    <w:p>
      <w:pPr>
        <w:jc w:val="right"/>
      </w:pPr>
    </w:p>
    <w:p>
      <w:pPr>
        <w:jc w:val="right"/>
        <w:spacing w:line="336" w:lineRule="auto"/>
      </w:pPr>
      <w:r>
        <w:rPr>
          <w:b/>
        </w:rPr>
        <w:t xml:space="preserve">Prezzo senza S. G. e Util. a cad: € 36,08000</w:t>
      </w:r>
    </w:p>
    <w:p>
      <w:pPr>
        <w:jc w:val="right"/>
        <w:spacing w:line="336" w:lineRule="auto"/>
      </w:pPr>
      <w:r>
        <w:rPr>
          <w:b/>
        </w:rPr>
        <w:t xml:space="preserve">Spese generali € 5,41200</w:t>
      </w:r>
    </w:p>
    <w:p>
      <w:pPr>
        <w:jc w:val="right"/>
        <w:spacing w:line="336" w:lineRule="auto"/>
      </w:pPr>
      <w:r>
        <w:rPr>
          <w:b/>
        </w:rPr>
        <w:t xml:space="preserve">Utili di impresa € 4,14920</w:t>
      </w:r>
    </w:p>
    <w:p>
      <w:pPr>
        <w:jc w:val="right"/>
        <w:spacing w:line="336" w:lineRule="auto"/>
      </w:pPr>
      <w:r>
        <w:rPr>
          <w:b/>
        </w:rPr>
        <w:t xml:space="preserve">Prezzo a cad: € 45,64120</w:t>
      </w:r>
    </w:p>
    <w:p>
      <w:pPr>
        <w:rPr>
          <w:sz w:val="10"/>
          <w:szCs w:val="10"/>
        </w:rPr>
      </w:pPr>
    </w:p>
    <w:p>
      <w:pPr>
        <w:rPr>
          <w:sz w:val="10"/>
          <w:szCs w:val="10"/>
        </w:rPr>
      </w:pPr>
    </w:p>
    <w:p>
      <w:pPr/>
      <w:r>
        <w:rPr>
          <w:b/>
        </w:rPr>
        <w:t xml:space="preserve">Codice regionale: TOS16_PR.P30.055.004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Imbuto di scarico in ottone per valvola di sicurezza</w:t>
            </w:r>
          </w:p>
        </w:tc>
      </w:tr>
      <w:tr>
        <w:trPr/>
        <w:tc>
          <w:tcPr>
            <w:tcW w:w="1200" w:type="dxa"/>
          </w:tcPr>
          <w:p>
            <w:pPr/>
            <w:r>
              <w:rPr>
                <w:b/>
              </w:rPr>
              <w:t xml:space="preserve">Articolo:</w:t>
            </w:r>
          </w:p>
        </w:tc>
        <w:tc>
          <w:tcPr>
            <w:tcW w:w="7900" w:type="dxa"/>
          </w:tcPr>
          <w:p>
            <w:pPr/>
            <w:r>
              <w:rPr/>
              <w:t xml:space="preserve">004 - DN 32 (1.1/4”)</w:t>
            </w:r>
          </w:p>
        </w:tc>
      </w:tr>
    </w:tbl>
    <w:p>
      <w:pPr>
        <w:jc w:val="right"/>
      </w:pPr>
    </w:p>
    <w:p>
      <w:pPr>
        <w:jc w:val="right"/>
        <w:spacing w:line="336" w:lineRule="auto"/>
      </w:pPr>
      <w:r>
        <w:rPr>
          <w:b/>
        </w:rPr>
        <w:t xml:space="preserve">Prezzo senza S. G. e Util. a cad: € 43,16000</w:t>
      </w:r>
    </w:p>
    <w:p>
      <w:pPr>
        <w:jc w:val="right"/>
        <w:spacing w:line="336" w:lineRule="auto"/>
      </w:pPr>
      <w:r>
        <w:rPr>
          <w:b/>
        </w:rPr>
        <w:t xml:space="preserve">Spese generali € 6,47400</w:t>
      </w:r>
    </w:p>
    <w:p>
      <w:pPr>
        <w:jc w:val="right"/>
        <w:spacing w:line="336" w:lineRule="auto"/>
      </w:pPr>
      <w:r>
        <w:rPr>
          <w:b/>
        </w:rPr>
        <w:t xml:space="preserve">Utili di impresa € 4,96340</w:t>
      </w:r>
    </w:p>
    <w:p>
      <w:pPr>
        <w:jc w:val="right"/>
        <w:spacing w:line="336" w:lineRule="auto"/>
      </w:pPr>
      <w:r>
        <w:rPr>
          <w:b/>
        </w:rPr>
        <w:t xml:space="preserve">Prezzo a cad: € 54,59740</w:t>
      </w:r>
    </w:p>
    <w:p>
      <w:pPr>
        <w:rPr>
          <w:sz w:val="10"/>
          <w:szCs w:val="10"/>
        </w:rPr>
      </w:pPr>
    </w:p>
    <w:p>
      <w:pPr>
        <w:rPr>
          <w:sz w:val="10"/>
          <w:szCs w:val="10"/>
        </w:rPr>
      </w:pPr>
    </w:p>
    <w:p>
      <w:pPr/>
      <w:r>
        <w:rPr>
          <w:b/>
        </w:rPr>
        <w:t xml:space="preserve">Codice regionale: TOS16_PR.P30.056.001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Gruppo di riempimento, completo di valvola di ritegno, filtro in acciaio inox, vite di spurgo e due valvole d'intercettazione:</w:t>
            </w:r>
          </w:p>
        </w:tc>
      </w:tr>
      <w:tr>
        <w:trPr/>
        <w:tc>
          <w:tcPr>
            <w:tcW w:w="1200" w:type="dxa"/>
          </w:tcPr>
          <w:p>
            <w:pPr/>
            <w:r>
              <w:rPr>
                <w:b/>
              </w:rPr>
              <w:t xml:space="preserve">Articolo:</w:t>
            </w:r>
          </w:p>
        </w:tc>
        <w:tc>
          <w:tcPr>
            <w:tcW w:w="7900" w:type="dxa"/>
          </w:tcPr>
          <w:p>
            <w:pPr/>
            <w:r>
              <w:rPr/>
              <w:t xml:space="preserve">001 - DN 15 (1/2”) con manometro</w:t>
            </w:r>
          </w:p>
        </w:tc>
      </w:tr>
    </w:tbl>
    <w:p>
      <w:pPr>
        <w:jc w:val="right"/>
      </w:pPr>
    </w:p>
    <w:p>
      <w:pPr>
        <w:jc w:val="right"/>
        <w:spacing w:line="336" w:lineRule="auto"/>
      </w:pPr>
      <w:r>
        <w:rPr>
          <w:b/>
        </w:rPr>
        <w:t xml:space="preserve">Prezzo senza S. G. e Util. a cad: € 69,30000</w:t>
      </w:r>
    </w:p>
    <w:p>
      <w:pPr>
        <w:jc w:val="right"/>
        <w:spacing w:line="336" w:lineRule="auto"/>
      </w:pPr>
      <w:r>
        <w:rPr>
          <w:b/>
        </w:rPr>
        <w:t xml:space="preserve">Spese generali € 10,39500</w:t>
      </w:r>
    </w:p>
    <w:p>
      <w:pPr>
        <w:jc w:val="right"/>
        <w:spacing w:line="336" w:lineRule="auto"/>
      </w:pPr>
      <w:r>
        <w:rPr>
          <w:b/>
        </w:rPr>
        <w:t xml:space="preserve">Utili di impresa € 7,96950</w:t>
      </w:r>
    </w:p>
    <w:p>
      <w:pPr>
        <w:jc w:val="right"/>
        <w:spacing w:line="336" w:lineRule="auto"/>
      </w:pPr>
      <w:r>
        <w:rPr>
          <w:b/>
        </w:rPr>
        <w:t xml:space="preserve">Prezzo a cad: € 87,66450</w:t>
      </w:r>
    </w:p>
    <w:p>
      <w:pPr>
        <w:rPr>
          <w:sz w:val="10"/>
          <w:szCs w:val="10"/>
        </w:rPr>
      </w:pPr>
    </w:p>
    <w:p>
      <w:pPr>
        <w:rPr>
          <w:sz w:val="10"/>
          <w:szCs w:val="10"/>
        </w:rPr>
      </w:pPr>
    </w:p>
    <w:p>
      <w:pPr/>
      <w:r>
        <w:rPr>
          <w:b/>
        </w:rPr>
        <w:t xml:space="preserve">Codice regionale: TOS16_PR.P30.056.002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Gruppo di riempimento, completo di valvola di ritegno, filtro in acciaio inox, vite di spurgo e due valvole d'intercettazione:</w:t>
            </w:r>
          </w:p>
        </w:tc>
      </w:tr>
      <w:tr>
        <w:trPr/>
        <w:tc>
          <w:tcPr>
            <w:tcW w:w="1200" w:type="dxa"/>
          </w:tcPr>
          <w:p>
            <w:pPr/>
            <w:r>
              <w:rPr>
                <w:b/>
              </w:rPr>
              <w:t xml:space="preserve">Articolo:</w:t>
            </w:r>
          </w:p>
        </w:tc>
        <w:tc>
          <w:tcPr>
            <w:tcW w:w="7900" w:type="dxa"/>
          </w:tcPr>
          <w:p>
            <w:pPr/>
            <w:r>
              <w:rPr/>
              <w:t xml:space="preserve">002 - con disconnettore preassemblato, manometro a quadrante, per impianti di condizionamento e riscaldamento con potenzialità &gt; 79 kW</w:t>
            </w:r>
          </w:p>
        </w:tc>
      </w:tr>
    </w:tbl>
    <w:p>
      <w:pPr>
        <w:jc w:val="right"/>
      </w:pPr>
    </w:p>
    <w:p>
      <w:pPr>
        <w:jc w:val="right"/>
        <w:spacing w:line="336" w:lineRule="auto"/>
      </w:pPr>
      <w:r>
        <w:rPr>
          <w:b/>
        </w:rPr>
        <w:t xml:space="preserve">Prezzo senza S. G. e Util. a cad: € 506,35000</w:t>
      </w:r>
    </w:p>
    <w:p>
      <w:pPr>
        <w:jc w:val="right"/>
        <w:spacing w:line="336" w:lineRule="auto"/>
      </w:pPr>
      <w:r>
        <w:rPr>
          <w:b/>
        </w:rPr>
        <w:t xml:space="preserve">Spese generali € 75,95250</w:t>
      </w:r>
    </w:p>
    <w:p>
      <w:pPr>
        <w:jc w:val="right"/>
        <w:spacing w:line="336" w:lineRule="auto"/>
      </w:pPr>
      <w:r>
        <w:rPr>
          <w:b/>
        </w:rPr>
        <w:t xml:space="preserve">Utili di impresa € 58,23025</w:t>
      </w:r>
    </w:p>
    <w:p>
      <w:pPr>
        <w:jc w:val="right"/>
        <w:spacing w:line="336" w:lineRule="auto"/>
      </w:pPr>
      <w:r>
        <w:rPr>
          <w:b/>
        </w:rPr>
        <w:t xml:space="preserve">Prezzo a cad: € 640,53275</w:t>
      </w:r>
    </w:p>
    <w:p>
      <w:pPr>
        <w:rPr>
          <w:sz w:val="10"/>
          <w:szCs w:val="10"/>
        </w:rPr>
      </w:pPr>
    </w:p>
    <w:p>
      <w:pPr>
        <w:rPr>
          <w:sz w:val="10"/>
          <w:szCs w:val="10"/>
        </w:rPr>
      </w:pPr>
    </w:p>
    <w:p>
      <w:pPr/>
      <w:r>
        <w:rPr>
          <w:b/>
        </w:rPr>
        <w:t xml:space="preserve">Codice regionale: TOS16_PR.P30.057.001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001 - PN6 - DN 25 (1”)</w:t>
            </w:r>
          </w:p>
        </w:tc>
      </w:tr>
    </w:tbl>
    <w:p>
      <w:pPr>
        <w:jc w:val="right"/>
      </w:pPr>
    </w:p>
    <w:p>
      <w:pPr>
        <w:jc w:val="right"/>
        <w:spacing w:line="336" w:lineRule="auto"/>
      </w:pPr>
      <w:r>
        <w:rPr>
          <w:b/>
        </w:rPr>
        <w:t xml:space="preserve">Prezzo senza S. G. e Util. a cad: € 40,04000</w:t>
      </w:r>
    </w:p>
    <w:p>
      <w:pPr>
        <w:jc w:val="right"/>
        <w:spacing w:line="336" w:lineRule="auto"/>
      </w:pPr>
      <w:r>
        <w:rPr>
          <w:b/>
        </w:rPr>
        <w:t xml:space="preserve">Spese generali € 6,00600</w:t>
      </w:r>
    </w:p>
    <w:p>
      <w:pPr>
        <w:jc w:val="right"/>
        <w:spacing w:line="336" w:lineRule="auto"/>
      </w:pPr>
      <w:r>
        <w:rPr>
          <w:b/>
        </w:rPr>
        <w:t xml:space="preserve">Utili di impresa € 4,60460</w:t>
      </w:r>
    </w:p>
    <w:p>
      <w:pPr>
        <w:jc w:val="right"/>
        <w:spacing w:line="336" w:lineRule="auto"/>
      </w:pPr>
      <w:r>
        <w:rPr>
          <w:b/>
        </w:rPr>
        <w:t xml:space="preserve">Prezzo a cad: € 50,65060</w:t>
      </w:r>
    </w:p>
    <w:p>
      <w:pPr>
        <w:rPr>
          <w:sz w:val="10"/>
          <w:szCs w:val="10"/>
        </w:rPr>
      </w:pPr>
    </w:p>
    <w:p>
      <w:pPr>
        <w:rPr>
          <w:sz w:val="10"/>
          <w:szCs w:val="10"/>
        </w:rPr>
      </w:pPr>
    </w:p>
    <w:p>
      <w:pPr/>
      <w:r>
        <w:rPr>
          <w:b/>
        </w:rPr>
        <w:t xml:space="preserve">Codice regionale: TOS16_PR.P30.057.002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002 - PN6 - DN 32 (1.1/4”)</w:t>
            </w:r>
          </w:p>
        </w:tc>
      </w:tr>
    </w:tbl>
    <w:p>
      <w:pPr>
        <w:jc w:val="right"/>
      </w:pPr>
    </w:p>
    <w:p>
      <w:pPr>
        <w:jc w:val="right"/>
        <w:spacing w:line="336" w:lineRule="auto"/>
      </w:pPr>
      <w:r>
        <w:rPr>
          <w:b/>
        </w:rPr>
        <w:t xml:space="preserve">Prezzo senza S. G. e Util. a cad: € 41,60000</w:t>
      </w:r>
    </w:p>
    <w:p>
      <w:pPr>
        <w:jc w:val="right"/>
        <w:spacing w:line="336" w:lineRule="auto"/>
      </w:pPr>
      <w:r>
        <w:rPr>
          <w:b/>
        </w:rPr>
        <w:t xml:space="preserve">Spese generali € 6,24000</w:t>
      </w:r>
    </w:p>
    <w:p>
      <w:pPr>
        <w:jc w:val="right"/>
        <w:spacing w:line="336" w:lineRule="auto"/>
      </w:pPr>
      <w:r>
        <w:rPr>
          <w:b/>
        </w:rPr>
        <w:t xml:space="preserve">Utili di impresa € 4,78400</w:t>
      </w:r>
    </w:p>
    <w:p>
      <w:pPr>
        <w:jc w:val="right"/>
        <w:spacing w:line="336" w:lineRule="auto"/>
      </w:pPr>
      <w:r>
        <w:rPr>
          <w:b/>
        </w:rPr>
        <w:t xml:space="preserve">Prezzo a cad: € 52,62400</w:t>
      </w:r>
    </w:p>
    <w:p>
      <w:pPr>
        <w:rPr>
          <w:sz w:val="10"/>
          <w:szCs w:val="10"/>
        </w:rPr>
      </w:pPr>
    </w:p>
    <w:p>
      <w:pPr>
        <w:rPr>
          <w:sz w:val="10"/>
          <w:szCs w:val="10"/>
        </w:rPr>
      </w:pPr>
    </w:p>
    <w:p>
      <w:pPr/>
      <w:r>
        <w:rPr>
          <w:b/>
        </w:rPr>
        <w:t xml:space="preserve">Codice regionale: TOS16_PR.P30.057.003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003 - PN6 - DN 40 (1.1/2”)</w:t>
            </w:r>
          </w:p>
        </w:tc>
      </w:tr>
    </w:tbl>
    <w:p>
      <w:pPr>
        <w:jc w:val="right"/>
      </w:pPr>
    </w:p>
    <w:p>
      <w:pPr>
        <w:jc w:val="right"/>
        <w:spacing w:line="336" w:lineRule="auto"/>
      </w:pPr>
      <w:r>
        <w:rPr>
          <w:b/>
        </w:rPr>
        <w:t xml:space="preserve">Prezzo senza S. G. e Util. a cad: € 43,94000</w:t>
      </w:r>
    </w:p>
    <w:p>
      <w:pPr>
        <w:jc w:val="right"/>
        <w:spacing w:line="336" w:lineRule="auto"/>
      </w:pPr>
      <w:r>
        <w:rPr>
          <w:b/>
        </w:rPr>
        <w:t xml:space="preserve">Spese generali € 6,59100</w:t>
      </w:r>
    </w:p>
    <w:p>
      <w:pPr>
        <w:jc w:val="right"/>
        <w:spacing w:line="336" w:lineRule="auto"/>
      </w:pPr>
      <w:r>
        <w:rPr>
          <w:b/>
        </w:rPr>
        <w:t xml:space="preserve">Utili di impresa € 5,05310</w:t>
      </w:r>
    </w:p>
    <w:p>
      <w:pPr>
        <w:jc w:val="right"/>
        <w:spacing w:line="336" w:lineRule="auto"/>
      </w:pPr>
      <w:r>
        <w:rPr>
          <w:b/>
        </w:rPr>
        <w:t xml:space="preserve">Prezzo a cad: € 55,58410</w:t>
      </w:r>
    </w:p>
    <w:p>
      <w:pPr>
        <w:rPr>
          <w:sz w:val="10"/>
          <w:szCs w:val="10"/>
        </w:rPr>
      </w:pPr>
    </w:p>
    <w:p>
      <w:pPr>
        <w:rPr>
          <w:sz w:val="10"/>
          <w:szCs w:val="10"/>
        </w:rPr>
      </w:pPr>
    </w:p>
    <w:p>
      <w:pPr/>
      <w:r>
        <w:rPr>
          <w:b/>
        </w:rPr>
        <w:t xml:space="preserve">Codice regionale: TOS16_PR.P30.057.004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004 - PN6 - DN 50 (2”)</w:t>
            </w:r>
          </w:p>
        </w:tc>
      </w:tr>
    </w:tbl>
    <w:p>
      <w:pPr>
        <w:jc w:val="right"/>
      </w:pPr>
    </w:p>
    <w:p>
      <w:pPr>
        <w:jc w:val="right"/>
        <w:spacing w:line="336" w:lineRule="auto"/>
      </w:pPr>
      <w:r>
        <w:rPr>
          <w:b/>
        </w:rPr>
        <w:t xml:space="preserve">Prezzo senza S. G. e Util. a cad: € 59,67000</w:t>
      </w:r>
    </w:p>
    <w:p>
      <w:pPr>
        <w:jc w:val="right"/>
        <w:spacing w:line="336" w:lineRule="auto"/>
      </w:pPr>
      <w:r>
        <w:rPr>
          <w:b/>
        </w:rPr>
        <w:t xml:space="preserve">Spese generali € 8,95050</w:t>
      </w:r>
    </w:p>
    <w:p>
      <w:pPr>
        <w:jc w:val="right"/>
        <w:spacing w:line="336" w:lineRule="auto"/>
      </w:pPr>
      <w:r>
        <w:rPr>
          <w:b/>
        </w:rPr>
        <w:t xml:space="preserve">Utili di impresa € 6,86205</w:t>
      </w:r>
    </w:p>
    <w:p>
      <w:pPr>
        <w:jc w:val="right"/>
        <w:spacing w:line="336" w:lineRule="auto"/>
      </w:pPr>
      <w:r>
        <w:rPr>
          <w:b/>
        </w:rPr>
        <w:t xml:space="preserve">Prezzo a cad: € 75,48255</w:t>
      </w:r>
    </w:p>
    <w:p>
      <w:pPr>
        <w:rPr>
          <w:sz w:val="10"/>
          <w:szCs w:val="10"/>
        </w:rPr>
      </w:pPr>
    </w:p>
    <w:p>
      <w:pPr>
        <w:rPr>
          <w:sz w:val="10"/>
          <w:szCs w:val="10"/>
        </w:rPr>
      </w:pPr>
    </w:p>
    <w:p>
      <w:pPr/>
      <w:r>
        <w:rPr>
          <w:b/>
        </w:rPr>
        <w:t xml:space="preserve">Codice regionale: TOS16_PR.P30.057.005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005 - PN6 - DN 65 (2.1/2”)</w:t>
            </w:r>
          </w:p>
        </w:tc>
      </w:tr>
    </w:tbl>
    <w:p>
      <w:pPr>
        <w:jc w:val="right"/>
      </w:pPr>
    </w:p>
    <w:p>
      <w:pPr>
        <w:jc w:val="right"/>
        <w:spacing w:line="336" w:lineRule="auto"/>
      </w:pPr>
      <w:r>
        <w:rPr>
          <w:b/>
        </w:rPr>
        <w:t xml:space="preserve">Prezzo senza S. G. e Util. a cad: € 147,55000</w:t>
      </w:r>
    </w:p>
    <w:p>
      <w:pPr>
        <w:jc w:val="right"/>
        <w:spacing w:line="336" w:lineRule="auto"/>
      </w:pPr>
      <w:r>
        <w:rPr>
          <w:b/>
        </w:rPr>
        <w:t xml:space="preserve">Spese generali € 22,13250</w:t>
      </w:r>
    </w:p>
    <w:p>
      <w:pPr>
        <w:jc w:val="right"/>
        <w:spacing w:line="336" w:lineRule="auto"/>
      </w:pPr>
      <w:r>
        <w:rPr>
          <w:b/>
        </w:rPr>
        <w:t xml:space="preserve">Utili di impresa € 16,96825</w:t>
      </w:r>
    </w:p>
    <w:p>
      <w:pPr>
        <w:jc w:val="right"/>
        <w:spacing w:line="336" w:lineRule="auto"/>
      </w:pPr>
      <w:r>
        <w:rPr>
          <w:b/>
        </w:rPr>
        <w:t xml:space="preserve">Prezzo a cad: € 186,65075</w:t>
      </w:r>
    </w:p>
    <w:p>
      <w:pPr>
        <w:rPr>
          <w:sz w:val="10"/>
          <w:szCs w:val="10"/>
        </w:rPr>
      </w:pPr>
    </w:p>
    <w:p>
      <w:pPr>
        <w:rPr>
          <w:sz w:val="10"/>
          <w:szCs w:val="10"/>
        </w:rPr>
      </w:pPr>
    </w:p>
    <w:p>
      <w:pPr/>
      <w:r>
        <w:rPr>
          <w:b/>
        </w:rPr>
        <w:t xml:space="preserve">Codice regionale: TOS16_PR.P30.057.006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006 - PN6 - DN 80 (3”)</w:t>
            </w:r>
          </w:p>
        </w:tc>
      </w:tr>
    </w:tbl>
    <w:p>
      <w:pPr>
        <w:jc w:val="right"/>
      </w:pPr>
    </w:p>
    <w:p>
      <w:pPr>
        <w:jc w:val="right"/>
        <w:spacing w:line="336" w:lineRule="auto"/>
      </w:pPr>
      <w:r>
        <w:rPr>
          <w:b/>
        </w:rPr>
        <w:t xml:space="preserve">Prezzo senza S. G. e Util. a cad: € 165,75000</w:t>
      </w:r>
    </w:p>
    <w:p>
      <w:pPr>
        <w:jc w:val="right"/>
        <w:spacing w:line="336" w:lineRule="auto"/>
      </w:pPr>
      <w:r>
        <w:rPr>
          <w:b/>
        </w:rPr>
        <w:t xml:space="preserve">Spese generali € 24,86250</w:t>
      </w:r>
    </w:p>
    <w:p>
      <w:pPr>
        <w:jc w:val="right"/>
        <w:spacing w:line="336" w:lineRule="auto"/>
      </w:pPr>
      <w:r>
        <w:rPr>
          <w:b/>
        </w:rPr>
        <w:t xml:space="preserve">Utili di impresa € 19,06125</w:t>
      </w:r>
    </w:p>
    <w:p>
      <w:pPr>
        <w:jc w:val="right"/>
        <w:spacing w:line="336" w:lineRule="auto"/>
      </w:pPr>
      <w:r>
        <w:rPr>
          <w:b/>
        </w:rPr>
        <w:t xml:space="preserve">Prezzo a cad: € 209,67375</w:t>
      </w:r>
    </w:p>
    <w:p>
      <w:pPr>
        <w:rPr>
          <w:sz w:val="10"/>
          <w:szCs w:val="10"/>
        </w:rPr>
      </w:pPr>
    </w:p>
    <w:p>
      <w:pPr>
        <w:rPr>
          <w:sz w:val="10"/>
          <w:szCs w:val="10"/>
        </w:rPr>
      </w:pPr>
    </w:p>
    <w:p>
      <w:pPr/>
      <w:r>
        <w:rPr>
          <w:b/>
        </w:rPr>
        <w:t xml:space="preserve">Codice regionale: TOS16_PR.P30.057.007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007 - PN6 - DN 100 (4”)</w:t>
            </w:r>
          </w:p>
        </w:tc>
      </w:tr>
    </w:tbl>
    <w:p>
      <w:pPr>
        <w:jc w:val="right"/>
      </w:pPr>
    </w:p>
    <w:p>
      <w:pPr>
        <w:jc w:val="right"/>
        <w:spacing w:line="336" w:lineRule="auto"/>
      </w:pPr>
      <w:r>
        <w:rPr>
          <w:b/>
        </w:rPr>
        <w:t xml:space="preserve">Prezzo senza S. G. e Util. a cad: € 416,65000</w:t>
      </w:r>
    </w:p>
    <w:p>
      <w:pPr>
        <w:jc w:val="right"/>
        <w:spacing w:line="336" w:lineRule="auto"/>
      </w:pPr>
      <w:r>
        <w:rPr>
          <w:b/>
        </w:rPr>
        <w:t xml:space="preserve">Spese generali € 62,49750</w:t>
      </w:r>
    </w:p>
    <w:p>
      <w:pPr>
        <w:jc w:val="right"/>
        <w:spacing w:line="336" w:lineRule="auto"/>
      </w:pPr>
      <w:r>
        <w:rPr>
          <w:b/>
        </w:rPr>
        <w:t xml:space="preserve">Utili di impresa € 47,91475</w:t>
      </w:r>
    </w:p>
    <w:p>
      <w:pPr>
        <w:jc w:val="right"/>
        <w:spacing w:line="336" w:lineRule="auto"/>
      </w:pPr>
      <w:r>
        <w:rPr>
          <w:b/>
        </w:rPr>
        <w:t xml:space="preserve">Prezzo a cad: € 527,06225</w:t>
      </w:r>
    </w:p>
    <w:p>
      <w:pPr>
        <w:rPr>
          <w:sz w:val="10"/>
          <w:szCs w:val="10"/>
        </w:rPr>
      </w:pPr>
    </w:p>
    <w:p>
      <w:pPr>
        <w:rPr>
          <w:sz w:val="10"/>
          <w:szCs w:val="10"/>
        </w:rPr>
      </w:pPr>
    </w:p>
    <w:p>
      <w:pPr/>
      <w:r>
        <w:rPr>
          <w:b/>
        </w:rPr>
        <w:t xml:space="preserve">Codice regionale: TOS16_PR.P30.058.001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€ 3,30400</w:t>
      </w:r>
    </w:p>
    <w:p>
      <w:pPr>
        <w:jc w:val="right"/>
        <w:spacing w:line="336" w:lineRule="auto"/>
      </w:pPr>
      <w:r>
        <w:rPr>
          <w:b/>
        </w:rPr>
        <w:t xml:space="preserve">Spese generali € 0,49560</w:t>
      </w:r>
    </w:p>
    <w:p>
      <w:pPr>
        <w:jc w:val="right"/>
        <w:spacing w:line="336" w:lineRule="auto"/>
      </w:pPr>
      <w:r>
        <w:rPr>
          <w:b/>
        </w:rPr>
        <w:t xml:space="preserve">Utili di impresa € 0,37996</w:t>
      </w:r>
    </w:p>
    <w:p>
      <w:pPr>
        <w:jc w:val="right"/>
        <w:spacing w:line="336" w:lineRule="auto"/>
      </w:pPr>
      <w:r>
        <w:rPr>
          <w:b/>
        </w:rPr>
        <w:t xml:space="preserve">Prezzo a cad: € 4,17956</w:t>
      </w:r>
    </w:p>
    <w:p>
      <w:pPr>
        <w:rPr>
          <w:sz w:val="10"/>
          <w:szCs w:val="10"/>
        </w:rPr>
      </w:pPr>
    </w:p>
    <w:p>
      <w:pPr>
        <w:rPr>
          <w:sz w:val="10"/>
          <w:szCs w:val="10"/>
        </w:rPr>
      </w:pPr>
    </w:p>
    <w:p>
      <w:pPr/>
      <w:r>
        <w:rPr>
          <w:b/>
        </w:rPr>
        <w:t xml:space="preserve">Codice regionale: TOS16_PR.P30.058.002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002 - DN 20 (3/4”)</w:t>
            </w:r>
          </w:p>
        </w:tc>
      </w:tr>
    </w:tbl>
    <w:p>
      <w:pPr>
        <w:jc w:val="right"/>
      </w:pPr>
    </w:p>
    <w:p>
      <w:pPr>
        <w:jc w:val="right"/>
        <w:spacing w:line="336" w:lineRule="auto"/>
      </w:pPr>
      <w:r>
        <w:rPr>
          <w:b/>
        </w:rPr>
        <w:t xml:space="preserve">Prezzo senza S. G. e Util. a cad: € 4,63400</w:t>
      </w:r>
    </w:p>
    <w:p>
      <w:pPr>
        <w:jc w:val="right"/>
        <w:spacing w:line="336" w:lineRule="auto"/>
      </w:pPr>
      <w:r>
        <w:rPr>
          <w:b/>
        </w:rPr>
        <w:t xml:space="preserve">Spese generali € 0,69510</w:t>
      </w:r>
    </w:p>
    <w:p>
      <w:pPr>
        <w:jc w:val="right"/>
        <w:spacing w:line="336" w:lineRule="auto"/>
      </w:pPr>
      <w:r>
        <w:rPr>
          <w:b/>
        </w:rPr>
        <w:t xml:space="preserve">Utili di impresa € 0,53291</w:t>
      </w:r>
    </w:p>
    <w:p>
      <w:pPr>
        <w:jc w:val="right"/>
        <w:spacing w:line="336" w:lineRule="auto"/>
      </w:pPr>
      <w:r>
        <w:rPr>
          <w:b/>
        </w:rPr>
        <w:t xml:space="preserve">Prezzo a cad: € 5,86201</w:t>
      </w:r>
    </w:p>
    <w:p>
      <w:pPr>
        <w:rPr>
          <w:sz w:val="10"/>
          <w:szCs w:val="10"/>
        </w:rPr>
      </w:pPr>
    </w:p>
    <w:p>
      <w:pPr>
        <w:rPr>
          <w:sz w:val="10"/>
          <w:szCs w:val="10"/>
        </w:rPr>
      </w:pPr>
    </w:p>
    <w:p>
      <w:pPr/>
      <w:r>
        <w:rPr>
          <w:b/>
        </w:rPr>
        <w:t xml:space="preserve">Codice regionale: TOS16_PR.P30.058.003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003 - DN 25 (1”)</w:t>
            </w:r>
          </w:p>
        </w:tc>
      </w:tr>
    </w:tbl>
    <w:p>
      <w:pPr>
        <w:jc w:val="right"/>
      </w:pPr>
    </w:p>
    <w:p>
      <w:pPr>
        <w:jc w:val="right"/>
        <w:spacing w:line="336" w:lineRule="auto"/>
      </w:pPr>
      <w:r>
        <w:rPr>
          <w:b/>
        </w:rPr>
        <w:t xml:space="preserve">Prezzo senza S. G. e Util. a cad: € 7,04200</w:t>
      </w:r>
    </w:p>
    <w:p>
      <w:pPr>
        <w:jc w:val="right"/>
        <w:spacing w:line="336" w:lineRule="auto"/>
      </w:pPr>
      <w:r>
        <w:rPr>
          <w:b/>
        </w:rPr>
        <w:t xml:space="preserve">Spese generali € 1,05630</w:t>
      </w:r>
    </w:p>
    <w:p>
      <w:pPr>
        <w:jc w:val="right"/>
        <w:spacing w:line="336" w:lineRule="auto"/>
      </w:pPr>
      <w:r>
        <w:rPr>
          <w:b/>
        </w:rPr>
        <w:t xml:space="preserve">Utili di impresa € 0,80983</w:t>
      </w:r>
    </w:p>
    <w:p>
      <w:pPr>
        <w:jc w:val="right"/>
        <w:spacing w:line="336" w:lineRule="auto"/>
      </w:pPr>
      <w:r>
        <w:rPr>
          <w:b/>
        </w:rPr>
        <w:t xml:space="preserve">Prezzo a cad: € 8,90813</w:t>
      </w:r>
    </w:p>
    <w:p>
      <w:pPr>
        <w:rPr>
          <w:sz w:val="10"/>
          <w:szCs w:val="10"/>
        </w:rPr>
      </w:pPr>
    </w:p>
    <w:p>
      <w:pPr>
        <w:rPr>
          <w:sz w:val="10"/>
          <w:szCs w:val="10"/>
        </w:rPr>
      </w:pPr>
    </w:p>
    <w:p>
      <w:pPr/>
      <w:r>
        <w:rPr>
          <w:b/>
        </w:rPr>
        <w:t xml:space="preserve">Codice regionale: TOS16_PR.P30.058.004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004 - DN 32 (1.1/4”)</w:t>
            </w:r>
          </w:p>
        </w:tc>
      </w:tr>
    </w:tbl>
    <w:p>
      <w:pPr>
        <w:jc w:val="right"/>
      </w:pPr>
    </w:p>
    <w:p>
      <w:pPr>
        <w:jc w:val="right"/>
        <w:spacing w:line="336" w:lineRule="auto"/>
      </w:pPr>
      <w:r>
        <w:rPr>
          <w:b/>
        </w:rPr>
        <w:t xml:space="preserve">Prezzo senza S. G. e Util. a cad: € 11,44000</w:t>
      </w:r>
    </w:p>
    <w:p>
      <w:pPr>
        <w:jc w:val="right"/>
        <w:spacing w:line="336" w:lineRule="auto"/>
      </w:pPr>
      <w:r>
        <w:rPr>
          <w:b/>
        </w:rPr>
        <w:t xml:space="preserve">Spese generali € 1,71600</w:t>
      </w:r>
    </w:p>
    <w:p>
      <w:pPr>
        <w:jc w:val="right"/>
        <w:spacing w:line="336" w:lineRule="auto"/>
      </w:pPr>
      <w:r>
        <w:rPr>
          <w:b/>
        </w:rPr>
        <w:t xml:space="preserve">Utili di impresa € 1,31560</w:t>
      </w:r>
    </w:p>
    <w:p>
      <w:pPr>
        <w:jc w:val="right"/>
        <w:spacing w:line="336" w:lineRule="auto"/>
      </w:pPr>
      <w:r>
        <w:rPr>
          <w:b/>
        </w:rPr>
        <w:t xml:space="preserve">Prezzo a cad: € 14,47160</w:t>
      </w:r>
    </w:p>
    <w:p>
      <w:pPr>
        <w:rPr>
          <w:sz w:val="10"/>
          <w:szCs w:val="10"/>
        </w:rPr>
      </w:pPr>
    </w:p>
    <w:p>
      <w:pPr>
        <w:rPr>
          <w:sz w:val="10"/>
          <w:szCs w:val="10"/>
        </w:rPr>
      </w:pPr>
    </w:p>
    <w:p>
      <w:pPr/>
      <w:r>
        <w:rPr>
          <w:b/>
        </w:rPr>
        <w:t xml:space="preserve">Codice regionale: TOS16_PR.P30.058.005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005 - DN 40 (1.1/2”)</w:t>
            </w:r>
          </w:p>
        </w:tc>
      </w:tr>
    </w:tbl>
    <w:p>
      <w:pPr>
        <w:jc w:val="right"/>
      </w:pPr>
    </w:p>
    <w:p>
      <w:pPr>
        <w:jc w:val="right"/>
        <w:spacing w:line="336" w:lineRule="auto"/>
      </w:pPr>
      <w:r>
        <w:rPr>
          <w:b/>
        </w:rPr>
        <w:t xml:space="preserve">Prezzo senza S. G. e Util. a cad: € 16,88500</w:t>
      </w:r>
    </w:p>
    <w:p>
      <w:pPr>
        <w:jc w:val="right"/>
        <w:spacing w:line="336" w:lineRule="auto"/>
      </w:pPr>
      <w:r>
        <w:rPr>
          <w:b/>
        </w:rPr>
        <w:t xml:space="preserve">Spese generali € 2,53275</w:t>
      </w:r>
    </w:p>
    <w:p>
      <w:pPr>
        <w:jc w:val="right"/>
        <w:spacing w:line="336" w:lineRule="auto"/>
      </w:pPr>
      <w:r>
        <w:rPr>
          <w:b/>
        </w:rPr>
        <w:t xml:space="preserve">Utili di impresa € 1,94178</w:t>
      </w:r>
    </w:p>
    <w:p>
      <w:pPr>
        <w:jc w:val="right"/>
        <w:spacing w:line="336" w:lineRule="auto"/>
      </w:pPr>
      <w:r>
        <w:rPr>
          <w:b/>
        </w:rPr>
        <w:t xml:space="preserve">Prezzo a cad: € 21,35953</w:t>
      </w:r>
    </w:p>
    <w:p>
      <w:pPr>
        <w:rPr>
          <w:sz w:val="10"/>
          <w:szCs w:val="10"/>
        </w:rPr>
      </w:pPr>
    </w:p>
    <w:p>
      <w:pPr>
        <w:rPr>
          <w:sz w:val="10"/>
          <w:szCs w:val="10"/>
        </w:rPr>
      </w:pPr>
    </w:p>
    <w:p>
      <w:pPr/>
      <w:r>
        <w:rPr>
          <w:b/>
        </w:rPr>
        <w:t xml:space="preserve">Codice regionale: TOS16_PR.P30.058.006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006 - DN 50 (2”)</w:t>
            </w:r>
          </w:p>
        </w:tc>
      </w:tr>
    </w:tbl>
    <w:p>
      <w:pPr>
        <w:jc w:val="right"/>
      </w:pPr>
    </w:p>
    <w:p>
      <w:pPr>
        <w:jc w:val="right"/>
        <w:spacing w:line="336" w:lineRule="auto"/>
      </w:pPr>
      <w:r>
        <w:rPr>
          <w:b/>
        </w:rPr>
        <w:t xml:space="preserve">Prezzo senza S. G. e Util. a cad: € 25,61300</w:t>
      </w:r>
    </w:p>
    <w:p>
      <w:pPr>
        <w:jc w:val="right"/>
        <w:spacing w:line="336" w:lineRule="auto"/>
      </w:pPr>
      <w:r>
        <w:rPr>
          <w:b/>
        </w:rPr>
        <w:t xml:space="preserve">Spese generali € 3,84195</w:t>
      </w:r>
    </w:p>
    <w:p>
      <w:pPr>
        <w:jc w:val="right"/>
        <w:spacing w:line="336" w:lineRule="auto"/>
      </w:pPr>
      <w:r>
        <w:rPr>
          <w:b/>
        </w:rPr>
        <w:t xml:space="preserve">Utili di impresa € 2,94550</w:t>
      </w:r>
    </w:p>
    <w:p>
      <w:pPr>
        <w:jc w:val="right"/>
        <w:spacing w:line="336" w:lineRule="auto"/>
      </w:pPr>
      <w:r>
        <w:rPr>
          <w:b/>
        </w:rPr>
        <w:t xml:space="preserve">Prezzo a cad: € 32,40045</w:t>
      </w:r>
    </w:p>
    <w:p>
      <w:pPr>
        <w:rPr>
          <w:sz w:val="10"/>
          <w:szCs w:val="10"/>
        </w:rPr>
      </w:pPr>
    </w:p>
    <w:p>
      <w:pPr>
        <w:rPr>
          <w:sz w:val="10"/>
          <w:szCs w:val="10"/>
        </w:rPr>
      </w:pPr>
    </w:p>
    <w:p>
      <w:pPr/>
      <w:r>
        <w:rPr>
          <w:b/>
        </w:rPr>
        <w:t xml:space="preserve">Codice regionale: TOS16_PR.P30.059.001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059 - Valvola di intercettazione a sfera per gas combustibili attacchi flangiati completa di : n. 2 flange piane UNI EN 1092-1:2013, bulloni in acciaio nero 16x60 e guarnizione senza amianto 127x76</w:t>
            </w:r>
          </w:p>
        </w:tc>
      </w:tr>
      <w:tr>
        <w:trPr/>
        <w:tc>
          <w:tcPr>
            <w:tcW w:w="1200" w:type="dxa"/>
          </w:tcPr>
          <w:p>
            <w:pPr/>
            <w:r>
              <w:rPr>
                <w:b/>
              </w:rPr>
              <w:t xml:space="preserve">Articolo:</w:t>
            </w:r>
          </w:p>
        </w:tc>
        <w:tc>
          <w:tcPr>
            <w:tcW w:w="7900" w:type="dxa"/>
          </w:tcPr>
          <w:p>
            <w:pPr/>
            <w:r>
              <w:rPr/>
              <w:t xml:space="preserve">001 - DN 65 (2.1/2”)</w:t>
            </w:r>
          </w:p>
        </w:tc>
      </w:tr>
    </w:tbl>
    <w:p>
      <w:pPr>
        <w:jc w:val="right"/>
      </w:pPr>
    </w:p>
    <w:p>
      <w:pPr>
        <w:jc w:val="right"/>
        <w:spacing w:line="336" w:lineRule="auto"/>
      </w:pPr>
      <w:r>
        <w:rPr>
          <w:b/>
        </w:rPr>
        <w:t xml:space="preserve">Prezzo senza S. G. e Util. a cad: € 78,80000</w:t>
      </w:r>
    </w:p>
    <w:p>
      <w:pPr>
        <w:jc w:val="right"/>
        <w:spacing w:line="336" w:lineRule="auto"/>
      </w:pPr>
      <w:r>
        <w:rPr>
          <w:b/>
        </w:rPr>
        <w:t xml:space="preserve">Spese generali € 11,82000</w:t>
      </w:r>
    </w:p>
    <w:p>
      <w:pPr>
        <w:jc w:val="right"/>
        <w:spacing w:line="336" w:lineRule="auto"/>
      </w:pPr>
      <w:r>
        <w:rPr>
          <w:b/>
        </w:rPr>
        <w:t xml:space="preserve">Utili di impresa € 9,06200</w:t>
      </w:r>
    </w:p>
    <w:p>
      <w:pPr>
        <w:jc w:val="right"/>
        <w:spacing w:line="336" w:lineRule="auto"/>
      </w:pPr>
      <w:r>
        <w:rPr>
          <w:b/>
        </w:rPr>
        <w:t xml:space="preserve">Prezzo a cad: € 99,68200</w:t>
      </w:r>
    </w:p>
    <w:p>
      <w:pPr>
        <w:rPr>
          <w:sz w:val="10"/>
          <w:szCs w:val="10"/>
        </w:rPr>
      </w:pPr>
    </w:p>
    <w:p>
      <w:pPr>
        <w:rPr>
          <w:sz w:val="10"/>
          <w:szCs w:val="10"/>
        </w:rPr>
      </w:pPr>
    </w:p>
    <w:p>
      <w:pPr/>
      <w:r>
        <w:rPr>
          <w:b/>
        </w:rPr>
        <w:t xml:space="preserve">Codice regionale: TOS16_PR.P30.059.002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059 - Valvola di intercettazione a sfera per gas combustibili attacchi flangiati completa di : n. 2 flange piane UNI EN 1092-1:2013, bulloni in acciaio nero 16x60 e guarnizione senza amianto 127x76</w:t>
            </w:r>
          </w:p>
        </w:tc>
      </w:tr>
      <w:tr>
        <w:trPr/>
        <w:tc>
          <w:tcPr>
            <w:tcW w:w="1200" w:type="dxa"/>
          </w:tcPr>
          <w:p>
            <w:pPr/>
            <w:r>
              <w:rPr>
                <w:b/>
              </w:rPr>
              <w:t xml:space="preserve">Articolo:</w:t>
            </w:r>
          </w:p>
        </w:tc>
        <w:tc>
          <w:tcPr>
            <w:tcW w:w="7900" w:type="dxa"/>
          </w:tcPr>
          <w:p>
            <w:pPr/>
            <w:r>
              <w:rPr/>
              <w:t xml:space="preserve">002 - DN 80 (3”)</w:t>
            </w:r>
          </w:p>
        </w:tc>
      </w:tr>
    </w:tbl>
    <w:p>
      <w:pPr>
        <w:jc w:val="right"/>
      </w:pPr>
    </w:p>
    <w:p>
      <w:pPr>
        <w:jc w:val="right"/>
        <w:spacing w:line="336" w:lineRule="auto"/>
      </w:pPr>
      <w:r>
        <w:rPr>
          <w:b/>
        </w:rPr>
        <w:t xml:space="preserve">Prezzo senza S. G. e Util. a cad: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cad: € 151,80000</w:t>
      </w:r>
    </w:p>
    <w:p>
      <w:pPr>
        <w:rPr>
          <w:sz w:val="10"/>
          <w:szCs w:val="10"/>
        </w:rPr>
      </w:pPr>
    </w:p>
    <w:p>
      <w:pPr>
        <w:rPr>
          <w:sz w:val="10"/>
          <w:szCs w:val="10"/>
        </w:rPr>
      </w:pPr>
    </w:p>
    <w:p>
      <w:pPr/>
      <w:r>
        <w:rPr>
          <w:b/>
        </w:rPr>
        <w:t xml:space="preserve">Codice regionale: TOS16_PR.P30.060.001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001 - PN16 - DN 15 (1/2”)</w:t>
            </w:r>
          </w:p>
        </w:tc>
      </w:tr>
    </w:tbl>
    <w:p>
      <w:pPr>
        <w:jc w:val="right"/>
      </w:pPr>
    </w:p>
    <w:p>
      <w:pPr>
        <w:jc w:val="right"/>
        <w:spacing w:line="336" w:lineRule="auto"/>
      </w:pPr>
      <w:r>
        <w:rPr>
          <w:b/>
        </w:rPr>
        <w:t xml:space="preserve">Prezzo senza S. G. e Util. a cad: € 37,70000</w:t>
      </w:r>
    </w:p>
    <w:p>
      <w:pPr>
        <w:jc w:val="right"/>
        <w:spacing w:line="336" w:lineRule="auto"/>
      </w:pPr>
      <w:r>
        <w:rPr>
          <w:b/>
        </w:rPr>
        <w:t xml:space="preserve">Spese generali € 5,65500</w:t>
      </w:r>
    </w:p>
    <w:p>
      <w:pPr>
        <w:jc w:val="right"/>
        <w:spacing w:line="336" w:lineRule="auto"/>
      </w:pPr>
      <w:r>
        <w:rPr>
          <w:b/>
        </w:rPr>
        <w:t xml:space="preserve">Utili di impresa € 4,33550</w:t>
      </w:r>
    </w:p>
    <w:p>
      <w:pPr>
        <w:jc w:val="right"/>
        <w:spacing w:line="336" w:lineRule="auto"/>
      </w:pPr>
      <w:r>
        <w:rPr>
          <w:b/>
        </w:rPr>
        <w:t xml:space="preserve">Prezzo a cad: € 47,69050</w:t>
      </w:r>
    </w:p>
    <w:p>
      <w:pPr>
        <w:rPr>
          <w:sz w:val="10"/>
          <w:szCs w:val="10"/>
        </w:rPr>
      </w:pPr>
    </w:p>
    <w:p>
      <w:pPr>
        <w:rPr>
          <w:sz w:val="10"/>
          <w:szCs w:val="10"/>
        </w:rPr>
      </w:pPr>
    </w:p>
    <w:p>
      <w:pPr/>
      <w:r>
        <w:rPr>
          <w:b/>
        </w:rPr>
        <w:t xml:space="preserve">Codice regionale: TOS16_PR.P30.060.002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002 - PN16 - DN 20 (3/4”)</w:t>
            </w:r>
          </w:p>
        </w:tc>
      </w:tr>
    </w:tbl>
    <w:p>
      <w:pPr>
        <w:jc w:val="right"/>
      </w:pPr>
    </w:p>
    <w:p>
      <w:pPr>
        <w:jc w:val="right"/>
        <w:spacing w:line="336" w:lineRule="auto"/>
      </w:pPr>
      <w:r>
        <w:rPr>
          <w:b/>
        </w:rPr>
        <w:t xml:space="preserve">Prezzo senza S. G. e Util. a cad: € 40,30000</w:t>
      </w:r>
    </w:p>
    <w:p>
      <w:pPr>
        <w:jc w:val="right"/>
        <w:spacing w:line="336" w:lineRule="auto"/>
      </w:pPr>
      <w:r>
        <w:rPr>
          <w:b/>
        </w:rPr>
        <w:t xml:space="preserve">Spese generali € 6,04500</w:t>
      </w:r>
    </w:p>
    <w:p>
      <w:pPr>
        <w:jc w:val="right"/>
        <w:spacing w:line="336" w:lineRule="auto"/>
      </w:pPr>
      <w:r>
        <w:rPr>
          <w:b/>
        </w:rPr>
        <w:t xml:space="preserve">Utili di impresa € 4,63450</w:t>
      </w:r>
    </w:p>
    <w:p>
      <w:pPr>
        <w:jc w:val="right"/>
        <w:spacing w:line="336" w:lineRule="auto"/>
      </w:pPr>
      <w:r>
        <w:rPr>
          <w:b/>
        </w:rPr>
        <w:t xml:space="preserve">Prezzo a cad: € 50,97950</w:t>
      </w:r>
    </w:p>
    <w:p>
      <w:pPr>
        <w:rPr>
          <w:sz w:val="10"/>
          <w:szCs w:val="10"/>
        </w:rPr>
      </w:pPr>
    </w:p>
    <w:p>
      <w:pPr>
        <w:rPr>
          <w:sz w:val="10"/>
          <w:szCs w:val="10"/>
        </w:rPr>
      </w:pPr>
    </w:p>
    <w:p>
      <w:pPr/>
      <w:r>
        <w:rPr>
          <w:b/>
        </w:rPr>
        <w:t xml:space="preserve">Codice regionale: TOS16_PR.P30.060.003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003 - PN16 - DN 25 (1”)</w:t>
            </w:r>
          </w:p>
        </w:tc>
      </w:tr>
    </w:tbl>
    <w:p>
      <w:pPr>
        <w:jc w:val="right"/>
      </w:pPr>
    </w:p>
    <w:p>
      <w:pPr>
        <w:jc w:val="right"/>
        <w:spacing w:line="336" w:lineRule="auto"/>
      </w:pPr>
      <w:r>
        <w:rPr>
          <w:b/>
        </w:rPr>
        <w:t xml:space="preserve">Prezzo senza S. G. e Util. a cad: € 46,15000</w:t>
      </w:r>
    </w:p>
    <w:p>
      <w:pPr>
        <w:jc w:val="right"/>
        <w:spacing w:line="336" w:lineRule="auto"/>
      </w:pPr>
      <w:r>
        <w:rPr>
          <w:b/>
        </w:rPr>
        <w:t xml:space="preserve">Spese generali € 6,92250</w:t>
      </w:r>
    </w:p>
    <w:p>
      <w:pPr>
        <w:jc w:val="right"/>
        <w:spacing w:line="336" w:lineRule="auto"/>
      </w:pPr>
      <w:r>
        <w:rPr>
          <w:b/>
        </w:rPr>
        <w:t xml:space="preserve">Utili di impresa € 5,30725</w:t>
      </w:r>
    </w:p>
    <w:p>
      <w:pPr>
        <w:jc w:val="right"/>
        <w:spacing w:line="336" w:lineRule="auto"/>
      </w:pPr>
      <w:r>
        <w:rPr>
          <w:b/>
        </w:rPr>
        <w:t xml:space="preserve">Prezzo a cad: € 58,37975</w:t>
      </w:r>
    </w:p>
    <w:p>
      <w:pPr>
        <w:rPr>
          <w:sz w:val="10"/>
          <w:szCs w:val="10"/>
        </w:rPr>
      </w:pPr>
    </w:p>
    <w:p>
      <w:pPr>
        <w:rPr>
          <w:sz w:val="10"/>
          <w:szCs w:val="10"/>
        </w:rPr>
      </w:pPr>
    </w:p>
    <w:p>
      <w:pPr/>
      <w:r>
        <w:rPr>
          <w:b/>
        </w:rPr>
        <w:t xml:space="preserve">Codice regionale: TOS16_PR.P30.060.004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004 - PN16 - DN 32 (1.1/4”)</w:t>
            </w:r>
          </w:p>
        </w:tc>
      </w:tr>
    </w:tbl>
    <w:p>
      <w:pPr>
        <w:jc w:val="right"/>
      </w:pPr>
    </w:p>
    <w:p>
      <w:pPr>
        <w:jc w:val="right"/>
        <w:spacing w:line="336" w:lineRule="auto"/>
      </w:pPr>
      <w:r>
        <w:rPr>
          <w:b/>
        </w:rPr>
        <w:t xml:space="preserve">Prezzo senza S. G. e Util. a cad: € 59,80000</w:t>
      </w:r>
    </w:p>
    <w:p>
      <w:pPr>
        <w:jc w:val="right"/>
        <w:spacing w:line="336" w:lineRule="auto"/>
      </w:pPr>
      <w:r>
        <w:rPr>
          <w:b/>
        </w:rPr>
        <w:t xml:space="preserve">Spese generali € 8,97000</w:t>
      </w:r>
    </w:p>
    <w:p>
      <w:pPr>
        <w:jc w:val="right"/>
        <w:spacing w:line="336" w:lineRule="auto"/>
      </w:pPr>
      <w:r>
        <w:rPr>
          <w:b/>
        </w:rPr>
        <w:t xml:space="preserve">Utili di impresa € 6,87700</w:t>
      </w:r>
    </w:p>
    <w:p>
      <w:pPr>
        <w:jc w:val="right"/>
        <w:spacing w:line="336" w:lineRule="auto"/>
      </w:pPr>
      <w:r>
        <w:rPr>
          <w:b/>
        </w:rPr>
        <w:t xml:space="preserve">Prezzo a cad: € 75,64700</w:t>
      </w:r>
    </w:p>
    <w:p>
      <w:pPr>
        <w:rPr>
          <w:sz w:val="10"/>
          <w:szCs w:val="10"/>
        </w:rPr>
      </w:pPr>
    </w:p>
    <w:p>
      <w:pPr>
        <w:rPr>
          <w:sz w:val="10"/>
          <w:szCs w:val="10"/>
        </w:rPr>
      </w:pPr>
    </w:p>
    <w:p>
      <w:pPr/>
      <w:r>
        <w:rPr>
          <w:b/>
        </w:rPr>
        <w:t xml:space="preserve">Codice regionale: TOS16_PR.P30.060.005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005 - PN16 - DN 40 (1.1/2”)</w:t>
            </w:r>
          </w:p>
        </w:tc>
      </w:tr>
    </w:tbl>
    <w:p>
      <w:pPr>
        <w:jc w:val="right"/>
      </w:pPr>
    </w:p>
    <w:p>
      <w:pPr>
        <w:jc w:val="right"/>
        <w:spacing w:line="336" w:lineRule="auto"/>
      </w:pPr>
      <w:r>
        <w:rPr>
          <w:b/>
        </w:rPr>
        <w:t xml:space="preserve">Prezzo senza S. G. e Util. a cad: € 76,05000</w:t>
      </w:r>
    </w:p>
    <w:p>
      <w:pPr>
        <w:jc w:val="right"/>
        <w:spacing w:line="336" w:lineRule="auto"/>
      </w:pPr>
      <w:r>
        <w:rPr>
          <w:b/>
        </w:rPr>
        <w:t xml:space="preserve">Spese generali € 11,40750</w:t>
      </w:r>
    </w:p>
    <w:p>
      <w:pPr>
        <w:jc w:val="right"/>
        <w:spacing w:line="336" w:lineRule="auto"/>
      </w:pPr>
      <w:r>
        <w:rPr>
          <w:b/>
        </w:rPr>
        <w:t xml:space="preserve">Utili di impresa € 8,74575</w:t>
      </w:r>
    </w:p>
    <w:p>
      <w:pPr>
        <w:jc w:val="right"/>
        <w:spacing w:line="336" w:lineRule="auto"/>
      </w:pPr>
      <w:r>
        <w:rPr>
          <w:b/>
        </w:rPr>
        <w:t xml:space="preserve">Prezzo a cad: € 96,20325</w:t>
      </w:r>
    </w:p>
    <w:p>
      <w:pPr>
        <w:rPr>
          <w:sz w:val="10"/>
          <w:szCs w:val="10"/>
        </w:rPr>
      </w:pPr>
    </w:p>
    <w:p>
      <w:pPr>
        <w:rPr>
          <w:sz w:val="10"/>
          <w:szCs w:val="10"/>
        </w:rPr>
      </w:pPr>
    </w:p>
    <w:p>
      <w:pPr/>
      <w:r>
        <w:rPr>
          <w:b/>
        </w:rPr>
        <w:t xml:space="preserve">Codice regionale: TOS16_PR.P30.060.006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006 - PN16 - DN 50 (2”)</w:t>
            </w:r>
          </w:p>
        </w:tc>
      </w:tr>
    </w:tbl>
    <w:p>
      <w:pPr>
        <w:jc w:val="right"/>
      </w:pPr>
    </w:p>
    <w:p>
      <w:pPr>
        <w:jc w:val="right"/>
        <w:spacing w:line="336" w:lineRule="auto"/>
      </w:pPr>
      <w:r>
        <w:rPr>
          <w:b/>
        </w:rPr>
        <w:t xml:space="preserve">Prezzo senza S. G. e Util. a cad: € 103,35000</w:t>
      </w:r>
    </w:p>
    <w:p>
      <w:pPr>
        <w:jc w:val="right"/>
        <w:spacing w:line="336" w:lineRule="auto"/>
      </w:pPr>
      <w:r>
        <w:rPr>
          <w:b/>
        </w:rPr>
        <w:t xml:space="preserve">Spese generali € 15,50250</w:t>
      </w:r>
    </w:p>
    <w:p>
      <w:pPr>
        <w:jc w:val="right"/>
        <w:spacing w:line="336" w:lineRule="auto"/>
      </w:pPr>
      <w:r>
        <w:rPr>
          <w:b/>
        </w:rPr>
        <w:t xml:space="preserve">Utili di impresa € 11,88525</w:t>
      </w:r>
    </w:p>
    <w:p>
      <w:pPr>
        <w:jc w:val="right"/>
        <w:spacing w:line="336" w:lineRule="auto"/>
      </w:pPr>
      <w:r>
        <w:rPr>
          <w:b/>
        </w:rPr>
        <w:t xml:space="preserve">Prezzo a cad: € 130,73775</w:t>
      </w:r>
    </w:p>
    <w:p>
      <w:pPr>
        <w:rPr>
          <w:sz w:val="10"/>
          <w:szCs w:val="10"/>
        </w:rPr>
      </w:pPr>
    </w:p>
    <w:p>
      <w:pPr>
        <w:rPr>
          <w:sz w:val="10"/>
          <w:szCs w:val="10"/>
        </w:rPr>
      </w:pPr>
    </w:p>
    <w:p>
      <w:pPr/>
      <w:r>
        <w:rPr>
          <w:b/>
        </w:rPr>
        <w:t xml:space="preserve">Codice regionale: TOS16_PR.P30.061.001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Valvola di bilanciamento per circuiti idraulici corpo in ottone con sede ed otturatore inclinati completi di 2 flange piane UNI EN 1092-1:2013 bulloni in acciao e guarnizione senza amianto 127x76</w:t>
            </w:r>
          </w:p>
        </w:tc>
      </w:tr>
      <w:tr>
        <w:trPr/>
        <w:tc>
          <w:tcPr>
            <w:tcW w:w="1200" w:type="dxa"/>
          </w:tcPr>
          <w:p>
            <w:pPr/>
            <w:r>
              <w:rPr>
                <w:b/>
              </w:rPr>
              <w:t xml:space="preserve">Articolo:</w:t>
            </w:r>
          </w:p>
        </w:tc>
        <w:tc>
          <w:tcPr>
            <w:tcW w:w="7900" w:type="dxa"/>
          </w:tcPr>
          <w:p>
            <w:pPr/>
            <w:r>
              <w:rPr/>
              <w:t xml:space="preserve">001 - PN16 - DN 65 (2.1/2”)</w:t>
            </w:r>
          </w:p>
        </w:tc>
      </w:tr>
    </w:tbl>
    <w:p>
      <w:pPr>
        <w:jc w:val="right"/>
      </w:pPr>
    </w:p>
    <w:p>
      <w:pPr>
        <w:jc w:val="right"/>
        <w:spacing w:line="336" w:lineRule="auto"/>
      </w:pPr>
      <w:r>
        <w:rPr>
          <w:b/>
        </w:rPr>
        <w:t xml:space="preserve">Prezzo senza S. G. e Util. a cad: € 433,55000</w:t>
      </w:r>
    </w:p>
    <w:p>
      <w:pPr>
        <w:jc w:val="right"/>
        <w:spacing w:line="336" w:lineRule="auto"/>
      </w:pPr>
      <w:r>
        <w:rPr>
          <w:b/>
        </w:rPr>
        <w:t xml:space="preserve">Spese generali € 65,03250</w:t>
      </w:r>
    </w:p>
    <w:p>
      <w:pPr>
        <w:jc w:val="right"/>
        <w:spacing w:line="336" w:lineRule="auto"/>
      </w:pPr>
      <w:r>
        <w:rPr>
          <w:b/>
        </w:rPr>
        <w:t xml:space="preserve">Utili di impresa € 49,85825</w:t>
      </w:r>
    </w:p>
    <w:p>
      <w:pPr>
        <w:jc w:val="right"/>
        <w:spacing w:line="336" w:lineRule="auto"/>
      </w:pPr>
      <w:r>
        <w:rPr>
          <w:b/>
        </w:rPr>
        <w:t xml:space="preserve">Prezzo a cad: € 548,44075</w:t>
      </w:r>
    </w:p>
    <w:p>
      <w:pPr>
        <w:rPr>
          <w:sz w:val="10"/>
          <w:szCs w:val="10"/>
        </w:rPr>
      </w:pPr>
    </w:p>
    <w:p>
      <w:pPr>
        <w:rPr>
          <w:sz w:val="10"/>
          <w:szCs w:val="10"/>
        </w:rPr>
      </w:pPr>
    </w:p>
    <w:p>
      <w:pPr/>
      <w:r>
        <w:rPr>
          <w:b/>
        </w:rPr>
        <w:t xml:space="preserve">Codice regionale: TOS16_PR.P30.061.002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Valvola di bilanciamento per circuiti idraulici corpo in ottone con sede ed otturatore inclinati completi di 2 flange piane UNI EN 1092-1:2013 bulloni in acciao e guarnizione senza amianto 127x76</w:t>
            </w:r>
          </w:p>
        </w:tc>
      </w:tr>
      <w:tr>
        <w:trPr/>
        <w:tc>
          <w:tcPr>
            <w:tcW w:w="1200" w:type="dxa"/>
          </w:tcPr>
          <w:p>
            <w:pPr/>
            <w:r>
              <w:rPr>
                <w:b/>
              </w:rPr>
              <w:t xml:space="preserve">Articolo:</w:t>
            </w:r>
          </w:p>
        </w:tc>
        <w:tc>
          <w:tcPr>
            <w:tcW w:w="7900" w:type="dxa"/>
          </w:tcPr>
          <w:p>
            <w:pPr/>
            <w:r>
              <w:rPr/>
              <w:t xml:space="preserve">002 - PN16 - DN 80 (3”)</w:t>
            </w:r>
          </w:p>
        </w:tc>
      </w:tr>
    </w:tbl>
    <w:p>
      <w:pPr>
        <w:jc w:val="right"/>
      </w:pPr>
    </w:p>
    <w:p>
      <w:pPr>
        <w:jc w:val="right"/>
        <w:spacing w:line="336" w:lineRule="auto"/>
      </w:pPr>
      <w:r>
        <w:rPr>
          <w:b/>
        </w:rPr>
        <w:t xml:space="preserve">Prezzo senza S. G. e Util. a cad: € 633,10000</w:t>
      </w:r>
    </w:p>
    <w:p>
      <w:pPr>
        <w:jc w:val="right"/>
        <w:spacing w:line="336" w:lineRule="auto"/>
      </w:pPr>
      <w:r>
        <w:rPr>
          <w:b/>
        </w:rPr>
        <w:t xml:space="preserve">Spese generali € 94,96500</w:t>
      </w:r>
    </w:p>
    <w:p>
      <w:pPr>
        <w:jc w:val="right"/>
        <w:spacing w:line="336" w:lineRule="auto"/>
      </w:pPr>
      <w:r>
        <w:rPr>
          <w:b/>
        </w:rPr>
        <w:t xml:space="preserve">Utili di impresa € 72,80650</w:t>
      </w:r>
    </w:p>
    <w:p>
      <w:pPr>
        <w:jc w:val="right"/>
        <w:spacing w:line="336" w:lineRule="auto"/>
      </w:pPr>
      <w:r>
        <w:rPr>
          <w:b/>
        </w:rPr>
        <w:t xml:space="preserve">Prezzo a cad: € 800,87150</w:t>
      </w:r>
    </w:p>
    <w:p>
      <w:pPr>
        <w:rPr>
          <w:sz w:val="10"/>
          <w:szCs w:val="10"/>
        </w:rPr>
      </w:pPr>
    </w:p>
    <w:p>
      <w:pPr>
        <w:rPr>
          <w:sz w:val="10"/>
          <w:szCs w:val="10"/>
        </w:rPr>
      </w:pPr>
    </w:p>
    <w:p>
      <w:pPr/>
      <w:r>
        <w:rPr>
          <w:b/>
        </w:rPr>
        <w:t xml:space="preserve">Codice regionale: TOS16_PR.P30.061.003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Valvola di bilanciamento per circuiti idraulici corpo in ottone con sede ed otturatore inclinati completi di 2 flange piane UNI EN 1092-1:2013 bulloni in acciao e guarnizione senza amianto 127x76</w:t>
            </w:r>
          </w:p>
        </w:tc>
      </w:tr>
      <w:tr>
        <w:trPr/>
        <w:tc>
          <w:tcPr>
            <w:tcW w:w="1200" w:type="dxa"/>
          </w:tcPr>
          <w:p>
            <w:pPr/>
            <w:r>
              <w:rPr>
                <w:b/>
              </w:rPr>
              <w:t xml:space="preserve">Articolo:</w:t>
            </w:r>
          </w:p>
        </w:tc>
        <w:tc>
          <w:tcPr>
            <w:tcW w:w="7900" w:type="dxa"/>
          </w:tcPr>
          <w:p>
            <w:pPr/>
            <w:r>
              <w:rPr/>
              <w:t xml:space="preserve">003 - PN16 - DN 100 (4”)</w:t>
            </w:r>
          </w:p>
        </w:tc>
      </w:tr>
    </w:tbl>
    <w:p>
      <w:pPr>
        <w:jc w:val="right"/>
      </w:pPr>
    </w:p>
    <w:p>
      <w:pPr>
        <w:jc w:val="right"/>
        <w:spacing w:line="336" w:lineRule="auto"/>
      </w:pPr>
      <w:r>
        <w:rPr>
          <w:b/>
        </w:rPr>
        <w:t xml:space="preserve">Prezzo senza S. G. e Util. a cad: € 759,20000</w:t>
      </w:r>
    </w:p>
    <w:p>
      <w:pPr>
        <w:jc w:val="right"/>
        <w:spacing w:line="336" w:lineRule="auto"/>
      </w:pPr>
      <w:r>
        <w:rPr>
          <w:b/>
        </w:rPr>
        <w:t xml:space="preserve">Spese generali € 113,88000</w:t>
      </w:r>
    </w:p>
    <w:p>
      <w:pPr>
        <w:jc w:val="right"/>
        <w:spacing w:line="336" w:lineRule="auto"/>
      </w:pPr>
      <w:r>
        <w:rPr>
          <w:b/>
        </w:rPr>
        <w:t xml:space="preserve">Utili di impresa € 87,30800</w:t>
      </w:r>
    </w:p>
    <w:p>
      <w:pPr>
        <w:jc w:val="right"/>
        <w:spacing w:line="336" w:lineRule="auto"/>
      </w:pPr>
      <w:r>
        <w:rPr>
          <w:b/>
        </w:rPr>
        <w:t xml:space="preserve">Prezzo a cad: € 960,38800</w:t>
      </w:r>
    </w:p>
    <w:p>
      <w:pPr>
        <w:rPr>
          <w:sz w:val="10"/>
          <w:szCs w:val="10"/>
        </w:rPr>
      </w:pPr>
    </w:p>
    <w:p>
      <w:pPr>
        <w:rPr>
          <w:sz w:val="10"/>
          <w:szCs w:val="10"/>
        </w:rPr>
      </w:pPr>
    </w:p>
    <w:p>
      <w:pPr/>
      <w:r>
        <w:rPr>
          <w:b/>
        </w:rPr>
        <w:t xml:space="preserve">Codice regionale: TOS16_PR.P30.061.004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Valvola di bilanciamento per circuiti idraulici corpo in ottone con sede ed otturatore inclinati completi di 2 flange piane UNI EN 1092-1:2013 bulloni in acciao e guarnizione senza amianto 127x76</w:t>
            </w:r>
          </w:p>
        </w:tc>
      </w:tr>
      <w:tr>
        <w:trPr/>
        <w:tc>
          <w:tcPr>
            <w:tcW w:w="1200" w:type="dxa"/>
          </w:tcPr>
          <w:p>
            <w:pPr/>
            <w:r>
              <w:rPr>
                <w:b/>
              </w:rPr>
              <w:t xml:space="preserve">Articolo:</w:t>
            </w:r>
          </w:p>
        </w:tc>
        <w:tc>
          <w:tcPr>
            <w:tcW w:w="7900" w:type="dxa"/>
          </w:tcPr>
          <w:p>
            <w:pPr/>
            <w:r>
              <w:rPr/>
              <w:t xml:space="preserve">004 - PN16 - DN 125 (5”)</w:t>
            </w:r>
          </w:p>
        </w:tc>
      </w:tr>
    </w:tbl>
    <w:p>
      <w:pPr>
        <w:jc w:val="right"/>
      </w:pPr>
    </w:p>
    <w:p>
      <w:pPr>
        <w:jc w:val="right"/>
        <w:spacing w:line="336" w:lineRule="auto"/>
      </w:pPr>
      <w:r>
        <w:rPr>
          <w:b/>
        </w:rPr>
        <w:t xml:space="preserve">Prezzo senza S. G. e Util. a cad: € 1.033,50000</w:t>
      </w:r>
    </w:p>
    <w:p>
      <w:pPr>
        <w:jc w:val="right"/>
        <w:spacing w:line="336" w:lineRule="auto"/>
      </w:pPr>
      <w:r>
        <w:rPr>
          <w:b/>
        </w:rPr>
        <w:t xml:space="preserve">Spese generali € 155,02500</w:t>
      </w:r>
    </w:p>
    <w:p>
      <w:pPr>
        <w:jc w:val="right"/>
        <w:spacing w:line="336" w:lineRule="auto"/>
      </w:pPr>
      <w:r>
        <w:rPr>
          <w:b/>
        </w:rPr>
        <w:t xml:space="preserve">Utili di impresa € 118,85250</w:t>
      </w:r>
    </w:p>
    <w:p>
      <w:pPr>
        <w:jc w:val="right"/>
        <w:spacing w:line="336" w:lineRule="auto"/>
      </w:pPr>
      <w:r>
        <w:rPr>
          <w:b/>
        </w:rPr>
        <w:t xml:space="preserve">Prezzo a cad: € 1.307,37750</w:t>
      </w:r>
    </w:p>
    <w:p>
      <w:pPr>
        <w:rPr>
          <w:sz w:val="10"/>
          <w:szCs w:val="10"/>
        </w:rPr>
      </w:pPr>
    </w:p>
    <w:p>
      <w:pPr>
        <w:rPr>
          <w:sz w:val="10"/>
          <w:szCs w:val="10"/>
        </w:rPr>
      </w:pPr>
    </w:p>
    <w:p>
      <w:pPr/>
      <w:r>
        <w:rPr>
          <w:b/>
        </w:rPr>
        <w:t xml:space="preserve">Codice regionale: TOS16_PR.P30.061.005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Valvola di bilanciamento per circuiti idraulici corpo in ottone con sede ed otturatore inclinati completi di 2 flange piane UNI EN 1092-1:2013 bulloni in acciao e guarnizione senza amianto 127x76</w:t>
            </w:r>
          </w:p>
        </w:tc>
      </w:tr>
      <w:tr>
        <w:trPr/>
        <w:tc>
          <w:tcPr>
            <w:tcW w:w="1200" w:type="dxa"/>
          </w:tcPr>
          <w:p>
            <w:pPr/>
            <w:r>
              <w:rPr>
                <w:b/>
              </w:rPr>
              <w:t xml:space="preserve">Articolo:</w:t>
            </w:r>
          </w:p>
        </w:tc>
        <w:tc>
          <w:tcPr>
            <w:tcW w:w="7900" w:type="dxa"/>
          </w:tcPr>
          <w:p>
            <w:pPr/>
            <w:r>
              <w:rPr/>
              <w:t xml:space="preserve">005 - PN16 - DN 150 (6”)</w:t>
            </w:r>
          </w:p>
        </w:tc>
      </w:tr>
    </w:tbl>
    <w:p>
      <w:pPr>
        <w:jc w:val="right"/>
      </w:pPr>
    </w:p>
    <w:p>
      <w:pPr>
        <w:jc w:val="right"/>
        <w:spacing w:line="336" w:lineRule="auto"/>
      </w:pPr>
      <w:r>
        <w:rPr>
          <w:b/>
        </w:rPr>
        <w:t xml:space="preserve">Prezzo senza S. G. e Util. a cad: € 1.296,10000</w:t>
      </w:r>
    </w:p>
    <w:p>
      <w:pPr>
        <w:jc w:val="right"/>
        <w:spacing w:line="336" w:lineRule="auto"/>
      </w:pPr>
      <w:r>
        <w:rPr>
          <w:b/>
        </w:rPr>
        <w:t xml:space="preserve">Spese generali € 194,41500</w:t>
      </w:r>
    </w:p>
    <w:p>
      <w:pPr>
        <w:jc w:val="right"/>
        <w:spacing w:line="336" w:lineRule="auto"/>
      </w:pPr>
      <w:r>
        <w:rPr>
          <w:b/>
        </w:rPr>
        <w:t xml:space="preserve">Utili di impresa € 149,05150</w:t>
      </w:r>
    </w:p>
    <w:p>
      <w:pPr>
        <w:jc w:val="right"/>
        <w:spacing w:line="336" w:lineRule="auto"/>
      </w:pPr>
      <w:r>
        <w:rPr>
          <w:b/>
        </w:rPr>
        <w:t xml:space="preserve">Prezzo a cad: € 1.639,56650</w:t>
      </w:r>
    </w:p>
    <w:p>
      <w:pPr>
        <w:rPr>
          <w:sz w:val="10"/>
          <w:szCs w:val="10"/>
        </w:rPr>
      </w:pPr>
    </w:p>
    <w:p>
      <w:pPr>
        <w:rPr>
          <w:sz w:val="10"/>
          <w:szCs w:val="10"/>
        </w:rPr>
      </w:pPr>
    </w:p>
    <w:p>
      <w:pPr/>
      <w:r>
        <w:rPr>
          <w:b/>
        </w:rPr>
        <w:t xml:space="preserve">Codice regionale: TOS16_PR.P30.062.001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1092-1:2013 bulloni di serraggio in acciaio e guarnizione senza amianto</w:t>
            </w:r>
          </w:p>
        </w:tc>
      </w:tr>
      <w:tr>
        <w:trPr/>
        <w:tc>
          <w:tcPr>
            <w:tcW w:w="1200" w:type="dxa"/>
          </w:tcPr>
          <w:p>
            <w:pPr/>
            <w:r>
              <w:rPr>
                <w:b/>
              </w:rPr>
              <w:t xml:space="preserve">Articolo:</w:t>
            </w:r>
          </w:p>
        </w:tc>
        <w:tc>
          <w:tcPr>
            <w:tcW w:w="7900" w:type="dxa"/>
          </w:tcPr>
          <w:p>
            <w:pPr/>
            <w:r>
              <w:rPr/>
              <w:t xml:space="preserve">001 - DN 20 (3/4”)</w:t>
            </w:r>
          </w:p>
        </w:tc>
      </w:tr>
    </w:tbl>
    <w:p>
      <w:pPr>
        <w:jc w:val="right"/>
      </w:pPr>
    </w:p>
    <w:p>
      <w:pPr>
        <w:jc w:val="right"/>
        <w:spacing w:line="336" w:lineRule="auto"/>
      </w:pPr>
      <w:r>
        <w:rPr>
          <w:b/>
        </w:rPr>
        <w:t xml:space="preserve">Prezzo senza S. G. e Util. a cad: € 33,40000</w:t>
      </w:r>
    </w:p>
    <w:p>
      <w:pPr>
        <w:jc w:val="right"/>
        <w:spacing w:line="336" w:lineRule="auto"/>
      </w:pPr>
      <w:r>
        <w:rPr>
          <w:b/>
        </w:rPr>
        <w:t xml:space="preserve">Spese generali € 5,01000</w:t>
      </w:r>
    </w:p>
    <w:p>
      <w:pPr>
        <w:jc w:val="right"/>
        <w:spacing w:line="336" w:lineRule="auto"/>
      </w:pPr>
      <w:r>
        <w:rPr>
          <w:b/>
        </w:rPr>
        <w:t xml:space="preserve">Utili di impresa € 3,84100</w:t>
      </w:r>
    </w:p>
    <w:p>
      <w:pPr>
        <w:jc w:val="right"/>
        <w:spacing w:line="336" w:lineRule="auto"/>
      </w:pPr>
      <w:r>
        <w:rPr>
          <w:b/>
        </w:rPr>
        <w:t xml:space="preserve">Prezzo a cad: € 42,25100</w:t>
      </w:r>
    </w:p>
    <w:p>
      <w:pPr>
        <w:rPr>
          <w:sz w:val="10"/>
          <w:szCs w:val="10"/>
        </w:rPr>
      </w:pPr>
    </w:p>
    <w:p>
      <w:pPr>
        <w:rPr>
          <w:sz w:val="10"/>
          <w:szCs w:val="10"/>
        </w:rPr>
      </w:pPr>
    </w:p>
    <w:p>
      <w:pPr/>
      <w:r>
        <w:rPr>
          <w:b/>
        </w:rPr>
        <w:t xml:space="preserve">Codice regionale: TOS16_PR.P30.062.002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1092-1:2013 bulloni di serraggio in acciaio e guarnizione senza amianto</w:t>
            </w:r>
          </w:p>
        </w:tc>
      </w:tr>
      <w:tr>
        <w:trPr/>
        <w:tc>
          <w:tcPr>
            <w:tcW w:w="1200" w:type="dxa"/>
          </w:tcPr>
          <w:p>
            <w:pPr/>
            <w:r>
              <w:rPr>
                <w:b/>
              </w:rPr>
              <w:t xml:space="preserve">Articolo:</w:t>
            </w:r>
          </w:p>
        </w:tc>
        <w:tc>
          <w:tcPr>
            <w:tcW w:w="7900" w:type="dxa"/>
          </w:tcPr>
          <w:p>
            <w:pPr/>
            <w:r>
              <w:rPr/>
              <w:t xml:space="preserve">002 - DN 25 (1”)</w:t>
            </w:r>
          </w:p>
        </w:tc>
      </w:tr>
    </w:tbl>
    <w:p>
      <w:pPr>
        <w:jc w:val="right"/>
      </w:pPr>
    </w:p>
    <w:p>
      <w:pPr>
        <w:jc w:val="right"/>
        <w:spacing w:line="336" w:lineRule="auto"/>
      </w:pPr>
      <w:r>
        <w:rPr>
          <w:b/>
        </w:rPr>
        <w:t xml:space="preserve">Prezzo senza S. G. e Util. a cad: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cad: € 53,13000</w:t>
      </w:r>
    </w:p>
    <w:p>
      <w:pPr>
        <w:rPr>
          <w:sz w:val="10"/>
          <w:szCs w:val="10"/>
        </w:rPr>
      </w:pPr>
    </w:p>
    <w:p>
      <w:pPr>
        <w:rPr>
          <w:sz w:val="10"/>
          <w:szCs w:val="10"/>
        </w:rPr>
      </w:pPr>
    </w:p>
    <w:p>
      <w:pPr/>
      <w:r>
        <w:rPr>
          <w:b/>
        </w:rPr>
        <w:t xml:space="preserve">Codice regionale: TOS16_PR.P30.062.003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1092-1:2013 bulloni di serraggio in acciaio e guarnizione senza amianto</w:t>
            </w:r>
          </w:p>
        </w:tc>
      </w:tr>
      <w:tr>
        <w:trPr/>
        <w:tc>
          <w:tcPr>
            <w:tcW w:w="1200" w:type="dxa"/>
          </w:tcPr>
          <w:p>
            <w:pPr/>
            <w:r>
              <w:rPr>
                <w:b/>
              </w:rPr>
              <w:t xml:space="preserve">Articolo:</w:t>
            </w:r>
          </w:p>
        </w:tc>
        <w:tc>
          <w:tcPr>
            <w:tcW w:w="7900" w:type="dxa"/>
          </w:tcPr>
          <w:p>
            <w:pPr/>
            <w:r>
              <w:rPr/>
              <w:t xml:space="preserve">003 - DN 32 (1.1/4”)</w:t>
            </w:r>
          </w:p>
        </w:tc>
      </w:tr>
    </w:tbl>
    <w:p>
      <w:pPr>
        <w:jc w:val="right"/>
      </w:pPr>
    </w:p>
    <w:p>
      <w:pPr>
        <w:jc w:val="right"/>
        <w:spacing w:line="336" w:lineRule="auto"/>
      </w:pPr>
      <w:r>
        <w:rPr>
          <w:b/>
        </w:rPr>
        <w:t xml:space="preserve">Prezzo senza S. G. e Util. a cad: € 55,60000</w:t>
      </w:r>
    </w:p>
    <w:p>
      <w:pPr>
        <w:jc w:val="right"/>
        <w:spacing w:line="336" w:lineRule="auto"/>
      </w:pPr>
      <w:r>
        <w:rPr>
          <w:b/>
        </w:rPr>
        <w:t xml:space="preserve">Spese generali € 8,34000</w:t>
      </w:r>
    </w:p>
    <w:p>
      <w:pPr>
        <w:jc w:val="right"/>
        <w:spacing w:line="336" w:lineRule="auto"/>
      </w:pPr>
      <w:r>
        <w:rPr>
          <w:b/>
        </w:rPr>
        <w:t xml:space="preserve">Utili di impresa € 6,39400</w:t>
      </w:r>
    </w:p>
    <w:p>
      <w:pPr>
        <w:jc w:val="right"/>
        <w:spacing w:line="336" w:lineRule="auto"/>
      </w:pPr>
      <w:r>
        <w:rPr>
          <w:b/>
        </w:rPr>
        <w:t xml:space="preserve">Prezzo a cad: € 70,33400</w:t>
      </w:r>
    </w:p>
    <w:p>
      <w:pPr>
        <w:rPr>
          <w:sz w:val="10"/>
          <w:szCs w:val="10"/>
        </w:rPr>
      </w:pPr>
    </w:p>
    <w:p>
      <w:pPr>
        <w:rPr>
          <w:sz w:val="10"/>
          <w:szCs w:val="10"/>
        </w:rPr>
      </w:pPr>
    </w:p>
    <w:p>
      <w:pPr/>
      <w:r>
        <w:rPr>
          <w:b/>
        </w:rPr>
        <w:t xml:space="preserve">Codice regionale: TOS16_PR.P30.062.004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1092-1:2013 bulloni di serraggio in acciaio e guarnizione senza amianto</w:t>
            </w:r>
          </w:p>
        </w:tc>
      </w:tr>
      <w:tr>
        <w:trPr/>
        <w:tc>
          <w:tcPr>
            <w:tcW w:w="1200" w:type="dxa"/>
          </w:tcPr>
          <w:p>
            <w:pPr/>
            <w:r>
              <w:rPr>
                <w:b/>
              </w:rPr>
              <w:t xml:space="preserve">Articolo:</w:t>
            </w:r>
          </w:p>
        </w:tc>
        <w:tc>
          <w:tcPr>
            <w:tcW w:w="7900" w:type="dxa"/>
          </w:tcPr>
          <w:p>
            <w:pPr/>
            <w:r>
              <w:rPr/>
              <w:t xml:space="preserve">004 - DN 40 (1.1/2”)</w:t>
            </w:r>
          </w:p>
        </w:tc>
      </w:tr>
    </w:tbl>
    <w:p>
      <w:pPr>
        <w:jc w:val="right"/>
      </w:pPr>
    </w:p>
    <w:p>
      <w:pPr>
        <w:jc w:val="right"/>
        <w:spacing w:line="336" w:lineRule="auto"/>
      </w:pPr>
      <w:r>
        <w:rPr>
          <w:b/>
        </w:rPr>
        <w:t xml:space="preserve">Prezzo senza S. G. e Util. a cad: € 49,20000</w:t>
      </w:r>
    </w:p>
    <w:p>
      <w:pPr>
        <w:jc w:val="right"/>
        <w:spacing w:line="336" w:lineRule="auto"/>
      </w:pPr>
      <w:r>
        <w:rPr>
          <w:b/>
        </w:rPr>
        <w:t xml:space="preserve">Spese generali € 7,38000</w:t>
      </w:r>
    </w:p>
    <w:p>
      <w:pPr>
        <w:jc w:val="right"/>
        <w:spacing w:line="336" w:lineRule="auto"/>
      </w:pPr>
      <w:r>
        <w:rPr>
          <w:b/>
        </w:rPr>
        <w:t xml:space="preserve">Utili di impresa € 5,65800</w:t>
      </w:r>
    </w:p>
    <w:p>
      <w:pPr>
        <w:jc w:val="right"/>
        <w:spacing w:line="336" w:lineRule="auto"/>
      </w:pPr>
      <w:r>
        <w:rPr>
          <w:b/>
        </w:rPr>
        <w:t xml:space="preserve">Prezzo a cad: € 62,23800</w:t>
      </w:r>
    </w:p>
    <w:p>
      <w:pPr>
        <w:rPr>
          <w:sz w:val="10"/>
          <w:szCs w:val="10"/>
        </w:rPr>
      </w:pPr>
    </w:p>
    <w:p>
      <w:pPr>
        <w:rPr>
          <w:sz w:val="10"/>
          <w:szCs w:val="10"/>
        </w:rPr>
      </w:pPr>
    </w:p>
    <w:p>
      <w:pPr/>
      <w:r>
        <w:rPr>
          <w:b/>
        </w:rPr>
        <w:t xml:space="preserve">Codice regionale: TOS16_PR.P30.062.005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1092-1:2013 bulloni di serraggio in acciaio e guarnizione senza amianto</w:t>
            </w:r>
          </w:p>
        </w:tc>
      </w:tr>
      <w:tr>
        <w:trPr/>
        <w:tc>
          <w:tcPr>
            <w:tcW w:w="1200" w:type="dxa"/>
          </w:tcPr>
          <w:p>
            <w:pPr/>
            <w:r>
              <w:rPr>
                <w:b/>
              </w:rPr>
              <w:t xml:space="preserve">Articolo:</w:t>
            </w:r>
          </w:p>
        </w:tc>
        <w:tc>
          <w:tcPr>
            <w:tcW w:w="7900" w:type="dxa"/>
          </w:tcPr>
          <w:p>
            <w:pPr/>
            <w:r>
              <w:rPr/>
              <w:t xml:space="preserve">005 - DN 50 (2”)</w:t>
            </w:r>
          </w:p>
        </w:tc>
      </w:tr>
    </w:tbl>
    <w:p>
      <w:pPr>
        <w:jc w:val="right"/>
      </w:pPr>
    </w:p>
    <w:p>
      <w:pPr>
        <w:jc w:val="right"/>
        <w:spacing w:line="336" w:lineRule="auto"/>
      </w:pPr>
      <w:r>
        <w:rPr>
          <w:b/>
        </w:rPr>
        <w:t xml:space="preserve">Prezzo senza S. G. e Util. a cad: € 49,20000</w:t>
      </w:r>
    </w:p>
    <w:p>
      <w:pPr>
        <w:jc w:val="right"/>
        <w:spacing w:line="336" w:lineRule="auto"/>
      </w:pPr>
      <w:r>
        <w:rPr>
          <w:b/>
        </w:rPr>
        <w:t xml:space="preserve">Spese generali € 7,38000</w:t>
      </w:r>
    </w:p>
    <w:p>
      <w:pPr>
        <w:jc w:val="right"/>
        <w:spacing w:line="336" w:lineRule="auto"/>
      </w:pPr>
      <w:r>
        <w:rPr>
          <w:b/>
        </w:rPr>
        <w:t xml:space="preserve">Utili di impresa € 5,65800</w:t>
      </w:r>
    </w:p>
    <w:p>
      <w:pPr>
        <w:jc w:val="right"/>
        <w:spacing w:line="336" w:lineRule="auto"/>
      </w:pPr>
      <w:r>
        <w:rPr>
          <w:b/>
        </w:rPr>
        <w:t xml:space="preserve">Prezzo a cad: € 62,23800</w:t>
      </w:r>
    </w:p>
    <w:p>
      <w:pPr>
        <w:rPr>
          <w:sz w:val="10"/>
          <w:szCs w:val="10"/>
        </w:rPr>
      </w:pPr>
    </w:p>
    <w:p>
      <w:pPr>
        <w:rPr>
          <w:sz w:val="10"/>
          <w:szCs w:val="10"/>
        </w:rPr>
      </w:pPr>
    </w:p>
    <w:p>
      <w:pPr/>
      <w:r>
        <w:rPr>
          <w:b/>
        </w:rPr>
        <w:t xml:space="preserve">Codice regionale: TOS16_PR.P30.062.006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1092-1:2013 bulloni di serraggio in acciaio e guarnizione senza amianto</w:t>
            </w:r>
          </w:p>
        </w:tc>
      </w:tr>
      <w:tr>
        <w:trPr/>
        <w:tc>
          <w:tcPr>
            <w:tcW w:w="1200" w:type="dxa"/>
          </w:tcPr>
          <w:p>
            <w:pPr/>
            <w:r>
              <w:rPr>
                <w:b/>
              </w:rPr>
              <w:t xml:space="preserve">Articolo:</w:t>
            </w:r>
          </w:p>
        </w:tc>
        <w:tc>
          <w:tcPr>
            <w:tcW w:w="7900" w:type="dxa"/>
          </w:tcPr>
          <w:p>
            <w:pPr/>
            <w:r>
              <w:rPr/>
              <w:t xml:space="preserve">006 - DN 65 (2.1/2”)</w:t>
            </w:r>
          </w:p>
        </w:tc>
      </w:tr>
    </w:tbl>
    <w:p>
      <w:pPr>
        <w:jc w:val="right"/>
      </w:pPr>
    </w:p>
    <w:p>
      <w:pPr>
        <w:jc w:val="right"/>
        <w:spacing w:line="336" w:lineRule="auto"/>
      </w:pPr>
      <w:r>
        <w:rPr>
          <w:b/>
        </w:rPr>
        <w:t xml:space="preserve">Prezzo senza S. G. e Util. a cad: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cad: € 68,31000</w:t>
      </w:r>
    </w:p>
    <w:p>
      <w:pPr>
        <w:rPr>
          <w:sz w:val="10"/>
          <w:szCs w:val="10"/>
        </w:rPr>
      </w:pPr>
    </w:p>
    <w:p>
      <w:pPr>
        <w:rPr>
          <w:sz w:val="10"/>
          <w:szCs w:val="10"/>
        </w:rPr>
      </w:pPr>
    </w:p>
    <w:p>
      <w:pPr/>
      <w:r>
        <w:rPr>
          <w:b/>
        </w:rPr>
        <w:t xml:space="preserve">Codice regionale: TOS16_PR.P30.062.007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1092-1:2013 bulloni di serraggio in acciaio e guarnizione senza amianto</w:t>
            </w:r>
          </w:p>
        </w:tc>
      </w:tr>
      <w:tr>
        <w:trPr/>
        <w:tc>
          <w:tcPr>
            <w:tcW w:w="1200" w:type="dxa"/>
          </w:tcPr>
          <w:p>
            <w:pPr/>
            <w:r>
              <w:rPr>
                <w:b/>
              </w:rPr>
              <w:t xml:space="preserve">Articolo:</w:t>
            </w:r>
          </w:p>
        </w:tc>
        <w:tc>
          <w:tcPr>
            <w:tcW w:w="7900" w:type="dxa"/>
          </w:tcPr>
          <w:p>
            <w:pPr/>
            <w:r>
              <w:rPr/>
              <w:t xml:space="preserve">007 - DN 80 (3”)</w:t>
            </w:r>
          </w:p>
        </w:tc>
      </w:tr>
    </w:tbl>
    <w:p>
      <w:pPr>
        <w:jc w:val="right"/>
      </w:pPr>
    </w:p>
    <w:p>
      <w:pPr>
        <w:jc w:val="right"/>
        <w:spacing w:line="336" w:lineRule="auto"/>
      </w:pPr>
      <w:r>
        <w:rPr>
          <w:b/>
        </w:rPr>
        <w:t xml:space="preserve">Prezzo senza S. G. e Util. a cad: € 66,40000</w:t>
      </w:r>
    </w:p>
    <w:p>
      <w:pPr>
        <w:jc w:val="right"/>
        <w:spacing w:line="336" w:lineRule="auto"/>
      </w:pPr>
      <w:r>
        <w:rPr>
          <w:b/>
        </w:rPr>
        <w:t xml:space="preserve">Spese generali € 9,96000</w:t>
      </w:r>
    </w:p>
    <w:p>
      <w:pPr>
        <w:jc w:val="right"/>
        <w:spacing w:line="336" w:lineRule="auto"/>
      </w:pPr>
      <w:r>
        <w:rPr>
          <w:b/>
        </w:rPr>
        <w:t xml:space="preserve">Utili di impresa € 7,63600</w:t>
      </w:r>
    </w:p>
    <w:p>
      <w:pPr>
        <w:jc w:val="right"/>
        <w:spacing w:line="336" w:lineRule="auto"/>
      </w:pPr>
      <w:r>
        <w:rPr>
          <w:b/>
        </w:rPr>
        <w:t xml:space="preserve">Prezzo a cad: € 83,99600</w:t>
      </w:r>
    </w:p>
    <w:p>
      <w:pPr>
        <w:rPr>
          <w:sz w:val="10"/>
          <w:szCs w:val="10"/>
        </w:rPr>
      </w:pPr>
    </w:p>
    <w:p>
      <w:pPr>
        <w:rPr>
          <w:sz w:val="10"/>
          <w:szCs w:val="10"/>
        </w:rPr>
      </w:pPr>
    </w:p>
    <w:p>
      <w:pPr/>
      <w:r>
        <w:rPr>
          <w:b/>
        </w:rPr>
        <w:t xml:space="preserve">Codice regionale: TOS16_PR.P30.062.008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1092-1:2013 bulloni di serraggio in acciaio e guarnizione senza amianto</w:t>
            </w:r>
          </w:p>
        </w:tc>
      </w:tr>
      <w:tr>
        <w:trPr/>
        <w:tc>
          <w:tcPr>
            <w:tcW w:w="1200" w:type="dxa"/>
          </w:tcPr>
          <w:p>
            <w:pPr/>
            <w:r>
              <w:rPr>
                <w:b/>
              </w:rPr>
              <w:t xml:space="preserve">Articolo:</w:t>
            </w:r>
          </w:p>
        </w:tc>
        <w:tc>
          <w:tcPr>
            <w:tcW w:w="7900" w:type="dxa"/>
          </w:tcPr>
          <w:p>
            <w:pPr/>
            <w:r>
              <w:rPr/>
              <w:t xml:space="preserve">008 - DN 100 (4”)</w:t>
            </w:r>
          </w:p>
        </w:tc>
      </w:tr>
    </w:tbl>
    <w:p>
      <w:pPr>
        <w:jc w:val="right"/>
      </w:pPr>
    </w:p>
    <w:p>
      <w:pPr>
        <w:jc w:val="right"/>
        <w:spacing w:line="336" w:lineRule="auto"/>
      </w:pPr>
      <w:r>
        <w:rPr>
          <w:b/>
        </w:rPr>
        <w:t xml:space="preserve">Prezzo senza S. G. e Util. a cad: € 87,20000</w:t>
      </w:r>
    </w:p>
    <w:p>
      <w:pPr>
        <w:jc w:val="right"/>
        <w:spacing w:line="336" w:lineRule="auto"/>
      </w:pPr>
      <w:r>
        <w:rPr>
          <w:b/>
        </w:rPr>
        <w:t xml:space="preserve">Spese generali € 13,08000</w:t>
      </w:r>
    </w:p>
    <w:p>
      <w:pPr>
        <w:jc w:val="right"/>
        <w:spacing w:line="336" w:lineRule="auto"/>
      </w:pPr>
      <w:r>
        <w:rPr>
          <w:b/>
        </w:rPr>
        <w:t xml:space="preserve">Utili di impresa € 10,02800</w:t>
      </w:r>
    </w:p>
    <w:p>
      <w:pPr>
        <w:jc w:val="right"/>
        <w:spacing w:line="336" w:lineRule="auto"/>
      </w:pPr>
      <w:r>
        <w:rPr>
          <w:b/>
        </w:rPr>
        <w:t xml:space="preserve">Prezzo a cad: € 110,30800</w:t>
      </w:r>
    </w:p>
    <w:p>
      <w:pPr>
        <w:rPr>
          <w:sz w:val="10"/>
          <w:szCs w:val="10"/>
        </w:rPr>
      </w:pPr>
    </w:p>
    <w:p>
      <w:pPr>
        <w:rPr>
          <w:sz w:val="10"/>
          <w:szCs w:val="10"/>
        </w:rPr>
      </w:pPr>
    </w:p>
    <w:p>
      <w:pPr/>
      <w:r>
        <w:rPr>
          <w:b/>
        </w:rPr>
        <w:t xml:space="preserve">Codice regionale: TOS16_PR.P30.062.009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1092-1:2013 bulloni di serraggio in acciaio e guarnizione senza amianto</w:t>
            </w:r>
          </w:p>
        </w:tc>
      </w:tr>
      <w:tr>
        <w:trPr/>
        <w:tc>
          <w:tcPr>
            <w:tcW w:w="1200" w:type="dxa"/>
          </w:tcPr>
          <w:p>
            <w:pPr/>
            <w:r>
              <w:rPr>
                <w:b/>
              </w:rPr>
              <w:t xml:space="preserve">Articolo:</w:t>
            </w:r>
          </w:p>
        </w:tc>
        <w:tc>
          <w:tcPr>
            <w:tcW w:w="7900" w:type="dxa"/>
          </w:tcPr>
          <w:p>
            <w:pPr/>
            <w:r>
              <w:rPr/>
              <w:t xml:space="preserve">009 - DN 125 (5”)</w:t>
            </w:r>
          </w:p>
        </w:tc>
      </w:tr>
    </w:tbl>
    <w:p>
      <w:pPr>
        <w:jc w:val="right"/>
      </w:pPr>
    </w:p>
    <w:p>
      <w:pPr>
        <w:jc w:val="right"/>
        <w:spacing w:line="336" w:lineRule="auto"/>
      </w:pPr>
      <w:r>
        <w:rPr>
          <w:b/>
        </w:rPr>
        <w:t xml:space="preserve">Prezzo senza S. G. e Util. a cad: € 108,80000</w:t>
      </w:r>
    </w:p>
    <w:p>
      <w:pPr>
        <w:jc w:val="right"/>
        <w:spacing w:line="336" w:lineRule="auto"/>
      </w:pPr>
      <w:r>
        <w:rPr>
          <w:b/>
        </w:rPr>
        <w:t xml:space="preserve">Spese generali € 16,32000</w:t>
      </w:r>
    </w:p>
    <w:p>
      <w:pPr>
        <w:jc w:val="right"/>
        <w:spacing w:line="336" w:lineRule="auto"/>
      </w:pPr>
      <w:r>
        <w:rPr>
          <w:b/>
        </w:rPr>
        <w:t xml:space="preserve">Utili di impresa € 12,51200</w:t>
      </w:r>
    </w:p>
    <w:p>
      <w:pPr>
        <w:jc w:val="right"/>
        <w:spacing w:line="336" w:lineRule="auto"/>
      </w:pPr>
      <w:r>
        <w:rPr>
          <w:b/>
        </w:rPr>
        <w:t xml:space="preserve">Prezzo a cad: € 137,63200</w:t>
      </w:r>
    </w:p>
    <w:p>
      <w:pPr>
        <w:rPr>
          <w:sz w:val="10"/>
          <w:szCs w:val="10"/>
        </w:rPr>
      </w:pPr>
    </w:p>
    <w:p>
      <w:pPr>
        <w:rPr>
          <w:sz w:val="10"/>
          <w:szCs w:val="10"/>
        </w:rPr>
      </w:pPr>
    </w:p>
    <w:p>
      <w:pPr/>
      <w:r>
        <w:rPr>
          <w:b/>
        </w:rPr>
        <w:t xml:space="preserve">Codice regionale: TOS16_PR.P30.062.010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1092-1:2013 bulloni di serraggio in acciaio e guarnizione senza amianto</w:t>
            </w:r>
          </w:p>
        </w:tc>
      </w:tr>
      <w:tr>
        <w:trPr/>
        <w:tc>
          <w:tcPr>
            <w:tcW w:w="1200" w:type="dxa"/>
          </w:tcPr>
          <w:p>
            <w:pPr/>
            <w:r>
              <w:rPr>
                <w:b/>
              </w:rPr>
              <w:t xml:space="preserve">Articolo:</w:t>
            </w:r>
          </w:p>
        </w:tc>
        <w:tc>
          <w:tcPr>
            <w:tcW w:w="7900" w:type="dxa"/>
          </w:tcPr>
          <w:p>
            <w:pPr/>
            <w:r>
              <w:rPr/>
              <w:t xml:space="preserve">010 - DN 150 (6”)</w:t>
            </w:r>
          </w:p>
        </w:tc>
      </w:tr>
    </w:tbl>
    <w:p>
      <w:pPr>
        <w:jc w:val="right"/>
      </w:pPr>
    </w:p>
    <w:p>
      <w:pPr>
        <w:jc w:val="right"/>
        <w:spacing w:line="336" w:lineRule="auto"/>
      </w:pPr>
      <w:r>
        <w:rPr>
          <w:b/>
        </w:rPr>
        <w:t xml:space="preserve">Prezzo senza S. G. e Util. a cad: € 133,60000</w:t>
      </w:r>
    </w:p>
    <w:p>
      <w:pPr>
        <w:jc w:val="right"/>
        <w:spacing w:line="336" w:lineRule="auto"/>
      </w:pPr>
      <w:r>
        <w:rPr>
          <w:b/>
        </w:rPr>
        <w:t xml:space="preserve">Spese generali € 20,04000</w:t>
      </w:r>
    </w:p>
    <w:p>
      <w:pPr>
        <w:jc w:val="right"/>
        <w:spacing w:line="336" w:lineRule="auto"/>
      </w:pPr>
      <w:r>
        <w:rPr>
          <w:b/>
        </w:rPr>
        <w:t xml:space="preserve">Utili di impresa € 15,36400</w:t>
      </w:r>
    </w:p>
    <w:p>
      <w:pPr>
        <w:jc w:val="right"/>
        <w:spacing w:line="336" w:lineRule="auto"/>
      </w:pPr>
      <w:r>
        <w:rPr>
          <w:b/>
        </w:rPr>
        <w:t xml:space="preserve">Prezzo a cad: € 169,00400</w:t>
      </w:r>
    </w:p>
    <w:p>
      <w:pPr>
        <w:rPr>
          <w:sz w:val="10"/>
          <w:szCs w:val="10"/>
        </w:rPr>
      </w:pPr>
    </w:p>
    <w:p>
      <w:pPr>
        <w:rPr>
          <w:sz w:val="10"/>
          <w:szCs w:val="10"/>
        </w:rPr>
      </w:pPr>
    </w:p>
    <w:p>
      <w:pPr/>
      <w:r>
        <w:rPr>
          <w:b/>
        </w:rPr>
        <w:t xml:space="preserve">Codice regionale: TOS16_PR.P30.063.001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001 - d. 3/8'</w:t>
            </w:r>
          </w:p>
        </w:tc>
      </w:tr>
    </w:tbl>
    <w:p>
      <w:pPr>
        <w:jc w:val="right"/>
      </w:pPr>
    </w:p>
    <w:p>
      <w:pPr>
        <w:jc w:val="right"/>
        <w:spacing w:line="336" w:lineRule="auto"/>
      </w:pPr>
      <w:r>
        <w:rPr>
          <w:b/>
        </w:rPr>
        <w:t xml:space="preserve">Prezzo senza S. G. e Util. a cad: € 11,16500</w:t>
      </w:r>
    </w:p>
    <w:p>
      <w:pPr>
        <w:jc w:val="right"/>
        <w:spacing w:line="336" w:lineRule="auto"/>
      </w:pPr>
      <w:r>
        <w:rPr>
          <w:b/>
        </w:rPr>
        <w:t xml:space="preserve">Spese generali € 1,67475</w:t>
      </w:r>
    </w:p>
    <w:p>
      <w:pPr>
        <w:jc w:val="right"/>
        <w:spacing w:line="336" w:lineRule="auto"/>
      </w:pPr>
      <w:r>
        <w:rPr>
          <w:b/>
        </w:rPr>
        <w:t xml:space="preserve">Utili di impresa € 1,28398</w:t>
      </w:r>
    </w:p>
    <w:p>
      <w:pPr>
        <w:jc w:val="right"/>
        <w:spacing w:line="336" w:lineRule="auto"/>
      </w:pPr>
      <w:r>
        <w:rPr>
          <w:b/>
        </w:rPr>
        <w:t xml:space="preserve">Prezzo a cad: € 14,12373</w:t>
      </w:r>
    </w:p>
    <w:p>
      <w:pPr>
        <w:rPr>
          <w:sz w:val="10"/>
          <w:szCs w:val="10"/>
        </w:rPr>
      </w:pPr>
    </w:p>
    <w:p>
      <w:pPr>
        <w:rPr>
          <w:sz w:val="10"/>
          <w:szCs w:val="10"/>
        </w:rPr>
      </w:pPr>
    </w:p>
    <w:p>
      <w:pPr/>
      <w:r>
        <w:rPr>
          <w:b/>
        </w:rPr>
        <w:t xml:space="preserve">Codice regionale: TOS16_PR.P30.063.002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002 - d. 3/8' con rubinetto</w:t>
            </w:r>
          </w:p>
        </w:tc>
      </w:tr>
    </w:tbl>
    <w:p>
      <w:pPr>
        <w:jc w:val="right"/>
      </w:pPr>
    </w:p>
    <w:p>
      <w:pPr>
        <w:jc w:val="right"/>
        <w:spacing w:line="336" w:lineRule="auto"/>
      </w:pPr>
      <w:r>
        <w:rPr>
          <w:b/>
        </w:rPr>
        <w:t xml:space="preserve">Prezzo senza S. G. e Util. a cad: € 25,74000</w:t>
      </w:r>
    </w:p>
    <w:p>
      <w:pPr>
        <w:jc w:val="right"/>
        <w:spacing w:line="336" w:lineRule="auto"/>
      </w:pPr>
      <w:r>
        <w:rPr>
          <w:b/>
        </w:rPr>
        <w:t xml:space="preserve">Spese generali € 3,86100</w:t>
      </w:r>
    </w:p>
    <w:p>
      <w:pPr>
        <w:jc w:val="right"/>
        <w:spacing w:line="336" w:lineRule="auto"/>
      </w:pPr>
      <w:r>
        <w:rPr>
          <w:b/>
        </w:rPr>
        <w:t xml:space="preserve">Utili di impresa € 2,96010</w:t>
      </w:r>
    </w:p>
    <w:p>
      <w:pPr>
        <w:jc w:val="right"/>
        <w:spacing w:line="336" w:lineRule="auto"/>
      </w:pPr>
      <w:r>
        <w:rPr>
          <w:b/>
        </w:rPr>
        <w:t xml:space="preserve">Prezzo a cad: € 32,56110</w:t>
      </w:r>
    </w:p>
    <w:p>
      <w:pPr>
        <w:rPr>
          <w:sz w:val="10"/>
          <w:szCs w:val="10"/>
        </w:rPr>
      </w:pPr>
    </w:p>
    <w:p>
      <w:pPr>
        <w:rPr>
          <w:sz w:val="10"/>
          <w:szCs w:val="10"/>
        </w:rPr>
      </w:pPr>
    </w:p>
    <w:p>
      <w:pPr/>
      <w:r>
        <w:rPr>
          <w:b/>
        </w:rPr>
        <w:t xml:space="preserve">Codice regionale: TOS16_PR.P30.063.003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003 - d. 3/8' con rubinetto a tre vie e flangia</w:t>
            </w:r>
          </w:p>
        </w:tc>
      </w:tr>
    </w:tbl>
    <w:p>
      <w:pPr>
        <w:jc w:val="right"/>
      </w:pPr>
    </w:p>
    <w:p>
      <w:pPr>
        <w:jc w:val="right"/>
        <w:spacing w:line="336" w:lineRule="auto"/>
      </w:pPr>
      <w:r>
        <w:rPr>
          <w:b/>
        </w:rPr>
        <w:t xml:space="preserve">Prezzo senza S. G. e Util. a cad: € 19,96500</w:t>
      </w:r>
    </w:p>
    <w:p>
      <w:pPr>
        <w:jc w:val="right"/>
        <w:spacing w:line="336" w:lineRule="auto"/>
      </w:pPr>
      <w:r>
        <w:rPr>
          <w:b/>
        </w:rPr>
        <w:t xml:space="preserve">Spese generali € 2,99475</w:t>
      </w:r>
    </w:p>
    <w:p>
      <w:pPr>
        <w:jc w:val="right"/>
        <w:spacing w:line="336" w:lineRule="auto"/>
      </w:pPr>
      <w:r>
        <w:rPr>
          <w:b/>
        </w:rPr>
        <w:t xml:space="preserve">Utili di impresa € 2,29598</w:t>
      </w:r>
    </w:p>
    <w:p>
      <w:pPr>
        <w:jc w:val="right"/>
        <w:spacing w:line="336" w:lineRule="auto"/>
      </w:pPr>
      <w:r>
        <w:rPr>
          <w:b/>
        </w:rPr>
        <w:t xml:space="preserve">Prezzo a cad: € 25,25573</w:t>
      </w:r>
    </w:p>
    <w:p>
      <w:pPr>
        <w:rPr>
          <w:sz w:val="10"/>
          <w:szCs w:val="10"/>
        </w:rPr>
      </w:pPr>
    </w:p>
    <w:p>
      <w:pPr>
        <w:rPr>
          <w:sz w:val="10"/>
          <w:szCs w:val="10"/>
        </w:rPr>
      </w:pPr>
    </w:p>
    <w:p>
      <w:pPr/>
      <w:r>
        <w:rPr>
          <w:b/>
        </w:rPr>
        <w:t xml:space="preserve">Codice regionale: TOS16_PR.P30.063.004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004 - d. 3/8' con rubinetto a tre vie e flangia e riccio ammortizzatore</w:t>
            </w:r>
          </w:p>
        </w:tc>
      </w:tr>
    </w:tbl>
    <w:p>
      <w:pPr>
        <w:jc w:val="right"/>
      </w:pPr>
    </w:p>
    <w:p>
      <w:pPr>
        <w:jc w:val="right"/>
        <w:spacing w:line="336" w:lineRule="auto"/>
      </w:pPr>
      <w:r>
        <w:rPr>
          <w:b/>
        </w:rPr>
        <w:t xml:space="preserve">Prezzo senza S. G. e Util. a cad: € 26,56500</w:t>
      </w:r>
    </w:p>
    <w:p>
      <w:pPr>
        <w:jc w:val="right"/>
        <w:spacing w:line="336" w:lineRule="auto"/>
      </w:pPr>
      <w:r>
        <w:rPr>
          <w:b/>
        </w:rPr>
        <w:t xml:space="preserve">Spese generali € 3,98475</w:t>
      </w:r>
    </w:p>
    <w:p>
      <w:pPr>
        <w:jc w:val="right"/>
        <w:spacing w:line="336" w:lineRule="auto"/>
      </w:pPr>
      <w:r>
        <w:rPr>
          <w:b/>
        </w:rPr>
        <w:t xml:space="preserve">Utili di impresa € 3,05498</w:t>
      </w:r>
    </w:p>
    <w:p>
      <w:pPr>
        <w:jc w:val="right"/>
        <w:spacing w:line="336" w:lineRule="auto"/>
      </w:pPr>
      <w:r>
        <w:rPr>
          <w:b/>
        </w:rPr>
        <w:t xml:space="preserve">Prezzo a cad: € 33,60473</w:t>
      </w:r>
    </w:p>
    <w:p>
      <w:pPr>
        <w:rPr>
          <w:sz w:val="10"/>
          <w:szCs w:val="10"/>
        </w:rPr>
      </w:pPr>
    </w:p>
    <w:p>
      <w:pPr>
        <w:rPr>
          <w:sz w:val="10"/>
          <w:szCs w:val="10"/>
        </w:rPr>
      </w:pPr>
    </w:p>
    <w:p>
      <w:pPr/>
      <w:r>
        <w:rPr>
          <w:b/>
        </w:rPr>
        <w:t xml:space="preserve">Codice regionale: TOS16_PR.P30.063.005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005 - Manometro circolare a capillare completo di valvola di ritegno da 1/2", con custodia realizzata in materiale termoplastico, capillare in rame di lunghezza 1000 mm, attacci radiale da 1/2" M, scala di pressione 0-6 bar</w:t>
            </w:r>
          </w:p>
        </w:tc>
      </w:tr>
    </w:tbl>
    <w:p>
      <w:pPr>
        <w:jc w:val="right"/>
      </w:pPr>
    </w:p>
    <w:p>
      <w:pPr>
        <w:jc w:val="right"/>
        <w:spacing w:line="336" w:lineRule="auto"/>
      </w:pPr>
      <w:r>
        <w:rPr>
          <w:b/>
        </w:rPr>
        <w:t xml:space="preserve">Prezzo senza S. G. e Util. a cad: € 11,16500</w:t>
      </w:r>
    </w:p>
    <w:p>
      <w:pPr>
        <w:jc w:val="right"/>
        <w:spacing w:line="336" w:lineRule="auto"/>
      </w:pPr>
      <w:r>
        <w:rPr>
          <w:b/>
        </w:rPr>
        <w:t xml:space="preserve">Spese generali € 1,67475</w:t>
      </w:r>
    </w:p>
    <w:p>
      <w:pPr>
        <w:jc w:val="right"/>
        <w:spacing w:line="336" w:lineRule="auto"/>
      </w:pPr>
      <w:r>
        <w:rPr>
          <w:b/>
        </w:rPr>
        <w:t xml:space="preserve">Utili di impresa € 1,28398</w:t>
      </w:r>
    </w:p>
    <w:p>
      <w:pPr>
        <w:jc w:val="right"/>
        <w:spacing w:line="336" w:lineRule="auto"/>
      </w:pPr>
      <w:r>
        <w:rPr>
          <w:b/>
        </w:rPr>
        <w:t xml:space="preserve">Prezzo a cad: € 14,12373</w:t>
      </w:r>
    </w:p>
    <w:p>
      <w:pPr>
        <w:rPr>
          <w:sz w:val="10"/>
          <w:szCs w:val="10"/>
        </w:rPr>
      </w:pPr>
    </w:p>
    <w:p>
      <w:pPr>
        <w:rPr>
          <w:sz w:val="10"/>
          <w:szCs w:val="10"/>
        </w:rPr>
      </w:pPr>
    </w:p>
    <w:p>
      <w:pPr/>
      <w:r>
        <w:rPr>
          <w:b/>
        </w:rPr>
        <w:t xml:space="preserve">Codice regionale: TOS16_PR.P30.063.006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006 - Manometro con quadrante del diametro di 80 mm, conformealle norme ISPESL, scala da 4 bar a 10 bar, attacco da3/8" maschio, completo di riccio di isolamento, rubinettoportamanometro con flangia di controllo</w:t>
            </w:r>
          </w:p>
        </w:tc>
      </w:tr>
    </w:tbl>
    <w:p>
      <w:pPr>
        <w:jc w:val="right"/>
      </w:pPr>
    </w:p>
    <w:p>
      <w:pPr>
        <w:jc w:val="right"/>
        <w:spacing w:line="336" w:lineRule="auto"/>
      </w:pPr>
      <w:r>
        <w:rPr>
          <w:b/>
        </w:rPr>
        <w:t xml:space="preserve">Prezzo senza S. G. e Util. a cad: € 19,52500</w:t>
      </w:r>
    </w:p>
    <w:p>
      <w:pPr>
        <w:jc w:val="right"/>
        <w:spacing w:line="336" w:lineRule="auto"/>
      </w:pPr>
      <w:r>
        <w:rPr>
          <w:b/>
        </w:rPr>
        <w:t xml:space="preserve">Spese generali € 2,92875</w:t>
      </w:r>
    </w:p>
    <w:p>
      <w:pPr>
        <w:jc w:val="right"/>
        <w:spacing w:line="336" w:lineRule="auto"/>
      </w:pPr>
      <w:r>
        <w:rPr>
          <w:b/>
        </w:rPr>
        <w:t xml:space="preserve">Utili di impresa € 2,24538</w:t>
      </w:r>
    </w:p>
    <w:p>
      <w:pPr>
        <w:jc w:val="right"/>
        <w:spacing w:line="336" w:lineRule="auto"/>
      </w:pPr>
      <w:r>
        <w:rPr>
          <w:b/>
        </w:rPr>
        <w:t xml:space="preserve">Prezzo a cad: € 24,69913</w:t>
      </w:r>
    </w:p>
    <w:p>
      <w:pPr>
        <w:rPr>
          <w:sz w:val="10"/>
          <w:szCs w:val="10"/>
        </w:rPr>
      </w:pPr>
    </w:p>
    <w:p>
      <w:pPr>
        <w:rPr>
          <w:sz w:val="10"/>
          <w:szCs w:val="10"/>
        </w:rPr>
      </w:pPr>
    </w:p>
    <w:p>
      <w:pPr/>
      <w:r>
        <w:rPr>
          <w:b/>
        </w:rPr>
        <w:t xml:space="preserve">Codice regionale: TOS16_PR.P30.063.007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007 - Termometro circolare a capillare, con custodia realizzata in materiale termoplastico, capillare in rame di lunghezza 1000 mm, attacco radiale da 1/2" M, scala di temperatura 0 ÷ 120 °C</w:t>
            </w:r>
          </w:p>
        </w:tc>
      </w:tr>
    </w:tbl>
    <w:p>
      <w:pPr>
        <w:jc w:val="right"/>
      </w:pPr>
    </w:p>
    <w:p>
      <w:pPr>
        <w:jc w:val="right"/>
        <w:spacing w:line="336" w:lineRule="auto"/>
      </w:pPr>
      <w:r>
        <w:rPr>
          <w:b/>
        </w:rPr>
        <w:t xml:space="preserve">Prezzo senza S. G. e Util. a cad: € 27,56000</w:t>
      </w:r>
    </w:p>
    <w:p>
      <w:pPr>
        <w:jc w:val="right"/>
        <w:spacing w:line="336" w:lineRule="auto"/>
      </w:pPr>
      <w:r>
        <w:rPr>
          <w:b/>
        </w:rPr>
        <w:t xml:space="preserve">Spese generali € 4,13400</w:t>
      </w:r>
    </w:p>
    <w:p>
      <w:pPr>
        <w:jc w:val="right"/>
        <w:spacing w:line="336" w:lineRule="auto"/>
      </w:pPr>
      <w:r>
        <w:rPr>
          <w:b/>
        </w:rPr>
        <w:t xml:space="preserve">Utili di impresa € 3,16940</w:t>
      </w:r>
    </w:p>
    <w:p>
      <w:pPr>
        <w:jc w:val="right"/>
        <w:spacing w:line="336" w:lineRule="auto"/>
      </w:pPr>
      <w:r>
        <w:rPr>
          <w:b/>
        </w:rPr>
        <w:t xml:space="preserve">Prezzo a cad: € 34,86340</w:t>
      </w:r>
    </w:p>
    <w:p>
      <w:pPr>
        <w:rPr>
          <w:sz w:val="10"/>
          <w:szCs w:val="10"/>
        </w:rPr>
      </w:pPr>
    </w:p>
    <w:p>
      <w:pPr>
        <w:rPr>
          <w:sz w:val="10"/>
          <w:szCs w:val="10"/>
        </w:rPr>
      </w:pPr>
    </w:p>
    <w:p>
      <w:pPr/>
      <w:r>
        <w:rPr>
          <w:b/>
        </w:rPr>
        <w:t xml:space="preserve">Codice regionale: TOS16_PR.P30.063.008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008 - Termomanometro circolare a capillare completo di valvola di ritegno 1/2", con custodia relazzata in materiale termoplastico, capillare in rame di lunghezza 1000 mm, scala di pressione 0-6 bar, scala di temperatura 0 ÷ 120 °C</w:t>
            </w:r>
          </w:p>
        </w:tc>
      </w:tr>
    </w:tbl>
    <w:p>
      <w:pPr>
        <w:jc w:val="right"/>
      </w:pPr>
    </w:p>
    <w:p>
      <w:pPr>
        <w:jc w:val="right"/>
        <w:spacing w:line="336" w:lineRule="auto"/>
      </w:pPr>
      <w:r>
        <w:rPr>
          <w:b/>
        </w:rPr>
        <w:t xml:space="preserve">Prezzo senza S. G. e Util. a cad: € 27,56000</w:t>
      </w:r>
    </w:p>
    <w:p>
      <w:pPr>
        <w:jc w:val="right"/>
        <w:spacing w:line="336" w:lineRule="auto"/>
      </w:pPr>
      <w:r>
        <w:rPr>
          <w:b/>
        </w:rPr>
        <w:t xml:space="preserve">Spese generali € 4,13400</w:t>
      </w:r>
    </w:p>
    <w:p>
      <w:pPr>
        <w:jc w:val="right"/>
        <w:spacing w:line="336" w:lineRule="auto"/>
      </w:pPr>
      <w:r>
        <w:rPr>
          <w:b/>
        </w:rPr>
        <w:t xml:space="preserve">Utili di impresa € 3,16940</w:t>
      </w:r>
    </w:p>
    <w:p>
      <w:pPr>
        <w:jc w:val="right"/>
        <w:spacing w:line="336" w:lineRule="auto"/>
      </w:pPr>
      <w:r>
        <w:rPr>
          <w:b/>
        </w:rPr>
        <w:t xml:space="preserve">Prezzo a cad: € 34,86340</w:t>
      </w:r>
    </w:p>
    <w:p>
      <w:pPr>
        <w:rPr>
          <w:sz w:val="10"/>
          <w:szCs w:val="10"/>
        </w:rPr>
      </w:pPr>
    </w:p>
    <w:p>
      <w:pPr>
        <w:rPr>
          <w:sz w:val="10"/>
          <w:szCs w:val="10"/>
        </w:rPr>
      </w:pPr>
    </w:p>
    <w:p>
      <w:pPr/>
      <w:r>
        <w:rPr>
          <w:b/>
        </w:rPr>
        <w:t xml:space="preserve">Codice regionale: TOS16_PR.P30.063.009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009 - Termometro a bulbo scala 0 ÷ 120 °C con custodia in ottone, attacco pozzetto 1/2"</w:t>
            </w:r>
          </w:p>
        </w:tc>
      </w:tr>
    </w:tbl>
    <w:p>
      <w:pPr>
        <w:jc w:val="right"/>
      </w:pPr>
    </w:p>
    <w:p>
      <w:pPr>
        <w:jc w:val="right"/>
        <w:spacing w:line="336" w:lineRule="auto"/>
      </w:pPr>
      <w:r>
        <w:rPr>
          <w:b/>
        </w:rPr>
        <w:t xml:space="preserve">Prezzo senza S. G. e Util. a cad: € 6,05000</w:t>
      </w:r>
    </w:p>
    <w:p>
      <w:pPr>
        <w:jc w:val="right"/>
        <w:spacing w:line="336" w:lineRule="auto"/>
      </w:pPr>
      <w:r>
        <w:rPr>
          <w:b/>
        </w:rPr>
        <w:t xml:space="preserve">Spese generali € 0,90750</w:t>
      </w:r>
    </w:p>
    <w:p>
      <w:pPr>
        <w:jc w:val="right"/>
        <w:spacing w:line="336" w:lineRule="auto"/>
      </w:pPr>
      <w:r>
        <w:rPr>
          <w:b/>
        </w:rPr>
        <w:t xml:space="preserve">Utili di impresa € 0,69575</w:t>
      </w:r>
    </w:p>
    <w:p>
      <w:pPr>
        <w:jc w:val="right"/>
        <w:spacing w:line="336" w:lineRule="auto"/>
      </w:pPr>
      <w:r>
        <w:rPr>
          <w:b/>
        </w:rPr>
        <w:t xml:space="preserve">Prezzo a cad: € 7,65325</w:t>
      </w:r>
    </w:p>
    <w:p>
      <w:pPr>
        <w:rPr>
          <w:sz w:val="10"/>
          <w:szCs w:val="10"/>
        </w:rPr>
      </w:pPr>
    </w:p>
    <w:p>
      <w:pPr>
        <w:rPr>
          <w:sz w:val="10"/>
          <w:szCs w:val="10"/>
        </w:rPr>
      </w:pPr>
    </w:p>
    <w:p>
      <w:pPr/>
      <w:r>
        <w:rPr>
          <w:b/>
        </w:rPr>
        <w:t xml:space="preserve">Codice regionale: TOS16_PR.P30.063.010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010 - Termomanometro scala 20 ÷ 120 °C e 0 ÷ 4 ate, diametro 1/2"</w:t>
            </w:r>
          </w:p>
        </w:tc>
      </w:tr>
    </w:tbl>
    <w:p>
      <w:pPr>
        <w:jc w:val="right"/>
      </w:pPr>
    </w:p>
    <w:p>
      <w:pPr>
        <w:jc w:val="right"/>
        <w:spacing w:line="336" w:lineRule="auto"/>
      </w:pPr>
      <w:r>
        <w:rPr>
          <w:b/>
        </w:rPr>
        <w:t xml:space="preserve">Prezzo senza S. G. e Util. a cad: € 19,70000</w:t>
      </w:r>
    </w:p>
    <w:p>
      <w:pPr>
        <w:jc w:val="right"/>
        <w:spacing w:line="336" w:lineRule="auto"/>
      </w:pPr>
      <w:r>
        <w:rPr>
          <w:b/>
        </w:rPr>
        <w:t xml:space="preserve">Spese generali € 2,95500</w:t>
      </w:r>
    </w:p>
    <w:p>
      <w:pPr>
        <w:jc w:val="right"/>
        <w:spacing w:line="336" w:lineRule="auto"/>
      </w:pPr>
      <w:r>
        <w:rPr>
          <w:b/>
        </w:rPr>
        <w:t xml:space="preserve">Utili di impresa € 2,26550</w:t>
      </w:r>
    </w:p>
    <w:p>
      <w:pPr>
        <w:jc w:val="right"/>
        <w:spacing w:line="336" w:lineRule="auto"/>
      </w:pPr>
      <w:r>
        <w:rPr>
          <w:b/>
        </w:rPr>
        <w:t xml:space="preserve">Prezzo a cad: € 24,92050</w:t>
      </w:r>
    </w:p>
    <w:p>
      <w:pPr>
        <w:rPr>
          <w:sz w:val="10"/>
          <w:szCs w:val="10"/>
        </w:rPr>
      </w:pPr>
    </w:p>
    <w:p>
      <w:pPr>
        <w:rPr>
          <w:sz w:val="10"/>
          <w:szCs w:val="10"/>
        </w:rPr>
      </w:pPr>
    </w:p>
    <w:p>
      <w:pPr/>
      <w:r>
        <w:rPr>
          <w:b/>
        </w:rPr>
        <w:t xml:space="preserve">Codice regionale: TOS16_PR.P30.063.011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011 - Termometro bimetallico ad immersione con gambo di lunghezza 100 mm, custodia in abs, completo di pozzetto omologato ISPESL, quadrante del diametro di 80 mm, scala 0 ÷ 120 °C, guaina in ottone attacco 1/2" maschio, con gambo assiale centrale</w:t>
            </w:r>
          </w:p>
        </w:tc>
      </w:tr>
    </w:tbl>
    <w:p>
      <w:pPr>
        <w:jc w:val="right"/>
      </w:pPr>
    </w:p>
    <w:p>
      <w:pPr>
        <w:jc w:val="right"/>
        <w:spacing w:line="336" w:lineRule="auto"/>
      </w:pPr>
      <w:r>
        <w:rPr>
          <w:b/>
        </w:rPr>
        <w:t xml:space="preserve">Prezzo senza S. G. e Util. a cad: € 7,56250</w:t>
      </w:r>
    </w:p>
    <w:p>
      <w:pPr>
        <w:jc w:val="right"/>
        <w:spacing w:line="336" w:lineRule="auto"/>
      </w:pPr>
      <w:r>
        <w:rPr>
          <w:b/>
        </w:rPr>
        <w:t xml:space="preserve">Spese generali € 1,13438</w:t>
      </w:r>
    </w:p>
    <w:p>
      <w:pPr>
        <w:jc w:val="right"/>
        <w:spacing w:line="336" w:lineRule="auto"/>
      </w:pPr>
      <w:r>
        <w:rPr>
          <w:b/>
        </w:rPr>
        <w:t xml:space="preserve">Utili di impresa € 0,86969</w:t>
      </w:r>
    </w:p>
    <w:p>
      <w:pPr>
        <w:jc w:val="right"/>
        <w:spacing w:line="336" w:lineRule="auto"/>
      </w:pPr>
      <w:r>
        <w:rPr>
          <w:b/>
        </w:rPr>
        <w:t xml:space="preserve">Prezzo a cad: € 9,56656</w:t>
      </w:r>
    </w:p>
    <w:p>
      <w:pPr>
        <w:rPr>
          <w:sz w:val="10"/>
          <w:szCs w:val="10"/>
        </w:rPr>
      </w:pPr>
    </w:p>
    <w:p>
      <w:pPr>
        <w:rPr>
          <w:sz w:val="10"/>
          <w:szCs w:val="10"/>
        </w:rPr>
      </w:pPr>
    </w:p>
    <w:p>
      <w:pPr/>
      <w:r>
        <w:rPr>
          <w:b/>
        </w:rPr>
        <w:t xml:space="preserve">Codice regionale: TOS16_PR.P30.063.012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012 - Termometro bimetallico ad immersione con gambo di lunghezza 100 mm, custodia in abs, completo di pozzetto omologato ISPESL, quadrante del diametro di 80 mm, scala 0 ÷ 120 °C, guaina in ottone attacco 1/2" maschio, con gambo ad attacco radiale</w:t>
            </w:r>
          </w:p>
        </w:tc>
      </w:tr>
    </w:tbl>
    <w:p>
      <w:pPr>
        <w:jc w:val="right"/>
      </w:pPr>
    </w:p>
    <w:p>
      <w:pPr>
        <w:jc w:val="right"/>
        <w:spacing w:line="336" w:lineRule="auto"/>
      </w:pPr>
      <w:r>
        <w:rPr>
          <w:b/>
        </w:rPr>
        <w:t xml:space="preserve">Prezzo senza S. G. e Util. a cad: € 20,40500</w:t>
      </w:r>
    </w:p>
    <w:p>
      <w:pPr>
        <w:jc w:val="right"/>
        <w:spacing w:line="336" w:lineRule="auto"/>
      </w:pPr>
      <w:r>
        <w:rPr>
          <w:b/>
        </w:rPr>
        <w:t xml:space="preserve">Spese generali € 3,06075</w:t>
      </w:r>
    </w:p>
    <w:p>
      <w:pPr>
        <w:jc w:val="right"/>
        <w:spacing w:line="336" w:lineRule="auto"/>
      </w:pPr>
      <w:r>
        <w:rPr>
          <w:b/>
        </w:rPr>
        <w:t xml:space="preserve">Utili di impresa € 2,34658</w:t>
      </w:r>
    </w:p>
    <w:p>
      <w:pPr>
        <w:jc w:val="right"/>
        <w:spacing w:line="336" w:lineRule="auto"/>
      </w:pPr>
      <w:r>
        <w:rPr>
          <w:b/>
        </w:rPr>
        <w:t xml:space="preserve">Prezzo a cad: € 25,81233</w:t>
      </w:r>
    </w:p>
    <w:p>
      <w:pPr>
        <w:rPr>
          <w:sz w:val="10"/>
          <w:szCs w:val="10"/>
        </w:rPr>
      </w:pPr>
    </w:p>
    <w:p>
      <w:pPr>
        <w:rPr>
          <w:sz w:val="10"/>
          <w:szCs w:val="10"/>
        </w:rPr>
      </w:pPr>
    </w:p>
    <w:p>
      <w:pPr/>
      <w:r>
        <w:rPr>
          <w:b/>
        </w:rPr>
        <w:t xml:space="preserve">Codice regionale: TOS16_PR.P30.063.013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013 - Termometro ad immersione dritto in vetro, completo di custodia in ottone, attacco da 1/2" maschio, completo di pozzetto scala 0 ÷ 120 °C, lunghezza 200 mm</w:t>
            </w:r>
          </w:p>
        </w:tc>
      </w:tr>
    </w:tbl>
    <w:p>
      <w:pPr>
        <w:jc w:val="right"/>
      </w:pPr>
    </w:p>
    <w:p>
      <w:pPr>
        <w:jc w:val="right"/>
        <w:spacing w:line="336" w:lineRule="auto"/>
      </w:pPr>
      <w:r>
        <w:rPr>
          <w:b/>
        </w:rPr>
        <w:t xml:space="preserve">Prezzo senza S. G. e Util. a cad: € 17,49000</w:t>
      </w:r>
    </w:p>
    <w:p>
      <w:pPr>
        <w:jc w:val="right"/>
        <w:spacing w:line="336" w:lineRule="auto"/>
      </w:pPr>
      <w:r>
        <w:rPr>
          <w:b/>
        </w:rPr>
        <w:t xml:space="preserve">Spese generali € 2,62350</w:t>
      </w:r>
    </w:p>
    <w:p>
      <w:pPr>
        <w:jc w:val="right"/>
        <w:spacing w:line="336" w:lineRule="auto"/>
      </w:pPr>
      <w:r>
        <w:rPr>
          <w:b/>
        </w:rPr>
        <w:t xml:space="preserve">Utili di impresa € 2,01135</w:t>
      </w:r>
    </w:p>
    <w:p>
      <w:pPr>
        <w:jc w:val="right"/>
        <w:spacing w:line="336" w:lineRule="auto"/>
      </w:pPr>
      <w:r>
        <w:rPr>
          <w:b/>
        </w:rPr>
        <w:t xml:space="preserve">Prezzo a cad: € 22,12485</w:t>
      </w:r>
    </w:p>
    <w:p>
      <w:pPr>
        <w:rPr>
          <w:sz w:val="10"/>
          <w:szCs w:val="10"/>
        </w:rPr>
      </w:pPr>
    </w:p>
    <w:p>
      <w:pPr>
        <w:rPr>
          <w:sz w:val="10"/>
          <w:szCs w:val="10"/>
        </w:rPr>
      </w:pPr>
    </w:p>
    <w:p>
      <w:pPr/>
      <w:r>
        <w:rPr>
          <w:b/>
        </w:rPr>
        <w:t xml:space="preserve">Codice regionale: TOS16_PR.P30.063.014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014 - Termometro ad immersione dritto in vetro, completo di custodia in ottone, attacco da 1/2" maschio, completo di pozzetto scala 0 ÷ 120 °C, lunghezza 250 mm</w:t>
            </w:r>
          </w:p>
        </w:tc>
      </w:tr>
    </w:tbl>
    <w:p>
      <w:pPr>
        <w:jc w:val="right"/>
      </w:pPr>
    </w:p>
    <w:p>
      <w:pPr>
        <w:jc w:val="right"/>
        <w:spacing w:line="336" w:lineRule="auto"/>
      </w:pPr>
      <w:r>
        <w:rPr>
          <w:b/>
        </w:rPr>
        <w:t xml:space="preserve">Prezzo senza S. G. e Util. a cad: € 22,04000</w:t>
      </w:r>
    </w:p>
    <w:p>
      <w:pPr>
        <w:jc w:val="right"/>
        <w:spacing w:line="336" w:lineRule="auto"/>
      </w:pPr>
      <w:r>
        <w:rPr>
          <w:b/>
        </w:rPr>
        <w:t xml:space="preserve">Spese generali € 3,30600</w:t>
      </w:r>
    </w:p>
    <w:p>
      <w:pPr>
        <w:jc w:val="right"/>
        <w:spacing w:line="336" w:lineRule="auto"/>
      </w:pPr>
      <w:r>
        <w:rPr>
          <w:b/>
        </w:rPr>
        <w:t xml:space="preserve">Utili di impresa € 2,53460</w:t>
      </w:r>
    </w:p>
    <w:p>
      <w:pPr>
        <w:jc w:val="right"/>
        <w:spacing w:line="336" w:lineRule="auto"/>
      </w:pPr>
      <w:r>
        <w:rPr>
          <w:b/>
        </w:rPr>
        <w:t xml:space="preserve">Prezzo a cad: € 27,88060</w:t>
      </w:r>
    </w:p>
    <w:p>
      <w:pPr>
        <w:rPr>
          <w:sz w:val="10"/>
          <w:szCs w:val="10"/>
        </w:rPr>
      </w:pPr>
    </w:p>
    <w:p>
      <w:pPr>
        <w:rPr>
          <w:sz w:val="10"/>
          <w:szCs w:val="10"/>
        </w:rPr>
      </w:pPr>
    </w:p>
    <w:p>
      <w:pPr/>
      <w:r>
        <w:rPr>
          <w:b/>
        </w:rPr>
        <w:t xml:space="preserve">Codice regionale: TOS16_PR.P30.063.015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015 - Termometro ad immersione dritto in vetro, completo di custodia in ottone, attacco da 1/2" maschio, completo di pozzetto scala 0 ÷ 120 °C, lunghezza 300 mm</w:t>
            </w:r>
          </w:p>
        </w:tc>
      </w:tr>
    </w:tbl>
    <w:p>
      <w:pPr>
        <w:jc w:val="right"/>
      </w:pPr>
    </w:p>
    <w:p>
      <w:pPr>
        <w:jc w:val="right"/>
        <w:spacing w:line="336" w:lineRule="auto"/>
      </w:pPr>
      <w:r>
        <w:rPr>
          <w:b/>
        </w:rPr>
        <w:t xml:space="preserve">Prezzo senza S. G. e Util. a cad: € 23,72000</w:t>
      </w:r>
    </w:p>
    <w:p>
      <w:pPr>
        <w:jc w:val="right"/>
        <w:spacing w:line="336" w:lineRule="auto"/>
      </w:pPr>
      <w:r>
        <w:rPr>
          <w:b/>
        </w:rPr>
        <w:t xml:space="preserve">Spese generali € 3,55800</w:t>
      </w:r>
    </w:p>
    <w:p>
      <w:pPr>
        <w:jc w:val="right"/>
        <w:spacing w:line="336" w:lineRule="auto"/>
      </w:pPr>
      <w:r>
        <w:rPr>
          <w:b/>
        </w:rPr>
        <w:t xml:space="preserve">Utili di impresa € 2,72780</w:t>
      </w:r>
    </w:p>
    <w:p>
      <w:pPr>
        <w:jc w:val="right"/>
        <w:spacing w:line="336" w:lineRule="auto"/>
      </w:pPr>
      <w:r>
        <w:rPr>
          <w:b/>
        </w:rPr>
        <w:t xml:space="preserve">Prezzo a cad: € 30,00580</w:t>
      </w:r>
    </w:p>
    <w:p>
      <w:pPr>
        <w:rPr>
          <w:sz w:val="10"/>
          <w:szCs w:val="10"/>
        </w:rPr>
      </w:pPr>
    </w:p>
    <w:p>
      <w:pPr>
        <w:rPr>
          <w:sz w:val="10"/>
          <w:szCs w:val="10"/>
        </w:rPr>
      </w:pPr>
    </w:p>
    <w:p>
      <w:pPr/>
      <w:r>
        <w:rPr>
          <w:b/>
        </w:rPr>
        <w:t xml:space="preserve">Codice regionale: TOS16_PR.P30.063.016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016 - Pozzetto per termometro campione ISPESL, diametro 1/2", lunghezza 45 mm</w:t>
            </w:r>
          </w:p>
        </w:tc>
      </w:tr>
    </w:tbl>
    <w:p>
      <w:pPr>
        <w:jc w:val="right"/>
      </w:pPr>
    </w:p>
    <w:p>
      <w:pPr>
        <w:jc w:val="right"/>
        <w:spacing w:line="336" w:lineRule="auto"/>
      </w:pPr>
      <w:r>
        <w:rPr>
          <w:b/>
        </w:rPr>
        <w:t xml:space="preserve">Prezzo senza S. G. e Util. a cad: € 1,92500</w:t>
      </w:r>
    </w:p>
    <w:p>
      <w:pPr>
        <w:jc w:val="right"/>
        <w:spacing w:line="336" w:lineRule="auto"/>
      </w:pPr>
      <w:r>
        <w:rPr>
          <w:b/>
        </w:rPr>
        <w:t xml:space="preserve">Spese generali € 0,28875</w:t>
      </w:r>
    </w:p>
    <w:p>
      <w:pPr>
        <w:jc w:val="right"/>
        <w:spacing w:line="336" w:lineRule="auto"/>
      </w:pPr>
      <w:r>
        <w:rPr>
          <w:b/>
        </w:rPr>
        <w:t xml:space="preserve">Utili di impresa € 0,22138</w:t>
      </w:r>
    </w:p>
    <w:p>
      <w:pPr>
        <w:jc w:val="right"/>
        <w:spacing w:line="336" w:lineRule="auto"/>
      </w:pPr>
      <w:r>
        <w:rPr>
          <w:b/>
        </w:rPr>
        <w:t xml:space="preserve">Prezzo a cad: € 2,43513</w:t>
      </w:r>
    </w:p>
    <w:p>
      <w:pPr>
        <w:rPr>
          <w:sz w:val="10"/>
          <w:szCs w:val="10"/>
        </w:rPr>
      </w:pPr>
    </w:p>
    <w:p>
      <w:pPr>
        <w:rPr>
          <w:sz w:val="10"/>
          <w:szCs w:val="10"/>
        </w:rPr>
      </w:pPr>
    </w:p>
    <w:p>
      <w:pPr/>
      <w:r>
        <w:rPr>
          <w:b/>
        </w:rPr>
        <w:t xml:space="preserve">Codice regionale: TOS16_PR.P30.063.017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017 - Pozzetto per termometro campione ISPESL, diametro 1/2", lunghezza 100 mm</w:t>
            </w:r>
          </w:p>
        </w:tc>
      </w:tr>
    </w:tbl>
    <w:p>
      <w:pPr>
        <w:jc w:val="right"/>
      </w:pPr>
    </w:p>
    <w:p>
      <w:pPr>
        <w:jc w:val="right"/>
        <w:spacing w:line="336" w:lineRule="auto"/>
      </w:pPr>
      <w:r>
        <w:rPr>
          <w:b/>
        </w:rPr>
        <w:t xml:space="preserve">Prezzo senza S. G. e Util. a cad: € 3,82250</w:t>
      </w:r>
    </w:p>
    <w:p>
      <w:pPr>
        <w:jc w:val="right"/>
        <w:spacing w:line="336" w:lineRule="auto"/>
      </w:pPr>
      <w:r>
        <w:rPr>
          <w:b/>
        </w:rPr>
        <w:t xml:space="preserve">Spese generali € 0,57338</w:t>
      </w:r>
    </w:p>
    <w:p>
      <w:pPr>
        <w:jc w:val="right"/>
        <w:spacing w:line="336" w:lineRule="auto"/>
      </w:pPr>
      <w:r>
        <w:rPr>
          <w:b/>
        </w:rPr>
        <w:t xml:space="preserve">Utili di impresa € 0,43959</w:t>
      </w:r>
    </w:p>
    <w:p>
      <w:pPr>
        <w:jc w:val="right"/>
        <w:spacing w:line="336" w:lineRule="auto"/>
      </w:pPr>
      <w:r>
        <w:rPr>
          <w:b/>
        </w:rPr>
        <w:t xml:space="preserve">Prezzo a cad: € 4,83546</w:t>
      </w:r>
    </w:p>
    <w:p>
      <w:pPr>
        <w:rPr>
          <w:sz w:val="10"/>
          <w:szCs w:val="10"/>
        </w:rPr>
      </w:pPr>
    </w:p>
    <w:p>
      <w:pPr>
        <w:rPr>
          <w:sz w:val="10"/>
          <w:szCs w:val="10"/>
        </w:rPr>
      </w:pPr>
    </w:p>
    <w:p>
      <w:pPr/>
      <w:r>
        <w:rPr>
          <w:b/>
        </w:rPr>
        <w:t xml:space="preserve">Codice regionale: TOS16_PR.P30.064.001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Tronchetto misuratore di portata a diaframma calibrato</w:t>
            </w:r>
          </w:p>
        </w:tc>
      </w:tr>
      <w:tr>
        <w:trPr/>
        <w:tc>
          <w:tcPr>
            <w:tcW w:w="1200" w:type="dxa"/>
          </w:tcPr>
          <w:p>
            <w:pPr/>
            <w:r>
              <w:rPr>
                <w:b/>
              </w:rPr>
              <w:t xml:space="preserve">Articolo:</w:t>
            </w:r>
          </w:p>
        </w:tc>
        <w:tc>
          <w:tcPr>
            <w:tcW w:w="7900" w:type="dxa"/>
          </w:tcPr>
          <w:p>
            <w:pPr/>
            <w:r>
              <w:rPr/>
              <w:t xml:space="preserve">001 - DN 20 (3/4”)</w:t>
            </w:r>
          </w:p>
        </w:tc>
      </w:tr>
    </w:tbl>
    <w:p>
      <w:pPr>
        <w:jc w:val="right"/>
      </w:pPr>
    </w:p>
    <w:p>
      <w:pPr>
        <w:jc w:val="right"/>
        <w:spacing w:line="336" w:lineRule="auto"/>
      </w:pPr>
      <w:r>
        <w:rPr>
          <w:b/>
        </w:rPr>
        <w:t xml:space="preserve">Prezzo senza S. G. e Util. a cad: € 65,65000</w:t>
      </w:r>
    </w:p>
    <w:p>
      <w:pPr>
        <w:jc w:val="right"/>
        <w:spacing w:line="336" w:lineRule="auto"/>
      </w:pPr>
      <w:r>
        <w:rPr>
          <w:b/>
        </w:rPr>
        <w:t xml:space="preserve">Spese generali € 9,84750</w:t>
      </w:r>
    </w:p>
    <w:p>
      <w:pPr>
        <w:jc w:val="right"/>
        <w:spacing w:line="336" w:lineRule="auto"/>
      </w:pPr>
      <w:r>
        <w:rPr>
          <w:b/>
        </w:rPr>
        <w:t xml:space="preserve">Utili di impresa € 7,54975</w:t>
      </w:r>
    </w:p>
    <w:p>
      <w:pPr>
        <w:jc w:val="right"/>
        <w:spacing w:line="336" w:lineRule="auto"/>
      </w:pPr>
      <w:r>
        <w:rPr>
          <w:b/>
        </w:rPr>
        <w:t xml:space="preserve">Prezzo a cad: € 83,04725</w:t>
      </w:r>
    </w:p>
    <w:p>
      <w:pPr>
        <w:rPr>
          <w:sz w:val="10"/>
          <w:szCs w:val="10"/>
        </w:rPr>
      </w:pPr>
    </w:p>
    <w:p>
      <w:pPr>
        <w:rPr>
          <w:sz w:val="10"/>
          <w:szCs w:val="10"/>
        </w:rPr>
      </w:pPr>
    </w:p>
    <w:p>
      <w:pPr/>
      <w:r>
        <w:rPr>
          <w:b/>
        </w:rPr>
        <w:t xml:space="preserve">Codice regionale: TOS16_PR.P30.064.002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Tronchetto misuratore di portata a diaframma calibrato</w:t>
            </w:r>
          </w:p>
        </w:tc>
      </w:tr>
      <w:tr>
        <w:trPr/>
        <w:tc>
          <w:tcPr>
            <w:tcW w:w="1200" w:type="dxa"/>
          </w:tcPr>
          <w:p>
            <w:pPr/>
            <w:r>
              <w:rPr>
                <w:b/>
              </w:rPr>
              <w:t xml:space="preserve">Articolo:</w:t>
            </w:r>
          </w:p>
        </w:tc>
        <w:tc>
          <w:tcPr>
            <w:tcW w:w="7900" w:type="dxa"/>
          </w:tcPr>
          <w:p>
            <w:pPr/>
            <w:r>
              <w:rPr/>
              <w:t xml:space="preserve">002 - DN 25 (1”)</w:t>
            </w:r>
          </w:p>
        </w:tc>
      </w:tr>
    </w:tbl>
    <w:p>
      <w:pPr>
        <w:jc w:val="right"/>
      </w:pPr>
    </w:p>
    <w:p>
      <w:pPr>
        <w:jc w:val="right"/>
        <w:spacing w:line="336" w:lineRule="auto"/>
      </w:pPr>
      <w:r>
        <w:rPr>
          <w:b/>
        </w:rPr>
        <w:t xml:space="preserve">Prezzo senza S. G. e Util. a cad: € 77,35000</w:t>
      </w:r>
    </w:p>
    <w:p>
      <w:pPr>
        <w:jc w:val="right"/>
        <w:spacing w:line="336" w:lineRule="auto"/>
      </w:pPr>
      <w:r>
        <w:rPr>
          <w:b/>
        </w:rPr>
        <w:t xml:space="preserve">Spese generali € 11,60250</w:t>
      </w:r>
    </w:p>
    <w:p>
      <w:pPr>
        <w:jc w:val="right"/>
        <w:spacing w:line="336" w:lineRule="auto"/>
      </w:pPr>
      <w:r>
        <w:rPr>
          <w:b/>
        </w:rPr>
        <w:t xml:space="preserve">Utili di impresa € 8,89525</w:t>
      </w:r>
    </w:p>
    <w:p>
      <w:pPr>
        <w:jc w:val="right"/>
        <w:spacing w:line="336" w:lineRule="auto"/>
      </w:pPr>
      <w:r>
        <w:rPr>
          <w:b/>
        </w:rPr>
        <w:t xml:space="preserve">Prezzo a cad: € 97,84775</w:t>
      </w:r>
    </w:p>
    <w:p>
      <w:pPr>
        <w:rPr>
          <w:sz w:val="10"/>
          <w:szCs w:val="10"/>
        </w:rPr>
      </w:pPr>
    </w:p>
    <w:p>
      <w:pPr>
        <w:rPr>
          <w:sz w:val="10"/>
          <w:szCs w:val="10"/>
        </w:rPr>
      </w:pPr>
    </w:p>
    <w:p>
      <w:pPr/>
      <w:r>
        <w:rPr>
          <w:b/>
        </w:rPr>
        <w:t xml:space="preserve">Codice regionale: TOS16_PR.P30.065.001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1092-1:2013, bulloni in acciaio di serraggio e guarnizione 82x38.</w:t>
            </w:r>
          </w:p>
        </w:tc>
      </w:tr>
      <w:tr>
        <w:trPr/>
        <w:tc>
          <w:tcPr>
            <w:tcW w:w="1200" w:type="dxa"/>
          </w:tcPr>
          <w:p>
            <w:pPr/>
            <w:r>
              <w:rPr>
                <w:b/>
              </w:rPr>
              <w:t xml:space="preserve">Articolo:</w:t>
            </w:r>
          </w:p>
        </w:tc>
        <w:tc>
          <w:tcPr>
            <w:tcW w:w="7900" w:type="dxa"/>
          </w:tcPr>
          <w:p>
            <w:pPr/>
            <w:r>
              <w:rPr/>
              <w:t xml:space="preserve">001 - DN 20 (3/4”)</w:t>
            </w:r>
          </w:p>
        </w:tc>
      </w:tr>
    </w:tbl>
    <w:p>
      <w:pPr>
        <w:jc w:val="right"/>
      </w:pPr>
    </w:p>
    <w:p>
      <w:pPr>
        <w:jc w:val="right"/>
        <w:spacing w:line="336" w:lineRule="auto"/>
      </w:pPr>
      <w:r>
        <w:rPr>
          <w:b/>
        </w:rPr>
        <w:t xml:space="preserve">Prezzo senza S. G. e Util. a cad: € 207,45000</w:t>
      </w:r>
    </w:p>
    <w:p>
      <w:pPr>
        <w:jc w:val="right"/>
        <w:spacing w:line="336" w:lineRule="auto"/>
      </w:pPr>
      <w:r>
        <w:rPr>
          <w:b/>
        </w:rPr>
        <w:t xml:space="preserve">Spese generali € 31,11750</w:t>
      </w:r>
    </w:p>
    <w:p>
      <w:pPr>
        <w:jc w:val="right"/>
        <w:spacing w:line="336" w:lineRule="auto"/>
      </w:pPr>
      <w:r>
        <w:rPr>
          <w:b/>
        </w:rPr>
        <w:t xml:space="preserve">Utili di impresa € 23,85675</w:t>
      </w:r>
    </w:p>
    <w:p>
      <w:pPr>
        <w:jc w:val="right"/>
        <w:spacing w:line="336" w:lineRule="auto"/>
      </w:pPr>
      <w:r>
        <w:rPr>
          <w:b/>
        </w:rPr>
        <w:t xml:space="preserve">Prezzo a cad: € 262,42425</w:t>
      </w:r>
    </w:p>
    <w:p>
      <w:pPr>
        <w:rPr>
          <w:sz w:val="10"/>
          <w:szCs w:val="10"/>
        </w:rPr>
      </w:pPr>
    </w:p>
    <w:p>
      <w:pPr>
        <w:rPr>
          <w:sz w:val="10"/>
          <w:szCs w:val="10"/>
        </w:rPr>
      </w:pPr>
    </w:p>
    <w:p>
      <w:pPr/>
      <w:r>
        <w:rPr>
          <w:b/>
        </w:rPr>
        <w:t xml:space="preserve">Codice regionale: TOS16_PR.P30.065.002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1092-1:2013, bulloni in acciaio di serraggio e guarnizione 82x38.</w:t>
            </w:r>
          </w:p>
        </w:tc>
      </w:tr>
      <w:tr>
        <w:trPr/>
        <w:tc>
          <w:tcPr>
            <w:tcW w:w="1200" w:type="dxa"/>
          </w:tcPr>
          <w:p>
            <w:pPr/>
            <w:r>
              <w:rPr>
                <w:b/>
              </w:rPr>
              <w:t xml:space="preserve">Articolo:</w:t>
            </w:r>
          </w:p>
        </w:tc>
        <w:tc>
          <w:tcPr>
            <w:tcW w:w="7900" w:type="dxa"/>
          </w:tcPr>
          <w:p>
            <w:pPr/>
            <w:r>
              <w:rPr/>
              <w:t xml:space="preserve">002 - DN 25 (1”)</w:t>
            </w:r>
          </w:p>
        </w:tc>
      </w:tr>
    </w:tbl>
    <w:p>
      <w:pPr>
        <w:jc w:val="right"/>
      </w:pPr>
    </w:p>
    <w:p>
      <w:pPr>
        <w:jc w:val="right"/>
        <w:spacing w:line="336" w:lineRule="auto"/>
      </w:pPr>
      <w:r>
        <w:rPr>
          <w:b/>
        </w:rPr>
        <w:t xml:space="preserve">Prezzo senza S. G. e Util. a cad: € 207,45000</w:t>
      </w:r>
    </w:p>
    <w:p>
      <w:pPr>
        <w:jc w:val="right"/>
        <w:spacing w:line="336" w:lineRule="auto"/>
      </w:pPr>
      <w:r>
        <w:rPr>
          <w:b/>
        </w:rPr>
        <w:t xml:space="preserve">Spese generali € 31,11750</w:t>
      </w:r>
    </w:p>
    <w:p>
      <w:pPr>
        <w:jc w:val="right"/>
        <w:spacing w:line="336" w:lineRule="auto"/>
      </w:pPr>
      <w:r>
        <w:rPr>
          <w:b/>
        </w:rPr>
        <w:t xml:space="preserve">Utili di impresa € 23,85675</w:t>
      </w:r>
    </w:p>
    <w:p>
      <w:pPr>
        <w:jc w:val="right"/>
        <w:spacing w:line="336" w:lineRule="auto"/>
      </w:pPr>
      <w:r>
        <w:rPr>
          <w:b/>
        </w:rPr>
        <w:t xml:space="preserve">Prezzo a cad: € 262,42425</w:t>
      </w:r>
    </w:p>
    <w:p>
      <w:pPr>
        <w:rPr>
          <w:sz w:val="10"/>
          <w:szCs w:val="10"/>
        </w:rPr>
      </w:pPr>
    </w:p>
    <w:p>
      <w:pPr>
        <w:rPr>
          <w:sz w:val="10"/>
          <w:szCs w:val="10"/>
        </w:rPr>
      </w:pPr>
    </w:p>
    <w:p>
      <w:pPr/>
      <w:r>
        <w:rPr>
          <w:b/>
        </w:rPr>
        <w:t xml:space="preserve">Codice regionale: TOS16_PR.P30.065.003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1092-1:2013, bulloni in acciaio di serraggio e guarnizione 82x38.</w:t>
            </w:r>
          </w:p>
        </w:tc>
      </w:tr>
      <w:tr>
        <w:trPr/>
        <w:tc>
          <w:tcPr>
            <w:tcW w:w="1200" w:type="dxa"/>
          </w:tcPr>
          <w:p>
            <w:pPr/>
            <w:r>
              <w:rPr>
                <w:b/>
              </w:rPr>
              <w:t xml:space="preserve">Articolo:</w:t>
            </w:r>
          </w:p>
        </w:tc>
        <w:tc>
          <w:tcPr>
            <w:tcW w:w="7900" w:type="dxa"/>
          </w:tcPr>
          <w:p>
            <w:pPr/>
            <w:r>
              <w:rPr/>
              <w:t xml:space="preserve">003 - DN 32 (1.1/4”)</w:t>
            </w:r>
          </w:p>
        </w:tc>
      </w:tr>
    </w:tbl>
    <w:p>
      <w:pPr>
        <w:jc w:val="right"/>
      </w:pPr>
    </w:p>
    <w:p>
      <w:pPr>
        <w:jc w:val="right"/>
        <w:spacing w:line="336" w:lineRule="auto"/>
      </w:pPr>
      <w:r>
        <w:rPr>
          <w:b/>
        </w:rPr>
        <w:t xml:space="preserve">Prezzo senza S. G. e Util. a cad: € 219,57000</w:t>
      </w:r>
    </w:p>
    <w:p>
      <w:pPr>
        <w:jc w:val="right"/>
        <w:spacing w:line="336" w:lineRule="auto"/>
      </w:pPr>
      <w:r>
        <w:rPr>
          <w:b/>
        </w:rPr>
        <w:t xml:space="preserve">Spese generali € 32,93550</w:t>
      </w:r>
    </w:p>
    <w:p>
      <w:pPr>
        <w:jc w:val="right"/>
        <w:spacing w:line="336" w:lineRule="auto"/>
      </w:pPr>
      <w:r>
        <w:rPr>
          <w:b/>
        </w:rPr>
        <w:t xml:space="preserve">Utili di impresa € 25,25055</w:t>
      </w:r>
    </w:p>
    <w:p>
      <w:pPr>
        <w:jc w:val="right"/>
        <w:spacing w:line="336" w:lineRule="auto"/>
      </w:pPr>
      <w:r>
        <w:rPr>
          <w:b/>
        </w:rPr>
        <w:t xml:space="preserve">Prezzo a cad: € 277,75605</w:t>
      </w:r>
    </w:p>
    <w:p>
      <w:pPr>
        <w:rPr>
          <w:sz w:val="10"/>
          <w:szCs w:val="10"/>
        </w:rPr>
      </w:pPr>
    </w:p>
    <w:p>
      <w:pPr>
        <w:rPr>
          <w:sz w:val="10"/>
          <w:szCs w:val="10"/>
        </w:rPr>
      </w:pPr>
    </w:p>
    <w:p>
      <w:pPr/>
      <w:r>
        <w:rPr>
          <w:b/>
        </w:rPr>
        <w:t xml:space="preserve">Codice regionale: TOS16_PR.P30.065.004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1092-1:2013, bulloni in acciaio di serraggio e guarnizione 82x38.</w:t>
            </w:r>
          </w:p>
        </w:tc>
      </w:tr>
      <w:tr>
        <w:trPr/>
        <w:tc>
          <w:tcPr>
            <w:tcW w:w="1200" w:type="dxa"/>
          </w:tcPr>
          <w:p>
            <w:pPr/>
            <w:r>
              <w:rPr>
                <w:b/>
              </w:rPr>
              <w:t xml:space="preserve">Articolo:</w:t>
            </w:r>
          </w:p>
        </w:tc>
        <w:tc>
          <w:tcPr>
            <w:tcW w:w="7900" w:type="dxa"/>
          </w:tcPr>
          <w:p>
            <w:pPr/>
            <w:r>
              <w:rPr/>
              <w:t xml:space="preserve">004 - DN 40 (1.1/2”)</w:t>
            </w:r>
          </w:p>
        </w:tc>
      </w:tr>
    </w:tbl>
    <w:p>
      <w:pPr>
        <w:jc w:val="right"/>
      </w:pPr>
    </w:p>
    <w:p>
      <w:pPr>
        <w:jc w:val="right"/>
        <w:spacing w:line="336" w:lineRule="auto"/>
      </w:pPr>
      <w:r>
        <w:rPr>
          <w:b/>
        </w:rPr>
        <w:t xml:space="preserve">Prezzo senza S. G. e Util. a cad: € 242,97000</w:t>
      </w:r>
    </w:p>
    <w:p>
      <w:pPr>
        <w:jc w:val="right"/>
        <w:spacing w:line="336" w:lineRule="auto"/>
      </w:pPr>
      <w:r>
        <w:rPr>
          <w:b/>
        </w:rPr>
        <w:t xml:space="preserve">Spese generali € 36,44550</w:t>
      </w:r>
    </w:p>
    <w:p>
      <w:pPr>
        <w:jc w:val="right"/>
        <w:spacing w:line="336" w:lineRule="auto"/>
      </w:pPr>
      <w:r>
        <w:rPr>
          <w:b/>
        </w:rPr>
        <w:t xml:space="preserve">Utili di impresa € 27,94155</w:t>
      </w:r>
    </w:p>
    <w:p>
      <w:pPr>
        <w:jc w:val="right"/>
        <w:spacing w:line="336" w:lineRule="auto"/>
      </w:pPr>
      <w:r>
        <w:rPr>
          <w:b/>
        </w:rPr>
        <w:t xml:space="preserve">Prezzo a cad: € 307,35705</w:t>
      </w:r>
    </w:p>
    <w:p>
      <w:pPr>
        <w:rPr>
          <w:sz w:val="10"/>
          <w:szCs w:val="10"/>
        </w:rPr>
      </w:pPr>
    </w:p>
    <w:p>
      <w:pPr>
        <w:rPr>
          <w:sz w:val="10"/>
          <w:szCs w:val="10"/>
        </w:rPr>
      </w:pPr>
    </w:p>
    <w:p>
      <w:pPr/>
      <w:r>
        <w:rPr>
          <w:b/>
        </w:rPr>
        <w:t xml:space="preserve">Codice regionale: TOS16_PR.P30.065.005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1092-1:2013, bulloni in acciaio di serraggio e guarnizione 82x38.</w:t>
            </w:r>
          </w:p>
        </w:tc>
      </w:tr>
      <w:tr>
        <w:trPr/>
        <w:tc>
          <w:tcPr>
            <w:tcW w:w="1200" w:type="dxa"/>
          </w:tcPr>
          <w:p>
            <w:pPr/>
            <w:r>
              <w:rPr>
                <w:b/>
              </w:rPr>
              <w:t xml:space="preserve">Articolo:</w:t>
            </w:r>
          </w:p>
        </w:tc>
        <w:tc>
          <w:tcPr>
            <w:tcW w:w="7900" w:type="dxa"/>
          </w:tcPr>
          <w:p>
            <w:pPr/>
            <w:r>
              <w:rPr/>
              <w:t xml:space="preserve">005 - DN 50 (2”)</w:t>
            </w:r>
          </w:p>
        </w:tc>
      </w:tr>
    </w:tbl>
    <w:p>
      <w:pPr>
        <w:jc w:val="right"/>
      </w:pPr>
    </w:p>
    <w:p>
      <w:pPr>
        <w:jc w:val="right"/>
        <w:spacing w:line="336" w:lineRule="auto"/>
      </w:pPr>
      <w:r>
        <w:rPr>
          <w:b/>
        </w:rPr>
        <w:t xml:space="preserve">Prezzo senza S. G. e Util. a cad: € 297,31000</w:t>
      </w:r>
    </w:p>
    <w:p>
      <w:pPr>
        <w:jc w:val="right"/>
        <w:spacing w:line="336" w:lineRule="auto"/>
      </w:pPr>
      <w:r>
        <w:rPr>
          <w:b/>
        </w:rPr>
        <w:t xml:space="preserve">Spese generali € 44,59650</w:t>
      </w:r>
    </w:p>
    <w:p>
      <w:pPr>
        <w:jc w:val="right"/>
        <w:spacing w:line="336" w:lineRule="auto"/>
      </w:pPr>
      <w:r>
        <w:rPr>
          <w:b/>
        </w:rPr>
        <w:t xml:space="preserve">Utili di impresa € 34,19065</w:t>
      </w:r>
    </w:p>
    <w:p>
      <w:pPr>
        <w:jc w:val="right"/>
        <w:spacing w:line="336" w:lineRule="auto"/>
      </w:pPr>
      <w:r>
        <w:rPr>
          <w:b/>
        </w:rPr>
        <w:t xml:space="preserve">Prezzo a cad: € 376,09715</w:t>
      </w:r>
    </w:p>
    <w:p>
      <w:pPr>
        <w:rPr>
          <w:sz w:val="10"/>
          <w:szCs w:val="10"/>
        </w:rPr>
      </w:pPr>
    </w:p>
    <w:p>
      <w:pPr>
        <w:rPr>
          <w:sz w:val="10"/>
          <w:szCs w:val="10"/>
        </w:rPr>
      </w:pPr>
    </w:p>
    <w:p>
      <w:pPr/>
      <w:r>
        <w:rPr>
          <w:b/>
        </w:rPr>
        <w:t xml:space="preserve">Codice regionale: TOS16_PR.P30.065.006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1092-1:2013, bulloni in acciaio di serraggio e guarnizione 82x38.</w:t>
            </w:r>
          </w:p>
        </w:tc>
      </w:tr>
      <w:tr>
        <w:trPr/>
        <w:tc>
          <w:tcPr>
            <w:tcW w:w="1200" w:type="dxa"/>
          </w:tcPr>
          <w:p>
            <w:pPr/>
            <w:r>
              <w:rPr>
                <w:b/>
              </w:rPr>
              <w:t xml:space="preserve">Articolo:</w:t>
            </w:r>
          </w:p>
        </w:tc>
        <w:tc>
          <w:tcPr>
            <w:tcW w:w="7900" w:type="dxa"/>
          </w:tcPr>
          <w:p>
            <w:pPr/>
            <w:r>
              <w:rPr/>
              <w:t xml:space="preserve">006 - DN 65 (2.1/2”)</w:t>
            </w:r>
          </w:p>
        </w:tc>
      </w:tr>
    </w:tbl>
    <w:p>
      <w:pPr>
        <w:jc w:val="right"/>
      </w:pPr>
    </w:p>
    <w:p>
      <w:pPr>
        <w:jc w:val="right"/>
        <w:spacing w:line="336" w:lineRule="auto"/>
      </w:pPr>
      <w:r>
        <w:rPr>
          <w:b/>
        </w:rPr>
        <w:t xml:space="preserve">Prezzo senza S. G. e Util. a cad: € 347,88000</w:t>
      </w:r>
    </w:p>
    <w:p>
      <w:pPr>
        <w:jc w:val="right"/>
        <w:spacing w:line="336" w:lineRule="auto"/>
      </w:pPr>
      <w:r>
        <w:rPr>
          <w:b/>
        </w:rPr>
        <w:t xml:space="preserve">Spese generali € 52,18200</w:t>
      </w:r>
    </w:p>
    <w:p>
      <w:pPr>
        <w:jc w:val="right"/>
        <w:spacing w:line="336" w:lineRule="auto"/>
      </w:pPr>
      <w:r>
        <w:rPr>
          <w:b/>
        </w:rPr>
        <w:t xml:space="preserve">Utili di impresa € 40,00620</w:t>
      </w:r>
    </w:p>
    <w:p>
      <w:pPr>
        <w:jc w:val="right"/>
        <w:spacing w:line="336" w:lineRule="auto"/>
      </w:pPr>
      <w:r>
        <w:rPr>
          <w:b/>
        </w:rPr>
        <w:t xml:space="preserve">Prezzo a cad: € 440,06820</w:t>
      </w:r>
    </w:p>
    <w:p>
      <w:pPr>
        <w:rPr>
          <w:sz w:val="10"/>
          <w:szCs w:val="10"/>
        </w:rPr>
      </w:pPr>
    </w:p>
    <w:p>
      <w:pPr>
        <w:rPr>
          <w:sz w:val="10"/>
          <w:szCs w:val="10"/>
        </w:rPr>
      </w:pPr>
    </w:p>
    <w:p>
      <w:pPr/>
      <w:r>
        <w:rPr>
          <w:b/>
        </w:rPr>
        <w:t xml:space="preserve">Codice regionale: TOS16_PR.P30.065.007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1092-1:2013, bulloni in acciaio di serraggio e guarnizione 82x38.</w:t>
            </w:r>
          </w:p>
        </w:tc>
      </w:tr>
      <w:tr>
        <w:trPr/>
        <w:tc>
          <w:tcPr>
            <w:tcW w:w="1200" w:type="dxa"/>
          </w:tcPr>
          <w:p>
            <w:pPr/>
            <w:r>
              <w:rPr>
                <w:b/>
              </w:rPr>
              <w:t xml:space="preserve">Articolo:</w:t>
            </w:r>
          </w:p>
        </w:tc>
        <w:tc>
          <w:tcPr>
            <w:tcW w:w="7900" w:type="dxa"/>
          </w:tcPr>
          <w:p>
            <w:pPr/>
            <w:r>
              <w:rPr/>
              <w:t xml:space="preserve">007 - DN 80 (3”)</w:t>
            </w:r>
          </w:p>
        </w:tc>
      </w:tr>
    </w:tbl>
    <w:p>
      <w:pPr>
        <w:jc w:val="right"/>
      </w:pPr>
    </w:p>
    <w:p>
      <w:pPr>
        <w:jc w:val="right"/>
        <w:spacing w:line="336" w:lineRule="auto"/>
      </w:pPr>
      <w:r>
        <w:rPr>
          <w:b/>
        </w:rPr>
        <w:t xml:space="preserve">Prezzo senza S. G. e Util. a cad: € 450,58000</w:t>
      </w:r>
    </w:p>
    <w:p>
      <w:pPr>
        <w:jc w:val="right"/>
        <w:spacing w:line="336" w:lineRule="auto"/>
      </w:pPr>
      <w:r>
        <w:rPr>
          <w:b/>
        </w:rPr>
        <w:t xml:space="preserve">Spese generali € 67,58700</w:t>
      </w:r>
    </w:p>
    <w:p>
      <w:pPr>
        <w:jc w:val="right"/>
        <w:spacing w:line="336" w:lineRule="auto"/>
      </w:pPr>
      <w:r>
        <w:rPr>
          <w:b/>
        </w:rPr>
        <w:t xml:space="preserve">Utili di impresa € 51,81670</w:t>
      </w:r>
    </w:p>
    <w:p>
      <w:pPr>
        <w:jc w:val="right"/>
        <w:spacing w:line="336" w:lineRule="auto"/>
      </w:pPr>
      <w:r>
        <w:rPr>
          <w:b/>
        </w:rPr>
        <w:t xml:space="preserve">Prezzo a cad: € 569,98370</w:t>
      </w:r>
    </w:p>
    <w:p>
      <w:pPr>
        <w:rPr>
          <w:sz w:val="10"/>
          <w:szCs w:val="10"/>
        </w:rPr>
      </w:pPr>
    </w:p>
    <w:p>
      <w:pPr>
        <w:rPr>
          <w:sz w:val="10"/>
          <w:szCs w:val="10"/>
        </w:rPr>
      </w:pPr>
    </w:p>
    <w:p>
      <w:pPr/>
      <w:r>
        <w:rPr>
          <w:b/>
        </w:rPr>
        <w:t xml:space="preserve">Codice regionale: TOS16_PR.P30.065.008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1092-1:2013, bulloni in acciaio di serraggio e guarnizione 82x38.</w:t>
            </w:r>
          </w:p>
        </w:tc>
      </w:tr>
      <w:tr>
        <w:trPr/>
        <w:tc>
          <w:tcPr>
            <w:tcW w:w="1200" w:type="dxa"/>
          </w:tcPr>
          <w:p>
            <w:pPr/>
            <w:r>
              <w:rPr>
                <w:b/>
              </w:rPr>
              <w:t xml:space="preserve">Articolo:</w:t>
            </w:r>
          </w:p>
        </w:tc>
        <w:tc>
          <w:tcPr>
            <w:tcW w:w="7900" w:type="dxa"/>
          </w:tcPr>
          <w:p>
            <w:pPr/>
            <w:r>
              <w:rPr/>
              <w:t xml:space="preserve">008 - DN 100 (4')</w:t>
            </w:r>
          </w:p>
        </w:tc>
      </w:tr>
    </w:tbl>
    <w:p>
      <w:pPr>
        <w:jc w:val="right"/>
      </w:pPr>
    </w:p>
    <w:p>
      <w:pPr>
        <w:jc w:val="right"/>
        <w:spacing w:line="336" w:lineRule="auto"/>
      </w:pPr>
      <w:r>
        <w:rPr>
          <w:b/>
        </w:rPr>
        <w:t xml:space="preserve">Prezzo senza S. G. e Util. a cad: € 590,46000</w:t>
      </w:r>
    </w:p>
    <w:p>
      <w:pPr>
        <w:jc w:val="right"/>
        <w:spacing w:line="336" w:lineRule="auto"/>
      </w:pPr>
      <w:r>
        <w:rPr>
          <w:b/>
        </w:rPr>
        <w:t xml:space="preserve">Spese generali € 88,56900</w:t>
      </w:r>
    </w:p>
    <w:p>
      <w:pPr>
        <w:jc w:val="right"/>
        <w:spacing w:line="336" w:lineRule="auto"/>
      </w:pPr>
      <w:r>
        <w:rPr>
          <w:b/>
        </w:rPr>
        <w:t xml:space="preserve">Utili di impresa € 67,90290</w:t>
      </w:r>
    </w:p>
    <w:p>
      <w:pPr>
        <w:jc w:val="right"/>
        <w:spacing w:line="336" w:lineRule="auto"/>
      </w:pPr>
      <w:r>
        <w:rPr>
          <w:b/>
        </w:rPr>
        <w:t xml:space="preserve">Prezzo a cad: € 746,93190</w:t>
      </w:r>
    </w:p>
    <w:p>
      <w:pPr>
        <w:rPr>
          <w:sz w:val="10"/>
          <w:szCs w:val="10"/>
        </w:rPr>
      </w:pPr>
    </w:p>
    <w:p>
      <w:pPr>
        <w:rPr>
          <w:sz w:val="10"/>
          <w:szCs w:val="10"/>
        </w:rPr>
      </w:pPr>
    </w:p>
    <w:p>
      <w:pPr/>
      <w:r>
        <w:rPr>
          <w:b/>
        </w:rPr>
        <w:t xml:space="preserve">Codice regionale: TOS16_PR.P30.066.001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001 - Produzione Vapore = 4 kg/h - Potenza Elettrica = 3,0 Kv - monofase 220V</w:t>
            </w:r>
          </w:p>
        </w:tc>
      </w:tr>
    </w:tbl>
    <w:p>
      <w:pPr>
        <w:jc w:val="right"/>
      </w:pPr>
    </w:p>
    <w:p>
      <w:pPr>
        <w:jc w:val="right"/>
        <w:spacing w:line="336" w:lineRule="auto"/>
      </w:pPr>
      <w:r>
        <w:rPr>
          <w:b/>
        </w:rPr>
        <w:t xml:space="preserve">Prezzo senza S. G. e Util. a cad: € 1.533,13650</w:t>
      </w:r>
    </w:p>
    <w:p>
      <w:pPr>
        <w:jc w:val="right"/>
        <w:spacing w:line="336" w:lineRule="auto"/>
      </w:pPr>
      <w:r>
        <w:rPr>
          <w:b/>
        </w:rPr>
        <w:t xml:space="preserve">Spese generali € 229,97048</w:t>
      </w:r>
    </w:p>
    <w:p>
      <w:pPr>
        <w:jc w:val="right"/>
        <w:spacing w:line="336" w:lineRule="auto"/>
      </w:pPr>
      <w:r>
        <w:rPr>
          <w:b/>
        </w:rPr>
        <w:t xml:space="preserve">Utili di impresa € 176,31070</w:t>
      </w:r>
    </w:p>
    <w:p>
      <w:pPr>
        <w:jc w:val="right"/>
        <w:spacing w:line="336" w:lineRule="auto"/>
      </w:pPr>
      <w:r>
        <w:rPr>
          <w:b/>
        </w:rPr>
        <w:t xml:space="preserve">Prezzo a cad: € 1.939,41767</w:t>
      </w:r>
    </w:p>
    <w:p>
      <w:pPr>
        <w:rPr>
          <w:sz w:val="10"/>
          <w:szCs w:val="10"/>
        </w:rPr>
      </w:pPr>
    </w:p>
    <w:p>
      <w:pPr>
        <w:rPr>
          <w:sz w:val="10"/>
          <w:szCs w:val="10"/>
        </w:rPr>
      </w:pPr>
    </w:p>
    <w:p>
      <w:pPr/>
      <w:r>
        <w:rPr>
          <w:b/>
        </w:rPr>
        <w:t xml:space="preserve">Codice regionale: TOS16_PR.P30.066.002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002 - Produzione Vapore =4 kg/h - Potenza Elettrica =3,0 Kv - trifase 380V</w:t>
            </w:r>
          </w:p>
        </w:tc>
      </w:tr>
    </w:tbl>
    <w:p>
      <w:pPr>
        <w:jc w:val="right"/>
      </w:pPr>
    </w:p>
    <w:p>
      <w:pPr>
        <w:jc w:val="right"/>
        <w:spacing w:line="336" w:lineRule="auto"/>
      </w:pPr>
      <w:r>
        <w:rPr>
          <w:b/>
        </w:rPr>
        <w:t xml:space="preserve">Prezzo senza S. G. e Util. a cad: € 1.087,48224</w:t>
      </w:r>
    </w:p>
    <w:p>
      <w:pPr>
        <w:jc w:val="right"/>
        <w:spacing w:line="336" w:lineRule="auto"/>
      </w:pPr>
      <w:r>
        <w:rPr>
          <w:b/>
        </w:rPr>
        <w:t xml:space="preserve">Spese generali € 163,12234</w:t>
      </w:r>
    </w:p>
    <w:p>
      <w:pPr>
        <w:jc w:val="right"/>
        <w:spacing w:line="336" w:lineRule="auto"/>
      </w:pPr>
      <w:r>
        <w:rPr>
          <w:b/>
        </w:rPr>
        <w:t xml:space="preserve">Utili di impresa € 125,06046</w:t>
      </w:r>
    </w:p>
    <w:p>
      <w:pPr>
        <w:jc w:val="right"/>
        <w:spacing w:line="336" w:lineRule="auto"/>
      </w:pPr>
      <w:r>
        <w:rPr>
          <w:b/>
        </w:rPr>
        <w:t xml:space="preserve">Prezzo a cad: € 1.375,66503</w:t>
      </w:r>
    </w:p>
    <w:p>
      <w:pPr>
        <w:rPr>
          <w:sz w:val="10"/>
          <w:szCs w:val="10"/>
        </w:rPr>
      </w:pPr>
    </w:p>
    <w:p>
      <w:pPr>
        <w:rPr>
          <w:sz w:val="10"/>
          <w:szCs w:val="10"/>
        </w:rPr>
      </w:pPr>
    </w:p>
    <w:p>
      <w:pPr/>
      <w:r>
        <w:rPr>
          <w:b/>
        </w:rPr>
        <w:t xml:space="preserve">Codice regionale: TOS16_PR.P30.066.003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003 - Produzione Vapore =8 kg/h - Potenza Elettrica =6,1 Kv - monofase 220V</w:t>
            </w:r>
          </w:p>
        </w:tc>
      </w:tr>
    </w:tbl>
    <w:p>
      <w:pPr>
        <w:jc w:val="right"/>
      </w:pPr>
    </w:p>
    <w:p>
      <w:pPr>
        <w:jc w:val="right"/>
        <w:spacing w:line="336" w:lineRule="auto"/>
      </w:pPr>
      <w:r>
        <w:rPr>
          <w:b/>
        </w:rPr>
        <w:t xml:space="preserve">Prezzo senza S. G. e Util. a cad: € 1.667,46370</w:t>
      </w:r>
    </w:p>
    <w:p>
      <w:pPr>
        <w:jc w:val="right"/>
        <w:spacing w:line="336" w:lineRule="auto"/>
      </w:pPr>
      <w:r>
        <w:rPr>
          <w:b/>
        </w:rPr>
        <w:t xml:space="preserve">Spese generali € 250,11956</w:t>
      </w:r>
    </w:p>
    <w:p>
      <w:pPr>
        <w:jc w:val="right"/>
        <w:spacing w:line="336" w:lineRule="auto"/>
      </w:pPr>
      <w:r>
        <w:rPr>
          <w:b/>
        </w:rPr>
        <w:t xml:space="preserve">Utili di impresa € 191,75833</w:t>
      </w:r>
    </w:p>
    <w:p>
      <w:pPr>
        <w:jc w:val="right"/>
        <w:spacing w:line="336" w:lineRule="auto"/>
      </w:pPr>
      <w:r>
        <w:rPr>
          <w:b/>
        </w:rPr>
        <w:t xml:space="preserve">Prezzo a cad: € 2.109,34158</w:t>
      </w:r>
    </w:p>
    <w:p>
      <w:pPr>
        <w:rPr>
          <w:sz w:val="10"/>
          <w:szCs w:val="10"/>
        </w:rPr>
      </w:pPr>
    </w:p>
    <w:p>
      <w:pPr>
        <w:rPr>
          <w:sz w:val="10"/>
          <w:szCs w:val="10"/>
        </w:rPr>
      </w:pPr>
    </w:p>
    <w:p>
      <w:pPr/>
      <w:r>
        <w:rPr>
          <w:b/>
        </w:rPr>
        <w:t xml:space="preserve">Codice regionale: TOS16_PR.P30.066.004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004 - Produzione Vapore =8 kg/h - Potenza Elettrica =6,1 Kv - monofase 380V</w:t>
            </w:r>
          </w:p>
        </w:tc>
      </w:tr>
    </w:tbl>
    <w:p>
      <w:pPr>
        <w:jc w:val="right"/>
      </w:pPr>
    </w:p>
    <w:p>
      <w:pPr>
        <w:jc w:val="right"/>
        <w:spacing w:line="336" w:lineRule="auto"/>
      </w:pPr>
      <w:r>
        <w:rPr>
          <w:b/>
        </w:rPr>
        <w:t xml:space="preserve">Prezzo senza S. G. e Util. a cad: € 1.187,74656</w:t>
      </w:r>
    </w:p>
    <w:p>
      <w:pPr>
        <w:jc w:val="right"/>
        <w:spacing w:line="336" w:lineRule="auto"/>
      </w:pPr>
      <w:r>
        <w:rPr>
          <w:b/>
        </w:rPr>
        <w:t xml:space="preserve">Spese generali € 178,16198</w:t>
      </w:r>
    </w:p>
    <w:p>
      <w:pPr>
        <w:jc w:val="right"/>
        <w:spacing w:line="336" w:lineRule="auto"/>
      </w:pPr>
      <w:r>
        <w:rPr>
          <w:b/>
        </w:rPr>
        <w:t xml:space="preserve">Utili di impresa € 136,59085</w:t>
      </w:r>
    </w:p>
    <w:p>
      <w:pPr>
        <w:jc w:val="right"/>
        <w:spacing w:line="336" w:lineRule="auto"/>
      </w:pPr>
      <w:r>
        <w:rPr>
          <w:b/>
        </w:rPr>
        <w:t xml:space="preserve">Prezzo a cad: € 1.502,49940</w:t>
      </w:r>
    </w:p>
    <w:p>
      <w:pPr>
        <w:rPr>
          <w:sz w:val="10"/>
          <w:szCs w:val="10"/>
        </w:rPr>
      </w:pPr>
    </w:p>
    <w:p>
      <w:pPr>
        <w:rPr>
          <w:sz w:val="10"/>
          <w:szCs w:val="10"/>
        </w:rPr>
      </w:pPr>
    </w:p>
    <w:p>
      <w:pPr/>
      <w:r>
        <w:rPr>
          <w:b/>
        </w:rPr>
        <w:t xml:space="preserve">Codice regionale: TOS16_PR.P30.066.005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005 - Produzione Vapore =15 kg/h - Potenza Elettrica =11,4 Kv - trifase 380V</w:t>
            </w:r>
          </w:p>
        </w:tc>
      </w:tr>
    </w:tbl>
    <w:p>
      <w:pPr>
        <w:jc w:val="right"/>
      </w:pPr>
    </w:p>
    <w:p>
      <w:pPr>
        <w:jc w:val="right"/>
        <w:spacing w:line="336" w:lineRule="auto"/>
      </w:pPr>
      <w:r>
        <w:rPr>
          <w:b/>
        </w:rPr>
        <w:t xml:space="preserve">Prezzo senza S. G. e Util. a cad: € 1.353,56832</w:t>
      </w:r>
    </w:p>
    <w:p>
      <w:pPr>
        <w:jc w:val="right"/>
        <w:spacing w:line="336" w:lineRule="auto"/>
      </w:pPr>
      <w:r>
        <w:rPr>
          <w:b/>
        </w:rPr>
        <w:t xml:space="preserve">Spese generali € 203,03525</w:t>
      </w:r>
    </w:p>
    <w:p>
      <w:pPr>
        <w:jc w:val="right"/>
        <w:spacing w:line="336" w:lineRule="auto"/>
      </w:pPr>
      <w:r>
        <w:rPr>
          <w:b/>
        </w:rPr>
        <w:t xml:space="preserve">Utili di impresa € 155,66036</w:t>
      </w:r>
    </w:p>
    <w:p>
      <w:pPr>
        <w:jc w:val="right"/>
        <w:spacing w:line="336" w:lineRule="auto"/>
      </w:pPr>
      <w:r>
        <w:rPr>
          <w:b/>
        </w:rPr>
        <w:t xml:space="preserve">Prezzo a cad: € 1.712,26392</w:t>
      </w:r>
    </w:p>
    <w:p>
      <w:pPr>
        <w:rPr>
          <w:sz w:val="10"/>
          <w:szCs w:val="10"/>
        </w:rPr>
      </w:pPr>
    </w:p>
    <w:p>
      <w:pPr>
        <w:rPr>
          <w:sz w:val="10"/>
          <w:szCs w:val="10"/>
        </w:rPr>
      </w:pPr>
    </w:p>
    <w:p>
      <w:pPr/>
      <w:r>
        <w:rPr>
          <w:b/>
        </w:rPr>
        <w:t xml:space="preserve">Codice regionale: TOS16_PR.P30.066.006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006 - Produzione Vapore =23 kg/h - Potenza Elettrica =17,5 Kv - trifase 380V</w:t>
            </w:r>
          </w:p>
        </w:tc>
      </w:tr>
    </w:tbl>
    <w:p>
      <w:pPr>
        <w:jc w:val="right"/>
      </w:pPr>
    </w:p>
    <w:p>
      <w:pPr>
        <w:jc w:val="right"/>
        <w:spacing w:line="336" w:lineRule="auto"/>
      </w:pPr>
      <w:r>
        <w:rPr>
          <w:b/>
        </w:rPr>
        <w:t xml:space="preserve">Prezzo senza S. G. e Util. a cad: € 1.569,52224</w:t>
      </w:r>
    </w:p>
    <w:p>
      <w:pPr>
        <w:jc w:val="right"/>
        <w:spacing w:line="336" w:lineRule="auto"/>
      </w:pPr>
      <w:r>
        <w:rPr>
          <w:b/>
        </w:rPr>
        <w:t xml:space="preserve">Spese generali € 235,42834</w:t>
      </w:r>
    </w:p>
    <w:p>
      <w:pPr>
        <w:jc w:val="right"/>
        <w:spacing w:line="336" w:lineRule="auto"/>
      </w:pPr>
      <w:r>
        <w:rPr>
          <w:b/>
        </w:rPr>
        <w:t xml:space="preserve">Utili di impresa € 180,49506</w:t>
      </w:r>
    </w:p>
    <w:p>
      <w:pPr>
        <w:jc w:val="right"/>
        <w:spacing w:line="336" w:lineRule="auto"/>
      </w:pPr>
      <w:r>
        <w:rPr>
          <w:b/>
        </w:rPr>
        <w:t xml:space="preserve">Prezzo a cad: € 1.985,44563</w:t>
      </w:r>
    </w:p>
    <w:p>
      <w:pPr>
        <w:rPr>
          <w:sz w:val="10"/>
          <w:szCs w:val="10"/>
        </w:rPr>
      </w:pPr>
    </w:p>
    <w:p>
      <w:pPr>
        <w:rPr>
          <w:sz w:val="10"/>
          <w:szCs w:val="10"/>
        </w:rPr>
      </w:pPr>
    </w:p>
    <w:p>
      <w:pPr/>
      <w:r>
        <w:rPr>
          <w:b/>
        </w:rPr>
        <w:t xml:space="preserve">Codice regionale: TOS16_PR.P30.066.007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007 - Produzione Vapore =32 kg/h - Potenza Elettrica =24,3 Kv - trifase 380V</w:t>
            </w:r>
          </w:p>
        </w:tc>
      </w:tr>
    </w:tbl>
    <w:p>
      <w:pPr>
        <w:jc w:val="right"/>
      </w:pPr>
    </w:p>
    <w:p>
      <w:pPr>
        <w:jc w:val="right"/>
        <w:spacing w:line="336" w:lineRule="auto"/>
      </w:pPr>
      <w:r>
        <w:rPr>
          <w:b/>
        </w:rPr>
        <w:t xml:space="preserve">Prezzo senza S. G. e Util. a cad: € 1.739,20032</w:t>
      </w:r>
    </w:p>
    <w:p>
      <w:pPr>
        <w:jc w:val="right"/>
        <w:spacing w:line="336" w:lineRule="auto"/>
      </w:pPr>
      <w:r>
        <w:rPr>
          <w:b/>
        </w:rPr>
        <w:t xml:space="preserve">Spese generali € 260,88005</w:t>
      </w:r>
    </w:p>
    <w:p>
      <w:pPr>
        <w:jc w:val="right"/>
        <w:spacing w:line="336" w:lineRule="auto"/>
      </w:pPr>
      <w:r>
        <w:rPr>
          <w:b/>
        </w:rPr>
        <w:t xml:space="preserve">Utili di impresa € 200,00804</w:t>
      </w:r>
    </w:p>
    <w:p>
      <w:pPr>
        <w:jc w:val="right"/>
        <w:spacing w:line="336" w:lineRule="auto"/>
      </w:pPr>
      <w:r>
        <w:rPr>
          <w:b/>
        </w:rPr>
        <w:t xml:space="preserve">Prezzo a cad: € 2.200,08840</w:t>
      </w:r>
    </w:p>
    <w:p>
      <w:pPr>
        <w:rPr>
          <w:sz w:val="10"/>
          <w:szCs w:val="10"/>
        </w:rPr>
      </w:pPr>
    </w:p>
    <w:p>
      <w:pPr>
        <w:rPr>
          <w:sz w:val="10"/>
          <w:szCs w:val="10"/>
        </w:rPr>
      </w:pPr>
    </w:p>
    <w:p>
      <w:pPr/>
      <w:r>
        <w:rPr>
          <w:b/>
        </w:rPr>
        <w:t xml:space="preserve">Codice regionale: TOS16_PR.P30.068.001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001 - Portata aria: Q = 500/1500 mc/h - Prevalenza corrispondente non inferiore a: H = 1,2/0,5 mbar - Potenza assorbita: P = 350 W</w:t>
            </w:r>
          </w:p>
        </w:tc>
      </w:tr>
    </w:tbl>
    <w:p>
      <w:pPr>
        <w:jc w:val="right"/>
      </w:pPr>
    </w:p>
    <w:p>
      <w:pPr>
        <w:jc w:val="right"/>
        <w:spacing w:line="336" w:lineRule="auto"/>
      </w:pPr>
      <w:r>
        <w:rPr>
          <w:b/>
        </w:rPr>
        <w:t xml:space="preserve">Prezzo senza S. G. e Util. a cad: € 415,46470</w:t>
      </w:r>
    </w:p>
    <w:p>
      <w:pPr>
        <w:jc w:val="right"/>
        <w:spacing w:line="336" w:lineRule="auto"/>
      </w:pPr>
      <w:r>
        <w:rPr>
          <w:b/>
        </w:rPr>
        <w:t xml:space="preserve">Spese generali € 62,31971</w:t>
      </w:r>
    </w:p>
    <w:p>
      <w:pPr>
        <w:jc w:val="right"/>
        <w:spacing w:line="336" w:lineRule="auto"/>
      </w:pPr>
      <w:r>
        <w:rPr>
          <w:b/>
        </w:rPr>
        <w:t xml:space="preserve">Utili di impresa € 47,77844</w:t>
      </w:r>
    </w:p>
    <w:p>
      <w:pPr>
        <w:jc w:val="right"/>
        <w:spacing w:line="336" w:lineRule="auto"/>
      </w:pPr>
      <w:r>
        <w:rPr>
          <w:b/>
        </w:rPr>
        <w:t xml:space="preserve">Prezzo a cad: € 525,56285</w:t>
      </w:r>
    </w:p>
    <w:p>
      <w:pPr>
        <w:rPr>
          <w:sz w:val="10"/>
          <w:szCs w:val="10"/>
        </w:rPr>
      </w:pPr>
    </w:p>
    <w:p>
      <w:pPr>
        <w:rPr>
          <w:sz w:val="10"/>
          <w:szCs w:val="10"/>
        </w:rPr>
      </w:pPr>
    </w:p>
    <w:p>
      <w:pPr/>
      <w:r>
        <w:rPr>
          <w:b/>
        </w:rPr>
        <w:t xml:space="preserve">Codice regionale: TOS16_PR.P30.068.002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002 - Portata aria: Q = 1000/2000 mc/h - Prevalenza corrispondente non inferiore a: H = 2,2/1,0 mbar - Potenza assorbita: P = 550 W</w:t>
            </w:r>
          </w:p>
        </w:tc>
      </w:tr>
    </w:tbl>
    <w:p>
      <w:pPr>
        <w:jc w:val="right"/>
      </w:pPr>
    </w:p>
    <w:p>
      <w:pPr>
        <w:jc w:val="right"/>
        <w:spacing w:line="336" w:lineRule="auto"/>
      </w:pPr>
      <w:r>
        <w:rPr>
          <w:b/>
        </w:rPr>
        <w:t xml:space="preserve">Prezzo senza S. G. e Util. a cad: € 474,81000</w:t>
      </w:r>
    </w:p>
    <w:p>
      <w:pPr>
        <w:jc w:val="right"/>
        <w:spacing w:line="336" w:lineRule="auto"/>
      </w:pPr>
      <w:r>
        <w:rPr>
          <w:b/>
        </w:rPr>
        <w:t xml:space="preserve">Spese generali € 71,22150</w:t>
      </w:r>
    </w:p>
    <w:p>
      <w:pPr>
        <w:jc w:val="right"/>
        <w:spacing w:line="336" w:lineRule="auto"/>
      </w:pPr>
      <w:r>
        <w:rPr>
          <w:b/>
        </w:rPr>
        <w:t xml:space="preserve">Utili di impresa € 54,60315</w:t>
      </w:r>
    </w:p>
    <w:p>
      <w:pPr>
        <w:jc w:val="right"/>
        <w:spacing w:line="336" w:lineRule="auto"/>
      </w:pPr>
      <w:r>
        <w:rPr>
          <w:b/>
        </w:rPr>
        <w:t xml:space="preserve">Prezzo a cad: € 600,63465</w:t>
      </w:r>
    </w:p>
    <w:p>
      <w:pPr>
        <w:rPr>
          <w:sz w:val="10"/>
          <w:szCs w:val="10"/>
        </w:rPr>
      </w:pPr>
    </w:p>
    <w:p>
      <w:pPr>
        <w:rPr>
          <w:sz w:val="10"/>
          <w:szCs w:val="10"/>
        </w:rPr>
      </w:pPr>
    </w:p>
    <w:p>
      <w:pPr/>
      <w:r>
        <w:rPr>
          <w:b/>
        </w:rPr>
        <w:t xml:space="preserve">Codice regionale: TOS16_PR.P30.068.003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003 - Portata aria: Q = 1500/2500 mc/h - Prevalenza corrispondente non inferiore a: H = 2,5/1,2 mbar - Potenza assorbita: P = 780 W</w:t>
            </w:r>
          </w:p>
        </w:tc>
      </w:tr>
    </w:tbl>
    <w:p>
      <w:pPr>
        <w:jc w:val="right"/>
      </w:pPr>
    </w:p>
    <w:p>
      <w:pPr>
        <w:jc w:val="right"/>
        <w:spacing w:line="336" w:lineRule="auto"/>
      </w:pPr>
      <w:r>
        <w:rPr>
          <w:b/>
        </w:rPr>
        <w:t xml:space="preserve">Prezzo senza S. G. e Util. a cad: € 477,30900</w:t>
      </w:r>
    </w:p>
    <w:p>
      <w:pPr>
        <w:jc w:val="right"/>
        <w:spacing w:line="336" w:lineRule="auto"/>
      </w:pPr>
      <w:r>
        <w:rPr>
          <w:b/>
        </w:rPr>
        <w:t xml:space="preserve">Spese generali € 71,59635</w:t>
      </w:r>
    </w:p>
    <w:p>
      <w:pPr>
        <w:jc w:val="right"/>
        <w:spacing w:line="336" w:lineRule="auto"/>
      </w:pPr>
      <w:r>
        <w:rPr>
          <w:b/>
        </w:rPr>
        <w:t xml:space="preserve">Utili di impresa € 54,89054</w:t>
      </w:r>
    </w:p>
    <w:p>
      <w:pPr>
        <w:jc w:val="right"/>
        <w:spacing w:line="336" w:lineRule="auto"/>
      </w:pPr>
      <w:r>
        <w:rPr>
          <w:b/>
        </w:rPr>
        <w:t xml:space="preserve">Prezzo a cad: € 603,79589</w:t>
      </w:r>
    </w:p>
    <w:p>
      <w:pPr>
        <w:rPr>
          <w:sz w:val="10"/>
          <w:szCs w:val="10"/>
        </w:rPr>
      </w:pPr>
    </w:p>
    <w:p>
      <w:pPr>
        <w:rPr>
          <w:sz w:val="10"/>
          <w:szCs w:val="10"/>
        </w:rPr>
      </w:pPr>
    </w:p>
    <w:p>
      <w:pPr/>
      <w:r>
        <w:rPr>
          <w:b/>
        </w:rPr>
        <w:t xml:space="preserve">Codice regionale: TOS16_PR.P30.068.004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004 - Portata aria: Q = 2000/3000 mc/h - Prevalenza corrispondente non inferiore a: H = 2,8/1,6 mbar - Potenza assorbita: P = 1100 W</w:t>
            </w:r>
          </w:p>
        </w:tc>
      </w:tr>
    </w:tbl>
    <w:p>
      <w:pPr>
        <w:jc w:val="right"/>
      </w:pPr>
    </w:p>
    <w:p>
      <w:pPr>
        <w:jc w:val="right"/>
        <w:spacing w:line="336" w:lineRule="auto"/>
      </w:pPr>
      <w:r>
        <w:rPr>
          <w:b/>
        </w:rPr>
        <w:t xml:space="preserve">Prezzo senza S. G. e Util. a cad: € 574,77000</w:t>
      </w:r>
    </w:p>
    <w:p>
      <w:pPr>
        <w:jc w:val="right"/>
        <w:spacing w:line="336" w:lineRule="auto"/>
      </w:pPr>
      <w:r>
        <w:rPr>
          <w:b/>
        </w:rPr>
        <w:t xml:space="preserve">Spese generali € 86,21550</w:t>
      </w:r>
    </w:p>
    <w:p>
      <w:pPr>
        <w:jc w:val="right"/>
        <w:spacing w:line="336" w:lineRule="auto"/>
      </w:pPr>
      <w:r>
        <w:rPr>
          <w:b/>
        </w:rPr>
        <w:t xml:space="preserve">Utili di impresa € 66,09855</w:t>
      </w:r>
    </w:p>
    <w:p>
      <w:pPr>
        <w:jc w:val="right"/>
        <w:spacing w:line="336" w:lineRule="auto"/>
      </w:pPr>
      <w:r>
        <w:rPr>
          <w:b/>
        </w:rPr>
        <w:t xml:space="preserve">Prezzo a cad: € 727,08405</w:t>
      </w:r>
    </w:p>
    <w:p>
      <w:pPr>
        <w:rPr>
          <w:sz w:val="10"/>
          <w:szCs w:val="10"/>
        </w:rPr>
      </w:pPr>
    </w:p>
    <w:p>
      <w:pPr>
        <w:rPr>
          <w:sz w:val="10"/>
          <w:szCs w:val="10"/>
        </w:rPr>
      </w:pPr>
    </w:p>
    <w:p>
      <w:pPr/>
      <w:r>
        <w:rPr>
          <w:b/>
        </w:rPr>
        <w:t xml:space="preserve">Codice regionale: TOS16_PR.P30.068.005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005 - Portata aria: Q = 3000/4000 mc/h - Prevalenza corrispondente non inferiore a: H = 3,0/2,0 mbar - Potenza assorbita: P = 1500 W</w:t>
            </w:r>
          </w:p>
        </w:tc>
      </w:tr>
    </w:tbl>
    <w:p>
      <w:pPr>
        <w:jc w:val="right"/>
      </w:pPr>
    </w:p>
    <w:p>
      <w:pPr>
        <w:jc w:val="right"/>
        <w:spacing w:line="336" w:lineRule="auto"/>
      </w:pPr>
      <w:r>
        <w:rPr>
          <w:b/>
        </w:rPr>
        <w:t xml:space="preserve">Prezzo senza S. G. e Util. a cad: € 634,12720</w:t>
      </w:r>
    </w:p>
    <w:p>
      <w:pPr>
        <w:jc w:val="right"/>
        <w:spacing w:line="336" w:lineRule="auto"/>
      </w:pPr>
      <w:r>
        <w:rPr>
          <w:b/>
        </w:rPr>
        <w:t xml:space="preserve">Spese generali € 95,11908</w:t>
      </w:r>
    </w:p>
    <w:p>
      <w:pPr>
        <w:jc w:val="right"/>
        <w:spacing w:line="336" w:lineRule="auto"/>
      </w:pPr>
      <w:r>
        <w:rPr>
          <w:b/>
        </w:rPr>
        <w:t xml:space="preserve">Utili di impresa € 72,92463</w:t>
      </w:r>
    </w:p>
    <w:p>
      <w:pPr>
        <w:jc w:val="right"/>
        <w:spacing w:line="336" w:lineRule="auto"/>
      </w:pPr>
      <w:r>
        <w:rPr>
          <w:b/>
        </w:rPr>
        <w:t xml:space="preserve">Prezzo a cad: € 802,17091</w:t>
      </w:r>
    </w:p>
    <w:p>
      <w:pPr>
        <w:rPr>
          <w:sz w:val="10"/>
          <w:szCs w:val="10"/>
        </w:rPr>
      </w:pPr>
    </w:p>
    <w:p>
      <w:pPr>
        <w:rPr>
          <w:sz w:val="10"/>
          <w:szCs w:val="10"/>
        </w:rPr>
      </w:pPr>
    </w:p>
    <w:p>
      <w:pPr/>
      <w:r>
        <w:rPr>
          <w:b/>
        </w:rPr>
        <w:t xml:space="preserve">Codice regionale: TOS16_PR.P30.068.006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006 - Portata aria: Q = 4000/5000 mc/h - Prevalenza corrispondente non inferiore a: H = 3,2/2,4 mbar - Potenza assorbita: P = 1500 W</w:t>
            </w:r>
          </w:p>
        </w:tc>
      </w:tr>
    </w:tbl>
    <w:p>
      <w:pPr>
        <w:jc w:val="right"/>
      </w:pPr>
    </w:p>
    <w:p>
      <w:pPr>
        <w:jc w:val="right"/>
        <w:spacing w:line="336" w:lineRule="auto"/>
      </w:pPr>
      <w:r>
        <w:rPr>
          <w:b/>
        </w:rPr>
        <w:t xml:space="preserve">Prezzo senza S. G. e Util. a cad: € 634,12720</w:t>
      </w:r>
    </w:p>
    <w:p>
      <w:pPr>
        <w:jc w:val="right"/>
        <w:spacing w:line="336" w:lineRule="auto"/>
      </w:pPr>
      <w:r>
        <w:rPr>
          <w:b/>
        </w:rPr>
        <w:t xml:space="preserve">Spese generali € 95,11908</w:t>
      </w:r>
    </w:p>
    <w:p>
      <w:pPr>
        <w:jc w:val="right"/>
        <w:spacing w:line="336" w:lineRule="auto"/>
      </w:pPr>
      <w:r>
        <w:rPr>
          <w:b/>
        </w:rPr>
        <w:t xml:space="preserve">Utili di impresa € 72,92463</w:t>
      </w:r>
    </w:p>
    <w:p>
      <w:pPr>
        <w:jc w:val="right"/>
        <w:spacing w:line="336" w:lineRule="auto"/>
      </w:pPr>
      <w:r>
        <w:rPr>
          <w:b/>
        </w:rPr>
        <w:t xml:space="preserve">Prezzo a cad: € 802,17091</w:t>
      </w:r>
    </w:p>
    <w:p>
      <w:pPr>
        <w:rPr>
          <w:sz w:val="10"/>
          <w:szCs w:val="10"/>
        </w:rPr>
      </w:pPr>
    </w:p>
    <w:p>
      <w:pPr>
        <w:rPr>
          <w:sz w:val="10"/>
          <w:szCs w:val="10"/>
        </w:rPr>
      </w:pPr>
    </w:p>
    <w:p>
      <w:pPr/>
      <w:r>
        <w:rPr>
          <w:b/>
        </w:rPr>
        <w:t xml:space="preserve">Codice regionale: TOS16_PR.P30.071.001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Canalizzazioni per distribuzione aria in acciaio zincato a parete semplice, compreso l'incidenza % per pezzi speciali e staffaggio</w:t>
            </w:r>
          </w:p>
        </w:tc>
      </w:tr>
      <w:tr>
        <w:trPr/>
        <w:tc>
          <w:tcPr>
            <w:tcW w:w="1200" w:type="dxa"/>
          </w:tcPr>
          <w:p>
            <w:pPr/>
            <w:r>
              <w:rPr>
                <w:b/>
              </w:rPr>
              <w:t xml:space="preserve">Articolo:</w:t>
            </w:r>
          </w:p>
        </w:tc>
        <w:tc>
          <w:tcPr>
            <w:tcW w:w="7900" w:type="dxa"/>
          </w:tcPr>
          <w:p>
            <w:pPr/>
            <w:r>
              <w:rPr/>
              <w:t xml:space="preserve">001 - con condotti circolari spiroidali </w:t>
            </w:r>
          </w:p>
        </w:tc>
      </w:tr>
    </w:tbl>
    <w:p>
      <w:pPr>
        <w:jc w:val="right"/>
      </w:pPr>
    </w:p>
    <w:p>
      <w:pPr>
        <w:jc w:val="right"/>
        <w:spacing w:line="336" w:lineRule="auto"/>
      </w:pPr>
      <w:r>
        <w:rPr>
          <w:b/>
        </w:rPr>
        <w:t xml:space="preserve">Prezzo senza S. G. e Util. a kg: € 5,31000</w:t>
      </w:r>
    </w:p>
    <w:p>
      <w:pPr>
        <w:jc w:val="right"/>
        <w:spacing w:line="336" w:lineRule="auto"/>
      </w:pPr>
      <w:r>
        <w:rPr>
          <w:b/>
        </w:rPr>
        <w:t xml:space="preserve">Spese generali € 0,79650</w:t>
      </w:r>
    </w:p>
    <w:p>
      <w:pPr>
        <w:jc w:val="right"/>
        <w:spacing w:line="336" w:lineRule="auto"/>
      </w:pPr>
      <w:r>
        <w:rPr>
          <w:b/>
        </w:rPr>
        <w:t xml:space="preserve">Utili di impresa € 0,61065</w:t>
      </w:r>
    </w:p>
    <w:p>
      <w:pPr>
        <w:jc w:val="right"/>
        <w:spacing w:line="336" w:lineRule="auto"/>
      </w:pPr>
      <w:r>
        <w:rPr>
          <w:b/>
        </w:rPr>
        <w:t xml:space="preserve">Prezzo a kg: € 6,71715</w:t>
      </w:r>
    </w:p>
    <w:p>
      <w:pPr>
        <w:rPr>
          <w:sz w:val="10"/>
          <w:szCs w:val="10"/>
        </w:rPr>
      </w:pPr>
    </w:p>
    <w:p>
      <w:pPr>
        <w:rPr>
          <w:sz w:val="10"/>
          <w:szCs w:val="10"/>
        </w:rPr>
      </w:pPr>
    </w:p>
    <w:p>
      <w:pPr/>
      <w:r>
        <w:rPr>
          <w:b/>
        </w:rPr>
        <w:t xml:space="preserve">Codice regionale: TOS16_PR.P30.077.001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Termostato antigelo a regolazione ON-OFF, per installazione in aria, taratura regolabile con scala visibile e differenziale fisso, sonda a capillare idonea per posizionamento in canalizzazioni per aria, uscita con deviatore unipolare 10A a 250V, esecuzione con custodia min. IP44.</w:t>
            </w:r>
          </w:p>
        </w:tc>
      </w:tr>
      <w:tr>
        <w:trPr/>
        <w:tc>
          <w:tcPr>
            <w:tcW w:w="1200" w:type="dxa"/>
          </w:tcPr>
          <w:p>
            <w:pPr/>
            <w:r>
              <w:rPr>
                <w:b/>
              </w:rPr>
              <w:t xml:space="preserve">Articolo:</w:t>
            </w:r>
          </w:p>
        </w:tc>
        <w:tc>
          <w:tcPr>
            <w:tcW w:w="7900" w:type="dxa"/>
          </w:tcPr>
          <w:p>
            <w:pPr/>
            <w:r>
              <w:rPr/>
              <w:t xml:space="preserve">001 - Scala -5°/+15° C</w:t>
            </w:r>
          </w:p>
        </w:tc>
      </w:tr>
    </w:tbl>
    <w:p>
      <w:pPr>
        <w:jc w:val="right"/>
      </w:pPr>
    </w:p>
    <w:p>
      <w:pPr>
        <w:jc w:val="right"/>
        <w:spacing w:line="336" w:lineRule="auto"/>
      </w:pPr>
      <w:r>
        <w:rPr>
          <w:b/>
        </w:rPr>
        <w:t xml:space="preserve">Prezzo senza S. G. e Util. a cad: € 46,78000</w:t>
      </w:r>
    </w:p>
    <w:p>
      <w:pPr>
        <w:jc w:val="right"/>
        <w:spacing w:line="336" w:lineRule="auto"/>
      </w:pPr>
      <w:r>
        <w:rPr>
          <w:b/>
        </w:rPr>
        <w:t xml:space="preserve">Spese generali € 7,01700</w:t>
      </w:r>
    </w:p>
    <w:p>
      <w:pPr>
        <w:jc w:val="right"/>
        <w:spacing w:line="336" w:lineRule="auto"/>
      </w:pPr>
      <w:r>
        <w:rPr>
          <w:b/>
        </w:rPr>
        <w:t xml:space="preserve">Utili di impresa € 5,37970</w:t>
      </w:r>
    </w:p>
    <w:p>
      <w:pPr>
        <w:jc w:val="right"/>
        <w:spacing w:line="336" w:lineRule="auto"/>
      </w:pPr>
      <w:r>
        <w:rPr>
          <w:b/>
        </w:rPr>
        <w:t xml:space="preserve">Prezzo a cad: € 59,17670</w:t>
      </w:r>
    </w:p>
    <w:p>
      <w:pPr>
        <w:rPr>
          <w:sz w:val="10"/>
          <w:szCs w:val="10"/>
        </w:rPr>
      </w:pPr>
    </w:p>
    <w:p>
      <w:pPr>
        <w:rPr>
          <w:sz w:val="10"/>
          <w:szCs w:val="10"/>
        </w:rPr>
      </w:pPr>
    </w:p>
    <w:p>
      <w:pPr/>
      <w:r>
        <w:rPr>
          <w:b/>
        </w:rPr>
        <w:t xml:space="preserve">Codice regionale: TOS16_PR.P30.077.002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Termostato antigelo a regolazione ON-OFF, per installazione in aria, taratura regolabile con scala visibile e differenziale fisso, sonda a capillare idonea per posizionamento in canalizzazioni per aria, uscita con deviatore unipolare 10A a 250V, esecuzione con custodia min. IP44.</w:t>
            </w:r>
          </w:p>
        </w:tc>
      </w:tr>
      <w:tr>
        <w:trPr/>
        <w:tc>
          <w:tcPr>
            <w:tcW w:w="1200" w:type="dxa"/>
          </w:tcPr>
          <w:p>
            <w:pPr/>
            <w:r>
              <w:rPr>
                <w:b/>
              </w:rPr>
              <w:t xml:space="preserve">Articolo:</w:t>
            </w:r>
          </w:p>
        </w:tc>
        <w:tc>
          <w:tcPr>
            <w:tcW w:w="7900" w:type="dxa"/>
          </w:tcPr>
          <w:p>
            <w:pPr/>
            <w:r>
              <w:rPr/>
              <w:t xml:space="preserve">002 - scala -5°/+15° C a riarmo manuale</w:t>
            </w:r>
          </w:p>
        </w:tc>
      </w:tr>
    </w:tbl>
    <w:p>
      <w:pPr>
        <w:jc w:val="right"/>
      </w:pPr>
    </w:p>
    <w:p>
      <w:pPr>
        <w:jc w:val="right"/>
        <w:spacing w:line="336" w:lineRule="auto"/>
      </w:pPr>
      <w:r>
        <w:rPr>
          <w:b/>
        </w:rPr>
        <w:t xml:space="preserve">Prezzo senza S. G. e Util. a cad: € 46,78000</w:t>
      </w:r>
    </w:p>
    <w:p>
      <w:pPr>
        <w:jc w:val="right"/>
        <w:spacing w:line="336" w:lineRule="auto"/>
      </w:pPr>
      <w:r>
        <w:rPr>
          <w:b/>
        </w:rPr>
        <w:t xml:space="preserve">Spese generali € 7,01700</w:t>
      </w:r>
    </w:p>
    <w:p>
      <w:pPr>
        <w:jc w:val="right"/>
        <w:spacing w:line="336" w:lineRule="auto"/>
      </w:pPr>
      <w:r>
        <w:rPr>
          <w:b/>
        </w:rPr>
        <w:t xml:space="preserve">Utili di impresa € 5,37970</w:t>
      </w:r>
    </w:p>
    <w:p>
      <w:pPr>
        <w:jc w:val="right"/>
        <w:spacing w:line="336" w:lineRule="auto"/>
      </w:pPr>
      <w:r>
        <w:rPr>
          <w:b/>
        </w:rPr>
        <w:t xml:space="preserve">Prezzo a cad: € 59,17670</w:t>
      </w:r>
    </w:p>
    <w:p>
      <w:pPr>
        <w:rPr>
          <w:sz w:val="10"/>
          <w:szCs w:val="10"/>
        </w:rPr>
      </w:pPr>
    </w:p>
    <w:p>
      <w:pPr>
        <w:rPr>
          <w:sz w:val="10"/>
          <w:szCs w:val="10"/>
        </w:rPr>
      </w:pPr>
    </w:p>
    <w:p>
      <w:pPr/>
      <w:r>
        <w:rPr>
          <w:b/>
        </w:rPr>
        <w:t xml:space="preserve">Codice regionale: TOS16_PR.P30.078.001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REGOLATORI DI PRESSIONE E DI LIVELLO, PRESSOSTATI, FLUSSOSTATI</w:t>
            </w:r>
          </w:p>
        </w:tc>
      </w:tr>
      <w:tr>
        <w:trPr/>
        <w:tc>
          <w:tcPr>
            <w:tcW w:w="1200" w:type="dxa"/>
          </w:tcPr>
          <w:p>
            <w:pPr/>
            <w:r>
              <w:rPr>
                <w:b/>
              </w:rPr>
              <w:t xml:space="preserve">Articolo:</w:t>
            </w:r>
          </w:p>
        </w:tc>
        <w:tc>
          <w:tcPr>
            <w:tcW w:w="7900" w:type="dxa"/>
          </w:tcPr>
          <w:p>
            <w:pPr/>
            <w:r>
              <w:rPr/>
              <w:t xml:space="preserve">001 - Pressostato di sicurezza a riarmo manuale,taratura regolabile con scala di taratura visibile,differenziale fisso, portata contattisuperiorea 10A a 250V, esecuzione con custodia min. IP44. - scala 1,0/5,0 Bar</w:t>
            </w:r>
          </w:p>
        </w:tc>
      </w:tr>
    </w:tbl>
    <w:p>
      <w:pPr>
        <w:jc w:val="right"/>
      </w:pPr>
    </w:p>
    <w:p>
      <w:pPr>
        <w:jc w:val="right"/>
        <w:spacing w:line="336" w:lineRule="auto"/>
      </w:pPr>
      <w:r>
        <w:rPr>
          <w:b/>
        </w:rPr>
        <w:t xml:space="preserve">Prezzo senza S. G. e Util. a cad: € 20,41000</w:t>
      </w:r>
    </w:p>
    <w:p>
      <w:pPr>
        <w:jc w:val="right"/>
        <w:spacing w:line="336" w:lineRule="auto"/>
      </w:pPr>
      <w:r>
        <w:rPr>
          <w:b/>
        </w:rPr>
        <w:t xml:space="preserve">Spese generali € 3,06150</w:t>
      </w:r>
    </w:p>
    <w:p>
      <w:pPr>
        <w:jc w:val="right"/>
        <w:spacing w:line="336" w:lineRule="auto"/>
      </w:pPr>
      <w:r>
        <w:rPr>
          <w:b/>
        </w:rPr>
        <w:t xml:space="preserve">Utili di impresa € 2,34715</w:t>
      </w:r>
    </w:p>
    <w:p>
      <w:pPr>
        <w:jc w:val="right"/>
        <w:spacing w:line="336" w:lineRule="auto"/>
      </w:pPr>
      <w:r>
        <w:rPr>
          <w:b/>
        </w:rPr>
        <w:t xml:space="preserve">Prezzo a cad: € 25,81865</w:t>
      </w:r>
    </w:p>
    <w:p>
      <w:pPr>
        <w:rPr>
          <w:sz w:val="10"/>
          <w:szCs w:val="10"/>
        </w:rPr>
      </w:pPr>
    </w:p>
    <w:p>
      <w:pPr>
        <w:rPr>
          <w:sz w:val="10"/>
          <w:szCs w:val="10"/>
        </w:rPr>
      </w:pPr>
    </w:p>
    <w:p>
      <w:pPr/>
      <w:r>
        <w:rPr>
          <w:b/>
        </w:rPr>
        <w:t xml:space="preserve">Codice regionale: TOS16_PR.P30.078.002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REGOLATORI DI PRESSIONE E DI LIVELLO, PRESSOSTATI, FLUSSOSTATI</w:t>
            </w:r>
          </w:p>
        </w:tc>
      </w:tr>
      <w:tr>
        <w:trPr/>
        <w:tc>
          <w:tcPr>
            <w:tcW w:w="1200" w:type="dxa"/>
          </w:tcPr>
          <w:p>
            <w:pPr/>
            <w:r>
              <w:rPr>
                <w:b/>
              </w:rPr>
              <w:t xml:space="preserve">Articolo:</w:t>
            </w:r>
          </w:p>
        </w:tc>
        <w:tc>
          <w:tcPr>
            <w:tcW w:w="7900" w:type="dxa"/>
          </w:tcPr>
          <w:p>
            <w:pPr/>
            <w:r>
              <w:rPr/>
              <w:t xml:space="preserve">002 - Pressostato di sicurezza a riarmo manuale,taratura regolabile con scala di taratura visibile,differenziale fisso, portata contattisuperiorea 10A a 250V, esecuzione con custodia min. IP44. - scala 0,3/2,0 mBar pressione max. 50 mBar</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TOS16_PR.P30.078.003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REGOLATORI DI PRESSIONE E DI LIVELLO, PRESSOSTATI, FLUSSOSTATI</w:t>
            </w:r>
          </w:p>
        </w:tc>
      </w:tr>
      <w:tr>
        <w:trPr/>
        <w:tc>
          <w:tcPr>
            <w:tcW w:w="1200" w:type="dxa"/>
          </w:tcPr>
          <w:p>
            <w:pPr/>
            <w:r>
              <w:rPr>
                <w:b/>
              </w:rPr>
              <w:t xml:space="preserve">Articolo:</w:t>
            </w:r>
          </w:p>
        </w:tc>
        <w:tc>
          <w:tcPr>
            <w:tcW w:w="7900" w:type="dxa"/>
          </w:tcPr>
          <w:p>
            <w:pPr/>
            <w:r>
              <w:rPr/>
              <w:t xml:space="preserve">003 - Pressostato di sicurezza a riarmo manuale,taratura regolabile con scala di taratura visibile,differenziale fisso, portata contattisuperiorea 10A a 250V, esecuzione con custodia min. IP44. - scala 0,8/5,0 mBar pressione max. 50 mBar</w:t>
            </w:r>
          </w:p>
        </w:tc>
      </w:tr>
    </w:tbl>
    <w:p>
      <w:pPr>
        <w:jc w:val="right"/>
      </w:pPr>
    </w:p>
    <w:p>
      <w:pPr>
        <w:jc w:val="right"/>
        <w:spacing w:line="336" w:lineRule="auto"/>
      </w:pPr>
      <w:r>
        <w:rPr>
          <w:b/>
        </w:rPr>
        <w:t xml:space="preserve">Prezzo senza S. G. e Util. a cad: € 29,73000</w:t>
      </w:r>
    </w:p>
    <w:p>
      <w:pPr>
        <w:jc w:val="right"/>
        <w:spacing w:line="336" w:lineRule="auto"/>
      </w:pPr>
      <w:r>
        <w:rPr>
          <w:b/>
        </w:rPr>
        <w:t xml:space="preserve">Spese generali € 4,45950</w:t>
      </w:r>
    </w:p>
    <w:p>
      <w:pPr>
        <w:jc w:val="right"/>
        <w:spacing w:line="336" w:lineRule="auto"/>
      </w:pPr>
      <w:r>
        <w:rPr>
          <w:b/>
        </w:rPr>
        <w:t xml:space="preserve">Utili di impresa € 3,41895</w:t>
      </w:r>
    </w:p>
    <w:p>
      <w:pPr>
        <w:jc w:val="right"/>
        <w:spacing w:line="336" w:lineRule="auto"/>
      </w:pPr>
      <w:r>
        <w:rPr>
          <w:b/>
        </w:rPr>
        <w:t xml:space="preserve">Prezzo a cad: € 37,60845</w:t>
      </w:r>
    </w:p>
    <w:p>
      <w:pPr>
        <w:rPr>
          <w:sz w:val="10"/>
          <w:szCs w:val="10"/>
        </w:rPr>
      </w:pPr>
    </w:p>
    <w:p>
      <w:pPr>
        <w:rPr>
          <w:sz w:val="10"/>
          <w:szCs w:val="10"/>
        </w:rPr>
      </w:pPr>
    </w:p>
    <w:p>
      <w:pPr/>
      <w:r>
        <w:rPr>
          <w:b/>
        </w:rPr>
        <w:t xml:space="preserve">Codice regionale: TOS16_PR.P30.078.004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REGOLATORI DI PRESSIONE E DI LIVELLO, PRESSOSTATI, FLUSSOSTATI</w:t>
            </w:r>
          </w:p>
        </w:tc>
      </w:tr>
      <w:tr>
        <w:trPr/>
        <w:tc>
          <w:tcPr>
            <w:tcW w:w="1200" w:type="dxa"/>
          </w:tcPr>
          <w:p>
            <w:pPr/>
            <w:r>
              <w:rPr>
                <w:b/>
              </w:rPr>
              <w:t xml:space="preserve">Articolo:</w:t>
            </w:r>
          </w:p>
        </w:tc>
        <w:tc>
          <w:tcPr>
            <w:tcW w:w="7900" w:type="dxa"/>
          </w:tcPr>
          <w:p>
            <w:pPr/>
            <w:r>
              <w:rPr/>
              <w:t xml:space="preserve">004 - Pressostato di sicurezza a riarmo manuale,taratura regolabile con scala di taratura visibile,differenziale fisso, portata contattisuperiorea 10A a 250V, esecuzione con custodia min. IP44. - scala 1,5/10,0 mBar pressione max. 50 mBar</w:t>
            </w:r>
          </w:p>
        </w:tc>
      </w:tr>
    </w:tbl>
    <w:p>
      <w:pPr>
        <w:jc w:val="right"/>
      </w:pPr>
    </w:p>
    <w:p>
      <w:pPr>
        <w:jc w:val="right"/>
        <w:spacing w:line="336" w:lineRule="auto"/>
      </w:pPr>
      <w:r>
        <w:rPr>
          <w:b/>
        </w:rPr>
        <w:t xml:space="preserve">Prezzo senza S. G. e Util. a cad: € 29,73000</w:t>
      </w:r>
    </w:p>
    <w:p>
      <w:pPr>
        <w:jc w:val="right"/>
        <w:spacing w:line="336" w:lineRule="auto"/>
      </w:pPr>
      <w:r>
        <w:rPr>
          <w:b/>
        </w:rPr>
        <w:t xml:space="preserve">Spese generali € 4,45950</w:t>
      </w:r>
    </w:p>
    <w:p>
      <w:pPr>
        <w:jc w:val="right"/>
        <w:spacing w:line="336" w:lineRule="auto"/>
      </w:pPr>
      <w:r>
        <w:rPr>
          <w:b/>
        </w:rPr>
        <w:t xml:space="preserve">Utili di impresa € 3,41895</w:t>
      </w:r>
    </w:p>
    <w:p>
      <w:pPr>
        <w:jc w:val="right"/>
        <w:spacing w:line="336" w:lineRule="auto"/>
      </w:pPr>
      <w:r>
        <w:rPr>
          <w:b/>
        </w:rPr>
        <w:t xml:space="preserve">Prezzo a cad: € 37,60845</w:t>
      </w:r>
    </w:p>
    <w:p>
      <w:pPr>
        <w:rPr>
          <w:sz w:val="10"/>
          <w:szCs w:val="10"/>
        </w:rPr>
      </w:pPr>
    </w:p>
    <w:p>
      <w:pPr>
        <w:rPr>
          <w:sz w:val="10"/>
          <w:szCs w:val="10"/>
        </w:rPr>
      </w:pPr>
    </w:p>
    <w:p>
      <w:pPr/>
      <w:r>
        <w:rPr>
          <w:b/>
        </w:rPr>
        <w:t xml:space="preserve">Codice regionale: TOS16_PR.P30.078.014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REGOLATORI DI PRESSIONE E DI LIVELLO, PRESSOSTATI, FLUSSOSTATI</w:t>
            </w:r>
          </w:p>
        </w:tc>
      </w:tr>
      <w:tr>
        <w:trPr/>
        <w:tc>
          <w:tcPr>
            <w:tcW w:w="1200" w:type="dxa"/>
          </w:tcPr>
          <w:p>
            <w:pPr/>
            <w:r>
              <w:rPr>
                <w:b/>
              </w:rPr>
              <w:t xml:space="preserve">Articolo:</w:t>
            </w:r>
          </w:p>
        </w:tc>
        <w:tc>
          <w:tcPr>
            <w:tcW w:w="7900" w:type="dxa"/>
          </w:tcPr>
          <w:p>
            <w:pPr/>
            <w:r>
              <w:rPr/>
              <w:t xml:space="preserve">014 - Flussostato per liquidi, attacco filettato maschio da 1", per tubazioni da 1" a 8", corpo in alluminio, pressione d'esercizio massima 10 bar, temperatura massima 110 °C, grado di protezione IP 64</w:t>
            </w:r>
          </w:p>
        </w:tc>
      </w:tr>
    </w:tbl>
    <w:p>
      <w:pPr>
        <w:jc w:val="right"/>
      </w:pPr>
    </w:p>
    <w:p>
      <w:pPr>
        <w:jc w:val="right"/>
        <w:spacing w:line="336" w:lineRule="auto"/>
      </w:pPr>
      <w:r>
        <w:rPr>
          <w:b/>
        </w:rPr>
        <w:t xml:space="preserve">Prezzo senza S. G. e Util. a cad: € 107,80000</w:t>
      </w:r>
    </w:p>
    <w:p>
      <w:pPr>
        <w:jc w:val="right"/>
        <w:spacing w:line="336" w:lineRule="auto"/>
      </w:pPr>
      <w:r>
        <w:rPr>
          <w:b/>
        </w:rPr>
        <w:t xml:space="preserve">Spese generali € 16,17000</w:t>
      </w:r>
    </w:p>
    <w:p>
      <w:pPr>
        <w:jc w:val="right"/>
        <w:spacing w:line="336" w:lineRule="auto"/>
      </w:pPr>
      <w:r>
        <w:rPr>
          <w:b/>
        </w:rPr>
        <w:t xml:space="preserve">Utili di impresa € 12,39700</w:t>
      </w:r>
    </w:p>
    <w:p>
      <w:pPr>
        <w:jc w:val="right"/>
        <w:spacing w:line="336" w:lineRule="auto"/>
      </w:pPr>
      <w:r>
        <w:rPr>
          <w:b/>
        </w:rPr>
        <w:t xml:space="preserve">Prezzo a cad: € 136,36700</w:t>
      </w:r>
    </w:p>
    <w:p>
      <w:pPr>
        <w:rPr>
          <w:sz w:val="10"/>
          <w:szCs w:val="10"/>
        </w:rPr>
      </w:pPr>
    </w:p>
    <w:p>
      <w:pPr>
        <w:rPr>
          <w:sz w:val="10"/>
          <w:szCs w:val="10"/>
        </w:rPr>
      </w:pPr>
    </w:p>
    <w:p>
      <w:pPr/>
      <w:r>
        <w:rPr>
          <w:b/>
        </w:rPr>
        <w:t xml:space="preserve">Codice regionale: TOS16_PR.P30.079.001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Tubazioni in acciaio zincato, tipo FM serie leggera UNI EN 10255:1/2007 filettabile UNI EN 10226-1:2006 e UNI EN 10226-3:2007 con vite e manicotto</w:t>
            </w:r>
          </w:p>
        </w:tc>
      </w:tr>
      <w:tr>
        <w:trPr/>
        <w:tc>
          <w:tcPr>
            <w:tcW w:w="1200" w:type="dxa"/>
          </w:tcPr>
          <w:p>
            <w:pPr/>
            <w:r>
              <w:rPr>
                <w:b/>
              </w:rPr>
              <w:t xml:space="preserve">Articolo:</w:t>
            </w:r>
          </w:p>
        </w:tc>
        <w:tc>
          <w:tcPr>
            <w:tcW w:w="7900" w:type="dxa"/>
          </w:tcPr>
          <w:p>
            <w:pPr/>
            <w:r>
              <w:rPr/>
              <w:t xml:space="preserve">001 - DN 25 (1')</w:t>
            </w:r>
          </w:p>
        </w:tc>
      </w:tr>
    </w:tbl>
    <w:p>
      <w:pPr>
        <w:jc w:val="right"/>
      </w:pPr>
    </w:p>
    <w:p>
      <w:pPr>
        <w:jc w:val="right"/>
        <w:spacing w:line="336" w:lineRule="auto"/>
      </w:pPr>
      <w:r>
        <w:rPr>
          <w:b/>
        </w:rPr>
        <w:t xml:space="preserve">Prezzo senza S. G. e Util. a kg: € 2,19200</w:t>
      </w:r>
    </w:p>
    <w:p>
      <w:pPr>
        <w:jc w:val="right"/>
        <w:spacing w:line="336" w:lineRule="auto"/>
      </w:pPr>
      <w:r>
        <w:rPr>
          <w:b/>
        </w:rPr>
        <w:t xml:space="preserve">Spese generali € 0,32880</w:t>
      </w:r>
    </w:p>
    <w:p>
      <w:pPr>
        <w:jc w:val="right"/>
        <w:spacing w:line="336" w:lineRule="auto"/>
      </w:pPr>
      <w:r>
        <w:rPr>
          <w:b/>
        </w:rPr>
        <w:t xml:space="preserve">Utili di impresa € 0,25208</w:t>
      </w:r>
    </w:p>
    <w:p>
      <w:pPr>
        <w:jc w:val="right"/>
        <w:spacing w:line="336" w:lineRule="auto"/>
      </w:pPr>
      <w:r>
        <w:rPr>
          <w:b/>
        </w:rPr>
        <w:t xml:space="preserve">Prezzo a kg: € 2,77288</w:t>
      </w:r>
    </w:p>
    <w:p>
      <w:pPr>
        <w:rPr>
          <w:sz w:val="10"/>
          <w:szCs w:val="10"/>
        </w:rPr>
      </w:pPr>
    </w:p>
    <w:p>
      <w:pPr>
        <w:rPr>
          <w:sz w:val="10"/>
          <w:szCs w:val="10"/>
        </w:rPr>
      </w:pPr>
    </w:p>
    <w:p>
      <w:pPr/>
      <w:r>
        <w:rPr>
          <w:b/>
        </w:rPr>
        <w:t xml:space="preserve">Codice regionale: TOS16_PR.P30.079.002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Tubazioni in acciaio zincato, tipo FM serie leggera UNI EN 10255:1/2007 filettabile UNI EN 10226-1:2006 e UNI EN 10226-3:2007 con vite e manicotto</w:t>
            </w:r>
          </w:p>
        </w:tc>
      </w:tr>
      <w:tr>
        <w:trPr/>
        <w:tc>
          <w:tcPr>
            <w:tcW w:w="1200" w:type="dxa"/>
          </w:tcPr>
          <w:p>
            <w:pPr/>
            <w:r>
              <w:rPr>
                <w:b/>
              </w:rPr>
              <w:t xml:space="preserve">Articolo:</w:t>
            </w:r>
          </w:p>
        </w:tc>
        <w:tc>
          <w:tcPr>
            <w:tcW w:w="7900" w:type="dxa"/>
          </w:tcPr>
          <w:p>
            <w:pPr/>
            <w:r>
              <w:rPr/>
              <w:t xml:space="preserve">002 - DN 32 (1"1/4)</w:t>
            </w:r>
          </w:p>
        </w:tc>
      </w:tr>
    </w:tbl>
    <w:p>
      <w:pPr>
        <w:jc w:val="right"/>
      </w:pPr>
    </w:p>
    <w:p>
      <w:pPr>
        <w:jc w:val="right"/>
        <w:spacing w:line="336" w:lineRule="auto"/>
      </w:pPr>
      <w:r>
        <w:rPr>
          <w:b/>
        </w:rPr>
        <w:t xml:space="preserve">Prezzo senza S. G. e Util. a kg: € 2,14800</w:t>
      </w:r>
    </w:p>
    <w:p>
      <w:pPr>
        <w:jc w:val="right"/>
        <w:spacing w:line="336" w:lineRule="auto"/>
      </w:pPr>
      <w:r>
        <w:rPr>
          <w:b/>
        </w:rPr>
        <w:t xml:space="preserve">Spese generali € 0,32220</w:t>
      </w:r>
    </w:p>
    <w:p>
      <w:pPr>
        <w:jc w:val="right"/>
        <w:spacing w:line="336" w:lineRule="auto"/>
      </w:pPr>
      <w:r>
        <w:rPr>
          <w:b/>
        </w:rPr>
        <w:t xml:space="preserve">Utili di impresa € 0,24702</w:t>
      </w:r>
    </w:p>
    <w:p>
      <w:pPr>
        <w:jc w:val="right"/>
        <w:spacing w:line="336" w:lineRule="auto"/>
      </w:pPr>
      <w:r>
        <w:rPr>
          <w:b/>
        </w:rPr>
        <w:t xml:space="preserve">Prezzo a kg: € 2,71722</w:t>
      </w:r>
    </w:p>
    <w:p>
      <w:pPr>
        <w:rPr>
          <w:sz w:val="10"/>
          <w:szCs w:val="10"/>
        </w:rPr>
      </w:pPr>
    </w:p>
    <w:p>
      <w:pPr>
        <w:rPr>
          <w:sz w:val="10"/>
          <w:szCs w:val="10"/>
        </w:rPr>
      </w:pPr>
    </w:p>
    <w:p>
      <w:pPr/>
      <w:r>
        <w:rPr>
          <w:b/>
        </w:rPr>
        <w:t xml:space="preserve">Codice regionale: TOS16_PR.P30.079.003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Tubazioni in acciaio zincato, tipo FM serie leggera UNI EN 10255:1/2007 filettabile UNI EN 10226-1:2006 e UNI EN 10226-3:2007 con vite e manicotto</w:t>
            </w:r>
          </w:p>
        </w:tc>
      </w:tr>
      <w:tr>
        <w:trPr/>
        <w:tc>
          <w:tcPr>
            <w:tcW w:w="1200" w:type="dxa"/>
          </w:tcPr>
          <w:p>
            <w:pPr/>
            <w:r>
              <w:rPr>
                <w:b/>
              </w:rPr>
              <w:t xml:space="preserve">Articolo:</w:t>
            </w:r>
          </w:p>
        </w:tc>
        <w:tc>
          <w:tcPr>
            <w:tcW w:w="7900" w:type="dxa"/>
          </w:tcPr>
          <w:p>
            <w:pPr/>
            <w:r>
              <w:rPr/>
              <w:t xml:space="preserve">003 - DN 40 (1"1/2)</w:t>
            </w:r>
          </w:p>
        </w:tc>
      </w:tr>
    </w:tbl>
    <w:p>
      <w:pPr>
        <w:jc w:val="right"/>
      </w:pPr>
    </w:p>
    <w:p>
      <w:pPr>
        <w:jc w:val="right"/>
        <w:spacing w:line="336" w:lineRule="auto"/>
      </w:pPr>
      <w:r>
        <w:rPr>
          <w:b/>
        </w:rPr>
        <w:t xml:space="preserve">Prezzo senza S. G. e Util. a kg: € 2,14800</w:t>
      </w:r>
    </w:p>
    <w:p>
      <w:pPr>
        <w:jc w:val="right"/>
        <w:spacing w:line="336" w:lineRule="auto"/>
      </w:pPr>
      <w:r>
        <w:rPr>
          <w:b/>
        </w:rPr>
        <w:t xml:space="preserve">Spese generali € 0,32220</w:t>
      </w:r>
    </w:p>
    <w:p>
      <w:pPr>
        <w:jc w:val="right"/>
        <w:spacing w:line="336" w:lineRule="auto"/>
      </w:pPr>
      <w:r>
        <w:rPr>
          <w:b/>
        </w:rPr>
        <w:t xml:space="preserve">Utili di impresa € 0,24702</w:t>
      </w:r>
    </w:p>
    <w:p>
      <w:pPr>
        <w:jc w:val="right"/>
        <w:spacing w:line="336" w:lineRule="auto"/>
      </w:pPr>
      <w:r>
        <w:rPr>
          <w:b/>
        </w:rPr>
        <w:t xml:space="preserve">Prezzo a kg: € 2,71722</w:t>
      </w:r>
    </w:p>
    <w:p>
      <w:pPr>
        <w:rPr>
          <w:sz w:val="10"/>
          <w:szCs w:val="10"/>
        </w:rPr>
      </w:pPr>
    </w:p>
    <w:p>
      <w:pPr>
        <w:rPr>
          <w:sz w:val="10"/>
          <w:szCs w:val="10"/>
        </w:rPr>
      </w:pPr>
    </w:p>
    <w:p>
      <w:pPr/>
      <w:r>
        <w:rPr>
          <w:b/>
        </w:rPr>
        <w:t xml:space="preserve">Codice regionale: TOS16_PR.P30.080.001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Tubazioni in rame nudo fornito in rotoli conforme UNI EN 1057:2010 per distribuzioni</w:t>
            </w:r>
          </w:p>
        </w:tc>
      </w:tr>
      <w:tr>
        <w:trPr/>
        <w:tc>
          <w:tcPr>
            <w:tcW w:w="1200" w:type="dxa"/>
          </w:tcPr>
          <w:p>
            <w:pPr/>
            <w:r>
              <w:rPr>
                <w:b/>
              </w:rPr>
              <w:t xml:space="preserve">Articolo:</w:t>
            </w:r>
          </w:p>
        </w:tc>
        <w:tc>
          <w:tcPr>
            <w:tcW w:w="7900" w:type="dxa"/>
          </w:tcPr>
          <w:p>
            <w:pPr/>
            <w:r>
              <w:rPr/>
              <w:t xml:space="preserve">001 - diametri dal 10x1 al 22x1,5</w:t>
            </w:r>
          </w:p>
        </w:tc>
      </w:tr>
    </w:tbl>
    <w:p>
      <w:pPr>
        <w:jc w:val="right"/>
      </w:pPr>
    </w:p>
    <w:p>
      <w:pPr>
        <w:jc w:val="right"/>
        <w:spacing w:line="336" w:lineRule="auto"/>
      </w:pPr>
      <w:r>
        <w:rPr>
          <w:b/>
        </w:rPr>
        <w:t xml:space="preserve">Prezzo senza S. G. e Util. a kg: € 8,28100</w:t>
      </w:r>
    </w:p>
    <w:p>
      <w:pPr>
        <w:jc w:val="right"/>
        <w:spacing w:line="336" w:lineRule="auto"/>
      </w:pPr>
      <w:r>
        <w:rPr>
          <w:b/>
        </w:rPr>
        <w:t xml:space="preserve">Spese generali € 1,24215</w:t>
      </w:r>
    </w:p>
    <w:p>
      <w:pPr>
        <w:jc w:val="right"/>
        <w:spacing w:line="336" w:lineRule="auto"/>
      </w:pPr>
      <w:r>
        <w:rPr>
          <w:b/>
        </w:rPr>
        <w:t xml:space="preserve">Utili di impresa € 0,95232</w:t>
      </w:r>
    </w:p>
    <w:p>
      <w:pPr>
        <w:jc w:val="right"/>
        <w:spacing w:line="336" w:lineRule="auto"/>
      </w:pPr>
      <w:r>
        <w:rPr>
          <w:b/>
        </w:rPr>
        <w:t xml:space="preserve">Prezzo a kg: € 10,47547</w:t>
      </w:r>
    </w:p>
    <w:p>
      <w:pPr>
        <w:rPr>
          <w:sz w:val="10"/>
          <w:szCs w:val="10"/>
        </w:rPr>
      </w:pPr>
    </w:p>
    <w:p>
      <w:pPr>
        <w:rPr>
          <w:sz w:val="10"/>
          <w:szCs w:val="10"/>
        </w:rPr>
      </w:pPr>
    </w:p>
    <w:p>
      <w:pPr/>
      <w:r>
        <w:rPr>
          <w:b/>
        </w:rPr>
        <w:t xml:space="preserve">Codice regionale: TOS16_PR.P30.081.001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Tubazioni in acciaio nero, tipo FM serie leggera UNI EN 10255:1/2007 filettabile UNI EN 10226-1:2006 e UNI EN 10226-3:2007 senza manicotto</w:t>
            </w:r>
          </w:p>
        </w:tc>
      </w:tr>
      <w:tr>
        <w:trPr/>
        <w:tc>
          <w:tcPr>
            <w:tcW w:w="1200" w:type="dxa"/>
          </w:tcPr>
          <w:p>
            <w:pPr/>
            <w:r>
              <w:rPr>
                <w:b/>
              </w:rPr>
              <w:t xml:space="preserve">Articolo:</w:t>
            </w:r>
          </w:p>
        </w:tc>
        <w:tc>
          <w:tcPr>
            <w:tcW w:w="7900" w:type="dxa"/>
          </w:tcPr>
          <w:p>
            <w:pPr/>
            <w:r>
              <w:rPr/>
              <w:t xml:space="preserve">001 - DN 25 (1')</w:t>
            </w:r>
          </w:p>
        </w:tc>
      </w:tr>
    </w:tbl>
    <w:p>
      <w:pPr>
        <w:jc w:val="right"/>
      </w:pPr>
    </w:p>
    <w:p>
      <w:pPr>
        <w:jc w:val="right"/>
        <w:spacing w:line="336" w:lineRule="auto"/>
      </w:pPr>
      <w:r>
        <w:rPr>
          <w:b/>
        </w:rPr>
        <w:t xml:space="preserve">Prezzo senza S. G. e Util. a kg: € 2,10800</w:t>
      </w:r>
    </w:p>
    <w:p>
      <w:pPr>
        <w:jc w:val="right"/>
        <w:spacing w:line="336" w:lineRule="auto"/>
      </w:pPr>
      <w:r>
        <w:rPr>
          <w:b/>
        </w:rPr>
        <w:t xml:space="preserve">Spese generali € 0,31620</w:t>
      </w:r>
    </w:p>
    <w:p>
      <w:pPr>
        <w:jc w:val="right"/>
        <w:spacing w:line="336" w:lineRule="auto"/>
      </w:pPr>
      <w:r>
        <w:rPr>
          <w:b/>
        </w:rPr>
        <w:t xml:space="preserve">Utili di impresa € 0,24242</w:t>
      </w:r>
    </w:p>
    <w:p>
      <w:pPr>
        <w:jc w:val="right"/>
        <w:spacing w:line="336" w:lineRule="auto"/>
      </w:pPr>
      <w:r>
        <w:rPr>
          <w:b/>
        </w:rPr>
        <w:t xml:space="preserve">Prezzo a kg: € 2,66662</w:t>
      </w:r>
    </w:p>
    <w:p>
      <w:pPr>
        <w:rPr>
          <w:sz w:val="10"/>
          <w:szCs w:val="10"/>
        </w:rPr>
      </w:pPr>
    </w:p>
    <w:p>
      <w:pPr>
        <w:rPr>
          <w:sz w:val="10"/>
          <w:szCs w:val="10"/>
        </w:rPr>
      </w:pPr>
    </w:p>
    <w:p>
      <w:pPr/>
      <w:r>
        <w:rPr>
          <w:b/>
        </w:rPr>
        <w:t xml:space="preserve">Codice regionale: TOS16_PR.P30.082.001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Serbatoio verticale in acciaio zincato, pressione max di esercizio 8,0 bar, corredato di coibentazione in poliuretano rivestito in PVC, completo di 1 valvola a sfera filettata FF DN20, 1 valvola automatica di sfiato aria DN15 con rubinetto di intercettazione automatico</w:t>
            </w:r>
          </w:p>
        </w:tc>
      </w:tr>
      <w:tr>
        <w:trPr/>
        <w:tc>
          <w:tcPr>
            <w:tcW w:w="1200" w:type="dxa"/>
          </w:tcPr>
          <w:p>
            <w:pPr/>
            <w:r>
              <w:rPr>
                <w:b/>
              </w:rPr>
              <w:t xml:space="preserve">Articolo:</w:t>
            </w:r>
          </w:p>
        </w:tc>
        <w:tc>
          <w:tcPr>
            <w:tcW w:w="7900" w:type="dxa"/>
          </w:tcPr>
          <w:p>
            <w:pPr/>
            <w:r>
              <w:rPr/>
              <w:t xml:space="preserve">001 - capacità 1000 lt</w:t>
            </w:r>
          </w:p>
        </w:tc>
      </w:tr>
    </w:tbl>
    <w:p>
      <w:pPr>
        <w:jc w:val="right"/>
      </w:pPr>
    </w:p>
    <w:p>
      <w:pPr>
        <w:jc w:val="right"/>
        <w:spacing w:line="336" w:lineRule="auto"/>
      </w:pPr>
      <w:r>
        <w:rPr>
          <w:b/>
        </w:rPr>
        <w:t xml:space="preserve">Prezzo senza S. G. e Util. a cad: € 936,80000</w:t>
      </w:r>
    </w:p>
    <w:p>
      <w:pPr>
        <w:jc w:val="right"/>
        <w:spacing w:line="336" w:lineRule="auto"/>
      </w:pPr>
      <w:r>
        <w:rPr>
          <w:b/>
        </w:rPr>
        <w:t xml:space="preserve">Spese generali € 140,52000</w:t>
      </w:r>
    </w:p>
    <w:p>
      <w:pPr>
        <w:jc w:val="right"/>
        <w:spacing w:line="336" w:lineRule="auto"/>
      </w:pPr>
      <w:r>
        <w:rPr>
          <w:b/>
        </w:rPr>
        <w:t xml:space="preserve">Utili di impresa € 107,73200</w:t>
      </w:r>
    </w:p>
    <w:p>
      <w:pPr>
        <w:jc w:val="right"/>
        <w:spacing w:line="336" w:lineRule="auto"/>
      </w:pPr>
      <w:r>
        <w:rPr>
          <w:b/>
        </w:rPr>
        <w:t xml:space="preserve">Prezzo a cad: € 1.185,05200</w:t>
      </w:r>
    </w:p>
    <w:p>
      <w:pPr>
        <w:rPr>
          <w:sz w:val="10"/>
          <w:szCs w:val="10"/>
        </w:rPr>
      </w:pPr>
    </w:p>
    <w:p>
      <w:pPr>
        <w:rPr>
          <w:sz w:val="10"/>
          <w:szCs w:val="10"/>
        </w:rPr>
      </w:pPr>
    </w:p>
    <w:p>
      <w:pPr/>
      <w:r>
        <w:rPr>
          <w:b/>
        </w:rPr>
        <w:t xml:space="preserve">Codice regionale: TOS16_PR.P30.084.001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Elettropompa gemellare per acqua calda e refrigerata, esecuzione monoblocco in linea con rotore immerso, 2800 giri/min, caratteristica variabile, temperatura d'impiego -10/+110° C, PN 6, grado di protezione IP 55 - Portata (Q) = 0,0/ 2,0/ 4,0 mc/h - Prevalenza (H) = 0,72/0,60/0,39 bar - Completa di bocchettoni a tre pezzi</w:t>
            </w:r>
          </w:p>
        </w:tc>
      </w:tr>
      <w:tr>
        <w:trPr/>
        <w:tc>
          <w:tcPr>
            <w:tcW w:w="1200" w:type="dxa"/>
          </w:tcPr>
          <w:p>
            <w:pPr/>
            <w:r>
              <w:rPr>
                <w:b/>
              </w:rPr>
              <w:t xml:space="preserve">Articolo:</w:t>
            </w:r>
          </w:p>
        </w:tc>
        <w:tc>
          <w:tcPr>
            <w:tcW w:w="7900" w:type="dxa"/>
          </w:tcPr>
          <w:p>
            <w:pPr/>
            <w:r>
              <w:rPr/>
              <w:t xml:space="preserve">001 - DN 32</w:t>
            </w:r>
          </w:p>
        </w:tc>
      </w:tr>
    </w:tbl>
    <w:p>
      <w:pPr>
        <w:jc w:val="right"/>
      </w:pPr>
    </w:p>
    <w:p>
      <w:pPr>
        <w:jc w:val="right"/>
        <w:spacing w:line="336" w:lineRule="auto"/>
      </w:pPr>
      <w:r>
        <w:rPr>
          <w:b/>
        </w:rPr>
        <w:t xml:space="preserve">Prezzo senza S. G. e Util. a cad: € 1.205,40000</w:t>
      </w:r>
    </w:p>
    <w:p>
      <w:pPr>
        <w:jc w:val="right"/>
        <w:spacing w:line="336" w:lineRule="auto"/>
      </w:pPr>
      <w:r>
        <w:rPr>
          <w:b/>
        </w:rPr>
        <w:t xml:space="preserve">Spese generali € 180,81000</w:t>
      </w:r>
    </w:p>
    <w:p>
      <w:pPr>
        <w:jc w:val="right"/>
        <w:spacing w:line="336" w:lineRule="auto"/>
      </w:pPr>
      <w:r>
        <w:rPr>
          <w:b/>
        </w:rPr>
        <w:t xml:space="preserve">Utili di impresa € 138,62100</w:t>
      </w:r>
    </w:p>
    <w:p>
      <w:pPr>
        <w:jc w:val="right"/>
        <w:spacing w:line="336" w:lineRule="auto"/>
      </w:pPr>
      <w:r>
        <w:rPr>
          <w:b/>
        </w:rPr>
        <w:t xml:space="preserve">Prezzo a cad: € 1.524,83100</w:t>
      </w:r>
    </w:p>
    <w:p>
      <w:pPr>
        <w:rPr>
          <w:sz w:val="10"/>
          <w:szCs w:val="10"/>
        </w:rPr>
      </w:pPr>
    </w:p>
    <w:p>
      <w:pPr>
        <w:rPr>
          <w:sz w:val="10"/>
          <w:szCs w:val="10"/>
        </w:rPr>
      </w:pPr>
    </w:p>
    <w:p>
      <w:pPr/>
      <w:r>
        <w:rPr>
          <w:b/>
        </w:rPr>
        <w:t xml:space="preserve">Codice regionale: TOS16_PR.P30.085.001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Kit per impianto solare di produzione acqua calda sanitaria a circolazione forzata costituito da pannelli solari piani ad elevata efficienza, dim. 2,2 mq, accessori di fissaggio dei collettori per tetti piani o inclinati, bollitore solare bivalente remoto con rivestimento isolante, gruppo di circolazione con elettropompa di adeguate caratteristiche, termostato differenziale completo di sonde, valvole di intercettazione, di carico, di scarico, set di sfiato aria, raccordi vari e liquido termovettore. Completo di tubazioni flessibili (15m), diam. 15 mm., preisolate con guaina reistente ai raggi UV e a temperature fino a 170 °C e complete di cablaggio per sonda solare.</w:t>
            </w:r>
          </w:p>
        </w:tc>
      </w:tr>
      <w:tr>
        <w:trPr/>
        <w:tc>
          <w:tcPr>
            <w:tcW w:w="1200" w:type="dxa"/>
          </w:tcPr>
          <w:p>
            <w:pPr/>
            <w:r>
              <w:rPr>
                <w:b/>
              </w:rPr>
              <w:t xml:space="preserve">Articolo:</w:t>
            </w:r>
          </w:p>
        </w:tc>
        <w:tc>
          <w:tcPr>
            <w:tcW w:w="7900" w:type="dxa"/>
          </w:tcPr>
          <w:p>
            <w:pPr/>
            <w:r>
              <w:rPr/>
              <w:t xml:space="preserve">001 - 2 pannelli e serbatoio da 300 litri</w:t>
            </w:r>
          </w:p>
        </w:tc>
      </w:tr>
    </w:tbl>
    <w:p>
      <w:pPr>
        <w:jc w:val="right"/>
      </w:pPr>
    </w:p>
    <w:p>
      <w:pPr>
        <w:jc w:val="right"/>
        <w:spacing w:line="336" w:lineRule="auto"/>
      </w:pPr>
      <w:r>
        <w:rPr>
          <w:b/>
        </w:rPr>
        <w:t xml:space="preserve">Prezzo senza S. G. e Util. a cad: € 2.335,35000</w:t>
      </w:r>
    </w:p>
    <w:p>
      <w:pPr>
        <w:jc w:val="right"/>
        <w:spacing w:line="336" w:lineRule="auto"/>
      </w:pPr>
      <w:r>
        <w:rPr>
          <w:b/>
        </w:rPr>
        <w:t xml:space="preserve">Spese generali € 350,30250</w:t>
      </w:r>
    </w:p>
    <w:p>
      <w:pPr>
        <w:jc w:val="right"/>
        <w:spacing w:line="336" w:lineRule="auto"/>
      </w:pPr>
      <w:r>
        <w:rPr>
          <w:b/>
        </w:rPr>
        <w:t xml:space="preserve">Utili di impresa € 268,56525</w:t>
      </w:r>
    </w:p>
    <w:p>
      <w:pPr>
        <w:jc w:val="right"/>
        <w:spacing w:line="336" w:lineRule="auto"/>
      </w:pPr>
      <w:r>
        <w:rPr>
          <w:b/>
        </w:rPr>
        <w:t xml:space="preserve">Prezzo a cad: € 2.954,21775</w:t>
      </w:r>
    </w:p>
    <w:p>
      <w:pPr>
        <w:rPr>
          <w:sz w:val="10"/>
          <w:szCs w:val="10"/>
        </w:rPr>
      </w:pPr>
    </w:p>
    <w:p>
      <w:pPr>
        <w:rPr>
          <w:sz w:val="10"/>
          <w:szCs w:val="10"/>
        </w:rPr>
      </w:pPr>
    </w:p>
    <w:p>
      <w:pPr/>
      <w:r>
        <w:rPr>
          <w:b/>
        </w:rPr>
        <w:t xml:space="preserve">Codice regionale: TOS16_PR.P30.090.001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001 - diametro 50 mm</w:t>
            </w:r>
          </w:p>
        </w:tc>
      </w:tr>
    </w:tbl>
    <w:p>
      <w:pPr>
        <w:jc w:val="right"/>
      </w:pPr>
    </w:p>
    <w:p>
      <w:pPr>
        <w:jc w:val="right"/>
        <w:spacing w:line="336" w:lineRule="auto"/>
      </w:pPr>
      <w:r>
        <w:rPr>
          <w:b/>
        </w:rPr>
        <w:t xml:space="preserve">Prezzo senza S. G. e Util. a cad: € 56,40000</w:t>
      </w:r>
    </w:p>
    <w:p>
      <w:pPr>
        <w:jc w:val="right"/>
        <w:spacing w:line="336" w:lineRule="auto"/>
      </w:pPr>
      <w:r>
        <w:rPr>
          <w:b/>
        </w:rPr>
        <w:t xml:space="preserve">Spese generali € 8,46000</w:t>
      </w:r>
    </w:p>
    <w:p>
      <w:pPr>
        <w:jc w:val="right"/>
        <w:spacing w:line="336" w:lineRule="auto"/>
      </w:pPr>
      <w:r>
        <w:rPr>
          <w:b/>
        </w:rPr>
        <w:t xml:space="preserve">Utili di impresa € 6,48600</w:t>
      </w:r>
    </w:p>
    <w:p>
      <w:pPr>
        <w:jc w:val="right"/>
        <w:spacing w:line="336" w:lineRule="auto"/>
      </w:pPr>
      <w:r>
        <w:rPr>
          <w:b/>
        </w:rPr>
        <w:t xml:space="preserve">Prezzo a cad: € 71,34600</w:t>
      </w:r>
    </w:p>
    <w:p>
      <w:pPr>
        <w:rPr>
          <w:sz w:val="10"/>
          <w:szCs w:val="10"/>
        </w:rPr>
      </w:pPr>
    </w:p>
    <w:p>
      <w:pPr>
        <w:rPr>
          <w:sz w:val="10"/>
          <w:szCs w:val="10"/>
        </w:rPr>
      </w:pPr>
    </w:p>
    <w:p>
      <w:pPr/>
      <w:r>
        <w:rPr>
          <w:b/>
        </w:rPr>
        <w:t xml:space="preserve">Codice regionale: TOS16_PR.P30.090.002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002 - diametro 65 mm</w:t>
            </w:r>
          </w:p>
        </w:tc>
      </w:tr>
    </w:tbl>
    <w:p>
      <w:pPr>
        <w:jc w:val="right"/>
      </w:pPr>
    </w:p>
    <w:p>
      <w:pPr>
        <w:jc w:val="right"/>
        <w:spacing w:line="336" w:lineRule="auto"/>
      </w:pPr>
      <w:r>
        <w:rPr>
          <w:b/>
        </w:rPr>
        <w:t xml:space="preserve">Prezzo senza S. G. e Util. a cad: € 85,20000</w:t>
      </w:r>
    </w:p>
    <w:p>
      <w:pPr>
        <w:jc w:val="right"/>
        <w:spacing w:line="336" w:lineRule="auto"/>
      </w:pPr>
      <w:r>
        <w:rPr>
          <w:b/>
        </w:rPr>
        <w:t xml:space="preserve">Spese generali € 12,78000</w:t>
      </w:r>
    </w:p>
    <w:p>
      <w:pPr>
        <w:jc w:val="right"/>
        <w:spacing w:line="336" w:lineRule="auto"/>
      </w:pPr>
      <w:r>
        <w:rPr>
          <w:b/>
        </w:rPr>
        <w:t xml:space="preserve">Utili di impresa € 9,79800</w:t>
      </w:r>
    </w:p>
    <w:p>
      <w:pPr>
        <w:jc w:val="right"/>
        <w:spacing w:line="336" w:lineRule="auto"/>
      </w:pPr>
      <w:r>
        <w:rPr>
          <w:b/>
        </w:rPr>
        <w:t xml:space="preserve">Prezzo a cad: € 107,77800</w:t>
      </w:r>
    </w:p>
    <w:p>
      <w:pPr>
        <w:rPr>
          <w:sz w:val="10"/>
          <w:szCs w:val="10"/>
        </w:rPr>
      </w:pPr>
    </w:p>
    <w:p>
      <w:pPr>
        <w:rPr>
          <w:sz w:val="10"/>
          <w:szCs w:val="10"/>
        </w:rPr>
      </w:pPr>
    </w:p>
    <w:p>
      <w:pPr/>
      <w:r>
        <w:rPr>
          <w:b/>
        </w:rPr>
        <w:t xml:space="preserve">Codice regionale: TOS16_PR.P30.090.003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003 - diametro 80 mm</w:t>
            </w:r>
          </w:p>
        </w:tc>
      </w:tr>
    </w:tbl>
    <w:p>
      <w:pPr>
        <w:jc w:val="right"/>
      </w:pPr>
    </w:p>
    <w:p>
      <w:pPr>
        <w:jc w:val="right"/>
        <w:spacing w:line="336" w:lineRule="auto"/>
      </w:pPr>
      <w:r>
        <w:rPr>
          <w:b/>
        </w:rPr>
        <w:t xml:space="preserve">Prezzo senza S. G. e Util. a cad: € 112,20000</w:t>
      </w:r>
    </w:p>
    <w:p>
      <w:pPr>
        <w:jc w:val="right"/>
        <w:spacing w:line="336" w:lineRule="auto"/>
      </w:pPr>
      <w:r>
        <w:rPr>
          <w:b/>
        </w:rPr>
        <w:t xml:space="preserve">Spese generali € 16,83000</w:t>
      </w:r>
    </w:p>
    <w:p>
      <w:pPr>
        <w:jc w:val="right"/>
        <w:spacing w:line="336" w:lineRule="auto"/>
      </w:pPr>
      <w:r>
        <w:rPr>
          <w:b/>
        </w:rPr>
        <w:t xml:space="preserve">Utili di impresa € 12,90300</w:t>
      </w:r>
    </w:p>
    <w:p>
      <w:pPr>
        <w:jc w:val="right"/>
        <w:spacing w:line="336" w:lineRule="auto"/>
      </w:pPr>
      <w:r>
        <w:rPr>
          <w:b/>
        </w:rPr>
        <w:t xml:space="preserve">Prezzo a cad: € 141,93300</w:t>
      </w:r>
    </w:p>
    <w:p>
      <w:pPr>
        <w:rPr>
          <w:sz w:val="10"/>
          <w:szCs w:val="10"/>
        </w:rPr>
      </w:pPr>
    </w:p>
    <w:p>
      <w:pPr>
        <w:rPr>
          <w:sz w:val="10"/>
          <w:szCs w:val="10"/>
        </w:rPr>
      </w:pPr>
    </w:p>
    <w:p>
      <w:pPr/>
      <w:r>
        <w:rPr>
          <w:b/>
        </w:rPr>
        <w:t xml:space="preserve">Codice regionale: TOS16_PR.P30.090.004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004 - diametro 100 mm</w:t>
            </w:r>
          </w:p>
        </w:tc>
      </w:tr>
    </w:tbl>
    <w:p>
      <w:pPr>
        <w:jc w:val="right"/>
      </w:pPr>
    </w:p>
    <w:p>
      <w:pPr>
        <w:jc w:val="right"/>
        <w:spacing w:line="336" w:lineRule="auto"/>
      </w:pPr>
      <w:r>
        <w:rPr>
          <w:b/>
        </w:rPr>
        <w:t xml:space="preserve">Prezzo senza S. G. e Util. a cad: € 166,20000</w:t>
      </w:r>
    </w:p>
    <w:p>
      <w:pPr>
        <w:jc w:val="right"/>
        <w:spacing w:line="336" w:lineRule="auto"/>
      </w:pPr>
      <w:r>
        <w:rPr>
          <w:b/>
        </w:rPr>
        <w:t xml:space="preserve">Spese generali € 24,93000</w:t>
      </w:r>
    </w:p>
    <w:p>
      <w:pPr>
        <w:jc w:val="right"/>
        <w:spacing w:line="336" w:lineRule="auto"/>
      </w:pPr>
      <w:r>
        <w:rPr>
          <w:b/>
        </w:rPr>
        <w:t xml:space="preserve">Utili di impresa € 19,11300</w:t>
      </w:r>
    </w:p>
    <w:p>
      <w:pPr>
        <w:jc w:val="right"/>
        <w:spacing w:line="336" w:lineRule="auto"/>
      </w:pPr>
      <w:r>
        <w:rPr>
          <w:b/>
        </w:rPr>
        <w:t xml:space="preserve">Prezzo a cad: € 210,24300</w:t>
      </w:r>
    </w:p>
    <w:p>
      <w:pPr>
        <w:rPr>
          <w:sz w:val="10"/>
          <w:szCs w:val="10"/>
        </w:rPr>
      </w:pPr>
    </w:p>
    <w:p>
      <w:pPr>
        <w:rPr>
          <w:sz w:val="10"/>
          <w:szCs w:val="10"/>
        </w:rPr>
      </w:pPr>
    </w:p>
    <w:p>
      <w:pPr/>
      <w:r>
        <w:rPr>
          <w:b/>
        </w:rPr>
        <w:t xml:space="preserve">Codice regionale: TOS16_PR.P30.090.005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005 - diametro 125 mm</w:t>
            </w:r>
          </w:p>
        </w:tc>
      </w:tr>
    </w:tbl>
    <w:p>
      <w:pPr>
        <w:jc w:val="right"/>
      </w:pPr>
    </w:p>
    <w:p>
      <w:pPr>
        <w:jc w:val="right"/>
        <w:spacing w:line="336" w:lineRule="auto"/>
      </w:pPr>
      <w:r>
        <w:rPr>
          <w:b/>
        </w:rPr>
        <w:t xml:space="preserve">Prezzo senza S. G. e Util. a cad: € 251,40000</w:t>
      </w:r>
    </w:p>
    <w:p>
      <w:pPr>
        <w:jc w:val="right"/>
        <w:spacing w:line="336" w:lineRule="auto"/>
      </w:pPr>
      <w:r>
        <w:rPr>
          <w:b/>
        </w:rPr>
        <w:t xml:space="preserve">Spese generali € 37,71000</w:t>
      </w:r>
    </w:p>
    <w:p>
      <w:pPr>
        <w:jc w:val="right"/>
        <w:spacing w:line="336" w:lineRule="auto"/>
      </w:pPr>
      <w:r>
        <w:rPr>
          <w:b/>
        </w:rPr>
        <w:t xml:space="preserve">Utili di impresa € 28,91100</w:t>
      </w:r>
    </w:p>
    <w:p>
      <w:pPr>
        <w:jc w:val="right"/>
        <w:spacing w:line="336" w:lineRule="auto"/>
      </w:pPr>
      <w:r>
        <w:rPr>
          <w:b/>
        </w:rPr>
        <w:t xml:space="preserve">Prezzo a cad: € 318,02100</w:t>
      </w:r>
    </w:p>
    <w:p>
      <w:pPr>
        <w:rPr>
          <w:sz w:val="10"/>
          <w:szCs w:val="10"/>
        </w:rPr>
      </w:pPr>
    </w:p>
    <w:p>
      <w:pPr>
        <w:rPr>
          <w:sz w:val="10"/>
          <w:szCs w:val="10"/>
        </w:rPr>
      </w:pPr>
    </w:p>
    <w:p>
      <w:pPr/>
      <w:r>
        <w:rPr>
          <w:b/>
        </w:rPr>
        <w:t xml:space="preserve">Codice regionale: TOS16_PR.P30.090.006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006 - diametro 150 mm</w:t>
            </w:r>
          </w:p>
        </w:tc>
      </w:tr>
    </w:tbl>
    <w:p>
      <w:pPr>
        <w:jc w:val="right"/>
      </w:pPr>
    </w:p>
    <w:p>
      <w:pPr>
        <w:jc w:val="right"/>
        <w:spacing w:line="336" w:lineRule="auto"/>
      </w:pPr>
      <w:r>
        <w:rPr>
          <w:b/>
        </w:rPr>
        <w:t xml:space="preserve">Prezzo senza S. G. e Util. a cad: € 364,80000</w:t>
      </w:r>
    </w:p>
    <w:p>
      <w:pPr>
        <w:jc w:val="right"/>
        <w:spacing w:line="336" w:lineRule="auto"/>
      </w:pPr>
      <w:r>
        <w:rPr>
          <w:b/>
        </w:rPr>
        <w:t xml:space="preserve">Spese generali € 54,72000</w:t>
      </w:r>
    </w:p>
    <w:p>
      <w:pPr>
        <w:jc w:val="right"/>
        <w:spacing w:line="336" w:lineRule="auto"/>
      </w:pPr>
      <w:r>
        <w:rPr>
          <w:b/>
        </w:rPr>
        <w:t xml:space="preserve">Utili di impresa € 41,95200</w:t>
      </w:r>
    </w:p>
    <w:p>
      <w:pPr>
        <w:jc w:val="right"/>
        <w:spacing w:line="336" w:lineRule="auto"/>
      </w:pPr>
      <w:r>
        <w:rPr>
          <w:b/>
        </w:rPr>
        <w:t xml:space="preserve">Prezzo a cad: € 461,47200</w:t>
      </w:r>
    </w:p>
    <w:p>
      <w:pPr>
        <w:rPr>
          <w:sz w:val="10"/>
          <w:szCs w:val="10"/>
        </w:rPr>
      </w:pPr>
    </w:p>
    <w:p>
      <w:pPr>
        <w:rPr>
          <w:sz w:val="10"/>
          <w:szCs w:val="10"/>
        </w:rPr>
      </w:pPr>
    </w:p>
    <w:p>
      <w:pPr/>
      <w:r>
        <w:rPr>
          <w:b/>
        </w:rPr>
        <w:t xml:space="preserve">Codice regionale: TOS16_PR.P30.090.007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007 - diametro 200 mm</w:t>
            </w:r>
          </w:p>
        </w:tc>
      </w:tr>
    </w:tbl>
    <w:p>
      <w:pPr>
        <w:jc w:val="right"/>
      </w:pPr>
    </w:p>
    <w:p>
      <w:pPr>
        <w:jc w:val="right"/>
        <w:spacing w:line="336" w:lineRule="auto"/>
      </w:pPr>
      <w:r>
        <w:rPr>
          <w:b/>
        </w:rPr>
        <w:t xml:space="preserve">Prezzo senza S. G. e Util. a cad: € 518,40000</w:t>
      </w:r>
    </w:p>
    <w:p>
      <w:pPr>
        <w:jc w:val="right"/>
        <w:spacing w:line="336" w:lineRule="auto"/>
      </w:pPr>
      <w:r>
        <w:rPr>
          <w:b/>
        </w:rPr>
        <w:t xml:space="preserve">Spese generali € 77,76000</w:t>
      </w:r>
    </w:p>
    <w:p>
      <w:pPr>
        <w:jc w:val="right"/>
        <w:spacing w:line="336" w:lineRule="auto"/>
      </w:pPr>
      <w:r>
        <w:rPr>
          <w:b/>
        </w:rPr>
        <w:t xml:space="preserve">Utili di impresa € 59,61600</w:t>
      </w:r>
    </w:p>
    <w:p>
      <w:pPr>
        <w:jc w:val="right"/>
        <w:spacing w:line="336" w:lineRule="auto"/>
      </w:pPr>
      <w:r>
        <w:rPr>
          <w:b/>
        </w:rPr>
        <w:t xml:space="preserve">Prezzo a cad: € 655,77600</w:t>
      </w:r>
    </w:p>
    <w:p>
      <w:pPr>
        <w:rPr>
          <w:sz w:val="10"/>
          <w:szCs w:val="10"/>
        </w:rPr>
      </w:pPr>
    </w:p>
    <w:p>
      <w:pPr>
        <w:rPr>
          <w:sz w:val="10"/>
          <w:szCs w:val="10"/>
        </w:rPr>
      </w:pPr>
    </w:p>
    <w:p>
      <w:pPr/>
      <w:r>
        <w:rPr>
          <w:b/>
        </w:rPr>
        <w:t xml:space="preserve">Codice regionale: TOS16_PR.P30.091.001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001 - diametro 15 mm</w:t>
            </w:r>
          </w:p>
        </w:tc>
      </w:tr>
    </w:tbl>
    <w:p>
      <w:pPr>
        <w:jc w:val="right"/>
      </w:pPr>
    </w:p>
    <w:p>
      <w:pPr>
        <w:jc w:val="right"/>
        <w:spacing w:line="336" w:lineRule="auto"/>
      </w:pPr>
      <w:r>
        <w:rPr>
          <w:b/>
        </w:rPr>
        <w:t xml:space="preserve">Prezzo senza S. G. e Util. a cad: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cad: € 44,27500</w:t>
      </w:r>
    </w:p>
    <w:p>
      <w:pPr>
        <w:rPr>
          <w:sz w:val="10"/>
          <w:szCs w:val="10"/>
        </w:rPr>
      </w:pPr>
    </w:p>
    <w:p>
      <w:pPr>
        <w:rPr>
          <w:sz w:val="10"/>
          <w:szCs w:val="10"/>
        </w:rPr>
      </w:pPr>
    </w:p>
    <w:p>
      <w:pPr/>
      <w:r>
        <w:rPr>
          <w:b/>
        </w:rPr>
        <w:t xml:space="preserve">Codice regionale: TOS16_PR.P30.091.002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002 - diametro 20 mm</w:t>
            </w:r>
          </w:p>
        </w:tc>
      </w:tr>
    </w:tbl>
    <w:p>
      <w:pPr>
        <w:jc w:val="right"/>
      </w:pPr>
    </w:p>
    <w:p>
      <w:pPr>
        <w:jc w:val="right"/>
        <w:spacing w:line="336" w:lineRule="auto"/>
      </w:pPr>
      <w:r>
        <w:rPr>
          <w:b/>
        </w:rPr>
        <w:t xml:space="preserve">Prezzo senza S. G. e Util. a cad: € 38,00000</w:t>
      </w:r>
    </w:p>
    <w:p>
      <w:pPr>
        <w:jc w:val="right"/>
        <w:spacing w:line="336" w:lineRule="auto"/>
      </w:pPr>
      <w:r>
        <w:rPr>
          <w:b/>
        </w:rPr>
        <w:t xml:space="preserve">Spese generali € 5,70000</w:t>
      </w:r>
    </w:p>
    <w:p>
      <w:pPr>
        <w:jc w:val="right"/>
        <w:spacing w:line="336" w:lineRule="auto"/>
      </w:pPr>
      <w:r>
        <w:rPr>
          <w:b/>
        </w:rPr>
        <w:t xml:space="preserve">Utili di impresa € 4,37000</w:t>
      </w:r>
    </w:p>
    <w:p>
      <w:pPr>
        <w:jc w:val="right"/>
        <w:spacing w:line="336" w:lineRule="auto"/>
      </w:pPr>
      <w:r>
        <w:rPr>
          <w:b/>
        </w:rPr>
        <w:t xml:space="preserve">Prezzo a cad: € 48,07000</w:t>
      </w:r>
    </w:p>
    <w:p>
      <w:pPr>
        <w:rPr>
          <w:sz w:val="10"/>
          <w:szCs w:val="10"/>
        </w:rPr>
      </w:pPr>
    </w:p>
    <w:p>
      <w:pPr>
        <w:rPr>
          <w:sz w:val="10"/>
          <w:szCs w:val="10"/>
        </w:rPr>
      </w:pPr>
    </w:p>
    <w:p>
      <w:pPr/>
      <w:r>
        <w:rPr>
          <w:b/>
        </w:rPr>
        <w:t xml:space="preserve">Codice regionale: TOS16_PR.P30.091.003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003 - diametro 25 mm</w:t>
            </w:r>
          </w:p>
        </w:tc>
      </w:tr>
    </w:tbl>
    <w:p>
      <w:pPr>
        <w:jc w:val="right"/>
      </w:pPr>
    </w:p>
    <w:p>
      <w:pPr>
        <w:jc w:val="right"/>
        <w:spacing w:line="336" w:lineRule="auto"/>
      </w:pPr>
      <w:r>
        <w:rPr>
          <w:b/>
        </w:rPr>
        <w:t xml:space="preserve">Prezzo senza S. G. e Util. a cad: € 45,20000</w:t>
      </w:r>
    </w:p>
    <w:p>
      <w:pPr>
        <w:jc w:val="right"/>
        <w:spacing w:line="336" w:lineRule="auto"/>
      </w:pPr>
      <w:r>
        <w:rPr>
          <w:b/>
        </w:rPr>
        <w:t xml:space="preserve">Spese generali € 6,78000</w:t>
      </w:r>
    </w:p>
    <w:p>
      <w:pPr>
        <w:jc w:val="right"/>
        <w:spacing w:line="336" w:lineRule="auto"/>
      </w:pPr>
      <w:r>
        <w:rPr>
          <w:b/>
        </w:rPr>
        <w:t xml:space="preserve">Utili di impresa € 5,19800</w:t>
      </w:r>
    </w:p>
    <w:p>
      <w:pPr>
        <w:jc w:val="right"/>
        <w:spacing w:line="336" w:lineRule="auto"/>
      </w:pPr>
      <w:r>
        <w:rPr>
          <w:b/>
        </w:rPr>
        <w:t xml:space="preserve">Prezzo a cad: € 57,17800</w:t>
      </w:r>
    </w:p>
    <w:p>
      <w:pPr>
        <w:rPr>
          <w:sz w:val="10"/>
          <w:szCs w:val="10"/>
        </w:rPr>
      </w:pPr>
    </w:p>
    <w:p>
      <w:pPr>
        <w:rPr>
          <w:sz w:val="10"/>
          <w:szCs w:val="10"/>
        </w:rPr>
      </w:pPr>
    </w:p>
    <w:p>
      <w:pPr/>
      <w:r>
        <w:rPr>
          <w:b/>
        </w:rPr>
        <w:t xml:space="preserve">Codice regionale: TOS16_PR.P30.091.004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004 - diametro 32 mm</w:t>
            </w:r>
          </w:p>
        </w:tc>
      </w:tr>
    </w:tbl>
    <w:p>
      <w:pPr>
        <w:jc w:val="right"/>
      </w:pPr>
    </w:p>
    <w:p>
      <w:pPr>
        <w:jc w:val="right"/>
        <w:spacing w:line="336" w:lineRule="auto"/>
      </w:pPr>
      <w:r>
        <w:rPr>
          <w:b/>
        </w:rPr>
        <w:t xml:space="preserve">Prezzo senza S. G. e Util. a cad: € 53,60000</w:t>
      </w:r>
    </w:p>
    <w:p>
      <w:pPr>
        <w:jc w:val="right"/>
        <w:spacing w:line="336" w:lineRule="auto"/>
      </w:pPr>
      <w:r>
        <w:rPr>
          <w:b/>
        </w:rPr>
        <w:t xml:space="preserve">Spese generali € 8,04000</w:t>
      </w:r>
    </w:p>
    <w:p>
      <w:pPr>
        <w:jc w:val="right"/>
        <w:spacing w:line="336" w:lineRule="auto"/>
      </w:pPr>
      <w:r>
        <w:rPr>
          <w:b/>
        </w:rPr>
        <w:t xml:space="preserve">Utili di impresa € 6,16400</w:t>
      </w:r>
    </w:p>
    <w:p>
      <w:pPr>
        <w:jc w:val="right"/>
        <w:spacing w:line="336" w:lineRule="auto"/>
      </w:pPr>
      <w:r>
        <w:rPr>
          <w:b/>
        </w:rPr>
        <w:t xml:space="preserve">Prezzo a cad: € 67,80400</w:t>
      </w:r>
    </w:p>
    <w:p>
      <w:pPr>
        <w:rPr>
          <w:sz w:val="10"/>
          <w:szCs w:val="10"/>
        </w:rPr>
      </w:pPr>
    </w:p>
    <w:p>
      <w:pPr>
        <w:rPr>
          <w:sz w:val="10"/>
          <w:szCs w:val="10"/>
        </w:rPr>
      </w:pPr>
    </w:p>
    <w:p>
      <w:pPr/>
      <w:r>
        <w:rPr>
          <w:b/>
        </w:rPr>
        <w:t xml:space="preserve">Codice regionale: TOS16_PR.P30.091.005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005 - diametro 40 mm</w:t>
            </w:r>
          </w:p>
        </w:tc>
      </w:tr>
    </w:tbl>
    <w:p>
      <w:pPr>
        <w:jc w:val="right"/>
      </w:pPr>
    </w:p>
    <w:p>
      <w:pPr>
        <w:jc w:val="right"/>
        <w:spacing w:line="336" w:lineRule="auto"/>
      </w:pPr>
      <w:r>
        <w:rPr>
          <w:b/>
        </w:rPr>
        <w:t xml:space="preserve">Prezzo senza S. G. e Util. a cad: € 66,80000</w:t>
      </w:r>
    </w:p>
    <w:p>
      <w:pPr>
        <w:jc w:val="right"/>
        <w:spacing w:line="336" w:lineRule="auto"/>
      </w:pPr>
      <w:r>
        <w:rPr>
          <w:b/>
        </w:rPr>
        <w:t xml:space="preserve">Spese generali € 10,02000</w:t>
      </w:r>
    </w:p>
    <w:p>
      <w:pPr>
        <w:jc w:val="right"/>
        <w:spacing w:line="336" w:lineRule="auto"/>
      </w:pPr>
      <w:r>
        <w:rPr>
          <w:b/>
        </w:rPr>
        <w:t xml:space="preserve">Utili di impresa € 7,68200</w:t>
      </w:r>
    </w:p>
    <w:p>
      <w:pPr>
        <w:jc w:val="right"/>
        <w:spacing w:line="336" w:lineRule="auto"/>
      </w:pPr>
      <w:r>
        <w:rPr>
          <w:b/>
        </w:rPr>
        <w:t xml:space="preserve">Prezzo a cad: € 84,50200</w:t>
      </w:r>
    </w:p>
    <w:p>
      <w:pPr>
        <w:rPr>
          <w:sz w:val="10"/>
          <w:szCs w:val="10"/>
        </w:rPr>
      </w:pPr>
    </w:p>
    <w:p>
      <w:pPr>
        <w:rPr>
          <w:sz w:val="10"/>
          <w:szCs w:val="10"/>
        </w:rPr>
      </w:pPr>
    </w:p>
    <w:p>
      <w:pPr/>
      <w:r>
        <w:rPr>
          <w:b/>
        </w:rPr>
        <w:t xml:space="preserve">Codice regionale: TOS16_PR.P30.091.006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006 - diametro 50 mm</w:t>
            </w:r>
          </w:p>
        </w:tc>
      </w:tr>
    </w:tbl>
    <w:p>
      <w:pPr>
        <w:jc w:val="right"/>
      </w:pPr>
    </w:p>
    <w:p>
      <w:pPr>
        <w:jc w:val="right"/>
        <w:spacing w:line="336" w:lineRule="auto"/>
      </w:pPr>
      <w:r>
        <w:rPr>
          <w:b/>
        </w:rPr>
        <w:t xml:space="preserve">Prezzo senza S. G. e Util. a cad: € 65,19800</w:t>
      </w:r>
    </w:p>
    <w:p>
      <w:pPr>
        <w:jc w:val="right"/>
        <w:spacing w:line="336" w:lineRule="auto"/>
      </w:pPr>
      <w:r>
        <w:rPr>
          <w:b/>
        </w:rPr>
        <w:t xml:space="preserve">Spese generali € 9,77970</w:t>
      </w:r>
    </w:p>
    <w:p>
      <w:pPr>
        <w:jc w:val="right"/>
        <w:spacing w:line="336" w:lineRule="auto"/>
      </w:pPr>
      <w:r>
        <w:rPr>
          <w:b/>
        </w:rPr>
        <w:t xml:space="preserve">Utili di impresa € 7,49777</w:t>
      </w:r>
    </w:p>
    <w:p>
      <w:pPr>
        <w:jc w:val="right"/>
        <w:spacing w:line="336" w:lineRule="auto"/>
      </w:pPr>
      <w:r>
        <w:rPr>
          <w:b/>
        </w:rPr>
        <w:t xml:space="preserve">Prezzo a cad: € 82,47547</w:t>
      </w:r>
    </w:p>
    <w:p>
      <w:pPr>
        <w:rPr>
          <w:sz w:val="10"/>
          <w:szCs w:val="10"/>
        </w:rPr>
      </w:pPr>
    </w:p>
    <w:p>
      <w:pPr>
        <w:rPr>
          <w:sz w:val="10"/>
          <w:szCs w:val="10"/>
        </w:rPr>
      </w:pPr>
    </w:p>
    <w:p>
      <w:pPr/>
      <w:r>
        <w:rPr>
          <w:b/>
        </w:rPr>
        <w:t xml:space="preserve">Codice regionale: TOS16_PR.P30.091.007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007 - diametro 65 mm</w:t>
            </w:r>
          </w:p>
        </w:tc>
      </w:tr>
    </w:tbl>
    <w:p>
      <w:pPr>
        <w:jc w:val="right"/>
      </w:pPr>
    </w:p>
    <w:p>
      <w:pPr>
        <w:jc w:val="right"/>
        <w:spacing w:line="336" w:lineRule="auto"/>
      </w:pPr>
      <w:r>
        <w:rPr>
          <w:b/>
        </w:rPr>
        <w:t xml:space="preserve">Prezzo senza S. G. e Util. a cad: € 85,55400</w:t>
      </w:r>
    </w:p>
    <w:p>
      <w:pPr>
        <w:jc w:val="right"/>
        <w:spacing w:line="336" w:lineRule="auto"/>
      </w:pPr>
      <w:r>
        <w:rPr>
          <w:b/>
        </w:rPr>
        <w:t xml:space="preserve">Spese generali € 12,83310</w:t>
      </w:r>
    </w:p>
    <w:p>
      <w:pPr>
        <w:jc w:val="right"/>
        <w:spacing w:line="336" w:lineRule="auto"/>
      </w:pPr>
      <w:r>
        <w:rPr>
          <w:b/>
        </w:rPr>
        <w:t xml:space="preserve">Utili di impresa € 9,83871</w:t>
      </w:r>
    </w:p>
    <w:p>
      <w:pPr>
        <w:jc w:val="right"/>
        <w:spacing w:line="336" w:lineRule="auto"/>
      </w:pPr>
      <w:r>
        <w:rPr>
          <w:b/>
        </w:rPr>
        <w:t xml:space="preserve">Prezzo a cad: € 108,22581</w:t>
      </w:r>
    </w:p>
    <w:p>
      <w:pPr>
        <w:rPr>
          <w:sz w:val="10"/>
          <w:szCs w:val="10"/>
        </w:rPr>
      </w:pPr>
    </w:p>
    <w:p>
      <w:pPr>
        <w:rPr>
          <w:sz w:val="10"/>
          <w:szCs w:val="10"/>
        </w:rPr>
      </w:pPr>
    </w:p>
    <w:p>
      <w:pPr/>
      <w:r>
        <w:rPr>
          <w:b/>
        </w:rPr>
        <w:t xml:space="preserve">Codice regionale: TOS16_PR.P30.091.008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008 - diametro 80 mm</w:t>
            </w:r>
          </w:p>
        </w:tc>
      </w:tr>
    </w:tbl>
    <w:p>
      <w:pPr>
        <w:jc w:val="right"/>
      </w:pPr>
    </w:p>
    <w:p>
      <w:pPr>
        <w:jc w:val="right"/>
        <w:spacing w:line="336" w:lineRule="auto"/>
      </w:pPr>
      <w:r>
        <w:rPr>
          <w:b/>
        </w:rPr>
        <w:t xml:space="preserve">Prezzo senza S. G. e Util. a cad: € 93,71600</w:t>
      </w:r>
    </w:p>
    <w:p>
      <w:pPr>
        <w:jc w:val="right"/>
        <w:spacing w:line="336" w:lineRule="auto"/>
      </w:pPr>
      <w:r>
        <w:rPr>
          <w:b/>
        </w:rPr>
        <w:t xml:space="preserve">Spese generali € 14,05740</w:t>
      </w:r>
    </w:p>
    <w:p>
      <w:pPr>
        <w:jc w:val="right"/>
        <w:spacing w:line="336" w:lineRule="auto"/>
      </w:pPr>
      <w:r>
        <w:rPr>
          <w:b/>
        </w:rPr>
        <w:t xml:space="preserve">Utili di impresa € 10,77734</w:t>
      </w:r>
    </w:p>
    <w:p>
      <w:pPr>
        <w:jc w:val="right"/>
        <w:spacing w:line="336" w:lineRule="auto"/>
      </w:pPr>
      <w:r>
        <w:rPr>
          <w:b/>
        </w:rPr>
        <w:t xml:space="preserve">Prezzo a cad: € 118,55074</w:t>
      </w:r>
    </w:p>
    <w:p>
      <w:pPr>
        <w:rPr>
          <w:sz w:val="10"/>
          <w:szCs w:val="10"/>
        </w:rPr>
      </w:pPr>
    </w:p>
    <w:p>
      <w:pPr>
        <w:rPr>
          <w:sz w:val="10"/>
          <w:szCs w:val="10"/>
        </w:rPr>
      </w:pPr>
    </w:p>
    <w:p>
      <w:pPr/>
      <w:r>
        <w:rPr>
          <w:b/>
        </w:rPr>
        <w:t xml:space="preserve">Codice regionale: TOS16_PR.P30.091.009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009 - diametro 100 mm</w:t>
            </w:r>
          </w:p>
        </w:tc>
      </w:tr>
    </w:tbl>
    <w:p>
      <w:pPr>
        <w:jc w:val="right"/>
      </w:pPr>
    </w:p>
    <w:p>
      <w:pPr>
        <w:jc w:val="right"/>
        <w:spacing w:line="336" w:lineRule="auto"/>
      </w:pPr>
      <w:r>
        <w:rPr>
          <w:b/>
        </w:rPr>
        <w:t xml:space="preserve">Prezzo senza S. G. e Util. a cad: € 126,27300</w:t>
      </w:r>
    </w:p>
    <w:p>
      <w:pPr>
        <w:jc w:val="right"/>
        <w:spacing w:line="336" w:lineRule="auto"/>
      </w:pPr>
      <w:r>
        <w:rPr>
          <w:b/>
        </w:rPr>
        <w:t xml:space="preserve">Spese generali € 18,94095</w:t>
      </w:r>
    </w:p>
    <w:p>
      <w:pPr>
        <w:jc w:val="right"/>
        <w:spacing w:line="336" w:lineRule="auto"/>
      </w:pPr>
      <w:r>
        <w:rPr>
          <w:b/>
        </w:rPr>
        <w:t xml:space="preserve">Utili di impresa € 14,52140</w:t>
      </w:r>
    </w:p>
    <w:p>
      <w:pPr>
        <w:jc w:val="right"/>
        <w:spacing w:line="336" w:lineRule="auto"/>
      </w:pPr>
      <w:r>
        <w:rPr>
          <w:b/>
        </w:rPr>
        <w:t xml:space="preserve">Prezzo a cad: € 159,73535</w:t>
      </w:r>
    </w:p>
    <w:p>
      <w:pPr>
        <w:rPr>
          <w:sz w:val="10"/>
          <w:szCs w:val="10"/>
        </w:rPr>
      </w:pPr>
    </w:p>
    <w:p>
      <w:pPr>
        <w:rPr>
          <w:sz w:val="10"/>
          <w:szCs w:val="10"/>
        </w:rPr>
      </w:pPr>
    </w:p>
    <w:p>
      <w:pPr/>
      <w:r>
        <w:rPr>
          <w:b/>
        </w:rPr>
        <w:t xml:space="preserve">Codice regionale: TOS16_PR.P30.091.010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010 - diametro 125 mm</w:t>
            </w:r>
          </w:p>
        </w:tc>
      </w:tr>
    </w:tbl>
    <w:p>
      <w:pPr>
        <w:jc w:val="right"/>
      </w:pPr>
    </w:p>
    <w:p>
      <w:pPr>
        <w:jc w:val="right"/>
        <w:spacing w:line="336" w:lineRule="auto"/>
      </w:pPr>
      <w:r>
        <w:rPr>
          <w:b/>
        </w:rPr>
        <w:t xml:space="preserve">Prezzo senza S. G. e Util. a cad: € 187,35500</w:t>
      </w:r>
    </w:p>
    <w:p>
      <w:pPr>
        <w:jc w:val="right"/>
        <w:spacing w:line="336" w:lineRule="auto"/>
      </w:pPr>
      <w:r>
        <w:rPr>
          <w:b/>
        </w:rPr>
        <w:t xml:space="preserve">Spese generali € 28,10325</w:t>
      </w:r>
    </w:p>
    <w:p>
      <w:pPr>
        <w:jc w:val="right"/>
        <w:spacing w:line="336" w:lineRule="auto"/>
      </w:pPr>
      <w:r>
        <w:rPr>
          <w:b/>
        </w:rPr>
        <w:t xml:space="preserve">Utili di impresa € 21,54583</w:t>
      </w:r>
    </w:p>
    <w:p>
      <w:pPr>
        <w:jc w:val="right"/>
        <w:spacing w:line="336" w:lineRule="auto"/>
      </w:pPr>
      <w:r>
        <w:rPr>
          <w:b/>
        </w:rPr>
        <w:t xml:space="preserve">Prezzo a cad: € 237,00408</w:t>
      </w:r>
    </w:p>
    <w:p>
      <w:pPr>
        <w:rPr>
          <w:sz w:val="10"/>
          <w:szCs w:val="10"/>
        </w:rPr>
      </w:pPr>
    </w:p>
    <w:p>
      <w:pPr>
        <w:rPr>
          <w:sz w:val="10"/>
          <w:szCs w:val="10"/>
        </w:rPr>
      </w:pPr>
    </w:p>
    <w:p>
      <w:pPr/>
      <w:r>
        <w:rPr>
          <w:b/>
        </w:rPr>
        <w:t xml:space="preserve">Codice regionale: TOS16_PR.P30.091.011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011 - diametro 150 mm</w:t>
            </w:r>
          </w:p>
        </w:tc>
      </w:tr>
    </w:tbl>
    <w:p>
      <w:pPr>
        <w:jc w:val="right"/>
      </w:pPr>
    </w:p>
    <w:p>
      <w:pPr>
        <w:jc w:val="right"/>
        <w:spacing w:line="336" w:lineRule="auto"/>
      </w:pPr>
      <w:r>
        <w:rPr>
          <w:b/>
        </w:rPr>
        <w:t xml:space="preserve">Prezzo senza S. G. e Util. a cad: € 319,06700</w:t>
      </w:r>
    </w:p>
    <w:p>
      <w:pPr>
        <w:jc w:val="right"/>
        <w:spacing w:line="336" w:lineRule="auto"/>
      </w:pPr>
      <w:r>
        <w:rPr>
          <w:b/>
        </w:rPr>
        <w:t xml:space="preserve">Spese generali € 47,86005</w:t>
      </w:r>
    </w:p>
    <w:p>
      <w:pPr>
        <w:jc w:val="right"/>
        <w:spacing w:line="336" w:lineRule="auto"/>
      </w:pPr>
      <w:r>
        <w:rPr>
          <w:b/>
        </w:rPr>
        <w:t xml:space="preserve">Utili di impresa € 36,69271</w:t>
      </w:r>
    </w:p>
    <w:p>
      <w:pPr>
        <w:jc w:val="right"/>
        <w:spacing w:line="336" w:lineRule="auto"/>
      </w:pPr>
      <w:r>
        <w:rPr>
          <w:b/>
        </w:rPr>
        <w:t xml:space="preserve">Prezzo a cad: € 403,61976</w:t>
      </w:r>
    </w:p>
    <w:p>
      <w:pPr>
        <w:rPr>
          <w:sz w:val="10"/>
          <w:szCs w:val="10"/>
        </w:rPr>
      </w:pPr>
    </w:p>
    <w:p>
      <w:pPr>
        <w:rPr>
          <w:sz w:val="10"/>
          <w:szCs w:val="10"/>
        </w:rPr>
      </w:pPr>
    </w:p>
    <w:p>
      <w:pPr/>
      <w:r>
        <w:rPr>
          <w:b/>
        </w:rPr>
        <w:t xml:space="preserve">Codice regionale: TOS16_PR.P30.091.012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012 - diametro 200 mm</w:t>
            </w:r>
          </w:p>
        </w:tc>
      </w:tr>
    </w:tbl>
    <w:p>
      <w:pPr>
        <w:jc w:val="right"/>
      </w:pPr>
    </w:p>
    <w:p>
      <w:pPr>
        <w:jc w:val="right"/>
        <w:spacing w:line="336" w:lineRule="auto"/>
      </w:pPr>
      <w:r>
        <w:rPr>
          <w:b/>
        </w:rPr>
        <w:t xml:space="preserve">Prezzo senza S. G. e Util. a cad: € 485,61800</w:t>
      </w:r>
    </w:p>
    <w:p>
      <w:pPr>
        <w:jc w:val="right"/>
        <w:spacing w:line="336" w:lineRule="auto"/>
      </w:pPr>
      <w:r>
        <w:rPr>
          <w:b/>
        </w:rPr>
        <w:t xml:space="preserve">Spese generali € 72,84270</w:t>
      </w:r>
    </w:p>
    <w:p>
      <w:pPr>
        <w:jc w:val="right"/>
        <w:spacing w:line="336" w:lineRule="auto"/>
      </w:pPr>
      <w:r>
        <w:rPr>
          <w:b/>
        </w:rPr>
        <w:t xml:space="preserve">Utili di impresa € 55,84607</w:t>
      </w:r>
    </w:p>
    <w:p>
      <w:pPr>
        <w:jc w:val="right"/>
        <w:spacing w:line="336" w:lineRule="auto"/>
      </w:pPr>
      <w:r>
        <w:rPr>
          <w:b/>
        </w:rPr>
        <w:t xml:space="preserve">Prezzo a cad: € 614,30677</w:t>
      </w:r>
    </w:p>
    <w:p>
      <w:pPr>
        <w:rPr>
          <w:sz w:val="10"/>
          <w:szCs w:val="10"/>
        </w:rPr>
      </w:pPr>
    </w:p>
    <w:p>
      <w:pPr>
        <w:rPr>
          <w:sz w:val="10"/>
          <w:szCs w:val="10"/>
        </w:rPr>
      </w:pPr>
    </w:p>
    <w:p>
      <w:pPr/>
      <w:r>
        <w:rPr>
          <w:b/>
        </w:rPr>
        <w:t xml:space="preserve">Codice regionale: TOS16_PR.P30.092.001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001 - diametro 40 mm</w:t>
            </w:r>
          </w:p>
        </w:tc>
      </w:tr>
    </w:tbl>
    <w:p>
      <w:pPr>
        <w:jc w:val="right"/>
      </w:pPr>
    </w:p>
    <w:p>
      <w:pPr>
        <w:jc w:val="right"/>
        <w:spacing w:line="336" w:lineRule="auto"/>
      </w:pPr>
      <w:r>
        <w:rPr>
          <w:b/>
        </w:rPr>
        <w:t xml:space="preserve">Prezzo senza S. G. e Util. a cad: € 73,60000</w:t>
      </w:r>
    </w:p>
    <w:p>
      <w:pPr>
        <w:jc w:val="right"/>
        <w:spacing w:line="336" w:lineRule="auto"/>
      </w:pPr>
      <w:r>
        <w:rPr>
          <w:b/>
        </w:rPr>
        <w:t xml:space="preserve">Spese generali € 11,04000</w:t>
      </w:r>
    </w:p>
    <w:p>
      <w:pPr>
        <w:jc w:val="right"/>
        <w:spacing w:line="336" w:lineRule="auto"/>
      </w:pPr>
      <w:r>
        <w:rPr>
          <w:b/>
        </w:rPr>
        <w:t xml:space="preserve">Utili di impresa € 8,46400</w:t>
      </w:r>
    </w:p>
    <w:p>
      <w:pPr>
        <w:jc w:val="right"/>
        <w:spacing w:line="336" w:lineRule="auto"/>
      </w:pPr>
      <w:r>
        <w:rPr>
          <w:b/>
        </w:rPr>
        <w:t xml:space="preserve">Prezzo a cad: € 93,10400</w:t>
      </w:r>
    </w:p>
    <w:p>
      <w:pPr>
        <w:rPr>
          <w:sz w:val="10"/>
          <w:szCs w:val="10"/>
        </w:rPr>
      </w:pPr>
    </w:p>
    <w:p>
      <w:pPr>
        <w:rPr>
          <w:sz w:val="10"/>
          <w:szCs w:val="10"/>
        </w:rPr>
      </w:pPr>
    </w:p>
    <w:p>
      <w:pPr/>
      <w:r>
        <w:rPr>
          <w:b/>
        </w:rPr>
        <w:t xml:space="preserve">Codice regionale: TOS16_PR.P30.092.002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002 - diametro 50 mm</w:t>
            </w:r>
          </w:p>
        </w:tc>
      </w:tr>
    </w:tbl>
    <w:p>
      <w:pPr>
        <w:jc w:val="right"/>
      </w:pPr>
    </w:p>
    <w:p>
      <w:pPr>
        <w:jc w:val="right"/>
        <w:spacing w:line="336" w:lineRule="auto"/>
      </w:pPr>
      <w:r>
        <w:rPr>
          <w:b/>
        </w:rPr>
        <w:t xml:space="preserve">Prezzo senza S. G. e Util. a cad: € 82,40000</w:t>
      </w:r>
    </w:p>
    <w:p>
      <w:pPr>
        <w:jc w:val="right"/>
        <w:spacing w:line="336" w:lineRule="auto"/>
      </w:pPr>
      <w:r>
        <w:rPr>
          <w:b/>
        </w:rPr>
        <w:t xml:space="preserve">Spese generali € 12,36000</w:t>
      </w:r>
    </w:p>
    <w:p>
      <w:pPr>
        <w:jc w:val="right"/>
        <w:spacing w:line="336" w:lineRule="auto"/>
      </w:pPr>
      <w:r>
        <w:rPr>
          <w:b/>
        </w:rPr>
        <w:t xml:space="preserve">Utili di impresa € 9,47600</w:t>
      </w:r>
    </w:p>
    <w:p>
      <w:pPr>
        <w:jc w:val="right"/>
        <w:spacing w:line="336" w:lineRule="auto"/>
      </w:pPr>
      <w:r>
        <w:rPr>
          <w:b/>
        </w:rPr>
        <w:t xml:space="preserve">Prezzo a cad: € 104,23600</w:t>
      </w:r>
    </w:p>
    <w:p>
      <w:pPr>
        <w:rPr>
          <w:sz w:val="10"/>
          <w:szCs w:val="10"/>
        </w:rPr>
      </w:pPr>
    </w:p>
    <w:p>
      <w:pPr>
        <w:rPr>
          <w:sz w:val="10"/>
          <w:szCs w:val="10"/>
        </w:rPr>
      </w:pPr>
    </w:p>
    <w:p>
      <w:pPr/>
      <w:r>
        <w:rPr>
          <w:b/>
        </w:rPr>
        <w:t xml:space="preserve">Codice regionale: TOS16_PR.P30.092.003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003 - diametro 65 mm</w:t>
            </w:r>
          </w:p>
        </w:tc>
      </w:tr>
    </w:tbl>
    <w:p>
      <w:pPr>
        <w:jc w:val="right"/>
      </w:pPr>
    </w:p>
    <w:p>
      <w:pPr>
        <w:jc w:val="right"/>
        <w:spacing w:line="336" w:lineRule="auto"/>
      </w:pPr>
      <w:r>
        <w:rPr>
          <w:b/>
        </w:rPr>
        <w:t xml:space="preserve">Prezzo senza S. G. e Util. a cad: € 118,80000</w:t>
      </w:r>
    </w:p>
    <w:p>
      <w:pPr>
        <w:jc w:val="right"/>
        <w:spacing w:line="336" w:lineRule="auto"/>
      </w:pPr>
      <w:r>
        <w:rPr>
          <w:b/>
        </w:rPr>
        <w:t xml:space="preserve">Spese generali € 17,82000</w:t>
      </w:r>
    </w:p>
    <w:p>
      <w:pPr>
        <w:jc w:val="right"/>
        <w:spacing w:line="336" w:lineRule="auto"/>
      </w:pPr>
      <w:r>
        <w:rPr>
          <w:b/>
        </w:rPr>
        <w:t xml:space="preserve">Utili di impresa € 13,66200</w:t>
      </w:r>
    </w:p>
    <w:p>
      <w:pPr>
        <w:jc w:val="right"/>
        <w:spacing w:line="336" w:lineRule="auto"/>
      </w:pPr>
      <w:r>
        <w:rPr>
          <w:b/>
        </w:rPr>
        <w:t xml:space="preserve">Prezzo a cad: € 150,28200</w:t>
      </w:r>
    </w:p>
    <w:p>
      <w:pPr>
        <w:rPr>
          <w:sz w:val="10"/>
          <w:szCs w:val="10"/>
        </w:rPr>
      </w:pPr>
    </w:p>
    <w:p>
      <w:pPr>
        <w:rPr>
          <w:sz w:val="10"/>
          <w:szCs w:val="10"/>
        </w:rPr>
      </w:pPr>
    </w:p>
    <w:p>
      <w:pPr/>
      <w:r>
        <w:rPr>
          <w:b/>
        </w:rPr>
        <w:t xml:space="preserve">Codice regionale: TOS16_PR.P30.092.004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004 - diametro 80 mm</w:t>
            </w:r>
          </w:p>
        </w:tc>
      </w:tr>
    </w:tbl>
    <w:p>
      <w:pPr>
        <w:jc w:val="right"/>
      </w:pPr>
    </w:p>
    <w:p>
      <w:pPr>
        <w:jc w:val="right"/>
        <w:spacing w:line="336" w:lineRule="auto"/>
      </w:pPr>
      <w:r>
        <w:rPr>
          <w:b/>
        </w:rPr>
        <w:t xml:space="preserve">Prezzo senza S. G. e Util. a cad: € 136,80000</w:t>
      </w:r>
    </w:p>
    <w:p>
      <w:pPr>
        <w:jc w:val="right"/>
        <w:spacing w:line="336" w:lineRule="auto"/>
      </w:pPr>
      <w:r>
        <w:rPr>
          <w:b/>
        </w:rPr>
        <w:t xml:space="preserve">Spese generali € 20,52000</w:t>
      </w:r>
    </w:p>
    <w:p>
      <w:pPr>
        <w:jc w:val="right"/>
        <w:spacing w:line="336" w:lineRule="auto"/>
      </w:pPr>
      <w:r>
        <w:rPr>
          <w:b/>
        </w:rPr>
        <w:t xml:space="preserve">Utili di impresa € 15,73200</w:t>
      </w:r>
    </w:p>
    <w:p>
      <w:pPr>
        <w:jc w:val="right"/>
        <w:spacing w:line="336" w:lineRule="auto"/>
      </w:pPr>
      <w:r>
        <w:rPr>
          <w:b/>
        </w:rPr>
        <w:t xml:space="preserve">Prezzo a cad: € 173,05200</w:t>
      </w:r>
    </w:p>
    <w:p>
      <w:pPr>
        <w:rPr>
          <w:sz w:val="10"/>
          <w:szCs w:val="10"/>
        </w:rPr>
      </w:pPr>
    </w:p>
    <w:p>
      <w:pPr>
        <w:rPr>
          <w:sz w:val="10"/>
          <w:szCs w:val="10"/>
        </w:rPr>
      </w:pPr>
    </w:p>
    <w:p>
      <w:pPr/>
      <w:r>
        <w:rPr>
          <w:b/>
        </w:rPr>
        <w:t xml:space="preserve">Codice regionale: TOS16_PR.P30.092.005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005 - diametro 100 mm</w:t>
            </w:r>
          </w:p>
        </w:tc>
      </w:tr>
    </w:tbl>
    <w:p>
      <w:pPr>
        <w:jc w:val="right"/>
      </w:pPr>
    </w:p>
    <w:p>
      <w:pPr>
        <w:jc w:val="right"/>
        <w:spacing w:line="336" w:lineRule="auto"/>
      </w:pPr>
      <w:r>
        <w:rPr>
          <w:b/>
        </w:rPr>
        <w:t xml:space="preserve">Prezzo senza S. G. e Util. a cad: € 174,00000</w:t>
      </w:r>
    </w:p>
    <w:p>
      <w:pPr>
        <w:jc w:val="right"/>
        <w:spacing w:line="336" w:lineRule="auto"/>
      </w:pPr>
      <w:r>
        <w:rPr>
          <w:b/>
        </w:rPr>
        <w:t xml:space="preserve">Spese generali € 26,10000</w:t>
      </w:r>
    </w:p>
    <w:p>
      <w:pPr>
        <w:jc w:val="right"/>
        <w:spacing w:line="336" w:lineRule="auto"/>
      </w:pPr>
      <w:r>
        <w:rPr>
          <w:b/>
        </w:rPr>
        <w:t xml:space="preserve">Utili di impresa € 20,01000</w:t>
      </w:r>
    </w:p>
    <w:p>
      <w:pPr>
        <w:jc w:val="right"/>
        <w:spacing w:line="336" w:lineRule="auto"/>
      </w:pPr>
      <w:r>
        <w:rPr>
          <w:b/>
        </w:rPr>
        <w:t xml:space="preserve">Prezzo a cad: € 220,11000</w:t>
      </w:r>
    </w:p>
    <w:p>
      <w:pPr>
        <w:rPr>
          <w:sz w:val="10"/>
          <w:szCs w:val="10"/>
        </w:rPr>
      </w:pPr>
    </w:p>
    <w:p>
      <w:pPr>
        <w:rPr>
          <w:sz w:val="10"/>
          <w:szCs w:val="10"/>
        </w:rPr>
      </w:pPr>
    </w:p>
    <w:p>
      <w:pPr/>
      <w:r>
        <w:rPr>
          <w:b/>
        </w:rPr>
        <w:t xml:space="preserve">Codice regionale: TOS16_PR.P30.092.006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006 - diametro 125 mm</w:t>
            </w:r>
          </w:p>
        </w:tc>
      </w:tr>
    </w:tbl>
    <w:p>
      <w:pPr>
        <w:jc w:val="right"/>
      </w:pPr>
    </w:p>
    <w:p>
      <w:pPr>
        <w:jc w:val="right"/>
        <w:spacing w:line="336" w:lineRule="auto"/>
      </w:pPr>
      <w:r>
        <w:rPr>
          <w:b/>
        </w:rPr>
        <w:t xml:space="preserve">Prezzo senza S. G. e Util. a cad: € 230,40000</w:t>
      </w:r>
    </w:p>
    <w:p>
      <w:pPr>
        <w:jc w:val="right"/>
        <w:spacing w:line="336" w:lineRule="auto"/>
      </w:pPr>
      <w:r>
        <w:rPr>
          <w:b/>
        </w:rPr>
        <w:t xml:space="preserve">Spese generali € 34,56000</w:t>
      </w:r>
    </w:p>
    <w:p>
      <w:pPr>
        <w:jc w:val="right"/>
        <w:spacing w:line="336" w:lineRule="auto"/>
      </w:pPr>
      <w:r>
        <w:rPr>
          <w:b/>
        </w:rPr>
        <w:t xml:space="preserve">Utili di impresa € 26,49600</w:t>
      </w:r>
    </w:p>
    <w:p>
      <w:pPr>
        <w:jc w:val="right"/>
        <w:spacing w:line="336" w:lineRule="auto"/>
      </w:pPr>
      <w:r>
        <w:rPr>
          <w:b/>
        </w:rPr>
        <w:t xml:space="preserve">Prezzo a cad: € 291,45600</w:t>
      </w:r>
    </w:p>
    <w:p>
      <w:pPr>
        <w:rPr>
          <w:sz w:val="10"/>
          <w:szCs w:val="10"/>
        </w:rPr>
      </w:pPr>
    </w:p>
    <w:p>
      <w:pPr>
        <w:rPr>
          <w:sz w:val="10"/>
          <w:szCs w:val="10"/>
        </w:rPr>
      </w:pPr>
    </w:p>
    <w:p>
      <w:pPr/>
      <w:r>
        <w:rPr>
          <w:b/>
        </w:rPr>
        <w:t xml:space="preserve">Codice regionale: TOS16_PR.P30.092.007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007 - diametro 150 mm</w:t>
            </w:r>
          </w:p>
        </w:tc>
      </w:tr>
    </w:tbl>
    <w:p>
      <w:pPr>
        <w:jc w:val="right"/>
      </w:pPr>
    </w:p>
    <w:p>
      <w:pPr>
        <w:jc w:val="right"/>
        <w:spacing w:line="336" w:lineRule="auto"/>
      </w:pPr>
      <w:r>
        <w:rPr>
          <w:b/>
        </w:rPr>
        <w:t xml:space="preserve">Prezzo senza S. G. e Util. a cad: € 310,40000</w:t>
      </w:r>
    </w:p>
    <w:p>
      <w:pPr>
        <w:jc w:val="right"/>
        <w:spacing w:line="336" w:lineRule="auto"/>
      </w:pPr>
      <w:r>
        <w:rPr>
          <w:b/>
        </w:rPr>
        <w:t xml:space="preserve">Spese generali € 46,56000</w:t>
      </w:r>
    </w:p>
    <w:p>
      <w:pPr>
        <w:jc w:val="right"/>
        <w:spacing w:line="336" w:lineRule="auto"/>
      </w:pPr>
      <w:r>
        <w:rPr>
          <w:b/>
        </w:rPr>
        <w:t xml:space="preserve">Utili di impresa € 35,69600</w:t>
      </w:r>
    </w:p>
    <w:p>
      <w:pPr>
        <w:jc w:val="right"/>
        <w:spacing w:line="336" w:lineRule="auto"/>
      </w:pPr>
      <w:r>
        <w:rPr>
          <w:b/>
        </w:rPr>
        <w:t xml:space="preserve">Prezzo a cad: € 392,65600</w:t>
      </w:r>
    </w:p>
    <w:p>
      <w:pPr>
        <w:rPr>
          <w:sz w:val="10"/>
          <w:szCs w:val="10"/>
        </w:rPr>
      </w:pPr>
    </w:p>
    <w:p>
      <w:pPr>
        <w:rPr>
          <w:sz w:val="10"/>
          <w:szCs w:val="10"/>
        </w:rPr>
      </w:pPr>
    </w:p>
    <w:p>
      <w:pPr/>
      <w:r>
        <w:rPr>
          <w:b/>
        </w:rPr>
        <w:t xml:space="preserve">Codice regionale: TOS16_PR.P30.092.008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008 - diametro 200 mm</w:t>
            </w:r>
          </w:p>
        </w:tc>
      </w:tr>
    </w:tbl>
    <w:p>
      <w:pPr>
        <w:jc w:val="right"/>
      </w:pPr>
    </w:p>
    <w:p>
      <w:pPr>
        <w:jc w:val="right"/>
        <w:spacing w:line="336" w:lineRule="auto"/>
      </w:pPr>
      <w:r>
        <w:rPr>
          <w:b/>
        </w:rPr>
        <w:t xml:space="preserve">Prezzo senza S. G. e Util. a cad: € 694,00000</w:t>
      </w:r>
    </w:p>
    <w:p>
      <w:pPr>
        <w:jc w:val="right"/>
        <w:spacing w:line="336" w:lineRule="auto"/>
      </w:pPr>
      <w:r>
        <w:rPr>
          <w:b/>
        </w:rPr>
        <w:t xml:space="preserve">Spese generali € 104,10000</w:t>
      </w:r>
    </w:p>
    <w:p>
      <w:pPr>
        <w:jc w:val="right"/>
        <w:spacing w:line="336" w:lineRule="auto"/>
      </w:pPr>
      <w:r>
        <w:rPr>
          <w:b/>
        </w:rPr>
        <w:t xml:space="preserve">Utili di impresa € 79,81000</w:t>
      </w:r>
    </w:p>
    <w:p>
      <w:pPr>
        <w:jc w:val="right"/>
        <w:spacing w:line="336" w:lineRule="auto"/>
      </w:pPr>
      <w:r>
        <w:rPr>
          <w:b/>
        </w:rPr>
        <w:t xml:space="preserve">Prezzo a cad: € 877,91000</w:t>
      </w:r>
    </w:p>
    <w:p>
      <w:pPr>
        <w:rPr>
          <w:sz w:val="10"/>
          <w:szCs w:val="10"/>
        </w:rPr>
      </w:pPr>
    </w:p>
    <w:p>
      <w:pPr>
        <w:rPr>
          <w:sz w:val="10"/>
          <w:szCs w:val="10"/>
        </w:rPr>
      </w:pPr>
    </w:p>
    <w:p>
      <w:pPr/>
      <w:r>
        <w:rPr>
          <w:b/>
        </w:rPr>
        <w:t xml:space="preserve">Codice regionale: TOS16_PR.P30.093.001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001 - diametro 40 mm</w:t>
            </w:r>
          </w:p>
        </w:tc>
      </w:tr>
    </w:tbl>
    <w:p>
      <w:pPr>
        <w:jc w:val="right"/>
      </w:pPr>
    </w:p>
    <w:p>
      <w:pPr>
        <w:jc w:val="right"/>
        <w:spacing w:line="336" w:lineRule="auto"/>
      </w:pPr>
      <w:r>
        <w:rPr>
          <w:b/>
        </w:rPr>
        <w:t xml:space="preserve">Prezzo senza S. G. e Util. a cad: € 101,29000</w:t>
      </w:r>
    </w:p>
    <w:p>
      <w:pPr>
        <w:jc w:val="right"/>
        <w:spacing w:line="336" w:lineRule="auto"/>
      </w:pPr>
      <w:r>
        <w:rPr>
          <w:b/>
        </w:rPr>
        <w:t xml:space="preserve">Spese generali € 15,19350</w:t>
      </w:r>
    </w:p>
    <w:p>
      <w:pPr>
        <w:jc w:val="right"/>
        <w:spacing w:line="336" w:lineRule="auto"/>
      </w:pPr>
      <w:r>
        <w:rPr>
          <w:b/>
        </w:rPr>
        <w:t xml:space="preserve">Utili di impresa € 11,64835</w:t>
      </w:r>
    </w:p>
    <w:p>
      <w:pPr>
        <w:jc w:val="right"/>
        <w:spacing w:line="336" w:lineRule="auto"/>
      </w:pPr>
      <w:r>
        <w:rPr>
          <w:b/>
        </w:rPr>
        <w:t xml:space="preserve">Prezzo a cad: € 128,13185</w:t>
      </w:r>
    </w:p>
    <w:p>
      <w:pPr>
        <w:rPr>
          <w:sz w:val="10"/>
          <w:szCs w:val="10"/>
        </w:rPr>
      </w:pPr>
    </w:p>
    <w:p>
      <w:pPr>
        <w:rPr>
          <w:sz w:val="10"/>
          <w:szCs w:val="10"/>
        </w:rPr>
      </w:pPr>
    </w:p>
    <w:p>
      <w:pPr/>
      <w:r>
        <w:rPr>
          <w:b/>
        </w:rPr>
        <w:t xml:space="preserve">Codice regionale: TOS16_PR.P30.093.002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002 - diametro 50 mm</w:t>
            </w:r>
          </w:p>
        </w:tc>
      </w:tr>
    </w:tbl>
    <w:p>
      <w:pPr>
        <w:jc w:val="right"/>
      </w:pPr>
    </w:p>
    <w:p>
      <w:pPr>
        <w:jc w:val="right"/>
        <w:spacing w:line="336" w:lineRule="auto"/>
      </w:pPr>
      <w:r>
        <w:rPr>
          <w:b/>
        </w:rPr>
        <w:t xml:space="preserve">Prezzo senza S. G. e Util. a cad: € 113,03000</w:t>
      </w:r>
    </w:p>
    <w:p>
      <w:pPr>
        <w:jc w:val="right"/>
        <w:spacing w:line="336" w:lineRule="auto"/>
      </w:pPr>
      <w:r>
        <w:rPr>
          <w:b/>
        </w:rPr>
        <w:t xml:space="preserve">Spese generali € 16,95450</w:t>
      </w:r>
    </w:p>
    <w:p>
      <w:pPr>
        <w:jc w:val="right"/>
        <w:spacing w:line="336" w:lineRule="auto"/>
      </w:pPr>
      <w:r>
        <w:rPr>
          <w:b/>
        </w:rPr>
        <w:t xml:space="preserve">Utili di impresa € 12,99845</w:t>
      </w:r>
    </w:p>
    <w:p>
      <w:pPr>
        <w:jc w:val="right"/>
        <w:spacing w:line="336" w:lineRule="auto"/>
      </w:pPr>
      <w:r>
        <w:rPr>
          <w:b/>
        </w:rPr>
        <w:t xml:space="preserve">Prezzo a cad: € 142,98295</w:t>
      </w:r>
    </w:p>
    <w:p>
      <w:pPr>
        <w:rPr>
          <w:sz w:val="10"/>
          <w:szCs w:val="10"/>
        </w:rPr>
      </w:pPr>
    </w:p>
    <w:p>
      <w:pPr>
        <w:rPr>
          <w:sz w:val="10"/>
          <w:szCs w:val="10"/>
        </w:rPr>
      </w:pPr>
    </w:p>
    <w:p>
      <w:pPr/>
      <w:r>
        <w:rPr>
          <w:b/>
        </w:rPr>
        <w:t xml:space="preserve">Codice regionale: TOS16_PR.P30.093.003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003 - diametro 65 mm</w:t>
            </w:r>
          </w:p>
        </w:tc>
      </w:tr>
    </w:tbl>
    <w:p>
      <w:pPr>
        <w:jc w:val="right"/>
      </w:pPr>
    </w:p>
    <w:p>
      <w:pPr>
        <w:jc w:val="right"/>
        <w:spacing w:line="336" w:lineRule="auto"/>
      </w:pPr>
      <w:r>
        <w:rPr>
          <w:b/>
        </w:rPr>
        <w:t xml:space="preserve">Prezzo senza S. G. e Util. a cad: € 113,03000</w:t>
      </w:r>
    </w:p>
    <w:p>
      <w:pPr>
        <w:jc w:val="right"/>
        <w:spacing w:line="336" w:lineRule="auto"/>
      </w:pPr>
      <w:r>
        <w:rPr>
          <w:b/>
        </w:rPr>
        <w:t xml:space="preserve">Spese generali € 16,95450</w:t>
      </w:r>
    </w:p>
    <w:p>
      <w:pPr>
        <w:jc w:val="right"/>
        <w:spacing w:line="336" w:lineRule="auto"/>
      </w:pPr>
      <w:r>
        <w:rPr>
          <w:b/>
        </w:rPr>
        <w:t xml:space="preserve">Utili di impresa € 12,99845</w:t>
      </w:r>
    </w:p>
    <w:p>
      <w:pPr>
        <w:jc w:val="right"/>
        <w:spacing w:line="336" w:lineRule="auto"/>
      </w:pPr>
      <w:r>
        <w:rPr>
          <w:b/>
        </w:rPr>
        <w:t xml:space="preserve">Prezzo a cad: € 142,98295</w:t>
      </w:r>
    </w:p>
    <w:p>
      <w:pPr>
        <w:rPr>
          <w:sz w:val="10"/>
          <w:szCs w:val="10"/>
        </w:rPr>
      </w:pPr>
    </w:p>
    <w:p>
      <w:pPr>
        <w:rPr>
          <w:sz w:val="10"/>
          <w:szCs w:val="10"/>
        </w:rPr>
      </w:pPr>
    </w:p>
    <w:p>
      <w:pPr/>
      <w:r>
        <w:rPr>
          <w:b/>
        </w:rPr>
        <w:t xml:space="preserve">Codice regionale: TOS16_PR.P30.093.004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004 - diametro 80 mm</w:t>
            </w:r>
          </w:p>
        </w:tc>
      </w:tr>
    </w:tbl>
    <w:p>
      <w:pPr>
        <w:jc w:val="right"/>
      </w:pPr>
    </w:p>
    <w:p>
      <w:pPr>
        <w:jc w:val="right"/>
        <w:spacing w:line="336" w:lineRule="auto"/>
      </w:pPr>
      <w:r>
        <w:rPr>
          <w:b/>
        </w:rPr>
        <w:t xml:space="preserve">Prezzo senza S. G. e Util. a cad: € 169,59000</w:t>
      </w:r>
    </w:p>
    <w:p>
      <w:pPr>
        <w:jc w:val="right"/>
        <w:spacing w:line="336" w:lineRule="auto"/>
      </w:pPr>
      <w:r>
        <w:rPr>
          <w:b/>
        </w:rPr>
        <w:t xml:space="preserve">Spese generali € 25,43850</w:t>
      </w:r>
    </w:p>
    <w:p>
      <w:pPr>
        <w:jc w:val="right"/>
        <w:spacing w:line="336" w:lineRule="auto"/>
      </w:pPr>
      <w:r>
        <w:rPr>
          <w:b/>
        </w:rPr>
        <w:t xml:space="preserve">Utili di impresa € 19,50285</w:t>
      </w:r>
    </w:p>
    <w:p>
      <w:pPr>
        <w:jc w:val="right"/>
        <w:spacing w:line="336" w:lineRule="auto"/>
      </w:pPr>
      <w:r>
        <w:rPr>
          <w:b/>
        </w:rPr>
        <w:t xml:space="preserve">Prezzo a cad: € 214,53135</w:t>
      </w:r>
    </w:p>
    <w:p>
      <w:pPr>
        <w:rPr>
          <w:sz w:val="10"/>
          <w:szCs w:val="10"/>
        </w:rPr>
      </w:pPr>
    </w:p>
    <w:p>
      <w:pPr>
        <w:rPr>
          <w:sz w:val="10"/>
          <w:szCs w:val="10"/>
        </w:rPr>
      </w:pPr>
    </w:p>
    <w:p>
      <w:pPr/>
      <w:r>
        <w:rPr>
          <w:b/>
        </w:rPr>
        <w:t xml:space="preserve">Codice regionale: TOS16_PR.P30.093.005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005 - diametro100  mm</w:t>
            </w:r>
          </w:p>
        </w:tc>
      </w:tr>
    </w:tbl>
    <w:p>
      <w:pPr>
        <w:jc w:val="right"/>
      </w:pPr>
    </w:p>
    <w:p>
      <w:pPr>
        <w:jc w:val="right"/>
        <w:spacing w:line="336" w:lineRule="auto"/>
      </w:pPr>
      <w:r>
        <w:rPr>
          <w:b/>
        </w:rPr>
        <w:t xml:space="preserve">Prezzo senza S. G. e Util. a cad: € 235,54000</w:t>
      </w:r>
    </w:p>
    <w:p>
      <w:pPr>
        <w:jc w:val="right"/>
        <w:spacing w:line="336" w:lineRule="auto"/>
      </w:pPr>
      <w:r>
        <w:rPr>
          <w:b/>
        </w:rPr>
        <w:t xml:space="preserve">Spese generali € 35,33100</w:t>
      </w:r>
    </w:p>
    <w:p>
      <w:pPr>
        <w:jc w:val="right"/>
        <w:spacing w:line="336" w:lineRule="auto"/>
      </w:pPr>
      <w:r>
        <w:rPr>
          <w:b/>
        </w:rPr>
        <w:t xml:space="preserve">Utili di impresa € 27,08710</w:t>
      </w:r>
    </w:p>
    <w:p>
      <w:pPr>
        <w:jc w:val="right"/>
        <w:spacing w:line="336" w:lineRule="auto"/>
      </w:pPr>
      <w:r>
        <w:rPr>
          <w:b/>
        </w:rPr>
        <w:t xml:space="preserve">Prezzo a cad: € 297,95810</w:t>
      </w:r>
    </w:p>
    <w:p>
      <w:pPr>
        <w:rPr>
          <w:sz w:val="10"/>
          <w:szCs w:val="10"/>
        </w:rPr>
      </w:pPr>
    </w:p>
    <w:p>
      <w:pPr>
        <w:rPr>
          <w:sz w:val="10"/>
          <w:szCs w:val="10"/>
        </w:rPr>
      </w:pPr>
    </w:p>
    <w:p>
      <w:pPr/>
      <w:r>
        <w:rPr>
          <w:b/>
        </w:rPr>
        <w:t xml:space="preserve">Codice regionale: TOS16_PR.P30.093.006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006 - diametro 125 mm</w:t>
            </w:r>
          </w:p>
        </w:tc>
      </w:tr>
    </w:tbl>
    <w:p>
      <w:pPr>
        <w:jc w:val="right"/>
      </w:pPr>
    </w:p>
    <w:p>
      <w:pPr>
        <w:jc w:val="right"/>
        <w:spacing w:line="336" w:lineRule="auto"/>
      </w:pPr>
      <w:r>
        <w:rPr>
          <w:b/>
        </w:rPr>
        <w:t xml:space="preserve">Prezzo senza S. G. e Util. a cad: € 406,91000</w:t>
      </w:r>
    </w:p>
    <w:p>
      <w:pPr>
        <w:jc w:val="right"/>
        <w:spacing w:line="336" w:lineRule="auto"/>
      </w:pPr>
      <w:r>
        <w:rPr>
          <w:b/>
        </w:rPr>
        <w:t xml:space="preserve">Spese generali € 61,03650</w:t>
      </w:r>
    </w:p>
    <w:p>
      <w:pPr>
        <w:jc w:val="right"/>
        <w:spacing w:line="336" w:lineRule="auto"/>
      </w:pPr>
      <w:r>
        <w:rPr>
          <w:b/>
        </w:rPr>
        <w:t xml:space="preserve">Utili di impresa € 46,79465</w:t>
      </w:r>
    </w:p>
    <w:p>
      <w:pPr>
        <w:jc w:val="right"/>
        <w:spacing w:line="336" w:lineRule="auto"/>
      </w:pPr>
      <w:r>
        <w:rPr>
          <w:b/>
        </w:rPr>
        <w:t xml:space="preserve">Prezzo a cad: € 514,74115</w:t>
      </w:r>
    </w:p>
    <w:p>
      <w:pPr>
        <w:rPr>
          <w:sz w:val="10"/>
          <w:szCs w:val="10"/>
        </w:rPr>
      </w:pPr>
    </w:p>
    <w:p>
      <w:pPr>
        <w:rPr>
          <w:sz w:val="10"/>
          <w:szCs w:val="10"/>
        </w:rPr>
      </w:pPr>
    </w:p>
    <w:p>
      <w:pPr/>
      <w:r>
        <w:rPr>
          <w:b/>
        </w:rPr>
        <w:t xml:space="preserve">Codice regionale: TOS16_PR.P30.093.007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007 - diametro 150 mm</w:t>
            </w:r>
          </w:p>
        </w:tc>
      </w:tr>
    </w:tbl>
    <w:p>
      <w:pPr>
        <w:jc w:val="right"/>
      </w:pPr>
    </w:p>
    <w:p>
      <w:pPr>
        <w:jc w:val="right"/>
        <w:spacing w:line="336" w:lineRule="auto"/>
      </w:pPr>
      <w:r>
        <w:rPr>
          <w:b/>
        </w:rPr>
        <w:t xml:space="preserve">Prezzo senza S. G. e Util. a cad: € 508,81000</w:t>
      </w:r>
    </w:p>
    <w:p>
      <w:pPr>
        <w:jc w:val="right"/>
        <w:spacing w:line="336" w:lineRule="auto"/>
      </w:pPr>
      <w:r>
        <w:rPr>
          <w:b/>
        </w:rPr>
        <w:t xml:space="preserve">Spese generali € 76,32150</w:t>
      </w:r>
    </w:p>
    <w:p>
      <w:pPr>
        <w:jc w:val="right"/>
        <w:spacing w:line="336" w:lineRule="auto"/>
      </w:pPr>
      <w:r>
        <w:rPr>
          <w:b/>
        </w:rPr>
        <w:t xml:space="preserve">Utili di impresa € 58,51315</w:t>
      </w:r>
    </w:p>
    <w:p>
      <w:pPr>
        <w:jc w:val="right"/>
        <w:spacing w:line="336" w:lineRule="auto"/>
      </w:pPr>
      <w:r>
        <w:rPr>
          <w:b/>
        </w:rPr>
        <w:t xml:space="preserve">Prezzo a cad: € 643,64465</w:t>
      </w:r>
    </w:p>
    <w:p>
      <w:pPr>
        <w:rPr>
          <w:sz w:val="10"/>
          <w:szCs w:val="10"/>
        </w:rPr>
      </w:pPr>
    </w:p>
    <w:p>
      <w:pPr>
        <w:rPr>
          <w:sz w:val="10"/>
          <w:szCs w:val="10"/>
        </w:rPr>
      </w:pPr>
    </w:p>
    <w:p>
      <w:pPr/>
      <w:r>
        <w:rPr>
          <w:b/>
        </w:rPr>
        <w:t xml:space="preserve">Codice regionale: TOS16_PR.P30.093.008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008 - diametro 200 mm</w:t>
            </w:r>
          </w:p>
        </w:tc>
      </w:tr>
    </w:tbl>
    <w:p>
      <w:pPr>
        <w:jc w:val="right"/>
      </w:pPr>
    </w:p>
    <w:p>
      <w:pPr>
        <w:jc w:val="right"/>
        <w:spacing w:line="336" w:lineRule="auto"/>
      </w:pPr>
      <w:r>
        <w:rPr>
          <w:b/>
        </w:rPr>
        <w:t xml:space="preserve">Prezzo senza S. G. e Util. a cad: € 811,56000</w:t>
      </w:r>
    </w:p>
    <w:p>
      <w:pPr>
        <w:jc w:val="right"/>
        <w:spacing w:line="336" w:lineRule="auto"/>
      </w:pPr>
      <w:r>
        <w:rPr>
          <w:b/>
        </w:rPr>
        <w:t xml:space="preserve">Spese generali € 121,73400</w:t>
      </w:r>
    </w:p>
    <w:p>
      <w:pPr>
        <w:jc w:val="right"/>
        <w:spacing w:line="336" w:lineRule="auto"/>
      </w:pPr>
      <w:r>
        <w:rPr>
          <w:b/>
        </w:rPr>
        <w:t xml:space="preserve">Utili di impresa € 93,32940</w:t>
      </w:r>
    </w:p>
    <w:p>
      <w:pPr>
        <w:jc w:val="right"/>
        <w:spacing w:line="336" w:lineRule="auto"/>
      </w:pPr>
      <w:r>
        <w:rPr>
          <w:b/>
        </w:rPr>
        <w:t xml:space="preserve">Prezzo a cad: € 1.026,62340</w:t>
      </w:r>
    </w:p>
    <w:p>
      <w:pPr>
        <w:rPr>
          <w:sz w:val="10"/>
          <w:szCs w:val="10"/>
        </w:rPr>
      </w:pPr>
    </w:p>
    <w:p>
      <w:pPr>
        <w:rPr>
          <w:sz w:val="10"/>
          <w:szCs w:val="10"/>
        </w:rPr>
      </w:pPr>
    </w:p>
    <w:p>
      <w:pPr/>
      <w:r>
        <w:rPr>
          <w:b/>
        </w:rPr>
        <w:t xml:space="preserve">Codice regionale: TOS16_PR.P30.094.001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001 - diametro 15 mm</w:t>
            </w:r>
          </w:p>
        </w:tc>
      </w:tr>
    </w:tbl>
    <w:p>
      <w:pPr>
        <w:jc w:val="right"/>
      </w:pPr>
    </w:p>
    <w:p>
      <w:pPr>
        <w:jc w:val="right"/>
        <w:spacing w:line="336" w:lineRule="auto"/>
      </w:pPr>
      <w:r>
        <w:rPr>
          <w:b/>
        </w:rPr>
        <w:t xml:space="preserve">Prezzo senza S. G. e Util. a cad: € 3,19000</w:t>
      </w:r>
    </w:p>
    <w:p>
      <w:pPr>
        <w:jc w:val="right"/>
        <w:spacing w:line="336" w:lineRule="auto"/>
      </w:pPr>
      <w:r>
        <w:rPr>
          <w:b/>
        </w:rPr>
        <w:t xml:space="preserve">Spese generali € 0,47850</w:t>
      </w:r>
    </w:p>
    <w:p>
      <w:pPr>
        <w:jc w:val="right"/>
        <w:spacing w:line="336" w:lineRule="auto"/>
      </w:pPr>
      <w:r>
        <w:rPr>
          <w:b/>
        </w:rPr>
        <w:t xml:space="preserve">Utili di impresa € 0,36685</w:t>
      </w:r>
    </w:p>
    <w:p>
      <w:pPr>
        <w:jc w:val="right"/>
        <w:spacing w:line="336" w:lineRule="auto"/>
      </w:pPr>
      <w:r>
        <w:rPr>
          <w:b/>
        </w:rPr>
        <w:t xml:space="preserve">Prezzo a cad: € 4,03535</w:t>
      </w:r>
    </w:p>
    <w:p>
      <w:pPr>
        <w:rPr>
          <w:sz w:val="10"/>
          <w:szCs w:val="10"/>
        </w:rPr>
      </w:pPr>
    </w:p>
    <w:p>
      <w:pPr>
        <w:rPr>
          <w:sz w:val="10"/>
          <w:szCs w:val="10"/>
        </w:rPr>
      </w:pPr>
    </w:p>
    <w:p>
      <w:pPr/>
      <w:r>
        <w:rPr>
          <w:b/>
        </w:rPr>
        <w:t xml:space="preserve">Codice regionale: TOS16_PR.P30.094.002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002 - diametro 20 mm</w:t>
            </w:r>
          </w:p>
        </w:tc>
      </w:tr>
    </w:tbl>
    <w:p>
      <w:pPr>
        <w:jc w:val="right"/>
      </w:pPr>
    </w:p>
    <w:p>
      <w:pPr>
        <w:jc w:val="right"/>
        <w:spacing w:line="336" w:lineRule="auto"/>
      </w:pPr>
      <w:r>
        <w:rPr>
          <w:b/>
        </w:rPr>
        <w:t xml:space="preserve">Prezzo senza S. G. e Util. a cad: € 5,05000</w:t>
      </w:r>
    </w:p>
    <w:p>
      <w:pPr>
        <w:jc w:val="right"/>
        <w:spacing w:line="336" w:lineRule="auto"/>
      </w:pPr>
      <w:r>
        <w:rPr>
          <w:b/>
        </w:rPr>
        <w:t xml:space="preserve">Spese generali € 0,75750</w:t>
      </w:r>
    </w:p>
    <w:p>
      <w:pPr>
        <w:jc w:val="right"/>
        <w:spacing w:line="336" w:lineRule="auto"/>
      </w:pPr>
      <w:r>
        <w:rPr>
          <w:b/>
        </w:rPr>
        <w:t xml:space="preserve">Utili di impresa € 0,58075</w:t>
      </w:r>
    </w:p>
    <w:p>
      <w:pPr>
        <w:jc w:val="right"/>
        <w:spacing w:line="336" w:lineRule="auto"/>
      </w:pPr>
      <w:r>
        <w:rPr>
          <w:b/>
        </w:rPr>
        <w:t xml:space="preserve">Prezzo a cad: € 6,38825</w:t>
      </w:r>
    </w:p>
    <w:p>
      <w:pPr>
        <w:rPr>
          <w:sz w:val="10"/>
          <w:szCs w:val="10"/>
        </w:rPr>
      </w:pPr>
    </w:p>
    <w:p>
      <w:pPr>
        <w:rPr>
          <w:sz w:val="10"/>
          <w:szCs w:val="10"/>
        </w:rPr>
      </w:pPr>
    </w:p>
    <w:p>
      <w:pPr/>
      <w:r>
        <w:rPr>
          <w:b/>
        </w:rPr>
        <w:t xml:space="preserve">Codice regionale: TOS16_PR.P30.094.003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003 - diametro 25 mm</w:t>
            </w:r>
          </w:p>
        </w:tc>
      </w:tr>
    </w:tbl>
    <w:p>
      <w:pPr>
        <w:jc w:val="right"/>
      </w:pPr>
    </w:p>
    <w:p>
      <w:pPr>
        <w:jc w:val="right"/>
        <w:spacing w:line="336" w:lineRule="auto"/>
      </w:pPr>
      <w:r>
        <w:rPr>
          <w:b/>
        </w:rPr>
        <w:t xml:space="preserve">Prezzo senza S. G. e Util. a cad: € 7,06000</w:t>
      </w:r>
    </w:p>
    <w:p>
      <w:pPr>
        <w:jc w:val="right"/>
        <w:spacing w:line="336" w:lineRule="auto"/>
      </w:pPr>
      <w:r>
        <w:rPr>
          <w:b/>
        </w:rPr>
        <w:t xml:space="preserve">Spese generali € 1,05900</w:t>
      </w:r>
    </w:p>
    <w:p>
      <w:pPr>
        <w:jc w:val="right"/>
        <w:spacing w:line="336" w:lineRule="auto"/>
      </w:pPr>
      <w:r>
        <w:rPr>
          <w:b/>
        </w:rPr>
        <w:t xml:space="preserve">Utili di impresa € 0,81190</w:t>
      </w:r>
    </w:p>
    <w:p>
      <w:pPr>
        <w:jc w:val="right"/>
        <w:spacing w:line="336" w:lineRule="auto"/>
      </w:pPr>
      <w:r>
        <w:rPr>
          <w:b/>
        </w:rPr>
        <w:t xml:space="preserve">Prezzo a cad: € 8,93090</w:t>
      </w:r>
    </w:p>
    <w:p>
      <w:pPr>
        <w:rPr>
          <w:sz w:val="10"/>
          <w:szCs w:val="10"/>
        </w:rPr>
      </w:pPr>
    </w:p>
    <w:p>
      <w:pPr>
        <w:rPr>
          <w:sz w:val="10"/>
          <w:szCs w:val="10"/>
        </w:rPr>
      </w:pPr>
    </w:p>
    <w:p>
      <w:pPr/>
      <w:r>
        <w:rPr>
          <w:b/>
        </w:rPr>
        <w:t xml:space="preserve">Codice regionale: TOS16_PR.P30.094.004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004 - diametro 32 mm</w:t>
            </w:r>
          </w:p>
        </w:tc>
      </w:tr>
    </w:tbl>
    <w:p>
      <w:pPr>
        <w:jc w:val="right"/>
      </w:pPr>
    </w:p>
    <w:p>
      <w:pPr>
        <w:jc w:val="right"/>
        <w:spacing w:line="336" w:lineRule="auto"/>
      </w:pPr>
      <w:r>
        <w:rPr>
          <w:b/>
        </w:rPr>
        <w:t xml:space="preserve">Prezzo senza S. G. e Util. a cad: € 11,91000</w:t>
      </w:r>
    </w:p>
    <w:p>
      <w:pPr>
        <w:jc w:val="right"/>
        <w:spacing w:line="336" w:lineRule="auto"/>
      </w:pPr>
      <w:r>
        <w:rPr>
          <w:b/>
        </w:rPr>
        <w:t xml:space="preserve">Spese generali € 1,78650</w:t>
      </w:r>
    </w:p>
    <w:p>
      <w:pPr>
        <w:jc w:val="right"/>
        <w:spacing w:line="336" w:lineRule="auto"/>
      </w:pPr>
      <w:r>
        <w:rPr>
          <w:b/>
        </w:rPr>
        <w:t xml:space="preserve">Utili di impresa € 1,36965</w:t>
      </w:r>
    </w:p>
    <w:p>
      <w:pPr>
        <w:jc w:val="right"/>
        <w:spacing w:line="336" w:lineRule="auto"/>
      </w:pPr>
      <w:r>
        <w:rPr>
          <w:b/>
        </w:rPr>
        <w:t xml:space="preserve">Prezzo a cad: € 15,06615</w:t>
      </w:r>
    </w:p>
    <w:p>
      <w:pPr>
        <w:rPr>
          <w:sz w:val="10"/>
          <w:szCs w:val="10"/>
        </w:rPr>
      </w:pPr>
    </w:p>
    <w:p>
      <w:pPr>
        <w:rPr>
          <w:sz w:val="10"/>
          <w:szCs w:val="10"/>
        </w:rPr>
      </w:pPr>
    </w:p>
    <w:p>
      <w:pPr/>
      <w:r>
        <w:rPr>
          <w:b/>
        </w:rPr>
        <w:t xml:space="preserve">Codice regionale: TOS16_PR.P30.094.005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005 - diametro 40 mm</w:t>
            </w:r>
          </w:p>
        </w:tc>
      </w:tr>
    </w:tbl>
    <w:p>
      <w:pPr>
        <w:jc w:val="right"/>
      </w:pPr>
    </w:p>
    <w:p>
      <w:pPr>
        <w:jc w:val="right"/>
        <w:spacing w:line="336" w:lineRule="auto"/>
      </w:pPr>
      <w:r>
        <w:rPr>
          <w:b/>
        </w:rPr>
        <w:t xml:space="preserve">Prezzo senza S. G. e Util. a cad: € 17,14000</w:t>
      </w:r>
    </w:p>
    <w:p>
      <w:pPr>
        <w:jc w:val="right"/>
        <w:spacing w:line="336" w:lineRule="auto"/>
      </w:pPr>
      <w:r>
        <w:rPr>
          <w:b/>
        </w:rPr>
        <w:t xml:space="preserve">Spese generali € 2,57100</w:t>
      </w:r>
    </w:p>
    <w:p>
      <w:pPr>
        <w:jc w:val="right"/>
        <w:spacing w:line="336" w:lineRule="auto"/>
      </w:pPr>
      <w:r>
        <w:rPr>
          <w:b/>
        </w:rPr>
        <w:t xml:space="preserve">Utili di impresa € 1,97110</w:t>
      </w:r>
    </w:p>
    <w:p>
      <w:pPr>
        <w:jc w:val="right"/>
        <w:spacing w:line="336" w:lineRule="auto"/>
      </w:pPr>
      <w:r>
        <w:rPr>
          <w:b/>
        </w:rPr>
        <w:t xml:space="preserve">Prezzo a cad: € 21,68210</w:t>
      </w:r>
    </w:p>
    <w:p>
      <w:pPr>
        <w:rPr>
          <w:sz w:val="10"/>
          <w:szCs w:val="10"/>
        </w:rPr>
      </w:pPr>
    </w:p>
    <w:p>
      <w:pPr>
        <w:rPr>
          <w:sz w:val="10"/>
          <w:szCs w:val="10"/>
        </w:rPr>
      </w:pPr>
    </w:p>
    <w:p>
      <w:pPr/>
      <w:r>
        <w:rPr>
          <w:b/>
        </w:rPr>
        <w:t xml:space="preserve">Codice regionale: TOS16_PR.P30.094.006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006 - diametro 50 mm</w:t>
            </w:r>
          </w:p>
        </w:tc>
      </w:tr>
    </w:tbl>
    <w:p>
      <w:pPr>
        <w:jc w:val="right"/>
      </w:pPr>
    </w:p>
    <w:p>
      <w:pPr>
        <w:jc w:val="right"/>
        <w:spacing w:line="336" w:lineRule="auto"/>
      </w:pPr>
      <w:r>
        <w:rPr>
          <w:b/>
        </w:rPr>
        <w:t xml:space="preserve">Prezzo senza S. G. e Util. a cad: € 27,09000</w:t>
      </w:r>
    </w:p>
    <w:p>
      <w:pPr>
        <w:jc w:val="right"/>
        <w:spacing w:line="336" w:lineRule="auto"/>
      </w:pPr>
      <w:r>
        <w:rPr>
          <w:b/>
        </w:rPr>
        <w:t xml:space="preserve">Spese generali € 4,06350</w:t>
      </w:r>
    </w:p>
    <w:p>
      <w:pPr>
        <w:jc w:val="right"/>
        <w:spacing w:line="336" w:lineRule="auto"/>
      </w:pPr>
      <w:r>
        <w:rPr>
          <w:b/>
        </w:rPr>
        <w:t xml:space="preserve">Utili di impresa € 3,11535</w:t>
      </w:r>
    </w:p>
    <w:p>
      <w:pPr>
        <w:jc w:val="right"/>
        <w:spacing w:line="336" w:lineRule="auto"/>
      </w:pPr>
      <w:r>
        <w:rPr>
          <w:b/>
        </w:rPr>
        <w:t xml:space="preserve">Prezzo a cad: € 34,26885</w:t>
      </w:r>
    </w:p>
    <w:p>
      <w:pPr>
        <w:rPr>
          <w:sz w:val="10"/>
          <w:szCs w:val="10"/>
        </w:rPr>
      </w:pPr>
    </w:p>
    <w:p>
      <w:pPr>
        <w:rPr>
          <w:sz w:val="10"/>
          <w:szCs w:val="10"/>
        </w:rPr>
      </w:pPr>
    </w:p>
    <w:p>
      <w:pPr/>
      <w:r>
        <w:rPr>
          <w:b/>
        </w:rPr>
        <w:t xml:space="preserve">Codice regionale: TOS16_PR.P30.094.007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007 - diametro 65 mm</w:t>
            </w:r>
          </w:p>
        </w:tc>
      </w:tr>
    </w:tbl>
    <w:p>
      <w:pPr>
        <w:jc w:val="right"/>
      </w:pPr>
    </w:p>
    <w:p>
      <w:pPr>
        <w:jc w:val="right"/>
        <w:spacing w:line="336" w:lineRule="auto"/>
      </w:pPr>
      <w:r>
        <w:rPr>
          <w:b/>
        </w:rPr>
        <w:t xml:space="preserve">Prezzo senza S. G. e Util. a cad: € 55,47000</w:t>
      </w:r>
    </w:p>
    <w:p>
      <w:pPr>
        <w:jc w:val="right"/>
        <w:spacing w:line="336" w:lineRule="auto"/>
      </w:pPr>
      <w:r>
        <w:rPr>
          <w:b/>
        </w:rPr>
        <w:t xml:space="preserve">Spese generali € 8,32050</w:t>
      </w:r>
    </w:p>
    <w:p>
      <w:pPr>
        <w:jc w:val="right"/>
        <w:spacing w:line="336" w:lineRule="auto"/>
      </w:pPr>
      <w:r>
        <w:rPr>
          <w:b/>
        </w:rPr>
        <w:t xml:space="preserve">Utili di impresa € 6,37905</w:t>
      </w:r>
    </w:p>
    <w:p>
      <w:pPr>
        <w:jc w:val="right"/>
        <w:spacing w:line="336" w:lineRule="auto"/>
      </w:pPr>
      <w:r>
        <w:rPr>
          <w:b/>
        </w:rPr>
        <w:t xml:space="preserve">Prezzo a cad: € 70,16955</w:t>
      </w:r>
    </w:p>
    <w:p>
      <w:pPr>
        <w:rPr>
          <w:sz w:val="10"/>
          <w:szCs w:val="10"/>
        </w:rPr>
      </w:pPr>
    </w:p>
    <w:p>
      <w:pPr>
        <w:rPr>
          <w:sz w:val="10"/>
          <w:szCs w:val="10"/>
        </w:rPr>
      </w:pPr>
    </w:p>
    <w:p>
      <w:pPr/>
      <w:r>
        <w:rPr>
          <w:b/>
        </w:rPr>
        <w:t xml:space="preserve">Codice regionale: TOS16_PR.P30.094.008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008 - diametro 80 mm</w:t>
            </w:r>
          </w:p>
        </w:tc>
      </w:tr>
    </w:tbl>
    <w:p>
      <w:pPr>
        <w:jc w:val="right"/>
      </w:pPr>
    </w:p>
    <w:p>
      <w:pPr>
        <w:jc w:val="right"/>
        <w:spacing w:line="336" w:lineRule="auto"/>
      </w:pPr>
      <w:r>
        <w:rPr>
          <w:b/>
        </w:rPr>
        <w:t xml:space="preserve">Prezzo senza S. G. e Util. a cad: € 90,67000</w:t>
      </w:r>
    </w:p>
    <w:p>
      <w:pPr>
        <w:jc w:val="right"/>
        <w:spacing w:line="336" w:lineRule="auto"/>
      </w:pPr>
      <w:r>
        <w:rPr>
          <w:b/>
        </w:rPr>
        <w:t xml:space="preserve">Spese generali € 13,60050</w:t>
      </w:r>
    </w:p>
    <w:p>
      <w:pPr>
        <w:jc w:val="right"/>
        <w:spacing w:line="336" w:lineRule="auto"/>
      </w:pPr>
      <w:r>
        <w:rPr>
          <w:b/>
        </w:rPr>
        <w:t xml:space="preserve">Utili di impresa € 10,42705</w:t>
      </w:r>
    </w:p>
    <w:p>
      <w:pPr>
        <w:jc w:val="right"/>
        <w:spacing w:line="336" w:lineRule="auto"/>
      </w:pPr>
      <w:r>
        <w:rPr>
          <w:b/>
        </w:rPr>
        <w:t xml:space="preserve">Prezzo a cad: € 114,69755</w:t>
      </w:r>
    </w:p>
    <w:p>
      <w:pPr>
        <w:rPr>
          <w:sz w:val="10"/>
          <w:szCs w:val="10"/>
        </w:rPr>
      </w:pPr>
    </w:p>
    <w:p>
      <w:pPr>
        <w:rPr>
          <w:sz w:val="10"/>
          <w:szCs w:val="10"/>
        </w:rPr>
      </w:pPr>
    </w:p>
    <w:p>
      <w:pPr/>
      <w:r>
        <w:rPr>
          <w:b/>
        </w:rPr>
        <w:t xml:space="preserve">Codice regionale: TOS16_PR.P30.094.009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009 - diametro 100 mm</w:t>
            </w:r>
          </w:p>
        </w:tc>
      </w:tr>
    </w:tbl>
    <w:p>
      <w:pPr>
        <w:jc w:val="right"/>
      </w:pPr>
    </w:p>
    <w:p>
      <w:pPr>
        <w:jc w:val="right"/>
        <w:spacing w:line="336" w:lineRule="auto"/>
      </w:pPr>
      <w:r>
        <w:rPr>
          <w:b/>
        </w:rPr>
        <w:t xml:space="preserve">Prezzo senza S. G. e Util. a cad: € 90,49000</w:t>
      </w:r>
    </w:p>
    <w:p>
      <w:pPr>
        <w:jc w:val="right"/>
        <w:spacing w:line="336" w:lineRule="auto"/>
      </w:pPr>
      <w:r>
        <w:rPr>
          <w:b/>
        </w:rPr>
        <w:t xml:space="preserve">Spese generali € 13,57350</w:t>
      </w:r>
    </w:p>
    <w:p>
      <w:pPr>
        <w:jc w:val="right"/>
        <w:spacing w:line="336" w:lineRule="auto"/>
      </w:pPr>
      <w:r>
        <w:rPr>
          <w:b/>
        </w:rPr>
        <w:t xml:space="preserve">Utili di impresa € 10,40635</w:t>
      </w:r>
    </w:p>
    <w:p>
      <w:pPr>
        <w:jc w:val="right"/>
        <w:spacing w:line="336" w:lineRule="auto"/>
      </w:pPr>
      <w:r>
        <w:rPr>
          <w:b/>
        </w:rPr>
        <w:t xml:space="preserve">Prezzo a cad: € 114,46985</w:t>
      </w:r>
    </w:p>
    <w:p>
      <w:pPr>
        <w:rPr>
          <w:sz w:val="10"/>
          <w:szCs w:val="10"/>
        </w:rPr>
      </w:pPr>
    </w:p>
    <w:p>
      <w:pPr>
        <w:rPr>
          <w:sz w:val="10"/>
          <w:szCs w:val="10"/>
        </w:rPr>
      </w:pPr>
    </w:p>
    <w:p>
      <w:pPr/>
      <w:r>
        <w:rPr>
          <w:b/>
        </w:rPr>
        <w:t xml:space="preserve">Codice regionale: TOS16_PR.P30.095.001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001 - diametro 40 mm</w:t>
            </w:r>
          </w:p>
        </w:tc>
      </w:tr>
    </w:tbl>
    <w:p>
      <w:pPr>
        <w:jc w:val="right"/>
      </w:pPr>
    </w:p>
    <w:p>
      <w:pPr>
        <w:jc w:val="right"/>
        <w:spacing w:line="336" w:lineRule="auto"/>
      </w:pPr>
      <w:r>
        <w:rPr>
          <w:b/>
        </w:rPr>
        <w:t xml:space="preserve">Prezzo senza S. G. e Util. a cad: € 48,02000</w:t>
      </w:r>
    </w:p>
    <w:p>
      <w:pPr>
        <w:jc w:val="right"/>
        <w:spacing w:line="336" w:lineRule="auto"/>
      </w:pPr>
      <w:r>
        <w:rPr>
          <w:b/>
        </w:rPr>
        <w:t xml:space="preserve">Spese generali € 7,20300</w:t>
      </w:r>
    </w:p>
    <w:p>
      <w:pPr>
        <w:jc w:val="right"/>
        <w:spacing w:line="336" w:lineRule="auto"/>
      </w:pPr>
      <w:r>
        <w:rPr>
          <w:b/>
        </w:rPr>
        <w:t xml:space="preserve">Utili di impresa € 5,52230</w:t>
      </w:r>
    </w:p>
    <w:p>
      <w:pPr>
        <w:jc w:val="right"/>
        <w:spacing w:line="336" w:lineRule="auto"/>
      </w:pPr>
      <w:r>
        <w:rPr>
          <w:b/>
        </w:rPr>
        <w:t xml:space="preserve">Prezzo a cad: € 60,74530</w:t>
      </w:r>
    </w:p>
    <w:p>
      <w:pPr>
        <w:rPr>
          <w:sz w:val="10"/>
          <w:szCs w:val="10"/>
        </w:rPr>
      </w:pPr>
    </w:p>
    <w:p>
      <w:pPr>
        <w:rPr>
          <w:sz w:val="10"/>
          <w:szCs w:val="10"/>
        </w:rPr>
      </w:pPr>
    </w:p>
    <w:p>
      <w:pPr/>
      <w:r>
        <w:rPr>
          <w:b/>
        </w:rPr>
        <w:t xml:space="preserve">Codice regionale: TOS16_PR.P30.095.002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002 - diametro 50 mm</w:t>
            </w:r>
          </w:p>
        </w:tc>
      </w:tr>
    </w:tbl>
    <w:p>
      <w:pPr>
        <w:jc w:val="right"/>
      </w:pPr>
    </w:p>
    <w:p>
      <w:pPr>
        <w:jc w:val="right"/>
        <w:spacing w:line="336" w:lineRule="auto"/>
      </w:pPr>
      <w:r>
        <w:rPr>
          <w:b/>
        </w:rPr>
        <w:t xml:space="preserve">Prezzo senza S. G. e Util. a cad: € 51,47000</w:t>
      </w:r>
    </w:p>
    <w:p>
      <w:pPr>
        <w:jc w:val="right"/>
        <w:spacing w:line="336" w:lineRule="auto"/>
      </w:pPr>
      <w:r>
        <w:rPr>
          <w:b/>
        </w:rPr>
        <w:t xml:space="preserve">Spese generali € 7,72050</w:t>
      </w:r>
    </w:p>
    <w:p>
      <w:pPr>
        <w:jc w:val="right"/>
        <w:spacing w:line="336" w:lineRule="auto"/>
      </w:pPr>
      <w:r>
        <w:rPr>
          <w:b/>
        </w:rPr>
        <w:t xml:space="preserve">Utili di impresa € 5,91905</w:t>
      </w:r>
    </w:p>
    <w:p>
      <w:pPr>
        <w:jc w:val="right"/>
        <w:spacing w:line="336" w:lineRule="auto"/>
      </w:pPr>
      <w:r>
        <w:rPr>
          <w:b/>
        </w:rPr>
        <w:t xml:space="preserve">Prezzo a cad: € 65,10955</w:t>
      </w:r>
    </w:p>
    <w:p>
      <w:pPr>
        <w:rPr>
          <w:sz w:val="10"/>
          <w:szCs w:val="10"/>
        </w:rPr>
      </w:pPr>
    </w:p>
    <w:p>
      <w:pPr>
        <w:rPr>
          <w:sz w:val="10"/>
          <w:szCs w:val="10"/>
        </w:rPr>
      </w:pPr>
    </w:p>
    <w:p>
      <w:pPr/>
      <w:r>
        <w:rPr>
          <w:b/>
        </w:rPr>
        <w:t xml:space="preserve">Codice regionale: TOS16_PR.P30.095.003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003 - diametro 65 mm</w:t>
            </w:r>
          </w:p>
        </w:tc>
      </w:tr>
    </w:tbl>
    <w:p>
      <w:pPr>
        <w:jc w:val="right"/>
      </w:pPr>
    </w:p>
    <w:p>
      <w:pPr>
        <w:jc w:val="right"/>
        <w:spacing w:line="336" w:lineRule="auto"/>
      </w:pPr>
      <w:r>
        <w:rPr>
          <w:b/>
        </w:rPr>
        <w:t xml:space="preserve">Prezzo senza S. G. e Util. a cad: € 57,79000</w:t>
      </w:r>
    </w:p>
    <w:p>
      <w:pPr>
        <w:jc w:val="right"/>
        <w:spacing w:line="336" w:lineRule="auto"/>
      </w:pPr>
      <w:r>
        <w:rPr>
          <w:b/>
        </w:rPr>
        <w:t xml:space="preserve">Spese generali € 8,66850</w:t>
      </w:r>
    </w:p>
    <w:p>
      <w:pPr>
        <w:jc w:val="right"/>
        <w:spacing w:line="336" w:lineRule="auto"/>
      </w:pPr>
      <w:r>
        <w:rPr>
          <w:b/>
        </w:rPr>
        <w:t xml:space="preserve">Utili di impresa € 6,64585</w:t>
      </w:r>
    </w:p>
    <w:p>
      <w:pPr>
        <w:jc w:val="right"/>
        <w:spacing w:line="336" w:lineRule="auto"/>
      </w:pPr>
      <w:r>
        <w:rPr>
          <w:b/>
        </w:rPr>
        <w:t xml:space="preserve">Prezzo a cad: € 73,10435</w:t>
      </w:r>
    </w:p>
    <w:p>
      <w:pPr>
        <w:rPr>
          <w:sz w:val="10"/>
          <w:szCs w:val="10"/>
        </w:rPr>
      </w:pPr>
    </w:p>
    <w:p>
      <w:pPr>
        <w:rPr>
          <w:sz w:val="10"/>
          <w:szCs w:val="10"/>
        </w:rPr>
      </w:pPr>
    </w:p>
    <w:p>
      <w:pPr/>
      <w:r>
        <w:rPr>
          <w:b/>
        </w:rPr>
        <w:t xml:space="preserve">Codice regionale: TOS16_PR.P30.095.004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004 - diametro 80 mm</w:t>
            </w:r>
          </w:p>
        </w:tc>
      </w:tr>
    </w:tbl>
    <w:p>
      <w:pPr>
        <w:jc w:val="right"/>
      </w:pPr>
    </w:p>
    <w:p>
      <w:pPr>
        <w:jc w:val="right"/>
        <w:spacing w:line="336" w:lineRule="auto"/>
      </w:pPr>
      <w:r>
        <w:rPr>
          <w:b/>
        </w:rPr>
        <w:t xml:space="preserve">Prezzo senza S. G. e Util. a cad: € 60,46000</w:t>
      </w:r>
    </w:p>
    <w:p>
      <w:pPr>
        <w:jc w:val="right"/>
        <w:spacing w:line="336" w:lineRule="auto"/>
      </w:pPr>
      <w:r>
        <w:rPr>
          <w:b/>
        </w:rPr>
        <w:t xml:space="preserve">Spese generali € 9,06900</w:t>
      </w:r>
    </w:p>
    <w:p>
      <w:pPr>
        <w:jc w:val="right"/>
        <w:spacing w:line="336" w:lineRule="auto"/>
      </w:pPr>
      <w:r>
        <w:rPr>
          <w:b/>
        </w:rPr>
        <w:t xml:space="preserve">Utili di impresa € 6,95290</w:t>
      </w:r>
    </w:p>
    <w:p>
      <w:pPr>
        <w:jc w:val="right"/>
        <w:spacing w:line="336" w:lineRule="auto"/>
      </w:pPr>
      <w:r>
        <w:rPr>
          <w:b/>
        </w:rPr>
        <w:t xml:space="preserve">Prezzo a cad: € 76,48190</w:t>
      </w:r>
    </w:p>
    <w:p>
      <w:pPr>
        <w:rPr>
          <w:sz w:val="10"/>
          <w:szCs w:val="10"/>
        </w:rPr>
      </w:pPr>
    </w:p>
    <w:p>
      <w:pPr>
        <w:rPr>
          <w:sz w:val="10"/>
          <w:szCs w:val="10"/>
        </w:rPr>
      </w:pPr>
    </w:p>
    <w:p>
      <w:pPr/>
      <w:r>
        <w:rPr>
          <w:b/>
        </w:rPr>
        <w:t xml:space="preserve">Codice regionale: TOS16_PR.P30.095.005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005 - diametro 100 mm</w:t>
            </w:r>
          </w:p>
        </w:tc>
      </w:tr>
    </w:tbl>
    <w:p>
      <w:pPr>
        <w:jc w:val="right"/>
      </w:pPr>
    </w:p>
    <w:p>
      <w:pPr>
        <w:jc w:val="right"/>
        <w:spacing w:line="336" w:lineRule="auto"/>
      </w:pPr>
      <w:r>
        <w:rPr>
          <w:b/>
        </w:rPr>
        <w:t xml:space="preserve">Prezzo senza S. G. e Util. a cad: € 71,20000</w:t>
      </w:r>
    </w:p>
    <w:p>
      <w:pPr>
        <w:jc w:val="right"/>
        <w:spacing w:line="336" w:lineRule="auto"/>
      </w:pPr>
      <w:r>
        <w:rPr>
          <w:b/>
        </w:rPr>
        <w:t xml:space="preserve">Spese generali € 10,68000</w:t>
      </w:r>
    </w:p>
    <w:p>
      <w:pPr>
        <w:jc w:val="right"/>
        <w:spacing w:line="336" w:lineRule="auto"/>
      </w:pPr>
      <w:r>
        <w:rPr>
          <w:b/>
        </w:rPr>
        <w:t xml:space="preserve">Utili di impresa € 8,18800</w:t>
      </w:r>
    </w:p>
    <w:p>
      <w:pPr>
        <w:jc w:val="right"/>
        <w:spacing w:line="336" w:lineRule="auto"/>
      </w:pPr>
      <w:r>
        <w:rPr>
          <w:b/>
        </w:rPr>
        <w:t xml:space="preserve">Prezzo a cad: € 90,06800</w:t>
      </w:r>
    </w:p>
    <w:p>
      <w:pPr>
        <w:rPr>
          <w:sz w:val="10"/>
          <w:szCs w:val="10"/>
        </w:rPr>
      </w:pPr>
    </w:p>
    <w:p>
      <w:pPr>
        <w:rPr>
          <w:sz w:val="10"/>
          <w:szCs w:val="10"/>
        </w:rPr>
      </w:pPr>
    </w:p>
    <w:p>
      <w:pPr/>
      <w:r>
        <w:rPr>
          <w:b/>
        </w:rPr>
        <w:t xml:space="preserve">Codice regionale: TOS16_PR.P30.095.006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006 - diametro 125 mm</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TOS16_PR.P30.095.007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007 - diametro 150 mm</w:t>
            </w:r>
          </w:p>
        </w:tc>
      </w:tr>
    </w:tbl>
    <w:p>
      <w:pPr>
        <w:jc w:val="right"/>
      </w:pPr>
    </w:p>
    <w:p>
      <w:pPr>
        <w:jc w:val="right"/>
        <w:spacing w:line="336" w:lineRule="auto"/>
      </w:pPr>
      <w:r>
        <w:rPr>
          <w:b/>
        </w:rPr>
        <w:t xml:space="preserve">Prezzo senza S. G. e Util. a cad: € 132,76000</w:t>
      </w:r>
    </w:p>
    <w:p>
      <w:pPr>
        <w:jc w:val="right"/>
        <w:spacing w:line="336" w:lineRule="auto"/>
      </w:pPr>
      <w:r>
        <w:rPr>
          <w:b/>
        </w:rPr>
        <w:t xml:space="preserve">Spese generali € 19,91400</w:t>
      </w:r>
    </w:p>
    <w:p>
      <w:pPr>
        <w:jc w:val="right"/>
        <w:spacing w:line="336" w:lineRule="auto"/>
      </w:pPr>
      <w:r>
        <w:rPr>
          <w:b/>
        </w:rPr>
        <w:t xml:space="preserve">Utili di impresa € 15,26740</w:t>
      </w:r>
    </w:p>
    <w:p>
      <w:pPr>
        <w:jc w:val="right"/>
        <w:spacing w:line="336" w:lineRule="auto"/>
      </w:pPr>
      <w:r>
        <w:rPr>
          <w:b/>
        </w:rPr>
        <w:t xml:space="preserve">Prezzo a cad: € 167,94140</w:t>
      </w:r>
    </w:p>
    <w:p>
      <w:pPr>
        <w:rPr>
          <w:sz w:val="10"/>
          <w:szCs w:val="10"/>
        </w:rPr>
      </w:pPr>
    </w:p>
    <w:p>
      <w:pPr>
        <w:rPr>
          <w:sz w:val="10"/>
          <w:szCs w:val="10"/>
        </w:rPr>
      </w:pPr>
    </w:p>
    <w:p>
      <w:pPr/>
      <w:r>
        <w:rPr>
          <w:b/>
        </w:rPr>
        <w:t xml:space="preserve">Codice regionale: TOS16_PR.P30.095.008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008 - diametro 200 mm</w:t>
            </w:r>
          </w:p>
        </w:tc>
      </w:tr>
    </w:tbl>
    <w:p>
      <w:pPr>
        <w:jc w:val="right"/>
      </w:pPr>
    </w:p>
    <w:p>
      <w:pPr>
        <w:jc w:val="right"/>
        <w:spacing w:line="336" w:lineRule="auto"/>
      </w:pPr>
      <w:r>
        <w:rPr>
          <w:b/>
        </w:rPr>
        <w:t xml:space="preserve">Prezzo senza S. G. e Util. a cad: € 223,55000</w:t>
      </w:r>
    </w:p>
    <w:p>
      <w:pPr>
        <w:jc w:val="right"/>
        <w:spacing w:line="336" w:lineRule="auto"/>
      </w:pPr>
      <w:r>
        <w:rPr>
          <w:b/>
        </w:rPr>
        <w:t xml:space="preserve">Spese generali € 33,53250</w:t>
      </w:r>
    </w:p>
    <w:p>
      <w:pPr>
        <w:jc w:val="right"/>
        <w:spacing w:line="336" w:lineRule="auto"/>
      </w:pPr>
      <w:r>
        <w:rPr>
          <w:b/>
        </w:rPr>
        <w:t xml:space="preserve">Utili di impresa € 25,70825</w:t>
      </w:r>
    </w:p>
    <w:p>
      <w:pPr>
        <w:jc w:val="right"/>
        <w:spacing w:line="336" w:lineRule="auto"/>
      </w:pPr>
      <w:r>
        <w:rPr>
          <w:b/>
        </w:rPr>
        <w:t xml:space="preserve">Prezzo a cad: € 282,79075</w:t>
      </w:r>
    </w:p>
    <w:p>
      <w:pPr>
        <w:rPr>
          <w:sz w:val="10"/>
          <w:szCs w:val="10"/>
        </w:rPr>
      </w:pPr>
    </w:p>
    <w:p>
      <w:pPr>
        <w:rPr>
          <w:sz w:val="10"/>
          <w:szCs w:val="10"/>
        </w:rPr>
      </w:pPr>
    </w:p>
    <w:p>
      <w:pPr/>
      <w:r>
        <w:rPr>
          <w:b/>
        </w:rPr>
        <w:t xml:space="preserve">Codice regionale: TOS16_PR.P30.098.001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001 - diametro  1/2"</w:t>
            </w:r>
          </w:p>
        </w:tc>
      </w:tr>
    </w:tbl>
    <w:p>
      <w:pPr>
        <w:jc w:val="right"/>
      </w:pPr>
    </w:p>
    <w:p>
      <w:pPr>
        <w:jc w:val="right"/>
        <w:spacing w:line="336" w:lineRule="auto"/>
      </w:pPr>
      <w:r>
        <w:rPr>
          <w:b/>
        </w:rPr>
        <w:t xml:space="preserve">Prezzo senza S. G. e Util. a cad: € 3,94000</w:t>
      </w:r>
    </w:p>
    <w:p>
      <w:pPr>
        <w:jc w:val="right"/>
        <w:spacing w:line="336" w:lineRule="auto"/>
      </w:pPr>
      <w:r>
        <w:rPr>
          <w:b/>
        </w:rPr>
        <w:t xml:space="preserve">Spese generali € 0,59100</w:t>
      </w:r>
    </w:p>
    <w:p>
      <w:pPr>
        <w:jc w:val="right"/>
        <w:spacing w:line="336" w:lineRule="auto"/>
      </w:pPr>
      <w:r>
        <w:rPr>
          <w:b/>
        </w:rPr>
        <w:t xml:space="preserve">Utili di impresa € 0,45310</w:t>
      </w:r>
    </w:p>
    <w:p>
      <w:pPr>
        <w:jc w:val="right"/>
        <w:spacing w:line="336" w:lineRule="auto"/>
      </w:pPr>
      <w:r>
        <w:rPr>
          <w:b/>
        </w:rPr>
        <w:t xml:space="preserve">Prezzo a cad: € 4,98410</w:t>
      </w:r>
    </w:p>
    <w:p>
      <w:pPr>
        <w:rPr>
          <w:sz w:val="10"/>
          <w:szCs w:val="10"/>
        </w:rPr>
      </w:pPr>
    </w:p>
    <w:p>
      <w:pPr>
        <w:rPr>
          <w:sz w:val="10"/>
          <w:szCs w:val="10"/>
        </w:rPr>
      </w:pPr>
    </w:p>
    <w:p>
      <w:pPr/>
      <w:r>
        <w:rPr>
          <w:b/>
        </w:rPr>
        <w:t xml:space="preserve">Codice regionale: TOS16_PR.P30.098.002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002 - diametro  3/4"</w:t>
            </w:r>
          </w:p>
        </w:tc>
      </w:tr>
    </w:tbl>
    <w:p>
      <w:pPr>
        <w:jc w:val="right"/>
      </w:pPr>
    </w:p>
    <w:p>
      <w:pPr>
        <w:jc w:val="right"/>
        <w:spacing w:line="336" w:lineRule="auto"/>
      </w:pPr>
      <w:r>
        <w:rPr>
          <w:b/>
        </w:rPr>
        <w:t xml:space="preserve">Prezzo senza S. G. e Util. a cad: € 4,84000</w:t>
      </w:r>
    </w:p>
    <w:p>
      <w:pPr>
        <w:jc w:val="right"/>
        <w:spacing w:line="336" w:lineRule="auto"/>
      </w:pPr>
      <w:r>
        <w:rPr>
          <w:b/>
        </w:rPr>
        <w:t xml:space="preserve">Spese generali € 0,72600</w:t>
      </w:r>
    </w:p>
    <w:p>
      <w:pPr>
        <w:jc w:val="right"/>
        <w:spacing w:line="336" w:lineRule="auto"/>
      </w:pPr>
      <w:r>
        <w:rPr>
          <w:b/>
        </w:rPr>
        <w:t xml:space="preserve">Utili di impresa € 0,55660</w:t>
      </w:r>
    </w:p>
    <w:p>
      <w:pPr>
        <w:jc w:val="right"/>
        <w:spacing w:line="336" w:lineRule="auto"/>
      </w:pPr>
      <w:r>
        <w:rPr>
          <w:b/>
        </w:rPr>
        <w:t xml:space="preserve">Prezzo a cad: € 6,12260</w:t>
      </w:r>
    </w:p>
    <w:p>
      <w:pPr>
        <w:rPr>
          <w:sz w:val="10"/>
          <w:szCs w:val="10"/>
        </w:rPr>
      </w:pPr>
    </w:p>
    <w:p>
      <w:pPr>
        <w:rPr>
          <w:sz w:val="10"/>
          <w:szCs w:val="10"/>
        </w:rPr>
      </w:pPr>
    </w:p>
    <w:p>
      <w:pPr/>
      <w:r>
        <w:rPr>
          <w:b/>
        </w:rPr>
        <w:t xml:space="preserve">Codice regionale: TOS16_PR.P30.098.003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003 - diametro  1"</w:t>
            </w:r>
          </w:p>
        </w:tc>
      </w:tr>
    </w:tbl>
    <w:p>
      <w:pPr>
        <w:jc w:val="right"/>
      </w:pPr>
    </w:p>
    <w:p>
      <w:pPr>
        <w:jc w:val="right"/>
        <w:spacing w:line="336" w:lineRule="auto"/>
      </w:pPr>
      <w:r>
        <w:rPr>
          <w:b/>
        </w:rPr>
        <w:t xml:space="preserve">Prezzo senza S. G. e Util. a cad: € 7,04000</w:t>
      </w:r>
    </w:p>
    <w:p>
      <w:pPr>
        <w:jc w:val="right"/>
        <w:spacing w:line="336" w:lineRule="auto"/>
      </w:pPr>
      <w:r>
        <w:rPr>
          <w:b/>
        </w:rPr>
        <w:t xml:space="preserve">Spese generali € 1,05600</w:t>
      </w:r>
    </w:p>
    <w:p>
      <w:pPr>
        <w:jc w:val="right"/>
        <w:spacing w:line="336" w:lineRule="auto"/>
      </w:pPr>
      <w:r>
        <w:rPr>
          <w:b/>
        </w:rPr>
        <w:t xml:space="preserve">Utili di impresa € 0,80960</w:t>
      </w:r>
    </w:p>
    <w:p>
      <w:pPr>
        <w:jc w:val="right"/>
        <w:spacing w:line="336" w:lineRule="auto"/>
      </w:pPr>
      <w:r>
        <w:rPr>
          <w:b/>
        </w:rPr>
        <w:t xml:space="preserve">Prezzo a cad: € 8,90560</w:t>
      </w:r>
    </w:p>
    <w:p>
      <w:pPr>
        <w:rPr>
          <w:sz w:val="10"/>
          <w:szCs w:val="10"/>
        </w:rPr>
      </w:pPr>
    </w:p>
    <w:p>
      <w:pPr>
        <w:rPr>
          <w:sz w:val="10"/>
          <w:szCs w:val="10"/>
        </w:rPr>
      </w:pPr>
    </w:p>
    <w:p>
      <w:pPr/>
      <w:r>
        <w:rPr>
          <w:b/>
        </w:rPr>
        <w:t xml:space="preserve">Codice regionale: TOS16_PR.P30.098.004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004 - diametro  1"1/4</w:t>
            </w:r>
          </w:p>
        </w:tc>
      </w:tr>
    </w:tbl>
    <w:p>
      <w:pPr>
        <w:jc w:val="right"/>
      </w:pPr>
    </w:p>
    <w:p>
      <w:pPr>
        <w:jc w:val="right"/>
        <w:spacing w:line="336" w:lineRule="auto"/>
      </w:pPr>
      <w:r>
        <w:rPr>
          <w:b/>
        </w:rPr>
        <w:t xml:space="preserve">Prezzo senza S. G. e Util. a cad: € 10,24000</w:t>
      </w:r>
    </w:p>
    <w:p>
      <w:pPr>
        <w:jc w:val="right"/>
        <w:spacing w:line="336" w:lineRule="auto"/>
      </w:pPr>
      <w:r>
        <w:rPr>
          <w:b/>
        </w:rPr>
        <w:t xml:space="preserve">Spese generali € 1,53600</w:t>
      </w:r>
    </w:p>
    <w:p>
      <w:pPr>
        <w:jc w:val="right"/>
        <w:spacing w:line="336" w:lineRule="auto"/>
      </w:pPr>
      <w:r>
        <w:rPr>
          <w:b/>
        </w:rPr>
        <w:t xml:space="preserve">Utili di impresa € 1,17760</w:t>
      </w:r>
    </w:p>
    <w:p>
      <w:pPr>
        <w:jc w:val="right"/>
        <w:spacing w:line="336" w:lineRule="auto"/>
      </w:pPr>
      <w:r>
        <w:rPr>
          <w:b/>
        </w:rPr>
        <w:t xml:space="preserve">Prezzo a cad: € 12,95360</w:t>
      </w:r>
    </w:p>
    <w:p>
      <w:pPr>
        <w:rPr>
          <w:sz w:val="10"/>
          <w:szCs w:val="10"/>
        </w:rPr>
      </w:pPr>
    </w:p>
    <w:p>
      <w:pPr>
        <w:rPr>
          <w:sz w:val="10"/>
          <w:szCs w:val="10"/>
        </w:rPr>
      </w:pPr>
    </w:p>
    <w:p>
      <w:pPr/>
      <w:r>
        <w:rPr>
          <w:b/>
        </w:rPr>
        <w:t xml:space="preserve">Codice regionale: TOS16_PR.P30.098.005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005 - diametro  1"1/2</w:t>
            </w:r>
          </w:p>
        </w:tc>
      </w:tr>
    </w:tbl>
    <w:p>
      <w:pPr>
        <w:jc w:val="right"/>
      </w:pPr>
    </w:p>
    <w:p>
      <w:pPr>
        <w:jc w:val="right"/>
        <w:spacing w:line="336" w:lineRule="auto"/>
      </w:pPr>
      <w:r>
        <w:rPr>
          <w:b/>
        </w:rPr>
        <w:t xml:space="preserve">Prezzo senza S. G. e Util. a cad: € 16,04000</w:t>
      </w:r>
    </w:p>
    <w:p>
      <w:pPr>
        <w:jc w:val="right"/>
        <w:spacing w:line="336" w:lineRule="auto"/>
      </w:pPr>
      <w:r>
        <w:rPr>
          <w:b/>
        </w:rPr>
        <w:t xml:space="preserve">Spese generali € 2,40600</w:t>
      </w:r>
    </w:p>
    <w:p>
      <w:pPr>
        <w:jc w:val="right"/>
        <w:spacing w:line="336" w:lineRule="auto"/>
      </w:pPr>
      <w:r>
        <w:rPr>
          <w:b/>
        </w:rPr>
        <w:t xml:space="preserve">Utili di impresa € 1,84460</w:t>
      </w:r>
    </w:p>
    <w:p>
      <w:pPr>
        <w:jc w:val="right"/>
        <w:spacing w:line="336" w:lineRule="auto"/>
      </w:pPr>
      <w:r>
        <w:rPr>
          <w:b/>
        </w:rPr>
        <w:t xml:space="preserve">Prezzo a cad: € 20,29060</w:t>
      </w:r>
    </w:p>
    <w:p>
      <w:pPr>
        <w:rPr>
          <w:sz w:val="10"/>
          <w:szCs w:val="10"/>
        </w:rPr>
      </w:pPr>
    </w:p>
    <w:p>
      <w:pPr>
        <w:rPr>
          <w:sz w:val="10"/>
          <w:szCs w:val="10"/>
        </w:rPr>
      </w:pPr>
    </w:p>
    <w:p>
      <w:pPr/>
      <w:r>
        <w:rPr>
          <w:b/>
        </w:rPr>
        <w:t xml:space="preserve">Codice regionale: TOS16_PR.P30.098.006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006 - diametro  2"</w:t>
            </w:r>
          </w:p>
        </w:tc>
      </w:tr>
    </w:tbl>
    <w:p>
      <w:pPr>
        <w:jc w:val="right"/>
      </w:pPr>
    </w:p>
    <w:p>
      <w:pPr>
        <w:jc w:val="right"/>
        <w:spacing w:line="336" w:lineRule="auto"/>
      </w:pPr>
      <w:r>
        <w:rPr>
          <w:b/>
        </w:rPr>
        <w:t xml:space="preserve">Prezzo senza S. G. e Util. a cad: € 22,38500</w:t>
      </w:r>
    </w:p>
    <w:p>
      <w:pPr>
        <w:jc w:val="right"/>
        <w:spacing w:line="336" w:lineRule="auto"/>
      </w:pPr>
      <w:r>
        <w:rPr>
          <w:b/>
        </w:rPr>
        <w:t xml:space="preserve">Spese generali € 3,35775</w:t>
      </w:r>
    </w:p>
    <w:p>
      <w:pPr>
        <w:jc w:val="right"/>
        <w:spacing w:line="336" w:lineRule="auto"/>
      </w:pPr>
      <w:r>
        <w:rPr>
          <w:b/>
        </w:rPr>
        <w:t xml:space="preserve">Utili di impresa € 2,57428</w:t>
      </w:r>
    </w:p>
    <w:p>
      <w:pPr>
        <w:jc w:val="right"/>
        <w:spacing w:line="336" w:lineRule="auto"/>
      </w:pPr>
      <w:r>
        <w:rPr>
          <w:b/>
        </w:rPr>
        <w:t xml:space="preserve">Prezzo a cad: € 28,31703</w:t>
      </w:r>
    </w:p>
    <w:p>
      <w:pPr>
        <w:rPr>
          <w:sz w:val="10"/>
          <w:szCs w:val="10"/>
        </w:rPr>
      </w:pPr>
    </w:p>
    <w:p>
      <w:pPr>
        <w:rPr>
          <w:sz w:val="10"/>
          <w:szCs w:val="10"/>
        </w:rPr>
      </w:pPr>
    </w:p>
    <w:p>
      <w:pPr/>
      <w:r>
        <w:rPr>
          <w:b/>
        </w:rPr>
        <w:t xml:space="preserve">Codice regionale: TOS16_PR.P30.098.007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007 - diametro  2"1/2</w:t>
            </w:r>
          </w:p>
        </w:tc>
      </w:tr>
    </w:tbl>
    <w:p>
      <w:pPr>
        <w:jc w:val="right"/>
      </w:pPr>
    </w:p>
    <w:p>
      <w:pPr>
        <w:jc w:val="right"/>
        <w:spacing w:line="336" w:lineRule="auto"/>
      </w:pPr>
      <w:r>
        <w:rPr>
          <w:b/>
        </w:rPr>
        <w:t xml:space="preserve">Prezzo senza S. G. e Util. a cad: € 33,96250</w:t>
      </w:r>
    </w:p>
    <w:p>
      <w:pPr>
        <w:jc w:val="right"/>
        <w:spacing w:line="336" w:lineRule="auto"/>
      </w:pPr>
      <w:r>
        <w:rPr>
          <w:b/>
        </w:rPr>
        <w:t xml:space="preserve">Spese generali € 5,09438</w:t>
      </w:r>
    </w:p>
    <w:p>
      <w:pPr>
        <w:jc w:val="right"/>
        <w:spacing w:line="336" w:lineRule="auto"/>
      </w:pPr>
      <w:r>
        <w:rPr>
          <w:b/>
        </w:rPr>
        <w:t xml:space="preserve">Utili di impresa € 3,90569</w:t>
      </w:r>
    </w:p>
    <w:p>
      <w:pPr>
        <w:jc w:val="right"/>
        <w:spacing w:line="336" w:lineRule="auto"/>
      </w:pPr>
      <w:r>
        <w:rPr>
          <w:b/>
        </w:rPr>
        <w:t xml:space="preserve">Prezzo a cad: € 42,96256</w:t>
      </w:r>
    </w:p>
    <w:p>
      <w:pPr>
        <w:rPr>
          <w:sz w:val="10"/>
          <w:szCs w:val="10"/>
        </w:rPr>
      </w:pPr>
    </w:p>
    <w:p>
      <w:pPr>
        <w:rPr>
          <w:sz w:val="10"/>
          <w:szCs w:val="10"/>
        </w:rPr>
      </w:pPr>
    </w:p>
    <w:p>
      <w:pPr/>
      <w:r>
        <w:rPr>
          <w:b/>
        </w:rPr>
        <w:t xml:space="preserve">Codice regionale: TOS16_PR.P30.098.008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008 - diametro  3"</w:t>
            </w:r>
          </w:p>
        </w:tc>
      </w:tr>
    </w:tbl>
    <w:p>
      <w:pPr>
        <w:jc w:val="right"/>
      </w:pPr>
    </w:p>
    <w:p>
      <w:pPr>
        <w:jc w:val="right"/>
        <w:spacing w:line="336" w:lineRule="auto"/>
      </w:pPr>
      <w:r>
        <w:rPr>
          <w:b/>
        </w:rPr>
        <w:t xml:space="preserve">Prezzo senza S. G. e Util. a cad: € 49,14250</w:t>
      </w:r>
    </w:p>
    <w:p>
      <w:pPr>
        <w:jc w:val="right"/>
        <w:spacing w:line="336" w:lineRule="auto"/>
      </w:pPr>
      <w:r>
        <w:rPr>
          <w:b/>
        </w:rPr>
        <w:t xml:space="preserve">Spese generali € 7,37138</w:t>
      </w:r>
    </w:p>
    <w:p>
      <w:pPr>
        <w:jc w:val="right"/>
        <w:spacing w:line="336" w:lineRule="auto"/>
      </w:pPr>
      <w:r>
        <w:rPr>
          <w:b/>
        </w:rPr>
        <w:t xml:space="preserve">Utili di impresa € 5,65139</w:t>
      </w:r>
    </w:p>
    <w:p>
      <w:pPr>
        <w:jc w:val="right"/>
        <w:spacing w:line="336" w:lineRule="auto"/>
      </w:pPr>
      <w:r>
        <w:rPr>
          <w:b/>
        </w:rPr>
        <w:t xml:space="preserve">Prezzo a cad: € 62,16526</w:t>
      </w:r>
    </w:p>
    <w:p>
      <w:pPr>
        <w:rPr>
          <w:sz w:val="10"/>
          <w:szCs w:val="10"/>
        </w:rPr>
      </w:pPr>
    </w:p>
    <w:p>
      <w:pPr>
        <w:rPr>
          <w:sz w:val="10"/>
          <w:szCs w:val="10"/>
        </w:rPr>
      </w:pPr>
    </w:p>
    <w:p>
      <w:pPr/>
      <w:r>
        <w:rPr>
          <w:b/>
        </w:rPr>
        <w:t xml:space="preserve">Codice regionale: TOS16_PR.P30.098.009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009 - diametro  4"</w:t>
            </w:r>
          </w:p>
        </w:tc>
      </w:tr>
    </w:tbl>
    <w:p>
      <w:pPr>
        <w:jc w:val="right"/>
      </w:pPr>
    </w:p>
    <w:p>
      <w:pPr>
        <w:jc w:val="right"/>
        <w:spacing w:line="336" w:lineRule="auto"/>
      </w:pPr>
      <w:r>
        <w:rPr>
          <w:b/>
        </w:rPr>
        <w:t xml:space="preserve">Prezzo senza S. G. e Util. a cad: € 83,60000</w:t>
      </w:r>
    </w:p>
    <w:p>
      <w:pPr>
        <w:jc w:val="right"/>
        <w:spacing w:line="336" w:lineRule="auto"/>
      </w:pPr>
      <w:r>
        <w:rPr>
          <w:b/>
        </w:rPr>
        <w:t xml:space="preserve">Spese generali € 12,54000</w:t>
      </w:r>
    </w:p>
    <w:p>
      <w:pPr>
        <w:jc w:val="right"/>
        <w:spacing w:line="336" w:lineRule="auto"/>
      </w:pPr>
      <w:r>
        <w:rPr>
          <w:b/>
        </w:rPr>
        <w:t xml:space="preserve">Utili di impresa € 9,61400</w:t>
      </w:r>
    </w:p>
    <w:p>
      <w:pPr>
        <w:jc w:val="right"/>
        <w:spacing w:line="336" w:lineRule="auto"/>
      </w:pPr>
      <w:r>
        <w:rPr>
          <w:b/>
        </w:rPr>
        <w:t xml:space="preserve">Prezzo a cad: € 105,75400</w:t>
      </w:r>
    </w:p>
    <w:p>
      <w:pPr>
        <w:rPr>
          <w:sz w:val="10"/>
          <w:szCs w:val="10"/>
        </w:rPr>
      </w:pPr>
    </w:p>
    <w:p>
      <w:pPr>
        <w:rPr>
          <w:sz w:val="10"/>
          <w:szCs w:val="10"/>
        </w:rPr>
      </w:pPr>
    </w:p>
    <w:p>
      <w:pPr/>
      <w:r>
        <w:rPr>
          <w:b/>
        </w:rPr>
        <w:t xml:space="preserve">Codice regionale: TOS16_PR.P30.099.001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001 - diametro 50 mm</w:t>
            </w:r>
          </w:p>
        </w:tc>
      </w:tr>
    </w:tbl>
    <w:p>
      <w:pPr>
        <w:jc w:val="right"/>
      </w:pPr>
    </w:p>
    <w:p>
      <w:pPr>
        <w:jc w:val="right"/>
        <w:spacing w:line="336" w:lineRule="auto"/>
      </w:pPr>
      <w:r>
        <w:rPr>
          <w:b/>
        </w:rPr>
        <w:t xml:space="preserve">Prezzo senza S. G. e Util. a cad: € 30,70000</w:t>
      </w:r>
    </w:p>
    <w:p>
      <w:pPr>
        <w:jc w:val="right"/>
        <w:spacing w:line="336" w:lineRule="auto"/>
      </w:pPr>
      <w:r>
        <w:rPr>
          <w:b/>
        </w:rPr>
        <w:t xml:space="preserve">Spese generali € 4,60500</w:t>
      </w:r>
    </w:p>
    <w:p>
      <w:pPr>
        <w:jc w:val="right"/>
        <w:spacing w:line="336" w:lineRule="auto"/>
      </w:pPr>
      <w:r>
        <w:rPr>
          <w:b/>
        </w:rPr>
        <w:t xml:space="preserve">Utili di impresa € 3,53050</w:t>
      </w:r>
    </w:p>
    <w:p>
      <w:pPr>
        <w:jc w:val="right"/>
        <w:spacing w:line="336" w:lineRule="auto"/>
      </w:pPr>
      <w:r>
        <w:rPr>
          <w:b/>
        </w:rPr>
        <w:t xml:space="preserve">Prezzo a cad: € 38,83550</w:t>
      </w:r>
    </w:p>
    <w:p>
      <w:pPr>
        <w:rPr>
          <w:sz w:val="10"/>
          <w:szCs w:val="10"/>
        </w:rPr>
      </w:pPr>
    </w:p>
    <w:p>
      <w:pPr>
        <w:rPr>
          <w:sz w:val="10"/>
          <w:szCs w:val="10"/>
        </w:rPr>
      </w:pPr>
    </w:p>
    <w:p>
      <w:pPr/>
      <w:r>
        <w:rPr>
          <w:b/>
        </w:rPr>
        <w:t xml:space="preserve">Codice regionale: TOS16_PR.P30.099.002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002 - diametro  65 mm</w:t>
            </w:r>
          </w:p>
        </w:tc>
      </w:tr>
    </w:tbl>
    <w:p>
      <w:pPr>
        <w:jc w:val="right"/>
      </w:pPr>
    </w:p>
    <w:p>
      <w:pPr>
        <w:jc w:val="right"/>
        <w:spacing w:line="336" w:lineRule="auto"/>
      </w:pPr>
      <w:r>
        <w:rPr>
          <w:b/>
        </w:rPr>
        <w:t xml:space="preserve">Prezzo senza S. G. e Util. a cad: € 34,22000</w:t>
      </w:r>
    </w:p>
    <w:p>
      <w:pPr>
        <w:jc w:val="right"/>
        <w:spacing w:line="336" w:lineRule="auto"/>
      </w:pPr>
      <w:r>
        <w:rPr>
          <w:b/>
        </w:rPr>
        <w:t xml:space="preserve">Spese generali € 5,13300</w:t>
      </w:r>
    </w:p>
    <w:p>
      <w:pPr>
        <w:jc w:val="right"/>
        <w:spacing w:line="336" w:lineRule="auto"/>
      </w:pPr>
      <w:r>
        <w:rPr>
          <w:b/>
        </w:rPr>
        <w:t xml:space="preserve">Utili di impresa € 3,93530</w:t>
      </w:r>
    </w:p>
    <w:p>
      <w:pPr>
        <w:jc w:val="right"/>
        <w:spacing w:line="336" w:lineRule="auto"/>
      </w:pPr>
      <w:r>
        <w:rPr>
          <w:b/>
        </w:rPr>
        <w:t xml:space="preserve">Prezzo a cad: € 43,28830</w:t>
      </w:r>
    </w:p>
    <w:p>
      <w:pPr>
        <w:rPr>
          <w:sz w:val="10"/>
          <w:szCs w:val="10"/>
        </w:rPr>
      </w:pPr>
    </w:p>
    <w:p>
      <w:pPr>
        <w:rPr>
          <w:sz w:val="10"/>
          <w:szCs w:val="10"/>
        </w:rPr>
      </w:pPr>
    </w:p>
    <w:p>
      <w:pPr/>
      <w:r>
        <w:rPr>
          <w:b/>
        </w:rPr>
        <w:t xml:space="preserve">Codice regionale: TOS16_PR.P30.099.003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003 - diametro  80 mm</w:t>
            </w:r>
          </w:p>
        </w:tc>
      </w:tr>
    </w:tbl>
    <w:p>
      <w:pPr>
        <w:jc w:val="right"/>
      </w:pPr>
    </w:p>
    <w:p>
      <w:pPr>
        <w:jc w:val="right"/>
        <w:spacing w:line="336" w:lineRule="auto"/>
      </w:pPr>
      <w:r>
        <w:rPr>
          <w:b/>
        </w:rPr>
        <w:t xml:space="preserve">Prezzo senza S. G. e Util. a cad: € 42,36000</w:t>
      </w:r>
    </w:p>
    <w:p>
      <w:pPr>
        <w:jc w:val="right"/>
        <w:spacing w:line="336" w:lineRule="auto"/>
      </w:pPr>
      <w:r>
        <w:rPr>
          <w:b/>
        </w:rPr>
        <w:t xml:space="preserve">Spese generali € 6,35400</w:t>
      </w:r>
    </w:p>
    <w:p>
      <w:pPr>
        <w:jc w:val="right"/>
        <w:spacing w:line="336" w:lineRule="auto"/>
      </w:pPr>
      <w:r>
        <w:rPr>
          <w:b/>
        </w:rPr>
        <w:t xml:space="preserve">Utili di impresa € 4,87140</w:t>
      </w:r>
    </w:p>
    <w:p>
      <w:pPr>
        <w:jc w:val="right"/>
        <w:spacing w:line="336" w:lineRule="auto"/>
      </w:pPr>
      <w:r>
        <w:rPr>
          <w:b/>
        </w:rPr>
        <w:t xml:space="preserve">Prezzo a cad: € 53,58540</w:t>
      </w:r>
    </w:p>
    <w:p>
      <w:pPr>
        <w:rPr>
          <w:sz w:val="10"/>
          <w:szCs w:val="10"/>
        </w:rPr>
      </w:pPr>
    </w:p>
    <w:p>
      <w:pPr>
        <w:rPr>
          <w:sz w:val="10"/>
          <w:szCs w:val="10"/>
        </w:rPr>
      </w:pPr>
    </w:p>
    <w:p>
      <w:pPr/>
      <w:r>
        <w:rPr>
          <w:b/>
        </w:rPr>
        <w:t xml:space="preserve">Codice regionale: TOS16_PR.P30.099.004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004 - diametro  100 mm</w:t>
            </w:r>
          </w:p>
        </w:tc>
      </w:tr>
    </w:tbl>
    <w:p>
      <w:pPr>
        <w:jc w:val="right"/>
      </w:pPr>
    </w:p>
    <w:p>
      <w:pPr>
        <w:jc w:val="right"/>
        <w:spacing w:line="336" w:lineRule="auto"/>
      </w:pPr>
      <w:r>
        <w:rPr>
          <w:b/>
        </w:rPr>
        <w:t xml:space="preserve">Prezzo senza S. G. e Util. a cad: € 48,03000</w:t>
      </w:r>
    </w:p>
    <w:p>
      <w:pPr>
        <w:jc w:val="right"/>
        <w:spacing w:line="336" w:lineRule="auto"/>
      </w:pPr>
      <w:r>
        <w:rPr>
          <w:b/>
        </w:rPr>
        <w:t xml:space="preserve">Spese generali € 7,20450</w:t>
      </w:r>
    </w:p>
    <w:p>
      <w:pPr>
        <w:jc w:val="right"/>
        <w:spacing w:line="336" w:lineRule="auto"/>
      </w:pPr>
      <w:r>
        <w:rPr>
          <w:b/>
        </w:rPr>
        <w:t xml:space="preserve">Utili di impresa € 5,52345</w:t>
      </w:r>
    </w:p>
    <w:p>
      <w:pPr>
        <w:jc w:val="right"/>
        <w:spacing w:line="336" w:lineRule="auto"/>
      </w:pPr>
      <w:r>
        <w:rPr>
          <w:b/>
        </w:rPr>
        <w:t xml:space="preserve">Prezzo a cad: € 60,75795</w:t>
      </w:r>
    </w:p>
    <w:p>
      <w:pPr>
        <w:rPr>
          <w:sz w:val="10"/>
          <w:szCs w:val="10"/>
        </w:rPr>
      </w:pPr>
    </w:p>
    <w:p>
      <w:pPr>
        <w:rPr>
          <w:sz w:val="10"/>
          <w:szCs w:val="10"/>
        </w:rPr>
      </w:pPr>
    </w:p>
    <w:p>
      <w:pPr/>
      <w:r>
        <w:rPr>
          <w:b/>
        </w:rPr>
        <w:t xml:space="preserve">Codice regionale: TOS16_PR.P30.099.005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005 - diametro  125 mm</w:t>
            </w:r>
          </w:p>
        </w:tc>
      </w:tr>
    </w:tbl>
    <w:p>
      <w:pPr>
        <w:jc w:val="right"/>
      </w:pPr>
    </w:p>
    <w:p>
      <w:pPr>
        <w:jc w:val="right"/>
        <w:spacing w:line="336" w:lineRule="auto"/>
      </w:pPr>
      <w:r>
        <w:rPr>
          <w:b/>
        </w:rPr>
        <w:t xml:space="preserve">Prezzo senza S. G. e Util. a cad: € 59,22000</w:t>
      </w:r>
    </w:p>
    <w:p>
      <w:pPr>
        <w:jc w:val="right"/>
        <w:spacing w:line="336" w:lineRule="auto"/>
      </w:pPr>
      <w:r>
        <w:rPr>
          <w:b/>
        </w:rPr>
        <w:t xml:space="preserve">Spese generali € 8,88300</w:t>
      </w:r>
    </w:p>
    <w:p>
      <w:pPr>
        <w:jc w:val="right"/>
        <w:spacing w:line="336" w:lineRule="auto"/>
      </w:pPr>
      <w:r>
        <w:rPr>
          <w:b/>
        </w:rPr>
        <w:t xml:space="preserve">Utili di impresa € 6,81030</w:t>
      </w:r>
    </w:p>
    <w:p>
      <w:pPr>
        <w:jc w:val="right"/>
        <w:spacing w:line="336" w:lineRule="auto"/>
      </w:pPr>
      <w:r>
        <w:rPr>
          <w:b/>
        </w:rPr>
        <w:t xml:space="preserve">Prezzo a cad: € 74,91330</w:t>
      </w:r>
    </w:p>
    <w:p>
      <w:pPr>
        <w:rPr>
          <w:sz w:val="10"/>
          <w:szCs w:val="10"/>
        </w:rPr>
      </w:pPr>
    </w:p>
    <w:p>
      <w:pPr>
        <w:rPr>
          <w:sz w:val="10"/>
          <w:szCs w:val="10"/>
        </w:rPr>
      </w:pPr>
    </w:p>
    <w:p>
      <w:pPr/>
      <w:r>
        <w:rPr>
          <w:b/>
        </w:rPr>
        <w:t xml:space="preserve">Codice regionale: TOS16_PR.P30.099.006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006 - diametro  150 mm</w:t>
            </w:r>
          </w:p>
        </w:tc>
      </w:tr>
    </w:tbl>
    <w:p>
      <w:pPr>
        <w:jc w:val="right"/>
      </w:pPr>
    </w:p>
    <w:p>
      <w:pPr>
        <w:jc w:val="right"/>
        <w:spacing w:line="336" w:lineRule="auto"/>
      </w:pPr>
      <w:r>
        <w:rPr>
          <w:b/>
        </w:rPr>
        <w:t xml:space="preserve">Prezzo senza S. G. e Util. a cad: € 77,32000</w:t>
      </w:r>
    </w:p>
    <w:p>
      <w:pPr>
        <w:jc w:val="right"/>
        <w:spacing w:line="336" w:lineRule="auto"/>
      </w:pPr>
      <w:r>
        <w:rPr>
          <w:b/>
        </w:rPr>
        <w:t xml:space="preserve">Spese generali € 11,59800</w:t>
      </w:r>
    </w:p>
    <w:p>
      <w:pPr>
        <w:jc w:val="right"/>
        <w:spacing w:line="336" w:lineRule="auto"/>
      </w:pPr>
      <w:r>
        <w:rPr>
          <w:b/>
        </w:rPr>
        <w:t xml:space="preserve">Utili di impresa € 8,89180</w:t>
      </w:r>
    </w:p>
    <w:p>
      <w:pPr>
        <w:jc w:val="right"/>
        <w:spacing w:line="336" w:lineRule="auto"/>
      </w:pPr>
      <w:r>
        <w:rPr>
          <w:b/>
        </w:rPr>
        <w:t xml:space="preserve">Prezzo a cad: € 97,80980</w:t>
      </w:r>
    </w:p>
    <w:p>
      <w:pPr>
        <w:rPr>
          <w:sz w:val="10"/>
          <w:szCs w:val="10"/>
        </w:rPr>
      </w:pPr>
    </w:p>
    <w:p>
      <w:pPr>
        <w:rPr>
          <w:sz w:val="10"/>
          <w:szCs w:val="10"/>
        </w:rPr>
      </w:pPr>
    </w:p>
    <w:p>
      <w:pPr/>
      <w:r>
        <w:rPr>
          <w:b/>
        </w:rPr>
        <w:t xml:space="preserve">Codice regionale: TOS16_PR.P30.099.007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007 - diametro  200 mm</w:t>
            </w:r>
          </w:p>
        </w:tc>
      </w:tr>
    </w:tbl>
    <w:p>
      <w:pPr>
        <w:jc w:val="right"/>
      </w:pPr>
    </w:p>
    <w:p>
      <w:pPr>
        <w:jc w:val="right"/>
        <w:spacing w:line="336" w:lineRule="auto"/>
      </w:pPr>
      <w:r>
        <w:rPr>
          <w:b/>
        </w:rPr>
        <w:t xml:space="preserve">Prezzo senza S. G. e Util. a cad: € 111,75000</w:t>
      </w:r>
    </w:p>
    <w:p>
      <w:pPr>
        <w:jc w:val="right"/>
        <w:spacing w:line="336" w:lineRule="auto"/>
      </w:pPr>
      <w:r>
        <w:rPr>
          <w:b/>
        </w:rPr>
        <w:t xml:space="preserve">Spese generali € 16,76250</w:t>
      </w:r>
    </w:p>
    <w:p>
      <w:pPr>
        <w:jc w:val="right"/>
        <w:spacing w:line="336" w:lineRule="auto"/>
      </w:pPr>
      <w:r>
        <w:rPr>
          <w:b/>
        </w:rPr>
        <w:t xml:space="preserve">Utili di impresa € 12,85125</w:t>
      </w:r>
    </w:p>
    <w:p>
      <w:pPr>
        <w:jc w:val="right"/>
        <w:spacing w:line="336" w:lineRule="auto"/>
      </w:pPr>
      <w:r>
        <w:rPr>
          <w:b/>
        </w:rPr>
        <w:t xml:space="preserve">Prezzo a cad: € 141,36375</w:t>
      </w:r>
    </w:p>
    <w:p>
      <w:pPr>
        <w:rPr>
          <w:sz w:val="10"/>
          <w:szCs w:val="10"/>
        </w:rPr>
      </w:pPr>
    </w:p>
    <w:p>
      <w:pPr>
        <w:rPr>
          <w:sz w:val="10"/>
          <w:szCs w:val="10"/>
        </w:rPr>
      </w:pPr>
    </w:p>
    <w:p>
      <w:pPr/>
      <w:r>
        <w:rPr>
          <w:b/>
        </w:rPr>
        <w:t xml:space="preserve">Codice regionale: TOS16_PR.P30.099.008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008 - diametro  250 mm</w:t>
            </w:r>
          </w:p>
        </w:tc>
      </w:tr>
    </w:tbl>
    <w:p>
      <w:pPr>
        <w:jc w:val="right"/>
      </w:pPr>
    </w:p>
    <w:p>
      <w:pPr>
        <w:jc w:val="right"/>
        <w:spacing w:line="336" w:lineRule="auto"/>
      </w:pPr>
      <w:r>
        <w:rPr>
          <w:b/>
        </w:rPr>
        <w:t xml:space="preserve">Prezzo senza S. G. e Util. a cad: € 168,28000</w:t>
      </w:r>
    </w:p>
    <w:p>
      <w:pPr>
        <w:jc w:val="right"/>
        <w:spacing w:line="336" w:lineRule="auto"/>
      </w:pPr>
      <w:r>
        <w:rPr>
          <w:b/>
        </w:rPr>
        <w:t xml:space="preserve">Spese generali € 25,24200</w:t>
      </w:r>
    </w:p>
    <w:p>
      <w:pPr>
        <w:jc w:val="right"/>
        <w:spacing w:line="336" w:lineRule="auto"/>
      </w:pPr>
      <w:r>
        <w:rPr>
          <w:b/>
        </w:rPr>
        <w:t xml:space="preserve">Utili di impresa € 19,35220</w:t>
      </w:r>
    </w:p>
    <w:p>
      <w:pPr>
        <w:jc w:val="right"/>
        <w:spacing w:line="336" w:lineRule="auto"/>
      </w:pPr>
      <w:r>
        <w:rPr>
          <w:b/>
        </w:rPr>
        <w:t xml:space="preserve">Prezzo a cad: € 212,87420</w:t>
      </w:r>
    </w:p>
    <w:p>
      <w:pPr>
        <w:rPr>
          <w:sz w:val="10"/>
          <w:szCs w:val="10"/>
        </w:rPr>
      </w:pPr>
    </w:p>
    <w:p>
      <w:pPr>
        <w:rPr>
          <w:sz w:val="10"/>
          <w:szCs w:val="10"/>
        </w:rPr>
      </w:pPr>
    </w:p>
    <w:p>
      <w:pPr/>
      <w:r>
        <w:rPr>
          <w:b/>
        </w:rPr>
        <w:t xml:space="preserve">Codice regionale: TOS16_PR.P30.099.009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009 - diametro  300 mm</w:t>
            </w:r>
          </w:p>
        </w:tc>
      </w:tr>
    </w:tbl>
    <w:p>
      <w:pPr>
        <w:jc w:val="right"/>
      </w:pPr>
    </w:p>
    <w:p>
      <w:pPr>
        <w:jc w:val="right"/>
        <w:spacing w:line="336" w:lineRule="auto"/>
      </w:pPr>
      <w:r>
        <w:rPr>
          <w:b/>
        </w:rPr>
        <w:t xml:space="preserve">Prezzo senza S. G. e Util. a cad: € 222,80000</w:t>
      </w:r>
    </w:p>
    <w:p>
      <w:pPr>
        <w:jc w:val="right"/>
        <w:spacing w:line="336" w:lineRule="auto"/>
      </w:pPr>
      <w:r>
        <w:rPr>
          <w:b/>
        </w:rPr>
        <w:t xml:space="preserve">Spese generali € 33,42000</w:t>
      </w:r>
    </w:p>
    <w:p>
      <w:pPr>
        <w:jc w:val="right"/>
        <w:spacing w:line="336" w:lineRule="auto"/>
      </w:pPr>
      <w:r>
        <w:rPr>
          <w:b/>
        </w:rPr>
        <w:t xml:space="preserve">Utili di impresa € 25,62200</w:t>
      </w:r>
    </w:p>
    <w:p>
      <w:pPr>
        <w:jc w:val="right"/>
        <w:spacing w:line="336" w:lineRule="auto"/>
      </w:pPr>
      <w:r>
        <w:rPr>
          <w:b/>
        </w:rPr>
        <w:t xml:space="preserve">Prezzo a cad: € 281,84200</w:t>
      </w:r>
    </w:p>
    <w:p>
      <w:pPr>
        <w:rPr>
          <w:sz w:val="10"/>
          <w:szCs w:val="10"/>
        </w:rPr>
      </w:pPr>
    </w:p>
    <w:p>
      <w:pPr>
        <w:rPr>
          <w:sz w:val="10"/>
          <w:szCs w:val="10"/>
        </w:rPr>
      </w:pPr>
    </w:p>
    <w:p>
      <w:pPr/>
      <w:r>
        <w:rPr>
          <w:b/>
        </w:rPr>
        <w:t xml:space="preserve">Codice regionale: TOS16_PR.P30.100.001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001 - diametro  15 mm</w:t>
            </w:r>
          </w:p>
        </w:tc>
      </w:tr>
    </w:tbl>
    <w:p>
      <w:pPr>
        <w:jc w:val="right"/>
      </w:pPr>
    </w:p>
    <w:p>
      <w:pPr>
        <w:jc w:val="right"/>
        <w:spacing w:line="336" w:lineRule="auto"/>
      </w:pPr>
      <w:r>
        <w:rPr>
          <w:b/>
        </w:rPr>
        <w:t xml:space="preserve">Prezzo senza S. G. e Util. a cad: € 31,00000</w:t>
      </w:r>
    </w:p>
    <w:p>
      <w:pPr>
        <w:jc w:val="right"/>
        <w:spacing w:line="336" w:lineRule="auto"/>
      </w:pPr>
      <w:r>
        <w:rPr>
          <w:b/>
        </w:rPr>
        <w:t xml:space="preserve">Spese generali € 4,65000</w:t>
      </w:r>
    </w:p>
    <w:p>
      <w:pPr>
        <w:jc w:val="right"/>
        <w:spacing w:line="336" w:lineRule="auto"/>
      </w:pPr>
      <w:r>
        <w:rPr>
          <w:b/>
        </w:rPr>
        <w:t xml:space="preserve">Utili di impresa € 3,56500</w:t>
      </w:r>
    </w:p>
    <w:p>
      <w:pPr>
        <w:jc w:val="right"/>
        <w:spacing w:line="336" w:lineRule="auto"/>
      </w:pPr>
      <w:r>
        <w:rPr>
          <w:b/>
        </w:rPr>
        <w:t xml:space="preserve">Prezzo a cad: € 39,21500</w:t>
      </w:r>
    </w:p>
    <w:p>
      <w:pPr>
        <w:rPr>
          <w:sz w:val="10"/>
          <w:szCs w:val="10"/>
        </w:rPr>
      </w:pPr>
    </w:p>
    <w:p>
      <w:pPr>
        <w:rPr>
          <w:sz w:val="10"/>
          <w:szCs w:val="10"/>
        </w:rPr>
      </w:pPr>
    </w:p>
    <w:p>
      <w:pPr/>
      <w:r>
        <w:rPr>
          <w:b/>
        </w:rPr>
        <w:t xml:space="preserve">Codice regionale: TOS16_PR.P30.100.002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002 - diametro  20 mm</w:t>
            </w:r>
          </w:p>
        </w:tc>
      </w:tr>
    </w:tbl>
    <w:p>
      <w:pPr>
        <w:jc w:val="right"/>
      </w:pPr>
    </w:p>
    <w:p>
      <w:pPr>
        <w:jc w:val="right"/>
        <w:spacing w:line="336" w:lineRule="auto"/>
      </w:pPr>
      <w:r>
        <w:rPr>
          <w:b/>
        </w:rPr>
        <w:t xml:space="preserve">Prezzo senza S. G. e Util. a cad: € 41,60000</w:t>
      </w:r>
    </w:p>
    <w:p>
      <w:pPr>
        <w:jc w:val="right"/>
        <w:spacing w:line="336" w:lineRule="auto"/>
      </w:pPr>
      <w:r>
        <w:rPr>
          <w:b/>
        </w:rPr>
        <w:t xml:space="preserve">Spese generali € 6,24000</w:t>
      </w:r>
    </w:p>
    <w:p>
      <w:pPr>
        <w:jc w:val="right"/>
        <w:spacing w:line="336" w:lineRule="auto"/>
      </w:pPr>
      <w:r>
        <w:rPr>
          <w:b/>
        </w:rPr>
        <w:t xml:space="preserve">Utili di impresa € 4,78400</w:t>
      </w:r>
    </w:p>
    <w:p>
      <w:pPr>
        <w:jc w:val="right"/>
        <w:spacing w:line="336" w:lineRule="auto"/>
      </w:pPr>
      <w:r>
        <w:rPr>
          <w:b/>
        </w:rPr>
        <w:t xml:space="preserve">Prezzo a cad: € 52,62400</w:t>
      </w:r>
    </w:p>
    <w:p>
      <w:pPr>
        <w:rPr>
          <w:sz w:val="10"/>
          <w:szCs w:val="10"/>
        </w:rPr>
      </w:pPr>
    </w:p>
    <w:p>
      <w:pPr>
        <w:rPr>
          <w:sz w:val="10"/>
          <w:szCs w:val="10"/>
        </w:rPr>
      </w:pPr>
    </w:p>
    <w:p>
      <w:pPr/>
      <w:r>
        <w:rPr>
          <w:b/>
        </w:rPr>
        <w:t xml:space="preserve">Codice regionale: TOS16_PR.P30.100.003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003 - diametro  25 mm</w:t>
            </w:r>
          </w:p>
        </w:tc>
      </w:tr>
    </w:tbl>
    <w:p>
      <w:pPr>
        <w:jc w:val="right"/>
      </w:pPr>
    </w:p>
    <w:p>
      <w:pPr>
        <w:jc w:val="right"/>
        <w:spacing w:line="336" w:lineRule="auto"/>
      </w:pPr>
      <w:r>
        <w:rPr>
          <w:b/>
        </w:rPr>
        <w:t xml:space="preserve">Prezzo senza S. G. e Util. a cad: € 49,60000</w:t>
      </w:r>
    </w:p>
    <w:p>
      <w:pPr>
        <w:jc w:val="right"/>
        <w:spacing w:line="336" w:lineRule="auto"/>
      </w:pPr>
      <w:r>
        <w:rPr>
          <w:b/>
        </w:rPr>
        <w:t xml:space="preserve">Spese generali € 7,44000</w:t>
      </w:r>
    </w:p>
    <w:p>
      <w:pPr>
        <w:jc w:val="right"/>
        <w:spacing w:line="336" w:lineRule="auto"/>
      </w:pPr>
      <w:r>
        <w:rPr>
          <w:b/>
        </w:rPr>
        <w:t xml:space="preserve">Utili di impresa € 5,70400</w:t>
      </w:r>
    </w:p>
    <w:p>
      <w:pPr>
        <w:jc w:val="right"/>
        <w:spacing w:line="336" w:lineRule="auto"/>
      </w:pPr>
      <w:r>
        <w:rPr>
          <w:b/>
        </w:rPr>
        <w:t xml:space="preserve">Prezzo a cad: € 62,74400</w:t>
      </w:r>
    </w:p>
    <w:p>
      <w:pPr>
        <w:rPr>
          <w:sz w:val="10"/>
          <w:szCs w:val="10"/>
        </w:rPr>
      </w:pPr>
    </w:p>
    <w:p>
      <w:pPr>
        <w:rPr>
          <w:sz w:val="10"/>
          <w:szCs w:val="10"/>
        </w:rPr>
      </w:pPr>
    </w:p>
    <w:p>
      <w:pPr/>
      <w:r>
        <w:rPr>
          <w:b/>
        </w:rPr>
        <w:t xml:space="preserve">Codice regionale: TOS16_PR.P30.100.004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004 - diametro  32 mm</w:t>
            </w:r>
          </w:p>
        </w:tc>
      </w:tr>
    </w:tbl>
    <w:p>
      <w:pPr>
        <w:jc w:val="right"/>
      </w:pPr>
    </w:p>
    <w:p>
      <w:pPr>
        <w:jc w:val="right"/>
        <w:spacing w:line="336" w:lineRule="auto"/>
      </w:pPr>
      <w:r>
        <w:rPr>
          <w:b/>
        </w:rPr>
        <w:t xml:space="preserve">Prezzo senza S. G. e Util. a cad: € 62,40000</w:t>
      </w:r>
    </w:p>
    <w:p>
      <w:pPr>
        <w:jc w:val="right"/>
        <w:spacing w:line="336" w:lineRule="auto"/>
      </w:pPr>
      <w:r>
        <w:rPr>
          <w:b/>
        </w:rPr>
        <w:t xml:space="preserve">Spese generali € 9,36000</w:t>
      </w:r>
    </w:p>
    <w:p>
      <w:pPr>
        <w:jc w:val="right"/>
        <w:spacing w:line="336" w:lineRule="auto"/>
      </w:pPr>
      <w:r>
        <w:rPr>
          <w:b/>
        </w:rPr>
        <w:t xml:space="preserve">Utili di impresa € 7,17600</w:t>
      </w:r>
    </w:p>
    <w:p>
      <w:pPr>
        <w:jc w:val="right"/>
        <w:spacing w:line="336" w:lineRule="auto"/>
      </w:pPr>
      <w:r>
        <w:rPr>
          <w:b/>
        </w:rPr>
        <w:t xml:space="preserve">Prezzo a cad: € 78,93600</w:t>
      </w:r>
    </w:p>
    <w:p>
      <w:pPr>
        <w:rPr>
          <w:sz w:val="10"/>
          <w:szCs w:val="10"/>
        </w:rPr>
      </w:pPr>
    </w:p>
    <w:p>
      <w:pPr>
        <w:rPr>
          <w:sz w:val="10"/>
          <w:szCs w:val="10"/>
        </w:rPr>
      </w:pPr>
    </w:p>
    <w:p>
      <w:pPr/>
      <w:r>
        <w:rPr>
          <w:b/>
        </w:rPr>
        <w:t xml:space="preserve">Codice regionale: TOS16_PR.P30.100.005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005 - diametro  40 mm</w:t>
            </w:r>
          </w:p>
        </w:tc>
      </w:tr>
    </w:tbl>
    <w:p>
      <w:pPr>
        <w:jc w:val="right"/>
      </w:pPr>
    </w:p>
    <w:p>
      <w:pPr>
        <w:jc w:val="right"/>
        <w:spacing w:line="336" w:lineRule="auto"/>
      </w:pPr>
      <w:r>
        <w:rPr>
          <w:b/>
        </w:rPr>
        <w:t xml:space="preserve">Prezzo senza S. G. e Util. a cad: € 69,20000</w:t>
      </w:r>
    </w:p>
    <w:p>
      <w:pPr>
        <w:jc w:val="right"/>
        <w:spacing w:line="336" w:lineRule="auto"/>
      </w:pPr>
      <w:r>
        <w:rPr>
          <w:b/>
        </w:rPr>
        <w:t xml:space="preserve">Spese generali € 10,38000</w:t>
      </w:r>
    </w:p>
    <w:p>
      <w:pPr>
        <w:jc w:val="right"/>
        <w:spacing w:line="336" w:lineRule="auto"/>
      </w:pPr>
      <w:r>
        <w:rPr>
          <w:b/>
        </w:rPr>
        <w:t xml:space="preserve">Utili di impresa € 7,95800</w:t>
      </w:r>
    </w:p>
    <w:p>
      <w:pPr>
        <w:jc w:val="right"/>
        <w:spacing w:line="336" w:lineRule="auto"/>
      </w:pPr>
      <w:r>
        <w:rPr>
          <w:b/>
        </w:rPr>
        <w:t xml:space="preserve">Prezzo a cad: € 87,53800</w:t>
      </w:r>
    </w:p>
    <w:p>
      <w:pPr>
        <w:rPr>
          <w:sz w:val="10"/>
          <w:szCs w:val="10"/>
        </w:rPr>
      </w:pPr>
    </w:p>
    <w:p>
      <w:pPr>
        <w:rPr>
          <w:sz w:val="10"/>
          <w:szCs w:val="10"/>
        </w:rPr>
      </w:pPr>
    </w:p>
    <w:p>
      <w:pPr/>
      <w:r>
        <w:rPr>
          <w:b/>
        </w:rPr>
        <w:t xml:space="preserve">Codice regionale: TOS16_PR.P30.100.006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006 - diametro  50 mm</w:t>
            </w:r>
          </w:p>
        </w:tc>
      </w:tr>
    </w:tbl>
    <w:p>
      <w:pPr>
        <w:jc w:val="right"/>
      </w:pPr>
    </w:p>
    <w:p>
      <w:pPr>
        <w:jc w:val="right"/>
        <w:spacing w:line="336" w:lineRule="auto"/>
      </w:pPr>
      <w:r>
        <w:rPr>
          <w:b/>
        </w:rPr>
        <w:t xml:space="preserve">Prezzo senza S. G. e Util. a cad: € 88,40000</w:t>
      </w:r>
    </w:p>
    <w:p>
      <w:pPr>
        <w:jc w:val="right"/>
        <w:spacing w:line="336" w:lineRule="auto"/>
      </w:pPr>
      <w:r>
        <w:rPr>
          <w:b/>
        </w:rPr>
        <w:t xml:space="preserve">Spese generali € 13,26000</w:t>
      </w:r>
    </w:p>
    <w:p>
      <w:pPr>
        <w:jc w:val="right"/>
        <w:spacing w:line="336" w:lineRule="auto"/>
      </w:pPr>
      <w:r>
        <w:rPr>
          <w:b/>
        </w:rPr>
        <w:t xml:space="preserve">Utili di impresa € 10,16600</w:t>
      </w:r>
    </w:p>
    <w:p>
      <w:pPr>
        <w:jc w:val="right"/>
        <w:spacing w:line="336" w:lineRule="auto"/>
      </w:pPr>
      <w:r>
        <w:rPr>
          <w:b/>
        </w:rPr>
        <w:t xml:space="preserve">Prezzo a cad: € 111,82600</w:t>
      </w:r>
    </w:p>
    <w:p>
      <w:pPr>
        <w:rPr>
          <w:sz w:val="10"/>
          <w:szCs w:val="10"/>
        </w:rPr>
      </w:pPr>
    </w:p>
    <w:p>
      <w:pPr>
        <w:rPr>
          <w:sz w:val="10"/>
          <w:szCs w:val="10"/>
        </w:rPr>
      </w:pPr>
    </w:p>
    <w:p>
      <w:pPr/>
      <w:r>
        <w:rPr>
          <w:b/>
        </w:rPr>
        <w:t xml:space="preserve">Codice regionale: TOS16_PR.P30.100.007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007 - diametro  65 mm</w:t>
            </w:r>
          </w:p>
        </w:tc>
      </w:tr>
    </w:tbl>
    <w:p>
      <w:pPr>
        <w:jc w:val="right"/>
      </w:pPr>
    </w:p>
    <w:p>
      <w:pPr>
        <w:jc w:val="right"/>
        <w:spacing w:line="336" w:lineRule="auto"/>
      </w:pPr>
      <w:r>
        <w:rPr>
          <w:b/>
        </w:rPr>
        <w:t xml:space="preserve">Prezzo senza S. G. e Util. a cad: € 101,20000</w:t>
      </w:r>
    </w:p>
    <w:p>
      <w:pPr>
        <w:jc w:val="right"/>
        <w:spacing w:line="336" w:lineRule="auto"/>
      </w:pPr>
      <w:r>
        <w:rPr>
          <w:b/>
        </w:rPr>
        <w:t xml:space="preserve">Spese generali € 15,18000</w:t>
      </w:r>
    </w:p>
    <w:p>
      <w:pPr>
        <w:jc w:val="right"/>
        <w:spacing w:line="336" w:lineRule="auto"/>
      </w:pPr>
      <w:r>
        <w:rPr>
          <w:b/>
        </w:rPr>
        <w:t xml:space="preserve">Utili di impresa € 11,63800</w:t>
      </w:r>
    </w:p>
    <w:p>
      <w:pPr>
        <w:jc w:val="right"/>
        <w:spacing w:line="336" w:lineRule="auto"/>
      </w:pPr>
      <w:r>
        <w:rPr>
          <w:b/>
        </w:rPr>
        <w:t xml:space="preserve">Prezzo a cad: € 128,01800</w:t>
      </w:r>
    </w:p>
    <w:p>
      <w:pPr>
        <w:rPr>
          <w:sz w:val="10"/>
          <w:szCs w:val="10"/>
        </w:rPr>
      </w:pPr>
    </w:p>
    <w:p>
      <w:pPr>
        <w:rPr>
          <w:sz w:val="10"/>
          <w:szCs w:val="10"/>
        </w:rPr>
      </w:pPr>
    </w:p>
    <w:p>
      <w:pPr/>
      <w:r>
        <w:rPr>
          <w:b/>
        </w:rPr>
        <w:t xml:space="preserve">Codice regionale: TOS16_PR.P30.100.008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008 - diametro  80 mm</w:t>
            </w:r>
          </w:p>
        </w:tc>
      </w:tr>
    </w:tbl>
    <w:p>
      <w:pPr>
        <w:jc w:val="right"/>
      </w:pPr>
    </w:p>
    <w:p>
      <w:pPr>
        <w:jc w:val="right"/>
        <w:spacing w:line="336" w:lineRule="auto"/>
      </w:pPr>
      <w:r>
        <w:rPr>
          <w:b/>
        </w:rPr>
        <w:t xml:space="preserve">Prezzo senza S. G. e Util. a cad: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cad: € 154,33000</w:t>
      </w:r>
    </w:p>
    <w:p>
      <w:pPr>
        <w:rPr>
          <w:sz w:val="10"/>
          <w:szCs w:val="10"/>
        </w:rPr>
      </w:pPr>
    </w:p>
    <w:p>
      <w:pPr>
        <w:rPr>
          <w:sz w:val="10"/>
          <w:szCs w:val="10"/>
        </w:rPr>
      </w:pPr>
    </w:p>
    <w:p>
      <w:pPr/>
      <w:r>
        <w:rPr>
          <w:b/>
        </w:rPr>
        <w:t xml:space="preserve">Codice regionale: TOS16_PR.P30.100.009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009 - diametro  100 mm</w:t>
            </w:r>
          </w:p>
        </w:tc>
      </w:tr>
    </w:tbl>
    <w:p>
      <w:pPr>
        <w:jc w:val="right"/>
      </w:pPr>
    </w:p>
    <w:p>
      <w:pPr>
        <w:jc w:val="right"/>
        <w:spacing w:line="336" w:lineRule="auto"/>
      </w:pPr>
      <w:r>
        <w:rPr>
          <w:b/>
        </w:rPr>
        <w:t xml:space="preserve">Prezzo senza S. G. e Util. a cad: € 146,80000</w:t>
      </w:r>
    </w:p>
    <w:p>
      <w:pPr>
        <w:jc w:val="right"/>
        <w:spacing w:line="336" w:lineRule="auto"/>
      </w:pPr>
      <w:r>
        <w:rPr>
          <w:b/>
        </w:rPr>
        <w:t xml:space="preserve">Spese generali € 22,02000</w:t>
      </w:r>
    </w:p>
    <w:p>
      <w:pPr>
        <w:jc w:val="right"/>
        <w:spacing w:line="336" w:lineRule="auto"/>
      </w:pPr>
      <w:r>
        <w:rPr>
          <w:b/>
        </w:rPr>
        <w:t xml:space="preserve">Utili di impresa € 16,88200</w:t>
      </w:r>
    </w:p>
    <w:p>
      <w:pPr>
        <w:jc w:val="right"/>
        <w:spacing w:line="336" w:lineRule="auto"/>
      </w:pPr>
      <w:r>
        <w:rPr>
          <w:b/>
        </w:rPr>
        <w:t xml:space="preserve">Prezzo a cad: € 185,70200</w:t>
      </w:r>
    </w:p>
    <w:p>
      <w:pPr>
        <w:rPr>
          <w:sz w:val="10"/>
          <w:szCs w:val="10"/>
        </w:rPr>
      </w:pPr>
    </w:p>
    <w:p>
      <w:pPr>
        <w:rPr>
          <w:sz w:val="10"/>
          <w:szCs w:val="10"/>
        </w:rPr>
      </w:pPr>
    </w:p>
    <w:p>
      <w:pPr/>
      <w:r>
        <w:rPr>
          <w:b/>
        </w:rPr>
        <w:t xml:space="preserve">Codice regionale: TOS16_PR.P30.101.002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002 - filettato diametro  40 mm</w:t>
            </w:r>
          </w:p>
        </w:tc>
      </w:tr>
    </w:tbl>
    <w:p>
      <w:pPr>
        <w:jc w:val="right"/>
      </w:pPr>
    </w:p>
    <w:p>
      <w:pPr>
        <w:jc w:val="right"/>
        <w:spacing w:line="336" w:lineRule="auto"/>
      </w:pPr>
      <w:r>
        <w:rPr>
          <w:b/>
        </w:rPr>
        <w:t xml:space="preserve">Prezzo senza S. G. e Util. a cad: € 56,80000</w:t>
      </w:r>
    </w:p>
    <w:p>
      <w:pPr>
        <w:jc w:val="right"/>
        <w:spacing w:line="336" w:lineRule="auto"/>
      </w:pPr>
      <w:r>
        <w:rPr>
          <w:b/>
        </w:rPr>
        <w:t xml:space="preserve">Spese generali € 8,52000</w:t>
      </w:r>
    </w:p>
    <w:p>
      <w:pPr>
        <w:jc w:val="right"/>
        <w:spacing w:line="336" w:lineRule="auto"/>
      </w:pPr>
      <w:r>
        <w:rPr>
          <w:b/>
        </w:rPr>
        <w:t xml:space="preserve">Utili di impresa € 6,53200</w:t>
      </w:r>
    </w:p>
    <w:p>
      <w:pPr>
        <w:jc w:val="right"/>
        <w:spacing w:line="336" w:lineRule="auto"/>
      </w:pPr>
      <w:r>
        <w:rPr>
          <w:b/>
        </w:rPr>
        <w:t xml:space="preserve">Prezzo a cad: € 71,85200</w:t>
      </w:r>
    </w:p>
    <w:p>
      <w:pPr>
        <w:rPr>
          <w:sz w:val="10"/>
          <w:szCs w:val="10"/>
        </w:rPr>
      </w:pPr>
    </w:p>
    <w:p>
      <w:pPr>
        <w:rPr>
          <w:sz w:val="10"/>
          <w:szCs w:val="10"/>
        </w:rPr>
      </w:pPr>
    </w:p>
    <w:p>
      <w:pPr/>
      <w:r>
        <w:rPr>
          <w:b/>
        </w:rPr>
        <w:t xml:space="preserve">Codice regionale: TOS16_PR.P30.101.003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003 - filettato diametro  50 mm</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TOS16_PR.P30.101.004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004 - filettato diametro  65 mm</w:t>
            </w:r>
          </w:p>
        </w:tc>
      </w:tr>
    </w:tbl>
    <w:p>
      <w:pPr>
        <w:jc w:val="right"/>
      </w:pPr>
    </w:p>
    <w:p>
      <w:pPr>
        <w:jc w:val="right"/>
        <w:spacing w:line="336" w:lineRule="auto"/>
      </w:pPr>
      <w:r>
        <w:rPr>
          <w:b/>
        </w:rPr>
        <w:t xml:space="preserve">Prezzo senza S. G. e Util. a cad: € 77,60000</w:t>
      </w:r>
    </w:p>
    <w:p>
      <w:pPr>
        <w:jc w:val="right"/>
        <w:spacing w:line="336" w:lineRule="auto"/>
      </w:pPr>
      <w:r>
        <w:rPr>
          <w:b/>
        </w:rPr>
        <w:t xml:space="preserve">Spese generali € 11,64000</w:t>
      </w:r>
    </w:p>
    <w:p>
      <w:pPr>
        <w:jc w:val="right"/>
        <w:spacing w:line="336" w:lineRule="auto"/>
      </w:pPr>
      <w:r>
        <w:rPr>
          <w:b/>
        </w:rPr>
        <w:t xml:space="preserve">Utili di impresa € 8,92400</w:t>
      </w:r>
    </w:p>
    <w:p>
      <w:pPr>
        <w:jc w:val="right"/>
        <w:spacing w:line="336" w:lineRule="auto"/>
      </w:pPr>
      <w:r>
        <w:rPr>
          <w:b/>
        </w:rPr>
        <w:t xml:space="preserve">Prezzo a cad: € 98,16400</w:t>
      </w:r>
    </w:p>
    <w:p>
      <w:pPr>
        <w:rPr>
          <w:sz w:val="10"/>
          <w:szCs w:val="10"/>
        </w:rPr>
      </w:pPr>
    </w:p>
    <w:p>
      <w:pPr>
        <w:rPr>
          <w:sz w:val="10"/>
          <w:szCs w:val="10"/>
        </w:rPr>
      </w:pPr>
    </w:p>
    <w:p>
      <w:pPr/>
      <w:r>
        <w:rPr>
          <w:b/>
        </w:rPr>
        <w:t xml:space="preserve">Codice regionale: TOS16_PR.P30.101.005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005 - flangiato diametro  50 mm</w:t>
            </w:r>
          </w:p>
        </w:tc>
      </w:tr>
    </w:tbl>
    <w:p>
      <w:pPr>
        <w:jc w:val="right"/>
      </w:pPr>
    </w:p>
    <w:p>
      <w:pPr>
        <w:jc w:val="right"/>
        <w:spacing w:line="336" w:lineRule="auto"/>
      </w:pPr>
      <w:r>
        <w:rPr>
          <w:b/>
        </w:rPr>
        <w:t xml:space="preserve">Prezzo senza S. G. e Util. a cad: € 45,79000</w:t>
      </w:r>
    </w:p>
    <w:p>
      <w:pPr>
        <w:jc w:val="right"/>
        <w:spacing w:line="336" w:lineRule="auto"/>
      </w:pPr>
      <w:r>
        <w:rPr>
          <w:b/>
        </w:rPr>
        <w:t xml:space="preserve">Spese generali € 6,86850</w:t>
      </w:r>
    </w:p>
    <w:p>
      <w:pPr>
        <w:jc w:val="right"/>
        <w:spacing w:line="336" w:lineRule="auto"/>
      </w:pPr>
      <w:r>
        <w:rPr>
          <w:b/>
        </w:rPr>
        <w:t xml:space="preserve">Utili di impresa € 5,26585</w:t>
      </w:r>
    </w:p>
    <w:p>
      <w:pPr>
        <w:jc w:val="right"/>
        <w:spacing w:line="336" w:lineRule="auto"/>
      </w:pPr>
      <w:r>
        <w:rPr>
          <w:b/>
        </w:rPr>
        <w:t xml:space="preserve">Prezzo a cad: € 57,92435</w:t>
      </w:r>
    </w:p>
    <w:p>
      <w:pPr>
        <w:rPr>
          <w:sz w:val="10"/>
          <w:szCs w:val="10"/>
        </w:rPr>
      </w:pPr>
    </w:p>
    <w:p>
      <w:pPr>
        <w:rPr>
          <w:sz w:val="10"/>
          <w:szCs w:val="10"/>
        </w:rPr>
      </w:pPr>
    </w:p>
    <w:p>
      <w:pPr/>
      <w:r>
        <w:rPr>
          <w:b/>
        </w:rPr>
        <w:t xml:space="preserve">Codice regionale: TOS16_PR.P30.101.006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006 - flangiato diametro  65 mm</w:t>
            </w:r>
          </w:p>
        </w:tc>
      </w:tr>
    </w:tbl>
    <w:p>
      <w:pPr>
        <w:jc w:val="right"/>
      </w:pPr>
    </w:p>
    <w:p>
      <w:pPr>
        <w:jc w:val="right"/>
        <w:spacing w:line="336" w:lineRule="auto"/>
      </w:pPr>
      <w:r>
        <w:rPr>
          <w:b/>
        </w:rPr>
        <w:t xml:space="preserve">Prezzo senza S. G. e Util. a cad: € 62,50000</w:t>
      </w:r>
    </w:p>
    <w:p>
      <w:pPr>
        <w:jc w:val="right"/>
        <w:spacing w:line="336" w:lineRule="auto"/>
      </w:pPr>
      <w:r>
        <w:rPr>
          <w:b/>
        </w:rPr>
        <w:t xml:space="preserve">Spese generali € 9,37500</w:t>
      </w:r>
    </w:p>
    <w:p>
      <w:pPr>
        <w:jc w:val="right"/>
        <w:spacing w:line="336" w:lineRule="auto"/>
      </w:pPr>
      <w:r>
        <w:rPr>
          <w:b/>
        </w:rPr>
        <w:t xml:space="preserve">Utili di impresa € 7,18750</w:t>
      </w:r>
    </w:p>
    <w:p>
      <w:pPr>
        <w:jc w:val="right"/>
        <w:spacing w:line="336" w:lineRule="auto"/>
      </w:pPr>
      <w:r>
        <w:rPr>
          <w:b/>
        </w:rPr>
        <w:t xml:space="preserve">Prezzo a cad: € 79,06250</w:t>
      </w:r>
    </w:p>
    <w:p>
      <w:pPr>
        <w:rPr>
          <w:sz w:val="10"/>
          <w:szCs w:val="10"/>
        </w:rPr>
      </w:pPr>
    </w:p>
    <w:p>
      <w:pPr>
        <w:rPr>
          <w:sz w:val="10"/>
          <w:szCs w:val="10"/>
        </w:rPr>
      </w:pPr>
    </w:p>
    <w:p>
      <w:pPr/>
      <w:r>
        <w:rPr>
          <w:b/>
        </w:rPr>
        <w:t xml:space="preserve">Codice regionale: TOS16_PR.P30.101.007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007 - flangiato diametro  80 mm</w:t>
            </w:r>
          </w:p>
        </w:tc>
      </w:tr>
    </w:tbl>
    <w:p>
      <w:pPr>
        <w:jc w:val="right"/>
      </w:pPr>
    </w:p>
    <w:p>
      <w:pPr>
        <w:jc w:val="right"/>
        <w:spacing w:line="336" w:lineRule="auto"/>
      </w:pPr>
      <w:r>
        <w:rPr>
          <w:b/>
        </w:rPr>
        <w:t xml:space="preserve">Prezzo senza S. G. e Util. a cad: € 83,50000</w:t>
      </w:r>
    </w:p>
    <w:p>
      <w:pPr>
        <w:jc w:val="right"/>
        <w:spacing w:line="336" w:lineRule="auto"/>
      </w:pPr>
      <w:r>
        <w:rPr>
          <w:b/>
        </w:rPr>
        <w:t xml:space="preserve">Spese generali € 12,52500</w:t>
      </w:r>
    </w:p>
    <w:p>
      <w:pPr>
        <w:jc w:val="right"/>
        <w:spacing w:line="336" w:lineRule="auto"/>
      </w:pPr>
      <w:r>
        <w:rPr>
          <w:b/>
        </w:rPr>
        <w:t xml:space="preserve">Utili di impresa € 9,60250</w:t>
      </w:r>
    </w:p>
    <w:p>
      <w:pPr>
        <w:jc w:val="right"/>
        <w:spacing w:line="336" w:lineRule="auto"/>
      </w:pPr>
      <w:r>
        <w:rPr>
          <w:b/>
        </w:rPr>
        <w:t xml:space="preserve">Prezzo a cad: € 105,62750</w:t>
      </w:r>
    </w:p>
    <w:p>
      <w:pPr>
        <w:rPr>
          <w:sz w:val="10"/>
          <w:szCs w:val="10"/>
        </w:rPr>
      </w:pPr>
    </w:p>
    <w:p>
      <w:pPr>
        <w:rPr>
          <w:sz w:val="10"/>
          <w:szCs w:val="10"/>
        </w:rPr>
      </w:pPr>
    </w:p>
    <w:p>
      <w:pPr/>
      <w:r>
        <w:rPr>
          <w:b/>
        </w:rPr>
        <w:t xml:space="preserve">Codice regionale: TOS16_PR.P30.101.008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008 - flangiato diametro  100 mm</w:t>
            </w:r>
          </w:p>
        </w:tc>
      </w:tr>
    </w:tbl>
    <w:p>
      <w:pPr>
        <w:jc w:val="right"/>
      </w:pPr>
    </w:p>
    <w:p>
      <w:pPr>
        <w:jc w:val="right"/>
        <w:spacing w:line="336" w:lineRule="auto"/>
      </w:pPr>
      <w:r>
        <w:rPr>
          <w:b/>
        </w:rPr>
        <w:t xml:space="preserve">Prezzo senza S. G. e Util. a cad: € 113,13000</w:t>
      </w:r>
    </w:p>
    <w:p>
      <w:pPr>
        <w:jc w:val="right"/>
        <w:spacing w:line="336" w:lineRule="auto"/>
      </w:pPr>
      <w:r>
        <w:rPr>
          <w:b/>
        </w:rPr>
        <w:t xml:space="preserve">Spese generali € 16,96950</w:t>
      </w:r>
    </w:p>
    <w:p>
      <w:pPr>
        <w:jc w:val="right"/>
        <w:spacing w:line="336" w:lineRule="auto"/>
      </w:pPr>
      <w:r>
        <w:rPr>
          <w:b/>
        </w:rPr>
        <w:t xml:space="preserve">Utili di impresa € 13,00995</w:t>
      </w:r>
    </w:p>
    <w:p>
      <w:pPr>
        <w:jc w:val="right"/>
        <w:spacing w:line="336" w:lineRule="auto"/>
      </w:pPr>
      <w:r>
        <w:rPr>
          <w:b/>
        </w:rPr>
        <w:t xml:space="preserve">Prezzo a cad: € 143,10945</w:t>
      </w:r>
    </w:p>
    <w:p>
      <w:pPr>
        <w:rPr>
          <w:sz w:val="10"/>
          <w:szCs w:val="10"/>
        </w:rPr>
      </w:pPr>
    </w:p>
    <w:p>
      <w:pPr>
        <w:rPr>
          <w:sz w:val="10"/>
          <w:szCs w:val="10"/>
        </w:rPr>
      </w:pPr>
    </w:p>
    <w:p>
      <w:pPr/>
      <w:r>
        <w:rPr>
          <w:b/>
        </w:rPr>
        <w:t xml:space="preserve">Codice regionale: TOS16_PR.P30.101.009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009 - flangiato diametro  125 mm</w:t>
            </w:r>
          </w:p>
        </w:tc>
      </w:tr>
    </w:tbl>
    <w:p>
      <w:pPr>
        <w:jc w:val="right"/>
      </w:pPr>
    </w:p>
    <w:p>
      <w:pPr>
        <w:jc w:val="right"/>
        <w:spacing w:line="336" w:lineRule="auto"/>
      </w:pPr>
      <w:r>
        <w:rPr>
          <w:b/>
        </w:rPr>
        <w:t xml:space="preserve">Prezzo senza S. G. e Util. a cad: € 161,62000</w:t>
      </w:r>
    </w:p>
    <w:p>
      <w:pPr>
        <w:jc w:val="right"/>
        <w:spacing w:line="336" w:lineRule="auto"/>
      </w:pPr>
      <w:r>
        <w:rPr>
          <w:b/>
        </w:rPr>
        <w:t xml:space="preserve">Spese generali € 24,24300</w:t>
      </w:r>
    </w:p>
    <w:p>
      <w:pPr>
        <w:jc w:val="right"/>
        <w:spacing w:line="336" w:lineRule="auto"/>
      </w:pPr>
      <w:r>
        <w:rPr>
          <w:b/>
        </w:rPr>
        <w:t xml:space="preserve">Utili di impresa € 18,58630</w:t>
      </w:r>
    </w:p>
    <w:p>
      <w:pPr>
        <w:jc w:val="right"/>
        <w:spacing w:line="336" w:lineRule="auto"/>
      </w:pPr>
      <w:r>
        <w:rPr>
          <w:b/>
        </w:rPr>
        <w:t xml:space="preserve">Prezzo a cad: € 204,44930</w:t>
      </w:r>
    </w:p>
    <w:p>
      <w:pPr>
        <w:rPr>
          <w:sz w:val="10"/>
          <w:szCs w:val="10"/>
        </w:rPr>
      </w:pPr>
    </w:p>
    <w:p>
      <w:pPr>
        <w:rPr>
          <w:sz w:val="10"/>
          <w:szCs w:val="10"/>
        </w:rPr>
      </w:pPr>
    </w:p>
    <w:p>
      <w:pPr/>
      <w:r>
        <w:rPr>
          <w:b/>
        </w:rPr>
        <w:t xml:space="preserve">Codice regionale: TOS16_PR.P30.101.010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010 - flangiato diametro  150 mm</w:t>
            </w:r>
          </w:p>
        </w:tc>
      </w:tr>
    </w:tbl>
    <w:p>
      <w:pPr>
        <w:jc w:val="right"/>
      </w:pPr>
    </w:p>
    <w:p>
      <w:pPr>
        <w:jc w:val="right"/>
        <w:spacing w:line="336" w:lineRule="auto"/>
      </w:pPr>
      <w:r>
        <w:rPr>
          <w:b/>
        </w:rPr>
        <w:t xml:space="preserve">Prezzo senza S. G. e Util. a cad: € 220,88000</w:t>
      </w:r>
    </w:p>
    <w:p>
      <w:pPr>
        <w:jc w:val="right"/>
        <w:spacing w:line="336" w:lineRule="auto"/>
      </w:pPr>
      <w:r>
        <w:rPr>
          <w:b/>
        </w:rPr>
        <w:t xml:space="preserve">Spese generali € 33,13200</w:t>
      </w:r>
    </w:p>
    <w:p>
      <w:pPr>
        <w:jc w:val="right"/>
        <w:spacing w:line="336" w:lineRule="auto"/>
      </w:pPr>
      <w:r>
        <w:rPr>
          <w:b/>
        </w:rPr>
        <w:t xml:space="preserve">Utili di impresa € 25,40120</w:t>
      </w:r>
    </w:p>
    <w:p>
      <w:pPr>
        <w:jc w:val="right"/>
        <w:spacing w:line="336" w:lineRule="auto"/>
      </w:pPr>
      <w:r>
        <w:rPr>
          <w:b/>
        </w:rPr>
        <w:t xml:space="preserve">Prezzo a cad: € 279,41320</w:t>
      </w:r>
    </w:p>
    <w:p>
      <w:pPr>
        <w:rPr>
          <w:sz w:val="10"/>
          <w:szCs w:val="10"/>
        </w:rPr>
      </w:pPr>
    </w:p>
    <w:p>
      <w:pPr>
        <w:rPr>
          <w:sz w:val="10"/>
          <w:szCs w:val="10"/>
        </w:rPr>
      </w:pPr>
    </w:p>
    <w:p>
      <w:pPr/>
      <w:r>
        <w:rPr>
          <w:b/>
        </w:rPr>
        <w:t xml:space="preserve">Codice regionale: TOS16_PR.P30.101.011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011 - flangiato diametro  200 mm</w:t>
            </w:r>
          </w:p>
        </w:tc>
      </w:tr>
    </w:tbl>
    <w:p>
      <w:pPr>
        <w:jc w:val="right"/>
      </w:pPr>
    </w:p>
    <w:p>
      <w:pPr>
        <w:jc w:val="right"/>
        <w:spacing w:line="336" w:lineRule="auto"/>
      </w:pPr>
      <w:r>
        <w:rPr>
          <w:b/>
        </w:rPr>
        <w:t xml:space="preserve">Prezzo senza S. G. e Util. a cad: € 430,98000</w:t>
      </w:r>
    </w:p>
    <w:p>
      <w:pPr>
        <w:jc w:val="right"/>
        <w:spacing w:line="336" w:lineRule="auto"/>
      </w:pPr>
      <w:r>
        <w:rPr>
          <w:b/>
        </w:rPr>
        <w:t xml:space="preserve">Spese generali € 64,64700</w:t>
      </w:r>
    </w:p>
    <w:p>
      <w:pPr>
        <w:jc w:val="right"/>
        <w:spacing w:line="336" w:lineRule="auto"/>
      </w:pPr>
      <w:r>
        <w:rPr>
          <w:b/>
        </w:rPr>
        <w:t xml:space="preserve">Utili di impresa € 49,56270</w:t>
      </w:r>
    </w:p>
    <w:p>
      <w:pPr>
        <w:jc w:val="right"/>
        <w:spacing w:line="336" w:lineRule="auto"/>
      </w:pPr>
      <w:r>
        <w:rPr>
          <w:b/>
        </w:rPr>
        <w:t xml:space="preserve">Prezzo a cad: € 545,18970</w:t>
      </w:r>
    </w:p>
    <w:p>
      <w:pPr>
        <w:rPr>
          <w:sz w:val="10"/>
          <w:szCs w:val="10"/>
        </w:rPr>
      </w:pPr>
    </w:p>
    <w:p>
      <w:pPr>
        <w:rPr>
          <w:sz w:val="10"/>
          <w:szCs w:val="10"/>
        </w:rPr>
      </w:pPr>
    </w:p>
    <w:p>
      <w:pPr/>
      <w:r>
        <w:rPr>
          <w:b/>
        </w:rPr>
        <w:t xml:space="preserve">Codice regionale: TOS16_PR.P30.101.012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012 - flangiato diametro  250 mm</w:t>
            </w:r>
          </w:p>
        </w:tc>
      </w:tr>
    </w:tbl>
    <w:p>
      <w:pPr>
        <w:jc w:val="right"/>
      </w:pPr>
    </w:p>
    <w:p>
      <w:pPr>
        <w:jc w:val="right"/>
        <w:spacing w:line="336" w:lineRule="auto"/>
      </w:pPr>
      <w:r>
        <w:rPr>
          <w:b/>
        </w:rPr>
        <w:t xml:space="preserve">Prezzo senza S. G. e Util. a cad: € 808,08000</w:t>
      </w:r>
    </w:p>
    <w:p>
      <w:pPr>
        <w:jc w:val="right"/>
        <w:spacing w:line="336" w:lineRule="auto"/>
      </w:pPr>
      <w:r>
        <w:rPr>
          <w:b/>
        </w:rPr>
        <w:t xml:space="preserve">Spese generali € 121,21200</w:t>
      </w:r>
    </w:p>
    <w:p>
      <w:pPr>
        <w:jc w:val="right"/>
        <w:spacing w:line="336" w:lineRule="auto"/>
      </w:pPr>
      <w:r>
        <w:rPr>
          <w:b/>
        </w:rPr>
        <w:t xml:space="preserve">Utili di impresa € 92,92920</w:t>
      </w:r>
    </w:p>
    <w:p>
      <w:pPr>
        <w:jc w:val="right"/>
        <w:spacing w:line="336" w:lineRule="auto"/>
      </w:pPr>
      <w:r>
        <w:rPr>
          <w:b/>
        </w:rPr>
        <w:t xml:space="preserve">Prezzo a cad: € 1.022,22120</w:t>
      </w:r>
    </w:p>
    <w:p>
      <w:pPr>
        <w:rPr>
          <w:sz w:val="10"/>
          <w:szCs w:val="10"/>
        </w:rPr>
      </w:pPr>
    </w:p>
    <w:p>
      <w:pPr>
        <w:rPr>
          <w:sz w:val="10"/>
          <w:szCs w:val="10"/>
        </w:rPr>
      </w:pPr>
    </w:p>
    <w:p>
      <w:pPr/>
      <w:r>
        <w:rPr>
          <w:b/>
        </w:rPr>
        <w:t xml:space="preserve">Codice regionale: TOS16_PR.P30.101.013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013 - flangiato diametro  300 mm</w:t>
            </w:r>
          </w:p>
        </w:tc>
      </w:tr>
    </w:tbl>
    <w:p>
      <w:pPr>
        <w:jc w:val="right"/>
      </w:pPr>
    </w:p>
    <w:p>
      <w:pPr>
        <w:jc w:val="right"/>
        <w:spacing w:line="336" w:lineRule="auto"/>
      </w:pPr>
      <w:r>
        <w:rPr>
          <w:b/>
        </w:rPr>
        <w:t xml:space="preserve">Prezzo senza S. G. e Util. a cad: € 1.185,18000</w:t>
      </w:r>
    </w:p>
    <w:p>
      <w:pPr>
        <w:jc w:val="right"/>
        <w:spacing w:line="336" w:lineRule="auto"/>
      </w:pPr>
      <w:r>
        <w:rPr>
          <w:b/>
        </w:rPr>
        <w:t xml:space="preserve">Spese generali € 177,77700</w:t>
      </w:r>
    </w:p>
    <w:p>
      <w:pPr>
        <w:jc w:val="right"/>
        <w:spacing w:line="336" w:lineRule="auto"/>
      </w:pPr>
      <w:r>
        <w:rPr>
          <w:b/>
        </w:rPr>
        <w:t xml:space="preserve">Utili di impresa € 136,29570</w:t>
      </w:r>
    </w:p>
    <w:p>
      <w:pPr>
        <w:jc w:val="right"/>
        <w:spacing w:line="336" w:lineRule="auto"/>
      </w:pPr>
      <w:r>
        <w:rPr>
          <w:b/>
        </w:rPr>
        <w:t xml:space="preserve">Prezzo a cad: € 1.499,25270</w:t>
      </w:r>
    </w:p>
    <w:p>
      <w:pPr>
        <w:rPr>
          <w:sz w:val="10"/>
          <w:szCs w:val="10"/>
        </w:rPr>
      </w:pPr>
    </w:p>
    <w:p>
      <w:pPr>
        <w:rPr>
          <w:sz w:val="10"/>
          <w:szCs w:val="10"/>
        </w:rPr>
      </w:pPr>
    </w:p>
    <w:p>
      <w:pPr/>
      <w:r>
        <w:rPr>
          <w:b/>
        </w:rPr>
        <w:t xml:space="preserve">Codice regionale: TOS16_PR.P30.102.014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014 - diametro  15 mm</w:t>
            </w:r>
          </w:p>
        </w:tc>
      </w:tr>
    </w:tbl>
    <w:p>
      <w:pPr>
        <w:jc w:val="right"/>
      </w:pPr>
    </w:p>
    <w:p>
      <w:pPr>
        <w:jc w:val="right"/>
        <w:spacing w:line="336" w:lineRule="auto"/>
      </w:pPr>
      <w:r>
        <w:rPr>
          <w:b/>
        </w:rPr>
        <w:t xml:space="preserve">Prezzo senza S. G. e Util. a cad: € 25,60000</w:t>
      </w:r>
    </w:p>
    <w:p>
      <w:pPr>
        <w:jc w:val="right"/>
        <w:spacing w:line="336" w:lineRule="auto"/>
      </w:pPr>
      <w:r>
        <w:rPr>
          <w:b/>
        </w:rPr>
        <w:t xml:space="preserve">Spese generali € 3,84000</w:t>
      </w:r>
    </w:p>
    <w:p>
      <w:pPr>
        <w:jc w:val="right"/>
        <w:spacing w:line="336" w:lineRule="auto"/>
      </w:pPr>
      <w:r>
        <w:rPr>
          <w:b/>
        </w:rPr>
        <w:t xml:space="preserve">Utili di impresa € 2,94400</w:t>
      </w:r>
    </w:p>
    <w:p>
      <w:pPr>
        <w:jc w:val="right"/>
        <w:spacing w:line="336" w:lineRule="auto"/>
      </w:pPr>
      <w:r>
        <w:rPr>
          <w:b/>
        </w:rPr>
        <w:t xml:space="preserve">Prezzo a cad: € 32,38400</w:t>
      </w:r>
    </w:p>
    <w:p>
      <w:pPr>
        <w:rPr>
          <w:sz w:val="10"/>
          <w:szCs w:val="10"/>
        </w:rPr>
      </w:pPr>
    </w:p>
    <w:p>
      <w:pPr>
        <w:rPr>
          <w:sz w:val="10"/>
          <w:szCs w:val="10"/>
        </w:rPr>
      </w:pPr>
    </w:p>
    <w:p>
      <w:pPr/>
      <w:r>
        <w:rPr>
          <w:b/>
        </w:rPr>
        <w:t xml:space="preserve">Codice regionale: TOS16_PR.P30.102.015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015 - diametro  20 mm</w:t>
            </w:r>
          </w:p>
        </w:tc>
      </w:tr>
    </w:tbl>
    <w:p>
      <w:pPr>
        <w:jc w:val="right"/>
      </w:pPr>
    </w:p>
    <w:p>
      <w:pPr>
        <w:jc w:val="right"/>
        <w:spacing w:line="336" w:lineRule="auto"/>
      </w:pPr>
      <w:r>
        <w:rPr>
          <w:b/>
        </w:rPr>
        <w:t xml:space="preserve">Prezzo senza S. G. e Util. a cad: € 26,80000</w:t>
      </w:r>
    </w:p>
    <w:p>
      <w:pPr>
        <w:jc w:val="right"/>
        <w:spacing w:line="336" w:lineRule="auto"/>
      </w:pPr>
      <w:r>
        <w:rPr>
          <w:b/>
        </w:rPr>
        <w:t xml:space="preserve">Spese generali € 4,02000</w:t>
      </w:r>
    </w:p>
    <w:p>
      <w:pPr>
        <w:jc w:val="right"/>
        <w:spacing w:line="336" w:lineRule="auto"/>
      </w:pPr>
      <w:r>
        <w:rPr>
          <w:b/>
        </w:rPr>
        <w:t xml:space="preserve">Utili di impresa € 3,08200</w:t>
      </w:r>
    </w:p>
    <w:p>
      <w:pPr>
        <w:jc w:val="right"/>
        <w:spacing w:line="336" w:lineRule="auto"/>
      </w:pPr>
      <w:r>
        <w:rPr>
          <w:b/>
        </w:rPr>
        <w:t xml:space="preserve">Prezzo a cad: € 33,90200</w:t>
      </w:r>
    </w:p>
    <w:p>
      <w:pPr>
        <w:rPr>
          <w:sz w:val="10"/>
          <w:szCs w:val="10"/>
        </w:rPr>
      </w:pPr>
    </w:p>
    <w:p>
      <w:pPr>
        <w:rPr>
          <w:sz w:val="10"/>
          <w:szCs w:val="10"/>
        </w:rPr>
      </w:pPr>
    </w:p>
    <w:p>
      <w:pPr/>
      <w:r>
        <w:rPr>
          <w:b/>
        </w:rPr>
        <w:t xml:space="preserve">Codice regionale: TOS16_PR.P30.102.016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016 - diametro  25 mm</w:t>
            </w:r>
          </w:p>
        </w:tc>
      </w:tr>
    </w:tbl>
    <w:p>
      <w:pPr>
        <w:jc w:val="right"/>
      </w:pPr>
    </w:p>
    <w:p>
      <w:pPr>
        <w:jc w:val="right"/>
        <w:spacing w:line="336" w:lineRule="auto"/>
      </w:pPr>
      <w:r>
        <w:rPr>
          <w:b/>
        </w:rPr>
        <w:t xml:space="preserve">Prezzo senza S. G. e Util. a cad: € 28,60000</w:t>
      </w:r>
    </w:p>
    <w:p>
      <w:pPr>
        <w:jc w:val="right"/>
        <w:spacing w:line="336" w:lineRule="auto"/>
      </w:pPr>
      <w:r>
        <w:rPr>
          <w:b/>
        </w:rPr>
        <w:t xml:space="preserve">Spese generali € 4,29000</w:t>
      </w:r>
    </w:p>
    <w:p>
      <w:pPr>
        <w:jc w:val="right"/>
        <w:spacing w:line="336" w:lineRule="auto"/>
      </w:pPr>
      <w:r>
        <w:rPr>
          <w:b/>
        </w:rPr>
        <w:t xml:space="preserve">Utili di impresa € 3,28900</w:t>
      </w:r>
    </w:p>
    <w:p>
      <w:pPr>
        <w:jc w:val="right"/>
        <w:spacing w:line="336" w:lineRule="auto"/>
      </w:pPr>
      <w:r>
        <w:rPr>
          <w:b/>
        </w:rPr>
        <w:t xml:space="preserve">Prezzo a cad: € 36,17900</w:t>
      </w:r>
    </w:p>
    <w:p>
      <w:pPr>
        <w:rPr>
          <w:sz w:val="10"/>
          <w:szCs w:val="10"/>
        </w:rPr>
      </w:pPr>
    </w:p>
    <w:p>
      <w:pPr>
        <w:rPr>
          <w:sz w:val="10"/>
          <w:szCs w:val="10"/>
        </w:rPr>
      </w:pPr>
    </w:p>
    <w:p>
      <w:pPr/>
      <w:r>
        <w:rPr>
          <w:b/>
        </w:rPr>
        <w:t xml:space="preserve">Codice regionale: TOS16_PR.P30.102.017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017 - diametro  32 mm</w:t>
            </w:r>
          </w:p>
        </w:tc>
      </w:tr>
    </w:tbl>
    <w:p>
      <w:pPr>
        <w:jc w:val="right"/>
      </w:pPr>
    </w:p>
    <w:p>
      <w:pPr>
        <w:jc w:val="right"/>
        <w:spacing w:line="336" w:lineRule="auto"/>
      </w:pPr>
      <w:r>
        <w:rPr>
          <w:b/>
        </w:rPr>
        <w:t xml:space="preserve">Prezzo senza S. G. e Util. a cad: € 35,40000</w:t>
      </w:r>
    </w:p>
    <w:p>
      <w:pPr>
        <w:jc w:val="right"/>
        <w:spacing w:line="336" w:lineRule="auto"/>
      </w:pPr>
      <w:r>
        <w:rPr>
          <w:b/>
        </w:rPr>
        <w:t xml:space="preserve">Spese generali € 5,31000</w:t>
      </w:r>
    </w:p>
    <w:p>
      <w:pPr>
        <w:jc w:val="right"/>
        <w:spacing w:line="336" w:lineRule="auto"/>
      </w:pPr>
      <w:r>
        <w:rPr>
          <w:b/>
        </w:rPr>
        <w:t xml:space="preserve">Utili di impresa € 4,07100</w:t>
      </w:r>
    </w:p>
    <w:p>
      <w:pPr>
        <w:jc w:val="right"/>
        <w:spacing w:line="336" w:lineRule="auto"/>
      </w:pPr>
      <w:r>
        <w:rPr>
          <w:b/>
        </w:rPr>
        <w:t xml:space="preserve">Prezzo a cad: € 44,78100</w:t>
      </w:r>
    </w:p>
    <w:p>
      <w:pPr>
        <w:rPr>
          <w:sz w:val="10"/>
          <w:szCs w:val="10"/>
        </w:rPr>
      </w:pPr>
    </w:p>
    <w:p>
      <w:pPr>
        <w:rPr>
          <w:sz w:val="10"/>
          <w:szCs w:val="10"/>
        </w:rPr>
      </w:pPr>
    </w:p>
    <w:p>
      <w:pPr/>
      <w:r>
        <w:rPr>
          <w:b/>
        </w:rPr>
        <w:t xml:space="preserve">Codice regionale: TOS16_PR.P30.102.018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018 - diametro  40 mm</w:t>
            </w:r>
          </w:p>
        </w:tc>
      </w:tr>
    </w:tbl>
    <w:p>
      <w:pPr>
        <w:jc w:val="right"/>
      </w:pPr>
    </w:p>
    <w:p>
      <w:pPr>
        <w:jc w:val="right"/>
        <w:spacing w:line="336" w:lineRule="auto"/>
      </w:pPr>
      <w:r>
        <w:rPr>
          <w:b/>
        </w:rPr>
        <w:t xml:space="preserve">Prezzo senza S. G. e Util. a cad: € 42,40000</w:t>
      </w:r>
    </w:p>
    <w:p>
      <w:pPr>
        <w:jc w:val="right"/>
        <w:spacing w:line="336" w:lineRule="auto"/>
      </w:pPr>
      <w:r>
        <w:rPr>
          <w:b/>
        </w:rPr>
        <w:t xml:space="preserve">Spese generali € 6,36000</w:t>
      </w:r>
    </w:p>
    <w:p>
      <w:pPr>
        <w:jc w:val="right"/>
        <w:spacing w:line="336" w:lineRule="auto"/>
      </w:pPr>
      <w:r>
        <w:rPr>
          <w:b/>
        </w:rPr>
        <w:t xml:space="preserve">Utili di impresa € 4,87600</w:t>
      </w:r>
    </w:p>
    <w:p>
      <w:pPr>
        <w:jc w:val="right"/>
        <w:spacing w:line="336" w:lineRule="auto"/>
      </w:pPr>
      <w:r>
        <w:rPr>
          <w:b/>
        </w:rPr>
        <w:t xml:space="preserve">Prezzo a cad: € 53,63600</w:t>
      </w:r>
    </w:p>
    <w:p>
      <w:pPr>
        <w:rPr>
          <w:sz w:val="10"/>
          <w:szCs w:val="10"/>
        </w:rPr>
      </w:pPr>
    </w:p>
    <w:p>
      <w:pPr>
        <w:rPr>
          <w:sz w:val="10"/>
          <w:szCs w:val="10"/>
        </w:rPr>
      </w:pPr>
    </w:p>
    <w:p>
      <w:pPr/>
      <w:r>
        <w:rPr>
          <w:b/>
        </w:rPr>
        <w:t xml:space="preserve">Codice regionale: TOS16_PR.P30.102.019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019 - diametro  50 mm</w:t>
            </w:r>
          </w:p>
        </w:tc>
      </w:tr>
    </w:tbl>
    <w:p>
      <w:pPr>
        <w:jc w:val="right"/>
      </w:pPr>
    </w:p>
    <w:p>
      <w:pPr>
        <w:jc w:val="right"/>
        <w:spacing w:line="336" w:lineRule="auto"/>
      </w:pPr>
      <w:r>
        <w:rPr>
          <w:b/>
        </w:rPr>
        <w:t xml:space="preserve">Prezzo senza S. G. e Util. a cad: € 49,60000</w:t>
      </w:r>
    </w:p>
    <w:p>
      <w:pPr>
        <w:jc w:val="right"/>
        <w:spacing w:line="336" w:lineRule="auto"/>
      </w:pPr>
      <w:r>
        <w:rPr>
          <w:b/>
        </w:rPr>
        <w:t xml:space="preserve">Spese generali € 7,44000</w:t>
      </w:r>
    </w:p>
    <w:p>
      <w:pPr>
        <w:jc w:val="right"/>
        <w:spacing w:line="336" w:lineRule="auto"/>
      </w:pPr>
      <w:r>
        <w:rPr>
          <w:b/>
        </w:rPr>
        <w:t xml:space="preserve">Utili di impresa € 5,70400</w:t>
      </w:r>
    </w:p>
    <w:p>
      <w:pPr>
        <w:jc w:val="right"/>
        <w:spacing w:line="336" w:lineRule="auto"/>
      </w:pPr>
      <w:r>
        <w:rPr>
          <w:b/>
        </w:rPr>
        <w:t xml:space="preserve">Prezzo a cad: € 62,74400</w:t>
      </w:r>
    </w:p>
    <w:p>
      <w:pPr>
        <w:rPr>
          <w:sz w:val="10"/>
          <w:szCs w:val="10"/>
        </w:rPr>
      </w:pPr>
    </w:p>
    <w:p>
      <w:pPr>
        <w:rPr>
          <w:sz w:val="10"/>
          <w:szCs w:val="10"/>
        </w:rPr>
      </w:pPr>
    </w:p>
    <w:p>
      <w:pPr/>
      <w:r>
        <w:rPr>
          <w:b/>
        </w:rPr>
        <w:t xml:space="preserve">Codice regionale: TOS16_PR.P30.102.020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020 - diametro  65 mm</w:t>
            </w:r>
          </w:p>
        </w:tc>
      </w:tr>
    </w:tbl>
    <w:p>
      <w:pPr>
        <w:jc w:val="right"/>
      </w:pPr>
    </w:p>
    <w:p>
      <w:pPr>
        <w:jc w:val="right"/>
        <w:spacing w:line="336" w:lineRule="auto"/>
      </w:pPr>
      <w:r>
        <w:rPr>
          <w:b/>
        </w:rPr>
        <w:t xml:space="preserve">Prezzo senza S. G. e Util. a cad: € 75,20000</w:t>
      </w:r>
    </w:p>
    <w:p>
      <w:pPr>
        <w:jc w:val="right"/>
        <w:spacing w:line="336" w:lineRule="auto"/>
      </w:pPr>
      <w:r>
        <w:rPr>
          <w:b/>
        </w:rPr>
        <w:t xml:space="preserve">Spese generali € 11,28000</w:t>
      </w:r>
    </w:p>
    <w:p>
      <w:pPr>
        <w:jc w:val="right"/>
        <w:spacing w:line="336" w:lineRule="auto"/>
      </w:pPr>
      <w:r>
        <w:rPr>
          <w:b/>
        </w:rPr>
        <w:t xml:space="preserve">Utili di impresa € 8,64800</w:t>
      </w:r>
    </w:p>
    <w:p>
      <w:pPr>
        <w:jc w:val="right"/>
        <w:spacing w:line="336" w:lineRule="auto"/>
      </w:pPr>
      <w:r>
        <w:rPr>
          <w:b/>
        </w:rPr>
        <w:t xml:space="preserve">Prezzo a cad: € 95,12800</w:t>
      </w:r>
    </w:p>
    <w:p>
      <w:pPr>
        <w:rPr>
          <w:sz w:val="10"/>
          <w:szCs w:val="10"/>
        </w:rPr>
      </w:pPr>
    </w:p>
    <w:p>
      <w:pPr>
        <w:rPr>
          <w:sz w:val="10"/>
          <w:szCs w:val="10"/>
        </w:rPr>
      </w:pPr>
    </w:p>
    <w:p>
      <w:pPr/>
      <w:r>
        <w:rPr>
          <w:b/>
        </w:rPr>
        <w:t xml:space="preserve">Codice regionale: TOS16_PR.P30.102.021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021 - diametro  80 mm</w:t>
            </w:r>
          </w:p>
        </w:tc>
      </w:tr>
    </w:tbl>
    <w:p>
      <w:pPr>
        <w:jc w:val="right"/>
      </w:pPr>
    </w:p>
    <w:p>
      <w:pPr>
        <w:jc w:val="right"/>
        <w:spacing w:line="336" w:lineRule="auto"/>
      </w:pPr>
      <w:r>
        <w:rPr>
          <w:b/>
        </w:rPr>
        <w:t xml:space="preserve">Prezzo senza S. G. e Util. a cad: € 88,40000</w:t>
      </w:r>
    </w:p>
    <w:p>
      <w:pPr>
        <w:jc w:val="right"/>
        <w:spacing w:line="336" w:lineRule="auto"/>
      </w:pPr>
      <w:r>
        <w:rPr>
          <w:b/>
        </w:rPr>
        <w:t xml:space="preserve">Spese generali € 13,26000</w:t>
      </w:r>
    </w:p>
    <w:p>
      <w:pPr>
        <w:jc w:val="right"/>
        <w:spacing w:line="336" w:lineRule="auto"/>
      </w:pPr>
      <w:r>
        <w:rPr>
          <w:b/>
        </w:rPr>
        <w:t xml:space="preserve">Utili di impresa € 10,16600</w:t>
      </w:r>
    </w:p>
    <w:p>
      <w:pPr>
        <w:jc w:val="right"/>
        <w:spacing w:line="336" w:lineRule="auto"/>
      </w:pPr>
      <w:r>
        <w:rPr>
          <w:b/>
        </w:rPr>
        <w:t xml:space="preserve">Prezzo a cad: € 111,82600</w:t>
      </w:r>
    </w:p>
    <w:p>
      <w:pPr>
        <w:rPr>
          <w:sz w:val="10"/>
          <w:szCs w:val="10"/>
        </w:rPr>
      </w:pPr>
    </w:p>
    <w:p>
      <w:pPr>
        <w:rPr>
          <w:sz w:val="10"/>
          <w:szCs w:val="10"/>
        </w:rPr>
      </w:pPr>
    </w:p>
    <w:p>
      <w:pPr/>
      <w:r>
        <w:rPr>
          <w:b/>
        </w:rPr>
        <w:t xml:space="preserve">Codice regionale: TOS16_PR.P30.102.022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022 - diametro  100 mm</w:t>
            </w:r>
          </w:p>
        </w:tc>
      </w:tr>
    </w:tbl>
    <w:p>
      <w:pPr>
        <w:jc w:val="right"/>
      </w:pPr>
    </w:p>
    <w:p>
      <w:pPr>
        <w:jc w:val="right"/>
        <w:spacing w:line="336" w:lineRule="auto"/>
      </w:pPr>
      <w:r>
        <w:rPr>
          <w:b/>
        </w:rPr>
        <w:t xml:space="preserve">Prezzo senza S. G. e Util. a cad: € 130,40000</w:t>
      </w:r>
    </w:p>
    <w:p>
      <w:pPr>
        <w:jc w:val="right"/>
        <w:spacing w:line="336" w:lineRule="auto"/>
      </w:pPr>
      <w:r>
        <w:rPr>
          <w:b/>
        </w:rPr>
        <w:t xml:space="preserve">Spese generali € 19,56000</w:t>
      </w:r>
    </w:p>
    <w:p>
      <w:pPr>
        <w:jc w:val="right"/>
        <w:spacing w:line="336" w:lineRule="auto"/>
      </w:pPr>
      <w:r>
        <w:rPr>
          <w:b/>
        </w:rPr>
        <w:t xml:space="preserve">Utili di impresa € 14,99600</w:t>
      </w:r>
    </w:p>
    <w:p>
      <w:pPr>
        <w:jc w:val="right"/>
        <w:spacing w:line="336" w:lineRule="auto"/>
      </w:pPr>
      <w:r>
        <w:rPr>
          <w:b/>
        </w:rPr>
        <w:t xml:space="preserve">Prezzo a cad: € 164,95600</w:t>
      </w:r>
    </w:p>
    <w:p>
      <w:pPr>
        <w:rPr>
          <w:sz w:val="10"/>
          <w:szCs w:val="10"/>
        </w:rPr>
      </w:pPr>
    </w:p>
    <w:p>
      <w:pPr>
        <w:rPr>
          <w:sz w:val="10"/>
          <w:szCs w:val="10"/>
        </w:rPr>
      </w:pPr>
    </w:p>
    <w:p>
      <w:pPr/>
      <w:r>
        <w:rPr>
          <w:b/>
        </w:rPr>
        <w:t xml:space="preserve">Codice regionale: TOS16_PR.P30.102.023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023 - diametro  125 mm</w:t>
            </w:r>
          </w:p>
        </w:tc>
      </w:tr>
    </w:tbl>
    <w:p>
      <w:pPr>
        <w:jc w:val="right"/>
      </w:pPr>
    </w:p>
    <w:p>
      <w:pPr>
        <w:jc w:val="right"/>
        <w:spacing w:line="336" w:lineRule="auto"/>
      </w:pPr>
      <w:r>
        <w:rPr>
          <w:b/>
        </w:rPr>
        <w:t xml:space="preserve">Prezzo senza S. G. e Util. a cad: € 197,60000</w:t>
      </w:r>
    </w:p>
    <w:p>
      <w:pPr>
        <w:jc w:val="right"/>
        <w:spacing w:line="336" w:lineRule="auto"/>
      </w:pPr>
      <w:r>
        <w:rPr>
          <w:b/>
        </w:rPr>
        <w:t xml:space="preserve">Spese generali € 29,64000</w:t>
      </w:r>
    </w:p>
    <w:p>
      <w:pPr>
        <w:jc w:val="right"/>
        <w:spacing w:line="336" w:lineRule="auto"/>
      </w:pPr>
      <w:r>
        <w:rPr>
          <w:b/>
        </w:rPr>
        <w:t xml:space="preserve">Utili di impresa € 22,72400</w:t>
      </w:r>
    </w:p>
    <w:p>
      <w:pPr>
        <w:jc w:val="right"/>
        <w:spacing w:line="336" w:lineRule="auto"/>
      </w:pPr>
      <w:r>
        <w:rPr>
          <w:b/>
        </w:rPr>
        <w:t xml:space="preserve">Prezzo a cad: € 249,96400</w:t>
      </w:r>
    </w:p>
    <w:p>
      <w:pPr>
        <w:rPr>
          <w:sz w:val="10"/>
          <w:szCs w:val="10"/>
        </w:rPr>
      </w:pPr>
    </w:p>
    <w:p>
      <w:pPr>
        <w:rPr>
          <w:sz w:val="10"/>
          <w:szCs w:val="10"/>
        </w:rPr>
      </w:pPr>
    </w:p>
    <w:p>
      <w:pPr/>
      <w:r>
        <w:rPr>
          <w:b/>
        </w:rPr>
        <w:t xml:space="preserve">Codice regionale: TOS16_PR.P30.102.024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024 - diametro  150 mm</w:t>
            </w:r>
          </w:p>
        </w:tc>
      </w:tr>
    </w:tbl>
    <w:p>
      <w:pPr>
        <w:jc w:val="right"/>
      </w:pPr>
    </w:p>
    <w:p>
      <w:pPr>
        <w:jc w:val="right"/>
        <w:spacing w:line="336" w:lineRule="auto"/>
      </w:pPr>
      <w:r>
        <w:rPr>
          <w:b/>
        </w:rPr>
        <w:t xml:space="preserve">Prezzo senza S. G. e Util. a cad: € 278,80000</w:t>
      </w:r>
    </w:p>
    <w:p>
      <w:pPr>
        <w:jc w:val="right"/>
        <w:spacing w:line="336" w:lineRule="auto"/>
      </w:pPr>
      <w:r>
        <w:rPr>
          <w:b/>
        </w:rPr>
        <w:t xml:space="preserve">Spese generali € 41,82000</w:t>
      </w:r>
    </w:p>
    <w:p>
      <w:pPr>
        <w:jc w:val="right"/>
        <w:spacing w:line="336" w:lineRule="auto"/>
      </w:pPr>
      <w:r>
        <w:rPr>
          <w:b/>
        </w:rPr>
        <w:t xml:space="preserve">Utili di impresa € 32,06200</w:t>
      </w:r>
    </w:p>
    <w:p>
      <w:pPr>
        <w:jc w:val="right"/>
        <w:spacing w:line="336" w:lineRule="auto"/>
      </w:pPr>
      <w:r>
        <w:rPr>
          <w:b/>
        </w:rPr>
        <w:t xml:space="preserve">Prezzo a cad: € 352,68200</w:t>
      </w:r>
    </w:p>
    <w:p>
      <w:pPr>
        <w:rPr>
          <w:sz w:val="10"/>
          <w:szCs w:val="10"/>
        </w:rPr>
      </w:pPr>
    </w:p>
    <w:p>
      <w:pPr>
        <w:rPr>
          <w:sz w:val="10"/>
          <w:szCs w:val="10"/>
        </w:rPr>
      </w:pPr>
    </w:p>
    <w:p>
      <w:pPr/>
      <w:r>
        <w:rPr>
          <w:b/>
        </w:rPr>
        <w:t xml:space="preserve">Codice regionale: TOS16_PR.P30.102.025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025 - diametro  200 mm</w:t>
            </w:r>
          </w:p>
        </w:tc>
      </w:tr>
    </w:tbl>
    <w:p>
      <w:pPr>
        <w:jc w:val="right"/>
      </w:pPr>
    </w:p>
    <w:p>
      <w:pPr>
        <w:jc w:val="right"/>
        <w:spacing w:line="336" w:lineRule="auto"/>
      </w:pPr>
      <w:r>
        <w:rPr>
          <w:b/>
        </w:rPr>
        <w:t xml:space="preserve">Prezzo senza S. G. e Util. a cad: € 552,80000</w:t>
      </w:r>
    </w:p>
    <w:p>
      <w:pPr>
        <w:jc w:val="right"/>
        <w:spacing w:line="336" w:lineRule="auto"/>
      </w:pPr>
      <w:r>
        <w:rPr>
          <w:b/>
        </w:rPr>
        <w:t xml:space="preserve">Spese generali € 82,92000</w:t>
      </w:r>
    </w:p>
    <w:p>
      <w:pPr>
        <w:jc w:val="right"/>
        <w:spacing w:line="336" w:lineRule="auto"/>
      </w:pPr>
      <w:r>
        <w:rPr>
          <w:b/>
        </w:rPr>
        <w:t xml:space="preserve">Utili di impresa € 63,57200</w:t>
      </w:r>
    </w:p>
    <w:p>
      <w:pPr>
        <w:jc w:val="right"/>
        <w:spacing w:line="336" w:lineRule="auto"/>
      </w:pPr>
      <w:r>
        <w:rPr>
          <w:b/>
        </w:rPr>
        <w:t xml:space="preserve">Prezzo a cad: € 699,29200</w:t>
      </w:r>
    </w:p>
    <w:p>
      <w:pPr>
        <w:rPr>
          <w:sz w:val="10"/>
          <w:szCs w:val="10"/>
        </w:rPr>
      </w:pPr>
    </w:p>
    <w:p>
      <w:pPr>
        <w:rPr>
          <w:sz w:val="10"/>
          <w:szCs w:val="10"/>
        </w:rPr>
      </w:pPr>
    </w:p>
    <w:p>
      <w:pPr/>
      <w:r>
        <w:rPr>
          <w:b/>
        </w:rPr>
        <w:t xml:space="preserve">Codice regionale: TOS16_PR.P30.102.026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026 - diametro  250 mm</w:t>
            </w:r>
          </w:p>
        </w:tc>
      </w:tr>
    </w:tbl>
    <w:p>
      <w:pPr>
        <w:jc w:val="right"/>
      </w:pPr>
    </w:p>
    <w:p>
      <w:pPr>
        <w:jc w:val="right"/>
        <w:spacing w:line="336" w:lineRule="auto"/>
      </w:pPr>
      <w:r>
        <w:rPr>
          <w:b/>
        </w:rPr>
        <w:t xml:space="preserve">Prezzo senza S. G. e Util. a cad: € 1.244,00000</w:t>
      </w:r>
    </w:p>
    <w:p>
      <w:pPr>
        <w:jc w:val="right"/>
        <w:spacing w:line="336" w:lineRule="auto"/>
      </w:pPr>
      <w:r>
        <w:rPr>
          <w:b/>
        </w:rPr>
        <w:t xml:space="preserve">Spese generali € 186,60000</w:t>
      </w:r>
    </w:p>
    <w:p>
      <w:pPr>
        <w:jc w:val="right"/>
        <w:spacing w:line="336" w:lineRule="auto"/>
      </w:pPr>
      <w:r>
        <w:rPr>
          <w:b/>
        </w:rPr>
        <w:t xml:space="preserve">Utili di impresa € 143,06000</w:t>
      </w:r>
    </w:p>
    <w:p>
      <w:pPr>
        <w:jc w:val="right"/>
        <w:spacing w:line="336" w:lineRule="auto"/>
      </w:pPr>
      <w:r>
        <w:rPr>
          <w:b/>
        </w:rPr>
        <w:t xml:space="preserve">Prezzo a cad: € 1.573,66000</w:t>
      </w:r>
    </w:p>
    <w:p>
      <w:pPr>
        <w:rPr>
          <w:sz w:val="10"/>
          <w:szCs w:val="10"/>
        </w:rPr>
      </w:pPr>
    </w:p>
    <w:p>
      <w:pPr>
        <w:rPr>
          <w:sz w:val="10"/>
          <w:szCs w:val="10"/>
        </w:rPr>
      </w:pPr>
    </w:p>
    <w:p>
      <w:pPr/>
      <w:r>
        <w:rPr>
          <w:b/>
        </w:rPr>
        <w:t xml:space="preserve">Codice regionale: TOS16_PR.P30.102.027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027 - diametro  300 mm</w:t>
            </w:r>
          </w:p>
        </w:tc>
      </w:tr>
    </w:tbl>
    <w:p>
      <w:pPr>
        <w:jc w:val="right"/>
      </w:pPr>
    </w:p>
    <w:p>
      <w:pPr>
        <w:jc w:val="right"/>
        <w:spacing w:line="336" w:lineRule="auto"/>
      </w:pPr>
      <w:r>
        <w:rPr>
          <w:b/>
        </w:rPr>
        <w:t xml:space="preserve">Prezzo senza S. G. e Util. a cad: € 1.758,00000</w:t>
      </w:r>
    </w:p>
    <w:p>
      <w:pPr>
        <w:jc w:val="right"/>
        <w:spacing w:line="336" w:lineRule="auto"/>
      </w:pPr>
      <w:r>
        <w:rPr>
          <w:b/>
        </w:rPr>
        <w:t xml:space="preserve">Spese generali € 263,70000</w:t>
      </w:r>
    </w:p>
    <w:p>
      <w:pPr>
        <w:jc w:val="right"/>
        <w:spacing w:line="336" w:lineRule="auto"/>
      </w:pPr>
      <w:r>
        <w:rPr>
          <w:b/>
        </w:rPr>
        <w:t xml:space="preserve">Utili di impresa € 202,17000</w:t>
      </w:r>
    </w:p>
    <w:p>
      <w:pPr>
        <w:jc w:val="right"/>
        <w:spacing w:line="336" w:lineRule="auto"/>
      </w:pPr>
      <w:r>
        <w:rPr>
          <w:b/>
        </w:rPr>
        <w:t xml:space="preserve">Prezzo a cad: € 2.223,87000</w:t>
      </w:r>
    </w:p>
    <w:p>
      <w:pPr>
        <w:rPr>
          <w:sz w:val="10"/>
          <w:szCs w:val="10"/>
        </w:rPr>
      </w:pPr>
    </w:p>
    <w:p>
      <w:pPr>
        <w:rPr>
          <w:sz w:val="10"/>
          <w:szCs w:val="10"/>
        </w:rPr>
      </w:pPr>
    </w:p>
    <w:p>
      <w:pPr/>
      <w:r>
        <w:rPr>
          <w:b/>
        </w:rPr>
        <w:t xml:space="preserve">Codice regionale: TOS16_PR.P30.103.001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001 - diametro  15 mm</w:t>
            </w:r>
          </w:p>
        </w:tc>
      </w:tr>
    </w:tbl>
    <w:p>
      <w:pPr>
        <w:jc w:val="right"/>
      </w:pPr>
    </w:p>
    <w:p>
      <w:pPr>
        <w:jc w:val="right"/>
        <w:spacing w:line="336" w:lineRule="auto"/>
      </w:pPr>
      <w:r>
        <w:rPr>
          <w:b/>
        </w:rPr>
        <w:t xml:space="preserve">Prezzo senza S. G. e Util. a cad: € 2,98000</w:t>
      </w:r>
    </w:p>
    <w:p>
      <w:pPr>
        <w:jc w:val="right"/>
        <w:spacing w:line="336" w:lineRule="auto"/>
      </w:pPr>
      <w:r>
        <w:rPr>
          <w:b/>
        </w:rPr>
        <w:t xml:space="preserve">Spese generali € 0,44700</w:t>
      </w:r>
    </w:p>
    <w:p>
      <w:pPr>
        <w:jc w:val="right"/>
        <w:spacing w:line="336" w:lineRule="auto"/>
      </w:pPr>
      <w:r>
        <w:rPr>
          <w:b/>
        </w:rPr>
        <w:t xml:space="preserve">Utili di impresa € 0,34270</w:t>
      </w:r>
    </w:p>
    <w:p>
      <w:pPr>
        <w:jc w:val="right"/>
        <w:spacing w:line="336" w:lineRule="auto"/>
      </w:pPr>
      <w:r>
        <w:rPr>
          <w:b/>
        </w:rPr>
        <w:t xml:space="preserve">Prezzo a cad: € 3,76970</w:t>
      </w:r>
    </w:p>
    <w:p>
      <w:pPr>
        <w:rPr>
          <w:sz w:val="10"/>
          <w:szCs w:val="10"/>
        </w:rPr>
      </w:pPr>
    </w:p>
    <w:p>
      <w:pPr>
        <w:rPr>
          <w:sz w:val="10"/>
          <w:szCs w:val="10"/>
        </w:rPr>
      </w:pPr>
    </w:p>
    <w:p>
      <w:pPr/>
      <w:r>
        <w:rPr>
          <w:b/>
        </w:rPr>
        <w:t xml:space="preserve">Codice regionale: TOS16_PR.P30.103.002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002 - diametro  20 mm</w:t>
            </w:r>
          </w:p>
        </w:tc>
      </w:tr>
    </w:tbl>
    <w:p>
      <w:pPr>
        <w:jc w:val="right"/>
      </w:pPr>
    </w:p>
    <w:p>
      <w:pPr>
        <w:jc w:val="right"/>
        <w:spacing w:line="336" w:lineRule="auto"/>
      </w:pPr>
      <w:r>
        <w:rPr>
          <w:b/>
        </w:rPr>
        <w:t xml:space="preserve">Prezzo senza S. G. e Util. a cad: € 4,92000</w:t>
      </w:r>
    </w:p>
    <w:p>
      <w:pPr>
        <w:jc w:val="right"/>
        <w:spacing w:line="336" w:lineRule="auto"/>
      </w:pPr>
      <w:r>
        <w:rPr>
          <w:b/>
        </w:rPr>
        <w:t xml:space="preserve">Spese generali € 0,73800</w:t>
      </w:r>
    </w:p>
    <w:p>
      <w:pPr>
        <w:jc w:val="right"/>
        <w:spacing w:line="336" w:lineRule="auto"/>
      </w:pPr>
      <w:r>
        <w:rPr>
          <w:b/>
        </w:rPr>
        <w:t xml:space="preserve">Utili di impresa € 0,56580</w:t>
      </w:r>
    </w:p>
    <w:p>
      <w:pPr>
        <w:jc w:val="right"/>
        <w:spacing w:line="336" w:lineRule="auto"/>
      </w:pPr>
      <w:r>
        <w:rPr>
          <w:b/>
        </w:rPr>
        <w:t xml:space="preserve">Prezzo a cad: € 6,22380</w:t>
      </w:r>
    </w:p>
    <w:p>
      <w:pPr>
        <w:rPr>
          <w:sz w:val="10"/>
          <w:szCs w:val="10"/>
        </w:rPr>
      </w:pPr>
    </w:p>
    <w:p>
      <w:pPr>
        <w:rPr>
          <w:sz w:val="10"/>
          <w:szCs w:val="10"/>
        </w:rPr>
      </w:pPr>
    </w:p>
    <w:p>
      <w:pPr/>
      <w:r>
        <w:rPr>
          <w:b/>
        </w:rPr>
        <w:t xml:space="preserve">Codice regionale: TOS16_PR.P30.103.003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003 - diametro  25 mm</w:t>
            </w:r>
          </w:p>
        </w:tc>
      </w:tr>
    </w:tbl>
    <w:p>
      <w:pPr>
        <w:jc w:val="right"/>
      </w:pPr>
    </w:p>
    <w:p>
      <w:pPr>
        <w:jc w:val="right"/>
        <w:spacing w:line="336" w:lineRule="auto"/>
      </w:pPr>
      <w:r>
        <w:rPr>
          <w:b/>
        </w:rPr>
        <w:t xml:space="preserve">Prezzo senza S. G. e Util. a cad: € 6,72000</w:t>
      </w:r>
    </w:p>
    <w:p>
      <w:pPr>
        <w:jc w:val="right"/>
        <w:spacing w:line="336" w:lineRule="auto"/>
      </w:pPr>
      <w:r>
        <w:rPr>
          <w:b/>
        </w:rPr>
        <w:t xml:space="preserve">Spese generali € 1,00800</w:t>
      </w:r>
    </w:p>
    <w:p>
      <w:pPr>
        <w:jc w:val="right"/>
        <w:spacing w:line="336" w:lineRule="auto"/>
      </w:pPr>
      <w:r>
        <w:rPr>
          <w:b/>
        </w:rPr>
        <w:t xml:space="preserve">Utili di impresa € 0,77280</w:t>
      </w:r>
    </w:p>
    <w:p>
      <w:pPr>
        <w:jc w:val="right"/>
        <w:spacing w:line="336" w:lineRule="auto"/>
      </w:pPr>
      <w:r>
        <w:rPr>
          <w:b/>
        </w:rPr>
        <w:t xml:space="preserve">Prezzo a cad: € 8,50080</w:t>
      </w:r>
    </w:p>
    <w:p>
      <w:pPr>
        <w:rPr>
          <w:sz w:val="10"/>
          <w:szCs w:val="10"/>
        </w:rPr>
      </w:pPr>
    </w:p>
    <w:p>
      <w:pPr>
        <w:rPr>
          <w:sz w:val="10"/>
          <w:szCs w:val="10"/>
        </w:rPr>
      </w:pPr>
    </w:p>
    <w:p>
      <w:pPr/>
      <w:r>
        <w:rPr>
          <w:b/>
        </w:rPr>
        <w:t xml:space="preserve">Codice regionale: TOS16_PR.P30.103.004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004 - diametro  32 mm</w:t>
            </w:r>
          </w:p>
        </w:tc>
      </w:tr>
    </w:tbl>
    <w:p>
      <w:pPr>
        <w:jc w:val="right"/>
      </w:pPr>
    </w:p>
    <w:p>
      <w:pPr>
        <w:jc w:val="right"/>
        <w:spacing w:line="336" w:lineRule="auto"/>
      </w:pPr>
      <w:r>
        <w:rPr>
          <w:b/>
        </w:rPr>
        <w:t xml:space="preserve">Prezzo senza S. G. e Util. a cad: € 12,68000</w:t>
      </w:r>
    </w:p>
    <w:p>
      <w:pPr>
        <w:jc w:val="right"/>
        <w:spacing w:line="336" w:lineRule="auto"/>
      </w:pPr>
      <w:r>
        <w:rPr>
          <w:b/>
        </w:rPr>
        <w:t xml:space="preserve">Spese generali € 1,90200</w:t>
      </w:r>
    </w:p>
    <w:p>
      <w:pPr>
        <w:jc w:val="right"/>
        <w:spacing w:line="336" w:lineRule="auto"/>
      </w:pPr>
      <w:r>
        <w:rPr>
          <w:b/>
        </w:rPr>
        <w:t xml:space="preserve">Utili di impresa € 1,45820</w:t>
      </w:r>
    </w:p>
    <w:p>
      <w:pPr>
        <w:jc w:val="right"/>
        <w:spacing w:line="336" w:lineRule="auto"/>
      </w:pPr>
      <w:r>
        <w:rPr>
          <w:b/>
        </w:rPr>
        <w:t xml:space="preserve">Prezzo a cad: € 16,04020</w:t>
      </w:r>
    </w:p>
    <w:p>
      <w:pPr>
        <w:rPr>
          <w:sz w:val="10"/>
          <w:szCs w:val="10"/>
        </w:rPr>
      </w:pPr>
    </w:p>
    <w:p>
      <w:pPr>
        <w:rPr>
          <w:sz w:val="10"/>
          <w:szCs w:val="10"/>
        </w:rPr>
      </w:pPr>
    </w:p>
    <w:p>
      <w:pPr/>
      <w:r>
        <w:rPr>
          <w:b/>
        </w:rPr>
        <w:t xml:space="preserve">Codice regionale: TOS16_PR.P30.103.005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005 - diametro  40 mm</w:t>
            </w:r>
          </w:p>
        </w:tc>
      </w:tr>
    </w:tbl>
    <w:p>
      <w:pPr>
        <w:jc w:val="right"/>
      </w:pPr>
    </w:p>
    <w:p>
      <w:pPr>
        <w:jc w:val="right"/>
        <w:spacing w:line="336" w:lineRule="auto"/>
      </w:pPr>
      <w:r>
        <w:rPr>
          <w:b/>
        </w:rPr>
        <w:t xml:space="preserve">Prezzo senza S. G. e Util. a cad: € 15,72000</w:t>
      </w:r>
    </w:p>
    <w:p>
      <w:pPr>
        <w:jc w:val="right"/>
        <w:spacing w:line="336" w:lineRule="auto"/>
      </w:pPr>
      <w:r>
        <w:rPr>
          <w:b/>
        </w:rPr>
        <w:t xml:space="preserve">Spese generali € 2,35800</w:t>
      </w:r>
    </w:p>
    <w:p>
      <w:pPr>
        <w:jc w:val="right"/>
        <w:spacing w:line="336" w:lineRule="auto"/>
      </w:pPr>
      <w:r>
        <w:rPr>
          <w:b/>
        </w:rPr>
        <w:t xml:space="preserve">Utili di impresa € 1,80780</w:t>
      </w:r>
    </w:p>
    <w:p>
      <w:pPr>
        <w:jc w:val="right"/>
        <w:spacing w:line="336" w:lineRule="auto"/>
      </w:pPr>
      <w:r>
        <w:rPr>
          <w:b/>
        </w:rPr>
        <w:t xml:space="preserve">Prezzo a cad: € 19,88580</w:t>
      </w:r>
    </w:p>
    <w:p>
      <w:pPr>
        <w:rPr>
          <w:sz w:val="10"/>
          <w:szCs w:val="10"/>
        </w:rPr>
      </w:pPr>
    </w:p>
    <w:p>
      <w:pPr>
        <w:rPr>
          <w:sz w:val="10"/>
          <w:szCs w:val="10"/>
        </w:rPr>
      </w:pPr>
    </w:p>
    <w:p>
      <w:pPr/>
      <w:r>
        <w:rPr>
          <w:b/>
        </w:rPr>
        <w:t xml:space="preserve">Codice regionale: TOS16_PR.P30.103.006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006 - diametro  50 mm</w:t>
            </w:r>
          </w:p>
        </w:tc>
      </w:tr>
    </w:tbl>
    <w:p>
      <w:pPr>
        <w:jc w:val="right"/>
      </w:pPr>
    </w:p>
    <w:p>
      <w:pPr>
        <w:jc w:val="right"/>
        <w:spacing w:line="336" w:lineRule="auto"/>
      </w:pPr>
      <w:r>
        <w:rPr>
          <w:b/>
        </w:rPr>
        <w:t xml:space="preserve">Prezzo senza S. G. e Util. a cad: € 27,60000</w:t>
      </w:r>
    </w:p>
    <w:p>
      <w:pPr>
        <w:jc w:val="right"/>
        <w:spacing w:line="336" w:lineRule="auto"/>
      </w:pPr>
      <w:r>
        <w:rPr>
          <w:b/>
        </w:rPr>
        <w:t xml:space="preserve">Spese generali € 4,14000</w:t>
      </w:r>
    </w:p>
    <w:p>
      <w:pPr>
        <w:jc w:val="right"/>
        <w:spacing w:line="336" w:lineRule="auto"/>
      </w:pPr>
      <w:r>
        <w:rPr>
          <w:b/>
        </w:rPr>
        <w:t xml:space="preserve">Utili di impresa € 3,17400</w:t>
      </w:r>
    </w:p>
    <w:p>
      <w:pPr>
        <w:jc w:val="right"/>
        <w:spacing w:line="336" w:lineRule="auto"/>
      </w:pPr>
      <w:r>
        <w:rPr>
          <w:b/>
        </w:rPr>
        <w:t xml:space="preserve">Prezzo a cad: € 34,91400</w:t>
      </w:r>
    </w:p>
    <w:p>
      <w:pPr>
        <w:rPr>
          <w:sz w:val="10"/>
          <w:szCs w:val="10"/>
        </w:rPr>
      </w:pPr>
    </w:p>
    <w:p>
      <w:pPr>
        <w:rPr>
          <w:sz w:val="10"/>
          <w:szCs w:val="10"/>
        </w:rPr>
      </w:pPr>
    </w:p>
    <w:p>
      <w:pPr/>
      <w:r>
        <w:rPr>
          <w:b/>
        </w:rPr>
        <w:t xml:space="preserve">Codice regionale: TOS16_PR.P30.103.007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007 - diametro  65 mm</w:t>
            </w:r>
          </w:p>
        </w:tc>
      </w:tr>
    </w:tbl>
    <w:p>
      <w:pPr>
        <w:jc w:val="right"/>
      </w:pPr>
    </w:p>
    <w:p>
      <w:pPr>
        <w:jc w:val="right"/>
        <w:spacing w:line="336" w:lineRule="auto"/>
      </w:pPr>
      <w:r>
        <w:rPr>
          <w:b/>
        </w:rPr>
        <w:t xml:space="preserve">Prezzo senza S. G. e Util. a cad: € 55,60000</w:t>
      </w:r>
    </w:p>
    <w:p>
      <w:pPr>
        <w:jc w:val="right"/>
        <w:spacing w:line="336" w:lineRule="auto"/>
      </w:pPr>
      <w:r>
        <w:rPr>
          <w:b/>
        </w:rPr>
        <w:t xml:space="preserve">Spese generali € 8,34000</w:t>
      </w:r>
    </w:p>
    <w:p>
      <w:pPr>
        <w:jc w:val="right"/>
        <w:spacing w:line="336" w:lineRule="auto"/>
      </w:pPr>
      <w:r>
        <w:rPr>
          <w:b/>
        </w:rPr>
        <w:t xml:space="preserve">Utili di impresa € 6,39400</w:t>
      </w:r>
    </w:p>
    <w:p>
      <w:pPr>
        <w:jc w:val="right"/>
        <w:spacing w:line="336" w:lineRule="auto"/>
      </w:pPr>
      <w:r>
        <w:rPr>
          <w:b/>
        </w:rPr>
        <w:t xml:space="preserve">Prezzo a cad: € 70,33400</w:t>
      </w:r>
    </w:p>
    <w:p>
      <w:pPr>
        <w:rPr>
          <w:sz w:val="10"/>
          <w:szCs w:val="10"/>
        </w:rPr>
      </w:pPr>
    </w:p>
    <w:p>
      <w:pPr>
        <w:rPr>
          <w:sz w:val="10"/>
          <w:szCs w:val="10"/>
        </w:rPr>
      </w:pPr>
    </w:p>
    <w:p>
      <w:pPr/>
      <w:r>
        <w:rPr>
          <w:b/>
        </w:rPr>
        <w:t xml:space="preserve">Codice regionale: TOS16_PR.P30.103.008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008 - diametro  80 mm</w:t>
            </w:r>
          </w:p>
        </w:tc>
      </w:tr>
    </w:tbl>
    <w:p>
      <w:pPr>
        <w:jc w:val="right"/>
      </w:pPr>
    </w:p>
    <w:p>
      <w:pPr>
        <w:jc w:val="right"/>
        <w:spacing w:line="336" w:lineRule="auto"/>
      </w:pPr>
      <w:r>
        <w:rPr>
          <w:b/>
        </w:rPr>
        <w:t xml:space="preserve">Prezzo senza S. G. e Util. a cad: € 61,20000</w:t>
      </w:r>
    </w:p>
    <w:p>
      <w:pPr>
        <w:jc w:val="right"/>
        <w:spacing w:line="336" w:lineRule="auto"/>
      </w:pPr>
      <w:r>
        <w:rPr>
          <w:b/>
        </w:rPr>
        <w:t xml:space="preserve">Spese generali € 9,18000</w:t>
      </w:r>
    </w:p>
    <w:p>
      <w:pPr>
        <w:jc w:val="right"/>
        <w:spacing w:line="336" w:lineRule="auto"/>
      </w:pPr>
      <w:r>
        <w:rPr>
          <w:b/>
        </w:rPr>
        <w:t xml:space="preserve">Utili di impresa € 7,03800</w:t>
      </w:r>
    </w:p>
    <w:p>
      <w:pPr>
        <w:jc w:val="right"/>
        <w:spacing w:line="336" w:lineRule="auto"/>
      </w:pPr>
      <w:r>
        <w:rPr>
          <w:b/>
        </w:rPr>
        <w:t xml:space="preserve">Prezzo a cad: € 77,41800</w:t>
      </w:r>
    </w:p>
    <w:p>
      <w:pPr>
        <w:rPr>
          <w:sz w:val="10"/>
          <w:szCs w:val="10"/>
        </w:rPr>
      </w:pPr>
    </w:p>
    <w:p>
      <w:pPr>
        <w:rPr>
          <w:sz w:val="10"/>
          <w:szCs w:val="10"/>
        </w:rPr>
      </w:pPr>
    </w:p>
    <w:p>
      <w:pPr/>
      <w:r>
        <w:rPr>
          <w:b/>
        </w:rPr>
        <w:t xml:space="preserve">Codice regionale: TOS16_PR.P30.103.009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009 - diametro  100 mm</w:t>
            </w:r>
          </w:p>
        </w:tc>
      </w:tr>
    </w:tbl>
    <w:p>
      <w:pPr>
        <w:jc w:val="right"/>
      </w:pPr>
    </w:p>
    <w:p>
      <w:pPr>
        <w:jc w:val="right"/>
        <w:spacing w:line="336" w:lineRule="auto"/>
      </w:pPr>
      <w:r>
        <w:rPr>
          <w:b/>
        </w:rPr>
        <w:t xml:space="preserve">Prezzo senza S. G. e Util. a cad: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cad: € 159,39000</w:t>
      </w:r>
    </w:p>
    <w:p>
      <w:pPr>
        <w:rPr>
          <w:sz w:val="10"/>
          <w:szCs w:val="10"/>
        </w:rPr>
      </w:pPr>
    </w:p>
    <w:p>
      <w:pPr>
        <w:rPr>
          <w:sz w:val="10"/>
          <w:szCs w:val="10"/>
        </w:rPr>
      </w:pPr>
    </w:p>
    <w:p>
      <w:pPr/>
      <w:r>
        <w:rPr>
          <w:b/>
        </w:rPr>
        <w:t xml:space="preserve">Codice regionale: TOS16_PR.P30.105.001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001 - diametro  15 mm</w:t>
            </w:r>
          </w:p>
        </w:tc>
      </w:tr>
    </w:tbl>
    <w:p>
      <w:pPr>
        <w:jc w:val="right"/>
      </w:pPr>
    </w:p>
    <w:p>
      <w:pPr>
        <w:jc w:val="right"/>
        <w:spacing w:line="336" w:lineRule="auto"/>
      </w:pPr>
      <w:r>
        <w:rPr>
          <w:b/>
        </w:rPr>
        <w:t xml:space="preserve">Prezzo senza S. G. e Util. a cad: € 63,12000</w:t>
      </w:r>
    </w:p>
    <w:p>
      <w:pPr>
        <w:jc w:val="right"/>
        <w:spacing w:line="336" w:lineRule="auto"/>
      </w:pPr>
      <w:r>
        <w:rPr>
          <w:b/>
        </w:rPr>
        <w:t xml:space="preserve">Spese generali € 9,46800</w:t>
      </w:r>
    </w:p>
    <w:p>
      <w:pPr>
        <w:jc w:val="right"/>
        <w:spacing w:line="336" w:lineRule="auto"/>
      </w:pPr>
      <w:r>
        <w:rPr>
          <w:b/>
        </w:rPr>
        <w:t xml:space="preserve">Utili di impresa € 7,25880</w:t>
      </w:r>
    </w:p>
    <w:p>
      <w:pPr>
        <w:jc w:val="right"/>
        <w:spacing w:line="336" w:lineRule="auto"/>
      </w:pPr>
      <w:r>
        <w:rPr>
          <w:b/>
        </w:rPr>
        <w:t xml:space="preserve">Prezzo a cad: € 79,84680</w:t>
      </w:r>
    </w:p>
    <w:p>
      <w:pPr>
        <w:rPr>
          <w:sz w:val="10"/>
          <w:szCs w:val="10"/>
        </w:rPr>
      </w:pPr>
    </w:p>
    <w:p>
      <w:pPr>
        <w:rPr>
          <w:sz w:val="10"/>
          <w:szCs w:val="10"/>
        </w:rPr>
      </w:pPr>
    </w:p>
    <w:p>
      <w:pPr/>
      <w:r>
        <w:rPr>
          <w:b/>
        </w:rPr>
        <w:t xml:space="preserve">Codice regionale: TOS16_PR.P30.105.002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002 - diametro  20 mm</w:t>
            </w:r>
          </w:p>
        </w:tc>
      </w:tr>
    </w:tbl>
    <w:p>
      <w:pPr>
        <w:jc w:val="right"/>
      </w:pPr>
    </w:p>
    <w:p>
      <w:pPr>
        <w:jc w:val="right"/>
        <w:spacing w:line="336" w:lineRule="auto"/>
      </w:pPr>
      <w:r>
        <w:rPr>
          <w:b/>
        </w:rPr>
        <w:t xml:space="preserve">Prezzo senza S. G. e Util. a cad: € 76,67000</w:t>
      </w:r>
    </w:p>
    <w:p>
      <w:pPr>
        <w:jc w:val="right"/>
        <w:spacing w:line="336" w:lineRule="auto"/>
      </w:pPr>
      <w:r>
        <w:rPr>
          <w:b/>
        </w:rPr>
        <w:t xml:space="preserve">Spese generali € 11,50050</w:t>
      </w:r>
    </w:p>
    <w:p>
      <w:pPr>
        <w:jc w:val="right"/>
        <w:spacing w:line="336" w:lineRule="auto"/>
      </w:pPr>
      <w:r>
        <w:rPr>
          <w:b/>
        </w:rPr>
        <w:t xml:space="preserve">Utili di impresa € 8,81705</w:t>
      </w:r>
    </w:p>
    <w:p>
      <w:pPr>
        <w:jc w:val="right"/>
        <w:spacing w:line="336" w:lineRule="auto"/>
      </w:pPr>
      <w:r>
        <w:rPr>
          <w:b/>
        </w:rPr>
        <w:t xml:space="preserve">Prezzo a cad: € 96,98755</w:t>
      </w:r>
    </w:p>
    <w:p>
      <w:pPr>
        <w:rPr>
          <w:sz w:val="10"/>
          <w:szCs w:val="10"/>
        </w:rPr>
      </w:pPr>
    </w:p>
    <w:p>
      <w:pPr>
        <w:rPr>
          <w:sz w:val="10"/>
          <w:szCs w:val="10"/>
        </w:rPr>
      </w:pPr>
    </w:p>
    <w:p>
      <w:pPr/>
      <w:r>
        <w:rPr>
          <w:b/>
        </w:rPr>
        <w:t xml:space="preserve">Codice regionale: TOS16_PR.P30.105.003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003 - diametro  25 mm</w:t>
            </w:r>
          </w:p>
        </w:tc>
      </w:tr>
    </w:tbl>
    <w:p>
      <w:pPr>
        <w:jc w:val="right"/>
      </w:pPr>
    </w:p>
    <w:p>
      <w:pPr>
        <w:jc w:val="right"/>
        <w:spacing w:line="336" w:lineRule="auto"/>
      </w:pPr>
      <w:r>
        <w:rPr>
          <w:b/>
        </w:rPr>
        <w:t xml:space="preserve">Prezzo senza S. G. e Util. a cad: € 86,67600</w:t>
      </w:r>
    </w:p>
    <w:p>
      <w:pPr>
        <w:jc w:val="right"/>
        <w:spacing w:line="336" w:lineRule="auto"/>
      </w:pPr>
      <w:r>
        <w:rPr>
          <w:b/>
        </w:rPr>
        <w:t xml:space="preserve">Spese generali € 13,00140</w:t>
      </w:r>
    </w:p>
    <w:p>
      <w:pPr>
        <w:jc w:val="right"/>
        <w:spacing w:line="336" w:lineRule="auto"/>
      </w:pPr>
      <w:r>
        <w:rPr>
          <w:b/>
        </w:rPr>
        <w:t xml:space="preserve">Utili di impresa € 9,96774</w:t>
      </w:r>
    </w:p>
    <w:p>
      <w:pPr>
        <w:jc w:val="right"/>
        <w:spacing w:line="336" w:lineRule="auto"/>
      </w:pPr>
      <w:r>
        <w:rPr>
          <w:b/>
        </w:rPr>
        <w:t xml:space="preserve">Prezzo a cad: € 109,64514</w:t>
      </w:r>
    </w:p>
    <w:p>
      <w:pPr>
        <w:rPr>
          <w:sz w:val="10"/>
          <w:szCs w:val="10"/>
        </w:rPr>
      </w:pPr>
    </w:p>
    <w:p>
      <w:pPr>
        <w:rPr>
          <w:sz w:val="10"/>
          <w:szCs w:val="10"/>
        </w:rPr>
      </w:pPr>
    </w:p>
    <w:p>
      <w:pPr/>
      <w:r>
        <w:rPr>
          <w:b/>
        </w:rPr>
        <w:t xml:space="preserve">Codice regionale: TOS16_PR.P30.105.004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004 - diametro  32 mm</w:t>
            </w:r>
          </w:p>
        </w:tc>
      </w:tr>
    </w:tbl>
    <w:p>
      <w:pPr>
        <w:jc w:val="right"/>
      </w:pPr>
    </w:p>
    <w:p>
      <w:pPr>
        <w:jc w:val="right"/>
        <w:spacing w:line="336" w:lineRule="auto"/>
      </w:pPr>
      <w:r>
        <w:rPr>
          <w:b/>
        </w:rPr>
        <w:t xml:space="preserve">Prezzo senza S. G. e Util. a cad: € 113,34000</w:t>
      </w:r>
    </w:p>
    <w:p>
      <w:pPr>
        <w:jc w:val="right"/>
        <w:spacing w:line="336" w:lineRule="auto"/>
      </w:pPr>
      <w:r>
        <w:rPr>
          <w:b/>
        </w:rPr>
        <w:t xml:space="preserve">Spese generali € 17,00100</w:t>
      </w:r>
    </w:p>
    <w:p>
      <w:pPr>
        <w:jc w:val="right"/>
        <w:spacing w:line="336" w:lineRule="auto"/>
      </w:pPr>
      <w:r>
        <w:rPr>
          <w:b/>
        </w:rPr>
        <w:t xml:space="preserve">Utili di impresa € 13,03410</w:t>
      </w:r>
    </w:p>
    <w:p>
      <w:pPr>
        <w:jc w:val="right"/>
        <w:spacing w:line="336" w:lineRule="auto"/>
      </w:pPr>
      <w:r>
        <w:rPr>
          <w:b/>
        </w:rPr>
        <w:t xml:space="preserve">Prezzo a cad: € 143,37510</w:t>
      </w:r>
    </w:p>
    <w:p>
      <w:pPr>
        <w:rPr>
          <w:sz w:val="10"/>
          <w:szCs w:val="10"/>
        </w:rPr>
      </w:pPr>
    </w:p>
    <w:p>
      <w:pPr>
        <w:rPr>
          <w:sz w:val="10"/>
          <w:szCs w:val="10"/>
        </w:rPr>
      </w:pPr>
    </w:p>
    <w:p>
      <w:pPr/>
      <w:r>
        <w:rPr>
          <w:b/>
        </w:rPr>
        <w:t xml:space="preserve">Codice regionale: TOS16_PR.P30.105.005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005 - diametro  40 mm</w:t>
            </w:r>
          </w:p>
        </w:tc>
      </w:tr>
    </w:tbl>
    <w:p>
      <w:pPr>
        <w:jc w:val="right"/>
      </w:pPr>
    </w:p>
    <w:p>
      <w:pPr>
        <w:jc w:val="right"/>
        <w:spacing w:line="336" w:lineRule="auto"/>
      </w:pPr>
      <w:r>
        <w:rPr>
          <w:b/>
        </w:rPr>
        <w:t xml:space="preserve">Prezzo senza S. G. e Util. a cad: € 153,34000</w:t>
      </w:r>
    </w:p>
    <w:p>
      <w:pPr>
        <w:jc w:val="right"/>
        <w:spacing w:line="336" w:lineRule="auto"/>
      </w:pPr>
      <w:r>
        <w:rPr>
          <w:b/>
        </w:rPr>
        <w:t xml:space="preserve">Spese generali € 23,00100</w:t>
      </w:r>
    </w:p>
    <w:p>
      <w:pPr>
        <w:jc w:val="right"/>
        <w:spacing w:line="336" w:lineRule="auto"/>
      </w:pPr>
      <w:r>
        <w:rPr>
          <w:b/>
        </w:rPr>
        <w:t xml:space="preserve">Utili di impresa € 17,63410</w:t>
      </w:r>
    </w:p>
    <w:p>
      <w:pPr>
        <w:jc w:val="right"/>
        <w:spacing w:line="336" w:lineRule="auto"/>
      </w:pPr>
      <w:r>
        <w:rPr>
          <w:b/>
        </w:rPr>
        <w:t xml:space="preserve">Prezzo a cad: € 193,97510</w:t>
      </w:r>
    </w:p>
    <w:p>
      <w:pPr>
        <w:rPr>
          <w:sz w:val="10"/>
          <w:szCs w:val="10"/>
        </w:rPr>
      </w:pPr>
    </w:p>
    <w:p>
      <w:pPr>
        <w:rPr>
          <w:sz w:val="10"/>
          <w:szCs w:val="10"/>
        </w:rPr>
      </w:pPr>
    </w:p>
    <w:p>
      <w:pPr/>
      <w:r>
        <w:rPr>
          <w:b/>
        </w:rPr>
        <w:t xml:space="preserve">Codice regionale: TOS16_PR.P30.105.006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006 - diametro  50 mm</w:t>
            </w:r>
          </w:p>
        </w:tc>
      </w:tr>
    </w:tbl>
    <w:p>
      <w:pPr>
        <w:jc w:val="right"/>
      </w:pPr>
    </w:p>
    <w:p>
      <w:pPr>
        <w:jc w:val="right"/>
        <w:spacing w:line="336" w:lineRule="auto"/>
      </w:pPr>
      <w:r>
        <w:rPr>
          <w:b/>
        </w:rPr>
        <w:t xml:space="preserve">Prezzo senza S. G. e Util. a cad: € 210,25800</w:t>
      </w:r>
    </w:p>
    <w:p>
      <w:pPr>
        <w:jc w:val="right"/>
        <w:spacing w:line="336" w:lineRule="auto"/>
      </w:pPr>
      <w:r>
        <w:rPr>
          <w:b/>
        </w:rPr>
        <w:t xml:space="preserve">Spese generali € 31,53870</w:t>
      </w:r>
    </w:p>
    <w:p>
      <w:pPr>
        <w:jc w:val="right"/>
        <w:spacing w:line="336" w:lineRule="auto"/>
      </w:pPr>
      <w:r>
        <w:rPr>
          <w:b/>
        </w:rPr>
        <w:t xml:space="preserve">Utili di impresa € 24,17967</w:t>
      </w:r>
    </w:p>
    <w:p>
      <w:pPr>
        <w:jc w:val="right"/>
        <w:spacing w:line="336" w:lineRule="auto"/>
      </w:pPr>
      <w:r>
        <w:rPr>
          <w:b/>
        </w:rPr>
        <w:t xml:space="preserve">Prezzo a cad: € 265,97637</w:t>
      </w:r>
    </w:p>
    <w:p>
      <w:pPr>
        <w:rPr>
          <w:sz w:val="10"/>
          <w:szCs w:val="10"/>
        </w:rPr>
      </w:pPr>
    </w:p>
    <w:p>
      <w:pPr>
        <w:rPr>
          <w:sz w:val="10"/>
          <w:szCs w:val="10"/>
        </w:rPr>
      </w:pPr>
    </w:p>
    <w:p>
      <w:pPr/>
      <w:r>
        <w:rPr>
          <w:b/>
        </w:rPr>
        <w:t xml:space="preserve">Codice regionale: TOS16_PR.P30.106.001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Valvola automatica per lo sfogo dell'aria con coperchio svitabile per l'ispezione, corpo in ottone, galleggiante in polietilene anticorrosione, pressione massima d'esercizio 12 bar, temperatura massima d'esercizio 115 °C:</w:t>
            </w:r>
          </w:p>
        </w:tc>
      </w:tr>
      <w:tr>
        <w:trPr/>
        <w:tc>
          <w:tcPr>
            <w:tcW w:w="1200" w:type="dxa"/>
          </w:tcPr>
          <w:p>
            <w:pPr/>
            <w:r>
              <w:rPr>
                <w:b/>
              </w:rPr>
              <w:t xml:space="preserve">Articolo:</w:t>
            </w:r>
          </w:p>
        </w:tc>
        <w:tc>
          <w:tcPr>
            <w:tcW w:w="7900" w:type="dxa"/>
          </w:tcPr>
          <w:p>
            <w:pPr/>
            <w:r>
              <w:rPr/>
              <w:t xml:space="preserve">001 - senza rubinetto di intercettazione diametro 1/4"</w:t>
            </w:r>
          </w:p>
        </w:tc>
      </w:tr>
    </w:tbl>
    <w:p>
      <w:pPr>
        <w:jc w:val="right"/>
      </w:pPr>
    </w:p>
    <w:p>
      <w:pPr>
        <w:jc w:val="right"/>
        <w:spacing w:line="336" w:lineRule="auto"/>
      </w:pPr>
      <w:r>
        <w:rPr>
          <w:b/>
        </w:rPr>
        <w:t xml:space="preserve">Prezzo senza S. G. e Util. a cad: € 13,39000</w:t>
      </w:r>
    </w:p>
    <w:p>
      <w:pPr>
        <w:jc w:val="right"/>
        <w:spacing w:line="336" w:lineRule="auto"/>
      </w:pPr>
      <w:r>
        <w:rPr>
          <w:b/>
        </w:rPr>
        <w:t xml:space="preserve">Spese generali € 2,00850</w:t>
      </w:r>
    </w:p>
    <w:p>
      <w:pPr>
        <w:jc w:val="right"/>
        <w:spacing w:line="336" w:lineRule="auto"/>
      </w:pPr>
      <w:r>
        <w:rPr>
          <w:b/>
        </w:rPr>
        <w:t xml:space="preserve">Utili di impresa € 1,53985</w:t>
      </w:r>
    </w:p>
    <w:p>
      <w:pPr>
        <w:jc w:val="right"/>
        <w:spacing w:line="336" w:lineRule="auto"/>
      </w:pPr>
      <w:r>
        <w:rPr>
          <w:b/>
        </w:rPr>
        <w:t xml:space="preserve">Prezzo a cad: € 16,93835</w:t>
      </w:r>
    </w:p>
    <w:p>
      <w:pPr>
        <w:rPr>
          <w:sz w:val="10"/>
          <w:szCs w:val="10"/>
        </w:rPr>
      </w:pPr>
    </w:p>
    <w:p>
      <w:pPr>
        <w:rPr>
          <w:sz w:val="10"/>
          <w:szCs w:val="10"/>
        </w:rPr>
      </w:pPr>
    </w:p>
    <w:p>
      <w:pPr/>
      <w:r>
        <w:rPr>
          <w:b/>
        </w:rPr>
        <w:t xml:space="preserve">Codice regionale: TOS16_PR.P30.106.002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Valvola automatica per lo sfogo dell'aria con coperchio svitabile per l'ispezione, corpo in ottone, galleggiante in polietilene anticorrosione, pressione massima d'esercizio 12 bar, temperatura massima d'esercizio 115 °C:</w:t>
            </w:r>
          </w:p>
        </w:tc>
      </w:tr>
      <w:tr>
        <w:trPr/>
        <w:tc>
          <w:tcPr>
            <w:tcW w:w="1200" w:type="dxa"/>
          </w:tcPr>
          <w:p>
            <w:pPr/>
            <w:r>
              <w:rPr>
                <w:b/>
              </w:rPr>
              <w:t xml:space="preserve">Articolo:</w:t>
            </w:r>
          </w:p>
        </w:tc>
        <w:tc>
          <w:tcPr>
            <w:tcW w:w="7900" w:type="dxa"/>
          </w:tcPr>
          <w:p>
            <w:pPr/>
            <w:r>
              <w:rPr/>
              <w:t xml:space="preserve">002 - senza rubinetto di intercettazione diametro 3/8"</w:t>
            </w:r>
          </w:p>
        </w:tc>
      </w:tr>
    </w:tbl>
    <w:p>
      <w:pPr>
        <w:jc w:val="right"/>
      </w:pPr>
    </w:p>
    <w:p>
      <w:pPr>
        <w:jc w:val="right"/>
        <w:spacing w:line="336" w:lineRule="auto"/>
      </w:pPr>
      <w:r>
        <w:rPr>
          <w:b/>
        </w:rPr>
        <w:t xml:space="preserve">Prezzo senza S. G. e Util. a cad: € 13,39000</w:t>
      </w:r>
    </w:p>
    <w:p>
      <w:pPr>
        <w:jc w:val="right"/>
        <w:spacing w:line="336" w:lineRule="auto"/>
      </w:pPr>
      <w:r>
        <w:rPr>
          <w:b/>
        </w:rPr>
        <w:t xml:space="preserve">Spese generali € 2,00850</w:t>
      </w:r>
    </w:p>
    <w:p>
      <w:pPr>
        <w:jc w:val="right"/>
        <w:spacing w:line="336" w:lineRule="auto"/>
      </w:pPr>
      <w:r>
        <w:rPr>
          <w:b/>
        </w:rPr>
        <w:t xml:space="preserve">Utili di impresa € 1,53985</w:t>
      </w:r>
    </w:p>
    <w:p>
      <w:pPr>
        <w:jc w:val="right"/>
        <w:spacing w:line="336" w:lineRule="auto"/>
      </w:pPr>
      <w:r>
        <w:rPr>
          <w:b/>
        </w:rPr>
        <w:t xml:space="preserve">Prezzo a cad: € 16,93835</w:t>
      </w:r>
    </w:p>
    <w:p>
      <w:pPr>
        <w:rPr>
          <w:sz w:val="10"/>
          <w:szCs w:val="10"/>
        </w:rPr>
      </w:pPr>
    </w:p>
    <w:p>
      <w:pPr>
        <w:rPr>
          <w:sz w:val="10"/>
          <w:szCs w:val="10"/>
        </w:rPr>
      </w:pPr>
    </w:p>
    <w:p>
      <w:pPr/>
      <w:r>
        <w:rPr>
          <w:b/>
        </w:rPr>
        <w:t xml:space="preserve">Codice regionale: TOS16_PR.P30.106.003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Valvola automatica per lo sfogo dell'aria con coperchio svitabile per l'ispezione, corpo in ottone, galleggiante in polietilene anticorrosione, pressione massima d'esercizio 12 bar, temperatura massima d'esercizio 115 °C:</w:t>
            </w:r>
          </w:p>
        </w:tc>
      </w:tr>
      <w:tr>
        <w:trPr/>
        <w:tc>
          <w:tcPr>
            <w:tcW w:w="1200" w:type="dxa"/>
          </w:tcPr>
          <w:p>
            <w:pPr/>
            <w:r>
              <w:rPr>
                <w:b/>
              </w:rPr>
              <w:t xml:space="preserve">Articolo:</w:t>
            </w:r>
          </w:p>
        </w:tc>
        <w:tc>
          <w:tcPr>
            <w:tcW w:w="7900" w:type="dxa"/>
          </w:tcPr>
          <w:p>
            <w:pPr/>
            <w:r>
              <w:rPr/>
              <w:t xml:space="preserve">003 - senza rubinetto di intercettazione diametro 1/2"</w:t>
            </w:r>
          </w:p>
        </w:tc>
      </w:tr>
    </w:tbl>
    <w:p>
      <w:pPr>
        <w:jc w:val="right"/>
      </w:pPr>
    </w:p>
    <w:p>
      <w:pPr>
        <w:jc w:val="right"/>
        <w:spacing w:line="336" w:lineRule="auto"/>
      </w:pPr>
      <w:r>
        <w:rPr>
          <w:b/>
        </w:rPr>
        <w:t xml:space="preserve">Prezzo senza S. G. e Util. a cad: € 14,63000</w:t>
      </w:r>
    </w:p>
    <w:p>
      <w:pPr>
        <w:jc w:val="right"/>
        <w:spacing w:line="336" w:lineRule="auto"/>
      </w:pPr>
      <w:r>
        <w:rPr>
          <w:b/>
        </w:rPr>
        <w:t xml:space="preserve">Spese generali € 2,19450</w:t>
      </w:r>
    </w:p>
    <w:p>
      <w:pPr>
        <w:jc w:val="right"/>
        <w:spacing w:line="336" w:lineRule="auto"/>
      </w:pPr>
      <w:r>
        <w:rPr>
          <w:b/>
        </w:rPr>
        <w:t xml:space="preserve">Utili di impresa € 1,68245</w:t>
      </w:r>
    </w:p>
    <w:p>
      <w:pPr>
        <w:jc w:val="right"/>
        <w:spacing w:line="336" w:lineRule="auto"/>
      </w:pPr>
      <w:r>
        <w:rPr>
          <w:b/>
        </w:rPr>
        <w:t xml:space="preserve">Prezzo a cad: € 18,50695</w:t>
      </w:r>
    </w:p>
    <w:p>
      <w:pPr>
        <w:rPr>
          <w:sz w:val="10"/>
          <w:szCs w:val="10"/>
        </w:rPr>
      </w:pPr>
    </w:p>
    <w:p>
      <w:pPr>
        <w:rPr>
          <w:sz w:val="10"/>
          <w:szCs w:val="10"/>
        </w:rPr>
      </w:pPr>
    </w:p>
    <w:p>
      <w:pPr/>
      <w:r>
        <w:rPr>
          <w:b/>
        </w:rPr>
        <w:t xml:space="preserve">Codice regionale: TOS16_PR.P30.106.005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Valvola automatica per lo sfogo dell'aria con coperchio svitabile per l'ispezione, corpo in ottone, galleggiante in polietilene anticorrosione, pressione massima d'esercizio 12 bar, temperatura massima d'esercizio 115 °C:</w:t>
            </w:r>
          </w:p>
        </w:tc>
      </w:tr>
      <w:tr>
        <w:trPr/>
        <w:tc>
          <w:tcPr>
            <w:tcW w:w="1200" w:type="dxa"/>
          </w:tcPr>
          <w:p>
            <w:pPr/>
            <w:r>
              <w:rPr>
                <w:b/>
              </w:rPr>
              <w:t xml:space="preserve">Articolo:</w:t>
            </w:r>
          </w:p>
        </w:tc>
        <w:tc>
          <w:tcPr>
            <w:tcW w:w="7900" w:type="dxa"/>
          </w:tcPr>
          <w:p>
            <w:pPr/>
            <w:r>
              <w:rPr/>
              <w:t xml:space="preserve">005 - completo di rubinetto di intercettazione automatico 3/8"</w:t>
            </w:r>
          </w:p>
        </w:tc>
      </w:tr>
    </w:tbl>
    <w:p>
      <w:pPr>
        <w:jc w:val="right"/>
      </w:pPr>
    </w:p>
    <w:p>
      <w:pPr>
        <w:jc w:val="right"/>
        <w:spacing w:line="336" w:lineRule="auto"/>
      </w:pPr>
      <w:r>
        <w:rPr>
          <w:b/>
        </w:rPr>
        <w:t xml:space="preserve">Prezzo senza S. G. e Util. a cad: € 15,37000</w:t>
      </w:r>
    </w:p>
    <w:p>
      <w:pPr>
        <w:jc w:val="right"/>
        <w:spacing w:line="336" w:lineRule="auto"/>
      </w:pPr>
      <w:r>
        <w:rPr>
          <w:b/>
        </w:rPr>
        <w:t xml:space="preserve">Spese generali € 2,30550</w:t>
      </w:r>
    </w:p>
    <w:p>
      <w:pPr>
        <w:jc w:val="right"/>
        <w:spacing w:line="336" w:lineRule="auto"/>
      </w:pPr>
      <w:r>
        <w:rPr>
          <w:b/>
        </w:rPr>
        <w:t xml:space="preserve">Utili di impresa € 1,76755</w:t>
      </w:r>
    </w:p>
    <w:p>
      <w:pPr>
        <w:jc w:val="right"/>
        <w:spacing w:line="336" w:lineRule="auto"/>
      </w:pPr>
      <w:r>
        <w:rPr>
          <w:b/>
        </w:rPr>
        <w:t xml:space="preserve">Prezzo a cad: € 19,44305</w:t>
      </w:r>
    </w:p>
    <w:p>
      <w:pPr>
        <w:rPr>
          <w:sz w:val="10"/>
          <w:szCs w:val="10"/>
        </w:rPr>
      </w:pPr>
    </w:p>
    <w:p>
      <w:pPr>
        <w:rPr>
          <w:sz w:val="10"/>
          <w:szCs w:val="10"/>
        </w:rPr>
      </w:pPr>
    </w:p>
    <w:p>
      <w:pPr/>
      <w:r>
        <w:rPr>
          <w:b/>
        </w:rPr>
        <w:t xml:space="preserve">Codice regionale: TOS16_PR.P30.106.006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Valvola automatica per lo sfogo dell'aria con coperchio svitabile per l'ispezione, corpo in ottone, galleggiante in polietilene anticorrosione, pressione massima d'esercizio 12 bar, temperatura massima d'esercizio 115 °C:</w:t>
            </w:r>
          </w:p>
        </w:tc>
      </w:tr>
      <w:tr>
        <w:trPr/>
        <w:tc>
          <w:tcPr>
            <w:tcW w:w="1200" w:type="dxa"/>
          </w:tcPr>
          <w:p>
            <w:pPr/>
            <w:r>
              <w:rPr>
                <w:b/>
              </w:rPr>
              <w:t xml:space="preserve">Articolo:</w:t>
            </w:r>
          </w:p>
        </w:tc>
        <w:tc>
          <w:tcPr>
            <w:tcW w:w="7900" w:type="dxa"/>
          </w:tcPr>
          <w:p>
            <w:pPr/>
            <w:r>
              <w:rPr/>
              <w:t xml:space="preserve">006 - completo di rubinetto di intercettazione automatico 1/2"</w:t>
            </w:r>
          </w:p>
        </w:tc>
      </w:tr>
    </w:tbl>
    <w:p>
      <w:pPr>
        <w:jc w:val="right"/>
      </w:pPr>
    </w:p>
    <w:p>
      <w:pPr>
        <w:jc w:val="right"/>
        <w:spacing w:line="336" w:lineRule="auto"/>
      </w:pPr>
      <w:r>
        <w:rPr>
          <w:b/>
        </w:rPr>
        <w:t xml:space="preserve">Prezzo senza S. G. e Util. a cad: € 18,08000</w:t>
      </w:r>
    </w:p>
    <w:p>
      <w:pPr>
        <w:jc w:val="right"/>
        <w:spacing w:line="336" w:lineRule="auto"/>
      </w:pPr>
      <w:r>
        <w:rPr>
          <w:b/>
        </w:rPr>
        <w:t xml:space="preserve">Spese generali € 2,71200</w:t>
      </w:r>
    </w:p>
    <w:p>
      <w:pPr>
        <w:jc w:val="right"/>
        <w:spacing w:line="336" w:lineRule="auto"/>
      </w:pPr>
      <w:r>
        <w:rPr>
          <w:b/>
        </w:rPr>
        <w:t xml:space="preserve">Utili di impresa € 2,07920</w:t>
      </w:r>
    </w:p>
    <w:p>
      <w:pPr>
        <w:jc w:val="right"/>
        <w:spacing w:line="336" w:lineRule="auto"/>
      </w:pPr>
      <w:r>
        <w:rPr>
          <w:b/>
        </w:rPr>
        <w:t xml:space="preserve">Prezzo a cad: € 22,87120</w:t>
      </w:r>
    </w:p>
    <w:p>
      <w:pPr>
        <w:rPr>
          <w:sz w:val="10"/>
          <w:szCs w:val="10"/>
        </w:rPr>
      </w:pPr>
    </w:p>
    <w:p>
      <w:pPr>
        <w:rPr>
          <w:sz w:val="10"/>
          <w:szCs w:val="10"/>
        </w:rPr>
      </w:pPr>
    </w:p>
    <w:p>
      <w:pPr/>
      <w:r>
        <w:rPr>
          <w:b/>
        </w:rPr>
        <w:t xml:space="preserve">Codice regionale: TOS16_PR.P30.107.001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001 - diametro 32 mm</w:t>
            </w:r>
          </w:p>
        </w:tc>
      </w:tr>
    </w:tbl>
    <w:p>
      <w:pPr>
        <w:jc w:val="right"/>
      </w:pPr>
    </w:p>
    <w:p>
      <w:pPr>
        <w:jc w:val="right"/>
        <w:spacing w:line="336" w:lineRule="auto"/>
      </w:pPr>
      <w:r>
        <w:rPr>
          <w:b/>
        </w:rPr>
        <w:t xml:space="preserve">Prezzo senza S. G. e Util. a cad: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cad: € 28,84200</w:t>
      </w:r>
    </w:p>
    <w:p>
      <w:pPr>
        <w:rPr>
          <w:sz w:val="10"/>
          <w:szCs w:val="10"/>
        </w:rPr>
      </w:pPr>
    </w:p>
    <w:p>
      <w:pPr>
        <w:rPr>
          <w:sz w:val="10"/>
          <w:szCs w:val="10"/>
        </w:rPr>
      </w:pPr>
    </w:p>
    <w:p>
      <w:pPr/>
      <w:r>
        <w:rPr>
          <w:b/>
        </w:rPr>
        <w:t xml:space="preserve">Codice regionale: TOS16_PR.P30.107.002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002 - diametro 40 mm</w:t>
            </w:r>
          </w:p>
        </w:tc>
      </w:tr>
    </w:tbl>
    <w:p>
      <w:pPr>
        <w:jc w:val="right"/>
      </w:pPr>
    </w:p>
    <w:p>
      <w:pPr>
        <w:jc w:val="right"/>
        <w:spacing w:line="336" w:lineRule="auto"/>
      </w:pPr>
      <w:r>
        <w:rPr>
          <w:b/>
        </w:rPr>
        <w:t xml:space="preserve">Prezzo senza S. G. e Util. a cad: € 24,60000</w:t>
      </w:r>
    </w:p>
    <w:p>
      <w:pPr>
        <w:jc w:val="right"/>
        <w:spacing w:line="336" w:lineRule="auto"/>
      </w:pPr>
      <w:r>
        <w:rPr>
          <w:b/>
        </w:rPr>
        <w:t xml:space="preserve">Spese generali € 3,69000</w:t>
      </w:r>
    </w:p>
    <w:p>
      <w:pPr>
        <w:jc w:val="right"/>
        <w:spacing w:line="336" w:lineRule="auto"/>
      </w:pPr>
      <w:r>
        <w:rPr>
          <w:b/>
        </w:rPr>
        <w:t xml:space="preserve">Utili di impresa € 2,82900</w:t>
      </w:r>
    </w:p>
    <w:p>
      <w:pPr>
        <w:jc w:val="right"/>
        <w:spacing w:line="336" w:lineRule="auto"/>
      </w:pPr>
      <w:r>
        <w:rPr>
          <w:b/>
        </w:rPr>
        <w:t xml:space="preserve">Prezzo a cad: € 31,11900</w:t>
      </w:r>
    </w:p>
    <w:p>
      <w:pPr>
        <w:rPr>
          <w:sz w:val="10"/>
          <w:szCs w:val="10"/>
        </w:rPr>
      </w:pPr>
    </w:p>
    <w:p>
      <w:pPr>
        <w:rPr>
          <w:sz w:val="10"/>
          <w:szCs w:val="10"/>
        </w:rPr>
      </w:pPr>
    </w:p>
    <w:p>
      <w:pPr/>
      <w:r>
        <w:rPr>
          <w:b/>
        </w:rPr>
        <w:t xml:space="preserve">Codice regionale: TOS16_PR.P30.107.003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003 - diametro 50 mm</w:t>
            </w:r>
          </w:p>
        </w:tc>
      </w:tr>
    </w:tbl>
    <w:p>
      <w:pPr>
        <w:jc w:val="right"/>
      </w:pPr>
    </w:p>
    <w:p>
      <w:pPr>
        <w:jc w:val="right"/>
        <w:spacing w:line="336" w:lineRule="auto"/>
      </w:pPr>
      <w:r>
        <w:rPr>
          <w:b/>
        </w:rPr>
        <w:t xml:space="preserve">Prezzo senza S. G. e Util. a cad: € 27,80000</w:t>
      </w:r>
    </w:p>
    <w:p>
      <w:pPr>
        <w:jc w:val="right"/>
        <w:spacing w:line="336" w:lineRule="auto"/>
      </w:pPr>
      <w:r>
        <w:rPr>
          <w:b/>
        </w:rPr>
        <w:t xml:space="preserve">Spese generali € 4,17000</w:t>
      </w:r>
    </w:p>
    <w:p>
      <w:pPr>
        <w:jc w:val="right"/>
        <w:spacing w:line="336" w:lineRule="auto"/>
      </w:pPr>
      <w:r>
        <w:rPr>
          <w:b/>
        </w:rPr>
        <w:t xml:space="preserve">Utili di impresa € 3,19700</w:t>
      </w:r>
    </w:p>
    <w:p>
      <w:pPr>
        <w:jc w:val="right"/>
        <w:spacing w:line="336" w:lineRule="auto"/>
      </w:pPr>
      <w:r>
        <w:rPr>
          <w:b/>
        </w:rPr>
        <w:t xml:space="preserve">Prezzo a cad: € 35,16700</w:t>
      </w:r>
    </w:p>
    <w:p>
      <w:pPr>
        <w:rPr>
          <w:sz w:val="10"/>
          <w:szCs w:val="10"/>
        </w:rPr>
      </w:pPr>
    </w:p>
    <w:p>
      <w:pPr>
        <w:rPr>
          <w:sz w:val="10"/>
          <w:szCs w:val="10"/>
        </w:rPr>
      </w:pPr>
    </w:p>
    <w:p>
      <w:pPr/>
      <w:r>
        <w:rPr>
          <w:b/>
        </w:rPr>
        <w:t xml:space="preserve">Codice regionale: TOS16_PR.P30.107.004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004 - diametro 65 mm</w:t>
            </w:r>
          </w:p>
        </w:tc>
      </w:tr>
    </w:tbl>
    <w:p>
      <w:pPr>
        <w:jc w:val="right"/>
      </w:pPr>
    </w:p>
    <w:p>
      <w:pPr>
        <w:jc w:val="right"/>
        <w:spacing w:line="336" w:lineRule="auto"/>
      </w:pPr>
      <w:r>
        <w:rPr>
          <w:b/>
        </w:rPr>
        <w:t xml:space="preserve">Prezzo senza S. G. e Util. a cad: € 36,20000</w:t>
      </w:r>
    </w:p>
    <w:p>
      <w:pPr>
        <w:jc w:val="right"/>
        <w:spacing w:line="336" w:lineRule="auto"/>
      </w:pPr>
      <w:r>
        <w:rPr>
          <w:b/>
        </w:rPr>
        <w:t xml:space="preserve">Spese generali € 5,43000</w:t>
      </w:r>
    </w:p>
    <w:p>
      <w:pPr>
        <w:jc w:val="right"/>
        <w:spacing w:line="336" w:lineRule="auto"/>
      </w:pPr>
      <w:r>
        <w:rPr>
          <w:b/>
        </w:rPr>
        <w:t xml:space="preserve">Utili di impresa € 4,16300</w:t>
      </w:r>
    </w:p>
    <w:p>
      <w:pPr>
        <w:jc w:val="right"/>
        <w:spacing w:line="336" w:lineRule="auto"/>
      </w:pPr>
      <w:r>
        <w:rPr>
          <w:b/>
        </w:rPr>
        <w:t xml:space="preserve">Prezzo a cad: € 45,79300</w:t>
      </w:r>
    </w:p>
    <w:p>
      <w:pPr>
        <w:rPr>
          <w:sz w:val="10"/>
          <w:szCs w:val="10"/>
        </w:rPr>
      </w:pPr>
    </w:p>
    <w:p>
      <w:pPr>
        <w:rPr>
          <w:sz w:val="10"/>
          <w:szCs w:val="10"/>
        </w:rPr>
      </w:pPr>
    </w:p>
    <w:p>
      <w:pPr/>
      <w:r>
        <w:rPr>
          <w:b/>
        </w:rPr>
        <w:t xml:space="preserve">Codice regionale: TOS16_PR.P30.107.005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005 - diametro 80 mm</w:t>
            </w:r>
          </w:p>
        </w:tc>
      </w:tr>
    </w:tbl>
    <w:p>
      <w:pPr>
        <w:jc w:val="right"/>
      </w:pPr>
    </w:p>
    <w:p>
      <w:pPr>
        <w:jc w:val="right"/>
        <w:spacing w:line="336" w:lineRule="auto"/>
      </w:pPr>
      <w:r>
        <w:rPr>
          <w:b/>
        </w:rPr>
        <w:t xml:space="preserve">Prezzo senza S. G. e Util. a cad: € 45,20000</w:t>
      </w:r>
    </w:p>
    <w:p>
      <w:pPr>
        <w:jc w:val="right"/>
        <w:spacing w:line="336" w:lineRule="auto"/>
      </w:pPr>
      <w:r>
        <w:rPr>
          <w:b/>
        </w:rPr>
        <w:t xml:space="preserve">Spese generali € 6,78000</w:t>
      </w:r>
    </w:p>
    <w:p>
      <w:pPr>
        <w:jc w:val="right"/>
        <w:spacing w:line="336" w:lineRule="auto"/>
      </w:pPr>
      <w:r>
        <w:rPr>
          <w:b/>
        </w:rPr>
        <w:t xml:space="preserve">Utili di impresa € 5,19800</w:t>
      </w:r>
    </w:p>
    <w:p>
      <w:pPr>
        <w:jc w:val="right"/>
        <w:spacing w:line="336" w:lineRule="auto"/>
      </w:pPr>
      <w:r>
        <w:rPr>
          <w:b/>
        </w:rPr>
        <w:t xml:space="preserve">Prezzo a cad: € 57,17800</w:t>
      </w:r>
    </w:p>
    <w:p>
      <w:pPr>
        <w:rPr>
          <w:sz w:val="10"/>
          <w:szCs w:val="10"/>
        </w:rPr>
      </w:pPr>
    </w:p>
    <w:p>
      <w:pPr>
        <w:rPr>
          <w:sz w:val="10"/>
          <w:szCs w:val="10"/>
        </w:rPr>
      </w:pPr>
    </w:p>
    <w:p>
      <w:pPr/>
      <w:r>
        <w:rPr>
          <w:b/>
        </w:rPr>
        <w:t xml:space="preserve">Codice regionale: TOS16_PR.P30.107.006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006 - diametro 100 mm</w:t>
            </w:r>
          </w:p>
        </w:tc>
      </w:tr>
    </w:tbl>
    <w:p>
      <w:pPr>
        <w:jc w:val="right"/>
      </w:pPr>
    </w:p>
    <w:p>
      <w:pPr>
        <w:jc w:val="right"/>
        <w:spacing w:line="336" w:lineRule="auto"/>
      </w:pPr>
      <w:r>
        <w:rPr>
          <w:b/>
        </w:rPr>
        <w:t xml:space="preserve">Prezzo senza S. G. e Util. a cad: € 52,80000</w:t>
      </w:r>
    </w:p>
    <w:p>
      <w:pPr>
        <w:jc w:val="right"/>
        <w:spacing w:line="336" w:lineRule="auto"/>
      </w:pPr>
      <w:r>
        <w:rPr>
          <w:b/>
        </w:rPr>
        <w:t xml:space="preserve">Spese generali € 7,92000</w:t>
      </w:r>
    </w:p>
    <w:p>
      <w:pPr>
        <w:jc w:val="right"/>
        <w:spacing w:line="336" w:lineRule="auto"/>
      </w:pPr>
      <w:r>
        <w:rPr>
          <w:b/>
        </w:rPr>
        <w:t xml:space="preserve">Utili di impresa € 6,07200</w:t>
      </w:r>
    </w:p>
    <w:p>
      <w:pPr>
        <w:jc w:val="right"/>
        <w:spacing w:line="336" w:lineRule="auto"/>
      </w:pPr>
      <w:r>
        <w:rPr>
          <w:b/>
        </w:rPr>
        <w:t xml:space="preserve">Prezzo a cad: € 66,79200</w:t>
      </w:r>
    </w:p>
    <w:p>
      <w:pPr>
        <w:rPr>
          <w:sz w:val="10"/>
          <w:szCs w:val="10"/>
        </w:rPr>
      </w:pPr>
    </w:p>
    <w:p>
      <w:pPr>
        <w:rPr>
          <w:sz w:val="10"/>
          <w:szCs w:val="10"/>
        </w:rPr>
      </w:pPr>
    </w:p>
    <w:p>
      <w:pPr/>
      <w:r>
        <w:rPr>
          <w:b/>
        </w:rPr>
        <w:t xml:space="preserve">Codice regionale: TOS16_PR.P30.107.007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007 - diametro 125 mm</w:t>
            </w:r>
          </w:p>
        </w:tc>
      </w:tr>
    </w:tbl>
    <w:p>
      <w:pPr>
        <w:jc w:val="right"/>
      </w:pPr>
    </w:p>
    <w:p>
      <w:pPr>
        <w:jc w:val="right"/>
        <w:spacing w:line="336" w:lineRule="auto"/>
      </w:pPr>
      <w:r>
        <w:rPr>
          <w:b/>
        </w:rPr>
        <w:t xml:space="preserve">Prezzo senza S. G. e Util. a cad: € 73,20000</w:t>
      </w:r>
    </w:p>
    <w:p>
      <w:pPr>
        <w:jc w:val="right"/>
        <w:spacing w:line="336" w:lineRule="auto"/>
      </w:pPr>
      <w:r>
        <w:rPr>
          <w:b/>
        </w:rPr>
        <w:t xml:space="preserve">Spese generali € 10,98000</w:t>
      </w:r>
    </w:p>
    <w:p>
      <w:pPr>
        <w:jc w:val="right"/>
        <w:spacing w:line="336" w:lineRule="auto"/>
      </w:pPr>
      <w:r>
        <w:rPr>
          <w:b/>
        </w:rPr>
        <w:t xml:space="preserve">Utili di impresa € 8,41800</w:t>
      </w:r>
    </w:p>
    <w:p>
      <w:pPr>
        <w:jc w:val="right"/>
        <w:spacing w:line="336" w:lineRule="auto"/>
      </w:pPr>
      <w:r>
        <w:rPr>
          <w:b/>
        </w:rPr>
        <w:t xml:space="preserve">Prezzo a cad: € 92,59800</w:t>
      </w:r>
    </w:p>
    <w:p>
      <w:pPr>
        <w:rPr>
          <w:sz w:val="10"/>
          <w:szCs w:val="10"/>
        </w:rPr>
      </w:pPr>
    </w:p>
    <w:p>
      <w:pPr>
        <w:rPr>
          <w:sz w:val="10"/>
          <w:szCs w:val="10"/>
        </w:rPr>
      </w:pPr>
    </w:p>
    <w:p>
      <w:pPr/>
      <w:r>
        <w:rPr>
          <w:b/>
        </w:rPr>
        <w:t xml:space="preserve">Codice regionale: TOS16_PR.P30.107.008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008 - diametro 150 mm</w:t>
            </w:r>
          </w:p>
        </w:tc>
      </w:tr>
    </w:tbl>
    <w:p>
      <w:pPr>
        <w:jc w:val="right"/>
      </w:pPr>
    </w:p>
    <w:p>
      <w:pPr>
        <w:jc w:val="right"/>
        <w:spacing w:line="336" w:lineRule="auto"/>
      </w:pPr>
      <w:r>
        <w:rPr>
          <w:b/>
        </w:rPr>
        <w:t xml:space="preserve">Prezzo senza S. G. e Util. a cad: € 99,60000</w:t>
      </w:r>
    </w:p>
    <w:p>
      <w:pPr>
        <w:jc w:val="right"/>
        <w:spacing w:line="336" w:lineRule="auto"/>
      </w:pPr>
      <w:r>
        <w:rPr>
          <w:b/>
        </w:rPr>
        <w:t xml:space="preserve">Spese generali € 14,94000</w:t>
      </w:r>
    </w:p>
    <w:p>
      <w:pPr>
        <w:jc w:val="right"/>
        <w:spacing w:line="336" w:lineRule="auto"/>
      </w:pPr>
      <w:r>
        <w:rPr>
          <w:b/>
        </w:rPr>
        <w:t xml:space="preserve">Utili di impresa € 11,45400</w:t>
      </w:r>
    </w:p>
    <w:p>
      <w:pPr>
        <w:jc w:val="right"/>
        <w:spacing w:line="336" w:lineRule="auto"/>
      </w:pPr>
      <w:r>
        <w:rPr>
          <w:b/>
        </w:rPr>
        <w:t xml:space="preserve">Prezzo a cad: € 125,99400</w:t>
      </w:r>
    </w:p>
    <w:p>
      <w:pPr>
        <w:rPr>
          <w:sz w:val="10"/>
          <w:szCs w:val="10"/>
        </w:rPr>
      </w:pPr>
    </w:p>
    <w:p>
      <w:pPr>
        <w:rPr>
          <w:sz w:val="10"/>
          <w:szCs w:val="10"/>
        </w:rPr>
      </w:pPr>
    </w:p>
    <w:p>
      <w:pPr/>
      <w:r>
        <w:rPr>
          <w:b/>
        </w:rPr>
        <w:t xml:space="preserve">Codice regionale: TOS16_PR.P30.107.009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009 - diametro 200 mm</w:t>
            </w:r>
          </w:p>
        </w:tc>
      </w:tr>
    </w:tbl>
    <w:p>
      <w:pPr>
        <w:jc w:val="right"/>
      </w:pPr>
    </w:p>
    <w:p>
      <w:pPr>
        <w:jc w:val="right"/>
        <w:spacing w:line="336" w:lineRule="auto"/>
      </w:pPr>
      <w:r>
        <w:rPr>
          <w:b/>
        </w:rPr>
        <w:t xml:space="preserve">Prezzo senza S. G. e Util. a cad: € 117,20000</w:t>
      </w:r>
    </w:p>
    <w:p>
      <w:pPr>
        <w:jc w:val="right"/>
        <w:spacing w:line="336" w:lineRule="auto"/>
      </w:pPr>
      <w:r>
        <w:rPr>
          <w:b/>
        </w:rPr>
        <w:t xml:space="preserve">Spese generali € 17,58000</w:t>
      </w:r>
    </w:p>
    <w:p>
      <w:pPr>
        <w:jc w:val="right"/>
        <w:spacing w:line="336" w:lineRule="auto"/>
      </w:pPr>
      <w:r>
        <w:rPr>
          <w:b/>
        </w:rPr>
        <w:t xml:space="preserve">Utili di impresa € 13,47800</w:t>
      </w:r>
    </w:p>
    <w:p>
      <w:pPr>
        <w:jc w:val="right"/>
        <w:spacing w:line="336" w:lineRule="auto"/>
      </w:pPr>
      <w:r>
        <w:rPr>
          <w:b/>
        </w:rPr>
        <w:t xml:space="preserve">Prezzo a cad: € 148,25800</w:t>
      </w:r>
    </w:p>
    <w:p>
      <w:pPr>
        <w:rPr>
          <w:sz w:val="10"/>
          <w:szCs w:val="10"/>
        </w:rPr>
      </w:pPr>
    </w:p>
    <w:p>
      <w:pPr>
        <w:rPr>
          <w:sz w:val="10"/>
          <w:szCs w:val="10"/>
        </w:rPr>
      </w:pPr>
    </w:p>
    <w:p>
      <w:pPr/>
      <w:r>
        <w:rPr>
          <w:b/>
        </w:rPr>
        <w:t xml:space="preserve">Codice regionale: TOS16_PR.P30.108.001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Compensatore in gomma con attacchi filettati gas, PN 16, certificata ISO 9001:</w:t>
            </w:r>
          </w:p>
        </w:tc>
      </w:tr>
      <w:tr>
        <w:trPr/>
        <w:tc>
          <w:tcPr>
            <w:tcW w:w="1200" w:type="dxa"/>
          </w:tcPr>
          <w:p>
            <w:pPr/>
            <w:r>
              <w:rPr>
                <w:b/>
              </w:rPr>
              <w:t xml:space="preserve">Articolo:</w:t>
            </w:r>
          </w:p>
        </w:tc>
        <w:tc>
          <w:tcPr>
            <w:tcW w:w="7900" w:type="dxa"/>
          </w:tcPr>
          <w:p>
            <w:pPr/>
            <w:r>
              <w:rPr/>
              <w:t xml:space="preserve">001 - diametro 3/4"</w:t>
            </w:r>
          </w:p>
        </w:tc>
      </w:tr>
    </w:tbl>
    <w:p>
      <w:pPr>
        <w:jc w:val="right"/>
      </w:pPr>
    </w:p>
    <w:p>
      <w:pPr>
        <w:jc w:val="right"/>
        <w:spacing w:line="336" w:lineRule="auto"/>
      </w:pPr>
      <w:r>
        <w:rPr>
          <w:b/>
        </w:rPr>
        <w:t xml:space="preserve">Prezzo senza S. G. e Util. a cad: € 13,80000</w:t>
      </w:r>
    </w:p>
    <w:p>
      <w:pPr>
        <w:jc w:val="right"/>
        <w:spacing w:line="336" w:lineRule="auto"/>
      </w:pPr>
      <w:r>
        <w:rPr>
          <w:b/>
        </w:rPr>
        <w:t xml:space="preserve">Spese generali € 2,07000</w:t>
      </w:r>
    </w:p>
    <w:p>
      <w:pPr>
        <w:jc w:val="right"/>
        <w:spacing w:line="336" w:lineRule="auto"/>
      </w:pPr>
      <w:r>
        <w:rPr>
          <w:b/>
        </w:rPr>
        <w:t xml:space="preserve">Utili di impresa € 1,58700</w:t>
      </w:r>
    </w:p>
    <w:p>
      <w:pPr>
        <w:jc w:val="right"/>
        <w:spacing w:line="336" w:lineRule="auto"/>
      </w:pPr>
      <w:r>
        <w:rPr>
          <w:b/>
        </w:rPr>
        <w:t xml:space="preserve">Prezzo a cad: € 17,45700</w:t>
      </w:r>
    </w:p>
    <w:p>
      <w:pPr>
        <w:rPr>
          <w:sz w:val="10"/>
          <w:szCs w:val="10"/>
        </w:rPr>
      </w:pPr>
    </w:p>
    <w:p>
      <w:pPr>
        <w:rPr>
          <w:sz w:val="10"/>
          <w:szCs w:val="10"/>
        </w:rPr>
      </w:pPr>
    </w:p>
    <w:p>
      <w:pPr/>
      <w:r>
        <w:rPr>
          <w:b/>
        </w:rPr>
        <w:t xml:space="preserve">Codice regionale: TOS16_PR.P30.108.002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Compensatore in gomma con attacchi filettati gas, PN 16, certificata ISO 9001:</w:t>
            </w:r>
          </w:p>
        </w:tc>
      </w:tr>
      <w:tr>
        <w:trPr/>
        <w:tc>
          <w:tcPr>
            <w:tcW w:w="1200" w:type="dxa"/>
          </w:tcPr>
          <w:p>
            <w:pPr/>
            <w:r>
              <w:rPr>
                <w:b/>
              </w:rPr>
              <w:t xml:space="preserve">Articolo:</w:t>
            </w:r>
          </w:p>
        </w:tc>
        <w:tc>
          <w:tcPr>
            <w:tcW w:w="7900" w:type="dxa"/>
          </w:tcPr>
          <w:p>
            <w:pPr/>
            <w:r>
              <w:rPr/>
              <w:t xml:space="preserve">002 - diametro 1"</w:t>
            </w:r>
          </w:p>
        </w:tc>
      </w:tr>
    </w:tbl>
    <w:p>
      <w:pPr>
        <w:jc w:val="right"/>
      </w:pPr>
    </w:p>
    <w:p>
      <w:pPr>
        <w:jc w:val="right"/>
        <w:spacing w:line="336" w:lineRule="auto"/>
      </w:pPr>
      <w:r>
        <w:rPr>
          <w:b/>
        </w:rPr>
        <w:t xml:space="preserve">Prezzo senza S. G. e Util. a cad: € 15,41000</w:t>
      </w:r>
    </w:p>
    <w:p>
      <w:pPr>
        <w:jc w:val="right"/>
        <w:spacing w:line="336" w:lineRule="auto"/>
      </w:pPr>
      <w:r>
        <w:rPr>
          <w:b/>
        </w:rPr>
        <w:t xml:space="preserve">Spese generali € 2,31150</w:t>
      </w:r>
    </w:p>
    <w:p>
      <w:pPr>
        <w:jc w:val="right"/>
        <w:spacing w:line="336" w:lineRule="auto"/>
      </w:pPr>
      <w:r>
        <w:rPr>
          <w:b/>
        </w:rPr>
        <w:t xml:space="preserve">Utili di impresa € 1,77215</w:t>
      </w:r>
    </w:p>
    <w:p>
      <w:pPr>
        <w:jc w:val="right"/>
        <w:spacing w:line="336" w:lineRule="auto"/>
      </w:pPr>
      <w:r>
        <w:rPr>
          <w:b/>
        </w:rPr>
        <w:t xml:space="preserve">Prezzo a cad: € 19,49365</w:t>
      </w:r>
    </w:p>
    <w:p>
      <w:pPr>
        <w:rPr>
          <w:sz w:val="10"/>
          <w:szCs w:val="10"/>
        </w:rPr>
      </w:pPr>
    </w:p>
    <w:p>
      <w:pPr>
        <w:rPr>
          <w:sz w:val="10"/>
          <w:szCs w:val="10"/>
        </w:rPr>
      </w:pPr>
    </w:p>
    <w:p>
      <w:pPr/>
      <w:r>
        <w:rPr>
          <w:b/>
        </w:rPr>
        <w:t xml:space="preserve">Codice regionale: TOS16_PR.P30.108.003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Compensatore in gomma con attacchi filettati gas, PN 16, certificata ISO 9001:</w:t>
            </w:r>
          </w:p>
        </w:tc>
      </w:tr>
      <w:tr>
        <w:trPr/>
        <w:tc>
          <w:tcPr>
            <w:tcW w:w="1200" w:type="dxa"/>
          </w:tcPr>
          <w:p>
            <w:pPr/>
            <w:r>
              <w:rPr>
                <w:b/>
              </w:rPr>
              <w:t xml:space="preserve">Articolo:</w:t>
            </w:r>
          </w:p>
        </w:tc>
        <w:tc>
          <w:tcPr>
            <w:tcW w:w="7900" w:type="dxa"/>
          </w:tcPr>
          <w:p>
            <w:pPr/>
            <w:r>
              <w:rPr/>
              <w:t xml:space="preserve">003 - diametro 1"1/4</w:t>
            </w:r>
          </w:p>
        </w:tc>
      </w:tr>
    </w:tbl>
    <w:p>
      <w:pPr>
        <w:jc w:val="right"/>
      </w:pPr>
    </w:p>
    <w:p>
      <w:pPr>
        <w:jc w:val="right"/>
        <w:spacing w:line="336" w:lineRule="auto"/>
      </w:pPr>
      <w:r>
        <w:rPr>
          <w:b/>
        </w:rPr>
        <w:t xml:space="preserve">Prezzo senza S. G. e Util. a cad: € 18,64000</w:t>
      </w:r>
    </w:p>
    <w:p>
      <w:pPr>
        <w:jc w:val="right"/>
        <w:spacing w:line="336" w:lineRule="auto"/>
      </w:pPr>
      <w:r>
        <w:rPr>
          <w:b/>
        </w:rPr>
        <w:t xml:space="preserve">Spese generali € 2,79600</w:t>
      </w:r>
    </w:p>
    <w:p>
      <w:pPr>
        <w:jc w:val="right"/>
        <w:spacing w:line="336" w:lineRule="auto"/>
      </w:pPr>
      <w:r>
        <w:rPr>
          <w:b/>
        </w:rPr>
        <w:t xml:space="preserve">Utili di impresa € 2,14360</w:t>
      </w:r>
    </w:p>
    <w:p>
      <w:pPr>
        <w:jc w:val="right"/>
        <w:spacing w:line="336" w:lineRule="auto"/>
      </w:pPr>
      <w:r>
        <w:rPr>
          <w:b/>
        </w:rPr>
        <w:t xml:space="preserve">Prezzo a cad: € 23,57960</w:t>
      </w:r>
    </w:p>
    <w:p>
      <w:pPr>
        <w:rPr>
          <w:sz w:val="10"/>
          <w:szCs w:val="10"/>
        </w:rPr>
      </w:pPr>
    </w:p>
    <w:p>
      <w:pPr>
        <w:rPr>
          <w:sz w:val="10"/>
          <w:szCs w:val="10"/>
        </w:rPr>
      </w:pPr>
    </w:p>
    <w:p>
      <w:pPr/>
      <w:r>
        <w:rPr>
          <w:b/>
        </w:rPr>
        <w:t xml:space="preserve">Codice regionale: TOS16_PR.P30.108.004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Compensatore in gomma con attacchi filettati gas, PN 16, certificata ISO 9001:</w:t>
            </w:r>
          </w:p>
        </w:tc>
      </w:tr>
      <w:tr>
        <w:trPr/>
        <w:tc>
          <w:tcPr>
            <w:tcW w:w="1200" w:type="dxa"/>
          </w:tcPr>
          <w:p>
            <w:pPr/>
            <w:r>
              <w:rPr>
                <w:b/>
              </w:rPr>
              <w:t xml:space="preserve">Articolo:</w:t>
            </w:r>
          </w:p>
        </w:tc>
        <w:tc>
          <w:tcPr>
            <w:tcW w:w="7900" w:type="dxa"/>
          </w:tcPr>
          <w:p>
            <w:pPr/>
            <w:r>
              <w:rPr/>
              <w:t xml:space="preserve">004 - diametro 1"1/2</w:t>
            </w:r>
          </w:p>
        </w:tc>
      </w:tr>
    </w:tbl>
    <w:p>
      <w:pPr>
        <w:jc w:val="right"/>
      </w:pPr>
    </w:p>
    <w:p>
      <w:pPr>
        <w:jc w:val="right"/>
        <w:spacing w:line="336" w:lineRule="auto"/>
      </w:pPr>
      <w:r>
        <w:rPr>
          <w:b/>
        </w:rPr>
        <w:t xml:space="preserve">Prezzo senza S. G. e Util. a cad: € 22,95000</w:t>
      </w:r>
    </w:p>
    <w:p>
      <w:pPr>
        <w:jc w:val="right"/>
        <w:spacing w:line="336" w:lineRule="auto"/>
      </w:pPr>
      <w:r>
        <w:rPr>
          <w:b/>
        </w:rPr>
        <w:t xml:space="preserve">Spese generali € 3,44250</w:t>
      </w:r>
    </w:p>
    <w:p>
      <w:pPr>
        <w:jc w:val="right"/>
        <w:spacing w:line="336" w:lineRule="auto"/>
      </w:pPr>
      <w:r>
        <w:rPr>
          <w:b/>
        </w:rPr>
        <w:t xml:space="preserve">Utili di impresa € 2,63925</w:t>
      </w:r>
    </w:p>
    <w:p>
      <w:pPr>
        <w:jc w:val="right"/>
        <w:spacing w:line="336" w:lineRule="auto"/>
      </w:pPr>
      <w:r>
        <w:rPr>
          <w:b/>
        </w:rPr>
        <w:t xml:space="preserve">Prezzo a cad: € 29,03175</w:t>
      </w:r>
    </w:p>
    <w:p>
      <w:pPr>
        <w:rPr>
          <w:sz w:val="10"/>
          <w:szCs w:val="10"/>
        </w:rPr>
      </w:pPr>
    </w:p>
    <w:p>
      <w:pPr>
        <w:rPr>
          <w:sz w:val="10"/>
          <w:szCs w:val="10"/>
        </w:rPr>
      </w:pPr>
    </w:p>
    <w:p>
      <w:pPr/>
      <w:r>
        <w:rPr>
          <w:b/>
        </w:rPr>
        <w:t xml:space="preserve">Codice regionale: TOS16_PR.P30.108.005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Compensatore in gomma con attacchi filettati gas, PN 16, certificata ISO 9001:</w:t>
            </w:r>
          </w:p>
        </w:tc>
      </w:tr>
      <w:tr>
        <w:trPr/>
        <w:tc>
          <w:tcPr>
            <w:tcW w:w="1200" w:type="dxa"/>
          </w:tcPr>
          <w:p>
            <w:pPr/>
            <w:r>
              <w:rPr>
                <w:b/>
              </w:rPr>
              <w:t xml:space="preserve">Articolo:</w:t>
            </w:r>
          </w:p>
        </w:tc>
        <w:tc>
          <w:tcPr>
            <w:tcW w:w="7900" w:type="dxa"/>
          </w:tcPr>
          <w:p>
            <w:pPr/>
            <w:r>
              <w:rPr/>
              <w:t xml:space="preserve">005 - diametro 2"</w:t>
            </w:r>
          </w:p>
        </w:tc>
      </w:tr>
    </w:tbl>
    <w:p>
      <w:pPr>
        <w:jc w:val="right"/>
      </w:pPr>
    </w:p>
    <w:p>
      <w:pPr>
        <w:jc w:val="right"/>
        <w:spacing w:line="336" w:lineRule="auto"/>
      </w:pPr>
      <w:r>
        <w:rPr>
          <w:b/>
        </w:rPr>
        <w:t xml:space="preserve">Prezzo senza S. G. e Util. a cad: € 25,64000</w:t>
      </w:r>
    </w:p>
    <w:p>
      <w:pPr>
        <w:jc w:val="right"/>
        <w:spacing w:line="336" w:lineRule="auto"/>
      </w:pPr>
      <w:r>
        <w:rPr>
          <w:b/>
        </w:rPr>
        <w:t xml:space="preserve">Spese generali € 3,84600</w:t>
      </w:r>
    </w:p>
    <w:p>
      <w:pPr>
        <w:jc w:val="right"/>
        <w:spacing w:line="336" w:lineRule="auto"/>
      </w:pPr>
      <w:r>
        <w:rPr>
          <w:b/>
        </w:rPr>
        <w:t xml:space="preserve">Utili di impresa € 2,94860</w:t>
      </w:r>
    </w:p>
    <w:p>
      <w:pPr>
        <w:jc w:val="right"/>
        <w:spacing w:line="336" w:lineRule="auto"/>
      </w:pPr>
      <w:r>
        <w:rPr>
          <w:b/>
        </w:rPr>
        <w:t xml:space="preserve">Prezzo a cad: € 32,43460</w:t>
      </w:r>
    </w:p>
    <w:p>
      <w:pPr>
        <w:rPr>
          <w:sz w:val="10"/>
          <w:szCs w:val="10"/>
        </w:rPr>
      </w:pPr>
    </w:p>
    <w:p>
      <w:pPr>
        <w:rPr>
          <w:sz w:val="10"/>
          <w:szCs w:val="10"/>
        </w:rPr>
      </w:pPr>
    </w:p>
    <w:p>
      <w:pPr/>
      <w:r>
        <w:rPr>
          <w:b/>
        </w:rPr>
        <w:t xml:space="preserve">Codice regionale: TOS16_PR.P30.109.001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Giunto di dilatazione con soffietto in acciaio inox, per temperature sino a 300 °C, flangiato PN 16, certificato ISO 9001:</w:t>
            </w:r>
          </w:p>
        </w:tc>
      </w:tr>
      <w:tr>
        <w:trPr/>
        <w:tc>
          <w:tcPr>
            <w:tcW w:w="1200" w:type="dxa"/>
          </w:tcPr>
          <w:p>
            <w:pPr/>
            <w:r>
              <w:rPr>
                <w:b/>
              </w:rPr>
              <w:t xml:space="preserve">Articolo:</w:t>
            </w:r>
          </w:p>
        </w:tc>
        <w:tc>
          <w:tcPr>
            <w:tcW w:w="7900" w:type="dxa"/>
          </w:tcPr>
          <w:p>
            <w:pPr/>
            <w:r>
              <w:rPr/>
              <w:t xml:space="preserve">001 - diametro 40 mm</w:t>
            </w:r>
          </w:p>
        </w:tc>
      </w:tr>
    </w:tbl>
    <w:p>
      <w:pPr>
        <w:jc w:val="right"/>
      </w:pPr>
    </w:p>
    <w:p>
      <w:pPr>
        <w:jc w:val="right"/>
        <w:spacing w:line="336" w:lineRule="auto"/>
      </w:pPr>
      <w:r>
        <w:rPr>
          <w:b/>
        </w:rPr>
        <w:t xml:space="preserve">Prezzo senza S. G. e Util. a cad: € 19,68000</w:t>
      </w:r>
    </w:p>
    <w:p>
      <w:pPr>
        <w:jc w:val="right"/>
        <w:spacing w:line="336" w:lineRule="auto"/>
      </w:pPr>
      <w:r>
        <w:rPr>
          <w:b/>
        </w:rPr>
        <w:t xml:space="preserve">Spese generali € 2,95200</w:t>
      </w:r>
    </w:p>
    <w:p>
      <w:pPr>
        <w:jc w:val="right"/>
        <w:spacing w:line="336" w:lineRule="auto"/>
      </w:pPr>
      <w:r>
        <w:rPr>
          <w:b/>
        </w:rPr>
        <w:t xml:space="preserve">Utili di impresa € 2,26320</w:t>
      </w:r>
    </w:p>
    <w:p>
      <w:pPr>
        <w:jc w:val="right"/>
        <w:spacing w:line="336" w:lineRule="auto"/>
      </w:pPr>
      <w:r>
        <w:rPr>
          <w:b/>
        </w:rPr>
        <w:t xml:space="preserve">Prezzo a cad: € 24,89520</w:t>
      </w:r>
    </w:p>
    <w:p>
      <w:pPr>
        <w:rPr>
          <w:sz w:val="10"/>
          <w:szCs w:val="10"/>
        </w:rPr>
      </w:pPr>
    </w:p>
    <w:p>
      <w:pPr>
        <w:rPr>
          <w:sz w:val="10"/>
          <w:szCs w:val="10"/>
        </w:rPr>
      </w:pPr>
    </w:p>
    <w:p>
      <w:pPr/>
      <w:r>
        <w:rPr>
          <w:b/>
        </w:rPr>
        <w:t xml:space="preserve">Codice regionale: TOS16_PR.P30.110.001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001 - diametro 32 mm</w:t>
            </w:r>
          </w:p>
        </w:tc>
      </w:tr>
    </w:tbl>
    <w:p>
      <w:pPr>
        <w:jc w:val="right"/>
      </w:pPr>
    </w:p>
    <w:p>
      <w:pPr>
        <w:jc w:val="right"/>
        <w:spacing w:line="336" w:lineRule="auto"/>
      </w:pPr>
      <w:r>
        <w:rPr>
          <w:b/>
        </w:rPr>
        <w:t xml:space="preserve">Prezzo senza S. G. e Util. a cad: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cad: € 28,84200</w:t>
      </w:r>
    </w:p>
    <w:p>
      <w:pPr>
        <w:rPr>
          <w:sz w:val="10"/>
          <w:szCs w:val="10"/>
        </w:rPr>
      </w:pPr>
    </w:p>
    <w:p>
      <w:pPr>
        <w:rPr>
          <w:sz w:val="10"/>
          <w:szCs w:val="10"/>
        </w:rPr>
      </w:pPr>
    </w:p>
    <w:p>
      <w:pPr/>
      <w:r>
        <w:rPr>
          <w:b/>
        </w:rPr>
        <w:t xml:space="preserve">Codice regionale: TOS16_PR.P30.110.002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002 - diametro 40 mm</w:t>
            </w:r>
          </w:p>
        </w:tc>
      </w:tr>
    </w:tbl>
    <w:p>
      <w:pPr>
        <w:jc w:val="right"/>
      </w:pPr>
    </w:p>
    <w:p>
      <w:pPr>
        <w:jc w:val="right"/>
        <w:spacing w:line="336" w:lineRule="auto"/>
      </w:pPr>
      <w:r>
        <w:rPr>
          <w:b/>
        </w:rPr>
        <w:t xml:space="preserve">Prezzo senza S. G. e Util. a cad: € 24,60000</w:t>
      </w:r>
    </w:p>
    <w:p>
      <w:pPr>
        <w:jc w:val="right"/>
        <w:spacing w:line="336" w:lineRule="auto"/>
      </w:pPr>
      <w:r>
        <w:rPr>
          <w:b/>
        </w:rPr>
        <w:t xml:space="preserve">Spese generali € 3,69000</w:t>
      </w:r>
    </w:p>
    <w:p>
      <w:pPr>
        <w:jc w:val="right"/>
        <w:spacing w:line="336" w:lineRule="auto"/>
      </w:pPr>
      <w:r>
        <w:rPr>
          <w:b/>
        </w:rPr>
        <w:t xml:space="preserve">Utili di impresa € 2,82900</w:t>
      </w:r>
    </w:p>
    <w:p>
      <w:pPr>
        <w:jc w:val="right"/>
        <w:spacing w:line="336" w:lineRule="auto"/>
      </w:pPr>
      <w:r>
        <w:rPr>
          <w:b/>
        </w:rPr>
        <w:t xml:space="preserve">Prezzo a cad: € 31,11900</w:t>
      </w:r>
    </w:p>
    <w:p>
      <w:pPr>
        <w:rPr>
          <w:sz w:val="10"/>
          <w:szCs w:val="10"/>
        </w:rPr>
      </w:pPr>
    </w:p>
    <w:p>
      <w:pPr>
        <w:rPr>
          <w:sz w:val="10"/>
          <w:szCs w:val="10"/>
        </w:rPr>
      </w:pPr>
    </w:p>
    <w:p>
      <w:pPr/>
      <w:r>
        <w:rPr>
          <w:b/>
        </w:rPr>
        <w:t xml:space="preserve">Codice regionale: TOS16_PR.P30.110.003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003 - diametro 50 mm</w:t>
            </w:r>
          </w:p>
        </w:tc>
      </w:tr>
    </w:tbl>
    <w:p>
      <w:pPr>
        <w:jc w:val="right"/>
      </w:pPr>
    </w:p>
    <w:p>
      <w:pPr>
        <w:jc w:val="right"/>
        <w:spacing w:line="336" w:lineRule="auto"/>
      </w:pPr>
      <w:r>
        <w:rPr>
          <w:b/>
        </w:rPr>
        <w:t xml:space="preserve">Prezzo senza S. G. e Util. a cad: € 27,80000</w:t>
      </w:r>
    </w:p>
    <w:p>
      <w:pPr>
        <w:jc w:val="right"/>
        <w:spacing w:line="336" w:lineRule="auto"/>
      </w:pPr>
      <w:r>
        <w:rPr>
          <w:b/>
        </w:rPr>
        <w:t xml:space="preserve">Spese generali € 4,17000</w:t>
      </w:r>
    </w:p>
    <w:p>
      <w:pPr>
        <w:jc w:val="right"/>
        <w:spacing w:line="336" w:lineRule="auto"/>
      </w:pPr>
      <w:r>
        <w:rPr>
          <w:b/>
        </w:rPr>
        <w:t xml:space="preserve">Utili di impresa € 3,19700</w:t>
      </w:r>
    </w:p>
    <w:p>
      <w:pPr>
        <w:jc w:val="right"/>
        <w:spacing w:line="336" w:lineRule="auto"/>
      </w:pPr>
      <w:r>
        <w:rPr>
          <w:b/>
        </w:rPr>
        <w:t xml:space="preserve">Prezzo a cad: € 35,16700</w:t>
      </w:r>
    </w:p>
    <w:p>
      <w:pPr>
        <w:rPr>
          <w:sz w:val="10"/>
          <w:szCs w:val="10"/>
        </w:rPr>
      </w:pPr>
    </w:p>
    <w:p>
      <w:pPr>
        <w:rPr>
          <w:sz w:val="10"/>
          <w:szCs w:val="10"/>
        </w:rPr>
      </w:pPr>
    </w:p>
    <w:p>
      <w:pPr/>
      <w:r>
        <w:rPr>
          <w:b/>
        </w:rPr>
        <w:t xml:space="preserve">Codice regionale: TOS16_PR.P30.110.004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004 - diametro 65 mm</w:t>
            </w:r>
          </w:p>
        </w:tc>
      </w:tr>
    </w:tbl>
    <w:p>
      <w:pPr>
        <w:jc w:val="right"/>
      </w:pPr>
    </w:p>
    <w:p>
      <w:pPr>
        <w:jc w:val="right"/>
        <w:spacing w:line="336" w:lineRule="auto"/>
      </w:pPr>
      <w:r>
        <w:rPr>
          <w:b/>
        </w:rPr>
        <w:t xml:space="preserve">Prezzo senza S. G. e Util. a cad: € 36,20000</w:t>
      </w:r>
    </w:p>
    <w:p>
      <w:pPr>
        <w:jc w:val="right"/>
        <w:spacing w:line="336" w:lineRule="auto"/>
      </w:pPr>
      <w:r>
        <w:rPr>
          <w:b/>
        </w:rPr>
        <w:t xml:space="preserve">Spese generali € 5,43000</w:t>
      </w:r>
    </w:p>
    <w:p>
      <w:pPr>
        <w:jc w:val="right"/>
        <w:spacing w:line="336" w:lineRule="auto"/>
      </w:pPr>
      <w:r>
        <w:rPr>
          <w:b/>
        </w:rPr>
        <w:t xml:space="preserve">Utili di impresa € 4,16300</w:t>
      </w:r>
    </w:p>
    <w:p>
      <w:pPr>
        <w:jc w:val="right"/>
        <w:spacing w:line="336" w:lineRule="auto"/>
      </w:pPr>
      <w:r>
        <w:rPr>
          <w:b/>
        </w:rPr>
        <w:t xml:space="preserve">Prezzo a cad: € 45,79300</w:t>
      </w:r>
    </w:p>
    <w:p>
      <w:pPr>
        <w:rPr>
          <w:sz w:val="10"/>
          <w:szCs w:val="10"/>
        </w:rPr>
      </w:pPr>
    </w:p>
    <w:p>
      <w:pPr>
        <w:rPr>
          <w:sz w:val="10"/>
          <w:szCs w:val="10"/>
        </w:rPr>
      </w:pPr>
    </w:p>
    <w:p>
      <w:pPr/>
      <w:r>
        <w:rPr>
          <w:b/>
        </w:rPr>
        <w:t xml:space="preserve">Codice regionale: TOS16_PR.P30.110.005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005 - diametro 80 mm</w:t>
            </w:r>
          </w:p>
        </w:tc>
      </w:tr>
    </w:tbl>
    <w:p>
      <w:pPr>
        <w:jc w:val="right"/>
      </w:pPr>
    </w:p>
    <w:p>
      <w:pPr>
        <w:jc w:val="right"/>
        <w:spacing w:line="336" w:lineRule="auto"/>
      </w:pPr>
      <w:r>
        <w:rPr>
          <w:b/>
        </w:rPr>
        <w:t xml:space="preserve">Prezzo senza S. G. e Util. a cad: € 45,20000</w:t>
      </w:r>
    </w:p>
    <w:p>
      <w:pPr>
        <w:jc w:val="right"/>
        <w:spacing w:line="336" w:lineRule="auto"/>
      </w:pPr>
      <w:r>
        <w:rPr>
          <w:b/>
        </w:rPr>
        <w:t xml:space="preserve">Spese generali € 6,78000</w:t>
      </w:r>
    </w:p>
    <w:p>
      <w:pPr>
        <w:jc w:val="right"/>
        <w:spacing w:line="336" w:lineRule="auto"/>
      </w:pPr>
      <w:r>
        <w:rPr>
          <w:b/>
        </w:rPr>
        <w:t xml:space="preserve">Utili di impresa € 5,19800</w:t>
      </w:r>
    </w:p>
    <w:p>
      <w:pPr>
        <w:jc w:val="right"/>
        <w:spacing w:line="336" w:lineRule="auto"/>
      </w:pPr>
      <w:r>
        <w:rPr>
          <w:b/>
        </w:rPr>
        <w:t xml:space="preserve">Prezzo a cad: € 57,17800</w:t>
      </w:r>
    </w:p>
    <w:p>
      <w:pPr>
        <w:rPr>
          <w:sz w:val="10"/>
          <w:szCs w:val="10"/>
        </w:rPr>
      </w:pPr>
    </w:p>
    <w:p>
      <w:pPr>
        <w:rPr>
          <w:sz w:val="10"/>
          <w:szCs w:val="10"/>
        </w:rPr>
      </w:pPr>
    </w:p>
    <w:p>
      <w:pPr/>
      <w:r>
        <w:rPr>
          <w:b/>
        </w:rPr>
        <w:t xml:space="preserve">Codice regionale: TOS16_PR.P30.110.006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006 - diametro 100 mm</w:t>
            </w:r>
          </w:p>
        </w:tc>
      </w:tr>
    </w:tbl>
    <w:p>
      <w:pPr>
        <w:jc w:val="right"/>
      </w:pPr>
    </w:p>
    <w:p>
      <w:pPr>
        <w:jc w:val="right"/>
        <w:spacing w:line="336" w:lineRule="auto"/>
      </w:pPr>
      <w:r>
        <w:rPr>
          <w:b/>
        </w:rPr>
        <w:t xml:space="preserve">Prezzo senza S. G. e Util. a cad: € 52,80000</w:t>
      </w:r>
    </w:p>
    <w:p>
      <w:pPr>
        <w:jc w:val="right"/>
        <w:spacing w:line="336" w:lineRule="auto"/>
      </w:pPr>
      <w:r>
        <w:rPr>
          <w:b/>
        </w:rPr>
        <w:t xml:space="preserve">Spese generali € 7,92000</w:t>
      </w:r>
    </w:p>
    <w:p>
      <w:pPr>
        <w:jc w:val="right"/>
        <w:spacing w:line="336" w:lineRule="auto"/>
      </w:pPr>
      <w:r>
        <w:rPr>
          <w:b/>
        </w:rPr>
        <w:t xml:space="preserve">Utili di impresa € 6,07200</w:t>
      </w:r>
    </w:p>
    <w:p>
      <w:pPr>
        <w:jc w:val="right"/>
        <w:spacing w:line="336" w:lineRule="auto"/>
      </w:pPr>
      <w:r>
        <w:rPr>
          <w:b/>
        </w:rPr>
        <w:t xml:space="preserve">Prezzo a cad: € 66,79200</w:t>
      </w:r>
    </w:p>
    <w:p>
      <w:pPr>
        <w:rPr>
          <w:sz w:val="10"/>
          <w:szCs w:val="10"/>
        </w:rPr>
      </w:pPr>
    </w:p>
    <w:p>
      <w:pPr>
        <w:rPr>
          <w:sz w:val="10"/>
          <w:szCs w:val="10"/>
        </w:rPr>
      </w:pPr>
    </w:p>
    <w:p>
      <w:pPr/>
      <w:r>
        <w:rPr>
          <w:b/>
        </w:rPr>
        <w:t xml:space="preserve">Codice regionale: TOS16_PR.P30.110.007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007 - diametro 125 mm</w:t>
            </w:r>
          </w:p>
        </w:tc>
      </w:tr>
    </w:tbl>
    <w:p>
      <w:pPr>
        <w:jc w:val="right"/>
      </w:pPr>
    </w:p>
    <w:p>
      <w:pPr>
        <w:jc w:val="right"/>
        <w:spacing w:line="336" w:lineRule="auto"/>
      </w:pPr>
      <w:r>
        <w:rPr>
          <w:b/>
        </w:rPr>
        <w:t xml:space="preserve">Prezzo senza S. G. e Util. a cad: € 73,20000</w:t>
      </w:r>
    </w:p>
    <w:p>
      <w:pPr>
        <w:jc w:val="right"/>
        <w:spacing w:line="336" w:lineRule="auto"/>
      </w:pPr>
      <w:r>
        <w:rPr>
          <w:b/>
        </w:rPr>
        <w:t xml:space="preserve">Spese generali € 10,98000</w:t>
      </w:r>
    </w:p>
    <w:p>
      <w:pPr>
        <w:jc w:val="right"/>
        <w:spacing w:line="336" w:lineRule="auto"/>
      </w:pPr>
      <w:r>
        <w:rPr>
          <w:b/>
        </w:rPr>
        <w:t xml:space="preserve">Utili di impresa € 8,41800</w:t>
      </w:r>
    </w:p>
    <w:p>
      <w:pPr>
        <w:jc w:val="right"/>
        <w:spacing w:line="336" w:lineRule="auto"/>
      </w:pPr>
      <w:r>
        <w:rPr>
          <w:b/>
        </w:rPr>
        <w:t xml:space="preserve">Prezzo a cad: € 92,59800</w:t>
      </w:r>
    </w:p>
    <w:p>
      <w:pPr>
        <w:rPr>
          <w:sz w:val="10"/>
          <w:szCs w:val="10"/>
        </w:rPr>
      </w:pPr>
    </w:p>
    <w:p>
      <w:pPr>
        <w:rPr>
          <w:sz w:val="10"/>
          <w:szCs w:val="10"/>
        </w:rPr>
      </w:pPr>
    </w:p>
    <w:p>
      <w:pPr/>
      <w:r>
        <w:rPr>
          <w:b/>
        </w:rPr>
        <w:t xml:space="preserve">Codice regionale: TOS16_PR.P30.110.008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008 - diametro 150 mm</w:t>
            </w:r>
          </w:p>
        </w:tc>
      </w:tr>
    </w:tbl>
    <w:p>
      <w:pPr>
        <w:jc w:val="right"/>
      </w:pPr>
    </w:p>
    <w:p>
      <w:pPr>
        <w:jc w:val="right"/>
        <w:spacing w:line="336" w:lineRule="auto"/>
      </w:pPr>
      <w:r>
        <w:rPr>
          <w:b/>
        </w:rPr>
        <w:t xml:space="preserve">Prezzo senza S. G. e Util. a cad: € 99,60000</w:t>
      </w:r>
    </w:p>
    <w:p>
      <w:pPr>
        <w:jc w:val="right"/>
        <w:spacing w:line="336" w:lineRule="auto"/>
      </w:pPr>
      <w:r>
        <w:rPr>
          <w:b/>
        </w:rPr>
        <w:t xml:space="preserve">Spese generali € 14,94000</w:t>
      </w:r>
    </w:p>
    <w:p>
      <w:pPr>
        <w:jc w:val="right"/>
        <w:spacing w:line="336" w:lineRule="auto"/>
      </w:pPr>
      <w:r>
        <w:rPr>
          <w:b/>
        </w:rPr>
        <w:t xml:space="preserve">Utili di impresa € 11,45400</w:t>
      </w:r>
    </w:p>
    <w:p>
      <w:pPr>
        <w:jc w:val="right"/>
        <w:spacing w:line="336" w:lineRule="auto"/>
      </w:pPr>
      <w:r>
        <w:rPr>
          <w:b/>
        </w:rPr>
        <w:t xml:space="preserve">Prezzo a cad: € 125,99400</w:t>
      </w:r>
    </w:p>
    <w:p>
      <w:pPr>
        <w:rPr>
          <w:sz w:val="10"/>
          <w:szCs w:val="10"/>
        </w:rPr>
      </w:pPr>
    </w:p>
    <w:p>
      <w:pPr>
        <w:rPr>
          <w:sz w:val="10"/>
          <w:szCs w:val="10"/>
        </w:rPr>
      </w:pPr>
    </w:p>
    <w:p>
      <w:pPr/>
      <w:r>
        <w:rPr>
          <w:b/>
        </w:rPr>
        <w:t xml:space="preserve">Codice regionale: TOS16_PR.P30.110.009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009 - diametro 200 mm</w:t>
            </w:r>
          </w:p>
        </w:tc>
      </w:tr>
    </w:tbl>
    <w:p>
      <w:pPr>
        <w:jc w:val="right"/>
      </w:pPr>
    </w:p>
    <w:p>
      <w:pPr>
        <w:jc w:val="right"/>
        <w:spacing w:line="336" w:lineRule="auto"/>
      </w:pPr>
      <w:r>
        <w:rPr>
          <w:b/>
        </w:rPr>
        <w:t xml:space="preserve">Prezzo senza S. G. e Util. a cad: € 117,20000</w:t>
      </w:r>
    </w:p>
    <w:p>
      <w:pPr>
        <w:jc w:val="right"/>
        <w:spacing w:line="336" w:lineRule="auto"/>
      </w:pPr>
      <w:r>
        <w:rPr>
          <w:b/>
        </w:rPr>
        <w:t xml:space="preserve">Spese generali € 17,58000</w:t>
      </w:r>
    </w:p>
    <w:p>
      <w:pPr>
        <w:jc w:val="right"/>
        <w:spacing w:line="336" w:lineRule="auto"/>
      </w:pPr>
      <w:r>
        <w:rPr>
          <w:b/>
        </w:rPr>
        <w:t xml:space="preserve">Utili di impresa € 13,47800</w:t>
      </w:r>
    </w:p>
    <w:p>
      <w:pPr>
        <w:jc w:val="right"/>
        <w:spacing w:line="336" w:lineRule="auto"/>
      </w:pPr>
      <w:r>
        <w:rPr>
          <w:b/>
        </w:rPr>
        <w:t xml:space="preserve">Prezzo a cad: € 148,25800</w:t>
      </w:r>
    </w:p>
    <w:p>
      <w:pPr>
        <w:rPr>
          <w:sz w:val="10"/>
          <w:szCs w:val="10"/>
        </w:rPr>
      </w:pPr>
    </w:p>
    <w:p>
      <w:pPr>
        <w:rPr>
          <w:sz w:val="10"/>
          <w:szCs w:val="10"/>
        </w:rPr>
      </w:pPr>
    </w:p>
    <w:p>
      <w:pPr/>
      <w:r>
        <w:rPr>
          <w:b/>
        </w:rPr>
        <w:t xml:space="preserve">Codice regionale: TOS16_PR.P30.110.010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010 - diametro 250 mm</w:t>
            </w:r>
          </w:p>
        </w:tc>
      </w:tr>
    </w:tbl>
    <w:p>
      <w:pPr>
        <w:jc w:val="right"/>
      </w:pPr>
    </w:p>
    <w:p>
      <w:pPr>
        <w:jc w:val="right"/>
        <w:spacing w:line="336" w:lineRule="auto"/>
      </w:pPr>
      <w:r>
        <w:rPr>
          <w:b/>
        </w:rPr>
        <w:t xml:space="preserve">Prezzo senza S. G. e Util. a cad: € 162,25000</w:t>
      </w:r>
    </w:p>
    <w:p>
      <w:pPr>
        <w:jc w:val="right"/>
        <w:spacing w:line="336" w:lineRule="auto"/>
      </w:pPr>
      <w:r>
        <w:rPr>
          <w:b/>
        </w:rPr>
        <w:t xml:space="preserve">Spese generali € 24,33750</w:t>
      </w:r>
    </w:p>
    <w:p>
      <w:pPr>
        <w:jc w:val="right"/>
        <w:spacing w:line="336" w:lineRule="auto"/>
      </w:pPr>
      <w:r>
        <w:rPr>
          <w:b/>
        </w:rPr>
        <w:t xml:space="preserve">Utili di impresa € 18,65875</w:t>
      </w:r>
    </w:p>
    <w:p>
      <w:pPr>
        <w:jc w:val="right"/>
        <w:spacing w:line="336" w:lineRule="auto"/>
      </w:pPr>
      <w:r>
        <w:rPr>
          <w:b/>
        </w:rPr>
        <w:t xml:space="preserve">Prezzo a cad: € 205,24625</w:t>
      </w:r>
    </w:p>
    <w:p>
      <w:pPr>
        <w:rPr>
          <w:sz w:val="10"/>
          <w:szCs w:val="10"/>
        </w:rPr>
      </w:pPr>
    </w:p>
    <w:p>
      <w:pPr>
        <w:rPr>
          <w:sz w:val="10"/>
          <w:szCs w:val="10"/>
        </w:rPr>
      </w:pPr>
    </w:p>
    <w:p>
      <w:pPr/>
      <w:r>
        <w:rPr>
          <w:b/>
        </w:rPr>
        <w:t xml:space="preserve">Codice regionale: TOS16_PR.P30.110.011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011 - diametro 300 mm</w:t>
            </w:r>
          </w:p>
        </w:tc>
      </w:tr>
    </w:tbl>
    <w:p>
      <w:pPr>
        <w:jc w:val="right"/>
      </w:pPr>
    </w:p>
    <w:p>
      <w:pPr>
        <w:jc w:val="right"/>
        <w:spacing w:line="336" w:lineRule="auto"/>
      </w:pPr>
      <w:r>
        <w:rPr>
          <w:b/>
        </w:rPr>
        <w:t xml:space="preserve">Prezzo senza S. G. e Util. a cad: € 204,69000</w:t>
      </w:r>
    </w:p>
    <w:p>
      <w:pPr>
        <w:jc w:val="right"/>
        <w:spacing w:line="336" w:lineRule="auto"/>
      </w:pPr>
      <w:r>
        <w:rPr>
          <w:b/>
        </w:rPr>
        <w:t xml:space="preserve">Spese generali € 30,70350</w:t>
      </w:r>
    </w:p>
    <w:p>
      <w:pPr>
        <w:jc w:val="right"/>
        <w:spacing w:line="336" w:lineRule="auto"/>
      </w:pPr>
      <w:r>
        <w:rPr>
          <w:b/>
        </w:rPr>
        <w:t xml:space="preserve">Utili di impresa € 23,53935</w:t>
      </w:r>
    </w:p>
    <w:p>
      <w:pPr>
        <w:jc w:val="right"/>
        <w:spacing w:line="336" w:lineRule="auto"/>
      </w:pPr>
      <w:r>
        <w:rPr>
          <w:b/>
        </w:rPr>
        <w:t xml:space="preserve">Prezzo a cad: € 258,93285</w:t>
      </w:r>
    </w:p>
    <w:p>
      <w:pPr>
        <w:rPr>
          <w:sz w:val="10"/>
          <w:szCs w:val="10"/>
        </w:rPr>
      </w:pPr>
    </w:p>
    <w:p>
      <w:pPr>
        <w:rPr>
          <w:sz w:val="10"/>
          <w:szCs w:val="10"/>
        </w:rPr>
      </w:pPr>
    </w:p>
    <w:p>
      <w:pPr/>
      <w:r>
        <w:rPr>
          <w:b/>
        </w:rPr>
        <w:t xml:space="preserve">Codice regionale: TOS16_PR.P30.111.001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001 - altezza 800 mm, larghezza 450 mm, resa termica 350 W ± 5%</w:t>
            </w:r>
          </w:p>
        </w:tc>
      </w:tr>
    </w:tbl>
    <w:p>
      <w:pPr>
        <w:jc w:val="right"/>
      </w:pPr>
    </w:p>
    <w:p>
      <w:pPr>
        <w:jc w:val="right"/>
        <w:spacing w:line="336" w:lineRule="auto"/>
      </w:pPr>
      <w:r>
        <w:rPr>
          <w:b/>
        </w:rPr>
        <w:t xml:space="preserve">Prezzo senza S. G. e Util. a cad: € 62,50000</w:t>
      </w:r>
    </w:p>
    <w:p>
      <w:pPr>
        <w:jc w:val="right"/>
        <w:spacing w:line="336" w:lineRule="auto"/>
      </w:pPr>
      <w:r>
        <w:rPr>
          <w:b/>
        </w:rPr>
        <w:t xml:space="preserve">Spese generali € 9,37500</w:t>
      </w:r>
    </w:p>
    <w:p>
      <w:pPr>
        <w:jc w:val="right"/>
        <w:spacing w:line="336" w:lineRule="auto"/>
      </w:pPr>
      <w:r>
        <w:rPr>
          <w:b/>
        </w:rPr>
        <w:t xml:space="preserve">Utili di impresa € 7,18750</w:t>
      </w:r>
    </w:p>
    <w:p>
      <w:pPr>
        <w:jc w:val="right"/>
        <w:spacing w:line="336" w:lineRule="auto"/>
      </w:pPr>
      <w:r>
        <w:rPr>
          <w:b/>
        </w:rPr>
        <w:t xml:space="preserve">Prezzo a cad: € 79,06250</w:t>
      </w:r>
    </w:p>
    <w:p>
      <w:pPr>
        <w:rPr>
          <w:sz w:val="10"/>
          <w:szCs w:val="10"/>
        </w:rPr>
      </w:pPr>
    </w:p>
    <w:p>
      <w:pPr>
        <w:rPr>
          <w:sz w:val="10"/>
          <w:szCs w:val="10"/>
        </w:rPr>
      </w:pPr>
    </w:p>
    <w:p>
      <w:pPr/>
      <w:r>
        <w:rPr>
          <w:b/>
        </w:rPr>
        <w:t xml:space="preserve">Codice regionale: TOS16_PR.P30.111.002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002 - altezza 800 mm, larghezza 500 mm, resa termica 380 W ± 5%</w:t>
            </w:r>
          </w:p>
        </w:tc>
      </w:tr>
    </w:tbl>
    <w:p>
      <w:pPr>
        <w:jc w:val="right"/>
      </w:pPr>
    </w:p>
    <w:p>
      <w:pPr>
        <w:jc w:val="right"/>
        <w:spacing w:line="336" w:lineRule="auto"/>
      </w:pPr>
      <w:r>
        <w:rPr>
          <w:b/>
        </w:rPr>
        <w:t xml:space="preserve">Prezzo senza S. G. e Util. a cad: € 62,50000</w:t>
      </w:r>
    </w:p>
    <w:p>
      <w:pPr>
        <w:jc w:val="right"/>
        <w:spacing w:line="336" w:lineRule="auto"/>
      </w:pPr>
      <w:r>
        <w:rPr>
          <w:b/>
        </w:rPr>
        <w:t xml:space="preserve">Spese generali € 9,37500</w:t>
      </w:r>
    </w:p>
    <w:p>
      <w:pPr>
        <w:jc w:val="right"/>
        <w:spacing w:line="336" w:lineRule="auto"/>
      </w:pPr>
      <w:r>
        <w:rPr>
          <w:b/>
        </w:rPr>
        <w:t xml:space="preserve">Utili di impresa € 7,18750</w:t>
      </w:r>
    </w:p>
    <w:p>
      <w:pPr>
        <w:jc w:val="right"/>
        <w:spacing w:line="336" w:lineRule="auto"/>
      </w:pPr>
      <w:r>
        <w:rPr>
          <w:b/>
        </w:rPr>
        <w:t xml:space="preserve">Prezzo a cad: € 79,06250</w:t>
      </w:r>
    </w:p>
    <w:p>
      <w:pPr>
        <w:rPr>
          <w:sz w:val="10"/>
          <w:szCs w:val="10"/>
        </w:rPr>
      </w:pPr>
    </w:p>
    <w:p>
      <w:pPr>
        <w:rPr>
          <w:sz w:val="10"/>
          <w:szCs w:val="10"/>
        </w:rPr>
      </w:pPr>
    </w:p>
    <w:p>
      <w:pPr/>
      <w:r>
        <w:rPr>
          <w:b/>
        </w:rPr>
        <w:t xml:space="preserve">Codice regionale: TOS16_PR.P30.111.003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003 - altezza 800 mm, larghezza 550 mm, resa termica 410 W ± 5%</w:t>
            </w:r>
          </w:p>
        </w:tc>
      </w:tr>
    </w:tbl>
    <w:p>
      <w:pPr>
        <w:jc w:val="right"/>
      </w:pPr>
    </w:p>
    <w:p>
      <w:pPr>
        <w:jc w:val="right"/>
        <w:spacing w:line="336" w:lineRule="auto"/>
      </w:pPr>
      <w:r>
        <w:rPr>
          <w:b/>
        </w:rPr>
        <w:t xml:space="preserve">Prezzo senza S. G. e Util. a cad: € 62,50000</w:t>
      </w:r>
    </w:p>
    <w:p>
      <w:pPr>
        <w:jc w:val="right"/>
        <w:spacing w:line="336" w:lineRule="auto"/>
      </w:pPr>
      <w:r>
        <w:rPr>
          <w:b/>
        </w:rPr>
        <w:t xml:space="preserve">Spese generali € 9,37500</w:t>
      </w:r>
    </w:p>
    <w:p>
      <w:pPr>
        <w:jc w:val="right"/>
        <w:spacing w:line="336" w:lineRule="auto"/>
      </w:pPr>
      <w:r>
        <w:rPr>
          <w:b/>
        </w:rPr>
        <w:t xml:space="preserve">Utili di impresa € 7,18750</w:t>
      </w:r>
    </w:p>
    <w:p>
      <w:pPr>
        <w:jc w:val="right"/>
        <w:spacing w:line="336" w:lineRule="auto"/>
      </w:pPr>
      <w:r>
        <w:rPr>
          <w:b/>
        </w:rPr>
        <w:t xml:space="preserve">Prezzo a cad: € 79,06250</w:t>
      </w:r>
    </w:p>
    <w:p>
      <w:pPr>
        <w:rPr>
          <w:sz w:val="10"/>
          <w:szCs w:val="10"/>
        </w:rPr>
      </w:pPr>
    </w:p>
    <w:p>
      <w:pPr>
        <w:rPr>
          <w:sz w:val="10"/>
          <w:szCs w:val="10"/>
        </w:rPr>
      </w:pPr>
    </w:p>
    <w:p>
      <w:pPr/>
      <w:r>
        <w:rPr>
          <w:b/>
        </w:rPr>
        <w:t xml:space="preserve">Codice regionale: TOS16_PR.P30.111.004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004 - altezza 800 mm, larghezza 600 mm, resa termica 440 W ± 5%</w:t>
            </w:r>
          </w:p>
        </w:tc>
      </w:tr>
    </w:tbl>
    <w:p>
      <w:pPr>
        <w:jc w:val="right"/>
      </w:pPr>
    </w:p>
    <w:p>
      <w:pPr>
        <w:jc w:val="right"/>
        <w:spacing w:line="336" w:lineRule="auto"/>
      </w:pPr>
      <w:r>
        <w:rPr>
          <w:b/>
        </w:rPr>
        <w:t xml:space="preserve">Prezzo senza S. G. e Util. a cad: € 81,78000</w:t>
      </w:r>
    </w:p>
    <w:p>
      <w:pPr>
        <w:jc w:val="right"/>
        <w:spacing w:line="336" w:lineRule="auto"/>
      </w:pPr>
      <w:r>
        <w:rPr>
          <w:b/>
        </w:rPr>
        <w:t xml:space="preserve">Spese generali € 12,26700</w:t>
      </w:r>
    </w:p>
    <w:p>
      <w:pPr>
        <w:jc w:val="right"/>
        <w:spacing w:line="336" w:lineRule="auto"/>
      </w:pPr>
      <w:r>
        <w:rPr>
          <w:b/>
        </w:rPr>
        <w:t xml:space="preserve">Utili di impresa € 9,40470</w:t>
      </w:r>
    </w:p>
    <w:p>
      <w:pPr>
        <w:jc w:val="right"/>
        <w:spacing w:line="336" w:lineRule="auto"/>
      </w:pPr>
      <w:r>
        <w:rPr>
          <w:b/>
        </w:rPr>
        <w:t xml:space="preserve">Prezzo a cad: € 103,45170</w:t>
      </w:r>
    </w:p>
    <w:p>
      <w:pPr>
        <w:rPr>
          <w:sz w:val="10"/>
          <w:szCs w:val="10"/>
        </w:rPr>
      </w:pPr>
    </w:p>
    <w:p>
      <w:pPr>
        <w:rPr>
          <w:sz w:val="10"/>
          <w:szCs w:val="10"/>
        </w:rPr>
      </w:pPr>
    </w:p>
    <w:p>
      <w:pPr/>
      <w:r>
        <w:rPr>
          <w:b/>
        </w:rPr>
        <w:t xml:space="preserve">Codice regionale: TOS16_PR.P30.111.005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005 - altezza 800 mm, larghezza 700 mm, resa termica 500 W ± 5%</w:t>
            </w:r>
          </w:p>
        </w:tc>
      </w:tr>
    </w:tbl>
    <w:p>
      <w:pPr>
        <w:jc w:val="right"/>
      </w:pPr>
    </w:p>
    <w:p>
      <w:pPr>
        <w:jc w:val="right"/>
        <w:spacing w:line="336" w:lineRule="auto"/>
      </w:pPr>
      <w:r>
        <w:rPr>
          <w:b/>
        </w:rPr>
        <w:t xml:space="preserve">Prezzo senza S. G. e Util. a cad: € 83,58000</w:t>
      </w:r>
    </w:p>
    <w:p>
      <w:pPr>
        <w:jc w:val="right"/>
        <w:spacing w:line="336" w:lineRule="auto"/>
      </w:pPr>
      <w:r>
        <w:rPr>
          <w:b/>
        </w:rPr>
        <w:t xml:space="preserve">Spese generali € 12,53700</w:t>
      </w:r>
    </w:p>
    <w:p>
      <w:pPr>
        <w:jc w:val="right"/>
        <w:spacing w:line="336" w:lineRule="auto"/>
      </w:pPr>
      <w:r>
        <w:rPr>
          <w:b/>
        </w:rPr>
        <w:t xml:space="preserve">Utili di impresa € 9,61170</w:t>
      </w:r>
    </w:p>
    <w:p>
      <w:pPr>
        <w:jc w:val="right"/>
        <w:spacing w:line="336" w:lineRule="auto"/>
      </w:pPr>
      <w:r>
        <w:rPr>
          <w:b/>
        </w:rPr>
        <w:t xml:space="preserve">Prezzo a cad: € 105,72870</w:t>
      </w:r>
    </w:p>
    <w:p>
      <w:pPr>
        <w:rPr>
          <w:sz w:val="10"/>
          <w:szCs w:val="10"/>
        </w:rPr>
      </w:pPr>
    </w:p>
    <w:p>
      <w:pPr>
        <w:rPr>
          <w:sz w:val="10"/>
          <w:szCs w:val="10"/>
        </w:rPr>
      </w:pPr>
    </w:p>
    <w:p>
      <w:pPr/>
      <w:r>
        <w:rPr>
          <w:b/>
        </w:rPr>
        <w:t xml:space="preserve">Codice regionale: TOS16_PR.P30.111.006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006 - altezza 800 mm, larghezza 900 mm, resa termica 610 W ± 5%</w:t>
            </w:r>
          </w:p>
        </w:tc>
      </w:tr>
    </w:tbl>
    <w:p>
      <w:pPr>
        <w:jc w:val="right"/>
      </w:pPr>
    </w:p>
    <w:p>
      <w:pPr>
        <w:jc w:val="right"/>
        <w:spacing w:line="336" w:lineRule="auto"/>
      </w:pPr>
      <w:r>
        <w:rPr>
          <w:b/>
        </w:rPr>
        <w:t xml:space="preserve">Prezzo senza S. G. e Util. a cad: € 174,80000</w:t>
      </w:r>
    </w:p>
    <w:p>
      <w:pPr>
        <w:jc w:val="right"/>
        <w:spacing w:line="336" w:lineRule="auto"/>
      </w:pPr>
      <w:r>
        <w:rPr>
          <w:b/>
        </w:rPr>
        <w:t xml:space="preserve">Spese generali € 26,22000</w:t>
      </w:r>
    </w:p>
    <w:p>
      <w:pPr>
        <w:jc w:val="right"/>
        <w:spacing w:line="336" w:lineRule="auto"/>
      </w:pPr>
      <w:r>
        <w:rPr>
          <w:b/>
        </w:rPr>
        <w:t xml:space="preserve">Utili di impresa € 20,10200</w:t>
      </w:r>
    </w:p>
    <w:p>
      <w:pPr>
        <w:jc w:val="right"/>
        <w:spacing w:line="336" w:lineRule="auto"/>
      </w:pPr>
      <w:r>
        <w:rPr>
          <w:b/>
        </w:rPr>
        <w:t xml:space="preserve">Prezzo a cad: € 221,12200</w:t>
      </w:r>
    </w:p>
    <w:p>
      <w:pPr>
        <w:rPr>
          <w:sz w:val="10"/>
          <w:szCs w:val="10"/>
        </w:rPr>
      </w:pPr>
    </w:p>
    <w:p>
      <w:pPr>
        <w:rPr>
          <w:sz w:val="10"/>
          <w:szCs w:val="10"/>
        </w:rPr>
      </w:pPr>
    </w:p>
    <w:p>
      <w:pPr/>
      <w:r>
        <w:rPr>
          <w:b/>
        </w:rPr>
        <w:t xml:space="preserve">Codice regionale: TOS16_PR.P30.111.007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007 - altezza 1.200 mm, larghezza 450 mm, resa termica 550 W ± 5%</w:t>
            </w:r>
          </w:p>
        </w:tc>
      </w:tr>
    </w:tbl>
    <w:p>
      <w:pPr>
        <w:jc w:val="right"/>
      </w:pPr>
    </w:p>
    <w:p>
      <w:pPr>
        <w:jc w:val="right"/>
        <w:spacing w:line="336" w:lineRule="auto"/>
      </w:pPr>
      <w:r>
        <w:rPr>
          <w:b/>
        </w:rPr>
        <w:t xml:space="preserve">Prezzo senza S. G. e Util. a cad: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cad: € 108,79000</w:t>
      </w:r>
    </w:p>
    <w:p>
      <w:pPr>
        <w:rPr>
          <w:sz w:val="10"/>
          <w:szCs w:val="10"/>
        </w:rPr>
      </w:pPr>
    </w:p>
    <w:p>
      <w:pPr>
        <w:rPr>
          <w:sz w:val="10"/>
          <w:szCs w:val="10"/>
        </w:rPr>
      </w:pPr>
    </w:p>
    <w:p>
      <w:pPr/>
      <w:r>
        <w:rPr>
          <w:b/>
        </w:rPr>
        <w:t xml:space="preserve">Codice regionale: TOS16_PR.P30.111.008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008 - altezza 1.200 mm, larghezza 500 mm, resa termica 600 W ± 5%</w:t>
            </w:r>
          </w:p>
        </w:tc>
      </w:tr>
    </w:tbl>
    <w:p>
      <w:pPr>
        <w:jc w:val="right"/>
      </w:pPr>
    </w:p>
    <w:p>
      <w:pPr>
        <w:jc w:val="right"/>
        <w:spacing w:line="336" w:lineRule="auto"/>
      </w:pPr>
      <w:r>
        <w:rPr>
          <w:b/>
        </w:rPr>
        <w:t xml:space="preserve">Prezzo senza S. G. e Util. a cad: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cad: € 108,79000</w:t>
      </w:r>
    </w:p>
    <w:p>
      <w:pPr>
        <w:rPr>
          <w:sz w:val="10"/>
          <w:szCs w:val="10"/>
        </w:rPr>
      </w:pPr>
    </w:p>
    <w:p>
      <w:pPr>
        <w:rPr>
          <w:sz w:val="10"/>
          <w:szCs w:val="10"/>
        </w:rPr>
      </w:pPr>
    </w:p>
    <w:p>
      <w:pPr/>
      <w:r>
        <w:rPr>
          <w:b/>
        </w:rPr>
        <w:t xml:space="preserve">Codice regionale: TOS16_PR.P30.111.009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009 - altezza 1.200 mm, larghezza 550 mm, resa termica 650 W ± 5%</w:t>
            </w:r>
          </w:p>
        </w:tc>
      </w:tr>
    </w:tbl>
    <w:p>
      <w:pPr>
        <w:jc w:val="right"/>
      </w:pPr>
    </w:p>
    <w:p>
      <w:pPr>
        <w:jc w:val="right"/>
        <w:spacing w:line="336" w:lineRule="auto"/>
      </w:pPr>
      <w:r>
        <w:rPr>
          <w:b/>
        </w:rPr>
        <w:t xml:space="preserve">Prezzo senza S. G. e Util. a cad: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cad: € 108,79000</w:t>
      </w:r>
    </w:p>
    <w:p>
      <w:pPr>
        <w:rPr>
          <w:sz w:val="10"/>
          <w:szCs w:val="10"/>
        </w:rPr>
      </w:pPr>
    </w:p>
    <w:p>
      <w:pPr>
        <w:rPr>
          <w:sz w:val="10"/>
          <w:szCs w:val="10"/>
        </w:rPr>
      </w:pPr>
    </w:p>
    <w:p>
      <w:pPr/>
      <w:r>
        <w:rPr>
          <w:b/>
        </w:rPr>
        <w:t xml:space="preserve">Codice regionale: TOS16_PR.P30.111.010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010 - altezza 1.200 mm, larghezza 600 mm, resa termica 700 W ± 5%</w:t>
            </w:r>
          </w:p>
        </w:tc>
      </w:tr>
    </w:tbl>
    <w:p>
      <w:pPr>
        <w:jc w:val="right"/>
      </w:pPr>
    </w:p>
    <w:p>
      <w:pPr>
        <w:jc w:val="right"/>
        <w:spacing w:line="336" w:lineRule="auto"/>
      </w:pPr>
      <w:r>
        <w:rPr>
          <w:b/>
        </w:rPr>
        <w:t xml:space="preserve">Prezzo senza S. G. e Util. a cad: € 113,58000</w:t>
      </w:r>
    </w:p>
    <w:p>
      <w:pPr>
        <w:jc w:val="right"/>
        <w:spacing w:line="336" w:lineRule="auto"/>
      </w:pPr>
      <w:r>
        <w:rPr>
          <w:b/>
        </w:rPr>
        <w:t xml:space="preserve">Spese generali € 17,03700</w:t>
      </w:r>
    </w:p>
    <w:p>
      <w:pPr>
        <w:jc w:val="right"/>
        <w:spacing w:line="336" w:lineRule="auto"/>
      </w:pPr>
      <w:r>
        <w:rPr>
          <w:b/>
        </w:rPr>
        <w:t xml:space="preserve">Utili di impresa € 13,06170</w:t>
      </w:r>
    </w:p>
    <w:p>
      <w:pPr>
        <w:jc w:val="right"/>
        <w:spacing w:line="336" w:lineRule="auto"/>
      </w:pPr>
      <w:r>
        <w:rPr>
          <w:b/>
        </w:rPr>
        <w:t xml:space="preserve">Prezzo a cad: € 143,67870</w:t>
      </w:r>
    </w:p>
    <w:p>
      <w:pPr>
        <w:rPr>
          <w:sz w:val="10"/>
          <w:szCs w:val="10"/>
        </w:rPr>
      </w:pPr>
    </w:p>
    <w:p>
      <w:pPr>
        <w:rPr>
          <w:sz w:val="10"/>
          <w:szCs w:val="10"/>
        </w:rPr>
      </w:pPr>
    </w:p>
    <w:p>
      <w:pPr/>
      <w:r>
        <w:rPr>
          <w:b/>
        </w:rPr>
        <w:t xml:space="preserve">Codice regionale: TOS16_PR.P30.111.011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011 - altezza 1.200 mm, larghezza 700 mm, resa termica 790 W ± 5%</w:t>
            </w:r>
          </w:p>
        </w:tc>
      </w:tr>
    </w:tbl>
    <w:p>
      <w:pPr>
        <w:jc w:val="right"/>
      </w:pPr>
    </w:p>
    <w:p>
      <w:pPr>
        <w:jc w:val="right"/>
        <w:spacing w:line="336" w:lineRule="auto"/>
      </w:pPr>
      <w:r>
        <w:rPr>
          <w:b/>
        </w:rPr>
        <w:t xml:space="preserve">Prezzo senza S. G. e Util. a cad: € 116,88000</w:t>
      </w:r>
    </w:p>
    <w:p>
      <w:pPr>
        <w:jc w:val="right"/>
        <w:spacing w:line="336" w:lineRule="auto"/>
      </w:pPr>
      <w:r>
        <w:rPr>
          <w:b/>
        </w:rPr>
        <w:t xml:space="preserve">Spese generali € 17,53200</w:t>
      </w:r>
    </w:p>
    <w:p>
      <w:pPr>
        <w:jc w:val="right"/>
        <w:spacing w:line="336" w:lineRule="auto"/>
      </w:pPr>
      <w:r>
        <w:rPr>
          <w:b/>
        </w:rPr>
        <w:t xml:space="preserve">Utili di impresa € 13,44120</w:t>
      </w:r>
    </w:p>
    <w:p>
      <w:pPr>
        <w:jc w:val="right"/>
        <w:spacing w:line="336" w:lineRule="auto"/>
      </w:pPr>
      <w:r>
        <w:rPr>
          <w:b/>
        </w:rPr>
        <w:t xml:space="preserve">Prezzo a cad: € 147,85320</w:t>
      </w:r>
    </w:p>
    <w:p>
      <w:pPr>
        <w:rPr>
          <w:sz w:val="10"/>
          <w:szCs w:val="10"/>
        </w:rPr>
      </w:pPr>
    </w:p>
    <w:p>
      <w:pPr>
        <w:rPr>
          <w:sz w:val="10"/>
          <w:szCs w:val="10"/>
        </w:rPr>
      </w:pPr>
    </w:p>
    <w:p>
      <w:pPr/>
      <w:r>
        <w:rPr>
          <w:b/>
        </w:rPr>
        <w:t xml:space="preserve">Codice regionale: TOS16_PR.P30.111.012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012 - altezza 1.200 mm, larghezza 900 mm, resa termica 980 W ± 5%</w:t>
            </w:r>
          </w:p>
        </w:tc>
      </w:tr>
    </w:tbl>
    <w:p>
      <w:pPr>
        <w:jc w:val="right"/>
      </w:pPr>
    </w:p>
    <w:p>
      <w:pPr>
        <w:jc w:val="right"/>
        <w:spacing w:line="336" w:lineRule="auto"/>
      </w:pPr>
      <w:r>
        <w:rPr>
          <w:b/>
        </w:rPr>
        <w:t xml:space="preserve">Prezzo senza S. G. e Util. a cad: € 222,78000</w:t>
      </w:r>
    </w:p>
    <w:p>
      <w:pPr>
        <w:jc w:val="right"/>
        <w:spacing w:line="336" w:lineRule="auto"/>
      </w:pPr>
      <w:r>
        <w:rPr>
          <w:b/>
        </w:rPr>
        <w:t xml:space="preserve">Spese generali € 33,41700</w:t>
      </w:r>
    </w:p>
    <w:p>
      <w:pPr>
        <w:jc w:val="right"/>
        <w:spacing w:line="336" w:lineRule="auto"/>
      </w:pPr>
      <w:r>
        <w:rPr>
          <w:b/>
        </w:rPr>
        <w:t xml:space="preserve">Utili di impresa € 25,61970</w:t>
      </w:r>
    </w:p>
    <w:p>
      <w:pPr>
        <w:jc w:val="right"/>
        <w:spacing w:line="336" w:lineRule="auto"/>
      </w:pPr>
      <w:r>
        <w:rPr>
          <w:b/>
        </w:rPr>
        <w:t xml:space="preserve">Prezzo a cad: € 281,81670</w:t>
      </w:r>
    </w:p>
    <w:p>
      <w:pPr>
        <w:rPr>
          <w:sz w:val="10"/>
          <w:szCs w:val="10"/>
        </w:rPr>
      </w:pPr>
    </w:p>
    <w:p>
      <w:pPr>
        <w:rPr>
          <w:sz w:val="10"/>
          <w:szCs w:val="10"/>
        </w:rPr>
      </w:pPr>
    </w:p>
    <w:p>
      <w:pPr/>
      <w:r>
        <w:rPr>
          <w:b/>
        </w:rPr>
        <w:t xml:space="preserve">Codice regionale: TOS16_PR.P30.111.013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013 - altezza 1.500 mm, larghezza 450 mm, resa termica 660 W ± 5%</w:t>
            </w:r>
          </w:p>
        </w:tc>
      </w:tr>
    </w:tbl>
    <w:p>
      <w:pPr>
        <w:jc w:val="right"/>
      </w:pPr>
    </w:p>
    <w:p>
      <w:pPr>
        <w:jc w:val="right"/>
        <w:spacing w:line="336" w:lineRule="auto"/>
      </w:pPr>
      <w:r>
        <w:rPr>
          <w:b/>
        </w:rPr>
        <w:t xml:space="preserve">Prezzo senza S. G. e Util. a cad: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cad: € 134,09000</w:t>
      </w:r>
    </w:p>
    <w:p>
      <w:pPr>
        <w:rPr>
          <w:sz w:val="10"/>
          <w:szCs w:val="10"/>
        </w:rPr>
      </w:pPr>
    </w:p>
    <w:p>
      <w:pPr>
        <w:rPr>
          <w:sz w:val="10"/>
          <w:szCs w:val="10"/>
        </w:rPr>
      </w:pPr>
    </w:p>
    <w:p>
      <w:pPr/>
      <w:r>
        <w:rPr>
          <w:b/>
        </w:rPr>
        <w:t xml:space="preserve">Codice regionale: TOS16_PR.P30.111.014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014 - altezza 1.500 mm, larghezza 500 mm, resa termica 710 W ± 5%</w:t>
            </w:r>
          </w:p>
        </w:tc>
      </w:tr>
    </w:tbl>
    <w:p>
      <w:pPr>
        <w:jc w:val="right"/>
      </w:pPr>
    </w:p>
    <w:p>
      <w:pPr>
        <w:jc w:val="right"/>
        <w:spacing w:line="336" w:lineRule="auto"/>
      </w:pPr>
      <w:r>
        <w:rPr>
          <w:b/>
        </w:rPr>
        <w:t xml:space="preserve">Prezzo senza S. G. e Util. a cad: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cad: € 134,09000</w:t>
      </w:r>
    </w:p>
    <w:p>
      <w:pPr>
        <w:rPr>
          <w:sz w:val="10"/>
          <w:szCs w:val="10"/>
        </w:rPr>
      </w:pPr>
    </w:p>
    <w:p>
      <w:pPr>
        <w:rPr>
          <w:sz w:val="10"/>
          <w:szCs w:val="10"/>
        </w:rPr>
      </w:pPr>
    </w:p>
    <w:p>
      <w:pPr/>
      <w:r>
        <w:rPr>
          <w:b/>
        </w:rPr>
        <w:t xml:space="preserve">Codice regionale: TOS16_PR.P30.111.015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015 - altezza 1.500 mm, larghezza 550 mm, resa termica 770 W ± 5%</w:t>
            </w:r>
          </w:p>
        </w:tc>
      </w:tr>
    </w:tbl>
    <w:p>
      <w:pPr>
        <w:jc w:val="right"/>
      </w:pPr>
    </w:p>
    <w:p>
      <w:pPr>
        <w:jc w:val="right"/>
        <w:spacing w:line="336" w:lineRule="auto"/>
      </w:pPr>
      <w:r>
        <w:rPr>
          <w:b/>
        </w:rPr>
        <w:t xml:space="preserve">Prezzo senza S. G. e Util. a cad: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cad: € 134,09000</w:t>
      </w:r>
    </w:p>
    <w:p>
      <w:pPr>
        <w:rPr>
          <w:sz w:val="10"/>
          <w:szCs w:val="10"/>
        </w:rPr>
      </w:pPr>
    </w:p>
    <w:p>
      <w:pPr>
        <w:rPr>
          <w:sz w:val="10"/>
          <w:szCs w:val="10"/>
        </w:rPr>
      </w:pPr>
    </w:p>
    <w:p>
      <w:pPr/>
      <w:r>
        <w:rPr>
          <w:b/>
        </w:rPr>
        <w:t xml:space="preserve">Codice regionale: TOS16_PR.P30.111.016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016 - altezza 1.500 mm, larghezza 600 mm, resa termica 830 W ± 5%</w:t>
            </w:r>
          </w:p>
        </w:tc>
      </w:tr>
    </w:tbl>
    <w:p>
      <w:pPr>
        <w:jc w:val="right"/>
      </w:pPr>
    </w:p>
    <w:p>
      <w:pPr>
        <w:jc w:val="right"/>
        <w:spacing w:line="336" w:lineRule="auto"/>
      </w:pPr>
      <w:r>
        <w:rPr>
          <w:b/>
        </w:rPr>
        <w:t xml:space="preserve">Prezzo senza S. G. e Util. a cad: € 137,10000</w:t>
      </w:r>
    </w:p>
    <w:p>
      <w:pPr>
        <w:jc w:val="right"/>
        <w:spacing w:line="336" w:lineRule="auto"/>
      </w:pPr>
      <w:r>
        <w:rPr>
          <w:b/>
        </w:rPr>
        <w:t xml:space="preserve">Spese generali € 20,56500</w:t>
      </w:r>
    </w:p>
    <w:p>
      <w:pPr>
        <w:jc w:val="right"/>
        <w:spacing w:line="336" w:lineRule="auto"/>
      </w:pPr>
      <w:r>
        <w:rPr>
          <w:b/>
        </w:rPr>
        <w:t xml:space="preserve">Utili di impresa € 15,76650</w:t>
      </w:r>
    </w:p>
    <w:p>
      <w:pPr>
        <w:jc w:val="right"/>
        <w:spacing w:line="336" w:lineRule="auto"/>
      </w:pPr>
      <w:r>
        <w:rPr>
          <w:b/>
        </w:rPr>
        <w:t xml:space="preserve">Prezzo a cad: € 173,43150</w:t>
      </w:r>
    </w:p>
    <w:p>
      <w:pPr>
        <w:rPr>
          <w:sz w:val="10"/>
          <w:szCs w:val="10"/>
        </w:rPr>
      </w:pPr>
    </w:p>
    <w:p>
      <w:pPr>
        <w:rPr>
          <w:sz w:val="10"/>
          <w:szCs w:val="10"/>
        </w:rPr>
      </w:pPr>
    </w:p>
    <w:p>
      <w:pPr/>
      <w:r>
        <w:rPr>
          <w:b/>
        </w:rPr>
        <w:t xml:space="preserve">Codice regionale: TOS16_PR.P30.111.017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017 - altezza 1.500 mm, larghezza 700 mm, resa termica 950 W ± 5%</w:t>
            </w:r>
          </w:p>
        </w:tc>
      </w:tr>
    </w:tbl>
    <w:p>
      <w:pPr>
        <w:jc w:val="right"/>
      </w:pPr>
    </w:p>
    <w:p>
      <w:pPr>
        <w:jc w:val="right"/>
        <w:spacing w:line="336" w:lineRule="auto"/>
      </w:pPr>
      <w:r>
        <w:rPr>
          <w:b/>
        </w:rPr>
        <w:t xml:space="preserve">Prezzo senza S. G. e Util. a cad: € 141,00000</w:t>
      </w:r>
    </w:p>
    <w:p>
      <w:pPr>
        <w:jc w:val="right"/>
        <w:spacing w:line="336" w:lineRule="auto"/>
      </w:pPr>
      <w:r>
        <w:rPr>
          <w:b/>
        </w:rPr>
        <w:t xml:space="preserve">Spese generali € 21,15000</w:t>
      </w:r>
    </w:p>
    <w:p>
      <w:pPr>
        <w:jc w:val="right"/>
        <w:spacing w:line="336" w:lineRule="auto"/>
      </w:pPr>
      <w:r>
        <w:rPr>
          <w:b/>
        </w:rPr>
        <w:t xml:space="preserve">Utili di impresa € 16,21500</w:t>
      </w:r>
    </w:p>
    <w:p>
      <w:pPr>
        <w:jc w:val="right"/>
        <w:spacing w:line="336" w:lineRule="auto"/>
      </w:pPr>
      <w:r>
        <w:rPr>
          <w:b/>
        </w:rPr>
        <w:t xml:space="preserve">Prezzo a cad: € 178,36500</w:t>
      </w:r>
    </w:p>
    <w:p>
      <w:pPr>
        <w:rPr>
          <w:sz w:val="10"/>
          <w:szCs w:val="10"/>
        </w:rPr>
      </w:pPr>
    </w:p>
    <w:p>
      <w:pPr>
        <w:rPr>
          <w:sz w:val="10"/>
          <w:szCs w:val="10"/>
        </w:rPr>
      </w:pPr>
    </w:p>
    <w:p>
      <w:pPr/>
      <w:r>
        <w:rPr>
          <w:b/>
        </w:rPr>
        <w:t xml:space="preserve">Codice regionale: TOS16_PR.P30.111.018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018 - altezza 1.500 mm, larghezza 900 mm, resa termica 1.180 W ± 5%</w:t>
            </w:r>
          </w:p>
        </w:tc>
      </w:tr>
    </w:tbl>
    <w:p>
      <w:pPr>
        <w:jc w:val="right"/>
      </w:pPr>
    </w:p>
    <w:p>
      <w:pPr>
        <w:jc w:val="right"/>
        <w:spacing w:line="336" w:lineRule="auto"/>
      </w:pPr>
      <w:r>
        <w:rPr>
          <w:b/>
        </w:rPr>
        <w:t xml:space="preserve">Prezzo senza S. G. e Util. a cad: € 269,16000</w:t>
      </w:r>
    </w:p>
    <w:p>
      <w:pPr>
        <w:jc w:val="right"/>
        <w:spacing w:line="336" w:lineRule="auto"/>
      </w:pPr>
      <w:r>
        <w:rPr>
          <w:b/>
        </w:rPr>
        <w:t xml:space="preserve">Spese generali € 40,37400</w:t>
      </w:r>
    </w:p>
    <w:p>
      <w:pPr>
        <w:jc w:val="right"/>
        <w:spacing w:line="336" w:lineRule="auto"/>
      </w:pPr>
      <w:r>
        <w:rPr>
          <w:b/>
        </w:rPr>
        <w:t xml:space="preserve">Utili di impresa € 30,95340</w:t>
      </w:r>
    </w:p>
    <w:p>
      <w:pPr>
        <w:jc w:val="right"/>
        <w:spacing w:line="336" w:lineRule="auto"/>
      </w:pPr>
      <w:r>
        <w:rPr>
          <w:b/>
        </w:rPr>
        <w:t xml:space="preserve">Prezzo a cad: € 340,48740</w:t>
      </w:r>
    </w:p>
    <w:p>
      <w:pPr>
        <w:rPr>
          <w:sz w:val="10"/>
          <w:szCs w:val="10"/>
        </w:rPr>
      </w:pPr>
    </w:p>
    <w:p>
      <w:pPr>
        <w:rPr>
          <w:sz w:val="10"/>
          <w:szCs w:val="10"/>
        </w:rPr>
      </w:pPr>
    </w:p>
    <w:p>
      <w:pPr/>
      <w:r>
        <w:rPr>
          <w:b/>
        </w:rPr>
        <w:t xml:space="preserve">Codice regionale: TOS16_PR.P30.111.019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019 - altezza 1.850 mm, larghezza 450 mm, resa termica 800 W ± 5%</w:t>
            </w:r>
          </w:p>
        </w:tc>
      </w:tr>
    </w:tbl>
    <w:p>
      <w:pPr>
        <w:jc w:val="right"/>
      </w:pPr>
    </w:p>
    <w:p>
      <w:pPr>
        <w:jc w:val="right"/>
        <w:spacing w:line="336" w:lineRule="auto"/>
      </w:pPr>
      <w:r>
        <w:rPr>
          <w:b/>
        </w:rPr>
        <w:t xml:space="preserve">Prezzo senza S. G. e Util. a cad: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cad: € 158,12500</w:t>
      </w:r>
    </w:p>
    <w:p>
      <w:pPr>
        <w:rPr>
          <w:sz w:val="10"/>
          <w:szCs w:val="10"/>
        </w:rPr>
      </w:pPr>
    </w:p>
    <w:p>
      <w:pPr>
        <w:rPr>
          <w:sz w:val="10"/>
          <w:szCs w:val="10"/>
        </w:rPr>
      </w:pPr>
    </w:p>
    <w:p>
      <w:pPr/>
      <w:r>
        <w:rPr>
          <w:b/>
        </w:rPr>
        <w:t xml:space="preserve">Codice regionale: TOS16_PR.P30.111.020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020 - altezza 1.850 mm, larghezza 500 mm, resa termica 860 W ± 5%</w:t>
            </w:r>
          </w:p>
        </w:tc>
      </w:tr>
    </w:tbl>
    <w:p>
      <w:pPr>
        <w:jc w:val="right"/>
      </w:pPr>
    </w:p>
    <w:p>
      <w:pPr>
        <w:jc w:val="right"/>
        <w:spacing w:line="336" w:lineRule="auto"/>
      </w:pPr>
      <w:r>
        <w:rPr>
          <w:b/>
        </w:rPr>
        <w:t xml:space="preserve">Prezzo senza S. G. e Util. a cad: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cad: € 158,12500</w:t>
      </w:r>
    </w:p>
    <w:p>
      <w:pPr>
        <w:rPr>
          <w:sz w:val="10"/>
          <w:szCs w:val="10"/>
        </w:rPr>
      </w:pPr>
    </w:p>
    <w:p>
      <w:pPr>
        <w:rPr>
          <w:sz w:val="10"/>
          <w:szCs w:val="10"/>
        </w:rPr>
      </w:pPr>
    </w:p>
    <w:p>
      <w:pPr/>
      <w:r>
        <w:rPr>
          <w:b/>
        </w:rPr>
        <w:t xml:space="preserve">Codice regionale: TOS16_PR.P30.111.021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021 - altezza 1.850 mm, larghezza 550 mm, resa termica 930 W ± 5%</w:t>
            </w:r>
          </w:p>
        </w:tc>
      </w:tr>
    </w:tbl>
    <w:p>
      <w:pPr>
        <w:jc w:val="right"/>
      </w:pPr>
    </w:p>
    <w:p>
      <w:pPr>
        <w:jc w:val="right"/>
        <w:spacing w:line="336" w:lineRule="auto"/>
      </w:pPr>
      <w:r>
        <w:rPr>
          <w:b/>
        </w:rPr>
        <w:t xml:space="preserve">Prezzo senza S. G. e Util. a cad: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cad: € 158,12500</w:t>
      </w:r>
    </w:p>
    <w:p>
      <w:pPr>
        <w:rPr>
          <w:sz w:val="10"/>
          <w:szCs w:val="10"/>
        </w:rPr>
      </w:pPr>
    </w:p>
    <w:p>
      <w:pPr>
        <w:rPr>
          <w:sz w:val="10"/>
          <w:szCs w:val="10"/>
        </w:rPr>
      </w:pPr>
    </w:p>
    <w:p>
      <w:pPr/>
      <w:r>
        <w:rPr>
          <w:b/>
        </w:rPr>
        <w:t xml:space="preserve">Codice regionale: TOS16_PR.P30.111.022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022 - altezza 1.850 mm, larghezza 600 mm, resa termica 1.000 W ± 5%</w:t>
            </w:r>
          </w:p>
        </w:tc>
      </w:tr>
    </w:tbl>
    <w:p>
      <w:pPr>
        <w:jc w:val="right"/>
      </w:pPr>
    </w:p>
    <w:p>
      <w:pPr>
        <w:jc w:val="right"/>
        <w:spacing w:line="336" w:lineRule="auto"/>
      </w:pPr>
      <w:r>
        <w:rPr>
          <w:b/>
        </w:rPr>
        <w:t xml:space="preserve">Prezzo senza S. G. e Util. a cad: € 167,10000</w:t>
      </w:r>
    </w:p>
    <w:p>
      <w:pPr>
        <w:jc w:val="right"/>
        <w:spacing w:line="336" w:lineRule="auto"/>
      </w:pPr>
      <w:r>
        <w:rPr>
          <w:b/>
        </w:rPr>
        <w:t xml:space="preserve">Spese generali € 25,06500</w:t>
      </w:r>
    </w:p>
    <w:p>
      <w:pPr>
        <w:jc w:val="right"/>
        <w:spacing w:line="336" w:lineRule="auto"/>
      </w:pPr>
      <w:r>
        <w:rPr>
          <w:b/>
        </w:rPr>
        <w:t xml:space="preserve">Utili di impresa € 19,21650</w:t>
      </w:r>
    </w:p>
    <w:p>
      <w:pPr>
        <w:jc w:val="right"/>
        <w:spacing w:line="336" w:lineRule="auto"/>
      </w:pPr>
      <w:r>
        <w:rPr>
          <w:b/>
        </w:rPr>
        <w:t xml:space="preserve">Prezzo a cad: € 211,38150</w:t>
      </w:r>
    </w:p>
    <w:p>
      <w:pPr>
        <w:rPr>
          <w:sz w:val="10"/>
          <w:szCs w:val="10"/>
        </w:rPr>
      </w:pPr>
    </w:p>
    <w:p>
      <w:pPr>
        <w:rPr>
          <w:sz w:val="10"/>
          <w:szCs w:val="10"/>
        </w:rPr>
      </w:pPr>
    </w:p>
    <w:p>
      <w:pPr/>
      <w:r>
        <w:rPr>
          <w:b/>
        </w:rPr>
        <w:t xml:space="preserve">Codice regionale: TOS16_PR.P30.111.023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023 - altezza 1.850 mm, larghezza 700 mm, resa termica 1.140 W ± 5%</w:t>
            </w:r>
          </w:p>
        </w:tc>
      </w:tr>
    </w:tbl>
    <w:p>
      <w:pPr>
        <w:jc w:val="right"/>
      </w:pPr>
    </w:p>
    <w:p>
      <w:pPr>
        <w:jc w:val="right"/>
        <w:spacing w:line="336" w:lineRule="auto"/>
      </w:pPr>
      <w:r>
        <w:rPr>
          <w:b/>
        </w:rPr>
        <w:t xml:space="preserve">Prezzo senza S. G. e Util. a cad: € 171,96000</w:t>
      </w:r>
    </w:p>
    <w:p>
      <w:pPr>
        <w:jc w:val="right"/>
        <w:spacing w:line="336" w:lineRule="auto"/>
      </w:pPr>
      <w:r>
        <w:rPr>
          <w:b/>
        </w:rPr>
        <w:t xml:space="preserve">Spese generali € 25,79400</w:t>
      </w:r>
    </w:p>
    <w:p>
      <w:pPr>
        <w:jc w:val="right"/>
        <w:spacing w:line="336" w:lineRule="auto"/>
      </w:pPr>
      <w:r>
        <w:rPr>
          <w:b/>
        </w:rPr>
        <w:t xml:space="preserve">Utili di impresa € 19,77540</w:t>
      </w:r>
    </w:p>
    <w:p>
      <w:pPr>
        <w:jc w:val="right"/>
        <w:spacing w:line="336" w:lineRule="auto"/>
      </w:pPr>
      <w:r>
        <w:rPr>
          <w:b/>
        </w:rPr>
        <w:t xml:space="preserve">Prezzo a cad: € 217,52940</w:t>
      </w:r>
    </w:p>
    <w:p>
      <w:pPr>
        <w:rPr>
          <w:sz w:val="10"/>
          <w:szCs w:val="10"/>
        </w:rPr>
      </w:pPr>
    </w:p>
    <w:p>
      <w:pPr>
        <w:rPr>
          <w:sz w:val="10"/>
          <w:szCs w:val="10"/>
        </w:rPr>
      </w:pPr>
    </w:p>
    <w:p>
      <w:pPr/>
      <w:r>
        <w:rPr>
          <w:b/>
        </w:rPr>
        <w:t xml:space="preserve">Codice regionale: TOS16_PR.P30.111.024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024 - altezza 1.850 mm, larghezza 900 mm, resa termica 1.420 W ± 5%</w:t>
            </w:r>
          </w:p>
        </w:tc>
      </w:tr>
    </w:tbl>
    <w:p>
      <w:pPr>
        <w:jc w:val="right"/>
      </w:pPr>
    </w:p>
    <w:p>
      <w:pPr>
        <w:jc w:val="right"/>
        <w:spacing w:line="336" w:lineRule="auto"/>
      </w:pPr>
      <w:r>
        <w:rPr>
          <w:b/>
        </w:rPr>
        <w:t xml:space="preserve">Prezzo senza S. G. e Util. a cad: € 328,50000</w:t>
      </w:r>
    </w:p>
    <w:p>
      <w:pPr>
        <w:jc w:val="right"/>
        <w:spacing w:line="336" w:lineRule="auto"/>
      </w:pPr>
      <w:r>
        <w:rPr>
          <w:b/>
        </w:rPr>
        <w:t xml:space="preserve">Spese generali € 49,27500</w:t>
      </w:r>
    </w:p>
    <w:p>
      <w:pPr>
        <w:jc w:val="right"/>
        <w:spacing w:line="336" w:lineRule="auto"/>
      </w:pPr>
      <w:r>
        <w:rPr>
          <w:b/>
        </w:rPr>
        <w:t xml:space="preserve">Utili di impresa € 37,77750</w:t>
      </w:r>
    </w:p>
    <w:p>
      <w:pPr>
        <w:jc w:val="right"/>
        <w:spacing w:line="336" w:lineRule="auto"/>
      </w:pPr>
      <w:r>
        <w:rPr>
          <w:b/>
        </w:rPr>
        <w:t xml:space="preserve">Prezzo a cad: € 415,55250</w:t>
      </w:r>
    </w:p>
    <w:p>
      <w:pPr>
        <w:rPr>
          <w:sz w:val="10"/>
          <w:szCs w:val="10"/>
        </w:rPr>
      </w:pPr>
    </w:p>
    <w:p>
      <w:pPr>
        <w:rPr>
          <w:sz w:val="10"/>
          <w:szCs w:val="10"/>
        </w:rPr>
      </w:pPr>
    </w:p>
    <w:p>
      <w:pPr/>
      <w:r>
        <w:rPr>
          <w:b/>
        </w:rPr>
        <w:t xml:space="preserve">Codice regionale: TOS16_PR.P30.113.001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001 - 2 l attacco 1/2"</w:t>
            </w:r>
          </w:p>
        </w:tc>
      </w:tr>
    </w:tbl>
    <w:p>
      <w:pPr>
        <w:jc w:val="right"/>
      </w:pPr>
    </w:p>
    <w:p>
      <w:pPr>
        <w:jc w:val="right"/>
        <w:spacing w:line="336" w:lineRule="auto"/>
      </w:pPr>
      <w:r>
        <w:rPr>
          <w:b/>
        </w:rPr>
        <w:t xml:space="preserve">Prezzo senza S. G. e Util. a cad: € 22,69000</w:t>
      </w:r>
    </w:p>
    <w:p>
      <w:pPr>
        <w:jc w:val="right"/>
        <w:spacing w:line="336" w:lineRule="auto"/>
      </w:pPr>
      <w:r>
        <w:rPr>
          <w:b/>
        </w:rPr>
        <w:t xml:space="preserve">Spese generali € 3,40350</w:t>
      </w:r>
    </w:p>
    <w:p>
      <w:pPr>
        <w:jc w:val="right"/>
        <w:spacing w:line="336" w:lineRule="auto"/>
      </w:pPr>
      <w:r>
        <w:rPr>
          <w:b/>
        </w:rPr>
        <w:t xml:space="preserve">Utili di impresa € 2,60935</w:t>
      </w:r>
    </w:p>
    <w:p>
      <w:pPr>
        <w:jc w:val="right"/>
        <w:spacing w:line="336" w:lineRule="auto"/>
      </w:pPr>
      <w:r>
        <w:rPr>
          <w:b/>
        </w:rPr>
        <w:t xml:space="preserve">Prezzo a cad: € 28,70285</w:t>
      </w:r>
    </w:p>
    <w:p>
      <w:pPr>
        <w:rPr>
          <w:sz w:val="10"/>
          <w:szCs w:val="10"/>
        </w:rPr>
      </w:pPr>
    </w:p>
    <w:p>
      <w:pPr>
        <w:rPr>
          <w:sz w:val="10"/>
          <w:szCs w:val="10"/>
        </w:rPr>
      </w:pPr>
    </w:p>
    <w:p>
      <w:pPr/>
      <w:r>
        <w:rPr>
          <w:b/>
        </w:rPr>
        <w:t xml:space="preserve">Codice regionale: TOS16_PR.P30.113.002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002 - 5 l attacco 3/4"</w:t>
            </w:r>
          </w:p>
        </w:tc>
      </w:tr>
    </w:tbl>
    <w:p>
      <w:pPr>
        <w:jc w:val="right"/>
      </w:pPr>
    </w:p>
    <w:p>
      <w:pPr>
        <w:jc w:val="right"/>
        <w:spacing w:line="336" w:lineRule="auto"/>
      </w:pPr>
      <w:r>
        <w:rPr>
          <w:b/>
        </w:rPr>
        <w:t xml:space="preserve">Prezzo senza S. G. e Util. a cad: € 7,28000</w:t>
      </w:r>
    </w:p>
    <w:p>
      <w:pPr>
        <w:jc w:val="right"/>
        <w:spacing w:line="336" w:lineRule="auto"/>
      </w:pPr>
      <w:r>
        <w:rPr>
          <w:b/>
        </w:rPr>
        <w:t xml:space="preserve">Spese generali € 1,09200</w:t>
      </w:r>
    </w:p>
    <w:p>
      <w:pPr>
        <w:jc w:val="right"/>
        <w:spacing w:line="336" w:lineRule="auto"/>
      </w:pPr>
      <w:r>
        <w:rPr>
          <w:b/>
        </w:rPr>
        <w:t xml:space="preserve">Utili di impresa € 0,83720</w:t>
      </w:r>
    </w:p>
    <w:p>
      <w:pPr>
        <w:jc w:val="right"/>
        <w:spacing w:line="336" w:lineRule="auto"/>
      </w:pPr>
      <w:r>
        <w:rPr>
          <w:b/>
        </w:rPr>
        <w:t xml:space="preserve">Prezzo a cad: € 9,20920</w:t>
      </w:r>
    </w:p>
    <w:p>
      <w:pPr>
        <w:rPr>
          <w:sz w:val="10"/>
          <w:szCs w:val="10"/>
        </w:rPr>
      </w:pPr>
    </w:p>
    <w:p>
      <w:pPr>
        <w:rPr>
          <w:sz w:val="10"/>
          <w:szCs w:val="10"/>
        </w:rPr>
      </w:pPr>
    </w:p>
    <w:p>
      <w:pPr/>
      <w:r>
        <w:rPr>
          <w:b/>
        </w:rPr>
        <w:t xml:space="preserve">Codice regionale: TOS16_PR.P30.113.003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003 - 8 l attacco 3/4"</w:t>
            </w:r>
          </w:p>
        </w:tc>
      </w:tr>
    </w:tbl>
    <w:p>
      <w:pPr>
        <w:jc w:val="right"/>
      </w:pPr>
    </w:p>
    <w:p>
      <w:pPr>
        <w:jc w:val="right"/>
        <w:spacing w:line="336" w:lineRule="auto"/>
      </w:pPr>
      <w:r>
        <w:rPr>
          <w:b/>
        </w:rPr>
        <w:t xml:space="preserve">Prezzo senza S. G. e Util. a cad: € 7,72000</w:t>
      </w:r>
    </w:p>
    <w:p>
      <w:pPr>
        <w:jc w:val="right"/>
        <w:spacing w:line="336" w:lineRule="auto"/>
      </w:pPr>
      <w:r>
        <w:rPr>
          <w:b/>
        </w:rPr>
        <w:t xml:space="preserve">Spese generali € 1,15800</w:t>
      </w:r>
    </w:p>
    <w:p>
      <w:pPr>
        <w:jc w:val="right"/>
        <w:spacing w:line="336" w:lineRule="auto"/>
      </w:pPr>
      <w:r>
        <w:rPr>
          <w:b/>
        </w:rPr>
        <w:t xml:space="preserve">Utili di impresa € 0,88780</w:t>
      </w:r>
    </w:p>
    <w:p>
      <w:pPr>
        <w:jc w:val="right"/>
        <w:spacing w:line="336" w:lineRule="auto"/>
      </w:pPr>
      <w:r>
        <w:rPr>
          <w:b/>
        </w:rPr>
        <w:t xml:space="preserve">Prezzo a cad: € 9,76580</w:t>
      </w:r>
    </w:p>
    <w:p>
      <w:pPr>
        <w:rPr>
          <w:sz w:val="10"/>
          <w:szCs w:val="10"/>
        </w:rPr>
      </w:pPr>
    </w:p>
    <w:p>
      <w:pPr>
        <w:rPr>
          <w:sz w:val="10"/>
          <w:szCs w:val="10"/>
        </w:rPr>
      </w:pPr>
    </w:p>
    <w:p>
      <w:pPr/>
      <w:r>
        <w:rPr>
          <w:b/>
        </w:rPr>
        <w:t xml:space="preserve">Codice regionale: TOS16_PR.P30.113.004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004 - 12 l attacco 3/4"</w:t>
            </w:r>
          </w:p>
        </w:tc>
      </w:tr>
    </w:tbl>
    <w:p>
      <w:pPr>
        <w:jc w:val="right"/>
      </w:pPr>
    </w:p>
    <w:p>
      <w:pPr>
        <w:jc w:val="right"/>
        <w:spacing w:line="336" w:lineRule="auto"/>
      </w:pPr>
      <w:r>
        <w:rPr>
          <w:b/>
        </w:rPr>
        <w:t xml:space="preserve">Prezzo senza S. G. e Util. a cad: € 9,44000</w:t>
      </w:r>
    </w:p>
    <w:p>
      <w:pPr>
        <w:jc w:val="right"/>
        <w:spacing w:line="336" w:lineRule="auto"/>
      </w:pPr>
      <w:r>
        <w:rPr>
          <w:b/>
        </w:rPr>
        <w:t xml:space="preserve">Spese generali € 1,41600</w:t>
      </w:r>
    </w:p>
    <w:p>
      <w:pPr>
        <w:jc w:val="right"/>
        <w:spacing w:line="336" w:lineRule="auto"/>
      </w:pPr>
      <w:r>
        <w:rPr>
          <w:b/>
        </w:rPr>
        <w:t xml:space="preserve">Utili di impresa € 1,08560</w:t>
      </w:r>
    </w:p>
    <w:p>
      <w:pPr>
        <w:jc w:val="right"/>
        <w:spacing w:line="336" w:lineRule="auto"/>
      </w:pPr>
      <w:r>
        <w:rPr>
          <w:b/>
        </w:rPr>
        <w:t xml:space="preserve">Prezzo a cad: € 11,94160</w:t>
      </w:r>
    </w:p>
    <w:p>
      <w:pPr>
        <w:rPr>
          <w:sz w:val="10"/>
          <w:szCs w:val="10"/>
        </w:rPr>
      </w:pPr>
    </w:p>
    <w:p>
      <w:pPr>
        <w:rPr>
          <w:sz w:val="10"/>
          <w:szCs w:val="10"/>
        </w:rPr>
      </w:pPr>
    </w:p>
    <w:p>
      <w:pPr/>
      <w:r>
        <w:rPr>
          <w:b/>
        </w:rPr>
        <w:t xml:space="preserve">Codice regionale: TOS16_PR.P30.113.005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005 - 18 l attacco 3/4"</w:t>
            </w:r>
          </w:p>
        </w:tc>
      </w:tr>
    </w:tbl>
    <w:p>
      <w:pPr>
        <w:jc w:val="right"/>
      </w:pPr>
    </w:p>
    <w:p>
      <w:pPr>
        <w:jc w:val="right"/>
        <w:spacing w:line="336" w:lineRule="auto"/>
      </w:pPr>
      <w:r>
        <w:rPr>
          <w:b/>
        </w:rPr>
        <w:t xml:space="preserve">Prezzo senza S. G. e Util. a cad: € 10,24000</w:t>
      </w:r>
    </w:p>
    <w:p>
      <w:pPr>
        <w:jc w:val="right"/>
        <w:spacing w:line="336" w:lineRule="auto"/>
      </w:pPr>
      <w:r>
        <w:rPr>
          <w:b/>
        </w:rPr>
        <w:t xml:space="preserve">Spese generali € 1,53600</w:t>
      </w:r>
    </w:p>
    <w:p>
      <w:pPr>
        <w:jc w:val="right"/>
        <w:spacing w:line="336" w:lineRule="auto"/>
      </w:pPr>
      <w:r>
        <w:rPr>
          <w:b/>
        </w:rPr>
        <w:t xml:space="preserve">Utili di impresa € 1,17760</w:t>
      </w:r>
    </w:p>
    <w:p>
      <w:pPr>
        <w:jc w:val="right"/>
        <w:spacing w:line="336" w:lineRule="auto"/>
      </w:pPr>
      <w:r>
        <w:rPr>
          <w:b/>
        </w:rPr>
        <w:t xml:space="preserve">Prezzo a cad: € 12,95360</w:t>
      </w:r>
    </w:p>
    <w:p>
      <w:pPr>
        <w:rPr>
          <w:sz w:val="10"/>
          <w:szCs w:val="10"/>
        </w:rPr>
      </w:pPr>
    </w:p>
    <w:p>
      <w:pPr>
        <w:rPr>
          <w:sz w:val="10"/>
          <w:szCs w:val="10"/>
        </w:rPr>
      </w:pPr>
    </w:p>
    <w:p>
      <w:pPr/>
      <w:r>
        <w:rPr>
          <w:b/>
        </w:rPr>
        <w:t xml:space="preserve">Codice regionale: TOS16_PR.P30.113.006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006 - 24 l attacco 3/4"</w:t>
            </w:r>
          </w:p>
        </w:tc>
      </w:tr>
    </w:tbl>
    <w:p>
      <w:pPr>
        <w:jc w:val="right"/>
      </w:pPr>
    </w:p>
    <w:p>
      <w:pPr>
        <w:jc w:val="right"/>
        <w:spacing w:line="336" w:lineRule="auto"/>
      </w:pPr>
      <w:r>
        <w:rPr>
          <w:b/>
        </w:rPr>
        <w:t xml:space="preserve">Prezzo senza S. G. e Util. a cad: € 12,20000</w:t>
      </w:r>
    </w:p>
    <w:p>
      <w:pPr>
        <w:jc w:val="right"/>
        <w:spacing w:line="336" w:lineRule="auto"/>
      </w:pPr>
      <w:r>
        <w:rPr>
          <w:b/>
        </w:rPr>
        <w:t xml:space="preserve">Spese generali € 1,83000</w:t>
      </w:r>
    </w:p>
    <w:p>
      <w:pPr>
        <w:jc w:val="right"/>
        <w:spacing w:line="336" w:lineRule="auto"/>
      </w:pPr>
      <w:r>
        <w:rPr>
          <w:b/>
        </w:rPr>
        <w:t xml:space="preserve">Utili di impresa € 1,40300</w:t>
      </w:r>
    </w:p>
    <w:p>
      <w:pPr>
        <w:jc w:val="right"/>
        <w:spacing w:line="336" w:lineRule="auto"/>
      </w:pPr>
      <w:r>
        <w:rPr>
          <w:b/>
        </w:rPr>
        <w:t xml:space="preserve">Prezzo a cad: € 15,43300</w:t>
      </w:r>
    </w:p>
    <w:p>
      <w:pPr>
        <w:rPr>
          <w:sz w:val="10"/>
          <w:szCs w:val="10"/>
        </w:rPr>
      </w:pPr>
    </w:p>
    <w:p>
      <w:pPr>
        <w:rPr>
          <w:sz w:val="10"/>
          <w:szCs w:val="10"/>
        </w:rPr>
      </w:pPr>
    </w:p>
    <w:p>
      <w:pPr/>
      <w:r>
        <w:rPr>
          <w:b/>
        </w:rPr>
        <w:t xml:space="preserve">Codice regionale: TOS16_PR.P30.114.001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001 - 35 l</w:t>
            </w:r>
          </w:p>
        </w:tc>
      </w:tr>
    </w:tbl>
    <w:p>
      <w:pPr>
        <w:jc w:val="right"/>
      </w:pPr>
    </w:p>
    <w:p>
      <w:pPr>
        <w:jc w:val="right"/>
        <w:spacing w:line="336" w:lineRule="auto"/>
      </w:pPr>
      <w:r>
        <w:rPr>
          <w:b/>
        </w:rPr>
        <w:t xml:space="preserve">Prezzo senza S. G. e Util. a cad: € 21,80000</w:t>
      </w:r>
    </w:p>
    <w:p>
      <w:pPr>
        <w:jc w:val="right"/>
        <w:spacing w:line="336" w:lineRule="auto"/>
      </w:pPr>
      <w:r>
        <w:rPr>
          <w:b/>
        </w:rPr>
        <w:t xml:space="preserve">Spese generali € 3,27000</w:t>
      </w:r>
    </w:p>
    <w:p>
      <w:pPr>
        <w:jc w:val="right"/>
        <w:spacing w:line="336" w:lineRule="auto"/>
      </w:pPr>
      <w:r>
        <w:rPr>
          <w:b/>
        </w:rPr>
        <w:t xml:space="preserve">Utili di impresa € 2,50700</w:t>
      </w:r>
    </w:p>
    <w:p>
      <w:pPr>
        <w:jc w:val="right"/>
        <w:spacing w:line="336" w:lineRule="auto"/>
      </w:pPr>
      <w:r>
        <w:rPr>
          <w:b/>
        </w:rPr>
        <w:t xml:space="preserve">Prezzo a cad: € 27,57700</w:t>
      </w:r>
    </w:p>
    <w:p>
      <w:pPr>
        <w:rPr>
          <w:sz w:val="10"/>
          <w:szCs w:val="10"/>
        </w:rPr>
      </w:pPr>
    </w:p>
    <w:p>
      <w:pPr>
        <w:rPr>
          <w:sz w:val="10"/>
          <w:szCs w:val="10"/>
        </w:rPr>
      </w:pPr>
    </w:p>
    <w:p>
      <w:pPr/>
      <w:r>
        <w:rPr>
          <w:b/>
        </w:rPr>
        <w:t xml:space="preserve">Codice regionale: TOS16_PR.P30.114.002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002 - 50 l</w:t>
            </w:r>
          </w:p>
        </w:tc>
      </w:tr>
    </w:tbl>
    <w:p>
      <w:pPr>
        <w:jc w:val="right"/>
      </w:pPr>
    </w:p>
    <w:p>
      <w:pPr>
        <w:jc w:val="right"/>
        <w:spacing w:line="336" w:lineRule="auto"/>
      </w:pPr>
      <w:r>
        <w:rPr>
          <w:b/>
        </w:rPr>
        <w:t xml:space="preserve">Prezzo senza S. G. e Util. a cad: € 26,40000</w:t>
      </w:r>
    </w:p>
    <w:p>
      <w:pPr>
        <w:jc w:val="right"/>
        <w:spacing w:line="336" w:lineRule="auto"/>
      </w:pPr>
      <w:r>
        <w:rPr>
          <w:b/>
        </w:rPr>
        <w:t xml:space="preserve">Spese generali € 3,96000</w:t>
      </w:r>
    </w:p>
    <w:p>
      <w:pPr>
        <w:jc w:val="right"/>
        <w:spacing w:line="336" w:lineRule="auto"/>
      </w:pPr>
      <w:r>
        <w:rPr>
          <w:b/>
        </w:rPr>
        <w:t xml:space="preserve">Utili di impresa € 3,03600</w:t>
      </w:r>
    </w:p>
    <w:p>
      <w:pPr>
        <w:jc w:val="right"/>
        <w:spacing w:line="336" w:lineRule="auto"/>
      </w:pPr>
      <w:r>
        <w:rPr>
          <w:b/>
        </w:rPr>
        <w:t xml:space="preserve">Prezzo a cad: € 33,39600</w:t>
      </w:r>
    </w:p>
    <w:p>
      <w:pPr>
        <w:rPr>
          <w:sz w:val="10"/>
          <w:szCs w:val="10"/>
        </w:rPr>
      </w:pPr>
    </w:p>
    <w:p>
      <w:pPr>
        <w:rPr>
          <w:sz w:val="10"/>
          <w:szCs w:val="10"/>
        </w:rPr>
      </w:pPr>
    </w:p>
    <w:p>
      <w:pPr/>
      <w:r>
        <w:rPr>
          <w:b/>
        </w:rPr>
        <w:t xml:space="preserve">Codice regionale: TOS16_PR.P30.114.003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003 - 80 l</w:t>
            </w:r>
          </w:p>
        </w:tc>
      </w:tr>
    </w:tbl>
    <w:p>
      <w:pPr>
        <w:jc w:val="right"/>
      </w:pPr>
    </w:p>
    <w:p>
      <w:pPr>
        <w:jc w:val="right"/>
        <w:spacing w:line="336" w:lineRule="auto"/>
      </w:pPr>
      <w:r>
        <w:rPr>
          <w:b/>
        </w:rPr>
        <w:t xml:space="preserve">Prezzo senza S. G. e Util. a cad: € 43,20000</w:t>
      </w:r>
    </w:p>
    <w:p>
      <w:pPr>
        <w:jc w:val="right"/>
        <w:spacing w:line="336" w:lineRule="auto"/>
      </w:pPr>
      <w:r>
        <w:rPr>
          <w:b/>
        </w:rPr>
        <w:t xml:space="preserve">Spese generali € 6,48000</w:t>
      </w:r>
    </w:p>
    <w:p>
      <w:pPr>
        <w:jc w:val="right"/>
        <w:spacing w:line="336" w:lineRule="auto"/>
      </w:pPr>
      <w:r>
        <w:rPr>
          <w:b/>
        </w:rPr>
        <w:t xml:space="preserve">Utili di impresa € 4,96800</w:t>
      </w:r>
    </w:p>
    <w:p>
      <w:pPr>
        <w:jc w:val="right"/>
        <w:spacing w:line="336" w:lineRule="auto"/>
      </w:pPr>
      <w:r>
        <w:rPr>
          <w:b/>
        </w:rPr>
        <w:t xml:space="preserve">Prezzo a cad: € 54,64800</w:t>
      </w:r>
    </w:p>
    <w:p>
      <w:pPr>
        <w:rPr>
          <w:sz w:val="10"/>
          <w:szCs w:val="10"/>
        </w:rPr>
      </w:pPr>
    </w:p>
    <w:p>
      <w:pPr>
        <w:rPr>
          <w:sz w:val="10"/>
          <w:szCs w:val="10"/>
        </w:rPr>
      </w:pPr>
    </w:p>
    <w:p>
      <w:pPr/>
      <w:r>
        <w:rPr>
          <w:b/>
        </w:rPr>
        <w:t xml:space="preserve">Codice regionale: TOS16_PR.P30.114.004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004 - 105 l</w:t>
            </w:r>
          </w:p>
        </w:tc>
      </w:tr>
    </w:tbl>
    <w:p>
      <w:pPr>
        <w:jc w:val="right"/>
      </w:pPr>
    </w:p>
    <w:p>
      <w:pPr>
        <w:jc w:val="right"/>
        <w:spacing w:line="336" w:lineRule="auto"/>
      </w:pPr>
      <w:r>
        <w:rPr>
          <w:b/>
        </w:rPr>
        <w:t xml:space="preserve">Prezzo senza S. G. e Util. a cad: € 51,60000</w:t>
      </w:r>
    </w:p>
    <w:p>
      <w:pPr>
        <w:jc w:val="right"/>
        <w:spacing w:line="336" w:lineRule="auto"/>
      </w:pPr>
      <w:r>
        <w:rPr>
          <w:b/>
        </w:rPr>
        <w:t xml:space="preserve">Spese generali € 7,74000</w:t>
      </w:r>
    </w:p>
    <w:p>
      <w:pPr>
        <w:jc w:val="right"/>
        <w:spacing w:line="336" w:lineRule="auto"/>
      </w:pPr>
      <w:r>
        <w:rPr>
          <w:b/>
        </w:rPr>
        <w:t xml:space="preserve">Utili di impresa € 5,93400</w:t>
      </w:r>
    </w:p>
    <w:p>
      <w:pPr>
        <w:jc w:val="right"/>
        <w:spacing w:line="336" w:lineRule="auto"/>
      </w:pPr>
      <w:r>
        <w:rPr>
          <w:b/>
        </w:rPr>
        <w:t xml:space="preserve">Prezzo a cad: € 65,27400</w:t>
      </w:r>
    </w:p>
    <w:p>
      <w:pPr>
        <w:rPr>
          <w:sz w:val="10"/>
          <w:szCs w:val="10"/>
        </w:rPr>
      </w:pPr>
    </w:p>
    <w:p>
      <w:pPr>
        <w:rPr>
          <w:sz w:val="10"/>
          <w:szCs w:val="10"/>
        </w:rPr>
      </w:pPr>
    </w:p>
    <w:p>
      <w:pPr/>
      <w:r>
        <w:rPr>
          <w:b/>
        </w:rPr>
        <w:t xml:space="preserve">Codice regionale: TOS16_PR.P30.114.005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005 - 150 l</w:t>
            </w:r>
          </w:p>
        </w:tc>
      </w:tr>
    </w:tbl>
    <w:p>
      <w:pPr>
        <w:jc w:val="right"/>
      </w:pPr>
    </w:p>
    <w:p>
      <w:pPr>
        <w:jc w:val="right"/>
        <w:spacing w:line="336" w:lineRule="auto"/>
      </w:pPr>
      <w:r>
        <w:rPr>
          <w:b/>
        </w:rPr>
        <w:t xml:space="preserve">Prezzo senza S. G. e Util. a cad: € 70,80000</w:t>
      </w:r>
    </w:p>
    <w:p>
      <w:pPr>
        <w:jc w:val="right"/>
        <w:spacing w:line="336" w:lineRule="auto"/>
      </w:pPr>
      <w:r>
        <w:rPr>
          <w:b/>
        </w:rPr>
        <w:t xml:space="preserve">Spese generali € 10,62000</w:t>
      </w:r>
    </w:p>
    <w:p>
      <w:pPr>
        <w:jc w:val="right"/>
        <w:spacing w:line="336" w:lineRule="auto"/>
      </w:pPr>
      <w:r>
        <w:rPr>
          <w:b/>
        </w:rPr>
        <w:t xml:space="preserve">Utili di impresa € 8,14200</w:t>
      </w:r>
    </w:p>
    <w:p>
      <w:pPr>
        <w:jc w:val="right"/>
        <w:spacing w:line="336" w:lineRule="auto"/>
      </w:pPr>
      <w:r>
        <w:rPr>
          <w:b/>
        </w:rPr>
        <w:t xml:space="preserve">Prezzo a cad: € 89,56200</w:t>
      </w:r>
    </w:p>
    <w:p>
      <w:pPr>
        <w:rPr>
          <w:sz w:val="10"/>
          <w:szCs w:val="10"/>
        </w:rPr>
      </w:pPr>
    </w:p>
    <w:p>
      <w:pPr>
        <w:rPr>
          <w:sz w:val="10"/>
          <w:szCs w:val="10"/>
        </w:rPr>
      </w:pPr>
    </w:p>
    <w:p>
      <w:pPr/>
      <w:r>
        <w:rPr>
          <w:b/>
        </w:rPr>
        <w:t xml:space="preserve">Codice regionale: TOS16_PR.P30.114.006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006 - 200 l</w:t>
            </w:r>
          </w:p>
        </w:tc>
      </w:tr>
    </w:tbl>
    <w:p>
      <w:pPr>
        <w:jc w:val="right"/>
      </w:pPr>
    </w:p>
    <w:p>
      <w:pPr>
        <w:jc w:val="right"/>
        <w:spacing w:line="336" w:lineRule="auto"/>
      </w:pPr>
      <w:r>
        <w:rPr>
          <w:b/>
        </w:rPr>
        <w:t xml:space="preserve">Prezzo senza S. G. e Util. a cad: € 81,20000</w:t>
      </w:r>
    </w:p>
    <w:p>
      <w:pPr>
        <w:jc w:val="right"/>
        <w:spacing w:line="336" w:lineRule="auto"/>
      </w:pPr>
      <w:r>
        <w:rPr>
          <w:b/>
        </w:rPr>
        <w:t xml:space="preserve">Spese generali € 12,18000</w:t>
      </w:r>
    </w:p>
    <w:p>
      <w:pPr>
        <w:jc w:val="right"/>
        <w:spacing w:line="336" w:lineRule="auto"/>
      </w:pPr>
      <w:r>
        <w:rPr>
          <w:b/>
        </w:rPr>
        <w:t xml:space="preserve">Utili di impresa € 9,33800</w:t>
      </w:r>
    </w:p>
    <w:p>
      <w:pPr>
        <w:jc w:val="right"/>
        <w:spacing w:line="336" w:lineRule="auto"/>
      </w:pPr>
      <w:r>
        <w:rPr>
          <w:b/>
        </w:rPr>
        <w:t xml:space="preserve">Prezzo a cad: € 102,71800</w:t>
      </w:r>
    </w:p>
    <w:p>
      <w:pPr>
        <w:rPr>
          <w:sz w:val="10"/>
          <w:szCs w:val="10"/>
        </w:rPr>
      </w:pPr>
    </w:p>
    <w:p>
      <w:pPr>
        <w:rPr>
          <w:sz w:val="10"/>
          <w:szCs w:val="10"/>
        </w:rPr>
      </w:pPr>
    </w:p>
    <w:p>
      <w:pPr/>
      <w:r>
        <w:rPr>
          <w:b/>
        </w:rPr>
        <w:t xml:space="preserve">Codice regionale: TOS16_PR.P30.114.007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007 - 250 l</w:t>
            </w:r>
          </w:p>
        </w:tc>
      </w:tr>
    </w:tbl>
    <w:p>
      <w:pPr>
        <w:jc w:val="right"/>
      </w:pPr>
    </w:p>
    <w:p>
      <w:pPr>
        <w:jc w:val="right"/>
        <w:spacing w:line="336" w:lineRule="auto"/>
      </w:pPr>
      <w:r>
        <w:rPr>
          <w:b/>
        </w:rPr>
        <w:t xml:space="preserve">Prezzo senza S. G. e Util. a cad: € 103,20000</w:t>
      </w:r>
    </w:p>
    <w:p>
      <w:pPr>
        <w:jc w:val="right"/>
        <w:spacing w:line="336" w:lineRule="auto"/>
      </w:pPr>
      <w:r>
        <w:rPr>
          <w:b/>
        </w:rPr>
        <w:t xml:space="preserve">Spese generali € 15,48000</w:t>
      </w:r>
    </w:p>
    <w:p>
      <w:pPr>
        <w:jc w:val="right"/>
        <w:spacing w:line="336" w:lineRule="auto"/>
      </w:pPr>
      <w:r>
        <w:rPr>
          <w:b/>
        </w:rPr>
        <w:t xml:space="preserve">Utili di impresa € 11,86800</w:t>
      </w:r>
    </w:p>
    <w:p>
      <w:pPr>
        <w:jc w:val="right"/>
        <w:spacing w:line="336" w:lineRule="auto"/>
      </w:pPr>
      <w:r>
        <w:rPr>
          <w:b/>
        </w:rPr>
        <w:t xml:space="preserve">Prezzo a cad: € 130,54800</w:t>
      </w:r>
    </w:p>
    <w:p>
      <w:pPr>
        <w:rPr>
          <w:sz w:val="10"/>
          <w:szCs w:val="10"/>
        </w:rPr>
      </w:pPr>
    </w:p>
    <w:p>
      <w:pPr>
        <w:rPr>
          <w:sz w:val="10"/>
          <w:szCs w:val="10"/>
        </w:rPr>
      </w:pPr>
    </w:p>
    <w:p>
      <w:pPr/>
      <w:r>
        <w:rPr>
          <w:b/>
        </w:rPr>
        <w:t xml:space="preserve">Codice regionale: TOS16_PR.P30.114.008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008 - 300 l</w:t>
            </w:r>
          </w:p>
        </w:tc>
      </w:tr>
    </w:tbl>
    <w:p>
      <w:pPr>
        <w:jc w:val="right"/>
      </w:pPr>
    </w:p>
    <w:p>
      <w:pPr>
        <w:jc w:val="right"/>
        <w:spacing w:line="336" w:lineRule="auto"/>
      </w:pPr>
      <w:r>
        <w:rPr>
          <w:b/>
        </w:rPr>
        <w:t xml:space="preserve">Prezzo senza S. G. e Util. a cad: € 119,20000</w:t>
      </w:r>
    </w:p>
    <w:p>
      <w:pPr>
        <w:jc w:val="right"/>
        <w:spacing w:line="336" w:lineRule="auto"/>
      </w:pPr>
      <w:r>
        <w:rPr>
          <w:b/>
        </w:rPr>
        <w:t xml:space="preserve">Spese generali € 17,88000</w:t>
      </w:r>
    </w:p>
    <w:p>
      <w:pPr>
        <w:jc w:val="right"/>
        <w:spacing w:line="336" w:lineRule="auto"/>
      </w:pPr>
      <w:r>
        <w:rPr>
          <w:b/>
        </w:rPr>
        <w:t xml:space="preserve">Utili di impresa € 13,70800</w:t>
      </w:r>
    </w:p>
    <w:p>
      <w:pPr>
        <w:jc w:val="right"/>
        <w:spacing w:line="336" w:lineRule="auto"/>
      </w:pPr>
      <w:r>
        <w:rPr>
          <w:b/>
        </w:rPr>
        <w:t xml:space="preserve">Prezzo a cad: € 150,78800</w:t>
      </w:r>
    </w:p>
    <w:p>
      <w:pPr>
        <w:rPr>
          <w:sz w:val="10"/>
          <w:szCs w:val="10"/>
        </w:rPr>
      </w:pPr>
    </w:p>
    <w:p>
      <w:pPr>
        <w:rPr>
          <w:sz w:val="10"/>
          <w:szCs w:val="10"/>
        </w:rPr>
      </w:pPr>
    </w:p>
    <w:p>
      <w:pPr/>
      <w:r>
        <w:rPr>
          <w:b/>
        </w:rPr>
        <w:t xml:space="preserve">Codice regionale: TOS16_PR.P30.114.009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009 - 500 l</w:t>
            </w:r>
          </w:p>
        </w:tc>
      </w:tr>
    </w:tbl>
    <w:p>
      <w:pPr>
        <w:jc w:val="right"/>
      </w:pPr>
    </w:p>
    <w:p>
      <w:pPr>
        <w:jc w:val="right"/>
        <w:spacing w:line="336" w:lineRule="auto"/>
      </w:pPr>
      <w:r>
        <w:rPr>
          <w:b/>
        </w:rPr>
        <w:t xml:space="preserve">Prezzo senza S. G. e Util. a cad: € 211,20000</w:t>
      </w:r>
    </w:p>
    <w:p>
      <w:pPr>
        <w:jc w:val="right"/>
        <w:spacing w:line="336" w:lineRule="auto"/>
      </w:pPr>
      <w:r>
        <w:rPr>
          <w:b/>
        </w:rPr>
        <w:t xml:space="preserve">Spese generali € 31,68000</w:t>
      </w:r>
    </w:p>
    <w:p>
      <w:pPr>
        <w:jc w:val="right"/>
        <w:spacing w:line="336" w:lineRule="auto"/>
      </w:pPr>
      <w:r>
        <w:rPr>
          <w:b/>
        </w:rPr>
        <w:t xml:space="preserve">Utili di impresa € 24,28800</w:t>
      </w:r>
    </w:p>
    <w:p>
      <w:pPr>
        <w:jc w:val="right"/>
        <w:spacing w:line="336" w:lineRule="auto"/>
      </w:pPr>
      <w:r>
        <w:rPr>
          <w:b/>
        </w:rPr>
        <w:t xml:space="preserve">Prezzo a cad: € 267,16800</w:t>
      </w:r>
    </w:p>
    <w:p>
      <w:pPr>
        <w:rPr>
          <w:sz w:val="10"/>
          <w:szCs w:val="10"/>
        </w:rPr>
      </w:pPr>
    </w:p>
    <w:p>
      <w:pPr>
        <w:rPr>
          <w:sz w:val="10"/>
          <w:szCs w:val="10"/>
        </w:rPr>
      </w:pPr>
    </w:p>
    <w:p>
      <w:pPr/>
      <w:r>
        <w:rPr>
          <w:b/>
        </w:rPr>
        <w:t xml:space="preserve">Codice regionale: TOS16_PR.P30.115.001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Vaso di espansione del tipo piatto circolare con membrana graffata, pressione massima d'esercizio 4 bar, precarica 1 bar, conformi al DM 1/12/75:</w:t>
            </w:r>
          </w:p>
        </w:tc>
      </w:tr>
      <w:tr>
        <w:trPr/>
        <w:tc>
          <w:tcPr>
            <w:tcW w:w="1200" w:type="dxa"/>
          </w:tcPr>
          <w:p>
            <w:pPr/>
            <w:r>
              <w:rPr>
                <w:b/>
              </w:rPr>
              <w:t xml:space="preserve">Articolo:</w:t>
            </w:r>
          </w:p>
        </w:tc>
        <w:tc>
          <w:tcPr>
            <w:tcW w:w="7900" w:type="dxa"/>
          </w:tcPr>
          <w:p>
            <w:pPr/>
            <w:r>
              <w:rPr/>
              <w:t xml:space="preserve">001 - 8 l</w:t>
            </w:r>
          </w:p>
        </w:tc>
      </w:tr>
    </w:tbl>
    <w:p>
      <w:pPr>
        <w:jc w:val="right"/>
      </w:pPr>
    </w:p>
    <w:p>
      <w:pPr>
        <w:jc w:val="right"/>
        <w:spacing w:line="336" w:lineRule="auto"/>
      </w:pPr>
      <w:r>
        <w:rPr>
          <w:b/>
        </w:rPr>
        <w:t xml:space="preserve">Prezzo senza S. G. e Util. a cad: € 11,44000</w:t>
      </w:r>
    </w:p>
    <w:p>
      <w:pPr>
        <w:jc w:val="right"/>
        <w:spacing w:line="336" w:lineRule="auto"/>
      </w:pPr>
      <w:r>
        <w:rPr>
          <w:b/>
        </w:rPr>
        <w:t xml:space="preserve">Spese generali € 1,71600</w:t>
      </w:r>
    </w:p>
    <w:p>
      <w:pPr>
        <w:jc w:val="right"/>
        <w:spacing w:line="336" w:lineRule="auto"/>
      </w:pPr>
      <w:r>
        <w:rPr>
          <w:b/>
        </w:rPr>
        <w:t xml:space="preserve">Utili di impresa € 1,31560</w:t>
      </w:r>
    </w:p>
    <w:p>
      <w:pPr>
        <w:jc w:val="right"/>
        <w:spacing w:line="336" w:lineRule="auto"/>
      </w:pPr>
      <w:r>
        <w:rPr>
          <w:b/>
        </w:rPr>
        <w:t xml:space="preserve">Prezzo a cad: € 14,47160</w:t>
      </w:r>
    </w:p>
    <w:p>
      <w:pPr>
        <w:rPr>
          <w:sz w:val="10"/>
          <w:szCs w:val="10"/>
        </w:rPr>
      </w:pPr>
    </w:p>
    <w:p>
      <w:pPr>
        <w:rPr>
          <w:sz w:val="10"/>
          <w:szCs w:val="10"/>
        </w:rPr>
      </w:pPr>
    </w:p>
    <w:p>
      <w:pPr/>
      <w:r>
        <w:rPr>
          <w:b/>
        </w:rPr>
        <w:t xml:space="preserve">Codice regionale: TOS16_PR.P30.115.002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Vaso di espansione del tipo piatto circolare con membrana graffata, pressione massima d'esercizio 4 bar, precarica 1 bar, conformi al DM 1/12/75:</w:t>
            </w:r>
          </w:p>
        </w:tc>
      </w:tr>
      <w:tr>
        <w:trPr/>
        <w:tc>
          <w:tcPr>
            <w:tcW w:w="1200" w:type="dxa"/>
          </w:tcPr>
          <w:p>
            <w:pPr/>
            <w:r>
              <w:rPr>
                <w:b/>
              </w:rPr>
              <w:t xml:space="preserve">Articolo:</w:t>
            </w:r>
          </w:p>
        </w:tc>
        <w:tc>
          <w:tcPr>
            <w:tcW w:w="7900" w:type="dxa"/>
          </w:tcPr>
          <w:p>
            <w:pPr/>
            <w:r>
              <w:rPr/>
              <w:t xml:space="preserve">002 - 10 l</w:t>
            </w:r>
          </w:p>
        </w:tc>
      </w:tr>
    </w:tbl>
    <w:p>
      <w:pPr>
        <w:jc w:val="right"/>
      </w:pPr>
    </w:p>
    <w:p>
      <w:pPr>
        <w:jc w:val="right"/>
        <w:spacing w:line="336" w:lineRule="auto"/>
      </w:pPr>
      <w:r>
        <w:rPr>
          <w:b/>
        </w:rPr>
        <w:t xml:space="preserve">Prezzo senza S. G. e Util. a cad: € 11,72000</w:t>
      </w:r>
    </w:p>
    <w:p>
      <w:pPr>
        <w:jc w:val="right"/>
        <w:spacing w:line="336" w:lineRule="auto"/>
      </w:pPr>
      <w:r>
        <w:rPr>
          <w:b/>
        </w:rPr>
        <w:t xml:space="preserve">Spese generali € 1,75800</w:t>
      </w:r>
    </w:p>
    <w:p>
      <w:pPr>
        <w:jc w:val="right"/>
        <w:spacing w:line="336" w:lineRule="auto"/>
      </w:pPr>
      <w:r>
        <w:rPr>
          <w:b/>
        </w:rPr>
        <w:t xml:space="preserve">Utili di impresa € 1,34780</w:t>
      </w:r>
    </w:p>
    <w:p>
      <w:pPr>
        <w:jc w:val="right"/>
        <w:spacing w:line="336" w:lineRule="auto"/>
      </w:pPr>
      <w:r>
        <w:rPr>
          <w:b/>
        </w:rPr>
        <w:t xml:space="preserve">Prezzo a cad: € 14,82580</w:t>
      </w:r>
    </w:p>
    <w:p>
      <w:pPr>
        <w:rPr>
          <w:sz w:val="10"/>
          <w:szCs w:val="10"/>
        </w:rPr>
      </w:pPr>
    </w:p>
    <w:p>
      <w:pPr>
        <w:rPr>
          <w:sz w:val="10"/>
          <w:szCs w:val="10"/>
        </w:rPr>
      </w:pPr>
    </w:p>
    <w:p>
      <w:pPr/>
      <w:r>
        <w:rPr>
          <w:b/>
        </w:rPr>
        <w:t xml:space="preserve">Codice regionale: TOS16_PR.P30.115.003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Vaso di espansione del tipo piatto circolare con membrana graffata, pressione massima d'esercizio 4 bar, precarica 1 bar, conformi al DM 1/12/75:</w:t>
            </w:r>
          </w:p>
        </w:tc>
      </w:tr>
      <w:tr>
        <w:trPr/>
        <w:tc>
          <w:tcPr>
            <w:tcW w:w="1200" w:type="dxa"/>
          </w:tcPr>
          <w:p>
            <w:pPr/>
            <w:r>
              <w:rPr>
                <w:b/>
              </w:rPr>
              <w:t xml:space="preserve">Articolo:</w:t>
            </w:r>
          </w:p>
        </w:tc>
        <w:tc>
          <w:tcPr>
            <w:tcW w:w="7900" w:type="dxa"/>
          </w:tcPr>
          <w:p>
            <w:pPr/>
            <w:r>
              <w:rPr/>
              <w:t xml:space="preserve">003 - 12 l</w:t>
            </w:r>
          </w:p>
        </w:tc>
      </w:tr>
    </w:tbl>
    <w:p>
      <w:pPr>
        <w:jc w:val="right"/>
      </w:pPr>
    </w:p>
    <w:p>
      <w:pPr>
        <w:jc w:val="right"/>
        <w:spacing w:line="336" w:lineRule="auto"/>
      </w:pPr>
      <w:r>
        <w:rPr>
          <w:b/>
        </w:rPr>
        <w:t xml:space="preserve">Prezzo senza S. G. e Util. a cad: € 12,16000</w:t>
      </w:r>
    </w:p>
    <w:p>
      <w:pPr>
        <w:jc w:val="right"/>
        <w:spacing w:line="336" w:lineRule="auto"/>
      </w:pPr>
      <w:r>
        <w:rPr>
          <w:b/>
        </w:rPr>
        <w:t xml:space="preserve">Spese generali € 1,82400</w:t>
      </w:r>
    </w:p>
    <w:p>
      <w:pPr>
        <w:jc w:val="right"/>
        <w:spacing w:line="336" w:lineRule="auto"/>
      </w:pPr>
      <w:r>
        <w:rPr>
          <w:b/>
        </w:rPr>
        <w:t xml:space="preserve">Utili di impresa € 1,39840</w:t>
      </w:r>
    </w:p>
    <w:p>
      <w:pPr>
        <w:jc w:val="right"/>
        <w:spacing w:line="336" w:lineRule="auto"/>
      </w:pPr>
      <w:r>
        <w:rPr>
          <w:b/>
        </w:rPr>
        <w:t xml:space="preserve">Prezzo a cad: € 15,38240</w:t>
      </w:r>
    </w:p>
    <w:p>
      <w:pPr>
        <w:rPr>
          <w:sz w:val="10"/>
          <w:szCs w:val="10"/>
        </w:rPr>
      </w:pPr>
    </w:p>
    <w:p>
      <w:pPr>
        <w:rPr>
          <w:sz w:val="10"/>
          <w:szCs w:val="10"/>
        </w:rPr>
      </w:pPr>
    </w:p>
    <w:p>
      <w:pPr/>
      <w:r>
        <w:rPr>
          <w:b/>
        </w:rPr>
        <w:t xml:space="preserve">Codice regionale: TOS16_PR.P30.115.004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Vaso di espansione del tipo piatto circolare con membrana graffata, pressione massima d'esercizio 4 bar, precarica 1 bar, conformi al DM 1/12/75:</w:t>
            </w:r>
          </w:p>
        </w:tc>
      </w:tr>
      <w:tr>
        <w:trPr/>
        <w:tc>
          <w:tcPr>
            <w:tcW w:w="1200" w:type="dxa"/>
          </w:tcPr>
          <w:p>
            <w:pPr/>
            <w:r>
              <w:rPr>
                <w:b/>
              </w:rPr>
              <w:t xml:space="preserve">Articolo:</w:t>
            </w:r>
          </w:p>
        </w:tc>
        <w:tc>
          <w:tcPr>
            <w:tcW w:w="7900" w:type="dxa"/>
          </w:tcPr>
          <w:p>
            <w:pPr/>
            <w:r>
              <w:rPr/>
              <w:t xml:space="preserve">004 - 14 l</w:t>
            </w:r>
          </w:p>
        </w:tc>
      </w:tr>
    </w:tbl>
    <w:p>
      <w:pPr>
        <w:jc w:val="right"/>
      </w:pPr>
    </w:p>
    <w:p>
      <w:pPr>
        <w:jc w:val="right"/>
        <w:spacing w:line="336" w:lineRule="auto"/>
      </w:pPr>
      <w:r>
        <w:rPr>
          <w:b/>
        </w:rPr>
        <w:t xml:space="preserve">Prezzo senza S. G. e Util. a cad: € 12,80000</w:t>
      </w:r>
    </w:p>
    <w:p>
      <w:pPr>
        <w:jc w:val="right"/>
        <w:spacing w:line="336" w:lineRule="auto"/>
      </w:pPr>
      <w:r>
        <w:rPr>
          <w:b/>
        </w:rPr>
        <w:t xml:space="preserve">Spese generali € 1,92000</w:t>
      </w:r>
    </w:p>
    <w:p>
      <w:pPr>
        <w:jc w:val="right"/>
        <w:spacing w:line="336" w:lineRule="auto"/>
      </w:pPr>
      <w:r>
        <w:rPr>
          <w:b/>
        </w:rPr>
        <w:t xml:space="preserve">Utili di impresa € 1,47200</w:t>
      </w:r>
    </w:p>
    <w:p>
      <w:pPr>
        <w:jc w:val="right"/>
        <w:spacing w:line="336" w:lineRule="auto"/>
      </w:pPr>
      <w:r>
        <w:rPr>
          <w:b/>
        </w:rPr>
        <w:t xml:space="preserve">Prezzo a cad: € 16,19200</w:t>
      </w:r>
    </w:p>
    <w:p>
      <w:pPr>
        <w:rPr>
          <w:sz w:val="10"/>
          <w:szCs w:val="10"/>
        </w:rPr>
      </w:pPr>
    </w:p>
    <w:p>
      <w:pPr>
        <w:rPr>
          <w:sz w:val="10"/>
          <w:szCs w:val="10"/>
        </w:rPr>
      </w:pPr>
    </w:p>
    <w:p>
      <w:pPr/>
      <w:r>
        <w:rPr>
          <w:b/>
        </w:rPr>
        <w:t xml:space="preserve">Codice regionale: TOS16_PR.P30.115.005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Vaso di espansione del tipo piatto circolare con membrana graffata, pressione massima d'esercizio 4 bar, precarica 1 bar, conformi al DM 1/12/75:</w:t>
            </w:r>
          </w:p>
        </w:tc>
      </w:tr>
      <w:tr>
        <w:trPr/>
        <w:tc>
          <w:tcPr>
            <w:tcW w:w="1200" w:type="dxa"/>
          </w:tcPr>
          <w:p>
            <w:pPr/>
            <w:r>
              <w:rPr>
                <w:b/>
              </w:rPr>
              <w:t xml:space="preserve">Articolo:</w:t>
            </w:r>
          </w:p>
        </w:tc>
        <w:tc>
          <w:tcPr>
            <w:tcW w:w="7900" w:type="dxa"/>
          </w:tcPr>
          <w:p>
            <w:pPr/>
            <w:r>
              <w:rPr/>
              <w:t xml:space="preserve">005 - 18 l</w:t>
            </w:r>
          </w:p>
        </w:tc>
      </w:tr>
    </w:tbl>
    <w:p>
      <w:pPr>
        <w:jc w:val="right"/>
      </w:pPr>
    </w:p>
    <w:p>
      <w:pPr>
        <w:jc w:val="right"/>
        <w:spacing w:line="336" w:lineRule="auto"/>
      </w:pPr>
      <w:r>
        <w:rPr>
          <w:b/>
        </w:rPr>
        <w:t xml:space="preserve">Prezzo senza S. G. e Util. a cad: € 13,92000</w:t>
      </w:r>
    </w:p>
    <w:p>
      <w:pPr>
        <w:jc w:val="right"/>
        <w:spacing w:line="336" w:lineRule="auto"/>
      </w:pPr>
      <w:r>
        <w:rPr>
          <w:b/>
        </w:rPr>
        <w:t xml:space="preserve">Spese generali € 2,08800</w:t>
      </w:r>
    </w:p>
    <w:p>
      <w:pPr>
        <w:jc w:val="right"/>
        <w:spacing w:line="336" w:lineRule="auto"/>
      </w:pPr>
      <w:r>
        <w:rPr>
          <w:b/>
        </w:rPr>
        <w:t xml:space="preserve">Utili di impresa € 1,60080</w:t>
      </w:r>
    </w:p>
    <w:p>
      <w:pPr>
        <w:jc w:val="right"/>
        <w:spacing w:line="336" w:lineRule="auto"/>
      </w:pPr>
      <w:r>
        <w:rPr>
          <w:b/>
        </w:rPr>
        <w:t xml:space="preserve">Prezzo a cad: € 17,60880</w:t>
      </w:r>
    </w:p>
    <w:p>
      <w:pPr>
        <w:rPr>
          <w:sz w:val="10"/>
          <w:szCs w:val="10"/>
        </w:rPr>
      </w:pPr>
    </w:p>
    <w:p>
      <w:pPr>
        <w:rPr>
          <w:sz w:val="10"/>
          <w:szCs w:val="10"/>
        </w:rPr>
      </w:pPr>
    </w:p>
    <w:p>
      <w:pPr/>
      <w:r>
        <w:rPr>
          <w:b/>
        </w:rPr>
        <w:t xml:space="preserve">Codice regionale: TOS16_PR.P30.116.001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Ammortizzatore della sovrapressione di fluido, in ottone cromato, pressione massima di esercizio 10 bar, precarica 3 bar, temperatura massima 90 °C,</w:t>
            </w:r>
          </w:p>
        </w:tc>
      </w:tr>
      <w:tr>
        <w:trPr/>
        <w:tc>
          <w:tcPr>
            <w:tcW w:w="1200" w:type="dxa"/>
          </w:tcPr>
          <w:p>
            <w:pPr/>
            <w:r>
              <w:rPr>
                <w:b/>
              </w:rPr>
              <w:t xml:space="preserve">Articolo:</w:t>
            </w:r>
          </w:p>
        </w:tc>
        <w:tc>
          <w:tcPr>
            <w:tcW w:w="7900" w:type="dxa"/>
          </w:tcPr>
          <w:p>
            <w:pPr/>
            <w:r>
              <w:rPr/>
              <w:t xml:space="preserve">001 - attacco 1/2"</w:t>
            </w:r>
          </w:p>
        </w:tc>
      </w:tr>
    </w:tbl>
    <w:p>
      <w:pPr>
        <w:jc w:val="right"/>
      </w:pPr>
    </w:p>
    <w:p>
      <w:pPr>
        <w:jc w:val="right"/>
        <w:spacing w:line="336" w:lineRule="auto"/>
      </w:pPr>
      <w:r>
        <w:rPr>
          <w:b/>
        </w:rPr>
        <w:t xml:space="preserve">Prezzo senza S. G. e Util. a cad: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cad: € 12,90300</w:t>
      </w:r>
    </w:p>
    <w:p>
      <w:pPr>
        <w:rPr>
          <w:sz w:val="10"/>
          <w:szCs w:val="10"/>
        </w:rPr>
      </w:pPr>
    </w:p>
    <w:p>
      <w:pPr>
        <w:rPr>
          <w:sz w:val="10"/>
          <w:szCs w:val="10"/>
        </w:rPr>
      </w:pPr>
    </w:p>
    <w:p>
      <w:pPr/>
      <w:r>
        <w:rPr>
          <w:b/>
        </w:rPr>
        <w:t xml:space="preserve">Codice regionale: TOS16_PR.P30.117.001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Mini ammortizzatore anti colpo di ariete a pistone scorrevole in camera tubolare di rame sigillata, pistone in ottone a doppia tenuta con O-ring, pressione di precarica pari a 4 bar, pressione di esercizio 10 bar, pressione massima 16 bar, temperatura di esercizio massima 85 °C:</w:t>
            </w:r>
          </w:p>
        </w:tc>
      </w:tr>
      <w:tr>
        <w:trPr/>
        <w:tc>
          <w:tcPr>
            <w:tcW w:w="1200" w:type="dxa"/>
          </w:tcPr>
          <w:p>
            <w:pPr/>
            <w:r>
              <w:rPr>
                <w:b/>
              </w:rPr>
              <w:t xml:space="preserve">Articolo:</w:t>
            </w:r>
          </w:p>
        </w:tc>
        <w:tc>
          <w:tcPr>
            <w:tcW w:w="7900" w:type="dxa"/>
          </w:tcPr>
          <w:p>
            <w:pPr/>
            <w:r>
              <w:rPr/>
              <w:t xml:space="preserve">001 - 1/2" M</w:t>
            </w:r>
          </w:p>
        </w:tc>
      </w:tr>
    </w:tbl>
    <w:p>
      <w:pPr>
        <w:jc w:val="right"/>
      </w:pPr>
    </w:p>
    <w:p>
      <w:pPr>
        <w:jc w:val="right"/>
        <w:spacing w:line="336" w:lineRule="auto"/>
      </w:pPr>
      <w:r>
        <w:rPr>
          <w:b/>
        </w:rPr>
        <w:t xml:space="preserve">Prezzo senza S. G. e Util. a cad: € 33,10000</w:t>
      </w:r>
    </w:p>
    <w:p>
      <w:pPr>
        <w:jc w:val="right"/>
        <w:spacing w:line="336" w:lineRule="auto"/>
      </w:pPr>
      <w:r>
        <w:rPr>
          <w:b/>
        </w:rPr>
        <w:t xml:space="preserve">Spese generali € 4,96500</w:t>
      </w:r>
    </w:p>
    <w:p>
      <w:pPr>
        <w:jc w:val="right"/>
        <w:spacing w:line="336" w:lineRule="auto"/>
      </w:pPr>
      <w:r>
        <w:rPr>
          <w:b/>
        </w:rPr>
        <w:t xml:space="preserve">Utili di impresa € 3,80650</w:t>
      </w:r>
    </w:p>
    <w:p>
      <w:pPr>
        <w:jc w:val="right"/>
        <w:spacing w:line="336" w:lineRule="auto"/>
      </w:pPr>
      <w:r>
        <w:rPr>
          <w:b/>
        </w:rPr>
        <w:t xml:space="preserve">Prezzo a cad: € 41,87150</w:t>
      </w:r>
    </w:p>
    <w:p>
      <w:pPr>
        <w:rPr>
          <w:sz w:val="10"/>
          <w:szCs w:val="10"/>
        </w:rPr>
      </w:pPr>
    </w:p>
    <w:p>
      <w:pPr>
        <w:rPr>
          <w:sz w:val="10"/>
          <w:szCs w:val="10"/>
        </w:rPr>
      </w:pPr>
    </w:p>
    <w:p>
      <w:pPr/>
      <w:r>
        <w:rPr>
          <w:b/>
        </w:rPr>
        <w:t xml:space="preserve">Codice regionale: TOS16_PR.P30.120.001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001 - gemellare, portata 2 ÷ 10 mc/h, prevalenza 6 ÷ 2,5 m, alimentazione elettrica 230 V/50 Hz, diametro attacco 40 mm</w:t>
            </w:r>
          </w:p>
        </w:tc>
      </w:tr>
    </w:tbl>
    <w:p>
      <w:pPr>
        <w:jc w:val="right"/>
      </w:pPr>
    </w:p>
    <w:p>
      <w:pPr>
        <w:jc w:val="right"/>
        <w:spacing w:line="336" w:lineRule="auto"/>
      </w:pPr>
      <w:r>
        <w:rPr>
          <w:b/>
        </w:rPr>
        <w:t xml:space="preserve">Prezzo senza S. G. e Util. a cad: € 1.203,00000</w:t>
      </w:r>
    </w:p>
    <w:p>
      <w:pPr>
        <w:jc w:val="right"/>
        <w:spacing w:line="336" w:lineRule="auto"/>
      </w:pPr>
      <w:r>
        <w:rPr>
          <w:b/>
        </w:rPr>
        <w:t xml:space="preserve">Spese generali € 180,45000</w:t>
      </w:r>
    </w:p>
    <w:p>
      <w:pPr>
        <w:jc w:val="right"/>
        <w:spacing w:line="336" w:lineRule="auto"/>
      </w:pPr>
      <w:r>
        <w:rPr>
          <w:b/>
        </w:rPr>
        <w:t xml:space="preserve">Utili di impresa € 138,34500</w:t>
      </w:r>
    </w:p>
    <w:p>
      <w:pPr>
        <w:jc w:val="right"/>
        <w:spacing w:line="336" w:lineRule="auto"/>
      </w:pPr>
      <w:r>
        <w:rPr>
          <w:b/>
        </w:rPr>
        <w:t xml:space="preserve">Prezzo a cad: € 1.521,79500</w:t>
      </w:r>
    </w:p>
    <w:p>
      <w:pPr>
        <w:rPr>
          <w:sz w:val="10"/>
          <w:szCs w:val="10"/>
        </w:rPr>
      </w:pPr>
    </w:p>
    <w:p>
      <w:pPr>
        <w:rPr>
          <w:sz w:val="10"/>
          <w:szCs w:val="10"/>
        </w:rPr>
      </w:pPr>
    </w:p>
    <w:p>
      <w:pPr/>
      <w:r>
        <w:rPr>
          <w:b/>
        </w:rPr>
        <w:t xml:space="preserve">Codice regionale: TOS16_PR.P30.120.003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003 - gemellare, portata 2 ÷ 14 mc/h, prevalenza 11 ÷ 3 m, alimentazione elettrica 230 V/50 Hz, diametro attacco 40 mm</w:t>
            </w:r>
          </w:p>
        </w:tc>
      </w:tr>
    </w:tbl>
    <w:p>
      <w:pPr>
        <w:jc w:val="right"/>
      </w:pPr>
    </w:p>
    <w:p>
      <w:pPr>
        <w:jc w:val="right"/>
        <w:spacing w:line="336" w:lineRule="auto"/>
      </w:pPr>
      <w:r>
        <w:rPr>
          <w:b/>
        </w:rPr>
        <w:t xml:space="preserve">Prezzo senza S. G. e Util. a cad: € 2.013,00000</w:t>
      </w:r>
    </w:p>
    <w:p>
      <w:pPr>
        <w:jc w:val="right"/>
        <w:spacing w:line="336" w:lineRule="auto"/>
      </w:pPr>
      <w:r>
        <w:rPr>
          <w:b/>
        </w:rPr>
        <w:t xml:space="preserve">Spese generali € 301,95000</w:t>
      </w:r>
    </w:p>
    <w:p>
      <w:pPr>
        <w:jc w:val="right"/>
        <w:spacing w:line="336" w:lineRule="auto"/>
      </w:pPr>
      <w:r>
        <w:rPr>
          <w:b/>
        </w:rPr>
        <w:t xml:space="preserve">Utili di impresa € 231,49500</w:t>
      </w:r>
    </w:p>
    <w:p>
      <w:pPr>
        <w:jc w:val="right"/>
        <w:spacing w:line="336" w:lineRule="auto"/>
      </w:pPr>
      <w:r>
        <w:rPr>
          <w:b/>
        </w:rPr>
        <w:t xml:space="preserve">Prezzo a cad: € 2.546,44500</w:t>
      </w:r>
    </w:p>
    <w:p>
      <w:pPr>
        <w:rPr>
          <w:sz w:val="10"/>
          <w:szCs w:val="10"/>
        </w:rPr>
      </w:pPr>
    </w:p>
    <w:p>
      <w:pPr>
        <w:rPr>
          <w:sz w:val="10"/>
          <w:szCs w:val="10"/>
        </w:rPr>
      </w:pPr>
    </w:p>
    <w:p>
      <w:pPr/>
      <w:r>
        <w:rPr>
          <w:b/>
        </w:rPr>
        <w:t xml:space="preserve">Codice regionale: TOS16_PR.P30.120.005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005 - gemellare, portata 4 ÷ 20 mc/h, prevalenza 7 ÷ 3,6 m, alimentazione elettrica 230 V/50 Hz, diametro attacco 50 mm</w:t>
            </w:r>
          </w:p>
        </w:tc>
      </w:tr>
    </w:tbl>
    <w:p>
      <w:pPr>
        <w:jc w:val="right"/>
      </w:pPr>
    </w:p>
    <w:p>
      <w:pPr>
        <w:jc w:val="right"/>
        <w:spacing w:line="336" w:lineRule="auto"/>
      </w:pPr>
      <w:r>
        <w:rPr>
          <w:b/>
        </w:rPr>
        <w:t xml:space="preserve">Prezzo senza S. G. e Util. a cad: € 1.811,00000</w:t>
      </w:r>
    </w:p>
    <w:p>
      <w:pPr>
        <w:jc w:val="right"/>
        <w:spacing w:line="336" w:lineRule="auto"/>
      </w:pPr>
      <w:r>
        <w:rPr>
          <w:b/>
        </w:rPr>
        <w:t xml:space="preserve">Spese generali € 271,65000</w:t>
      </w:r>
    </w:p>
    <w:p>
      <w:pPr>
        <w:jc w:val="right"/>
        <w:spacing w:line="336" w:lineRule="auto"/>
      </w:pPr>
      <w:r>
        <w:rPr>
          <w:b/>
        </w:rPr>
        <w:t xml:space="preserve">Utili di impresa € 208,26500</w:t>
      </w:r>
    </w:p>
    <w:p>
      <w:pPr>
        <w:jc w:val="right"/>
        <w:spacing w:line="336" w:lineRule="auto"/>
      </w:pPr>
      <w:r>
        <w:rPr>
          <w:b/>
        </w:rPr>
        <w:t xml:space="preserve">Prezzo a cad: € 2.290,91500</w:t>
      </w:r>
    </w:p>
    <w:p>
      <w:pPr>
        <w:rPr>
          <w:sz w:val="10"/>
          <w:szCs w:val="10"/>
        </w:rPr>
      </w:pPr>
    </w:p>
    <w:p>
      <w:pPr>
        <w:rPr>
          <w:sz w:val="10"/>
          <w:szCs w:val="10"/>
        </w:rPr>
      </w:pPr>
    </w:p>
    <w:p>
      <w:pPr/>
      <w:r>
        <w:rPr>
          <w:b/>
        </w:rPr>
        <w:t xml:space="preserve">Codice regionale: TOS16_PR.P30.120.011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011 - singolo, portata 15 ÷ 25 mc/h, prevalenza 6 ÷ 2,5 m, alimentazione elettrica 230 V/50 Hz, diametro attacco 40 mm</w:t>
            </w:r>
          </w:p>
        </w:tc>
      </w:tr>
    </w:tbl>
    <w:p>
      <w:pPr>
        <w:jc w:val="right"/>
      </w:pPr>
    </w:p>
    <w:p>
      <w:pPr>
        <w:jc w:val="right"/>
        <w:spacing w:line="336" w:lineRule="auto"/>
      </w:pPr>
      <w:r>
        <w:rPr>
          <w:b/>
        </w:rPr>
        <w:t xml:space="preserve">Prezzo senza S. G. e Util. a cad: € 1.358,00000</w:t>
      </w:r>
    </w:p>
    <w:p>
      <w:pPr>
        <w:jc w:val="right"/>
        <w:spacing w:line="336" w:lineRule="auto"/>
      </w:pPr>
      <w:r>
        <w:rPr>
          <w:b/>
        </w:rPr>
        <w:t xml:space="preserve">Spese generali € 203,70000</w:t>
      </w:r>
    </w:p>
    <w:p>
      <w:pPr>
        <w:jc w:val="right"/>
        <w:spacing w:line="336" w:lineRule="auto"/>
      </w:pPr>
      <w:r>
        <w:rPr>
          <w:b/>
        </w:rPr>
        <w:t xml:space="preserve">Utili di impresa € 156,17000</w:t>
      </w:r>
    </w:p>
    <w:p>
      <w:pPr>
        <w:jc w:val="right"/>
        <w:spacing w:line="336" w:lineRule="auto"/>
      </w:pPr>
      <w:r>
        <w:rPr>
          <w:b/>
        </w:rPr>
        <w:t xml:space="preserve">Prezzo a cad: € 1.717,87000</w:t>
      </w:r>
    </w:p>
    <w:p>
      <w:pPr>
        <w:rPr>
          <w:sz w:val="10"/>
          <w:szCs w:val="10"/>
        </w:rPr>
      </w:pPr>
    </w:p>
    <w:p>
      <w:pPr>
        <w:rPr>
          <w:sz w:val="10"/>
          <w:szCs w:val="10"/>
        </w:rPr>
      </w:pPr>
    </w:p>
    <w:p>
      <w:pPr/>
      <w:r>
        <w:rPr>
          <w:b/>
        </w:rPr>
        <w:t xml:space="preserve">Codice regionale: TOS16_PR.P30.120.012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012 - singolo, portata 15 ÷ 25 mc/h, prevalenza 6 ÷ 2,5 m, alimentazione elettrica 400 V/50 Hz, diametro attacco 40 mm</w:t>
            </w:r>
          </w:p>
        </w:tc>
      </w:tr>
    </w:tbl>
    <w:p>
      <w:pPr>
        <w:jc w:val="right"/>
      </w:pPr>
    </w:p>
    <w:p>
      <w:pPr>
        <w:jc w:val="right"/>
        <w:spacing w:line="336" w:lineRule="auto"/>
      </w:pPr>
      <w:r>
        <w:rPr>
          <w:b/>
        </w:rPr>
        <w:t xml:space="preserve">Prezzo senza S. G. e Util. a cad: € 1.570,00000</w:t>
      </w:r>
    </w:p>
    <w:p>
      <w:pPr>
        <w:jc w:val="right"/>
        <w:spacing w:line="336" w:lineRule="auto"/>
      </w:pPr>
      <w:r>
        <w:rPr>
          <w:b/>
        </w:rPr>
        <w:t xml:space="preserve">Spese generali € 235,50000</w:t>
      </w:r>
    </w:p>
    <w:p>
      <w:pPr>
        <w:jc w:val="right"/>
        <w:spacing w:line="336" w:lineRule="auto"/>
      </w:pPr>
      <w:r>
        <w:rPr>
          <w:b/>
        </w:rPr>
        <w:t xml:space="preserve">Utili di impresa € 180,55000</w:t>
      </w:r>
    </w:p>
    <w:p>
      <w:pPr>
        <w:jc w:val="right"/>
        <w:spacing w:line="336" w:lineRule="auto"/>
      </w:pPr>
      <w:r>
        <w:rPr>
          <w:b/>
        </w:rPr>
        <w:t xml:space="preserve">Prezzo a cad: € 1.986,05000</w:t>
      </w:r>
    </w:p>
    <w:p>
      <w:pPr>
        <w:rPr>
          <w:sz w:val="10"/>
          <w:szCs w:val="10"/>
        </w:rPr>
      </w:pPr>
    </w:p>
    <w:p>
      <w:pPr>
        <w:rPr>
          <w:sz w:val="10"/>
          <w:szCs w:val="10"/>
        </w:rPr>
      </w:pPr>
    </w:p>
    <w:p>
      <w:pPr/>
      <w:r>
        <w:rPr>
          <w:b/>
        </w:rPr>
        <w:t xml:space="preserve">Codice regionale: TOS16_PR.P30.120.014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014 - singolo, portata 10 ÷ 60 mc/h, prevalenza 11 ÷ 5 m, alimentazione elettrica 400 V/50 Hz, diametro attacco 40 mm</w:t>
            </w:r>
          </w:p>
        </w:tc>
      </w:tr>
    </w:tbl>
    <w:p>
      <w:pPr>
        <w:jc w:val="right"/>
      </w:pPr>
    </w:p>
    <w:p>
      <w:pPr>
        <w:jc w:val="right"/>
        <w:spacing w:line="336" w:lineRule="auto"/>
      </w:pPr>
      <w:r>
        <w:rPr>
          <w:b/>
        </w:rPr>
        <w:t xml:space="preserve">Prezzo senza S. G. e Util. a cad: € 1.094,00000</w:t>
      </w:r>
    </w:p>
    <w:p>
      <w:pPr>
        <w:jc w:val="right"/>
        <w:spacing w:line="336" w:lineRule="auto"/>
      </w:pPr>
      <w:r>
        <w:rPr>
          <w:b/>
        </w:rPr>
        <w:t xml:space="preserve">Spese generali € 164,10000</w:t>
      </w:r>
    </w:p>
    <w:p>
      <w:pPr>
        <w:jc w:val="right"/>
        <w:spacing w:line="336" w:lineRule="auto"/>
      </w:pPr>
      <w:r>
        <w:rPr>
          <w:b/>
        </w:rPr>
        <w:t xml:space="preserve">Utili di impresa € 125,81000</w:t>
      </w:r>
    </w:p>
    <w:p>
      <w:pPr>
        <w:jc w:val="right"/>
        <w:spacing w:line="336" w:lineRule="auto"/>
      </w:pPr>
      <w:r>
        <w:rPr>
          <w:b/>
        </w:rPr>
        <w:t xml:space="preserve">Prezzo a cad: € 1.383,91000</w:t>
      </w:r>
    </w:p>
    <w:p>
      <w:pPr>
        <w:rPr>
          <w:sz w:val="10"/>
          <w:szCs w:val="10"/>
        </w:rPr>
      </w:pPr>
    </w:p>
    <w:p>
      <w:pPr>
        <w:rPr>
          <w:sz w:val="10"/>
          <w:szCs w:val="10"/>
        </w:rPr>
      </w:pPr>
    </w:p>
    <w:p>
      <w:pPr/>
      <w:r>
        <w:rPr>
          <w:b/>
        </w:rPr>
        <w:t xml:space="preserve">Codice regionale: TOS16_PR.P30.121.001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Circolatore singolo con attacchi a bocchettone, corpo in ghisa, alimentazione 230 V/1/50 Hz, 2800 giri/minuto, idoneo per impianti di riscaldamento, pressione di esercizio 10 bar, grado di protezione IP 42, classe isolamento F, completo di due saracinesce a sfera, attacchi filettati, delle seguenti caratteristiche:</w:t>
            </w:r>
          </w:p>
        </w:tc>
      </w:tr>
      <w:tr>
        <w:trPr/>
        <w:tc>
          <w:tcPr>
            <w:tcW w:w="1200" w:type="dxa"/>
          </w:tcPr>
          <w:p>
            <w:pPr/>
            <w:r>
              <w:rPr>
                <w:b/>
              </w:rPr>
              <w:t xml:space="preserve">Articolo:</w:t>
            </w:r>
          </w:p>
        </w:tc>
        <w:tc>
          <w:tcPr>
            <w:tcW w:w="7900" w:type="dxa"/>
          </w:tcPr>
          <w:p>
            <w:pPr/>
            <w:r>
              <w:rPr/>
              <w:t xml:space="preserve">001 - elettronico, portata 1,2 ÷ 2,4 mc/h, prevalenza 3,15 ÷ 1,75 m, attacchi bocchettone 1"1/2</w:t>
            </w:r>
          </w:p>
        </w:tc>
      </w:tr>
    </w:tbl>
    <w:p>
      <w:pPr>
        <w:jc w:val="right"/>
      </w:pPr>
    </w:p>
    <w:p>
      <w:pPr>
        <w:jc w:val="right"/>
        <w:spacing w:line="336" w:lineRule="auto"/>
      </w:pPr>
      <w:r>
        <w:rPr>
          <w:b/>
        </w:rPr>
        <w:t xml:space="preserve">Prezzo senza S. G. e Util. a cad: € 169,21800</w:t>
      </w:r>
    </w:p>
    <w:p>
      <w:pPr>
        <w:jc w:val="right"/>
        <w:spacing w:line="336" w:lineRule="auto"/>
      </w:pPr>
      <w:r>
        <w:rPr>
          <w:b/>
        </w:rPr>
        <w:t xml:space="preserve">Spese generali € 25,38270</w:t>
      </w:r>
    </w:p>
    <w:p>
      <w:pPr>
        <w:jc w:val="right"/>
        <w:spacing w:line="336" w:lineRule="auto"/>
      </w:pPr>
      <w:r>
        <w:rPr>
          <w:b/>
        </w:rPr>
        <w:t xml:space="preserve">Utili di impresa € 19,46007</w:t>
      </w:r>
    </w:p>
    <w:p>
      <w:pPr>
        <w:jc w:val="right"/>
        <w:spacing w:line="336" w:lineRule="auto"/>
      </w:pPr>
      <w:r>
        <w:rPr>
          <w:b/>
        </w:rPr>
        <w:t xml:space="preserve">Prezzo a cad: € 214,06077</w:t>
      </w:r>
    </w:p>
    <w:p>
      <w:pPr>
        <w:rPr>
          <w:sz w:val="10"/>
          <w:szCs w:val="10"/>
        </w:rPr>
      </w:pPr>
    </w:p>
    <w:p>
      <w:pPr>
        <w:rPr>
          <w:sz w:val="10"/>
          <w:szCs w:val="10"/>
        </w:rPr>
      </w:pPr>
    </w:p>
    <w:p>
      <w:pPr/>
      <w:r>
        <w:rPr>
          <w:b/>
        </w:rPr>
        <w:t xml:space="preserve">Codice regionale: TOS16_PR.P30.121.002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Circolatore singolo con attacchi a bocchettone, corpo in ghisa, alimentazione 230 V/1/50 Hz, 2800 giri/minuto, idoneo per impianti di riscaldamento, pressione di esercizio 10 bar, grado di protezione IP 42, classe isolamento F, completo di due saracinesce a sfera, attacchi filettati, delle seguenti caratteristiche:</w:t>
            </w:r>
          </w:p>
        </w:tc>
      </w:tr>
      <w:tr>
        <w:trPr/>
        <w:tc>
          <w:tcPr>
            <w:tcW w:w="1200" w:type="dxa"/>
          </w:tcPr>
          <w:p>
            <w:pPr/>
            <w:r>
              <w:rPr>
                <w:b/>
              </w:rPr>
              <w:t xml:space="preserve">Articolo:</w:t>
            </w:r>
          </w:p>
        </w:tc>
        <w:tc>
          <w:tcPr>
            <w:tcW w:w="7900" w:type="dxa"/>
          </w:tcPr>
          <w:p>
            <w:pPr/>
            <w:r>
              <w:rPr/>
              <w:t xml:space="preserve">002 - elettronico, portata 1,8 ÷ 3 mc/h, prevalenza 2,5 ÷ 0,82 m, attacchi bocchettone 2"</w:t>
            </w:r>
          </w:p>
        </w:tc>
      </w:tr>
    </w:tbl>
    <w:p>
      <w:pPr>
        <w:jc w:val="right"/>
      </w:pPr>
    </w:p>
    <w:p>
      <w:pPr>
        <w:jc w:val="right"/>
        <w:spacing w:line="336" w:lineRule="auto"/>
      </w:pPr>
      <w:r>
        <w:rPr>
          <w:b/>
        </w:rPr>
        <w:t xml:space="preserve">Prezzo senza S. G. e Util. a cad: € 172,07400</w:t>
      </w:r>
    </w:p>
    <w:p>
      <w:pPr>
        <w:jc w:val="right"/>
        <w:spacing w:line="336" w:lineRule="auto"/>
      </w:pPr>
      <w:r>
        <w:rPr>
          <w:b/>
        </w:rPr>
        <w:t xml:space="preserve">Spese generali € 25,81110</w:t>
      </w:r>
    </w:p>
    <w:p>
      <w:pPr>
        <w:jc w:val="right"/>
        <w:spacing w:line="336" w:lineRule="auto"/>
      </w:pPr>
      <w:r>
        <w:rPr>
          <w:b/>
        </w:rPr>
        <w:t xml:space="preserve">Utili di impresa € 19,78851</w:t>
      </w:r>
    </w:p>
    <w:p>
      <w:pPr>
        <w:jc w:val="right"/>
        <w:spacing w:line="336" w:lineRule="auto"/>
      </w:pPr>
      <w:r>
        <w:rPr>
          <w:b/>
        </w:rPr>
        <w:t xml:space="preserve">Prezzo a cad: € 217,67361</w:t>
      </w:r>
    </w:p>
    <w:p>
      <w:pPr>
        <w:rPr>
          <w:sz w:val="10"/>
          <w:szCs w:val="10"/>
        </w:rPr>
      </w:pPr>
    </w:p>
    <w:p>
      <w:pPr>
        <w:rPr>
          <w:sz w:val="10"/>
          <w:szCs w:val="10"/>
        </w:rPr>
      </w:pPr>
    </w:p>
    <w:p>
      <w:pPr/>
      <w:r>
        <w:rPr>
          <w:b/>
        </w:rPr>
        <w:t xml:space="preserve">Codice regionale: TOS16_PR.P30.121.003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Circolatore singolo con attacchi a bocchettone, corpo in ghisa, alimentazione 230 V/1/50 Hz, 2800 giri/minuto, idoneo per impianti di riscaldamento, pressione di esercizio 10 bar, grado di protezione IP 42, classe isolamento F, completo di due saracinesce a sfera, attacchi filettati, delle seguenti caratteristiche:</w:t>
            </w:r>
          </w:p>
        </w:tc>
      </w:tr>
      <w:tr>
        <w:trPr/>
        <w:tc>
          <w:tcPr>
            <w:tcW w:w="1200" w:type="dxa"/>
          </w:tcPr>
          <w:p>
            <w:pPr/>
            <w:r>
              <w:rPr>
                <w:b/>
              </w:rPr>
              <w:t xml:space="preserve">Articolo:</w:t>
            </w:r>
          </w:p>
        </w:tc>
        <w:tc>
          <w:tcPr>
            <w:tcW w:w="7900" w:type="dxa"/>
          </w:tcPr>
          <w:p>
            <w:pPr/>
            <w:r>
              <w:rPr/>
              <w:t xml:space="preserve">003 - elettronico, portata 0,6 ÷ 2,4 mc/h, prevalenza 4,6 ÷ 2,1 m, attacchi bocchettone 1"1/2</w:t>
            </w:r>
          </w:p>
        </w:tc>
      </w:tr>
    </w:tbl>
    <w:p>
      <w:pPr>
        <w:jc w:val="right"/>
      </w:pPr>
    </w:p>
    <w:p>
      <w:pPr>
        <w:jc w:val="right"/>
        <w:spacing w:line="336" w:lineRule="auto"/>
      </w:pPr>
      <w:r>
        <w:rPr>
          <w:b/>
        </w:rPr>
        <w:t xml:space="preserve">Prezzo senza S. G. e Util. a cad: € 177,60000</w:t>
      </w:r>
    </w:p>
    <w:p>
      <w:pPr>
        <w:jc w:val="right"/>
        <w:spacing w:line="336" w:lineRule="auto"/>
      </w:pPr>
      <w:r>
        <w:rPr>
          <w:b/>
        </w:rPr>
        <w:t xml:space="preserve">Spese generali € 26,64000</w:t>
      </w:r>
    </w:p>
    <w:p>
      <w:pPr>
        <w:jc w:val="right"/>
        <w:spacing w:line="336" w:lineRule="auto"/>
      </w:pPr>
      <w:r>
        <w:rPr>
          <w:b/>
        </w:rPr>
        <w:t xml:space="preserve">Utili di impresa € 20,42400</w:t>
      </w:r>
    </w:p>
    <w:p>
      <w:pPr>
        <w:jc w:val="right"/>
        <w:spacing w:line="336" w:lineRule="auto"/>
      </w:pPr>
      <w:r>
        <w:rPr>
          <w:b/>
        </w:rPr>
        <w:t xml:space="preserve">Prezzo a cad: € 224,66400</w:t>
      </w:r>
    </w:p>
    <w:p>
      <w:pPr>
        <w:rPr>
          <w:sz w:val="10"/>
          <w:szCs w:val="10"/>
        </w:rPr>
      </w:pPr>
    </w:p>
    <w:p>
      <w:pPr>
        <w:rPr>
          <w:sz w:val="10"/>
          <w:szCs w:val="10"/>
        </w:rPr>
      </w:pPr>
    </w:p>
    <w:p>
      <w:pPr/>
      <w:r>
        <w:rPr>
          <w:b/>
        </w:rPr>
        <w:t xml:space="preserve">Codice regionale: TOS16_PR.P30.121.004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Circolatore singolo con attacchi a bocchettone, corpo in ghisa, alimentazione 230 V/1/50 Hz, 2800 giri/minuto, idoneo per impianti di riscaldamento, pressione di esercizio 10 bar, grado di protezione IP 42, classe isolamento F, completo di due saracinesce a sfera, attacchi filettati, delle seguenti caratteristiche:</w:t>
            </w:r>
          </w:p>
        </w:tc>
      </w:tr>
      <w:tr>
        <w:trPr/>
        <w:tc>
          <w:tcPr>
            <w:tcW w:w="1200" w:type="dxa"/>
          </w:tcPr>
          <w:p>
            <w:pPr/>
            <w:r>
              <w:rPr>
                <w:b/>
              </w:rPr>
              <w:t xml:space="preserve">Articolo:</w:t>
            </w:r>
          </w:p>
        </w:tc>
        <w:tc>
          <w:tcPr>
            <w:tcW w:w="7900" w:type="dxa"/>
          </w:tcPr>
          <w:p>
            <w:pPr/>
            <w:r>
              <w:rPr/>
              <w:t xml:space="preserve">004 - elettronico, portata 1,2 ÷ 3 mc/h, prevalenza 4,0 ÷ 1 m, attacchi bocchettone 2"</w:t>
            </w:r>
          </w:p>
        </w:tc>
      </w:tr>
    </w:tbl>
    <w:p>
      <w:pPr>
        <w:jc w:val="right"/>
      </w:pPr>
    </w:p>
    <w:p>
      <w:pPr>
        <w:jc w:val="right"/>
        <w:spacing w:line="336" w:lineRule="auto"/>
      </w:pPr>
      <w:r>
        <w:rPr>
          <w:b/>
        </w:rPr>
        <w:t xml:space="preserve">Prezzo senza S. G. e Util. a cad: € 177,60000</w:t>
      </w:r>
    </w:p>
    <w:p>
      <w:pPr>
        <w:jc w:val="right"/>
        <w:spacing w:line="336" w:lineRule="auto"/>
      </w:pPr>
      <w:r>
        <w:rPr>
          <w:b/>
        </w:rPr>
        <w:t xml:space="preserve">Spese generali € 26,64000</w:t>
      </w:r>
    </w:p>
    <w:p>
      <w:pPr>
        <w:jc w:val="right"/>
        <w:spacing w:line="336" w:lineRule="auto"/>
      </w:pPr>
      <w:r>
        <w:rPr>
          <w:b/>
        </w:rPr>
        <w:t xml:space="preserve">Utili di impresa € 20,42400</w:t>
      </w:r>
    </w:p>
    <w:p>
      <w:pPr>
        <w:jc w:val="right"/>
        <w:spacing w:line="336" w:lineRule="auto"/>
      </w:pPr>
      <w:r>
        <w:rPr>
          <w:b/>
        </w:rPr>
        <w:t xml:space="preserve">Prezzo a cad: € 224,66400</w:t>
      </w:r>
    </w:p>
    <w:p>
      <w:pPr>
        <w:rPr>
          <w:sz w:val="10"/>
          <w:szCs w:val="10"/>
        </w:rPr>
      </w:pPr>
    </w:p>
    <w:p>
      <w:pPr>
        <w:rPr>
          <w:sz w:val="10"/>
          <w:szCs w:val="10"/>
        </w:rPr>
      </w:pPr>
    </w:p>
    <w:p>
      <w:pPr/>
      <w:r>
        <w:rPr>
          <w:b/>
        </w:rPr>
        <w:t xml:space="preserve">Codice regionale: TOS16_PR.P30.123.001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001 - attacchi flangiati, diametro bocche 50 mm; potenza elettrica 550 W, portata 5,0 ÷ 20,0 mc/h, prevalenza 4,3 ÷ 2,0 m</w:t>
            </w:r>
          </w:p>
        </w:tc>
      </w:tr>
    </w:tbl>
    <w:p>
      <w:pPr>
        <w:jc w:val="right"/>
      </w:pPr>
    </w:p>
    <w:p>
      <w:pPr>
        <w:jc w:val="right"/>
        <w:spacing w:line="336" w:lineRule="auto"/>
      </w:pPr>
      <w:r>
        <w:rPr>
          <w:b/>
        </w:rPr>
        <w:t xml:space="preserve">Prezzo senza S. G. e Util. a cad: € 1.024,80000</w:t>
      </w:r>
    </w:p>
    <w:p>
      <w:pPr>
        <w:jc w:val="right"/>
        <w:spacing w:line="336" w:lineRule="auto"/>
      </w:pPr>
      <w:r>
        <w:rPr>
          <w:b/>
        </w:rPr>
        <w:t xml:space="preserve">Spese generali € 153,72000</w:t>
      </w:r>
    </w:p>
    <w:p>
      <w:pPr>
        <w:jc w:val="right"/>
        <w:spacing w:line="336" w:lineRule="auto"/>
      </w:pPr>
      <w:r>
        <w:rPr>
          <w:b/>
        </w:rPr>
        <w:t xml:space="preserve">Utili di impresa € 117,85200</w:t>
      </w:r>
    </w:p>
    <w:p>
      <w:pPr>
        <w:jc w:val="right"/>
        <w:spacing w:line="336" w:lineRule="auto"/>
      </w:pPr>
      <w:r>
        <w:rPr>
          <w:b/>
        </w:rPr>
        <w:t xml:space="preserve">Prezzo a cad: € 1.296,37200</w:t>
      </w:r>
    </w:p>
    <w:p>
      <w:pPr>
        <w:rPr>
          <w:sz w:val="10"/>
          <w:szCs w:val="10"/>
        </w:rPr>
      </w:pPr>
    </w:p>
    <w:p>
      <w:pPr>
        <w:rPr>
          <w:sz w:val="10"/>
          <w:szCs w:val="10"/>
        </w:rPr>
      </w:pPr>
    </w:p>
    <w:p>
      <w:pPr/>
      <w:r>
        <w:rPr>
          <w:b/>
        </w:rPr>
        <w:t xml:space="preserve">Codice regionale: TOS16_PR.P30.123.002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002 - attacchi flangiati, diametro bocche 50 mm; potenza elettrica 550 W, portata 5,0 ÷ 20,0 mc/h, prevalenza 8,0 ÷ 4,5 m</w:t>
            </w:r>
          </w:p>
        </w:tc>
      </w:tr>
    </w:tbl>
    <w:p>
      <w:pPr>
        <w:jc w:val="right"/>
      </w:pPr>
    </w:p>
    <w:p>
      <w:pPr>
        <w:jc w:val="right"/>
        <w:spacing w:line="336" w:lineRule="auto"/>
      </w:pPr>
      <w:r>
        <w:rPr>
          <w:b/>
        </w:rPr>
        <w:t xml:space="preserve">Prezzo senza S. G. e Util. a cad: € 1.090,80000</w:t>
      </w:r>
    </w:p>
    <w:p>
      <w:pPr>
        <w:jc w:val="right"/>
        <w:spacing w:line="336" w:lineRule="auto"/>
      </w:pPr>
      <w:r>
        <w:rPr>
          <w:b/>
        </w:rPr>
        <w:t xml:space="preserve">Spese generali € 163,62000</w:t>
      </w:r>
    </w:p>
    <w:p>
      <w:pPr>
        <w:jc w:val="right"/>
        <w:spacing w:line="336" w:lineRule="auto"/>
      </w:pPr>
      <w:r>
        <w:rPr>
          <w:b/>
        </w:rPr>
        <w:t xml:space="preserve">Utili di impresa € 125,44200</w:t>
      </w:r>
    </w:p>
    <w:p>
      <w:pPr>
        <w:jc w:val="right"/>
        <w:spacing w:line="336" w:lineRule="auto"/>
      </w:pPr>
      <w:r>
        <w:rPr>
          <w:b/>
        </w:rPr>
        <w:t xml:space="preserve">Prezzo a cad: € 1.379,86200</w:t>
      </w:r>
    </w:p>
    <w:p>
      <w:pPr>
        <w:rPr>
          <w:sz w:val="10"/>
          <w:szCs w:val="10"/>
        </w:rPr>
      </w:pPr>
    </w:p>
    <w:p>
      <w:pPr>
        <w:rPr>
          <w:sz w:val="10"/>
          <w:szCs w:val="10"/>
        </w:rPr>
      </w:pPr>
    </w:p>
    <w:p>
      <w:pPr/>
      <w:r>
        <w:rPr>
          <w:b/>
        </w:rPr>
        <w:t xml:space="preserve">Codice regionale: TOS16_PR.P30.123.005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005 - attacchi flangiati, diametro bocche 50 mm; potenza elettrica 1.500 W, portata 5,0 ÷ 26,0 mc/h, prevalenza 16,0 ÷ 12,0 m</w:t>
            </w:r>
          </w:p>
        </w:tc>
      </w:tr>
    </w:tbl>
    <w:p>
      <w:pPr>
        <w:jc w:val="right"/>
      </w:pPr>
    </w:p>
    <w:p>
      <w:pPr>
        <w:jc w:val="right"/>
        <w:spacing w:line="336" w:lineRule="auto"/>
      </w:pPr>
      <w:r>
        <w:rPr>
          <w:b/>
        </w:rPr>
        <w:t xml:space="preserve">Prezzo senza S. G. e Util. a cad: € 1.080,00000</w:t>
      </w:r>
    </w:p>
    <w:p>
      <w:pPr>
        <w:jc w:val="right"/>
        <w:spacing w:line="336" w:lineRule="auto"/>
      </w:pPr>
      <w:r>
        <w:rPr>
          <w:b/>
        </w:rPr>
        <w:t xml:space="preserve">Spese generali € 162,00000</w:t>
      </w:r>
    </w:p>
    <w:p>
      <w:pPr>
        <w:jc w:val="right"/>
        <w:spacing w:line="336" w:lineRule="auto"/>
      </w:pPr>
      <w:r>
        <w:rPr>
          <w:b/>
        </w:rPr>
        <w:t xml:space="preserve">Utili di impresa € 124,20000</w:t>
      </w:r>
    </w:p>
    <w:p>
      <w:pPr>
        <w:jc w:val="right"/>
        <w:spacing w:line="336" w:lineRule="auto"/>
      </w:pPr>
      <w:r>
        <w:rPr>
          <w:b/>
        </w:rPr>
        <w:t xml:space="preserve">Prezzo a cad: € 1.366,20000</w:t>
      </w:r>
    </w:p>
    <w:p>
      <w:pPr>
        <w:rPr>
          <w:sz w:val="10"/>
          <w:szCs w:val="10"/>
        </w:rPr>
      </w:pPr>
    </w:p>
    <w:p>
      <w:pPr>
        <w:rPr>
          <w:sz w:val="10"/>
          <w:szCs w:val="10"/>
        </w:rPr>
      </w:pPr>
    </w:p>
    <w:p>
      <w:pPr/>
      <w:r>
        <w:rPr>
          <w:b/>
        </w:rPr>
        <w:t xml:space="preserve">Codice regionale: TOS16_PR.P30.123.006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006 - attacchi flangiati, diametro bocche 50 mm; potenza elettrica 2.200 W, portata 5,0 ÷ 28,0 mc/h, prevalenza 21,0 ÷ 17m</w:t>
            </w:r>
          </w:p>
        </w:tc>
      </w:tr>
    </w:tbl>
    <w:p>
      <w:pPr>
        <w:jc w:val="right"/>
      </w:pPr>
    </w:p>
    <w:p>
      <w:pPr>
        <w:jc w:val="right"/>
        <w:spacing w:line="336" w:lineRule="auto"/>
      </w:pPr>
      <w:r>
        <w:rPr>
          <w:b/>
        </w:rPr>
        <w:t xml:space="preserve">Prezzo senza S. G. e Util. a cad: € 1.752,60000</w:t>
      </w:r>
    </w:p>
    <w:p>
      <w:pPr>
        <w:jc w:val="right"/>
        <w:spacing w:line="336" w:lineRule="auto"/>
      </w:pPr>
      <w:r>
        <w:rPr>
          <w:b/>
        </w:rPr>
        <w:t xml:space="preserve">Spese generali € 262,89000</w:t>
      </w:r>
    </w:p>
    <w:p>
      <w:pPr>
        <w:jc w:val="right"/>
        <w:spacing w:line="336" w:lineRule="auto"/>
      </w:pPr>
      <w:r>
        <w:rPr>
          <w:b/>
        </w:rPr>
        <w:t xml:space="preserve">Utili di impresa € 201,54900</w:t>
      </w:r>
    </w:p>
    <w:p>
      <w:pPr>
        <w:jc w:val="right"/>
        <w:spacing w:line="336" w:lineRule="auto"/>
      </w:pPr>
      <w:r>
        <w:rPr>
          <w:b/>
        </w:rPr>
        <w:t xml:space="preserve">Prezzo a cad: € 2.217,03900</w:t>
      </w:r>
    </w:p>
    <w:p>
      <w:pPr>
        <w:rPr>
          <w:sz w:val="10"/>
          <w:szCs w:val="10"/>
        </w:rPr>
      </w:pPr>
    </w:p>
    <w:p>
      <w:pPr>
        <w:rPr>
          <w:sz w:val="10"/>
          <w:szCs w:val="10"/>
        </w:rPr>
      </w:pPr>
    </w:p>
    <w:p>
      <w:pPr/>
      <w:r>
        <w:rPr>
          <w:b/>
        </w:rPr>
        <w:t xml:space="preserve">Codice regionale: TOS16_PR.P30.123.007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007 - attacchi flangiati, diametro bocche 65 mm; potenza elettrica 550 W, portata 10,0 ÷ 25,0 mc/h, prevalenza 4,0 ÷ 2,5 m</w:t>
            </w:r>
          </w:p>
        </w:tc>
      </w:tr>
    </w:tbl>
    <w:p>
      <w:pPr>
        <w:jc w:val="right"/>
      </w:pPr>
    </w:p>
    <w:p>
      <w:pPr>
        <w:jc w:val="right"/>
        <w:spacing w:line="336" w:lineRule="auto"/>
      </w:pPr>
      <w:r>
        <w:rPr>
          <w:b/>
        </w:rPr>
        <w:t xml:space="preserve">Prezzo senza S. G. e Util. a cad: € 901,20000</w:t>
      </w:r>
    </w:p>
    <w:p>
      <w:pPr>
        <w:jc w:val="right"/>
        <w:spacing w:line="336" w:lineRule="auto"/>
      </w:pPr>
      <w:r>
        <w:rPr>
          <w:b/>
        </w:rPr>
        <w:t xml:space="preserve">Spese generali € 135,18000</w:t>
      </w:r>
    </w:p>
    <w:p>
      <w:pPr>
        <w:jc w:val="right"/>
        <w:spacing w:line="336" w:lineRule="auto"/>
      </w:pPr>
      <w:r>
        <w:rPr>
          <w:b/>
        </w:rPr>
        <w:t xml:space="preserve">Utili di impresa € 103,63800</w:t>
      </w:r>
    </w:p>
    <w:p>
      <w:pPr>
        <w:jc w:val="right"/>
        <w:spacing w:line="336" w:lineRule="auto"/>
      </w:pPr>
      <w:r>
        <w:rPr>
          <w:b/>
        </w:rPr>
        <w:t xml:space="preserve">Prezzo a cad: € 1.140,01800</w:t>
      </w:r>
    </w:p>
    <w:p>
      <w:pPr>
        <w:rPr>
          <w:sz w:val="10"/>
          <w:szCs w:val="10"/>
        </w:rPr>
      </w:pPr>
    </w:p>
    <w:p>
      <w:pPr>
        <w:rPr>
          <w:sz w:val="10"/>
          <w:szCs w:val="10"/>
        </w:rPr>
      </w:pPr>
    </w:p>
    <w:p>
      <w:pPr/>
      <w:r>
        <w:rPr>
          <w:b/>
        </w:rPr>
        <w:t xml:space="preserve">Codice regionale: TOS16_PR.P30.123.008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008 - attacchi flangiati, diametro bocche 65 mm; potenza elettrica 750 W, portata 15,0 ÷ 35,0 mc/h, prevalenza 7,0 ÷ 4,5 m</w:t>
            </w:r>
          </w:p>
        </w:tc>
      </w:tr>
    </w:tbl>
    <w:p>
      <w:pPr>
        <w:jc w:val="right"/>
      </w:pPr>
    </w:p>
    <w:p>
      <w:pPr>
        <w:jc w:val="right"/>
        <w:spacing w:line="336" w:lineRule="auto"/>
      </w:pPr>
      <w:r>
        <w:rPr>
          <w:b/>
        </w:rPr>
        <w:t xml:space="preserve">Prezzo senza S. G. e Util. a cad: € 1.126,20000</w:t>
      </w:r>
    </w:p>
    <w:p>
      <w:pPr>
        <w:jc w:val="right"/>
        <w:spacing w:line="336" w:lineRule="auto"/>
      </w:pPr>
      <w:r>
        <w:rPr>
          <w:b/>
        </w:rPr>
        <w:t xml:space="preserve">Spese generali € 168,93000</w:t>
      </w:r>
    </w:p>
    <w:p>
      <w:pPr>
        <w:jc w:val="right"/>
        <w:spacing w:line="336" w:lineRule="auto"/>
      </w:pPr>
      <w:r>
        <w:rPr>
          <w:b/>
        </w:rPr>
        <w:t xml:space="preserve">Utili di impresa € 129,51300</w:t>
      </w:r>
    </w:p>
    <w:p>
      <w:pPr>
        <w:jc w:val="right"/>
        <w:spacing w:line="336" w:lineRule="auto"/>
      </w:pPr>
      <w:r>
        <w:rPr>
          <w:b/>
        </w:rPr>
        <w:t xml:space="preserve">Prezzo a cad: € 1.424,64300</w:t>
      </w:r>
    </w:p>
    <w:p>
      <w:pPr>
        <w:rPr>
          <w:sz w:val="10"/>
          <w:szCs w:val="10"/>
        </w:rPr>
      </w:pPr>
    </w:p>
    <w:p>
      <w:pPr>
        <w:rPr>
          <w:sz w:val="10"/>
          <w:szCs w:val="10"/>
        </w:rPr>
      </w:pPr>
    </w:p>
    <w:p>
      <w:pPr/>
      <w:r>
        <w:rPr>
          <w:b/>
        </w:rPr>
        <w:t xml:space="preserve">Codice regionale: TOS16_PR.P30.123.009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009 - attacchi flangiati, diametro bocche 65 mm; potenza elettrica 1.500 W, portata 15,0 ÷ 50,0 mc/h, prevalenza 9,0 ÷ 5,0 m</w:t>
            </w:r>
          </w:p>
        </w:tc>
      </w:tr>
    </w:tbl>
    <w:p>
      <w:pPr>
        <w:jc w:val="right"/>
      </w:pPr>
    </w:p>
    <w:p>
      <w:pPr>
        <w:jc w:val="right"/>
        <w:spacing w:line="336" w:lineRule="auto"/>
      </w:pPr>
      <w:r>
        <w:rPr>
          <w:b/>
        </w:rPr>
        <w:t xml:space="preserve">Prezzo senza S. G. e Util. a cad: € 1.147,80000</w:t>
      </w:r>
    </w:p>
    <w:p>
      <w:pPr>
        <w:jc w:val="right"/>
        <w:spacing w:line="336" w:lineRule="auto"/>
      </w:pPr>
      <w:r>
        <w:rPr>
          <w:b/>
        </w:rPr>
        <w:t xml:space="preserve">Spese generali € 172,17000</w:t>
      </w:r>
    </w:p>
    <w:p>
      <w:pPr>
        <w:jc w:val="right"/>
        <w:spacing w:line="336" w:lineRule="auto"/>
      </w:pPr>
      <w:r>
        <w:rPr>
          <w:b/>
        </w:rPr>
        <w:t xml:space="preserve">Utili di impresa € 131,99700</w:t>
      </w:r>
    </w:p>
    <w:p>
      <w:pPr>
        <w:jc w:val="right"/>
        <w:spacing w:line="336" w:lineRule="auto"/>
      </w:pPr>
      <w:r>
        <w:rPr>
          <w:b/>
        </w:rPr>
        <w:t xml:space="preserve">Prezzo a cad: € 1.451,96700</w:t>
      </w:r>
    </w:p>
    <w:p>
      <w:pPr>
        <w:rPr>
          <w:sz w:val="10"/>
          <w:szCs w:val="10"/>
        </w:rPr>
      </w:pPr>
    </w:p>
    <w:p>
      <w:pPr>
        <w:rPr>
          <w:sz w:val="10"/>
          <w:szCs w:val="10"/>
        </w:rPr>
      </w:pPr>
    </w:p>
    <w:p>
      <w:pPr/>
      <w:r>
        <w:rPr>
          <w:b/>
        </w:rPr>
        <w:t xml:space="preserve">Codice regionale: TOS16_PR.P30.123.010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010 - attacchi flangiati, diametro bocche 65 mm; potenza elettrica 2.200 W, portata 20,0 ÷ 55,0 mc/h, prevalenza 12,0 ÷ 6,5 m</w:t>
            </w:r>
          </w:p>
        </w:tc>
      </w:tr>
    </w:tbl>
    <w:p>
      <w:pPr>
        <w:jc w:val="right"/>
      </w:pPr>
    </w:p>
    <w:p>
      <w:pPr>
        <w:jc w:val="right"/>
        <w:spacing w:line="336" w:lineRule="auto"/>
      </w:pPr>
      <w:r>
        <w:rPr>
          <w:b/>
        </w:rPr>
        <w:t xml:space="preserve">Prezzo senza S. G. e Util. a cad: € 1.161,60000</w:t>
      </w:r>
    </w:p>
    <w:p>
      <w:pPr>
        <w:jc w:val="right"/>
        <w:spacing w:line="336" w:lineRule="auto"/>
      </w:pPr>
      <w:r>
        <w:rPr>
          <w:b/>
        </w:rPr>
        <w:t xml:space="preserve">Spese generali € 174,24000</w:t>
      </w:r>
    </w:p>
    <w:p>
      <w:pPr>
        <w:jc w:val="right"/>
        <w:spacing w:line="336" w:lineRule="auto"/>
      </w:pPr>
      <w:r>
        <w:rPr>
          <w:b/>
        </w:rPr>
        <w:t xml:space="preserve">Utili di impresa € 133,58400</w:t>
      </w:r>
    </w:p>
    <w:p>
      <w:pPr>
        <w:jc w:val="right"/>
        <w:spacing w:line="336" w:lineRule="auto"/>
      </w:pPr>
      <w:r>
        <w:rPr>
          <w:b/>
        </w:rPr>
        <w:t xml:space="preserve">Prezzo a cad: € 1.469,42400</w:t>
      </w:r>
    </w:p>
    <w:p>
      <w:pPr>
        <w:rPr>
          <w:sz w:val="10"/>
          <w:szCs w:val="10"/>
        </w:rPr>
      </w:pPr>
    </w:p>
    <w:p>
      <w:pPr>
        <w:rPr>
          <w:sz w:val="10"/>
          <w:szCs w:val="10"/>
        </w:rPr>
      </w:pPr>
    </w:p>
    <w:p>
      <w:pPr/>
      <w:r>
        <w:rPr>
          <w:b/>
        </w:rPr>
        <w:t xml:space="preserve">Codice regionale: TOS16_PR.P30.123.011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011 - attacchi flangiati, diametro bocche 65 mm; potenza elettrica 3.000 W, portata 20,0 ÷ 55,0 mc/h, prevalenza 15,0 ÷ 1,0 m</w:t>
            </w:r>
          </w:p>
        </w:tc>
      </w:tr>
    </w:tbl>
    <w:p>
      <w:pPr>
        <w:jc w:val="right"/>
      </w:pPr>
    </w:p>
    <w:p>
      <w:pPr>
        <w:jc w:val="right"/>
        <w:spacing w:line="336" w:lineRule="auto"/>
      </w:pPr>
      <w:r>
        <w:rPr>
          <w:b/>
        </w:rPr>
        <w:t xml:space="preserve">Prezzo senza S. G. e Util. a cad: € 2.524,70400</w:t>
      </w:r>
    </w:p>
    <w:p>
      <w:pPr>
        <w:jc w:val="right"/>
        <w:spacing w:line="336" w:lineRule="auto"/>
      </w:pPr>
      <w:r>
        <w:rPr>
          <w:b/>
        </w:rPr>
        <w:t xml:space="preserve">Spese generali € 378,70560</w:t>
      </w:r>
    </w:p>
    <w:p>
      <w:pPr>
        <w:jc w:val="right"/>
        <w:spacing w:line="336" w:lineRule="auto"/>
      </w:pPr>
      <w:r>
        <w:rPr>
          <w:b/>
        </w:rPr>
        <w:t xml:space="preserve">Utili di impresa € 290,34096</w:t>
      </w:r>
    </w:p>
    <w:p>
      <w:pPr>
        <w:jc w:val="right"/>
        <w:spacing w:line="336" w:lineRule="auto"/>
      </w:pPr>
      <w:r>
        <w:rPr>
          <w:b/>
        </w:rPr>
        <w:t xml:space="preserve">Prezzo a cad: € 3.193,75056</w:t>
      </w:r>
    </w:p>
    <w:p>
      <w:pPr>
        <w:rPr>
          <w:sz w:val="10"/>
          <w:szCs w:val="10"/>
        </w:rPr>
      </w:pPr>
    </w:p>
    <w:p>
      <w:pPr>
        <w:rPr>
          <w:sz w:val="10"/>
          <w:szCs w:val="10"/>
        </w:rPr>
      </w:pPr>
    </w:p>
    <w:p>
      <w:pPr/>
      <w:r>
        <w:rPr>
          <w:b/>
        </w:rPr>
        <w:t xml:space="preserve">Codice regionale: TOS16_PR.P30.123.012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012 - attacchi flangiati, diametro bocche 65 mm; potenza elettrica 4.000 W, portata 20,0 ÷ 60,0 mc/h, prevalenza 21,0 ÷ 15,0 m</w:t>
            </w:r>
          </w:p>
        </w:tc>
      </w:tr>
    </w:tbl>
    <w:p>
      <w:pPr>
        <w:jc w:val="right"/>
      </w:pPr>
    </w:p>
    <w:p>
      <w:pPr>
        <w:jc w:val="right"/>
        <w:spacing w:line="336" w:lineRule="auto"/>
      </w:pPr>
      <w:r>
        <w:rPr>
          <w:b/>
        </w:rPr>
        <w:t xml:space="preserve">Prezzo senza S. G. e Util. a cad: € 1.161,60000</w:t>
      </w:r>
    </w:p>
    <w:p>
      <w:pPr>
        <w:jc w:val="right"/>
        <w:spacing w:line="336" w:lineRule="auto"/>
      </w:pPr>
      <w:r>
        <w:rPr>
          <w:b/>
        </w:rPr>
        <w:t xml:space="preserve">Spese generali € 174,24000</w:t>
      </w:r>
    </w:p>
    <w:p>
      <w:pPr>
        <w:jc w:val="right"/>
        <w:spacing w:line="336" w:lineRule="auto"/>
      </w:pPr>
      <w:r>
        <w:rPr>
          <w:b/>
        </w:rPr>
        <w:t xml:space="preserve">Utili di impresa € 133,58400</w:t>
      </w:r>
    </w:p>
    <w:p>
      <w:pPr>
        <w:jc w:val="right"/>
        <w:spacing w:line="336" w:lineRule="auto"/>
      </w:pPr>
      <w:r>
        <w:rPr>
          <w:b/>
        </w:rPr>
        <w:t xml:space="preserve">Prezzo a cad: € 1.469,42400</w:t>
      </w:r>
    </w:p>
    <w:p>
      <w:pPr>
        <w:rPr>
          <w:sz w:val="10"/>
          <w:szCs w:val="10"/>
        </w:rPr>
      </w:pPr>
    </w:p>
    <w:p>
      <w:pPr>
        <w:rPr>
          <w:sz w:val="10"/>
          <w:szCs w:val="10"/>
        </w:rPr>
      </w:pPr>
    </w:p>
    <w:p>
      <w:pPr/>
      <w:r>
        <w:rPr>
          <w:b/>
        </w:rPr>
        <w:t xml:space="preserve">Codice regionale: TOS16_PR.P30.123.013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013 - attacchi flangiati, diametro bocche 80 mm; potenza elettrica 550 W, portata 15,0 ÷ 30,0 mc/h, prevalenza 4,0 ÷ 3,0 m</w:t>
            </w:r>
          </w:p>
        </w:tc>
      </w:tr>
    </w:tbl>
    <w:p>
      <w:pPr>
        <w:jc w:val="right"/>
      </w:pPr>
    </w:p>
    <w:p>
      <w:pPr>
        <w:jc w:val="right"/>
        <w:spacing w:line="336" w:lineRule="auto"/>
      </w:pPr>
      <w:r>
        <w:rPr>
          <w:b/>
        </w:rPr>
        <w:t xml:space="preserve">Prezzo senza S. G. e Util. a cad: € 1.038,00000</w:t>
      </w:r>
    </w:p>
    <w:p>
      <w:pPr>
        <w:jc w:val="right"/>
        <w:spacing w:line="336" w:lineRule="auto"/>
      </w:pPr>
      <w:r>
        <w:rPr>
          <w:b/>
        </w:rPr>
        <w:t xml:space="preserve">Spese generali € 155,70000</w:t>
      </w:r>
    </w:p>
    <w:p>
      <w:pPr>
        <w:jc w:val="right"/>
        <w:spacing w:line="336" w:lineRule="auto"/>
      </w:pPr>
      <w:r>
        <w:rPr>
          <w:b/>
        </w:rPr>
        <w:t xml:space="preserve">Utili di impresa € 119,37000</w:t>
      </w:r>
    </w:p>
    <w:p>
      <w:pPr>
        <w:jc w:val="right"/>
        <w:spacing w:line="336" w:lineRule="auto"/>
      </w:pPr>
      <w:r>
        <w:rPr>
          <w:b/>
        </w:rPr>
        <w:t xml:space="preserve">Prezzo a cad: € 1.313,07000</w:t>
      </w:r>
    </w:p>
    <w:p>
      <w:pPr>
        <w:rPr>
          <w:sz w:val="10"/>
          <w:szCs w:val="10"/>
        </w:rPr>
      </w:pPr>
    </w:p>
    <w:p>
      <w:pPr>
        <w:rPr>
          <w:sz w:val="10"/>
          <w:szCs w:val="10"/>
        </w:rPr>
      </w:pPr>
    </w:p>
    <w:p>
      <w:pPr/>
      <w:r>
        <w:rPr>
          <w:b/>
        </w:rPr>
        <w:t xml:space="preserve">Codice regionale: TOS16_PR.P30.123.014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014 - attacchi flangiati, diametro bocche 80 mm; potenza elettrica 1,1 kW, portata 20,0 ÷ 45,0 mc/h, prevalenza 7,0 ÷ 4,5 m</w:t>
            </w:r>
          </w:p>
        </w:tc>
      </w:tr>
    </w:tbl>
    <w:p>
      <w:pPr>
        <w:jc w:val="right"/>
      </w:pPr>
    </w:p>
    <w:p>
      <w:pPr>
        <w:jc w:val="right"/>
        <w:spacing w:line="336" w:lineRule="auto"/>
      </w:pPr>
      <w:r>
        <w:rPr>
          <w:b/>
        </w:rPr>
        <w:t xml:space="preserve">Prezzo senza S. G. e Util. a cad: € 991,20000</w:t>
      </w:r>
    </w:p>
    <w:p>
      <w:pPr>
        <w:jc w:val="right"/>
        <w:spacing w:line="336" w:lineRule="auto"/>
      </w:pPr>
      <w:r>
        <w:rPr>
          <w:b/>
        </w:rPr>
        <w:t xml:space="preserve">Spese generali € 148,68000</w:t>
      </w:r>
    </w:p>
    <w:p>
      <w:pPr>
        <w:jc w:val="right"/>
        <w:spacing w:line="336" w:lineRule="auto"/>
      </w:pPr>
      <w:r>
        <w:rPr>
          <w:b/>
        </w:rPr>
        <w:t xml:space="preserve">Utili di impresa € 113,98800</w:t>
      </w:r>
    </w:p>
    <w:p>
      <w:pPr>
        <w:jc w:val="right"/>
        <w:spacing w:line="336" w:lineRule="auto"/>
      </w:pPr>
      <w:r>
        <w:rPr>
          <w:b/>
        </w:rPr>
        <w:t xml:space="preserve">Prezzo a cad: € 1.253,86800</w:t>
      </w:r>
    </w:p>
    <w:p>
      <w:pPr>
        <w:rPr>
          <w:sz w:val="10"/>
          <w:szCs w:val="10"/>
        </w:rPr>
      </w:pPr>
    </w:p>
    <w:p>
      <w:pPr>
        <w:rPr>
          <w:sz w:val="10"/>
          <w:szCs w:val="10"/>
        </w:rPr>
      </w:pPr>
    </w:p>
    <w:p>
      <w:pPr/>
      <w:r>
        <w:rPr>
          <w:b/>
        </w:rPr>
        <w:t xml:space="preserve">Codice regionale: TOS16_PR.P30.123.015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015 - attacchi flangiati, diametro bocche 80 mm; potenza elettrica 2.200 W, portata 30,0 ÷ 60,0 mc/h, prevalenza 21,0 ÷ 15,0 m</w:t>
            </w:r>
          </w:p>
        </w:tc>
      </w:tr>
    </w:tbl>
    <w:p>
      <w:pPr>
        <w:jc w:val="right"/>
      </w:pPr>
    </w:p>
    <w:p>
      <w:pPr>
        <w:jc w:val="right"/>
        <w:spacing w:line="336" w:lineRule="auto"/>
      </w:pPr>
      <w:r>
        <w:rPr>
          <w:b/>
        </w:rPr>
        <w:t xml:space="preserve">Prezzo senza S. G. e Util. a cad: € 2.701,06200</w:t>
      </w:r>
    </w:p>
    <w:p>
      <w:pPr>
        <w:jc w:val="right"/>
        <w:spacing w:line="336" w:lineRule="auto"/>
      </w:pPr>
      <w:r>
        <w:rPr>
          <w:b/>
        </w:rPr>
        <w:t xml:space="preserve">Spese generali € 405,15930</w:t>
      </w:r>
    </w:p>
    <w:p>
      <w:pPr>
        <w:jc w:val="right"/>
        <w:spacing w:line="336" w:lineRule="auto"/>
      </w:pPr>
      <w:r>
        <w:rPr>
          <w:b/>
        </w:rPr>
        <w:t xml:space="preserve">Utili di impresa € 310,62213</w:t>
      </w:r>
    </w:p>
    <w:p>
      <w:pPr>
        <w:jc w:val="right"/>
        <w:spacing w:line="336" w:lineRule="auto"/>
      </w:pPr>
      <w:r>
        <w:rPr>
          <w:b/>
        </w:rPr>
        <w:t xml:space="preserve">Prezzo a cad: € 3.416,84343</w:t>
      </w:r>
    </w:p>
    <w:p>
      <w:pPr>
        <w:rPr>
          <w:sz w:val="10"/>
          <w:szCs w:val="10"/>
        </w:rPr>
      </w:pPr>
    </w:p>
    <w:p>
      <w:pPr>
        <w:rPr>
          <w:sz w:val="10"/>
          <w:szCs w:val="10"/>
        </w:rPr>
      </w:pPr>
    </w:p>
    <w:p>
      <w:pPr/>
      <w:r>
        <w:rPr>
          <w:b/>
        </w:rPr>
        <w:t xml:space="preserve">Codice regionale: TOS16_PR.P30.123.016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016 - attacchi flangiati, diametro bocche 80 mm; potenza elettrica 3.000 W, portata 20,0 ÷ 70,0 mc/h, prevalenza 12,0 ÷ 7,0 m</w:t>
            </w:r>
          </w:p>
        </w:tc>
      </w:tr>
    </w:tbl>
    <w:p>
      <w:pPr>
        <w:jc w:val="right"/>
      </w:pPr>
    </w:p>
    <w:p>
      <w:pPr>
        <w:jc w:val="right"/>
        <w:spacing w:line="336" w:lineRule="auto"/>
      </w:pPr>
      <w:r>
        <w:rPr>
          <w:b/>
        </w:rPr>
        <w:t xml:space="preserve">Prezzo senza S. G. e Util. a cad: € 1.197,60000</w:t>
      </w:r>
    </w:p>
    <w:p>
      <w:pPr>
        <w:jc w:val="right"/>
        <w:spacing w:line="336" w:lineRule="auto"/>
      </w:pPr>
      <w:r>
        <w:rPr>
          <w:b/>
        </w:rPr>
        <w:t xml:space="preserve">Spese generali € 179,64000</w:t>
      </w:r>
    </w:p>
    <w:p>
      <w:pPr>
        <w:jc w:val="right"/>
        <w:spacing w:line="336" w:lineRule="auto"/>
      </w:pPr>
      <w:r>
        <w:rPr>
          <w:b/>
        </w:rPr>
        <w:t xml:space="preserve">Utili di impresa € 137,72400</w:t>
      </w:r>
    </w:p>
    <w:p>
      <w:pPr>
        <w:jc w:val="right"/>
        <w:spacing w:line="336" w:lineRule="auto"/>
      </w:pPr>
      <w:r>
        <w:rPr>
          <w:b/>
        </w:rPr>
        <w:t xml:space="preserve">Prezzo a cad: € 1.514,96400</w:t>
      </w:r>
    </w:p>
    <w:p>
      <w:pPr>
        <w:rPr>
          <w:sz w:val="10"/>
          <w:szCs w:val="10"/>
        </w:rPr>
      </w:pPr>
    </w:p>
    <w:p>
      <w:pPr>
        <w:rPr>
          <w:sz w:val="10"/>
          <w:szCs w:val="10"/>
        </w:rPr>
      </w:pPr>
    </w:p>
    <w:p>
      <w:pPr/>
      <w:r>
        <w:rPr>
          <w:b/>
        </w:rPr>
        <w:t xml:space="preserve">Codice regionale: TOS16_PR.P30.123.017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017 - attacchi flangiati, diametro bocche 80 mm; potenza elettrica 4.000 W, portata 30,0 ÷ 75,0 mc/h, prevalenza 15,0 ÷ 10,0 m</w:t>
            </w:r>
          </w:p>
        </w:tc>
      </w:tr>
    </w:tbl>
    <w:p>
      <w:pPr>
        <w:jc w:val="right"/>
      </w:pPr>
    </w:p>
    <w:p>
      <w:pPr>
        <w:jc w:val="right"/>
        <w:spacing w:line="336" w:lineRule="auto"/>
      </w:pPr>
      <w:r>
        <w:rPr>
          <w:b/>
        </w:rPr>
        <w:t xml:space="preserve">Prezzo senza S. G. e Util. a cad: € 1.482,00000</w:t>
      </w:r>
    </w:p>
    <w:p>
      <w:pPr>
        <w:jc w:val="right"/>
        <w:spacing w:line="336" w:lineRule="auto"/>
      </w:pPr>
      <w:r>
        <w:rPr>
          <w:b/>
        </w:rPr>
        <w:t xml:space="preserve">Spese generali € 222,30000</w:t>
      </w:r>
    </w:p>
    <w:p>
      <w:pPr>
        <w:jc w:val="right"/>
        <w:spacing w:line="336" w:lineRule="auto"/>
      </w:pPr>
      <w:r>
        <w:rPr>
          <w:b/>
        </w:rPr>
        <w:t xml:space="preserve">Utili di impresa € 170,43000</w:t>
      </w:r>
    </w:p>
    <w:p>
      <w:pPr>
        <w:jc w:val="right"/>
        <w:spacing w:line="336" w:lineRule="auto"/>
      </w:pPr>
      <w:r>
        <w:rPr>
          <w:b/>
        </w:rPr>
        <w:t xml:space="preserve">Prezzo a cad: € 1.874,73000</w:t>
      </w:r>
    </w:p>
    <w:p>
      <w:pPr>
        <w:rPr>
          <w:sz w:val="10"/>
          <w:szCs w:val="10"/>
        </w:rPr>
      </w:pPr>
    </w:p>
    <w:p>
      <w:pPr>
        <w:rPr>
          <w:sz w:val="10"/>
          <w:szCs w:val="10"/>
        </w:rPr>
      </w:pPr>
    </w:p>
    <w:p>
      <w:pPr/>
      <w:r>
        <w:rPr>
          <w:b/>
        </w:rPr>
        <w:t xml:space="preserve">Codice regionale: TOS16_PR.P30.123.018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018 - attacchi flangiati, diametro bocche 80 mm; potenza elettrica 5.500 W, portata 30,0 ÷ 80,0 mc/h, prevalenza 21,0 ÷ 15,0 m</w:t>
            </w:r>
          </w:p>
        </w:tc>
      </w:tr>
    </w:tbl>
    <w:p>
      <w:pPr>
        <w:jc w:val="right"/>
      </w:pPr>
    </w:p>
    <w:p>
      <w:pPr>
        <w:jc w:val="right"/>
        <w:spacing w:line="336" w:lineRule="auto"/>
      </w:pPr>
      <w:r>
        <w:rPr>
          <w:b/>
        </w:rPr>
        <w:t xml:space="preserve">Prezzo senza S. G. e Util. a cad: € 2.699,40000</w:t>
      </w:r>
    </w:p>
    <w:p>
      <w:pPr>
        <w:jc w:val="right"/>
        <w:spacing w:line="336" w:lineRule="auto"/>
      </w:pPr>
      <w:r>
        <w:rPr>
          <w:b/>
        </w:rPr>
        <w:t xml:space="preserve">Spese generali € 404,91000</w:t>
      </w:r>
    </w:p>
    <w:p>
      <w:pPr>
        <w:jc w:val="right"/>
        <w:spacing w:line="336" w:lineRule="auto"/>
      </w:pPr>
      <w:r>
        <w:rPr>
          <w:b/>
        </w:rPr>
        <w:t xml:space="preserve">Utili di impresa € 310,43100</w:t>
      </w:r>
    </w:p>
    <w:p>
      <w:pPr>
        <w:jc w:val="right"/>
        <w:spacing w:line="336" w:lineRule="auto"/>
      </w:pPr>
      <w:r>
        <w:rPr>
          <w:b/>
        </w:rPr>
        <w:t xml:space="preserve">Prezzo a cad: € 3.414,74100</w:t>
      </w:r>
    </w:p>
    <w:p>
      <w:pPr>
        <w:rPr>
          <w:sz w:val="10"/>
          <w:szCs w:val="10"/>
        </w:rPr>
      </w:pPr>
    </w:p>
    <w:p>
      <w:pPr>
        <w:rPr>
          <w:sz w:val="10"/>
          <w:szCs w:val="10"/>
        </w:rPr>
      </w:pPr>
    </w:p>
    <w:p>
      <w:pPr/>
      <w:r>
        <w:rPr>
          <w:b/>
        </w:rPr>
        <w:t xml:space="preserve">Codice regionale: TOS16_PR.P30.123.019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019 - attacchi flangiati, diametro bocche 100 mm; potenza elettrica 1.100 W, portata 30,0 ÷ 50,0 mc/h, prevalenza 7,5 ÷ 5,0 m</w:t>
            </w:r>
          </w:p>
        </w:tc>
      </w:tr>
    </w:tbl>
    <w:p>
      <w:pPr>
        <w:jc w:val="right"/>
      </w:pPr>
    </w:p>
    <w:p>
      <w:pPr>
        <w:jc w:val="right"/>
        <w:spacing w:line="336" w:lineRule="auto"/>
      </w:pPr>
      <w:r>
        <w:rPr>
          <w:b/>
        </w:rPr>
        <w:t xml:space="preserve">Prezzo senza S. G. e Util. a cad: € 2.222,40000</w:t>
      </w:r>
    </w:p>
    <w:p>
      <w:pPr>
        <w:jc w:val="right"/>
        <w:spacing w:line="336" w:lineRule="auto"/>
      </w:pPr>
      <w:r>
        <w:rPr>
          <w:b/>
        </w:rPr>
        <w:t xml:space="preserve">Spese generali € 333,36000</w:t>
      </w:r>
    </w:p>
    <w:p>
      <w:pPr>
        <w:jc w:val="right"/>
        <w:spacing w:line="336" w:lineRule="auto"/>
      </w:pPr>
      <w:r>
        <w:rPr>
          <w:b/>
        </w:rPr>
        <w:t xml:space="preserve">Utili di impresa € 255,57600</w:t>
      </w:r>
    </w:p>
    <w:p>
      <w:pPr>
        <w:jc w:val="right"/>
        <w:spacing w:line="336" w:lineRule="auto"/>
      </w:pPr>
      <w:r>
        <w:rPr>
          <w:b/>
        </w:rPr>
        <w:t xml:space="preserve">Prezzo a cad: € 2.811,33600</w:t>
      </w:r>
    </w:p>
    <w:p>
      <w:pPr>
        <w:rPr>
          <w:sz w:val="10"/>
          <w:szCs w:val="10"/>
        </w:rPr>
      </w:pPr>
    </w:p>
    <w:p>
      <w:pPr>
        <w:rPr>
          <w:sz w:val="10"/>
          <w:szCs w:val="10"/>
        </w:rPr>
      </w:pPr>
    </w:p>
    <w:p>
      <w:pPr/>
      <w:r>
        <w:rPr>
          <w:b/>
        </w:rPr>
        <w:t xml:space="preserve">Codice regionale: TOS16_PR.P30.123.020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020 - attacchi flangiati, diametro bocche 100 mm; potenza elettrica 2.200 W, portata 40,0 ÷ 80,0 mc/h, prevalenza 9,0 ÷ 7,5 m</w:t>
            </w:r>
          </w:p>
        </w:tc>
      </w:tr>
    </w:tbl>
    <w:p>
      <w:pPr>
        <w:jc w:val="right"/>
      </w:pPr>
    </w:p>
    <w:p>
      <w:pPr>
        <w:jc w:val="right"/>
        <w:spacing w:line="336" w:lineRule="auto"/>
      </w:pPr>
      <w:r>
        <w:rPr>
          <w:b/>
        </w:rPr>
        <w:t xml:space="preserve">Prezzo senza S. G. e Util. a cad: € 2.307,60000</w:t>
      </w:r>
    </w:p>
    <w:p>
      <w:pPr>
        <w:jc w:val="right"/>
        <w:spacing w:line="336" w:lineRule="auto"/>
      </w:pPr>
      <w:r>
        <w:rPr>
          <w:b/>
        </w:rPr>
        <w:t xml:space="preserve">Spese generali € 346,14000</w:t>
      </w:r>
    </w:p>
    <w:p>
      <w:pPr>
        <w:jc w:val="right"/>
        <w:spacing w:line="336" w:lineRule="auto"/>
      </w:pPr>
      <w:r>
        <w:rPr>
          <w:b/>
        </w:rPr>
        <w:t xml:space="preserve">Utili di impresa € 265,37400</w:t>
      </w:r>
    </w:p>
    <w:p>
      <w:pPr>
        <w:jc w:val="right"/>
        <w:spacing w:line="336" w:lineRule="auto"/>
      </w:pPr>
      <w:r>
        <w:rPr>
          <w:b/>
        </w:rPr>
        <w:t xml:space="preserve">Prezzo a cad: € 2.919,11400</w:t>
      </w:r>
    </w:p>
    <w:p>
      <w:pPr>
        <w:rPr>
          <w:sz w:val="10"/>
          <w:szCs w:val="10"/>
        </w:rPr>
      </w:pPr>
    </w:p>
    <w:p>
      <w:pPr>
        <w:rPr>
          <w:sz w:val="10"/>
          <w:szCs w:val="10"/>
        </w:rPr>
      </w:pPr>
    </w:p>
    <w:p>
      <w:pPr/>
      <w:r>
        <w:rPr>
          <w:b/>
        </w:rPr>
        <w:t xml:space="preserve">Codice regionale: TOS16_PR.P30.123.021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021 - attacchi flangiati, diametro bocche 100 mm; potenza elettrica 3.000 W, portata 40,0 ÷ 80,0 mc/h, prevalenza 12,5 ÷ 10,0 m</w:t>
            </w:r>
          </w:p>
        </w:tc>
      </w:tr>
    </w:tbl>
    <w:p>
      <w:pPr>
        <w:jc w:val="right"/>
      </w:pPr>
    </w:p>
    <w:p>
      <w:pPr>
        <w:jc w:val="right"/>
        <w:spacing w:line="336" w:lineRule="auto"/>
      </w:pPr>
      <w:r>
        <w:rPr>
          <w:b/>
        </w:rPr>
        <w:t xml:space="preserve">Prezzo senza S. G. e Util. a cad: € 3.367,22400</w:t>
      </w:r>
    </w:p>
    <w:p>
      <w:pPr>
        <w:jc w:val="right"/>
        <w:spacing w:line="336" w:lineRule="auto"/>
      </w:pPr>
      <w:r>
        <w:rPr>
          <w:b/>
        </w:rPr>
        <w:t xml:space="preserve">Spese generali € 505,08360</w:t>
      </w:r>
    </w:p>
    <w:p>
      <w:pPr>
        <w:jc w:val="right"/>
        <w:spacing w:line="336" w:lineRule="auto"/>
      </w:pPr>
      <w:r>
        <w:rPr>
          <w:b/>
        </w:rPr>
        <w:t xml:space="preserve">Utili di impresa € 387,23076</w:t>
      </w:r>
    </w:p>
    <w:p>
      <w:pPr>
        <w:jc w:val="right"/>
        <w:spacing w:line="336" w:lineRule="auto"/>
      </w:pPr>
      <w:r>
        <w:rPr>
          <w:b/>
        </w:rPr>
        <w:t xml:space="preserve">Prezzo a cad: € 4.259,53836</w:t>
      </w:r>
    </w:p>
    <w:p>
      <w:pPr>
        <w:rPr>
          <w:sz w:val="10"/>
          <w:szCs w:val="10"/>
        </w:rPr>
      </w:pPr>
    </w:p>
    <w:p>
      <w:pPr>
        <w:rPr>
          <w:sz w:val="10"/>
          <w:szCs w:val="10"/>
        </w:rPr>
      </w:pPr>
    </w:p>
    <w:p>
      <w:pPr/>
      <w:r>
        <w:rPr>
          <w:b/>
        </w:rPr>
        <w:t xml:space="preserve">Codice regionale: TOS16_PR.P30.123.022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022 - attacchi flangiati, diametro bocche 100 mm; potenza elettrica 4.000 W, portata 40,0 ÷ 90,0 mc/h, prevalenza 17,5 ÷ 12,5 m</w:t>
            </w:r>
          </w:p>
        </w:tc>
      </w:tr>
    </w:tbl>
    <w:p>
      <w:pPr>
        <w:jc w:val="right"/>
      </w:pPr>
    </w:p>
    <w:p>
      <w:pPr>
        <w:jc w:val="right"/>
        <w:spacing w:line="336" w:lineRule="auto"/>
      </w:pPr>
      <w:r>
        <w:rPr>
          <w:b/>
        </w:rPr>
        <w:t xml:space="preserve">Prezzo senza S. G. e Util. a cad: € 2.459,40000</w:t>
      </w:r>
    </w:p>
    <w:p>
      <w:pPr>
        <w:jc w:val="right"/>
        <w:spacing w:line="336" w:lineRule="auto"/>
      </w:pPr>
      <w:r>
        <w:rPr>
          <w:b/>
        </w:rPr>
        <w:t xml:space="preserve">Spese generali € 368,91000</w:t>
      </w:r>
    </w:p>
    <w:p>
      <w:pPr>
        <w:jc w:val="right"/>
        <w:spacing w:line="336" w:lineRule="auto"/>
      </w:pPr>
      <w:r>
        <w:rPr>
          <w:b/>
        </w:rPr>
        <w:t xml:space="preserve">Utili di impresa € 282,83100</w:t>
      </w:r>
    </w:p>
    <w:p>
      <w:pPr>
        <w:jc w:val="right"/>
        <w:spacing w:line="336" w:lineRule="auto"/>
      </w:pPr>
      <w:r>
        <w:rPr>
          <w:b/>
        </w:rPr>
        <w:t xml:space="preserve">Prezzo a cad: € 3.111,14100</w:t>
      </w:r>
    </w:p>
    <w:p>
      <w:pPr>
        <w:rPr>
          <w:sz w:val="10"/>
          <w:szCs w:val="10"/>
        </w:rPr>
      </w:pPr>
    </w:p>
    <w:p>
      <w:pPr>
        <w:rPr>
          <w:sz w:val="10"/>
          <w:szCs w:val="10"/>
        </w:rPr>
      </w:pPr>
    </w:p>
    <w:p>
      <w:pPr/>
      <w:r>
        <w:rPr>
          <w:b/>
        </w:rPr>
        <w:t xml:space="preserve">Codice regionale: TOS16_PR.P30.123.023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023 - attacchi flangiati, diametro bocche 100 mm; potenza elettrica 5.500 W, portata 40,0 ÷ 100,0 mc/h, prevalenza 20,0 ÷ 15,0 m</w:t>
            </w:r>
          </w:p>
        </w:tc>
      </w:tr>
    </w:tbl>
    <w:p>
      <w:pPr>
        <w:jc w:val="right"/>
      </w:pPr>
    </w:p>
    <w:p>
      <w:pPr>
        <w:jc w:val="right"/>
        <w:spacing w:line="336" w:lineRule="auto"/>
      </w:pPr>
      <w:r>
        <w:rPr>
          <w:b/>
        </w:rPr>
        <w:t xml:space="preserve">Prezzo senza S. G. e Util. a cad: € 4.790,94000</w:t>
      </w:r>
    </w:p>
    <w:p>
      <w:pPr>
        <w:jc w:val="right"/>
        <w:spacing w:line="336" w:lineRule="auto"/>
      </w:pPr>
      <w:r>
        <w:rPr>
          <w:b/>
        </w:rPr>
        <w:t xml:space="preserve">Spese generali € 718,64100</w:t>
      </w:r>
    </w:p>
    <w:p>
      <w:pPr>
        <w:jc w:val="right"/>
        <w:spacing w:line="336" w:lineRule="auto"/>
      </w:pPr>
      <w:r>
        <w:rPr>
          <w:b/>
        </w:rPr>
        <w:t xml:space="preserve">Utili di impresa € 550,95810</w:t>
      </w:r>
    </w:p>
    <w:p>
      <w:pPr>
        <w:jc w:val="right"/>
        <w:spacing w:line="336" w:lineRule="auto"/>
      </w:pPr>
      <w:r>
        <w:rPr>
          <w:b/>
        </w:rPr>
        <w:t xml:space="preserve">Prezzo a cad: € 6.060,53910</w:t>
      </w:r>
    </w:p>
    <w:p>
      <w:pPr>
        <w:rPr>
          <w:sz w:val="10"/>
          <w:szCs w:val="10"/>
        </w:rPr>
      </w:pPr>
    </w:p>
    <w:p>
      <w:pPr>
        <w:rPr>
          <w:sz w:val="10"/>
          <w:szCs w:val="10"/>
        </w:rPr>
      </w:pPr>
    </w:p>
    <w:p>
      <w:pPr/>
      <w:r>
        <w:rPr>
          <w:b/>
        </w:rPr>
        <w:t xml:space="preserve">Codice regionale: TOS16_PR.P30.123.024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024 - attacchi flangiati, diametro bocche 100 mm; potenza elettrica 7.500 W, portata 50,0 ÷ 120,0 mc/h, prevalenza 22,0 ÷ 15,0 m</w:t>
            </w:r>
          </w:p>
        </w:tc>
      </w:tr>
    </w:tbl>
    <w:p>
      <w:pPr>
        <w:jc w:val="right"/>
      </w:pPr>
    </w:p>
    <w:p>
      <w:pPr>
        <w:jc w:val="right"/>
        <w:spacing w:line="336" w:lineRule="auto"/>
      </w:pPr>
      <w:r>
        <w:rPr>
          <w:b/>
        </w:rPr>
        <w:t xml:space="preserve">Prezzo senza S. G. e Util. a cad: € 4.209,60000</w:t>
      </w:r>
    </w:p>
    <w:p>
      <w:pPr>
        <w:jc w:val="right"/>
        <w:spacing w:line="336" w:lineRule="auto"/>
      </w:pPr>
      <w:r>
        <w:rPr>
          <w:b/>
        </w:rPr>
        <w:t xml:space="preserve">Spese generali € 631,44000</w:t>
      </w:r>
    </w:p>
    <w:p>
      <w:pPr>
        <w:jc w:val="right"/>
        <w:spacing w:line="336" w:lineRule="auto"/>
      </w:pPr>
      <w:r>
        <w:rPr>
          <w:b/>
        </w:rPr>
        <w:t xml:space="preserve">Utili di impresa € 484,10400</w:t>
      </w:r>
    </w:p>
    <w:p>
      <w:pPr>
        <w:jc w:val="right"/>
        <w:spacing w:line="336" w:lineRule="auto"/>
      </w:pPr>
      <w:r>
        <w:rPr>
          <w:b/>
        </w:rPr>
        <w:t xml:space="preserve">Prezzo a cad: € 5.325,14400</w:t>
      </w:r>
    </w:p>
    <w:p>
      <w:pPr>
        <w:rPr>
          <w:sz w:val="10"/>
          <w:szCs w:val="10"/>
        </w:rPr>
      </w:pPr>
    </w:p>
    <w:p>
      <w:pPr>
        <w:rPr>
          <w:sz w:val="10"/>
          <w:szCs w:val="10"/>
        </w:rPr>
      </w:pPr>
    </w:p>
    <w:p>
      <w:pPr/>
      <w:r>
        <w:rPr>
          <w:b/>
        </w:rPr>
        <w:t xml:space="preserve">Codice regionale: TOS16_PR.P30.123.031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031 - attacchi flangiati, diametro bocche 125 mm; potenza elettrica 3.000 W, portata 60,0 ÷ 100,0 mc/h, prevalenza 10,0 ÷ 8,0 m</w:t>
            </w:r>
          </w:p>
        </w:tc>
      </w:tr>
    </w:tbl>
    <w:p>
      <w:pPr>
        <w:jc w:val="right"/>
      </w:pPr>
    </w:p>
    <w:p>
      <w:pPr>
        <w:jc w:val="right"/>
        <w:spacing w:line="336" w:lineRule="auto"/>
      </w:pPr>
      <w:r>
        <w:rPr>
          <w:b/>
        </w:rPr>
        <w:t xml:space="preserve">Prezzo senza S. G. e Util. a cad: € 2.522,40000</w:t>
      </w:r>
    </w:p>
    <w:p>
      <w:pPr>
        <w:jc w:val="right"/>
        <w:spacing w:line="336" w:lineRule="auto"/>
      </w:pPr>
      <w:r>
        <w:rPr>
          <w:b/>
        </w:rPr>
        <w:t xml:space="preserve">Spese generali € 378,36000</w:t>
      </w:r>
    </w:p>
    <w:p>
      <w:pPr>
        <w:jc w:val="right"/>
        <w:spacing w:line="336" w:lineRule="auto"/>
      </w:pPr>
      <w:r>
        <w:rPr>
          <w:b/>
        </w:rPr>
        <w:t xml:space="preserve">Utili di impresa € 290,07600</w:t>
      </w:r>
    </w:p>
    <w:p>
      <w:pPr>
        <w:jc w:val="right"/>
        <w:spacing w:line="336" w:lineRule="auto"/>
      </w:pPr>
      <w:r>
        <w:rPr>
          <w:b/>
        </w:rPr>
        <w:t xml:space="preserve">Prezzo a cad: € 3.190,83600</w:t>
      </w:r>
    </w:p>
    <w:p>
      <w:pPr>
        <w:rPr>
          <w:sz w:val="10"/>
          <w:szCs w:val="10"/>
        </w:rPr>
      </w:pPr>
    </w:p>
    <w:p>
      <w:pPr>
        <w:rPr>
          <w:sz w:val="10"/>
          <w:szCs w:val="10"/>
        </w:rPr>
      </w:pPr>
    </w:p>
    <w:p>
      <w:pPr/>
      <w:r>
        <w:rPr>
          <w:b/>
        </w:rPr>
        <w:t xml:space="preserve">Codice regionale: TOS16_PR.P30.123.032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032 - attacchi flangiati, diametro bocche 125 mm; potenza elettrica 4.000 W, portata 60,0 ÷ 120,0 mc/h, prevalenza 12,0 ÷ 10,0 m</w:t>
            </w:r>
          </w:p>
        </w:tc>
      </w:tr>
    </w:tbl>
    <w:p>
      <w:pPr>
        <w:jc w:val="right"/>
      </w:pPr>
    </w:p>
    <w:p>
      <w:pPr>
        <w:jc w:val="right"/>
        <w:spacing w:line="336" w:lineRule="auto"/>
      </w:pPr>
      <w:r>
        <w:rPr>
          <w:b/>
        </w:rPr>
        <w:t xml:space="preserve">Prezzo senza S. G. e Util. a cad: € 3.711,60000</w:t>
      </w:r>
    </w:p>
    <w:p>
      <w:pPr>
        <w:jc w:val="right"/>
        <w:spacing w:line="336" w:lineRule="auto"/>
      </w:pPr>
      <w:r>
        <w:rPr>
          <w:b/>
        </w:rPr>
        <w:t xml:space="preserve">Spese generali € 556,74000</w:t>
      </w:r>
    </w:p>
    <w:p>
      <w:pPr>
        <w:jc w:val="right"/>
        <w:spacing w:line="336" w:lineRule="auto"/>
      </w:pPr>
      <w:r>
        <w:rPr>
          <w:b/>
        </w:rPr>
        <w:t xml:space="preserve">Utili di impresa € 426,83400</w:t>
      </w:r>
    </w:p>
    <w:p>
      <w:pPr>
        <w:jc w:val="right"/>
        <w:spacing w:line="336" w:lineRule="auto"/>
      </w:pPr>
      <w:r>
        <w:rPr>
          <w:b/>
        </w:rPr>
        <w:t xml:space="preserve">Prezzo a cad: € 4.695,17400</w:t>
      </w:r>
    </w:p>
    <w:p>
      <w:pPr>
        <w:rPr>
          <w:sz w:val="10"/>
          <w:szCs w:val="10"/>
        </w:rPr>
      </w:pPr>
    </w:p>
    <w:p>
      <w:pPr>
        <w:rPr>
          <w:sz w:val="10"/>
          <w:szCs w:val="10"/>
        </w:rPr>
      </w:pPr>
    </w:p>
    <w:p>
      <w:pPr/>
      <w:r>
        <w:rPr>
          <w:b/>
        </w:rPr>
        <w:t xml:space="preserve">Codice regionale: TOS16_PR.P30.123.033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033 - attacchi flangiati, diametro bocche 125 mm; potenza elettrica 5.500 W, portata 80,0 ÷ 120,0 mc/h, prevalenza 15,0 ÷ 13,0 m</w:t>
            </w:r>
          </w:p>
        </w:tc>
      </w:tr>
    </w:tbl>
    <w:p>
      <w:pPr>
        <w:jc w:val="right"/>
      </w:pPr>
    </w:p>
    <w:p>
      <w:pPr>
        <w:jc w:val="right"/>
        <w:spacing w:line="336" w:lineRule="auto"/>
      </w:pPr>
      <w:r>
        <w:rPr>
          <w:b/>
        </w:rPr>
        <w:t xml:space="preserve">Prezzo senza S. G. e Util. a cad: € 4.527,60000</w:t>
      </w:r>
    </w:p>
    <w:p>
      <w:pPr>
        <w:jc w:val="right"/>
        <w:spacing w:line="336" w:lineRule="auto"/>
      </w:pPr>
      <w:r>
        <w:rPr>
          <w:b/>
        </w:rPr>
        <w:t xml:space="preserve">Spese generali € 679,14000</w:t>
      </w:r>
    </w:p>
    <w:p>
      <w:pPr>
        <w:jc w:val="right"/>
        <w:spacing w:line="336" w:lineRule="auto"/>
      </w:pPr>
      <w:r>
        <w:rPr>
          <w:b/>
        </w:rPr>
        <w:t xml:space="preserve">Utili di impresa € 520,67400</w:t>
      </w:r>
    </w:p>
    <w:p>
      <w:pPr>
        <w:jc w:val="right"/>
        <w:spacing w:line="336" w:lineRule="auto"/>
      </w:pPr>
      <w:r>
        <w:rPr>
          <w:b/>
        </w:rPr>
        <w:t xml:space="preserve">Prezzo a cad: € 5.727,41400</w:t>
      </w:r>
    </w:p>
    <w:p>
      <w:pPr>
        <w:rPr>
          <w:sz w:val="10"/>
          <w:szCs w:val="10"/>
        </w:rPr>
      </w:pPr>
    </w:p>
    <w:p>
      <w:pPr>
        <w:rPr>
          <w:sz w:val="10"/>
          <w:szCs w:val="10"/>
        </w:rPr>
      </w:pPr>
    </w:p>
    <w:p>
      <w:pPr/>
      <w:r>
        <w:rPr>
          <w:b/>
        </w:rPr>
        <w:t xml:space="preserve">Codice regionale: TOS16_PR.P30.123.034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034 - attacchi flangiati, diametro bocche 125 mm; potenza elettrica 7.500 W, portata 80,0 ÷ 140,0 mc/h, prevalenza 18,0 ÷ 15,0 m</w:t>
            </w:r>
          </w:p>
        </w:tc>
      </w:tr>
    </w:tbl>
    <w:p>
      <w:pPr>
        <w:jc w:val="right"/>
      </w:pPr>
    </w:p>
    <w:p>
      <w:pPr>
        <w:jc w:val="right"/>
        <w:spacing w:line="336" w:lineRule="auto"/>
      </w:pPr>
      <w:r>
        <w:rPr>
          <w:b/>
        </w:rPr>
        <w:t xml:space="preserve">Prezzo senza S. G. e Util. a cad: € 7.087,16400</w:t>
      </w:r>
    </w:p>
    <w:p>
      <w:pPr>
        <w:jc w:val="right"/>
        <w:spacing w:line="336" w:lineRule="auto"/>
      </w:pPr>
      <w:r>
        <w:rPr>
          <w:b/>
        </w:rPr>
        <w:t xml:space="preserve">Spese generali € 1.063,07460</w:t>
      </w:r>
    </w:p>
    <w:p>
      <w:pPr>
        <w:jc w:val="right"/>
        <w:spacing w:line="336" w:lineRule="auto"/>
      </w:pPr>
      <w:r>
        <w:rPr>
          <w:b/>
        </w:rPr>
        <w:t xml:space="preserve">Utili di impresa € 815,02386</w:t>
      </w:r>
    </w:p>
    <w:p>
      <w:pPr>
        <w:jc w:val="right"/>
        <w:spacing w:line="336" w:lineRule="auto"/>
      </w:pPr>
      <w:r>
        <w:rPr>
          <w:b/>
        </w:rPr>
        <w:t xml:space="preserve">Prezzo a cad: € 8.965,26246</w:t>
      </w:r>
    </w:p>
    <w:p>
      <w:pPr>
        <w:rPr>
          <w:sz w:val="10"/>
          <w:szCs w:val="10"/>
        </w:rPr>
      </w:pPr>
    </w:p>
    <w:p>
      <w:pPr>
        <w:rPr>
          <w:sz w:val="10"/>
          <w:szCs w:val="10"/>
        </w:rPr>
      </w:pPr>
    </w:p>
    <w:p>
      <w:pPr/>
      <w:r>
        <w:rPr>
          <w:b/>
        </w:rPr>
        <w:t xml:space="preserve">Codice regionale: TOS16_PR.P30.123.035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035 - attacchi flangiati, diametro bocche 125 mm; potenza elettrica 11.000 W, portata 80,0 ÷ 120,0 mc/h, prevalenza 23,0 ÷ 20,0 m</w:t>
            </w:r>
          </w:p>
        </w:tc>
      </w:tr>
    </w:tbl>
    <w:p>
      <w:pPr>
        <w:jc w:val="right"/>
      </w:pPr>
    </w:p>
    <w:p>
      <w:pPr>
        <w:jc w:val="right"/>
        <w:spacing w:line="336" w:lineRule="auto"/>
      </w:pPr>
      <w:r>
        <w:rPr>
          <w:b/>
        </w:rPr>
        <w:t xml:space="preserve">Prezzo senza S. G. e Util. a cad: € 7.992,51600</w:t>
      </w:r>
    </w:p>
    <w:p>
      <w:pPr>
        <w:jc w:val="right"/>
        <w:spacing w:line="336" w:lineRule="auto"/>
      </w:pPr>
      <w:r>
        <w:rPr>
          <w:b/>
        </w:rPr>
        <w:t xml:space="preserve">Spese generali € 1.198,87740</w:t>
      </w:r>
    </w:p>
    <w:p>
      <w:pPr>
        <w:jc w:val="right"/>
        <w:spacing w:line="336" w:lineRule="auto"/>
      </w:pPr>
      <w:r>
        <w:rPr>
          <w:b/>
        </w:rPr>
        <w:t xml:space="preserve">Utili di impresa € 919,13934</w:t>
      </w:r>
    </w:p>
    <w:p>
      <w:pPr>
        <w:jc w:val="right"/>
        <w:spacing w:line="336" w:lineRule="auto"/>
      </w:pPr>
      <w:r>
        <w:rPr>
          <w:b/>
        </w:rPr>
        <w:t xml:space="preserve">Prezzo a cad: € 10.110,53274</w:t>
      </w:r>
    </w:p>
    <w:p>
      <w:pPr>
        <w:rPr>
          <w:sz w:val="10"/>
          <w:szCs w:val="10"/>
        </w:rPr>
      </w:pPr>
    </w:p>
    <w:p>
      <w:pPr>
        <w:rPr>
          <w:sz w:val="10"/>
          <w:szCs w:val="10"/>
        </w:rPr>
      </w:pPr>
    </w:p>
    <w:p>
      <w:pPr/>
      <w:r>
        <w:rPr>
          <w:b/>
        </w:rPr>
        <w:t xml:space="preserve">Codice regionale: TOS16_PR.P30.123.040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040 - attacchi flangiati, diametro bocche 150 mm; potenza elettrica 5.500 W, portata 80,0 ÷ 160,0 mc/h, prevalenza 8,0 ÷ 5,0 m</w:t>
            </w:r>
          </w:p>
        </w:tc>
      </w:tr>
    </w:tbl>
    <w:p>
      <w:pPr>
        <w:jc w:val="right"/>
      </w:pPr>
    </w:p>
    <w:p>
      <w:pPr>
        <w:jc w:val="right"/>
        <w:spacing w:line="336" w:lineRule="auto"/>
      </w:pPr>
      <w:r>
        <w:rPr>
          <w:b/>
        </w:rPr>
        <w:t xml:space="preserve">Prezzo senza S. G. e Util. a cad: € 4.059,60000</w:t>
      </w:r>
    </w:p>
    <w:p>
      <w:pPr>
        <w:jc w:val="right"/>
        <w:spacing w:line="336" w:lineRule="auto"/>
      </w:pPr>
      <w:r>
        <w:rPr>
          <w:b/>
        </w:rPr>
        <w:t xml:space="preserve">Spese generali € 608,94000</w:t>
      </w:r>
    </w:p>
    <w:p>
      <w:pPr>
        <w:jc w:val="right"/>
        <w:spacing w:line="336" w:lineRule="auto"/>
      </w:pPr>
      <w:r>
        <w:rPr>
          <w:b/>
        </w:rPr>
        <w:t xml:space="preserve">Utili di impresa € 466,85400</w:t>
      </w:r>
    </w:p>
    <w:p>
      <w:pPr>
        <w:jc w:val="right"/>
        <w:spacing w:line="336" w:lineRule="auto"/>
      </w:pPr>
      <w:r>
        <w:rPr>
          <w:b/>
        </w:rPr>
        <w:t xml:space="preserve">Prezzo a cad: € 5.135,39400</w:t>
      </w:r>
    </w:p>
    <w:p>
      <w:pPr>
        <w:rPr>
          <w:sz w:val="10"/>
          <w:szCs w:val="10"/>
        </w:rPr>
      </w:pPr>
    </w:p>
    <w:p>
      <w:pPr>
        <w:rPr>
          <w:sz w:val="10"/>
          <w:szCs w:val="10"/>
        </w:rPr>
      </w:pPr>
    </w:p>
    <w:p>
      <w:pPr/>
      <w:r>
        <w:rPr>
          <w:b/>
        </w:rPr>
        <w:t xml:space="preserve">Codice regionale: TOS16_PR.P30.123.041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041 - attacchi flangiati, diametro bocche 150 mm; potenza elettrica 7.500 W, portata 80,0 ÷ 160,0 mc/h, prevalenza 11,0 ÷ 8,0 m</w:t>
            </w:r>
          </w:p>
        </w:tc>
      </w:tr>
    </w:tbl>
    <w:p>
      <w:pPr>
        <w:jc w:val="right"/>
      </w:pPr>
    </w:p>
    <w:p>
      <w:pPr>
        <w:jc w:val="right"/>
        <w:spacing w:line="336" w:lineRule="auto"/>
      </w:pPr>
      <w:r>
        <w:rPr>
          <w:b/>
        </w:rPr>
        <w:t xml:space="preserve">Prezzo senza S. G. e Util. a cad: € 4.562,40000</w:t>
      </w:r>
    </w:p>
    <w:p>
      <w:pPr>
        <w:jc w:val="right"/>
        <w:spacing w:line="336" w:lineRule="auto"/>
      </w:pPr>
      <w:r>
        <w:rPr>
          <w:b/>
        </w:rPr>
        <w:t xml:space="preserve">Spese generali € 684,36000</w:t>
      </w:r>
    </w:p>
    <w:p>
      <w:pPr>
        <w:jc w:val="right"/>
        <w:spacing w:line="336" w:lineRule="auto"/>
      </w:pPr>
      <w:r>
        <w:rPr>
          <w:b/>
        </w:rPr>
        <w:t xml:space="preserve">Utili di impresa € 524,67600</w:t>
      </w:r>
    </w:p>
    <w:p>
      <w:pPr>
        <w:jc w:val="right"/>
        <w:spacing w:line="336" w:lineRule="auto"/>
      </w:pPr>
      <w:r>
        <w:rPr>
          <w:b/>
        </w:rPr>
        <w:t xml:space="preserve">Prezzo a cad: € 5.771,43600</w:t>
      </w:r>
    </w:p>
    <w:p>
      <w:pPr>
        <w:rPr>
          <w:sz w:val="10"/>
          <w:szCs w:val="10"/>
        </w:rPr>
      </w:pPr>
    </w:p>
    <w:p>
      <w:pPr>
        <w:rPr>
          <w:sz w:val="10"/>
          <w:szCs w:val="10"/>
        </w:rPr>
      </w:pPr>
    </w:p>
    <w:p>
      <w:pPr/>
      <w:r>
        <w:rPr>
          <w:b/>
        </w:rPr>
        <w:t xml:space="preserve">Codice regionale: TOS16_PR.P30.123.042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042 - attacchi flangiati, diametro bocche 150 mm; potenza elettrica 11.000 W, portata 80,0 ÷ 180,0 mc/h, prevalenza 15,0 ÷ 12,0 m</w:t>
            </w:r>
          </w:p>
        </w:tc>
      </w:tr>
    </w:tbl>
    <w:p>
      <w:pPr>
        <w:jc w:val="right"/>
      </w:pPr>
    </w:p>
    <w:p>
      <w:pPr>
        <w:jc w:val="right"/>
        <w:spacing w:line="336" w:lineRule="auto"/>
      </w:pPr>
      <w:r>
        <w:rPr>
          <w:b/>
        </w:rPr>
        <w:t xml:space="preserve">Prezzo senza S. G. e Util. a cad: € 5.985,00000</w:t>
      </w:r>
    </w:p>
    <w:p>
      <w:pPr>
        <w:jc w:val="right"/>
        <w:spacing w:line="336" w:lineRule="auto"/>
      </w:pPr>
      <w:r>
        <w:rPr>
          <w:b/>
        </w:rPr>
        <w:t xml:space="preserve">Spese generali € 897,75000</w:t>
      </w:r>
    </w:p>
    <w:p>
      <w:pPr>
        <w:jc w:val="right"/>
        <w:spacing w:line="336" w:lineRule="auto"/>
      </w:pPr>
      <w:r>
        <w:rPr>
          <w:b/>
        </w:rPr>
        <w:t xml:space="preserve">Utili di impresa € 688,27500</w:t>
      </w:r>
    </w:p>
    <w:p>
      <w:pPr>
        <w:jc w:val="right"/>
        <w:spacing w:line="336" w:lineRule="auto"/>
      </w:pPr>
      <w:r>
        <w:rPr>
          <w:b/>
        </w:rPr>
        <w:t xml:space="preserve">Prezzo a cad: € 7.571,02500</w:t>
      </w:r>
    </w:p>
    <w:p>
      <w:pPr>
        <w:rPr>
          <w:sz w:val="10"/>
          <w:szCs w:val="10"/>
        </w:rPr>
      </w:pPr>
    </w:p>
    <w:p>
      <w:pPr>
        <w:rPr>
          <w:sz w:val="10"/>
          <w:szCs w:val="10"/>
        </w:rPr>
      </w:pPr>
    </w:p>
    <w:p>
      <w:pPr/>
      <w:r>
        <w:rPr>
          <w:b/>
        </w:rPr>
        <w:t xml:space="preserve">Codice regionale: TOS16_PR.P30.123.043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043 - attacchi flangiati, diametro bocche 150 mm; potenza elettrica 15.000 W, portata 80,0 ÷ 200,0 mc/h, prevalenza 18,0 ÷ 15,0 m</w:t>
            </w:r>
          </w:p>
        </w:tc>
      </w:tr>
    </w:tbl>
    <w:p>
      <w:pPr>
        <w:jc w:val="right"/>
      </w:pPr>
    </w:p>
    <w:p>
      <w:pPr>
        <w:jc w:val="right"/>
        <w:spacing w:line="336" w:lineRule="auto"/>
      </w:pPr>
      <w:r>
        <w:rPr>
          <w:b/>
        </w:rPr>
        <w:t xml:space="preserve">Prezzo senza S. G. e Util. a cad: € 6.412,80000</w:t>
      </w:r>
    </w:p>
    <w:p>
      <w:pPr>
        <w:jc w:val="right"/>
        <w:spacing w:line="336" w:lineRule="auto"/>
      </w:pPr>
      <w:r>
        <w:rPr>
          <w:b/>
        </w:rPr>
        <w:t xml:space="preserve">Spese generali € 961,92000</w:t>
      </w:r>
    </w:p>
    <w:p>
      <w:pPr>
        <w:jc w:val="right"/>
        <w:spacing w:line="336" w:lineRule="auto"/>
      </w:pPr>
      <w:r>
        <w:rPr>
          <w:b/>
        </w:rPr>
        <w:t xml:space="preserve">Utili di impresa € 737,47200</w:t>
      </w:r>
    </w:p>
    <w:p>
      <w:pPr>
        <w:jc w:val="right"/>
        <w:spacing w:line="336" w:lineRule="auto"/>
      </w:pPr>
      <w:r>
        <w:rPr>
          <w:b/>
        </w:rPr>
        <w:t xml:space="preserve">Prezzo a cad: € 8.112,19200</w:t>
      </w:r>
    </w:p>
    <w:p>
      <w:pPr>
        <w:rPr>
          <w:sz w:val="10"/>
          <w:szCs w:val="10"/>
        </w:rPr>
      </w:pPr>
    </w:p>
    <w:p>
      <w:pPr>
        <w:rPr>
          <w:sz w:val="10"/>
          <w:szCs w:val="10"/>
        </w:rPr>
      </w:pPr>
    </w:p>
    <w:p>
      <w:pPr/>
      <w:r>
        <w:rPr>
          <w:b/>
        </w:rPr>
        <w:t xml:space="preserve">Codice regionale: TOS16_PR.P30.123.044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044 - attacchi flangiati, diametro bocche 150 mm; potenza elettrica 18.500 W, portata 80,0 ÷ 240,0 mc/h, prevalenza 22,0 ÷ 25,0 m</w:t>
            </w:r>
          </w:p>
        </w:tc>
      </w:tr>
    </w:tbl>
    <w:p>
      <w:pPr>
        <w:jc w:val="right"/>
      </w:pPr>
    </w:p>
    <w:p>
      <w:pPr>
        <w:jc w:val="right"/>
        <w:spacing w:line="336" w:lineRule="auto"/>
      </w:pPr>
      <w:r>
        <w:rPr>
          <w:b/>
        </w:rPr>
        <w:t xml:space="preserve">Prezzo senza S. G. e Util. a cad: € 11.666,76000</w:t>
      </w:r>
    </w:p>
    <w:p>
      <w:pPr>
        <w:jc w:val="right"/>
        <w:spacing w:line="336" w:lineRule="auto"/>
      </w:pPr>
      <w:r>
        <w:rPr>
          <w:b/>
        </w:rPr>
        <w:t xml:space="preserve">Spese generali € 1.750,01400</w:t>
      </w:r>
    </w:p>
    <w:p>
      <w:pPr>
        <w:jc w:val="right"/>
        <w:spacing w:line="336" w:lineRule="auto"/>
      </w:pPr>
      <w:r>
        <w:rPr>
          <w:b/>
        </w:rPr>
        <w:t xml:space="preserve">Utili di impresa € 1.341,67740</w:t>
      </w:r>
    </w:p>
    <w:p>
      <w:pPr>
        <w:jc w:val="right"/>
        <w:spacing w:line="336" w:lineRule="auto"/>
      </w:pPr>
      <w:r>
        <w:rPr>
          <w:b/>
        </w:rPr>
        <w:t xml:space="preserve">Prezzo a cad: € 14.758,45140</w:t>
      </w:r>
    </w:p>
    <w:p>
      <w:pPr>
        <w:rPr>
          <w:sz w:val="10"/>
          <w:szCs w:val="10"/>
        </w:rPr>
      </w:pPr>
    </w:p>
    <w:p>
      <w:pPr>
        <w:rPr>
          <w:sz w:val="10"/>
          <w:szCs w:val="10"/>
        </w:rPr>
      </w:pPr>
    </w:p>
    <w:p>
      <w:pPr/>
      <w:r>
        <w:rPr>
          <w:b/>
        </w:rPr>
        <w:t xml:space="preserve">Codice regionale: TOS16_PR.P30.124.001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001 - portata 2 ÷ 7 mc/h, prevalenza 3 ÷ 1,5 m, potenza elettrica 0,25 kW, alimentazione elettrica 230 V/50 Hz, diametro attacco 40 mm</w:t>
            </w:r>
          </w:p>
        </w:tc>
      </w:tr>
    </w:tbl>
    <w:p>
      <w:pPr>
        <w:jc w:val="right"/>
      </w:pPr>
    </w:p>
    <w:p>
      <w:pPr>
        <w:jc w:val="right"/>
        <w:spacing w:line="336" w:lineRule="auto"/>
      </w:pPr>
      <w:r>
        <w:rPr>
          <w:b/>
        </w:rPr>
        <w:t xml:space="preserve">Prezzo senza S. G. e Util. a cad: € 609,04200</w:t>
      </w:r>
    </w:p>
    <w:p>
      <w:pPr>
        <w:jc w:val="right"/>
        <w:spacing w:line="336" w:lineRule="auto"/>
      </w:pPr>
      <w:r>
        <w:rPr>
          <w:b/>
        </w:rPr>
        <w:t xml:space="preserve">Spese generali € 91,35630</w:t>
      </w:r>
    </w:p>
    <w:p>
      <w:pPr>
        <w:jc w:val="right"/>
        <w:spacing w:line="336" w:lineRule="auto"/>
      </w:pPr>
      <w:r>
        <w:rPr>
          <w:b/>
        </w:rPr>
        <w:t xml:space="preserve">Utili di impresa € 70,03983</w:t>
      </w:r>
    </w:p>
    <w:p>
      <w:pPr>
        <w:jc w:val="right"/>
        <w:spacing w:line="336" w:lineRule="auto"/>
      </w:pPr>
      <w:r>
        <w:rPr>
          <w:b/>
        </w:rPr>
        <w:t xml:space="preserve">Prezzo a cad: € 770,43813</w:t>
      </w:r>
    </w:p>
    <w:p>
      <w:pPr>
        <w:rPr>
          <w:sz w:val="10"/>
          <w:szCs w:val="10"/>
        </w:rPr>
      </w:pPr>
    </w:p>
    <w:p>
      <w:pPr>
        <w:rPr>
          <w:sz w:val="10"/>
          <w:szCs w:val="10"/>
        </w:rPr>
      </w:pPr>
    </w:p>
    <w:p>
      <w:pPr/>
      <w:r>
        <w:rPr>
          <w:b/>
        </w:rPr>
        <w:t xml:space="preserve">Codice regionale: TOS16_PR.P30.124.002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002 - portata 2 ÷ 7 mc/h, prevalenza 3 ÷ 1,5 m, potenza elettrica 0,25 kW, alimentazione elettrica 400 V/50 Hz, diametro attacco 40 mm</w:t>
            </w:r>
          </w:p>
        </w:tc>
      </w:tr>
    </w:tbl>
    <w:p>
      <w:pPr>
        <w:jc w:val="right"/>
      </w:pPr>
    </w:p>
    <w:p>
      <w:pPr>
        <w:jc w:val="right"/>
        <w:spacing w:line="336" w:lineRule="auto"/>
      </w:pPr>
      <w:r>
        <w:rPr>
          <w:b/>
        </w:rPr>
        <w:t xml:space="preserve">Prezzo senza S. G. e Util. a cad: € 454,20000</w:t>
      </w:r>
    </w:p>
    <w:p>
      <w:pPr>
        <w:jc w:val="right"/>
        <w:spacing w:line="336" w:lineRule="auto"/>
      </w:pPr>
      <w:r>
        <w:rPr>
          <w:b/>
        </w:rPr>
        <w:t xml:space="preserve">Spese generali € 68,13000</w:t>
      </w:r>
    </w:p>
    <w:p>
      <w:pPr>
        <w:jc w:val="right"/>
        <w:spacing w:line="336" w:lineRule="auto"/>
      </w:pPr>
      <w:r>
        <w:rPr>
          <w:b/>
        </w:rPr>
        <w:t xml:space="preserve">Utili di impresa € 52,23300</w:t>
      </w:r>
    </w:p>
    <w:p>
      <w:pPr>
        <w:jc w:val="right"/>
        <w:spacing w:line="336" w:lineRule="auto"/>
      </w:pPr>
      <w:r>
        <w:rPr>
          <w:b/>
        </w:rPr>
        <w:t xml:space="preserve">Prezzo a cad: € 574,56300</w:t>
      </w:r>
    </w:p>
    <w:p>
      <w:pPr>
        <w:rPr>
          <w:sz w:val="10"/>
          <w:szCs w:val="10"/>
        </w:rPr>
      </w:pPr>
    </w:p>
    <w:p>
      <w:pPr>
        <w:rPr>
          <w:sz w:val="10"/>
          <w:szCs w:val="10"/>
        </w:rPr>
      </w:pPr>
    </w:p>
    <w:p>
      <w:pPr/>
      <w:r>
        <w:rPr>
          <w:b/>
        </w:rPr>
        <w:t xml:space="preserve">Codice regionale: TOS16_PR.P30.124.003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003 - portata 6 ÷ 12 mc/h, prevalenza 7 ÷ 3,5 m, potenza elettrica 0,37 kW, alimentazione elettrica 230 V/50 Hz, diametro attacco 40 mm</w:t>
            </w:r>
          </w:p>
        </w:tc>
      </w:tr>
    </w:tbl>
    <w:p>
      <w:pPr>
        <w:jc w:val="right"/>
      </w:pPr>
    </w:p>
    <w:p>
      <w:pPr>
        <w:jc w:val="right"/>
        <w:spacing w:line="336" w:lineRule="auto"/>
      </w:pPr>
      <w:r>
        <w:rPr>
          <w:b/>
        </w:rPr>
        <w:t xml:space="preserve">Prezzo senza S. G. e Util. a cad: € 609,04200</w:t>
      </w:r>
    </w:p>
    <w:p>
      <w:pPr>
        <w:jc w:val="right"/>
        <w:spacing w:line="336" w:lineRule="auto"/>
      </w:pPr>
      <w:r>
        <w:rPr>
          <w:b/>
        </w:rPr>
        <w:t xml:space="preserve">Spese generali € 91,35630</w:t>
      </w:r>
    </w:p>
    <w:p>
      <w:pPr>
        <w:jc w:val="right"/>
        <w:spacing w:line="336" w:lineRule="auto"/>
      </w:pPr>
      <w:r>
        <w:rPr>
          <w:b/>
        </w:rPr>
        <w:t xml:space="preserve">Utili di impresa € 70,03983</w:t>
      </w:r>
    </w:p>
    <w:p>
      <w:pPr>
        <w:jc w:val="right"/>
        <w:spacing w:line="336" w:lineRule="auto"/>
      </w:pPr>
      <w:r>
        <w:rPr>
          <w:b/>
        </w:rPr>
        <w:t xml:space="preserve">Prezzo a cad: € 770,43813</w:t>
      </w:r>
    </w:p>
    <w:p>
      <w:pPr>
        <w:rPr>
          <w:sz w:val="10"/>
          <w:szCs w:val="10"/>
        </w:rPr>
      </w:pPr>
    </w:p>
    <w:p>
      <w:pPr>
        <w:rPr>
          <w:sz w:val="10"/>
          <w:szCs w:val="10"/>
        </w:rPr>
      </w:pPr>
    </w:p>
    <w:p>
      <w:pPr/>
      <w:r>
        <w:rPr>
          <w:b/>
        </w:rPr>
        <w:t xml:space="preserve">Codice regionale: TOS16_PR.P30.124.004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004 - portata 6 ÷ 12 mc/h, prevalenza 7 ÷ 3,5 m, potenza elettrica 0,37 kW, alimentazione elettrica 400 V/50 Hz, diametro attacco 40 mm</w:t>
            </w:r>
          </w:p>
        </w:tc>
      </w:tr>
    </w:tbl>
    <w:p>
      <w:pPr>
        <w:jc w:val="right"/>
      </w:pPr>
    </w:p>
    <w:p>
      <w:pPr>
        <w:jc w:val="right"/>
        <w:spacing w:line="336" w:lineRule="auto"/>
      </w:pPr>
      <w:r>
        <w:rPr>
          <w:b/>
        </w:rPr>
        <w:t xml:space="preserve">Prezzo senza S. G. e Util. a cad: € 438,60000</w:t>
      </w:r>
    </w:p>
    <w:p>
      <w:pPr>
        <w:jc w:val="right"/>
        <w:spacing w:line="336" w:lineRule="auto"/>
      </w:pPr>
      <w:r>
        <w:rPr>
          <w:b/>
        </w:rPr>
        <w:t xml:space="preserve">Spese generali € 65,79000</w:t>
      </w:r>
    </w:p>
    <w:p>
      <w:pPr>
        <w:jc w:val="right"/>
        <w:spacing w:line="336" w:lineRule="auto"/>
      </w:pPr>
      <w:r>
        <w:rPr>
          <w:b/>
        </w:rPr>
        <w:t xml:space="preserve">Utili di impresa € 50,43900</w:t>
      </w:r>
    </w:p>
    <w:p>
      <w:pPr>
        <w:jc w:val="right"/>
        <w:spacing w:line="336" w:lineRule="auto"/>
      </w:pPr>
      <w:r>
        <w:rPr>
          <w:b/>
        </w:rPr>
        <w:t xml:space="preserve">Prezzo a cad: € 554,82900</w:t>
      </w:r>
    </w:p>
    <w:p>
      <w:pPr>
        <w:rPr>
          <w:sz w:val="10"/>
          <w:szCs w:val="10"/>
        </w:rPr>
      </w:pPr>
    </w:p>
    <w:p>
      <w:pPr>
        <w:rPr>
          <w:sz w:val="10"/>
          <w:szCs w:val="10"/>
        </w:rPr>
      </w:pPr>
    </w:p>
    <w:p>
      <w:pPr/>
      <w:r>
        <w:rPr>
          <w:b/>
        </w:rPr>
        <w:t xml:space="preserve">Codice regionale: TOS16_PR.P30.124.007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007 - portata 6 ÷ 12 mc/h, prevalenza 5 ÷ 9 m, potenza elettrica 0,55 kW, alimentazione elettrica 230 V/50 Hz, diametro attacco 40 mm</w:t>
            </w:r>
          </w:p>
        </w:tc>
      </w:tr>
    </w:tbl>
    <w:p>
      <w:pPr>
        <w:jc w:val="right"/>
      </w:pPr>
    </w:p>
    <w:p>
      <w:pPr>
        <w:jc w:val="right"/>
        <w:spacing w:line="336" w:lineRule="auto"/>
      </w:pPr>
      <w:r>
        <w:rPr>
          <w:b/>
        </w:rPr>
        <w:t xml:space="preserve">Prezzo senza S. G. e Util. a cad: € 712,57200</w:t>
      </w:r>
    </w:p>
    <w:p>
      <w:pPr>
        <w:jc w:val="right"/>
        <w:spacing w:line="336" w:lineRule="auto"/>
      </w:pPr>
      <w:r>
        <w:rPr>
          <w:b/>
        </w:rPr>
        <w:t xml:space="preserve">Spese generali € 106,88580</w:t>
      </w:r>
    </w:p>
    <w:p>
      <w:pPr>
        <w:jc w:val="right"/>
        <w:spacing w:line="336" w:lineRule="auto"/>
      </w:pPr>
      <w:r>
        <w:rPr>
          <w:b/>
        </w:rPr>
        <w:t xml:space="preserve">Utili di impresa € 81,94578</w:t>
      </w:r>
    </w:p>
    <w:p>
      <w:pPr>
        <w:jc w:val="right"/>
        <w:spacing w:line="336" w:lineRule="auto"/>
      </w:pPr>
      <w:r>
        <w:rPr>
          <w:b/>
        </w:rPr>
        <w:t xml:space="preserve">Prezzo a cad: € 901,40358</w:t>
      </w:r>
    </w:p>
    <w:p>
      <w:pPr>
        <w:rPr>
          <w:sz w:val="10"/>
          <w:szCs w:val="10"/>
        </w:rPr>
      </w:pPr>
    </w:p>
    <w:p>
      <w:pPr>
        <w:rPr>
          <w:sz w:val="10"/>
          <w:szCs w:val="10"/>
        </w:rPr>
      </w:pPr>
    </w:p>
    <w:p>
      <w:pPr/>
      <w:r>
        <w:rPr>
          <w:b/>
        </w:rPr>
        <w:t xml:space="preserve">Codice regionale: TOS16_PR.P30.124.008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008 - portata 6 ÷ 12 mc/h, prevalenza 5 ÷ 9 m, potenza elettrica 0,55 kW, alimentazione elettrica 400 V/50 Hz, diametro attacco 40 mm</w:t>
            </w:r>
          </w:p>
        </w:tc>
      </w:tr>
    </w:tbl>
    <w:p>
      <w:pPr>
        <w:jc w:val="right"/>
      </w:pPr>
    </w:p>
    <w:p>
      <w:pPr>
        <w:jc w:val="right"/>
        <w:spacing w:line="336" w:lineRule="auto"/>
      </w:pPr>
      <w:r>
        <w:rPr>
          <w:b/>
        </w:rPr>
        <w:t xml:space="preserve">Prezzo senza S. G. e Util. a cad: € 712,57200</w:t>
      </w:r>
    </w:p>
    <w:p>
      <w:pPr>
        <w:jc w:val="right"/>
        <w:spacing w:line="336" w:lineRule="auto"/>
      </w:pPr>
      <w:r>
        <w:rPr>
          <w:b/>
        </w:rPr>
        <w:t xml:space="preserve">Spese generali € 106,88580</w:t>
      </w:r>
    </w:p>
    <w:p>
      <w:pPr>
        <w:jc w:val="right"/>
        <w:spacing w:line="336" w:lineRule="auto"/>
      </w:pPr>
      <w:r>
        <w:rPr>
          <w:b/>
        </w:rPr>
        <w:t xml:space="preserve">Utili di impresa € 81,94578</w:t>
      </w:r>
    </w:p>
    <w:p>
      <w:pPr>
        <w:jc w:val="right"/>
        <w:spacing w:line="336" w:lineRule="auto"/>
      </w:pPr>
      <w:r>
        <w:rPr>
          <w:b/>
        </w:rPr>
        <w:t xml:space="preserve">Prezzo a cad: € 901,40358</w:t>
      </w:r>
    </w:p>
    <w:p>
      <w:pPr>
        <w:rPr>
          <w:sz w:val="10"/>
          <w:szCs w:val="10"/>
        </w:rPr>
      </w:pPr>
    </w:p>
    <w:p>
      <w:pPr>
        <w:rPr>
          <w:sz w:val="10"/>
          <w:szCs w:val="10"/>
        </w:rPr>
      </w:pPr>
    </w:p>
    <w:p>
      <w:pPr/>
      <w:r>
        <w:rPr>
          <w:b/>
        </w:rPr>
        <w:t xml:space="preserve">Codice regionale: TOS16_PR.P30.124.009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009 - portata 5 ÷ 12 mc/h, prevalenza 3 ÷ 2 m, potenza elettrica 0,25 kW, alimentazione elettrica 230 V/50 Hz, diametro attacco 50 mm</w:t>
            </w:r>
          </w:p>
        </w:tc>
      </w:tr>
    </w:tbl>
    <w:p>
      <w:pPr>
        <w:jc w:val="right"/>
      </w:pPr>
    </w:p>
    <w:p>
      <w:pPr>
        <w:jc w:val="right"/>
        <w:spacing w:line="336" w:lineRule="auto"/>
      </w:pPr>
      <w:r>
        <w:rPr>
          <w:b/>
        </w:rPr>
        <w:t xml:space="preserve">Prezzo senza S. G. e Util. a cad: € 669,73200</w:t>
      </w:r>
    </w:p>
    <w:p>
      <w:pPr>
        <w:jc w:val="right"/>
        <w:spacing w:line="336" w:lineRule="auto"/>
      </w:pPr>
      <w:r>
        <w:rPr>
          <w:b/>
        </w:rPr>
        <w:t xml:space="preserve">Spese generali € 100,45980</w:t>
      </w:r>
    </w:p>
    <w:p>
      <w:pPr>
        <w:jc w:val="right"/>
        <w:spacing w:line="336" w:lineRule="auto"/>
      </w:pPr>
      <w:r>
        <w:rPr>
          <w:b/>
        </w:rPr>
        <w:t xml:space="preserve">Utili di impresa € 77,01918</w:t>
      </w:r>
    </w:p>
    <w:p>
      <w:pPr>
        <w:jc w:val="right"/>
        <w:spacing w:line="336" w:lineRule="auto"/>
      </w:pPr>
      <w:r>
        <w:rPr>
          <w:b/>
        </w:rPr>
        <w:t xml:space="preserve">Prezzo a cad: € 847,21098</w:t>
      </w:r>
    </w:p>
    <w:p>
      <w:pPr>
        <w:rPr>
          <w:sz w:val="10"/>
          <w:szCs w:val="10"/>
        </w:rPr>
      </w:pPr>
    </w:p>
    <w:p>
      <w:pPr>
        <w:rPr>
          <w:sz w:val="10"/>
          <w:szCs w:val="10"/>
        </w:rPr>
      </w:pPr>
    </w:p>
    <w:p>
      <w:pPr/>
      <w:r>
        <w:rPr>
          <w:b/>
        </w:rPr>
        <w:t xml:space="preserve">Codice regionale: TOS16_PR.P30.124.010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010 - portata 5 ÷ 12 mc/h, prevalenza 3 ÷ 2 m, potenza elettrica 0,25 kW, alimentazione elettrica 400 V/50 Hz, diametro attacco 50 mm</w:t>
            </w:r>
          </w:p>
        </w:tc>
      </w:tr>
    </w:tbl>
    <w:p>
      <w:pPr>
        <w:jc w:val="right"/>
      </w:pPr>
    </w:p>
    <w:p>
      <w:pPr>
        <w:jc w:val="right"/>
        <w:spacing w:line="336" w:lineRule="auto"/>
      </w:pPr>
      <w:r>
        <w:rPr>
          <w:b/>
        </w:rPr>
        <w:t xml:space="preserve">Prezzo senza S. G. e Util. a cad: € 447,00000</w:t>
      </w:r>
    </w:p>
    <w:p>
      <w:pPr>
        <w:jc w:val="right"/>
        <w:spacing w:line="336" w:lineRule="auto"/>
      </w:pPr>
      <w:r>
        <w:rPr>
          <w:b/>
        </w:rPr>
        <w:t xml:space="preserve">Spese generali € 67,05000</w:t>
      </w:r>
    </w:p>
    <w:p>
      <w:pPr>
        <w:jc w:val="right"/>
        <w:spacing w:line="336" w:lineRule="auto"/>
      </w:pPr>
      <w:r>
        <w:rPr>
          <w:b/>
        </w:rPr>
        <w:t xml:space="preserve">Utili di impresa € 51,40500</w:t>
      </w:r>
    </w:p>
    <w:p>
      <w:pPr>
        <w:jc w:val="right"/>
        <w:spacing w:line="336" w:lineRule="auto"/>
      </w:pPr>
      <w:r>
        <w:rPr>
          <w:b/>
        </w:rPr>
        <w:t xml:space="preserve">Prezzo a cad: € 565,45500</w:t>
      </w:r>
    </w:p>
    <w:p>
      <w:pPr>
        <w:rPr>
          <w:sz w:val="10"/>
          <w:szCs w:val="10"/>
        </w:rPr>
      </w:pPr>
    </w:p>
    <w:p>
      <w:pPr>
        <w:rPr>
          <w:sz w:val="10"/>
          <w:szCs w:val="10"/>
        </w:rPr>
      </w:pPr>
    </w:p>
    <w:p>
      <w:pPr/>
      <w:r>
        <w:rPr>
          <w:b/>
        </w:rPr>
        <w:t xml:space="preserve">Codice regionale: TOS16_PR.P30.124.011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011 - portata 12 ÷ 20 mc/h, prevalenza 4 ÷ 1,8 m, potenza elettrica 0,25 kW, alimentazione elettrica 230 V/50 Hz, diametro attacco 50 mm</w:t>
            </w:r>
          </w:p>
        </w:tc>
      </w:tr>
    </w:tbl>
    <w:p>
      <w:pPr>
        <w:jc w:val="right"/>
      </w:pPr>
    </w:p>
    <w:p>
      <w:pPr>
        <w:jc w:val="right"/>
        <w:spacing w:line="336" w:lineRule="auto"/>
      </w:pPr>
      <w:r>
        <w:rPr>
          <w:b/>
        </w:rPr>
        <w:t xml:space="preserve">Prezzo senza S. G. e Util. a cad: € 669,73200</w:t>
      </w:r>
    </w:p>
    <w:p>
      <w:pPr>
        <w:jc w:val="right"/>
        <w:spacing w:line="336" w:lineRule="auto"/>
      </w:pPr>
      <w:r>
        <w:rPr>
          <w:b/>
        </w:rPr>
        <w:t xml:space="preserve">Spese generali € 100,45980</w:t>
      </w:r>
    </w:p>
    <w:p>
      <w:pPr>
        <w:jc w:val="right"/>
        <w:spacing w:line="336" w:lineRule="auto"/>
      </w:pPr>
      <w:r>
        <w:rPr>
          <w:b/>
        </w:rPr>
        <w:t xml:space="preserve">Utili di impresa € 77,01918</w:t>
      </w:r>
    </w:p>
    <w:p>
      <w:pPr>
        <w:jc w:val="right"/>
        <w:spacing w:line="336" w:lineRule="auto"/>
      </w:pPr>
      <w:r>
        <w:rPr>
          <w:b/>
        </w:rPr>
        <w:t xml:space="preserve">Prezzo a cad: € 847,21098</w:t>
      </w:r>
    </w:p>
    <w:p>
      <w:pPr>
        <w:rPr>
          <w:sz w:val="10"/>
          <w:szCs w:val="10"/>
        </w:rPr>
      </w:pPr>
    </w:p>
    <w:p>
      <w:pPr>
        <w:rPr>
          <w:sz w:val="10"/>
          <w:szCs w:val="10"/>
        </w:rPr>
      </w:pPr>
    </w:p>
    <w:p>
      <w:pPr/>
      <w:r>
        <w:rPr>
          <w:b/>
        </w:rPr>
        <w:t xml:space="preserve">Codice regionale: TOS16_PR.P30.124.012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012 - portata 12 ÷ 20 mc/h, prevalenza 4 ÷ 1,8 m, potenza elettrica 0,25 kW, alimentazione elettrica 400 V/50 Hz, diametro attacco 50 mm</w:t>
            </w:r>
          </w:p>
        </w:tc>
      </w:tr>
    </w:tbl>
    <w:p>
      <w:pPr>
        <w:jc w:val="right"/>
      </w:pPr>
    </w:p>
    <w:p>
      <w:pPr>
        <w:jc w:val="right"/>
        <w:spacing w:line="336" w:lineRule="auto"/>
      </w:pPr>
      <w:r>
        <w:rPr>
          <w:b/>
        </w:rPr>
        <w:t xml:space="preserve">Prezzo senza S. G. e Util. a cad: € 452,40000</w:t>
      </w:r>
    </w:p>
    <w:p>
      <w:pPr>
        <w:jc w:val="right"/>
        <w:spacing w:line="336" w:lineRule="auto"/>
      </w:pPr>
      <w:r>
        <w:rPr>
          <w:b/>
        </w:rPr>
        <w:t xml:space="preserve">Spese generali € 67,86000</w:t>
      </w:r>
    </w:p>
    <w:p>
      <w:pPr>
        <w:jc w:val="right"/>
        <w:spacing w:line="336" w:lineRule="auto"/>
      </w:pPr>
      <w:r>
        <w:rPr>
          <w:b/>
        </w:rPr>
        <w:t xml:space="preserve">Utili di impresa € 52,02600</w:t>
      </w:r>
    </w:p>
    <w:p>
      <w:pPr>
        <w:jc w:val="right"/>
        <w:spacing w:line="336" w:lineRule="auto"/>
      </w:pPr>
      <w:r>
        <w:rPr>
          <w:b/>
        </w:rPr>
        <w:t xml:space="preserve">Prezzo a cad: € 572,28600</w:t>
      </w:r>
    </w:p>
    <w:p>
      <w:pPr>
        <w:rPr>
          <w:sz w:val="10"/>
          <w:szCs w:val="10"/>
        </w:rPr>
      </w:pPr>
    </w:p>
    <w:p>
      <w:pPr>
        <w:rPr>
          <w:sz w:val="10"/>
          <w:szCs w:val="10"/>
        </w:rPr>
      </w:pPr>
    </w:p>
    <w:p>
      <w:pPr/>
      <w:r>
        <w:rPr>
          <w:b/>
        </w:rPr>
        <w:t xml:space="preserve">Codice regionale: TOS16_PR.P30.124.015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015 - portata 6 ÷ 12 mc/h, prevalenza 12 ÷ 11 m, potenza elettrica 0,75 kW, alimentazione elettrica 230 V/50 Hz, diametro attacco 50 mm</w:t>
            </w:r>
          </w:p>
        </w:tc>
      </w:tr>
    </w:tbl>
    <w:p>
      <w:pPr>
        <w:jc w:val="right"/>
      </w:pPr>
    </w:p>
    <w:p>
      <w:pPr>
        <w:jc w:val="right"/>
        <w:spacing w:line="336" w:lineRule="auto"/>
      </w:pPr>
      <w:r>
        <w:rPr>
          <w:b/>
        </w:rPr>
        <w:t xml:space="preserve">Prezzo senza S. G. e Util. a cad: € 831,81000</w:t>
      </w:r>
    </w:p>
    <w:p>
      <w:pPr>
        <w:jc w:val="right"/>
        <w:spacing w:line="336" w:lineRule="auto"/>
      </w:pPr>
      <w:r>
        <w:rPr>
          <w:b/>
        </w:rPr>
        <w:t xml:space="preserve">Spese generali € 124,77150</w:t>
      </w:r>
    </w:p>
    <w:p>
      <w:pPr>
        <w:jc w:val="right"/>
        <w:spacing w:line="336" w:lineRule="auto"/>
      </w:pPr>
      <w:r>
        <w:rPr>
          <w:b/>
        </w:rPr>
        <w:t xml:space="preserve">Utili di impresa € 95,65815</w:t>
      </w:r>
    </w:p>
    <w:p>
      <w:pPr>
        <w:jc w:val="right"/>
        <w:spacing w:line="336" w:lineRule="auto"/>
      </w:pPr>
      <w:r>
        <w:rPr>
          <w:b/>
        </w:rPr>
        <w:t xml:space="preserve">Prezzo a cad: € 1.052,23965</w:t>
      </w:r>
    </w:p>
    <w:p>
      <w:pPr>
        <w:rPr>
          <w:sz w:val="10"/>
          <w:szCs w:val="10"/>
        </w:rPr>
      </w:pPr>
    </w:p>
    <w:p>
      <w:pPr>
        <w:rPr>
          <w:sz w:val="10"/>
          <w:szCs w:val="10"/>
        </w:rPr>
      </w:pPr>
    </w:p>
    <w:p>
      <w:pPr/>
      <w:r>
        <w:rPr>
          <w:b/>
        </w:rPr>
        <w:t xml:space="preserve">Codice regionale: TOS16_PR.P30.124.017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017 - portata 6 ÷ 12 mc/h, prevalenza 12 ÷ 11 m, potenza elettrica 0,75 kW, alimentazione elettrica 400 V/50 Hz, diametro attacco 50 mm</w:t>
            </w:r>
          </w:p>
        </w:tc>
      </w:tr>
    </w:tbl>
    <w:p>
      <w:pPr>
        <w:jc w:val="right"/>
      </w:pPr>
    </w:p>
    <w:p>
      <w:pPr>
        <w:jc w:val="right"/>
        <w:spacing w:line="336" w:lineRule="auto"/>
      </w:pPr>
      <w:r>
        <w:rPr>
          <w:b/>
        </w:rPr>
        <w:t xml:space="preserve">Prezzo senza S. G. e Util. a cad: € 831,81000</w:t>
      </w:r>
    </w:p>
    <w:p>
      <w:pPr>
        <w:jc w:val="right"/>
        <w:spacing w:line="336" w:lineRule="auto"/>
      </w:pPr>
      <w:r>
        <w:rPr>
          <w:b/>
        </w:rPr>
        <w:t xml:space="preserve">Spese generali € 124,77150</w:t>
      </w:r>
    </w:p>
    <w:p>
      <w:pPr>
        <w:jc w:val="right"/>
        <w:spacing w:line="336" w:lineRule="auto"/>
      </w:pPr>
      <w:r>
        <w:rPr>
          <w:b/>
        </w:rPr>
        <w:t xml:space="preserve">Utili di impresa € 95,65815</w:t>
      </w:r>
    </w:p>
    <w:p>
      <w:pPr>
        <w:jc w:val="right"/>
        <w:spacing w:line="336" w:lineRule="auto"/>
      </w:pPr>
      <w:r>
        <w:rPr>
          <w:b/>
        </w:rPr>
        <w:t xml:space="preserve">Prezzo a cad: € 1.052,23965</w:t>
      </w:r>
    </w:p>
    <w:p>
      <w:pPr>
        <w:rPr>
          <w:sz w:val="10"/>
          <w:szCs w:val="10"/>
        </w:rPr>
      </w:pPr>
    </w:p>
    <w:p>
      <w:pPr>
        <w:rPr>
          <w:sz w:val="10"/>
          <w:szCs w:val="10"/>
        </w:rPr>
      </w:pPr>
    </w:p>
    <w:p>
      <w:pPr/>
      <w:r>
        <w:rPr>
          <w:b/>
        </w:rPr>
        <w:t xml:space="preserve">Codice regionale: TOS16_PR.P30.124.019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019 - portata 8,5 ÷ 12 mc/h, prevalenza 5,3 ÷ 4,7 m, potenza elettrica 0,37 kW, alimentazione elettrica 400 V/50 Hz, diametro attacco 65 mm</w:t>
            </w:r>
          </w:p>
        </w:tc>
      </w:tr>
    </w:tbl>
    <w:p>
      <w:pPr>
        <w:jc w:val="right"/>
      </w:pPr>
    </w:p>
    <w:p>
      <w:pPr>
        <w:jc w:val="right"/>
        <w:spacing w:line="336" w:lineRule="auto"/>
      </w:pPr>
      <w:r>
        <w:rPr>
          <w:b/>
        </w:rPr>
        <w:t xml:space="preserve">Prezzo senza S. G. e Util. a cad: € 474,00000</w:t>
      </w:r>
    </w:p>
    <w:p>
      <w:pPr>
        <w:jc w:val="right"/>
        <w:spacing w:line="336" w:lineRule="auto"/>
      </w:pPr>
      <w:r>
        <w:rPr>
          <w:b/>
        </w:rPr>
        <w:t xml:space="preserve">Spese generali € 71,10000</w:t>
      </w:r>
    </w:p>
    <w:p>
      <w:pPr>
        <w:jc w:val="right"/>
        <w:spacing w:line="336" w:lineRule="auto"/>
      </w:pPr>
      <w:r>
        <w:rPr>
          <w:b/>
        </w:rPr>
        <w:t xml:space="preserve">Utili di impresa € 54,51000</w:t>
      </w:r>
    </w:p>
    <w:p>
      <w:pPr>
        <w:jc w:val="right"/>
        <w:spacing w:line="336" w:lineRule="auto"/>
      </w:pPr>
      <w:r>
        <w:rPr>
          <w:b/>
        </w:rPr>
        <w:t xml:space="preserve">Prezzo a cad: € 599,61000</w:t>
      </w:r>
    </w:p>
    <w:p>
      <w:pPr>
        <w:rPr>
          <w:sz w:val="10"/>
          <w:szCs w:val="10"/>
        </w:rPr>
      </w:pPr>
    </w:p>
    <w:p>
      <w:pPr>
        <w:rPr>
          <w:sz w:val="10"/>
          <w:szCs w:val="10"/>
        </w:rPr>
      </w:pPr>
    </w:p>
    <w:p>
      <w:pPr/>
      <w:r>
        <w:rPr>
          <w:b/>
        </w:rPr>
        <w:t xml:space="preserve">Codice regionale: TOS16_PR.P30.124.020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020 - portata 10 ÷ 12 mc/h, prevalenza 8,8 ÷ 8,6 m, potenza elettrica 1,1 kW, alimentazione elettrica 400 V/50 Hz, diametro attacco 65 mm</w:t>
            </w:r>
          </w:p>
        </w:tc>
      </w:tr>
    </w:tbl>
    <w:p>
      <w:pPr>
        <w:jc w:val="right"/>
      </w:pPr>
    </w:p>
    <w:p>
      <w:pPr>
        <w:jc w:val="right"/>
        <w:spacing w:line="336" w:lineRule="auto"/>
      </w:pPr>
      <w:r>
        <w:rPr>
          <w:b/>
        </w:rPr>
        <w:t xml:space="preserve">Prezzo senza S. G. e Util. a cad: € 921,77400</w:t>
      </w:r>
    </w:p>
    <w:p>
      <w:pPr>
        <w:jc w:val="right"/>
        <w:spacing w:line="336" w:lineRule="auto"/>
      </w:pPr>
      <w:r>
        <w:rPr>
          <w:b/>
        </w:rPr>
        <w:t xml:space="preserve">Spese generali € 138,26610</w:t>
      </w:r>
    </w:p>
    <w:p>
      <w:pPr>
        <w:jc w:val="right"/>
        <w:spacing w:line="336" w:lineRule="auto"/>
      </w:pPr>
      <w:r>
        <w:rPr>
          <w:b/>
        </w:rPr>
        <w:t xml:space="preserve">Utili di impresa € 106,00401</w:t>
      </w:r>
    </w:p>
    <w:p>
      <w:pPr>
        <w:jc w:val="right"/>
        <w:spacing w:line="336" w:lineRule="auto"/>
      </w:pPr>
      <w:r>
        <w:rPr>
          <w:b/>
        </w:rPr>
        <w:t xml:space="preserve">Prezzo a cad: € 1.166,04411</w:t>
      </w:r>
    </w:p>
    <w:p>
      <w:pPr>
        <w:rPr>
          <w:sz w:val="10"/>
          <w:szCs w:val="10"/>
        </w:rPr>
      </w:pPr>
    </w:p>
    <w:p>
      <w:pPr>
        <w:rPr>
          <w:sz w:val="10"/>
          <w:szCs w:val="10"/>
        </w:rPr>
      </w:pPr>
    </w:p>
    <w:p>
      <w:pPr/>
      <w:r>
        <w:rPr>
          <w:b/>
        </w:rPr>
        <w:t xml:space="preserve">Codice regionale: TOS16_PR.P30.124.021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021 - portata 40 ÷ 12 mc/h, prevalenza 5,5 ÷ 11 m, potenza elettrica 1,1 kW, alimentazione elettrica 400 V/50 Hz, diametro attacco 65 mm</w:t>
            </w:r>
          </w:p>
        </w:tc>
      </w:tr>
    </w:tbl>
    <w:p>
      <w:pPr>
        <w:jc w:val="right"/>
      </w:pPr>
    </w:p>
    <w:p>
      <w:pPr>
        <w:jc w:val="right"/>
        <w:spacing w:line="336" w:lineRule="auto"/>
      </w:pPr>
      <w:r>
        <w:rPr>
          <w:b/>
        </w:rPr>
        <w:t xml:space="preserve">Prezzo senza S. G. e Util. a cad: € 921,77400</w:t>
      </w:r>
    </w:p>
    <w:p>
      <w:pPr>
        <w:jc w:val="right"/>
        <w:spacing w:line="336" w:lineRule="auto"/>
      </w:pPr>
      <w:r>
        <w:rPr>
          <w:b/>
        </w:rPr>
        <w:t xml:space="preserve">Spese generali € 138,26610</w:t>
      </w:r>
    </w:p>
    <w:p>
      <w:pPr>
        <w:jc w:val="right"/>
        <w:spacing w:line="336" w:lineRule="auto"/>
      </w:pPr>
      <w:r>
        <w:rPr>
          <w:b/>
        </w:rPr>
        <w:t xml:space="preserve">Utili di impresa € 106,00401</w:t>
      </w:r>
    </w:p>
    <w:p>
      <w:pPr>
        <w:jc w:val="right"/>
        <w:spacing w:line="336" w:lineRule="auto"/>
      </w:pPr>
      <w:r>
        <w:rPr>
          <w:b/>
        </w:rPr>
        <w:t xml:space="preserve">Prezzo a cad: € 1.166,04411</w:t>
      </w:r>
    </w:p>
    <w:p>
      <w:pPr>
        <w:rPr>
          <w:sz w:val="10"/>
          <w:szCs w:val="10"/>
        </w:rPr>
      </w:pPr>
    </w:p>
    <w:p>
      <w:pPr>
        <w:rPr>
          <w:sz w:val="10"/>
          <w:szCs w:val="10"/>
        </w:rPr>
      </w:pPr>
    </w:p>
    <w:p>
      <w:pPr/>
      <w:r>
        <w:rPr>
          <w:b/>
        </w:rPr>
        <w:t xml:space="preserve">Codice regionale: TOS16_PR.P30.124.023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023 - portata 15 ÷ 50 mc/h, prevalenza 5,5 ÷ 2 m, potenza elettrica 0,75 kW, alimentazione elettrica 400 V/50 Hz, diametro attacco 80 mm</w:t>
            </w:r>
          </w:p>
        </w:tc>
      </w:tr>
    </w:tbl>
    <w:p>
      <w:pPr>
        <w:jc w:val="right"/>
      </w:pPr>
    </w:p>
    <w:p>
      <w:pPr>
        <w:jc w:val="right"/>
        <w:spacing w:line="336" w:lineRule="auto"/>
      </w:pPr>
      <w:r>
        <w:rPr>
          <w:b/>
        </w:rPr>
        <w:t xml:space="preserve">Prezzo senza S. G. e Util. a cad: € 514,80000</w:t>
      </w:r>
    </w:p>
    <w:p>
      <w:pPr>
        <w:jc w:val="right"/>
        <w:spacing w:line="336" w:lineRule="auto"/>
      </w:pPr>
      <w:r>
        <w:rPr>
          <w:b/>
        </w:rPr>
        <w:t xml:space="preserve">Spese generali € 77,22000</w:t>
      </w:r>
    </w:p>
    <w:p>
      <w:pPr>
        <w:jc w:val="right"/>
        <w:spacing w:line="336" w:lineRule="auto"/>
      </w:pPr>
      <w:r>
        <w:rPr>
          <w:b/>
        </w:rPr>
        <w:t xml:space="preserve">Utili di impresa € 59,20200</w:t>
      </w:r>
    </w:p>
    <w:p>
      <w:pPr>
        <w:jc w:val="right"/>
        <w:spacing w:line="336" w:lineRule="auto"/>
      </w:pPr>
      <w:r>
        <w:rPr>
          <w:b/>
        </w:rPr>
        <w:t xml:space="preserve">Prezzo a cad: € 651,22200</w:t>
      </w:r>
    </w:p>
    <w:p>
      <w:pPr>
        <w:rPr>
          <w:sz w:val="10"/>
          <w:szCs w:val="10"/>
        </w:rPr>
      </w:pPr>
    </w:p>
    <w:p>
      <w:pPr>
        <w:rPr>
          <w:sz w:val="10"/>
          <w:szCs w:val="10"/>
        </w:rPr>
      </w:pPr>
    </w:p>
    <w:p>
      <w:pPr/>
      <w:r>
        <w:rPr>
          <w:b/>
        </w:rPr>
        <w:t xml:space="preserve">Codice regionale: TOS16_PR.P30.124.024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024 - portata 20 ÷ 60 mc/h, prevalenza 9 ÷ 3 m, potenza elettrica 1,84 kW, alimentazione elettrica 400 V/50 Hz, diametro attacco 80 mm</w:t>
            </w:r>
          </w:p>
        </w:tc>
      </w:tr>
    </w:tbl>
    <w:p>
      <w:pPr>
        <w:jc w:val="right"/>
      </w:pPr>
    </w:p>
    <w:p>
      <w:pPr>
        <w:jc w:val="right"/>
        <w:spacing w:line="336" w:lineRule="auto"/>
      </w:pPr>
      <w:r>
        <w:rPr>
          <w:b/>
        </w:rPr>
        <w:t xml:space="preserve">Prezzo senza S. G. e Util. a cad: € 1.383,01800</w:t>
      </w:r>
    </w:p>
    <w:p>
      <w:pPr>
        <w:jc w:val="right"/>
        <w:spacing w:line="336" w:lineRule="auto"/>
      </w:pPr>
      <w:r>
        <w:rPr>
          <w:b/>
        </w:rPr>
        <w:t xml:space="preserve">Spese generali € 207,45270</w:t>
      </w:r>
    </w:p>
    <w:p>
      <w:pPr>
        <w:jc w:val="right"/>
        <w:spacing w:line="336" w:lineRule="auto"/>
      </w:pPr>
      <w:r>
        <w:rPr>
          <w:b/>
        </w:rPr>
        <w:t xml:space="preserve">Utili di impresa € 159,04707</w:t>
      </w:r>
    </w:p>
    <w:p>
      <w:pPr>
        <w:jc w:val="right"/>
        <w:spacing w:line="336" w:lineRule="auto"/>
      </w:pPr>
      <w:r>
        <w:rPr>
          <w:b/>
        </w:rPr>
        <w:t xml:space="preserve">Prezzo a cad: € 1.749,51777</w:t>
      </w:r>
    </w:p>
    <w:p>
      <w:pPr>
        <w:rPr>
          <w:sz w:val="10"/>
          <w:szCs w:val="10"/>
        </w:rPr>
      </w:pPr>
    </w:p>
    <w:p>
      <w:pPr>
        <w:rPr>
          <w:sz w:val="10"/>
          <w:szCs w:val="10"/>
        </w:rPr>
      </w:pPr>
    </w:p>
    <w:p>
      <w:pPr/>
      <w:r>
        <w:rPr>
          <w:b/>
        </w:rPr>
        <w:t xml:space="preserve">Codice regionale: TOS16_PR.P30.124.025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025 - portata 30 ÷ 70 mc/h, prevalenza 11,8 ÷ 3 m, potenza elettrica 1,84 kW, alimentazione elettrica 400 V/50 Hz, diametro attacco 80 mm</w:t>
            </w:r>
          </w:p>
        </w:tc>
      </w:tr>
    </w:tbl>
    <w:p>
      <w:pPr>
        <w:jc w:val="right"/>
      </w:pPr>
    </w:p>
    <w:p>
      <w:pPr>
        <w:jc w:val="right"/>
        <w:spacing w:line="336" w:lineRule="auto"/>
      </w:pPr>
      <w:r>
        <w:rPr>
          <w:b/>
        </w:rPr>
        <w:t xml:space="preserve">Prezzo senza S. G. e Util. a cad: € 1.383,01800</w:t>
      </w:r>
    </w:p>
    <w:p>
      <w:pPr>
        <w:jc w:val="right"/>
        <w:spacing w:line="336" w:lineRule="auto"/>
      </w:pPr>
      <w:r>
        <w:rPr>
          <w:b/>
        </w:rPr>
        <w:t xml:space="preserve">Spese generali € 207,45270</w:t>
      </w:r>
    </w:p>
    <w:p>
      <w:pPr>
        <w:jc w:val="right"/>
        <w:spacing w:line="336" w:lineRule="auto"/>
      </w:pPr>
      <w:r>
        <w:rPr>
          <w:b/>
        </w:rPr>
        <w:t xml:space="preserve">Utili di impresa € 159,04707</w:t>
      </w:r>
    </w:p>
    <w:p>
      <w:pPr>
        <w:jc w:val="right"/>
        <w:spacing w:line="336" w:lineRule="auto"/>
      </w:pPr>
      <w:r>
        <w:rPr>
          <w:b/>
        </w:rPr>
        <w:t xml:space="preserve">Prezzo a cad: € 1.749,51777</w:t>
      </w:r>
    </w:p>
    <w:p>
      <w:pPr>
        <w:rPr>
          <w:sz w:val="10"/>
          <w:szCs w:val="10"/>
        </w:rPr>
      </w:pPr>
    </w:p>
    <w:p>
      <w:pPr>
        <w:rPr>
          <w:sz w:val="10"/>
          <w:szCs w:val="10"/>
        </w:rPr>
      </w:pPr>
    </w:p>
    <w:p>
      <w:pPr/>
      <w:r>
        <w:rPr>
          <w:b/>
        </w:rPr>
        <w:t xml:space="preserve">Codice regionale: TOS16_PR.P30.125.001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001 - diametro attacco 32 mm: portata 5 ÷ 16 mc/h, prevalenza 7 ÷ 4,5 m, potenza elettrica 0,37 kW</w:t>
            </w:r>
          </w:p>
        </w:tc>
      </w:tr>
    </w:tbl>
    <w:p>
      <w:pPr>
        <w:jc w:val="right"/>
      </w:pPr>
    </w:p>
    <w:p>
      <w:pPr>
        <w:jc w:val="right"/>
        <w:spacing w:line="336" w:lineRule="auto"/>
      </w:pPr>
      <w:r>
        <w:rPr>
          <w:b/>
        </w:rPr>
        <w:t xml:space="preserve">Prezzo senza S. G. e Util. a cad: € 726,85200</w:t>
      </w:r>
    </w:p>
    <w:p>
      <w:pPr>
        <w:jc w:val="right"/>
        <w:spacing w:line="336" w:lineRule="auto"/>
      </w:pPr>
      <w:r>
        <w:rPr>
          <w:b/>
        </w:rPr>
        <w:t xml:space="preserve">Spese generali € 109,02780</w:t>
      </w:r>
    </w:p>
    <w:p>
      <w:pPr>
        <w:jc w:val="right"/>
        <w:spacing w:line="336" w:lineRule="auto"/>
      </w:pPr>
      <w:r>
        <w:rPr>
          <w:b/>
        </w:rPr>
        <w:t xml:space="preserve">Utili di impresa € 83,58798</w:t>
      </w:r>
    </w:p>
    <w:p>
      <w:pPr>
        <w:jc w:val="right"/>
        <w:spacing w:line="336" w:lineRule="auto"/>
      </w:pPr>
      <w:r>
        <w:rPr>
          <w:b/>
        </w:rPr>
        <w:t xml:space="preserve">Prezzo a cad: € 919,46778</w:t>
      </w:r>
    </w:p>
    <w:p>
      <w:pPr>
        <w:rPr>
          <w:sz w:val="10"/>
          <w:szCs w:val="10"/>
        </w:rPr>
      </w:pPr>
    </w:p>
    <w:p>
      <w:pPr>
        <w:rPr>
          <w:sz w:val="10"/>
          <w:szCs w:val="10"/>
        </w:rPr>
      </w:pPr>
    </w:p>
    <w:p>
      <w:pPr/>
      <w:r>
        <w:rPr>
          <w:b/>
        </w:rPr>
        <w:t xml:space="preserve">Codice regionale: TOS16_PR.P30.125.002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002 - diametro attacco 32 mm: portata 7 ÷ 17 mc/h, prevalenza 9 ÷ 5,5 m, potenza elettrica 0,55 kW</w:t>
            </w:r>
          </w:p>
        </w:tc>
      </w:tr>
    </w:tbl>
    <w:p>
      <w:pPr>
        <w:jc w:val="right"/>
      </w:pPr>
    </w:p>
    <w:p>
      <w:pPr>
        <w:jc w:val="right"/>
        <w:spacing w:line="336" w:lineRule="auto"/>
      </w:pPr>
      <w:r>
        <w:rPr>
          <w:b/>
        </w:rPr>
        <w:t xml:space="preserve">Prezzo senza S. G. e Util. a cad: € 573,60000</w:t>
      </w:r>
    </w:p>
    <w:p>
      <w:pPr>
        <w:jc w:val="right"/>
        <w:spacing w:line="336" w:lineRule="auto"/>
      </w:pPr>
      <w:r>
        <w:rPr>
          <w:b/>
        </w:rPr>
        <w:t xml:space="preserve">Spese generali € 86,04000</w:t>
      </w:r>
    </w:p>
    <w:p>
      <w:pPr>
        <w:jc w:val="right"/>
        <w:spacing w:line="336" w:lineRule="auto"/>
      </w:pPr>
      <w:r>
        <w:rPr>
          <w:b/>
        </w:rPr>
        <w:t xml:space="preserve">Utili di impresa € 65,96400</w:t>
      </w:r>
    </w:p>
    <w:p>
      <w:pPr>
        <w:jc w:val="right"/>
        <w:spacing w:line="336" w:lineRule="auto"/>
      </w:pPr>
      <w:r>
        <w:rPr>
          <w:b/>
        </w:rPr>
        <w:t xml:space="preserve">Prezzo a cad: € 725,60400</w:t>
      </w:r>
    </w:p>
    <w:p>
      <w:pPr>
        <w:rPr>
          <w:sz w:val="10"/>
          <w:szCs w:val="10"/>
        </w:rPr>
      </w:pPr>
    </w:p>
    <w:p>
      <w:pPr>
        <w:rPr>
          <w:sz w:val="10"/>
          <w:szCs w:val="10"/>
        </w:rPr>
      </w:pPr>
    </w:p>
    <w:p>
      <w:pPr/>
      <w:r>
        <w:rPr>
          <w:b/>
        </w:rPr>
        <w:t xml:space="preserve">Codice regionale: TOS16_PR.P30.125.003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003 - diametro attacco 32 mm: portata 9 ÷ 20 mc/h, prevalenza 15 ÷ 11 m, potenza elettrica 1,1 kW</w:t>
            </w:r>
          </w:p>
        </w:tc>
      </w:tr>
    </w:tbl>
    <w:p>
      <w:pPr>
        <w:jc w:val="right"/>
      </w:pPr>
    </w:p>
    <w:p>
      <w:pPr>
        <w:jc w:val="right"/>
        <w:spacing w:line="336" w:lineRule="auto"/>
      </w:pPr>
      <w:r>
        <w:rPr>
          <w:b/>
        </w:rPr>
        <w:t xml:space="preserve">Prezzo senza S. G. e Util. a cad: € 1.037,44200</w:t>
      </w:r>
    </w:p>
    <w:p>
      <w:pPr>
        <w:jc w:val="right"/>
        <w:spacing w:line="336" w:lineRule="auto"/>
      </w:pPr>
      <w:r>
        <w:rPr>
          <w:b/>
        </w:rPr>
        <w:t xml:space="preserve">Spese generali € 155,61630</w:t>
      </w:r>
    </w:p>
    <w:p>
      <w:pPr>
        <w:jc w:val="right"/>
        <w:spacing w:line="336" w:lineRule="auto"/>
      </w:pPr>
      <w:r>
        <w:rPr>
          <w:b/>
        </w:rPr>
        <w:t xml:space="preserve">Utili di impresa € 119,30583</w:t>
      </w:r>
    </w:p>
    <w:p>
      <w:pPr>
        <w:jc w:val="right"/>
        <w:spacing w:line="336" w:lineRule="auto"/>
      </w:pPr>
      <w:r>
        <w:rPr>
          <w:b/>
        </w:rPr>
        <w:t xml:space="preserve">Prezzo a cad: € 1.312,36413</w:t>
      </w:r>
    </w:p>
    <w:p>
      <w:pPr>
        <w:rPr>
          <w:sz w:val="10"/>
          <w:szCs w:val="10"/>
        </w:rPr>
      </w:pPr>
    </w:p>
    <w:p>
      <w:pPr>
        <w:rPr>
          <w:sz w:val="10"/>
          <w:szCs w:val="10"/>
        </w:rPr>
      </w:pPr>
    </w:p>
    <w:p>
      <w:pPr/>
      <w:r>
        <w:rPr>
          <w:b/>
        </w:rPr>
        <w:t xml:space="preserve">Codice regionale: TOS16_PR.P30.125.004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004 - diametro attacco 40 mm: portata 5 ÷ 22 mc/h, prevalenza 4 ÷ 2,5 m, potenza elettrica 0,37 kW</w:t>
            </w:r>
          </w:p>
        </w:tc>
      </w:tr>
    </w:tbl>
    <w:p>
      <w:pPr>
        <w:jc w:val="right"/>
      </w:pPr>
    </w:p>
    <w:p>
      <w:pPr>
        <w:jc w:val="right"/>
        <w:spacing w:line="336" w:lineRule="auto"/>
      </w:pPr>
      <w:r>
        <w:rPr>
          <w:b/>
        </w:rPr>
        <w:t xml:space="preserve">Prezzo senza S. G. e Util. a cad: € 565,20000</w:t>
      </w:r>
    </w:p>
    <w:p>
      <w:pPr>
        <w:jc w:val="right"/>
        <w:spacing w:line="336" w:lineRule="auto"/>
      </w:pPr>
      <w:r>
        <w:rPr>
          <w:b/>
        </w:rPr>
        <w:t xml:space="preserve">Spese generali € 84,78000</w:t>
      </w:r>
    </w:p>
    <w:p>
      <w:pPr>
        <w:jc w:val="right"/>
        <w:spacing w:line="336" w:lineRule="auto"/>
      </w:pPr>
      <w:r>
        <w:rPr>
          <w:b/>
        </w:rPr>
        <w:t xml:space="preserve">Utili di impresa € 64,99800</w:t>
      </w:r>
    </w:p>
    <w:p>
      <w:pPr>
        <w:jc w:val="right"/>
        <w:spacing w:line="336" w:lineRule="auto"/>
      </w:pPr>
      <w:r>
        <w:rPr>
          <w:b/>
        </w:rPr>
        <w:t xml:space="preserve">Prezzo a cad: € 714,97800</w:t>
      </w:r>
    </w:p>
    <w:p>
      <w:pPr>
        <w:rPr>
          <w:sz w:val="10"/>
          <w:szCs w:val="10"/>
        </w:rPr>
      </w:pPr>
    </w:p>
    <w:p>
      <w:pPr>
        <w:rPr>
          <w:sz w:val="10"/>
          <w:szCs w:val="10"/>
        </w:rPr>
      </w:pPr>
    </w:p>
    <w:p>
      <w:pPr/>
      <w:r>
        <w:rPr>
          <w:b/>
        </w:rPr>
        <w:t xml:space="preserve">Codice regionale: TOS16_PR.P30.125.005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005 - diametro attacco 40 mm: portata 7 ÷ 22 mc/h, prevalenza 7,5 ÷ 4,5 m, potenza elettrica 0,55 kW</w:t>
            </w:r>
          </w:p>
        </w:tc>
      </w:tr>
    </w:tbl>
    <w:p>
      <w:pPr>
        <w:jc w:val="right"/>
      </w:pPr>
    </w:p>
    <w:p>
      <w:pPr>
        <w:jc w:val="right"/>
        <w:spacing w:line="336" w:lineRule="auto"/>
      </w:pPr>
      <w:r>
        <w:rPr>
          <w:b/>
        </w:rPr>
        <w:t xml:space="preserve">Prezzo senza S. G. e Util. a cad: € 594,00000</w:t>
      </w:r>
    </w:p>
    <w:p>
      <w:pPr>
        <w:jc w:val="right"/>
        <w:spacing w:line="336" w:lineRule="auto"/>
      </w:pPr>
      <w:r>
        <w:rPr>
          <w:b/>
        </w:rPr>
        <w:t xml:space="preserve">Spese generali € 89,10000</w:t>
      </w:r>
    </w:p>
    <w:p>
      <w:pPr>
        <w:jc w:val="right"/>
        <w:spacing w:line="336" w:lineRule="auto"/>
      </w:pPr>
      <w:r>
        <w:rPr>
          <w:b/>
        </w:rPr>
        <w:t xml:space="preserve">Utili di impresa € 68,31000</w:t>
      </w:r>
    </w:p>
    <w:p>
      <w:pPr>
        <w:jc w:val="right"/>
        <w:spacing w:line="336" w:lineRule="auto"/>
      </w:pPr>
      <w:r>
        <w:rPr>
          <w:b/>
        </w:rPr>
        <w:t xml:space="preserve">Prezzo a cad: € 751,41000</w:t>
      </w:r>
    </w:p>
    <w:p>
      <w:pPr>
        <w:rPr>
          <w:sz w:val="10"/>
          <w:szCs w:val="10"/>
        </w:rPr>
      </w:pPr>
    </w:p>
    <w:p>
      <w:pPr>
        <w:rPr>
          <w:sz w:val="10"/>
          <w:szCs w:val="10"/>
        </w:rPr>
      </w:pPr>
    </w:p>
    <w:p>
      <w:pPr/>
      <w:r>
        <w:rPr>
          <w:b/>
        </w:rPr>
        <w:t xml:space="preserve">Codice regionale: TOS16_PR.P30.125.006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006 - diametro attacco 40 mm: portata 6 ÷ 30 mc/h, prevalenza 13 ÷ 8 m, potenza elettrica 1,1 kW</w:t>
            </w:r>
          </w:p>
        </w:tc>
      </w:tr>
    </w:tbl>
    <w:p>
      <w:pPr>
        <w:jc w:val="right"/>
      </w:pPr>
    </w:p>
    <w:p>
      <w:pPr>
        <w:jc w:val="right"/>
        <w:spacing w:line="336" w:lineRule="auto"/>
      </w:pPr>
      <w:r>
        <w:rPr>
          <w:b/>
        </w:rPr>
        <w:t xml:space="preserve">Prezzo senza S. G. e Util. a cad: € 1.167,39000</w:t>
      </w:r>
    </w:p>
    <w:p>
      <w:pPr>
        <w:jc w:val="right"/>
        <w:spacing w:line="336" w:lineRule="auto"/>
      </w:pPr>
      <w:r>
        <w:rPr>
          <w:b/>
        </w:rPr>
        <w:t xml:space="preserve">Spese generali € 175,10850</w:t>
      </w:r>
    </w:p>
    <w:p>
      <w:pPr>
        <w:jc w:val="right"/>
        <w:spacing w:line="336" w:lineRule="auto"/>
      </w:pPr>
      <w:r>
        <w:rPr>
          <w:b/>
        </w:rPr>
        <w:t xml:space="preserve">Utili di impresa € 134,24985</w:t>
      </w:r>
    </w:p>
    <w:p>
      <w:pPr>
        <w:jc w:val="right"/>
        <w:spacing w:line="336" w:lineRule="auto"/>
      </w:pPr>
      <w:r>
        <w:rPr>
          <w:b/>
        </w:rPr>
        <w:t xml:space="preserve">Prezzo a cad: € 1.476,74835</w:t>
      </w:r>
    </w:p>
    <w:p>
      <w:pPr>
        <w:rPr>
          <w:sz w:val="10"/>
          <w:szCs w:val="10"/>
        </w:rPr>
      </w:pPr>
    </w:p>
    <w:p>
      <w:pPr>
        <w:rPr>
          <w:sz w:val="10"/>
          <w:szCs w:val="10"/>
        </w:rPr>
      </w:pPr>
    </w:p>
    <w:p>
      <w:pPr/>
      <w:r>
        <w:rPr>
          <w:b/>
        </w:rPr>
        <w:t xml:space="preserve">Codice regionale: TOS16_PR.P30.125.007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007 - diametro attacco 40 mm: portata 10 ÷ 32 mc/h, prevalenza 20 ÷ 18 m, potenza elettrica 3 kW</w:t>
            </w:r>
          </w:p>
        </w:tc>
      </w:tr>
    </w:tbl>
    <w:p>
      <w:pPr>
        <w:jc w:val="right"/>
      </w:pPr>
    </w:p>
    <w:p>
      <w:pPr>
        <w:jc w:val="right"/>
        <w:spacing w:line="336" w:lineRule="auto"/>
      </w:pPr>
      <w:r>
        <w:rPr>
          <w:b/>
        </w:rPr>
        <w:t xml:space="preserve">Prezzo senza S. G. e Util. a cad: € 855,60000</w:t>
      </w:r>
    </w:p>
    <w:p>
      <w:pPr>
        <w:jc w:val="right"/>
        <w:spacing w:line="336" w:lineRule="auto"/>
      </w:pPr>
      <w:r>
        <w:rPr>
          <w:b/>
        </w:rPr>
        <w:t xml:space="preserve">Spese generali € 128,34000</w:t>
      </w:r>
    </w:p>
    <w:p>
      <w:pPr>
        <w:jc w:val="right"/>
        <w:spacing w:line="336" w:lineRule="auto"/>
      </w:pPr>
      <w:r>
        <w:rPr>
          <w:b/>
        </w:rPr>
        <w:t xml:space="preserve">Utili di impresa € 98,39400</w:t>
      </w:r>
    </w:p>
    <w:p>
      <w:pPr>
        <w:jc w:val="right"/>
        <w:spacing w:line="336" w:lineRule="auto"/>
      </w:pPr>
      <w:r>
        <w:rPr>
          <w:b/>
        </w:rPr>
        <w:t xml:space="preserve">Prezzo a cad: € 1.082,33400</w:t>
      </w:r>
    </w:p>
    <w:p>
      <w:pPr>
        <w:rPr>
          <w:sz w:val="10"/>
          <w:szCs w:val="10"/>
        </w:rPr>
      </w:pPr>
    </w:p>
    <w:p>
      <w:pPr>
        <w:rPr>
          <w:sz w:val="10"/>
          <w:szCs w:val="10"/>
        </w:rPr>
      </w:pPr>
    </w:p>
    <w:p>
      <w:pPr/>
      <w:r>
        <w:rPr>
          <w:b/>
        </w:rPr>
        <w:t xml:space="preserve">Codice regionale: TOS16_PR.P30.125.008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008 - diametro attacco 50 mm: portata 12 ÷ 40 mc/h, prevalenza 6 ÷ 3,5 m, potenza elettrica 0,55 kW</w:t>
            </w:r>
          </w:p>
        </w:tc>
      </w:tr>
    </w:tbl>
    <w:p>
      <w:pPr>
        <w:jc w:val="right"/>
      </w:pPr>
    </w:p>
    <w:p>
      <w:pPr>
        <w:jc w:val="right"/>
        <w:spacing w:line="336" w:lineRule="auto"/>
      </w:pPr>
      <w:r>
        <w:rPr>
          <w:b/>
        </w:rPr>
        <w:t xml:space="preserve">Prezzo senza S. G. e Util. a cad: € 872,50800</w:t>
      </w:r>
    </w:p>
    <w:p>
      <w:pPr>
        <w:jc w:val="right"/>
        <w:spacing w:line="336" w:lineRule="auto"/>
      </w:pPr>
      <w:r>
        <w:rPr>
          <w:b/>
        </w:rPr>
        <w:t xml:space="preserve">Spese generali € 130,87620</w:t>
      </w:r>
    </w:p>
    <w:p>
      <w:pPr>
        <w:jc w:val="right"/>
        <w:spacing w:line="336" w:lineRule="auto"/>
      </w:pPr>
      <w:r>
        <w:rPr>
          <w:b/>
        </w:rPr>
        <w:t xml:space="preserve">Utili di impresa € 100,33842</w:t>
      </w:r>
    </w:p>
    <w:p>
      <w:pPr>
        <w:jc w:val="right"/>
        <w:spacing w:line="336" w:lineRule="auto"/>
      </w:pPr>
      <w:r>
        <w:rPr>
          <w:b/>
        </w:rPr>
        <w:t xml:space="preserve">Prezzo a cad: € 1.103,72262</w:t>
      </w:r>
    </w:p>
    <w:p>
      <w:pPr>
        <w:rPr>
          <w:sz w:val="10"/>
          <w:szCs w:val="10"/>
        </w:rPr>
      </w:pPr>
    </w:p>
    <w:p>
      <w:pPr>
        <w:rPr>
          <w:sz w:val="10"/>
          <w:szCs w:val="10"/>
        </w:rPr>
      </w:pPr>
    </w:p>
    <w:p>
      <w:pPr/>
      <w:r>
        <w:rPr>
          <w:b/>
        </w:rPr>
        <w:t xml:space="preserve">Codice regionale: TOS16_PR.P30.125.009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009 - diametro attacco 50 mm: portata 14 ÷ 50 mc/h, prevalenza 9 ÷ 5,5 m, potenza elettrica 1,5 kW</w:t>
            </w:r>
          </w:p>
        </w:tc>
      </w:tr>
    </w:tbl>
    <w:p>
      <w:pPr>
        <w:jc w:val="right"/>
      </w:pPr>
    </w:p>
    <w:p>
      <w:pPr>
        <w:jc w:val="right"/>
        <w:spacing w:line="336" w:lineRule="auto"/>
      </w:pPr>
      <w:r>
        <w:rPr>
          <w:b/>
        </w:rPr>
        <w:t xml:space="preserve">Prezzo senza S. G. e Util. a cad: € 710,40000</w:t>
      </w:r>
    </w:p>
    <w:p>
      <w:pPr>
        <w:jc w:val="right"/>
        <w:spacing w:line="336" w:lineRule="auto"/>
      </w:pPr>
      <w:r>
        <w:rPr>
          <w:b/>
        </w:rPr>
        <w:t xml:space="preserve">Spese generali € 106,56000</w:t>
      </w:r>
    </w:p>
    <w:p>
      <w:pPr>
        <w:jc w:val="right"/>
        <w:spacing w:line="336" w:lineRule="auto"/>
      </w:pPr>
      <w:r>
        <w:rPr>
          <w:b/>
        </w:rPr>
        <w:t xml:space="preserve">Utili di impresa € 81,69600</w:t>
      </w:r>
    </w:p>
    <w:p>
      <w:pPr>
        <w:jc w:val="right"/>
        <w:spacing w:line="336" w:lineRule="auto"/>
      </w:pPr>
      <w:r>
        <w:rPr>
          <w:b/>
        </w:rPr>
        <w:t xml:space="preserve">Prezzo a cad: € 898,65600</w:t>
      </w:r>
    </w:p>
    <w:p>
      <w:pPr>
        <w:rPr>
          <w:sz w:val="10"/>
          <w:szCs w:val="10"/>
        </w:rPr>
      </w:pPr>
    </w:p>
    <w:p>
      <w:pPr>
        <w:rPr>
          <w:sz w:val="10"/>
          <w:szCs w:val="10"/>
        </w:rPr>
      </w:pPr>
    </w:p>
    <w:p>
      <w:pPr/>
      <w:r>
        <w:rPr>
          <w:b/>
        </w:rPr>
        <w:t xml:space="preserve">Codice regionale: TOS16_PR.P30.125.010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010 - diametro attacco 50 mm: portata 16 ÷ 50 mc/h, prevalenza 6 ÷ 9,5 m, potenza elettrica 3 kW</w:t>
            </w:r>
          </w:p>
        </w:tc>
      </w:tr>
    </w:tbl>
    <w:p>
      <w:pPr>
        <w:jc w:val="right"/>
      </w:pPr>
    </w:p>
    <w:p>
      <w:pPr>
        <w:jc w:val="right"/>
        <w:spacing w:line="336" w:lineRule="auto"/>
      </w:pPr>
      <w:r>
        <w:rPr>
          <w:b/>
        </w:rPr>
        <w:t xml:space="preserve">Prezzo senza S. G. e Util. a cad: € 1.287,34200</w:t>
      </w:r>
    </w:p>
    <w:p>
      <w:pPr>
        <w:jc w:val="right"/>
        <w:spacing w:line="336" w:lineRule="auto"/>
      </w:pPr>
      <w:r>
        <w:rPr>
          <w:b/>
        </w:rPr>
        <w:t xml:space="preserve">Spese generali € 193,10130</w:t>
      </w:r>
    </w:p>
    <w:p>
      <w:pPr>
        <w:jc w:val="right"/>
        <w:spacing w:line="336" w:lineRule="auto"/>
      </w:pPr>
      <w:r>
        <w:rPr>
          <w:b/>
        </w:rPr>
        <w:t xml:space="preserve">Utili di impresa € 148,04433</w:t>
      </w:r>
    </w:p>
    <w:p>
      <w:pPr>
        <w:jc w:val="right"/>
        <w:spacing w:line="336" w:lineRule="auto"/>
      </w:pPr>
      <w:r>
        <w:rPr>
          <w:b/>
        </w:rPr>
        <w:t xml:space="preserve">Prezzo a cad: € 1.628,48763</w:t>
      </w:r>
    </w:p>
    <w:p>
      <w:pPr>
        <w:rPr>
          <w:sz w:val="10"/>
          <w:szCs w:val="10"/>
        </w:rPr>
      </w:pPr>
    </w:p>
    <w:p>
      <w:pPr>
        <w:rPr>
          <w:sz w:val="10"/>
          <w:szCs w:val="10"/>
        </w:rPr>
      </w:pPr>
    </w:p>
    <w:p>
      <w:pPr/>
      <w:r>
        <w:rPr>
          <w:b/>
        </w:rPr>
        <w:t xml:space="preserve">Codice regionale: TOS16_PR.P30.125.012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012 - diametro attacco 65 mm: portata 12 ÷ 40 mc/h, prevalenza 6 ÷ 3 m, potenza elettrica 1,1 kW</w:t>
            </w:r>
          </w:p>
        </w:tc>
      </w:tr>
    </w:tbl>
    <w:p>
      <w:pPr>
        <w:jc w:val="right"/>
      </w:pPr>
    </w:p>
    <w:p>
      <w:pPr>
        <w:jc w:val="right"/>
        <w:spacing w:line="336" w:lineRule="auto"/>
      </w:pPr>
      <w:r>
        <w:rPr>
          <w:b/>
        </w:rPr>
        <w:t xml:space="preserve">Prezzo senza S. G. e Util. a cad: € 1.282,34400</w:t>
      </w:r>
    </w:p>
    <w:p>
      <w:pPr>
        <w:jc w:val="right"/>
        <w:spacing w:line="336" w:lineRule="auto"/>
      </w:pPr>
      <w:r>
        <w:rPr>
          <w:b/>
        </w:rPr>
        <w:t xml:space="preserve">Spese generali € 192,35160</w:t>
      </w:r>
    </w:p>
    <w:p>
      <w:pPr>
        <w:jc w:val="right"/>
        <w:spacing w:line="336" w:lineRule="auto"/>
      </w:pPr>
      <w:r>
        <w:rPr>
          <w:b/>
        </w:rPr>
        <w:t xml:space="preserve">Utili di impresa € 147,46956</w:t>
      </w:r>
    </w:p>
    <w:p>
      <w:pPr>
        <w:jc w:val="right"/>
        <w:spacing w:line="336" w:lineRule="auto"/>
      </w:pPr>
      <w:r>
        <w:rPr>
          <w:b/>
        </w:rPr>
        <w:t xml:space="preserve">Prezzo a cad: € 1.622,16516</w:t>
      </w:r>
    </w:p>
    <w:p>
      <w:pPr>
        <w:rPr>
          <w:sz w:val="10"/>
          <w:szCs w:val="10"/>
        </w:rPr>
      </w:pPr>
    </w:p>
    <w:p>
      <w:pPr>
        <w:rPr>
          <w:sz w:val="10"/>
          <w:szCs w:val="10"/>
        </w:rPr>
      </w:pPr>
    </w:p>
    <w:p>
      <w:pPr/>
      <w:r>
        <w:rPr>
          <w:b/>
        </w:rPr>
        <w:t xml:space="preserve">Codice regionale: TOS16_PR.P30.125.013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013 - diametro attacco 65 mm: portata 14 ÷ 60 mc/h, prevalenza 10 ÷ 4,5 m, potenza elettrica 1,5 kW</w:t>
            </w:r>
          </w:p>
        </w:tc>
      </w:tr>
    </w:tbl>
    <w:p>
      <w:pPr>
        <w:jc w:val="right"/>
      </w:pPr>
    </w:p>
    <w:p>
      <w:pPr>
        <w:jc w:val="right"/>
        <w:spacing w:line="336" w:lineRule="auto"/>
      </w:pPr>
      <w:r>
        <w:rPr>
          <w:b/>
        </w:rPr>
        <w:t xml:space="preserve">Prezzo senza S. G. e Util. a cad: € 1.429,42800</w:t>
      </w:r>
    </w:p>
    <w:p>
      <w:pPr>
        <w:jc w:val="right"/>
        <w:spacing w:line="336" w:lineRule="auto"/>
      </w:pPr>
      <w:r>
        <w:rPr>
          <w:b/>
        </w:rPr>
        <w:t xml:space="preserve">Spese generali € 214,41420</w:t>
      </w:r>
    </w:p>
    <w:p>
      <w:pPr>
        <w:jc w:val="right"/>
        <w:spacing w:line="336" w:lineRule="auto"/>
      </w:pPr>
      <w:r>
        <w:rPr>
          <w:b/>
        </w:rPr>
        <w:t xml:space="preserve">Utili di impresa € 164,38422</w:t>
      </w:r>
    </w:p>
    <w:p>
      <w:pPr>
        <w:jc w:val="right"/>
        <w:spacing w:line="336" w:lineRule="auto"/>
      </w:pPr>
      <w:r>
        <w:rPr>
          <w:b/>
        </w:rPr>
        <w:t xml:space="preserve">Prezzo a cad: € 1.808,22642</w:t>
      </w:r>
    </w:p>
    <w:p>
      <w:pPr>
        <w:rPr>
          <w:sz w:val="10"/>
          <w:szCs w:val="10"/>
        </w:rPr>
      </w:pPr>
    </w:p>
    <w:p>
      <w:pPr>
        <w:rPr>
          <w:sz w:val="10"/>
          <w:szCs w:val="10"/>
        </w:rPr>
      </w:pPr>
    </w:p>
    <w:p>
      <w:pPr/>
      <w:r>
        <w:rPr>
          <w:b/>
        </w:rPr>
        <w:t xml:space="preserve">Codice regionale: TOS16_PR.P30.125.014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014 - diametro attacco 65 mm: portata 20 ÷ 70 mc/h, prevalenza 24 ÷ 14 m, potenza elettrica 4 kW</w:t>
            </w:r>
          </w:p>
        </w:tc>
      </w:tr>
    </w:tbl>
    <w:p>
      <w:pPr>
        <w:jc w:val="right"/>
      </w:pPr>
    </w:p>
    <w:p>
      <w:pPr>
        <w:jc w:val="right"/>
        <w:spacing w:line="336" w:lineRule="auto"/>
      </w:pPr>
      <w:r>
        <w:rPr>
          <w:b/>
        </w:rPr>
        <w:t xml:space="preserve">Prezzo senza S. G. e Util. a cad: € 1.010,40000</w:t>
      </w:r>
    </w:p>
    <w:p>
      <w:pPr>
        <w:jc w:val="right"/>
        <w:spacing w:line="336" w:lineRule="auto"/>
      </w:pPr>
      <w:r>
        <w:rPr>
          <w:b/>
        </w:rPr>
        <w:t xml:space="preserve">Spese generali € 151,56000</w:t>
      </w:r>
    </w:p>
    <w:p>
      <w:pPr>
        <w:jc w:val="right"/>
        <w:spacing w:line="336" w:lineRule="auto"/>
      </w:pPr>
      <w:r>
        <w:rPr>
          <w:b/>
        </w:rPr>
        <w:t xml:space="preserve">Utili di impresa € 116,19600</w:t>
      </w:r>
    </w:p>
    <w:p>
      <w:pPr>
        <w:jc w:val="right"/>
        <w:spacing w:line="336" w:lineRule="auto"/>
      </w:pPr>
      <w:r>
        <w:rPr>
          <w:b/>
        </w:rPr>
        <w:t xml:space="preserve">Prezzo a cad: € 1.278,15600</w:t>
      </w:r>
    </w:p>
    <w:p>
      <w:pPr>
        <w:rPr>
          <w:sz w:val="10"/>
          <w:szCs w:val="10"/>
        </w:rPr>
      </w:pPr>
    </w:p>
    <w:p>
      <w:pPr>
        <w:rPr>
          <w:sz w:val="10"/>
          <w:szCs w:val="10"/>
        </w:rPr>
      </w:pPr>
    </w:p>
    <w:p>
      <w:pPr/>
      <w:r>
        <w:rPr>
          <w:b/>
        </w:rPr>
        <w:t xml:space="preserve">Codice regionale: TOS16_PR.P30.125.017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017 - diametro attacco 80 mm: portata 20 ÷ 100 mc/h, prevalenza 10 ÷ 3 m, potenza elettrica 2,2 kW</w:t>
            </w:r>
          </w:p>
        </w:tc>
      </w:tr>
    </w:tbl>
    <w:p>
      <w:pPr>
        <w:jc w:val="right"/>
      </w:pPr>
    </w:p>
    <w:p>
      <w:pPr>
        <w:jc w:val="right"/>
        <w:spacing w:line="336" w:lineRule="auto"/>
      </w:pPr>
      <w:r>
        <w:rPr>
          <w:b/>
        </w:rPr>
        <w:t xml:space="preserve">Prezzo senza S. G. e Util. a cad: € 1.922,80200</w:t>
      </w:r>
    </w:p>
    <w:p>
      <w:pPr>
        <w:jc w:val="right"/>
        <w:spacing w:line="336" w:lineRule="auto"/>
      </w:pPr>
      <w:r>
        <w:rPr>
          <w:b/>
        </w:rPr>
        <w:t xml:space="preserve">Spese generali € 288,42030</w:t>
      </w:r>
    </w:p>
    <w:p>
      <w:pPr>
        <w:jc w:val="right"/>
        <w:spacing w:line="336" w:lineRule="auto"/>
      </w:pPr>
      <w:r>
        <w:rPr>
          <w:b/>
        </w:rPr>
        <w:t xml:space="preserve">Utili di impresa € 221,12223</w:t>
      </w:r>
    </w:p>
    <w:p>
      <w:pPr>
        <w:jc w:val="right"/>
        <w:spacing w:line="336" w:lineRule="auto"/>
      </w:pPr>
      <w:r>
        <w:rPr>
          <w:b/>
        </w:rPr>
        <w:t xml:space="preserve">Prezzo a cad: € 2.432,34453</w:t>
      </w:r>
    </w:p>
    <w:p>
      <w:pPr>
        <w:rPr>
          <w:sz w:val="10"/>
          <w:szCs w:val="10"/>
        </w:rPr>
      </w:pPr>
    </w:p>
    <w:p>
      <w:pPr>
        <w:rPr>
          <w:sz w:val="10"/>
          <w:szCs w:val="10"/>
        </w:rPr>
      </w:pPr>
    </w:p>
    <w:p>
      <w:pPr/>
      <w:r>
        <w:rPr>
          <w:b/>
        </w:rPr>
        <w:t xml:space="preserve">Codice regionale: TOS16_PR.P30.125.018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018 - diametro attacco 80 mm: portata 40 ÷ 120 mc/h, prevalenza 16 ÷ 8 m, potenza elettrica 5,5 kW</w:t>
            </w:r>
          </w:p>
        </w:tc>
      </w:tr>
    </w:tbl>
    <w:p>
      <w:pPr>
        <w:jc w:val="right"/>
      </w:pPr>
    </w:p>
    <w:p>
      <w:pPr>
        <w:jc w:val="right"/>
        <w:spacing w:line="336" w:lineRule="auto"/>
      </w:pPr>
      <w:r>
        <w:rPr>
          <w:b/>
        </w:rPr>
        <w:t xml:space="preserve">Prezzo senza S. G. e Util. a cad: € 1.261,20000</w:t>
      </w:r>
    </w:p>
    <w:p>
      <w:pPr>
        <w:jc w:val="right"/>
        <w:spacing w:line="336" w:lineRule="auto"/>
      </w:pPr>
      <w:r>
        <w:rPr>
          <w:b/>
        </w:rPr>
        <w:t xml:space="preserve">Spese generali € 189,18000</w:t>
      </w:r>
    </w:p>
    <w:p>
      <w:pPr>
        <w:jc w:val="right"/>
        <w:spacing w:line="336" w:lineRule="auto"/>
      </w:pPr>
      <w:r>
        <w:rPr>
          <w:b/>
        </w:rPr>
        <w:t xml:space="preserve">Utili di impresa € 145,03800</w:t>
      </w:r>
    </w:p>
    <w:p>
      <w:pPr>
        <w:jc w:val="right"/>
        <w:spacing w:line="336" w:lineRule="auto"/>
      </w:pPr>
      <w:r>
        <w:rPr>
          <w:b/>
        </w:rPr>
        <w:t xml:space="preserve">Prezzo a cad: € 1.595,41800</w:t>
      </w:r>
    </w:p>
    <w:p>
      <w:pPr>
        <w:rPr>
          <w:sz w:val="10"/>
          <w:szCs w:val="10"/>
        </w:rPr>
      </w:pPr>
    </w:p>
    <w:p>
      <w:pPr>
        <w:rPr>
          <w:sz w:val="10"/>
          <w:szCs w:val="10"/>
        </w:rPr>
      </w:pPr>
    </w:p>
    <w:p>
      <w:pPr/>
      <w:r>
        <w:rPr>
          <w:b/>
        </w:rPr>
        <w:t xml:space="preserve">Codice regionale: TOS16_PR.P30.125.019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019 - diametro attacco 80 mm: portata 50 ÷ 140 mc/h, prevalenza 22 ÷ 16 m, potenza elettrica 11 kW</w:t>
            </w:r>
          </w:p>
        </w:tc>
      </w:tr>
    </w:tbl>
    <w:p>
      <w:pPr>
        <w:jc w:val="right"/>
      </w:pPr>
    </w:p>
    <w:p>
      <w:pPr>
        <w:jc w:val="right"/>
        <w:spacing w:line="336" w:lineRule="auto"/>
      </w:pPr>
      <w:r>
        <w:rPr>
          <w:b/>
        </w:rPr>
        <w:t xml:space="preserve">Prezzo senza S. G. e Util. a cad: € 2.882,41800</w:t>
      </w:r>
    </w:p>
    <w:p>
      <w:pPr>
        <w:jc w:val="right"/>
        <w:spacing w:line="336" w:lineRule="auto"/>
      </w:pPr>
      <w:r>
        <w:rPr>
          <w:b/>
        </w:rPr>
        <w:t xml:space="preserve">Spese generali € 432,36270</w:t>
      </w:r>
    </w:p>
    <w:p>
      <w:pPr>
        <w:jc w:val="right"/>
        <w:spacing w:line="336" w:lineRule="auto"/>
      </w:pPr>
      <w:r>
        <w:rPr>
          <w:b/>
        </w:rPr>
        <w:t xml:space="preserve">Utili di impresa € 331,47807</w:t>
      </w:r>
    </w:p>
    <w:p>
      <w:pPr>
        <w:jc w:val="right"/>
        <w:spacing w:line="336" w:lineRule="auto"/>
      </w:pPr>
      <w:r>
        <w:rPr>
          <w:b/>
        </w:rPr>
        <w:t xml:space="preserve">Prezzo a cad: € 3.646,25877</w:t>
      </w:r>
    </w:p>
    <w:p>
      <w:pPr>
        <w:rPr>
          <w:sz w:val="10"/>
          <w:szCs w:val="10"/>
        </w:rPr>
      </w:pPr>
    </w:p>
    <w:p>
      <w:pPr>
        <w:rPr>
          <w:sz w:val="10"/>
          <w:szCs w:val="10"/>
        </w:rPr>
      </w:pPr>
    </w:p>
    <w:p>
      <w:pPr/>
      <w:r>
        <w:rPr>
          <w:b/>
        </w:rPr>
        <w:t xml:space="preserve">Codice regionale: TOS16_PR.P30.126.004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004 - diametro attacco 32 mm; portata 19,8 ÷ 27 mc/h, prevalenza 28 ÷ 15 m, potenza elettrica 2,2 kW</w:t>
            </w:r>
          </w:p>
        </w:tc>
      </w:tr>
    </w:tbl>
    <w:p>
      <w:pPr>
        <w:jc w:val="right"/>
      </w:pPr>
    </w:p>
    <w:p>
      <w:pPr>
        <w:jc w:val="right"/>
        <w:spacing w:line="336" w:lineRule="auto"/>
      </w:pPr>
      <w:r>
        <w:rPr>
          <w:b/>
        </w:rPr>
        <w:t xml:space="preserve">Prezzo senza S. G. e Util. a cad: € 1.314,47400</w:t>
      </w:r>
    </w:p>
    <w:p>
      <w:pPr>
        <w:jc w:val="right"/>
        <w:spacing w:line="336" w:lineRule="auto"/>
      </w:pPr>
      <w:r>
        <w:rPr>
          <w:b/>
        </w:rPr>
        <w:t xml:space="preserve">Spese generali € 197,17110</w:t>
      </w:r>
    </w:p>
    <w:p>
      <w:pPr>
        <w:jc w:val="right"/>
        <w:spacing w:line="336" w:lineRule="auto"/>
      </w:pPr>
      <w:r>
        <w:rPr>
          <w:b/>
        </w:rPr>
        <w:t xml:space="preserve">Utili di impresa € 151,16451</w:t>
      </w:r>
    </w:p>
    <w:p>
      <w:pPr>
        <w:jc w:val="right"/>
        <w:spacing w:line="336" w:lineRule="auto"/>
      </w:pPr>
      <w:r>
        <w:rPr>
          <w:b/>
        </w:rPr>
        <w:t xml:space="preserve">Prezzo a cad: € 1.662,80961</w:t>
      </w:r>
    </w:p>
    <w:p>
      <w:pPr>
        <w:rPr>
          <w:sz w:val="10"/>
          <w:szCs w:val="10"/>
        </w:rPr>
      </w:pPr>
    </w:p>
    <w:p>
      <w:pPr>
        <w:rPr>
          <w:sz w:val="10"/>
          <w:szCs w:val="10"/>
        </w:rPr>
      </w:pPr>
    </w:p>
    <w:p>
      <w:pPr/>
      <w:r>
        <w:rPr>
          <w:b/>
        </w:rPr>
        <w:t xml:space="preserve">Codice regionale: TOS16_PR.P30.126.005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005 - diametro attacco 32 mm; portata 12 ÷ 18,9 mc/h, prevalenza 33 ÷ 22 m, potenza elettrica 3 kW</w:t>
            </w:r>
          </w:p>
        </w:tc>
      </w:tr>
    </w:tbl>
    <w:p>
      <w:pPr>
        <w:jc w:val="right"/>
      </w:pPr>
    </w:p>
    <w:p>
      <w:pPr>
        <w:jc w:val="right"/>
        <w:spacing w:line="336" w:lineRule="auto"/>
      </w:pPr>
      <w:r>
        <w:rPr>
          <w:b/>
        </w:rPr>
        <w:t xml:space="preserve">Prezzo senza S. G. e Util. a cad: € 1.474,41000</w:t>
      </w:r>
    </w:p>
    <w:p>
      <w:pPr>
        <w:jc w:val="right"/>
        <w:spacing w:line="336" w:lineRule="auto"/>
      </w:pPr>
      <w:r>
        <w:rPr>
          <w:b/>
        </w:rPr>
        <w:t xml:space="preserve">Spese generali € 221,16150</w:t>
      </w:r>
    </w:p>
    <w:p>
      <w:pPr>
        <w:jc w:val="right"/>
        <w:spacing w:line="336" w:lineRule="auto"/>
      </w:pPr>
      <w:r>
        <w:rPr>
          <w:b/>
        </w:rPr>
        <w:t xml:space="preserve">Utili di impresa € 169,55715</w:t>
      </w:r>
    </w:p>
    <w:p>
      <w:pPr>
        <w:jc w:val="right"/>
        <w:spacing w:line="336" w:lineRule="auto"/>
      </w:pPr>
      <w:r>
        <w:rPr>
          <w:b/>
        </w:rPr>
        <w:t xml:space="preserve">Prezzo a cad: € 1.865,12865</w:t>
      </w:r>
    </w:p>
    <w:p>
      <w:pPr>
        <w:rPr>
          <w:sz w:val="10"/>
          <w:szCs w:val="10"/>
        </w:rPr>
      </w:pPr>
    </w:p>
    <w:p>
      <w:pPr>
        <w:rPr>
          <w:sz w:val="10"/>
          <w:szCs w:val="10"/>
        </w:rPr>
      </w:pPr>
    </w:p>
    <w:p>
      <w:pPr/>
      <w:r>
        <w:rPr>
          <w:b/>
        </w:rPr>
        <w:t xml:space="preserve">Codice regionale: TOS16_PR.P30.126.006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006 - diametro attacco 32 mm; portata 13,2 ÷ 18 mc/h, prevalenza 52 ÷ 46 m, potenza elettrica 4 kW</w:t>
            </w:r>
          </w:p>
        </w:tc>
      </w:tr>
    </w:tbl>
    <w:p>
      <w:pPr>
        <w:jc w:val="right"/>
      </w:pPr>
    </w:p>
    <w:p>
      <w:pPr>
        <w:jc w:val="right"/>
        <w:spacing w:line="336" w:lineRule="auto"/>
      </w:pPr>
      <w:r>
        <w:rPr>
          <w:b/>
        </w:rPr>
        <w:t xml:space="preserve">Prezzo senza S. G. e Util. a cad: € 1.636,48800</w:t>
      </w:r>
    </w:p>
    <w:p>
      <w:pPr>
        <w:jc w:val="right"/>
        <w:spacing w:line="336" w:lineRule="auto"/>
      </w:pPr>
      <w:r>
        <w:rPr>
          <w:b/>
        </w:rPr>
        <w:t xml:space="preserve">Spese generali € 245,47320</w:t>
      </w:r>
    </w:p>
    <w:p>
      <w:pPr>
        <w:jc w:val="right"/>
        <w:spacing w:line="336" w:lineRule="auto"/>
      </w:pPr>
      <w:r>
        <w:rPr>
          <w:b/>
        </w:rPr>
        <w:t xml:space="preserve">Utili di impresa € 188,19612</w:t>
      </w:r>
    </w:p>
    <w:p>
      <w:pPr>
        <w:jc w:val="right"/>
        <w:spacing w:line="336" w:lineRule="auto"/>
      </w:pPr>
      <w:r>
        <w:rPr>
          <w:b/>
        </w:rPr>
        <w:t xml:space="preserve">Prezzo a cad: € 2.070,15732</w:t>
      </w:r>
    </w:p>
    <w:p>
      <w:pPr>
        <w:rPr>
          <w:sz w:val="10"/>
          <w:szCs w:val="10"/>
        </w:rPr>
      </w:pPr>
    </w:p>
    <w:p>
      <w:pPr>
        <w:rPr>
          <w:sz w:val="10"/>
          <w:szCs w:val="10"/>
        </w:rPr>
      </w:pPr>
    </w:p>
    <w:p>
      <w:pPr/>
      <w:r>
        <w:rPr>
          <w:b/>
        </w:rPr>
        <w:t xml:space="preserve">Codice regionale: TOS16_PR.P30.126.007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007 - diametro attacco 40 mm; portata 15 ÷ 30 mc/h, prevalenza 14 ÷ 8 m, potenza elettrica 1,1 kW</w:t>
            </w:r>
          </w:p>
        </w:tc>
      </w:tr>
    </w:tbl>
    <w:p>
      <w:pPr>
        <w:jc w:val="right"/>
      </w:pPr>
    </w:p>
    <w:p>
      <w:pPr>
        <w:jc w:val="right"/>
        <w:spacing w:line="336" w:lineRule="auto"/>
      </w:pPr>
      <w:r>
        <w:rPr>
          <w:b/>
        </w:rPr>
        <w:t xml:space="preserve">Prezzo senza S. G. e Util. a cad: € 1.283,05800</w:t>
      </w:r>
    </w:p>
    <w:p>
      <w:pPr>
        <w:jc w:val="right"/>
        <w:spacing w:line="336" w:lineRule="auto"/>
      </w:pPr>
      <w:r>
        <w:rPr>
          <w:b/>
        </w:rPr>
        <w:t xml:space="preserve">Spese generali € 192,45870</w:t>
      </w:r>
    </w:p>
    <w:p>
      <w:pPr>
        <w:jc w:val="right"/>
        <w:spacing w:line="336" w:lineRule="auto"/>
      </w:pPr>
      <w:r>
        <w:rPr>
          <w:b/>
        </w:rPr>
        <w:t xml:space="preserve">Utili di impresa € 147,55167</w:t>
      </w:r>
    </w:p>
    <w:p>
      <w:pPr>
        <w:jc w:val="right"/>
        <w:spacing w:line="336" w:lineRule="auto"/>
      </w:pPr>
      <w:r>
        <w:rPr>
          <w:b/>
        </w:rPr>
        <w:t xml:space="preserve">Prezzo a cad: € 1.623,06837</w:t>
      </w:r>
    </w:p>
    <w:p>
      <w:pPr>
        <w:rPr>
          <w:sz w:val="10"/>
          <w:szCs w:val="10"/>
        </w:rPr>
      </w:pPr>
    </w:p>
    <w:p>
      <w:pPr>
        <w:rPr>
          <w:sz w:val="10"/>
          <w:szCs w:val="10"/>
        </w:rPr>
      </w:pPr>
    </w:p>
    <w:p>
      <w:pPr/>
      <w:r>
        <w:rPr>
          <w:b/>
        </w:rPr>
        <w:t xml:space="preserve">Codice regionale: TOS16_PR.P30.126.008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008 - diametro attacco 40 mm; portata 21 ÷ 30 mc/h, prevalenza 24 ÷ 18 m, potenza elettrica 2,2 kW</w:t>
            </w:r>
          </w:p>
        </w:tc>
      </w:tr>
    </w:tbl>
    <w:p>
      <w:pPr>
        <w:jc w:val="right"/>
      </w:pPr>
    </w:p>
    <w:p>
      <w:pPr>
        <w:jc w:val="right"/>
        <w:spacing w:line="336" w:lineRule="auto"/>
      </w:pPr>
      <w:r>
        <w:rPr>
          <w:b/>
        </w:rPr>
        <w:t xml:space="preserve">Prezzo senza S. G. e Util. a cad: € 1.269,49200</w:t>
      </w:r>
    </w:p>
    <w:p>
      <w:pPr>
        <w:jc w:val="right"/>
        <w:spacing w:line="336" w:lineRule="auto"/>
      </w:pPr>
      <w:r>
        <w:rPr>
          <w:b/>
        </w:rPr>
        <w:t xml:space="preserve">Spese generali € 190,42380</w:t>
      </w:r>
    </w:p>
    <w:p>
      <w:pPr>
        <w:jc w:val="right"/>
        <w:spacing w:line="336" w:lineRule="auto"/>
      </w:pPr>
      <w:r>
        <w:rPr>
          <w:b/>
        </w:rPr>
        <w:t xml:space="preserve">Utili di impresa € 145,99158</w:t>
      </w:r>
    </w:p>
    <w:p>
      <w:pPr>
        <w:jc w:val="right"/>
        <w:spacing w:line="336" w:lineRule="auto"/>
      </w:pPr>
      <w:r>
        <w:rPr>
          <w:b/>
        </w:rPr>
        <w:t xml:space="preserve">Prezzo a cad: € 1.605,90738</w:t>
      </w:r>
    </w:p>
    <w:p>
      <w:pPr>
        <w:rPr>
          <w:sz w:val="10"/>
          <w:szCs w:val="10"/>
        </w:rPr>
      </w:pPr>
    </w:p>
    <w:p>
      <w:pPr>
        <w:rPr>
          <w:sz w:val="10"/>
          <w:szCs w:val="10"/>
        </w:rPr>
      </w:pPr>
    </w:p>
    <w:p>
      <w:pPr/>
      <w:r>
        <w:rPr>
          <w:b/>
        </w:rPr>
        <w:t xml:space="preserve">Codice regionale: TOS16_PR.P30.126.009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009 - diametro attacco 40 mm; portata 24 ÷ 33 mc/h, prevalenza 35 ÷ 30 m, potenza elettrica 4 kW</w:t>
            </w:r>
          </w:p>
        </w:tc>
      </w:tr>
    </w:tbl>
    <w:p>
      <w:pPr>
        <w:jc w:val="right"/>
      </w:pPr>
    </w:p>
    <w:p>
      <w:pPr>
        <w:jc w:val="right"/>
        <w:spacing w:line="336" w:lineRule="auto"/>
      </w:pPr>
      <w:r>
        <w:rPr>
          <w:b/>
        </w:rPr>
        <w:t xml:space="preserve">Prezzo senza S. G. e Util. a cad: € 1.636,48800</w:t>
      </w:r>
    </w:p>
    <w:p>
      <w:pPr>
        <w:jc w:val="right"/>
        <w:spacing w:line="336" w:lineRule="auto"/>
      </w:pPr>
      <w:r>
        <w:rPr>
          <w:b/>
        </w:rPr>
        <w:t xml:space="preserve">Spese generali € 245,47320</w:t>
      </w:r>
    </w:p>
    <w:p>
      <w:pPr>
        <w:jc w:val="right"/>
        <w:spacing w:line="336" w:lineRule="auto"/>
      </w:pPr>
      <w:r>
        <w:rPr>
          <w:b/>
        </w:rPr>
        <w:t xml:space="preserve">Utili di impresa € 188,19612</w:t>
      </w:r>
    </w:p>
    <w:p>
      <w:pPr>
        <w:jc w:val="right"/>
        <w:spacing w:line="336" w:lineRule="auto"/>
      </w:pPr>
      <w:r>
        <w:rPr>
          <w:b/>
        </w:rPr>
        <w:t xml:space="preserve">Prezzo a cad: € 2.070,15732</w:t>
      </w:r>
    </w:p>
    <w:p>
      <w:pPr>
        <w:rPr>
          <w:sz w:val="10"/>
          <w:szCs w:val="10"/>
        </w:rPr>
      </w:pPr>
    </w:p>
    <w:p>
      <w:pPr>
        <w:rPr>
          <w:sz w:val="10"/>
          <w:szCs w:val="10"/>
        </w:rPr>
      </w:pPr>
    </w:p>
    <w:p>
      <w:pPr/>
      <w:r>
        <w:rPr>
          <w:b/>
        </w:rPr>
        <w:t xml:space="preserve">Codice regionale: TOS16_PR.P30.126.010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010 - diametro attacco 40 mm; portata 15 ÷ 33 mc/h, prevalenza 51 ÷ 40 m, potenza elettrica 5,5 kW</w:t>
            </w:r>
          </w:p>
        </w:tc>
      </w:tr>
    </w:tbl>
    <w:p>
      <w:pPr>
        <w:jc w:val="right"/>
      </w:pPr>
    </w:p>
    <w:p>
      <w:pPr>
        <w:jc w:val="right"/>
        <w:spacing w:line="336" w:lineRule="auto"/>
      </w:pPr>
      <w:r>
        <w:rPr>
          <w:b/>
        </w:rPr>
        <w:t xml:space="preserve">Prezzo senza S. G. e Util. a cad: € 1.965,64200</w:t>
      </w:r>
    </w:p>
    <w:p>
      <w:pPr>
        <w:jc w:val="right"/>
        <w:spacing w:line="336" w:lineRule="auto"/>
      </w:pPr>
      <w:r>
        <w:rPr>
          <w:b/>
        </w:rPr>
        <w:t xml:space="preserve">Spese generali € 294,84630</w:t>
      </w:r>
    </w:p>
    <w:p>
      <w:pPr>
        <w:jc w:val="right"/>
        <w:spacing w:line="336" w:lineRule="auto"/>
      </w:pPr>
      <w:r>
        <w:rPr>
          <w:b/>
        </w:rPr>
        <w:t xml:space="preserve">Utili di impresa € 226,04883</w:t>
      </w:r>
    </w:p>
    <w:p>
      <w:pPr>
        <w:jc w:val="right"/>
        <w:spacing w:line="336" w:lineRule="auto"/>
      </w:pPr>
      <w:r>
        <w:rPr>
          <w:b/>
        </w:rPr>
        <w:t xml:space="preserve">Prezzo a cad: € 2.486,53713</w:t>
      </w:r>
    </w:p>
    <w:p>
      <w:pPr>
        <w:rPr>
          <w:sz w:val="10"/>
          <w:szCs w:val="10"/>
        </w:rPr>
      </w:pPr>
    </w:p>
    <w:p>
      <w:pPr>
        <w:rPr>
          <w:sz w:val="10"/>
          <w:szCs w:val="10"/>
        </w:rPr>
      </w:pPr>
    </w:p>
    <w:p>
      <w:pPr/>
      <w:r>
        <w:rPr>
          <w:b/>
        </w:rPr>
        <w:t xml:space="preserve">Codice regionale: TOS16_PR.P30.126.011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011 - diametro attacco 40 mm; portata 15 ÷ 42 mc/h, prevalenza 59 ÷ 40 m, potenza elettrica 7,5 kW</w:t>
            </w:r>
          </w:p>
        </w:tc>
      </w:tr>
    </w:tbl>
    <w:p>
      <w:pPr>
        <w:jc w:val="right"/>
      </w:pPr>
    </w:p>
    <w:p>
      <w:pPr>
        <w:jc w:val="right"/>
        <w:spacing w:line="336" w:lineRule="auto"/>
      </w:pPr>
      <w:r>
        <w:rPr>
          <w:b/>
        </w:rPr>
        <w:t xml:space="preserve">Prezzo senza S. G. e Util. a cad: € 2.131,29000</w:t>
      </w:r>
    </w:p>
    <w:p>
      <w:pPr>
        <w:jc w:val="right"/>
        <w:spacing w:line="336" w:lineRule="auto"/>
      </w:pPr>
      <w:r>
        <w:rPr>
          <w:b/>
        </w:rPr>
        <w:t xml:space="preserve">Spese generali € 319,69350</w:t>
      </w:r>
    </w:p>
    <w:p>
      <w:pPr>
        <w:jc w:val="right"/>
        <w:spacing w:line="336" w:lineRule="auto"/>
      </w:pPr>
      <w:r>
        <w:rPr>
          <w:b/>
        </w:rPr>
        <w:t xml:space="preserve">Utili di impresa € 245,09835</w:t>
      </w:r>
    </w:p>
    <w:p>
      <w:pPr>
        <w:jc w:val="right"/>
        <w:spacing w:line="336" w:lineRule="auto"/>
      </w:pPr>
      <w:r>
        <w:rPr>
          <w:b/>
        </w:rPr>
        <w:t xml:space="preserve">Prezzo a cad: € 2.696,08185</w:t>
      </w:r>
    </w:p>
    <w:p>
      <w:pPr>
        <w:rPr>
          <w:sz w:val="10"/>
          <w:szCs w:val="10"/>
        </w:rPr>
      </w:pPr>
    </w:p>
    <w:p>
      <w:pPr>
        <w:rPr>
          <w:sz w:val="10"/>
          <w:szCs w:val="10"/>
        </w:rPr>
      </w:pPr>
    </w:p>
    <w:p>
      <w:pPr/>
      <w:r>
        <w:rPr>
          <w:b/>
        </w:rPr>
        <w:t xml:space="preserve">Codice regionale: TOS16_PR.P30.126.012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012 - diametro attacco 40 mm; portata 16,8 ÷ 30 mc/h, prevalenza 63 ÷ 55 m, potenza elettrica 9,2 kW</w:t>
            </w:r>
          </w:p>
        </w:tc>
      </w:tr>
    </w:tbl>
    <w:p>
      <w:pPr>
        <w:jc w:val="right"/>
      </w:pPr>
    </w:p>
    <w:p>
      <w:pPr>
        <w:jc w:val="right"/>
        <w:spacing w:line="336" w:lineRule="auto"/>
      </w:pPr>
      <w:r>
        <w:rPr>
          <w:b/>
        </w:rPr>
        <w:t xml:space="preserve">Prezzo senza S. G. e Util. a cad: € 3.087,33600</w:t>
      </w:r>
    </w:p>
    <w:p>
      <w:pPr>
        <w:jc w:val="right"/>
        <w:spacing w:line="336" w:lineRule="auto"/>
      </w:pPr>
      <w:r>
        <w:rPr>
          <w:b/>
        </w:rPr>
        <w:t xml:space="preserve">Spese generali € 463,10040</w:t>
      </w:r>
    </w:p>
    <w:p>
      <w:pPr>
        <w:jc w:val="right"/>
        <w:spacing w:line="336" w:lineRule="auto"/>
      </w:pPr>
      <w:r>
        <w:rPr>
          <w:b/>
        </w:rPr>
        <w:t xml:space="preserve">Utili di impresa € 355,04364</w:t>
      </w:r>
    </w:p>
    <w:p>
      <w:pPr>
        <w:jc w:val="right"/>
        <w:spacing w:line="336" w:lineRule="auto"/>
      </w:pPr>
      <w:r>
        <w:rPr>
          <w:b/>
        </w:rPr>
        <w:t xml:space="preserve">Prezzo a cad: € 3.905,48004</w:t>
      </w:r>
    </w:p>
    <w:p>
      <w:pPr>
        <w:rPr>
          <w:sz w:val="10"/>
          <w:szCs w:val="10"/>
        </w:rPr>
      </w:pPr>
    </w:p>
    <w:p>
      <w:pPr>
        <w:rPr>
          <w:sz w:val="10"/>
          <w:szCs w:val="10"/>
        </w:rPr>
      </w:pPr>
    </w:p>
    <w:p>
      <w:pPr/>
      <w:r>
        <w:rPr>
          <w:b/>
        </w:rPr>
        <w:t xml:space="preserve">Codice regionale: TOS16_PR.P30.126.013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013 - diametro attacco 50 mm; portata 30 ÷ 66 mc/h, prevalenza 15 ÷ 6 m, potenza elettrica 2,2 kW</w:t>
            </w:r>
          </w:p>
        </w:tc>
      </w:tr>
    </w:tbl>
    <w:p>
      <w:pPr>
        <w:jc w:val="right"/>
      </w:pPr>
    </w:p>
    <w:p>
      <w:pPr>
        <w:jc w:val="right"/>
        <w:spacing w:line="336" w:lineRule="auto"/>
      </w:pPr>
      <w:r>
        <w:rPr>
          <w:b/>
        </w:rPr>
        <w:t xml:space="preserve">Prezzo senza S. G. e Util. a cad: € 1.457,27400</w:t>
      </w:r>
    </w:p>
    <w:p>
      <w:pPr>
        <w:jc w:val="right"/>
        <w:spacing w:line="336" w:lineRule="auto"/>
      </w:pPr>
      <w:r>
        <w:rPr>
          <w:b/>
        </w:rPr>
        <w:t xml:space="preserve">Spese generali € 218,59110</w:t>
      </w:r>
    </w:p>
    <w:p>
      <w:pPr>
        <w:jc w:val="right"/>
        <w:spacing w:line="336" w:lineRule="auto"/>
      </w:pPr>
      <w:r>
        <w:rPr>
          <w:b/>
        </w:rPr>
        <w:t xml:space="preserve">Utili di impresa € 167,58651</w:t>
      </w:r>
    </w:p>
    <w:p>
      <w:pPr>
        <w:jc w:val="right"/>
        <w:spacing w:line="336" w:lineRule="auto"/>
      </w:pPr>
      <w:r>
        <w:rPr>
          <w:b/>
        </w:rPr>
        <w:t xml:space="preserve">Prezzo a cad: € 1.843,45161</w:t>
      </w:r>
    </w:p>
    <w:p>
      <w:pPr>
        <w:rPr>
          <w:sz w:val="10"/>
          <w:szCs w:val="10"/>
        </w:rPr>
      </w:pPr>
    </w:p>
    <w:p>
      <w:pPr>
        <w:rPr>
          <w:sz w:val="10"/>
          <w:szCs w:val="10"/>
        </w:rPr>
      </w:pPr>
    </w:p>
    <w:p>
      <w:pPr/>
      <w:r>
        <w:rPr>
          <w:b/>
        </w:rPr>
        <w:t xml:space="preserve">Codice regionale: TOS16_PR.P30.126.014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014 - diametro attacco 50 mm; portata 37 ÷ 75 mc/h, prevalenza 30 ÷ 17 m, potenza elettrica 5,5 kW</w:t>
            </w:r>
          </w:p>
        </w:tc>
      </w:tr>
    </w:tbl>
    <w:p>
      <w:pPr>
        <w:jc w:val="right"/>
      </w:pPr>
    </w:p>
    <w:p>
      <w:pPr>
        <w:jc w:val="right"/>
        <w:spacing w:line="336" w:lineRule="auto"/>
      </w:pPr>
      <w:r>
        <w:rPr>
          <w:b/>
        </w:rPr>
        <w:t xml:space="preserve">Prezzo senza S. G. e Util. a cad: € 1.929,22800</w:t>
      </w:r>
    </w:p>
    <w:p>
      <w:pPr>
        <w:jc w:val="right"/>
        <w:spacing w:line="336" w:lineRule="auto"/>
      </w:pPr>
      <w:r>
        <w:rPr>
          <w:b/>
        </w:rPr>
        <w:t xml:space="preserve">Spese generali € 289,38420</w:t>
      </w:r>
    </w:p>
    <w:p>
      <w:pPr>
        <w:jc w:val="right"/>
        <w:spacing w:line="336" w:lineRule="auto"/>
      </w:pPr>
      <w:r>
        <w:rPr>
          <w:b/>
        </w:rPr>
        <w:t xml:space="preserve">Utili di impresa € 221,86122</w:t>
      </w:r>
    </w:p>
    <w:p>
      <w:pPr>
        <w:jc w:val="right"/>
        <w:spacing w:line="336" w:lineRule="auto"/>
      </w:pPr>
      <w:r>
        <w:rPr>
          <w:b/>
        </w:rPr>
        <w:t xml:space="preserve">Prezzo a cad: € 2.440,47342</w:t>
      </w:r>
    </w:p>
    <w:p>
      <w:pPr>
        <w:rPr>
          <w:sz w:val="10"/>
          <w:szCs w:val="10"/>
        </w:rPr>
      </w:pPr>
    </w:p>
    <w:p>
      <w:pPr>
        <w:rPr>
          <w:sz w:val="10"/>
          <w:szCs w:val="10"/>
        </w:rPr>
      </w:pPr>
    </w:p>
    <w:p>
      <w:pPr/>
      <w:r>
        <w:rPr>
          <w:b/>
        </w:rPr>
        <w:t xml:space="preserve">Codice regionale: TOS16_PR.P30.126.015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015 - diametro attacco 50 mm; portata 24 ÷ 60 mc/h, prevalenza 48 ÷ 37 m, potenza elettrica 9,2 kW</w:t>
            </w:r>
          </w:p>
        </w:tc>
      </w:tr>
    </w:tbl>
    <w:p>
      <w:pPr>
        <w:jc w:val="right"/>
      </w:pPr>
    </w:p>
    <w:p>
      <w:pPr>
        <w:jc w:val="right"/>
        <w:spacing w:line="336" w:lineRule="auto"/>
      </w:pPr>
      <w:r>
        <w:rPr>
          <w:b/>
        </w:rPr>
        <w:t xml:space="preserve">Prezzo senza S. G. e Util. a cad: € 2.753,18400</w:t>
      </w:r>
    </w:p>
    <w:p>
      <w:pPr>
        <w:jc w:val="right"/>
        <w:spacing w:line="336" w:lineRule="auto"/>
      </w:pPr>
      <w:r>
        <w:rPr>
          <w:b/>
        </w:rPr>
        <w:t xml:space="preserve">Spese generali € 412,97760</w:t>
      </w:r>
    </w:p>
    <w:p>
      <w:pPr>
        <w:jc w:val="right"/>
        <w:spacing w:line="336" w:lineRule="auto"/>
      </w:pPr>
      <w:r>
        <w:rPr>
          <w:b/>
        </w:rPr>
        <w:t xml:space="preserve">Utili di impresa € 316,61616</w:t>
      </w:r>
    </w:p>
    <w:p>
      <w:pPr>
        <w:jc w:val="right"/>
        <w:spacing w:line="336" w:lineRule="auto"/>
      </w:pPr>
      <w:r>
        <w:rPr>
          <w:b/>
        </w:rPr>
        <w:t xml:space="preserve">Prezzo a cad: € 3.482,77776</w:t>
      </w:r>
    </w:p>
    <w:p>
      <w:pPr>
        <w:rPr>
          <w:sz w:val="10"/>
          <w:szCs w:val="10"/>
        </w:rPr>
      </w:pPr>
    </w:p>
    <w:p>
      <w:pPr>
        <w:rPr>
          <w:sz w:val="10"/>
          <w:szCs w:val="10"/>
        </w:rPr>
      </w:pPr>
    </w:p>
    <w:p>
      <w:pPr/>
      <w:r>
        <w:rPr>
          <w:b/>
        </w:rPr>
        <w:t xml:space="preserve">Codice regionale: TOS16_PR.P30.126.016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016 - diametro attacco 50 mm; portata 27 ÷ 54 mc/h, prevalenza 55 ÷ 48 m, potenza elettrica 11 kW</w:t>
            </w:r>
          </w:p>
        </w:tc>
      </w:tr>
    </w:tbl>
    <w:p>
      <w:pPr>
        <w:jc w:val="right"/>
      </w:pPr>
    </w:p>
    <w:p>
      <w:pPr>
        <w:jc w:val="right"/>
        <w:spacing w:line="336" w:lineRule="auto"/>
      </w:pPr>
      <w:r>
        <w:rPr>
          <w:b/>
        </w:rPr>
        <w:t xml:space="preserve">Prezzo senza S. G. e Util. a cad: € 2.753,18400</w:t>
      </w:r>
    </w:p>
    <w:p>
      <w:pPr>
        <w:jc w:val="right"/>
        <w:spacing w:line="336" w:lineRule="auto"/>
      </w:pPr>
      <w:r>
        <w:rPr>
          <w:b/>
        </w:rPr>
        <w:t xml:space="preserve">Spese generali € 412,97760</w:t>
      </w:r>
    </w:p>
    <w:p>
      <w:pPr>
        <w:jc w:val="right"/>
        <w:spacing w:line="336" w:lineRule="auto"/>
      </w:pPr>
      <w:r>
        <w:rPr>
          <w:b/>
        </w:rPr>
        <w:t xml:space="preserve">Utili di impresa € 316,61616</w:t>
      </w:r>
    </w:p>
    <w:p>
      <w:pPr>
        <w:jc w:val="right"/>
        <w:spacing w:line="336" w:lineRule="auto"/>
      </w:pPr>
      <w:r>
        <w:rPr>
          <w:b/>
        </w:rPr>
        <w:t xml:space="preserve">Prezzo a cad: € 3.482,77776</w:t>
      </w:r>
    </w:p>
    <w:p>
      <w:pPr>
        <w:rPr>
          <w:sz w:val="10"/>
          <w:szCs w:val="10"/>
        </w:rPr>
      </w:pPr>
    </w:p>
    <w:p>
      <w:pPr>
        <w:rPr>
          <w:sz w:val="10"/>
          <w:szCs w:val="10"/>
        </w:rPr>
      </w:pPr>
    </w:p>
    <w:p>
      <w:pPr/>
      <w:r>
        <w:rPr>
          <w:b/>
        </w:rPr>
        <w:t xml:space="preserve">Codice regionale: TOS16_PR.P30.126.017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017 - diametro attacco 50 mm; portata 4 ÷ 54 mc/h, prevalenza 71 ÷ 60 m, potenza elettrica 15 kW</w:t>
            </w:r>
          </w:p>
        </w:tc>
      </w:tr>
    </w:tbl>
    <w:p>
      <w:pPr>
        <w:jc w:val="right"/>
      </w:pPr>
    </w:p>
    <w:p>
      <w:pPr>
        <w:jc w:val="right"/>
        <w:spacing w:line="336" w:lineRule="auto"/>
      </w:pPr>
      <w:r>
        <w:rPr>
          <w:b/>
        </w:rPr>
        <w:t xml:space="preserve">Prezzo senza S. G. e Util. a cad: € 3.302,25000</w:t>
      </w:r>
    </w:p>
    <w:p>
      <w:pPr>
        <w:jc w:val="right"/>
        <w:spacing w:line="336" w:lineRule="auto"/>
      </w:pPr>
      <w:r>
        <w:rPr>
          <w:b/>
        </w:rPr>
        <w:t xml:space="preserve">Spese generali € 495,33750</w:t>
      </w:r>
    </w:p>
    <w:p>
      <w:pPr>
        <w:jc w:val="right"/>
        <w:spacing w:line="336" w:lineRule="auto"/>
      </w:pPr>
      <w:r>
        <w:rPr>
          <w:b/>
        </w:rPr>
        <w:t xml:space="preserve">Utili di impresa € 379,75875</w:t>
      </w:r>
    </w:p>
    <w:p>
      <w:pPr>
        <w:jc w:val="right"/>
        <w:spacing w:line="336" w:lineRule="auto"/>
      </w:pPr>
      <w:r>
        <w:rPr>
          <w:b/>
        </w:rPr>
        <w:t xml:space="preserve">Prezzo a cad: € 4.177,34625</w:t>
      </w:r>
    </w:p>
    <w:p>
      <w:pPr>
        <w:rPr>
          <w:sz w:val="10"/>
          <w:szCs w:val="10"/>
        </w:rPr>
      </w:pPr>
    </w:p>
    <w:p>
      <w:pPr>
        <w:rPr>
          <w:sz w:val="10"/>
          <w:szCs w:val="10"/>
        </w:rPr>
      </w:pPr>
    </w:p>
    <w:p>
      <w:pPr/>
      <w:r>
        <w:rPr>
          <w:b/>
        </w:rPr>
        <w:t xml:space="preserve">Codice regionale: TOS16_PR.P30.126.018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018 - diametro attacco 65 mm; portata 37 ÷ 96 mc/h, prevalenza 18 ÷ 8 m, potenza elettrica 4 kW</w:t>
            </w:r>
          </w:p>
        </w:tc>
      </w:tr>
    </w:tbl>
    <w:p>
      <w:pPr>
        <w:jc w:val="right"/>
      </w:pPr>
    </w:p>
    <w:p>
      <w:pPr>
        <w:jc w:val="right"/>
        <w:spacing w:line="336" w:lineRule="auto"/>
      </w:pPr>
      <w:r>
        <w:rPr>
          <w:b/>
        </w:rPr>
        <w:t xml:space="preserve">Prezzo senza S. G. e Util. a cad: € 1.626,49200</w:t>
      </w:r>
    </w:p>
    <w:p>
      <w:pPr>
        <w:jc w:val="right"/>
        <w:spacing w:line="336" w:lineRule="auto"/>
      </w:pPr>
      <w:r>
        <w:rPr>
          <w:b/>
        </w:rPr>
        <w:t xml:space="preserve">Spese generali € 243,97380</w:t>
      </w:r>
    </w:p>
    <w:p>
      <w:pPr>
        <w:jc w:val="right"/>
        <w:spacing w:line="336" w:lineRule="auto"/>
      </w:pPr>
      <w:r>
        <w:rPr>
          <w:b/>
        </w:rPr>
        <w:t xml:space="preserve">Utili di impresa € 187,04658</w:t>
      </w:r>
    </w:p>
    <w:p>
      <w:pPr>
        <w:jc w:val="right"/>
        <w:spacing w:line="336" w:lineRule="auto"/>
      </w:pPr>
      <w:r>
        <w:rPr>
          <w:b/>
        </w:rPr>
        <w:t xml:space="preserve">Prezzo a cad: € 2.057,51238</w:t>
      </w:r>
    </w:p>
    <w:p>
      <w:pPr>
        <w:rPr>
          <w:sz w:val="10"/>
          <w:szCs w:val="10"/>
        </w:rPr>
      </w:pPr>
    </w:p>
    <w:p>
      <w:pPr>
        <w:rPr>
          <w:sz w:val="10"/>
          <w:szCs w:val="10"/>
        </w:rPr>
      </w:pPr>
    </w:p>
    <w:p>
      <w:pPr/>
      <w:r>
        <w:rPr>
          <w:b/>
        </w:rPr>
        <w:t xml:space="preserve">Codice regionale: TOS16_PR.P30.126.019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019 - diametro attacco 65 mm; portata 48 ÷ 96 mc/h, prevalenza 20 ÷ 13 m, potenza elettrica 5,5 kW</w:t>
            </w:r>
          </w:p>
        </w:tc>
      </w:tr>
    </w:tbl>
    <w:p>
      <w:pPr>
        <w:jc w:val="right"/>
      </w:pPr>
    </w:p>
    <w:p>
      <w:pPr>
        <w:jc w:val="right"/>
        <w:spacing w:line="336" w:lineRule="auto"/>
      </w:pPr>
      <w:r>
        <w:rPr>
          <w:b/>
        </w:rPr>
        <w:t xml:space="preserve">Prezzo senza S. G. e Util. a cad: € 1.889,95800</w:t>
      </w:r>
    </w:p>
    <w:p>
      <w:pPr>
        <w:jc w:val="right"/>
        <w:spacing w:line="336" w:lineRule="auto"/>
      </w:pPr>
      <w:r>
        <w:rPr>
          <w:b/>
        </w:rPr>
        <w:t xml:space="preserve">Spese generali € 283,49370</w:t>
      </w:r>
    </w:p>
    <w:p>
      <w:pPr>
        <w:jc w:val="right"/>
        <w:spacing w:line="336" w:lineRule="auto"/>
      </w:pPr>
      <w:r>
        <w:rPr>
          <w:b/>
        </w:rPr>
        <w:t xml:space="preserve">Utili di impresa € 217,34517</w:t>
      </w:r>
    </w:p>
    <w:p>
      <w:pPr>
        <w:jc w:val="right"/>
        <w:spacing w:line="336" w:lineRule="auto"/>
      </w:pPr>
      <w:r>
        <w:rPr>
          <w:b/>
        </w:rPr>
        <w:t xml:space="preserve">Prezzo a cad: € 2.390,79687</w:t>
      </w:r>
    </w:p>
    <w:p>
      <w:pPr>
        <w:rPr>
          <w:sz w:val="10"/>
          <w:szCs w:val="10"/>
        </w:rPr>
      </w:pPr>
    </w:p>
    <w:p>
      <w:pPr>
        <w:rPr>
          <w:sz w:val="10"/>
          <w:szCs w:val="10"/>
        </w:rPr>
      </w:pPr>
    </w:p>
    <w:p>
      <w:pPr/>
      <w:r>
        <w:rPr>
          <w:b/>
        </w:rPr>
        <w:t xml:space="preserve">Codice regionale: TOS16_PR.P30.126.020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020 - diametro attacco 65 mm; portata 48 ÷ 132 mc/h, prevalenza 44 ÷ 27 m, potenza elettrica 15 kW</w:t>
            </w:r>
          </w:p>
        </w:tc>
      </w:tr>
    </w:tbl>
    <w:p>
      <w:pPr>
        <w:jc w:val="right"/>
      </w:pPr>
    </w:p>
    <w:p>
      <w:pPr>
        <w:jc w:val="right"/>
        <w:spacing w:line="336" w:lineRule="auto"/>
      </w:pPr>
      <w:r>
        <w:rPr>
          <w:b/>
        </w:rPr>
        <w:t xml:space="preserve">Prezzo senza S. G. e Util. a cad: € 3.486,46200</w:t>
      </w:r>
    </w:p>
    <w:p>
      <w:pPr>
        <w:jc w:val="right"/>
        <w:spacing w:line="336" w:lineRule="auto"/>
      </w:pPr>
      <w:r>
        <w:rPr>
          <w:b/>
        </w:rPr>
        <w:t xml:space="preserve">Spese generali € 522,96930</w:t>
      </w:r>
    </w:p>
    <w:p>
      <w:pPr>
        <w:jc w:val="right"/>
        <w:spacing w:line="336" w:lineRule="auto"/>
      </w:pPr>
      <w:r>
        <w:rPr>
          <w:b/>
        </w:rPr>
        <w:t xml:space="preserve">Utili di impresa € 400,94313</w:t>
      </w:r>
    </w:p>
    <w:p>
      <w:pPr>
        <w:jc w:val="right"/>
        <w:spacing w:line="336" w:lineRule="auto"/>
      </w:pPr>
      <w:r>
        <w:rPr>
          <w:b/>
        </w:rPr>
        <w:t xml:space="preserve">Prezzo a cad: € 4.410,37443</w:t>
      </w:r>
    </w:p>
    <w:p>
      <w:pPr>
        <w:rPr>
          <w:sz w:val="10"/>
          <w:szCs w:val="10"/>
        </w:rPr>
      </w:pPr>
    </w:p>
    <w:p>
      <w:pPr>
        <w:rPr>
          <w:sz w:val="10"/>
          <w:szCs w:val="10"/>
        </w:rPr>
      </w:pPr>
    </w:p>
    <w:p>
      <w:pPr/>
      <w:r>
        <w:rPr>
          <w:b/>
        </w:rPr>
        <w:t xml:space="preserve">Codice regionale: TOS16_PR.P30.126.021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021 - diametro attacco 65 mm; portata 60 ÷ 120 mc/h, prevalenza 49 ÷ 39 m, potenza elettrica 18,5 kW</w:t>
            </w:r>
          </w:p>
        </w:tc>
      </w:tr>
    </w:tbl>
    <w:p>
      <w:pPr>
        <w:jc w:val="right"/>
      </w:pPr>
    </w:p>
    <w:p>
      <w:pPr>
        <w:jc w:val="right"/>
        <w:spacing w:line="336" w:lineRule="auto"/>
      </w:pPr>
      <w:r>
        <w:rPr>
          <w:b/>
        </w:rPr>
        <w:t xml:space="preserve">Prezzo senza S. G. e Util. a cad: € 4.131,91800</w:t>
      </w:r>
    </w:p>
    <w:p>
      <w:pPr>
        <w:jc w:val="right"/>
        <w:spacing w:line="336" w:lineRule="auto"/>
      </w:pPr>
      <w:r>
        <w:rPr>
          <w:b/>
        </w:rPr>
        <w:t xml:space="preserve">Spese generali € 619,78770</w:t>
      </w:r>
    </w:p>
    <w:p>
      <w:pPr>
        <w:jc w:val="right"/>
        <w:spacing w:line="336" w:lineRule="auto"/>
      </w:pPr>
      <w:r>
        <w:rPr>
          <w:b/>
        </w:rPr>
        <w:t xml:space="preserve">Utili di impresa € 475,17057</w:t>
      </w:r>
    </w:p>
    <w:p>
      <w:pPr>
        <w:jc w:val="right"/>
        <w:spacing w:line="336" w:lineRule="auto"/>
      </w:pPr>
      <w:r>
        <w:rPr>
          <w:b/>
        </w:rPr>
        <w:t xml:space="preserve">Prezzo a cad: € 5.226,87627</w:t>
      </w:r>
    </w:p>
    <w:p>
      <w:pPr>
        <w:rPr>
          <w:sz w:val="10"/>
          <w:szCs w:val="10"/>
        </w:rPr>
      </w:pPr>
    </w:p>
    <w:p>
      <w:pPr>
        <w:rPr>
          <w:sz w:val="10"/>
          <w:szCs w:val="10"/>
        </w:rPr>
      </w:pPr>
    </w:p>
    <w:p>
      <w:pPr/>
      <w:r>
        <w:rPr>
          <w:b/>
        </w:rPr>
        <w:t xml:space="preserve">Codice regionale: TOS16_PR.P30.126.022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022 - diametro attacco 65 mm; portata 66 ÷ 96 mc/h, prevalenza 61,5 ÷ 50 m, potenza elettrica 15 kW</w:t>
            </w:r>
          </w:p>
        </w:tc>
      </w:tr>
    </w:tbl>
    <w:p>
      <w:pPr>
        <w:jc w:val="right"/>
      </w:pPr>
    </w:p>
    <w:p>
      <w:pPr>
        <w:jc w:val="right"/>
        <w:spacing w:line="336" w:lineRule="auto"/>
      </w:pPr>
      <w:r>
        <w:rPr>
          <w:b/>
        </w:rPr>
        <w:t xml:space="preserve">Prezzo senza S. G. e Util. a cad: € 3.889,87200</w:t>
      </w:r>
    </w:p>
    <w:p>
      <w:pPr>
        <w:jc w:val="right"/>
        <w:spacing w:line="336" w:lineRule="auto"/>
      </w:pPr>
      <w:r>
        <w:rPr>
          <w:b/>
        </w:rPr>
        <w:t xml:space="preserve">Spese generali € 583,48080</w:t>
      </w:r>
    </w:p>
    <w:p>
      <w:pPr>
        <w:jc w:val="right"/>
        <w:spacing w:line="336" w:lineRule="auto"/>
      </w:pPr>
      <w:r>
        <w:rPr>
          <w:b/>
        </w:rPr>
        <w:t xml:space="preserve">Utili di impresa € 447,33528</w:t>
      </w:r>
    </w:p>
    <w:p>
      <w:pPr>
        <w:jc w:val="right"/>
        <w:spacing w:line="336" w:lineRule="auto"/>
      </w:pPr>
      <w:r>
        <w:rPr>
          <w:b/>
        </w:rPr>
        <w:t xml:space="preserve">Prezzo a cad: € 4.920,68808</w:t>
      </w:r>
    </w:p>
    <w:p>
      <w:pPr>
        <w:rPr>
          <w:sz w:val="10"/>
          <w:szCs w:val="10"/>
        </w:rPr>
      </w:pPr>
    </w:p>
    <w:p>
      <w:pPr>
        <w:rPr>
          <w:sz w:val="10"/>
          <w:szCs w:val="10"/>
        </w:rPr>
      </w:pPr>
    </w:p>
    <w:p>
      <w:pPr/>
      <w:r>
        <w:rPr>
          <w:b/>
        </w:rPr>
        <w:t xml:space="preserve">Codice regionale: TOS16_PR.P30.126.023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023 - diametro attacco 80 mm; portata 75 ÷ 150 mc/h, prevalenza 20 ÷ 13 m, potenza elettrica 7,5 kW</w:t>
            </w:r>
          </w:p>
        </w:tc>
      </w:tr>
    </w:tbl>
    <w:p>
      <w:pPr>
        <w:jc w:val="right"/>
      </w:pPr>
    </w:p>
    <w:p>
      <w:pPr>
        <w:jc w:val="right"/>
        <w:spacing w:line="336" w:lineRule="auto"/>
      </w:pPr>
      <w:r>
        <w:rPr>
          <w:b/>
        </w:rPr>
        <w:t xml:space="preserve">Prezzo senza S. G. e Util. a cad: € 3.106,61400</w:t>
      </w:r>
    </w:p>
    <w:p>
      <w:pPr>
        <w:jc w:val="right"/>
        <w:spacing w:line="336" w:lineRule="auto"/>
      </w:pPr>
      <w:r>
        <w:rPr>
          <w:b/>
        </w:rPr>
        <w:t xml:space="preserve">Spese generali € 465,99210</w:t>
      </w:r>
    </w:p>
    <w:p>
      <w:pPr>
        <w:jc w:val="right"/>
        <w:spacing w:line="336" w:lineRule="auto"/>
      </w:pPr>
      <w:r>
        <w:rPr>
          <w:b/>
        </w:rPr>
        <w:t xml:space="preserve">Utili di impresa € 357,26061</w:t>
      </w:r>
    </w:p>
    <w:p>
      <w:pPr>
        <w:jc w:val="right"/>
        <w:spacing w:line="336" w:lineRule="auto"/>
      </w:pPr>
      <w:r>
        <w:rPr>
          <w:b/>
        </w:rPr>
        <w:t xml:space="preserve">Prezzo a cad: € 3.929,86671</w:t>
      </w:r>
    </w:p>
    <w:p>
      <w:pPr>
        <w:rPr>
          <w:sz w:val="10"/>
          <w:szCs w:val="10"/>
        </w:rPr>
      </w:pPr>
    </w:p>
    <w:p>
      <w:pPr>
        <w:rPr>
          <w:sz w:val="10"/>
          <w:szCs w:val="10"/>
        </w:rPr>
      </w:pPr>
    </w:p>
    <w:p>
      <w:pPr/>
      <w:r>
        <w:rPr>
          <w:b/>
        </w:rPr>
        <w:t xml:space="preserve">Codice regionale: TOS16_PR.P30.126.024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024 - diametro attacco 80 mm; portata 84 ÷ 168 mc/h, prevalenza 46 ÷ 36 m, potenza elettrica 22 kW</w:t>
            </w:r>
          </w:p>
        </w:tc>
      </w:tr>
    </w:tbl>
    <w:p>
      <w:pPr>
        <w:jc w:val="right"/>
      </w:pPr>
    </w:p>
    <w:p>
      <w:pPr>
        <w:jc w:val="right"/>
        <w:spacing w:line="336" w:lineRule="auto"/>
      </w:pPr>
      <w:r>
        <w:rPr>
          <w:b/>
        </w:rPr>
        <w:t xml:space="preserve">Prezzo senza S. G. e Util. a cad: € 4.047,66600</w:t>
      </w:r>
    </w:p>
    <w:p>
      <w:pPr>
        <w:jc w:val="right"/>
        <w:spacing w:line="336" w:lineRule="auto"/>
      </w:pPr>
      <w:r>
        <w:rPr>
          <w:b/>
        </w:rPr>
        <w:t xml:space="preserve">Spese generali € 607,14990</w:t>
      </w:r>
    </w:p>
    <w:p>
      <w:pPr>
        <w:jc w:val="right"/>
        <w:spacing w:line="336" w:lineRule="auto"/>
      </w:pPr>
      <w:r>
        <w:rPr>
          <w:b/>
        </w:rPr>
        <w:t xml:space="preserve">Utili di impresa € 465,48159</w:t>
      </w:r>
    </w:p>
    <w:p>
      <w:pPr>
        <w:jc w:val="right"/>
        <w:spacing w:line="336" w:lineRule="auto"/>
      </w:pPr>
      <w:r>
        <w:rPr>
          <w:b/>
        </w:rPr>
        <w:t xml:space="preserve">Prezzo a cad: € 5.120,29749</w:t>
      </w:r>
    </w:p>
    <w:p>
      <w:pPr>
        <w:rPr>
          <w:sz w:val="10"/>
          <w:szCs w:val="10"/>
        </w:rPr>
      </w:pPr>
    </w:p>
    <w:p>
      <w:pPr>
        <w:rPr>
          <w:sz w:val="10"/>
          <w:szCs w:val="10"/>
        </w:rPr>
      </w:pPr>
    </w:p>
    <w:p>
      <w:pPr/>
      <w:r>
        <w:rPr>
          <w:b/>
        </w:rPr>
        <w:t xml:space="preserve">Codice regionale: TOS16_PR.P30.126.025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025 - diametro attacco 80 mm; portata 96 ÷ 180 mc/h, prevalenza 62 ÷ 45 m, potenza elettrica 30 kW</w:t>
            </w:r>
          </w:p>
        </w:tc>
      </w:tr>
    </w:tbl>
    <w:p>
      <w:pPr>
        <w:jc w:val="right"/>
      </w:pPr>
    </w:p>
    <w:p>
      <w:pPr>
        <w:jc w:val="right"/>
        <w:spacing w:line="336" w:lineRule="auto"/>
      </w:pPr>
      <w:r>
        <w:rPr>
          <w:b/>
        </w:rPr>
        <w:t xml:space="preserve">Prezzo senza S. G. e Util. a cad: € 5.379,27600</w:t>
      </w:r>
    </w:p>
    <w:p>
      <w:pPr>
        <w:jc w:val="right"/>
        <w:spacing w:line="336" w:lineRule="auto"/>
      </w:pPr>
      <w:r>
        <w:rPr>
          <w:b/>
        </w:rPr>
        <w:t xml:space="preserve">Spese generali € 806,89140</w:t>
      </w:r>
    </w:p>
    <w:p>
      <w:pPr>
        <w:jc w:val="right"/>
        <w:spacing w:line="336" w:lineRule="auto"/>
      </w:pPr>
      <w:r>
        <w:rPr>
          <w:b/>
        </w:rPr>
        <w:t xml:space="preserve">Utili di impresa € 618,61674</w:t>
      </w:r>
    </w:p>
    <w:p>
      <w:pPr>
        <w:jc w:val="right"/>
        <w:spacing w:line="336" w:lineRule="auto"/>
      </w:pPr>
      <w:r>
        <w:rPr>
          <w:b/>
        </w:rPr>
        <w:t xml:space="preserve">Prezzo a cad: € 6.804,78414</w:t>
      </w:r>
    </w:p>
    <w:p>
      <w:pPr>
        <w:rPr>
          <w:sz w:val="10"/>
          <w:szCs w:val="10"/>
        </w:rPr>
      </w:pPr>
    </w:p>
    <w:p>
      <w:pPr>
        <w:rPr>
          <w:sz w:val="10"/>
          <w:szCs w:val="10"/>
        </w:rPr>
      </w:pPr>
    </w:p>
    <w:p>
      <w:pPr/>
      <w:r>
        <w:rPr>
          <w:b/>
        </w:rPr>
        <w:t xml:space="preserve">Codice regionale: TOS16_PR.P30.126.026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026 - diametro attacco 80 mm; portata 108 ÷ 192 mc/h, prevalenza 81 ÷ 63 m, potenza elettrica 45 kW</w:t>
            </w:r>
          </w:p>
        </w:tc>
      </w:tr>
    </w:tbl>
    <w:p>
      <w:pPr>
        <w:jc w:val="right"/>
      </w:pPr>
    </w:p>
    <w:p>
      <w:pPr>
        <w:jc w:val="right"/>
        <w:spacing w:line="336" w:lineRule="auto"/>
      </w:pPr>
      <w:r>
        <w:rPr>
          <w:b/>
        </w:rPr>
        <w:t xml:space="preserve">Prezzo senza S. G. e Util. a cad: € 6.329,61000</w:t>
      </w:r>
    </w:p>
    <w:p>
      <w:pPr>
        <w:jc w:val="right"/>
        <w:spacing w:line="336" w:lineRule="auto"/>
      </w:pPr>
      <w:r>
        <w:rPr>
          <w:b/>
        </w:rPr>
        <w:t xml:space="preserve">Spese generali € 949,44150</w:t>
      </w:r>
    </w:p>
    <w:p>
      <w:pPr>
        <w:jc w:val="right"/>
        <w:spacing w:line="336" w:lineRule="auto"/>
      </w:pPr>
      <w:r>
        <w:rPr>
          <w:b/>
        </w:rPr>
        <w:t xml:space="preserve">Utili di impresa € 727,90515</w:t>
      </w:r>
    </w:p>
    <w:p>
      <w:pPr>
        <w:jc w:val="right"/>
        <w:spacing w:line="336" w:lineRule="auto"/>
      </w:pPr>
      <w:r>
        <w:rPr>
          <w:b/>
        </w:rPr>
        <w:t xml:space="preserve">Prezzo a cad: € 8.006,95665</w:t>
      </w:r>
    </w:p>
    <w:p>
      <w:pPr>
        <w:rPr>
          <w:sz w:val="10"/>
          <w:szCs w:val="10"/>
        </w:rPr>
      </w:pPr>
    </w:p>
    <w:p>
      <w:pPr>
        <w:rPr>
          <w:sz w:val="10"/>
          <w:szCs w:val="10"/>
        </w:rPr>
      </w:pPr>
    </w:p>
    <w:p>
      <w:pPr/>
      <w:r>
        <w:rPr>
          <w:b/>
        </w:rPr>
        <w:t xml:space="preserve">Codice regionale: TOS16_PR.P30.126.027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027 - diametro attacco 100 mm; portata 108 ÷ 240 mc/h, prevalenza 30 ÷ 19 m, potenza elettrica 18,5 kW</w:t>
            </w:r>
          </w:p>
        </w:tc>
      </w:tr>
    </w:tbl>
    <w:p>
      <w:pPr>
        <w:jc w:val="right"/>
      </w:pPr>
    </w:p>
    <w:p>
      <w:pPr>
        <w:jc w:val="right"/>
        <w:spacing w:line="336" w:lineRule="auto"/>
      </w:pPr>
      <w:r>
        <w:rPr>
          <w:b/>
        </w:rPr>
        <w:t xml:space="preserve">Prezzo senza S. G. e Util. a cad: € 4.318,98600</w:t>
      </w:r>
    </w:p>
    <w:p>
      <w:pPr>
        <w:jc w:val="right"/>
        <w:spacing w:line="336" w:lineRule="auto"/>
      </w:pPr>
      <w:r>
        <w:rPr>
          <w:b/>
        </w:rPr>
        <w:t xml:space="preserve">Spese generali € 647,84790</w:t>
      </w:r>
    </w:p>
    <w:p>
      <w:pPr>
        <w:jc w:val="right"/>
        <w:spacing w:line="336" w:lineRule="auto"/>
      </w:pPr>
      <w:r>
        <w:rPr>
          <w:b/>
        </w:rPr>
        <w:t xml:space="preserve">Utili di impresa € 496,68339</w:t>
      </w:r>
    </w:p>
    <w:p>
      <w:pPr>
        <w:jc w:val="right"/>
        <w:spacing w:line="336" w:lineRule="auto"/>
      </w:pPr>
      <w:r>
        <w:rPr>
          <w:b/>
        </w:rPr>
        <w:t xml:space="preserve">Prezzo a cad: € 5.463,51729</w:t>
      </w:r>
    </w:p>
    <w:p>
      <w:pPr>
        <w:rPr>
          <w:sz w:val="10"/>
          <w:szCs w:val="10"/>
        </w:rPr>
      </w:pPr>
    </w:p>
    <w:p>
      <w:pPr>
        <w:rPr>
          <w:sz w:val="10"/>
          <w:szCs w:val="10"/>
        </w:rPr>
      </w:pPr>
    </w:p>
    <w:p>
      <w:pPr/>
      <w:r>
        <w:rPr>
          <w:b/>
        </w:rPr>
        <w:t xml:space="preserve">Codice regionale: TOS16_PR.P30.126.028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028 - diametro attacco 100 mm; portata 120 ÷ 270 mc/h, prevalenza 35 ÷ 19 m, potenza elettrica 22 kW</w:t>
            </w:r>
          </w:p>
        </w:tc>
      </w:tr>
    </w:tbl>
    <w:p>
      <w:pPr>
        <w:jc w:val="right"/>
      </w:pPr>
    </w:p>
    <w:p>
      <w:pPr>
        <w:jc w:val="right"/>
        <w:spacing w:line="336" w:lineRule="auto"/>
      </w:pPr>
      <w:r>
        <w:rPr>
          <w:b/>
        </w:rPr>
        <w:t xml:space="preserve">Prezzo senza S. G. e Util. a cad: € 4.587,45000</w:t>
      </w:r>
    </w:p>
    <w:p>
      <w:pPr>
        <w:jc w:val="right"/>
        <w:spacing w:line="336" w:lineRule="auto"/>
      </w:pPr>
      <w:r>
        <w:rPr>
          <w:b/>
        </w:rPr>
        <w:t xml:space="preserve">Spese generali € 688,11750</w:t>
      </w:r>
    </w:p>
    <w:p>
      <w:pPr>
        <w:jc w:val="right"/>
        <w:spacing w:line="336" w:lineRule="auto"/>
      </w:pPr>
      <w:r>
        <w:rPr>
          <w:b/>
        </w:rPr>
        <w:t xml:space="preserve">Utili di impresa € 527,55675</w:t>
      </w:r>
    </w:p>
    <w:p>
      <w:pPr>
        <w:jc w:val="right"/>
        <w:spacing w:line="336" w:lineRule="auto"/>
      </w:pPr>
      <w:r>
        <w:rPr>
          <w:b/>
        </w:rPr>
        <w:t xml:space="preserve">Prezzo a cad: € 5.803,12425</w:t>
      </w:r>
    </w:p>
    <w:p>
      <w:pPr>
        <w:rPr>
          <w:sz w:val="10"/>
          <w:szCs w:val="10"/>
        </w:rPr>
      </w:pPr>
    </w:p>
    <w:p>
      <w:pPr>
        <w:rPr>
          <w:sz w:val="10"/>
          <w:szCs w:val="10"/>
        </w:rPr>
      </w:pPr>
    </w:p>
    <w:p>
      <w:pPr/>
      <w:r>
        <w:rPr>
          <w:b/>
        </w:rPr>
        <w:t xml:space="preserve">Codice regionale: TOS16_PR.P30.126.029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029 - diametro attacco 100 mm; portata 132 ÷ 300 mc/h, prevalenza 72 ÷ 48 m, potenza elettrica 55 kW</w:t>
            </w:r>
          </w:p>
        </w:tc>
      </w:tr>
    </w:tbl>
    <w:p>
      <w:pPr>
        <w:jc w:val="right"/>
      </w:pPr>
    </w:p>
    <w:p>
      <w:pPr>
        <w:jc w:val="right"/>
        <w:spacing w:line="336" w:lineRule="auto"/>
      </w:pPr>
      <w:r>
        <w:rPr>
          <w:b/>
        </w:rPr>
        <w:t xml:space="preserve">Prezzo senza S. G. e Util. a cad: € 8.009,65200</w:t>
      </w:r>
    </w:p>
    <w:p>
      <w:pPr>
        <w:jc w:val="right"/>
        <w:spacing w:line="336" w:lineRule="auto"/>
      </w:pPr>
      <w:r>
        <w:rPr>
          <w:b/>
        </w:rPr>
        <w:t xml:space="preserve">Spese generali € 1.201,44780</w:t>
      </w:r>
    </w:p>
    <w:p>
      <w:pPr>
        <w:jc w:val="right"/>
        <w:spacing w:line="336" w:lineRule="auto"/>
      </w:pPr>
      <w:r>
        <w:rPr>
          <w:b/>
        </w:rPr>
        <w:t xml:space="preserve">Utili di impresa € 921,10998</w:t>
      </w:r>
    </w:p>
    <w:p>
      <w:pPr>
        <w:jc w:val="right"/>
        <w:spacing w:line="336" w:lineRule="auto"/>
      </w:pPr>
      <w:r>
        <w:rPr>
          <w:b/>
        </w:rPr>
        <w:t xml:space="preserve">Prezzo a cad: € 10.132,20978</w:t>
      </w:r>
    </w:p>
    <w:p>
      <w:pPr>
        <w:rPr>
          <w:sz w:val="10"/>
          <w:szCs w:val="10"/>
        </w:rPr>
      </w:pPr>
    </w:p>
    <w:p>
      <w:pPr>
        <w:rPr>
          <w:sz w:val="10"/>
          <w:szCs w:val="10"/>
        </w:rPr>
      </w:pPr>
    </w:p>
    <w:p>
      <w:pPr/>
      <w:r>
        <w:rPr>
          <w:b/>
        </w:rPr>
        <w:t xml:space="preserve">Codice regionale: TOS16_PR.P30.126.030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030 - diametro attacco 100 mm; portata 150 ÷ 300 mc/h, prevalenza 89 ÷ 67 m, potenza elettrica 75 kW</w:t>
            </w:r>
          </w:p>
        </w:tc>
      </w:tr>
    </w:tbl>
    <w:p>
      <w:pPr>
        <w:jc w:val="right"/>
      </w:pPr>
    </w:p>
    <w:p>
      <w:pPr>
        <w:jc w:val="right"/>
        <w:spacing w:line="336" w:lineRule="auto"/>
      </w:pPr>
      <w:r>
        <w:rPr>
          <w:b/>
        </w:rPr>
        <w:t xml:space="preserve">Prezzo senza S. G. e Util. a cad: € 8.363,79600</w:t>
      </w:r>
    </w:p>
    <w:p>
      <w:pPr>
        <w:jc w:val="right"/>
        <w:spacing w:line="336" w:lineRule="auto"/>
      </w:pPr>
      <w:r>
        <w:rPr>
          <w:b/>
        </w:rPr>
        <w:t xml:space="preserve">Spese generali € 1.254,56940</w:t>
      </w:r>
    </w:p>
    <w:p>
      <w:pPr>
        <w:jc w:val="right"/>
        <w:spacing w:line="336" w:lineRule="auto"/>
      </w:pPr>
      <w:r>
        <w:rPr>
          <w:b/>
        </w:rPr>
        <w:t xml:space="preserve">Utili di impresa € 961,83654</w:t>
      </w:r>
    </w:p>
    <w:p>
      <w:pPr>
        <w:jc w:val="right"/>
        <w:spacing w:line="336" w:lineRule="auto"/>
      </w:pPr>
      <w:r>
        <w:rPr>
          <w:b/>
        </w:rPr>
        <w:t xml:space="preserve">Prezzo a cad: € 10.580,20194</w:t>
      </w:r>
    </w:p>
    <w:p>
      <w:pPr>
        <w:rPr>
          <w:sz w:val="10"/>
          <w:szCs w:val="10"/>
        </w:rPr>
      </w:pPr>
    </w:p>
    <w:p>
      <w:pPr>
        <w:rPr>
          <w:sz w:val="10"/>
          <w:szCs w:val="10"/>
        </w:rPr>
      </w:pPr>
    </w:p>
    <w:p>
      <w:pPr/>
      <w:r>
        <w:rPr>
          <w:b/>
        </w:rPr>
        <w:t xml:space="preserve">Codice regionale: TOS16_PR.P30.126.034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034 - diametro attacco 125 mm; portata 84 ÷ 330 mc/h, prevalenza 37 ÷ 21 m, potenza elettrica 30 kW</w:t>
            </w:r>
          </w:p>
        </w:tc>
      </w:tr>
    </w:tbl>
    <w:p>
      <w:pPr>
        <w:jc w:val="right"/>
      </w:pPr>
    </w:p>
    <w:p>
      <w:pPr>
        <w:jc w:val="right"/>
        <w:spacing w:line="336" w:lineRule="auto"/>
      </w:pPr>
      <w:r>
        <w:rPr>
          <w:b/>
        </w:rPr>
        <w:t xml:space="preserve">Prezzo senza S. G. e Util. a cad: € 6.420,28800</w:t>
      </w:r>
    </w:p>
    <w:p>
      <w:pPr>
        <w:jc w:val="right"/>
        <w:spacing w:line="336" w:lineRule="auto"/>
      </w:pPr>
      <w:r>
        <w:rPr>
          <w:b/>
        </w:rPr>
        <w:t xml:space="preserve">Spese generali € 963,04320</w:t>
      </w:r>
    </w:p>
    <w:p>
      <w:pPr>
        <w:jc w:val="right"/>
        <w:spacing w:line="336" w:lineRule="auto"/>
      </w:pPr>
      <w:r>
        <w:rPr>
          <w:b/>
        </w:rPr>
        <w:t xml:space="preserve">Utili di impresa € 738,33312</w:t>
      </w:r>
    </w:p>
    <w:p>
      <w:pPr>
        <w:jc w:val="right"/>
        <w:spacing w:line="336" w:lineRule="auto"/>
      </w:pPr>
      <w:r>
        <w:rPr>
          <w:b/>
        </w:rPr>
        <w:t xml:space="preserve">Prezzo a cad: € 8.121,66432</w:t>
      </w:r>
    </w:p>
    <w:p>
      <w:pPr>
        <w:rPr>
          <w:sz w:val="10"/>
          <w:szCs w:val="10"/>
        </w:rPr>
      </w:pPr>
    </w:p>
    <w:p>
      <w:pPr>
        <w:rPr>
          <w:sz w:val="10"/>
          <w:szCs w:val="10"/>
        </w:rPr>
      </w:pPr>
    </w:p>
    <w:p>
      <w:pPr/>
      <w:r>
        <w:rPr>
          <w:b/>
        </w:rPr>
        <w:t xml:space="preserve">Codice regionale: TOS16_PR.P30.126.036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036 - diametro attacco 125 mm; portata 84 ÷ 330 mc/h, prevalenza 51 ÷ 31 m, potenza elettrica 45 kW</w:t>
            </w:r>
          </w:p>
        </w:tc>
      </w:tr>
    </w:tbl>
    <w:p>
      <w:pPr>
        <w:jc w:val="right"/>
      </w:pPr>
    </w:p>
    <w:p>
      <w:pPr>
        <w:jc w:val="right"/>
        <w:spacing w:line="336" w:lineRule="auto"/>
      </w:pPr>
      <w:r>
        <w:rPr>
          <w:b/>
        </w:rPr>
        <w:t xml:space="preserve">Prezzo senza S. G. e Util. a cad: € 7.609,09800</w:t>
      </w:r>
    </w:p>
    <w:p>
      <w:pPr>
        <w:jc w:val="right"/>
        <w:spacing w:line="336" w:lineRule="auto"/>
      </w:pPr>
      <w:r>
        <w:rPr>
          <w:b/>
        </w:rPr>
        <w:t xml:space="preserve">Spese generali € 1.141,36470</w:t>
      </w:r>
    </w:p>
    <w:p>
      <w:pPr>
        <w:jc w:val="right"/>
        <w:spacing w:line="336" w:lineRule="auto"/>
      </w:pPr>
      <w:r>
        <w:rPr>
          <w:b/>
        </w:rPr>
        <w:t xml:space="preserve">Utili di impresa € 875,04627</w:t>
      </w:r>
    </w:p>
    <w:p>
      <w:pPr>
        <w:jc w:val="right"/>
        <w:spacing w:line="336" w:lineRule="auto"/>
      </w:pPr>
      <w:r>
        <w:rPr>
          <w:b/>
        </w:rPr>
        <w:t xml:space="preserve">Prezzo a cad: € 9.625,50897</w:t>
      </w:r>
    </w:p>
    <w:p>
      <w:pPr>
        <w:rPr>
          <w:sz w:val="10"/>
          <w:szCs w:val="10"/>
        </w:rPr>
      </w:pPr>
    </w:p>
    <w:p>
      <w:pPr>
        <w:rPr>
          <w:sz w:val="10"/>
          <w:szCs w:val="10"/>
        </w:rPr>
      </w:pPr>
    </w:p>
    <w:p>
      <w:pPr/>
      <w:r>
        <w:rPr>
          <w:b/>
        </w:rPr>
        <w:t xml:space="preserve">Codice regionale: TOS16_PR.P30.127.001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Elettropompa monoblocco con girante periferica per liquidi puliti con temperature d'impiego sino a 90° C, altezza di aspirazione manometrica sino a 7 m, corpo in ghisa, girante in ottone, albero in acciaio al nichel cromo AISI 303, motore ad induzione a due poli 2900 giri/min, classe di isolamento F, grado di protezione IP54, alimentazione 400 V, diametro attacco 1"1/4:</w:t>
            </w:r>
          </w:p>
        </w:tc>
      </w:tr>
      <w:tr>
        <w:trPr/>
        <w:tc>
          <w:tcPr>
            <w:tcW w:w="1200" w:type="dxa"/>
          </w:tcPr>
          <w:p>
            <w:pPr/>
            <w:r>
              <w:rPr>
                <w:b/>
              </w:rPr>
              <w:t xml:space="preserve">Articolo:</w:t>
            </w:r>
          </w:p>
        </w:tc>
        <w:tc>
          <w:tcPr>
            <w:tcW w:w="7900" w:type="dxa"/>
          </w:tcPr>
          <w:p>
            <w:pPr/>
            <w:r>
              <w:rPr/>
              <w:t xml:space="preserve">001 - portata 0,48 ÷ 3,6 mc/h, prevalenza 70 ÷ 26 m, potenza elettrica 1,1 kW</w:t>
            </w:r>
          </w:p>
        </w:tc>
      </w:tr>
    </w:tbl>
    <w:p>
      <w:pPr>
        <w:jc w:val="right"/>
      </w:pPr>
    </w:p>
    <w:p>
      <w:pPr>
        <w:jc w:val="right"/>
        <w:spacing w:line="336" w:lineRule="auto"/>
      </w:pPr>
      <w:r>
        <w:rPr>
          <w:b/>
        </w:rPr>
        <w:t xml:space="preserve">Prezzo senza S. G. e Util. a cad: € 564,77400</w:t>
      </w:r>
    </w:p>
    <w:p>
      <w:pPr>
        <w:jc w:val="right"/>
        <w:spacing w:line="336" w:lineRule="auto"/>
      </w:pPr>
      <w:r>
        <w:rPr>
          <w:b/>
        </w:rPr>
        <w:t xml:space="preserve">Spese generali € 84,71610</w:t>
      </w:r>
    </w:p>
    <w:p>
      <w:pPr>
        <w:jc w:val="right"/>
        <w:spacing w:line="336" w:lineRule="auto"/>
      </w:pPr>
      <w:r>
        <w:rPr>
          <w:b/>
        </w:rPr>
        <w:t xml:space="preserve">Utili di impresa € 64,94901</w:t>
      </w:r>
    </w:p>
    <w:p>
      <w:pPr>
        <w:jc w:val="right"/>
        <w:spacing w:line="336" w:lineRule="auto"/>
      </w:pPr>
      <w:r>
        <w:rPr>
          <w:b/>
        </w:rPr>
        <w:t xml:space="preserve">Prezzo a cad: € 714,43911</w:t>
      </w:r>
    </w:p>
    <w:p>
      <w:pPr>
        <w:rPr>
          <w:sz w:val="10"/>
          <w:szCs w:val="10"/>
        </w:rPr>
      </w:pPr>
    </w:p>
    <w:p>
      <w:pPr>
        <w:rPr>
          <w:sz w:val="10"/>
          <w:szCs w:val="10"/>
        </w:rPr>
      </w:pPr>
    </w:p>
    <w:p>
      <w:pPr/>
      <w:r>
        <w:rPr>
          <w:b/>
        </w:rPr>
        <w:t xml:space="preserve">Codice regionale: TOS16_PR.P30.127.002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Elettropompa monoblocco con girante periferica per liquidi puliti con temperature d'impiego sino a 90° C, altezza di aspirazione manometrica sino a 7 m, corpo in ghisa, girante in ottone, albero in acciaio al nichel cromo AISI 303, motore ad induzione a due poli 2900 giri/min, classe di isolamento F, grado di protezione IP54, alimentazione 400 V, diametro attacco 1"1/4:</w:t>
            </w:r>
          </w:p>
        </w:tc>
      </w:tr>
      <w:tr>
        <w:trPr/>
        <w:tc>
          <w:tcPr>
            <w:tcW w:w="1200" w:type="dxa"/>
          </w:tcPr>
          <w:p>
            <w:pPr/>
            <w:r>
              <w:rPr>
                <w:b/>
              </w:rPr>
              <w:t xml:space="preserve">Articolo:</w:t>
            </w:r>
          </w:p>
        </w:tc>
        <w:tc>
          <w:tcPr>
            <w:tcW w:w="7900" w:type="dxa"/>
          </w:tcPr>
          <w:p>
            <w:pPr/>
            <w:r>
              <w:rPr/>
              <w:t xml:space="preserve">002 - portata 1,89 ÷ 4,8 mc/h, prevalenza 103 ÷ 68 m, potenza elettrica 3 kW</w:t>
            </w:r>
          </w:p>
        </w:tc>
      </w:tr>
    </w:tbl>
    <w:p>
      <w:pPr>
        <w:jc w:val="right"/>
      </w:pPr>
    </w:p>
    <w:p>
      <w:pPr>
        <w:jc w:val="right"/>
        <w:spacing w:line="336" w:lineRule="auto"/>
      </w:pPr>
      <w:r>
        <w:rPr>
          <w:b/>
        </w:rPr>
        <w:t xml:space="preserve">Prezzo senza S. G. e Util. a cad: € 653,31000</w:t>
      </w:r>
    </w:p>
    <w:p>
      <w:pPr>
        <w:jc w:val="right"/>
        <w:spacing w:line="336" w:lineRule="auto"/>
      </w:pPr>
      <w:r>
        <w:rPr>
          <w:b/>
        </w:rPr>
        <w:t xml:space="preserve">Spese generali € 97,99650</w:t>
      </w:r>
    </w:p>
    <w:p>
      <w:pPr>
        <w:jc w:val="right"/>
        <w:spacing w:line="336" w:lineRule="auto"/>
      </w:pPr>
      <w:r>
        <w:rPr>
          <w:b/>
        </w:rPr>
        <w:t xml:space="preserve">Utili di impresa € 75,13065</w:t>
      </w:r>
    </w:p>
    <w:p>
      <w:pPr>
        <w:jc w:val="right"/>
        <w:spacing w:line="336" w:lineRule="auto"/>
      </w:pPr>
      <w:r>
        <w:rPr>
          <w:b/>
        </w:rPr>
        <w:t xml:space="preserve">Prezzo a cad: € 826,43715</w:t>
      </w:r>
    </w:p>
    <w:p>
      <w:pPr>
        <w:rPr>
          <w:sz w:val="10"/>
          <w:szCs w:val="10"/>
        </w:rPr>
      </w:pPr>
    </w:p>
    <w:p>
      <w:pPr>
        <w:rPr>
          <w:sz w:val="10"/>
          <w:szCs w:val="10"/>
        </w:rPr>
      </w:pPr>
    </w:p>
    <w:p>
      <w:pPr/>
      <w:r>
        <w:rPr>
          <w:b/>
        </w:rPr>
        <w:t xml:space="preserve">Codice regionale: TOS16_PR.P30.150.001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Bollitore modulare, verticale, ad intercapedine, con serbatoio in acciaio inossidabile AISI 316, per produzione di acqua calda sanitaria, funzionante con acqua termo T &lt; 100 °C, corredato di termostato e termometro, completamente coibentato, della capacità di</w:t>
            </w:r>
          </w:p>
        </w:tc>
      </w:tr>
      <w:tr>
        <w:trPr/>
        <w:tc>
          <w:tcPr>
            <w:tcW w:w="1200" w:type="dxa"/>
          </w:tcPr>
          <w:p>
            <w:pPr/>
            <w:r>
              <w:rPr>
                <w:b/>
              </w:rPr>
              <w:t xml:space="preserve">Articolo:</w:t>
            </w:r>
          </w:p>
        </w:tc>
        <w:tc>
          <w:tcPr>
            <w:tcW w:w="7900" w:type="dxa"/>
          </w:tcPr>
          <w:p>
            <w:pPr/>
            <w:r>
              <w:rPr/>
              <w:t xml:space="preserve">001 - 150 l</w:t>
            </w:r>
          </w:p>
        </w:tc>
      </w:tr>
    </w:tbl>
    <w:p>
      <w:pPr>
        <w:jc w:val="right"/>
      </w:pPr>
    </w:p>
    <w:p>
      <w:pPr>
        <w:jc w:val="right"/>
        <w:spacing w:line="336" w:lineRule="auto"/>
      </w:pPr>
      <w:r>
        <w:rPr>
          <w:b/>
        </w:rPr>
        <w:t xml:space="preserve">Prezzo senza S. G. e Util. a cad: € 397,20000</w:t>
      </w:r>
    </w:p>
    <w:p>
      <w:pPr>
        <w:jc w:val="right"/>
        <w:spacing w:line="336" w:lineRule="auto"/>
      </w:pPr>
      <w:r>
        <w:rPr>
          <w:b/>
        </w:rPr>
        <w:t xml:space="preserve">Spese generali € 59,58000</w:t>
      </w:r>
    </w:p>
    <w:p>
      <w:pPr>
        <w:jc w:val="right"/>
        <w:spacing w:line="336" w:lineRule="auto"/>
      </w:pPr>
      <w:r>
        <w:rPr>
          <w:b/>
        </w:rPr>
        <w:t xml:space="preserve">Utili di impresa € 45,67800</w:t>
      </w:r>
    </w:p>
    <w:p>
      <w:pPr>
        <w:jc w:val="right"/>
        <w:spacing w:line="336" w:lineRule="auto"/>
      </w:pPr>
      <w:r>
        <w:rPr>
          <w:b/>
        </w:rPr>
        <w:t xml:space="preserve">Prezzo a cad: € 502,45800</w:t>
      </w:r>
    </w:p>
    <w:p>
      <w:pPr>
        <w:rPr>
          <w:sz w:val="10"/>
          <w:szCs w:val="10"/>
        </w:rPr>
      </w:pPr>
    </w:p>
    <w:p>
      <w:pPr>
        <w:rPr>
          <w:sz w:val="10"/>
          <w:szCs w:val="10"/>
        </w:rPr>
      </w:pPr>
    </w:p>
    <w:p>
      <w:pPr/>
      <w:r>
        <w:rPr>
          <w:b/>
        </w:rPr>
        <w:t xml:space="preserve">Codice regionale: TOS16_PR.P30.150.002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Bollitore modulare, verticale, ad intercapedine, con serbatoio in acciaio inossidabile AISI 316, per produzione di acqua calda sanitaria, funzionante con acqua termo T &lt; 100 °C, corredato di termostato e termometro, completamente coibentato, della capacità di</w:t>
            </w:r>
          </w:p>
        </w:tc>
      </w:tr>
      <w:tr>
        <w:trPr/>
        <w:tc>
          <w:tcPr>
            <w:tcW w:w="1200" w:type="dxa"/>
          </w:tcPr>
          <w:p>
            <w:pPr/>
            <w:r>
              <w:rPr>
                <w:b/>
              </w:rPr>
              <w:t xml:space="preserve">Articolo:</w:t>
            </w:r>
          </w:p>
        </w:tc>
        <w:tc>
          <w:tcPr>
            <w:tcW w:w="7900" w:type="dxa"/>
          </w:tcPr>
          <w:p>
            <w:pPr/>
            <w:r>
              <w:rPr/>
              <w:t xml:space="preserve">002 - 200 l</w:t>
            </w:r>
          </w:p>
        </w:tc>
      </w:tr>
    </w:tbl>
    <w:p>
      <w:pPr>
        <w:jc w:val="right"/>
      </w:pPr>
    </w:p>
    <w:p>
      <w:pPr>
        <w:jc w:val="right"/>
        <w:spacing w:line="336" w:lineRule="auto"/>
      </w:pPr>
      <w:r>
        <w:rPr>
          <w:b/>
        </w:rPr>
        <w:t xml:space="preserve">Prezzo senza S. G. e Util. a cad: € 451,80000</w:t>
      </w:r>
    </w:p>
    <w:p>
      <w:pPr>
        <w:jc w:val="right"/>
        <w:spacing w:line="336" w:lineRule="auto"/>
      </w:pPr>
      <w:r>
        <w:rPr>
          <w:b/>
        </w:rPr>
        <w:t xml:space="preserve">Spese generali € 67,77000</w:t>
      </w:r>
    </w:p>
    <w:p>
      <w:pPr>
        <w:jc w:val="right"/>
        <w:spacing w:line="336" w:lineRule="auto"/>
      </w:pPr>
      <w:r>
        <w:rPr>
          <w:b/>
        </w:rPr>
        <w:t xml:space="preserve">Utili di impresa € 51,95700</w:t>
      </w:r>
    </w:p>
    <w:p>
      <w:pPr>
        <w:jc w:val="right"/>
        <w:spacing w:line="336" w:lineRule="auto"/>
      </w:pPr>
      <w:r>
        <w:rPr>
          <w:b/>
        </w:rPr>
        <w:t xml:space="preserve">Prezzo a cad: € 571,52700</w:t>
      </w:r>
    </w:p>
    <w:p>
      <w:pPr>
        <w:rPr>
          <w:sz w:val="10"/>
          <w:szCs w:val="10"/>
        </w:rPr>
      </w:pPr>
    </w:p>
    <w:p>
      <w:pPr>
        <w:rPr>
          <w:sz w:val="10"/>
          <w:szCs w:val="10"/>
        </w:rPr>
      </w:pPr>
    </w:p>
    <w:p>
      <w:pPr/>
      <w:r>
        <w:rPr>
          <w:b/>
        </w:rPr>
        <w:t xml:space="preserve">Codice regionale: TOS16_PR.P30.151.001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151 - Bollitore orizzontale o verticale, murale, pensile, termoelettrico, ad intercapedine, con serbatoio in acciaio inossidabile AISI 316, per produzione di acqua calda sanitaria, funzionanti con acqua termo T &lt; 100 °C a circolazione naturale o forzata, completamente coibentato, corredato di termostato e termometro e resistenza elettrica termostatata, della capacità di:</w:t>
            </w:r>
          </w:p>
        </w:tc>
      </w:tr>
      <w:tr>
        <w:trPr/>
        <w:tc>
          <w:tcPr>
            <w:tcW w:w="1200" w:type="dxa"/>
          </w:tcPr>
          <w:p>
            <w:pPr/>
            <w:r>
              <w:rPr>
                <w:b/>
              </w:rPr>
              <w:t xml:space="preserve">Articolo:</w:t>
            </w:r>
          </w:p>
        </w:tc>
        <w:tc>
          <w:tcPr>
            <w:tcW w:w="7900" w:type="dxa"/>
          </w:tcPr>
          <w:p>
            <w:pPr/>
            <w:r>
              <w:rPr/>
              <w:t xml:space="preserve">001 - 100 l</w:t>
            </w:r>
          </w:p>
        </w:tc>
      </w:tr>
    </w:tbl>
    <w:p>
      <w:pPr>
        <w:jc w:val="right"/>
      </w:pPr>
    </w:p>
    <w:p>
      <w:pPr>
        <w:jc w:val="right"/>
        <w:spacing w:line="336" w:lineRule="auto"/>
      </w:pPr>
      <w:r>
        <w:rPr>
          <w:b/>
        </w:rPr>
        <w:t xml:space="preserve">Prezzo senza S. G. e Util. a cad: € 201,30000</w:t>
      </w:r>
    </w:p>
    <w:p>
      <w:pPr>
        <w:jc w:val="right"/>
        <w:spacing w:line="336" w:lineRule="auto"/>
      </w:pPr>
      <w:r>
        <w:rPr>
          <w:b/>
        </w:rPr>
        <w:t xml:space="preserve">Spese generali € 30,19500</w:t>
      </w:r>
    </w:p>
    <w:p>
      <w:pPr>
        <w:jc w:val="right"/>
        <w:spacing w:line="336" w:lineRule="auto"/>
      </w:pPr>
      <w:r>
        <w:rPr>
          <w:b/>
        </w:rPr>
        <w:t xml:space="preserve">Utili di impresa € 23,14950</w:t>
      </w:r>
    </w:p>
    <w:p>
      <w:pPr>
        <w:jc w:val="right"/>
        <w:spacing w:line="336" w:lineRule="auto"/>
      </w:pPr>
      <w:r>
        <w:rPr>
          <w:b/>
        </w:rPr>
        <w:t xml:space="preserve">Prezzo a cad: € 254,64450</w:t>
      </w:r>
    </w:p>
    <w:p>
      <w:pPr>
        <w:rPr>
          <w:sz w:val="10"/>
          <w:szCs w:val="10"/>
        </w:rPr>
      </w:pPr>
    </w:p>
    <w:p>
      <w:pPr>
        <w:rPr>
          <w:sz w:val="10"/>
          <w:szCs w:val="10"/>
        </w:rPr>
      </w:pPr>
    </w:p>
    <w:p>
      <w:pPr/>
      <w:r>
        <w:rPr>
          <w:b/>
        </w:rPr>
        <w:t xml:space="preserve">Codice regionale: TOS16_PR.P30.151.002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151 - Bollitore orizzontale o verticale, murale, pensile, termoelettrico, ad intercapedine, con serbatoio in acciaio inossidabile AISI 316, per produzione di acqua calda sanitaria, funzionanti con acqua termo T &lt; 100 °C a circolazione naturale o forzata, completamente coibentato, corredato di termostato e termometro e resistenza elettrica termostatata, della capacità di:</w:t>
            </w:r>
          </w:p>
        </w:tc>
      </w:tr>
      <w:tr>
        <w:trPr/>
        <w:tc>
          <w:tcPr>
            <w:tcW w:w="1200" w:type="dxa"/>
          </w:tcPr>
          <w:p>
            <w:pPr/>
            <w:r>
              <w:rPr>
                <w:b/>
              </w:rPr>
              <w:t xml:space="preserve">Articolo:</w:t>
            </w:r>
          </w:p>
        </w:tc>
        <w:tc>
          <w:tcPr>
            <w:tcW w:w="7900" w:type="dxa"/>
          </w:tcPr>
          <w:p>
            <w:pPr/>
            <w:r>
              <w:rPr/>
              <w:t xml:space="preserve">002 - 120 l</w:t>
            </w:r>
          </w:p>
        </w:tc>
      </w:tr>
    </w:tbl>
    <w:p>
      <w:pPr>
        <w:jc w:val="right"/>
      </w:pPr>
    </w:p>
    <w:p>
      <w:pPr>
        <w:jc w:val="right"/>
        <w:spacing w:line="336" w:lineRule="auto"/>
      </w:pPr>
      <w:r>
        <w:rPr>
          <w:b/>
        </w:rPr>
        <w:t xml:space="preserve">Prezzo senza S. G. e Util. a cad: € 232,65000</w:t>
      </w:r>
    </w:p>
    <w:p>
      <w:pPr>
        <w:jc w:val="right"/>
        <w:spacing w:line="336" w:lineRule="auto"/>
      </w:pPr>
      <w:r>
        <w:rPr>
          <w:b/>
        </w:rPr>
        <w:t xml:space="preserve">Spese generali € 34,89750</w:t>
      </w:r>
    </w:p>
    <w:p>
      <w:pPr>
        <w:jc w:val="right"/>
        <w:spacing w:line="336" w:lineRule="auto"/>
      </w:pPr>
      <w:r>
        <w:rPr>
          <w:b/>
        </w:rPr>
        <w:t xml:space="preserve">Utili di impresa € 26,75475</w:t>
      </w:r>
    </w:p>
    <w:p>
      <w:pPr>
        <w:jc w:val="right"/>
        <w:spacing w:line="336" w:lineRule="auto"/>
      </w:pPr>
      <w:r>
        <w:rPr>
          <w:b/>
        </w:rPr>
        <w:t xml:space="preserve">Prezzo a cad: € 294,30225</w:t>
      </w:r>
    </w:p>
    <w:p>
      <w:pPr>
        <w:rPr>
          <w:sz w:val="10"/>
          <w:szCs w:val="10"/>
        </w:rPr>
      </w:pPr>
    </w:p>
    <w:p>
      <w:pPr>
        <w:rPr>
          <w:sz w:val="10"/>
          <w:szCs w:val="10"/>
        </w:rPr>
      </w:pPr>
    </w:p>
    <w:p>
      <w:pPr/>
      <w:r>
        <w:rPr>
          <w:b/>
        </w:rPr>
        <w:t xml:space="preserve">Codice regionale: TOS16_PR.P30.152.001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001 - 500 l</w:t>
            </w:r>
          </w:p>
        </w:tc>
      </w:tr>
    </w:tbl>
    <w:p>
      <w:pPr>
        <w:jc w:val="right"/>
      </w:pPr>
    </w:p>
    <w:p>
      <w:pPr>
        <w:jc w:val="right"/>
        <w:spacing w:line="336" w:lineRule="auto"/>
      </w:pPr>
      <w:r>
        <w:rPr>
          <w:b/>
        </w:rPr>
        <w:t xml:space="preserve">Prezzo senza S. G. e Util. a cad: € 828,00000</w:t>
      </w:r>
    </w:p>
    <w:p>
      <w:pPr>
        <w:jc w:val="right"/>
        <w:spacing w:line="336" w:lineRule="auto"/>
      </w:pPr>
      <w:r>
        <w:rPr>
          <w:b/>
        </w:rPr>
        <w:t xml:space="preserve">Spese generali € 124,20000</w:t>
      </w:r>
    </w:p>
    <w:p>
      <w:pPr>
        <w:jc w:val="right"/>
        <w:spacing w:line="336" w:lineRule="auto"/>
      </w:pPr>
      <w:r>
        <w:rPr>
          <w:b/>
        </w:rPr>
        <w:t xml:space="preserve">Utili di impresa € 95,22000</w:t>
      </w:r>
    </w:p>
    <w:p>
      <w:pPr>
        <w:jc w:val="right"/>
        <w:spacing w:line="336" w:lineRule="auto"/>
      </w:pPr>
      <w:r>
        <w:rPr>
          <w:b/>
        </w:rPr>
        <w:t xml:space="preserve">Prezzo a cad: € 1.047,42000</w:t>
      </w:r>
    </w:p>
    <w:p>
      <w:pPr>
        <w:rPr>
          <w:sz w:val="10"/>
          <w:szCs w:val="10"/>
        </w:rPr>
      </w:pPr>
    </w:p>
    <w:p>
      <w:pPr>
        <w:rPr>
          <w:sz w:val="10"/>
          <w:szCs w:val="10"/>
        </w:rPr>
      </w:pPr>
    </w:p>
    <w:p>
      <w:pPr/>
      <w:r>
        <w:rPr>
          <w:b/>
        </w:rPr>
        <w:t xml:space="preserve">Codice regionale: TOS16_PR.P30.152.002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002 - 1000 l</w:t>
            </w:r>
          </w:p>
        </w:tc>
      </w:tr>
    </w:tbl>
    <w:p>
      <w:pPr>
        <w:jc w:val="right"/>
      </w:pPr>
    </w:p>
    <w:p>
      <w:pPr>
        <w:jc w:val="right"/>
        <w:spacing w:line="336" w:lineRule="auto"/>
      </w:pPr>
      <w:r>
        <w:rPr>
          <w:b/>
        </w:rPr>
        <w:t xml:space="preserve">Prezzo senza S. G. e Util. a cad: € 1.218,00000</w:t>
      </w:r>
    </w:p>
    <w:p>
      <w:pPr>
        <w:jc w:val="right"/>
        <w:spacing w:line="336" w:lineRule="auto"/>
      </w:pPr>
      <w:r>
        <w:rPr>
          <w:b/>
        </w:rPr>
        <w:t xml:space="preserve">Spese generali € 182,70000</w:t>
      </w:r>
    </w:p>
    <w:p>
      <w:pPr>
        <w:jc w:val="right"/>
        <w:spacing w:line="336" w:lineRule="auto"/>
      </w:pPr>
      <w:r>
        <w:rPr>
          <w:b/>
        </w:rPr>
        <w:t xml:space="preserve">Utili di impresa € 140,07000</w:t>
      </w:r>
    </w:p>
    <w:p>
      <w:pPr>
        <w:jc w:val="right"/>
        <w:spacing w:line="336" w:lineRule="auto"/>
      </w:pPr>
      <w:r>
        <w:rPr>
          <w:b/>
        </w:rPr>
        <w:t xml:space="preserve">Prezzo a cad: € 1.540,77000</w:t>
      </w:r>
    </w:p>
    <w:p>
      <w:pPr>
        <w:rPr>
          <w:sz w:val="10"/>
          <w:szCs w:val="10"/>
        </w:rPr>
      </w:pPr>
    </w:p>
    <w:p>
      <w:pPr>
        <w:rPr>
          <w:sz w:val="10"/>
          <w:szCs w:val="10"/>
        </w:rPr>
      </w:pPr>
    </w:p>
    <w:p>
      <w:pPr/>
      <w:r>
        <w:rPr>
          <w:b/>
        </w:rPr>
        <w:t xml:space="preserve">Codice regionale: TOS16_PR.P30.152.003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003 - 1500 l</w:t>
            </w:r>
          </w:p>
        </w:tc>
      </w:tr>
    </w:tbl>
    <w:p>
      <w:pPr>
        <w:jc w:val="right"/>
      </w:pPr>
    </w:p>
    <w:p>
      <w:pPr>
        <w:jc w:val="right"/>
        <w:spacing w:line="336" w:lineRule="auto"/>
      </w:pPr>
      <w:r>
        <w:rPr>
          <w:b/>
        </w:rPr>
        <w:t xml:space="preserve">Prezzo senza S. G. e Util. a cad: € 1.506,00000</w:t>
      </w:r>
    </w:p>
    <w:p>
      <w:pPr>
        <w:jc w:val="right"/>
        <w:spacing w:line="336" w:lineRule="auto"/>
      </w:pPr>
      <w:r>
        <w:rPr>
          <w:b/>
        </w:rPr>
        <w:t xml:space="preserve">Spese generali € 225,90000</w:t>
      </w:r>
    </w:p>
    <w:p>
      <w:pPr>
        <w:jc w:val="right"/>
        <w:spacing w:line="336" w:lineRule="auto"/>
      </w:pPr>
      <w:r>
        <w:rPr>
          <w:b/>
        </w:rPr>
        <w:t xml:space="preserve">Utili di impresa € 173,19000</w:t>
      </w:r>
    </w:p>
    <w:p>
      <w:pPr>
        <w:jc w:val="right"/>
        <w:spacing w:line="336" w:lineRule="auto"/>
      </w:pPr>
      <w:r>
        <w:rPr>
          <w:b/>
        </w:rPr>
        <w:t xml:space="preserve">Prezzo a cad: € 1.905,09000</w:t>
      </w:r>
    </w:p>
    <w:p>
      <w:pPr>
        <w:rPr>
          <w:sz w:val="10"/>
          <w:szCs w:val="10"/>
        </w:rPr>
      </w:pPr>
    </w:p>
    <w:p>
      <w:pPr>
        <w:rPr>
          <w:sz w:val="10"/>
          <w:szCs w:val="10"/>
        </w:rPr>
      </w:pPr>
    </w:p>
    <w:p>
      <w:pPr/>
      <w:r>
        <w:rPr>
          <w:b/>
        </w:rPr>
        <w:t xml:space="preserve">Codice regionale: TOS16_PR.P30.152.004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004 - 2000 l</w:t>
            </w:r>
          </w:p>
        </w:tc>
      </w:tr>
    </w:tbl>
    <w:p>
      <w:pPr>
        <w:jc w:val="right"/>
      </w:pPr>
    </w:p>
    <w:p>
      <w:pPr>
        <w:jc w:val="right"/>
        <w:spacing w:line="336" w:lineRule="auto"/>
      </w:pPr>
      <w:r>
        <w:rPr>
          <w:b/>
        </w:rPr>
        <w:t xml:space="preserve">Prezzo senza S. G. e Util. a cad: € 1.854,00000</w:t>
      </w:r>
    </w:p>
    <w:p>
      <w:pPr>
        <w:jc w:val="right"/>
        <w:spacing w:line="336" w:lineRule="auto"/>
      </w:pPr>
      <w:r>
        <w:rPr>
          <w:b/>
        </w:rPr>
        <w:t xml:space="preserve">Spese generali € 278,10000</w:t>
      </w:r>
    </w:p>
    <w:p>
      <w:pPr>
        <w:jc w:val="right"/>
        <w:spacing w:line="336" w:lineRule="auto"/>
      </w:pPr>
      <w:r>
        <w:rPr>
          <w:b/>
        </w:rPr>
        <w:t xml:space="preserve">Utili di impresa € 213,21000</w:t>
      </w:r>
    </w:p>
    <w:p>
      <w:pPr>
        <w:jc w:val="right"/>
        <w:spacing w:line="336" w:lineRule="auto"/>
      </w:pPr>
      <w:r>
        <w:rPr>
          <w:b/>
        </w:rPr>
        <w:t xml:space="preserve">Prezzo a cad: € 2.345,31000</w:t>
      </w:r>
    </w:p>
    <w:p>
      <w:pPr>
        <w:rPr>
          <w:sz w:val="10"/>
          <w:szCs w:val="10"/>
        </w:rPr>
      </w:pPr>
    </w:p>
    <w:p>
      <w:pPr>
        <w:rPr>
          <w:sz w:val="10"/>
          <w:szCs w:val="10"/>
        </w:rPr>
      </w:pPr>
    </w:p>
    <w:p>
      <w:pPr/>
      <w:r>
        <w:rPr>
          <w:b/>
        </w:rPr>
        <w:t xml:space="preserve">Codice regionale: TOS16_PR.P30.152.005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005 - 3000 l</w:t>
            </w:r>
          </w:p>
        </w:tc>
      </w:tr>
    </w:tbl>
    <w:p>
      <w:pPr>
        <w:jc w:val="right"/>
      </w:pPr>
    </w:p>
    <w:p>
      <w:pPr>
        <w:jc w:val="right"/>
        <w:spacing w:line="336" w:lineRule="auto"/>
      </w:pPr>
      <w:r>
        <w:rPr>
          <w:b/>
        </w:rPr>
        <w:t xml:space="preserve">Prezzo senza S. G. e Util. a cad: € 3.180,00000</w:t>
      </w:r>
    </w:p>
    <w:p>
      <w:pPr>
        <w:jc w:val="right"/>
        <w:spacing w:line="336" w:lineRule="auto"/>
      </w:pPr>
      <w:r>
        <w:rPr>
          <w:b/>
        </w:rPr>
        <w:t xml:space="preserve">Spese generali € 477,00000</w:t>
      </w:r>
    </w:p>
    <w:p>
      <w:pPr>
        <w:jc w:val="right"/>
        <w:spacing w:line="336" w:lineRule="auto"/>
      </w:pPr>
      <w:r>
        <w:rPr>
          <w:b/>
        </w:rPr>
        <w:t xml:space="preserve">Utili di impresa € 365,70000</w:t>
      </w:r>
    </w:p>
    <w:p>
      <w:pPr>
        <w:jc w:val="right"/>
        <w:spacing w:line="336" w:lineRule="auto"/>
      </w:pPr>
      <w:r>
        <w:rPr>
          <w:b/>
        </w:rPr>
        <w:t xml:space="preserve">Prezzo a cad: € 4.022,70000</w:t>
      </w:r>
    </w:p>
    <w:p>
      <w:pPr>
        <w:rPr>
          <w:sz w:val="10"/>
          <w:szCs w:val="10"/>
        </w:rPr>
      </w:pPr>
    </w:p>
    <w:p>
      <w:pPr>
        <w:rPr>
          <w:sz w:val="10"/>
          <w:szCs w:val="10"/>
        </w:rPr>
      </w:pPr>
    </w:p>
    <w:p>
      <w:pPr/>
      <w:r>
        <w:rPr>
          <w:b/>
        </w:rPr>
        <w:t xml:space="preserve">Codice regionale: TOS16_PR.P30.152.006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006 - 5000 l</w:t>
            </w:r>
          </w:p>
        </w:tc>
      </w:tr>
    </w:tbl>
    <w:p>
      <w:pPr>
        <w:jc w:val="right"/>
      </w:pPr>
    </w:p>
    <w:p>
      <w:pPr>
        <w:jc w:val="right"/>
        <w:spacing w:line="336" w:lineRule="auto"/>
      </w:pPr>
      <w:r>
        <w:rPr>
          <w:b/>
        </w:rPr>
        <w:t xml:space="preserve">Prezzo senza S. G. e Util. a cad: € 4.710,00000</w:t>
      </w:r>
    </w:p>
    <w:p>
      <w:pPr>
        <w:jc w:val="right"/>
        <w:spacing w:line="336" w:lineRule="auto"/>
      </w:pPr>
      <w:r>
        <w:rPr>
          <w:b/>
        </w:rPr>
        <w:t xml:space="preserve">Spese generali € 706,50000</w:t>
      </w:r>
    </w:p>
    <w:p>
      <w:pPr>
        <w:jc w:val="right"/>
        <w:spacing w:line="336" w:lineRule="auto"/>
      </w:pPr>
      <w:r>
        <w:rPr>
          <w:b/>
        </w:rPr>
        <w:t xml:space="preserve">Utili di impresa € 541,65000</w:t>
      </w:r>
    </w:p>
    <w:p>
      <w:pPr>
        <w:jc w:val="right"/>
        <w:spacing w:line="336" w:lineRule="auto"/>
      </w:pPr>
      <w:r>
        <w:rPr>
          <w:b/>
        </w:rPr>
        <w:t xml:space="preserve">Prezzo a cad: € 5.958,15000</w:t>
      </w:r>
    </w:p>
    <w:p>
      <w:pPr>
        <w:rPr>
          <w:sz w:val="10"/>
          <w:szCs w:val="10"/>
        </w:rPr>
      </w:pPr>
    </w:p>
    <w:p>
      <w:pPr>
        <w:rPr>
          <w:sz w:val="10"/>
          <w:szCs w:val="10"/>
        </w:rPr>
      </w:pPr>
    </w:p>
    <w:p>
      <w:pPr/>
      <w:r>
        <w:rPr>
          <w:b/>
        </w:rPr>
        <w:t xml:space="preserve">Codice regionale: TOS16_PR.P30.160.001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160 - Caldaia murale ad alto rendimento funzionante a gas metano a camera stagna a tiraggio naturale, della potenzialità di 24,4 kW, completa di interruttore di tiraggio, scambiatore in tubi di rame, valvola di sicurezza gas, pressostato acqua sanitaria e circolatore, con esclusione del raccordo fumario:</w:t>
            </w:r>
          </w:p>
        </w:tc>
      </w:tr>
      <w:tr>
        <w:trPr/>
        <w:tc>
          <w:tcPr>
            <w:tcW w:w="1200" w:type="dxa"/>
          </w:tcPr>
          <w:p>
            <w:pPr/>
            <w:r>
              <w:rPr>
                <w:b/>
              </w:rPr>
              <w:t xml:space="preserve">Articolo:</w:t>
            </w:r>
          </w:p>
        </w:tc>
        <w:tc>
          <w:tcPr>
            <w:tcW w:w="7900" w:type="dxa"/>
          </w:tcPr>
          <w:p>
            <w:pPr/>
            <w:r>
              <w:rPr/>
              <w:t xml:space="preserve">001 - elettronica con prefiamma guidata e fiamma pilota ausiliaria, per riscaldamento e produzione acqua per uso sanitario</w:t>
            </w:r>
          </w:p>
        </w:tc>
      </w:tr>
    </w:tbl>
    <w:p>
      <w:pPr>
        <w:jc w:val="right"/>
      </w:pPr>
    </w:p>
    <w:p>
      <w:pPr>
        <w:jc w:val="right"/>
        <w:spacing w:line="336" w:lineRule="auto"/>
      </w:pPr>
      <w:r>
        <w:rPr>
          <w:b/>
        </w:rPr>
        <w:t xml:space="preserve">Prezzo senza S. G. e Util. a cad: € 512,50000</w:t>
      </w:r>
    </w:p>
    <w:p>
      <w:pPr>
        <w:jc w:val="right"/>
        <w:spacing w:line="336" w:lineRule="auto"/>
      </w:pPr>
      <w:r>
        <w:rPr>
          <w:b/>
        </w:rPr>
        <w:t xml:space="preserve">Spese generali € 76,87500</w:t>
      </w:r>
    </w:p>
    <w:p>
      <w:pPr>
        <w:jc w:val="right"/>
        <w:spacing w:line="336" w:lineRule="auto"/>
      </w:pPr>
      <w:r>
        <w:rPr>
          <w:b/>
        </w:rPr>
        <w:t xml:space="preserve">Utili di impresa € 58,93750</w:t>
      </w:r>
    </w:p>
    <w:p>
      <w:pPr>
        <w:jc w:val="right"/>
        <w:spacing w:line="336" w:lineRule="auto"/>
      </w:pPr>
      <w:r>
        <w:rPr>
          <w:b/>
        </w:rPr>
        <w:t xml:space="preserve">Prezzo a cad: € 648,31250</w:t>
      </w:r>
    </w:p>
    <w:p>
      <w:pPr>
        <w:rPr>
          <w:sz w:val="10"/>
          <w:szCs w:val="10"/>
        </w:rPr>
      </w:pPr>
    </w:p>
    <w:p>
      <w:pPr>
        <w:rPr>
          <w:sz w:val="10"/>
          <w:szCs w:val="10"/>
        </w:rPr>
      </w:pPr>
    </w:p>
    <w:p>
      <w:pPr/>
      <w:r>
        <w:rPr>
          <w:b/>
        </w:rPr>
        <w:t xml:space="preserve">Codice regionale: TOS16_PR.P30.160.003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160 - Caldaia murale ad alto rendimento funzionante a gas metano a camera stagna a tiraggio naturale, della potenzialità di 24,4 kW, completa di interruttore di tiraggio, scambiatore in tubi di rame, valvola di sicurezza gas, pressostato acqua sanitaria e circolatore, con esclusione del raccordo fumario:</w:t>
            </w:r>
          </w:p>
        </w:tc>
      </w:tr>
      <w:tr>
        <w:trPr/>
        <w:tc>
          <w:tcPr>
            <w:tcW w:w="1200" w:type="dxa"/>
          </w:tcPr>
          <w:p>
            <w:pPr/>
            <w:r>
              <w:rPr>
                <w:b/>
              </w:rPr>
              <w:t xml:space="preserve">Articolo:</w:t>
            </w:r>
          </w:p>
        </w:tc>
        <w:tc>
          <w:tcPr>
            <w:tcW w:w="7900" w:type="dxa"/>
          </w:tcPr>
          <w:p>
            <w:pPr/>
            <w:r>
              <w:rPr/>
              <w:t xml:space="preserve">003 - accensione elettronica, per riscaldamento e produzione acqua per uso sanitario</w:t>
            </w:r>
          </w:p>
        </w:tc>
      </w:tr>
    </w:tbl>
    <w:p>
      <w:pPr>
        <w:jc w:val="right"/>
      </w:pPr>
    </w:p>
    <w:p>
      <w:pPr>
        <w:jc w:val="right"/>
        <w:spacing w:line="336" w:lineRule="auto"/>
      </w:pPr>
      <w:r>
        <w:rPr>
          <w:b/>
        </w:rPr>
        <w:t xml:space="preserve">Prezzo senza S. G. e Util. a cad: € 660,50000</w:t>
      </w:r>
    </w:p>
    <w:p>
      <w:pPr>
        <w:jc w:val="right"/>
        <w:spacing w:line="336" w:lineRule="auto"/>
      </w:pPr>
      <w:r>
        <w:rPr>
          <w:b/>
        </w:rPr>
        <w:t xml:space="preserve">Spese generali € 99,07500</w:t>
      </w:r>
    </w:p>
    <w:p>
      <w:pPr>
        <w:jc w:val="right"/>
        <w:spacing w:line="336" w:lineRule="auto"/>
      </w:pPr>
      <w:r>
        <w:rPr>
          <w:b/>
        </w:rPr>
        <w:t xml:space="preserve">Utili di impresa € 75,95750</w:t>
      </w:r>
    </w:p>
    <w:p>
      <w:pPr>
        <w:jc w:val="right"/>
        <w:spacing w:line="336" w:lineRule="auto"/>
      </w:pPr>
      <w:r>
        <w:rPr>
          <w:b/>
        </w:rPr>
        <w:t xml:space="preserve">Prezzo a cad: € 835,53250</w:t>
      </w:r>
    </w:p>
    <w:p>
      <w:pPr>
        <w:rPr>
          <w:sz w:val="10"/>
          <w:szCs w:val="10"/>
        </w:rPr>
      </w:pPr>
    </w:p>
    <w:p>
      <w:pPr>
        <w:rPr>
          <w:sz w:val="10"/>
          <w:szCs w:val="10"/>
        </w:rPr>
      </w:pPr>
    </w:p>
    <w:p>
      <w:pPr/>
      <w:r>
        <w:rPr>
          <w:b/>
        </w:rPr>
        <w:t xml:space="preserve">Codice regionale: TOS16_PR.P30.161.001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Caldaia murale ad alto rendimento funzionante a gas metano a camera stagna a tiraggio forzato, completa di interruttore di tiraggio, ventilatore, valvola gas, pressostato acqua sanitaria, circolatore, valvola deviatrice, valvola di sicurezza</w:t>
            </w:r>
          </w:p>
        </w:tc>
      </w:tr>
      <w:tr>
        <w:trPr/>
        <w:tc>
          <w:tcPr>
            <w:tcW w:w="1200" w:type="dxa"/>
          </w:tcPr>
          <w:p>
            <w:pPr/>
            <w:r>
              <w:rPr>
                <w:b/>
              </w:rPr>
              <w:t xml:space="preserve">Articolo:</w:t>
            </w:r>
          </w:p>
        </w:tc>
        <w:tc>
          <w:tcPr>
            <w:tcW w:w="7900" w:type="dxa"/>
          </w:tcPr>
          <w:p>
            <w:pPr/>
            <w:r>
              <w:rPr/>
              <w:t xml:space="preserve">001 - accensione elettronica, potenzialità di 24 kW: per solo riscaldamento</w:t>
            </w:r>
          </w:p>
        </w:tc>
      </w:tr>
    </w:tbl>
    <w:p>
      <w:pPr>
        <w:jc w:val="right"/>
      </w:pPr>
    </w:p>
    <w:p>
      <w:pPr>
        <w:jc w:val="right"/>
        <w:spacing w:line="336" w:lineRule="auto"/>
      </w:pPr>
      <w:r>
        <w:rPr>
          <w:b/>
        </w:rPr>
        <w:t xml:space="preserve">Prezzo senza S. G. e Util. a cad: € 660,50000</w:t>
      </w:r>
    </w:p>
    <w:p>
      <w:pPr>
        <w:jc w:val="right"/>
        <w:spacing w:line="336" w:lineRule="auto"/>
      </w:pPr>
      <w:r>
        <w:rPr>
          <w:b/>
        </w:rPr>
        <w:t xml:space="preserve">Spese generali € 99,07500</w:t>
      </w:r>
    </w:p>
    <w:p>
      <w:pPr>
        <w:jc w:val="right"/>
        <w:spacing w:line="336" w:lineRule="auto"/>
      </w:pPr>
      <w:r>
        <w:rPr>
          <w:b/>
        </w:rPr>
        <w:t xml:space="preserve">Utili di impresa € 75,95750</w:t>
      </w:r>
    </w:p>
    <w:p>
      <w:pPr>
        <w:jc w:val="right"/>
        <w:spacing w:line="336" w:lineRule="auto"/>
      </w:pPr>
      <w:r>
        <w:rPr>
          <w:b/>
        </w:rPr>
        <w:t xml:space="preserve">Prezzo a cad: € 835,53250</w:t>
      </w:r>
    </w:p>
    <w:p>
      <w:pPr>
        <w:rPr>
          <w:sz w:val="10"/>
          <w:szCs w:val="10"/>
        </w:rPr>
      </w:pPr>
    </w:p>
    <w:p>
      <w:pPr>
        <w:rPr>
          <w:sz w:val="10"/>
          <w:szCs w:val="10"/>
        </w:rPr>
      </w:pPr>
    </w:p>
    <w:p>
      <w:pPr/>
      <w:r>
        <w:rPr>
          <w:b/>
        </w:rPr>
        <w:t xml:space="preserve">Codice regionale: TOS16_PR.P30.161.002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Caldaia murale ad alto rendimento funzionante a gas metano a camera stagna a tiraggio forzato, completa di interruttore di tiraggio, ventilatore, valvola gas, pressostato acqua sanitaria, circolatore, valvola deviatrice, valvola di sicurezza</w:t>
            </w:r>
          </w:p>
        </w:tc>
      </w:tr>
      <w:tr>
        <w:trPr/>
        <w:tc>
          <w:tcPr>
            <w:tcW w:w="1200" w:type="dxa"/>
          </w:tcPr>
          <w:p>
            <w:pPr/>
            <w:r>
              <w:rPr>
                <w:b/>
              </w:rPr>
              <w:t xml:space="preserve">Articolo:</w:t>
            </w:r>
          </w:p>
        </w:tc>
        <w:tc>
          <w:tcPr>
            <w:tcW w:w="7900" w:type="dxa"/>
          </w:tcPr>
          <w:p>
            <w:pPr/>
            <w:r>
              <w:rPr/>
              <w:t xml:space="preserve">002 - accensione elettronica, potenzialità di 24 kW: per riscaldamento e produzione acqua per uso sanitario</w:t>
            </w:r>
          </w:p>
        </w:tc>
      </w:tr>
    </w:tbl>
    <w:p>
      <w:pPr>
        <w:jc w:val="right"/>
      </w:pPr>
    </w:p>
    <w:p>
      <w:pPr>
        <w:jc w:val="right"/>
        <w:spacing w:line="336" w:lineRule="auto"/>
      </w:pPr>
      <w:r>
        <w:rPr>
          <w:b/>
        </w:rPr>
        <w:t xml:space="preserve">Prezzo senza S. G. e Util. a cad: € 622,00000</w:t>
      </w:r>
    </w:p>
    <w:p>
      <w:pPr>
        <w:jc w:val="right"/>
        <w:spacing w:line="336" w:lineRule="auto"/>
      </w:pPr>
      <w:r>
        <w:rPr>
          <w:b/>
        </w:rPr>
        <w:t xml:space="preserve">Spese generali € 93,30000</w:t>
      </w:r>
    </w:p>
    <w:p>
      <w:pPr>
        <w:jc w:val="right"/>
        <w:spacing w:line="336" w:lineRule="auto"/>
      </w:pPr>
      <w:r>
        <w:rPr>
          <w:b/>
        </w:rPr>
        <w:t xml:space="preserve">Utili di impresa € 71,53000</w:t>
      </w:r>
    </w:p>
    <w:p>
      <w:pPr>
        <w:jc w:val="right"/>
        <w:spacing w:line="336" w:lineRule="auto"/>
      </w:pPr>
      <w:r>
        <w:rPr>
          <w:b/>
        </w:rPr>
        <w:t xml:space="preserve">Prezzo a cad: € 786,83000</w:t>
      </w:r>
    </w:p>
    <w:p>
      <w:pPr>
        <w:rPr>
          <w:sz w:val="10"/>
          <w:szCs w:val="10"/>
        </w:rPr>
      </w:pPr>
    </w:p>
    <w:p>
      <w:pPr>
        <w:rPr>
          <w:sz w:val="10"/>
          <w:szCs w:val="10"/>
        </w:rPr>
      </w:pPr>
    </w:p>
    <w:p>
      <w:pPr/>
      <w:r>
        <w:rPr>
          <w:b/>
        </w:rPr>
        <w:t xml:space="preserve">Codice regionale: TOS16_PR.P30.161.003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Caldaia murale ad alto rendimento funzionante a gas metano a camera stagna a tiraggio forzato, completa di interruttore di tiraggio, ventilatore, valvola gas, pressostato acqua sanitaria, circolatore, valvola deviatrice, valvola di sicurezza</w:t>
            </w:r>
          </w:p>
        </w:tc>
      </w:tr>
      <w:tr>
        <w:trPr/>
        <w:tc>
          <w:tcPr>
            <w:tcW w:w="1200" w:type="dxa"/>
          </w:tcPr>
          <w:p>
            <w:pPr/>
            <w:r>
              <w:rPr>
                <w:b/>
              </w:rPr>
              <w:t xml:space="preserve">Articolo:</w:t>
            </w:r>
          </w:p>
        </w:tc>
        <w:tc>
          <w:tcPr>
            <w:tcW w:w="7900" w:type="dxa"/>
          </w:tcPr>
          <w:p>
            <w:pPr/>
            <w:r>
              <w:rPr/>
              <w:t xml:space="preserve">003 - accensione elettronica, potenzialità di 30,2 kW, per riscaldamento e produzione acqua per uso sanitario</w:t>
            </w:r>
          </w:p>
        </w:tc>
      </w:tr>
    </w:tbl>
    <w:p>
      <w:pPr>
        <w:jc w:val="right"/>
      </w:pPr>
    </w:p>
    <w:p>
      <w:pPr>
        <w:jc w:val="right"/>
        <w:spacing w:line="336" w:lineRule="auto"/>
      </w:pPr>
      <w:r>
        <w:rPr>
          <w:b/>
        </w:rPr>
        <w:t xml:space="preserve">Prezzo senza S. G. e Util. a cad: € 758,00000</w:t>
      </w:r>
    </w:p>
    <w:p>
      <w:pPr>
        <w:jc w:val="right"/>
        <w:spacing w:line="336" w:lineRule="auto"/>
      </w:pPr>
      <w:r>
        <w:rPr>
          <w:b/>
        </w:rPr>
        <w:t xml:space="preserve">Spese generali € 113,70000</w:t>
      </w:r>
    </w:p>
    <w:p>
      <w:pPr>
        <w:jc w:val="right"/>
        <w:spacing w:line="336" w:lineRule="auto"/>
      </w:pPr>
      <w:r>
        <w:rPr>
          <w:b/>
        </w:rPr>
        <w:t xml:space="preserve">Utili di impresa € 87,17000</w:t>
      </w:r>
    </w:p>
    <w:p>
      <w:pPr>
        <w:jc w:val="right"/>
        <w:spacing w:line="336" w:lineRule="auto"/>
      </w:pPr>
      <w:r>
        <w:rPr>
          <w:b/>
        </w:rPr>
        <w:t xml:space="preserve">Prezzo a cad: € 958,87000</w:t>
      </w:r>
    </w:p>
    <w:p>
      <w:pPr>
        <w:rPr>
          <w:sz w:val="10"/>
          <w:szCs w:val="10"/>
        </w:rPr>
      </w:pPr>
    </w:p>
    <w:p>
      <w:pPr>
        <w:rPr>
          <w:sz w:val="10"/>
          <w:szCs w:val="10"/>
        </w:rPr>
      </w:pPr>
    </w:p>
    <w:p>
      <w:pPr/>
      <w:r>
        <w:rPr>
          <w:b/>
        </w:rPr>
        <w:t xml:space="preserve">Codice regionale: TOS16_PR.P30.162.002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162 - Caldaia murale ad alto rendimento, con bollitore ad accumulo da 60 l, funzionante a gas metano del tipo a potenza variabile con regolazione elettronica e modulazione di fiamma, per riscaldamento e produzione acqua sanitaria, completa di scambiatore in rame, ventilatore, doppio circolatore, bruciatore in acciaio inox, potenzialità massima di 28 kW:</w:t>
            </w:r>
          </w:p>
        </w:tc>
      </w:tr>
      <w:tr>
        <w:trPr/>
        <w:tc>
          <w:tcPr>
            <w:tcW w:w="1200" w:type="dxa"/>
          </w:tcPr>
          <w:p>
            <w:pPr/>
            <w:r>
              <w:rPr>
                <w:b/>
              </w:rPr>
              <w:t xml:space="preserve">Articolo:</w:t>
            </w:r>
          </w:p>
        </w:tc>
        <w:tc>
          <w:tcPr>
            <w:tcW w:w="7900" w:type="dxa"/>
          </w:tcPr>
          <w:p>
            <w:pPr/>
            <w:r>
              <w:rPr/>
              <w:t xml:space="preserve">002 - accensione elettronica, a camera stagna</w:t>
            </w:r>
          </w:p>
        </w:tc>
      </w:tr>
    </w:tbl>
    <w:p>
      <w:pPr>
        <w:jc w:val="right"/>
      </w:pPr>
    </w:p>
    <w:p>
      <w:pPr>
        <w:jc w:val="right"/>
        <w:spacing w:line="336" w:lineRule="auto"/>
      </w:pPr>
      <w:r>
        <w:rPr>
          <w:b/>
        </w:rPr>
        <w:t xml:space="preserve">Prezzo senza S. G. e Util. a cad: € 1.092,00000</w:t>
      </w:r>
    </w:p>
    <w:p>
      <w:pPr>
        <w:jc w:val="right"/>
        <w:spacing w:line="336" w:lineRule="auto"/>
      </w:pPr>
      <w:r>
        <w:rPr>
          <w:b/>
        </w:rPr>
        <w:t xml:space="preserve">Spese generali € 163,80000</w:t>
      </w:r>
    </w:p>
    <w:p>
      <w:pPr>
        <w:jc w:val="right"/>
        <w:spacing w:line="336" w:lineRule="auto"/>
      </w:pPr>
      <w:r>
        <w:rPr>
          <w:b/>
        </w:rPr>
        <w:t xml:space="preserve">Utili di impresa € 125,58000</w:t>
      </w:r>
    </w:p>
    <w:p>
      <w:pPr>
        <w:jc w:val="right"/>
        <w:spacing w:line="336" w:lineRule="auto"/>
      </w:pPr>
      <w:r>
        <w:rPr>
          <w:b/>
        </w:rPr>
        <w:t xml:space="preserve">Prezzo a cad: € 1.381,38000</w:t>
      </w:r>
    </w:p>
    <w:p>
      <w:pPr>
        <w:rPr>
          <w:sz w:val="10"/>
          <w:szCs w:val="10"/>
        </w:rPr>
      </w:pPr>
    </w:p>
    <w:p>
      <w:pPr>
        <w:rPr>
          <w:sz w:val="10"/>
          <w:szCs w:val="10"/>
        </w:rPr>
      </w:pPr>
    </w:p>
    <w:p>
      <w:pPr/>
      <w:r>
        <w:rPr>
          <w:b/>
        </w:rPr>
        <w:t xml:space="preserve">Codice regionale: TOS16_PR.P30.163.001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163 - Caldaia murale in acciaio ad alto rendimento, stagna a tiraggio forzato, con accensione elettronica, funzionante a gas metano, completa di bruciatore atmosferico, bollitore incorporato ad accumulo in acciaio inox AISI 316 ispezionabile, vaso di espansione, pompa di circolazione e quadro di comando, per riscaldamento e produzione di acqua calda sanitaria, della potenzialità resa di:</w:t>
            </w:r>
          </w:p>
        </w:tc>
      </w:tr>
      <w:tr>
        <w:trPr/>
        <w:tc>
          <w:tcPr>
            <w:tcW w:w="1200" w:type="dxa"/>
          </w:tcPr>
          <w:p>
            <w:pPr/>
            <w:r>
              <w:rPr>
                <w:b/>
              </w:rPr>
              <w:t xml:space="preserve">Articolo:</w:t>
            </w:r>
          </w:p>
        </w:tc>
        <w:tc>
          <w:tcPr>
            <w:tcW w:w="7900" w:type="dxa"/>
          </w:tcPr>
          <w:p>
            <w:pPr/>
            <w:r>
              <w:rPr/>
              <w:t xml:space="preserve">001 - 20 kW, bollitore da 46 l</w:t>
            </w:r>
          </w:p>
        </w:tc>
      </w:tr>
    </w:tbl>
    <w:p>
      <w:pPr>
        <w:jc w:val="right"/>
      </w:pPr>
    </w:p>
    <w:p>
      <w:pPr>
        <w:jc w:val="right"/>
        <w:spacing w:line="336" w:lineRule="auto"/>
      </w:pPr>
      <w:r>
        <w:rPr>
          <w:b/>
        </w:rPr>
        <w:t xml:space="preserve">Prezzo senza S. G. e Util. a cad: € 1.232,34000</w:t>
      </w:r>
    </w:p>
    <w:p>
      <w:pPr>
        <w:jc w:val="right"/>
        <w:spacing w:line="336" w:lineRule="auto"/>
      </w:pPr>
      <w:r>
        <w:rPr>
          <w:b/>
        </w:rPr>
        <w:t xml:space="preserve">Spese generali € 184,85100</w:t>
      </w:r>
    </w:p>
    <w:p>
      <w:pPr>
        <w:jc w:val="right"/>
        <w:spacing w:line="336" w:lineRule="auto"/>
      </w:pPr>
      <w:r>
        <w:rPr>
          <w:b/>
        </w:rPr>
        <w:t xml:space="preserve">Utili di impresa € 141,71910</w:t>
      </w:r>
    </w:p>
    <w:p>
      <w:pPr>
        <w:jc w:val="right"/>
        <w:spacing w:line="336" w:lineRule="auto"/>
      </w:pPr>
      <w:r>
        <w:rPr>
          <w:b/>
        </w:rPr>
        <w:t xml:space="preserve">Prezzo a cad: € 1.558,91010</w:t>
      </w:r>
    </w:p>
    <w:p>
      <w:pPr>
        <w:rPr>
          <w:sz w:val="10"/>
          <w:szCs w:val="10"/>
        </w:rPr>
      </w:pPr>
    </w:p>
    <w:p>
      <w:pPr>
        <w:rPr>
          <w:sz w:val="10"/>
          <w:szCs w:val="10"/>
        </w:rPr>
      </w:pPr>
    </w:p>
    <w:p>
      <w:pPr/>
      <w:r>
        <w:rPr>
          <w:b/>
        </w:rPr>
        <w:t xml:space="preserve">Codice regionale: TOS16_PR.P30.163.002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163 - Caldaia murale in acciaio ad alto rendimento, stagna a tiraggio forzato, con accensione elettronica, funzionante a gas metano, completa di bruciatore atmosferico, bollitore incorporato ad accumulo in acciaio inox AISI 316 ispezionabile, vaso di espansione, pompa di circolazione e quadro di comando, per riscaldamento e produzione di acqua calda sanitaria, della potenzialità resa di:</w:t>
            </w:r>
          </w:p>
        </w:tc>
      </w:tr>
      <w:tr>
        <w:trPr/>
        <w:tc>
          <w:tcPr>
            <w:tcW w:w="1200" w:type="dxa"/>
          </w:tcPr>
          <w:p>
            <w:pPr/>
            <w:r>
              <w:rPr>
                <w:b/>
              </w:rPr>
              <w:t xml:space="preserve">Articolo:</w:t>
            </w:r>
          </w:p>
        </w:tc>
        <w:tc>
          <w:tcPr>
            <w:tcW w:w="7900" w:type="dxa"/>
          </w:tcPr>
          <w:p>
            <w:pPr/>
            <w:r>
              <w:rPr/>
              <w:t xml:space="preserve">002 - 25 kW, bollitore da 55 l</w:t>
            </w:r>
          </w:p>
        </w:tc>
      </w:tr>
    </w:tbl>
    <w:p>
      <w:pPr>
        <w:jc w:val="right"/>
      </w:pPr>
    </w:p>
    <w:p>
      <w:pPr>
        <w:jc w:val="right"/>
        <w:spacing w:line="336" w:lineRule="auto"/>
      </w:pPr>
      <w:r>
        <w:rPr>
          <w:b/>
        </w:rPr>
        <w:t xml:space="preserve">Prezzo senza S. G. e Util. a cad: € 1.092,00000</w:t>
      </w:r>
    </w:p>
    <w:p>
      <w:pPr>
        <w:jc w:val="right"/>
        <w:spacing w:line="336" w:lineRule="auto"/>
      </w:pPr>
      <w:r>
        <w:rPr>
          <w:b/>
        </w:rPr>
        <w:t xml:space="preserve">Spese generali € 163,80000</w:t>
      </w:r>
    </w:p>
    <w:p>
      <w:pPr>
        <w:jc w:val="right"/>
        <w:spacing w:line="336" w:lineRule="auto"/>
      </w:pPr>
      <w:r>
        <w:rPr>
          <w:b/>
        </w:rPr>
        <w:t xml:space="preserve">Utili di impresa € 125,58000</w:t>
      </w:r>
    </w:p>
    <w:p>
      <w:pPr>
        <w:jc w:val="right"/>
        <w:spacing w:line="336" w:lineRule="auto"/>
      </w:pPr>
      <w:r>
        <w:rPr>
          <w:b/>
        </w:rPr>
        <w:t xml:space="preserve">Prezzo a cad: € 1.381,38000</w:t>
      </w:r>
    </w:p>
    <w:p>
      <w:pPr>
        <w:rPr>
          <w:sz w:val="10"/>
          <w:szCs w:val="10"/>
        </w:rPr>
      </w:pPr>
    </w:p>
    <w:p>
      <w:pPr>
        <w:rPr>
          <w:sz w:val="10"/>
          <w:szCs w:val="10"/>
        </w:rPr>
      </w:pPr>
    </w:p>
    <w:p>
      <w:pPr/>
      <w:r>
        <w:rPr>
          <w:b/>
        </w:rPr>
        <w:t xml:space="preserve">Codice regionale: TOS16_PR.P30.163.003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163 - Caldaia murale in acciaio ad alto rendimento, stagna a tiraggio forzato, con accensione elettronica, funzionante a gas metano, completa di bruciatore atmosferico, bollitore incorporato ad accumulo in acciaio inox AISI 316 ispezionabile, vaso di espansione, pompa di circolazione e quadro di comando, per riscaldamento e produzione di acqua calda sanitaria, della potenzialità resa di:</w:t>
            </w:r>
          </w:p>
        </w:tc>
      </w:tr>
      <w:tr>
        <w:trPr/>
        <w:tc>
          <w:tcPr>
            <w:tcW w:w="1200" w:type="dxa"/>
          </w:tcPr>
          <w:p>
            <w:pPr/>
            <w:r>
              <w:rPr>
                <w:b/>
              </w:rPr>
              <w:t xml:space="preserve">Articolo:</w:t>
            </w:r>
          </w:p>
        </w:tc>
        <w:tc>
          <w:tcPr>
            <w:tcW w:w="7900" w:type="dxa"/>
          </w:tcPr>
          <w:p>
            <w:pPr/>
            <w:r>
              <w:rPr/>
              <w:t xml:space="preserve">003 - 30 kW, bollitore da 65 l</w:t>
            </w:r>
          </w:p>
        </w:tc>
      </w:tr>
    </w:tbl>
    <w:p>
      <w:pPr>
        <w:jc w:val="right"/>
      </w:pPr>
    </w:p>
    <w:p>
      <w:pPr>
        <w:jc w:val="right"/>
        <w:spacing w:line="336" w:lineRule="auto"/>
      </w:pPr>
      <w:r>
        <w:rPr>
          <w:b/>
        </w:rPr>
        <w:t xml:space="preserve">Prezzo senza S. G. e Util. a cad: € 1.057,20000</w:t>
      </w:r>
    </w:p>
    <w:p>
      <w:pPr>
        <w:jc w:val="right"/>
        <w:spacing w:line="336" w:lineRule="auto"/>
      </w:pPr>
      <w:r>
        <w:rPr>
          <w:b/>
        </w:rPr>
        <w:t xml:space="preserve">Spese generali € 158,58000</w:t>
      </w:r>
    </w:p>
    <w:p>
      <w:pPr>
        <w:jc w:val="right"/>
        <w:spacing w:line="336" w:lineRule="auto"/>
      </w:pPr>
      <w:r>
        <w:rPr>
          <w:b/>
        </w:rPr>
        <w:t xml:space="preserve">Utili di impresa € 121,57800</w:t>
      </w:r>
    </w:p>
    <w:p>
      <w:pPr>
        <w:jc w:val="right"/>
        <w:spacing w:line="336" w:lineRule="auto"/>
      </w:pPr>
      <w:r>
        <w:rPr>
          <w:b/>
        </w:rPr>
        <w:t xml:space="preserve">Prezzo a cad: € 1.337,35800</w:t>
      </w:r>
    </w:p>
    <w:p>
      <w:pPr>
        <w:rPr>
          <w:sz w:val="10"/>
          <w:szCs w:val="10"/>
        </w:rPr>
      </w:pPr>
    </w:p>
    <w:p>
      <w:pPr>
        <w:rPr>
          <w:sz w:val="10"/>
          <w:szCs w:val="10"/>
        </w:rPr>
      </w:pPr>
    </w:p>
    <w:p>
      <w:pPr/>
      <w:r>
        <w:rPr>
          <w:b/>
        </w:rPr>
        <w:t xml:space="preserve">Codice regionale: TOS16_PR.P30.164.001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164 - Caldaia murale a camera stagna ad alto rendimento per il riscaldamento e la produzione d'acqua sanitaria a basse emissioni inquinanti, con accensione elettronica completa di pannello di comando a distanza,</w:t>
            </w:r>
          </w:p>
        </w:tc>
      </w:tr>
      <w:tr>
        <w:trPr/>
        <w:tc>
          <w:tcPr>
            <w:tcW w:w="1200" w:type="dxa"/>
          </w:tcPr>
          <w:p>
            <w:pPr/>
            <w:r>
              <w:rPr>
                <w:b/>
              </w:rPr>
              <w:t xml:space="preserve">Articolo:</w:t>
            </w:r>
          </w:p>
        </w:tc>
        <w:tc>
          <w:tcPr>
            <w:tcW w:w="7900" w:type="dxa"/>
          </w:tcPr>
          <w:p>
            <w:pPr/>
            <w:r>
              <w:rPr/>
              <w:t xml:space="preserve">001 - della potenzialità di 28 kW</w:t>
            </w:r>
          </w:p>
        </w:tc>
      </w:tr>
    </w:tbl>
    <w:p>
      <w:pPr>
        <w:jc w:val="right"/>
      </w:pPr>
    </w:p>
    <w:p>
      <w:pPr>
        <w:jc w:val="right"/>
        <w:spacing w:line="336" w:lineRule="auto"/>
      </w:pPr>
      <w:r>
        <w:rPr>
          <w:b/>
        </w:rPr>
        <w:t xml:space="preserve">Prezzo senza S. G. e Util. a cad: € 981,50000</w:t>
      </w:r>
    </w:p>
    <w:p>
      <w:pPr>
        <w:jc w:val="right"/>
        <w:spacing w:line="336" w:lineRule="auto"/>
      </w:pPr>
      <w:r>
        <w:rPr>
          <w:b/>
        </w:rPr>
        <w:t xml:space="preserve">Spese generali € 147,22500</w:t>
      </w:r>
    </w:p>
    <w:p>
      <w:pPr>
        <w:jc w:val="right"/>
        <w:spacing w:line="336" w:lineRule="auto"/>
      </w:pPr>
      <w:r>
        <w:rPr>
          <w:b/>
        </w:rPr>
        <w:t xml:space="preserve">Utili di impresa € 112,87250</w:t>
      </w:r>
    </w:p>
    <w:p>
      <w:pPr>
        <w:jc w:val="right"/>
        <w:spacing w:line="336" w:lineRule="auto"/>
      </w:pPr>
      <w:r>
        <w:rPr>
          <w:b/>
        </w:rPr>
        <w:t xml:space="preserve">Prezzo a cad: € 1.241,59750</w:t>
      </w:r>
    </w:p>
    <w:p>
      <w:pPr>
        <w:rPr>
          <w:sz w:val="10"/>
          <w:szCs w:val="10"/>
        </w:rPr>
      </w:pPr>
    </w:p>
    <w:p>
      <w:pPr>
        <w:rPr>
          <w:sz w:val="10"/>
          <w:szCs w:val="10"/>
        </w:rPr>
      </w:pPr>
    </w:p>
    <w:p>
      <w:pPr/>
      <w:r>
        <w:rPr>
          <w:b/>
        </w:rPr>
        <w:t xml:space="preserve">Codice regionale: TOS16_PR.P30.165.001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165 - Caldaia murale istantanea da incasso, stagna a tiraggio forzato, per riscaldamento e produzione d'acqua sanitaria, da 23,3 kW, funzionante a gas metano e GPL, con bruciatore atmosferico, idonea ad essere installata nello spessore della muratura esterna dell'abitazione, struttura portante in acciaio zincato, completa di interruttore di tiraggio, pompa di circolazione, vaso d'espansione, valvola di sicurezza, termostato di regolazione, idrometro, telaio da incasso e comando remoto, esclusi i raccordi fumari</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€ 773,50000</w:t>
      </w:r>
    </w:p>
    <w:p>
      <w:pPr>
        <w:jc w:val="right"/>
        <w:spacing w:line="336" w:lineRule="auto"/>
      </w:pPr>
      <w:r>
        <w:rPr>
          <w:b/>
        </w:rPr>
        <w:t xml:space="preserve">Spese generali € 116,02500</w:t>
      </w:r>
    </w:p>
    <w:p>
      <w:pPr>
        <w:jc w:val="right"/>
        <w:spacing w:line="336" w:lineRule="auto"/>
      </w:pPr>
      <w:r>
        <w:rPr>
          <w:b/>
        </w:rPr>
        <w:t xml:space="preserve">Utili di impresa € 88,95250</w:t>
      </w:r>
    </w:p>
    <w:p>
      <w:pPr>
        <w:jc w:val="right"/>
        <w:spacing w:line="336" w:lineRule="auto"/>
      </w:pPr>
      <w:r>
        <w:rPr>
          <w:b/>
        </w:rPr>
        <w:t xml:space="preserve">Prezzo a cad: € 978,47750</w:t>
      </w:r>
    </w:p>
    <w:p>
      <w:pPr>
        <w:rPr>
          <w:sz w:val="10"/>
          <w:szCs w:val="10"/>
        </w:rPr>
      </w:pPr>
    </w:p>
    <w:p>
      <w:pPr>
        <w:rPr>
          <w:sz w:val="10"/>
          <w:szCs w:val="10"/>
        </w:rPr>
      </w:pPr>
    </w:p>
    <w:p>
      <w:pPr/>
      <w:r>
        <w:rPr>
          <w:b/>
        </w:rPr>
        <w:t xml:space="preserve">Codice regionale: TOS16_PR.P30.166.001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166 - Caldaia murale istantanea per riscaldamento e produzione d'acqua sanitaria, funzionante a gas metano e GPL, con bruciatore atmosferico, raffreddato ad acqua, da 24 kW, con scarico a parete conforme al DPR 551/99, completa di mantello esterno verniciato a fuoco, interruttore di tiraggio, pompa di circolazione, vaso d'espansione, valvola di sicurezza, termostato di regolazione e idrometro, esclusi i raccordi fumari</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€ 945,00000</w:t>
      </w:r>
    </w:p>
    <w:p>
      <w:pPr>
        <w:jc w:val="right"/>
        <w:spacing w:line="336" w:lineRule="auto"/>
      </w:pPr>
      <w:r>
        <w:rPr>
          <w:b/>
        </w:rPr>
        <w:t xml:space="preserve">Spese generali € 141,75000</w:t>
      </w:r>
    </w:p>
    <w:p>
      <w:pPr>
        <w:jc w:val="right"/>
        <w:spacing w:line="336" w:lineRule="auto"/>
      </w:pPr>
      <w:r>
        <w:rPr>
          <w:b/>
        </w:rPr>
        <w:t xml:space="preserve">Utili di impresa € 108,67500</w:t>
      </w:r>
    </w:p>
    <w:p>
      <w:pPr>
        <w:jc w:val="right"/>
        <w:spacing w:line="336" w:lineRule="auto"/>
      </w:pPr>
      <w:r>
        <w:rPr>
          <w:b/>
        </w:rPr>
        <w:t xml:space="preserve">Prezzo a cad: € 1.195,42500</w:t>
      </w:r>
    </w:p>
    <w:p>
      <w:pPr>
        <w:rPr>
          <w:sz w:val="10"/>
          <w:szCs w:val="10"/>
        </w:rPr>
      </w:pPr>
    </w:p>
    <w:p>
      <w:pPr>
        <w:rPr>
          <w:sz w:val="10"/>
          <w:szCs w:val="10"/>
        </w:rPr>
      </w:pPr>
    </w:p>
    <w:p>
      <w:pPr/>
      <w:r>
        <w:rPr>
          <w:b/>
        </w:rPr>
        <w:t xml:space="preserve">Codice regionale: TOS16_PR.P30.167.001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167 - Caldaia murale a gas a camera stagna e tiraggio forzato, del tipo modulante con produzione d'acqua calda sanitaria a basse emissioni inquinanti (NOx e CO), potenzialità da 10,2 a 23,3 kW, elettronica a ionizzazione con pannello di comando digitale, due circolatori (riscaldamento e produzione di acqua calda sanitaria), sistema antigelo per il circuito di riscaldamento</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€ 825,00000</w:t>
      </w:r>
    </w:p>
    <w:p>
      <w:pPr>
        <w:jc w:val="right"/>
        <w:spacing w:line="336" w:lineRule="auto"/>
      </w:pPr>
      <w:r>
        <w:rPr>
          <w:b/>
        </w:rPr>
        <w:t xml:space="preserve">Spese generali € 123,75000</w:t>
      </w:r>
    </w:p>
    <w:p>
      <w:pPr>
        <w:jc w:val="right"/>
        <w:spacing w:line="336" w:lineRule="auto"/>
      </w:pPr>
      <w:r>
        <w:rPr>
          <w:b/>
        </w:rPr>
        <w:t xml:space="preserve">Utili di impresa € 94,87500</w:t>
      </w:r>
    </w:p>
    <w:p>
      <w:pPr>
        <w:jc w:val="right"/>
        <w:spacing w:line="336" w:lineRule="auto"/>
      </w:pPr>
      <w:r>
        <w:rPr>
          <w:b/>
        </w:rPr>
        <w:t xml:space="preserve">Prezzo a cad: € 1.043,62500</w:t>
      </w:r>
    </w:p>
    <w:p>
      <w:pPr>
        <w:rPr>
          <w:sz w:val="10"/>
          <w:szCs w:val="10"/>
        </w:rPr>
      </w:pPr>
    </w:p>
    <w:p>
      <w:pPr>
        <w:rPr>
          <w:sz w:val="10"/>
          <w:szCs w:val="10"/>
        </w:rPr>
      </w:pPr>
    </w:p>
    <w:p>
      <w:pPr/>
      <w:r>
        <w:rPr>
          <w:b/>
        </w:rPr>
        <w:t xml:space="preserve">Codice regionale: TOS16_PR.P30.170.001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001 - potenza resa 10 kW</w:t>
            </w:r>
          </w:p>
        </w:tc>
      </w:tr>
    </w:tbl>
    <w:p>
      <w:pPr>
        <w:jc w:val="right"/>
      </w:pPr>
    </w:p>
    <w:p>
      <w:pPr>
        <w:jc w:val="right"/>
        <w:spacing w:line="336" w:lineRule="auto"/>
      </w:pPr>
      <w:r>
        <w:rPr>
          <w:b/>
        </w:rPr>
        <w:t xml:space="preserve">Prezzo senza S. G. e Util. a cad: € 1.657,56000</w:t>
      </w:r>
    </w:p>
    <w:p>
      <w:pPr>
        <w:jc w:val="right"/>
        <w:spacing w:line="336" w:lineRule="auto"/>
      </w:pPr>
      <w:r>
        <w:rPr>
          <w:b/>
        </w:rPr>
        <w:t xml:space="preserve">Spese generali € 248,63400</w:t>
      </w:r>
    </w:p>
    <w:p>
      <w:pPr>
        <w:jc w:val="right"/>
        <w:spacing w:line="336" w:lineRule="auto"/>
      </w:pPr>
      <w:r>
        <w:rPr>
          <w:b/>
        </w:rPr>
        <w:t xml:space="preserve">Utili di impresa € 190,61940</w:t>
      </w:r>
    </w:p>
    <w:p>
      <w:pPr>
        <w:jc w:val="right"/>
        <w:spacing w:line="336" w:lineRule="auto"/>
      </w:pPr>
      <w:r>
        <w:rPr>
          <w:b/>
        </w:rPr>
        <w:t xml:space="preserve">Prezzo a cad: € 2.096,81340</w:t>
      </w:r>
    </w:p>
    <w:p>
      <w:pPr>
        <w:rPr>
          <w:sz w:val="10"/>
          <w:szCs w:val="10"/>
        </w:rPr>
      </w:pPr>
    </w:p>
    <w:p>
      <w:pPr>
        <w:rPr>
          <w:sz w:val="10"/>
          <w:szCs w:val="10"/>
        </w:rPr>
      </w:pPr>
    </w:p>
    <w:p>
      <w:pPr/>
      <w:r>
        <w:rPr>
          <w:b/>
        </w:rPr>
        <w:t xml:space="preserve">Codice regionale: TOS16_PR.P30.170.002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002 - potenza resa 20 kW</w:t>
            </w:r>
          </w:p>
        </w:tc>
      </w:tr>
    </w:tbl>
    <w:p>
      <w:pPr>
        <w:jc w:val="right"/>
      </w:pPr>
    </w:p>
    <w:p>
      <w:pPr>
        <w:jc w:val="right"/>
        <w:spacing w:line="336" w:lineRule="auto"/>
      </w:pPr>
      <w:r>
        <w:rPr>
          <w:b/>
        </w:rPr>
        <w:t xml:space="preserve">Prezzo senza S. G. e Util. a cad: € 882,00000</w:t>
      </w:r>
    </w:p>
    <w:p>
      <w:pPr>
        <w:jc w:val="right"/>
        <w:spacing w:line="336" w:lineRule="auto"/>
      </w:pPr>
      <w:r>
        <w:rPr>
          <w:b/>
        </w:rPr>
        <w:t xml:space="preserve">Spese generali € 132,30000</w:t>
      </w:r>
    </w:p>
    <w:p>
      <w:pPr>
        <w:jc w:val="right"/>
        <w:spacing w:line="336" w:lineRule="auto"/>
      </w:pPr>
      <w:r>
        <w:rPr>
          <w:b/>
        </w:rPr>
        <w:t xml:space="preserve">Utili di impresa € 101,43000</w:t>
      </w:r>
    </w:p>
    <w:p>
      <w:pPr>
        <w:jc w:val="right"/>
        <w:spacing w:line="336" w:lineRule="auto"/>
      </w:pPr>
      <w:r>
        <w:rPr>
          <w:b/>
        </w:rPr>
        <w:t xml:space="preserve">Prezzo a cad: € 1.115,73000</w:t>
      </w:r>
    </w:p>
    <w:p>
      <w:pPr>
        <w:rPr>
          <w:sz w:val="10"/>
          <w:szCs w:val="10"/>
        </w:rPr>
      </w:pPr>
    </w:p>
    <w:p>
      <w:pPr>
        <w:rPr>
          <w:sz w:val="10"/>
          <w:szCs w:val="10"/>
        </w:rPr>
      </w:pPr>
    </w:p>
    <w:p>
      <w:pPr/>
      <w:r>
        <w:rPr>
          <w:b/>
        </w:rPr>
        <w:t xml:space="preserve">Codice regionale: TOS16_PR.P30.170.003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003 - potenza resa 30 kW</w:t>
            </w:r>
          </w:p>
        </w:tc>
      </w:tr>
    </w:tbl>
    <w:p>
      <w:pPr>
        <w:jc w:val="right"/>
      </w:pPr>
    </w:p>
    <w:p>
      <w:pPr>
        <w:jc w:val="right"/>
        <w:spacing w:line="336" w:lineRule="auto"/>
      </w:pPr>
      <w:r>
        <w:rPr>
          <w:b/>
        </w:rPr>
        <w:t xml:space="preserve">Prezzo senza S. G. e Util. a cad: € 1.434,60000</w:t>
      </w:r>
    </w:p>
    <w:p>
      <w:pPr>
        <w:jc w:val="right"/>
        <w:spacing w:line="336" w:lineRule="auto"/>
      </w:pPr>
      <w:r>
        <w:rPr>
          <w:b/>
        </w:rPr>
        <w:t xml:space="preserve">Spese generali € 215,19000</w:t>
      </w:r>
    </w:p>
    <w:p>
      <w:pPr>
        <w:jc w:val="right"/>
        <w:spacing w:line="336" w:lineRule="auto"/>
      </w:pPr>
      <w:r>
        <w:rPr>
          <w:b/>
        </w:rPr>
        <w:t xml:space="preserve">Utili di impresa € 164,97900</w:t>
      </w:r>
    </w:p>
    <w:p>
      <w:pPr>
        <w:jc w:val="right"/>
        <w:spacing w:line="336" w:lineRule="auto"/>
      </w:pPr>
      <w:r>
        <w:rPr>
          <w:b/>
        </w:rPr>
        <w:t xml:space="preserve">Prezzo a cad: € 1.814,76900</w:t>
      </w:r>
    </w:p>
    <w:p>
      <w:pPr>
        <w:rPr>
          <w:sz w:val="10"/>
          <w:szCs w:val="10"/>
        </w:rPr>
      </w:pPr>
    </w:p>
    <w:p>
      <w:pPr>
        <w:rPr>
          <w:sz w:val="10"/>
          <w:szCs w:val="10"/>
        </w:rPr>
      </w:pPr>
    </w:p>
    <w:p>
      <w:pPr/>
      <w:r>
        <w:rPr>
          <w:b/>
        </w:rPr>
        <w:t xml:space="preserve">Codice regionale: TOS16_PR.P30.170.004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004 - potenza resa 45 kW</w:t>
            </w:r>
          </w:p>
        </w:tc>
      </w:tr>
    </w:tbl>
    <w:p>
      <w:pPr>
        <w:jc w:val="right"/>
      </w:pPr>
    </w:p>
    <w:p>
      <w:pPr>
        <w:jc w:val="right"/>
        <w:spacing w:line="336" w:lineRule="auto"/>
      </w:pPr>
      <w:r>
        <w:rPr>
          <w:b/>
        </w:rPr>
        <w:t xml:space="preserve">Prezzo senza S. G. e Util. a cad: € 2.018,50000</w:t>
      </w:r>
    </w:p>
    <w:p>
      <w:pPr>
        <w:jc w:val="right"/>
        <w:spacing w:line="336" w:lineRule="auto"/>
      </w:pPr>
      <w:r>
        <w:rPr>
          <w:b/>
        </w:rPr>
        <w:t xml:space="preserve">Spese generali € 302,77500</w:t>
      </w:r>
    </w:p>
    <w:p>
      <w:pPr>
        <w:jc w:val="right"/>
        <w:spacing w:line="336" w:lineRule="auto"/>
      </w:pPr>
      <w:r>
        <w:rPr>
          <w:b/>
        </w:rPr>
        <w:t xml:space="preserve">Utili di impresa € 232,12750</w:t>
      </w:r>
    </w:p>
    <w:p>
      <w:pPr>
        <w:jc w:val="right"/>
        <w:spacing w:line="336" w:lineRule="auto"/>
      </w:pPr>
      <w:r>
        <w:rPr>
          <w:b/>
        </w:rPr>
        <w:t xml:space="preserve">Prezzo a cad: € 2.553,40250</w:t>
      </w:r>
    </w:p>
    <w:p>
      <w:pPr>
        <w:rPr>
          <w:sz w:val="10"/>
          <w:szCs w:val="10"/>
        </w:rPr>
      </w:pPr>
    </w:p>
    <w:p>
      <w:pPr>
        <w:rPr>
          <w:sz w:val="10"/>
          <w:szCs w:val="10"/>
        </w:rPr>
      </w:pPr>
    </w:p>
    <w:p>
      <w:pPr/>
      <w:r>
        <w:rPr>
          <w:b/>
        </w:rPr>
        <w:t xml:space="preserve">Codice regionale: TOS16_PR.P30.170.005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005 - potenza resa 65 kW</w:t>
            </w:r>
          </w:p>
        </w:tc>
      </w:tr>
    </w:tbl>
    <w:p>
      <w:pPr>
        <w:jc w:val="right"/>
      </w:pPr>
    </w:p>
    <w:p>
      <w:pPr>
        <w:jc w:val="right"/>
        <w:spacing w:line="336" w:lineRule="auto"/>
      </w:pPr>
      <w:r>
        <w:rPr>
          <w:b/>
        </w:rPr>
        <w:t xml:space="preserve">Prezzo senza S. G. e Util. a cad: € 2.815,05000</w:t>
      </w:r>
    </w:p>
    <w:p>
      <w:pPr>
        <w:jc w:val="right"/>
        <w:spacing w:line="336" w:lineRule="auto"/>
      </w:pPr>
      <w:r>
        <w:rPr>
          <w:b/>
        </w:rPr>
        <w:t xml:space="preserve">Spese generali € 422,25750</w:t>
      </w:r>
    </w:p>
    <w:p>
      <w:pPr>
        <w:jc w:val="right"/>
        <w:spacing w:line="336" w:lineRule="auto"/>
      </w:pPr>
      <w:r>
        <w:rPr>
          <w:b/>
        </w:rPr>
        <w:t xml:space="preserve">Utili di impresa € 323,73075</w:t>
      </w:r>
    </w:p>
    <w:p>
      <w:pPr>
        <w:jc w:val="right"/>
        <w:spacing w:line="336" w:lineRule="auto"/>
      </w:pPr>
      <w:r>
        <w:rPr>
          <w:b/>
        </w:rPr>
        <w:t xml:space="preserve">Prezzo a cad: € 3.561,03825</w:t>
      </w:r>
    </w:p>
    <w:p>
      <w:pPr>
        <w:rPr>
          <w:sz w:val="10"/>
          <w:szCs w:val="10"/>
        </w:rPr>
      </w:pPr>
    </w:p>
    <w:p>
      <w:pPr>
        <w:rPr>
          <w:sz w:val="10"/>
          <w:szCs w:val="10"/>
        </w:rPr>
      </w:pPr>
    </w:p>
    <w:p>
      <w:pPr/>
      <w:r>
        <w:rPr>
          <w:b/>
        </w:rPr>
        <w:t xml:space="preserve">Codice regionale: TOS16_PR.P30.170.006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006 - potenza resa 85 kW</w:t>
            </w:r>
          </w:p>
        </w:tc>
      </w:tr>
    </w:tbl>
    <w:p>
      <w:pPr>
        <w:jc w:val="right"/>
      </w:pPr>
    </w:p>
    <w:p>
      <w:pPr>
        <w:jc w:val="right"/>
        <w:spacing w:line="336" w:lineRule="auto"/>
      </w:pPr>
      <w:r>
        <w:rPr>
          <w:b/>
        </w:rPr>
        <w:t xml:space="preserve">Prezzo senza S. G. e Util. a cad: € 3.202,75000</w:t>
      </w:r>
    </w:p>
    <w:p>
      <w:pPr>
        <w:jc w:val="right"/>
        <w:spacing w:line="336" w:lineRule="auto"/>
      </w:pPr>
      <w:r>
        <w:rPr>
          <w:b/>
        </w:rPr>
        <w:t xml:space="preserve">Spese generali € 480,41250</w:t>
      </w:r>
    </w:p>
    <w:p>
      <w:pPr>
        <w:jc w:val="right"/>
        <w:spacing w:line="336" w:lineRule="auto"/>
      </w:pPr>
      <w:r>
        <w:rPr>
          <w:b/>
        </w:rPr>
        <w:t xml:space="preserve">Utili di impresa € 368,31625</w:t>
      </w:r>
    </w:p>
    <w:p>
      <w:pPr>
        <w:jc w:val="right"/>
        <w:spacing w:line="336" w:lineRule="auto"/>
      </w:pPr>
      <w:r>
        <w:rPr>
          <w:b/>
        </w:rPr>
        <w:t xml:space="preserve">Prezzo a cad: € 4.051,47875</w:t>
      </w:r>
    </w:p>
    <w:p>
      <w:pPr>
        <w:rPr>
          <w:sz w:val="10"/>
          <w:szCs w:val="10"/>
        </w:rPr>
      </w:pPr>
    </w:p>
    <w:p>
      <w:pPr>
        <w:rPr>
          <w:sz w:val="10"/>
          <w:szCs w:val="10"/>
        </w:rPr>
      </w:pPr>
    </w:p>
    <w:p>
      <w:pPr/>
      <w:r>
        <w:rPr>
          <w:b/>
        </w:rPr>
        <w:t xml:space="preserve">Codice regionale: TOS16_PR.P30.170.007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007 - potenza resa 115 kW</w:t>
            </w:r>
          </w:p>
        </w:tc>
      </w:tr>
    </w:tbl>
    <w:p>
      <w:pPr>
        <w:jc w:val="right"/>
      </w:pPr>
    </w:p>
    <w:p>
      <w:pPr>
        <w:jc w:val="right"/>
        <w:spacing w:line="336" w:lineRule="auto"/>
      </w:pPr>
      <w:r>
        <w:rPr>
          <w:b/>
        </w:rPr>
        <w:t xml:space="preserve">Prezzo senza S. G. e Util. a cad: € 4.954,57500</w:t>
      </w:r>
    </w:p>
    <w:p>
      <w:pPr>
        <w:jc w:val="right"/>
        <w:spacing w:line="336" w:lineRule="auto"/>
      </w:pPr>
      <w:r>
        <w:rPr>
          <w:b/>
        </w:rPr>
        <w:t xml:space="preserve">Spese generali € 743,18625</w:t>
      </w:r>
    </w:p>
    <w:p>
      <w:pPr>
        <w:jc w:val="right"/>
        <w:spacing w:line="336" w:lineRule="auto"/>
      </w:pPr>
      <w:r>
        <w:rPr>
          <w:b/>
        </w:rPr>
        <w:t xml:space="preserve">Utili di impresa € 569,77613</w:t>
      </w:r>
    </w:p>
    <w:p>
      <w:pPr>
        <w:jc w:val="right"/>
        <w:spacing w:line="336" w:lineRule="auto"/>
      </w:pPr>
      <w:r>
        <w:rPr>
          <w:b/>
        </w:rPr>
        <w:t xml:space="preserve">Prezzo a cad: € 6.267,53738</w:t>
      </w:r>
    </w:p>
    <w:p>
      <w:pPr>
        <w:rPr>
          <w:sz w:val="10"/>
          <w:szCs w:val="10"/>
        </w:rPr>
      </w:pPr>
    </w:p>
    <w:p>
      <w:pPr>
        <w:rPr>
          <w:sz w:val="10"/>
          <w:szCs w:val="10"/>
        </w:rPr>
      </w:pPr>
    </w:p>
    <w:p>
      <w:pPr/>
      <w:r>
        <w:rPr>
          <w:b/>
        </w:rPr>
        <w:t xml:space="preserve">Codice regionale: TOS16_PR.P30.171.001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171 - Caldaia murale a condensazione con produzione rapida con scambiatore termico in acciaio inox, bruciatore in acciaio inox, con superficie in fibra metallica per la combustione del metano a bassa emissione di sostanze nocive, ventilatore alimentato a corrente continua con velocità variabile, regolazione gas/aria per ottimizzare la combustione, valvola del gas combinata, modulazione della potenza da 24% a 100%, funzionamento del bruciatore completamente automatico, con accensione ad alta tensione e controllo della fiamma di ionizzazione, pannello di comando della caldaia integrato, dispositivo di sicurezza a microprocessore:</w:t>
            </w:r>
          </w:p>
        </w:tc>
      </w:tr>
      <w:tr>
        <w:trPr/>
        <w:tc>
          <w:tcPr>
            <w:tcW w:w="1200" w:type="dxa"/>
          </w:tcPr>
          <w:p>
            <w:pPr/>
            <w:r>
              <w:rPr>
                <w:b/>
              </w:rPr>
              <w:t xml:space="preserve">Articolo:</w:t>
            </w:r>
          </w:p>
        </w:tc>
        <w:tc>
          <w:tcPr>
            <w:tcW w:w="7900" w:type="dxa"/>
          </w:tcPr>
          <w:p>
            <w:pPr/>
            <w:r>
              <w:rPr/>
              <w:t xml:space="preserve">001 - potenza resa 24 kW</w:t>
            </w:r>
          </w:p>
        </w:tc>
      </w:tr>
    </w:tbl>
    <w:p>
      <w:pPr>
        <w:jc w:val="right"/>
      </w:pPr>
    </w:p>
    <w:p>
      <w:pPr>
        <w:jc w:val="right"/>
        <w:spacing w:line="336" w:lineRule="auto"/>
      </w:pPr>
      <w:r>
        <w:rPr>
          <w:b/>
        </w:rPr>
        <w:t xml:space="preserve">Prezzo senza S. G. e Util. a cad: € 903,50000</w:t>
      </w:r>
    </w:p>
    <w:p>
      <w:pPr>
        <w:jc w:val="right"/>
        <w:spacing w:line="336" w:lineRule="auto"/>
      </w:pPr>
      <w:r>
        <w:rPr>
          <w:b/>
        </w:rPr>
        <w:t xml:space="preserve">Spese generali € 135,52500</w:t>
      </w:r>
    </w:p>
    <w:p>
      <w:pPr>
        <w:jc w:val="right"/>
        <w:spacing w:line="336" w:lineRule="auto"/>
      </w:pPr>
      <w:r>
        <w:rPr>
          <w:b/>
        </w:rPr>
        <w:t xml:space="preserve">Utili di impresa € 103,90250</w:t>
      </w:r>
    </w:p>
    <w:p>
      <w:pPr>
        <w:jc w:val="right"/>
        <w:spacing w:line="336" w:lineRule="auto"/>
      </w:pPr>
      <w:r>
        <w:rPr>
          <w:b/>
        </w:rPr>
        <w:t xml:space="preserve">Prezzo a cad: € 1.142,92750</w:t>
      </w:r>
    </w:p>
    <w:p>
      <w:pPr>
        <w:rPr>
          <w:sz w:val="10"/>
          <w:szCs w:val="10"/>
        </w:rPr>
      </w:pPr>
    </w:p>
    <w:p>
      <w:pPr>
        <w:rPr>
          <w:sz w:val="10"/>
          <w:szCs w:val="10"/>
        </w:rPr>
      </w:pPr>
    </w:p>
    <w:p>
      <w:pPr/>
      <w:r>
        <w:rPr>
          <w:b/>
        </w:rPr>
        <w:t xml:space="preserve">Codice regionale: TOS16_PR.P30.171.002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171 - Caldaia murale a condensazione con produzione rapida con scambiatore termico in acciaio inox, bruciatore in acciaio inox, con superficie in fibra metallica per la combustione del metano a bassa emissione di sostanze nocive, ventilatore alimentato a corrente continua con velocità variabile, regolazione gas/aria per ottimizzare la combustione, valvola del gas combinata, modulazione della potenza da 24% a 100%, funzionamento del bruciatore completamente automatico, con accensione ad alta tensione e controllo della fiamma di ionizzazione, pannello di comando della caldaia integrato, dispositivo di sicurezza a microprocessore:</w:t>
            </w:r>
          </w:p>
        </w:tc>
      </w:tr>
      <w:tr>
        <w:trPr/>
        <w:tc>
          <w:tcPr>
            <w:tcW w:w="1200" w:type="dxa"/>
          </w:tcPr>
          <w:p>
            <w:pPr/>
            <w:r>
              <w:rPr>
                <w:b/>
              </w:rPr>
              <w:t xml:space="preserve">Articolo:</w:t>
            </w:r>
          </w:p>
        </w:tc>
        <w:tc>
          <w:tcPr>
            <w:tcW w:w="7900" w:type="dxa"/>
          </w:tcPr>
          <w:p>
            <w:pPr/>
            <w:r>
              <w:rPr/>
              <w:t xml:space="preserve">002 - potenza resa 28 kW</w:t>
            </w:r>
          </w:p>
        </w:tc>
      </w:tr>
    </w:tbl>
    <w:p>
      <w:pPr>
        <w:jc w:val="right"/>
      </w:pPr>
    </w:p>
    <w:p>
      <w:pPr>
        <w:jc w:val="right"/>
        <w:spacing w:line="336" w:lineRule="auto"/>
      </w:pPr>
      <w:r>
        <w:rPr>
          <w:b/>
        </w:rPr>
        <w:t xml:space="preserve">Prezzo senza S. G. e Util. a cad: € 910,00000</w:t>
      </w:r>
    </w:p>
    <w:p>
      <w:pPr>
        <w:jc w:val="right"/>
        <w:spacing w:line="336" w:lineRule="auto"/>
      </w:pPr>
      <w:r>
        <w:rPr>
          <w:b/>
        </w:rPr>
        <w:t xml:space="preserve">Spese generali € 136,50000</w:t>
      </w:r>
    </w:p>
    <w:p>
      <w:pPr>
        <w:jc w:val="right"/>
        <w:spacing w:line="336" w:lineRule="auto"/>
      </w:pPr>
      <w:r>
        <w:rPr>
          <w:b/>
        </w:rPr>
        <w:t xml:space="preserve">Utili di impresa € 104,65000</w:t>
      </w:r>
    </w:p>
    <w:p>
      <w:pPr>
        <w:jc w:val="right"/>
        <w:spacing w:line="336" w:lineRule="auto"/>
      </w:pPr>
      <w:r>
        <w:rPr>
          <w:b/>
        </w:rPr>
        <w:t xml:space="preserve">Prezzo a cad: € 1.151,15000</w:t>
      </w:r>
    </w:p>
    <w:p>
      <w:pPr>
        <w:rPr>
          <w:sz w:val="10"/>
          <w:szCs w:val="10"/>
        </w:rPr>
      </w:pPr>
    </w:p>
    <w:p>
      <w:pPr>
        <w:rPr>
          <w:sz w:val="10"/>
          <w:szCs w:val="10"/>
        </w:rPr>
      </w:pPr>
    </w:p>
    <w:p>
      <w:pPr/>
      <w:r>
        <w:rPr>
          <w:b/>
        </w:rPr>
        <w:t xml:space="preserve">Codice regionale: TOS16_PR.P30.171.003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171 - Caldaia murale a condensazione con produzione rapida con scambiatore termico in acciaio inox, bruciatore in acciaio inox, con superficie in fibra metallica per la combustione del metano a bassa emissione di sostanze nocive, ventilatore alimentato a corrente continua con velocità variabile, regolazione gas/aria per ottimizzare la combustione, valvola del gas combinata, modulazione della potenza da 24% a 100%, funzionamento del bruciatore completamente automatico, con accensione ad alta tensione e controllo della fiamma di ionizzazione, pannello di comando della caldaia integrato, dispositivo di sicurezza a microprocessore:</w:t>
            </w:r>
          </w:p>
        </w:tc>
      </w:tr>
      <w:tr>
        <w:trPr/>
        <w:tc>
          <w:tcPr>
            <w:tcW w:w="1200" w:type="dxa"/>
          </w:tcPr>
          <w:p>
            <w:pPr/>
            <w:r>
              <w:rPr>
                <w:b/>
              </w:rPr>
              <w:t xml:space="preserve">Articolo:</w:t>
            </w:r>
          </w:p>
        </w:tc>
        <w:tc>
          <w:tcPr>
            <w:tcW w:w="7900" w:type="dxa"/>
          </w:tcPr>
          <w:p>
            <w:pPr/>
            <w:r>
              <w:rPr/>
              <w:t xml:space="preserve">003 - potenza resa 34 kW</w:t>
            </w:r>
          </w:p>
        </w:tc>
      </w:tr>
    </w:tbl>
    <w:p>
      <w:pPr>
        <w:jc w:val="right"/>
      </w:pPr>
    </w:p>
    <w:p>
      <w:pPr>
        <w:jc w:val="right"/>
        <w:spacing w:line="336" w:lineRule="auto"/>
      </w:pPr>
      <w:r>
        <w:rPr>
          <w:b/>
        </w:rPr>
        <w:t xml:space="preserve">Prezzo senza S. G. e Util. a cad: € 1.003,50000</w:t>
      </w:r>
    </w:p>
    <w:p>
      <w:pPr>
        <w:jc w:val="right"/>
        <w:spacing w:line="336" w:lineRule="auto"/>
      </w:pPr>
      <w:r>
        <w:rPr>
          <w:b/>
        </w:rPr>
        <w:t xml:space="preserve">Spese generali € 150,52500</w:t>
      </w:r>
    </w:p>
    <w:p>
      <w:pPr>
        <w:jc w:val="right"/>
        <w:spacing w:line="336" w:lineRule="auto"/>
      </w:pPr>
      <w:r>
        <w:rPr>
          <w:b/>
        </w:rPr>
        <w:t xml:space="preserve">Utili di impresa € 115,40250</w:t>
      </w:r>
    </w:p>
    <w:p>
      <w:pPr>
        <w:jc w:val="right"/>
        <w:spacing w:line="336" w:lineRule="auto"/>
      </w:pPr>
      <w:r>
        <w:rPr>
          <w:b/>
        </w:rPr>
        <w:t xml:space="preserve">Prezzo a cad: € 1.269,42750</w:t>
      </w:r>
    </w:p>
    <w:p>
      <w:pPr>
        <w:rPr>
          <w:sz w:val="10"/>
          <w:szCs w:val="10"/>
        </w:rPr>
      </w:pPr>
    </w:p>
    <w:p>
      <w:pPr>
        <w:rPr>
          <w:sz w:val="10"/>
          <w:szCs w:val="10"/>
        </w:rPr>
      </w:pPr>
    </w:p>
    <w:p>
      <w:pPr/>
      <w:r>
        <w:rPr>
          <w:b/>
        </w:rPr>
        <w:t xml:space="preserve">Codice regionale: TOS16_PR.P30.172.001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Caldaia murale a condensazione funzionante a gas metano, a camera stagna con ventilatore, accensione elettronica, completa di scambiatore di calore con tubi alettati in alluminio, bruciatore con camera di premiscelazione, termostato, solo riscaldamento:</w:t>
            </w:r>
          </w:p>
        </w:tc>
      </w:tr>
      <w:tr>
        <w:trPr/>
        <w:tc>
          <w:tcPr>
            <w:tcW w:w="1200" w:type="dxa"/>
          </w:tcPr>
          <w:p>
            <w:pPr/>
            <w:r>
              <w:rPr>
                <w:b/>
              </w:rPr>
              <w:t xml:space="preserve">Articolo:</w:t>
            </w:r>
          </w:p>
        </w:tc>
        <w:tc>
          <w:tcPr>
            <w:tcW w:w="7900" w:type="dxa"/>
          </w:tcPr>
          <w:p>
            <w:pPr/>
            <w:r>
              <w:rPr/>
              <w:t xml:space="preserve">001 - potenza resa 16 kW</w:t>
            </w:r>
          </w:p>
        </w:tc>
      </w:tr>
    </w:tbl>
    <w:p>
      <w:pPr>
        <w:jc w:val="right"/>
      </w:pPr>
    </w:p>
    <w:p>
      <w:pPr>
        <w:jc w:val="right"/>
        <w:spacing w:line="336" w:lineRule="auto"/>
      </w:pPr>
      <w:r>
        <w:rPr>
          <w:b/>
        </w:rPr>
        <w:t xml:space="preserve">Prezzo senza S. G. e Util. a cad: € 994,40000</w:t>
      </w:r>
    </w:p>
    <w:p>
      <w:pPr>
        <w:jc w:val="right"/>
        <w:spacing w:line="336" w:lineRule="auto"/>
      </w:pPr>
      <w:r>
        <w:rPr>
          <w:b/>
        </w:rPr>
        <w:t xml:space="preserve">Spese generali € 149,16000</w:t>
      </w:r>
    </w:p>
    <w:p>
      <w:pPr>
        <w:jc w:val="right"/>
        <w:spacing w:line="336" w:lineRule="auto"/>
      </w:pPr>
      <w:r>
        <w:rPr>
          <w:b/>
        </w:rPr>
        <w:t xml:space="preserve">Utili di impresa € 114,35600</w:t>
      </w:r>
    </w:p>
    <w:p>
      <w:pPr>
        <w:jc w:val="right"/>
        <w:spacing w:line="336" w:lineRule="auto"/>
      </w:pPr>
      <w:r>
        <w:rPr>
          <w:b/>
        </w:rPr>
        <w:t xml:space="preserve">Prezzo a cad: € 1.257,91600</w:t>
      </w:r>
    </w:p>
    <w:p>
      <w:pPr>
        <w:rPr>
          <w:sz w:val="10"/>
          <w:szCs w:val="10"/>
        </w:rPr>
      </w:pPr>
    </w:p>
    <w:p>
      <w:pPr>
        <w:rPr>
          <w:sz w:val="10"/>
          <w:szCs w:val="10"/>
        </w:rPr>
      </w:pPr>
    </w:p>
    <w:p>
      <w:pPr/>
      <w:r>
        <w:rPr>
          <w:b/>
        </w:rPr>
        <w:t xml:space="preserve">Codice regionale: TOS16_PR.P30.172.002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Caldaia murale a condensazione funzionante a gas metano, a camera stagna con ventilatore, accensione elettronica, completa di scambiatore di calore con tubi alettati in alluminio, bruciatore con camera di premiscelazione, termostato, solo riscaldamento:</w:t>
            </w:r>
          </w:p>
        </w:tc>
      </w:tr>
      <w:tr>
        <w:trPr/>
        <w:tc>
          <w:tcPr>
            <w:tcW w:w="1200" w:type="dxa"/>
          </w:tcPr>
          <w:p>
            <w:pPr/>
            <w:r>
              <w:rPr>
                <w:b/>
              </w:rPr>
              <w:t xml:space="preserve">Articolo:</w:t>
            </w:r>
          </w:p>
        </w:tc>
        <w:tc>
          <w:tcPr>
            <w:tcW w:w="7900" w:type="dxa"/>
          </w:tcPr>
          <w:p>
            <w:pPr/>
            <w:r>
              <w:rPr/>
              <w:t xml:space="preserve">002 - potenza resa 26 kW</w:t>
            </w:r>
          </w:p>
        </w:tc>
      </w:tr>
    </w:tbl>
    <w:p>
      <w:pPr>
        <w:jc w:val="right"/>
      </w:pPr>
    </w:p>
    <w:p>
      <w:pPr>
        <w:jc w:val="right"/>
        <w:spacing w:line="336" w:lineRule="auto"/>
      </w:pPr>
      <w:r>
        <w:rPr>
          <w:b/>
        </w:rPr>
        <w:t xml:space="preserve">Prezzo senza S. G. e Util. a cad: € 1.138,80000</w:t>
      </w:r>
    </w:p>
    <w:p>
      <w:pPr>
        <w:jc w:val="right"/>
        <w:spacing w:line="336" w:lineRule="auto"/>
      </w:pPr>
      <w:r>
        <w:rPr>
          <w:b/>
        </w:rPr>
        <w:t xml:space="preserve">Spese generali € 170,82000</w:t>
      </w:r>
    </w:p>
    <w:p>
      <w:pPr>
        <w:jc w:val="right"/>
        <w:spacing w:line="336" w:lineRule="auto"/>
      </w:pPr>
      <w:r>
        <w:rPr>
          <w:b/>
        </w:rPr>
        <w:t xml:space="preserve">Utili di impresa € 130,96200</w:t>
      </w:r>
    </w:p>
    <w:p>
      <w:pPr>
        <w:jc w:val="right"/>
        <w:spacing w:line="336" w:lineRule="auto"/>
      </w:pPr>
      <w:r>
        <w:rPr>
          <w:b/>
        </w:rPr>
        <w:t xml:space="preserve">Prezzo a cad: € 1.440,58200</w:t>
      </w:r>
    </w:p>
    <w:p>
      <w:pPr>
        <w:rPr>
          <w:sz w:val="10"/>
          <w:szCs w:val="10"/>
        </w:rPr>
      </w:pPr>
    </w:p>
    <w:p>
      <w:pPr>
        <w:rPr>
          <w:sz w:val="10"/>
          <w:szCs w:val="10"/>
        </w:rPr>
      </w:pPr>
    </w:p>
    <w:p>
      <w:pPr/>
      <w:r>
        <w:rPr>
          <w:b/>
        </w:rPr>
        <w:t xml:space="preserve">Codice regionale: TOS16_PR.P30.173.003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173 - Caldaia murale stagna del tipo a condensazione per riscaldamento e produzione d'acqua per uso sanitario ad accumulo con bollitore da 40 l in acciaio inox AISI 316, con cofanatura isolata ed insonorizzata, completa di valvola di riempimento, valvola di sicurezza, pressostato differenziale, termostato di massima temperatura fumi, valvola di scarico condensa, termostato di sicurezza a riarmo automatico, presa per analizzatore dei fumi, circolatori, vaso d'espansione con l'esclusione dei raccordi fumari, della potenzialità termica di 26 kW</w:t>
            </w:r>
          </w:p>
        </w:tc>
      </w:tr>
      <w:tr>
        <w:trPr/>
        <w:tc>
          <w:tcPr>
            <w:tcW w:w="1200" w:type="dxa"/>
          </w:tcPr>
          <w:p>
            <w:pPr/>
            <w:r>
              <w:rPr>
                <w:b/>
              </w:rPr>
              <w:t xml:space="preserve">Articolo:</w:t>
            </w:r>
          </w:p>
        </w:tc>
        <w:tc>
          <w:tcPr>
            <w:tcW w:w="7900" w:type="dxa"/>
          </w:tcPr>
          <w:p>
            <w:pPr/>
            <w:r>
              <w:rPr/>
              <w:t xml:space="preserve">003 - </w:t>
            </w:r>
          </w:p>
        </w:tc>
      </w:tr>
    </w:tbl>
    <w:p>
      <w:pPr>
        <w:jc w:val="right"/>
      </w:pPr>
    </w:p>
    <w:p>
      <w:pPr>
        <w:jc w:val="right"/>
        <w:spacing w:line="336" w:lineRule="auto"/>
      </w:pPr>
      <w:r>
        <w:rPr>
          <w:b/>
        </w:rPr>
        <w:t xml:space="preserve">Prezzo senza S. G. e Util. a cad: € 1.510,00000</w:t>
      </w:r>
    </w:p>
    <w:p>
      <w:pPr>
        <w:jc w:val="right"/>
        <w:spacing w:line="336" w:lineRule="auto"/>
      </w:pPr>
      <w:r>
        <w:rPr>
          <w:b/>
        </w:rPr>
        <w:t xml:space="preserve">Spese generali € 226,50000</w:t>
      </w:r>
    </w:p>
    <w:p>
      <w:pPr>
        <w:jc w:val="right"/>
        <w:spacing w:line="336" w:lineRule="auto"/>
      </w:pPr>
      <w:r>
        <w:rPr>
          <w:b/>
        </w:rPr>
        <w:t xml:space="preserve">Utili di impresa € 173,65000</w:t>
      </w:r>
    </w:p>
    <w:p>
      <w:pPr>
        <w:jc w:val="right"/>
        <w:spacing w:line="336" w:lineRule="auto"/>
      </w:pPr>
      <w:r>
        <w:rPr>
          <w:b/>
        </w:rPr>
        <w:t xml:space="preserve">Prezzo a cad: € 1.910,15000</w:t>
      </w:r>
    </w:p>
    <w:p>
      <w:pPr>
        <w:rPr>
          <w:sz w:val="10"/>
          <w:szCs w:val="10"/>
        </w:rPr>
      </w:pPr>
    </w:p>
    <w:p>
      <w:pPr>
        <w:rPr>
          <w:sz w:val="10"/>
          <w:szCs w:val="10"/>
        </w:rPr>
      </w:pPr>
    </w:p>
    <w:p>
      <w:pPr/>
      <w:r>
        <w:rPr>
          <w:b/>
        </w:rPr>
        <w:t xml:space="preserve">Codice regionale: TOS16_PR.P30.175.001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001 - potenza resa 115 kW</w:t>
            </w:r>
          </w:p>
        </w:tc>
      </w:tr>
    </w:tbl>
    <w:p>
      <w:pPr>
        <w:jc w:val="right"/>
      </w:pPr>
    </w:p>
    <w:p>
      <w:pPr>
        <w:jc w:val="right"/>
        <w:spacing w:line="336" w:lineRule="auto"/>
      </w:pPr>
      <w:r>
        <w:rPr>
          <w:b/>
        </w:rPr>
        <w:t xml:space="preserve">Prezzo senza S. G. e Util. a cad: € 6.540,00000</w:t>
      </w:r>
    </w:p>
    <w:p>
      <w:pPr>
        <w:jc w:val="right"/>
        <w:spacing w:line="336" w:lineRule="auto"/>
      </w:pPr>
      <w:r>
        <w:rPr>
          <w:b/>
        </w:rPr>
        <w:t xml:space="preserve">Spese generali € 981,00000</w:t>
      </w:r>
    </w:p>
    <w:p>
      <w:pPr>
        <w:jc w:val="right"/>
        <w:spacing w:line="336" w:lineRule="auto"/>
      </w:pPr>
      <w:r>
        <w:rPr>
          <w:b/>
        </w:rPr>
        <w:t xml:space="preserve">Utili di impresa € 752,10000</w:t>
      </w:r>
    </w:p>
    <w:p>
      <w:pPr>
        <w:jc w:val="right"/>
        <w:spacing w:line="336" w:lineRule="auto"/>
      </w:pPr>
      <w:r>
        <w:rPr>
          <w:b/>
        </w:rPr>
        <w:t xml:space="preserve">Prezzo a cad: € 8.273,10000</w:t>
      </w:r>
    </w:p>
    <w:p>
      <w:pPr>
        <w:rPr>
          <w:sz w:val="10"/>
          <w:szCs w:val="10"/>
        </w:rPr>
      </w:pPr>
    </w:p>
    <w:p>
      <w:pPr>
        <w:rPr>
          <w:sz w:val="10"/>
          <w:szCs w:val="10"/>
        </w:rPr>
      </w:pPr>
    </w:p>
    <w:p>
      <w:pPr/>
      <w:r>
        <w:rPr>
          <w:b/>
        </w:rPr>
        <w:t xml:space="preserve">Codice regionale: TOS16_PR.P30.175.002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002 - potenza resa 163 kW</w:t>
            </w:r>
          </w:p>
        </w:tc>
      </w:tr>
    </w:tbl>
    <w:p>
      <w:pPr>
        <w:jc w:val="right"/>
      </w:pPr>
    </w:p>
    <w:p>
      <w:pPr>
        <w:jc w:val="right"/>
        <w:spacing w:line="336" w:lineRule="auto"/>
      </w:pPr>
      <w:r>
        <w:rPr>
          <w:b/>
        </w:rPr>
        <w:t xml:space="preserve">Prezzo senza S. G. e Util. a cad: € 8.436,00000</w:t>
      </w:r>
    </w:p>
    <w:p>
      <w:pPr>
        <w:jc w:val="right"/>
        <w:spacing w:line="336" w:lineRule="auto"/>
      </w:pPr>
      <w:r>
        <w:rPr>
          <w:b/>
        </w:rPr>
        <w:t xml:space="preserve">Spese generali € 1.265,40000</w:t>
      </w:r>
    </w:p>
    <w:p>
      <w:pPr>
        <w:jc w:val="right"/>
        <w:spacing w:line="336" w:lineRule="auto"/>
      </w:pPr>
      <w:r>
        <w:rPr>
          <w:b/>
        </w:rPr>
        <w:t xml:space="preserve">Utili di impresa € 970,14000</w:t>
      </w:r>
    </w:p>
    <w:p>
      <w:pPr>
        <w:jc w:val="right"/>
        <w:spacing w:line="336" w:lineRule="auto"/>
      </w:pPr>
      <w:r>
        <w:rPr>
          <w:b/>
        </w:rPr>
        <w:t xml:space="preserve">Prezzo a cad: € 10.671,54000</w:t>
      </w:r>
    </w:p>
    <w:p>
      <w:pPr>
        <w:rPr>
          <w:sz w:val="10"/>
          <w:szCs w:val="10"/>
        </w:rPr>
      </w:pPr>
    </w:p>
    <w:p>
      <w:pPr>
        <w:rPr>
          <w:sz w:val="10"/>
          <w:szCs w:val="10"/>
        </w:rPr>
      </w:pPr>
    </w:p>
    <w:p>
      <w:pPr/>
      <w:r>
        <w:rPr>
          <w:b/>
        </w:rPr>
        <w:t xml:space="preserve">Codice regionale: TOS16_PR.P30.175.003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003 - potenza resa 204 kW</w:t>
            </w:r>
          </w:p>
        </w:tc>
      </w:tr>
    </w:tbl>
    <w:p>
      <w:pPr>
        <w:jc w:val="right"/>
      </w:pPr>
    </w:p>
    <w:p>
      <w:pPr>
        <w:jc w:val="right"/>
        <w:spacing w:line="336" w:lineRule="auto"/>
      </w:pPr>
      <w:r>
        <w:rPr>
          <w:b/>
        </w:rPr>
        <w:t xml:space="preserve">Prezzo senza S. G. e Util. a cad: € 9.678,00000</w:t>
      </w:r>
    </w:p>
    <w:p>
      <w:pPr>
        <w:jc w:val="right"/>
        <w:spacing w:line="336" w:lineRule="auto"/>
      </w:pPr>
      <w:r>
        <w:rPr>
          <w:b/>
        </w:rPr>
        <w:t xml:space="preserve">Spese generali € 1.451,70000</w:t>
      </w:r>
    </w:p>
    <w:p>
      <w:pPr>
        <w:jc w:val="right"/>
        <w:spacing w:line="336" w:lineRule="auto"/>
      </w:pPr>
      <w:r>
        <w:rPr>
          <w:b/>
        </w:rPr>
        <w:t xml:space="preserve">Utili di impresa € 1.112,97000</w:t>
      </w:r>
    </w:p>
    <w:p>
      <w:pPr>
        <w:jc w:val="right"/>
        <w:spacing w:line="336" w:lineRule="auto"/>
      </w:pPr>
      <w:r>
        <w:rPr>
          <w:b/>
        </w:rPr>
        <w:t xml:space="preserve">Prezzo a cad: € 12.242,67000</w:t>
      </w:r>
    </w:p>
    <w:p>
      <w:pPr>
        <w:rPr>
          <w:sz w:val="10"/>
          <w:szCs w:val="10"/>
        </w:rPr>
      </w:pPr>
    </w:p>
    <w:p>
      <w:pPr>
        <w:rPr>
          <w:sz w:val="10"/>
          <w:szCs w:val="10"/>
        </w:rPr>
      </w:pPr>
    </w:p>
    <w:p>
      <w:pPr/>
      <w:r>
        <w:rPr>
          <w:b/>
        </w:rPr>
        <w:t xml:space="preserve">Codice regionale: TOS16_PR.P30.175.004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004 - potenza resa 269 kW</w:t>
            </w:r>
          </w:p>
        </w:tc>
      </w:tr>
    </w:tbl>
    <w:p>
      <w:pPr>
        <w:jc w:val="right"/>
      </w:pPr>
    </w:p>
    <w:p>
      <w:pPr>
        <w:jc w:val="right"/>
        <w:spacing w:line="336" w:lineRule="auto"/>
      </w:pPr>
      <w:r>
        <w:rPr>
          <w:b/>
        </w:rPr>
        <w:t xml:space="preserve">Prezzo senza S. G. e Util. a cad: € 12.360,00000</w:t>
      </w:r>
    </w:p>
    <w:p>
      <w:pPr>
        <w:jc w:val="right"/>
        <w:spacing w:line="336" w:lineRule="auto"/>
      </w:pPr>
      <w:r>
        <w:rPr>
          <w:b/>
        </w:rPr>
        <w:t xml:space="preserve">Spese generali € 1.854,00000</w:t>
      </w:r>
    </w:p>
    <w:p>
      <w:pPr>
        <w:jc w:val="right"/>
        <w:spacing w:line="336" w:lineRule="auto"/>
      </w:pPr>
      <w:r>
        <w:rPr>
          <w:b/>
        </w:rPr>
        <w:t xml:space="preserve">Utili di impresa € 1.421,40000</w:t>
      </w:r>
    </w:p>
    <w:p>
      <w:pPr>
        <w:jc w:val="right"/>
        <w:spacing w:line="336" w:lineRule="auto"/>
      </w:pPr>
      <w:r>
        <w:rPr>
          <w:b/>
        </w:rPr>
        <w:t xml:space="preserve">Prezzo a cad: € 15.635,40000</w:t>
      </w:r>
    </w:p>
    <w:p>
      <w:pPr>
        <w:rPr>
          <w:sz w:val="10"/>
          <w:szCs w:val="10"/>
        </w:rPr>
      </w:pPr>
    </w:p>
    <w:p>
      <w:pPr>
        <w:rPr>
          <w:sz w:val="10"/>
          <w:szCs w:val="10"/>
        </w:rPr>
      </w:pPr>
    </w:p>
    <w:p>
      <w:pPr/>
      <w:r>
        <w:rPr>
          <w:b/>
        </w:rPr>
        <w:t xml:space="preserve">Codice regionale: TOS16_PR.P30.175.005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005 - potenza resa 336 kW</w:t>
            </w:r>
          </w:p>
        </w:tc>
      </w:tr>
    </w:tbl>
    <w:p>
      <w:pPr>
        <w:jc w:val="right"/>
      </w:pPr>
    </w:p>
    <w:p>
      <w:pPr>
        <w:jc w:val="right"/>
        <w:spacing w:line="336" w:lineRule="auto"/>
      </w:pPr>
      <w:r>
        <w:rPr>
          <w:b/>
        </w:rPr>
        <w:t xml:space="preserve">Prezzo senza S. G. e Util. a cad: € 18.001,95000</w:t>
      </w:r>
    </w:p>
    <w:p>
      <w:pPr>
        <w:jc w:val="right"/>
        <w:spacing w:line="336" w:lineRule="auto"/>
      </w:pPr>
      <w:r>
        <w:rPr>
          <w:b/>
        </w:rPr>
        <w:t xml:space="preserve">Spese generali € 2.700,29250</w:t>
      </w:r>
    </w:p>
    <w:p>
      <w:pPr>
        <w:jc w:val="right"/>
        <w:spacing w:line="336" w:lineRule="auto"/>
      </w:pPr>
      <w:r>
        <w:rPr>
          <w:b/>
        </w:rPr>
        <w:t xml:space="preserve">Utili di impresa € 2.070,22425</w:t>
      </w:r>
    </w:p>
    <w:p>
      <w:pPr>
        <w:jc w:val="right"/>
        <w:spacing w:line="336" w:lineRule="auto"/>
      </w:pPr>
      <w:r>
        <w:rPr>
          <w:b/>
        </w:rPr>
        <w:t xml:space="preserve">Prezzo a cad: € 22.772,46675</w:t>
      </w:r>
    </w:p>
    <w:p>
      <w:pPr>
        <w:rPr>
          <w:sz w:val="10"/>
          <w:szCs w:val="10"/>
        </w:rPr>
      </w:pPr>
    </w:p>
    <w:p>
      <w:pPr>
        <w:rPr>
          <w:sz w:val="10"/>
          <w:szCs w:val="10"/>
        </w:rPr>
      </w:pPr>
    </w:p>
    <w:p>
      <w:pPr/>
      <w:r>
        <w:rPr>
          <w:b/>
        </w:rPr>
        <w:t xml:space="preserve">Codice regionale: TOS16_PR.P30.175.006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006 - potenza resa 404 kW</w:t>
            </w:r>
          </w:p>
        </w:tc>
      </w:tr>
    </w:tbl>
    <w:p>
      <w:pPr>
        <w:jc w:val="right"/>
      </w:pPr>
    </w:p>
    <w:p>
      <w:pPr>
        <w:jc w:val="right"/>
        <w:spacing w:line="336" w:lineRule="auto"/>
      </w:pPr>
      <w:r>
        <w:rPr>
          <w:b/>
        </w:rPr>
        <w:t xml:space="preserve">Prezzo senza S. G. e Util. a cad: € 20.345,10000</w:t>
      </w:r>
    </w:p>
    <w:p>
      <w:pPr>
        <w:jc w:val="right"/>
        <w:spacing w:line="336" w:lineRule="auto"/>
      </w:pPr>
      <w:r>
        <w:rPr>
          <w:b/>
        </w:rPr>
        <w:t xml:space="preserve">Spese generali € 3.051,76500</w:t>
      </w:r>
    </w:p>
    <w:p>
      <w:pPr>
        <w:jc w:val="right"/>
        <w:spacing w:line="336" w:lineRule="auto"/>
      </w:pPr>
      <w:r>
        <w:rPr>
          <w:b/>
        </w:rPr>
        <w:t xml:space="preserve">Utili di impresa € 2.339,68650</w:t>
      </w:r>
    </w:p>
    <w:p>
      <w:pPr>
        <w:jc w:val="right"/>
        <w:spacing w:line="336" w:lineRule="auto"/>
      </w:pPr>
      <w:r>
        <w:rPr>
          <w:b/>
        </w:rPr>
        <w:t xml:space="preserve">Prezzo a cad: € 25.736,55150</w:t>
      </w:r>
    </w:p>
    <w:p>
      <w:pPr>
        <w:rPr>
          <w:sz w:val="10"/>
          <w:szCs w:val="10"/>
        </w:rPr>
      </w:pPr>
    </w:p>
    <w:p>
      <w:pPr>
        <w:rPr>
          <w:sz w:val="10"/>
          <w:szCs w:val="10"/>
        </w:rPr>
      </w:pPr>
    </w:p>
    <w:p>
      <w:pPr/>
      <w:r>
        <w:rPr>
          <w:b/>
        </w:rPr>
        <w:t xml:space="preserve">Codice regionale: TOS16_PR.P30.175.007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007 - potenza resa 471 kW</w:t>
            </w:r>
          </w:p>
        </w:tc>
      </w:tr>
    </w:tbl>
    <w:p>
      <w:pPr>
        <w:jc w:val="right"/>
      </w:pPr>
    </w:p>
    <w:p>
      <w:pPr>
        <w:jc w:val="right"/>
        <w:spacing w:line="336" w:lineRule="auto"/>
      </w:pPr>
      <w:r>
        <w:rPr>
          <w:b/>
        </w:rPr>
        <w:t xml:space="preserve">Prezzo senza S. G. e Util. a cad: € 20.776,50000</w:t>
      </w:r>
    </w:p>
    <w:p>
      <w:pPr>
        <w:jc w:val="right"/>
        <w:spacing w:line="336" w:lineRule="auto"/>
      </w:pPr>
      <w:r>
        <w:rPr>
          <w:b/>
        </w:rPr>
        <w:t xml:space="preserve">Spese generali € 3.116,47500</w:t>
      </w:r>
    </w:p>
    <w:p>
      <w:pPr>
        <w:jc w:val="right"/>
        <w:spacing w:line="336" w:lineRule="auto"/>
      </w:pPr>
      <w:r>
        <w:rPr>
          <w:b/>
        </w:rPr>
        <w:t xml:space="preserve">Utili di impresa € 2.389,29750</w:t>
      </w:r>
    </w:p>
    <w:p>
      <w:pPr>
        <w:jc w:val="right"/>
        <w:spacing w:line="336" w:lineRule="auto"/>
      </w:pPr>
      <w:r>
        <w:rPr>
          <w:b/>
        </w:rPr>
        <w:t xml:space="preserve">Prezzo a cad: € 26.282,27250</w:t>
      </w:r>
    </w:p>
    <w:p>
      <w:pPr>
        <w:rPr>
          <w:sz w:val="10"/>
          <w:szCs w:val="10"/>
        </w:rPr>
      </w:pPr>
    </w:p>
    <w:p>
      <w:pPr>
        <w:rPr>
          <w:sz w:val="10"/>
          <w:szCs w:val="10"/>
        </w:rPr>
      </w:pPr>
    </w:p>
    <w:p>
      <w:pPr/>
      <w:r>
        <w:rPr>
          <w:b/>
        </w:rPr>
        <w:t xml:space="preserve">Codice regionale: TOS16_PR.P30.175.008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008 - potenza resa 539 kW</w:t>
            </w:r>
          </w:p>
        </w:tc>
      </w:tr>
    </w:tbl>
    <w:p>
      <w:pPr>
        <w:jc w:val="right"/>
      </w:pPr>
    </w:p>
    <w:p>
      <w:pPr>
        <w:jc w:val="right"/>
        <w:spacing w:line="336" w:lineRule="auto"/>
      </w:pPr>
      <w:r>
        <w:rPr>
          <w:b/>
        </w:rPr>
        <w:t xml:space="preserve">Prezzo senza S. G. e Util. a cad: € 25.099,42500</w:t>
      </w:r>
    </w:p>
    <w:p>
      <w:pPr>
        <w:jc w:val="right"/>
        <w:spacing w:line="336" w:lineRule="auto"/>
      </w:pPr>
      <w:r>
        <w:rPr>
          <w:b/>
        </w:rPr>
        <w:t xml:space="preserve">Spese generali € 3.764,91375</w:t>
      </w:r>
    </w:p>
    <w:p>
      <w:pPr>
        <w:jc w:val="right"/>
        <w:spacing w:line="336" w:lineRule="auto"/>
      </w:pPr>
      <w:r>
        <w:rPr>
          <w:b/>
        </w:rPr>
        <w:t xml:space="preserve">Utili di impresa € 2.886,43388</w:t>
      </w:r>
    </w:p>
    <w:p>
      <w:pPr>
        <w:jc w:val="right"/>
        <w:spacing w:line="336" w:lineRule="auto"/>
      </w:pPr>
      <w:r>
        <w:rPr>
          <w:b/>
        </w:rPr>
        <w:t xml:space="preserve">Prezzo a cad: € 31.750,77263</w:t>
      </w:r>
    </w:p>
    <w:p>
      <w:pPr>
        <w:rPr>
          <w:sz w:val="10"/>
          <w:szCs w:val="10"/>
        </w:rPr>
      </w:pPr>
    </w:p>
    <w:p>
      <w:pPr>
        <w:rPr>
          <w:sz w:val="10"/>
          <w:szCs w:val="10"/>
        </w:rPr>
      </w:pPr>
    </w:p>
    <w:p>
      <w:pPr/>
      <w:r>
        <w:rPr>
          <w:b/>
        </w:rPr>
        <w:t xml:space="preserve">Codice regionale: TOS16_PR.P30.175.009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009 - potenza resa 672 kW</w:t>
            </w:r>
          </w:p>
        </w:tc>
      </w:tr>
    </w:tbl>
    <w:p>
      <w:pPr>
        <w:jc w:val="right"/>
      </w:pPr>
    </w:p>
    <w:p>
      <w:pPr>
        <w:jc w:val="right"/>
        <w:spacing w:line="336" w:lineRule="auto"/>
      </w:pPr>
      <w:r>
        <w:rPr>
          <w:b/>
        </w:rPr>
        <w:t xml:space="preserve">Prezzo senza S. G. e Util. a cad: € 28.973,10000</w:t>
      </w:r>
    </w:p>
    <w:p>
      <w:pPr>
        <w:jc w:val="right"/>
        <w:spacing w:line="336" w:lineRule="auto"/>
      </w:pPr>
      <w:r>
        <w:rPr>
          <w:b/>
        </w:rPr>
        <w:t xml:space="preserve">Spese generali € 4.345,96500</w:t>
      </w:r>
    </w:p>
    <w:p>
      <w:pPr>
        <w:jc w:val="right"/>
        <w:spacing w:line="336" w:lineRule="auto"/>
      </w:pPr>
      <w:r>
        <w:rPr>
          <w:b/>
        </w:rPr>
        <w:t xml:space="preserve">Utili di impresa € 3.331,90650</w:t>
      </w:r>
    </w:p>
    <w:p>
      <w:pPr>
        <w:jc w:val="right"/>
        <w:spacing w:line="336" w:lineRule="auto"/>
      </w:pPr>
      <w:r>
        <w:rPr>
          <w:b/>
        </w:rPr>
        <w:t xml:space="preserve">Prezzo a cad: € 36.650,97150</w:t>
      </w:r>
    </w:p>
    <w:p>
      <w:pPr>
        <w:rPr>
          <w:sz w:val="10"/>
          <w:szCs w:val="10"/>
        </w:rPr>
      </w:pPr>
    </w:p>
    <w:p>
      <w:pPr>
        <w:rPr>
          <w:sz w:val="10"/>
          <w:szCs w:val="10"/>
        </w:rPr>
      </w:pPr>
    </w:p>
    <w:p>
      <w:pPr/>
      <w:r>
        <w:rPr>
          <w:b/>
        </w:rPr>
        <w:t xml:space="preserve">Codice regionale: TOS16_PR.P30.175.010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010 - potenza resa 808 kW</w:t>
            </w:r>
          </w:p>
        </w:tc>
      </w:tr>
    </w:tbl>
    <w:p>
      <w:pPr>
        <w:jc w:val="right"/>
      </w:pPr>
    </w:p>
    <w:p>
      <w:pPr>
        <w:jc w:val="right"/>
        <w:spacing w:line="336" w:lineRule="auto"/>
      </w:pPr>
      <w:r>
        <w:rPr>
          <w:b/>
        </w:rPr>
        <w:t xml:space="preserve">Prezzo senza S. G. e Util. a cad: € 29.674,20000</w:t>
      </w:r>
    </w:p>
    <w:p>
      <w:pPr>
        <w:jc w:val="right"/>
        <w:spacing w:line="336" w:lineRule="auto"/>
      </w:pPr>
      <w:r>
        <w:rPr>
          <w:b/>
        </w:rPr>
        <w:t xml:space="preserve">Spese generali € 4.451,13000</w:t>
      </w:r>
    </w:p>
    <w:p>
      <w:pPr>
        <w:jc w:val="right"/>
        <w:spacing w:line="336" w:lineRule="auto"/>
      </w:pPr>
      <w:r>
        <w:rPr>
          <w:b/>
        </w:rPr>
        <w:t xml:space="preserve">Utili di impresa € 3.412,53300</w:t>
      </w:r>
    </w:p>
    <w:p>
      <w:pPr>
        <w:jc w:val="right"/>
        <w:spacing w:line="336" w:lineRule="auto"/>
      </w:pPr>
      <w:r>
        <w:rPr>
          <w:b/>
        </w:rPr>
        <w:t xml:space="preserve">Prezzo a cad: € 37.537,86300</w:t>
      </w:r>
    </w:p>
    <w:p>
      <w:pPr>
        <w:rPr>
          <w:sz w:val="10"/>
          <w:szCs w:val="10"/>
        </w:rPr>
      </w:pPr>
    </w:p>
    <w:p>
      <w:pPr>
        <w:rPr>
          <w:sz w:val="10"/>
          <w:szCs w:val="10"/>
        </w:rPr>
      </w:pPr>
    </w:p>
    <w:p>
      <w:pPr/>
      <w:r>
        <w:rPr>
          <w:b/>
        </w:rPr>
        <w:t xml:space="preserve">Codice regionale: TOS16_PR.P30.175.011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011 - potenza resa 942 kW</w:t>
            </w:r>
          </w:p>
        </w:tc>
      </w:tr>
    </w:tbl>
    <w:p>
      <w:pPr>
        <w:jc w:val="right"/>
      </w:pPr>
    </w:p>
    <w:p>
      <w:pPr>
        <w:jc w:val="right"/>
        <w:spacing w:line="336" w:lineRule="auto"/>
      </w:pPr>
      <w:r>
        <w:rPr>
          <w:b/>
        </w:rPr>
        <w:t xml:space="preserve">Prezzo senza S. G. e Util. a cad: € 33.923,55000</w:t>
      </w:r>
    </w:p>
    <w:p>
      <w:pPr>
        <w:jc w:val="right"/>
        <w:spacing w:line="336" w:lineRule="auto"/>
      </w:pPr>
      <w:r>
        <w:rPr>
          <w:b/>
        </w:rPr>
        <w:t xml:space="preserve">Spese generali € 5.088,53250</w:t>
      </w:r>
    </w:p>
    <w:p>
      <w:pPr>
        <w:jc w:val="right"/>
        <w:spacing w:line="336" w:lineRule="auto"/>
      </w:pPr>
      <w:r>
        <w:rPr>
          <w:b/>
        </w:rPr>
        <w:t xml:space="preserve">Utili di impresa € 3.901,20825</w:t>
      </w:r>
    </w:p>
    <w:p>
      <w:pPr>
        <w:jc w:val="right"/>
        <w:spacing w:line="336" w:lineRule="auto"/>
      </w:pPr>
      <w:r>
        <w:rPr>
          <w:b/>
        </w:rPr>
        <w:t xml:space="preserve">Prezzo a cad: € 42.913,29075</w:t>
      </w:r>
    </w:p>
    <w:p>
      <w:pPr>
        <w:rPr>
          <w:sz w:val="10"/>
          <w:szCs w:val="10"/>
        </w:rPr>
      </w:pPr>
    </w:p>
    <w:p>
      <w:pPr>
        <w:rPr>
          <w:sz w:val="10"/>
          <w:szCs w:val="10"/>
        </w:rPr>
      </w:pPr>
    </w:p>
    <w:p>
      <w:pPr/>
      <w:r>
        <w:rPr>
          <w:b/>
        </w:rPr>
        <w:t xml:space="preserve">Codice regionale: TOS16_PR.P30.175.012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012 - potenza resa 1078 kW</w:t>
            </w:r>
          </w:p>
        </w:tc>
      </w:tr>
    </w:tbl>
    <w:p>
      <w:pPr>
        <w:jc w:val="right"/>
      </w:pPr>
    </w:p>
    <w:p>
      <w:pPr>
        <w:jc w:val="right"/>
        <w:spacing w:line="336" w:lineRule="auto"/>
      </w:pPr>
      <w:r>
        <w:rPr>
          <w:b/>
        </w:rPr>
        <w:t xml:space="preserve">Prezzo senza S. G. e Util. a cad: € 38.854,05000</w:t>
      </w:r>
    </w:p>
    <w:p>
      <w:pPr>
        <w:jc w:val="right"/>
        <w:spacing w:line="336" w:lineRule="auto"/>
      </w:pPr>
      <w:r>
        <w:rPr>
          <w:b/>
        </w:rPr>
        <w:t xml:space="preserve">Spese generali € 5.828,10750</w:t>
      </w:r>
    </w:p>
    <w:p>
      <w:pPr>
        <w:jc w:val="right"/>
        <w:spacing w:line="336" w:lineRule="auto"/>
      </w:pPr>
      <w:r>
        <w:rPr>
          <w:b/>
        </w:rPr>
        <w:t xml:space="preserve">Utili di impresa € 4.468,21575</w:t>
      </w:r>
    </w:p>
    <w:p>
      <w:pPr>
        <w:jc w:val="right"/>
        <w:spacing w:line="336" w:lineRule="auto"/>
      </w:pPr>
      <w:r>
        <w:rPr>
          <w:b/>
        </w:rPr>
        <w:t xml:space="preserve">Prezzo a cad: € 49.150,37325</w:t>
      </w:r>
    </w:p>
    <w:p>
      <w:pPr>
        <w:rPr>
          <w:sz w:val="10"/>
          <w:szCs w:val="10"/>
        </w:rPr>
      </w:pPr>
    </w:p>
    <w:p>
      <w:pPr>
        <w:rPr>
          <w:sz w:val="10"/>
          <w:szCs w:val="10"/>
        </w:rPr>
      </w:pPr>
    </w:p>
    <w:p>
      <w:pPr/>
      <w:r>
        <w:rPr>
          <w:b/>
        </w:rPr>
        <w:t xml:space="preserve">Codice regionale: TOS16_PR.P30.300.001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300 - RACCORDI FUMARI PER CALDAIE E SCALDABAGNI AUTONOMI- Tubo maschio femmina diametro 80 mm realizzato in alluminio verniciato bianco, Kit aspirazione e scarico </w:t>
            </w:r>
          </w:p>
        </w:tc>
      </w:tr>
      <w:tr>
        <w:trPr/>
        <w:tc>
          <w:tcPr>
            <w:tcW w:w="1200" w:type="dxa"/>
          </w:tcPr>
          <w:p>
            <w:pPr/>
            <w:r>
              <w:rPr>
                <w:b/>
              </w:rPr>
              <w:t xml:space="preserve">Articolo:</w:t>
            </w:r>
          </w:p>
        </w:tc>
        <w:tc>
          <w:tcPr>
            <w:tcW w:w="7900" w:type="dxa"/>
          </w:tcPr>
          <w:p>
            <w:pPr/>
            <w:r>
              <w:rPr/>
              <w:t xml:space="preserve">001 - Kit verticale concentrico 60/100</w:t>
            </w:r>
          </w:p>
        </w:tc>
      </w:tr>
    </w:tbl>
    <w:p>
      <w:pPr>
        <w:jc w:val="right"/>
      </w:pPr>
    </w:p>
    <w:p>
      <w:pPr>
        <w:jc w:val="right"/>
        <w:spacing w:line="336" w:lineRule="auto"/>
      </w:pPr>
      <w:r>
        <w:rPr>
          <w:b/>
        </w:rPr>
        <w:t xml:space="preserve">Prezzo senza S. G. e Util. a cad: € 2,94000</w:t>
      </w:r>
    </w:p>
    <w:p>
      <w:pPr>
        <w:jc w:val="right"/>
        <w:spacing w:line="336" w:lineRule="auto"/>
      </w:pPr>
      <w:r>
        <w:rPr>
          <w:b/>
        </w:rPr>
        <w:t xml:space="preserve">Spese generali € 0,44100</w:t>
      </w:r>
    </w:p>
    <w:p>
      <w:pPr>
        <w:jc w:val="right"/>
        <w:spacing w:line="336" w:lineRule="auto"/>
      </w:pPr>
      <w:r>
        <w:rPr>
          <w:b/>
        </w:rPr>
        <w:t xml:space="preserve">Utili di impresa € 0,33810</w:t>
      </w:r>
    </w:p>
    <w:p>
      <w:pPr>
        <w:jc w:val="right"/>
        <w:spacing w:line="336" w:lineRule="auto"/>
      </w:pPr>
      <w:r>
        <w:rPr>
          <w:b/>
        </w:rPr>
        <w:t xml:space="preserve">Prezzo a cad: € 3,71910</w:t>
      </w:r>
    </w:p>
    <w:p>
      <w:pPr>
        <w:rPr>
          <w:sz w:val="10"/>
          <w:szCs w:val="10"/>
        </w:rPr>
      </w:pPr>
    </w:p>
    <w:p>
      <w:pPr>
        <w:rPr>
          <w:sz w:val="10"/>
          <w:szCs w:val="10"/>
        </w:rPr>
      </w:pPr>
    </w:p>
    <w:p>
      <w:pPr/>
      <w:r>
        <w:rPr>
          <w:b/>
        </w:rPr>
        <w:t xml:space="preserve">Codice regionale: TOS16_PR.P30.300.002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300 - RACCORDI FUMARI PER CALDAIE E SCALDABAGNI AUTONOMI- Tubo maschio femmina diametro 80 mm realizzato in alluminio verniciato bianco, Kit aspirazione e scarico </w:t>
            </w:r>
          </w:p>
        </w:tc>
      </w:tr>
      <w:tr>
        <w:trPr/>
        <w:tc>
          <w:tcPr>
            <w:tcW w:w="1200" w:type="dxa"/>
          </w:tcPr>
          <w:p>
            <w:pPr/>
            <w:r>
              <w:rPr>
                <w:b/>
              </w:rPr>
              <w:t xml:space="preserve">Articolo:</w:t>
            </w:r>
          </w:p>
        </w:tc>
        <w:tc>
          <w:tcPr>
            <w:tcW w:w="7900" w:type="dxa"/>
          </w:tcPr>
          <w:p>
            <w:pPr/>
            <w:r>
              <w:rPr/>
              <w:t xml:space="preserve">002 - Kit separatore  diametro 80/80</w:t>
            </w:r>
          </w:p>
        </w:tc>
      </w:tr>
    </w:tbl>
    <w:p>
      <w:pPr>
        <w:jc w:val="right"/>
      </w:pPr>
    </w:p>
    <w:p>
      <w:pPr>
        <w:jc w:val="right"/>
        <w:spacing w:line="336" w:lineRule="auto"/>
      </w:pPr>
      <w:r>
        <w:rPr>
          <w:b/>
        </w:rPr>
        <w:t xml:space="preserve">Prezzo senza S. G. e Util. a cad: € 5,12000</w:t>
      </w:r>
    </w:p>
    <w:p>
      <w:pPr>
        <w:jc w:val="right"/>
        <w:spacing w:line="336" w:lineRule="auto"/>
      </w:pPr>
      <w:r>
        <w:rPr>
          <w:b/>
        </w:rPr>
        <w:t xml:space="preserve">Spese generali € 0,76800</w:t>
      </w:r>
    </w:p>
    <w:p>
      <w:pPr>
        <w:jc w:val="right"/>
        <w:spacing w:line="336" w:lineRule="auto"/>
      </w:pPr>
      <w:r>
        <w:rPr>
          <w:b/>
        </w:rPr>
        <w:t xml:space="preserve">Utili di impresa € 0,58880</w:t>
      </w:r>
    </w:p>
    <w:p>
      <w:pPr>
        <w:jc w:val="right"/>
        <w:spacing w:line="336" w:lineRule="auto"/>
      </w:pPr>
      <w:r>
        <w:rPr>
          <w:b/>
        </w:rPr>
        <w:t xml:space="preserve">Prezzo a cad: € 6,47680</w:t>
      </w:r>
    </w:p>
    <w:p>
      <w:pPr>
        <w:rPr>
          <w:sz w:val="10"/>
          <w:szCs w:val="10"/>
        </w:rPr>
      </w:pPr>
    </w:p>
    <w:p>
      <w:pPr>
        <w:rPr>
          <w:sz w:val="10"/>
          <w:szCs w:val="10"/>
        </w:rPr>
      </w:pPr>
    </w:p>
    <w:p>
      <w:pPr/>
      <w:r>
        <w:rPr>
          <w:b/>
        </w:rPr>
        <w:t xml:space="preserve">Codice regionale: TOS16_PR.P30.301.001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301 - RACCORDI FUMARI PER CALDAIE E SCALDABAGNI AUTONOMI- Curva diametro 80 mm con giunzioni maschio femmina, realizzata in alluminio verniciata bianco,</w:t>
            </w:r>
          </w:p>
        </w:tc>
      </w:tr>
      <w:tr>
        <w:trPr/>
        <w:tc>
          <w:tcPr>
            <w:tcW w:w="1200" w:type="dxa"/>
          </w:tcPr>
          <w:p>
            <w:pPr/>
            <w:r>
              <w:rPr>
                <w:b/>
              </w:rPr>
              <w:t xml:space="preserve">Articolo:</w:t>
            </w:r>
          </w:p>
        </w:tc>
        <w:tc>
          <w:tcPr>
            <w:tcW w:w="7900" w:type="dxa"/>
          </w:tcPr>
          <w:p>
            <w:pPr/>
            <w:r>
              <w:rPr/>
              <w:t xml:space="preserve">001 - a 90°</w:t>
            </w:r>
          </w:p>
        </w:tc>
      </w:tr>
    </w:tbl>
    <w:p>
      <w:pPr>
        <w:jc w:val="right"/>
      </w:pPr>
    </w:p>
    <w:p>
      <w:pPr>
        <w:jc w:val="right"/>
        <w:spacing w:line="336" w:lineRule="auto"/>
      </w:pPr>
      <w:r>
        <w:rPr>
          <w:b/>
        </w:rPr>
        <w:t xml:space="preserve">Prezzo senza S. G. e Util. a cad: € 2,46000</w:t>
      </w:r>
    </w:p>
    <w:p>
      <w:pPr>
        <w:jc w:val="right"/>
        <w:spacing w:line="336" w:lineRule="auto"/>
      </w:pPr>
      <w:r>
        <w:rPr>
          <w:b/>
        </w:rPr>
        <w:t xml:space="preserve">Spese generali € 0,36900</w:t>
      </w:r>
    </w:p>
    <w:p>
      <w:pPr>
        <w:jc w:val="right"/>
        <w:spacing w:line="336" w:lineRule="auto"/>
      </w:pPr>
      <w:r>
        <w:rPr>
          <w:b/>
        </w:rPr>
        <w:t xml:space="preserve">Utili di impresa € 0,28290</w:t>
      </w:r>
    </w:p>
    <w:p>
      <w:pPr>
        <w:jc w:val="right"/>
        <w:spacing w:line="336" w:lineRule="auto"/>
      </w:pPr>
      <w:r>
        <w:rPr>
          <w:b/>
        </w:rPr>
        <w:t xml:space="preserve">Prezzo a cad: € 3,11190</w:t>
      </w:r>
    </w:p>
    <w:p>
      <w:pPr>
        <w:rPr>
          <w:sz w:val="10"/>
          <w:szCs w:val="10"/>
        </w:rPr>
      </w:pPr>
    </w:p>
    <w:p>
      <w:pPr>
        <w:rPr>
          <w:sz w:val="10"/>
          <w:szCs w:val="10"/>
        </w:rPr>
      </w:pPr>
    </w:p>
    <w:p>
      <w:pPr/>
      <w:r>
        <w:rPr>
          <w:b/>
        </w:rPr>
        <w:t xml:space="preserve">Codice regionale: TOS16_PR.P30.301.002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301 - RACCORDI FUMARI PER CALDAIE E SCALDABAGNI AUTONOMI- Curva diametro 80 mm con giunzioni maschio femmina, realizzata in alluminio verniciata bianco,</w:t>
            </w:r>
          </w:p>
        </w:tc>
      </w:tr>
      <w:tr>
        <w:trPr/>
        <w:tc>
          <w:tcPr>
            <w:tcW w:w="1200" w:type="dxa"/>
          </w:tcPr>
          <w:p>
            <w:pPr/>
            <w:r>
              <w:rPr>
                <w:b/>
              </w:rPr>
              <w:t xml:space="preserve">Articolo:</w:t>
            </w:r>
          </w:p>
        </w:tc>
        <w:tc>
          <w:tcPr>
            <w:tcW w:w="7900" w:type="dxa"/>
          </w:tcPr>
          <w:p>
            <w:pPr/>
            <w:r>
              <w:rPr/>
              <w:t xml:space="preserve">002 - a 45°</w:t>
            </w:r>
          </w:p>
        </w:tc>
      </w:tr>
    </w:tbl>
    <w:p>
      <w:pPr>
        <w:jc w:val="right"/>
      </w:pPr>
    </w:p>
    <w:p>
      <w:pPr>
        <w:jc w:val="right"/>
        <w:spacing w:line="336" w:lineRule="auto"/>
      </w:pPr>
      <w:r>
        <w:rPr>
          <w:b/>
        </w:rPr>
        <w:t xml:space="preserve">Prezzo senza S. G. e Util. a cad: € 2,56000</w:t>
      </w:r>
    </w:p>
    <w:p>
      <w:pPr>
        <w:jc w:val="right"/>
        <w:spacing w:line="336" w:lineRule="auto"/>
      </w:pPr>
      <w:r>
        <w:rPr>
          <w:b/>
        </w:rPr>
        <w:t xml:space="preserve">Spese generali € 0,38400</w:t>
      </w:r>
    </w:p>
    <w:p>
      <w:pPr>
        <w:jc w:val="right"/>
        <w:spacing w:line="336" w:lineRule="auto"/>
      </w:pPr>
      <w:r>
        <w:rPr>
          <w:b/>
        </w:rPr>
        <w:t xml:space="preserve">Utili di impresa € 0,29440</w:t>
      </w:r>
    </w:p>
    <w:p>
      <w:pPr>
        <w:jc w:val="right"/>
        <w:spacing w:line="336" w:lineRule="auto"/>
      </w:pPr>
      <w:r>
        <w:rPr>
          <w:b/>
        </w:rPr>
        <w:t xml:space="preserve">Prezzo a cad: € 3,23840</w:t>
      </w:r>
    </w:p>
    <w:p>
      <w:pPr>
        <w:rPr>
          <w:sz w:val="10"/>
          <w:szCs w:val="10"/>
        </w:rPr>
      </w:pPr>
    </w:p>
    <w:p>
      <w:pPr>
        <w:rPr>
          <w:sz w:val="10"/>
          <w:szCs w:val="10"/>
        </w:rPr>
      </w:pPr>
    </w:p>
    <w:p>
      <w:pPr/>
      <w:r>
        <w:rPr>
          <w:b/>
        </w:rPr>
        <w:t xml:space="preserve">Codice regionale: TOS16_PR.P30.302.0001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302 - RACCORDI FUMARI PER CALDAIE E SCALDABAGNI AUTONOMI- Curva coassiale diametro 100/60 mm per caldaie a tiraggio forzato stagne, completa di collare e flangia realizzata in alluminio verniciato bianco,</w:t>
            </w:r>
          </w:p>
        </w:tc>
      </w:tr>
      <w:tr>
        <w:trPr/>
        <w:tc>
          <w:tcPr>
            <w:tcW w:w="1200" w:type="dxa"/>
          </w:tcPr>
          <w:p>
            <w:pPr/>
            <w:r>
              <w:rPr>
                <w:b/>
              </w:rPr>
              <w:t xml:space="preserve">Articolo:</w:t>
            </w:r>
          </w:p>
        </w:tc>
        <w:tc>
          <w:tcPr>
            <w:tcW w:w="7900" w:type="dxa"/>
          </w:tcPr>
          <w:p>
            <w:pPr/>
            <w:r>
              <w:rPr/>
              <w:t xml:space="preserve">0001 - a 90°</w:t>
            </w:r>
          </w:p>
        </w:tc>
      </w:tr>
    </w:tbl>
    <w:p>
      <w:pPr>
        <w:jc w:val="right"/>
      </w:pPr>
    </w:p>
    <w:p>
      <w:pPr>
        <w:jc w:val="right"/>
        <w:spacing w:line="336" w:lineRule="auto"/>
      </w:pPr>
      <w:r>
        <w:rPr>
          <w:b/>
        </w:rPr>
        <w:t xml:space="preserve">Prezzo senza S. G. e Util. a cad: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cad: € 17,71000</w:t>
      </w:r>
    </w:p>
    <w:p>
      <w:pPr>
        <w:rPr>
          <w:sz w:val="10"/>
          <w:szCs w:val="10"/>
        </w:rPr>
      </w:pPr>
    </w:p>
    <w:p>
      <w:pPr>
        <w:rPr>
          <w:sz w:val="10"/>
          <w:szCs w:val="10"/>
        </w:rPr>
      </w:pPr>
    </w:p>
    <w:p>
      <w:pPr/>
      <w:r>
        <w:rPr>
          <w:b/>
        </w:rPr>
        <w:t xml:space="preserve">Codice regionale: TOS16_PR.P30.302.002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302 - RACCORDI FUMARI PER CALDAIE E SCALDABAGNI AUTONOMI- Curva coassiale diametro 100/60 mm per caldaie a tiraggio forzato stagne, completa di collare e flangia realizzata in alluminio verniciato bianco,</w:t>
            </w:r>
          </w:p>
        </w:tc>
      </w:tr>
      <w:tr>
        <w:trPr/>
        <w:tc>
          <w:tcPr>
            <w:tcW w:w="1200" w:type="dxa"/>
          </w:tcPr>
          <w:p>
            <w:pPr/>
            <w:r>
              <w:rPr>
                <w:b/>
              </w:rPr>
              <w:t xml:space="preserve">Articolo:</w:t>
            </w:r>
          </w:p>
        </w:tc>
        <w:tc>
          <w:tcPr>
            <w:tcW w:w="7900" w:type="dxa"/>
          </w:tcPr>
          <w:p>
            <w:pPr/>
            <w:r>
              <w:rPr/>
              <w:t xml:space="preserve">002 - a 45°</w:t>
            </w:r>
          </w:p>
        </w:tc>
      </w:tr>
    </w:tbl>
    <w:p>
      <w:pPr>
        <w:jc w:val="right"/>
      </w:pPr>
    </w:p>
    <w:p>
      <w:pPr>
        <w:jc w:val="right"/>
        <w:spacing w:line="336" w:lineRule="auto"/>
      </w:pPr>
      <w:r>
        <w:rPr>
          <w:b/>
        </w:rPr>
        <w:t xml:space="preserve">Prezzo senza S. G. e Util. a cad: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cad: € 17,71000</w:t>
      </w:r>
    </w:p>
    <w:p>
      <w:pPr>
        <w:rPr>
          <w:sz w:val="10"/>
          <w:szCs w:val="10"/>
        </w:rPr>
      </w:pPr>
    </w:p>
    <w:p>
      <w:pPr>
        <w:rPr>
          <w:sz w:val="10"/>
          <w:szCs w:val="10"/>
        </w:rPr>
      </w:pPr>
    </w:p>
    <w:p>
      <w:pPr/>
      <w:r>
        <w:rPr>
          <w:b/>
        </w:rPr>
        <w:t xml:space="preserve">Codice regionale: TOS16_PR.P30.303.001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303 - RACCORDI FUMARI PER CALDAIE E SCALDABAGNI AUTONOMI- Giunto di collegamento composto da una fascetta in lamiera verniciata bianca con guarnizione in gomma:</w:t>
            </w:r>
          </w:p>
        </w:tc>
      </w:tr>
      <w:tr>
        <w:trPr/>
        <w:tc>
          <w:tcPr>
            <w:tcW w:w="1200" w:type="dxa"/>
          </w:tcPr>
          <w:p>
            <w:pPr/>
            <w:r>
              <w:rPr>
                <w:b/>
              </w:rPr>
              <w:t xml:space="preserve">Articolo:</w:t>
            </w:r>
          </w:p>
        </w:tc>
        <w:tc>
          <w:tcPr>
            <w:tcW w:w="7900" w:type="dxa"/>
          </w:tcPr>
          <w:p>
            <w:pPr/>
            <w:r>
              <w:rPr/>
              <w:t xml:space="preserve">001 - diametro 95/100 mm</w:t>
            </w:r>
          </w:p>
        </w:tc>
      </w:tr>
    </w:tbl>
    <w:p>
      <w:pPr>
        <w:jc w:val="right"/>
      </w:pPr>
    </w:p>
    <w:p>
      <w:pPr>
        <w:jc w:val="right"/>
        <w:spacing w:line="336" w:lineRule="auto"/>
      </w:pPr>
      <w:r>
        <w:rPr>
          <w:b/>
        </w:rPr>
        <w:t xml:space="preserve">Prezzo senza S. G. e Util. a cad: € 4,31000</w:t>
      </w:r>
    </w:p>
    <w:p>
      <w:pPr>
        <w:jc w:val="right"/>
        <w:spacing w:line="336" w:lineRule="auto"/>
      </w:pPr>
      <w:r>
        <w:rPr>
          <w:b/>
        </w:rPr>
        <w:t xml:space="preserve">Spese generali € 0,64650</w:t>
      </w:r>
    </w:p>
    <w:p>
      <w:pPr>
        <w:jc w:val="right"/>
        <w:spacing w:line="336" w:lineRule="auto"/>
      </w:pPr>
      <w:r>
        <w:rPr>
          <w:b/>
        </w:rPr>
        <w:t xml:space="preserve">Utili di impresa € 0,49565</w:t>
      </w:r>
    </w:p>
    <w:p>
      <w:pPr>
        <w:jc w:val="right"/>
        <w:spacing w:line="336" w:lineRule="auto"/>
      </w:pPr>
      <w:r>
        <w:rPr>
          <w:b/>
        </w:rPr>
        <w:t xml:space="preserve">Prezzo a cad: € 5,45215</w:t>
      </w:r>
    </w:p>
    <w:p>
      <w:pPr>
        <w:rPr>
          <w:sz w:val="10"/>
          <w:szCs w:val="10"/>
        </w:rPr>
      </w:pPr>
    </w:p>
    <w:p>
      <w:pPr>
        <w:rPr>
          <w:sz w:val="10"/>
          <w:szCs w:val="10"/>
        </w:rPr>
      </w:pPr>
    </w:p>
    <w:p>
      <w:pPr/>
      <w:r>
        <w:rPr>
          <w:b/>
        </w:rPr>
        <w:t xml:space="preserve">Codice regionale: TOS16_PR.P30.304.001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304 - RACCORDI FUMARI PER CALDAIE E SCALDABAGNI AUTONOMI- Convogliatore di fumo del tipo a torretta sdoppiato per caldaie e scaldabagni a flusso forzato, con camera stagna attacchi diametro 80 mm girevole, realizzato in alluminio verniciato bianco</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cad: € 32,25750</w:t>
      </w:r>
    </w:p>
    <w:p>
      <w:pPr>
        <w:rPr>
          <w:sz w:val="10"/>
          <w:szCs w:val="10"/>
        </w:rPr>
      </w:pPr>
    </w:p>
    <w:p>
      <w:pPr>
        <w:rPr>
          <w:sz w:val="10"/>
          <w:szCs w:val="10"/>
        </w:rPr>
      </w:pPr>
    </w:p>
    <w:p>
      <w:pPr/>
      <w:r>
        <w:rPr>
          <w:b/>
        </w:rPr>
        <w:t xml:space="preserve">Codice regionale: TOS16_PR.P30.305.001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RACCORDI FUMARI PER CALDAIE E SCALDABAGNI AUTONOMI- Tubo verticale con terminale di scarico fumi ed aspirazione aria, attacco coassiale diametro 100/60 mm, con parete interna in alluminio ed esterno in materiale plastico e lamierino d'alluminio, altezza del condotto circa 1.500 mm</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€ 68,50000</w:t>
      </w:r>
    </w:p>
    <w:p>
      <w:pPr>
        <w:jc w:val="right"/>
        <w:spacing w:line="336" w:lineRule="auto"/>
      </w:pPr>
      <w:r>
        <w:rPr>
          <w:b/>
        </w:rPr>
        <w:t xml:space="preserve">Spese generali € 10,27500</w:t>
      </w:r>
    </w:p>
    <w:p>
      <w:pPr>
        <w:jc w:val="right"/>
        <w:spacing w:line="336" w:lineRule="auto"/>
      </w:pPr>
      <w:r>
        <w:rPr>
          <w:b/>
        </w:rPr>
        <w:t xml:space="preserve">Utili di impresa € 7,87750</w:t>
      </w:r>
    </w:p>
    <w:p>
      <w:pPr>
        <w:jc w:val="right"/>
        <w:spacing w:line="336" w:lineRule="auto"/>
      </w:pPr>
      <w:r>
        <w:rPr>
          <w:b/>
        </w:rPr>
        <w:t xml:space="preserve">Prezzo a cad: € 86,65250</w:t>
      </w:r>
    </w:p>
    <w:p>
      <w:pPr>
        <w:rPr>
          <w:sz w:val="10"/>
          <w:szCs w:val="10"/>
        </w:rPr>
      </w:pPr>
    </w:p>
    <w:p>
      <w:pPr>
        <w:rPr>
          <w:sz w:val="10"/>
          <w:szCs w:val="10"/>
        </w:rPr>
      </w:pPr>
    </w:p>
    <w:p>
      <w:pPr/>
      <w:r>
        <w:rPr>
          <w:b/>
        </w:rPr>
        <w:t xml:space="preserve">Codice regionale: TOS16_PR.P30.306.001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RACCORDI FUMARI PER CALDAIE E SCALDABAGNI AUTONOMI- Tubo verticale con terminale di scarico ed aspirazione per attacco sdoppiato diametro 80 mm realizzato con parete interna in alluminio ed esterno in materiale plastico e lamierino</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€ 70,50000</w:t>
      </w:r>
    </w:p>
    <w:p>
      <w:pPr>
        <w:jc w:val="right"/>
        <w:spacing w:line="336" w:lineRule="auto"/>
      </w:pPr>
      <w:r>
        <w:rPr>
          <w:b/>
        </w:rPr>
        <w:t xml:space="preserve">Spese generali € 10,57500</w:t>
      </w:r>
    </w:p>
    <w:p>
      <w:pPr>
        <w:jc w:val="right"/>
        <w:spacing w:line="336" w:lineRule="auto"/>
      </w:pPr>
      <w:r>
        <w:rPr>
          <w:b/>
        </w:rPr>
        <w:t xml:space="preserve">Utili di impresa € 8,10750</w:t>
      </w:r>
    </w:p>
    <w:p>
      <w:pPr>
        <w:jc w:val="right"/>
        <w:spacing w:line="336" w:lineRule="auto"/>
      </w:pPr>
      <w:r>
        <w:rPr>
          <w:b/>
        </w:rPr>
        <w:t xml:space="preserve">Prezzo a cad: € 89,18250</w:t>
      </w:r>
    </w:p>
    <w:p>
      <w:pPr>
        <w:rPr>
          <w:sz w:val="10"/>
          <w:szCs w:val="10"/>
        </w:rPr>
      </w:pPr>
    </w:p>
    <w:p>
      <w:pPr>
        <w:rPr>
          <w:sz w:val="10"/>
          <w:szCs w:val="10"/>
        </w:rPr>
      </w:pPr>
    </w:p>
    <w:p>
      <w:pPr/>
      <w:r>
        <w:rPr>
          <w:b/>
        </w:rPr>
        <w:t xml:space="preserve">Codice regionale: TOS16_PR.P30.307.001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307 - RACCORDI FUMARI PER CALDAIE E SCALDABAGNI AUTONOMI- Terminale antivento di protezione del condotto di aspirazione aria diametro 80 mm realizzato in acciaio inox</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€ 4,06000</w:t>
      </w:r>
    </w:p>
    <w:p>
      <w:pPr>
        <w:jc w:val="right"/>
        <w:spacing w:line="336" w:lineRule="auto"/>
      </w:pPr>
      <w:r>
        <w:rPr>
          <w:b/>
        </w:rPr>
        <w:t xml:space="preserve">Spese generali € 0,60900</w:t>
      </w:r>
    </w:p>
    <w:p>
      <w:pPr>
        <w:jc w:val="right"/>
        <w:spacing w:line="336" w:lineRule="auto"/>
      </w:pPr>
      <w:r>
        <w:rPr>
          <w:b/>
        </w:rPr>
        <w:t xml:space="preserve">Utili di impresa € 0,46690</w:t>
      </w:r>
    </w:p>
    <w:p>
      <w:pPr>
        <w:jc w:val="right"/>
        <w:spacing w:line="336" w:lineRule="auto"/>
      </w:pPr>
      <w:r>
        <w:rPr>
          <w:b/>
        </w:rPr>
        <w:t xml:space="preserve">Prezzo a cad: € 5,13590</w:t>
      </w:r>
    </w:p>
    <w:p>
      <w:pPr>
        <w:rPr>
          <w:sz w:val="10"/>
          <w:szCs w:val="10"/>
        </w:rPr>
      </w:pPr>
    </w:p>
    <w:p>
      <w:pPr>
        <w:rPr>
          <w:sz w:val="10"/>
          <w:szCs w:val="10"/>
        </w:rPr>
      </w:pPr>
    </w:p>
    <w:p>
      <w:pPr/>
      <w:r>
        <w:rPr>
          <w:b/>
        </w:rPr>
        <w:t xml:space="preserve">Codice regionale: TOS16_PR.P30.308.001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308 - RACCORDI FUMARI PER CALDAIE E SCALDABAGNI AUTONOMI- Tubo coassiale diametro 60/100 mm realizzato con tubo in alluminio per l'espulsione dei fumi e condotto in materiale plastico per la presa aria, completo di griglia terminale di protezione, lunghezza 1.000 mm</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cad: € 21,50500</w:t>
      </w:r>
    </w:p>
    <w:p>
      <w:pPr>
        <w:rPr>
          <w:sz w:val="10"/>
          <w:szCs w:val="10"/>
        </w:rPr>
      </w:pPr>
    </w:p>
    <w:p>
      <w:pPr>
        <w:rPr>
          <w:sz w:val="10"/>
          <w:szCs w:val="10"/>
        </w:rPr>
      </w:pPr>
    </w:p>
    <w:p>
      <w:pPr/>
      <w:r>
        <w:rPr>
          <w:b/>
        </w:rPr>
        <w:t xml:space="preserve">Codice regionale: TOS16_PR.P30.309.001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309 - RACCORDI FUMARI PER CALDAIE E SCALDABAGNI AUTONOMI- Tubo coassiale diametro 60/100 mm realizzato in alluminio con condotto esterno in alluminio preverniciato completo di terminale di protezione, lunghezza 1.000 mm</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cad: € 39,84750</w:t>
      </w:r>
    </w:p>
    <w:p>
      <w:pPr>
        <w:rPr>
          <w:sz w:val="10"/>
          <w:szCs w:val="10"/>
        </w:rPr>
      </w:pPr>
    </w:p>
    <w:p>
      <w:pPr>
        <w:rPr>
          <w:sz w:val="10"/>
          <w:szCs w:val="10"/>
        </w:rPr>
      </w:pPr>
    </w:p>
    <w:p>
      <w:pPr/>
      <w:r>
        <w:rPr>
          <w:b/>
        </w:rPr>
        <w:t xml:space="preserve">Codice regionale: TOS16_PR.P30.350.001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001 - elemento rettilineo da 1000 mm; diametro interno 130 mm, diametro esterno 190 mm</w:t>
            </w:r>
          </w:p>
        </w:tc>
      </w:tr>
    </w:tbl>
    <w:p>
      <w:pPr>
        <w:jc w:val="right"/>
      </w:pPr>
    </w:p>
    <w:p>
      <w:pPr>
        <w:jc w:val="right"/>
        <w:spacing w:line="336" w:lineRule="auto"/>
      </w:pPr>
      <w:r>
        <w:rPr>
          <w:b/>
        </w:rPr>
        <w:t xml:space="preserve">Prezzo senza S. G. e Util. a cad: € 43,32000</w:t>
      </w:r>
    </w:p>
    <w:p>
      <w:pPr>
        <w:jc w:val="right"/>
        <w:spacing w:line="336" w:lineRule="auto"/>
      </w:pPr>
      <w:r>
        <w:rPr>
          <w:b/>
        </w:rPr>
        <w:t xml:space="preserve">Spese generali € 6,49800</w:t>
      </w:r>
    </w:p>
    <w:p>
      <w:pPr>
        <w:jc w:val="right"/>
        <w:spacing w:line="336" w:lineRule="auto"/>
      </w:pPr>
      <w:r>
        <w:rPr>
          <w:b/>
        </w:rPr>
        <w:t xml:space="preserve">Utili di impresa € 4,98180</w:t>
      </w:r>
    </w:p>
    <w:p>
      <w:pPr>
        <w:jc w:val="right"/>
        <w:spacing w:line="336" w:lineRule="auto"/>
      </w:pPr>
      <w:r>
        <w:rPr>
          <w:b/>
        </w:rPr>
        <w:t xml:space="preserve">Prezzo a cad: € 54,79980</w:t>
      </w:r>
    </w:p>
    <w:p>
      <w:pPr>
        <w:rPr>
          <w:sz w:val="10"/>
          <w:szCs w:val="10"/>
        </w:rPr>
      </w:pPr>
    </w:p>
    <w:p>
      <w:pPr>
        <w:rPr>
          <w:sz w:val="10"/>
          <w:szCs w:val="10"/>
        </w:rPr>
      </w:pPr>
    </w:p>
    <w:p>
      <w:pPr/>
      <w:r>
        <w:rPr>
          <w:b/>
        </w:rPr>
        <w:t xml:space="preserve">Codice regionale: TOS16_PR.P30.350.002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002 - elemento rettilineo da 1000 mm; diametro interno 150 mm, diametro esterno 220 mm</w:t>
            </w:r>
          </w:p>
        </w:tc>
      </w:tr>
    </w:tbl>
    <w:p>
      <w:pPr>
        <w:jc w:val="right"/>
      </w:pPr>
    </w:p>
    <w:p>
      <w:pPr>
        <w:jc w:val="right"/>
        <w:spacing w:line="336" w:lineRule="auto"/>
      </w:pPr>
      <w:r>
        <w:rPr>
          <w:b/>
        </w:rPr>
        <w:t xml:space="preserve">Prezzo senza S. G. e Util. a cad: € 50,22000</w:t>
      </w:r>
    </w:p>
    <w:p>
      <w:pPr>
        <w:jc w:val="right"/>
        <w:spacing w:line="336" w:lineRule="auto"/>
      </w:pPr>
      <w:r>
        <w:rPr>
          <w:b/>
        </w:rPr>
        <w:t xml:space="preserve">Spese generali € 7,53300</w:t>
      </w:r>
    </w:p>
    <w:p>
      <w:pPr>
        <w:jc w:val="right"/>
        <w:spacing w:line="336" w:lineRule="auto"/>
      </w:pPr>
      <w:r>
        <w:rPr>
          <w:b/>
        </w:rPr>
        <w:t xml:space="preserve">Utili di impresa € 5,77530</w:t>
      </w:r>
    </w:p>
    <w:p>
      <w:pPr>
        <w:jc w:val="right"/>
        <w:spacing w:line="336" w:lineRule="auto"/>
      </w:pPr>
      <w:r>
        <w:rPr>
          <w:b/>
        </w:rPr>
        <w:t xml:space="preserve">Prezzo a cad: € 63,52830</w:t>
      </w:r>
    </w:p>
    <w:p>
      <w:pPr>
        <w:rPr>
          <w:sz w:val="10"/>
          <w:szCs w:val="10"/>
        </w:rPr>
      </w:pPr>
    </w:p>
    <w:p>
      <w:pPr>
        <w:rPr>
          <w:sz w:val="10"/>
          <w:szCs w:val="10"/>
        </w:rPr>
      </w:pPr>
    </w:p>
    <w:p>
      <w:pPr/>
      <w:r>
        <w:rPr>
          <w:b/>
        </w:rPr>
        <w:t xml:space="preserve">Codice regionale: TOS16_PR.P30.350.003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003 - elemento rettilineo da 1000 mm; diametro interno 180 mm, diametro esterno 244 mm</w:t>
            </w:r>
          </w:p>
        </w:tc>
      </w:tr>
    </w:tbl>
    <w:p>
      <w:pPr>
        <w:jc w:val="right"/>
      </w:pPr>
    </w:p>
    <w:p>
      <w:pPr>
        <w:jc w:val="right"/>
        <w:spacing w:line="336" w:lineRule="auto"/>
      </w:pPr>
      <w:r>
        <w:rPr>
          <w:b/>
        </w:rPr>
        <w:t xml:space="preserve">Prezzo senza S. G. e Util. a cad: € 58,86000</w:t>
      </w:r>
    </w:p>
    <w:p>
      <w:pPr>
        <w:jc w:val="right"/>
        <w:spacing w:line="336" w:lineRule="auto"/>
      </w:pPr>
      <w:r>
        <w:rPr>
          <w:b/>
        </w:rPr>
        <w:t xml:space="preserve">Spese generali € 8,82900</w:t>
      </w:r>
    </w:p>
    <w:p>
      <w:pPr>
        <w:jc w:val="right"/>
        <w:spacing w:line="336" w:lineRule="auto"/>
      </w:pPr>
      <w:r>
        <w:rPr>
          <w:b/>
        </w:rPr>
        <w:t xml:space="preserve">Utili di impresa € 6,76890</w:t>
      </w:r>
    </w:p>
    <w:p>
      <w:pPr>
        <w:jc w:val="right"/>
        <w:spacing w:line="336" w:lineRule="auto"/>
      </w:pPr>
      <w:r>
        <w:rPr>
          <w:b/>
        </w:rPr>
        <w:t xml:space="preserve">Prezzo a cad: € 74,45790</w:t>
      </w:r>
    </w:p>
    <w:p>
      <w:pPr>
        <w:rPr>
          <w:sz w:val="10"/>
          <w:szCs w:val="10"/>
        </w:rPr>
      </w:pPr>
    </w:p>
    <w:p>
      <w:pPr>
        <w:rPr>
          <w:sz w:val="10"/>
          <w:szCs w:val="10"/>
        </w:rPr>
      </w:pPr>
    </w:p>
    <w:p>
      <w:pPr/>
      <w:r>
        <w:rPr>
          <w:b/>
        </w:rPr>
        <w:t xml:space="preserve">Codice regionale: TOS16_PR.P30.350.004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004 - elemento rettilineo da 1000 mm; diametro interno 200 mm, diametro esterno 260 mm</w:t>
            </w:r>
          </w:p>
        </w:tc>
      </w:tr>
    </w:tbl>
    <w:p>
      <w:pPr>
        <w:jc w:val="right"/>
      </w:pPr>
    </w:p>
    <w:p>
      <w:pPr>
        <w:jc w:val="right"/>
        <w:spacing w:line="336" w:lineRule="auto"/>
      </w:pPr>
      <w:r>
        <w:rPr>
          <w:b/>
        </w:rPr>
        <w:t xml:space="preserve">Prezzo senza S. G. e Util. a cad: € 64,26000</w:t>
      </w:r>
    </w:p>
    <w:p>
      <w:pPr>
        <w:jc w:val="right"/>
        <w:spacing w:line="336" w:lineRule="auto"/>
      </w:pPr>
      <w:r>
        <w:rPr>
          <w:b/>
        </w:rPr>
        <w:t xml:space="preserve">Spese generali € 9,63900</w:t>
      </w:r>
    </w:p>
    <w:p>
      <w:pPr>
        <w:jc w:val="right"/>
        <w:spacing w:line="336" w:lineRule="auto"/>
      </w:pPr>
      <w:r>
        <w:rPr>
          <w:b/>
        </w:rPr>
        <w:t xml:space="preserve">Utili di impresa € 7,38990</w:t>
      </w:r>
    </w:p>
    <w:p>
      <w:pPr>
        <w:jc w:val="right"/>
        <w:spacing w:line="336" w:lineRule="auto"/>
      </w:pPr>
      <w:r>
        <w:rPr>
          <w:b/>
        </w:rPr>
        <w:t xml:space="preserve">Prezzo a cad: € 81,28890</w:t>
      </w:r>
    </w:p>
    <w:p>
      <w:pPr>
        <w:rPr>
          <w:sz w:val="10"/>
          <w:szCs w:val="10"/>
        </w:rPr>
      </w:pPr>
    </w:p>
    <w:p>
      <w:pPr>
        <w:rPr>
          <w:sz w:val="10"/>
          <w:szCs w:val="10"/>
        </w:rPr>
      </w:pPr>
    </w:p>
    <w:p>
      <w:pPr/>
      <w:r>
        <w:rPr>
          <w:b/>
        </w:rPr>
        <w:t xml:space="preserve">Codice regionale: TOS16_PR.P30.350.005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005 - elemento rettilineo da 1000 mm; diametro interno 250 mm, diametro esterno 310 mm</w:t>
            </w:r>
          </w:p>
        </w:tc>
      </w:tr>
    </w:tbl>
    <w:p>
      <w:pPr>
        <w:jc w:val="right"/>
      </w:pPr>
    </w:p>
    <w:p>
      <w:pPr>
        <w:jc w:val="right"/>
        <w:spacing w:line="336" w:lineRule="auto"/>
      </w:pPr>
      <w:r>
        <w:rPr>
          <w:b/>
        </w:rPr>
        <w:t xml:space="preserve">Prezzo senza S. G. e Util. a cad: € 75,48000</w:t>
      </w:r>
    </w:p>
    <w:p>
      <w:pPr>
        <w:jc w:val="right"/>
        <w:spacing w:line="336" w:lineRule="auto"/>
      </w:pPr>
      <w:r>
        <w:rPr>
          <w:b/>
        </w:rPr>
        <w:t xml:space="preserve">Spese generali € 11,32200</w:t>
      </w:r>
    </w:p>
    <w:p>
      <w:pPr>
        <w:jc w:val="right"/>
        <w:spacing w:line="336" w:lineRule="auto"/>
      </w:pPr>
      <w:r>
        <w:rPr>
          <w:b/>
        </w:rPr>
        <w:t xml:space="preserve">Utili di impresa € 8,68020</w:t>
      </w:r>
    </w:p>
    <w:p>
      <w:pPr>
        <w:jc w:val="right"/>
        <w:spacing w:line="336" w:lineRule="auto"/>
      </w:pPr>
      <w:r>
        <w:rPr>
          <w:b/>
        </w:rPr>
        <w:t xml:space="preserve">Prezzo a cad: € 95,48220</w:t>
      </w:r>
    </w:p>
    <w:p>
      <w:pPr>
        <w:rPr>
          <w:sz w:val="10"/>
          <w:szCs w:val="10"/>
        </w:rPr>
      </w:pPr>
    </w:p>
    <w:p>
      <w:pPr>
        <w:rPr>
          <w:sz w:val="10"/>
          <w:szCs w:val="10"/>
        </w:rPr>
      </w:pPr>
    </w:p>
    <w:p>
      <w:pPr/>
      <w:r>
        <w:rPr>
          <w:b/>
        </w:rPr>
        <w:t xml:space="preserve">Codice regionale: TOS16_PR.P30.350.006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006 - elemento rettilineo da 1000 mm; diametro interno 300 mm, diametro esterno 360 mm</w:t>
            </w:r>
          </w:p>
        </w:tc>
      </w:tr>
    </w:tbl>
    <w:p>
      <w:pPr>
        <w:jc w:val="right"/>
      </w:pPr>
    </w:p>
    <w:p>
      <w:pPr>
        <w:jc w:val="right"/>
        <w:spacing w:line="336" w:lineRule="auto"/>
      </w:pPr>
      <w:r>
        <w:rPr>
          <w:b/>
        </w:rPr>
        <w:t xml:space="preserve">Prezzo senza S. G. e Util. a cad: € 104,28600</w:t>
      </w:r>
    </w:p>
    <w:p>
      <w:pPr>
        <w:jc w:val="right"/>
        <w:spacing w:line="336" w:lineRule="auto"/>
      </w:pPr>
      <w:r>
        <w:rPr>
          <w:b/>
        </w:rPr>
        <w:t xml:space="preserve">Spese generali € 15,64290</w:t>
      </w:r>
    </w:p>
    <w:p>
      <w:pPr>
        <w:jc w:val="right"/>
        <w:spacing w:line="336" w:lineRule="auto"/>
      </w:pPr>
      <w:r>
        <w:rPr>
          <w:b/>
        </w:rPr>
        <w:t xml:space="preserve">Utili di impresa € 11,99289</w:t>
      </w:r>
    </w:p>
    <w:p>
      <w:pPr>
        <w:jc w:val="right"/>
        <w:spacing w:line="336" w:lineRule="auto"/>
      </w:pPr>
      <w:r>
        <w:rPr>
          <w:b/>
        </w:rPr>
        <w:t xml:space="preserve">Prezzo a cad: € 131,92179</w:t>
      </w:r>
    </w:p>
    <w:p>
      <w:pPr>
        <w:rPr>
          <w:sz w:val="10"/>
          <w:szCs w:val="10"/>
        </w:rPr>
      </w:pPr>
    </w:p>
    <w:p>
      <w:pPr>
        <w:rPr>
          <w:sz w:val="10"/>
          <w:szCs w:val="10"/>
        </w:rPr>
      </w:pPr>
    </w:p>
    <w:p>
      <w:pPr/>
      <w:r>
        <w:rPr>
          <w:b/>
        </w:rPr>
        <w:t xml:space="preserve">Codice regionale: TOS16_PR.P30.350.007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007 - elemento rettilineo da 1000 mm; diametro interno 350 mm, diametro esterno 410 mm</w:t>
            </w:r>
          </w:p>
        </w:tc>
      </w:tr>
    </w:tbl>
    <w:p>
      <w:pPr>
        <w:jc w:val="right"/>
      </w:pPr>
    </w:p>
    <w:p>
      <w:pPr>
        <w:jc w:val="right"/>
        <w:spacing w:line="336" w:lineRule="auto"/>
      </w:pPr>
      <w:r>
        <w:rPr>
          <w:b/>
        </w:rPr>
        <w:t xml:space="preserve">Prezzo senza S. G. e Util. a cad: € 163,80000</w:t>
      </w:r>
    </w:p>
    <w:p>
      <w:pPr>
        <w:jc w:val="right"/>
        <w:spacing w:line="336" w:lineRule="auto"/>
      </w:pPr>
      <w:r>
        <w:rPr>
          <w:b/>
        </w:rPr>
        <w:t xml:space="preserve">Spese generali € 24,57000</w:t>
      </w:r>
    </w:p>
    <w:p>
      <w:pPr>
        <w:jc w:val="right"/>
        <w:spacing w:line="336" w:lineRule="auto"/>
      </w:pPr>
      <w:r>
        <w:rPr>
          <w:b/>
        </w:rPr>
        <w:t xml:space="preserve">Utili di impresa € 18,83700</w:t>
      </w:r>
    </w:p>
    <w:p>
      <w:pPr>
        <w:jc w:val="right"/>
        <w:spacing w:line="336" w:lineRule="auto"/>
      </w:pPr>
      <w:r>
        <w:rPr>
          <w:b/>
        </w:rPr>
        <w:t xml:space="preserve">Prezzo a cad: € 207,20700</w:t>
      </w:r>
    </w:p>
    <w:p>
      <w:pPr>
        <w:rPr>
          <w:sz w:val="10"/>
          <w:szCs w:val="10"/>
        </w:rPr>
      </w:pPr>
    </w:p>
    <w:p>
      <w:pPr>
        <w:rPr>
          <w:sz w:val="10"/>
          <w:szCs w:val="10"/>
        </w:rPr>
      </w:pPr>
    </w:p>
    <w:p>
      <w:pPr/>
      <w:r>
        <w:rPr>
          <w:b/>
        </w:rPr>
        <w:t xml:space="preserve">Codice regionale: TOS16_PR.P30.350.008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008 - elemento rettilineo da 500 mm; diametro interno 130 mm, diametro esterno 190 mm</w:t>
            </w:r>
          </w:p>
        </w:tc>
      </w:tr>
    </w:tbl>
    <w:p>
      <w:pPr>
        <w:jc w:val="right"/>
      </w:pPr>
    </w:p>
    <w:p>
      <w:pPr>
        <w:jc w:val="right"/>
        <w:spacing w:line="336" w:lineRule="auto"/>
      </w:pPr>
      <w:r>
        <w:rPr>
          <w:b/>
        </w:rPr>
        <w:t xml:space="preserve">Prezzo senza S. G. e Util. a cad: € 33,24000</w:t>
      </w:r>
    </w:p>
    <w:p>
      <w:pPr>
        <w:jc w:val="right"/>
        <w:spacing w:line="336" w:lineRule="auto"/>
      </w:pPr>
      <w:r>
        <w:rPr>
          <w:b/>
        </w:rPr>
        <w:t xml:space="preserve">Spese generali € 4,98600</w:t>
      </w:r>
    </w:p>
    <w:p>
      <w:pPr>
        <w:jc w:val="right"/>
        <w:spacing w:line="336" w:lineRule="auto"/>
      </w:pPr>
      <w:r>
        <w:rPr>
          <w:b/>
        </w:rPr>
        <w:t xml:space="preserve">Utili di impresa € 3,82260</w:t>
      </w:r>
    </w:p>
    <w:p>
      <w:pPr>
        <w:jc w:val="right"/>
        <w:spacing w:line="336" w:lineRule="auto"/>
      </w:pPr>
      <w:r>
        <w:rPr>
          <w:b/>
        </w:rPr>
        <w:t xml:space="preserve">Prezzo a cad: € 42,04860</w:t>
      </w:r>
    </w:p>
    <w:p>
      <w:pPr>
        <w:rPr>
          <w:sz w:val="10"/>
          <w:szCs w:val="10"/>
        </w:rPr>
      </w:pPr>
    </w:p>
    <w:p>
      <w:pPr>
        <w:rPr>
          <w:sz w:val="10"/>
          <w:szCs w:val="10"/>
        </w:rPr>
      </w:pPr>
    </w:p>
    <w:p>
      <w:pPr/>
      <w:r>
        <w:rPr>
          <w:b/>
        </w:rPr>
        <w:t xml:space="preserve">Codice regionale: TOS16_PR.P30.350.009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009 - elemento rettilineo da 500 mm; diametro interno 150 mm, diametro esterno 220 mm</w:t>
            </w:r>
          </w:p>
        </w:tc>
      </w:tr>
    </w:tbl>
    <w:p>
      <w:pPr>
        <w:jc w:val="right"/>
      </w:pPr>
    </w:p>
    <w:p>
      <w:pPr>
        <w:jc w:val="right"/>
        <w:spacing w:line="336" w:lineRule="auto"/>
      </w:pPr>
      <w:r>
        <w:rPr>
          <w:b/>
        </w:rPr>
        <w:t xml:space="preserve">Prezzo senza S. G. e Util. a cad: € 36,36000</w:t>
      </w:r>
    </w:p>
    <w:p>
      <w:pPr>
        <w:jc w:val="right"/>
        <w:spacing w:line="336" w:lineRule="auto"/>
      </w:pPr>
      <w:r>
        <w:rPr>
          <w:b/>
        </w:rPr>
        <w:t xml:space="preserve">Spese generali € 5,45400</w:t>
      </w:r>
    </w:p>
    <w:p>
      <w:pPr>
        <w:jc w:val="right"/>
        <w:spacing w:line="336" w:lineRule="auto"/>
      </w:pPr>
      <w:r>
        <w:rPr>
          <w:b/>
        </w:rPr>
        <w:t xml:space="preserve">Utili di impresa € 4,18140</w:t>
      </w:r>
    </w:p>
    <w:p>
      <w:pPr>
        <w:jc w:val="right"/>
        <w:spacing w:line="336" w:lineRule="auto"/>
      </w:pPr>
      <w:r>
        <w:rPr>
          <w:b/>
        </w:rPr>
        <w:t xml:space="preserve">Prezzo a cad: € 45,99540</w:t>
      </w:r>
    </w:p>
    <w:p>
      <w:pPr>
        <w:rPr>
          <w:sz w:val="10"/>
          <w:szCs w:val="10"/>
        </w:rPr>
      </w:pPr>
    </w:p>
    <w:p>
      <w:pPr>
        <w:rPr>
          <w:sz w:val="10"/>
          <w:szCs w:val="10"/>
        </w:rPr>
      </w:pPr>
    </w:p>
    <w:p>
      <w:pPr/>
      <w:r>
        <w:rPr>
          <w:b/>
        </w:rPr>
        <w:t xml:space="preserve">Codice regionale: TOS16_PR.P30.350.010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010 - elemento rettilineo da 500 mm; diametro interno 180 mm, diametro esterno 244 mm</w:t>
            </w:r>
          </w:p>
        </w:tc>
      </w:tr>
    </w:tbl>
    <w:p>
      <w:pPr>
        <w:jc w:val="right"/>
      </w:pPr>
    </w:p>
    <w:p>
      <w:pPr>
        <w:jc w:val="right"/>
        <w:spacing w:line="336" w:lineRule="auto"/>
      </w:pPr>
      <w:r>
        <w:rPr>
          <w:b/>
        </w:rPr>
        <w:t xml:space="preserve">Prezzo senza S. G. e Util. a cad: € 40,50000</w:t>
      </w:r>
    </w:p>
    <w:p>
      <w:pPr>
        <w:jc w:val="right"/>
        <w:spacing w:line="336" w:lineRule="auto"/>
      </w:pPr>
      <w:r>
        <w:rPr>
          <w:b/>
        </w:rPr>
        <w:t xml:space="preserve">Spese generali € 6,07500</w:t>
      </w:r>
    </w:p>
    <w:p>
      <w:pPr>
        <w:jc w:val="right"/>
        <w:spacing w:line="336" w:lineRule="auto"/>
      </w:pPr>
      <w:r>
        <w:rPr>
          <w:b/>
        </w:rPr>
        <w:t xml:space="preserve">Utili di impresa € 4,65750</w:t>
      </w:r>
    </w:p>
    <w:p>
      <w:pPr>
        <w:jc w:val="right"/>
        <w:spacing w:line="336" w:lineRule="auto"/>
      </w:pPr>
      <w:r>
        <w:rPr>
          <w:b/>
        </w:rPr>
        <w:t xml:space="preserve">Prezzo a cad: € 51,23250</w:t>
      </w:r>
    </w:p>
    <w:p>
      <w:pPr>
        <w:rPr>
          <w:sz w:val="10"/>
          <w:szCs w:val="10"/>
        </w:rPr>
      </w:pPr>
    </w:p>
    <w:p>
      <w:pPr>
        <w:rPr>
          <w:sz w:val="10"/>
          <w:szCs w:val="10"/>
        </w:rPr>
      </w:pPr>
    </w:p>
    <w:p>
      <w:pPr/>
      <w:r>
        <w:rPr>
          <w:b/>
        </w:rPr>
        <w:t xml:space="preserve">Codice regionale: TOS16_PR.P30.350.011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011 - elemento rettilineo da 500 mm; diametro interno 200 mm, diametro esterno 4 mm</w:t>
            </w:r>
          </w:p>
        </w:tc>
      </w:tr>
    </w:tbl>
    <w:p>
      <w:pPr>
        <w:jc w:val="right"/>
      </w:pPr>
    </w:p>
    <w:p>
      <w:pPr>
        <w:jc w:val="right"/>
        <w:spacing w:line="336" w:lineRule="auto"/>
      </w:pPr>
      <w:r>
        <w:rPr>
          <w:b/>
        </w:rPr>
        <w:t xml:space="preserve">Prezzo senza S. G. e Util. a cad: € 44,76000</w:t>
      </w:r>
    </w:p>
    <w:p>
      <w:pPr>
        <w:jc w:val="right"/>
        <w:spacing w:line="336" w:lineRule="auto"/>
      </w:pPr>
      <w:r>
        <w:rPr>
          <w:b/>
        </w:rPr>
        <w:t xml:space="preserve">Spese generali € 6,71400</w:t>
      </w:r>
    </w:p>
    <w:p>
      <w:pPr>
        <w:jc w:val="right"/>
        <w:spacing w:line="336" w:lineRule="auto"/>
      </w:pPr>
      <w:r>
        <w:rPr>
          <w:b/>
        </w:rPr>
        <w:t xml:space="preserve">Utili di impresa € 5,14740</w:t>
      </w:r>
    </w:p>
    <w:p>
      <w:pPr>
        <w:jc w:val="right"/>
        <w:spacing w:line="336" w:lineRule="auto"/>
      </w:pPr>
      <w:r>
        <w:rPr>
          <w:b/>
        </w:rPr>
        <w:t xml:space="preserve">Prezzo a cad: € 56,62140</w:t>
      </w:r>
    </w:p>
    <w:p>
      <w:pPr>
        <w:rPr>
          <w:sz w:val="10"/>
          <w:szCs w:val="10"/>
        </w:rPr>
      </w:pPr>
    </w:p>
    <w:p>
      <w:pPr>
        <w:rPr>
          <w:sz w:val="10"/>
          <w:szCs w:val="10"/>
        </w:rPr>
      </w:pPr>
    </w:p>
    <w:p>
      <w:pPr/>
      <w:r>
        <w:rPr>
          <w:b/>
        </w:rPr>
        <w:t xml:space="preserve">Codice regionale: TOS16_PR.P30.350.012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012 - elemento rettilineo da 500 mm; diametro interno 250 mm, diametro esterno 314 mm</w:t>
            </w:r>
          </w:p>
        </w:tc>
      </w:tr>
    </w:tbl>
    <w:p>
      <w:pPr>
        <w:jc w:val="right"/>
      </w:pPr>
    </w:p>
    <w:p>
      <w:pPr>
        <w:jc w:val="right"/>
        <w:spacing w:line="336" w:lineRule="auto"/>
      </w:pPr>
      <w:r>
        <w:rPr>
          <w:b/>
        </w:rPr>
        <w:t xml:space="preserve">Prezzo senza S. G. e Util. a cad: € 53,04000</w:t>
      </w:r>
    </w:p>
    <w:p>
      <w:pPr>
        <w:jc w:val="right"/>
        <w:spacing w:line="336" w:lineRule="auto"/>
      </w:pPr>
      <w:r>
        <w:rPr>
          <w:b/>
        </w:rPr>
        <w:t xml:space="preserve">Spese generali € 7,95600</w:t>
      </w:r>
    </w:p>
    <w:p>
      <w:pPr>
        <w:jc w:val="right"/>
        <w:spacing w:line="336" w:lineRule="auto"/>
      </w:pPr>
      <w:r>
        <w:rPr>
          <w:b/>
        </w:rPr>
        <w:t xml:space="preserve">Utili di impresa € 6,09960</w:t>
      </w:r>
    </w:p>
    <w:p>
      <w:pPr>
        <w:jc w:val="right"/>
        <w:spacing w:line="336" w:lineRule="auto"/>
      </w:pPr>
      <w:r>
        <w:rPr>
          <w:b/>
        </w:rPr>
        <w:t xml:space="preserve">Prezzo a cad: € 67,09560</w:t>
      </w:r>
    </w:p>
    <w:p>
      <w:pPr>
        <w:rPr>
          <w:sz w:val="10"/>
          <w:szCs w:val="10"/>
        </w:rPr>
      </w:pPr>
    </w:p>
    <w:p>
      <w:pPr>
        <w:rPr>
          <w:sz w:val="10"/>
          <w:szCs w:val="10"/>
        </w:rPr>
      </w:pPr>
    </w:p>
    <w:p>
      <w:pPr/>
      <w:r>
        <w:rPr>
          <w:b/>
        </w:rPr>
        <w:t xml:space="preserve">Codice regionale: TOS16_PR.P30.350.013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013 - elemento rettilineo da 500 mm; diametro interno 300 mm, diametro esterno 364 mm</w:t>
            </w:r>
          </w:p>
        </w:tc>
      </w:tr>
    </w:tbl>
    <w:p>
      <w:pPr>
        <w:jc w:val="right"/>
      </w:pPr>
    </w:p>
    <w:p>
      <w:pPr>
        <w:jc w:val="right"/>
        <w:spacing w:line="336" w:lineRule="auto"/>
      </w:pPr>
      <w:r>
        <w:rPr>
          <w:b/>
        </w:rPr>
        <w:t xml:space="preserve">Prezzo senza S. G. e Util. a cad: € 66,54300</w:t>
      </w:r>
    </w:p>
    <w:p>
      <w:pPr>
        <w:jc w:val="right"/>
        <w:spacing w:line="336" w:lineRule="auto"/>
      </w:pPr>
      <w:r>
        <w:rPr>
          <w:b/>
        </w:rPr>
        <w:t xml:space="preserve">Spese generali € 9,98145</w:t>
      </w:r>
    </w:p>
    <w:p>
      <w:pPr>
        <w:jc w:val="right"/>
        <w:spacing w:line="336" w:lineRule="auto"/>
      </w:pPr>
      <w:r>
        <w:rPr>
          <w:b/>
        </w:rPr>
        <w:t xml:space="preserve">Utili di impresa € 7,65245</w:t>
      </w:r>
    </w:p>
    <w:p>
      <w:pPr>
        <w:jc w:val="right"/>
        <w:spacing w:line="336" w:lineRule="auto"/>
      </w:pPr>
      <w:r>
        <w:rPr>
          <w:b/>
        </w:rPr>
        <w:t xml:space="preserve">Prezzo a cad: € 84,17690</w:t>
      </w:r>
    </w:p>
    <w:p>
      <w:pPr>
        <w:rPr>
          <w:sz w:val="10"/>
          <w:szCs w:val="10"/>
        </w:rPr>
      </w:pPr>
    </w:p>
    <w:p>
      <w:pPr>
        <w:rPr>
          <w:sz w:val="10"/>
          <w:szCs w:val="10"/>
        </w:rPr>
      </w:pPr>
    </w:p>
    <w:p>
      <w:pPr/>
      <w:r>
        <w:rPr>
          <w:b/>
        </w:rPr>
        <w:t xml:space="preserve">Codice regionale: TOS16_PR.P30.350.014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014 - elemento rettilineo da 500 mm; diametro interno 350 mm, diametro esterno 414 mm</w:t>
            </w:r>
          </w:p>
        </w:tc>
      </w:tr>
    </w:tbl>
    <w:p>
      <w:pPr>
        <w:jc w:val="right"/>
      </w:pPr>
    </w:p>
    <w:p>
      <w:pPr>
        <w:jc w:val="right"/>
        <w:spacing w:line="336" w:lineRule="auto"/>
      </w:pPr>
      <w:r>
        <w:rPr>
          <w:b/>
        </w:rPr>
        <w:t xml:space="preserve">Prezzo senza S. G. e Util. a cad: € 98,15000</w:t>
      </w:r>
    </w:p>
    <w:p>
      <w:pPr>
        <w:jc w:val="right"/>
        <w:spacing w:line="336" w:lineRule="auto"/>
      </w:pPr>
      <w:r>
        <w:rPr>
          <w:b/>
        </w:rPr>
        <w:t xml:space="preserve">Spese generali € 14,72250</w:t>
      </w:r>
    </w:p>
    <w:p>
      <w:pPr>
        <w:jc w:val="right"/>
        <w:spacing w:line="336" w:lineRule="auto"/>
      </w:pPr>
      <w:r>
        <w:rPr>
          <w:b/>
        </w:rPr>
        <w:t xml:space="preserve">Utili di impresa € 11,28725</w:t>
      </w:r>
    </w:p>
    <w:p>
      <w:pPr>
        <w:jc w:val="right"/>
        <w:spacing w:line="336" w:lineRule="auto"/>
      </w:pPr>
      <w:r>
        <w:rPr>
          <w:b/>
        </w:rPr>
        <w:t xml:space="preserve">Prezzo a cad: € 124,15975</w:t>
      </w:r>
    </w:p>
    <w:p>
      <w:pPr>
        <w:rPr>
          <w:sz w:val="10"/>
          <w:szCs w:val="10"/>
        </w:rPr>
      </w:pPr>
    </w:p>
    <w:p>
      <w:pPr>
        <w:rPr>
          <w:sz w:val="10"/>
          <w:szCs w:val="10"/>
        </w:rPr>
      </w:pPr>
    </w:p>
    <w:p>
      <w:pPr/>
      <w:r>
        <w:rPr>
          <w:b/>
        </w:rPr>
        <w:t xml:space="preserve">Codice regionale: TOS16_PR.P30.350.015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015 - curva a gomito a 45°; diametro interno 130 mm, diametro esterno 190 mm</w:t>
            </w:r>
          </w:p>
        </w:tc>
      </w:tr>
    </w:tbl>
    <w:p>
      <w:pPr>
        <w:jc w:val="right"/>
      </w:pPr>
    </w:p>
    <w:p>
      <w:pPr>
        <w:jc w:val="right"/>
        <w:spacing w:line="336" w:lineRule="auto"/>
      </w:pPr>
      <w:r>
        <w:rPr>
          <w:b/>
        </w:rPr>
        <w:t xml:space="preserve">Prezzo senza S. G. e Util. a cad: € 36,96000</w:t>
      </w:r>
    </w:p>
    <w:p>
      <w:pPr>
        <w:jc w:val="right"/>
        <w:spacing w:line="336" w:lineRule="auto"/>
      </w:pPr>
      <w:r>
        <w:rPr>
          <w:b/>
        </w:rPr>
        <w:t xml:space="preserve">Spese generali € 5,54400</w:t>
      </w:r>
    </w:p>
    <w:p>
      <w:pPr>
        <w:jc w:val="right"/>
        <w:spacing w:line="336" w:lineRule="auto"/>
      </w:pPr>
      <w:r>
        <w:rPr>
          <w:b/>
        </w:rPr>
        <w:t xml:space="preserve">Utili di impresa € 4,25040</w:t>
      </w:r>
    </w:p>
    <w:p>
      <w:pPr>
        <w:jc w:val="right"/>
        <w:spacing w:line="336" w:lineRule="auto"/>
      </w:pPr>
      <w:r>
        <w:rPr>
          <w:b/>
        </w:rPr>
        <w:t xml:space="preserve">Prezzo a cad: € 46,75440</w:t>
      </w:r>
    </w:p>
    <w:p>
      <w:pPr>
        <w:rPr>
          <w:sz w:val="10"/>
          <w:szCs w:val="10"/>
        </w:rPr>
      </w:pPr>
    </w:p>
    <w:p>
      <w:pPr>
        <w:rPr>
          <w:sz w:val="10"/>
          <w:szCs w:val="10"/>
        </w:rPr>
      </w:pPr>
    </w:p>
    <w:p>
      <w:pPr/>
      <w:r>
        <w:rPr>
          <w:b/>
        </w:rPr>
        <w:t xml:space="preserve">Codice regionale: TOS16_PR.P30.350.016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016 - curva a gomito a 45°;  diametro interno 150 mm, diametro esterno 220 mm</w:t>
            </w:r>
          </w:p>
        </w:tc>
      </w:tr>
    </w:tbl>
    <w:p>
      <w:pPr>
        <w:jc w:val="right"/>
      </w:pPr>
    </w:p>
    <w:p>
      <w:pPr>
        <w:jc w:val="right"/>
        <w:spacing w:line="336" w:lineRule="auto"/>
      </w:pPr>
      <w:r>
        <w:rPr>
          <w:b/>
        </w:rPr>
        <w:t xml:space="preserve">Prezzo senza S. G. e Util. a cad: € 42,42000</w:t>
      </w:r>
    </w:p>
    <w:p>
      <w:pPr>
        <w:jc w:val="right"/>
        <w:spacing w:line="336" w:lineRule="auto"/>
      </w:pPr>
      <w:r>
        <w:rPr>
          <w:b/>
        </w:rPr>
        <w:t xml:space="preserve">Spese generali € 6,36300</w:t>
      </w:r>
    </w:p>
    <w:p>
      <w:pPr>
        <w:jc w:val="right"/>
        <w:spacing w:line="336" w:lineRule="auto"/>
      </w:pPr>
      <w:r>
        <w:rPr>
          <w:b/>
        </w:rPr>
        <w:t xml:space="preserve">Utili di impresa € 4,87830</w:t>
      </w:r>
    </w:p>
    <w:p>
      <w:pPr>
        <w:jc w:val="right"/>
        <w:spacing w:line="336" w:lineRule="auto"/>
      </w:pPr>
      <w:r>
        <w:rPr>
          <w:b/>
        </w:rPr>
        <w:t xml:space="preserve">Prezzo a cad: € 53,66130</w:t>
      </w:r>
    </w:p>
    <w:p>
      <w:pPr>
        <w:rPr>
          <w:sz w:val="10"/>
          <w:szCs w:val="10"/>
        </w:rPr>
      </w:pPr>
    </w:p>
    <w:p>
      <w:pPr>
        <w:rPr>
          <w:sz w:val="10"/>
          <w:szCs w:val="10"/>
        </w:rPr>
      </w:pPr>
    </w:p>
    <w:p>
      <w:pPr/>
      <w:r>
        <w:rPr>
          <w:b/>
        </w:rPr>
        <w:t xml:space="preserve">Codice regionale: TOS16_PR.P30.350.017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017 - curva a gomito a 45°;  diametro interno 180 mm, diametro esterno 244 mm</w:t>
            </w:r>
          </w:p>
        </w:tc>
      </w:tr>
    </w:tbl>
    <w:p>
      <w:pPr>
        <w:jc w:val="right"/>
      </w:pPr>
    </w:p>
    <w:p>
      <w:pPr>
        <w:jc w:val="right"/>
        <w:spacing w:line="336" w:lineRule="auto"/>
      </w:pPr>
      <w:r>
        <w:rPr>
          <w:b/>
        </w:rPr>
        <w:t xml:space="preserve">Prezzo senza S. G. e Util. a cad: € 43,92000</w:t>
      </w:r>
    </w:p>
    <w:p>
      <w:pPr>
        <w:jc w:val="right"/>
        <w:spacing w:line="336" w:lineRule="auto"/>
      </w:pPr>
      <w:r>
        <w:rPr>
          <w:b/>
        </w:rPr>
        <w:t xml:space="preserve">Spese generali € 6,58800</w:t>
      </w:r>
    </w:p>
    <w:p>
      <w:pPr>
        <w:jc w:val="right"/>
        <w:spacing w:line="336" w:lineRule="auto"/>
      </w:pPr>
      <w:r>
        <w:rPr>
          <w:b/>
        </w:rPr>
        <w:t xml:space="preserve">Utili di impresa € 5,05080</w:t>
      </w:r>
    </w:p>
    <w:p>
      <w:pPr>
        <w:jc w:val="right"/>
        <w:spacing w:line="336" w:lineRule="auto"/>
      </w:pPr>
      <w:r>
        <w:rPr>
          <w:b/>
        </w:rPr>
        <w:t xml:space="preserve">Prezzo a cad: € 55,55880</w:t>
      </w:r>
    </w:p>
    <w:p>
      <w:pPr>
        <w:rPr>
          <w:sz w:val="10"/>
          <w:szCs w:val="10"/>
        </w:rPr>
      </w:pPr>
    </w:p>
    <w:p>
      <w:pPr>
        <w:rPr>
          <w:sz w:val="10"/>
          <w:szCs w:val="10"/>
        </w:rPr>
      </w:pPr>
    </w:p>
    <w:p>
      <w:pPr/>
      <w:r>
        <w:rPr>
          <w:b/>
        </w:rPr>
        <w:t xml:space="preserve">Codice regionale: TOS16_PR.P30.350.018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018 - curva a gomito a 45°;  diametro interno 200 mm, diametro esterno 4 mm</w:t>
            </w:r>
          </w:p>
        </w:tc>
      </w:tr>
    </w:tbl>
    <w:p>
      <w:pPr>
        <w:jc w:val="right"/>
      </w:pPr>
    </w:p>
    <w:p>
      <w:pPr>
        <w:jc w:val="right"/>
        <w:spacing w:line="336" w:lineRule="auto"/>
      </w:pPr>
      <w:r>
        <w:rPr>
          <w:b/>
        </w:rPr>
        <w:t xml:space="preserve">Prezzo senza S. G. e Util. a cad: € 46,44000</w:t>
      </w:r>
    </w:p>
    <w:p>
      <w:pPr>
        <w:jc w:val="right"/>
        <w:spacing w:line="336" w:lineRule="auto"/>
      </w:pPr>
      <w:r>
        <w:rPr>
          <w:b/>
        </w:rPr>
        <w:t xml:space="preserve">Spese generali € 6,96600</w:t>
      </w:r>
    </w:p>
    <w:p>
      <w:pPr>
        <w:jc w:val="right"/>
        <w:spacing w:line="336" w:lineRule="auto"/>
      </w:pPr>
      <w:r>
        <w:rPr>
          <w:b/>
        </w:rPr>
        <w:t xml:space="preserve">Utili di impresa € 5,34060</w:t>
      </w:r>
    </w:p>
    <w:p>
      <w:pPr>
        <w:jc w:val="right"/>
        <w:spacing w:line="336" w:lineRule="auto"/>
      </w:pPr>
      <w:r>
        <w:rPr>
          <w:b/>
        </w:rPr>
        <w:t xml:space="preserve">Prezzo a cad: € 58,74660</w:t>
      </w:r>
    </w:p>
    <w:p>
      <w:pPr>
        <w:rPr>
          <w:sz w:val="10"/>
          <w:szCs w:val="10"/>
        </w:rPr>
      </w:pPr>
    </w:p>
    <w:p>
      <w:pPr>
        <w:rPr>
          <w:sz w:val="10"/>
          <w:szCs w:val="10"/>
        </w:rPr>
      </w:pPr>
    </w:p>
    <w:p>
      <w:pPr/>
      <w:r>
        <w:rPr>
          <w:b/>
        </w:rPr>
        <w:t xml:space="preserve">Codice regionale: TOS16_PR.P30.350.019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019 - curva a gomito a 45°;  diametro interno 250 mm, diametro esterno 314 mm</w:t>
            </w:r>
          </w:p>
        </w:tc>
      </w:tr>
    </w:tbl>
    <w:p>
      <w:pPr>
        <w:jc w:val="right"/>
      </w:pPr>
    </w:p>
    <w:p>
      <w:pPr>
        <w:jc w:val="right"/>
        <w:spacing w:line="336" w:lineRule="auto"/>
      </w:pPr>
      <w:r>
        <w:rPr>
          <w:b/>
        </w:rPr>
        <w:t xml:space="preserve">Prezzo senza S. G. e Util. a cad: € 52,62000</w:t>
      </w:r>
    </w:p>
    <w:p>
      <w:pPr>
        <w:jc w:val="right"/>
        <w:spacing w:line="336" w:lineRule="auto"/>
      </w:pPr>
      <w:r>
        <w:rPr>
          <w:b/>
        </w:rPr>
        <w:t xml:space="preserve">Spese generali € 7,89300</w:t>
      </w:r>
    </w:p>
    <w:p>
      <w:pPr>
        <w:jc w:val="right"/>
        <w:spacing w:line="336" w:lineRule="auto"/>
      </w:pPr>
      <w:r>
        <w:rPr>
          <w:b/>
        </w:rPr>
        <w:t xml:space="preserve">Utili di impresa € 6,05130</w:t>
      </w:r>
    </w:p>
    <w:p>
      <w:pPr>
        <w:jc w:val="right"/>
        <w:spacing w:line="336" w:lineRule="auto"/>
      </w:pPr>
      <w:r>
        <w:rPr>
          <w:b/>
        </w:rPr>
        <w:t xml:space="preserve">Prezzo a cad: € 66,56430</w:t>
      </w:r>
    </w:p>
    <w:p>
      <w:pPr>
        <w:rPr>
          <w:sz w:val="10"/>
          <w:szCs w:val="10"/>
        </w:rPr>
      </w:pPr>
    </w:p>
    <w:p>
      <w:pPr>
        <w:rPr>
          <w:sz w:val="10"/>
          <w:szCs w:val="10"/>
        </w:rPr>
      </w:pPr>
    </w:p>
    <w:p>
      <w:pPr/>
      <w:r>
        <w:rPr>
          <w:b/>
        </w:rPr>
        <w:t xml:space="preserve">Codice regionale: TOS16_PR.P30.350.020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020 - curva a gomito a 45°;  diametro interno 300 mm, diametro esterno 364 mm</w:t>
            </w:r>
          </w:p>
        </w:tc>
      </w:tr>
    </w:tbl>
    <w:p>
      <w:pPr>
        <w:jc w:val="right"/>
      </w:pPr>
    </w:p>
    <w:p>
      <w:pPr>
        <w:jc w:val="right"/>
        <w:spacing w:line="336" w:lineRule="auto"/>
      </w:pPr>
      <w:r>
        <w:rPr>
          <w:b/>
        </w:rPr>
        <w:t xml:space="preserve">Prezzo senza S. G. e Util. a cad: € 76,70000</w:t>
      </w:r>
    </w:p>
    <w:p>
      <w:pPr>
        <w:jc w:val="right"/>
        <w:spacing w:line="336" w:lineRule="auto"/>
      </w:pPr>
      <w:r>
        <w:rPr>
          <w:b/>
        </w:rPr>
        <w:t xml:space="preserve">Spese generali € 11,50500</w:t>
      </w:r>
    </w:p>
    <w:p>
      <w:pPr>
        <w:jc w:val="right"/>
        <w:spacing w:line="336" w:lineRule="auto"/>
      </w:pPr>
      <w:r>
        <w:rPr>
          <w:b/>
        </w:rPr>
        <w:t xml:space="preserve">Utili di impresa € 8,82050</w:t>
      </w:r>
    </w:p>
    <w:p>
      <w:pPr>
        <w:jc w:val="right"/>
        <w:spacing w:line="336" w:lineRule="auto"/>
      </w:pPr>
      <w:r>
        <w:rPr>
          <w:b/>
        </w:rPr>
        <w:t xml:space="preserve">Prezzo a cad: € 97,02550</w:t>
      </w:r>
    </w:p>
    <w:p>
      <w:pPr>
        <w:rPr>
          <w:sz w:val="10"/>
          <w:szCs w:val="10"/>
        </w:rPr>
      </w:pPr>
    </w:p>
    <w:p>
      <w:pPr>
        <w:rPr>
          <w:sz w:val="10"/>
          <w:szCs w:val="10"/>
        </w:rPr>
      </w:pPr>
    </w:p>
    <w:p>
      <w:pPr/>
      <w:r>
        <w:rPr>
          <w:b/>
        </w:rPr>
        <w:t xml:space="preserve">Codice regionale: TOS16_PR.P30.350.021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021 - curva a gomito a 45°;  diametro interno 350 mm, diametro esterno 414 mm</w:t>
            </w:r>
          </w:p>
        </w:tc>
      </w:tr>
    </w:tbl>
    <w:p>
      <w:pPr>
        <w:jc w:val="right"/>
      </w:pPr>
    </w:p>
    <w:p>
      <w:pPr>
        <w:jc w:val="right"/>
        <w:spacing w:line="336" w:lineRule="auto"/>
      </w:pPr>
      <w:r>
        <w:rPr>
          <w:b/>
        </w:rPr>
        <w:t xml:space="preserve">Prezzo senza S. G. e Util. a cad: € 109,20000</w:t>
      </w:r>
    </w:p>
    <w:p>
      <w:pPr>
        <w:jc w:val="right"/>
        <w:spacing w:line="336" w:lineRule="auto"/>
      </w:pPr>
      <w:r>
        <w:rPr>
          <w:b/>
        </w:rPr>
        <w:t xml:space="preserve">Spese generali € 16,38000</w:t>
      </w:r>
    </w:p>
    <w:p>
      <w:pPr>
        <w:jc w:val="right"/>
        <w:spacing w:line="336" w:lineRule="auto"/>
      </w:pPr>
      <w:r>
        <w:rPr>
          <w:b/>
        </w:rPr>
        <w:t xml:space="preserve">Utili di impresa € 12,55800</w:t>
      </w:r>
    </w:p>
    <w:p>
      <w:pPr>
        <w:jc w:val="right"/>
        <w:spacing w:line="336" w:lineRule="auto"/>
      </w:pPr>
      <w:r>
        <w:rPr>
          <w:b/>
        </w:rPr>
        <w:t xml:space="preserve">Prezzo a cad: € 138,13800</w:t>
      </w:r>
    </w:p>
    <w:p>
      <w:pPr>
        <w:rPr>
          <w:sz w:val="10"/>
          <w:szCs w:val="10"/>
        </w:rPr>
      </w:pPr>
    </w:p>
    <w:p>
      <w:pPr>
        <w:rPr>
          <w:sz w:val="10"/>
          <w:szCs w:val="10"/>
        </w:rPr>
      </w:pPr>
    </w:p>
    <w:p>
      <w:pPr/>
      <w:r>
        <w:rPr>
          <w:b/>
        </w:rPr>
        <w:t xml:space="preserve">Codice regionale: TOS16_PR.P30.350.022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022 - curva a gomito a 30°; diametro interno 130 mm, diametro esterno 190 mm</w:t>
            </w:r>
          </w:p>
        </w:tc>
      </w:tr>
    </w:tbl>
    <w:p>
      <w:pPr>
        <w:jc w:val="right"/>
      </w:pPr>
    </w:p>
    <w:p>
      <w:pPr>
        <w:jc w:val="right"/>
        <w:spacing w:line="336" w:lineRule="auto"/>
      </w:pPr>
      <w:r>
        <w:rPr>
          <w:b/>
        </w:rPr>
        <w:t xml:space="preserve">Prezzo senza S. G. e Util. a cad: € 36,96000</w:t>
      </w:r>
    </w:p>
    <w:p>
      <w:pPr>
        <w:jc w:val="right"/>
        <w:spacing w:line="336" w:lineRule="auto"/>
      </w:pPr>
      <w:r>
        <w:rPr>
          <w:b/>
        </w:rPr>
        <w:t xml:space="preserve">Spese generali € 5,54400</w:t>
      </w:r>
    </w:p>
    <w:p>
      <w:pPr>
        <w:jc w:val="right"/>
        <w:spacing w:line="336" w:lineRule="auto"/>
      </w:pPr>
      <w:r>
        <w:rPr>
          <w:b/>
        </w:rPr>
        <w:t xml:space="preserve">Utili di impresa € 4,25040</w:t>
      </w:r>
    </w:p>
    <w:p>
      <w:pPr>
        <w:jc w:val="right"/>
        <w:spacing w:line="336" w:lineRule="auto"/>
      </w:pPr>
      <w:r>
        <w:rPr>
          <w:b/>
        </w:rPr>
        <w:t xml:space="preserve">Prezzo a cad: € 46,75440</w:t>
      </w:r>
    </w:p>
    <w:p>
      <w:pPr>
        <w:rPr>
          <w:sz w:val="10"/>
          <w:szCs w:val="10"/>
        </w:rPr>
      </w:pPr>
    </w:p>
    <w:p>
      <w:pPr>
        <w:rPr>
          <w:sz w:val="10"/>
          <w:szCs w:val="10"/>
        </w:rPr>
      </w:pPr>
    </w:p>
    <w:p>
      <w:pPr/>
      <w:r>
        <w:rPr>
          <w:b/>
        </w:rPr>
        <w:t xml:space="preserve">Codice regionale: TOS16_PR.P30.350.023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023 - curva a gomito a 30°;  diametro interno 150 mm, diametro esterno 220 mm</w:t>
            </w:r>
          </w:p>
        </w:tc>
      </w:tr>
    </w:tbl>
    <w:p>
      <w:pPr>
        <w:jc w:val="right"/>
      </w:pPr>
    </w:p>
    <w:p>
      <w:pPr>
        <w:jc w:val="right"/>
        <w:spacing w:line="336" w:lineRule="auto"/>
      </w:pPr>
      <w:r>
        <w:rPr>
          <w:b/>
        </w:rPr>
        <w:t xml:space="preserve">Prezzo senza S. G. e Util. a cad: € 42,42000</w:t>
      </w:r>
    </w:p>
    <w:p>
      <w:pPr>
        <w:jc w:val="right"/>
        <w:spacing w:line="336" w:lineRule="auto"/>
      </w:pPr>
      <w:r>
        <w:rPr>
          <w:b/>
        </w:rPr>
        <w:t xml:space="preserve">Spese generali € 6,36300</w:t>
      </w:r>
    </w:p>
    <w:p>
      <w:pPr>
        <w:jc w:val="right"/>
        <w:spacing w:line="336" w:lineRule="auto"/>
      </w:pPr>
      <w:r>
        <w:rPr>
          <w:b/>
        </w:rPr>
        <w:t xml:space="preserve">Utili di impresa € 4,87830</w:t>
      </w:r>
    </w:p>
    <w:p>
      <w:pPr>
        <w:jc w:val="right"/>
        <w:spacing w:line="336" w:lineRule="auto"/>
      </w:pPr>
      <w:r>
        <w:rPr>
          <w:b/>
        </w:rPr>
        <w:t xml:space="preserve">Prezzo a cad: € 53,66130</w:t>
      </w:r>
    </w:p>
    <w:p>
      <w:pPr>
        <w:rPr>
          <w:sz w:val="10"/>
          <w:szCs w:val="10"/>
        </w:rPr>
      </w:pPr>
    </w:p>
    <w:p>
      <w:pPr>
        <w:rPr>
          <w:sz w:val="10"/>
          <w:szCs w:val="10"/>
        </w:rPr>
      </w:pPr>
    </w:p>
    <w:p>
      <w:pPr/>
      <w:r>
        <w:rPr>
          <w:b/>
        </w:rPr>
        <w:t xml:space="preserve">Codice regionale: TOS16_PR.P30.350.024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024 - curva a gomito a 30°;  diametro interno 180 mm, diametro esterno 244 mm</w:t>
            </w:r>
          </w:p>
        </w:tc>
      </w:tr>
    </w:tbl>
    <w:p>
      <w:pPr>
        <w:jc w:val="right"/>
      </w:pPr>
    </w:p>
    <w:p>
      <w:pPr>
        <w:jc w:val="right"/>
        <w:spacing w:line="336" w:lineRule="auto"/>
      </w:pPr>
      <w:r>
        <w:rPr>
          <w:b/>
        </w:rPr>
        <w:t xml:space="preserve">Prezzo senza S. G. e Util. a cad: € 43,92000</w:t>
      </w:r>
    </w:p>
    <w:p>
      <w:pPr>
        <w:jc w:val="right"/>
        <w:spacing w:line="336" w:lineRule="auto"/>
      </w:pPr>
      <w:r>
        <w:rPr>
          <w:b/>
        </w:rPr>
        <w:t xml:space="preserve">Spese generali € 6,58800</w:t>
      </w:r>
    </w:p>
    <w:p>
      <w:pPr>
        <w:jc w:val="right"/>
        <w:spacing w:line="336" w:lineRule="auto"/>
      </w:pPr>
      <w:r>
        <w:rPr>
          <w:b/>
        </w:rPr>
        <w:t xml:space="preserve">Utili di impresa € 5,05080</w:t>
      </w:r>
    </w:p>
    <w:p>
      <w:pPr>
        <w:jc w:val="right"/>
        <w:spacing w:line="336" w:lineRule="auto"/>
      </w:pPr>
      <w:r>
        <w:rPr>
          <w:b/>
        </w:rPr>
        <w:t xml:space="preserve">Prezzo a cad: € 55,55880</w:t>
      </w:r>
    </w:p>
    <w:p>
      <w:pPr>
        <w:rPr>
          <w:sz w:val="10"/>
          <w:szCs w:val="10"/>
        </w:rPr>
      </w:pPr>
    </w:p>
    <w:p>
      <w:pPr>
        <w:rPr>
          <w:sz w:val="10"/>
          <w:szCs w:val="10"/>
        </w:rPr>
      </w:pPr>
    </w:p>
    <w:p>
      <w:pPr/>
      <w:r>
        <w:rPr>
          <w:b/>
        </w:rPr>
        <w:t xml:space="preserve">Codice regionale: TOS16_PR.P30.350.025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025 - curva a gomito a 30°;  diametro interno 200 mm, diametro esterno 4 mm</w:t>
            </w:r>
          </w:p>
        </w:tc>
      </w:tr>
    </w:tbl>
    <w:p>
      <w:pPr>
        <w:jc w:val="right"/>
      </w:pPr>
    </w:p>
    <w:p>
      <w:pPr>
        <w:jc w:val="right"/>
        <w:spacing w:line="336" w:lineRule="auto"/>
      </w:pPr>
      <w:r>
        <w:rPr>
          <w:b/>
        </w:rPr>
        <w:t xml:space="preserve">Prezzo senza S. G. e Util. a cad: € 46,44000</w:t>
      </w:r>
    </w:p>
    <w:p>
      <w:pPr>
        <w:jc w:val="right"/>
        <w:spacing w:line="336" w:lineRule="auto"/>
      </w:pPr>
      <w:r>
        <w:rPr>
          <w:b/>
        </w:rPr>
        <w:t xml:space="preserve">Spese generali € 6,96600</w:t>
      </w:r>
    </w:p>
    <w:p>
      <w:pPr>
        <w:jc w:val="right"/>
        <w:spacing w:line="336" w:lineRule="auto"/>
      </w:pPr>
      <w:r>
        <w:rPr>
          <w:b/>
        </w:rPr>
        <w:t xml:space="preserve">Utili di impresa € 5,34060</w:t>
      </w:r>
    </w:p>
    <w:p>
      <w:pPr>
        <w:jc w:val="right"/>
        <w:spacing w:line="336" w:lineRule="auto"/>
      </w:pPr>
      <w:r>
        <w:rPr>
          <w:b/>
        </w:rPr>
        <w:t xml:space="preserve">Prezzo a cad: € 58,74660</w:t>
      </w:r>
    </w:p>
    <w:p>
      <w:pPr>
        <w:rPr>
          <w:sz w:val="10"/>
          <w:szCs w:val="10"/>
        </w:rPr>
      </w:pPr>
    </w:p>
    <w:p>
      <w:pPr>
        <w:rPr>
          <w:sz w:val="10"/>
          <w:szCs w:val="10"/>
        </w:rPr>
      </w:pPr>
    </w:p>
    <w:p>
      <w:pPr/>
      <w:r>
        <w:rPr>
          <w:b/>
        </w:rPr>
        <w:t xml:space="preserve">Codice regionale: TOS16_PR.P30.350.026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026 - curva a gomito a 30°;  diametro interno 250 mm, diametro esterno 314 mm</w:t>
            </w:r>
          </w:p>
        </w:tc>
      </w:tr>
    </w:tbl>
    <w:p>
      <w:pPr>
        <w:jc w:val="right"/>
      </w:pPr>
    </w:p>
    <w:p>
      <w:pPr>
        <w:jc w:val="right"/>
        <w:spacing w:line="336" w:lineRule="auto"/>
      </w:pPr>
      <w:r>
        <w:rPr>
          <w:b/>
        </w:rPr>
        <w:t xml:space="preserve">Prezzo senza S. G. e Util. a cad: € 52,62000</w:t>
      </w:r>
    </w:p>
    <w:p>
      <w:pPr>
        <w:jc w:val="right"/>
        <w:spacing w:line="336" w:lineRule="auto"/>
      </w:pPr>
      <w:r>
        <w:rPr>
          <w:b/>
        </w:rPr>
        <w:t xml:space="preserve">Spese generali € 7,89300</w:t>
      </w:r>
    </w:p>
    <w:p>
      <w:pPr>
        <w:jc w:val="right"/>
        <w:spacing w:line="336" w:lineRule="auto"/>
      </w:pPr>
      <w:r>
        <w:rPr>
          <w:b/>
        </w:rPr>
        <w:t xml:space="preserve">Utili di impresa € 6,05130</w:t>
      </w:r>
    </w:p>
    <w:p>
      <w:pPr>
        <w:jc w:val="right"/>
        <w:spacing w:line="336" w:lineRule="auto"/>
      </w:pPr>
      <w:r>
        <w:rPr>
          <w:b/>
        </w:rPr>
        <w:t xml:space="preserve">Prezzo a cad: € 66,56430</w:t>
      </w:r>
    </w:p>
    <w:p>
      <w:pPr>
        <w:rPr>
          <w:sz w:val="10"/>
          <w:szCs w:val="10"/>
        </w:rPr>
      </w:pPr>
    </w:p>
    <w:p>
      <w:pPr>
        <w:rPr>
          <w:sz w:val="10"/>
          <w:szCs w:val="10"/>
        </w:rPr>
      </w:pPr>
    </w:p>
    <w:p>
      <w:pPr/>
      <w:r>
        <w:rPr>
          <w:b/>
        </w:rPr>
        <w:t xml:space="preserve">Codice regionale: TOS16_PR.P30.350.027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027 - curva a gomito a 30°;  diametro interno 300 mm, diametro esterno 364 mm</w:t>
            </w:r>
          </w:p>
        </w:tc>
      </w:tr>
    </w:tbl>
    <w:p>
      <w:pPr>
        <w:jc w:val="right"/>
      </w:pPr>
    </w:p>
    <w:p>
      <w:pPr>
        <w:jc w:val="right"/>
        <w:spacing w:line="336" w:lineRule="auto"/>
      </w:pPr>
      <w:r>
        <w:rPr>
          <w:b/>
        </w:rPr>
        <w:t xml:space="preserve">Prezzo senza S. G. e Util. a cad: € 76,70000</w:t>
      </w:r>
    </w:p>
    <w:p>
      <w:pPr>
        <w:jc w:val="right"/>
        <w:spacing w:line="336" w:lineRule="auto"/>
      </w:pPr>
      <w:r>
        <w:rPr>
          <w:b/>
        </w:rPr>
        <w:t xml:space="preserve">Spese generali € 11,50500</w:t>
      </w:r>
    </w:p>
    <w:p>
      <w:pPr>
        <w:jc w:val="right"/>
        <w:spacing w:line="336" w:lineRule="auto"/>
      </w:pPr>
      <w:r>
        <w:rPr>
          <w:b/>
        </w:rPr>
        <w:t xml:space="preserve">Utili di impresa € 8,82050</w:t>
      </w:r>
    </w:p>
    <w:p>
      <w:pPr>
        <w:jc w:val="right"/>
        <w:spacing w:line="336" w:lineRule="auto"/>
      </w:pPr>
      <w:r>
        <w:rPr>
          <w:b/>
        </w:rPr>
        <w:t xml:space="preserve">Prezzo a cad: € 97,02550</w:t>
      </w:r>
    </w:p>
    <w:p>
      <w:pPr>
        <w:rPr>
          <w:sz w:val="10"/>
          <w:szCs w:val="10"/>
        </w:rPr>
      </w:pPr>
    </w:p>
    <w:p>
      <w:pPr>
        <w:rPr>
          <w:sz w:val="10"/>
          <w:szCs w:val="10"/>
        </w:rPr>
      </w:pPr>
    </w:p>
    <w:p>
      <w:pPr/>
      <w:r>
        <w:rPr>
          <w:b/>
        </w:rPr>
        <w:t xml:space="preserve">Codice regionale: TOS16_PR.P30.350.028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028 - curva a gomito a 30°;  diametro interno 350 mm, diametro esterno 414 mm</w:t>
            </w:r>
          </w:p>
        </w:tc>
      </w:tr>
    </w:tbl>
    <w:p>
      <w:pPr>
        <w:jc w:val="right"/>
      </w:pPr>
    </w:p>
    <w:p>
      <w:pPr>
        <w:jc w:val="right"/>
        <w:spacing w:line="336" w:lineRule="auto"/>
      </w:pPr>
      <w:r>
        <w:rPr>
          <w:b/>
        </w:rPr>
        <w:t xml:space="preserve">Prezzo senza S. G. e Util. a cad: € 83,85000</w:t>
      </w:r>
    </w:p>
    <w:p>
      <w:pPr>
        <w:jc w:val="right"/>
        <w:spacing w:line="336" w:lineRule="auto"/>
      </w:pPr>
      <w:r>
        <w:rPr>
          <w:b/>
        </w:rPr>
        <w:t xml:space="preserve">Spese generali € 12,57750</w:t>
      </w:r>
    </w:p>
    <w:p>
      <w:pPr>
        <w:jc w:val="right"/>
        <w:spacing w:line="336" w:lineRule="auto"/>
      </w:pPr>
      <w:r>
        <w:rPr>
          <w:b/>
        </w:rPr>
        <w:t xml:space="preserve">Utili di impresa € 9,64275</w:t>
      </w:r>
    </w:p>
    <w:p>
      <w:pPr>
        <w:jc w:val="right"/>
        <w:spacing w:line="336" w:lineRule="auto"/>
      </w:pPr>
      <w:r>
        <w:rPr>
          <w:b/>
        </w:rPr>
        <w:t xml:space="preserve">Prezzo a cad: € 106,07025</w:t>
      </w:r>
    </w:p>
    <w:p>
      <w:pPr>
        <w:rPr>
          <w:sz w:val="10"/>
          <w:szCs w:val="10"/>
        </w:rPr>
      </w:pPr>
    </w:p>
    <w:p>
      <w:pPr>
        <w:rPr>
          <w:sz w:val="10"/>
          <w:szCs w:val="10"/>
        </w:rPr>
      </w:pPr>
    </w:p>
    <w:p>
      <w:pPr/>
      <w:r>
        <w:rPr>
          <w:b/>
        </w:rPr>
        <w:t xml:space="preserve">Codice regionale: TOS16_PR.P30.350.029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029 - curva a gomito a 15°; diametro interno 130 mm, diametro esterno 190 mm</w:t>
            </w:r>
          </w:p>
        </w:tc>
      </w:tr>
    </w:tbl>
    <w:p>
      <w:pPr>
        <w:jc w:val="right"/>
      </w:pPr>
    </w:p>
    <w:p>
      <w:pPr>
        <w:jc w:val="right"/>
        <w:spacing w:line="336" w:lineRule="auto"/>
      </w:pPr>
      <w:r>
        <w:rPr>
          <w:b/>
        </w:rPr>
        <w:t xml:space="preserve">Prezzo senza S. G. e Util. a cad: € 44,44200</w:t>
      </w:r>
    </w:p>
    <w:p>
      <w:pPr>
        <w:jc w:val="right"/>
        <w:spacing w:line="336" w:lineRule="auto"/>
      </w:pPr>
      <w:r>
        <w:rPr>
          <w:b/>
        </w:rPr>
        <w:t xml:space="preserve">Spese generali € 6,66630</w:t>
      </w:r>
    </w:p>
    <w:p>
      <w:pPr>
        <w:jc w:val="right"/>
        <w:spacing w:line="336" w:lineRule="auto"/>
      </w:pPr>
      <w:r>
        <w:rPr>
          <w:b/>
        </w:rPr>
        <w:t xml:space="preserve">Utili di impresa € 5,11083</w:t>
      </w:r>
    </w:p>
    <w:p>
      <w:pPr>
        <w:jc w:val="right"/>
        <w:spacing w:line="336" w:lineRule="auto"/>
      </w:pPr>
      <w:r>
        <w:rPr>
          <w:b/>
        </w:rPr>
        <w:t xml:space="preserve">Prezzo a cad: € 56,21913</w:t>
      </w:r>
    </w:p>
    <w:p>
      <w:pPr>
        <w:rPr>
          <w:sz w:val="10"/>
          <w:szCs w:val="10"/>
        </w:rPr>
      </w:pPr>
    </w:p>
    <w:p>
      <w:pPr>
        <w:rPr>
          <w:sz w:val="10"/>
          <w:szCs w:val="10"/>
        </w:rPr>
      </w:pPr>
    </w:p>
    <w:p>
      <w:pPr/>
      <w:r>
        <w:rPr>
          <w:b/>
        </w:rPr>
        <w:t xml:space="preserve">Codice regionale: TOS16_PR.P30.350.030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030 - curva a gomito a 15°;  diametro interno 150 mm, diametro esterno 220 mm</w:t>
            </w:r>
          </w:p>
        </w:tc>
      </w:tr>
    </w:tbl>
    <w:p>
      <w:pPr>
        <w:jc w:val="right"/>
      </w:pPr>
    </w:p>
    <w:p>
      <w:pPr>
        <w:jc w:val="right"/>
        <w:spacing w:line="336" w:lineRule="auto"/>
      </w:pPr>
      <w:r>
        <w:rPr>
          <w:b/>
        </w:rPr>
        <w:t xml:space="preserve">Prezzo senza S. G. e Util. a cad: € 46,85700</w:t>
      </w:r>
    </w:p>
    <w:p>
      <w:pPr>
        <w:jc w:val="right"/>
        <w:spacing w:line="336" w:lineRule="auto"/>
      </w:pPr>
      <w:r>
        <w:rPr>
          <w:b/>
        </w:rPr>
        <w:t xml:space="preserve">Spese generali € 7,02855</w:t>
      </w:r>
    </w:p>
    <w:p>
      <w:pPr>
        <w:jc w:val="right"/>
        <w:spacing w:line="336" w:lineRule="auto"/>
      </w:pPr>
      <w:r>
        <w:rPr>
          <w:b/>
        </w:rPr>
        <w:t xml:space="preserve">Utili di impresa € 5,38856</w:t>
      </w:r>
    </w:p>
    <w:p>
      <w:pPr>
        <w:jc w:val="right"/>
        <w:spacing w:line="336" w:lineRule="auto"/>
      </w:pPr>
      <w:r>
        <w:rPr>
          <w:b/>
        </w:rPr>
        <w:t xml:space="preserve">Prezzo a cad: € 59,27411</w:t>
      </w:r>
    </w:p>
    <w:p>
      <w:pPr>
        <w:rPr>
          <w:sz w:val="10"/>
          <w:szCs w:val="10"/>
        </w:rPr>
      </w:pPr>
    </w:p>
    <w:p>
      <w:pPr>
        <w:rPr>
          <w:sz w:val="10"/>
          <w:szCs w:val="10"/>
        </w:rPr>
      </w:pPr>
    </w:p>
    <w:p>
      <w:pPr/>
      <w:r>
        <w:rPr>
          <w:b/>
        </w:rPr>
        <w:t xml:space="preserve">Codice regionale: TOS16_PR.P30.350.031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031 - curva a gomito a 15°;  diametro interno 180 mm, diametro esterno 244 mm</w:t>
            </w:r>
          </w:p>
        </w:tc>
      </w:tr>
    </w:tbl>
    <w:p>
      <w:pPr>
        <w:jc w:val="right"/>
      </w:pPr>
    </w:p>
    <w:p>
      <w:pPr>
        <w:jc w:val="right"/>
        <w:spacing w:line="336" w:lineRule="auto"/>
      </w:pPr>
      <w:r>
        <w:rPr>
          <w:b/>
        </w:rPr>
        <w:t xml:space="preserve">Prezzo senza S. G. e Util. a cad: € 47,17200</w:t>
      </w:r>
    </w:p>
    <w:p>
      <w:pPr>
        <w:jc w:val="right"/>
        <w:spacing w:line="336" w:lineRule="auto"/>
      </w:pPr>
      <w:r>
        <w:rPr>
          <w:b/>
        </w:rPr>
        <w:t xml:space="preserve">Spese generali € 7,07580</w:t>
      </w:r>
    </w:p>
    <w:p>
      <w:pPr>
        <w:jc w:val="right"/>
        <w:spacing w:line="336" w:lineRule="auto"/>
      </w:pPr>
      <w:r>
        <w:rPr>
          <w:b/>
        </w:rPr>
        <w:t xml:space="preserve">Utili di impresa € 5,42478</w:t>
      </w:r>
    </w:p>
    <w:p>
      <w:pPr>
        <w:jc w:val="right"/>
        <w:spacing w:line="336" w:lineRule="auto"/>
      </w:pPr>
      <w:r>
        <w:rPr>
          <w:b/>
        </w:rPr>
        <w:t xml:space="preserve">Prezzo a cad: € 59,67258</w:t>
      </w:r>
    </w:p>
    <w:p>
      <w:pPr>
        <w:rPr>
          <w:sz w:val="10"/>
          <w:szCs w:val="10"/>
        </w:rPr>
      </w:pPr>
    </w:p>
    <w:p>
      <w:pPr>
        <w:rPr>
          <w:sz w:val="10"/>
          <w:szCs w:val="10"/>
        </w:rPr>
      </w:pPr>
    </w:p>
    <w:p>
      <w:pPr/>
      <w:r>
        <w:rPr>
          <w:b/>
        </w:rPr>
        <w:t xml:space="preserve">Codice regionale: TOS16_PR.P30.350.032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032 - curva a gomito a 15°;  diametro interno 200 mm, diametro esterno 4 mm</w:t>
            </w:r>
          </w:p>
        </w:tc>
      </w:tr>
    </w:tbl>
    <w:p>
      <w:pPr>
        <w:jc w:val="right"/>
      </w:pPr>
    </w:p>
    <w:p>
      <w:pPr>
        <w:jc w:val="right"/>
        <w:spacing w:line="336" w:lineRule="auto"/>
      </w:pPr>
      <w:r>
        <w:rPr>
          <w:b/>
        </w:rPr>
        <w:t xml:space="preserve">Prezzo senza S. G. e Util. a cad: € 51,06000</w:t>
      </w:r>
    </w:p>
    <w:p>
      <w:pPr>
        <w:jc w:val="right"/>
        <w:spacing w:line="336" w:lineRule="auto"/>
      </w:pPr>
      <w:r>
        <w:rPr>
          <w:b/>
        </w:rPr>
        <w:t xml:space="preserve">Spese generali € 7,65900</w:t>
      </w:r>
    </w:p>
    <w:p>
      <w:pPr>
        <w:jc w:val="right"/>
        <w:spacing w:line="336" w:lineRule="auto"/>
      </w:pPr>
      <w:r>
        <w:rPr>
          <w:b/>
        </w:rPr>
        <w:t xml:space="preserve">Utili di impresa € 5,87190</w:t>
      </w:r>
    </w:p>
    <w:p>
      <w:pPr>
        <w:jc w:val="right"/>
        <w:spacing w:line="336" w:lineRule="auto"/>
      </w:pPr>
      <w:r>
        <w:rPr>
          <w:b/>
        </w:rPr>
        <w:t xml:space="preserve">Prezzo a cad: € 64,59090</w:t>
      </w:r>
    </w:p>
    <w:p>
      <w:pPr>
        <w:rPr>
          <w:sz w:val="10"/>
          <w:szCs w:val="10"/>
        </w:rPr>
      </w:pPr>
    </w:p>
    <w:p>
      <w:pPr>
        <w:rPr>
          <w:sz w:val="10"/>
          <w:szCs w:val="10"/>
        </w:rPr>
      </w:pPr>
    </w:p>
    <w:p>
      <w:pPr/>
      <w:r>
        <w:rPr>
          <w:b/>
        </w:rPr>
        <w:t xml:space="preserve">Codice regionale: TOS16_PR.P30.350.033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033 - curva a gomito a 15°;  diametro interno 250 mm, diametro esterno 314 mm</w:t>
            </w:r>
          </w:p>
        </w:tc>
      </w:tr>
    </w:tbl>
    <w:p>
      <w:pPr>
        <w:jc w:val="right"/>
      </w:pPr>
    </w:p>
    <w:p>
      <w:pPr>
        <w:jc w:val="right"/>
        <w:spacing w:line="336" w:lineRule="auto"/>
      </w:pPr>
      <w:r>
        <w:rPr>
          <w:b/>
        </w:rPr>
        <w:t xml:space="preserve">Prezzo senza S. G. e Util. a cad: € 57,85000</w:t>
      </w:r>
    </w:p>
    <w:p>
      <w:pPr>
        <w:jc w:val="right"/>
        <w:spacing w:line="336" w:lineRule="auto"/>
      </w:pPr>
      <w:r>
        <w:rPr>
          <w:b/>
        </w:rPr>
        <w:t xml:space="preserve">Spese generali € 8,67750</w:t>
      </w:r>
    </w:p>
    <w:p>
      <w:pPr>
        <w:jc w:val="right"/>
        <w:spacing w:line="336" w:lineRule="auto"/>
      </w:pPr>
      <w:r>
        <w:rPr>
          <w:b/>
        </w:rPr>
        <w:t xml:space="preserve">Utili di impresa € 6,65275</w:t>
      </w:r>
    </w:p>
    <w:p>
      <w:pPr>
        <w:jc w:val="right"/>
        <w:spacing w:line="336" w:lineRule="auto"/>
      </w:pPr>
      <w:r>
        <w:rPr>
          <w:b/>
        </w:rPr>
        <w:t xml:space="preserve">Prezzo a cad: € 73,18025</w:t>
      </w:r>
    </w:p>
    <w:p>
      <w:pPr>
        <w:rPr>
          <w:sz w:val="10"/>
          <w:szCs w:val="10"/>
        </w:rPr>
      </w:pPr>
    </w:p>
    <w:p>
      <w:pPr>
        <w:rPr>
          <w:sz w:val="10"/>
          <w:szCs w:val="10"/>
        </w:rPr>
      </w:pPr>
    </w:p>
    <w:p>
      <w:pPr/>
      <w:r>
        <w:rPr>
          <w:b/>
        </w:rPr>
        <w:t xml:space="preserve">Codice regionale: TOS16_PR.P30.350.034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034 - curva a gomito a 15°;  diametro interno 300 mm, diametro esterno 364 mm</w:t>
            </w:r>
          </w:p>
        </w:tc>
      </w:tr>
    </w:tbl>
    <w:p>
      <w:pPr>
        <w:jc w:val="right"/>
      </w:pPr>
    </w:p>
    <w:p>
      <w:pPr>
        <w:jc w:val="right"/>
        <w:spacing w:line="336" w:lineRule="auto"/>
      </w:pPr>
      <w:r>
        <w:rPr>
          <w:b/>
        </w:rPr>
        <w:t xml:space="preserve">Prezzo senza S. G. e Util. a cad: € 65,65000</w:t>
      </w:r>
    </w:p>
    <w:p>
      <w:pPr>
        <w:jc w:val="right"/>
        <w:spacing w:line="336" w:lineRule="auto"/>
      </w:pPr>
      <w:r>
        <w:rPr>
          <w:b/>
        </w:rPr>
        <w:t xml:space="preserve">Spese generali € 9,84750</w:t>
      </w:r>
    </w:p>
    <w:p>
      <w:pPr>
        <w:jc w:val="right"/>
        <w:spacing w:line="336" w:lineRule="auto"/>
      </w:pPr>
      <w:r>
        <w:rPr>
          <w:b/>
        </w:rPr>
        <w:t xml:space="preserve">Utili di impresa € 7,54975</w:t>
      </w:r>
    </w:p>
    <w:p>
      <w:pPr>
        <w:jc w:val="right"/>
        <w:spacing w:line="336" w:lineRule="auto"/>
      </w:pPr>
      <w:r>
        <w:rPr>
          <w:b/>
        </w:rPr>
        <w:t xml:space="preserve">Prezzo a cad: € 83,04725</w:t>
      </w:r>
    </w:p>
    <w:p>
      <w:pPr>
        <w:rPr>
          <w:sz w:val="10"/>
          <w:szCs w:val="10"/>
        </w:rPr>
      </w:pPr>
    </w:p>
    <w:p>
      <w:pPr>
        <w:rPr>
          <w:sz w:val="10"/>
          <w:szCs w:val="10"/>
        </w:rPr>
      </w:pPr>
    </w:p>
    <w:p>
      <w:pPr/>
      <w:r>
        <w:rPr>
          <w:b/>
        </w:rPr>
        <w:t xml:space="preserve">Codice regionale: TOS16_PR.P30.350.035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035 - curva a gomito a 15°;  diametro interno 350 mm, diametro esterno 414 mm</w:t>
            </w:r>
          </w:p>
        </w:tc>
      </w:tr>
    </w:tbl>
    <w:p>
      <w:pPr>
        <w:jc w:val="right"/>
      </w:pPr>
    </w:p>
    <w:p>
      <w:pPr>
        <w:jc w:val="right"/>
        <w:spacing w:line="336" w:lineRule="auto"/>
      </w:pPr>
      <w:r>
        <w:rPr>
          <w:b/>
        </w:rPr>
        <w:t xml:space="preserve">Prezzo senza S. G. e Util. a cad: € 72,15000</w:t>
      </w:r>
    </w:p>
    <w:p>
      <w:pPr>
        <w:jc w:val="right"/>
        <w:spacing w:line="336" w:lineRule="auto"/>
      </w:pPr>
      <w:r>
        <w:rPr>
          <w:b/>
        </w:rPr>
        <w:t xml:space="preserve">Spese generali € 10,82250</w:t>
      </w:r>
    </w:p>
    <w:p>
      <w:pPr>
        <w:jc w:val="right"/>
        <w:spacing w:line="336" w:lineRule="auto"/>
      </w:pPr>
      <w:r>
        <w:rPr>
          <w:b/>
        </w:rPr>
        <w:t xml:space="preserve">Utili di impresa € 8,29725</w:t>
      </w:r>
    </w:p>
    <w:p>
      <w:pPr>
        <w:jc w:val="right"/>
        <w:spacing w:line="336" w:lineRule="auto"/>
      </w:pPr>
      <w:r>
        <w:rPr>
          <w:b/>
        </w:rPr>
        <w:t xml:space="preserve">Prezzo a cad: € 91,26975</w:t>
      </w:r>
    </w:p>
    <w:p>
      <w:pPr>
        <w:rPr>
          <w:sz w:val="10"/>
          <w:szCs w:val="10"/>
        </w:rPr>
      </w:pPr>
    </w:p>
    <w:p>
      <w:pPr>
        <w:rPr>
          <w:sz w:val="10"/>
          <w:szCs w:val="10"/>
        </w:rPr>
      </w:pPr>
    </w:p>
    <w:p>
      <w:pPr/>
      <w:r>
        <w:rPr>
          <w:b/>
        </w:rPr>
        <w:t xml:space="preserve">Codice regionale: TOS16_PR.P30.350.036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036 - raccordo a TEE a 90°; diametro interno 130 mm, diametro esterno 190 mm</w:t>
            </w:r>
          </w:p>
        </w:tc>
      </w:tr>
    </w:tbl>
    <w:p>
      <w:pPr>
        <w:jc w:val="right"/>
      </w:pPr>
    </w:p>
    <w:p>
      <w:pPr>
        <w:jc w:val="right"/>
        <w:spacing w:line="336" w:lineRule="auto"/>
      </w:pPr>
      <w:r>
        <w:rPr>
          <w:b/>
        </w:rPr>
        <w:t xml:space="preserve">Prezzo senza S. G. e Util. a cad: € 63,78000</w:t>
      </w:r>
    </w:p>
    <w:p>
      <w:pPr>
        <w:jc w:val="right"/>
        <w:spacing w:line="336" w:lineRule="auto"/>
      </w:pPr>
      <w:r>
        <w:rPr>
          <w:b/>
        </w:rPr>
        <w:t xml:space="preserve">Spese generali € 9,56700</w:t>
      </w:r>
    </w:p>
    <w:p>
      <w:pPr>
        <w:jc w:val="right"/>
        <w:spacing w:line="336" w:lineRule="auto"/>
      </w:pPr>
      <w:r>
        <w:rPr>
          <w:b/>
        </w:rPr>
        <w:t xml:space="preserve">Utili di impresa € 7,33470</w:t>
      </w:r>
    </w:p>
    <w:p>
      <w:pPr>
        <w:jc w:val="right"/>
        <w:spacing w:line="336" w:lineRule="auto"/>
      </w:pPr>
      <w:r>
        <w:rPr>
          <w:b/>
        </w:rPr>
        <w:t xml:space="preserve">Prezzo a cad: € 80,68170</w:t>
      </w:r>
    </w:p>
    <w:p>
      <w:pPr>
        <w:rPr>
          <w:sz w:val="10"/>
          <w:szCs w:val="10"/>
        </w:rPr>
      </w:pPr>
    </w:p>
    <w:p>
      <w:pPr>
        <w:rPr>
          <w:sz w:val="10"/>
          <w:szCs w:val="10"/>
        </w:rPr>
      </w:pPr>
    </w:p>
    <w:p>
      <w:pPr/>
      <w:r>
        <w:rPr>
          <w:b/>
        </w:rPr>
        <w:t xml:space="preserve">Codice regionale: TOS16_PR.P30.350.037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037 - raccordo a TEE a 90°;   diametro interno 150 mm, diametro esterno 220 mm</w:t>
            </w:r>
          </w:p>
        </w:tc>
      </w:tr>
    </w:tbl>
    <w:p>
      <w:pPr>
        <w:jc w:val="right"/>
      </w:pPr>
    </w:p>
    <w:p>
      <w:pPr>
        <w:jc w:val="right"/>
        <w:spacing w:line="336" w:lineRule="auto"/>
      </w:pPr>
      <w:r>
        <w:rPr>
          <w:b/>
        </w:rPr>
        <w:t xml:space="preserve">Prezzo senza S. G. e Util. a cad: € 68,82000</w:t>
      </w:r>
    </w:p>
    <w:p>
      <w:pPr>
        <w:jc w:val="right"/>
        <w:spacing w:line="336" w:lineRule="auto"/>
      </w:pPr>
      <w:r>
        <w:rPr>
          <w:b/>
        </w:rPr>
        <w:t xml:space="preserve">Spese generali € 10,32300</w:t>
      </w:r>
    </w:p>
    <w:p>
      <w:pPr>
        <w:jc w:val="right"/>
        <w:spacing w:line="336" w:lineRule="auto"/>
      </w:pPr>
      <w:r>
        <w:rPr>
          <w:b/>
        </w:rPr>
        <w:t xml:space="preserve">Utili di impresa € 7,91430</w:t>
      </w:r>
    </w:p>
    <w:p>
      <w:pPr>
        <w:jc w:val="right"/>
        <w:spacing w:line="336" w:lineRule="auto"/>
      </w:pPr>
      <w:r>
        <w:rPr>
          <w:b/>
        </w:rPr>
        <w:t xml:space="preserve">Prezzo a cad: € 87,05730</w:t>
      </w:r>
    </w:p>
    <w:p>
      <w:pPr>
        <w:rPr>
          <w:sz w:val="10"/>
          <w:szCs w:val="10"/>
        </w:rPr>
      </w:pPr>
    </w:p>
    <w:p>
      <w:pPr>
        <w:rPr>
          <w:sz w:val="10"/>
          <w:szCs w:val="10"/>
        </w:rPr>
      </w:pPr>
    </w:p>
    <w:p>
      <w:pPr/>
      <w:r>
        <w:rPr>
          <w:b/>
        </w:rPr>
        <w:t xml:space="preserve">Codice regionale: TOS16_PR.P30.350.038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038 - raccordo a TEE a 90°;   diametro interno 180 mm, diametro esterno 244 mm</w:t>
            </w:r>
          </w:p>
        </w:tc>
      </w:tr>
    </w:tbl>
    <w:p>
      <w:pPr>
        <w:jc w:val="right"/>
      </w:pPr>
    </w:p>
    <w:p>
      <w:pPr>
        <w:jc w:val="right"/>
        <w:spacing w:line="336" w:lineRule="auto"/>
      </w:pPr>
      <w:r>
        <w:rPr>
          <w:b/>
        </w:rPr>
        <w:t xml:space="preserve">Prezzo senza S. G. e Util. a cad: € 77,46000</w:t>
      </w:r>
    </w:p>
    <w:p>
      <w:pPr>
        <w:jc w:val="right"/>
        <w:spacing w:line="336" w:lineRule="auto"/>
      </w:pPr>
      <w:r>
        <w:rPr>
          <w:b/>
        </w:rPr>
        <w:t xml:space="preserve">Spese generali € 11,61900</w:t>
      </w:r>
    </w:p>
    <w:p>
      <w:pPr>
        <w:jc w:val="right"/>
        <w:spacing w:line="336" w:lineRule="auto"/>
      </w:pPr>
      <w:r>
        <w:rPr>
          <w:b/>
        </w:rPr>
        <w:t xml:space="preserve">Utili di impresa € 8,90790</w:t>
      </w:r>
    </w:p>
    <w:p>
      <w:pPr>
        <w:jc w:val="right"/>
        <w:spacing w:line="336" w:lineRule="auto"/>
      </w:pPr>
      <w:r>
        <w:rPr>
          <w:b/>
        </w:rPr>
        <w:t xml:space="preserve">Prezzo a cad: € 97,98690</w:t>
      </w:r>
    </w:p>
    <w:p>
      <w:pPr>
        <w:rPr>
          <w:sz w:val="10"/>
          <w:szCs w:val="10"/>
        </w:rPr>
      </w:pPr>
    </w:p>
    <w:p>
      <w:pPr>
        <w:rPr>
          <w:sz w:val="10"/>
          <w:szCs w:val="10"/>
        </w:rPr>
      </w:pPr>
    </w:p>
    <w:p>
      <w:pPr/>
      <w:r>
        <w:rPr>
          <w:b/>
        </w:rPr>
        <w:t xml:space="preserve">Codice regionale: TOS16_PR.P30.350.039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039 - raccordo a TEE a 90°;   diametro interno 200 mm, diametro esterno 4 mm</w:t>
            </w:r>
          </w:p>
        </w:tc>
      </w:tr>
    </w:tbl>
    <w:p>
      <w:pPr>
        <w:jc w:val="right"/>
      </w:pPr>
    </w:p>
    <w:p>
      <w:pPr>
        <w:jc w:val="right"/>
        <w:spacing w:line="336" w:lineRule="auto"/>
      </w:pPr>
      <w:r>
        <w:rPr>
          <w:b/>
        </w:rPr>
        <w:t xml:space="preserve">Prezzo senza S. G. e Util. a cad: € 81,06000</w:t>
      </w:r>
    </w:p>
    <w:p>
      <w:pPr>
        <w:jc w:val="right"/>
        <w:spacing w:line="336" w:lineRule="auto"/>
      </w:pPr>
      <w:r>
        <w:rPr>
          <w:b/>
        </w:rPr>
        <w:t xml:space="preserve">Spese generali € 12,15900</w:t>
      </w:r>
    </w:p>
    <w:p>
      <w:pPr>
        <w:jc w:val="right"/>
        <w:spacing w:line="336" w:lineRule="auto"/>
      </w:pPr>
      <w:r>
        <w:rPr>
          <w:b/>
        </w:rPr>
        <w:t xml:space="preserve">Utili di impresa € 9,32190</w:t>
      </w:r>
    </w:p>
    <w:p>
      <w:pPr>
        <w:jc w:val="right"/>
        <w:spacing w:line="336" w:lineRule="auto"/>
      </w:pPr>
      <w:r>
        <w:rPr>
          <w:b/>
        </w:rPr>
        <w:t xml:space="preserve">Prezzo a cad: € 102,54090</w:t>
      </w:r>
    </w:p>
    <w:p>
      <w:pPr>
        <w:rPr>
          <w:sz w:val="10"/>
          <w:szCs w:val="10"/>
        </w:rPr>
      </w:pPr>
    </w:p>
    <w:p>
      <w:pPr>
        <w:rPr>
          <w:sz w:val="10"/>
          <w:szCs w:val="10"/>
        </w:rPr>
      </w:pPr>
    </w:p>
    <w:p>
      <w:pPr/>
      <w:r>
        <w:rPr>
          <w:b/>
        </w:rPr>
        <w:t xml:space="preserve">Codice regionale: TOS16_PR.P30.350.040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040 - raccordo a TEE a 90°;   diametro interno 250 mm, diametro esterno 314 mm</w:t>
            </w:r>
          </w:p>
        </w:tc>
      </w:tr>
    </w:tbl>
    <w:p>
      <w:pPr>
        <w:jc w:val="right"/>
      </w:pPr>
    </w:p>
    <w:p>
      <w:pPr>
        <w:jc w:val="right"/>
        <w:spacing w:line="336" w:lineRule="auto"/>
      </w:pPr>
      <w:r>
        <w:rPr>
          <w:b/>
        </w:rPr>
        <w:t xml:space="preserve">Prezzo senza S. G. e Util. a cad: € 92,16000</w:t>
      </w:r>
    </w:p>
    <w:p>
      <w:pPr>
        <w:jc w:val="right"/>
        <w:spacing w:line="336" w:lineRule="auto"/>
      </w:pPr>
      <w:r>
        <w:rPr>
          <w:b/>
        </w:rPr>
        <w:t xml:space="preserve">Spese generali € 13,82400</w:t>
      </w:r>
    </w:p>
    <w:p>
      <w:pPr>
        <w:jc w:val="right"/>
        <w:spacing w:line="336" w:lineRule="auto"/>
      </w:pPr>
      <w:r>
        <w:rPr>
          <w:b/>
        </w:rPr>
        <w:t xml:space="preserve">Utili di impresa € 10,59840</w:t>
      </w:r>
    </w:p>
    <w:p>
      <w:pPr>
        <w:jc w:val="right"/>
        <w:spacing w:line="336" w:lineRule="auto"/>
      </w:pPr>
      <w:r>
        <w:rPr>
          <w:b/>
        </w:rPr>
        <w:t xml:space="preserve">Prezzo a cad: € 116,58240</w:t>
      </w:r>
    </w:p>
    <w:p>
      <w:pPr>
        <w:rPr>
          <w:sz w:val="10"/>
          <w:szCs w:val="10"/>
        </w:rPr>
      </w:pPr>
    </w:p>
    <w:p>
      <w:pPr>
        <w:rPr>
          <w:sz w:val="10"/>
          <w:szCs w:val="10"/>
        </w:rPr>
      </w:pPr>
    </w:p>
    <w:p>
      <w:pPr/>
      <w:r>
        <w:rPr>
          <w:b/>
        </w:rPr>
        <w:t xml:space="preserve">Codice regionale: TOS16_PR.P30.350.041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041 - raccordo a TEE a 90°;   diametro interno 300 mm, diametro esterno 364 mm</w:t>
            </w:r>
          </w:p>
        </w:tc>
      </w:tr>
    </w:tbl>
    <w:p>
      <w:pPr>
        <w:jc w:val="right"/>
      </w:pPr>
    </w:p>
    <w:p>
      <w:pPr>
        <w:jc w:val="right"/>
        <w:spacing w:line="336" w:lineRule="auto"/>
      </w:pPr>
      <w:r>
        <w:rPr>
          <w:b/>
        </w:rPr>
        <w:t xml:space="preserve">Prezzo senza S. G. e Util. a cad: € 165,20000</w:t>
      </w:r>
    </w:p>
    <w:p>
      <w:pPr>
        <w:jc w:val="right"/>
        <w:spacing w:line="336" w:lineRule="auto"/>
      </w:pPr>
      <w:r>
        <w:rPr>
          <w:b/>
        </w:rPr>
        <w:t xml:space="preserve">Spese generali € 24,78000</w:t>
      </w:r>
    </w:p>
    <w:p>
      <w:pPr>
        <w:jc w:val="right"/>
        <w:spacing w:line="336" w:lineRule="auto"/>
      </w:pPr>
      <w:r>
        <w:rPr>
          <w:b/>
        </w:rPr>
        <w:t xml:space="preserve">Utili di impresa € 18,99800</w:t>
      </w:r>
    </w:p>
    <w:p>
      <w:pPr>
        <w:jc w:val="right"/>
        <w:spacing w:line="336" w:lineRule="auto"/>
      </w:pPr>
      <w:r>
        <w:rPr>
          <w:b/>
        </w:rPr>
        <w:t xml:space="preserve">Prezzo a cad: € 208,97800</w:t>
      </w:r>
    </w:p>
    <w:p>
      <w:pPr>
        <w:rPr>
          <w:sz w:val="10"/>
          <w:szCs w:val="10"/>
        </w:rPr>
      </w:pPr>
    </w:p>
    <w:p>
      <w:pPr>
        <w:rPr>
          <w:sz w:val="10"/>
          <w:szCs w:val="10"/>
        </w:rPr>
      </w:pPr>
    </w:p>
    <w:p>
      <w:pPr/>
      <w:r>
        <w:rPr>
          <w:b/>
        </w:rPr>
        <w:t xml:space="preserve">Codice regionale: TOS16_PR.P30.350.042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042 - raccordo a TEE a 90°;   diametro interno 350 mm, diametro esterno 414 mm</w:t>
            </w:r>
          </w:p>
        </w:tc>
      </w:tr>
    </w:tbl>
    <w:p>
      <w:pPr>
        <w:jc w:val="right"/>
      </w:pPr>
    </w:p>
    <w:p>
      <w:pPr>
        <w:jc w:val="right"/>
        <w:spacing w:line="336" w:lineRule="auto"/>
      </w:pPr>
      <w:r>
        <w:rPr>
          <w:b/>
        </w:rPr>
        <w:t xml:space="preserve">Prezzo senza S. G. e Util. a cad: € 269,75000</w:t>
      </w:r>
    </w:p>
    <w:p>
      <w:pPr>
        <w:jc w:val="right"/>
        <w:spacing w:line="336" w:lineRule="auto"/>
      </w:pPr>
      <w:r>
        <w:rPr>
          <w:b/>
        </w:rPr>
        <w:t xml:space="preserve">Spese generali € 40,46250</w:t>
      </w:r>
    </w:p>
    <w:p>
      <w:pPr>
        <w:jc w:val="right"/>
        <w:spacing w:line="336" w:lineRule="auto"/>
      </w:pPr>
      <w:r>
        <w:rPr>
          <w:b/>
        </w:rPr>
        <w:t xml:space="preserve">Utili di impresa € 31,02125</w:t>
      </w:r>
    </w:p>
    <w:p>
      <w:pPr>
        <w:jc w:val="right"/>
        <w:spacing w:line="336" w:lineRule="auto"/>
      </w:pPr>
      <w:r>
        <w:rPr>
          <w:b/>
        </w:rPr>
        <w:t xml:space="preserve">Prezzo a cad: € 341,23375</w:t>
      </w:r>
    </w:p>
    <w:p>
      <w:pPr>
        <w:rPr>
          <w:sz w:val="10"/>
          <w:szCs w:val="10"/>
        </w:rPr>
      </w:pPr>
    </w:p>
    <w:p>
      <w:pPr>
        <w:rPr>
          <w:sz w:val="10"/>
          <w:szCs w:val="10"/>
        </w:rPr>
      </w:pPr>
    </w:p>
    <w:p>
      <w:pPr/>
      <w:r>
        <w:rPr>
          <w:b/>
        </w:rPr>
        <w:t xml:space="preserve">Codice regionale: TOS16_PR.P30.350.043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043 - raccordo a TEE a 135°; diametro interno 130 mm, diametro esterno 190 mm</w:t>
            </w:r>
          </w:p>
        </w:tc>
      </w:tr>
    </w:tbl>
    <w:p>
      <w:pPr>
        <w:jc w:val="right"/>
      </w:pPr>
    </w:p>
    <w:p>
      <w:pPr>
        <w:jc w:val="right"/>
        <w:spacing w:line="336" w:lineRule="auto"/>
      </w:pPr>
      <w:r>
        <w:rPr>
          <w:b/>
        </w:rPr>
        <w:t xml:space="preserve">Prezzo senza S. G. e Util. a cad: € 108,24900</w:t>
      </w:r>
    </w:p>
    <w:p>
      <w:pPr>
        <w:jc w:val="right"/>
        <w:spacing w:line="336" w:lineRule="auto"/>
      </w:pPr>
      <w:r>
        <w:rPr>
          <w:b/>
        </w:rPr>
        <w:t xml:space="preserve">Spese generali € 16,23735</w:t>
      </w:r>
    </w:p>
    <w:p>
      <w:pPr>
        <w:jc w:val="right"/>
        <w:spacing w:line="336" w:lineRule="auto"/>
      </w:pPr>
      <w:r>
        <w:rPr>
          <w:b/>
        </w:rPr>
        <w:t xml:space="preserve">Utili di impresa € 12,44864</w:t>
      </w:r>
    </w:p>
    <w:p>
      <w:pPr>
        <w:jc w:val="right"/>
        <w:spacing w:line="336" w:lineRule="auto"/>
      </w:pPr>
      <w:r>
        <w:rPr>
          <w:b/>
        </w:rPr>
        <w:t xml:space="preserve">Prezzo a cad: € 136,93499</w:t>
      </w:r>
    </w:p>
    <w:p>
      <w:pPr>
        <w:rPr>
          <w:sz w:val="10"/>
          <w:szCs w:val="10"/>
        </w:rPr>
      </w:pPr>
    </w:p>
    <w:p>
      <w:pPr>
        <w:rPr>
          <w:sz w:val="10"/>
          <w:szCs w:val="10"/>
        </w:rPr>
      </w:pPr>
    </w:p>
    <w:p>
      <w:pPr/>
      <w:r>
        <w:rPr>
          <w:b/>
        </w:rPr>
        <w:t xml:space="preserve">Codice regionale: TOS16_PR.P30.350.044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044 - raccordo a TEE a 135°;   diametro interno 150 mm, diametro esterno 220 mm</w:t>
            </w:r>
          </w:p>
        </w:tc>
      </w:tr>
    </w:tbl>
    <w:p>
      <w:pPr>
        <w:jc w:val="right"/>
      </w:pPr>
    </w:p>
    <w:p>
      <w:pPr>
        <w:jc w:val="right"/>
        <w:spacing w:line="336" w:lineRule="auto"/>
      </w:pPr>
      <w:r>
        <w:rPr>
          <w:b/>
        </w:rPr>
        <w:t xml:space="preserve">Prezzo senza S. G. e Util. a cad: € 110,35500</w:t>
      </w:r>
    </w:p>
    <w:p>
      <w:pPr>
        <w:jc w:val="right"/>
        <w:spacing w:line="336" w:lineRule="auto"/>
      </w:pPr>
      <w:r>
        <w:rPr>
          <w:b/>
        </w:rPr>
        <w:t xml:space="preserve">Spese generali € 16,55325</w:t>
      </w:r>
    </w:p>
    <w:p>
      <w:pPr>
        <w:jc w:val="right"/>
        <w:spacing w:line="336" w:lineRule="auto"/>
      </w:pPr>
      <w:r>
        <w:rPr>
          <w:b/>
        </w:rPr>
        <w:t xml:space="preserve">Utili di impresa € 12,69083</w:t>
      </w:r>
    </w:p>
    <w:p>
      <w:pPr>
        <w:jc w:val="right"/>
        <w:spacing w:line="336" w:lineRule="auto"/>
      </w:pPr>
      <w:r>
        <w:rPr>
          <w:b/>
        </w:rPr>
        <w:t xml:space="preserve">Prezzo a cad: € 139,59908</w:t>
      </w:r>
    </w:p>
    <w:p>
      <w:pPr>
        <w:rPr>
          <w:sz w:val="10"/>
          <w:szCs w:val="10"/>
        </w:rPr>
      </w:pPr>
    </w:p>
    <w:p>
      <w:pPr>
        <w:rPr>
          <w:sz w:val="10"/>
          <w:szCs w:val="10"/>
        </w:rPr>
      </w:pPr>
    </w:p>
    <w:p>
      <w:pPr/>
      <w:r>
        <w:rPr>
          <w:b/>
        </w:rPr>
        <w:t xml:space="preserve">Codice regionale: TOS16_PR.P30.350.045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045 - raccordo a TEE a 135°;   diametro interno 180 mm, diametro esterno 244 mm</w:t>
            </w:r>
          </w:p>
        </w:tc>
      </w:tr>
    </w:tbl>
    <w:p>
      <w:pPr>
        <w:jc w:val="right"/>
      </w:pPr>
    </w:p>
    <w:p>
      <w:pPr>
        <w:jc w:val="right"/>
        <w:spacing w:line="336" w:lineRule="auto"/>
      </w:pPr>
      <w:r>
        <w:rPr>
          <w:b/>
        </w:rPr>
        <w:t xml:space="preserve">Prezzo senza S. G. e Util. a cad: € 121,87200</w:t>
      </w:r>
    </w:p>
    <w:p>
      <w:pPr>
        <w:jc w:val="right"/>
        <w:spacing w:line="336" w:lineRule="auto"/>
      </w:pPr>
      <w:r>
        <w:rPr>
          <w:b/>
        </w:rPr>
        <w:t xml:space="preserve">Spese generali € 18,28080</w:t>
      </w:r>
    </w:p>
    <w:p>
      <w:pPr>
        <w:jc w:val="right"/>
        <w:spacing w:line="336" w:lineRule="auto"/>
      </w:pPr>
      <w:r>
        <w:rPr>
          <w:b/>
        </w:rPr>
        <w:t xml:space="preserve">Utili di impresa € 14,01528</w:t>
      </w:r>
    </w:p>
    <w:p>
      <w:pPr>
        <w:jc w:val="right"/>
        <w:spacing w:line="336" w:lineRule="auto"/>
      </w:pPr>
      <w:r>
        <w:rPr>
          <w:b/>
        </w:rPr>
        <w:t xml:space="preserve">Prezzo a cad: € 154,16808</w:t>
      </w:r>
    </w:p>
    <w:p>
      <w:pPr>
        <w:rPr>
          <w:sz w:val="10"/>
          <w:szCs w:val="10"/>
        </w:rPr>
      </w:pPr>
    </w:p>
    <w:p>
      <w:pPr>
        <w:rPr>
          <w:sz w:val="10"/>
          <w:szCs w:val="10"/>
        </w:rPr>
      </w:pPr>
    </w:p>
    <w:p>
      <w:pPr/>
      <w:r>
        <w:rPr>
          <w:b/>
        </w:rPr>
        <w:t xml:space="preserve">Codice regionale: TOS16_PR.P30.350.046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046 - raccordo a TEE a 135°;   diametro interno 200 mm, diametro esterno 4 mm</w:t>
            </w:r>
          </w:p>
        </w:tc>
      </w:tr>
    </w:tbl>
    <w:p>
      <w:pPr>
        <w:jc w:val="right"/>
      </w:pPr>
    </w:p>
    <w:p>
      <w:pPr>
        <w:jc w:val="right"/>
        <w:spacing w:line="336" w:lineRule="auto"/>
      </w:pPr>
      <w:r>
        <w:rPr>
          <w:b/>
        </w:rPr>
        <w:t xml:space="preserve">Prezzo senza S. G. e Util. a cad: € 148,17900</w:t>
      </w:r>
    </w:p>
    <w:p>
      <w:pPr>
        <w:jc w:val="right"/>
        <w:spacing w:line="336" w:lineRule="auto"/>
      </w:pPr>
      <w:r>
        <w:rPr>
          <w:b/>
        </w:rPr>
        <w:t xml:space="preserve">Spese generali € 22,22685</w:t>
      </w:r>
    </w:p>
    <w:p>
      <w:pPr>
        <w:jc w:val="right"/>
        <w:spacing w:line="336" w:lineRule="auto"/>
      </w:pPr>
      <w:r>
        <w:rPr>
          <w:b/>
        </w:rPr>
        <w:t xml:space="preserve">Utili di impresa € 17,04059</w:t>
      </w:r>
    </w:p>
    <w:p>
      <w:pPr>
        <w:jc w:val="right"/>
        <w:spacing w:line="336" w:lineRule="auto"/>
      </w:pPr>
      <w:r>
        <w:rPr>
          <w:b/>
        </w:rPr>
        <w:t xml:space="preserve">Prezzo a cad: € 187,44644</w:t>
      </w:r>
    </w:p>
    <w:p>
      <w:pPr>
        <w:rPr>
          <w:sz w:val="10"/>
          <w:szCs w:val="10"/>
        </w:rPr>
      </w:pPr>
    </w:p>
    <w:p>
      <w:pPr>
        <w:rPr>
          <w:sz w:val="10"/>
          <w:szCs w:val="10"/>
        </w:rPr>
      </w:pPr>
    </w:p>
    <w:p>
      <w:pPr/>
      <w:r>
        <w:rPr>
          <w:b/>
        </w:rPr>
        <w:t xml:space="preserve">Codice regionale: TOS16_PR.P30.350.047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047 - raccordo a TEE a 135°;   diametro interno 250 mm, diametro esterno 314 mm</w:t>
            </w:r>
          </w:p>
        </w:tc>
      </w:tr>
    </w:tbl>
    <w:p>
      <w:pPr>
        <w:jc w:val="right"/>
      </w:pPr>
    </w:p>
    <w:p>
      <w:pPr>
        <w:jc w:val="right"/>
        <w:spacing w:line="336" w:lineRule="auto"/>
      </w:pPr>
      <w:r>
        <w:rPr>
          <w:b/>
        </w:rPr>
        <w:t xml:space="preserve">Prezzo senza S. G. e Util. a cad: € 179,30400</w:t>
      </w:r>
    </w:p>
    <w:p>
      <w:pPr>
        <w:jc w:val="right"/>
        <w:spacing w:line="336" w:lineRule="auto"/>
      </w:pPr>
      <w:r>
        <w:rPr>
          <w:b/>
        </w:rPr>
        <w:t xml:space="preserve">Spese generali € 26,89560</w:t>
      </w:r>
    </w:p>
    <w:p>
      <w:pPr>
        <w:jc w:val="right"/>
        <w:spacing w:line="336" w:lineRule="auto"/>
      </w:pPr>
      <w:r>
        <w:rPr>
          <w:b/>
        </w:rPr>
        <w:t xml:space="preserve">Utili di impresa € 20,61996</w:t>
      </w:r>
    </w:p>
    <w:p>
      <w:pPr>
        <w:jc w:val="right"/>
        <w:spacing w:line="336" w:lineRule="auto"/>
      </w:pPr>
      <w:r>
        <w:rPr>
          <w:b/>
        </w:rPr>
        <w:t xml:space="preserve">Prezzo a cad: € 226,81956</w:t>
      </w:r>
    </w:p>
    <w:p>
      <w:pPr>
        <w:rPr>
          <w:sz w:val="10"/>
          <w:szCs w:val="10"/>
        </w:rPr>
      </w:pPr>
    </w:p>
    <w:p>
      <w:pPr>
        <w:rPr>
          <w:sz w:val="10"/>
          <w:szCs w:val="10"/>
        </w:rPr>
      </w:pPr>
    </w:p>
    <w:p>
      <w:pPr/>
      <w:r>
        <w:rPr>
          <w:b/>
        </w:rPr>
        <w:t xml:space="preserve">Codice regionale: TOS16_PR.P30.350.048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048 - raccordo a TEE a 135°;   diametro interno 300 mm, diametro esterno 364 mm</w:t>
            </w:r>
          </w:p>
        </w:tc>
      </w:tr>
    </w:tbl>
    <w:p>
      <w:pPr>
        <w:jc w:val="right"/>
      </w:pPr>
    </w:p>
    <w:p>
      <w:pPr>
        <w:jc w:val="right"/>
        <w:spacing w:line="336" w:lineRule="auto"/>
      </w:pPr>
      <w:r>
        <w:rPr>
          <w:b/>
        </w:rPr>
        <w:t xml:space="preserve">Prezzo senza S. G. e Util. a cad: € 211,07700</w:t>
      </w:r>
    </w:p>
    <w:p>
      <w:pPr>
        <w:jc w:val="right"/>
        <w:spacing w:line="336" w:lineRule="auto"/>
      </w:pPr>
      <w:r>
        <w:rPr>
          <w:b/>
        </w:rPr>
        <w:t xml:space="preserve">Spese generali € 31,66155</w:t>
      </w:r>
    </w:p>
    <w:p>
      <w:pPr>
        <w:jc w:val="right"/>
        <w:spacing w:line="336" w:lineRule="auto"/>
      </w:pPr>
      <w:r>
        <w:rPr>
          <w:b/>
        </w:rPr>
        <w:t xml:space="preserve">Utili di impresa € 24,27386</w:t>
      </w:r>
    </w:p>
    <w:p>
      <w:pPr>
        <w:jc w:val="right"/>
        <w:spacing w:line="336" w:lineRule="auto"/>
      </w:pPr>
      <w:r>
        <w:rPr>
          <w:b/>
        </w:rPr>
        <w:t xml:space="preserve">Prezzo a cad: € 267,01241</w:t>
      </w:r>
    </w:p>
    <w:p>
      <w:pPr>
        <w:rPr>
          <w:sz w:val="10"/>
          <w:szCs w:val="10"/>
        </w:rPr>
      </w:pPr>
    </w:p>
    <w:p>
      <w:pPr>
        <w:rPr>
          <w:sz w:val="10"/>
          <w:szCs w:val="10"/>
        </w:rPr>
      </w:pPr>
    </w:p>
    <w:p>
      <w:pPr/>
      <w:r>
        <w:rPr>
          <w:b/>
        </w:rPr>
        <w:t xml:space="preserve">Codice regionale: TOS16_PR.P30.350.049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049 - raccordo a TEE a 135°;   diametro interno 350 mm, diametro esterno 414 mm</w:t>
            </w:r>
          </w:p>
        </w:tc>
      </w:tr>
    </w:tbl>
    <w:p>
      <w:pPr>
        <w:jc w:val="right"/>
      </w:pPr>
    </w:p>
    <w:p>
      <w:pPr>
        <w:jc w:val="right"/>
        <w:spacing w:line="336" w:lineRule="auto"/>
      </w:pPr>
      <w:r>
        <w:rPr>
          <w:b/>
        </w:rPr>
        <w:t xml:space="preserve">Prezzo senza S. G. e Util. a cad: € 363,35000</w:t>
      </w:r>
    </w:p>
    <w:p>
      <w:pPr>
        <w:jc w:val="right"/>
        <w:spacing w:line="336" w:lineRule="auto"/>
      </w:pPr>
      <w:r>
        <w:rPr>
          <w:b/>
        </w:rPr>
        <w:t xml:space="preserve">Spese generali € 54,50250</w:t>
      </w:r>
    </w:p>
    <w:p>
      <w:pPr>
        <w:jc w:val="right"/>
        <w:spacing w:line="336" w:lineRule="auto"/>
      </w:pPr>
      <w:r>
        <w:rPr>
          <w:b/>
        </w:rPr>
        <w:t xml:space="preserve">Utili di impresa € 41,78525</w:t>
      </w:r>
    </w:p>
    <w:p>
      <w:pPr>
        <w:jc w:val="right"/>
        <w:spacing w:line="336" w:lineRule="auto"/>
      </w:pPr>
      <w:r>
        <w:rPr>
          <w:b/>
        </w:rPr>
        <w:t xml:space="preserve">Prezzo a cad: € 459,63775</w:t>
      </w:r>
    </w:p>
    <w:p>
      <w:pPr>
        <w:rPr>
          <w:sz w:val="10"/>
          <w:szCs w:val="10"/>
        </w:rPr>
      </w:pPr>
    </w:p>
    <w:p>
      <w:pPr>
        <w:rPr>
          <w:sz w:val="10"/>
          <w:szCs w:val="10"/>
        </w:rPr>
      </w:pPr>
    </w:p>
    <w:p>
      <w:pPr/>
      <w:r>
        <w:rPr>
          <w:b/>
        </w:rPr>
        <w:t xml:space="preserve">Codice regionale: TOS16_PR.P30.350.050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050 - raccordo per tetti o falda da 30° a 45° con scossalina; diametro interno 130 mm, diametro esterno 190 mm</w:t>
            </w:r>
          </w:p>
        </w:tc>
      </w:tr>
    </w:tbl>
    <w:p>
      <w:pPr>
        <w:jc w:val="right"/>
      </w:pPr>
    </w:p>
    <w:p>
      <w:pPr>
        <w:jc w:val="right"/>
        <w:spacing w:line="336" w:lineRule="auto"/>
      </w:pPr>
      <w:r>
        <w:rPr>
          <w:b/>
        </w:rPr>
        <w:t xml:space="preserve">Prezzo senza S. G. e Util. a cad: € 54,85500</w:t>
      </w:r>
    </w:p>
    <w:p>
      <w:pPr>
        <w:jc w:val="right"/>
        <w:spacing w:line="336" w:lineRule="auto"/>
      </w:pPr>
      <w:r>
        <w:rPr>
          <w:b/>
        </w:rPr>
        <w:t xml:space="preserve">Spese generali € 8,22825</w:t>
      </w:r>
    </w:p>
    <w:p>
      <w:pPr>
        <w:jc w:val="right"/>
        <w:spacing w:line="336" w:lineRule="auto"/>
      </w:pPr>
      <w:r>
        <w:rPr>
          <w:b/>
        </w:rPr>
        <w:t xml:space="preserve">Utili di impresa € 6,30833</w:t>
      </w:r>
    </w:p>
    <w:p>
      <w:pPr>
        <w:jc w:val="right"/>
        <w:spacing w:line="336" w:lineRule="auto"/>
      </w:pPr>
      <w:r>
        <w:rPr>
          <w:b/>
        </w:rPr>
        <w:t xml:space="preserve">Prezzo a cad: € 69,39158</w:t>
      </w:r>
    </w:p>
    <w:p>
      <w:pPr>
        <w:rPr>
          <w:sz w:val="10"/>
          <w:szCs w:val="10"/>
        </w:rPr>
      </w:pPr>
    </w:p>
    <w:p>
      <w:pPr>
        <w:rPr>
          <w:sz w:val="10"/>
          <w:szCs w:val="10"/>
        </w:rPr>
      </w:pPr>
    </w:p>
    <w:p>
      <w:pPr/>
      <w:r>
        <w:rPr>
          <w:b/>
        </w:rPr>
        <w:t xml:space="preserve">Codice regionale: TOS16_PR.P30.350.051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051 - raccordo per tetti o falda da 30° a 45° con scossalina;   diametro interno 150 mm, diametro esterno 220 mm</w:t>
            </w:r>
          </w:p>
        </w:tc>
      </w:tr>
    </w:tbl>
    <w:p>
      <w:pPr>
        <w:jc w:val="right"/>
      </w:pPr>
    </w:p>
    <w:p>
      <w:pPr>
        <w:jc w:val="right"/>
        <w:spacing w:line="336" w:lineRule="auto"/>
      </w:pPr>
      <w:r>
        <w:rPr>
          <w:b/>
        </w:rPr>
        <w:t xml:space="preserve">Prezzo senza S. G. e Util. a cad: € 43,32000</w:t>
      </w:r>
    </w:p>
    <w:p>
      <w:pPr>
        <w:jc w:val="right"/>
        <w:spacing w:line="336" w:lineRule="auto"/>
      </w:pPr>
      <w:r>
        <w:rPr>
          <w:b/>
        </w:rPr>
        <w:t xml:space="preserve">Spese generali € 6,49800</w:t>
      </w:r>
    </w:p>
    <w:p>
      <w:pPr>
        <w:jc w:val="right"/>
        <w:spacing w:line="336" w:lineRule="auto"/>
      </w:pPr>
      <w:r>
        <w:rPr>
          <w:b/>
        </w:rPr>
        <w:t xml:space="preserve">Utili di impresa € 4,98180</w:t>
      </w:r>
    </w:p>
    <w:p>
      <w:pPr>
        <w:jc w:val="right"/>
        <w:spacing w:line="336" w:lineRule="auto"/>
      </w:pPr>
      <w:r>
        <w:rPr>
          <w:b/>
        </w:rPr>
        <w:t xml:space="preserve">Prezzo a cad: € 54,79980</w:t>
      </w:r>
    </w:p>
    <w:p>
      <w:pPr>
        <w:rPr>
          <w:sz w:val="10"/>
          <w:szCs w:val="10"/>
        </w:rPr>
      </w:pPr>
    </w:p>
    <w:p>
      <w:pPr>
        <w:rPr>
          <w:sz w:val="10"/>
          <w:szCs w:val="10"/>
        </w:rPr>
      </w:pPr>
    </w:p>
    <w:p>
      <w:pPr/>
      <w:r>
        <w:rPr>
          <w:b/>
        </w:rPr>
        <w:t xml:space="preserve">Codice regionale: TOS16_PR.P30.350.052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052 - raccordo per tetti o falda da 30° a 45° con scossalina;   diametro interno 180 mm, diametro esterno 244 mm</w:t>
            </w:r>
          </w:p>
        </w:tc>
      </w:tr>
    </w:tbl>
    <w:p>
      <w:pPr>
        <w:jc w:val="right"/>
      </w:pPr>
    </w:p>
    <w:p>
      <w:pPr>
        <w:jc w:val="right"/>
        <w:spacing w:line="336" w:lineRule="auto"/>
      </w:pPr>
      <w:r>
        <w:rPr>
          <w:b/>
        </w:rPr>
        <w:t xml:space="preserve">Prezzo senza S. G. e Util. a cad: € 46,38000</w:t>
      </w:r>
    </w:p>
    <w:p>
      <w:pPr>
        <w:jc w:val="right"/>
        <w:spacing w:line="336" w:lineRule="auto"/>
      </w:pPr>
      <w:r>
        <w:rPr>
          <w:b/>
        </w:rPr>
        <w:t xml:space="preserve">Spese generali € 6,95700</w:t>
      </w:r>
    </w:p>
    <w:p>
      <w:pPr>
        <w:jc w:val="right"/>
        <w:spacing w:line="336" w:lineRule="auto"/>
      </w:pPr>
      <w:r>
        <w:rPr>
          <w:b/>
        </w:rPr>
        <w:t xml:space="preserve">Utili di impresa € 5,33370</w:t>
      </w:r>
    </w:p>
    <w:p>
      <w:pPr>
        <w:jc w:val="right"/>
        <w:spacing w:line="336" w:lineRule="auto"/>
      </w:pPr>
      <w:r>
        <w:rPr>
          <w:b/>
        </w:rPr>
        <w:t xml:space="preserve">Prezzo a cad: € 58,67070</w:t>
      </w:r>
    </w:p>
    <w:p>
      <w:pPr>
        <w:rPr>
          <w:sz w:val="10"/>
          <w:szCs w:val="10"/>
        </w:rPr>
      </w:pPr>
    </w:p>
    <w:p>
      <w:pPr>
        <w:rPr>
          <w:sz w:val="10"/>
          <w:szCs w:val="10"/>
        </w:rPr>
      </w:pPr>
    </w:p>
    <w:p>
      <w:pPr/>
      <w:r>
        <w:rPr>
          <w:b/>
        </w:rPr>
        <w:t xml:space="preserve">Codice regionale: TOS16_PR.P30.350.053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053 - raccordo per tetti o falda da 30° a 45° con scossalina;  diametro interno 200 mm, diametro esterno 4 mm</w:t>
            </w:r>
          </w:p>
        </w:tc>
      </w:tr>
    </w:tbl>
    <w:p>
      <w:pPr>
        <w:jc w:val="right"/>
      </w:pPr>
    </w:p>
    <w:p>
      <w:pPr>
        <w:jc w:val="right"/>
        <w:spacing w:line="336" w:lineRule="auto"/>
      </w:pPr>
      <w:r>
        <w:rPr>
          <w:b/>
        </w:rPr>
        <w:t xml:space="preserve">Prezzo senza S. G. e Util. a cad: € 49,68000</w:t>
      </w:r>
    </w:p>
    <w:p>
      <w:pPr>
        <w:jc w:val="right"/>
        <w:spacing w:line="336" w:lineRule="auto"/>
      </w:pPr>
      <w:r>
        <w:rPr>
          <w:b/>
        </w:rPr>
        <w:t xml:space="preserve">Spese generali € 7,45200</w:t>
      </w:r>
    </w:p>
    <w:p>
      <w:pPr>
        <w:jc w:val="right"/>
        <w:spacing w:line="336" w:lineRule="auto"/>
      </w:pPr>
      <w:r>
        <w:rPr>
          <w:b/>
        </w:rPr>
        <w:t xml:space="preserve">Utili di impresa € 5,71320</w:t>
      </w:r>
    </w:p>
    <w:p>
      <w:pPr>
        <w:jc w:val="right"/>
        <w:spacing w:line="336" w:lineRule="auto"/>
      </w:pPr>
      <w:r>
        <w:rPr>
          <w:b/>
        </w:rPr>
        <w:t xml:space="preserve">Prezzo a cad: € 62,84520</w:t>
      </w:r>
    </w:p>
    <w:p>
      <w:pPr>
        <w:rPr>
          <w:sz w:val="10"/>
          <w:szCs w:val="10"/>
        </w:rPr>
      </w:pPr>
    </w:p>
    <w:p>
      <w:pPr>
        <w:rPr>
          <w:sz w:val="10"/>
          <w:szCs w:val="10"/>
        </w:rPr>
      </w:pPr>
    </w:p>
    <w:p>
      <w:pPr/>
      <w:r>
        <w:rPr>
          <w:b/>
        </w:rPr>
        <w:t xml:space="preserve">Codice regionale: TOS16_PR.P30.350.054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054 - raccordo per tetti o falda da 30° a 45° con scossalina;  diametro interno 250 mm, diametro esterno 314 mm</w:t>
            </w:r>
          </w:p>
        </w:tc>
      </w:tr>
    </w:tbl>
    <w:p>
      <w:pPr>
        <w:jc w:val="right"/>
      </w:pPr>
    </w:p>
    <w:p>
      <w:pPr>
        <w:jc w:val="right"/>
        <w:spacing w:line="336" w:lineRule="auto"/>
      </w:pPr>
      <w:r>
        <w:rPr>
          <w:b/>
        </w:rPr>
        <w:t xml:space="preserve">Prezzo senza S. G. e Util. a cad: € 54,24000</w:t>
      </w:r>
    </w:p>
    <w:p>
      <w:pPr>
        <w:jc w:val="right"/>
        <w:spacing w:line="336" w:lineRule="auto"/>
      </w:pPr>
      <w:r>
        <w:rPr>
          <w:b/>
        </w:rPr>
        <w:t xml:space="preserve">Spese generali € 8,13600</w:t>
      </w:r>
    </w:p>
    <w:p>
      <w:pPr>
        <w:jc w:val="right"/>
        <w:spacing w:line="336" w:lineRule="auto"/>
      </w:pPr>
      <w:r>
        <w:rPr>
          <w:b/>
        </w:rPr>
        <w:t xml:space="preserve">Utili di impresa € 6,23760</w:t>
      </w:r>
    </w:p>
    <w:p>
      <w:pPr>
        <w:jc w:val="right"/>
        <w:spacing w:line="336" w:lineRule="auto"/>
      </w:pPr>
      <w:r>
        <w:rPr>
          <w:b/>
        </w:rPr>
        <w:t xml:space="preserve">Prezzo a cad: € 68,61360</w:t>
      </w:r>
    </w:p>
    <w:p>
      <w:pPr>
        <w:rPr>
          <w:sz w:val="10"/>
          <w:szCs w:val="10"/>
        </w:rPr>
      </w:pPr>
    </w:p>
    <w:p>
      <w:pPr>
        <w:rPr>
          <w:sz w:val="10"/>
          <w:szCs w:val="10"/>
        </w:rPr>
      </w:pPr>
    </w:p>
    <w:p>
      <w:pPr/>
      <w:r>
        <w:rPr>
          <w:b/>
        </w:rPr>
        <w:t xml:space="preserve">Codice regionale: TOS16_PR.P30.350.055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055 - raccordo per tetti o falda da 30° a 45° con scossalina;  diametro interno 300 mm, diametro esterno 364 mm</w:t>
            </w:r>
          </w:p>
        </w:tc>
      </w:tr>
    </w:tbl>
    <w:p>
      <w:pPr>
        <w:jc w:val="right"/>
      </w:pPr>
    </w:p>
    <w:p>
      <w:pPr>
        <w:jc w:val="right"/>
        <w:spacing w:line="336" w:lineRule="auto"/>
      </w:pPr>
      <w:r>
        <w:rPr>
          <w:b/>
        </w:rPr>
        <w:t xml:space="preserve">Prezzo senza S. G. e Util. a cad: € 58,80000</w:t>
      </w:r>
    </w:p>
    <w:p>
      <w:pPr>
        <w:jc w:val="right"/>
        <w:spacing w:line="336" w:lineRule="auto"/>
      </w:pPr>
      <w:r>
        <w:rPr>
          <w:b/>
        </w:rPr>
        <w:t xml:space="preserve">Spese generali € 8,82000</w:t>
      </w:r>
    </w:p>
    <w:p>
      <w:pPr>
        <w:jc w:val="right"/>
        <w:spacing w:line="336" w:lineRule="auto"/>
      </w:pPr>
      <w:r>
        <w:rPr>
          <w:b/>
        </w:rPr>
        <w:t xml:space="preserve">Utili di impresa € 6,76200</w:t>
      </w:r>
    </w:p>
    <w:p>
      <w:pPr>
        <w:jc w:val="right"/>
        <w:spacing w:line="336" w:lineRule="auto"/>
      </w:pPr>
      <w:r>
        <w:rPr>
          <w:b/>
        </w:rPr>
        <w:t xml:space="preserve">Prezzo a cad: € 74,38200</w:t>
      </w:r>
    </w:p>
    <w:p>
      <w:pPr>
        <w:rPr>
          <w:sz w:val="10"/>
          <w:szCs w:val="10"/>
        </w:rPr>
      </w:pPr>
    </w:p>
    <w:p>
      <w:pPr>
        <w:rPr>
          <w:sz w:val="10"/>
          <w:szCs w:val="10"/>
        </w:rPr>
      </w:pPr>
    </w:p>
    <w:p>
      <w:pPr/>
      <w:r>
        <w:rPr>
          <w:b/>
        </w:rPr>
        <w:t xml:space="preserve">Codice regionale: TOS16_PR.P30.350.056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056 - raccordo per tetti o falda da 30° a 45° con scossalina;   diametro interno 350 mm, diametro esterno 414 mm</w:t>
            </w:r>
          </w:p>
        </w:tc>
      </w:tr>
    </w:tbl>
    <w:p>
      <w:pPr>
        <w:jc w:val="right"/>
      </w:pPr>
    </w:p>
    <w:p>
      <w:pPr>
        <w:jc w:val="right"/>
        <w:spacing w:line="336" w:lineRule="auto"/>
      </w:pPr>
      <w:r>
        <w:rPr>
          <w:b/>
        </w:rPr>
        <w:t xml:space="preserve">Prezzo senza S. G. e Util. a cad: € 159,12000</w:t>
      </w:r>
    </w:p>
    <w:p>
      <w:pPr>
        <w:jc w:val="right"/>
        <w:spacing w:line="336" w:lineRule="auto"/>
      </w:pPr>
      <w:r>
        <w:rPr>
          <w:b/>
        </w:rPr>
        <w:t xml:space="preserve">Spese generali € 23,86800</w:t>
      </w:r>
    </w:p>
    <w:p>
      <w:pPr>
        <w:jc w:val="right"/>
        <w:spacing w:line="336" w:lineRule="auto"/>
      </w:pPr>
      <w:r>
        <w:rPr>
          <w:b/>
        </w:rPr>
        <w:t xml:space="preserve">Utili di impresa € 18,29880</w:t>
      </w:r>
    </w:p>
    <w:p>
      <w:pPr>
        <w:jc w:val="right"/>
        <w:spacing w:line="336" w:lineRule="auto"/>
      </w:pPr>
      <w:r>
        <w:rPr>
          <w:b/>
        </w:rPr>
        <w:t xml:space="preserve">Prezzo a cad: € 201,28680</w:t>
      </w:r>
    </w:p>
    <w:p>
      <w:pPr>
        <w:rPr>
          <w:sz w:val="10"/>
          <w:szCs w:val="10"/>
        </w:rPr>
      </w:pPr>
    </w:p>
    <w:p>
      <w:pPr>
        <w:rPr>
          <w:sz w:val="10"/>
          <w:szCs w:val="10"/>
        </w:rPr>
      </w:pPr>
    </w:p>
    <w:p>
      <w:pPr/>
      <w:r>
        <w:rPr>
          <w:b/>
        </w:rPr>
        <w:t xml:space="preserve">Codice regionale: TOS16_PR.P30.350.057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057 - raccordo per tetti o falda piatto con scossalina; diametro interno 130 mm, diametro esterno 190 mm</w:t>
            </w:r>
          </w:p>
        </w:tc>
      </w:tr>
    </w:tbl>
    <w:p>
      <w:pPr>
        <w:jc w:val="right"/>
      </w:pPr>
    </w:p>
    <w:p>
      <w:pPr>
        <w:jc w:val="right"/>
        <w:spacing w:line="336" w:lineRule="auto"/>
      </w:pPr>
      <w:r>
        <w:rPr>
          <w:b/>
        </w:rPr>
        <w:t xml:space="preserve">Prezzo senza S. G. e Util. a cad: € 43,32000</w:t>
      </w:r>
    </w:p>
    <w:p>
      <w:pPr>
        <w:jc w:val="right"/>
        <w:spacing w:line="336" w:lineRule="auto"/>
      </w:pPr>
      <w:r>
        <w:rPr>
          <w:b/>
        </w:rPr>
        <w:t xml:space="preserve">Spese generali € 6,49800</w:t>
      </w:r>
    </w:p>
    <w:p>
      <w:pPr>
        <w:jc w:val="right"/>
        <w:spacing w:line="336" w:lineRule="auto"/>
      </w:pPr>
      <w:r>
        <w:rPr>
          <w:b/>
        </w:rPr>
        <w:t xml:space="preserve">Utili di impresa € 4,98180</w:t>
      </w:r>
    </w:p>
    <w:p>
      <w:pPr>
        <w:jc w:val="right"/>
        <w:spacing w:line="336" w:lineRule="auto"/>
      </w:pPr>
      <w:r>
        <w:rPr>
          <w:b/>
        </w:rPr>
        <w:t xml:space="preserve">Prezzo a cad: € 54,79980</w:t>
      </w:r>
    </w:p>
    <w:p>
      <w:pPr>
        <w:rPr>
          <w:sz w:val="10"/>
          <w:szCs w:val="10"/>
        </w:rPr>
      </w:pPr>
    </w:p>
    <w:p>
      <w:pPr>
        <w:rPr>
          <w:sz w:val="10"/>
          <w:szCs w:val="10"/>
        </w:rPr>
      </w:pPr>
    </w:p>
    <w:p>
      <w:pPr/>
      <w:r>
        <w:rPr>
          <w:b/>
        </w:rPr>
        <w:t xml:space="preserve">Codice regionale: TOS16_PR.P30.350.058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058 - raccordo per tetti o falda piatto con scossalina;   diametro interno 150 mm, diametro esterno 220 mm</w:t>
            </w:r>
          </w:p>
        </w:tc>
      </w:tr>
    </w:tbl>
    <w:p>
      <w:pPr>
        <w:jc w:val="right"/>
      </w:pPr>
    </w:p>
    <w:p>
      <w:pPr>
        <w:jc w:val="right"/>
        <w:spacing w:line="336" w:lineRule="auto"/>
      </w:pPr>
      <w:r>
        <w:rPr>
          <w:b/>
        </w:rPr>
        <w:t xml:space="preserve">Prezzo senza S. G. e Util. a cad: € 46,38000</w:t>
      </w:r>
    </w:p>
    <w:p>
      <w:pPr>
        <w:jc w:val="right"/>
        <w:spacing w:line="336" w:lineRule="auto"/>
      </w:pPr>
      <w:r>
        <w:rPr>
          <w:b/>
        </w:rPr>
        <w:t xml:space="preserve">Spese generali € 6,95700</w:t>
      </w:r>
    </w:p>
    <w:p>
      <w:pPr>
        <w:jc w:val="right"/>
        <w:spacing w:line="336" w:lineRule="auto"/>
      </w:pPr>
      <w:r>
        <w:rPr>
          <w:b/>
        </w:rPr>
        <w:t xml:space="preserve">Utili di impresa € 5,33370</w:t>
      </w:r>
    </w:p>
    <w:p>
      <w:pPr>
        <w:jc w:val="right"/>
        <w:spacing w:line="336" w:lineRule="auto"/>
      </w:pPr>
      <w:r>
        <w:rPr>
          <w:b/>
        </w:rPr>
        <w:t xml:space="preserve">Prezzo a cad: € 58,67070</w:t>
      </w:r>
    </w:p>
    <w:p>
      <w:pPr>
        <w:rPr>
          <w:sz w:val="10"/>
          <w:szCs w:val="10"/>
        </w:rPr>
      </w:pPr>
    </w:p>
    <w:p>
      <w:pPr>
        <w:rPr>
          <w:sz w:val="10"/>
          <w:szCs w:val="10"/>
        </w:rPr>
      </w:pPr>
    </w:p>
    <w:p>
      <w:pPr/>
      <w:r>
        <w:rPr>
          <w:b/>
        </w:rPr>
        <w:t xml:space="preserve">Codice regionale: TOS16_PR.P30.350.059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059 - raccordo per tetti o falda piatto con scossalina;   diametro interno 180 mm, diametro esterno 244 mm</w:t>
            </w:r>
          </w:p>
        </w:tc>
      </w:tr>
    </w:tbl>
    <w:p>
      <w:pPr>
        <w:jc w:val="right"/>
      </w:pPr>
    </w:p>
    <w:p>
      <w:pPr>
        <w:jc w:val="right"/>
        <w:spacing w:line="336" w:lineRule="auto"/>
      </w:pPr>
      <w:r>
        <w:rPr>
          <w:b/>
        </w:rPr>
        <w:t xml:space="preserve">Prezzo senza S. G. e Util. a cad: € 49,68000</w:t>
      </w:r>
    </w:p>
    <w:p>
      <w:pPr>
        <w:jc w:val="right"/>
        <w:spacing w:line="336" w:lineRule="auto"/>
      </w:pPr>
      <w:r>
        <w:rPr>
          <w:b/>
        </w:rPr>
        <w:t xml:space="preserve">Spese generali € 7,45200</w:t>
      </w:r>
    </w:p>
    <w:p>
      <w:pPr>
        <w:jc w:val="right"/>
        <w:spacing w:line="336" w:lineRule="auto"/>
      </w:pPr>
      <w:r>
        <w:rPr>
          <w:b/>
        </w:rPr>
        <w:t xml:space="preserve">Utili di impresa € 5,71320</w:t>
      </w:r>
    </w:p>
    <w:p>
      <w:pPr>
        <w:jc w:val="right"/>
        <w:spacing w:line="336" w:lineRule="auto"/>
      </w:pPr>
      <w:r>
        <w:rPr>
          <w:b/>
        </w:rPr>
        <w:t xml:space="preserve">Prezzo a cad: € 62,84520</w:t>
      </w:r>
    </w:p>
    <w:p>
      <w:pPr>
        <w:rPr>
          <w:sz w:val="10"/>
          <w:szCs w:val="10"/>
        </w:rPr>
      </w:pPr>
    </w:p>
    <w:p>
      <w:pPr>
        <w:rPr>
          <w:sz w:val="10"/>
          <w:szCs w:val="10"/>
        </w:rPr>
      </w:pPr>
    </w:p>
    <w:p>
      <w:pPr/>
      <w:r>
        <w:rPr>
          <w:b/>
        </w:rPr>
        <w:t xml:space="preserve">Codice regionale: TOS16_PR.P30.350.060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060 - raccordo per tetti o falda piatto con scossalina;  diametro interno 200 mm, diametro esterno 4 mm</w:t>
            </w:r>
          </w:p>
        </w:tc>
      </w:tr>
    </w:tbl>
    <w:p>
      <w:pPr>
        <w:jc w:val="right"/>
      </w:pPr>
    </w:p>
    <w:p>
      <w:pPr>
        <w:jc w:val="right"/>
        <w:spacing w:line="336" w:lineRule="auto"/>
      </w:pPr>
      <w:r>
        <w:rPr>
          <w:b/>
        </w:rPr>
        <w:t xml:space="preserve">Prezzo senza S. G. e Util. a cad: € 54,24000</w:t>
      </w:r>
    </w:p>
    <w:p>
      <w:pPr>
        <w:jc w:val="right"/>
        <w:spacing w:line="336" w:lineRule="auto"/>
      </w:pPr>
      <w:r>
        <w:rPr>
          <w:b/>
        </w:rPr>
        <w:t xml:space="preserve">Spese generali € 8,13600</w:t>
      </w:r>
    </w:p>
    <w:p>
      <w:pPr>
        <w:jc w:val="right"/>
        <w:spacing w:line="336" w:lineRule="auto"/>
      </w:pPr>
      <w:r>
        <w:rPr>
          <w:b/>
        </w:rPr>
        <w:t xml:space="preserve">Utili di impresa € 6,23760</w:t>
      </w:r>
    </w:p>
    <w:p>
      <w:pPr>
        <w:jc w:val="right"/>
        <w:spacing w:line="336" w:lineRule="auto"/>
      </w:pPr>
      <w:r>
        <w:rPr>
          <w:b/>
        </w:rPr>
        <w:t xml:space="preserve">Prezzo a cad: € 68,61360</w:t>
      </w:r>
    </w:p>
    <w:p>
      <w:pPr>
        <w:rPr>
          <w:sz w:val="10"/>
          <w:szCs w:val="10"/>
        </w:rPr>
      </w:pPr>
    </w:p>
    <w:p>
      <w:pPr>
        <w:rPr>
          <w:sz w:val="10"/>
          <w:szCs w:val="10"/>
        </w:rPr>
      </w:pPr>
    </w:p>
    <w:p>
      <w:pPr/>
      <w:r>
        <w:rPr>
          <w:b/>
        </w:rPr>
        <w:t xml:space="preserve">Codice regionale: TOS16_PR.P30.350.061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061 - raccordo per tetti o falda piatto con scossalina;  diametro interno 250 mm, diametro esterno 314 mm</w:t>
            </w:r>
          </w:p>
        </w:tc>
      </w:tr>
    </w:tbl>
    <w:p>
      <w:pPr>
        <w:jc w:val="right"/>
      </w:pPr>
    </w:p>
    <w:p>
      <w:pPr>
        <w:jc w:val="right"/>
        <w:spacing w:line="336" w:lineRule="auto"/>
      </w:pPr>
      <w:r>
        <w:rPr>
          <w:b/>
        </w:rPr>
        <w:t xml:space="preserve">Prezzo senza S. G. e Util. a cad: € 58,80000</w:t>
      </w:r>
    </w:p>
    <w:p>
      <w:pPr>
        <w:jc w:val="right"/>
        <w:spacing w:line="336" w:lineRule="auto"/>
      </w:pPr>
      <w:r>
        <w:rPr>
          <w:b/>
        </w:rPr>
        <w:t xml:space="preserve">Spese generali € 8,82000</w:t>
      </w:r>
    </w:p>
    <w:p>
      <w:pPr>
        <w:jc w:val="right"/>
        <w:spacing w:line="336" w:lineRule="auto"/>
      </w:pPr>
      <w:r>
        <w:rPr>
          <w:b/>
        </w:rPr>
        <w:t xml:space="preserve">Utili di impresa € 6,76200</w:t>
      </w:r>
    </w:p>
    <w:p>
      <w:pPr>
        <w:jc w:val="right"/>
        <w:spacing w:line="336" w:lineRule="auto"/>
      </w:pPr>
      <w:r>
        <w:rPr>
          <w:b/>
        </w:rPr>
        <w:t xml:space="preserve">Prezzo a cad: € 74,38200</w:t>
      </w:r>
    </w:p>
    <w:p>
      <w:pPr>
        <w:rPr>
          <w:sz w:val="10"/>
          <w:szCs w:val="10"/>
        </w:rPr>
      </w:pPr>
    </w:p>
    <w:p>
      <w:pPr>
        <w:rPr>
          <w:sz w:val="10"/>
          <w:szCs w:val="10"/>
        </w:rPr>
      </w:pPr>
    </w:p>
    <w:p>
      <w:pPr/>
      <w:r>
        <w:rPr>
          <w:b/>
        </w:rPr>
        <w:t xml:space="preserve">Codice regionale: TOS16_PR.P30.350.062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062 - raccordo per tetti o falda piatto con scossalina;  diametro interno 300 mm, diametro esterno 364 mm</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TOS16_PR.P30.350.063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063 - raccordo per tetti o falda piatto con scossalina;  diametro interno 350 mm, diametro esterno 414 mm</w:t>
            </w:r>
          </w:p>
        </w:tc>
      </w:tr>
    </w:tbl>
    <w:p>
      <w:pPr>
        <w:jc w:val="right"/>
      </w:pPr>
    </w:p>
    <w:p>
      <w:pPr>
        <w:jc w:val="right"/>
        <w:spacing w:line="336" w:lineRule="auto"/>
      </w:pPr>
      <w:r>
        <w:rPr>
          <w:b/>
        </w:rPr>
        <w:t xml:space="preserve">Prezzo senza S. G. e Util. a cad: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cad: € 103,60350</w:t>
      </w:r>
    </w:p>
    <w:p>
      <w:pPr>
        <w:rPr>
          <w:sz w:val="10"/>
          <w:szCs w:val="10"/>
        </w:rPr>
      </w:pPr>
    </w:p>
    <w:p>
      <w:pPr>
        <w:rPr>
          <w:sz w:val="10"/>
          <w:szCs w:val="10"/>
        </w:rPr>
      </w:pPr>
    </w:p>
    <w:p>
      <w:pPr/>
      <w:r>
        <w:rPr>
          <w:b/>
        </w:rPr>
        <w:t xml:space="preserve">Codice regionale: TOS16_PR.P30.350.064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064 - cappello parapioggia per canne fumarie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€ 25,80000</w:t>
      </w:r>
    </w:p>
    <w:p>
      <w:pPr>
        <w:jc w:val="right"/>
        <w:spacing w:line="336" w:lineRule="auto"/>
      </w:pPr>
      <w:r>
        <w:rPr>
          <w:b/>
        </w:rPr>
        <w:t xml:space="preserve">Spese generali € 3,87000</w:t>
      </w:r>
    </w:p>
    <w:p>
      <w:pPr>
        <w:jc w:val="right"/>
        <w:spacing w:line="336" w:lineRule="auto"/>
      </w:pPr>
      <w:r>
        <w:rPr>
          <w:b/>
        </w:rPr>
        <w:t xml:space="preserve">Utili di impresa € 2,96700</w:t>
      </w:r>
    </w:p>
    <w:p>
      <w:pPr>
        <w:jc w:val="right"/>
        <w:spacing w:line="336" w:lineRule="auto"/>
      </w:pPr>
      <w:r>
        <w:rPr>
          <w:b/>
        </w:rPr>
        <w:t xml:space="preserve">Prezzo a cad: € 32,63700</w:t>
      </w:r>
    </w:p>
    <w:p>
      <w:pPr>
        <w:rPr>
          <w:sz w:val="10"/>
          <w:szCs w:val="10"/>
        </w:rPr>
      </w:pPr>
    </w:p>
    <w:p>
      <w:pPr>
        <w:rPr>
          <w:sz w:val="10"/>
          <w:szCs w:val="10"/>
        </w:rPr>
      </w:pPr>
    </w:p>
    <w:p>
      <w:pPr/>
      <w:r>
        <w:rPr>
          <w:b/>
        </w:rPr>
        <w:t xml:space="preserve">Codice regionale: TOS16_PR.P30.350.065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065 - cappello parapioggia per canne fumarie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€ 26,76000</w:t>
      </w:r>
    </w:p>
    <w:p>
      <w:pPr>
        <w:jc w:val="right"/>
        <w:spacing w:line="336" w:lineRule="auto"/>
      </w:pPr>
      <w:r>
        <w:rPr>
          <w:b/>
        </w:rPr>
        <w:t xml:space="preserve">Spese generali € 4,01400</w:t>
      </w:r>
    </w:p>
    <w:p>
      <w:pPr>
        <w:jc w:val="right"/>
        <w:spacing w:line="336" w:lineRule="auto"/>
      </w:pPr>
      <w:r>
        <w:rPr>
          <w:b/>
        </w:rPr>
        <w:t xml:space="preserve">Utili di impresa € 3,07740</w:t>
      </w:r>
    </w:p>
    <w:p>
      <w:pPr>
        <w:jc w:val="right"/>
        <w:spacing w:line="336" w:lineRule="auto"/>
      </w:pPr>
      <w:r>
        <w:rPr>
          <w:b/>
        </w:rPr>
        <w:t xml:space="preserve">Prezzo a cad: € 33,85140</w:t>
      </w:r>
    </w:p>
    <w:p>
      <w:pPr>
        <w:rPr>
          <w:sz w:val="10"/>
          <w:szCs w:val="10"/>
        </w:rPr>
      </w:pPr>
    </w:p>
    <w:p>
      <w:pPr>
        <w:rPr>
          <w:sz w:val="10"/>
          <w:szCs w:val="10"/>
        </w:rPr>
      </w:pPr>
    </w:p>
    <w:p>
      <w:pPr/>
      <w:r>
        <w:rPr>
          <w:b/>
        </w:rPr>
        <w:t xml:space="preserve">Codice regionale: TOS16_PR.P30.350.066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066 - cappello parapioggia per canne fumarie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€ 32,28000</w:t>
      </w:r>
    </w:p>
    <w:p>
      <w:pPr>
        <w:jc w:val="right"/>
        <w:spacing w:line="336" w:lineRule="auto"/>
      </w:pPr>
      <w:r>
        <w:rPr>
          <w:b/>
        </w:rPr>
        <w:t xml:space="preserve">Spese generali € 4,84200</w:t>
      </w:r>
    </w:p>
    <w:p>
      <w:pPr>
        <w:jc w:val="right"/>
        <w:spacing w:line="336" w:lineRule="auto"/>
      </w:pPr>
      <w:r>
        <w:rPr>
          <w:b/>
        </w:rPr>
        <w:t xml:space="preserve">Utili di impresa € 3,71220</w:t>
      </w:r>
    </w:p>
    <w:p>
      <w:pPr>
        <w:jc w:val="right"/>
        <w:spacing w:line="336" w:lineRule="auto"/>
      </w:pPr>
      <w:r>
        <w:rPr>
          <w:b/>
        </w:rPr>
        <w:t xml:space="preserve">Prezzo a cad: € 40,83420</w:t>
      </w:r>
    </w:p>
    <w:p>
      <w:pPr>
        <w:rPr>
          <w:sz w:val="10"/>
          <w:szCs w:val="10"/>
        </w:rPr>
      </w:pPr>
    </w:p>
    <w:p>
      <w:pPr>
        <w:rPr>
          <w:sz w:val="10"/>
          <w:szCs w:val="10"/>
        </w:rPr>
      </w:pPr>
    </w:p>
    <w:p>
      <w:pPr/>
      <w:r>
        <w:rPr>
          <w:b/>
        </w:rPr>
        <w:t xml:space="preserve">Codice regionale: TOS16_PR.P30.350.067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067 - cappello parapioggia per canne fumarie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€ 34,44000</w:t>
      </w:r>
    </w:p>
    <w:p>
      <w:pPr>
        <w:jc w:val="right"/>
        <w:spacing w:line="336" w:lineRule="auto"/>
      </w:pPr>
      <w:r>
        <w:rPr>
          <w:b/>
        </w:rPr>
        <w:t xml:space="preserve">Spese generali € 5,16600</w:t>
      </w:r>
    </w:p>
    <w:p>
      <w:pPr>
        <w:jc w:val="right"/>
        <w:spacing w:line="336" w:lineRule="auto"/>
      </w:pPr>
      <w:r>
        <w:rPr>
          <w:b/>
        </w:rPr>
        <w:t xml:space="preserve">Utili di impresa € 3,96060</w:t>
      </w:r>
    </w:p>
    <w:p>
      <w:pPr>
        <w:jc w:val="right"/>
        <w:spacing w:line="336" w:lineRule="auto"/>
      </w:pPr>
      <w:r>
        <w:rPr>
          <w:b/>
        </w:rPr>
        <w:t xml:space="preserve">Prezzo a cad: € 43,56660</w:t>
      </w:r>
    </w:p>
    <w:p>
      <w:pPr>
        <w:rPr>
          <w:sz w:val="10"/>
          <w:szCs w:val="10"/>
        </w:rPr>
      </w:pPr>
    </w:p>
    <w:p>
      <w:pPr>
        <w:rPr>
          <w:sz w:val="10"/>
          <w:szCs w:val="10"/>
        </w:rPr>
      </w:pPr>
    </w:p>
    <w:p>
      <w:pPr/>
      <w:r>
        <w:rPr>
          <w:b/>
        </w:rPr>
        <w:t xml:space="preserve">Codice regionale: TOS16_PR.P30.350.068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068 - cappello parapioggia per canne fumarie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€ 44,88000</w:t>
      </w:r>
    </w:p>
    <w:p>
      <w:pPr>
        <w:jc w:val="right"/>
        <w:spacing w:line="336" w:lineRule="auto"/>
      </w:pPr>
      <w:r>
        <w:rPr>
          <w:b/>
        </w:rPr>
        <w:t xml:space="preserve">Spese generali € 6,73200</w:t>
      </w:r>
    </w:p>
    <w:p>
      <w:pPr>
        <w:jc w:val="right"/>
        <w:spacing w:line="336" w:lineRule="auto"/>
      </w:pPr>
      <w:r>
        <w:rPr>
          <w:b/>
        </w:rPr>
        <w:t xml:space="preserve">Utili di impresa € 5,16120</w:t>
      </w:r>
    </w:p>
    <w:p>
      <w:pPr>
        <w:jc w:val="right"/>
        <w:spacing w:line="336" w:lineRule="auto"/>
      </w:pPr>
      <w:r>
        <w:rPr>
          <w:b/>
        </w:rPr>
        <w:t xml:space="preserve">Prezzo a cad: € 56,77320</w:t>
      </w:r>
    </w:p>
    <w:p>
      <w:pPr>
        <w:rPr>
          <w:sz w:val="10"/>
          <w:szCs w:val="10"/>
        </w:rPr>
      </w:pPr>
    </w:p>
    <w:p>
      <w:pPr>
        <w:rPr>
          <w:sz w:val="10"/>
          <w:szCs w:val="10"/>
        </w:rPr>
      </w:pPr>
    </w:p>
    <w:p>
      <w:pPr/>
      <w:r>
        <w:rPr>
          <w:b/>
        </w:rPr>
        <w:t xml:space="preserve">Codice regionale: TOS16_PR.P30.350.069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069 - cappello parapioggia per canne fumarie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€ 180,70000</w:t>
      </w:r>
    </w:p>
    <w:p>
      <w:pPr>
        <w:jc w:val="right"/>
        <w:spacing w:line="336" w:lineRule="auto"/>
      </w:pPr>
      <w:r>
        <w:rPr>
          <w:b/>
        </w:rPr>
        <w:t xml:space="preserve">Spese generali € 27,10500</w:t>
      </w:r>
    </w:p>
    <w:p>
      <w:pPr>
        <w:jc w:val="right"/>
        <w:spacing w:line="336" w:lineRule="auto"/>
      </w:pPr>
      <w:r>
        <w:rPr>
          <w:b/>
        </w:rPr>
        <w:t xml:space="preserve">Utili di impresa € 20,78050</w:t>
      </w:r>
    </w:p>
    <w:p>
      <w:pPr>
        <w:jc w:val="right"/>
        <w:spacing w:line="336" w:lineRule="auto"/>
      </w:pPr>
      <w:r>
        <w:rPr>
          <w:b/>
        </w:rPr>
        <w:t xml:space="preserve">Prezzo a cad: € 228,58550</w:t>
      </w:r>
    </w:p>
    <w:p>
      <w:pPr>
        <w:rPr>
          <w:sz w:val="10"/>
          <w:szCs w:val="10"/>
        </w:rPr>
      </w:pPr>
    </w:p>
    <w:p>
      <w:pPr>
        <w:rPr>
          <w:sz w:val="10"/>
          <w:szCs w:val="10"/>
        </w:rPr>
      </w:pPr>
    </w:p>
    <w:p>
      <w:pPr/>
      <w:r>
        <w:rPr>
          <w:b/>
        </w:rPr>
        <w:t xml:space="preserve">Codice regionale: TOS16_PR.P30.350.070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070 - cappello parapioggia per canne fumarie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€ 195,00000</w:t>
      </w:r>
    </w:p>
    <w:p>
      <w:pPr>
        <w:jc w:val="right"/>
        <w:spacing w:line="336" w:lineRule="auto"/>
      </w:pPr>
      <w:r>
        <w:rPr>
          <w:b/>
        </w:rPr>
        <w:t xml:space="preserve">Spese generali € 29,25000</w:t>
      </w:r>
    </w:p>
    <w:p>
      <w:pPr>
        <w:jc w:val="right"/>
        <w:spacing w:line="336" w:lineRule="auto"/>
      </w:pPr>
      <w:r>
        <w:rPr>
          <w:b/>
        </w:rPr>
        <w:t xml:space="preserve">Utili di impresa € 22,42500</w:t>
      </w:r>
    </w:p>
    <w:p>
      <w:pPr>
        <w:jc w:val="right"/>
        <w:spacing w:line="336" w:lineRule="auto"/>
      </w:pPr>
      <w:r>
        <w:rPr>
          <w:b/>
        </w:rPr>
        <w:t xml:space="preserve">Prezzo a cad: € 246,67500</w:t>
      </w:r>
    </w:p>
    <w:p>
      <w:pPr>
        <w:rPr>
          <w:sz w:val="10"/>
          <w:szCs w:val="10"/>
        </w:rPr>
      </w:pPr>
    </w:p>
    <w:p>
      <w:pPr>
        <w:rPr>
          <w:sz w:val="10"/>
          <w:szCs w:val="10"/>
        </w:rPr>
      </w:pPr>
    </w:p>
    <w:p>
      <w:pPr/>
      <w:r>
        <w:rPr>
          <w:b/>
        </w:rPr>
        <w:t xml:space="preserve">Codice regionale: TOS16_PR.P30.350.071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071 - cappello parapioggia troncoconico per canne fumarie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€ 33,80400</w:t>
      </w:r>
    </w:p>
    <w:p>
      <w:pPr>
        <w:jc w:val="right"/>
        <w:spacing w:line="336" w:lineRule="auto"/>
      </w:pPr>
      <w:r>
        <w:rPr>
          <w:b/>
        </w:rPr>
        <w:t xml:space="preserve">Spese generali € 5,07060</w:t>
      </w:r>
    </w:p>
    <w:p>
      <w:pPr>
        <w:jc w:val="right"/>
        <w:spacing w:line="336" w:lineRule="auto"/>
      </w:pPr>
      <w:r>
        <w:rPr>
          <w:b/>
        </w:rPr>
        <w:t xml:space="preserve">Utili di impresa € 3,88746</w:t>
      </w:r>
    </w:p>
    <w:p>
      <w:pPr>
        <w:jc w:val="right"/>
        <w:spacing w:line="336" w:lineRule="auto"/>
      </w:pPr>
      <w:r>
        <w:rPr>
          <w:b/>
        </w:rPr>
        <w:t xml:space="preserve">Prezzo a cad: € 42,76206</w:t>
      </w:r>
    </w:p>
    <w:p>
      <w:pPr>
        <w:rPr>
          <w:sz w:val="10"/>
          <w:szCs w:val="10"/>
        </w:rPr>
      </w:pPr>
    </w:p>
    <w:p>
      <w:pPr>
        <w:rPr>
          <w:sz w:val="10"/>
          <w:szCs w:val="10"/>
        </w:rPr>
      </w:pPr>
    </w:p>
    <w:p>
      <w:pPr/>
      <w:r>
        <w:rPr>
          <w:b/>
        </w:rPr>
        <w:t xml:space="preserve">Codice regionale: TOS16_PR.P30.350.072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072 - cappello parapioggia troncoconico per canne fumarie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€ 35,07300</w:t>
      </w:r>
    </w:p>
    <w:p>
      <w:pPr>
        <w:jc w:val="right"/>
        <w:spacing w:line="336" w:lineRule="auto"/>
      </w:pPr>
      <w:r>
        <w:rPr>
          <w:b/>
        </w:rPr>
        <w:t xml:space="preserve">Spese generali € 5,26095</w:t>
      </w:r>
    </w:p>
    <w:p>
      <w:pPr>
        <w:jc w:val="right"/>
        <w:spacing w:line="336" w:lineRule="auto"/>
      </w:pPr>
      <w:r>
        <w:rPr>
          <w:b/>
        </w:rPr>
        <w:t xml:space="preserve">Utili di impresa € 4,03340</w:t>
      </w:r>
    </w:p>
    <w:p>
      <w:pPr>
        <w:jc w:val="right"/>
        <w:spacing w:line="336" w:lineRule="auto"/>
      </w:pPr>
      <w:r>
        <w:rPr>
          <w:b/>
        </w:rPr>
        <w:t xml:space="preserve">Prezzo a cad: € 44,36735</w:t>
      </w:r>
    </w:p>
    <w:p>
      <w:pPr>
        <w:rPr>
          <w:sz w:val="10"/>
          <w:szCs w:val="10"/>
        </w:rPr>
      </w:pPr>
    </w:p>
    <w:p>
      <w:pPr>
        <w:rPr>
          <w:sz w:val="10"/>
          <w:szCs w:val="10"/>
        </w:rPr>
      </w:pPr>
    </w:p>
    <w:p>
      <w:pPr/>
      <w:r>
        <w:rPr>
          <w:b/>
        </w:rPr>
        <w:t xml:space="preserve">Codice regionale: TOS16_PR.P30.350.073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073 - cappello parapioggia troncoconico per canne fumarie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€ 37,51800</w:t>
      </w:r>
    </w:p>
    <w:p>
      <w:pPr>
        <w:jc w:val="right"/>
        <w:spacing w:line="336" w:lineRule="auto"/>
      </w:pPr>
      <w:r>
        <w:rPr>
          <w:b/>
        </w:rPr>
        <w:t xml:space="preserve">Spese generali € 5,62770</w:t>
      </w:r>
    </w:p>
    <w:p>
      <w:pPr>
        <w:jc w:val="right"/>
        <w:spacing w:line="336" w:lineRule="auto"/>
      </w:pPr>
      <w:r>
        <w:rPr>
          <w:b/>
        </w:rPr>
        <w:t xml:space="preserve">Utili di impresa € 4,31457</w:t>
      </w:r>
    </w:p>
    <w:p>
      <w:pPr>
        <w:jc w:val="right"/>
        <w:spacing w:line="336" w:lineRule="auto"/>
      </w:pPr>
      <w:r>
        <w:rPr>
          <w:b/>
        </w:rPr>
        <w:t xml:space="preserve">Prezzo a cad: € 47,46027</w:t>
      </w:r>
    </w:p>
    <w:p>
      <w:pPr>
        <w:rPr>
          <w:sz w:val="10"/>
          <w:szCs w:val="10"/>
        </w:rPr>
      </w:pPr>
    </w:p>
    <w:p>
      <w:pPr>
        <w:rPr>
          <w:sz w:val="10"/>
          <w:szCs w:val="10"/>
        </w:rPr>
      </w:pPr>
    </w:p>
    <w:p>
      <w:pPr/>
      <w:r>
        <w:rPr>
          <w:b/>
        </w:rPr>
        <w:t xml:space="preserve">Codice regionale: TOS16_PR.P30.350.074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074 - cappello parapioggia troncoconico per canne fumarie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€ 40,82400</w:t>
      </w:r>
    </w:p>
    <w:p>
      <w:pPr>
        <w:jc w:val="right"/>
        <w:spacing w:line="336" w:lineRule="auto"/>
      </w:pPr>
      <w:r>
        <w:rPr>
          <w:b/>
        </w:rPr>
        <w:t xml:space="preserve">Spese generali € 6,12360</w:t>
      </w:r>
    </w:p>
    <w:p>
      <w:pPr>
        <w:jc w:val="right"/>
        <w:spacing w:line="336" w:lineRule="auto"/>
      </w:pPr>
      <w:r>
        <w:rPr>
          <w:b/>
        </w:rPr>
        <w:t xml:space="preserve">Utili di impresa € 4,69476</w:t>
      </w:r>
    </w:p>
    <w:p>
      <w:pPr>
        <w:jc w:val="right"/>
        <w:spacing w:line="336" w:lineRule="auto"/>
      </w:pPr>
      <w:r>
        <w:rPr>
          <w:b/>
        </w:rPr>
        <w:t xml:space="preserve">Prezzo a cad: € 51,64236</w:t>
      </w:r>
    </w:p>
    <w:p>
      <w:pPr>
        <w:rPr>
          <w:sz w:val="10"/>
          <w:szCs w:val="10"/>
        </w:rPr>
      </w:pPr>
    </w:p>
    <w:p>
      <w:pPr>
        <w:rPr>
          <w:sz w:val="10"/>
          <w:szCs w:val="10"/>
        </w:rPr>
      </w:pPr>
    </w:p>
    <w:p>
      <w:pPr/>
      <w:r>
        <w:rPr>
          <w:b/>
        </w:rPr>
        <w:t xml:space="preserve">Codice regionale: TOS16_PR.P30.350.075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075 - cappello parapioggia troncoconico per canne fumarie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€ 50,17200</w:t>
      </w:r>
    </w:p>
    <w:p>
      <w:pPr>
        <w:jc w:val="right"/>
        <w:spacing w:line="336" w:lineRule="auto"/>
      </w:pPr>
      <w:r>
        <w:rPr>
          <w:b/>
        </w:rPr>
        <w:t xml:space="preserve">Spese generali € 7,52580</w:t>
      </w:r>
    </w:p>
    <w:p>
      <w:pPr>
        <w:jc w:val="right"/>
        <w:spacing w:line="336" w:lineRule="auto"/>
      </w:pPr>
      <w:r>
        <w:rPr>
          <w:b/>
        </w:rPr>
        <w:t xml:space="preserve">Utili di impresa € 5,76978</w:t>
      </w:r>
    </w:p>
    <w:p>
      <w:pPr>
        <w:jc w:val="right"/>
        <w:spacing w:line="336" w:lineRule="auto"/>
      </w:pPr>
      <w:r>
        <w:rPr>
          <w:b/>
        </w:rPr>
        <w:t xml:space="preserve">Prezzo a cad: € 63,46758</w:t>
      </w:r>
    </w:p>
    <w:p>
      <w:pPr>
        <w:rPr>
          <w:sz w:val="10"/>
          <w:szCs w:val="10"/>
        </w:rPr>
      </w:pPr>
    </w:p>
    <w:p>
      <w:pPr>
        <w:rPr>
          <w:sz w:val="10"/>
          <w:szCs w:val="10"/>
        </w:rPr>
      </w:pPr>
    </w:p>
    <w:p>
      <w:pPr/>
      <w:r>
        <w:rPr>
          <w:b/>
        </w:rPr>
        <w:t xml:space="preserve">Codice regionale: TOS16_PR.P30.350.076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076 - cappello parapioggia troncoconico per canne fumarie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€ 54,44100</w:t>
      </w:r>
    </w:p>
    <w:p>
      <w:pPr>
        <w:jc w:val="right"/>
        <w:spacing w:line="336" w:lineRule="auto"/>
      </w:pPr>
      <w:r>
        <w:rPr>
          <w:b/>
        </w:rPr>
        <w:t xml:space="preserve">Spese generali € 8,16615</w:t>
      </w:r>
    </w:p>
    <w:p>
      <w:pPr>
        <w:jc w:val="right"/>
        <w:spacing w:line="336" w:lineRule="auto"/>
      </w:pPr>
      <w:r>
        <w:rPr>
          <w:b/>
        </w:rPr>
        <w:t xml:space="preserve">Utili di impresa € 6,26072</w:t>
      </w:r>
    </w:p>
    <w:p>
      <w:pPr>
        <w:jc w:val="right"/>
        <w:spacing w:line="336" w:lineRule="auto"/>
      </w:pPr>
      <w:r>
        <w:rPr>
          <w:b/>
        </w:rPr>
        <w:t xml:space="preserve">Prezzo a cad: € 68,86787</w:t>
      </w:r>
    </w:p>
    <w:p>
      <w:pPr>
        <w:rPr>
          <w:sz w:val="10"/>
          <w:szCs w:val="10"/>
        </w:rPr>
      </w:pPr>
    </w:p>
    <w:p>
      <w:pPr>
        <w:rPr>
          <w:sz w:val="10"/>
          <w:szCs w:val="10"/>
        </w:rPr>
      </w:pPr>
    </w:p>
    <w:p>
      <w:pPr/>
      <w:r>
        <w:rPr>
          <w:b/>
        </w:rPr>
        <w:t xml:space="preserve">Codice regionale: TOS16_PR.P30.350.077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077 - cappello parapioggia troncoconico per canne fumarie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€ 72,80000</w:t>
      </w:r>
    </w:p>
    <w:p>
      <w:pPr>
        <w:jc w:val="right"/>
        <w:spacing w:line="336" w:lineRule="auto"/>
      </w:pPr>
      <w:r>
        <w:rPr>
          <w:b/>
        </w:rPr>
        <w:t xml:space="preserve">Spese generali € 10,92000</w:t>
      </w:r>
    </w:p>
    <w:p>
      <w:pPr>
        <w:jc w:val="right"/>
        <w:spacing w:line="336" w:lineRule="auto"/>
      </w:pPr>
      <w:r>
        <w:rPr>
          <w:b/>
        </w:rPr>
        <w:t xml:space="preserve">Utili di impresa € 8,37200</w:t>
      </w:r>
    </w:p>
    <w:p>
      <w:pPr>
        <w:jc w:val="right"/>
        <w:spacing w:line="336" w:lineRule="auto"/>
      </w:pPr>
      <w:r>
        <w:rPr>
          <w:b/>
        </w:rPr>
        <w:t xml:space="preserve">Prezzo a cad: € 92,09200</w:t>
      </w:r>
    </w:p>
    <w:p>
      <w:pPr>
        <w:rPr>
          <w:sz w:val="10"/>
          <w:szCs w:val="10"/>
        </w:rPr>
      </w:pPr>
    </w:p>
    <w:p>
      <w:pPr>
        <w:rPr>
          <w:sz w:val="10"/>
          <w:szCs w:val="10"/>
        </w:rPr>
      </w:pPr>
    </w:p>
    <w:p>
      <w:pPr/>
      <w:r>
        <w:rPr>
          <w:b/>
        </w:rPr>
        <w:t xml:space="preserve">Codice regionale: TOS16_PR.P30.350.078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078 - modulo per rilievo fumi e temperatura per canne fumarie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€ 37,44000</w:t>
      </w:r>
    </w:p>
    <w:p>
      <w:pPr>
        <w:jc w:val="right"/>
        <w:spacing w:line="336" w:lineRule="auto"/>
      </w:pPr>
      <w:r>
        <w:rPr>
          <w:b/>
        </w:rPr>
        <w:t xml:space="preserve">Spese generali € 5,61600</w:t>
      </w:r>
    </w:p>
    <w:p>
      <w:pPr>
        <w:jc w:val="right"/>
        <w:spacing w:line="336" w:lineRule="auto"/>
      </w:pPr>
      <w:r>
        <w:rPr>
          <w:b/>
        </w:rPr>
        <w:t xml:space="preserve">Utili di impresa € 4,30560</w:t>
      </w:r>
    </w:p>
    <w:p>
      <w:pPr>
        <w:jc w:val="right"/>
        <w:spacing w:line="336" w:lineRule="auto"/>
      </w:pPr>
      <w:r>
        <w:rPr>
          <w:b/>
        </w:rPr>
        <w:t xml:space="preserve">Prezzo a cad: € 47,36160</w:t>
      </w:r>
    </w:p>
    <w:p>
      <w:pPr>
        <w:rPr>
          <w:sz w:val="10"/>
          <w:szCs w:val="10"/>
        </w:rPr>
      </w:pPr>
    </w:p>
    <w:p>
      <w:pPr>
        <w:rPr>
          <w:sz w:val="10"/>
          <w:szCs w:val="10"/>
        </w:rPr>
      </w:pPr>
    </w:p>
    <w:p>
      <w:pPr/>
      <w:r>
        <w:rPr>
          <w:b/>
        </w:rPr>
        <w:t xml:space="preserve">Codice regionale: TOS16_PR.P30.350.079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079 - modulo per rilievo fumi e temperatura per canne fumarie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€ 39,60000</w:t>
      </w:r>
    </w:p>
    <w:p>
      <w:pPr>
        <w:jc w:val="right"/>
        <w:spacing w:line="336" w:lineRule="auto"/>
      </w:pPr>
      <w:r>
        <w:rPr>
          <w:b/>
        </w:rPr>
        <w:t xml:space="preserve">Spese generali € 5,94000</w:t>
      </w:r>
    </w:p>
    <w:p>
      <w:pPr>
        <w:jc w:val="right"/>
        <w:spacing w:line="336" w:lineRule="auto"/>
      </w:pPr>
      <w:r>
        <w:rPr>
          <w:b/>
        </w:rPr>
        <w:t xml:space="preserve">Utili di impresa € 4,55400</w:t>
      </w:r>
    </w:p>
    <w:p>
      <w:pPr>
        <w:jc w:val="right"/>
        <w:spacing w:line="336" w:lineRule="auto"/>
      </w:pPr>
      <w:r>
        <w:rPr>
          <w:b/>
        </w:rPr>
        <w:t xml:space="preserve">Prezzo a cad: € 50,09400</w:t>
      </w:r>
    </w:p>
    <w:p>
      <w:pPr>
        <w:rPr>
          <w:sz w:val="10"/>
          <w:szCs w:val="10"/>
        </w:rPr>
      </w:pPr>
    </w:p>
    <w:p>
      <w:pPr>
        <w:rPr>
          <w:sz w:val="10"/>
          <w:szCs w:val="10"/>
        </w:rPr>
      </w:pPr>
    </w:p>
    <w:p>
      <w:pPr/>
      <w:r>
        <w:rPr>
          <w:b/>
        </w:rPr>
        <w:t xml:space="preserve">Codice regionale: TOS16_PR.P30.350.080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080 - modulo per rilievo fumi e temperatura per canne fumarie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€ 41,64000</w:t>
      </w:r>
    </w:p>
    <w:p>
      <w:pPr>
        <w:jc w:val="right"/>
        <w:spacing w:line="336" w:lineRule="auto"/>
      </w:pPr>
      <w:r>
        <w:rPr>
          <w:b/>
        </w:rPr>
        <w:t xml:space="preserve">Spese generali € 6,24600</w:t>
      </w:r>
    </w:p>
    <w:p>
      <w:pPr>
        <w:jc w:val="right"/>
        <w:spacing w:line="336" w:lineRule="auto"/>
      </w:pPr>
      <w:r>
        <w:rPr>
          <w:b/>
        </w:rPr>
        <w:t xml:space="preserve">Utili di impresa € 4,78860</w:t>
      </w:r>
    </w:p>
    <w:p>
      <w:pPr>
        <w:jc w:val="right"/>
        <w:spacing w:line="336" w:lineRule="auto"/>
      </w:pPr>
      <w:r>
        <w:rPr>
          <w:b/>
        </w:rPr>
        <w:t xml:space="preserve">Prezzo a cad: € 52,67460</w:t>
      </w:r>
    </w:p>
    <w:p>
      <w:pPr>
        <w:rPr>
          <w:sz w:val="10"/>
          <w:szCs w:val="10"/>
        </w:rPr>
      </w:pPr>
    </w:p>
    <w:p>
      <w:pPr>
        <w:rPr>
          <w:sz w:val="10"/>
          <w:szCs w:val="10"/>
        </w:rPr>
      </w:pPr>
    </w:p>
    <w:p>
      <w:pPr/>
      <w:r>
        <w:rPr>
          <w:b/>
        </w:rPr>
        <w:t xml:space="preserve">Codice regionale: TOS16_PR.P30.350.081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081 - modulo per rilievo fumi e temperatura per canne fumarie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cad: € 56,92500</w:t>
      </w:r>
    </w:p>
    <w:p>
      <w:pPr>
        <w:rPr>
          <w:sz w:val="10"/>
          <w:szCs w:val="10"/>
        </w:rPr>
      </w:pPr>
    </w:p>
    <w:p>
      <w:pPr>
        <w:rPr>
          <w:sz w:val="10"/>
          <w:szCs w:val="10"/>
        </w:rPr>
      </w:pPr>
    </w:p>
    <w:p>
      <w:pPr/>
      <w:r>
        <w:rPr>
          <w:b/>
        </w:rPr>
        <w:t xml:space="preserve">Codice regionale: TOS16_PR.P30.350.082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082 - modulo per rilievo fumi e temperatura per canne fumarie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€ 46,44000</w:t>
      </w:r>
    </w:p>
    <w:p>
      <w:pPr>
        <w:jc w:val="right"/>
        <w:spacing w:line="336" w:lineRule="auto"/>
      </w:pPr>
      <w:r>
        <w:rPr>
          <w:b/>
        </w:rPr>
        <w:t xml:space="preserve">Spese generali € 6,96600</w:t>
      </w:r>
    </w:p>
    <w:p>
      <w:pPr>
        <w:jc w:val="right"/>
        <w:spacing w:line="336" w:lineRule="auto"/>
      </w:pPr>
      <w:r>
        <w:rPr>
          <w:b/>
        </w:rPr>
        <w:t xml:space="preserve">Utili di impresa € 5,34060</w:t>
      </w:r>
    </w:p>
    <w:p>
      <w:pPr>
        <w:jc w:val="right"/>
        <w:spacing w:line="336" w:lineRule="auto"/>
      </w:pPr>
      <w:r>
        <w:rPr>
          <w:b/>
        </w:rPr>
        <w:t xml:space="preserve">Prezzo a cad: € 58,74660</w:t>
      </w:r>
    </w:p>
    <w:p>
      <w:pPr>
        <w:rPr>
          <w:sz w:val="10"/>
          <w:szCs w:val="10"/>
        </w:rPr>
      </w:pPr>
    </w:p>
    <w:p>
      <w:pPr>
        <w:rPr>
          <w:sz w:val="10"/>
          <w:szCs w:val="10"/>
        </w:rPr>
      </w:pPr>
    </w:p>
    <w:p>
      <w:pPr/>
      <w:r>
        <w:rPr>
          <w:b/>
        </w:rPr>
        <w:t xml:space="preserve">Codice regionale: TOS16_PR.P30.350.083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083 - modulo per rilievo fumi e temperatura per canne fumarie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€ 71,20000</w:t>
      </w:r>
    </w:p>
    <w:p>
      <w:pPr>
        <w:jc w:val="right"/>
        <w:spacing w:line="336" w:lineRule="auto"/>
      </w:pPr>
      <w:r>
        <w:rPr>
          <w:b/>
        </w:rPr>
        <w:t xml:space="preserve">Spese generali € 10,68000</w:t>
      </w:r>
    </w:p>
    <w:p>
      <w:pPr>
        <w:jc w:val="right"/>
        <w:spacing w:line="336" w:lineRule="auto"/>
      </w:pPr>
      <w:r>
        <w:rPr>
          <w:b/>
        </w:rPr>
        <w:t xml:space="preserve">Utili di impresa € 8,18800</w:t>
      </w:r>
    </w:p>
    <w:p>
      <w:pPr>
        <w:jc w:val="right"/>
        <w:spacing w:line="336" w:lineRule="auto"/>
      </w:pPr>
      <w:r>
        <w:rPr>
          <w:b/>
        </w:rPr>
        <w:t xml:space="preserve">Prezzo a cad: € 90,06800</w:t>
      </w:r>
    </w:p>
    <w:p>
      <w:pPr>
        <w:rPr>
          <w:sz w:val="10"/>
          <w:szCs w:val="10"/>
        </w:rPr>
      </w:pPr>
    </w:p>
    <w:p>
      <w:pPr>
        <w:rPr>
          <w:sz w:val="10"/>
          <w:szCs w:val="10"/>
        </w:rPr>
      </w:pPr>
    </w:p>
    <w:p>
      <w:pPr/>
      <w:r>
        <w:rPr>
          <w:b/>
        </w:rPr>
        <w:t xml:space="preserve">Codice regionale: TOS16_PR.P30.350.084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084 - modulo per rilievo fumi e temperatura per canne fumarie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€ 254,15000</w:t>
      </w:r>
    </w:p>
    <w:p>
      <w:pPr>
        <w:jc w:val="right"/>
        <w:spacing w:line="336" w:lineRule="auto"/>
      </w:pPr>
      <w:r>
        <w:rPr>
          <w:b/>
        </w:rPr>
        <w:t xml:space="preserve">Spese generali € 38,12250</w:t>
      </w:r>
    </w:p>
    <w:p>
      <w:pPr>
        <w:jc w:val="right"/>
        <w:spacing w:line="336" w:lineRule="auto"/>
      </w:pPr>
      <w:r>
        <w:rPr>
          <w:b/>
        </w:rPr>
        <w:t xml:space="preserve">Utili di impresa € 29,22725</w:t>
      </w:r>
    </w:p>
    <w:p>
      <w:pPr>
        <w:jc w:val="right"/>
        <w:spacing w:line="336" w:lineRule="auto"/>
      </w:pPr>
      <w:r>
        <w:rPr>
          <w:b/>
        </w:rPr>
        <w:t xml:space="preserve">Prezzo a cad: € 321,49975</w:t>
      </w:r>
    </w:p>
    <w:p>
      <w:pPr>
        <w:rPr>
          <w:sz w:val="10"/>
          <w:szCs w:val="10"/>
        </w:rPr>
      </w:pPr>
    </w:p>
    <w:p>
      <w:pPr>
        <w:rPr>
          <w:sz w:val="10"/>
          <w:szCs w:val="10"/>
        </w:rPr>
      </w:pPr>
    </w:p>
    <w:p>
      <w:pPr/>
      <w:r>
        <w:rPr>
          <w:b/>
        </w:rPr>
        <w:t xml:space="preserve">Codice regionale: TOS16_PR.P30.350.085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085 - elemento d'ispezione e raccolta incombusti con sportello a tenuta per canne fumarie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€ 86,70000</w:t>
      </w:r>
    </w:p>
    <w:p>
      <w:pPr>
        <w:jc w:val="right"/>
        <w:spacing w:line="336" w:lineRule="auto"/>
      </w:pPr>
      <w:r>
        <w:rPr>
          <w:b/>
        </w:rPr>
        <w:t xml:space="preserve">Spese generali € 13,00500</w:t>
      </w:r>
    </w:p>
    <w:p>
      <w:pPr>
        <w:jc w:val="right"/>
        <w:spacing w:line="336" w:lineRule="auto"/>
      </w:pPr>
      <w:r>
        <w:rPr>
          <w:b/>
        </w:rPr>
        <w:t xml:space="preserve">Utili di impresa € 9,97050</w:t>
      </w:r>
    </w:p>
    <w:p>
      <w:pPr>
        <w:jc w:val="right"/>
        <w:spacing w:line="336" w:lineRule="auto"/>
      </w:pPr>
      <w:r>
        <w:rPr>
          <w:b/>
        </w:rPr>
        <w:t xml:space="preserve">Prezzo a cad: € 109,67550</w:t>
      </w:r>
    </w:p>
    <w:p>
      <w:pPr>
        <w:rPr>
          <w:sz w:val="10"/>
          <w:szCs w:val="10"/>
        </w:rPr>
      </w:pPr>
    </w:p>
    <w:p>
      <w:pPr>
        <w:rPr>
          <w:sz w:val="10"/>
          <w:szCs w:val="10"/>
        </w:rPr>
      </w:pPr>
    </w:p>
    <w:p>
      <w:pPr/>
      <w:r>
        <w:rPr>
          <w:b/>
        </w:rPr>
        <w:t xml:space="preserve">Codice regionale: TOS16_PR.P30.350.086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086 - elemento d'ispezione e raccolta incombusti con sportello a tenuta per canne fumarie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€ 92,16000</w:t>
      </w:r>
    </w:p>
    <w:p>
      <w:pPr>
        <w:jc w:val="right"/>
        <w:spacing w:line="336" w:lineRule="auto"/>
      </w:pPr>
      <w:r>
        <w:rPr>
          <w:b/>
        </w:rPr>
        <w:t xml:space="preserve">Spese generali € 13,82400</w:t>
      </w:r>
    </w:p>
    <w:p>
      <w:pPr>
        <w:jc w:val="right"/>
        <w:spacing w:line="336" w:lineRule="auto"/>
      </w:pPr>
      <w:r>
        <w:rPr>
          <w:b/>
        </w:rPr>
        <w:t xml:space="preserve">Utili di impresa € 10,59840</w:t>
      </w:r>
    </w:p>
    <w:p>
      <w:pPr>
        <w:jc w:val="right"/>
        <w:spacing w:line="336" w:lineRule="auto"/>
      </w:pPr>
      <w:r>
        <w:rPr>
          <w:b/>
        </w:rPr>
        <w:t xml:space="preserve">Prezzo a cad: € 116,58240</w:t>
      </w:r>
    </w:p>
    <w:p>
      <w:pPr>
        <w:rPr>
          <w:sz w:val="10"/>
          <w:szCs w:val="10"/>
        </w:rPr>
      </w:pPr>
    </w:p>
    <w:p>
      <w:pPr>
        <w:rPr>
          <w:sz w:val="10"/>
          <w:szCs w:val="10"/>
        </w:rPr>
      </w:pPr>
    </w:p>
    <w:p>
      <w:pPr/>
      <w:r>
        <w:rPr>
          <w:b/>
        </w:rPr>
        <w:t xml:space="preserve">Codice regionale: TOS16_PR.P30.350.087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087 - elemento d'ispezione e raccolta incombusti con sportello a tenuta per canne fumarie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€ 99,30000</w:t>
      </w:r>
    </w:p>
    <w:p>
      <w:pPr>
        <w:jc w:val="right"/>
        <w:spacing w:line="336" w:lineRule="auto"/>
      </w:pPr>
      <w:r>
        <w:rPr>
          <w:b/>
        </w:rPr>
        <w:t xml:space="preserve">Spese generali € 14,89500</w:t>
      </w:r>
    </w:p>
    <w:p>
      <w:pPr>
        <w:jc w:val="right"/>
        <w:spacing w:line="336" w:lineRule="auto"/>
      </w:pPr>
      <w:r>
        <w:rPr>
          <w:b/>
        </w:rPr>
        <w:t xml:space="preserve">Utili di impresa € 11,41950</w:t>
      </w:r>
    </w:p>
    <w:p>
      <w:pPr>
        <w:jc w:val="right"/>
        <w:spacing w:line="336" w:lineRule="auto"/>
      </w:pPr>
      <w:r>
        <w:rPr>
          <w:b/>
        </w:rPr>
        <w:t xml:space="preserve">Prezzo a cad: € 125,61450</w:t>
      </w:r>
    </w:p>
    <w:p>
      <w:pPr>
        <w:rPr>
          <w:sz w:val="10"/>
          <w:szCs w:val="10"/>
        </w:rPr>
      </w:pPr>
    </w:p>
    <w:p>
      <w:pPr>
        <w:rPr>
          <w:sz w:val="10"/>
          <w:szCs w:val="10"/>
        </w:rPr>
      </w:pPr>
    </w:p>
    <w:p>
      <w:pPr/>
      <w:r>
        <w:rPr>
          <w:b/>
        </w:rPr>
        <w:t xml:space="preserve">Codice regionale: TOS16_PR.P30.350.088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088 - elemento d'ispezione e raccolta incombusti con sportello a tenuta per canne fumarie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€ 104,88000</w:t>
      </w:r>
    </w:p>
    <w:p>
      <w:pPr>
        <w:jc w:val="right"/>
        <w:spacing w:line="336" w:lineRule="auto"/>
      </w:pPr>
      <w:r>
        <w:rPr>
          <w:b/>
        </w:rPr>
        <w:t xml:space="preserve">Spese generali € 15,73200</w:t>
      </w:r>
    </w:p>
    <w:p>
      <w:pPr>
        <w:jc w:val="right"/>
        <w:spacing w:line="336" w:lineRule="auto"/>
      </w:pPr>
      <w:r>
        <w:rPr>
          <w:b/>
        </w:rPr>
        <w:t xml:space="preserve">Utili di impresa € 12,06120</w:t>
      </w:r>
    </w:p>
    <w:p>
      <w:pPr>
        <w:jc w:val="right"/>
        <w:spacing w:line="336" w:lineRule="auto"/>
      </w:pPr>
      <w:r>
        <w:rPr>
          <w:b/>
        </w:rPr>
        <w:t xml:space="preserve">Prezzo a cad: € 132,67320</w:t>
      </w:r>
    </w:p>
    <w:p>
      <w:pPr>
        <w:rPr>
          <w:sz w:val="10"/>
          <w:szCs w:val="10"/>
        </w:rPr>
      </w:pPr>
    </w:p>
    <w:p>
      <w:pPr>
        <w:rPr>
          <w:sz w:val="10"/>
          <w:szCs w:val="10"/>
        </w:rPr>
      </w:pPr>
    </w:p>
    <w:p>
      <w:pPr/>
      <w:r>
        <w:rPr>
          <w:b/>
        </w:rPr>
        <w:t xml:space="preserve">Codice regionale: TOS16_PR.P30.350.089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089 - elemento d'ispezione e raccolta incombusti con sportello a tenuta per canne fumarie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€ 113,34000</w:t>
      </w:r>
    </w:p>
    <w:p>
      <w:pPr>
        <w:jc w:val="right"/>
        <w:spacing w:line="336" w:lineRule="auto"/>
      </w:pPr>
      <w:r>
        <w:rPr>
          <w:b/>
        </w:rPr>
        <w:t xml:space="preserve">Spese generali € 17,00100</w:t>
      </w:r>
    </w:p>
    <w:p>
      <w:pPr>
        <w:jc w:val="right"/>
        <w:spacing w:line="336" w:lineRule="auto"/>
      </w:pPr>
      <w:r>
        <w:rPr>
          <w:b/>
        </w:rPr>
        <w:t xml:space="preserve">Utili di impresa € 13,03410</w:t>
      </w:r>
    </w:p>
    <w:p>
      <w:pPr>
        <w:jc w:val="right"/>
        <w:spacing w:line="336" w:lineRule="auto"/>
      </w:pPr>
      <w:r>
        <w:rPr>
          <w:b/>
        </w:rPr>
        <w:t xml:space="preserve">Prezzo a cad: € 143,37510</w:t>
      </w:r>
    </w:p>
    <w:p>
      <w:pPr>
        <w:rPr>
          <w:sz w:val="10"/>
          <w:szCs w:val="10"/>
        </w:rPr>
      </w:pPr>
    </w:p>
    <w:p>
      <w:pPr>
        <w:rPr>
          <w:sz w:val="10"/>
          <w:szCs w:val="10"/>
        </w:rPr>
      </w:pPr>
    </w:p>
    <w:p>
      <w:pPr/>
      <w:r>
        <w:rPr>
          <w:b/>
        </w:rPr>
        <w:t xml:space="preserve">Codice regionale: TOS16_PR.P30.350.090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090 - elemento d'ispezione e raccolta incombusti con sportello a tenuta per canne fumarie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€ 19,68000</w:t>
      </w:r>
    </w:p>
    <w:p>
      <w:pPr>
        <w:jc w:val="right"/>
        <w:spacing w:line="336" w:lineRule="auto"/>
      </w:pPr>
      <w:r>
        <w:rPr>
          <w:b/>
        </w:rPr>
        <w:t xml:space="preserve">Spese generali € 2,95200</w:t>
      </w:r>
    </w:p>
    <w:p>
      <w:pPr>
        <w:jc w:val="right"/>
        <w:spacing w:line="336" w:lineRule="auto"/>
      </w:pPr>
      <w:r>
        <w:rPr>
          <w:b/>
        </w:rPr>
        <w:t xml:space="preserve">Utili di impresa € 2,26320</w:t>
      </w:r>
    </w:p>
    <w:p>
      <w:pPr>
        <w:jc w:val="right"/>
        <w:spacing w:line="336" w:lineRule="auto"/>
      </w:pPr>
      <w:r>
        <w:rPr>
          <w:b/>
        </w:rPr>
        <w:t xml:space="preserve">Prezzo a cad: € 24,89520</w:t>
      </w:r>
    </w:p>
    <w:p>
      <w:pPr>
        <w:rPr>
          <w:sz w:val="10"/>
          <w:szCs w:val="10"/>
        </w:rPr>
      </w:pPr>
    </w:p>
    <w:p>
      <w:pPr>
        <w:rPr>
          <w:sz w:val="10"/>
          <w:szCs w:val="10"/>
        </w:rPr>
      </w:pPr>
    </w:p>
    <w:p>
      <w:pPr/>
      <w:r>
        <w:rPr>
          <w:b/>
        </w:rPr>
        <w:t xml:space="preserve">Codice regionale: TOS16_PR.P30.350.091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091 - elemento d'ispezione e raccolta incombusti con sportello a tenuta per canne fumarie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€ 20,94000</w:t>
      </w:r>
    </w:p>
    <w:p>
      <w:pPr>
        <w:jc w:val="right"/>
        <w:spacing w:line="336" w:lineRule="auto"/>
      </w:pPr>
      <w:r>
        <w:rPr>
          <w:b/>
        </w:rPr>
        <w:t xml:space="preserve">Spese generali € 3,14100</w:t>
      </w:r>
    </w:p>
    <w:p>
      <w:pPr>
        <w:jc w:val="right"/>
        <w:spacing w:line="336" w:lineRule="auto"/>
      </w:pPr>
      <w:r>
        <w:rPr>
          <w:b/>
        </w:rPr>
        <w:t xml:space="preserve">Utili di impresa € 2,40810</w:t>
      </w:r>
    </w:p>
    <w:p>
      <w:pPr>
        <w:jc w:val="right"/>
        <w:spacing w:line="336" w:lineRule="auto"/>
      </w:pPr>
      <w:r>
        <w:rPr>
          <w:b/>
        </w:rPr>
        <w:t xml:space="preserve">Prezzo a cad: € 26,48910</w:t>
      </w:r>
    </w:p>
    <w:p>
      <w:pPr>
        <w:rPr>
          <w:sz w:val="10"/>
          <w:szCs w:val="10"/>
        </w:rPr>
      </w:pPr>
    </w:p>
    <w:p>
      <w:pPr>
        <w:rPr>
          <w:sz w:val="10"/>
          <w:szCs w:val="10"/>
        </w:rPr>
      </w:pPr>
    </w:p>
    <w:p>
      <w:pPr/>
      <w:r>
        <w:rPr>
          <w:b/>
        </w:rPr>
        <w:t xml:space="preserve">Codice regionale: TOS16_PR.P30.350.092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092 - staffa a muro del tipo a fascia per ancoraggio canna fumaria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€ 18,30000</w:t>
      </w:r>
    </w:p>
    <w:p>
      <w:pPr>
        <w:jc w:val="right"/>
        <w:spacing w:line="336" w:lineRule="auto"/>
      </w:pPr>
      <w:r>
        <w:rPr>
          <w:b/>
        </w:rPr>
        <w:t xml:space="preserve">Spese generali € 2,74500</w:t>
      </w:r>
    </w:p>
    <w:p>
      <w:pPr>
        <w:jc w:val="right"/>
        <w:spacing w:line="336" w:lineRule="auto"/>
      </w:pPr>
      <w:r>
        <w:rPr>
          <w:b/>
        </w:rPr>
        <w:t xml:space="preserve">Utili di impresa € 2,10450</w:t>
      </w:r>
    </w:p>
    <w:p>
      <w:pPr>
        <w:jc w:val="right"/>
        <w:spacing w:line="336" w:lineRule="auto"/>
      </w:pPr>
      <w:r>
        <w:rPr>
          <w:b/>
        </w:rPr>
        <w:t xml:space="preserve">Prezzo a cad: € 23,14950</w:t>
      </w:r>
    </w:p>
    <w:p>
      <w:pPr>
        <w:rPr>
          <w:sz w:val="10"/>
          <w:szCs w:val="10"/>
        </w:rPr>
      </w:pPr>
    </w:p>
    <w:p>
      <w:pPr>
        <w:rPr>
          <w:sz w:val="10"/>
          <w:szCs w:val="10"/>
        </w:rPr>
      </w:pPr>
    </w:p>
    <w:p>
      <w:pPr/>
      <w:r>
        <w:rPr>
          <w:b/>
        </w:rPr>
        <w:t xml:space="preserve">Codice regionale: TOS16_PR.P30.350.093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093 - staffa a muro del tipo a fascia per ancoraggio canna fumaria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€ 18,90000</w:t>
      </w:r>
    </w:p>
    <w:p>
      <w:pPr>
        <w:jc w:val="right"/>
        <w:spacing w:line="336" w:lineRule="auto"/>
      </w:pPr>
      <w:r>
        <w:rPr>
          <w:b/>
        </w:rPr>
        <w:t xml:space="preserve">Spese generali € 2,83500</w:t>
      </w:r>
    </w:p>
    <w:p>
      <w:pPr>
        <w:jc w:val="right"/>
        <w:spacing w:line="336" w:lineRule="auto"/>
      </w:pPr>
      <w:r>
        <w:rPr>
          <w:b/>
        </w:rPr>
        <w:t xml:space="preserve">Utili di impresa € 2,17350</w:t>
      </w:r>
    </w:p>
    <w:p>
      <w:pPr>
        <w:jc w:val="right"/>
        <w:spacing w:line="336" w:lineRule="auto"/>
      </w:pPr>
      <w:r>
        <w:rPr>
          <w:b/>
        </w:rPr>
        <w:t xml:space="preserve">Prezzo a cad: € 23,90850</w:t>
      </w:r>
    </w:p>
    <w:p>
      <w:pPr>
        <w:rPr>
          <w:sz w:val="10"/>
          <w:szCs w:val="10"/>
        </w:rPr>
      </w:pPr>
    </w:p>
    <w:p>
      <w:pPr>
        <w:rPr>
          <w:sz w:val="10"/>
          <w:szCs w:val="10"/>
        </w:rPr>
      </w:pPr>
    </w:p>
    <w:p>
      <w:pPr/>
      <w:r>
        <w:rPr>
          <w:b/>
        </w:rPr>
        <w:t xml:space="preserve">Codice regionale: TOS16_PR.P30.350.094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094 - staffa a muro del tipo a fascia per ancoraggio canna fumaria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cad: € 25,04700</w:t>
      </w:r>
    </w:p>
    <w:p>
      <w:pPr>
        <w:rPr>
          <w:sz w:val="10"/>
          <w:szCs w:val="10"/>
        </w:rPr>
      </w:pPr>
    </w:p>
    <w:p>
      <w:pPr>
        <w:rPr>
          <w:sz w:val="10"/>
          <w:szCs w:val="10"/>
        </w:rPr>
      </w:pPr>
    </w:p>
    <w:p>
      <w:pPr/>
      <w:r>
        <w:rPr>
          <w:b/>
        </w:rPr>
        <w:t xml:space="preserve">Codice regionale: TOS16_PR.P30.350.095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095 - staffa a muro del tipo a fascia per ancoraggio canna fumaria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€ 21,30000</w:t>
      </w:r>
    </w:p>
    <w:p>
      <w:pPr>
        <w:jc w:val="right"/>
        <w:spacing w:line="336" w:lineRule="auto"/>
      </w:pPr>
      <w:r>
        <w:rPr>
          <w:b/>
        </w:rPr>
        <w:t xml:space="preserve">Spese generali € 3,19500</w:t>
      </w:r>
    </w:p>
    <w:p>
      <w:pPr>
        <w:jc w:val="right"/>
        <w:spacing w:line="336" w:lineRule="auto"/>
      </w:pPr>
      <w:r>
        <w:rPr>
          <w:b/>
        </w:rPr>
        <w:t xml:space="preserve">Utili di impresa € 2,44950</w:t>
      </w:r>
    </w:p>
    <w:p>
      <w:pPr>
        <w:jc w:val="right"/>
        <w:spacing w:line="336" w:lineRule="auto"/>
      </w:pPr>
      <w:r>
        <w:rPr>
          <w:b/>
        </w:rPr>
        <w:t xml:space="preserve">Prezzo a cad: € 26,94450</w:t>
      </w:r>
    </w:p>
    <w:p>
      <w:pPr>
        <w:rPr>
          <w:sz w:val="10"/>
          <w:szCs w:val="10"/>
        </w:rPr>
      </w:pPr>
    </w:p>
    <w:p>
      <w:pPr>
        <w:rPr>
          <w:sz w:val="10"/>
          <w:szCs w:val="10"/>
        </w:rPr>
      </w:pPr>
    </w:p>
    <w:p>
      <w:pPr/>
      <w:r>
        <w:rPr>
          <w:b/>
        </w:rPr>
        <w:t xml:space="preserve">Codice regionale: TOS16_PR.P30.350.096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096 - staffa a muro del tipo a fascia per ancoraggio canna fumaria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€ 23,40000</w:t>
      </w:r>
    </w:p>
    <w:p>
      <w:pPr>
        <w:jc w:val="right"/>
        <w:spacing w:line="336" w:lineRule="auto"/>
      </w:pPr>
      <w:r>
        <w:rPr>
          <w:b/>
        </w:rPr>
        <w:t xml:space="preserve">Spese generali € 3,51000</w:t>
      </w:r>
    </w:p>
    <w:p>
      <w:pPr>
        <w:jc w:val="right"/>
        <w:spacing w:line="336" w:lineRule="auto"/>
      </w:pPr>
      <w:r>
        <w:rPr>
          <w:b/>
        </w:rPr>
        <w:t xml:space="preserve">Utili di impresa € 2,69100</w:t>
      </w:r>
    </w:p>
    <w:p>
      <w:pPr>
        <w:jc w:val="right"/>
        <w:spacing w:line="336" w:lineRule="auto"/>
      </w:pPr>
      <w:r>
        <w:rPr>
          <w:b/>
        </w:rPr>
        <w:t xml:space="preserve">Prezzo a cad: € 29,60100</w:t>
      </w:r>
    </w:p>
    <w:p>
      <w:pPr>
        <w:rPr>
          <w:sz w:val="10"/>
          <w:szCs w:val="10"/>
        </w:rPr>
      </w:pPr>
    </w:p>
    <w:p>
      <w:pPr>
        <w:rPr>
          <w:sz w:val="10"/>
          <w:szCs w:val="10"/>
        </w:rPr>
      </w:pPr>
    </w:p>
    <w:p>
      <w:pPr/>
      <w:r>
        <w:rPr>
          <w:b/>
        </w:rPr>
        <w:t xml:space="preserve">Codice regionale: TOS16_PR.P30.350.097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097 - staffa a muro del tipo a fascia per ancoraggio canna fumaria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cad: € 32,25750</w:t>
      </w:r>
    </w:p>
    <w:p>
      <w:pPr>
        <w:rPr>
          <w:sz w:val="10"/>
          <w:szCs w:val="10"/>
        </w:rPr>
      </w:pPr>
    </w:p>
    <w:p>
      <w:pPr>
        <w:rPr>
          <w:sz w:val="10"/>
          <w:szCs w:val="10"/>
        </w:rPr>
      </w:pPr>
    </w:p>
    <w:p>
      <w:pPr/>
      <w:r>
        <w:rPr>
          <w:b/>
        </w:rPr>
        <w:t xml:space="preserve">Codice regionale: TOS16_PR.P30.350.098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098 - staffa a muro del tipo a fascia per ancoraggio canna fumaria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€ 29,25000</w:t>
      </w:r>
    </w:p>
    <w:p>
      <w:pPr>
        <w:jc w:val="right"/>
        <w:spacing w:line="336" w:lineRule="auto"/>
      </w:pPr>
      <w:r>
        <w:rPr>
          <w:b/>
        </w:rPr>
        <w:t xml:space="preserve">Spese generali € 4,38750</w:t>
      </w:r>
    </w:p>
    <w:p>
      <w:pPr>
        <w:jc w:val="right"/>
        <w:spacing w:line="336" w:lineRule="auto"/>
      </w:pPr>
      <w:r>
        <w:rPr>
          <w:b/>
        </w:rPr>
        <w:t xml:space="preserve">Utili di impresa € 3,36375</w:t>
      </w:r>
    </w:p>
    <w:p>
      <w:pPr>
        <w:jc w:val="right"/>
        <w:spacing w:line="336" w:lineRule="auto"/>
      </w:pPr>
      <w:r>
        <w:rPr>
          <w:b/>
        </w:rPr>
        <w:t xml:space="preserve">Prezzo a cad: € 37,00125</w:t>
      </w:r>
    </w:p>
    <w:p>
      <w:pPr>
        <w:rPr>
          <w:sz w:val="10"/>
          <w:szCs w:val="10"/>
        </w:rPr>
      </w:pPr>
    </w:p>
    <w:p>
      <w:pPr>
        <w:rPr>
          <w:sz w:val="10"/>
          <w:szCs w:val="10"/>
        </w:rPr>
      </w:pPr>
    </w:p>
    <w:p>
      <w:pPr/>
      <w:r>
        <w:rPr>
          <w:b/>
        </w:rPr>
        <w:t xml:space="preserve">Codice regionale: TOS16_PR.P30.350.099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099 - supporto a muro per ancoraggio canna fumaria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€ 51,37500</w:t>
      </w:r>
    </w:p>
    <w:p>
      <w:pPr>
        <w:jc w:val="right"/>
        <w:spacing w:line="336" w:lineRule="auto"/>
      </w:pPr>
      <w:r>
        <w:rPr>
          <w:b/>
        </w:rPr>
        <w:t xml:space="preserve">Spese generali € 7,70625</w:t>
      </w:r>
    </w:p>
    <w:p>
      <w:pPr>
        <w:jc w:val="right"/>
        <w:spacing w:line="336" w:lineRule="auto"/>
      </w:pPr>
      <w:r>
        <w:rPr>
          <w:b/>
        </w:rPr>
        <w:t xml:space="preserve">Utili di impresa € 5,90813</w:t>
      </w:r>
    </w:p>
    <w:p>
      <w:pPr>
        <w:jc w:val="right"/>
        <w:spacing w:line="336" w:lineRule="auto"/>
      </w:pPr>
      <w:r>
        <w:rPr>
          <w:b/>
        </w:rPr>
        <w:t xml:space="preserve">Prezzo a cad: € 64,98938</w:t>
      </w:r>
    </w:p>
    <w:p>
      <w:pPr>
        <w:rPr>
          <w:sz w:val="10"/>
          <w:szCs w:val="10"/>
        </w:rPr>
      </w:pPr>
    </w:p>
    <w:p>
      <w:pPr>
        <w:rPr>
          <w:sz w:val="10"/>
          <w:szCs w:val="10"/>
        </w:rPr>
      </w:pPr>
    </w:p>
    <w:p>
      <w:pPr/>
      <w:r>
        <w:rPr>
          <w:b/>
        </w:rPr>
        <w:t xml:space="preserve">Codice regionale: TOS16_PR.P30.350.100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100 - supporto a muro per ancoraggio canna fumaria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€ 58,96200</w:t>
      </w:r>
    </w:p>
    <w:p>
      <w:pPr>
        <w:jc w:val="right"/>
        <w:spacing w:line="336" w:lineRule="auto"/>
      </w:pPr>
      <w:r>
        <w:rPr>
          <w:b/>
        </w:rPr>
        <w:t xml:space="preserve">Spese generali € 8,84430</w:t>
      </w:r>
    </w:p>
    <w:p>
      <w:pPr>
        <w:jc w:val="right"/>
        <w:spacing w:line="336" w:lineRule="auto"/>
      </w:pPr>
      <w:r>
        <w:rPr>
          <w:b/>
        </w:rPr>
        <w:t xml:space="preserve">Utili di impresa € 6,78063</w:t>
      </w:r>
    </w:p>
    <w:p>
      <w:pPr>
        <w:jc w:val="right"/>
        <w:spacing w:line="336" w:lineRule="auto"/>
      </w:pPr>
      <w:r>
        <w:rPr>
          <w:b/>
        </w:rPr>
        <w:t xml:space="preserve">Prezzo a cad: € 74,58693</w:t>
      </w:r>
    </w:p>
    <w:p>
      <w:pPr>
        <w:rPr>
          <w:sz w:val="10"/>
          <w:szCs w:val="10"/>
        </w:rPr>
      </w:pPr>
    </w:p>
    <w:p>
      <w:pPr>
        <w:rPr>
          <w:sz w:val="10"/>
          <w:szCs w:val="10"/>
        </w:rPr>
      </w:pPr>
    </w:p>
    <w:p>
      <w:pPr/>
      <w:r>
        <w:rPr>
          <w:b/>
        </w:rPr>
        <w:t xml:space="preserve">Codice regionale: TOS16_PR.P30.350.101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101 - supporto a muro per ancoraggio canna fumaria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€ 73,80900</w:t>
      </w:r>
    </w:p>
    <w:p>
      <w:pPr>
        <w:jc w:val="right"/>
        <w:spacing w:line="336" w:lineRule="auto"/>
      </w:pPr>
      <w:r>
        <w:rPr>
          <w:b/>
        </w:rPr>
        <w:t xml:space="preserve">Spese generali € 11,07135</w:t>
      </w:r>
    </w:p>
    <w:p>
      <w:pPr>
        <w:jc w:val="right"/>
        <w:spacing w:line="336" w:lineRule="auto"/>
      </w:pPr>
      <w:r>
        <w:rPr>
          <w:b/>
        </w:rPr>
        <w:t xml:space="preserve">Utili di impresa € 8,48804</w:t>
      </w:r>
    </w:p>
    <w:p>
      <w:pPr>
        <w:jc w:val="right"/>
        <w:spacing w:line="336" w:lineRule="auto"/>
      </w:pPr>
      <w:r>
        <w:rPr>
          <w:b/>
        </w:rPr>
        <w:t xml:space="preserve">Prezzo a cad: € 93,36839</w:t>
      </w:r>
    </w:p>
    <w:p>
      <w:pPr>
        <w:rPr>
          <w:sz w:val="10"/>
          <w:szCs w:val="10"/>
        </w:rPr>
      </w:pPr>
    </w:p>
    <w:p>
      <w:pPr>
        <w:rPr>
          <w:sz w:val="10"/>
          <w:szCs w:val="10"/>
        </w:rPr>
      </w:pPr>
    </w:p>
    <w:p>
      <w:pPr/>
      <w:r>
        <w:rPr>
          <w:b/>
        </w:rPr>
        <w:t xml:space="preserve">Codice regionale: TOS16_PR.P30.350.102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102 - supporto a muro per ancoraggio canna fumaria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€ 82,50600</w:t>
      </w:r>
    </w:p>
    <w:p>
      <w:pPr>
        <w:jc w:val="right"/>
        <w:spacing w:line="336" w:lineRule="auto"/>
      </w:pPr>
      <w:r>
        <w:rPr>
          <w:b/>
        </w:rPr>
        <w:t xml:space="preserve">Spese generali € 12,37590</w:t>
      </w:r>
    </w:p>
    <w:p>
      <w:pPr>
        <w:jc w:val="right"/>
        <w:spacing w:line="336" w:lineRule="auto"/>
      </w:pPr>
      <w:r>
        <w:rPr>
          <w:b/>
        </w:rPr>
        <w:t xml:space="preserve">Utili di impresa € 9,48819</w:t>
      </w:r>
    </w:p>
    <w:p>
      <w:pPr>
        <w:jc w:val="right"/>
        <w:spacing w:line="336" w:lineRule="auto"/>
      </w:pPr>
      <w:r>
        <w:rPr>
          <w:b/>
        </w:rPr>
        <w:t xml:space="preserve">Prezzo a cad: € 104,37009</w:t>
      </w:r>
    </w:p>
    <w:p>
      <w:pPr>
        <w:rPr>
          <w:sz w:val="10"/>
          <w:szCs w:val="10"/>
        </w:rPr>
      </w:pPr>
    </w:p>
    <w:p>
      <w:pPr>
        <w:rPr>
          <w:sz w:val="10"/>
          <w:szCs w:val="10"/>
        </w:rPr>
      </w:pPr>
    </w:p>
    <w:p>
      <w:pPr/>
      <w:r>
        <w:rPr>
          <w:b/>
        </w:rPr>
        <w:t xml:space="preserve">Codice regionale: TOS16_PR.P30.350.103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103 - supporto a muro per ancoraggio canna fumaria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€ 107,35800</w:t>
      </w:r>
    </w:p>
    <w:p>
      <w:pPr>
        <w:jc w:val="right"/>
        <w:spacing w:line="336" w:lineRule="auto"/>
      </w:pPr>
      <w:r>
        <w:rPr>
          <w:b/>
        </w:rPr>
        <w:t xml:space="preserve">Spese generali € 16,10370</w:t>
      </w:r>
    </w:p>
    <w:p>
      <w:pPr>
        <w:jc w:val="right"/>
        <w:spacing w:line="336" w:lineRule="auto"/>
      </w:pPr>
      <w:r>
        <w:rPr>
          <w:b/>
        </w:rPr>
        <w:t xml:space="preserve">Utili di impresa € 12,34617</w:t>
      </w:r>
    </w:p>
    <w:p>
      <w:pPr>
        <w:jc w:val="right"/>
        <w:spacing w:line="336" w:lineRule="auto"/>
      </w:pPr>
      <w:r>
        <w:rPr>
          <w:b/>
        </w:rPr>
        <w:t xml:space="preserve">Prezzo a cad: € 135,80787</w:t>
      </w:r>
    </w:p>
    <w:p>
      <w:pPr>
        <w:rPr>
          <w:sz w:val="10"/>
          <w:szCs w:val="10"/>
        </w:rPr>
      </w:pPr>
    </w:p>
    <w:p>
      <w:pPr>
        <w:rPr>
          <w:sz w:val="10"/>
          <w:szCs w:val="10"/>
        </w:rPr>
      </w:pPr>
    </w:p>
    <w:p>
      <w:pPr/>
      <w:r>
        <w:rPr>
          <w:b/>
        </w:rPr>
        <w:t xml:space="preserve">Codice regionale: TOS16_PR.P30.350.104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104 - supporto a muro per ancoraggio canna fumaria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€ 125,18400</w:t>
      </w:r>
    </w:p>
    <w:p>
      <w:pPr>
        <w:jc w:val="right"/>
        <w:spacing w:line="336" w:lineRule="auto"/>
      </w:pPr>
      <w:r>
        <w:rPr>
          <w:b/>
        </w:rPr>
        <w:t xml:space="preserve">Spese generali € 18,77760</w:t>
      </w:r>
    </w:p>
    <w:p>
      <w:pPr>
        <w:jc w:val="right"/>
        <w:spacing w:line="336" w:lineRule="auto"/>
      </w:pPr>
      <w:r>
        <w:rPr>
          <w:b/>
        </w:rPr>
        <w:t xml:space="preserve">Utili di impresa € 14,39616</w:t>
      </w:r>
    </w:p>
    <w:p>
      <w:pPr>
        <w:jc w:val="right"/>
        <w:spacing w:line="336" w:lineRule="auto"/>
      </w:pPr>
      <w:r>
        <w:rPr>
          <w:b/>
        </w:rPr>
        <w:t xml:space="preserve">Prezzo a cad: € 158,35776</w:t>
      </w:r>
    </w:p>
    <w:p>
      <w:pPr>
        <w:rPr>
          <w:sz w:val="10"/>
          <w:szCs w:val="10"/>
        </w:rPr>
      </w:pPr>
    </w:p>
    <w:p>
      <w:pPr>
        <w:rPr>
          <w:sz w:val="10"/>
          <w:szCs w:val="10"/>
        </w:rPr>
      </w:pPr>
    </w:p>
    <w:p>
      <w:pPr/>
      <w:r>
        <w:rPr>
          <w:b/>
        </w:rPr>
        <w:t xml:space="preserve">Codice regionale: TOS16_PR.P30.350.105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105 - supporto a muro per ancoraggio canna fumaria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€ 194,80000</w:t>
      </w:r>
    </w:p>
    <w:p>
      <w:pPr>
        <w:jc w:val="right"/>
        <w:spacing w:line="336" w:lineRule="auto"/>
      </w:pPr>
      <w:r>
        <w:rPr>
          <w:b/>
        </w:rPr>
        <w:t xml:space="preserve">Spese generali € 29,22000</w:t>
      </w:r>
    </w:p>
    <w:p>
      <w:pPr>
        <w:jc w:val="right"/>
        <w:spacing w:line="336" w:lineRule="auto"/>
      </w:pPr>
      <w:r>
        <w:rPr>
          <w:b/>
        </w:rPr>
        <w:t xml:space="preserve">Utili di impresa € 22,40200</w:t>
      </w:r>
    </w:p>
    <w:p>
      <w:pPr>
        <w:jc w:val="right"/>
        <w:spacing w:line="336" w:lineRule="auto"/>
      </w:pPr>
      <w:r>
        <w:rPr>
          <w:b/>
        </w:rPr>
        <w:t xml:space="preserve">Prezzo a cad: € 246,42200</w:t>
      </w:r>
    </w:p>
    <w:p>
      <w:pPr>
        <w:rPr>
          <w:sz w:val="10"/>
          <w:szCs w:val="10"/>
        </w:rPr>
      </w:pPr>
    </w:p>
    <w:p>
      <w:pPr>
        <w:rPr>
          <w:sz w:val="10"/>
          <w:szCs w:val="10"/>
        </w:rPr>
      </w:pPr>
    </w:p>
    <w:p>
      <w:pPr/>
      <w:r>
        <w:rPr>
          <w:b/>
        </w:rPr>
        <w:t xml:space="preserve">Codice regionale: TOS16_PR.P30.351.001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001 - elemento rettilineo da 1000 mm: condotto secondario del diametro di 130 mm</w:t>
            </w:r>
          </w:p>
        </w:tc>
      </w:tr>
    </w:tbl>
    <w:p>
      <w:pPr>
        <w:jc w:val="right"/>
      </w:pPr>
    </w:p>
    <w:p>
      <w:pPr>
        <w:jc w:val="right"/>
        <w:spacing w:line="336" w:lineRule="auto"/>
      </w:pPr>
      <w:r>
        <w:rPr>
          <w:b/>
        </w:rPr>
        <w:t xml:space="preserve">Prezzo senza S. G. e Util. a cad: € 15,20000</w:t>
      </w:r>
    </w:p>
    <w:p>
      <w:pPr>
        <w:jc w:val="right"/>
        <w:spacing w:line="336" w:lineRule="auto"/>
      </w:pPr>
      <w:r>
        <w:rPr>
          <w:b/>
        </w:rPr>
        <w:t xml:space="preserve">Spese generali € 2,28000</w:t>
      </w:r>
    </w:p>
    <w:p>
      <w:pPr>
        <w:jc w:val="right"/>
        <w:spacing w:line="336" w:lineRule="auto"/>
      </w:pPr>
      <w:r>
        <w:rPr>
          <w:b/>
        </w:rPr>
        <w:t xml:space="preserve">Utili di impresa € 1,74800</w:t>
      </w:r>
    </w:p>
    <w:p>
      <w:pPr>
        <w:jc w:val="right"/>
        <w:spacing w:line="336" w:lineRule="auto"/>
      </w:pPr>
      <w:r>
        <w:rPr>
          <w:b/>
        </w:rPr>
        <w:t xml:space="preserve">Prezzo a cad: € 19,22800</w:t>
      </w:r>
    </w:p>
    <w:p>
      <w:pPr>
        <w:rPr>
          <w:sz w:val="10"/>
          <w:szCs w:val="10"/>
        </w:rPr>
      </w:pPr>
    </w:p>
    <w:p>
      <w:pPr>
        <w:rPr>
          <w:sz w:val="10"/>
          <w:szCs w:val="10"/>
        </w:rPr>
      </w:pPr>
    </w:p>
    <w:p>
      <w:pPr/>
      <w:r>
        <w:rPr>
          <w:b/>
        </w:rPr>
        <w:t xml:space="preserve">Codice regionale: TOS16_PR.P30.351.002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002 - elemento rettilineo da 1000 mm: collettore del diametro di 150 mm</w:t>
            </w:r>
          </w:p>
        </w:tc>
      </w:tr>
    </w:tbl>
    <w:p>
      <w:pPr>
        <w:jc w:val="right"/>
      </w:pPr>
    </w:p>
    <w:p>
      <w:pPr>
        <w:jc w:val="right"/>
        <w:spacing w:line="336" w:lineRule="auto"/>
      </w:pPr>
      <w:r>
        <w:rPr>
          <w:b/>
        </w:rPr>
        <w:t xml:space="preserve">Prezzo senza S. G. e Util. a cad: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cad: € 21,25200</w:t>
      </w:r>
    </w:p>
    <w:p>
      <w:pPr>
        <w:rPr>
          <w:sz w:val="10"/>
          <w:szCs w:val="10"/>
        </w:rPr>
      </w:pPr>
    </w:p>
    <w:p>
      <w:pPr>
        <w:rPr>
          <w:sz w:val="10"/>
          <w:szCs w:val="10"/>
        </w:rPr>
      </w:pPr>
    </w:p>
    <w:p>
      <w:pPr/>
      <w:r>
        <w:rPr>
          <w:b/>
        </w:rPr>
        <w:t xml:space="preserve">Codice regionale: TOS16_PR.P30.351.003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003 - elemento rettilineo da 1000 mm: collettore del diametro di 180 mm</w:t>
            </w:r>
          </w:p>
        </w:tc>
      </w:tr>
    </w:tbl>
    <w:p>
      <w:pPr>
        <w:jc w:val="right"/>
      </w:pPr>
    </w:p>
    <w:p>
      <w:pPr>
        <w:jc w:val="right"/>
        <w:spacing w:line="336" w:lineRule="auto"/>
      </w:pPr>
      <w:r>
        <w:rPr>
          <w:b/>
        </w:rPr>
        <w:t xml:space="preserve">Prezzo senza S. G. e Util. a cad: € 19,52000</w:t>
      </w:r>
    </w:p>
    <w:p>
      <w:pPr>
        <w:jc w:val="right"/>
        <w:spacing w:line="336" w:lineRule="auto"/>
      </w:pPr>
      <w:r>
        <w:rPr>
          <w:b/>
        </w:rPr>
        <w:t xml:space="preserve">Spese generali € 2,92800</w:t>
      </w:r>
    </w:p>
    <w:p>
      <w:pPr>
        <w:jc w:val="right"/>
        <w:spacing w:line="336" w:lineRule="auto"/>
      </w:pPr>
      <w:r>
        <w:rPr>
          <w:b/>
        </w:rPr>
        <w:t xml:space="preserve">Utili di impresa € 2,24480</w:t>
      </w:r>
    </w:p>
    <w:p>
      <w:pPr>
        <w:jc w:val="right"/>
        <w:spacing w:line="336" w:lineRule="auto"/>
      </w:pPr>
      <w:r>
        <w:rPr>
          <w:b/>
        </w:rPr>
        <w:t xml:space="preserve">Prezzo a cad: € 24,69280</w:t>
      </w:r>
    </w:p>
    <w:p>
      <w:pPr>
        <w:rPr>
          <w:sz w:val="10"/>
          <w:szCs w:val="10"/>
        </w:rPr>
      </w:pPr>
    </w:p>
    <w:p>
      <w:pPr>
        <w:rPr>
          <w:sz w:val="10"/>
          <w:szCs w:val="10"/>
        </w:rPr>
      </w:pPr>
    </w:p>
    <w:p>
      <w:pPr/>
      <w:r>
        <w:rPr>
          <w:b/>
        </w:rPr>
        <w:t xml:space="preserve">Codice regionale: TOS16_PR.P30.351.004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004 - elemento rettilineo da 1000 mm: diametro di 200 mm</w:t>
            </w:r>
          </w:p>
        </w:tc>
      </w:tr>
    </w:tbl>
    <w:p>
      <w:pPr>
        <w:jc w:val="right"/>
      </w:pPr>
    </w:p>
    <w:p>
      <w:pPr>
        <w:jc w:val="right"/>
        <w:spacing w:line="336" w:lineRule="auto"/>
      </w:pPr>
      <w:r>
        <w:rPr>
          <w:b/>
        </w:rPr>
        <w:t xml:space="preserve">Prezzo senza S. G. e Util. a cad: € 20,80000</w:t>
      </w:r>
    </w:p>
    <w:p>
      <w:pPr>
        <w:jc w:val="right"/>
        <w:spacing w:line="336" w:lineRule="auto"/>
      </w:pPr>
      <w:r>
        <w:rPr>
          <w:b/>
        </w:rPr>
        <w:t xml:space="preserve">Spese generali € 3,12000</w:t>
      </w:r>
    </w:p>
    <w:p>
      <w:pPr>
        <w:jc w:val="right"/>
        <w:spacing w:line="336" w:lineRule="auto"/>
      </w:pPr>
      <w:r>
        <w:rPr>
          <w:b/>
        </w:rPr>
        <w:t xml:space="preserve">Utili di impresa € 2,39200</w:t>
      </w:r>
    </w:p>
    <w:p>
      <w:pPr>
        <w:jc w:val="right"/>
        <w:spacing w:line="336" w:lineRule="auto"/>
      </w:pPr>
      <w:r>
        <w:rPr>
          <w:b/>
        </w:rPr>
        <w:t xml:space="preserve">Prezzo a cad: € 26,31200</w:t>
      </w:r>
    </w:p>
    <w:p>
      <w:pPr>
        <w:rPr>
          <w:sz w:val="10"/>
          <w:szCs w:val="10"/>
        </w:rPr>
      </w:pPr>
    </w:p>
    <w:p>
      <w:pPr>
        <w:rPr>
          <w:sz w:val="10"/>
          <w:szCs w:val="10"/>
        </w:rPr>
      </w:pPr>
    </w:p>
    <w:p>
      <w:pPr/>
      <w:r>
        <w:rPr>
          <w:b/>
        </w:rPr>
        <w:t xml:space="preserve">Codice regionale: TOS16_PR.P30.351.005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005 - elemento rettilineo da 1000 mm: diametro di 250 mm</w:t>
            </w:r>
          </w:p>
        </w:tc>
      </w:tr>
    </w:tbl>
    <w:p>
      <w:pPr>
        <w:jc w:val="right"/>
      </w:pPr>
    </w:p>
    <w:p>
      <w:pPr>
        <w:jc w:val="right"/>
        <w:spacing w:line="336" w:lineRule="auto"/>
      </w:pPr>
      <w:r>
        <w:rPr>
          <w:b/>
        </w:rPr>
        <w:t xml:space="preserve">Prezzo senza S. G. e Util. a cad: € 29,44000</w:t>
      </w:r>
    </w:p>
    <w:p>
      <w:pPr>
        <w:jc w:val="right"/>
        <w:spacing w:line="336" w:lineRule="auto"/>
      </w:pPr>
      <w:r>
        <w:rPr>
          <w:b/>
        </w:rPr>
        <w:t xml:space="preserve">Spese generali € 4,41600</w:t>
      </w:r>
    </w:p>
    <w:p>
      <w:pPr>
        <w:jc w:val="right"/>
        <w:spacing w:line="336" w:lineRule="auto"/>
      </w:pPr>
      <w:r>
        <w:rPr>
          <w:b/>
        </w:rPr>
        <w:t xml:space="preserve">Utili di impresa € 3,38560</w:t>
      </w:r>
    </w:p>
    <w:p>
      <w:pPr>
        <w:jc w:val="right"/>
        <w:spacing w:line="336" w:lineRule="auto"/>
      </w:pPr>
      <w:r>
        <w:rPr>
          <w:b/>
        </w:rPr>
        <w:t xml:space="preserve">Prezzo a cad: € 37,24160</w:t>
      </w:r>
    </w:p>
    <w:p>
      <w:pPr>
        <w:rPr>
          <w:sz w:val="10"/>
          <w:szCs w:val="10"/>
        </w:rPr>
      </w:pPr>
    </w:p>
    <w:p>
      <w:pPr>
        <w:rPr>
          <w:sz w:val="10"/>
          <w:szCs w:val="10"/>
        </w:rPr>
      </w:pPr>
    </w:p>
    <w:p>
      <w:pPr/>
      <w:r>
        <w:rPr>
          <w:b/>
        </w:rPr>
        <w:t xml:space="preserve">Codice regionale: TOS16_PR.P30.351.006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006 - elemento rettilineo da 1000 mm: diametro di 300 mm</w:t>
            </w:r>
          </w:p>
        </w:tc>
      </w:tr>
    </w:tbl>
    <w:p>
      <w:pPr>
        <w:jc w:val="right"/>
      </w:pPr>
    </w:p>
    <w:p>
      <w:pPr>
        <w:jc w:val="right"/>
        <w:spacing w:line="336" w:lineRule="auto"/>
      </w:pPr>
      <w:r>
        <w:rPr>
          <w:b/>
        </w:rPr>
        <w:t xml:space="preserve">Prezzo senza S. G. e Util. a cad: € 34,56000</w:t>
      </w:r>
    </w:p>
    <w:p>
      <w:pPr>
        <w:jc w:val="right"/>
        <w:spacing w:line="336" w:lineRule="auto"/>
      </w:pPr>
      <w:r>
        <w:rPr>
          <w:b/>
        </w:rPr>
        <w:t xml:space="preserve">Spese generali € 5,18400</w:t>
      </w:r>
    </w:p>
    <w:p>
      <w:pPr>
        <w:jc w:val="right"/>
        <w:spacing w:line="336" w:lineRule="auto"/>
      </w:pPr>
      <w:r>
        <w:rPr>
          <w:b/>
        </w:rPr>
        <w:t xml:space="preserve">Utili di impresa € 3,97440</w:t>
      </w:r>
    </w:p>
    <w:p>
      <w:pPr>
        <w:jc w:val="right"/>
        <w:spacing w:line="336" w:lineRule="auto"/>
      </w:pPr>
      <w:r>
        <w:rPr>
          <w:b/>
        </w:rPr>
        <w:t xml:space="preserve">Prezzo a cad: € 43,71840</w:t>
      </w:r>
    </w:p>
    <w:p>
      <w:pPr>
        <w:rPr>
          <w:sz w:val="10"/>
          <w:szCs w:val="10"/>
        </w:rPr>
      </w:pPr>
    </w:p>
    <w:p>
      <w:pPr>
        <w:rPr>
          <w:sz w:val="10"/>
          <w:szCs w:val="10"/>
        </w:rPr>
      </w:pPr>
    </w:p>
    <w:p>
      <w:pPr/>
      <w:r>
        <w:rPr>
          <w:b/>
        </w:rPr>
        <w:t xml:space="preserve">Codice regionale: TOS16_PR.P30.351.007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007 - elemento rettilineo da 500 mm: collettore del diametro di 130 mm</w:t>
            </w:r>
          </w:p>
        </w:tc>
      </w:tr>
    </w:tbl>
    <w:p>
      <w:pPr>
        <w:jc w:val="right"/>
      </w:pPr>
    </w:p>
    <w:p>
      <w:pPr>
        <w:jc w:val="right"/>
        <w:spacing w:line="336" w:lineRule="auto"/>
      </w:pPr>
      <w:r>
        <w:rPr>
          <w:b/>
        </w:rPr>
        <w:t xml:space="preserve">Prezzo senza S. G. e Util. a cad: € 11,16160</w:t>
      </w:r>
    </w:p>
    <w:p>
      <w:pPr>
        <w:jc w:val="right"/>
        <w:spacing w:line="336" w:lineRule="auto"/>
      </w:pPr>
      <w:r>
        <w:rPr>
          <w:b/>
        </w:rPr>
        <w:t xml:space="preserve">Spese generali € 1,67424</w:t>
      </w:r>
    </w:p>
    <w:p>
      <w:pPr>
        <w:jc w:val="right"/>
        <w:spacing w:line="336" w:lineRule="auto"/>
      </w:pPr>
      <w:r>
        <w:rPr>
          <w:b/>
        </w:rPr>
        <w:t xml:space="preserve">Utili di impresa € 1,28358</w:t>
      </w:r>
    </w:p>
    <w:p>
      <w:pPr>
        <w:jc w:val="right"/>
        <w:spacing w:line="336" w:lineRule="auto"/>
      </w:pPr>
      <w:r>
        <w:rPr>
          <w:b/>
        </w:rPr>
        <w:t xml:space="preserve">Prezzo a cad: € 14,11942</w:t>
      </w:r>
    </w:p>
    <w:p>
      <w:pPr>
        <w:rPr>
          <w:sz w:val="10"/>
          <w:szCs w:val="10"/>
        </w:rPr>
      </w:pPr>
    </w:p>
    <w:p>
      <w:pPr>
        <w:rPr>
          <w:sz w:val="10"/>
          <w:szCs w:val="10"/>
        </w:rPr>
      </w:pPr>
    </w:p>
    <w:p>
      <w:pPr/>
      <w:r>
        <w:rPr>
          <w:b/>
        </w:rPr>
        <w:t xml:space="preserve">Codice regionale: TOS16_PR.P30.351.008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008 - elemento rettilineo da 500 mm: collettore del diametro di 150 mm</w:t>
            </w:r>
          </w:p>
        </w:tc>
      </w:tr>
    </w:tbl>
    <w:p>
      <w:pPr>
        <w:jc w:val="right"/>
      </w:pPr>
    </w:p>
    <w:p>
      <w:pPr>
        <w:jc w:val="right"/>
        <w:spacing w:line="336" w:lineRule="auto"/>
      </w:pPr>
      <w:r>
        <w:rPr>
          <w:b/>
        </w:rPr>
        <w:t xml:space="preserve">Prezzo senza S. G. e Util. a cad: € 12,19840</w:t>
      </w:r>
    </w:p>
    <w:p>
      <w:pPr>
        <w:jc w:val="right"/>
        <w:spacing w:line="336" w:lineRule="auto"/>
      </w:pPr>
      <w:r>
        <w:rPr>
          <w:b/>
        </w:rPr>
        <w:t xml:space="preserve">Spese generali € 1,82976</w:t>
      </w:r>
    </w:p>
    <w:p>
      <w:pPr>
        <w:jc w:val="right"/>
        <w:spacing w:line="336" w:lineRule="auto"/>
      </w:pPr>
      <w:r>
        <w:rPr>
          <w:b/>
        </w:rPr>
        <w:t xml:space="preserve">Utili di impresa € 1,40282</w:t>
      </w:r>
    </w:p>
    <w:p>
      <w:pPr>
        <w:jc w:val="right"/>
        <w:spacing w:line="336" w:lineRule="auto"/>
      </w:pPr>
      <w:r>
        <w:rPr>
          <w:b/>
        </w:rPr>
        <w:t xml:space="preserve">Prezzo a cad: € 15,43098</w:t>
      </w:r>
    </w:p>
    <w:p>
      <w:pPr>
        <w:rPr>
          <w:sz w:val="10"/>
          <w:szCs w:val="10"/>
        </w:rPr>
      </w:pPr>
    </w:p>
    <w:p>
      <w:pPr>
        <w:rPr>
          <w:sz w:val="10"/>
          <w:szCs w:val="10"/>
        </w:rPr>
      </w:pPr>
    </w:p>
    <w:p>
      <w:pPr/>
      <w:r>
        <w:rPr>
          <w:b/>
        </w:rPr>
        <w:t xml:space="preserve">Codice regionale: TOS16_PR.P30.352.001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352 - Canna fumaria in acciaio inox AISI 316 a parete semplice per caldaie a condensazione - curve</w:t>
            </w:r>
          </w:p>
        </w:tc>
      </w:tr>
      <w:tr>
        <w:trPr/>
        <w:tc>
          <w:tcPr>
            <w:tcW w:w="1200" w:type="dxa"/>
          </w:tcPr>
          <w:p>
            <w:pPr/>
            <w:r>
              <w:rPr>
                <w:b/>
              </w:rPr>
              <w:t xml:space="preserve">Articolo:</w:t>
            </w:r>
          </w:p>
        </w:tc>
        <w:tc>
          <w:tcPr>
            <w:tcW w:w="7900" w:type="dxa"/>
          </w:tcPr>
          <w:p>
            <w:pPr/>
            <w:r>
              <w:rPr/>
              <w:t xml:space="preserve">001 - curva a gomito a 45°; diametro 130 mm</w:t>
            </w:r>
          </w:p>
        </w:tc>
      </w:tr>
    </w:tbl>
    <w:p>
      <w:pPr>
        <w:jc w:val="right"/>
      </w:pPr>
    </w:p>
    <w:p>
      <w:pPr>
        <w:jc w:val="right"/>
        <w:spacing w:line="336" w:lineRule="auto"/>
      </w:pPr>
      <w:r>
        <w:rPr>
          <w:b/>
        </w:rPr>
        <w:t xml:space="preserve">Prezzo senza S. G. e Util. a cad: € 12,91840</w:t>
      </w:r>
    </w:p>
    <w:p>
      <w:pPr>
        <w:jc w:val="right"/>
        <w:spacing w:line="336" w:lineRule="auto"/>
      </w:pPr>
      <w:r>
        <w:rPr>
          <w:b/>
        </w:rPr>
        <w:t xml:space="preserve">Spese generali € 1,93776</w:t>
      </w:r>
    </w:p>
    <w:p>
      <w:pPr>
        <w:jc w:val="right"/>
        <w:spacing w:line="336" w:lineRule="auto"/>
      </w:pPr>
      <w:r>
        <w:rPr>
          <w:b/>
        </w:rPr>
        <w:t xml:space="preserve">Utili di impresa € 1,48562</w:t>
      </w:r>
    </w:p>
    <w:p>
      <w:pPr>
        <w:jc w:val="right"/>
        <w:spacing w:line="336" w:lineRule="auto"/>
      </w:pPr>
      <w:r>
        <w:rPr>
          <w:b/>
        </w:rPr>
        <w:t xml:space="preserve">Prezzo a cad: € 16,34178</w:t>
      </w:r>
    </w:p>
    <w:p>
      <w:pPr>
        <w:rPr>
          <w:sz w:val="10"/>
          <w:szCs w:val="10"/>
        </w:rPr>
      </w:pPr>
    </w:p>
    <w:p>
      <w:pPr>
        <w:rPr>
          <w:sz w:val="10"/>
          <w:szCs w:val="10"/>
        </w:rPr>
      </w:pPr>
    </w:p>
    <w:p>
      <w:pPr/>
      <w:r>
        <w:rPr>
          <w:b/>
        </w:rPr>
        <w:t xml:space="preserve">Codice regionale: TOS16_PR.P30.352.002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352 - Canna fumaria in acciaio inox AISI 316 a parete semplice per caldaie a condensazione - curve</w:t>
            </w:r>
          </w:p>
        </w:tc>
      </w:tr>
      <w:tr>
        <w:trPr/>
        <w:tc>
          <w:tcPr>
            <w:tcW w:w="1200" w:type="dxa"/>
          </w:tcPr>
          <w:p>
            <w:pPr/>
            <w:r>
              <w:rPr>
                <w:b/>
              </w:rPr>
              <w:t xml:space="preserve">Articolo:</w:t>
            </w:r>
          </w:p>
        </w:tc>
        <w:tc>
          <w:tcPr>
            <w:tcW w:w="7900" w:type="dxa"/>
          </w:tcPr>
          <w:p>
            <w:pPr/>
            <w:r>
              <w:rPr/>
              <w:t xml:space="preserve">002 - curva a gomito a 45°; diametro 150 mm</w:t>
            </w:r>
          </w:p>
        </w:tc>
      </w:tr>
    </w:tbl>
    <w:p>
      <w:pPr>
        <w:jc w:val="right"/>
      </w:pPr>
    </w:p>
    <w:p>
      <w:pPr>
        <w:jc w:val="right"/>
        <w:spacing w:line="336" w:lineRule="auto"/>
      </w:pPr>
      <w:r>
        <w:rPr>
          <w:b/>
        </w:rPr>
        <w:t xml:space="preserve">Prezzo senza S. G. e Util. a cad: € 14,56000</w:t>
      </w:r>
    </w:p>
    <w:p>
      <w:pPr>
        <w:jc w:val="right"/>
        <w:spacing w:line="336" w:lineRule="auto"/>
      </w:pPr>
      <w:r>
        <w:rPr>
          <w:b/>
        </w:rPr>
        <w:t xml:space="preserve">Spese generali € 2,18400</w:t>
      </w:r>
    </w:p>
    <w:p>
      <w:pPr>
        <w:jc w:val="right"/>
        <w:spacing w:line="336" w:lineRule="auto"/>
      </w:pPr>
      <w:r>
        <w:rPr>
          <w:b/>
        </w:rPr>
        <w:t xml:space="preserve">Utili di impresa € 1,67440</w:t>
      </w:r>
    </w:p>
    <w:p>
      <w:pPr>
        <w:jc w:val="right"/>
        <w:spacing w:line="336" w:lineRule="auto"/>
      </w:pPr>
      <w:r>
        <w:rPr>
          <w:b/>
        </w:rPr>
        <w:t xml:space="preserve">Prezzo a cad: € 18,41840</w:t>
      </w:r>
    </w:p>
    <w:p>
      <w:pPr>
        <w:rPr>
          <w:sz w:val="10"/>
          <w:szCs w:val="10"/>
        </w:rPr>
      </w:pPr>
    </w:p>
    <w:p>
      <w:pPr>
        <w:rPr>
          <w:sz w:val="10"/>
          <w:szCs w:val="10"/>
        </w:rPr>
      </w:pPr>
    </w:p>
    <w:p>
      <w:pPr/>
      <w:r>
        <w:rPr>
          <w:b/>
        </w:rPr>
        <w:t xml:space="preserve">Codice regionale: TOS16_PR.P30.352.003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352 - Canna fumaria in acciaio inox AISI 316 a parete semplice per caldaie a condensazione - curve</w:t>
            </w:r>
          </w:p>
        </w:tc>
      </w:tr>
      <w:tr>
        <w:trPr/>
        <w:tc>
          <w:tcPr>
            <w:tcW w:w="1200" w:type="dxa"/>
          </w:tcPr>
          <w:p>
            <w:pPr/>
            <w:r>
              <w:rPr>
                <w:b/>
              </w:rPr>
              <w:t xml:space="preserve">Articolo:</w:t>
            </w:r>
          </w:p>
        </w:tc>
        <w:tc>
          <w:tcPr>
            <w:tcW w:w="7900" w:type="dxa"/>
          </w:tcPr>
          <w:p>
            <w:pPr/>
            <w:r>
              <w:rPr/>
              <w:t xml:space="preserve">003 - curva a gomito a 45°; diametro 180 mm</w:t>
            </w:r>
          </w:p>
        </w:tc>
      </w:tr>
    </w:tbl>
    <w:p>
      <w:pPr>
        <w:jc w:val="right"/>
      </w:pPr>
    </w:p>
    <w:p>
      <w:pPr>
        <w:jc w:val="right"/>
        <w:spacing w:line="336" w:lineRule="auto"/>
      </w:pPr>
      <w:r>
        <w:rPr>
          <w:b/>
        </w:rPr>
        <w:t xml:space="preserve">Prezzo senza S. G. e Util. a cad: € 17,94240</w:t>
      </w:r>
    </w:p>
    <w:p>
      <w:pPr>
        <w:jc w:val="right"/>
        <w:spacing w:line="336" w:lineRule="auto"/>
      </w:pPr>
      <w:r>
        <w:rPr>
          <w:b/>
        </w:rPr>
        <w:t xml:space="preserve">Spese generali € 2,69136</w:t>
      </w:r>
    </w:p>
    <w:p>
      <w:pPr>
        <w:jc w:val="right"/>
        <w:spacing w:line="336" w:lineRule="auto"/>
      </w:pPr>
      <w:r>
        <w:rPr>
          <w:b/>
        </w:rPr>
        <w:t xml:space="preserve">Utili di impresa € 2,06338</w:t>
      </w:r>
    </w:p>
    <w:p>
      <w:pPr>
        <w:jc w:val="right"/>
        <w:spacing w:line="336" w:lineRule="auto"/>
      </w:pPr>
      <w:r>
        <w:rPr>
          <w:b/>
        </w:rPr>
        <w:t xml:space="preserve">Prezzo a cad: € 22,69714</w:t>
      </w:r>
    </w:p>
    <w:p>
      <w:pPr>
        <w:rPr>
          <w:sz w:val="10"/>
          <w:szCs w:val="10"/>
        </w:rPr>
      </w:pPr>
    </w:p>
    <w:p>
      <w:pPr>
        <w:rPr>
          <w:sz w:val="10"/>
          <w:szCs w:val="10"/>
        </w:rPr>
      </w:pPr>
    </w:p>
    <w:p>
      <w:pPr/>
      <w:r>
        <w:rPr>
          <w:b/>
        </w:rPr>
        <w:t xml:space="preserve">Codice regionale: TOS16_PR.P30.353.001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353 - Canna fumaria in acciaio inox AISI 316 a parete semplice per caldaie a condensazione - raccordi</w:t>
            </w:r>
          </w:p>
        </w:tc>
      </w:tr>
      <w:tr>
        <w:trPr/>
        <w:tc>
          <w:tcPr>
            <w:tcW w:w="1200" w:type="dxa"/>
          </w:tcPr>
          <w:p>
            <w:pPr/>
            <w:r>
              <w:rPr>
                <w:b/>
              </w:rPr>
              <w:t xml:space="preserve">Articolo:</w:t>
            </w:r>
          </w:p>
        </w:tc>
        <w:tc>
          <w:tcPr>
            <w:tcW w:w="7900" w:type="dxa"/>
          </w:tcPr>
          <w:p>
            <w:pPr/>
            <w:r>
              <w:rPr/>
              <w:t xml:space="preserve">001 - raccordo a TEE a 90°; diametro interno 130 mm </w:t>
            </w:r>
          </w:p>
        </w:tc>
      </w:tr>
    </w:tbl>
    <w:p>
      <w:pPr>
        <w:jc w:val="right"/>
      </w:pPr>
    </w:p>
    <w:p>
      <w:pPr>
        <w:jc w:val="right"/>
        <w:spacing w:line="336" w:lineRule="auto"/>
      </w:pPr>
      <w:r>
        <w:rPr>
          <w:b/>
        </w:rPr>
        <w:t xml:space="preserve">Prezzo senza S. G. e Util. a cad: € 25,60000</w:t>
      </w:r>
    </w:p>
    <w:p>
      <w:pPr>
        <w:jc w:val="right"/>
        <w:spacing w:line="336" w:lineRule="auto"/>
      </w:pPr>
      <w:r>
        <w:rPr>
          <w:b/>
        </w:rPr>
        <w:t xml:space="preserve">Spese generali € 3,84000</w:t>
      </w:r>
    </w:p>
    <w:p>
      <w:pPr>
        <w:jc w:val="right"/>
        <w:spacing w:line="336" w:lineRule="auto"/>
      </w:pPr>
      <w:r>
        <w:rPr>
          <w:b/>
        </w:rPr>
        <w:t xml:space="preserve">Utili di impresa € 2,94400</w:t>
      </w:r>
    </w:p>
    <w:p>
      <w:pPr>
        <w:jc w:val="right"/>
        <w:spacing w:line="336" w:lineRule="auto"/>
      </w:pPr>
      <w:r>
        <w:rPr>
          <w:b/>
        </w:rPr>
        <w:t xml:space="preserve">Prezzo a cad: € 32,38400</w:t>
      </w:r>
    </w:p>
    <w:p>
      <w:pPr>
        <w:rPr>
          <w:sz w:val="10"/>
          <w:szCs w:val="10"/>
        </w:rPr>
      </w:pPr>
    </w:p>
    <w:p>
      <w:pPr>
        <w:rPr>
          <w:sz w:val="10"/>
          <w:szCs w:val="10"/>
        </w:rPr>
      </w:pPr>
    </w:p>
    <w:p>
      <w:pPr/>
      <w:r>
        <w:rPr>
          <w:b/>
        </w:rPr>
        <w:t xml:space="preserve">Codice regionale: TOS16_PR.P30.353.002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353 - Canna fumaria in acciaio inox AISI 316 a parete semplice per caldaie a condensazione - raccordi</w:t>
            </w:r>
          </w:p>
        </w:tc>
      </w:tr>
      <w:tr>
        <w:trPr/>
        <w:tc>
          <w:tcPr>
            <w:tcW w:w="1200" w:type="dxa"/>
          </w:tcPr>
          <w:p>
            <w:pPr/>
            <w:r>
              <w:rPr>
                <w:b/>
              </w:rPr>
              <w:t xml:space="preserve">Articolo:</w:t>
            </w:r>
          </w:p>
        </w:tc>
        <w:tc>
          <w:tcPr>
            <w:tcW w:w="7900" w:type="dxa"/>
          </w:tcPr>
          <w:p>
            <w:pPr/>
            <w:r>
              <w:rPr/>
              <w:t xml:space="preserve">002 - raccordo a TEE a 90°; diametro interno 150 mm</w:t>
            </w:r>
          </w:p>
        </w:tc>
      </w:tr>
    </w:tbl>
    <w:p>
      <w:pPr>
        <w:jc w:val="right"/>
      </w:pPr>
    </w:p>
    <w:p>
      <w:pPr>
        <w:jc w:val="right"/>
        <w:spacing w:line="336" w:lineRule="auto"/>
      </w:pPr>
      <w:r>
        <w:rPr>
          <w:b/>
        </w:rPr>
        <w:t xml:space="preserve">Prezzo senza S. G. e Util. a cad: € 28,80000</w:t>
      </w:r>
    </w:p>
    <w:p>
      <w:pPr>
        <w:jc w:val="right"/>
        <w:spacing w:line="336" w:lineRule="auto"/>
      </w:pPr>
      <w:r>
        <w:rPr>
          <w:b/>
        </w:rPr>
        <w:t xml:space="preserve">Spese generali € 4,32000</w:t>
      </w:r>
    </w:p>
    <w:p>
      <w:pPr>
        <w:jc w:val="right"/>
        <w:spacing w:line="336" w:lineRule="auto"/>
      </w:pPr>
      <w:r>
        <w:rPr>
          <w:b/>
        </w:rPr>
        <w:t xml:space="preserve">Utili di impresa € 3,31200</w:t>
      </w:r>
    </w:p>
    <w:p>
      <w:pPr>
        <w:jc w:val="right"/>
        <w:spacing w:line="336" w:lineRule="auto"/>
      </w:pPr>
      <w:r>
        <w:rPr>
          <w:b/>
        </w:rPr>
        <w:t xml:space="preserve">Prezzo a cad: € 36,43200</w:t>
      </w:r>
    </w:p>
    <w:p>
      <w:pPr>
        <w:rPr>
          <w:sz w:val="10"/>
          <w:szCs w:val="10"/>
        </w:rPr>
      </w:pPr>
    </w:p>
    <w:p>
      <w:pPr>
        <w:rPr>
          <w:sz w:val="10"/>
          <w:szCs w:val="10"/>
        </w:rPr>
      </w:pPr>
    </w:p>
    <w:p>
      <w:pPr/>
      <w:r>
        <w:rPr>
          <w:b/>
        </w:rPr>
        <w:t xml:space="preserve">Codice regionale: TOS16_PR.P30.353.003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353 - Canna fumaria in acciaio inox AISI 316 a parete semplice per caldaie a condensazione - raccordi</w:t>
            </w:r>
          </w:p>
        </w:tc>
      </w:tr>
      <w:tr>
        <w:trPr/>
        <w:tc>
          <w:tcPr>
            <w:tcW w:w="1200" w:type="dxa"/>
          </w:tcPr>
          <w:p>
            <w:pPr/>
            <w:r>
              <w:rPr>
                <w:b/>
              </w:rPr>
              <w:t xml:space="preserve">Articolo:</w:t>
            </w:r>
          </w:p>
        </w:tc>
        <w:tc>
          <w:tcPr>
            <w:tcW w:w="7900" w:type="dxa"/>
          </w:tcPr>
          <w:p>
            <w:pPr/>
            <w:r>
              <w:rPr/>
              <w:t xml:space="preserve">003 - raccordo a TEE a 90°; diametro interno 180 mm</w:t>
            </w:r>
          </w:p>
        </w:tc>
      </w:tr>
    </w:tbl>
    <w:p>
      <w:pPr>
        <w:jc w:val="right"/>
      </w:pPr>
    </w:p>
    <w:p>
      <w:pPr>
        <w:jc w:val="right"/>
        <w:spacing w:line="336" w:lineRule="auto"/>
      </w:pPr>
      <w:r>
        <w:rPr>
          <w:b/>
        </w:rPr>
        <w:t xml:space="preserve">Prezzo senza S. G. e Util. a cad: € 31,68000</w:t>
      </w:r>
    </w:p>
    <w:p>
      <w:pPr>
        <w:jc w:val="right"/>
        <w:spacing w:line="336" w:lineRule="auto"/>
      </w:pPr>
      <w:r>
        <w:rPr>
          <w:b/>
        </w:rPr>
        <w:t xml:space="preserve">Spese generali € 4,75200</w:t>
      </w:r>
    </w:p>
    <w:p>
      <w:pPr>
        <w:jc w:val="right"/>
        <w:spacing w:line="336" w:lineRule="auto"/>
      </w:pPr>
      <w:r>
        <w:rPr>
          <w:b/>
        </w:rPr>
        <w:t xml:space="preserve">Utili di impresa € 3,64320</w:t>
      </w:r>
    </w:p>
    <w:p>
      <w:pPr>
        <w:jc w:val="right"/>
        <w:spacing w:line="336" w:lineRule="auto"/>
      </w:pPr>
      <w:r>
        <w:rPr>
          <w:b/>
        </w:rPr>
        <w:t xml:space="preserve">Prezzo a cad: € 40,07520</w:t>
      </w:r>
    </w:p>
    <w:p>
      <w:pPr>
        <w:rPr>
          <w:sz w:val="10"/>
          <w:szCs w:val="10"/>
        </w:rPr>
      </w:pPr>
    </w:p>
    <w:p>
      <w:pPr>
        <w:rPr>
          <w:sz w:val="10"/>
          <w:szCs w:val="10"/>
        </w:rPr>
      </w:pPr>
    </w:p>
    <w:p>
      <w:pPr/>
      <w:r>
        <w:rPr>
          <w:b/>
        </w:rPr>
        <w:t xml:space="preserve">Codice regionale: TOS16_PR.P30.354.001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354 - Canna fumaria in acciaio inox AISI 316 a parete semplice per caldaie a condensazione - camera di ispezione</w:t>
            </w:r>
          </w:p>
        </w:tc>
      </w:tr>
      <w:tr>
        <w:trPr/>
        <w:tc>
          <w:tcPr>
            <w:tcW w:w="1200" w:type="dxa"/>
          </w:tcPr>
          <w:p>
            <w:pPr/>
            <w:r>
              <w:rPr>
                <w:b/>
              </w:rPr>
              <w:t xml:space="preserve">Articolo:</w:t>
            </w:r>
          </w:p>
        </w:tc>
        <w:tc>
          <w:tcPr>
            <w:tcW w:w="7900" w:type="dxa"/>
          </w:tcPr>
          <w:p>
            <w:pPr/>
            <w:r>
              <w:rPr/>
              <w:t xml:space="preserve">001 - camera di ispezione con sportello tondo del diametro di 130 mm</w:t>
            </w:r>
          </w:p>
        </w:tc>
      </w:tr>
    </w:tbl>
    <w:p>
      <w:pPr>
        <w:jc w:val="right"/>
      </w:pPr>
    </w:p>
    <w:p>
      <w:pPr>
        <w:jc w:val="right"/>
        <w:spacing w:line="336" w:lineRule="auto"/>
      </w:pPr>
      <w:r>
        <w:rPr>
          <w:b/>
        </w:rPr>
        <w:t xml:space="preserve">Prezzo senza S. G. e Util. a cad: € 44,96960</w:t>
      </w:r>
    </w:p>
    <w:p>
      <w:pPr>
        <w:jc w:val="right"/>
        <w:spacing w:line="336" w:lineRule="auto"/>
      </w:pPr>
      <w:r>
        <w:rPr>
          <w:b/>
        </w:rPr>
        <w:t xml:space="preserve">Spese generali € 6,74544</w:t>
      </w:r>
    </w:p>
    <w:p>
      <w:pPr>
        <w:jc w:val="right"/>
        <w:spacing w:line="336" w:lineRule="auto"/>
      </w:pPr>
      <w:r>
        <w:rPr>
          <w:b/>
        </w:rPr>
        <w:t xml:space="preserve">Utili di impresa € 5,17150</w:t>
      </w:r>
    </w:p>
    <w:p>
      <w:pPr>
        <w:jc w:val="right"/>
        <w:spacing w:line="336" w:lineRule="auto"/>
      </w:pPr>
      <w:r>
        <w:rPr>
          <w:b/>
        </w:rPr>
        <w:t xml:space="preserve">Prezzo a cad: € 56,88654</w:t>
      </w:r>
    </w:p>
    <w:p>
      <w:pPr>
        <w:rPr>
          <w:sz w:val="10"/>
          <w:szCs w:val="10"/>
        </w:rPr>
      </w:pPr>
    </w:p>
    <w:p>
      <w:pPr>
        <w:rPr>
          <w:sz w:val="10"/>
          <w:szCs w:val="10"/>
        </w:rPr>
      </w:pPr>
    </w:p>
    <w:p>
      <w:pPr/>
      <w:r>
        <w:rPr>
          <w:b/>
        </w:rPr>
        <w:t xml:space="preserve">Codice regionale: TOS16_PR.P30.354.002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354 - Canna fumaria in acciaio inox AISI 316 a parete semplice per caldaie a condensazione - camera di ispezione</w:t>
            </w:r>
          </w:p>
        </w:tc>
      </w:tr>
      <w:tr>
        <w:trPr/>
        <w:tc>
          <w:tcPr>
            <w:tcW w:w="1200" w:type="dxa"/>
          </w:tcPr>
          <w:p>
            <w:pPr/>
            <w:r>
              <w:rPr>
                <w:b/>
              </w:rPr>
              <w:t xml:space="preserve">Articolo:</w:t>
            </w:r>
          </w:p>
        </w:tc>
        <w:tc>
          <w:tcPr>
            <w:tcW w:w="7900" w:type="dxa"/>
          </w:tcPr>
          <w:p>
            <w:pPr/>
            <w:r>
              <w:rPr/>
              <w:t xml:space="preserve">002 - camera di ispezione con sportello tondo del diametro di 150 mm</w:t>
            </w:r>
          </w:p>
        </w:tc>
      </w:tr>
    </w:tbl>
    <w:p>
      <w:pPr>
        <w:jc w:val="right"/>
      </w:pPr>
    </w:p>
    <w:p>
      <w:pPr>
        <w:jc w:val="right"/>
        <w:spacing w:line="336" w:lineRule="auto"/>
      </w:pPr>
      <w:r>
        <w:rPr>
          <w:b/>
        </w:rPr>
        <w:t xml:space="preserve">Prezzo senza S. G. e Util. a cad: € 45,69600</w:t>
      </w:r>
    </w:p>
    <w:p>
      <w:pPr>
        <w:jc w:val="right"/>
        <w:spacing w:line="336" w:lineRule="auto"/>
      </w:pPr>
      <w:r>
        <w:rPr>
          <w:b/>
        </w:rPr>
        <w:t xml:space="preserve">Spese generali € 6,85440</w:t>
      </w:r>
    </w:p>
    <w:p>
      <w:pPr>
        <w:jc w:val="right"/>
        <w:spacing w:line="336" w:lineRule="auto"/>
      </w:pPr>
      <w:r>
        <w:rPr>
          <w:b/>
        </w:rPr>
        <w:t xml:space="preserve">Utili di impresa € 5,25504</w:t>
      </w:r>
    </w:p>
    <w:p>
      <w:pPr>
        <w:jc w:val="right"/>
        <w:spacing w:line="336" w:lineRule="auto"/>
      </w:pPr>
      <w:r>
        <w:rPr>
          <w:b/>
        </w:rPr>
        <w:t xml:space="preserve">Prezzo a cad: € 57,80544</w:t>
      </w:r>
    </w:p>
    <w:p>
      <w:pPr>
        <w:rPr>
          <w:sz w:val="10"/>
          <w:szCs w:val="10"/>
        </w:rPr>
      </w:pPr>
    </w:p>
    <w:p>
      <w:pPr>
        <w:rPr>
          <w:sz w:val="10"/>
          <w:szCs w:val="10"/>
        </w:rPr>
      </w:pPr>
    </w:p>
    <w:p>
      <w:pPr/>
      <w:r>
        <w:rPr>
          <w:b/>
        </w:rPr>
        <w:t xml:space="preserve">Codice regionale: TOS16_PR.P30.354.003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354 - Canna fumaria in acciaio inox AISI 316 a parete semplice per caldaie a condensazione - camera di ispezione</w:t>
            </w:r>
          </w:p>
        </w:tc>
      </w:tr>
      <w:tr>
        <w:trPr/>
        <w:tc>
          <w:tcPr>
            <w:tcW w:w="1200" w:type="dxa"/>
          </w:tcPr>
          <w:p>
            <w:pPr/>
            <w:r>
              <w:rPr>
                <w:b/>
              </w:rPr>
              <w:t xml:space="preserve">Articolo:</w:t>
            </w:r>
          </w:p>
        </w:tc>
        <w:tc>
          <w:tcPr>
            <w:tcW w:w="7900" w:type="dxa"/>
          </w:tcPr>
          <w:p>
            <w:pPr/>
            <w:r>
              <w:rPr/>
              <w:t xml:space="preserve">003 - camera di ispezione con sportello tondo del diametro di 180 mm</w:t>
            </w:r>
          </w:p>
        </w:tc>
      </w:tr>
    </w:tbl>
    <w:p>
      <w:pPr>
        <w:jc w:val="right"/>
      </w:pPr>
    </w:p>
    <w:p>
      <w:pPr>
        <w:jc w:val="right"/>
        <w:spacing w:line="336" w:lineRule="auto"/>
      </w:pPr>
      <w:r>
        <w:rPr>
          <w:b/>
        </w:rPr>
        <w:t xml:space="preserve">Prezzo senza S. G. e Util. a cad: € 47,39200</w:t>
      </w:r>
    </w:p>
    <w:p>
      <w:pPr>
        <w:jc w:val="right"/>
        <w:spacing w:line="336" w:lineRule="auto"/>
      </w:pPr>
      <w:r>
        <w:rPr>
          <w:b/>
        </w:rPr>
        <w:t xml:space="preserve">Spese generali € 7,10880</w:t>
      </w:r>
    </w:p>
    <w:p>
      <w:pPr>
        <w:jc w:val="right"/>
        <w:spacing w:line="336" w:lineRule="auto"/>
      </w:pPr>
      <w:r>
        <w:rPr>
          <w:b/>
        </w:rPr>
        <w:t xml:space="preserve">Utili di impresa € 5,45008</w:t>
      </w:r>
    </w:p>
    <w:p>
      <w:pPr>
        <w:jc w:val="right"/>
        <w:spacing w:line="336" w:lineRule="auto"/>
      </w:pPr>
      <w:r>
        <w:rPr>
          <w:b/>
        </w:rPr>
        <w:t xml:space="preserve">Prezzo a cad: € 59,95088</w:t>
      </w:r>
    </w:p>
    <w:p>
      <w:pPr>
        <w:rPr>
          <w:sz w:val="10"/>
          <w:szCs w:val="10"/>
        </w:rPr>
      </w:pPr>
    </w:p>
    <w:p>
      <w:pPr>
        <w:rPr>
          <w:sz w:val="10"/>
          <w:szCs w:val="10"/>
        </w:rPr>
      </w:pPr>
    </w:p>
    <w:p>
      <w:pPr/>
      <w:r>
        <w:rPr>
          <w:b/>
        </w:rPr>
        <w:t xml:space="preserve">Codice regionale: TOS16_PR.P30.355.001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ELEMENTI ACCESSORI PER CONDOTTI FUMARI IN ACCIAIO INOX - AISI 316: Supporti a muro per canna fumaria</w:t>
            </w:r>
          </w:p>
        </w:tc>
      </w:tr>
      <w:tr>
        <w:trPr/>
        <w:tc>
          <w:tcPr>
            <w:tcW w:w="1200" w:type="dxa"/>
          </w:tcPr>
          <w:p>
            <w:pPr/>
            <w:r>
              <w:rPr>
                <w:b/>
              </w:rPr>
              <w:t xml:space="preserve">Articolo:</w:t>
            </w:r>
          </w:p>
        </w:tc>
        <w:tc>
          <w:tcPr>
            <w:tcW w:w="7900" w:type="dxa"/>
          </w:tcPr>
          <w:p>
            <w:pPr/>
            <w:r>
              <w:rPr/>
              <w:t xml:space="preserve">001 - piastra di base con scarico condensa diametro 130 mm</w:t>
            </w:r>
          </w:p>
        </w:tc>
      </w:tr>
    </w:tbl>
    <w:p>
      <w:pPr>
        <w:jc w:val="right"/>
      </w:pPr>
    </w:p>
    <w:p>
      <w:pPr>
        <w:jc w:val="right"/>
        <w:spacing w:line="336" w:lineRule="auto"/>
      </w:pPr>
      <w:r>
        <w:rPr>
          <w:b/>
        </w:rPr>
        <w:t xml:space="preserve">Prezzo senza S. G. e Util. a cad: € 24,19200</w:t>
      </w:r>
    </w:p>
    <w:p>
      <w:pPr>
        <w:jc w:val="right"/>
        <w:spacing w:line="336" w:lineRule="auto"/>
      </w:pPr>
      <w:r>
        <w:rPr>
          <w:b/>
        </w:rPr>
        <w:t xml:space="preserve">Spese generali € 3,62880</w:t>
      </w:r>
    </w:p>
    <w:p>
      <w:pPr>
        <w:jc w:val="right"/>
        <w:spacing w:line="336" w:lineRule="auto"/>
      </w:pPr>
      <w:r>
        <w:rPr>
          <w:b/>
        </w:rPr>
        <w:t xml:space="preserve">Utili di impresa € 2,78208</w:t>
      </w:r>
    </w:p>
    <w:p>
      <w:pPr>
        <w:jc w:val="right"/>
        <w:spacing w:line="336" w:lineRule="auto"/>
      </w:pPr>
      <w:r>
        <w:rPr>
          <w:b/>
        </w:rPr>
        <w:t xml:space="preserve">Prezzo a cad: € 30,60288</w:t>
      </w:r>
    </w:p>
    <w:p>
      <w:pPr>
        <w:rPr>
          <w:sz w:val="10"/>
          <w:szCs w:val="10"/>
        </w:rPr>
      </w:pPr>
    </w:p>
    <w:p>
      <w:pPr>
        <w:rPr>
          <w:sz w:val="10"/>
          <w:szCs w:val="10"/>
        </w:rPr>
      </w:pPr>
    </w:p>
    <w:p>
      <w:pPr/>
      <w:r>
        <w:rPr>
          <w:b/>
        </w:rPr>
        <w:t xml:space="preserve">Codice regionale: TOS16_PR.P30.355.002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ELEMENTI ACCESSORI PER CONDOTTI FUMARI IN ACCIAIO INOX - AISI 316: Supporti a muro per canna fumaria</w:t>
            </w:r>
          </w:p>
        </w:tc>
      </w:tr>
      <w:tr>
        <w:trPr/>
        <w:tc>
          <w:tcPr>
            <w:tcW w:w="1200" w:type="dxa"/>
          </w:tcPr>
          <w:p>
            <w:pPr/>
            <w:r>
              <w:rPr>
                <w:b/>
              </w:rPr>
              <w:t xml:space="preserve">Articolo:</w:t>
            </w:r>
          </w:p>
        </w:tc>
        <w:tc>
          <w:tcPr>
            <w:tcW w:w="7900" w:type="dxa"/>
          </w:tcPr>
          <w:p>
            <w:pPr/>
            <w:r>
              <w:rPr/>
              <w:t xml:space="preserve">002 - piastra di base con scarico condensa diametro 150 mm</w:t>
            </w:r>
          </w:p>
        </w:tc>
      </w:tr>
    </w:tbl>
    <w:p>
      <w:pPr>
        <w:jc w:val="right"/>
      </w:pPr>
    </w:p>
    <w:p>
      <w:pPr>
        <w:jc w:val="right"/>
        <w:spacing w:line="336" w:lineRule="auto"/>
      </w:pPr>
      <w:r>
        <w:rPr>
          <w:b/>
        </w:rPr>
        <w:t xml:space="preserve">Prezzo senza S. G. e Util. a cad: € 27,73440</w:t>
      </w:r>
    </w:p>
    <w:p>
      <w:pPr>
        <w:jc w:val="right"/>
        <w:spacing w:line="336" w:lineRule="auto"/>
      </w:pPr>
      <w:r>
        <w:rPr>
          <w:b/>
        </w:rPr>
        <w:t xml:space="preserve">Spese generali € 4,16016</w:t>
      </w:r>
    </w:p>
    <w:p>
      <w:pPr>
        <w:jc w:val="right"/>
        <w:spacing w:line="336" w:lineRule="auto"/>
      </w:pPr>
      <w:r>
        <w:rPr>
          <w:b/>
        </w:rPr>
        <w:t xml:space="preserve">Utili di impresa € 3,18946</w:t>
      </w:r>
    </w:p>
    <w:p>
      <w:pPr>
        <w:jc w:val="right"/>
        <w:spacing w:line="336" w:lineRule="auto"/>
      </w:pPr>
      <w:r>
        <w:rPr>
          <w:b/>
        </w:rPr>
        <w:t xml:space="preserve">Prezzo a cad: € 35,08402</w:t>
      </w:r>
    </w:p>
    <w:p>
      <w:pPr>
        <w:rPr>
          <w:sz w:val="10"/>
          <w:szCs w:val="10"/>
        </w:rPr>
      </w:pPr>
    </w:p>
    <w:p>
      <w:pPr>
        <w:rPr>
          <w:sz w:val="10"/>
          <w:szCs w:val="10"/>
        </w:rPr>
      </w:pPr>
    </w:p>
    <w:p>
      <w:pPr/>
      <w:r>
        <w:rPr>
          <w:b/>
        </w:rPr>
        <w:t xml:space="preserve">Codice regionale: TOS16_PR.P30.355.003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ELEMENTI ACCESSORI PER CONDOTTI FUMARI IN ACCIAIO INOX - AISI 316: Supporti a muro per canna fumaria</w:t>
            </w:r>
          </w:p>
        </w:tc>
      </w:tr>
      <w:tr>
        <w:trPr/>
        <w:tc>
          <w:tcPr>
            <w:tcW w:w="1200" w:type="dxa"/>
          </w:tcPr>
          <w:p>
            <w:pPr/>
            <w:r>
              <w:rPr>
                <w:b/>
              </w:rPr>
              <w:t xml:space="preserve">Articolo:</w:t>
            </w:r>
          </w:p>
        </w:tc>
        <w:tc>
          <w:tcPr>
            <w:tcW w:w="7900" w:type="dxa"/>
          </w:tcPr>
          <w:p>
            <w:pPr/>
            <w:r>
              <w:rPr/>
              <w:t xml:space="preserve">003 - piastra di base con scarico condensa diametro 180 mm</w:t>
            </w:r>
          </w:p>
        </w:tc>
      </w:tr>
    </w:tbl>
    <w:p>
      <w:pPr>
        <w:jc w:val="right"/>
      </w:pPr>
    </w:p>
    <w:p>
      <w:pPr>
        <w:jc w:val="right"/>
        <w:spacing w:line="336" w:lineRule="auto"/>
      </w:pPr>
      <w:r>
        <w:rPr>
          <w:b/>
        </w:rPr>
        <w:t xml:space="preserve">Prezzo senza S. G. e Util. a cad: € 30,48640</w:t>
      </w:r>
    </w:p>
    <w:p>
      <w:pPr>
        <w:jc w:val="right"/>
        <w:spacing w:line="336" w:lineRule="auto"/>
      </w:pPr>
      <w:r>
        <w:rPr>
          <w:b/>
        </w:rPr>
        <w:t xml:space="preserve">Spese generali € 4,57296</w:t>
      </w:r>
    </w:p>
    <w:p>
      <w:pPr>
        <w:jc w:val="right"/>
        <w:spacing w:line="336" w:lineRule="auto"/>
      </w:pPr>
      <w:r>
        <w:rPr>
          <w:b/>
        </w:rPr>
        <w:t xml:space="preserve">Utili di impresa € 3,50594</w:t>
      </w:r>
    </w:p>
    <w:p>
      <w:pPr>
        <w:jc w:val="right"/>
        <w:spacing w:line="336" w:lineRule="auto"/>
      </w:pPr>
      <w:r>
        <w:rPr>
          <w:b/>
        </w:rPr>
        <w:t xml:space="preserve">Prezzo a cad: € 38,56530</w:t>
      </w:r>
    </w:p>
    <w:p>
      <w:pPr>
        <w:rPr>
          <w:sz w:val="10"/>
          <w:szCs w:val="10"/>
        </w:rPr>
      </w:pPr>
    </w:p>
    <w:p>
      <w:pPr>
        <w:rPr>
          <w:sz w:val="10"/>
          <w:szCs w:val="10"/>
        </w:rPr>
      </w:pPr>
    </w:p>
    <w:p>
      <w:pPr/>
      <w:r>
        <w:rPr>
          <w:b/>
        </w:rPr>
        <w:t xml:space="preserve">Codice regionale: TOS16_PR.P30.356.001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ELEMENTI ACCESSORI PER CONDOTTI FUMARI IN ACCIAIO INOX - AISI 316: Staffa a muro</w:t>
            </w:r>
          </w:p>
        </w:tc>
      </w:tr>
      <w:tr>
        <w:trPr/>
        <w:tc>
          <w:tcPr>
            <w:tcW w:w="1200" w:type="dxa"/>
          </w:tcPr>
          <w:p>
            <w:pPr/>
            <w:r>
              <w:rPr>
                <w:b/>
              </w:rPr>
              <w:t xml:space="preserve">Articolo:</w:t>
            </w:r>
          </w:p>
        </w:tc>
        <w:tc>
          <w:tcPr>
            <w:tcW w:w="7900" w:type="dxa"/>
          </w:tcPr>
          <w:p>
            <w:pPr/>
            <w:r>
              <w:rPr/>
              <w:t xml:space="preserve">001 - diametro 130 mm</w:t>
            </w:r>
          </w:p>
        </w:tc>
      </w:tr>
    </w:tbl>
    <w:p>
      <w:pPr>
        <w:jc w:val="right"/>
      </w:pPr>
    </w:p>
    <w:p>
      <w:pPr>
        <w:jc w:val="right"/>
        <w:spacing w:line="336" w:lineRule="auto"/>
      </w:pPr>
      <w:r>
        <w:rPr>
          <w:b/>
        </w:rPr>
        <w:t xml:space="preserve">Prezzo senza S. G. e Util. a cad: € 14,68800</w:t>
      </w:r>
    </w:p>
    <w:p>
      <w:pPr>
        <w:jc w:val="right"/>
        <w:spacing w:line="336" w:lineRule="auto"/>
      </w:pPr>
      <w:r>
        <w:rPr>
          <w:b/>
        </w:rPr>
        <w:t xml:space="preserve">Spese generali € 2,20320</w:t>
      </w:r>
    </w:p>
    <w:p>
      <w:pPr>
        <w:jc w:val="right"/>
        <w:spacing w:line="336" w:lineRule="auto"/>
      </w:pPr>
      <w:r>
        <w:rPr>
          <w:b/>
        </w:rPr>
        <w:t xml:space="preserve">Utili di impresa € 1,68912</w:t>
      </w:r>
    </w:p>
    <w:p>
      <w:pPr>
        <w:jc w:val="right"/>
        <w:spacing w:line="336" w:lineRule="auto"/>
      </w:pPr>
      <w:r>
        <w:rPr>
          <w:b/>
        </w:rPr>
        <w:t xml:space="preserve">Prezzo a cad: € 18,58032</w:t>
      </w:r>
    </w:p>
    <w:p>
      <w:pPr>
        <w:rPr>
          <w:sz w:val="10"/>
          <w:szCs w:val="10"/>
        </w:rPr>
      </w:pPr>
    </w:p>
    <w:p>
      <w:pPr>
        <w:rPr>
          <w:sz w:val="10"/>
          <w:szCs w:val="10"/>
        </w:rPr>
      </w:pPr>
    </w:p>
    <w:p>
      <w:pPr/>
      <w:r>
        <w:rPr>
          <w:b/>
        </w:rPr>
        <w:t xml:space="preserve">Codice regionale: TOS16_PR.P30.356.002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ELEMENTI ACCESSORI PER CONDOTTI FUMARI IN ACCIAIO INOX - AISI 316: Staffa a muro</w:t>
            </w:r>
          </w:p>
        </w:tc>
      </w:tr>
      <w:tr>
        <w:trPr/>
        <w:tc>
          <w:tcPr>
            <w:tcW w:w="1200" w:type="dxa"/>
          </w:tcPr>
          <w:p>
            <w:pPr/>
            <w:r>
              <w:rPr>
                <w:b/>
              </w:rPr>
              <w:t xml:space="preserve">Articolo:</w:t>
            </w:r>
          </w:p>
        </w:tc>
        <w:tc>
          <w:tcPr>
            <w:tcW w:w="7900" w:type="dxa"/>
          </w:tcPr>
          <w:p>
            <w:pPr/>
            <w:r>
              <w:rPr/>
              <w:t xml:space="preserve">002 - diametro 150 mm</w:t>
            </w:r>
          </w:p>
        </w:tc>
      </w:tr>
    </w:tbl>
    <w:p>
      <w:pPr>
        <w:jc w:val="right"/>
      </w:pPr>
    </w:p>
    <w:p>
      <w:pPr>
        <w:jc w:val="right"/>
        <w:spacing w:line="336" w:lineRule="auto"/>
      </w:pPr>
      <w:r>
        <w:rPr>
          <w:b/>
        </w:rPr>
        <w:t xml:space="preserve">Prezzo senza S. G. e Util. a cad: € 15,60000</w:t>
      </w:r>
    </w:p>
    <w:p>
      <w:pPr>
        <w:jc w:val="right"/>
        <w:spacing w:line="336" w:lineRule="auto"/>
      </w:pPr>
      <w:r>
        <w:rPr>
          <w:b/>
        </w:rPr>
        <w:t xml:space="preserve">Spese generali € 2,34000</w:t>
      </w:r>
    </w:p>
    <w:p>
      <w:pPr>
        <w:jc w:val="right"/>
        <w:spacing w:line="336" w:lineRule="auto"/>
      </w:pPr>
      <w:r>
        <w:rPr>
          <w:b/>
        </w:rPr>
        <w:t xml:space="preserve">Utili di impresa € 1,79400</w:t>
      </w:r>
    </w:p>
    <w:p>
      <w:pPr>
        <w:jc w:val="right"/>
        <w:spacing w:line="336" w:lineRule="auto"/>
      </w:pPr>
      <w:r>
        <w:rPr>
          <w:b/>
        </w:rPr>
        <w:t xml:space="preserve">Prezzo a cad: € 19,73400</w:t>
      </w:r>
    </w:p>
    <w:p>
      <w:pPr>
        <w:rPr>
          <w:sz w:val="10"/>
          <w:szCs w:val="10"/>
        </w:rPr>
      </w:pPr>
    </w:p>
    <w:p>
      <w:pPr>
        <w:rPr>
          <w:sz w:val="10"/>
          <w:szCs w:val="10"/>
        </w:rPr>
      </w:pPr>
    </w:p>
    <w:p>
      <w:pPr/>
      <w:r>
        <w:rPr>
          <w:b/>
        </w:rPr>
        <w:t xml:space="preserve">Codice regionale: TOS16_PR.P30.356.003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ELEMENTI ACCESSORI PER CONDOTTI FUMARI IN ACCIAIO INOX - AISI 316: Staffa a muro</w:t>
            </w:r>
          </w:p>
        </w:tc>
      </w:tr>
      <w:tr>
        <w:trPr/>
        <w:tc>
          <w:tcPr>
            <w:tcW w:w="1200" w:type="dxa"/>
          </w:tcPr>
          <w:p>
            <w:pPr/>
            <w:r>
              <w:rPr>
                <w:b/>
              </w:rPr>
              <w:t xml:space="preserve">Articolo:</w:t>
            </w:r>
          </w:p>
        </w:tc>
        <w:tc>
          <w:tcPr>
            <w:tcW w:w="7900" w:type="dxa"/>
          </w:tcPr>
          <w:p>
            <w:pPr/>
            <w:r>
              <w:rPr/>
              <w:t xml:space="preserve">003 - diametro 180 mm</w:t>
            </w:r>
          </w:p>
        </w:tc>
      </w:tr>
    </w:tbl>
    <w:p>
      <w:pPr>
        <w:jc w:val="right"/>
      </w:pPr>
    </w:p>
    <w:p>
      <w:pPr>
        <w:jc w:val="right"/>
        <w:spacing w:line="336" w:lineRule="auto"/>
      </w:pPr>
      <w:r>
        <w:rPr>
          <w:b/>
        </w:rPr>
        <w:t xml:space="preserve">Prezzo senza S. G. e Util. a cad: € 18,08000</w:t>
      </w:r>
    </w:p>
    <w:p>
      <w:pPr>
        <w:jc w:val="right"/>
        <w:spacing w:line="336" w:lineRule="auto"/>
      </w:pPr>
      <w:r>
        <w:rPr>
          <w:b/>
        </w:rPr>
        <w:t xml:space="preserve">Spese generali € 2,71200</w:t>
      </w:r>
    </w:p>
    <w:p>
      <w:pPr>
        <w:jc w:val="right"/>
        <w:spacing w:line="336" w:lineRule="auto"/>
      </w:pPr>
      <w:r>
        <w:rPr>
          <w:b/>
        </w:rPr>
        <w:t xml:space="preserve">Utili di impresa € 2,07920</w:t>
      </w:r>
    </w:p>
    <w:p>
      <w:pPr>
        <w:jc w:val="right"/>
        <w:spacing w:line="336" w:lineRule="auto"/>
      </w:pPr>
      <w:r>
        <w:rPr>
          <w:b/>
        </w:rPr>
        <w:t xml:space="preserve">Prezzo a cad: € 22,87120</w:t>
      </w:r>
    </w:p>
    <w:p>
      <w:pPr>
        <w:rPr>
          <w:sz w:val="10"/>
          <w:szCs w:val="10"/>
        </w:rPr>
      </w:pPr>
    </w:p>
    <w:p>
      <w:pPr>
        <w:rPr>
          <w:sz w:val="10"/>
          <w:szCs w:val="10"/>
        </w:rPr>
      </w:pPr>
    </w:p>
    <w:p>
      <w:pPr/>
      <w:r>
        <w:rPr>
          <w:b/>
        </w:rPr>
        <w:t xml:space="preserve">Codice regionale: TOS16_PR.P30.356.004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ELEMENTI ACCESSORI PER CONDOTTI FUMARI IN ACCIAIO INOX - AISI 316: Staffa a muro</w:t>
            </w:r>
          </w:p>
        </w:tc>
      </w:tr>
      <w:tr>
        <w:trPr/>
        <w:tc>
          <w:tcPr>
            <w:tcW w:w="1200" w:type="dxa"/>
          </w:tcPr>
          <w:p>
            <w:pPr/>
            <w:r>
              <w:rPr>
                <w:b/>
              </w:rPr>
              <w:t xml:space="preserve">Articolo:</w:t>
            </w:r>
          </w:p>
        </w:tc>
        <w:tc>
          <w:tcPr>
            <w:tcW w:w="7900" w:type="dxa"/>
          </w:tcPr>
          <w:p>
            <w:pPr/>
            <w:r>
              <w:rPr/>
              <w:t xml:space="preserve">004 - diametro 200 mm</w:t>
            </w:r>
          </w:p>
        </w:tc>
      </w:tr>
    </w:tbl>
    <w:p>
      <w:pPr>
        <w:jc w:val="right"/>
      </w:pPr>
    </w:p>
    <w:p>
      <w:pPr>
        <w:jc w:val="right"/>
        <w:spacing w:line="336" w:lineRule="auto"/>
      </w:pPr>
      <w:r>
        <w:rPr>
          <w:b/>
        </w:rPr>
        <w:t xml:space="preserve">Prezzo senza S. G. e Util. a cad: € 19,44000</w:t>
      </w:r>
    </w:p>
    <w:p>
      <w:pPr>
        <w:jc w:val="right"/>
        <w:spacing w:line="336" w:lineRule="auto"/>
      </w:pPr>
      <w:r>
        <w:rPr>
          <w:b/>
        </w:rPr>
        <w:t xml:space="preserve">Spese generali € 2,91600</w:t>
      </w:r>
    </w:p>
    <w:p>
      <w:pPr>
        <w:jc w:val="right"/>
        <w:spacing w:line="336" w:lineRule="auto"/>
      </w:pPr>
      <w:r>
        <w:rPr>
          <w:b/>
        </w:rPr>
        <w:t xml:space="preserve">Utili di impresa € 2,23560</w:t>
      </w:r>
    </w:p>
    <w:p>
      <w:pPr>
        <w:jc w:val="right"/>
        <w:spacing w:line="336" w:lineRule="auto"/>
      </w:pPr>
      <w:r>
        <w:rPr>
          <w:b/>
        </w:rPr>
        <w:t xml:space="preserve">Prezzo a cad: € 24,59160</w:t>
      </w:r>
    </w:p>
    <w:p>
      <w:pPr>
        <w:rPr>
          <w:sz w:val="10"/>
          <w:szCs w:val="10"/>
        </w:rPr>
      </w:pPr>
    </w:p>
    <w:p>
      <w:pPr>
        <w:rPr>
          <w:sz w:val="10"/>
          <w:szCs w:val="10"/>
        </w:rPr>
      </w:pPr>
    </w:p>
    <w:p>
      <w:pPr/>
      <w:r>
        <w:rPr>
          <w:b/>
        </w:rPr>
        <w:t xml:space="preserve">Codice regionale: TOS16_PR.P30.357.001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357 - ELEMENTI ACCESSORI PER CONDOTTI FUMARI IN ACCIAIO INOX -  AISI 316: Fascette stringitubo con guarnizione di tenuta</w:t>
            </w:r>
          </w:p>
        </w:tc>
      </w:tr>
      <w:tr>
        <w:trPr/>
        <w:tc>
          <w:tcPr>
            <w:tcW w:w="1200" w:type="dxa"/>
          </w:tcPr>
          <w:p>
            <w:pPr/>
            <w:r>
              <w:rPr>
                <w:b/>
              </w:rPr>
              <w:t xml:space="preserve">Articolo:</w:t>
            </w:r>
          </w:p>
        </w:tc>
        <w:tc>
          <w:tcPr>
            <w:tcW w:w="7900" w:type="dxa"/>
          </w:tcPr>
          <w:p>
            <w:pPr/>
            <w:r>
              <w:rPr/>
              <w:t xml:space="preserve">001 - diametro 130 mm</w:t>
            </w:r>
          </w:p>
        </w:tc>
      </w:tr>
    </w:tbl>
    <w:p>
      <w:pPr>
        <w:jc w:val="right"/>
      </w:pPr>
    </w:p>
    <w:p>
      <w:pPr>
        <w:jc w:val="right"/>
        <w:spacing w:line="336" w:lineRule="auto"/>
      </w:pPr>
      <w:r>
        <w:rPr>
          <w:b/>
        </w:rPr>
        <w:t xml:space="preserve">Prezzo senza S. G. e Util. a cad: € 3,12000</w:t>
      </w:r>
    </w:p>
    <w:p>
      <w:pPr>
        <w:jc w:val="right"/>
        <w:spacing w:line="336" w:lineRule="auto"/>
      </w:pPr>
      <w:r>
        <w:rPr>
          <w:b/>
        </w:rPr>
        <w:t xml:space="preserve">Spese generali € 0,46800</w:t>
      </w:r>
    </w:p>
    <w:p>
      <w:pPr>
        <w:jc w:val="right"/>
        <w:spacing w:line="336" w:lineRule="auto"/>
      </w:pPr>
      <w:r>
        <w:rPr>
          <w:b/>
        </w:rPr>
        <w:t xml:space="preserve">Utili di impresa € 0,35880</w:t>
      </w:r>
    </w:p>
    <w:p>
      <w:pPr>
        <w:jc w:val="right"/>
        <w:spacing w:line="336" w:lineRule="auto"/>
      </w:pPr>
      <w:r>
        <w:rPr>
          <w:b/>
        </w:rPr>
        <w:t xml:space="preserve">Prezzo a cad: € 3,94680</w:t>
      </w:r>
    </w:p>
    <w:p>
      <w:pPr>
        <w:rPr>
          <w:sz w:val="10"/>
          <w:szCs w:val="10"/>
        </w:rPr>
      </w:pPr>
    </w:p>
    <w:p>
      <w:pPr>
        <w:rPr>
          <w:sz w:val="10"/>
          <w:szCs w:val="10"/>
        </w:rPr>
      </w:pPr>
    </w:p>
    <w:p>
      <w:pPr/>
      <w:r>
        <w:rPr>
          <w:b/>
        </w:rPr>
        <w:t xml:space="preserve">Codice regionale: TOS16_PR.P30.357.002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357 - ELEMENTI ACCESSORI PER CONDOTTI FUMARI IN ACCIAIO INOX -  AISI 316: Fascette stringitubo con guarnizione di tenuta</w:t>
            </w:r>
          </w:p>
        </w:tc>
      </w:tr>
      <w:tr>
        <w:trPr/>
        <w:tc>
          <w:tcPr>
            <w:tcW w:w="1200" w:type="dxa"/>
          </w:tcPr>
          <w:p>
            <w:pPr/>
            <w:r>
              <w:rPr>
                <w:b/>
              </w:rPr>
              <w:t xml:space="preserve">Articolo:</w:t>
            </w:r>
          </w:p>
        </w:tc>
        <w:tc>
          <w:tcPr>
            <w:tcW w:w="7900" w:type="dxa"/>
          </w:tcPr>
          <w:p>
            <w:pPr/>
            <w:r>
              <w:rPr/>
              <w:t xml:space="preserve">002 - diametro 150 mm</w:t>
            </w:r>
          </w:p>
        </w:tc>
      </w:tr>
    </w:tbl>
    <w:p>
      <w:pPr>
        <w:jc w:val="right"/>
      </w:pPr>
    </w:p>
    <w:p>
      <w:pPr>
        <w:jc w:val="right"/>
        <w:spacing w:line="336" w:lineRule="auto"/>
      </w:pPr>
      <w:r>
        <w:rPr>
          <w:b/>
        </w:rPr>
        <w:t xml:space="preserve">Prezzo senza S. G. e Util. a cad: € 3,18000</w:t>
      </w:r>
    </w:p>
    <w:p>
      <w:pPr>
        <w:jc w:val="right"/>
        <w:spacing w:line="336" w:lineRule="auto"/>
      </w:pPr>
      <w:r>
        <w:rPr>
          <w:b/>
        </w:rPr>
        <w:t xml:space="preserve">Spese generali € 0,47700</w:t>
      </w:r>
    </w:p>
    <w:p>
      <w:pPr>
        <w:jc w:val="right"/>
        <w:spacing w:line="336" w:lineRule="auto"/>
      </w:pPr>
      <w:r>
        <w:rPr>
          <w:b/>
        </w:rPr>
        <w:t xml:space="preserve">Utili di impresa € 0,36570</w:t>
      </w:r>
    </w:p>
    <w:p>
      <w:pPr>
        <w:jc w:val="right"/>
        <w:spacing w:line="336" w:lineRule="auto"/>
      </w:pPr>
      <w:r>
        <w:rPr>
          <w:b/>
        </w:rPr>
        <w:t xml:space="preserve">Prezzo a cad: € 4,02270</w:t>
      </w:r>
    </w:p>
    <w:p>
      <w:pPr>
        <w:rPr>
          <w:sz w:val="10"/>
          <w:szCs w:val="10"/>
        </w:rPr>
      </w:pPr>
    </w:p>
    <w:p>
      <w:pPr>
        <w:rPr>
          <w:sz w:val="10"/>
          <w:szCs w:val="10"/>
        </w:rPr>
      </w:pPr>
    </w:p>
    <w:p>
      <w:pPr/>
      <w:r>
        <w:rPr>
          <w:b/>
        </w:rPr>
        <w:t xml:space="preserve">Codice regionale: TOS16_PR.P30.357.003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357 - ELEMENTI ACCESSORI PER CONDOTTI FUMARI IN ACCIAIO INOX -  AISI 316: Fascette stringitubo con guarnizione di tenuta</w:t>
            </w:r>
          </w:p>
        </w:tc>
      </w:tr>
      <w:tr>
        <w:trPr/>
        <w:tc>
          <w:tcPr>
            <w:tcW w:w="1200" w:type="dxa"/>
          </w:tcPr>
          <w:p>
            <w:pPr/>
            <w:r>
              <w:rPr>
                <w:b/>
              </w:rPr>
              <w:t xml:space="preserve">Articolo:</w:t>
            </w:r>
          </w:p>
        </w:tc>
        <w:tc>
          <w:tcPr>
            <w:tcW w:w="7900" w:type="dxa"/>
          </w:tcPr>
          <w:p>
            <w:pPr/>
            <w:r>
              <w:rPr/>
              <w:t xml:space="preserve">003 - diametro 180 mm</w:t>
            </w:r>
          </w:p>
        </w:tc>
      </w:tr>
    </w:tbl>
    <w:p>
      <w:pPr>
        <w:jc w:val="right"/>
      </w:pPr>
    </w:p>
    <w:p>
      <w:pPr>
        <w:jc w:val="right"/>
        <w:spacing w:line="336" w:lineRule="auto"/>
      </w:pPr>
      <w:r>
        <w:rPr>
          <w:b/>
        </w:rPr>
        <w:t xml:space="preserve">Prezzo senza S. G. e Util. a cad: € 3,54000</w:t>
      </w:r>
    </w:p>
    <w:p>
      <w:pPr>
        <w:jc w:val="right"/>
        <w:spacing w:line="336" w:lineRule="auto"/>
      </w:pPr>
      <w:r>
        <w:rPr>
          <w:b/>
        </w:rPr>
        <w:t xml:space="preserve">Spese generali € 0,53100</w:t>
      </w:r>
    </w:p>
    <w:p>
      <w:pPr>
        <w:jc w:val="right"/>
        <w:spacing w:line="336" w:lineRule="auto"/>
      </w:pPr>
      <w:r>
        <w:rPr>
          <w:b/>
        </w:rPr>
        <w:t xml:space="preserve">Utili di impresa € 0,40710</w:t>
      </w:r>
    </w:p>
    <w:p>
      <w:pPr>
        <w:jc w:val="right"/>
        <w:spacing w:line="336" w:lineRule="auto"/>
      </w:pPr>
      <w:r>
        <w:rPr>
          <w:b/>
        </w:rPr>
        <w:t xml:space="preserve">Prezzo a cad: € 4,47810</w:t>
      </w:r>
    </w:p>
    <w:p>
      <w:pPr>
        <w:rPr>
          <w:sz w:val="10"/>
          <w:szCs w:val="10"/>
        </w:rPr>
      </w:pPr>
    </w:p>
    <w:p>
      <w:pPr>
        <w:rPr>
          <w:sz w:val="10"/>
          <w:szCs w:val="10"/>
        </w:rPr>
      </w:pPr>
    </w:p>
    <w:p>
      <w:pPr/>
      <w:r>
        <w:rPr>
          <w:b/>
        </w:rPr>
        <w:t xml:space="preserve">Codice regionale: TOS16_PR.P30.360.001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001 - elemento rettilineo, diametro interno 80 mm, diametro esterno 90 m</w:t>
            </w:r>
          </w:p>
        </w:tc>
      </w:tr>
    </w:tbl>
    <w:p>
      <w:pPr>
        <w:jc w:val="right"/>
      </w:pPr>
    </w:p>
    <w:p>
      <w:pPr>
        <w:jc w:val="right"/>
        <w:spacing w:line="336" w:lineRule="auto"/>
      </w:pPr>
      <w:r>
        <w:rPr>
          <w:b/>
        </w:rPr>
        <w:t xml:space="preserve">Prezzo senza S. G. e Util. a cad: € 13,14000</w:t>
      </w:r>
    </w:p>
    <w:p>
      <w:pPr>
        <w:jc w:val="right"/>
        <w:spacing w:line="336" w:lineRule="auto"/>
      </w:pPr>
      <w:r>
        <w:rPr>
          <w:b/>
        </w:rPr>
        <w:t xml:space="preserve">Spese generali € 1,97100</w:t>
      </w:r>
    </w:p>
    <w:p>
      <w:pPr>
        <w:jc w:val="right"/>
        <w:spacing w:line="336" w:lineRule="auto"/>
      </w:pPr>
      <w:r>
        <w:rPr>
          <w:b/>
        </w:rPr>
        <w:t xml:space="preserve">Utili di impresa € 1,51110</w:t>
      </w:r>
    </w:p>
    <w:p>
      <w:pPr>
        <w:jc w:val="right"/>
        <w:spacing w:line="336" w:lineRule="auto"/>
      </w:pPr>
      <w:r>
        <w:rPr>
          <w:b/>
        </w:rPr>
        <w:t xml:space="preserve">Prezzo a cad: € 16,62210</w:t>
      </w:r>
    </w:p>
    <w:p>
      <w:pPr>
        <w:rPr>
          <w:sz w:val="10"/>
          <w:szCs w:val="10"/>
        </w:rPr>
      </w:pPr>
    </w:p>
    <w:p>
      <w:pPr>
        <w:rPr>
          <w:sz w:val="10"/>
          <w:szCs w:val="10"/>
        </w:rPr>
      </w:pPr>
    </w:p>
    <w:p>
      <w:pPr/>
      <w:r>
        <w:rPr>
          <w:b/>
        </w:rPr>
        <w:t xml:space="preserve">Codice regionale: TOS16_PR.P30.360.002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002 - elemento rettilineo, diametro interno 100 mm, diametro esterno 110 mm</w:t>
            </w:r>
          </w:p>
        </w:tc>
      </w:tr>
    </w:tbl>
    <w:p>
      <w:pPr>
        <w:jc w:val="right"/>
      </w:pPr>
    </w:p>
    <w:p>
      <w:pPr>
        <w:jc w:val="right"/>
        <w:spacing w:line="336" w:lineRule="auto"/>
      </w:pPr>
      <w:r>
        <w:rPr>
          <w:b/>
        </w:rPr>
        <w:t xml:space="preserve">Prezzo senza S. G. e Util. a cad: € 15,73000</w:t>
      </w:r>
    </w:p>
    <w:p>
      <w:pPr>
        <w:jc w:val="right"/>
        <w:spacing w:line="336" w:lineRule="auto"/>
      </w:pPr>
      <w:r>
        <w:rPr>
          <w:b/>
        </w:rPr>
        <w:t xml:space="preserve">Spese generali € 2,35950</w:t>
      </w:r>
    </w:p>
    <w:p>
      <w:pPr>
        <w:jc w:val="right"/>
        <w:spacing w:line="336" w:lineRule="auto"/>
      </w:pPr>
      <w:r>
        <w:rPr>
          <w:b/>
        </w:rPr>
        <w:t xml:space="preserve">Utili di impresa € 1,80895</w:t>
      </w:r>
    </w:p>
    <w:p>
      <w:pPr>
        <w:jc w:val="right"/>
        <w:spacing w:line="336" w:lineRule="auto"/>
      </w:pPr>
      <w:r>
        <w:rPr>
          <w:b/>
        </w:rPr>
        <w:t xml:space="preserve">Prezzo a cad: € 19,89845</w:t>
      </w:r>
    </w:p>
    <w:p>
      <w:pPr>
        <w:rPr>
          <w:sz w:val="10"/>
          <w:szCs w:val="10"/>
        </w:rPr>
      </w:pPr>
    </w:p>
    <w:p>
      <w:pPr>
        <w:rPr>
          <w:sz w:val="10"/>
          <w:szCs w:val="10"/>
        </w:rPr>
      </w:pPr>
    </w:p>
    <w:p>
      <w:pPr/>
      <w:r>
        <w:rPr>
          <w:b/>
        </w:rPr>
        <w:t xml:space="preserve">Codice regionale: TOS16_PR.P30.360.003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003 - elemento rettilineo, diametro interno 120 mm, diametro esterno 130 mm</w:t>
            </w:r>
          </w:p>
        </w:tc>
      </w:tr>
    </w:tbl>
    <w:p>
      <w:pPr>
        <w:jc w:val="right"/>
      </w:pPr>
    </w:p>
    <w:p>
      <w:pPr>
        <w:jc w:val="right"/>
        <w:spacing w:line="336" w:lineRule="auto"/>
      </w:pPr>
      <w:r>
        <w:rPr>
          <w:b/>
        </w:rPr>
        <w:t xml:space="preserve">Prezzo senza S. G. e Util. a cad: € 18,79000</w:t>
      </w:r>
    </w:p>
    <w:p>
      <w:pPr>
        <w:jc w:val="right"/>
        <w:spacing w:line="336" w:lineRule="auto"/>
      </w:pPr>
      <w:r>
        <w:rPr>
          <w:b/>
        </w:rPr>
        <w:t xml:space="preserve">Spese generali € 2,81850</w:t>
      </w:r>
    </w:p>
    <w:p>
      <w:pPr>
        <w:jc w:val="right"/>
        <w:spacing w:line="336" w:lineRule="auto"/>
      </w:pPr>
      <w:r>
        <w:rPr>
          <w:b/>
        </w:rPr>
        <w:t xml:space="preserve">Utili di impresa € 2,16085</w:t>
      </w:r>
    </w:p>
    <w:p>
      <w:pPr>
        <w:jc w:val="right"/>
        <w:spacing w:line="336" w:lineRule="auto"/>
      </w:pPr>
      <w:r>
        <w:rPr>
          <w:b/>
        </w:rPr>
        <w:t xml:space="preserve">Prezzo a cad: € 23,76935</w:t>
      </w:r>
    </w:p>
    <w:p>
      <w:pPr>
        <w:rPr>
          <w:sz w:val="10"/>
          <w:szCs w:val="10"/>
        </w:rPr>
      </w:pPr>
    </w:p>
    <w:p>
      <w:pPr>
        <w:rPr>
          <w:sz w:val="10"/>
          <w:szCs w:val="10"/>
        </w:rPr>
      </w:pPr>
    </w:p>
    <w:p>
      <w:pPr/>
      <w:r>
        <w:rPr>
          <w:b/>
        </w:rPr>
        <w:t xml:space="preserve">Codice regionale: TOS16_PR.P30.360.004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004 - elemento rettilineo, diametro interno 130 mm, diametro esterno 140 mm</w:t>
            </w:r>
          </w:p>
        </w:tc>
      </w:tr>
    </w:tbl>
    <w:p>
      <w:pPr>
        <w:jc w:val="right"/>
      </w:pPr>
    </w:p>
    <w:p>
      <w:pPr>
        <w:jc w:val="right"/>
        <w:spacing w:line="336" w:lineRule="auto"/>
      </w:pPr>
      <w:r>
        <w:rPr>
          <w:b/>
        </w:rPr>
        <w:t xml:space="preserve">Prezzo senza S. G. e Util. a cad: € 21,00000</w:t>
      </w:r>
    </w:p>
    <w:p>
      <w:pPr>
        <w:jc w:val="right"/>
        <w:spacing w:line="336" w:lineRule="auto"/>
      </w:pPr>
      <w:r>
        <w:rPr>
          <w:b/>
        </w:rPr>
        <w:t xml:space="preserve">Spese generali € 3,15000</w:t>
      </w:r>
    </w:p>
    <w:p>
      <w:pPr>
        <w:jc w:val="right"/>
        <w:spacing w:line="336" w:lineRule="auto"/>
      </w:pPr>
      <w:r>
        <w:rPr>
          <w:b/>
        </w:rPr>
        <w:t xml:space="preserve">Utili di impresa € 2,41500</w:t>
      </w:r>
    </w:p>
    <w:p>
      <w:pPr>
        <w:jc w:val="right"/>
        <w:spacing w:line="336" w:lineRule="auto"/>
      </w:pPr>
      <w:r>
        <w:rPr>
          <w:b/>
        </w:rPr>
        <w:t xml:space="preserve">Prezzo a cad: € 26,56500</w:t>
      </w:r>
    </w:p>
    <w:p>
      <w:pPr>
        <w:rPr>
          <w:sz w:val="10"/>
          <w:szCs w:val="10"/>
        </w:rPr>
      </w:pPr>
    </w:p>
    <w:p>
      <w:pPr>
        <w:rPr>
          <w:sz w:val="10"/>
          <w:szCs w:val="10"/>
        </w:rPr>
      </w:pPr>
    </w:p>
    <w:p>
      <w:pPr/>
      <w:r>
        <w:rPr>
          <w:b/>
        </w:rPr>
        <w:t xml:space="preserve">Codice regionale: TOS16_PR.P30.360.005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005 - elemento rettilineo, diametro interno 140 mm, diametro esterno 150 mm</w:t>
            </w:r>
          </w:p>
        </w:tc>
      </w:tr>
    </w:tbl>
    <w:p>
      <w:pPr>
        <w:jc w:val="right"/>
      </w:pPr>
    </w:p>
    <w:p>
      <w:pPr>
        <w:jc w:val="right"/>
        <w:spacing w:line="336" w:lineRule="auto"/>
      </w:pPr>
      <w:r>
        <w:rPr>
          <w:b/>
        </w:rPr>
        <w:t xml:space="preserve">Prezzo senza S. G. e Util. a cad: € 24,12000</w:t>
      </w:r>
    </w:p>
    <w:p>
      <w:pPr>
        <w:jc w:val="right"/>
        <w:spacing w:line="336" w:lineRule="auto"/>
      </w:pPr>
      <w:r>
        <w:rPr>
          <w:b/>
        </w:rPr>
        <w:t xml:space="preserve">Spese generali € 3,61800</w:t>
      </w:r>
    </w:p>
    <w:p>
      <w:pPr>
        <w:jc w:val="right"/>
        <w:spacing w:line="336" w:lineRule="auto"/>
      </w:pPr>
      <w:r>
        <w:rPr>
          <w:b/>
        </w:rPr>
        <w:t xml:space="preserve">Utili di impresa € 2,77380</w:t>
      </w:r>
    </w:p>
    <w:p>
      <w:pPr>
        <w:jc w:val="right"/>
        <w:spacing w:line="336" w:lineRule="auto"/>
      </w:pPr>
      <w:r>
        <w:rPr>
          <w:b/>
        </w:rPr>
        <w:t xml:space="preserve">Prezzo a cad: € 30,51180</w:t>
      </w:r>
    </w:p>
    <w:p>
      <w:pPr>
        <w:rPr>
          <w:sz w:val="10"/>
          <w:szCs w:val="10"/>
        </w:rPr>
      </w:pPr>
    </w:p>
    <w:p>
      <w:pPr>
        <w:rPr>
          <w:sz w:val="10"/>
          <w:szCs w:val="10"/>
        </w:rPr>
      </w:pPr>
    </w:p>
    <w:p>
      <w:pPr/>
      <w:r>
        <w:rPr>
          <w:b/>
        </w:rPr>
        <w:t xml:space="preserve">Codice regionale: TOS16_PR.P30.360.006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006 - elemento rettilineo, diametro interno 160 mm, diametro esterno 170 mm</w:t>
            </w:r>
          </w:p>
        </w:tc>
      </w:tr>
    </w:tbl>
    <w:p>
      <w:pPr>
        <w:jc w:val="right"/>
      </w:pPr>
    </w:p>
    <w:p>
      <w:pPr>
        <w:jc w:val="right"/>
        <w:spacing w:line="336" w:lineRule="auto"/>
      </w:pPr>
      <w:r>
        <w:rPr>
          <w:b/>
        </w:rPr>
        <w:t xml:space="preserve">Prezzo senza S. G. e Util. a cad: € 26,34000</w:t>
      </w:r>
    </w:p>
    <w:p>
      <w:pPr>
        <w:jc w:val="right"/>
        <w:spacing w:line="336" w:lineRule="auto"/>
      </w:pPr>
      <w:r>
        <w:rPr>
          <w:b/>
        </w:rPr>
        <w:t xml:space="preserve">Spese generali € 3,95100</w:t>
      </w:r>
    </w:p>
    <w:p>
      <w:pPr>
        <w:jc w:val="right"/>
        <w:spacing w:line="336" w:lineRule="auto"/>
      </w:pPr>
      <w:r>
        <w:rPr>
          <w:b/>
        </w:rPr>
        <w:t xml:space="preserve">Utili di impresa € 3,02910</w:t>
      </w:r>
    </w:p>
    <w:p>
      <w:pPr>
        <w:jc w:val="right"/>
        <w:spacing w:line="336" w:lineRule="auto"/>
      </w:pPr>
      <w:r>
        <w:rPr>
          <w:b/>
        </w:rPr>
        <w:t xml:space="preserve">Prezzo a cad: € 33,32010</w:t>
      </w:r>
    </w:p>
    <w:p>
      <w:pPr>
        <w:rPr>
          <w:sz w:val="10"/>
          <w:szCs w:val="10"/>
        </w:rPr>
      </w:pPr>
    </w:p>
    <w:p>
      <w:pPr>
        <w:rPr>
          <w:sz w:val="10"/>
          <w:szCs w:val="10"/>
        </w:rPr>
      </w:pPr>
    </w:p>
    <w:p>
      <w:pPr/>
      <w:r>
        <w:rPr>
          <w:b/>
        </w:rPr>
        <w:t xml:space="preserve">Codice regionale: TOS16_PR.P30.360.007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007 - elemento rettilineo, diametro interno 180 mm, diametro esterno 190 mm</w:t>
            </w:r>
          </w:p>
        </w:tc>
      </w:tr>
    </w:tbl>
    <w:p>
      <w:pPr>
        <w:jc w:val="right"/>
      </w:pPr>
    </w:p>
    <w:p>
      <w:pPr>
        <w:jc w:val="right"/>
        <w:spacing w:line="336" w:lineRule="auto"/>
      </w:pPr>
      <w:r>
        <w:rPr>
          <w:b/>
        </w:rPr>
        <w:t xml:space="preserve">Prezzo senza S. G. e Util. a cad: € 32,18000</w:t>
      </w:r>
    </w:p>
    <w:p>
      <w:pPr>
        <w:jc w:val="right"/>
        <w:spacing w:line="336" w:lineRule="auto"/>
      </w:pPr>
      <w:r>
        <w:rPr>
          <w:b/>
        </w:rPr>
        <w:t xml:space="preserve">Spese generali € 4,82700</w:t>
      </w:r>
    </w:p>
    <w:p>
      <w:pPr>
        <w:jc w:val="right"/>
        <w:spacing w:line="336" w:lineRule="auto"/>
      </w:pPr>
      <w:r>
        <w:rPr>
          <w:b/>
        </w:rPr>
        <w:t xml:space="preserve">Utili di impresa € 3,70070</w:t>
      </w:r>
    </w:p>
    <w:p>
      <w:pPr>
        <w:jc w:val="right"/>
        <w:spacing w:line="336" w:lineRule="auto"/>
      </w:pPr>
      <w:r>
        <w:rPr>
          <w:b/>
        </w:rPr>
        <w:t xml:space="preserve">Prezzo a cad: € 40,70770</w:t>
      </w:r>
    </w:p>
    <w:p>
      <w:pPr>
        <w:rPr>
          <w:sz w:val="10"/>
          <w:szCs w:val="10"/>
        </w:rPr>
      </w:pPr>
    </w:p>
    <w:p>
      <w:pPr>
        <w:rPr>
          <w:sz w:val="10"/>
          <w:szCs w:val="10"/>
        </w:rPr>
      </w:pPr>
    </w:p>
    <w:p>
      <w:pPr/>
      <w:r>
        <w:rPr>
          <w:b/>
        </w:rPr>
        <w:t xml:space="preserve">Codice regionale: TOS16_PR.P30.360.008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008 - elemento rettilineo, diametro interno 200 mm, diametro esterno 210 mm</w:t>
            </w:r>
          </w:p>
        </w:tc>
      </w:tr>
    </w:tbl>
    <w:p>
      <w:pPr>
        <w:jc w:val="right"/>
      </w:pPr>
    </w:p>
    <w:p>
      <w:pPr>
        <w:jc w:val="right"/>
        <w:spacing w:line="336" w:lineRule="auto"/>
      </w:pPr>
      <w:r>
        <w:rPr>
          <w:b/>
        </w:rPr>
        <w:t xml:space="preserve">Prezzo senza S. G. e Util. a cad: € 32,37000</w:t>
      </w:r>
    </w:p>
    <w:p>
      <w:pPr>
        <w:jc w:val="right"/>
        <w:spacing w:line="336" w:lineRule="auto"/>
      </w:pPr>
      <w:r>
        <w:rPr>
          <w:b/>
        </w:rPr>
        <w:t xml:space="preserve">Spese generali € 4,85550</w:t>
      </w:r>
    </w:p>
    <w:p>
      <w:pPr>
        <w:jc w:val="right"/>
        <w:spacing w:line="336" w:lineRule="auto"/>
      </w:pPr>
      <w:r>
        <w:rPr>
          <w:b/>
        </w:rPr>
        <w:t xml:space="preserve">Utili di impresa € 3,72255</w:t>
      </w:r>
    </w:p>
    <w:p>
      <w:pPr>
        <w:jc w:val="right"/>
        <w:spacing w:line="336" w:lineRule="auto"/>
      </w:pPr>
      <w:r>
        <w:rPr>
          <w:b/>
        </w:rPr>
        <w:t xml:space="preserve">Prezzo a cad: € 40,94805</w:t>
      </w:r>
    </w:p>
    <w:p>
      <w:pPr>
        <w:rPr>
          <w:sz w:val="10"/>
          <w:szCs w:val="10"/>
        </w:rPr>
      </w:pPr>
    </w:p>
    <w:p>
      <w:pPr>
        <w:rPr>
          <w:sz w:val="10"/>
          <w:szCs w:val="10"/>
        </w:rPr>
      </w:pPr>
    </w:p>
    <w:p>
      <w:pPr/>
      <w:r>
        <w:rPr>
          <w:b/>
        </w:rPr>
        <w:t xml:space="preserve">Codice regionale: TOS16_PR.P30.360.009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009 - elemento rettilineo, diametro interno 230 mm, diametro esterno 240 mm</w:t>
            </w:r>
          </w:p>
        </w:tc>
      </w:tr>
    </w:tbl>
    <w:p>
      <w:pPr>
        <w:jc w:val="right"/>
      </w:pPr>
    </w:p>
    <w:p>
      <w:pPr>
        <w:jc w:val="right"/>
        <w:spacing w:line="336" w:lineRule="auto"/>
      </w:pPr>
      <w:r>
        <w:rPr>
          <w:b/>
        </w:rPr>
        <w:t xml:space="preserve">Prezzo senza S. G. e Util. a cad: € 48,80000</w:t>
      </w:r>
    </w:p>
    <w:p>
      <w:pPr>
        <w:jc w:val="right"/>
        <w:spacing w:line="336" w:lineRule="auto"/>
      </w:pPr>
      <w:r>
        <w:rPr>
          <w:b/>
        </w:rPr>
        <w:t xml:space="preserve">Spese generali € 7,32000</w:t>
      </w:r>
    </w:p>
    <w:p>
      <w:pPr>
        <w:jc w:val="right"/>
        <w:spacing w:line="336" w:lineRule="auto"/>
      </w:pPr>
      <w:r>
        <w:rPr>
          <w:b/>
        </w:rPr>
        <w:t xml:space="preserve">Utili di impresa € 5,61200</w:t>
      </w:r>
    </w:p>
    <w:p>
      <w:pPr>
        <w:jc w:val="right"/>
        <w:spacing w:line="336" w:lineRule="auto"/>
      </w:pPr>
      <w:r>
        <w:rPr>
          <w:b/>
        </w:rPr>
        <w:t xml:space="preserve">Prezzo a cad: € 61,73200</w:t>
      </w:r>
    </w:p>
    <w:p>
      <w:pPr>
        <w:rPr>
          <w:sz w:val="10"/>
          <w:szCs w:val="10"/>
        </w:rPr>
      </w:pPr>
    </w:p>
    <w:p>
      <w:pPr>
        <w:rPr>
          <w:sz w:val="10"/>
          <w:szCs w:val="10"/>
        </w:rPr>
      </w:pPr>
    </w:p>
    <w:p>
      <w:pPr/>
      <w:r>
        <w:rPr>
          <w:b/>
        </w:rPr>
        <w:t xml:space="preserve">Codice regionale: TOS16_PR.P30.360.010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010 - elemento rettilineo, diametro interno 250 mm, diametro esterno 260 mm</w:t>
            </w:r>
          </w:p>
        </w:tc>
      </w:tr>
    </w:tbl>
    <w:p>
      <w:pPr>
        <w:jc w:val="right"/>
      </w:pPr>
    </w:p>
    <w:p>
      <w:pPr>
        <w:jc w:val="right"/>
        <w:spacing w:line="336" w:lineRule="auto"/>
      </w:pPr>
      <w:r>
        <w:rPr>
          <w:b/>
        </w:rPr>
        <w:t xml:space="preserve">Prezzo senza S. G. e Util. a cad: € 47,39000</w:t>
      </w:r>
    </w:p>
    <w:p>
      <w:pPr>
        <w:jc w:val="right"/>
        <w:spacing w:line="336" w:lineRule="auto"/>
      </w:pPr>
      <w:r>
        <w:rPr>
          <w:b/>
        </w:rPr>
        <w:t xml:space="preserve">Spese generali € 7,10850</w:t>
      </w:r>
    </w:p>
    <w:p>
      <w:pPr>
        <w:jc w:val="right"/>
        <w:spacing w:line="336" w:lineRule="auto"/>
      </w:pPr>
      <w:r>
        <w:rPr>
          <w:b/>
        </w:rPr>
        <w:t xml:space="preserve">Utili di impresa € 5,44985</w:t>
      </w:r>
    </w:p>
    <w:p>
      <w:pPr>
        <w:jc w:val="right"/>
        <w:spacing w:line="336" w:lineRule="auto"/>
      </w:pPr>
      <w:r>
        <w:rPr>
          <w:b/>
        </w:rPr>
        <w:t xml:space="preserve">Prezzo a cad: € 59,94835</w:t>
      </w:r>
    </w:p>
    <w:p>
      <w:pPr>
        <w:rPr>
          <w:sz w:val="10"/>
          <w:szCs w:val="10"/>
        </w:rPr>
      </w:pPr>
    </w:p>
    <w:p>
      <w:pPr>
        <w:rPr>
          <w:sz w:val="10"/>
          <w:szCs w:val="10"/>
        </w:rPr>
      </w:pPr>
    </w:p>
    <w:p>
      <w:pPr/>
      <w:r>
        <w:rPr>
          <w:b/>
        </w:rPr>
        <w:t xml:space="preserve">Codice regionale: TOS16_PR.P30.360.011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011 - elemento rettilineo, diametro interno 300 mm, diametro esterno 310 mm</w:t>
            </w:r>
          </w:p>
        </w:tc>
      </w:tr>
    </w:tbl>
    <w:p>
      <w:pPr>
        <w:jc w:val="right"/>
      </w:pPr>
    </w:p>
    <w:p>
      <w:pPr>
        <w:jc w:val="right"/>
        <w:spacing w:line="336" w:lineRule="auto"/>
      </w:pPr>
      <w:r>
        <w:rPr>
          <w:b/>
        </w:rPr>
        <w:t xml:space="preserve">Prezzo senza S. G. e Util. a cad: € 54,21000</w:t>
      </w:r>
    </w:p>
    <w:p>
      <w:pPr>
        <w:jc w:val="right"/>
        <w:spacing w:line="336" w:lineRule="auto"/>
      </w:pPr>
      <w:r>
        <w:rPr>
          <w:b/>
        </w:rPr>
        <w:t xml:space="preserve">Spese generali € 8,13150</w:t>
      </w:r>
    </w:p>
    <w:p>
      <w:pPr>
        <w:jc w:val="right"/>
        <w:spacing w:line="336" w:lineRule="auto"/>
      </w:pPr>
      <w:r>
        <w:rPr>
          <w:b/>
        </w:rPr>
        <w:t xml:space="preserve">Utili di impresa € 6,23415</w:t>
      </w:r>
    </w:p>
    <w:p>
      <w:pPr>
        <w:jc w:val="right"/>
        <w:spacing w:line="336" w:lineRule="auto"/>
      </w:pPr>
      <w:r>
        <w:rPr>
          <w:b/>
        </w:rPr>
        <w:t xml:space="preserve">Prezzo a cad: € 68,57565</w:t>
      </w:r>
    </w:p>
    <w:p>
      <w:pPr>
        <w:rPr>
          <w:sz w:val="10"/>
          <w:szCs w:val="10"/>
        </w:rPr>
      </w:pPr>
    </w:p>
    <w:p>
      <w:pPr>
        <w:rPr>
          <w:sz w:val="10"/>
          <w:szCs w:val="10"/>
        </w:rPr>
      </w:pPr>
    </w:p>
    <w:p>
      <w:pPr/>
      <w:r>
        <w:rPr>
          <w:b/>
        </w:rPr>
        <w:t xml:space="preserve">Codice regionale: TOS16_PR.P30.360.012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012 - manicotto di giunzione, diametro interno 80 mm, diametro esterno 90 m</w:t>
            </w:r>
          </w:p>
        </w:tc>
      </w:tr>
    </w:tbl>
    <w:p>
      <w:pPr>
        <w:jc w:val="right"/>
      </w:pPr>
    </w:p>
    <w:p>
      <w:pPr>
        <w:jc w:val="right"/>
        <w:spacing w:line="336" w:lineRule="auto"/>
      </w:pPr>
      <w:r>
        <w:rPr>
          <w:b/>
        </w:rPr>
        <w:t xml:space="preserve">Prezzo senza S. G. e Util. a cad: € 13,56000</w:t>
      </w:r>
    </w:p>
    <w:p>
      <w:pPr>
        <w:jc w:val="right"/>
        <w:spacing w:line="336" w:lineRule="auto"/>
      </w:pPr>
      <w:r>
        <w:rPr>
          <w:b/>
        </w:rPr>
        <w:t xml:space="preserve">Spese generali € 2,03400</w:t>
      </w:r>
    </w:p>
    <w:p>
      <w:pPr>
        <w:jc w:val="right"/>
        <w:spacing w:line="336" w:lineRule="auto"/>
      </w:pPr>
      <w:r>
        <w:rPr>
          <w:b/>
        </w:rPr>
        <w:t xml:space="preserve">Utili di impresa € 1,55940</w:t>
      </w:r>
    </w:p>
    <w:p>
      <w:pPr>
        <w:jc w:val="right"/>
        <w:spacing w:line="336" w:lineRule="auto"/>
      </w:pPr>
      <w:r>
        <w:rPr>
          <w:b/>
        </w:rPr>
        <w:t xml:space="preserve">Prezzo a cad: € 17,15340</w:t>
      </w:r>
    </w:p>
    <w:p>
      <w:pPr>
        <w:rPr>
          <w:sz w:val="10"/>
          <w:szCs w:val="10"/>
        </w:rPr>
      </w:pPr>
    </w:p>
    <w:p>
      <w:pPr>
        <w:rPr>
          <w:sz w:val="10"/>
          <w:szCs w:val="10"/>
        </w:rPr>
      </w:pPr>
    </w:p>
    <w:p>
      <w:pPr/>
      <w:r>
        <w:rPr>
          <w:b/>
        </w:rPr>
        <w:t xml:space="preserve">Codice regionale: TOS16_PR.P30.360.013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013 - manicotto di giunzione, diametro interno 100 mm, diametro esterno 110 mm</w:t>
            </w:r>
          </w:p>
        </w:tc>
      </w:tr>
    </w:tbl>
    <w:p>
      <w:pPr>
        <w:jc w:val="right"/>
      </w:pPr>
    </w:p>
    <w:p>
      <w:pPr>
        <w:jc w:val="right"/>
        <w:spacing w:line="336" w:lineRule="auto"/>
      </w:pPr>
      <w:r>
        <w:rPr>
          <w:b/>
        </w:rPr>
        <w:t xml:space="preserve">Prezzo senza S. G. e Util. a cad: € 15,42000</w:t>
      </w:r>
    </w:p>
    <w:p>
      <w:pPr>
        <w:jc w:val="right"/>
        <w:spacing w:line="336" w:lineRule="auto"/>
      </w:pPr>
      <w:r>
        <w:rPr>
          <w:b/>
        </w:rPr>
        <w:t xml:space="preserve">Spese generali € 2,31300</w:t>
      </w:r>
    </w:p>
    <w:p>
      <w:pPr>
        <w:jc w:val="right"/>
        <w:spacing w:line="336" w:lineRule="auto"/>
      </w:pPr>
      <w:r>
        <w:rPr>
          <w:b/>
        </w:rPr>
        <w:t xml:space="preserve">Utili di impresa € 1,77330</w:t>
      </w:r>
    </w:p>
    <w:p>
      <w:pPr>
        <w:jc w:val="right"/>
        <w:spacing w:line="336" w:lineRule="auto"/>
      </w:pPr>
      <w:r>
        <w:rPr>
          <w:b/>
        </w:rPr>
        <w:t xml:space="preserve">Prezzo a cad: € 19,50630</w:t>
      </w:r>
    </w:p>
    <w:p>
      <w:pPr>
        <w:rPr>
          <w:sz w:val="10"/>
          <w:szCs w:val="10"/>
        </w:rPr>
      </w:pPr>
    </w:p>
    <w:p>
      <w:pPr>
        <w:rPr>
          <w:sz w:val="10"/>
          <w:szCs w:val="10"/>
        </w:rPr>
      </w:pPr>
    </w:p>
    <w:p>
      <w:pPr/>
      <w:r>
        <w:rPr>
          <w:b/>
        </w:rPr>
        <w:t xml:space="preserve">Codice regionale: TOS16_PR.P30.360.014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014 - manicotto di giunzione, diametro interno 120 mm, diametro esterno 130 mm</w:t>
            </w:r>
          </w:p>
        </w:tc>
      </w:tr>
    </w:tbl>
    <w:p>
      <w:pPr>
        <w:jc w:val="right"/>
      </w:pPr>
    </w:p>
    <w:p>
      <w:pPr>
        <w:jc w:val="right"/>
        <w:spacing w:line="336" w:lineRule="auto"/>
      </w:pPr>
      <w:r>
        <w:rPr>
          <w:b/>
        </w:rPr>
        <w:t xml:space="preserve">Prezzo senza S. G. e Util. a cad: € 17,34000</w:t>
      </w:r>
    </w:p>
    <w:p>
      <w:pPr>
        <w:jc w:val="right"/>
        <w:spacing w:line="336" w:lineRule="auto"/>
      </w:pPr>
      <w:r>
        <w:rPr>
          <w:b/>
        </w:rPr>
        <w:t xml:space="preserve">Spese generali € 2,60100</w:t>
      </w:r>
    </w:p>
    <w:p>
      <w:pPr>
        <w:jc w:val="right"/>
        <w:spacing w:line="336" w:lineRule="auto"/>
      </w:pPr>
      <w:r>
        <w:rPr>
          <w:b/>
        </w:rPr>
        <w:t xml:space="preserve">Utili di impresa € 1,99410</w:t>
      </w:r>
    </w:p>
    <w:p>
      <w:pPr>
        <w:jc w:val="right"/>
        <w:spacing w:line="336" w:lineRule="auto"/>
      </w:pPr>
      <w:r>
        <w:rPr>
          <w:b/>
        </w:rPr>
        <w:t xml:space="preserve">Prezzo a cad: € 21,93510</w:t>
      </w:r>
    </w:p>
    <w:p>
      <w:pPr>
        <w:rPr>
          <w:sz w:val="10"/>
          <w:szCs w:val="10"/>
        </w:rPr>
      </w:pPr>
    </w:p>
    <w:p>
      <w:pPr>
        <w:rPr>
          <w:sz w:val="10"/>
          <w:szCs w:val="10"/>
        </w:rPr>
      </w:pPr>
    </w:p>
    <w:p>
      <w:pPr/>
      <w:r>
        <w:rPr>
          <w:b/>
        </w:rPr>
        <w:t xml:space="preserve">Codice regionale: TOS16_PR.P30.360.015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015 - manicotto di giunzione, diametro interno 130 mm, diametro esterno 140 mm</w:t>
            </w:r>
          </w:p>
        </w:tc>
      </w:tr>
    </w:tbl>
    <w:p>
      <w:pPr>
        <w:jc w:val="right"/>
      </w:pPr>
    </w:p>
    <w:p>
      <w:pPr>
        <w:jc w:val="right"/>
        <w:spacing w:line="336" w:lineRule="auto"/>
      </w:pPr>
      <w:r>
        <w:rPr>
          <w:b/>
        </w:rPr>
        <w:t xml:space="preserve">Prezzo senza S. G. e Util. a cad: € 18,84000</w:t>
      </w:r>
    </w:p>
    <w:p>
      <w:pPr>
        <w:jc w:val="right"/>
        <w:spacing w:line="336" w:lineRule="auto"/>
      </w:pPr>
      <w:r>
        <w:rPr>
          <w:b/>
        </w:rPr>
        <w:t xml:space="preserve">Spese generali € 2,82600</w:t>
      </w:r>
    </w:p>
    <w:p>
      <w:pPr>
        <w:jc w:val="right"/>
        <w:spacing w:line="336" w:lineRule="auto"/>
      </w:pPr>
      <w:r>
        <w:rPr>
          <w:b/>
        </w:rPr>
        <w:t xml:space="preserve">Utili di impresa € 2,16660</w:t>
      </w:r>
    </w:p>
    <w:p>
      <w:pPr>
        <w:jc w:val="right"/>
        <w:spacing w:line="336" w:lineRule="auto"/>
      </w:pPr>
      <w:r>
        <w:rPr>
          <w:b/>
        </w:rPr>
        <w:t xml:space="preserve">Prezzo a cad: € 23,83260</w:t>
      </w:r>
    </w:p>
    <w:p>
      <w:pPr>
        <w:rPr>
          <w:sz w:val="10"/>
          <w:szCs w:val="10"/>
        </w:rPr>
      </w:pPr>
    </w:p>
    <w:p>
      <w:pPr>
        <w:rPr>
          <w:sz w:val="10"/>
          <w:szCs w:val="10"/>
        </w:rPr>
      </w:pPr>
    </w:p>
    <w:p>
      <w:pPr/>
      <w:r>
        <w:rPr>
          <w:b/>
        </w:rPr>
        <w:t xml:space="preserve">Codice regionale: TOS16_PR.P30.360.016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016 - manicotto di giunzione, diametro interno 140 mm, diametro esterno 150 mm</w:t>
            </w:r>
          </w:p>
        </w:tc>
      </w:tr>
    </w:tbl>
    <w:p>
      <w:pPr>
        <w:jc w:val="right"/>
      </w:pPr>
    </w:p>
    <w:p>
      <w:pPr>
        <w:jc w:val="right"/>
        <w:spacing w:line="336" w:lineRule="auto"/>
      </w:pPr>
      <w:r>
        <w:rPr>
          <w:b/>
        </w:rPr>
        <w:t xml:space="preserve">Prezzo senza S. G. e Util. a cad: € 25,55000</w:t>
      </w:r>
    </w:p>
    <w:p>
      <w:pPr>
        <w:jc w:val="right"/>
        <w:spacing w:line="336" w:lineRule="auto"/>
      </w:pPr>
      <w:r>
        <w:rPr>
          <w:b/>
        </w:rPr>
        <w:t xml:space="preserve">Spese generali € 3,83250</w:t>
      </w:r>
    </w:p>
    <w:p>
      <w:pPr>
        <w:jc w:val="right"/>
        <w:spacing w:line="336" w:lineRule="auto"/>
      </w:pPr>
      <w:r>
        <w:rPr>
          <w:b/>
        </w:rPr>
        <w:t xml:space="preserve">Utili di impresa € 2,93825</w:t>
      </w:r>
    </w:p>
    <w:p>
      <w:pPr>
        <w:jc w:val="right"/>
        <w:spacing w:line="336" w:lineRule="auto"/>
      </w:pPr>
      <w:r>
        <w:rPr>
          <w:b/>
        </w:rPr>
        <w:t xml:space="preserve">Prezzo a cad: € 32,32075</w:t>
      </w:r>
    </w:p>
    <w:p>
      <w:pPr>
        <w:rPr>
          <w:sz w:val="10"/>
          <w:szCs w:val="10"/>
        </w:rPr>
      </w:pPr>
    </w:p>
    <w:p>
      <w:pPr>
        <w:rPr>
          <w:sz w:val="10"/>
          <w:szCs w:val="10"/>
        </w:rPr>
      </w:pPr>
    </w:p>
    <w:p>
      <w:pPr/>
      <w:r>
        <w:rPr>
          <w:b/>
        </w:rPr>
        <w:t xml:space="preserve">Codice regionale: TOS16_PR.P30.360.017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017 - manicotto di giunzione, diametro interno 160 mm, diametro esterno 170 mm</w:t>
            </w:r>
          </w:p>
        </w:tc>
      </w:tr>
    </w:tbl>
    <w:p>
      <w:pPr>
        <w:jc w:val="right"/>
      </w:pPr>
    </w:p>
    <w:p>
      <w:pPr>
        <w:jc w:val="right"/>
        <w:spacing w:line="336" w:lineRule="auto"/>
      </w:pPr>
      <w:r>
        <w:rPr>
          <w:b/>
        </w:rPr>
        <w:t xml:space="preserve">Prezzo senza S. G. e Util. a cad: € 21,42000</w:t>
      </w:r>
    </w:p>
    <w:p>
      <w:pPr>
        <w:jc w:val="right"/>
        <w:spacing w:line="336" w:lineRule="auto"/>
      </w:pPr>
      <w:r>
        <w:rPr>
          <w:b/>
        </w:rPr>
        <w:t xml:space="preserve">Spese generali € 3,21300</w:t>
      </w:r>
    </w:p>
    <w:p>
      <w:pPr>
        <w:jc w:val="right"/>
        <w:spacing w:line="336" w:lineRule="auto"/>
      </w:pPr>
      <w:r>
        <w:rPr>
          <w:b/>
        </w:rPr>
        <w:t xml:space="preserve">Utili di impresa € 2,46330</w:t>
      </w:r>
    </w:p>
    <w:p>
      <w:pPr>
        <w:jc w:val="right"/>
        <w:spacing w:line="336" w:lineRule="auto"/>
      </w:pPr>
      <w:r>
        <w:rPr>
          <w:b/>
        </w:rPr>
        <w:t xml:space="preserve">Prezzo a cad: € 27,09630</w:t>
      </w:r>
    </w:p>
    <w:p>
      <w:pPr>
        <w:rPr>
          <w:sz w:val="10"/>
          <w:szCs w:val="10"/>
        </w:rPr>
      </w:pPr>
    </w:p>
    <w:p>
      <w:pPr>
        <w:rPr>
          <w:sz w:val="10"/>
          <w:szCs w:val="10"/>
        </w:rPr>
      </w:pPr>
    </w:p>
    <w:p>
      <w:pPr/>
      <w:r>
        <w:rPr>
          <w:b/>
        </w:rPr>
        <w:t xml:space="preserve">Codice regionale: TOS16_PR.P30.360.018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018 - manicotto di giunzione, diametro interno 180 mm, diametro esterno 190 mm</w:t>
            </w:r>
          </w:p>
        </w:tc>
      </w:tr>
    </w:tbl>
    <w:p>
      <w:pPr>
        <w:jc w:val="right"/>
      </w:pPr>
    </w:p>
    <w:p>
      <w:pPr>
        <w:jc w:val="right"/>
        <w:spacing w:line="336" w:lineRule="auto"/>
      </w:pPr>
      <w:r>
        <w:rPr>
          <w:b/>
        </w:rPr>
        <w:t xml:space="preserve">Prezzo senza S. G. e Util. a cad: € 24,78000</w:t>
      </w:r>
    </w:p>
    <w:p>
      <w:pPr>
        <w:jc w:val="right"/>
        <w:spacing w:line="336" w:lineRule="auto"/>
      </w:pPr>
      <w:r>
        <w:rPr>
          <w:b/>
        </w:rPr>
        <w:t xml:space="preserve">Spese generali € 3,71700</w:t>
      </w:r>
    </w:p>
    <w:p>
      <w:pPr>
        <w:jc w:val="right"/>
        <w:spacing w:line="336" w:lineRule="auto"/>
      </w:pPr>
      <w:r>
        <w:rPr>
          <w:b/>
        </w:rPr>
        <w:t xml:space="preserve">Utili di impresa € 2,84970</w:t>
      </w:r>
    </w:p>
    <w:p>
      <w:pPr>
        <w:jc w:val="right"/>
        <w:spacing w:line="336" w:lineRule="auto"/>
      </w:pPr>
      <w:r>
        <w:rPr>
          <w:b/>
        </w:rPr>
        <w:t xml:space="preserve">Prezzo a cad: € 31,34670</w:t>
      </w:r>
    </w:p>
    <w:p>
      <w:pPr>
        <w:rPr>
          <w:sz w:val="10"/>
          <w:szCs w:val="10"/>
        </w:rPr>
      </w:pPr>
    </w:p>
    <w:p>
      <w:pPr>
        <w:rPr>
          <w:sz w:val="10"/>
          <w:szCs w:val="10"/>
        </w:rPr>
      </w:pPr>
    </w:p>
    <w:p>
      <w:pPr/>
      <w:r>
        <w:rPr>
          <w:b/>
        </w:rPr>
        <w:t xml:space="preserve">Codice regionale: TOS16_PR.P30.360.019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019 - manicotto di giunzione, diametro interno 200 mm, diametro esterno 210 mm</w:t>
            </w:r>
          </w:p>
        </w:tc>
      </w:tr>
    </w:tbl>
    <w:p>
      <w:pPr>
        <w:jc w:val="right"/>
      </w:pPr>
    </w:p>
    <w:p>
      <w:pPr>
        <w:jc w:val="right"/>
        <w:spacing w:line="336" w:lineRule="auto"/>
      </w:pPr>
      <w:r>
        <w:rPr>
          <w:b/>
        </w:rPr>
        <w:t xml:space="preserve">Prezzo senza S. G. e Util. a cad: € 26,82000</w:t>
      </w:r>
    </w:p>
    <w:p>
      <w:pPr>
        <w:jc w:val="right"/>
        <w:spacing w:line="336" w:lineRule="auto"/>
      </w:pPr>
      <w:r>
        <w:rPr>
          <w:b/>
        </w:rPr>
        <w:t xml:space="preserve">Spese generali € 4,02300</w:t>
      </w:r>
    </w:p>
    <w:p>
      <w:pPr>
        <w:jc w:val="right"/>
        <w:spacing w:line="336" w:lineRule="auto"/>
      </w:pPr>
      <w:r>
        <w:rPr>
          <w:b/>
        </w:rPr>
        <w:t xml:space="preserve">Utili di impresa € 3,08430</w:t>
      </w:r>
    </w:p>
    <w:p>
      <w:pPr>
        <w:jc w:val="right"/>
        <w:spacing w:line="336" w:lineRule="auto"/>
      </w:pPr>
      <w:r>
        <w:rPr>
          <w:b/>
        </w:rPr>
        <w:t xml:space="preserve">Prezzo a cad: € 33,92730</w:t>
      </w:r>
    </w:p>
    <w:p>
      <w:pPr>
        <w:rPr>
          <w:sz w:val="10"/>
          <w:szCs w:val="10"/>
        </w:rPr>
      </w:pPr>
    </w:p>
    <w:p>
      <w:pPr>
        <w:rPr>
          <w:sz w:val="10"/>
          <w:szCs w:val="10"/>
        </w:rPr>
      </w:pPr>
    </w:p>
    <w:p>
      <w:pPr/>
      <w:r>
        <w:rPr>
          <w:b/>
        </w:rPr>
        <w:t xml:space="preserve">Codice regionale: TOS16_PR.P30.360.020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020 - manicotto di giunzione, diametro interno 230 mm, diametro esterno 240 mm</w:t>
            </w:r>
          </w:p>
        </w:tc>
      </w:tr>
    </w:tbl>
    <w:p>
      <w:pPr>
        <w:jc w:val="right"/>
      </w:pPr>
    </w:p>
    <w:p>
      <w:pPr>
        <w:jc w:val="right"/>
        <w:spacing w:line="336" w:lineRule="auto"/>
      </w:pPr>
      <w:r>
        <w:rPr>
          <w:b/>
        </w:rPr>
        <w:t xml:space="preserve">Prezzo senza S. G. e Util. a cad: € 22,40000</w:t>
      </w:r>
    </w:p>
    <w:p>
      <w:pPr>
        <w:jc w:val="right"/>
        <w:spacing w:line="336" w:lineRule="auto"/>
      </w:pPr>
      <w:r>
        <w:rPr>
          <w:b/>
        </w:rPr>
        <w:t xml:space="preserve">Spese generali € 3,36000</w:t>
      </w:r>
    </w:p>
    <w:p>
      <w:pPr>
        <w:jc w:val="right"/>
        <w:spacing w:line="336" w:lineRule="auto"/>
      </w:pPr>
      <w:r>
        <w:rPr>
          <w:b/>
        </w:rPr>
        <w:t xml:space="preserve">Utili di impresa € 2,57600</w:t>
      </w:r>
    </w:p>
    <w:p>
      <w:pPr>
        <w:jc w:val="right"/>
        <w:spacing w:line="336" w:lineRule="auto"/>
      </w:pPr>
      <w:r>
        <w:rPr>
          <w:b/>
        </w:rPr>
        <w:t xml:space="preserve">Prezzo a cad: € 28,33600</w:t>
      </w:r>
    </w:p>
    <w:p>
      <w:pPr>
        <w:rPr>
          <w:sz w:val="10"/>
          <w:szCs w:val="10"/>
        </w:rPr>
      </w:pPr>
    </w:p>
    <w:p>
      <w:pPr>
        <w:rPr>
          <w:sz w:val="10"/>
          <w:szCs w:val="10"/>
        </w:rPr>
      </w:pPr>
    </w:p>
    <w:p>
      <w:pPr/>
      <w:r>
        <w:rPr>
          <w:b/>
        </w:rPr>
        <w:t xml:space="preserve">Codice regionale: TOS16_PR.P30.360.021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021 - manicotto di giunzione, diametro interno 250 mm, diametro esterno 260 mm</w:t>
            </w:r>
          </w:p>
        </w:tc>
      </w:tr>
    </w:tbl>
    <w:p>
      <w:pPr>
        <w:jc w:val="right"/>
      </w:pPr>
    </w:p>
    <w:p>
      <w:pPr>
        <w:jc w:val="right"/>
        <w:spacing w:line="336" w:lineRule="auto"/>
      </w:pPr>
      <w:r>
        <w:rPr>
          <w:b/>
        </w:rPr>
        <w:t xml:space="preserve">Prezzo senza S. G. e Util. a cad: € 31,98000</w:t>
      </w:r>
    </w:p>
    <w:p>
      <w:pPr>
        <w:jc w:val="right"/>
        <w:spacing w:line="336" w:lineRule="auto"/>
      </w:pPr>
      <w:r>
        <w:rPr>
          <w:b/>
        </w:rPr>
        <w:t xml:space="preserve">Spese generali € 4,79700</w:t>
      </w:r>
    </w:p>
    <w:p>
      <w:pPr>
        <w:jc w:val="right"/>
        <w:spacing w:line="336" w:lineRule="auto"/>
      </w:pPr>
      <w:r>
        <w:rPr>
          <w:b/>
        </w:rPr>
        <w:t xml:space="preserve">Utili di impresa € 3,67770</w:t>
      </w:r>
    </w:p>
    <w:p>
      <w:pPr>
        <w:jc w:val="right"/>
        <w:spacing w:line="336" w:lineRule="auto"/>
      </w:pPr>
      <w:r>
        <w:rPr>
          <w:b/>
        </w:rPr>
        <w:t xml:space="preserve">Prezzo a cad: € 40,45470</w:t>
      </w:r>
    </w:p>
    <w:p>
      <w:pPr>
        <w:rPr>
          <w:sz w:val="10"/>
          <w:szCs w:val="10"/>
        </w:rPr>
      </w:pPr>
    </w:p>
    <w:p>
      <w:pPr>
        <w:rPr>
          <w:sz w:val="10"/>
          <w:szCs w:val="10"/>
        </w:rPr>
      </w:pPr>
    </w:p>
    <w:p>
      <w:pPr/>
      <w:r>
        <w:rPr>
          <w:b/>
        </w:rPr>
        <w:t xml:space="preserve">Codice regionale: TOS16_PR.P30.360.022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022 - manicotto di giunzione, diametro interno 300 mm, diametro esterno 310 mm</w:t>
            </w:r>
          </w:p>
        </w:tc>
      </w:tr>
    </w:tbl>
    <w:p>
      <w:pPr>
        <w:jc w:val="right"/>
      </w:pPr>
    </w:p>
    <w:p>
      <w:pPr>
        <w:jc w:val="right"/>
        <w:spacing w:line="336" w:lineRule="auto"/>
      </w:pPr>
      <w:r>
        <w:rPr>
          <w:b/>
        </w:rPr>
        <w:t xml:space="preserve">Prezzo senza S. G. e Util. a cad: € 35,49000</w:t>
      </w:r>
    </w:p>
    <w:p>
      <w:pPr>
        <w:jc w:val="right"/>
        <w:spacing w:line="336" w:lineRule="auto"/>
      </w:pPr>
      <w:r>
        <w:rPr>
          <w:b/>
        </w:rPr>
        <w:t xml:space="preserve">Spese generali € 5,32350</w:t>
      </w:r>
    </w:p>
    <w:p>
      <w:pPr>
        <w:jc w:val="right"/>
        <w:spacing w:line="336" w:lineRule="auto"/>
      </w:pPr>
      <w:r>
        <w:rPr>
          <w:b/>
        </w:rPr>
        <w:t xml:space="preserve">Utili di impresa € 4,08135</w:t>
      </w:r>
    </w:p>
    <w:p>
      <w:pPr>
        <w:jc w:val="right"/>
        <w:spacing w:line="336" w:lineRule="auto"/>
      </w:pPr>
      <w:r>
        <w:rPr>
          <w:b/>
        </w:rPr>
        <w:t xml:space="preserve">Prezzo a cad: € 44,89485</w:t>
      </w:r>
    </w:p>
    <w:p>
      <w:pPr>
        <w:rPr>
          <w:sz w:val="10"/>
          <w:szCs w:val="10"/>
        </w:rPr>
      </w:pPr>
    </w:p>
    <w:p>
      <w:pPr>
        <w:rPr>
          <w:sz w:val="10"/>
          <w:szCs w:val="10"/>
        </w:rPr>
      </w:pPr>
    </w:p>
    <w:p>
      <w:pPr/>
      <w:r>
        <w:rPr>
          <w:b/>
        </w:rPr>
        <w:t xml:space="preserve">Codice regionale: TOS16_PR.P30.363.001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001 - diametro interno 80 mm, diametro esterno 90 mm</w:t>
            </w:r>
          </w:p>
        </w:tc>
      </w:tr>
    </w:tbl>
    <w:p>
      <w:pPr>
        <w:jc w:val="right"/>
      </w:pPr>
    </w:p>
    <w:p>
      <w:pPr>
        <w:jc w:val="right"/>
        <w:spacing w:line="336" w:lineRule="auto"/>
      </w:pPr>
      <w:r>
        <w:rPr>
          <w:b/>
        </w:rPr>
        <w:t xml:space="preserve">Prezzo senza S. G. e Util. a cad: € 10,38000</w:t>
      </w:r>
    </w:p>
    <w:p>
      <w:pPr>
        <w:jc w:val="right"/>
        <w:spacing w:line="336" w:lineRule="auto"/>
      </w:pPr>
      <w:r>
        <w:rPr>
          <w:b/>
        </w:rPr>
        <w:t xml:space="preserve">Spese generali € 1,55700</w:t>
      </w:r>
    </w:p>
    <w:p>
      <w:pPr>
        <w:jc w:val="right"/>
        <w:spacing w:line="336" w:lineRule="auto"/>
      </w:pPr>
      <w:r>
        <w:rPr>
          <w:b/>
        </w:rPr>
        <w:t xml:space="preserve">Utili di impresa € 1,19370</w:t>
      </w:r>
    </w:p>
    <w:p>
      <w:pPr>
        <w:jc w:val="right"/>
        <w:spacing w:line="336" w:lineRule="auto"/>
      </w:pPr>
      <w:r>
        <w:rPr>
          <w:b/>
        </w:rPr>
        <w:t xml:space="preserve">Prezzo a cad: € 13,13070</w:t>
      </w:r>
    </w:p>
    <w:p>
      <w:pPr>
        <w:rPr>
          <w:sz w:val="10"/>
          <w:szCs w:val="10"/>
        </w:rPr>
      </w:pPr>
    </w:p>
    <w:p>
      <w:pPr>
        <w:rPr>
          <w:sz w:val="10"/>
          <w:szCs w:val="10"/>
        </w:rPr>
      </w:pPr>
    </w:p>
    <w:p>
      <w:pPr/>
      <w:r>
        <w:rPr>
          <w:b/>
        </w:rPr>
        <w:t xml:space="preserve">Codice regionale: TOS16_PR.P30.363.002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002 - diametro interno 100 mm, diametro esterno 110 mm</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TOS16_PR.P30.363.003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003 - diametro interno 120 mm, diametro esterno 130 mm</w:t>
            </w:r>
          </w:p>
        </w:tc>
      </w:tr>
    </w:tbl>
    <w:p>
      <w:pPr>
        <w:jc w:val="right"/>
      </w:pPr>
    </w:p>
    <w:p>
      <w:pPr>
        <w:jc w:val="right"/>
        <w:spacing w:line="336" w:lineRule="auto"/>
      </w:pPr>
      <w:r>
        <w:rPr>
          <w:b/>
        </w:rPr>
        <w:t xml:space="preserve">Prezzo senza S. G. e Util. a cad: € 10,98000</w:t>
      </w:r>
    </w:p>
    <w:p>
      <w:pPr>
        <w:jc w:val="right"/>
        <w:spacing w:line="336" w:lineRule="auto"/>
      </w:pPr>
      <w:r>
        <w:rPr>
          <w:b/>
        </w:rPr>
        <w:t xml:space="preserve">Spese generali € 1,64700</w:t>
      </w:r>
    </w:p>
    <w:p>
      <w:pPr>
        <w:jc w:val="right"/>
        <w:spacing w:line="336" w:lineRule="auto"/>
      </w:pPr>
      <w:r>
        <w:rPr>
          <w:b/>
        </w:rPr>
        <w:t xml:space="preserve">Utili di impresa € 1,26270</w:t>
      </w:r>
    </w:p>
    <w:p>
      <w:pPr>
        <w:jc w:val="right"/>
        <w:spacing w:line="336" w:lineRule="auto"/>
      </w:pPr>
      <w:r>
        <w:rPr>
          <w:b/>
        </w:rPr>
        <w:t xml:space="preserve">Prezzo a cad: € 13,88970</w:t>
      </w:r>
    </w:p>
    <w:p>
      <w:pPr>
        <w:rPr>
          <w:sz w:val="10"/>
          <w:szCs w:val="10"/>
        </w:rPr>
      </w:pPr>
    </w:p>
    <w:p>
      <w:pPr>
        <w:rPr>
          <w:sz w:val="10"/>
          <w:szCs w:val="10"/>
        </w:rPr>
      </w:pPr>
    </w:p>
    <w:p>
      <w:pPr/>
      <w:r>
        <w:rPr>
          <w:b/>
        </w:rPr>
        <w:t xml:space="preserve">Codice regionale: TOS16_PR.P30.363.004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004 - diametro interno 130 mm, diametro esterno 140 mm</w:t>
            </w:r>
          </w:p>
        </w:tc>
      </w:tr>
    </w:tbl>
    <w:p>
      <w:pPr>
        <w:jc w:val="right"/>
      </w:pPr>
    </w:p>
    <w:p>
      <w:pPr>
        <w:jc w:val="right"/>
        <w:spacing w:line="336" w:lineRule="auto"/>
      </w:pPr>
      <w:r>
        <w:rPr>
          <w:b/>
        </w:rPr>
        <w:t xml:space="preserve">Prezzo senza S. G. e Util. a cad: € 11,10000</w:t>
      </w:r>
    </w:p>
    <w:p>
      <w:pPr>
        <w:jc w:val="right"/>
        <w:spacing w:line="336" w:lineRule="auto"/>
      </w:pPr>
      <w:r>
        <w:rPr>
          <w:b/>
        </w:rPr>
        <w:t xml:space="preserve">Spese generali € 1,66500</w:t>
      </w:r>
    </w:p>
    <w:p>
      <w:pPr>
        <w:jc w:val="right"/>
        <w:spacing w:line="336" w:lineRule="auto"/>
      </w:pPr>
      <w:r>
        <w:rPr>
          <w:b/>
        </w:rPr>
        <w:t xml:space="preserve">Utili di impresa € 1,27650</w:t>
      </w:r>
    </w:p>
    <w:p>
      <w:pPr>
        <w:jc w:val="right"/>
        <w:spacing w:line="336" w:lineRule="auto"/>
      </w:pPr>
      <w:r>
        <w:rPr>
          <w:b/>
        </w:rPr>
        <w:t xml:space="preserve">Prezzo a cad: € 14,04150</w:t>
      </w:r>
    </w:p>
    <w:p>
      <w:pPr>
        <w:rPr>
          <w:sz w:val="10"/>
          <w:szCs w:val="10"/>
        </w:rPr>
      </w:pPr>
    </w:p>
    <w:p>
      <w:pPr>
        <w:rPr>
          <w:sz w:val="10"/>
          <w:szCs w:val="10"/>
        </w:rPr>
      </w:pPr>
    </w:p>
    <w:p>
      <w:pPr/>
      <w:r>
        <w:rPr>
          <w:b/>
        </w:rPr>
        <w:t xml:space="preserve">Codice regionale: TOS16_PR.P30.363.005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005 - diametro interno 160 mm, diametro esterno 170 mm</w:t>
            </w:r>
          </w:p>
        </w:tc>
      </w:tr>
    </w:tbl>
    <w:p>
      <w:pPr>
        <w:jc w:val="right"/>
      </w:pPr>
    </w:p>
    <w:p>
      <w:pPr>
        <w:jc w:val="right"/>
        <w:spacing w:line="336" w:lineRule="auto"/>
      </w:pPr>
      <w:r>
        <w:rPr>
          <w:b/>
        </w:rPr>
        <w:t xml:space="preserve">Prezzo senza S. G. e Util. a cad: € 11,82000</w:t>
      </w:r>
    </w:p>
    <w:p>
      <w:pPr>
        <w:jc w:val="right"/>
        <w:spacing w:line="336" w:lineRule="auto"/>
      </w:pPr>
      <w:r>
        <w:rPr>
          <w:b/>
        </w:rPr>
        <w:t xml:space="preserve">Spese generali € 1,77300</w:t>
      </w:r>
    </w:p>
    <w:p>
      <w:pPr>
        <w:jc w:val="right"/>
        <w:spacing w:line="336" w:lineRule="auto"/>
      </w:pPr>
      <w:r>
        <w:rPr>
          <w:b/>
        </w:rPr>
        <w:t xml:space="preserve">Utili di impresa € 1,35930</w:t>
      </w:r>
    </w:p>
    <w:p>
      <w:pPr>
        <w:jc w:val="right"/>
        <w:spacing w:line="336" w:lineRule="auto"/>
      </w:pPr>
      <w:r>
        <w:rPr>
          <w:b/>
        </w:rPr>
        <w:t xml:space="preserve">Prezzo a cad: € 14,95230</w:t>
      </w:r>
    </w:p>
    <w:p>
      <w:pPr>
        <w:rPr>
          <w:sz w:val="10"/>
          <w:szCs w:val="10"/>
        </w:rPr>
      </w:pPr>
    </w:p>
    <w:p>
      <w:pPr>
        <w:rPr>
          <w:sz w:val="10"/>
          <w:szCs w:val="10"/>
        </w:rPr>
      </w:pPr>
    </w:p>
    <w:p>
      <w:pPr/>
      <w:r>
        <w:rPr>
          <w:b/>
        </w:rPr>
        <w:t xml:space="preserve">Codice regionale: TOS16_PR.P30.363.006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006 - diametro interno 180 mm, diametro esterno 190 mm</w:t>
            </w:r>
          </w:p>
        </w:tc>
      </w:tr>
    </w:tbl>
    <w:p>
      <w:pPr>
        <w:jc w:val="right"/>
      </w:pPr>
    </w:p>
    <w:p>
      <w:pPr>
        <w:jc w:val="right"/>
        <w:spacing w:line="336" w:lineRule="auto"/>
      </w:pPr>
      <w:r>
        <w:rPr>
          <w:b/>
        </w:rPr>
        <w:t xml:space="preserve">Prezzo senza S. G. e Util. a cad: € 14,04000</w:t>
      </w:r>
    </w:p>
    <w:p>
      <w:pPr>
        <w:jc w:val="right"/>
        <w:spacing w:line="336" w:lineRule="auto"/>
      </w:pPr>
      <w:r>
        <w:rPr>
          <w:b/>
        </w:rPr>
        <w:t xml:space="preserve">Spese generali € 2,10600</w:t>
      </w:r>
    </w:p>
    <w:p>
      <w:pPr>
        <w:jc w:val="right"/>
        <w:spacing w:line="336" w:lineRule="auto"/>
      </w:pPr>
      <w:r>
        <w:rPr>
          <w:b/>
        </w:rPr>
        <w:t xml:space="preserve">Utili di impresa € 1,61460</w:t>
      </w:r>
    </w:p>
    <w:p>
      <w:pPr>
        <w:jc w:val="right"/>
        <w:spacing w:line="336" w:lineRule="auto"/>
      </w:pPr>
      <w:r>
        <w:rPr>
          <w:b/>
        </w:rPr>
        <w:t xml:space="preserve">Prezzo a cad: € 17,76060</w:t>
      </w:r>
    </w:p>
    <w:p>
      <w:pPr>
        <w:rPr>
          <w:sz w:val="10"/>
          <w:szCs w:val="10"/>
        </w:rPr>
      </w:pPr>
    </w:p>
    <w:p>
      <w:pPr>
        <w:rPr>
          <w:sz w:val="10"/>
          <w:szCs w:val="10"/>
        </w:rPr>
      </w:pPr>
    </w:p>
    <w:p>
      <w:pPr/>
      <w:r>
        <w:rPr>
          <w:b/>
        </w:rPr>
        <w:t xml:space="preserve">Codice regionale: TOS16_PR.P30.363.007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007 - diametro interno 200 mm, diametro esterno 210 mm</w:t>
            </w:r>
          </w:p>
        </w:tc>
      </w:tr>
    </w:tbl>
    <w:p>
      <w:pPr>
        <w:jc w:val="right"/>
      </w:pPr>
    </w:p>
    <w:p>
      <w:pPr>
        <w:jc w:val="right"/>
        <w:spacing w:line="336" w:lineRule="auto"/>
      </w:pPr>
      <w:r>
        <w:rPr>
          <w:b/>
        </w:rPr>
        <w:t xml:space="preserve">Prezzo senza S. G. e Util. a cad: € 14,58000</w:t>
      </w:r>
    </w:p>
    <w:p>
      <w:pPr>
        <w:jc w:val="right"/>
        <w:spacing w:line="336" w:lineRule="auto"/>
      </w:pPr>
      <w:r>
        <w:rPr>
          <w:b/>
        </w:rPr>
        <w:t xml:space="preserve">Spese generali € 2,18700</w:t>
      </w:r>
    </w:p>
    <w:p>
      <w:pPr>
        <w:jc w:val="right"/>
        <w:spacing w:line="336" w:lineRule="auto"/>
      </w:pPr>
      <w:r>
        <w:rPr>
          <w:b/>
        </w:rPr>
        <w:t xml:space="preserve">Utili di impresa € 1,67670</w:t>
      </w:r>
    </w:p>
    <w:p>
      <w:pPr>
        <w:jc w:val="right"/>
        <w:spacing w:line="336" w:lineRule="auto"/>
      </w:pPr>
      <w:r>
        <w:rPr>
          <w:b/>
        </w:rPr>
        <w:t xml:space="preserve">Prezzo a cad: € 18,44370</w:t>
      </w:r>
    </w:p>
    <w:p>
      <w:pPr>
        <w:rPr>
          <w:sz w:val="10"/>
          <w:szCs w:val="10"/>
        </w:rPr>
      </w:pPr>
    </w:p>
    <w:p>
      <w:pPr>
        <w:rPr>
          <w:sz w:val="10"/>
          <w:szCs w:val="10"/>
        </w:rPr>
      </w:pPr>
    </w:p>
    <w:p>
      <w:pPr/>
      <w:r>
        <w:rPr>
          <w:b/>
        </w:rPr>
        <w:t xml:space="preserve">Codice regionale: TOS16_PR.P30.363.008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008 - diametro interno 250 mm, diametro esterno 260 mm</w:t>
            </w:r>
          </w:p>
        </w:tc>
      </w:tr>
    </w:tbl>
    <w:p>
      <w:pPr>
        <w:jc w:val="right"/>
      </w:pPr>
    </w:p>
    <w:p>
      <w:pPr>
        <w:jc w:val="right"/>
        <w:spacing w:line="336" w:lineRule="auto"/>
      </w:pPr>
      <w:r>
        <w:rPr>
          <w:b/>
        </w:rPr>
        <w:t xml:space="preserve">Prezzo senza S. G. e Util. a cad: € 15,54000</w:t>
      </w:r>
    </w:p>
    <w:p>
      <w:pPr>
        <w:jc w:val="right"/>
        <w:spacing w:line="336" w:lineRule="auto"/>
      </w:pPr>
      <w:r>
        <w:rPr>
          <w:b/>
        </w:rPr>
        <w:t xml:space="preserve">Spese generali € 2,33100</w:t>
      </w:r>
    </w:p>
    <w:p>
      <w:pPr>
        <w:jc w:val="right"/>
        <w:spacing w:line="336" w:lineRule="auto"/>
      </w:pPr>
      <w:r>
        <w:rPr>
          <w:b/>
        </w:rPr>
        <w:t xml:space="preserve">Utili di impresa € 1,78710</w:t>
      </w:r>
    </w:p>
    <w:p>
      <w:pPr>
        <w:jc w:val="right"/>
        <w:spacing w:line="336" w:lineRule="auto"/>
      </w:pPr>
      <w:r>
        <w:rPr>
          <w:b/>
        </w:rPr>
        <w:t xml:space="preserve">Prezzo a cad: € 19,65810</w:t>
      </w:r>
    </w:p>
    <w:p>
      <w:pPr>
        <w:rPr>
          <w:sz w:val="10"/>
          <w:szCs w:val="10"/>
        </w:rPr>
      </w:pPr>
    </w:p>
    <w:p>
      <w:pPr>
        <w:rPr>
          <w:sz w:val="10"/>
          <w:szCs w:val="10"/>
        </w:rPr>
      </w:pPr>
    </w:p>
    <w:p>
      <w:pPr/>
      <w:r>
        <w:rPr>
          <w:b/>
        </w:rPr>
        <w:t xml:space="preserve">Codice regionale: TOS16_PR.P30.363.009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009 - diametro interno 300 mm, diametro esterno 310 mm</w:t>
            </w:r>
          </w:p>
        </w:tc>
      </w:tr>
    </w:tbl>
    <w:p>
      <w:pPr>
        <w:jc w:val="right"/>
      </w:pPr>
    </w:p>
    <w:p>
      <w:pPr>
        <w:jc w:val="right"/>
        <w:spacing w:line="336" w:lineRule="auto"/>
      </w:pPr>
      <w:r>
        <w:rPr>
          <w:b/>
        </w:rPr>
        <w:t xml:space="preserve">Prezzo senza S. G. e Util. a cad: € 18,51000</w:t>
      </w:r>
    </w:p>
    <w:p>
      <w:pPr>
        <w:jc w:val="right"/>
        <w:spacing w:line="336" w:lineRule="auto"/>
      </w:pPr>
      <w:r>
        <w:rPr>
          <w:b/>
        </w:rPr>
        <w:t xml:space="preserve">Spese generali € 2,77650</w:t>
      </w:r>
    </w:p>
    <w:p>
      <w:pPr>
        <w:jc w:val="right"/>
        <w:spacing w:line="336" w:lineRule="auto"/>
      </w:pPr>
      <w:r>
        <w:rPr>
          <w:b/>
        </w:rPr>
        <w:t xml:space="preserve">Utili di impresa € 2,12865</w:t>
      </w:r>
    </w:p>
    <w:p>
      <w:pPr>
        <w:jc w:val="right"/>
        <w:spacing w:line="336" w:lineRule="auto"/>
      </w:pPr>
      <w:r>
        <w:rPr>
          <w:b/>
        </w:rPr>
        <w:t xml:space="preserve">Prezzo a cad: € 23,41515</w:t>
      </w:r>
    </w:p>
    <w:p>
      <w:pPr>
        <w:rPr>
          <w:sz w:val="10"/>
          <w:szCs w:val="10"/>
        </w:rPr>
      </w:pPr>
    </w:p>
    <w:p>
      <w:pPr>
        <w:rPr>
          <w:sz w:val="10"/>
          <w:szCs w:val="10"/>
        </w:rPr>
      </w:pPr>
    </w:p>
    <w:p>
      <w:pPr/>
      <w:r>
        <w:rPr>
          <w:b/>
        </w:rPr>
        <w:t xml:space="preserve">Codice regionale: TOS16_PR.P30.364.001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364 - raccordo TEE a 90° per condotto flessibile in acciaio a parete doppia dalle seguenti dimensioni:</w:t>
            </w:r>
          </w:p>
        </w:tc>
      </w:tr>
      <w:tr>
        <w:trPr/>
        <w:tc>
          <w:tcPr>
            <w:tcW w:w="1200" w:type="dxa"/>
          </w:tcPr>
          <w:p>
            <w:pPr/>
            <w:r>
              <w:rPr>
                <w:b/>
              </w:rPr>
              <w:t xml:space="preserve">Articolo:</w:t>
            </w:r>
          </w:p>
        </w:tc>
        <w:tc>
          <w:tcPr>
            <w:tcW w:w="7900" w:type="dxa"/>
          </w:tcPr>
          <w:p>
            <w:pPr/>
            <w:r>
              <w:rPr/>
              <w:t xml:space="preserve">001 - diametro interno 180 mm, diametro esterno 190 mm</w:t>
            </w:r>
          </w:p>
        </w:tc>
      </w:tr>
    </w:tbl>
    <w:p>
      <w:pPr>
        <w:jc w:val="right"/>
      </w:pPr>
    </w:p>
    <w:p>
      <w:pPr>
        <w:jc w:val="right"/>
        <w:spacing w:line="336" w:lineRule="auto"/>
      </w:pPr>
      <w:r>
        <w:rPr>
          <w:b/>
        </w:rPr>
        <w:t xml:space="preserve">Prezzo senza S. G. e Util. a cad: € 30,50000</w:t>
      </w:r>
    </w:p>
    <w:p>
      <w:pPr>
        <w:jc w:val="right"/>
        <w:spacing w:line="336" w:lineRule="auto"/>
      </w:pPr>
      <w:r>
        <w:rPr>
          <w:b/>
        </w:rPr>
        <w:t xml:space="preserve">Spese generali € 4,57500</w:t>
      </w:r>
    </w:p>
    <w:p>
      <w:pPr>
        <w:jc w:val="right"/>
        <w:spacing w:line="336" w:lineRule="auto"/>
      </w:pPr>
      <w:r>
        <w:rPr>
          <w:b/>
        </w:rPr>
        <w:t xml:space="preserve">Utili di impresa € 3,50750</w:t>
      </w:r>
    </w:p>
    <w:p>
      <w:pPr>
        <w:jc w:val="right"/>
        <w:spacing w:line="336" w:lineRule="auto"/>
      </w:pPr>
      <w:r>
        <w:rPr>
          <w:b/>
        </w:rPr>
        <w:t xml:space="preserve">Prezzo a cad: € 38,58250</w:t>
      </w:r>
    </w:p>
    <w:p>
      <w:pPr>
        <w:rPr>
          <w:sz w:val="10"/>
          <w:szCs w:val="10"/>
        </w:rPr>
      </w:pPr>
    </w:p>
    <w:p>
      <w:pPr>
        <w:rPr>
          <w:sz w:val="10"/>
          <w:szCs w:val="10"/>
        </w:rPr>
      </w:pPr>
    </w:p>
    <w:p>
      <w:pPr/>
      <w:r>
        <w:rPr>
          <w:b/>
        </w:rPr>
        <w:t xml:space="preserve">Codice regionale: TOS16_PR.P30.364.002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364 - raccordo TEE a 90° per condotto flessibile in acciaio a parete doppia dalle seguenti dimensioni:</w:t>
            </w:r>
          </w:p>
        </w:tc>
      </w:tr>
      <w:tr>
        <w:trPr/>
        <w:tc>
          <w:tcPr>
            <w:tcW w:w="1200" w:type="dxa"/>
          </w:tcPr>
          <w:p>
            <w:pPr/>
            <w:r>
              <w:rPr>
                <w:b/>
              </w:rPr>
              <w:t xml:space="preserve">Articolo:</w:t>
            </w:r>
          </w:p>
        </w:tc>
        <w:tc>
          <w:tcPr>
            <w:tcW w:w="7900" w:type="dxa"/>
          </w:tcPr>
          <w:p>
            <w:pPr/>
            <w:r>
              <w:rPr/>
              <w:t xml:space="preserve">002 - diametro interno 200 mm, diametro esterno 210 mm</w:t>
            </w:r>
          </w:p>
        </w:tc>
      </w:tr>
    </w:tbl>
    <w:p>
      <w:pPr>
        <w:jc w:val="right"/>
      </w:pPr>
    </w:p>
    <w:p>
      <w:pPr>
        <w:jc w:val="right"/>
        <w:spacing w:line="336" w:lineRule="auto"/>
      </w:pPr>
      <w:r>
        <w:rPr>
          <w:b/>
        </w:rPr>
        <w:t xml:space="preserve">Prezzo senza S. G. e Util. a cad: € 33,85000</w:t>
      </w:r>
    </w:p>
    <w:p>
      <w:pPr>
        <w:jc w:val="right"/>
        <w:spacing w:line="336" w:lineRule="auto"/>
      </w:pPr>
      <w:r>
        <w:rPr>
          <w:b/>
        </w:rPr>
        <w:t xml:space="preserve">Spese generali € 5,07750</w:t>
      </w:r>
    </w:p>
    <w:p>
      <w:pPr>
        <w:jc w:val="right"/>
        <w:spacing w:line="336" w:lineRule="auto"/>
      </w:pPr>
      <w:r>
        <w:rPr>
          <w:b/>
        </w:rPr>
        <w:t xml:space="preserve">Utili di impresa € 3,89275</w:t>
      </w:r>
    </w:p>
    <w:p>
      <w:pPr>
        <w:jc w:val="right"/>
        <w:spacing w:line="336" w:lineRule="auto"/>
      </w:pPr>
      <w:r>
        <w:rPr>
          <w:b/>
        </w:rPr>
        <w:t xml:space="preserve">Prezzo a cad: € 42,82025</w:t>
      </w:r>
    </w:p>
    <w:p>
      <w:pPr>
        <w:rPr>
          <w:sz w:val="10"/>
          <w:szCs w:val="10"/>
        </w:rPr>
      </w:pPr>
    </w:p>
    <w:p>
      <w:pPr>
        <w:rPr>
          <w:sz w:val="10"/>
          <w:szCs w:val="10"/>
        </w:rPr>
      </w:pPr>
    </w:p>
    <w:p>
      <w:pPr>
        <w:sectPr>
          <w:headerReference w:type="default" r:id="rId301"/>
          <w:footerReference w:type="default" r:id="rId302"/>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TOS16_PR.P31</w:t>
      </w:r>
    </w:p>
    <w:tbl>
      <w:tblGrid>
        <w:gridCol w:w="1200" w:type="dxa"/>
        <w:gridCol w:w="7900" w:type="dxa"/>
      </w:tblGrid>
      <w:tr>
        <w:trPr/>
        <w:tc>
          <w:tcPr>
            <w:tcW w:w="1200" w:type="dxa"/>
          </w:tcPr>
          <w:p>
            <w:pPr/>
            <w:r>
              <w:rPr/>
              <w:t xml:space="preserve">Capitolo: </w:t>
            </w:r>
          </w:p>
        </w:tc>
        <w:tc>
          <w:tcPr>
            <w:tcW w:w="7900" w:type="dxa"/>
          </w:tcPr>
          <w:p>
            <w:pPr/>
            <w:r>
              <w:rPr/>
              <w:t xml:space="preserve">TUBAZIONI, ACCESSORI E APPARECCHIATURE PER IMPIANTI DI CLIMATIZZAZIONE E VENTILAZIONE</w:t>
            </w:r>
          </w:p>
        </w:tc>
      </w:tr>
    </w:tbl>
    <w:p>
      <w:pPr>
        <w:rPr>
          <w:sz w:val="10"/>
          <w:szCs w:val="10"/>
        </w:rPr>
      </w:pPr>
    </w:p>
    <w:p>
      <w:pPr/>
      <w:r>
        <w:rPr>
          <w:b/>
        </w:rPr>
        <w:t xml:space="preserve">Codice regionale: TOS16_PR.P31.001.001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Unità motocondensante esterna a volume (flusso) di refrigerante variabile R410A a pompa di calore condensata ad aria, ad espansione diretta, dotata di un compressore ermetico scroll regolato da inverter, collegabile mediante circuito frigorifero a due tubi in rame ad unità interne di diversa tipologia con una potenzialità totale fino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monofase 230 V-1-50 Hz, livello medio di rumorosità 51 ÷ 54 dBA, delle seguenti potenzialità:</w:t>
            </w:r>
          </w:p>
        </w:tc>
      </w:tr>
      <w:tr>
        <w:trPr/>
        <w:tc>
          <w:tcPr>
            <w:tcW w:w="1200" w:type="dxa"/>
          </w:tcPr>
          <w:p>
            <w:pPr/>
            <w:r>
              <w:rPr>
                <w:b/>
              </w:rPr>
              <w:t xml:space="preserve">Articolo:</w:t>
            </w:r>
          </w:p>
        </w:tc>
        <w:tc>
          <w:tcPr>
            <w:tcW w:w="7900" w:type="dxa"/>
          </w:tcPr>
          <w:p>
            <w:pPr/>
            <w:r>
              <w:rPr/>
              <w:t xml:space="preserve">001 - potenza frigorifera 11,2 kW, potenzialità assorbita 2,80 kW; potenza termica 12,5 kW, potenza assorbita 2,74 kW; fino a 6 unità interne collegabili</w:t>
            </w:r>
          </w:p>
        </w:tc>
      </w:tr>
    </w:tbl>
    <w:p>
      <w:pPr>
        <w:jc w:val="right"/>
      </w:pPr>
    </w:p>
    <w:p>
      <w:pPr>
        <w:jc w:val="right"/>
        <w:spacing w:line="336" w:lineRule="auto"/>
      </w:pPr>
      <w:r>
        <w:rPr>
          <w:b/>
        </w:rPr>
        <w:t xml:space="preserve">Prezzo senza S. G. e Util. a cad: € 1.703,65000</w:t>
      </w:r>
    </w:p>
    <w:p>
      <w:pPr>
        <w:jc w:val="right"/>
        <w:spacing w:line="336" w:lineRule="auto"/>
      </w:pPr>
      <w:r>
        <w:rPr>
          <w:b/>
        </w:rPr>
        <w:t xml:space="preserve">Spese generali € 255,54750</w:t>
      </w:r>
    </w:p>
    <w:p>
      <w:pPr>
        <w:jc w:val="right"/>
        <w:spacing w:line="336" w:lineRule="auto"/>
      </w:pPr>
      <w:r>
        <w:rPr>
          <w:b/>
        </w:rPr>
        <w:t xml:space="preserve">Utili di impresa € 195,91975</w:t>
      </w:r>
    </w:p>
    <w:p>
      <w:pPr>
        <w:jc w:val="right"/>
        <w:spacing w:line="336" w:lineRule="auto"/>
      </w:pPr>
      <w:r>
        <w:rPr>
          <w:b/>
        </w:rPr>
        <w:t xml:space="preserve">Prezzo a cad: € 2.155,11725</w:t>
      </w:r>
    </w:p>
    <w:p>
      <w:pPr>
        <w:rPr>
          <w:sz w:val="10"/>
          <w:szCs w:val="10"/>
        </w:rPr>
      </w:pPr>
    </w:p>
    <w:p>
      <w:pPr>
        <w:rPr>
          <w:sz w:val="10"/>
          <w:szCs w:val="10"/>
        </w:rPr>
      </w:pPr>
    </w:p>
    <w:p>
      <w:pPr/>
      <w:r>
        <w:rPr>
          <w:b/>
        </w:rPr>
        <w:t xml:space="preserve">Codice regionale: TOS16_PR.P31.001.002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Unità motocondensante esterna a volume (flusso) di refrigerante variabile R410A a pompa di calore condensata ad aria, ad espansione diretta, dotata di un compressore ermetico scroll regolato da inverter, collegabile mediante circuito frigorifero a due tubi in rame ad unità interne di diversa tipologia con una potenzialità totale fino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monofase 230 V-1-50 Hz, livello medio di rumorosità 51 ÷ 54 dBA, delle seguenti potenzialità:</w:t>
            </w:r>
          </w:p>
        </w:tc>
      </w:tr>
      <w:tr>
        <w:trPr/>
        <w:tc>
          <w:tcPr>
            <w:tcW w:w="1200" w:type="dxa"/>
          </w:tcPr>
          <w:p>
            <w:pPr/>
            <w:r>
              <w:rPr>
                <w:b/>
              </w:rPr>
              <w:t xml:space="preserve">Articolo:</w:t>
            </w:r>
          </w:p>
        </w:tc>
        <w:tc>
          <w:tcPr>
            <w:tcW w:w="7900" w:type="dxa"/>
          </w:tcPr>
          <w:p>
            <w:pPr/>
            <w:r>
              <w:rPr/>
              <w:t xml:space="preserve">002 - potenza frigorifera 14,0 kW, potenza assorbita 3,50 kW; potenza termica 16,0 kW, potenza assorbita 3,85 kW; fino a 8 unità interne collegabili</w:t>
            </w:r>
          </w:p>
        </w:tc>
      </w:tr>
    </w:tbl>
    <w:p>
      <w:pPr>
        <w:jc w:val="right"/>
      </w:pPr>
    </w:p>
    <w:p>
      <w:pPr>
        <w:jc w:val="right"/>
        <w:spacing w:line="336" w:lineRule="auto"/>
      </w:pPr>
      <w:r>
        <w:rPr>
          <w:b/>
        </w:rPr>
        <w:t xml:space="preserve">Prezzo senza S. G. e Util. a cad: € 1.850,55000</w:t>
      </w:r>
    </w:p>
    <w:p>
      <w:pPr>
        <w:jc w:val="right"/>
        <w:spacing w:line="336" w:lineRule="auto"/>
      </w:pPr>
      <w:r>
        <w:rPr>
          <w:b/>
        </w:rPr>
        <w:t xml:space="preserve">Spese generali € 277,58250</w:t>
      </w:r>
    </w:p>
    <w:p>
      <w:pPr>
        <w:jc w:val="right"/>
        <w:spacing w:line="336" w:lineRule="auto"/>
      </w:pPr>
      <w:r>
        <w:rPr>
          <w:b/>
        </w:rPr>
        <w:t xml:space="preserve">Utili di impresa € 212,81325</w:t>
      </w:r>
    </w:p>
    <w:p>
      <w:pPr>
        <w:jc w:val="right"/>
        <w:spacing w:line="336" w:lineRule="auto"/>
      </w:pPr>
      <w:r>
        <w:rPr>
          <w:b/>
        </w:rPr>
        <w:t xml:space="preserve">Prezzo a cad: € 2.340,94575</w:t>
      </w:r>
    </w:p>
    <w:p>
      <w:pPr>
        <w:rPr>
          <w:sz w:val="10"/>
          <w:szCs w:val="10"/>
        </w:rPr>
      </w:pPr>
    </w:p>
    <w:p>
      <w:pPr>
        <w:rPr>
          <w:sz w:val="10"/>
          <w:szCs w:val="10"/>
        </w:rPr>
      </w:pPr>
    </w:p>
    <w:p>
      <w:pPr/>
      <w:r>
        <w:rPr>
          <w:b/>
        </w:rPr>
        <w:t xml:space="preserve">Codice regionale: TOS16_PR.P31.001.003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Unità motocondensante esterna a volume (flusso) di refrigerante variabile R410A a pompa di calore condensata ad aria, ad espansione diretta, dotata di un compressore ermetico scroll regolato da inverter, collegabile mediante circuito frigorifero a due tubi in rame ad unità interne di diversa tipologia con una potenzialità totale fino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monofase 230 V-1-50 Hz, livello medio di rumorosità 51 ÷ 54 dBA, delle seguenti potenzialità:</w:t>
            </w:r>
          </w:p>
        </w:tc>
      </w:tr>
      <w:tr>
        <w:trPr/>
        <w:tc>
          <w:tcPr>
            <w:tcW w:w="1200" w:type="dxa"/>
          </w:tcPr>
          <w:p>
            <w:pPr/>
            <w:r>
              <w:rPr>
                <w:b/>
              </w:rPr>
              <w:t xml:space="preserve">Articolo:</w:t>
            </w:r>
          </w:p>
        </w:tc>
        <w:tc>
          <w:tcPr>
            <w:tcW w:w="7900" w:type="dxa"/>
          </w:tcPr>
          <w:p>
            <w:pPr/>
            <w:r>
              <w:rPr/>
              <w:t xml:space="preserve">003 - potenza frigorifera 15,5 kW, potenza assorbita 4,53 kW; potenza termica 18,0 kW, potenza assorbita 4,56 kW; fino a 9 unità interne collegabili</w:t>
            </w:r>
          </w:p>
        </w:tc>
      </w:tr>
    </w:tbl>
    <w:p>
      <w:pPr>
        <w:jc w:val="right"/>
      </w:pPr>
    </w:p>
    <w:p>
      <w:pPr>
        <w:jc w:val="right"/>
        <w:spacing w:line="336" w:lineRule="auto"/>
      </w:pPr>
      <w:r>
        <w:rPr>
          <w:b/>
        </w:rPr>
        <w:t xml:space="preserve">Prezzo senza S. G. e Util. a cad: € 2.030,60000</w:t>
      </w:r>
    </w:p>
    <w:p>
      <w:pPr>
        <w:jc w:val="right"/>
        <w:spacing w:line="336" w:lineRule="auto"/>
      </w:pPr>
      <w:r>
        <w:rPr>
          <w:b/>
        </w:rPr>
        <w:t xml:space="preserve">Spese generali € 304,59000</w:t>
      </w:r>
    </w:p>
    <w:p>
      <w:pPr>
        <w:jc w:val="right"/>
        <w:spacing w:line="336" w:lineRule="auto"/>
      </w:pPr>
      <w:r>
        <w:rPr>
          <w:b/>
        </w:rPr>
        <w:t xml:space="preserve">Utili di impresa € 233,51900</w:t>
      </w:r>
    </w:p>
    <w:p>
      <w:pPr>
        <w:jc w:val="right"/>
        <w:spacing w:line="336" w:lineRule="auto"/>
      </w:pPr>
      <w:r>
        <w:rPr>
          <w:b/>
        </w:rPr>
        <w:t xml:space="preserve">Prezzo a cad: € 2.568,70900</w:t>
      </w:r>
    </w:p>
    <w:p>
      <w:pPr>
        <w:rPr>
          <w:sz w:val="10"/>
          <w:szCs w:val="10"/>
        </w:rPr>
      </w:pPr>
    </w:p>
    <w:p>
      <w:pPr>
        <w:rPr>
          <w:sz w:val="10"/>
          <w:szCs w:val="10"/>
        </w:rPr>
      </w:pPr>
    </w:p>
    <w:p>
      <w:pPr/>
      <w:r>
        <w:rPr>
          <w:b/>
        </w:rPr>
        <w:t xml:space="preserve">Codice regionale: TOS16_PR.P31.002.001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Unità motocondensante esterna a volume (flusso) di refrigerante variabile R410A a pompa di calore condensata ad aria, ad espansione diretta, dotata di un compressore del tipo scroll ermetico con inverter, possibilità di alimentazione mediante circuito frigorifero a due tubi in rame ad unità interne di diversa tipologia con una potenzialità totale sino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trifase 400 V-3-50 Hz, livello medio di rumorosità 51 ÷ 54 dBA, delle seguenti potenzialità:</w:t>
            </w:r>
          </w:p>
        </w:tc>
      </w:tr>
      <w:tr>
        <w:trPr/>
        <w:tc>
          <w:tcPr>
            <w:tcW w:w="1200" w:type="dxa"/>
          </w:tcPr>
          <w:p>
            <w:pPr/>
            <w:r>
              <w:rPr>
                <w:b/>
              </w:rPr>
              <w:t xml:space="preserve">Articolo:</w:t>
            </w:r>
          </w:p>
        </w:tc>
        <w:tc>
          <w:tcPr>
            <w:tcW w:w="7900" w:type="dxa"/>
          </w:tcPr>
          <w:p>
            <w:pPr/>
            <w:r>
              <w:rPr/>
              <w:t xml:space="preserve">001 - potenza frigorifera 11,2 kW, potenza assorbita 2,88 kW; potenza termica 12,5 kW, potenza assorbita 2,82 kW; fino a 6 unità interne collegabili</w:t>
            </w:r>
          </w:p>
        </w:tc>
      </w:tr>
    </w:tbl>
    <w:p>
      <w:pPr>
        <w:jc w:val="right"/>
      </w:pPr>
    </w:p>
    <w:p>
      <w:pPr>
        <w:jc w:val="right"/>
        <w:spacing w:line="336" w:lineRule="auto"/>
      </w:pPr>
      <w:r>
        <w:rPr>
          <w:b/>
        </w:rPr>
        <w:t xml:space="preserve">Prezzo senza S. G. e Util. a cad: € 1.786,85000</w:t>
      </w:r>
    </w:p>
    <w:p>
      <w:pPr>
        <w:jc w:val="right"/>
        <w:spacing w:line="336" w:lineRule="auto"/>
      </w:pPr>
      <w:r>
        <w:rPr>
          <w:b/>
        </w:rPr>
        <w:t xml:space="preserve">Spese generali € 268,02750</w:t>
      </w:r>
    </w:p>
    <w:p>
      <w:pPr>
        <w:jc w:val="right"/>
        <w:spacing w:line="336" w:lineRule="auto"/>
      </w:pPr>
      <w:r>
        <w:rPr>
          <w:b/>
        </w:rPr>
        <w:t xml:space="preserve">Utili di impresa € 205,48775</w:t>
      </w:r>
    </w:p>
    <w:p>
      <w:pPr>
        <w:jc w:val="right"/>
        <w:spacing w:line="336" w:lineRule="auto"/>
      </w:pPr>
      <w:r>
        <w:rPr>
          <w:b/>
        </w:rPr>
        <w:t xml:space="preserve">Prezzo a cad: € 2.260,36525</w:t>
      </w:r>
    </w:p>
    <w:p>
      <w:pPr>
        <w:rPr>
          <w:sz w:val="10"/>
          <w:szCs w:val="10"/>
        </w:rPr>
      </w:pPr>
    </w:p>
    <w:p>
      <w:pPr>
        <w:rPr>
          <w:sz w:val="10"/>
          <w:szCs w:val="10"/>
        </w:rPr>
      </w:pPr>
    </w:p>
    <w:p>
      <w:pPr/>
      <w:r>
        <w:rPr>
          <w:b/>
        </w:rPr>
        <w:t xml:space="preserve">Codice regionale: TOS16_PR.P31.002.002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Unità motocondensante esterna a volume (flusso) di refrigerante variabile R410A a pompa di calore condensata ad aria, ad espansione diretta, dotata di un compressore del tipo scroll ermetico con inverter, possibilità di alimentazione mediante circuito frigorifero a due tubi in rame ad unità interne di diversa tipologia con una potenzialità totale sino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trifase 400 V-3-50 Hz, livello medio di rumorosità 51 ÷ 54 dBA, delle seguenti potenzialità:</w:t>
            </w:r>
          </w:p>
        </w:tc>
      </w:tr>
      <w:tr>
        <w:trPr/>
        <w:tc>
          <w:tcPr>
            <w:tcW w:w="1200" w:type="dxa"/>
          </w:tcPr>
          <w:p>
            <w:pPr/>
            <w:r>
              <w:rPr>
                <w:b/>
              </w:rPr>
              <w:t xml:space="preserve">Articolo:</w:t>
            </w:r>
          </w:p>
        </w:tc>
        <w:tc>
          <w:tcPr>
            <w:tcW w:w="7900" w:type="dxa"/>
          </w:tcPr>
          <w:p>
            <w:pPr/>
            <w:r>
              <w:rPr/>
              <w:t xml:space="preserve">002 - potenza frigorifera 14,0 kW, potenza assorbita 3,60 kW; potenza termica 16,0 kW, potenza assorbita 3,97 kW; fino a 8 unità interne collegabili</w:t>
            </w:r>
          </w:p>
        </w:tc>
      </w:tr>
    </w:tbl>
    <w:p>
      <w:pPr>
        <w:jc w:val="right"/>
      </w:pPr>
    </w:p>
    <w:p>
      <w:pPr>
        <w:jc w:val="right"/>
        <w:spacing w:line="336" w:lineRule="auto"/>
      </w:pPr>
      <w:r>
        <w:rPr>
          <w:b/>
        </w:rPr>
        <w:t xml:space="preserve">Prezzo senza S. G. e Util. a cad: € 1.943,50000</w:t>
      </w:r>
    </w:p>
    <w:p>
      <w:pPr>
        <w:jc w:val="right"/>
        <w:spacing w:line="336" w:lineRule="auto"/>
      </w:pPr>
      <w:r>
        <w:rPr>
          <w:b/>
        </w:rPr>
        <w:t xml:space="preserve">Spese generali € 291,52500</w:t>
      </w:r>
    </w:p>
    <w:p>
      <w:pPr>
        <w:jc w:val="right"/>
        <w:spacing w:line="336" w:lineRule="auto"/>
      </w:pPr>
      <w:r>
        <w:rPr>
          <w:b/>
        </w:rPr>
        <w:t xml:space="preserve">Utili di impresa € 223,50250</w:t>
      </w:r>
    </w:p>
    <w:p>
      <w:pPr>
        <w:jc w:val="right"/>
        <w:spacing w:line="336" w:lineRule="auto"/>
      </w:pPr>
      <w:r>
        <w:rPr>
          <w:b/>
        </w:rPr>
        <w:t xml:space="preserve">Prezzo a cad: € 2.458,52750</w:t>
      </w:r>
    </w:p>
    <w:p>
      <w:pPr>
        <w:rPr>
          <w:sz w:val="10"/>
          <w:szCs w:val="10"/>
        </w:rPr>
      </w:pPr>
    </w:p>
    <w:p>
      <w:pPr>
        <w:rPr>
          <w:sz w:val="10"/>
          <w:szCs w:val="10"/>
        </w:rPr>
      </w:pPr>
    </w:p>
    <w:p>
      <w:pPr/>
      <w:r>
        <w:rPr>
          <w:b/>
        </w:rPr>
        <w:t xml:space="preserve">Codice regionale: TOS16_PR.P31.002.003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Unità motocondensante esterna a volume (flusso) di refrigerante variabile R410A a pompa di calore condensata ad aria, ad espansione diretta, dotata di un compressore del tipo scroll ermetico con inverter, possibilità di alimentazione mediante circuito frigorifero a due tubi in rame ad unità interne di diversa tipologia con una potenzialità totale sino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trifase 400 V-3-50 Hz, livello medio di rumorosità 51 ÷ 54 dBA, delle seguenti potenzialità:</w:t>
            </w:r>
          </w:p>
        </w:tc>
      </w:tr>
      <w:tr>
        <w:trPr/>
        <w:tc>
          <w:tcPr>
            <w:tcW w:w="1200" w:type="dxa"/>
          </w:tcPr>
          <w:p>
            <w:pPr/>
            <w:r>
              <w:rPr>
                <w:b/>
              </w:rPr>
              <w:t xml:space="preserve">Articolo:</w:t>
            </w:r>
          </w:p>
        </w:tc>
        <w:tc>
          <w:tcPr>
            <w:tcW w:w="7900" w:type="dxa"/>
          </w:tcPr>
          <w:p>
            <w:pPr/>
            <w:r>
              <w:rPr/>
              <w:t xml:space="preserve">003 - potenza frigorifera 15,5 kW, potenza assorbita 4,65 kW; potenza termica 18,0 kW, potenza assorbita 4,69 kW; fino a 9 unità interne collegabili</w:t>
            </w:r>
          </w:p>
        </w:tc>
      </w:tr>
    </w:tbl>
    <w:p>
      <w:pPr>
        <w:jc w:val="right"/>
      </w:pPr>
    </w:p>
    <w:p>
      <w:pPr>
        <w:jc w:val="right"/>
        <w:spacing w:line="336" w:lineRule="auto"/>
      </w:pPr>
      <w:r>
        <w:rPr>
          <w:b/>
        </w:rPr>
        <w:t xml:space="preserve">Prezzo senza S. G. e Util. a cad: € 2.137,85000</w:t>
      </w:r>
    </w:p>
    <w:p>
      <w:pPr>
        <w:jc w:val="right"/>
        <w:spacing w:line="336" w:lineRule="auto"/>
      </w:pPr>
      <w:r>
        <w:rPr>
          <w:b/>
        </w:rPr>
        <w:t xml:space="preserve">Spese generali € 320,67750</w:t>
      </w:r>
    </w:p>
    <w:p>
      <w:pPr>
        <w:jc w:val="right"/>
        <w:spacing w:line="336" w:lineRule="auto"/>
      </w:pPr>
      <w:r>
        <w:rPr>
          <w:b/>
        </w:rPr>
        <w:t xml:space="preserve">Utili di impresa € 245,85275</w:t>
      </w:r>
    </w:p>
    <w:p>
      <w:pPr>
        <w:jc w:val="right"/>
        <w:spacing w:line="336" w:lineRule="auto"/>
      </w:pPr>
      <w:r>
        <w:rPr>
          <w:b/>
        </w:rPr>
        <w:t xml:space="preserve">Prezzo a cad: € 2.704,38025</w:t>
      </w:r>
    </w:p>
    <w:p>
      <w:pPr>
        <w:rPr>
          <w:sz w:val="10"/>
          <w:szCs w:val="10"/>
        </w:rPr>
      </w:pPr>
    </w:p>
    <w:p>
      <w:pPr>
        <w:rPr>
          <w:sz w:val="10"/>
          <w:szCs w:val="10"/>
        </w:rPr>
      </w:pPr>
    </w:p>
    <w:p>
      <w:pPr/>
      <w:r>
        <w:rPr>
          <w:b/>
        </w:rPr>
        <w:t xml:space="preserve">Codice regionale: TOS16_PR.P31.003.001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Unità motocondensante esterna a volume (flusso) di refrigerante variabile R410A a pompa di calore condensata ad aria, ad espansione diretta, dotata di compressori ermetici del tipo scroll con regolazione on/off e ad inverter, delle funzioni di carica e verifica automatica del quantitativo di refrigerante presente all'interno dell'impianto, possibilità di alimentazione mediante circuito frigorifero a due tubi in rame di unità interne di diversa tipologia con una potenzialità totale sino al 200% della potenzialità totale dell'unità esterna, trasmissione dati mediante cavo di bus del tipo bipolare non polarizzato, struttura esterna in lamiera zincata con verniciatura acrilica, griglie di ripresa aria batterie disposte su i lati maggiori della macchina con espulsione dall'alto mediante uno o più ventilatori elicoidali a basso numero di giri equilibrati dinamicamente e staticamente, alimentazione elettrica 400 V-3-50 Hz, livello medio di rumorosità 54 ÷ 65 dB(A), delle seguenti potenzialità:</w:t>
            </w:r>
          </w:p>
        </w:tc>
      </w:tr>
      <w:tr>
        <w:trPr/>
        <w:tc>
          <w:tcPr>
            <w:tcW w:w="1200" w:type="dxa"/>
          </w:tcPr>
          <w:p>
            <w:pPr/>
            <w:r>
              <w:rPr>
                <w:b/>
              </w:rPr>
              <w:t xml:space="preserve">Articolo:</w:t>
            </w:r>
          </w:p>
        </w:tc>
        <w:tc>
          <w:tcPr>
            <w:tcW w:w="7900" w:type="dxa"/>
          </w:tcPr>
          <w:p>
            <w:pPr/>
            <w:r>
              <w:rPr/>
              <w:t xml:space="preserve">001 - potenza frigorifera 22,4 kW, potenza assorbita 6,97 kW; potenza termica 25 kW, potenza assorbita 6,89 kW; fino a 13 unità interne collegabili</w:t>
            </w:r>
          </w:p>
        </w:tc>
      </w:tr>
    </w:tbl>
    <w:p>
      <w:pPr>
        <w:jc w:val="right"/>
      </w:pPr>
    </w:p>
    <w:p>
      <w:pPr>
        <w:jc w:val="right"/>
        <w:spacing w:line="336" w:lineRule="auto"/>
      </w:pPr>
      <w:r>
        <w:rPr>
          <w:b/>
        </w:rPr>
        <w:t xml:space="preserve">Prezzo senza S. G. e Util. a cad: € 6.097,00000</w:t>
      </w:r>
    </w:p>
    <w:p>
      <w:pPr>
        <w:jc w:val="right"/>
        <w:spacing w:line="336" w:lineRule="auto"/>
      </w:pPr>
      <w:r>
        <w:rPr>
          <w:b/>
        </w:rPr>
        <w:t xml:space="preserve">Spese generali € 914,55000</w:t>
      </w:r>
    </w:p>
    <w:p>
      <w:pPr>
        <w:jc w:val="right"/>
        <w:spacing w:line="336" w:lineRule="auto"/>
      </w:pPr>
      <w:r>
        <w:rPr>
          <w:b/>
        </w:rPr>
        <w:t xml:space="preserve">Utili di impresa € 701,15500</w:t>
      </w:r>
    </w:p>
    <w:p>
      <w:pPr>
        <w:jc w:val="right"/>
        <w:spacing w:line="336" w:lineRule="auto"/>
      </w:pPr>
      <w:r>
        <w:rPr>
          <w:b/>
        </w:rPr>
        <w:t xml:space="preserve">Prezzo a cad: € 7.712,70500</w:t>
      </w:r>
    </w:p>
    <w:p>
      <w:pPr>
        <w:rPr>
          <w:sz w:val="10"/>
          <w:szCs w:val="10"/>
        </w:rPr>
      </w:pPr>
    </w:p>
    <w:p>
      <w:pPr>
        <w:rPr>
          <w:sz w:val="10"/>
          <w:szCs w:val="10"/>
        </w:rPr>
      </w:pPr>
    </w:p>
    <w:p>
      <w:pPr/>
      <w:r>
        <w:rPr>
          <w:b/>
        </w:rPr>
        <w:t xml:space="preserve">Codice regionale: TOS16_PR.P31.003.002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Unità motocondensante esterna a volume (flusso) di refrigerante variabile R410A a pompa di calore condensata ad aria, ad espansione diretta, dotata di compressori ermetici del tipo scroll con regolazione on/off e ad inverter, delle funzioni di carica e verifica automatica del quantitativo di refrigerante presente all'interno dell'impianto, possibilità di alimentazione mediante circuito frigorifero a due tubi in rame di unità interne di diversa tipologia con una potenzialità totale sino al 200% della potenzialità totale dell'unità esterna, trasmissione dati mediante cavo di bus del tipo bipolare non polarizzato, struttura esterna in lamiera zincata con verniciatura acrilica, griglie di ripresa aria batterie disposte su i lati maggiori della macchina con espulsione dall'alto mediante uno o più ventilatori elicoidali a basso numero di giri equilibrati dinamicamente e staticamente, alimentazione elettrica 400 V-3-50 Hz, livello medio di rumorosità 54 ÷ 65 dB(A), delle seguenti potenzialità:</w:t>
            </w:r>
          </w:p>
        </w:tc>
      </w:tr>
      <w:tr>
        <w:trPr/>
        <w:tc>
          <w:tcPr>
            <w:tcW w:w="1200" w:type="dxa"/>
          </w:tcPr>
          <w:p>
            <w:pPr/>
            <w:r>
              <w:rPr>
                <w:b/>
              </w:rPr>
              <w:t xml:space="preserve">Articolo:</w:t>
            </w:r>
          </w:p>
        </w:tc>
        <w:tc>
          <w:tcPr>
            <w:tcW w:w="7900" w:type="dxa"/>
          </w:tcPr>
          <w:p>
            <w:pPr/>
            <w:r>
              <w:rPr/>
              <w:t xml:space="preserve">002 - potenza frigorifera 28 kW, potenza assorbita 9 kW; potenza termica 31,5 kW, potenza assorbita 9,31 kW; fino a 16 unità interne collegabili</w:t>
            </w:r>
          </w:p>
        </w:tc>
      </w:tr>
    </w:tbl>
    <w:p>
      <w:pPr>
        <w:jc w:val="right"/>
      </w:pPr>
    </w:p>
    <w:p>
      <w:pPr>
        <w:jc w:val="right"/>
        <w:spacing w:line="336" w:lineRule="auto"/>
      </w:pPr>
      <w:r>
        <w:rPr>
          <w:b/>
        </w:rPr>
        <w:t xml:space="preserve">Prezzo senza S. G. e Util. a cad: € 7.035,60000</w:t>
      </w:r>
    </w:p>
    <w:p>
      <w:pPr>
        <w:jc w:val="right"/>
        <w:spacing w:line="336" w:lineRule="auto"/>
      </w:pPr>
      <w:r>
        <w:rPr>
          <w:b/>
        </w:rPr>
        <w:t xml:space="preserve">Spese generali € 1.055,34000</w:t>
      </w:r>
    </w:p>
    <w:p>
      <w:pPr>
        <w:jc w:val="right"/>
        <w:spacing w:line="336" w:lineRule="auto"/>
      </w:pPr>
      <w:r>
        <w:rPr>
          <w:b/>
        </w:rPr>
        <w:t xml:space="preserve">Utili di impresa € 809,09400</w:t>
      </w:r>
    </w:p>
    <w:p>
      <w:pPr>
        <w:jc w:val="right"/>
        <w:spacing w:line="336" w:lineRule="auto"/>
      </w:pPr>
      <w:r>
        <w:rPr>
          <w:b/>
        </w:rPr>
        <w:t xml:space="preserve">Prezzo a cad: € 8.900,03400</w:t>
      </w:r>
    </w:p>
    <w:p>
      <w:pPr>
        <w:rPr>
          <w:sz w:val="10"/>
          <w:szCs w:val="10"/>
        </w:rPr>
      </w:pPr>
    </w:p>
    <w:p>
      <w:pPr>
        <w:rPr>
          <w:sz w:val="10"/>
          <w:szCs w:val="10"/>
        </w:rPr>
      </w:pPr>
    </w:p>
    <w:p>
      <w:pPr/>
      <w:r>
        <w:rPr>
          <w:b/>
        </w:rPr>
        <w:t xml:space="preserve">Codice regionale: TOS16_PR.P31.003.004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Unità motocondensante esterna a volume (flusso) di refrigerante variabile R410A a pompa di calore condensata ad aria, ad espansione diretta, dotata di compressori ermetici del tipo scroll con regolazione on/off e ad inverter, delle funzioni di carica e verifica automatica del quantitativo di refrigerante presente all'interno dell'impianto, possibilità di alimentazione mediante circuito frigorifero a due tubi in rame di unità interne di diversa tipologia con una potenzialità totale sino al 200% della potenzialità totale dell'unità esterna, trasmissione dati mediante cavo di bus del tipo bipolare non polarizzato, struttura esterna in lamiera zincata con verniciatura acrilica, griglie di ripresa aria batterie disposte su i lati maggiori della macchina con espulsione dall'alto mediante uno o più ventilatori elicoidali a basso numero di giri equilibrati dinamicamente e staticamente, alimentazione elettrica 400 V-3-50 Hz, livello medio di rumorosità 54 ÷ 65 dB(A), delle seguenti potenzialità:</w:t>
            </w:r>
          </w:p>
        </w:tc>
      </w:tr>
      <w:tr>
        <w:trPr/>
        <w:tc>
          <w:tcPr>
            <w:tcW w:w="1200" w:type="dxa"/>
          </w:tcPr>
          <w:p>
            <w:pPr/>
            <w:r>
              <w:rPr>
                <w:b/>
              </w:rPr>
              <w:t xml:space="preserve">Articolo:</w:t>
            </w:r>
          </w:p>
        </w:tc>
        <w:tc>
          <w:tcPr>
            <w:tcW w:w="7900" w:type="dxa"/>
          </w:tcPr>
          <w:p>
            <w:pPr/>
            <w:r>
              <w:rPr/>
              <w:t xml:space="preserve">004 - potenza frigorifera 40,5 kW, potenza assorbita 14,3 kW; potenza termica 45 kW, potenza assorbita 12,9 kW; fino a 23 unità interne collegabili</w:t>
            </w:r>
          </w:p>
        </w:tc>
      </w:tr>
    </w:tbl>
    <w:p>
      <w:pPr>
        <w:jc w:val="right"/>
      </w:pPr>
    </w:p>
    <w:p>
      <w:pPr>
        <w:jc w:val="right"/>
        <w:spacing w:line="336" w:lineRule="auto"/>
      </w:pPr>
      <w:r>
        <w:rPr>
          <w:b/>
        </w:rPr>
        <w:t xml:space="preserve">Prezzo senza S. G. e Util. a cad: € 9.304,10000</w:t>
      </w:r>
    </w:p>
    <w:p>
      <w:pPr>
        <w:jc w:val="right"/>
        <w:spacing w:line="336" w:lineRule="auto"/>
      </w:pPr>
      <w:r>
        <w:rPr>
          <w:b/>
        </w:rPr>
        <w:t xml:space="preserve">Spese generali € 1.395,61500</w:t>
      </w:r>
    </w:p>
    <w:p>
      <w:pPr>
        <w:jc w:val="right"/>
        <w:spacing w:line="336" w:lineRule="auto"/>
      </w:pPr>
      <w:r>
        <w:rPr>
          <w:b/>
        </w:rPr>
        <w:t xml:space="preserve">Utili di impresa € 1.069,97150</w:t>
      </w:r>
    </w:p>
    <w:p>
      <w:pPr>
        <w:jc w:val="right"/>
        <w:spacing w:line="336" w:lineRule="auto"/>
      </w:pPr>
      <w:r>
        <w:rPr>
          <w:b/>
        </w:rPr>
        <w:t xml:space="preserve">Prezzo a cad: € 11.769,68650</w:t>
      </w:r>
    </w:p>
    <w:p>
      <w:pPr>
        <w:rPr>
          <w:sz w:val="10"/>
          <w:szCs w:val="10"/>
        </w:rPr>
      </w:pPr>
    </w:p>
    <w:p>
      <w:pPr>
        <w:rPr>
          <w:sz w:val="10"/>
          <w:szCs w:val="10"/>
        </w:rPr>
      </w:pPr>
    </w:p>
    <w:p>
      <w:pPr/>
      <w:r>
        <w:rPr>
          <w:b/>
        </w:rPr>
        <w:t xml:space="preserve">Codice regionale: TOS16_PR.P31.003.006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Unità motocondensante esterna a volume (flusso) di refrigerante variabile R410A a pompa di calore condensata ad aria, ad espansione diretta, dotata di compressori ermetici del tipo scroll con regolazione on/off e ad inverter, delle funzioni di carica e verifica automatica del quantitativo di refrigerante presente all'interno dell'impianto, possibilità di alimentazione mediante circuito frigorifero a due tubi in rame di unità interne di diversa tipologia con una potenzialità totale sino al 200% della potenzialità totale dell'unità esterna, trasmissione dati mediante cavo di bus del tipo bipolare non polarizzato, struttura esterna in lamiera zincata con verniciatura acrilica, griglie di ripresa aria batterie disposte su i lati maggiori della macchina con espulsione dall'alto mediante uno o più ventilatori elicoidali a basso numero di giri equilibrati dinamicamente e staticamente, alimentazione elettrica 400 V-3-50 Hz, livello medio di rumorosità 54 ÷ 65 dB(A), delle seguenti potenzialità:</w:t>
            </w:r>
          </w:p>
        </w:tc>
      </w:tr>
      <w:tr>
        <w:trPr/>
        <w:tc>
          <w:tcPr>
            <w:tcW w:w="1200" w:type="dxa"/>
          </w:tcPr>
          <w:p>
            <w:pPr/>
            <w:r>
              <w:rPr>
                <w:b/>
              </w:rPr>
              <w:t xml:space="preserve">Articolo:</w:t>
            </w:r>
          </w:p>
        </w:tc>
        <w:tc>
          <w:tcPr>
            <w:tcW w:w="7900" w:type="dxa"/>
          </w:tcPr>
          <w:p>
            <w:pPr/>
            <w:r>
              <w:rPr/>
              <w:t xml:space="preserve">006 - potenza frigorifera 50,4 kW, potenza assorbita 16 kW; potenza termica 56,5 kW, potenza assorbita 16,2 kW; fino a 29 unità collegabili</w:t>
            </w:r>
          </w:p>
        </w:tc>
      </w:tr>
    </w:tbl>
    <w:p>
      <w:pPr>
        <w:jc w:val="right"/>
      </w:pPr>
    </w:p>
    <w:p>
      <w:pPr>
        <w:jc w:val="right"/>
        <w:spacing w:line="336" w:lineRule="auto"/>
      </w:pPr>
      <w:r>
        <w:rPr>
          <w:b/>
        </w:rPr>
        <w:t xml:space="preserve">Prezzo senza S. G. e Util. a cad: € 10.366,20000</w:t>
      </w:r>
    </w:p>
    <w:p>
      <w:pPr>
        <w:jc w:val="right"/>
        <w:spacing w:line="336" w:lineRule="auto"/>
      </w:pPr>
      <w:r>
        <w:rPr>
          <w:b/>
        </w:rPr>
        <w:t xml:space="preserve">Spese generali € 1.554,93000</w:t>
      </w:r>
    </w:p>
    <w:p>
      <w:pPr>
        <w:jc w:val="right"/>
        <w:spacing w:line="336" w:lineRule="auto"/>
      </w:pPr>
      <w:r>
        <w:rPr>
          <w:b/>
        </w:rPr>
        <w:t xml:space="preserve">Utili di impresa € 1.192,11300</w:t>
      </w:r>
    </w:p>
    <w:p>
      <w:pPr>
        <w:jc w:val="right"/>
        <w:spacing w:line="336" w:lineRule="auto"/>
      </w:pPr>
      <w:r>
        <w:rPr>
          <w:b/>
        </w:rPr>
        <w:t xml:space="preserve">Prezzo a cad: € 13.113,24300</w:t>
      </w:r>
    </w:p>
    <w:p>
      <w:pPr>
        <w:rPr>
          <w:sz w:val="10"/>
          <w:szCs w:val="10"/>
        </w:rPr>
      </w:pPr>
    </w:p>
    <w:p>
      <w:pPr>
        <w:rPr>
          <w:sz w:val="10"/>
          <w:szCs w:val="10"/>
        </w:rPr>
      </w:pPr>
    </w:p>
    <w:p>
      <w:pPr/>
      <w:r>
        <w:rPr>
          <w:b/>
        </w:rPr>
        <w:t xml:space="preserve">Codice regionale: TOS16_PR.P31.003.008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Unità motocondensante esterna a volume (flusso) di refrigerante variabile R410A a pompa di calore condensata ad aria, ad espansione diretta, dotata di compressori ermetici del tipo scroll con regolazione on/off e ad inverter, delle funzioni di carica e verifica automatica del quantitativo di refrigerante presente all'interno dell'impianto, possibilità di alimentazione mediante circuito frigorifero a due tubi in rame di unità interne di diversa tipologia con una potenzialità totale sino al 200% della potenzialità totale dell'unità esterna, trasmissione dati mediante cavo di bus del tipo bipolare non polarizzato, struttura esterna in lamiera zincata con verniciatura acrilica, griglie di ripresa aria batterie disposte su i lati maggiori della macchina con espulsione dall'alto mediante uno o più ventilatori elicoidali a basso numero di giri equilibrati dinamicamente e staticamente, alimentazione elettrica 400 V-3-50 Hz, livello medio di rumorosità 54 ÷ 65 dB(A), delle seguenti potenzialità:</w:t>
            </w:r>
          </w:p>
        </w:tc>
      </w:tr>
      <w:tr>
        <w:trPr/>
        <w:tc>
          <w:tcPr>
            <w:tcW w:w="1200" w:type="dxa"/>
          </w:tcPr>
          <w:p>
            <w:pPr/>
            <w:r>
              <w:rPr>
                <w:b/>
              </w:rPr>
              <w:t xml:space="preserve">Articolo:</w:t>
            </w:r>
          </w:p>
        </w:tc>
        <w:tc>
          <w:tcPr>
            <w:tcW w:w="7900" w:type="dxa"/>
          </w:tcPr>
          <w:p>
            <w:pPr/>
            <w:r>
              <w:rPr/>
              <w:t xml:space="preserve">008 - potenza frigorifera 61,57 kW, potenza assorbita 19,6 kW; potenza termica 69 kW, potenza assorbita 20,1 kW; fino a 35 unità interne collegabili</w:t>
            </w:r>
          </w:p>
        </w:tc>
      </w:tr>
    </w:tbl>
    <w:p>
      <w:pPr>
        <w:jc w:val="right"/>
      </w:pPr>
    </w:p>
    <w:p>
      <w:pPr>
        <w:jc w:val="right"/>
        <w:spacing w:line="336" w:lineRule="auto"/>
      </w:pPr>
      <w:r>
        <w:rPr>
          <w:b/>
        </w:rPr>
        <w:t xml:space="preserve">Prezzo senza S. G. e Util. a cad: € 11.969,85000</w:t>
      </w:r>
    </w:p>
    <w:p>
      <w:pPr>
        <w:jc w:val="right"/>
        <w:spacing w:line="336" w:lineRule="auto"/>
      </w:pPr>
      <w:r>
        <w:rPr>
          <w:b/>
        </w:rPr>
        <w:t xml:space="preserve">Spese generali € 1.795,47750</w:t>
      </w:r>
    </w:p>
    <w:p>
      <w:pPr>
        <w:jc w:val="right"/>
        <w:spacing w:line="336" w:lineRule="auto"/>
      </w:pPr>
      <w:r>
        <w:rPr>
          <w:b/>
        </w:rPr>
        <w:t xml:space="preserve">Utili di impresa € 1.376,53275</w:t>
      </w:r>
    </w:p>
    <w:p>
      <w:pPr>
        <w:jc w:val="right"/>
        <w:spacing w:line="336" w:lineRule="auto"/>
      </w:pPr>
      <w:r>
        <w:rPr>
          <w:b/>
        </w:rPr>
        <w:t xml:space="preserve">Prezzo a cad: € 15.141,86025</w:t>
      </w:r>
    </w:p>
    <w:p>
      <w:pPr>
        <w:rPr>
          <w:sz w:val="10"/>
          <w:szCs w:val="10"/>
        </w:rPr>
      </w:pPr>
    </w:p>
    <w:p>
      <w:pPr>
        <w:rPr>
          <w:sz w:val="10"/>
          <w:szCs w:val="10"/>
        </w:rPr>
      </w:pPr>
    </w:p>
    <w:p>
      <w:pPr/>
      <w:r>
        <w:rPr>
          <w:b/>
        </w:rPr>
        <w:t xml:space="preserve">Codice regionale: TOS16_PR.P31.009.002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Unità interna del tipo canalizzabile a media prevalenza con motore ventilatore DC inverter, batteria di evaporazione in rame, sistema di controllo della quantità di refrigerante R410A mediante valvola di espansione lineare, ventilatore a più velocità. Alimentazione 230 V-1-50 Hz, delle seguenti potenzialità:</w:t>
            </w:r>
          </w:p>
        </w:tc>
      </w:tr>
      <w:tr>
        <w:trPr/>
        <w:tc>
          <w:tcPr>
            <w:tcW w:w="1200" w:type="dxa"/>
          </w:tcPr>
          <w:p>
            <w:pPr/>
            <w:r>
              <w:rPr>
                <w:b/>
              </w:rPr>
              <w:t xml:space="preserve">Articolo:</w:t>
            </w:r>
          </w:p>
        </w:tc>
        <w:tc>
          <w:tcPr>
            <w:tcW w:w="7900" w:type="dxa"/>
          </w:tcPr>
          <w:p>
            <w:pPr/>
            <w:r>
              <w:rPr/>
              <w:t xml:space="preserve">002 - resa frigorifera 2,8 kW, resa termica 3,2 kW, pressione sonora 37/32 dBA</w:t>
            </w:r>
          </w:p>
        </w:tc>
      </w:tr>
    </w:tbl>
    <w:p>
      <w:pPr>
        <w:jc w:val="right"/>
      </w:pPr>
    </w:p>
    <w:p>
      <w:pPr>
        <w:jc w:val="right"/>
        <w:spacing w:line="336" w:lineRule="auto"/>
      </w:pPr>
      <w:r>
        <w:rPr>
          <w:b/>
        </w:rPr>
        <w:t xml:space="preserve">Prezzo senza S. G. e Util. a cad: € 457,60000</w:t>
      </w:r>
    </w:p>
    <w:p>
      <w:pPr>
        <w:jc w:val="right"/>
        <w:spacing w:line="336" w:lineRule="auto"/>
      </w:pPr>
      <w:r>
        <w:rPr>
          <w:b/>
        </w:rPr>
        <w:t xml:space="preserve">Spese generali € 68,64000</w:t>
      </w:r>
    </w:p>
    <w:p>
      <w:pPr>
        <w:jc w:val="right"/>
        <w:spacing w:line="336" w:lineRule="auto"/>
      </w:pPr>
      <w:r>
        <w:rPr>
          <w:b/>
        </w:rPr>
        <w:t xml:space="preserve">Utili di impresa € 52,62400</w:t>
      </w:r>
    </w:p>
    <w:p>
      <w:pPr>
        <w:jc w:val="right"/>
        <w:spacing w:line="336" w:lineRule="auto"/>
      </w:pPr>
      <w:r>
        <w:rPr>
          <w:b/>
        </w:rPr>
        <w:t xml:space="preserve">Prezzo a cad: € 578,86400</w:t>
      </w:r>
    </w:p>
    <w:p>
      <w:pPr>
        <w:rPr>
          <w:sz w:val="10"/>
          <w:szCs w:val="10"/>
        </w:rPr>
      </w:pPr>
    </w:p>
    <w:p>
      <w:pPr>
        <w:rPr>
          <w:sz w:val="10"/>
          <w:szCs w:val="10"/>
        </w:rPr>
      </w:pPr>
    </w:p>
    <w:p>
      <w:pPr/>
      <w:r>
        <w:rPr>
          <w:b/>
        </w:rPr>
        <w:t xml:space="preserve">Codice regionale: TOS16_PR.P31.009.003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Unità interna del tipo canalizzabile a media prevalenza con motore ventilatore DC inverter, batteria di evaporazione in rame, sistema di controllo della quantità di refrigerante R410A mediante valvola di espansione lineare, ventilatore a più velocità. Alimentazione 230 V-1-50 Hz, delle seguenti potenzialità:</w:t>
            </w:r>
          </w:p>
        </w:tc>
      </w:tr>
      <w:tr>
        <w:trPr/>
        <w:tc>
          <w:tcPr>
            <w:tcW w:w="1200" w:type="dxa"/>
          </w:tcPr>
          <w:p>
            <w:pPr/>
            <w:r>
              <w:rPr>
                <w:b/>
              </w:rPr>
              <w:t xml:space="preserve">Articolo:</w:t>
            </w:r>
          </w:p>
        </w:tc>
        <w:tc>
          <w:tcPr>
            <w:tcW w:w="7900" w:type="dxa"/>
          </w:tcPr>
          <w:p>
            <w:pPr/>
            <w:r>
              <w:rPr/>
              <w:t xml:space="preserve">003 - resa frigorifera 3,6 kW, resa termica 4,0 kW, pressione sonora 38/32 dBA</w:t>
            </w:r>
          </w:p>
        </w:tc>
      </w:tr>
    </w:tbl>
    <w:p>
      <w:pPr>
        <w:jc w:val="right"/>
      </w:pPr>
    </w:p>
    <w:p>
      <w:pPr>
        <w:jc w:val="right"/>
        <w:spacing w:line="336" w:lineRule="auto"/>
      </w:pPr>
      <w:r>
        <w:rPr>
          <w:b/>
        </w:rPr>
        <w:t xml:space="preserve">Prezzo senza S. G. e Util. a cad: € 488,80000</w:t>
      </w:r>
    </w:p>
    <w:p>
      <w:pPr>
        <w:jc w:val="right"/>
        <w:spacing w:line="336" w:lineRule="auto"/>
      </w:pPr>
      <w:r>
        <w:rPr>
          <w:b/>
        </w:rPr>
        <w:t xml:space="preserve">Spese generali € 73,32000</w:t>
      </w:r>
    </w:p>
    <w:p>
      <w:pPr>
        <w:jc w:val="right"/>
        <w:spacing w:line="336" w:lineRule="auto"/>
      </w:pPr>
      <w:r>
        <w:rPr>
          <w:b/>
        </w:rPr>
        <w:t xml:space="preserve">Utili di impresa € 56,21200</w:t>
      </w:r>
    </w:p>
    <w:p>
      <w:pPr>
        <w:jc w:val="right"/>
        <w:spacing w:line="336" w:lineRule="auto"/>
      </w:pPr>
      <w:r>
        <w:rPr>
          <w:b/>
        </w:rPr>
        <w:t xml:space="preserve">Prezzo a cad: € 618,33200</w:t>
      </w:r>
    </w:p>
    <w:p>
      <w:pPr>
        <w:rPr>
          <w:sz w:val="10"/>
          <w:szCs w:val="10"/>
        </w:rPr>
      </w:pPr>
    </w:p>
    <w:p>
      <w:pPr>
        <w:rPr>
          <w:sz w:val="10"/>
          <w:szCs w:val="10"/>
        </w:rPr>
      </w:pPr>
    </w:p>
    <w:p>
      <w:pPr/>
      <w:r>
        <w:rPr>
          <w:b/>
        </w:rPr>
        <w:t xml:space="preserve">Codice regionale: TOS16_PR.P31.009.004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Unità interna del tipo canalizzabile a media prevalenza con motore ventilatore DC inverter, batteria di evaporazione in rame, sistema di controllo della quantità di refrigerante R410A mediante valvola di espansione lineare, ventilatore a più velocità. Alimentazione 230 V-1-50 Hz, delle seguenti potenzialità:</w:t>
            </w:r>
          </w:p>
        </w:tc>
      </w:tr>
      <w:tr>
        <w:trPr/>
        <w:tc>
          <w:tcPr>
            <w:tcW w:w="1200" w:type="dxa"/>
          </w:tcPr>
          <w:p>
            <w:pPr/>
            <w:r>
              <w:rPr>
                <w:b/>
              </w:rPr>
              <w:t xml:space="preserve">Articolo:</w:t>
            </w:r>
          </w:p>
        </w:tc>
        <w:tc>
          <w:tcPr>
            <w:tcW w:w="7900" w:type="dxa"/>
          </w:tcPr>
          <w:p>
            <w:pPr/>
            <w:r>
              <w:rPr/>
              <w:t xml:space="preserve">004 - resa frigorifera 4,5 kW, resa termica 5,0 kW, pressione sonora 38/32 dBA</w:t>
            </w:r>
          </w:p>
        </w:tc>
      </w:tr>
    </w:tbl>
    <w:p>
      <w:pPr>
        <w:jc w:val="right"/>
      </w:pPr>
    </w:p>
    <w:p>
      <w:pPr>
        <w:jc w:val="right"/>
        <w:spacing w:line="336" w:lineRule="auto"/>
      </w:pPr>
      <w:r>
        <w:rPr>
          <w:b/>
        </w:rPr>
        <w:t xml:space="preserve">Prezzo senza S. G. e Util. a cad: € 559,00000</w:t>
      </w:r>
    </w:p>
    <w:p>
      <w:pPr>
        <w:jc w:val="right"/>
        <w:spacing w:line="336" w:lineRule="auto"/>
      </w:pPr>
      <w:r>
        <w:rPr>
          <w:b/>
        </w:rPr>
        <w:t xml:space="preserve">Spese generali € 83,85000</w:t>
      </w:r>
    </w:p>
    <w:p>
      <w:pPr>
        <w:jc w:val="right"/>
        <w:spacing w:line="336" w:lineRule="auto"/>
      </w:pPr>
      <w:r>
        <w:rPr>
          <w:b/>
        </w:rPr>
        <w:t xml:space="preserve">Utili di impresa € 64,28500</w:t>
      </w:r>
    </w:p>
    <w:p>
      <w:pPr>
        <w:jc w:val="right"/>
        <w:spacing w:line="336" w:lineRule="auto"/>
      </w:pPr>
      <w:r>
        <w:rPr>
          <w:b/>
        </w:rPr>
        <w:t xml:space="preserve">Prezzo a cad: € 707,13500</w:t>
      </w:r>
    </w:p>
    <w:p>
      <w:pPr>
        <w:rPr>
          <w:sz w:val="10"/>
          <w:szCs w:val="10"/>
        </w:rPr>
      </w:pPr>
    </w:p>
    <w:p>
      <w:pPr>
        <w:rPr>
          <w:sz w:val="10"/>
          <w:szCs w:val="10"/>
        </w:rPr>
      </w:pPr>
    </w:p>
    <w:p>
      <w:pPr/>
      <w:r>
        <w:rPr>
          <w:b/>
        </w:rPr>
        <w:t xml:space="preserve">Codice regionale: TOS16_PR.P31.009.005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Unità interna del tipo canalizzabile a media prevalenza con motore ventilatore DC inverter, batteria di evaporazione in rame, sistema di controllo della quantità di refrigerante R410A mediante valvola di espansione lineare, ventilatore a più velocità. Alimentazione 230 V-1-50 Hz, delle seguenti potenzialità:</w:t>
            </w:r>
          </w:p>
        </w:tc>
      </w:tr>
      <w:tr>
        <w:trPr/>
        <w:tc>
          <w:tcPr>
            <w:tcW w:w="1200" w:type="dxa"/>
          </w:tcPr>
          <w:p>
            <w:pPr/>
            <w:r>
              <w:rPr>
                <w:b/>
              </w:rPr>
              <w:t xml:space="preserve">Articolo:</w:t>
            </w:r>
          </w:p>
        </w:tc>
        <w:tc>
          <w:tcPr>
            <w:tcW w:w="7900" w:type="dxa"/>
          </w:tcPr>
          <w:p>
            <w:pPr/>
            <w:r>
              <w:rPr/>
              <w:t xml:space="preserve">005 - resa frigorifera 5,6 kW, resa termica 6,3 kW, pressione sonora 41/36 dBA</w:t>
            </w:r>
          </w:p>
        </w:tc>
      </w:tr>
    </w:tbl>
    <w:p>
      <w:pPr>
        <w:jc w:val="right"/>
      </w:pPr>
    </w:p>
    <w:p>
      <w:pPr>
        <w:jc w:val="right"/>
        <w:spacing w:line="336" w:lineRule="auto"/>
      </w:pPr>
      <w:r>
        <w:rPr>
          <w:b/>
        </w:rPr>
        <w:t xml:space="preserve">Prezzo senza S. G. e Util. a cad: € 564,85000</w:t>
      </w:r>
    </w:p>
    <w:p>
      <w:pPr>
        <w:jc w:val="right"/>
        <w:spacing w:line="336" w:lineRule="auto"/>
      </w:pPr>
      <w:r>
        <w:rPr>
          <w:b/>
        </w:rPr>
        <w:t xml:space="preserve">Spese generali € 84,72750</w:t>
      </w:r>
    </w:p>
    <w:p>
      <w:pPr>
        <w:jc w:val="right"/>
        <w:spacing w:line="336" w:lineRule="auto"/>
      </w:pPr>
      <w:r>
        <w:rPr>
          <w:b/>
        </w:rPr>
        <w:t xml:space="preserve">Utili di impresa € 64,95775</w:t>
      </w:r>
    </w:p>
    <w:p>
      <w:pPr>
        <w:jc w:val="right"/>
        <w:spacing w:line="336" w:lineRule="auto"/>
      </w:pPr>
      <w:r>
        <w:rPr>
          <w:b/>
        </w:rPr>
        <w:t xml:space="preserve">Prezzo a cad: € 714,53525</w:t>
      </w:r>
    </w:p>
    <w:p>
      <w:pPr>
        <w:rPr>
          <w:sz w:val="10"/>
          <w:szCs w:val="10"/>
        </w:rPr>
      </w:pPr>
    </w:p>
    <w:p>
      <w:pPr>
        <w:rPr>
          <w:sz w:val="10"/>
          <w:szCs w:val="10"/>
        </w:rPr>
      </w:pPr>
    </w:p>
    <w:p>
      <w:pPr/>
      <w:r>
        <w:rPr>
          <w:b/>
        </w:rPr>
        <w:t xml:space="preserve">Codice regionale: TOS16_PR.P31.015.001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001 - portata massima 150 mc/h, potenza ventilatori 2 x 0,03 kW</w:t>
            </w:r>
          </w:p>
        </w:tc>
      </w:tr>
    </w:tbl>
    <w:p>
      <w:pPr>
        <w:jc w:val="right"/>
      </w:pPr>
    </w:p>
    <w:p>
      <w:pPr>
        <w:jc w:val="right"/>
        <w:spacing w:line="336" w:lineRule="auto"/>
      </w:pPr>
      <w:r>
        <w:rPr>
          <w:b/>
        </w:rPr>
        <w:t xml:space="preserve">Prezzo senza S. G. e Util. a cad: € 483,60000</w:t>
      </w:r>
    </w:p>
    <w:p>
      <w:pPr>
        <w:jc w:val="right"/>
        <w:spacing w:line="336" w:lineRule="auto"/>
      </w:pPr>
      <w:r>
        <w:rPr>
          <w:b/>
        </w:rPr>
        <w:t xml:space="preserve">Spese generali € 72,54000</w:t>
      </w:r>
    </w:p>
    <w:p>
      <w:pPr>
        <w:jc w:val="right"/>
        <w:spacing w:line="336" w:lineRule="auto"/>
      </w:pPr>
      <w:r>
        <w:rPr>
          <w:b/>
        </w:rPr>
        <w:t xml:space="preserve">Utili di impresa € 55,61400</w:t>
      </w:r>
    </w:p>
    <w:p>
      <w:pPr>
        <w:jc w:val="right"/>
        <w:spacing w:line="336" w:lineRule="auto"/>
      </w:pPr>
      <w:r>
        <w:rPr>
          <w:b/>
        </w:rPr>
        <w:t xml:space="preserve">Prezzo a cad: € 611,75400</w:t>
      </w:r>
    </w:p>
    <w:p>
      <w:pPr>
        <w:rPr>
          <w:sz w:val="10"/>
          <w:szCs w:val="10"/>
        </w:rPr>
      </w:pPr>
    </w:p>
    <w:p>
      <w:pPr>
        <w:rPr>
          <w:sz w:val="10"/>
          <w:szCs w:val="10"/>
        </w:rPr>
      </w:pPr>
    </w:p>
    <w:p>
      <w:pPr/>
      <w:r>
        <w:rPr>
          <w:b/>
        </w:rPr>
        <w:t xml:space="preserve">Codice regionale: TOS16_PR.P31.015.002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002 - portata massima 250 mc/h, potenza ventilatori 2 x 0,03 kW</w:t>
            </w:r>
          </w:p>
        </w:tc>
      </w:tr>
    </w:tbl>
    <w:p>
      <w:pPr>
        <w:jc w:val="right"/>
      </w:pPr>
    </w:p>
    <w:p>
      <w:pPr>
        <w:jc w:val="right"/>
        <w:spacing w:line="336" w:lineRule="auto"/>
      </w:pPr>
      <w:r>
        <w:rPr>
          <w:b/>
        </w:rPr>
        <w:t xml:space="preserve">Prezzo senza S. G. e Util. a cad: € 544,70000</w:t>
      </w:r>
    </w:p>
    <w:p>
      <w:pPr>
        <w:jc w:val="right"/>
        <w:spacing w:line="336" w:lineRule="auto"/>
      </w:pPr>
      <w:r>
        <w:rPr>
          <w:b/>
        </w:rPr>
        <w:t xml:space="preserve">Spese generali € 81,70500</w:t>
      </w:r>
    </w:p>
    <w:p>
      <w:pPr>
        <w:jc w:val="right"/>
        <w:spacing w:line="336" w:lineRule="auto"/>
      </w:pPr>
      <w:r>
        <w:rPr>
          <w:b/>
        </w:rPr>
        <w:t xml:space="preserve">Utili di impresa € 62,64050</w:t>
      </w:r>
    </w:p>
    <w:p>
      <w:pPr>
        <w:jc w:val="right"/>
        <w:spacing w:line="336" w:lineRule="auto"/>
      </w:pPr>
      <w:r>
        <w:rPr>
          <w:b/>
        </w:rPr>
        <w:t xml:space="preserve">Prezzo a cad: € 689,04550</w:t>
      </w:r>
    </w:p>
    <w:p>
      <w:pPr>
        <w:rPr>
          <w:sz w:val="10"/>
          <w:szCs w:val="10"/>
        </w:rPr>
      </w:pPr>
    </w:p>
    <w:p>
      <w:pPr>
        <w:rPr>
          <w:sz w:val="10"/>
          <w:szCs w:val="10"/>
        </w:rPr>
      </w:pPr>
    </w:p>
    <w:p>
      <w:pPr/>
      <w:r>
        <w:rPr>
          <w:b/>
        </w:rPr>
        <w:t xml:space="preserve">Codice regionale: TOS16_PR.P31.015.003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003 - portata massima 350 mc/h, potenza ventilatori 2 x 0,09 kW</w:t>
            </w:r>
          </w:p>
        </w:tc>
      </w:tr>
    </w:tbl>
    <w:p>
      <w:pPr>
        <w:jc w:val="right"/>
      </w:pPr>
    </w:p>
    <w:p>
      <w:pPr>
        <w:jc w:val="right"/>
        <w:spacing w:line="336" w:lineRule="auto"/>
      </w:pPr>
      <w:r>
        <w:rPr>
          <w:b/>
        </w:rPr>
        <w:t xml:space="preserve">Prezzo senza S. G. e Util. a cad: € 688,35000</w:t>
      </w:r>
    </w:p>
    <w:p>
      <w:pPr>
        <w:jc w:val="right"/>
        <w:spacing w:line="336" w:lineRule="auto"/>
      </w:pPr>
      <w:r>
        <w:rPr>
          <w:b/>
        </w:rPr>
        <w:t xml:space="preserve">Spese generali € 103,25250</w:t>
      </w:r>
    </w:p>
    <w:p>
      <w:pPr>
        <w:jc w:val="right"/>
        <w:spacing w:line="336" w:lineRule="auto"/>
      </w:pPr>
      <w:r>
        <w:rPr>
          <w:b/>
        </w:rPr>
        <w:t xml:space="preserve">Utili di impresa € 79,16025</w:t>
      </w:r>
    </w:p>
    <w:p>
      <w:pPr>
        <w:jc w:val="right"/>
        <w:spacing w:line="336" w:lineRule="auto"/>
      </w:pPr>
      <w:r>
        <w:rPr>
          <w:b/>
        </w:rPr>
        <w:t xml:space="preserve">Prezzo a cad: € 870,76275</w:t>
      </w:r>
    </w:p>
    <w:p>
      <w:pPr>
        <w:rPr>
          <w:sz w:val="10"/>
          <w:szCs w:val="10"/>
        </w:rPr>
      </w:pPr>
    </w:p>
    <w:p>
      <w:pPr>
        <w:rPr>
          <w:sz w:val="10"/>
          <w:szCs w:val="10"/>
        </w:rPr>
      </w:pPr>
    </w:p>
    <w:p>
      <w:pPr/>
      <w:r>
        <w:rPr>
          <w:b/>
        </w:rPr>
        <w:t xml:space="preserve">Codice regionale: TOS16_PR.P31.015.004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004 - portata massima 500 mc/h, potenza ventilatori 2 x 0,09 kW</w:t>
            </w:r>
          </w:p>
        </w:tc>
      </w:tr>
    </w:tbl>
    <w:p>
      <w:pPr>
        <w:jc w:val="right"/>
      </w:pPr>
    </w:p>
    <w:p>
      <w:pPr>
        <w:jc w:val="right"/>
        <w:spacing w:line="336" w:lineRule="auto"/>
      </w:pPr>
      <w:r>
        <w:rPr>
          <w:b/>
        </w:rPr>
        <w:t xml:space="preserve">Prezzo senza S. G. e Util. a cad: € 821,60000</w:t>
      </w:r>
    </w:p>
    <w:p>
      <w:pPr>
        <w:jc w:val="right"/>
        <w:spacing w:line="336" w:lineRule="auto"/>
      </w:pPr>
      <w:r>
        <w:rPr>
          <w:b/>
        </w:rPr>
        <w:t xml:space="preserve">Spese generali € 123,24000</w:t>
      </w:r>
    </w:p>
    <w:p>
      <w:pPr>
        <w:jc w:val="right"/>
        <w:spacing w:line="336" w:lineRule="auto"/>
      </w:pPr>
      <w:r>
        <w:rPr>
          <w:b/>
        </w:rPr>
        <w:t xml:space="preserve">Utili di impresa € 94,48400</w:t>
      </w:r>
    </w:p>
    <w:p>
      <w:pPr>
        <w:jc w:val="right"/>
        <w:spacing w:line="336" w:lineRule="auto"/>
      </w:pPr>
      <w:r>
        <w:rPr>
          <w:b/>
        </w:rPr>
        <w:t xml:space="preserve">Prezzo a cad: € 1.039,32400</w:t>
      </w:r>
    </w:p>
    <w:p>
      <w:pPr>
        <w:rPr>
          <w:sz w:val="10"/>
          <w:szCs w:val="10"/>
        </w:rPr>
      </w:pPr>
    </w:p>
    <w:p>
      <w:pPr>
        <w:rPr>
          <w:sz w:val="10"/>
          <w:szCs w:val="10"/>
        </w:rPr>
      </w:pPr>
    </w:p>
    <w:p>
      <w:pPr/>
      <w:r>
        <w:rPr>
          <w:b/>
        </w:rPr>
        <w:t xml:space="preserve">Codice regionale: TOS16_PR.P31.015.005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005 - portata massima 650 mc/h, potenza ventilatori 2 x 0,14 kW</w:t>
            </w:r>
          </w:p>
        </w:tc>
      </w:tr>
    </w:tbl>
    <w:p>
      <w:pPr>
        <w:jc w:val="right"/>
      </w:pPr>
    </w:p>
    <w:p>
      <w:pPr>
        <w:jc w:val="right"/>
        <w:spacing w:line="336" w:lineRule="auto"/>
      </w:pPr>
      <w:r>
        <w:rPr>
          <w:b/>
        </w:rPr>
        <w:t xml:space="preserve">Prezzo senza S. G. e Util. a cad: € 1.048,45000</w:t>
      </w:r>
    </w:p>
    <w:p>
      <w:pPr>
        <w:jc w:val="right"/>
        <w:spacing w:line="336" w:lineRule="auto"/>
      </w:pPr>
      <w:r>
        <w:rPr>
          <w:b/>
        </w:rPr>
        <w:t xml:space="preserve">Spese generali € 157,26750</w:t>
      </w:r>
    </w:p>
    <w:p>
      <w:pPr>
        <w:jc w:val="right"/>
        <w:spacing w:line="336" w:lineRule="auto"/>
      </w:pPr>
      <w:r>
        <w:rPr>
          <w:b/>
        </w:rPr>
        <w:t xml:space="preserve">Utili di impresa € 120,57175</w:t>
      </w:r>
    </w:p>
    <w:p>
      <w:pPr>
        <w:jc w:val="right"/>
        <w:spacing w:line="336" w:lineRule="auto"/>
      </w:pPr>
      <w:r>
        <w:rPr>
          <w:b/>
        </w:rPr>
        <w:t xml:space="preserve">Prezzo a cad: € 1.326,28925</w:t>
      </w:r>
    </w:p>
    <w:p>
      <w:pPr>
        <w:rPr>
          <w:sz w:val="10"/>
          <w:szCs w:val="10"/>
        </w:rPr>
      </w:pPr>
    </w:p>
    <w:p>
      <w:pPr>
        <w:rPr>
          <w:sz w:val="10"/>
          <w:szCs w:val="10"/>
        </w:rPr>
      </w:pPr>
    </w:p>
    <w:p>
      <w:pPr/>
      <w:r>
        <w:rPr>
          <w:b/>
        </w:rPr>
        <w:t xml:space="preserve">Codice regionale: TOS16_PR.P31.015.006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006 - portata massima 800 mc/h, potenza ventilatori 2 x 0,03 kW</w:t>
            </w:r>
          </w:p>
        </w:tc>
      </w:tr>
    </w:tbl>
    <w:p>
      <w:pPr>
        <w:jc w:val="right"/>
      </w:pPr>
    </w:p>
    <w:p>
      <w:pPr>
        <w:jc w:val="right"/>
        <w:spacing w:line="336" w:lineRule="auto"/>
      </w:pPr>
      <w:r>
        <w:rPr>
          <w:b/>
        </w:rPr>
        <w:t xml:space="preserve">Prezzo senza S. G. e Util. a cad: € 1.314,00000</w:t>
      </w:r>
    </w:p>
    <w:p>
      <w:pPr>
        <w:jc w:val="right"/>
        <w:spacing w:line="336" w:lineRule="auto"/>
      </w:pPr>
      <w:r>
        <w:rPr>
          <w:b/>
        </w:rPr>
        <w:t xml:space="preserve">Spese generali € 197,10000</w:t>
      </w:r>
    </w:p>
    <w:p>
      <w:pPr>
        <w:jc w:val="right"/>
        <w:spacing w:line="336" w:lineRule="auto"/>
      </w:pPr>
      <w:r>
        <w:rPr>
          <w:b/>
        </w:rPr>
        <w:t xml:space="preserve">Utili di impresa € 151,11000</w:t>
      </w:r>
    </w:p>
    <w:p>
      <w:pPr>
        <w:jc w:val="right"/>
        <w:spacing w:line="336" w:lineRule="auto"/>
      </w:pPr>
      <w:r>
        <w:rPr>
          <w:b/>
        </w:rPr>
        <w:t xml:space="preserve">Prezzo a cad: € 1.662,21000</w:t>
      </w:r>
    </w:p>
    <w:p>
      <w:pPr>
        <w:rPr>
          <w:sz w:val="10"/>
          <w:szCs w:val="10"/>
        </w:rPr>
      </w:pPr>
    </w:p>
    <w:p>
      <w:pPr>
        <w:rPr>
          <w:sz w:val="10"/>
          <w:szCs w:val="10"/>
        </w:rPr>
      </w:pPr>
    </w:p>
    <w:p>
      <w:pPr/>
      <w:r>
        <w:rPr>
          <w:b/>
        </w:rPr>
        <w:t xml:space="preserve">Codice regionale: TOS16_PR.P31.015.007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007 - portata massima 1000 mc/h, potenza ventilatori 2 x 0,23 kW</w:t>
            </w:r>
          </w:p>
        </w:tc>
      </w:tr>
    </w:tbl>
    <w:p>
      <w:pPr>
        <w:jc w:val="right"/>
      </w:pPr>
    </w:p>
    <w:p>
      <w:pPr>
        <w:jc w:val="right"/>
        <w:spacing w:line="336" w:lineRule="auto"/>
      </w:pPr>
      <w:r>
        <w:rPr>
          <w:b/>
        </w:rPr>
        <w:t xml:space="preserve">Prezzo senza S. G. e Util. a cad: € 1.435,20000</w:t>
      </w:r>
    </w:p>
    <w:p>
      <w:pPr>
        <w:jc w:val="right"/>
        <w:spacing w:line="336" w:lineRule="auto"/>
      </w:pPr>
      <w:r>
        <w:rPr>
          <w:b/>
        </w:rPr>
        <w:t xml:space="preserve">Spese generali € 215,28000</w:t>
      </w:r>
    </w:p>
    <w:p>
      <w:pPr>
        <w:jc w:val="right"/>
        <w:spacing w:line="336" w:lineRule="auto"/>
      </w:pPr>
      <w:r>
        <w:rPr>
          <w:b/>
        </w:rPr>
        <w:t xml:space="preserve">Utili di impresa € 165,04800</w:t>
      </w:r>
    </w:p>
    <w:p>
      <w:pPr>
        <w:jc w:val="right"/>
        <w:spacing w:line="336" w:lineRule="auto"/>
      </w:pPr>
      <w:r>
        <w:rPr>
          <w:b/>
        </w:rPr>
        <w:t xml:space="preserve">Prezzo a cad: € 1.815,52800</w:t>
      </w:r>
    </w:p>
    <w:p>
      <w:pPr>
        <w:rPr>
          <w:sz w:val="10"/>
          <w:szCs w:val="10"/>
        </w:rPr>
      </w:pPr>
    </w:p>
    <w:p>
      <w:pPr>
        <w:rPr>
          <w:sz w:val="10"/>
          <w:szCs w:val="10"/>
        </w:rPr>
      </w:pPr>
    </w:p>
    <w:p>
      <w:pPr/>
      <w:r>
        <w:rPr>
          <w:b/>
        </w:rPr>
        <w:t xml:space="preserve">Codice regionale: TOS16_PR.P31.015.008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008 - portata massima 1500 mc/h, potenza ventilatori 4 x 0,23 kW</w:t>
            </w:r>
          </w:p>
        </w:tc>
      </w:tr>
    </w:tbl>
    <w:p>
      <w:pPr>
        <w:jc w:val="right"/>
      </w:pPr>
    </w:p>
    <w:p>
      <w:pPr>
        <w:jc w:val="right"/>
        <w:spacing w:line="336" w:lineRule="auto"/>
      </w:pPr>
      <w:r>
        <w:rPr>
          <w:b/>
        </w:rPr>
        <w:t xml:space="preserve">Prezzo senza S. G. e Util. a cad: € 1.565,85000</w:t>
      </w:r>
    </w:p>
    <w:p>
      <w:pPr>
        <w:jc w:val="right"/>
        <w:spacing w:line="336" w:lineRule="auto"/>
      </w:pPr>
      <w:r>
        <w:rPr>
          <w:b/>
        </w:rPr>
        <w:t xml:space="preserve">Spese generali € 234,87750</w:t>
      </w:r>
    </w:p>
    <w:p>
      <w:pPr>
        <w:jc w:val="right"/>
        <w:spacing w:line="336" w:lineRule="auto"/>
      </w:pPr>
      <w:r>
        <w:rPr>
          <w:b/>
        </w:rPr>
        <w:t xml:space="preserve">Utili di impresa € 180,07275</w:t>
      </w:r>
    </w:p>
    <w:p>
      <w:pPr>
        <w:jc w:val="right"/>
        <w:spacing w:line="336" w:lineRule="auto"/>
      </w:pPr>
      <w:r>
        <w:rPr>
          <w:b/>
        </w:rPr>
        <w:t xml:space="preserve">Prezzo a cad: € 1.980,80025</w:t>
      </w:r>
    </w:p>
    <w:p>
      <w:pPr>
        <w:rPr>
          <w:sz w:val="10"/>
          <w:szCs w:val="10"/>
        </w:rPr>
      </w:pPr>
    </w:p>
    <w:p>
      <w:pPr>
        <w:rPr>
          <w:sz w:val="10"/>
          <w:szCs w:val="10"/>
        </w:rPr>
      </w:pPr>
    </w:p>
    <w:p>
      <w:pPr/>
      <w:r>
        <w:rPr>
          <w:b/>
        </w:rPr>
        <w:t xml:space="preserve">Codice regionale: TOS16_PR.P31.015.009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009 - portata massima 2000 mc/h, potenza ventilatori 4 x 0,23 kW</w:t>
            </w:r>
          </w:p>
        </w:tc>
      </w:tr>
    </w:tbl>
    <w:p>
      <w:pPr>
        <w:jc w:val="right"/>
      </w:pPr>
    </w:p>
    <w:p>
      <w:pPr>
        <w:jc w:val="right"/>
        <w:spacing w:line="336" w:lineRule="auto"/>
      </w:pPr>
      <w:r>
        <w:rPr>
          <w:b/>
        </w:rPr>
        <w:t xml:space="preserve">Prezzo senza S. G. e Util. a cad: € 1.671,80000</w:t>
      </w:r>
    </w:p>
    <w:p>
      <w:pPr>
        <w:jc w:val="right"/>
        <w:spacing w:line="336" w:lineRule="auto"/>
      </w:pPr>
      <w:r>
        <w:rPr>
          <w:b/>
        </w:rPr>
        <w:t xml:space="preserve">Spese generali € 250,77000</w:t>
      </w:r>
    </w:p>
    <w:p>
      <w:pPr>
        <w:jc w:val="right"/>
        <w:spacing w:line="336" w:lineRule="auto"/>
      </w:pPr>
      <w:r>
        <w:rPr>
          <w:b/>
        </w:rPr>
        <w:t xml:space="preserve">Utili di impresa € 192,25700</w:t>
      </w:r>
    </w:p>
    <w:p>
      <w:pPr>
        <w:jc w:val="right"/>
        <w:spacing w:line="336" w:lineRule="auto"/>
      </w:pPr>
      <w:r>
        <w:rPr>
          <w:b/>
        </w:rPr>
        <w:t xml:space="preserve">Prezzo a cad: € 2.114,82700</w:t>
      </w:r>
    </w:p>
    <w:p>
      <w:pPr>
        <w:rPr>
          <w:sz w:val="10"/>
          <w:szCs w:val="10"/>
        </w:rPr>
      </w:pPr>
    </w:p>
    <w:p>
      <w:pPr>
        <w:rPr>
          <w:sz w:val="10"/>
          <w:szCs w:val="10"/>
        </w:rPr>
      </w:pPr>
    </w:p>
    <w:p>
      <w:pPr/>
      <w:r>
        <w:rPr>
          <w:b/>
        </w:rPr>
        <w:t xml:space="preserve">Codice regionale: TOS16_PR.P31.017.002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Deumidificatore del tipo carrellabile, alimentazione elettrica 230 V/1/50 Hz con filtro lavabile, luce di presenza rete, segnalazione del livello della tanica di raccolta della condensa, umidostato, sbrinamento automatico, funzionante con R134-A, senza resistenza elettrica per riscaldamento, delle seguenti caratteristiche tecniche:</w:t>
            </w:r>
          </w:p>
        </w:tc>
      </w:tr>
      <w:tr>
        <w:trPr/>
        <w:tc>
          <w:tcPr>
            <w:tcW w:w="1200" w:type="dxa"/>
          </w:tcPr>
          <w:p>
            <w:pPr/>
            <w:r>
              <w:rPr>
                <w:b/>
              </w:rPr>
              <w:t xml:space="preserve">Articolo:</w:t>
            </w:r>
          </w:p>
        </w:tc>
        <w:tc>
          <w:tcPr>
            <w:tcW w:w="7900" w:type="dxa"/>
          </w:tcPr>
          <w:p>
            <w:pPr/>
            <w:r>
              <w:rPr/>
              <w:t xml:space="preserve">002 - capacità di deumidificazione a 32 °C con il 80% UR 13 l/ora, assorbimento elettrico in deumidificazione 323 W</w:t>
            </w:r>
          </w:p>
        </w:tc>
      </w:tr>
    </w:tbl>
    <w:p>
      <w:pPr>
        <w:jc w:val="right"/>
      </w:pPr>
    </w:p>
    <w:p>
      <w:pPr>
        <w:jc w:val="right"/>
        <w:spacing w:line="336" w:lineRule="auto"/>
      </w:pPr>
      <w:r>
        <w:rPr>
          <w:b/>
        </w:rPr>
        <w:t xml:space="preserve">Prezzo senza S. G. e Util. a cad: € 383,61000</w:t>
      </w:r>
    </w:p>
    <w:p>
      <w:pPr>
        <w:jc w:val="right"/>
        <w:spacing w:line="336" w:lineRule="auto"/>
      </w:pPr>
      <w:r>
        <w:rPr>
          <w:b/>
        </w:rPr>
        <w:t xml:space="preserve">Spese generali € 57,54150</w:t>
      </w:r>
    </w:p>
    <w:p>
      <w:pPr>
        <w:jc w:val="right"/>
        <w:spacing w:line="336" w:lineRule="auto"/>
      </w:pPr>
      <w:r>
        <w:rPr>
          <w:b/>
        </w:rPr>
        <w:t xml:space="preserve">Utili di impresa € 44,11515</w:t>
      </w:r>
    </w:p>
    <w:p>
      <w:pPr>
        <w:jc w:val="right"/>
        <w:spacing w:line="336" w:lineRule="auto"/>
      </w:pPr>
      <w:r>
        <w:rPr>
          <w:b/>
        </w:rPr>
        <w:t xml:space="preserve">Prezzo a cad: € 485,26665</w:t>
      </w:r>
    </w:p>
    <w:p>
      <w:pPr>
        <w:rPr>
          <w:sz w:val="10"/>
          <w:szCs w:val="10"/>
        </w:rPr>
      </w:pPr>
    </w:p>
    <w:p>
      <w:pPr>
        <w:rPr>
          <w:sz w:val="10"/>
          <w:szCs w:val="10"/>
        </w:rPr>
      </w:pPr>
    </w:p>
    <w:p>
      <w:pPr/>
      <w:r>
        <w:rPr>
          <w:b/>
        </w:rPr>
        <w:t xml:space="preserve">Codice regionale: TOS16_PR.P31.020.001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001 - senza accumulo, potenza frigorifera 14,3 kW, portata aria 2.111 l/s, assorbimento elettrico 11,3 kW, peso 175 kg</w:t>
            </w:r>
          </w:p>
        </w:tc>
      </w:tr>
    </w:tbl>
    <w:p>
      <w:pPr>
        <w:jc w:val="right"/>
      </w:pPr>
    </w:p>
    <w:p>
      <w:pPr>
        <w:jc w:val="right"/>
        <w:spacing w:line="336" w:lineRule="auto"/>
      </w:pPr>
      <w:r>
        <w:rPr>
          <w:b/>
        </w:rPr>
        <w:t xml:space="preserve">Prezzo senza S. G. e Util. a cad: € 2.376,00000</w:t>
      </w:r>
    </w:p>
    <w:p>
      <w:pPr>
        <w:jc w:val="right"/>
        <w:spacing w:line="336" w:lineRule="auto"/>
      </w:pPr>
      <w:r>
        <w:rPr>
          <w:b/>
        </w:rPr>
        <w:t xml:space="preserve">Spese generali € 356,40000</w:t>
      </w:r>
    </w:p>
    <w:p>
      <w:pPr>
        <w:jc w:val="right"/>
        <w:spacing w:line="336" w:lineRule="auto"/>
      </w:pPr>
      <w:r>
        <w:rPr>
          <w:b/>
        </w:rPr>
        <w:t xml:space="preserve">Utili di impresa € 273,24000</w:t>
      </w:r>
    </w:p>
    <w:p>
      <w:pPr>
        <w:jc w:val="right"/>
        <w:spacing w:line="336" w:lineRule="auto"/>
      </w:pPr>
      <w:r>
        <w:rPr>
          <w:b/>
        </w:rPr>
        <w:t xml:space="preserve">Prezzo a cad: € 3.005,64000</w:t>
      </w:r>
    </w:p>
    <w:p>
      <w:pPr>
        <w:rPr>
          <w:sz w:val="10"/>
          <w:szCs w:val="10"/>
        </w:rPr>
      </w:pPr>
    </w:p>
    <w:p>
      <w:pPr>
        <w:rPr>
          <w:sz w:val="10"/>
          <w:szCs w:val="10"/>
        </w:rPr>
      </w:pPr>
    </w:p>
    <w:p>
      <w:pPr/>
      <w:r>
        <w:rPr>
          <w:b/>
        </w:rPr>
        <w:t xml:space="preserve">Codice regionale: TOS16_PR.P31.020.002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002 - senza accumulo, potenza frigorifera 18,3 kW, portata aria 2.066 l/s, assorbimento elettrico 12,3 kW, peso 205 kg</w:t>
            </w:r>
          </w:p>
        </w:tc>
      </w:tr>
    </w:tbl>
    <w:p>
      <w:pPr>
        <w:jc w:val="right"/>
      </w:pPr>
    </w:p>
    <w:p>
      <w:pPr>
        <w:jc w:val="right"/>
        <w:spacing w:line="336" w:lineRule="auto"/>
      </w:pPr>
      <w:r>
        <w:rPr>
          <w:b/>
        </w:rPr>
        <w:t xml:space="preserve">Prezzo senza S. G. e Util. a cad: € 2.834,70000</w:t>
      </w:r>
    </w:p>
    <w:p>
      <w:pPr>
        <w:jc w:val="right"/>
        <w:spacing w:line="336" w:lineRule="auto"/>
      </w:pPr>
      <w:r>
        <w:rPr>
          <w:b/>
        </w:rPr>
        <w:t xml:space="preserve">Spese generali € 425,20500</w:t>
      </w:r>
    </w:p>
    <w:p>
      <w:pPr>
        <w:jc w:val="right"/>
        <w:spacing w:line="336" w:lineRule="auto"/>
      </w:pPr>
      <w:r>
        <w:rPr>
          <w:b/>
        </w:rPr>
        <w:t xml:space="preserve">Utili di impresa € 325,99050</w:t>
      </w:r>
    </w:p>
    <w:p>
      <w:pPr>
        <w:jc w:val="right"/>
        <w:spacing w:line="336" w:lineRule="auto"/>
      </w:pPr>
      <w:r>
        <w:rPr>
          <w:b/>
        </w:rPr>
        <w:t xml:space="preserve">Prezzo a cad: € 3.585,89550</w:t>
      </w:r>
    </w:p>
    <w:p>
      <w:pPr>
        <w:rPr>
          <w:sz w:val="10"/>
          <w:szCs w:val="10"/>
        </w:rPr>
      </w:pPr>
    </w:p>
    <w:p>
      <w:pPr>
        <w:rPr>
          <w:sz w:val="10"/>
          <w:szCs w:val="10"/>
        </w:rPr>
      </w:pPr>
    </w:p>
    <w:p>
      <w:pPr/>
      <w:r>
        <w:rPr>
          <w:b/>
        </w:rPr>
        <w:t xml:space="preserve">Codice regionale: TOS16_PR.P31.020.003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003 - senza accumulo, potenza frigorifera 21,4 kW, portata aria 2.097 l/s, assorbimento elettrico 14,2 kW, peso 235 kg</w:t>
            </w:r>
          </w:p>
        </w:tc>
      </w:tr>
    </w:tbl>
    <w:p>
      <w:pPr>
        <w:jc w:val="right"/>
      </w:pPr>
    </w:p>
    <w:p>
      <w:pPr>
        <w:jc w:val="right"/>
        <w:spacing w:line="336" w:lineRule="auto"/>
      </w:pPr>
      <w:r>
        <w:rPr>
          <w:b/>
        </w:rPr>
        <w:t xml:space="preserve">Prezzo senza S. G. e Util. a cad: € 3.025,55000</w:t>
      </w:r>
    </w:p>
    <w:p>
      <w:pPr>
        <w:jc w:val="right"/>
        <w:spacing w:line="336" w:lineRule="auto"/>
      </w:pPr>
      <w:r>
        <w:rPr>
          <w:b/>
        </w:rPr>
        <w:t xml:space="preserve">Spese generali € 453,83250</w:t>
      </w:r>
    </w:p>
    <w:p>
      <w:pPr>
        <w:jc w:val="right"/>
        <w:spacing w:line="336" w:lineRule="auto"/>
      </w:pPr>
      <w:r>
        <w:rPr>
          <w:b/>
        </w:rPr>
        <w:t xml:space="preserve">Utili di impresa € 347,93825</w:t>
      </w:r>
    </w:p>
    <w:p>
      <w:pPr>
        <w:jc w:val="right"/>
        <w:spacing w:line="336" w:lineRule="auto"/>
      </w:pPr>
      <w:r>
        <w:rPr>
          <w:b/>
        </w:rPr>
        <w:t xml:space="preserve">Prezzo a cad: € 3.827,32075</w:t>
      </w:r>
    </w:p>
    <w:p>
      <w:pPr>
        <w:rPr>
          <w:sz w:val="10"/>
          <w:szCs w:val="10"/>
        </w:rPr>
      </w:pPr>
    </w:p>
    <w:p>
      <w:pPr>
        <w:rPr>
          <w:sz w:val="10"/>
          <w:szCs w:val="10"/>
        </w:rPr>
      </w:pPr>
    </w:p>
    <w:p>
      <w:pPr/>
      <w:r>
        <w:rPr>
          <w:b/>
        </w:rPr>
        <w:t xml:space="preserve">Codice regionale: TOS16_PR.P31.020.004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004 - senza accumulo, potenza frigorifera 32,3 kW, portata aria 2.132 l/s, assorbimento elettrico 24,3 kW, peso 319 kg</w:t>
            </w:r>
          </w:p>
        </w:tc>
      </w:tr>
    </w:tbl>
    <w:p>
      <w:pPr>
        <w:jc w:val="right"/>
      </w:pPr>
    </w:p>
    <w:p>
      <w:pPr>
        <w:jc w:val="right"/>
        <w:spacing w:line="336" w:lineRule="auto"/>
      </w:pPr>
      <w:r>
        <w:rPr>
          <w:b/>
        </w:rPr>
        <w:t xml:space="preserve">Prezzo senza S. G. e Util. a cad: € 3.515,05000</w:t>
      </w:r>
    </w:p>
    <w:p>
      <w:pPr>
        <w:jc w:val="right"/>
        <w:spacing w:line="336" w:lineRule="auto"/>
      </w:pPr>
      <w:r>
        <w:rPr>
          <w:b/>
        </w:rPr>
        <w:t xml:space="preserve">Spese generali € 527,25750</w:t>
      </w:r>
    </w:p>
    <w:p>
      <w:pPr>
        <w:jc w:val="right"/>
        <w:spacing w:line="336" w:lineRule="auto"/>
      </w:pPr>
      <w:r>
        <w:rPr>
          <w:b/>
        </w:rPr>
        <w:t xml:space="preserve">Utili di impresa € 404,23075</w:t>
      </w:r>
    </w:p>
    <w:p>
      <w:pPr>
        <w:jc w:val="right"/>
        <w:spacing w:line="336" w:lineRule="auto"/>
      </w:pPr>
      <w:r>
        <w:rPr>
          <w:b/>
        </w:rPr>
        <w:t xml:space="preserve">Prezzo a cad: € 4.446,53825</w:t>
      </w:r>
    </w:p>
    <w:p>
      <w:pPr>
        <w:rPr>
          <w:sz w:val="10"/>
          <w:szCs w:val="10"/>
        </w:rPr>
      </w:pPr>
    </w:p>
    <w:p>
      <w:pPr>
        <w:rPr>
          <w:sz w:val="10"/>
          <w:szCs w:val="10"/>
        </w:rPr>
      </w:pPr>
    </w:p>
    <w:p>
      <w:pPr/>
      <w:r>
        <w:rPr>
          <w:b/>
        </w:rPr>
        <w:t xml:space="preserve">Codice regionale: TOS16_PR.P31.020.005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005 - senza accumulo, potenza frigorifera 37,3 kW, portata aria 2.068 l/s, assorbimento elettrico 25,1 kW, peso 341 kg</w:t>
            </w:r>
          </w:p>
        </w:tc>
      </w:tr>
    </w:tbl>
    <w:p>
      <w:pPr>
        <w:jc w:val="right"/>
      </w:pPr>
    </w:p>
    <w:p>
      <w:pPr>
        <w:jc w:val="right"/>
        <w:spacing w:line="336" w:lineRule="auto"/>
      </w:pPr>
      <w:r>
        <w:rPr>
          <w:b/>
        </w:rPr>
        <w:t xml:space="preserve">Prezzo senza S. G. e Util. a cad: € 3.797,75000</w:t>
      </w:r>
    </w:p>
    <w:p>
      <w:pPr>
        <w:jc w:val="right"/>
        <w:spacing w:line="336" w:lineRule="auto"/>
      </w:pPr>
      <w:r>
        <w:rPr>
          <w:b/>
        </w:rPr>
        <w:t xml:space="preserve">Spese generali € 569,66250</w:t>
      </w:r>
    </w:p>
    <w:p>
      <w:pPr>
        <w:jc w:val="right"/>
        <w:spacing w:line="336" w:lineRule="auto"/>
      </w:pPr>
      <w:r>
        <w:rPr>
          <w:b/>
        </w:rPr>
        <w:t xml:space="preserve">Utili di impresa € 436,74125</w:t>
      </w:r>
    </w:p>
    <w:p>
      <w:pPr>
        <w:jc w:val="right"/>
        <w:spacing w:line="336" w:lineRule="auto"/>
      </w:pPr>
      <w:r>
        <w:rPr>
          <w:b/>
        </w:rPr>
        <w:t xml:space="preserve">Prezzo a cad: € 4.804,15375</w:t>
      </w:r>
    </w:p>
    <w:p>
      <w:pPr>
        <w:rPr>
          <w:sz w:val="10"/>
          <w:szCs w:val="10"/>
        </w:rPr>
      </w:pPr>
    </w:p>
    <w:p>
      <w:pPr>
        <w:rPr>
          <w:sz w:val="10"/>
          <w:szCs w:val="10"/>
        </w:rPr>
      </w:pPr>
    </w:p>
    <w:p>
      <w:pPr/>
      <w:r>
        <w:rPr>
          <w:b/>
        </w:rPr>
        <w:t xml:space="preserve">Codice regionale: TOS16_PR.P31.020.006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006 - con accumulo costituito da una elettropompa, un flussostato meccanico, un separatore d'aria, un vaso d'espansione, una valvola di sicurezza, un serbatoio d'accumulo inerziale, un gruppo di caricamento automatico, un manometro ed un rubinetto di scarico, potenza frigorifera 14,3 kW, portata aria 2.111 l/s, assorbimento elettrico 11,3 kW, peso 175 kg</w:t>
            </w:r>
          </w:p>
        </w:tc>
      </w:tr>
    </w:tbl>
    <w:p>
      <w:pPr>
        <w:jc w:val="right"/>
      </w:pPr>
    </w:p>
    <w:p>
      <w:pPr>
        <w:jc w:val="right"/>
        <w:spacing w:line="336" w:lineRule="auto"/>
      </w:pPr>
      <w:r>
        <w:rPr>
          <w:b/>
        </w:rPr>
        <w:t xml:space="preserve">Prezzo senza S. G. e Util. a cad: € 2.535,00000</w:t>
      </w:r>
    </w:p>
    <w:p>
      <w:pPr>
        <w:jc w:val="right"/>
        <w:spacing w:line="336" w:lineRule="auto"/>
      </w:pPr>
      <w:r>
        <w:rPr>
          <w:b/>
        </w:rPr>
        <w:t xml:space="preserve">Spese generali € 380,25000</w:t>
      </w:r>
    </w:p>
    <w:p>
      <w:pPr>
        <w:jc w:val="right"/>
        <w:spacing w:line="336" w:lineRule="auto"/>
      </w:pPr>
      <w:r>
        <w:rPr>
          <w:b/>
        </w:rPr>
        <w:t xml:space="preserve">Utili di impresa € 291,52500</w:t>
      </w:r>
    </w:p>
    <w:p>
      <w:pPr>
        <w:jc w:val="right"/>
        <w:spacing w:line="336" w:lineRule="auto"/>
      </w:pPr>
      <w:r>
        <w:rPr>
          <w:b/>
        </w:rPr>
        <w:t xml:space="preserve">Prezzo a cad: € 3.206,77500</w:t>
      </w:r>
    </w:p>
    <w:p>
      <w:pPr>
        <w:rPr>
          <w:sz w:val="10"/>
          <w:szCs w:val="10"/>
        </w:rPr>
      </w:pPr>
    </w:p>
    <w:p>
      <w:pPr>
        <w:rPr>
          <w:sz w:val="10"/>
          <w:szCs w:val="10"/>
        </w:rPr>
      </w:pPr>
    </w:p>
    <w:p>
      <w:pPr/>
      <w:r>
        <w:rPr>
          <w:b/>
        </w:rPr>
        <w:t xml:space="preserve">Codice regionale: TOS16_PR.P31.020.007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007 - con accumulo costituito da una elettropompa, un flussostato meccanico, un separatore d'aria, un vaso d'espansione, una valvola di sicurezza, un serbatoio d'accumulo inerziale, un gruppo di caricamento automatico, un manometro ed un rubinetto di scarico, potenza frigorifera 18,3 kW, portata aria 2.066 l/s, assorbimento elettrico 12,3 kW, peso 205 kg</w:t>
            </w:r>
          </w:p>
        </w:tc>
      </w:tr>
    </w:tbl>
    <w:p>
      <w:pPr>
        <w:jc w:val="right"/>
      </w:pPr>
    </w:p>
    <w:p>
      <w:pPr>
        <w:jc w:val="right"/>
        <w:spacing w:line="336" w:lineRule="auto"/>
      </w:pPr>
      <w:r>
        <w:rPr>
          <w:b/>
        </w:rPr>
        <w:t xml:space="preserve">Prezzo senza S. G. e Util. a cad: € 3.862,65000</w:t>
      </w:r>
    </w:p>
    <w:p>
      <w:pPr>
        <w:jc w:val="right"/>
        <w:spacing w:line="336" w:lineRule="auto"/>
      </w:pPr>
      <w:r>
        <w:rPr>
          <w:b/>
        </w:rPr>
        <w:t xml:space="preserve">Spese generali € 579,39750</w:t>
      </w:r>
    </w:p>
    <w:p>
      <w:pPr>
        <w:jc w:val="right"/>
        <w:spacing w:line="336" w:lineRule="auto"/>
      </w:pPr>
      <w:r>
        <w:rPr>
          <w:b/>
        </w:rPr>
        <w:t xml:space="preserve">Utili di impresa € 444,20475</w:t>
      </w:r>
    </w:p>
    <w:p>
      <w:pPr>
        <w:jc w:val="right"/>
        <w:spacing w:line="336" w:lineRule="auto"/>
      </w:pPr>
      <w:r>
        <w:rPr>
          <w:b/>
        </w:rPr>
        <w:t xml:space="preserve">Prezzo a cad: € 4.886,25225</w:t>
      </w:r>
    </w:p>
    <w:p>
      <w:pPr>
        <w:rPr>
          <w:sz w:val="10"/>
          <w:szCs w:val="10"/>
        </w:rPr>
      </w:pPr>
    </w:p>
    <w:p>
      <w:pPr>
        <w:rPr>
          <w:sz w:val="10"/>
          <w:szCs w:val="10"/>
        </w:rPr>
      </w:pPr>
    </w:p>
    <w:p>
      <w:pPr/>
      <w:r>
        <w:rPr>
          <w:b/>
        </w:rPr>
        <w:t xml:space="preserve">Codice regionale: TOS16_PR.P31.020.008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008 - con accumulo costituito da una elettropompa, un flussostato meccanico, un separatore d'aria, un vaso d'espansione, una valvola di sicurezza, un serbatoio d'accumulo inerziale, un gruppo di caricamento automatico, un manometro ed un rubinetto di scarico, potenza frigorifera 21,4 kW, portata aria 2.097 l/s, assorbimento elettrico 14,2 kW, peso 235 kg</w:t>
            </w:r>
          </w:p>
        </w:tc>
      </w:tr>
    </w:tbl>
    <w:p>
      <w:pPr>
        <w:jc w:val="right"/>
      </w:pPr>
    </w:p>
    <w:p>
      <w:pPr>
        <w:jc w:val="right"/>
        <w:spacing w:line="336" w:lineRule="auto"/>
      </w:pPr>
      <w:r>
        <w:rPr>
          <w:b/>
        </w:rPr>
        <w:t xml:space="preserve">Prezzo senza S. G. e Util. a cad: € 4.063,40000</w:t>
      </w:r>
    </w:p>
    <w:p>
      <w:pPr>
        <w:jc w:val="right"/>
        <w:spacing w:line="336" w:lineRule="auto"/>
      </w:pPr>
      <w:r>
        <w:rPr>
          <w:b/>
        </w:rPr>
        <w:t xml:space="preserve">Spese generali € 609,51000</w:t>
      </w:r>
    </w:p>
    <w:p>
      <w:pPr>
        <w:jc w:val="right"/>
        <w:spacing w:line="336" w:lineRule="auto"/>
      </w:pPr>
      <w:r>
        <w:rPr>
          <w:b/>
        </w:rPr>
        <w:t xml:space="preserve">Utili di impresa € 467,29100</w:t>
      </w:r>
    </w:p>
    <w:p>
      <w:pPr>
        <w:jc w:val="right"/>
        <w:spacing w:line="336" w:lineRule="auto"/>
      </w:pPr>
      <w:r>
        <w:rPr>
          <w:b/>
        </w:rPr>
        <w:t xml:space="preserve">Prezzo a cad: € 5.140,20100</w:t>
      </w:r>
    </w:p>
    <w:p>
      <w:pPr>
        <w:rPr>
          <w:sz w:val="10"/>
          <w:szCs w:val="10"/>
        </w:rPr>
      </w:pPr>
    </w:p>
    <w:p>
      <w:pPr>
        <w:rPr>
          <w:sz w:val="10"/>
          <w:szCs w:val="10"/>
        </w:rPr>
      </w:pPr>
    </w:p>
    <w:p>
      <w:pPr/>
      <w:r>
        <w:rPr>
          <w:b/>
        </w:rPr>
        <w:t xml:space="preserve">Codice regionale: TOS16_PR.P31.020.009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009 - con accumulo costituito da una elettropompa, un flussostato meccanico, un separatore d'aria, un vaso d'espansione, una valvola di sicurezza, un serbatoio d'accumulo inerziale, un gruppo di caricamento automatico, un manometro ed un rubinetto di scarico, potenza frigorifera 24,9 kW, portata aria 2.070 l/s, assorbimento elettrico 19,4 kW, peso 240 kg</w:t>
            </w:r>
          </w:p>
        </w:tc>
      </w:tr>
    </w:tbl>
    <w:p>
      <w:pPr>
        <w:jc w:val="right"/>
      </w:pPr>
    </w:p>
    <w:p>
      <w:pPr>
        <w:jc w:val="right"/>
        <w:spacing w:line="336" w:lineRule="auto"/>
      </w:pPr>
      <w:r>
        <w:rPr>
          <w:b/>
        </w:rPr>
        <w:t xml:space="preserve">Prezzo senza S. G. e Util. a cad: € 4.343,90000</w:t>
      </w:r>
    </w:p>
    <w:p>
      <w:pPr>
        <w:jc w:val="right"/>
        <w:spacing w:line="336" w:lineRule="auto"/>
      </w:pPr>
      <w:r>
        <w:rPr>
          <w:b/>
        </w:rPr>
        <w:t xml:space="preserve">Spese generali € 651,58500</w:t>
      </w:r>
    </w:p>
    <w:p>
      <w:pPr>
        <w:jc w:val="right"/>
        <w:spacing w:line="336" w:lineRule="auto"/>
      </w:pPr>
      <w:r>
        <w:rPr>
          <w:b/>
        </w:rPr>
        <w:t xml:space="preserve">Utili di impresa € 499,54850</w:t>
      </w:r>
    </w:p>
    <w:p>
      <w:pPr>
        <w:jc w:val="right"/>
        <w:spacing w:line="336" w:lineRule="auto"/>
      </w:pPr>
      <w:r>
        <w:rPr>
          <w:b/>
        </w:rPr>
        <w:t xml:space="preserve">Prezzo a cad: € 5.495,03350</w:t>
      </w:r>
    </w:p>
    <w:p>
      <w:pPr>
        <w:rPr>
          <w:sz w:val="10"/>
          <w:szCs w:val="10"/>
        </w:rPr>
      </w:pPr>
    </w:p>
    <w:p>
      <w:pPr>
        <w:rPr>
          <w:sz w:val="10"/>
          <w:szCs w:val="10"/>
        </w:rPr>
      </w:pPr>
    </w:p>
    <w:p>
      <w:pPr/>
      <w:r>
        <w:rPr>
          <w:b/>
        </w:rPr>
        <w:t xml:space="preserve">Codice regionale: TOS16_PR.P31.020.010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010 - con accumulo costituito da una elettropompa, un flussostato meccanico, un separatore d'aria, un vaso d'espansione, una valvola di sicurezza, un serbatoio d'accumulo inerziale, un gruppo di caricamento automatico, un manometro ed un rubinetto di scarico, potenza frigorifera 32,3 kW, portata aria 2.132 l/s, assorbimento elettrico 24,3 kW, peso 319 kg</w:t>
            </w:r>
          </w:p>
        </w:tc>
      </w:tr>
    </w:tbl>
    <w:p>
      <w:pPr>
        <w:jc w:val="right"/>
      </w:pPr>
    </w:p>
    <w:p>
      <w:pPr>
        <w:jc w:val="right"/>
        <w:spacing w:line="336" w:lineRule="auto"/>
      </w:pPr>
      <w:r>
        <w:rPr>
          <w:b/>
        </w:rPr>
        <w:t xml:space="preserve">Prezzo senza S. G. e Util. a cad: € 4.615,60000</w:t>
      </w:r>
    </w:p>
    <w:p>
      <w:pPr>
        <w:jc w:val="right"/>
        <w:spacing w:line="336" w:lineRule="auto"/>
      </w:pPr>
      <w:r>
        <w:rPr>
          <w:b/>
        </w:rPr>
        <w:t xml:space="preserve">Spese generali € 692,34000</w:t>
      </w:r>
    </w:p>
    <w:p>
      <w:pPr>
        <w:jc w:val="right"/>
        <w:spacing w:line="336" w:lineRule="auto"/>
      </w:pPr>
      <w:r>
        <w:rPr>
          <w:b/>
        </w:rPr>
        <w:t xml:space="preserve">Utili di impresa € 530,79400</w:t>
      </w:r>
    </w:p>
    <w:p>
      <w:pPr>
        <w:jc w:val="right"/>
        <w:spacing w:line="336" w:lineRule="auto"/>
      </w:pPr>
      <w:r>
        <w:rPr>
          <w:b/>
        </w:rPr>
        <w:t xml:space="preserve">Prezzo a cad: € 5.838,73400</w:t>
      </w:r>
    </w:p>
    <w:p>
      <w:pPr>
        <w:rPr>
          <w:sz w:val="10"/>
          <w:szCs w:val="10"/>
        </w:rPr>
      </w:pPr>
    </w:p>
    <w:p>
      <w:pPr>
        <w:rPr>
          <w:sz w:val="10"/>
          <w:szCs w:val="10"/>
        </w:rPr>
      </w:pPr>
    </w:p>
    <w:p>
      <w:pPr/>
      <w:r>
        <w:rPr>
          <w:b/>
        </w:rPr>
        <w:t xml:space="preserve">Codice regionale: TOS16_PR.P31.020.011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011 - con accumulo costituito da una elettropompa, un flussostato meccanico, un separatore d'aria, un vaso d'espansione, una valvola di sicurezza, un serbatoio d'accumulo inerziale, un gruppo di caricamento automatico, un manometro ed un rubinetto di scarico, potenza frigorifera 37,3 kW, portata aria 2.068 l/s, assorbimento elettrico 25,1 kW, peso 341 kg</w:t>
            </w:r>
          </w:p>
        </w:tc>
      </w:tr>
    </w:tbl>
    <w:p>
      <w:pPr>
        <w:jc w:val="right"/>
      </w:pPr>
    </w:p>
    <w:p>
      <w:pPr>
        <w:jc w:val="right"/>
        <w:spacing w:line="336" w:lineRule="auto"/>
      </w:pPr>
      <w:r>
        <w:rPr>
          <w:b/>
        </w:rPr>
        <w:t xml:space="preserve">Prezzo senza S. G. e Util. a cad: € 4.904,90000</w:t>
      </w:r>
    </w:p>
    <w:p>
      <w:pPr>
        <w:jc w:val="right"/>
        <w:spacing w:line="336" w:lineRule="auto"/>
      </w:pPr>
      <w:r>
        <w:rPr>
          <w:b/>
        </w:rPr>
        <w:t xml:space="preserve">Spese generali € 735,73500</w:t>
      </w:r>
    </w:p>
    <w:p>
      <w:pPr>
        <w:jc w:val="right"/>
        <w:spacing w:line="336" w:lineRule="auto"/>
      </w:pPr>
      <w:r>
        <w:rPr>
          <w:b/>
        </w:rPr>
        <w:t xml:space="preserve">Utili di impresa € 564,06350</w:t>
      </w:r>
    </w:p>
    <w:p>
      <w:pPr>
        <w:jc w:val="right"/>
        <w:spacing w:line="336" w:lineRule="auto"/>
      </w:pPr>
      <w:r>
        <w:rPr>
          <w:b/>
        </w:rPr>
        <w:t xml:space="preserve">Prezzo a cad: € 6.204,69850</w:t>
      </w:r>
    </w:p>
    <w:p>
      <w:pPr>
        <w:rPr>
          <w:sz w:val="10"/>
          <w:szCs w:val="10"/>
        </w:rPr>
      </w:pPr>
    </w:p>
    <w:p>
      <w:pPr>
        <w:rPr>
          <w:sz w:val="10"/>
          <w:szCs w:val="10"/>
        </w:rPr>
      </w:pPr>
    </w:p>
    <w:p>
      <w:pPr/>
      <w:r>
        <w:rPr>
          <w:b/>
        </w:rPr>
        <w:t xml:space="preserve">Codice regionale: TOS16_PR.P31.020.012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012 - senza accumulo, potenza frigorifera 24,9 kW, portata aria 2.070 l/s, assorbimento elettrico 19,4 kW, peso 240 kg</w:t>
            </w:r>
          </w:p>
        </w:tc>
      </w:tr>
    </w:tbl>
    <w:p>
      <w:pPr>
        <w:jc w:val="right"/>
      </w:pPr>
    </w:p>
    <w:p>
      <w:pPr>
        <w:jc w:val="right"/>
        <w:spacing w:line="336" w:lineRule="auto"/>
      </w:pPr>
      <w:r>
        <w:rPr>
          <w:b/>
        </w:rPr>
        <w:t xml:space="preserve">Prezzo senza S. G. e Util. a cad: € 4.440,15000</w:t>
      </w:r>
    </w:p>
    <w:p>
      <w:pPr>
        <w:jc w:val="right"/>
        <w:spacing w:line="336" w:lineRule="auto"/>
      </w:pPr>
      <w:r>
        <w:rPr>
          <w:b/>
        </w:rPr>
        <w:t xml:space="preserve">Spese generali € 666,02250</w:t>
      </w:r>
    </w:p>
    <w:p>
      <w:pPr>
        <w:jc w:val="right"/>
        <w:spacing w:line="336" w:lineRule="auto"/>
      </w:pPr>
      <w:r>
        <w:rPr>
          <w:b/>
        </w:rPr>
        <w:t xml:space="preserve">Utili di impresa € 510,61725</w:t>
      </w:r>
    </w:p>
    <w:p>
      <w:pPr>
        <w:jc w:val="right"/>
        <w:spacing w:line="336" w:lineRule="auto"/>
      </w:pPr>
      <w:r>
        <w:rPr>
          <w:b/>
        </w:rPr>
        <w:t xml:space="preserve">Prezzo a cad: € 5.616,78975</w:t>
      </w:r>
    </w:p>
    <w:p>
      <w:pPr>
        <w:rPr>
          <w:sz w:val="10"/>
          <w:szCs w:val="10"/>
        </w:rPr>
      </w:pPr>
    </w:p>
    <w:p>
      <w:pPr>
        <w:rPr>
          <w:sz w:val="10"/>
          <w:szCs w:val="10"/>
        </w:rPr>
      </w:pPr>
    </w:p>
    <w:p>
      <w:pPr/>
      <w:r>
        <w:rPr>
          <w:b/>
        </w:rPr>
        <w:t xml:space="preserve">Codice regionale: TOS16_PR.P31.043.001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001 - potenza frigorifera 1,1 kW, resa termica 2,15 kW, portata aria a media velocità 175 mc/h</w:t>
            </w:r>
          </w:p>
        </w:tc>
      </w:tr>
    </w:tbl>
    <w:p>
      <w:pPr>
        <w:jc w:val="right"/>
      </w:pPr>
    </w:p>
    <w:p>
      <w:pPr>
        <w:jc w:val="right"/>
        <w:spacing w:line="336" w:lineRule="auto"/>
      </w:pPr>
      <w:r>
        <w:rPr>
          <w:b/>
        </w:rPr>
        <w:t xml:space="preserve">Prezzo senza S. G. e Util. a cad: € 140,25000</w:t>
      </w:r>
    </w:p>
    <w:p>
      <w:pPr>
        <w:jc w:val="right"/>
        <w:spacing w:line="336" w:lineRule="auto"/>
      </w:pPr>
      <w:r>
        <w:rPr>
          <w:b/>
        </w:rPr>
        <w:t xml:space="preserve">Spese generali € 21,03750</w:t>
      </w:r>
    </w:p>
    <w:p>
      <w:pPr>
        <w:jc w:val="right"/>
        <w:spacing w:line="336" w:lineRule="auto"/>
      </w:pPr>
      <w:r>
        <w:rPr>
          <w:b/>
        </w:rPr>
        <w:t xml:space="preserve">Utili di impresa € 16,12875</w:t>
      </w:r>
    </w:p>
    <w:p>
      <w:pPr>
        <w:jc w:val="right"/>
        <w:spacing w:line="336" w:lineRule="auto"/>
      </w:pPr>
      <w:r>
        <w:rPr>
          <w:b/>
        </w:rPr>
        <w:t xml:space="preserve">Prezzo a cad: € 177,41625</w:t>
      </w:r>
    </w:p>
    <w:p>
      <w:pPr>
        <w:rPr>
          <w:sz w:val="10"/>
          <w:szCs w:val="10"/>
        </w:rPr>
      </w:pPr>
    </w:p>
    <w:p>
      <w:pPr>
        <w:rPr>
          <w:sz w:val="10"/>
          <w:szCs w:val="10"/>
        </w:rPr>
      </w:pPr>
    </w:p>
    <w:p>
      <w:pPr/>
      <w:r>
        <w:rPr>
          <w:b/>
        </w:rPr>
        <w:t xml:space="preserve">Codice regionale: TOS16_PR.P31.043.002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002 - potenza frigorifera 1,54 kW, resa termica 2,88 kW, portata aria a media velocità 220 mc/h</w:t>
            </w:r>
          </w:p>
        </w:tc>
      </w:tr>
    </w:tbl>
    <w:p>
      <w:pPr>
        <w:jc w:val="right"/>
      </w:pPr>
    </w:p>
    <w:p>
      <w:pPr>
        <w:jc w:val="right"/>
        <w:spacing w:line="336" w:lineRule="auto"/>
      </w:pPr>
      <w:r>
        <w:rPr>
          <w:b/>
        </w:rPr>
        <w:t xml:space="preserve">Prezzo senza S. G. e Util. a cad: € 149,05000</w:t>
      </w:r>
    </w:p>
    <w:p>
      <w:pPr>
        <w:jc w:val="right"/>
        <w:spacing w:line="336" w:lineRule="auto"/>
      </w:pPr>
      <w:r>
        <w:rPr>
          <w:b/>
        </w:rPr>
        <w:t xml:space="preserve">Spese generali € 22,35750</w:t>
      </w:r>
    </w:p>
    <w:p>
      <w:pPr>
        <w:jc w:val="right"/>
        <w:spacing w:line="336" w:lineRule="auto"/>
      </w:pPr>
      <w:r>
        <w:rPr>
          <w:b/>
        </w:rPr>
        <w:t xml:space="preserve">Utili di impresa € 17,14075</w:t>
      </w:r>
    </w:p>
    <w:p>
      <w:pPr>
        <w:jc w:val="right"/>
        <w:spacing w:line="336" w:lineRule="auto"/>
      </w:pPr>
      <w:r>
        <w:rPr>
          <w:b/>
        </w:rPr>
        <w:t xml:space="preserve">Prezzo a cad: € 188,54825</w:t>
      </w:r>
    </w:p>
    <w:p>
      <w:pPr>
        <w:rPr>
          <w:sz w:val="10"/>
          <w:szCs w:val="10"/>
        </w:rPr>
      </w:pPr>
    </w:p>
    <w:p>
      <w:pPr>
        <w:rPr>
          <w:sz w:val="10"/>
          <w:szCs w:val="10"/>
        </w:rPr>
      </w:pPr>
    </w:p>
    <w:p>
      <w:pPr/>
      <w:r>
        <w:rPr>
          <w:b/>
        </w:rPr>
        <w:t xml:space="preserve">Codice regionale: TOS16_PR.P31.043.003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003 - potenza frigorifera 2,03 kW, resa termica 3,73 kW, portata aria a media velocità 270 mc/h</w:t>
            </w:r>
          </w:p>
        </w:tc>
      </w:tr>
    </w:tbl>
    <w:p>
      <w:pPr>
        <w:jc w:val="right"/>
      </w:pPr>
    </w:p>
    <w:p>
      <w:pPr>
        <w:jc w:val="right"/>
        <w:spacing w:line="336" w:lineRule="auto"/>
      </w:pPr>
      <w:r>
        <w:rPr>
          <w:b/>
        </w:rPr>
        <w:t xml:space="preserve">Prezzo senza S. G. e Util. a cad: € 215,80000</w:t>
      </w:r>
    </w:p>
    <w:p>
      <w:pPr>
        <w:jc w:val="right"/>
        <w:spacing w:line="336" w:lineRule="auto"/>
      </w:pPr>
      <w:r>
        <w:rPr>
          <w:b/>
        </w:rPr>
        <w:t xml:space="preserve">Spese generali € 32,37000</w:t>
      </w:r>
    </w:p>
    <w:p>
      <w:pPr>
        <w:jc w:val="right"/>
        <w:spacing w:line="336" w:lineRule="auto"/>
      </w:pPr>
      <w:r>
        <w:rPr>
          <w:b/>
        </w:rPr>
        <w:t xml:space="preserve">Utili di impresa € 24,81700</w:t>
      </w:r>
    </w:p>
    <w:p>
      <w:pPr>
        <w:jc w:val="right"/>
        <w:spacing w:line="336" w:lineRule="auto"/>
      </w:pPr>
      <w:r>
        <w:rPr>
          <w:b/>
        </w:rPr>
        <w:t xml:space="preserve">Prezzo a cad: € 272,98700</w:t>
      </w:r>
    </w:p>
    <w:p>
      <w:pPr>
        <w:rPr>
          <w:sz w:val="10"/>
          <w:szCs w:val="10"/>
        </w:rPr>
      </w:pPr>
    </w:p>
    <w:p>
      <w:pPr>
        <w:rPr>
          <w:sz w:val="10"/>
          <w:szCs w:val="10"/>
        </w:rPr>
      </w:pPr>
    </w:p>
    <w:p>
      <w:pPr/>
      <w:r>
        <w:rPr>
          <w:b/>
        </w:rPr>
        <w:t xml:space="preserve">Codice regionale: TOS16_PR.P31.043.004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004 - potenza frigorifera 2,45 kW, resa termica 4,56 kW, portata aria a media velocità 335 mc/h</w:t>
            </w:r>
          </w:p>
        </w:tc>
      </w:tr>
    </w:tbl>
    <w:p>
      <w:pPr>
        <w:jc w:val="right"/>
      </w:pPr>
    </w:p>
    <w:p>
      <w:pPr>
        <w:jc w:val="right"/>
        <w:spacing w:line="336" w:lineRule="auto"/>
      </w:pPr>
      <w:r>
        <w:rPr>
          <w:b/>
        </w:rPr>
        <w:t xml:space="preserve">Prezzo senza S. G. e Util. a cad: € 176,55000</w:t>
      </w:r>
    </w:p>
    <w:p>
      <w:pPr>
        <w:jc w:val="right"/>
        <w:spacing w:line="336" w:lineRule="auto"/>
      </w:pPr>
      <w:r>
        <w:rPr>
          <w:b/>
        </w:rPr>
        <w:t xml:space="preserve">Spese generali € 26,48250</w:t>
      </w:r>
    </w:p>
    <w:p>
      <w:pPr>
        <w:jc w:val="right"/>
        <w:spacing w:line="336" w:lineRule="auto"/>
      </w:pPr>
      <w:r>
        <w:rPr>
          <w:b/>
        </w:rPr>
        <w:t xml:space="preserve">Utili di impresa € 20,30325</w:t>
      </w:r>
    </w:p>
    <w:p>
      <w:pPr>
        <w:jc w:val="right"/>
        <w:spacing w:line="336" w:lineRule="auto"/>
      </w:pPr>
      <w:r>
        <w:rPr>
          <w:b/>
        </w:rPr>
        <w:t xml:space="preserve">Prezzo a cad: € 223,33575</w:t>
      </w:r>
    </w:p>
    <w:p>
      <w:pPr>
        <w:rPr>
          <w:sz w:val="10"/>
          <w:szCs w:val="10"/>
        </w:rPr>
      </w:pPr>
    </w:p>
    <w:p>
      <w:pPr>
        <w:rPr>
          <w:sz w:val="10"/>
          <w:szCs w:val="10"/>
        </w:rPr>
      </w:pPr>
    </w:p>
    <w:p>
      <w:pPr/>
      <w:r>
        <w:rPr>
          <w:b/>
        </w:rPr>
        <w:t xml:space="preserve">Codice regionale: TOS16_PR.P31.043.005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005 - potenza frigorifera 3,49 kW, resa termica 6,37 kW, portata aria a media velocità 495 mc/h</w:t>
            </w:r>
          </w:p>
        </w:tc>
      </w:tr>
    </w:tbl>
    <w:p>
      <w:pPr>
        <w:jc w:val="right"/>
      </w:pPr>
    </w:p>
    <w:p>
      <w:pPr>
        <w:jc w:val="right"/>
        <w:spacing w:line="336" w:lineRule="auto"/>
      </w:pPr>
      <w:r>
        <w:rPr>
          <w:b/>
        </w:rPr>
        <w:t xml:space="preserve">Prezzo senza S. G. e Util. a cad: € 194,15000</w:t>
      </w:r>
    </w:p>
    <w:p>
      <w:pPr>
        <w:jc w:val="right"/>
        <w:spacing w:line="336" w:lineRule="auto"/>
      </w:pPr>
      <w:r>
        <w:rPr>
          <w:b/>
        </w:rPr>
        <w:t xml:space="preserve">Spese generali € 29,12250</w:t>
      </w:r>
    </w:p>
    <w:p>
      <w:pPr>
        <w:jc w:val="right"/>
        <w:spacing w:line="336" w:lineRule="auto"/>
      </w:pPr>
      <w:r>
        <w:rPr>
          <w:b/>
        </w:rPr>
        <w:t xml:space="preserve">Utili di impresa € 22,32725</w:t>
      </w:r>
    </w:p>
    <w:p>
      <w:pPr>
        <w:jc w:val="right"/>
        <w:spacing w:line="336" w:lineRule="auto"/>
      </w:pPr>
      <w:r>
        <w:rPr>
          <w:b/>
        </w:rPr>
        <w:t xml:space="preserve">Prezzo a cad: € 245,59975</w:t>
      </w:r>
    </w:p>
    <w:p>
      <w:pPr>
        <w:rPr>
          <w:sz w:val="10"/>
          <w:szCs w:val="10"/>
        </w:rPr>
      </w:pPr>
    </w:p>
    <w:p>
      <w:pPr>
        <w:rPr>
          <w:sz w:val="10"/>
          <w:szCs w:val="10"/>
        </w:rPr>
      </w:pPr>
    </w:p>
    <w:p>
      <w:pPr/>
      <w:r>
        <w:rPr>
          <w:b/>
        </w:rPr>
        <w:t xml:space="preserve">Codice regionale: TOS16_PR.P31.043.006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006 - potenza frigorifera 4,15 kW, resa termica 7,85 kW, portata aria a media velocità 590 mc/h</w:t>
            </w:r>
          </w:p>
        </w:tc>
      </w:tr>
    </w:tbl>
    <w:p>
      <w:pPr>
        <w:jc w:val="right"/>
      </w:pPr>
    </w:p>
    <w:p>
      <w:pPr>
        <w:jc w:val="right"/>
        <w:spacing w:line="336" w:lineRule="auto"/>
      </w:pPr>
      <w:r>
        <w:rPr>
          <w:b/>
        </w:rPr>
        <w:t xml:space="preserve">Prezzo senza S. G. e Util. a cad: € 221,65000</w:t>
      </w:r>
    </w:p>
    <w:p>
      <w:pPr>
        <w:jc w:val="right"/>
        <w:spacing w:line="336" w:lineRule="auto"/>
      </w:pPr>
      <w:r>
        <w:rPr>
          <w:b/>
        </w:rPr>
        <w:t xml:space="preserve">Spese generali € 33,24750</w:t>
      </w:r>
    </w:p>
    <w:p>
      <w:pPr>
        <w:jc w:val="right"/>
        <w:spacing w:line="336" w:lineRule="auto"/>
      </w:pPr>
      <w:r>
        <w:rPr>
          <w:b/>
        </w:rPr>
        <w:t xml:space="preserve">Utili di impresa € 25,48975</w:t>
      </w:r>
    </w:p>
    <w:p>
      <w:pPr>
        <w:jc w:val="right"/>
        <w:spacing w:line="336" w:lineRule="auto"/>
      </w:pPr>
      <w:r>
        <w:rPr>
          <w:b/>
        </w:rPr>
        <w:t xml:space="preserve">Prezzo a cad: € 280,38725</w:t>
      </w:r>
    </w:p>
    <w:p>
      <w:pPr>
        <w:rPr>
          <w:sz w:val="10"/>
          <w:szCs w:val="10"/>
        </w:rPr>
      </w:pPr>
    </w:p>
    <w:p>
      <w:pPr>
        <w:rPr>
          <w:sz w:val="10"/>
          <w:szCs w:val="10"/>
        </w:rPr>
      </w:pPr>
    </w:p>
    <w:p>
      <w:pPr/>
      <w:r>
        <w:rPr>
          <w:b/>
        </w:rPr>
        <w:t xml:space="preserve">Codice regionale: TOS16_PR.P31.043.007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007 - potenza frigorifera 4,98 kW, resa termica 9,3 kW, portata aria a media velocità 735 mc/h</w:t>
            </w:r>
          </w:p>
        </w:tc>
      </w:tr>
    </w:tbl>
    <w:p>
      <w:pPr>
        <w:jc w:val="right"/>
      </w:pPr>
    </w:p>
    <w:p>
      <w:pPr>
        <w:jc w:val="right"/>
        <w:spacing w:line="336" w:lineRule="auto"/>
      </w:pPr>
      <w:r>
        <w:rPr>
          <w:b/>
        </w:rPr>
        <w:t xml:space="preserve">Prezzo senza S. G. e Util. a cad: € 259,60000</w:t>
      </w:r>
    </w:p>
    <w:p>
      <w:pPr>
        <w:jc w:val="right"/>
        <w:spacing w:line="336" w:lineRule="auto"/>
      </w:pPr>
      <w:r>
        <w:rPr>
          <w:b/>
        </w:rPr>
        <w:t xml:space="preserve">Spese generali € 38,94000</w:t>
      </w:r>
    </w:p>
    <w:p>
      <w:pPr>
        <w:jc w:val="right"/>
        <w:spacing w:line="336" w:lineRule="auto"/>
      </w:pPr>
      <w:r>
        <w:rPr>
          <w:b/>
        </w:rPr>
        <w:t xml:space="preserve">Utili di impresa € 29,85400</w:t>
      </w:r>
    </w:p>
    <w:p>
      <w:pPr>
        <w:jc w:val="right"/>
        <w:spacing w:line="336" w:lineRule="auto"/>
      </w:pPr>
      <w:r>
        <w:rPr>
          <w:b/>
        </w:rPr>
        <w:t xml:space="preserve">Prezzo a cad: € 328,39400</w:t>
      </w:r>
    </w:p>
    <w:p>
      <w:pPr>
        <w:rPr>
          <w:sz w:val="10"/>
          <w:szCs w:val="10"/>
        </w:rPr>
      </w:pPr>
    </w:p>
    <w:p>
      <w:pPr>
        <w:rPr>
          <w:sz w:val="10"/>
          <w:szCs w:val="10"/>
        </w:rPr>
      </w:pPr>
    </w:p>
    <w:p>
      <w:pPr/>
      <w:r>
        <w:rPr>
          <w:b/>
        </w:rPr>
        <w:t xml:space="preserve">Codice regionale: TOS16_PR.P31.043.008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008 - potenza frigorifera 6,17 kW, resa termica 12,52 kW, portata aria a media velocità 1.020 mc/h</w:t>
            </w:r>
          </w:p>
        </w:tc>
      </w:tr>
    </w:tbl>
    <w:p>
      <w:pPr>
        <w:jc w:val="right"/>
      </w:pPr>
    </w:p>
    <w:p>
      <w:pPr>
        <w:jc w:val="right"/>
        <w:spacing w:line="336" w:lineRule="auto"/>
      </w:pPr>
      <w:r>
        <w:rPr>
          <w:b/>
        </w:rPr>
        <w:t xml:space="preserve">Prezzo senza S. G. e Util. a cad: € 300,30000</w:t>
      </w:r>
    </w:p>
    <w:p>
      <w:pPr>
        <w:jc w:val="right"/>
        <w:spacing w:line="336" w:lineRule="auto"/>
      </w:pPr>
      <w:r>
        <w:rPr>
          <w:b/>
        </w:rPr>
        <w:t xml:space="preserve">Spese generali € 45,04500</w:t>
      </w:r>
    </w:p>
    <w:p>
      <w:pPr>
        <w:jc w:val="right"/>
        <w:spacing w:line="336" w:lineRule="auto"/>
      </w:pPr>
      <w:r>
        <w:rPr>
          <w:b/>
        </w:rPr>
        <w:t xml:space="preserve">Utili di impresa € 34,53450</w:t>
      </w:r>
    </w:p>
    <w:p>
      <w:pPr>
        <w:jc w:val="right"/>
        <w:spacing w:line="336" w:lineRule="auto"/>
      </w:pPr>
      <w:r>
        <w:rPr>
          <w:b/>
        </w:rPr>
        <w:t xml:space="preserve">Prezzo a cad: € 379,87950</w:t>
      </w:r>
    </w:p>
    <w:p>
      <w:pPr>
        <w:rPr>
          <w:sz w:val="10"/>
          <w:szCs w:val="10"/>
        </w:rPr>
      </w:pPr>
    </w:p>
    <w:p>
      <w:pPr>
        <w:rPr>
          <w:sz w:val="10"/>
          <w:szCs w:val="10"/>
        </w:rPr>
      </w:pPr>
    </w:p>
    <w:p>
      <w:pPr/>
      <w:r>
        <w:rPr>
          <w:b/>
        </w:rPr>
        <w:t xml:space="preserve">Codice regionale: TOS16_PR.P31.043.009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009 - potenza frigorifera 7,05 kW, resa termica 14,52 kW, portata aria a media velocità 1.210 mc/h</w:t>
            </w:r>
          </w:p>
        </w:tc>
      </w:tr>
    </w:tbl>
    <w:p>
      <w:pPr>
        <w:jc w:val="right"/>
      </w:pPr>
    </w:p>
    <w:p>
      <w:pPr>
        <w:jc w:val="right"/>
        <w:spacing w:line="336" w:lineRule="auto"/>
      </w:pPr>
      <w:r>
        <w:rPr>
          <w:b/>
        </w:rPr>
        <w:t xml:space="preserve">Prezzo senza S. G. e Util. a cad: € 352,30000</w:t>
      </w:r>
    </w:p>
    <w:p>
      <w:pPr>
        <w:jc w:val="right"/>
        <w:spacing w:line="336" w:lineRule="auto"/>
      </w:pPr>
      <w:r>
        <w:rPr>
          <w:b/>
        </w:rPr>
        <w:t xml:space="preserve">Spese generali € 52,84500</w:t>
      </w:r>
    </w:p>
    <w:p>
      <w:pPr>
        <w:jc w:val="right"/>
        <w:spacing w:line="336" w:lineRule="auto"/>
      </w:pPr>
      <w:r>
        <w:rPr>
          <w:b/>
        </w:rPr>
        <w:t xml:space="preserve">Utili di impresa € 40,51450</w:t>
      </w:r>
    </w:p>
    <w:p>
      <w:pPr>
        <w:jc w:val="right"/>
        <w:spacing w:line="336" w:lineRule="auto"/>
      </w:pPr>
      <w:r>
        <w:rPr>
          <w:b/>
        </w:rPr>
        <w:t xml:space="preserve">Prezzo a cad: € 445,65950</w:t>
      </w:r>
    </w:p>
    <w:p>
      <w:pPr>
        <w:rPr>
          <w:sz w:val="10"/>
          <w:szCs w:val="10"/>
        </w:rPr>
      </w:pPr>
    </w:p>
    <w:p>
      <w:pPr>
        <w:rPr>
          <w:sz w:val="10"/>
          <w:szCs w:val="10"/>
        </w:rPr>
      </w:pPr>
    </w:p>
    <w:p>
      <w:pPr/>
      <w:r>
        <w:rPr>
          <w:b/>
        </w:rPr>
        <w:t xml:space="preserve">Codice regionale: TOS16_PR.P31.044.001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w:t>
            </w:r>
          </w:p>
        </w:tc>
      </w:tr>
      <w:tr>
        <w:trPr/>
        <w:tc>
          <w:tcPr>
            <w:tcW w:w="1200" w:type="dxa"/>
          </w:tcPr>
          <w:p>
            <w:pPr/>
            <w:r>
              <w:rPr>
                <w:b/>
              </w:rPr>
              <w:t xml:space="preserve">Articolo:</w:t>
            </w:r>
          </w:p>
        </w:tc>
        <w:tc>
          <w:tcPr>
            <w:tcW w:w="7900" w:type="dxa"/>
          </w:tcPr>
          <w:p>
            <w:pPr/>
            <w:r>
              <w:rPr/>
              <w:t xml:space="preserve">001 - potenza frigorifera 0,86 kW, resa termica 0,89 kW, portata aria a media velocità 175 mc/h</w:t>
            </w:r>
          </w:p>
        </w:tc>
      </w:tr>
    </w:tbl>
    <w:p>
      <w:pPr>
        <w:jc w:val="right"/>
      </w:pPr>
    </w:p>
    <w:p>
      <w:pPr>
        <w:jc w:val="right"/>
        <w:spacing w:line="336" w:lineRule="auto"/>
      </w:pPr>
      <w:r>
        <w:rPr>
          <w:b/>
        </w:rPr>
        <w:t xml:space="preserve">Prezzo senza S. G. e Util. a cad: € 243,60000</w:t>
      </w:r>
    </w:p>
    <w:p>
      <w:pPr>
        <w:jc w:val="right"/>
        <w:spacing w:line="336" w:lineRule="auto"/>
      </w:pPr>
      <w:r>
        <w:rPr>
          <w:b/>
        </w:rPr>
        <w:t xml:space="preserve">Spese generali € 36,54000</w:t>
      </w:r>
    </w:p>
    <w:p>
      <w:pPr>
        <w:jc w:val="right"/>
        <w:spacing w:line="336" w:lineRule="auto"/>
      </w:pPr>
      <w:r>
        <w:rPr>
          <w:b/>
        </w:rPr>
        <w:t xml:space="preserve">Utili di impresa € 28,01400</w:t>
      </w:r>
    </w:p>
    <w:p>
      <w:pPr>
        <w:jc w:val="right"/>
        <w:spacing w:line="336" w:lineRule="auto"/>
      </w:pPr>
      <w:r>
        <w:rPr>
          <w:b/>
        </w:rPr>
        <w:t xml:space="preserve">Prezzo a cad: € 308,15400</w:t>
      </w:r>
    </w:p>
    <w:p>
      <w:pPr>
        <w:rPr>
          <w:sz w:val="10"/>
          <w:szCs w:val="10"/>
        </w:rPr>
      </w:pPr>
    </w:p>
    <w:p>
      <w:pPr>
        <w:rPr>
          <w:sz w:val="10"/>
          <w:szCs w:val="10"/>
        </w:rPr>
      </w:pPr>
    </w:p>
    <w:p>
      <w:pPr/>
      <w:r>
        <w:rPr>
          <w:b/>
        </w:rPr>
        <w:t xml:space="preserve">Codice regionale: TOS16_PR.P31.044.002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w:t>
            </w:r>
          </w:p>
        </w:tc>
      </w:tr>
      <w:tr>
        <w:trPr/>
        <w:tc>
          <w:tcPr>
            <w:tcW w:w="1200" w:type="dxa"/>
          </w:tcPr>
          <w:p>
            <w:pPr/>
            <w:r>
              <w:rPr>
                <w:b/>
              </w:rPr>
              <w:t xml:space="preserve">Articolo:</w:t>
            </w:r>
          </w:p>
        </w:tc>
        <w:tc>
          <w:tcPr>
            <w:tcW w:w="7900" w:type="dxa"/>
          </w:tcPr>
          <w:p>
            <w:pPr/>
            <w:r>
              <w:rPr/>
              <w:t xml:space="preserve">002 - potenza frigorifera 1,25 kW, resa termica 1,25 kW, portata aria a media velocità 220 mc/h</w:t>
            </w:r>
          </w:p>
        </w:tc>
      </w:tr>
    </w:tbl>
    <w:p>
      <w:pPr>
        <w:jc w:val="right"/>
      </w:pPr>
    </w:p>
    <w:p>
      <w:pPr>
        <w:jc w:val="right"/>
        <w:spacing w:line="336" w:lineRule="auto"/>
      </w:pPr>
      <w:r>
        <w:rPr>
          <w:b/>
        </w:rPr>
        <w:t xml:space="preserve">Prezzo senza S. G. e Util. a cad: € 172,15000</w:t>
      </w:r>
    </w:p>
    <w:p>
      <w:pPr>
        <w:jc w:val="right"/>
        <w:spacing w:line="336" w:lineRule="auto"/>
      </w:pPr>
      <w:r>
        <w:rPr>
          <w:b/>
        </w:rPr>
        <w:t xml:space="preserve">Spese generali € 25,82250</w:t>
      </w:r>
    </w:p>
    <w:p>
      <w:pPr>
        <w:jc w:val="right"/>
        <w:spacing w:line="336" w:lineRule="auto"/>
      </w:pPr>
      <w:r>
        <w:rPr>
          <w:b/>
        </w:rPr>
        <w:t xml:space="preserve">Utili di impresa € 19,79725</w:t>
      </w:r>
    </w:p>
    <w:p>
      <w:pPr>
        <w:jc w:val="right"/>
        <w:spacing w:line="336" w:lineRule="auto"/>
      </w:pPr>
      <w:r>
        <w:rPr>
          <w:b/>
        </w:rPr>
        <w:t xml:space="preserve">Prezzo a cad: € 217,76975</w:t>
      </w:r>
    </w:p>
    <w:p>
      <w:pPr>
        <w:rPr>
          <w:sz w:val="10"/>
          <w:szCs w:val="10"/>
        </w:rPr>
      </w:pPr>
    </w:p>
    <w:p>
      <w:pPr>
        <w:rPr>
          <w:sz w:val="10"/>
          <w:szCs w:val="10"/>
        </w:rPr>
      </w:pPr>
    </w:p>
    <w:p>
      <w:pPr/>
      <w:r>
        <w:rPr>
          <w:b/>
        </w:rPr>
        <w:t xml:space="preserve">Codice regionale: TOS16_PR.P31.044.003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w:t>
            </w:r>
          </w:p>
        </w:tc>
      </w:tr>
      <w:tr>
        <w:trPr/>
        <w:tc>
          <w:tcPr>
            <w:tcW w:w="1200" w:type="dxa"/>
          </w:tcPr>
          <w:p>
            <w:pPr/>
            <w:r>
              <w:rPr>
                <w:b/>
              </w:rPr>
              <w:t xml:space="preserve">Articolo:</w:t>
            </w:r>
          </w:p>
        </w:tc>
        <w:tc>
          <w:tcPr>
            <w:tcW w:w="7900" w:type="dxa"/>
          </w:tcPr>
          <w:p>
            <w:pPr/>
            <w:r>
              <w:rPr/>
              <w:t xml:space="preserve">003 - potenza frigorifera 1,78 kW, resa termica 1,77 kW, portata aria a media velocità 270 mc/h</w:t>
            </w:r>
          </w:p>
        </w:tc>
      </w:tr>
    </w:tbl>
    <w:p>
      <w:pPr>
        <w:jc w:val="right"/>
      </w:pPr>
    </w:p>
    <w:p>
      <w:pPr>
        <w:jc w:val="right"/>
        <w:spacing w:line="336" w:lineRule="auto"/>
      </w:pPr>
      <w:r>
        <w:rPr>
          <w:b/>
        </w:rPr>
        <w:t xml:space="preserve">Prezzo senza S. G. e Util. a cad: € 183,15000</w:t>
      </w:r>
    </w:p>
    <w:p>
      <w:pPr>
        <w:jc w:val="right"/>
        <w:spacing w:line="336" w:lineRule="auto"/>
      </w:pPr>
      <w:r>
        <w:rPr>
          <w:b/>
        </w:rPr>
        <w:t xml:space="preserve">Spese generali € 27,47250</w:t>
      </w:r>
    </w:p>
    <w:p>
      <w:pPr>
        <w:jc w:val="right"/>
        <w:spacing w:line="336" w:lineRule="auto"/>
      </w:pPr>
      <w:r>
        <w:rPr>
          <w:b/>
        </w:rPr>
        <w:t xml:space="preserve">Utili di impresa € 21,06225</w:t>
      </w:r>
    </w:p>
    <w:p>
      <w:pPr>
        <w:jc w:val="right"/>
        <w:spacing w:line="336" w:lineRule="auto"/>
      </w:pPr>
      <w:r>
        <w:rPr>
          <w:b/>
        </w:rPr>
        <w:t xml:space="preserve">Prezzo a cad: € 231,68475</w:t>
      </w:r>
    </w:p>
    <w:p>
      <w:pPr>
        <w:rPr>
          <w:sz w:val="10"/>
          <w:szCs w:val="10"/>
        </w:rPr>
      </w:pPr>
    </w:p>
    <w:p>
      <w:pPr>
        <w:rPr>
          <w:sz w:val="10"/>
          <w:szCs w:val="10"/>
        </w:rPr>
      </w:pPr>
    </w:p>
    <w:p>
      <w:pPr/>
      <w:r>
        <w:rPr>
          <w:b/>
        </w:rPr>
        <w:t xml:space="preserve">Codice regionale: TOS16_PR.P31.044.004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w:t>
            </w:r>
          </w:p>
        </w:tc>
      </w:tr>
      <w:tr>
        <w:trPr/>
        <w:tc>
          <w:tcPr>
            <w:tcW w:w="1200" w:type="dxa"/>
          </w:tcPr>
          <w:p>
            <w:pPr/>
            <w:r>
              <w:rPr>
                <w:b/>
              </w:rPr>
              <w:t xml:space="preserve">Articolo:</w:t>
            </w:r>
          </w:p>
        </w:tc>
        <w:tc>
          <w:tcPr>
            <w:tcW w:w="7900" w:type="dxa"/>
          </w:tcPr>
          <w:p>
            <w:pPr/>
            <w:r>
              <w:rPr/>
              <w:t xml:space="preserve">004 - potenza frigorifera 2,14 kW, resa termica 2,06 kW, portata aria a media velocità 335 mc/h</w:t>
            </w:r>
          </w:p>
        </w:tc>
      </w:tr>
    </w:tbl>
    <w:p>
      <w:pPr>
        <w:jc w:val="right"/>
      </w:pPr>
    </w:p>
    <w:p>
      <w:pPr>
        <w:jc w:val="right"/>
        <w:spacing w:line="336" w:lineRule="auto"/>
      </w:pPr>
      <w:r>
        <w:rPr>
          <w:b/>
        </w:rPr>
        <w:t xml:space="preserve">Prezzo senza S. G. e Util. a cad: € 216,70000</w:t>
      </w:r>
    </w:p>
    <w:p>
      <w:pPr>
        <w:jc w:val="right"/>
        <w:spacing w:line="336" w:lineRule="auto"/>
      </w:pPr>
      <w:r>
        <w:rPr>
          <w:b/>
        </w:rPr>
        <w:t xml:space="preserve">Spese generali € 32,50500</w:t>
      </w:r>
    </w:p>
    <w:p>
      <w:pPr>
        <w:jc w:val="right"/>
        <w:spacing w:line="336" w:lineRule="auto"/>
      </w:pPr>
      <w:r>
        <w:rPr>
          <w:b/>
        </w:rPr>
        <w:t xml:space="preserve">Utili di impresa € 24,92050</w:t>
      </w:r>
    </w:p>
    <w:p>
      <w:pPr>
        <w:jc w:val="right"/>
        <w:spacing w:line="336" w:lineRule="auto"/>
      </w:pPr>
      <w:r>
        <w:rPr>
          <w:b/>
        </w:rPr>
        <w:t xml:space="preserve">Prezzo a cad: € 274,12550</w:t>
      </w:r>
    </w:p>
    <w:p>
      <w:pPr>
        <w:rPr>
          <w:sz w:val="10"/>
          <w:szCs w:val="10"/>
        </w:rPr>
      </w:pPr>
    </w:p>
    <w:p>
      <w:pPr>
        <w:rPr>
          <w:sz w:val="10"/>
          <w:szCs w:val="10"/>
        </w:rPr>
      </w:pPr>
    </w:p>
    <w:p>
      <w:pPr/>
      <w:r>
        <w:rPr>
          <w:b/>
        </w:rPr>
        <w:t xml:space="preserve">Codice regionale: TOS16_PR.P31.045.001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001 - potenza frigorifera 1,1 kW, resa termica 2,15 kW, portata aria a media velocità 175 mc/h</w:t>
            </w:r>
          </w:p>
        </w:tc>
      </w:tr>
    </w:tbl>
    <w:p>
      <w:pPr>
        <w:jc w:val="right"/>
      </w:pPr>
    </w:p>
    <w:p>
      <w:pPr>
        <w:jc w:val="right"/>
        <w:spacing w:line="336" w:lineRule="auto"/>
      </w:pPr>
      <w:r>
        <w:rPr>
          <w:b/>
        </w:rPr>
        <w:t xml:space="preserve">Prezzo senza S. G. e Util. a cad: € 180,70000</w:t>
      </w:r>
    </w:p>
    <w:p>
      <w:pPr>
        <w:jc w:val="right"/>
        <w:spacing w:line="336" w:lineRule="auto"/>
      </w:pPr>
      <w:r>
        <w:rPr>
          <w:b/>
        </w:rPr>
        <w:t xml:space="preserve">Spese generali € 27,10500</w:t>
      </w:r>
    </w:p>
    <w:p>
      <w:pPr>
        <w:jc w:val="right"/>
        <w:spacing w:line="336" w:lineRule="auto"/>
      </w:pPr>
      <w:r>
        <w:rPr>
          <w:b/>
        </w:rPr>
        <w:t xml:space="preserve">Utili di impresa € 20,78050</w:t>
      </w:r>
    </w:p>
    <w:p>
      <w:pPr>
        <w:jc w:val="right"/>
        <w:spacing w:line="336" w:lineRule="auto"/>
      </w:pPr>
      <w:r>
        <w:rPr>
          <w:b/>
        </w:rPr>
        <w:t xml:space="preserve">Prezzo a cad: € 228,58550</w:t>
      </w:r>
    </w:p>
    <w:p>
      <w:pPr>
        <w:rPr>
          <w:sz w:val="10"/>
          <w:szCs w:val="10"/>
        </w:rPr>
      </w:pPr>
    </w:p>
    <w:p>
      <w:pPr>
        <w:rPr>
          <w:sz w:val="10"/>
          <w:szCs w:val="10"/>
        </w:rPr>
      </w:pPr>
    </w:p>
    <w:p>
      <w:pPr/>
      <w:r>
        <w:rPr>
          <w:b/>
        </w:rPr>
        <w:t xml:space="preserve">Codice regionale: TOS16_PR.P31.045.002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002 - potenza frigorifera 1,54 kW, resa termica 2,88 kW, portata aria a media velocità 220 mc/h</w:t>
            </w:r>
          </w:p>
        </w:tc>
      </w:tr>
    </w:tbl>
    <w:p>
      <w:pPr>
        <w:jc w:val="right"/>
      </w:pPr>
    </w:p>
    <w:p>
      <w:pPr>
        <w:jc w:val="right"/>
        <w:spacing w:line="336" w:lineRule="auto"/>
      </w:pPr>
      <w:r>
        <w:rPr>
          <w:b/>
        </w:rPr>
        <w:t xml:space="preserve">Prezzo senza S. G. e Util. a cad: € 169,40000</w:t>
      </w:r>
    </w:p>
    <w:p>
      <w:pPr>
        <w:jc w:val="right"/>
        <w:spacing w:line="336" w:lineRule="auto"/>
      </w:pPr>
      <w:r>
        <w:rPr>
          <w:b/>
        </w:rPr>
        <w:t xml:space="preserve">Spese generali € 25,41000</w:t>
      </w:r>
    </w:p>
    <w:p>
      <w:pPr>
        <w:jc w:val="right"/>
        <w:spacing w:line="336" w:lineRule="auto"/>
      </w:pPr>
      <w:r>
        <w:rPr>
          <w:b/>
        </w:rPr>
        <w:t xml:space="preserve">Utili di impresa € 19,48100</w:t>
      </w:r>
    </w:p>
    <w:p>
      <w:pPr>
        <w:jc w:val="right"/>
        <w:spacing w:line="336" w:lineRule="auto"/>
      </w:pPr>
      <w:r>
        <w:rPr>
          <w:b/>
        </w:rPr>
        <w:t xml:space="preserve">Prezzo a cad: € 214,29100</w:t>
      </w:r>
    </w:p>
    <w:p>
      <w:pPr>
        <w:rPr>
          <w:sz w:val="10"/>
          <w:szCs w:val="10"/>
        </w:rPr>
      </w:pPr>
    </w:p>
    <w:p>
      <w:pPr>
        <w:rPr>
          <w:sz w:val="10"/>
          <w:szCs w:val="10"/>
        </w:rPr>
      </w:pPr>
    </w:p>
    <w:p>
      <w:pPr/>
      <w:r>
        <w:rPr>
          <w:b/>
        </w:rPr>
        <w:t xml:space="preserve">Codice regionale: TOS16_PR.P31.045.003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003 - potenza frigorifera 2,03 kW, resa termica 3,73 kW, portata aria a media velocità 270 mc/h</w:t>
            </w:r>
          </w:p>
        </w:tc>
      </w:tr>
    </w:tbl>
    <w:p>
      <w:pPr>
        <w:jc w:val="right"/>
      </w:pPr>
    </w:p>
    <w:p>
      <w:pPr>
        <w:jc w:val="right"/>
        <w:spacing w:line="336" w:lineRule="auto"/>
      </w:pPr>
      <w:r>
        <w:rPr>
          <w:b/>
        </w:rPr>
        <w:t xml:space="preserve">Prezzo senza S. G. e Util. a cad: € 180,95000</w:t>
      </w:r>
    </w:p>
    <w:p>
      <w:pPr>
        <w:jc w:val="right"/>
        <w:spacing w:line="336" w:lineRule="auto"/>
      </w:pPr>
      <w:r>
        <w:rPr>
          <w:b/>
        </w:rPr>
        <w:t xml:space="preserve">Spese generali € 27,14250</w:t>
      </w:r>
    </w:p>
    <w:p>
      <w:pPr>
        <w:jc w:val="right"/>
        <w:spacing w:line="336" w:lineRule="auto"/>
      </w:pPr>
      <w:r>
        <w:rPr>
          <w:b/>
        </w:rPr>
        <w:t xml:space="preserve">Utili di impresa € 20,80925</w:t>
      </w:r>
    </w:p>
    <w:p>
      <w:pPr>
        <w:jc w:val="right"/>
        <w:spacing w:line="336" w:lineRule="auto"/>
      </w:pPr>
      <w:r>
        <w:rPr>
          <w:b/>
        </w:rPr>
        <w:t xml:space="preserve">Prezzo a cad: € 228,90175</w:t>
      </w:r>
    </w:p>
    <w:p>
      <w:pPr>
        <w:rPr>
          <w:sz w:val="10"/>
          <w:szCs w:val="10"/>
        </w:rPr>
      </w:pPr>
    </w:p>
    <w:p>
      <w:pPr>
        <w:rPr>
          <w:sz w:val="10"/>
          <w:szCs w:val="10"/>
        </w:rPr>
      </w:pPr>
    </w:p>
    <w:p>
      <w:pPr/>
      <w:r>
        <w:rPr>
          <w:b/>
        </w:rPr>
        <w:t xml:space="preserve">Codice regionale: TOS16_PR.P31.045.004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004 - potenza frigorifera 2,45 kW, resa termica 4,56 kW, portata aria a media velocità 335 mc/h</w:t>
            </w:r>
          </w:p>
        </w:tc>
      </w:tr>
    </w:tbl>
    <w:p>
      <w:pPr>
        <w:jc w:val="right"/>
      </w:pPr>
    </w:p>
    <w:p>
      <w:pPr>
        <w:jc w:val="right"/>
        <w:spacing w:line="336" w:lineRule="auto"/>
      </w:pPr>
      <w:r>
        <w:rPr>
          <w:b/>
        </w:rPr>
        <w:t xml:space="preserve">Prezzo senza S. G. e Util. a cad: € 212,30000</w:t>
      </w:r>
    </w:p>
    <w:p>
      <w:pPr>
        <w:jc w:val="right"/>
        <w:spacing w:line="336" w:lineRule="auto"/>
      </w:pPr>
      <w:r>
        <w:rPr>
          <w:b/>
        </w:rPr>
        <w:t xml:space="preserve">Spese generali € 31,84500</w:t>
      </w:r>
    </w:p>
    <w:p>
      <w:pPr>
        <w:jc w:val="right"/>
        <w:spacing w:line="336" w:lineRule="auto"/>
      </w:pPr>
      <w:r>
        <w:rPr>
          <w:b/>
        </w:rPr>
        <w:t xml:space="preserve">Utili di impresa € 24,41450</w:t>
      </w:r>
    </w:p>
    <w:p>
      <w:pPr>
        <w:jc w:val="right"/>
        <w:spacing w:line="336" w:lineRule="auto"/>
      </w:pPr>
      <w:r>
        <w:rPr>
          <w:b/>
        </w:rPr>
        <w:t xml:space="preserve">Prezzo a cad: € 268,55950</w:t>
      </w:r>
    </w:p>
    <w:p>
      <w:pPr>
        <w:rPr>
          <w:sz w:val="10"/>
          <w:szCs w:val="10"/>
        </w:rPr>
      </w:pPr>
    </w:p>
    <w:p>
      <w:pPr>
        <w:rPr>
          <w:sz w:val="10"/>
          <w:szCs w:val="10"/>
        </w:rPr>
      </w:pPr>
    </w:p>
    <w:p>
      <w:pPr/>
      <w:r>
        <w:rPr>
          <w:b/>
        </w:rPr>
        <w:t xml:space="preserve">Codice regionale: TOS16_PR.P31.045.005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005 - potenza frigorifera 3,49 kW, resa termica 6,37 kW, portata aria a media velocità 495 mc/h</w:t>
            </w:r>
          </w:p>
        </w:tc>
      </w:tr>
    </w:tbl>
    <w:p>
      <w:pPr>
        <w:jc w:val="right"/>
      </w:pPr>
    </w:p>
    <w:p>
      <w:pPr>
        <w:jc w:val="right"/>
        <w:spacing w:line="336" w:lineRule="auto"/>
      </w:pPr>
      <w:r>
        <w:rPr>
          <w:b/>
        </w:rPr>
        <w:t xml:space="preserve">Prezzo senza S. G. e Util. a cad: € 242,55000</w:t>
      </w:r>
    </w:p>
    <w:p>
      <w:pPr>
        <w:jc w:val="right"/>
        <w:spacing w:line="336" w:lineRule="auto"/>
      </w:pPr>
      <w:r>
        <w:rPr>
          <w:b/>
        </w:rPr>
        <w:t xml:space="preserve">Spese generali € 36,38250</w:t>
      </w:r>
    </w:p>
    <w:p>
      <w:pPr>
        <w:jc w:val="right"/>
        <w:spacing w:line="336" w:lineRule="auto"/>
      </w:pPr>
      <w:r>
        <w:rPr>
          <w:b/>
        </w:rPr>
        <w:t xml:space="preserve">Utili di impresa € 27,89325</w:t>
      </w:r>
    </w:p>
    <w:p>
      <w:pPr>
        <w:jc w:val="right"/>
        <w:spacing w:line="336" w:lineRule="auto"/>
      </w:pPr>
      <w:r>
        <w:rPr>
          <w:b/>
        </w:rPr>
        <w:t xml:space="preserve">Prezzo a cad: € 306,82575</w:t>
      </w:r>
    </w:p>
    <w:p>
      <w:pPr>
        <w:rPr>
          <w:sz w:val="10"/>
          <w:szCs w:val="10"/>
        </w:rPr>
      </w:pPr>
    </w:p>
    <w:p>
      <w:pPr>
        <w:rPr>
          <w:sz w:val="10"/>
          <w:szCs w:val="10"/>
        </w:rPr>
      </w:pPr>
    </w:p>
    <w:p>
      <w:pPr/>
      <w:r>
        <w:rPr>
          <w:b/>
        </w:rPr>
        <w:t xml:space="preserve">Codice regionale: TOS16_PR.P31.045.006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006 - potenza frigorifera 4,15 kW, resa termica 7,85 kW, portata aria a media velocità 590 mc/h</w:t>
            </w:r>
          </w:p>
        </w:tc>
      </w:tr>
    </w:tbl>
    <w:p>
      <w:pPr>
        <w:jc w:val="right"/>
      </w:pPr>
    </w:p>
    <w:p>
      <w:pPr>
        <w:jc w:val="right"/>
        <w:spacing w:line="336" w:lineRule="auto"/>
      </w:pPr>
      <w:r>
        <w:rPr>
          <w:b/>
        </w:rPr>
        <w:t xml:space="preserve">Prezzo senza S. G. e Util. a cad: € 267,85000</w:t>
      </w:r>
    </w:p>
    <w:p>
      <w:pPr>
        <w:jc w:val="right"/>
        <w:spacing w:line="336" w:lineRule="auto"/>
      </w:pPr>
      <w:r>
        <w:rPr>
          <w:b/>
        </w:rPr>
        <w:t xml:space="preserve">Spese generali € 40,17750</w:t>
      </w:r>
    </w:p>
    <w:p>
      <w:pPr>
        <w:jc w:val="right"/>
        <w:spacing w:line="336" w:lineRule="auto"/>
      </w:pPr>
      <w:r>
        <w:rPr>
          <w:b/>
        </w:rPr>
        <w:t xml:space="preserve">Utili di impresa € 30,80275</w:t>
      </w:r>
    </w:p>
    <w:p>
      <w:pPr>
        <w:jc w:val="right"/>
        <w:spacing w:line="336" w:lineRule="auto"/>
      </w:pPr>
      <w:r>
        <w:rPr>
          <w:b/>
        </w:rPr>
        <w:t xml:space="preserve">Prezzo a cad: € 338,83025</w:t>
      </w:r>
    </w:p>
    <w:p>
      <w:pPr>
        <w:rPr>
          <w:sz w:val="10"/>
          <w:szCs w:val="10"/>
        </w:rPr>
      </w:pPr>
    </w:p>
    <w:p>
      <w:pPr>
        <w:rPr>
          <w:sz w:val="10"/>
          <w:szCs w:val="10"/>
        </w:rPr>
      </w:pPr>
    </w:p>
    <w:p>
      <w:pPr/>
      <w:r>
        <w:rPr>
          <w:b/>
        </w:rPr>
        <w:t xml:space="preserve">Codice regionale: TOS16_PR.P31.045.007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007 - potenza frigorifera 4,98 kW, resa termica 9,3 kW, portata aria a media velocità 735 mc/h</w:t>
            </w:r>
          </w:p>
        </w:tc>
      </w:tr>
    </w:tbl>
    <w:p>
      <w:pPr>
        <w:jc w:val="right"/>
      </w:pPr>
    </w:p>
    <w:p>
      <w:pPr>
        <w:jc w:val="right"/>
        <w:spacing w:line="336" w:lineRule="auto"/>
      </w:pPr>
      <w:r>
        <w:rPr>
          <w:b/>
        </w:rPr>
        <w:t xml:space="preserve">Prezzo senza S. G. e Util. a cad: € 298,35000</w:t>
      </w:r>
    </w:p>
    <w:p>
      <w:pPr>
        <w:jc w:val="right"/>
        <w:spacing w:line="336" w:lineRule="auto"/>
      </w:pPr>
      <w:r>
        <w:rPr>
          <w:b/>
        </w:rPr>
        <w:t xml:space="preserve">Spese generali € 44,75250</w:t>
      </w:r>
    </w:p>
    <w:p>
      <w:pPr>
        <w:jc w:val="right"/>
        <w:spacing w:line="336" w:lineRule="auto"/>
      </w:pPr>
      <w:r>
        <w:rPr>
          <w:b/>
        </w:rPr>
        <w:t xml:space="preserve">Utili di impresa € 34,31025</w:t>
      </w:r>
    </w:p>
    <w:p>
      <w:pPr>
        <w:jc w:val="right"/>
        <w:spacing w:line="336" w:lineRule="auto"/>
      </w:pPr>
      <w:r>
        <w:rPr>
          <w:b/>
        </w:rPr>
        <w:t xml:space="preserve">Prezzo a cad: € 377,41275</w:t>
      </w:r>
    </w:p>
    <w:p>
      <w:pPr>
        <w:rPr>
          <w:sz w:val="10"/>
          <w:szCs w:val="10"/>
        </w:rPr>
      </w:pPr>
    </w:p>
    <w:p>
      <w:pPr>
        <w:rPr>
          <w:sz w:val="10"/>
          <w:szCs w:val="10"/>
        </w:rPr>
      </w:pPr>
    </w:p>
    <w:p>
      <w:pPr/>
      <w:r>
        <w:rPr>
          <w:b/>
        </w:rPr>
        <w:t xml:space="preserve">Codice regionale: TOS16_PR.P31.045.008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008 - potenza frigorifera 6,17 kW, resa termica 12,52 kW, portata aria a media velocità 1.020 mc/h</w:t>
            </w:r>
          </w:p>
        </w:tc>
      </w:tr>
    </w:tbl>
    <w:p>
      <w:pPr>
        <w:jc w:val="right"/>
      </w:pPr>
    </w:p>
    <w:p>
      <w:pPr>
        <w:jc w:val="right"/>
        <w:spacing w:line="336" w:lineRule="auto"/>
      </w:pPr>
      <w:r>
        <w:rPr>
          <w:b/>
        </w:rPr>
        <w:t xml:space="preserve">Prezzo senza S. G. e Util. a cad: € 304,70000</w:t>
      </w:r>
    </w:p>
    <w:p>
      <w:pPr>
        <w:jc w:val="right"/>
        <w:spacing w:line="336" w:lineRule="auto"/>
      </w:pPr>
      <w:r>
        <w:rPr>
          <w:b/>
        </w:rPr>
        <w:t xml:space="preserve">Spese generali € 45,70500</w:t>
      </w:r>
    </w:p>
    <w:p>
      <w:pPr>
        <w:jc w:val="right"/>
        <w:spacing w:line="336" w:lineRule="auto"/>
      </w:pPr>
      <w:r>
        <w:rPr>
          <w:b/>
        </w:rPr>
        <w:t xml:space="preserve">Utili di impresa € 35,04050</w:t>
      </w:r>
    </w:p>
    <w:p>
      <w:pPr>
        <w:jc w:val="right"/>
        <w:spacing w:line="336" w:lineRule="auto"/>
      </w:pPr>
      <w:r>
        <w:rPr>
          <w:b/>
        </w:rPr>
        <w:t xml:space="preserve">Prezzo a cad: € 385,44550</w:t>
      </w:r>
    </w:p>
    <w:p>
      <w:pPr>
        <w:rPr>
          <w:sz w:val="10"/>
          <w:szCs w:val="10"/>
        </w:rPr>
      </w:pPr>
    </w:p>
    <w:p>
      <w:pPr>
        <w:rPr>
          <w:sz w:val="10"/>
          <w:szCs w:val="10"/>
        </w:rPr>
      </w:pPr>
    </w:p>
    <w:p>
      <w:pPr/>
      <w:r>
        <w:rPr>
          <w:b/>
        </w:rPr>
        <w:t xml:space="preserve">Codice regionale: TOS16_PR.P31.045.009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009 - potenza frigorifera 7,05 kW, resa termica 14,52 kW, portata aria a media velocità 1.210 mc/h</w:t>
            </w:r>
          </w:p>
        </w:tc>
      </w:tr>
    </w:tbl>
    <w:p>
      <w:pPr>
        <w:jc w:val="right"/>
      </w:pPr>
    </w:p>
    <w:p>
      <w:pPr>
        <w:jc w:val="right"/>
        <w:spacing w:line="336" w:lineRule="auto"/>
      </w:pPr>
      <w:r>
        <w:rPr>
          <w:b/>
        </w:rPr>
        <w:t xml:space="preserve">Prezzo senza S. G. e Util. a cad: € 350,35000</w:t>
      </w:r>
    </w:p>
    <w:p>
      <w:pPr>
        <w:jc w:val="right"/>
        <w:spacing w:line="336" w:lineRule="auto"/>
      </w:pPr>
      <w:r>
        <w:rPr>
          <w:b/>
        </w:rPr>
        <w:t xml:space="preserve">Spese generali € 52,55250</w:t>
      </w:r>
    </w:p>
    <w:p>
      <w:pPr>
        <w:jc w:val="right"/>
        <w:spacing w:line="336" w:lineRule="auto"/>
      </w:pPr>
      <w:r>
        <w:rPr>
          <w:b/>
        </w:rPr>
        <w:t xml:space="preserve">Utili di impresa € 40,29025</w:t>
      </w:r>
    </w:p>
    <w:p>
      <w:pPr>
        <w:jc w:val="right"/>
        <w:spacing w:line="336" w:lineRule="auto"/>
      </w:pPr>
      <w:r>
        <w:rPr>
          <w:b/>
        </w:rPr>
        <w:t xml:space="preserve">Prezzo a cad: € 443,19275</w:t>
      </w:r>
    </w:p>
    <w:p>
      <w:pPr>
        <w:rPr>
          <w:sz w:val="10"/>
          <w:szCs w:val="10"/>
        </w:rPr>
      </w:pPr>
    </w:p>
    <w:p>
      <w:pPr>
        <w:rPr>
          <w:sz w:val="10"/>
          <w:szCs w:val="10"/>
        </w:rPr>
      </w:pPr>
    </w:p>
    <w:p>
      <w:pPr/>
      <w:r>
        <w:rPr>
          <w:b/>
        </w:rPr>
        <w:t xml:space="preserve">Codice regionale: TOS16_PR.P31.046.001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001 - potenza frigorifera 0,84 kW, resa termica 1,01kW, portata aria a media velocità 190 mc/h</w:t>
            </w:r>
          </w:p>
        </w:tc>
      </w:tr>
    </w:tbl>
    <w:p>
      <w:pPr>
        <w:jc w:val="right"/>
      </w:pPr>
    </w:p>
    <w:p>
      <w:pPr>
        <w:jc w:val="right"/>
        <w:spacing w:line="336" w:lineRule="auto"/>
      </w:pPr>
      <w:r>
        <w:rPr>
          <w:b/>
        </w:rPr>
        <w:t xml:space="preserve">Prezzo senza S. G. e Util. a cad: € 251,30000</w:t>
      </w:r>
    </w:p>
    <w:p>
      <w:pPr>
        <w:jc w:val="right"/>
        <w:spacing w:line="336" w:lineRule="auto"/>
      </w:pPr>
      <w:r>
        <w:rPr>
          <w:b/>
        </w:rPr>
        <w:t xml:space="preserve">Spese generali € 37,69500</w:t>
      </w:r>
    </w:p>
    <w:p>
      <w:pPr>
        <w:jc w:val="right"/>
        <w:spacing w:line="336" w:lineRule="auto"/>
      </w:pPr>
      <w:r>
        <w:rPr>
          <w:b/>
        </w:rPr>
        <w:t xml:space="preserve">Utili di impresa € 28,89950</w:t>
      </w:r>
    </w:p>
    <w:p>
      <w:pPr>
        <w:jc w:val="right"/>
        <w:spacing w:line="336" w:lineRule="auto"/>
      </w:pPr>
      <w:r>
        <w:rPr>
          <w:b/>
        </w:rPr>
        <w:t xml:space="preserve">Prezzo a cad: € 317,89450</w:t>
      </w:r>
    </w:p>
    <w:p>
      <w:pPr>
        <w:rPr>
          <w:sz w:val="10"/>
          <w:szCs w:val="10"/>
        </w:rPr>
      </w:pPr>
    </w:p>
    <w:p>
      <w:pPr>
        <w:rPr>
          <w:sz w:val="10"/>
          <w:szCs w:val="10"/>
        </w:rPr>
      </w:pPr>
    </w:p>
    <w:p>
      <w:pPr/>
      <w:r>
        <w:rPr>
          <w:b/>
        </w:rPr>
        <w:t xml:space="preserve">Codice regionale: TOS16_PR.P31.046.002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002 - potenza frigorifera 1,20 kW, resa termica 1,38kW, portata aria a media velocità 240 mc/h</w:t>
            </w:r>
          </w:p>
        </w:tc>
      </w:tr>
    </w:tbl>
    <w:p>
      <w:pPr>
        <w:jc w:val="right"/>
      </w:pPr>
    </w:p>
    <w:p>
      <w:pPr>
        <w:jc w:val="right"/>
        <w:spacing w:line="336" w:lineRule="auto"/>
      </w:pPr>
      <w:r>
        <w:rPr>
          <w:b/>
        </w:rPr>
        <w:t xml:space="preserve">Prezzo senza S. G. e Util. a cad: € 187,55000</w:t>
      </w:r>
    </w:p>
    <w:p>
      <w:pPr>
        <w:jc w:val="right"/>
        <w:spacing w:line="336" w:lineRule="auto"/>
      </w:pPr>
      <w:r>
        <w:rPr>
          <w:b/>
        </w:rPr>
        <w:t xml:space="preserve">Spese generali € 28,13250</w:t>
      </w:r>
    </w:p>
    <w:p>
      <w:pPr>
        <w:jc w:val="right"/>
        <w:spacing w:line="336" w:lineRule="auto"/>
      </w:pPr>
      <w:r>
        <w:rPr>
          <w:b/>
        </w:rPr>
        <w:t xml:space="preserve">Utili di impresa € 21,56825</w:t>
      </w:r>
    </w:p>
    <w:p>
      <w:pPr>
        <w:jc w:val="right"/>
        <w:spacing w:line="336" w:lineRule="auto"/>
      </w:pPr>
      <w:r>
        <w:rPr>
          <w:b/>
        </w:rPr>
        <w:t xml:space="preserve">Prezzo a cad: € 237,25075</w:t>
      </w:r>
    </w:p>
    <w:p>
      <w:pPr>
        <w:rPr>
          <w:sz w:val="10"/>
          <w:szCs w:val="10"/>
        </w:rPr>
      </w:pPr>
    </w:p>
    <w:p>
      <w:pPr>
        <w:rPr>
          <w:sz w:val="10"/>
          <w:szCs w:val="10"/>
        </w:rPr>
      </w:pPr>
    </w:p>
    <w:p>
      <w:pPr/>
      <w:r>
        <w:rPr>
          <w:b/>
        </w:rPr>
        <w:t xml:space="preserve">Codice regionale: TOS16_PR.P31.046.003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003 - potenza frigorifera 1,94 kW, resa termica 2,14kW, portata aria a media velocità 345 mc/h</w:t>
            </w:r>
          </w:p>
        </w:tc>
      </w:tr>
    </w:tbl>
    <w:p>
      <w:pPr>
        <w:jc w:val="right"/>
      </w:pPr>
    </w:p>
    <w:p>
      <w:pPr>
        <w:jc w:val="right"/>
        <w:spacing w:line="336" w:lineRule="auto"/>
      </w:pPr>
      <w:r>
        <w:rPr>
          <w:b/>
        </w:rPr>
        <w:t xml:space="preserve">Prezzo senza S. G. e Util. a cad: € 199,65000</w:t>
      </w:r>
    </w:p>
    <w:p>
      <w:pPr>
        <w:jc w:val="right"/>
        <w:spacing w:line="336" w:lineRule="auto"/>
      </w:pPr>
      <w:r>
        <w:rPr>
          <w:b/>
        </w:rPr>
        <w:t xml:space="preserve">Spese generali € 29,94750</w:t>
      </w:r>
    </w:p>
    <w:p>
      <w:pPr>
        <w:jc w:val="right"/>
        <w:spacing w:line="336" w:lineRule="auto"/>
      </w:pPr>
      <w:r>
        <w:rPr>
          <w:b/>
        </w:rPr>
        <w:t xml:space="preserve">Utili di impresa € 22,95975</w:t>
      </w:r>
    </w:p>
    <w:p>
      <w:pPr>
        <w:jc w:val="right"/>
        <w:spacing w:line="336" w:lineRule="auto"/>
      </w:pPr>
      <w:r>
        <w:rPr>
          <w:b/>
        </w:rPr>
        <w:t xml:space="preserve">Prezzo a cad: € 252,55725</w:t>
      </w:r>
    </w:p>
    <w:p>
      <w:pPr>
        <w:rPr>
          <w:sz w:val="10"/>
          <w:szCs w:val="10"/>
        </w:rPr>
      </w:pPr>
    </w:p>
    <w:p>
      <w:pPr>
        <w:rPr>
          <w:sz w:val="10"/>
          <w:szCs w:val="10"/>
        </w:rPr>
      </w:pPr>
    </w:p>
    <w:p>
      <w:pPr/>
      <w:r>
        <w:rPr>
          <w:b/>
        </w:rPr>
        <w:t xml:space="preserve">Codice regionale: TOS16_PR.P31.046.004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004 - potenza frigorifera 2,65 kW, resa termica 2,87 kW, portata aria a media velocità 475 mc/h</w:t>
            </w:r>
          </w:p>
        </w:tc>
      </w:tr>
    </w:tbl>
    <w:p>
      <w:pPr>
        <w:jc w:val="right"/>
      </w:pPr>
    </w:p>
    <w:p>
      <w:pPr>
        <w:jc w:val="right"/>
        <w:spacing w:line="336" w:lineRule="auto"/>
      </w:pPr>
      <w:r>
        <w:rPr>
          <w:b/>
        </w:rPr>
        <w:t xml:space="preserve">Prezzo senza S. G. e Util. a cad: € 232,70000</w:t>
      </w:r>
    </w:p>
    <w:p>
      <w:pPr>
        <w:jc w:val="right"/>
        <w:spacing w:line="336" w:lineRule="auto"/>
      </w:pPr>
      <w:r>
        <w:rPr>
          <w:b/>
        </w:rPr>
        <w:t xml:space="preserve">Spese generali € 34,90500</w:t>
      </w:r>
    </w:p>
    <w:p>
      <w:pPr>
        <w:jc w:val="right"/>
        <w:spacing w:line="336" w:lineRule="auto"/>
      </w:pPr>
      <w:r>
        <w:rPr>
          <w:b/>
        </w:rPr>
        <w:t xml:space="preserve">Utili di impresa € 26,76050</w:t>
      </w:r>
    </w:p>
    <w:p>
      <w:pPr>
        <w:jc w:val="right"/>
        <w:spacing w:line="336" w:lineRule="auto"/>
      </w:pPr>
      <w:r>
        <w:rPr>
          <w:b/>
        </w:rPr>
        <w:t xml:space="preserve">Prezzo a cad: € 294,36550</w:t>
      </w:r>
    </w:p>
    <w:p>
      <w:pPr>
        <w:rPr>
          <w:sz w:val="10"/>
          <w:szCs w:val="10"/>
        </w:rPr>
      </w:pPr>
    </w:p>
    <w:p>
      <w:pPr>
        <w:rPr>
          <w:sz w:val="10"/>
          <w:szCs w:val="10"/>
        </w:rPr>
      </w:pPr>
    </w:p>
    <w:p>
      <w:pPr/>
      <w:r>
        <w:rPr>
          <w:b/>
        </w:rPr>
        <w:t xml:space="preserve">Codice regionale: TOS16_PR.P31.046.005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005 - potenza frigorifera 3,19 kW, resa termica 3,39 kW, portata aria a media velocità 600 mc/h</w:t>
            </w:r>
          </w:p>
        </w:tc>
      </w:tr>
    </w:tbl>
    <w:p>
      <w:pPr>
        <w:jc w:val="right"/>
      </w:pPr>
    </w:p>
    <w:p>
      <w:pPr>
        <w:jc w:val="right"/>
        <w:spacing w:line="336" w:lineRule="auto"/>
      </w:pPr>
      <w:r>
        <w:rPr>
          <w:b/>
        </w:rPr>
        <w:t xml:space="preserve">Prezzo senza S. G. e Util. a cad: € 246,35000</w:t>
      </w:r>
    </w:p>
    <w:p>
      <w:pPr>
        <w:jc w:val="right"/>
        <w:spacing w:line="336" w:lineRule="auto"/>
      </w:pPr>
      <w:r>
        <w:rPr>
          <w:b/>
        </w:rPr>
        <w:t xml:space="preserve">Spese generali € 36,95250</w:t>
      </w:r>
    </w:p>
    <w:p>
      <w:pPr>
        <w:jc w:val="right"/>
        <w:spacing w:line="336" w:lineRule="auto"/>
      </w:pPr>
      <w:r>
        <w:rPr>
          <w:b/>
        </w:rPr>
        <w:t xml:space="preserve">Utili di impresa € 28,33025</w:t>
      </w:r>
    </w:p>
    <w:p>
      <w:pPr>
        <w:jc w:val="right"/>
        <w:spacing w:line="336" w:lineRule="auto"/>
      </w:pPr>
      <w:r>
        <w:rPr>
          <w:b/>
        </w:rPr>
        <w:t xml:space="preserve">Prezzo a cad: € 311,63275</w:t>
      </w:r>
    </w:p>
    <w:p>
      <w:pPr>
        <w:rPr>
          <w:sz w:val="10"/>
          <w:szCs w:val="10"/>
        </w:rPr>
      </w:pPr>
    </w:p>
    <w:p>
      <w:pPr>
        <w:rPr>
          <w:sz w:val="10"/>
          <w:szCs w:val="10"/>
        </w:rPr>
      </w:pPr>
    </w:p>
    <w:p>
      <w:pPr/>
      <w:r>
        <w:rPr>
          <w:b/>
        </w:rPr>
        <w:t xml:space="preserve">Codice regionale: TOS16_PR.P31.046.006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006 - potenza frigorifera 4,04 kW, resa termica 4,31 kW, portata aria a media velocità 735 mc/h</w:t>
            </w:r>
          </w:p>
        </w:tc>
      </w:tr>
    </w:tbl>
    <w:p>
      <w:pPr>
        <w:jc w:val="right"/>
      </w:pPr>
    </w:p>
    <w:p>
      <w:pPr>
        <w:jc w:val="right"/>
        <w:spacing w:line="336" w:lineRule="auto"/>
      </w:pPr>
      <w:r>
        <w:rPr>
          <w:b/>
        </w:rPr>
        <w:t xml:space="preserve">Prezzo senza S. G. e Util. a cad: € 267,80000</w:t>
      </w:r>
    </w:p>
    <w:p>
      <w:pPr>
        <w:jc w:val="right"/>
        <w:spacing w:line="336" w:lineRule="auto"/>
      </w:pPr>
      <w:r>
        <w:rPr>
          <w:b/>
        </w:rPr>
        <w:t xml:space="preserve">Spese generali € 40,17000</w:t>
      </w:r>
    </w:p>
    <w:p>
      <w:pPr>
        <w:jc w:val="right"/>
        <w:spacing w:line="336" w:lineRule="auto"/>
      </w:pPr>
      <w:r>
        <w:rPr>
          <w:b/>
        </w:rPr>
        <w:t xml:space="preserve">Utili di impresa € 30,79700</w:t>
      </w:r>
    </w:p>
    <w:p>
      <w:pPr>
        <w:jc w:val="right"/>
        <w:spacing w:line="336" w:lineRule="auto"/>
      </w:pPr>
      <w:r>
        <w:rPr>
          <w:b/>
        </w:rPr>
        <w:t xml:space="preserve">Prezzo a cad: € 338,76700</w:t>
      </w:r>
    </w:p>
    <w:p>
      <w:pPr>
        <w:rPr>
          <w:sz w:val="10"/>
          <w:szCs w:val="10"/>
        </w:rPr>
      </w:pPr>
    </w:p>
    <w:p>
      <w:pPr>
        <w:rPr>
          <w:sz w:val="10"/>
          <w:szCs w:val="10"/>
        </w:rPr>
      </w:pPr>
    </w:p>
    <w:p>
      <w:pPr/>
      <w:r>
        <w:rPr>
          <w:b/>
        </w:rPr>
        <w:t xml:space="preserve">Codice regionale: TOS16_PR.P31.047.001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001 - potenza frigorifera 1,98 kW, resa termica 2,64 kW, portata aria a media velocità 610 mc/h</w:t>
            </w:r>
          </w:p>
        </w:tc>
      </w:tr>
    </w:tbl>
    <w:p>
      <w:pPr>
        <w:jc w:val="right"/>
      </w:pPr>
    </w:p>
    <w:p>
      <w:pPr>
        <w:jc w:val="right"/>
        <w:spacing w:line="336" w:lineRule="auto"/>
      </w:pPr>
      <w:r>
        <w:rPr>
          <w:b/>
        </w:rPr>
        <w:t xml:space="preserve">Prezzo senza S. G. e Util. a cad: € 442,65000</w:t>
      </w:r>
    </w:p>
    <w:p>
      <w:pPr>
        <w:jc w:val="right"/>
        <w:spacing w:line="336" w:lineRule="auto"/>
      </w:pPr>
      <w:r>
        <w:rPr>
          <w:b/>
        </w:rPr>
        <w:t xml:space="preserve">Spese generali € 66,39750</w:t>
      </w:r>
    </w:p>
    <w:p>
      <w:pPr>
        <w:jc w:val="right"/>
        <w:spacing w:line="336" w:lineRule="auto"/>
      </w:pPr>
      <w:r>
        <w:rPr>
          <w:b/>
        </w:rPr>
        <w:t xml:space="preserve">Utili di impresa € 50,90475</w:t>
      </w:r>
    </w:p>
    <w:p>
      <w:pPr>
        <w:jc w:val="right"/>
        <w:spacing w:line="336" w:lineRule="auto"/>
      </w:pPr>
      <w:r>
        <w:rPr>
          <w:b/>
        </w:rPr>
        <w:t xml:space="preserve">Prezzo a cad: € 559,95225</w:t>
      </w:r>
    </w:p>
    <w:p>
      <w:pPr>
        <w:rPr>
          <w:sz w:val="10"/>
          <w:szCs w:val="10"/>
        </w:rPr>
      </w:pPr>
    </w:p>
    <w:p>
      <w:pPr>
        <w:rPr>
          <w:sz w:val="10"/>
          <w:szCs w:val="10"/>
        </w:rPr>
      </w:pPr>
    </w:p>
    <w:p>
      <w:pPr/>
      <w:r>
        <w:rPr>
          <w:b/>
        </w:rPr>
        <w:t xml:space="preserve">Codice regionale: TOS16_PR.P31.047.002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002 - potenza frigorifera 268 kW, resa termica 3,35 kW, portata aria a media velocità 520 mc/h</w:t>
            </w:r>
          </w:p>
        </w:tc>
      </w:tr>
    </w:tbl>
    <w:p>
      <w:pPr>
        <w:jc w:val="right"/>
      </w:pPr>
    </w:p>
    <w:p>
      <w:pPr>
        <w:jc w:val="right"/>
        <w:spacing w:line="336" w:lineRule="auto"/>
      </w:pPr>
      <w:r>
        <w:rPr>
          <w:b/>
        </w:rPr>
        <w:t xml:space="preserve">Prezzo senza S. G. e Util. a cad: € 490,75000</w:t>
      </w:r>
    </w:p>
    <w:p>
      <w:pPr>
        <w:jc w:val="right"/>
        <w:spacing w:line="336" w:lineRule="auto"/>
      </w:pPr>
      <w:r>
        <w:rPr>
          <w:b/>
        </w:rPr>
        <w:t xml:space="preserve">Spese generali € 73,61250</w:t>
      </w:r>
    </w:p>
    <w:p>
      <w:pPr>
        <w:jc w:val="right"/>
        <w:spacing w:line="336" w:lineRule="auto"/>
      </w:pPr>
      <w:r>
        <w:rPr>
          <w:b/>
        </w:rPr>
        <w:t xml:space="preserve">Utili di impresa € 56,43625</w:t>
      </w:r>
    </w:p>
    <w:p>
      <w:pPr>
        <w:jc w:val="right"/>
        <w:spacing w:line="336" w:lineRule="auto"/>
      </w:pPr>
      <w:r>
        <w:rPr>
          <w:b/>
        </w:rPr>
        <w:t xml:space="preserve">Prezzo a cad: € 620,79875</w:t>
      </w:r>
    </w:p>
    <w:p>
      <w:pPr>
        <w:rPr>
          <w:sz w:val="10"/>
          <w:szCs w:val="10"/>
        </w:rPr>
      </w:pPr>
    </w:p>
    <w:p>
      <w:pPr>
        <w:rPr>
          <w:sz w:val="10"/>
          <w:szCs w:val="10"/>
        </w:rPr>
      </w:pPr>
    </w:p>
    <w:p>
      <w:pPr/>
      <w:r>
        <w:rPr>
          <w:b/>
        </w:rPr>
        <w:t xml:space="preserve">Codice regionale: TOS16_PR.P31.047.003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003 - potenza frigorifera 4,33 kW, resa termica 5,23 kW, portata aria a media velocità 710 mc/h</w:t>
            </w:r>
          </w:p>
        </w:tc>
      </w:tr>
    </w:tbl>
    <w:p>
      <w:pPr>
        <w:jc w:val="right"/>
      </w:pPr>
    </w:p>
    <w:p>
      <w:pPr>
        <w:jc w:val="right"/>
        <w:spacing w:line="336" w:lineRule="auto"/>
      </w:pPr>
      <w:r>
        <w:rPr>
          <w:b/>
        </w:rPr>
        <w:t xml:space="preserve">Prezzo senza S. G. e Util. a cad: € 520,65000</w:t>
      </w:r>
    </w:p>
    <w:p>
      <w:pPr>
        <w:jc w:val="right"/>
        <w:spacing w:line="336" w:lineRule="auto"/>
      </w:pPr>
      <w:r>
        <w:rPr>
          <w:b/>
        </w:rPr>
        <w:t xml:space="preserve">Spese generali € 78,09750</w:t>
      </w:r>
    </w:p>
    <w:p>
      <w:pPr>
        <w:jc w:val="right"/>
        <w:spacing w:line="336" w:lineRule="auto"/>
      </w:pPr>
      <w:r>
        <w:rPr>
          <w:b/>
        </w:rPr>
        <w:t xml:space="preserve">Utili di impresa € 59,87475</w:t>
      </w:r>
    </w:p>
    <w:p>
      <w:pPr>
        <w:jc w:val="right"/>
        <w:spacing w:line="336" w:lineRule="auto"/>
      </w:pPr>
      <w:r>
        <w:rPr>
          <w:b/>
        </w:rPr>
        <w:t xml:space="preserve">Prezzo a cad: € 658,62225</w:t>
      </w:r>
    </w:p>
    <w:p>
      <w:pPr>
        <w:rPr>
          <w:sz w:val="10"/>
          <w:szCs w:val="10"/>
        </w:rPr>
      </w:pPr>
    </w:p>
    <w:p>
      <w:pPr>
        <w:rPr>
          <w:sz w:val="10"/>
          <w:szCs w:val="10"/>
        </w:rPr>
      </w:pPr>
    </w:p>
    <w:p>
      <w:pPr/>
      <w:r>
        <w:rPr>
          <w:b/>
        </w:rPr>
        <w:t xml:space="preserve">Codice regionale: TOS16_PR.P31.047.004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004 - potenza frigorifera 5,02 kW, resa termica 6,17 kW, portata aria a media velocità 880 mc/h</w:t>
            </w:r>
          </w:p>
        </w:tc>
      </w:tr>
    </w:tbl>
    <w:p>
      <w:pPr>
        <w:jc w:val="right"/>
      </w:pPr>
    </w:p>
    <w:p>
      <w:pPr>
        <w:jc w:val="right"/>
        <w:spacing w:line="336" w:lineRule="auto"/>
      </w:pPr>
      <w:r>
        <w:rPr>
          <w:b/>
        </w:rPr>
        <w:t xml:space="preserve">Prezzo senza S. G. e Util. a cad: € 560,30000</w:t>
      </w:r>
    </w:p>
    <w:p>
      <w:pPr>
        <w:jc w:val="right"/>
        <w:spacing w:line="336" w:lineRule="auto"/>
      </w:pPr>
      <w:r>
        <w:rPr>
          <w:b/>
        </w:rPr>
        <w:t xml:space="preserve">Spese generali € 84,04500</w:t>
      </w:r>
    </w:p>
    <w:p>
      <w:pPr>
        <w:jc w:val="right"/>
        <w:spacing w:line="336" w:lineRule="auto"/>
      </w:pPr>
      <w:r>
        <w:rPr>
          <w:b/>
        </w:rPr>
        <w:t xml:space="preserve">Utili di impresa € 64,43450</w:t>
      </w:r>
    </w:p>
    <w:p>
      <w:pPr>
        <w:jc w:val="right"/>
        <w:spacing w:line="336" w:lineRule="auto"/>
      </w:pPr>
      <w:r>
        <w:rPr>
          <w:b/>
        </w:rPr>
        <w:t xml:space="preserve">Prezzo a cad: € 708,77950</w:t>
      </w:r>
    </w:p>
    <w:p>
      <w:pPr>
        <w:rPr>
          <w:sz w:val="10"/>
          <w:szCs w:val="10"/>
        </w:rPr>
      </w:pPr>
    </w:p>
    <w:p>
      <w:pPr>
        <w:rPr>
          <w:sz w:val="10"/>
          <w:szCs w:val="10"/>
        </w:rPr>
      </w:pPr>
    </w:p>
    <w:p>
      <w:pPr/>
      <w:r>
        <w:rPr>
          <w:b/>
        </w:rPr>
        <w:t xml:space="preserve">Codice regionale: TOS16_PR.P31.047.005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005 - potenza frigorifera 6,16 kW, resa termica 7,77 kW, portata aria a media velocità 1.140 mc/h</w:t>
            </w:r>
          </w:p>
        </w:tc>
      </w:tr>
    </w:tbl>
    <w:p>
      <w:pPr>
        <w:jc w:val="right"/>
      </w:pPr>
    </w:p>
    <w:p>
      <w:pPr>
        <w:jc w:val="right"/>
        <w:spacing w:line="336" w:lineRule="auto"/>
      </w:pPr>
      <w:r>
        <w:rPr>
          <w:b/>
        </w:rPr>
        <w:t xml:space="preserve">Prezzo senza S. G. e Util. a cad: € 739,70000</w:t>
      </w:r>
    </w:p>
    <w:p>
      <w:pPr>
        <w:jc w:val="right"/>
        <w:spacing w:line="336" w:lineRule="auto"/>
      </w:pPr>
      <w:r>
        <w:rPr>
          <w:b/>
        </w:rPr>
        <w:t xml:space="preserve">Spese generali € 110,95500</w:t>
      </w:r>
    </w:p>
    <w:p>
      <w:pPr>
        <w:jc w:val="right"/>
        <w:spacing w:line="336" w:lineRule="auto"/>
      </w:pPr>
      <w:r>
        <w:rPr>
          <w:b/>
        </w:rPr>
        <w:t xml:space="preserve">Utili di impresa € 85,06550</w:t>
      </w:r>
    </w:p>
    <w:p>
      <w:pPr>
        <w:jc w:val="right"/>
        <w:spacing w:line="336" w:lineRule="auto"/>
      </w:pPr>
      <w:r>
        <w:rPr>
          <w:b/>
        </w:rPr>
        <w:t xml:space="preserve">Prezzo a cad: € 935,72050</w:t>
      </w:r>
    </w:p>
    <w:p>
      <w:pPr>
        <w:rPr>
          <w:sz w:val="10"/>
          <w:szCs w:val="10"/>
        </w:rPr>
      </w:pPr>
    </w:p>
    <w:p>
      <w:pPr>
        <w:rPr>
          <w:sz w:val="10"/>
          <w:szCs w:val="10"/>
        </w:rPr>
      </w:pPr>
    </w:p>
    <w:p>
      <w:pPr/>
      <w:r>
        <w:rPr>
          <w:b/>
        </w:rPr>
        <w:t xml:space="preserve">Codice regionale: TOS16_PR.P31.047.006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006 - potenza frigorifera 9,51 kW, resa termica 10,71 kW, portata aria a media velocità 1.500 mc/h</w:t>
            </w:r>
          </w:p>
        </w:tc>
      </w:tr>
    </w:tbl>
    <w:p>
      <w:pPr>
        <w:jc w:val="right"/>
      </w:pPr>
    </w:p>
    <w:p>
      <w:pPr>
        <w:jc w:val="right"/>
        <w:spacing w:line="336" w:lineRule="auto"/>
      </w:pPr>
      <w:r>
        <w:rPr>
          <w:b/>
        </w:rPr>
        <w:t xml:space="preserve">Prezzo senza S. G. e Util. a cad: € 789,75000</w:t>
      </w:r>
    </w:p>
    <w:p>
      <w:pPr>
        <w:jc w:val="right"/>
        <w:spacing w:line="336" w:lineRule="auto"/>
      </w:pPr>
      <w:r>
        <w:rPr>
          <w:b/>
        </w:rPr>
        <w:t xml:space="preserve">Spese generali € 118,46250</w:t>
      </w:r>
    </w:p>
    <w:p>
      <w:pPr>
        <w:jc w:val="right"/>
        <w:spacing w:line="336" w:lineRule="auto"/>
      </w:pPr>
      <w:r>
        <w:rPr>
          <w:b/>
        </w:rPr>
        <w:t xml:space="preserve">Utili di impresa € 90,82125</w:t>
      </w:r>
    </w:p>
    <w:p>
      <w:pPr>
        <w:jc w:val="right"/>
        <w:spacing w:line="336" w:lineRule="auto"/>
      </w:pPr>
      <w:r>
        <w:rPr>
          <w:b/>
        </w:rPr>
        <w:t xml:space="preserve">Prezzo a cad: € 999,03375</w:t>
      </w:r>
    </w:p>
    <w:p>
      <w:pPr>
        <w:rPr>
          <w:sz w:val="10"/>
          <w:szCs w:val="10"/>
        </w:rPr>
      </w:pPr>
    </w:p>
    <w:p>
      <w:pPr>
        <w:rPr>
          <w:sz w:val="10"/>
          <w:szCs w:val="10"/>
        </w:rPr>
      </w:pPr>
    </w:p>
    <w:p>
      <w:pPr/>
      <w:r>
        <w:rPr>
          <w:b/>
        </w:rPr>
        <w:t xml:space="preserve">Codice regionale: TOS16_PR.P31.048.001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001 - potenza frigorifera 2,33 kW, resa termica 3,03 kW, portata aria a media velocità 610 mc/h</w:t>
            </w:r>
          </w:p>
        </w:tc>
      </w:tr>
    </w:tbl>
    <w:p>
      <w:pPr>
        <w:jc w:val="right"/>
      </w:pPr>
    </w:p>
    <w:p>
      <w:pPr>
        <w:jc w:val="right"/>
        <w:spacing w:line="336" w:lineRule="auto"/>
      </w:pPr>
      <w:r>
        <w:rPr>
          <w:b/>
        </w:rPr>
        <w:t xml:space="preserve">Prezzo senza S. G. e Util. a cad: € 509,60000</w:t>
      </w:r>
    </w:p>
    <w:p>
      <w:pPr>
        <w:jc w:val="right"/>
        <w:spacing w:line="336" w:lineRule="auto"/>
      </w:pPr>
      <w:r>
        <w:rPr>
          <w:b/>
        </w:rPr>
        <w:t xml:space="preserve">Spese generali € 76,44000</w:t>
      </w:r>
    </w:p>
    <w:p>
      <w:pPr>
        <w:jc w:val="right"/>
        <w:spacing w:line="336" w:lineRule="auto"/>
      </w:pPr>
      <w:r>
        <w:rPr>
          <w:b/>
        </w:rPr>
        <w:t xml:space="preserve">Utili di impresa € 58,60400</w:t>
      </w:r>
    </w:p>
    <w:p>
      <w:pPr>
        <w:jc w:val="right"/>
        <w:spacing w:line="336" w:lineRule="auto"/>
      </w:pPr>
      <w:r>
        <w:rPr>
          <w:b/>
        </w:rPr>
        <w:t xml:space="preserve">Prezzo a cad: € 644,64400</w:t>
      </w:r>
    </w:p>
    <w:p>
      <w:pPr>
        <w:rPr>
          <w:sz w:val="10"/>
          <w:szCs w:val="10"/>
        </w:rPr>
      </w:pPr>
    </w:p>
    <w:p>
      <w:pPr>
        <w:rPr>
          <w:sz w:val="10"/>
          <w:szCs w:val="10"/>
        </w:rPr>
      </w:pPr>
    </w:p>
    <w:p>
      <w:pPr/>
      <w:r>
        <w:rPr>
          <w:b/>
        </w:rPr>
        <w:t xml:space="preserve">Codice regionale: TOS16_PR.P31.048.002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002 - potenza frigorifera 2,70 kW, resa termica 3,46 kW, portata aria a media velocità 520 mc/h</w:t>
            </w:r>
          </w:p>
        </w:tc>
      </w:tr>
    </w:tbl>
    <w:p>
      <w:pPr>
        <w:jc w:val="right"/>
      </w:pPr>
    </w:p>
    <w:p>
      <w:pPr>
        <w:jc w:val="right"/>
        <w:spacing w:line="336" w:lineRule="auto"/>
      </w:pPr>
      <w:r>
        <w:rPr>
          <w:b/>
        </w:rPr>
        <w:t xml:space="preserve">Prezzo senza S. G. e Util. a cad: € 560,30000</w:t>
      </w:r>
    </w:p>
    <w:p>
      <w:pPr>
        <w:jc w:val="right"/>
        <w:spacing w:line="336" w:lineRule="auto"/>
      </w:pPr>
      <w:r>
        <w:rPr>
          <w:b/>
        </w:rPr>
        <w:t xml:space="preserve">Spese generali € 84,04500</w:t>
      </w:r>
    </w:p>
    <w:p>
      <w:pPr>
        <w:jc w:val="right"/>
        <w:spacing w:line="336" w:lineRule="auto"/>
      </w:pPr>
      <w:r>
        <w:rPr>
          <w:b/>
        </w:rPr>
        <w:t xml:space="preserve">Utili di impresa € 64,43450</w:t>
      </w:r>
    </w:p>
    <w:p>
      <w:pPr>
        <w:jc w:val="right"/>
        <w:spacing w:line="336" w:lineRule="auto"/>
      </w:pPr>
      <w:r>
        <w:rPr>
          <w:b/>
        </w:rPr>
        <w:t xml:space="preserve">Prezzo a cad: € 708,77950</w:t>
      </w:r>
    </w:p>
    <w:p>
      <w:pPr>
        <w:rPr>
          <w:sz w:val="10"/>
          <w:szCs w:val="10"/>
        </w:rPr>
      </w:pPr>
    </w:p>
    <w:p>
      <w:pPr>
        <w:rPr>
          <w:sz w:val="10"/>
          <w:szCs w:val="10"/>
        </w:rPr>
      </w:pPr>
    </w:p>
    <w:p>
      <w:pPr/>
      <w:r>
        <w:rPr>
          <w:b/>
        </w:rPr>
        <w:t xml:space="preserve">Codice regionale: TOS16_PR.P31.048.003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003 - potenza frigorifera 3,34 kW, resa termica 4,40 kW, portata aria a media velocità 710 mc/h</w:t>
            </w:r>
          </w:p>
        </w:tc>
      </w:tr>
    </w:tbl>
    <w:p>
      <w:pPr>
        <w:jc w:val="right"/>
      </w:pPr>
    </w:p>
    <w:p>
      <w:pPr>
        <w:jc w:val="right"/>
        <w:spacing w:line="336" w:lineRule="auto"/>
      </w:pPr>
      <w:r>
        <w:rPr>
          <w:b/>
        </w:rPr>
        <w:t xml:space="preserve">Prezzo senza S. G. e Util. a cad: € 416,65000</w:t>
      </w:r>
    </w:p>
    <w:p>
      <w:pPr>
        <w:jc w:val="right"/>
        <w:spacing w:line="336" w:lineRule="auto"/>
      </w:pPr>
      <w:r>
        <w:rPr>
          <w:b/>
        </w:rPr>
        <w:t xml:space="preserve">Spese generali € 62,49750</w:t>
      </w:r>
    </w:p>
    <w:p>
      <w:pPr>
        <w:jc w:val="right"/>
        <w:spacing w:line="336" w:lineRule="auto"/>
      </w:pPr>
      <w:r>
        <w:rPr>
          <w:b/>
        </w:rPr>
        <w:t xml:space="preserve">Utili di impresa € 47,91475</w:t>
      </w:r>
    </w:p>
    <w:p>
      <w:pPr>
        <w:jc w:val="right"/>
        <w:spacing w:line="336" w:lineRule="auto"/>
      </w:pPr>
      <w:r>
        <w:rPr>
          <w:b/>
        </w:rPr>
        <w:t xml:space="preserve">Prezzo a cad: € 527,06225</w:t>
      </w:r>
    </w:p>
    <w:p>
      <w:pPr>
        <w:rPr>
          <w:sz w:val="10"/>
          <w:szCs w:val="10"/>
        </w:rPr>
      </w:pPr>
    </w:p>
    <w:p>
      <w:pPr>
        <w:rPr>
          <w:sz w:val="10"/>
          <w:szCs w:val="10"/>
        </w:rPr>
      </w:pPr>
    </w:p>
    <w:p>
      <w:pPr/>
      <w:r>
        <w:rPr>
          <w:b/>
        </w:rPr>
        <w:t xml:space="preserve">Codice regionale: TOS16_PR.P31.048.004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004 - potenza frigorifera 3,81 kW, resa termica 4,95 kW, portata aria a media velocità 880 mc/h</w:t>
            </w:r>
          </w:p>
        </w:tc>
      </w:tr>
    </w:tbl>
    <w:p>
      <w:pPr>
        <w:jc w:val="right"/>
      </w:pPr>
    </w:p>
    <w:p>
      <w:pPr>
        <w:jc w:val="right"/>
        <w:spacing w:line="336" w:lineRule="auto"/>
      </w:pPr>
      <w:r>
        <w:rPr>
          <w:b/>
        </w:rPr>
        <w:t xml:space="preserve">Prezzo senza S. G. e Util. a cad: € 663,00000</w:t>
      </w:r>
    </w:p>
    <w:p>
      <w:pPr>
        <w:jc w:val="right"/>
        <w:spacing w:line="336" w:lineRule="auto"/>
      </w:pPr>
      <w:r>
        <w:rPr>
          <w:b/>
        </w:rPr>
        <w:t xml:space="preserve">Spese generali € 99,45000</w:t>
      </w:r>
    </w:p>
    <w:p>
      <w:pPr>
        <w:jc w:val="right"/>
        <w:spacing w:line="336" w:lineRule="auto"/>
      </w:pPr>
      <w:r>
        <w:rPr>
          <w:b/>
        </w:rPr>
        <w:t xml:space="preserve">Utili di impresa € 76,24500</w:t>
      </w:r>
    </w:p>
    <w:p>
      <w:pPr>
        <w:jc w:val="right"/>
        <w:spacing w:line="336" w:lineRule="auto"/>
      </w:pPr>
      <w:r>
        <w:rPr>
          <w:b/>
        </w:rPr>
        <w:t xml:space="preserve">Prezzo a cad: € 838,69500</w:t>
      </w:r>
    </w:p>
    <w:p>
      <w:pPr>
        <w:rPr>
          <w:sz w:val="10"/>
          <w:szCs w:val="10"/>
        </w:rPr>
      </w:pPr>
    </w:p>
    <w:p>
      <w:pPr>
        <w:rPr>
          <w:sz w:val="10"/>
          <w:szCs w:val="10"/>
        </w:rPr>
      </w:pPr>
    </w:p>
    <w:p>
      <w:pPr/>
      <w:r>
        <w:rPr>
          <w:b/>
        </w:rPr>
        <w:t xml:space="preserve">Codice regionale: TOS16_PR.P31.048.005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005 - potenza frigorifera 6,34 kW, resa termica 9,10 kW, portata aria a media velocità 1.140 mc/h</w:t>
            </w:r>
          </w:p>
        </w:tc>
      </w:tr>
    </w:tbl>
    <w:p>
      <w:pPr>
        <w:jc w:val="right"/>
      </w:pPr>
    </w:p>
    <w:p>
      <w:pPr>
        <w:jc w:val="right"/>
        <w:spacing w:line="336" w:lineRule="auto"/>
      </w:pPr>
      <w:r>
        <w:rPr>
          <w:b/>
        </w:rPr>
        <w:t xml:space="preserve">Prezzo senza S. G. e Util. a cad: € 821,60000</w:t>
      </w:r>
    </w:p>
    <w:p>
      <w:pPr>
        <w:jc w:val="right"/>
        <w:spacing w:line="336" w:lineRule="auto"/>
      </w:pPr>
      <w:r>
        <w:rPr>
          <w:b/>
        </w:rPr>
        <w:t xml:space="preserve">Spese generali € 123,24000</w:t>
      </w:r>
    </w:p>
    <w:p>
      <w:pPr>
        <w:jc w:val="right"/>
        <w:spacing w:line="336" w:lineRule="auto"/>
      </w:pPr>
      <w:r>
        <w:rPr>
          <w:b/>
        </w:rPr>
        <w:t xml:space="preserve">Utili di impresa € 94,48400</w:t>
      </w:r>
    </w:p>
    <w:p>
      <w:pPr>
        <w:jc w:val="right"/>
        <w:spacing w:line="336" w:lineRule="auto"/>
      </w:pPr>
      <w:r>
        <w:rPr>
          <w:b/>
        </w:rPr>
        <w:t xml:space="preserve">Prezzo a cad: € 1.039,32400</w:t>
      </w:r>
    </w:p>
    <w:p>
      <w:pPr>
        <w:rPr>
          <w:sz w:val="10"/>
          <w:szCs w:val="10"/>
        </w:rPr>
      </w:pPr>
    </w:p>
    <w:p>
      <w:pPr>
        <w:rPr>
          <w:sz w:val="10"/>
          <w:szCs w:val="10"/>
        </w:rPr>
      </w:pPr>
    </w:p>
    <w:p>
      <w:pPr/>
      <w:r>
        <w:rPr>
          <w:b/>
        </w:rPr>
        <w:t xml:space="preserve">Codice regionale: TOS16_PR.P31.048.006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006 - potenza frigorifera 7,71 kW, resa termica 11,00 kW, portata aria a media velocità 1.500 mc/h</w:t>
            </w:r>
          </w:p>
        </w:tc>
      </w:tr>
    </w:tbl>
    <w:p>
      <w:pPr>
        <w:jc w:val="right"/>
      </w:pPr>
    </w:p>
    <w:p>
      <w:pPr>
        <w:jc w:val="right"/>
        <w:spacing w:line="336" w:lineRule="auto"/>
      </w:pPr>
      <w:r>
        <w:rPr>
          <w:b/>
        </w:rPr>
        <w:t xml:space="preserve">Prezzo senza S. G. e Util. a cad: € 846,30000</w:t>
      </w:r>
    </w:p>
    <w:p>
      <w:pPr>
        <w:jc w:val="right"/>
        <w:spacing w:line="336" w:lineRule="auto"/>
      </w:pPr>
      <w:r>
        <w:rPr>
          <w:b/>
        </w:rPr>
        <w:t xml:space="preserve">Spese generali € 126,94500</w:t>
      </w:r>
    </w:p>
    <w:p>
      <w:pPr>
        <w:jc w:val="right"/>
        <w:spacing w:line="336" w:lineRule="auto"/>
      </w:pPr>
      <w:r>
        <w:rPr>
          <w:b/>
        </w:rPr>
        <w:t xml:space="preserve">Utili di impresa € 97,32450</w:t>
      </w:r>
    </w:p>
    <w:p>
      <w:pPr>
        <w:jc w:val="right"/>
        <w:spacing w:line="336" w:lineRule="auto"/>
      </w:pPr>
      <w:r>
        <w:rPr>
          <w:b/>
        </w:rPr>
        <w:t xml:space="preserve">Prezzo a cad: € 1.070,56950</w:t>
      </w:r>
    </w:p>
    <w:p>
      <w:pPr>
        <w:rPr>
          <w:sz w:val="10"/>
          <w:szCs w:val="10"/>
        </w:rPr>
      </w:pPr>
    </w:p>
    <w:p>
      <w:pPr>
        <w:rPr>
          <w:sz w:val="10"/>
          <w:szCs w:val="10"/>
        </w:rPr>
      </w:pPr>
    </w:p>
    <w:p>
      <w:pPr/>
      <w:r>
        <w:rPr>
          <w:b/>
        </w:rPr>
        <w:t xml:space="preserve">Codice regionale: TOS16_PR.P31.048.007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007 - potenza frigorifera 8,89 kW, resa termica 12,70 kW, portata aria a media velocità 1.820 mc/h</w:t>
            </w:r>
          </w:p>
        </w:tc>
      </w:tr>
    </w:tbl>
    <w:p>
      <w:pPr>
        <w:jc w:val="right"/>
      </w:pPr>
    </w:p>
    <w:p>
      <w:pPr>
        <w:jc w:val="right"/>
        <w:spacing w:line="336" w:lineRule="auto"/>
      </w:pPr>
      <w:r>
        <w:rPr>
          <w:b/>
        </w:rPr>
        <w:t xml:space="preserve">Prezzo senza S. G. e Util. a cad: € 936,00000</w:t>
      </w:r>
    </w:p>
    <w:p>
      <w:pPr>
        <w:jc w:val="right"/>
        <w:spacing w:line="336" w:lineRule="auto"/>
      </w:pPr>
      <w:r>
        <w:rPr>
          <w:b/>
        </w:rPr>
        <w:t xml:space="preserve">Spese generali € 140,40000</w:t>
      </w:r>
    </w:p>
    <w:p>
      <w:pPr>
        <w:jc w:val="right"/>
        <w:spacing w:line="336" w:lineRule="auto"/>
      </w:pPr>
      <w:r>
        <w:rPr>
          <w:b/>
        </w:rPr>
        <w:t xml:space="preserve">Utili di impresa € 107,64000</w:t>
      </w:r>
    </w:p>
    <w:p>
      <w:pPr>
        <w:jc w:val="right"/>
        <w:spacing w:line="336" w:lineRule="auto"/>
      </w:pPr>
      <w:r>
        <w:rPr>
          <w:b/>
        </w:rPr>
        <w:t xml:space="preserve">Prezzo a cad: € 1.184,04000</w:t>
      </w:r>
    </w:p>
    <w:p>
      <w:pPr>
        <w:rPr>
          <w:sz w:val="10"/>
          <w:szCs w:val="10"/>
        </w:rPr>
      </w:pPr>
    </w:p>
    <w:p>
      <w:pPr>
        <w:rPr>
          <w:sz w:val="10"/>
          <w:szCs w:val="10"/>
        </w:rPr>
      </w:pPr>
    </w:p>
    <w:p>
      <w:pPr/>
      <w:r>
        <w:rPr>
          <w:b/>
        </w:rPr>
        <w:t xml:space="preserve">Codice regionale: TOS16_PR.P31.050.001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001 - Coppia viti per fissaggio con tassello in nylon o ottone. M8</w:t>
            </w:r>
          </w:p>
        </w:tc>
      </w:tr>
    </w:tbl>
    <w:p>
      <w:pPr>
        <w:jc w:val="right"/>
      </w:pPr>
    </w:p>
    <w:p>
      <w:pPr>
        <w:jc w:val="right"/>
        <w:spacing w:line="336" w:lineRule="auto"/>
      </w:pPr>
      <w:r>
        <w:rPr>
          <w:b/>
        </w:rPr>
        <w:t xml:space="preserve">Prezzo senza S. G. e Util. a cad: € 1,04667</w:t>
      </w:r>
    </w:p>
    <w:p>
      <w:pPr>
        <w:jc w:val="right"/>
        <w:spacing w:line="336" w:lineRule="auto"/>
      </w:pPr>
      <w:r>
        <w:rPr>
          <w:b/>
        </w:rPr>
        <w:t xml:space="preserve">Spese generali € 0,15700</w:t>
      </w:r>
    </w:p>
    <w:p>
      <w:pPr>
        <w:jc w:val="right"/>
        <w:spacing w:line="336" w:lineRule="auto"/>
      </w:pPr>
      <w:r>
        <w:rPr>
          <w:b/>
        </w:rPr>
        <w:t xml:space="preserve">Utili di impresa € 0,12037</w:t>
      </w:r>
    </w:p>
    <w:p>
      <w:pPr>
        <w:jc w:val="right"/>
        <w:spacing w:line="336" w:lineRule="auto"/>
      </w:pPr>
      <w:r>
        <w:rPr>
          <w:b/>
        </w:rPr>
        <w:t xml:space="preserve">Prezzo a cad: € 1,32404</w:t>
      </w:r>
    </w:p>
    <w:p>
      <w:pPr>
        <w:rPr>
          <w:sz w:val="10"/>
          <w:szCs w:val="10"/>
        </w:rPr>
      </w:pPr>
    </w:p>
    <w:p>
      <w:pPr>
        <w:rPr>
          <w:sz w:val="10"/>
          <w:szCs w:val="10"/>
        </w:rPr>
      </w:pPr>
    </w:p>
    <w:p>
      <w:pPr/>
      <w:r>
        <w:rPr>
          <w:b/>
        </w:rPr>
        <w:t xml:space="preserve">Codice regionale: TOS16_PR.P31.050.003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003 - Tubo in gomma per scarico condensa acqua d. int. 18 mm</w:t>
            </w:r>
          </w:p>
        </w:tc>
      </w:tr>
    </w:tbl>
    <w:p>
      <w:pPr>
        <w:jc w:val="right"/>
      </w:pPr>
    </w:p>
    <w:p>
      <w:pPr>
        <w:jc w:val="right"/>
        <w:spacing w:line="336" w:lineRule="auto"/>
      </w:pPr>
      <w:r>
        <w:rPr>
          <w:b/>
        </w:rPr>
        <w:t xml:space="preserve">Prezzo senza S. G. e Util. a cad: € 1,01500</w:t>
      </w:r>
    </w:p>
    <w:p>
      <w:pPr>
        <w:jc w:val="right"/>
        <w:spacing w:line="336" w:lineRule="auto"/>
      </w:pPr>
      <w:r>
        <w:rPr>
          <w:b/>
        </w:rPr>
        <w:t xml:space="preserve">Spese generali € 0,15225</w:t>
      </w:r>
    </w:p>
    <w:p>
      <w:pPr>
        <w:jc w:val="right"/>
        <w:spacing w:line="336" w:lineRule="auto"/>
      </w:pPr>
      <w:r>
        <w:rPr>
          <w:b/>
        </w:rPr>
        <w:t xml:space="preserve">Utili di impresa € 0,11673</w:t>
      </w:r>
    </w:p>
    <w:p>
      <w:pPr>
        <w:jc w:val="right"/>
        <w:spacing w:line="336" w:lineRule="auto"/>
      </w:pPr>
      <w:r>
        <w:rPr>
          <w:b/>
        </w:rPr>
        <w:t xml:space="preserve">Prezzo a cad: € 1,28398</w:t>
      </w:r>
    </w:p>
    <w:p>
      <w:pPr>
        <w:rPr>
          <w:sz w:val="10"/>
          <w:szCs w:val="10"/>
        </w:rPr>
      </w:pPr>
    </w:p>
    <w:p>
      <w:pPr>
        <w:rPr>
          <w:sz w:val="10"/>
          <w:szCs w:val="10"/>
        </w:rPr>
      </w:pPr>
    </w:p>
    <w:p>
      <w:pPr/>
      <w:r>
        <w:rPr>
          <w:b/>
        </w:rPr>
        <w:t xml:space="preserve">Codice regionale: TOS16_PR.P31.050.005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005 - filtro elettronico attivo a piastre dimensioni 330x218 mm</w:t>
            </w:r>
          </w:p>
        </w:tc>
      </w:tr>
    </w:tbl>
    <w:p>
      <w:pPr>
        <w:jc w:val="right"/>
      </w:pPr>
    </w:p>
    <w:p>
      <w:pPr>
        <w:jc w:val="right"/>
        <w:spacing w:line="336" w:lineRule="auto"/>
      </w:pPr>
      <w:r>
        <w:rPr>
          <w:b/>
        </w:rPr>
        <w:t xml:space="preserve">Prezzo senza S. G. e Util. a cad: € 412,10000</w:t>
      </w:r>
    </w:p>
    <w:p>
      <w:pPr>
        <w:jc w:val="right"/>
        <w:spacing w:line="336" w:lineRule="auto"/>
      </w:pPr>
      <w:r>
        <w:rPr>
          <w:b/>
        </w:rPr>
        <w:t xml:space="preserve">Spese generali € 61,81500</w:t>
      </w:r>
    </w:p>
    <w:p>
      <w:pPr>
        <w:jc w:val="right"/>
        <w:spacing w:line="336" w:lineRule="auto"/>
      </w:pPr>
      <w:r>
        <w:rPr>
          <w:b/>
        </w:rPr>
        <w:t xml:space="preserve">Utili di impresa € 47,39150</w:t>
      </w:r>
    </w:p>
    <w:p>
      <w:pPr>
        <w:jc w:val="right"/>
        <w:spacing w:line="336" w:lineRule="auto"/>
      </w:pPr>
      <w:r>
        <w:rPr>
          <w:b/>
        </w:rPr>
        <w:t xml:space="preserve">Prezzo a cad: € 521,30650</w:t>
      </w:r>
    </w:p>
    <w:p>
      <w:pPr>
        <w:rPr>
          <w:sz w:val="10"/>
          <w:szCs w:val="10"/>
        </w:rPr>
      </w:pPr>
    </w:p>
    <w:p>
      <w:pPr>
        <w:rPr>
          <w:sz w:val="10"/>
          <w:szCs w:val="10"/>
        </w:rPr>
      </w:pPr>
    </w:p>
    <w:p>
      <w:pPr/>
      <w:r>
        <w:rPr>
          <w:b/>
        </w:rPr>
        <w:t xml:space="preserve">Codice regionale: TOS16_PR.P31.050.006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006 - filtro elettronico attivo a piastre dimensioni 430x218 mm</w:t>
            </w:r>
          </w:p>
        </w:tc>
      </w:tr>
    </w:tbl>
    <w:p>
      <w:pPr>
        <w:jc w:val="right"/>
      </w:pPr>
    </w:p>
    <w:p>
      <w:pPr>
        <w:jc w:val="right"/>
        <w:spacing w:line="336" w:lineRule="auto"/>
      </w:pPr>
      <w:r>
        <w:rPr>
          <w:b/>
        </w:rPr>
        <w:t xml:space="preserve">Prezzo senza S. G. e Util. a cad: € 430,30000</w:t>
      </w:r>
    </w:p>
    <w:p>
      <w:pPr>
        <w:jc w:val="right"/>
        <w:spacing w:line="336" w:lineRule="auto"/>
      </w:pPr>
      <w:r>
        <w:rPr>
          <w:b/>
        </w:rPr>
        <w:t xml:space="preserve">Spese generali € 64,54500</w:t>
      </w:r>
    </w:p>
    <w:p>
      <w:pPr>
        <w:jc w:val="right"/>
        <w:spacing w:line="336" w:lineRule="auto"/>
      </w:pPr>
      <w:r>
        <w:rPr>
          <w:b/>
        </w:rPr>
        <w:t xml:space="preserve">Utili di impresa € 49,48450</w:t>
      </w:r>
    </w:p>
    <w:p>
      <w:pPr>
        <w:jc w:val="right"/>
        <w:spacing w:line="336" w:lineRule="auto"/>
      </w:pPr>
      <w:r>
        <w:rPr>
          <w:b/>
        </w:rPr>
        <w:t xml:space="preserve">Prezzo a cad: € 544,32950</w:t>
      </w:r>
    </w:p>
    <w:p>
      <w:pPr>
        <w:rPr>
          <w:sz w:val="10"/>
          <w:szCs w:val="10"/>
        </w:rPr>
      </w:pPr>
    </w:p>
    <w:p>
      <w:pPr>
        <w:rPr>
          <w:sz w:val="10"/>
          <w:szCs w:val="10"/>
        </w:rPr>
      </w:pPr>
    </w:p>
    <w:p>
      <w:pPr/>
      <w:r>
        <w:rPr>
          <w:b/>
        </w:rPr>
        <w:t xml:space="preserve">Codice regionale: TOS16_PR.P31.050.007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007 - filtro elettronico attivo a piastre dimensioni 645x218 mm</w:t>
            </w:r>
          </w:p>
        </w:tc>
      </w:tr>
    </w:tbl>
    <w:p>
      <w:pPr>
        <w:jc w:val="right"/>
      </w:pPr>
    </w:p>
    <w:p>
      <w:pPr>
        <w:jc w:val="right"/>
        <w:spacing w:line="336" w:lineRule="auto"/>
      </w:pPr>
      <w:r>
        <w:rPr>
          <w:b/>
        </w:rPr>
        <w:t xml:space="preserve">Prezzo senza S. G. e Util. a cad: € 455,00000</w:t>
      </w:r>
    </w:p>
    <w:p>
      <w:pPr>
        <w:jc w:val="right"/>
        <w:spacing w:line="336" w:lineRule="auto"/>
      </w:pPr>
      <w:r>
        <w:rPr>
          <w:b/>
        </w:rPr>
        <w:t xml:space="preserve">Spese generali € 68,25000</w:t>
      </w:r>
    </w:p>
    <w:p>
      <w:pPr>
        <w:jc w:val="right"/>
        <w:spacing w:line="336" w:lineRule="auto"/>
      </w:pPr>
      <w:r>
        <w:rPr>
          <w:b/>
        </w:rPr>
        <w:t xml:space="preserve">Utili di impresa € 52,32500</w:t>
      </w:r>
    </w:p>
    <w:p>
      <w:pPr>
        <w:jc w:val="right"/>
        <w:spacing w:line="336" w:lineRule="auto"/>
      </w:pPr>
      <w:r>
        <w:rPr>
          <w:b/>
        </w:rPr>
        <w:t xml:space="preserve">Prezzo a cad: € 575,57500</w:t>
      </w:r>
    </w:p>
    <w:p>
      <w:pPr>
        <w:rPr>
          <w:sz w:val="10"/>
          <w:szCs w:val="10"/>
        </w:rPr>
      </w:pPr>
    </w:p>
    <w:p>
      <w:pPr>
        <w:rPr>
          <w:sz w:val="10"/>
          <w:szCs w:val="10"/>
        </w:rPr>
      </w:pPr>
    </w:p>
    <w:p>
      <w:pPr/>
      <w:r>
        <w:rPr>
          <w:b/>
        </w:rPr>
        <w:t xml:space="preserve">Codice regionale: TOS16_PR.P31.050.008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008 - filtro elettronico attivo a piastre dimensioni 860x218 mm</w:t>
            </w:r>
          </w:p>
        </w:tc>
      </w:tr>
    </w:tbl>
    <w:p>
      <w:pPr>
        <w:jc w:val="right"/>
      </w:pPr>
    </w:p>
    <w:p>
      <w:pPr>
        <w:jc w:val="right"/>
        <w:spacing w:line="336" w:lineRule="auto"/>
      </w:pPr>
      <w:r>
        <w:rPr>
          <w:b/>
        </w:rPr>
        <w:t xml:space="preserve">Prezzo senza S. G. e Util. a cad: € 482,30000</w:t>
      </w:r>
    </w:p>
    <w:p>
      <w:pPr>
        <w:jc w:val="right"/>
        <w:spacing w:line="336" w:lineRule="auto"/>
      </w:pPr>
      <w:r>
        <w:rPr>
          <w:b/>
        </w:rPr>
        <w:t xml:space="preserve">Spese generali € 72,34500</w:t>
      </w:r>
    </w:p>
    <w:p>
      <w:pPr>
        <w:jc w:val="right"/>
        <w:spacing w:line="336" w:lineRule="auto"/>
      </w:pPr>
      <w:r>
        <w:rPr>
          <w:b/>
        </w:rPr>
        <w:t xml:space="preserve">Utili di impresa € 55,46450</w:t>
      </w:r>
    </w:p>
    <w:p>
      <w:pPr>
        <w:jc w:val="right"/>
        <w:spacing w:line="336" w:lineRule="auto"/>
      </w:pPr>
      <w:r>
        <w:rPr>
          <w:b/>
        </w:rPr>
        <w:t xml:space="preserve">Prezzo a cad: € 610,10950</w:t>
      </w:r>
    </w:p>
    <w:p>
      <w:pPr>
        <w:rPr>
          <w:sz w:val="10"/>
          <w:szCs w:val="10"/>
        </w:rPr>
      </w:pPr>
    </w:p>
    <w:p>
      <w:pPr>
        <w:rPr>
          <w:sz w:val="10"/>
          <w:szCs w:val="10"/>
        </w:rPr>
      </w:pPr>
    </w:p>
    <w:p>
      <w:pPr/>
      <w:r>
        <w:rPr>
          <w:b/>
        </w:rPr>
        <w:t xml:space="preserve">Codice regionale: TOS16_PR.P31.050.009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009 - filtro elettronico attivo a piastre dimensioni 1075x218 mm</w:t>
            </w:r>
          </w:p>
        </w:tc>
      </w:tr>
    </w:tbl>
    <w:p>
      <w:pPr>
        <w:jc w:val="right"/>
      </w:pPr>
    </w:p>
    <w:p>
      <w:pPr>
        <w:jc w:val="right"/>
        <w:spacing w:line="336" w:lineRule="auto"/>
      </w:pPr>
      <w:r>
        <w:rPr>
          <w:b/>
        </w:rPr>
        <w:t xml:space="preserve">Prezzo senza S. G. e Util. a cad: € 510,90000</w:t>
      </w:r>
    </w:p>
    <w:p>
      <w:pPr>
        <w:jc w:val="right"/>
        <w:spacing w:line="336" w:lineRule="auto"/>
      </w:pPr>
      <w:r>
        <w:rPr>
          <w:b/>
        </w:rPr>
        <w:t xml:space="preserve">Spese generali € 76,63500</w:t>
      </w:r>
    </w:p>
    <w:p>
      <w:pPr>
        <w:jc w:val="right"/>
        <w:spacing w:line="336" w:lineRule="auto"/>
      </w:pPr>
      <w:r>
        <w:rPr>
          <w:b/>
        </w:rPr>
        <w:t xml:space="preserve">Utili di impresa € 58,75350</w:t>
      </w:r>
    </w:p>
    <w:p>
      <w:pPr>
        <w:jc w:val="right"/>
        <w:spacing w:line="336" w:lineRule="auto"/>
      </w:pPr>
      <w:r>
        <w:rPr>
          <w:b/>
        </w:rPr>
        <w:t xml:space="preserve">Prezzo a cad: € 646,28850</w:t>
      </w:r>
    </w:p>
    <w:p>
      <w:pPr>
        <w:rPr>
          <w:sz w:val="10"/>
          <w:szCs w:val="10"/>
        </w:rPr>
      </w:pPr>
    </w:p>
    <w:p>
      <w:pPr>
        <w:rPr>
          <w:sz w:val="10"/>
          <w:szCs w:val="10"/>
        </w:rPr>
      </w:pPr>
    </w:p>
    <w:p>
      <w:pPr/>
      <w:r>
        <w:rPr>
          <w:b/>
        </w:rPr>
        <w:t xml:space="preserve">Codice regionale: TOS16_PR.P31.050.010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010 - filtro elettronico attivo a piastre dimensioni 1075x248 mm</w:t>
            </w:r>
          </w:p>
        </w:tc>
      </w:tr>
    </w:tbl>
    <w:p>
      <w:pPr>
        <w:jc w:val="right"/>
      </w:pPr>
    </w:p>
    <w:p>
      <w:pPr>
        <w:jc w:val="right"/>
        <w:spacing w:line="336" w:lineRule="auto"/>
      </w:pPr>
      <w:r>
        <w:rPr>
          <w:b/>
        </w:rPr>
        <w:t xml:space="preserve">Prezzo senza S. G. e Util. a cad: € 528,45000</w:t>
      </w:r>
    </w:p>
    <w:p>
      <w:pPr>
        <w:jc w:val="right"/>
        <w:spacing w:line="336" w:lineRule="auto"/>
      </w:pPr>
      <w:r>
        <w:rPr>
          <w:b/>
        </w:rPr>
        <w:t xml:space="preserve">Spese generali € 79,26750</w:t>
      </w:r>
    </w:p>
    <w:p>
      <w:pPr>
        <w:jc w:val="right"/>
        <w:spacing w:line="336" w:lineRule="auto"/>
      </w:pPr>
      <w:r>
        <w:rPr>
          <w:b/>
        </w:rPr>
        <w:t xml:space="preserve">Utili di impresa € 60,77175</w:t>
      </w:r>
    </w:p>
    <w:p>
      <w:pPr>
        <w:jc w:val="right"/>
        <w:spacing w:line="336" w:lineRule="auto"/>
      </w:pPr>
      <w:r>
        <w:rPr>
          <w:b/>
        </w:rPr>
        <w:t xml:space="preserve">Prezzo a cad: € 668,48925</w:t>
      </w:r>
    </w:p>
    <w:p>
      <w:pPr>
        <w:rPr>
          <w:sz w:val="10"/>
          <w:szCs w:val="10"/>
        </w:rPr>
      </w:pPr>
    </w:p>
    <w:p>
      <w:pPr>
        <w:rPr>
          <w:sz w:val="10"/>
          <w:szCs w:val="10"/>
        </w:rPr>
      </w:pPr>
    </w:p>
    <w:p>
      <w:pPr/>
      <w:r>
        <w:rPr>
          <w:b/>
        </w:rPr>
        <w:t xml:space="preserve">Codice regionale: TOS16_PR.P31.050.011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011 - filtro elettronico attivo a piastre dimensioni 572x572 mm</w:t>
            </w:r>
          </w:p>
        </w:tc>
      </w:tr>
    </w:tbl>
    <w:p>
      <w:pPr>
        <w:jc w:val="right"/>
      </w:pPr>
    </w:p>
    <w:p>
      <w:pPr>
        <w:jc w:val="right"/>
        <w:spacing w:line="336" w:lineRule="auto"/>
      </w:pPr>
      <w:r>
        <w:rPr>
          <w:b/>
        </w:rPr>
        <w:t xml:space="preserve">Prezzo senza S. G. e Util. a cad: € 566,80000</w:t>
      </w:r>
    </w:p>
    <w:p>
      <w:pPr>
        <w:jc w:val="right"/>
        <w:spacing w:line="336" w:lineRule="auto"/>
      </w:pPr>
      <w:r>
        <w:rPr>
          <w:b/>
        </w:rPr>
        <w:t xml:space="preserve">Spese generali € 85,02000</w:t>
      </w:r>
    </w:p>
    <w:p>
      <w:pPr>
        <w:jc w:val="right"/>
        <w:spacing w:line="336" w:lineRule="auto"/>
      </w:pPr>
      <w:r>
        <w:rPr>
          <w:b/>
        </w:rPr>
        <w:t xml:space="preserve">Utili di impresa € 65,18200</w:t>
      </w:r>
    </w:p>
    <w:p>
      <w:pPr>
        <w:jc w:val="right"/>
        <w:spacing w:line="336" w:lineRule="auto"/>
      </w:pPr>
      <w:r>
        <w:rPr>
          <w:b/>
        </w:rPr>
        <w:t xml:space="preserve">Prezzo a cad: € 717,00200</w:t>
      </w:r>
    </w:p>
    <w:p>
      <w:pPr>
        <w:rPr>
          <w:sz w:val="10"/>
          <w:szCs w:val="10"/>
        </w:rPr>
      </w:pPr>
    </w:p>
    <w:p>
      <w:pPr>
        <w:rPr>
          <w:sz w:val="10"/>
          <w:szCs w:val="10"/>
        </w:rPr>
      </w:pPr>
    </w:p>
    <w:p>
      <w:pPr/>
      <w:r>
        <w:rPr>
          <w:b/>
        </w:rPr>
        <w:t xml:space="preserve">Codice regionale: TOS16_PR.P31.050.012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012 - filtro elettronico attivo a piastre dimensioni 819x819 mm</w:t>
            </w:r>
          </w:p>
        </w:tc>
      </w:tr>
    </w:tbl>
    <w:p>
      <w:pPr>
        <w:jc w:val="right"/>
      </w:pPr>
    </w:p>
    <w:p>
      <w:pPr>
        <w:jc w:val="right"/>
        <w:spacing w:line="336" w:lineRule="auto"/>
      </w:pPr>
      <w:r>
        <w:rPr>
          <w:b/>
        </w:rPr>
        <w:t xml:space="preserve">Prezzo senza S. G. e Util. a cad: € 884,00000</w:t>
      </w:r>
    </w:p>
    <w:p>
      <w:pPr>
        <w:jc w:val="right"/>
        <w:spacing w:line="336" w:lineRule="auto"/>
      </w:pPr>
      <w:r>
        <w:rPr>
          <w:b/>
        </w:rPr>
        <w:t xml:space="preserve">Spese generali € 132,60000</w:t>
      </w:r>
    </w:p>
    <w:p>
      <w:pPr>
        <w:jc w:val="right"/>
        <w:spacing w:line="336" w:lineRule="auto"/>
      </w:pPr>
      <w:r>
        <w:rPr>
          <w:b/>
        </w:rPr>
        <w:t xml:space="preserve">Utili di impresa € 101,66000</w:t>
      </w:r>
    </w:p>
    <w:p>
      <w:pPr>
        <w:jc w:val="right"/>
        <w:spacing w:line="336" w:lineRule="auto"/>
      </w:pPr>
      <w:r>
        <w:rPr>
          <w:b/>
        </w:rPr>
        <w:t xml:space="preserve">Prezzo a cad: € 1.118,26000</w:t>
      </w:r>
    </w:p>
    <w:p>
      <w:pPr>
        <w:rPr>
          <w:sz w:val="10"/>
          <w:szCs w:val="10"/>
        </w:rPr>
      </w:pPr>
    </w:p>
    <w:p>
      <w:pPr>
        <w:rPr>
          <w:sz w:val="10"/>
          <w:szCs w:val="10"/>
        </w:rPr>
      </w:pPr>
    </w:p>
    <w:p>
      <w:pPr/>
      <w:r>
        <w:rPr>
          <w:b/>
        </w:rPr>
        <w:t xml:space="preserve">Codice regionale: TOS16_PR.P31.051.001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001 - batteria a 2 ranghi, temperatura acqua 70/60 °C, temperatura aria entrante +20 °C, portata aria 3.400 mc/h</w:t>
            </w:r>
          </w:p>
        </w:tc>
      </w:tr>
    </w:tbl>
    <w:p>
      <w:pPr>
        <w:jc w:val="right"/>
      </w:pPr>
    </w:p>
    <w:p>
      <w:pPr>
        <w:jc w:val="right"/>
        <w:spacing w:line="336" w:lineRule="auto"/>
      </w:pPr>
      <w:r>
        <w:rPr>
          <w:b/>
        </w:rPr>
        <w:t xml:space="preserve">Prezzo senza S. G. e Util. a cad: € 1.737,45000</w:t>
      </w:r>
    </w:p>
    <w:p>
      <w:pPr>
        <w:jc w:val="right"/>
        <w:spacing w:line="336" w:lineRule="auto"/>
      </w:pPr>
      <w:r>
        <w:rPr>
          <w:b/>
        </w:rPr>
        <w:t xml:space="preserve">Spese generali € 260,61750</w:t>
      </w:r>
    </w:p>
    <w:p>
      <w:pPr>
        <w:jc w:val="right"/>
        <w:spacing w:line="336" w:lineRule="auto"/>
      </w:pPr>
      <w:r>
        <w:rPr>
          <w:b/>
        </w:rPr>
        <w:t xml:space="preserve">Utili di impresa € 199,80675</w:t>
      </w:r>
    </w:p>
    <w:p>
      <w:pPr>
        <w:jc w:val="right"/>
        <w:spacing w:line="336" w:lineRule="auto"/>
      </w:pPr>
      <w:r>
        <w:rPr>
          <w:b/>
        </w:rPr>
        <w:t xml:space="preserve">Prezzo a cad: € 2.197,87425</w:t>
      </w:r>
    </w:p>
    <w:p>
      <w:pPr>
        <w:rPr>
          <w:sz w:val="10"/>
          <w:szCs w:val="10"/>
        </w:rPr>
      </w:pPr>
    </w:p>
    <w:p>
      <w:pPr>
        <w:rPr>
          <w:sz w:val="10"/>
          <w:szCs w:val="10"/>
        </w:rPr>
      </w:pPr>
    </w:p>
    <w:p>
      <w:pPr/>
      <w:r>
        <w:rPr>
          <w:b/>
        </w:rPr>
        <w:t xml:space="preserve">Codice regionale: TOS16_PR.P31.051.002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002 - batteria a 2 ranghi, temperatura acqua 70/60 °C, temperatura aria entrante +20 °C, portata aria 5.700 mc/h</w:t>
            </w:r>
          </w:p>
        </w:tc>
      </w:tr>
    </w:tbl>
    <w:p>
      <w:pPr>
        <w:jc w:val="right"/>
      </w:pPr>
    </w:p>
    <w:p>
      <w:pPr>
        <w:jc w:val="right"/>
        <w:spacing w:line="336" w:lineRule="auto"/>
      </w:pPr>
      <w:r>
        <w:rPr>
          <w:b/>
        </w:rPr>
        <w:t xml:space="preserve">Prezzo senza S. G. e Util. a cad: € 1.771,00000</w:t>
      </w:r>
    </w:p>
    <w:p>
      <w:pPr>
        <w:jc w:val="right"/>
        <w:spacing w:line="336" w:lineRule="auto"/>
      </w:pPr>
      <w:r>
        <w:rPr>
          <w:b/>
        </w:rPr>
        <w:t xml:space="preserve">Spese generali € 265,65000</w:t>
      </w:r>
    </w:p>
    <w:p>
      <w:pPr>
        <w:jc w:val="right"/>
        <w:spacing w:line="336" w:lineRule="auto"/>
      </w:pPr>
      <w:r>
        <w:rPr>
          <w:b/>
        </w:rPr>
        <w:t xml:space="preserve">Utili di impresa € 203,66500</w:t>
      </w:r>
    </w:p>
    <w:p>
      <w:pPr>
        <w:jc w:val="right"/>
        <w:spacing w:line="336" w:lineRule="auto"/>
      </w:pPr>
      <w:r>
        <w:rPr>
          <w:b/>
        </w:rPr>
        <w:t xml:space="preserve">Prezzo a cad: € 2.240,31500</w:t>
      </w:r>
    </w:p>
    <w:p>
      <w:pPr>
        <w:rPr>
          <w:sz w:val="10"/>
          <w:szCs w:val="10"/>
        </w:rPr>
      </w:pPr>
    </w:p>
    <w:p>
      <w:pPr>
        <w:rPr>
          <w:sz w:val="10"/>
          <w:szCs w:val="10"/>
        </w:rPr>
      </w:pPr>
    </w:p>
    <w:p>
      <w:pPr/>
      <w:r>
        <w:rPr>
          <w:b/>
        </w:rPr>
        <w:t xml:space="preserve">Codice regionale: TOS16_PR.P31.051.003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003 - batteria a 2 ranghi, temperatura acqua 70/60 °C, temperatura aria entrante +20 °C, portata aria 8.000 mc/h</w:t>
            </w:r>
          </w:p>
        </w:tc>
      </w:tr>
    </w:tbl>
    <w:p>
      <w:pPr>
        <w:jc w:val="right"/>
      </w:pPr>
    </w:p>
    <w:p>
      <w:pPr>
        <w:jc w:val="right"/>
        <w:spacing w:line="336" w:lineRule="auto"/>
      </w:pPr>
      <w:r>
        <w:rPr>
          <w:b/>
        </w:rPr>
        <w:t xml:space="preserve">Prezzo senza S. G. e Util. a cad: € 2.223,00000</w:t>
      </w:r>
    </w:p>
    <w:p>
      <w:pPr>
        <w:jc w:val="right"/>
        <w:spacing w:line="336" w:lineRule="auto"/>
      </w:pPr>
      <w:r>
        <w:rPr>
          <w:b/>
        </w:rPr>
        <w:t xml:space="preserve">Spese generali € 333,45000</w:t>
      </w:r>
    </w:p>
    <w:p>
      <w:pPr>
        <w:jc w:val="right"/>
        <w:spacing w:line="336" w:lineRule="auto"/>
      </w:pPr>
      <w:r>
        <w:rPr>
          <w:b/>
        </w:rPr>
        <w:t xml:space="preserve">Utili di impresa € 255,64500</w:t>
      </w:r>
    </w:p>
    <w:p>
      <w:pPr>
        <w:jc w:val="right"/>
        <w:spacing w:line="336" w:lineRule="auto"/>
      </w:pPr>
      <w:r>
        <w:rPr>
          <w:b/>
        </w:rPr>
        <w:t xml:space="preserve">Prezzo a cad: € 2.812,09500</w:t>
      </w:r>
    </w:p>
    <w:p>
      <w:pPr>
        <w:rPr>
          <w:sz w:val="10"/>
          <w:szCs w:val="10"/>
        </w:rPr>
      </w:pPr>
    </w:p>
    <w:p>
      <w:pPr>
        <w:rPr>
          <w:sz w:val="10"/>
          <w:szCs w:val="10"/>
        </w:rPr>
      </w:pPr>
    </w:p>
    <w:p>
      <w:pPr/>
      <w:r>
        <w:rPr>
          <w:b/>
        </w:rPr>
        <w:t xml:space="preserve">Codice regionale: TOS16_PR.P31.051.004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004 - batteria a 2 ranghi, temperatura acqua 70/60 °C, temperatura aria entrante +20 °C, portata aria 10.750 mc/h</w:t>
            </w:r>
          </w:p>
        </w:tc>
      </w:tr>
    </w:tbl>
    <w:p>
      <w:pPr>
        <w:jc w:val="right"/>
      </w:pPr>
    </w:p>
    <w:p>
      <w:pPr>
        <w:jc w:val="right"/>
        <w:spacing w:line="336" w:lineRule="auto"/>
      </w:pPr>
      <w:r>
        <w:rPr>
          <w:b/>
        </w:rPr>
        <w:t xml:space="preserve">Prezzo senza S. G. e Util. a cad: € 2.791,75000</w:t>
      </w:r>
    </w:p>
    <w:p>
      <w:pPr>
        <w:jc w:val="right"/>
        <w:spacing w:line="336" w:lineRule="auto"/>
      </w:pPr>
      <w:r>
        <w:rPr>
          <w:b/>
        </w:rPr>
        <w:t xml:space="preserve">Spese generali € 418,76250</w:t>
      </w:r>
    </w:p>
    <w:p>
      <w:pPr>
        <w:jc w:val="right"/>
        <w:spacing w:line="336" w:lineRule="auto"/>
      </w:pPr>
      <w:r>
        <w:rPr>
          <w:b/>
        </w:rPr>
        <w:t xml:space="preserve">Utili di impresa € 321,05125</w:t>
      </w:r>
    </w:p>
    <w:p>
      <w:pPr>
        <w:jc w:val="right"/>
        <w:spacing w:line="336" w:lineRule="auto"/>
      </w:pPr>
      <w:r>
        <w:rPr>
          <w:b/>
        </w:rPr>
        <w:t xml:space="preserve">Prezzo a cad: € 3.531,56375</w:t>
      </w:r>
    </w:p>
    <w:p>
      <w:pPr>
        <w:rPr>
          <w:sz w:val="10"/>
          <w:szCs w:val="10"/>
        </w:rPr>
      </w:pPr>
    </w:p>
    <w:p>
      <w:pPr>
        <w:rPr>
          <w:sz w:val="10"/>
          <w:szCs w:val="10"/>
        </w:rPr>
      </w:pPr>
    </w:p>
    <w:p>
      <w:pPr/>
      <w:r>
        <w:rPr>
          <w:b/>
        </w:rPr>
        <w:t xml:space="preserve">Codice regionale: TOS16_PR.P31.051.005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005 - batteria a 2 ranghi, temperatura acqua 70/60 °C, temperatura aria entrante +20 °C, portata aria 15.600 mc/h</w:t>
            </w:r>
          </w:p>
        </w:tc>
      </w:tr>
    </w:tbl>
    <w:p>
      <w:pPr>
        <w:jc w:val="right"/>
      </w:pPr>
    </w:p>
    <w:p>
      <w:pPr>
        <w:jc w:val="right"/>
        <w:spacing w:line="336" w:lineRule="auto"/>
      </w:pPr>
      <w:r>
        <w:rPr>
          <w:b/>
        </w:rPr>
        <w:t xml:space="preserve">Prezzo senza S. G. e Util. a cad: € 3.504,15000</w:t>
      </w:r>
    </w:p>
    <w:p>
      <w:pPr>
        <w:jc w:val="right"/>
        <w:spacing w:line="336" w:lineRule="auto"/>
      </w:pPr>
      <w:r>
        <w:rPr>
          <w:b/>
        </w:rPr>
        <w:t xml:space="preserve">Spese generali € 525,62250</w:t>
      </w:r>
    </w:p>
    <w:p>
      <w:pPr>
        <w:jc w:val="right"/>
        <w:spacing w:line="336" w:lineRule="auto"/>
      </w:pPr>
      <w:r>
        <w:rPr>
          <w:b/>
        </w:rPr>
        <w:t xml:space="preserve">Utili di impresa € 402,97725</w:t>
      </w:r>
    </w:p>
    <w:p>
      <w:pPr>
        <w:jc w:val="right"/>
        <w:spacing w:line="336" w:lineRule="auto"/>
      </w:pPr>
      <w:r>
        <w:rPr>
          <w:b/>
        </w:rPr>
        <w:t xml:space="preserve">Prezzo a cad: € 4.432,74975</w:t>
      </w:r>
    </w:p>
    <w:p>
      <w:pPr>
        <w:rPr>
          <w:sz w:val="10"/>
          <w:szCs w:val="10"/>
        </w:rPr>
      </w:pPr>
    </w:p>
    <w:p>
      <w:pPr>
        <w:rPr>
          <w:sz w:val="10"/>
          <w:szCs w:val="10"/>
        </w:rPr>
      </w:pPr>
    </w:p>
    <w:p>
      <w:pPr/>
      <w:r>
        <w:rPr>
          <w:b/>
        </w:rPr>
        <w:t xml:space="preserve">Codice regionale: TOS16_PR.P31.051.006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006 - batteria a 2 ranghi, temperatura acqua 70/60 °C, temperatura aria entrante +20 °C, portata aria 18.800 mc/h</w:t>
            </w:r>
          </w:p>
        </w:tc>
      </w:tr>
    </w:tbl>
    <w:p>
      <w:pPr>
        <w:jc w:val="right"/>
      </w:pPr>
    </w:p>
    <w:p>
      <w:pPr>
        <w:jc w:val="right"/>
        <w:spacing w:line="336" w:lineRule="auto"/>
      </w:pPr>
      <w:r>
        <w:rPr>
          <w:b/>
        </w:rPr>
        <w:t xml:space="preserve">Prezzo senza S. G. e Util. a cad: € 4.348,50000</w:t>
      </w:r>
    </w:p>
    <w:p>
      <w:pPr>
        <w:jc w:val="right"/>
        <w:spacing w:line="336" w:lineRule="auto"/>
      </w:pPr>
      <w:r>
        <w:rPr>
          <w:b/>
        </w:rPr>
        <w:t xml:space="preserve">Spese generali € 652,27500</w:t>
      </w:r>
    </w:p>
    <w:p>
      <w:pPr>
        <w:jc w:val="right"/>
        <w:spacing w:line="336" w:lineRule="auto"/>
      </w:pPr>
      <w:r>
        <w:rPr>
          <w:b/>
        </w:rPr>
        <w:t xml:space="preserve">Utili di impresa € 500,07750</w:t>
      </w:r>
    </w:p>
    <w:p>
      <w:pPr>
        <w:jc w:val="right"/>
        <w:spacing w:line="336" w:lineRule="auto"/>
      </w:pPr>
      <w:r>
        <w:rPr>
          <w:b/>
        </w:rPr>
        <w:t xml:space="preserve">Prezzo a cad: € 5.500,85250</w:t>
      </w:r>
    </w:p>
    <w:p>
      <w:pPr>
        <w:rPr>
          <w:sz w:val="10"/>
          <w:szCs w:val="10"/>
        </w:rPr>
      </w:pPr>
    </w:p>
    <w:p>
      <w:pPr>
        <w:rPr>
          <w:sz w:val="10"/>
          <w:szCs w:val="10"/>
        </w:rPr>
      </w:pPr>
    </w:p>
    <w:p>
      <w:pPr/>
      <w:r>
        <w:rPr>
          <w:b/>
        </w:rPr>
        <w:t xml:space="preserve">Codice regionale: TOS16_PR.P31.051.007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007 - batteria a 3 ranghi, temperatura acqua 70/60 °C, temperatura aria entrante +20 °C, portata aria 3.400 mc/h</w:t>
            </w:r>
          </w:p>
        </w:tc>
      </w:tr>
    </w:tbl>
    <w:p>
      <w:pPr>
        <w:jc w:val="right"/>
      </w:pPr>
    </w:p>
    <w:p>
      <w:pPr>
        <w:jc w:val="right"/>
        <w:spacing w:line="336" w:lineRule="auto"/>
      </w:pPr>
      <w:r>
        <w:rPr>
          <w:b/>
        </w:rPr>
        <w:t xml:space="preserve">Prezzo senza S. G. e Util. a cad: € 1.837,55000</w:t>
      </w:r>
    </w:p>
    <w:p>
      <w:pPr>
        <w:jc w:val="right"/>
        <w:spacing w:line="336" w:lineRule="auto"/>
      </w:pPr>
      <w:r>
        <w:rPr>
          <w:b/>
        </w:rPr>
        <w:t xml:space="preserve">Spese generali € 275,63250</w:t>
      </w:r>
    </w:p>
    <w:p>
      <w:pPr>
        <w:jc w:val="right"/>
        <w:spacing w:line="336" w:lineRule="auto"/>
      </w:pPr>
      <w:r>
        <w:rPr>
          <w:b/>
        </w:rPr>
        <w:t xml:space="preserve">Utili di impresa € 211,31825</w:t>
      </w:r>
    </w:p>
    <w:p>
      <w:pPr>
        <w:jc w:val="right"/>
        <w:spacing w:line="336" w:lineRule="auto"/>
      </w:pPr>
      <w:r>
        <w:rPr>
          <w:b/>
        </w:rPr>
        <w:t xml:space="preserve">Prezzo a cad: € 2.324,50075</w:t>
      </w:r>
    </w:p>
    <w:p>
      <w:pPr>
        <w:rPr>
          <w:sz w:val="10"/>
          <w:szCs w:val="10"/>
        </w:rPr>
      </w:pPr>
    </w:p>
    <w:p>
      <w:pPr>
        <w:rPr>
          <w:sz w:val="10"/>
          <w:szCs w:val="10"/>
        </w:rPr>
      </w:pPr>
    </w:p>
    <w:p>
      <w:pPr/>
      <w:r>
        <w:rPr>
          <w:b/>
        </w:rPr>
        <w:t xml:space="preserve">Codice regionale: TOS16_PR.P31.051.008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008 - batteria a 3 ranghi, temperatura acqua 70/60 °C, temperatura aria entrante +20 °C, portata aria 5.700 mc/h</w:t>
            </w:r>
          </w:p>
        </w:tc>
      </w:tr>
    </w:tbl>
    <w:p>
      <w:pPr>
        <w:jc w:val="right"/>
      </w:pPr>
    </w:p>
    <w:p>
      <w:pPr>
        <w:jc w:val="right"/>
        <w:spacing w:line="336" w:lineRule="auto"/>
      </w:pPr>
      <w:r>
        <w:rPr>
          <w:b/>
        </w:rPr>
        <w:t xml:space="preserve">Prezzo senza S. G. e Util. a cad: € 2.611,60000</w:t>
      </w:r>
    </w:p>
    <w:p>
      <w:pPr>
        <w:jc w:val="right"/>
        <w:spacing w:line="336" w:lineRule="auto"/>
      </w:pPr>
      <w:r>
        <w:rPr>
          <w:b/>
        </w:rPr>
        <w:t xml:space="preserve">Spese generali € 391,74000</w:t>
      </w:r>
    </w:p>
    <w:p>
      <w:pPr>
        <w:jc w:val="right"/>
        <w:spacing w:line="336" w:lineRule="auto"/>
      </w:pPr>
      <w:r>
        <w:rPr>
          <w:b/>
        </w:rPr>
        <w:t xml:space="preserve">Utili di impresa € 300,33400</w:t>
      </w:r>
    </w:p>
    <w:p>
      <w:pPr>
        <w:jc w:val="right"/>
        <w:spacing w:line="336" w:lineRule="auto"/>
      </w:pPr>
      <w:r>
        <w:rPr>
          <w:b/>
        </w:rPr>
        <w:t xml:space="preserve">Prezzo a cad: € 3.303,67400</w:t>
      </w:r>
    </w:p>
    <w:p>
      <w:pPr>
        <w:rPr>
          <w:sz w:val="10"/>
          <w:szCs w:val="10"/>
        </w:rPr>
      </w:pPr>
    </w:p>
    <w:p>
      <w:pPr>
        <w:rPr>
          <w:sz w:val="10"/>
          <w:szCs w:val="10"/>
        </w:rPr>
      </w:pPr>
    </w:p>
    <w:p>
      <w:pPr/>
      <w:r>
        <w:rPr>
          <w:b/>
        </w:rPr>
        <w:t xml:space="preserve">Codice regionale: TOS16_PR.P31.051.009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009 - batteria a 3 ranghi, temperatura acqua 70/60 °C, temperatura aria entrante +20 °C, portata aria 8.000 mc/h</w:t>
            </w:r>
          </w:p>
        </w:tc>
      </w:tr>
    </w:tbl>
    <w:p>
      <w:pPr>
        <w:jc w:val="right"/>
      </w:pPr>
    </w:p>
    <w:p>
      <w:pPr>
        <w:jc w:val="right"/>
        <w:spacing w:line="336" w:lineRule="auto"/>
      </w:pPr>
      <w:r>
        <w:rPr>
          <w:b/>
        </w:rPr>
        <w:t xml:space="preserve">Prezzo senza S. G. e Util. a cad: € 2.425,15000</w:t>
      </w:r>
    </w:p>
    <w:p>
      <w:pPr>
        <w:jc w:val="right"/>
        <w:spacing w:line="336" w:lineRule="auto"/>
      </w:pPr>
      <w:r>
        <w:rPr>
          <w:b/>
        </w:rPr>
        <w:t xml:space="preserve">Spese generali € 363,77250</w:t>
      </w:r>
    </w:p>
    <w:p>
      <w:pPr>
        <w:jc w:val="right"/>
        <w:spacing w:line="336" w:lineRule="auto"/>
      </w:pPr>
      <w:r>
        <w:rPr>
          <w:b/>
        </w:rPr>
        <w:t xml:space="preserve">Utili di impresa € 278,89225</w:t>
      </w:r>
    </w:p>
    <w:p>
      <w:pPr>
        <w:jc w:val="right"/>
        <w:spacing w:line="336" w:lineRule="auto"/>
      </w:pPr>
      <w:r>
        <w:rPr>
          <w:b/>
        </w:rPr>
        <w:t xml:space="preserve">Prezzo a cad: € 3.067,81475</w:t>
      </w:r>
    </w:p>
    <w:p>
      <w:pPr>
        <w:rPr>
          <w:sz w:val="10"/>
          <w:szCs w:val="10"/>
        </w:rPr>
      </w:pPr>
    </w:p>
    <w:p>
      <w:pPr>
        <w:rPr>
          <w:sz w:val="10"/>
          <w:szCs w:val="10"/>
        </w:rPr>
      </w:pPr>
    </w:p>
    <w:p>
      <w:pPr/>
      <w:r>
        <w:rPr>
          <w:b/>
        </w:rPr>
        <w:t xml:space="preserve">Codice regionale: TOS16_PR.P31.051.010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010 - batteria a 3 ranghi, temperatura acqua 70/60 °C, temperatura aria entrante +20 °C, portata aria 10.750 mc/h</w:t>
            </w:r>
          </w:p>
        </w:tc>
      </w:tr>
    </w:tbl>
    <w:p>
      <w:pPr>
        <w:jc w:val="right"/>
      </w:pPr>
    </w:p>
    <w:p>
      <w:pPr>
        <w:jc w:val="right"/>
        <w:spacing w:line="336" w:lineRule="auto"/>
      </w:pPr>
      <w:r>
        <w:rPr>
          <w:b/>
        </w:rPr>
        <w:t xml:space="preserve">Prezzo senza S. G. e Util. a cad: € 3.071,25000</w:t>
      </w:r>
    </w:p>
    <w:p>
      <w:pPr>
        <w:jc w:val="right"/>
        <w:spacing w:line="336" w:lineRule="auto"/>
      </w:pPr>
      <w:r>
        <w:rPr>
          <w:b/>
        </w:rPr>
        <w:t xml:space="preserve">Spese generali € 460,68750</w:t>
      </w:r>
    </w:p>
    <w:p>
      <w:pPr>
        <w:jc w:val="right"/>
        <w:spacing w:line="336" w:lineRule="auto"/>
      </w:pPr>
      <w:r>
        <w:rPr>
          <w:b/>
        </w:rPr>
        <w:t xml:space="preserve">Utili di impresa € 353,19375</w:t>
      </w:r>
    </w:p>
    <w:p>
      <w:pPr>
        <w:jc w:val="right"/>
        <w:spacing w:line="336" w:lineRule="auto"/>
      </w:pPr>
      <w:r>
        <w:rPr>
          <w:b/>
        </w:rPr>
        <w:t xml:space="preserve">Prezzo a cad: € 3.885,13125</w:t>
      </w:r>
    </w:p>
    <w:p>
      <w:pPr>
        <w:rPr>
          <w:sz w:val="10"/>
          <w:szCs w:val="10"/>
        </w:rPr>
      </w:pPr>
    </w:p>
    <w:p>
      <w:pPr>
        <w:rPr>
          <w:sz w:val="10"/>
          <w:szCs w:val="10"/>
        </w:rPr>
      </w:pPr>
    </w:p>
    <w:p>
      <w:pPr/>
      <w:r>
        <w:rPr>
          <w:b/>
        </w:rPr>
        <w:t xml:space="preserve">Codice regionale: TOS16_PR.P31.051.011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011 - batteria a 3 ranghi, temperatura acqua 70/60 °C, temperatura aria entrante +20 °C:portata aria 15.600 mc/h</w:t>
            </w:r>
          </w:p>
        </w:tc>
      </w:tr>
    </w:tbl>
    <w:p>
      <w:pPr>
        <w:jc w:val="right"/>
      </w:pPr>
    </w:p>
    <w:p>
      <w:pPr>
        <w:jc w:val="right"/>
        <w:spacing w:line="336" w:lineRule="auto"/>
      </w:pPr>
      <w:r>
        <w:rPr>
          <w:b/>
        </w:rPr>
        <w:t xml:space="preserve">Prezzo senza S. G. e Util. a cad: € 3.763,50000</w:t>
      </w:r>
    </w:p>
    <w:p>
      <w:pPr>
        <w:jc w:val="right"/>
        <w:spacing w:line="336" w:lineRule="auto"/>
      </w:pPr>
      <w:r>
        <w:rPr>
          <w:b/>
        </w:rPr>
        <w:t xml:space="preserve">Spese generali € 564,52500</w:t>
      </w:r>
    </w:p>
    <w:p>
      <w:pPr>
        <w:jc w:val="right"/>
        <w:spacing w:line="336" w:lineRule="auto"/>
      </w:pPr>
      <w:r>
        <w:rPr>
          <w:b/>
        </w:rPr>
        <w:t xml:space="preserve">Utili di impresa € 432,80250</w:t>
      </w:r>
    </w:p>
    <w:p>
      <w:pPr>
        <w:jc w:val="right"/>
        <w:spacing w:line="336" w:lineRule="auto"/>
      </w:pPr>
      <w:r>
        <w:rPr>
          <w:b/>
        </w:rPr>
        <w:t xml:space="preserve">Prezzo a cad: € 4.760,82750</w:t>
      </w:r>
    </w:p>
    <w:p>
      <w:pPr>
        <w:rPr>
          <w:sz w:val="10"/>
          <w:szCs w:val="10"/>
        </w:rPr>
      </w:pPr>
    </w:p>
    <w:p>
      <w:pPr>
        <w:rPr>
          <w:sz w:val="10"/>
          <w:szCs w:val="10"/>
        </w:rPr>
      </w:pPr>
    </w:p>
    <w:p>
      <w:pPr/>
      <w:r>
        <w:rPr>
          <w:b/>
        </w:rPr>
        <w:t xml:space="preserve">Codice regionale: TOS16_PR.P31.051.012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012 - batteria a 3 ranghi, temperatura acqua 70/60 °C, temperatura aria entrante +20 °C:portata aria 18.800 mc/h</w:t>
            </w:r>
          </w:p>
        </w:tc>
      </w:tr>
    </w:tbl>
    <w:p>
      <w:pPr>
        <w:jc w:val="right"/>
      </w:pPr>
    </w:p>
    <w:p>
      <w:pPr>
        <w:jc w:val="right"/>
        <w:spacing w:line="336" w:lineRule="auto"/>
      </w:pPr>
      <w:r>
        <w:rPr>
          <w:b/>
        </w:rPr>
        <w:t xml:space="preserve">Prezzo senza S. G. e Util. a cad: € 4.509,70000</w:t>
      </w:r>
    </w:p>
    <w:p>
      <w:pPr>
        <w:jc w:val="right"/>
        <w:spacing w:line="336" w:lineRule="auto"/>
      </w:pPr>
      <w:r>
        <w:rPr>
          <w:b/>
        </w:rPr>
        <w:t xml:space="preserve">Spese generali € 676,45500</w:t>
      </w:r>
    </w:p>
    <w:p>
      <w:pPr>
        <w:jc w:val="right"/>
        <w:spacing w:line="336" w:lineRule="auto"/>
      </w:pPr>
      <w:r>
        <w:rPr>
          <w:b/>
        </w:rPr>
        <w:t xml:space="preserve">Utili di impresa € 518,61550</w:t>
      </w:r>
    </w:p>
    <w:p>
      <w:pPr>
        <w:jc w:val="right"/>
        <w:spacing w:line="336" w:lineRule="auto"/>
      </w:pPr>
      <w:r>
        <w:rPr>
          <w:b/>
        </w:rPr>
        <w:t xml:space="preserve">Prezzo a cad: € 5.704,77050</w:t>
      </w:r>
    </w:p>
    <w:p>
      <w:pPr>
        <w:rPr>
          <w:sz w:val="10"/>
          <w:szCs w:val="10"/>
        </w:rPr>
      </w:pPr>
    </w:p>
    <w:p>
      <w:pPr>
        <w:rPr>
          <w:sz w:val="10"/>
          <w:szCs w:val="10"/>
        </w:rPr>
      </w:pPr>
    </w:p>
    <w:p>
      <w:pPr/>
      <w:r>
        <w:rPr>
          <w:b/>
        </w:rPr>
        <w:t xml:space="preserve">Codice regionale: TOS16_PR.P31.051.013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013 - batteria a 4 ranghi, temperatura acqua 7/12 °C, temperatura aria entrante +27 °C:portata aria 3.400 mc/h</w:t>
            </w:r>
          </w:p>
        </w:tc>
      </w:tr>
    </w:tbl>
    <w:p>
      <w:pPr>
        <w:jc w:val="right"/>
      </w:pPr>
    </w:p>
    <w:p>
      <w:pPr>
        <w:jc w:val="right"/>
        <w:spacing w:line="336" w:lineRule="auto"/>
      </w:pPr>
      <w:r>
        <w:rPr>
          <w:b/>
        </w:rPr>
        <w:t xml:space="preserve">Prezzo senza S. G. e Util. a cad: € 1.905,80000</w:t>
      </w:r>
    </w:p>
    <w:p>
      <w:pPr>
        <w:jc w:val="right"/>
        <w:spacing w:line="336" w:lineRule="auto"/>
      </w:pPr>
      <w:r>
        <w:rPr>
          <w:b/>
        </w:rPr>
        <w:t xml:space="preserve">Spese generali € 285,87000</w:t>
      </w:r>
    </w:p>
    <w:p>
      <w:pPr>
        <w:jc w:val="right"/>
        <w:spacing w:line="336" w:lineRule="auto"/>
      </w:pPr>
      <w:r>
        <w:rPr>
          <w:b/>
        </w:rPr>
        <w:t xml:space="preserve">Utili di impresa € 219,16700</w:t>
      </w:r>
    </w:p>
    <w:p>
      <w:pPr>
        <w:jc w:val="right"/>
        <w:spacing w:line="336" w:lineRule="auto"/>
      </w:pPr>
      <w:r>
        <w:rPr>
          <w:b/>
        </w:rPr>
        <w:t xml:space="preserve">Prezzo a cad: € 2.410,83700</w:t>
      </w:r>
    </w:p>
    <w:p>
      <w:pPr>
        <w:rPr>
          <w:sz w:val="10"/>
          <w:szCs w:val="10"/>
        </w:rPr>
      </w:pPr>
    </w:p>
    <w:p>
      <w:pPr>
        <w:rPr>
          <w:sz w:val="10"/>
          <w:szCs w:val="10"/>
        </w:rPr>
      </w:pPr>
    </w:p>
    <w:p>
      <w:pPr/>
      <w:r>
        <w:rPr>
          <w:b/>
        </w:rPr>
        <w:t xml:space="preserve">Codice regionale: TOS16_PR.P31.051.014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014 - batteria a 4 ranghi, temperatura acqua 7/12 °C, temperatura aria entrante +27 °C:portata aria 5.700 mc/h</w:t>
            </w:r>
          </w:p>
        </w:tc>
      </w:tr>
    </w:tbl>
    <w:p>
      <w:pPr>
        <w:jc w:val="right"/>
      </w:pPr>
    </w:p>
    <w:p>
      <w:pPr>
        <w:jc w:val="right"/>
        <w:spacing w:line="336" w:lineRule="auto"/>
      </w:pPr>
      <w:r>
        <w:rPr>
          <w:b/>
        </w:rPr>
        <w:t xml:space="preserve">Prezzo senza S. G. e Util. a cad: € 2.724,40000</w:t>
      </w:r>
    </w:p>
    <w:p>
      <w:pPr>
        <w:jc w:val="right"/>
        <w:spacing w:line="336" w:lineRule="auto"/>
      </w:pPr>
      <w:r>
        <w:rPr>
          <w:b/>
        </w:rPr>
        <w:t xml:space="preserve">Spese generali € 408,66000</w:t>
      </w:r>
    </w:p>
    <w:p>
      <w:pPr>
        <w:jc w:val="right"/>
        <w:spacing w:line="336" w:lineRule="auto"/>
      </w:pPr>
      <w:r>
        <w:rPr>
          <w:b/>
        </w:rPr>
        <w:t xml:space="preserve">Utili di impresa € 313,30600</w:t>
      </w:r>
    </w:p>
    <w:p>
      <w:pPr>
        <w:jc w:val="right"/>
        <w:spacing w:line="336" w:lineRule="auto"/>
      </w:pPr>
      <w:r>
        <w:rPr>
          <w:b/>
        </w:rPr>
        <w:t xml:space="preserve">Prezzo a cad: € 3.446,36600</w:t>
      </w:r>
    </w:p>
    <w:p>
      <w:pPr>
        <w:rPr>
          <w:sz w:val="10"/>
          <w:szCs w:val="10"/>
        </w:rPr>
      </w:pPr>
    </w:p>
    <w:p>
      <w:pPr>
        <w:rPr>
          <w:sz w:val="10"/>
          <w:szCs w:val="10"/>
        </w:rPr>
      </w:pPr>
    </w:p>
    <w:p>
      <w:pPr/>
      <w:r>
        <w:rPr>
          <w:b/>
        </w:rPr>
        <w:t xml:space="preserve">Codice regionale: TOS16_PR.P31.051.015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015 - batteria a 4 ranghi, temperatura acqua 7/12 °C, temperatura aria entrante +27 °C:portata aria 8.000 mc/h</w:t>
            </w:r>
          </w:p>
        </w:tc>
      </w:tr>
    </w:tbl>
    <w:p>
      <w:pPr>
        <w:jc w:val="right"/>
      </w:pPr>
    </w:p>
    <w:p>
      <w:pPr>
        <w:jc w:val="right"/>
        <w:spacing w:line="336" w:lineRule="auto"/>
      </w:pPr>
      <w:r>
        <w:rPr>
          <w:b/>
        </w:rPr>
        <w:t xml:space="preserve">Prezzo senza S. G. e Util. a cad: € 2.529,80000</w:t>
      </w:r>
    </w:p>
    <w:p>
      <w:pPr>
        <w:jc w:val="right"/>
        <w:spacing w:line="336" w:lineRule="auto"/>
      </w:pPr>
      <w:r>
        <w:rPr>
          <w:b/>
        </w:rPr>
        <w:t xml:space="preserve">Spese generali € 379,47000</w:t>
      </w:r>
    </w:p>
    <w:p>
      <w:pPr>
        <w:jc w:val="right"/>
        <w:spacing w:line="336" w:lineRule="auto"/>
      </w:pPr>
      <w:r>
        <w:rPr>
          <w:b/>
        </w:rPr>
        <w:t xml:space="preserve">Utili di impresa € 290,92700</w:t>
      </w:r>
    </w:p>
    <w:p>
      <w:pPr>
        <w:jc w:val="right"/>
        <w:spacing w:line="336" w:lineRule="auto"/>
      </w:pPr>
      <w:r>
        <w:rPr>
          <w:b/>
        </w:rPr>
        <w:t xml:space="preserve">Prezzo a cad: € 3.200,19700</w:t>
      </w:r>
    </w:p>
    <w:p>
      <w:pPr>
        <w:rPr>
          <w:sz w:val="10"/>
          <w:szCs w:val="10"/>
        </w:rPr>
      </w:pPr>
    </w:p>
    <w:p>
      <w:pPr>
        <w:rPr>
          <w:sz w:val="10"/>
          <w:szCs w:val="10"/>
        </w:rPr>
      </w:pPr>
    </w:p>
    <w:p>
      <w:pPr/>
      <w:r>
        <w:rPr>
          <w:b/>
        </w:rPr>
        <w:t xml:space="preserve">Codice regionale: TOS16_PR.P31.051.016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016 - batteria a 4 ranghi, temperatura acqua 7/12 °C, temperatura aria entrante +27 °C:portata aria 10.750 mc/h</w:t>
            </w:r>
          </w:p>
        </w:tc>
      </w:tr>
    </w:tbl>
    <w:p>
      <w:pPr>
        <w:jc w:val="right"/>
      </w:pPr>
    </w:p>
    <w:p>
      <w:pPr>
        <w:jc w:val="right"/>
        <w:spacing w:line="336" w:lineRule="auto"/>
      </w:pPr>
      <w:r>
        <w:rPr>
          <w:b/>
        </w:rPr>
        <w:t xml:space="preserve">Prezzo senza S. G. e Util. a cad: € 3.199,95000</w:t>
      </w:r>
    </w:p>
    <w:p>
      <w:pPr>
        <w:jc w:val="right"/>
        <w:spacing w:line="336" w:lineRule="auto"/>
      </w:pPr>
      <w:r>
        <w:rPr>
          <w:b/>
        </w:rPr>
        <w:t xml:space="preserve">Spese generali € 479,99250</w:t>
      </w:r>
    </w:p>
    <w:p>
      <w:pPr>
        <w:jc w:val="right"/>
        <w:spacing w:line="336" w:lineRule="auto"/>
      </w:pPr>
      <w:r>
        <w:rPr>
          <w:b/>
        </w:rPr>
        <w:t xml:space="preserve">Utili di impresa € 367,99425</w:t>
      </w:r>
    </w:p>
    <w:p>
      <w:pPr>
        <w:jc w:val="right"/>
        <w:spacing w:line="336" w:lineRule="auto"/>
      </w:pPr>
      <w:r>
        <w:rPr>
          <w:b/>
        </w:rPr>
        <w:t xml:space="preserve">Prezzo a cad: € 4.047,93675</w:t>
      </w:r>
    </w:p>
    <w:p>
      <w:pPr>
        <w:rPr>
          <w:sz w:val="10"/>
          <w:szCs w:val="10"/>
        </w:rPr>
      </w:pPr>
    </w:p>
    <w:p>
      <w:pPr>
        <w:rPr>
          <w:sz w:val="10"/>
          <w:szCs w:val="10"/>
        </w:rPr>
      </w:pPr>
    </w:p>
    <w:p>
      <w:pPr/>
      <w:r>
        <w:rPr>
          <w:b/>
        </w:rPr>
        <w:t xml:space="preserve">Codice regionale: TOS16_PR.P31.051.017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017 - batteria a 4 ranghi, temperatura acqua 7/12 °C, temperatura aria entrante +27 °C:portata aria 15.600 mc/h</w:t>
            </w:r>
          </w:p>
        </w:tc>
      </w:tr>
    </w:tbl>
    <w:p>
      <w:pPr>
        <w:jc w:val="right"/>
      </w:pPr>
    </w:p>
    <w:p>
      <w:pPr>
        <w:jc w:val="right"/>
        <w:spacing w:line="336" w:lineRule="auto"/>
      </w:pPr>
      <w:r>
        <w:rPr>
          <w:b/>
        </w:rPr>
        <w:t xml:space="preserve">Prezzo senza S. G. e Util. a cad: € 3.911,05000</w:t>
      </w:r>
    </w:p>
    <w:p>
      <w:pPr>
        <w:jc w:val="right"/>
        <w:spacing w:line="336" w:lineRule="auto"/>
      </w:pPr>
      <w:r>
        <w:rPr>
          <w:b/>
        </w:rPr>
        <w:t xml:space="preserve">Spese generali € 586,65750</w:t>
      </w:r>
    </w:p>
    <w:p>
      <w:pPr>
        <w:jc w:val="right"/>
        <w:spacing w:line="336" w:lineRule="auto"/>
      </w:pPr>
      <w:r>
        <w:rPr>
          <w:b/>
        </w:rPr>
        <w:t xml:space="preserve">Utili di impresa € 449,77075</w:t>
      </w:r>
    </w:p>
    <w:p>
      <w:pPr>
        <w:jc w:val="right"/>
        <w:spacing w:line="336" w:lineRule="auto"/>
      </w:pPr>
      <w:r>
        <w:rPr>
          <w:b/>
        </w:rPr>
        <w:t xml:space="preserve">Prezzo a cad: € 4.947,47825</w:t>
      </w:r>
    </w:p>
    <w:p>
      <w:pPr>
        <w:rPr>
          <w:sz w:val="10"/>
          <w:szCs w:val="10"/>
        </w:rPr>
      </w:pPr>
    </w:p>
    <w:p>
      <w:pPr>
        <w:rPr>
          <w:sz w:val="10"/>
          <w:szCs w:val="10"/>
        </w:rPr>
      </w:pPr>
    </w:p>
    <w:p>
      <w:pPr/>
      <w:r>
        <w:rPr>
          <w:b/>
        </w:rPr>
        <w:t xml:space="preserve">Codice regionale: TOS16_PR.P31.051.018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018 - batteria a 6 ranghi, temperatura acqua 7/12 °C, temperatura aria entrante +27 °C:portata aria 3.400 mc/h</w:t>
            </w:r>
          </w:p>
        </w:tc>
      </w:tr>
    </w:tbl>
    <w:p>
      <w:pPr>
        <w:jc w:val="right"/>
      </w:pPr>
    </w:p>
    <w:p>
      <w:pPr>
        <w:jc w:val="right"/>
        <w:spacing w:line="336" w:lineRule="auto"/>
      </w:pPr>
      <w:r>
        <w:rPr>
          <w:b/>
        </w:rPr>
        <w:t xml:space="preserve">Prezzo senza S. G. e Util. a cad: € 2.063,75000</w:t>
      </w:r>
    </w:p>
    <w:p>
      <w:pPr>
        <w:jc w:val="right"/>
        <w:spacing w:line="336" w:lineRule="auto"/>
      </w:pPr>
      <w:r>
        <w:rPr>
          <w:b/>
        </w:rPr>
        <w:t xml:space="preserve">Spese generali € 309,56250</w:t>
      </w:r>
    </w:p>
    <w:p>
      <w:pPr>
        <w:jc w:val="right"/>
        <w:spacing w:line="336" w:lineRule="auto"/>
      </w:pPr>
      <w:r>
        <w:rPr>
          <w:b/>
        </w:rPr>
        <w:t xml:space="preserve">Utili di impresa € 237,33125</w:t>
      </w:r>
    </w:p>
    <w:p>
      <w:pPr>
        <w:jc w:val="right"/>
        <w:spacing w:line="336" w:lineRule="auto"/>
      </w:pPr>
      <w:r>
        <w:rPr>
          <w:b/>
        </w:rPr>
        <w:t xml:space="preserve">Prezzo a cad: € 2.610,64375</w:t>
      </w:r>
    </w:p>
    <w:p>
      <w:pPr>
        <w:rPr>
          <w:sz w:val="10"/>
          <w:szCs w:val="10"/>
        </w:rPr>
      </w:pPr>
    </w:p>
    <w:p>
      <w:pPr>
        <w:rPr>
          <w:sz w:val="10"/>
          <w:szCs w:val="10"/>
        </w:rPr>
      </w:pPr>
    </w:p>
    <w:p>
      <w:pPr/>
      <w:r>
        <w:rPr>
          <w:b/>
        </w:rPr>
        <w:t xml:space="preserve">Codice regionale: TOS16_PR.P31.051.019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019 - batteria a 6 ranghi, temperatura acqua 7/12 °C, temperatura aria entrante +27 °C:portata aria 5.700 mc/h</w:t>
            </w:r>
          </w:p>
        </w:tc>
      </w:tr>
    </w:tbl>
    <w:p>
      <w:pPr>
        <w:jc w:val="right"/>
      </w:pPr>
    </w:p>
    <w:p>
      <w:pPr>
        <w:jc w:val="right"/>
        <w:spacing w:line="336" w:lineRule="auto"/>
      </w:pPr>
      <w:r>
        <w:rPr>
          <w:b/>
        </w:rPr>
        <w:t xml:space="preserve">Prezzo senza S. G. e Util. a cad: € 2.222,50000</w:t>
      </w:r>
    </w:p>
    <w:p>
      <w:pPr>
        <w:jc w:val="right"/>
        <w:spacing w:line="336" w:lineRule="auto"/>
      </w:pPr>
      <w:r>
        <w:rPr>
          <w:b/>
        </w:rPr>
        <w:t xml:space="preserve">Spese generali € 333,37500</w:t>
      </w:r>
    </w:p>
    <w:p>
      <w:pPr>
        <w:jc w:val="right"/>
        <w:spacing w:line="336" w:lineRule="auto"/>
      </w:pPr>
      <w:r>
        <w:rPr>
          <w:b/>
        </w:rPr>
        <w:t xml:space="preserve">Utili di impresa € 255,58750</w:t>
      </w:r>
    </w:p>
    <w:p>
      <w:pPr>
        <w:jc w:val="right"/>
        <w:spacing w:line="336" w:lineRule="auto"/>
      </w:pPr>
      <w:r>
        <w:rPr>
          <w:b/>
        </w:rPr>
        <w:t xml:space="preserve">Prezzo a cad: € 2.811,46250</w:t>
      </w:r>
    </w:p>
    <w:p>
      <w:pPr>
        <w:rPr>
          <w:sz w:val="10"/>
          <w:szCs w:val="10"/>
        </w:rPr>
      </w:pPr>
    </w:p>
    <w:p>
      <w:pPr>
        <w:rPr>
          <w:sz w:val="10"/>
          <w:szCs w:val="10"/>
        </w:rPr>
      </w:pPr>
    </w:p>
    <w:p>
      <w:pPr/>
      <w:r>
        <w:rPr>
          <w:b/>
        </w:rPr>
        <w:t xml:space="preserve">Codice regionale: TOS16_PR.P31.051.020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020 - batteria a 6 ranghi, temperatura acqua 7/12 °C, temperatura aria entrante +27 °C:portata aria 8.000 mc/h</w:t>
            </w:r>
          </w:p>
        </w:tc>
      </w:tr>
    </w:tbl>
    <w:p>
      <w:pPr>
        <w:jc w:val="right"/>
      </w:pPr>
    </w:p>
    <w:p>
      <w:pPr>
        <w:jc w:val="right"/>
        <w:spacing w:line="336" w:lineRule="auto"/>
      </w:pPr>
      <w:r>
        <w:rPr>
          <w:b/>
        </w:rPr>
        <w:t xml:space="preserve">Prezzo senza S. G. e Util. a cad: € 2.696,85000</w:t>
      </w:r>
    </w:p>
    <w:p>
      <w:pPr>
        <w:jc w:val="right"/>
        <w:spacing w:line="336" w:lineRule="auto"/>
      </w:pPr>
      <w:r>
        <w:rPr>
          <w:b/>
        </w:rPr>
        <w:t xml:space="preserve">Spese generali € 404,52750</w:t>
      </w:r>
    </w:p>
    <w:p>
      <w:pPr>
        <w:jc w:val="right"/>
        <w:spacing w:line="336" w:lineRule="auto"/>
      </w:pPr>
      <w:r>
        <w:rPr>
          <w:b/>
        </w:rPr>
        <w:t xml:space="preserve">Utili di impresa € 310,13775</w:t>
      </w:r>
    </w:p>
    <w:p>
      <w:pPr>
        <w:jc w:val="right"/>
        <w:spacing w:line="336" w:lineRule="auto"/>
      </w:pPr>
      <w:r>
        <w:rPr>
          <w:b/>
        </w:rPr>
        <w:t xml:space="preserve">Prezzo a cad: € 3.411,51525</w:t>
      </w:r>
    </w:p>
    <w:p>
      <w:pPr>
        <w:rPr>
          <w:sz w:val="10"/>
          <w:szCs w:val="10"/>
        </w:rPr>
      </w:pPr>
    </w:p>
    <w:p>
      <w:pPr>
        <w:rPr>
          <w:sz w:val="10"/>
          <w:szCs w:val="10"/>
        </w:rPr>
      </w:pPr>
    </w:p>
    <w:p>
      <w:pPr/>
      <w:r>
        <w:rPr>
          <w:b/>
        </w:rPr>
        <w:t xml:space="preserve">Codice regionale: TOS16_PR.P31.051.021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021 - batteria a 6 ranghi, temperatura acqua 7/12 °C, temperatura aria entrante +27 °C:portata aria 10.750 mc/h</w:t>
            </w:r>
          </w:p>
        </w:tc>
      </w:tr>
    </w:tbl>
    <w:p>
      <w:pPr>
        <w:jc w:val="right"/>
      </w:pPr>
    </w:p>
    <w:p>
      <w:pPr>
        <w:jc w:val="right"/>
        <w:spacing w:line="336" w:lineRule="auto"/>
      </w:pPr>
      <w:r>
        <w:rPr>
          <w:b/>
        </w:rPr>
        <w:t xml:space="preserve">Prezzo senza S. G. e Util. a cad: € 3.438,50000</w:t>
      </w:r>
    </w:p>
    <w:p>
      <w:pPr>
        <w:jc w:val="right"/>
        <w:spacing w:line="336" w:lineRule="auto"/>
      </w:pPr>
      <w:r>
        <w:rPr>
          <w:b/>
        </w:rPr>
        <w:t xml:space="preserve">Spese generali € 515,77500</w:t>
      </w:r>
    </w:p>
    <w:p>
      <w:pPr>
        <w:jc w:val="right"/>
        <w:spacing w:line="336" w:lineRule="auto"/>
      </w:pPr>
      <w:r>
        <w:rPr>
          <w:b/>
        </w:rPr>
        <w:t xml:space="preserve">Utili di impresa € 395,42750</w:t>
      </w:r>
    </w:p>
    <w:p>
      <w:pPr>
        <w:jc w:val="right"/>
        <w:spacing w:line="336" w:lineRule="auto"/>
      </w:pPr>
      <w:r>
        <w:rPr>
          <w:b/>
        </w:rPr>
        <w:t xml:space="preserve">Prezzo a cad: € 4.349,70250</w:t>
      </w:r>
    </w:p>
    <w:p>
      <w:pPr>
        <w:rPr>
          <w:sz w:val="10"/>
          <w:szCs w:val="10"/>
        </w:rPr>
      </w:pPr>
    </w:p>
    <w:p>
      <w:pPr>
        <w:rPr>
          <w:sz w:val="10"/>
          <w:szCs w:val="10"/>
        </w:rPr>
      </w:pPr>
    </w:p>
    <w:p>
      <w:pPr/>
      <w:r>
        <w:rPr>
          <w:b/>
        </w:rPr>
        <w:t xml:space="preserve">Codice regionale: TOS16_PR.P31.051.022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022 - batteria a 6 ranghi, temperatura acqua 7/12 °C, temperatura aria entrante +27 °C:portata aria 15.600 mc/h</w:t>
            </w:r>
          </w:p>
        </w:tc>
      </w:tr>
    </w:tbl>
    <w:p>
      <w:pPr>
        <w:jc w:val="right"/>
      </w:pPr>
    </w:p>
    <w:p>
      <w:pPr>
        <w:jc w:val="right"/>
        <w:spacing w:line="336" w:lineRule="auto"/>
      </w:pPr>
      <w:r>
        <w:rPr>
          <w:b/>
        </w:rPr>
        <w:t xml:space="preserve">Prezzo senza S. G. e Util. a cad: € 4.312,75000</w:t>
      </w:r>
    </w:p>
    <w:p>
      <w:pPr>
        <w:jc w:val="right"/>
        <w:spacing w:line="336" w:lineRule="auto"/>
      </w:pPr>
      <w:r>
        <w:rPr>
          <w:b/>
        </w:rPr>
        <w:t xml:space="preserve">Spese generali € 646,91250</w:t>
      </w:r>
    </w:p>
    <w:p>
      <w:pPr>
        <w:jc w:val="right"/>
        <w:spacing w:line="336" w:lineRule="auto"/>
      </w:pPr>
      <w:r>
        <w:rPr>
          <w:b/>
        </w:rPr>
        <w:t xml:space="preserve">Utili di impresa € 495,96625</w:t>
      </w:r>
    </w:p>
    <w:p>
      <w:pPr>
        <w:jc w:val="right"/>
        <w:spacing w:line="336" w:lineRule="auto"/>
      </w:pPr>
      <w:r>
        <w:rPr>
          <w:b/>
        </w:rPr>
        <w:t xml:space="preserve">Prezzo a cad: € 5.455,62875</w:t>
      </w:r>
    </w:p>
    <w:p>
      <w:pPr>
        <w:rPr>
          <w:sz w:val="10"/>
          <w:szCs w:val="10"/>
        </w:rPr>
      </w:pPr>
    </w:p>
    <w:p>
      <w:pPr>
        <w:rPr>
          <w:sz w:val="10"/>
          <w:szCs w:val="10"/>
        </w:rPr>
      </w:pPr>
    </w:p>
    <w:p>
      <w:pPr/>
      <w:r>
        <w:rPr>
          <w:b/>
        </w:rPr>
        <w:t xml:space="preserve">Codice regionale: TOS16_PR.P31.053.001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Barriera d'aria d'importazione con ventilatore tangenziale montato su cuscinetti a sfera con due velocità di funzionamento, alette di mandata dell'aria del tipo ad inclinazione variabile manualmente, alimentazione elettrica 230 V-1-50 Hz, struttura portante in profilato d'acciaio zincato con scocca esterna in materiale plastico, con esclusione delle tubazioni in rame</w:t>
            </w:r>
          </w:p>
        </w:tc>
      </w:tr>
      <w:tr>
        <w:trPr/>
        <w:tc>
          <w:tcPr>
            <w:tcW w:w="1200" w:type="dxa"/>
          </w:tcPr>
          <w:p>
            <w:pPr/>
            <w:r>
              <w:rPr>
                <w:b/>
              </w:rPr>
              <w:t xml:space="preserve">Articolo:</w:t>
            </w:r>
          </w:p>
        </w:tc>
        <w:tc>
          <w:tcPr>
            <w:tcW w:w="7900" w:type="dxa"/>
          </w:tcPr>
          <w:p>
            <w:pPr/>
            <w:r>
              <w:rPr/>
              <w:t xml:space="preserve">001 - larghezza 90 cm, altezza 15 cm, profondità 20 cm, portata massima dell'aria 1100 mc/h, livello sonoro 41 dB(A)</w:t>
            </w:r>
          </w:p>
        </w:tc>
      </w:tr>
    </w:tbl>
    <w:p>
      <w:pPr>
        <w:jc w:val="right"/>
      </w:pPr>
    </w:p>
    <w:p>
      <w:pPr>
        <w:jc w:val="right"/>
        <w:spacing w:line="336" w:lineRule="auto"/>
      </w:pPr>
      <w:r>
        <w:rPr>
          <w:b/>
        </w:rPr>
        <w:t xml:space="preserve">Prezzo senza S. G. e Util. a cad: € 1.063,95869</w:t>
      </w:r>
    </w:p>
    <w:p>
      <w:pPr>
        <w:jc w:val="right"/>
        <w:spacing w:line="336" w:lineRule="auto"/>
      </w:pPr>
      <w:r>
        <w:rPr>
          <w:b/>
        </w:rPr>
        <w:t xml:space="preserve">Spese generali € 159,59380</w:t>
      </w:r>
    </w:p>
    <w:p>
      <w:pPr>
        <w:jc w:val="right"/>
        <w:spacing w:line="336" w:lineRule="auto"/>
      </w:pPr>
      <w:r>
        <w:rPr>
          <w:b/>
        </w:rPr>
        <w:t xml:space="preserve">Utili di impresa € 122,35525</w:t>
      </w:r>
    </w:p>
    <w:p>
      <w:pPr>
        <w:jc w:val="right"/>
        <w:spacing w:line="336" w:lineRule="auto"/>
      </w:pPr>
      <w:r>
        <w:rPr>
          <w:b/>
        </w:rPr>
        <w:t xml:space="preserve">Prezzo a cad: € 1.345,90774</w:t>
      </w:r>
    </w:p>
    <w:p>
      <w:pPr>
        <w:rPr>
          <w:sz w:val="10"/>
          <w:szCs w:val="10"/>
        </w:rPr>
      </w:pPr>
    </w:p>
    <w:p>
      <w:pPr>
        <w:rPr>
          <w:sz w:val="10"/>
          <w:szCs w:val="10"/>
        </w:rPr>
      </w:pPr>
    </w:p>
    <w:p>
      <w:pPr/>
      <w:r>
        <w:rPr>
          <w:b/>
        </w:rPr>
        <w:t xml:space="preserve">Codice regionale: TOS16_PR.P31.053.002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Barriera d'aria d'importazione con ventilatore tangenziale montato su cuscinetti a sfera con due velocità di funzionamento, alette di mandata dell'aria del tipo ad inclinazione variabile manualmente, alimentazione elettrica 230 V-1-50 Hz, struttura portante in profilato d'acciaio zincato con scocca esterna in materiale plastico, con esclusione delle tubazioni in rame</w:t>
            </w:r>
          </w:p>
        </w:tc>
      </w:tr>
      <w:tr>
        <w:trPr/>
        <w:tc>
          <w:tcPr>
            <w:tcW w:w="1200" w:type="dxa"/>
          </w:tcPr>
          <w:p>
            <w:pPr/>
            <w:r>
              <w:rPr>
                <w:b/>
              </w:rPr>
              <w:t xml:space="preserve">Articolo:</w:t>
            </w:r>
          </w:p>
        </w:tc>
        <w:tc>
          <w:tcPr>
            <w:tcW w:w="7900" w:type="dxa"/>
          </w:tcPr>
          <w:p>
            <w:pPr/>
            <w:r>
              <w:rPr/>
              <w:t xml:space="preserve">002 - larghezza 120 cm, altezza 15 cm, profondità 20 cm, portata massima dell'aria 1290 mc/h, livello sonoro 42 dB(A)</w:t>
            </w:r>
          </w:p>
        </w:tc>
      </w:tr>
    </w:tbl>
    <w:p>
      <w:pPr>
        <w:jc w:val="right"/>
      </w:pPr>
    </w:p>
    <w:p>
      <w:pPr>
        <w:jc w:val="right"/>
        <w:spacing w:line="336" w:lineRule="auto"/>
      </w:pPr>
      <w:r>
        <w:rPr>
          <w:b/>
        </w:rPr>
        <w:t xml:space="preserve">Prezzo senza S. G. e Util. a cad: € 1.323,10339</w:t>
      </w:r>
    </w:p>
    <w:p>
      <w:pPr>
        <w:jc w:val="right"/>
        <w:spacing w:line="336" w:lineRule="auto"/>
      </w:pPr>
      <w:r>
        <w:rPr>
          <w:b/>
        </w:rPr>
        <w:t xml:space="preserve">Spese generali € 198,46551</w:t>
      </w:r>
    </w:p>
    <w:p>
      <w:pPr>
        <w:jc w:val="right"/>
        <w:spacing w:line="336" w:lineRule="auto"/>
      </w:pPr>
      <w:r>
        <w:rPr>
          <w:b/>
        </w:rPr>
        <w:t xml:space="preserve">Utili di impresa € 152,15689</w:t>
      </w:r>
    </w:p>
    <w:p>
      <w:pPr>
        <w:jc w:val="right"/>
        <w:spacing w:line="336" w:lineRule="auto"/>
      </w:pPr>
      <w:r>
        <w:rPr>
          <w:b/>
        </w:rPr>
        <w:t xml:space="preserve">Prezzo a cad: € 1.673,72579</w:t>
      </w:r>
    </w:p>
    <w:p>
      <w:pPr>
        <w:rPr>
          <w:sz w:val="10"/>
          <w:szCs w:val="10"/>
        </w:rPr>
      </w:pPr>
    </w:p>
    <w:p>
      <w:pPr>
        <w:rPr>
          <w:sz w:val="10"/>
          <w:szCs w:val="10"/>
        </w:rPr>
      </w:pPr>
    </w:p>
    <w:p>
      <w:pPr/>
      <w:r>
        <w:rPr>
          <w:b/>
        </w:rPr>
        <w:t xml:space="preserve">Codice regionale: TOS16_PR.P31.056.001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001 - a parete alta, potenza frigorifera 2,0 kW, potenza termica 2,7 kW, assorbimento elettrico 0,50-0,68 kW, pressione sonora 38-25-22 dB(A)</w:t>
            </w:r>
          </w:p>
        </w:tc>
      </w:tr>
    </w:tbl>
    <w:p>
      <w:pPr>
        <w:jc w:val="right"/>
      </w:pPr>
    </w:p>
    <w:p>
      <w:pPr>
        <w:jc w:val="right"/>
        <w:spacing w:line="336" w:lineRule="auto"/>
      </w:pPr>
      <w:r>
        <w:rPr>
          <w:b/>
        </w:rPr>
        <w:t xml:space="preserve">Prezzo senza S. G. e Util. a cad: € 676,65000</w:t>
      </w:r>
    </w:p>
    <w:p>
      <w:pPr>
        <w:jc w:val="right"/>
        <w:spacing w:line="336" w:lineRule="auto"/>
      </w:pPr>
      <w:r>
        <w:rPr>
          <w:b/>
        </w:rPr>
        <w:t xml:space="preserve">Spese generali € 101,49750</w:t>
      </w:r>
    </w:p>
    <w:p>
      <w:pPr>
        <w:jc w:val="right"/>
        <w:spacing w:line="336" w:lineRule="auto"/>
      </w:pPr>
      <w:r>
        <w:rPr>
          <w:b/>
        </w:rPr>
        <w:t xml:space="preserve">Utili di impresa € 77,81475</w:t>
      </w:r>
    </w:p>
    <w:p>
      <w:pPr>
        <w:jc w:val="right"/>
        <w:spacing w:line="336" w:lineRule="auto"/>
      </w:pPr>
      <w:r>
        <w:rPr>
          <w:b/>
        </w:rPr>
        <w:t xml:space="preserve">Prezzo a cad: € 855,96225</w:t>
      </w:r>
    </w:p>
    <w:p>
      <w:pPr>
        <w:rPr>
          <w:sz w:val="10"/>
          <w:szCs w:val="10"/>
        </w:rPr>
      </w:pPr>
    </w:p>
    <w:p>
      <w:pPr>
        <w:rPr>
          <w:sz w:val="10"/>
          <w:szCs w:val="10"/>
        </w:rPr>
      </w:pPr>
    </w:p>
    <w:p>
      <w:pPr/>
      <w:r>
        <w:rPr>
          <w:b/>
        </w:rPr>
        <w:t xml:space="preserve">Codice regionale: TOS16_PR.P31.056.002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002 - a parete alta, potenza frigorifera 2,5 kW, potenza termica 3,4 kW, assorbimento alettrico 070-0,94 kW, pressione sonora 38-25-22 dB(A)</w:t>
            </w:r>
          </w:p>
        </w:tc>
      </w:tr>
    </w:tbl>
    <w:p>
      <w:pPr>
        <w:jc w:val="right"/>
      </w:pPr>
    </w:p>
    <w:p>
      <w:pPr>
        <w:jc w:val="right"/>
        <w:spacing w:line="336" w:lineRule="auto"/>
      </w:pPr>
      <w:r>
        <w:rPr>
          <w:b/>
        </w:rPr>
        <w:t xml:space="preserve">Prezzo senza S. G. e Util. a cad: € 735,15000</w:t>
      </w:r>
    </w:p>
    <w:p>
      <w:pPr>
        <w:jc w:val="right"/>
        <w:spacing w:line="336" w:lineRule="auto"/>
      </w:pPr>
      <w:r>
        <w:rPr>
          <w:b/>
        </w:rPr>
        <w:t xml:space="preserve">Spese generali € 110,27250</w:t>
      </w:r>
    </w:p>
    <w:p>
      <w:pPr>
        <w:jc w:val="right"/>
        <w:spacing w:line="336" w:lineRule="auto"/>
      </w:pPr>
      <w:r>
        <w:rPr>
          <w:b/>
        </w:rPr>
        <w:t xml:space="preserve">Utili di impresa € 84,54225</w:t>
      </w:r>
    </w:p>
    <w:p>
      <w:pPr>
        <w:jc w:val="right"/>
        <w:spacing w:line="336" w:lineRule="auto"/>
      </w:pPr>
      <w:r>
        <w:rPr>
          <w:b/>
        </w:rPr>
        <w:t xml:space="preserve">Prezzo a cad: € 929,96475</w:t>
      </w:r>
    </w:p>
    <w:p>
      <w:pPr>
        <w:rPr>
          <w:sz w:val="10"/>
          <w:szCs w:val="10"/>
        </w:rPr>
      </w:pPr>
    </w:p>
    <w:p>
      <w:pPr>
        <w:rPr>
          <w:sz w:val="10"/>
          <w:szCs w:val="10"/>
        </w:rPr>
      </w:pPr>
    </w:p>
    <w:p>
      <w:pPr/>
      <w:r>
        <w:rPr>
          <w:b/>
        </w:rPr>
        <w:t xml:space="preserve">Codice regionale: TOS16_PR.P31.056.003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003 - a parete alta, potenza frigorifera 3,4 kW, potenza termica 4,0 kW, assorbimento elettrico 1,06-1,17 kW, pressione sonora 39-26-23 dB(A)</w:t>
            </w:r>
          </w:p>
        </w:tc>
      </w:tr>
    </w:tbl>
    <w:p>
      <w:pPr>
        <w:jc w:val="right"/>
      </w:pPr>
    </w:p>
    <w:p>
      <w:pPr>
        <w:jc w:val="right"/>
        <w:spacing w:line="336" w:lineRule="auto"/>
      </w:pPr>
      <w:r>
        <w:rPr>
          <w:b/>
        </w:rPr>
        <w:t xml:space="preserve">Prezzo senza S. G. e Util. a cad: € 848,90000</w:t>
      </w:r>
    </w:p>
    <w:p>
      <w:pPr>
        <w:jc w:val="right"/>
        <w:spacing w:line="336" w:lineRule="auto"/>
      </w:pPr>
      <w:r>
        <w:rPr>
          <w:b/>
        </w:rPr>
        <w:t xml:space="preserve">Spese generali € 127,33500</w:t>
      </w:r>
    </w:p>
    <w:p>
      <w:pPr>
        <w:jc w:val="right"/>
        <w:spacing w:line="336" w:lineRule="auto"/>
      </w:pPr>
      <w:r>
        <w:rPr>
          <w:b/>
        </w:rPr>
        <w:t xml:space="preserve">Utili di impresa € 97,62350</w:t>
      </w:r>
    </w:p>
    <w:p>
      <w:pPr>
        <w:jc w:val="right"/>
        <w:spacing w:line="336" w:lineRule="auto"/>
      </w:pPr>
      <w:r>
        <w:rPr>
          <w:b/>
        </w:rPr>
        <w:t xml:space="preserve">Prezzo a cad: € 1.073,85850</w:t>
      </w:r>
    </w:p>
    <w:p>
      <w:pPr>
        <w:rPr>
          <w:sz w:val="10"/>
          <w:szCs w:val="10"/>
        </w:rPr>
      </w:pPr>
    </w:p>
    <w:p>
      <w:pPr>
        <w:rPr>
          <w:sz w:val="10"/>
          <w:szCs w:val="10"/>
        </w:rPr>
      </w:pPr>
    </w:p>
    <w:p>
      <w:pPr/>
      <w:r>
        <w:rPr>
          <w:b/>
        </w:rPr>
        <w:t xml:space="preserve">Codice regionale: TOS16_PR.P31.056.004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004 - a parete alta, potenza frigorifera 5,0 kW, potenza termica 5,8 kW, assorbimento elettrico 1,66-1,7 kW, pressione sonora 44-35-32 dB(A)</w:t>
            </w:r>
          </w:p>
        </w:tc>
      </w:tr>
    </w:tbl>
    <w:p>
      <w:pPr>
        <w:jc w:val="right"/>
      </w:pPr>
    </w:p>
    <w:p>
      <w:pPr>
        <w:jc w:val="right"/>
        <w:spacing w:line="336" w:lineRule="auto"/>
      </w:pPr>
      <w:r>
        <w:rPr>
          <w:b/>
        </w:rPr>
        <w:t xml:space="preserve">Prezzo senza S. G. e Util. a cad: € 1.290,90000</w:t>
      </w:r>
    </w:p>
    <w:p>
      <w:pPr>
        <w:jc w:val="right"/>
        <w:spacing w:line="336" w:lineRule="auto"/>
      </w:pPr>
      <w:r>
        <w:rPr>
          <w:b/>
        </w:rPr>
        <w:t xml:space="preserve">Spese generali € 193,63500</w:t>
      </w:r>
    </w:p>
    <w:p>
      <w:pPr>
        <w:jc w:val="right"/>
        <w:spacing w:line="336" w:lineRule="auto"/>
      </w:pPr>
      <w:r>
        <w:rPr>
          <w:b/>
        </w:rPr>
        <w:t xml:space="preserve">Utili di impresa € 148,45350</w:t>
      </w:r>
    </w:p>
    <w:p>
      <w:pPr>
        <w:jc w:val="right"/>
        <w:spacing w:line="336" w:lineRule="auto"/>
      </w:pPr>
      <w:r>
        <w:rPr>
          <w:b/>
        </w:rPr>
        <w:t xml:space="preserve">Prezzo a cad: € 1.632,98850</w:t>
      </w:r>
    </w:p>
    <w:p>
      <w:pPr>
        <w:rPr>
          <w:sz w:val="10"/>
          <w:szCs w:val="10"/>
        </w:rPr>
      </w:pPr>
    </w:p>
    <w:p>
      <w:pPr>
        <w:rPr>
          <w:sz w:val="10"/>
          <w:szCs w:val="10"/>
        </w:rPr>
      </w:pPr>
    </w:p>
    <w:p>
      <w:pPr/>
      <w:r>
        <w:rPr>
          <w:b/>
        </w:rPr>
        <w:t xml:space="preserve">Codice regionale: TOS16_PR.P31.056.005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005 - a parete alta, potenza frigorifera 6,0 kW, potenza termica 7,0 kW, assorbimento elettrico 2,09-2,12 kW, pressione sonora 45-36-33 dB(A)</w:t>
            </w:r>
          </w:p>
        </w:tc>
      </w:tr>
    </w:tbl>
    <w:p>
      <w:pPr>
        <w:jc w:val="right"/>
      </w:pPr>
    </w:p>
    <w:p>
      <w:pPr>
        <w:jc w:val="right"/>
        <w:spacing w:line="336" w:lineRule="auto"/>
      </w:pPr>
      <w:r>
        <w:rPr>
          <w:b/>
        </w:rPr>
        <w:t xml:space="preserve">Prezzo senza S. G. e Util. a cad: € 1.528,80000</w:t>
      </w:r>
    </w:p>
    <w:p>
      <w:pPr>
        <w:jc w:val="right"/>
        <w:spacing w:line="336" w:lineRule="auto"/>
      </w:pPr>
      <w:r>
        <w:rPr>
          <w:b/>
        </w:rPr>
        <w:t xml:space="preserve">Spese generali € 229,32000</w:t>
      </w:r>
    </w:p>
    <w:p>
      <w:pPr>
        <w:jc w:val="right"/>
        <w:spacing w:line="336" w:lineRule="auto"/>
      </w:pPr>
      <w:r>
        <w:rPr>
          <w:b/>
        </w:rPr>
        <w:t xml:space="preserve">Utili di impresa € 175,81200</w:t>
      </w:r>
    </w:p>
    <w:p>
      <w:pPr>
        <w:jc w:val="right"/>
        <w:spacing w:line="336" w:lineRule="auto"/>
      </w:pPr>
      <w:r>
        <w:rPr>
          <w:b/>
        </w:rPr>
        <w:t xml:space="preserve">Prezzo a cad: € 1.933,93200</w:t>
      </w:r>
    </w:p>
    <w:p>
      <w:pPr>
        <w:rPr>
          <w:sz w:val="10"/>
          <w:szCs w:val="10"/>
        </w:rPr>
      </w:pPr>
    </w:p>
    <w:p>
      <w:pPr>
        <w:rPr>
          <w:sz w:val="10"/>
          <w:szCs w:val="10"/>
        </w:rPr>
      </w:pPr>
    </w:p>
    <w:p>
      <w:pPr/>
      <w:r>
        <w:rPr>
          <w:b/>
        </w:rPr>
        <w:t xml:space="preserve">Codice regionale: TOS16_PR.P31.056.006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006 - a parete alta, potenza frigorifera 7,1 kW, potenza termica 8,5 kW, assorbimento elettrico 2,53-2,63 kW, pressione sonora 46-37-34 dB(A)</w:t>
            </w:r>
          </w:p>
        </w:tc>
      </w:tr>
    </w:tbl>
    <w:p>
      <w:pPr>
        <w:jc w:val="right"/>
      </w:pPr>
    </w:p>
    <w:p>
      <w:pPr>
        <w:jc w:val="right"/>
        <w:spacing w:line="336" w:lineRule="auto"/>
      </w:pPr>
      <w:r>
        <w:rPr>
          <w:b/>
        </w:rPr>
        <w:t xml:space="preserve">Prezzo senza S. G. e Util. a cad: € 1.813,50000</w:t>
      </w:r>
    </w:p>
    <w:p>
      <w:pPr>
        <w:jc w:val="right"/>
        <w:spacing w:line="336" w:lineRule="auto"/>
      </w:pPr>
      <w:r>
        <w:rPr>
          <w:b/>
        </w:rPr>
        <w:t xml:space="preserve">Spese generali € 272,02500</w:t>
      </w:r>
    </w:p>
    <w:p>
      <w:pPr>
        <w:jc w:val="right"/>
        <w:spacing w:line="336" w:lineRule="auto"/>
      </w:pPr>
      <w:r>
        <w:rPr>
          <w:b/>
        </w:rPr>
        <w:t xml:space="preserve">Utili di impresa € 208,55250</w:t>
      </w:r>
    </w:p>
    <w:p>
      <w:pPr>
        <w:jc w:val="right"/>
        <w:spacing w:line="336" w:lineRule="auto"/>
      </w:pPr>
      <w:r>
        <w:rPr>
          <w:b/>
        </w:rPr>
        <w:t xml:space="preserve">Prezzo a cad: € 2.294,07750</w:t>
      </w:r>
    </w:p>
    <w:p>
      <w:pPr>
        <w:rPr>
          <w:sz w:val="10"/>
          <w:szCs w:val="10"/>
        </w:rPr>
      </w:pPr>
    </w:p>
    <w:p>
      <w:pPr>
        <w:rPr>
          <w:sz w:val="10"/>
          <w:szCs w:val="10"/>
        </w:rPr>
      </w:pPr>
    </w:p>
    <w:p>
      <w:pPr/>
      <w:r>
        <w:rPr>
          <w:b/>
        </w:rPr>
        <w:t xml:space="preserve">Codice regionale: TOS16_PR.P31.056.007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007 - ad incasso (a controsoffitto), potenza frigorifera 2,4 kW, potenza termica 3,2 kW, assorbimento elettrico 0,84-0,94, pressione sonora 35-31-28 dB(A)</w:t>
            </w:r>
          </w:p>
        </w:tc>
      </w:tr>
    </w:tbl>
    <w:p>
      <w:pPr>
        <w:jc w:val="right"/>
      </w:pPr>
    </w:p>
    <w:p>
      <w:pPr>
        <w:jc w:val="right"/>
        <w:spacing w:line="336" w:lineRule="auto"/>
      </w:pPr>
      <w:r>
        <w:rPr>
          <w:b/>
        </w:rPr>
        <w:t xml:space="preserve">Prezzo senza S. G. e Util. a cad: € 1.103,05000</w:t>
      </w:r>
    </w:p>
    <w:p>
      <w:pPr>
        <w:jc w:val="right"/>
        <w:spacing w:line="336" w:lineRule="auto"/>
      </w:pPr>
      <w:r>
        <w:rPr>
          <w:b/>
        </w:rPr>
        <w:t xml:space="preserve">Spese generali € 165,45750</w:t>
      </w:r>
    </w:p>
    <w:p>
      <w:pPr>
        <w:jc w:val="right"/>
        <w:spacing w:line="336" w:lineRule="auto"/>
      </w:pPr>
      <w:r>
        <w:rPr>
          <w:b/>
        </w:rPr>
        <w:t xml:space="preserve">Utili di impresa € 126,85075</w:t>
      </w:r>
    </w:p>
    <w:p>
      <w:pPr>
        <w:jc w:val="right"/>
        <w:spacing w:line="336" w:lineRule="auto"/>
      </w:pPr>
      <w:r>
        <w:rPr>
          <w:b/>
        </w:rPr>
        <w:t xml:space="preserve">Prezzo a cad: € 1.395,35825</w:t>
      </w:r>
    </w:p>
    <w:p>
      <w:pPr>
        <w:rPr>
          <w:sz w:val="10"/>
          <w:szCs w:val="10"/>
        </w:rPr>
      </w:pPr>
    </w:p>
    <w:p>
      <w:pPr>
        <w:rPr>
          <w:sz w:val="10"/>
          <w:szCs w:val="10"/>
        </w:rPr>
      </w:pPr>
    </w:p>
    <w:p>
      <w:pPr/>
      <w:r>
        <w:rPr>
          <w:b/>
        </w:rPr>
        <w:t xml:space="preserve">Codice regionale: TOS16_PR.P31.056.008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008 - ad incasso (a controsoffitto), potenza frigorifera 3,4 kW, potenza termica 4,1 kW, assorbimento elettrico 1,30-1,44 kW, pressione sonora 35-31-29 dB(A)</w:t>
            </w:r>
          </w:p>
        </w:tc>
      </w:tr>
    </w:tbl>
    <w:p>
      <w:pPr>
        <w:jc w:val="right"/>
      </w:pPr>
    </w:p>
    <w:p>
      <w:pPr>
        <w:jc w:val="right"/>
        <w:spacing w:line="336" w:lineRule="auto"/>
      </w:pPr>
      <w:r>
        <w:rPr>
          <w:b/>
        </w:rPr>
        <w:t xml:space="preserve">Prezzo senza S. G. e Util. a cad: € 1.286,35000</w:t>
      </w:r>
    </w:p>
    <w:p>
      <w:pPr>
        <w:jc w:val="right"/>
        <w:spacing w:line="336" w:lineRule="auto"/>
      </w:pPr>
      <w:r>
        <w:rPr>
          <w:b/>
        </w:rPr>
        <w:t xml:space="preserve">Spese generali € 192,95250</w:t>
      </w:r>
    </w:p>
    <w:p>
      <w:pPr>
        <w:jc w:val="right"/>
        <w:spacing w:line="336" w:lineRule="auto"/>
      </w:pPr>
      <w:r>
        <w:rPr>
          <w:b/>
        </w:rPr>
        <w:t xml:space="preserve">Utili di impresa € 147,93025</w:t>
      </w:r>
    </w:p>
    <w:p>
      <w:pPr>
        <w:jc w:val="right"/>
        <w:spacing w:line="336" w:lineRule="auto"/>
      </w:pPr>
      <w:r>
        <w:rPr>
          <w:b/>
        </w:rPr>
        <w:t xml:space="preserve">Prezzo a cad: € 1.627,23275</w:t>
      </w:r>
    </w:p>
    <w:p>
      <w:pPr>
        <w:rPr>
          <w:sz w:val="10"/>
          <w:szCs w:val="10"/>
        </w:rPr>
      </w:pPr>
    </w:p>
    <w:p>
      <w:pPr>
        <w:rPr>
          <w:sz w:val="10"/>
          <w:szCs w:val="10"/>
        </w:rPr>
      </w:pPr>
    </w:p>
    <w:p>
      <w:pPr/>
      <w:r>
        <w:rPr>
          <w:b/>
        </w:rPr>
        <w:t xml:space="preserve">Codice regionale: TOS16_PR.P31.057.001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001 - solo raffreddamento, per massimo n. 2 unità interne, potenza frigorifera 3,9 kW, assorbimento elettrico 1,21 kW, pressione sonora 47-43 dB(A)</w:t>
            </w:r>
          </w:p>
        </w:tc>
      </w:tr>
    </w:tbl>
    <w:p>
      <w:pPr>
        <w:jc w:val="right"/>
      </w:pPr>
    </w:p>
    <w:p>
      <w:pPr>
        <w:jc w:val="right"/>
        <w:spacing w:line="336" w:lineRule="auto"/>
      </w:pPr>
      <w:r>
        <w:rPr>
          <w:b/>
        </w:rPr>
        <w:t xml:space="preserve">Prezzo senza S. G. e Util. a cad: € 1.151,40000</w:t>
      </w:r>
    </w:p>
    <w:p>
      <w:pPr>
        <w:jc w:val="right"/>
        <w:spacing w:line="336" w:lineRule="auto"/>
      </w:pPr>
      <w:r>
        <w:rPr>
          <w:b/>
        </w:rPr>
        <w:t xml:space="preserve">Spese generali € 172,71000</w:t>
      </w:r>
    </w:p>
    <w:p>
      <w:pPr>
        <w:jc w:val="right"/>
        <w:spacing w:line="336" w:lineRule="auto"/>
      </w:pPr>
      <w:r>
        <w:rPr>
          <w:b/>
        </w:rPr>
        <w:t xml:space="preserve">Utili di impresa € 132,41100</w:t>
      </w:r>
    </w:p>
    <w:p>
      <w:pPr>
        <w:jc w:val="right"/>
        <w:spacing w:line="336" w:lineRule="auto"/>
      </w:pPr>
      <w:r>
        <w:rPr>
          <w:b/>
        </w:rPr>
        <w:t xml:space="preserve">Prezzo a cad: € 1.456,52100</w:t>
      </w:r>
    </w:p>
    <w:p>
      <w:pPr>
        <w:rPr>
          <w:sz w:val="10"/>
          <w:szCs w:val="10"/>
        </w:rPr>
      </w:pPr>
    </w:p>
    <w:p>
      <w:pPr>
        <w:rPr>
          <w:sz w:val="10"/>
          <w:szCs w:val="10"/>
        </w:rPr>
      </w:pPr>
    </w:p>
    <w:p>
      <w:pPr/>
      <w:r>
        <w:rPr>
          <w:b/>
        </w:rPr>
        <w:t xml:space="preserve">Codice regionale: TOS16_PR.P31.057.002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002 - solo raffreddamento, per massimo n. 3 unità interne, potenza frigorifera 5,0 kW, assorbimento elettrico 1,48 kW, pressione sonora 46-43 dB(A)</w:t>
            </w:r>
          </w:p>
        </w:tc>
      </w:tr>
    </w:tbl>
    <w:p>
      <w:pPr>
        <w:jc w:val="right"/>
      </w:pPr>
    </w:p>
    <w:p>
      <w:pPr>
        <w:jc w:val="right"/>
        <w:spacing w:line="336" w:lineRule="auto"/>
      </w:pPr>
      <w:r>
        <w:rPr>
          <w:b/>
        </w:rPr>
        <w:t xml:space="preserve">Prezzo senza S. G. e Util. a cad: € 1.550,40000</w:t>
      </w:r>
    </w:p>
    <w:p>
      <w:pPr>
        <w:jc w:val="right"/>
        <w:spacing w:line="336" w:lineRule="auto"/>
      </w:pPr>
      <w:r>
        <w:rPr>
          <w:b/>
        </w:rPr>
        <w:t xml:space="preserve">Spese generali € 232,56000</w:t>
      </w:r>
    </w:p>
    <w:p>
      <w:pPr>
        <w:jc w:val="right"/>
        <w:spacing w:line="336" w:lineRule="auto"/>
      </w:pPr>
      <w:r>
        <w:rPr>
          <w:b/>
        </w:rPr>
        <w:t xml:space="preserve">Utili di impresa € 178,29600</w:t>
      </w:r>
    </w:p>
    <w:p>
      <w:pPr>
        <w:jc w:val="right"/>
        <w:spacing w:line="336" w:lineRule="auto"/>
      </w:pPr>
      <w:r>
        <w:rPr>
          <w:b/>
        </w:rPr>
        <w:t xml:space="preserve">Prezzo a cad: € 1.961,25600</w:t>
      </w:r>
    </w:p>
    <w:p>
      <w:pPr>
        <w:rPr>
          <w:sz w:val="10"/>
          <w:szCs w:val="10"/>
        </w:rPr>
      </w:pPr>
    </w:p>
    <w:p>
      <w:pPr>
        <w:rPr>
          <w:sz w:val="10"/>
          <w:szCs w:val="10"/>
        </w:rPr>
      </w:pPr>
    </w:p>
    <w:p>
      <w:pPr/>
      <w:r>
        <w:rPr>
          <w:b/>
        </w:rPr>
        <w:t xml:space="preserve">Codice regionale: TOS16_PR.P31.057.003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003 - solo raffreddamento, per massimo n. 4 unità interne, potenza frigorifera 5,8 kW, assorbimento elettrico 1,91 kW, pressione sonora 46-43 dB(A)</w:t>
            </w:r>
          </w:p>
        </w:tc>
      </w:tr>
    </w:tbl>
    <w:p>
      <w:pPr>
        <w:jc w:val="right"/>
      </w:pPr>
    </w:p>
    <w:p>
      <w:pPr>
        <w:jc w:val="right"/>
        <w:spacing w:line="336" w:lineRule="auto"/>
      </w:pPr>
      <w:r>
        <w:rPr>
          <w:b/>
        </w:rPr>
        <w:t xml:space="preserve">Prezzo senza S. G. e Util. a cad: € 2.057,70000</w:t>
      </w:r>
    </w:p>
    <w:p>
      <w:pPr>
        <w:jc w:val="right"/>
        <w:spacing w:line="336" w:lineRule="auto"/>
      </w:pPr>
      <w:r>
        <w:rPr>
          <w:b/>
        </w:rPr>
        <w:t xml:space="preserve">Spese generali € 308,65500</w:t>
      </w:r>
    </w:p>
    <w:p>
      <w:pPr>
        <w:jc w:val="right"/>
        <w:spacing w:line="336" w:lineRule="auto"/>
      </w:pPr>
      <w:r>
        <w:rPr>
          <w:b/>
        </w:rPr>
        <w:t xml:space="preserve">Utili di impresa € 236,63550</w:t>
      </w:r>
    </w:p>
    <w:p>
      <w:pPr>
        <w:jc w:val="right"/>
        <w:spacing w:line="336" w:lineRule="auto"/>
      </w:pPr>
      <w:r>
        <w:rPr>
          <w:b/>
        </w:rPr>
        <w:t xml:space="preserve">Prezzo a cad: € 2.602,99050</w:t>
      </w:r>
    </w:p>
    <w:p>
      <w:pPr>
        <w:rPr>
          <w:sz w:val="10"/>
          <w:szCs w:val="10"/>
        </w:rPr>
      </w:pPr>
    </w:p>
    <w:p>
      <w:pPr>
        <w:rPr>
          <w:sz w:val="10"/>
          <w:szCs w:val="10"/>
        </w:rPr>
      </w:pPr>
    </w:p>
    <w:p>
      <w:pPr/>
      <w:r>
        <w:rPr>
          <w:b/>
        </w:rPr>
        <w:t xml:space="preserve">Codice regionale: TOS16_PR.P31.057.004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004 - solo raffreddamento, per massimo n. 4 unità interne, potenza frigorifera 7,5 kW, assorbimento elettrico 2,31 kW, pressione sonora 48-45 kW</w:t>
            </w:r>
          </w:p>
        </w:tc>
      </w:tr>
    </w:tbl>
    <w:p>
      <w:pPr>
        <w:jc w:val="right"/>
      </w:pPr>
    </w:p>
    <w:p>
      <w:pPr>
        <w:jc w:val="right"/>
        <w:spacing w:line="336" w:lineRule="auto"/>
      </w:pPr>
      <w:r>
        <w:rPr>
          <w:b/>
        </w:rPr>
        <w:t xml:space="preserve">Prezzo senza S. G. e Util. a cad: € 2.690,40000</w:t>
      </w:r>
    </w:p>
    <w:p>
      <w:pPr>
        <w:jc w:val="right"/>
        <w:spacing w:line="336" w:lineRule="auto"/>
      </w:pPr>
      <w:r>
        <w:rPr>
          <w:b/>
        </w:rPr>
        <w:t xml:space="preserve">Spese generali € 403,56000</w:t>
      </w:r>
    </w:p>
    <w:p>
      <w:pPr>
        <w:jc w:val="right"/>
        <w:spacing w:line="336" w:lineRule="auto"/>
      </w:pPr>
      <w:r>
        <w:rPr>
          <w:b/>
        </w:rPr>
        <w:t xml:space="preserve">Utili di impresa € 309,39600</w:t>
      </w:r>
    </w:p>
    <w:p>
      <w:pPr>
        <w:jc w:val="right"/>
        <w:spacing w:line="336" w:lineRule="auto"/>
      </w:pPr>
      <w:r>
        <w:rPr>
          <w:b/>
        </w:rPr>
        <w:t xml:space="preserve">Prezzo a cad: € 3.403,35600</w:t>
      </w:r>
    </w:p>
    <w:p>
      <w:pPr>
        <w:rPr>
          <w:sz w:val="10"/>
          <w:szCs w:val="10"/>
        </w:rPr>
      </w:pPr>
    </w:p>
    <w:p>
      <w:pPr>
        <w:rPr>
          <w:sz w:val="10"/>
          <w:szCs w:val="10"/>
        </w:rPr>
      </w:pPr>
    </w:p>
    <w:p>
      <w:pPr/>
      <w:r>
        <w:rPr>
          <w:b/>
        </w:rPr>
        <w:t xml:space="preserve">Codice regionale: TOS16_PR.P31.057.005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005 - a pompa di calore, per massimo n. 2 unità interne, potenza frigorifera 3,9 kW, potenza termica 4,4 kW, assorbimento elettrico 1,22-1,19 kW, pressione sonora 47-43 dB(A)</w:t>
            </w:r>
          </w:p>
        </w:tc>
      </w:tr>
    </w:tbl>
    <w:p>
      <w:pPr>
        <w:jc w:val="right"/>
      </w:pPr>
    </w:p>
    <w:p>
      <w:pPr>
        <w:jc w:val="right"/>
        <w:spacing w:line="336" w:lineRule="auto"/>
      </w:pPr>
      <w:r>
        <w:rPr>
          <w:b/>
        </w:rPr>
        <w:t xml:space="preserve">Prezzo senza S. G. e Util. a cad: € 789,75000</w:t>
      </w:r>
    </w:p>
    <w:p>
      <w:pPr>
        <w:jc w:val="right"/>
        <w:spacing w:line="336" w:lineRule="auto"/>
      </w:pPr>
      <w:r>
        <w:rPr>
          <w:b/>
        </w:rPr>
        <w:t xml:space="preserve">Spese generali € 118,46250</w:t>
      </w:r>
    </w:p>
    <w:p>
      <w:pPr>
        <w:jc w:val="right"/>
        <w:spacing w:line="336" w:lineRule="auto"/>
      </w:pPr>
      <w:r>
        <w:rPr>
          <w:b/>
        </w:rPr>
        <w:t xml:space="preserve">Utili di impresa € 90,82125</w:t>
      </w:r>
    </w:p>
    <w:p>
      <w:pPr>
        <w:jc w:val="right"/>
        <w:spacing w:line="336" w:lineRule="auto"/>
      </w:pPr>
      <w:r>
        <w:rPr>
          <w:b/>
        </w:rPr>
        <w:t xml:space="preserve">Prezzo a cad: € 999,03375</w:t>
      </w:r>
    </w:p>
    <w:p>
      <w:pPr>
        <w:rPr>
          <w:sz w:val="10"/>
          <w:szCs w:val="10"/>
        </w:rPr>
      </w:pPr>
    </w:p>
    <w:p>
      <w:pPr>
        <w:rPr>
          <w:sz w:val="10"/>
          <w:szCs w:val="10"/>
        </w:rPr>
      </w:pPr>
    </w:p>
    <w:p>
      <w:pPr/>
      <w:r>
        <w:rPr>
          <w:b/>
        </w:rPr>
        <w:t xml:space="preserve">Codice regionale: TOS16_PR.P31.057.006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006 - a pompa di calore, per massimo n. 2 unità interne, potenza frigorifera 5,2 kW, potenza termica 6,8 kW, assorbimento elettrico 1,75-1,82 kW, pressione sonora 46-44 dB(A)</w:t>
            </w:r>
          </w:p>
        </w:tc>
      </w:tr>
    </w:tbl>
    <w:p>
      <w:pPr>
        <w:jc w:val="right"/>
      </w:pPr>
    </w:p>
    <w:p>
      <w:pPr>
        <w:jc w:val="right"/>
        <w:spacing w:line="336" w:lineRule="auto"/>
      </w:pPr>
      <w:r>
        <w:rPr>
          <w:b/>
        </w:rPr>
        <w:t xml:space="preserve">Prezzo senza S. G. e Util. a cad: € 943,80000</w:t>
      </w:r>
    </w:p>
    <w:p>
      <w:pPr>
        <w:jc w:val="right"/>
        <w:spacing w:line="336" w:lineRule="auto"/>
      </w:pPr>
      <w:r>
        <w:rPr>
          <w:b/>
        </w:rPr>
        <w:t xml:space="preserve">Spese generali € 141,57000</w:t>
      </w:r>
    </w:p>
    <w:p>
      <w:pPr>
        <w:jc w:val="right"/>
        <w:spacing w:line="336" w:lineRule="auto"/>
      </w:pPr>
      <w:r>
        <w:rPr>
          <w:b/>
        </w:rPr>
        <w:t xml:space="preserve">Utili di impresa € 108,53700</w:t>
      </w:r>
    </w:p>
    <w:p>
      <w:pPr>
        <w:jc w:val="right"/>
        <w:spacing w:line="336" w:lineRule="auto"/>
      </w:pPr>
      <w:r>
        <w:rPr>
          <w:b/>
        </w:rPr>
        <w:t xml:space="preserve">Prezzo a cad: € 1.193,90700</w:t>
      </w:r>
    </w:p>
    <w:p>
      <w:pPr>
        <w:rPr>
          <w:sz w:val="10"/>
          <w:szCs w:val="10"/>
        </w:rPr>
      </w:pPr>
    </w:p>
    <w:p>
      <w:pPr>
        <w:rPr>
          <w:sz w:val="10"/>
          <w:szCs w:val="10"/>
        </w:rPr>
      </w:pPr>
    </w:p>
    <w:p>
      <w:pPr/>
      <w:r>
        <w:rPr>
          <w:b/>
        </w:rPr>
        <w:t xml:space="preserve">Codice regionale: TOS16_PR.P31.057.007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007 - a pompa di calore, per massimo n. 3 unità interne, potenza frigorifera 5,2 kW, potenza termica 6,8 kW, assorbimento elettrico 1,71-1,68 kW, pressione sonora 46-44 dB(A)</w:t>
            </w:r>
          </w:p>
        </w:tc>
      </w:tr>
    </w:tbl>
    <w:p>
      <w:pPr>
        <w:jc w:val="right"/>
      </w:pPr>
    </w:p>
    <w:p>
      <w:pPr>
        <w:jc w:val="right"/>
        <w:spacing w:line="336" w:lineRule="auto"/>
      </w:pPr>
      <w:r>
        <w:rPr>
          <w:b/>
        </w:rPr>
        <w:t xml:space="preserve">Prezzo senza S. G. e Util. a cad: € 1.300,65000</w:t>
      </w:r>
    </w:p>
    <w:p>
      <w:pPr>
        <w:jc w:val="right"/>
        <w:spacing w:line="336" w:lineRule="auto"/>
      </w:pPr>
      <w:r>
        <w:rPr>
          <w:b/>
        </w:rPr>
        <w:t xml:space="preserve">Spese generali € 195,09750</w:t>
      </w:r>
    </w:p>
    <w:p>
      <w:pPr>
        <w:jc w:val="right"/>
        <w:spacing w:line="336" w:lineRule="auto"/>
      </w:pPr>
      <w:r>
        <w:rPr>
          <w:b/>
        </w:rPr>
        <w:t xml:space="preserve">Utili di impresa € 149,57475</w:t>
      </w:r>
    </w:p>
    <w:p>
      <w:pPr>
        <w:jc w:val="right"/>
        <w:spacing w:line="336" w:lineRule="auto"/>
      </w:pPr>
      <w:r>
        <w:rPr>
          <w:b/>
        </w:rPr>
        <w:t xml:space="preserve">Prezzo a cad: € 1.645,32225</w:t>
      </w:r>
    </w:p>
    <w:p>
      <w:pPr>
        <w:rPr>
          <w:sz w:val="10"/>
          <w:szCs w:val="10"/>
        </w:rPr>
      </w:pPr>
    </w:p>
    <w:p>
      <w:pPr>
        <w:rPr>
          <w:sz w:val="10"/>
          <w:szCs w:val="10"/>
        </w:rPr>
      </w:pPr>
    </w:p>
    <w:p>
      <w:pPr/>
      <w:r>
        <w:rPr>
          <w:b/>
        </w:rPr>
        <w:t xml:space="preserve">Codice regionale: TOS16_PR.P31.057.008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008 - a pompa di calore, per massimo n. 4 unità interne, potenza frigorifera 6,8 kW, potenza termica 8,6 kW, assorbimento elettrico 2,06-2,06 kW, pressione sonora 35-31-28 dB(A)</w:t>
            </w:r>
          </w:p>
        </w:tc>
      </w:tr>
    </w:tbl>
    <w:p>
      <w:pPr>
        <w:jc w:val="right"/>
      </w:pPr>
    </w:p>
    <w:p>
      <w:pPr>
        <w:jc w:val="right"/>
        <w:spacing w:line="336" w:lineRule="auto"/>
      </w:pPr>
      <w:r>
        <w:rPr>
          <w:b/>
        </w:rPr>
        <w:t xml:space="preserve">Prezzo senza S. G. e Util. a cad: € 1.829,10000</w:t>
      </w:r>
    </w:p>
    <w:p>
      <w:pPr>
        <w:jc w:val="right"/>
        <w:spacing w:line="336" w:lineRule="auto"/>
      </w:pPr>
      <w:r>
        <w:rPr>
          <w:b/>
        </w:rPr>
        <w:t xml:space="preserve">Spese generali € 274,36500</w:t>
      </w:r>
    </w:p>
    <w:p>
      <w:pPr>
        <w:jc w:val="right"/>
        <w:spacing w:line="336" w:lineRule="auto"/>
      </w:pPr>
      <w:r>
        <w:rPr>
          <w:b/>
        </w:rPr>
        <w:t xml:space="preserve">Utili di impresa € 210,34650</w:t>
      </w:r>
    </w:p>
    <w:p>
      <w:pPr>
        <w:jc w:val="right"/>
        <w:spacing w:line="336" w:lineRule="auto"/>
      </w:pPr>
      <w:r>
        <w:rPr>
          <w:b/>
        </w:rPr>
        <w:t xml:space="preserve">Prezzo a cad: € 2.313,81150</w:t>
      </w:r>
    </w:p>
    <w:p>
      <w:pPr>
        <w:rPr>
          <w:sz w:val="10"/>
          <w:szCs w:val="10"/>
        </w:rPr>
      </w:pPr>
    </w:p>
    <w:p>
      <w:pPr>
        <w:rPr>
          <w:sz w:val="10"/>
          <w:szCs w:val="10"/>
        </w:rPr>
      </w:pPr>
    </w:p>
    <w:p>
      <w:pPr/>
      <w:r>
        <w:rPr>
          <w:b/>
        </w:rPr>
        <w:t xml:space="preserve">Codice regionale: TOS16_PR.P31.058.001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001 - a parete alta, portata aria 550 mc/ora, pressione sonora 38-25-22, potenza termica 2,7 kW, potenza frigorifera 2,0 kW</w:t>
            </w:r>
          </w:p>
        </w:tc>
      </w:tr>
    </w:tbl>
    <w:p>
      <w:pPr>
        <w:jc w:val="right"/>
      </w:pPr>
    </w:p>
    <w:p>
      <w:pPr>
        <w:jc w:val="right"/>
        <w:spacing w:line="336" w:lineRule="auto"/>
      </w:pPr>
      <w:r>
        <w:rPr>
          <w:b/>
        </w:rPr>
        <w:t xml:space="preserve">Prezzo senza S. G. e Util. a cad: € 298,35000</w:t>
      </w:r>
    </w:p>
    <w:p>
      <w:pPr>
        <w:jc w:val="right"/>
        <w:spacing w:line="336" w:lineRule="auto"/>
      </w:pPr>
      <w:r>
        <w:rPr>
          <w:b/>
        </w:rPr>
        <w:t xml:space="preserve">Spese generali € 44,75250</w:t>
      </w:r>
    </w:p>
    <w:p>
      <w:pPr>
        <w:jc w:val="right"/>
        <w:spacing w:line="336" w:lineRule="auto"/>
      </w:pPr>
      <w:r>
        <w:rPr>
          <w:b/>
        </w:rPr>
        <w:t xml:space="preserve">Utili di impresa € 34,31025</w:t>
      </w:r>
    </w:p>
    <w:p>
      <w:pPr>
        <w:jc w:val="right"/>
        <w:spacing w:line="336" w:lineRule="auto"/>
      </w:pPr>
      <w:r>
        <w:rPr>
          <w:b/>
        </w:rPr>
        <w:t xml:space="preserve">Prezzo a cad: € 377,41275</w:t>
      </w:r>
    </w:p>
    <w:p>
      <w:pPr>
        <w:rPr>
          <w:sz w:val="10"/>
          <w:szCs w:val="10"/>
        </w:rPr>
      </w:pPr>
    </w:p>
    <w:p>
      <w:pPr>
        <w:rPr>
          <w:sz w:val="10"/>
          <w:szCs w:val="10"/>
        </w:rPr>
      </w:pPr>
    </w:p>
    <w:p>
      <w:pPr/>
      <w:r>
        <w:rPr>
          <w:b/>
        </w:rPr>
        <w:t xml:space="preserve">Codice regionale: TOS16_PR.P31.058.002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002 - a parete alta, portata aria 630 mc/ora, pressione sonora 42-26-23, potenza termica 4,0 kW, potenza frigorifera 3,5 kW</w:t>
            </w:r>
          </w:p>
        </w:tc>
      </w:tr>
    </w:tbl>
    <w:p>
      <w:pPr>
        <w:jc w:val="right"/>
      </w:pPr>
    </w:p>
    <w:p>
      <w:pPr>
        <w:jc w:val="right"/>
        <w:spacing w:line="336" w:lineRule="auto"/>
      </w:pPr>
      <w:r>
        <w:rPr>
          <w:b/>
        </w:rPr>
        <w:t xml:space="preserve">Prezzo senza S. G. e Util. a cad: € 344,50000</w:t>
      </w:r>
    </w:p>
    <w:p>
      <w:pPr>
        <w:jc w:val="right"/>
        <w:spacing w:line="336" w:lineRule="auto"/>
      </w:pPr>
      <w:r>
        <w:rPr>
          <w:b/>
        </w:rPr>
        <w:t xml:space="preserve">Spese generali € 51,67500</w:t>
      </w:r>
    </w:p>
    <w:p>
      <w:pPr>
        <w:jc w:val="right"/>
        <w:spacing w:line="336" w:lineRule="auto"/>
      </w:pPr>
      <w:r>
        <w:rPr>
          <w:b/>
        </w:rPr>
        <w:t xml:space="preserve">Utili di impresa € 39,61750</w:t>
      </w:r>
    </w:p>
    <w:p>
      <w:pPr>
        <w:jc w:val="right"/>
        <w:spacing w:line="336" w:lineRule="auto"/>
      </w:pPr>
      <w:r>
        <w:rPr>
          <w:b/>
        </w:rPr>
        <w:t xml:space="preserve">Prezzo a cad: € 435,79250</w:t>
      </w:r>
    </w:p>
    <w:p>
      <w:pPr>
        <w:rPr>
          <w:sz w:val="10"/>
          <w:szCs w:val="10"/>
        </w:rPr>
      </w:pPr>
    </w:p>
    <w:p>
      <w:pPr>
        <w:rPr>
          <w:sz w:val="10"/>
          <w:szCs w:val="10"/>
        </w:rPr>
      </w:pPr>
    </w:p>
    <w:p>
      <w:pPr/>
      <w:r>
        <w:rPr>
          <w:b/>
        </w:rPr>
        <w:t xml:space="preserve">Codice regionale: TOS16_PR.P31.058.003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003 - a parete alta, portata aria 650 mc/ora, pressione sonora 42-34-31, potenza termica 5,8 kW, potenza frigorifera 5,0 kW</w:t>
            </w:r>
          </w:p>
        </w:tc>
      </w:tr>
    </w:tbl>
    <w:p>
      <w:pPr>
        <w:jc w:val="right"/>
      </w:pPr>
    </w:p>
    <w:p>
      <w:pPr>
        <w:jc w:val="right"/>
        <w:spacing w:line="336" w:lineRule="auto"/>
      </w:pPr>
      <w:r>
        <w:rPr>
          <w:b/>
        </w:rPr>
        <w:t xml:space="preserve">Prezzo senza S. G. e Util. a cad: € 516,10000</w:t>
      </w:r>
    </w:p>
    <w:p>
      <w:pPr>
        <w:jc w:val="right"/>
        <w:spacing w:line="336" w:lineRule="auto"/>
      </w:pPr>
      <w:r>
        <w:rPr>
          <w:b/>
        </w:rPr>
        <w:t xml:space="preserve">Spese generali € 77,41500</w:t>
      </w:r>
    </w:p>
    <w:p>
      <w:pPr>
        <w:jc w:val="right"/>
        <w:spacing w:line="336" w:lineRule="auto"/>
      </w:pPr>
      <w:r>
        <w:rPr>
          <w:b/>
        </w:rPr>
        <w:t xml:space="preserve">Utili di impresa € 59,35150</w:t>
      </w:r>
    </w:p>
    <w:p>
      <w:pPr>
        <w:jc w:val="right"/>
        <w:spacing w:line="336" w:lineRule="auto"/>
      </w:pPr>
      <w:r>
        <w:rPr>
          <w:b/>
        </w:rPr>
        <w:t xml:space="preserve">Prezzo a cad: € 652,86650</w:t>
      </w:r>
    </w:p>
    <w:p>
      <w:pPr>
        <w:rPr>
          <w:sz w:val="10"/>
          <w:szCs w:val="10"/>
        </w:rPr>
      </w:pPr>
    </w:p>
    <w:p>
      <w:pPr>
        <w:rPr>
          <w:sz w:val="10"/>
          <w:szCs w:val="10"/>
        </w:rPr>
      </w:pPr>
    </w:p>
    <w:p>
      <w:pPr/>
      <w:r>
        <w:rPr>
          <w:b/>
        </w:rPr>
        <w:t xml:space="preserve">Codice regionale: TOS16_PR.P31.058.004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004 - a parete alta, portata aria 1.040 mc/ora, pressone sonora 45-36-33, potenza termica 7,0 kW, potenza frigorifera 6,0 kW</w:t>
            </w:r>
          </w:p>
        </w:tc>
      </w:tr>
    </w:tbl>
    <w:p>
      <w:pPr>
        <w:jc w:val="right"/>
      </w:pPr>
    </w:p>
    <w:p>
      <w:pPr>
        <w:jc w:val="right"/>
        <w:spacing w:line="336" w:lineRule="auto"/>
      </w:pPr>
      <w:r>
        <w:rPr>
          <w:b/>
        </w:rPr>
        <w:t xml:space="preserve">Prezzo senza S. G. e Util. a cad: € 612,30000</w:t>
      </w:r>
    </w:p>
    <w:p>
      <w:pPr>
        <w:jc w:val="right"/>
        <w:spacing w:line="336" w:lineRule="auto"/>
      </w:pPr>
      <w:r>
        <w:rPr>
          <w:b/>
        </w:rPr>
        <w:t xml:space="preserve">Spese generali € 91,84500</w:t>
      </w:r>
    </w:p>
    <w:p>
      <w:pPr>
        <w:jc w:val="right"/>
        <w:spacing w:line="336" w:lineRule="auto"/>
      </w:pPr>
      <w:r>
        <w:rPr>
          <w:b/>
        </w:rPr>
        <w:t xml:space="preserve">Utili di impresa € 70,41450</w:t>
      </w:r>
    </w:p>
    <w:p>
      <w:pPr>
        <w:jc w:val="right"/>
        <w:spacing w:line="336" w:lineRule="auto"/>
      </w:pPr>
      <w:r>
        <w:rPr>
          <w:b/>
        </w:rPr>
        <w:t xml:space="preserve">Prezzo a cad: € 774,55950</w:t>
      </w:r>
    </w:p>
    <w:p>
      <w:pPr>
        <w:rPr>
          <w:sz w:val="10"/>
          <w:szCs w:val="10"/>
        </w:rPr>
      </w:pPr>
    </w:p>
    <w:p>
      <w:pPr>
        <w:rPr>
          <w:sz w:val="10"/>
          <w:szCs w:val="10"/>
        </w:rPr>
      </w:pPr>
    </w:p>
    <w:p>
      <w:pPr/>
      <w:r>
        <w:rPr>
          <w:b/>
        </w:rPr>
        <w:t xml:space="preserve">Codice regionale: TOS16_PR.P31.058.005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005 - pensile a soffitto, portata aria 780 mc/ora, pressione sonora 29-24, potenza termica 4,1 kW, potenza frigorifera 3,4 kW</w:t>
            </w:r>
          </w:p>
        </w:tc>
      </w:tr>
    </w:tbl>
    <w:p>
      <w:pPr>
        <w:jc w:val="right"/>
      </w:pPr>
    </w:p>
    <w:p>
      <w:pPr>
        <w:jc w:val="right"/>
        <w:spacing w:line="336" w:lineRule="auto"/>
      </w:pPr>
      <w:r>
        <w:rPr>
          <w:b/>
        </w:rPr>
        <w:t xml:space="preserve">Prezzo senza S. G. e Util. a cad: € 718,25000</w:t>
      </w:r>
    </w:p>
    <w:p>
      <w:pPr>
        <w:jc w:val="right"/>
        <w:spacing w:line="336" w:lineRule="auto"/>
      </w:pPr>
      <w:r>
        <w:rPr>
          <w:b/>
        </w:rPr>
        <w:t xml:space="preserve">Spese generali € 107,73750</w:t>
      </w:r>
    </w:p>
    <w:p>
      <w:pPr>
        <w:jc w:val="right"/>
        <w:spacing w:line="336" w:lineRule="auto"/>
      </w:pPr>
      <w:r>
        <w:rPr>
          <w:b/>
        </w:rPr>
        <w:t xml:space="preserve">Utili di impresa € 82,59875</w:t>
      </w:r>
    </w:p>
    <w:p>
      <w:pPr>
        <w:jc w:val="right"/>
        <w:spacing w:line="336" w:lineRule="auto"/>
      </w:pPr>
      <w:r>
        <w:rPr>
          <w:b/>
        </w:rPr>
        <w:t xml:space="preserve">Prezzo a cad: € 908,58625</w:t>
      </w:r>
    </w:p>
    <w:p>
      <w:pPr>
        <w:rPr>
          <w:sz w:val="10"/>
          <w:szCs w:val="10"/>
        </w:rPr>
      </w:pPr>
    </w:p>
    <w:p>
      <w:pPr>
        <w:rPr>
          <w:sz w:val="10"/>
          <w:szCs w:val="10"/>
        </w:rPr>
      </w:pPr>
    </w:p>
    <w:p>
      <w:pPr/>
      <w:r>
        <w:rPr>
          <w:b/>
        </w:rPr>
        <w:t xml:space="preserve">Codice regionale: TOS16_PR.P31.058.006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006 - pensile a soffitto, portata aria 780 mc/ora, pressione sonora 38-33, potenza termica 5,8 kW, potenza frigorifera 5,0 kW</w:t>
            </w:r>
          </w:p>
        </w:tc>
      </w:tr>
    </w:tbl>
    <w:p>
      <w:pPr>
        <w:jc w:val="right"/>
      </w:pPr>
    </w:p>
    <w:p>
      <w:pPr>
        <w:jc w:val="right"/>
        <w:spacing w:line="336" w:lineRule="auto"/>
      </w:pPr>
      <w:r>
        <w:rPr>
          <w:b/>
        </w:rPr>
        <w:t xml:space="preserve">Prezzo senza S. G. e Util. a cad: € 750,75000</w:t>
      </w:r>
    </w:p>
    <w:p>
      <w:pPr>
        <w:jc w:val="right"/>
        <w:spacing w:line="336" w:lineRule="auto"/>
      </w:pPr>
      <w:r>
        <w:rPr>
          <w:b/>
        </w:rPr>
        <w:t xml:space="preserve">Spese generali € 112,61250</w:t>
      </w:r>
    </w:p>
    <w:p>
      <w:pPr>
        <w:jc w:val="right"/>
        <w:spacing w:line="336" w:lineRule="auto"/>
      </w:pPr>
      <w:r>
        <w:rPr>
          <w:b/>
        </w:rPr>
        <w:t xml:space="preserve">Utili di impresa € 86,33625</w:t>
      </w:r>
    </w:p>
    <w:p>
      <w:pPr>
        <w:jc w:val="right"/>
        <w:spacing w:line="336" w:lineRule="auto"/>
      </w:pPr>
      <w:r>
        <w:rPr>
          <w:b/>
        </w:rPr>
        <w:t xml:space="preserve">Prezzo a cad: € 949,69875</w:t>
      </w:r>
    </w:p>
    <w:p>
      <w:pPr>
        <w:rPr>
          <w:sz w:val="10"/>
          <w:szCs w:val="10"/>
        </w:rPr>
      </w:pPr>
    </w:p>
    <w:p>
      <w:pPr>
        <w:rPr>
          <w:sz w:val="10"/>
          <w:szCs w:val="10"/>
        </w:rPr>
      </w:pPr>
    </w:p>
    <w:p>
      <w:pPr/>
      <w:r>
        <w:rPr>
          <w:b/>
        </w:rPr>
        <w:t xml:space="preserve">Codice regionale: TOS16_PR.P31.058.007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007 - pensile a soffitto, portata aria 1.020 mc/ora, pressione sonora 39-33, potenza termica 7,0 kW, potenza frigorifera 6,0 kW</w:t>
            </w:r>
          </w:p>
        </w:tc>
      </w:tr>
    </w:tbl>
    <w:p>
      <w:pPr>
        <w:jc w:val="right"/>
      </w:pPr>
    </w:p>
    <w:p>
      <w:pPr>
        <w:jc w:val="right"/>
        <w:spacing w:line="336" w:lineRule="auto"/>
      </w:pPr>
      <w:r>
        <w:rPr>
          <w:b/>
        </w:rPr>
        <w:t xml:space="preserve">Prezzo senza S. G. e Util. a cad: € 795,60000</w:t>
      </w:r>
    </w:p>
    <w:p>
      <w:pPr>
        <w:jc w:val="right"/>
        <w:spacing w:line="336" w:lineRule="auto"/>
      </w:pPr>
      <w:r>
        <w:rPr>
          <w:b/>
        </w:rPr>
        <w:t xml:space="preserve">Spese generali € 119,34000</w:t>
      </w:r>
    </w:p>
    <w:p>
      <w:pPr>
        <w:jc w:val="right"/>
        <w:spacing w:line="336" w:lineRule="auto"/>
      </w:pPr>
      <w:r>
        <w:rPr>
          <w:b/>
        </w:rPr>
        <w:t xml:space="preserve">Utili di impresa € 91,49400</w:t>
      </w:r>
    </w:p>
    <w:p>
      <w:pPr>
        <w:jc w:val="right"/>
        <w:spacing w:line="336" w:lineRule="auto"/>
      </w:pPr>
      <w:r>
        <w:rPr>
          <w:b/>
        </w:rPr>
        <w:t xml:space="preserve">Prezzo a cad: € 1.006,43400</w:t>
      </w:r>
    </w:p>
    <w:p>
      <w:pPr>
        <w:rPr>
          <w:sz w:val="10"/>
          <w:szCs w:val="10"/>
        </w:rPr>
      </w:pPr>
    </w:p>
    <w:p>
      <w:pPr>
        <w:rPr>
          <w:sz w:val="10"/>
          <w:szCs w:val="10"/>
        </w:rPr>
      </w:pPr>
    </w:p>
    <w:p>
      <w:pPr/>
      <w:r>
        <w:rPr>
          <w:b/>
        </w:rPr>
        <w:t xml:space="preserve">Codice regionale: TOS16_PR.P31.058.008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008 - canalizzabile, portata aria 390 mc/ora, pressione sonora 35-28, potenza termica 3,2 kW, potenza frigorifera 2,4 kW</w:t>
            </w:r>
          </w:p>
        </w:tc>
      </w:tr>
    </w:tbl>
    <w:p>
      <w:pPr>
        <w:jc w:val="right"/>
      </w:pPr>
    </w:p>
    <w:p>
      <w:pPr>
        <w:jc w:val="right"/>
        <w:spacing w:line="336" w:lineRule="auto"/>
      </w:pPr>
      <w:r>
        <w:rPr>
          <w:b/>
        </w:rPr>
        <w:t xml:space="preserve">Prezzo senza S. G. e Util. a cad: € 478,40000</w:t>
      </w:r>
    </w:p>
    <w:p>
      <w:pPr>
        <w:jc w:val="right"/>
        <w:spacing w:line="336" w:lineRule="auto"/>
      </w:pPr>
      <w:r>
        <w:rPr>
          <w:b/>
        </w:rPr>
        <w:t xml:space="preserve">Spese generali € 71,76000</w:t>
      </w:r>
    </w:p>
    <w:p>
      <w:pPr>
        <w:jc w:val="right"/>
        <w:spacing w:line="336" w:lineRule="auto"/>
      </w:pPr>
      <w:r>
        <w:rPr>
          <w:b/>
        </w:rPr>
        <w:t xml:space="preserve">Utili di impresa € 55,01600</w:t>
      </w:r>
    </w:p>
    <w:p>
      <w:pPr>
        <w:jc w:val="right"/>
        <w:spacing w:line="336" w:lineRule="auto"/>
      </w:pPr>
      <w:r>
        <w:rPr>
          <w:b/>
        </w:rPr>
        <w:t xml:space="preserve">Prezzo a cad: € 605,17600</w:t>
      </w:r>
    </w:p>
    <w:p>
      <w:pPr>
        <w:rPr>
          <w:sz w:val="10"/>
          <w:szCs w:val="10"/>
        </w:rPr>
      </w:pPr>
    </w:p>
    <w:p>
      <w:pPr>
        <w:rPr>
          <w:sz w:val="10"/>
          <w:szCs w:val="10"/>
        </w:rPr>
      </w:pPr>
    </w:p>
    <w:p>
      <w:pPr/>
      <w:r>
        <w:rPr>
          <w:b/>
        </w:rPr>
        <w:t xml:space="preserve">Codice regionale: TOS16_PR.P31.058.009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009 - canalizzabile, portata aria 690 mc/ora, pressione sonora 33-29, potenza termica 4,1 kW, potenza frigorifera 3,4 kW</w:t>
            </w:r>
          </w:p>
        </w:tc>
      </w:tr>
    </w:tbl>
    <w:p>
      <w:pPr>
        <w:jc w:val="right"/>
      </w:pPr>
    </w:p>
    <w:p>
      <w:pPr>
        <w:jc w:val="right"/>
        <w:spacing w:line="336" w:lineRule="auto"/>
      </w:pPr>
      <w:r>
        <w:rPr>
          <w:b/>
        </w:rPr>
        <w:t xml:space="preserve">Prezzo senza S. G. e Util. a cad: € 572,00000</w:t>
      </w:r>
    </w:p>
    <w:p>
      <w:pPr>
        <w:jc w:val="right"/>
        <w:spacing w:line="336" w:lineRule="auto"/>
      </w:pPr>
      <w:r>
        <w:rPr>
          <w:b/>
        </w:rPr>
        <w:t xml:space="preserve">Spese generali € 85,80000</w:t>
      </w:r>
    </w:p>
    <w:p>
      <w:pPr>
        <w:jc w:val="right"/>
        <w:spacing w:line="336" w:lineRule="auto"/>
      </w:pPr>
      <w:r>
        <w:rPr>
          <w:b/>
        </w:rPr>
        <w:t xml:space="preserve">Utili di impresa € 65,78000</w:t>
      </w:r>
    </w:p>
    <w:p>
      <w:pPr>
        <w:jc w:val="right"/>
        <w:spacing w:line="336" w:lineRule="auto"/>
      </w:pPr>
      <w:r>
        <w:rPr>
          <w:b/>
        </w:rPr>
        <w:t xml:space="preserve">Prezzo a cad: € 723,58000</w:t>
      </w:r>
    </w:p>
    <w:p>
      <w:pPr>
        <w:rPr>
          <w:sz w:val="10"/>
          <w:szCs w:val="10"/>
        </w:rPr>
      </w:pPr>
    </w:p>
    <w:p>
      <w:pPr>
        <w:rPr>
          <w:sz w:val="10"/>
          <w:szCs w:val="10"/>
        </w:rPr>
      </w:pPr>
    </w:p>
    <w:p>
      <w:pPr/>
      <w:r>
        <w:rPr>
          <w:b/>
        </w:rPr>
        <w:t xml:space="preserve">Codice regionale: TOS16_PR.P31.058.010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010 - canalizzabile, portata aria 840 mc/ora, pressione sonora 33-29, potenza termica 5,8 kW, potenza frigorifera 5,0 kW</w:t>
            </w:r>
          </w:p>
        </w:tc>
      </w:tr>
    </w:tbl>
    <w:p>
      <w:pPr>
        <w:jc w:val="right"/>
      </w:pPr>
    </w:p>
    <w:p>
      <w:pPr>
        <w:jc w:val="right"/>
        <w:spacing w:line="336" w:lineRule="auto"/>
      </w:pPr>
      <w:r>
        <w:rPr>
          <w:b/>
        </w:rPr>
        <w:t xml:space="preserve">Prezzo senza S. G. e Util. a cad: € 689,65000</w:t>
      </w:r>
    </w:p>
    <w:p>
      <w:pPr>
        <w:jc w:val="right"/>
        <w:spacing w:line="336" w:lineRule="auto"/>
      </w:pPr>
      <w:r>
        <w:rPr>
          <w:b/>
        </w:rPr>
        <w:t xml:space="preserve">Spese generali € 103,44750</w:t>
      </w:r>
    </w:p>
    <w:p>
      <w:pPr>
        <w:jc w:val="right"/>
        <w:spacing w:line="336" w:lineRule="auto"/>
      </w:pPr>
      <w:r>
        <w:rPr>
          <w:b/>
        </w:rPr>
        <w:t xml:space="preserve">Utili di impresa € 79,30975</w:t>
      </w:r>
    </w:p>
    <w:p>
      <w:pPr>
        <w:jc w:val="right"/>
        <w:spacing w:line="336" w:lineRule="auto"/>
      </w:pPr>
      <w:r>
        <w:rPr>
          <w:b/>
        </w:rPr>
        <w:t xml:space="preserve">Prezzo a cad: € 872,40725</w:t>
      </w:r>
    </w:p>
    <w:p>
      <w:pPr>
        <w:rPr>
          <w:sz w:val="10"/>
          <w:szCs w:val="10"/>
        </w:rPr>
      </w:pPr>
    </w:p>
    <w:p>
      <w:pPr>
        <w:rPr>
          <w:sz w:val="10"/>
          <w:szCs w:val="10"/>
        </w:rPr>
      </w:pPr>
    </w:p>
    <w:p>
      <w:pPr/>
      <w:r>
        <w:rPr>
          <w:b/>
        </w:rPr>
        <w:t xml:space="preserve">Codice regionale: TOS16_PR.P31.058.011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011 - canalizzabile, portata aria 1.140 mc/ora, pressione sonora 34-30, potenza termica 7,0 kW, potenza frigorifera 6,0 kW</w:t>
            </w:r>
          </w:p>
        </w:tc>
      </w:tr>
    </w:tbl>
    <w:p>
      <w:pPr>
        <w:jc w:val="right"/>
      </w:pPr>
    </w:p>
    <w:p>
      <w:pPr>
        <w:jc w:val="right"/>
        <w:spacing w:line="336" w:lineRule="auto"/>
      </w:pPr>
      <w:r>
        <w:rPr>
          <w:b/>
        </w:rPr>
        <w:t xml:space="preserve">Prezzo senza S. G. e Util. a cad: € 783,25000</w:t>
      </w:r>
    </w:p>
    <w:p>
      <w:pPr>
        <w:jc w:val="right"/>
        <w:spacing w:line="336" w:lineRule="auto"/>
      </w:pPr>
      <w:r>
        <w:rPr>
          <w:b/>
        </w:rPr>
        <w:t xml:space="preserve">Spese generali € 117,48750</w:t>
      </w:r>
    </w:p>
    <w:p>
      <w:pPr>
        <w:jc w:val="right"/>
        <w:spacing w:line="336" w:lineRule="auto"/>
      </w:pPr>
      <w:r>
        <w:rPr>
          <w:b/>
        </w:rPr>
        <w:t xml:space="preserve">Utili di impresa € 90,07375</w:t>
      </w:r>
    </w:p>
    <w:p>
      <w:pPr>
        <w:jc w:val="right"/>
        <w:spacing w:line="336" w:lineRule="auto"/>
      </w:pPr>
      <w:r>
        <w:rPr>
          <w:b/>
        </w:rPr>
        <w:t xml:space="preserve">Prezzo a cad: € 990,81125</w:t>
      </w:r>
    </w:p>
    <w:p>
      <w:pPr>
        <w:rPr>
          <w:sz w:val="10"/>
          <w:szCs w:val="10"/>
        </w:rPr>
      </w:pPr>
    </w:p>
    <w:p>
      <w:pPr>
        <w:rPr>
          <w:sz w:val="10"/>
          <w:szCs w:val="10"/>
        </w:rPr>
      </w:pPr>
    </w:p>
    <w:p>
      <w:pPr/>
      <w:r>
        <w:rPr>
          <w:b/>
        </w:rPr>
        <w:t xml:space="preserve">Codice regionale: TOS16_PR.P31.058.012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012 - cassetta a 4 vie, portata aria 540 mc/ora, pressione sonora 29-24, potenza termica 3,2 kW, potenza frigorifera 2,4 kW</w:t>
            </w:r>
          </w:p>
        </w:tc>
      </w:tr>
    </w:tbl>
    <w:p>
      <w:pPr>
        <w:jc w:val="right"/>
      </w:pPr>
    </w:p>
    <w:p>
      <w:pPr>
        <w:jc w:val="right"/>
        <w:spacing w:line="336" w:lineRule="auto"/>
      </w:pPr>
      <w:r>
        <w:rPr>
          <w:b/>
        </w:rPr>
        <w:t xml:space="preserve">Prezzo senza S. G. e Util. a cad: € 650,65000</w:t>
      </w:r>
    </w:p>
    <w:p>
      <w:pPr>
        <w:jc w:val="right"/>
        <w:spacing w:line="336" w:lineRule="auto"/>
      </w:pPr>
      <w:r>
        <w:rPr>
          <w:b/>
        </w:rPr>
        <w:t xml:space="preserve">Spese generali € 97,59750</w:t>
      </w:r>
    </w:p>
    <w:p>
      <w:pPr>
        <w:jc w:val="right"/>
        <w:spacing w:line="336" w:lineRule="auto"/>
      </w:pPr>
      <w:r>
        <w:rPr>
          <w:b/>
        </w:rPr>
        <w:t xml:space="preserve">Utili di impresa € 74,82475</w:t>
      </w:r>
    </w:p>
    <w:p>
      <w:pPr>
        <w:jc w:val="right"/>
        <w:spacing w:line="336" w:lineRule="auto"/>
      </w:pPr>
      <w:r>
        <w:rPr>
          <w:b/>
        </w:rPr>
        <w:t xml:space="preserve">Prezzo a cad: € 823,07225</w:t>
      </w:r>
    </w:p>
    <w:p>
      <w:pPr>
        <w:rPr>
          <w:sz w:val="10"/>
          <w:szCs w:val="10"/>
        </w:rPr>
      </w:pPr>
    </w:p>
    <w:p>
      <w:pPr>
        <w:rPr>
          <w:sz w:val="10"/>
          <w:szCs w:val="10"/>
        </w:rPr>
      </w:pPr>
    </w:p>
    <w:p>
      <w:pPr/>
      <w:r>
        <w:rPr>
          <w:b/>
        </w:rPr>
        <w:t xml:space="preserve">Codice regionale: TOS16_PR.P31.058.013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013 - cassetta a 4 vie, portata aria 600 mc/ora, pressione sonora 32-25, potenza termica 4,1 kW, potenza frigorifera 3,4 kW</w:t>
            </w:r>
          </w:p>
        </w:tc>
      </w:tr>
    </w:tbl>
    <w:p>
      <w:pPr>
        <w:jc w:val="right"/>
      </w:pPr>
    </w:p>
    <w:p>
      <w:pPr>
        <w:jc w:val="right"/>
        <w:spacing w:line="336" w:lineRule="auto"/>
      </w:pPr>
      <w:r>
        <w:rPr>
          <w:b/>
        </w:rPr>
        <w:t xml:space="preserve">Prezzo senza S. G. e Util. a cad: € 766,35000</w:t>
      </w:r>
    </w:p>
    <w:p>
      <w:pPr>
        <w:jc w:val="right"/>
        <w:spacing w:line="336" w:lineRule="auto"/>
      </w:pPr>
      <w:r>
        <w:rPr>
          <w:b/>
        </w:rPr>
        <w:t xml:space="preserve">Spese generali € 114,95250</w:t>
      </w:r>
    </w:p>
    <w:p>
      <w:pPr>
        <w:jc w:val="right"/>
        <w:spacing w:line="336" w:lineRule="auto"/>
      </w:pPr>
      <w:r>
        <w:rPr>
          <w:b/>
        </w:rPr>
        <w:t xml:space="preserve">Utili di impresa € 88,13025</w:t>
      </w:r>
    </w:p>
    <w:p>
      <w:pPr>
        <w:jc w:val="right"/>
        <w:spacing w:line="336" w:lineRule="auto"/>
      </w:pPr>
      <w:r>
        <w:rPr>
          <w:b/>
        </w:rPr>
        <w:t xml:space="preserve">Prezzo a cad: € 969,43275</w:t>
      </w:r>
    </w:p>
    <w:p>
      <w:pPr>
        <w:rPr>
          <w:sz w:val="10"/>
          <w:szCs w:val="10"/>
        </w:rPr>
      </w:pPr>
    </w:p>
    <w:p>
      <w:pPr>
        <w:rPr>
          <w:sz w:val="10"/>
          <w:szCs w:val="10"/>
        </w:rPr>
      </w:pPr>
    </w:p>
    <w:p>
      <w:pPr/>
      <w:r>
        <w:rPr>
          <w:b/>
        </w:rPr>
        <w:t xml:space="preserve">Codice regionale: TOS16_PR.P31.058.014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014 - cassetta a 4 vie, portata aria 720 mc/ora, pressione sonora 36-27, potenza termica 5,8 kW, potenza frigorifera 5,0 kW</w:t>
            </w:r>
          </w:p>
        </w:tc>
      </w:tr>
    </w:tbl>
    <w:p>
      <w:pPr>
        <w:jc w:val="right"/>
      </w:pPr>
    </w:p>
    <w:p>
      <w:pPr>
        <w:jc w:val="right"/>
        <w:spacing w:line="336" w:lineRule="auto"/>
      </w:pPr>
      <w:r>
        <w:rPr>
          <w:b/>
        </w:rPr>
        <w:t xml:space="preserve">Prezzo senza S. G. e Util. a cad: € 776,10000</w:t>
      </w:r>
    </w:p>
    <w:p>
      <w:pPr>
        <w:jc w:val="right"/>
        <w:spacing w:line="336" w:lineRule="auto"/>
      </w:pPr>
      <w:r>
        <w:rPr>
          <w:b/>
        </w:rPr>
        <w:t xml:space="preserve">Spese generali € 116,41500</w:t>
      </w:r>
    </w:p>
    <w:p>
      <w:pPr>
        <w:jc w:val="right"/>
        <w:spacing w:line="336" w:lineRule="auto"/>
      </w:pPr>
      <w:r>
        <w:rPr>
          <w:b/>
        </w:rPr>
        <w:t xml:space="preserve">Utili di impresa € 89,25150</w:t>
      </w:r>
    </w:p>
    <w:p>
      <w:pPr>
        <w:jc w:val="right"/>
        <w:spacing w:line="336" w:lineRule="auto"/>
      </w:pPr>
      <w:r>
        <w:rPr>
          <w:b/>
        </w:rPr>
        <w:t xml:space="preserve">Prezzo a cad: € 981,76650</w:t>
      </w:r>
    </w:p>
    <w:p>
      <w:pPr>
        <w:rPr>
          <w:sz w:val="10"/>
          <w:szCs w:val="10"/>
        </w:rPr>
      </w:pPr>
    </w:p>
    <w:p>
      <w:pPr>
        <w:rPr>
          <w:sz w:val="10"/>
          <w:szCs w:val="10"/>
        </w:rPr>
      </w:pPr>
    </w:p>
    <w:p>
      <w:pPr/>
      <w:r>
        <w:rPr>
          <w:b/>
        </w:rPr>
        <w:t xml:space="preserve">Codice regionale: TOS16_PR.P31.058.015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015 - cassetta a 4 vie, portata aria 900 mc/ora, pressione sonora 41-32, potenza termica 7,0 kW, potenza frigorifera 6,0 kW</w:t>
            </w:r>
          </w:p>
        </w:tc>
      </w:tr>
    </w:tbl>
    <w:p>
      <w:pPr>
        <w:jc w:val="right"/>
      </w:pPr>
    </w:p>
    <w:p>
      <w:pPr>
        <w:jc w:val="right"/>
        <w:spacing w:line="336" w:lineRule="auto"/>
      </w:pPr>
      <w:r>
        <w:rPr>
          <w:b/>
        </w:rPr>
        <w:t xml:space="preserve">Prezzo senza S. G. e Util. a cad: € 1.025,05000</w:t>
      </w:r>
    </w:p>
    <w:p>
      <w:pPr>
        <w:jc w:val="right"/>
        <w:spacing w:line="336" w:lineRule="auto"/>
      </w:pPr>
      <w:r>
        <w:rPr>
          <w:b/>
        </w:rPr>
        <w:t xml:space="preserve">Spese generali € 153,75750</w:t>
      </w:r>
    </w:p>
    <w:p>
      <w:pPr>
        <w:jc w:val="right"/>
        <w:spacing w:line="336" w:lineRule="auto"/>
      </w:pPr>
      <w:r>
        <w:rPr>
          <w:b/>
        </w:rPr>
        <w:t xml:space="preserve">Utili di impresa € 117,88075</w:t>
      </w:r>
    </w:p>
    <w:p>
      <w:pPr>
        <w:jc w:val="right"/>
        <w:spacing w:line="336" w:lineRule="auto"/>
      </w:pPr>
      <w:r>
        <w:rPr>
          <w:b/>
        </w:rPr>
        <w:t xml:space="preserve">Prezzo a cad: € 1.296,68825</w:t>
      </w:r>
    </w:p>
    <w:p>
      <w:pPr>
        <w:rPr>
          <w:sz w:val="10"/>
          <w:szCs w:val="10"/>
        </w:rPr>
      </w:pPr>
    </w:p>
    <w:p>
      <w:pPr>
        <w:rPr>
          <w:sz w:val="10"/>
          <w:szCs w:val="10"/>
        </w:rPr>
      </w:pPr>
    </w:p>
    <w:p>
      <w:pPr/>
      <w:r>
        <w:rPr>
          <w:b/>
        </w:rPr>
        <w:t xml:space="preserve">Codice regionale: TOS16_PR.P31.059.001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059 - Condizionatore autonomo senza unità esterna, con compressore rotativo, condensato ad aria tramite due fori del diametro di 160 mm, (possibilità di incasso dell'unità motocondensante), completo di display per autodiagnosi, indicatore della temperatura ambiente e impostata, telecomando ad infrarossi, sensore movimento, sensore luce, possibilità di interfaccia GSM, idoneo per installazione a parete</w:t>
            </w:r>
          </w:p>
        </w:tc>
      </w:tr>
      <w:tr>
        <w:trPr/>
        <w:tc>
          <w:tcPr>
            <w:tcW w:w="1200" w:type="dxa"/>
          </w:tcPr>
          <w:p>
            <w:pPr/>
            <w:r>
              <w:rPr>
                <w:b/>
              </w:rPr>
              <w:t xml:space="preserve">Articolo:</w:t>
            </w:r>
          </w:p>
        </w:tc>
        <w:tc>
          <w:tcPr>
            <w:tcW w:w="7900" w:type="dxa"/>
          </w:tcPr>
          <w:p>
            <w:pPr/>
            <w:r>
              <w:rPr/>
              <w:t xml:space="preserve">001 - potenza frigorifera 2.080 W, potenza termica 2.189 W, assorbimento elettrico 865 ÷ 995 W, pressione sonora 39 dBA</w:t>
            </w:r>
          </w:p>
        </w:tc>
      </w:tr>
    </w:tbl>
    <w:p>
      <w:pPr>
        <w:jc w:val="right"/>
      </w:pPr>
    </w:p>
    <w:p>
      <w:pPr>
        <w:jc w:val="right"/>
        <w:spacing w:line="336" w:lineRule="auto"/>
      </w:pPr>
      <w:r>
        <w:rPr>
          <w:b/>
        </w:rPr>
        <w:t xml:space="preserve">Prezzo senza S. G. e Util. a cad: € 567,00000</w:t>
      </w:r>
    </w:p>
    <w:p>
      <w:pPr>
        <w:jc w:val="right"/>
        <w:spacing w:line="336" w:lineRule="auto"/>
      </w:pPr>
      <w:r>
        <w:rPr>
          <w:b/>
        </w:rPr>
        <w:t xml:space="preserve">Spese generali € 85,05000</w:t>
      </w:r>
    </w:p>
    <w:p>
      <w:pPr>
        <w:jc w:val="right"/>
        <w:spacing w:line="336" w:lineRule="auto"/>
      </w:pPr>
      <w:r>
        <w:rPr>
          <w:b/>
        </w:rPr>
        <w:t xml:space="preserve">Utili di impresa € 65,20500</w:t>
      </w:r>
    </w:p>
    <w:p>
      <w:pPr>
        <w:jc w:val="right"/>
        <w:spacing w:line="336" w:lineRule="auto"/>
      </w:pPr>
      <w:r>
        <w:rPr>
          <w:b/>
        </w:rPr>
        <w:t xml:space="preserve">Prezzo a cad: € 717,25500</w:t>
      </w:r>
    </w:p>
    <w:p>
      <w:pPr>
        <w:rPr>
          <w:sz w:val="10"/>
          <w:szCs w:val="10"/>
        </w:rPr>
      </w:pPr>
    </w:p>
    <w:p>
      <w:pPr>
        <w:rPr>
          <w:sz w:val="10"/>
          <w:szCs w:val="10"/>
        </w:rPr>
      </w:pPr>
    </w:p>
    <w:p>
      <w:pPr/>
      <w:r>
        <w:rPr>
          <w:b/>
        </w:rPr>
        <w:t xml:space="preserve">Codice regionale: TOS16_PR.P31.059.002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059 - Condizionatore autonomo senza unità esterna, con compressore rotativo, condensato ad aria tramite due fori del diametro di 160 mm, (possibilità di incasso dell'unità motocondensante), completo di display per autodiagnosi, indicatore della temperatura ambiente e impostata, telecomando ad infrarossi, sensore movimento, sensore luce, possibilità di interfaccia GSM, idoneo per installazione a parete</w:t>
            </w:r>
          </w:p>
        </w:tc>
      </w:tr>
      <w:tr>
        <w:trPr/>
        <w:tc>
          <w:tcPr>
            <w:tcW w:w="1200" w:type="dxa"/>
          </w:tcPr>
          <w:p>
            <w:pPr/>
            <w:r>
              <w:rPr>
                <w:b/>
              </w:rPr>
              <w:t xml:space="preserve">Articolo:</w:t>
            </w:r>
          </w:p>
        </w:tc>
        <w:tc>
          <w:tcPr>
            <w:tcW w:w="7900" w:type="dxa"/>
          </w:tcPr>
          <w:p>
            <w:pPr/>
            <w:r>
              <w:rPr/>
              <w:t xml:space="preserve">002 - potenza frigorifera 2.900 W, potenza termica 3.090 W, assorbimento elettrico 1.100 ÷ 1.150 W, pressione sonora 41 dBA</w:t>
            </w:r>
          </w:p>
        </w:tc>
      </w:tr>
    </w:tbl>
    <w:p>
      <w:pPr>
        <w:jc w:val="right"/>
      </w:pPr>
    </w:p>
    <w:p>
      <w:pPr>
        <w:jc w:val="right"/>
        <w:spacing w:line="336" w:lineRule="auto"/>
      </w:pPr>
      <w:r>
        <w:rPr>
          <w:b/>
        </w:rPr>
        <w:t xml:space="preserve">Prezzo senza S. G. e Util. a cad: € 627,00000</w:t>
      </w:r>
    </w:p>
    <w:p>
      <w:pPr>
        <w:jc w:val="right"/>
        <w:spacing w:line="336" w:lineRule="auto"/>
      </w:pPr>
      <w:r>
        <w:rPr>
          <w:b/>
        </w:rPr>
        <w:t xml:space="preserve">Spese generali € 94,05000</w:t>
      </w:r>
    </w:p>
    <w:p>
      <w:pPr>
        <w:jc w:val="right"/>
        <w:spacing w:line="336" w:lineRule="auto"/>
      </w:pPr>
      <w:r>
        <w:rPr>
          <w:b/>
        </w:rPr>
        <w:t xml:space="preserve">Utili di impresa € 72,10500</w:t>
      </w:r>
    </w:p>
    <w:p>
      <w:pPr>
        <w:jc w:val="right"/>
        <w:spacing w:line="336" w:lineRule="auto"/>
      </w:pPr>
      <w:r>
        <w:rPr>
          <w:b/>
        </w:rPr>
        <w:t xml:space="preserve">Prezzo a cad: € 793,15500</w:t>
      </w:r>
    </w:p>
    <w:p>
      <w:pPr>
        <w:rPr>
          <w:sz w:val="10"/>
          <w:szCs w:val="10"/>
        </w:rPr>
      </w:pPr>
    </w:p>
    <w:p>
      <w:pPr>
        <w:rPr>
          <w:sz w:val="10"/>
          <w:szCs w:val="10"/>
        </w:rPr>
      </w:pPr>
    </w:p>
    <w:p>
      <w:pPr/>
      <w:r>
        <w:rPr>
          <w:b/>
        </w:rPr>
        <w:t xml:space="preserve">Codice regionale: TOS16_PR.P31.059.003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059 - Condizionatore autonomo senza unità esterna, con compressore rotativo, condensato ad aria tramite due fori del diametro di 160 mm, (possibilità di incasso dell'unità motocondensante), completo di display per autodiagnosi, indicatore della temperatura ambiente e impostata, telecomando ad infrarossi, sensore movimento, sensore luce, possibilità di interfaccia GSM, idoneo per installazione a parete</w:t>
            </w:r>
          </w:p>
        </w:tc>
      </w:tr>
      <w:tr>
        <w:trPr/>
        <w:tc>
          <w:tcPr>
            <w:tcW w:w="1200" w:type="dxa"/>
          </w:tcPr>
          <w:p>
            <w:pPr/>
            <w:r>
              <w:rPr>
                <w:b/>
              </w:rPr>
              <w:t xml:space="preserve">Articolo:</w:t>
            </w:r>
          </w:p>
        </w:tc>
        <w:tc>
          <w:tcPr>
            <w:tcW w:w="7900" w:type="dxa"/>
          </w:tcPr>
          <w:p>
            <w:pPr/>
            <w:r>
              <w:rPr/>
              <w:t xml:space="preserve">003 - a pavimento, potenza frigorifera 2.872 W, potenza termica 3.190 W, assorbimento elettrico 1.103 ÷ 1.049 W, pressione sonora 42 ÷ 39 dBA</w:t>
            </w:r>
          </w:p>
        </w:tc>
      </w:tr>
    </w:tbl>
    <w:p>
      <w:pPr>
        <w:jc w:val="right"/>
      </w:pPr>
    </w:p>
    <w:p>
      <w:pPr>
        <w:jc w:val="right"/>
        <w:spacing w:line="336" w:lineRule="auto"/>
      </w:pPr>
      <w:r>
        <w:rPr>
          <w:b/>
        </w:rPr>
        <w:t xml:space="preserve">Prezzo senza S. G. e Util. a cad: € 765,00000</w:t>
      </w:r>
    </w:p>
    <w:p>
      <w:pPr>
        <w:jc w:val="right"/>
        <w:spacing w:line="336" w:lineRule="auto"/>
      </w:pPr>
      <w:r>
        <w:rPr>
          <w:b/>
        </w:rPr>
        <w:t xml:space="preserve">Spese generali € 114,75000</w:t>
      </w:r>
    </w:p>
    <w:p>
      <w:pPr>
        <w:jc w:val="right"/>
        <w:spacing w:line="336" w:lineRule="auto"/>
      </w:pPr>
      <w:r>
        <w:rPr>
          <w:b/>
        </w:rPr>
        <w:t xml:space="preserve">Utili di impresa € 87,97500</w:t>
      </w:r>
    </w:p>
    <w:p>
      <w:pPr>
        <w:jc w:val="right"/>
        <w:spacing w:line="336" w:lineRule="auto"/>
      </w:pPr>
      <w:r>
        <w:rPr>
          <w:b/>
        </w:rPr>
        <w:t xml:space="preserve">Prezzo a cad: € 967,72500</w:t>
      </w:r>
    </w:p>
    <w:p>
      <w:pPr>
        <w:rPr>
          <w:sz w:val="10"/>
          <w:szCs w:val="10"/>
        </w:rPr>
      </w:pPr>
    </w:p>
    <w:p>
      <w:pPr>
        <w:rPr>
          <w:sz w:val="10"/>
          <w:szCs w:val="10"/>
        </w:rPr>
      </w:pPr>
    </w:p>
    <w:p>
      <w:pPr/>
      <w:r>
        <w:rPr>
          <w:b/>
        </w:rPr>
        <w:t xml:space="preserve">Codice regionale: TOS16_PR.P31.060.001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Aspiratore centrifugo per espulsione tramite condotto realizzato in materiale plastico antiurto, motore con doppio isolamento (classe II) conforme norme CEI EN 60335-2-80, alimentazione elettrica 230 V -1-50 Hz, per temperature sino a 40 °C:</w:t>
            </w:r>
          </w:p>
        </w:tc>
      </w:tr>
      <w:tr>
        <w:trPr/>
        <w:tc>
          <w:tcPr>
            <w:tcW w:w="1200" w:type="dxa"/>
          </w:tcPr>
          <w:p>
            <w:pPr/>
            <w:r>
              <w:rPr>
                <w:b/>
              </w:rPr>
              <w:t xml:space="preserve">Articolo:</w:t>
            </w:r>
          </w:p>
        </w:tc>
        <w:tc>
          <w:tcPr>
            <w:tcW w:w="7900" w:type="dxa"/>
          </w:tcPr>
          <w:p>
            <w:pPr/>
            <w:r>
              <w:rPr/>
              <w:t xml:space="preserve">001 - portata 80 mc/h, prevalenza a portata nominale 12 mm H2O, pot. assorbita 20 W, livello rumorosità 40 dB(A)</w:t>
            </w:r>
          </w:p>
        </w:tc>
      </w:tr>
    </w:tbl>
    <w:p>
      <w:pPr>
        <w:jc w:val="right"/>
      </w:pPr>
    </w:p>
    <w:p>
      <w:pPr>
        <w:jc w:val="right"/>
        <w:spacing w:line="336" w:lineRule="auto"/>
      </w:pPr>
      <w:r>
        <w:rPr>
          <w:b/>
        </w:rPr>
        <w:t xml:space="preserve">Prezzo senza S. G. e Util. a cad: € 47,40000</w:t>
      </w:r>
    </w:p>
    <w:p>
      <w:pPr>
        <w:jc w:val="right"/>
        <w:spacing w:line="336" w:lineRule="auto"/>
      </w:pPr>
      <w:r>
        <w:rPr>
          <w:b/>
        </w:rPr>
        <w:t xml:space="preserve">Spese generali € 7,11000</w:t>
      </w:r>
    </w:p>
    <w:p>
      <w:pPr>
        <w:jc w:val="right"/>
        <w:spacing w:line="336" w:lineRule="auto"/>
      </w:pPr>
      <w:r>
        <w:rPr>
          <w:b/>
        </w:rPr>
        <w:t xml:space="preserve">Utili di impresa € 5,45100</w:t>
      </w:r>
    </w:p>
    <w:p>
      <w:pPr>
        <w:jc w:val="right"/>
        <w:spacing w:line="336" w:lineRule="auto"/>
      </w:pPr>
      <w:r>
        <w:rPr>
          <w:b/>
        </w:rPr>
        <w:t xml:space="preserve">Prezzo a cad: € 59,96100</w:t>
      </w:r>
    </w:p>
    <w:p>
      <w:pPr>
        <w:rPr>
          <w:sz w:val="10"/>
          <w:szCs w:val="10"/>
        </w:rPr>
      </w:pPr>
    </w:p>
    <w:p>
      <w:pPr>
        <w:rPr>
          <w:sz w:val="10"/>
          <w:szCs w:val="10"/>
        </w:rPr>
      </w:pPr>
    </w:p>
    <w:p>
      <w:pPr/>
      <w:r>
        <w:rPr>
          <w:b/>
        </w:rPr>
        <w:t xml:space="preserve">Codice regionale: TOS16_PR.P31.060.002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Aspiratore centrifugo per espulsione tramite condotto realizzato in materiale plastico antiurto, motore con doppio isolamento (classe II) conforme norme CEI EN 60335-2-80, alimentazione elettrica 230 V -1-50 Hz, per temperature sino a 40 °C:</w:t>
            </w:r>
          </w:p>
        </w:tc>
      </w:tr>
      <w:tr>
        <w:trPr/>
        <w:tc>
          <w:tcPr>
            <w:tcW w:w="1200" w:type="dxa"/>
          </w:tcPr>
          <w:p>
            <w:pPr/>
            <w:r>
              <w:rPr>
                <w:b/>
              </w:rPr>
              <w:t xml:space="preserve">Articolo:</w:t>
            </w:r>
          </w:p>
        </w:tc>
        <w:tc>
          <w:tcPr>
            <w:tcW w:w="7900" w:type="dxa"/>
          </w:tcPr>
          <w:p>
            <w:pPr/>
            <w:r>
              <w:rPr/>
              <w:t xml:space="preserve">002 - portata 100 mc/h, prevalenza a portata nominale 15 mm H2O, pot. assorbita 34 W, livello rumorosità 55 dB(A)</w:t>
            </w:r>
          </w:p>
        </w:tc>
      </w:tr>
    </w:tbl>
    <w:p>
      <w:pPr>
        <w:jc w:val="right"/>
      </w:pPr>
    </w:p>
    <w:p>
      <w:pPr>
        <w:jc w:val="right"/>
        <w:spacing w:line="336" w:lineRule="auto"/>
      </w:pPr>
      <w:r>
        <w:rPr>
          <w:b/>
        </w:rPr>
        <w:t xml:space="preserve">Prezzo senza S. G. e Util. a cad: € 84,60000</w:t>
      </w:r>
    </w:p>
    <w:p>
      <w:pPr>
        <w:jc w:val="right"/>
        <w:spacing w:line="336" w:lineRule="auto"/>
      </w:pPr>
      <w:r>
        <w:rPr>
          <w:b/>
        </w:rPr>
        <w:t xml:space="preserve">Spese generali € 12,69000</w:t>
      </w:r>
    </w:p>
    <w:p>
      <w:pPr>
        <w:jc w:val="right"/>
        <w:spacing w:line="336" w:lineRule="auto"/>
      </w:pPr>
      <w:r>
        <w:rPr>
          <w:b/>
        </w:rPr>
        <w:t xml:space="preserve">Utili di impresa € 9,72900</w:t>
      </w:r>
    </w:p>
    <w:p>
      <w:pPr>
        <w:jc w:val="right"/>
        <w:spacing w:line="336" w:lineRule="auto"/>
      </w:pPr>
      <w:r>
        <w:rPr>
          <w:b/>
        </w:rPr>
        <w:t xml:space="preserve">Prezzo a cad: € 107,01900</w:t>
      </w:r>
    </w:p>
    <w:p>
      <w:pPr>
        <w:rPr>
          <w:sz w:val="10"/>
          <w:szCs w:val="10"/>
        </w:rPr>
      </w:pPr>
    </w:p>
    <w:p>
      <w:pPr>
        <w:rPr>
          <w:sz w:val="10"/>
          <w:szCs w:val="10"/>
        </w:rPr>
      </w:pPr>
    </w:p>
    <w:p>
      <w:pPr/>
      <w:r>
        <w:rPr>
          <w:b/>
        </w:rPr>
        <w:t xml:space="preserve">Codice regionale: TOS16_PR.P31.060.003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Aspiratore centrifugo per espulsione tramite condotto realizzato in materiale plastico antiurto, motore con doppio isolamento (classe II) conforme norme CEI EN 60335-2-80, alimentazione elettrica 230 V -1-50 Hz, per temperature sino a 40 °C:</w:t>
            </w:r>
          </w:p>
        </w:tc>
      </w:tr>
      <w:tr>
        <w:trPr/>
        <w:tc>
          <w:tcPr>
            <w:tcW w:w="1200" w:type="dxa"/>
          </w:tcPr>
          <w:p>
            <w:pPr/>
            <w:r>
              <w:rPr>
                <w:b/>
              </w:rPr>
              <w:t xml:space="preserve">Articolo:</w:t>
            </w:r>
          </w:p>
        </w:tc>
        <w:tc>
          <w:tcPr>
            <w:tcW w:w="7900" w:type="dxa"/>
          </w:tcPr>
          <w:p>
            <w:pPr/>
            <w:r>
              <w:rPr/>
              <w:t xml:space="preserve">003 - portata 170 mc/h, prevalenza a portata nominale 19 mm H2O, pot. assorbita 36 W, livello rumorosità 49 dB(A)</w:t>
            </w:r>
          </w:p>
        </w:tc>
      </w:tr>
    </w:tbl>
    <w:p>
      <w:pPr>
        <w:jc w:val="right"/>
      </w:pPr>
    </w:p>
    <w:p>
      <w:pPr>
        <w:jc w:val="right"/>
        <w:spacing w:line="336" w:lineRule="auto"/>
      </w:pPr>
      <w:r>
        <w:rPr>
          <w:b/>
        </w:rPr>
        <w:t xml:space="preserve">Prezzo senza S. G. e Util. a cad: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cad: € 72,10500</w:t>
      </w:r>
    </w:p>
    <w:p>
      <w:pPr>
        <w:rPr>
          <w:sz w:val="10"/>
          <w:szCs w:val="10"/>
        </w:rPr>
      </w:pPr>
    </w:p>
    <w:p>
      <w:pPr>
        <w:rPr>
          <w:sz w:val="10"/>
          <w:szCs w:val="10"/>
        </w:rPr>
      </w:pPr>
    </w:p>
    <w:p>
      <w:pPr/>
      <w:r>
        <w:rPr>
          <w:b/>
        </w:rPr>
        <w:t xml:space="preserve">Codice regionale: TOS16_PR.P31.061.001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Regolatore di velocità elettronico realizzato in materiale plastico resistente agli urti con doppio isolamento, completo di comando On-Off, alimentazione elettrica 230 V-1-50 Hz</w:t>
            </w:r>
          </w:p>
        </w:tc>
      </w:tr>
      <w:tr>
        <w:trPr/>
        <w:tc>
          <w:tcPr>
            <w:tcW w:w="1200" w:type="dxa"/>
          </w:tcPr>
          <w:p>
            <w:pPr/>
            <w:r>
              <w:rPr>
                <w:b/>
              </w:rPr>
              <w:t xml:space="preserve">Articolo:</w:t>
            </w:r>
          </w:p>
        </w:tc>
        <w:tc>
          <w:tcPr>
            <w:tcW w:w="7900" w:type="dxa"/>
          </w:tcPr>
          <w:p>
            <w:pPr/>
            <w:r>
              <w:rPr/>
              <w:t xml:space="preserve">001 - regolazione velocità, carico massimo 200 W</w:t>
            </w:r>
          </w:p>
        </w:tc>
      </w:tr>
    </w:tbl>
    <w:p>
      <w:pPr>
        <w:jc w:val="right"/>
      </w:pPr>
    </w:p>
    <w:p>
      <w:pPr>
        <w:jc w:val="right"/>
        <w:spacing w:line="336" w:lineRule="auto"/>
      </w:pPr>
      <w:r>
        <w:rPr>
          <w:b/>
        </w:rPr>
        <w:t xml:space="preserve">Prezzo senza S. G. e Util. a cad: € 43,13000</w:t>
      </w:r>
    </w:p>
    <w:p>
      <w:pPr>
        <w:jc w:val="right"/>
        <w:spacing w:line="336" w:lineRule="auto"/>
      </w:pPr>
      <w:r>
        <w:rPr>
          <w:b/>
        </w:rPr>
        <w:t xml:space="preserve">Spese generali € 6,46950</w:t>
      </w:r>
    </w:p>
    <w:p>
      <w:pPr>
        <w:jc w:val="right"/>
        <w:spacing w:line="336" w:lineRule="auto"/>
      </w:pPr>
      <w:r>
        <w:rPr>
          <w:b/>
        </w:rPr>
        <w:t xml:space="preserve">Utili di impresa € 4,95995</w:t>
      </w:r>
    </w:p>
    <w:p>
      <w:pPr>
        <w:jc w:val="right"/>
        <w:spacing w:line="336" w:lineRule="auto"/>
      </w:pPr>
      <w:r>
        <w:rPr>
          <w:b/>
        </w:rPr>
        <w:t xml:space="preserve">Prezzo a cad: € 54,55945</w:t>
      </w:r>
    </w:p>
    <w:p>
      <w:pPr>
        <w:rPr>
          <w:sz w:val="10"/>
          <w:szCs w:val="10"/>
        </w:rPr>
      </w:pPr>
    </w:p>
    <w:p>
      <w:pPr>
        <w:rPr>
          <w:sz w:val="10"/>
          <w:szCs w:val="10"/>
        </w:rPr>
      </w:pPr>
    </w:p>
    <w:p>
      <w:pPr/>
      <w:r>
        <w:rPr>
          <w:b/>
        </w:rPr>
        <w:t xml:space="preserve">Codice regionale: TOS16_PR.P31.062.001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001 - 2.400 mc/h, Hst 62 Pa, potenza assorbita 0,15 kW</w:t>
            </w:r>
          </w:p>
        </w:tc>
      </w:tr>
    </w:tbl>
    <w:p>
      <w:pPr>
        <w:jc w:val="right"/>
      </w:pPr>
    </w:p>
    <w:p>
      <w:pPr>
        <w:jc w:val="right"/>
        <w:spacing w:line="336" w:lineRule="auto"/>
      </w:pPr>
      <w:r>
        <w:rPr>
          <w:b/>
        </w:rPr>
        <w:t xml:space="preserve">Prezzo senza S. G. e Util. a cad: € 222,39600</w:t>
      </w:r>
    </w:p>
    <w:p>
      <w:pPr>
        <w:jc w:val="right"/>
        <w:spacing w:line="336" w:lineRule="auto"/>
      </w:pPr>
      <w:r>
        <w:rPr>
          <w:b/>
        </w:rPr>
        <w:t xml:space="preserve">Spese generali € 33,35940</w:t>
      </w:r>
    </w:p>
    <w:p>
      <w:pPr>
        <w:jc w:val="right"/>
        <w:spacing w:line="336" w:lineRule="auto"/>
      </w:pPr>
      <w:r>
        <w:rPr>
          <w:b/>
        </w:rPr>
        <w:t xml:space="preserve">Utili di impresa € 25,57554</w:t>
      </w:r>
    </w:p>
    <w:p>
      <w:pPr>
        <w:jc w:val="right"/>
        <w:spacing w:line="336" w:lineRule="auto"/>
      </w:pPr>
      <w:r>
        <w:rPr>
          <w:b/>
        </w:rPr>
        <w:t xml:space="preserve">Prezzo a cad: € 281,33094</w:t>
      </w:r>
    </w:p>
    <w:p>
      <w:pPr>
        <w:rPr>
          <w:sz w:val="10"/>
          <w:szCs w:val="10"/>
        </w:rPr>
      </w:pPr>
    </w:p>
    <w:p>
      <w:pPr>
        <w:rPr>
          <w:sz w:val="10"/>
          <w:szCs w:val="10"/>
        </w:rPr>
      </w:pPr>
    </w:p>
    <w:p>
      <w:pPr/>
      <w:r>
        <w:rPr>
          <w:b/>
        </w:rPr>
        <w:t xml:space="preserve">Codice regionale: TOS16_PR.P31.062.002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002 - 3.500 mc/h, Hst 70 Pa, potenza assorbita 0,15 kW</w:t>
            </w:r>
          </w:p>
        </w:tc>
      </w:tr>
    </w:tbl>
    <w:p>
      <w:pPr>
        <w:jc w:val="right"/>
      </w:pPr>
    </w:p>
    <w:p>
      <w:pPr>
        <w:jc w:val="right"/>
        <w:spacing w:line="336" w:lineRule="auto"/>
      </w:pPr>
      <w:r>
        <w:rPr>
          <w:b/>
        </w:rPr>
        <w:t xml:space="preserve">Prezzo senza S. G. e Util. a cad: € 263,34000</w:t>
      </w:r>
    </w:p>
    <w:p>
      <w:pPr>
        <w:jc w:val="right"/>
        <w:spacing w:line="336" w:lineRule="auto"/>
      </w:pPr>
      <w:r>
        <w:rPr>
          <w:b/>
        </w:rPr>
        <w:t xml:space="preserve">Spese generali € 39,50100</w:t>
      </w:r>
    </w:p>
    <w:p>
      <w:pPr>
        <w:jc w:val="right"/>
        <w:spacing w:line="336" w:lineRule="auto"/>
      </w:pPr>
      <w:r>
        <w:rPr>
          <w:b/>
        </w:rPr>
        <w:t xml:space="preserve">Utili di impresa € 30,28410</w:t>
      </w:r>
    </w:p>
    <w:p>
      <w:pPr>
        <w:jc w:val="right"/>
        <w:spacing w:line="336" w:lineRule="auto"/>
      </w:pPr>
      <w:r>
        <w:rPr>
          <w:b/>
        </w:rPr>
        <w:t xml:space="preserve">Prezzo a cad: € 333,12510</w:t>
      </w:r>
    </w:p>
    <w:p>
      <w:pPr>
        <w:rPr>
          <w:sz w:val="10"/>
          <w:szCs w:val="10"/>
        </w:rPr>
      </w:pPr>
    </w:p>
    <w:p>
      <w:pPr>
        <w:rPr>
          <w:sz w:val="10"/>
          <w:szCs w:val="10"/>
        </w:rPr>
      </w:pPr>
    </w:p>
    <w:p>
      <w:pPr/>
      <w:r>
        <w:rPr>
          <w:b/>
        </w:rPr>
        <w:t xml:space="preserve">Codice regionale: TOS16_PR.P31.062.003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003 - 5.100 mc/h, Hst 100 Pa, potenza assorbita 0,18 kW</w:t>
            </w:r>
          </w:p>
        </w:tc>
      </w:tr>
    </w:tbl>
    <w:p>
      <w:pPr>
        <w:jc w:val="right"/>
      </w:pPr>
    </w:p>
    <w:p>
      <w:pPr>
        <w:jc w:val="right"/>
        <w:spacing w:line="336" w:lineRule="auto"/>
      </w:pPr>
      <w:r>
        <w:rPr>
          <w:b/>
        </w:rPr>
        <w:t xml:space="preserve">Prezzo senza S. G. e Util. a cad: € 397,53600</w:t>
      </w:r>
    </w:p>
    <w:p>
      <w:pPr>
        <w:jc w:val="right"/>
        <w:spacing w:line="336" w:lineRule="auto"/>
      </w:pPr>
      <w:r>
        <w:rPr>
          <w:b/>
        </w:rPr>
        <w:t xml:space="preserve">Spese generali € 59,63040</w:t>
      </w:r>
    </w:p>
    <w:p>
      <w:pPr>
        <w:jc w:val="right"/>
        <w:spacing w:line="336" w:lineRule="auto"/>
      </w:pPr>
      <w:r>
        <w:rPr>
          <w:b/>
        </w:rPr>
        <w:t xml:space="preserve">Utili di impresa € 45,71664</w:t>
      </w:r>
    </w:p>
    <w:p>
      <w:pPr>
        <w:jc w:val="right"/>
        <w:spacing w:line="336" w:lineRule="auto"/>
      </w:pPr>
      <w:r>
        <w:rPr>
          <w:b/>
        </w:rPr>
        <w:t xml:space="preserve">Prezzo a cad: € 502,88304</w:t>
      </w:r>
    </w:p>
    <w:p>
      <w:pPr>
        <w:rPr>
          <w:sz w:val="10"/>
          <w:szCs w:val="10"/>
        </w:rPr>
      </w:pPr>
    </w:p>
    <w:p>
      <w:pPr>
        <w:rPr>
          <w:sz w:val="10"/>
          <w:szCs w:val="10"/>
        </w:rPr>
      </w:pPr>
    </w:p>
    <w:p>
      <w:pPr/>
      <w:r>
        <w:rPr>
          <w:b/>
        </w:rPr>
        <w:t xml:space="preserve">Codice regionale: TOS16_PR.P31.062.004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004 - 6.500 mc/h, Hst 120 Pa, potenza assorbita 0,25 kW</w:t>
            </w:r>
          </w:p>
        </w:tc>
      </w:tr>
    </w:tbl>
    <w:p>
      <w:pPr>
        <w:jc w:val="right"/>
      </w:pPr>
    </w:p>
    <w:p>
      <w:pPr>
        <w:jc w:val="right"/>
        <w:spacing w:line="336" w:lineRule="auto"/>
      </w:pPr>
      <w:r>
        <w:rPr>
          <w:b/>
        </w:rPr>
        <w:t xml:space="preserve">Prezzo senza S. G. e Util. a cad: € 430,92000</w:t>
      </w:r>
    </w:p>
    <w:p>
      <w:pPr>
        <w:jc w:val="right"/>
        <w:spacing w:line="336" w:lineRule="auto"/>
      </w:pPr>
      <w:r>
        <w:rPr>
          <w:b/>
        </w:rPr>
        <w:t xml:space="preserve">Spese generali € 64,63800</w:t>
      </w:r>
    </w:p>
    <w:p>
      <w:pPr>
        <w:jc w:val="right"/>
        <w:spacing w:line="336" w:lineRule="auto"/>
      </w:pPr>
      <w:r>
        <w:rPr>
          <w:b/>
        </w:rPr>
        <w:t xml:space="preserve">Utili di impresa € 49,55580</w:t>
      </w:r>
    </w:p>
    <w:p>
      <w:pPr>
        <w:jc w:val="right"/>
        <w:spacing w:line="336" w:lineRule="auto"/>
      </w:pPr>
      <w:r>
        <w:rPr>
          <w:b/>
        </w:rPr>
        <w:t xml:space="preserve">Prezzo a cad: € 545,11380</w:t>
      </w:r>
    </w:p>
    <w:p>
      <w:pPr>
        <w:rPr>
          <w:sz w:val="10"/>
          <w:szCs w:val="10"/>
        </w:rPr>
      </w:pPr>
    </w:p>
    <w:p>
      <w:pPr>
        <w:rPr>
          <w:sz w:val="10"/>
          <w:szCs w:val="10"/>
        </w:rPr>
      </w:pPr>
    </w:p>
    <w:p>
      <w:pPr/>
      <w:r>
        <w:rPr>
          <w:b/>
        </w:rPr>
        <w:t xml:space="preserve">Codice regionale: TOS16_PR.P31.062.005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005 - 8.000 mc/h, Hst 150 Pa, potenza assorbita 0,35 kW</w:t>
            </w:r>
          </w:p>
        </w:tc>
      </w:tr>
    </w:tbl>
    <w:p>
      <w:pPr>
        <w:jc w:val="right"/>
      </w:pPr>
    </w:p>
    <w:p>
      <w:pPr>
        <w:jc w:val="right"/>
        <w:spacing w:line="336" w:lineRule="auto"/>
      </w:pPr>
      <w:r>
        <w:rPr>
          <w:b/>
        </w:rPr>
        <w:t xml:space="preserve">Prezzo senza S. G. e Util. a cad: € 509,41987</w:t>
      </w:r>
    </w:p>
    <w:p>
      <w:pPr>
        <w:jc w:val="right"/>
        <w:spacing w:line="336" w:lineRule="auto"/>
      </w:pPr>
      <w:r>
        <w:rPr>
          <w:b/>
        </w:rPr>
        <w:t xml:space="preserve">Spese generali € 76,41298</w:t>
      </w:r>
    </w:p>
    <w:p>
      <w:pPr>
        <w:jc w:val="right"/>
        <w:spacing w:line="336" w:lineRule="auto"/>
      </w:pPr>
      <w:r>
        <w:rPr>
          <w:b/>
        </w:rPr>
        <w:t xml:space="preserve">Utili di impresa € 58,58329</w:t>
      </w:r>
    </w:p>
    <w:p>
      <w:pPr>
        <w:jc w:val="right"/>
        <w:spacing w:line="336" w:lineRule="auto"/>
      </w:pPr>
      <w:r>
        <w:rPr>
          <w:b/>
        </w:rPr>
        <w:t xml:space="preserve">Prezzo a cad: € 644,41614</w:t>
      </w:r>
    </w:p>
    <w:p>
      <w:pPr>
        <w:rPr>
          <w:sz w:val="10"/>
          <w:szCs w:val="10"/>
        </w:rPr>
      </w:pPr>
    </w:p>
    <w:p>
      <w:pPr>
        <w:rPr>
          <w:sz w:val="10"/>
          <w:szCs w:val="10"/>
        </w:rPr>
      </w:pPr>
    </w:p>
    <w:p>
      <w:pPr/>
      <w:r>
        <w:rPr>
          <w:b/>
        </w:rPr>
        <w:t xml:space="preserve">Codice regionale: TOS16_PR.P31.062.006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006 - 11.000 mc/h, Hst 180 Pa, potenza assorbita 0,55 kW</w:t>
            </w:r>
          </w:p>
        </w:tc>
      </w:tr>
    </w:tbl>
    <w:p>
      <w:pPr>
        <w:jc w:val="right"/>
      </w:pPr>
    </w:p>
    <w:p>
      <w:pPr>
        <w:jc w:val="right"/>
        <w:spacing w:line="336" w:lineRule="auto"/>
      </w:pPr>
      <w:r>
        <w:rPr>
          <w:b/>
        </w:rPr>
        <w:t xml:space="preserve">Prezzo senza S. G. e Util. a cad: € 844,50000</w:t>
      </w:r>
    </w:p>
    <w:p>
      <w:pPr>
        <w:jc w:val="right"/>
        <w:spacing w:line="336" w:lineRule="auto"/>
      </w:pPr>
      <w:r>
        <w:rPr>
          <w:b/>
        </w:rPr>
        <w:t xml:space="preserve">Spese generali € 126,67500</w:t>
      </w:r>
    </w:p>
    <w:p>
      <w:pPr>
        <w:jc w:val="right"/>
        <w:spacing w:line="336" w:lineRule="auto"/>
      </w:pPr>
      <w:r>
        <w:rPr>
          <w:b/>
        </w:rPr>
        <w:t xml:space="preserve">Utili di impresa € 97,11750</w:t>
      </w:r>
    </w:p>
    <w:p>
      <w:pPr>
        <w:jc w:val="right"/>
        <w:spacing w:line="336" w:lineRule="auto"/>
      </w:pPr>
      <w:r>
        <w:rPr>
          <w:b/>
        </w:rPr>
        <w:t xml:space="preserve">Prezzo a cad: € 1.068,29250</w:t>
      </w:r>
    </w:p>
    <w:p>
      <w:pPr>
        <w:rPr>
          <w:sz w:val="10"/>
          <w:szCs w:val="10"/>
        </w:rPr>
      </w:pPr>
    </w:p>
    <w:p>
      <w:pPr>
        <w:rPr>
          <w:sz w:val="10"/>
          <w:szCs w:val="10"/>
        </w:rPr>
      </w:pPr>
    </w:p>
    <w:p>
      <w:pPr/>
      <w:r>
        <w:rPr>
          <w:b/>
        </w:rPr>
        <w:t xml:space="preserve">Codice regionale: TOS16_PR.P31.063.001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001 - 2.400 mc/h, Hst 62 Pa, potenza assorbita 0,15 kW</w:t>
            </w:r>
          </w:p>
        </w:tc>
      </w:tr>
    </w:tbl>
    <w:p>
      <w:pPr>
        <w:jc w:val="right"/>
      </w:pPr>
    </w:p>
    <w:p>
      <w:pPr>
        <w:jc w:val="right"/>
        <w:spacing w:line="336" w:lineRule="auto"/>
      </w:pPr>
      <w:r>
        <w:rPr>
          <w:b/>
        </w:rPr>
        <w:t xml:space="preserve">Prezzo senza S. G. e Util. a cad: € 222,39600</w:t>
      </w:r>
    </w:p>
    <w:p>
      <w:pPr>
        <w:jc w:val="right"/>
        <w:spacing w:line="336" w:lineRule="auto"/>
      </w:pPr>
      <w:r>
        <w:rPr>
          <w:b/>
        </w:rPr>
        <w:t xml:space="preserve">Spese generali € 33,35940</w:t>
      </w:r>
    </w:p>
    <w:p>
      <w:pPr>
        <w:jc w:val="right"/>
        <w:spacing w:line="336" w:lineRule="auto"/>
      </w:pPr>
      <w:r>
        <w:rPr>
          <w:b/>
        </w:rPr>
        <w:t xml:space="preserve">Utili di impresa € 25,57554</w:t>
      </w:r>
    </w:p>
    <w:p>
      <w:pPr>
        <w:jc w:val="right"/>
        <w:spacing w:line="336" w:lineRule="auto"/>
      </w:pPr>
      <w:r>
        <w:rPr>
          <w:b/>
        </w:rPr>
        <w:t xml:space="preserve">Prezzo a cad: € 281,33094</w:t>
      </w:r>
    </w:p>
    <w:p>
      <w:pPr>
        <w:rPr>
          <w:sz w:val="10"/>
          <w:szCs w:val="10"/>
        </w:rPr>
      </w:pPr>
    </w:p>
    <w:p>
      <w:pPr>
        <w:rPr>
          <w:sz w:val="10"/>
          <w:szCs w:val="10"/>
        </w:rPr>
      </w:pPr>
    </w:p>
    <w:p>
      <w:pPr/>
      <w:r>
        <w:rPr>
          <w:b/>
        </w:rPr>
        <w:t xml:space="preserve">Codice regionale: TOS16_PR.P31.063.002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002 - 3.500 mc/h, Hst 70 Pa, potenza assorbita 0,15 kW</w:t>
            </w:r>
          </w:p>
        </w:tc>
      </w:tr>
    </w:tbl>
    <w:p>
      <w:pPr>
        <w:jc w:val="right"/>
      </w:pPr>
    </w:p>
    <w:p>
      <w:pPr>
        <w:jc w:val="right"/>
        <w:spacing w:line="336" w:lineRule="auto"/>
      </w:pPr>
      <w:r>
        <w:rPr>
          <w:b/>
        </w:rPr>
        <w:t xml:space="preserve">Prezzo senza S. G. e Util. a cad: € 263,34000</w:t>
      </w:r>
    </w:p>
    <w:p>
      <w:pPr>
        <w:jc w:val="right"/>
        <w:spacing w:line="336" w:lineRule="auto"/>
      </w:pPr>
      <w:r>
        <w:rPr>
          <w:b/>
        </w:rPr>
        <w:t xml:space="preserve">Spese generali € 39,50100</w:t>
      </w:r>
    </w:p>
    <w:p>
      <w:pPr>
        <w:jc w:val="right"/>
        <w:spacing w:line="336" w:lineRule="auto"/>
      </w:pPr>
      <w:r>
        <w:rPr>
          <w:b/>
        </w:rPr>
        <w:t xml:space="preserve">Utili di impresa € 30,28410</w:t>
      </w:r>
    </w:p>
    <w:p>
      <w:pPr>
        <w:jc w:val="right"/>
        <w:spacing w:line="336" w:lineRule="auto"/>
      </w:pPr>
      <w:r>
        <w:rPr>
          <w:b/>
        </w:rPr>
        <w:t xml:space="preserve">Prezzo a cad: € 333,12510</w:t>
      </w:r>
    </w:p>
    <w:p>
      <w:pPr>
        <w:rPr>
          <w:sz w:val="10"/>
          <w:szCs w:val="10"/>
        </w:rPr>
      </w:pPr>
    </w:p>
    <w:p>
      <w:pPr>
        <w:rPr>
          <w:sz w:val="10"/>
          <w:szCs w:val="10"/>
        </w:rPr>
      </w:pPr>
    </w:p>
    <w:p>
      <w:pPr/>
      <w:r>
        <w:rPr>
          <w:b/>
        </w:rPr>
        <w:t xml:space="preserve">Codice regionale: TOS16_PR.P31.063.003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003 - 5.100 mc/h, Hst 100 Pa, potenza assorbita 0,18 kW</w:t>
            </w:r>
          </w:p>
        </w:tc>
      </w:tr>
    </w:tbl>
    <w:p>
      <w:pPr>
        <w:jc w:val="right"/>
      </w:pPr>
    </w:p>
    <w:p>
      <w:pPr>
        <w:jc w:val="right"/>
        <w:spacing w:line="336" w:lineRule="auto"/>
      </w:pPr>
      <w:r>
        <w:rPr>
          <w:b/>
        </w:rPr>
        <w:t xml:space="preserve">Prezzo senza S. G. e Util. a cad: € 341,66995</w:t>
      </w:r>
    </w:p>
    <w:p>
      <w:pPr>
        <w:jc w:val="right"/>
        <w:spacing w:line="336" w:lineRule="auto"/>
      </w:pPr>
      <w:r>
        <w:rPr>
          <w:b/>
        </w:rPr>
        <w:t xml:space="preserve">Spese generali € 51,25049</w:t>
      </w:r>
    </w:p>
    <w:p>
      <w:pPr>
        <w:jc w:val="right"/>
        <w:spacing w:line="336" w:lineRule="auto"/>
      </w:pPr>
      <w:r>
        <w:rPr>
          <w:b/>
        </w:rPr>
        <w:t xml:space="preserve">Utili di impresa € 39,29204</w:t>
      </w:r>
    </w:p>
    <w:p>
      <w:pPr>
        <w:jc w:val="right"/>
        <w:spacing w:line="336" w:lineRule="auto"/>
      </w:pPr>
      <w:r>
        <w:rPr>
          <w:b/>
        </w:rPr>
        <w:t xml:space="preserve">Prezzo a cad: € 432,21249</w:t>
      </w:r>
    </w:p>
    <w:p>
      <w:pPr>
        <w:rPr>
          <w:sz w:val="10"/>
          <w:szCs w:val="10"/>
        </w:rPr>
      </w:pPr>
    </w:p>
    <w:p>
      <w:pPr>
        <w:rPr>
          <w:sz w:val="10"/>
          <w:szCs w:val="10"/>
        </w:rPr>
      </w:pPr>
    </w:p>
    <w:p>
      <w:pPr/>
      <w:r>
        <w:rPr>
          <w:b/>
        </w:rPr>
        <w:t xml:space="preserve">Codice regionale: TOS16_PR.P31.063.004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004 - 6.500 mc/h, Hst 120 Pa, potenza assorbita 0,25 kW</w:t>
            </w:r>
          </w:p>
        </w:tc>
      </w:tr>
    </w:tbl>
    <w:p>
      <w:pPr>
        <w:jc w:val="right"/>
      </w:pPr>
    </w:p>
    <w:p>
      <w:pPr>
        <w:jc w:val="right"/>
        <w:spacing w:line="336" w:lineRule="auto"/>
      </w:pPr>
      <w:r>
        <w:rPr>
          <w:b/>
        </w:rPr>
        <w:t xml:space="preserve">Prezzo senza S. G. e Util. a cad: € 399,51475</w:t>
      </w:r>
    </w:p>
    <w:p>
      <w:pPr>
        <w:jc w:val="right"/>
        <w:spacing w:line="336" w:lineRule="auto"/>
      </w:pPr>
      <w:r>
        <w:rPr>
          <w:b/>
        </w:rPr>
        <w:t xml:space="preserve">Spese generali € 59,92721</w:t>
      </w:r>
    </w:p>
    <w:p>
      <w:pPr>
        <w:jc w:val="right"/>
        <w:spacing w:line="336" w:lineRule="auto"/>
      </w:pPr>
      <w:r>
        <w:rPr>
          <w:b/>
        </w:rPr>
        <w:t xml:space="preserve">Utili di impresa € 45,94420</w:t>
      </w:r>
    </w:p>
    <w:p>
      <w:pPr>
        <w:jc w:val="right"/>
        <w:spacing w:line="336" w:lineRule="auto"/>
      </w:pPr>
      <w:r>
        <w:rPr>
          <w:b/>
        </w:rPr>
        <w:t xml:space="preserve">Prezzo a cad: € 505,38616</w:t>
      </w:r>
    </w:p>
    <w:p>
      <w:pPr>
        <w:rPr>
          <w:sz w:val="10"/>
          <w:szCs w:val="10"/>
        </w:rPr>
      </w:pPr>
    </w:p>
    <w:p>
      <w:pPr>
        <w:rPr>
          <w:sz w:val="10"/>
          <w:szCs w:val="10"/>
        </w:rPr>
      </w:pPr>
    </w:p>
    <w:p>
      <w:pPr/>
      <w:r>
        <w:rPr>
          <w:b/>
        </w:rPr>
        <w:t xml:space="preserve">Codice regionale: TOS16_PR.P31.063.005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005 - 8.000 mc/h, Hst 150 Pa, potenza assorbita 0,35 kW</w:t>
            </w:r>
          </w:p>
        </w:tc>
      </w:tr>
    </w:tbl>
    <w:p>
      <w:pPr>
        <w:jc w:val="right"/>
      </w:pPr>
    </w:p>
    <w:p>
      <w:pPr>
        <w:jc w:val="right"/>
        <w:spacing w:line="336" w:lineRule="auto"/>
      </w:pPr>
      <w:r>
        <w:rPr>
          <w:b/>
        </w:rPr>
        <w:t xml:space="preserve">Prezzo senza S. G. e Util. a cad: € 431,13658</w:t>
      </w:r>
    </w:p>
    <w:p>
      <w:pPr>
        <w:jc w:val="right"/>
        <w:spacing w:line="336" w:lineRule="auto"/>
      </w:pPr>
      <w:r>
        <w:rPr>
          <w:b/>
        </w:rPr>
        <w:t xml:space="preserve">Spese generali € 64,67049</w:t>
      </w:r>
    </w:p>
    <w:p>
      <w:pPr>
        <w:jc w:val="right"/>
        <w:spacing w:line="336" w:lineRule="auto"/>
      </w:pPr>
      <w:r>
        <w:rPr>
          <w:b/>
        </w:rPr>
        <w:t xml:space="preserve">Utili di impresa € 49,58071</w:t>
      </w:r>
    </w:p>
    <w:p>
      <w:pPr>
        <w:jc w:val="right"/>
        <w:spacing w:line="336" w:lineRule="auto"/>
      </w:pPr>
      <w:r>
        <w:rPr>
          <w:b/>
        </w:rPr>
        <w:t xml:space="preserve">Prezzo a cad: € 545,38777</w:t>
      </w:r>
    </w:p>
    <w:p>
      <w:pPr>
        <w:rPr>
          <w:sz w:val="10"/>
          <w:szCs w:val="10"/>
        </w:rPr>
      </w:pPr>
    </w:p>
    <w:p>
      <w:pPr>
        <w:rPr>
          <w:sz w:val="10"/>
          <w:szCs w:val="10"/>
        </w:rPr>
      </w:pPr>
    </w:p>
    <w:p>
      <w:pPr/>
      <w:r>
        <w:rPr>
          <w:b/>
        </w:rPr>
        <w:t xml:space="preserve">Codice regionale: TOS16_PR.P31.063.006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006 - 11.000 mc/h, Hst 180 Pa, potenza assorbita 0,55 kW</w:t>
            </w:r>
          </w:p>
        </w:tc>
      </w:tr>
    </w:tbl>
    <w:p>
      <w:pPr>
        <w:jc w:val="right"/>
      </w:pPr>
    </w:p>
    <w:p>
      <w:pPr>
        <w:jc w:val="right"/>
        <w:spacing w:line="336" w:lineRule="auto"/>
      </w:pPr>
      <w:r>
        <w:rPr>
          <w:b/>
        </w:rPr>
        <w:t xml:space="preserve">Prezzo senza S. G. e Util. a cad: € 844,50000</w:t>
      </w:r>
    </w:p>
    <w:p>
      <w:pPr>
        <w:jc w:val="right"/>
        <w:spacing w:line="336" w:lineRule="auto"/>
      </w:pPr>
      <w:r>
        <w:rPr>
          <w:b/>
        </w:rPr>
        <w:t xml:space="preserve">Spese generali € 126,67500</w:t>
      </w:r>
    </w:p>
    <w:p>
      <w:pPr>
        <w:jc w:val="right"/>
        <w:spacing w:line="336" w:lineRule="auto"/>
      </w:pPr>
      <w:r>
        <w:rPr>
          <w:b/>
        </w:rPr>
        <w:t xml:space="preserve">Utili di impresa € 97,11750</w:t>
      </w:r>
    </w:p>
    <w:p>
      <w:pPr>
        <w:jc w:val="right"/>
        <w:spacing w:line="336" w:lineRule="auto"/>
      </w:pPr>
      <w:r>
        <w:rPr>
          <w:b/>
        </w:rPr>
        <w:t xml:space="preserve">Prezzo a cad: € 1.068,29250</w:t>
      </w:r>
    </w:p>
    <w:p>
      <w:pPr>
        <w:rPr>
          <w:sz w:val="10"/>
          <w:szCs w:val="10"/>
        </w:rPr>
      </w:pPr>
    </w:p>
    <w:p>
      <w:pPr>
        <w:rPr>
          <w:sz w:val="10"/>
          <w:szCs w:val="10"/>
        </w:rPr>
      </w:pPr>
    </w:p>
    <w:p>
      <w:pPr/>
      <w:r>
        <w:rPr>
          <w:b/>
        </w:rPr>
        <w:t xml:space="preserve">Codice regionale: TOS16_PR.P31.065.001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Estrattore d'aria tipo cassonato a trasmissione realizzato con pannelli coibentati in lamiera zincata con profili in acciaio, ventilatore centrifugo a doppia aspirazione montato su supporti antivibranti, motore elettrico con ventilazione aria esterna montato su supporti antivibranti in neoprene, portina d'ispezione, motore a doppia polarità (4 o 6 poli), alimentazione 400 V/3/50 Hz, delle seguenti potenzialità</w:t>
            </w:r>
          </w:p>
        </w:tc>
      </w:tr>
      <w:tr>
        <w:trPr/>
        <w:tc>
          <w:tcPr>
            <w:tcW w:w="1200" w:type="dxa"/>
          </w:tcPr>
          <w:p>
            <w:pPr/>
            <w:r>
              <w:rPr>
                <w:b/>
              </w:rPr>
              <w:t xml:space="preserve">Articolo:</w:t>
            </w:r>
          </w:p>
        </w:tc>
        <w:tc>
          <w:tcPr>
            <w:tcW w:w="7900" w:type="dxa"/>
          </w:tcPr>
          <w:p>
            <w:pPr/>
            <w:r>
              <w:rPr/>
              <w:t xml:space="preserve">001 - portata aria media 1.100 mc/h, Hst 150 Pa, potenza 0,25 kW</w:t>
            </w:r>
          </w:p>
        </w:tc>
      </w:tr>
    </w:tbl>
    <w:p>
      <w:pPr>
        <w:jc w:val="right"/>
      </w:pPr>
    </w:p>
    <w:p>
      <w:pPr>
        <w:jc w:val="right"/>
        <w:spacing w:line="336" w:lineRule="auto"/>
      </w:pPr>
      <w:r>
        <w:rPr>
          <w:b/>
        </w:rPr>
        <w:t xml:space="preserve">Prezzo senza S. G. e Util. a cad: € 548,36870</w:t>
      </w:r>
    </w:p>
    <w:p>
      <w:pPr>
        <w:jc w:val="right"/>
        <w:spacing w:line="336" w:lineRule="auto"/>
      </w:pPr>
      <w:r>
        <w:rPr>
          <w:b/>
        </w:rPr>
        <w:t xml:space="preserve">Spese generali € 82,25531</w:t>
      </w:r>
    </w:p>
    <w:p>
      <w:pPr>
        <w:jc w:val="right"/>
        <w:spacing w:line="336" w:lineRule="auto"/>
      </w:pPr>
      <w:r>
        <w:rPr>
          <w:b/>
        </w:rPr>
        <w:t xml:space="preserve">Utili di impresa € 63,06240</w:t>
      </w:r>
    </w:p>
    <w:p>
      <w:pPr>
        <w:jc w:val="right"/>
        <w:spacing w:line="336" w:lineRule="auto"/>
      </w:pPr>
      <w:r>
        <w:rPr>
          <w:b/>
        </w:rPr>
        <w:t xml:space="preserve">Prezzo a cad: € 693,68641</w:t>
      </w:r>
    </w:p>
    <w:p>
      <w:pPr>
        <w:rPr>
          <w:sz w:val="10"/>
          <w:szCs w:val="10"/>
        </w:rPr>
      </w:pPr>
    </w:p>
    <w:p>
      <w:pPr>
        <w:rPr>
          <w:sz w:val="10"/>
          <w:szCs w:val="10"/>
        </w:rPr>
      </w:pPr>
    </w:p>
    <w:p>
      <w:pPr/>
      <w:r>
        <w:rPr>
          <w:b/>
        </w:rPr>
        <w:t xml:space="preserve">Codice regionale: TOS16_PR.P31.065.002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Estrattore d'aria tipo cassonato a trasmissione realizzato con pannelli coibentati in lamiera zincata con profili in acciaio, ventilatore centrifugo a doppia aspirazione montato su supporti antivibranti, motore elettrico con ventilazione aria esterna montato su supporti antivibranti in neoprene, portina d'ispezione, motore a doppia polarità (4 o 6 poli), alimentazione 400 V/3/50 Hz, delle seguenti potenzialità</w:t>
            </w:r>
          </w:p>
        </w:tc>
      </w:tr>
      <w:tr>
        <w:trPr/>
        <w:tc>
          <w:tcPr>
            <w:tcW w:w="1200" w:type="dxa"/>
          </w:tcPr>
          <w:p>
            <w:pPr/>
            <w:r>
              <w:rPr>
                <w:b/>
              </w:rPr>
              <w:t xml:space="preserve">Articolo:</w:t>
            </w:r>
          </w:p>
        </w:tc>
        <w:tc>
          <w:tcPr>
            <w:tcW w:w="7900" w:type="dxa"/>
          </w:tcPr>
          <w:p>
            <w:pPr/>
            <w:r>
              <w:rPr/>
              <w:t xml:space="preserve">002 - portata aria media 2.400 mc/h, Hst 350 Pa, potenza 0,73 kW</w:t>
            </w:r>
          </w:p>
        </w:tc>
      </w:tr>
    </w:tbl>
    <w:p>
      <w:pPr>
        <w:jc w:val="right"/>
      </w:pPr>
    </w:p>
    <w:p>
      <w:pPr>
        <w:jc w:val="right"/>
        <w:spacing w:line="336" w:lineRule="auto"/>
      </w:pPr>
      <w:r>
        <w:rPr>
          <w:b/>
        </w:rPr>
        <w:t xml:space="preserve">Prezzo senza S. G. e Util. a cad: € 650,94682</w:t>
      </w:r>
    </w:p>
    <w:p>
      <w:pPr>
        <w:jc w:val="right"/>
        <w:spacing w:line="336" w:lineRule="auto"/>
      </w:pPr>
      <w:r>
        <w:rPr>
          <w:b/>
        </w:rPr>
        <w:t xml:space="preserve">Spese generali € 97,64202</w:t>
      </w:r>
    </w:p>
    <w:p>
      <w:pPr>
        <w:jc w:val="right"/>
        <w:spacing w:line="336" w:lineRule="auto"/>
      </w:pPr>
      <w:r>
        <w:rPr>
          <w:b/>
        </w:rPr>
        <w:t xml:space="preserve">Utili di impresa € 74,85888</w:t>
      </w:r>
    </w:p>
    <w:p>
      <w:pPr>
        <w:jc w:val="right"/>
        <w:spacing w:line="336" w:lineRule="auto"/>
      </w:pPr>
      <w:r>
        <w:rPr>
          <w:b/>
        </w:rPr>
        <w:t xml:space="preserve">Prezzo a cad: € 823,44773</w:t>
      </w:r>
    </w:p>
    <w:p>
      <w:pPr>
        <w:rPr>
          <w:sz w:val="10"/>
          <w:szCs w:val="10"/>
        </w:rPr>
      </w:pPr>
    </w:p>
    <w:p>
      <w:pPr>
        <w:rPr>
          <w:sz w:val="10"/>
          <w:szCs w:val="10"/>
        </w:rPr>
      </w:pPr>
    </w:p>
    <w:p>
      <w:pPr/>
      <w:r>
        <w:rPr>
          <w:b/>
        </w:rPr>
        <w:t xml:space="preserve">Codice regionale: TOS16_PR.P31.065.003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Estrattore d'aria tipo cassonato a trasmissione realizzato con pannelli coibentati in lamiera zincata con profili in acciaio, ventilatore centrifugo a doppia aspirazione montato su supporti antivibranti, motore elettrico con ventilazione aria esterna montato su supporti antivibranti in neoprene, portina d'ispezione, motore a doppia polarità (4 o 6 poli), alimentazione 400 V/3/50 Hz, delle seguenti potenzialità</w:t>
            </w:r>
          </w:p>
        </w:tc>
      </w:tr>
      <w:tr>
        <w:trPr/>
        <w:tc>
          <w:tcPr>
            <w:tcW w:w="1200" w:type="dxa"/>
          </w:tcPr>
          <w:p>
            <w:pPr/>
            <w:r>
              <w:rPr>
                <w:b/>
              </w:rPr>
              <w:t xml:space="preserve">Articolo:</w:t>
            </w:r>
          </w:p>
        </w:tc>
        <w:tc>
          <w:tcPr>
            <w:tcW w:w="7900" w:type="dxa"/>
          </w:tcPr>
          <w:p>
            <w:pPr/>
            <w:r>
              <w:rPr/>
              <w:t xml:space="preserve">003 - portata aria media 4.500 mc/h, Hst 450 Pa, potenza 1,47 kW</w:t>
            </w:r>
          </w:p>
        </w:tc>
      </w:tr>
    </w:tbl>
    <w:p>
      <w:pPr>
        <w:jc w:val="right"/>
      </w:pPr>
    </w:p>
    <w:p>
      <w:pPr>
        <w:jc w:val="right"/>
        <w:spacing w:line="336" w:lineRule="auto"/>
      </w:pPr>
      <w:r>
        <w:rPr>
          <w:b/>
        </w:rPr>
        <w:t xml:space="preserve">Prezzo senza S. G. e Util. a cad: € 688,50000</w:t>
      </w:r>
    </w:p>
    <w:p>
      <w:pPr>
        <w:jc w:val="right"/>
        <w:spacing w:line="336" w:lineRule="auto"/>
      </w:pPr>
      <w:r>
        <w:rPr>
          <w:b/>
        </w:rPr>
        <w:t xml:space="preserve">Spese generali € 103,27500</w:t>
      </w:r>
    </w:p>
    <w:p>
      <w:pPr>
        <w:jc w:val="right"/>
        <w:spacing w:line="336" w:lineRule="auto"/>
      </w:pPr>
      <w:r>
        <w:rPr>
          <w:b/>
        </w:rPr>
        <w:t xml:space="preserve">Utili di impresa € 79,17750</w:t>
      </w:r>
    </w:p>
    <w:p>
      <w:pPr>
        <w:jc w:val="right"/>
        <w:spacing w:line="336" w:lineRule="auto"/>
      </w:pPr>
      <w:r>
        <w:rPr>
          <w:b/>
        </w:rPr>
        <w:t xml:space="preserve">Prezzo a cad: € 870,95250</w:t>
      </w:r>
    </w:p>
    <w:p>
      <w:pPr>
        <w:rPr>
          <w:sz w:val="10"/>
          <w:szCs w:val="10"/>
        </w:rPr>
      </w:pPr>
    </w:p>
    <w:p>
      <w:pPr>
        <w:rPr>
          <w:sz w:val="10"/>
          <w:szCs w:val="10"/>
        </w:rPr>
      </w:pPr>
    </w:p>
    <w:p>
      <w:pPr/>
      <w:r>
        <w:rPr>
          <w:b/>
        </w:rPr>
        <w:t xml:space="preserve">Codice regionale: TOS16_PR.P31.065.004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Estrattore d'aria tipo cassonato a trasmissione realizzato con pannelli coibentati in lamiera zincata con profili in acciaio, ventilatore centrifugo a doppia aspirazione montato su supporti antivibranti, motore elettrico con ventilazione aria esterna montato su supporti antivibranti in neoprene, portina d'ispezione, motore a doppia polarità (4 o 6 poli), alimentazione 400 V/3/50 Hz, delle seguenti potenzialità</w:t>
            </w:r>
          </w:p>
        </w:tc>
      </w:tr>
      <w:tr>
        <w:trPr/>
        <w:tc>
          <w:tcPr>
            <w:tcW w:w="1200" w:type="dxa"/>
          </w:tcPr>
          <w:p>
            <w:pPr/>
            <w:r>
              <w:rPr>
                <w:b/>
              </w:rPr>
              <w:t xml:space="preserve">Articolo:</w:t>
            </w:r>
          </w:p>
        </w:tc>
        <w:tc>
          <w:tcPr>
            <w:tcW w:w="7900" w:type="dxa"/>
          </w:tcPr>
          <w:p>
            <w:pPr/>
            <w:r>
              <w:rPr/>
              <w:t xml:space="preserve">004 - portata aria media 7.000 mc/h, Hst 350 Pa, potenza 1,47 kW</w:t>
            </w:r>
          </w:p>
        </w:tc>
      </w:tr>
    </w:tbl>
    <w:p>
      <w:pPr>
        <w:jc w:val="right"/>
      </w:pPr>
    </w:p>
    <w:p>
      <w:pPr>
        <w:jc w:val="right"/>
        <w:spacing w:line="336" w:lineRule="auto"/>
      </w:pPr>
      <w:r>
        <w:rPr>
          <w:b/>
        </w:rPr>
        <w:t xml:space="preserve">Prezzo senza S. G. e Util. a cad: € 854,91600</w:t>
      </w:r>
    </w:p>
    <w:p>
      <w:pPr>
        <w:jc w:val="right"/>
        <w:spacing w:line="336" w:lineRule="auto"/>
      </w:pPr>
      <w:r>
        <w:rPr>
          <w:b/>
        </w:rPr>
        <w:t xml:space="preserve">Spese generali € 128,23740</w:t>
      </w:r>
    </w:p>
    <w:p>
      <w:pPr>
        <w:jc w:val="right"/>
        <w:spacing w:line="336" w:lineRule="auto"/>
      </w:pPr>
      <w:r>
        <w:rPr>
          <w:b/>
        </w:rPr>
        <w:t xml:space="preserve">Utili di impresa € 98,31534</w:t>
      </w:r>
    </w:p>
    <w:p>
      <w:pPr>
        <w:jc w:val="right"/>
        <w:spacing w:line="336" w:lineRule="auto"/>
      </w:pPr>
      <w:r>
        <w:rPr>
          <w:b/>
        </w:rPr>
        <w:t xml:space="preserve">Prezzo a cad: € 1.081,46874</w:t>
      </w:r>
    </w:p>
    <w:p>
      <w:pPr>
        <w:rPr>
          <w:sz w:val="10"/>
          <w:szCs w:val="10"/>
        </w:rPr>
      </w:pPr>
    </w:p>
    <w:p>
      <w:pPr>
        <w:rPr>
          <w:sz w:val="10"/>
          <w:szCs w:val="10"/>
        </w:rPr>
      </w:pPr>
    </w:p>
    <w:p>
      <w:pPr/>
      <w:r>
        <w:rPr>
          <w:b/>
        </w:rPr>
        <w:t xml:space="preserve">Codice regionale: TOS16_PR.P31.065.005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Estrattore d'aria tipo cassonato a trasmissione realizzato con pannelli coibentati in lamiera zincata con profili in acciaio, ventilatore centrifugo a doppia aspirazione montato su supporti antivibranti, motore elettrico con ventilazione aria esterna montato su supporti antivibranti in neoprene, portina d'ispezione, motore a doppia polarità (4 o 6 poli), alimentazione 400 V/3/50 Hz, delle seguenti potenzialità</w:t>
            </w:r>
          </w:p>
        </w:tc>
      </w:tr>
      <w:tr>
        <w:trPr/>
        <w:tc>
          <w:tcPr>
            <w:tcW w:w="1200" w:type="dxa"/>
          </w:tcPr>
          <w:p>
            <w:pPr/>
            <w:r>
              <w:rPr>
                <w:b/>
              </w:rPr>
              <w:t xml:space="preserve">Articolo:</w:t>
            </w:r>
          </w:p>
        </w:tc>
        <w:tc>
          <w:tcPr>
            <w:tcW w:w="7900" w:type="dxa"/>
          </w:tcPr>
          <w:p>
            <w:pPr/>
            <w:r>
              <w:rPr/>
              <w:t xml:space="preserve">005 - portata aria media 10.000 mc/h, Hst 200 Pa, potenza 1,47 kW</w:t>
            </w:r>
          </w:p>
        </w:tc>
      </w:tr>
    </w:tbl>
    <w:p>
      <w:pPr>
        <w:jc w:val="right"/>
      </w:pPr>
    </w:p>
    <w:p>
      <w:pPr>
        <w:jc w:val="right"/>
        <w:spacing w:line="336" w:lineRule="auto"/>
      </w:pPr>
      <w:r>
        <w:rPr>
          <w:b/>
        </w:rPr>
        <w:t xml:space="preserve">Prezzo senza S. G. e Util. a cad: € 1.142,62762</w:t>
      </w:r>
    </w:p>
    <w:p>
      <w:pPr>
        <w:jc w:val="right"/>
        <w:spacing w:line="336" w:lineRule="auto"/>
      </w:pPr>
      <w:r>
        <w:rPr>
          <w:b/>
        </w:rPr>
        <w:t xml:space="preserve">Spese generali € 171,39414</w:t>
      </w:r>
    </w:p>
    <w:p>
      <w:pPr>
        <w:jc w:val="right"/>
        <w:spacing w:line="336" w:lineRule="auto"/>
      </w:pPr>
      <w:r>
        <w:rPr>
          <w:b/>
        </w:rPr>
        <w:t xml:space="preserve">Utili di impresa € 131,40218</w:t>
      </w:r>
    </w:p>
    <w:p>
      <w:pPr>
        <w:jc w:val="right"/>
        <w:spacing w:line="336" w:lineRule="auto"/>
      </w:pPr>
      <w:r>
        <w:rPr>
          <w:b/>
        </w:rPr>
        <w:t xml:space="preserve">Prezzo a cad: € 1.445,42394</w:t>
      </w:r>
    </w:p>
    <w:p>
      <w:pPr>
        <w:rPr>
          <w:sz w:val="10"/>
          <w:szCs w:val="10"/>
        </w:rPr>
      </w:pPr>
    </w:p>
    <w:p>
      <w:pPr>
        <w:rPr>
          <w:sz w:val="10"/>
          <w:szCs w:val="10"/>
        </w:rPr>
      </w:pPr>
    </w:p>
    <w:p>
      <w:pPr/>
      <w:r>
        <w:rPr>
          <w:b/>
        </w:rPr>
        <w:t xml:space="preserve">Codice regionale: TOS16_PR.P31.067.001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001 - portata aria 1.500 mc/h, potenza elettrica installata 0,25 kW</w:t>
            </w:r>
          </w:p>
        </w:tc>
      </w:tr>
    </w:tbl>
    <w:p>
      <w:pPr>
        <w:jc w:val="right"/>
      </w:pPr>
    </w:p>
    <w:p>
      <w:pPr>
        <w:jc w:val="right"/>
        <w:spacing w:line="336" w:lineRule="auto"/>
      </w:pPr>
      <w:r>
        <w:rPr>
          <w:b/>
        </w:rPr>
        <w:t xml:space="preserve">Prezzo senza S. G. e Util. a cad: € 225,59472</w:t>
      </w:r>
    </w:p>
    <w:p>
      <w:pPr>
        <w:jc w:val="right"/>
        <w:spacing w:line="336" w:lineRule="auto"/>
      </w:pPr>
      <w:r>
        <w:rPr>
          <w:b/>
        </w:rPr>
        <w:t xml:space="preserve">Spese generali € 33,83921</w:t>
      </w:r>
    </w:p>
    <w:p>
      <w:pPr>
        <w:jc w:val="right"/>
        <w:spacing w:line="336" w:lineRule="auto"/>
      </w:pPr>
      <w:r>
        <w:rPr>
          <w:b/>
        </w:rPr>
        <w:t xml:space="preserve">Utili di impresa € 25,94339</w:t>
      </w:r>
    </w:p>
    <w:p>
      <w:pPr>
        <w:jc w:val="right"/>
        <w:spacing w:line="336" w:lineRule="auto"/>
      </w:pPr>
      <w:r>
        <w:rPr>
          <w:b/>
        </w:rPr>
        <w:t xml:space="preserve">Prezzo a cad: € 285,37732</w:t>
      </w:r>
    </w:p>
    <w:p>
      <w:pPr>
        <w:rPr>
          <w:sz w:val="10"/>
          <w:szCs w:val="10"/>
        </w:rPr>
      </w:pPr>
    </w:p>
    <w:p>
      <w:pPr>
        <w:rPr>
          <w:sz w:val="10"/>
          <w:szCs w:val="10"/>
        </w:rPr>
      </w:pPr>
    </w:p>
    <w:p>
      <w:pPr/>
      <w:r>
        <w:rPr>
          <w:b/>
        </w:rPr>
        <w:t xml:space="preserve">Codice regionale: TOS16_PR.P31.067.002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002 - portata aria 2.500 mc/h, potenza elettrica installata 0,55 kW</w:t>
            </w:r>
          </w:p>
        </w:tc>
      </w:tr>
    </w:tbl>
    <w:p>
      <w:pPr>
        <w:jc w:val="right"/>
      </w:pPr>
    </w:p>
    <w:p>
      <w:pPr>
        <w:jc w:val="right"/>
        <w:spacing w:line="336" w:lineRule="auto"/>
      </w:pPr>
      <w:r>
        <w:rPr>
          <w:b/>
        </w:rPr>
        <w:t xml:space="preserve">Prezzo senza S. G. e Util. a cad: € 303,49238</w:t>
      </w:r>
    </w:p>
    <w:p>
      <w:pPr>
        <w:jc w:val="right"/>
        <w:spacing w:line="336" w:lineRule="auto"/>
      </w:pPr>
      <w:r>
        <w:rPr>
          <w:b/>
        </w:rPr>
        <w:t xml:space="preserve">Spese generali € 45,52386</w:t>
      </w:r>
    </w:p>
    <w:p>
      <w:pPr>
        <w:jc w:val="right"/>
        <w:spacing w:line="336" w:lineRule="auto"/>
      </w:pPr>
      <w:r>
        <w:rPr>
          <w:b/>
        </w:rPr>
        <w:t xml:space="preserve">Utili di impresa € 34,90162</w:t>
      </w:r>
    </w:p>
    <w:p>
      <w:pPr>
        <w:jc w:val="right"/>
        <w:spacing w:line="336" w:lineRule="auto"/>
      </w:pPr>
      <w:r>
        <w:rPr>
          <w:b/>
        </w:rPr>
        <w:t xml:space="preserve">Prezzo a cad: € 383,91786</w:t>
      </w:r>
    </w:p>
    <w:p>
      <w:pPr>
        <w:rPr>
          <w:sz w:val="10"/>
          <w:szCs w:val="10"/>
        </w:rPr>
      </w:pPr>
    </w:p>
    <w:p>
      <w:pPr>
        <w:rPr>
          <w:sz w:val="10"/>
          <w:szCs w:val="10"/>
        </w:rPr>
      </w:pPr>
    </w:p>
    <w:p>
      <w:pPr/>
      <w:r>
        <w:rPr>
          <w:b/>
        </w:rPr>
        <w:t xml:space="preserve">Codice regionale: TOS16_PR.P31.067.003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003 - portata aria 3.000 mc/h, potenza elettrica installata 0,75 kW</w:t>
            </w:r>
          </w:p>
        </w:tc>
      </w:tr>
    </w:tbl>
    <w:p>
      <w:pPr>
        <w:jc w:val="right"/>
      </w:pPr>
    </w:p>
    <w:p>
      <w:pPr>
        <w:jc w:val="right"/>
        <w:spacing w:line="336" w:lineRule="auto"/>
      </w:pPr>
      <w:r>
        <w:rPr>
          <w:b/>
        </w:rPr>
        <w:t xml:space="preserve">Prezzo senza S. G. e Util. a cad: € 303,49238</w:t>
      </w:r>
    </w:p>
    <w:p>
      <w:pPr>
        <w:jc w:val="right"/>
        <w:spacing w:line="336" w:lineRule="auto"/>
      </w:pPr>
      <w:r>
        <w:rPr>
          <w:b/>
        </w:rPr>
        <w:t xml:space="preserve">Spese generali € 45,52386</w:t>
      </w:r>
    </w:p>
    <w:p>
      <w:pPr>
        <w:jc w:val="right"/>
        <w:spacing w:line="336" w:lineRule="auto"/>
      </w:pPr>
      <w:r>
        <w:rPr>
          <w:b/>
        </w:rPr>
        <w:t xml:space="preserve">Utili di impresa € 34,90162</w:t>
      </w:r>
    </w:p>
    <w:p>
      <w:pPr>
        <w:jc w:val="right"/>
        <w:spacing w:line="336" w:lineRule="auto"/>
      </w:pPr>
      <w:r>
        <w:rPr>
          <w:b/>
        </w:rPr>
        <w:t xml:space="preserve">Prezzo a cad: € 383,91786</w:t>
      </w:r>
    </w:p>
    <w:p>
      <w:pPr>
        <w:rPr>
          <w:sz w:val="10"/>
          <w:szCs w:val="10"/>
        </w:rPr>
      </w:pPr>
    </w:p>
    <w:p>
      <w:pPr>
        <w:rPr>
          <w:sz w:val="10"/>
          <w:szCs w:val="10"/>
        </w:rPr>
      </w:pPr>
    </w:p>
    <w:p>
      <w:pPr/>
      <w:r>
        <w:rPr>
          <w:b/>
        </w:rPr>
        <w:t xml:space="preserve">Codice regionale: TOS16_PR.P31.067.004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004 - portata aria 3.500 mc/h, potenza elettrica installata 1,10 kW</w:t>
            </w:r>
          </w:p>
        </w:tc>
      </w:tr>
    </w:tbl>
    <w:p>
      <w:pPr>
        <w:jc w:val="right"/>
      </w:pPr>
    </w:p>
    <w:p>
      <w:pPr>
        <w:jc w:val="right"/>
        <w:spacing w:line="336" w:lineRule="auto"/>
      </w:pPr>
      <w:r>
        <w:rPr>
          <w:b/>
        </w:rPr>
        <w:t xml:space="preserve">Prezzo senza S. G. e Util. a cad: € 303,49238</w:t>
      </w:r>
    </w:p>
    <w:p>
      <w:pPr>
        <w:jc w:val="right"/>
        <w:spacing w:line="336" w:lineRule="auto"/>
      </w:pPr>
      <w:r>
        <w:rPr>
          <w:b/>
        </w:rPr>
        <w:t xml:space="preserve">Spese generali € 45,52386</w:t>
      </w:r>
    </w:p>
    <w:p>
      <w:pPr>
        <w:jc w:val="right"/>
        <w:spacing w:line="336" w:lineRule="auto"/>
      </w:pPr>
      <w:r>
        <w:rPr>
          <w:b/>
        </w:rPr>
        <w:t xml:space="preserve">Utili di impresa € 34,90162</w:t>
      </w:r>
    </w:p>
    <w:p>
      <w:pPr>
        <w:jc w:val="right"/>
        <w:spacing w:line="336" w:lineRule="auto"/>
      </w:pPr>
      <w:r>
        <w:rPr>
          <w:b/>
        </w:rPr>
        <w:t xml:space="preserve">Prezzo a cad: € 383,91786</w:t>
      </w:r>
    </w:p>
    <w:p>
      <w:pPr>
        <w:rPr>
          <w:sz w:val="10"/>
          <w:szCs w:val="10"/>
        </w:rPr>
      </w:pPr>
    </w:p>
    <w:p>
      <w:pPr>
        <w:rPr>
          <w:sz w:val="10"/>
          <w:szCs w:val="10"/>
        </w:rPr>
      </w:pPr>
    </w:p>
    <w:p>
      <w:pPr/>
      <w:r>
        <w:rPr>
          <w:b/>
        </w:rPr>
        <w:t xml:space="preserve">Codice regionale: TOS16_PR.P31.067.005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005 - portata aria 4.500 mc/h, potenza elettrica installata 2,20 kW</w:t>
            </w:r>
          </w:p>
        </w:tc>
      </w:tr>
    </w:tbl>
    <w:p>
      <w:pPr>
        <w:jc w:val="right"/>
      </w:pPr>
    </w:p>
    <w:p>
      <w:pPr>
        <w:jc w:val="right"/>
        <w:spacing w:line="336" w:lineRule="auto"/>
      </w:pPr>
      <w:r>
        <w:rPr>
          <w:b/>
        </w:rPr>
        <w:t xml:space="preserve">Prezzo senza S. G. e Util. a cad: € 303,49238</w:t>
      </w:r>
    </w:p>
    <w:p>
      <w:pPr>
        <w:jc w:val="right"/>
        <w:spacing w:line="336" w:lineRule="auto"/>
      </w:pPr>
      <w:r>
        <w:rPr>
          <w:b/>
        </w:rPr>
        <w:t xml:space="preserve">Spese generali € 45,52386</w:t>
      </w:r>
    </w:p>
    <w:p>
      <w:pPr>
        <w:jc w:val="right"/>
        <w:spacing w:line="336" w:lineRule="auto"/>
      </w:pPr>
      <w:r>
        <w:rPr>
          <w:b/>
        </w:rPr>
        <w:t xml:space="preserve">Utili di impresa € 34,90162</w:t>
      </w:r>
    </w:p>
    <w:p>
      <w:pPr>
        <w:jc w:val="right"/>
        <w:spacing w:line="336" w:lineRule="auto"/>
      </w:pPr>
      <w:r>
        <w:rPr>
          <w:b/>
        </w:rPr>
        <w:t xml:space="preserve">Prezzo a cad: € 383,91786</w:t>
      </w:r>
    </w:p>
    <w:p>
      <w:pPr>
        <w:rPr>
          <w:sz w:val="10"/>
          <w:szCs w:val="10"/>
        </w:rPr>
      </w:pPr>
    </w:p>
    <w:p>
      <w:pPr>
        <w:rPr>
          <w:sz w:val="10"/>
          <w:szCs w:val="10"/>
        </w:rPr>
      </w:pPr>
    </w:p>
    <w:p>
      <w:pPr/>
      <w:r>
        <w:rPr>
          <w:b/>
        </w:rPr>
        <w:t xml:space="preserve">Codice regionale: TOS16_PR.P31.067.006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006 - portata aria 8.500 mc/h, potenza elettrica installata 4,0 kW</w:t>
            </w:r>
          </w:p>
        </w:tc>
      </w:tr>
    </w:tbl>
    <w:p>
      <w:pPr>
        <w:jc w:val="right"/>
      </w:pPr>
    </w:p>
    <w:p>
      <w:pPr>
        <w:jc w:val="right"/>
        <w:spacing w:line="336" w:lineRule="auto"/>
      </w:pPr>
      <w:r>
        <w:rPr>
          <w:b/>
        </w:rPr>
        <w:t xml:space="preserve">Prezzo senza S. G. e Util. a cad: € 437,69232</w:t>
      </w:r>
    </w:p>
    <w:p>
      <w:pPr>
        <w:jc w:val="right"/>
        <w:spacing w:line="336" w:lineRule="auto"/>
      </w:pPr>
      <w:r>
        <w:rPr>
          <w:b/>
        </w:rPr>
        <w:t xml:space="preserve">Spese generali € 65,65385</w:t>
      </w:r>
    </w:p>
    <w:p>
      <w:pPr>
        <w:jc w:val="right"/>
        <w:spacing w:line="336" w:lineRule="auto"/>
      </w:pPr>
      <w:r>
        <w:rPr>
          <w:b/>
        </w:rPr>
        <w:t xml:space="preserve">Utili di impresa € 50,33462</w:t>
      </w:r>
    </w:p>
    <w:p>
      <w:pPr>
        <w:jc w:val="right"/>
        <w:spacing w:line="336" w:lineRule="auto"/>
      </w:pPr>
      <w:r>
        <w:rPr>
          <w:b/>
        </w:rPr>
        <w:t xml:space="preserve">Prezzo a cad: € 553,68078</w:t>
      </w:r>
    </w:p>
    <w:p>
      <w:pPr>
        <w:rPr>
          <w:sz w:val="10"/>
          <w:szCs w:val="10"/>
        </w:rPr>
      </w:pPr>
    </w:p>
    <w:p>
      <w:pPr>
        <w:rPr>
          <w:sz w:val="10"/>
          <w:szCs w:val="10"/>
        </w:rPr>
      </w:pPr>
    </w:p>
    <w:p>
      <w:pPr/>
      <w:r>
        <w:rPr>
          <w:b/>
        </w:rPr>
        <w:t xml:space="preserve">Codice regionale: TOS16_PR.P31.067.007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007 - portata aria 12.500 mc/h, potenza elettrica installata 7,5 kW</w:t>
            </w:r>
          </w:p>
        </w:tc>
      </w:tr>
    </w:tbl>
    <w:p>
      <w:pPr>
        <w:jc w:val="right"/>
      </w:pPr>
    </w:p>
    <w:p>
      <w:pPr>
        <w:jc w:val="right"/>
        <w:spacing w:line="336" w:lineRule="auto"/>
      </w:pPr>
      <w:r>
        <w:rPr>
          <w:b/>
        </w:rPr>
        <w:t xml:space="preserve">Prezzo senza S. G. e Util. a cad: € 613,92614</w:t>
      </w:r>
    </w:p>
    <w:p>
      <w:pPr>
        <w:jc w:val="right"/>
        <w:spacing w:line="336" w:lineRule="auto"/>
      </w:pPr>
      <w:r>
        <w:rPr>
          <w:b/>
        </w:rPr>
        <w:t xml:space="preserve">Spese generali € 92,08892</w:t>
      </w:r>
    </w:p>
    <w:p>
      <w:pPr>
        <w:jc w:val="right"/>
        <w:spacing w:line="336" w:lineRule="auto"/>
      </w:pPr>
      <w:r>
        <w:rPr>
          <w:b/>
        </w:rPr>
        <w:t xml:space="preserve">Utili di impresa € 70,60151</w:t>
      </w:r>
    </w:p>
    <w:p>
      <w:pPr>
        <w:jc w:val="right"/>
        <w:spacing w:line="336" w:lineRule="auto"/>
      </w:pPr>
      <w:r>
        <w:rPr>
          <w:b/>
        </w:rPr>
        <w:t xml:space="preserve">Prezzo a cad: € 776,61657</w:t>
      </w:r>
    </w:p>
    <w:p>
      <w:pPr>
        <w:rPr>
          <w:sz w:val="10"/>
          <w:szCs w:val="10"/>
        </w:rPr>
      </w:pPr>
    </w:p>
    <w:p>
      <w:pPr>
        <w:rPr>
          <w:sz w:val="10"/>
          <w:szCs w:val="10"/>
        </w:rPr>
      </w:pPr>
    </w:p>
    <w:p>
      <w:pPr/>
      <w:r>
        <w:rPr>
          <w:b/>
        </w:rPr>
        <w:t xml:space="preserve">Codice regionale: TOS16_PR.P31.072.001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001 - portata 1.900 mc/h 1300 ÷ 950 giri minuto, pot. assorbita 0,18 kW</w:t>
            </w:r>
          </w:p>
        </w:tc>
      </w:tr>
    </w:tbl>
    <w:p>
      <w:pPr>
        <w:jc w:val="right"/>
      </w:pPr>
    </w:p>
    <w:p>
      <w:pPr>
        <w:jc w:val="right"/>
        <w:spacing w:line="336" w:lineRule="auto"/>
      </w:pPr>
      <w:r>
        <w:rPr>
          <w:b/>
        </w:rPr>
        <w:t xml:space="preserve">Prezzo senza S. G. e Util. a cad: € 490,13827</w:t>
      </w:r>
    </w:p>
    <w:p>
      <w:pPr>
        <w:jc w:val="right"/>
        <w:spacing w:line="336" w:lineRule="auto"/>
      </w:pPr>
      <w:r>
        <w:rPr>
          <w:b/>
        </w:rPr>
        <w:t xml:space="preserve">Spese generali € 73,52074</w:t>
      </w:r>
    </w:p>
    <w:p>
      <w:pPr>
        <w:jc w:val="right"/>
        <w:spacing w:line="336" w:lineRule="auto"/>
      </w:pPr>
      <w:r>
        <w:rPr>
          <w:b/>
        </w:rPr>
        <w:t xml:space="preserve">Utili di impresa € 56,36590</w:t>
      </w:r>
    </w:p>
    <w:p>
      <w:pPr>
        <w:jc w:val="right"/>
        <w:spacing w:line="336" w:lineRule="auto"/>
      </w:pPr>
      <w:r>
        <w:rPr>
          <w:b/>
        </w:rPr>
        <w:t xml:space="preserve">Prezzo a cad: € 620,02491</w:t>
      </w:r>
    </w:p>
    <w:p>
      <w:pPr>
        <w:rPr>
          <w:sz w:val="10"/>
          <w:szCs w:val="10"/>
        </w:rPr>
      </w:pPr>
    </w:p>
    <w:p>
      <w:pPr>
        <w:rPr>
          <w:sz w:val="10"/>
          <w:szCs w:val="10"/>
        </w:rPr>
      </w:pPr>
    </w:p>
    <w:p>
      <w:pPr/>
      <w:r>
        <w:rPr>
          <w:b/>
        </w:rPr>
        <w:t xml:space="preserve">Codice regionale: TOS16_PR.P31.072.002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002 - portata 3.000 mc/h 1255 ÷ 930 giri minuto, pot. assorbita 0,26 kW</w:t>
            </w:r>
          </w:p>
        </w:tc>
      </w:tr>
    </w:tbl>
    <w:p>
      <w:pPr>
        <w:jc w:val="right"/>
      </w:pPr>
    </w:p>
    <w:p>
      <w:pPr>
        <w:jc w:val="right"/>
        <w:spacing w:line="336" w:lineRule="auto"/>
      </w:pPr>
      <w:r>
        <w:rPr>
          <w:b/>
        </w:rPr>
        <w:t xml:space="preserve">Prezzo senza S. G. e Util. a cad: € 561,38000</w:t>
      </w:r>
    </w:p>
    <w:p>
      <w:pPr>
        <w:jc w:val="right"/>
        <w:spacing w:line="336" w:lineRule="auto"/>
      </w:pPr>
      <w:r>
        <w:rPr>
          <w:b/>
        </w:rPr>
        <w:t xml:space="preserve">Spese generali € 84,20700</w:t>
      </w:r>
    </w:p>
    <w:p>
      <w:pPr>
        <w:jc w:val="right"/>
        <w:spacing w:line="336" w:lineRule="auto"/>
      </w:pPr>
      <w:r>
        <w:rPr>
          <w:b/>
        </w:rPr>
        <w:t xml:space="preserve">Utili di impresa € 64,55870</w:t>
      </w:r>
    </w:p>
    <w:p>
      <w:pPr>
        <w:jc w:val="right"/>
        <w:spacing w:line="336" w:lineRule="auto"/>
      </w:pPr>
      <w:r>
        <w:rPr>
          <w:b/>
        </w:rPr>
        <w:t xml:space="preserve">Prezzo a cad: € 710,14570</w:t>
      </w:r>
    </w:p>
    <w:p>
      <w:pPr>
        <w:rPr>
          <w:sz w:val="10"/>
          <w:szCs w:val="10"/>
        </w:rPr>
      </w:pPr>
    </w:p>
    <w:p>
      <w:pPr>
        <w:rPr>
          <w:sz w:val="10"/>
          <w:szCs w:val="10"/>
        </w:rPr>
      </w:pPr>
    </w:p>
    <w:p>
      <w:pPr/>
      <w:r>
        <w:rPr>
          <w:b/>
        </w:rPr>
        <w:t xml:space="preserve">Codice regionale: TOS16_PR.P31.072.003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003 - portata 4.300 mc/h 1260 ÷ 960 giri minuto, pot. assorbita 0,37 kW</w:t>
            </w:r>
          </w:p>
        </w:tc>
      </w:tr>
    </w:tbl>
    <w:p>
      <w:pPr>
        <w:jc w:val="right"/>
      </w:pPr>
    </w:p>
    <w:p>
      <w:pPr>
        <w:jc w:val="right"/>
        <w:spacing w:line="336" w:lineRule="auto"/>
      </w:pPr>
      <w:r>
        <w:rPr>
          <w:b/>
        </w:rPr>
        <w:t xml:space="preserve">Prezzo senza S. G. e Util. a cad: € 746,96918</w:t>
      </w:r>
    </w:p>
    <w:p>
      <w:pPr>
        <w:jc w:val="right"/>
        <w:spacing w:line="336" w:lineRule="auto"/>
      </w:pPr>
      <w:r>
        <w:rPr>
          <w:b/>
        </w:rPr>
        <w:t xml:space="preserve">Spese generali € 112,04538</w:t>
      </w:r>
    </w:p>
    <w:p>
      <w:pPr>
        <w:jc w:val="right"/>
        <w:spacing w:line="336" w:lineRule="auto"/>
      </w:pPr>
      <w:r>
        <w:rPr>
          <w:b/>
        </w:rPr>
        <w:t xml:space="preserve">Utili di impresa € 85,90146</w:t>
      </w:r>
    </w:p>
    <w:p>
      <w:pPr>
        <w:jc w:val="right"/>
        <w:spacing w:line="336" w:lineRule="auto"/>
      </w:pPr>
      <w:r>
        <w:rPr>
          <w:b/>
        </w:rPr>
        <w:t xml:space="preserve">Prezzo a cad: € 944,91601</w:t>
      </w:r>
    </w:p>
    <w:p>
      <w:pPr>
        <w:rPr>
          <w:sz w:val="10"/>
          <w:szCs w:val="10"/>
        </w:rPr>
      </w:pPr>
    </w:p>
    <w:p>
      <w:pPr>
        <w:rPr>
          <w:sz w:val="10"/>
          <w:szCs w:val="10"/>
        </w:rPr>
      </w:pPr>
    </w:p>
    <w:p>
      <w:pPr/>
      <w:r>
        <w:rPr>
          <w:b/>
        </w:rPr>
        <w:t xml:space="preserve">Codice regionale: TOS16_PR.P31.072.004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004 - portata 5.400 mc/h 1280 ÷ 1060 giri minuto, pot. assorbita 0,75 kW</w:t>
            </w:r>
          </w:p>
        </w:tc>
      </w:tr>
    </w:tbl>
    <w:p>
      <w:pPr>
        <w:jc w:val="right"/>
      </w:pPr>
    </w:p>
    <w:p>
      <w:pPr>
        <w:jc w:val="right"/>
        <w:spacing w:line="336" w:lineRule="auto"/>
      </w:pPr>
      <w:r>
        <w:rPr>
          <w:b/>
        </w:rPr>
        <w:t xml:space="preserve">Prezzo senza S. G. e Util. a cad: € 746,96918</w:t>
      </w:r>
    </w:p>
    <w:p>
      <w:pPr>
        <w:jc w:val="right"/>
        <w:spacing w:line="336" w:lineRule="auto"/>
      </w:pPr>
      <w:r>
        <w:rPr>
          <w:b/>
        </w:rPr>
        <w:t xml:space="preserve">Spese generali € 112,04538</w:t>
      </w:r>
    </w:p>
    <w:p>
      <w:pPr>
        <w:jc w:val="right"/>
        <w:spacing w:line="336" w:lineRule="auto"/>
      </w:pPr>
      <w:r>
        <w:rPr>
          <w:b/>
        </w:rPr>
        <w:t xml:space="preserve">Utili di impresa € 85,90146</w:t>
      </w:r>
    </w:p>
    <w:p>
      <w:pPr>
        <w:jc w:val="right"/>
        <w:spacing w:line="336" w:lineRule="auto"/>
      </w:pPr>
      <w:r>
        <w:rPr>
          <w:b/>
        </w:rPr>
        <w:t xml:space="preserve">Prezzo a cad: € 944,91601</w:t>
      </w:r>
    </w:p>
    <w:p>
      <w:pPr>
        <w:rPr>
          <w:sz w:val="10"/>
          <w:szCs w:val="10"/>
        </w:rPr>
      </w:pPr>
    </w:p>
    <w:p>
      <w:pPr>
        <w:rPr>
          <w:sz w:val="10"/>
          <w:szCs w:val="10"/>
        </w:rPr>
      </w:pPr>
    </w:p>
    <w:p>
      <w:pPr/>
      <w:r>
        <w:rPr>
          <w:b/>
        </w:rPr>
        <w:t xml:space="preserve">Codice regionale: TOS16_PR.P31.072.005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005 - portata 6.900 mc/h 865 ÷ 695 giri minuto, pot. assorbita 0,55 kW</w:t>
            </w:r>
          </w:p>
        </w:tc>
      </w:tr>
    </w:tbl>
    <w:p>
      <w:pPr>
        <w:jc w:val="right"/>
      </w:pPr>
    </w:p>
    <w:p>
      <w:pPr>
        <w:jc w:val="right"/>
        <w:spacing w:line="336" w:lineRule="auto"/>
      </w:pPr>
      <w:r>
        <w:rPr>
          <w:b/>
        </w:rPr>
        <w:t xml:space="preserve">Prezzo senza S. G. e Util. a cad: € 1.088,40000</w:t>
      </w:r>
    </w:p>
    <w:p>
      <w:pPr>
        <w:jc w:val="right"/>
        <w:spacing w:line="336" w:lineRule="auto"/>
      </w:pPr>
      <w:r>
        <w:rPr>
          <w:b/>
        </w:rPr>
        <w:t xml:space="preserve">Spese generali € 163,26000</w:t>
      </w:r>
    </w:p>
    <w:p>
      <w:pPr>
        <w:jc w:val="right"/>
        <w:spacing w:line="336" w:lineRule="auto"/>
      </w:pPr>
      <w:r>
        <w:rPr>
          <w:b/>
        </w:rPr>
        <w:t xml:space="preserve">Utili di impresa € 125,16600</w:t>
      </w:r>
    </w:p>
    <w:p>
      <w:pPr>
        <w:jc w:val="right"/>
        <w:spacing w:line="336" w:lineRule="auto"/>
      </w:pPr>
      <w:r>
        <w:rPr>
          <w:b/>
        </w:rPr>
        <w:t xml:space="preserve">Prezzo a cad: € 1.376,82600</w:t>
      </w:r>
    </w:p>
    <w:p>
      <w:pPr>
        <w:rPr>
          <w:sz w:val="10"/>
          <w:szCs w:val="10"/>
        </w:rPr>
      </w:pPr>
    </w:p>
    <w:p>
      <w:pPr>
        <w:rPr>
          <w:sz w:val="10"/>
          <w:szCs w:val="10"/>
        </w:rPr>
      </w:pPr>
    </w:p>
    <w:p>
      <w:pPr/>
      <w:r>
        <w:rPr>
          <w:b/>
        </w:rPr>
        <w:t xml:space="preserve">Codice regionale: TOS16_PR.P31.072.006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006 - portata 10.000 mc/h 810 ÷ 570 giri minuto, pot. assorbita 1,10 kW</w:t>
            </w:r>
          </w:p>
        </w:tc>
      </w:tr>
    </w:tbl>
    <w:p>
      <w:pPr>
        <w:jc w:val="right"/>
      </w:pPr>
    </w:p>
    <w:p>
      <w:pPr>
        <w:jc w:val="right"/>
        <w:spacing w:line="336" w:lineRule="auto"/>
      </w:pPr>
      <w:r>
        <w:rPr>
          <w:b/>
        </w:rPr>
        <w:t xml:space="preserve">Prezzo senza S. G. e Util. a cad: € 1.320,23000</w:t>
      </w:r>
    </w:p>
    <w:p>
      <w:pPr>
        <w:jc w:val="right"/>
        <w:spacing w:line="336" w:lineRule="auto"/>
      </w:pPr>
      <w:r>
        <w:rPr>
          <w:b/>
        </w:rPr>
        <w:t xml:space="preserve">Spese generali € 198,03450</w:t>
      </w:r>
    </w:p>
    <w:p>
      <w:pPr>
        <w:jc w:val="right"/>
        <w:spacing w:line="336" w:lineRule="auto"/>
      </w:pPr>
      <w:r>
        <w:rPr>
          <w:b/>
        </w:rPr>
        <w:t xml:space="preserve">Utili di impresa € 151,82645</w:t>
      </w:r>
    </w:p>
    <w:p>
      <w:pPr>
        <w:jc w:val="right"/>
        <w:spacing w:line="336" w:lineRule="auto"/>
      </w:pPr>
      <w:r>
        <w:rPr>
          <w:b/>
        </w:rPr>
        <w:t xml:space="preserve">Prezzo a cad: € 1.670,09095</w:t>
      </w:r>
    </w:p>
    <w:p>
      <w:pPr>
        <w:rPr>
          <w:sz w:val="10"/>
          <w:szCs w:val="10"/>
        </w:rPr>
      </w:pPr>
    </w:p>
    <w:p>
      <w:pPr>
        <w:rPr>
          <w:sz w:val="10"/>
          <w:szCs w:val="10"/>
        </w:rPr>
      </w:pPr>
    </w:p>
    <w:p>
      <w:pPr/>
      <w:r>
        <w:rPr>
          <w:b/>
        </w:rPr>
        <w:t xml:space="preserve">Codice regionale: TOS16_PR.P31.072.007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007 - portata 13.000 mc/h 880 ÷ 670 giri minuto, pot. assorbita 1,50 kW</w:t>
            </w:r>
          </w:p>
        </w:tc>
      </w:tr>
    </w:tbl>
    <w:p>
      <w:pPr>
        <w:jc w:val="right"/>
      </w:pPr>
    </w:p>
    <w:p>
      <w:pPr>
        <w:jc w:val="right"/>
        <w:spacing w:line="336" w:lineRule="auto"/>
      </w:pPr>
      <w:r>
        <w:rPr>
          <w:b/>
        </w:rPr>
        <w:t xml:space="preserve">Prezzo senza S. G. e Util. a cad: € 1.590,34637</w:t>
      </w:r>
    </w:p>
    <w:p>
      <w:pPr>
        <w:jc w:val="right"/>
        <w:spacing w:line="336" w:lineRule="auto"/>
      </w:pPr>
      <w:r>
        <w:rPr>
          <w:b/>
        </w:rPr>
        <w:t xml:space="preserve">Spese generali € 238,55196</w:t>
      </w:r>
    </w:p>
    <w:p>
      <w:pPr>
        <w:jc w:val="right"/>
        <w:spacing w:line="336" w:lineRule="auto"/>
      </w:pPr>
      <w:r>
        <w:rPr>
          <w:b/>
        </w:rPr>
        <w:t xml:space="preserve">Utili di impresa € 182,88983</w:t>
      </w:r>
    </w:p>
    <w:p>
      <w:pPr>
        <w:jc w:val="right"/>
        <w:spacing w:line="336" w:lineRule="auto"/>
      </w:pPr>
      <w:r>
        <w:rPr>
          <w:b/>
        </w:rPr>
        <w:t xml:space="preserve">Prezzo a cad: € 2.011,78816</w:t>
      </w:r>
    </w:p>
    <w:p>
      <w:pPr>
        <w:rPr>
          <w:sz w:val="10"/>
          <w:szCs w:val="10"/>
        </w:rPr>
      </w:pPr>
    </w:p>
    <w:p>
      <w:pPr>
        <w:rPr>
          <w:sz w:val="10"/>
          <w:szCs w:val="10"/>
        </w:rPr>
      </w:pPr>
    </w:p>
    <w:p>
      <w:pPr/>
      <w:r>
        <w:rPr>
          <w:b/>
        </w:rPr>
        <w:t xml:space="preserve">Codice regionale: TOS16_PR.P31.072.008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008 - portata 16.000 mc/h 900 ÷ 715 giri minuto, pot. assorbita 1,80 kW</w:t>
            </w:r>
          </w:p>
        </w:tc>
      </w:tr>
    </w:tbl>
    <w:p>
      <w:pPr>
        <w:jc w:val="right"/>
      </w:pPr>
    </w:p>
    <w:p>
      <w:pPr>
        <w:jc w:val="right"/>
        <w:spacing w:line="336" w:lineRule="auto"/>
      </w:pPr>
      <w:r>
        <w:rPr>
          <w:b/>
        </w:rPr>
        <w:t xml:space="preserve">Prezzo senza S. G. e Util. a cad: € 1.590,34637</w:t>
      </w:r>
    </w:p>
    <w:p>
      <w:pPr>
        <w:jc w:val="right"/>
        <w:spacing w:line="336" w:lineRule="auto"/>
      </w:pPr>
      <w:r>
        <w:rPr>
          <w:b/>
        </w:rPr>
        <w:t xml:space="preserve">Spese generali € 238,55196</w:t>
      </w:r>
    </w:p>
    <w:p>
      <w:pPr>
        <w:jc w:val="right"/>
        <w:spacing w:line="336" w:lineRule="auto"/>
      </w:pPr>
      <w:r>
        <w:rPr>
          <w:b/>
        </w:rPr>
        <w:t xml:space="preserve">Utili di impresa € 182,88983</w:t>
      </w:r>
    </w:p>
    <w:p>
      <w:pPr>
        <w:jc w:val="right"/>
        <w:spacing w:line="336" w:lineRule="auto"/>
      </w:pPr>
      <w:r>
        <w:rPr>
          <w:b/>
        </w:rPr>
        <w:t xml:space="preserve">Prezzo a cad: € 2.011,78816</w:t>
      </w:r>
    </w:p>
    <w:p>
      <w:pPr>
        <w:rPr>
          <w:sz w:val="10"/>
          <w:szCs w:val="10"/>
        </w:rPr>
      </w:pPr>
    </w:p>
    <w:p>
      <w:pPr>
        <w:rPr>
          <w:sz w:val="10"/>
          <w:szCs w:val="10"/>
        </w:rPr>
      </w:pPr>
    </w:p>
    <w:p>
      <w:pPr/>
      <w:r>
        <w:rPr>
          <w:b/>
        </w:rPr>
        <w:t xml:space="preserve">Codice regionale: TOS16_PR.P31.075.001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Regolazione monofase di velocità elettronico, alimentazione 230 V/1/50 Hz, con scatola stagna completo di fusibile di protezione e interruttore luminoso:</w:t>
            </w:r>
          </w:p>
        </w:tc>
      </w:tr>
      <w:tr>
        <w:trPr/>
        <w:tc>
          <w:tcPr>
            <w:tcW w:w="1200" w:type="dxa"/>
          </w:tcPr>
          <w:p>
            <w:pPr/>
            <w:r>
              <w:rPr>
                <w:b/>
              </w:rPr>
              <w:t xml:space="preserve">Articolo:</w:t>
            </w:r>
          </w:p>
        </w:tc>
        <w:tc>
          <w:tcPr>
            <w:tcW w:w="7900" w:type="dxa"/>
          </w:tcPr>
          <w:p>
            <w:pPr/>
            <w:r>
              <w:rPr/>
              <w:t xml:space="preserve">001 - da 300 W</w:t>
            </w:r>
          </w:p>
        </w:tc>
      </w:tr>
    </w:tbl>
    <w:p>
      <w:pPr>
        <w:jc w:val="right"/>
      </w:pPr>
    </w:p>
    <w:p>
      <w:pPr>
        <w:jc w:val="right"/>
        <w:spacing w:line="336" w:lineRule="auto"/>
      </w:pPr>
      <w:r>
        <w:rPr>
          <w:b/>
        </w:rPr>
        <w:t xml:space="preserve">Prezzo senza S. G. e Util. a cad: € 37,40630</w:t>
      </w:r>
    </w:p>
    <w:p>
      <w:pPr>
        <w:jc w:val="right"/>
        <w:spacing w:line="336" w:lineRule="auto"/>
      </w:pPr>
      <w:r>
        <w:rPr>
          <w:b/>
        </w:rPr>
        <w:t xml:space="preserve">Spese generali € 5,61095</w:t>
      </w:r>
    </w:p>
    <w:p>
      <w:pPr>
        <w:jc w:val="right"/>
        <w:spacing w:line="336" w:lineRule="auto"/>
      </w:pPr>
      <w:r>
        <w:rPr>
          <w:b/>
        </w:rPr>
        <w:t xml:space="preserve">Utili di impresa € 4,30172</w:t>
      </w:r>
    </w:p>
    <w:p>
      <w:pPr>
        <w:jc w:val="right"/>
        <w:spacing w:line="336" w:lineRule="auto"/>
      </w:pPr>
      <w:r>
        <w:rPr>
          <w:b/>
        </w:rPr>
        <w:t xml:space="preserve">Prezzo a cad: € 47,31897</w:t>
      </w:r>
    </w:p>
    <w:p>
      <w:pPr>
        <w:rPr>
          <w:sz w:val="10"/>
          <w:szCs w:val="10"/>
        </w:rPr>
      </w:pPr>
    </w:p>
    <w:p>
      <w:pPr>
        <w:rPr>
          <w:sz w:val="10"/>
          <w:szCs w:val="10"/>
        </w:rPr>
      </w:pPr>
    </w:p>
    <w:p>
      <w:pPr/>
      <w:r>
        <w:rPr>
          <w:b/>
        </w:rPr>
        <w:t xml:space="preserve">Codice regionale: TOS16_PR.P31.075.002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Regolazione monofase di velocità elettronico, alimentazione 230 V/1/50 Hz, con scatola stagna completo di fusibile di protezione e interruttore luminoso:</w:t>
            </w:r>
          </w:p>
        </w:tc>
      </w:tr>
      <w:tr>
        <w:trPr/>
        <w:tc>
          <w:tcPr>
            <w:tcW w:w="1200" w:type="dxa"/>
          </w:tcPr>
          <w:p>
            <w:pPr/>
            <w:r>
              <w:rPr>
                <w:b/>
              </w:rPr>
              <w:t xml:space="preserve">Articolo:</w:t>
            </w:r>
          </w:p>
        </w:tc>
        <w:tc>
          <w:tcPr>
            <w:tcW w:w="7900" w:type="dxa"/>
          </w:tcPr>
          <w:p>
            <w:pPr/>
            <w:r>
              <w:rPr/>
              <w:t xml:space="preserve">002 - da 600 W</w:t>
            </w:r>
          </w:p>
        </w:tc>
      </w:tr>
    </w:tbl>
    <w:p>
      <w:pPr>
        <w:jc w:val="right"/>
      </w:pPr>
    </w:p>
    <w:p>
      <w:pPr>
        <w:jc w:val="right"/>
        <w:spacing w:line="336" w:lineRule="auto"/>
      </w:pPr>
      <w:r>
        <w:rPr>
          <w:b/>
        </w:rPr>
        <w:t xml:space="preserve">Prezzo senza S. G. e Util. a cad: € 51,67469</w:t>
      </w:r>
    </w:p>
    <w:p>
      <w:pPr>
        <w:jc w:val="right"/>
        <w:spacing w:line="336" w:lineRule="auto"/>
      </w:pPr>
      <w:r>
        <w:rPr>
          <w:b/>
        </w:rPr>
        <w:t xml:space="preserve">Spese generali € 7,75120</w:t>
      </w:r>
    </w:p>
    <w:p>
      <w:pPr>
        <w:jc w:val="right"/>
        <w:spacing w:line="336" w:lineRule="auto"/>
      </w:pPr>
      <w:r>
        <w:rPr>
          <w:b/>
        </w:rPr>
        <w:t xml:space="preserve">Utili di impresa € 5,94259</w:t>
      </w:r>
    </w:p>
    <w:p>
      <w:pPr>
        <w:jc w:val="right"/>
        <w:spacing w:line="336" w:lineRule="auto"/>
      </w:pPr>
      <w:r>
        <w:rPr>
          <w:b/>
        </w:rPr>
        <w:t xml:space="preserve">Prezzo a cad: € 65,36848</w:t>
      </w:r>
    </w:p>
    <w:p>
      <w:pPr>
        <w:rPr>
          <w:sz w:val="10"/>
          <w:szCs w:val="10"/>
        </w:rPr>
      </w:pPr>
    </w:p>
    <w:p>
      <w:pPr>
        <w:rPr>
          <w:sz w:val="10"/>
          <w:szCs w:val="10"/>
        </w:rPr>
      </w:pPr>
    </w:p>
    <w:p>
      <w:pPr/>
      <w:r>
        <w:rPr>
          <w:b/>
        </w:rPr>
        <w:t xml:space="preserve">Codice regionale: TOS16_PR.P31.075.003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Regolazione monofase di velocità elettronico, alimentazione 230 V/1/50 Hz, con scatola stagna completo di fusibile di protezione e interruttore luminoso:</w:t>
            </w:r>
          </w:p>
        </w:tc>
      </w:tr>
      <w:tr>
        <w:trPr/>
        <w:tc>
          <w:tcPr>
            <w:tcW w:w="1200" w:type="dxa"/>
          </w:tcPr>
          <w:p>
            <w:pPr/>
            <w:r>
              <w:rPr>
                <w:b/>
              </w:rPr>
              <w:t xml:space="preserve">Articolo:</w:t>
            </w:r>
          </w:p>
        </w:tc>
        <w:tc>
          <w:tcPr>
            <w:tcW w:w="7900" w:type="dxa"/>
          </w:tcPr>
          <w:p>
            <w:pPr/>
            <w:r>
              <w:rPr/>
              <w:t xml:space="preserve">003 - da 900 W</w:t>
            </w:r>
          </w:p>
        </w:tc>
      </w:tr>
    </w:tbl>
    <w:p>
      <w:pPr>
        <w:jc w:val="right"/>
      </w:pPr>
    </w:p>
    <w:p>
      <w:pPr>
        <w:jc w:val="right"/>
        <w:spacing w:line="336" w:lineRule="auto"/>
      </w:pPr>
      <w:r>
        <w:rPr>
          <w:b/>
        </w:rPr>
        <w:t xml:space="preserve">Prezzo senza S. G. e Util. a cad: € 63,62928</w:t>
      </w:r>
    </w:p>
    <w:p>
      <w:pPr>
        <w:jc w:val="right"/>
        <w:spacing w:line="336" w:lineRule="auto"/>
      </w:pPr>
      <w:r>
        <w:rPr>
          <w:b/>
        </w:rPr>
        <w:t xml:space="preserve">Spese generali € 9,54439</w:t>
      </w:r>
    </w:p>
    <w:p>
      <w:pPr>
        <w:jc w:val="right"/>
        <w:spacing w:line="336" w:lineRule="auto"/>
      </w:pPr>
      <w:r>
        <w:rPr>
          <w:b/>
        </w:rPr>
        <w:t xml:space="preserve">Utili di impresa € 7,31737</w:t>
      </w:r>
    </w:p>
    <w:p>
      <w:pPr>
        <w:jc w:val="right"/>
        <w:spacing w:line="336" w:lineRule="auto"/>
      </w:pPr>
      <w:r>
        <w:rPr>
          <w:b/>
        </w:rPr>
        <w:t xml:space="preserve">Prezzo a cad: € 80,49104</w:t>
      </w:r>
    </w:p>
    <w:p>
      <w:pPr>
        <w:rPr>
          <w:sz w:val="10"/>
          <w:szCs w:val="10"/>
        </w:rPr>
      </w:pPr>
    </w:p>
    <w:p>
      <w:pPr>
        <w:rPr>
          <w:sz w:val="10"/>
          <w:szCs w:val="10"/>
        </w:rPr>
      </w:pPr>
    </w:p>
    <w:p>
      <w:pPr/>
      <w:r>
        <w:rPr>
          <w:b/>
        </w:rPr>
        <w:t xml:space="preserve">Codice regionale: TOS16_PR.P31.080.001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001 - diametro nominale 102 mm</w:t>
            </w:r>
          </w:p>
        </w:tc>
      </w:tr>
    </w:tbl>
    <w:p>
      <w:pPr>
        <w:jc w:val="right"/>
      </w:pPr>
    </w:p>
    <w:p>
      <w:pPr>
        <w:jc w:val="right"/>
        <w:spacing w:line="336" w:lineRule="auto"/>
      </w:pPr>
      <w:r>
        <w:rPr>
          <w:b/>
        </w:rPr>
        <w:t xml:space="preserve">Prezzo senza S. G. e Util. a m: € 1,05000</w:t>
      </w:r>
    </w:p>
    <w:p>
      <w:pPr>
        <w:jc w:val="right"/>
        <w:spacing w:line="336" w:lineRule="auto"/>
      </w:pPr>
      <w:r>
        <w:rPr>
          <w:b/>
        </w:rPr>
        <w:t xml:space="preserve">Spese generali € 0,15750</w:t>
      </w:r>
    </w:p>
    <w:p>
      <w:pPr>
        <w:jc w:val="right"/>
        <w:spacing w:line="336" w:lineRule="auto"/>
      </w:pPr>
      <w:r>
        <w:rPr>
          <w:b/>
        </w:rPr>
        <w:t xml:space="preserve">Utili di impresa € 0,12075</w:t>
      </w:r>
    </w:p>
    <w:p>
      <w:pPr>
        <w:jc w:val="right"/>
        <w:spacing w:line="336" w:lineRule="auto"/>
      </w:pPr>
      <w:r>
        <w:rPr>
          <w:b/>
        </w:rPr>
        <w:t xml:space="preserve">Prezzo a m: € 1,32825</w:t>
      </w:r>
    </w:p>
    <w:p>
      <w:pPr>
        <w:rPr>
          <w:sz w:val="10"/>
          <w:szCs w:val="10"/>
        </w:rPr>
      </w:pPr>
    </w:p>
    <w:p>
      <w:pPr>
        <w:rPr>
          <w:sz w:val="10"/>
          <w:szCs w:val="10"/>
        </w:rPr>
      </w:pPr>
    </w:p>
    <w:p>
      <w:pPr/>
      <w:r>
        <w:rPr>
          <w:b/>
        </w:rPr>
        <w:t xml:space="preserve">Codice regionale: TOS16_PR.P31.080.002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002 - diametro nominale 127 mm</w:t>
            </w:r>
          </w:p>
        </w:tc>
      </w:tr>
    </w:tbl>
    <w:p>
      <w:pPr>
        <w:jc w:val="right"/>
      </w:pPr>
    </w:p>
    <w:p>
      <w:pPr>
        <w:jc w:val="right"/>
        <w:spacing w:line="336" w:lineRule="auto"/>
      </w:pPr>
      <w:r>
        <w:rPr>
          <w:b/>
        </w:rPr>
        <w:t xml:space="preserve">Prezzo senza S. G. e Util. a m: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 € 1,51800</w:t>
      </w:r>
    </w:p>
    <w:p>
      <w:pPr>
        <w:rPr>
          <w:sz w:val="10"/>
          <w:szCs w:val="10"/>
        </w:rPr>
      </w:pPr>
    </w:p>
    <w:p>
      <w:pPr>
        <w:rPr>
          <w:sz w:val="10"/>
          <w:szCs w:val="10"/>
        </w:rPr>
      </w:pPr>
    </w:p>
    <w:p>
      <w:pPr/>
      <w:r>
        <w:rPr>
          <w:b/>
        </w:rPr>
        <w:t xml:space="preserve">Codice regionale: TOS16_PR.P31.080.003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003 - diametro nominale 152 mm</w:t>
            </w:r>
          </w:p>
        </w:tc>
      </w:tr>
    </w:tbl>
    <w:p>
      <w:pPr>
        <w:jc w:val="right"/>
      </w:pPr>
    </w:p>
    <w:p>
      <w:pPr>
        <w:jc w:val="right"/>
        <w:spacing w:line="336" w:lineRule="auto"/>
      </w:pPr>
      <w:r>
        <w:rPr>
          <w:b/>
        </w:rPr>
        <w:t xml:space="preserve">Prezzo senza S. G. e Util. a m: € 1,58000</w:t>
      </w:r>
    </w:p>
    <w:p>
      <w:pPr>
        <w:jc w:val="right"/>
        <w:spacing w:line="336" w:lineRule="auto"/>
      </w:pPr>
      <w:r>
        <w:rPr>
          <w:b/>
        </w:rPr>
        <w:t xml:space="preserve">Spese generali € 0,23700</w:t>
      </w:r>
    </w:p>
    <w:p>
      <w:pPr>
        <w:jc w:val="right"/>
        <w:spacing w:line="336" w:lineRule="auto"/>
      </w:pPr>
      <w:r>
        <w:rPr>
          <w:b/>
        </w:rPr>
        <w:t xml:space="preserve">Utili di impresa € 0,18170</w:t>
      </w:r>
    </w:p>
    <w:p>
      <w:pPr>
        <w:jc w:val="right"/>
        <w:spacing w:line="336" w:lineRule="auto"/>
      </w:pPr>
      <w:r>
        <w:rPr>
          <w:b/>
        </w:rPr>
        <w:t xml:space="preserve">Prezzo a m: € 1,99870</w:t>
      </w:r>
    </w:p>
    <w:p>
      <w:pPr>
        <w:rPr>
          <w:sz w:val="10"/>
          <w:szCs w:val="10"/>
        </w:rPr>
      </w:pPr>
    </w:p>
    <w:p>
      <w:pPr>
        <w:rPr>
          <w:sz w:val="10"/>
          <w:szCs w:val="10"/>
        </w:rPr>
      </w:pPr>
    </w:p>
    <w:p>
      <w:pPr/>
      <w:r>
        <w:rPr>
          <w:b/>
        </w:rPr>
        <w:t xml:space="preserve">Codice regionale: TOS16_PR.P31.080.004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004 - diametro nominale 160 mm</w:t>
            </w:r>
          </w:p>
        </w:tc>
      </w:tr>
    </w:tbl>
    <w:p>
      <w:pPr>
        <w:jc w:val="right"/>
      </w:pPr>
    </w:p>
    <w:p>
      <w:pPr>
        <w:jc w:val="right"/>
        <w:spacing w:line="336" w:lineRule="auto"/>
      </w:pPr>
      <w:r>
        <w:rPr>
          <w:b/>
        </w:rPr>
        <w:t xml:space="preserve">Prezzo senza S. G. e Util. a m: € 1,73000</w:t>
      </w:r>
    </w:p>
    <w:p>
      <w:pPr>
        <w:jc w:val="right"/>
        <w:spacing w:line="336" w:lineRule="auto"/>
      </w:pPr>
      <w:r>
        <w:rPr>
          <w:b/>
        </w:rPr>
        <w:t xml:space="preserve">Spese generali € 0,25950</w:t>
      </w:r>
    </w:p>
    <w:p>
      <w:pPr>
        <w:jc w:val="right"/>
        <w:spacing w:line="336" w:lineRule="auto"/>
      </w:pPr>
      <w:r>
        <w:rPr>
          <w:b/>
        </w:rPr>
        <w:t xml:space="preserve">Utili di impresa € 0,19895</w:t>
      </w:r>
    </w:p>
    <w:p>
      <w:pPr>
        <w:jc w:val="right"/>
        <w:spacing w:line="336" w:lineRule="auto"/>
      </w:pPr>
      <w:r>
        <w:rPr>
          <w:b/>
        </w:rPr>
        <w:t xml:space="preserve">Prezzo a m: € 2,18845</w:t>
      </w:r>
    </w:p>
    <w:p>
      <w:pPr>
        <w:rPr>
          <w:sz w:val="10"/>
          <w:szCs w:val="10"/>
        </w:rPr>
      </w:pPr>
    </w:p>
    <w:p>
      <w:pPr>
        <w:rPr>
          <w:sz w:val="10"/>
          <w:szCs w:val="10"/>
        </w:rPr>
      </w:pPr>
    </w:p>
    <w:p>
      <w:pPr/>
      <w:r>
        <w:rPr>
          <w:b/>
        </w:rPr>
        <w:t xml:space="preserve">Codice regionale: TOS16_PR.P31.080.005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005 - diametro nominale 203 mm</w:t>
            </w:r>
          </w:p>
        </w:tc>
      </w:tr>
    </w:tbl>
    <w:p>
      <w:pPr>
        <w:jc w:val="right"/>
      </w:pPr>
    </w:p>
    <w:p>
      <w:pPr>
        <w:jc w:val="right"/>
        <w:spacing w:line="336" w:lineRule="auto"/>
      </w:pPr>
      <w:r>
        <w:rPr>
          <w:b/>
        </w:rPr>
        <w:t xml:space="preserve">Prezzo senza S. G. e Util. a m: € 2,04000</w:t>
      </w:r>
    </w:p>
    <w:p>
      <w:pPr>
        <w:jc w:val="right"/>
        <w:spacing w:line="336" w:lineRule="auto"/>
      </w:pPr>
      <w:r>
        <w:rPr>
          <w:b/>
        </w:rPr>
        <w:t xml:space="preserve">Spese generali € 0,30600</w:t>
      </w:r>
    </w:p>
    <w:p>
      <w:pPr>
        <w:jc w:val="right"/>
        <w:spacing w:line="336" w:lineRule="auto"/>
      </w:pPr>
      <w:r>
        <w:rPr>
          <w:b/>
        </w:rPr>
        <w:t xml:space="preserve">Utili di impresa € 0,23460</w:t>
      </w:r>
    </w:p>
    <w:p>
      <w:pPr>
        <w:jc w:val="right"/>
        <w:spacing w:line="336" w:lineRule="auto"/>
      </w:pPr>
      <w:r>
        <w:rPr>
          <w:b/>
        </w:rPr>
        <w:t xml:space="preserve">Prezzo a m: € 2,58060</w:t>
      </w:r>
    </w:p>
    <w:p>
      <w:pPr>
        <w:rPr>
          <w:sz w:val="10"/>
          <w:szCs w:val="10"/>
        </w:rPr>
      </w:pPr>
    </w:p>
    <w:p>
      <w:pPr>
        <w:rPr>
          <w:sz w:val="10"/>
          <w:szCs w:val="10"/>
        </w:rPr>
      </w:pPr>
    </w:p>
    <w:p>
      <w:pPr/>
      <w:r>
        <w:rPr>
          <w:b/>
        </w:rPr>
        <w:t xml:space="preserve">Codice regionale: TOS16_PR.P31.080.006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006 - diametro nominale 254 mm</w:t>
            </w:r>
          </w:p>
        </w:tc>
      </w:tr>
    </w:tbl>
    <w:p>
      <w:pPr>
        <w:jc w:val="right"/>
      </w:pPr>
    </w:p>
    <w:p>
      <w:pPr>
        <w:jc w:val="right"/>
        <w:spacing w:line="336" w:lineRule="auto"/>
      </w:pPr>
      <w:r>
        <w:rPr>
          <w:b/>
        </w:rPr>
        <w:t xml:space="preserve">Prezzo senza S. G. e Util. a m: € 2,52000</w:t>
      </w:r>
    </w:p>
    <w:p>
      <w:pPr>
        <w:jc w:val="right"/>
        <w:spacing w:line="336" w:lineRule="auto"/>
      </w:pPr>
      <w:r>
        <w:rPr>
          <w:b/>
        </w:rPr>
        <w:t xml:space="preserve">Spese generali € 0,37800</w:t>
      </w:r>
    </w:p>
    <w:p>
      <w:pPr>
        <w:jc w:val="right"/>
        <w:spacing w:line="336" w:lineRule="auto"/>
      </w:pPr>
      <w:r>
        <w:rPr>
          <w:b/>
        </w:rPr>
        <w:t xml:space="preserve">Utili di impresa € 0,28980</w:t>
      </w:r>
    </w:p>
    <w:p>
      <w:pPr>
        <w:jc w:val="right"/>
        <w:spacing w:line="336" w:lineRule="auto"/>
      </w:pPr>
      <w:r>
        <w:rPr>
          <w:b/>
        </w:rPr>
        <w:t xml:space="preserve">Prezzo a m: € 3,18780</w:t>
      </w:r>
    </w:p>
    <w:p>
      <w:pPr>
        <w:rPr>
          <w:sz w:val="10"/>
          <w:szCs w:val="10"/>
        </w:rPr>
      </w:pPr>
    </w:p>
    <w:p>
      <w:pPr>
        <w:rPr>
          <w:sz w:val="10"/>
          <w:szCs w:val="10"/>
        </w:rPr>
      </w:pPr>
    </w:p>
    <w:p>
      <w:pPr/>
      <w:r>
        <w:rPr>
          <w:b/>
        </w:rPr>
        <w:t xml:space="preserve">Codice regionale: TOS16_PR.P31.080.007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007 - diametro nominale 315 mm</w:t>
            </w:r>
          </w:p>
        </w:tc>
      </w:tr>
    </w:tbl>
    <w:p>
      <w:pPr>
        <w:jc w:val="right"/>
      </w:pPr>
    </w:p>
    <w:p>
      <w:pPr>
        <w:jc w:val="right"/>
        <w:spacing w:line="336" w:lineRule="auto"/>
      </w:pPr>
      <w:r>
        <w:rPr>
          <w:b/>
        </w:rPr>
        <w:t xml:space="preserve">Prezzo senza S. G. e Util. a m: € 3,06000</w:t>
      </w:r>
    </w:p>
    <w:p>
      <w:pPr>
        <w:jc w:val="right"/>
        <w:spacing w:line="336" w:lineRule="auto"/>
      </w:pPr>
      <w:r>
        <w:rPr>
          <w:b/>
        </w:rPr>
        <w:t xml:space="preserve">Spese generali € 0,45900</w:t>
      </w:r>
    </w:p>
    <w:p>
      <w:pPr>
        <w:jc w:val="right"/>
        <w:spacing w:line="336" w:lineRule="auto"/>
      </w:pPr>
      <w:r>
        <w:rPr>
          <w:b/>
        </w:rPr>
        <w:t xml:space="preserve">Utili di impresa € 0,35190</w:t>
      </w:r>
    </w:p>
    <w:p>
      <w:pPr>
        <w:jc w:val="right"/>
        <w:spacing w:line="336" w:lineRule="auto"/>
      </w:pPr>
      <w:r>
        <w:rPr>
          <w:b/>
        </w:rPr>
        <w:t xml:space="preserve">Prezzo a m: € 3,87090</w:t>
      </w:r>
    </w:p>
    <w:p>
      <w:pPr>
        <w:rPr>
          <w:sz w:val="10"/>
          <w:szCs w:val="10"/>
        </w:rPr>
      </w:pPr>
    </w:p>
    <w:p>
      <w:pPr>
        <w:rPr>
          <w:sz w:val="10"/>
          <w:szCs w:val="10"/>
        </w:rPr>
      </w:pPr>
    </w:p>
    <w:p>
      <w:pPr/>
      <w:r>
        <w:rPr>
          <w:b/>
        </w:rPr>
        <w:t xml:space="preserve">Codice regionale: TOS16_PR.P31.080.008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008 - diametro nominale 356 mm</w:t>
            </w:r>
          </w:p>
        </w:tc>
      </w:tr>
    </w:tbl>
    <w:p>
      <w:pPr>
        <w:jc w:val="right"/>
      </w:pPr>
    </w:p>
    <w:p>
      <w:pPr>
        <w:jc w:val="right"/>
        <w:spacing w:line="336" w:lineRule="auto"/>
      </w:pPr>
      <w:r>
        <w:rPr>
          <w:b/>
        </w:rPr>
        <w:t xml:space="preserve">Prezzo senza S. G. e Util. a m: € 4,81200</w:t>
      </w:r>
    </w:p>
    <w:p>
      <w:pPr>
        <w:jc w:val="right"/>
        <w:spacing w:line="336" w:lineRule="auto"/>
      </w:pPr>
      <w:r>
        <w:rPr>
          <w:b/>
        </w:rPr>
        <w:t xml:space="preserve">Spese generali € 0,72180</w:t>
      </w:r>
    </w:p>
    <w:p>
      <w:pPr>
        <w:jc w:val="right"/>
        <w:spacing w:line="336" w:lineRule="auto"/>
      </w:pPr>
      <w:r>
        <w:rPr>
          <w:b/>
        </w:rPr>
        <w:t xml:space="preserve">Utili di impresa € 0,55338</w:t>
      </w:r>
    </w:p>
    <w:p>
      <w:pPr>
        <w:jc w:val="right"/>
        <w:spacing w:line="336" w:lineRule="auto"/>
      </w:pPr>
      <w:r>
        <w:rPr>
          <w:b/>
        </w:rPr>
        <w:t xml:space="preserve">Prezzo a m: € 6,08718</w:t>
      </w:r>
    </w:p>
    <w:p>
      <w:pPr>
        <w:rPr>
          <w:sz w:val="10"/>
          <w:szCs w:val="10"/>
        </w:rPr>
      </w:pPr>
    </w:p>
    <w:p>
      <w:pPr>
        <w:rPr>
          <w:sz w:val="10"/>
          <w:szCs w:val="10"/>
        </w:rPr>
      </w:pPr>
    </w:p>
    <w:p>
      <w:pPr/>
      <w:r>
        <w:rPr>
          <w:b/>
        </w:rPr>
        <w:t xml:space="preserve">Codice regionale: TOS16_PR.P31.080.009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009 - diametro nominale 406 mm</w:t>
            </w:r>
          </w:p>
        </w:tc>
      </w:tr>
    </w:tbl>
    <w:p>
      <w:pPr>
        <w:jc w:val="right"/>
      </w:pPr>
    </w:p>
    <w:p>
      <w:pPr>
        <w:jc w:val="right"/>
        <w:spacing w:line="336" w:lineRule="auto"/>
      </w:pPr>
      <w:r>
        <w:rPr>
          <w:b/>
        </w:rPr>
        <w:t xml:space="preserve">Prezzo senza S. G. e Util. a m: € 5,73600</w:t>
      </w:r>
    </w:p>
    <w:p>
      <w:pPr>
        <w:jc w:val="right"/>
        <w:spacing w:line="336" w:lineRule="auto"/>
      </w:pPr>
      <w:r>
        <w:rPr>
          <w:b/>
        </w:rPr>
        <w:t xml:space="preserve">Spese generali € 0,86040</w:t>
      </w:r>
    </w:p>
    <w:p>
      <w:pPr>
        <w:jc w:val="right"/>
        <w:spacing w:line="336" w:lineRule="auto"/>
      </w:pPr>
      <w:r>
        <w:rPr>
          <w:b/>
        </w:rPr>
        <w:t xml:space="preserve">Utili di impresa € 0,65964</w:t>
      </w:r>
    </w:p>
    <w:p>
      <w:pPr>
        <w:jc w:val="right"/>
        <w:spacing w:line="336" w:lineRule="auto"/>
      </w:pPr>
      <w:r>
        <w:rPr>
          <w:b/>
        </w:rPr>
        <w:t xml:space="preserve">Prezzo a m: € 7,25604</w:t>
      </w:r>
    </w:p>
    <w:p>
      <w:pPr>
        <w:rPr>
          <w:sz w:val="10"/>
          <w:szCs w:val="10"/>
        </w:rPr>
      </w:pPr>
    </w:p>
    <w:p>
      <w:pPr>
        <w:rPr>
          <w:sz w:val="10"/>
          <w:szCs w:val="10"/>
        </w:rPr>
      </w:pPr>
    </w:p>
    <w:p>
      <w:pPr/>
      <w:r>
        <w:rPr>
          <w:b/>
        </w:rPr>
        <w:t xml:space="preserve">Codice regionale: TOS16_PR.P31.080.010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010 - diametro nominale 457 mm</w:t>
            </w:r>
          </w:p>
        </w:tc>
      </w:tr>
    </w:tbl>
    <w:p>
      <w:pPr>
        <w:jc w:val="right"/>
      </w:pPr>
    </w:p>
    <w:p>
      <w:pPr>
        <w:jc w:val="right"/>
        <w:spacing w:line="336" w:lineRule="auto"/>
      </w:pPr>
      <w:r>
        <w:rPr>
          <w:b/>
        </w:rPr>
        <w:t xml:space="preserve">Prezzo senza S. G. e Util. a m: € 8,20800</w:t>
      </w:r>
    </w:p>
    <w:p>
      <w:pPr>
        <w:jc w:val="right"/>
        <w:spacing w:line="336" w:lineRule="auto"/>
      </w:pPr>
      <w:r>
        <w:rPr>
          <w:b/>
        </w:rPr>
        <w:t xml:space="preserve">Spese generali € 1,23120</w:t>
      </w:r>
    </w:p>
    <w:p>
      <w:pPr>
        <w:jc w:val="right"/>
        <w:spacing w:line="336" w:lineRule="auto"/>
      </w:pPr>
      <w:r>
        <w:rPr>
          <w:b/>
        </w:rPr>
        <w:t xml:space="preserve">Utili di impresa € 0,94392</w:t>
      </w:r>
    </w:p>
    <w:p>
      <w:pPr>
        <w:jc w:val="right"/>
        <w:spacing w:line="336" w:lineRule="auto"/>
      </w:pPr>
      <w:r>
        <w:rPr>
          <w:b/>
        </w:rPr>
        <w:t xml:space="preserve">Prezzo a m: € 10,38312</w:t>
      </w:r>
    </w:p>
    <w:p>
      <w:pPr>
        <w:rPr>
          <w:sz w:val="10"/>
          <w:szCs w:val="10"/>
        </w:rPr>
      </w:pPr>
    </w:p>
    <w:p>
      <w:pPr>
        <w:rPr>
          <w:sz w:val="10"/>
          <w:szCs w:val="10"/>
        </w:rPr>
      </w:pPr>
    </w:p>
    <w:p>
      <w:pPr/>
      <w:r>
        <w:rPr>
          <w:b/>
        </w:rPr>
        <w:t xml:space="preserve">Codice regionale: TOS16_PR.P31.080.011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011 - diametro nominale 508 mm</w:t>
            </w:r>
          </w:p>
        </w:tc>
      </w:tr>
    </w:tbl>
    <w:p>
      <w:pPr>
        <w:jc w:val="right"/>
      </w:pPr>
    </w:p>
    <w:p>
      <w:pPr>
        <w:jc w:val="right"/>
        <w:spacing w:line="336" w:lineRule="auto"/>
      </w:pPr>
      <w:r>
        <w:rPr>
          <w:b/>
        </w:rPr>
        <w:t xml:space="preserve">Prezzo senza S. G. e Util. a m: € 8,23200</w:t>
      </w:r>
    </w:p>
    <w:p>
      <w:pPr>
        <w:jc w:val="right"/>
        <w:spacing w:line="336" w:lineRule="auto"/>
      </w:pPr>
      <w:r>
        <w:rPr>
          <w:b/>
        </w:rPr>
        <w:t xml:space="preserve">Spese generali € 1,23480</w:t>
      </w:r>
    </w:p>
    <w:p>
      <w:pPr>
        <w:jc w:val="right"/>
        <w:spacing w:line="336" w:lineRule="auto"/>
      </w:pPr>
      <w:r>
        <w:rPr>
          <w:b/>
        </w:rPr>
        <w:t xml:space="preserve">Utili di impresa € 0,94668</w:t>
      </w:r>
    </w:p>
    <w:p>
      <w:pPr>
        <w:jc w:val="right"/>
        <w:spacing w:line="336" w:lineRule="auto"/>
      </w:pPr>
      <w:r>
        <w:rPr>
          <w:b/>
        </w:rPr>
        <w:t xml:space="preserve">Prezzo a m: € 10,41348</w:t>
      </w:r>
    </w:p>
    <w:p>
      <w:pPr>
        <w:rPr>
          <w:sz w:val="10"/>
          <w:szCs w:val="10"/>
        </w:rPr>
      </w:pPr>
    </w:p>
    <w:p>
      <w:pPr>
        <w:rPr>
          <w:sz w:val="10"/>
          <w:szCs w:val="10"/>
        </w:rPr>
      </w:pPr>
    </w:p>
    <w:p>
      <w:pPr/>
      <w:r>
        <w:rPr>
          <w:b/>
        </w:rPr>
        <w:t xml:space="preserve">Codice regionale: TOS16_PR.P31.081.001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001 - diametro nominale 102 mm</w:t>
            </w:r>
          </w:p>
        </w:tc>
      </w:tr>
    </w:tbl>
    <w:p>
      <w:pPr>
        <w:jc w:val="right"/>
      </w:pPr>
    </w:p>
    <w:p>
      <w:pPr>
        <w:jc w:val="right"/>
        <w:spacing w:line="336" w:lineRule="auto"/>
      </w:pPr>
      <w:r>
        <w:rPr>
          <w:b/>
        </w:rPr>
        <w:t xml:space="preserve">Prezzo senza S. G. e Util. a m: € 3,16000</w:t>
      </w:r>
    </w:p>
    <w:p>
      <w:pPr>
        <w:jc w:val="right"/>
        <w:spacing w:line="336" w:lineRule="auto"/>
      </w:pPr>
      <w:r>
        <w:rPr>
          <w:b/>
        </w:rPr>
        <w:t xml:space="preserve">Spese generali € 0,47400</w:t>
      </w:r>
    </w:p>
    <w:p>
      <w:pPr>
        <w:jc w:val="right"/>
        <w:spacing w:line="336" w:lineRule="auto"/>
      </w:pPr>
      <w:r>
        <w:rPr>
          <w:b/>
        </w:rPr>
        <w:t xml:space="preserve">Utili di impresa € 0,36340</w:t>
      </w:r>
    </w:p>
    <w:p>
      <w:pPr>
        <w:jc w:val="right"/>
        <w:spacing w:line="336" w:lineRule="auto"/>
      </w:pPr>
      <w:r>
        <w:rPr>
          <w:b/>
        </w:rPr>
        <w:t xml:space="preserve">Prezzo a m: € 3,99740</w:t>
      </w:r>
    </w:p>
    <w:p>
      <w:pPr>
        <w:rPr>
          <w:sz w:val="10"/>
          <w:szCs w:val="10"/>
        </w:rPr>
      </w:pPr>
    </w:p>
    <w:p>
      <w:pPr>
        <w:rPr>
          <w:sz w:val="10"/>
          <w:szCs w:val="10"/>
        </w:rPr>
      </w:pPr>
    </w:p>
    <w:p>
      <w:pPr/>
      <w:r>
        <w:rPr>
          <w:b/>
        </w:rPr>
        <w:t xml:space="preserve">Codice regionale: TOS16_PR.P31.081.002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002 - diametro nominale 127 mm</w:t>
            </w:r>
          </w:p>
        </w:tc>
      </w:tr>
    </w:tbl>
    <w:p>
      <w:pPr>
        <w:jc w:val="right"/>
      </w:pPr>
    </w:p>
    <w:p>
      <w:pPr>
        <w:jc w:val="right"/>
        <w:spacing w:line="336" w:lineRule="auto"/>
      </w:pPr>
      <w:r>
        <w:rPr>
          <w:b/>
        </w:rPr>
        <w:t xml:space="preserve">Prezzo senza S. G. e Util. a m: € 3,83000</w:t>
      </w:r>
    </w:p>
    <w:p>
      <w:pPr>
        <w:jc w:val="right"/>
        <w:spacing w:line="336" w:lineRule="auto"/>
      </w:pPr>
      <w:r>
        <w:rPr>
          <w:b/>
        </w:rPr>
        <w:t xml:space="preserve">Spese generali € 0,57450</w:t>
      </w:r>
    </w:p>
    <w:p>
      <w:pPr>
        <w:jc w:val="right"/>
        <w:spacing w:line="336" w:lineRule="auto"/>
      </w:pPr>
      <w:r>
        <w:rPr>
          <w:b/>
        </w:rPr>
        <w:t xml:space="preserve">Utili di impresa € 0,44045</w:t>
      </w:r>
    </w:p>
    <w:p>
      <w:pPr>
        <w:jc w:val="right"/>
        <w:spacing w:line="336" w:lineRule="auto"/>
      </w:pPr>
      <w:r>
        <w:rPr>
          <w:b/>
        </w:rPr>
        <w:t xml:space="preserve">Prezzo a m: € 4,84495</w:t>
      </w:r>
    </w:p>
    <w:p>
      <w:pPr>
        <w:rPr>
          <w:sz w:val="10"/>
          <w:szCs w:val="10"/>
        </w:rPr>
      </w:pPr>
    </w:p>
    <w:p>
      <w:pPr>
        <w:rPr>
          <w:sz w:val="10"/>
          <w:szCs w:val="10"/>
        </w:rPr>
      </w:pPr>
    </w:p>
    <w:p>
      <w:pPr/>
      <w:r>
        <w:rPr>
          <w:b/>
        </w:rPr>
        <w:t xml:space="preserve">Codice regionale: TOS16_PR.P31.081.003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003 - diametro nominale 152 mm</w:t>
            </w:r>
          </w:p>
        </w:tc>
      </w:tr>
    </w:tbl>
    <w:p>
      <w:pPr>
        <w:jc w:val="right"/>
      </w:pPr>
    </w:p>
    <w:p>
      <w:pPr>
        <w:jc w:val="right"/>
        <w:spacing w:line="336" w:lineRule="auto"/>
      </w:pPr>
      <w:r>
        <w:rPr>
          <w:b/>
        </w:rPr>
        <w:t xml:space="preserve">Prezzo senza S. G. e Util. a m: € 4,41000</w:t>
      </w:r>
    </w:p>
    <w:p>
      <w:pPr>
        <w:jc w:val="right"/>
        <w:spacing w:line="336" w:lineRule="auto"/>
      </w:pPr>
      <w:r>
        <w:rPr>
          <w:b/>
        </w:rPr>
        <w:t xml:space="preserve">Spese generali € 0,66150</w:t>
      </w:r>
    </w:p>
    <w:p>
      <w:pPr>
        <w:jc w:val="right"/>
        <w:spacing w:line="336" w:lineRule="auto"/>
      </w:pPr>
      <w:r>
        <w:rPr>
          <w:b/>
        </w:rPr>
        <w:t xml:space="preserve">Utili di impresa € 0,50715</w:t>
      </w:r>
    </w:p>
    <w:p>
      <w:pPr>
        <w:jc w:val="right"/>
        <w:spacing w:line="336" w:lineRule="auto"/>
      </w:pPr>
      <w:r>
        <w:rPr>
          <w:b/>
        </w:rPr>
        <w:t xml:space="preserve">Prezzo a m: € 5,57865</w:t>
      </w:r>
    </w:p>
    <w:p>
      <w:pPr>
        <w:rPr>
          <w:sz w:val="10"/>
          <w:szCs w:val="10"/>
        </w:rPr>
      </w:pPr>
    </w:p>
    <w:p>
      <w:pPr>
        <w:rPr>
          <w:sz w:val="10"/>
          <w:szCs w:val="10"/>
        </w:rPr>
      </w:pPr>
    </w:p>
    <w:p>
      <w:pPr/>
      <w:r>
        <w:rPr>
          <w:b/>
        </w:rPr>
        <w:t xml:space="preserve">Codice regionale: TOS16_PR.P31.081.004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004 - diametro nominale 160 mm</w:t>
            </w:r>
          </w:p>
        </w:tc>
      </w:tr>
    </w:tbl>
    <w:p>
      <w:pPr>
        <w:jc w:val="right"/>
      </w:pPr>
    </w:p>
    <w:p>
      <w:pPr>
        <w:jc w:val="right"/>
        <w:spacing w:line="336" w:lineRule="auto"/>
      </w:pPr>
      <w:r>
        <w:rPr>
          <w:b/>
        </w:rPr>
        <w:t xml:space="preserve">Prezzo senza S. G. e Util. a m: € 4,61000</w:t>
      </w:r>
    </w:p>
    <w:p>
      <w:pPr>
        <w:jc w:val="right"/>
        <w:spacing w:line="336" w:lineRule="auto"/>
      </w:pPr>
      <w:r>
        <w:rPr>
          <w:b/>
        </w:rPr>
        <w:t xml:space="preserve">Spese generali € 0,69150</w:t>
      </w:r>
    </w:p>
    <w:p>
      <w:pPr>
        <w:jc w:val="right"/>
        <w:spacing w:line="336" w:lineRule="auto"/>
      </w:pPr>
      <w:r>
        <w:rPr>
          <w:b/>
        </w:rPr>
        <w:t xml:space="preserve">Utili di impresa € 0,53015</w:t>
      </w:r>
    </w:p>
    <w:p>
      <w:pPr>
        <w:jc w:val="right"/>
        <w:spacing w:line="336" w:lineRule="auto"/>
      </w:pPr>
      <w:r>
        <w:rPr>
          <w:b/>
        </w:rPr>
        <w:t xml:space="preserve">Prezzo a m: € 5,83165</w:t>
      </w:r>
    </w:p>
    <w:p>
      <w:pPr>
        <w:rPr>
          <w:sz w:val="10"/>
          <w:szCs w:val="10"/>
        </w:rPr>
      </w:pPr>
    </w:p>
    <w:p>
      <w:pPr>
        <w:rPr>
          <w:sz w:val="10"/>
          <w:szCs w:val="10"/>
        </w:rPr>
      </w:pPr>
    </w:p>
    <w:p>
      <w:pPr/>
      <w:r>
        <w:rPr>
          <w:b/>
        </w:rPr>
        <w:t xml:space="preserve">Codice regionale: TOS16_PR.P31.081.005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005 - diametro nominale 203 mm</w:t>
            </w:r>
          </w:p>
        </w:tc>
      </w:tr>
    </w:tbl>
    <w:p>
      <w:pPr>
        <w:jc w:val="right"/>
      </w:pPr>
    </w:p>
    <w:p>
      <w:pPr>
        <w:jc w:val="right"/>
        <w:spacing w:line="336" w:lineRule="auto"/>
      </w:pPr>
      <w:r>
        <w:rPr>
          <w:b/>
        </w:rPr>
        <w:t xml:space="preserve">Prezzo senza S. G. e Util. a m: € 5,47000</w:t>
      </w:r>
    </w:p>
    <w:p>
      <w:pPr>
        <w:jc w:val="right"/>
        <w:spacing w:line="336" w:lineRule="auto"/>
      </w:pPr>
      <w:r>
        <w:rPr>
          <w:b/>
        </w:rPr>
        <w:t xml:space="preserve">Spese generali € 0,82050</w:t>
      </w:r>
    </w:p>
    <w:p>
      <w:pPr>
        <w:jc w:val="right"/>
        <w:spacing w:line="336" w:lineRule="auto"/>
      </w:pPr>
      <w:r>
        <w:rPr>
          <w:b/>
        </w:rPr>
        <w:t xml:space="preserve">Utili di impresa € 0,62905</w:t>
      </w:r>
    </w:p>
    <w:p>
      <w:pPr>
        <w:jc w:val="right"/>
        <w:spacing w:line="336" w:lineRule="auto"/>
      </w:pPr>
      <w:r>
        <w:rPr>
          <w:b/>
        </w:rPr>
        <w:t xml:space="preserve">Prezzo a m: € 6,91955</w:t>
      </w:r>
    </w:p>
    <w:p>
      <w:pPr>
        <w:rPr>
          <w:sz w:val="10"/>
          <w:szCs w:val="10"/>
        </w:rPr>
      </w:pPr>
    </w:p>
    <w:p>
      <w:pPr>
        <w:rPr>
          <w:sz w:val="10"/>
          <w:szCs w:val="10"/>
        </w:rPr>
      </w:pPr>
    </w:p>
    <w:p>
      <w:pPr/>
      <w:r>
        <w:rPr>
          <w:b/>
        </w:rPr>
        <w:t xml:space="preserve">Codice regionale: TOS16_PR.P31.081.006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006 - diametro nominale 254 mm</w:t>
            </w:r>
          </w:p>
        </w:tc>
      </w:tr>
    </w:tbl>
    <w:p>
      <w:pPr>
        <w:jc w:val="right"/>
      </w:pPr>
    </w:p>
    <w:p>
      <w:pPr>
        <w:jc w:val="right"/>
        <w:spacing w:line="336" w:lineRule="auto"/>
      </w:pPr>
      <w:r>
        <w:rPr>
          <w:b/>
        </w:rPr>
        <w:t xml:space="preserve">Prezzo senza S. G. e Util. a m: € 6,91000</w:t>
      </w:r>
    </w:p>
    <w:p>
      <w:pPr>
        <w:jc w:val="right"/>
        <w:spacing w:line="336" w:lineRule="auto"/>
      </w:pPr>
      <w:r>
        <w:rPr>
          <w:b/>
        </w:rPr>
        <w:t xml:space="preserve">Spese generali € 1,03650</w:t>
      </w:r>
    </w:p>
    <w:p>
      <w:pPr>
        <w:jc w:val="right"/>
        <w:spacing w:line="336" w:lineRule="auto"/>
      </w:pPr>
      <w:r>
        <w:rPr>
          <w:b/>
        </w:rPr>
        <w:t xml:space="preserve">Utili di impresa € 0,79465</w:t>
      </w:r>
    </w:p>
    <w:p>
      <w:pPr>
        <w:jc w:val="right"/>
        <w:spacing w:line="336" w:lineRule="auto"/>
      </w:pPr>
      <w:r>
        <w:rPr>
          <w:b/>
        </w:rPr>
        <w:t xml:space="preserve">Prezzo a m: € 8,74115</w:t>
      </w:r>
    </w:p>
    <w:p>
      <w:pPr>
        <w:rPr>
          <w:sz w:val="10"/>
          <w:szCs w:val="10"/>
        </w:rPr>
      </w:pPr>
    </w:p>
    <w:p>
      <w:pPr>
        <w:rPr>
          <w:sz w:val="10"/>
          <w:szCs w:val="10"/>
        </w:rPr>
      </w:pPr>
    </w:p>
    <w:p>
      <w:pPr/>
      <w:r>
        <w:rPr>
          <w:b/>
        </w:rPr>
        <w:t xml:space="preserve">Codice regionale: TOS16_PR.P31.081.007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007 - diametro nominale 356 mm</w:t>
            </w:r>
          </w:p>
        </w:tc>
      </w:tr>
    </w:tbl>
    <w:p>
      <w:pPr>
        <w:jc w:val="right"/>
      </w:pPr>
    </w:p>
    <w:p>
      <w:pPr>
        <w:jc w:val="right"/>
        <w:spacing w:line="336" w:lineRule="auto"/>
      </w:pPr>
      <w:r>
        <w:rPr>
          <w:b/>
        </w:rPr>
        <w:t xml:space="preserve">Prezzo senza S. G. e Util. a m: € 10,06000</w:t>
      </w:r>
    </w:p>
    <w:p>
      <w:pPr>
        <w:jc w:val="right"/>
        <w:spacing w:line="336" w:lineRule="auto"/>
      </w:pPr>
      <w:r>
        <w:rPr>
          <w:b/>
        </w:rPr>
        <w:t xml:space="preserve">Spese generali € 1,50900</w:t>
      </w:r>
    </w:p>
    <w:p>
      <w:pPr>
        <w:jc w:val="right"/>
        <w:spacing w:line="336" w:lineRule="auto"/>
      </w:pPr>
      <w:r>
        <w:rPr>
          <w:b/>
        </w:rPr>
        <w:t xml:space="preserve">Utili di impresa € 1,15690</w:t>
      </w:r>
    </w:p>
    <w:p>
      <w:pPr>
        <w:jc w:val="right"/>
        <w:spacing w:line="336" w:lineRule="auto"/>
      </w:pPr>
      <w:r>
        <w:rPr>
          <w:b/>
        </w:rPr>
        <w:t xml:space="preserve">Prezzo a m: € 12,72590</w:t>
      </w:r>
    </w:p>
    <w:p>
      <w:pPr>
        <w:rPr>
          <w:sz w:val="10"/>
          <w:szCs w:val="10"/>
        </w:rPr>
      </w:pPr>
    </w:p>
    <w:p>
      <w:pPr>
        <w:rPr>
          <w:sz w:val="10"/>
          <w:szCs w:val="10"/>
        </w:rPr>
      </w:pPr>
    </w:p>
    <w:p>
      <w:pPr/>
      <w:r>
        <w:rPr>
          <w:b/>
        </w:rPr>
        <w:t xml:space="preserve">Codice regionale: TOS16_PR.P31.081.008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008 - diametro nominale 406 mm</w:t>
            </w:r>
          </w:p>
        </w:tc>
      </w:tr>
    </w:tbl>
    <w:p>
      <w:pPr>
        <w:jc w:val="right"/>
      </w:pPr>
    </w:p>
    <w:p>
      <w:pPr>
        <w:jc w:val="right"/>
        <w:spacing w:line="336" w:lineRule="auto"/>
      </w:pPr>
      <w:r>
        <w:rPr>
          <w:b/>
        </w:rPr>
        <w:t xml:space="preserve">Prezzo senza S. G. e Util. a m: € 11,67000</w:t>
      </w:r>
    </w:p>
    <w:p>
      <w:pPr>
        <w:jc w:val="right"/>
        <w:spacing w:line="336" w:lineRule="auto"/>
      </w:pPr>
      <w:r>
        <w:rPr>
          <w:b/>
        </w:rPr>
        <w:t xml:space="preserve">Spese generali € 1,75050</w:t>
      </w:r>
    </w:p>
    <w:p>
      <w:pPr>
        <w:jc w:val="right"/>
        <w:spacing w:line="336" w:lineRule="auto"/>
      </w:pPr>
      <w:r>
        <w:rPr>
          <w:b/>
        </w:rPr>
        <w:t xml:space="preserve">Utili di impresa € 1,34205</w:t>
      </w:r>
    </w:p>
    <w:p>
      <w:pPr>
        <w:jc w:val="right"/>
        <w:spacing w:line="336" w:lineRule="auto"/>
      </w:pPr>
      <w:r>
        <w:rPr>
          <w:b/>
        </w:rPr>
        <w:t xml:space="preserve">Prezzo a m: € 14,76255</w:t>
      </w:r>
    </w:p>
    <w:p>
      <w:pPr>
        <w:rPr>
          <w:sz w:val="10"/>
          <w:szCs w:val="10"/>
        </w:rPr>
      </w:pPr>
    </w:p>
    <w:p>
      <w:pPr>
        <w:rPr>
          <w:sz w:val="10"/>
          <w:szCs w:val="10"/>
        </w:rPr>
      </w:pPr>
    </w:p>
    <w:p>
      <w:pPr/>
      <w:r>
        <w:rPr>
          <w:b/>
        </w:rPr>
        <w:t xml:space="preserve">Codice regionale: TOS16_PR.P31.081.009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009 - diametro nominale 457 mm</w:t>
            </w:r>
          </w:p>
        </w:tc>
      </w:tr>
    </w:tbl>
    <w:p>
      <w:pPr>
        <w:jc w:val="right"/>
      </w:pPr>
    </w:p>
    <w:p>
      <w:pPr>
        <w:jc w:val="right"/>
        <w:spacing w:line="336" w:lineRule="auto"/>
      </w:pPr>
      <w:r>
        <w:rPr>
          <w:b/>
        </w:rPr>
        <w:t xml:space="preserve">Prezzo senza S. G. e Util. a m: € 14,95000</w:t>
      </w:r>
    </w:p>
    <w:p>
      <w:pPr>
        <w:jc w:val="right"/>
        <w:spacing w:line="336" w:lineRule="auto"/>
      </w:pPr>
      <w:r>
        <w:rPr>
          <w:b/>
        </w:rPr>
        <w:t xml:space="preserve">Spese generali € 2,24250</w:t>
      </w:r>
    </w:p>
    <w:p>
      <w:pPr>
        <w:jc w:val="right"/>
        <w:spacing w:line="336" w:lineRule="auto"/>
      </w:pPr>
      <w:r>
        <w:rPr>
          <w:b/>
        </w:rPr>
        <w:t xml:space="preserve">Utili di impresa € 1,71925</w:t>
      </w:r>
    </w:p>
    <w:p>
      <w:pPr>
        <w:jc w:val="right"/>
        <w:spacing w:line="336" w:lineRule="auto"/>
      </w:pPr>
      <w:r>
        <w:rPr>
          <w:b/>
        </w:rPr>
        <w:t xml:space="preserve">Prezzo a m: € 18,91175</w:t>
      </w:r>
    </w:p>
    <w:p>
      <w:pPr>
        <w:rPr>
          <w:sz w:val="10"/>
          <w:szCs w:val="10"/>
        </w:rPr>
      </w:pPr>
    </w:p>
    <w:p>
      <w:pPr>
        <w:rPr>
          <w:sz w:val="10"/>
          <w:szCs w:val="10"/>
        </w:rPr>
      </w:pPr>
    </w:p>
    <w:p>
      <w:pPr/>
      <w:r>
        <w:rPr>
          <w:b/>
        </w:rPr>
        <w:t xml:space="preserve">Codice regionale: TOS16_PR.P31.081.010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010 - diametro nominale 508 mm</w:t>
            </w:r>
          </w:p>
        </w:tc>
      </w:tr>
    </w:tbl>
    <w:p>
      <w:pPr>
        <w:jc w:val="right"/>
      </w:pPr>
    </w:p>
    <w:p>
      <w:pPr>
        <w:jc w:val="right"/>
        <w:spacing w:line="336" w:lineRule="auto"/>
      </w:pPr>
      <w:r>
        <w:rPr>
          <w:b/>
        </w:rPr>
        <w:t xml:space="preserve">Prezzo senza S. G. e Util. a m: € 16,73000</w:t>
      </w:r>
    </w:p>
    <w:p>
      <w:pPr>
        <w:jc w:val="right"/>
        <w:spacing w:line="336" w:lineRule="auto"/>
      </w:pPr>
      <w:r>
        <w:rPr>
          <w:b/>
        </w:rPr>
        <w:t xml:space="preserve">Spese generali € 2,50950</w:t>
      </w:r>
    </w:p>
    <w:p>
      <w:pPr>
        <w:jc w:val="right"/>
        <w:spacing w:line="336" w:lineRule="auto"/>
      </w:pPr>
      <w:r>
        <w:rPr>
          <w:b/>
        </w:rPr>
        <w:t xml:space="preserve">Utili di impresa € 1,92395</w:t>
      </w:r>
    </w:p>
    <w:p>
      <w:pPr>
        <w:jc w:val="right"/>
        <w:spacing w:line="336" w:lineRule="auto"/>
      </w:pPr>
      <w:r>
        <w:rPr>
          <w:b/>
        </w:rPr>
        <w:t xml:space="preserve">Prezzo a m: € 21,16345</w:t>
      </w:r>
    </w:p>
    <w:p>
      <w:pPr>
        <w:rPr>
          <w:sz w:val="10"/>
          <w:szCs w:val="10"/>
        </w:rPr>
      </w:pPr>
    </w:p>
    <w:p>
      <w:pPr>
        <w:rPr>
          <w:sz w:val="10"/>
          <w:szCs w:val="10"/>
        </w:rPr>
      </w:pPr>
    </w:p>
    <w:p>
      <w:pPr/>
      <w:r>
        <w:rPr>
          <w:b/>
        </w:rPr>
        <w:t xml:space="preserve">Codice regionale: TOS16_PR.P31.082.001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001 - diametro nominale 102 mm</w:t>
            </w:r>
          </w:p>
        </w:tc>
      </w:tr>
    </w:tbl>
    <w:p>
      <w:pPr>
        <w:jc w:val="right"/>
      </w:pPr>
    </w:p>
    <w:p>
      <w:pPr>
        <w:jc w:val="right"/>
        <w:spacing w:line="336" w:lineRule="auto"/>
      </w:pPr>
      <w:r>
        <w:rPr>
          <w:b/>
        </w:rPr>
        <w:t xml:space="preserve">Prezzo senza S. G. e Util. a m: € 3,68000</w:t>
      </w:r>
    </w:p>
    <w:p>
      <w:pPr>
        <w:jc w:val="right"/>
        <w:spacing w:line="336" w:lineRule="auto"/>
      </w:pPr>
      <w:r>
        <w:rPr>
          <w:b/>
        </w:rPr>
        <w:t xml:space="preserve">Spese generali € 0,55200</w:t>
      </w:r>
    </w:p>
    <w:p>
      <w:pPr>
        <w:jc w:val="right"/>
        <w:spacing w:line="336" w:lineRule="auto"/>
      </w:pPr>
      <w:r>
        <w:rPr>
          <w:b/>
        </w:rPr>
        <w:t xml:space="preserve">Utili di impresa € 0,42320</w:t>
      </w:r>
    </w:p>
    <w:p>
      <w:pPr>
        <w:jc w:val="right"/>
        <w:spacing w:line="336" w:lineRule="auto"/>
      </w:pPr>
      <w:r>
        <w:rPr>
          <w:b/>
        </w:rPr>
        <w:t xml:space="preserve">Prezzo a m: € 4,65520</w:t>
      </w:r>
    </w:p>
    <w:p>
      <w:pPr>
        <w:rPr>
          <w:sz w:val="10"/>
          <w:szCs w:val="10"/>
        </w:rPr>
      </w:pPr>
    </w:p>
    <w:p>
      <w:pPr>
        <w:rPr>
          <w:sz w:val="10"/>
          <w:szCs w:val="10"/>
        </w:rPr>
      </w:pPr>
    </w:p>
    <w:p>
      <w:pPr/>
      <w:r>
        <w:rPr>
          <w:b/>
        </w:rPr>
        <w:t xml:space="preserve">Codice regionale: TOS16_PR.P31.082.002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002 - diametro nominale 127 mm</w:t>
            </w:r>
          </w:p>
        </w:tc>
      </w:tr>
    </w:tbl>
    <w:p>
      <w:pPr>
        <w:jc w:val="right"/>
      </w:pPr>
    </w:p>
    <w:p>
      <w:pPr>
        <w:jc w:val="right"/>
        <w:spacing w:line="336" w:lineRule="auto"/>
      </w:pPr>
      <w:r>
        <w:rPr>
          <w:b/>
        </w:rPr>
        <w:t xml:space="preserve">Prezzo senza S. G. e Util. a m: € 4,19000</w:t>
      </w:r>
    </w:p>
    <w:p>
      <w:pPr>
        <w:jc w:val="right"/>
        <w:spacing w:line="336" w:lineRule="auto"/>
      </w:pPr>
      <w:r>
        <w:rPr>
          <w:b/>
        </w:rPr>
        <w:t xml:space="preserve">Spese generali € 0,62850</w:t>
      </w:r>
    </w:p>
    <w:p>
      <w:pPr>
        <w:jc w:val="right"/>
        <w:spacing w:line="336" w:lineRule="auto"/>
      </w:pPr>
      <w:r>
        <w:rPr>
          <w:b/>
        </w:rPr>
        <w:t xml:space="preserve">Utili di impresa € 0,48185</w:t>
      </w:r>
    </w:p>
    <w:p>
      <w:pPr>
        <w:jc w:val="right"/>
        <w:spacing w:line="336" w:lineRule="auto"/>
      </w:pPr>
      <w:r>
        <w:rPr>
          <w:b/>
        </w:rPr>
        <w:t xml:space="preserve">Prezzo a m: € 5,30035</w:t>
      </w:r>
    </w:p>
    <w:p>
      <w:pPr>
        <w:rPr>
          <w:sz w:val="10"/>
          <w:szCs w:val="10"/>
        </w:rPr>
      </w:pPr>
    </w:p>
    <w:p>
      <w:pPr>
        <w:rPr>
          <w:sz w:val="10"/>
          <w:szCs w:val="10"/>
        </w:rPr>
      </w:pPr>
    </w:p>
    <w:p>
      <w:pPr/>
      <w:r>
        <w:rPr>
          <w:b/>
        </w:rPr>
        <w:t xml:space="preserve">Codice regionale: TOS16_PR.P31.082.003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003 - diametro nominale 152 mm</w:t>
            </w:r>
          </w:p>
        </w:tc>
      </w:tr>
    </w:tbl>
    <w:p>
      <w:pPr>
        <w:jc w:val="right"/>
      </w:pPr>
    </w:p>
    <w:p>
      <w:pPr>
        <w:jc w:val="right"/>
        <w:spacing w:line="336" w:lineRule="auto"/>
      </w:pPr>
      <w:r>
        <w:rPr>
          <w:b/>
        </w:rPr>
        <w:t xml:space="preserve">Prezzo senza S. G. e Util. a m: € 4,91000</w:t>
      </w:r>
    </w:p>
    <w:p>
      <w:pPr>
        <w:jc w:val="right"/>
        <w:spacing w:line="336" w:lineRule="auto"/>
      </w:pPr>
      <w:r>
        <w:rPr>
          <w:b/>
        </w:rPr>
        <w:t xml:space="preserve">Spese generali € 0,73650</w:t>
      </w:r>
    </w:p>
    <w:p>
      <w:pPr>
        <w:jc w:val="right"/>
        <w:spacing w:line="336" w:lineRule="auto"/>
      </w:pPr>
      <w:r>
        <w:rPr>
          <w:b/>
        </w:rPr>
        <w:t xml:space="preserve">Utili di impresa € 0,56465</w:t>
      </w:r>
    </w:p>
    <w:p>
      <w:pPr>
        <w:jc w:val="right"/>
        <w:spacing w:line="336" w:lineRule="auto"/>
      </w:pPr>
      <w:r>
        <w:rPr>
          <w:b/>
        </w:rPr>
        <w:t xml:space="preserve">Prezzo a m: € 6,21115</w:t>
      </w:r>
    </w:p>
    <w:p>
      <w:pPr>
        <w:rPr>
          <w:sz w:val="10"/>
          <w:szCs w:val="10"/>
        </w:rPr>
      </w:pPr>
    </w:p>
    <w:p>
      <w:pPr>
        <w:rPr>
          <w:sz w:val="10"/>
          <w:szCs w:val="10"/>
        </w:rPr>
      </w:pPr>
    </w:p>
    <w:p>
      <w:pPr/>
      <w:r>
        <w:rPr>
          <w:b/>
        </w:rPr>
        <w:t xml:space="preserve">Codice regionale: TOS16_PR.P31.082.004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004 - diametro nominale 203 mm</w:t>
            </w:r>
          </w:p>
        </w:tc>
      </w:tr>
    </w:tbl>
    <w:p>
      <w:pPr>
        <w:jc w:val="right"/>
      </w:pPr>
    </w:p>
    <w:p>
      <w:pPr>
        <w:jc w:val="right"/>
        <w:spacing w:line="336" w:lineRule="auto"/>
      </w:pPr>
      <w:r>
        <w:rPr>
          <w:b/>
        </w:rPr>
        <w:t xml:space="preserve">Prezzo senza S. G. e Util. a m: € 6,44000</w:t>
      </w:r>
    </w:p>
    <w:p>
      <w:pPr>
        <w:jc w:val="right"/>
        <w:spacing w:line="336" w:lineRule="auto"/>
      </w:pPr>
      <w:r>
        <w:rPr>
          <w:b/>
        </w:rPr>
        <w:t xml:space="preserve">Spese generali € 0,96600</w:t>
      </w:r>
    </w:p>
    <w:p>
      <w:pPr>
        <w:jc w:val="right"/>
        <w:spacing w:line="336" w:lineRule="auto"/>
      </w:pPr>
      <w:r>
        <w:rPr>
          <w:b/>
        </w:rPr>
        <w:t xml:space="preserve">Utili di impresa € 0,74060</w:t>
      </w:r>
    </w:p>
    <w:p>
      <w:pPr>
        <w:jc w:val="right"/>
        <w:spacing w:line="336" w:lineRule="auto"/>
      </w:pPr>
      <w:r>
        <w:rPr>
          <w:b/>
        </w:rPr>
        <w:t xml:space="preserve">Prezzo a m: € 8,14660</w:t>
      </w:r>
    </w:p>
    <w:p>
      <w:pPr>
        <w:rPr>
          <w:sz w:val="10"/>
          <w:szCs w:val="10"/>
        </w:rPr>
      </w:pPr>
    </w:p>
    <w:p>
      <w:pPr>
        <w:rPr>
          <w:sz w:val="10"/>
          <w:szCs w:val="10"/>
        </w:rPr>
      </w:pPr>
    </w:p>
    <w:p>
      <w:pPr/>
      <w:r>
        <w:rPr>
          <w:b/>
        </w:rPr>
        <w:t xml:space="preserve">Codice regionale: TOS16_PR.P31.082.005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005 - diametro nominale 254 mm</w:t>
            </w:r>
          </w:p>
        </w:tc>
      </w:tr>
    </w:tbl>
    <w:p>
      <w:pPr>
        <w:jc w:val="right"/>
      </w:pPr>
    </w:p>
    <w:p>
      <w:pPr>
        <w:jc w:val="right"/>
        <w:spacing w:line="336" w:lineRule="auto"/>
      </w:pPr>
      <w:r>
        <w:rPr>
          <w:b/>
        </w:rPr>
        <w:t xml:space="preserve">Prezzo senza S. G. e Util. a m: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m: € 10,18325</w:t>
      </w:r>
    </w:p>
    <w:p>
      <w:pPr>
        <w:rPr>
          <w:sz w:val="10"/>
          <w:szCs w:val="10"/>
        </w:rPr>
      </w:pPr>
    </w:p>
    <w:p>
      <w:pPr>
        <w:rPr>
          <w:sz w:val="10"/>
          <w:szCs w:val="10"/>
        </w:rPr>
      </w:pPr>
    </w:p>
    <w:p>
      <w:pPr/>
      <w:r>
        <w:rPr>
          <w:b/>
        </w:rPr>
        <w:t xml:space="preserve">Codice regionale: TOS16_PR.P31.082.006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006 - diametro nominale 315 mm</w:t>
            </w:r>
          </w:p>
        </w:tc>
      </w:tr>
    </w:tbl>
    <w:p>
      <w:pPr>
        <w:jc w:val="right"/>
      </w:pPr>
    </w:p>
    <w:p>
      <w:pPr>
        <w:jc w:val="right"/>
        <w:spacing w:line="336" w:lineRule="auto"/>
      </w:pPr>
      <w:r>
        <w:rPr>
          <w:b/>
        </w:rPr>
        <w:t xml:space="preserve">Prezzo senza S. G. e Util. a m: € 10,22000</w:t>
      </w:r>
    </w:p>
    <w:p>
      <w:pPr>
        <w:jc w:val="right"/>
        <w:spacing w:line="336" w:lineRule="auto"/>
      </w:pPr>
      <w:r>
        <w:rPr>
          <w:b/>
        </w:rPr>
        <w:t xml:space="preserve">Spese generali € 1,53300</w:t>
      </w:r>
    </w:p>
    <w:p>
      <w:pPr>
        <w:jc w:val="right"/>
        <w:spacing w:line="336" w:lineRule="auto"/>
      </w:pPr>
      <w:r>
        <w:rPr>
          <w:b/>
        </w:rPr>
        <w:t xml:space="preserve">Utili di impresa € 1,17530</w:t>
      </w:r>
    </w:p>
    <w:p>
      <w:pPr>
        <w:jc w:val="right"/>
        <w:spacing w:line="336" w:lineRule="auto"/>
      </w:pPr>
      <w:r>
        <w:rPr>
          <w:b/>
        </w:rPr>
        <w:t xml:space="preserve">Prezzo a m: € 12,92830</w:t>
      </w:r>
    </w:p>
    <w:p>
      <w:pPr>
        <w:rPr>
          <w:sz w:val="10"/>
          <w:szCs w:val="10"/>
        </w:rPr>
      </w:pPr>
    </w:p>
    <w:p>
      <w:pPr>
        <w:rPr>
          <w:sz w:val="10"/>
          <w:szCs w:val="10"/>
        </w:rPr>
      </w:pPr>
    </w:p>
    <w:p>
      <w:pPr/>
      <w:r>
        <w:rPr>
          <w:b/>
        </w:rPr>
        <w:t xml:space="preserve">Codice regionale: TOS16_PR.P31.083.001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001 - diametro nominale 102 mm</w:t>
            </w:r>
          </w:p>
        </w:tc>
      </w:tr>
    </w:tbl>
    <w:p>
      <w:pPr>
        <w:jc w:val="right"/>
      </w:pPr>
    </w:p>
    <w:p>
      <w:pPr>
        <w:jc w:val="right"/>
        <w:spacing w:line="336" w:lineRule="auto"/>
      </w:pPr>
      <w:r>
        <w:rPr>
          <w:b/>
        </w:rPr>
        <w:t xml:space="preserve">Prezzo senza S. G. e Util. a m: € 7,89000</w:t>
      </w:r>
    </w:p>
    <w:p>
      <w:pPr>
        <w:jc w:val="right"/>
        <w:spacing w:line="336" w:lineRule="auto"/>
      </w:pPr>
      <w:r>
        <w:rPr>
          <w:b/>
        </w:rPr>
        <w:t xml:space="preserve">Spese generali € 1,18350</w:t>
      </w:r>
    </w:p>
    <w:p>
      <w:pPr>
        <w:jc w:val="right"/>
        <w:spacing w:line="336" w:lineRule="auto"/>
      </w:pPr>
      <w:r>
        <w:rPr>
          <w:b/>
        </w:rPr>
        <w:t xml:space="preserve">Utili di impresa € 0,90735</w:t>
      </w:r>
    </w:p>
    <w:p>
      <w:pPr>
        <w:jc w:val="right"/>
        <w:spacing w:line="336" w:lineRule="auto"/>
      </w:pPr>
      <w:r>
        <w:rPr>
          <w:b/>
        </w:rPr>
        <w:t xml:space="preserve">Prezzo a m: € 9,98085</w:t>
      </w:r>
    </w:p>
    <w:p>
      <w:pPr>
        <w:rPr>
          <w:sz w:val="10"/>
          <w:szCs w:val="10"/>
        </w:rPr>
      </w:pPr>
    </w:p>
    <w:p>
      <w:pPr>
        <w:rPr>
          <w:sz w:val="10"/>
          <w:szCs w:val="10"/>
        </w:rPr>
      </w:pPr>
    </w:p>
    <w:p>
      <w:pPr/>
      <w:r>
        <w:rPr>
          <w:b/>
        </w:rPr>
        <w:t xml:space="preserve">Codice regionale: TOS16_PR.P31.083.002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002 - diametro nominale 127 mm</w:t>
            </w:r>
          </w:p>
        </w:tc>
      </w:tr>
    </w:tbl>
    <w:p>
      <w:pPr>
        <w:jc w:val="right"/>
      </w:pPr>
    </w:p>
    <w:p>
      <w:pPr>
        <w:jc w:val="right"/>
        <w:spacing w:line="336" w:lineRule="auto"/>
      </w:pPr>
      <w:r>
        <w:rPr>
          <w:b/>
        </w:rPr>
        <w:t xml:space="preserve">Prezzo senza S. G. e Util. a m: € 8,86000</w:t>
      </w:r>
    </w:p>
    <w:p>
      <w:pPr>
        <w:jc w:val="right"/>
        <w:spacing w:line="336" w:lineRule="auto"/>
      </w:pPr>
      <w:r>
        <w:rPr>
          <w:b/>
        </w:rPr>
        <w:t xml:space="preserve">Spese generali € 1,32900</w:t>
      </w:r>
    </w:p>
    <w:p>
      <w:pPr>
        <w:jc w:val="right"/>
        <w:spacing w:line="336" w:lineRule="auto"/>
      </w:pPr>
      <w:r>
        <w:rPr>
          <w:b/>
        </w:rPr>
        <w:t xml:space="preserve">Utili di impresa € 1,01890</w:t>
      </w:r>
    </w:p>
    <w:p>
      <w:pPr>
        <w:jc w:val="right"/>
        <w:spacing w:line="336" w:lineRule="auto"/>
      </w:pPr>
      <w:r>
        <w:rPr>
          <w:b/>
        </w:rPr>
        <w:t xml:space="preserve">Prezzo a m: € 11,20790</w:t>
      </w:r>
    </w:p>
    <w:p>
      <w:pPr>
        <w:rPr>
          <w:sz w:val="10"/>
          <w:szCs w:val="10"/>
        </w:rPr>
      </w:pPr>
    </w:p>
    <w:p>
      <w:pPr>
        <w:rPr>
          <w:sz w:val="10"/>
          <w:szCs w:val="10"/>
        </w:rPr>
      </w:pPr>
    </w:p>
    <w:p>
      <w:pPr/>
      <w:r>
        <w:rPr>
          <w:b/>
        </w:rPr>
        <w:t xml:space="preserve">Codice regionale: TOS16_PR.P31.083.003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003 - diametro nominale 152 mm</w:t>
            </w:r>
          </w:p>
        </w:tc>
      </w:tr>
    </w:tbl>
    <w:p>
      <w:pPr>
        <w:jc w:val="right"/>
      </w:pPr>
    </w:p>
    <w:p>
      <w:pPr>
        <w:jc w:val="right"/>
        <w:spacing w:line="336" w:lineRule="auto"/>
      </w:pPr>
      <w:r>
        <w:rPr>
          <w:b/>
        </w:rPr>
        <w:t xml:space="preserve">Prezzo senza S. G. e Util. a m: € 9,66000</w:t>
      </w:r>
    </w:p>
    <w:p>
      <w:pPr>
        <w:jc w:val="right"/>
        <w:spacing w:line="336" w:lineRule="auto"/>
      </w:pPr>
      <w:r>
        <w:rPr>
          <w:b/>
        </w:rPr>
        <w:t xml:space="preserve">Spese generali € 1,44900</w:t>
      </w:r>
    </w:p>
    <w:p>
      <w:pPr>
        <w:jc w:val="right"/>
        <w:spacing w:line="336" w:lineRule="auto"/>
      </w:pPr>
      <w:r>
        <w:rPr>
          <w:b/>
        </w:rPr>
        <w:t xml:space="preserve">Utili di impresa € 1,11090</w:t>
      </w:r>
    </w:p>
    <w:p>
      <w:pPr>
        <w:jc w:val="right"/>
        <w:spacing w:line="336" w:lineRule="auto"/>
      </w:pPr>
      <w:r>
        <w:rPr>
          <w:b/>
        </w:rPr>
        <w:t xml:space="preserve">Prezzo a m: € 12,21990</w:t>
      </w:r>
    </w:p>
    <w:p>
      <w:pPr>
        <w:rPr>
          <w:sz w:val="10"/>
          <w:szCs w:val="10"/>
        </w:rPr>
      </w:pPr>
    </w:p>
    <w:p>
      <w:pPr>
        <w:rPr>
          <w:sz w:val="10"/>
          <w:szCs w:val="10"/>
        </w:rPr>
      </w:pPr>
    </w:p>
    <w:p>
      <w:pPr/>
      <w:r>
        <w:rPr>
          <w:b/>
        </w:rPr>
        <w:t xml:space="preserve">Codice regionale: TOS16_PR.P31.083.004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004 - diametro nominale 203 mm</w:t>
            </w:r>
          </w:p>
        </w:tc>
      </w:tr>
    </w:tbl>
    <w:p>
      <w:pPr>
        <w:jc w:val="right"/>
      </w:pPr>
    </w:p>
    <w:p>
      <w:pPr>
        <w:jc w:val="right"/>
        <w:spacing w:line="336" w:lineRule="auto"/>
      </w:pPr>
      <w:r>
        <w:rPr>
          <w:b/>
        </w:rPr>
        <w:t xml:space="preserve">Prezzo senza S. G. e Util. a m: € 12,08000</w:t>
      </w:r>
    </w:p>
    <w:p>
      <w:pPr>
        <w:jc w:val="right"/>
        <w:spacing w:line="336" w:lineRule="auto"/>
      </w:pPr>
      <w:r>
        <w:rPr>
          <w:b/>
        </w:rPr>
        <w:t xml:space="preserve">Spese generali € 1,81200</w:t>
      </w:r>
    </w:p>
    <w:p>
      <w:pPr>
        <w:jc w:val="right"/>
        <w:spacing w:line="336" w:lineRule="auto"/>
      </w:pPr>
      <w:r>
        <w:rPr>
          <w:b/>
        </w:rPr>
        <w:t xml:space="preserve">Utili di impresa € 1,38920</w:t>
      </w:r>
    </w:p>
    <w:p>
      <w:pPr>
        <w:jc w:val="right"/>
        <w:spacing w:line="336" w:lineRule="auto"/>
      </w:pPr>
      <w:r>
        <w:rPr>
          <w:b/>
        </w:rPr>
        <w:t xml:space="preserve">Prezzo a m: € 15,28120</w:t>
      </w:r>
    </w:p>
    <w:p>
      <w:pPr>
        <w:rPr>
          <w:sz w:val="10"/>
          <w:szCs w:val="10"/>
        </w:rPr>
      </w:pPr>
    </w:p>
    <w:p>
      <w:pPr>
        <w:rPr>
          <w:sz w:val="10"/>
          <w:szCs w:val="10"/>
        </w:rPr>
      </w:pPr>
    </w:p>
    <w:p>
      <w:pPr/>
      <w:r>
        <w:rPr>
          <w:b/>
        </w:rPr>
        <w:t xml:space="preserve">Codice regionale: TOS16_PR.P31.083.005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005 - diametro nominale 254 mm</w:t>
            </w:r>
          </w:p>
        </w:tc>
      </w:tr>
    </w:tbl>
    <w:p>
      <w:pPr>
        <w:jc w:val="right"/>
      </w:pPr>
    </w:p>
    <w:p>
      <w:pPr>
        <w:jc w:val="right"/>
        <w:spacing w:line="336" w:lineRule="auto"/>
      </w:pPr>
      <w:r>
        <w:rPr>
          <w:b/>
        </w:rPr>
        <w:t xml:space="preserve">Prezzo senza S. G. e Util. a m: € 15,30000</w:t>
      </w:r>
    </w:p>
    <w:p>
      <w:pPr>
        <w:jc w:val="right"/>
        <w:spacing w:line="336" w:lineRule="auto"/>
      </w:pPr>
      <w:r>
        <w:rPr>
          <w:b/>
        </w:rPr>
        <w:t xml:space="preserve">Spese generali € 2,29500</w:t>
      </w:r>
    </w:p>
    <w:p>
      <w:pPr>
        <w:jc w:val="right"/>
        <w:spacing w:line="336" w:lineRule="auto"/>
      </w:pPr>
      <w:r>
        <w:rPr>
          <w:b/>
        </w:rPr>
        <w:t xml:space="preserve">Utili di impresa € 1,75950</w:t>
      </w:r>
    </w:p>
    <w:p>
      <w:pPr>
        <w:jc w:val="right"/>
        <w:spacing w:line="336" w:lineRule="auto"/>
      </w:pPr>
      <w:r>
        <w:rPr>
          <w:b/>
        </w:rPr>
        <w:t xml:space="preserve">Prezzo a m: € 19,35450</w:t>
      </w:r>
    </w:p>
    <w:p>
      <w:pPr>
        <w:rPr>
          <w:sz w:val="10"/>
          <w:szCs w:val="10"/>
        </w:rPr>
      </w:pPr>
    </w:p>
    <w:p>
      <w:pPr>
        <w:rPr>
          <w:sz w:val="10"/>
          <w:szCs w:val="10"/>
        </w:rPr>
      </w:pPr>
    </w:p>
    <w:p>
      <w:pPr/>
      <w:r>
        <w:rPr>
          <w:b/>
        </w:rPr>
        <w:t xml:space="preserve">Codice regionale: TOS16_PR.P31.083.006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006 - diametro nominale 315 mm</w:t>
            </w:r>
          </w:p>
        </w:tc>
      </w:tr>
    </w:tbl>
    <w:p>
      <w:pPr>
        <w:jc w:val="right"/>
      </w:pPr>
    </w:p>
    <w:p>
      <w:pPr>
        <w:jc w:val="right"/>
        <w:spacing w:line="336" w:lineRule="auto"/>
      </w:pPr>
      <w:r>
        <w:rPr>
          <w:b/>
        </w:rPr>
        <w:t xml:space="preserve">Prezzo senza S. G. e Util. a m: € 18,52000</w:t>
      </w:r>
    </w:p>
    <w:p>
      <w:pPr>
        <w:jc w:val="right"/>
        <w:spacing w:line="336" w:lineRule="auto"/>
      </w:pPr>
      <w:r>
        <w:rPr>
          <w:b/>
        </w:rPr>
        <w:t xml:space="preserve">Spese generali € 2,77800</w:t>
      </w:r>
    </w:p>
    <w:p>
      <w:pPr>
        <w:jc w:val="right"/>
        <w:spacing w:line="336" w:lineRule="auto"/>
      </w:pPr>
      <w:r>
        <w:rPr>
          <w:b/>
        </w:rPr>
        <w:t xml:space="preserve">Utili di impresa € 2,12980</w:t>
      </w:r>
    </w:p>
    <w:p>
      <w:pPr>
        <w:jc w:val="right"/>
        <w:spacing w:line="336" w:lineRule="auto"/>
      </w:pPr>
      <w:r>
        <w:rPr>
          <w:b/>
        </w:rPr>
        <w:t xml:space="preserve">Prezzo a m: € 23,42780</w:t>
      </w:r>
    </w:p>
    <w:p>
      <w:pPr>
        <w:rPr>
          <w:sz w:val="10"/>
          <w:szCs w:val="10"/>
        </w:rPr>
      </w:pPr>
    </w:p>
    <w:p>
      <w:pPr>
        <w:rPr>
          <w:sz w:val="10"/>
          <w:szCs w:val="10"/>
        </w:rPr>
      </w:pPr>
    </w:p>
    <w:p>
      <w:pPr/>
      <w:r>
        <w:rPr>
          <w:b/>
        </w:rPr>
        <w:t xml:space="preserve">Codice regionale: TOS16_PR.P31.084.001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Accessori per condotti flessibili</w:t>
            </w:r>
          </w:p>
        </w:tc>
      </w:tr>
      <w:tr>
        <w:trPr/>
        <w:tc>
          <w:tcPr>
            <w:tcW w:w="1200" w:type="dxa"/>
          </w:tcPr>
          <w:p>
            <w:pPr/>
            <w:r>
              <w:rPr>
                <w:b/>
              </w:rPr>
              <w:t xml:space="preserve">Articolo:</w:t>
            </w:r>
          </w:p>
        </w:tc>
        <w:tc>
          <w:tcPr>
            <w:tcW w:w="7900" w:type="dxa"/>
          </w:tcPr>
          <w:p>
            <w:pPr/>
            <w:r>
              <w:rPr/>
              <w:t xml:space="preserve">001 - Fascetta stringitubo per condotti flessibili realizzata in acciaio inox, in rotoli da 30 m</w:t>
            </w:r>
          </w:p>
        </w:tc>
      </w:tr>
    </w:tbl>
    <w:p>
      <w:pPr>
        <w:jc w:val="right"/>
      </w:pPr>
    </w:p>
    <w:p>
      <w:pPr>
        <w:jc w:val="right"/>
        <w:spacing w:line="336" w:lineRule="auto"/>
      </w:pPr>
      <w:r>
        <w:rPr>
          <w:b/>
        </w:rPr>
        <w:t xml:space="preserve">Prezzo senza S. G. e Util. a m: € 0,55100</w:t>
      </w:r>
    </w:p>
    <w:p>
      <w:pPr>
        <w:jc w:val="right"/>
        <w:spacing w:line="336" w:lineRule="auto"/>
      </w:pPr>
      <w:r>
        <w:rPr>
          <w:b/>
        </w:rPr>
        <w:t xml:space="preserve">Spese generali € 0,08265</w:t>
      </w:r>
    </w:p>
    <w:p>
      <w:pPr>
        <w:jc w:val="right"/>
        <w:spacing w:line="336" w:lineRule="auto"/>
      </w:pPr>
      <w:r>
        <w:rPr>
          <w:b/>
        </w:rPr>
        <w:t xml:space="preserve">Utili di impresa € 0,06337</w:t>
      </w:r>
    </w:p>
    <w:p>
      <w:pPr>
        <w:jc w:val="right"/>
        <w:spacing w:line="336" w:lineRule="auto"/>
      </w:pPr>
      <w:r>
        <w:rPr>
          <w:b/>
        </w:rPr>
        <w:t xml:space="preserve">Prezzo a m: € 0,69702</w:t>
      </w:r>
    </w:p>
    <w:p>
      <w:pPr>
        <w:rPr>
          <w:sz w:val="10"/>
          <w:szCs w:val="10"/>
        </w:rPr>
      </w:pPr>
    </w:p>
    <w:p>
      <w:pPr>
        <w:rPr>
          <w:sz w:val="10"/>
          <w:szCs w:val="10"/>
        </w:rPr>
      </w:pPr>
    </w:p>
    <w:p>
      <w:pPr/>
      <w:r>
        <w:rPr>
          <w:b/>
        </w:rPr>
        <w:t xml:space="preserve">Codice regionale: TOS16_PR.P31.084.002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Accessori per condotti flessibili</w:t>
            </w:r>
          </w:p>
        </w:tc>
      </w:tr>
      <w:tr>
        <w:trPr/>
        <w:tc>
          <w:tcPr>
            <w:tcW w:w="1200" w:type="dxa"/>
          </w:tcPr>
          <w:p>
            <w:pPr/>
            <w:r>
              <w:rPr>
                <w:b/>
              </w:rPr>
              <w:t xml:space="preserve">Articolo:</w:t>
            </w:r>
          </w:p>
        </w:tc>
        <w:tc>
          <w:tcPr>
            <w:tcW w:w="7900" w:type="dxa"/>
          </w:tcPr>
          <w:p>
            <w:pPr/>
            <w:r>
              <w:rPr/>
              <w:t xml:space="preserve">002 - Dispositivo di trazione per fascette stringitubo</w:t>
            </w:r>
          </w:p>
        </w:tc>
      </w:tr>
    </w:tbl>
    <w:p>
      <w:pPr>
        <w:jc w:val="right"/>
      </w:pPr>
    </w:p>
    <w:p>
      <w:pPr>
        <w:jc w:val="right"/>
        <w:spacing w:line="336" w:lineRule="auto"/>
      </w:pPr>
      <w:r>
        <w:rPr>
          <w:b/>
        </w:rPr>
        <w:t xml:space="preserve">Prezzo senza S. G. e Util. a cad: € 0,29450</w:t>
      </w:r>
    </w:p>
    <w:p>
      <w:pPr>
        <w:jc w:val="right"/>
        <w:spacing w:line="336" w:lineRule="auto"/>
      </w:pPr>
      <w:r>
        <w:rPr>
          <w:b/>
        </w:rPr>
        <w:t xml:space="preserve">Spese generali € 0,04418</w:t>
      </w:r>
    </w:p>
    <w:p>
      <w:pPr>
        <w:jc w:val="right"/>
        <w:spacing w:line="336" w:lineRule="auto"/>
      </w:pPr>
      <w:r>
        <w:rPr>
          <w:b/>
        </w:rPr>
        <w:t xml:space="preserve">Utili di impresa € 0,03387</w:t>
      </w:r>
    </w:p>
    <w:p>
      <w:pPr>
        <w:jc w:val="right"/>
        <w:spacing w:line="336" w:lineRule="auto"/>
      </w:pPr>
      <w:r>
        <w:rPr>
          <w:b/>
        </w:rPr>
        <w:t xml:space="preserve">Prezzo a cad: € 0,37254</w:t>
      </w:r>
    </w:p>
    <w:p>
      <w:pPr>
        <w:rPr>
          <w:sz w:val="10"/>
          <w:szCs w:val="10"/>
        </w:rPr>
      </w:pPr>
    </w:p>
    <w:p>
      <w:pPr>
        <w:rPr>
          <w:sz w:val="10"/>
          <w:szCs w:val="10"/>
        </w:rPr>
      </w:pPr>
    </w:p>
    <w:p>
      <w:pPr/>
      <w:r>
        <w:rPr>
          <w:b/>
        </w:rPr>
        <w:t xml:space="preserve">Codice regionale: TOS16_PR.P31.090.001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Condotta in lamiera zincata a sezione rettangolare rettilineo privo di rivestimento, lunghezza standard 1,5 m, escluso il trasporto:</w:t>
            </w:r>
          </w:p>
        </w:tc>
      </w:tr>
      <w:tr>
        <w:trPr/>
        <w:tc>
          <w:tcPr>
            <w:tcW w:w="1200" w:type="dxa"/>
          </w:tcPr>
          <w:p>
            <w:pPr/>
            <w:r>
              <w:rPr>
                <w:b/>
              </w:rPr>
              <w:t xml:space="preserve">Articolo:</w:t>
            </w:r>
          </w:p>
        </w:tc>
        <w:tc>
          <w:tcPr>
            <w:tcW w:w="7900" w:type="dxa"/>
          </w:tcPr>
          <w:p>
            <w:pPr/>
            <w:r>
              <w:rPr/>
              <w:t xml:space="preserve">001 - al kg, spessore lamiera 6/10, dimensioni lato maggiore da 0 a 300 mm</w:t>
            </w:r>
          </w:p>
        </w:tc>
      </w:tr>
    </w:tbl>
    <w:p>
      <w:pPr>
        <w:jc w:val="right"/>
      </w:pPr>
    </w:p>
    <w:p>
      <w:pPr>
        <w:jc w:val="right"/>
        <w:spacing w:line="336" w:lineRule="auto"/>
      </w:pPr>
      <w:r>
        <w:rPr>
          <w:b/>
        </w:rPr>
        <w:t xml:space="preserve">Prezzo senza S. G. e Util. a kg: € 5,31000</w:t>
      </w:r>
    </w:p>
    <w:p>
      <w:pPr>
        <w:jc w:val="right"/>
        <w:spacing w:line="336" w:lineRule="auto"/>
      </w:pPr>
      <w:r>
        <w:rPr>
          <w:b/>
        </w:rPr>
        <w:t xml:space="preserve">Spese generali € 0,79650</w:t>
      </w:r>
    </w:p>
    <w:p>
      <w:pPr>
        <w:jc w:val="right"/>
        <w:spacing w:line="336" w:lineRule="auto"/>
      </w:pPr>
      <w:r>
        <w:rPr>
          <w:b/>
        </w:rPr>
        <w:t xml:space="preserve">Utili di impresa € 0,61065</w:t>
      </w:r>
    </w:p>
    <w:p>
      <w:pPr>
        <w:jc w:val="right"/>
        <w:spacing w:line="336" w:lineRule="auto"/>
      </w:pPr>
      <w:r>
        <w:rPr>
          <w:b/>
        </w:rPr>
        <w:t xml:space="preserve">Prezzo a kg: € 6,71715</w:t>
      </w:r>
    </w:p>
    <w:p>
      <w:pPr>
        <w:rPr>
          <w:sz w:val="10"/>
          <w:szCs w:val="10"/>
        </w:rPr>
      </w:pPr>
    </w:p>
    <w:p>
      <w:pPr>
        <w:rPr>
          <w:sz w:val="10"/>
          <w:szCs w:val="10"/>
        </w:rPr>
      </w:pPr>
    </w:p>
    <w:p>
      <w:pPr/>
      <w:r>
        <w:rPr>
          <w:b/>
        </w:rPr>
        <w:t xml:space="preserve">Codice regionale: TOS16_PR.P31.091.051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Isolante in polietilene espanso a cellule chiuse per il rivestimento esterno dei canali dell'aria, conducibilità termica a 40°C inferiore a 0,033 W/m3 densità maggiore di 30 kg/m3, classe 1 di resistenza al fuoco </w:t>
            </w:r>
          </w:p>
        </w:tc>
      </w:tr>
      <w:tr>
        <w:trPr/>
        <w:tc>
          <w:tcPr>
            <w:tcW w:w="1200" w:type="dxa"/>
          </w:tcPr>
          <w:p>
            <w:pPr/>
            <w:r>
              <w:rPr>
                <w:b/>
              </w:rPr>
              <w:t xml:space="preserve">Articolo:</w:t>
            </w:r>
          </w:p>
        </w:tc>
        <w:tc>
          <w:tcPr>
            <w:tcW w:w="7900" w:type="dxa"/>
          </w:tcPr>
          <w:p>
            <w:pPr/>
            <w:r>
              <w:rPr/>
              <w:t xml:space="preserve">051 - sp. 5 mm</w:t>
            </w:r>
          </w:p>
        </w:tc>
      </w:tr>
    </w:tbl>
    <w:p>
      <w:pPr>
        <w:jc w:val="right"/>
      </w:pPr>
    </w:p>
    <w:p>
      <w:pPr>
        <w:jc w:val="right"/>
        <w:spacing w:line="336" w:lineRule="auto"/>
      </w:pPr>
      <w:r>
        <w:rPr>
          <w:b/>
        </w:rPr>
        <w:t xml:space="preserve">Prezzo senza S. G. e Util. a m²: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m²: € 11,38500</w:t>
      </w:r>
    </w:p>
    <w:p>
      <w:pPr>
        <w:rPr>
          <w:sz w:val="10"/>
          <w:szCs w:val="10"/>
        </w:rPr>
      </w:pPr>
    </w:p>
    <w:p>
      <w:pPr>
        <w:rPr>
          <w:sz w:val="10"/>
          <w:szCs w:val="10"/>
        </w:rPr>
      </w:pPr>
    </w:p>
    <w:p>
      <w:pPr/>
      <w:r>
        <w:rPr>
          <w:b/>
        </w:rPr>
        <w:t xml:space="preserve">Codice regionale: TOS16_PR.P31.091.052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Isolante in polietilene espanso a cellule chiuse per il rivestimento esterno dei canali dell'aria, conducibilità termica a 40°C inferiore a 0,033 W/m3 densità maggiore di 30 kg/m3, classe 1 di resistenza al fuoco </w:t>
            </w:r>
          </w:p>
        </w:tc>
      </w:tr>
      <w:tr>
        <w:trPr/>
        <w:tc>
          <w:tcPr>
            <w:tcW w:w="1200" w:type="dxa"/>
          </w:tcPr>
          <w:p>
            <w:pPr/>
            <w:r>
              <w:rPr>
                <w:b/>
              </w:rPr>
              <w:t xml:space="preserve">Articolo:</w:t>
            </w:r>
          </w:p>
        </w:tc>
        <w:tc>
          <w:tcPr>
            <w:tcW w:w="7900" w:type="dxa"/>
          </w:tcPr>
          <w:p>
            <w:pPr/>
            <w:r>
              <w:rPr/>
              <w:t xml:space="preserve">052 - sp. 10 mm</w:t>
            </w:r>
          </w:p>
        </w:tc>
      </w:tr>
    </w:tbl>
    <w:p>
      <w:pPr>
        <w:jc w:val="right"/>
      </w:pPr>
    </w:p>
    <w:p>
      <w:pPr>
        <w:jc w:val="right"/>
        <w:spacing w:line="336" w:lineRule="auto"/>
      </w:pPr>
      <w:r>
        <w:rPr>
          <w:b/>
        </w:rPr>
        <w:t xml:space="preserve">Prezzo senza S. G. e Util. a m²: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m²: € 15,18000</w:t>
      </w:r>
    </w:p>
    <w:p>
      <w:pPr>
        <w:rPr>
          <w:sz w:val="10"/>
          <w:szCs w:val="10"/>
        </w:rPr>
      </w:pPr>
    </w:p>
    <w:p>
      <w:pPr>
        <w:rPr>
          <w:sz w:val="10"/>
          <w:szCs w:val="10"/>
        </w:rPr>
      </w:pPr>
    </w:p>
    <w:p>
      <w:pPr/>
      <w:r>
        <w:rPr>
          <w:b/>
        </w:rPr>
        <w:t xml:space="preserve">Codice regionale: TOS16_PR.P31.091.053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Isolante in polietilene espanso a cellule chiuse per il rivestimento esterno dei canali dell'aria, conducibilità termica a 40°C inferiore a 0,033 W/m3 densità maggiore di 30 kg/m3, classe 1 di resistenza al fuoco </w:t>
            </w:r>
          </w:p>
        </w:tc>
      </w:tr>
      <w:tr>
        <w:trPr/>
        <w:tc>
          <w:tcPr>
            <w:tcW w:w="1200" w:type="dxa"/>
          </w:tcPr>
          <w:p>
            <w:pPr/>
            <w:r>
              <w:rPr>
                <w:b/>
              </w:rPr>
              <w:t xml:space="preserve">Articolo:</w:t>
            </w:r>
          </w:p>
        </w:tc>
        <w:tc>
          <w:tcPr>
            <w:tcW w:w="7900" w:type="dxa"/>
          </w:tcPr>
          <w:p>
            <w:pPr/>
            <w:r>
              <w:rPr/>
              <w:t xml:space="preserve">053 - sp. 15 mm</w:t>
            </w:r>
          </w:p>
        </w:tc>
      </w:tr>
    </w:tbl>
    <w:p>
      <w:pPr>
        <w:jc w:val="right"/>
      </w:pPr>
    </w:p>
    <w:p>
      <w:pPr>
        <w:jc w:val="right"/>
        <w:spacing w:line="336" w:lineRule="auto"/>
      </w:pPr>
      <w:r>
        <w:rPr>
          <w:b/>
        </w:rPr>
        <w:t xml:space="preserve">Prezzo senza S. G. e Util. a m²: € 17,40000</w:t>
      </w:r>
    </w:p>
    <w:p>
      <w:pPr>
        <w:jc w:val="right"/>
        <w:spacing w:line="336" w:lineRule="auto"/>
      </w:pPr>
      <w:r>
        <w:rPr>
          <w:b/>
        </w:rPr>
        <w:t xml:space="preserve">Spese generali € 2,61000</w:t>
      </w:r>
    </w:p>
    <w:p>
      <w:pPr>
        <w:jc w:val="right"/>
        <w:spacing w:line="336" w:lineRule="auto"/>
      </w:pPr>
      <w:r>
        <w:rPr>
          <w:b/>
        </w:rPr>
        <w:t xml:space="preserve">Utili di impresa € 2,00100</w:t>
      </w:r>
    </w:p>
    <w:p>
      <w:pPr>
        <w:jc w:val="right"/>
        <w:spacing w:line="336" w:lineRule="auto"/>
      </w:pPr>
      <w:r>
        <w:rPr>
          <w:b/>
        </w:rPr>
        <w:t xml:space="preserve">Prezzo a m²: € 22,01100</w:t>
      </w:r>
    </w:p>
    <w:p>
      <w:pPr>
        <w:rPr>
          <w:sz w:val="10"/>
          <w:szCs w:val="10"/>
        </w:rPr>
      </w:pPr>
    </w:p>
    <w:p>
      <w:pPr>
        <w:rPr>
          <w:sz w:val="10"/>
          <w:szCs w:val="10"/>
        </w:rPr>
      </w:pPr>
    </w:p>
    <w:p>
      <w:pPr/>
      <w:r>
        <w:rPr>
          <w:b/>
        </w:rPr>
        <w:t xml:space="preserve">Codice regionale: TOS16_PR.P31.091.054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Isolante in polietilene espanso a cellule chiuse per il rivestimento esterno dei canali dell'aria, conducibilità termica a 40°C inferiore a 0,033 W/m3 densità maggiore di 30 kg/m3, classe 1 di resistenza al fuoco </w:t>
            </w:r>
          </w:p>
        </w:tc>
      </w:tr>
      <w:tr>
        <w:trPr/>
        <w:tc>
          <w:tcPr>
            <w:tcW w:w="1200" w:type="dxa"/>
          </w:tcPr>
          <w:p>
            <w:pPr/>
            <w:r>
              <w:rPr>
                <w:b/>
              </w:rPr>
              <w:t xml:space="preserve">Articolo:</w:t>
            </w:r>
          </w:p>
        </w:tc>
        <w:tc>
          <w:tcPr>
            <w:tcW w:w="7900" w:type="dxa"/>
          </w:tcPr>
          <w:p>
            <w:pPr/>
            <w:r>
              <w:rPr/>
              <w:t xml:space="preserve">054 - sp. 20 mm</w:t>
            </w:r>
          </w:p>
        </w:tc>
      </w:tr>
    </w:tbl>
    <w:p>
      <w:pPr>
        <w:jc w:val="right"/>
      </w:pPr>
    </w:p>
    <w:p>
      <w:pPr>
        <w:jc w:val="right"/>
        <w:spacing w:line="336" w:lineRule="auto"/>
      </w:pPr>
      <w:r>
        <w:rPr>
          <w:b/>
        </w:rPr>
        <w:t xml:space="preserve">Prezzo senza S. G. e Util. a m²: € 22,20000</w:t>
      </w:r>
    </w:p>
    <w:p>
      <w:pPr>
        <w:jc w:val="right"/>
        <w:spacing w:line="336" w:lineRule="auto"/>
      </w:pPr>
      <w:r>
        <w:rPr>
          <w:b/>
        </w:rPr>
        <w:t xml:space="preserve">Spese generali € 3,33000</w:t>
      </w:r>
    </w:p>
    <w:p>
      <w:pPr>
        <w:jc w:val="right"/>
        <w:spacing w:line="336" w:lineRule="auto"/>
      </w:pPr>
      <w:r>
        <w:rPr>
          <w:b/>
        </w:rPr>
        <w:t xml:space="preserve">Utili di impresa € 2,55300</w:t>
      </w:r>
    </w:p>
    <w:p>
      <w:pPr>
        <w:jc w:val="right"/>
        <w:spacing w:line="336" w:lineRule="auto"/>
      </w:pPr>
      <w:r>
        <w:rPr>
          <w:b/>
        </w:rPr>
        <w:t xml:space="preserve">Prezzo a m²: € 28,08300</w:t>
      </w:r>
    </w:p>
    <w:p>
      <w:pPr>
        <w:rPr>
          <w:sz w:val="10"/>
          <w:szCs w:val="10"/>
        </w:rPr>
      </w:pPr>
    </w:p>
    <w:p>
      <w:pPr>
        <w:rPr>
          <w:sz w:val="10"/>
          <w:szCs w:val="10"/>
        </w:rPr>
      </w:pPr>
    </w:p>
    <w:p>
      <w:pPr/>
      <w:r>
        <w:rPr>
          <w:b/>
        </w:rPr>
        <w:t xml:space="preserve">Codice regionale: TOS16_PR.P31.091.055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Isolante in polietilene espanso a cellule chiuse per il rivestimento esterno dei canali dell'aria, conducibilità termica a 40°C inferiore a 0,033 W/m3 densità maggiore di 30 kg/m3, classe 1 di resistenza al fuoco </w:t>
            </w:r>
          </w:p>
        </w:tc>
      </w:tr>
      <w:tr>
        <w:trPr/>
        <w:tc>
          <w:tcPr>
            <w:tcW w:w="1200" w:type="dxa"/>
          </w:tcPr>
          <w:p>
            <w:pPr/>
            <w:r>
              <w:rPr>
                <w:b/>
              </w:rPr>
              <w:t xml:space="preserve">Articolo:</w:t>
            </w:r>
          </w:p>
        </w:tc>
        <w:tc>
          <w:tcPr>
            <w:tcW w:w="7900" w:type="dxa"/>
          </w:tcPr>
          <w:p>
            <w:pPr/>
            <w:r>
              <w:rPr/>
              <w:t xml:space="preserve">055 - sp. 25 mm</w:t>
            </w:r>
          </w:p>
        </w:tc>
      </w:tr>
    </w:tbl>
    <w:p>
      <w:pPr>
        <w:jc w:val="right"/>
      </w:pPr>
    </w:p>
    <w:p>
      <w:pPr>
        <w:jc w:val="right"/>
        <w:spacing w:line="336" w:lineRule="auto"/>
      </w:pPr>
      <w:r>
        <w:rPr>
          <w:b/>
        </w:rPr>
        <w:t xml:space="preserve">Prezzo senza S. G. e Util. a m²: € 29,40000</w:t>
      </w:r>
    </w:p>
    <w:p>
      <w:pPr>
        <w:jc w:val="right"/>
        <w:spacing w:line="336" w:lineRule="auto"/>
      </w:pPr>
      <w:r>
        <w:rPr>
          <w:b/>
        </w:rPr>
        <w:t xml:space="preserve">Spese generali € 4,41000</w:t>
      </w:r>
    </w:p>
    <w:p>
      <w:pPr>
        <w:jc w:val="right"/>
        <w:spacing w:line="336" w:lineRule="auto"/>
      </w:pPr>
      <w:r>
        <w:rPr>
          <w:b/>
        </w:rPr>
        <w:t xml:space="preserve">Utili di impresa € 3,38100</w:t>
      </w:r>
    </w:p>
    <w:p>
      <w:pPr>
        <w:jc w:val="right"/>
        <w:spacing w:line="336" w:lineRule="auto"/>
      </w:pPr>
      <w:r>
        <w:rPr>
          <w:b/>
        </w:rPr>
        <w:t xml:space="preserve">Prezzo a m²: € 37,19100</w:t>
      </w:r>
    </w:p>
    <w:p>
      <w:pPr>
        <w:rPr>
          <w:sz w:val="10"/>
          <w:szCs w:val="10"/>
        </w:rPr>
      </w:pPr>
    </w:p>
    <w:p>
      <w:pPr>
        <w:rPr>
          <w:sz w:val="10"/>
          <w:szCs w:val="10"/>
        </w:rPr>
      </w:pPr>
    </w:p>
    <w:p>
      <w:pPr/>
      <w:r>
        <w:rPr>
          <w:b/>
        </w:rPr>
        <w:t xml:space="preserve">Codice regionale: TOS16_PR.P31.092.001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Pannello sandwich per realizzazione condotte in schiuma di poliuretano espanso ad alta densità (48 kg/mc), esente CFC, HCFC e HFC, delle dimensioni di 1.200 x 4.000 mm, con rivestimento interno ed esterno in foglio di alluminio goffrato/liscio laccato con primer, classe di reazione al fuoco 0-1, rigidità dei pannelli &gt; 350.000 N/mmq, resistenza trasmissione vapore acqueo &gt;= 2.000 mqhPa/mg, conduttività termica 0,0206 W/mK, resistente ai raggi UV</w:t>
            </w:r>
          </w:p>
        </w:tc>
      </w:tr>
      <w:tr>
        <w:trPr/>
        <w:tc>
          <w:tcPr>
            <w:tcW w:w="1200" w:type="dxa"/>
          </w:tcPr>
          <w:p>
            <w:pPr/>
            <w:r>
              <w:rPr>
                <w:b/>
              </w:rPr>
              <w:t xml:space="preserve">Articolo:</w:t>
            </w:r>
          </w:p>
        </w:tc>
        <w:tc>
          <w:tcPr>
            <w:tcW w:w="7900" w:type="dxa"/>
          </w:tcPr>
          <w:p>
            <w:pPr/>
            <w:r>
              <w:rPr/>
              <w:t xml:space="preserve">001 - pannello spessore 21 mm, spessore alluminio interno/esterno 80 micron</w:t>
            </w:r>
          </w:p>
        </w:tc>
      </w:tr>
    </w:tbl>
    <w:p>
      <w:pPr>
        <w:jc w:val="right"/>
      </w:pPr>
    </w:p>
    <w:p>
      <w:pPr>
        <w:jc w:val="right"/>
        <w:spacing w:line="336" w:lineRule="auto"/>
      </w:pPr>
      <w:r>
        <w:rPr>
          <w:b/>
        </w:rPr>
        <w:t xml:space="preserve">Prezzo senza S. G. e Util. a m²: € 16,58000</w:t>
      </w:r>
    </w:p>
    <w:p>
      <w:pPr>
        <w:jc w:val="right"/>
        <w:spacing w:line="336" w:lineRule="auto"/>
      </w:pPr>
      <w:r>
        <w:rPr>
          <w:b/>
        </w:rPr>
        <w:t xml:space="preserve">Spese generali € 2,48700</w:t>
      </w:r>
    </w:p>
    <w:p>
      <w:pPr>
        <w:jc w:val="right"/>
        <w:spacing w:line="336" w:lineRule="auto"/>
      </w:pPr>
      <w:r>
        <w:rPr>
          <w:b/>
        </w:rPr>
        <w:t xml:space="preserve">Utili di impresa € 1,90670</w:t>
      </w:r>
    </w:p>
    <w:p>
      <w:pPr>
        <w:jc w:val="right"/>
        <w:spacing w:line="336" w:lineRule="auto"/>
      </w:pPr>
      <w:r>
        <w:rPr>
          <w:b/>
        </w:rPr>
        <w:t xml:space="preserve">Prezzo a m²: € 20,97370</w:t>
      </w:r>
    </w:p>
    <w:p>
      <w:pPr>
        <w:rPr>
          <w:sz w:val="10"/>
          <w:szCs w:val="10"/>
        </w:rPr>
      </w:pPr>
    </w:p>
    <w:p>
      <w:pPr>
        <w:rPr>
          <w:sz w:val="10"/>
          <w:szCs w:val="10"/>
        </w:rPr>
      </w:pPr>
    </w:p>
    <w:p>
      <w:pPr/>
      <w:r>
        <w:rPr>
          <w:b/>
        </w:rPr>
        <w:t xml:space="preserve">Codice regionale: TOS16_PR.P31.092.002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Pannello sandwich per realizzazione condotte in schiuma di poliuretano espanso ad alta densità (48 kg/mc), esente CFC, HCFC e HFC, delle dimensioni di 1.200 x 4.000 mm, con rivestimento interno ed esterno in foglio di alluminio goffrato/liscio laccato con primer, classe di reazione al fuoco 0-1, rigidità dei pannelli &gt; 350.000 N/mmq, resistenza trasmissione vapore acqueo &gt;= 2.000 mqhPa/mg, conduttività termica 0,0206 W/mK, resistente ai raggi UV</w:t>
            </w:r>
          </w:p>
        </w:tc>
      </w:tr>
      <w:tr>
        <w:trPr/>
        <w:tc>
          <w:tcPr>
            <w:tcW w:w="1200" w:type="dxa"/>
          </w:tcPr>
          <w:p>
            <w:pPr/>
            <w:r>
              <w:rPr>
                <w:b/>
              </w:rPr>
              <w:t xml:space="preserve">Articolo:</w:t>
            </w:r>
          </w:p>
        </w:tc>
        <w:tc>
          <w:tcPr>
            <w:tcW w:w="7900" w:type="dxa"/>
          </w:tcPr>
          <w:p>
            <w:pPr/>
            <w:r>
              <w:rPr/>
              <w:t xml:space="preserve">002 - pannello spessore 21 mm, spessore alluminio interno 80 micron ed esterno 200 micron</w:t>
            </w:r>
          </w:p>
        </w:tc>
      </w:tr>
    </w:tbl>
    <w:p>
      <w:pPr>
        <w:jc w:val="right"/>
      </w:pPr>
    </w:p>
    <w:p>
      <w:pPr>
        <w:jc w:val="right"/>
        <w:spacing w:line="336" w:lineRule="auto"/>
      </w:pPr>
      <w:r>
        <w:rPr>
          <w:b/>
        </w:rPr>
        <w:t xml:space="preserve">Prezzo senza S. G. e Util. a m²: € 17,47000</w:t>
      </w:r>
    </w:p>
    <w:p>
      <w:pPr>
        <w:jc w:val="right"/>
        <w:spacing w:line="336" w:lineRule="auto"/>
      </w:pPr>
      <w:r>
        <w:rPr>
          <w:b/>
        </w:rPr>
        <w:t xml:space="preserve">Spese generali € 2,62050</w:t>
      </w:r>
    </w:p>
    <w:p>
      <w:pPr>
        <w:jc w:val="right"/>
        <w:spacing w:line="336" w:lineRule="auto"/>
      </w:pPr>
      <w:r>
        <w:rPr>
          <w:b/>
        </w:rPr>
        <w:t xml:space="preserve">Utili di impresa € 2,00905</w:t>
      </w:r>
    </w:p>
    <w:p>
      <w:pPr>
        <w:jc w:val="right"/>
        <w:spacing w:line="336" w:lineRule="auto"/>
      </w:pPr>
      <w:r>
        <w:rPr>
          <w:b/>
        </w:rPr>
        <w:t xml:space="preserve">Prezzo a m²: € 22,09955</w:t>
      </w:r>
    </w:p>
    <w:p>
      <w:pPr>
        <w:rPr>
          <w:sz w:val="10"/>
          <w:szCs w:val="10"/>
        </w:rPr>
      </w:pPr>
    </w:p>
    <w:p>
      <w:pPr>
        <w:rPr>
          <w:sz w:val="10"/>
          <w:szCs w:val="10"/>
        </w:rPr>
      </w:pPr>
    </w:p>
    <w:p>
      <w:pPr/>
      <w:r>
        <w:rPr>
          <w:b/>
        </w:rPr>
        <w:t xml:space="preserve">Codice regionale: TOS16_PR.P31.092.003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Pannello sandwich per realizzazione condotte in schiuma di poliuretano espanso ad alta densità (48 kg/mc), esente CFC, HCFC e HFC, delle dimensioni di 1.200 x 4.000 mm, con rivestimento interno ed esterno in foglio di alluminio goffrato/liscio laccato con primer, classe di reazione al fuoco 0-1, rigidità dei pannelli &gt; 350.000 N/mmq, resistenza trasmissione vapore acqueo &gt;= 2.000 mqhPa/mg, conduttività termica 0,0206 W/mK, resistente ai raggi UV</w:t>
            </w:r>
          </w:p>
        </w:tc>
      </w:tr>
      <w:tr>
        <w:trPr/>
        <w:tc>
          <w:tcPr>
            <w:tcW w:w="1200" w:type="dxa"/>
          </w:tcPr>
          <w:p>
            <w:pPr/>
            <w:r>
              <w:rPr>
                <w:b/>
              </w:rPr>
              <w:t xml:space="preserve">Articolo:</w:t>
            </w:r>
          </w:p>
        </w:tc>
        <w:tc>
          <w:tcPr>
            <w:tcW w:w="7900" w:type="dxa"/>
          </w:tcPr>
          <w:p>
            <w:pPr/>
            <w:r>
              <w:rPr/>
              <w:t xml:space="preserve">003 - pannello spessore 30 mm, spessore alluminio interno 80 micron ed esterno 200 micron</w:t>
            </w:r>
          </w:p>
        </w:tc>
      </w:tr>
    </w:tbl>
    <w:p>
      <w:pPr>
        <w:jc w:val="right"/>
      </w:pPr>
    </w:p>
    <w:p>
      <w:pPr>
        <w:jc w:val="right"/>
        <w:spacing w:line="336" w:lineRule="auto"/>
      </w:pPr>
      <w:r>
        <w:rPr>
          <w:b/>
        </w:rPr>
        <w:t xml:space="preserve">Prezzo senza S. G. e Util. a m²: € 21,33000</w:t>
      </w:r>
    </w:p>
    <w:p>
      <w:pPr>
        <w:jc w:val="right"/>
        <w:spacing w:line="336" w:lineRule="auto"/>
      </w:pPr>
      <w:r>
        <w:rPr>
          <w:b/>
        </w:rPr>
        <w:t xml:space="preserve">Spese generali € 3,19950</w:t>
      </w:r>
    </w:p>
    <w:p>
      <w:pPr>
        <w:jc w:val="right"/>
        <w:spacing w:line="336" w:lineRule="auto"/>
      </w:pPr>
      <w:r>
        <w:rPr>
          <w:b/>
        </w:rPr>
        <w:t xml:space="preserve">Utili di impresa € 2,45295</w:t>
      </w:r>
    </w:p>
    <w:p>
      <w:pPr>
        <w:jc w:val="right"/>
        <w:spacing w:line="336" w:lineRule="auto"/>
      </w:pPr>
      <w:r>
        <w:rPr>
          <w:b/>
        </w:rPr>
        <w:t xml:space="preserve">Prezzo a m²: € 26,98245</w:t>
      </w:r>
    </w:p>
    <w:p>
      <w:pPr>
        <w:rPr>
          <w:sz w:val="10"/>
          <w:szCs w:val="10"/>
        </w:rPr>
      </w:pPr>
    </w:p>
    <w:p>
      <w:pPr>
        <w:rPr>
          <w:sz w:val="10"/>
          <w:szCs w:val="10"/>
        </w:rPr>
      </w:pPr>
    </w:p>
    <w:p>
      <w:pPr/>
      <w:r>
        <w:rPr>
          <w:b/>
        </w:rPr>
        <w:t xml:space="preserve">Codice regionale: TOS16_PR.P31.092.004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Pannello sandwich per realizzazione condotte in schiuma di poliuretano espanso ad alta densità (48 kg/mc), esente CFC, HCFC e HFC, delle dimensioni di 1.200 x 4.000 mm, con rivestimento interno ed esterno in foglio di alluminio goffrato/liscio laccato con primer, classe di reazione al fuoco 0-1, rigidità dei pannelli &gt; 350.000 N/mmq, resistenza trasmissione vapore acqueo &gt;= 2.000 mqhPa/mg, conduttività termica 0,0206 W/mK, resistente ai raggi UV</w:t>
            </w:r>
          </w:p>
        </w:tc>
      </w:tr>
      <w:tr>
        <w:trPr/>
        <w:tc>
          <w:tcPr>
            <w:tcW w:w="1200" w:type="dxa"/>
          </w:tcPr>
          <w:p>
            <w:pPr/>
            <w:r>
              <w:rPr>
                <w:b/>
              </w:rPr>
              <w:t xml:space="preserve">Articolo:</w:t>
            </w:r>
          </w:p>
        </w:tc>
        <w:tc>
          <w:tcPr>
            <w:tcW w:w="7900" w:type="dxa"/>
          </w:tcPr>
          <w:p>
            <w:pPr/>
            <w:r>
              <w:rPr/>
              <w:t xml:space="preserve">004 - pannello spessore 30 mm, spessore alluminio interno 80 micron ed esterno 500 micron</w:t>
            </w:r>
          </w:p>
        </w:tc>
      </w:tr>
    </w:tbl>
    <w:p>
      <w:pPr>
        <w:jc w:val="right"/>
      </w:pPr>
    </w:p>
    <w:p>
      <w:pPr>
        <w:jc w:val="right"/>
        <w:spacing w:line="336" w:lineRule="auto"/>
      </w:pPr>
      <w:r>
        <w:rPr>
          <w:b/>
        </w:rPr>
        <w:t xml:space="preserve">Prezzo senza S. G. e Util. a m²: € 28,74000</w:t>
      </w:r>
    </w:p>
    <w:p>
      <w:pPr>
        <w:jc w:val="right"/>
        <w:spacing w:line="336" w:lineRule="auto"/>
      </w:pPr>
      <w:r>
        <w:rPr>
          <w:b/>
        </w:rPr>
        <w:t xml:space="preserve">Spese generali € 4,31100</w:t>
      </w:r>
    </w:p>
    <w:p>
      <w:pPr>
        <w:jc w:val="right"/>
        <w:spacing w:line="336" w:lineRule="auto"/>
      </w:pPr>
      <w:r>
        <w:rPr>
          <w:b/>
        </w:rPr>
        <w:t xml:space="preserve">Utili di impresa € 3,30510</w:t>
      </w:r>
    </w:p>
    <w:p>
      <w:pPr>
        <w:jc w:val="right"/>
        <w:spacing w:line="336" w:lineRule="auto"/>
      </w:pPr>
      <w:r>
        <w:rPr>
          <w:b/>
        </w:rPr>
        <w:t xml:space="preserve">Prezzo a m²: € 36,35610</w:t>
      </w:r>
    </w:p>
    <w:p>
      <w:pPr>
        <w:rPr>
          <w:sz w:val="10"/>
          <w:szCs w:val="10"/>
        </w:rPr>
      </w:pPr>
    </w:p>
    <w:p>
      <w:pPr>
        <w:rPr>
          <w:sz w:val="10"/>
          <w:szCs w:val="10"/>
        </w:rPr>
      </w:pPr>
    </w:p>
    <w:p>
      <w:pPr/>
      <w:r>
        <w:rPr>
          <w:b/>
        </w:rPr>
        <w:t xml:space="preserve">Codice regionale: TOS16_PR.P31.093.001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Pannello sandwich inox per realizzazione condotte, in schiuma di poliuretano espanso ad alta densità (48 kg/mc), esente da CFC, HCFC e HFC, , con rivestimento esterno in foglio di alluminio goffrato laccato con primer, spessore 200 micron, e interno con foglio in acciaio inox AISI 316, spessore 100 micron, conduttività termica iniziale 0,0206 W/mK, classe di reazione al fuoco 0-1, rigidità dei pannelli &gt; 350.000 N/mmq, resistenza trasmissione vapore acqueo &gt;=2.000 mqhPa/mg, resistente ai raggi UV, spessore totale pannello 21 mm</w:t>
            </w:r>
          </w:p>
        </w:tc>
      </w:tr>
      <w:tr>
        <w:trPr/>
        <w:tc>
          <w:tcPr>
            <w:tcW w:w="1200" w:type="dxa"/>
          </w:tcPr>
          <w:p>
            <w:pPr/>
            <w:r>
              <w:rPr>
                <w:b/>
              </w:rPr>
              <w:t xml:space="preserve">Articolo:</w:t>
            </w:r>
          </w:p>
        </w:tc>
        <w:tc>
          <w:tcPr>
            <w:tcW w:w="7900" w:type="dxa"/>
          </w:tcPr>
          <w:p>
            <w:pPr/>
            <w:r>
              <w:rPr/>
              <w:t xml:space="preserve">001 - delle dimensioni di 1.000 x 4.000 mm</w:t>
            </w:r>
          </w:p>
        </w:tc>
      </w:tr>
    </w:tbl>
    <w:p>
      <w:pPr>
        <w:jc w:val="right"/>
      </w:pPr>
    </w:p>
    <w:p>
      <w:pPr>
        <w:jc w:val="right"/>
        <w:spacing w:line="336" w:lineRule="auto"/>
      </w:pPr>
      <w:r>
        <w:rPr>
          <w:b/>
        </w:rPr>
        <w:t xml:space="preserve">Prezzo senza S. G. e Util. a m²: € 39,33000</w:t>
      </w:r>
    </w:p>
    <w:p>
      <w:pPr>
        <w:jc w:val="right"/>
        <w:spacing w:line="336" w:lineRule="auto"/>
      </w:pPr>
      <w:r>
        <w:rPr>
          <w:b/>
        </w:rPr>
        <w:t xml:space="preserve">Spese generali € 5,89950</w:t>
      </w:r>
    </w:p>
    <w:p>
      <w:pPr>
        <w:jc w:val="right"/>
        <w:spacing w:line="336" w:lineRule="auto"/>
      </w:pPr>
      <w:r>
        <w:rPr>
          <w:b/>
        </w:rPr>
        <w:t xml:space="preserve">Utili di impresa € 4,52295</w:t>
      </w:r>
    </w:p>
    <w:p>
      <w:pPr>
        <w:jc w:val="right"/>
        <w:spacing w:line="336" w:lineRule="auto"/>
      </w:pPr>
      <w:r>
        <w:rPr>
          <w:b/>
        </w:rPr>
        <w:t xml:space="preserve">Prezzo a m²: € 49,75245</w:t>
      </w:r>
    </w:p>
    <w:p>
      <w:pPr>
        <w:rPr>
          <w:sz w:val="10"/>
          <w:szCs w:val="10"/>
        </w:rPr>
      </w:pPr>
    </w:p>
    <w:p>
      <w:pPr>
        <w:rPr>
          <w:sz w:val="10"/>
          <w:szCs w:val="10"/>
        </w:rPr>
      </w:pPr>
    </w:p>
    <w:p>
      <w:pPr/>
      <w:r>
        <w:rPr>
          <w:b/>
        </w:rPr>
        <w:t xml:space="preserve">Codice regionale: TOS16_PR.P31.094.001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Pannello sandwich antimicrobico a base di argento-zeolite efficace contro gli agenti patogeni (Legionella Pneumophila, Salmonella choleraesuis, Aspergillus Niger, Escherichia Coli, Pseudomonas Aeruginosa, Staphylococcus Aureus, Candida Albicans, Listeria Monocytogenes) per realizzazione condotte, in schiuma rigida di poliuretano espanso ad alta densità (48 kg/mc), esente da CFC, HCFC e HFC, delle dimensioni di 1.200 x 4.000 mm, con foglio rivestimento esterno in alluminio goffrato laccato con primer ed interno in foglio di alluminio liscio trattato con antimicrobico a base di ioni d'argento, classe di reazione al fuoco 0-1, rigidità dei pannelli &gt; 350.000 N/mmq, resistenza trasmissione vapore acqueo &gt;= 2000 mqhPa/mg, conduttività termica iniziale 0,0206 W/mK, resistente ai raggi UV:</w:t>
            </w:r>
          </w:p>
        </w:tc>
      </w:tr>
      <w:tr>
        <w:trPr/>
        <w:tc>
          <w:tcPr>
            <w:tcW w:w="1200" w:type="dxa"/>
          </w:tcPr>
          <w:p>
            <w:pPr/>
            <w:r>
              <w:rPr>
                <w:b/>
              </w:rPr>
              <w:t xml:space="preserve">Articolo:</w:t>
            </w:r>
          </w:p>
        </w:tc>
        <w:tc>
          <w:tcPr>
            <w:tcW w:w="7900" w:type="dxa"/>
          </w:tcPr>
          <w:p>
            <w:pPr/>
            <w:r>
              <w:rPr/>
              <w:t xml:space="preserve">001 - pannello spessore 21 mm, rivestito da alluminio esterno 80 micron e interno liscio antimicrobico 80 micron</w:t>
            </w:r>
          </w:p>
        </w:tc>
      </w:tr>
    </w:tbl>
    <w:p>
      <w:pPr>
        <w:jc w:val="right"/>
      </w:pPr>
    </w:p>
    <w:p>
      <w:pPr>
        <w:jc w:val="right"/>
        <w:spacing w:line="336" w:lineRule="auto"/>
      </w:pPr>
      <w:r>
        <w:rPr>
          <w:b/>
        </w:rPr>
        <w:t xml:space="preserve">Prezzo senza S. G. e Util. a m²: € 18,52000</w:t>
      </w:r>
    </w:p>
    <w:p>
      <w:pPr>
        <w:jc w:val="right"/>
        <w:spacing w:line="336" w:lineRule="auto"/>
      </w:pPr>
      <w:r>
        <w:rPr>
          <w:b/>
        </w:rPr>
        <w:t xml:space="preserve">Spese generali € 2,77800</w:t>
      </w:r>
    </w:p>
    <w:p>
      <w:pPr>
        <w:jc w:val="right"/>
        <w:spacing w:line="336" w:lineRule="auto"/>
      </w:pPr>
      <w:r>
        <w:rPr>
          <w:b/>
        </w:rPr>
        <w:t xml:space="preserve">Utili di impresa € 2,12980</w:t>
      </w:r>
    </w:p>
    <w:p>
      <w:pPr>
        <w:jc w:val="right"/>
        <w:spacing w:line="336" w:lineRule="auto"/>
      </w:pPr>
      <w:r>
        <w:rPr>
          <w:b/>
        </w:rPr>
        <w:t xml:space="preserve">Prezzo a m²: € 23,42780</w:t>
      </w:r>
    </w:p>
    <w:p>
      <w:pPr>
        <w:rPr>
          <w:sz w:val="10"/>
          <w:szCs w:val="10"/>
        </w:rPr>
      </w:pPr>
    </w:p>
    <w:p>
      <w:pPr>
        <w:rPr>
          <w:sz w:val="10"/>
          <w:szCs w:val="10"/>
        </w:rPr>
      </w:pPr>
    </w:p>
    <w:p>
      <w:pPr/>
      <w:r>
        <w:rPr>
          <w:b/>
        </w:rPr>
        <w:t xml:space="preserve">Codice regionale: TOS16_PR.P31.094.002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Pannello sandwich antimicrobico a base di argento-zeolite efficace contro gli agenti patogeni (Legionella Pneumophila, Salmonella choleraesuis, Aspergillus Niger, Escherichia Coli, Pseudomonas Aeruginosa, Staphylococcus Aureus, Candida Albicans, Listeria Monocytogenes) per realizzazione condotte, in schiuma rigida di poliuretano espanso ad alta densità (48 kg/mc), esente da CFC, HCFC e HFC, delle dimensioni di 1.200 x 4.000 mm, con foglio rivestimento esterno in alluminio goffrato laccato con primer ed interno in foglio di alluminio liscio trattato con antimicrobico a base di ioni d'argento, classe di reazione al fuoco 0-1, rigidità dei pannelli &gt; 350.000 N/mmq, resistenza trasmissione vapore acqueo &gt;= 2000 mqhPa/mg, conduttività termica iniziale 0,0206 W/mK, resistente ai raggi UV:</w:t>
            </w:r>
          </w:p>
        </w:tc>
      </w:tr>
      <w:tr>
        <w:trPr/>
        <w:tc>
          <w:tcPr>
            <w:tcW w:w="1200" w:type="dxa"/>
          </w:tcPr>
          <w:p>
            <w:pPr/>
            <w:r>
              <w:rPr>
                <w:b/>
              </w:rPr>
              <w:t xml:space="preserve">Articolo:</w:t>
            </w:r>
          </w:p>
        </w:tc>
        <w:tc>
          <w:tcPr>
            <w:tcW w:w="7900" w:type="dxa"/>
          </w:tcPr>
          <w:p>
            <w:pPr/>
            <w:r>
              <w:rPr/>
              <w:t xml:space="preserve">002 - pannello spessore 21 mm, rivestito da alluminio esterno 80 micron e interno liscio antimicrobico 200 micron</w:t>
            </w:r>
          </w:p>
        </w:tc>
      </w:tr>
    </w:tbl>
    <w:p>
      <w:pPr>
        <w:jc w:val="right"/>
      </w:pPr>
    </w:p>
    <w:p>
      <w:pPr>
        <w:jc w:val="right"/>
        <w:spacing w:line="336" w:lineRule="auto"/>
      </w:pPr>
      <w:r>
        <w:rPr>
          <w:b/>
        </w:rPr>
        <w:t xml:space="preserve">Prezzo senza S. G. e Util. a m²: € 21,33000</w:t>
      </w:r>
    </w:p>
    <w:p>
      <w:pPr>
        <w:jc w:val="right"/>
        <w:spacing w:line="336" w:lineRule="auto"/>
      </w:pPr>
      <w:r>
        <w:rPr>
          <w:b/>
        </w:rPr>
        <w:t xml:space="preserve">Spese generali € 3,19950</w:t>
      </w:r>
    </w:p>
    <w:p>
      <w:pPr>
        <w:jc w:val="right"/>
        <w:spacing w:line="336" w:lineRule="auto"/>
      </w:pPr>
      <w:r>
        <w:rPr>
          <w:b/>
        </w:rPr>
        <w:t xml:space="preserve">Utili di impresa € 2,45295</w:t>
      </w:r>
    </w:p>
    <w:p>
      <w:pPr>
        <w:jc w:val="right"/>
        <w:spacing w:line="336" w:lineRule="auto"/>
      </w:pPr>
      <w:r>
        <w:rPr>
          <w:b/>
        </w:rPr>
        <w:t xml:space="preserve">Prezzo a m²: € 26,98245</w:t>
      </w:r>
    </w:p>
    <w:p>
      <w:pPr>
        <w:rPr>
          <w:sz w:val="10"/>
          <w:szCs w:val="10"/>
        </w:rPr>
      </w:pPr>
    </w:p>
    <w:p>
      <w:pPr>
        <w:rPr>
          <w:sz w:val="10"/>
          <w:szCs w:val="10"/>
        </w:rPr>
      </w:pPr>
    </w:p>
    <w:p>
      <w:pPr/>
      <w:r>
        <w:rPr>
          <w:b/>
        </w:rPr>
        <w:t xml:space="preserve">Codice regionale: TOS16_PR.P31.094.003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Pannello sandwich antimicrobico a base di argento-zeolite efficace contro gli agenti patogeni (Legionella Pneumophila, Salmonella choleraesuis, Aspergillus Niger, Escherichia Coli, Pseudomonas Aeruginosa, Staphylococcus Aureus, Candida Albicans, Listeria Monocytogenes) per realizzazione condotte, in schiuma rigida di poliuretano espanso ad alta densità (48 kg/mc), esente da CFC, HCFC e HFC, delle dimensioni di 1.200 x 4.000 mm, con foglio rivestimento esterno in alluminio goffrato laccato con primer ed interno in foglio di alluminio liscio trattato con antimicrobico a base di ioni d'argento, classe di reazione al fuoco 0-1, rigidità dei pannelli &gt; 350.000 N/mmq, resistenza trasmissione vapore acqueo &gt;= 2000 mqhPa/mg, conduttività termica iniziale 0,0206 W/mK, resistente ai raggi UV:</w:t>
            </w:r>
          </w:p>
        </w:tc>
      </w:tr>
      <w:tr>
        <w:trPr/>
        <w:tc>
          <w:tcPr>
            <w:tcW w:w="1200" w:type="dxa"/>
          </w:tcPr>
          <w:p>
            <w:pPr/>
            <w:r>
              <w:rPr>
                <w:b/>
              </w:rPr>
              <w:t xml:space="preserve">Articolo:</w:t>
            </w:r>
          </w:p>
        </w:tc>
        <w:tc>
          <w:tcPr>
            <w:tcW w:w="7900" w:type="dxa"/>
          </w:tcPr>
          <w:p>
            <w:pPr/>
            <w:r>
              <w:rPr/>
              <w:t xml:space="preserve">003 - pannello spessore 30 mm, rivestito da alluminio esterno 200 micron e interno liscio antimicrobico 200 micron</w:t>
            </w:r>
          </w:p>
        </w:tc>
      </w:tr>
    </w:tbl>
    <w:p>
      <w:pPr>
        <w:jc w:val="right"/>
      </w:pPr>
    </w:p>
    <w:p>
      <w:pPr>
        <w:jc w:val="right"/>
        <w:spacing w:line="336" w:lineRule="auto"/>
      </w:pPr>
      <w:r>
        <w:rPr>
          <w:b/>
        </w:rPr>
        <w:t xml:space="preserve">Prezzo senza S. G. e Util. a m²: € 25,35000</w:t>
      </w:r>
    </w:p>
    <w:p>
      <w:pPr>
        <w:jc w:val="right"/>
        <w:spacing w:line="336" w:lineRule="auto"/>
      </w:pPr>
      <w:r>
        <w:rPr>
          <w:b/>
        </w:rPr>
        <w:t xml:space="preserve">Spese generali € 3,80250</w:t>
      </w:r>
    </w:p>
    <w:p>
      <w:pPr>
        <w:jc w:val="right"/>
        <w:spacing w:line="336" w:lineRule="auto"/>
      </w:pPr>
      <w:r>
        <w:rPr>
          <w:b/>
        </w:rPr>
        <w:t xml:space="preserve">Utili di impresa € 2,91525</w:t>
      </w:r>
    </w:p>
    <w:p>
      <w:pPr>
        <w:jc w:val="right"/>
        <w:spacing w:line="336" w:lineRule="auto"/>
      </w:pPr>
      <w:r>
        <w:rPr>
          <w:b/>
        </w:rPr>
        <w:t xml:space="preserve">Prezzo a m²: € 32,06775</w:t>
      </w:r>
    </w:p>
    <w:p>
      <w:pPr>
        <w:rPr>
          <w:sz w:val="10"/>
          <w:szCs w:val="10"/>
        </w:rPr>
      </w:pPr>
    </w:p>
    <w:p>
      <w:pPr>
        <w:rPr>
          <w:sz w:val="10"/>
          <w:szCs w:val="10"/>
        </w:rPr>
      </w:pPr>
    </w:p>
    <w:p>
      <w:pPr/>
      <w:r>
        <w:rPr>
          <w:b/>
        </w:rPr>
        <w:t xml:space="preserve">Codice regionale: TOS16_PR.P31.095.001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001 - Oblò di ispezione per condotte d'aria con pannelli sandwich di spessore 21 mm, composto da una parte esterna in polistirene modificato con elastomeri, da una flangia interna in policarbonato, del diametro di 23 cm e da una terza parte estraibile del diametro di 15 cm, dotato di tubo luminoso con lampadina da 6 V.</w:t>
            </w:r>
          </w:p>
        </w:tc>
      </w:tr>
    </w:tbl>
    <w:p>
      <w:pPr>
        <w:jc w:val="right"/>
      </w:pPr>
    </w:p>
    <w:p>
      <w:pPr>
        <w:jc w:val="right"/>
        <w:spacing w:line="336" w:lineRule="auto"/>
      </w:pPr>
      <w:r>
        <w:rPr>
          <w:b/>
        </w:rPr>
        <w:t xml:space="preserve">Prezzo senza S. G. e Util. a cad: € 50,40000</w:t>
      </w:r>
    </w:p>
    <w:p>
      <w:pPr>
        <w:jc w:val="right"/>
        <w:spacing w:line="336" w:lineRule="auto"/>
      </w:pPr>
      <w:r>
        <w:rPr>
          <w:b/>
        </w:rPr>
        <w:t xml:space="preserve">Spese generali € 7,56000</w:t>
      </w:r>
    </w:p>
    <w:p>
      <w:pPr>
        <w:jc w:val="right"/>
        <w:spacing w:line="336" w:lineRule="auto"/>
      </w:pPr>
      <w:r>
        <w:rPr>
          <w:b/>
        </w:rPr>
        <w:t xml:space="preserve">Utili di impresa € 5,79600</w:t>
      </w:r>
    </w:p>
    <w:p>
      <w:pPr>
        <w:jc w:val="right"/>
        <w:spacing w:line="336" w:lineRule="auto"/>
      </w:pPr>
      <w:r>
        <w:rPr>
          <w:b/>
        </w:rPr>
        <w:t xml:space="preserve">Prezzo a cad: € 63,75600</w:t>
      </w:r>
    </w:p>
    <w:p>
      <w:pPr>
        <w:rPr>
          <w:sz w:val="10"/>
          <w:szCs w:val="10"/>
        </w:rPr>
      </w:pPr>
    </w:p>
    <w:p>
      <w:pPr>
        <w:rPr>
          <w:sz w:val="10"/>
          <w:szCs w:val="10"/>
        </w:rPr>
      </w:pPr>
    </w:p>
    <w:p>
      <w:pPr/>
      <w:r>
        <w:rPr>
          <w:b/>
        </w:rPr>
        <w:t xml:space="preserve">Codice regionale: TOS16_PR.P31.095.002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002 - Oblò di ispezione antimicrobico a base di argento-zeolite efficace contro gli agenti patogeni (Legionella Pneumophila, Salmonella choleraesuis, Aspergillus Niger, Escherichia Coli, Pseudomonas Aeruginosa, Staphylococcus Aureus, Candida Albicans, Listeria Monocytogenes) per condotte d'aria con pannelli sandwich di spessore 21 mm, composto da una parte esterna in polistirene modificato con elastomeri, da una flangia interna in policarbonato, del diametro di 23 cm e da una terza parte estraibile del diametro di 15 cm, dotato di tubo luminoso con lampadina da 6 V</w:t>
            </w:r>
          </w:p>
        </w:tc>
      </w:tr>
    </w:tbl>
    <w:p>
      <w:pPr>
        <w:jc w:val="right"/>
      </w:pPr>
    </w:p>
    <w:p>
      <w:pPr>
        <w:jc w:val="right"/>
        <w:spacing w:line="336" w:lineRule="auto"/>
      </w:pPr>
      <w:r>
        <w:rPr>
          <w:b/>
        </w:rPr>
        <w:t xml:space="preserve">Prezzo senza S. G. e Util. a cad: € 74,20000</w:t>
      </w:r>
    </w:p>
    <w:p>
      <w:pPr>
        <w:jc w:val="right"/>
        <w:spacing w:line="336" w:lineRule="auto"/>
      </w:pPr>
      <w:r>
        <w:rPr>
          <w:b/>
        </w:rPr>
        <w:t xml:space="preserve">Spese generali € 11,13000</w:t>
      </w:r>
    </w:p>
    <w:p>
      <w:pPr>
        <w:jc w:val="right"/>
        <w:spacing w:line="336" w:lineRule="auto"/>
      </w:pPr>
      <w:r>
        <w:rPr>
          <w:b/>
        </w:rPr>
        <w:t xml:space="preserve">Utili di impresa € 8,53300</w:t>
      </w:r>
    </w:p>
    <w:p>
      <w:pPr>
        <w:jc w:val="right"/>
        <w:spacing w:line="336" w:lineRule="auto"/>
      </w:pPr>
      <w:r>
        <w:rPr>
          <w:b/>
        </w:rPr>
        <w:t xml:space="preserve">Prezzo a cad: € 93,86300</w:t>
      </w:r>
    </w:p>
    <w:p>
      <w:pPr>
        <w:rPr>
          <w:sz w:val="10"/>
          <w:szCs w:val="10"/>
        </w:rPr>
      </w:pPr>
    </w:p>
    <w:p>
      <w:pPr>
        <w:rPr>
          <w:sz w:val="10"/>
          <w:szCs w:val="10"/>
        </w:rPr>
      </w:pPr>
    </w:p>
    <w:p>
      <w:pPr/>
      <w:r>
        <w:rPr>
          <w:b/>
        </w:rPr>
        <w:t xml:space="preserve">Codice regionale: TOS16_PR.P31.095.003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003 - Sigillante monocomponente in dispersione acquosa antimuffa, privo di solventi, atossico, resistente ai raggi UV ed al processo di invecchiamento, in confezione da 32 kg</w:t>
            </w:r>
          </w:p>
        </w:tc>
      </w:tr>
    </w:tbl>
    <w:p>
      <w:pPr>
        <w:jc w:val="right"/>
      </w:pPr>
    </w:p>
    <w:p>
      <w:pPr>
        <w:jc w:val="right"/>
        <w:spacing w:line="336" w:lineRule="auto"/>
      </w:pPr>
      <w:r>
        <w:rPr>
          <w:b/>
        </w:rPr>
        <w:t xml:space="preserve">Prezzo senza S. G. e Util. a kg: € 10,36000</w:t>
      </w:r>
    </w:p>
    <w:p>
      <w:pPr>
        <w:jc w:val="right"/>
        <w:spacing w:line="336" w:lineRule="auto"/>
      </w:pPr>
      <w:r>
        <w:rPr>
          <w:b/>
        </w:rPr>
        <w:t xml:space="preserve">Spese generali € 1,55400</w:t>
      </w:r>
    </w:p>
    <w:p>
      <w:pPr>
        <w:jc w:val="right"/>
        <w:spacing w:line="336" w:lineRule="auto"/>
      </w:pPr>
      <w:r>
        <w:rPr>
          <w:b/>
        </w:rPr>
        <w:t xml:space="preserve">Utili di impresa € 1,19140</w:t>
      </w:r>
    </w:p>
    <w:p>
      <w:pPr>
        <w:jc w:val="right"/>
        <w:spacing w:line="336" w:lineRule="auto"/>
      </w:pPr>
      <w:r>
        <w:rPr>
          <w:b/>
        </w:rPr>
        <w:t xml:space="preserve">Prezzo a kg: € 13,10540</w:t>
      </w:r>
    </w:p>
    <w:p>
      <w:pPr>
        <w:rPr>
          <w:sz w:val="10"/>
          <w:szCs w:val="10"/>
        </w:rPr>
      </w:pPr>
    </w:p>
    <w:p>
      <w:pPr>
        <w:rPr>
          <w:sz w:val="10"/>
          <w:szCs w:val="10"/>
        </w:rPr>
      </w:pPr>
    </w:p>
    <w:p>
      <w:pPr/>
      <w:r>
        <w:rPr>
          <w:b/>
        </w:rPr>
        <w:t xml:space="preserve">Codice regionale: TOS16_PR.P31.095.004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004 - Sigillante monocomponente in dispersione acquosa con inclusione di antimicrobico a base di argento-zeolite contro gli agenti patogeni (Legionella Pneumophila, Salmonella, Aspergillus Niger, Escherichia Coli, Pseudomonas Aeruginosa, Staphylococcus Aureus, Candida Albicans, Listeria Monocytogenes), antimuffa, privo di solventi, atossico, resistente ai raggi UV ed al processo di invecchiamento, in confezione da 32 kg</w:t>
            </w:r>
          </w:p>
        </w:tc>
      </w:tr>
    </w:tbl>
    <w:p>
      <w:pPr>
        <w:jc w:val="right"/>
      </w:pPr>
    </w:p>
    <w:p>
      <w:pPr>
        <w:jc w:val="right"/>
        <w:spacing w:line="336" w:lineRule="auto"/>
      </w:pPr>
      <w:r>
        <w:rPr>
          <w:b/>
        </w:rPr>
        <w:t xml:space="preserve">Prezzo senza S. G. e Util. a kg: € 12,96000</w:t>
      </w:r>
    </w:p>
    <w:p>
      <w:pPr>
        <w:jc w:val="right"/>
        <w:spacing w:line="336" w:lineRule="auto"/>
      </w:pPr>
      <w:r>
        <w:rPr>
          <w:b/>
        </w:rPr>
        <w:t xml:space="preserve">Spese generali € 1,94400</w:t>
      </w:r>
    </w:p>
    <w:p>
      <w:pPr>
        <w:jc w:val="right"/>
        <w:spacing w:line="336" w:lineRule="auto"/>
      </w:pPr>
      <w:r>
        <w:rPr>
          <w:b/>
        </w:rPr>
        <w:t xml:space="preserve">Utili di impresa € 1,49040</w:t>
      </w:r>
    </w:p>
    <w:p>
      <w:pPr>
        <w:jc w:val="right"/>
        <w:spacing w:line="336" w:lineRule="auto"/>
      </w:pPr>
      <w:r>
        <w:rPr>
          <w:b/>
        </w:rPr>
        <w:t xml:space="preserve">Prezzo a kg: € 16,39440</w:t>
      </w:r>
    </w:p>
    <w:p>
      <w:pPr>
        <w:rPr>
          <w:sz w:val="10"/>
          <w:szCs w:val="10"/>
        </w:rPr>
      </w:pPr>
    </w:p>
    <w:p>
      <w:pPr>
        <w:rPr>
          <w:sz w:val="10"/>
          <w:szCs w:val="10"/>
        </w:rPr>
      </w:pPr>
    </w:p>
    <w:p>
      <w:pPr/>
      <w:r>
        <w:rPr>
          <w:b/>
        </w:rPr>
        <w:t xml:space="preserve">Codice regionale: TOS16_PR.P31.095.005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005 - Adesivo bicomponente in dispersione acquosa applicabile a spruzzo, non infiammabile in confezioni da 24 kg</w:t>
            </w:r>
          </w:p>
        </w:tc>
      </w:tr>
    </w:tbl>
    <w:p>
      <w:pPr>
        <w:jc w:val="right"/>
      </w:pPr>
    </w:p>
    <w:p>
      <w:pPr>
        <w:jc w:val="right"/>
        <w:spacing w:line="336" w:lineRule="auto"/>
      </w:pPr>
      <w:r>
        <w:rPr>
          <w:b/>
        </w:rPr>
        <w:t xml:space="preserve">Prezzo senza S. G. e Util. a kg: € 17,08000</w:t>
      </w:r>
    </w:p>
    <w:p>
      <w:pPr>
        <w:jc w:val="right"/>
        <w:spacing w:line="336" w:lineRule="auto"/>
      </w:pPr>
      <w:r>
        <w:rPr>
          <w:b/>
        </w:rPr>
        <w:t xml:space="preserve">Spese generali € 2,56200</w:t>
      </w:r>
    </w:p>
    <w:p>
      <w:pPr>
        <w:jc w:val="right"/>
        <w:spacing w:line="336" w:lineRule="auto"/>
      </w:pPr>
      <w:r>
        <w:rPr>
          <w:b/>
        </w:rPr>
        <w:t xml:space="preserve">Utili di impresa € 1,96420</w:t>
      </w:r>
    </w:p>
    <w:p>
      <w:pPr>
        <w:jc w:val="right"/>
        <w:spacing w:line="336" w:lineRule="auto"/>
      </w:pPr>
      <w:r>
        <w:rPr>
          <w:b/>
        </w:rPr>
        <w:t xml:space="preserve">Prezzo a kg: € 21,60620</w:t>
      </w:r>
    </w:p>
    <w:p>
      <w:pPr>
        <w:rPr>
          <w:sz w:val="10"/>
          <w:szCs w:val="10"/>
        </w:rPr>
      </w:pPr>
    </w:p>
    <w:p>
      <w:pPr>
        <w:rPr>
          <w:sz w:val="10"/>
          <w:szCs w:val="10"/>
        </w:rPr>
      </w:pPr>
    </w:p>
    <w:p>
      <w:pPr/>
      <w:r>
        <w:rPr>
          <w:b/>
        </w:rPr>
        <w:t xml:space="preserve">Codice regionale: TOS16_PR.P31.095.006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006 - Adesivo bicomponente in dispersione acquosa con inclusione di antimicrobico a base di argento-zeolite contro gli agenti patogeni (Legionella Pneumophila, Salmonella choleraesuis, Aspergillus Niger, Escherichia Coli, Pseudomonas Aeruginosa, Staphylococcus Aureus, Candida Albicans, Listeria Monocytogenes), applicabile a spruzzo, non infiammabile, in confezioni da 24 kg</w:t>
            </w:r>
          </w:p>
        </w:tc>
      </w:tr>
    </w:tbl>
    <w:p>
      <w:pPr>
        <w:jc w:val="right"/>
      </w:pPr>
    </w:p>
    <w:p>
      <w:pPr>
        <w:jc w:val="right"/>
        <w:spacing w:line="336" w:lineRule="auto"/>
      </w:pPr>
      <w:r>
        <w:rPr>
          <w:b/>
        </w:rPr>
        <w:t xml:space="preserve">Prezzo senza S. G. e Util. a kg: € 23,73000</w:t>
      </w:r>
    </w:p>
    <w:p>
      <w:pPr>
        <w:jc w:val="right"/>
        <w:spacing w:line="336" w:lineRule="auto"/>
      </w:pPr>
      <w:r>
        <w:rPr>
          <w:b/>
        </w:rPr>
        <w:t xml:space="preserve">Spese generali € 3,55950</w:t>
      </w:r>
    </w:p>
    <w:p>
      <w:pPr>
        <w:jc w:val="right"/>
        <w:spacing w:line="336" w:lineRule="auto"/>
      </w:pPr>
      <w:r>
        <w:rPr>
          <w:b/>
        </w:rPr>
        <w:t xml:space="preserve">Utili di impresa € 2,72895</w:t>
      </w:r>
    </w:p>
    <w:p>
      <w:pPr>
        <w:jc w:val="right"/>
        <w:spacing w:line="336" w:lineRule="auto"/>
      </w:pPr>
      <w:r>
        <w:rPr>
          <w:b/>
        </w:rPr>
        <w:t xml:space="preserve">Prezzo a kg: € 30,01845</w:t>
      </w:r>
    </w:p>
    <w:p>
      <w:pPr>
        <w:rPr>
          <w:sz w:val="10"/>
          <w:szCs w:val="10"/>
        </w:rPr>
      </w:pPr>
    </w:p>
    <w:p>
      <w:pPr>
        <w:rPr>
          <w:sz w:val="10"/>
          <w:szCs w:val="10"/>
        </w:rPr>
      </w:pPr>
    </w:p>
    <w:p>
      <w:pPr/>
      <w:r>
        <w:rPr>
          <w:b/>
        </w:rPr>
        <w:t xml:space="preserve">Codice regionale: TOS16_PR.P31.095.007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007 - Cannotto in alluminio antimicrobico a base argento-zeolite contro gli agenti patogeni (Legionella Pneumophila, Salmonella choleraesuis, Aspergillus Niger, Escherichia Coli, Pseudomonas Aeruginosa, Staphylococcus Aureus, Candida Albicans, Listeria Monocytogenes), spessore 5/10: diametro 100 mm</w:t>
            </w:r>
          </w:p>
        </w:tc>
      </w:tr>
    </w:tbl>
    <w:p>
      <w:pPr>
        <w:jc w:val="right"/>
      </w:pPr>
    </w:p>
    <w:p>
      <w:pPr>
        <w:jc w:val="right"/>
        <w:spacing w:line="336" w:lineRule="auto"/>
      </w:pPr>
      <w:r>
        <w:rPr>
          <w:b/>
        </w:rPr>
        <w:t xml:space="preserve">Prezzo senza S. G. e Util. a m: € 7,73000</w:t>
      </w:r>
    </w:p>
    <w:p>
      <w:pPr>
        <w:jc w:val="right"/>
        <w:spacing w:line="336" w:lineRule="auto"/>
      </w:pPr>
      <w:r>
        <w:rPr>
          <w:b/>
        </w:rPr>
        <w:t xml:space="preserve">Spese generali € 1,15950</w:t>
      </w:r>
    </w:p>
    <w:p>
      <w:pPr>
        <w:jc w:val="right"/>
        <w:spacing w:line="336" w:lineRule="auto"/>
      </w:pPr>
      <w:r>
        <w:rPr>
          <w:b/>
        </w:rPr>
        <w:t xml:space="preserve">Utili di impresa € 0,88895</w:t>
      </w:r>
    </w:p>
    <w:p>
      <w:pPr>
        <w:jc w:val="right"/>
        <w:spacing w:line="336" w:lineRule="auto"/>
      </w:pPr>
      <w:r>
        <w:rPr>
          <w:b/>
        </w:rPr>
        <w:t xml:space="preserve">Prezzo a m: € 9,77845</w:t>
      </w:r>
    </w:p>
    <w:p>
      <w:pPr>
        <w:rPr>
          <w:sz w:val="10"/>
          <w:szCs w:val="10"/>
        </w:rPr>
      </w:pPr>
    </w:p>
    <w:p>
      <w:pPr>
        <w:rPr>
          <w:sz w:val="10"/>
          <w:szCs w:val="10"/>
        </w:rPr>
      </w:pPr>
    </w:p>
    <w:p>
      <w:pPr/>
      <w:r>
        <w:rPr>
          <w:b/>
        </w:rPr>
        <w:t xml:space="preserve">Codice regionale: TOS16_PR.P31.095.008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008 - Cannotto in alluminio antimicrobico a base argento-zeolite contro gli agenti patogeni (Legionella Pneumophila, Salmonella choleraesuis, Aspergillus Niger, Escherichia Coli, Pseudomonas Aeruginosa, Staphylococcus Aureus, Candida Albicans, Listeria Monocytogenes), spessore 5/10: diametro 125 mm</w:t>
            </w:r>
          </w:p>
        </w:tc>
      </w:tr>
    </w:tbl>
    <w:p>
      <w:pPr>
        <w:jc w:val="right"/>
      </w:pPr>
    </w:p>
    <w:p>
      <w:pPr>
        <w:jc w:val="right"/>
        <w:spacing w:line="336" w:lineRule="auto"/>
      </w:pPr>
      <w:r>
        <w:rPr>
          <w:b/>
        </w:rPr>
        <w:t xml:space="preserve">Prezzo senza S. G. e Util. a m: € 8,86000</w:t>
      </w:r>
    </w:p>
    <w:p>
      <w:pPr>
        <w:jc w:val="right"/>
        <w:spacing w:line="336" w:lineRule="auto"/>
      </w:pPr>
      <w:r>
        <w:rPr>
          <w:b/>
        </w:rPr>
        <w:t xml:space="preserve">Spese generali € 1,32900</w:t>
      </w:r>
    </w:p>
    <w:p>
      <w:pPr>
        <w:jc w:val="right"/>
        <w:spacing w:line="336" w:lineRule="auto"/>
      </w:pPr>
      <w:r>
        <w:rPr>
          <w:b/>
        </w:rPr>
        <w:t xml:space="preserve">Utili di impresa € 1,01890</w:t>
      </w:r>
    </w:p>
    <w:p>
      <w:pPr>
        <w:jc w:val="right"/>
        <w:spacing w:line="336" w:lineRule="auto"/>
      </w:pPr>
      <w:r>
        <w:rPr>
          <w:b/>
        </w:rPr>
        <w:t xml:space="preserve">Prezzo a m: € 11,20790</w:t>
      </w:r>
    </w:p>
    <w:p>
      <w:pPr>
        <w:rPr>
          <w:sz w:val="10"/>
          <w:szCs w:val="10"/>
        </w:rPr>
      </w:pPr>
    </w:p>
    <w:p>
      <w:pPr>
        <w:rPr>
          <w:sz w:val="10"/>
          <w:szCs w:val="10"/>
        </w:rPr>
      </w:pPr>
    </w:p>
    <w:p>
      <w:pPr/>
      <w:r>
        <w:rPr>
          <w:b/>
        </w:rPr>
        <w:t xml:space="preserve">Codice regionale: TOS16_PR.P31.095.009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009 - Cannotto in alluminio antimicrobico a base argento-zeolite contro gli agenti patogeni (Legionella Pneumophila, Salmonella choleraesuis, Aspergillus Niger, Escherichia Coli, Pseudomonas Aeruginosa, Staphylococcus Aureus, Candida Albicans, Listeria Monocytogenes), spessore 5/10: diametro150 mm</w:t>
            </w:r>
          </w:p>
        </w:tc>
      </w:tr>
    </w:tbl>
    <w:p>
      <w:pPr>
        <w:jc w:val="right"/>
      </w:pPr>
    </w:p>
    <w:p>
      <w:pPr>
        <w:jc w:val="right"/>
        <w:spacing w:line="336" w:lineRule="auto"/>
      </w:pPr>
      <w:r>
        <w:rPr>
          <w:b/>
        </w:rPr>
        <w:t xml:space="preserve">Prezzo senza S. G. e Util. a m: € 9,42000</w:t>
      </w:r>
    </w:p>
    <w:p>
      <w:pPr>
        <w:jc w:val="right"/>
        <w:spacing w:line="336" w:lineRule="auto"/>
      </w:pPr>
      <w:r>
        <w:rPr>
          <w:b/>
        </w:rPr>
        <w:t xml:space="preserve">Spese generali € 1,41300</w:t>
      </w:r>
    </w:p>
    <w:p>
      <w:pPr>
        <w:jc w:val="right"/>
        <w:spacing w:line="336" w:lineRule="auto"/>
      </w:pPr>
      <w:r>
        <w:rPr>
          <w:b/>
        </w:rPr>
        <w:t xml:space="preserve">Utili di impresa € 1,08330</w:t>
      </w:r>
    </w:p>
    <w:p>
      <w:pPr>
        <w:jc w:val="right"/>
        <w:spacing w:line="336" w:lineRule="auto"/>
      </w:pPr>
      <w:r>
        <w:rPr>
          <w:b/>
        </w:rPr>
        <w:t xml:space="preserve">Prezzo a m: € 11,91630</w:t>
      </w:r>
    </w:p>
    <w:p>
      <w:pPr>
        <w:rPr>
          <w:sz w:val="10"/>
          <w:szCs w:val="10"/>
        </w:rPr>
      </w:pPr>
    </w:p>
    <w:p>
      <w:pPr>
        <w:rPr>
          <w:sz w:val="10"/>
          <w:szCs w:val="10"/>
        </w:rPr>
      </w:pPr>
    </w:p>
    <w:p>
      <w:pPr/>
      <w:r>
        <w:rPr>
          <w:b/>
        </w:rPr>
        <w:t xml:space="preserve">Codice regionale: TOS16_PR.P31.095.010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010 - Cannotto in alluminio antimicrobico a base argento-zeolite contro gli agenti patogeni (Legionella Pneumophila, Salmonella choleraesuis, Aspergillus Niger, Escherichia Coli, Pseudomonas Aeruginosa, Staphylococcus Aureus, Candida Albicans, Listeria Monocytogenes), spessore 5/10: diametro 200 mm</w:t>
            </w:r>
          </w:p>
        </w:tc>
      </w:tr>
    </w:tbl>
    <w:p>
      <w:pPr>
        <w:jc w:val="right"/>
      </w:pPr>
    </w:p>
    <w:p>
      <w:pPr>
        <w:jc w:val="right"/>
        <w:spacing w:line="336" w:lineRule="auto"/>
      </w:pPr>
      <w:r>
        <w:rPr>
          <w:b/>
        </w:rPr>
        <w:t xml:space="preserve">Prezzo senza S. G. e Util. a m: € 11,11000</w:t>
      </w:r>
    </w:p>
    <w:p>
      <w:pPr>
        <w:jc w:val="right"/>
        <w:spacing w:line="336" w:lineRule="auto"/>
      </w:pPr>
      <w:r>
        <w:rPr>
          <w:b/>
        </w:rPr>
        <w:t xml:space="preserve">Spese generali € 1,66650</w:t>
      </w:r>
    </w:p>
    <w:p>
      <w:pPr>
        <w:jc w:val="right"/>
        <w:spacing w:line="336" w:lineRule="auto"/>
      </w:pPr>
      <w:r>
        <w:rPr>
          <w:b/>
        </w:rPr>
        <w:t xml:space="preserve">Utili di impresa € 1,27765</w:t>
      </w:r>
    </w:p>
    <w:p>
      <w:pPr>
        <w:jc w:val="right"/>
        <w:spacing w:line="336" w:lineRule="auto"/>
      </w:pPr>
      <w:r>
        <w:rPr>
          <w:b/>
        </w:rPr>
        <w:t xml:space="preserve">Prezzo a m: € 14,05415</w:t>
      </w:r>
    </w:p>
    <w:p>
      <w:pPr>
        <w:rPr>
          <w:sz w:val="10"/>
          <w:szCs w:val="10"/>
        </w:rPr>
      </w:pPr>
    </w:p>
    <w:p>
      <w:pPr>
        <w:rPr>
          <w:sz w:val="10"/>
          <w:szCs w:val="10"/>
        </w:rPr>
      </w:pPr>
    </w:p>
    <w:p>
      <w:pPr/>
      <w:r>
        <w:rPr>
          <w:b/>
        </w:rPr>
        <w:t xml:space="preserve">Codice regionale: TOS16_PR.P31.095.011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011 - Cannotto in alluminio antimicrobico a base argento-zeolite contro gli agenti patogeni (Legionella Pneumophila, Salmonella choleraesuis, Aspergillus Niger, Escherichia Coli, Pseudomonas Aeruginosa, Staphylococcus Aureus, Candida Albicans, Listeria Monocytogenes), spessore 5/10: diametro 250 mm</w:t>
            </w:r>
          </w:p>
        </w:tc>
      </w:tr>
    </w:tbl>
    <w:p>
      <w:pPr>
        <w:jc w:val="right"/>
      </w:pPr>
    </w:p>
    <w:p>
      <w:pPr>
        <w:jc w:val="right"/>
        <w:spacing w:line="336" w:lineRule="auto"/>
      </w:pPr>
      <w:r>
        <w:rPr>
          <w:b/>
        </w:rPr>
        <w:t xml:space="preserve">Prezzo senza S. G. e Util. a m: € 12,48000</w:t>
      </w:r>
    </w:p>
    <w:p>
      <w:pPr>
        <w:jc w:val="right"/>
        <w:spacing w:line="336" w:lineRule="auto"/>
      </w:pPr>
      <w:r>
        <w:rPr>
          <w:b/>
        </w:rPr>
        <w:t xml:space="preserve">Spese generali € 1,87200</w:t>
      </w:r>
    </w:p>
    <w:p>
      <w:pPr>
        <w:jc w:val="right"/>
        <w:spacing w:line="336" w:lineRule="auto"/>
      </w:pPr>
      <w:r>
        <w:rPr>
          <w:b/>
        </w:rPr>
        <w:t xml:space="preserve">Utili di impresa € 1,43520</w:t>
      </w:r>
    </w:p>
    <w:p>
      <w:pPr>
        <w:jc w:val="right"/>
        <w:spacing w:line="336" w:lineRule="auto"/>
      </w:pPr>
      <w:r>
        <w:rPr>
          <w:b/>
        </w:rPr>
        <w:t xml:space="preserve">Prezzo a m: € 15,78720</w:t>
      </w:r>
    </w:p>
    <w:p>
      <w:pPr>
        <w:rPr>
          <w:sz w:val="10"/>
          <w:szCs w:val="10"/>
        </w:rPr>
      </w:pPr>
    </w:p>
    <w:p>
      <w:pPr>
        <w:rPr>
          <w:sz w:val="10"/>
          <w:szCs w:val="10"/>
        </w:rPr>
      </w:pPr>
    </w:p>
    <w:p>
      <w:pPr/>
      <w:r>
        <w:rPr>
          <w:b/>
        </w:rPr>
        <w:t xml:space="preserve">Codice regionale: TOS16_PR.P31.095.012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012 - Cannotto in alluminio antimicrobico a base argento-zeolite contro gli agenti patogeni (Legionella Pneumophila, Salmonella choleraesuis, Aspergillus Niger, Escherichia Coli, Pseudomonas Aeruginosa, Staphylococcus Aureus, Candida Albicans, Listeria Monocytogenes), spessore 5/10: diametro 300 mm</w:t>
            </w:r>
          </w:p>
        </w:tc>
      </w:tr>
    </w:tbl>
    <w:p>
      <w:pPr>
        <w:jc w:val="right"/>
      </w:pPr>
    </w:p>
    <w:p>
      <w:pPr>
        <w:jc w:val="right"/>
        <w:spacing w:line="336" w:lineRule="auto"/>
      </w:pPr>
      <w:r>
        <w:rPr>
          <w:b/>
        </w:rPr>
        <w:t xml:space="preserve">Prezzo senza S. G. e Util. a m: € 14,49000</w:t>
      </w:r>
    </w:p>
    <w:p>
      <w:pPr>
        <w:jc w:val="right"/>
        <w:spacing w:line="336" w:lineRule="auto"/>
      </w:pPr>
      <w:r>
        <w:rPr>
          <w:b/>
        </w:rPr>
        <w:t xml:space="preserve">Spese generali € 2,17350</w:t>
      </w:r>
    </w:p>
    <w:p>
      <w:pPr>
        <w:jc w:val="right"/>
        <w:spacing w:line="336" w:lineRule="auto"/>
      </w:pPr>
      <w:r>
        <w:rPr>
          <w:b/>
        </w:rPr>
        <w:t xml:space="preserve">Utili di impresa € 1,66635</w:t>
      </w:r>
    </w:p>
    <w:p>
      <w:pPr>
        <w:jc w:val="right"/>
        <w:spacing w:line="336" w:lineRule="auto"/>
      </w:pPr>
      <w:r>
        <w:rPr>
          <w:b/>
        </w:rPr>
        <w:t xml:space="preserve">Prezzo a m: € 18,32985</w:t>
      </w:r>
    </w:p>
    <w:p>
      <w:pPr>
        <w:rPr>
          <w:sz w:val="10"/>
          <w:szCs w:val="10"/>
        </w:rPr>
      </w:pPr>
    </w:p>
    <w:p>
      <w:pPr>
        <w:rPr>
          <w:sz w:val="10"/>
          <w:szCs w:val="10"/>
        </w:rPr>
      </w:pPr>
    </w:p>
    <w:p>
      <w:pPr/>
      <w:r>
        <w:rPr>
          <w:b/>
        </w:rPr>
        <w:t xml:space="preserve">Codice regionale: TOS16_PR.P31.096.001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001 - elemento rettilineo, rivestito da alluminio interno 120 micron ed esterno 120 micron, diametro nominale 200 mm</w:t>
            </w:r>
          </w:p>
        </w:tc>
      </w:tr>
    </w:tbl>
    <w:p>
      <w:pPr>
        <w:jc w:val="right"/>
      </w:pPr>
    </w:p>
    <w:p>
      <w:pPr>
        <w:jc w:val="right"/>
        <w:spacing w:line="336" w:lineRule="auto"/>
      </w:pPr>
      <w:r>
        <w:rPr>
          <w:b/>
        </w:rPr>
        <w:t xml:space="preserve">Prezzo senza S. G. e Util. a m: € 36,23000</w:t>
      </w:r>
    </w:p>
    <w:p>
      <w:pPr>
        <w:jc w:val="right"/>
        <w:spacing w:line="336" w:lineRule="auto"/>
      </w:pPr>
      <w:r>
        <w:rPr>
          <w:b/>
        </w:rPr>
        <w:t xml:space="preserve">Spese generali € 5,43450</w:t>
      </w:r>
    </w:p>
    <w:p>
      <w:pPr>
        <w:jc w:val="right"/>
        <w:spacing w:line="336" w:lineRule="auto"/>
      </w:pPr>
      <w:r>
        <w:rPr>
          <w:b/>
        </w:rPr>
        <w:t xml:space="preserve">Utili di impresa € 4,16645</w:t>
      </w:r>
    </w:p>
    <w:p>
      <w:pPr>
        <w:jc w:val="right"/>
        <w:spacing w:line="336" w:lineRule="auto"/>
      </w:pPr>
      <w:r>
        <w:rPr>
          <w:b/>
        </w:rPr>
        <w:t xml:space="preserve">Prezzo a m: € 45,83095</w:t>
      </w:r>
    </w:p>
    <w:p>
      <w:pPr>
        <w:rPr>
          <w:sz w:val="10"/>
          <w:szCs w:val="10"/>
        </w:rPr>
      </w:pPr>
    </w:p>
    <w:p>
      <w:pPr>
        <w:rPr>
          <w:sz w:val="10"/>
          <w:szCs w:val="10"/>
        </w:rPr>
      </w:pPr>
    </w:p>
    <w:p>
      <w:pPr/>
      <w:r>
        <w:rPr>
          <w:b/>
        </w:rPr>
        <w:t xml:space="preserve">Codice regionale: TOS16_PR.P31.096.002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002 - elemento rettilineo, rivestito da alluminio interno 120 micron ed esterno 120 micron, diametro nominale 300 mm</w:t>
            </w:r>
          </w:p>
        </w:tc>
      </w:tr>
    </w:tbl>
    <w:p>
      <w:pPr>
        <w:jc w:val="right"/>
      </w:pPr>
    </w:p>
    <w:p>
      <w:pPr>
        <w:jc w:val="right"/>
        <w:spacing w:line="336" w:lineRule="auto"/>
      </w:pPr>
      <w:r>
        <w:rPr>
          <w:b/>
        </w:rPr>
        <w:t xml:space="preserve">Prezzo senza S. G. e Util. a m: € 41,86000</w:t>
      </w:r>
    </w:p>
    <w:p>
      <w:pPr>
        <w:jc w:val="right"/>
        <w:spacing w:line="336" w:lineRule="auto"/>
      </w:pPr>
      <w:r>
        <w:rPr>
          <w:b/>
        </w:rPr>
        <w:t xml:space="preserve">Spese generali € 6,27900</w:t>
      </w:r>
    </w:p>
    <w:p>
      <w:pPr>
        <w:jc w:val="right"/>
        <w:spacing w:line="336" w:lineRule="auto"/>
      </w:pPr>
      <w:r>
        <w:rPr>
          <w:b/>
        </w:rPr>
        <w:t xml:space="preserve">Utili di impresa € 4,81390</w:t>
      </w:r>
    </w:p>
    <w:p>
      <w:pPr>
        <w:jc w:val="right"/>
        <w:spacing w:line="336" w:lineRule="auto"/>
      </w:pPr>
      <w:r>
        <w:rPr>
          <w:b/>
        </w:rPr>
        <w:t xml:space="preserve">Prezzo a m: € 52,95290</w:t>
      </w:r>
    </w:p>
    <w:p>
      <w:pPr>
        <w:rPr>
          <w:sz w:val="10"/>
          <w:szCs w:val="10"/>
        </w:rPr>
      </w:pPr>
    </w:p>
    <w:p>
      <w:pPr>
        <w:rPr>
          <w:sz w:val="10"/>
          <w:szCs w:val="10"/>
        </w:rPr>
      </w:pPr>
    </w:p>
    <w:p>
      <w:pPr/>
      <w:r>
        <w:rPr>
          <w:b/>
        </w:rPr>
        <w:t xml:space="preserve">Codice regionale: TOS16_PR.P31.096.003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003 - elemento rettilineo, rivestito da alluminio interno 120 micron ed esterno 120 micron, diametro nominale 400 mm</w:t>
            </w:r>
          </w:p>
        </w:tc>
      </w:tr>
    </w:tbl>
    <w:p>
      <w:pPr>
        <w:jc w:val="right"/>
      </w:pPr>
    </w:p>
    <w:p>
      <w:pPr>
        <w:jc w:val="right"/>
        <w:spacing w:line="336" w:lineRule="auto"/>
      </w:pPr>
      <w:r>
        <w:rPr>
          <w:b/>
        </w:rPr>
        <w:t xml:space="preserve">Prezzo senza S. G. e Util. a m: € 47,50000</w:t>
      </w:r>
    </w:p>
    <w:p>
      <w:pPr>
        <w:jc w:val="right"/>
        <w:spacing w:line="336" w:lineRule="auto"/>
      </w:pPr>
      <w:r>
        <w:rPr>
          <w:b/>
        </w:rPr>
        <w:t xml:space="preserve">Spese generali € 7,12500</w:t>
      </w:r>
    </w:p>
    <w:p>
      <w:pPr>
        <w:jc w:val="right"/>
        <w:spacing w:line="336" w:lineRule="auto"/>
      </w:pPr>
      <w:r>
        <w:rPr>
          <w:b/>
        </w:rPr>
        <w:t xml:space="preserve">Utili di impresa € 5,46250</w:t>
      </w:r>
    </w:p>
    <w:p>
      <w:pPr>
        <w:jc w:val="right"/>
        <w:spacing w:line="336" w:lineRule="auto"/>
      </w:pPr>
      <w:r>
        <w:rPr>
          <w:b/>
        </w:rPr>
        <w:t xml:space="preserve">Prezzo a m: € 60,08750</w:t>
      </w:r>
    </w:p>
    <w:p>
      <w:pPr>
        <w:rPr>
          <w:sz w:val="10"/>
          <w:szCs w:val="10"/>
        </w:rPr>
      </w:pPr>
    </w:p>
    <w:p>
      <w:pPr>
        <w:rPr>
          <w:sz w:val="10"/>
          <w:szCs w:val="10"/>
        </w:rPr>
      </w:pPr>
    </w:p>
    <w:p>
      <w:pPr/>
      <w:r>
        <w:rPr>
          <w:b/>
        </w:rPr>
        <w:t xml:space="preserve">Codice regionale: TOS16_PR.P31.096.004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004 - elemento rettilineo, rivestito da alluminio interno 120 micron ed esterno 120 micron, diametro nominale 500 mm</w:t>
            </w:r>
          </w:p>
        </w:tc>
      </w:tr>
    </w:tbl>
    <w:p>
      <w:pPr>
        <w:jc w:val="right"/>
      </w:pPr>
    </w:p>
    <w:p>
      <w:pPr>
        <w:jc w:val="right"/>
        <w:spacing w:line="336" w:lineRule="auto"/>
      </w:pPr>
      <w:r>
        <w:rPr>
          <w:b/>
        </w:rPr>
        <w:t xml:space="preserve">Prezzo senza S. G. e Util. a m: € 54,74000</w:t>
      </w:r>
    </w:p>
    <w:p>
      <w:pPr>
        <w:jc w:val="right"/>
        <w:spacing w:line="336" w:lineRule="auto"/>
      </w:pPr>
      <w:r>
        <w:rPr>
          <w:b/>
        </w:rPr>
        <w:t xml:space="preserve">Spese generali € 8,21100</w:t>
      </w:r>
    </w:p>
    <w:p>
      <w:pPr>
        <w:jc w:val="right"/>
        <w:spacing w:line="336" w:lineRule="auto"/>
      </w:pPr>
      <w:r>
        <w:rPr>
          <w:b/>
        </w:rPr>
        <w:t xml:space="preserve">Utili di impresa € 6,29510</w:t>
      </w:r>
    </w:p>
    <w:p>
      <w:pPr>
        <w:jc w:val="right"/>
        <w:spacing w:line="336" w:lineRule="auto"/>
      </w:pPr>
      <w:r>
        <w:rPr>
          <w:b/>
        </w:rPr>
        <w:t xml:space="preserve">Prezzo a m: € 69,24610</w:t>
      </w:r>
    </w:p>
    <w:p>
      <w:pPr>
        <w:rPr>
          <w:sz w:val="10"/>
          <w:szCs w:val="10"/>
        </w:rPr>
      </w:pPr>
    </w:p>
    <w:p>
      <w:pPr>
        <w:rPr>
          <w:sz w:val="10"/>
          <w:szCs w:val="10"/>
        </w:rPr>
      </w:pPr>
    </w:p>
    <w:p>
      <w:pPr/>
      <w:r>
        <w:rPr>
          <w:b/>
        </w:rPr>
        <w:t xml:space="preserve">Codice regionale: TOS16_PR.P31.096.005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005 - elemento rettilineo, rivestito da alluminio interno 120 micron ed esterno 120 micron, diametro nominale 600 mm</w:t>
            </w:r>
          </w:p>
        </w:tc>
      </w:tr>
    </w:tbl>
    <w:p>
      <w:pPr>
        <w:jc w:val="right"/>
      </w:pPr>
    </w:p>
    <w:p>
      <w:pPr>
        <w:jc w:val="right"/>
        <w:spacing w:line="336" w:lineRule="auto"/>
      </w:pPr>
      <w:r>
        <w:rPr>
          <w:b/>
        </w:rPr>
        <w:t xml:space="preserve">Prezzo senza S. G. e Util. a m: € 61,71000</w:t>
      </w:r>
    </w:p>
    <w:p>
      <w:pPr>
        <w:jc w:val="right"/>
        <w:spacing w:line="336" w:lineRule="auto"/>
      </w:pPr>
      <w:r>
        <w:rPr>
          <w:b/>
        </w:rPr>
        <w:t xml:space="preserve">Spese generali € 9,25650</w:t>
      </w:r>
    </w:p>
    <w:p>
      <w:pPr>
        <w:jc w:val="right"/>
        <w:spacing w:line="336" w:lineRule="auto"/>
      </w:pPr>
      <w:r>
        <w:rPr>
          <w:b/>
        </w:rPr>
        <w:t xml:space="preserve">Utili di impresa € 7,09665</w:t>
      </w:r>
    </w:p>
    <w:p>
      <w:pPr>
        <w:jc w:val="right"/>
        <w:spacing w:line="336" w:lineRule="auto"/>
      </w:pPr>
      <w:r>
        <w:rPr>
          <w:b/>
        </w:rPr>
        <w:t xml:space="preserve">Prezzo a m: € 78,06315</w:t>
      </w:r>
    </w:p>
    <w:p>
      <w:pPr>
        <w:rPr>
          <w:sz w:val="10"/>
          <w:szCs w:val="10"/>
        </w:rPr>
      </w:pPr>
    </w:p>
    <w:p>
      <w:pPr>
        <w:rPr>
          <w:sz w:val="10"/>
          <w:szCs w:val="10"/>
        </w:rPr>
      </w:pPr>
    </w:p>
    <w:p>
      <w:pPr/>
      <w:r>
        <w:rPr>
          <w:b/>
        </w:rPr>
        <w:t xml:space="preserve">Codice regionale: TOS16_PR.P31.096.006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006 - curva a 45° per canale circolare, rivestita da alluminio interno 200 micron ed esterno 200 micron, diametro nominale 200 mm</w:t>
            </w:r>
          </w:p>
        </w:tc>
      </w:tr>
    </w:tbl>
    <w:p>
      <w:pPr>
        <w:jc w:val="right"/>
      </w:pPr>
    </w:p>
    <w:p>
      <w:pPr>
        <w:jc w:val="right"/>
        <w:spacing w:line="336" w:lineRule="auto"/>
      </w:pPr>
      <w:r>
        <w:rPr>
          <w:b/>
        </w:rPr>
        <w:t xml:space="preserve">Prezzo senza S. G. e Util. a cad: € 21,74000</w:t>
      </w:r>
    </w:p>
    <w:p>
      <w:pPr>
        <w:jc w:val="right"/>
        <w:spacing w:line="336" w:lineRule="auto"/>
      </w:pPr>
      <w:r>
        <w:rPr>
          <w:b/>
        </w:rPr>
        <w:t xml:space="preserve">Spese generali € 3,26100</w:t>
      </w:r>
    </w:p>
    <w:p>
      <w:pPr>
        <w:jc w:val="right"/>
        <w:spacing w:line="336" w:lineRule="auto"/>
      </w:pPr>
      <w:r>
        <w:rPr>
          <w:b/>
        </w:rPr>
        <w:t xml:space="preserve">Utili di impresa € 2,50010</w:t>
      </w:r>
    </w:p>
    <w:p>
      <w:pPr>
        <w:jc w:val="right"/>
        <w:spacing w:line="336" w:lineRule="auto"/>
      </w:pPr>
      <w:r>
        <w:rPr>
          <w:b/>
        </w:rPr>
        <w:t xml:space="preserve">Prezzo a cad: € 27,50110</w:t>
      </w:r>
    </w:p>
    <w:p>
      <w:pPr>
        <w:rPr>
          <w:sz w:val="10"/>
          <w:szCs w:val="10"/>
        </w:rPr>
      </w:pPr>
    </w:p>
    <w:p>
      <w:pPr>
        <w:rPr>
          <w:sz w:val="10"/>
          <w:szCs w:val="10"/>
        </w:rPr>
      </w:pPr>
    </w:p>
    <w:p>
      <w:pPr/>
      <w:r>
        <w:rPr>
          <w:b/>
        </w:rPr>
        <w:t xml:space="preserve">Codice regionale: TOS16_PR.P31.096.007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007 - curva a 45° per canale circolare, rivestita da alluminio interno 200 micron ed esterno 200 micron, diametro nominale 300 mm</w:t>
            </w:r>
          </w:p>
        </w:tc>
      </w:tr>
    </w:tbl>
    <w:p>
      <w:pPr>
        <w:jc w:val="right"/>
      </w:pPr>
    </w:p>
    <w:p>
      <w:pPr>
        <w:jc w:val="right"/>
        <w:spacing w:line="336" w:lineRule="auto"/>
      </w:pPr>
      <w:r>
        <w:rPr>
          <w:b/>
        </w:rPr>
        <w:t xml:space="preserve">Prezzo senza S. G. e Util. a cad: € 27,37000</w:t>
      </w:r>
    </w:p>
    <w:p>
      <w:pPr>
        <w:jc w:val="right"/>
        <w:spacing w:line="336" w:lineRule="auto"/>
      </w:pPr>
      <w:r>
        <w:rPr>
          <w:b/>
        </w:rPr>
        <w:t xml:space="preserve">Spese generali € 4,10550</w:t>
      </w:r>
    </w:p>
    <w:p>
      <w:pPr>
        <w:jc w:val="right"/>
        <w:spacing w:line="336" w:lineRule="auto"/>
      </w:pPr>
      <w:r>
        <w:rPr>
          <w:b/>
        </w:rPr>
        <w:t xml:space="preserve">Utili di impresa € 3,14755</w:t>
      </w:r>
    </w:p>
    <w:p>
      <w:pPr>
        <w:jc w:val="right"/>
        <w:spacing w:line="336" w:lineRule="auto"/>
      </w:pPr>
      <w:r>
        <w:rPr>
          <w:b/>
        </w:rPr>
        <w:t xml:space="preserve">Prezzo a cad: € 34,62305</w:t>
      </w:r>
    </w:p>
    <w:p>
      <w:pPr>
        <w:rPr>
          <w:sz w:val="10"/>
          <w:szCs w:val="10"/>
        </w:rPr>
      </w:pPr>
    </w:p>
    <w:p>
      <w:pPr>
        <w:rPr>
          <w:sz w:val="10"/>
          <w:szCs w:val="10"/>
        </w:rPr>
      </w:pPr>
    </w:p>
    <w:p>
      <w:pPr/>
      <w:r>
        <w:rPr>
          <w:b/>
        </w:rPr>
        <w:t xml:space="preserve">Codice regionale: TOS16_PR.P31.096.008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008 - curva a 45° per canale circolare, rivestita da alluminio interno 200 micron ed esterno 200 micron, diametro nominale 400 mm</w:t>
            </w:r>
          </w:p>
        </w:tc>
      </w:tr>
    </w:tbl>
    <w:p>
      <w:pPr>
        <w:jc w:val="right"/>
      </w:pPr>
    </w:p>
    <w:p>
      <w:pPr>
        <w:jc w:val="right"/>
        <w:spacing w:line="336" w:lineRule="auto"/>
      </w:pPr>
      <w:r>
        <w:rPr>
          <w:b/>
        </w:rPr>
        <w:t xml:space="preserve">Prezzo senza S. G. e Util. a cad: € 35,42000</w:t>
      </w:r>
    </w:p>
    <w:p>
      <w:pPr>
        <w:jc w:val="right"/>
        <w:spacing w:line="336" w:lineRule="auto"/>
      </w:pPr>
      <w:r>
        <w:rPr>
          <w:b/>
        </w:rPr>
        <w:t xml:space="preserve">Spese generali € 5,31300</w:t>
      </w:r>
    </w:p>
    <w:p>
      <w:pPr>
        <w:jc w:val="right"/>
        <w:spacing w:line="336" w:lineRule="auto"/>
      </w:pPr>
      <w:r>
        <w:rPr>
          <w:b/>
        </w:rPr>
        <w:t xml:space="preserve">Utili di impresa € 4,07330</w:t>
      </w:r>
    </w:p>
    <w:p>
      <w:pPr>
        <w:jc w:val="right"/>
        <w:spacing w:line="336" w:lineRule="auto"/>
      </w:pPr>
      <w:r>
        <w:rPr>
          <w:b/>
        </w:rPr>
        <w:t xml:space="preserve">Prezzo a cad: € 44,80630</w:t>
      </w:r>
    </w:p>
    <w:p>
      <w:pPr>
        <w:rPr>
          <w:sz w:val="10"/>
          <w:szCs w:val="10"/>
        </w:rPr>
      </w:pPr>
    </w:p>
    <w:p>
      <w:pPr>
        <w:rPr>
          <w:sz w:val="10"/>
          <w:szCs w:val="10"/>
        </w:rPr>
      </w:pPr>
    </w:p>
    <w:p>
      <w:pPr/>
      <w:r>
        <w:rPr>
          <w:b/>
        </w:rPr>
        <w:t xml:space="preserve">Codice regionale: TOS16_PR.P31.096.009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009 - curva a 45° per canale circolare, rivestita da alluminio interno 200 micron ed esterno 200 micron, diametro nominale 500 mm</w:t>
            </w:r>
          </w:p>
        </w:tc>
      </w:tr>
    </w:tbl>
    <w:p>
      <w:pPr>
        <w:jc w:val="right"/>
      </w:pPr>
    </w:p>
    <w:p>
      <w:pPr>
        <w:jc w:val="right"/>
        <w:spacing w:line="336" w:lineRule="auto"/>
      </w:pPr>
      <w:r>
        <w:rPr>
          <w:b/>
        </w:rPr>
        <w:t xml:space="preserve">Prezzo senza S. G. e Util. a cad: € 38,64000</w:t>
      </w:r>
    </w:p>
    <w:p>
      <w:pPr>
        <w:jc w:val="right"/>
        <w:spacing w:line="336" w:lineRule="auto"/>
      </w:pPr>
      <w:r>
        <w:rPr>
          <w:b/>
        </w:rPr>
        <w:t xml:space="preserve">Spese generali € 5,79600</w:t>
      </w:r>
    </w:p>
    <w:p>
      <w:pPr>
        <w:jc w:val="right"/>
        <w:spacing w:line="336" w:lineRule="auto"/>
      </w:pPr>
      <w:r>
        <w:rPr>
          <w:b/>
        </w:rPr>
        <w:t xml:space="preserve">Utili di impresa € 4,44360</w:t>
      </w:r>
    </w:p>
    <w:p>
      <w:pPr>
        <w:jc w:val="right"/>
        <w:spacing w:line="336" w:lineRule="auto"/>
      </w:pPr>
      <w:r>
        <w:rPr>
          <w:b/>
        </w:rPr>
        <w:t xml:space="preserve">Prezzo a cad: € 48,87960</w:t>
      </w:r>
    </w:p>
    <w:p>
      <w:pPr>
        <w:rPr>
          <w:sz w:val="10"/>
          <w:szCs w:val="10"/>
        </w:rPr>
      </w:pPr>
    </w:p>
    <w:p>
      <w:pPr>
        <w:rPr>
          <w:sz w:val="10"/>
          <w:szCs w:val="10"/>
        </w:rPr>
      </w:pPr>
    </w:p>
    <w:p>
      <w:pPr/>
      <w:r>
        <w:rPr>
          <w:b/>
        </w:rPr>
        <w:t xml:space="preserve">Codice regionale: TOS16_PR.P31.096.010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010 - curva a 45° per canale circolare, rivestita da alluminio interno 200 micron ed esterno 200 micron, diametro nominale 600 mm</w:t>
            </w:r>
          </w:p>
        </w:tc>
      </w:tr>
    </w:tbl>
    <w:p>
      <w:pPr>
        <w:jc w:val="right"/>
      </w:pPr>
    </w:p>
    <w:p>
      <w:pPr>
        <w:jc w:val="right"/>
        <w:spacing w:line="336" w:lineRule="auto"/>
      </w:pPr>
      <w:r>
        <w:rPr>
          <w:b/>
        </w:rPr>
        <w:t xml:space="preserve">Prezzo senza S. G. e Util. a cad: € 43,47000</w:t>
      </w:r>
    </w:p>
    <w:p>
      <w:pPr>
        <w:jc w:val="right"/>
        <w:spacing w:line="336" w:lineRule="auto"/>
      </w:pPr>
      <w:r>
        <w:rPr>
          <w:b/>
        </w:rPr>
        <w:t xml:space="preserve">Spese generali € 6,52050</w:t>
      </w:r>
    </w:p>
    <w:p>
      <w:pPr>
        <w:jc w:val="right"/>
        <w:spacing w:line="336" w:lineRule="auto"/>
      </w:pPr>
      <w:r>
        <w:rPr>
          <w:b/>
        </w:rPr>
        <w:t xml:space="preserve">Utili di impresa € 4,99905</w:t>
      </w:r>
    </w:p>
    <w:p>
      <w:pPr>
        <w:jc w:val="right"/>
        <w:spacing w:line="336" w:lineRule="auto"/>
      </w:pPr>
      <w:r>
        <w:rPr>
          <w:b/>
        </w:rPr>
        <w:t xml:space="preserve">Prezzo a cad: € 54,98955</w:t>
      </w:r>
    </w:p>
    <w:p>
      <w:pPr>
        <w:rPr>
          <w:sz w:val="10"/>
          <w:szCs w:val="10"/>
        </w:rPr>
      </w:pPr>
    </w:p>
    <w:p>
      <w:pPr>
        <w:rPr>
          <w:sz w:val="10"/>
          <w:szCs w:val="10"/>
        </w:rPr>
      </w:pPr>
    </w:p>
    <w:p>
      <w:pPr/>
      <w:r>
        <w:rPr>
          <w:b/>
        </w:rPr>
        <w:t xml:space="preserve">Codice regionale: TOS16_PR.P31.096.011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011 - curva a 90° per canale circolare, rivestita da alluminio interno 200 micron ed esterno 200 micron, diametro nominale 200 mm</w:t>
            </w:r>
          </w:p>
        </w:tc>
      </w:tr>
    </w:tbl>
    <w:p>
      <w:pPr>
        <w:jc w:val="right"/>
      </w:pPr>
    </w:p>
    <w:p>
      <w:pPr>
        <w:jc w:val="right"/>
        <w:spacing w:line="336" w:lineRule="auto"/>
      </w:pPr>
      <w:r>
        <w:rPr>
          <w:b/>
        </w:rPr>
        <w:t xml:space="preserve">Prezzo senza S. G. e Util. a cad: € 42,67000</w:t>
      </w:r>
    </w:p>
    <w:p>
      <w:pPr>
        <w:jc w:val="right"/>
        <w:spacing w:line="336" w:lineRule="auto"/>
      </w:pPr>
      <w:r>
        <w:rPr>
          <w:b/>
        </w:rPr>
        <w:t xml:space="preserve">Spese generali € 6,40050</w:t>
      </w:r>
    </w:p>
    <w:p>
      <w:pPr>
        <w:jc w:val="right"/>
        <w:spacing w:line="336" w:lineRule="auto"/>
      </w:pPr>
      <w:r>
        <w:rPr>
          <w:b/>
        </w:rPr>
        <w:t xml:space="preserve">Utili di impresa € 4,90705</w:t>
      </w:r>
    </w:p>
    <w:p>
      <w:pPr>
        <w:jc w:val="right"/>
        <w:spacing w:line="336" w:lineRule="auto"/>
      </w:pPr>
      <w:r>
        <w:rPr>
          <w:b/>
        </w:rPr>
        <w:t xml:space="preserve">Prezzo a cad: € 53,97755</w:t>
      </w:r>
    </w:p>
    <w:p>
      <w:pPr>
        <w:rPr>
          <w:sz w:val="10"/>
          <w:szCs w:val="10"/>
        </w:rPr>
      </w:pPr>
    </w:p>
    <w:p>
      <w:pPr>
        <w:rPr>
          <w:sz w:val="10"/>
          <w:szCs w:val="10"/>
        </w:rPr>
      </w:pPr>
    </w:p>
    <w:p>
      <w:pPr/>
      <w:r>
        <w:rPr>
          <w:b/>
        </w:rPr>
        <w:t xml:space="preserve">Codice regionale: TOS16_PR.P31.096.012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012 - curva a 90° per canale circolare, rivestita da alluminio interno 200 micron ed esterno 200 micron, diametro nominale 300 mm</w:t>
            </w:r>
          </w:p>
        </w:tc>
      </w:tr>
    </w:tbl>
    <w:p>
      <w:pPr>
        <w:jc w:val="right"/>
      </w:pPr>
    </w:p>
    <w:p>
      <w:pPr>
        <w:jc w:val="right"/>
        <w:spacing w:line="336" w:lineRule="auto"/>
      </w:pPr>
      <w:r>
        <w:rPr>
          <w:b/>
        </w:rPr>
        <w:t xml:space="preserve">Prezzo senza S. G. e Util. a cad: € 54,74000</w:t>
      </w:r>
    </w:p>
    <w:p>
      <w:pPr>
        <w:jc w:val="right"/>
        <w:spacing w:line="336" w:lineRule="auto"/>
      </w:pPr>
      <w:r>
        <w:rPr>
          <w:b/>
        </w:rPr>
        <w:t xml:space="preserve">Spese generali € 8,21100</w:t>
      </w:r>
    </w:p>
    <w:p>
      <w:pPr>
        <w:jc w:val="right"/>
        <w:spacing w:line="336" w:lineRule="auto"/>
      </w:pPr>
      <w:r>
        <w:rPr>
          <w:b/>
        </w:rPr>
        <w:t xml:space="preserve">Utili di impresa € 6,29510</w:t>
      </w:r>
    </w:p>
    <w:p>
      <w:pPr>
        <w:jc w:val="right"/>
        <w:spacing w:line="336" w:lineRule="auto"/>
      </w:pPr>
      <w:r>
        <w:rPr>
          <w:b/>
        </w:rPr>
        <w:t xml:space="preserve">Prezzo a cad: € 69,24610</w:t>
      </w:r>
    </w:p>
    <w:p>
      <w:pPr>
        <w:rPr>
          <w:sz w:val="10"/>
          <w:szCs w:val="10"/>
        </w:rPr>
      </w:pPr>
    </w:p>
    <w:p>
      <w:pPr>
        <w:rPr>
          <w:sz w:val="10"/>
          <w:szCs w:val="10"/>
        </w:rPr>
      </w:pPr>
    </w:p>
    <w:p>
      <w:pPr/>
      <w:r>
        <w:rPr>
          <w:b/>
        </w:rPr>
        <w:t xml:space="preserve">Codice regionale: TOS16_PR.P31.096.013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013 - curva a 90° per canale circolare, rivestita da alluminio interno 200 micron ed esterno 200 micron, diametro nominale 400 mm</w:t>
            </w:r>
          </w:p>
        </w:tc>
      </w:tr>
    </w:tbl>
    <w:p>
      <w:pPr>
        <w:jc w:val="right"/>
      </w:pPr>
    </w:p>
    <w:p>
      <w:pPr>
        <w:jc w:val="right"/>
        <w:spacing w:line="336" w:lineRule="auto"/>
      </w:pPr>
      <w:r>
        <w:rPr>
          <w:b/>
        </w:rPr>
        <w:t xml:space="preserve">Prezzo senza S. G. e Util. a cad: € 70,84000</w:t>
      </w:r>
    </w:p>
    <w:p>
      <w:pPr>
        <w:jc w:val="right"/>
        <w:spacing w:line="336" w:lineRule="auto"/>
      </w:pPr>
      <w:r>
        <w:rPr>
          <w:b/>
        </w:rPr>
        <w:t xml:space="preserve">Spese generali € 10,62600</w:t>
      </w:r>
    </w:p>
    <w:p>
      <w:pPr>
        <w:jc w:val="right"/>
        <w:spacing w:line="336" w:lineRule="auto"/>
      </w:pPr>
      <w:r>
        <w:rPr>
          <w:b/>
        </w:rPr>
        <w:t xml:space="preserve">Utili di impresa € 8,14660</w:t>
      </w:r>
    </w:p>
    <w:p>
      <w:pPr>
        <w:jc w:val="right"/>
        <w:spacing w:line="336" w:lineRule="auto"/>
      </w:pPr>
      <w:r>
        <w:rPr>
          <w:b/>
        </w:rPr>
        <w:t xml:space="preserve">Prezzo a cad: € 89,61260</w:t>
      </w:r>
    </w:p>
    <w:p>
      <w:pPr>
        <w:rPr>
          <w:sz w:val="10"/>
          <w:szCs w:val="10"/>
        </w:rPr>
      </w:pPr>
    </w:p>
    <w:p>
      <w:pPr>
        <w:rPr>
          <w:sz w:val="10"/>
          <w:szCs w:val="10"/>
        </w:rPr>
      </w:pPr>
    </w:p>
    <w:p>
      <w:pPr/>
      <w:r>
        <w:rPr>
          <w:b/>
        </w:rPr>
        <w:t xml:space="preserve">Codice regionale: TOS16_PR.P31.096.014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014 - curva a 90° per canale circolare, rivestita da alluminio interno 200 micron ed esterno 200 micron, diametro nominale 500 mm</w:t>
            </w:r>
          </w:p>
        </w:tc>
      </w:tr>
    </w:tbl>
    <w:p>
      <w:pPr>
        <w:jc w:val="right"/>
      </w:pPr>
    </w:p>
    <w:p>
      <w:pPr>
        <w:jc w:val="right"/>
        <w:spacing w:line="336" w:lineRule="auto"/>
      </w:pPr>
      <w:r>
        <w:rPr>
          <w:b/>
        </w:rPr>
        <w:t xml:space="preserve">Prezzo senza S. G. e Util. a cad: € 73,26000</w:t>
      </w:r>
    </w:p>
    <w:p>
      <w:pPr>
        <w:jc w:val="right"/>
        <w:spacing w:line="336" w:lineRule="auto"/>
      </w:pPr>
      <w:r>
        <w:rPr>
          <w:b/>
        </w:rPr>
        <w:t xml:space="preserve">Spese generali € 10,98900</w:t>
      </w:r>
    </w:p>
    <w:p>
      <w:pPr>
        <w:jc w:val="right"/>
        <w:spacing w:line="336" w:lineRule="auto"/>
      </w:pPr>
      <w:r>
        <w:rPr>
          <w:b/>
        </w:rPr>
        <w:t xml:space="preserve">Utili di impresa € 8,42490</w:t>
      </w:r>
    </w:p>
    <w:p>
      <w:pPr>
        <w:jc w:val="right"/>
        <w:spacing w:line="336" w:lineRule="auto"/>
      </w:pPr>
      <w:r>
        <w:rPr>
          <w:b/>
        </w:rPr>
        <w:t xml:space="preserve">Prezzo a cad: € 92,67390</w:t>
      </w:r>
    </w:p>
    <w:p>
      <w:pPr>
        <w:rPr>
          <w:sz w:val="10"/>
          <w:szCs w:val="10"/>
        </w:rPr>
      </w:pPr>
    </w:p>
    <w:p>
      <w:pPr>
        <w:rPr>
          <w:sz w:val="10"/>
          <w:szCs w:val="10"/>
        </w:rPr>
      </w:pPr>
    </w:p>
    <w:p>
      <w:pPr/>
      <w:r>
        <w:rPr>
          <w:b/>
        </w:rPr>
        <w:t xml:space="preserve">Codice regionale: TOS16_PR.P31.096.015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015 - curva a 90° per canale circolare, rivestita da alluminio interno 200 micron ed esterno 200 micron, diametro nominale 600 mm</w:t>
            </w:r>
          </w:p>
        </w:tc>
      </w:tr>
    </w:tbl>
    <w:p>
      <w:pPr>
        <w:jc w:val="right"/>
      </w:pPr>
    </w:p>
    <w:p>
      <w:pPr>
        <w:jc w:val="right"/>
        <w:spacing w:line="336" w:lineRule="auto"/>
      </w:pPr>
      <w:r>
        <w:rPr>
          <w:b/>
        </w:rPr>
        <w:t xml:space="preserve">Prezzo senza S. G. e Util. a cad: € 78,89000</w:t>
      </w:r>
    </w:p>
    <w:p>
      <w:pPr>
        <w:jc w:val="right"/>
        <w:spacing w:line="336" w:lineRule="auto"/>
      </w:pPr>
      <w:r>
        <w:rPr>
          <w:b/>
        </w:rPr>
        <w:t xml:space="preserve">Spese generali € 11,83350</w:t>
      </w:r>
    </w:p>
    <w:p>
      <w:pPr>
        <w:jc w:val="right"/>
        <w:spacing w:line="336" w:lineRule="auto"/>
      </w:pPr>
      <w:r>
        <w:rPr>
          <w:b/>
        </w:rPr>
        <w:t xml:space="preserve">Utili di impresa € 9,07235</w:t>
      </w:r>
    </w:p>
    <w:p>
      <w:pPr>
        <w:jc w:val="right"/>
        <w:spacing w:line="336" w:lineRule="auto"/>
      </w:pPr>
      <w:r>
        <w:rPr>
          <w:b/>
        </w:rPr>
        <w:t xml:space="preserve">Prezzo a cad: € 99,79585</w:t>
      </w:r>
    </w:p>
    <w:p>
      <w:pPr>
        <w:rPr>
          <w:sz w:val="10"/>
          <w:szCs w:val="10"/>
        </w:rPr>
      </w:pPr>
    </w:p>
    <w:p>
      <w:pPr>
        <w:rPr>
          <w:sz w:val="10"/>
          <w:szCs w:val="10"/>
        </w:rPr>
      </w:pPr>
    </w:p>
    <w:p>
      <w:pPr/>
      <w:r>
        <w:rPr>
          <w:b/>
        </w:rPr>
        <w:t xml:space="preserve">Codice regionale: TOS16_PR.P31.096.016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016 - riduzione per canale circolare, rivestita da alluminio interno 200 micron ed esterno 200 micron, diametro nominale 200-300-400 mm</w:t>
            </w:r>
          </w:p>
        </w:tc>
      </w:tr>
    </w:tbl>
    <w:p>
      <w:pPr>
        <w:jc w:val="right"/>
      </w:pPr>
    </w:p>
    <w:p>
      <w:pPr>
        <w:jc w:val="right"/>
        <w:spacing w:line="336" w:lineRule="auto"/>
      </w:pPr>
      <w:r>
        <w:rPr>
          <w:b/>
        </w:rPr>
        <w:t xml:space="preserve">Prezzo senza S. G. e Util. a cad: € 52,15000</w:t>
      </w:r>
    </w:p>
    <w:p>
      <w:pPr>
        <w:jc w:val="right"/>
        <w:spacing w:line="336" w:lineRule="auto"/>
      </w:pPr>
      <w:r>
        <w:rPr>
          <w:b/>
        </w:rPr>
        <w:t xml:space="preserve">Spese generali € 7,82250</w:t>
      </w:r>
    </w:p>
    <w:p>
      <w:pPr>
        <w:jc w:val="right"/>
        <w:spacing w:line="336" w:lineRule="auto"/>
      </w:pPr>
      <w:r>
        <w:rPr>
          <w:b/>
        </w:rPr>
        <w:t xml:space="preserve">Utili di impresa € 5,99725</w:t>
      </w:r>
    </w:p>
    <w:p>
      <w:pPr>
        <w:jc w:val="right"/>
        <w:spacing w:line="336" w:lineRule="auto"/>
      </w:pPr>
      <w:r>
        <w:rPr>
          <w:b/>
        </w:rPr>
        <w:t xml:space="preserve">Prezzo a cad: € 65,96975</w:t>
      </w:r>
    </w:p>
    <w:p>
      <w:pPr>
        <w:rPr>
          <w:sz w:val="10"/>
          <w:szCs w:val="10"/>
        </w:rPr>
      </w:pPr>
    </w:p>
    <w:p>
      <w:pPr>
        <w:rPr>
          <w:sz w:val="10"/>
          <w:szCs w:val="10"/>
        </w:rPr>
      </w:pPr>
    </w:p>
    <w:p>
      <w:pPr/>
      <w:r>
        <w:rPr>
          <w:b/>
        </w:rPr>
        <w:t xml:space="preserve">Codice regionale: TOS16_PR.P31.096.017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017 - riduzione per canale circolare, rivestita da alluminio interno 200 micron ed esterno 200 micron, diametro nominale 400-500-600 mm</w:t>
            </w:r>
          </w:p>
        </w:tc>
      </w:tr>
    </w:tbl>
    <w:p>
      <w:pPr>
        <w:jc w:val="right"/>
      </w:pPr>
    </w:p>
    <w:p>
      <w:pPr>
        <w:jc w:val="right"/>
        <w:spacing w:line="336" w:lineRule="auto"/>
      </w:pPr>
      <w:r>
        <w:rPr>
          <w:b/>
        </w:rPr>
        <w:t xml:space="preserve">Prezzo senza S. G. e Util. a cad: € 71,65000</w:t>
      </w:r>
    </w:p>
    <w:p>
      <w:pPr>
        <w:jc w:val="right"/>
        <w:spacing w:line="336" w:lineRule="auto"/>
      </w:pPr>
      <w:r>
        <w:rPr>
          <w:b/>
        </w:rPr>
        <w:t xml:space="preserve">Spese generali € 10,74750</w:t>
      </w:r>
    </w:p>
    <w:p>
      <w:pPr>
        <w:jc w:val="right"/>
        <w:spacing w:line="336" w:lineRule="auto"/>
      </w:pPr>
      <w:r>
        <w:rPr>
          <w:b/>
        </w:rPr>
        <w:t xml:space="preserve">Utili di impresa € 8,23975</w:t>
      </w:r>
    </w:p>
    <w:p>
      <w:pPr>
        <w:jc w:val="right"/>
        <w:spacing w:line="336" w:lineRule="auto"/>
      </w:pPr>
      <w:r>
        <w:rPr>
          <w:b/>
        </w:rPr>
        <w:t xml:space="preserve">Prezzo a cad: € 90,63725</w:t>
      </w:r>
    </w:p>
    <w:p>
      <w:pPr>
        <w:rPr>
          <w:sz w:val="10"/>
          <w:szCs w:val="10"/>
        </w:rPr>
      </w:pPr>
    </w:p>
    <w:p>
      <w:pPr>
        <w:rPr>
          <w:sz w:val="10"/>
          <w:szCs w:val="10"/>
        </w:rPr>
      </w:pPr>
    </w:p>
    <w:p>
      <w:pPr/>
      <w:r>
        <w:rPr>
          <w:b/>
        </w:rPr>
        <w:t xml:space="preserve">Codice regionale: TOS16_PR.P31.096.018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018 - raccordo dinamico a 2 vie per canale circolare, rivestito da alluminio interno 200 micron ed esterno 200 micron, completo di flange a scomparsa in alluminio altezza 90 mm, diametro nominale 200 mm</w:t>
            </w:r>
          </w:p>
        </w:tc>
      </w:tr>
    </w:tbl>
    <w:p>
      <w:pPr>
        <w:jc w:val="right"/>
      </w:pPr>
    </w:p>
    <w:p>
      <w:pPr>
        <w:jc w:val="right"/>
        <w:spacing w:line="336" w:lineRule="auto"/>
      </w:pPr>
      <w:r>
        <w:rPr>
          <w:b/>
        </w:rPr>
        <w:t xml:space="preserve">Prezzo senza S. G. e Util. a cad: € 163,02000</w:t>
      </w:r>
    </w:p>
    <w:p>
      <w:pPr>
        <w:jc w:val="right"/>
        <w:spacing w:line="336" w:lineRule="auto"/>
      </w:pPr>
      <w:r>
        <w:rPr>
          <w:b/>
        </w:rPr>
        <w:t xml:space="preserve">Spese generali € 24,45300</w:t>
      </w:r>
    </w:p>
    <w:p>
      <w:pPr>
        <w:jc w:val="right"/>
        <w:spacing w:line="336" w:lineRule="auto"/>
      </w:pPr>
      <w:r>
        <w:rPr>
          <w:b/>
        </w:rPr>
        <w:t xml:space="preserve">Utili di impresa € 18,74730</w:t>
      </w:r>
    </w:p>
    <w:p>
      <w:pPr>
        <w:jc w:val="right"/>
        <w:spacing w:line="336" w:lineRule="auto"/>
      </w:pPr>
      <w:r>
        <w:rPr>
          <w:b/>
        </w:rPr>
        <w:t xml:space="preserve">Prezzo a cad: € 206,22030</w:t>
      </w:r>
    </w:p>
    <w:p>
      <w:pPr>
        <w:rPr>
          <w:sz w:val="10"/>
          <w:szCs w:val="10"/>
        </w:rPr>
      </w:pPr>
    </w:p>
    <w:p>
      <w:pPr>
        <w:rPr>
          <w:sz w:val="10"/>
          <w:szCs w:val="10"/>
        </w:rPr>
      </w:pPr>
    </w:p>
    <w:p>
      <w:pPr/>
      <w:r>
        <w:rPr>
          <w:b/>
        </w:rPr>
        <w:t xml:space="preserve">Codice regionale: TOS16_PR.P31.096.019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019 - raccordo dinamico a 2 vie per canale circolare, rivestito da alluminio interno 200 micron ed esterno 200 micron, completo di flange a scomparsa in alluminio altezza 90 mm, diametro nominale 300 mm</w:t>
            </w:r>
          </w:p>
        </w:tc>
      </w:tr>
    </w:tbl>
    <w:p>
      <w:pPr>
        <w:jc w:val="right"/>
      </w:pPr>
    </w:p>
    <w:p>
      <w:pPr>
        <w:jc w:val="right"/>
        <w:spacing w:line="336" w:lineRule="auto"/>
      </w:pPr>
      <w:r>
        <w:rPr>
          <w:b/>
        </w:rPr>
        <w:t xml:space="preserve">Prezzo senza S. G. e Util. a cad: € 180,32000</w:t>
      </w:r>
    </w:p>
    <w:p>
      <w:pPr>
        <w:jc w:val="right"/>
        <w:spacing w:line="336" w:lineRule="auto"/>
      </w:pPr>
      <w:r>
        <w:rPr>
          <w:b/>
        </w:rPr>
        <w:t xml:space="preserve">Spese generali € 27,04800</w:t>
      </w:r>
    </w:p>
    <w:p>
      <w:pPr>
        <w:jc w:val="right"/>
        <w:spacing w:line="336" w:lineRule="auto"/>
      </w:pPr>
      <w:r>
        <w:rPr>
          <w:b/>
        </w:rPr>
        <w:t xml:space="preserve">Utili di impresa € 20,73680</w:t>
      </w:r>
    </w:p>
    <w:p>
      <w:pPr>
        <w:jc w:val="right"/>
        <w:spacing w:line="336" w:lineRule="auto"/>
      </w:pPr>
      <w:r>
        <w:rPr>
          <w:b/>
        </w:rPr>
        <w:t xml:space="preserve">Prezzo a cad: € 228,10480</w:t>
      </w:r>
    </w:p>
    <w:p>
      <w:pPr>
        <w:rPr>
          <w:sz w:val="10"/>
          <w:szCs w:val="10"/>
        </w:rPr>
      </w:pPr>
    </w:p>
    <w:p>
      <w:pPr>
        <w:rPr>
          <w:sz w:val="10"/>
          <w:szCs w:val="10"/>
        </w:rPr>
      </w:pPr>
    </w:p>
    <w:p>
      <w:pPr/>
      <w:r>
        <w:rPr>
          <w:b/>
        </w:rPr>
        <w:t xml:space="preserve">Codice regionale: TOS16_PR.P31.096.020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020 - raccordo dinamico a 2 vie per canale circolare, rivestito da alluminio interno 200 micron ed esterno 200 micron, completo di flange a scomparsa in alluminio altezza 90 mm, diametro nominale 400 mm</w:t>
            </w:r>
          </w:p>
        </w:tc>
      </w:tr>
    </w:tbl>
    <w:p>
      <w:pPr>
        <w:jc w:val="right"/>
      </w:pPr>
    </w:p>
    <w:p>
      <w:pPr>
        <w:jc w:val="right"/>
        <w:spacing w:line="336" w:lineRule="auto"/>
      </w:pPr>
      <w:r>
        <w:rPr>
          <w:b/>
        </w:rPr>
        <w:t xml:space="preserve">Prezzo senza S. G. e Util. a cad: € 207,29000</w:t>
      </w:r>
    </w:p>
    <w:p>
      <w:pPr>
        <w:jc w:val="right"/>
        <w:spacing w:line="336" w:lineRule="auto"/>
      </w:pPr>
      <w:r>
        <w:rPr>
          <w:b/>
        </w:rPr>
        <w:t xml:space="preserve">Spese generali € 31,09350</w:t>
      </w:r>
    </w:p>
    <w:p>
      <w:pPr>
        <w:jc w:val="right"/>
        <w:spacing w:line="336" w:lineRule="auto"/>
      </w:pPr>
      <w:r>
        <w:rPr>
          <w:b/>
        </w:rPr>
        <w:t xml:space="preserve">Utili di impresa € 23,83835</w:t>
      </w:r>
    </w:p>
    <w:p>
      <w:pPr>
        <w:jc w:val="right"/>
        <w:spacing w:line="336" w:lineRule="auto"/>
      </w:pPr>
      <w:r>
        <w:rPr>
          <w:b/>
        </w:rPr>
        <w:t xml:space="preserve">Prezzo a cad: € 262,22185</w:t>
      </w:r>
    </w:p>
    <w:p>
      <w:pPr>
        <w:rPr>
          <w:sz w:val="10"/>
          <w:szCs w:val="10"/>
        </w:rPr>
      </w:pPr>
    </w:p>
    <w:p>
      <w:pPr>
        <w:rPr>
          <w:sz w:val="10"/>
          <w:szCs w:val="10"/>
        </w:rPr>
      </w:pPr>
    </w:p>
    <w:p>
      <w:pPr/>
      <w:r>
        <w:rPr>
          <w:b/>
        </w:rPr>
        <w:t xml:space="preserve">Codice regionale: TOS16_PR.P31.096.021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021 - raccordo dinamico a 2 vie per canale circolare, rivestito da alluminio interno 200 micron ed esterno 200 micron, completo di flange a scomparsa in alluminio altezza 90 mm, diametro nominale 500 mm</w:t>
            </w:r>
          </w:p>
        </w:tc>
      </w:tr>
    </w:tbl>
    <w:p>
      <w:pPr>
        <w:jc w:val="right"/>
      </w:pPr>
    </w:p>
    <w:p>
      <w:pPr>
        <w:jc w:val="right"/>
        <w:spacing w:line="336" w:lineRule="auto"/>
      </w:pPr>
      <w:r>
        <w:rPr>
          <w:b/>
        </w:rPr>
        <w:t xml:space="preserve">Prezzo senza S. G. e Util. a cad: € 231,84000</w:t>
      </w:r>
    </w:p>
    <w:p>
      <w:pPr>
        <w:jc w:val="right"/>
        <w:spacing w:line="336" w:lineRule="auto"/>
      </w:pPr>
      <w:r>
        <w:rPr>
          <w:b/>
        </w:rPr>
        <w:t xml:space="preserve">Spese generali € 34,77600</w:t>
      </w:r>
    </w:p>
    <w:p>
      <w:pPr>
        <w:jc w:val="right"/>
        <w:spacing w:line="336" w:lineRule="auto"/>
      </w:pPr>
      <w:r>
        <w:rPr>
          <w:b/>
        </w:rPr>
        <w:t xml:space="preserve">Utili di impresa € 26,66160</w:t>
      </w:r>
    </w:p>
    <w:p>
      <w:pPr>
        <w:jc w:val="right"/>
        <w:spacing w:line="336" w:lineRule="auto"/>
      </w:pPr>
      <w:r>
        <w:rPr>
          <w:b/>
        </w:rPr>
        <w:t xml:space="preserve">Prezzo a cad: € 293,27760</w:t>
      </w:r>
    </w:p>
    <w:p>
      <w:pPr>
        <w:rPr>
          <w:sz w:val="10"/>
          <w:szCs w:val="10"/>
        </w:rPr>
      </w:pPr>
    </w:p>
    <w:p>
      <w:pPr>
        <w:rPr>
          <w:sz w:val="10"/>
          <w:szCs w:val="10"/>
        </w:rPr>
      </w:pPr>
    </w:p>
    <w:p>
      <w:pPr/>
      <w:r>
        <w:rPr>
          <w:b/>
        </w:rPr>
        <w:t xml:space="preserve">Codice regionale: TOS16_PR.P31.096.022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022 - raccordo dinamico a 2 vie per canale circolare, rivestito da alluminio interno 200 micron ed esterno 200 micron, completo di flange a scomparsa in alluminio altezza 90 mm, diametro nominale 600 mm</w:t>
            </w:r>
          </w:p>
        </w:tc>
      </w:tr>
    </w:tbl>
    <w:p>
      <w:pPr>
        <w:jc w:val="right"/>
      </w:pPr>
    </w:p>
    <w:p>
      <w:pPr>
        <w:jc w:val="right"/>
        <w:spacing w:line="336" w:lineRule="auto"/>
      </w:pPr>
      <w:r>
        <w:rPr>
          <w:b/>
        </w:rPr>
        <w:t xml:space="preserve">Prezzo senza S. G. e Util. a cad: € 259,21000</w:t>
      </w:r>
    </w:p>
    <w:p>
      <w:pPr>
        <w:jc w:val="right"/>
        <w:spacing w:line="336" w:lineRule="auto"/>
      </w:pPr>
      <w:r>
        <w:rPr>
          <w:b/>
        </w:rPr>
        <w:t xml:space="preserve">Spese generali € 38,88150</w:t>
      </w:r>
    </w:p>
    <w:p>
      <w:pPr>
        <w:jc w:val="right"/>
        <w:spacing w:line="336" w:lineRule="auto"/>
      </w:pPr>
      <w:r>
        <w:rPr>
          <w:b/>
        </w:rPr>
        <w:t xml:space="preserve">Utili di impresa € 29,80915</w:t>
      </w:r>
    </w:p>
    <w:p>
      <w:pPr>
        <w:jc w:val="right"/>
        <w:spacing w:line="336" w:lineRule="auto"/>
      </w:pPr>
      <w:r>
        <w:rPr>
          <w:b/>
        </w:rPr>
        <w:t xml:space="preserve">Prezzo a cad: € 327,90065</w:t>
      </w:r>
    </w:p>
    <w:p>
      <w:pPr>
        <w:rPr>
          <w:sz w:val="10"/>
          <w:szCs w:val="10"/>
        </w:rPr>
      </w:pPr>
    </w:p>
    <w:p>
      <w:pPr>
        <w:rPr>
          <w:sz w:val="10"/>
          <w:szCs w:val="10"/>
        </w:rPr>
      </w:pPr>
    </w:p>
    <w:p>
      <w:pPr/>
      <w:r>
        <w:rPr>
          <w:b/>
        </w:rPr>
        <w:t xml:space="preserve">Codice regionale: TOS16_PR.P31.096.023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023 - raccordo a T per canale circolare, rivestito da alluminio interno 120 micron ed esterno 120 micron, completo di cannotti a scomparsa in alluminio, altezza 90 mm, diametro nominale 200 mm</w:t>
            </w:r>
          </w:p>
        </w:tc>
      </w:tr>
    </w:tbl>
    <w:p>
      <w:pPr>
        <w:jc w:val="right"/>
      </w:pPr>
    </w:p>
    <w:p>
      <w:pPr>
        <w:jc w:val="right"/>
        <w:spacing w:line="336" w:lineRule="auto"/>
      </w:pPr>
      <w:r>
        <w:rPr>
          <w:b/>
        </w:rPr>
        <w:t xml:space="preserve">Prezzo senza S. G. e Util. a cad: € 119,95000</w:t>
      </w:r>
    </w:p>
    <w:p>
      <w:pPr>
        <w:jc w:val="right"/>
        <w:spacing w:line="336" w:lineRule="auto"/>
      </w:pPr>
      <w:r>
        <w:rPr>
          <w:b/>
        </w:rPr>
        <w:t xml:space="preserve">Spese generali € 17,99250</w:t>
      </w:r>
    </w:p>
    <w:p>
      <w:pPr>
        <w:jc w:val="right"/>
        <w:spacing w:line="336" w:lineRule="auto"/>
      </w:pPr>
      <w:r>
        <w:rPr>
          <w:b/>
        </w:rPr>
        <w:t xml:space="preserve">Utili di impresa € 13,79425</w:t>
      </w:r>
    </w:p>
    <w:p>
      <w:pPr>
        <w:jc w:val="right"/>
        <w:spacing w:line="336" w:lineRule="auto"/>
      </w:pPr>
      <w:r>
        <w:rPr>
          <w:b/>
        </w:rPr>
        <w:t xml:space="preserve">Prezzo a cad: € 151,73675</w:t>
      </w:r>
    </w:p>
    <w:p>
      <w:pPr>
        <w:rPr>
          <w:sz w:val="10"/>
          <w:szCs w:val="10"/>
        </w:rPr>
      </w:pPr>
    </w:p>
    <w:p>
      <w:pPr>
        <w:rPr>
          <w:sz w:val="10"/>
          <w:szCs w:val="10"/>
        </w:rPr>
      </w:pPr>
    </w:p>
    <w:p>
      <w:pPr/>
      <w:r>
        <w:rPr>
          <w:b/>
        </w:rPr>
        <w:t xml:space="preserve">Codice regionale: TOS16_PR.P31.096.024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024 - raccordo a T per canale circolare, rivestito da alluminio interno 120 micron ed esterno 120 micron, completo di cannotti a scomparsa in alluminio, altezza 90 mm, diametro nominale 300 mm</w:t>
            </w:r>
          </w:p>
        </w:tc>
      </w:tr>
    </w:tbl>
    <w:p>
      <w:pPr>
        <w:jc w:val="right"/>
      </w:pPr>
    </w:p>
    <w:p>
      <w:pPr>
        <w:jc w:val="right"/>
        <w:spacing w:line="336" w:lineRule="auto"/>
      </w:pPr>
      <w:r>
        <w:rPr>
          <w:b/>
        </w:rPr>
        <w:t xml:space="preserve">Prezzo senza S. G. e Util. a cad: € 131,22000</w:t>
      </w:r>
    </w:p>
    <w:p>
      <w:pPr>
        <w:jc w:val="right"/>
        <w:spacing w:line="336" w:lineRule="auto"/>
      </w:pPr>
      <w:r>
        <w:rPr>
          <w:b/>
        </w:rPr>
        <w:t xml:space="preserve">Spese generali € 19,68300</w:t>
      </w:r>
    </w:p>
    <w:p>
      <w:pPr>
        <w:jc w:val="right"/>
        <w:spacing w:line="336" w:lineRule="auto"/>
      </w:pPr>
      <w:r>
        <w:rPr>
          <w:b/>
        </w:rPr>
        <w:t xml:space="preserve">Utili di impresa € 15,09030</w:t>
      </w:r>
    </w:p>
    <w:p>
      <w:pPr>
        <w:jc w:val="right"/>
        <w:spacing w:line="336" w:lineRule="auto"/>
      </w:pPr>
      <w:r>
        <w:rPr>
          <w:b/>
        </w:rPr>
        <w:t xml:space="preserve">Prezzo a cad: € 165,99330</w:t>
      </w:r>
    </w:p>
    <w:p>
      <w:pPr>
        <w:rPr>
          <w:sz w:val="10"/>
          <w:szCs w:val="10"/>
        </w:rPr>
      </w:pPr>
    </w:p>
    <w:p>
      <w:pPr>
        <w:rPr>
          <w:sz w:val="10"/>
          <w:szCs w:val="10"/>
        </w:rPr>
      </w:pPr>
    </w:p>
    <w:p>
      <w:pPr/>
      <w:r>
        <w:rPr>
          <w:b/>
        </w:rPr>
        <w:t xml:space="preserve">Codice regionale: TOS16_PR.P31.096.025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025 - raccordo a T per canale circolare, rivestito da alluminio interno 120 micron ed esterno 120 micron, completo di cannotti a scomparsa in alluminio, altezza 90 mm, diametro nominale 400 mm</w:t>
            </w:r>
          </w:p>
        </w:tc>
      </w:tr>
    </w:tbl>
    <w:p>
      <w:pPr>
        <w:jc w:val="right"/>
      </w:pPr>
    </w:p>
    <w:p>
      <w:pPr>
        <w:jc w:val="right"/>
        <w:spacing w:line="336" w:lineRule="auto"/>
      </w:pPr>
      <w:r>
        <w:rPr>
          <w:b/>
        </w:rPr>
        <w:t xml:space="preserve">Prezzo senza S. G. e Util. a cad: € 145,71000</w:t>
      </w:r>
    </w:p>
    <w:p>
      <w:pPr>
        <w:jc w:val="right"/>
        <w:spacing w:line="336" w:lineRule="auto"/>
      </w:pPr>
      <w:r>
        <w:rPr>
          <w:b/>
        </w:rPr>
        <w:t xml:space="preserve">Spese generali € 21,85650</w:t>
      </w:r>
    </w:p>
    <w:p>
      <w:pPr>
        <w:jc w:val="right"/>
        <w:spacing w:line="336" w:lineRule="auto"/>
      </w:pPr>
      <w:r>
        <w:rPr>
          <w:b/>
        </w:rPr>
        <w:t xml:space="preserve">Utili di impresa € 16,75665</w:t>
      </w:r>
    </w:p>
    <w:p>
      <w:pPr>
        <w:jc w:val="right"/>
        <w:spacing w:line="336" w:lineRule="auto"/>
      </w:pPr>
      <w:r>
        <w:rPr>
          <w:b/>
        </w:rPr>
        <w:t xml:space="preserve">Prezzo a cad: € 184,32315</w:t>
      </w:r>
    </w:p>
    <w:p>
      <w:pPr>
        <w:rPr>
          <w:sz w:val="10"/>
          <w:szCs w:val="10"/>
        </w:rPr>
      </w:pPr>
    </w:p>
    <w:p>
      <w:pPr>
        <w:rPr>
          <w:sz w:val="10"/>
          <w:szCs w:val="10"/>
        </w:rPr>
      </w:pPr>
    </w:p>
    <w:p>
      <w:pPr/>
      <w:r>
        <w:rPr>
          <w:b/>
        </w:rPr>
        <w:t xml:space="preserve">Codice regionale: TOS16_PR.P31.096.026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026 - raccordo a T per canale circolare, rivestito da alluminio interno 120 micron ed esterno 120 micron, completo di cannotti a scomparsa in alluminio, altezza 90 mm, diametro nominale 500 mm</w:t>
            </w:r>
          </w:p>
        </w:tc>
      </w:tr>
    </w:tbl>
    <w:p>
      <w:pPr>
        <w:jc w:val="right"/>
      </w:pPr>
    </w:p>
    <w:p>
      <w:pPr>
        <w:jc w:val="right"/>
        <w:spacing w:line="336" w:lineRule="auto"/>
      </w:pPr>
      <w:r>
        <w:rPr>
          <w:b/>
        </w:rPr>
        <w:t xml:space="preserve">Prezzo senza S. G. e Util. a cad: € 161,41000</w:t>
      </w:r>
    </w:p>
    <w:p>
      <w:pPr>
        <w:jc w:val="right"/>
        <w:spacing w:line="336" w:lineRule="auto"/>
      </w:pPr>
      <w:r>
        <w:rPr>
          <w:b/>
        </w:rPr>
        <w:t xml:space="preserve">Spese generali € 24,21150</w:t>
      </w:r>
    </w:p>
    <w:p>
      <w:pPr>
        <w:jc w:val="right"/>
        <w:spacing w:line="336" w:lineRule="auto"/>
      </w:pPr>
      <w:r>
        <w:rPr>
          <w:b/>
        </w:rPr>
        <w:t xml:space="preserve">Utili di impresa € 18,56215</w:t>
      </w:r>
    </w:p>
    <w:p>
      <w:pPr>
        <w:jc w:val="right"/>
        <w:spacing w:line="336" w:lineRule="auto"/>
      </w:pPr>
      <w:r>
        <w:rPr>
          <w:b/>
        </w:rPr>
        <w:t xml:space="preserve">Prezzo a cad: € 204,18365</w:t>
      </w:r>
    </w:p>
    <w:p>
      <w:pPr>
        <w:rPr>
          <w:sz w:val="10"/>
          <w:szCs w:val="10"/>
        </w:rPr>
      </w:pPr>
    </w:p>
    <w:p>
      <w:pPr>
        <w:rPr>
          <w:sz w:val="10"/>
          <w:szCs w:val="10"/>
        </w:rPr>
      </w:pPr>
    </w:p>
    <w:p>
      <w:pPr/>
      <w:r>
        <w:rPr>
          <w:b/>
        </w:rPr>
        <w:t xml:space="preserve">Codice regionale: TOS16_PR.P31.096.027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027 - raccordo a T per canale circolare, rivestito da alluminio interno 120 micron ed esterno 120 micron, completo di cannotti a scomparsa in alluminio, altezza 90 mm, diametro nominale 600 mm</w:t>
            </w:r>
          </w:p>
        </w:tc>
      </w:tr>
    </w:tbl>
    <w:p>
      <w:pPr>
        <w:jc w:val="right"/>
      </w:pPr>
    </w:p>
    <w:p>
      <w:pPr>
        <w:jc w:val="right"/>
        <w:spacing w:line="336" w:lineRule="auto"/>
      </w:pPr>
      <w:r>
        <w:rPr>
          <w:b/>
        </w:rPr>
        <w:t xml:space="preserve">Prezzo senza S. G. e Util. a cad: € 176,30000</w:t>
      </w:r>
    </w:p>
    <w:p>
      <w:pPr>
        <w:jc w:val="right"/>
        <w:spacing w:line="336" w:lineRule="auto"/>
      </w:pPr>
      <w:r>
        <w:rPr>
          <w:b/>
        </w:rPr>
        <w:t xml:space="preserve">Spese generali € 26,44500</w:t>
      </w:r>
    </w:p>
    <w:p>
      <w:pPr>
        <w:jc w:val="right"/>
        <w:spacing w:line="336" w:lineRule="auto"/>
      </w:pPr>
      <w:r>
        <w:rPr>
          <w:b/>
        </w:rPr>
        <w:t xml:space="preserve">Utili di impresa € 20,27450</w:t>
      </w:r>
    </w:p>
    <w:p>
      <w:pPr>
        <w:jc w:val="right"/>
        <w:spacing w:line="336" w:lineRule="auto"/>
      </w:pPr>
      <w:r>
        <w:rPr>
          <w:b/>
        </w:rPr>
        <w:t xml:space="preserve">Prezzo a cad: € 223,01950</w:t>
      </w:r>
    </w:p>
    <w:p>
      <w:pPr>
        <w:rPr>
          <w:sz w:val="10"/>
          <w:szCs w:val="10"/>
        </w:rPr>
      </w:pPr>
    </w:p>
    <w:p>
      <w:pPr>
        <w:rPr>
          <w:sz w:val="10"/>
          <w:szCs w:val="10"/>
        </w:rPr>
      </w:pPr>
    </w:p>
    <w:p>
      <w:pPr/>
      <w:r>
        <w:rPr>
          <w:b/>
        </w:rPr>
        <w:t xml:space="preserve">Codice regionale: TOS16_PR.P31.096.028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028 - raccordo dinamico a 4 vie per canale circolare, rivestito da alluminio interno 120 micron ed esterno 120 micron, completo di cannotti a scomparsa in alluminio, altezza 90 mm, diametro nominale 200 mm</w:t>
            </w:r>
          </w:p>
        </w:tc>
      </w:tr>
    </w:tbl>
    <w:p>
      <w:pPr>
        <w:jc w:val="right"/>
      </w:pPr>
    </w:p>
    <w:p>
      <w:pPr>
        <w:jc w:val="right"/>
        <w:spacing w:line="336" w:lineRule="auto"/>
      </w:pPr>
      <w:r>
        <w:rPr>
          <w:b/>
        </w:rPr>
        <w:t xml:space="preserve">Prezzo senza S. G. e Util. a cad: € 168,25000</w:t>
      </w:r>
    </w:p>
    <w:p>
      <w:pPr>
        <w:jc w:val="right"/>
        <w:spacing w:line="336" w:lineRule="auto"/>
      </w:pPr>
      <w:r>
        <w:rPr>
          <w:b/>
        </w:rPr>
        <w:t xml:space="preserve">Spese generali € 25,23750</w:t>
      </w:r>
    </w:p>
    <w:p>
      <w:pPr>
        <w:jc w:val="right"/>
        <w:spacing w:line="336" w:lineRule="auto"/>
      </w:pPr>
      <w:r>
        <w:rPr>
          <w:b/>
        </w:rPr>
        <w:t xml:space="preserve">Utili di impresa € 19,34875</w:t>
      </w:r>
    </w:p>
    <w:p>
      <w:pPr>
        <w:jc w:val="right"/>
        <w:spacing w:line="336" w:lineRule="auto"/>
      </w:pPr>
      <w:r>
        <w:rPr>
          <w:b/>
        </w:rPr>
        <w:t xml:space="preserve">Prezzo a cad: € 212,83625</w:t>
      </w:r>
    </w:p>
    <w:p>
      <w:pPr>
        <w:rPr>
          <w:sz w:val="10"/>
          <w:szCs w:val="10"/>
        </w:rPr>
      </w:pPr>
    </w:p>
    <w:p>
      <w:pPr>
        <w:rPr>
          <w:sz w:val="10"/>
          <w:szCs w:val="10"/>
        </w:rPr>
      </w:pPr>
    </w:p>
    <w:p>
      <w:pPr/>
      <w:r>
        <w:rPr>
          <w:b/>
        </w:rPr>
        <w:t xml:space="preserve">Codice regionale: TOS16_PR.P31.096.029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029 - raccordo dinamico a 4 vie per canale circolare, rivestito da alluminio interno 120 micron ed esterno 120 micron, completo di cannotti a scomparsa in alluminio, altezza 90 mm, diametro nominale 300 mm</w:t>
            </w:r>
          </w:p>
        </w:tc>
      </w:tr>
    </w:tbl>
    <w:p>
      <w:pPr>
        <w:jc w:val="right"/>
      </w:pPr>
    </w:p>
    <w:p>
      <w:pPr>
        <w:jc w:val="right"/>
        <w:spacing w:line="336" w:lineRule="auto"/>
      </w:pPr>
      <w:r>
        <w:rPr>
          <w:b/>
        </w:rPr>
        <w:t xml:space="preserve">Prezzo senza S. G. e Util. a cad: € 182,74000</w:t>
      </w:r>
    </w:p>
    <w:p>
      <w:pPr>
        <w:jc w:val="right"/>
        <w:spacing w:line="336" w:lineRule="auto"/>
      </w:pPr>
      <w:r>
        <w:rPr>
          <w:b/>
        </w:rPr>
        <w:t xml:space="preserve">Spese generali € 27,41100</w:t>
      </w:r>
    </w:p>
    <w:p>
      <w:pPr>
        <w:jc w:val="right"/>
        <w:spacing w:line="336" w:lineRule="auto"/>
      </w:pPr>
      <w:r>
        <w:rPr>
          <w:b/>
        </w:rPr>
        <w:t xml:space="preserve">Utili di impresa € 21,01510</w:t>
      </w:r>
    </w:p>
    <w:p>
      <w:pPr>
        <w:jc w:val="right"/>
        <w:spacing w:line="336" w:lineRule="auto"/>
      </w:pPr>
      <w:r>
        <w:rPr>
          <w:b/>
        </w:rPr>
        <w:t xml:space="preserve">Prezzo a cad: € 231,16610</w:t>
      </w:r>
    </w:p>
    <w:p>
      <w:pPr>
        <w:rPr>
          <w:sz w:val="10"/>
          <w:szCs w:val="10"/>
        </w:rPr>
      </w:pPr>
    </w:p>
    <w:p>
      <w:pPr>
        <w:rPr>
          <w:sz w:val="10"/>
          <w:szCs w:val="10"/>
        </w:rPr>
      </w:pPr>
    </w:p>
    <w:p>
      <w:pPr/>
      <w:r>
        <w:rPr>
          <w:b/>
        </w:rPr>
        <w:t xml:space="preserve">Codice regionale: TOS16_PR.P31.096.030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030 - raccordo dinamico a 4 vie per canale circolare, rivestito da alluminio interno 120 micron ed esterno 120 micron, completo di cannotti a scomparsa in alluminio, altezza 90 mm, diametro nominale 400 mm</w:t>
            </w:r>
          </w:p>
        </w:tc>
      </w:tr>
    </w:tbl>
    <w:p>
      <w:pPr>
        <w:jc w:val="right"/>
      </w:pPr>
    </w:p>
    <w:p>
      <w:pPr>
        <w:jc w:val="right"/>
        <w:spacing w:line="336" w:lineRule="auto"/>
      </w:pPr>
      <w:r>
        <w:rPr>
          <w:b/>
        </w:rPr>
        <w:t xml:space="preserve">Prezzo senza S. G. e Util. a cad: € 201,25000</w:t>
      </w:r>
    </w:p>
    <w:p>
      <w:pPr>
        <w:jc w:val="right"/>
        <w:spacing w:line="336" w:lineRule="auto"/>
      </w:pPr>
      <w:r>
        <w:rPr>
          <w:b/>
        </w:rPr>
        <w:t xml:space="preserve">Spese generali € 30,18750</w:t>
      </w:r>
    </w:p>
    <w:p>
      <w:pPr>
        <w:jc w:val="right"/>
        <w:spacing w:line="336" w:lineRule="auto"/>
      </w:pPr>
      <w:r>
        <w:rPr>
          <w:b/>
        </w:rPr>
        <w:t xml:space="preserve">Utili di impresa € 23,14375</w:t>
      </w:r>
    </w:p>
    <w:p>
      <w:pPr>
        <w:jc w:val="right"/>
        <w:spacing w:line="336" w:lineRule="auto"/>
      </w:pPr>
      <w:r>
        <w:rPr>
          <w:b/>
        </w:rPr>
        <w:t xml:space="preserve">Prezzo a cad: € 254,58125</w:t>
      </w:r>
    </w:p>
    <w:p>
      <w:pPr>
        <w:rPr>
          <w:sz w:val="10"/>
          <w:szCs w:val="10"/>
        </w:rPr>
      </w:pPr>
    </w:p>
    <w:p>
      <w:pPr>
        <w:rPr>
          <w:sz w:val="10"/>
          <w:szCs w:val="10"/>
        </w:rPr>
      </w:pPr>
    </w:p>
    <w:p>
      <w:pPr/>
      <w:r>
        <w:rPr>
          <w:b/>
        </w:rPr>
        <w:t xml:space="preserve">Codice regionale: TOS16_PR.P31.096.031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031 - raccordo dinamico a 4 vie per canale circolare, rivestito da alluminio interno 120 micron ed esterno 120 micron, completo di cannotti a scomparsa in alluminio, altezza 90 mm, diametro nominale 500 mm</w:t>
            </w:r>
          </w:p>
        </w:tc>
      </w:tr>
    </w:tbl>
    <w:p>
      <w:pPr>
        <w:jc w:val="right"/>
      </w:pPr>
    </w:p>
    <w:p>
      <w:pPr>
        <w:jc w:val="right"/>
        <w:spacing w:line="336" w:lineRule="auto"/>
      </w:pPr>
      <w:r>
        <w:rPr>
          <w:b/>
        </w:rPr>
        <w:t xml:space="preserve">Prezzo senza S. G. e Util. a cad: € 221,78000</w:t>
      </w:r>
    </w:p>
    <w:p>
      <w:pPr>
        <w:jc w:val="right"/>
        <w:spacing w:line="336" w:lineRule="auto"/>
      </w:pPr>
      <w:r>
        <w:rPr>
          <w:b/>
        </w:rPr>
        <w:t xml:space="preserve">Spese generali € 33,26700</w:t>
      </w:r>
    </w:p>
    <w:p>
      <w:pPr>
        <w:jc w:val="right"/>
        <w:spacing w:line="336" w:lineRule="auto"/>
      </w:pPr>
      <w:r>
        <w:rPr>
          <w:b/>
        </w:rPr>
        <w:t xml:space="preserve">Utili di impresa € 25,50470</w:t>
      </w:r>
    </w:p>
    <w:p>
      <w:pPr>
        <w:jc w:val="right"/>
        <w:spacing w:line="336" w:lineRule="auto"/>
      </w:pPr>
      <w:r>
        <w:rPr>
          <w:b/>
        </w:rPr>
        <w:t xml:space="preserve">Prezzo a cad: € 280,55170</w:t>
      </w:r>
    </w:p>
    <w:p>
      <w:pPr>
        <w:rPr>
          <w:sz w:val="10"/>
          <w:szCs w:val="10"/>
        </w:rPr>
      </w:pPr>
    </w:p>
    <w:p>
      <w:pPr>
        <w:rPr>
          <w:sz w:val="10"/>
          <w:szCs w:val="10"/>
        </w:rPr>
      </w:pPr>
    </w:p>
    <w:p>
      <w:pPr/>
      <w:r>
        <w:rPr>
          <w:b/>
        </w:rPr>
        <w:t xml:space="preserve">Codice regionale: TOS16_PR.P31.096.032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032 - raccordo dinamico a 4 vie per canale circolare, rivestito da alluminio interno 120 micron ed esterno 120 micron, completo di cannotti a scomparsa in alluminio, altezza 90 mm, diametro nominale 600 mm</w:t>
            </w:r>
          </w:p>
        </w:tc>
      </w:tr>
    </w:tbl>
    <w:p>
      <w:pPr>
        <w:jc w:val="right"/>
      </w:pPr>
    </w:p>
    <w:p>
      <w:pPr>
        <w:jc w:val="right"/>
        <w:spacing w:line="336" w:lineRule="auto"/>
      </w:pPr>
      <w:r>
        <w:rPr>
          <w:b/>
        </w:rPr>
        <w:t xml:space="preserve">Prezzo senza S. G. e Util. a cad: € 240,70000</w:t>
      </w:r>
    </w:p>
    <w:p>
      <w:pPr>
        <w:jc w:val="right"/>
        <w:spacing w:line="336" w:lineRule="auto"/>
      </w:pPr>
      <w:r>
        <w:rPr>
          <w:b/>
        </w:rPr>
        <w:t xml:space="preserve">Spese generali € 36,10500</w:t>
      </w:r>
    </w:p>
    <w:p>
      <w:pPr>
        <w:jc w:val="right"/>
        <w:spacing w:line="336" w:lineRule="auto"/>
      </w:pPr>
      <w:r>
        <w:rPr>
          <w:b/>
        </w:rPr>
        <w:t xml:space="preserve">Utili di impresa € 27,68050</w:t>
      </w:r>
    </w:p>
    <w:p>
      <w:pPr>
        <w:jc w:val="right"/>
        <w:spacing w:line="336" w:lineRule="auto"/>
      </w:pPr>
      <w:r>
        <w:rPr>
          <w:b/>
        </w:rPr>
        <w:t xml:space="preserve">Prezzo a cad: € 304,48550</w:t>
      </w:r>
    </w:p>
    <w:p>
      <w:pPr>
        <w:rPr>
          <w:sz w:val="10"/>
          <w:szCs w:val="10"/>
        </w:rPr>
      </w:pPr>
    </w:p>
    <w:p>
      <w:pPr>
        <w:rPr>
          <w:sz w:val="10"/>
          <w:szCs w:val="10"/>
        </w:rPr>
      </w:pPr>
    </w:p>
    <w:p>
      <w:pPr/>
      <w:r>
        <w:rPr>
          <w:b/>
        </w:rPr>
        <w:t xml:space="preserve">Codice regionale: TOS16_PR.P31.096.033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033 - Raccordo dinamico a 45°, rivestito da alluminio interno 120 micron ed esterno 120 micron completo di cannotti a scomparsa in alluminio altezza 90 mm, diametro nominale 200 mm</w:t>
            </w:r>
          </w:p>
        </w:tc>
      </w:tr>
    </w:tbl>
    <w:p>
      <w:pPr>
        <w:jc w:val="right"/>
      </w:pPr>
    </w:p>
    <w:p>
      <w:pPr>
        <w:jc w:val="right"/>
        <w:spacing w:line="336" w:lineRule="auto"/>
      </w:pPr>
      <w:r>
        <w:rPr>
          <w:b/>
        </w:rPr>
        <w:t xml:space="preserve">Prezzo senza S. G. e Util. a cad: € 119,55000</w:t>
      </w:r>
    </w:p>
    <w:p>
      <w:pPr>
        <w:jc w:val="right"/>
        <w:spacing w:line="336" w:lineRule="auto"/>
      </w:pPr>
      <w:r>
        <w:rPr>
          <w:b/>
        </w:rPr>
        <w:t xml:space="preserve">Spese generali € 17,93250</w:t>
      </w:r>
    </w:p>
    <w:p>
      <w:pPr>
        <w:jc w:val="right"/>
        <w:spacing w:line="336" w:lineRule="auto"/>
      </w:pPr>
      <w:r>
        <w:rPr>
          <w:b/>
        </w:rPr>
        <w:t xml:space="preserve">Utili di impresa € 13,74825</w:t>
      </w:r>
    </w:p>
    <w:p>
      <w:pPr>
        <w:jc w:val="right"/>
        <w:spacing w:line="336" w:lineRule="auto"/>
      </w:pPr>
      <w:r>
        <w:rPr>
          <w:b/>
        </w:rPr>
        <w:t xml:space="preserve">Prezzo a cad: € 151,23075</w:t>
      </w:r>
    </w:p>
    <w:p>
      <w:pPr>
        <w:rPr>
          <w:sz w:val="10"/>
          <w:szCs w:val="10"/>
        </w:rPr>
      </w:pPr>
    </w:p>
    <w:p>
      <w:pPr>
        <w:rPr>
          <w:sz w:val="10"/>
          <w:szCs w:val="10"/>
        </w:rPr>
      </w:pPr>
    </w:p>
    <w:p>
      <w:pPr/>
      <w:r>
        <w:rPr>
          <w:b/>
        </w:rPr>
        <w:t xml:space="preserve">Codice regionale: TOS16_PR.P31.096.034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034 - Raccordo dinamico a 45°, rivestito da alluminio interno 120 micron ed esterno 120 micron completo di cannotti a scomparsa in alluminio altezza 90 mm, diametro nominale 300 mm</w:t>
            </w:r>
          </w:p>
        </w:tc>
      </w:tr>
    </w:tbl>
    <w:p>
      <w:pPr>
        <w:jc w:val="right"/>
      </w:pPr>
    </w:p>
    <w:p>
      <w:pPr>
        <w:jc w:val="right"/>
        <w:spacing w:line="336" w:lineRule="auto"/>
      </w:pPr>
      <w:r>
        <w:rPr>
          <w:b/>
        </w:rPr>
        <w:t xml:space="preserve">Prezzo senza S. G. e Util. a cad: € 133,63000</w:t>
      </w:r>
    </w:p>
    <w:p>
      <w:pPr>
        <w:jc w:val="right"/>
        <w:spacing w:line="336" w:lineRule="auto"/>
      </w:pPr>
      <w:r>
        <w:rPr>
          <w:b/>
        </w:rPr>
        <w:t xml:space="preserve">Spese generali € 20,04450</w:t>
      </w:r>
    </w:p>
    <w:p>
      <w:pPr>
        <w:jc w:val="right"/>
        <w:spacing w:line="336" w:lineRule="auto"/>
      </w:pPr>
      <w:r>
        <w:rPr>
          <w:b/>
        </w:rPr>
        <w:t xml:space="preserve">Utili di impresa € 15,36745</w:t>
      </w:r>
    </w:p>
    <w:p>
      <w:pPr>
        <w:jc w:val="right"/>
        <w:spacing w:line="336" w:lineRule="auto"/>
      </w:pPr>
      <w:r>
        <w:rPr>
          <w:b/>
        </w:rPr>
        <w:t xml:space="preserve">Prezzo a cad: € 169,04195</w:t>
      </w:r>
    </w:p>
    <w:p>
      <w:pPr>
        <w:rPr>
          <w:sz w:val="10"/>
          <w:szCs w:val="10"/>
        </w:rPr>
      </w:pPr>
    </w:p>
    <w:p>
      <w:pPr>
        <w:rPr>
          <w:sz w:val="10"/>
          <w:szCs w:val="10"/>
        </w:rPr>
      </w:pPr>
    </w:p>
    <w:p>
      <w:pPr/>
      <w:r>
        <w:rPr>
          <w:b/>
        </w:rPr>
        <w:t xml:space="preserve">Codice regionale: TOS16_PR.P31.096.035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035 - Raccordo dinamico a 45°, rivestito da alluminio interno 120 micron ed esterno 120 micron completo di cannotti a scomparsa in alluminio altezza 90 mm, diametro nominale 400 mm</w:t>
            </w:r>
          </w:p>
        </w:tc>
      </w:tr>
    </w:tbl>
    <w:p>
      <w:pPr>
        <w:jc w:val="right"/>
      </w:pPr>
    </w:p>
    <w:p>
      <w:pPr>
        <w:jc w:val="right"/>
        <w:spacing w:line="336" w:lineRule="auto"/>
      </w:pPr>
      <w:r>
        <w:rPr>
          <w:b/>
        </w:rPr>
        <w:t xml:space="preserve">Prezzo senza S. G. e Util. a cad: € 151,34000</w:t>
      </w:r>
    </w:p>
    <w:p>
      <w:pPr>
        <w:jc w:val="right"/>
        <w:spacing w:line="336" w:lineRule="auto"/>
      </w:pPr>
      <w:r>
        <w:rPr>
          <w:b/>
        </w:rPr>
        <w:t xml:space="preserve">Spese generali € 22,70100</w:t>
      </w:r>
    </w:p>
    <w:p>
      <w:pPr>
        <w:jc w:val="right"/>
        <w:spacing w:line="336" w:lineRule="auto"/>
      </w:pPr>
      <w:r>
        <w:rPr>
          <w:b/>
        </w:rPr>
        <w:t xml:space="preserve">Utili di impresa € 17,40410</w:t>
      </w:r>
    </w:p>
    <w:p>
      <w:pPr>
        <w:jc w:val="right"/>
        <w:spacing w:line="336" w:lineRule="auto"/>
      </w:pPr>
      <w:r>
        <w:rPr>
          <w:b/>
        </w:rPr>
        <w:t xml:space="preserve">Prezzo a cad: € 191,44510</w:t>
      </w:r>
    </w:p>
    <w:p>
      <w:pPr>
        <w:rPr>
          <w:sz w:val="10"/>
          <w:szCs w:val="10"/>
        </w:rPr>
      </w:pPr>
    </w:p>
    <w:p>
      <w:pPr>
        <w:rPr>
          <w:sz w:val="10"/>
          <w:szCs w:val="10"/>
        </w:rPr>
      </w:pPr>
    </w:p>
    <w:p>
      <w:pPr/>
      <w:r>
        <w:rPr>
          <w:b/>
        </w:rPr>
        <w:t xml:space="preserve">Codice regionale: TOS16_PR.P31.096.036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036 - Raccordo dinamico a 45°, rivestito da alluminio interno 120 micron ed esterno 120 micron completo di cannotti a scomparsa in alluminio altezza 90 mm, diametro nominale 500 mm</w:t>
            </w:r>
          </w:p>
        </w:tc>
      </w:tr>
    </w:tbl>
    <w:p>
      <w:pPr>
        <w:jc w:val="right"/>
      </w:pPr>
    </w:p>
    <w:p>
      <w:pPr>
        <w:jc w:val="right"/>
        <w:spacing w:line="336" w:lineRule="auto"/>
      </w:pPr>
      <w:r>
        <w:rPr>
          <w:b/>
        </w:rPr>
        <w:t xml:space="preserve">Prezzo senza S. G. e Util. a cad: € 171,87000</w:t>
      </w:r>
    </w:p>
    <w:p>
      <w:pPr>
        <w:jc w:val="right"/>
        <w:spacing w:line="336" w:lineRule="auto"/>
      </w:pPr>
      <w:r>
        <w:rPr>
          <w:b/>
        </w:rPr>
        <w:t xml:space="preserve">Spese generali € 25,78050</w:t>
      </w:r>
    </w:p>
    <w:p>
      <w:pPr>
        <w:jc w:val="right"/>
        <w:spacing w:line="336" w:lineRule="auto"/>
      </w:pPr>
      <w:r>
        <w:rPr>
          <w:b/>
        </w:rPr>
        <w:t xml:space="preserve">Utili di impresa € 19,76505</w:t>
      </w:r>
    </w:p>
    <w:p>
      <w:pPr>
        <w:jc w:val="right"/>
        <w:spacing w:line="336" w:lineRule="auto"/>
      </w:pPr>
      <w:r>
        <w:rPr>
          <w:b/>
        </w:rPr>
        <w:t xml:space="preserve">Prezzo a cad: € 217,41555</w:t>
      </w:r>
    </w:p>
    <w:p>
      <w:pPr>
        <w:rPr>
          <w:sz w:val="10"/>
          <w:szCs w:val="10"/>
        </w:rPr>
      </w:pPr>
    </w:p>
    <w:p>
      <w:pPr>
        <w:rPr>
          <w:sz w:val="10"/>
          <w:szCs w:val="10"/>
        </w:rPr>
      </w:pPr>
    </w:p>
    <w:p>
      <w:pPr/>
      <w:r>
        <w:rPr>
          <w:b/>
        </w:rPr>
        <w:t xml:space="preserve">Codice regionale: TOS16_PR.P31.096.037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037 - Raccordo dinamico a 45°, rivestito da alluminio interno 120 micron ed esterno 120 micron completo di cannotti a scomparsa in alluminio altezza 90 mm, diametro nominale 600 mm</w:t>
            </w:r>
          </w:p>
        </w:tc>
      </w:tr>
    </w:tbl>
    <w:p>
      <w:pPr>
        <w:jc w:val="right"/>
      </w:pPr>
    </w:p>
    <w:p>
      <w:pPr>
        <w:jc w:val="right"/>
        <w:spacing w:line="336" w:lineRule="auto"/>
      </w:pPr>
      <w:r>
        <w:rPr>
          <w:b/>
        </w:rPr>
        <w:t xml:space="preserve">Prezzo senza S. G. e Util. a cad: € 192,40000</w:t>
      </w:r>
    </w:p>
    <w:p>
      <w:pPr>
        <w:jc w:val="right"/>
        <w:spacing w:line="336" w:lineRule="auto"/>
      </w:pPr>
      <w:r>
        <w:rPr>
          <w:b/>
        </w:rPr>
        <w:t xml:space="preserve">Spese generali € 28,86000</w:t>
      </w:r>
    </w:p>
    <w:p>
      <w:pPr>
        <w:jc w:val="right"/>
        <w:spacing w:line="336" w:lineRule="auto"/>
      </w:pPr>
      <w:r>
        <w:rPr>
          <w:b/>
        </w:rPr>
        <w:t xml:space="preserve">Utili di impresa € 22,12600</w:t>
      </w:r>
    </w:p>
    <w:p>
      <w:pPr>
        <w:jc w:val="right"/>
        <w:spacing w:line="336" w:lineRule="auto"/>
      </w:pPr>
      <w:r>
        <w:rPr>
          <w:b/>
        </w:rPr>
        <w:t xml:space="preserve">Prezzo a cad: € 243,38600</w:t>
      </w:r>
    </w:p>
    <w:p>
      <w:pPr>
        <w:rPr>
          <w:sz w:val="10"/>
          <w:szCs w:val="10"/>
        </w:rPr>
      </w:pPr>
    </w:p>
    <w:p>
      <w:pPr>
        <w:rPr>
          <w:sz w:val="10"/>
          <w:szCs w:val="10"/>
        </w:rPr>
      </w:pPr>
    </w:p>
    <w:p>
      <w:pPr/>
      <w:r>
        <w:rPr>
          <w:b/>
        </w:rPr>
        <w:t xml:space="preserve">Codice regionale: TOS16_PR.P31.096.038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038 - Raccordo doppio dinamico a 45°, rivestito da alluminio interno 120 micron ed esterno 120 micron completo di cannotti a scomparsa in alluminio altezza 90 mm, diametro nominale 200 mm</w:t>
            </w:r>
          </w:p>
        </w:tc>
      </w:tr>
    </w:tbl>
    <w:p>
      <w:pPr>
        <w:jc w:val="right"/>
      </w:pPr>
    </w:p>
    <w:p>
      <w:pPr>
        <w:jc w:val="right"/>
        <w:spacing w:line="336" w:lineRule="auto"/>
      </w:pPr>
      <w:r>
        <w:rPr>
          <w:b/>
        </w:rPr>
        <w:t xml:space="preserve">Prezzo senza S. G. e Util. a cad: € 168,25000</w:t>
      </w:r>
    </w:p>
    <w:p>
      <w:pPr>
        <w:jc w:val="right"/>
        <w:spacing w:line="336" w:lineRule="auto"/>
      </w:pPr>
      <w:r>
        <w:rPr>
          <w:b/>
        </w:rPr>
        <w:t xml:space="preserve">Spese generali € 25,23750</w:t>
      </w:r>
    </w:p>
    <w:p>
      <w:pPr>
        <w:jc w:val="right"/>
        <w:spacing w:line="336" w:lineRule="auto"/>
      </w:pPr>
      <w:r>
        <w:rPr>
          <w:b/>
        </w:rPr>
        <w:t xml:space="preserve">Utili di impresa € 19,34875</w:t>
      </w:r>
    </w:p>
    <w:p>
      <w:pPr>
        <w:jc w:val="right"/>
        <w:spacing w:line="336" w:lineRule="auto"/>
      </w:pPr>
      <w:r>
        <w:rPr>
          <w:b/>
        </w:rPr>
        <w:t xml:space="preserve">Prezzo a cad: € 212,83625</w:t>
      </w:r>
    </w:p>
    <w:p>
      <w:pPr>
        <w:rPr>
          <w:sz w:val="10"/>
          <w:szCs w:val="10"/>
        </w:rPr>
      </w:pPr>
    </w:p>
    <w:p>
      <w:pPr>
        <w:rPr>
          <w:sz w:val="10"/>
          <w:szCs w:val="10"/>
        </w:rPr>
      </w:pPr>
    </w:p>
    <w:p>
      <w:pPr/>
      <w:r>
        <w:rPr>
          <w:b/>
        </w:rPr>
        <w:t xml:space="preserve">Codice regionale: TOS16_PR.P31.096.039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039 - Raccordo doppio dinamico a 45°, rivestito da alluminio interno 120 micron ed esterno 120 micron completo di cannotti a scomparsa in alluminio altezza 90 mm, diametro nominale 300 mm</w:t>
            </w:r>
          </w:p>
        </w:tc>
      </w:tr>
    </w:tbl>
    <w:p>
      <w:pPr>
        <w:jc w:val="right"/>
      </w:pPr>
    </w:p>
    <w:p>
      <w:pPr>
        <w:jc w:val="right"/>
        <w:spacing w:line="336" w:lineRule="auto"/>
      </w:pPr>
      <w:r>
        <w:rPr>
          <w:b/>
        </w:rPr>
        <w:t xml:space="preserve">Prezzo senza S. G. e Util. a cad: € 187,17000</w:t>
      </w:r>
    </w:p>
    <w:p>
      <w:pPr>
        <w:jc w:val="right"/>
        <w:spacing w:line="336" w:lineRule="auto"/>
      </w:pPr>
      <w:r>
        <w:rPr>
          <w:b/>
        </w:rPr>
        <w:t xml:space="preserve">Spese generali € 28,07550</w:t>
      </w:r>
    </w:p>
    <w:p>
      <w:pPr>
        <w:jc w:val="right"/>
        <w:spacing w:line="336" w:lineRule="auto"/>
      </w:pPr>
      <w:r>
        <w:rPr>
          <w:b/>
        </w:rPr>
        <w:t xml:space="preserve">Utili di impresa € 21,52455</w:t>
      </w:r>
    </w:p>
    <w:p>
      <w:pPr>
        <w:jc w:val="right"/>
        <w:spacing w:line="336" w:lineRule="auto"/>
      </w:pPr>
      <w:r>
        <w:rPr>
          <w:b/>
        </w:rPr>
        <w:t xml:space="preserve">Prezzo a cad: € 236,77005</w:t>
      </w:r>
    </w:p>
    <w:p>
      <w:pPr>
        <w:rPr>
          <w:sz w:val="10"/>
          <w:szCs w:val="10"/>
        </w:rPr>
      </w:pPr>
    </w:p>
    <w:p>
      <w:pPr>
        <w:rPr>
          <w:sz w:val="10"/>
          <w:szCs w:val="10"/>
        </w:rPr>
      </w:pPr>
    </w:p>
    <w:p>
      <w:pPr/>
      <w:r>
        <w:rPr>
          <w:b/>
        </w:rPr>
        <w:t xml:space="preserve">Codice regionale: TOS16_PR.P31.096.040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040 - Raccordo doppio dinamico a 45°, rivestito da alluminio interno 120 micron ed esterno 120 micron completo di cannotti a scomparsa in alluminio altezza 90 mm, diametro nominale 400 mm</w:t>
            </w:r>
          </w:p>
        </w:tc>
      </w:tr>
    </w:tbl>
    <w:p>
      <w:pPr>
        <w:jc w:val="right"/>
      </w:pPr>
    </w:p>
    <w:p>
      <w:pPr>
        <w:jc w:val="right"/>
        <w:spacing w:line="336" w:lineRule="auto"/>
      </w:pPr>
      <w:r>
        <w:rPr>
          <w:b/>
        </w:rPr>
        <w:t xml:space="preserve">Prezzo senza S. G. e Util. a cad: € 212,12000</w:t>
      </w:r>
    </w:p>
    <w:p>
      <w:pPr>
        <w:jc w:val="right"/>
        <w:spacing w:line="336" w:lineRule="auto"/>
      </w:pPr>
      <w:r>
        <w:rPr>
          <w:b/>
        </w:rPr>
        <w:t xml:space="preserve">Spese generali € 31,81800</w:t>
      </w:r>
    </w:p>
    <w:p>
      <w:pPr>
        <w:jc w:val="right"/>
        <w:spacing w:line="336" w:lineRule="auto"/>
      </w:pPr>
      <w:r>
        <w:rPr>
          <w:b/>
        </w:rPr>
        <w:t xml:space="preserve">Utili di impresa € 24,39380</w:t>
      </w:r>
    </w:p>
    <w:p>
      <w:pPr>
        <w:jc w:val="right"/>
        <w:spacing w:line="336" w:lineRule="auto"/>
      </w:pPr>
      <w:r>
        <w:rPr>
          <w:b/>
        </w:rPr>
        <w:t xml:space="preserve">Prezzo a cad: € 268,33180</w:t>
      </w:r>
    </w:p>
    <w:p>
      <w:pPr>
        <w:rPr>
          <w:sz w:val="10"/>
          <w:szCs w:val="10"/>
        </w:rPr>
      </w:pPr>
    </w:p>
    <w:p>
      <w:pPr>
        <w:rPr>
          <w:sz w:val="10"/>
          <w:szCs w:val="10"/>
        </w:rPr>
      </w:pPr>
    </w:p>
    <w:p>
      <w:pPr/>
      <w:r>
        <w:rPr>
          <w:b/>
        </w:rPr>
        <w:t xml:space="preserve">Codice regionale: TOS16_PR.P31.096.041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041 - Raccordo doppio dinamico a 45°, rivestito da alluminio interno 120 micron ed esterno 120 micron completo di cannotti a scomparsa in alluminio altezza 90 mm, diametro nominale 500 mm</w:t>
            </w:r>
          </w:p>
        </w:tc>
      </w:tr>
    </w:tbl>
    <w:p>
      <w:pPr>
        <w:jc w:val="right"/>
      </w:pPr>
    </w:p>
    <w:p>
      <w:pPr>
        <w:jc w:val="right"/>
        <w:spacing w:line="336" w:lineRule="auto"/>
      </w:pPr>
      <w:r>
        <w:rPr>
          <w:b/>
        </w:rPr>
        <w:t xml:space="preserve">Prezzo senza S. G. e Util. a cad: € 240,30000</w:t>
      </w:r>
    </w:p>
    <w:p>
      <w:pPr>
        <w:jc w:val="right"/>
        <w:spacing w:line="336" w:lineRule="auto"/>
      </w:pPr>
      <w:r>
        <w:rPr>
          <w:b/>
        </w:rPr>
        <w:t xml:space="preserve">Spese generali € 36,04500</w:t>
      </w:r>
    </w:p>
    <w:p>
      <w:pPr>
        <w:jc w:val="right"/>
        <w:spacing w:line="336" w:lineRule="auto"/>
      </w:pPr>
      <w:r>
        <w:rPr>
          <w:b/>
        </w:rPr>
        <w:t xml:space="preserve">Utili di impresa € 27,63450</w:t>
      </w:r>
    </w:p>
    <w:p>
      <w:pPr>
        <w:jc w:val="right"/>
        <w:spacing w:line="336" w:lineRule="auto"/>
      </w:pPr>
      <w:r>
        <w:rPr>
          <w:b/>
        </w:rPr>
        <w:t xml:space="preserve">Prezzo a cad: € 303,97950</w:t>
      </w:r>
    </w:p>
    <w:p>
      <w:pPr>
        <w:rPr>
          <w:sz w:val="10"/>
          <w:szCs w:val="10"/>
        </w:rPr>
      </w:pPr>
    </w:p>
    <w:p>
      <w:pPr>
        <w:rPr>
          <w:sz w:val="10"/>
          <w:szCs w:val="10"/>
        </w:rPr>
      </w:pPr>
    </w:p>
    <w:p>
      <w:pPr/>
      <w:r>
        <w:rPr>
          <w:b/>
        </w:rPr>
        <w:t xml:space="preserve">Codice regionale: TOS16_PR.P31.096.042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042 - Raccordo doppio dinamico a 45°, rivestito da alluminio interno 120 micron ed esterno 120 micron completo di cannotti a scomparsa in alluminio altezza 90 mm, diametro nominale 600 mm</w:t>
            </w:r>
          </w:p>
        </w:tc>
      </w:tr>
    </w:tbl>
    <w:p>
      <w:pPr>
        <w:jc w:val="right"/>
      </w:pPr>
    </w:p>
    <w:p>
      <w:pPr>
        <w:jc w:val="right"/>
        <w:spacing w:line="336" w:lineRule="auto"/>
      </w:pPr>
      <w:r>
        <w:rPr>
          <w:b/>
        </w:rPr>
        <w:t xml:space="preserve">Prezzo senza S. G. e Util. a cad: € 269,28000</w:t>
      </w:r>
    </w:p>
    <w:p>
      <w:pPr>
        <w:jc w:val="right"/>
        <w:spacing w:line="336" w:lineRule="auto"/>
      </w:pPr>
      <w:r>
        <w:rPr>
          <w:b/>
        </w:rPr>
        <w:t xml:space="preserve">Spese generali € 40,39200</w:t>
      </w:r>
    </w:p>
    <w:p>
      <w:pPr>
        <w:jc w:val="right"/>
        <w:spacing w:line="336" w:lineRule="auto"/>
      </w:pPr>
      <w:r>
        <w:rPr>
          <w:b/>
        </w:rPr>
        <w:t xml:space="preserve">Utili di impresa € 30,96720</w:t>
      </w:r>
    </w:p>
    <w:p>
      <w:pPr>
        <w:jc w:val="right"/>
        <w:spacing w:line="336" w:lineRule="auto"/>
      </w:pPr>
      <w:r>
        <w:rPr>
          <w:b/>
        </w:rPr>
        <w:t xml:space="preserve">Prezzo a cad: € 340,63920</w:t>
      </w:r>
    </w:p>
    <w:p>
      <w:pPr>
        <w:rPr>
          <w:sz w:val="10"/>
          <w:szCs w:val="10"/>
        </w:rPr>
      </w:pPr>
    </w:p>
    <w:p>
      <w:pPr>
        <w:rPr>
          <w:sz w:val="10"/>
          <w:szCs w:val="10"/>
        </w:rPr>
      </w:pPr>
    </w:p>
    <w:p>
      <w:pPr/>
      <w:r>
        <w:rPr>
          <w:b/>
        </w:rPr>
        <w:t xml:space="preserve">Codice regionale: TOS16_PR.P31.096.043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043 - Flangia a scomparsa in alluminio spessore 8/10 altezza 300 mm per canali circolari preisolati con alette pretagliate, diametro nominale 200 mm</w:t>
            </w:r>
          </w:p>
        </w:tc>
      </w:tr>
    </w:tbl>
    <w:p>
      <w:pPr>
        <w:jc w:val="right"/>
      </w:pPr>
    </w:p>
    <w:p>
      <w:pPr>
        <w:jc w:val="right"/>
        <w:spacing w:line="336" w:lineRule="auto"/>
      </w:pPr>
      <w:r>
        <w:rPr>
          <w:b/>
        </w:rPr>
        <w:t xml:space="preserve">Prezzo senza S. G. e Util. a cad: € 7,08000</w:t>
      </w:r>
    </w:p>
    <w:p>
      <w:pPr>
        <w:jc w:val="right"/>
        <w:spacing w:line="336" w:lineRule="auto"/>
      </w:pPr>
      <w:r>
        <w:rPr>
          <w:b/>
        </w:rPr>
        <w:t xml:space="preserve">Spese generali € 1,06200</w:t>
      </w:r>
    </w:p>
    <w:p>
      <w:pPr>
        <w:jc w:val="right"/>
        <w:spacing w:line="336" w:lineRule="auto"/>
      </w:pPr>
      <w:r>
        <w:rPr>
          <w:b/>
        </w:rPr>
        <w:t xml:space="preserve">Utili di impresa € 0,81420</w:t>
      </w:r>
    </w:p>
    <w:p>
      <w:pPr>
        <w:jc w:val="right"/>
        <w:spacing w:line="336" w:lineRule="auto"/>
      </w:pPr>
      <w:r>
        <w:rPr>
          <w:b/>
        </w:rPr>
        <w:t xml:space="preserve">Prezzo a cad: € 8,95620</w:t>
      </w:r>
    </w:p>
    <w:p>
      <w:pPr>
        <w:rPr>
          <w:sz w:val="10"/>
          <w:szCs w:val="10"/>
        </w:rPr>
      </w:pPr>
    </w:p>
    <w:p>
      <w:pPr>
        <w:rPr>
          <w:sz w:val="10"/>
          <w:szCs w:val="10"/>
        </w:rPr>
      </w:pPr>
    </w:p>
    <w:p>
      <w:pPr/>
      <w:r>
        <w:rPr>
          <w:b/>
        </w:rPr>
        <w:t xml:space="preserve">Codice regionale: TOS16_PR.P31.096.044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044 - Flangia a scomparsa in alluminio spessore 8/10 altezza 300 mm per canali circolari preisolati con alette pretagliate, diametro nominale 300 mm</w:t>
            </w:r>
          </w:p>
        </w:tc>
      </w:tr>
    </w:tbl>
    <w:p>
      <w:pPr>
        <w:jc w:val="right"/>
      </w:pPr>
    </w:p>
    <w:p>
      <w:pPr>
        <w:jc w:val="right"/>
        <w:spacing w:line="336" w:lineRule="auto"/>
      </w:pPr>
      <w:r>
        <w:rPr>
          <w:b/>
        </w:rPr>
        <w:t xml:space="preserve">Prezzo senza S. G. e Util. a cad: € 9,82000</w:t>
      </w:r>
    </w:p>
    <w:p>
      <w:pPr>
        <w:jc w:val="right"/>
        <w:spacing w:line="336" w:lineRule="auto"/>
      </w:pPr>
      <w:r>
        <w:rPr>
          <w:b/>
        </w:rPr>
        <w:t xml:space="preserve">Spese generali € 1,47300</w:t>
      </w:r>
    </w:p>
    <w:p>
      <w:pPr>
        <w:jc w:val="right"/>
        <w:spacing w:line="336" w:lineRule="auto"/>
      </w:pPr>
      <w:r>
        <w:rPr>
          <w:b/>
        </w:rPr>
        <w:t xml:space="preserve">Utili di impresa € 1,12930</w:t>
      </w:r>
    </w:p>
    <w:p>
      <w:pPr>
        <w:jc w:val="right"/>
        <w:spacing w:line="336" w:lineRule="auto"/>
      </w:pPr>
      <w:r>
        <w:rPr>
          <w:b/>
        </w:rPr>
        <w:t xml:space="preserve">Prezzo a cad: € 12,42230</w:t>
      </w:r>
    </w:p>
    <w:p>
      <w:pPr>
        <w:rPr>
          <w:sz w:val="10"/>
          <w:szCs w:val="10"/>
        </w:rPr>
      </w:pPr>
    </w:p>
    <w:p>
      <w:pPr>
        <w:rPr>
          <w:sz w:val="10"/>
          <w:szCs w:val="10"/>
        </w:rPr>
      </w:pPr>
    </w:p>
    <w:p>
      <w:pPr/>
      <w:r>
        <w:rPr>
          <w:b/>
        </w:rPr>
        <w:t xml:space="preserve">Codice regionale: TOS16_PR.P31.096.045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045 - Flangia a scomparsa in alluminio spessore 8/10 altezza 300 mm per canali circolari preisolati con alette pretagliate, diametro nominale 400 mm</w:t>
            </w:r>
          </w:p>
        </w:tc>
      </w:tr>
    </w:tbl>
    <w:p>
      <w:pPr>
        <w:jc w:val="right"/>
      </w:pPr>
    </w:p>
    <w:p>
      <w:pPr>
        <w:jc w:val="right"/>
        <w:spacing w:line="336" w:lineRule="auto"/>
      </w:pPr>
      <w:r>
        <w:rPr>
          <w:b/>
        </w:rPr>
        <w:t xml:space="preserve">Prezzo senza S. G. e Util. a cad: € 13,85000</w:t>
      </w:r>
    </w:p>
    <w:p>
      <w:pPr>
        <w:jc w:val="right"/>
        <w:spacing w:line="336" w:lineRule="auto"/>
      </w:pPr>
      <w:r>
        <w:rPr>
          <w:b/>
        </w:rPr>
        <w:t xml:space="preserve">Spese generali € 2,07750</w:t>
      </w:r>
    </w:p>
    <w:p>
      <w:pPr>
        <w:jc w:val="right"/>
        <w:spacing w:line="336" w:lineRule="auto"/>
      </w:pPr>
      <w:r>
        <w:rPr>
          <w:b/>
        </w:rPr>
        <w:t xml:space="preserve">Utili di impresa € 1,59275</w:t>
      </w:r>
    </w:p>
    <w:p>
      <w:pPr>
        <w:jc w:val="right"/>
        <w:spacing w:line="336" w:lineRule="auto"/>
      </w:pPr>
      <w:r>
        <w:rPr>
          <w:b/>
        </w:rPr>
        <w:t xml:space="preserve">Prezzo a cad: € 17,52025</w:t>
      </w:r>
    </w:p>
    <w:p>
      <w:pPr>
        <w:rPr>
          <w:sz w:val="10"/>
          <w:szCs w:val="10"/>
        </w:rPr>
      </w:pPr>
    </w:p>
    <w:p>
      <w:pPr>
        <w:rPr>
          <w:sz w:val="10"/>
          <w:szCs w:val="10"/>
        </w:rPr>
      </w:pPr>
    </w:p>
    <w:p>
      <w:pPr/>
      <w:r>
        <w:rPr>
          <w:b/>
        </w:rPr>
        <w:t xml:space="preserve">Codice regionale: TOS16_PR.P31.096.046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046 - Flangia a scomparsa in alluminio spessore 8/10 altezza 300 mm per canali circolari preisolati con alette pretagliate, diametro nominale 500 mm</w:t>
            </w:r>
          </w:p>
        </w:tc>
      </w:tr>
    </w:tbl>
    <w:p>
      <w:pPr>
        <w:jc w:val="right"/>
      </w:pPr>
    </w:p>
    <w:p>
      <w:pPr>
        <w:jc w:val="right"/>
        <w:spacing w:line="336" w:lineRule="auto"/>
      </w:pPr>
      <w:r>
        <w:rPr>
          <w:b/>
        </w:rPr>
        <w:t xml:space="preserve">Prezzo senza S. G. e Util. a cad: € 17,07000</w:t>
      </w:r>
    </w:p>
    <w:p>
      <w:pPr>
        <w:jc w:val="right"/>
        <w:spacing w:line="336" w:lineRule="auto"/>
      </w:pPr>
      <w:r>
        <w:rPr>
          <w:b/>
        </w:rPr>
        <w:t xml:space="preserve">Spese generali € 2,56050</w:t>
      </w:r>
    </w:p>
    <w:p>
      <w:pPr>
        <w:jc w:val="right"/>
        <w:spacing w:line="336" w:lineRule="auto"/>
      </w:pPr>
      <w:r>
        <w:rPr>
          <w:b/>
        </w:rPr>
        <w:t xml:space="preserve">Utili di impresa € 1,96305</w:t>
      </w:r>
    </w:p>
    <w:p>
      <w:pPr>
        <w:jc w:val="right"/>
        <w:spacing w:line="336" w:lineRule="auto"/>
      </w:pPr>
      <w:r>
        <w:rPr>
          <w:b/>
        </w:rPr>
        <w:t xml:space="preserve">Prezzo a cad: € 21,59355</w:t>
      </w:r>
    </w:p>
    <w:p>
      <w:pPr>
        <w:rPr>
          <w:sz w:val="10"/>
          <w:szCs w:val="10"/>
        </w:rPr>
      </w:pPr>
    </w:p>
    <w:p>
      <w:pPr>
        <w:rPr>
          <w:sz w:val="10"/>
          <w:szCs w:val="10"/>
        </w:rPr>
      </w:pPr>
    </w:p>
    <w:p>
      <w:pPr/>
      <w:r>
        <w:rPr>
          <w:b/>
        </w:rPr>
        <w:t xml:space="preserve">Codice regionale: TOS16_PR.P31.096.047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047 - Flangia a scomparsa in alluminio spessore 8/10 altezza 300 mm per canali circolari preisolati con alette pretagliate, diametro nominale 600 mm</w:t>
            </w:r>
          </w:p>
        </w:tc>
      </w:tr>
    </w:tbl>
    <w:p>
      <w:pPr>
        <w:jc w:val="right"/>
      </w:pPr>
    </w:p>
    <w:p>
      <w:pPr>
        <w:jc w:val="right"/>
        <w:spacing w:line="336" w:lineRule="auto"/>
      </w:pPr>
      <w:r>
        <w:rPr>
          <w:b/>
        </w:rPr>
        <w:t xml:space="preserve">Prezzo senza S. G. e Util. a cad: € 19,57000</w:t>
      </w:r>
    </w:p>
    <w:p>
      <w:pPr>
        <w:jc w:val="right"/>
        <w:spacing w:line="336" w:lineRule="auto"/>
      </w:pPr>
      <w:r>
        <w:rPr>
          <w:b/>
        </w:rPr>
        <w:t xml:space="preserve">Spese generali € 2,93550</w:t>
      </w:r>
    </w:p>
    <w:p>
      <w:pPr>
        <w:jc w:val="right"/>
        <w:spacing w:line="336" w:lineRule="auto"/>
      </w:pPr>
      <w:r>
        <w:rPr>
          <w:b/>
        </w:rPr>
        <w:t xml:space="preserve">Utili di impresa € 2,25055</w:t>
      </w:r>
    </w:p>
    <w:p>
      <w:pPr>
        <w:jc w:val="right"/>
        <w:spacing w:line="336" w:lineRule="auto"/>
      </w:pPr>
      <w:r>
        <w:rPr>
          <w:b/>
        </w:rPr>
        <w:t xml:space="preserve">Prezzo a cad: € 24,75605</w:t>
      </w:r>
    </w:p>
    <w:p>
      <w:pPr>
        <w:rPr>
          <w:sz w:val="10"/>
          <w:szCs w:val="10"/>
        </w:rPr>
      </w:pPr>
    </w:p>
    <w:p>
      <w:pPr>
        <w:rPr>
          <w:sz w:val="10"/>
          <w:szCs w:val="10"/>
        </w:rPr>
      </w:pPr>
    </w:p>
    <w:p>
      <w:pPr/>
      <w:r>
        <w:rPr>
          <w:b/>
        </w:rPr>
        <w:t xml:space="preserve">Codice regionale: TOS16_PR.P31.096.048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048 - Gancio di sospensione in alluminio per canali circolari preisolati, diametro 200-300-400 mm</w:t>
            </w:r>
          </w:p>
        </w:tc>
      </w:tr>
    </w:tbl>
    <w:p>
      <w:pPr>
        <w:jc w:val="right"/>
      </w:pPr>
    </w:p>
    <w:p>
      <w:pPr>
        <w:jc w:val="right"/>
        <w:spacing w:line="336" w:lineRule="auto"/>
      </w:pPr>
      <w:r>
        <w:rPr>
          <w:b/>
        </w:rPr>
        <w:t xml:space="preserve">Prezzo senza S. G. e Util. a cad: € 4,03000</w:t>
      </w:r>
    </w:p>
    <w:p>
      <w:pPr>
        <w:jc w:val="right"/>
        <w:spacing w:line="336" w:lineRule="auto"/>
      </w:pPr>
      <w:r>
        <w:rPr>
          <w:b/>
        </w:rPr>
        <w:t xml:space="preserve">Spese generali € 0,60450</w:t>
      </w:r>
    </w:p>
    <w:p>
      <w:pPr>
        <w:jc w:val="right"/>
        <w:spacing w:line="336" w:lineRule="auto"/>
      </w:pPr>
      <w:r>
        <w:rPr>
          <w:b/>
        </w:rPr>
        <w:t xml:space="preserve">Utili di impresa € 0,46345</w:t>
      </w:r>
    </w:p>
    <w:p>
      <w:pPr>
        <w:jc w:val="right"/>
        <w:spacing w:line="336" w:lineRule="auto"/>
      </w:pPr>
      <w:r>
        <w:rPr>
          <w:b/>
        </w:rPr>
        <w:t xml:space="preserve">Prezzo a cad: € 5,09795</w:t>
      </w:r>
    </w:p>
    <w:p>
      <w:pPr>
        <w:rPr>
          <w:sz w:val="10"/>
          <w:szCs w:val="10"/>
        </w:rPr>
      </w:pPr>
    </w:p>
    <w:p>
      <w:pPr>
        <w:rPr>
          <w:sz w:val="10"/>
          <w:szCs w:val="10"/>
        </w:rPr>
      </w:pPr>
    </w:p>
    <w:p>
      <w:pPr/>
      <w:r>
        <w:rPr>
          <w:b/>
        </w:rPr>
        <w:t xml:space="preserve">Codice regionale: TOS16_PR.P31.096.049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049 - Gancio di sospensione in alluminio per canali circolari preisolati, diametro 500-600 mm</w:t>
            </w:r>
          </w:p>
        </w:tc>
      </w:tr>
    </w:tbl>
    <w:p>
      <w:pPr>
        <w:jc w:val="right"/>
      </w:pPr>
    </w:p>
    <w:p>
      <w:pPr>
        <w:jc w:val="right"/>
        <w:spacing w:line="336" w:lineRule="auto"/>
      </w:pPr>
      <w:r>
        <w:rPr>
          <w:b/>
        </w:rPr>
        <w:t xml:space="preserve">Prezzo senza S. G. e Util. a cad: € 4,03000</w:t>
      </w:r>
    </w:p>
    <w:p>
      <w:pPr>
        <w:jc w:val="right"/>
        <w:spacing w:line="336" w:lineRule="auto"/>
      </w:pPr>
      <w:r>
        <w:rPr>
          <w:b/>
        </w:rPr>
        <w:t xml:space="preserve">Spese generali € 0,60450</w:t>
      </w:r>
    </w:p>
    <w:p>
      <w:pPr>
        <w:jc w:val="right"/>
        <w:spacing w:line="336" w:lineRule="auto"/>
      </w:pPr>
      <w:r>
        <w:rPr>
          <w:b/>
        </w:rPr>
        <w:t xml:space="preserve">Utili di impresa € 0,46345</w:t>
      </w:r>
    </w:p>
    <w:p>
      <w:pPr>
        <w:jc w:val="right"/>
        <w:spacing w:line="336" w:lineRule="auto"/>
      </w:pPr>
      <w:r>
        <w:rPr>
          <w:b/>
        </w:rPr>
        <w:t xml:space="preserve">Prezzo a cad: € 5,09795</w:t>
      </w:r>
    </w:p>
    <w:p>
      <w:pPr>
        <w:rPr>
          <w:sz w:val="10"/>
          <w:szCs w:val="10"/>
        </w:rPr>
      </w:pPr>
    </w:p>
    <w:p>
      <w:pPr>
        <w:rPr>
          <w:sz w:val="10"/>
          <w:szCs w:val="10"/>
        </w:rPr>
      </w:pPr>
    </w:p>
    <w:p>
      <w:pPr/>
      <w:r>
        <w:rPr>
          <w:b/>
        </w:rPr>
        <w:t xml:space="preserve">Codice regionale: TOS16_PR.P31.096.050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050 - Tappo per canale circolare spessore 25 mm densità della schiuma 48 Kg/mc rivestito da alluminio interno 200 microned esterno 200 micron, diametro nominale 200 mm</w:t>
            </w:r>
          </w:p>
        </w:tc>
      </w:tr>
    </w:tbl>
    <w:p>
      <w:pPr>
        <w:jc w:val="right"/>
      </w:pPr>
    </w:p>
    <w:p>
      <w:pPr>
        <w:jc w:val="right"/>
        <w:spacing w:line="336" w:lineRule="auto"/>
      </w:pPr>
      <w:r>
        <w:rPr>
          <w:b/>
        </w:rPr>
        <w:t xml:space="preserve">Prezzo senza S. G. e Util. a cad: € 1,61000</w:t>
      </w:r>
    </w:p>
    <w:p>
      <w:pPr>
        <w:jc w:val="right"/>
        <w:spacing w:line="336" w:lineRule="auto"/>
      </w:pPr>
      <w:r>
        <w:rPr>
          <w:b/>
        </w:rPr>
        <w:t xml:space="preserve">Spese generali € 0,24150</w:t>
      </w:r>
    </w:p>
    <w:p>
      <w:pPr>
        <w:jc w:val="right"/>
        <w:spacing w:line="336" w:lineRule="auto"/>
      </w:pPr>
      <w:r>
        <w:rPr>
          <w:b/>
        </w:rPr>
        <w:t xml:space="preserve">Utili di impresa € 0,18515</w:t>
      </w:r>
    </w:p>
    <w:p>
      <w:pPr>
        <w:jc w:val="right"/>
        <w:spacing w:line="336" w:lineRule="auto"/>
      </w:pPr>
      <w:r>
        <w:rPr>
          <w:b/>
        </w:rPr>
        <w:t xml:space="preserve">Prezzo a cad: € 2,03665</w:t>
      </w:r>
    </w:p>
    <w:p>
      <w:pPr>
        <w:rPr>
          <w:sz w:val="10"/>
          <w:szCs w:val="10"/>
        </w:rPr>
      </w:pPr>
    </w:p>
    <w:p>
      <w:pPr>
        <w:rPr>
          <w:sz w:val="10"/>
          <w:szCs w:val="10"/>
        </w:rPr>
      </w:pPr>
    </w:p>
    <w:p>
      <w:pPr/>
      <w:r>
        <w:rPr>
          <w:b/>
        </w:rPr>
        <w:t xml:space="preserve">Codice regionale: TOS16_PR.P31.096.051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051 - Tappo per canale circolare spessore 25 mm densità della schiuma 48 Kg/mc rivestito da alluminio interno 200 microned esterno 300 micron, diametro nominale 200 mm</w:t>
            </w:r>
          </w:p>
        </w:tc>
      </w:tr>
    </w:tbl>
    <w:p>
      <w:pPr>
        <w:jc w:val="right"/>
      </w:pPr>
    </w:p>
    <w:p>
      <w:pPr>
        <w:jc w:val="right"/>
        <w:spacing w:line="336" w:lineRule="auto"/>
      </w:pPr>
      <w:r>
        <w:rPr>
          <w:b/>
        </w:rPr>
        <w:t xml:space="preserve">Prezzo senza S. G. e Util. a cad: € 2,42000</w:t>
      </w:r>
    </w:p>
    <w:p>
      <w:pPr>
        <w:jc w:val="right"/>
        <w:spacing w:line="336" w:lineRule="auto"/>
      </w:pPr>
      <w:r>
        <w:rPr>
          <w:b/>
        </w:rPr>
        <w:t xml:space="preserve">Spese generali € 0,36300</w:t>
      </w:r>
    </w:p>
    <w:p>
      <w:pPr>
        <w:jc w:val="right"/>
        <w:spacing w:line="336" w:lineRule="auto"/>
      </w:pPr>
      <w:r>
        <w:rPr>
          <w:b/>
        </w:rPr>
        <w:t xml:space="preserve">Utili di impresa € 0,27830</w:t>
      </w:r>
    </w:p>
    <w:p>
      <w:pPr>
        <w:jc w:val="right"/>
        <w:spacing w:line="336" w:lineRule="auto"/>
      </w:pPr>
      <w:r>
        <w:rPr>
          <w:b/>
        </w:rPr>
        <w:t xml:space="preserve">Prezzo a cad: € 3,06130</w:t>
      </w:r>
    </w:p>
    <w:p>
      <w:pPr>
        <w:rPr>
          <w:sz w:val="10"/>
          <w:szCs w:val="10"/>
        </w:rPr>
      </w:pPr>
    </w:p>
    <w:p>
      <w:pPr>
        <w:rPr>
          <w:sz w:val="10"/>
          <w:szCs w:val="10"/>
        </w:rPr>
      </w:pPr>
    </w:p>
    <w:p>
      <w:pPr/>
      <w:r>
        <w:rPr>
          <w:b/>
        </w:rPr>
        <w:t xml:space="preserve">Codice regionale: TOS16_PR.P31.096.052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052 - Tappo per canale circolare spessore 25 mm densità della schiuma 48 Kg/mc rivestito da alluminio interno 200 microned esterno 400 micron, diametro nominale 200 mm</w:t>
            </w:r>
          </w:p>
        </w:tc>
      </w:tr>
    </w:tbl>
    <w:p>
      <w:pPr>
        <w:jc w:val="right"/>
      </w:pPr>
    </w:p>
    <w:p>
      <w:pPr>
        <w:jc w:val="right"/>
        <w:spacing w:line="336" w:lineRule="auto"/>
      </w:pPr>
      <w:r>
        <w:rPr>
          <w:b/>
        </w:rPr>
        <w:t xml:space="preserve">Prezzo senza S. G. e Util. a cad: € 3,63000</w:t>
      </w:r>
    </w:p>
    <w:p>
      <w:pPr>
        <w:jc w:val="right"/>
        <w:spacing w:line="336" w:lineRule="auto"/>
      </w:pPr>
      <w:r>
        <w:rPr>
          <w:b/>
        </w:rPr>
        <w:t xml:space="preserve">Spese generali € 0,54450</w:t>
      </w:r>
    </w:p>
    <w:p>
      <w:pPr>
        <w:jc w:val="right"/>
        <w:spacing w:line="336" w:lineRule="auto"/>
      </w:pPr>
      <w:r>
        <w:rPr>
          <w:b/>
        </w:rPr>
        <w:t xml:space="preserve">Utili di impresa € 0,41745</w:t>
      </w:r>
    </w:p>
    <w:p>
      <w:pPr>
        <w:jc w:val="right"/>
        <w:spacing w:line="336" w:lineRule="auto"/>
      </w:pPr>
      <w:r>
        <w:rPr>
          <w:b/>
        </w:rPr>
        <w:t xml:space="preserve">Prezzo a cad: € 4,59195</w:t>
      </w:r>
    </w:p>
    <w:p>
      <w:pPr>
        <w:rPr>
          <w:sz w:val="10"/>
          <w:szCs w:val="10"/>
        </w:rPr>
      </w:pPr>
    </w:p>
    <w:p>
      <w:pPr>
        <w:rPr>
          <w:sz w:val="10"/>
          <w:szCs w:val="10"/>
        </w:rPr>
      </w:pPr>
    </w:p>
    <w:p>
      <w:pPr/>
      <w:r>
        <w:rPr>
          <w:b/>
        </w:rPr>
        <w:t xml:space="preserve">Codice regionale: TOS16_PR.P31.096.053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053 - Tappo per canale circolare spessore 25 mm densità della schiuma 48 Kg/mc rivestito da alluminio interno 200 microned esterno 500 micron, diametro nominale 200 mm</w:t>
            </w:r>
          </w:p>
        </w:tc>
      </w:tr>
    </w:tbl>
    <w:p>
      <w:pPr>
        <w:jc w:val="right"/>
      </w:pPr>
    </w:p>
    <w:p>
      <w:pPr>
        <w:jc w:val="right"/>
        <w:spacing w:line="336" w:lineRule="auto"/>
      </w:pPr>
      <w:r>
        <w:rPr>
          <w:b/>
        </w:rPr>
        <w:t xml:space="preserve">Prezzo senza S. G. e Util. a cad: € 5,24000</w:t>
      </w:r>
    </w:p>
    <w:p>
      <w:pPr>
        <w:jc w:val="right"/>
        <w:spacing w:line="336" w:lineRule="auto"/>
      </w:pPr>
      <w:r>
        <w:rPr>
          <w:b/>
        </w:rPr>
        <w:t xml:space="preserve">Spese generali € 0,78600</w:t>
      </w:r>
    </w:p>
    <w:p>
      <w:pPr>
        <w:jc w:val="right"/>
        <w:spacing w:line="336" w:lineRule="auto"/>
      </w:pPr>
      <w:r>
        <w:rPr>
          <w:b/>
        </w:rPr>
        <w:t xml:space="preserve">Utili di impresa € 0,60260</w:t>
      </w:r>
    </w:p>
    <w:p>
      <w:pPr>
        <w:jc w:val="right"/>
        <w:spacing w:line="336" w:lineRule="auto"/>
      </w:pPr>
      <w:r>
        <w:rPr>
          <w:b/>
        </w:rPr>
        <w:t xml:space="preserve">Prezzo a cad: € 6,62860</w:t>
      </w:r>
    </w:p>
    <w:p>
      <w:pPr>
        <w:rPr>
          <w:sz w:val="10"/>
          <w:szCs w:val="10"/>
        </w:rPr>
      </w:pPr>
    </w:p>
    <w:p>
      <w:pPr>
        <w:rPr>
          <w:sz w:val="10"/>
          <w:szCs w:val="10"/>
        </w:rPr>
      </w:pPr>
    </w:p>
    <w:p>
      <w:pPr/>
      <w:r>
        <w:rPr>
          <w:b/>
        </w:rPr>
        <w:t xml:space="preserve">Codice regionale: TOS16_PR.P31.096.054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054 - Tappo per canale circolare spessore 25 mm densità della schiuma 48 Kg/mc rivestito da alluminio interno 200 microned esterno 600 micron, diametro nominale 200 mm</w:t>
            </w:r>
          </w:p>
        </w:tc>
      </w:tr>
    </w:tbl>
    <w:p>
      <w:pPr>
        <w:jc w:val="right"/>
      </w:pPr>
    </w:p>
    <w:p>
      <w:pPr>
        <w:jc w:val="right"/>
        <w:spacing w:line="336" w:lineRule="auto"/>
      </w:pPr>
      <w:r>
        <w:rPr>
          <w:b/>
        </w:rPr>
        <w:t xml:space="preserve">Prezzo senza S. G. e Util. a cad: € 7,25000</w:t>
      </w:r>
    </w:p>
    <w:p>
      <w:pPr>
        <w:jc w:val="right"/>
        <w:spacing w:line="336" w:lineRule="auto"/>
      </w:pPr>
      <w:r>
        <w:rPr>
          <w:b/>
        </w:rPr>
        <w:t xml:space="preserve">Spese generali € 1,08750</w:t>
      </w:r>
    </w:p>
    <w:p>
      <w:pPr>
        <w:jc w:val="right"/>
        <w:spacing w:line="336" w:lineRule="auto"/>
      </w:pPr>
      <w:r>
        <w:rPr>
          <w:b/>
        </w:rPr>
        <w:t xml:space="preserve">Utili di impresa € 0,83375</w:t>
      </w:r>
    </w:p>
    <w:p>
      <w:pPr>
        <w:jc w:val="right"/>
        <w:spacing w:line="336" w:lineRule="auto"/>
      </w:pPr>
      <w:r>
        <w:rPr>
          <w:b/>
        </w:rPr>
        <w:t xml:space="preserve">Prezzo a cad: € 9,17125</w:t>
      </w:r>
    </w:p>
    <w:p>
      <w:pPr>
        <w:rPr>
          <w:sz w:val="10"/>
          <w:szCs w:val="10"/>
        </w:rPr>
      </w:pPr>
    </w:p>
    <w:p>
      <w:pPr>
        <w:rPr>
          <w:sz w:val="10"/>
          <w:szCs w:val="10"/>
        </w:rPr>
      </w:pPr>
    </w:p>
    <w:p>
      <w:pPr/>
      <w:r>
        <w:rPr>
          <w:b/>
        </w:rPr>
        <w:t xml:space="preserve">Codice regionale: TOS16_PR.P31.097.001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001 - mm 150</w:t>
            </w:r>
          </w:p>
        </w:tc>
      </w:tr>
    </w:tbl>
    <w:p>
      <w:pPr>
        <w:jc w:val="right"/>
      </w:pPr>
    </w:p>
    <w:p>
      <w:pPr>
        <w:jc w:val="right"/>
        <w:spacing w:line="336" w:lineRule="auto"/>
      </w:pPr>
      <w:r>
        <w:rPr>
          <w:b/>
        </w:rPr>
        <w:t xml:space="preserve">Prezzo senza S. G. e Util. a cad: € 38,94883</w:t>
      </w:r>
    </w:p>
    <w:p>
      <w:pPr>
        <w:jc w:val="right"/>
        <w:spacing w:line="336" w:lineRule="auto"/>
      </w:pPr>
      <w:r>
        <w:rPr>
          <w:b/>
        </w:rPr>
        <w:t xml:space="preserve">Spese generali € 5,84232</w:t>
      </w:r>
    </w:p>
    <w:p>
      <w:pPr>
        <w:jc w:val="right"/>
        <w:spacing w:line="336" w:lineRule="auto"/>
      </w:pPr>
      <w:r>
        <w:rPr>
          <w:b/>
        </w:rPr>
        <w:t xml:space="preserve">Utili di impresa € 4,47912</w:t>
      </w:r>
    </w:p>
    <w:p>
      <w:pPr>
        <w:jc w:val="right"/>
        <w:spacing w:line="336" w:lineRule="auto"/>
      </w:pPr>
      <w:r>
        <w:rPr>
          <w:b/>
        </w:rPr>
        <w:t xml:space="preserve">Prezzo a cad: € 49,27027</w:t>
      </w:r>
    </w:p>
    <w:p>
      <w:pPr>
        <w:rPr>
          <w:sz w:val="10"/>
          <w:szCs w:val="10"/>
        </w:rPr>
      </w:pPr>
    </w:p>
    <w:p>
      <w:pPr>
        <w:rPr>
          <w:sz w:val="10"/>
          <w:szCs w:val="10"/>
        </w:rPr>
      </w:pPr>
    </w:p>
    <w:p>
      <w:pPr/>
      <w:r>
        <w:rPr>
          <w:b/>
        </w:rPr>
        <w:t xml:space="preserve">Codice regionale: TOS16_PR.P31.097.002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002 - mm 200</w:t>
            </w:r>
          </w:p>
        </w:tc>
      </w:tr>
    </w:tbl>
    <w:p>
      <w:pPr>
        <w:jc w:val="right"/>
      </w:pPr>
    </w:p>
    <w:p>
      <w:pPr>
        <w:jc w:val="right"/>
        <w:spacing w:line="336" w:lineRule="auto"/>
      </w:pPr>
      <w:r>
        <w:rPr>
          <w:b/>
        </w:rPr>
        <w:t xml:space="preserve">Prezzo senza S. G. e Util. a cad: € 41,23350</w:t>
      </w:r>
    </w:p>
    <w:p>
      <w:pPr>
        <w:jc w:val="right"/>
        <w:spacing w:line="336" w:lineRule="auto"/>
      </w:pPr>
      <w:r>
        <w:rPr>
          <w:b/>
        </w:rPr>
        <w:t xml:space="preserve">Spese generali € 6,18503</w:t>
      </w:r>
    </w:p>
    <w:p>
      <w:pPr>
        <w:jc w:val="right"/>
        <w:spacing w:line="336" w:lineRule="auto"/>
      </w:pPr>
      <w:r>
        <w:rPr>
          <w:b/>
        </w:rPr>
        <w:t xml:space="preserve">Utili di impresa € 4,74185</w:t>
      </w:r>
    </w:p>
    <w:p>
      <w:pPr>
        <w:jc w:val="right"/>
        <w:spacing w:line="336" w:lineRule="auto"/>
      </w:pPr>
      <w:r>
        <w:rPr>
          <w:b/>
        </w:rPr>
        <w:t xml:space="preserve">Prezzo a cad: € 52,16038</w:t>
      </w:r>
    </w:p>
    <w:p>
      <w:pPr>
        <w:rPr>
          <w:sz w:val="10"/>
          <w:szCs w:val="10"/>
        </w:rPr>
      </w:pPr>
    </w:p>
    <w:p>
      <w:pPr>
        <w:rPr>
          <w:sz w:val="10"/>
          <w:szCs w:val="10"/>
        </w:rPr>
      </w:pPr>
    </w:p>
    <w:p>
      <w:pPr/>
      <w:r>
        <w:rPr>
          <w:b/>
        </w:rPr>
        <w:t xml:space="preserve">Codice regionale: TOS16_PR.P31.097.003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003 - mm 250</w:t>
            </w:r>
          </w:p>
        </w:tc>
      </w:tr>
    </w:tbl>
    <w:p>
      <w:pPr>
        <w:jc w:val="right"/>
      </w:pPr>
    </w:p>
    <w:p>
      <w:pPr>
        <w:jc w:val="right"/>
        <w:spacing w:line="336" w:lineRule="auto"/>
      </w:pPr>
      <w:r>
        <w:rPr>
          <w:b/>
        </w:rPr>
        <w:t xml:space="preserve">Prezzo senza S. G. e Util. a cad: € 46,86220</w:t>
      </w:r>
    </w:p>
    <w:p>
      <w:pPr>
        <w:jc w:val="right"/>
        <w:spacing w:line="336" w:lineRule="auto"/>
      </w:pPr>
      <w:r>
        <w:rPr>
          <w:b/>
        </w:rPr>
        <w:t xml:space="preserve">Spese generali € 7,02933</w:t>
      </w:r>
    </w:p>
    <w:p>
      <w:pPr>
        <w:jc w:val="right"/>
        <w:spacing w:line="336" w:lineRule="auto"/>
      </w:pPr>
      <w:r>
        <w:rPr>
          <w:b/>
        </w:rPr>
        <w:t xml:space="preserve">Utili di impresa € 5,38915</w:t>
      </w:r>
    </w:p>
    <w:p>
      <w:pPr>
        <w:jc w:val="right"/>
        <w:spacing w:line="336" w:lineRule="auto"/>
      </w:pPr>
      <w:r>
        <w:rPr>
          <w:b/>
        </w:rPr>
        <w:t xml:space="preserve">Prezzo a cad: € 59,28068</w:t>
      </w:r>
    </w:p>
    <w:p>
      <w:pPr>
        <w:rPr>
          <w:sz w:val="10"/>
          <w:szCs w:val="10"/>
        </w:rPr>
      </w:pPr>
    </w:p>
    <w:p>
      <w:pPr>
        <w:rPr>
          <w:sz w:val="10"/>
          <w:szCs w:val="10"/>
        </w:rPr>
      </w:pPr>
    </w:p>
    <w:p>
      <w:pPr/>
      <w:r>
        <w:rPr>
          <w:b/>
        </w:rPr>
        <w:t xml:space="preserve">Codice regionale: TOS16_PR.P31.097.004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004 - mm 300</w:t>
            </w:r>
          </w:p>
        </w:tc>
      </w:tr>
    </w:tbl>
    <w:p>
      <w:pPr>
        <w:jc w:val="right"/>
      </w:pPr>
    </w:p>
    <w:p>
      <w:pPr>
        <w:jc w:val="right"/>
        <w:spacing w:line="336" w:lineRule="auto"/>
      </w:pPr>
      <w:r>
        <w:rPr>
          <w:b/>
        </w:rPr>
        <w:t xml:space="preserve">Prezzo senza S. G. e Util. a cad: € 57,47700</w:t>
      </w:r>
    </w:p>
    <w:p>
      <w:pPr>
        <w:jc w:val="right"/>
        <w:spacing w:line="336" w:lineRule="auto"/>
      </w:pPr>
      <w:r>
        <w:rPr>
          <w:b/>
        </w:rPr>
        <w:t xml:space="preserve">Spese generali € 8,62155</w:t>
      </w:r>
    </w:p>
    <w:p>
      <w:pPr>
        <w:jc w:val="right"/>
        <w:spacing w:line="336" w:lineRule="auto"/>
      </w:pPr>
      <w:r>
        <w:rPr>
          <w:b/>
        </w:rPr>
        <w:t xml:space="preserve">Utili di impresa € 6,60986</w:t>
      </w:r>
    </w:p>
    <w:p>
      <w:pPr>
        <w:jc w:val="right"/>
        <w:spacing w:line="336" w:lineRule="auto"/>
      </w:pPr>
      <w:r>
        <w:rPr>
          <w:b/>
        </w:rPr>
        <w:t xml:space="preserve">Prezzo a cad: € 72,70841</w:t>
      </w:r>
    </w:p>
    <w:p>
      <w:pPr>
        <w:rPr>
          <w:sz w:val="10"/>
          <w:szCs w:val="10"/>
        </w:rPr>
      </w:pPr>
    </w:p>
    <w:p>
      <w:pPr>
        <w:rPr>
          <w:sz w:val="10"/>
          <w:szCs w:val="10"/>
        </w:rPr>
      </w:pPr>
    </w:p>
    <w:p>
      <w:pPr/>
      <w:r>
        <w:rPr>
          <w:b/>
        </w:rPr>
        <w:t xml:space="preserve">Codice regionale: TOS16_PR.P31.097.005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005 - mm 315</w:t>
            </w:r>
          </w:p>
        </w:tc>
      </w:tr>
    </w:tbl>
    <w:p>
      <w:pPr>
        <w:jc w:val="right"/>
      </w:pPr>
    </w:p>
    <w:p>
      <w:pPr>
        <w:jc w:val="right"/>
        <w:spacing w:line="336" w:lineRule="auto"/>
      </w:pPr>
      <w:r>
        <w:rPr>
          <w:b/>
        </w:rPr>
        <w:t xml:space="preserve">Prezzo senza S. G. e Util. a cad: € 56,85820</w:t>
      </w:r>
    </w:p>
    <w:p>
      <w:pPr>
        <w:jc w:val="right"/>
        <w:spacing w:line="336" w:lineRule="auto"/>
      </w:pPr>
      <w:r>
        <w:rPr>
          <w:b/>
        </w:rPr>
        <w:t xml:space="preserve">Spese generali € 8,52873</w:t>
      </w:r>
    </w:p>
    <w:p>
      <w:pPr>
        <w:jc w:val="right"/>
        <w:spacing w:line="336" w:lineRule="auto"/>
      </w:pPr>
      <w:r>
        <w:rPr>
          <w:b/>
        </w:rPr>
        <w:t xml:space="preserve">Utili di impresa € 6,53869</w:t>
      </w:r>
    </w:p>
    <w:p>
      <w:pPr>
        <w:jc w:val="right"/>
        <w:spacing w:line="336" w:lineRule="auto"/>
      </w:pPr>
      <w:r>
        <w:rPr>
          <w:b/>
        </w:rPr>
        <w:t xml:space="preserve">Prezzo a cad: € 71,92562</w:t>
      </w:r>
    </w:p>
    <w:p>
      <w:pPr>
        <w:rPr>
          <w:sz w:val="10"/>
          <w:szCs w:val="10"/>
        </w:rPr>
      </w:pPr>
    </w:p>
    <w:p>
      <w:pPr>
        <w:rPr>
          <w:sz w:val="10"/>
          <w:szCs w:val="10"/>
        </w:rPr>
      </w:pPr>
    </w:p>
    <w:p>
      <w:pPr/>
      <w:r>
        <w:rPr>
          <w:b/>
        </w:rPr>
        <w:t xml:space="preserve">Codice regionale: TOS16_PR.P31.097.006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006 - mm 350</w:t>
            </w:r>
          </w:p>
        </w:tc>
      </w:tr>
    </w:tbl>
    <w:p>
      <w:pPr>
        <w:jc w:val="right"/>
      </w:pPr>
    </w:p>
    <w:p>
      <w:pPr>
        <w:jc w:val="right"/>
        <w:spacing w:line="336" w:lineRule="auto"/>
      </w:pPr>
      <w:r>
        <w:rPr>
          <w:b/>
        </w:rPr>
        <w:t xml:space="preserve">Prezzo senza S. G. e Util. a cad: € 69,97200</w:t>
      </w:r>
    </w:p>
    <w:p>
      <w:pPr>
        <w:jc w:val="right"/>
        <w:spacing w:line="336" w:lineRule="auto"/>
      </w:pPr>
      <w:r>
        <w:rPr>
          <w:b/>
        </w:rPr>
        <w:t xml:space="preserve">Spese generali € 10,49580</w:t>
      </w:r>
    </w:p>
    <w:p>
      <w:pPr>
        <w:jc w:val="right"/>
        <w:spacing w:line="336" w:lineRule="auto"/>
      </w:pPr>
      <w:r>
        <w:rPr>
          <w:b/>
        </w:rPr>
        <w:t xml:space="preserve">Utili di impresa € 8,04678</w:t>
      </w:r>
    </w:p>
    <w:p>
      <w:pPr>
        <w:jc w:val="right"/>
        <w:spacing w:line="336" w:lineRule="auto"/>
      </w:pPr>
      <w:r>
        <w:rPr>
          <w:b/>
        </w:rPr>
        <w:t xml:space="preserve">Prezzo a cad: € 88,51458</w:t>
      </w:r>
    </w:p>
    <w:p>
      <w:pPr>
        <w:rPr>
          <w:sz w:val="10"/>
          <w:szCs w:val="10"/>
        </w:rPr>
      </w:pPr>
    </w:p>
    <w:p>
      <w:pPr>
        <w:rPr>
          <w:sz w:val="10"/>
          <w:szCs w:val="10"/>
        </w:rPr>
      </w:pPr>
    </w:p>
    <w:p>
      <w:pPr/>
      <w:r>
        <w:rPr>
          <w:b/>
        </w:rPr>
        <w:t xml:space="preserve">Codice regionale: TOS16_PR.P31.097.007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007 - mm 400</w:t>
            </w:r>
          </w:p>
        </w:tc>
      </w:tr>
    </w:tbl>
    <w:p>
      <w:pPr>
        <w:jc w:val="right"/>
      </w:pPr>
    </w:p>
    <w:p>
      <w:pPr>
        <w:jc w:val="right"/>
        <w:spacing w:line="336" w:lineRule="auto"/>
      </w:pPr>
      <w:r>
        <w:rPr>
          <w:b/>
        </w:rPr>
        <w:t xml:space="preserve">Prezzo senza S. G. e Util. a cad: € 90,59470</w:t>
      </w:r>
    </w:p>
    <w:p>
      <w:pPr>
        <w:jc w:val="right"/>
        <w:spacing w:line="336" w:lineRule="auto"/>
      </w:pPr>
      <w:r>
        <w:rPr>
          <w:b/>
        </w:rPr>
        <w:t xml:space="preserve">Spese generali € 13,58921</w:t>
      </w:r>
    </w:p>
    <w:p>
      <w:pPr>
        <w:jc w:val="right"/>
        <w:spacing w:line="336" w:lineRule="auto"/>
      </w:pPr>
      <w:r>
        <w:rPr>
          <w:b/>
        </w:rPr>
        <w:t xml:space="preserve">Utili di impresa € 10,41839</w:t>
      </w:r>
    </w:p>
    <w:p>
      <w:pPr>
        <w:jc w:val="right"/>
        <w:spacing w:line="336" w:lineRule="auto"/>
      </w:pPr>
      <w:r>
        <w:rPr>
          <w:b/>
        </w:rPr>
        <w:t xml:space="preserve">Prezzo a cad: € 114,60230</w:t>
      </w:r>
    </w:p>
    <w:p>
      <w:pPr>
        <w:rPr>
          <w:sz w:val="10"/>
          <w:szCs w:val="10"/>
        </w:rPr>
      </w:pPr>
    </w:p>
    <w:p>
      <w:pPr>
        <w:rPr>
          <w:sz w:val="10"/>
          <w:szCs w:val="10"/>
        </w:rPr>
      </w:pPr>
    </w:p>
    <w:p>
      <w:pPr/>
      <w:r>
        <w:rPr>
          <w:b/>
        </w:rPr>
        <w:t xml:space="preserve">Codice regionale: TOS16_PR.P31.097.008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008 - mm 500</w:t>
            </w:r>
          </w:p>
        </w:tc>
      </w:tr>
    </w:tbl>
    <w:p>
      <w:pPr>
        <w:jc w:val="right"/>
      </w:pPr>
    </w:p>
    <w:p>
      <w:pPr>
        <w:jc w:val="right"/>
        <w:spacing w:line="336" w:lineRule="auto"/>
      </w:pPr>
      <w:r>
        <w:rPr>
          <w:b/>
        </w:rPr>
        <w:t xml:space="preserve">Prezzo senza S. G. e Util. a cad: € 123,08170</w:t>
      </w:r>
    </w:p>
    <w:p>
      <w:pPr>
        <w:jc w:val="right"/>
        <w:spacing w:line="336" w:lineRule="auto"/>
      </w:pPr>
      <w:r>
        <w:rPr>
          <w:b/>
        </w:rPr>
        <w:t xml:space="preserve">Spese generali € 18,46226</w:t>
      </w:r>
    </w:p>
    <w:p>
      <w:pPr>
        <w:jc w:val="right"/>
        <w:spacing w:line="336" w:lineRule="auto"/>
      </w:pPr>
      <w:r>
        <w:rPr>
          <w:b/>
        </w:rPr>
        <w:t xml:space="preserve">Utili di impresa € 14,15440</w:t>
      </w:r>
    </w:p>
    <w:p>
      <w:pPr>
        <w:jc w:val="right"/>
        <w:spacing w:line="336" w:lineRule="auto"/>
      </w:pPr>
      <w:r>
        <w:rPr>
          <w:b/>
        </w:rPr>
        <w:t xml:space="preserve">Prezzo a cad: € 155,69835</w:t>
      </w:r>
    </w:p>
    <w:p>
      <w:pPr>
        <w:rPr>
          <w:sz w:val="10"/>
          <w:szCs w:val="10"/>
        </w:rPr>
      </w:pPr>
    </w:p>
    <w:p>
      <w:pPr>
        <w:rPr>
          <w:sz w:val="10"/>
          <w:szCs w:val="10"/>
        </w:rPr>
      </w:pPr>
    </w:p>
    <w:p>
      <w:pPr/>
      <w:r>
        <w:rPr>
          <w:b/>
        </w:rPr>
        <w:t xml:space="preserve">Codice regionale: TOS16_PR.P31.097.009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009 - mm 600</w:t>
            </w:r>
          </w:p>
        </w:tc>
      </w:tr>
    </w:tbl>
    <w:p>
      <w:pPr>
        <w:jc w:val="right"/>
      </w:pPr>
    </w:p>
    <w:p>
      <w:pPr>
        <w:jc w:val="right"/>
        <w:spacing w:line="336" w:lineRule="auto"/>
      </w:pPr>
      <w:r>
        <w:rPr>
          <w:b/>
        </w:rPr>
        <w:t xml:space="preserve">Prezzo senza S. G. e Util. a cad: € 163,68450</w:t>
      </w:r>
    </w:p>
    <w:p>
      <w:pPr>
        <w:jc w:val="right"/>
        <w:spacing w:line="336" w:lineRule="auto"/>
      </w:pPr>
      <w:r>
        <w:rPr>
          <w:b/>
        </w:rPr>
        <w:t xml:space="preserve">Spese generali € 24,55268</w:t>
      </w:r>
    </w:p>
    <w:p>
      <w:pPr>
        <w:jc w:val="right"/>
        <w:spacing w:line="336" w:lineRule="auto"/>
      </w:pPr>
      <w:r>
        <w:rPr>
          <w:b/>
        </w:rPr>
        <w:t xml:space="preserve">Utili di impresa € 18,82372</w:t>
      </w:r>
    </w:p>
    <w:p>
      <w:pPr>
        <w:jc w:val="right"/>
        <w:spacing w:line="336" w:lineRule="auto"/>
      </w:pPr>
      <w:r>
        <w:rPr>
          <w:b/>
        </w:rPr>
        <w:t xml:space="preserve">Prezzo a cad: € 207,06089</w:t>
      </w:r>
    </w:p>
    <w:p>
      <w:pPr>
        <w:rPr>
          <w:sz w:val="10"/>
          <w:szCs w:val="10"/>
        </w:rPr>
      </w:pPr>
    </w:p>
    <w:p>
      <w:pPr>
        <w:rPr>
          <w:sz w:val="10"/>
          <w:szCs w:val="10"/>
        </w:rPr>
      </w:pPr>
    </w:p>
    <w:p>
      <w:pPr/>
      <w:r>
        <w:rPr>
          <w:b/>
        </w:rPr>
        <w:t xml:space="preserve">Codice regionale: TOS16_PR.P31.098.001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ventilazione in polipropilene per ripresa aria ambiente per diffusore circolare del diametro di,</w:t>
            </w:r>
          </w:p>
        </w:tc>
      </w:tr>
      <w:tr>
        <w:trPr/>
        <w:tc>
          <w:tcPr>
            <w:tcW w:w="1200" w:type="dxa"/>
          </w:tcPr>
          <w:p>
            <w:pPr/>
            <w:r>
              <w:rPr>
                <w:b/>
              </w:rPr>
              <w:t xml:space="preserve">Articolo:</w:t>
            </w:r>
          </w:p>
        </w:tc>
        <w:tc>
          <w:tcPr>
            <w:tcW w:w="7900" w:type="dxa"/>
          </w:tcPr>
          <w:p>
            <w:pPr/>
            <w:r>
              <w:rPr/>
              <w:t xml:space="preserve">001 - 100 mm</w:t>
            </w:r>
          </w:p>
        </w:tc>
      </w:tr>
    </w:tbl>
    <w:p>
      <w:pPr>
        <w:jc w:val="right"/>
      </w:pPr>
    </w:p>
    <w:p>
      <w:pPr>
        <w:jc w:val="right"/>
        <w:spacing w:line="336" w:lineRule="auto"/>
      </w:pPr>
      <w:r>
        <w:rPr>
          <w:b/>
        </w:rPr>
        <w:t xml:space="preserve">Prezzo senza S. G. e Util. a cad: € 4,24195</w:t>
      </w:r>
    </w:p>
    <w:p>
      <w:pPr>
        <w:jc w:val="right"/>
        <w:spacing w:line="336" w:lineRule="auto"/>
      </w:pPr>
      <w:r>
        <w:rPr>
          <w:b/>
        </w:rPr>
        <w:t xml:space="preserve">Spese generali € 0,63629</w:t>
      </w:r>
    </w:p>
    <w:p>
      <w:pPr>
        <w:jc w:val="right"/>
        <w:spacing w:line="336" w:lineRule="auto"/>
      </w:pPr>
      <w:r>
        <w:rPr>
          <w:b/>
        </w:rPr>
        <w:t xml:space="preserve">Utili di impresa € 0,48782</w:t>
      </w:r>
    </w:p>
    <w:p>
      <w:pPr>
        <w:jc w:val="right"/>
        <w:spacing w:line="336" w:lineRule="auto"/>
      </w:pPr>
      <w:r>
        <w:rPr>
          <w:b/>
        </w:rPr>
        <w:t xml:space="preserve">Prezzo a cad: € 5,36607</w:t>
      </w:r>
    </w:p>
    <w:p>
      <w:pPr>
        <w:rPr>
          <w:sz w:val="10"/>
          <w:szCs w:val="10"/>
        </w:rPr>
      </w:pPr>
    </w:p>
    <w:p>
      <w:pPr>
        <w:rPr>
          <w:sz w:val="10"/>
          <w:szCs w:val="10"/>
        </w:rPr>
      </w:pPr>
    </w:p>
    <w:p>
      <w:pPr/>
      <w:r>
        <w:rPr>
          <w:b/>
        </w:rPr>
        <w:t xml:space="preserve">Codice regionale: TOS16_PR.P31.098.002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ventilazione in polipropilene per ripresa aria ambiente per diffusore circolare del diametro di,</w:t>
            </w:r>
          </w:p>
        </w:tc>
      </w:tr>
      <w:tr>
        <w:trPr/>
        <w:tc>
          <w:tcPr>
            <w:tcW w:w="1200" w:type="dxa"/>
          </w:tcPr>
          <w:p>
            <w:pPr/>
            <w:r>
              <w:rPr>
                <w:b/>
              </w:rPr>
              <w:t xml:space="preserve">Articolo:</w:t>
            </w:r>
          </w:p>
        </w:tc>
        <w:tc>
          <w:tcPr>
            <w:tcW w:w="7900" w:type="dxa"/>
          </w:tcPr>
          <w:p>
            <w:pPr/>
            <w:r>
              <w:rPr/>
              <w:t xml:space="preserve">002 - 150 mm</w:t>
            </w:r>
          </w:p>
        </w:tc>
      </w:tr>
    </w:tbl>
    <w:p>
      <w:pPr>
        <w:jc w:val="right"/>
      </w:pPr>
    </w:p>
    <w:p>
      <w:pPr>
        <w:jc w:val="right"/>
        <w:spacing w:line="336" w:lineRule="auto"/>
      </w:pPr>
      <w:r>
        <w:rPr>
          <w:b/>
        </w:rPr>
        <w:t xml:space="preserve">Prezzo senza S. G. e Util. a cad: € 4,24195</w:t>
      </w:r>
    </w:p>
    <w:p>
      <w:pPr>
        <w:jc w:val="right"/>
        <w:spacing w:line="336" w:lineRule="auto"/>
      </w:pPr>
      <w:r>
        <w:rPr>
          <w:b/>
        </w:rPr>
        <w:t xml:space="preserve">Spese generali € 0,63629</w:t>
      </w:r>
    </w:p>
    <w:p>
      <w:pPr>
        <w:jc w:val="right"/>
        <w:spacing w:line="336" w:lineRule="auto"/>
      </w:pPr>
      <w:r>
        <w:rPr>
          <w:b/>
        </w:rPr>
        <w:t xml:space="preserve">Utili di impresa € 0,48782</w:t>
      </w:r>
    </w:p>
    <w:p>
      <w:pPr>
        <w:jc w:val="right"/>
        <w:spacing w:line="336" w:lineRule="auto"/>
      </w:pPr>
      <w:r>
        <w:rPr>
          <w:b/>
        </w:rPr>
        <w:t xml:space="preserve">Prezzo a cad: € 5,36607</w:t>
      </w:r>
    </w:p>
    <w:p>
      <w:pPr>
        <w:rPr>
          <w:sz w:val="10"/>
          <w:szCs w:val="10"/>
        </w:rPr>
      </w:pPr>
    </w:p>
    <w:p>
      <w:pPr>
        <w:rPr>
          <w:sz w:val="10"/>
          <w:szCs w:val="10"/>
        </w:rPr>
      </w:pPr>
    </w:p>
    <w:p>
      <w:pPr/>
      <w:r>
        <w:rPr>
          <w:b/>
        </w:rPr>
        <w:t xml:space="preserve">Codice regionale: TOS16_PR.P31.099.001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ventilazione in acciaio per mandata o ripresa aria ambiente per diffusore circolare, del diametro di:</w:t>
            </w:r>
          </w:p>
        </w:tc>
      </w:tr>
      <w:tr>
        <w:trPr/>
        <w:tc>
          <w:tcPr>
            <w:tcW w:w="1200" w:type="dxa"/>
          </w:tcPr>
          <w:p>
            <w:pPr/>
            <w:r>
              <w:rPr>
                <w:b/>
              </w:rPr>
              <w:t xml:space="preserve">Articolo:</w:t>
            </w:r>
          </w:p>
        </w:tc>
        <w:tc>
          <w:tcPr>
            <w:tcW w:w="7900" w:type="dxa"/>
          </w:tcPr>
          <w:p>
            <w:pPr/>
            <w:r>
              <w:rPr/>
              <w:t xml:space="preserve">001 - 100 mm</w:t>
            </w:r>
          </w:p>
        </w:tc>
      </w:tr>
    </w:tbl>
    <w:p>
      <w:pPr>
        <w:jc w:val="right"/>
      </w:pPr>
    </w:p>
    <w:p>
      <w:pPr>
        <w:jc w:val="right"/>
        <w:spacing w:line="336" w:lineRule="auto"/>
      </w:pPr>
      <w:r>
        <w:rPr>
          <w:b/>
        </w:rPr>
        <w:t xml:space="preserve">Prezzo senza S. G. e Util. a cad: € 5,40000</w:t>
      </w:r>
    </w:p>
    <w:p>
      <w:pPr>
        <w:jc w:val="right"/>
        <w:spacing w:line="336" w:lineRule="auto"/>
      </w:pPr>
      <w:r>
        <w:rPr>
          <w:b/>
        </w:rPr>
        <w:t xml:space="preserve">Spese generali € 0,81000</w:t>
      </w:r>
    </w:p>
    <w:p>
      <w:pPr>
        <w:jc w:val="right"/>
        <w:spacing w:line="336" w:lineRule="auto"/>
      </w:pPr>
      <w:r>
        <w:rPr>
          <w:b/>
        </w:rPr>
        <w:t xml:space="preserve">Utili di impresa € 0,62100</w:t>
      </w:r>
    </w:p>
    <w:p>
      <w:pPr>
        <w:jc w:val="right"/>
        <w:spacing w:line="336" w:lineRule="auto"/>
      </w:pPr>
      <w:r>
        <w:rPr>
          <w:b/>
        </w:rPr>
        <w:t xml:space="preserve">Prezzo a cad: € 6,83100</w:t>
      </w:r>
    </w:p>
    <w:p>
      <w:pPr>
        <w:rPr>
          <w:sz w:val="10"/>
          <w:szCs w:val="10"/>
        </w:rPr>
      </w:pPr>
    </w:p>
    <w:p>
      <w:pPr>
        <w:rPr>
          <w:sz w:val="10"/>
          <w:szCs w:val="10"/>
        </w:rPr>
      </w:pPr>
    </w:p>
    <w:p>
      <w:pPr/>
      <w:r>
        <w:rPr>
          <w:b/>
        </w:rPr>
        <w:t xml:space="preserve">Codice regionale: TOS16_PR.P31.099.002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ventilazione in acciaio per mandata o ripresa aria ambiente per diffusore circolare, del diametro di:</w:t>
            </w:r>
          </w:p>
        </w:tc>
      </w:tr>
      <w:tr>
        <w:trPr/>
        <w:tc>
          <w:tcPr>
            <w:tcW w:w="1200" w:type="dxa"/>
          </w:tcPr>
          <w:p>
            <w:pPr/>
            <w:r>
              <w:rPr>
                <w:b/>
              </w:rPr>
              <w:t xml:space="preserve">Articolo:</w:t>
            </w:r>
          </w:p>
        </w:tc>
        <w:tc>
          <w:tcPr>
            <w:tcW w:w="7900" w:type="dxa"/>
          </w:tcPr>
          <w:p>
            <w:pPr/>
            <w:r>
              <w:rPr/>
              <w:t xml:space="preserve">002 - 150 mm</w:t>
            </w:r>
          </w:p>
        </w:tc>
      </w:tr>
    </w:tbl>
    <w:p>
      <w:pPr>
        <w:jc w:val="right"/>
      </w:pPr>
    </w:p>
    <w:p>
      <w:pPr>
        <w:jc w:val="right"/>
        <w:spacing w:line="336" w:lineRule="auto"/>
      </w:pPr>
      <w:r>
        <w:rPr>
          <w:b/>
        </w:rPr>
        <w:t xml:space="preserve">Prezzo senza S. G. e Util. a cad: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cad: € 12,14400</w:t>
      </w:r>
    </w:p>
    <w:p>
      <w:pPr>
        <w:rPr>
          <w:sz w:val="10"/>
          <w:szCs w:val="10"/>
        </w:rPr>
      </w:pPr>
    </w:p>
    <w:p>
      <w:pPr>
        <w:rPr>
          <w:sz w:val="10"/>
          <w:szCs w:val="10"/>
        </w:rPr>
      </w:pPr>
    </w:p>
    <w:p>
      <w:pPr/>
      <w:r>
        <w:rPr>
          <w:b/>
        </w:rPr>
        <w:t xml:space="preserve">Codice regionale: TOS16_PR.P31.099.003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ventilazione in acciaio per mandata o ripresa aria ambiente per diffusore circolare, del diametro di:</w:t>
            </w:r>
          </w:p>
        </w:tc>
      </w:tr>
      <w:tr>
        <w:trPr/>
        <w:tc>
          <w:tcPr>
            <w:tcW w:w="1200" w:type="dxa"/>
          </w:tcPr>
          <w:p>
            <w:pPr/>
            <w:r>
              <w:rPr>
                <w:b/>
              </w:rPr>
              <w:t xml:space="preserve">Articolo:</w:t>
            </w:r>
          </w:p>
        </w:tc>
        <w:tc>
          <w:tcPr>
            <w:tcW w:w="7900" w:type="dxa"/>
          </w:tcPr>
          <w:p>
            <w:pPr/>
            <w:r>
              <w:rPr/>
              <w:t xml:space="preserve">003 - 200 mm</w:t>
            </w:r>
          </w:p>
        </w:tc>
      </w:tr>
    </w:tbl>
    <w:p>
      <w:pPr>
        <w:jc w:val="right"/>
      </w:pPr>
    </w:p>
    <w:p>
      <w:pPr>
        <w:jc w:val="right"/>
        <w:spacing w:line="336" w:lineRule="auto"/>
      </w:pPr>
      <w:r>
        <w:rPr>
          <w:b/>
        </w:rPr>
        <w:t xml:space="preserve">Prezzo senza S. G. e Util. a cad: € 11,18333</w:t>
      </w:r>
    </w:p>
    <w:p>
      <w:pPr>
        <w:jc w:val="right"/>
        <w:spacing w:line="336" w:lineRule="auto"/>
      </w:pPr>
      <w:r>
        <w:rPr>
          <w:b/>
        </w:rPr>
        <w:t xml:space="preserve">Spese generali € 1,67750</w:t>
      </w:r>
    </w:p>
    <w:p>
      <w:pPr>
        <w:jc w:val="right"/>
        <w:spacing w:line="336" w:lineRule="auto"/>
      </w:pPr>
      <w:r>
        <w:rPr>
          <w:b/>
        </w:rPr>
        <w:t xml:space="preserve">Utili di impresa € 1,28608</w:t>
      </w:r>
    </w:p>
    <w:p>
      <w:pPr>
        <w:jc w:val="right"/>
        <w:spacing w:line="336" w:lineRule="auto"/>
      </w:pPr>
      <w:r>
        <w:rPr>
          <w:b/>
        </w:rPr>
        <w:t xml:space="preserve">Prezzo a cad: € 14,14691</w:t>
      </w:r>
    </w:p>
    <w:p>
      <w:pPr>
        <w:rPr>
          <w:sz w:val="10"/>
          <w:szCs w:val="10"/>
        </w:rPr>
      </w:pPr>
    </w:p>
    <w:p>
      <w:pPr>
        <w:rPr>
          <w:sz w:val="10"/>
          <w:szCs w:val="10"/>
        </w:rPr>
      </w:pPr>
    </w:p>
    <w:p>
      <w:pPr/>
      <w:r>
        <w:rPr>
          <w:b/>
        </w:rPr>
        <w:t xml:space="preserve">Codice regionale: TOS16_PR.P31.100.001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Diffusore multidirezionale quadrato in alluminio anodizzato naturale completo di serranda di taratura, delle dimensioni di:</w:t>
            </w:r>
          </w:p>
        </w:tc>
      </w:tr>
      <w:tr>
        <w:trPr/>
        <w:tc>
          <w:tcPr>
            <w:tcW w:w="1200" w:type="dxa"/>
          </w:tcPr>
          <w:p>
            <w:pPr/>
            <w:r>
              <w:rPr>
                <w:b/>
              </w:rPr>
              <w:t xml:space="preserve">Articolo:</w:t>
            </w:r>
          </w:p>
        </w:tc>
        <w:tc>
          <w:tcPr>
            <w:tcW w:w="7900" w:type="dxa"/>
          </w:tcPr>
          <w:p>
            <w:pPr/>
            <w:r>
              <w:rPr/>
              <w:t xml:space="preserve">001 - 150x 150 mm</w:t>
            </w:r>
          </w:p>
        </w:tc>
      </w:tr>
    </w:tbl>
    <w:p>
      <w:pPr>
        <w:jc w:val="right"/>
      </w:pPr>
    </w:p>
    <w:p>
      <w:pPr>
        <w:jc w:val="right"/>
        <w:spacing w:line="336" w:lineRule="auto"/>
      </w:pPr>
      <w:r>
        <w:rPr>
          <w:b/>
        </w:rPr>
        <w:t xml:space="preserve">Prezzo senza S. G. e Util. a cad: € 26,40000</w:t>
      </w:r>
    </w:p>
    <w:p>
      <w:pPr>
        <w:jc w:val="right"/>
        <w:spacing w:line="336" w:lineRule="auto"/>
      </w:pPr>
      <w:r>
        <w:rPr>
          <w:b/>
        </w:rPr>
        <w:t xml:space="preserve">Spese generali € 3,96000</w:t>
      </w:r>
    </w:p>
    <w:p>
      <w:pPr>
        <w:jc w:val="right"/>
        <w:spacing w:line="336" w:lineRule="auto"/>
      </w:pPr>
      <w:r>
        <w:rPr>
          <w:b/>
        </w:rPr>
        <w:t xml:space="preserve">Utili di impresa € 3,03600</w:t>
      </w:r>
    </w:p>
    <w:p>
      <w:pPr>
        <w:jc w:val="right"/>
        <w:spacing w:line="336" w:lineRule="auto"/>
      </w:pPr>
      <w:r>
        <w:rPr>
          <w:b/>
        </w:rPr>
        <w:t xml:space="preserve">Prezzo a cad: € 33,39600</w:t>
      </w:r>
    </w:p>
    <w:p>
      <w:pPr>
        <w:rPr>
          <w:sz w:val="10"/>
          <w:szCs w:val="10"/>
        </w:rPr>
      </w:pPr>
    </w:p>
    <w:p>
      <w:pPr>
        <w:rPr>
          <w:sz w:val="10"/>
          <w:szCs w:val="10"/>
        </w:rPr>
      </w:pPr>
    </w:p>
    <w:p>
      <w:pPr/>
      <w:r>
        <w:rPr>
          <w:b/>
        </w:rPr>
        <w:t xml:space="preserve">Codice regionale: TOS16_PR.P31.100.002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Diffusore multidirezionale quadrato in alluminio anodizzato naturale completo di serranda di taratura, delle dimensioni di:</w:t>
            </w:r>
          </w:p>
        </w:tc>
      </w:tr>
      <w:tr>
        <w:trPr/>
        <w:tc>
          <w:tcPr>
            <w:tcW w:w="1200" w:type="dxa"/>
          </w:tcPr>
          <w:p>
            <w:pPr/>
            <w:r>
              <w:rPr>
                <w:b/>
              </w:rPr>
              <w:t xml:space="preserve">Articolo:</w:t>
            </w:r>
          </w:p>
        </w:tc>
        <w:tc>
          <w:tcPr>
            <w:tcW w:w="7900" w:type="dxa"/>
          </w:tcPr>
          <w:p>
            <w:pPr/>
            <w:r>
              <w:rPr/>
              <w:t xml:space="preserve">002 - 225x 225 mm</w:t>
            </w:r>
          </w:p>
        </w:tc>
      </w:tr>
    </w:tbl>
    <w:p>
      <w:pPr>
        <w:jc w:val="right"/>
      </w:pPr>
    </w:p>
    <w:p>
      <w:pPr>
        <w:jc w:val="right"/>
        <w:spacing w:line="336" w:lineRule="auto"/>
      </w:pPr>
      <w:r>
        <w:rPr>
          <w:b/>
        </w:rPr>
        <w:t xml:space="preserve">Prezzo senza S. G. e Util. a cad: € 34,20000</w:t>
      </w:r>
    </w:p>
    <w:p>
      <w:pPr>
        <w:jc w:val="right"/>
        <w:spacing w:line="336" w:lineRule="auto"/>
      </w:pPr>
      <w:r>
        <w:rPr>
          <w:b/>
        </w:rPr>
        <w:t xml:space="preserve">Spese generali € 5,13000</w:t>
      </w:r>
    </w:p>
    <w:p>
      <w:pPr>
        <w:jc w:val="right"/>
        <w:spacing w:line="336" w:lineRule="auto"/>
      </w:pPr>
      <w:r>
        <w:rPr>
          <w:b/>
        </w:rPr>
        <w:t xml:space="preserve">Utili di impresa € 3,93300</w:t>
      </w:r>
    </w:p>
    <w:p>
      <w:pPr>
        <w:jc w:val="right"/>
        <w:spacing w:line="336" w:lineRule="auto"/>
      </w:pPr>
      <w:r>
        <w:rPr>
          <w:b/>
        </w:rPr>
        <w:t xml:space="preserve">Prezzo a cad: € 43,26300</w:t>
      </w:r>
    </w:p>
    <w:p>
      <w:pPr>
        <w:rPr>
          <w:sz w:val="10"/>
          <w:szCs w:val="10"/>
        </w:rPr>
      </w:pPr>
    </w:p>
    <w:p>
      <w:pPr>
        <w:rPr>
          <w:sz w:val="10"/>
          <w:szCs w:val="10"/>
        </w:rPr>
      </w:pPr>
    </w:p>
    <w:p>
      <w:pPr/>
      <w:r>
        <w:rPr>
          <w:b/>
        </w:rPr>
        <w:t xml:space="preserve">Codice regionale: TOS16_PR.P31.100.003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Diffusore multidirezionale quadrato in alluminio anodizzato naturale completo di serranda di taratura, delle dimensioni di:</w:t>
            </w:r>
          </w:p>
        </w:tc>
      </w:tr>
      <w:tr>
        <w:trPr/>
        <w:tc>
          <w:tcPr>
            <w:tcW w:w="1200" w:type="dxa"/>
          </w:tcPr>
          <w:p>
            <w:pPr/>
            <w:r>
              <w:rPr>
                <w:b/>
              </w:rPr>
              <w:t xml:space="preserve">Articolo:</w:t>
            </w:r>
          </w:p>
        </w:tc>
        <w:tc>
          <w:tcPr>
            <w:tcW w:w="7900" w:type="dxa"/>
          </w:tcPr>
          <w:p>
            <w:pPr/>
            <w:r>
              <w:rPr/>
              <w:t xml:space="preserve">003 - 300x 300 mm</w:t>
            </w:r>
          </w:p>
        </w:tc>
      </w:tr>
    </w:tbl>
    <w:p>
      <w:pPr>
        <w:jc w:val="right"/>
      </w:pPr>
    </w:p>
    <w:p>
      <w:pPr>
        <w:jc w:val="right"/>
        <w:spacing w:line="336" w:lineRule="auto"/>
      </w:pPr>
      <w:r>
        <w:rPr>
          <w:b/>
        </w:rPr>
        <w:t xml:space="preserve">Prezzo senza S. G. e Util. a cad: € 42,41942</w:t>
      </w:r>
    </w:p>
    <w:p>
      <w:pPr>
        <w:jc w:val="right"/>
        <w:spacing w:line="336" w:lineRule="auto"/>
      </w:pPr>
      <w:r>
        <w:rPr>
          <w:b/>
        </w:rPr>
        <w:t xml:space="preserve">Spese generali € 6,36291</w:t>
      </w:r>
    </w:p>
    <w:p>
      <w:pPr>
        <w:jc w:val="right"/>
        <w:spacing w:line="336" w:lineRule="auto"/>
      </w:pPr>
      <w:r>
        <w:rPr>
          <w:b/>
        </w:rPr>
        <w:t xml:space="preserve">Utili di impresa € 4,87823</w:t>
      </w:r>
    </w:p>
    <w:p>
      <w:pPr>
        <w:jc w:val="right"/>
        <w:spacing w:line="336" w:lineRule="auto"/>
      </w:pPr>
      <w:r>
        <w:rPr>
          <w:b/>
        </w:rPr>
        <w:t xml:space="preserve">Prezzo a cad: € 53,66057</w:t>
      </w:r>
    </w:p>
    <w:p>
      <w:pPr>
        <w:rPr>
          <w:sz w:val="10"/>
          <w:szCs w:val="10"/>
        </w:rPr>
      </w:pPr>
    </w:p>
    <w:p>
      <w:pPr>
        <w:rPr>
          <w:sz w:val="10"/>
          <w:szCs w:val="10"/>
        </w:rPr>
      </w:pPr>
    </w:p>
    <w:p>
      <w:pPr/>
      <w:r>
        <w:rPr>
          <w:b/>
        </w:rPr>
        <w:t xml:space="preserve">Codice regionale: TOS16_PR.P31.100.004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Diffusore multidirezionale quadrato in alluminio anodizzato naturale completo di serranda di taratura, delle dimensioni di:</w:t>
            </w:r>
          </w:p>
        </w:tc>
      </w:tr>
      <w:tr>
        <w:trPr/>
        <w:tc>
          <w:tcPr>
            <w:tcW w:w="1200" w:type="dxa"/>
          </w:tcPr>
          <w:p>
            <w:pPr/>
            <w:r>
              <w:rPr>
                <w:b/>
              </w:rPr>
              <w:t xml:space="preserve">Articolo:</w:t>
            </w:r>
          </w:p>
        </w:tc>
        <w:tc>
          <w:tcPr>
            <w:tcW w:w="7900" w:type="dxa"/>
          </w:tcPr>
          <w:p>
            <w:pPr/>
            <w:r>
              <w:rPr/>
              <w:t xml:space="preserve">004 - 375 x 375 mm</w:t>
            </w:r>
          </w:p>
        </w:tc>
      </w:tr>
    </w:tbl>
    <w:p>
      <w:pPr>
        <w:jc w:val="right"/>
      </w:pPr>
    </w:p>
    <w:p>
      <w:pPr>
        <w:jc w:val="right"/>
        <w:spacing w:line="336" w:lineRule="auto"/>
      </w:pPr>
      <w:r>
        <w:rPr>
          <w:b/>
        </w:rPr>
        <w:t xml:space="preserve">Prezzo senza S. G. e Util. a cad: € 51,60000</w:t>
      </w:r>
    </w:p>
    <w:p>
      <w:pPr>
        <w:jc w:val="right"/>
        <w:spacing w:line="336" w:lineRule="auto"/>
      </w:pPr>
      <w:r>
        <w:rPr>
          <w:b/>
        </w:rPr>
        <w:t xml:space="preserve">Spese generali € 7,74000</w:t>
      </w:r>
    </w:p>
    <w:p>
      <w:pPr>
        <w:jc w:val="right"/>
        <w:spacing w:line="336" w:lineRule="auto"/>
      </w:pPr>
      <w:r>
        <w:rPr>
          <w:b/>
        </w:rPr>
        <w:t xml:space="preserve">Utili di impresa € 5,93400</w:t>
      </w:r>
    </w:p>
    <w:p>
      <w:pPr>
        <w:jc w:val="right"/>
        <w:spacing w:line="336" w:lineRule="auto"/>
      </w:pPr>
      <w:r>
        <w:rPr>
          <w:b/>
        </w:rPr>
        <w:t xml:space="preserve">Prezzo a cad: € 65,27400</w:t>
      </w:r>
    </w:p>
    <w:p>
      <w:pPr>
        <w:rPr>
          <w:sz w:val="10"/>
          <w:szCs w:val="10"/>
        </w:rPr>
      </w:pPr>
    </w:p>
    <w:p>
      <w:pPr>
        <w:rPr>
          <w:sz w:val="10"/>
          <w:szCs w:val="10"/>
        </w:rPr>
      </w:pPr>
    </w:p>
    <w:p>
      <w:pPr/>
      <w:r>
        <w:rPr>
          <w:b/>
        </w:rPr>
        <w:t xml:space="preserve">Codice regionale: TOS16_PR.P31.100.005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Diffusore multidirezionale quadrato in alluminio anodizzato naturale completo di serranda di taratura, delle dimensioni di:</w:t>
            </w:r>
          </w:p>
        </w:tc>
      </w:tr>
      <w:tr>
        <w:trPr/>
        <w:tc>
          <w:tcPr>
            <w:tcW w:w="1200" w:type="dxa"/>
          </w:tcPr>
          <w:p>
            <w:pPr/>
            <w:r>
              <w:rPr>
                <w:b/>
              </w:rPr>
              <w:t xml:space="preserve">Articolo:</w:t>
            </w:r>
          </w:p>
        </w:tc>
        <w:tc>
          <w:tcPr>
            <w:tcW w:w="7900" w:type="dxa"/>
          </w:tcPr>
          <w:p>
            <w:pPr/>
            <w:r>
              <w:rPr/>
              <w:t xml:space="preserve">005 - 450x 450 mm</w:t>
            </w:r>
          </w:p>
        </w:tc>
      </w:tr>
    </w:tbl>
    <w:p>
      <w:pPr>
        <w:jc w:val="right"/>
      </w:pPr>
    </w:p>
    <w:p>
      <w:pPr>
        <w:jc w:val="right"/>
        <w:spacing w:line="336" w:lineRule="auto"/>
      </w:pPr>
      <w:r>
        <w:rPr>
          <w:b/>
        </w:rPr>
        <w:t xml:space="preserve">Prezzo senza S. G. e Util. a cad: € 68,25686</w:t>
      </w:r>
    </w:p>
    <w:p>
      <w:pPr>
        <w:jc w:val="right"/>
        <w:spacing w:line="336" w:lineRule="auto"/>
      </w:pPr>
      <w:r>
        <w:rPr>
          <w:b/>
        </w:rPr>
        <w:t xml:space="preserve">Spese generali € 10,23853</w:t>
      </w:r>
    </w:p>
    <w:p>
      <w:pPr>
        <w:jc w:val="right"/>
        <w:spacing w:line="336" w:lineRule="auto"/>
      </w:pPr>
      <w:r>
        <w:rPr>
          <w:b/>
        </w:rPr>
        <w:t xml:space="preserve">Utili di impresa € 7,84954</w:t>
      </w:r>
    </w:p>
    <w:p>
      <w:pPr>
        <w:jc w:val="right"/>
        <w:spacing w:line="336" w:lineRule="auto"/>
      </w:pPr>
      <w:r>
        <w:rPr>
          <w:b/>
        </w:rPr>
        <w:t xml:space="preserve">Prezzo a cad: € 86,34493</w:t>
      </w:r>
    </w:p>
    <w:p>
      <w:pPr>
        <w:rPr>
          <w:sz w:val="10"/>
          <w:szCs w:val="10"/>
        </w:rPr>
      </w:pPr>
    </w:p>
    <w:p>
      <w:pPr>
        <w:rPr>
          <w:sz w:val="10"/>
          <w:szCs w:val="10"/>
        </w:rPr>
      </w:pPr>
    </w:p>
    <w:p>
      <w:pPr/>
      <w:r>
        <w:rPr>
          <w:b/>
        </w:rPr>
        <w:t xml:space="preserve">Codice regionale: TOS16_PR.P31.101.001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Diffusore multidirezionale quadrato in acciaio verniciato completo di serranda, griglia equalizzatrice e plenum, delle dimensioni di:</w:t>
            </w:r>
          </w:p>
        </w:tc>
      </w:tr>
      <w:tr>
        <w:trPr/>
        <w:tc>
          <w:tcPr>
            <w:tcW w:w="1200" w:type="dxa"/>
          </w:tcPr>
          <w:p>
            <w:pPr/>
            <w:r>
              <w:rPr>
                <w:b/>
              </w:rPr>
              <w:t xml:space="preserve">Articolo:</w:t>
            </w:r>
          </w:p>
        </w:tc>
        <w:tc>
          <w:tcPr>
            <w:tcW w:w="7900" w:type="dxa"/>
          </w:tcPr>
          <w:p>
            <w:pPr/>
            <w:r>
              <w:rPr/>
              <w:t xml:space="preserve">001 - 150x 150 mm</w:t>
            </w:r>
          </w:p>
        </w:tc>
      </w:tr>
    </w:tbl>
    <w:p>
      <w:pPr>
        <w:jc w:val="right"/>
      </w:pPr>
    </w:p>
    <w:p>
      <w:pPr>
        <w:jc w:val="right"/>
        <w:spacing w:line="336" w:lineRule="auto"/>
      </w:pPr>
      <w:r>
        <w:rPr>
          <w:b/>
        </w:rPr>
        <w:t xml:space="preserve">Prezzo senza S. G. e Util. a cad: € 62,50000</w:t>
      </w:r>
    </w:p>
    <w:p>
      <w:pPr>
        <w:jc w:val="right"/>
        <w:spacing w:line="336" w:lineRule="auto"/>
      </w:pPr>
      <w:r>
        <w:rPr>
          <w:b/>
        </w:rPr>
        <w:t xml:space="preserve">Spese generali € 9,37500</w:t>
      </w:r>
    </w:p>
    <w:p>
      <w:pPr>
        <w:jc w:val="right"/>
        <w:spacing w:line="336" w:lineRule="auto"/>
      </w:pPr>
      <w:r>
        <w:rPr>
          <w:b/>
        </w:rPr>
        <w:t xml:space="preserve">Utili di impresa € 7,18750</w:t>
      </w:r>
    </w:p>
    <w:p>
      <w:pPr>
        <w:jc w:val="right"/>
        <w:spacing w:line="336" w:lineRule="auto"/>
      </w:pPr>
      <w:r>
        <w:rPr>
          <w:b/>
        </w:rPr>
        <w:t xml:space="preserve">Prezzo a cad: € 79,06250</w:t>
      </w:r>
    </w:p>
    <w:p>
      <w:pPr>
        <w:rPr>
          <w:sz w:val="10"/>
          <w:szCs w:val="10"/>
        </w:rPr>
      </w:pPr>
    </w:p>
    <w:p>
      <w:pPr>
        <w:rPr>
          <w:sz w:val="10"/>
          <w:szCs w:val="10"/>
        </w:rPr>
      </w:pPr>
    </w:p>
    <w:p>
      <w:pPr/>
      <w:r>
        <w:rPr>
          <w:b/>
        </w:rPr>
        <w:t xml:space="preserve">Codice regionale: TOS16_PR.P31.101.002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Diffusore multidirezionale quadrato in acciaio verniciato completo di serranda, griglia equalizzatrice e plenum, delle dimensioni di:</w:t>
            </w:r>
          </w:p>
        </w:tc>
      </w:tr>
      <w:tr>
        <w:trPr/>
        <w:tc>
          <w:tcPr>
            <w:tcW w:w="1200" w:type="dxa"/>
          </w:tcPr>
          <w:p>
            <w:pPr/>
            <w:r>
              <w:rPr>
                <w:b/>
              </w:rPr>
              <w:t xml:space="preserve">Articolo:</w:t>
            </w:r>
          </w:p>
        </w:tc>
        <w:tc>
          <w:tcPr>
            <w:tcW w:w="7900" w:type="dxa"/>
          </w:tcPr>
          <w:p>
            <w:pPr/>
            <w:r>
              <w:rPr/>
              <w:t xml:space="preserve">002 - 225x 225 mm</w:t>
            </w:r>
          </w:p>
        </w:tc>
      </w:tr>
    </w:tbl>
    <w:p>
      <w:pPr>
        <w:jc w:val="right"/>
      </w:pPr>
    </w:p>
    <w:p>
      <w:pPr>
        <w:jc w:val="right"/>
        <w:spacing w:line="336" w:lineRule="auto"/>
      </w:pPr>
      <w:r>
        <w:rPr>
          <w:b/>
        </w:rPr>
        <w:t xml:space="preserve">Prezzo senza S. G. e Util. a cad: € 82,13862</w:t>
      </w:r>
    </w:p>
    <w:p>
      <w:pPr>
        <w:jc w:val="right"/>
        <w:spacing w:line="336" w:lineRule="auto"/>
      </w:pPr>
      <w:r>
        <w:rPr>
          <w:b/>
        </w:rPr>
        <w:t xml:space="preserve">Spese generali € 12,32079</w:t>
      </w:r>
    </w:p>
    <w:p>
      <w:pPr>
        <w:jc w:val="right"/>
        <w:spacing w:line="336" w:lineRule="auto"/>
      </w:pPr>
      <w:r>
        <w:rPr>
          <w:b/>
        </w:rPr>
        <w:t xml:space="preserve">Utili di impresa € 9,44594</w:t>
      </w:r>
    </w:p>
    <w:p>
      <w:pPr>
        <w:jc w:val="right"/>
        <w:spacing w:line="336" w:lineRule="auto"/>
      </w:pPr>
      <w:r>
        <w:rPr>
          <w:b/>
        </w:rPr>
        <w:t xml:space="preserve">Prezzo a cad: € 103,90535</w:t>
      </w:r>
    </w:p>
    <w:p>
      <w:pPr>
        <w:rPr>
          <w:sz w:val="10"/>
          <w:szCs w:val="10"/>
        </w:rPr>
      </w:pPr>
    </w:p>
    <w:p>
      <w:pPr>
        <w:rPr>
          <w:sz w:val="10"/>
          <w:szCs w:val="10"/>
        </w:rPr>
      </w:pPr>
    </w:p>
    <w:p>
      <w:pPr/>
      <w:r>
        <w:rPr>
          <w:b/>
        </w:rPr>
        <w:t xml:space="preserve">Codice regionale: TOS16_PR.P31.101.003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Diffusore multidirezionale quadrato in acciaio verniciato completo di serranda, griglia equalizzatrice e plenum, delle dimensioni di:</w:t>
            </w:r>
          </w:p>
        </w:tc>
      </w:tr>
      <w:tr>
        <w:trPr/>
        <w:tc>
          <w:tcPr>
            <w:tcW w:w="1200" w:type="dxa"/>
          </w:tcPr>
          <w:p>
            <w:pPr/>
            <w:r>
              <w:rPr>
                <w:b/>
              </w:rPr>
              <w:t xml:space="preserve">Articolo:</w:t>
            </w:r>
          </w:p>
        </w:tc>
        <w:tc>
          <w:tcPr>
            <w:tcW w:w="7900" w:type="dxa"/>
          </w:tcPr>
          <w:p>
            <w:pPr/>
            <w:r>
              <w:rPr/>
              <w:t xml:space="preserve">003 - 300x 300 mm</w:t>
            </w:r>
          </w:p>
        </w:tc>
      </w:tr>
    </w:tbl>
    <w:p>
      <w:pPr>
        <w:jc w:val="right"/>
      </w:pPr>
    </w:p>
    <w:p>
      <w:pPr>
        <w:jc w:val="right"/>
        <w:spacing w:line="336" w:lineRule="auto"/>
      </w:pPr>
      <w:r>
        <w:rPr>
          <w:b/>
        </w:rPr>
        <w:t xml:space="preserve">Prezzo senza S. G. e Util. a cad: € 95,63674</w:t>
      </w:r>
    </w:p>
    <w:p>
      <w:pPr>
        <w:jc w:val="right"/>
        <w:spacing w:line="336" w:lineRule="auto"/>
      </w:pPr>
      <w:r>
        <w:rPr>
          <w:b/>
        </w:rPr>
        <w:t xml:space="preserve">Spese generali € 14,34551</w:t>
      </w:r>
    </w:p>
    <w:p>
      <w:pPr>
        <w:jc w:val="right"/>
        <w:spacing w:line="336" w:lineRule="auto"/>
      </w:pPr>
      <w:r>
        <w:rPr>
          <w:b/>
        </w:rPr>
        <w:t xml:space="preserve">Utili di impresa € 10,99823</w:t>
      </w:r>
    </w:p>
    <w:p>
      <w:pPr>
        <w:jc w:val="right"/>
        <w:spacing w:line="336" w:lineRule="auto"/>
      </w:pPr>
      <w:r>
        <w:rPr>
          <w:b/>
        </w:rPr>
        <w:t xml:space="preserve">Prezzo a cad: € 120,98048</w:t>
      </w:r>
    </w:p>
    <w:p>
      <w:pPr>
        <w:rPr>
          <w:sz w:val="10"/>
          <w:szCs w:val="10"/>
        </w:rPr>
      </w:pPr>
    </w:p>
    <w:p>
      <w:pPr>
        <w:rPr>
          <w:sz w:val="10"/>
          <w:szCs w:val="10"/>
        </w:rPr>
      </w:pPr>
    </w:p>
    <w:p>
      <w:pPr/>
      <w:r>
        <w:rPr>
          <w:b/>
        </w:rPr>
        <w:t xml:space="preserve">Codice regionale: TOS16_PR.P31.101.004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Diffusore multidirezionale quadrato in acciaio verniciato completo di serranda, griglia equalizzatrice e plenum, delle dimensioni di:</w:t>
            </w:r>
          </w:p>
        </w:tc>
      </w:tr>
      <w:tr>
        <w:trPr/>
        <w:tc>
          <w:tcPr>
            <w:tcW w:w="1200" w:type="dxa"/>
          </w:tcPr>
          <w:p>
            <w:pPr/>
            <w:r>
              <w:rPr>
                <w:b/>
              </w:rPr>
              <w:t xml:space="preserve">Articolo:</w:t>
            </w:r>
          </w:p>
        </w:tc>
        <w:tc>
          <w:tcPr>
            <w:tcW w:w="7900" w:type="dxa"/>
          </w:tcPr>
          <w:p>
            <w:pPr/>
            <w:r>
              <w:rPr/>
              <w:t xml:space="preserve">004 - 375 x 375 mm</w:t>
            </w:r>
          </w:p>
        </w:tc>
      </w:tr>
    </w:tbl>
    <w:p>
      <w:pPr>
        <w:jc w:val="right"/>
      </w:pPr>
    </w:p>
    <w:p>
      <w:pPr>
        <w:jc w:val="right"/>
        <w:spacing w:line="336" w:lineRule="auto"/>
      </w:pPr>
      <w:r>
        <w:rPr>
          <w:b/>
        </w:rPr>
        <w:t xml:space="preserve">Prezzo senza S. G. e Util. a cad: € 112,99018</w:t>
      </w:r>
    </w:p>
    <w:p>
      <w:pPr>
        <w:jc w:val="right"/>
        <w:spacing w:line="336" w:lineRule="auto"/>
      </w:pPr>
      <w:r>
        <w:rPr>
          <w:b/>
        </w:rPr>
        <w:t xml:space="preserve">Spese generali € 16,94853</w:t>
      </w:r>
    </w:p>
    <w:p>
      <w:pPr>
        <w:jc w:val="right"/>
        <w:spacing w:line="336" w:lineRule="auto"/>
      </w:pPr>
      <w:r>
        <w:rPr>
          <w:b/>
        </w:rPr>
        <w:t xml:space="preserve">Utili di impresa € 12,99387</w:t>
      </w:r>
    </w:p>
    <w:p>
      <w:pPr>
        <w:jc w:val="right"/>
        <w:spacing w:line="336" w:lineRule="auto"/>
      </w:pPr>
      <w:r>
        <w:rPr>
          <w:b/>
        </w:rPr>
        <w:t xml:space="preserve">Prezzo a cad: € 142,93258</w:t>
      </w:r>
    </w:p>
    <w:p>
      <w:pPr>
        <w:rPr>
          <w:sz w:val="10"/>
          <w:szCs w:val="10"/>
        </w:rPr>
      </w:pPr>
    </w:p>
    <w:p>
      <w:pPr>
        <w:rPr>
          <w:sz w:val="10"/>
          <w:szCs w:val="10"/>
        </w:rPr>
      </w:pPr>
    </w:p>
    <w:p>
      <w:pPr/>
      <w:r>
        <w:rPr>
          <w:b/>
        </w:rPr>
        <w:t xml:space="preserve">Codice regionale: TOS16_PR.P31.102.001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001 - 300x 100 mm</w:t>
            </w:r>
          </w:p>
        </w:tc>
      </w:tr>
    </w:tbl>
    <w:p>
      <w:pPr>
        <w:jc w:val="right"/>
      </w:pPr>
    </w:p>
    <w:p>
      <w:pPr>
        <w:jc w:val="right"/>
        <w:spacing w:line="336" w:lineRule="auto"/>
      </w:pPr>
      <w:r>
        <w:rPr>
          <w:b/>
        </w:rPr>
        <w:t xml:space="preserve">Prezzo senza S. G. e Util. a cad: € 35,75000</w:t>
      </w:r>
    </w:p>
    <w:p>
      <w:pPr>
        <w:jc w:val="right"/>
        <w:spacing w:line="336" w:lineRule="auto"/>
      </w:pPr>
      <w:r>
        <w:rPr>
          <w:b/>
        </w:rPr>
        <w:t xml:space="preserve">Spese generali € 5,36250</w:t>
      </w:r>
    </w:p>
    <w:p>
      <w:pPr>
        <w:jc w:val="right"/>
        <w:spacing w:line="336" w:lineRule="auto"/>
      </w:pPr>
      <w:r>
        <w:rPr>
          <w:b/>
        </w:rPr>
        <w:t xml:space="preserve">Utili di impresa € 4,11125</w:t>
      </w:r>
    </w:p>
    <w:p>
      <w:pPr>
        <w:jc w:val="right"/>
        <w:spacing w:line="336" w:lineRule="auto"/>
      </w:pPr>
      <w:r>
        <w:rPr>
          <w:b/>
        </w:rPr>
        <w:t xml:space="preserve">Prezzo a cad: € 45,22375</w:t>
      </w:r>
    </w:p>
    <w:p>
      <w:pPr>
        <w:rPr>
          <w:sz w:val="10"/>
          <w:szCs w:val="10"/>
        </w:rPr>
      </w:pPr>
    </w:p>
    <w:p>
      <w:pPr>
        <w:rPr>
          <w:sz w:val="10"/>
          <w:szCs w:val="10"/>
        </w:rPr>
      </w:pPr>
    </w:p>
    <w:p>
      <w:pPr/>
      <w:r>
        <w:rPr>
          <w:b/>
        </w:rPr>
        <w:t xml:space="preserve">Codice regionale: TOS16_PR.P31.102.002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002 - 400x 100 mm</w:t>
            </w:r>
          </w:p>
        </w:tc>
      </w:tr>
    </w:tbl>
    <w:p>
      <w:pPr>
        <w:jc w:val="right"/>
      </w:pPr>
    </w:p>
    <w:p>
      <w:pPr>
        <w:jc w:val="right"/>
        <w:spacing w:line="336" w:lineRule="auto"/>
      </w:pPr>
      <w:r>
        <w:rPr>
          <w:b/>
        </w:rPr>
        <w:t xml:space="preserve">Prezzo senza S. G. e Util. a cad: € 42,35000</w:t>
      </w:r>
    </w:p>
    <w:p>
      <w:pPr>
        <w:jc w:val="right"/>
        <w:spacing w:line="336" w:lineRule="auto"/>
      </w:pPr>
      <w:r>
        <w:rPr>
          <w:b/>
        </w:rPr>
        <w:t xml:space="preserve">Spese generali € 6,35250</w:t>
      </w:r>
    </w:p>
    <w:p>
      <w:pPr>
        <w:jc w:val="right"/>
        <w:spacing w:line="336" w:lineRule="auto"/>
      </w:pPr>
      <w:r>
        <w:rPr>
          <w:b/>
        </w:rPr>
        <w:t xml:space="preserve">Utili di impresa € 4,87025</w:t>
      </w:r>
    </w:p>
    <w:p>
      <w:pPr>
        <w:jc w:val="right"/>
        <w:spacing w:line="336" w:lineRule="auto"/>
      </w:pPr>
      <w:r>
        <w:rPr>
          <w:b/>
        </w:rPr>
        <w:t xml:space="preserve">Prezzo a cad: € 53,57275</w:t>
      </w:r>
    </w:p>
    <w:p>
      <w:pPr>
        <w:rPr>
          <w:sz w:val="10"/>
          <w:szCs w:val="10"/>
        </w:rPr>
      </w:pPr>
    </w:p>
    <w:p>
      <w:pPr>
        <w:rPr>
          <w:sz w:val="10"/>
          <w:szCs w:val="10"/>
        </w:rPr>
      </w:pPr>
    </w:p>
    <w:p>
      <w:pPr/>
      <w:r>
        <w:rPr>
          <w:b/>
        </w:rPr>
        <w:t xml:space="preserve">Codice regionale: TOS16_PR.P31.102.003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003 - 500x 100 mm</w:t>
            </w:r>
          </w:p>
        </w:tc>
      </w:tr>
    </w:tbl>
    <w:p>
      <w:pPr>
        <w:jc w:val="right"/>
      </w:pPr>
    </w:p>
    <w:p>
      <w:pPr>
        <w:jc w:val="right"/>
        <w:spacing w:line="336" w:lineRule="auto"/>
      </w:pPr>
      <w:r>
        <w:rPr>
          <w:b/>
        </w:rPr>
        <w:t xml:space="preserve">Prezzo senza S. G. e Util. a cad: € 51,15000</w:t>
      </w:r>
    </w:p>
    <w:p>
      <w:pPr>
        <w:jc w:val="right"/>
        <w:spacing w:line="336" w:lineRule="auto"/>
      </w:pPr>
      <w:r>
        <w:rPr>
          <w:b/>
        </w:rPr>
        <w:t xml:space="preserve">Spese generali € 7,67250</w:t>
      </w:r>
    </w:p>
    <w:p>
      <w:pPr>
        <w:jc w:val="right"/>
        <w:spacing w:line="336" w:lineRule="auto"/>
      </w:pPr>
      <w:r>
        <w:rPr>
          <w:b/>
        </w:rPr>
        <w:t xml:space="preserve">Utili di impresa € 5,88225</w:t>
      </w:r>
    </w:p>
    <w:p>
      <w:pPr>
        <w:jc w:val="right"/>
        <w:spacing w:line="336" w:lineRule="auto"/>
      </w:pPr>
      <w:r>
        <w:rPr>
          <w:b/>
        </w:rPr>
        <w:t xml:space="preserve">Prezzo a cad: € 64,70475</w:t>
      </w:r>
    </w:p>
    <w:p>
      <w:pPr>
        <w:rPr>
          <w:sz w:val="10"/>
          <w:szCs w:val="10"/>
        </w:rPr>
      </w:pPr>
    </w:p>
    <w:p>
      <w:pPr>
        <w:rPr>
          <w:sz w:val="10"/>
          <w:szCs w:val="10"/>
        </w:rPr>
      </w:pPr>
    </w:p>
    <w:p>
      <w:pPr/>
      <w:r>
        <w:rPr>
          <w:b/>
        </w:rPr>
        <w:t xml:space="preserve">Codice regionale: TOS16_PR.P31.102.004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004 - 600x 100 mm</w:t>
            </w:r>
          </w:p>
        </w:tc>
      </w:tr>
    </w:tbl>
    <w:p>
      <w:pPr>
        <w:jc w:val="right"/>
      </w:pPr>
    </w:p>
    <w:p>
      <w:pPr>
        <w:jc w:val="right"/>
        <w:spacing w:line="336" w:lineRule="auto"/>
      </w:pPr>
      <w:r>
        <w:rPr>
          <w:b/>
        </w:rPr>
        <w:t xml:space="preserve">Prezzo senza S. G. e Util. a cad: € 56,40000</w:t>
      </w:r>
    </w:p>
    <w:p>
      <w:pPr>
        <w:jc w:val="right"/>
        <w:spacing w:line="336" w:lineRule="auto"/>
      </w:pPr>
      <w:r>
        <w:rPr>
          <w:b/>
        </w:rPr>
        <w:t xml:space="preserve">Spese generali € 8,46000</w:t>
      </w:r>
    </w:p>
    <w:p>
      <w:pPr>
        <w:jc w:val="right"/>
        <w:spacing w:line="336" w:lineRule="auto"/>
      </w:pPr>
      <w:r>
        <w:rPr>
          <w:b/>
        </w:rPr>
        <w:t xml:space="preserve">Utili di impresa € 6,48600</w:t>
      </w:r>
    </w:p>
    <w:p>
      <w:pPr>
        <w:jc w:val="right"/>
        <w:spacing w:line="336" w:lineRule="auto"/>
      </w:pPr>
      <w:r>
        <w:rPr>
          <w:b/>
        </w:rPr>
        <w:t xml:space="preserve">Prezzo a cad: € 71,34600</w:t>
      </w:r>
    </w:p>
    <w:p>
      <w:pPr>
        <w:rPr>
          <w:sz w:val="10"/>
          <w:szCs w:val="10"/>
        </w:rPr>
      </w:pPr>
    </w:p>
    <w:p>
      <w:pPr>
        <w:rPr>
          <w:sz w:val="10"/>
          <w:szCs w:val="10"/>
        </w:rPr>
      </w:pPr>
    </w:p>
    <w:p>
      <w:pPr/>
      <w:r>
        <w:rPr>
          <w:b/>
        </w:rPr>
        <w:t xml:space="preserve">Codice regionale: TOS16_PR.P31.102.005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005 - 300x 200 mm</w:t>
            </w:r>
          </w:p>
        </w:tc>
      </w:tr>
    </w:tbl>
    <w:p>
      <w:pPr>
        <w:jc w:val="right"/>
      </w:pPr>
    </w:p>
    <w:p>
      <w:pPr>
        <w:jc w:val="right"/>
        <w:spacing w:line="336" w:lineRule="auto"/>
      </w:pPr>
      <w:r>
        <w:rPr>
          <w:b/>
        </w:rPr>
        <w:t xml:space="preserve">Prezzo senza S. G. e Util. a cad: € 46,75000</w:t>
      </w:r>
    </w:p>
    <w:p>
      <w:pPr>
        <w:jc w:val="right"/>
        <w:spacing w:line="336" w:lineRule="auto"/>
      </w:pPr>
      <w:r>
        <w:rPr>
          <w:b/>
        </w:rPr>
        <w:t xml:space="preserve">Spese generali € 7,01250</w:t>
      </w:r>
    </w:p>
    <w:p>
      <w:pPr>
        <w:jc w:val="right"/>
        <w:spacing w:line="336" w:lineRule="auto"/>
      </w:pPr>
      <w:r>
        <w:rPr>
          <w:b/>
        </w:rPr>
        <w:t xml:space="preserve">Utili di impresa € 5,37625</w:t>
      </w:r>
    </w:p>
    <w:p>
      <w:pPr>
        <w:jc w:val="right"/>
        <w:spacing w:line="336" w:lineRule="auto"/>
      </w:pPr>
      <w:r>
        <w:rPr>
          <w:b/>
        </w:rPr>
        <w:t xml:space="preserve">Prezzo a cad: € 59,13875</w:t>
      </w:r>
    </w:p>
    <w:p>
      <w:pPr>
        <w:rPr>
          <w:sz w:val="10"/>
          <w:szCs w:val="10"/>
        </w:rPr>
      </w:pPr>
    </w:p>
    <w:p>
      <w:pPr>
        <w:rPr>
          <w:sz w:val="10"/>
          <w:szCs w:val="10"/>
        </w:rPr>
      </w:pPr>
    </w:p>
    <w:p>
      <w:pPr/>
      <w:r>
        <w:rPr>
          <w:b/>
        </w:rPr>
        <w:t xml:space="preserve">Codice regionale: TOS16_PR.P31.102.006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006 - 400x 200 mm</w:t>
            </w:r>
          </w:p>
        </w:tc>
      </w:tr>
    </w:tbl>
    <w:p>
      <w:pPr>
        <w:jc w:val="right"/>
      </w:pPr>
    </w:p>
    <w:p>
      <w:pPr>
        <w:jc w:val="right"/>
        <w:spacing w:line="336" w:lineRule="auto"/>
      </w:pPr>
      <w:r>
        <w:rPr>
          <w:b/>
        </w:rPr>
        <w:t xml:space="preserve">Prezzo senza S. G. e Util. a cad: € 51,70000</w:t>
      </w:r>
    </w:p>
    <w:p>
      <w:pPr>
        <w:jc w:val="right"/>
        <w:spacing w:line="336" w:lineRule="auto"/>
      </w:pPr>
      <w:r>
        <w:rPr>
          <w:b/>
        </w:rPr>
        <w:t xml:space="preserve">Spese generali € 7,75500</w:t>
      </w:r>
    </w:p>
    <w:p>
      <w:pPr>
        <w:jc w:val="right"/>
        <w:spacing w:line="336" w:lineRule="auto"/>
      </w:pPr>
      <w:r>
        <w:rPr>
          <w:b/>
        </w:rPr>
        <w:t xml:space="preserve">Utili di impresa € 5,94550</w:t>
      </w:r>
    </w:p>
    <w:p>
      <w:pPr>
        <w:jc w:val="right"/>
        <w:spacing w:line="336" w:lineRule="auto"/>
      </w:pPr>
      <w:r>
        <w:rPr>
          <w:b/>
        </w:rPr>
        <w:t xml:space="preserve">Prezzo a cad: € 65,40050</w:t>
      </w:r>
    </w:p>
    <w:p>
      <w:pPr>
        <w:rPr>
          <w:sz w:val="10"/>
          <w:szCs w:val="10"/>
        </w:rPr>
      </w:pPr>
    </w:p>
    <w:p>
      <w:pPr>
        <w:rPr>
          <w:sz w:val="10"/>
          <w:szCs w:val="10"/>
        </w:rPr>
      </w:pPr>
    </w:p>
    <w:p>
      <w:pPr/>
      <w:r>
        <w:rPr>
          <w:b/>
        </w:rPr>
        <w:t xml:space="preserve">Codice regionale: TOS16_PR.P31.102.007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007 - 500x 200 mm</w:t>
            </w:r>
          </w:p>
        </w:tc>
      </w:tr>
    </w:tbl>
    <w:p>
      <w:pPr>
        <w:jc w:val="right"/>
      </w:pPr>
    </w:p>
    <w:p>
      <w:pPr>
        <w:jc w:val="right"/>
        <w:spacing w:line="336" w:lineRule="auto"/>
      </w:pPr>
      <w:r>
        <w:rPr>
          <w:b/>
        </w:rPr>
        <w:t xml:space="preserve">Prezzo senza S. G. e Util. a cad: € 60,50000</w:t>
      </w:r>
    </w:p>
    <w:p>
      <w:pPr>
        <w:jc w:val="right"/>
        <w:spacing w:line="336" w:lineRule="auto"/>
      </w:pPr>
      <w:r>
        <w:rPr>
          <w:b/>
        </w:rPr>
        <w:t xml:space="preserve">Spese generali € 9,07500</w:t>
      </w:r>
    </w:p>
    <w:p>
      <w:pPr>
        <w:jc w:val="right"/>
        <w:spacing w:line="336" w:lineRule="auto"/>
      </w:pPr>
      <w:r>
        <w:rPr>
          <w:b/>
        </w:rPr>
        <w:t xml:space="preserve">Utili di impresa € 6,95750</w:t>
      </w:r>
    </w:p>
    <w:p>
      <w:pPr>
        <w:jc w:val="right"/>
        <w:spacing w:line="336" w:lineRule="auto"/>
      </w:pPr>
      <w:r>
        <w:rPr>
          <w:b/>
        </w:rPr>
        <w:t xml:space="preserve">Prezzo a cad: € 76,53250</w:t>
      </w:r>
    </w:p>
    <w:p>
      <w:pPr>
        <w:rPr>
          <w:sz w:val="10"/>
          <w:szCs w:val="10"/>
        </w:rPr>
      </w:pPr>
    </w:p>
    <w:p>
      <w:pPr>
        <w:rPr>
          <w:sz w:val="10"/>
          <w:szCs w:val="10"/>
        </w:rPr>
      </w:pPr>
    </w:p>
    <w:p>
      <w:pPr/>
      <w:r>
        <w:rPr>
          <w:b/>
        </w:rPr>
        <w:t xml:space="preserve">Codice regionale: TOS16_PR.P31.102.008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008 - 600x 200 mm</w:t>
            </w:r>
          </w:p>
        </w:tc>
      </w:tr>
    </w:tbl>
    <w:p>
      <w:pPr>
        <w:jc w:val="right"/>
      </w:pPr>
    </w:p>
    <w:p>
      <w:pPr>
        <w:jc w:val="right"/>
        <w:spacing w:line="336" w:lineRule="auto"/>
      </w:pPr>
      <w:r>
        <w:rPr>
          <w:b/>
        </w:rPr>
        <w:t xml:space="preserve">Prezzo senza S. G. e Util. a cad: € 66,55000</w:t>
      </w:r>
    </w:p>
    <w:p>
      <w:pPr>
        <w:jc w:val="right"/>
        <w:spacing w:line="336" w:lineRule="auto"/>
      </w:pPr>
      <w:r>
        <w:rPr>
          <w:b/>
        </w:rPr>
        <w:t xml:space="preserve">Spese generali € 9,98250</w:t>
      </w:r>
    </w:p>
    <w:p>
      <w:pPr>
        <w:jc w:val="right"/>
        <w:spacing w:line="336" w:lineRule="auto"/>
      </w:pPr>
      <w:r>
        <w:rPr>
          <w:b/>
        </w:rPr>
        <w:t xml:space="preserve">Utili di impresa € 7,65325</w:t>
      </w:r>
    </w:p>
    <w:p>
      <w:pPr>
        <w:jc w:val="right"/>
        <w:spacing w:line="336" w:lineRule="auto"/>
      </w:pPr>
      <w:r>
        <w:rPr>
          <w:b/>
        </w:rPr>
        <w:t xml:space="preserve">Prezzo a cad: € 84,18575</w:t>
      </w:r>
    </w:p>
    <w:p>
      <w:pPr>
        <w:rPr>
          <w:sz w:val="10"/>
          <w:szCs w:val="10"/>
        </w:rPr>
      </w:pPr>
    </w:p>
    <w:p>
      <w:pPr>
        <w:rPr>
          <w:sz w:val="10"/>
          <w:szCs w:val="10"/>
        </w:rPr>
      </w:pPr>
    </w:p>
    <w:p>
      <w:pPr/>
      <w:r>
        <w:rPr>
          <w:b/>
        </w:rPr>
        <w:t xml:space="preserve">Codice regionale: TOS16_PR.P31.102.009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009 - 400x 300 mm</w:t>
            </w:r>
          </w:p>
        </w:tc>
      </w:tr>
    </w:tbl>
    <w:p>
      <w:pPr>
        <w:jc w:val="right"/>
      </w:pPr>
    </w:p>
    <w:p>
      <w:pPr>
        <w:jc w:val="right"/>
        <w:spacing w:line="336" w:lineRule="auto"/>
      </w:pPr>
      <w:r>
        <w:rPr>
          <w:b/>
        </w:rPr>
        <w:t xml:space="preserve">Prezzo senza S. G. e Util. a cad: € 75,96950</w:t>
      </w:r>
    </w:p>
    <w:p>
      <w:pPr>
        <w:jc w:val="right"/>
        <w:spacing w:line="336" w:lineRule="auto"/>
      </w:pPr>
      <w:r>
        <w:rPr>
          <w:b/>
        </w:rPr>
        <w:t xml:space="preserve">Spese generali € 11,39543</w:t>
      </w:r>
    </w:p>
    <w:p>
      <w:pPr>
        <w:jc w:val="right"/>
        <w:spacing w:line="336" w:lineRule="auto"/>
      </w:pPr>
      <w:r>
        <w:rPr>
          <w:b/>
        </w:rPr>
        <w:t xml:space="preserve">Utili di impresa € 8,73649</w:t>
      </w:r>
    </w:p>
    <w:p>
      <w:pPr>
        <w:jc w:val="right"/>
        <w:spacing w:line="336" w:lineRule="auto"/>
      </w:pPr>
      <w:r>
        <w:rPr>
          <w:b/>
        </w:rPr>
        <w:t xml:space="preserve">Prezzo a cad: € 96,10142</w:t>
      </w:r>
    </w:p>
    <w:p>
      <w:pPr>
        <w:rPr>
          <w:sz w:val="10"/>
          <w:szCs w:val="10"/>
        </w:rPr>
      </w:pPr>
    </w:p>
    <w:p>
      <w:pPr>
        <w:rPr>
          <w:sz w:val="10"/>
          <w:szCs w:val="10"/>
        </w:rPr>
      </w:pPr>
    </w:p>
    <w:p>
      <w:pPr/>
      <w:r>
        <w:rPr>
          <w:b/>
        </w:rPr>
        <w:t xml:space="preserve">Codice regionale: TOS16_PR.P31.102.010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010 - 500x 300 mm</w:t>
            </w:r>
          </w:p>
        </w:tc>
      </w:tr>
    </w:tbl>
    <w:p>
      <w:pPr>
        <w:jc w:val="right"/>
      </w:pPr>
    </w:p>
    <w:p>
      <w:pPr>
        <w:jc w:val="right"/>
        <w:spacing w:line="336" w:lineRule="auto"/>
      </w:pPr>
      <w:r>
        <w:rPr>
          <w:b/>
        </w:rPr>
        <w:t xml:space="preserve">Prezzo senza S. G. e Util. a cad: € 41,25000</w:t>
      </w:r>
    </w:p>
    <w:p>
      <w:pPr>
        <w:jc w:val="right"/>
        <w:spacing w:line="336" w:lineRule="auto"/>
      </w:pPr>
      <w:r>
        <w:rPr>
          <w:b/>
        </w:rPr>
        <w:t xml:space="preserve">Spese generali € 6,18750</w:t>
      </w:r>
    </w:p>
    <w:p>
      <w:pPr>
        <w:jc w:val="right"/>
        <w:spacing w:line="336" w:lineRule="auto"/>
      </w:pPr>
      <w:r>
        <w:rPr>
          <w:b/>
        </w:rPr>
        <w:t xml:space="preserve">Utili di impresa € 4,74375</w:t>
      </w:r>
    </w:p>
    <w:p>
      <w:pPr>
        <w:jc w:val="right"/>
        <w:spacing w:line="336" w:lineRule="auto"/>
      </w:pPr>
      <w:r>
        <w:rPr>
          <w:b/>
        </w:rPr>
        <w:t xml:space="preserve">Prezzo a cad: € 52,18125</w:t>
      </w:r>
    </w:p>
    <w:p>
      <w:pPr>
        <w:rPr>
          <w:sz w:val="10"/>
          <w:szCs w:val="10"/>
        </w:rPr>
      </w:pPr>
    </w:p>
    <w:p>
      <w:pPr>
        <w:rPr>
          <w:sz w:val="10"/>
          <w:szCs w:val="10"/>
        </w:rPr>
      </w:pPr>
    </w:p>
    <w:p>
      <w:pPr/>
      <w:r>
        <w:rPr>
          <w:b/>
        </w:rPr>
        <w:t xml:space="preserve">Codice regionale: TOS16_PR.P31.102.011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011 - 600x 300 mm</w:t>
            </w:r>
          </w:p>
        </w:tc>
      </w:tr>
    </w:tbl>
    <w:p>
      <w:pPr>
        <w:jc w:val="right"/>
      </w:pPr>
    </w:p>
    <w:p>
      <w:pPr>
        <w:jc w:val="right"/>
        <w:spacing w:line="336" w:lineRule="auto"/>
      </w:pPr>
      <w:r>
        <w:rPr>
          <w:b/>
        </w:rPr>
        <w:t xml:space="preserve">Prezzo senza S. G. e Util. a cad: € 94,05000</w:t>
      </w:r>
    </w:p>
    <w:p>
      <w:pPr>
        <w:jc w:val="right"/>
        <w:spacing w:line="336" w:lineRule="auto"/>
      </w:pPr>
      <w:r>
        <w:rPr>
          <w:b/>
        </w:rPr>
        <w:t xml:space="preserve">Spese generali € 14,10750</w:t>
      </w:r>
    </w:p>
    <w:p>
      <w:pPr>
        <w:jc w:val="right"/>
        <w:spacing w:line="336" w:lineRule="auto"/>
      </w:pPr>
      <w:r>
        <w:rPr>
          <w:b/>
        </w:rPr>
        <w:t xml:space="preserve">Utili di impresa € 10,81575</w:t>
      </w:r>
    </w:p>
    <w:p>
      <w:pPr>
        <w:jc w:val="right"/>
        <w:spacing w:line="336" w:lineRule="auto"/>
      </w:pPr>
      <w:r>
        <w:rPr>
          <w:b/>
        </w:rPr>
        <w:t xml:space="preserve">Prezzo a cad: € 118,97325</w:t>
      </w:r>
    </w:p>
    <w:p>
      <w:pPr>
        <w:rPr>
          <w:sz w:val="10"/>
          <w:szCs w:val="10"/>
        </w:rPr>
      </w:pPr>
    </w:p>
    <w:p>
      <w:pPr>
        <w:rPr>
          <w:sz w:val="10"/>
          <w:szCs w:val="10"/>
        </w:rPr>
      </w:pPr>
    </w:p>
    <w:p>
      <w:pPr/>
      <w:r>
        <w:rPr>
          <w:b/>
        </w:rPr>
        <w:t xml:space="preserve">Codice regionale: TOS16_PR.P31.103.001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001 - ad una feritoia: lunghezza 1000 mm</w:t>
            </w:r>
          </w:p>
        </w:tc>
      </w:tr>
    </w:tbl>
    <w:p>
      <w:pPr>
        <w:jc w:val="right"/>
      </w:pPr>
    </w:p>
    <w:p>
      <w:pPr>
        <w:jc w:val="right"/>
        <w:spacing w:line="336" w:lineRule="auto"/>
      </w:pPr>
      <w:r>
        <w:rPr>
          <w:b/>
        </w:rPr>
        <w:t xml:space="preserve">Prezzo senza S. G. e Util. a cad: € 19,20000</w:t>
      </w:r>
    </w:p>
    <w:p>
      <w:pPr>
        <w:jc w:val="right"/>
        <w:spacing w:line="336" w:lineRule="auto"/>
      </w:pPr>
      <w:r>
        <w:rPr>
          <w:b/>
        </w:rPr>
        <w:t xml:space="preserve">Spese generali € 2,88000</w:t>
      </w:r>
    </w:p>
    <w:p>
      <w:pPr>
        <w:jc w:val="right"/>
        <w:spacing w:line="336" w:lineRule="auto"/>
      </w:pPr>
      <w:r>
        <w:rPr>
          <w:b/>
        </w:rPr>
        <w:t xml:space="preserve">Utili di impresa € 2,20800</w:t>
      </w:r>
    </w:p>
    <w:p>
      <w:pPr>
        <w:jc w:val="right"/>
        <w:spacing w:line="336" w:lineRule="auto"/>
      </w:pPr>
      <w:r>
        <w:rPr>
          <w:b/>
        </w:rPr>
        <w:t xml:space="preserve">Prezzo a cad: € 24,28800</w:t>
      </w:r>
    </w:p>
    <w:p>
      <w:pPr>
        <w:rPr>
          <w:sz w:val="10"/>
          <w:szCs w:val="10"/>
        </w:rPr>
      </w:pPr>
    </w:p>
    <w:p>
      <w:pPr>
        <w:rPr>
          <w:sz w:val="10"/>
          <w:szCs w:val="10"/>
        </w:rPr>
      </w:pPr>
    </w:p>
    <w:p>
      <w:pPr/>
      <w:r>
        <w:rPr>
          <w:b/>
        </w:rPr>
        <w:t xml:space="preserve">Codice regionale: TOS16_PR.P31.103.002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002 - ad una feritoia: lunghezza 1500 mm</w:t>
            </w:r>
          </w:p>
        </w:tc>
      </w:tr>
    </w:tbl>
    <w:p>
      <w:pPr>
        <w:jc w:val="right"/>
      </w:pPr>
    </w:p>
    <w:p>
      <w:pPr>
        <w:jc w:val="right"/>
        <w:spacing w:line="336" w:lineRule="auto"/>
      </w:pPr>
      <w:r>
        <w:rPr>
          <w:b/>
        </w:rPr>
        <w:t xml:space="preserve">Prezzo senza S. G. e Util. a cad: € 28,80000</w:t>
      </w:r>
    </w:p>
    <w:p>
      <w:pPr>
        <w:jc w:val="right"/>
        <w:spacing w:line="336" w:lineRule="auto"/>
      </w:pPr>
      <w:r>
        <w:rPr>
          <w:b/>
        </w:rPr>
        <w:t xml:space="preserve">Spese generali € 4,32000</w:t>
      </w:r>
    </w:p>
    <w:p>
      <w:pPr>
        <w:jc w:val="right"/>
        <w:spacing w:line="336" w:lineRule="auto"/>
      </w:pPr>
      <w:r>
        <w:rPr>
          <w:b/>
        </w:rPr>
        <w:t xml:space="preserve">Utili di impresa € 3,31200</w:t>
      </w:r>
    </w:p>
    <w:p>
      <w:pPr>
        <w:jc w:val="right"/>
        <w:spacing w:line="336" w:lineRule="auto"/>
      </w:pPr>
      <w:r>
        <w:rPr>
          <w:b/>
        </w:rPr>
        <w:t xml:space="preserve">Prezzo a cad: € 36,43200</w:t>
      </w:r>
    </w:p>
    <w:p>
      <w:pPr>
        <w:rPr>
          <w:sz w:val="10"/>
          <w:szCs w:val="10"/>
        </w:rPr>
      </w:pPr>
    </w:p>
    <w:p>
      <w:pPr>
        <w:rPr>
          <w:sz w:val="10"/>
          <w:szCs w:val="10"/>
        </w:rPr>
      </w:pPr>
    </w:p>
    <w:p>
      <w:pPr/>
      <w:r>
        <w:rPr>
          <w:b/>
        </w:rPr>
        <w:t xml:space="preserve">Codice regionale: TOS16_PR.P31.103.003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003 - ad una feritoia: lunghezza 2000 mm</w:t>
            </w:r>
          </w:p>
        </w:tc>
      </w:tr>
    </w:tbl>
    <w:p>
      <w:pPr>
        <w:jc w:val="right"/>
      </w:pPr>
    </w:p>
    <w:p>
      <w:pPr>
        <w:jc w:val="right"/>
        <w:spacing w:line="336" w:lineRule="auto"/>
      </w:pPr>
      <w:r>
        <w:rPr>
          <w:b/>
        </w:rPr>
        <w:t xml:space="preserve">Prezzo senza S. G. e Util. a cad: € 35,40000</w:t>
      </w:r>
    </w:p>
    <w:p>
      <w:pPr>
        <w:jc w:val="right"/>
        <w:spacing w:line="336" w:lineRule="auto"/>
      </w:pPr>
      <w:r>
        <w:rPr>
          <w:b/>
        </w:rPr>
        <w:t xml:space="preserve">Spese generali € 5,31000</w:t>
      </w:r>
    </w:p>
    <w:p>
      <w:pPr>
        <w:jc w:val="right"/>
        <w:spacing w:line="336" w:lineRule="auto"/>
      </w:pPr>
      <w:r>
        <w:rPr>
          <w:b/>
        </w:rPr>
        <w:t xml:space="preserve">Utili di impresa € 4,07100</w:t>
      </w:r>
    </w:p>
    <w:p>
      <w:pPr>
        <w:jc w:val="right"/>
        <w:spacing w:line="336" w:lineRule="auto"/>
      </w:pPr>
      <w:r>
        <w:rPr>
          <w:b/>
        </w:rPr>
        <w:t xml:space="preserve">Prezzo a cad: € 44,78100</w:t>
      </w:r>
    </w:p>
    <w:p>
      <w:pPr>
        <w:rPr>
          <w:sz w:val="10"/>
          <w:szCs w:val="10"/>
        </w:rPr>
      </w:pPr>
    </w:p>
    <w:p>
      <w:pPr>
        <w:rPr>
          <w:sz w:val="10"/>
          <w:szCs w:val="10"/>
        </w:rPr>
      </w:pPr>
    </w:p>
    <w:p>
      <w:pPr/>
      <w:r>
        <w:rPr>
          <w:b/>
        </w:rPr>
        <w:t xml:space="preserve">Codice regionale: TOS16_PR.P31.103.004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004 - a due feritoie: lunghezza 1000 mm</w:t>
            </w:r>
          </w:p>
        </w:tc>
      </w:tr>
    </w:tbl>
    <w:p>
      <w:pPr>
        <w:jc w:val="right"/>
      </w:pPr>
    </w:p>
    <w:p>
      <w:pPr>
        <w:jc w:val="right"/>
        <w:spacing w:line="336" w:lineRule="auto"/>
      </w:pPr>
      <w:r>
        <w:rPr>
          <w:b/>
        </w:rPr>
        <w:t xml:space="preserve">Prezzo senza S. G. e Util. a cad: € 26,00000</w:t>
      </w:r>
    </w:p>
    <w:p>
      <w:pPr>
        <w:jc w:val="right"/>
        <w:spacing w:line="336" w:lineRule="auto"/>
      </w:pPr>
      <w:r>
        <w:rPr>
          <w:b/>
        </w:rPr>
        <w:t xml:space="preserve">Spese generali € 3,90000</w:t>
      </w:r>
    </w:p>
    <w:p>
      <w:pPr>
        <w:jc w:val="right"/>
        <w:spacing w:line="336" w:lineRule="auto"/>
      </w:pPr>
      <w:r>
        <w:rPr>
          <w:b/>
        </w:rPr>
        <w:t xml:space="preserve">Utili di impresa € 2,99000</w:t>
      </w:r>
    </w:p>
    <w:p>
      <w:pPr>
        <w:jc w:val="right"/>
        <w:spacing w:line="336" w:lineRule="auto"/>
      </w:pPr>
      <w:r>
        <w:rPr>
          <w:b/>
        </w:rPr>
        <w:t xml:space="preserve">Prezzo a cad: € 32,89000</w:t>
      </w:r>
    </w:p>
    <w:p>
      <w:pPr>
        <w:rPr>
          <w:sz w:val="10"/>
          <w:szCs w:val="10"/>
        </w:rPr>
      </w:pPr>
    </w:p>
    <w:p>
      <w:pPr>
        <w:rPr>
          <w:sz w:val="10"/>
          <w:szCs w:val="10"/>
        </w:rPr>
      </w:pPr>
    </w:p>
    <w:p>
      <w:pPr/>
      <w:r>
        <w:rPr>
          <w:b/>
        </w:rPr>
        <w:t xml:space="preserve">Codice regionale: TOS16_PR.P31.103.005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005 - a due feritoie: lunghezza 1500 mm</w:t>
            </w:r>
          </w:p>
        </w:tc>
      </w:tr>
    </w:tbl>
    <w:p>
      <w:pPr>
        <w:jc w:val="right"/>
      </w:pPr>
    </w:p>
    <w:p>
      <w:pPr>
        <w:jc w:val="right"/>
        <w:spacing w:line="336" w:lineRule="auto"/>
      </w:pPr>
      <w:r>
        <w:rPr>
          <w:b/>
        </w:rPr>
        <w:t xml:space="preserve">Prezzo senza S. G. e Util. a cad: € 33,50000</w:t>
      </w:r>
    </w:p>
    <w:p>
      <w:pPr>
        <w:jc w:val="right"/>
        <w:spacing w:line="336" w:lineRule="auto"/>
      </w:pPr>
      <w:r>
        <w:rPr>
          <w:b/>
        </w:rPr>
        <w:t xml:space="preserve">Spese generali € 5,02500</w:t>
      </w:r>
    </w:p>
    <w:p>
      <w:pPr>
        <w:jc w:val="right"/>
        <w:spacing w:line="336" w:lineRule="auto"/>
      </w:pPr>
      <w:r>
        <w:rPr>
          <w:b/>
        </w:rPr>
        <w:t xml:space="preserve">Utili di impresa € 3,85250</w:t>
      </w:r>
    </w:p>
    <w:p>
      <w:pPr>
        <w:jc w:val="right"/>
        <w:spacing w:line="336" w:lineRule="auto"/>
      </w:pPr>
      <w:r>
        <w:rPr>
          <w:b/>
        </w:rPr>
        <w:t xml:space="preserve">Prezzo a cad: € 42,37750</w:t>
      </w:r>
    </w:p>
    <w:p>
      <w:pPr>
        <w:rPr>
          <w:sz w:val="10"/>
          <w:szCs w:val="10"/>
        </w:rPr>
      </w:pPr>
    </w:p>
    <w:p>
      <w:pPr>
        <w:rPr>
          <w:sz w:val="10"/>
          <w:szCs w:val="10"/>
        </w:rPr>
      </w:pPr>
    </w:p>
    <w:p>
      <w:pPr/>
      <w:r>
        <w:rPr>
          <w:b/>
        </w:rPr>
        <w:t xml:space="preserve">Codice regionale: TOS16_PR.P31.103.006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006 - a due feritoie: lunghezza 2000 mm</w:t>
            </w:r>
          </w:p>
        </w:tc>
      </w:tr>
    </w:tbl>
    <w:p>
      <w:pPr>
        <w:jc w:val="right"/>
      </w:pPr>
    </w:p>
    <w:p>
      <w:pPr>
        <w:jc w:val="right"/>
        <w:spacing w:line="336" w:lineRule="auto"/>
      </w:pPr>
      <w:r>
        <w:rPr>
          <w:b/>
        </w:rPr>
        <w:t xml:space="preserve">Prezzo senza S. G. e Util. a cad: € 44,00000</w:t>
      </w:r>
    </w:p>
    <w:p>
      <w:pPr>
        <w:jc w:val="right"/>
        <w:spacing w:line="336" w:lineRule="auto"/>
      </w:pPr>
      <w:r>
        <w:rPr>
          <w:b/>
        </w:rPr>
        <w:t xml:space="preserve">Spese generali € 6,60000</w:t>
      </w:r>
    </w:p>
    <w:p>
      <w:pPr>
        <w:jc w:val="right"/>
        <w:spacing w:line="336" w:lineRule="auto"/>
      </w:pPr>
      <w:r>
        <w:rPr>
          <w:b/>
        </w:rPr>
        <w:t xml:space="preserve">Utili di impresa € 5,06000</w:t>
      </w:r>
    </w:p>
    <w:p>
      <w:pPr>
        <w:jc w:val="right"/>
        <w:spacing w:line="336" w:lineRule="auto"/>
      </w:pPr>
      <w:r>
        <w:rPr>
          <w:b/>
        </w:rPr>
        <w:t xml:space="preserve">Prezzo a cad: € 55,66000</w:t>
      </w:r>
    </w:p>
    <w:p>
      <w:pPr>
        <w:rPr>
          <w:sz w:val="10"/>
          <w:szCs w:val="10"/>
        </w:rPr>
      </w:pPr>
    </w:p>
    <w:p>
      <w:pPr>
        <w:rPr>
          <w:sz w:val="10"/>
          <w:szCs w:val="10"/>
        </w:rPr>
      </w:pPr>
    </w:p>
    <w:p>
      <w:pPr/>
      <w:r>
        <w:rPr>
          <w:b/>
        </w:rPr>
        <w:t xml:space="preserve">Codice regionale: TOS16_PR.P31.103.007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007 - a tre feritoie: lunghezza 1000 mm</w:t>
            </w:r>
          </w:p>
        </w:tc>
      </w:tr>
    </w:tbl>
    <w:p>
      <w:pPr>
        <w:jc w:val="right"/>
      </w:pPr>
    </w:p>
    <w:p>
      <w:pPr>
        <w:jc w:val="right"/>
        <w:spacing w:line="336" w:lineRule="auto"/>
      </w:pPr>
      <w:r>
        <w:rPr>
          <w:b/>
        </w:rPr>
        <w:t xml:space="preserve">Prezzo senza S. G. e Util. a cad: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cad: € 35,42000</w:t>
      </w:r>
    </w:p>
    <w:p>
      <w:pPr>
        <w:rPr>
          <w:sz w:val="10"/>
          <w:szCs w:val="10"/>
        </w:rPr>
      </w:pPr>
    </w:p>
    <w:p>
      <w:pPr>
        <w:rPr>
          <w:sz w:val="10"/>
          <w:szCs w:val="10"/>
        </w:rPr>
      </w:pPr>
    </w:p>
    <w:p>
      <w:pPr/>
      <w:r>
        <w:rPr>
          <w:b/>
        </w:rPr>
        <w:t xml:space="preserve">Codice regionale: TOS16_PR.P31.103.008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008 - a tre feritoie: lunghezza 1500 mm</w:t>
            </w:r>
          </w:p>
        </w:tc>
      </w:tr>
    </w:tbl>
    <w:p>
      <w:pPr>
        <w:jc w:val="right"/>
      </w:pPr>
    </w:p>
    <w:p>
      <w:pPr>
        <w:jc w:val="right"/>
        <w:spacing w:line="336" w:lineRule="auto"/>
      </w:pPr>
      <w:r>
        <w:rPr>
          <w:b/>
        </w:rPr>
        <w:t xml:space="preserve">Prezzo senza S. G. e Util. a cad: € 36,00000</w:t>
      </w:r>
    </w:p>
    <w:p>
      <w:pPr>
        <w:jc w:val="right"/>
        <w:spacing w:line="336" w:lineRule="auto"/>
      </w:pPr>
      <w:r>
        <w:rPr>
          <w:b/>
        </w:rPr>
        <w:t xml:space="preserve">Spese generali € 5,40000</w:t>
      </w:r>
    </w:p>
    <w:p>
      <w:pPr>
        <w:jc w:val="right"/>
        <w:spacing w:line="336" w:lineRule="auto"/>
      </w:pPr>
      <w:r>
        <w:rPr>
          <w:b/>
        </w:rPr>
        <w:t xml:space="preserve">Utili di impresa € 4,14000</w:t>
      </w:r>
    </w:p>
    <w:p>
      <w:pPr>
        <w:jc w:val="right"/>
        <w:spacing w:line="336" w:lineRule="auto"/>
      </w:pPr>
      <w:r>
        <w:rPr>
          <w:b/>
        </w:rPr>
        <w:t xml:space="preserve">Prezzo a cad: € 45,54000</w:t>
      </w:r>
    </w:p>
    <w:p>
      <w:pPr>
        <w:rPr>
          <w:sz w:val="10"/>
          <w:szCs w:val="10"/>
        </w:rPr>
      </w:pPr>
    </w:p>
    <w:p>
      <w:pPr>
        <w:rPr>
          <w:sz w:val="10"/>
          <w:szCs w:val="10"/>
        </w:rPr>
      </w:pPr>
    </w:p>
    <w:p>
      <w:pPr/>
      <w:r>
        <w:rPr>
          <w:b/>
        </w:rPr>
        <w:t xml:space="preserve">Codice regionale: TOS16_PR.P31.103.009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009 - a tre feritoie: lunghezza 2000 mm</w:t>
            </w:r>
          </w:p>
        </w:tc>
      </w:tr>
    </w:tbl>
    <w:p>
      <w:pPr>
        <w:jc w:val="right"/>
      </w:pPr>
    </w:p>
    <w:p>
      <w:pPr>
        <w:jc w:val="right"/>
        <w:spacing w:line="336" w:lineRule="auto"/>
      </w:pPr>
      <w:r>
        <w:rPr>
          <w:b/>
        </w:rPr>
        <w:t xml:space="preserve">Prezzo senza S. G. e Util. a cad: € 46,50000</w:t>
      </w:r>
    </w:p>
    <w:p>
      <w:pPr>
        <w:jc w:val="right"/>
        <w:spacing w:line="336" w:lineRule="auto"/>
      </w:pPr>
      <w:r>
        <w:rPr>
          <w:b/>
        </w:rPr>
        <w:t xml:space="preserve">Spese generali € 6,97500</w:t>
      </w:r>
    </w:p>
    <w:p>
      <w:pPr>
        <w:jc w:val="right"/>
        <w:spacing w:line="336" w:lineRule="auto"/>
      </w:pPr>
      <w:r>
        <w:rPr>
          <w:b/>
        </w:rPr>
        <w:t xml:space="preserve">Utili di impresa € 5,34750</w:t>
      </w:r>
    </w:p>
    <w:p>
      <w:pPr>
        <w:jc w:val="right"/>
        <w:spacing w:line="336" w:lineRule="auto"/>
      </w:pPr>
      <w:r>
        <w:rPr>
          <w:b/>
        </w:rPr>
        <w:t xml:space="preserve">Prezzo a cad: € 58,82250</w:t>
      </w:r>
    </w:p>
    <w:p>
      <w:pPr>
        <w:rPr>
          <w:sz w:val="10"/>
          <w:szCs w:val="10"/>
        </w:rPr>
      </w:pPr>
    </w:p>
    <w:p>
      <w:pPr>
        <w:rPr>
          <w:sz w:val="10"/>
          <w:szCs w:val="10"/>
        </w:rPr>
      </w:pPr>
    </w:p>
    <w:p>
      <w:pPr/>
      <w:r>
        <w:rPr>
          <w:b/>
        </w:rPr>
        <w:t xml:space="preserve">Codice regionale: TOS16_PR.P31.103.010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010 - a quattro feritoie: lunghezza 1000 mm</w:t>
            </w:r>
          </w:p>
        </w:tc>
      </w:tr>
    </w:tbl>
    <w:p>
      <w:pPr>
        <w:jc w:val="right"/>
      </w:pPr>
    </w:p>
    <w:p>
      <w:pPr>
        <w:jc w:val="right"/>
        <w:spacing w:line="336" w:lineRule="auto"/>
      </w:pPr>
      <w:r>
        <w:rPr>
          <w:b/>
        </w:rPr>
        <w:t xml:space="preserve">Prezzo senza S. G. e Util. a cad: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cad: € 37,95000</w:t>
      </w:r>
    </w:p>
    <w:p>
      <w:pPr>
        <w:rPr>
          <w:sz w:val="10"/>
          <w:szCs w:val="10"/>
        </w:rPr>
      </w:pPr>
    </w:p>
    <w:p>
      <w:pPr>
        <w:rPr>
          <w:sz w:val="10"/>
          <w:szCs w:val="10"/>
        </w:rPr>
      </w:pPr>
    </w:p>
    <w:p>
      <w:pPr/>
      <w:r>
        <w:rPr>
          <w:b/>
        </w:rPr>
        <w:t xml:space="preserve">Codice regionale: TOS16_PR.P31.103.011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011 - a quattro feritoie: lunghezza 1500 mm</w:t>
            </w:r>
          </w:p>
        </w:tc>
      </w:tr>
    </w:tbl>
    <w:p>
      <w:pPr>
        <w:jc w:val="right"/>
      </w:pPr>
    </w:p>
    <w:p>
      <w:pPr>
        <w:jc w:val="right"/>
        <w:spacing w:line="336" w:lineRule="auto"/>
      </w:pPr>
      <w:r>
        <w:rPr>
          <w:b/>
        </w:rPr>
        <w:t xml:space="preserve">Prezzo senza S. G. e Util. a cad: € 38,00000</w:t>
      </w:r>
    </w:p>
    <w:p>
      <w:pPr>
        <w:jc w:val="right"/>
        <w:spacing w:line="336" w:lineRule="auto"/>
      </w:pPr>
      <w:r>
        <w:rPr>
          <w:b/>
        </w:rPr>
        <w:t xml:space="preserve">Spese generali € 5,70000</w:t>
      </w:r>
    </w:p>
    <w:p>
      <w:pPr>
        <w:jc w:val="right"/>
        <w:spacing w:line="336" w:lineRule="auto"/>
      </w:pPr>
      <w:r>
        <w:rPr>
          <w:b/>
        </w:rPr>
        <w:t xml:space="preserve">Utili di impresa € 4,37000</w:t>
      </w:r>
    </w:p>
    <w:p>
      <w:pPr>
        <w:jc w:val="right"/>
        <w:spacing w:line="336" w:lineRule="auto"/>
      </w:pPr>
      <w:r>
        <w:rPr>
          <w:b/>
        </w:rPr>
        <w:t xml:space="preserve">Prezzo a cad: € 48,07000</w:t>
      </w:r>
    </w:p>
    <w:p>
      <w:pPr>
        <w:rPr>
          <w:sz w:val="10"/>
          <w:szCs w:val="10"/>
        </w:rPr>
      </w:pPr>
    </w:p>
    <w:p>
      <w:pPr>
        <w:rPr>
          <w:sz w:val="10"/>
          <w:szCs w:val="10"/>
        </w:rPr>
      </w:pPr>
    </w:p>
    <w:p>
      <w:pPr/>
      <w:r>
        <w:rPr>
          <w:b/>
        </w:rPr>
        <w:t xml:space="preserve">Codice regionale: TOS16_PR.P31.103.012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012 - a quattro feritoie: lunghezza 2000 mm</w:t>
            </w:r>
          </w:p>
        </w:tc>
      </w:tr>
    </w:tbl>
    <w:p>
      <w:pPr>
        <w:jc w:val="right"/>
      </w:pPr>
    </w:p>
    <w:p>
      <w:pPr>
        <w:jc w:val="right"/>
        <w:spacing w:line="336" w:lineRule="auto"/>
      </w:pPr>
      <w:r>
        <w:rPr>
          <w:b/>
        </w:rPr>
        <w:t xml:space="preserve">Prezzo senza S. G. e Util. a cad: € 45,50000</w:t>
      </w:r>
    </w:p>
    <w:p>
      <w:pPr>
        <w:jc w:val="right"/>
        <w:spacing w:line="336" w:lineRule="auto"/>
      </w:pPr>
      <w:r>
        <w:rPr>
          <w:b/>
        </w:rPr>
        <w:t xml:space="preserve">Spese generali € 6,82500</w:t>
      </w:r>
    </w:p>
    <w:p>
      <w:pPr>
        <w:jc w:val="right"/>
        <w:spacing w:line="336" w:lineRule="auto"/>
      </w:pPr>
      <w:r>
        <w:rPr>
          <w:b/>
        </w:rPr>
        <w:t xml:space="preserve">Utili di impresa € 5,23250</w:t>
      </w:r>
    </w:p>
    <w:p>
      <w:pPr>
        <w:jc w:val="right"/>
        <w:spacing w:line="336" w:lineRule="auto"/>
      </w:pPr>
      <w:r>
        <w:rPr>
          <w:b/>
        </w:rPr>
        <w:t xml:space="preserve">Prezzo a cad: € 57,55750</w:t>
      </w:r>
    </w:p>
    <w:p>
      <w:pPr>
        <w:rPr>
          <w:sz w:val="10"/>
          <w:szCs w:val="10"/>
        </w:rPr>
      </w:pPr>
    </w:p>
    <w:p>
      <w:pPr>
        <w:rPr>
          <w:sz w:val="10"/>
          <w:szCs w:val="10"/>
        </w:rPr>
      </w:pPr>
    </w:p>
    <w:p>
      <w:pPr/>
      <w:r>
        <w:rPr>
          <w:b/>
        </w:rPr>
        <w:t xml:space="preserve">Codice regionale: TOS16_PR.P31.104.001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001 - ad una feritoia: lunghezza 1000 mm</w:t>
            </w:r>
          </w:p>
        </w:tc>
      </w:tr>
    </w:tbl>
    <w:p>
      <w:pPr>
        <w:jc w:val="right"/>
      </w:pPr>
    </w:p>
    <w:p>
      <w:pPr>
        <w:jc w:val="right"/>
        <w:spacing w:line="336" w:lineRule="auto"/>
      </w:pPr>
      <w:r>
        <w:rPr>
          <w:b/>
        </w:rPr>
        <w:t xml:space="preserve">Prezzo senza S. G. e Util. a cad: € 28,15114</w:t>
      </w:r>
    </w:p>
    <w:p>
      <w:pPr>
        <w:jc w:val="right"/>
        <w:spacing w:line="336" w:lineRule="auto"/>
      </w:pPr>
      <w:r>
        <w:rPr>
          <w:b/>
        </w:rPr>
        <w:t xml:space="preserve">Spese generali € 4,22267</w:t>
      </w:r>
    </w:p>
    <w:p>
      <w:pPr>
        <w:jc w:val="right"/>
        <w:spacing w:line="336" w:lineRule="auto"/>
      </w:pPr>
      <w:r>
        <w:rPr>
          <w:b/>
        </w:rPr>
        <w:t xml:space="preserve">Utili di impresa € 3,23738</w:t>
      </w:r>
    </w:p>
    <w:p>
      <w:pPr>
        <w:jc w:val="right"/>
        <w:spacing w:line="336" w:lineRule="auto"/>
      </w:pPr>
      <w:r>
        <w:rPr>
          <w:b/>
        </w:rPr>
        <w:t xml:space="preserve">Prezzo a cad: € 35,61119</w:t>
      </w:r>
    </w:p>
    <w:p>
      <w:pPr>
        <w:rPr>
          <w:sz w:val="10"/>
          <w:szCs w:val="10"/>
        </w:rPr>
      </w:pPr>
    </w:p>
    <w:p>
      <w:pPr>
        <w:rPr>
          <w:sz w:val="10"/>
          <w:szCs w:val="10"/>
        </w:rPr>
      </w:pPr>
    </w:p>
    <w:p>
      <w:pPr/>
      <w:r>
        <w:rPr>
          <w:b/>
        </w:rPr>
        <w:t xml:space="preserve">Codice regionale: TOS16_PR.P31.104.002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002 - ad una feritoia: lunghezza 1500 mm</w:t>
            </w:r>
          </w:p>
        </w:tc>
      </w:tr>
    </w:tbl>
    <w:p>
      <w:pPr>
        <w:jc w:val="right"/>
      </w:pPr>
    </w:p>
    <w:p>
      <w:pPr>
        <w:jc w:val="right"/>
        <w:spacing w:line="336" w:lineRule="auto"/>
      </w:pPr>
      <w:r>
        <w:rPr>
          <w:b/>
        </w:rPr>
        <w:t xml:space="preserve">Prezzo senza S. G. e Util. a cad: € 38,17757</w:t>
      </w:r>
    </w:p>
    <w:p>
      <w:pPr>
        <w:jc w:val="right"/>
        <w:spacing w:line="336" w:lineRule="auto"/>
      </w:pPr>
      <w:r>
        <w:rPr>
          <w:b/>
        </w:rPr>
        <w:t xml:space="preserve">Spese generali € 5,72664</w:t>
      </w:r>
    </w:p>
    <w:p>
      <w:pPr>
        <w:jc w:val="right"/>
        <w:spacing w:line="336" w:lineRule="auto"/>
      </w:pPr>
      <w:r>
        <w:rPr>
          <w:b/>
        </w:rPr>
        <w:t xml:space="preserve">Utili di impresa € 4,39042</w:t>
      </w:r>
    </w:p>
    <w:p>
      <w:pPr>
        <w:jc w:val="right"/>
        <w:spacing w:line="336" w:lineRule="auto"/>
      </w:pPr>
      <w:r>
        <w:rPr>
          <w:b/>
        </w:rPr>
        <w:t xml:space="preserve">Prezzo a cad: € 48,29463</w:t>
      </w:r>
    </w:p>
    <w:p>
      <w:pPr>
        <w:rPr>
          <w:sz w:val="10"/>
          <w:szCs w:val="10"/>
        </w:rPr>
      </w:pPr>
    </w:p>
    <w:p>
      <w:pPr>
        <w:rPr>
          <w:sz w:val="10"/>
          <w:szCs w:val="10"/>
        </w:rPr>
      </w:pPr>
    </w:p>
    <w:p>
      <w:pPr/>
      <w:r>
        <w:rPr>
          <w:b/>
        </w:rPr>
        <w:t xml:space="preserve">Codice regionale: TOS16_PR.P31.104.003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003 - ad una feritoia: lunghezza 2000 mm</w:t>
            </w:r>
          </w:p>
        </w:tc>
      </w:tr>
    </w:tbl>
    <w:p>
      <w:pPr>
        <w:jc w:val="right"/>
      </w:pPr>
    </w:p>
    <w:p>
      <w:pPr>
        <w:jc w:val="right"/>
        <w:spacing w:line="336" w:lineRule="auto"/>
      </w:pPr>
      <w:r>
        <w:rPr>
          <w:b/>
        </w:rPr>
        <w:t xml:space="preserve">Prezzo senza S. G. e Util. a cad: € 47,43274</w:t>
      </w:r>
    </w:p>
    <w:p>
      <w:pPr>
        <w:jc w:val="right"/>
        <w:spacing w:line="336" w:lineRule="auto"/>
      </w:pPr>
      <w:r>
        <w:rPr>
          <w:b/>
        </w:rPr>
        <w:t xml:space="preserve">Spese generali € 7,11491</w:t>
      </w:r>
    </w:p>
    <w:p>
      <w:pPr>
        <w:jc w:val="right"/>
        <w:spacing w:line="336" w:lineRule="auto"/>
      </w:pPr>
      <w:r>
        <w:rPr>
          <w:b/>
        </w:rPr>
        <w:t xml:space="preserve">Utili di impresa € 5,45477</w:t>
      </w:r>
    </w:p>
    <w:p>
      <w:pPr>
        <w:jc w:val="right"/>
        <w:spacing w:line="336" w:lineRule="auto"/>
      </w:pPr>
      <w:r>
        <w:rPr>
          <w:b/>
        </w:rPr>
        <w:t xml:space="preserve">Prezzo a cad: € 60,00242</w:t>
      </w:r>
    </w:p>
    <w:p>
      <w:pPr>
        <w:rPr>
          <w:sz w:val="10"/>
          <w:szCs w:val="10"/>
        </w:rPr>
      </w:pPr>
    </w:p>
    <w:p>
      <w:pPr>
        <w:rPr>
          <w:sz w:val="10"/>
          <w:szCs w:val="10"/>
        </w:rPr>
      </w:pPr>
    </w:p>
    <w:p>
      <w:pPr/>
      <w:r>
        <w:rPr>
          <w:b/>
        </w:rPr>
        <w:t xml:space="preserve">Codice regionale: TOS16_PR.P31.104.004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004 - a due feritoie: lunghezza 1000 mm</w:t>
            </w:r>
          </w:p>
        </w:tc>
      </w:tr>
    </w:tbl>
    <w:p>
      <w:pPr>
        <w:jc w:val="right"/>
      </w:pPr>
    </w:p>
    <w:p>
      <w:pPr>
        <w:jc w:val="right"/>
        <w:spacing w:line="336" w:lineRule="auto"/>
      </w:pPr>
      <w:r>
        <w:rPr>
          <w:b/>
        </w:rPr>
        <w:t xml:space="preserve">Prezzo senza S. G. e Util. a cad: € 41,26262</w:t>
      </w:r>
    </w:p>
    <w:p>
      <w:pPr>
        <w:jc w:val="right"/>
        <w:spacing w:line="336" w:lineRule="auto"/>
      </w:pPr>
      <w:r>
        <w:rPr>
          <w:b/>
        </w:rPr>
        <w:t xml:space="preserve">Spese generali € 6,18939</w:t>
      </w:r>
    </w:p>
    <w:p>
      <w:pPr>
        <w:jc w:val="right"/>
        <w:spacing w:line="336" w:lineRule="auto"/>
      </w:pPr>
      <w:r>
        <w:rPr>
          <w:b/>
        </w:rPr>
        <w:t xml:space="preserve">Utili di impresa € 4,74520</w:t>
      </w:r>
    </w:p>
    <w:p>
      <w:pPr>
        <w:jc w:val="right"/>
        <w:spacing w:line="336" w:lineRule="auto"/>
      </w:pPr>
      <w:r>
        <w:rPr>
          <w:b/>
        </w:rPr>
        <w:t xml:space="preserve">Prezzo a cad: € 52,19721</w:t>
      </w:r>
    </w:p>
    <w:p>
      <w:pPr>
        <w:rPr>
          <w:sz w:val="10"/>
          <w:szCs w:val="10"/>
        </w:rPr>
      </w:pPr>
    </w:p>
    <w:p>
      <w:pPr>
        <w:rPr>
          <w:sz w:val="10"/>
          <w:szCs w:val="10"/>
        </w:rPr>
      </w:pPr>
    </w:p>
    <w:p>
      <w:pPr/>
      <w:r>
        <w:rPr>
          <w:b/>
        </w:rPr>
        <w:t xml:space="preserve">Codice regionale: TOS16_PR.P31.104.005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005 - a due feritoie: lunghezza 1500 mm</w:t>
            </w:r>
          </w:p>
        </w:tc>
      </w:tr>
    </w:tbl>
    <w:p>
      <w:pPr>
        <w:jc w:val="right"/>
      </w:pPr>
    </w:p>
    <w:p>
      <w:pPr>
        <w:jc w:val="right"/>
        <w:spacing w:line="336" w:lineRule="auto"/>
      </w:pPr>
      <w:r>
        <w:rPr>
          <w:b/>
        </w:rPr>
        <w:t xml:space="preserve">Prezzo senza S. G. e Util. a cad: € 56,30227</w:t>
      </w:r>
    </w:p>
    <w:p>
      <w:pPr>
        <w:jc w:val="right"/>
        <w:spacing w:line="336" w:lineRule="auto"/>
      </w:pPr>
      <w:r>
        <w:rPr>
          <w:b/>
        </w:rPr>
        <w:t xml:space="preserve">Spese generali € 8,44534</w:t>
      </w:r>
    </w:p>
    <w:p>
      <w:pPr>
        <w:jc w:val="right"/>
        <w:spacing w:line="336" w:lineRule="auto"/>
      </w:pPr>
      <w:r>
        <w:rPr>
          <w:b/>
        </w:rPr>
        <w:t xml:space="preserve">Utili di impresa € 6,47476</w:t>
      </w:r>
    </w:p>
    <w:p>
      <w:pPr>
        <w:jc w:val="right"/>
        <w:spacing w:line="336" w:lineRule="auto"/>
      </w:pPr>
      <w:r>
        <w:rPr>
          <w:b/>
        </w:rPr>
        <w:t xml:space="preserve">Prezzo a cad: € 71,22237</w:t>
      </w:r>
    </w:p>
    <w:p>
      <w:pPr>
        <w:rPr>
          <w:sz w:val="10"/>
          <w:szCs w:val="10"/>
        </w:rPr>
      </w:pPr>
    </w:p>
    <w:p>
      <w:pPr>
        <w:rPr>
          <w:sz w:val="10"/>
          <w:szCs w:val="10"/>
        </w:rPr>
      </w:pPr>
    </w:p>
    <w:p>
      <w:pPr/>
      <w:r>
        <w:rPr>
          <w:b/>
        </w:rPr>
        <w:t xml:space="preserve">Codice regionale: TOS16_PR.P31.104.006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006 - a due feritoie: lunghezza 2000 mm</w:t>
            </w:r>
          </w:p>
        </w:tc>
      </w:tr>
    </w:tbl>
    <w:p>
      <w:pPr>
        <w:jc w:val="right"/>
      </w:pPr>
    </w:p>
    <w:p>
      <w:pPr>
        <w:jc w:val="right"/>
        <w:spacing w:line="336" w:lineRule="auto"/>
      </w:pPr>
      <w:r>
        <w:rPr>
          <w:b/>
        </w:rPr>
        <w:t xml:space="preserve">Prezzo senza S. G. e Util. a cad: € 70,18502</w:t>
      </w:r>
    </w:p>
    <w:p>
      <w:pPr>
        <w:jc w:val="right"/>
        <w:spacing w:line="336" w:lineRule="auto"/>
      </w:pPr>
      <w:r>
        <w:rPr>
          <w:b/>
        </w:rPr>
        <w:t xml:space="preserve">Spese generali € 10,52775</w:t>
      </w:r>
    </w:p>
    <w:p>
      <w:pPr>
        <w:jc w:val="right"/>
        <w:spacing w:line="336" w:lineRule="auto"/>
      </w:pPr>
      <w:r>
        <w:rPr>
          <w:b/>
        </w:rPr>
        <w:t xml:space="preserve">Utili di impresa € 8,07128</w:t>
      </w:r>
    </w:p>
    <w:p>
      <w:pPr>
        <w:jc w:val="right"/>
        <w:spacing w:line="336" w:lineRule="auto"/>
      </w:pPr>
      <w:r>
        <w:rPr>
          <w:b/>
        </w:rPr>
        <w:t xml:space="preserve">Prezzo a cad: € 88,78405</w:t>
      </w:r>
    </w:p>
    <w:p>
      <w:pPr>
        <w:rPr>
          <w:sz w:val="10"/>
          <w:szCs w:val="10"/>
        </w:rPr>
      </w:pPr>
    </w:p>
    <w:p>
      <w:pPr>
        <w:rPr>
          <w:sz w:val="10"/>
          <w:szCs w:val="10"/>
        </w:rPr>
      </w:pPr>
    </w:p>
    <w:p>
      <w:pPr/>
      <w:r>
        <w:rPr>
          <w:b/>
        </w:rPr>
        <w:t xml:space="preserve">Codice regionale: TOS16_PR.P31.104.007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007 - a tre feritoie: lunghezza 1000 mm</w:t>
            </w:r>
          </w:p>
        </w:tc>
      </w:tr>
    </w:tbl>
    <w:p>
      <w:pPr>
        <w:jc w:val="right"/>
      </w:pPr>
    </w:p>
    <w:p>
      <w:pPr>
        <w:jc w:val="right"/>
        <w:spacing w:line="336" w:lineRule="auto"/>
      </w:pPr>
      <w:r>
        <w:rPr>
          <w:b/>
        </w:rPr>
        <w:t xml:space="preserve">Prezzo senza S. G. e Util. a cad: € 52,20000</w:t>
      </w:r>
    </w:p>
    <w:p>
      <w:pPr>
        <w:jc w:val="right"/>
        <w:spacing w:line="336" w:lineRule="auto"/>
      </w:pPr>
      <w:r>
        <w:rPr>
          <w:b/>
        </w:rPr>
        <w:t xml:space="preserve">Spese generali € 7,83000</w:t>
      </w:r>
    </w:p>
    <w:p>
      <w:pPr>
        <w:jc w:val="right"/>
        <w:spacing w:line="336" w:lineRule="auto"/>
      </w:pPr>
      <w:r>
        <w:rPr>
          <w:b/>
        </w:rPr>
        <w:t xml:space="preserve">Utili di impresa € 6,00300</w:t>
      </w:r>
    </w:p>
    <w:p>
      <w:pPr>
        <w:jc w:val="right"/>
        <w:spacing w:line="336" w:lineRule="auto"/>
      </w:pPr>
      <w:r>
        <w:rPr>
          <w:b/>
        </w:rPr>
        <w:t xml:space="preserve">Prezzo a cad: € 66,03300</w:t>
      </w:r>
    </w:p>
    <w:p>
      <w:pPr>
        <w:rPr>
          <w:sz w:val="10"/>
          <w:szCs w:val="10"/>
        </w:rPr>
      </w:pPr>
    </w:p>
    <w:p>
      <w:pPr>
        <w:rPr>
          <w:sz w:val="10"/>
          <w:szCs w:val="10"/>
        </w:rPr>
      </w:pPr>
    </w:p>
    <w:p>
      <w:pPr/>
      <w:r>
        <w:rPr>
          <w:b/>
        </w:rPr>
        <w:t xml:space="preserve">Codice regionale: TOS16_PR.P31.104.008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008 - a tre feritoie: lunghezza 1500 mm</w:t>
            </w:r>
          </w:p>
        </w:tc>
      </w:tr>
    </w:tbl>
    <w:p>
      <w:pPr>
        <w:jc w:val="right"/>
      </w:pPr>
    </w:p>
    <w:p>
      <w:pPr>
        <w:jc w:val="right"/>
        <w:spacing w:line="336" w:lineRule="auto"/>
      </w:pPr>
      <w:r>
        <w:rPr>
          <w:b/>
        </w:rPr>
        <w:t xml:space="preserve">Prezzo senza S. G. e Util. a cad: € 74,81261</w:t>
      </w:r>
    </w:p>
    <w:p>
      <w:pPr>
        <w:jc w:val="right"/>
        <w:spacing w:line="336" w:lineRule="auto"/>
      </w:pPr>
      <w:r>
        <w:rPr>
          <w:b/>
        </w:rPr>
        <w:t xml:space="preserve">Spese generali € 11,22189</w:t>
      </w:r>
    </w:p>
    <w:p>
      <w:pPr>
        <w:jc w:val="right"/>
        <w:spacing w:line="336" w:lineRule="auto"/>
      </w:pPr>
      <w:r>
        <w:rPr>
          <w:b/>
        </w:rPr>
        <w:t xml:space="preserve">Utili di impresa € 8,60345</w:t>
      </w:r>
    </w:p>
    <w:p>
      <w:pPr>
        <w:jc w:val="right"/>
        <w:spacing w:line="336" w:lineRule="auto"/>
      </w:pPr>
      <w:r>
        <w:rPr>
          <w:b/>
        </w:rPr>
        <w:t xml:space="preserve">Prezzo a cad: € 94,63795</w:t>
      </w:r>
    </w:p>
    <w:p>
      <w:pPr>
        <w:rPr>
          <w:sz w:val="10"/>
          <w:szCs w:val="10"/>
        </w:rPr>
      </w:pPr>
    </w:p>
    <w:p>
      <w:pPr>
        <w:rPr>
          <w:sz w:val="10"/>
          <w:szCs w:val="10"/>
        </w:rPr>
      </w:pPr>
    </w:p>
    <w:p>
      <w:pPr/>
      <w:r>
        <w:rPr>
          <w:b/>
        </w:rPr>
        <w:t xml:space="preserve">Codice regionale: TOS16_PR.P31.104.009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009 - a tre feritoie: lunghezza 2000 mm</w:t>
            </w:r>
          </w:p>
        </w:tc>
      </w:tr>
    </w:tbl>
    <w:p>
      <w:pPr>
        <w:jc w:val="right"/>
      </w:pPr>
    </w:p>
    <w:p>
      <w:pPr>
        <w:jc w:val="right"/>
        <w:spacing w:line="336" w:lineRule="auto"/>
      </w:pPr>
      <w:r>
        <w:rPr>
          <w:b/>
        </w:rPr>
        <w:t xml:space="preserve">Prezzo senza S. G. e Util. a cad: € 82,52525</w:t>
      </w:r>
    </w:p>
    <w:p>
      <w:pPr>
        <w:jc w:val="right"/>
        <w:spacing w:line="336" w:lineRule="auto"/>
      </w:pPr>
      <w:r>
        <w:rPr>
          <w:b/>
        </w:rPr>
        <w:t xml:space="preserve">Spese generali € 12,37879</w:t>
      </w:r>
    </w:p>
    <w:p>
      <w:pPr>
        <w:jc w:val="right"/>
        <w:spacing w:line="336" w:lineRule="auto"/>
      </w:pPr>
      <w:r>
        <w:rPr>
          <w:b/>
        </w:rPr>
        <w:t xml:space="preserve">Utili di impresa € 9,49040</w:t>
      </w:r>
    </w:p>
    <w:p>
      <w:pPr>
        <w:jc w:val="right"/>
        <w:spacing w:line="336" w:lineRule="auto"/>
      </w:pPr>
      <w:r>
        <w:rPr>
          <w:b/>
        </w:rPr>
        <w:t xml:space="preserve">Prezzo a cad: € 104,39444</w:t>
      </w:r>
    </w:p>
    <w:p>
      <w:pPr>
        <w:rPr>
          <w:sz w:val="10"/>
          <w:szCs w:val="10"/>
        </w:rPr>
      </w:pPr>
    </w:p>
    <w:p>
      <w:pPr>
        <w:rPr>
          <w:sz w:val="10"/>
          <w:szCs w:val="10"/>
        </w:rPr>
      </w:pPr>
    </w:p>
    <w:p>
      <w:pPr/>
      <w:r>
        <w:rPr>
          <w:b/>
        </w:rPr>
        <w:t xml:space="preserve">Codice regionale: TOS16_PR.P31.104.010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010 - a quattro feritoie: lunghezza 1000 mm</w:t>
            </w:r>
          </w:p>
        </w:tc>
      </w:tr>
    </w:tbl>
    <w:p>
      <w:pPr>
        <w:jc w:val="right"/>
      </w:pPr>
    </w:p>
    <w:p>
      <w:pPr>
        <w:jc w:val="right"/>
        <w:spacing w:line="336" w:lineRule="auto"/>
      </w:pPr>
      <w:r>
        <w:rPr>
          <w:b/>
        </w:rPr>
        <w:t xml:space="preserve">Prezzo senza S. G. e Util. a cad: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cad: € 79,69500</w:t>
      </w:r>
    </w:p>
    <w:p>
      <w:pPr>
        <w:rPr>
          <w:sz w:val="10"/>
          <w:szCs w:val="10"/>
        </w:rPr>
      </w:pPr>
    </w:p>
    <w:p>
      <w:pPr>
        <w:rPr>
          <w:sz w:val="10"/>
          <w:szCs w:val="10"/>
        </w:rPr>
      </w:pPr>
    </w:p>
    <w:p>
      <w:pPr/>
      <w:r>
        <w:rPr>
          <w:b/>
        </w:rPr>
        <w:t xml:space="preserve">Codice regionale: TOS16_PR.P31.104.011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011 - a quattro feritoie: lunghezza 1500 mm</w:t>
            </w:r>
          </w:p>
        </w:tc>
      </w:tr>
    </w:tbl>
    <w:p>
      <w:pPr>
        <w:jc w:val="right"/>
      </w:pPr>
    </w:p>
    <w:p>
      <w:pPr>
        <w:jc w:val="right"/>
        <w:spacing w:line="336" w:lineRule="auto"/>
      </w:pPr>
      <w:r>
        <w:rPr>
          <w:b/>
        </w:rPr>
        <w:t xml:space="preserve">Prezzo senza S. G. e Util. a cad: € 90,60000</w:t>
      </w:r>
    </w:p>
    <w:p>
      <w:pPr>
        <w:jc w:val="right"/>
        <w:spacing w:line="336" w:lineRule="auto"/>
      </w:pPr>
      <w:r>
        <w:rPr>
          <w:b/>
        </w:rPr>
        <w:t xml:space="preserve">Spese generali € 13,59000</w:t>
      </w:r>
    </w:p>
    <w:p>
      <w:pPr>
        <w:jc w:val="right"/>
        <w:spacing w:line="336" w:lineRule="auto"/>
      </w:pPr>
      <w:r>
        <w:rPr>
          <w:b/>
        </w:rPr>
        <w:t xml:space="preserve">Utili di impresa € 10,41900</w:t>
      </w:r>
    </w:p>
    <w:p>
      <w:pPr>
        <w:jc w:val="right"/>
        <w:spacing w:line="336" w:lineRule="auto"/>
      </w:pPr>
      <w:r>
        <w:rPr>
          <w:b/>
        </w:rPr>
        <w:t xml:space="preserve">Prezzo a cad: € 114,60900</w:t>
      </w:r>
    </w:p>
    <w:p>
      <w:pPr>
        <w:rPr>
          <w:sz w:val="10"/>
          <w:szCs w:val="10"/>
        </w:rPr>
      </w:pPr>
    </w:p>
    <w:p>
      <w:pPr>
        <w:rPr>
          <w:sz w:val="10"/>
          <w:szCs w:val="10"/>
        </w:rPr>
      </w:pPr>
    </w:p>
    <w:p>
      <w:pPr/>
      <w:r>
        <w:rPr>
          <w:b/>
        </w:rPr>
        <w:t xml:space="preserve">Codice regionale: TOS16_PR.P31.104.012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012 - a quattro feritoie: lunghezza 2000 mm</w:t>
            </w:r>
          </w:p>
        </w:tc>
      </w:tr>
    </w:tbl>
    <w:p>
      <w:pPr>
        <w:jc w:val="right"/>
      </w:pPr>
    </w:p>
    <w:p>
      <w:pPr>
        <w:jc w:val="right"/>
        <w:spacing w:line="336" w:lineRule="auto"/>
      </w:pPr>
      <w:r>
        <w:rPr>
          <w:b/>
        </w:rPr>
        <w:t xml:space="preserve">Prezzo senza S. G. e Util. a cad: € 113,40000</w:t>
      </w:r>
    </w:p>
    <w:p>
      <w:pPr>
        <w:jc w:val="right"/>
        <w:spacing w:line="336" w:lineRule="auto"/>
      </w:pPr>
      <w:r>
        <w:rPr>
          <w:b/>
        </w:rPr>
        <w:t xml:space="preserve">Spese generali € 17,01000</w:t>
      </w:r>
    </w:p>
    <w:p>
      <w:pPr>
        <w:jc w:val="right"/>
        <w:spacing w:line="336" w:lineRule="auto"/>
      </w:pPr>
      <w:r>
        <w:rPr>
          <w:b/>
        </w:rPr>
        <w:t xml:space="preserve">Utili di impresa € 13,04100</w:t>
      </w:r>
    </w:p>
    <w:p>
      <w:pPr>
        <w:jc w:val="right"/>
        <w:spacing w:line="336" w:lineRule="auto"/>
      </w:pPr>
      <w:r>
        <w:rPr>
          <w:b/>
        </w:rPr>
        <w:t xml:space="preserve">Prezzo a cad: € 143,45100</w:t>
      </w:r>
    </w:p>
    <w:p>
      <w:pPr>
        <w:rPr>
          <w:sz w:val="10"/>
          <w:szCs w:val="10"/>
        </w:rPr>
      </w:pPr>
    </w:p>
    <w:p>
      <w:pPr>
        <w:rPr>
          <w:sz w:val="10"/>
          <w:szCs w:val="10"/>
        </w:rPr>
      </w:pPr>
    </w:p>
    <w:p>
      <w:pPr/>
      <w:r>
        <w:rPr>
          <w:b/>
        </w:rPr>
        <w:t xml:space="preserve">Codice regionale: TOS16_PR.P31.106.001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Diffusore a pavimento in alluminio estruso del tipo grigliato, completo di cestello raccogli polvere e controtelaio, predisposto per il fissaggio con viti nascoste, con griglia in alluminio anodizzato, delle seguenti dimensioni nominali:</w:t>
            </w:r>
          </w:p>
        </w:tc>
      </w:tr>
      <w:tr>
        <w:trPr/>
        <w:tc>
          <w:tcPr>
            <w:tcW w:w="1200" w:type="dxa"/>
          </w:tcPr>
          <w:p>
            <w:pPr/>
            <w:r>
              <w:rPr>
                <w:b/>
              </w:rPr>
              <w:t xml:space="preserve">Articolo:</w:t>
            </w:r>
          </w:p>
        </w:tc>
        <w:tc>
          <w:tcPr>
            <w:tcW w:w="7900" w:type="dxa"/>
          </w:tcPr>
          <w:p>
            <w:pPr/>
            <w:r>
              <w:rPr/>
              <w:t xml:space="preserve">001 - 600 x 150 mm</w:t>
            </w:r>
          </w:p>
        </w:tc>
      </w:tr>
    </w:tbl>
    <w:p>
      <w:pPr>
        <w:jc w:val="right"/>
      </w:pPr>
    </w:p>
    <w:p>
      <w:pPr>
        <w:jc w:val="right"/>
        <w:spacing w:line="336" w:lineRule="auto"/>
      </w:pPr>
      <w:r>
        <w:rPr>
          <w:b/>
        </w:rPr>
        <w:t xml:space="preserve">Prezzo senza S. G. e Util. a cad: € 51,70000</w:t>
      </w:r>
    </w:p>
    <w:p>
      <w:pPr>
        <w:jc w:val="right"/>
        <w:spacing w:line="336" w:lineRule="auto"/>
      </w:pPr>
      <w:r>
        <w:rPr>
          <w:b/>
        </w:rPr>
        <w:t xml:space="preserve">Spese generali € 7,75500</w:t>
      </w:r>
    </w:p>
    <w:p>
      <w:pPr>
        <w:jc w:val="right"/>
        <w:spacing w:line="336" w:lineRule="auto"/>
      </w:pPr>
      <w:r>
        <w:rPr>
          <w:b/>
        </w:rPr>
        <w:t xml:space="preserve">Utili di impresa € 5,94550</w:t>
      </w:r>
    </w:p>
    <w:p>
      <w:pPr>
        <w:jc w:val="right"/>
        <w:spacing w:line="336" w:lineRule="auto"/>
      </w:pPr>
      <w:r>
        <w:rPr>
          <w:b/>
        </w:rPr>
        <w:t xml:space="preserve">Prezzo a cad: € 65,40050</w:t>
      </w:r>
    </w:p>
    <w:p>
      <w:pPr>
        <w:rPr>
          <w:sz w:val="10"/>
          <w:szCs w:val="10"/>
        </w:rPr>
      </w:pPr>
    </w:p>
    <w:p>
      <w:pPr>
        <w:rPr>
          <w:sz w:val="10"/>
          <w:szCs w:val="10"/>
        </w:rPr>
      </w:pPr>
    </w:p>
    <w:p>
      <w:pPr/>
      <w:r>
        <w:rPr>
          <w:b/>
        </w:rPr>
        <w:t xml:space="preserve">Codice regionale: TOS16_PR.P31.106.002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Diffusore a pavimento in alluminio estruso del tipo grigliato, completo di cestello raccogli polvere e controtelaio, predisposto per il fissaggio con viti nascoste, con griglia in alluminio anodizzato, delle seguenti dimensioni nominali:</w:t>
            </w:r>
          </w:p>
        </w:tc>
      </w:tr>
      <w:tr>
        <w:trPr/>
        <w:tc>
          <w:tcPr>
            <w:tcW w:w="1200" w:type="dxa"/>
          </w:tcPr>
          <w:p>
            <w:pPr/>
            <w:r>
              <w:rPr>
                <w:b/>
              </w:rPr>
              <w:t xml:space="preserve">Articolo:</w:t>
            </w:r>
          </w:p>
        </w:tc>
        <w:tc>
          <w:tcPr>
            <w:tcW w:w="7900" w:type="dxa"/>
          </w:tcPr>
          <w:p>
            <w:pPr/>
            <w:r>
              <w:rPr/>
              <w:t xml:space="preserve">002 - 600 x 200 mm</w:t>
            </w:r>
          </w:p>
        </w:tc>
      </w:tr>
    </w:tbl>
    <w:p>
      <w:pPr>
        <w:jc w:val="right"/>
      </w:pPr>
    </w:p>
    <w:p>
      <w:pPr>
        <w:jc w:val="right"/>
        <w:spacing w:line="336" w:lineRule="auto"/>
      </w:pPr>
      <w:r>
        <w:rPr>
          <w:b/>
        </w:rPr>
        <w:t xml:space="preserve">Prezzo senza S. G. e Util. a cad: € 69,85000</w:t>
      </w:r>
    </w:p>
    <w:p>
      <w:pPr>
        <w:jc w:val="right"/>
        <w:spacing w:line="336" w:lineRule="auto"/>
      </w:pPr>
      <w:r>
        <w:rPr>
          <w:b/>
        </w:rPr>
        <w:t xml:space="preserve">Spese generali € 10,47750</w:t>
      </w:r>
    </w:p>
    <w:p>
      <w:pPr>
        <w:jc w:val="right"/>
        <w:spacing w:line="336" w:lineRule="auto"/>
      </w:pPr>
      <w:r>
        <w:rPr>
          <w:b/>
        </w:rPr>
        <w:t xml:space="preserve">Utili di impresa € 8,03275</w:t>
      </w:r>
    </w:p>
    <w:p>
      <w:pPr>
        <w:jc w:val="right"/>
        <w:spacing w:line="336" w:lineRule="auto"/>
      </w:pPr>
      <w:r>
        <w:rPr>
          <w:b/>
        </w:rPr>
        <w:t xml:space="preserve">Prezzo a cad: € 88,36025</w:t>
      </w:r>
    </w:p>
    <w:p>
      <w:pPr>
        <w:rPr>
          <w:sz w:val="10"/>
          <w:szCs w:val="10"/>
        </w:rPr>
      </w:pPr>
    </w:p>
    <w:p>
      <w:pPr>
        <w:rPr>
          <w:sz w:val="10"/>
          <w:szCs w:val="10"/>
        </w:rPr>
      </w:pPr>
    </w:p>
    <w:p>
      <w:pPr/>
      <w:r>
        <w:rPr>
          <w:b/>
        </w:rPr>
        <w:t xml:space="preserve">Codice regionale: TOS16_PR.P31.106.003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Diffusore a pavimento in alluminio estruso del tipo grigliato, completo di cestello raccogli polvere e controtelaio, predisposto per il fissaggio con viti nascoste, con griglia in alluminio anodizzato, delle seguenti dimensioni nominali:</w:t>
            </w:r>
          </w:p>
        </w:tc>
      </w:tr>
      <w:tr>
        <w:trPr/>
        <w:tc>
          <w:tcPr>
            <w:tcW w:w="1200" w:type="dxa"/>
          </w:tcPr>
          <w:p>
            <w:pPr/>
            <w:r>
              <w:rPr>
                <w:b/>
              </w:rPr>
              <w:t xml:space="preserve">Articolo:</w:t>
            </w:r>
          </w:p>
        </w:tc>
        <w:tc>
          <w:tcPr>
            <w:tcW w:w="7900" w:type="dxa"/>
          </w:tcPr>
          <w:p>
            <w:pPr/>
            <w:r>
              <w:rPr/>
              <w:t xml:space="preserve">003 - 600 x 300 mm</w:t>
            </w:r>
          </w:p>
        </w:tc>
      </w:tr>
    </w:tbl>
    <w:p>
      <w:pPr>
        <w:jc w:val="right"/>
      </w:pPr>
    </w:p>
    <w:p>
      <w:pPr>
        <w:jc w:val="right"/>
        <w:spacing w:line="336" w:lineRule="auto"/>
      </w:pPr>
      <w:r>
        <w:rPr>
          <w:b/>
        </w:rPr>
        <w:t xml:space="preserve">Prezzo senza S. G. e Util. a cad: € 100,65000</w:t>
      </w:r>
    </w:p>
    <w:p>
      <w:pPr>
        <w:jc w:val="right"/>
        <w:spacing w:line="336" w:lineRule="auto"/>
      </w:pPr>
      <w:r>
        <w:rPr>
          <w:b/>
        </w:rPr>
        <w:t xml:space="preserve">Spese generali € 15,09750</w:t>
      </w:r>
    </w:p>
    <w:p>
      <w:pPr>
        <w:jc w:val="right"/>
        <w:spacing w:line="336" w:lineRule="auto"/>
      </w:pPr>
      <w:r>
        <w:rPr>
          <w:b/>
        </w:rPr>
        <w:t xml:space="preserve">Utili di impresa € 11,57475</w:t>
      </w:r>
    </w:p>
    <w:p>
      <w:pPr>
        <w:jc w:val="right"/>
        <w:spacing w:line="336" w:lineRule="auto"/>
      </w:pPr>
      <w:r>
        <w:rPr>
          <w:b/>
        </w:rPr>
        <w:t xml:space="preserve">Prezzo a cad: € 127,32225</w:t>
      </w:r>
    </w:p>
    <w:p>
      <w:pPr>
        <w:rPr>
          <w:sz w:val="10"/>
          <w:szCs w:val="10"/>
        </w:rPr>
      </w:pPr>
    </w:p>
    <w:p>
      <w:pPr>
        <w:rPr>
          <w:sz w:val="10"/>
          <w:szCs w:val="10"/>
        </w:rPr>
      </w:pPr>
    </w:p>
    <w:p>
      <w:pPr/>
      <w:r>
        <w:rPr>
          <w:b/>
        </w:rPr>
        <w:t xml:space="preserve">Codice regionale: TOS16_PR.P31.106.004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Diffusore a pavimento in alluminio estruso del tipo grigliato, completo di cestello raccogli polvere e controtelaio, predisposto per il fissaggio con viti nascoste, con griglia in alluminio anodizzato, delle seguenti dimensioni nominali:</w:t>
            </w:r>
          </w:p>
        </w:tc>
      </w:tr>
      <w:tr>
        <w:trPr/>
        <w:tc>
          <w:tcPr>
            <w:tcW w:w="1200" w:type="dxa"/>
          </w:tcPr>
          <w:p>
            <w:pPr/>
            <w:r>
              <w:rPr>
                <w:b/>
              </w:rPr>
              <w:t xml:space="preserve">Articolo:</w:t>
            </w:r>
          </w:p>
        </w:tc>
        <w:tc>
          <w:tcPr>
            <w:tcW w:w="7900" w:type="dxa"/>
          </w:tcPr>
          <w:p>
            <w:pPr/>
            <w:r>
              <w:rPr/>
              <w:t xml:space="preserve">004 - 600 x 600 mm</w:t>
            </w:r>
          </w:p>
        </w:tc>
      </w:tr>
    </w:tbl>
    <w:p>
      <w:pPr>
        <w:jc w:val="right"/>
      </w:pPr>
    </w:p>
    <w:p>
      <w:pPr>
        <w:jc w:val="right"/>
        <w:spacing w:line="336" w:lineRule="auto"/>
      </w:pPr>
      <w:r>
        <w:rPr>
          <w:b/>
        </w:rPr>
        <w:t xml:space="preserve">Prezzo senza S. G. e Util. a cad: € 170,50000</w:t>
      </w:r>
    </w:p>
    <w:p>
      <w:pPr>
        <w:jc w:val="right"/>
        <w:spacing w:line="336" w:lineRule="auto"/>
      </w:pPr>
      <w:r>
        <w:rPr>
          <w:b/>
        </w:rPr>
        <w:t xml:space="preserve">Spese generali € 25,57500</w:t>
      </w:r>
    </w:p>
    <w:p>
      <w:pPr>
        <w:jc w:val="right"/>
        <w:spacing w:line="336" w:lineRule="auto"/>
      </w:pPr>
      <w:r>
        <w:rPr>
          <w:b/>
        </w:rPr>
        <w:t xml:space="preserve">Utili di impresa € 19,60750</w:t>
      </w:r>
    </w:p>
    <w:p>
      <w:pPr>
        <w:jc w:val="right"/>
        <w:spacing w:line="336" w:lineRule="auto"/>
      </w:pPr>
      <w:r>
        <w:rPr>
          <w:b/>
        </w:rPr>
        <w:t xml:space="preserve">Prezzo a cad: € 215,68250</w:t>
      </w:r>
    </w:p>
    <w:p>
      <w:pPr>
        <w:rPr>
          <w:sz w:val="10"/>
          <w:szCs w:val="10"/>
        </w:rPr>
      </w:pPr>
    </w:p>
    <w:p>
      <w:pPr>
        <w:rPr>
          <w:sz w:val="10"/>
          <w:szCs w:val="10"/>
        </w:rPr>
      </w:pPr>
    </w:p>
    <w:p>
      <w:pPr/>
      <w:r>
        <w:rPr>
          <w:b/>
        </w:rPr>
        <w:t xml:space="preserve">Codice regionale: TOS16_PR.P31.107.001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001 - diffusore di mandata: dimensione esterna 350 x 350 mm, diam.nominale attacco tubo flessibile 160 mm</w:t>
            </w:r>
          </w:p>
        </w:tc>
      </w:tr>
    </w:tbl>
    <w:p>
      <w:pPr>
        <w:jc w:val="right"/>
      </w:pPr>
    </w:p>
    <w:p>
      <w:pPr>
        <w:jc w:val="right"/>
        <w:spacing w:line="336" w:lineRule="auto"/>
      </w:pPr>
      <w:r>
        <w:rPr>
          <w:b/>
        </w:rPr>
        <w:t xml:space="preserve">Prezzo senza S. G. e Util. a cad: € 40,80000</w:t>
      </w:r>
    </w:p>
    <w:p>
      <w:pPr>
        <w:jc w:val="right"/>
        <w:spacing w:line="336" w:lineRule="auto"/>
      </w:pPr>
      <w:r>
        <w:rPr>
          <w:b/>
        </w:rPr>
        <w:t xml:space="preserve">Spese generali € 6,12000</w:t>
      </w:r>
    </w:p>
    <w:p>
      <w:pPr>
        <w:jc w:val="right"/>
        <w:spacing w:line="336" w:lineRule="auto"/>
      </w:pPr>
      <w:r>
        <w:rPr>
          <w:b/>
        </w:rPr>
        <w:t xml:space="preserve">Utili di impresa € 4,69200</w:t>
      </w:r>
    </w:p>
    <w:p>
      <w:pPr>
        <w:jc w:val="right"/>
        <w:spacing w:line="336" w:lineRule="auto"/>
      </w:pPr>
      <w:r>
        <w:rPr>
          <w:b/>
        </w:rPr>
        <w:t xml:space="preserve">Prezzo a cad: € 51,61200</w:t>
      </w:r>
    </w:p>
    <w:p>
      <w:pPr>
        <w:rPr>
          <w:sz w:val="10"/>
          <w:szCs w:val="10"/>
        </w:rPr>
      </w:pPr>
    </w:p>
    <w:p>
      <w:pPr>
        <w:rPr>
          <w:sz w:val="10"/>
          <w:szCs w:val="10"/>
        </w:rPr>
      </w:pPr>
    </w:p>
    <w:p>
      <w:pPr/>
      <w:r>
        <w:rPr>
          <w:b/>
        </w:rPr>
        <w:t xml:space="preserve">Codice regionale: TOS16_PR.P31.107.002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002 - diffusore di mandata: dimensione esterna 450 x 450 mm, diam.nominale attacco tubo flessibile 200 mm</w:t>
            </w:r>
          </w:p>
        </w:tc>
      </w:tr>
    </w:tbl>
    <w:p>
      <w:pPr>
        <w:jc w:val="right"/>
      </w:pPr>
    </w:p>
    <w:p>
      <w:pPr>
        <w:jc w:val="right"/>
        <w:spacing w:line="336" w:lineRule="auto"/>
      </w:pPr>
      <w:r>
        <w:rPr>
          <w:b/>
        </w:rPr>
        <w:t xml:space="preserve">Prezzo senza S. G. e Util. a cad: € 48,60000</w:t>
      </w:r>
    </w:p>
    <w:p>
      <w:pPr>
        <w:jc w:val="right"/>
        <w:spacing w:line="336" w:lineRule="auto"/>
      </w:pPr>
      <w:r>
        <w:rPr>
          <w:b/>
        </w:rPr>
        <w:t xml:space="preserve">Spese generali € 7,29000</w:t>
      </w:r>
    </w:p>
    <w:p>
      <w:pPr>
        <w:jc w:val="right"/>
        <w:spacing w:line="336" w:lineRule="auto"/>
      </w:pPr>
      <w:r>
        <w:rPr>
          <w:b/>
        </w:rPr>
        <w:t xml:space="preserve">Utili di impresa € 5,58900</w:t>
      </w:r>
    </w:p>
    <w:p>
      <w:pPr>
        <w:jc w:val="right"/>
        <w:spacing w:line="336" w:lineRule="auto"/>
      </w:pPr>
      <w:r>
        <w:rPr>
          <w:b/>
        </w:rPr>
        <w:t xml:space="preserve">Prezzo a cad: € 61,47900</w:t>
      </w:r>
    </w:p>
    <w:p>
      <w:pPr>
        <w:rPr>
          <w:sz w:val="10"/>
          <w:szCs w:val="10"/>
        </w:rPr>
      </w:pPr>
    </w:p>
    <w:p>
      <w:pPr>
        <w:rPr>
          <w:sz w:val="10"/>
          <w:szCs w:val="10"/>
        </w:rPr>
      </w:pPr>
    </w:p>
    <w:p>
      <w:pPr/>
      <w:r>
        <w:rPr>
          <w:b/>
        </w:rPr>
        <w:t xml:space="preserve">Codice regionale: TOS16_PR.P31.107.003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003 - diffusore di mandata: dimensione esterna 550 x 550 mm, diam.nominale attacco tubo flessibile 250 mm</w:t>
            </w:r>
          </w:p>
        </w:tc>
      </w:tr>
    </w:tbl>
    <w:p>
      <w:pPr>
        <w:jc w:val="right"/>
      </w:pPr>
    </w:p>
    <w:p>
      <w:pPr>
        <w:jc w:val="right"/>
        <w:spacing w:line="336" w:lineRule="auto"/>
      </w:pPr>
      <w:r>
        <w:rPr>
          <w:b/>
        </w:rPr>
        <w:t xml:space="preserve">Prezzo senza S. G. e Util. a cad: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cad: € 72,10500</w:t>
      </w:r>
    </w:p>
    <w:p>
      <w:pPr>
        <w:rPr>
          <w:sz w:val="10"/>
          <w:szCs w:val="10"/>
        </w:rPr>
      </w:pPr>
    </w:p>
    <w:p>
      <w:pPr>
        <w:rPr>
          <w:sz w:val="10"/>
          <w:szCs w:val="10"/>
        </w:rPr>
      </w:pPr>
    </w:p>
    <w:p>
      <w:pPr/>
      <w:r>
        <w:rPr>
          <w:b/>
        </w:rPr>
        <w:t xml:space="preserve">Codice regionale: TOS16_PR.P31.107.004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004 - diffusore di mandata: dimensione esterna 595 x 595 mm, diam.nominale attacco tubo flessibile 250 mm</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TOS16_PR.P31.107.005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005 - diffusore di mandata: dimensione esterna 595 x 595 mm, diam.nominale attacco tubo flessibile 315 mm</w:t>
            </w:r>
          </w:p>
        </w:tc>
      </w:tr>
    </w:tbl>
    <w:p>
      <w:pPr>
        <w:jc w:val="right"/>
      </w:pPr>
    </w:p>
    <w:p>
      <w:pPr>
        <w:jc w:val="right"/>
        <w:spacing w:line="336" w:lineRule="auto"/>
      </w:pPr>
      <w:r>
        <w:rPr>
          <w:b/>
        </w:rPr>
        <w:t xml:space="preserve">Prezzo senza S. G. e Util. a cad: € 64,80000</w:t>
      </w:r>
    </w:p>
    <w:p>
      <w:pPr>
        <w:jc w:val="right"/>
        <w:spacing w:line="336" w:lineRule="auto"/>
      </w:pPr>
      <w:r>
        <w:rPr>
          <w:b/>
        </w:rPr>
        <w:t xml:space="preserve">Spese generali € 9,72000</w:t>
      </w:r>
    </w:p>
    <w:p>
      <w:pPr>
        <w:jc w:val="right"/>
        <w:spacing w:line="336" w:lineRule="auto"/>
      </w:pPr>
      <w:r>
        <w:rPr>
          <w:b/>
        </w:rPr>
        <w:t xml:space="preserve">Utili di impresa € 7,45200</w:t>
      </w:r>
    </w:p>
    <w:p>
      <w:pPr>
        <w:jc w:val="right"/>
        <w:spacing w:line="336" w:lineRule="auto"/>
      </w:pPr>
      <w:r>
        <w:rPr>
          <w:b/>
        </w:rPr>
        <w:t xml:space="preserve">Prezzo a cad: € 81,97200</w:t>
      </w:r>
    </w:p>
    <w:p>
      <w:pPr>
        <w:rPr>
          <w:sz w:val="10"/>
          <w:szCs w:val="10"/>
        </w:rPr>
      </w:pPr>
    </w:p>
    <w:p>
      <w:pPr>
        <w:rPr>
          <w:sz w:val="10"/>
          <w:szCs w:val="10"/>
        </w:rPr>
      </w:pPr>
    </w:p>
    <w:p>
      <w:pPr/>
      <w:r>
        <w:rPr>
          <w:b/>
        </w:rPr>
        <w:t xml:space="preserve">Codice regionale: TOS16_PR.P31.107.006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006 - diffusore di mandata: dimensione esterna 650 x 650 mm, diam.nominale attacco tubo flessibile 250 mm</w:t>
            </w:r>
          </w:p>
        </w:tc>
      </w:tr>
    </w:tbl>
    <w:p>
      <w:pPr>
        <w:jc w:val="right"/>
      </w:pPr>
    </w:p>
    <w:p>
      <w:pPr>
        <w:jc w:val="right"/>
        <w:spacing w:line="336" w:lineRule="auto"/>
      </w:pPr>
      <w:r>
        <w:rPr>
          <w:b/>
        </w:rPr>
        <w:t xml:space="preserve">Prezzo senza S. G. e Util. a cad: € 106,82006</w:t>
      </w:r>
    </w:p>
    <w:p>
      <w:pPr>
        <w:jc w:val="right"/>
        <w:spacing w:line="336" w:lineRule="auto"/>
      </w:pPr>
      <w:r>
        <w:rPr>
          <w:b/>
        </w:rPr>
        <w:t xml:space="preserve">Spese generali € 16,02301</w:t>
      </w:r>
    </w:p>
    <w:p>
      <w:pPr>
        <w:jc w:val="right"/>
        <w:spacing w:line="336" w:lineRule="auto"/>
      </w:pPr>
      <w:r>
        <w:rPr>
          <w:b/>
        </w:rPr>
        <w:t xml:space="preserve">Utili di impresa € 12,28431</w:t>
      </w:r>
    </w:p>
    <w:p>
      <w:pPr>
        <w:jc w:val="right"/>
        <w:spacing w:line="336" w:lineRule="auto"/>
      </w:pPr>
      <w:r>
        <w:rPr>
          <w:b/>
        </w:rPr>
        <w:t xml:space="preserve">Prezzo a cad: € 135,12738</w:t>
      </w:r>
    </w:p>
    <w:p>
      <w:pPr>
        <w:rPr>
          <w:sz w:val="10"/>
          <w:szCs w:val="10"/>
        </w:rPr>
      </w:pPr>
    </w:p>
    <w:p>
      <w:pPr>
        <w:rPr>
          <w:sz w:val="10"/>
          <w:szCs w:val="10"/>
        </w:rPr>
      </w:pPr>
    </w:p>
    <w:p>
      <w:pPr/>
      <w:r>
        <w:rPr>
          <w:b/>
        </w:rPr>
        <w:t xml:space="preserve">Codice regionale: TOS16_PR.P31.107.007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007 - diffusore di mandata: dimensione esterna 650 x 650 mm, diam.nominale attacco tubo flessibile 315 mm</w:t>
            </w:r>
          </w:p>
        </w:tc>
      </w:tr>
    </w:tbl>
    <w:p>
      <w:pPr>
        <w:jc w:val="right"/>
      </w:pPr>
    </w:p>
    <w:p>
      <w:pPr>
        <w:jc w:val="right"/>
        <w:spacing w:line="336" w:lineRule="auto"/>
      </w:pPr>
      <w:r>
        <w:rPr>
          <w:b/>
        </w:rPr>
        <w:t xml:space="preserve">Prezzo senza S. G. e Util. a cad: € 108,36259</w:t>
      </w:r>
    </w:p>
    <w:p>
      <w:pPr>
        <w:jc w:val="right"/>
        <w:spacing w:line="336" w:lineRule="auto"/>
      </w:pPr>
      <w:r>
        <w:rPr>
          <w:b/>
        </w:rPr>
        <w:t xml:space="preserve">Spese generali € 16,25439</w:t>
      </w:r>
    </w:p>
    <w:p>
      <w:pPr>
        <w:jc w:val="right"/>
        <w:spacing w:line="336" w:lineRule="auto"/>
      </w:pPr>
      <w:r>
        <w:rPr>
          <w:b/>
        </w:rPr>
        <w:t xml:space="preserve">Utili di impresa € 12,46170</w:t>
      </w:r>
    </w:p>
    <w:p>
      <w:pPr>
        <w:jc w:val="right"/>
        <w:spacing w:line="336" w:lineRule="auto"/>
      </w:pPr>
      <w:r>
        <w:rPr>
          <w:b/>
        </w:rPr>
        <w:t xml:space="preserve">Prezzo a cad: € 137,07868</w:t>
      </w:r>
    </w:p>
    <w:p>
      <w:pPr>
        <w:rPr>
          <w:sz w:val="10"/>
          <w:szCs w:val="10"/>
        </w:rPr>
      </w:pPr>
    </w:p>
    <w:p>
      <w:pPr>
        <w:rPr>
          <w:sz w:val="10"/>
          <w:szCs w:val="10"/>
        </w:rPr>
      </w:pPr>
    </w:p>
    <w:p>
      <w:pPr/>
      <w:r>
        <w:rPr>
          <w:b/>
        </w:rPr>
        <w:t xml:space="preserve">Codice regionale: TOS16_PR.P31.107.008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008 - diffusore di aspirazione: dimensione esterna 350 x 350 mm, diam.nominale attacco tubo flessibile 160 mm</w:t>
            </w:r>
          </w:p>
        </w:tc>
      </w:tr>
    </w:tbl>
    <w:p>
      <w:pPr>
        <w:jc w:val="right"/>
      </w:pPr>
    </w:p>
    <w:p>
      <w:pPr>
        <w:jc w:val="right"/>
        <w:spacing w:line="336" w:lineRule="auto"/>
      </w:pPr>
      <w:r>
        <w:rPr>
          <w:b/>
        </w:rPr>
        <w:t xml:space="preserve">Prezzo senza S. G. e Util. a cad: € 42,48300</w:t>
      </w:r>
    </w:p>
    <w:p>
      <w:pPr>
        <w:jc w:val="right"/>
        <w:spacing w:line="336" w:lineRule="auto"/>
      </w:pPr>
      <w:r>
        <w:rPr>
          <w:b/>
        </w:rPr>
        <w:t xml:space="preserve">Spese generali € 6,37245</w:t>
      </w:r>
    </w:p>
    <w:p>
      <w:pPr>
        <w:jc w:val="right"/>
        <w:spacing w:line="336" w:lineRule="auto"/>
      </w:pPr>
      <w:r>
        <w:rPr>
          <w:b/>
        </w:rPr>
        <w:t xml:space="preserve">Utili di impresa € 4,88555</w:t>
      </w:r>
    </w:p>
    <w:p>
      <w:pPr>
        <w:jc w:val="right"/>
        <w:spacing w:line="336" w:lineRule="auto"/>
      </w:pPr>
      <w:r>
        <w:rPr>
          <w:b/>
        </w:rPr>
        <w:t xml:space="preserve">Prezzo a cad: € 53,74100</w:t>
      </w:r>
    </w:p>
    <w:p>
      <w:pPr>
        <w:rPr>
          <w:sz w:val="10"/>
          <w:szCs w:val="10"/>
        </w:rPr>
      </w:pPr>
    </w:p>
    <w:p>
      <w:pPr>
        <w:rPr>
          <w:sz w:val="10"/>
          <w:szCs w:val="10"/>
        </w:rPr>
      </w:pPr>
    </w:p>
    <w:p>
      <w:pPr/>
      <w:r>
        <w:rPr>
          <w:b/>
        </w:rPr>
        <w:t xml:space="preserve">Codice regionale: TOS16_PR.P31.107.009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009 - diffusore di aspirazione: dimensione esterna 450 x 450 mm, diam.nominale attacco tubo flessibile 200 mm</w:t>
            </w:r>
          </w:p>
        </w:tc>
      </w:tr>
    </w:tbl>
    <w:p>
      <w:pPr>
        <w:jc w:val="right"/>
      </w:pPr>
    </w:p>
    <w:p>
      <w:pPr>
        <w:jc w:val="right"/>
        <w:spacing w:line="336" w:lineRule="auto"/>
      </w:pPr>
      <w:r>
        <w:rPr>
          <w:b/>
        </w:rPr>
        <w:t xml:space="preserve">Prezzo senza S. G. e Util. a cad: € 50,61070</w:t>
      </w:r>
    </w:p>
    <w:p>
      <w:pPr>
        <w:jc w:val="right"/>
        <w:spacing w:line="336" w:lineRule="auto"/>
      </w:pPr>
      <w:r>
        <w:rPr>
          <w:b/>
        </w:rPr>
        <w:t xml:space="preserve">Spese generali € 7,59161</w:t>
      </w:r>
    </w:p>
    <w:p>
      <w:pPr>
        <w:jc w:val="right"/>
        <w:spacing w:line="336" w:lineRule="auto"/>
      </w:pPr>
      <w:r>
        <w:rPr>
          <w:b/>
        </w:rPr>
        <w:t xml:space="preserve">Utili di impresa € 5,82023</w:t>
      </w:r>
    </w:p>
    <w:p>
      <w:pPr>
        <w:jc w:val="right"/>
        <w:spacing w:line="336" w:lineRule="auto"/>
      </w:pPr>
      <w:r>
        <w:rPr>
          <w:b/>
        </w:rPr>
        <w:t xml:space="preserve">Prezzo a cad: € 64,02254</w:t>
      </w:r>
    </w:p>
    <w:p>
      <w:pPr>
        <w:rPr>
          <w:sz w:val="10"/>
          <w:szCs w:val="10"/>
        </w:rPr>
      </w:pPr>
    </w:p>
    <w:p>
      <w:pPr>
        <w:rPr>
          <w:sz w:val="10"/>
          <w:szCs w:val="10"/>
        </w:rPr>
      </w:pPr>
    </w:p>
    <w:p>
      <w:pPr/>
      <w:r>
        <w:rPr>
          <w:b/>
        </w:rPr>
        <w:t xml:space="preserve">Codice regionale: TOS16_PR.P31.107.010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010 - diffusore di aspirazione: dimensione esterna 550 x 550 mm, diam.nominale attacco tubo flessibile 250 mm</w:t>
            </w:r>
          </w:p>
        </w:tc>
      </w:tr>
    </w:tbl>
    <w:p>
      <w:pPr>
        <w:jc w:val="right"/>
      </w:pPr>
    </w:p>
    <w:p>
      <w:pPr>
        <w:jc w:val="right"/>
        <w:spacing w:line="336" w:lineRule="auto"/>
      </w:pPr>
      <w:r>
        <w:rPr>
          <w:b/>
        </w:rPr>
        <w:t xml:space="preserve">Prezzo senza S. G. e Util. a cad: € 59,35720</w:t>
      </w:r>
    </w:p>
    <w:p>
      <w:pPr>
        <w:jc w:val="right"/>
        <w:spacing w:line="336" w:lineRule="auto"/>
      </w:pPr>
      <w:r>
        <w:rPr>
          <w:b/>
        </w:rPr>
        <w:t xml:space="preserve">Spese generali € 8,90358</w:t>
      </w:r>
    </w:p>
    <w:p>
      <w:pPr>
        <w:jc w:val="right"/>
        <w:spacing w:line="336" w:lineRule="auto"/>
      </w:pPr>
      <w:r>
        <w:rPr>
          <w:b/>
        </w:rPr>
        <w:t xml:space="preserve">Utili di impresa € 6,82608</w:t>
      </w:r>
    </w:p>
    <w:p>
      <w:pPr>
        <w:jc w:val="right"/>
        <w:spacing w:line="336" w:lineRule="auto"/>
      </w:pPr>
      <w:r>
        <w:rPr>
          <w:b/>
        </w:rPr>
        <w:t xml:space="preserve">Prezzo a cad: € 75,08686</w:t>
      </w:r>
    </w:p>
    <w:p>
      <w:pPr>
        <w:rPr>
          <w:sz w:val="10"/>
          <w:szCs w:val="10"/>
        </w:rPr>
      </w:pPr>
    </w:p>
    <w:p>
      <w:pPr>
        <w:rPr>
          <w:sz w:val="10"/>
          <w:szCs w:val="10"/>
        </w:rPr>
      </w:pPr>
    </w:p>
    <w:p>
      <w:pPr/>
      <w:r>
        <w:rPr>
          <w:b/>
        </w:rPr>
        <w:t xml:space="preserve">Codice regionale: TOS16_PR.P31.107.011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011 - diffusore di aspirazione: dimensione esterna 595 x 595 mm, diam.nominale attacco tubo flessibile 250 mm</w:t>
            </w:r>
          </w:p>
        </w:tc>
      </w:tr>
    </w:tbl>
    <w:p>
      <w:pPr>
        <w:jc w:val="right"/>
      </w:pPr>
    </w:p>
    <w:p>
      <w:pPr>
        <w:jc w:val="right"/>
        <w:spacing w:line="336" w:lineRule="auto"/>
      </w:pPr>
      <w:r>
        <w:rPr>
          <w:b/>
        </w:rPr>
        <w:t xml:space="preserve">Prezzo senza S. G. e Util. a cad: € 96,40800</w:t>
      </w:r>
    </w:p>
    <w:p>
      <w:pPr>
        <w:jc w:val="right"/>
        <w:spacing w:line="336" w:lineRule="auto"/>
      </w:pPr>
      <w:r>
        <w:rPr>
          <w:b/>
        </w:rPr>
        <w:t xml:space="preserve">Spese generali € 14,46120</w:t>
      </w:r>
    </w:p>
    <w:p>
      <w:pPr>
        <w:jc w:val="right"/>
        <w:spacing w:line="336" w:lineRule="auto"/>
      </w:pPr>
      <w:r>
        <w:rPr>
          <w:b/>
        </w:rPr>
        <w:t xml:space="preserve">Utili di impresa € 11,08692</w:t>
      </w:r>
    </w:p>
    <w:p>
      <w:pPr>
        <w:jc w:val="right"/>
        <w:spacing w:line="336" w:lineRule="auto"/>
      </w:pPr>
      <w:r>
        <w:rPr>
          <w:b/>
        </w:rPr>
        <w:t xml:space="preserve">Prezzo a cad: € 121,95612</w:t>
      </w:r>
    </w:p>
    <w:p>
      <w:pPr>
        <w:rPr>
          <w:sz w:val="10"/>
          <w:szCs w:val="10"/>
        </w:rPr>
      </w:pPr>
    </w:p>
    <w:p>
      <w:pPr>
        <w:rPr>
          <w:sz w:val="10"/>
          <w:szCs w:val="10"/>
        </w:rPr>
      </w:pPr>
    </w:p>
    <w:p>
      <w:pPr/>
      <w:r>
        <w:rPr>
          <w:b/>
        </w:rPr>
        <w:t xml:space="preserve">Codice regionale: TOS16_PR.P31.107.012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012 - diffusore di aspirazione: dimensione esterna 595 x 595 mm, diam.nominale attacco tubo flessibile 315 mm</w:t>
            </w:r>
          </w:p>
        </w:tc>
      </w:tr>
    </w:tbl>
    <w:p>
      <w:pPr>
        <w:jc w:val="right"/>
      </w:pPr>
    </w:p>
    <w:p>
      <w:pPr>
        <w:jc w:val="right"/>
        <w:spacing w:line="336" w:lineRule="auto"/>
      </w:pPr>
      <w:r>
        <w:rPr>
          <w:b/>
        </w:rPr>
        <w:t xml:space="preserve">Prezzo senza S. G. e Util. a cad: € 73,72050</w:t>
      </w:r>
    </w:p>
    <w:p>
      <w:pPr>
        <w:jc w:val="right"/>
        <w:spacing w:line="336" w:lineRule="auto"/>
      </w:pPr>
      <w:r>
        <w:rPr>
          <w:b/>
        </w:rPr>
        <w:t xml:space="preserve">Spese generali € 11,05808</w:t>
      </w:r>
    </w:p>
    <w:p>
      <w:pPr>
        <w:jc w:val="right"/>
        <w:spacing w:line="336" w:lineRule="auto"/>
      </w:pPr>
      <w:r>
        <w:rPr>
          <w:b/>
        </w:rPr>
        <w:t xml:space="preserve">Utili di impresa € 8,47786</w:t>
      </w:r>
    </w:p>
    <w:p>
      <w:pPr>
        <w:jc w:val="right"/>
        <w:spacing w:line="336" w:lineRule="auto"/>
      </w:pPr>
      <w:r>
        <w:rPr>
          <w:b/>
        </w:rPr>
        <w:t xml:space="preserve">Prezzo a cad: € 93,25643</w:t>
      </w:r>
    </w:p>
    <w:p>
      <w:pPr>
        <w:rPr>
          <w:sz w:val="10"/>
          <w:szCs w:val="10"/>
        </w:rPr>
      </w:pPr>
    </w:p>
    <w:p>
      <w:pPr>
        <w:rPr>
          <w:sz w:val="10"/>
          <w:szCs w:val="10"/>
        </w:rPr>
      </w:pPr>
    </w:p>
    <w:p>
      <w:pPr/>
      <w:r>
        <w:rPr>
          <w:b/>
        </w:rPr>
        <w:t xml:space="preserve">Codice regionale: TOS16_PR.P31.107.013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013 - diffusore di aspirazione: dimensione esterna 650 x 650 mm, diam.nominale attacco tubo flessibile 250 mm</w:t>
            </w:r>
          </w:p>
        </w:tc>
      </w:tr>
    </w:tbl>
    <w:p>
      <w:pPr>
        <w:jc w:val="right"/>
      </w:pPr>
    </w:p>
    <w:p>
      <w:pPr>
        <w:jc w:val="right"/>
        <w:spacing w:line="336" w:lineRule="auto"/>
      </w:pPr>
      <w:r>
        <w:rPr>
          <w:b/>
        </w:rPr>
        <w:t xml:space="preserve">Prezzo senza S. G. e Util. a cad: € 96,40800</w:t>
      </w:r>
    </w:p>
    <w:p>
      <w:pPr>
        <w:jc w:val="right"/>
        <w:spacing w:line="336" w:lineRule="auto"/>
      </w:pPr>
      <w:r>
        <w:rPr>
          <w:b/>
        </w:rPr>
        <w:t xml:space="preserve">Spese generali € 14,46120</w:t>
      </w:r>
    </w:p>
    <w:p>
      <w:pPr>
        <w:jc w:val="right"/>
        <w:spacing w:line="336" w:lineRule="auto"/>
      </w:pPr>
      <w:r>
        <w:rPr>
          <w:b/>
        </w:rPr>
        <w:t xml:space="preserve">Utili di impresa € 11,08692</w:t>
      </w:r>
    </w:p>
    <w:p>
      <w:pPr>
        <w:jc w:val="right"/>
        <w:spacing w:line="336" w:lineRule="auto"/>
      </w:pPr>
      <w:r>
        <w:rPr>
          <w:b/>
        </w:rPr>
        <w:t xml:space="preserve">Prezzo a cad: € 121,95612</w:t>
      </w:r>
    </w:p>
    <w:p>
      <w:pPr>
        <w:rPr>
          <w:sz w:val="10"/>
          <w:szCs w:val="10"/>
        </w:rPr>
      </w:pPr>
    </w:p>
    <w:p>
      <w:pPr>
        <w:rPr>
          <w:sz w:val="10"/>
          <w:szCs w:val="10"/>
        </w:rPr>
      </w:pPr>
    </w:p>
    <w:p>
      <w:pPr/>
      <w:r>
        <w:rPr>
          <w:b/>
        </w:rPr>
        <w:t xml:space="preserve">Codice regionale: TOS16_PR.P31.107.014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014 - diffusore di aspirazione: dimensione esterna 650 x 650 mm, diam.nominale attacco tubo flessibile 315 mm</w:t>
            </w:r>
          </w:p>
        </w:tc>
      </w:tr>
    </w:tbl>
    <w:p>
      <w:pPr>
        <w:jc w:val="right"/>
      </w:pPr>
    </w:p>
    <w:p>
      <w:pPr>
        <w:jc w:val="right"/>
        <w:spacing w:line="336" w:lineRule="auto"/>
      </w:pPr>
      <w:r>
        <w:rPr>
          <w:b/>
        </w:rPr>
        <w:t xml:space="preserve">Prezzo senza S. G. e Util. a cad: € 76,21950</w:t>
      </w:r>
    </w:p>
    <w:p>
      <w:pPr>
        <w:jc w:val="right"/>
        <w:spacing w:line="336" w:lineRule="auto"/>
      </w:pPr>
      <w:r>
        <w:rPr>
          <w:b/>
        </w:rPr>
        <w:t xml:space="preserve">Spese generali € 11,43293</w:t>
      </w:r>
    </w:p>
    <w:p>
      <w:pPr>
        <w:jc w:val="right"/>
        <w:spacing w:line="336" w:lineRule="auto"/>
      </w:pPr>
      <w:r>
        <w:rPr>
          <w:b/>
        </w:rPr>
        <w:t xml:space="preserve">Utili di impresa € 8,76524</w:t>
      </w:r>
    </w:p>
    <w:p>
      <w:pPr>
        <w:jc w:val="right"/>
        <w:spacing w:line="336" w:lineRule="auto"/>
      </w:pPr>
      <w:r>
        <w:rPr>
          <w:b/>
        </w:rPr>
        <w:t xml:space="preserve">Prezzo a cad: € 96,41767</w:t>
      </w:r>
    </w:p>
    <w:p>
      <w:pPr>
        <w:rPr>
          <w:sz w:val="10"/>
          <w:szCs w:val="10"/>
        </w:rPr>
      </w:pPr>
    </w:p>
    <w:p>
      <w:pPr>
        <w:rPr>
          <w:sz w:val="10"/>
          <w:szCs w:val="10"/>
        </w:rPr>
      </w:pPr>
    </w:p>
    <w:p>
      <w:pPr/>
      <w:r>
        <w:rPr>
          <w:b/>
        </w:rPr>
        <w:t xml:space="preserve">Codice regionale: TOS16_PR.P31.108.001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001 - dimensione esterna 400 x 400 mm, diametro nominale attacco laterale 198 mm, 16 deflettori</w:t>
            </w:r>
          </w:p>
        </w:tc>
      </w:tr>
    </w:tbl>
    <w:p>
      <w:pPr>
        <w:jc w:val="right"/>
      </w:pPr>
    </w:p>
    <w:p>
      <w:pPr>
        <w:jc w:val="right"/>
        <w:spacing w:line="336" w:lineRule="auto"/>
      </w:pPr>
      <w:r>
        <w:rPr>
          <w:b/>
        </w:rPr>
        <w:t xml:space="preserve">Prezzo senza S. G. e Util. a cad: € 51,67469</w:t>
      </w:r>
    </w:p>
    <w:p>
      <w:pPr>
        <w:jc w:val="right"/>
        <w:spacing w:line="336" w:lineRule="auto"/>
      </w:pPr>
      <w:r>
        <w:rPr>
          <w:b/>
        </w:rPr>
        <w:t xml:space="preserve">Spese generali € 7,75120</w:t>
      </w:r>
    </w:p>
    <w:p>
      <w:pPr>
        <w:jc w:val="right"/>
        <w:spacing w:line="336" w:lineRule="auto"/>
      </w:pPr>
      <w:r>
        <w:rPr>
          <w:b/>
        </w:rPr>
        <w:t xml:space="preserve">Utili di impresa € 5,94259</w:t>
      </w:r>
    </w:p>
    <w:p>
      <w:pPr>
        <w:jc w:val="right"/>
        <w:spacing w:line="336" w:lineRule="auto"/>
      </w:pPr>
      <w:r>
        <w:rPr>
          <w:b/>
        </w:rPr>
        <w:t xml:space="preserve">Prezzo a cad: € 65,36848</w:t>
      </w:r>
    </w:p>
    <w:p>
      <w:pPr>
        <w:rPr>
          <w:sz w:val="10"/>
          <w:szCs w:val="10"/>
        </w:rPr>
      </w:pPr>
    </w:p>
    <w:p>
      <w:pPr>
        <w:rPr>
          <w:sz w:val="10"/>
          <w:szCs w:val="10"/>
        </w:rPr>
      </w:pPr>
    </w:p>
    <w:p>
      <w:pPr/>
      <w:r>
        <w:rPr>
          <w:b/>
        </w:rPr>
        <w:t xml:space="preserve">Codice regionale: TOS16_PR.P31.108.002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002 - dimensione esterna 500 x 500 mm, diametro nominale attacco laterale 248 mm, 24 deflettori</w:t>
            </w:r>
          </w:p>
        </w:tc>
      </w:tr>
    </w:tbl>
    <w:p>
      <w:pPr>
        <w:jc w:val="right"/>
      </w:pPr>
    </w:p>
    <w:p>
      <w:pPr>
        <w:jc w:val="right"/>
        <w:spacing w:line="336" w:lineRule="auto"/>
      </w:pPr>
      <w:r>
        <w:rPr>
          <w:b/>
        </w:rPr>
        <w:t xml:space="preserve">Prezzo senza S. G. e Util. a cad: € 65,17181</w:t>
      </w:r>
    </w:p>
    <w:p>
      <w:pPr>
        <w:jc w:val="right"/>
        <w:spacing w:line="336" w:lineRule="auto"/>
      </w:pPr>
      <w:r>
        <w:rPr>
          <w:b/>
        </w:rPr>
        <w:t xml:space="preserve">Spese generali € 9,77577</w:t>
      </w:r>
    </w:p>
    <w:p>
      <w:pPr>
        <w:jc w:val="right"/>
        <w:spacing w:line="336" w:lineRule="auto"/>
      </w:pPr>
      <w:r>
        <w:rPr>
          <w:b/>
        </w:rPr>
        <w:t xml:space="preserve">Utili di impresa € 7,49476</w:t>
      </w:r>
    </w:p>
    <w:p>
      <w:pPr>
        <w:jc w:val="right"/>
        <w:spacing w:line="336" w:lineRule="auto"/>
      </w:pPr>
      <w:r>
        <w:rPr>
          <w:b/>
        </w:rPr>
        <w:t xml:space="preserve">Prezzo a cad: € 82,44234</w:t>
      </w:r>
    </w:p>
    <w:p>
      <w:pPr>
        <w:rPr>
          <w:sz w:val="10"/>
          <w:szCs w:val="10"/>
        </w:rPr>
      </w:pPr>
    </w:p>
    <w:p>
      <w:pPr>
        <w:rPr>
          <w:sz w:val="10"/>
          <w:szCs w:val="10"/>
        </w:rPr>
      </w:pPr>
    </w:p>
    <w:p>
      <w:pPr/>
      <w:r>
        <w:rPr>
          <w:b/>
        </w:rPr>
        <w:t xml:space="preserve">Codice regionale: TOS16_PR.P31.108.003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003 - dimensione esterna 600 x 600 mm, diametro nominale attacco laterale 248 mm, 16 deflettori</w:t>
            </w:r>
          </w:p>
        </w:tc>
      </w:tr>
    </w:tbl>
    <w:p>
      <w:pPr>
        <w:jc w:val="right"/>
      </w:pPr>
    </w:p>
    <w:p>
      <w:pPr>
        <w:jc w:val="right"/>
        <w:spacing w:line="336" w:lineRule="auto"/>
      </w:pPr>
      <w:r>
        <w:rPr>
          <w:b/>
        </w:rPr>
        <w:t xml:space="preserve">Prezzo senza S. G. e Util. a cad: € 58,23043</w:t>
      </w:r>
    </w:p>
    <w:p>
      <w:pPr>
        <w:jc w:val="right"/>
        <w:spacing w:line="336" w:lineRule="auto"/>
      </w:pPr>
      <w:r>
        <w:rPr>
          <w:b/>
        </w:rPr>
        <w:t xml:space="preserve">Spese generali € 8,73456</w:t>
      </w:r>
    </w:p>
    <w:p>
      <w:pPr>
        <w:jc w:val="right"/>
        <w:spacing w:line="336" w:lineRule="auto"/>
      </w:pPr>
      <w:r>
        <w:rPr>
          <w:b/>
        </w:rPr>
        <w:t xml:space="preserve">Utili di impresa € 6,69650</w:t>
      </w:r>
    </w:p>
    <w:p>
      <w:pPr>
        <w:jc w:val="right"/>
        <w:spacing w:line="336" w:lineRule="auto"/>
      </w:pPr>
      <w:r>
        <w:rPr>
          <w:b/>
        </w:rPr>
        <w:t xml:space="preserve">Prezzo a cad: € 73,66149</w:t>
      </w:r>
    </w:p>
    <w:p>
      <w:pPr>
        <w:rPr>
          <w:sz w:val="10"/>
          <w:szCs w:val="10"/>
        </w:rPr>
      </w:pPr>
    </w:p>
    <w:p>
      <w:pPr>
        <w:rPr>
          <w:sz w:val="10"/>
          <w:szCs w:val="10"/>
        </w:rPr>
      </w:pPr>
    </w:p>
    <w:p>
      <w:pPr/>
      <w:r>
        <w:rPr>
          <w:b/>
        </w:rPr>
        <w:t xml:space="preserve">Codice regionale: TOS16_PR.P31.108.004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004 - dimensione esterna 600 x 595 mm, diametro nominale attacco laterale 248 mm, 24 deflettori</w:t>
            </w:r>
          </w:p>
        </w:tc>
      </w:tr>
    </w:tbl>
    <w:p>
      <w:pPr>
        <w:jc w:val="right"/>
      </w:pPr>
    </w:p>
    <w:p>
      <w:pPr>
        <w:jc w:val="right"/>
        <w:spacing w:line="336" w:lineRule="auto"/>
      </w:pPr>
      <w:r>
        <w:rPr>
          <w:b/>
        </w:rPr>
        <w:t xml:space="preserve">Prezzo senza S. G. e Util. a cad: € 67,87123</w:t>
      </w:r>
    </w:p>
    <w:p>
      <w:pPr>
        <w:jc w:val="right"/>
        <w:spacing w:line="336" w:lineRule="auto"/>
      </w:pPr>
      <w:r>
        <w:rPr>
          <w:b/>
        </w:rPr>
        <w:t xml:space="preserve">Spese generali € 10,18068</w:t>
      </w:r>
    </w:p>
    <w:p>
      <w:pPr>
        <w:jc w:val="right"/>
        <w:spacing w:line="336" w:lineRule="auto"/>
      </w:pPr>
      <w:r>
        <w:rPr>
          <w:b/>
        </w:rPr>
        <w:t xml:space="preserve">Utili di impresa € 7,80519</w:t>
      </w:r>
    </w:p>
    <w:p>
      <w:pPr>
        <w:jc w:val="right"/>
        <w:spacing w:line="336" w:lineRule="auto"/>
      </w:pPr>
      <w:r>
        <w:rPr>
          <w:b/>
        </w:rPr>
        <w:t xml:space="preserve">Prezzo a cad: € 85,85711</w:t>
      </w:r>
    </w:p>
    <w:p>
      <w:pPr>
        <w:rPr>
          <w:sz w:val="10"/>
          <w:szCs w:val="10"/>
        </w:rPr>
      </w:pPr>
    </w:p>
    <w:p>
      <w:pPr>
        <w:rPr>
          <w:sz w:val="10"/>
          <w:szCs w:val="10"/>
        </w:rPr>
      </w:pPr>
    </w:p>
    <w:p>
      <w:pPr/>
      <w:r>
        <w:rPr>
          <w:b/>
        </w:rPr>
        <w:t xml:space="preserve">Codice regionale: TOS16_PR.P31.108.005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005 - dimensione esterna 600 x 600 mm, diametro nominale attacco laterale 248 mm, 32 deflettori</w:t>
            </w:r>
          </w:p>
        </w:tc>
      </w:tr>
    </w:tbl>
    <w:p>
      <w:pPr>
        <w:jc w:val="right"/>
      </w:pPr>
    </w:p>
    <w:p>
      <w:pPr>
        <w:jc w:val="right"/>
        <w:spacing w:line="336" w:lineRule="auto"/>
      </w:pPr>
      <w:r>
        <w:rPr>
          <w:b/>
        </w:rPr>
        <w:t xml:space="preserve">Prezzo senza S. G. e Util. a cad: € 76,35514</w:t>
      </w:r>
    </w:p>
    <w:p>
      <w:pPr>
        <w:jc w:val="right"/>
        <w:spacing w:line="336" w:lineRule="auto"/>
      </w:pPr>
      <w:r>
        <w:rPr>
          <w:b/>
        </w:rPr>
        <w:t xml:space="preserve">Spese generali € 11,45327</w:t>
      </w:r>
    </w:p>
    <w:p>
      <w:pPr>
        <w:jc w:val="right"/>
        <w:spacing w:line="336" w:lineRule="auto"/>
      </w:pPr>
      <w:r>
        <w:rPr>
          <w:b/>
        </w:rPr>
        <w:t xml:space="preserve">Utili di impresa € 8,78084</w:t>
      </w:r>
    </w:p>
    <w:p>
      <w:pPr>
        <w:jc w:val="right"/>
        <w:spacing w:line="336" w:lineRule="auto"/>
      </w:pPr>
      <w:r>
        <w:rPr>
          <w:b/>
        </w:rPr>
        <w:t xml:space="preserve">Prezzo a cad: € 96,58925</w:t>
      </w:r>
    </w:p>
    <w:p>
      <w:pPr>
        <w:rPr>
          <w:sz w:val="10"/>
          <w:szCs w:val="10"/>
        </w:rPr>
      </w:pPr>
    </w:p>
    <w:p>
      <w:pPr>
        <w:rPr>
          <w:sz w:val="10"/>
          <w:szCs w:val="10"/>
        </w:rPr>
      </w:pPr>
    </w:p>
    <w:p>
      <w:pPr/>
      <w:r>
        <w:rPr>
          <w:b/>
        </w:rPr>
        <w:t xml:space="preserve">Codice regionale: TOS16_PR.P31.108.006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006 - dimensione esterna 600 x 600 mm, diametro nominale attacco laterale 248 mm, 40 deflettori</w:t>
            </w:r>
          </w:p>
        </w:tc>
      </w:tr>
    </w:tbl>
    <w:p>
      <w:pPr>
        <w:jc w:val="right"/>
      </w:pPr>
    </w:p>
    <w:p>
      <w:pPr>
        <w:jc w:val="right"/>
        <w:spacing w:line="336" w:lineRule="auto"/>
      </w:pPr>
      <w:r>
        <w:rPr>
          <w:b/>
        </w:rPr>
        <w:t xml:space="preserve">Prezzo senza S. G. e Util. a cad: € 82,13962</w:t>
      </w:r>
    </w:p>
    <w:p>
      <w:pPr>
        <w:jc w:val="right"/>
        <w:spacing w:line="336" w:lineRule="auto"/>
      </w:pPr>
      <w:r>
        <w:rPr>
          <w:b/>
        </w:rPr>
        <w:t xml:space="preserve">Spese generali € 12,32094</w:t>
      </w:r>
    </w:p>
    <w:p>
      <w:pPr>
        <w:jc w:val="right"/>
        <w:spacing w:line="336" w:lineRule="auto"/>
      </w:pPr>
      <w:r>
        <w:rPr>
          <w:b/>
        </w:rPr>
        <w:t xml:space="preserve">Utili di impresa € 9,44606</w:t>
      </w:r>
    </w:p>
    <w:p>
      <w:pPr>
        <w:jc w:val="right"/>
        <w:spacing w:line="336" w:lineRule="auto"/>
      </w:pPr>
      <w:r>
        <w:rPr>
          <w:b/>
        </w:rPr>
        <w:t xml:space="preserve">Prezzo a cad: € 103,90662</w:t>
      </w:r>
    </w:p>
    <w:p>
      <w:pPr>
        <w:rPr>
          <w:sz w:val="10"/>
          <w:szCs w:val="10"/>
        </w:rPr>
      </w:pPr>
    </w:p>
    <w:p>
      <w:pPr>
        <w:rPr>
          <w:sz w:val="10"/>
          <w:szCs w:val="10"/>
        </w:rPr>
      </w:pPr>
    </w:p>
    <w:p>
      <w:pPr/>
      <w:r>
        <w:rPr>
          <w:b/>
        </w:rPr>
        <w:t xml:space="preserve">Codice regionale: TOS16_PR.P31.109.001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001 - con plenum non isolato: dimensione esterna 330 mm, portata aria 300 ÷ 500 mc/h</w:t>
            </w:r>
          </w:p>
        </w:tc>
      </w:tr>
    </w:tbl>
    <w:p>
      <w:pPr>
        <w:jc w:val="right"/>
      </w:pPr>
    </w:p>
    <w:p>
      <w:pPr>
        <w:jc w:val="right"/>
        <w:spacing w:line="336" w:lineRule="auto"/>
      </w:pPr>
      <w:r>
        <w:rPr>
          <w:b/>
        </w:rPr>
        <w:t xml:space="preserve">Prezzo senza S. G. e Util. a cad: € 158,10912</w:t>
      </w:r>
    </w:p>
    <w:p>
      <w:pPr>
        <w:jc w:val="right"/>
        <w:spacing w:line="336" w:lineRule="auto"/>
      </w:pPr>
      <w:r>
        <w:rPr>
          <w:b/>
        </w:rPr>
        <w:t xml:space="preserve">Spese generali € 23,71637</w:t>
      </w:r>
    </w:p>
    <w:p>
      <w:pPr>
        <w:jc w:val="right"/>
        <w:spacing w:line="336" w:lineRule="auto"/>
      </w:pPr>
      <w:r>
        <w:rPr>
          <w:b/>
        </w:rPr>
        <w:t xml:space="preserve">Utili di impresa € 18,18255</w:t>
      </w:r>
    </w:p>
    <w:p>
      <w:pPr>
        <w:jc w:val="right"/>
        <w:spacing w:line="336" w:lineRule="auto"/>
      </w:pPr>
      <w:r>
        <w:rPr>
          <w:b/>
        </w:rPr>
        <w:t xml:space="preserve">Prezzo a cad: € 200,00804</w:t>
      </w:r>
    </w:p>
    <w:p>
      <w:pPr>
        <w:rPr>
          <w:sz w:val="10"/>
          <w:szCs w:val="10"/>
        </w:rPr>
      </w:pPr>
    </w:p>
    <w:p>
      <w:pPr>
        <w:rPr>
          <w:sz w:val="10"/>
          <w:szCs w:val="10"/>
        </w:rPr>
      </w:pPr>
    </w:p>
    <w:p>
      <w:pPr/>
      <w:r>
        <w:rPr>
          <w:b/>
        </w:rPr>
        <w:t xml:space="preserve">Codice regionale: TOS16_PR.P31.109.002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002 - con plenum non isolato: dimensione esterna 415 mm, portata aria 500 ÷ 900 mc/h</w:t>
            </w:r>
          </w:p>
        </w:tc>
      </w:tr>
    </w:tbl>
    <w:p>
      <w:pPr>
        <w:jc w:val="right"/>
      </w:pPr>
    </w:p>
    <w:p>
      <w:pPr>
        <w:jc w:val="right"/>
        <w:spacing w:line="336" w:lineRule="auto"/>
      </w:pPr>
      <w:r>
        <w:rPr>
          <w:b/>
        </w:rPr>
        <w:t xml:space="preserve">Prezzo senza S. G. e Util. a cad: € 126,63000</w:t>
      </w:r>
    </w:p>
    <w:p>
      <w:pPr>
        <w:jc w:val="right"/>
        <w:spacing w:line="336" w:lineRule="auto"/>
      </w:pPr>
      <w:r>
        <w:rPr>
          <w:b/>
        </w:rPr>
        <w:t xml:space="preserve">Spese generali € 18,99450</w:t>
      </w:r>
    </w:p>
    <w:p>
      <w:pPr>
        <w:jc w:val="right"/>
        <w:spacing w:line="336" w:lineRule="auto"/>
      </w:pPr>
      <w:r>
        <w:rPr>
          <w:b/>
        </w:rPr>
        <w:t xml:space="preserve">Utili di impresa € 14,56245</w:t>
      </w:r>
    </w:p>
    <w:p>
      <w:pPr>
        <w:jc w:val="right"/>
        <w:spacing w:line="336" w:lineRule="auto"/>
      </w:pPr>
      <w:r>
        <w:rPr>
          <w:b/>
        </w:rPr>
        <w:t xml:space="preserve">Prezzo a cad: € 160,18695</w:t>
      </w:r>
    </w:p>
    <w:p>
      <w:pPr>
        <w:rPr>
          <w:sz w:val="10"/>
          <w:szCs w:val="10"/>
        </w:rPr>
      </w:pPr>
    </w:p>
    <w:p>
      <w:pPr>
        <w:rPr>
          <w:sz w:val="10"/>
          <w:szCs w:val="10"/>
        </w:rPr>
      </w:pPr>
    </w:p>
    <w:p>
      <w:pPr/>
      <w:r>
        <w:rPr>
          <w:b/>
        </w:rPr>
        <w:t xml:space="preserve">Codice regionale: TOS16_PR.P31.109.003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003 - con plenum non isolato: dimensione esterna 535 mm, portata aria 900 ÷ 1.700 mc/h</w:t>
            </w:r>
          </w:p>
        </w:tc>
      </w:tr>
    </w:tbl>
    <w:p>
      <w:pPr>
        <w:jc w:val="right"/>
      </w:pPr>
    </w:p>
    <w:p>
      <w:pPr>
        <w:jc w:val="right"/>
        <w:spacing w:line="336" w:lineRule="auto"/>
      </w:pPr>
      <w:r>
        <w:rPr>
          <w:b/>
        </w:rPr>
        <w:t xml:space="preserve">Prezzo senza S. G. e Util. a cad: € 151,90000</w:t>
      </w:r>
    </w:p>
    <w:p>
      <w:pPr>
        <w:jc w:val="right"/>
        <w:spacing w:line="336" w:lineRule="auto"/>
      </w:pPr>
      <w:r>
        <w:rPr>
          <w:b/>
        </w:rPr>
        <w:t xml:space="preserve">Spese generali € 22,78500</w:t>
      </w:r>
    </w:p>
    <w:p>
      <w:pPr>
        <w:jc w:val="right"/>
        <w:spacing w:line="336" w:lineRule="auto"/>
      </w:pPr>
      <w:r>
        <w:rPr>
          <w:b/>
        </w:rPr>
        <w:t xml:space="preserve">Utili di impresa € 17,46850</w:t>
      </w:r>
    </w:p>
    <w:p>
      <w:pPr>
        <w:jc w:val="right"/>
        <w:spacing w:line="336" w:lineRule="auto"/>
      </w:pPr>
      <w:r>
        <w:rPr>
          <w:b/>
        </w:rPr>
        <w:t xml:space="preserve">Prezzo a cad: € 192,15350</w:t>
      </w:r>
    </w:p>
    <w:p>
      <w:pPr>
        <w:rPr>
          <w:sz w:val="10"/>
          <w:szCs w:val="10"/>
        </w:rPr>
      </w:pPr>
    </w:p>
    <w:p>
      <w:pPr>
        <w:rPr>
          <w:sz w:val="10"/>
          <w:szCs w:val="10"/>
        </w:rPr>
      </w:pPr>
    </w:p>
    <w:p>
      <w:pPr/>
      <w:r>
        <w:rPr>
          <w:b/>
        </w:rPr>
        <w:t xml:space="preserve">Codice regionale: TOS16_PR.P31.109.004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004 - con plenum isolato: dimensione esterna 330 mm, portata aria 300 ÷ 500 mc/h</w:t>
            </w:r>
          </w:p>
        </w:tc>
      </w:tr>
    </w:tbl>
    <w:p>
      <w:pPr>
        <w:jc w:val="right"/>
      </w:pPr>
    </w:p>
    <w:p>
      <w:pPr>
        <w:jc w:val="right"/>
        <w:spacing w:line="336" w:lineRule="auto"/>
      </w:pPr>
      <w:r>
        <w:rPr>
          <w:b/>
        </w:rPr>
        <w:t xml:space="preserve">Prezzo senza S. G. e Util. a cad: € 171,99187</w:t>
      </w:r>
    </w:p>
    <w:p>
      <w:pPr>
        <w:jc w:val="right"/>
        <w:spacing w:line="336" w:lineRule="auto"/>
      </w:pPr>
      <w:r>
        <w:rPr>
          <w:b/>
        </w:rPr>
        <w:t xml:space="preserve">Spese generali € 25,79878</w:t>
      </w:r>
    </w:p>
    <w:p>
      <w:pPr>
        <w:jc w:val="right"/>
        <w:spacing w:line="336" w:lineRule="auto"/>
      </w:pPr>
      <w:r>
        <w:rPr>
          <w:b/>
        </w:rPr>
        <w:t xml:space="preserve">Utili di impresa € 19,77907</w:t>
      </w:r>
    </w:p>
    <w:p>
      <w:pPr>
        <w:jc w:val="right"/>
        <w:spacing w:line="336" w:lineRule="auto"/>
      </w:pPr>
      <w:r>
        <w:rPr>
          <w:b/>
        </w:rPr>
        <w:t xml:space="preserve">Prezzo a cad: € 217,56972</w:t>
      </w:r>
    </w:p>
    <w:p>
      <w:pPr>
        <w:rPr>
          <w:sz w:val="10"/>
          <w:szCs w:val="10"/>
        </w:rPr>
      </w:pPr>
    </w:p>
    <w:p>
      <w:pPr>
        <w:rPr>
          <w:sz w:val="10"/>
          <w:szCs w:val="10"/>
        </w:rPr>
      </w:pPr>
    </w:p>
    <w:p>
      <w:pPr/>
      <w:r>
        <w:rPr>
          <w:b/>
        </w:rPr>
        <w:t xml:space="preserve">Codice regionale: TOS16_PR.P31.109.005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005 - con plenum isolato: dimensione esterna 415 mm, portata aria 500 ÷ 900 mc/h</w:t>
            </w:r>
          </w:p>
        </w:tc>
      </w:tr>
    </w:tbl>
    <w:p>
      <w:pPr>
        <w:jc w:val="right"/>
      </w:pPr>
    </w:p>
    <w:p>
      <w:pPr>
        <w:jc w:val="right"/>
        <w:spacing w:line="336" w:lineRule="auto"/>
      </w:pPr>
      <w:r>
        <w:rPr>
          <w:b/>
        </w:rPr>
        <w:t xml:space="preserve">Prezzo senza S. G. e Util. a cad: € 140,36000</w:t>
      </w:r>
    </w:p>
    <w:p>
      <w:pPr>
        <w:jc w:val="right"/>
        <w:spacing w:line="336" w:lineRule="auto"/>
      </w:pPr>
      <w:r>
        <w:rPr>
          <w:b/>
        </w:rPr>
        <w:t xml:space="preserve">Spese generali € 21,05400</w:t>
      </w:r>
    </w:p>
    <w:p>
      <w:pPr>
        <w:jc w:val="right"/>
        <w:spacing w:line="336" w:lineRule="auto"/>
      </w:pPr>
      <w:r>
        <w:rPr>
          <w:b/>
        </w:rPr>
        <w:t xml:space="preserve">Utili di impresa € 16,14140</w:t>
      </w:r>
    </w:p>
    <w:p>
      <w:pPr>
        <w:jc w:val="right"/>
        <w:spacing w:line="336" w:lineRule="auto"/>
      </w:pPr>
      <w:r>
        <w:rPr>
          <w:b/>
        </w:rPr>
        <w:t xml:space="preserve">Prezzo a cad: € 177,55540</w:t>
      </w:r>
    </w:p>
    <w:p>
      <w:pPr>
        <w:rPr>
          <w:sz w:val="10"/>
          <w:szCs w:val="10"/>
        </w:rPr>
      </w:pPr>
    </w:p>
    <w:p>
      <w:pPr>
        <w:rPr>
          <w:sz w:val="10"/>
          <w:szCs w:val="10"/>
        </w:rPr>
      </w:pPr>
    </w:p>
    <w:p>
      <w:pPr/>
      <w:r>
        <w:rPr>
          <w:b/>
        </w:rPr>
        <w:t xml:space="preserve">Codice regionale: TOS16_PR.P31.109.006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006 - con plenum isolato: dimensione esterna 535 mm, portata aria 900 ÷ 1.700 mc/h</w:t>
            </w:r>
          </w:p>
        </w:tc>
      </w:tr>
    </w:tbl>
    <w:p>
      <w:pPr>
        <w:jc w:val="right"/>
      </w:pPr>
    </w:p>
    <w:p>
      <w:pPr>
        <w:jc w:val="right"/>
        <w:spacing w:line="336" w:lineRule="auto"/>
      </w:pPr>
      <w:r>
        <w:rPr>
          <w:b/>
        </w:rPr>
        <w:t xml:space="preserve">Prezzo senza S. G. e Util. a cad: € 159,92000</w:t>
      </w:r>
    </w:p>
    <w:p>
      <w:pPr>
        <w:jc w:val="right"/>
        <w:spacing w:line="336" w:lineRule="auto"/>
      </w:pPr>
      <w:r>
        <w:rPr>
          <w:b/>
        </w:rPr>
        <w:t xml:space="preserve">Spese generali € 23,98800</w:t>
      </w:r>
    </w:p>
    <w:p>
      <w:pPr>
        <w:jc w:val="right"/>
        <w:spacing w:line="336" w:lineRule="auto"/>
      </w:pPr>
      <w:r>
        <w:rPr>
          <w:b/>
        </w:rPr>
        <w:t xml:space="preserve">Utili di impresa € 18,39080</w:t>
      </w:r>
    </w:p>
    <w:p>
      <w:pPr>
        <w:jc w:val="right"/>
        <w:spacing w:line="336" w:lineRule="auto"/>
      </w:pPr>
      <w:r>
        <w:rPr>
          <w:b/>
        </w:rPr>
        <w:t xml:space="preserve">Prezzo a cad: € 202,29880</w:t>
      </w:r>
    </w:p>
    <w:p>
      <w:pPr>
        <w:rPr>
          <w:sz w:val="10"/>
          <w:szCs w:val="10"/>
        </w:rPr>
      </w:pPr>
    </w:p>
    <w:p>
      <w:pPr>
        <w:rPr>
          <w:sz w:val="10"/>
          <w:szCs w:val="10"/>
        </w:rPr>
      </w:pPr>
    </w:p>
    <w:p>
      <w:pPr/>
      <w:r>
        <w:rPr>
          <w:b/>
        </w:rPr>
        <w:t xml:space="preserve">Codice regionale: TOS16_PR.P31.110.001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001 - 200 x 100 mm</w:t>
            </w:r>
          </w:p>
        </w:tc>
      </w:tr>
    </w:tbl>
    <w:p>
      <w:pPr>
        <w:jc w:val="right"/>
      </w:pPr>
    </w:p>
    <w:p>
      <w:pPr>
        <w:jc w:val="right"/>
        <w:spacing w:line="336" w:lineRule="auto"/>
      </w:pPr>
      <w:r>
        <w:rPr>
          <w:b/>
        </w:rPr>
        <w:t xml:space="preserve">Prezzo senza S. G. e Util. a cad: € 13,49712</w:t>
      </w:r>
    </w:p>
    <w:p>
      <w:pPr>
        <w:jc w:val="right"/>
        <w:spacing w:line="336" w:lineRule="auto"/>
      </w:pPr>
      <w:r>
        <w:rPr>
          <w:b/>
        </w:rPr>
        <w:t xml:space="preserve">Spese generali € 2,02457</w:t>
      </w:r>
    </w:p>
    <w:p>
      <w:pPr>
        <w:jc w:val="right"/>
        <w:spacing w:line="336" w:lineRule="auto"/>
      </w:pPr>
      <w:r>
        <w:rPr>
          <w:b/>
        </w:rPr>
        <w:t xml:space="preserve">Utili di impresa € 1,55217</w:t>
      </w:r>
    </w:p>
    <w:p>
      <w:pPr>
        <w:jc w:val="right"/>
        <w:spacing w:line="336" w:lineRule="auto"/>
      </w:pPr>
      <w:r>
        <w:rPr>
          <w:b/>
        </w:rPr>
        <w:t xml:space="preserve">Prezzo a cad: € 17,07386</w:t>
      </w:r>
    </w:p>
    <w:p>
      <w:pPr>
        <w:rPr>
          <w:sz w:val="10"/>
          <w:szCs w:val="10"/>
        </w:rPr>
      </w:pPr>
    </w:p>
    <w:p>
      <w:pPr>
        <w:rPr>
          <w:sz w:val="10"/>
          <w:szCs w:val="10"/>
        </w:rPr>
      </w:pPr>
    </w:p>
    <w:p>
      <w:pPr/>
      <w:r>
        <w:rPr>
          <w:b/>
        </w:rPr>
        <w:t xml:space="preserve">Codice regionale: TOS16_PR.P31.110.002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002 - 300 x 100 mm</w:t>
            </w:r>
          </w:p>
        </w:tc>
      </w:tr>
    </w:tbl>
    <w:p>
      <w:pPr>
        <w:jc w:val="right"/>
      </w:pPr>
    </w:p>
    <w:p>
      <w:pPr>
        <w:jc w:val="right"/>
        <w:spacing w:line="336" w:lineRule="auto"/>
      </w:pPr>
      <w:r>
        <w:rPr>
          <w:b/>
        </w:rPr>
        <w:t xml:space="preserve">Prezzo senza S. G. e Util. a cad: € 16,20000</w:t>
      </w:r>
    </w:p>
    <w:p>
      <w:pPr>
        <w:jc w:val="right"/>
        <w:spacing w:line="336" w:lineRule="auto"/>
      </w:pPr>
      <w:r>
        <w:rPr>
          <w:b/>
        </w:rPr>
        <w:t xml:space="preserve">Spese generali € 2,43000</w:t>
      </w:r>
    </w:p>
    <w:p>
      <w:pPr>
        <w:jc w:val="right"/>
        <w:spacing w:line="336" w:lineRule="auto"/>
      </w:pPr>
      <w:r>
        <w:rPr>
          <w:b/>
        </w:rPr>
        <w:t xml:space="preserve">Utili di impresa € 1,86300</w:t>
      </w:r>
    </w:p>
    <w:p>
      <w:pPr>
        <w:jc w:val="right"/>
        <w:spacing w:line="336" w:lineRule="auto"/>
      </w:pPr>
      <w:r>
        <w:rPr>
          <w:b/>
        </w:rPr>
        <w:t xml:space="preserve">Prezzo a cad: € 20,49300</w:t>
      </w:r>
    </w:p>
    <w:p>
      <w:pPr>
        <w:rPr>
          <w:sz w:val="10"/>
          <w:szCs w:val="10"/>
        </w:rPr>
      </w:pPr>
    </w:p>
    <w:p>
      <w:pPr>
        <w:rPr>
          <w:sz w:val="10"/>
          <w:szCs w:val="10"/>
        </w:rPr>
      </w:pPr>
    </w:p>
    <w:p>
      <w:pPr/>
      <w:r>
        <w:rPr>
          <w:b/>
        </w:rPr>
        <w:t xml:space="preserve">Codice regionale: TOS16_PR.P31.110.003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003 - 400 x 100 mm</w:t>
            </w:r>
          </w:p>
        </w:tc>
      </w:tr>
    </w:tbl>
    <w:p>
      <w:pPr>
        <w:jc w:val="right"/>
      </w:pPr>
    </w:p>
    <w:p>
      <w:pPr>
        <w:jc w:val="right"/>
        <w:spacing w:line="336" w:lineRule="auto"/>
      </w:pPr>
      <w:r>
        <w:rPr>
          <w:b/>
        </w:rPr>
        <w:t xml:space="preserve">Prezzo senza S. G. e Util. a cad: € 20,40000</w:t>
      </w:r>
    </w:p>
    <w:p>
      <w:pPr>
        <w:jc w:val="right"/>
        <w:spacing w:line="336" w:lineRule="auto"/>
      </w:pPr>
      <w:r>
        <w:rPr>
          <w:b/>
        </w:rPr>
        <w:t xml:space="preserve">Spese generali € 3,06000</w:t>
      </w:r>
    </w:p>
    <w:p>
      <w:pPr>
        <w:jc w:val="right"/>
        <w:spacing w:line="336" w:lineRule="auto"/>
      </w:pPr>
      <w:r>
        <w:rPr>
          <w:b/>
        </w:rPr>
        <w:t xml:space="preserve">Utili di impresa € 2,34600</w:t>
      </w:r>
    </w:p>
    <w:p>
      <w:pPr>
        <w:jc w:val="right"/>
        <w:spacing w:line="336" w:lineRule="auto"/>
      </w:pPr>
      <w:r>
        <w:rPr>
          <w:b/>
        </w:rPr>
        <w:t xml:space="preserve">Prezzo a cad: € 25,80600</w:t>
      </w:r>
    </w:p>
    <w:p>
      <w:pPr>
        <w:rPr>
          <w:sz w:val="10"/>
          <w:szCs w:val="10"/>
        </w:rPr>
      </w:pPr>
    </w:p>
    <w:p>
      <w:pPr>
        <w:rPr>
          <w:sz w:val="10"/>
          <w:szCs w:val="10"/>
        </w:rPr>
      </w:pPr>
    </w:p>
    <w:p>
      <w:pPr/>
      <w:r>
        <w:rPr>
          <w:b/>
        </w:rPr>
        <w:t xml:space="preserve">Codice regionale: TOS16_PR.P31.110.004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004 - 500 x 100 mm</w:t>
            </w:r>
          </w:p>
        </w:tc>
      </w:tr>
    </w:tbl>
    <w:p>
      <w:pPr>
        <w:jc w:val="right"/>
      </w:pPr>
    </w:p>
    <w:p>
      <w:pPr>
        <w:jc w:val="right"/>
        <w:spacing w:line="336" w:lineRule="auto"/>
      </w:pPr>
      <w:r>
        <w:rPr>
          <w:b/>
        </w:rPr>
        <w:t xml:space="preserve">Prezzo senza S. G. e Util. a cad: € 24,00000</w:t>
      </w:r>
    </w:p>
    <w:p>
      <w:pPr>
        <w:jc w:val="right"/>
        <w:spacing w:line="336" w:lineRule="auto"/>
      </w:pPr>
      <w:r>
        <w:rPr>
          <w:b/>
        </w:rPr>
        <w:t xml:space="preserve">Spese generali € 3,60000</w:t>
      </w:r>
    </w:p>
    <w:p>
      <w:pPr>
        <w:jc w:val="right"/>
        <w:spacing w:line="336" w:lineRule="auto"/>
      </w:pPr>
      <w:r>
        <w:rPr>
          <w:b/>
        </w:rPr>
        <w:t xml:space="preserve">Utili di impresa € 2,76000</w:t>
      </w:r>
    </w:p>
    <w:p>
      <w:pPr>
        <w:jc w:val="right"/>
        <w:spacing w:line="336" w:lineRule="auto"/>
      </w:pPr>
      <w:r>
        <w:rPr>
          <w:b/>
        </w:rPr>
        <w:t xml:space="preserve">Prezzo a cad: € 30,36000</w:t>
      </w:r>
    </w:p>
    <w:p>
      <w:pPr>
        <w:rPr>
          <w:sz w:val="10"/>
          <w:szCs w:val="10"/>
        </w:rPr>
      </w:pPr>
    </w:p>
    <w:p>
      <w:pPr>
        <w:rPr>
          <w:sz w:val="10"/>
          <w:szCs w:val="10"/>
        </w:rPr>
      </w:pPr>
    </w:p>
    <w:p>
      <w:pPr/>
      <w:r>
        <w:rPr>
          <w:b/>
        </w:rPr>
        <w:t xml:space="preserve">Codice regionale: TOS16_PR.P31.110.005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005 - 300 x 160 mm</w:t>
            </w:r>
          </w:p>
        </w:tc>
      </w:tr>
    </w:tbl>
    <w:p>
      <w:pPr>
        <w:jc w:val="right"/>
      </w:pPr>
    </w:p>
    <w:p>
      <w:pPr>
        <w:jc w:val="right"/>
        <w:spacing w:line="336" w:lineRule="auto"/>
      </w:pPr>
      <w:r>
        <w:rPr>
          <w:b/>
        </w:rPr>
        <w:t xml:space="preserve">Prezzo senza S. G. e Util. a cad: € 18,60000</w:t>
      </w:r>
    </w:p>
    <w:p>
      <w:pPr>
        <w:jc w:val="right"/>
        <w:spacing w:line="336" w:lineRule="auto"/>
      </w:pPr>
      <w:r>
        <w:rPr>
          <w:b/>
        </w:rPr>
        <w:t xml:space="preserve">Spese generali € 2,79000</w:t>
      </w:r>
    </w:p>
    <w:p>
      <w:pPr>
        <w:jc w:val="right"/>
        <w:spacing w:line="336" w:lineRule="auto"/>
      </w:pPr>
      <w:r>
        <w:rPr>
          <w:b/>
        </w:rPr>
        <w:t xml:space="preserve">Utili di impresa € 2,13900</w:t>
      </w:r>
    </w:p>
    <w:p>
      <w:pPr>
        <w:jc w:val="right"/>
        <w:spacing w:line="336" w:lineRule="auto"/>
      </w:pPr>
      <w:r>
        <w:rPr>
          <w:b/>
        </w:rPr>
        <w:t xml:space="preserve">Prezzo a cad: € 23,52900</w:t>
      </w:r>
    </w:p>
    <w:p>
      <w:pPr>
        <w:rPr>
          <w:sz w:val="10"/>
          <w:szCs w:val="10"/>
        </w:rPr>
      </w:pPr>
    </w:p>
    <w:p>
      <w:pPr>
        <w:rPr>
          <w:sz w:val="10"/>
          <w:szCs w:val="10"/>
        </w:rPr>
      </w:pPr>
    </w:p>
    <w:p>
      <w:pPr/>
      <w:r>
        <w:rPr>
          <w:b/>
        </w:rPr>
        <w:t xml:space="preserve">Codice regionale: TOS16_PR.P31.110.006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006 - 400 x 160 mm</w:t>
            </w:r>
          </w:p>
        </w:tc>
      </w:tr>
    </w:tbl>
    <w:p>
      <w:pPr>
        <w:jc w:val="right"/>
      </w:pPr>
    </w:p>
    <w:p>
      <w:pPr>
        <w:jc w:val="right"/>
        <w:spacing w:line="336" w:lineRule="auto"/>
      </w:pPr>
      <w:r>
        <w:rPr>
          <w:b/>
        </w:rPr>
        <w:t xml:space="preserve">Prezzo senza S. G. e Util. a cad: € 23,40000</w:t>
      </w:r>
    </w:p>
    <w:p>
      <w:pPr>
        <w:jc w:val="right"/>
        <w:spacing w:line="336" w:lineRule="auto"/>
      </w:pPr>
      <w:r>
        <w:rPr>
          <w:b/>
        </w:rPr>
        <w:t xml:space="preserve">Spese generali € 3,51000</w:t>
      </w:r>
    </w:p>
    <w:p>
      <w:pPr>
        <w:jc w:val="right"/>
        <w:spacing w:line="336" w:lineRule="auto"/>
      </w:pPr>
      <w:r>
        <w:rPr>
          <w:b/>
        </w:rPr>
        <w:t xml:space="preserve">Utili di impresa € 2,69100</w:t>
      </w:r>
    </w:p>
    <w:p>
      <w:pPr>
        <w:jc w:val="right"/>
        <w:spacing w:line="336" w:lineRule="auto"/>
      </w:pPr>
      <w:r>
        <w:rPr>
          <w:b/>
        </w:rPr>
        <w:t xml:space="preserve">Prezzo a cad: € 29,60100</w:t>
      </w:r>
    </w:p>
    <w:p>
      <w:pPr>
        <w:rPr>
          <w:sz w:val="10"/>
          <w:szCs w:val="10"/>
        </w:rPr>
      </w:pPr>
    </w:p>
    <w:p>
      <w:pPr>
        <w:rPr>
          <w:sz w:val="10"/>
          <w:szCs w:val="10"/>
        </w:rPr>
      </w:pPr>
    </w:p>
    <w:p>
      <w:pPr/>
      <w:r>
        <w:rPr>
          <w:b/>
        </w:rPr>
        <w:t xml:space="preserve">Codice regionale: TOS16_PR.P31.110.007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007 - 500 x 160 mm</w:t>
            </w:r>
          </w:p>
        </w:tc>
      </w:tr>
    </w:tbl>
    <w:p>
      <w:pPr>
        <w:jc w:val="right"/>
      </w:pPr>
    </w:p>
    <w:p>
      <w:pPr>
        <w:jc w:val="right"/>
        <w:spacing w:line="336" w:lineRule="auto"/>
      </w:pPr>
      <w:r>
        <w:rPr>
          <w:b/>
        </w:rPr>
        <w:t xml:space="preserve">Prezzo senza S. G. e Util. a cad: € 27,60000</w:t>
      </w:r>
    </w:p>
    <w:p>
      <w:pPr>
        <w:jc w:val="right"/>
        <w:spacing w:line="336" w:lineRule="auto"/>
      </w:pPr>
      <w:r>
        <w:rPr>
          <w:b/>
        </w:rPr>
        <w:t xml:space="preserve">Spese generali € 4,14000</w:t>
      </w:r>
    </w:p>
    <w:p>
      <w:pPr>
        <w:jc w:val="right"/>
        <w:spacing w:line="336" w:lineRule="auto"/>
      </w:pPr>
      <w:r>
        <w:rPr>
          <w:b/>
        </w:rPr>
        <w:t xml:space="preserve">Utili di impresa € 3,17400</w:t>
      </w:r>
    </w:p>
    <w:p>
      <w:pPr>
        <w:jc w:val="right"/>
        <w:spacing w:line="336" w:lineRule="auto"/>
      </w:pPr>
      <w:r>
        <w:rPr>
          <w:b/>
        </w:rPr>
        <w:t xml:space="preserve">Prezzo a cad: € 34,91400</w:t>
      </w:r>
    </w:p>
    <w:p>
      <w:pPr>
        <w:rPr>
          <w:sz w:val="10"/>
          <w:szCs w:val="10"/>
        </w:rPr>
      </w:pPr>
    </w:p>
    <w:p>
      <w:pPr>
        <w:rPr>
          <w:sz w:val="10"/>
          <w:szCs w:val="10"/>
        </w:rPr>
      </w:pPr>
    </w:p>
    <w:p>
      <w:pPr/>
      <w:r>
        <w:rPr>
          <w:b/>
        </w:rPr>
        <w:t xml:space="preserve">Codice regionale: TOS16_PR.P31.110.008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008 - 600 x 160 mm</w:t>
            </w:r>
          </w:p>
        </w:tc>
      </w:tr>
    </w:tbl>
    <w:p>
      <w:pPr>
        <w:jc w:val="right"/>
      </w:pPr>
    </w:p>
    <w:p>
      <w:pPr>
        <w:jc w:val="right"/>
        <w:spacing w:line="336" w:lineRule="auto"/>
      </w:pPr>
      <w:r>
        <w:rPr>
          <w:b/>
        </w:rPr>
        <w:t xml:space="preserve">Prezzo senza S. G. e Util. a cad: € 32,40000</w:t>
      </w:r>
    </w:p>
    <w:p>
      <w:pPr>
        <w:jc w:val="right"/>
        <w:spacing w:line="336" w:lineRule="auto"/>
      </w:pPr>
      <w:r>
        <w:rPr>
          <w:b/>
        </w:rPr>
        <w:t xml:space="preserve">Spese generali € 4,86000</w:t>
      </w:r>
    </w:p>
    <w:p>
      <w:pPr>
        <w:jc w:val="right"/>
        <w:spacing w:line="336" w:lineRule="auto"/>
      </w:pPr>
      <w:r>
        <w:rPr>
          <w:b/>
        </w:rPr>
        <w:t xml:space="preserve">Utili di impresa € 3,72600</w:t>
      </w:r>
    </w:p>
    <w:p>
      <w:pPr>
        <w:jc w:val="right"/>
        <w:spacing w:line="336" w:lineRule="auto"/>
      </w:pPr>
      <w:r>
        <w:rPr>
          <w:b/>
        </w:rPr>
        <w:t xml:space="preserve">Prezzo a cad: € 40,98600</w:t>
      </w:r>
    </w:p>
    <w:p>
      <w:pPr>
        <w:rPr>
          <w:sz w:val="10"/>
          <w:szCs w:val="10"/>
        </w:rPr>
      </w:pPr>
    </w:p>
    <w:p>
      <w:pPr>
        <w:rPr>
          <w:sz w:val="10"/>
          <w:szCs w:val="10"/>
        </w:rPr>
      </w:pPr>
    </w:p>
    <w:p>
      <w:pPr/>
      <w:r>
        <w:rPr>
          <w:b/>
        </w:rPr>
        <w:t xml:space="preserve">Codice regionale: TOS16_PR.P31.110.009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009 - 800 x 160 mm</w:t>
            </w:r>
          </w:p>
        </w:tc>
      </w:tr>
    </w:tbl>
    <w:p>
      <w:pPr>
        <w:jc w:val="right"/>
      </w:pPr>
    </w:p>
    <w:p>
      <w:pPr>
        <w:jc w:val="right"/>
        <w:spacing w:line="336" w:lineRule="auto"/>
      </w:pPr>
      <w:r>
        <w:rPr>
          <w:b/>
        </w:rPr>
        <w:t xml:space="preserve">Prezzo senza S. G. e Util. a cad: € 40,20000</w:t>
      </w:r>
    </w:p>
    <w:p>
      <w:pPr>
        <w:jc w:val="right"/>
        <w:spacing w:line="336" w:lineRule="auto"/>
      </w:pPr>
      <w:r>
        <w:rPr>
          <w:b/>
        </w:rPr>
        <w:t xml:space="preserve">Spese generali € 6,03000</w:t>
      </w:r>
    </w:p>
    <w:p>
      <w:pPr>
        <w:jc w:val="right"/>
        <w:spacing w:line="336" w:lineRule="auto"/>
      </w:pPr>
      <w:r>
        <w:rPr>
          <w:b/>
        </w:rPr>
        <w:t xml:space="preserve">Utili di impresa € 4,62300</w:t>
      </w:r>
    </w:p>
    <w:p>
      <w:pPr>
        <w:jc w:val="right"/>
        <w:spacing w:line="336" w:lineRule="auto"/>
      </w:pPr>
      <w:r>
        <w:rPr>
          <w:b/>
        </w:rPr>
        <w:t xml:space="preserve">Prezzo a cad: € 50,85300</w:t>
      </w:r>
    </w:p>
    <w:p>
      <w:pPr>
        <w:rPr>
          <w:sz w:val="10"/>
          <w:szCs w:val="10"/>
        </w:rPr>
      </w:pPr>
    </w:p>
    <w:p>
      <w:pPr>
        <w:rPr>
          <w:sz w:val="10"/>
          <w:szCs w:val="10"/>
        </w:rPr>
      </w:pPr>
    </w:p>
    <w:p>
      <w:pPr/>
      <w:r>
        <w:rPr>
          <w:b/>
        </w:rPr>
        <w:t xml:space="preserve">Codice regionale: TOS16_PR.P31.110.010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010 - 400 x 400 mm</w:t>
            </w:r>
          </w:p>
        </w:tc>
      </w:tr>
    </w:tbl>
    <w:p>
      <w:pPr>
        <w:jc w:val="right"/>
      </w:pPr>
    </w:p>
    <w:p>
      <w:pPr>
        <w:jc w:val="right"/>
        <w:spacing w:line="336" w:lineRule="auto"/>
      </w:pPr>
      <w:r>
        <w:rPr>
          <w:b/>
        </w:rPr>
        <w:t xml:space="preserve">Prezzo senza S. G. e Util. a cad: € 58,23043</w:t>
      </w:r>
    </w:p>
    <w:p>
      <w:pPr>
        <w:jc w:val="right"/>
        <w:spacing w:line="336" w:lineRule="auto"/>
      </w:pPr>
      <w:r>
        <w:rPr>
          <w:b/>
        </w:rPr>
        <w:t xml:space="preserve">Spese generali € 8,73456</w:t>
      </w:r>
    </w:p>
    <w:p>
      <w:pPr>
        <w:jc w:val="right"/>
        <w:spacing w:line="336" w:lineRule="auto"/>
      </w:pPr>
      <w:r>
        <w:rPr>
          <w:b/>
        </w:rPr>
        <w:t xml:space="preserve">Utili di impresa € 6,69650</w:t>
      </w:r>
    </w:p>
    <w:p>
      <w:pPr>
        <w:jc w:val="right"/>
        <w:spacing w:line="336" w:lineRule="auto"/>
      </w:pPr>
      <w:r>
        <w:rPr>
          <w:b/>
        </w:rPr>
        <w:t xml:space="preserve">Prezzo a cad: € 73,66149</w:t>
      </w:r>
    </w:p>
    <w:p>
      <w:pPr>
        <w:rPr>
          <w:sz w:val="10"/>
          <w:szCs w:val="10"/>
        </w:rPr>
      </w:pPr>
    </w:p>
    <w:p>
      <w:pPr>
        <w:rPr>
          <w:sz w:val="10"/>
          <w:szCs w:val="10"/>
        </w:rPr>
      </w:pPr>
    </w:p>
    <w:p>
      <w:pPr/>
      <w:r>
        <w:rPr>
          <w:b/>
        </w:rPr>
        <w:t xml:space="preserve">Codice regionale: TOS16_PR.P31.110.011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011 - 500 x 200 mm</w:t>
            </w:r>
          </w:p>
        </w:tc>
      </w:tr>
    </w:tbl>
    <w:p>
      <w:pPr>
        <w:jc w:val="right"/>
      </w:pPr>
    </w:p>
    <w:p>
      <w:pPr>
        <w:jc w:val="right"/>
        <w:spacing w:line="336" w:lineRule="auto"/>
      </w:pPr>
      <w:r>
        <w:rPr>
          <w:b/>
        </w:rPr>
        <w:t xml:space="preserve">Prezzo senza S. G. e Util. a cad: € 31,20000</w:t>
      </w:r>
    </w:p>
    <w:p>
      <w:pPr>
        <w:jc w:val="right"/>
        <w:spacing w:line="336" w:lineRule="auto"/>
      </w:pPr>
      <w:r>
        <w:rPr>
          <w:b/>
        </w:rPr>
        <w:t xml:space="preserve">Spese generali € 4,68000</w:t>
      </w:r>
    </w:p>
    <w:p>
      <w:pPr>
        <w:jc w:val="right"/>
        <w:spacing w:line="336" w:lineRule="auto"/>
      </w:pPr>
      <w:r>
        <w:rPr>
          <w:b/>
        </w:rPr>
        <w:t xml:space="preserve">Utili di impresa € 3,58800</w:t>
      </w:r>
    </w:p>
    <w:p>
      <w:pPr>
        <w:jc w:val="right"/>
        <w:spacing w:line="336" w:lineRule="auto"/>
      </w:pPr>
      <w:r>
        <w:rPr>
          <w:b/>
        </w:rPr>
        <w:t xml:space="preserve">Prezzo a cad: € 39,46800</w:t>
      </w:r>
    </w:p>
    <w:p>
      <w:pPr>
        <w:rPr>
          <w:sz w:val="10"/>
          <w:szCs w:val="10"/>
        </w:rPr>
      </w:pPr>
    </w:p>
    <w:p>
      <w:pPr>
        <w:rPr>
          <w:sz w:val="10"/>
          <w:szCs w:val="10"/>
        </w:rPr>
      </w:pPr>
    </w:p>
    <w:p>
      <w:pPr/>
      <w:r>
        <w:rPr>
          <w:b/>
        </w:rPr>
        <w:t xml:space="preserve">Codice regionale: TOS16_PR.P31.110.012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012 - 600 x 200 mm</w:t>
            </w:r>
          </w:p>
        </w:tc>
      </w:tr>
    </w:tbl>
    <w:p>
      <w:pPr>
        <w:jc w:val="right"/>
      </w:pPr>
    </w:p>
    <w:p>
      <w:pPr>
        <w:jc w:val="right"/>
        <w:spacing w:line="336" w:lineRule="auto"/>
      </w:pPr>
      <w:r>
        <w:rPr>
          <w:b/>
        </w:rPr>
        <w:t xml:space="preserve">Prezzo senza S. G. e Util. a cad: € 37,20000</w:t>
      </w:r>
    </w:p>
    <w:p>
      <w:pPr>
        <w:jc w:val="right"/>
        <w:spacing w:line="336" w:lineRule="auto"/>
      </w:pPr>
      <w:r>
        <w:rPr>
          <w:b/>
        </w:rPr>
        <w:t xml:space="preserve">Spese generali € 5,58000</w:t>
      </w:r>
    </w:p>
    <w:p>
      <w:pPr>
        <w:jc w:val="right"/>
        <w:spacing w:line="336" w:lineRule="auto"/>
      </w:pPr>
      <w:r>
        <w:rPr>
          <w:b/>
        </w:rPr>
        <w:t xml:space="preserve">Utili di impresa € 4,27800</w:t>
      </w:r>
    </w:p>
    <w:p>
      <w:pPr>
        <w:jc w:val="right"/>
        <w:spacing w:line="336" w:lineRule="auto"/>
      </w:pPr>
      <w:r>
        <w:rPr>
          <w:b/>
        </w:rPr>
        <w:t xml:space="preserve">Prezzo a cad: € 47,05800</w:t>
      </w:r>
    </w:p>
    <w:p>
      <w:pPr>
        <w:rPr>
          <w:sz w:val="10"/>
          <w:szCs w:val="10"/>
        </w:rPr>
      </w:pPr>
    </w:p>
    <w:p>
      <w:pPr>
        <w:rPr>
          <w:sz w:val="10"/>
          <w:szCs w:val="10"/>
        </w:rPr>
      </w:pPr>
    </w:p>
    <w:p>
      <w:pPr/>
      <w:r>
        <w:rPr>
          <w:b/>
        </w:rPr>
        <w:t xml:space="preserve">Codice regionale: TOS16_PR.P31.110.013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013 - 800 x 200 mm</w:t>
            </w:r>
          </w:p>
        </w:tc>
      </w:tr>
    </w:tbl>
    <w:p>
      <w:pPr>
        <w:jc w:val="right"/>
      </w:pPr>
    </w:p>
    <w:p>
      <w:pPr>
        <w:jc w:val="right"/>
        <w:spacing w:line="336" w:lineRule="auto"/>
      </w:pPr>
      <w:r>
        <w:rPr>
          <w:b/>
        </w:rPr>
        <w:t xml:space="preserve">Prezzo senza S. G. e Util. a cad: € 46,80000</w:t>
      </w:r>
    </w:p>
    <w:p>
      <w:pPr>
        <w:jc w:val="right"/>
        <w:spacing w:line="336" w:lineRule="auto"/>
      </w:pPr>
      <w:r>
        <w:rPr>
          <w:b/>
        </w:rPr>
        <w:t xml:space="preserve">Spese generali € 7,02000</w:t>
      </w:r>
    </w:p>
    <w:p>
      <w:pPr>
        <w:jc w:val="right"/>
        <w:spacing w:line="336" w:lineRule="auto"/>
      </w:pPr>
      <w:r>
        <w:rPr>
          <w:b/>
        </w:rPr>
        <w:t xml:space="preserve">Utili di impresa € 5,38200</w:t>
      </w:r>
    </w:p>
    <w:p>
      <w:pPr>
        <w:jc w:val="right"/>
        <w:spacing w:line="336" w:lineRule="auto"/>
      </w:pPr>
      <w:r>
        <w:rPr>
          <w:b/>
        </w:rPr>
        <w:t xml:space="preserve">Prezzo a cad: € 59,20200</w:t>
      </w:r>
    </w:p>
    <w:p>
      <w:pPr>
        <w:rPr>
          <w:sz w:val="10"/>
          <w:szCs w:val="10"/>
        </w:rPr>
      </w:pPr>
    </w:p>
    <w:p>
      <w:pPr>
        <w:rPr>
          <w:sz w:val="10"/>
          <w:szCs w:val="10"/>
        </w:rPr>
      </w:pPr>
    </w:p>
    <w:p>
      <w:pPr/>
      <w:r>
        <w:rPr>
          <w:b/>
        </w:rPr>
        <w:t xml:space="preserve">Codice regionale: TOS16_PR.P31.110.014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014 - 500 x 300 mm</w:t>
            </w:r>
          </w:p>
        </w:tc>
      </w:tr>
    </w:tbl>
    <w:p>
      <w:pPr>
        <w:jc w:val="right"/>
      </w:pPr>
    </w:p>
    <w:p>
      <w:pPr>
        <w:jc w:val="right"/>
        <w:spacing w:line="336" w:lineRule="auto"/>
      </w:pPr>
      <w:r>
        <w:rPr>
          <w:b/>
        </w:rPr>
        <w:t xml:space="preserve">Prezzo senza S. G. e Util. a cad: € 38,40000</w:t>
      </w:r>
    </w:p>
    <w:p>
      <w:pPr>
        <w:jc w:val="right"/>
        <w:spacing w:line="336" w:lineRule="auto"/>
      </w:pPr>
      <w:r>
        <w:rPr>
          <w:b/>
        </w:rPr>
        <w:t xml:space="preserve">Spese generali € 5,76000</w:t>
      </w:r>
    </w:p>
    <w:p>
      <w:pPr>
        <w:jc w:val="right"/>
        <w:spacing w:line="336" w:lineRule="auto"/>
      </w:pPr>
      <w:r>
        <w:rPr>
          <w:b/>
        </w:rPr>
        <w:t xml:space="preserve">Utili di impresa € 4,41600</w:t>
      </w:r>
    </w:p>
    <w:p>
      <w:pPr>
        <w:jc w:val="right"/>
        <w:spacing w:line="336" w:lineRule="auto"/>
      </w:pPr>
      <w:r>
        <w:rPr>
          <w:b/>
        </w:rPr>
        <w:t xml:space="preserve">Prezzo a cad: € 48,57600</w:t>
      </w:r>
    </w:p>
    <w:p>
      <w:pPr>
        <w:rPr>
          <w:sz w:val="10"/>
          <w:szCs w:val="10"/>
        </w:rPr>
      </w:pPr>
    </w:p>
    <w:p>
      <w:pPr>
        <w:rPr>
          <w:sz w:val="10"/>
          <w:szCs w:val="10"/>
        </w:rPr>
      </w:pPr>
    </w:p>
    <w:p>
      <w:pPr/>
      <w:r>
        <w:rPr>
          <w:b/>
        </w:rPr>
        <w:t xml:space="preserve">Codice regionale: TOS16_PR.P31.110.015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015 - 600 x 300 mm</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r>
        <w:rPr>
          <w:b/>
        </w:rPr>
        <w:t xml:space="preserve">Codice regionale: TOS16_PR.P31.110.016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016 - 800 x 300 mm</w:t>
            </w:r>
          </w:p>
        </w:tc>
      </w:tr>
    </w:tbl>
    <w:p>
      <w:pPr>
        <w:jc w:val="right"/>
      </w:pPr>
    </w:p>
    <w:p>
      <w:pPr>
        <w:jc w:val="right"/>
        <w:spacing w:line="336" w:lineRule="auto"/>
      </w:pPr>
      <w:r>
        <w:rPr>
          <w:b/>
        </w:rPr>
        <w:t xml:space="preserve">Prezzo senza S. G. e Util. a cad: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cad: € 72,10500</w:t>
      </w:r>
    </w:p>
    <w:p>
      <w:pPr>
        <w:rPr>
          <w:sz w:val="10"/>
          <w:szCs w:val="10"/>
        </w:rPr>
      </w:pPr>
    </w:p>
    <w:p>
      <w:pPr>
        <w:rPr>
          <w:sz w:val="10"/>
          <w:szCs w:val="10"/>
        </w:rPr>
      </w:pPr>
    </w:p>
    <w:p>
      <w:pPr/>
      <w:r>
        <w:rPr>
          <w:b/>
        </w:rPr>
        <w:t xml:space="preserve">Codice regionale: TOS16_PR.P31.110.017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017 - 1000 x 300 mm</w:t>
            </w:r>
          </w:p>
        </w:tc>
      </w:tr>
    </w:tbl>
    <w:p>
      <w:pPr>
        <w:jc w:val="right"/>
      </w:pPr>
    </w:p>
    <w:p>
      <w:pPr>
        <w:jc w:val="right"/>
        <w:spacing w:line="336" w:lineRule="auto"/>
      </w:pPr>
      <w:r>
        <w:rPr>
          <w:b/>
        </w:rPr>
        <w:t xml:space="preserve">Prezzo senza S. G. e Util. a cad: € 68,40000</w:t>
      </w:r>
    </w:p>
    <w:p>
      <w:pPr>
        <w:jc w:val="right"/>
        <w:spacing w:line="336" w:lineRule="auto"/>
      </w:pPr>
      <w:r>
        <w:rPr>
          <w:b/>
        </w:rPr>
        <w:t xml:space="preserve">Spese generali € 10,26000</w:t>
      </w:r>
    </w:p>
    <w:p>
      <w:pPr>
        <w:jc w:val="right"/>
        <w:spacing w:line="336" w:lineRule="auto"/>
      </w:pPr>
      <w:r>
        <w:rPr>
          <w:b/>
        </w:rPr>
        <w:t xml:space="preserve">Utili di impresa € 7,86600</w:t>
      </w:r>
    </w:p>
    <w:p>
      <w:pPr>
        <w:jc w:val="right"/>
        <w:spacing w:line="336" w:lineRule="auto"/>
      </w:pPr>
      <w:r>
        <w:rPr>
          <w:b/>
        </w:rPr>
        <w:t xml:space="preserve">Prezzo a cad: € 86,52600</w:t>
      </w:r>
    </w:p>
    <w:p>
      <w:pPr>
        <w:rPr>
          <w:sz w:val="10"/>
          <w:szCs w:val="10"/>
        </w:rPr>
      </w:pPr>
    </w:p>
    <w:p>
      <w:pPr>
        <w:rPr>
          <w:sz w:val="10"/>
          <w:szCs w:val="10"/>
        </w:rPr>
      </w:pPr>
    </w:p>
    <w:p>
      <w:pPr/>
      <w:r>
        <w:rPr>
          <w:b/>
        </w:rPr>
        <w:t xml:space="preserve">Codice regionale: TOS16_PR.P31.111.001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001 - 400 x 80 mm</w:t>
            </w:r>
          </w:p>
        </w:tc>
      </w:tr>
    </w:tbl>
    <w:p>
      <w:pPr>
        <w:jc w:val="right"/>
      </w:pPr>
    </w:p>
    <w:p>
      <w:pPr>
        <w:jc w:val="right"/>
        <w:spacing w:line="336" w:lineRule="auto"/>
      </w:pPr>
      <w:r>
        <w:rPr>
          <w:b/>
        </w:rPr>
        <w:t xml:space="preserve">Prezzo senza S. G. e Util. a cad: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cad: € 27,32400</w:t>
      </w:r>
    </w:p>
    <w:p>
      <w:pPr>
        <w:rPr>
          <w:sz w:val="10"/>
          <w:szCs w:val="10"/>
        </w:rPr>
      </w:pPr>
    </w:p>
    <w:p>
      <w:pPr>
        <w:rPr>
          <w:sz w:val="10"/>
          <w:szCs w:val="10"/>
        </w:rPr>
      </w:pPr>
    </w:p>
    <w:p>
      <w:pPr/>
      <w:r>
        <w:rPr>
          <w:b/>
        </w:rPr>
        <w:t xml:space="preserve">Codice regionale: TOS16_PR.P31.111.002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002 - 500 x 80 mm</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TOS16_PR.P31.111.003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003 - 600 x 80 mm</w:t>
            </w:r>
          </w:p>
        </w:tc>
      </w:tr>
    </w:tbl>
    <w:p>
      <w:pPr>
        <w:jc w:val="right"/>
      </w:pPr>
    </w:p>
    <w:p>
      <w:pPr>
        <w:jc w:val="right"/>
        <w:spacing w:line="336" w:lineRule="auto"/>
      </w:pPr>
      <w:r>
        <w:rPr>
          <w:b/>
        </w:rPr>
        <w:t xml:space="preserve">Prezzo senza S. G. e Util. a cad: € 28,20000</w:t>
      </w:r>
    </w:p>
    <w:p>
      <w:pPr>
        <w:jc w:val="right"/>
        <w:spacing w:line="336" w:lineRule="auto"/>
      </w:pPr>
      <w:r>
        <w:rPr>
          <w:b/>
        </w:rPr>
        <w:t xml:space="preserve">Spese generali € 4,23000</w:t>
      </w:r>
    </w:p>
    <w:p>
      <w:pPr>
        <w:jc w:val="right"/>
        <w:spacing w:line="336" w:lineRule="auto"/>
      </w:pPr>
      <w:r>
        <w:rPr>
          <w:b/>
        </w:rPr>
        <w:t xml:space="preserve">Utili di impresa € 3,24300</w:t>
      </w:r>
    </w:p>
    <w:p>
      <w:pPr>
        <w:jc w:val="right"/>
        <w:spacing w:line="336" w:lineRule="auto"/>
      </w:pPr>
      <w:r>
        <w:rPr>
          <w:b/>
        </w:rPr>
        <w:t xml:space="preserve">Prezzo a cad: € 35,67300</w:t>
      </w:r>
    </w:p>
    <w:p>
      <w:pPr>
        <w:rPr>
          <w:sz w:val="10"/>
          <w:szCs w:val="10"/>
        </w:rPr>
      </w:pPr>
    </w:p>
    <w:p>
      <w:pPr>
        <w:rPr>
          <w:sz w:val="10"/>
          <w:szCs w:val="10"/>
        </w:rPr>
      </w:pPr>
    </w:p>
    <w:p>
      <w:pPr/>
      <w:r>
        <w:rPr>
          <w:b/>
        </w:rPr>
        <w:t xml:space="preserve">Codice regionale: TOS16_PR.P31.111.004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004 - 400 x 160 mm</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TOS16_PR.P31.111.005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005 - 500 x 160 mm</w:t>
            </w:r>
          </w:p>
        </w:tc>
      </w:tr>
    </w:tbl>
    <w:p>
      <w:pPr>
        <w:jc w:val="right"/>
      </w:pPr>
    </w:p>
    <w:p>
      <w:pPr>
        <w:jc w:val="right"/>
        <w:spacing w:line="336" w:lineRule="auto"/>
      </w:pPr>
      <w:r>
        <w:rPr>
          <w:b/>
        </w:rPr>
        <w:t xml:space="preserve">Prezzo senza S. G. e Util. a cad: € 28,80000</w:t>
      </w:r>
    </w:p>
    <w:p>
      <w:pPr>
        <w:jc w:val="right"/>
        <w:spacing w:line="336" w:lineRule="auto"/>
      </w:pPr>
      <w:r>
        <w:rPr>
          <w:b/>
        </w:rPr>
        <w:t xml:space="preserve">Spese generali € 4,32000</w:t>
      </w:r>
    </w:p>
    <w:p>
      <w:pPr>
        <w:jc w:val="right"/>
        <w:spacing w:line="336" w:lineRule="auto"/>
      </w:pPr>
      <w:r>
        <w:rPr>
          <w:b/>
        </w:rPr>
        <w:t xml:space="preserve">Utili di impresa € 3,31200</w:t>
      </w:r>
    </w:p>
    <w:p>
      <w:pPr>
        <w:jc w:val="right"/>
        <w:spacing w:line="336" w:lineRule="auto"/>
      </w:pPr>
      <w:r>
        <w:rPr>
          <w:b/>
        </w:rPr>
        <w:t xml:space="preserve">Prezzo a cad: € 36,43200</w:t>
      </w:r>
    </w:p>
    <w:p>
      <w:pPr>
        <w:rPr>
          <w:sz w:val="10"/>
          <w:szCs w:val="10"/>
        </w:rPr>
      </w:pPr>
    </w:p>
    <w:p>
      <w:pPr>
        <w:rPr>
          <w:sz w:val="10"/>
          <w:szCs w:val="10"/>
        </w:rPr>
      </w:pPr>
    </w:p>
    <w:p>
      <w:pPr/>
      <w:r>
        <w:rPr>
          <w:b/>
        </w:rPr>
        <w:t xml:space="preserve">Codice regionale: TOS16_PR.P31.111.006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006 - 600 x 160 mm</w:t>
            </w:r>
          </w:p>
        </w:tc>
      </w:tr>
    </w:tbl>
    <w:p>
      <w:pPr>
        <w:jc w:val="right"/>
      </w:pPr>
    </w:p>
    <w:p>
      <w:pPr>
        <w:jc w:val="right"/>
        <w:spacing w:line="336" w:lineRule="auto"/>
      </w:pPr>
      <w:r>
        <w:rPr>
          <w:b/>
        </w:rPr>
        <w:t xml:space="preserve">Prezzo senza S. G. e Util. a cad: € 32,00746</w:t>
      </w:r>
    </w:p>
    <w:p>
      <w:pPr>
        <w:jc w:val="right"/>
        <w:spacing w:line="336" w:lineRule="auto"/>
      </w:pPr>
      <w:r>
        <w:rPr>
          <w:b/>
        </w:rPr>
        <w:t xml:space="preserve">Spese generali € 4,80112</w:t>
      </w:r>
    </w:p>
    <w:p>
      <w:pPr>
        <w:jc w:val="right"/>
        <w:spacing w:line="336" w:lineRule="auto"/>
      </w:pPr>
      <w:r>
        <w:rPr>
          <w:b/>
        </w:rPr>
        <w:t xml:space="preserve">Utili di impresa € 3,68086</w:t>
      </w:r>
    </w:p>
    <w:p>
      <w:pPr>
        <w:jc w:val="right"/>
        <w:spacing w:line="336" w:lineRule="auto"/>
      </w:pPr>
      <w:r>
        <w:rPr>
          <w:b/>
        </w:rPr>
        <w:t xml:space="preserve">Prezzo a cad: € 40,48944</w:t>
      </w:r>
    </w:p>
    <w:p>
      <w:pPr>
        <w:rPr>
          <w:sz w:val="10"/>
          <w:szCs w:val="10"/>
        </w:rPr>
      </w:pPr>
    </w:p>
    <w:p>
      <w:pPr>
        <w:rPr>
          <w:sz w:val="10"/>
          <w:szCs w:val="10"/>
        </w:rPr>
      </w:pPr>
    </w:p>
    <w:p>
      <w:pPr/>
      <w:r>
        <w:rPr>
          <w:b/>
        </w:rPr>
        <w:t xml:space="preserve">Codice regionale: TOS16_PR.P31.111.007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007 - 400 x 200 mm</w:t>
            </w:r>
          </w:p>
        </w:tc>
      </w:tr>
    </w:tbl>
    <w:p>
      <w:pPr>
        <w:jc w:val="right"/>
      </w:pPr>
    </w:p>
    <w:p>
      <w:pPr>
        <w:jc w:val="right"/>
        <w:spacing w:line="336" w:lineRule="auto"/>
      </w:pPr>
      <w:r>
        <w:rPr>
          <w:b/>
        </w:rPr>
        <w:t xml:space="preserve">Prezzo senza S. G. e Util. a cad: € 30,85056</w:t>
      </w:r>
    </w:p>
    <w:p>
      <w:pPr>
        <w:jc w:val="right"/>
        <w:spacing w:line="336" w:lineRule="auto"/>
      </w:pPr>
      <w:r>
        <w:rPr>
          <w:b/>
        </w:rPr>
        <w:t xml:space="preserve">Spese generali € 4,62758</w:t>
      </w:r>
    </w:p>
    <w:p>
      <w:pPr>
        <w:jc w:val="right"/>
        <w:spacing w:line="336" w:lineRule="auto"/>
      </w:pPr>
      <w:r>
        <w:rPr>
          <w:b/>
        </w:rPr>
        <w:t xml:space="preserve">Utili di impresa € 3,54781</w:t>
      </w:r>
    </w:p>
    <w:p>
      <w:pPr>
        <w:jc w:val="right"/>
        <w:spacing w:line="336" w:lineRule="auto"/>
      </w:pPr>
      <w:r>
        <w:rPr>
          <w:b/>
        </w:rPr>
        <w:t xml:space="preserve">Prezzo a cad: € 39,02596</w:t>
      </w:r>
    </w:p>
    <w:p>
      <w:pPr>
        <w:rPr>
          <w:sz w:val="10"/>
          <w:szCs w:val="10"/>
        </w:rPr>
      </w:pPr>
    </w:p>
    <w:p>
      <w:pPr>
        <w:rPr>
          <w:sz w:val="10"/>
          <w:szCs w:val="10"/>
        </w:rPr>
      </w:pPr>
    </w:p>
    <w:p>
      <w:pPr/>
      <w:r>
        <w:rPr>
          <w:b/>
        </w:rPr>
        <w:t xml:space="preserve">Codice regionale: TOS16_PR.P31.111.008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008 - 500 x 200 mm</w:t>
            </w:r>
          </w:p>
        </w:tc>
      </w:tr>
    </w:tbl>
    <w:p>
      <w:pPr>
        <w:jc w:val="right"/>
      </w:pPr>
    </w:p>
    <w:p>
      <w:pPr>
        <w:jc w:val="right"/>
        <w:spacing w:line="336" w:lineRule="auto"/>
      </w:pPr>
      <w:r>
        <w:rPr>
          <w:b/>
        </w:rPr>
        <w:t xml:space="preserve">Prezzo senza S. G. e Util. a cad: € 35,47814</w:t>
      </w:r>
    </w:p>
    <w:p>
      <w:pPr>
        <w:jc w:val="right"/>
        <w:spacing w:line="336" w:lineRule="auto"/>
      </w:pPr>
      <w:r>
        <w:rPr>
          <w:b/>
        </w:rPr>
        <w:t xml:space="preserve">Spese generali € 5,32172</w:t>
      </w:r>
    </w:p>
    <w:p>
      <w:pPr>
        <w:jc w:val="right"/>
        <w:spacing w:line="336" w:lineRule="auto"/>
      </w:pPr>
      <w:r>
        <w:rPr>
          <w:b/>
        </w:rPr>
        <w:t xml:space="preserve">Utili di impresa € 4,07999</w:t>
      </w:r>
    </w:p>
    <w:p>
      <w:pPr>
        <w:jc w:val="right"/>
        <w:spacing w:line="336" w:lineRule="auto"/>
      </w:pPr>
      <w:r>
        <w:rPr>
          <w:b/>
        </w:rPr>
        <w:t xml:space="preserve">Prezzo a cad: € 44,87985</w:t>
      </w:r>
    </w:p>
    <w:p>
      <w:pPr>
        <w:rPr>
          <w:sz w:val="10"/>
          <w:szCs w:val="10"/>
        </w:rPr>
      </w:pPr>
    </w:p>
    <w:p>
      <w:pPr>
        <w:rPr>
          <w:sz w:val="10"/>
          <w:szCs w:val="10"/>
        </w:rPr>
      </w:pPr>
    </w:p>
    <w:p>
      <w:pPr/>
      <w:r>
        <w:rPr>
          <w:b/>
        </w:rPr>
        <w:t xml:space="preserve">Codice regionale: TOS16_PR.P31.111.009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009 - 600 x 200 mm</w:t>
            </w:r>
          </w:p>
        </w:tc>
      </w:tr>
    </w:tbl>
    <w:p>
      <w:pPr>
        <w:jc w:val="right"/>
      </w:pPr>
    </w:p>
    <w:p>
      <w:pPr>
        <w:jc w:val="right"/>
        <w:spacing w:line="336" w:lineRule="auto"/>
      </w:pPr>
      <w:r>
        <w:rPr>
          <w:b/>
        </w:rPr>
        <w:t xml:space="preserve">Prezzo senza S. G. e Util. a cad: € 38,56320</w:t>
      </w:r>
    </w:p>
    <w:p>
      <w:pPr>
        <w:jc w:val="right"/>
        <w:spacing w:line="336" w:lineRule="auto"/>
      </w:pPr>
      <w:r>
        <w:rPr>
          <w:b/>
        </w:rPr>
        <w:t xml:space="preserve">Spese generali € 5,78448</w:t>
      </w:r>
    </w:p>
    <w:p>
      <w:pPr>
        <w:jc w:val="right"/>
        <w:spacing w:line="336" w:lineRule="auto"/>
      </w:pPr>
      <w:r>
        <w:rPr>
          <w:b/>
        </w:rPr>
        <w:t xml:space="preserve">Utili di impresa € 4,43477</w:t>
      </w:r>
    </w:p>
    <w:p>
      <w:pPr>
        <w:jc w:val="right"/>
        <w:spacing w:line="336" w:lineRule="auto"/>
      </w:pPr>
      <w:r>
        <w:rPr>
          <w:b/>
        </w:rPr>
        <w:t xml:space="preserve">Prezzo a cad: € 48,78245</w:t>
      </w:r>
    </w:p>
    <w:p>
      <w:pPr>
        <w:rPr>
          <w:sz w:val="10"/>
          <w:szCs w:val="10"/>
        </w:rPr>
      </w:pPr>
    </w:p>
    <w:p>
      <w:pPr>
        <w:rPr>
          <w:sz w:val="10"/>
          <w:szCs w:val="10"/>
        </w:rPr>
      </w:pPr>
    </w:p>
    <w:p>
      <w:pPr/>
      <w:r>
        <w:rPr>
          <w:b/>
        </w:rPr>
        <w:t xml:space="preserve">Codice regionale: TOS16_PR.P31.112.001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001 - altezza 200 mm; base 200 mm</w:t>
            </w:r>
          </w:p>
        </w:tc>
      </w:tr>
    </w:tbl>
    <w:p>
      <w:pPr>
        <w:jc w:val="right"/>
      </w:pPr>
    </w:p>
    <w:p>
      <w:pPr>
        <w:jc w:val="right"/>
        <w:spacing w:line="336" w:lineRule="auto"/>
      </w:pPr>
      <w:r>
        <w:rPr>
          <w:b/>
        </w:rPr>
        <w:t xml:space="preserve">Prezzo senza S. G. e Util. a cad: € 20,43850</w:t>
      </w:r>
    </w:p>
    <w:p>
      <w:pPr>
        <w:jc w:val="right"/>
        <w:spacing w:line="336" w:lineRule="auto"/>
      </w:pPr>
      <w:r>
        <w:rPr>
          <w:b/>
        </w:rPr>
        <w:t xml:space="preserve">Spese generali € 3,06578</w:t>
      </w:r>
    </w:p>
    <w:p>
      <w:pPr>
        <w:jc w:val="right"/>
        <w:spacing w:line="336" w:lineRule="auto"/>
      </w:pPr>
      <w:r>
        <w:rPr>
          <w:b/>
        </w:rPr>
        <w:t xml:space="preserve">Utili di impresa € 2,35043</w:t>
      </w:r>
    </w:p>
    <w:p>
      <w:pPr>
        <w:jc w:val="right"/>
        <w:spacing w:line="336" w:lineRule="auto"/>
      </w:pPr>
      <w:r>
        <w:rPr>
          <w:b/>
        </w:rPr>
        <w:t xml:space="preserve">Prezzo a cad: € 25,85470</w:t>
      </w:r>
    </w:p>
    <w:p>
      <w:pPr>
        <w:rPr>
          <w:sz w:val="10"/>
          <w:szCs w:val="10"/>
        </w:rPr>
      </w:pPr>
    </w:p>
    <w:p>
      <w:pPr>
        <w:rPr>
          <w:sz w:val="10"/>
          <w:szCs w:val="10"/>
        </w:rPr>
      </w:pPr>
    </w:p>
    <w:p>
      <w:pPr/>
      <w:r>
        <w:rPr>
          <w:b/>
        </w:rPr>
        <w:t xml:space="preserve">Codice regionale: TOS16_PR.P31.112.002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002 - altezza 200 mm; base 300 mm</w:t>
            </w:r>
          </w:p>
        </w:tc>
      </w:tr>
    </w:tbl>
    <w:p>
      <w:pPr>
        <w:jc w:val="right"/>
      </w:pPr>
    </w:p>
    <w:p>
      <w:pPr>
        <w:jc w:val="right"/>
        <w:spacing w:line="336" w:lineRule="auto"/>
      </w:pPr>
      <w:r>
        <w:rPr>
          <w:b/>
        </w:rPr>
        <w:t xml:space="preserve">Prezzo senza S. G. e Util. a cad: € 23,12170</w:t>
      </w:r>
    </w:p>
    <w:p>
      <w:pPr>
        <w:jc w:val="right"/>
        <w:spacing w:line="336" w:lineRule="auto"/>
      </w:pPr>
      <w:r>
        <w:rPr>
          <w:b/>
        </w:rPr>
        <w:t xml:space="preserve">Spese generali € 3,46826</w:t>
      </w:r>
    </w:p>
    <w:p>
      <w:pPr>
        <w:jc w:val="right"/>
        <w:spacing w:line="336" w:lineRule="auto"/>
      </w:pPr>
      <w:r>
        <w:rPr>
          <w:b/>
        </w:rPr>
        <w:t xml:space="preserve">Utili di impresa € 2,65900</w:t>
      </w:r>
    </w:p>
    <w:p>
      <w:pPr>
        <w:jc w:val="right"/>
        <w:spacing w:line="336" w:lineRule="auto"/>
      </w:pPr>
      <w:r>
        <w:rPr>
          <w:b/>
        </w:rPr>
        <w:t xml:space="preserve">Prezzo a cad: € 29,24895</w:t>
      </w:r>
    </w:p>
    <w:p>
      <w:pPr>
        <w:rPr>
          <w:sz w:val="10"/>
          <w:szCs w:val="10"/>
        </w:rPr>
      </w:pPr>
    </w:p>
    <w:p>
      <w:pPr>
        <w:rPr>
          <w:sz w:val="10"/>
          <w:szCs w:val="10"/>
        </w:rPr>
      </w:pPr>
    </w:p>
    <w:p>
      <w:pPr/>
      <w:r>
        <w:rPr>
          <w:b/>
        </w:rPr>
        <w:t xml:space="preserve">Codice regionale: TOS16_PR.P31.112.003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003 - altezza 200 mm; base 400 mm</w:t>
            </w:r>
          </w:p>
        </w:tc>
      </w:tr>
    </w:tbl>
    <w:p>
      <w:pPr>
        <w:jc w:val="right"/>
      </w:pPr>
    </w:p>
    <w:p>
      <w:pPr>
        <w:jc w:val="right"/>
        <w:spacing w:line="336" w:lineRule="auto"/>
      </w:pPr>
      <w:r>
        <w:rPr>
          <w:b/>
        </w:rPr>
        <w:t xml:space="preserve">Prezzo senza S. G. e Util. a cad: € 28,11970</w:t>
      </w:r>
    </w:p>
    <w:p>
      <w:pPr>
        <w:jc w:val="right"/>
        <w:spacing w:line="336" w:lineRule="auto"/>
      </w:pPr>
      <w:r>
        <w:rPr>
          <w:b/>
        </w:rPr>
        <w:t xml:space="preserve">Spese generali € 4,21796</w:t>
      </w:r>
    </w:p>
    <w:p>
      <w:pPr>
        <w:jc w:val="right"/>
        <w:spacing w:line="336" w:lineRule="auto"/>
      </w:pPr>
      <w:r>
        <w:rPr>
          <w:b/>
        </w:rPr>
        <w:t xml:space="preserve">Utili di impresa € 3,23377</w:t>
      </w:r>
    </w:p>
    <w:p>
      <w:pPr>
        <w:jc w:val="right"/>
        <w:spacing w:line="336" w:lineRule="auto"/>
      </w:pPr>
      <w:r>
        <w:rPr>
          <w:b/>
        </w:rPr>
        <w:t xml:space="preserve">Prezzo a cad: € 35,57142</w:t>
      </w:r>
    </w:p>
    <w:p>
      <w:pPr>
        <w:rPr>
          <w:sz w:val="10"/>
          <w:szCs w:val="10"/>
        </w:rPr>
      </w:pPr>
    </w:p>
    <w:p>
      <w:pPr>
        <w:rPr>
          <w:sz w:val="10"/>
          <w:szCs w:val="10"/>
        </w:rPr>
      </w:pPr>
    </w:p>
    <w:p>
      <w:pPr/>
      <w:r>
        <w:rPr>
          <w:b/>
        </w:rPr>
        <w:t xml:space="preserve">Codice regionale: TOS16_PR.P31.112.004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004 - altezza 200 mm; base 500 mm</w:t>
            </w:r>
          </w:p>
        </w:tc>
      </w:tr>
    </w:tbl>
    <w:p>
      <w:pPr>
        <w:jc w:val="right"/>
      </w:pPr>
    </w:p>
    <w:p>
      <w:pPr>
        <w:jc w:val="right"/>
        <w:spacing w:line="336" w:lineRule="auto"/>
      </w:pPr>
      <w:r>
        <w:rPr>
          <w:b/>
        </w:rPr>
        <w:t xml:space="preserve">Prezzo senza S. G. e Util. a cad: € 31,86820</w:t>
      </w:r>
    </w:p>
    <w:p>
      <w:pPr>
        <w:jc w:val="right"/>
        <w:spacing w:line="336" w:lineRule="auto"/>
      </w:pPr>
      <w:r>
        <w:rPr>
          <w:b/>
        </w:rPr>
        <w:t xml:space="preserve">Spese generali € 4,78023</w:t>
      </w:r>
    </w:p>
    <w:p>
      <w:pPr>
        <w:jc w:val="right"/>
        <w:spacing w:line="336" w:lineRule="auto"/>
      </w:pPr>
      <w:r>
        <w:rPr>
          <w:b/>
        </w:rPr>
        <w:t xml:space="preserve">Utili di impresa € 3,66484</w:t>
      </w:r>
    </w:p>
    <w:p>
      <w:pPr>
        <w:jc w:val="right"/>
        <w:spacing w:line="336" w:lineRule="auto"/>
      </w:pPr>
      <w:r>
        <w:rPr>
          <w:b/>
        </w:rPr>
        <w:t xml:space="preserve">Prezzo a cad: € 40,31327</w:t>
      </w:r>
    </w:p>
    <w:p>
      <w:pPr>
        <w:rPr>
          <w:sz w:val="10"/>
          <w:szCs w:val="10"/>
        </w:rPr>
      </w:pPr>
    </w:p>
    <w:p>
      <w:pPr>
        <w:rPr>
          <w:sz w:val="10"/>
          <w:szCs w:val="10"/>
        </w:rPr>
      </w:pPr>
    </w:p>
    <w:p>
      <w:pPr/>
      <w:r>
        <w:rPr>
          <w:b/>
        </w:rPr>
        <w:t xml:space="preserve">Codice regionale: TOS16_PR.P31.112.005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005 - altezza 200 mm; base 600 mm</w:t>
            </w:r>
          </w:p>
        </w:tc>
      </w:tr>
    </w:tbl>
    <w:p>
      <w:pPr>
        <w:jc w:val="right"/>
      </w:pPr>
    </w:p>
    <w:p>
      <w:pPr>
        <w:jc w:val="right"/>
        <w:spacing w:line="336" w:lineRule="auto"/>
      </w:pPr>
      <w:r>
        <w:rPr>
          <w:b/>
        </w:rPr>
        <w:t xml:space="preserve">Prezzo senza S. G. e Util. a cad: € 36,23550</w:t>
      </w:r>
    </w:p>
    <w:p>
      <w:pPr>
        <w:jc w:val="right"/>
        <w:spacing w:line="336" w:lineRule="auto"/>
      </w:pPr>
      <w:r>
        <w:rPr>
          <w:b/>
        </w:rPr>
        <w:t xml:space="preserve">Spese generali € 5,43533</w:t>
      </w:r>
    </w:p>
    <w:p>
      <w:pPr>
        <w:jc w:val="right"/>
        <w:spacing w:line="336" w:lineRule="auto"/>
      </w:pPr>
      <w:r>
        <w:rPr>
          <w:b/>
        </w:rPr>
        <w:t xml:space="preserve">Utili di impresa € 4,16708</w:t>
      </w:r>
    </w:p>
    <w:p>
      <w:pPr>
        <w:jc w:val="right"/>
        <w:spacing w:line="336" w:lineRule="auto"/>
      </w:pPr>
      <w:r>
        <w:rPr>
          <w:b/>
        </w:rPr>
        <w:t xml:space="preserve">Prezzo a cad: € 45,83791</w:t>
      </w:r>
    </w:p>
    <w:p>
      <w:pPr>
        <w:rPr>
          <w:sz w:val="10"/>
          <w:szCs w:val="10"/>
        </w:rPr>
      </w:pPr>
    </w:p>
    <w:p>
      <w:pPr>
        <w:rPr>
          <w:sz w:val="10"/>
          <w:szCs w:val="10"/>
        </w:rPr>
      </w:pPr>
    </w:p>
    <w:p>
      <w:pPr/>
      <w:r>
        <w:rPr>
          <w:b/>
        </w:rPr>
        <w:t xml:space="preserve">Codice regionale: TOS16_PR.P31.112.006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006 - altezza 200 mm; base 800 mm</w:t>
            </w:r>
          </w:p>
        </w:tc>
      </w:tr>
    </w:tbl>
    <w:p>
      <w:pPr>
        <w:jc w:val="right"/>
      </w:pPr>
    </w:p>
    <w:p>
      <w:pPr>
        <w:jc w:val="right"/>
        <w:spacing w:line="336" w:lineRule="auto"/>
      </w:pPr>
      <w:r>
        <w:rPr>
          <w:b/>
        </w:rPr>
        <w:t xml:space="preserve">Prezzo senza S. G. e Util. a cad: € 44,36320</w:t>
      </w:r>
    </w:p>
    <w:p>
      <w:pPr>
        <w:jc w:val="right"/>
        <w:spacing w:line="336" w:lineRule="auto"/>
      </w:pPr>
      <w:r>
        <w:rPr>
          <w:b/>
        </w:rPr>
        <w:t xml:space="preserve">Spese generali € 6,65448</w:t>
      </w:r>
    </w:p>
    <w:p>
      <w:pPr>
        <w:jc w:val="right"/>
        <w:spacing w:line="336" w:lineRule="auto"/>
      </w:pPr>
      <w:r>
        <w:rPr>
          <w:b/>
        </w:rPr>
        <w:t xml:space="preserve">Utili di impresa € 5,10177</w:t>
      </w:r>
    </w:p>
    <w:p>
      <w:pPr>
        <w:jc w:val="right"/>
        <w:spacing w:line="336" w:lineRule="auto"/>
      </w:pPr>
      <w:r>
        <w:rPr>
          <w:b/>
        </w:rPr>
        <w:t xml:space="preserve">Prezzo a cad: € 56,11945</w:t>
      </w:r>
    </w:p>
    <w:p>
      <w:pPr>
        <w:rPr>
          <w:sz w:val="10"/>
          <w:szCs w:val="10"/>
        </w:rPr>
      </w:pPr>
    </w:p>
    <w:p>
      <w:pPr>
        <w:rPr>
          <w:sz w:val="10"/>
          <w:szCs w:val="10"/>
        </w:rPr>
      </w:pPr>
    </w:p>
    <w:p>
      <w:pPr/>
      <w:r>
        <w:rPr>
          <w:b/>
        </w:rPr>
        <w:t xml:space="preserve">Codice regionale: TOS16_PR.P31.112.007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007 - altezza 300 mm; base 200 mm</w:t>
            </w:r>
          </w:p>
        </w:tc>
      </w:tr>
    </w:tbl>
    <w:p>
      <w:pPr>
        <w:jc w:val="right"/>
      </w:pPr>
    </w:p>
    <w:p>
      <w:pPr>
        <w:jc w:val="right"/>
        <w:spacing w:line="336" w:lineRule="auto"/>
      </w:pPr>
      <w:r>
        <w:rPr>
          <w:b/>
        </w:rPr>
        <w:t xml:space="preserve">Prezzo senza S. G. e Util. a cad: € 23,12170</w:t>
      </w:r>
    </w:p>
    <w:p>
      <w:pPr>
        <w:jc w:val="right"/>
        <w:spacing w:line="336" w:lineRule="auto"/>
      </w:pPr>
      <w:r>
        <w:rPr>
          <w:b/>
        </w:rPr>
        <w:t xml:space="preserve">Spese generali € 3,46826</w:t>
      </w:r>
    </w:p>
    <w:p>
      <w:pPr>
        <w:jc w:val="right"/>
        <w:spacing w:line="336" w:lineRule="auto"/>
      </w:pPr>
      <w:r>
        <w:rPr>
          <w:b/>
        </w:rPr>
        <w:t xml:space="preserve">Utili di impresa € 2,65900</w:t>
      </w:r>
    </w:p>
    <w:p>
      <w:pPr>
        <w:jc w:val="right"/>
        <w:spacing w:line="336" w:lineRule="auto"/>
      </w:pPr>
      <w:r>
        <w:rPr>
          <w:b/>
        </w:rPr>
        <w:t xml:space="preserve">Prezzo a cad: € 29,24895</w:t>
      </w:r>
    </w:p>
    <w:p>
      <w:pPr>
        <w:rPr>
          <w:sz w:val="10"/>
          <w:szCs w:val="10"/>
        </w:rPr>
      </w:pPr>
    </w:p>
    <w:p>
      <w:pPr>
        <w:rPr>
          <w:sz w:val="10"/>
          <w:szCs w:val="10"/>
        </w:rPr>
      </w:pPr>
    </w:p>
    <w:p>
      <w:pPr/>
      <w:r>
        <w:rPr>
          <w:b/>
        </w:rPr>
        <w:t xml:space="preserve">Codice regionale: TOS16_PR.P31.112.008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008 - altezza 300 mm; base 300 mm</w:t>
            </w:r>
          </w:p>
        </w:tc>
      </w:tr>
    </w:tbl>
    <w:p>
      <w:pPr>
        <w:jc w:val="right"/>
      </w:pPr>
    </w:p>
    <w:p>
      <w:pPr>
        <w:jc w:val="right"/>
        <w:spacing w:line="336" w:lineRule="auto"/>
      </w:pPr>
      <w:r>
        <w:rPr>
          <w:b/>
        </w:rPr>
        <w:t xml:space="preserve">Prezzo senza S. G. e Util. a cad: € 26,87020</w:t>
      </w:r>
    </w:p>
    <w:p>
      <w:pPr>
        <w:jc w:val="right"/>
        <w:spacing w:line="336" w:lineRule="auto"/>
      </w:pPr>
      <w:r>
        <w:rPr>
          <w:b/>
        </w:rPr>
        <w:t xml:space="preserve">Spese generali € 4,03053</w:t>
      </w:r>
    </w:p>
    <w:p>
      <w:pPr>
        <w:jc w:val="right"/>
        <w:spacing w:line="336" w:lineRule="auto"/>
      </w:pPr>
      <w:r>
        <w:rPr>
          <w:b/>
        </w:rPr>
        <w:t xml:space="preserve">Utili di impresa € 3,09007</w:t>
      </w:r>
    </w:p>
    <w:p>
      <w:pPr>
        <w:jc w:val="right"/>
        <w:spacing w:line="336" w:lineRule="auto"/>
      </w:pPr>
      <w:r>
        <w:rPr>
          <w:b/>
        </w:rPr>
        <w:t xml:space="preserve">Prezzo a cad: € 33,99080</w:t>
      </w:r>
    </w:p>
    <w:p>
      <w:pPr>
        <w:rPr>
          <w:sz w:val="10"/>
          <w:szCs w:val="10"/>
        </w:rPr>
      </w:pPr>
    </w:p>
    <w:p>
      <w:pPr>
        <w:rPr>
          <w:sz w:val="10"/>
          <w:szCs w:val="10"/>
        </w:rPr>
      </w:pPr>
    </w:p>
    <w:p>
      <w:pPr/>
      <w:r>
        <w:rPr>
          <w:b/>
        </w:rPr>
        <w:t xml:space="preserve">Codice regionale: TOS16_PR.P31.112.009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009 - altezza 300 mm; base 400 mm</w:t>
            </w:r>
          </w:p>
        </w:tc>
      </w:tr>
    </w:tbl>
    <w:p>
      <w:pPr>
        <w:jc w:val="right"/>
      </w:pPr>
    </w:p>
    <w:p>
      <w:pPr>
        <w:jc w:val="right"/>
        <w:spacing w:line="336" w:lineRule="auto"/>
      </w:pPr>
      <w:r>
        <w:rPr>
          <w:b/>
        </w:rPr>
        <w:t xml:space="preserve">Prezzo senza S. G. e Util. a cad: € 33,11770</w:t>
      </w:r>
    </w:p>
    <w:p>
      <w:pPr>
        <w:jc w:val="right"/>
        <w:spacing w:line="336" w:lineRule="auto"/>
      </w:pPr>
      <w:r>
        <w:rPr>
          <w:b/>
        </w:rPr>
        <w:t xml:space="preserve">Spese generali € 4,96766</w:t>
      </w:r>
    </w:p>
    <w:p>
      <w:pPr>
        <w:jc w:val="right"/>
        <w:spacing w:line="336" w:lineRule="auto"/>
      </w:pPr>
      <w:r>
        <w:rPr>
          <w:b/>
        </w:rPr>
        <w:t xml:space="preserve">Utili di impresa € 3,80854</w:t>
      </w:r>
    </w:p>
    <w:p>
      <w:pPr>
        <w:jc w:val="right"/>
        <w:spacing w:line="336" w:lineRule="auto"/>
      </w:pPr>
      <w:r>
        <w:rPr>
          <w:b/>
        </w:rPr>
        <w:t xml:space="preserve">Prezzo a cad: € 41,89389</w:t>
      </w:r>
    </w:p>
    <w:p>
      <w:pPr>
        <w:rPr>
          <w:sz w:val="10"/>
          <w:szCs w:val="10"/>
        </w:rPr>
      </w:pPr>
    </w:p>
    <w:p>
      <w:pPr>
        <w:rPr>
          <w:sz w:val="10"/>
          <w:szCs w:val="10"/>
        </w:rPr>
      </w:pPr>
    </w:p>
    <w:p>
      <w:pPr/>
      <w:r>
        <w:rPr>
          <w:b/>
        </w:rPr>
        <w:t xml:space="preserve">Codice regionale: TOS16_PR.P31.112.010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010 - altezza 300 mm; base 500 mm</w:t>
            </w:r>
          </w:p>
        </w:tc>
      </w:tr>
    </w:tbl>
    <w:p>
      <w:pPr>
        <w:jc w:val="right"/>
      </w:pPr>
    </w:p>
    <w:p>
      <w:pPr>
        <w:jc w:val="right"/>
        <w:spacing w:line="336" w:lineRule="auto"/>
      </w:pPr>
      <w:r>
        <w:rPr>
          <w:b/>
        </w:rPr>
        <w:t xml:space="preserve">Prezzo senza S. G. e Util. a cad: € 38,73450</w:t>
      </w:r>
    </w:p>
    <w:p>
      <w:pPr>
        <w:jc w:val="right"/>
        <w:spacing w:line="336" w:lineRule="auto"/>
      </w:pPr>
      <w:r>
        <w:rPr>
          <w:b/>
        </w:rPr>
        <w:t xml:space="preserve">Spese generali € 5,81018</w:t>
      </w:r>
    </w:p>
    <w:p>
      <w:pPr>
        <w:jc w:val="right"/>
        <w:spacing w:line="336" w:lineRule="auto"/>
      </w:pPr>
      <w:r>
        <w:rPr>
          <w:b/>
        </w:rPr>
        <w:t xml:space="preserve">Utili di impresa € 4,45447</w:t>
      </w:r>
    </w:p>
    <w:p>
      <w:pPr>
        <w:jc w:val="right"/>
        <w:spacing w:line="336" w:lineRule="auto"/>
      </w:pPr>
      <w:r>
        <w:rPr>
          <w:b/>
        </w:rPr>
        <w:t xml:space="preserve">Prezzo a cad: € 48,99914</w:t>
      </w:r>
    </w:p>
    <w:p>
      <w:pPr>
        <w:rPr>
          <w:sz w:val="10"/>
          <w:szCs w:val="10"/>
        </w:rPr>
      </w:pPr>
    </w:p>
    <w:p>
      <w:pPr>
        <w:rPr>
          <w:sz w:val="10"/>
          <w:szCs w:val="10"/>
        </w:rPr>
      </w:pPr>
    </w:p>
    <w:p>
      <w:pPr/>
      <w:r>
        <w:rPr>
          <w:b/>
        </w:rPr>
        <w:t xml:space="preserve">Codice regionale: TOS16_PR.P31.112.011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011 - altezza 300 mm; base 600 mm</w:t>
            </w:r>
          </w:p>
        </w:tc>
      </w:tr>
    </w:tbl>
    <w:p>
      <w:pPr>
        <w:jc w:val="right"/>
      </w:pPr>
    </w:p>
    <w:p>
      <w:pPr>
        <w:jc w:val="right"/>
        <w:spacing w:line="336" w:lineRule="auto"/>
      </w:pPr>
      <w:r>
        <w:rPr>
          <w:b/>
        </w:rPr>
        <w:t xml:space="preserve">Prezzo senza S. G. e Util. a cad: € 43,73250</w:t>
      </w:r>
    </w:p>
    <w:p>
      <w:pPr>
        <w:jc w:val="right"/>
        <w:spacing w:line="336" w:lineRule="auto"/>
      </w:pPr>
      <w:r>
        <w:rPr>
          <w:b/>
        </w:rPr>
        <w:t xml:space="preserve">Spese generali € 6,55988</w:t>
      </w:r>
    </w:p>
    <w:p>
      <w:pPr>
        <w:jc w:val="right"/>
        <w:spacing w:line="336" w:lineRule="auto"/>
      </w:pPr>
      <w:r>
        <w:rPr>
          <w:b/>
        </w:rPr>
        <w:t xml:space="preserve">Utili di impresa € 5,02924</w:t>
      </w:r>
    </w:p>
    <w:p>
      <w:pPr>
        <w:jc w:val="right"/>
        <w:spacing w:line="336" w:lineRule="auto"/>
      </w:pPr>
      <w:r>
        <w:rPr>
          <w:b/>
        </w:rPr>
        <w:t xml:space="preserve">Prezzo a cad: € 55,32161</w:t>
      </w:r>
    </w:p>
    <w:p>
      <w:pPr>
        <w:rPr>
          <w:sz w:val="10"/>
          <w:szCs w:val="10"/>
        </w:rPr>
      </w:pPr>
    </w:p>
    <w:p>
      <w:pPr>
        <w:rPr>
          <w:sz w:val="10"/>
          <w:szCs w:val="10"/>
        </w:rPr>
      </w:pPr>
    </w:p>
    <w:p>
      <w:pPr/>
      <w:r>
        <w:rPr>
          <w:b/>
        </w:rPr>
        <w:t xml:space="preserve">Codice regionale: TOS16_PR.P31.112.012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012 - altezza 300 mm; base 800 mm</w:t>
            </w:r>
          </w:p>
        </w:tc>
      </w:tr>
    </w:tbl>
    <w:p>
      <w:pPr>
        <w:jc w:val="right"/>
      </w:pPr>
    </w:p>
    <w:p>
      <w:pPr>
        <w:jc w:val="right"/>
        <w:spacing w:line="336" w:lineRule="auto"/>
      </w:pPr>
      <w:r>
        <w:rPr>
          <w:b/>
        </w:rPr>
        <w:t xml:space="preserve">Prezzo senza S. G. e Util. a cad: € 53,72850</w:t>
      </w:r>
    </w:p>
    <w:p>
      <w:pPr>
        <w:jc w:val="right"/>
        <w:spacing w:line="336" w:lineRule="auto"/>
      </w:pPr>
      <w:r>
        <w:rPr>
          <w:b/>
        </w:rPr>
        <w:t xml:space="preserve">Spese generali € 8,05928</w:t>
      </w:r>
    </w:p>
    <w:p>
      <w:pPr>
        <w:jc w:val="right"/>
        <w:spacing w:line="336" w:lineRule="auto"/>
      </w:pPr>
      <w:r>
        <w:rPr>
          <w:b/>
        </w:rPr>
        <w:t xml:space="preserve">Utili di impresa € 6,17878</w:t>
      </w:r>
    </w:p>
    <w:p>
      <w:pPr>
        <w:jc w:val="right"/>
        <w:spacing w:line="336" w:lineRule="auto"/>
      </w:pPr>
      <w:r>
        <w:rPr>
          <w:b/>
        </w:rPr>
        <w:t xml:space="preserve">Prezzo a cad: € 67,96655</w:t>
      </w:r>
    </w:p>
    <w:p>
      <w:pPr>
        <w:rPr>
          <w:sz w:val="10"/>
          <w:szCs w:val="10"/>
        </w:rPr>
      </w:pPr>
    </w:p>
    <w:p>
      <w:pPr>
        <w:rPr>
          <w:sz w:val="10"/>
          <w:szCs w:val="10"/>
        </w:rPr>
      </w:pPr>
    </w:p>
    <w:p>
      <w:pPr/>
      <w:r>
        <w:rPr>
          <w:b/>
        </w:rPr>
        <w:t xml:space="preserve">Codice regionale: TOS16_PR.P31.112.013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013 - altezza 400 mm; base 200 mm</w:t>
            </w:r>
          </w:p>
        </w:tc>
      </w:tr>
    </w:tbl>
    <w:p>
      <w:pPr>
        <w:jc w:val="right"/>
      </w:pPr>
    </w:p>
    <w:p>
      <w:pPr>
        <w:jc w:val="right"/>
        <w:spacing w:line="336" w:lineRule="auto"/>
      </w:pPr>
      <w:r>
        <w:rPr>
          <w:b/>
        </w:rPr>
        <w:t xml:space="preserve">Prezzo senza S. G. e Util. a cad: € 28,11970</w:t>
      </w:r>
    </w:p>
    <w:p>
      <w:pPr>
        <w:jc w:val="right"/>
        <w:spacing w:line="336" w:lineRule="auto"/>
      </w:pPr>
      <w:r>
        <w:rPr>
          <w:b/>
        </w:rPr>
        <w:t xml:space="preserve">Spese generali € 4,21796</w:t>
      </w:r>
    </w:p>
    <w:p>
      <w:pPr>
        <w:jc w:val="right"/>
        <w:spacing w:line="336" w:lineRule="auto"/>
      </w:pPr>
      <w:r>
        <w:rPr>
          <w:b/>
        </w:rPr>
        <w:t xml:space="preserve">Utili di impresa € 3,23377</w:t>
      </w:r>
    </w:p>
    <w:p>
      <w:pPr>
        <w:jc w:val="right"/>
        <w:spacing w:line="336" w:lineRule="auto"/>
      </w:pPr>
      <w:r>
        <w:rPr>
          <w:b/>
        </w:rPr>
        <w:t xml:space="preserve">Prezzo a cad: € 35,57142</w:t>
      </w:r>
    </w:p>
    <w:p>
      <w:pPr>
        <w:rPr>
          <w:sz w:val="10"/>
          <w:szCs w:val="10"/>
        </w:rPr>
      </w:pPr>
    </w:p>
    <w:p>
      <w:pPr>
        <w:rPr>
          <w:sz w:val="10"/>
          <w:szCs w:val="10"/>
        </w:rPr>
      </w:pPr>
    </w:p>
    <w:p>
      <w:pPr/>
      <w:r>
        <w:rPr>
          <w:b/>
        </w:rPr>
        <w:t xml:space="preserve">Codice regionale: TOS16_PR.P31.112.014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014 - altezza 400 mm; base 300 mm</w:t>
            </w:r>
          </w:p>
        </w:tc>
      </w:tr>
    </w:tbl>
    <w:p>
      <w:pPr>
        <w:jc w:val="right"/>
      </w:pPr>
    </w:p>
    <w:p>
      <w:pPr>
        <w:jc w:val="right"/>
        <w:spacing w:line="336" w:lineRule="auto"/>
      </w:pPr>
      <w:r>
        <w:rPr>
          <w:b/>
        </w:rPr>
        <w:t xml:space="preserve">Prezzo senza S. G. e Util. a cad: € 33,11770</w:t>
      </w:r>
    </w:p>
    <w:p>
      <w:pPr>
        <w:jc w:val="right"/>
        <w:spacing w:line="336" w:lineRule="auto"/>
      </w:pPr>
      <w:r>
        <w:rPr>
          <w:b/>
        </w:rPr>
        <w:t xml:space="preserve">Spese generali € 4,96766</w:t>
      </w:r>
    </w:p>
    <w:p>
      <w:pPr>
        <w:jc w:val="right"/>
        <w:spacing w:line="336" w:lineRule="auto"/>
      </w:pPr>
      <w:r>
        <w:rPr>
          <w:b/>
        </w:rPr>
        <w:t xml:space="preserve">Utili di impresa € 3,80854</w:t>
      </w:r>
    </w:p>
    <w:p>
      <w:pPr>
        <w:jc w:val="right"/>
        <w:spacing w:line="336" w:lineRule="auto"/>
      </w:pPr>
      <w:r>
        <w:rPr>
          <w:b/>
        </w:rPr>
        <w:t xml:space="preserve">Prezzo a cad: € 41,89389</w:t>
      </w:r>
    </w:p>
    <w:p>
      <w:pPr>
        <w:rPr>
          <w:sz w:val="10"/>
          <w:szCs w:val="10"/>
        </w:rPr>
      </w:pPr>
    </w:p>
    <w:p>
      <w:pPr>
        <w:rPr>
          <w:sz w:val="10"/>
          <w:szCs w:val="10"/>
        </w:rPr>
      </w:pPr>
    </w:p>
    <w:p>
      <w:pPr/>
      <w:r>
        <w:rPr>
          <w:b/>
        </w:rPr>
        <w:t xml:space="preserve">Codice regionale: TOS16_PR.P31.112.015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015 - altezza 400 mm; base 400 mm</w:t>
            </w:r>
          </w:p>
        </w:tc>
      </w:tr>
    </w:tbl>
    <w:p>
      <w:pPr>
        <w:jc w:val="right"/>
      </w:pPr>
    </w:p>
    <w:p>
      <w:pPr>
        <w:jc w:val="right"/>
        <w:spacing w:line="336" w:lineRule="auto"/>
      </w:pPr>
      <w:r>
        <w:rPr>
          <w:b/>
        </w:rPr>
        <w:t xml:space="preserve">Prezzo senza S. G. e Util. a cad: € 38,11570</w:t>
      </w:r>
    </w:p>
    <w:p>
      <w:pPr>
        <w:jc w:val="right"/>
        <w:spacing w:line="336" w:lineRule="auto"/>
      </w:pPr>
      <w:r>
        <w:rPr>
          <w:b/>
        </w:rPr>
        <w:t xml:space="preserve">Spese generali € 5,71736</w:t>
      </w:r>
    </w:p>
    <w:p>
      <w:pPr>
        <w:jc w:val="right"/>
        <w:spacing w:line="336" w:lineRule="auto"/>
      </w:pPr>
      <w:r>
        <w:rPr>
          <w:b/>
        </w:rPr>
        <w:t xml:space="preserve">Utili di impresa € 4,38331</w:t>
      </w:r>
    </w:p>
    <w:p>
      <w:pPr>
        <w:jc w:val="right"/>
        <w:spacing w:line="336" w:lineRule="auto"/>
      </w:pPr>
      <w:r>
        <w:rPr>
          <w:b/>
        </w:rPr>
        <w:t xml:space="preserve">Prezzo a cad: € 48,21636</w:t>
      </w:r>
    </w:p>
    <w:p>
      <w:pPr>
        <w:rPr>
          <w:sz w:val="10"/>
          <w:szCs w:val="10"/>
        </w:rPr>
      </w:pPr>
    </w:p>
    <w:p>
      <w:pPr>
        <w:rPr>
          <w:sz w:val="10"/>
          <w:szCs w:val="10"/>
        </w:rPr>
      </w:pPr>
    </w:p>
    <w:p>
      <w:pPr/>
      <w:r>
        <w:rPr>
          <w:b/>
        </w:rPr>
        <w:t xml:space="preserve">Codice regionale: TOS16_PR.P31.112.016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016 - altezza 400 mm; base 500 mm</w:t>
            </w:r>
          </w:p>
        </w:tc>
      </w:tr>
    </w:tbl>
    <w:p>
      <w:pPr>
        <w:jc w:val="right"/>
      </w:pPr>
    </w:p>
    <w:p>
      <w:pPr>
        <w:jc w:val="right"/>
        <w:spacing w:line="336" w:lineRule="auto"/>
      </w:pPr>
      <w:r>
        <w:rPr>
          <w:b/>
        </w:rPr>
        <w:t xml:space="preserve">Prezzo senza S. G. e Util. a cad: € 44,98200</w:t>
      </w:r>
    </w:p>
    <w:p>
      <w:pPr>
        <w:jc w:val="right"/>
        <w:spacing w:line="336" w:lineRule="auto"/>
      </w:pPr>
      <w:r>
        <w:rPr>
          <w:b/>
        </w:rPr>
        <w:t xml:space="preserve">Spese generali € 6,74730</w:t>
      </w:r>
    </w:p>
    <w:p>
      <w:pPr>
        <w:jc w:val="right"/>
        <w:spacing w:line="336" w:lineRule="auto"/>
      </w:pPr>
      <w:r>
        <w:rPr>
          <w:b/>
        </w:rPr>
        <w:t xml:space="preserve">Utili di impresa € 5,17293</w:t>
      </w:r>
    </w:p>
    <w:p>
      <w:pPr>
        <w:jc w:val="right"/>
        <w:spacing w:line="336" w:lineRule="auto"/>
      </w:pPr>
      <w:r>
        <w:rPr>
          <w:b/>
        </w:rPr>
        <w:t xml:space="preserve">Prezzo a cad: € 56,90223</w:t>
      </w:r>
    </w:p>
    <w:p>
      <w:pPr>
        <w:rPr>
          <w:sz w:val="10"/>
          <w:szCs w:val="10"/>
        </w:rPr>
      </w:pPr>
    </w:p>
    <w:p>
      <w:pPr>
        <w:rPr>
          <w:sz w:val="10"/>
          <w:szCs w:val="10"/>
        </w:rPr>
      </w:pPr>
    </w:p>
    <w:p>
      <w:pPr/>
      <w:r>
        <w:rPr>
          <w:b/>
        </w:rPr>
        <w:t xml:space="preserve">Codice regionale: TOS16_PR.P31.112.017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017 - altezza 400 mm; base 600 mm</w:t>
            </w:r>
          </w:p>
        </w:tc>
      </w:tr>
    </w:tbl>
    <w:p>
      <w:pPr>
        <w:jc w:val="right"/>
      </w:pPr>
    </w:p>
    <w:p>
      <w:pPr>
        <w:jc w:val="right"/>
        <w:spacing w:line="336" w:lineRule="auto"/>
      </w:pPr>
      <w:r>
        <w:rPr>
          <w:b/>
        </w:rPr>
        <w:t xml:space="preserve">Prezzo senza S. G. e Util. a cad: € 51,22950</w:t>
      </w:r>
    </w:p>
    <w:p>
      <w:pPr>
        <w:jc w:val="right"/>
        <w:spacing w:line="336" w:lineRule="auto"/>
      </w:pPr>
      <w:r>
        <w:rPr>
          <w:b/>
        </w:rPr>
        <w:t xml:space="preserve">Spese generali € 7,68443</w:t>
      </w:r>
    </w:p>
    <w:p>
      <w:pPr>
        <w:jc w:val="right"/>
        <w:spacing w:line="336" w:lineRule="auto"/>
      </w:pPr>
      <w:r>
        <w:rPr>
          <w:b/>
        </w:rPr>
        <w:t xml:space="preserve">Utili di impresa € 5,89139</w:t>
      </w:r>
    </w:p>
    <w:p>
      <w:pPr>
        <w:jc w:val="right"/>
        <w:spacing w:line="336" w:lineRule="auto"/>
      </w:pPr>
      <w:r>
        <w:rPr>
          <w:b/>
        </w:rPr>
        <w:t xml:space="preserve">Prezzo a cad: € 64,80532</w:t>
      </w:r>
    </w:p>
    <w:p>
      <w:pPr>
        <w:rPr>
          <w:sz w:val="10"/>
          <w:szCs w:val="10"/>
        </w:rPr>
      </w:pPr>
    </w:p>
    <w:p>
      <w:pPr>
        <w:rPr>
          <w:sz w:val="10"/>
          <w:szCs w:val="10"/>
        </w:rPr>
      </w:pPr>
    </w:p>
    <w:p>
      <w:pPr/>
      <w:r>
        <w:rPr>
          <w:b/>
        </w:rPr>
        <w:t xml:space="preserve">Codice regionale: TOS16_PR.P31.112.018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018 - altezza 400 mm; base 800 mm</w:t>
            </w:r>
          </w:p>
        </w:tc>
      </w:tr>
    </w:tbl>
    <w:p>
      <w:pPr>
        <w:jc w:val="right"/>
      </w:pPr>
    </w:p>
    <w:p>
      <w:pPr>
        <w:jc w:val="right"/>
        <w:spacing w:line="336" w:lineRule="auto"/>
      </w:pPr>
      <w:r>
        <w:rPr>
          <w:b/>
        </w:rPr>
        <w:t xml:space="preserve">Prezzo senza S. G. e Util. a cad: € 63,72450</w:t>
      </w:r>
    </w:p>
    <w:p>
      <w:pPr>
        <w:jc w:val="right"/>
        <w:spacing w:line="336" w:lineRule="auto"/>
      </w:pPr>
      <w:r>
        <w:rPr>
          <w:b/>
        </w:rPr>
        <w:t xml:space="preserve">Spese generali € 9,55868</w:t>
      </w:r>
    </w:p>
    <w:p>
      <w:pPr>
        <w:jc w:val="right"/>
        <w:spacing w:line="336" w:lineRule="auto"/>
      </w:pPr>
      <w:r>
        <w:rPr>
          <w:b/>
        </w:rPr>
        <w:t xml:space="preserve">Utili di impresa € 7,32832</w:t>
      </w:r>
    </w:p>
    <w:p>
      <w:pPr>
        <w:jc w:val="right"/>
        <w:spacing w:line="336" w:lineRule="auto"/>
      </w:pPr>
      <w:r>
        <w:rPr>
          <w:b/>
        </w:rPr>
        <w:t xml:space="preserve">Prezzo a cad: € 80,61149</w:t>
      </w:r>
    </w:p>
    <w:p>
      <w:pPr>
        <w:rPr>
          <w:sz w:val="10"/>
          <w:szCs w:val="10"/>
        </w:rPr>
      </w:pPr>
    </w:p>
    <w:p>
      <w:pPr>
        <w:rPr>
          <w:sz w:val="10"/>
          <w:szCs w:val="10"/>
        </w:rPr>
      </w:pPr>
    </w:p>
    <w:p>
      <w:pPr/>
      <w:r>
        <w:rPr>
          <w:b/>
        </w:rPr>
        <w:t xml:space="preserve">Codice regionale: TOS16_PR.P31.112.019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019 - altezza 500 mm; base 200 mm</w:t>
            </w:r>
          </w:p>
        </w:tc>
      </w:tr>
    </w:tbl>
    <w:p>
      <w:pPr>
        <w:jc w:val="right"/>
      </w:pPr>
    </w:p>
    <w:p>
      <w:pPr>
        <w:jc w:val="right"/>
        <w:spacing w:line="336" w:lineRule="auto"/>
      </w:pPr>
      <w:r>
        <w:rPr>
          <w:b/>
        </w:rPr>
        <w:t xml:space="preserve">Prezzo senza S. G. e Util. a cad: € 29,70000</w:t>
      </w:r>
    </w:p>
    <w:p>
      <w:pPr>
        <w:jc w:val="right"/>
        <w:spacing w:line="336" w:lineRule="auto"/>
      </w:pPr>
      <w:r>
        <w:rPr>
          <w:b/>
        </w:rPr>
        <w:t xml:space="preserve">Spese generali € 4,45500</w:t>
      </w:r>
    </w:p>
    <w:p>
      <w:pPr>
        <w:jc w:val="right"/>
        <w:spacing w:line="336" w:lineRule="auto"/>
      </w:pPr>
      <w:r>
        <w:rPr>
          <w:b/>
        </w:rPr>
        <w:t xml:space="preserve">Utili di impresa € 3,41550</w:t>
      </w:r>
    </w:p>
    <w:p>
      <w:pPr>
        <w:jc w:val="right"/>
        <w:spacing w:line="336" w:lineRule="auto"/>
      </w:pPr>
      <w:r>
        <w:rPr>
          <w:b/>
        </w:rPr>
        <w:t xml:space="preserve">Prezzo a cad: € 37,57050</w:t>
      </w:r>
    </w:p>
    <w:p>
      <w:pPr>
        <w:rPr>
          <w:sz w:val="10"/>
          <w:szCs w:val="10"/>
        </w:rPr>
      </w:pPr>
    </w:p>
    <w:p>
      <w:pPr>
        <w:rPr>
          <w:sz w:val="10"/>
          <w:szCs w:val="10"/>
        </w:rPr>
      </w:pPr>
    </w:p>
    <w:p>
      <w:pPr/>
      <w:r>
        <w:rPr>
          <w:b/>
        </w:rPr>
        <w:t xml:space="preserve">Codice regionale: TOS16_PR.P31.112.020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020 - altezza 500 mm; base 300 mm</w:t>
            </w:r>
          </w:p>
        </w:tc>
      </w:tr>
    </w:tbl>
    <w:p>
      <w:pPr>
        <w:jc w:val="right"/>
      </w:pPr>
    </w:p>
    <w:p>
      <w:pPr>
        <w:jc w:val="right"/>
        <w:spacing w:line="336" w:lineRule="auto"/>
      </w:pPr>
      <w:r>
        <w:rPr>
          <w:b/>
        </w:rPr>
        <w:t xml:space="preserve">Prezzo senza S. G. e Util. a cad: € 36,85000</w:t>
      </w:r>
    </w:p>
    <w:p>
      <w:pPr>
        <w:jc w:val="right"/>
        <w:spacing w:line="336" w:lineRule="auto"/>
      </w:pPr>
      <w:r>
        <w:rPr>
          <w:b/>
        </w:rPr>
        <w:t xml:space="preserve">Spese generali € 5,52750</w:t>
      </w:r>
    </w:p>
    <w:p>
      <w:pPr>
        <w:jc w:val="right"/>
        <w:spacing w:line="336" w:lineRule="auto"/>
      </w:pPr>
      <w:r>
        <w:rPr>
          <w:b/>
        </w:rPr>
        <w:t xml:space="preserve">Utili di impresa € 4,23775</w:t>
      </w:r>
    </w:p>
    <w:p>
      <w:pPr>
        <w:jc w:val="right"/>
        <w:spacing w:line="336" w:lineRule="auto"/>
      </w:pPr>
      <w:r>
        <w:rPr>
          <w:b/>
        </w:rPr>
        <w:t xml:space="preserve">Prezzo a cad: € 46,61525</w:t>
      </w:r>
    </w:p>
    <w:p>
      <w:pPr>
        <w:rPr>
          <w:sz w:val="10"/>
          <w:szCs w:val="10"/>
        </w:rPr>
      </w:pPr>
    </w:p>
    <w:p>
      <w:pPr>
        <w:rPr>
          <w:sz w:val="10"/>
          <w:szCs w:val="10"/>
        </w:rPr>
      </w:pPr>
    </w:p>
    <w:p>
      <w:pPr/>
      <w:r>
        <w:rPr>
          <w:b/>
        </w:rPr>
        <w:t xml:space="preserve">Codice regionale: TOS16_PR.P31.112.021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021 - altezza 500 mm; base 400 mm</w:t>
            </w:r>
          </w:p>
        </w:tc>
      </w:tr>
    </w:tbl>
    <w:p>
      <w:pPr>
        <w:jc w:val="right"/>
      </w:pPr>
    </w:p>
    <w:p>
      <w:pPr>
        <w:jc w:val="right"/>
        <w:spacing w:line="336" w:lineRule="auto"/>
      </w:pPr>
      <w:r>
        <w:rPr>
          <w:b/>
        </w:rPr>
        <w:t xml:space="preserve">Prezzo senza S. G. e Util. a cad: € 44,98200</w:t>
      </w:r>
    </w:p>
    <w:p>
      <w:pPr>
        <w:jc w:val="right"/>
        <w:spacing w:line="336" w:lineRule="auto"/>
      </w:pPr>
      <w:r>
        <w:rPr>
          <w:b/>
        </w:rPr>
        <w:t xml:space="preserve">Spese generali € 6,74730</w:t>
      </w:r>
    </w:p>
    <w:p>
      <w:pPr>
        <w:jc w:val="right"/>
        <w:spacing w:line="336" w:lineRule="auto"/>
      </w:pPr>
      <w:r>
        <w:rPr>
          <w:b/>
        </w:rPr>
        <w:t xml:space="preserve">Utili di impresa € 5,17293</w:t>
      </w:r>
    </w:p>
    <w:p>
      <w:pPr>
        <w:jc w:val="right"/>
        <w:spacing w:line="336" w:lineRule="auto"/>
      </w:pPr>
      <w:r>
        <w:rPr>
          <w:b/>
        </w:rPr>
        <w:t xml:space="preserve">Prezzo a cad: € 56,90223</w:t>
      </w:r>
    </w:p>
    <w:p>
      <w:pPr>
        <w:rPr>
          <w:sz w:val="10"/>
          <w:szCs w:val="10"/>
        </w:rPr>
      </w:pPr>
    </w:p>
    <w:p>
      <w:pPr>
        <w:rPr>
          <w:sz w:val="10"/>
          <w:szCs w:val="10"/>
        </w:rPr>
      </w:pPr>
    </w:p>
    <w:p>
      <w:pPr/>
      <w:r>
        <w:rPr>
          <w:b/>
        </w:rPr>
        <w:t xml:space="preserve">Codice regionale: TOS16_PR.P31.112.022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022 - altezza 500 mm; base 500 mm</w:t>
            </w:r>
          </w:p>
        </w:tc>
      </w:tr>
    </w:tbl>
    <w:p>
      <w:pPr>
        <w:jc w:val="right"/>
      </w:pPr>
    </w:p>
    <w:p>
      <w:pPr>
        <w:jc w:val="right"/>
        <w:spacing w:line="336" w:lineRule="auto"/>
      </w:pPr>
      <w:r>
        <w:rPr>
          <w:b/>
        </w:rPr>
        <w:t xml:space="preserve">Prezzo senza S. G. e Util. a cad: € 48,95000</w:t>
      </w:r>
    </w:p>
    <w:p>
      <w:pPr>
        <w:jc w:val="right"/>
        <w:spacing w:line="336" w:lineRule="auto"/>
      </w:pPr>
      <w:r>
        <w:rPr>
          <w:b/>
        </w:rPr>
        <w:t xml:space="preserve">Spese generali € 7,34250</w:t>
      </w:r>
    </w:p>
    <w:p>
      <w:pPr>
        <w:jc w:val="right"/>
        <w:spacing w:line="336" w:lineRule="auto"/>
      </w:pPr>
      <w:r>
        <w:rPr>
          <w:b/>
        </w:rPr>
        <w:t xml:space="preserve">Utili di impresa € 5,62925</w:t>
      </w:r>
    </w:p>
    <w:p>
      <w:pPr>
        <w:jc w:val="right"/>
        <w:spacing w:line="336" w:lineRule="auto"/>
      </w:pPr>
      <w:r>
        <w:rPr>
          <w:b/>
        </w:rPr>
        <w:t xml:space="preserve">Prezzo a cad: € 61,92175</w:t>
      </w:r>
    </w:p>
    <w:p>
      <w:pPr>
        <w:rPr>
          <w:sz w:val="10"/>
          <w:szCs w:val="10"/>
        </w:rPr>
      </w:pPr>
    </w:p>
    <w:p>
      <w:pPr>
        <w:rPr>
          <w:sz w:val="10"/>
          <w:szCs w:val="10"/>
        </w:rPr>
      </w:pPr>
    </w:p>
    <w:p>
      <w:pPr/>
      <w:r>
        <w:rPr>
          <w:b/>
        </w:rPr>
        <w:t xml:space="preserve">Codice regionale: TOS16_PR.P31.112.023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023 - altezza 500 mm; base 600 mm</w:t>
            </w:r>
          </w:p>
        </w:tc>
      </w:tr>
    </w:tbl>
    <w:p>
      <w:pPr>
        <w:jc w:val="right"/>
      </w:pPr>
    </w:p>
    <w:p>
      <w:pPr>
        <w:jc w:val="right"/>
        <w:spacing w:line="336" w:lineRule="auto"/>
      </w:pPr>
      <w:r>
        <w:rPr>
          <w:b/>
        </w:rPr>
        <w:t xml:space="preserve">Prezzo senza S. G. e Util. a cad: € 54,45000</w:t>
      </w:r>
    </w:p>
    <w:p>
      <w:pPr>
        <w:jc w:val="right"/>
        <w:spacing w:line="336" w:lineRule="auto"/>
      </w:pPr>
      <w:r>
        <w:rPr>
          <w:b/>
        </w:rPr>
        <w:t xml:space="preserve">Spese generali € 8,16750</w:t>
      </w:r>
    </w:p>
    <w:p>
      <w:pPr>
        <w:jc w:val="right"/>
        <w:spacing w:line="336" w:lineRule="auto"/>
      </w:pPr>
      <w:r>
        <w:rPr>
          <w:b/>
        </w:rPr>
        <w:t xml:space="preserve">Utili di impresa € 6,26175</w:t>
      </w:r>
    </w:p>
    <w:p>
      <w:pPr>
        <w:jc w:val="right"/>
        <w:spacing w:line="336" w:lineRule="auto"/>
      </w:pPr>
      <w:r>
        <w:rPr>
          <w:b/>
        </w:rPr>
        <w:t xml:space="preserve">Prezzo a cad: € 68,87925</w:t>
      </w:r>
    </w:p>
    <w:p>
      <w:pPr>
        <w:rPr>
          <w:sz w:val="10"/>
          <w:szCs w:val="10"/>
        </w:rPr>
      </w:pPr>
    </w:p>
    <w:p>
      <w:pPr>
        <w:rPr>
          <w:sz w:val="10"/>
          <w:szCs w:val="10"/>
        </w:rPr>
      </w:pPr>
    </w:p>
    <w:p>
      <w:pPr/>
      <w:r>
        <w:rPr>
          <w:b/>
        </w:rPr>
        <w:t xml:space="preserve">Codice regionale: TOS16_PR.P31.112.024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024 - altezza 500 mm; base 800 mm</w:t>
            </w:r>
          </w:p>
        </w:tc>
      </w:tr>
    </w:tbl>
    <w:p>
      <w:pPr>
        <w:jc w:val="right"/>
      </w:pPr>
    </w:p>
    <w:p>
      <w:pPr>
        <w:jc w:val="right"/>
        <w:spacing w:line="336" w:lineRule="auto"/>
      </w:pPr>
      <w:r>
        <w:rPr>
          <w:b/>
        </w:rPr>
        <w:t xml:space="preserve">Prezzo senza S. G. e Util. a cad: € 68,75000</w:t>
      </w:r>
    </w:p>
    <w:p>
      <w:pPr>
        <w:jc w:val="right"/>
        <w:spacing w:line="336" w:lineRule="auto"/>
      </w:pPr>
      <w:r>
        <w:rPr>
          <w:b/>
        </w:rPr>
        <w:t xml:space="preserve">Spese generali € 10,31250</w:t>
      </w:r>
    </w:p>
    <w:p>
      <w:pPr>
        <w:jc w:val="right"/>
        <w:spacing w:line="336" w:lineRule="auto"/>
      </w:pPr>
      <w:r>
        <w:rPr>
          <w:b/>
        </w:rPr>
        <w:t xml:space="preserve">Utili di impresa € 7,90625</w:t>
      </w:r>
    </w:p>
    <w:p>
      <w:pPr>
        <w:jc w:val="right"/>
        <w:spacing w:line="336" w:lineRule="auto"/>
      </w:pPr>
      <w:r>
        <w:rPr>
          <w:b/>
        </w:rPr>
        <w:t xml:space="preserve">Prezzo a cad: € 86,96875</w:t>
      </w:r>
    </w:p>
    <w:p>
      <w:pPr>
        <w:rPr>
          <w:sz w:val="10"/>
          <w:szCs w:val="10"/>
        </w:rPr>
      </w:pPr>
    </w:p>
    <w:p>
      <w:pPr>
        <w:rPr>
          <w:sz w:val="10"/>
          <w:szCs w:val="10"/>
        </w:rPr>
      </w:pPr>
    </w:p>
    <w:p>
      <w:pPr/>
      <w:r>
        <w:rPr>
          <w:b/>
        </w:rPr>
        <w:t xml:space="preserve">Codice regionale: TOS16_PR.P31.112.025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025 - altezza 600 mm; base 200 mm</w:t>
            </w:r>
          </w:p>
        </w:tc>
      </w:tr>
    </w:tbl>
    <w:p>
      <w:pPr>
        <w:jc w:val="right"/>
      </w:pPr>
    </w:p>
    <w:p>
      <w:pPr>
        <w:jc w:val="right"/>
        <w:spacing w:line="336" w:lineRule="auto"/>
      </w:pPr>
      <w:r>
        <w:rPr>
          <w:b/>
        </w:rPr>
        <w:t xml:space="preserve">Prezzo senza S. G. e Util. a cad: € 32,45000</w:t>
      </w:r>
    </w:p>
    <w:p>
      <w:pPr>
        <w:jc w:val="right"/>
        <w:spacing w:line="336" w:lineRule="auto"/>
      </w:pPr>
      <w:r>
        <w:rPr>
          <w:b/>
        </w:rPr>
        <w:t xml:space="preserve">Spese generali € 4,86750</w:t>
      </w:r>
    </w:p>
    <w:p>
      <w:pPr>
        <w:jc w:val="right"/>
        <w:spacing w:line="336" w:lineRule="auto"/>
      </w:pPr>
      <w:r>
        <w:rPr>
          <w:b/>
        </w:rPr>
        <w:t xml:space="preserve">Utili di impresa € 3,73175</w:t>
      </w:r>
    </w:p>
    <w:p>
      <w:pPr>
        <w:jc w:val="right"/>
        <w:spacing w:line="336" w:lineRule="auto"/>
      </w:pPr>
      <w:r>
        <w:rPr>
          <w:b/>
        </w:rPr>
        <w:t xml:space="preserve">Prezzo a cad: € 41,04925</w:t>
      </w:r>
    </w:p>
    <w:p>
      <w:pPr>
        <w:rPr>
          <w:sz w:val="10"/>
          <w:szCs w:val="10"/>
        </w:rPr>
      </w:pPr>
    </w:p>
    <w:p>
      <w:pPr>
        <w:rPr>
          <w:sz w:val="10"/>
          <w:szCs w:val="10"/>
        </w:rPr>
      </w:pPr>
    </w:p>
    <w:p>
      <w:pPr/>
      <w:r>
        <w:rPr>
          <w:b/>
        </w:rPr>
        <w:t xml:space="preserve">Codice regionale: TOS16_PR.P31.112.026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026 - altezza 600 mm; base 300 mm</w:t>
            </w:r>
          </w:p>
        </w:tc>
      </w:tr>
    </w:tbl>
    <w:p>
      <w:pPr>
        <w:jc w:val="right"/>
      </w:pPr>
    </w:p>
    <w:p>
      <w:pPr>
        <w:jc w:val="right"/>
        <w:spacing w:line="336" w:lineRule="auto"/>
      </w:pPr>
      <w:r>
        <w:rPr>
          <w:b/>
        </w:rPr>
        <w:t xml:space="preserve">Prezzo senza S. G. e Util. a cad: € 40,15000</w:t>
      </w:r>
    </w:p>
    <w:p>
      <w:pPr>
        <w:jc w:val="right"/>
        <w:spacing w:line="336" w:lineRule="auto"/>
      </w:pPr>
      <w:r>
        <w:rPr>
          <w:b/>
        </w:rPr>
        <w:t xml:space="preserve">Spese generali € 6,02250</w:t>
      </w:r>
    </w:p>
    <w:p>
      <w:pPr>
        <w:jc w:val="right"/>
        <w:spacing w:line="336" w:lineRule="auto"/>
      </w:pPr>
      <w:r>
        <w:rPr>
          <w:b/>
        </w:rPr>
        <w:t xml:space="preserve">Utili di impresa € 4,61725</w:t>
      </w:r>
    </w:p>
    <w:p>
      <w:pPr>
        <w:jc w:val="right"/>
        <w:spacing w:line="336" w:lineRule="auto"/>
      </w:pPr>
      <w:r>
        <w:rPr>
          <w:b/>
        </w:rPr>
        <w:t xml:space="preserve">Prezzo a cad: € 50,78975</w:t>
      </w:r>
    </w:p>
    <w:p>
      <w:pPr>
        <w:rPr>
          <w:sz w:val="10"/>
          <w:szCs w:val="10"/>
        </w:rPr>
      </w:pPr>
    </w:p>
    <w:p>
      <w:pPr>
        <w:rPr>
          <w:sz w:val="10"/>
          <w:szCs w:val="10"/>
        </w:rPr>
      </w:pPr>
    </w:p>
    <w:p>
      <w:pPr/>
      <w:r>
        <w:rPr>
          <w:b/>
        </w:rPr>
        <w:t xml:space="preserve">Codice regionale: TOS16_PR.P31.112.027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027 - altezza 600 mm; base 400 mm</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r>
        <w:rPr>
          <w:b/>
        </w:rPr>
        <w:t xml:space="preserve">Codice regionale: TOS16_PR.P31.112.028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028 - altezza 600 mm; base 500 mm</w:t>
            </w:r>
          </w:p>
        </w:tc>
      </w:tr>
    </w:tbl>
    <w:p>
      <w:pPr>
        <w:jc w:val="right"/>
      </w:pPr>
    </w:p>
    <w:p>
      <w:pPr>
        <w:jc w:val="right"/>
        <w:spacing w:line="336" w:lineRule="auto"/>
      </w:pPr>
      <w:r>
        <w:rPr>
          <w:b/>
        </w:rPr>
        <w:t xml:space="preserve">Prezzo senza S. G. e Util. a cad: € 54,45000</w:t>
      </w:r>
    </w:p>
    <w:p>
      <w:pPr>
        <w:jc w:val="right"/>
        <w:spacing w:line="336" w:lineRule="auto"/>
      </w:pPr>
      <w:r>
        <w:rPr>
          <w:b/>
        </w:rPr>
        <w:t xml:space="preserve">Spese generali € 8,16750</w:t>
      </w:r>
    </w:p>
    <w:p>
      <w:pPr>
        <w:jc w:val="right"/>
        <w:spacing w:line="336" w:lineRule="auto"/>
      </w:pPr>
      <w:r>
        <w:rPr>
          <w:b/>
        </w:rPr>
        <w:t xml:space="preserve">Utili di impresa € 6,26175</w:t>
      </w:r>
    </w:p>
    <w:p>
      <w:pPr>
        <w:jc w:val="right"/>
        <w:spacing w:line="336" w:lineRule="auto"/>
      </w:pPr>
      <w:r>
        <w:rPr>
          <w:b/>
        </w:rPr>
        <w:t xml:space="preserve">Prezzo a cad: € 68,87925</w:t>
      </w:r>
    </w:p>
    <w:p>
      <w:pPr>
        <w:rPr>
          <w:sz w:val="10"/>
          <w:szCs w:val="10"/>
        </w:rPr>
      </w:pPr>
    </w:p>
    <w:p>
      <w:pPr>
        <w:rPr>
          <w:sz w:val="10"/>
          <w:szCs w:val="10"/>
        </w:rPr>
      </w:pPr>
    </w:p>
    <w:p>
      <w:pPr/>
      <w:r>
        <w:rPr>
          <w:b/>
        </w:rPr>
        <w:t xml:space="preserve">Codice regionale: TOS16_PR.P31.112.029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029 - altezza 600 mm; base 600 mm</w:t>
            </w:r>
          </w:p>
        </w:tc>
      </w:tr>
    </w:tbl>
    <w:p>
      <w:pPr>
        <w:jc w:val="right"/>
      </w:pPr>
    </w:p>
    <w:p>
      <w:pPr>
        <w:jc w:val="right"/>
        <w:spacing w:line="336" w:lineRule="auto"/>
      </w:pPr>
      <w:r>
        <w:rPr>
          <w:b/>
        </w:rPr>
        <w:t xml:space="preserve">Prezzo senza S. G. e Util. a cad: € 55,55000</w:t>
      </w:r>
    </w:p>
    <w:p>
      <w:pPr>
        <w:jc w:val="right"/>
        <w:spacing w:line="336" w:lineRule="auto"/>
      </w:pPr>
      <w:r>
        <w:rPr>
          <w:b/>
        </w:rPr>
        <w:t xml:space="preserve">Spese generali € 8,33250</w:t>
      </w:r>
    </w:p>
    <w:p>
      <w:pPr>
        <w:jc w:val="right"/>
        <w:spacing w:line="336" w:lineRule="auto"/>
      </w:pPr>
      <w:r>
        <w:rPr>
          <w:b/>
        </w:rPr>
        <w:t xml:space="preserve">Utili di impresa € 6,38825</w:t>
      </w:r>
    </w:p>
    <w:p>
      <w:pPr>
        <w:jc w:val="right"/>
        <w:spacing w:line="336" w:lineRule="auto"/>
      </w:pPr>
      <w:r>
        <w:rPr>
          <w:b/>
        </w:rPr>
        <w:t xml:space="preserve">Prezzo a cad: € 70,27075</w:t>
      </w:r>
    </w:p>
    <w:p>
      <w:pPr>
        <w:rPr>
          <w:sz w:val="10"/>
          <w:szCs w:val="10"/>
        </w:rPr>
      </w:pPr>
    </w:p>
    <w:p>
      <w:pPr>
        <w:rPr>
          <w:sz w:val="10"/>
          <w:szCs w:val="10"/>
        </w:rPr>
      </w:pPr>
    </w:p>
    <w:p>
      <w:pPr/>
      <w:r>
        <w:rPr>
          <w:b/>
        </w:rPr>
        <w:t xml:space="preserve">Codice regionale: TOS16_PR.P31.112.030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030 - altezza 600 mm; base 800 mm</w:t>
            </w:r>
          </w:p>
        </w:tc>
      </w:tr>
    </w:tbl>
    <w:p>
      <w:pPr>
        <w:jc w:val="right"/>
      </w:pPr>
    </w:p>
    <w:p>
      <w:pPr>
        <w:jc w:val="right"/>
        <w:spacing w:line="336" w:lineRule="auto"/>
      </w:pPr>
      <w:r>
        <w:rPr>
          <w:b/>
        </w:rPr>
        <w:t xml:space="preserve">Prezzo senza S. G. e Util. a cad: € 73,70000</w:t>
      </w:r>
    </w:p>
    <w:p>
      <w:pPr>
        <w:jc w:val="right"/>
        <w:spacing w:line="336" w:lineRule="auto"/>
      </w:pPr>
      <w:r>
        <w:rPr>
          <w:b/>
        </w:rPr>
        <w:t xml:space="preserve">Spese generali € 11,05500</w:t>
      </w:r>
    </w:p>
    <w:p>
      <w:pPr>
        <w:jc w:val="right"/>
        <w:spacing w:line="336" w:lineRule="auto"/>
      </w:pPr>
      <w:r>
        <w:rPr>
          <w:b/>
        </w:rPr>
        <w:t xml:space="preserve">Utili di impresa € 8,47550</w:t>
      </w:r>
    </w:p>
    <w:p>
      <w:pPr>
        <w:jc w:val="right"/>
        <w:spacing w:line="336" w:lineRule="auto"/>
      </w:pPr>
      <w:r>
        <w:rPr>
          <w:b/>
        </w:rPr>
        <w:t xml:space="preserve">Prezzo a cad: € 93,23050</w:t>
      </w:r>
    </w:p>
    <w:p>
      <w:pPr>
        <w:rPr>
          <w:sz w:val="10"/>
          <w:szCs w:val="10"/>
        </w:rPr>
      </w:pPr>
    </w:p>
    <w:p>
      <w:pPr>
        <w:rPr>
          <w:sz w:val="10"/>
          <w:szCs w:val="10"/>
        </w:rPr>
      </w:pPr>
    </w:p>
    <w:p>
      <w:pPr/>
      <w:r>
        <w:rPr>
          <w:b/>
        </w:rPr>
        <w:t xml:space="preserve">Codice regionale: TOS16_PR.P31.112.031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031 - altezza 800 mm; base 200 mm</w:t>
            </w:r>
          </w:p>
        </w:tc>
      </w:tr>
    </w:tbl>
    <w:p>
      <w:pPr>
        <w:jc w:val="right"/>
      </w:pPr>
    </w:p>
    <w:p>
      <w:pPr>
        <w:jc w:val="right"/>
        <w:spacing w:line="336" w:lineRule="auto"/>
      </w:pPr>
      <w:r>
        <w:rPr>
          <w:b/>
        </w:rPr>
        <w:t xml:space="preserve">Prezzo senza S. G. e Util. a cad: € 39,05000</w:t>
      </w:r>
    </w:p>
    <w:p>
      <w:pPr>
        <w:jc w:val="right"/>
        <w:spacing w:line="336" w:lineRule="auto"/>
      </w:pPr>
      <w:r>
        <w:rPr>
          <w:b/>
        </w:rPr>
        <w:t xml:space="preserve">Spese generali € 5,85750</w:t>
      </w:r>
    </w:p>
    <w:p>
      <w:pPr>
        <w:jc w:val="right"/>
        <w:spacing w:line="336" w:lineRule="auto"/>
      </w:pPr>
      <w:r>
        <w:rPr>
          <w:b/>
        </w:rPr>
        <w:t xml:space="preserve">Utili di impresa € 4,49075</w:t>
      </w:r>
    </w:p>
    <w:p>
      <w:pPr>
        <w:jc w:val="right"/>
        <w:spacing w:line="336" w:lineRule="auto"/>
      </w:pPr>
      <w:r>
        <w:rPr>
          <w:b/>
        </w:rPr>
        <w:t xml:space="preserve">Prezzo a cad: € 49,39825</w:t>
      </w:r>
    </w:p>
    <w:p>
      <w:pPr>
        <w:rPr>
          <w:sz w:val="10"/>
          <w:szCs w:val="10"/>
        </w:rPr>
      </w:pPr>
    </w:p>
    <w:p>
      <w:pPr>
        <w:rPr>
          <w:sz w:val="10"/>
          <w:szCs w:val="10"/>
        </w:rPr>
      </w:pPr>
    </w:p>
    <w:p>
      <w:pPr/>
      <w:r>
        <w:rPr>
          <w:b/>
        </w:rPr>
        <w:t xml:space="preserve">Codice regionale: TOS16_PR.P31.112.032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032 - altezza 800 mm; base 300 mm</w:t>
            </w:r>
          </w:p>
        </w:tc>
      </w:tr>
    </w:tbl>
    <w:p>
      <w:pPr>
        <w:jc w:val="right"/>
      </w:pPr>
    </w:p>
    <w:p>
      <w:pPr>
        <w:jc w:val="right"/>
        <w:spacing w:line="336" w:lineRule="auto"/>
      </w:pPr>
      <w:r>
        <w:rPr>
          <w:b/>
        </w:rPr>
        <w:t xml:space="preserve">Prezzo senza S. G. e Util. a cad: € 53,72850</w:t>
      </w:r>
    </w:p>
    <w:p>
      <w:pPr>
        <w:jc w:val="right"/>
        <w:spacing w:line="336" w:lineRule="auto"/>
      </w:pPr>
      <w:r>
        <w:rPr>
          <w:b/>
        </w:rPr>
        <w:t xml:space="preserve">Spese generali € 8,05928</w:t>
      </w:r>
    </w:p>
    <w:p>
      <w:pPr>
        <w:jc w:val="right"/>
        <w:spacing w:line="336" w:lineRule="auto"/>
      </w:pPr>
      <w:r>
        <w:rPr>
          <w:b/>
        </w:rPr>
        <w:t xml:space="preserve">Utili di impresa € 6,17878</w:t>
      </w:r>
    </w:p>
    <w:p>
      <w:pPr>
        <w:jc w:val="right"/>
        <w:spacing w:line="336" w:lineRule="auto"/>
      </w:pPr>
      <w:r>
        <w:rPr>
          <w:b/>
        </w:rPr>
        <w:t xml:space="preserve">Prezzo a cad: € 67,96655</w:t>
      </w:r>
    </w:p>
    <w:p>
      <w:pPr>
        <w:rPr>
          <w:sz w:val="10"/>
          <w:szCs w:val="10"/>
        </w:rPr>
      </w:pPr>
    </w:p>
    <w:p>
      <w:pPr>
        <w:rPr>
          <w:sz w:val="10"/>
          <w:szCs w:val="10"/>
        </w:rPr>
      </w:pPr>
    </w:p>
    <w:p>
      <w:pPr/>
      <w:r>
        <w:rPr>
          <w:b/>
        </w:rPr>
        <w:t xml:space="preserve">Codice regionale: TOS16_PR.P31.112.033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033 - altezza 800 mm; base 400 mm</w:t>
            </w:r>
          </w:p>
        </w:tc>
      </w:tr>
    </w:tbl>
    <w:p>
      <w:pPr>
        <w:jc w:val="right"/>
      </w:pPr>
    </w:p>
    <w:p>
      <w:pPr>
        <w:jc w:val="right"/>
        <w:spacing w:line="336" w:lineRule="auto"/>
      </w:pPr>
      <w:r>
        <w:rPr>
          <w:b/>
        </w:rPr>
        <w:t xml:space="preserve">Prezzo senza S. G. e Util. a cad: € 63,72450</w:t>
      </w:r>
    </w:p>
    <w:p>
      <w:pPr>
        <w:jc w:val="right"/>
        <w:spacing w:line="336" w:lineRule="auto"/>
      </w:pPr>
      <w:r>
        <w:rPr>
          <w:b/>
        </w:rPr>
        <w:t xml:space="preserve">Spese generali € 9,55868</w:t>
      </w:r>
    </w:p>
    <w:p>
      <w:pPr>
        <w:jc w:val="right"/>
        <w:spacing w:line="336" w:lineRule="auto"/>
      </w:pPr>
      <w:r>
        <w:rPr>
          <w:b/>
        </w:rPr>
        <w:t xml:space="preserve">Utili di impresa € 7,32832</w:t>
      </w:r>
    </w:p>
    <w:p>
      <w:pPr>
        <w:jc w:val="right"/>
        <w:spacing w:line="336" w:lineRule="auto"/>
      </w:pPr>
      <w:r>
        <w:rPr>
          <w:b/>
        </w:rPr>
        <w:t xml:space="preserve">Prezzo a cad: € 80,61149</w:t>
      </w:r>
    </w:p>
    <w:p>
      <w:pPr>
        <w:rPr>
          <w:sz w:val="10"/>
          <w:szCs w:val="10"/>
        </w:rPr>
      </w:pPr>
    </w:p>
    <w:p>
      <w:pPr>
        <w:rPr>
          <w:sz w:val="10"/>
          <w:szCs w:val="10"/>
        </w:rPr>
      </w:pPr>
    </w:p>
    <w:p>
      <w:pPr/>
      <w:r>
        <w:rPr>
          <w:b/>
        </w:rPr>
        <w:t xml:space="preserve">Codice regionale: TOS16_PR.P31.112.034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034 - altezza 800 mm; base 500 mm</w:t>
            </w:r>
          </w:p>
        </w:tc>
      </w:tr>
    </w:tbl>
    <w:p>
      <w:pPr>
        <w:jc w:val="right"/>
      </w:pPr>
    </w:p>
    <w:p>
      <w:pPr>
        <w:jc w:val="right"/>
        <w:spacing w:line="336" w:lineRule="auto"/>
      </w:pPr>
      <w:r>
        <w:rPr>
          <w:b/>
        </w:rPr>
        <w:t xml:space="preserve">Prezzo senza S. G. e Util. a cad: € 73,72050</w:t>
      </w:r>
    </w:p>
    <w:p>
      <w:pPr>
        <w:jc w:val="right"/>
        <w:spacing w:line="336" w:lineRule="auto"/>
      </w:pPr>
      <w:r>
        <w:rPr>
          <w:b/>
        </w:rPr>
        <w:t xml:space="preserve">Spese generali € 11,05808</w:t>
      </w:r>
    </w:p>
    <w:p>
      <w:pPr>
        <w:jc w:val="right"/>
        <w:spacing w:line="336" w:lineRule="auto"/>
      </w:pPr>
      <w:r>
        <w:rPr>
          <w:b/>
        </w:rPr>
        <w:t xml:space="preserve">Utili di impresa € 8,47786</w:t>
      </w:r>
    </w:p>
    <w:p>
      <w:pPr>
        <w:jc w:val="right"/>
        <w:spacing w:line="336" w:lineRule="auto"/>
      </w:pPr>
      <w:r>
        <w:rPr>
          <w:b/>
        </w:rPr>
        <w:t xml:space="preserve">Prezzo a cad: € 93,25643</w:t>
      </w:r>
    </w:p>
    <w:p>
      <w:pPr>
        <w:rPr>
          <w:sz w:val="10"/>
          <w:szCs w:val="10"/>
        </w:rPr>
      </w:pPr>
    </w:p>
    <w:p>
      <w:pPr>
        <w:rPr>
          <w:sz w:val="10"/>
          <w:szCs w:val="10"/>
        </w:rPr>
      </w:pPr>
    </w:p>
    <w:p>
      <w:pPr/>
      <w:r>
        <w:rPr>
          <w:b/>
        </w:rPr>
        <w:t xml:space="preserve">Codice regionale: TOS16_PR.P31.112.035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035 - altezza 800 mm; base 600 mm</w:t>
            </w:r>
          </w:p>
        </w:tc>
      </w:tr>
    </w:tbl>
    <w:p>
      <w:pPr>
        <w:jc w:val="right"/>
      </w:pPr>
    </w:p>
    <w:p>
      <w:pPr>
        <w:jc w:val="right"/>
        <w:spacing w:line="336" w:lineRule="auto"/>
      </w:pPr>
      <w:r>
        <w:rPr>
          <w:b/>
        </w:rPr>
        <w:t xml:space="preserve">Prezzo senza S. G. e Util. a cad: € 81,21750</w:t>
      </w:r>
    </w:p>
    <w:p>
      <w:pPr>
        <w:jc w:val="right"/>
        <w:spacing w:line="336" w:lineRule="auto"/>
      </w:pPr>
      <w:r>
        <w:rPr>
          <w:b/>
        </w:rPr>
        <w:t xml:space="preserve">Spese generali € 12,18263</w:t>
      </w:r>
    </w:p>
    <w:p>
      <w:pPr>
        <w:jc w:val="right"/>
        <w:spacing w:line="336" w:lineRule="auto"/>
      </w:pPr>
      <w:r>
        <w:rPr>
          <w:b/>
        </w:rPr>
        <w:t xml:space="preserve">Utili di impresa € 9,34001</w:t>
      </w:r>
    </w:p>
    <w:p>
      <w:pPr>
        <w:jc w:val="right"/>
        <w:spacing w:line="336" w:lineRule="auto"/>
      </w:pPr>
      <w:r>
        <w:rPr>
          <w:b/>
        </w:rPr>
        <w:t xml:space="preserve">Prezzo a cad: € 102,74014</w:t>
      </w:r>
    </w:p>
    <w:p>
      <w:pPr>
        <w:rPr>
          <w:sz w:val="10"/>
          <w:szCs w:val="10"/>
        </w:rPr>
      </w:pPr>
    </w:p>
    <w:p>
      <w:pPr>
        <w:rPr>
          <w:sz w:val="10"/>
          <w:szCs w:val="10"/>
        </w:rPr>
      </w:pPr>
    </w:p>
    <w:p>
      <w:pPr/>
      <w:r>
        <w:rPr>
          <w:b/>
        </w:rPr>
        <w:t xml:space="preserve">Codice regionale: TOS16_PR.P31.112.036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036 - altezza 800 mm; base 800 mm</w:t>
            </w:r>
          </w:p>
        </w:tc>
      </w:tr>
    </w:tbl>
    <w:p>
      <w:pPr>
        <w:jc w:val="right"/>
      </w:pPr>
    </w:p>
    <w:p>
      <w:pPr>
        <w:jc w:val="right"/>
        <w:spacing w:line="336" w:lineRule="auto"/>
      </w:pPr>
      <w:r>
        <w:rPr>
          <w:b/>
        </w:rPr>
        <w:t xml:space="preserve">Prezzo senza S. G. e Util. a cad: € 137,28499</w:t>
      </w:r>
    </w:p>
    <w:p>
      <w:pPr>
        <w:jc w:val="right"/>
        <w:spacing w:line="336" w:lineRule="auto"/>
      </w:pPr>
      <w:r>
        <w:rPr>
          <w:b/>
        </w:rPr>
        <w:t xml:space="preserve">Spese generali € 20,59275</w:t>
      </w:r>
    </w:p>
    <w:p>
      <w:pPr>
        <w:jc w:val="right"/>
        <w:spacing w:line="336" w:lineRule="auto"/>
      </w:pPr>
      <w:r>
        <w:rPr>
          <w:b/>
        </w:rPr>
        <w:t xml:space="preserve">Utili di impresa € 15,78777</w:t>
      </w:r>
    </w:p>
    <w:p>
      <w:pPr>
        <w:jc w:val="right"/>
        <w:spacing w:line="336" w:lineRule="auto"/>
      </w:pPr>
      <w:r>
        <w:rPr>
          <w:b/>
        </w:rPr>
        <w:t xml:space="preserve">Prezzo a cad: € 173,66551</w:t>
      </w:r>
    </w:p>
    <w:p>
      <w:pPr>
        <w:rPr>
          <w:sz w:val="10"/>
          <w:szCs w:val="10"/>
        </w:rPr>
      </w:pPr>
    </w:p>
    <w:p>
      <w:pPr>
        <w:rPr>
          <w:sz w:val="10"/>
          <w:szCs w:val="10"/>
        </w:rPr>
      </w:pPr>
    </w:p>
    <w:p>
      <w:pPr/>
      <w:r>
        <w:rPr>
          <w:b/>
        </w:rPr>
        <w:t xml:space="preserve">Codice regionale: TOS16_PR.P31.112.037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037 - altezza 1000 mm; base 200 mm</w:t>
            </w:r>
          </w:p>
        </w:tc>
      </w:tr>
    </w:tbl>
    <w:p>
      <w:pPr>
        <w:jc w:val="right"/>
      </w:pPr>
    </w:p>
    <w:p>
      <w:pPr>
        <w:jc w:val="right"/>
        <w:spacing w:line="336" w:lineRule="auto"/>
      </w:pPr>
      <w:r>
        <w:rPr>
          <w:b/>
        </w:rPr>
        <w:t xml:space="preserve">Prezzo senza S. G. e Util. a cad: € 51,22950</w:t>
      </w:r>
    </w:p>
    <w:p>
      <w:pPr>
        <w:jc w:val="right"/>
        <w:spacing w:line="336" w:lineRule="auto"/>
      </w:pPr>
      <w:r>
        <w:rPr>
          <w:b/>
        </w:rPr>
        <w:t xml:space="preserve">Spese generali € 7,68443</w:t>
      </w:r>
    </w:p>
    <w:p>
      <w:pPr>
        <w:jc w:val="right"/>
        <w:spacing w:line="336" w:lineRule="auto"/>
      </w:pPr>
      <w:r>
        <w:rPr>
          <w:b/>
        </w:rPr>
        <w:t xml:space="preserve">Utili di impresa € 5,89139</w:t>
      </w:r>
    </w:p>
    <w:p>
      <w:pPr>
        <w:jc w:val="right"/>
        <w:spacing w:line="336" w:lineRule="auto"/>
      </w:pPr>
      <w:r>
        <w:rPr>
          <w:b/>
        </w:rPr>
        <w:t xml:space="preserve">Prezzo a cad: € 64,80532</w:t>
      </w:r>
    </w:p>
    <w:p>
      <w:pPr>
        <w:rPr>
          <w:sz w:val="10"/>
          <w:szCs w:val="10"/>
        </w:rPr>
      </w:pPr>
    </w:p>
    <w:p>
      <w:pPr>
        <w:rPr>
          <w:sz w:val="10"/>
          <w:szCs w:val="10"/>
        </w:rPr>
      </w:pPr>
    </w:p>
    <w:p>
      <w:pPr/>
      <w:r>
        <w:rPr>
          <w:b/>
        </w:rPr>
        <w:t xml:space="preserve">Codice regionale: TOS16_PR.P31.112.038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038 - altezza 1000 mm; base 300 mm</w:t>
            </w:r>
          </w:p>
        </w:tc>
      </w:tr>
    </w:tbl>
    <w:p>
      <w:pPr>
        <w:jc w:val="right"/>
      </w:pPr>
    </w:p>
    <w:p>
      <w:pPr>
        <w:jc w:val="right"/>
        <w:spacing w:line="336" w:lineRule="auto"/>
      </w:pPr>
      <w:r>
        <w:rPr>
          <w:b/>
        </w:rPr>
        <w:t xml:space="preserve">Prezzo senza S. G. e Util. a cad: € 63,72450</w:t>
      </w:r>
    </w:p>
    <w:p>
      <w:pPr>
        <w:jc w:val="right"/>
        <w:spacing w:line="336" w:lineRule="auto"/>
      </w:pPr>
      <w:r>
        <w:rPr>
          <w:b/>
        </w:rPr>
        <w:t xml:space="preserve">Spese generali € 9,55868</w:t>
      </w:r>
    </w:p>
    <w:p>
      <w:pPr>
        <w:jc w:val="right"/>
        <w:spacing w:line="336" w:lineRule="auto"/>
      </w:pPr>
      <w:r>
        <w:rPr>
          <w:b/>
        </w:rPr>
        <w:t xml:space="preserve">Utili di impresa € 7,32832</w:t>
      </w:r>
    </w:p>
    <w:p>
      <w:pPr>
        <w:jc w:val="right"/>
        <w:spacing w:line="336" w:lineRule="auto"/>
      </w:pPr>
      <w:r>
        <w:rPr>
          <w:b/>
        </w:rPr>
        <w:t xml:space="preserve">Prezzo a cad: € 80,61149</w:t>
      </w:r>
    </w:p>
    <w:p>
      <w:pPr>
        <w:rPr>
          <w:sz w:val="10"/>
          <w:szCs w:val="10"/>
        </w:rPr>
      </w:pPr>
    </w:p>
    <w:p>
      <w:pPr>
        <w:rPr>
          <w:sz w:val="10"/>
          <w:szCs w:val="10"/>
        </w:rPr>
      </w:pPr>
    </w:p>
    <w:p>
      <w:pPr/>
      <w:r>
        <w:rPr>
          <w:b/>
        </w:rPr>
        <w:t xml:space="preserve">Codice regionale: TOS16_PR.P31.112.039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039 - altezza 1000 mm; base 400 mm</w:t>
            </w:r>
          </w:p>
        </w:tc>
      </w:tr>
    </w:tbl>
    <w:p>
      <w:pPr>
        <w:jc w:val="right"/>
      </w:pPr>
    </w:p>
    <w:p>
      <w:pPr>
        <w:jc w:val="right"/>
        <w:spacing w:line="336" w:lineRule="auto"/>
      </w:pPr>
      <w:r>
        <w:rPr>
          <w:b/>
        </w:rPr>
        <w:t xml:space="preserve">Prezzo senza S. G. e Util. a cad: € 75,60070</w:t>
      </w:r>
    </w:p>
    <w:p>
      <w:pPr>
        <w:jc w:val="right"/>
        <w:spacing w:line="336" w:lineRule="auto"/>
      </w:pPr>
      <w:r>
        <w:rPr>
          <w:b/>
        </w:rPr>
        <w:t xml:space="preserve">Spese generali € 11,34011</w:t>
      </w:r>
    </w:p>
    <w:p>
      <w:pPr>
        <w:jc w:val="right"/>
        <w:spacing w:line="336" w:lineRule="auto"/>
      </w:pPr>
      <w:r>
        <w:rPr>
          <w:b/>
        </w:rPr>
        <w:t xml:space="preserve">Utili di impresa € 8,69408</w:t>
      </w:r>
    </w:p>
    <w:p>
      <w:pPr>
        <w:jc w:val="right"/>
        <w:spacing w:line="336" w:lineRule="auto"/>
      </w:pPr>
      <w:r>
        <w:rPr>
          <w:b/>
        </w:rPr>
        <w:t xml:space="preserve">Prezzo a cad: € 95,63489</w:t>
      </w:r>
    </w:p>
    <w:p>
      <w:pPr>
        <w:rPr>
          <w:sz w:val="10"/>
          <w:szCs w:val="10"/>
        </w:rPr>
      </w:pPr>
    </w:p>
    <w:p>
      <w:pPr>
        <w:rPr>
          <w:sz w:val="10"/>
          <w:szCs w:val="10"/>
        </w:rPr>
      </w:pPr>
    </w:p>
    <w:p>
      <w:pPr/>
      <w:r>
        <w:rPr>
          <w:b/>
        </w:rPr>
        <w:t xml:space="preserve">Codice regionale: TOS16_PR.P31.112.040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040 - altezza 1000 mm; base 500 mm</w:t>
            </w:r>
          </w:p>
        </w:tc>
      </w:tr>
    </w:tbl>
    <w:p>
      <w:pPr>
        <w:jc w:val="right"/>
      </w:pPr>
    </w:p>
    <w:p>
      <w:pPr>
        <w:jc w:val="right"/>
        <w:spacing w:line="336" w:lineRule="auto"/>
      </w:pPr>
      <w:r>
        <w:rPr>
          <w:b/>
        </w:rPr>
        <w:t xml:space="preserve">Prezzo senza S. G. e Util. a cad: € 86,84620</w:t>
      </w:r>
    </w:p>
    <w:p>
      <w:pPr>
        <w:jc w:val="right"/>
        <w:spacing w:line="336" w:lineRule="auto"/>
      </w:pPr>
      <w:r>
        <w:rPr>
          <w:b/>
        </w:rPr>
        <w:t xml:space="preserve">Spese generali € 13,02693</w:t>
      </w:r>
    </w:p>
    <w:p>
      <w:pPr>
        <w:jc w:val="right"/>
        <w:spacing w:line="336" w:lineRule="auto"/>
      </w:pPr>
      <w:r>
        <w:rPr>
          <w:b/>
        </w:rPr>
        <w:t xml:space="preserve">Utili di impresa € 9,98731</w:t>
      </w:r>
    </w:p>
    <w:p>
      <w:pPr>
        <w:jc w:val="right"/>
        <w:spacing w:line="336" w:lineRule="auto"/>
      </w:pPr>
      <w:r>
        <w:rPr>
          <w:b/>
        </w:rPr>
        <w:t xml:space="preserve">Prezzo a cad: € 109,86044</w:t>
      </w:r>
    </w:p>
    <w:p>
      <w:pPr>
        <w:rPr>
          <w:sz w:val="10"/>
          <w:szCs w:val="10"/>
        </w:rPr>
      </w:pPr>
    </w:p>
    <w:p>
      <w:pPr>
        <w:rPr>
          <w:sz w:val="10"/>
          <w:szCs w:val="10"/>
        </w:rPr>
      </w:pPr>
    </w:p>
    <w:p>
      <w:pPr/>
      <w:r>
        <w:rPr>
          <w:b/>
        </w:rPr>
        <w:t xml:space="preserve">Codice regionale: TOS16_PR.P31.112.041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041 - altezza 1000 mm; base 600 mm</w:t>
            </w:r>
          </w:p>
        </w:tc>
      </w:tr>
    </w:tbl>
    <w:p>
      <w:pPr>
        <w:jc w:val="right"/>
      </w:pPr>
    </w:p>
    <w:p>
      <w:pPr>
        <w:jc w:val="right"/>
        <w:spacing w:line="336" w:lineRule="auto"/>
      </w:pPr>
      <w:r>
        <w:rPr>
          <w:b/>
        </w:rPr>
        <w:t xml:space="preserve">Prezzo senza S. G. e Util. a cad: € 96,21150</w:t>
      </w:r>
    </w:p>
    <w:p>
      <w:pPr>
        <w:jc w:val="right"/>
        <w:spacing w:line="336" w:lineRule="auto"/>
      </w:pPr>
      <w:r>
        <w:rPr>
          <w:b/>
        </w:rPr>
        <w:t xml:space="preserve">Spese generali € 14,43173</w:t>
      </w:r>
    </w:p>
    <w:p>
      <w:pPr>
        <w:jc w:val="right"/>
        <w:spacing w:line="336" w:lineRule="auto"/>
      </w:pPr>
      <w:r>
        <w:rPr>
          <w:b/>
        </w:rPr>
        <w:t xml:space="preserve">Utili di impresa € 11,06432</w:t>
      </w:r>
    </w:p>
    <w:p>
      <w:pPr>
        <w:jc w:val="right"/>
        <w:spacing w:line="336" w:lineRule="auto"/>
      </w:pPr>
      <w:r>
        <w:rPr>
          <w:b/>
        </w:rPr>
        <w:t xml:space="preserve">Prezzo a cad: € 121,70755</w:t>
      </w:r>
    </w:p>
    <w:p>
      <w:pPr>
        <w:rPr>
          <w:sz w:val="10"/>
          <w:szCs w:val="10"/>
        </w:rPr>
      </w:pPr>
    </w:p>
    <w:p>
      <w:pPr>
        <w:rPr>
          <w:sz w:val="10"/>
          <w:szCs w:val="10"/>
        </w:rPr>
      </w:pPr>
    </w:p>
    <w:p>
      <w:pPr/>
      <w:r>
        <w:rPr>
          <w:b/>
        </w:rPr>
        <w:t xml:space="preserve">Codice regionale: TOS16_PR.P31.112.042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042 - altezza 1000 mm; base 800 mm</w:t>
            </w:r>
          </w:p>
        </w:tc>
      </w:tr>
    </w:tbl>
    <w:p>
      <w:pPr>
        <w:jc w:val="right"/>
      </w:pPr>
    </w:p>
    <w:p>
      <w:pPr>
        <w:jc w:val="right"/>
        <w:spacing w:line="336" w:lineRule="auto"/>
      </w:pPr>
      <w:r>
        <w:rPr>
          <w:b/>
        </w:rPr>
        <w:t xml:space="preserve">Prezzo senza S. G. e Util. a cad: € 116,20350</w:t>
      </w:r>
    </w:p>
    <w:p>
      <w:pPr>
        <w:jc w:val="right"/>
        <w:spacing w:line="336" w:lineRule="auto"/>
      </w:pPr>
      <w:r>
        <w:rPr>
          <w:b/>
        </w:rPr>
        <w:t xml:space="preserve">Spese generali € 17,43053</w:t>
      </w:r>
    </w:p>
    <w:p>
      <w:pPr>
        <w:jc w:val="right"/>
        <w:spacing w:line="336" w:lineRule="auto"/>
      </w:pPr>
      <w:r>
        <w:rPr>
          <w:b/>
        </w:rPr>
        <w:t xml:space="preserve">Utili di impresa € 13,36340</w:t>
      </w:r>
    </w:p>
    <w:p>
      <w:pPr>
        <w:jc w:val="right"/>
        <w:spacing w:line="336" w:lineRule="auto"/>
      </w:pPr>
      <w:r>
        <w:rPr>
          <w:b/>
        </w:rPr>
        <w:t xml:space="preserve">Prezzo a cad: € 146,99743</w:t>
      </w:r>
    </w:p>
    <w:p>
      <w:pPr>
        <w:rPr>
          <w:sz w:val="10"/>
          <w:szCs w:val="10"/>
        </w:rPr>
      </w:pPr>
    </w:p>
    <w:p>
      <w:pPr>
        <w:rPr>
          <w:sz w:val="10"/>
          <w:szCs w:val="10"/>
        </w:rPr>
      </w:pPr>
    </w:p>
    <w:p>
      <w:pPr/>
      <w:r>
        <w:rPr>
          <w:b/>
        </w:rPr>
        <w:t xml:space="preserve">Codice regionale: TOS16_PR.P31.113.001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001 - altezza 600 mm; base 1000 mm</w:t>
            </w:r>
          </w:p>
        </w:tc>
      </w:tr>
    </w:tbl>
    <w:p>
      <w:pPr>
        <w:jc w:val="right"/>
      </w:pPr>
    </w:p>
    <w:p>
      <w:pPr>
        <w:jc w:val="right"/>
        <w:spacing w:line="336" w:lineRule="auto"/>
      </w:pPr>
      <w:r>
        <w:rPr>
          <w:b/>
        </w:rPr>
        <w:t xml:space="preserve">Prezzo senza S. G. e Util. a cad: € 130,00000</w:t>
      </w:r>
    </w:p>
    <w:p>
      <w:pPr>
        <w:jc w:val="right"/>
        <w:spacing w:line="336" w:lineRule="auto"/>
      </w:pPr>
      <w:r>
        <w:rPr>
          <w:b/>
        </w:rPr>
        <w:t xml:space="preserve">Spese generali € 19,50000</w:t>
      </w:r>
    </w:p>
    <w:p>
      <w:pPr>
        <w:jc w:val="right"/>
        <w:spacing w:line="336" w:lineRule="auto"/>
      </w:pPr>
      <w:r>
        <w:rPr>
          <w:b/>
        </w:rPr>
        <w:t xml:space="preserve">Utili di impresa € 14,95000</w:t>
      </w:r>
    </w:p>
    <w:p>
      <w:pPr>
        <w:jc w:val="right"/>
        <w:spacing w:line="336" w:lineRule="auto"/>
      </w:pPr>
      <w:r>
        <w:rPr>
          <w:b/>
        </w:rPr>
        <w:t xml:space="preserve">Prezzo a cad: € 164,45000</w:t>
      </w:r>
    </w:p>
    <w:p>
      <w:pPr>
        <w:rPr>
          <w:sz w:val="10"/>
          <w:szCs w:val="10"/>
        </w:rPr>
      </w:pPr>
    </w:p>
    <w:p>
      <w:pPr>
        <w:rPr>
          <w:sz w:val="10"/>
          <w:szCs w:val="10"/>
        </w:rPr>
      </w:pPr>
    </w:p>
    <w:p>
      <w:pPr/>
      <w:r>
        <w:rPr>
          <w:b/>
        </w:rPr>
        <w:t xml:space="preserve">Codice regionale: TOS16_PR.P31.113.002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002 - altezza 600 mm; base 800 mm</w:t>
            </w:r>
          </w:p>
        </w:tc>
      </w:tr>
    </w:tbl>
    <w:p>
      <w:pPr>
        <w:jc w:val="right"/>
      </w:pPr>
    </w:p>
    <w:p>
      <w:pPr>
        <w:jc w:val="right"/>
        <w:spacing w:line="336" w:lineRule="auto"/>
      </w:pPr>
      <w:r>
        <w:rPr>
          <w:b/>
        </w:rPr>
        <w:t xml:space="preserve">Prezzo senza S. G. e Util. a cad: € 112,50000</w:t>
      </w:r>
    </w:p>
    <w:p>
      <w:pPr>
        <w:jc w:val="right"/>
        <w:spacing w:line="336" w:lineRule="auto"/>
      </w:pPr>
      <w:r>
        <w:rPr>
          <w:b/>
        </w:rPr>
        <w:t xml:space="preserve">Spese generali € 16,87500</w:t>
      </w:r>
    </w:p>
    <w:p>
      <w:pPr>
        <w:jc w:val="right"/>
        <w:spacing w:line="336" w:lineRule="auto"/>
      </w:pPr>
      <w:r>
        <w:rPr>
          <w:b/>
        </w:rPr>
        <w:t xml:space="preserve">Utili di impresa € 12,93750</w:t>
      </w:r>
    </w:p>
    <w:p>
      <w:pPr>
        <w:jc w:val="right"/>
        <w:spacing w:line="336" w:lineRule="auto"/>
      </w:pPr>
      <w:r>
        <w:rPr>
          <w:b/>
        </w:rPr>
        <w:t xml:space="preserve">Prezzo a cad: € 142,31250</w:t>
      </w:r>
    </w:p>
    <w:p>
      <w:pPr>
        <w:rPr>
          <w:sz w:val="10"/>
          <w:szCs w:val="10"/>
        </w:rPr>
      </w:pPr>
    </w:p>
    <w:p>
      <w:pPr>
        <w:rPr>
          <w:sz w:val="10"/>
          <w:szCs w:val="10"/>
        </w:rPr>
      </w:pPr>
    </w:p>
    <w:p>
      <w:pPr/>
      <w:r>
        <w:rPr>
          <w:b/>
        </w:rPr>
        <w:t xml:space="preserve">Codice regionale: TOS16_PR.P31.113.003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003 - altezza 600 mm; base 1000 mm</w:t>
            </w:r>
          </w:p>
        </w:tc>
      </w:tr>
    </w:tbl>
    <w:p>
      <w:pPr>
        <w:jc w:val="right"/>
      </w:pPr>
    </w:p>
    <w:p>
      <w:pPr>
        <w:jc w:val="right"/>
        <w:spacing w:line="336" w:lineRule="auto"/>
      </w:pPr>
      <w:r>
        <w:rPr>
          <w:b/>
        </w:rPr>
        <w:t xml:space="preserve">Prezzo senza S. G. e Util. a cad: € 130,00000</w:t>
      </w:r>
    </w:p>
    <w:p>
      <w:pPr>
        <w:jc w:val="right"/>
        <w:spacing w:line="336" w:lineRule="auto"/>
      </w:pPr>
      <w:r>
        <w:rPr>
          <w:b/>
        </w:rPr>
        <w:t xml:space="preserve">Spese generali € 19,50000</w:t>
      </w:r>
    </w:p>
    <w:p>
      <w:pPr>
        <w:jc w:val="right"/>
        <w:spacing w:line="336" w:lineRule="auto"/>
      </w:pPr>
      <w:r>
        <w:rPr>
          <w:b/>
        </w:rPr>
        <w:t xml:space="preserve">Utili di impresa € 14,95000</w:t>
      </w:r>
    </w:p>
    <w:p>
      <w:pPr>
        <w:jc w:val="right"/>
        <w:spacing w:line="336" w:lineRule="auto"/>
      </w:pPr>
      <w:r>
        <w:rPr>
          <w:b/>
        </w:rPr>
        <w:t xml:space="preserve">Prezzo a cad: € 164,45000</w:t>
      </w:r>
    </w:p>
    <w:p>
      <w:pPr>
        <w:rPr>
          <w:sz w:val="10"/>
          <w:szCs w:val="10"/>
        </w:rPr>
      </w:pPr>
    </w:p>
    <w:p>
      <w:pPr>
        <w:rPr>
          <w:sz w:val="10"/>
          <w:szCs w:val="10"/>
        </w:rPr>
      </w:pPr>
    </w:p>
    <w:p>
      <w:pPr/>
      <w:r>
        <w:rPr>
          <w:b/>
        </w:rPr>
        <w:t xml:space="preserve">Codice regionale: TOS16_PR.P31.113.004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004 - altezza 600 mm; base 1200 mm</w:t>
            </w:r>
          </w:p>
        </w:tc>
      </w:tr>
    </w:tbl>
    <w:p>
      <w:pPr>
        <w:jc w:val="right"/>
      </w:pPr>
    </w:p>
    <w:p>
      <w:pPr>
        <w:jc w:val="right"/>
        <w:spacing w:line="336" w:lineRule="auto"/>
      </w:pPr>
      <w:r>
        <w:rPr>
          <w:b/>
        </w:rPr>
        <w:t xml:space="preserve">Prezzo senza S. G. e Util. a cad: € 177,42900</w:t>
      </w:r>
    </w:p>
    <w:p>
      <w:pPr>
        <w:jc w:val="right"/>
        <w:spacing w:line="336" w:lineRule="auto"/>
      </w:pPr>
      <w:r>
        <w:rPr>
          <w:b/>
        </w:rPr>
        <w:t xml:space="preserve">Spese generali € 26,61435</w:t>
      </w:r>
    </w:p>
    <w:p>
      <w:pPr>
        <w:jc w:val="right"/>
        <w:spacing w:line="336" w:lineRule="auto"/>
      </w:pPr>
      <w:r>
        <w:rPr>
          <w:b/>
        </w:rPr>
        <w:t xml:space="preserve">Utili di impresa € 20,40434</w:t>
      </w:r>
    </w:p>
    <w:p>
      <w:pPr>
        <w:jc w:val="right"/>
        <w:spacing w:line="336" w:lineRule="auto"/>
      </w:pPr>
      <w:r>
        <w:rPr>
          <w:b/>
        </w:rPr>
        <w:t xml:space="preserve">Prezzo a cad: € 224,44769</w:t>
      </w:r>
    </w:p>
    <w:p>
      <w:pPr>
        <w:rPr>
          <w:sz w:val="10"/>
          <w:szCs w:val="10"/>
        </w:rPr>
      </w:pPr>
    </w:p>
    <w:p>
      <w:pPr>
        <w:rPr>
          <w:sz w:val="10"/>
          <w:szCs w:val="10"/>
        </w:rPr>
      </w:pPr>
    </w:p>
    <w:p>
      <w:pPr/>
      <w:r>
        <w:rPr>
          <w:b/>
        </w:rPr>
        <w:t xml:space="preserve">Codice regionale: TOS16_PR.P31.113.005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005 - altezza 600 mm; base 1400 mm</w:t>
            </w:r>
          </w:p>
        </w:tc>
      </w:tr>
    </w:tbl>
    <w:p>
      <w:pPr>
        <w:jc w:val="right"/>
      </w:pPr>
    </w:p>
    <w:p>
      <w:pPr>
        <w:jc w:val="right"/>
        <w:spacing w:line="336" w:lineRule="auto"/>
      </w:pPr>
      <w:r>
        <w:rPr>
          <w:b/>
        </w:rPr>
        <w:t xml:space="preserve">Prezzo senza S. G. e Util. a cad: € 202,41900</w:t>
      </w:r>
    </w:p>
    <w:p>
      <w:pPr>
        <w:jc w:val="right"/>
        <w:spacing w:line="336" w:lineRule="auto"/>
      </w:pPr>
      <w:r>
        <w:rPr>
          <w:b/>
        </w:rPr>
        <w:t xml:space="preserve">Spese generali € 30,36285</w:t>
      </w:r>
    </w:p>
    <w:p>
      <w:pPr>
        <w:jc w:val="right"/>
        <w:spacing w:line="336" w:lineRule="auto"/>
      </w:pPr>
      <w:r>
        <w:rPr>
          <w:b/>
        </w:rPr>
        <w:t xml:space="preserve">Utili di impresa € 23,27819</w:t>
      </w:r>
    </w:p>
    <w:p>
      <w:pPr>
        <w:jc w:val="right"/>
        <w:spacing w:line="336" w:lineRule="auto"/>
      </w:pPr>
      <w:r>
        <w:rPr>
          <w:b/>
        </w:rPr>
        <w:t xml:space="preserve">Prezzo a cad: € 256,06004</w:t>
      </w:r>
    </w:p>
    <w:p>
      <w:pPr>
        <w:rPr>
          <w:sz w:val="10"/>
          <w:szCs w:val="10"/>
        </w:rPr>
      </w:pPr>
    </w:p>
    <w:p>
      <w:pPr>
        <w:rPr>
          <w:sz w:val="10"/>
          <w:szCs w:val="10"/>
        </w:rPr>
      </w:pPr>
    </w:p>
    <w:p>
      <w:pPr/>
      <w:r>
        <w:rPr>
          <w:b/>
        </w:rPr>
        <w:t xml:space="preserve">Codice regionale: TOS16_PR.P31.113.006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006 - altezza 800 mm; base 600 mm</w:t>
            </w:r>
          </w:p>
        </w:tc>
      </w:tr>
    </w:tbl>
    <w:p>
      <w:pPr>
        <w:jc w:val="right"/>
      </w:pPr>
    </w:p>
    <w:p>
      <w:pPr>
        <w:jc w:val="right"/>
        <w:spacing w:line="336" w:lineRule="auto"/>
      </w:pPr>
      <w:r>
        <w:rPr>
          <w:b/>
        </w:rPr>
        <w:t xml:space="preserve">Prezzo senza S. G. e Util. a cad: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cad: € 150,53500</w:t>
      </w:r>
    </w:p>
    <w:p>
      <w:pPr>
        <w:rPr>
          <w:sz w:val="10"/>
          <w:szCs w:val="10"/>
        </w:rPr>
      </w:pPr>
    </w:p>
    <w:p>
      <w:pPr>
        <w:rPr>
          <w:sz w:val="10"/>
          <w:szCs w:val="10"/>
        </w:rPr>
      </w:pPr>
    </w:p>
    <w:p>
      <w:pPr/>
      <w:r>
        <w:rPr>
          <w:b/>
        </w:rPr>
        <w:t xml:space="preserve">Codice regionale: TOS16_PR.P31.113.007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007 - altezza 800 mm; base 800 mm</w:t>
            </w:r>
          </w:p>
        </w:tc>
      </w:tr>
    </w:tbl>
    <w:p>
      <w:pPr>
        <w:jc w:val="right"/>
      </w:pPr>
    </w:p>
    <w:p>
      <w:pPr>
        <w:jc w:val="right"/>
        <w:spacing w:line="336" w:lineRule="auto"/>
      </w:pPr>
      <w:r>
        <w:rPr>
          <w:b/>
        </w:rPr>
        <w:t xml:space="preserve">Prezzo senza S. G. e Util. a cad: € 141,00000</w:t>
      </w:r>
    </w:p>
    <w:p>
      <w:pPr>
        <w:jc w:val="right"/>
        <w:spacing w:line="336" w:lineRule="auto"/>
      </w:pPr>
      <w:r>
        <w:rPr>
          <w:b/>
        </w:rPr>
        <w:t xml:space="preserve">Spese generali € 21,15000</w:t>
      </w:r>
    </w:p>
    <w:p>
      <w:pPr>
        <w:jc w:val="right"/>
        <w:spacing w:line="336" w:lineRule="auto"/>
      </w:pPr>
      <w:r>
        <w:rPr>
          <w:b/>
        </w:rPr>
        <w:t xml:space="preserve">Utili di impresa € 16,21500</w:t>
      </w:r>
    </w:p>
    <w:p>
      <w:pPr>
        <w:jc w:val="right"/>
        <w:spacing w:line="336" w:lineRule="auto"/>
      </w:pPr>
      <w:r>
        <w:rPr>
          <w:b/>
        </w:rPr>
        <w:t xml:space="preserve">Prezzo a cad: € 178,36500</w:t>
      </w:r>
    </w:p>
    <w:p>
      <w:pPr>
        <w:rPr>
          <w:sz w:val="10"/>
          <w:szCs w:val="10"/>
        </w:rPr>
      </w:pPr>
    </w:p>
    <w:p>
      <w:pPr>
        <w:rPr>
          <w:sz w:val="10"/>
          <w:szCs w:val="10"/>
        </w:rPr>
      </w:pPr>
    </w:p>
    <w:p>
      <w:pPr/>
      <w:r>
        <w:rPr>
          <w:b/>
        </w:rPr>
        <w:t xml:space="preserve">Codice regionale: TOS16_PR.P31.113.008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008 - altezza 800 mm; base 1000 mm</w:t>
            </w:r>
          </w:p>
        </w:tc>
      </w:tr>
    </w:tbl>
    <w:p>
      <w:pPr>
        <w:jc w:val="right"/>
      </w:pPr>
    </w:p>
    <w:p>
      <w:pPr>
        <w:jc w:val="right"/>
        <w:spacing w:line="336" w:lineRule="auto"/>
      </w:pPr>
      <w:r>
        <w:rPr>
          <w:b/>
        </w:rPr>
        <w:t xml:space="preserve">Prezzo senza S. G. e Util. a cad: € 160,00000</w:t>
      </w:r>
    </w:p>
    <w:p>
      <w:pPr>
        <w:jc w:val="right"/>
        <w:spacing w:line="336" w:lineRule="auto"/>
      </w:pPr>
      <w:r>
        <w:rPr>
          <w:b/>
        </w:rPr>
        <w:t xml:space="preserve">Spese generali € 24,00000</w:t>
      </w:r>
    </w:p>
    <w:p>
      <w:pPr>
        <w:jc w:val="right"/>
        <w:spacing w:line="336" w:lineRule="auto"/>
      </w:pPr>
      <w:r>
        <w:rPr>
          <w:b/>
        </w:rPr>
        <w:t xml:space="preserve">Utili di impresa € 18,40000</w:t>
      </w:r>
    </w:p>
    <w:p>
      <w:pPr>
        <w:jc w:val="right"/>
        <w:spacing w:line="336" w:lineRule="auto"/>
      </w:pPr>
      <w:r>
        <w:rPr>
          <w:b/>
        </w:rPr>
        <w:t xml:space="preserve">Prezzo a cad: € 202,40000</w:t>
      </w:r>
    </w:p>
    <w:p>
      <w:pPr>
        <w:rPr>
          <w:sz w:val="10"/>
          <w:szCs w:val="10"/>
        </w:rPr>
      </w:pPr>
    </w:p>
    <w:p>
      <w:pPr>
        <w:rPr>
          <w:sz w:val="10"/>
          <w:szCs w:val="10"/>
        </w:rPr>
      </w:pPr>
    </w:p>
    <w:p>
      <w:pPr/>
      <w:r>
        <w:rPr>
          <w:b/>
        </w:rPr>
        <w:t xml:space="preserve">Codice regionale: TOS16_PR.P31.113.009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009 - altezza 800 mm; base 1200 mm</w:t>
            </w:r>
          </w:p>
        </w:tc>
      </w:tr>
    </w:tbl>
    <w:p>
      <w:pPr>
        <w:jc w:val="right"/>
      </w:pPr>
    </w:p>
    <w:p>
      <w:pPr>
        <w:jc w:val="right"/>
        <w:spacing w:line="336" w:lineRule="auto"/>
      </w:pPr>
      <w:r>
        <w:rPr>
          <w:b/>
        </w:rPr>
        <w:t xml:space="preserve">Prezzo senza S. G. e Util. a cad: € 214,91400</w:t>
      </w:r>
    </w:p>
    <w:p>
      <w:pPr>
        <w:jc w:val="right"/>
        <w:spacing w:line="336" w:lineRule="auto"/>
      </w:pPr>
      <w:r>
        <w:rPr>
          <w:b/>
        </w:rPr>
        <w:t xml:space="preserve">Spese generali € 32,23710</w:t>
      </w:r>
    </w:p>
    <w:p>
      <w:pPr>
        <w:jc w:val="right"/>
        <w:spacing w:line="336" w:lineRule="auto"/>
      </w:pPr>
      <w:r>
        <w:rPr>
          <w:b/>
        </w:rPr>
        <w:t xml:space="preserve">Utili di impresa € 24,71511</w:t>
      </w:r>
    </w:p>
    <w:p>
      <w:pPr>
        <w:jc w:val="right"/>
        <w:spacing w:line="336" w:lineRule="auto"/>
      </w:pPr>
      <w:r>
        <w:rPr>
          <w:b/>
        </w:rPr>
        <w:t xml:space="preserve">Prezzo a cad: € 271,86621</w:t>
      </w:r>
    </w:p>
    <w:p>
      <w:pPr>
        <w:rPr>
          <w:sz w:val="10"/>
          <w:szCs w:val="10"/>
        </w:rPr>
      </w:pPr>
    </w:p>
    <w:p>
      <w:pPr>
        <w:rPr>
          <w:sz w:val="10"/>
          <w:szCs w:val="10"/>
        </w:rPr>
      </w:pPr>
    </w:p>
    <w:p>
      <w:pPr/>
      <w:r>
        <w:rPr>
          <w:b/>
        </w:rPr>
        <w:t xml:space="preserve">Codice regionale: TOS16_PR.P31.113.010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010 - altezza 800 mm; base 1400 mm</w:t>
            </w:r>
          </w:p>
        </w:tc>
      </w:tr>
    </w:tbl>
    <w:p>
      <w:pPr>
        <w:jc w:val="right"/>
      </w:pPr>
    </w:p>
    <w:p>
      <w:pPr>
        <w:jc w:val="right"/>
        <w:spacing w:line="336" w:lineRule="auto"/>
      </w:pPr>
      <w:r>
        <w:rPr>
          <w:b/>
        </w:rPr>
        <w:t xml:space="preserve">Prezzo senza S. G. e Util. a cad: € 244,90200</w:t>
      </w:r>
    </w:p>
    <w:p>
      <w:pPr>
        <w:jc w:val="right"/>
        <w:spacing w:line="336" w:lineRule="auto"/>
      </w:pPr>
      <w:r>
        <w:rPr>
          <w:b/>
        </w:rPr>
        <w:t xml:space="preserve">Spese generali € 36,73530</w:t>
      </w:r>
    </w:p>
    <w:p>
      <w:pPr>
        <w:jc w:val="right"/>
        <w:spacing w:line="336" w:lineRule="auto"/>
      </w:pPr>
      <w:r>
        <w:rPr>
          <w:b/>
        </w:rPr>
        <w:t xml:space="preserve">Utili di impresa € 28,16373</w:t>
      </w:r>
    </w:p>
    <w:p>
      <w:pPr>
        <w:jc w:val="right"/>
        <w:spacing w:line="336" w:lineRule="auto"/>
      </w:pPr>
      <w:r>
        <w:rPr>
          <w:b/>
        </w:rPr>
        <w:t xml:space="preserve">Prezzo a cad: € 309,80103</w:t>
      </w:r>
    </w:p>
    <w:p>
      <w:pPr>
        <w:rPr>
          <w:sz w:val="10"/>
          <w:szCs w:val="10"/>
        </w:rPr>
      </w:pPr>
    </w:p>
    <w:p>
      <w:pPr>
        <w:rPr>
          <w:sz w:val="10"/>
          <w:szCs w:val="10"/>
        </w:rPr>
      </w:pPr>
    </w:p>
    <w:p>
      <w:pPr/>
      <w:r>
        <w:rPr>
          <w:b/>
        </w:rPr>
        <w:t xml:space="preserve">Codice regionale: TOS16_PR.P31.113.011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011 - altezza 1000 mm; base 600 mm</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TOS16_PR.P31.113.012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012 - altezza 1000 mm; base 800 mm</w:t>
            </w:r>
          </w:p>
        </w:tc>
      </w:tr>
    </w:tbl>
    <w:p>
      <w:pPr>
        <w:jc w:val="right"/>
      </w:pPr>
    </w:p>
    <w:p>
      <w:pPr>
        <w:jc w:val="right"/>
        <w:spacing w:line="336" w:lineRule="auto"/>
      </w:pPr>
      <w:r>
        <w:rPr>
          <w:b/>
        </w:rPr>
        <w:t xml:space="preserve">Prezzo senza S. G. e Util. a cad: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cad: € 129,03000</w:t>
      </w:r>
    </w:p>
    <w:p>
      <w:pPr>
        <w:rPr>
          <w:sz w:val="10"/>
          <w:szCs w:val="10"/>
        </w:rPr>
      </w:pPr>
    </w:p>
    <w:p>
      <w:pPr>
        <w:rPr>
          <w:sz w:val="10"/>
          <w:szCs w:val="10"/>
        </w:rPr>
      </w:pPr>
    </w:p>
    <w:p>
      <w:pPr/>
      <w:r>
        <w:rPr>
          <w:b/>
        </w:rPr>
        <w:t xml:space="preserve">Codice regionale: TOS16_PR.P31.113.013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013 - altezza 1000 mm; base 1000 mm</w:t>
            </w:r>
          </w:p>
        </w:tc>
      </w:tr>
    </w:tbl>
    <w:p>
      <w:pPr>
        <w:jc w:val="right"/>
      </w:pPr>
    </w:p>
    <w:p>
      <w:pPr>
        <w:jc w:val="right"/>
        <w:spacing w:line="336" w:lineRule="auto"/>
      </w:pPr>
      <w:r>
        <w:rPr>
          <w:b/>
        </w:rPr>
        <w:t xml:space="preserve">Prezzo senza S. G. e Util. a cad: € 224,91000</w:t>
      </w:r>
    </w:p>
    <w:p>
      <w:pPr>
        <w:jc w:val="right"/>
        <w:spacing w:line="336" w:lineRule="auto"/>
      </w:pPr>
      <w:r>
        <w:rPr>
          <w:b/>
        </w:rPr>
        <w:t xml:space="preserve">Spese generali € 33,73650</w:t>
      </w:r>
    </w:p>
    <w:p>
      <w:pPr>
        <w:jc w:val="right"/>
        <w:spacing w:line="336" w:lineRule="auto"/>
      </w:pPr>
      <w:r>
        <w:rPr>
          <w:b/>
        </w:rPr>
        <w:t xml:space="preserve">Utili di impresa € 25,86465</w:t>
      </w:r>
    </w:p>
    <w:p>
      <w:pPr>
        <w:jc w:val="right"/>
        <w:spacing w:line="336" w:lineRule="auto"/>
      </w:pPr>
      <w:r>
        <w:rPr>
          <w:b/>
        </w:rPr>
        <w:t xml:space="preserve">Prezzo a cad: € 284,51115</w:t>
      </w:r>
    </w:p>
    <w:p>
      <w:pPr>
        <w:rPr>
          <w:sz w:val="10"/>
          <w:szCs w:val="10"/>
        </w:rPr>
      </w:pPr>
    </w:p>
    <w:p>
      <w:pPr>
        <w:rPr>
          <w:sz w:val="10"/>
          <w:szCs w:val="10"/>
        </w:rPr>
      </w:pPr>
    </w:p>
    <w:p>
      <w:pPr/>
      <w:r>
        <w:rPr>
          <w:b/>
        </w:rPr>
        <w:t xml:space="preserve">Codice regionale: TOS16_PR.P31.113.014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014 - altezza 1000 mm; base 1200 mm</w:t>
            </w:r>
          </w:p>
        </w:tc>
      </w:tr>
    </w:tbl>
    <w:p>
      <w:pPr>
        <w:jc w:val="right"/>
      </w:pPr>
    </w:p>
    <w:p>
      <w:pPr>
        <w:jc w:val="right"/>
        <w:spacing w:line="336" w:lineRule="auto"/>
      </w:pPr>
      <w:r>
        <w:rPr>
          <w:b/>
        </w:rPr>
        <w:t xml:space="preserve">Prezzo senza S. G. e Util. a cad: € 259,27720</w:t>
      </w:r>
    </w:p>
    <w:p>
      <w:pPr>
        <w:jc w:val="right"/>
        <w:spacing w:line="336" w:lineRule="auto"/>
      </w:pPr>
      <w:r>
        <w:rPr>
          <w:b/>
        </w:rPr>
        <w:t xml:space="preserve">Spese generali € 38,89158</w:t>
      </w:r>
    </w:p>
    <w:p>
      <w:pPr>
        <w:jc w:val="right"/>
        <w:spacing w:line="336" w:lineRule="auto"/>
      </w:pPr>
      <w:r>
        <w:rPr>
          <w:b/>
        </w:rPr>
        <w:t xml:space="preserve">Utili di impresa € 29,81688</w:t>
      </w:r>
    </w:p>
    <w:p>
      <w:pPr>
        <w:jc w:val="right"/>
        <w:spacing w:line="336" w:lineRule="auto"/>
      </w:pPr>
      <w:r>
        <w:rPr>
          <w:b/>
        </w:rPr>
        <w:t xml:space="preserve">Prezzo a cad: € 327,98566</w:t>
      </w:r>
    </w:p>
    <w:p>
      <w:pPr>
        <w:rPr>
          <w:sz w:val="10"/>
          <w:szCs w:val="10"/>
        </w:rPr>
      </w:pPr>
    </w:p>
    <w:p>
      <w:pPr>
        <w:rPr>
          <w:sz w:val="10"/>
          <w:szCs w:val="10"/>
        </w:rPr>
      </w:pPr>
    </w:p>
    <w:p>
      <w:pPr/>
      <w:r>
        <w:rPr>
          <w:b/>
        </w:rPr>
        <w:t xml:space="preserve">Codice regionale: TOS16_PR.P31.113.015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015 - altezza 1000 mm; base 1400 mm</w:t>
            </w:r>
          </w:p>
        </w:tc>
      </w:tr>
    </w:tbl>
    <w:p>
      <w:pPr>
        <w:jc w:val="right"/>
      </w:pPr>
    </w:p>
    <w:p>
      <w:pPr>
        <w:jc w:val="right"/>
        <w:spacing w:line="336" w:lineRule="auto"/>
      </w:pPr>
      <w:r>
        <w:rPr>
          <w:b/>
        </w:rPr>
        <w:t xml:space="preserve">Prezzo senza S. G. e Util. a cad: € 294,88200</w:t>
      </w:r>
    </w:p>
    <w:p>
      <w:pPr>
        <w:jc w:val="right"/>
        <w:spacing w:line="336" w:lineRule="auto"/>
      </w:pPr>
      <w:r>
        <w:rPr>
          <w:b/>
        </w:rPr>
        <w:t xml:space="preserve">Spese generali € 44,23230</w:t>
      </w:r>
    </w:p>
    <w:p>
      <w:pPr>
        <w:jc w:val="right"/>
        <w:spacing w:line="336" w:lineRule="auto"/>
      </w:pPr>
      <w:r>
        <w:rPr>
          <w:b/>
        </w:rPr>
        <w:t xml:space="preserve">Utili di impresa € 33,91143</w:t>
      </w:r>
    </w:p>
    <w:p>
      <w:pPr>
        <w:jc w:val="right"/>
        <w:spacing w:line="336" w:lineRule="auto"/>
      </w:pPr>
      <w:r>
        <w:rPr>
          <w:b/>
        </w:rPr>
        <w:t xml:space="preserve">Prezzo a cad: € 373,02573</w:t>
      </w:r>
    </w:p>
    <w:p>
      <w:pPr>
        <w:rPr>
          <w:sz w:val="10"/>
          <w:szCs w:val="10"/>
        </w:rPr>
      </w:pPr>
    </w:p>
    <w:p>
      <w:pPr>
        <w:rPr>
          <w:sz w:val="10"/>
          <w:szCs w:val="10"/>
        </w:rPr>
      </w:pPr>
    </w:p>
    <w:p>
      <w:pPr/>
      <w:r>
        <w:rPr>
          <w:b/>
        </w:rPr>
        <w:t xml:space="preserve">Codice regionale: TOS16_PR.P31.113.016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016 - altezza 1000 mm; base 1600 mm</w:t>
            </w:r>
          </w:p>
        </w:tc>
      </w:tr>
    </w:tbl>
    <w:p>
      <w:pPr>
        <w:jc w:val="right"/>
      </w:pPr>
    </w:p>
    <w:p>
      <w:pPr>
        <w:jc w:val="right"/>
        <w:spacing w:line="336" w:lineRule="auto"/>
      </w:pPr>
      <w:r>
        <w:rPr>
          <w:b/>
        </w:rPr>
        <w:t xml:space="preserve">Prezzo senza S. G. e Util. a cad: € 332,99770</w:t>
      </w:r>
    </w:p>
    <w:p>
      <w:pPr>
        <w:jc w:val="right"/>
        <w:spacing w:line="336" w:lineRule="auto"/>
      </w:pPr>
      <w:r>
        <w:rPr>
          <w:b/>
        </w:rPr>
        <w:t xml:space="preserve">Spese generali € 49,94966</w:t>
      </w:r>
    </w:p>
    <w:p>
      <w:pPr>
        <w:jc w:val="right"/>
        <w:spacing w:line="336" w:lineRule="auto"/>
      </w:pPr>
      <w:r>
        <w:rPr>
          <w:b/>
        </w:rPr>
        <w:t xml:space="preserve">Utili di impresa € 38,29474</w:t>
      </w:r>
    </w:p>
    <w:p>
      <w:pPr>
        <w:jc w:val="right"/>
        <w:spacing w:line="336" w:lineRule="auto"/>
      </w:pPr>
      <w:r>
        <w:rPr>
          <w:b/>
        </w:rPr>
        <w:t xml:space="preserve">Prezzo a cad: € 421,24209</w:t>
      </w:r>
    </w:p>
    <w:p>
      <w:pPr>
        <w:rPr>
          <w:sz w:val="10"/>
          <w:szCs w:val="10"/>
        </w:rPr>
      </w:pPr>
    </w:p>
    <w:p>
      <w:pPr>
        <w:rPr>
          <w:sz w:val="10"/>
          <w:szCs w:val="10"/>
        </w:rPr>
      </w:pPr>
    </w:p>
    <w:p>
      <w:pPr/>
      <w:r>
        <w:rPr>
          <w:b/>
        </w:rPr>
        <w:t xml:space="preserve">Codice regionale: TOS16_PR.P31.113.017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017 - altezza 1200 mm; base 800 mm</w:t>
            </w:r>
          </w:p>
        </w:tc>
      </w:tr>
    </w:tbl>
    <w:p>
      <w:pPr>
        <w:jc w:val="right"/>
      </w:pPr>
    </w:p>
    <w:p>
      <w:pPr>
        <w:jc w:val="right"/>
        <w:spacing w:line="336" w:lineRule="auto"/>
      </w:pPr>
      <w:r>
        <w:rPr>
          <w:b/>
        </w:rPr>
        <w:t xml:space="preserve">Prezzo senza S. G. e Util. a cad: € 227,40900</w:t>
      </w:r>
    </w:p>
    <w:p>
      <w:pPr>
        <w:jc w:val="right"/>
        <w:spacing w:line="336" w:lineRule="auto"/>
      </w:pPr>
      <w:r>
        <w:rPr>
          <w:b/>
        </w:rPr>
        <w:t xml:space="preserve">Spese generali € 34,11135</w:t>
      </w:r>
    </w:p>
    <w:p>
      <w:pPr>
        <w:jc w:val="right"/>
        <w:spacing w:line="336" w:lineRule="auto"/>
      </w:pPr>
      <w:r>
        <w:rPr>
          <w:b/>
        </w:rPr>
        <w:t xml:space="preserve">Utili di impresa € 26,15204</w:t>
      </w:r>
    </w:p>
    <w:p>
      <w:pPr>
        <w:jc w:val="right"/>
        <w:spacing w:line="336" w:lineRule="auto"/>
      </w:pPr>
      <w:r>
        <w:rPr>
          <w:b/>
        </w:rPr>
        <w:t xml:space="preserve">Prezzo a cad: € 287,67239</w:t>
      </w:r>
    </w:p>
    <w:p>
      <w:pPr>
        <w:rPr>
          <w:sz w:val="10"/>
          <w:szCs w:val="10"/>
        </w:rPr>
      </w:pPr>
    </w:p>
    <w:p>
      <w:pPr>
        <w:rPr>
          <w:sz w:val="10"/>
          <w:szCs w:val="10"/>
        </w:rPr>
      </w:pPr>
    </w:p>
    <w:p>
      <w:pPr/>
      <w:r>
        <w:rPr>
          <w:b/>
        </w:rPr>
        <w:t xml:space="preserve">Codice regionale: TOS16_PR.P31.113.018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018 - altezza 1200 mm; base 1000 mm</w:t>
            </w:r>
          </w:p>
        </w:tc>
      </w:tr>
    </w:tbl>
    <w:p>
      <w:pPr>
        <w:jc w:val="right"/>
      </w:pPr>
    </w:p>
    <w:p>
      <w:pPr>
        <w:jc w:val="right"/>
        <w:spacing w:line="336" w:lineRule="auto"/>
      </w:pPr>
      <w:r>
        <w:rPr>
          <w:b/>
        </w:rPr>
        <w:t xml:space="preserve">Prezzo senza S. G. e Util. a cad: € 265,52470</w:t>
      </w:r>
    </w:p>
    <w:p>
      <w:pPr>
        <w:jc w:val="right"/>
        <w:spacing w:line="336" w:lineRule="auto"/>
      </w:pPr>
      <w:r>
        <w:rPr>
          <w:b/>
        </w:rPr>
        <w:t xml:space="preserve">Spese generali € 39,82871</w:t>
      </w:r>
    </w:p>
    <w:p>
      <w:pPr>
        <w:jc w:val="right"/>
        <w:spacing w:line="336" w:lineRule="auto"/>
      </w:pPr>
      <w:r>
        <w:rPr>
          <w:b/>
        </w:rPr>
        <w:t xml:space="preserve">Utili di impresa € 30,53534</w:t>
      </w:r>
    </w:p>
    <w:p>
      <w:pPr>
        <w:jc w:val="right"/>
        <w:spacing w:line="336" w:lineRule="auto"/>
      </w:pPr>
      <w:r>
        <w:rPr>
          <w:b/>
        </w:rPr>
        <w:t xml:space="preserve">Prezzo a cad: € 335,88875</w:t>
      </w:r>
    </w:p>
    <w:p>
      <w:pPr>
        <w:rPr>
          <w:sz w:val="10"/>
          <w:szCs w:val="10"/>
        </w:rPr>
      </w:pPr>
    </w:p>
    <w:p>
      <w:pPr>
        <w:rPr>
          <w:sz w:val="10"/>
          <w:szCs w:val="10"/>
        </w:rPr>
      </w:pPr>
    </w:p>
    <w:p>
      <w:pPr/>
      <w:r>
        <w:rPr>
          <w:b/>
        </w:rPr>
        <w:t xml:space="preserve">Codice regionale: TOS16_PR.P31.113.019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019 - altezza 1200 mm; base 1200 mm</w:t>
            </w:r>
          </w:p>
        </w:tc>
      </w:tr>
    </w:tbl>
    <w:p>
      <w:pPr>
        <w:jc w:val="right"/>
      </w:pPr>
    </w:p>
    <w:p>
      <w:pPr>
        <w:jc w:val="right"/>
        <w:spacing w:line="336" w:lineRule="auto"/>
      </w:pPr>
      <w:r>
        <w:rPr>
          <w:b/>
        </w:rPr>
        <w:t xml:space="preserve">Prezzo senza S. G. e Util. a cad: € 305,50870</w:t>
      </w:r>
    </w:p>
    <w:p>
      <w:pPr>
        <w:jc w:val="right"/>
        <w:spacing w:line="336" w:lineRule="auto"/>
      </w:pPr>
      <w:r>
        <w:rPr>
          <w:b/>
        </w:rPr>
        <w:t xml:space="preserve">Spese generali € 45,82631</w:t>
      </w:r>
    </w:p>
    <w:p>
      <w:pPr>
        <w:jc w:val="right"/>
        <w:spacing w:line="336" w:lineRule="auto"/>
      </w:pPr>
      <w:r>
        <w:rPr>
          <w:b/>
        </w:rPr>
        <w:t xml:space="preserve">Utili di impresa € 35,13350</w:t>
      </w:r>
    </w:p>
    <w:p>
      <w:pPr>
        <w:jc w:val="right"/>
        <w:spacing w:line="336" w:lineRule="auto"/>
      </w:pPr>
      <w:r>
        <w:rPr>
          <w:b/>
        </w:rPr>
        <w:t xml:space="preserve">Prezzo a cad: € 386,46851</w:t>
      </w:r>
    </w:p>
    <w:p>
      <w:pPr>
        <w:rPr>
          <w:sz w:val="10"/>
          <w:szCs w:val="10"/>
        </w:rPr>
      </w:pPr>
    </w:p>
    <w:p>
      <w:pPr>
        <w:rPr>
          <w:sz w:val="10"/>
          <w:szCs w:val="10"/>
        </w:rPr>
      </w:pPr>
    </w:p>
    <w:p>
      <w:pPr/>
      <w:r>
        <w:rPr>
          <w:b/>
        </w:rPr>
        <w:t xml:space="preserve">Codice regionale: TOS16_PR.P31.113.020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020 - altezza 1200 mm; base 1400 mm</w:t>
            </w:r>
          </w:p>
        </w:tc>
      </w:tr>
    </w:tbl>
    <w:p>
      <w:pPr>
        <w:jc w:val="right"/>
      </w:pPr>
    </w:p>
    <w:p>
      <w:pPr>
        <w:jc w:val="right"/>
        <w:spacing w:line="336" w:lineRule="auto"/>
      </w:pPr>
      <w:r>
        <w:rPr>
          <w:b/>
        </w:rPr>
        <w:t xml:space="preserve">Prezzo senza S. G. e Util. a cad: € 346,74220</w:t>
      </w:r>
    </w:p>
    <w:p>
      <w:pPr>
        <w:jc w:val="right"/>
        <w:spacing w:line="336" w:lineRule="auto"/>
      </w:pPr>
      <w:r>
        <w:rPr>
          <w:b/>
        </w:rPr>
        <w:t xml:space="preserve">Spese generali € 52,01133</w:t>
      </w:r>
    </w:p>
    <w:p>
      <w:pPr>
        <w:jc w:val="right"/>
        <w:spacing w:line="336" w:lineRule="auto"/>
      </w:pPr>
      <w:r>
        <w:rPr>
          <w:b/>
        </w:rPr>
        <w:t xml:space="preserve">Utili di impresa € 39,87535</w:t>
      </w:r>
    </w:p>
    <w:p>
      <w:pPr>
        <w:jc w:val="right"/>
        <w:spacing w:line="336" w:lineRule="auto"/>
      </w:pPr>
      <w:r>
        <w:rPr>
          <w:b/>
        </w:rPr>
        <w:t xml:space="preserve">Prezzo a cad: € 438,62888</w:t>
      </w:r>
    </w:p>
    <w:p>
      <w:pPr>
        <w:rPr>
          <w:sz w:val="10"/>
          <w:szCs w:val="10"/>
        </w:rPr>
      </w:pPr>
    </w:p>
    <w:p>
      <w:pPr>
        <w:rPr>
          <w:sz w:val="10"/>
          <w:szCs w:val="10"/>
        </w:rPr>
      </w:pPr>
    </w:p>
    <w:p>
      <w:pPr/>
      <w:r>
        <w:rPr>
          <w:b/>
        </w:rPr>
        <w:t xml:space="preserve">Codice regionale: TOS16_PR.P31.113.021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021 - altezza 1200 mm; base 1600 mm</w:t>
            </w:r>
          </w:p>
        </w:tc>
      </w:tr>
    </w:tbl>
    <w:p>
      <w:pPr>
        <w:jc w:val="right"/>
      </w:pPr>
    </w:p>
    <w:p>
      <w:pPr>
        <w:jc w:val="right"/>
        <w:spacing w:line="336" w:lineRule="auto"/>
      </w:pPr>
      <w:r>
        <w:rPr>
          <w:b/>
        </w:rPr>
        <w:t xml:space="preserve">Prezzo senza S. G. e Util. a cad: € 400,47070</w:t>
      </w:r>
    </w:p>
    <w:p>
      <w:pPr>
        <w:jc w:val="right"/>
        <w:spacing w:line="336" w:lineRule="auto"/>
      </w:pPr>
      <w:r>
        <w:rPr>
          <w:b/>
        </w:rPr>
        <w:t xml:space="preserve">Spese generali € 60,07061</w:t>
      </w:r>
    </w:p>
    <w:p>
      <w:pPr>
        <w:jc w:val="right"/>
        <w:spacing w:line="336" w:lineRule="auto"/>
      </w:pPr>
      <w:r>
        <w:rPr>
          <w:b/>
        </w:rPr>
        <w:t xml:space="preserve">Utili di impresa € 46,05413</w:t>
      </w:r>
    </w:p>
    <w:p>
      <w:pPr>
        <w:jc w:val="right"/>
        <w:spacing w:line="336" w:lineRule="auto"/>
      </w:pPr>
      <w:r>
        <w:rPr>
          <w:b/>
        </w:rPr>
        <w:t xml:space="preserve">Prezzo a cad: € 506,59544</w:t>
      </w:r>
    </w:p>
    <w:p>
      <w:pPr>
        <w:rPr>
          <w:sz w:val="10"/>
          <w:szCs w:val="10"/>
        </w:rPr>
      </w:pPr>
    </w:p>
    <w:p>
      <w:pPr>
        <w:rPr>
          <w:sz w:val="10"/>
          <w:szCs w:val="10"/>
        </w:rPr>
      </w:pPr>
    </w:p>
    <w:p>
      <w:pPr/>
      <w:r>
        <w:rPr>
          <w:b/>
        </w:rPr>
        <w:t xml:space="preserve">Codice regionale: TOS16_PR.P31.113.022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022 - altezza 1600 mm; base 1800 mm</w:t>
            </w:r>
          </w:p>
        </w:tc>
      </w:tr>
    </w:tbl>
    <w:p>
      <w:pPr>
        <w:jc w:val="right"/>
      </w:pPr>
    </w:p>
    <w:p>
      <w:pPr>
        <w:jc w:val="right"/>
        <w:spacing w:line="336" w:lineRule="auto"/>
      </w:pPr>
      <w:r>
        <w:rPr>
          <w:b/>
        </w:rPr>
        <w:t xml:space="preserve">Prezzo senza S. G. e Util. a cad: € 587,40000</w:t>
      </w:r>
    </w:p>
    <w:p>
      <w:pPr>
        <w:jc w:val="right"/>
        <w:spacing w:line="336" w:lineRule="auto"/>
      </w:pPr>
      <w:r>
        <w:rPr>
          <w:b/>
        </w:rPr>
        <w:t xml:space="preserve">Spese generali € 88,11000</w:t>
      </w:r>
    </w:p>
    <w:p>
      <w:pPr>
        <w:jc w:val="right"/>
        <w:spacing w:line="336" w:lineRule="auto"/>
      </w:pPr>
      <w:r>
        <w:rPr>
          <w:b/>
        </w:rPr>
        <w:t xml:space="preserve">Utili di impresa € 67,55100</w:t>
      </w:r>
    </w:p>
    <w:p>
      <w:pPr>
        <w:jc w:val="right"/>
        <w:spacing w:line="336" w:lineRule="auto"/>
      </w:pPr>
      <w:r>
        <w:rPr>
          <w:b/>
        </w:rPr>
        <w:t xml:space="preserve">Prezzo a cad: € 743,06100</w:t>
      </w:r>
    </w:p>
    <w:p>
      <w:pPr>
        <w:rPr>
          <w:sz w:val="10"/>
          <w:szCs w:val="10"/>
        </w:rPr>
      </w:pPr>
    </w:p>
    <w:p>
      <w:pPr>
        <w:rPr>
          <w:sz w:val="10"/>
          <w:szCs w:val="10"/>
        </w:rPr>
      </w:pPr>
    </w:p>
    <w:p>
      <w:pPr/>
      <w:r>
        <w:rPr>
          <w:b/>
        </w:rPr>
        <w:t xml:space="preserve">Codice regionale: TOS16_PR.P31.113.023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023 - altezza 1600 mm; base 1200 mm</w:t>
            </w:r>
          </w:p>
        </w:tc>
      </w:tr>
    </w:tbl>
    <w:p>
      <w:pPr>
        <w:jc w:val="right"/>
      </w:pPr>
    </w:p>
    <w:p>
      <w:pPr>
        <w:jc w:val="right"/>
        <w:spacing w:line="336" w:lineRule="auto"/>
      </w:pPr>
      <w:r>
        <w:rPr>
          <w:b/>
        </w:rPr>
        <w:t xml:space="preserve">Prezzo senza S. G. e Util. a cad: € 399,22120</w:t>
      </w:r>
    </w:p>
    <w:p>
      <w:pPr>
        <w:jc w:val="right"/>
        <w:spacing w:line="336" w:lineRule="auto"/>
      </w:pPr>
      <w:r>
        <w:rPr>
          <w:b/>
        </w:rPr>
        <w:t xml:space="preserve">Spese generali € 59,88318</w:t>
      </w:r>
    </w:p>
    <w:p>
      <w:pPr>
        <w:jc w:val="right"/>
        <w:spacing w:line="336" w:lineRule="auto"/>
      </w:pPr>
      <w:r>
        <w:rPr>
          <w:b/>
        </w:rPr>
        <w:t xml:space="preserve">Utili di impresa € 45,91044</w:t>
      </w:r>
    </w:p>
    <w:p>
      <w:pPr>
        <w:jc w:val="right"/>
        <w:spacing w:line="336" w:lineRule="auto"/>
      </w:pPr>
      <w:r>
        <w:rPr>
          <w:b/>
        </w:rPr>
        <w:t xml:space="preserve">Prezzo a cad: € 505,01482</w:t>
      </w:r>
    </w:p>
    <w:p>
      <w:pPr>
        <w:rPr>
          <w:sz w:val="10"/>
          <w:szCs w:val="10"/>
        </w:rPr>
      </w:pPr>
    </w:p>
    <w:p>
      <w:pPr>
        <w:rPr>
          <w:sz w:val="10"/>
          <w:szCs w:val="10"/>
        </w:rPr>
      </w:pPr>
    </w:p>
    <w:p>
      <w:pPr/>
      <w:r>
        <w:rPr>
          <w:b/>
        </w:rPr>
        <w:t xml:space="preserve">Codice regionale: TOS16_PR.P31.113.024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024 - altezza 1600 mm; base 1400 mm</w:t>
            </w:r>
          </w:p>
        </w:tc>
      </w:tr>
    </w:tbl>
    <w:p>
      <w:pPr>
        <w:jc w:val="right"/>
      </w:pPr>
    </w:p>
    <w:p>
      <w:pPr>
        <w:jc w:val="right"/>
        <w:spacing w:line="336" w:lineRule="auto"/>
      </w:pPr>
      <w:r>
        <w:rPr>
          <w:b/>
        </w:rPr>
        <w:t xml:space="preserve">Prezzo senza S. G. e Util. a cad: € 451,06950</w:t>
      </w:r>
    </w:p>
    <w:p>
      <w:pPr>
        <w:jc w:val="right"/>
        <w:spacing w:line="336" w:lineRule="auto"/>
      </w:pPr>
      <w:r>
        <w:rPr>
          <w:b/>
        </w:rPr>
        <w:t xml:space="preserve">Spese generali € 67,66043</w:t>
      </w:r>
    </w:p>
    <w:p>
      <w:pPr>
        <w:jc w:val="right"/>
        <w:spacing w:line="336" w:lineRule="auto"/>
      </w:pPr>
      <w:r>
        <w:rPr>
          <w:b/>
        </w:rPr>
        <w:t xml:space="preserve">Utili di impresa € 51,87299</w:t>
      </w:r>
    </w:p>
    <w:p>
      <w:pPr>
        <w:jc w:val="right"/>
        <w:spacing w:line="336" w:lineRule="auto"/>
      </w:pPr>
      <w:r>
        <w:rPr>
          <w:b/>
        </w:rPr>
        <w:t xml:space="preserve">Prezzo a cad: € 570,60292</w:t>
      </w:r>
    </w:p>
    <w:p>
      <w:pPr>
        <w:rPr>
          <w:sz w:val="10"/>
          <w:szCs w:val="10"/>
        </w:rPr>
      </w:pPr>
    </w:p>
    <w:p>
      <w:pPr>
        <w:rPr>
          <w:sz w:val="10"/>
          <w:szCs w:val="10"/>
        </w:rPr>
      </w:pPr>
    </w:p>
    <w:p>
      <w:pPr/>
      <w:r>
        <w:rPr>
          <w:b/>
        </w:rPr>
        <w:t xml:space="preserve">Codice regionale: TOS16_PR.P31.113.025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025 - altezza 1600 mm; base 1600 mm</w:t>
            </w:r>
          </w:p>
        </w:tc>
      </w:tr>
    </w:tbl>
    <w:p>
      <w:pPr>
        <w:jc w:val="right"/>
      </w:pPr>
    </w:p>
    <w:p>
      <w:pPr>
        <w:jc w:val="right"/>
        <w:spacing w:line="336" w:lineRule="auto"/>
      </w:pPr>
      <w:r>
        <w:rPr>
          <w:b/>
        </w:rPr>
        <w:t xml:space="preserve">Prezzo senza S. G. e Util. a cad: € 522,29100</w:t>
      </w:r>
    </w:p>
    <w:p>
      <w:pPr>
        <w:jc w:val="right"/>
        <w:spacing w:line="336" w:lineRule="auto"/>
      </w:pPr>
      <w:r>
        <w:rPr>
          <w:b/>
        </w:rPr>
        <w:t xml:space="preserve">Spese generali € 78,34365</w:t>
      </w:r>
    </w:p>
    <w:p>
      <w:pPr>
        <w:jc w:val="right"/>
        <w:spacing w:line="336" w:lineRule="auto"/>
      </w:pPr>
      <w:r>
        <w:rPr>
          <w:b/>
        </w:rPr>
        <w:t xml:space="preserve">Utili di impresa € 60,06347</w:t>
      </w:r>
    </w:p>
    <w:p>
      <w:pPr>
        <w:jc w:val="right"/>
        <w:spacing w:line="336" w:lineRule="auto"/>
      </w:pPr>
      <w:r>
        <w:rPr>
          <w:b/>
        </w:rPr>
        <w:t xml:space="preserve">Prezzo a cad: € 660,69812</w:t>
      </w:r>
    </w:p>
    <w:p>
      <w:pPr>
        <w:rPr>
          <w:sz w:val="10"/>
          <w:szCs w:val="10"/>
        </w:rPr>
      </w:pPr>
    </w:p>
    <w:p>
      <w:pPr>
        <w:rPr>
          <w:sz w:val="10"/>
          <w:szCs w:val="10"/>
        </w:rPr>
      </w:pPr>
    </w:p>
    <w:p>
      <w:pPr/>
      <w:r>
        <w:rPr>
          <w:b/>
        </w:rPr>
        <w:t xml:space="preserve">Codice regionale: TOS16_PR.P31.113.026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026 - altezza 1600 mm; base 1800 mm</w:t>
            </w:r>
          </w:p>
        </w:tc>
      </w:tr>
    </w:tbl>
    <w:p>
      <w:pPr>
        <w:jc w:val="right"/>
      </w:pPr>
    </w:p>
    <w:p>
      <w:pPr>
        <w:jc w:val="right"/>
        <w:spacing w:line="336" w:lineRule="auto"/>
      </w:pPr>
      <w:r>
        <w:rPr>
          <w:b/>
        </w:rPr>
        <w:t xml:space="preserve">Prezzo senza S. G. e Util. a cad: € 665,36470</w:t>
      </w:r>
    </w:p>
    <w:p>
      <w:pPr>
        <w:jc w:val="right"/>
        <w:spacing w:line="336" w:lineRule="auto"/>
      </w:pPr>
      <w:r>
        <w:rPr>
          <w:b/>
        </w:rPr>
        <w:t xml:space="preserve">Spese generali € 99,80471</w:t>
      </w:r>
    </w:p>
    <w:p>
      <w:pPr>
        <w:jc w:val="right"/>
        <w:spacing w:line="336" w:lineRule="auto"/>
      </w:pPr>
      <w:r>
        <w:rPr>
          <w:b/>
        </w:rPr>
        <w:t xml:space="preserve">Utili di impresa € 76,51694</w:t>
      </w:r>
    </w:p>
    <w:p>
      <w:pPr>
        <w:jc w:val="right"/>
        <w:spacing w:line="336" w:lineRule="auto"/>
      </w:pPr>
      <w:r>
        <w:rPr>
          <w:b/>
        </w:rPr>
        <w:t xml:space="preserve">Prezzo a cad: € 841,68635</w:t>
      </w:r>
    </w:p>
    <w:p>
      <w:pPr>
        <w:rPr>
          <w:sz w:val="10"/>
          <w:szCs w:val="10"/>
        </w:rPr>
      </w:pPr>
    </w:p>
    <w:p>
      <w:pPr>
        <w:rPr>
          <w:sz w:val="10"/>
          <w:szCs w:val="10"/>
        </w:rPr>
      </w:pPr>
    </w:p>
    <w:p>
      <w:pPr/>
      <w:r>
        <w:rPr>
          <w:b/>
        </w:rPr>
        <w:t xml:space="preserve">Codice regionale: TOS16_PR.P31.113.027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027 - altezza 1600 mm; base 2000 mm</w:t>
            </w:r>
          </w:p>
        </w:tc>
      </w:tr>
    </w:tbl>
    <w:p>
      <w:pPr>
        <w:jc w:val="right"/>
      </w:pPr>
    </w:p>
    <w:p>
      <w:pPr>
        <w:jc w:val="right"/>
        <w:spacing w:line="336" w:lineRule="auto"/>
      </w:pPr>
      <w:r>
        <w:rPr>
          <w:b/>
        </w:rPr>
        <w:t xml:space="preserve">Prezzo senza S. G. e Util. a cad: € 724,09120</w:t>
      </w:r>
    </w:p>
    <w:p>
      <w:pPr>
        <w:jc w:val="right"/>
        <w:spacing w:line="336" w:lineRule="auto"/>
      </w:pPr>
      <w:r>
        <w:rPr>
          <w:b/>
        </w:rPr>
        <w:t xml:space="preserve">Spese generali € 108,61368</w:t>
      </w:r>
    </w:p>
    <w:p>
      <w:pPr>
        <w:jc w:val="right"/>
        <w:spacing w:line="336" w:lineRule="auto"/>
      </w:pPr>
      <w:r>
        <w:rPr>
          <w:b/>
        </w:rPr>
        <w:t xml:space="preserve">Utili di impresa € 83,27049</w:t>
      </w:r>
    </w:p>
    <w:p>
      <w:pPr>
        <w:jc w:val="right"/>
        <w:spacing w:line="336" w:lineRule="auto"/>
      </w:pPr>
      <w:r>
        <w:rPr>
          <w:b/>
        </w:rPr>
        <w:t xml:space="preserve">Prezzo a cad: € 915,97537</w:t>
      </w:r>
    </w:p>
    <w:p>
      <w:pPr>
        <w:rPr>
          <w:sz w:val="10"/>
          <w:szCs w:val="10"/>
        </w:rPr>
      </w:pPr>
    </w:p>
    <w:p>
      <w:pPr>
        <w:rPr>
          <w:sz w:val="10"/>
          <w:szCs w:val="10"/>
        </w:rPr>
      </w:pPr>
    </w:p>
    <w:p>
      <w:pPr/>
      <w:r>
        <w:rPr>
          <w:b/>
        </w:rPr>
        <w:t xml:space="preserve">Codice regionale: TOS16_PR.P31.114.001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001 - 300 x 100 mm</w:t>
            </w:r>
          </w:p>
        </w:tc>
      </w:tr>
    </w:tbl>
    <w:p>
      <w:pPr>
        <w:jc w:val="right"/>
      </w:pPr>
    </w:p>
    <w:p>
      <w:pPr>
        <w:jc w:val="right"/>
        <w:spacing w:line="336" w:lineRule="auto"/>
      </w:pPr>
      <w:r>
        <w:rPr>
          <w:b/>
        </w:rPr>
        <w:t xml:space="preserve">Prezzo senza S. G. e Util. a cad: € 14,10000</w:t>
      </w:r>
    </w:p>
    <w:p>
      <w:pPr>
        <w:jc w:val="right"/>
        <w:spacing w:line="336" w:lineRule="auto"/>
      </w:pPr>
      <w:r>
        <w:rPr>
          <w:b/>
        </w:rPr>
        <w:t xml:space="preserve">Spese generali € 2,11500</w:t>
      </w:r>
    </w:p>
    <w:p>
      <w:pPr>
        <w:jc w:val="right"/>
        <w:spacing w:line="336" w:lineRule="auto"/>
      </w:pPr>
      <w:r>
        <w:rPr>
          <w:b/>
        </w:rPr>
        <w:t xml:space="preserve">Utili di impresa € 1,62150</w:t>
      </w:r>
    </w:p>
    <w:p>
      <w:pPr>
        <w:jc w:val="right"/>
        <w:spacing w:line="336" w:lineRule="auto"/>
      </w:pPr>
      <w:r>
        <w:rPr>
          <w:b/>
        </w:rPr>
        <w:t xml:space="preserve">Prezzo a cad: € 17,83650</w:t>
      </w:r>
    </w:p>
    <w:p>
      <w:pPr>
        <w:rPr>
          <w:sz w:val="10"/>
          <w:szCs w:val="10"/>
        </w:rPr>
      </w:pPr>
    </w:p>
    <w:p>
      <w:pPr>
        <w:rPr>
          <w:sz w:val="10"/>
          <w:szCs w:val="10"/>
        </w:rPr>
      </w:pPr>
    </w:p>
    <w:p>
      <w:pPr/>
      <w:r>
        <w:rPr>
          <w:b/>
        </w:rPr>
        <w:t xml:space="preserve">Codice regionale: TOS16_PR.P31.114.002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002 - 400 x 100 mm</w:t>
            </w:r>
          </w:p>
        </w:tc>
      </w:tr>
    </w:tbl>
    <w:p>
      <w:pPr>
        <w:jc w:val="right"/>
      </w:pPr>
    </w:p>
    <w:p>
      <w:pPr>
        <w:jc w:val="right"/>
        <w:spacing w:line="336" w:lineRule="auto"/>
      </w:pPr>
      <w:r>
        <w:rPr>
          <w:b/>
        </w:rPr>
        <w:t xml:space="preserve">Prezzo senza S. G. e Util. a cad: € 16,20000</w:t>
      </w:r>
    </w:p>
    <w:p>
      <w:pPr>
        <w:jc w:val="right"/>
        <w:spacing w:line="336" w:lineRule="auto"/>
      </w:pPr>
      <w:r>
        <w:rPr>
          <w:b/>
        </w:rPr>
        <w:t xml:space="preserve">Spese generali € 2,43000</w:t>
      </w:r>
    </w:p>
    <w:p>
      <w:pPr>
        <w:jc w:val="right"/>
        <w:spacing w:line="336" w:lineRule="auto"/>
      </w:pPr>
      <w:r>
        <w:rPr>
          <w:b/>
        </w:rPr>
        <w:t xml:space="preserve">Utili di impresa € 1,86300</w:t>
      </w:r>
    </w:p>
    <w:p>
      <w:pPr>
        <w:jc w:val="right"/>
        <w:spacing w:line="336" w:lineRule="auto"/>
      </w:pPr>
      <w:r>
        <w:rPr>
          <w:b/>
        </w:rPr>
        <w:t xml:space="preserve">Prezzo a cad: € 20,49300</w:t>
      </w:r>
    </w:p>
    <w:p>
      <w:pPr>
        <w:rPr>
          <w:sz w:val="10"/>
          <w:szCs w:val="10"/>
        </w:rPr>
      </w:pPr>
    </w:p>
    <w:p>
      <w:pPr>
        <w:rPr>
          <w:sz w:val="10"/>
          <w:szCs w:val="10"/>
        </w:rPr>
      </w:pPr>
    </w:p>
    <w:p>
      <w:pPr/>
      <w:r>
        <w:rPr>
          <w:b/>
        </w:rPr>
        <w:t xml:space="preserve">Codice regionale: TOS16_PR.P31.114.003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003 - 500 x 100 mm</w:t>
            </w:r>
          </w:p>
        </w:tc>
      </w:tr>
    </w:tbl>
    <w:p>
      <w:pPr>
        <w:jc w:val="right"/>
      </w:pPr>
    </w:p>
    <w:p>
      <w:pPr>
        <w:jc w:val="right"/>
        <w:spacing w:line="336" w:lineRule="auto"/>
      </w:pPr>
      <w:r>
        <w:rPr>
          <w:b/>
        </w:rPr>
        <w:t xml:space="preserve">Prezzo senza S. G. e Util. a cad: € 18,83000</w:t>
      </w:r>
    </w:p>
    <w:p>
      <w:pPr>
        <w:jc w:val="right"/>
        <w:spacing w:line="336" w:lineRule="auto"/>
      </w:pPr>
      <w:r>
        <w:rPr>
          <w:b/>
        </w:rPr>
        <w:t xml:space="preserve">Spese generali € 2,82450</w:t>
      </w:r>
    </w:p>
    <w:p>
      <w:pPr>
        <w:jc w:val="right"/>
        <w:spacing w:line="336" w:lineRule="auto"/>
      </w:pPr>
      <w:r>
        <w:rPr>
          <w:b/>
        </w:rPr>
        <w:t xml:space="preserve">Utili di impresa € 2,16545</w:t>
      </w:r>
    </w:p>
    <w:p>
      <w:pPr>
        <w:jc w:val="right"/>
        <w:spacing w:line="336" w:lineRule="auto"/>
      </w:pPr>
      <w:r>
        <w:rPr>
          <w:b/>
        </w:rPr>
        <w:t xml:space="preserve">Prezzo a cad: € 23,81995</w:t>
      </w:r>
    </w:p>
    <w:p>
      <w:pPr>
        <w:rPr>
          <w:sz w:val="10"/>
          <w:szCs w:val="10"/>
        </w:rPr>
      </w:pPr>
    </w:p>
    <w:p>
      <w:pPr>
        <w:rPr>
          <w:sz w:val="10"/>
          <w:szCs w:val="10"/>
        </w:rPr>
      </w:pPr>
    </w:p>
    <w:p>
      <w:pPr/>
      <w:r>
        <w:rPr>
          <w:b/>
        </w:rPr>
        <w:t xml:space="preserve">Codice regionale: TOS16_PR.P31.114.004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004 - 300 x 160 mm</w:t>
            </w:r>
          </w:p>
        </w:tc>
      </w:tr>
    </w:tbl>
    <w:p>
      <w:pPr>
        <w:jc w:val="right"/>
      </w:pPr>
    </w:p>
    <w:p>
      <w:pPr>
        <w:jc w:val="right"/>
        <w:spacing w:line="336" w:lineRule="auto"/>
      </w:pPr>
      <w:r>
        <w:rPr>
          <w:b/>
        </w:rPr>
        <w:t xml:space="preserve">Prezzo senza S. G. e Util. a cad: € 17,10000</w:t>
      </w:r>
    </w:p>
    <w:p>
      <w:pPr>
        <w:jc w:val="right"/>
        <w:spacing w:line="336" w:lineRule="auto"/>
      </w:pPr>
      <w:r>
        <w:rPr>
          <w:b/>
        </w:rPr>
        <w:t xml:space="preserve">Spese generali € 2,56500</w:t>
      </w:r>
    </w:p>
    <w:p>
      <w:pPr>
        <w:jc w:val="right"/>
        <w:spacing w:line="336" w:lineRule="auto"/>
      </w:pPr>
      <w:r>
        <w:rPr>
          <w:b/>
        </w:rPr>
        <w:t xml:space="preserve">Utili di impresa € 1,96650</w:t>
      </w:r>
    </w:p>
    <w:p>
      <w:pPr>
        <w:jc w:val="right"/>
        <w:spacing w:line="336" w:lineRule="auto"/>
      </w:pPr>
      <w:r>
        <w:rPr>
          <w:b/>
        </w:rPr>
        <w:t xml:space="preserve">Prezzo a cad: € 21,63150</w:t>
      </w:r>
    </w:p>
    <w:p>
      <w:pPr>
        <w:rPr>
          <w:sz w:val="10"/>
          <w:szCs w:val="10"/>
        </w:rPr>
      </w:pPr>
    </w:p>
    <w:p>
      <w:pPr>
        <w:rPr>
          <w:sz w:val="10"/>
          <w:szCs w:val="10"/>
        </w:rPr>
      </w:pPr>
    </w:p>
    <w:p>
      <w:pPr/>
      <w:r>
        <w:rPr>
          <w:b/>
        </w:rPr>
        <w:t xml:space="preserve">Codice regionale: TOS16_PR.P31.114.005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005 - 400 x 160 mm</w:t>
            </w:r>
          </w:p>
        </w:tc>
      </w:tr>
    </w:tbl>
    <w:p>
      <w:pPr>
        <w:jc w:val="right"/>
      </w:pPr>
    </w:p>
    <w:p>
      <w:pPr>
        <w:jc w:val="right"/>
        <w:spacing w:line="336" w:lineRule="auto"/>
      </w:pPr>
      <w:r>
        <w:rPr>
          <w:b/>
        </w:rPr>
        <w:t xml:space="preserve">Prezzo senza S. G. e Util. a cad: € 20,18000</w:t>
      </w:r>
    </w:p>
    <w:p>
      <w:pPr>
        <w:jc w:val="right"/>
        <w:spacing w:line="336" w:lineRule="auto"/>
      </w:pPr>
      <w:r>
        <w:rPr>
          <w:b/>
        </w:rPr>
        <w:t xml:space="preserve">Spese generali € 3,02700</w:t>
      </w:r>
    </w:p>
    <w:p>
      <w:pPr>
        <w:jc w:val="right"/>
        <w:spacing w:line="336" w:lineRule="auto"/>
      </w:pPr>
      <w:r>
        <w:rPr>
          <w:b/>
        </w:rPr>
        <w:t xml:space="preserve">Utili di impresa € 2,32070</w:t>
      </w:r>
    </w:p>
    <w:p>
      <w:pPr>
        <w:jc w:val="right"/>
        <w:spacing w:line="336" w:lineRule="auto"/>
      </w:pPr>
      <w:r>
        <w:rPr>
          <w:b/>
        </w:rPr>
        <w:t xml:space="preserve">Prezzo a cad: € 25,52770</w:t>
      </w:r>
    </w:p>
    <w:p>
      <w:pPr>
        <w:rPr>
          <w:sz w:val="10"/>
          <w:szCs w:val="10"/>
        </w:rPr>
      </w:pPr>
    </w:p>
    <w:p>
      <w:pPr>
        <w:rPr>
          <w:sz w:val="10"/>
          <w:szCs w:val="10"/>
        </w:rPr>
      </w:pPr>
    </w:p>
    <w:p>
      <w:pPr/>
      <w:r>
        <w:rPr>
          <w:b/>
        </w:rPr>
        <w:t xml:space="preserve">Codice regionale: TOS16_PR.P31.114.006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006 - 500 x 160 mm</w:t>
            </w:r>
          </w:p>
        </w:tc>
      </w:tr>
    </w:tbl>
    <w:p>
      <w:pPr>
        <w:jc w:val="right"/>
      </w:pPr>
    </w:p>
    <w:p>
      <w:pPr>
        <w:jc w:val="right"/>
        <w:spacing w:line="336" w:lineRule="auto"/>
      </w:pPr>
      <w:r>
        <w:rPr>
          <w:b/>
        </w:rPr>
        <w:t xml:space="preserve">Prezzo senza S. G. e Util. a cad: € 23,33000</w:t>
      </w:r>
    </w:p>
    <w:p>
      <w:pPr>
        <w:jc w:val="right"/>
        <w:spacing w:line="336" w:lineRule="auto"/>
      </w:pPr>
      <w:r>
        <w:rPr>
          <w:b/>
        </w:rPr>
        <w:t xml:space="preserve">Spese generali € 3,49950</w:t>
      </w:r>
    </w:p>
    <w:p>
      <w:pPr>
        <w:jc w:val="right"/>
        <w:spacing w:line="336" w:lineRule="auto"/>
      </w:pPr>
      <w:r>
        <w:rPr>
          <w:b/>
        </w:rPr>
        <w:t xml:space="preserve">Utili di impresa € 2,68295</w:t>
      </w:r>
    </w:p>
    <w:p>
      <w:pPr>
        <w:jc w:val="right"/>
        <w:spacing w:line="336" w:lineRule="auto"/>
      </w:pPr>
      <w:r>
        <w:rPr>
          <w:b/>
        </w:rPr>
        <w:t xml:space="preserve">Prezzo a cad: € 29,51245</w:t>
      </w:r>
    </w:p>
    <w:p>
      <w:pPr>
        <w:rPr>
          <w:sz w:val="10"/>
          <w:szCs w:val="10"/>
        </w:rPr>
      </w:pPr>
    </w:p>
    <w:p>
      <w:pPr>
        <w:rPr>
          <w:sz w:val="10"/>
          <w:szCs w:val="10"/>
        </w:rPr>
      </w:pPr>
    </w:p>
    <w:p>
      <w:pPr/>
      <w:r>
        <w:rPr>
          <w:b/>
        </w:rPr>
        <w:t xml:space="preserve">Codice regionale: TOS16_PR.P31.114.007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007 - 600 x 160 mm</w:t>
            </w:r>
          </w:p>
        </w:tc>
      </w:tr>
    </w:tbl>
    <w:p>
      <w:pPr>
        <w:jc w:val="right"/>
      </w:pPr>
    </w:p>
    <w:p>
      <w:pPr>
        <w:jc w:val="right"/>
        <w:spacing w:line="336" w:lineRule="auto"/>
      </w:pPr>
      <w:r>
        <w:rPr>
          <w:b/>
        </w:rPr>
        <w:t xml:space="preserve">Prezzo senza S. G. e Util. a cad: € 26,40000</w:t>
      </w:r>
    </w:p>
    <w:p>
      <w:pPr>
        <w:jc w:val="right"/>
        <w:spacing w:line="336" w:lineRule="auto"/>
      </w:pPr>
      <w:r>
        <w:rPr>
          <w:b/>
        </w:rPr>
        <w:t xml:space="preserve">Spese generali € 3,96000</w:t>
      </w:r>
    </w:p>
    <w:p>
      <w:pPr>
        <w:jc w:val="right"/>
        <w:spacing w:line="336" w:lineRule="auto"/>
      </w:pPr>
      <w:r>
        <w:rPr>
          <w:b/>
        </w:rPr>
        <w:t xml:space="preserve">Utili di impresa € 3,03600</w:t>
      </w:r>
    </w:p>
    <w:p>
      <w:pPr>
        <w:jc w:val="right"/>
        <w:spacing w:line="336" w:lineRule="auto"/>
      </w:pPr>
      <w:r>
        <w:rPr>
          <w:b/>
        </w:rPr>
        <w:t xml:space="preserve">Prezzo a cad: € 33,39600</w:t>
      </w:r>
    </w:p>
    <w:p>
      <w:pPr>
        <w:rPr>
          <w:sz w:val="10"/>
          <w:szCs w:val="10"/>
        </w:rPr>
      </w:pPr>
    </w:p>
    <w:p>
      <w:pPr>
        <w:rPr>
          <w:sz w:val="10"/>
          <w:szCs w:val="10"/>
        </w:rPr>
      </w:pPr>
    </w:p>
    <w:p>
      <w:pPr/>
      <w:r>
        <w:rPr>
          <w:b/>
        </w:rPr>
        <w:t xml:space="preserve">Codice regionale: TOS16_PR.P31.114.008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008 - 300 x 200 mm</w:t>
            </w:r>
          </w:p>
        </w:tc>
      </w:tr>
    </w:tbl>
    <w:p>
      <w:pPr>
        <w:jc w:val="right"/>
      </w:pPr>
    </w:p>
    <w:p>
      <w:pPr>
        <w:jc w:val="right"/>
        <w:spacing w:line="336" w:lineRule="auto"/>
      </w:pPr>
      <w:r>
        <w:rPr>
          <w:b/>
        </w:rPr>
        <w:t xml:space="preserve">Prezzo senza S. G. e Util. a cad: € 20,18000</w:t>
      </w:r>
    </w:p>
    <w:p>
      <w:pPr>
        <w:jc w:val="right"/>
        <w:spacing w:line="336" w:lineRule="auto"/>
      </w:pPr>
      <w:r>
        <w:rPr>
          <w:b/>
        </w:rPr>
        <w:t xml:space="preserve">Spese generali € 3,02700</w:t>
      </w:r>
    </w:p>
    <w:p>
      <w:pPr>
        <w:jc w:val="right"/>
        <w:spacing w:line="336" w:lineRule="auto"/>
      </w:pPr>
      <w:r>
        <w:rPr>
          <w:b/>
        </w:rPr>
        <w:t xml:space="preserve">Utili di impresa € 2,32070</w:t>
      </w:r>
    </w:p>
    <w:p>
      <w:pPr>
        <w:jc w:val="right"/>
        <w:spacing w:line="336" w:lineRule="auto"/>
      </w:pPr>
      <w:r>
        <w:rPr>
          <w:b/>
        </w:rPr>
        <w:t xml:space="preserve">Prezzo a cad: € 25,52770</w:t>
      </w:r>
    </w:p>
    <w:p>
      <w:pPr>
        <w:rPr>
          <w:sz w:val="10"/>
          <w:szCs w:val="10"/>
        </w:rPr>
      </w:pPr>
    </w:p>
    <w:p>
      <w:pPr>
        <w:rPr>
          <w:sz w:val="10"/>
          <w:szCs w:val="10"/>
        </w:rPr>
      </w:pPr>
    </w:p>
    <w:p>
      <w:pPr/>
      <w:r>
        <w:rPr>
          <w:b/>
        </w:rPr>
        <w:t xml:space="preserve">Codice regionale: TOS16_PR.P31.114.009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009 - 400 x 200 mm</w:t>
            </w:r>
          </w:p>
        </w:tc>
      </w:tr>
    </w:tbl>
    <w:p>
      <w:pPr>
        <w:jc w:val="right"/>
      </w:pPr>
    </w:p>
    <w:p>
      <w:pPr>
        <w:jc w:val="right"/>
        <w:spacing w:line="336" w:lineRule="auto"/>
      </w:pPr>
      <w:r>
        <w:rPr>
          <w:b/>
        </w:rPr>
        <w:t xml:space="preserve">Prezzo senza S. G. e Util. a cad: € 24,15000</w:t>
      </w:r>
    </w:p>
    <w:p>
      <w:pPr>
        <w:jc w:val="right"/>
        <w:spacing w:line="336" w:lineRule="auto"/>
      </w:pPr>
      <w:r>
        <w:rPr>
          <w:b/>
        </w:rPr>
        <w:t xml:space="preserve">Spese generali € 3,62250</w:t>
      </w:r>
    </w:p>
    <w:p>
      <w:pPr>
        <w:jc w:val="right"/>
        <w:spacing w:line="336" w:lineRule="auto"/>
      </w:pPr>
      <w:r>
        <w:rPr>
          <w:b/>
        </w:rPr>
        <w:t xml:space="preserve">Utili di impresa € 2,77725</w:t>
      </w:r>
    </w:p>
    <w:p>
      <w:pPr>
        <w:jc w:val="right"/>
        <w:spacing w:line="336" w:lineRule="auto"/>
      </w:pPr>
      <w:r>
        <w:rPr>
          <w:b/>
        </w:rPr>
        <w:t xml:space="preserve">Prezzo a cad: € 30,54975</w:t>
      </w:r>
    </w:p>
    <w:p>
      <w:pPr>
        <w:rPr>
          <w:sz w:val="10"/>
          <w:szCs w:val="10"/>
        </w:rPr>
      </w:pPr>
    </w:p>
    <w:p>
      <w:pPr>
        <w:rPr>
          <w:sz w:val="10"/>
          <w:szCs w:val="10"/>
        </w:rPr>
      </w:pPr>
    </w:p>
    <w:p>
      <w:pPr/>
      <w:r>
        <w:rPr>
          <w:b/>
        </w:rPr>
        <w:t xml:space="preserve">Codice regionale: TOS16_PR.P31.114.010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010 - 500 x 200 mm</w:t>
            </w:r>
          </w:p>
        </w:tc>
      </w:tr>
    </w:tbl>
    <w:p>
      <w:pPr>
        <w:jc w:val="right"/>
      </w:pPr>
    </w:p>
    <w:p>
      <w:pPr>
        <w:jc w:val="right"/>
        <w:spacing w:line="336" w:lineRule="auto"/>
      </w:pPr>
      <w:r>
        <w:rPr>
          <w:b/>
        </w:rPr>
        <w:t xml:space="preserve">Prezzo senza S. G. e Util. a cad: € 27,83000</w:t>
      </w:r>
    </w:p>
    <w:p>
      <w:pPr>
        <w:jc w:val="right"/>
        <w:spacing w:line="336" w:lineRule="auto"/>
      </w:pPr>
      <w:r>
        <w:rPr>
          <w:b/>
        </w:rPr>
        <w:t xml:space="preserve">Spese generali € 4,17450</w:t>
      </w:r>
    </w:p>
    <w:p>
      <w:pPr>
        <w:jc w:val="right"/>
        <w:spacing w:line="336" w:lineRule="auto"/>
      </w:pPr>
      <w:r>
        <w:rPr>
          <w:b/>
        </w:rPr>
        <w:t xml:space="preserve">Utili di impresa € 3,20045</w:t>
      </w:r>
    </w:p>
    <w:p>
      <w:pPr>
        <w:jc w:val="right"/>
        <w:spacing w:line="336" w:lineRule="auto"/>
      </w:pPr>
      <w:r>
        <w:rPr>
          <w:b/>
        </w:rPr>
        <w:t xml:space="preserve">Prezzo a cad: € 35,20495</w:t>
      </w:r>
    </w:p>
    <w:p>
      <w:pPr>
        <w:rPr>
          <w:sz w:val="10"/>
          <w:szCs w:val="10"/>
        </w:rPr>
      </w:pPr>
    </w:p>
    <w:p>
      <w:pPr>
        <w:rPr>
          <w:sz w:val="10"/>
          <w:szCs w:val="10"/>
        </w:rPr>
      </w:pPr>
    </w:p>
    <w:p>
      <w:pPr/>
      <w:r>
        <w:rPr>
          <w:b/>
        </w:rPr>
        <w:t xml:space="preserve">Codice regionale: TOS16_PR.P31.114.011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011 - 600 x 200 mm</w:t>
            </w:r>
          </w:p>
        </w:tc>
      </w:tr>
    </w:tbl>
    <w:p>
      <w:pPr>
        <w:jc w:val="right"/>
      </w:pPr>
    </w:p>
    <w:p>
      <w:pPr>
        <w:jc w:val="right"/>
        <w:spacing w:line="336" w:lineRule="auto"/>
      </w:pPr>
      <w:r>
        <w:rPr>
          <w:b/>
        </w:rPr>
        <w:t xml:space="preserve">Prezzo senza S. G. e Util. a cad: € 31,35000</w:t>
      </w:r>
    </w:p>
    <w:p>
      <w:pPr>
        <w:jc w:val="right"/>
        <w:spacing w:line="336" w:lineRule="auto"/>
      </w:pPr>
      <w:r>
        <w:rPr>
          <w:b/>
        </w:rPr>
        <w:t xml:space="preserve">Spese generali € 4,70250</w:t>
      </w:r>
    </w:p>
    <w:p>
      <w:pPr>
        <w:jc w:val="right"/>
        <w:spacing w:line="336" w:lineRule="auto"/>
      </w:pPr>
      <w:r>
        <w:rPr>
          <w:b/>
        </w:rPr>
        <w:t xml:space="preserve">Utili di impresa € 3,60525</w:t>
      </w:r>
    </w:p>
    <w:p>
      <w:pPr>
        <w:jc w:val="right"/>
        <w:spacing w:line="336" w:lineRule="auto"/>
      </w:pPr>
      <w:r>
        <w:rPr>
          <w:b/>
        </w:rPr>
        <w:t xml:space="preserve">Prezzo a cad: € 39,65775</w:t>
      </w:r>
    </w:p>
    <w:p>
      <w:pPr>
        <w:rPr>
          <w:sz w:val="10"/>
          <w:szCs w:val="10"/>
        </w:rPr>
      </w:pPr>
    </w:p>
    <w:p>
      <w:pPr>
        <w:rPr>
          <w:sz w:val="10"/>
          <w:szCs w:val="10"/>
        </w:rPr>
      </w:pPr>
    </w:p>
    <w:p>
      <w:pPr/>
      <w:r>
        <w:rPr>
          <w:b/>
        </w:rPr>
        <w:t xml:space="preserve">Codice regionale: TOS16_PR.P31.114.012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012 - 400 x 300 mm</w:t>
            </w:r>
          </w:p>
        </w:tc>
      </w:tr>
    </w:tbl>
    <w:p>
      <w:pPr>
        <w:jc w:val="right"/>
      </w:pPr>
    </w:p>
    <w:p>
      <w:pPr>
        <w:jc w:val="right"/>
        <w:spacing w:line="336" w:lineRule="auto"/>
      </w:pPr>
      <w:r>
        <w:rPr>
          <w:b/>
        </w:rPr>
        <w:t xml:space="preserve">Prezzo senza S. G. e Util. a cad: € 31,35000</w:t>
      </w:r>
    </w:p>
    <w:p>
      <w:pPr>
        <w:jc w:val="right"/>
        <w:spacing w:line="336" w:lineRule="auto"/>
      </w:pPr>
      <w:r>
        <w:rPr>
          <w:b/>
        </w:rPr>
        <w:t xml:space="preserve">Spese generali € 4,70250</w:t>
      </w:r>
    </w:p>
    <w:p>
      <w:pPr>
        <w:jc w:val="right"/>
        <w:spacing w:line="336" w:lineRule="auto"/>
      </w:pPr>
      <w:r>
        <w:rPr>
          <w:b/>
        </w:rPr>
        <w:t xml:space="preserve">Utili di impresa € 3,60525</w:t>
      </w:r>
    </w:p>
    <w:p>
      <w:pPr>
        <w:jc w:val="right"/>
        <w:spacing w:line="336" w:lineRule="auto"/>
      </w:pPr>
      <w:r>
        <w:rPr>
          <w:b/>
        </w:rPr>
        <w:t xml:space="preserve">Prezzo a cad: € 39,65775</w:t>
      </w:r>
    </w:p>
    <w:p>
      <w:pPr>
        <w:rPr>
          <w:sz w:val="10"/>
          <w:szCs w:val="10"/>
        </w:rPr>
      </w:pPr>
    </w:p>
    <w:p>
      <w:pPr>
        <w:rPr>
          <w:sz w:val="10"/>
          <w:szCs w:val="10"/>
        </w:rPr>
      </w:pPr>
    </w:p>
    <w:p>
      <w:pPr/>
      <w:r>
        <w:rPr>
          <w:b/>
        </w:rPr>
        <w:t xml:space="preserve">Codice regionale: TOS16_PR.P31.114.013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013 - 500 x 300 mm</w:t>
            </w:r>
          </w:p>
        </w:tc>
      </w:tr>
    </w:tbl>
    <w:p>
      <w:pPr>
        <w:jc w:val="right"/>
      </w:pPr>
    </w:p>
    <w:p>
      <w:pPr>
        <w:jc w:val="right"/>
        <w:spacing w:line="336" w:lineRule="auto"/>
      </w:pPr>
      <w:r>
        <w:rPr>
          <w:b/>
        </w:rPr>
        <w:t xml:space="preserve">Prezzo senza S. G. e Util. a cad: € 36,23000</w:t>
      </w:r>
    </w:p>
    <w:p>
      <w:pPr>
        <w:jc w:val="right"/>
        <w:spacing w:line="336" w:lineRule="auto"/>
      </w:pPr>
      <w:r>
        <w:rPr>
          <w:b/>
        </w:rPr>
        <w:t xml:space="preserve">Spese generali € 5,43450</w:t>
      </w:r>
    </w:p>
    <w:p>
      <w:pPr>
        <w:jc w:val="right"/>
        <w:spacing w:line="336" w:lineRule="auto"/>
      </w:pPr>
      <w:r>
        <w:rPr>
          <w:b/>
        </w:rPr>
        <w:t xml:space="preserve">Utili di impresa € 4,16645</w:t>
      </w:r>
    </w:p>
    <w:p>
      <w:pPr>
        <w:jc w:val="right"/>
        <w:spacing w:line="336" w:lineRule="auto"/>
      </w:pPr>
      <w:r>
        <w:rPr>
          <w:b/>
        </w:rPr>
        <w:t xml:space="preserve">Prezzo a cad: € 45,83095</w:t>
      </w:r>
    </w:p>
    <w:p>
      <w:pPr>
        <w:rPr>
          <w:sz w:val="10"/>
          <w:szCs w:val="10"/>
        </w:rPr>
      </w:pPr>
    </w:p>
    <w:p>
      <w:pPr>
        <w:rPr>
          <w:sz w:val="10"/>
          <w:szCs w:val="10"/>
        </w:rPr>
      </w:pPr>
    </w:p>
    <w:p>
      <w:pPr/>
      <w:r>
        <w:rPr>
          <w:b/>
        </w:rPr>
        <w:t xml:space="preserve">Codice regionale: TOS16_PR.P31.114.014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014 - 600 x 300 mm</w:t>
            </w:r>
          </w:p>
        </w:tc>
      </w:tr>
    </w:tbl>
    <w:p>
      <w:pPr>
        <w:jc w:val="right"/>
      </w:pPr>
    </w:p>
    <w:p>
      <w:pPr>
        <w:jc w:val="right"/>
        <w:spacing w:line="336" w:lineRule="auto"/>
      </w:pPr>
      <w:r>
        <w:rPr>
          <w:b/>
        </w:rPr>
        <w:t xml:space="preserve">Prezzo senza S. G. e Util. a cad: € 41,03000</w:t>
      </w:r>
    </w:p>
    <w:p>
      <w:pPr>
        <w:jc w:val="right"/>
        <w:spacing w:line="336" w:lineRule="auto"/>
      </w:pPr>
      <w:r>
        <w:rPr>
          <w:b/>
        </w:rPr>
        <w:t xml:space="preserve">Spese generali € 6,15450</w:t>
      </w:r>
    </w:p>
    <w:p>
      <w:pPr>
        <w:jc w:val="right"/>
        <w:spacing w:line="336" w:lineRule="auto"/>
      </w:pPr>
      <w:r>
        <w:rPr>
          <w:b/>
        </w:rPr>
        <w:t xml:space="preserve">Utili di impresa € 4,71845</w:t>
      </w:r>
    </w:p>
    <w:p>
      <w:pPr>
        <w:jc w:val="right"/>
        <w:spacing w:line="336" w:lineRule="auto"/>
      </w:pPr>
      <w:r>
        <w:rPr>
          <w:b/>
        </w:rPr>
        <w:t xml:space="preserve">Prezzo a cad: € 51,90295</w:t>
      </w:r>
    </w:p>
    <w:p>
      <w:pPr>
        <w:rPr>
          <w:sz w:val="10"/>
          <w:szCs w:val="10"/>
        </w:rPr>
      </w:pPr>
    </w:p>
    <w:p>
      <w:pPr>
        <w:rPr>
          <w:sz w:val="10"/>
          <w:szCs w:val="10"/>
        </w:rPr>
      </w:pPr>
    </w:p>
    <w:p>
      <w:pPr/>
      <w:r>
        <w:rPr>
          <w:b/>
        </w:rPr>
        <w:t xml:space="preserve">Codice regionale: TOS16_PR.P31.114.015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015 - 600 x 600 mm</w:t>
            </w:r>
          </w:p>
        </w:tc>
      </w:tr>
    </w:tbl>
    <w:p>
      <w:pPr>
        <w:jc w:val="right"/>
      </w:pPr>
    </w:p>
    <w:p>
      <w:pPr>
        <w:jc w:val="right"/>
        <w:spacing w:line="336" w:lineRule="auto"/>
      </w:pPr>
      <w:r>
        <w:rPr>
          <w:b/>
        </w:rPr>
        <w:t xml:space="preserve">Prezzo senza S. G. e Util. a cad: € 74,42700</w:t>
      </w:r>
    </w:p>
    <w:p>
      <w:pPr>
        <w:jc w:val="right"/>
        <w:spacing w:line="336" w:lineRule="auto"/>
      </w:pPr>
      <w:r>
        <w:rPr>
          <w:b/>
        </w:rPr>
        <w:t xml:space="preserve">Spese generali € 11,16405</w:t>
      </w:r>
    </w:p>
    <w:p>
      <w:pPr>
        <w:jc w:val="right"/>
        <w:spacing w:line="336" w:lineRule="auto"/>
      </w:pPr>
      <w:r>
        <w:rPr>
          <w:b/>
        </w:rPr>
        <w:t xml:space="preserve">Utili di impresa € 8,55911</w:t>
      </w:r>
    </w:p>
    <w:p>
      <w:pPr>
        <w:jc w:val="right"/>
        <w:spacing w:line="336" w:lineRule="auto"/>
      </w:pPr>
      <w:r>
        <w:rPr>
          <w:b/>
        </w:rPr>
        <w:t xml:space="preserve">Prezzo a cad: € 94,15016</w:t>
      </w:r>
    </w:p>
    <w:p>
      <w:pPr>
        <w:rPr>
          <w:sz w:val="10"/>
          <w:szCs w:val="10"/>
        </w:rPr>
      </w:pPr>
    </w:p>
    <w:p>
      <w:pPr>
        <w:rPr>
          <w:sz w:val="10"/>
          <w:szCs w:val="10"/>
        </w:rPr>
      </w:pPr>
    </w:p>
    <w:p>
      <w:pPr/>
      <w:r>
        <w:rPr>
          <w:b/>
        </w:rPr>
        <w:t xml:space="preserve">Codice regionale: TOS16_PR.P31.115.001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001 - altezza 200 mm; base 200 mm</w:t>
            </w:r>
          </w:p>
        </w:tc>
      </w:tr>
    </w:tbl>
    <w:p>
      <w:pPr>
        <w:jc w:val="right"/>
      </w:pPr>
    </w:p>
    <w:p>
      <w:pPr>
        <w:jc w:val="right"/>
        <w:spacing w:line="336" w:lineRule="auto"/>
      </w:pPr>
      <w:r>
        <w:rPr>
          <w:b/>
        </w:rPr>
        <w:t xml:space="preserve">Prezzo senza S. G. e Util. a cad: € 89,08099</w:t>
      </w:r>
    </w:p>
    <w:p>
      <w:pPr>
        <w:jc w:val="right"/>
        <w:spacing w:line="336" w:lineRule="auto"/>
      </w:pPr>
      <w:r>
        <w:rPr>
          <w:b/>
        </w:rPr>
        <w:t xml:space="preserve">Spese generali € 13,36215</w:t>
      </w:r>
    </w:p>
    <w:p>
      <w:pPr>
        <w:jc w:val="right"/>
        <w:spacing w:line="336" w:lineRule="auto"/>
      </w:pPr>
      <w:r>
        <w:rPr>
          <w:b/>
        </w:rPr>
        <w:t xml:space="preserve">Utili di impresa € 10,24431</w:t>
      </w:r>
    </w:p>
    <w:p>
      <w:pPr>
        <w:jc w:val="right"/>
        <w:spacing w:line="336" w:lineRule="auto"/>
      </w:pPr>
      <w:r>
        <w:rPr>
          <w:b/>
        </w:rPr>
        <w:t xml:space="preserve">Prezzo a cad: € 112,68745</w:t>
      </w:r>
    </w:p>
    <w:p>
      <w:pPr>
        <w:rPr>
          <w:sz w:val="10"/>
          <w:szCs w:val="10"/>
        </w:rPr>
      </w:pPr>
    </w:p>
    <w:p>
      <w:pPr>
        <w:rPr>
          <w:sz w:val="10"/>
          <w:szCs w:val="10"/>
        </w:rPr>
      </w:pPr>
    </w:p>
    <w:p>
      <w:pPr/>
      <w:r>
        <w:rPr>
          <w:b/>
        </w:rPr>
        <w:t xml:space="preserve">Codice regionale: TOS16_PR.P31.115.002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002 - altezza 200 mm; base 300 mm</w:t>
            </w:r>
          </w:p>
        </w:tc>
      </w:tr>
    </w:tbl>
    <w:p>
      <w:pPr>
        <w:jc w:val="right"/>
      </w:pPr>
    </w:p>
    <w:p>
      <w:pPr>
        <w:jc w:val="right"/>
        <w:spacing w:line="336" w:lineRule="auto"/>
      </w:pPr>
      <w:r>
        <w:rPr>
          <w:b/>
        </w:rPr>
        <w:t xml:space="preserve">Prezzo senza S. G. e Util. a cad: € 94,47984</w:t>
      </w:r>
    </w:p>
    <w:p>
      <w:pPr>
        <w:jc w:val="right"/>
        <w:spacing w:line="336" w:lineRule="auto"/>
      </w:pPr>
      <w:r>
        <w:rPr>
          <w:b/>
        </w:rPr>
        <w:t xml:space="preserve">Spese generali € 14,17198</w:t>
      </w:r>
    </w:p>
    <w:p>
      <w:pPr>
        <w:jc w:val="right"/>
        <w:spacing w:line="336" w:lineRule="auto"/>
      </w:pPr>
      <w:r>
        <w:rPr>
          <w:b/>
        </w:rPr>
        <w:t xml:space="preserve">Utili di impresa € 10,86518</w:t>
      </w:r>
    </w:p>
    <w:p>
      <w:pPr>
        <w:jc w:val="right"/>
        <w:spacing w:line="336" w:lineRule="auto"/>
      </w:pPr>
      <w:r>
        <w:rPr>
          <w:b/>
        </w:rPr>
        <w:t xml:space="preserve">Prezzo a cad: € 119,51700</w:t>
      </w:r>
    </w:p>
    <w:p>
      <w:pPr>
        <w:rPr>
          <w:sz w:val="10"/>
          <w:szCs w:val="10"/>
        </w:rPr>
      </w:pPr>
    </w:p>
    <w:p>
      <w:pPr>
        <w:rPr>
          <w:sz w:val="10"/>
          <w:szCs w:val="10"/>
        </w:rPr>
      </w:pPr>
    </w:p>
    <w:p>
      <w:pPr/>
      <w:r>
        <w:rPr>
          <w:b/>
        </w:rPr>
        <w:t xml:space="preserve">Codice regionale: TOS16_PR.P31.115.003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003 - altezza 200 mm; base 400 mm</w:t>
            </w:r>
          </w:p>
        </w:tc>
      </w:tr>
    </w:tbl>
    <w:p>
      <w:pPr>
        <w:jc w:val="right"/>
      </w:pPr>
    </w:p>
    <w:p>
      <w:pPr>
        <w:jc w:val="right"/>
        <w:spacing w:line="336" w:lineRule="auto"/>
      </w:pPr>
      <w:r>
        <w:rPr>
          <w:b/>
        </w:rPr>
        <w:t xml:space="preserve">Prezzo senza S. G. e Util. a cad: € 99,87869</w:t>
      </w:r>
    </w:p>
    <w:p>
      <w:pPr>
        <w:jc w:val="right"/>
        <w:spacing w:line="336" w:lineRule="auto"/>
      </w:pPr>
      <w:r>
        <w:rPr>
          <w:b/>
        </w:rPr>
        <w:t xml:space="preserve">Spese generali € 14,98180</w:t>
      </w:r>
    </w:p>
    <w:p>
      <w:pPr>
        <w:jc w:val="right"/>
        <w:spacing w:line="336" w:lineRule="auto"/>
      </w:pPr>
      <w:r>
        <w:rPr>
          <w:b/>
        </w:rPr>
        <w:t xml:space="preserve">Utili di impresa € 11,48605</w:t>
      </w:r>
    </w:p>
    <w:p>
      <w:pPr>
        <w:jc w:val="right"/>
        <w:spacing w:line="336" w:lineRule="auto"/>
      </w:pPr>
      <w:r>
        <w:rPr>
          <w:b/>
        </w:rPr>
        <w:t xml:space="preserve">Prezzo a cad: € 126,34654</w:t>
      </w:r>
    </w:p>
    <w:p>
      <w:pPr>
        <w:rPr>
          <w:sz w:val="10"/>
          <w:szCs w:val="10"/>
        </w:rPr>
      </w:pPr>
    </w:p>
    <w:p>
      <w:pPr>
        <w:rPr>
          <w:sz w:val="10"/>
          <w:szCs w:val="10"/>
        </w:rPr>
      </w:pPr>
    </w:p>
    <w:p>
      <w:pPr/>
      <w:r>
        <w:rPr>
          <w:b/>
        </w:rPr>
        <w:t xml:space="preserve">Codice regionale: TOS16_PR.P31.115.004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004 - altezza 200 mm; base 500 mm</w:t>
            </w:r>
          </w:p>
        </w:tc>
      </w:tr>
    </w:tbl>
    <w:p>
      <w:pPr>
        <w:jc w:val="right"/>
      </w:pPr>
    </w:p>
    <w:p>
      <w:pPr>
        <w:jc w:val="right"/>
        <w:spacing w:line="336" w:lineRule="auto"/>
      </w:pPr>
      <w:r>
        <w:rPr>
          <w:b/>
        </w:rPr>
        <w:t xml:space="preserve">Prezzo senza S. G. e Util. a cad: € 105,27754</w:t>
      </w:r>
    </w:p>
    <w:p>
      <w:pPr>
        <w:jc w:val="right"/>
        <w:spacing w:line="336" w:lineRule="auto"/>
      </w:pPr>
      <w:r>
        <w:rPr>
          <w:b/>
        </w:rPr>
        <w:t xml:space="preserve">Spese generali € 15,79163</w:t>
      </w:r>
    </w:p>
    <w:p>
      <w:pPr>
        <w:jc w:val="right"/>
        <w:spacing w:line="336" w:lineRule="auto"/>
      </w:pPr>
      <w:r>
        <w:rPr>
          <w:b/>
        </w:rPr>
        <w:t xml:space="preserve">Utili di impresa € 12,10692</w:t>
      </w:r>
    </w:p>
    <w:p>
      <w:pPr>
        <w:jc w:val="right"/>
        <w:spacing w:line="336" w:lineRule="auto"/>
      </w:pPr>
      <w:r>
        <w:rPr>
          <w:b/>
        </w:rPr>
        <w:t xml:space="preserve">Prezzo a cad: € 133,17609</w:t>
      </w:r>
    </w:p>
    <w:p>
      <w:pPr>
        <w:rPr>
          <w:sz w:val="10"/>
          <w:szCs w:val="10"/>
        </w:rPr>
      </w:pPr>
    </w:p>
    <w:p>
      <w:pPr>
        <w:rPr>
          <w:sz w:val="10"/>
          <w:szCs w:val="10"/>
        </w:rPr>
      </w:pPr>
    </w:p>
    <w:p>
      <w:pPr/>
      <w:r>
        <w:rPr>
          <w:b/>
        </w:rPr>
        <w:t xml:space="preserve">Codice regionale: TOS16_PR.P31.115.005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005 - altezza 200 mm; base 600 mm</w:t>
            </w:r>
          </w:p>
        </w:tc>
      </w:tr>
    </w:tbl>
    <w:p>
      <w:pPr>
        <w:jc w:val="right"/>
      </w:pPr>
    </w:p>
    <w:p>
      <w:pPr>
        <w:jc w:val="right"/>
        <w:spacing w:line="336" w:lineRule="auto"/>
      </w:pPr>
      <w:r>
        <w:rPr>
          <w:b/>
        </w:rPr>
        <w:t xml:space="preserve">Prezzo senza S. G. e Util. a cad: € 110,29075</w:t>
      </w:r>
    </w:p>
    <w:p>
      <w:pPr>
        <w:jc w:val="right"/>
        <w:spacing w:line="336" w:lineRule="auto"/>
      </w:pPr>
      <w:r>
        <w:rPr>
          <w:b/>
        </w:rPr>
        <w:t xml:space="preserve">Spese generali € 16,54361</w:t>
      </w:r>
    </w:p>
    <w:p>
      <w:pPr>
        <w:jc w:val="right"/>
        <w:spacing w:line="336" w:lineRule="auto"/>
      </w:pPr>
      <w:r>
        <w:rPr>
          <w:b/>
        </w:rPr>
        <w:t xml:space="preserve">Utili di impresa € 12,68344</w:t>
      </w:r>
    </w:p>
    <w:p>
      <w:pPr>
        <w:jc w:val="right"/>
        <w:spacing w:line="336" w:lineRule="auto"/>
      </w:pPr>
      <w:r>
        <w:rPr>
          <w:b/>
        </w:rPr>
        <w:t xml:space="preserve">Prezzo a cad: € 139,51780</w:t>
      </w:r>
    </w:p>
    <w:p>
      <w:pPr>
        <w:rPr>
          <w:sz w:val="10"/>
          <w:szCs w:val="10"/>
        </w:rPr>
      </w:pPr>
    </w:p>
    <w:p>
      <w:pPr>
        <w:rPr>
          <w:sz w:val="10"/>
          <w:szCs w:val="10"/>
        </w:rPr>
      </w:pPr>
    </w:p>
    <w:p>
      <w:pPr/>
      <w:r>
        <w:rPr>
          <w:b/>
        </w:rPr>
        <w:t xml:space="preserve">Codice regionale: TOS16_PR.P31.115.006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006 - altezza 200 mm; base 700 mm</w:t>
            </w:r>
          </w:p>
        </w:tc>
      </w:tr>
    </w:tbl>
    <w:p>
      <w:pPr>
        <w:jc w:val="right"/>
      </w:pPr>
    </w:p>
    <w:p>
      <w:pPr>
        <w:jc w:val="right"/>
        <w:spacing w:line="336" w:lineRule="auto"/>
      </w:pPr>
      <w:r>
        <w:rPr>
          <w:b/>
        </w:rPr>
        <w:t xml:space="preserve">Prezzo senza S. G. e Util. a cad: € 115,68960</w:t>
      </w:r>
    </w:p>
    <w:p>
      <w:pPr>
        <w:jc w:val="right"/>
        <w:spacing w:line="336" w:lineRule="auto"/>
      </w:pPr>
      <w:r>
        <w:rPr>
          <w:b/>
        </w:rPr>
        <w:t xml:space="preserve">Spese generali € 17,35344</w:t>
      </w:r>
    </w:p>
    <w:p>
      <w:pPr>
        <w:jc w:val="right"/>
        <w:spacing w:line="336" w:lineRule="auto"/>
      </w:pPr>
      <w:r>
        <w:rPr>
          <w:b/>
        </w:rPr>
        <w:t xml:space="preserve">Utili di impresa € 13,30430</w:t>
      </w:r>
    </w:p>
    <w:p>
      <w:pPr>
        <w:jc w:val="right"/>
        <w:spacing w:line="336" w:lineRule="auto"/>
      </w:pPr>
      <w:r>
        <w:rPr>
          <w:b/>
        </w:rPr>
        <w:t xml:space="preserve">Prezzo a cad: € 146,34734</w:t>
      </w:r>
    </w:p>
    <w:p>
      <w:pPr>
        <w:rPr>
          <w:sz w:val="10"/>
          <w:szCs w:val="10"/>
        </w:rPr>
      </w:pPr>
    </w:p>
    <w:p>
      <w:pPr>
        <w:rPr>
          <w:sz w:val="10"/>
          <w:szCs w:val="10"/>
        </w:rPr>
      </w:pPr>
    </w:p>
    <w:p>
      <w:pPr/>
      <w:r>
        <w:rPr>
          <w:b/>
        </w:rPr>
        <w:t xml:space="preserve">Codice regionale: TOS16_PR.P31.115.007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007 - altezza 200 mm; base 800 mm</w:t>
            </w:r>
          </w:p>
        </w:tc>
      </w:tr>
    </w:tbl>
    <w:p>
      <w:pPr>
        <w:jc w:val="right"/>
      </w:pPr>
    </w:p>
    <w:p>
      <w:pPr>
        <w:jc w:val="right"/>
        <w:spacing w:line="336" w:lineRule="auto"/>
      </w:pPr>
      <w:r>
        <w:rPr>
          <w:b/>
        </w:rPr>
        <w:t xml:space="preserve">Prezzo senza S. G. e Util. a cad: € 120,70282</w:t>
      </w:r>
    </w:p>
    <w:p>
      <w:pPr>
        <w:jc w:val="right"/>
        <w:spacing w:line="336" w:lineRule="auto"/>
      </w:pPr>
      <w:r>
        <w:rPr>
          <w:b/>
        </w:rPr>
        <w:t xml:space="preserve">Spese generali € 18,10542</w:t>
      </w:r>
    </w:p>
    <w:p>
      <w:pPr>
        <w:jc w:val="right"/>
        <w:spacing w:line="336" w:lineRule="auto"/>
      </w:pPr>
      <w:r>
        <w:rPr>
          <w:b/>
        </w:rPr>
        <w:t xml:space="preserve">Utili di impresa € 13,88082</w:t>
      </w:r>
    </w:p>
    <w:p>
      <w:pPr>
        <w:jc w:val="right"/>
        <w:spacing w:line="336" w:lineRule="auto"/>
      </w:pPr>
      <w:r>
        <w:rPr>
          <w:b/>
        </w:rPr>
        <w:t xml:space="preserve">Prezzo a cad: € 152,68907</w:t>
      </w:r>
    </w:p>
    <w:p>
      <w:pPr>
        <w:rPr>
          <w:sz w:val="10"/>
          <w:szCs w:val="10"/>
        </w:rPr>
      </w:pPr>
    </w:p>
    <w:p>
      <w:pPr>
        <w:rPr>
          <w:sz w:val="10"/>
          <w:szCs w:val="10"/>
        </w:rPr>
      </w:pPr>
    </w:p>
    <w:p>
      <w:pPr/>
      <w:r>
        <w:rPr>
          <w:b/>
        </w:rPr>
        <w:t xml:space="preserve">Codice regionale: TOS16_PR.P31.115.008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008 - altezza 200 mm; base 1000 mm</w:t>
            </w:r>
          </w:p>
        </w:tc>
      </w:tr>
    </w:tbl>
    <w:p>
      <w:pPr>
        <w:jc w:val="right"/>
      </w:pPr>
    </w:p>
    <w:p>
      <w:pPr>
        <w:jc w:val="right"/>
        <w:spacing w:line="336" w:lineRule="auto"/>
      </w:pPr>
      <w:r>
        <w:rPr>
          <w:b/>
        </w:rPr>
        <w:t xml:space="preserve">Prezzo senza S. G. e Util. a cad: € 136,89936</w:t>
      </w:r>
    </w:p>
    <w:p>
      <w:pPr>
        <w:jc w:val="right"/>
        <w:spacing w:line="336" w:lineRule="auto"/>
      </w:pPr>
      <w:r>
        <w:rPr>
          <w:b/>
        </w:rPr>
        <w:t xml:space="preserve">Spese generali € 20,53490</w:t>
      </w:r>
    </w:p>
    <w:p>
      <w:pPr>
        <w:jc w:val="right"/>
        <w:spacing w:line="336" w:lineRule="auto"/>
      </w:pPr>
      <w:r>
        <w:rPr>
          <w:b/>
        </w:rPr>
        <w:t xml:space="preserve">Utili di impresa € 15,74343</w:t>
      </w:r>
    </w:p>
    <w:p>
      <w:pPr>
        <w:jc w:val="right"/>
        <w:spacing w:line="336" w:lineRule="auto"/>
      </w:pPr>
      <w:r>
        <w:rPr>
          <w:b/>
        </w:rPr>
        <w:t xml:space="preserve">Prezzo a cad: € 173,17769</w:t>
      </w:r>
    </w:p>
    <w:p>
      <w:pPr>
        <w:rPr>
          <w:sz w:val="10"/>
          <w:szCs w:val="10"/>
        </w:rPr>
      </w:pPr>
    </w:p>
    <w:p>
      <w:pPr>
        <w:rPr>
          <w:sz w:val="10"/>
          <w:szCs w:val="10"/>
        </w:rPr>
      </w:pPr>
    </w:p>
    <w:p>
      <w:pPr/>
      <w:r>
        <w:rPr>
          <w:b/>
        </w:rPr>
        <w:t xml:space="preserve">Codice regionale: TOS16_PR.P31.115.009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009 - altezza 300 mm; base 200 mm</w:t>
            </w:r>
          </w:p>
        </w:tc>
      </w:tr>
    </w:tbl>
    <w:p>
      <w:pPr>
        <w:jc w:val="right"/>
      </w:pPr>
    </w:p>
    <w:p>
      <w:pPr>
        <w:jc w:val="right"/>
        <w:spacing w:line="336" w:lineRule="auto"/>
      </w:pPr>
      <w:r>
        <w:rPr>
          <w:b/>
        </w:rPr>
        <w:t xml:space="preserve">Prezzo senza S. G. e Util. a cad: € 94,09421</w:t>
      </w:r>
    </w:p>
    <w:p>
      <w:pPr>
        <w:jc w:val="right"/>
        <w:spacing w:line="336" w:lineRule="auto"/>
      </w:pPr>
      <w:r>
        <w:rPr>
          <w:b/>
        </w:rPr>
        <w:t xml:space="preserve">Spese generali € 14,11413</w:t>
      </w:r>
    </w:p>
    <w:p>
      <w:pPr>
        <w:jc w:val="right"/>
        <w:spacing w:line="336" w:lineRule="auto"/>
      </w:pPr>
      <w:r>
        <w:rPr>
          <w:b/>
        </w:rPr>
        <w:t xml:space="preserve">Utili di impresa € 10,82083</w:t>
      </w:r>
    </w:p>
    <w:p>
      <w:pPr>
        <w:jc w:val="right"/>
        <w:spacing w:line="336" w:lineRule="auto"/>
      </w:pPr>
      <w:r>
        <w:rPr>
          <w:b/>
        </w:rPr>
        <w:t xml:space="preserve">Prezzo a cad: € 119,02918</w:t>
      </w:r>
    </w:p>
    <w:p>
      <w:pPr>
        <w:rPr>
          <w:sz w:val="10"/>
          <w:szCs w:val="10"/>
        </w:rPr>
      </w:pPr>
    </w:p>
    <w:p>
      <w:pPr>
        <w:rPr>
          <w:sz w:val="10"/>
          <w:szCs w:val="10"/>
        </w:rPr>
      </w:pPr>
    </w:p>
    <w:p>
      <w:pPr/>
      <w:r>
        <w:rPr>
          <w:b/>
        </w:rPr>
        <w:t xml:space="preserve">Codice regionale: TOS16_PR.P31.115.010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010 - altezza 300 mm; base 300 mm</w:t>
            </w:r>
          </w:p>
        </w:tc>
      </w:tr>
    </w:tbl>
    <w:p>
      <w:pPr>
        <w:jc w:val="right"/>
      </w:pPr>
    </w:p>
    <w:p>
      <w:pPr>
        <w:jc w:val="right"/>
        <w:spacing w:line="336" w:lineRule="auto"/>
      </w:pPr>
      <w:r>
        <w:rPr>
          <w:b/>
        </w:rPr>
        <w:t xml:space="preserve">Prezzo senza S. G. e Util. a cad: € 99,87869</w:t>
      </w:r>
    </w:p>
    <w:p>
      <w:pPr>
        <w:jc w:val="right"/>
        <w:spacing w:line="336" w:lineRule="auto"/>
      </w:pPr>
      <w:r>
        <w:rPr>
          <w:b/>
        </w:rPr>
        <w:t xml:space="preserve">Spese generali € 14,98180</w:t>
      </w:r>
    </w:p>
    <w:p>
      <w:pPr>
        <w:jc w:val="right"/>
        <w:spacing w:line="336" w:lineRule="auto"/>
      </w:pPr>
      <w:r>
        <w:rPr>
          <w:b/>
        </w:rPr>
        <w:t xml:space="preserve">Utili di impresa € 11,48605</w:t>
      </w:r>
    </w:p>
    <w:p>
      <w:pPr>
        <w:jc w:val="right"/>
        <w:spacing w:line="336" w:lineRule="auto"/>
      </w:pPr>
      <w:r>
        <w:rPr>
          <w:b/>
        </w:rPr>
        <w:t xml:space="preserve">Prezzo a cad: € 126,34654</w:t>
      </w:r>
    </w:p>
    <w:p>
      <w:pPr>
        <w:rPr>
          <w:sz w:val="10"/>
          <w:szCs w:val="10"/>
        </w:rPr>
      </w:pPr>
    </w:p>
    <w:p>
      <w:pPr>
        <w:rPr>
          <w:sz w:val="10"/>
          <w:szCs w:val="10"/>
        </w:rPr>
      </w:pPr>
    </w:p>
    <w:p>
      <w:pPr/>
      <w:r>
        <w:rPr>
          <w:b/>
        </w:rPr>
        <w:t xml:space="preserve">Codice regionale: TOS16_PR.P31.115.011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011 - altezza 300 mm; base 400 mm</w:t>
            </w:r>
          </w:p>
        </w:tc>
      </w:tr>
    </w:tbl>
    <w:p>
      <w:pPr>
        <w:jc w:val="right"/>
      </w:pPr>
    </w:p>
    <w:p>
      <w:pPr>
        <w:jc w:val="right"/>
        <w:spacing w:line="336" w:lineRule="auto"/>
      </w:pPr>
      <w:r>
        <w:rPr>
          <w:b/>
        </w:rPr>
        <w:t xml:space="preserve">Prezzo senza S. G. e Util. a cad: € 105,66317</w:t>
      </w:r>
    </w:p>
    <w:p>
      <w:pPr>
        <w:jc w:val="right"/>
        <w:spacing w:line="336" w:lineRule="auto"/>
      </w:pPr>
      <w:r>
        <w:rPr>
          <w:b/>
        </w:rPr>
        <w:t xml:space="preserve">Spese generali € 15,84948</w:t>
      </w:r>
    </w:p>
    <w:p>
      <w:pPr>
        <w:jc w:val="right"/>
        <w:spacing w:line="336" w:lineRule="auto"/>
      </w:pPr>
      <w:r>
        <w:rPr>
          <w:b/>
        </w:rPr>
        <w:t xml:space="preserve">Utili di impresa € 12,15126</w:t>
      </w:r>
    </w:p>
    <w:p>
      <w:pPr>
        <w:jc w:val="right"/>
        <w:spacing w:line="336" w:lineRule="auto"/>
      </w:pPr>
      <w:r>
        <w:rPr>
          <w:b/>
        </w:rPr>
        <w:t xml:space="preserve">Prezzo a cad: € 133,66391</w:t>
      </w:r>
    </w:p>
    <w:p>
      <w:pPr>
        <w:rPr>
          <w:sz w:val="10"/>
          <w:szCs w:val="10"/>
        </w:rPr>
      </w:pPr>
    </w:p>
    <w:p>
      <w:pPr>
        <w:rPr>
          <w:sz w:val="10"/>
          <w:szCs w:val="10"/>
        </w:rPr>
      </w:pPr>
    </w:p>
    <w:p>
      <w:pPr/>
      <w:r>
        <w:rPr>
          <w:b/>
        </w:rPr>
        <w:t xml:space="preserve">Codice regionale: TOS16_PR.P31.115.012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012 - altezza 300 mm; base 500 mm</w:t>
            </w:r>
          </w:p>
        </w:tc>
      </w:tr>
    </w:tbl>
    <w:p>
      <w:pPr>
        <w:jc w:val="right"/>
      </w:pPr>
    </w:p>
    <w:p>
      <w:pPr>
        <w:jc w:val="right"/>
        <w:spacing w:line="336" w:lineRule="auto"/>
      </w:pPr>
      <w:r>
        <w:rPr>
          <w:b/>
        </w:rPr>
        <w:t xml:space="preserve">Prezzo senza S. G. e Util. a cad: € 111,06202</w:t>
      </w:r>
    </w:p>
    <w:p>
      <w:pPr>
        <w:jc w:val="right"/>
        <w:spacing w:line="336" w:lineRule="auto"/>
      </w:pPr>
      <w:r>
        <w:rPr>
          <w:b/>
        </w:rPr>
        <w:t xml:space="preserve">Spese generali € 16,65930</w:t>
      </w:r>
    </w:p>
    <w:p>
      <w:pPr>
        <w:jc w:val="right"/>
        <w:spacing w:line="336" w:lineRule="auto"/>
      </w:pPr>
      <w:r>
        <w:rPr>
          <w:b/>
        </w:rPr>
        <w:t xml:space="preserve">Utili di impresa € 12,77213</w:t>
      </w:r>
    </w:p>
    <w:p>
      <w:pPr>
        <w:jc w:val="right"/>
        <w:spacing w:line="336" w:lineRule="auto"/>
      </w:pPr>
      <w:r>
        <w:rPr>
          <w:b/>
        </w:rPr>
        <w:t xml:space="preserve">Prezzo a cad: € 140,49346</w:t>
      </w:r>
    </w:p>
    <w:p>
      <w:pPr>
        <w:rPr>
          <w:sz w:val="10"/>
          <w:szCs w:val="10"/>
        </w:rPr>
      </w:pPr>
    </w:p>
    <w:p>
      <w:pPr>
        <w:rPr>
          <w:sz w:val="10"/>
          <w:szCs w:val="10"/>
        </w:rPr>
      </w:pPr>
    </w:p>
    <w:p>
      <w:pPr/>
      <w:r>
        <w:rPr>
          <w:b/>
        </w:rPr>
        <w:t xml:space="preserve">Codice regionale: TOS16_PR.P31.115.013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013 - altezza 300 mm; base 600 mm</w:t>
            </w:r>
          </w:p>
        </w:tc>
      </w:tr>
    </w:tbl>
    <w:p>
      <w:pPr>
        <w:jc w:val="right"/>
      </w:pPr>
    </w:p>
    <w:p>
      <w:pPr>
        <w:jc w:val="right"/>
        <w:spacing w:line="336" w:lineRule="auto"/>
      </w:pPr>
      <w:r>
        <w:rPr>
          <w:b/>
        </w:rPr>
        <w:t xml:space="preserve">Prezzo senza S. G. e Util. a cad: € 117,23213</w:t>
      </w:r>
    </w:p>
    <w:p>
      <w:pPr>
        <w:jc w:val="right"/>
        <w:spacing w:line="336" w:lineRule="auto"/>
      </w:pPr>
      <w:r>
        <w:rPr>
          <w:b/>
        </w:rPr>
        <w:t xml:space="preserve">Spese generali € 17,58482</w:t>
      </w:r>
    </w:p>
    <w:p>
      <w:pPr>
        <w:jc w:val="right"/>
        <w:spacing w:line="336" w:lineRule="auto"/>
      </w:pPr>
      <w:r>
        <w:rPr>
          <w:b/>
        </w:rPr>
        <w:t xml:space="preserve">Utili di impresa € 13,48169</w:t>
      </w:r>
    </w:p>
    <w:p>
      <w:pPr>
        <w:jc w:val="right"/>
        <w:spacing w:line="336" w:lineRule="auto"/>
      </w:pPr>
      <w:r>
        <w:rPr>
          <w:b/>
        </w:rPr>
        <w:t xml:space="preserve">Prezzo a cad: € 148,29864</w:t>
      </w:r>
    </w:p>
    <w:p>
      <w:pPr>
        <w:rPr>
          <w:sz w:val="10"/>
          <w:szCs w:val="10"/>
        </w:rPr>
      </w:pPr>
    </w:p>
    <w:p>
      <w:pPr>
        <w:rPr>
          <w:sz w:val="10"/>
          <w:szCs w:val="10"/>
        </w:rPr>
      </w:pPr>
    </w:p>
    <w:p>
      <w:pPr/>
      <w:r>
        <w:rPr>
          <w:b/>
        </w:rPr>
        <w:t xml:space="preserve">Codice regionale: TOS16_PR.P31.115.014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014 - altezza 300 mm; base 700 mm</w:t>
            </w:r>
          </w:p>
        </w:tc>
      </w:tr>
    </w:tbl>
    <w:p>
      <w:pPr>
        <w:jc w:val="right"/>
      </w:pPr>
    </w:p>
    <w:p>
      <w:pPr>
        <w:jc w:val="right"/>
        <w:spacing w:line="336" w:lineRule="auto"/>
      </w:pPr>
      <w:r>
        <w:rPr>
          <w:b/>
        </w:rPr>
        <w:t xml:space="preserve">Prezzo senza S. G. e Util. a cad: € 123,01661</w:t>
      </w:r>
    </w:p>
    <w:p>
      <w:pPr>
        <w:jc w:val="right"/>
        <w:spacing w:line="336" w:lineRule="auto"/>
      </w:pPr>
      <w:r>
        <w:rPr>
          <w:b/>
        </w:rPr>
        <w:t xml:space="preserve">Spese generali € 18,45249</w:t>
      </w:r>
    </w:p>
    <w:p>
      <w:pPr>
        <w:jc w:val="right"/>
        <w:spacing w:line="336" w:lineRule="auto"/>
      </w:pPr>
      <w:r>
        <w:rPr>
          <w:b/>
        </w:rPr>
        <w:t xml:space="preserve">Utili di impresa € 14,14691</w:t>
      </w:r>
    </w:p>
    <w:p>
      <w:pPr>
        <w:jc w:val="right"/>
        <w:spacing w:line="336" w:lineRule="auto"/>
      </w:pPr>
      <w:r>
        <w:rPr>
          <w:b/>
        </w:rPr>
        <w:t xml:space="preserve">Prezzo a cad: € 155,61601</w:t>
      </w:r>
    </w:p>
    <w:p>
      <w:pPr>
        <w:rPr>
          <w:sz w:val="10"/>
          <w:szCs w:val="10"/>
        </w:rPr>
      </w:pPr>
    </w:p>
    <w:p>
      <w:pPr>
        <w:rPr>
          <w:sz w:val="10"/>
          <w:szCs w:val="10"/>
        </w:rPr>
      </w:pPr>
    </w:p>
    <w:p>
      <w:pPr/>
      <w:r>
        <w:rPr>
          <w:b/>
        </w:rPr>
        <w:t xml:space="preserve">Codice regionale: TOS16_PR.P31.115.015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015 - altezza 300 mm; base 800 mm</w:t>
            </w:r>
          </w:p>
        </w:tc>
      </w:tr>
    </w:tbl>
    <w:p>
      <w:pPr>
        <w:jc w:val="right"/>
      </w:pPr>
    </w:p>
    <w:p>
      <w:pPr>
        <w:jc w:val="right"/>
        <w:spacing w:line="336" w:lineRule="auto"/>
      </w:pPr>
      <w:r>
        <w:rPr>
          <w:b/>
        </w:rPr>
        <w:t xml:space="preserve">Prezzo senza S. G. e Util. a cad: € 128,80109</w:t>
      </w:r>
    </w:p>
    <w:p>
      <w:pPr>
        <w:jc w:val="right"/>
        <w:spacing w:line="336" w:lineRule="auto"/>
      </w:pPr>
      <w:r>
        <w:rPr>
          <w:b/>
        </w:rPr>
        <w:t xml:space="preserve">Spese generali € 19,32016</w:t>
      </w:r>
    </w:p>
    <w:p>
      <w:pPr>
        <w:jc w:val="right"/>
        <w:spacing w:line="336" w:lineRule="auto"/>
      </w:pPr>
      <w:r>
        <w:rPr>
          <w:b/>
        </w:rPr>
        <w:t xml:space="preserve">Utili di impresa € 14,81213</w:t>
      </w:r>
    </w:p>
    <w:p>
      <w:pPr>
        <w:jc w:val="right"/>
        <w:spacing w:line="336" w:lineRule="auto"/>
      </w:pPr>
      <w:r>
        <w:rPr>
          <w:b/>
        </w:rPr>
        <w:t xml:space="preserve">Prezzo a cad: € 162,93338</w:t>
      </w:r>
    </w:p>
    <w:p>
      <w:pPr>
        <w:rPr>
          <w:sz w:val="10"/>
          <w:szCs w:val="10"/>
        </w:rPr>
      </w:pPr>
    </w:p>
    <w:p>
      <w:pPr>
        <w:rPr>
          <w:sz w:val="10"/>
          <w:szCs w:val="10"/>
        </w:rPr>
      </w:pPr>
    </w:p>
    <w:p>
      <w:pPr/>
      <w:r>
        <w:rPr>
          <w:b/>
        </w:rPr>
        <w:t xml:space="preserve">Codice regionale: TOS16_PR.P31.115.016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016 - altezza 300 mm; base 1000 mm</w:t>
            </w:r>
          </w:p>
        </w:tc>
      </w:tr>
    </w:tbl>
    <w:p>
      <w:pPr>
        <w:jc w:val="right"/>
      </w:pPr>
    </w:p>
    <w:p>
      <w:pPr>
        <w:jc w:val="right"/>
        <w:spacing w:line="336" w:lineRule="auto"/>
      </w:pPr>
      <w:r>
        <w:rPr>
          <w:b/>
        </w:rPr>
        <w:t xml:space="preserve">Prezzo senza S. G. e Util. a cad: € 146,15453</w:t>
      </w:r>
    </w:p>
    <w:p>
      <w:pPr>
        <w:jc w:val="right"/>
        <w:spacing w:line="336" w:lineRule="auto"/>
      </w:pPr>
      <w:r>
        <w:rPr>
          <w:b/>
        </w:rPr>
        <w:t xml:space="preserve">Spese generali € 21,92318</w:t>
      </w:r>
    </w:p>
    <w:p>
      <w:pPr>
        <w:jc w:val="right"/>
        <w:spacing w:line="336" w:lineRule="auto"/>
      </w:pPr>
      <w:r>
        <w:rPr>
          <w:b/>
        </w:rPr>
        <w:t xml:space="preserve">Utili di impresa € 16,80777</w:t>
      </w:r>
    </w:p>
    <w:p>
      <w:pPr>
        <w:jc w:val="right"/>
        <w:spacing w:line="336" w:lineRule="auto"/>
      </w:pPr>
      <w:r>
        <w:rPr>
          <w:b/>
        </w:rPr>
        <w:t xml:space="preserve">Prezzo a cad: € 184,88548</w:t>
      </w:r>
    </w:p>
    <w:p>
      <w:pPr>
        <w:rPr>
          <w:sz w:val="10"/>
          <w:szCs w:val="10"/>
        </w:rPr>
      </w:pPr>
    </w:p>
    <w:p>
      <w:pPr>
        <w:rPr>
          <w:sz w:val="10"/>
          <w:szCs w:val="10"/>
        </w:rPr>
      </w:pPr>
    </w:p>
    <w:p>
      <w:pPr/>
      <w:r>
        <w:rPr>
          <w:b/>
        </w:rPr>
        <w:t xml:space="preserve">Codice regionale: TOS16_PR.P31.115.017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017 - altezza 400 mm; base 200 mm</w:t>
            </w:r>
          </w:p>
        </w:tc>
      </w:tr>
    </w:tbl>
    <w:p>
      <w:pPr>
        <w:jc w:val="right"/>
      </w:pPr>
    </w:p>
    <w:p>
      <w:pPr>
        <w:jc w:val="right"/>
        <w:spacing w:line="336" w:lineRule="auto"/>
      </w:pPr>
      <w:r>
        <w:rPr>
          <w:b/>
        </w:rPr>
        <w:t xml:space="preserve">Prezzo senza S. G. e Util. a cad: € 99,10742</w:t>
      </w:r>
    </w:p>
    <w:p>
      <w:pPr>
        <w:jc w:val="right"/>
        <w:spacing w:line="336" w:lineRule="auto"/>
      </w:pPr>
      <w:r>
        <w:rPr>
          <w:b/>
        </w:rPr>
        <w:t xml:space="preserve">Spese generali € 14,86611</w:t>
      </w:r>
    </w:p>
    <w:p>
      <w:pPr>
        <w:jc w:val="right"/>
        <w:spacing w:line="336" w:lineRule="auto"/>
      </w:pPr>
      <w:r>
        <w:rPr>
          <w:b/>
        </w:rPr>
        <w:t xml:space="preserve">Utili di impresa € 11,39735</w:t>
      </w:r>
    </w:p>
    <w:p>
      <w:pPr>
        <w:jc w:val="right"/>
        <w:spacing w:line="336" w:lineRule="auto"/>
      </w:pPr>
      <w:r>
        <w:rPr>
          <w:b/>
        </w:rPr>
        <w:t xml:space="preserve">Prezzo a cad: € 125,37089</w:t>
      </w:r>
    </w:p>
    <w:p>
      <w:pPr>
        <w:rPr>
          <w:sz w:val="10"/>
          <w:szCs w:val="10"/>
        </w:rPr>
      </w:pPr>
    </w:p>
    <w:p>
      <w:pPr>
        <w:rPr>
          <w:sz w:val="10"/>
          <w:szCs w:val="10"/>
        </w:rPr>
      </w:pPr>
    </w:p>
    <w:p>
      <w:pPr/>
      <w:r>
        <w:rPr>
          <w:b/>
        </w:rPr>
        <w:t xml:space="preserve">Codice regionale: TOS16_PR.P31.115.018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018 - altezza 400 mm; base 300 mm</w:t>
            </w:r>
          </w:p>
        </w:tc>
      </w:tr>
    </w:tbl>
    <w:p>
      <w:pPr>
        <w:jc w:val="right"/>
      </w:pPr>
    </w:p>
    <w:p>
      <w:pPr>
        <w:jc w:val="right"/>
        <w:spacing w:line="336" w:lineRule="auto"/>
      </w:pPr>
      <w:r>
        <w:rPr>
          <w:b/>
        </w:rPr>
        <w:t xml:space="preserve">Prezzo senza S. G. e Util. a cad: € 105,27754</w:t>
      </w:r>
    </w:p>
    <w:p>
      <w:pPr>
        <w:jc w:val="right"/>
        <w:spacing w:line="336" w:lineRule="auto"/>
      </w:pPr>
      <w:r>
        <w:rPr>
          <w:b/>
        </w:rPr>
        <w:t xml:space="preserve">Spese generali € 15,79163</w:t>
      </w:r>
    </w:p>
    <w:p>
      <w:pPr>
        <w:jc w:val="right"/>
        <w:spacing w:line="336" w:lineRule="auto"/>
      </w:pPr>
      <w:r>
        <w:rPr>
          <w:b/>
        </w:rPr>
        <w:t xml:space="preserve">Utili di impresa € 12,10692</w:t>
      </w:r>
    </w:p>
    <w:p>
      <w:pPr>
        <w:jc w:val="right"/>
        <w:spacing w:line="336" w:lineRule="auto"/>
      </w:pPr>
      <w:r>
        <w:rPr>
          <w:b/>
        </w:rPr>
        <w:t xml:space="preserve">Prezzo a cad: € 133,17609</w:t>
      </w:r>
    </w:p>
    <w:p>
      <w:pPr>
        <w:rPr>
          <w:sz w:val="10"/>
          <w:szCs w:val="10"/>
        </w:rPr>
      </w:pPr>
    </w:p>
    <w:p>
      <w:pPr>
        <w:rPr>
          <w:sz w:val="10"/>
          <w:szCs w:val="10"/>
        </w:rPr>
      </w:pPr>
    </w:p>
    <w:p>
      <w:pPr/>
      <w:r>
        <w:rPr>
          <w:b/>
        </w:rPr>
        <w:t xml:space="preserve">Codice regionale: TOS16_PR.P31.115.019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019 - altezza 400 mm; base 400 mm</w:t>
            </w:r>
          </w:p>
        </w:tc>
      </w:tr>
    </w:tbl>
    <w:p>
      <w:pPr>
        <w:jc w:val="right"/>
      </w:pPr>
    </w:p>
    <w:p>
      <w:pPr>
        <w:jc w:val="right"/>
        <w:spacing w:line="336" w:lineRule="auto"/>
      </w:pPr>
      <w:r>
        <w:rPr>
          <w:b/>
        </w:rPr>
        <w:t xml:space="preserve">Prezzo senza S. G. e Util. a cad: € 111,83328</w:t>
      </w:r>
    </w:p>
    <w:p>
      <w:pPr>
        <w:jc w:val="right"/>
        <w:spacing w:line="336" w:lineRule="auto"/>
      </w:pPr>
      <w:r>
        <w:rPr>
          <w:b/>
        </w:rPr>
        <w:t xml:space="preserve">Spese generali € 16,77499</w:t>
      </w:r>
    </w:p>
    <w:p>
      <w:pPr>
        <w:jc w:val="right"/>
        <w:spacing w:line="336" w:lineRule="auto"/>
      </w:pPr>
      <w:r>
        <w:rPr>
          <w:b/>
        </w:rPr>
        <w:t xml:space="preserve">Utili di impresa € 12,86083</w:t>
      </w:r>
    </w:p>
    <w:p>
      <w:pPr>
        <w:jc w:val="right"/>
        <w:spacing w:line="336" w:lineRule="auto"/>
      </w:pPr>
      <w:r>
        <w:rPr>
          <w:b/>
        </w:rPr>
        <w:t xml:space="preserve">Prezzo a cad: € 141,46910</w:t>
      </w:r>
    </w:p>
    <w:p>
      <w:pPr>
        <w:rPr>
          <w:sz w:val="10"/>
          <w:szCs w:val="10"/>
        </w:rPr>
      </w:pPr>
    </w:p>
    <w:p>
      <w:pPr>
        <w:rPr>
          <w:sz w:val="10"/>
          <w:szCs w:val="10"/>
        </w:rPr>
      </w:pPr>
    </w:p>
    <w:p>
      <w:pPr/>
      <w:r>
        <w:rPr>
          <w:b/>
        </w:rPr>
        <w:t xml:space="preserve">Codice regionale: TOS16_PR.P31.115.020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020 - altezza 400 mm; base 500 mm</w:t>
            </w:r>
          </w:p>
        </w:tc>
      </w:tr>
    </w:tbl>
    <w:p>
      <w:pPr>
        <w:jc w:val="right"/>
      </w:pPr>
    </w:p>
    <w:p>
      <w:pPr>
        <w:jc w:val="right"/>
        <w:spacing w:line="336" w:lineRule="auto"/>
      </w:pPr>
      <w:r>
        <w:rPr>
          <w:b/>
        </w:rPr>
        <w:t xml:space="preserve">Prezzo senza S. G. e Util. a cad: € 117,61776</w:t>
      </w:r>
    </w:p>
    <w:p>
      <w:pPr>
        <w:jc w:val="right"/>
        <w:spacing w:line="336" w:lineRule="auto"/>
      </w:pPr>
      <w:r>
        <w:rPr>
          <w:b/>
        </w:rPr>
        <w:t xml:space="preserve">Spese generali € 17,64266</w:t>
      </w:r>
    </w:p>
    <w:p>
      <w:pPr>
        <w:jc w:val="right"/>
        <w:spacing w:line="336" w:lineRule="auto"/>
      </w:pPr>
      <w:r>
        <w:rPr>
          <w:b/>
        </w:rPr>
        <w:t xml:space="preserve">Utili di impresa € 13,52604</w:t>
      </w:r>
    </w:p>
    <w:p>
      <w:pPr>
        <w:jc w:val="right"/>
        <w:spacing w:line="336" w:lineRule="auto"/>
      </w:pPr>
      <w:r>
        <w:rPr>
          <w:b/>
        </w:rPr>
        <w:t xml:space="preserve">Prezzo a cad: € 148,78647</w:t>
      </w:r>
    </w:p>
    <w:p>
      <w:pPr>
        <w:rPr>
          <w:sz w:val="10"/>
          <w:szCs w:val="10"/>
        </w:rPr>
      </w:pPr>
    </w:p>
    <w:p>
      <w:pPr>
        <w:rPr>
          <w:sz w:val="10"/>
          <w:szCs w:val="10"/>
        </w:rPr>
      </w:pPr>
    </w:p>
    <w:p>
      <w:pPr/>
      <w:r>
        <w:rPr>
          <w:b/>
        </w:rPr>
        <w:t xml:space="preserve">Codice regionale: TOS16_PR.P31.115.021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021 - altezza 400 mm; base 600 mm</w:t>
            </w:r>
          </w:p>
        </w:tc>
      </w:tr>
    </w:tbl>
    <w:p>
      <w:pPr>
        <w:jc w:val="right"/>
      </w:pPr>
    </w:p>
    <w:p>
      <w:pPr>
        <w:jc w:val="right"/>
        <w:spacing w:line="336" w:lineRule="auto"/>
      </w:pPr>
      <w:r>
        <w:rPr>
          <w:b/>
        </w:rPr>
        <w:t xml:space="preserve">Prezzo senza S. G. e Util. a cad: € 123,78787</w:t>
      </w:r>
    </w:p>
    <w:p>
      <w:pPr>
        <w:jc w:val="right"/>
        <w:spacing w:line="336" w:lineRule="auto"/>
      </w:pPr>
      <w:r>
        <w:rPr>
          <w:b/>
        </w:rPr>
        <w:t xml:space="preserve">Spese generali € 18,56818</w:t>
      </w:r>
    </w:p>
    <w:p>
      <w:pPr>
        <w:jc w:val="right"/>
        <w:spacing w:line="336" w:lineRule="auto"/>
      </w:pPr>
      <w:r>
        <w:rPr>
          <w:b/>
        </w:rPr>
        <w:t xml:space="preserve">Utili di impresa € 14,23561</w:t>
      </w:r>
    </w:p>
    <w:p>
      <w:pPr>
        <w:jc w:val="right"/>
        <w:spacing w:line="336" w:lineRule="auto"/>
      </w:pPr>
      <w:r>
        <w:rPr>
          <w:b/>
        </w:rPr>
        <w:t xml:space="preserve">Prezzo a cad: € 156,59166</w:t>
      </w:r>
    </w:p>
    <w:p>
      <w:pPr>
        <w:rPr>
          <w:sz w:val="10"/>
          <w:szCs w:val="10"/>
        </w:rPr>
      </w:pPr>
    </w:p>
    <w:p>
      <w:pPr>
        <w:rPr>
          <w:sz w:val="10"/>
          <w:szCs w:val="10"/>
        </w:rPr>
      </w:pPr>
    </w:p>
    <w:p>
      <w:pPr/>
      <w:r>
        <w:rPr>
          <w:b/>
        </w:rPr>
        <w:t xml:space="preserve">Codice regionale: TOS16_PR.P31.115.022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022 - altezza 400 mm; base 700 mm</w:t>
            </w:r>
          </w:p>
        </w:tc>
      </w:tr>
    </w:tbl>
    <w:p>
      <w:pPr>
        <w:jc w:val="right"/>
      </w:pPr>
    </w:p>
    <w:p>
      <w:pPr>
        <w:jc w:val="right"/>
        <w:spacing w:line="336" w:lineRule="auto"/>
      </w:pPr>
      <w:r>
        <w:rPr>
          <w:b/>
        </w:rPr>
        <w:t xml:space="preserve">Prezzo senza S. G. e Util. a cad: € 130,34362</w:t>
      </w:r>
    </w:p>
    <w:p>
      <w:pPr>
        <w:jc w:val="right"/>
        <w:spacing w:line="336" w:lineRule="auto"/>
      </w:pPr>
      <w:r>
        <w:rPr>
          <w:b/>
        </w:rPr>
        <w:t xml:space="preserve">Spese generali € 19,55154</w:t>
      </w:r>
    </w:p>
    <w:p>
      <w:pPr>
        <w:jc w:val="right"/>
        <w:spacing w:line="336" w:lineRule="auto"/>
      </w:pPr>
      <w:r>
        <w:rPr>
          <w:b/>
        </w:rPr>
        <w:t xml:space="preserve">Utili di impresa € 14,98952</w:t>
      </w:r>
    </w:p>
    <w:p>
      <w:pPr>
        <w:jc w:val="right"/>
        <w:spacing w:line="336" w:lineRule="auto"/>
      </w:pPr>
      <w:r>
        <w:rPr>
          <w:b/>
        </w:rPr>
        <w:t xml:space="preserve">Prezzo a cad: € 164,88468</w:t>
      </w:r>
    </w:p>
    <w:p>
      <w:pPr>
        <w:rPr>
          <w:sz w:val="10"/>
          <w:szCs w:val="10"/>
        </w:rPr>
      </w:pPr>
    </w:p>
    <w:p>
      <w:pPr>
        <w:rPr>
          <w:sz w:val="10"/>
          <w:szCs w:val="10"/>
        </w:rPr>
      </w:pPr>
    </w:p>
    <w:p>
      <w:pPr/>
      <w:r>
        <w:rPr>
          <w:b/>
        </w:rPr>
        <w:t xml:space="preserve">Codice regionale: TOS16_PR.P31.115.023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023 - altezza 400 mm; base 800 mm</w:t>
            </w:r>
          </w:p>
        </w:tc>
      </w:tr>
    </w:tbl>
    <w:p>
      <w:pPr>
        <w:jc w:val="right"/>
      </w:pPr>
    </w:p>
    <w:p>
      <w:pPr>
        <w:jc w:val="right"/>
        <w:spacing w:line="336" w:lineRule="auto"/>
      </w:pPr>
      <w:r>
        <w:rPr>
          <w:b/>
        </w:rPr>
        <w:t xml:space="preserve">Prezzo senza S. G. e Util. a cad: € 136,51373</w:t>
      </w:r>
    </w:p>
    <w:p>
      <w:pPr>
        <w:jc w:val="right"/>
        <w:spacing w:line="336" w:lineRule="auto"/>
      </w:pPr>
      <w:r>
        <w:rPr>
          <w:b/>
        </w:rPr>
        <w:t xml:space="preserve">Spese generali € 20,47706</w:t>
      </w:r>
    </w:p>
    <w:p>
      <w:pPr>
        <w:jc w:val="right"/>
        <w:spacing w:line="336" w:lineRule="auto"/>
      </w:pPr>
      <w:r>
        <w:rPr>
          <w:b/>
        </w:rPr>
        <w:t xml:space="preserve">Utili di impresa € 15,69908</w:t>
      </w:r>
    </w:p>
    <w:p>
      <w:pPr>
        <w:jc w:val="right"/>
        <w:spacing w:line="336" w:lineRule="auto"/>
      </w:pPr>
      <w:r>
        <w:rPr>
          <w:b/>
        </w:rPr>
        <w:t xml:space="preserve">Prezzo a cad: € 172,68987</w:t>
      </w:r>
    </w:p>
    <w:p>
      <w:pPr>
        <w:rPr>
          <w:sz w:val="10"/>
          <w:szCs w:val="10"/>
        </w:rPr>
      </w:pPr>
    </w:p>
    <w:p>
      <w:pPr>
        <w:rPr>
          <w:sz w:val="10"/>
          <w:szCs w:val="10"/>
        </w:rPr>
      </w:pPr>
    </w:p>
    <w:p>
      <w:pPr/>
      <w:r>
        <w:rPr>
          <w:b/>
        </w:rPr>
        <w:t xml:space="preserve">Codice regionale: TOS16_PR.P31.115.024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024 - altezza 400 mm; base 1000 mm</w:t>
            </w:r>
          </w:p>
        </w:tc>
      </w:tr>
    </w:tbl>
    <w:p>
      <w:pPr>
        <w:jc w:val="right"/>
      </w:pPr>
    </w:p>
    <w:p>
      <w:pPr>
        <w:jc w:val="right"/>
        <w:spacing w:line="336" w:lineRule="auto"/>
      </w:pPr>
      <w:r>
        <w:rPr>
          <w:b/>
        </w:rPr>
        <w:t xml:space="preserve">Prezzo senza S. G. e Util. a cad: € 154,63843</w:t>
      </w:r>
    </w:p>
    <w:p>
      <w:pPr>
        <w:jc w:val="right"/>
        <w:spacing w:line="336" w:lineRule="auto"/>
      </w:pPr>
      <w:r>
        <w:rPr>
          <w:b/>
        </w:rPr>
        <w:t xml:space="preserve">Spese generali € 23,19576</w:t>
      </w:r>
    </w:p>
    <w:p>
      <w:pPr>
        <w:jc w:val="right"/>
        <w:spacing w:line="336" w:lineRule="auto"/>
      </w:pPr>
      <w:r>
        <w:rPr>
          <w:b/>
        </w:rPr>
        <w:t xml:space="preserve">Utili di impresa € 17,78342</w:t>
      </w:r>
    </w:p>
    <w:p>
      <w:pPr>
        <w:jc w:val="right"/>
        <w:spacing w:line="336" w:lineRule="auto"/>
      </w:pPr>
      <w:r>
        <w:rPr>
          <w:b/>
        </w:rPr>
        <w:t xml:space="preserve">Prezzo a cad: € 195,61761</w:t>
      </w:r>
    </w:p>
    <w:p>
      <w:pPr>
        <w:rPr>
          <w:sz w:val="10"/>
          <w:szCs w:val="10"/>
        </w:rPr>
      </w:pPr>
    </w:p>
    <w:p>
      <w:pPr>
        <w:rPr>
          <w:sz w:val="10"/>
          <w:szCs w:val="10"/>
        </w:rPr>
      </w:pPr>
    </w:p>
    <w:p>
      <w:pPr/>
      <w:r>
        <w:rPr>
          <w:b/>
        </w:rPr>
        <w:t xml:space="preserve">Codice regionale: TOS16_PR.P31.115.025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025 - altezza 500 mm; base 200 mm</w:t>
            </w:r>
          </w:p>
        </w:tc>
      </w:tr>
    </w:tbl>
    <w:p>
      <w:pPr>
        <w:jc w:val="right"/>
      </w:pPr>
    </w:p>
    <w:p>
      <w:pPr>
        <w:jc w:val="right"/>
        <w:spacing w:line="336" w:lineRule="auto"/>
      </w:pPr>
      <w:r>
        <w:rPr>
          <w:b/>
        </w:rPr>
        <w:t xml:space="preserve">Prezzo senza S. G. e Util. a cad: € 103,73500</w:t>
      </w:r>
    </w:p>
    <w:p>
      <w:pPr>
        <w:jc w:val="right"/>
        <w:spacing w:line="336" w:lineRule="auto"/>
      </w:pPr>
      <w:r>
        <w:rPr>
          <w:b/>
        </w:rPr>
        <w:t xml:space="preserve">Spese generali € 15,56025</w:t>
      </w:r>
    </w:p>
    <w:p>
      <w:pPr>
        <w:jc w:val="right"/>
        <w:spacing w:line="336" w:lineRule="auto"/>
      </w:pPr>
      <w:r>
        <w:rPr>
          <w:b/>
        </w:rPr>
        <w:t xml:space="preserve">Utili di impresa € 11,92953</w:t>
      </w:r>
    </w:p>
    <w:p>
      <w:pPr>
        <w:jc w:val="right"/>
        <w:spacing w:line="336" w:lineRule="auto"/>
      </w:pPr>
      <w:r>
        <w:rPr>
          <w:b/>
        </w:rPr>
        <w:t xml:space="preserve">Prezzo a cad: € 131,22478</w:t>
      </w:r>
    </w:p>
    <w:p>
      <w:pPr>
        <w:rPr>
          <w:sz w:val="10"/>
          <w:szCs w:val="10"/>
        </w:rPr>
      </w:pPr>
    </w:p>
    <w:p>
      <w:pPr>
        <w:rPr>
          <w:sz w:val="10"/>
          <w:szCs w:val="10"/>
        </w:rPr>
      </w:pPr>
    </w:p>
    <w:p>
      <w:pPr/>
      <w:r>
        <w:rPr>
          <w:b/>
        </w:rPr>
        <w:t xml:space="preserve">Codice regionale: TOS16_PR.P31.115.026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026 - altezza 500 mm; base 300 mm</w:t>
            </w:r>
          </w:p>
        </w:tc>
      </w:tr>
    </w:tbl>
    <w:p>
      <w:pPr>
        <w:jc w:val="right"/>
      </w:pPr>
    </w:p>
    <w:p>
      <w:pPr>
        <w:jc w:val="right"/>
        <w:spacing w:line="336" w:lineRule="auto"/>
      </w:pPr>
      <w:r>
        <w:rPr>
          <w:b/>
        </w:rPr>
        <w:t xml:space="preserve">Prezzo senza S. G. e Util. a cad: € 110,67638</w:t>
      </w:r>
    </w:p>
    <w:p>
      <w:pPr>
        <w:jc w:val="right"/>
        <w:spacing w:line="336" w:lineRule="auto"/>
      </w:pPr>
      <w:r>
        <w:rPr>
          <w:b/>
        </w:rPr>
        <w:t xml:space="preserve">Spese generali € 16,60146</w:t>
      </w:r>
    </w:p>
    <w:p>
      <w:pPr>
        <w:jc w:val="right"/>
        <w:spacing w:line="336" w:lineRule="auto"/>
      </w:pPr>
      <w:r>
        <w:rPr>
          <w:b/>
        </w:rPr>
        <w:t xml:space="preserve">Utili di impresa € 12,72778</w:t>
      </w:r>
    </w:p>
    <w:p>
      <w:pPr>
        <w:jc w:val="right"/>
        <w:spacing w:line="336" w:lineRule="auto"/>
      </w:pPr>
      <w:r>
        <w:rPr>
          <w:b/>
        </w:rPr>
        <w:t xml:space="preserve">Prezzo a cad: € 140,00562</w:t>
      </w:r>
    </w:p>
    <w:p>
      <w:pPr>
        <w:rPr>
          <w:sz w:val="10"/>
          <w:szCs w:val="10"/>
        </w:rPr>
      </w:pPr>
    </w:p>
    <w:p>
      <w:pPr>
        <w:rPr>
          <w:sz w:val="10"/>
          <w:szCs w:val="10"/>
        </w:rPr>
      </w:pPr>
    </w:p>
    <w:p>
      <w:pPr/>
      <w:r>
        <w:rPr>
          <w:b/>
        </w:rPr>
        <w:t xml:space="preserve">Codice regionale: TOS16_PR.P31.115.027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027 - altezza 500 mm; base 400 mm</w:t>
            </w:r>
          </w:p>
        </w:tc>
      </w:tr>
    </w:tbl>
    <w:p>
      <w:pPr>
        <w:jc w:val="right"/>
      </w:pPr>
    </w:p>
    <w:p>
      <w:pPr>
        <w:jc w:val="right"/>
        <w:spacing w:line="336" w:lineRule="auto"/>
      </w:pPr>
      <w:r>
        <w:rPr>
          <w:b/>
        </w:rPr>
        <w:t xml:space="preserve">Prezzo senza S. G. e Util. a cad: € 117,23213</w:t>
      </w:r>
    </w:p>
    <w:p>
      <w:pPr>
        <w:jc w:val="right"/>
        <w:spacing w:line="336" w:lineRule="auto"/>
      </w:pPr>
      <w:r>
        <w:rPr>
          <w:b/>
        </w:rPr>
        <w:t xml:space="preserve">Spese generali € 17,58482</w:t>
      </w:r>
    </w:p>
    <w:p>
      <w:pPr>
        <w:jc w:val="right"/>
        <w:spacing w:line="336" w:lineRule="auto"/>
      </w:pPr>
      <w:r>
        <w:rPr>
          <w:b/>
        </w:rPr>
        <w:t xml:space="preserve">Utili di impresa € 13,48169</w:t>
      </w:r>
    </w:p>
    <w:p>
      <w:pPr>
        <w:jc w:val="right"/>
        <w:spacing w:line="336" w:lineRule="auto"/>
      </w:pPr>
      <w:r>
        <w:rPr>
          <w:b/>
        </w:rPr>
        <w:t xml:space="preserve">Prezzo a cad: € 148,29864</w:t>
      </w:r>
    </w:p>
    <w:p>
      <w:pPr>
        <w:rPr>
          <w:sz w:val="10"/>
          <w:szCs w:val="10"/>
        </w:rPr>
      </w:pPr>
    </w:p>
    <w:p>
      <w:pPr>
        <w:rPr>
          <w:sz w:val="10"/>
          <w:szCs w:val="10"/>
        </w:rPr>
      </w:pPr>
    </w:p>
    <w:p>
      <w:pPr/>
      <w:r>
        <w:rPr>
          <w:b/>
        </w:rPr>
        <w:t xml:space="preserve">Codice regionale: TOS16_PR.P31.115.028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028 - altezza 500 mm; base 500 mm</w:t>
            </w:r>
          </w:p>
        </w:tc>
      </w:tr>
    </w:tbl>
    <w:p>
      <w:pPr>
        <w:jc w:val="right"/>
      </w:pPr>
    </w:p>
    <w:p>
      <w:pPr>
        <w:jc w:val="right"/>
        <w:spacing w:line="336" w:lineRule="auto"/>
      </w:pPr>
      <w:r>
        <w:rPr>
          <w:b/>
        </w:rPr>
        <w:t xml:space="preserve">Prezzo senza S. G. e Util. a cad: € 124,17350</w:t>
      </w:r>
    </w:p>
    <w:p>
      <w:pPr>
        <w:jc w:val="right"/>
        <w:spacing w:line="336" w:lineRule="auto"/>
      </w:pPr>
      <w:r>
        <w:rPr>
          <w:b/>
        </w:rPr>
        <w:t xml:space="preserve">Spese generali € 18,62603</w:t>
      </w:r>
    </w:p>
    <w:p>
      <w:pPr>
        <w:jc w:val="right"/>
        <w:spacing w:line="336" w:lineRule="auto"/>
      </w:pPr>
      <w:r>
        <w:rPr>
          <w:b/>
        </w:rPr>
        <w:t xml:space="preserve">Utili di impresa € 14,27995</w:t>
      </w:r>
    </w:p>
    <w:p>
      <w:pPr>
        <w:jc w:val="right"/>
        <w:spacing w:line="336" w:lineRule="auto"/>
      </w:pPr>
      <w:r>
        <w:rPr>
          <w:b/>
        </w:rPr>
        <w:t xml:space="preserve">Prezzo a cad: € 157,07948</w:t>
      </w:r>
    </w:p>
    <w:p>
      <w:pPr>
        <w:rPr>
          <w:sz w:val="10"/>
          <w:szCs w:val="10"/>
        </w:rPr>
      </w:pPr>
    </w:p>
    <w:p>
      <w:pPr>
        <w:rPr>
          <w:sz w:val="10"/>
          <w:szCs w:val="10"/>
        </w:rPr>
      </w:pPr>
    </w:p>
    <w:p>
      <w:pPr/>
      <w:r>
        <w:rPr>
          <w:b/>
        </w:rPr>
        <w:t xml:space="preserve">Codice regionale: TOS16_PR.P31.115.029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029 - altezza 500 mm; base 600 mm</w:t>
            </w:r>
          </w:p>
        </w:tc>
      </w:tr>
    </w:tbl>
    <w:p>
      <w:pPr>
        <w:jc w:val="right"/>
      </w:pPr>
    </w:p>
    <w:p>
      <w:pPr>
        <w:jc w:val="right"/>
        <w:spacing w:line="336" w:lineRule="auto"/>
      </w:pPr>
      <w:r>
        <w:rPr>
          <w:b/>
        </w:rPr>
        <w:t xml:space="preserve">Prezzo senza S. G. e Util. a cad: € 130,72925</w:t>
      </w:r>
    </w:p>
    <w:p>
      <w:pPr>
        <w:jc w:val="right"/>
        <w:spacing w:line="336" w:lineRule="auto"/>
      </w:pPr>
      <w:r>
        <w:rPr>
          <w:b/>
        </w:rPr>
        <w:t xml:space="preserve">Spese generali € 19,60939</w:t>
      </w:r>
    </w:p>
    <w:p>
      <w:pPr>
        <w:jc w:val="right"/>
        <w:spacing w:line="336" w:lineRule="auto"/>
      </w:pPr>
      <w:r>
        <w:rPr>
          <w:b/>
        </w:rPr>
        <w:t xml:space="preserve">Utili di impresa € 15,03386</w:t>
      </w:r>
    </w:p>
    <w:p>
      <w:pPr>
        <w:jc w:val="right"/>
        <w:spacing w:line="336" w:lineRule="auto"/>
      </w:pPr>
      <w:r>
        <w:rPr>
          <w:b/>
        </w:rPr>
        <w:t xml:space="preserve">Prezzo a cad: € 165,37250</w:t>
      </w:r>
    </w:p>
    <w:p>
      <w:pPr>
        <w:rPr>
          <w:sz w:val="10"/>
          <w:szCs w:val="10"/>
        </w:rPr>
      </w:pPr>
    </w:p>
    <w:p>
      <w:pPr>
        <w:rPr>
          <w:sz w:val="10"/>
          <w:szCs w:val="10"/>
        </w:rPr>
      </w:pPr>
    </w:p>
    <w:p>
      <w:pPr/>
      <w:r>
        <w:rPr>
          <w:b/>
        </w:rPr>
        <w:t xml:space="preserve">Codice regionale: TOS16_PR.P31.115.030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030 - altezza 500 mm; base 700 mm</w:t>
            </w:r>
          </w:p>
        </w:tc>
      </w:tr>
    </w:tbl>
    <w:p>
      <w:pPr>
        <w:jc w:val="right"/>
      </w:pPr>
    </w:p>
    <w:p>
      <w:pPr>
        <w:jc w:val="right"/>
        <w:spacing w:line="336" w:lineRule="auto"/>
      </w:pPr>
      <w:r>
        <w:rPr>
          <w:b/>
        </w:rPr>
        <w:t xml:space="preserve">Prezzo senza S. G. e Util. a cad: € 137,67062</w:t>
      </w:r>
    </w:p>
    <w:p>
      <w:pPr>
        <w:jc w:val="right"/>
        <w:spacing w:line="336" w:lineRule="auto"/>
      </w:pPr>
      <w:r>
        <w:rPr>
          <w:b/>
        </w:rPr>
        <w:t xml:space="preserve">Spese generali € 20,65059</w:t>
      </w:r>
    </w:p>
    <w:p>
      <w:pPr>
        <w:jc w:val="right"/>
        <w:spacing w:line="336" w:lineRule="auto"/>
      </w:pPr>
      <w:r>
        <w:rPr>
          <w:b/>
        </w:rPr>
        <w:t xml:space="preserve">Utili di impresa € 15,83212</w:t>
      </w:r>
    </w:p>
    <w:p>
      <w:pPr>
        <w:jc w:val="right"/>
        <w:spacing w:line="336" w:lineRule="auto"/>
      </w:pPr>
      <w:r>
        <w:rPr>
          <w:b/>
        </w:rPr>
        <w:t xml:space="preserve">Prezzo a cad: € 174,15333</w:t>
      </w:r>
    </w:p>
    <w:p>
      <w:pPr>
        <w:rPr>
          <w:sz w:val="10"/>
          <w:szCs w:val="10"/>
        </w:rPr>
      </w:pPr>
    </w:p>
    <w:p>
      <w:pPr>
        <w:rPr>
          <w:sz w:val="10"/>
          <w:szCs w:val="10"/>
        </w:rPr>
      </w:pPr>
    </w:p>
    <w:p>
      <w:pPr/>
      <w:r>
        <w:rPr>
          <w:b/>
        </w:rPr>
        <w:t xml:space="preserve">Codice regionale: TOS16_PR.P31.115.031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031 - altezza 500 mm; base 800 mm</w:t>
            </w:r>
          </w:p>
        </w:tc>
      </w:tr>
    </w:tbl>
    <w:p>
      <w:pPr>
        <w:jc w:val="right"/>
      </w:pPr>
    </w:p>
    <w:p>
      <w:pPr>
        <w:jc w:val="right"/>
        <w:spacing w:line="336" w:lineRule="auto"/>
      </w:pPr>
      <w:r>
        <w:rPr>
          <w:b/>
        </w:rPr>
        <w:t xml:space="preserve">Prezzo senza S. G. e Util. a cad: € 144,22637</w:t>
      </w:r>
    </w:p>
    <w:p>
      <w:pPr>
        <w:jc w:val="right"/>
        <w:spacing w:line="336" w:lineRule="auto"/>
      </w:pPr>
      <w:r>
        <w:rPr>
          <w:b/>
        </w:rPr>
        <w:t xml:space="preserve">Spese generali € 21,63396</w:t>
      </w:r>
    </w:p>
    <w:p>
      <w:pPr>
        <w:jc w:val="right"/>
        <w:spacing w:line="336" w:lineRule="auto"/>
      </w:pPr>
      <w:r>
        <w:rPr>
          <w:b/>
        </w:rPr>
        <w:t xml:space="preserve">Utili di impresa € 16,58603</w:t>
      </w:r>
    </w:p>
    <w:p>
      <w:pPr>
        <w:jc w:val="right"/>
        <w:spacing w:line="336" w:lineRule="auto"/>
      </w:pPr>
      <w:r>
        <w:rPr>
          <w:b/>
        </w:rPr>
        <w:t xml:space="preserve">Prezzo a cad: € 182,44636</w:t>
      </w:r>
    </w:p>
    <w:p>
      <w:pPr>
        <w:rPr>
          <w:sz w:val="10"/>
          <w:szCs w:val="10"/>
        </w:rPr>
      </w:pPr>
    </w:p>
    <w:p>
      <w:pPr>
        <w:rPr>
          <w:sz w:val="10"/>
          <w:szCs w:val="10"/>
        </w:rPr>
      </w:pPr>
    </w:p>
    <w:p>
      <w:pPr/>
      <w:r>
        <w:rPr>
          <w:b/>
        </w:rPr>
        <w:t xml:space="preserve">Codice regionale: TOS16_PR.P31.115.032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032 - altezza 500 mm; base 1000 mm</w:t>
            </w:r>
          </w:p>
        </w:tc>
      </w:tr>
    </w:tbl>
    <w:p>
      <w:pPr>
        <w:jc w:val="right"/>
      </w:pPr>
    </w:p>
    <w:p>
      <w:pPr>
        <w:jc w:val="right"/>
        <w:spacing w:line="336" w:lineRule="auto"/>
      </w:pPr>
      <w:r>
        <w:rPr>
          <w:b/>
        </w:rPr>
        <w:t xml:space="preserve">Prezzo senza S. G. e Util. a cad: € 163,50797</w:t>
      </w:r>
    </w:p>
    <w:p>
      <w:pPr>
        <w:jc w:val="right"/>
        <w:spacing w:line="336" w:lineRule="auto"/>
      </w:pPr>
      <w:r>
        <w:rPr>
          <w:b/>
        </w:rPr>
        <w:t xml:space="preserve">Spese generali € 24,52620</w:t>
      </w:r>
    </w:p>
    <w:p>
      <w:pPr>
        <w:jc w:val="right"/>
        <w:spacing w:line="336" w:lineRule="auto"/>
      </w:pPr>
      <w:r>
        <w:rPr>
          <w:b/>
        </w:rPr>
        <w:t xml:space="preserve">Utili di impresa € 18,80342</w:t>
      </w:r>
    </w:p>
    <w:p>
      <w:pPr>
        <w:jc w:val="right"/>
        <w:spacing w:line="336" w:lineRule="auto"/>
      </w:pPr>
      <w:r>
        <w:rPr>
          <w:b/>
        </w:rPr>
        <w:t xml:space="preserve">Prezzo a cad: € 206,83758</w:t>
      </w:r>
    </w:p>
    <w:p>
      <w:pPr>
        <w:rPr>
          <w:sz w:val="10"/>
          <w:szCs w:val="10"/>
        </w:rPr>
      </w:pPr>
    </w:p>
    <w:p>
      <w:pPr>
        <w:rPr>
          <w:sz w:val="10"/>
          <w:szCs w:val="10"/>
        </w:rPr>
      </w:pPr>
    </w:p>
    <w:p>
      <w:pPr/>
      <w:r>
        <w:rPr>
          <w:b/>
        </w:rPr>
        <w:t xml:space="preserve">Codice regionale: TOS16_PR.P31.115.033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033 - altezza 600 mm; base 200 mm</w:t>
            </w:r>
          </w:p>
        </w:tc>
      </w:tr>
    </w:tbl>
    <w:p>
      <w:pPr>
        <w:jc w:val="right"/>
      </w:pPr>
    </w:p>
    <w:p>
      <w:pPr>
        <w:jc w:val="right"/>
        <w:spacing w:line="336" w:lineRule="auto"/>
      </w:pPr>
      <w:r>
        <w:rPr>
          <w:b/>
        </w:rPr>
        <w:t xml:space="preserve">Prezzo senza S. G. e Util. a cad: € 109,13386</w:t>
      </w:r>
    </w:p>
    <w:p>
      <w:pPr>
        <w:jc w:val="right"/>
        <w:spacing w:line="336" w:lineRule="auto"/>
      </w:pPr>
      <w:r>
        <w:rPr>
          <w:b/>
        </w:rPr>
        <w:t xml:space="preserve">Spese generali € 16,37008</w:t>
      </w:r>
    </w:p>
    <w:p>
      <w:pPr>
        <w:jc w:val="right"/>
        <w:spacing w:line="336" w:lineRule="auto"/>
      </w:pPr>
      <w:r>
        <w:rPr>
          <w:b/>
        </w:rPr>
        <w:t xml:space="preserve">Utili di impresa € 12,55039</w:t>
      </w:r>
    </w:p>
    <w:p>
      <w:pPr>
        <w:jc w:val="right"/>
        <w:spacing w:line="336" w:lineRule="auto"/>
      </w:pPr>
      <w:r>
        <w:rPr>
          <w:b/>
        </w:rPr>
        <w:t xml:space="preserve">Prezzo a cad: € 138,05433</w:t>
      </w:r>
    </w:p>
    <w:p>
      <w:pPr>
        <w:rPr>
          <w:sz w:val="10"/>
          <w:szCs w:val="10"/>
        </w:rPr>
      </w:pPr>
    </w:p>
    <w:p>
      <w:pPr>
        <w:rPr>
          <w:sz w:val="10"/>
          <w:szCs w:val="10"/>
        </w:rPr>
      </w:pPr>
    </w:p>
    <w:p>
      <w:pPr/>
      <w:r>
        <w:rPr>
          <w:b/>
        </w:rPr>
        <w:t xml:space="preserve">Codice regionale: TOS16_PR.P31.115.034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034 - altezza 600 mm; base 300 mm</w:t>
            </w:r>
          </w:p>
        </w:tc>
      </w:tr>
    </w:tbl>
    <w:p>
      <w:pPr>
        <w:jc w:val="right"/>
      </w:pPr>
    </w:p>
    <w:p>
      <w:pPr>
        <w:jc w:val="right"/>
        <w:spacing w:line="336" w:lineRule="auto"/>
      </w:pPr>
      <w:r>
        <w:rPr>
          <w:b/>
        </w:rPr>
        <w:t xml:space="preserve">Prezzo senza S. G. e Util. a cad: € 116,46086</w:t>
      </w:r>
    </w:p>
    <w:p>
      <w:pPr>
        <w:jc w:val="right"/>
        <w:spacing w:line="336" w:lineRule="auto"/>
      </w:pPr>
      <w:r>
        <w:rPr>
          <w:b/>
        </w:rPr>
        <w:t xml:space="preserve">Spese generali € 17,46913</w:t>
      </w:r>
    </w:p>
    <w:p>
      <w:pPr>
        <w:jc w:val="right"/>
        <w:spacing w:line="336" w:lineRule="auto"/>
      </w:pPr>
      <w:r>
        <w:rPr>
          <w:b/>
        </w:rPr>
        <w:t xml:space="preserve">Utili di impresa € 13,39300</w:t>
      </w:r>
    </w:p>
    <w:p>
      <w:pPr>
        <w:jc w:val="right"/>
        <w:spacing w:line="336" w:lineRule="auto"/>
      </w:pPr>
      <w:r>
        <w:rPr>
          <w:b/>
        </w:rPr>
        <w:t xml:space="preserve">Prezzo a cad: € 147,32299</w:t>
      </w:r>
    </w:p>
    <w:p>
      <w:pPr>
        <w:rPr>
          <w:sz w:val="10"/>
          <w:szCs w:val="10"/>
        </w:rPr>
      </w:pPr>
    </w:p>
    <w:p>
      <w:pPr>
        <w:rPr>
          <w:sz w:val="10"/>
          <w:szCs w:val="10"/>
        </w:rPr>
      </w:pPr>
    </w:p>
    <w:p>
      <w:pPr/>
      <w:r>
        <w:rPr>
          <w:b/>
        </w:rPr>
        <w:t xml:space="preserve">Codice regionale: TOS16_PR.P31.115.035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035 - altezza 600 mm; base 400 mm</w:t>
            </w:r>
          </w:p>
        </w:tc>
      </w:tr>
    </w:tbl>
    <w:p>
      <w:pPr>
        <w:jc w:val="right"/>
      </w:pPr>
    </w:p>
    <w:p>
      <w:pPr>
        <w:jc w:val="right"/>
        <w:spacing w:line="336" w:lineRule="auto"/>
      </w:pPr>
      <w:r>
        <w:rPr>
          <w:b/>
        </w:rPr>
        <w:t xml:space="preserve">Prezzo senza S. G. e Util. a cad: € 123,40224</w:t>
      </w:r>
    </w:p>
    <w:p>
      <w:pPr>
        <w:jc w:val="right"/>
        <w:spacing w:line="336" w:lineRule="auto"/>
      </w:pPr>
      <w:r>
        <w:rPr>
          <w:b/>
        </w:rPr>
        <w:t xml:space="preserve">Spese generali € 18,51034</w:t>
      </w:r>
    </w:p>
    <w:p>
      <w:pPr>
        <w:jc w:val="right"/>
        <w:spacing w:line="336" w:lineRule="auto"/>
      </w:pPr>
      <w:r>
        <w:rPr>
          <w:b/>
        </w:rPr>
        <w:t xml:space="preserve">Utili di impresa € 14,19126</w:t>
      </w:r>
    </w:p>
    <w:p>
      <w:pPr>
        <w:jc w:val="right"/>
        <w:spacing w:line="336" w:lineRule="auto"/>
      </w:pPr>
      <w:r>
        <w:rPr>
          <w:b/>
        </w:rPr>
        <w:t xml:space="preserve">Prezzo a cad: € 156,10383</w:t>
      </w:r>
    </w:p>
    <w:p>
      <w:pPr>
        <w:rPr>
          <w:sz w:val="10"/>
          <w:szCs w:val="10"/>
        </w:rPr>
      </w:pPr>
    </w:p>
    <w:p>
      <w:pPr>
        <w:rPr>
          <w:sz w:val="10"/>
          <w:szCs w:val="10"/>
        </w:rPr>
      </w:pPr>
    </w:p>
    <w:p>
      <w:pPr/>
      <w:r>
        <w:rPr>
          <w:b/>
        </w:rPr>
        <w:t xml:space="preserve">Codice regionale: TOS16_PR.P31.115.036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036 - altezza 600 mm; base 500 mm</w:t>
            </w:r>
          </w:p>
        </w:tc>
      </w:tr>
    </w:tbl>
    <w:p>
      <w:pPr>
        <w:jc w:val="right"/>
      </w:pPr>
    </w:p>
    <w:p>
      <w:pPr>
        <w:jc w:val="right"/>
        <w:spacing w:line="336" w:lineRule="auto"/>
      </w:pPr>
      <w:r>
        <w:rPr>
          <w:b/>
        </w:rPr>
        <w:t xml:space="preserve">Prezzo senza S. G. e Util. a cad: € 130,34362</w:t>
      </w:r>
    </w:p>
    <w:p>
      <w:pPr>
        <w:jc w:val="right"/>
        <w:spacing w:line="336" w:lineRule="auto"/>
      </w:pPr>
      <w:r>
        <w:rPr>
          <w:b/>
        </w:rPr>
        <w:t xml:space="preserve">Spese generali € 19,55154</w:t>
      </w:r>
    </w:p>
    <w:p>
      <w:pPr>
        <w:jc w:val="right"/>
        <w:spacing w:line="336" w:lineRule="auto"/>
      </w:pPr>
      <w:r>
        <w:rPr>
          <w:b/>
        </w:rPr>
        <w:t xml:space="preserve">Utili di impresa € 14,98952</w:t>
      </w:r>
    </w:p>
    <w:p>
      <w:pPr>
        <w:jc w:val="right"/>
        <w:spacing w:line="336" w:lineRule="auto"/>
      </w:pPr>
      <w:r>
        <w:rPr>
          <w:b/>
        </w:rPr>
        <w:t xml:space="preserve">Prezzo a cad: € 164,88468</w:t>
      </w:r>
    </w:p>
    <w:p>
      <w:pPr>
        <w:rPr>
          <w:sz w:val="10"/>
          <w:szCs w:val="10"/>
        </w:rPr>
      </w:pPr>
    </w:p>
    <w:p>
      <w:pPr>
        <w:rPr>
          <w:sz w:val="10"/>
          <w:szCs w:val="10"/>
        </w:rPr>
      </w:pPr>
    </w:p>
    <w:p>
      <w:pPr/>
      <w:r>
        <w:rPr>
          <w:b/>
        </w:rPr>
        <w:t xml:space="preserve">Codice regionale: TOS16_PR.P31.115.037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037 - altezza 600 mm; base 600 mm</w:t>
            </w:r>
          </w:p>
        </w:tc>
      </w:tr>
    </w:tbl>
    <w:p>
      <w:pPr>
        <w:jc w:val="right"/>
      </w:pPr>
    </w:p>
    <w:p>
      <w:pPr>
        <w:jc w:val="right"/>
        <w:spacing w:line="336" w:lineRule="auto"/>
      </w:pPr>
      <w:r>
        <w:rPr>
          <w:b/>
        </w:rPr>
        <w:t xml:space="preserve">Prezzo senza S. G. e Util. a cad: € 136,20000</w:t>
      </w:r>
    </w:p>
    <w:p>
      <w:pPr>
        <w:jc w:val="right"/>
        <w:spacing w:line="336" w:lineRule="auto"/>
      </w:pPr>
      <w:r>
        <w:rPr>
          <w:b/>
        </w:rPr>
        <w:t xml:space="preserve">Spese generali € 20,43000</w:t>
      </w:r>
    </w:p>
    <w:p>
      <w:pPr>
        <w:jc w:val="right"/>
        <w:spacing w:line="336" w:lineRule="auto"/>
      </w:pPr>
      <w:r>
        <w:rPr>
          <w:b/>
        </w:rPr>
        <w:t xml:space="preserve">Utili di impresa € 15,66300</w:t>
      </w:r>
    </w:p>
    <w:p>
      <w:pPr>
        <w:jc w:val="right"/>
        <w:spacing w:line="336" w:lineRule="auto"/>
      </w:pPr>
      <w:r>
        <w:rPr>
          <w:b/>
        </w:rPr>
        <w:t xml:space="preserve">Prezzo a cad: € 172,29300</w:t>
      </w:r>
    </w:p>
    <w:p>
      <w:pPr>
        <w:rPr>
          <w:sz w:val="10"/>
          <w:szCs w:val="10"/>
        </w:rPr>
      </w:pPr>
    </w:p>
    <w:p>
      <w:pPr>
        <w:rPr>
          <w:sz w:val="10"/>
          <w:szCs w:val="10"/>
        </w:rPr>
      </w:pPr>
    </w:p>
    <w:p>
      <w:pPr/>
      <w:r>
        <w:rPr>
          <w:b/>
        </w:rPr>
        <w:t xml:space="preserve">Codice regionale: TOS16_PR.P31.115.038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038 - altezza 600 mm; base 700 mm</w:t>
            </w:r>
          </w:p>
        </w:tc>
      </w:tr>
    </w:tbl>
    <w:p>
      <w:pPr>
        <w:jc w:val="right"/>
      </w:pPr>
    </w:p>
    <w:p>
      <w:pPr>
        <w:jc w:val="right"/>
        <w:spacing w:line="336" w:lineRule="auto"/>
      </w:pPr>
      <w:r>
        <w:rPr>
          <w:b/>
        </w:rPr>
        <w:t xml:space="preserve">Prezzo senza S. G. e Util. a cad: € 145,38326</w:t>
      </w:r>
    </w:p>
    <w:p>
      <w:pPr>
        <w:jc w:val="right"/>
        <w:spacing w:line="336" w:lineRule="auto"/>
      </w:pPr>
      <w:r>
        <w:rPr>
          <w:b/>
        </w:rPr>
        <w:t xml:space="preserve">Spese generali € 21,80749</w:t>
      </w:r>
    </w:p>
    <w:p>
      <w:pPr>
        <w:jc w:val="right"/>
        <w:spacing w:line="336" w:lineRule="auto"/>
      </w:pPr>
      <w:r>
        <w:rPr>
          <w:b/>
        </w:rPr>
        <w:t xml:space="preserve">Utili di impresa € 16,71907</w:t>
      </w:r>
    </w:p>
    <w:p>
      <w:pPr>
        <w:jc w:val="right"/>
        <w:spacing w:line="336" w:lineRule="auto"/>
      </w:pPr>
      <w:r>
        <w:rPr>
          <w:b/>
        </w:rPr>
        <w:t xml:space="preserve">Prezzo a cad: € 183,90982</w:t>
      </w:r>
    </w:p>
    <w:p>
      <w:pPr>
        <w:rPr>
          <w:sz w:val="10"/>
          <w:szCs w:val="10"/>
        </w:rPr>
      </w:pPr>
    </w:p>
    <w:p>
      <w:pPr>
        <w:rPr>
          <w:sz w:val="10"/>
          <w:szCs w:val="10"/>
        </w:rPr>
      </w:pPr>
    </w:p>
    <w:p>
      <w:pPr/>
      <w:r>
        <w:rPr>
          <w:b/>
        </w:rPr>
        <w:t xml:space="preserve">Codice regionale: TOS16_PR.P31.115.039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039 - altezza 600 mm; base 800 mm</w:t>
            </w:r>
          </w:p>
        </w:tc>
      </w:tr>
    </w:tbl>
    <w:p>
      <w:pPr>
        <w:jc w:val="right"/>
      </w:pPr>
    </w:p>
    <w:p>
      <w:pPr>
        <w:jc w:val="right"/>
        <w:spacing w:line="336" w:lineRule="auto"/>
      </w:pPr>
      <w:r>
        <w:rPr>
          <w:b/>
        </w:rPr>
        <w:t xml:space="preserve">Prezzo senza S. G. e Util. a cad: € 152,32464</w:t>
      </w:r>
    </w:p>
    <w:p>
      <w:pPr>
        <w:jc w:val="right"/>
        <w:spacing w:line="336" w:lineRule="auto"/>
      </w:pPr>
      <w:r>
        <w:rPr>
          <w:b/>
        </w:rPr>
        <w:t xml:space="preserve">Spese generali € 22,84870</w:t>
      </w:r>
    </w:p>
    <w:p>
      <w:pPr>
        <w:jc w:val="right"/>
        <w:spacing w:line="336" w:lineRule="auto"/>
      </w:pPr>
      <w:r>
        <w:rPr>
          <w:b/>
        </w:rPr>
        <w:t xml:space="preserve">Utili di impresa € 17,51733</w:t>
      </w:r>
    </w:p>
    <w:p>
      <w:pPr>
        <w:jc w:val="right"/>
        <w:spacing w:line="336" w:lineRule="auto"/>
      </w:pPr>
      <w:r>
        <w:rPr>
          <w:b/>
        </w:rPr>
        <w:t xml:space="preserve">Prezzo a cad: € 192,69067</w:t>
      </w:r>
    </w:p>
    <w:p>
      <w:pPr>
        <w:rPr>
          <w:sz w:val="10"/>
          <w:szCs w:val="10"/>
        </w:rPr>
      </w:pPr>
    </w:p>
    <w:p>
      <w:pPr>
        <w:rPr>
          <w:sz w:val="10"/>
          <w:szCs w:val="10"/>
        </w:rPr>
      </w:pPr>
    </w:p>
    <w:p>
      <w:pPr/>
      <w:r>
        <w:rPr>
          <w:b/>
        </w:rPr>
        <w:t xml:space="preserve">Codice regionale: TOS16_PR.P31.115.040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040 - altezza 600 mm; base 1000 mm</w:t>
            </w:r>
          </w:p>
        </w:tc>
      </w:tr>
    </w:tbl>
    <w:p>
      <w:pPr>
        <w:jc w:val="right"/>
      </w:pPr>
    </w:p>
    <w:p>
      <w:pPr>
        <w:jc w:val="right"/>
        <w:spacing w:line="336" w:lineRule="auto"/>
      </w:pPr>
      <w:r>
        <w:rPr>
          <w:b/>
        </w:rPr>
        <w:t xml:space="preserve">Prezzo senza S. G. e Util. a cad: € 172,37750</w:t>
      </w:r>
    </w:p>
    <w:p>
      <w:pPr>
        <w:jc w:val="right"/>
        <w:spacing w:line="336" w:lineRule="auto"/>
      </w:pPr>
      <w:r>
        <w:rPr>
          <w:b/>
        </w:rPr>
        <w:t xml:space="preserve">Spese generali € 25,85663</w:t>
      </w:r>
    </w:p>
    <w:p>
      <w:pPr>
        <w:jc w:val="right"/>
        <w:spacing w:line="336" w:lineRule="auto"/>
      </w:pPr>
      <w:r>
        <w:rPr>
          <w:b/>
        </w:rPr>
        <w:t xml:space="preserve">Utili di impresa € 19,82341</w:t>
      </w:r>
    </w:p>
    <w:p>
      <w:pPr>
        <w:jc w:val="right"/>
        <w:spacing w:line="336" w:lineRule="auto"/>
      </w:pPr>
      <w:r>
        <w:rPr>
          <w:b/>
        </w:rPr>
        <w:t xml:space="preserve">Prezzo a cad: € 218,05754</w:t>
      </w:r>
    </w:p>
    <w:p>
      <w:pPr>
        <w:rPr>
          <w:sz w:val="10"/>
          <w:szCs w:val="10"/>
        </w:rPr>
      </w:pPr>
    </w:p>
    <w:p>
      <w:pPr>
        <w:rPr>
          <w:sz w:val="10"/>
          <w:szCs w:val="10"/>
        </w:rPr>
      </w:pPr>
    </w:p>
    <w:p>
      <w:pPr/>
      <w:r>
        <w:rPr>
          <w:b/>
        </w:rPr>
        <w:t xml:space="preserve">Codice regionale: TOS16_PR.P31.116.001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001 - 200 mm</w:t>
            </w:r>
          </w:p>
        </w:tc>
      </w:tr>
    </w:tbl>
    <w:p>
      <w:pPr>
        <w:jc w:val="right"/>
      </w:pPr>
    </w:p>
    <w:p>
      <w:pPr>
        <w:jc w:val="right"/>
        <w:spacing w:line="336" w:lineRule="auto"/>
      </w:pPr>
      <w:r>
        <w:rPr>
          <w:b/>
        </w:rPr>
        <w:t xml:space="preserve">Prezzo senza S. G. e Util. a cad: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cad: € 117,64500</w:t>
      </w:r>
    </w:p>
    <w:p>
      <w:pPr>
        <w:rPr>
          <w:sz w:val="10"/>
          <w:szCs w:val="10"/>
        </w:rPr>
      </w:pPr>
    </w:p>
    <w:p>
      <w:pPr>
        <w:rPr>
          <w:sz w:val="10"/>
          <w:szCs w:val="10"/>
        </w:rPr>
      </w:pPr>
    </w:p>
    <w:p>
      <w:pPr/>
      <w:r>
        <w:rPr>
          <w:b/>
        </w:rPr>
        <w:t xml:space="preserve">Codice regionale: TOS16_PR.P31.116.002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002 - 250 mm</w:t>
            </w:r>
          </w:p>
        </w:tc>
      </w:tr>
    </w:tbl>
    <w:p>
      <w:pPr>
        <w:jc w:val="right"/>
      </w:pPr>
    </w:p>
    <w:p>
      <w:pPr>
        <w:jc w:val="right"/>
        <w:spacing w:line="336" w:lineRule="auto"/>
      </w:pPr>
      <w:r>
        <w:rPr>
          <w:b/>
        </w:rPr>
        <w:t xml:space="preserve">Prezzo senza S. G. e Util. a cad: € 98,40000</w:t>
      </w:r>
    </w:p>
    <w:p>
      <w:pPr>
        <w:jc w:val="right"/>
        <w:spacing w:line="336" w:lineRule="auto"/>
      </w:pPr>
      <w:r>
        <w:rPr>
          <w:b/>
        </w:rPr>
        <w:t xml:space="preserve">Spese generali € 14,76000</w:t>
      </w:r>
    </w:p>
    <w:p>
      <w:pPr>
        <w:jc w:val="right"/>
        <w:spacing w:line="336" w:lineRule="auto"/>
      </w:pPr>
      <w:r>
        <w:rPr>
          <w:b/>
        </w:rPr>
        <w:t xml:space="preserve">Utili di impresa € 11,31600</w:t>
      </w:r>
    </w:p>
    <w:p>
      <w:pPr>
        <w:jc w:val="right"/>
        <w:spacing w:line="336" w:lineRule="auto"/>
      </w:pPr>
      <w:r>
        <w:rPr>
          <w:b/>
        </w:rPr>
        <w:t xml:space="preserve">Prezzo a cad: € 124,47600</w:t>
      </w:r>
    </w:p>
    <w:p>
      <w:pPr>
        <w:rPr>
          <w:sz w:val="10"/>
          <w:szCs w:val="10"/>
        </w:rPr>
      </w:pPr>
    </w:p>
    <w:p>
      <w:pPr>
        <w:rPr>
          <w:sz w:val="10"/>
          <w:szCs w:val="10"/>
        </w:rPr>
      </w:pPr>
    </w:p>
    <w:p>
      <w:pPr/>
      <w:r>
        <w:rPr>
          <w:b/>
        </w:rPr>
        <w:t xml:space="preserve">Codice regionale: TOS16_PR.P31.116.003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003 - 315 mm</w:t>
            </w:r>
          </w:p>
        </w:tc>
      </w:tr>
    </w:tbl>
    <w:p>
      <w:pPr>
        <w:jc w:val="right"/>
      </w:pPr>
    </w:p>
    <w:p>
      <w:pPr>
        <w:jc w:val="right"/>
        <w:spacing w:line="336" w:lineRule="auto"/>
      </w:pPr>
      <w:r>
        <w:rPr>
          <w:b/>
        </w:rPr>
        <w:t xml:space="preserve">Prezzo senza S. G. e Util. a cad: € 106,20000</w:t>
      </w:r>
    </w:p>
    <w:p>
      <w:pPr>
        <w:jc w:val="right"/>
        <w:spacing w:line="336" w:lineRule="auto"/>
      </w:pPr>
      <w:r>
        <w:rPr>
          <w:b/>
        </w:rPr>
        <w:t xml:space="preserve">Spese generali € 15,93000</w:t>
      </w:r>
    </w:p>
    <w:p>
      <w:pPr>
        <w:jc w:val="right"/>
        <w:spacing w:line="336" w:lineRule="auto"/>
      </w:pPr>
      <w:r>
        <w:rPr>
          <w:b/>
        </w:rPr>
        <w:t xml:space="preserve">Utili di impresa € 12,21300</w:t>
      </w:r>
    </w:p>
    <w:p>
      <w:pPr>
        <w:jc w:val="right"/>
        <w:spacing w:line="336" w:lineRule="auto"/>
      </w:pPr>
      <w:r>
        <w:rPr>
          <w:b/>
        </w:rPr>
        <w:t xml:space="preserve">Prezzo a cad: € 134,34300</w:t>
      </w:r>
    </w:p>
    <w:p>
      <w:pPr>
        <w:rPr>
          <w:sz w:val="10"/>
          <w:szCs w:val="10"/>
        </w:rPr>
      </w:pPr>
    </w:p>
    <w:p>
      <w:pPr>
        <w:rPr>
          <w:sz w:val="10"/>
          <w:szCs w:val="10"/>
        </w:rPr>
      </w:pPr>
    </w:p>
    <w:p>
      <w:pPr/>
      <w:r>
        <w:rPr>
          <w:b/>
        </w:rPr>
        <w:t xml:space="preserve">Codice regionale: TOS16_PR.P31.116.004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004 - 355 mm</w:t>
            </w:r>
          </w:p>
        </w:tc>
      </w:tr>
    </w:tbl>
    <w:p>
      <w:pPr>
        <w:jc w:val="right"/>
      </w:pPr>
    </w:p>
    <w:p>
      <w:pPr>
        <w:jc w:val="right"/>
        <w:spacing w:line="336" w:lineRule="auto"/>
      </w:pPr>
      <w:r>
        <w:rPr>
          <w:b/>
        </w:rPr>
        <w:t xml:space="preserve">Prezzo senza S. G. e Util. a cad: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cad: € 140,41500</w:t>
      </w:r>
    </w:p>
    <w:p>
      <w:pPr>
        <w:rPr>
          <w:sz w:val="10"/>
          <w:szCs w:val="10"/>
        </w:rPr>
      </w:pPr>
    </w:p>
    <w:p>
      <w:pPr>
        <w:rPr>
          <w:sz w:val="10"/>
          <w:szCs w:val="10"/>
        </w:rPr>
      </w:pPr>
    </w:p>
    <w:p>
      <w:pPr/>
      <w:r>
        <w:rPr>
          <w:b/>
        </w:rPr>
        <w:t xml:space="preserve">Codice regionale: TOS16_PR.P31.116.005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005 - 400 mm</w:t>
            </w:r>
          </w:p>
        </w:tc>
      </w:tr>
    </w:tbl>
    <w:p>
      <w:pPr>
        <w:jc w:val="right"/>
      </w:pPr>
    </w:p>
    <w:p>
      <w:pPr>
        <w:jc w:val="right"/>
        <w:spacing w:line="336" w:lineRule="auto"/>
      </w:pPr>
      <w:r>
        <w:rPr>
          <w:b/>
        </w:rPr>
        <w:t xml:space="preserve">Prezzo senza S. G. e Util. a cad: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cad: € 140,41500</w:t>
      </w:r>
    </w:p>
    <w:p>
      <w:pPr>
        <w:rPr>
          <w:sz w:val="10"/>
          <w:szCs w:val="10"/>
        </w:rPr>
      </w:pPr>
    </w:p>
    <w:p>
      <w:pPr>
        <w:rPr>
          <w:sz w:val="10"/>
          <w:szCs w:val="10"/>
        </w:rPr>
      </w:pPr>
    </w:p>
    <w:p>
      <w:pPr/>
      <w:r>
        <w:rPr>
          <w:b/>
        </w:rPr>
        <w:t xml:space="preserve">Codice regionale: TOS16_PR.P31.116.006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006 - 450 mm</w:t>
            </w:r>
          </w:p>
        </w:tc>
      </w:tr>
    </w:tbl>
    <w:p>
      <w:pPr>
        <w:jc w:val="right"/>
      </w:pPr>
    </w:p>
    <w:p>
      <w:pPr>
        <w:jc w:val="right"/>
        <w:spacing w:line="336" w:lineRule="auto"/>
      </w:pPr>
      <w:r>
        <w:rPr>
          <w:b/>
        </w:rPr>
        <w:t xml:space="preserve">Prezzo senza S. G. e Util. a cad: € 203,61370</w:t>
      </w:r>
    </w:p>
    <w:p>
      <w:pPr>
        <w:jc w:val="right"/>
        <w:spacing w:line="336" w:lineRule="auto"/>
      </w:pPr>
      <w:r>
        <w:rPr>
          <w:b/>
        </w:rPr>
        <w:t xml:space="preserve">Spese generali € 30,54206</w:t>
      </w:r>
    </w:p>
    <w:p>
      <w:pPr>
        <w:jc w:val="right"/>
        <w:spacing w:line="336" w:lineRule="auto"/>
      </w:pPr>
      <w:r>
        <w:rPr>
          <w:b/>
        </w:rPr>
        <w:t xml:space="preserve">Utili di impresa € 23,41558</w:t>
      </w:r>
    </w:p>
    <w:p>
      <w:pPr>
        <w:jc w:val="right"/>
        <w:spacing w:line="336" w:lineRule="auto"/>
      </w:pPr>
      <w:r>
        <w:rPr>
          <w:b/>
        </w:rPr>
        <w:t xml:space="preserve">Prezzo a cad: € 257,57133</w:t>
      </w:r>
    </w:p>
    <w:p>
      <w:pPr>
        <w:rPr>
          <w:sz w:val="10"/>
          <w:szCs w:val="10"/>
        </w:rPr>
      </w:pPr>
    </w:p>
    <w:p>
      <w:pPr>
        <w:rPr>
          <w:sz w:val="10"/>
          <w:szCs w:val="10"/>
        </w:rPr>
      </w:pPr>
    </w:p>
    <w:p>
      <w:pPr/>
      <w:r>
        <w:rPr>
          <w:b/>
        </w:rPr>
        <w:t xml:space="preserve">Codice regionale: TOS16_PR.P31.116.007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007 - 500 mm</w:t>
            </w:r>
          </w:p>
        </w:tc>
      </w:tr>
    </w:tbl>
    <w:p>
      <w:pPr>
        <w:jc w:val="right"/>
      </w:pPr>
    </w:p>
    <w:p>
      <w:pPr>
        <w:jc w:val="right"/>
        <w:spacing w:line="336" w:lineRule="auto"/>
      </w:pPr>
      <w:r>
        <w:rPr>
          <w:b/>
        </w:rPr>
        <w:t xml:space="preserve">Prezzo senza S. G. e Util. a cad: € 216,33955</w:t>
      </w:r>
    </w:p>
    <w:p>
      <w:pPr>
        <w:jc w:val="right"/>
        <w:spacing w:line="336" w:lineRule="auto"/>
      </w:pPr>
      <w:r>
        <w:rPr>
          <w:b/>
        </w:rPr>
        <w:t xml:space="preserve">Spese generali € 32,45093</w:t>
      </w:r>
    </w:p>
    <w:p>
      <w:pPr>
        <w:jc w:val="right"/>
        <w:spacing w:line="336" w:lineRule="auto"/>
      </w:pPr>
      <w:r>
        <w:rPr>
          <w:b/>
        </w:rPr>
        <w:t xml:space="preserve">Utili di impresa € 24,87905</w:t>
      </w:r>
    </w:p>
    <w:p>
      <w:pPr>
        <w:jc w:val="right"/>
        <w:spacing w:line="336" w:lineRule="auto"/>
      </w:pPr>
      <w:r>
        <w:rPr>
          <w:b/>
        </w:rPr>
        <w:t xml:space="preserve">Prezzo a cad: € 273,66953</w:t>
      </w:r>
    </w:p>
    <w:p>
      <w:pPr>
        <w:rPr>
          <w:sz w:val="10"/>
          <w:szCs w:val="10"/>
        </w:rPr>
      </w:pPr>
    </w:p>
    <w:p>
      <w:pPr>
        <w:rPr>
          <w:sz w:val="10"/>
          <w:szCs w:val="10"/>
        </w:rPr>
      </w:pPr>
    </w:p>
    <w:p>
      <w:pPr/>
      <w:r>
        <w:rPr>
          <w:b/>
        </w:rPr>
        <w:t xml:space="preserve">Codice regionale: TOS16_PR.P31.116.008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008 - 560 mm</w:t>
            </w:r>
          </w:p>
        </w:tc>
      </w:tr>
    </w:tbl>
    <w:p>
      <w:pPr>
        <w:jc w:val="right"/>
      </w:pPr>
    </w:p>
    <w:p>
      <w:pPr>
        <w:jc w:val="right"/>
        <w:spacing w:line="336" w:lineRule="auto"/>
      </w:pPr>
      <w:r>
        <w:rPr>
          <w:b/>
        </w:rPr>
        <w:t xml:space="preserve">Prezzo senza S. G. e Util. a cad: € 229,83667</w:t>
      </w:r>
    </w:p>
    <w:p>
      <w:pPr>
        <w:jc w:val="right"/>
        <w:spacing w:line="336" w:lineRule="auto"/>
      </w:pPr>
      <w:r>
        <w:rPr>
          <w:b/>
        </w:rPr>
        <w:t xml:space="preserve">Spese generali € 34,47550</w:t>
      </w:r>
    </w:p>
    <w:p>
      <w:pPr>
        <w:jc w:val="right"/>
        <w:spacing w:line="336" w:lineRule="auto"/>
      </w:pPr>
      <w:r>
        <w:rPr>
          <w:b/>
        </w:rPr>
        <w:t xml:space="preserve">Utili di impresa € 26,43122</w:t>
      </w:r>
    </w:p>
    <w:p>
      <w:pPr>
        <w:jc w:val="right"/>
        <w:spacing w:line="336" w:lineRule="auto"/>
      </w:pPr>
      <w:r>
        <w:rPr>
          <w:b/>
        </w:rPr>
        <w:t xml:space="preserve">Prezzo a cad: € 290,74339</w:t>
      </w:r>
    </w:p>
    <w:p>
      <w:pPr>
        <w:rPr>
          <w:sz w:val="10"/>
          <w:szCs w:val="10"/>
        </w:rPr>
      </w:pPr>
    </w:p>
    <w:p>
      <w:pPr>
        <w:rPr>
          <w:sz w:val="10"/>
          <w:szCs w:val="10"/>
        </w:rPr>
      </w:pPr>
    </w:p>
    <w:p>
      <w:pPr/>
      <w:r>
        <w:rPr>
          <w:b/>
        </w:rPr>
        <w:t xml:space="preserve">Codice regionale: TOS16_PR.P31.116.009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009 - 630 mm</w:t>
            </w:r>
          </w:p>
        </w:tc>
      </w:tr>
    </w:tbl>
    <w:p>
      <w:pPr>
        <w:jc w:val="right"/>
      </w:pPr>
    </w:p>
    <w:p>
      <w:pPr>
        <w:jc w:val="right"/>
        <w:spacing w:line="336" w:lineRule="auto"/>
      </w:pPr>
      <w:r>
        <w:rPr>
          <w:b/>
        </w:rPr>
        <w:t xml:space="preserve">Prezzo senza S. G. e Util. a cad: € 259,14470</w:t>
      </w:r>
    </w:p>
    <w:p>
      <w:pPr>
        <w:jc w:val="right"/>
        <w:spacing w:line="336" w:lineRule="auto"/>
      </w:pPr>
      <w:r>
        <w:rPr>
          <w:b/>
        </w:rPr>
        <w:t xml:space="preserve">Spese generali € 38,87171</w:t>
      </w:r>
    </w:p>
    <w:p>
      <w:pPr>
        <w:jc w:val="right"/>
        <w:spacing w:line="336" w:lineRule="auto"/>
      </w:pPr>
      <w:r>
        <w:rPr>
          <w:b/>
        </w:rPr>
        <w:t xml:space="preserve">Utili di impresa € 29,80164</w:t>
      </w:r>
    </w:p>
    <w:p>
      <w:pPr>
        <w:jc w:val="right"/>
        <w:spacing w:line="336" w:lineRule="auto"/>
      </w:pPr>
      <w:r>
        <w:rPr>
          <w:b/>
        </w:rPr>
        <w:t xml:space="preserve">Prezzo a cad: € 327,81805</w:t>
      </w:r>
    </w:p>
    <w:p>
      <w:pPr>
        <w:rPr>
          <w:sz w:val="10"/>
          <w:szCs w:val="10"/>
        </w:rPr>
      </w:pPr>
    </w:p>
    <w:p>
      <w:pPr>
        <w:rPr>
          <w:sz w:val="10"/>
          <w:szCs w:val="10"/>
        </w:rPr>
      </w:pPr>
    </w:p>
    <w:p>
      <w:pPr/>
      <w:r>
        <w:rPr>
          <w:b/>
        </w:rPr>
        <w:t xml:space="preserve">Codice regionale: TOS16_PR.P31.116.010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010 - 710 mm</w:t>
            </w:r>
          </w:p>
        </w:tc>
      </w:tr>
    </w:tbl>
    <w:p>
      <w:pPr>
        <w:jc w:val="right"/>
      </w:pPr>
    </w:p>
    <w:p>
      <w:pPr>
        <w:jc w:val="right"/>
        <w:spacing w:line="336" w:lineRule="auto"/>
      </w:pPr>
      <w:r>
        <w:rPr>
          <w:b/>
        </w:rPr>
        <w:t xml:space="preserve">Prezzo senza S. G. e Util. a cad: € 283,43952</w:t>
      </w:r>
    </w:p>
    <w:p>
      <w:pPr>
        <w:jc w:val="right"/>
        <w:spacing w:line="336" w:lineRule="auto"/>
      </w:pPr>
      <w:r>
        <w:rPr>
          <w:b/>
        </w:rPr>
        <w:t xml:space="preserve">Spese generali € 42,51593</w:t>
      </w:r>
    </w:p>
    <w:p>
      <w:pPr>
        <w:jc w:val="right"/>
        <w:spacing w:line="336" w:lineRule="auto"/>
      </w:pPr>
      <w:r>
        <w:rPr>
          <w:b/>
        </w:rPr>
        <w:t xml:space="preserve">Utili di impresa € 32,59554</w:t>
      </w:r>
    </w:p>
    <w:p>
      <w:pPr>
        <w:jc w:val="right"/>
        <w:spacing w:line="336" w:lineRule="auto"/>
      </w:pPr>
      <w:r>
        <w:rPr>
          <w:b/>
        </w:rPr>
        <w:t xml:space="preserve">Prezzo a cad: € 358,55099</w:t>
      </w:r>
    </w:p>
    <w:p>
      <w:pPr>
        <w:rPr>
          <w:sz w:val="10"/>
          <w:szCs w:val="10"/>
        </w:rPr>
      </w:pPr>
    </w:p>
    <w:p>
      <w:pPr>
        <w:rPr>
          <w:sz w:val="10"/>
          <w:szCs w:val="10"/>
        </w:rPr>
      </w:pPr>
    </w:p>
    <w:p>
      <w:pPr/>
      <w:r>
        <w:rPr>
          <w:b/>
        </w:rPr>
        <w:t xml:space="preserve">Codice regionale: TOS16_PR.P31.116.011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011 - 800 mm</w:t>
            </w:r>
          </w:p>
        </w:tc>
      </w:tr>
    </w:tbl>
    <w:p>
      <w:pPr>
        <w:jc w:val="right"/>
      </w:pPr>
    </w:p>
    <w:p>
      <w:pPr>
        <w:jc w:val="right"/>
        <w:spacing w:line="336" w:lineRule="auto"/>
      </w:pPr>
      <w:r>
        <w:rPr>
          <w:b/>
        </w:rPr>
        <w:t xml:space="preserve">Prezzo senza S. G. e Util. a cad: € 311,20502</w:t>
      </w:r>
    </w:p>
    <w:p>
      <w:pPr>
        <w:jc w:val="right"/>
        <w:spacing w:line="336" w:lineRule="auto"/>
      </w:pPr>
      <w:r>
        <w:rPr>
          <w:b/>
        </w:rPr>
        <w:t xml:space="preserve">Spese generali € 46,68075</w:t>
      </w:r>
    </w:p>
    <w:p>
      <w:pPr>
        <w:jc w:val="right"/>
        <w:spacing w:line="336" w:lineRule="auto"/>
      </w:pPr>
      <w:r>
        <w:rPr>
          <w:b/>
        </w:rPr>
        <w:t xml:space="preserve">Utili di impresa € 35,78858</w:t>
      </w:r>
    </w:p>
    <w:p>
      <w:pPr>
        <w:jc w:val="right"/>
        <w:spacing w:line="336" w:lineRule="auto"/>
      </w:pPr>
      <w:r>
        <w:rPr>
          <w:b/>
        </w:rPr>
        <w:t xml:space="preserve">Prezzo a cad: € 393,67435</w:t>
      </w:r>
    </w:p>
    <w:p>
      <w:pPr>
        <w:rPr>
          <w:sz w:val="10"/>
          <w:szCs w:val="10"/>
        </w:rPr>
      </w:pPr>
    </w:p>
    <w:p>
      <w:pPr>
        <w:rPr>
          <w:sz w:val="10"/>
          <w:szCs w:val="10"/>
        </w:rPr>
      </w:pPr>
    </w:p>
    <w:p>
      <w:pPr/>
      <w:r>
        <w:rPr>
          <w:b/>
        </w:rPr>
        <w:t xml:space="preserve">Codice regionale: TOS16_PR.P31.117.001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Servomotore elettrico per serrande tagliafuoco, movimento rotativo massimo 95°, ritorno a molla in mancanza di alimentazione o segnale di emergenza, doppio termofusibile elettrico tarato a 72 °C, coppia 18 Nm, tensione di alimentazione 24 V ac/dc, assorbimento massimo 7 W, protezione IP 54, due contatti ausiliari per segnalazione posizione serranda, motore brushless, involucro ed ingranaggi interni in acciaio zincato, cavi di collegamento privi di alogeno, con terminali "ST"</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€ 166,80000</w:t>
      </w:r>
    </w:p>
    <w:p>
      <w:pPr>
        <w:jc w:val="right"/>
        <w:spacing w:line="336" w:lineRule="auto"/>
      </w:pPr>
      <w:r>
        <w:rPr>
          <w:b/>
        </w:rPr>
        <w:t xml:space="preserve">Spese generali € 25,02000</w:t>
      </w:r>
    </w:p>
    <w:p>
      <w:pPr>
        <w:jc w:val="right"/>
        <w:spacing w:line="336" w:lineRule="auto"/>
      </w:pPr>
      <w:r>
        <w:rPr>
          <w:b/>
        </w:rPr>
        <w:t xml:space="preserve">Utili di impresa € 19,18200</w:t>
      </w:r>
    </w:p>
    <w:p>
      <w:pPr>
        <w:jc w:val="right"/>
        <w:spacing w:line="336" w:lineRule="auto"/>
      </w:pPr>
      <w:r>
        <w:rPr>
          <w:b/>
        </w:rPr>
        <w:t xml:space="preserve">Prezzo a cad: € 211,00200</w:t>
      </w:r>
    </w:p>
    <w:p>
      <w:pPr>
        <w:rPr>
          <w:sz w:val="10"/>
          <w:szCs w:val="10"/>
        </w:rPr>
      </w:pPr>
    </w:p>
    <w:p>
      <w:pPr>
        <w:rPr>
          <w:sz w:val="10"/>
          <w:szCs w:val="10"/>
        </w:rPr>
      </w:pPr>
    </w:p>
    <w:p>
      <w:pPr/>
      <w:r>
        <w:rPr>
          <w:b/>
        </w:rPr>
        <w:t xml:space="preserve">Codice regionale: TOS16_PR.P31.120.001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001 - base 400 mm; altezza 400 mm</w:t>
            </w:r>
          </w:p>
        </w:tc>
      </w:tr>
    </w:tbl>
    <w:p>
      <w:pPr>
        <w:jc w:val="right"/>
      </w:pPr>
    </w:p>
    <w:p>
      <w:pPr>
        <w:jc w:val="right"/>
        <w:spacing w:line="336" w:lineRule="auto"/>
      </w:pPr>
      <w:r>
        <w:rPr>
          <w:b/>
        </w:rPr>
        <w:t xml:space="preserve">Prezzo senza S. G. e Util. a cad: € 35,50000</w:t>
      </w:r>
    </w:p>
    <w:p>
      <w:pPr>
        <w:jc w:val="right"/>
        <w:spacing w:line="336" w:lineRule="auto"/>
      </w:pPr>
      <w:r>
        <w:rPr>
          <w:b/>
        </w:rPr>
        <w:t xml:space="preserve">Spese generali € 5,32500</w:t>
      </w:r>
    </w:p>
    <w:p>
      <w:pPr>
        <w:jc w:val="right"/>
        <w:spacing w:line="336" w:lineRule="auto"/>
      </w:pPr>
      <w:r>
        <w:rPr>
          <w:b/>
        </w:rPr>
        <w:t xml:space="preserve">Utili di impresa € 4,08250</w:t>
      </w:r>
    </w:p>
    <w:p>
      <w:pPr>
        <w:jc w:val="right"/>
        <w:spacing w:line="336" w:lineRule="auto"/>
      </w:pPr>
      <w:r>
        <w:rPr>
          <w:b/>
        </w:rPr>
        <w:t xml:space="preserve">Prezzo a cad: € 44,90750</w:t>
      </w:r>
    </w:p>
    <w:p>
      <w:pPr>
        <w:rPr>
          <w:sz w:val="10"/>
          <w:szCs w:val="10"/>
        </w:rPr>
      </w:pPr>
    </w:p>
    <w:p>
      <w:pPr>
        <w:rPr>
          <w:sz w:val="10"/>
          <w:szCs w:val="10"/>
        </w:rPr>
      </w:pPr>
    </w:p>
    <w:p>
      <w:pPr/>
      <w:r>
        <w:rPr>
          <w:b/>
        </w:rPr>
        <w:t xml:space="preserve">Codice regionale: TOS16_PR.P31.120.002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002 - base 400 mm; altezza 600 mm</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TOS16_PR.P31.120.003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003 - base 400 mm; altezza 800 mm</w:t>
            </w:r>
          </w:p>
        </w:tc>
      </w:tr>
    </w:tbl>
    <w:p>
      <w:pPr>
        <w:jc w:val="right"/>
      </w:pPr>
    </w:p>
    <w:p>
      <w:pPr>
        <w:jc w:val="right"/>
        <w:spacing w:line="336" w:lineRule="auto"/>
      </w:pPr>
      <w:r>
        <w:rPr>
          <w:b/>
        </w:rPr>
        <w:t xml:space="preserve">Prezzo senza S. G. e Util. a cad: € 56,00000</w:t>
      </w:r>
    </w:p>
    <w:p>
      <w:pPr>
        <w:jc w:val="right"/>
        <w:spacing w:line="336" w:lineRule="auto"/>
      </w:pPr>
      <w:r>
        <w:rPr>
          <w:b/>
        </w:rPr>
        <w:t xml:space="preserve">Spese generali € 8,40000</w:t>
      </w:r>
    </w:p>
    <w:p>
      <w:pPr>
        <w:jc w:val="right"/>
        <w:spacing w:line="336" w:lineRule="auto"/>
      </w:pPr>
      <w:r>
        <w:rPr>
          <w:b/>
        </w:rPr>
        <w:t xml:space="preserve">Utili di impresa € 6,44000</w:t>
      </w:r>
    </w:p>
    <w:p>
      <w:pPr>
        <w:jc w:val="right"/>
        <w:spacing w:line="336" w:lineRule="auto"/>
      </w:pPr>
      <w:r>
        <w:rPr>
          <w:b/>
        </w:rPr>
        <w:t xml:space="preserve">Prezzo a cad: € 70,84000</w:t>
      </w:r>
    </w:p>
    <w:p>
      <w:pPr>
        <w:rPr>
          <w:sz w:val="10"/>
          <w:szCs w:val="10"/>
        </w:rPr>
      </w:pPr>
    </w:p>
    <w:p>
      <w:pPr>
        <w:rPr>
          <w:sz w:val="10"/>
          <w:szCs w:val="10"/>
        </w:rPr>
      </w:pPr>
    </w:p>
    <w:p>
      <w:pPr/>
      <w:r>
        <w:rPr>
          <w:b/>
        </w:rPr>
        <w:t xml:space="preserve">Codice regionale: TOS16_PR.P31.120.004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004 - base 400 mm; altezza 1000 mm</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TOS16_PR.P31.120.005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005 - base 400 mm; altezza 1200 mm</w:t>
            </w:r>
          </w:p>
        </w:tc>
      </w:tr>
    </w:tbl>
    <w:p>
      <w:pPr>
        <w:jc w:val="right"/>
      </w:pPr>
    </w:p>
    <w:p>
      <w:pPr>
        <w:jc w:val="right"/>
        <w:spacing w:line="336" w:lineRule="auto"/>
      </w:pPr>
      <w:r>
        <w:rPr>
          <w:b/>
        </w:rPr>
        <w:t xml:space="preserve">Prezzo senza S. G. e Util. a cad: € 119,70000</w:t>
      </w:r>
    </w:p>
    <w:p>
      <w:pPr>
        <w:jc w:val="right"/>
        <w:spacing w:line="336" w:lineRule="auto"/>
      </w:pPr>
      <w:r>
        <w:rPr>
          <w:b/>
        </w:rPr>
        <w:t xml:space="preserve">Spese generali € 17,95500</w:t>
      </w:r>
    </w:p>
    <w:p>
      <w:pPr>
        <w:jc w:val="right"/>
        <w:spacing w:line="336" w:lineRule="auto"/>
      </w:pPr>
      <w:r>
        <w:rPr>
          <w:b/>
        </w:rPr>
        <w:t xml:space="preserve">Utili di impresa € 13,76550</w:t>
      </w:r>
    </w:p>
    <w:p>
      <w:pPr>
        <w:jc w:val="right"/>
        <w:spacing w:line="336" w:lineRule="auto"/>
      </w:pPr>
      <w:r>
        <w:rPr>
          <w:b/>
        </w:rPr>
        <w:t xml:space="preserve">Prezzo a cad: € 151,42050</w:t>
      </w:r>
    </w:p>
    <w:p>
      <w:pPr>
        <w:rPr>
          <w:sz w:val="10"/>
          <w:szCs w:val="10"/>
        </w:rPr>
      </w:pPr>
    </w:p>
    <w:p>
      <w:pPr>
        <w:rPr>
          <w:sz w:val="10"/>
          <w:szCs w:val="10"/>
        </w:rPr>
      </w:pPr>
    </w:p>
    <w:p>
      <w:pPr/>
      <w:r>
        <w:rPr>
          <w:b/>
        </w:rPr>
        <w:t xml:space="preserve">Codice regionale: TOS16_PR.P31.120.006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006 - base 400 mm; altezza 1400 mm</w:t>
            </w:r>
          </w:p>
        </w:tc>
      </w:tr>
    </w:tbl>
    <w:p>
      <w:pPr>
        <w:jc w:val="right"/>
      </w:pPr>
    </w:p>
    <w:p>
      <w:pPr>
        <w:jc w:val="right"/>
        <w:spacing w:line="336" w:lineRule="auto"/>
      </w:pPr>
      <w:r>
        <w:rPr>
          <w:b/>
        </w:rPr>
        <w:t xml:space="preserve">Prezzo senza S. G. e Util. a cad: € 133,50000</w:t>
      </w:r>
    </w:p>
    <w:p>
      <w:pPr>
        <w:jc w:val="right"/>
        <w:spacing w:line="336" w:lineRule="auto"/>
      </w:pPr>
      <w:r>
        <w:rPr>
          <w:b/>
        </w:rPr>
        <w:t xml:space="preserve">Spese generali € 20,02500</w:t>
      </w:r>
    </w:p>
    <w:p>
      <w:pPr>
        <w:jc w:val="right"/>
        <w:spacing w:line="336" w:lineRule="auto"/>
      </w:pPr>
      <w:r>
        <w:rPr>
          <w:b/>
        </w:rPr>
        <w:t xml:space="preserve">Utili di impresa € 15,35250</w:t>
      </w:r>
    </w:p>
    <w:p>
      <w:pPr>
        <w:jc w:val="right"/>
        <w:spacing w:line="336" w:lineRule="auto"/>
      </w:pPr>
      <w:r>
        <w:rPr>
          <w:b/>
        </w:rPr>
        <w:t xml:space="preserve">Prezzo a cad: € 168,87750</w:t>
      </w:r>
    </w:p>
    <w:p>
      <w:pPr>
        <w:rPr>
          <w:sz w:val="10"/>
          <w:szCs w:val="10"/>
        </w:rPr>
      </w:pPr>
    </w:p>
    <w:p>
      <w:pPr>
        <w:rPr>
          <w:sz w:val="10"/>
          <w:szCs w:val="10"/>
        </w:rPr>
      </w:pPr>
    </w:p>
    <w:p>
      <w:pPr/>
      <w:r>
        <w:rPr>
          <w:b/>
        </w:rPr>
        <w:t xml:space="preserve">Codice regionale: TOS16_PR.P31.120.007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007 - base 400 mm; altezza 1600 mm</w:t>
            </w:r>
          </w:p>
        </w:tc>
      </w:tr>
    </w:tbl>
    <w:p>
      <w:pPr>
        <w:jc w:val="right"/>
      </w:pPr>
    </w:p>
    <w:p>
      <w:pPr>
        <w:jc w:val="right"/>
        <w:spacing w:line="336" w:lineRule="auto"/>
      </w:pPr>
      <w:r>
        <w:rPr>
          <w:b/>
        </w:rPr>
        <w:t xml:space="preserve">Prezzo senza S. G. e Util. a cad: € 198,00000</w:t>
      </w:r>
    </w:p>
    <w:p>
      <w:pPr>
        <w:jc w:val="right"/>
        <w:spacing w:line="336" w:lineRule="auto"/>
      </w:pPr>
      <w:r>
        <w:rPr>
          <w:b/>
        </w:rPr>
        <w:t xml:space="preserve">Spese generali € 29,70000</w:t>
      </w:r>
    </w:p>
    <w:p>
      <w:pPr>
        <w:jc w:val="right"/>
        <w:spacing w:line="336" w:lineRule="auto"/>
      </w:pPr>
      <w:r>
        <w:rPr>
          <w:b/>
        </w:rPr>
        <w:t xml:space="preserve">Utili di impresa € 22,77000</w:t>
      </w:r>
    </w:p>
    <w:p>
      <w:pPr>
        <w:jc w:val="right"/>
        <w:spacing w:line="336" w:lineRule="auto"/>
      </w:pPr>
      <w:r>
        <w:rPr>
          <w:b/>
        </w:rPr>
        <w:t xml:space="preserve">Prezzo a cad: € 250,47000</w:t>
      </w:r>
    </w:p>
    <w:p>
      <w:pPr>
        <w:rPr>
          <w:sz w:val="10"/>
          <w:szCs w:val="10"/>
        </w:rPr>
      </w:pPr>
    </w:p>
    <w:p>
      <w:pPr>
        <w:rPr>
          <w:sz w:val="10"/>
          <w:szCs w:val="10"/>
        </w:rPr>
      </w:pPr>
    </w:p>
    <w:p>
      <w:pPr/>
      <w:r>
        <w:rPr>
          <w:b/>
        </w:rPr>
        <w:t xml:space="preserve">Codice regionale: TOS16_PR.P31.120.008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008 - base 400 mm; altezza 1800 mm</w:t>
            </w:r>
          </w:p>
        </w:tc>
      </w:tr>
    </w:tbl>
    <w:p>
      <w:pPr>
        <w:jc w:val="right"/>
      </w:pPr>
    </w:p>
    <w:p>
      <w:pPr>
        <w:jc w:val="right"/>
        <w:spacing w:line="336" w:lineRule="auto"/>
      </w:pPr>
      <w:r>
        <w:rPr>
          <w:b/>
        </w:rPr>
        <w:t xml:space="preserve">Prezzo senza S. G. e Util. a cad: € 294,26320</w:t>
      </w:r>
    </w:p>
    <w:p>
      <w:pPr>
        <w:jc w:val="right"/>
        <w:spacing w:line="336" w:lineRule="auto"/>
      </w:pPr>
      <w:r>
        <w:rPr>
          <w:b/>
        </w:rPr>
        <w:t xml:space="preserve">Spese generali € 44,13948</w:t>
      </w:r>
    </w:p>
    <w:p>
      <w:pPr>
        <w:jc w:val="right"/>
        <w:spacing w:line="336" w:lineRule="auto"/>
      </w:pPr>
      <w:r>
        <w:rPr>
          <w:b/>
        </w:rPr>
        <w:t xml:space="preserve">Utili di impresa € 33,84027</w:t>
      </w:r>
    </w:p>
    <w:p>
      <w:pPr>
        <w:jc w:val="right"/>
        <w:spacing w:line="336" w:lineRule="auto"/>
      </w:pPr>
      <w:r>
        <w:rPr>
          <w:b/>
        </w:rPr>
        <w:t xml:space="preserve">Prezzo a cad: € 372,24295</w:t>
      </w:r>
    </w:p>
    <w:p>
      <w:pPr>
        <w:rPr>
          <w:sz w:val="10"/>
          <w:szCs w:val="10"/>
        </w:rPr>
      </w:pPr>
    </w:p>
    <w:p>
      <w:pPr>
        <w:rPr>
          <w:sz w:val="10"/>
          <w:szCs w:val="10"/>
        </w:rPr>
      </w:pPr>
    </w:p>
    <w:p>
      <w:pPr/>
      <w:r>
        <w:rPr>
          <w:b/>
        </w:rPr>
        <w:t xml:space="preserve">Codice regionale: TOS16_PR.P31.120.009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009 - base 400 mm; altezza 2000 mm</w:t>
            </w:r>
          </w:p>
        </w:tc>
      </w:tr>
    </w:tbl>
    <w:p>
      <w:pPr>
        <w:jc w:val="right"/>
      </w:pPr>
    </w:p>
    <w:p>
      <w:pPr>
        <w:jc w:val="right"/>
        <w:spacing w:line="336" w:lineRule="auto"/>
      </w:pPr>
      <w:r>
        <w:rPr>
          <w:b/>
        </w:rPr>
        <w:t xml:space="preserve">Prezzo senza S. G. e Util. a cad: € 313,62450</w:t>
      </w:r>
    </w:p>
    <w:p>
      <w:pPr>
        <w:jc w:val="right"/>
        <w:spacing w:line="336" w:lineRule="auto"/>
      </w:pPr>
      <w:r>
        <w:rPr>
          <w:b/>
        </w:rPr>
        <w:t xml:space="preserve">Spese generali € 47,04368</w:t>
      </w:r>
    </w:p>
    <w:p>
      <w:pPr>
        <w:jc w:val="right"/>
        <w:spacing w:line="336" w:lineRule="auto"/>
      </w:pPr>
      <w:r>
        <w:rPr>
          <w:b/>
        </w:rPr>
        <w:t xml:space="preserve">Utili di impresa € 36,06682</w:t>
      </w:r>
    </w:p>
    <w:p>
      <w:pPr>
        <w:jc w:val="right"/>
        <w:spacing w:line="336" w:lineRule="auto"/>
      </w:pPr>
      <w:r>
        <w:rPr>
          <w:b/>
        </w:rPr>
        <w:t xml:space="preserve">Prezzo a cad: € 396,73499</w:t>
      </w:r>
    </w:p>
    <w:p>
      <w:pPr>
        <w:rPr>
          <w:sz w:val="10"/>
          <w:szCs w:val="10"/>
        </w:rPr>
      </w:pPr>
    </w:p>
    <w:p>
      <w:pPr>
        <w:rPr>
          <w:sz w:val="10"/>
          <w:szCs w:val="10"/>
        </w:rPr>
      </w:pPr>
    </w:p>
    <w:p>
      <w:pPr/>
      <w:r>
        <w:rPr>
          <w:b/>
        </w:rPr>
        <w:t xml:space="preserve">Codice regionale: TOS16_PR.P31.120.010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010 - base 600 mm; altezza 400 mm</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TOS16_PR.P31.120.011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011 - base 600 mm; altezza 600 mm</w:t>
            </w:r>
          </w:p>
        </w:tc>
      </w:tr>
    </w:tbl>
    <w:p>
      <w:pPr>
        <w:jc w:val="right"/>
      </w:pPr>
    </w:p>
    <w:p>
      <w:pPr>
        <w:jc w:val="right"/>
        <w:spacing w:line="336" w:lineRule="auto"/>
      </w:pPr>
      <w:r>
        <w:rPr>
          <w:b/>
        </w:rPr>
        <w:t xml:space="preserve">Prezzo senza S. G. e Util. a cad: € 56,00000</w:t>
      </w:r>
    </w:p>
    <w:p>
      <w:pPr>
        <w:jc w:val="right"/>
        <w:spacing w:line="336" w:lineRule="auto"/>
      </w:pPr>
      <w:r>
        <w:rPr>
          <w:b/>
        </w:rPr>
        <w:t xml:space="preserve">Spese generali € 8,40000</w:t>
      </w:r>
    </w:p>
    <w:p>
      <w:pPr>
        <w:jc w:val="right"/>
        <w:spacing w:line="336" w:lineRule="auto"/>
      </w:pPr>
      <w:r>
        <w:rPr>
          <w:b/>
        </w:rPr>
        <w:t xml:space="preserve">Utili di impresa € 6,44000</w:t>
      </w:r>
    </w:p>
    <w:p>
      <w:pPr>
        <w:jc w:val="right"/>
        <w:spacing w:line="336" w:lineRule="auto"/>
      </w:pPr>
      <w:r>
        <w:rPr>
          <w:b/>
        </w:rPr>
        <w:t xml:space="preserve">Prezzo a cad: € 70,84000</w:t>
      </w:r>
    </w:p>
    <w:p>
      <w:pPr>
        <w:rPr>
          <w:sz w:val="10"/>
          <w:szCs w:val="10"/>
        </w:rPr>
      </w:pPr>
    </w:p>
    <w:p>
      <w:pPr>
        <w:rPr>
          <w:sz w:val="10"/>
          <w:szCs w:val="10"/>
        </w:rPr>
      </w:pPr>
    </w:p>
    <w:p>
      <w:pPr/>
      <w:r>
        <w:rPr>
          <w:b/>
        </w:rPr>
        <w:t xml:space="preserve">Codice regionale: TOS16_PR.P31.120.012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012 - base 600 mm; altezza 800 mm</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TOS16_PR.P31.120.013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013 - base 600 mm; altezza 1000 mm</w:t>
            </w:r>
          </w:p>
        </w:tc>
      </w:tr>
    </w:tbl>
    <w:p>
      <w:pPr>
        <w:jc w:val="right"/>
      </w:pPr>
    </w:p>
    <w:p>
      <w:pPr>
        <w:jc w:val="right"/>
        <w:spacing w:line="336" w:lineRule="auto"/>
      </w:pPr>
      <w:r>
        <w:rPr>
          <w:b/>
        </w:rPr>
        <w:t xml:space="preserve">Prezzo senza S. G. e Util. a cad: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cad: € 104,36250</w:t>
      </w:r>
    </w:p>
    <w:p>
      <w:pPr>
        <w:rPr>
          <w:sz w:val="10"/>
          <w:szCs w:val="10"/>
        </w:rPr>
      </w:pPr>
    </w:p>
    <w:p>
      <w:pPr>
        <w:rPr>
          <w:sz w:val="10"/>
          <w:szCs w:val="10"/>
        </w:rPr>
      </w:pPr>
    </w:p>
    <w:p>
      <w:pPr/>
      <w:r>
        <w:rPr>
          <w:b/>
        </w:rPr>
        <w:t xml:space="preserve">Codice regionale: TOS16_PR.P31.120.014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014 - base 600 mm; altezza 1200 mm</w:t>
            </w:r>
          </w:p>
        </w:tc>
      </w:tr>
    </w:tbl>
    <w:p>
      <w:pPr>
        <w:jc w:val="right"/>
      </w:pPr>
    </w:p>
    <w:p>
      <w:pPr>
        <w:jc w:val="right"/>
        <w:spacing w:line="336" w:lineRule="auto"/>
      </w:pPr>
      <w:r>
        <w:rPr>
          <w:b/>
        </w:rPr>
        <w:t xml:space="preserve">Prezzo senza S. G. e Util. a cad: € 95,50000</w:t>
      </w:r>
    </w:p>
    <w:p>
      <w:pPr>
        <w:jc w:val="right"/>
        <w:spacing w:line="336" w:lineRule="auto"/>
      </w:pPr>
      <w:r>
        <w:rPr>
          <w:b/>
        </w:rPr>
        <w:t xml:space="preserve">Spese generali € 14,32500</w:t>
      </w:r>
    </w:p>
    <w:p>
      <w:pPr>
        <w:jc w:val="right"/>
        <w:spacing w:line="336" w:lineRule="auto"/>
      </w:pPr>
      <w:r>
        <w:rPr>
          <w:b/>
        </w:rPr>
        <w:t xml:space="preserve">Utili di impresa € 10,98250</w:t>
      </w:r>
    </w:p>
    <w:p>
      <w:pPr>
        <w:jc w:val="right"/>
        <w:spacing w:line="336" w:lineRule="auto"/>
      </w:pPr>
      <w:r>
        <w:rPr>
          <w:b/>
        </w:rPr>
        <w:t xml:space="preserve">Prezzo a cad: € 120,80750</w:t>
      </w:r>
    </w:p>
    <w:p>
      <w:pPr>
        <w:rPr>
          <w:sz w:val="10"/>
          <w:szCs w:val="10"/>
        </w:rPr>
      </w:pPr>
    </w:p>
    <w:p>
      <w:pPr>
        <w:rPr>
          <w:sz w:val="10"/>
          <w:szCs w:val="10"/>
        </w:rPr>
      </w:pPr>
    </w:p>
    <w:p>
      <w:pPr/>
      <w:r>
        <w:rPr>
          <w:b/>
        </w:rPr>
        <w:t xml:space="preserve">Codice regionale: TOS16_PR.P31.120.015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015 - base 600 mm; altezza 1400 mm</w:t>
            </w:r>
          </w:p>
        </w:tc>
      </w:tr>
    </w:tbl>
    <w:p>
      <w:pPr>
        <w:jc w:val="right"/>
      </w:pPr>
    </w:p>
    <w:p>
      <w:pPr>
        <w:jc w:val="right"/>
        <w:spacing w:line="336" w:lineRule="auto"/>
      </w:pPr>
      <w:r>
        <w:rPr>
          <w:b/>
        </w:rPr>
        <w:t xml:space="preserve">Prezzo senza S. G. e Util. a cad: € 145,88000</w:t>
      </w:r>
    </w:p>
    <w:p>
      <w:pPr>
        <w:jc w:val="right"/>
        <w:spacing w:line="336" w:lineRule="auto"/>
      </w:pPr>
      <w:r>
        <w:rPr>
          <w:b/>
        </w:rPr>
        <w:t xml:space="preserve">Spese generali € 21,88200</w:t>
      </w:r>
    </w:p>
    <w:p>
      <w:pPr>
        <w:jc w:val="right"/>
        <w:spacing w:line="336" w:lineRule="auto"/>
      </w:pPr>
      <w:r>
        <w:rPr>
          <w:b/>
        </w:rPr>
        <w:t xml:space="preserve">Utili di impresa € 16,77620</w:t>
      </w:r>
    </w:p>
    <w:p>
      <w:pPr>
        <w:jc w:val="right"/>
        <w:spacing w:line="336" w:lineRule="auto"/>
      </w:pPr>
      <w:r>
        <w:rPr>
          <w:b/>
        </w:rPr>
        <w:t xml:space="preserve">Prezzo a cad: € 184,53820</w:t>
      </w:r>
    </w:p>
    <w:p>
      <w:pPr>
        <w:rPr>
          <w:sz w:val="10"/>
          <w:szCs w:val="10"/>
        </w:rPr>
      </w:pPr>
    </w:p>
    <w:p>
      <w:pPr>
        <w:rPr>
          <w:sz w:val="10"/>
          <w:szCs w:val="10"/>
        </w:rPr>
      </w:pPr>
    </w:p>
    <w:p>
      <w:pPr/>
      <w:r>
        <w:rPr>
          <w:b/>
        </w:rPr>
        <w:t xml:space="preserve">Codice regionale: TOS16_PR.P31.120.016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016 - base 600 mm; altezza 1600 mm</w:t>
            </w:r>
          </w:p>
        </w:tc>
      </w:tr>
    </w:tbl>
    <w:p>
      <w:pPr>
        <w:jc w:val="right"/>
      </w:pPr>
    </w:p>
    <w:p>
      <w:pPr>
        <w:jc w:val="right"/>
        <w:spacing w:line="336" w:lineRule="auto"/>
      </w:pPr>
      <w:r>
        <w:rPr>
          <w:b/>
        </w:rPr>
        <w:t xml:space="preserve">Prezzo senza S. G. e Util. a cad: € 163,28000</w:t>
      </w:r>
    </w:p>
    <w:p>
      <w:pPr>
        <w:jc w:val="right"/>
        <w:spacing w:line="336" w:lineRule="auto"/>
      </w:pPr>
      <w:r>
        <w:rPr>
          <w:b/>
        </w:rPr>
        <w:t xml:space="preserve">Spese generali € 24,49200</w:t>
      </w:r>
    </w:p>
    <w:p>
      <w:pPr>
        <w:jc w:val="right"/>
        <w:spacing w:line="336" w:lineRule="auto"/>
      </w:pPr>
      <w:r>
        <w:rPr>
          <w:b/>
        </w:rPr>
        <w:t xml:space="preserve">Utili di impresa € 18,77720</w:t>
      </w:r>
    </w:p>
    <w:p>
      <w:pPr>
        <w:jc w:val="right"/>
        <w:spacing w:line="336" w:lineRule="auto"/>
      </w:pPr>
      <w:r>
        <w:rPr>
          <w:b/>
        </w:rPr>
        <w:t xml:space="preserve">Prezzo a cad: € 206,54920</w:t>
      </w:r>
    </w:p>
    <w:p>
      <w:pPr>
        <w:rPr>
          <w:sz w:val="10"/>
          <w:szCs w:val="10"/>
        </w:rPr>
      </w:pPr>
    </w:p>
    <w:p>
      <w:pPr>
        <w:rPr>
          <w:sz w:val="10"/>
          <w:szCs w:val="10"/>
        </w:rPr>
      </w:pPr>
    </w:p>
    <w:p>
      <w:pPr/>
      <w:r>
        <w:rPr>
          <w:b/>
        </w:rPr>
        <w:t xml:space="preserve">Codice regionale: TOS16_PR.P31.120.017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017 - base 600 mm; altezza 1800 mm</w:t>
            </w:r>
          </w:p>
        </w:tc>
      </w:tr>
    </w:tbl>
    <w:p>
      <w:pPr>
        <w:jc w:val="right"/>
      </w:pPr>
    </w:p>
    <w:p>
      <w:pPr>
        <w:jc w:val="right"/>
        <w:spacing w:line="336" w:lineRule="auto"/>
      </w:pPr>
      <w:r>
        <w:rPr>
          <w:b/>
        </w:rPr>
        <w:t xml:space="preserve">Prezzo senza S. G. e Util. a cad: € 362,35500</w:t>
      </w:r>
    </w:p>
    <w:p>
      <w:pPr>
        <w:jc w:val="right"/>
        <w:spacing w:line="336" w:lineRule="auto"/>
      </w:pPr>
      <w:r>
        <w:rPr>
          <w:b/>
        </w:rPr>
        <w:t xml:space="preserve">Spese generali € 54,35325</w:t>
      </w:r>
    </w:p>
    <w:p>
      <w:pPr>
        <w:jc w:val="right"/>
        <w:spacing w:line="336" w:lineRule="auto"/>
      </w:pPr>
      <w:r>
        <w:rPr>
          <w:b/>
        </w:rPr>
        <w:t xml:space="preserve">Utili di impresa € 41,67083</w:t>
      </w:r>
    </w:p>
    <w:p>
      <w:pPr>
        <w:jc w:val="right"/>
        <w:spacing w:line="336" w:lineRule="auto"/>
      </w:pPr>
      <w:r>
        <w:rPr>
          <w:b/>
        </w:rPr>
        <w:t xml:space="preserve">Prezzo a cad: € 458,37908</w:t>
      </w:r>
    </w:p>
    <w:p>
      <w:pPr>
        <w:rPr>
          <w:sz w:val="10"/>
          <w:szCs w:val="10"/>
        </w:rPr>
      </w:pPr>
    </w:p>
    <w:p>
      <w:pPr>
        <w:rPr>
          <w:sz w:val="10"/>
          <w:szCs w:val="10"/>
        </w:rPr>
      </w:pPr>
    </w:p>
    <w:p>
      <w:pPr/>
      <w:r>
        <w:rPr>
          <w:b/>
        </w:rPr>
        <w:t xml:space="preserve">Codice regionale: TOS16_PR.P31.120.018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018 - base 600 mm; altezza 2000 mm</w:t>
            </w:r>
          </w:p>
        </w:tc>
      </w:tr>
    </w:tbl>
    <w:p>
      <w:pPr>
        <w:jc w:val="right"/>
      </w:pPr>
    </w:p>
    <w:p>
      <w:pPr>
        <w:jc w:val="right"/>
        <w:spacing w:line="336" w:lineRule="auto"/>
      </w:pPr>
      <w:r>
        <w:rPr>
          <w:b/>
        </w:rPr>
        <w:t xml:space="preserve">Prezzo senza S. G. e Util. a cad: € 379,84800</w:t>
      </w:r>
    </w:p>
    <w:p>
      <w:pPr>
        <w:jc w:val="right"/>
        <w:spacing w:line="336" w:lineRule="auto"/>
      </w:pPr>
      <w:r>
        <w:rPr>
          <w:b/>
        </w:rPr>
        <w:t xml:space="preserve">Spese generali € 56,97720</w:t>
      </w:r>
    </w:p>
    <w:p>
      <w:pPr>
        <w:jc w:val="right"/>
        <w:spacing w:line="336" w:lineRule="auto"/>
      </w:pPr>
      <w:r>
        <w:rPr>
          <w:b/>
        </w:rPr>
        <w:t xml:space="preserve">Utili di impresa € 43,68252</w:t>
      </w:r>
    </w:p>
    <w:p>
      <w:pPr>
        <w:jc w:val="right"/>
        <w:spacing w:line="336" w:lineRule="auto"/>
      </w:pPr>
      <w:r>
        <w:rPr>
          <w:b/>
        </w:rPr>
        <w:t xml:space="preserve">Prezzo a cad: € 480,50772</w:t>
      </w:r>
    </w:p>
    <w:p>
      <w:pPr>
        <w:rPr>
          <w:sz w:val="10"/>
          <w:szCs w:val="10"/>
        </w:rPr>
      </w:pPr>
    </w:p>
    <w:p>
      <w:pPr>
        <w:rPr>
          <w:sz w:val="10"/>
          <w:szCs w:val="10"/>
        </w:rPr>
      </w:pPr>
    </w:p>
    <w:p>
      <w:pPr/>
      <w:r>
        <w:rPr>
          <w:b/>
        </w:rPr>
        <w:t xml:space="preserve">Codice regionale: TOS16_PR.P31.120.019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019 - base 800 mm; altezza 400 mm</w:t>
            </w:r>
          </w:p>
        </w:tc>
      </w:tr>
    </w:tbl>
    <w:p>
      <w:pPr>
        <w:jc w:val="right"/>
      </w:pPr>
    </w:p>
    <w:p>
      <w:pPr>
        <w:jc w:val="right"/>
        <w:spacing w:line="336" w:lineRule="auto"/>
      </w:pPr>
      <w:r>
        <w:rPr>
          <w:b/>
        </w:rPr>
        <w:t xml:space="preserve">Prezzo senza S. G. e Util. a cad: € 56,00000</w:t>
      </w:r>
    </w:p>
    <w:p>
      <w:pPr>
        <w:jc w:val="right"/>
        <w:spacing w:line="336" w:lineRule="auto"/>
      </w:pPr>
      <w:r>
        <w:rPr>
          <w:b/>
        </w:rPr>
        <w:t xml:space="preserve">Spese generali € 8,40000</w:t>
      </w:r>
    </w:p>
    <w:p>
      <w:pPr>
        <w:jc w:val="right"/>
        <w:spacing w:line="336" w:lineRule="auto"/>
      </w:pPr>
      <w:r>
        <w:rPr>
          <w:b/>
        </w:rPr>
        <w:t xml:space="preserve">Utili di impresa € 6,44000</w:t>
      </w:r>
    </w:p>
    <w:p>
      <w:pPr>
        <w:jc w:val="right"/>
        <w:spacing w:line="336" w:lineRule="auto"/>
      </w:pPr>
      <w:r>
        <w:rPr>
          <w:b/>
        </w:rPr>
        <w:t xml:space="preserve">Prezzo a cad: € 70,84000</w:t>
      </w:r>
    </w:p>
    <w:p>
      <w:pPr>
        <w:rPr>
          <w:sz w:val="10"/>
          <w:szCs w:val="10"/>
        </w:rPr>
      </w:pPr>
    </w:p>
    <w:p>
      <w:pPr>
        <w:rPr>
          <w:sz w:val="10"/>
          <w:szCs w:val="10"/>
        </w:rPr>
      </w:pPr>
    </w:p>
    <w:p>
      <w:pPr/>
      <w:r>
        <w:rPr>
          <w:b/>
        </w:rPr>
        <w:t xml:space="preserve">Codice regionale: TOS16_PR.P31.120.020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020 - base 800 mm; altezza 600 mm</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TOS16_PR.P31.120.021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021 - base 800 mm; altezza 800 mm</w:t>
            </w:r>
          </w:p>
        </w:tc>
      </w:tr>
    </w:tbl>
    <w:p>
      <w:pPr>
        <w:jc w:val="right"/>
      </w:pPr>
    </w:p>
    <w:p>
      <w:pPr>
        <w:jc w:val="right"/>
        <w:spacing w:line="336" w:lineRule="auto"/>
      </w:pPr>
      <w:r>
        <w:rPr>
          <w:b/>
        </w:rPr>
        <w:t xml:space="preserve">Prezzo senza S. G. e Util. a cad: € 76,00000</w:t>
      </w:r>
    </w:p>
    <w:p>
      <w:pPr>
        <w:jc w:val="right"/>
        <w:spacing w:line="336" w:lineRule="auto"/>
      </w:pPr>
      <w:r>
        <w:rPr>
          <w:b/>
        </w:rPr>
        <w:t xml:space="preserve">Spese generali € 11,40000</w:t>
      </w:r>
    </w:p>
    <w:p>
      <w:pPr>
        <w:jc w:val="right"/>
        <w:spacing w:line="336" w:lineRule="auto"/>
      </w:pPr>
      <w:r>
        <w:rPr>
          <w:b/>
        </w:rPr>
        <w:t xml:space="preserve">Utili di impresa € 8,74000</w:t>
      </w:r>
    </w:p>
    <w:p>
      <w:pPr>
        <w:jc w:val="right"/>
        <w:spacing w:line="336" w:lineRule="auto"/>
      </w:pPr>
      <w:r>
        <w:rPr>
          <w:b/>
        </w:rPr>
        <w:t xml:space="preserve">Prezzo a cad: € 96,14000</w:t>
      </w:r>
    </w:p>
    <w:p>
      <w:pPr>
        <w:rPr>
          <w:sz w:val="10"/>
          <w:szCs w:val="10"/>
        </w:rPr>
      </w:pPr>
    </w:p>
    <w:p>
      <w:pPr>
        <w:rPr>
          <w:sz w:val="10"/>
          <w:szCs w:val="10"/>
        </w:rPr>
      </w:pPr>
    </w:p>
    <w:p>
      <w:pPr/>
      <w:r>
        <w:rPr>
          <w:b/>
        </w:rPr>
        <w:t xml:space="preserve">Codice regionale: TOS16_PR.P31.120.022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022 - base 800 mm; altezza 1000 mm</w:t>
            </w:r>
          </w:p>
        </w:tc>
      </w:tr>
    </w:tbl>
    <w:p>
      <w:pPr>
        <w:jc w:val="right"/>
      </w:pPr>
    </w:p>
    <w:p>
      <w:pPr>
        <w:jc w:val="right"/>
        <w:spacing w:line="336" w:lineRule="auto"/>
      </w:pPr>
      <w:r>
        <w:rPr>
          <w:b/>
        </w:rPr>
        <w:t xml:space="preserve">Prezzo senza S. G. e Util. a cad: € 92,50000</w:t>
      </w:r>
    </w:p>
    <w:p>
      <w:pPr>
        <w:jc w:val="right"/>
        <w:spacing w:line="336" w:lineRule="auto"/>
      </w:pPr>
      <w:r>
        <w:rPr>
          <w:b/>
        </w:rPr>
        <w:t xml:space="preserve">Spese generali € 13,87500</w:t>
      </w:r>
    </w:p>
    <w:p>
      <w:pPr>
        <w:jc w:val="right"/>
        <w:spacing w:line="336" w:lineRule="auto"/>
      </w:pPr>
      <w:r>
        <w:rPr>
          <w:b/>
        </w:rPr>
        <w:t xml:space="preserve">Utili di impresa € 10,63750</w:t>
      </w:r>
    </w:p>
    <w:p>
      <w:pPr>
        <w:jc w:val="right"/>
        <w:spacing w:line="336" w:lineRule="auto"/>
      </w:pPr>
      <w:r>
        <w:rPr>
          <w:b/>
        </w:rPr>
        <w:t xml:space="preserve">Prezzo a cad: € 117,01250</w:t>
      </w:r>
    </w:p>
    <w:p>
      <w:pPr>
        <w:rPr>
          <w:sz w:val="10"/>
          <w:szCs w:val="10"/>
        </w:rPr>
      </w:pPr>
    </w:p>
    <w:p>
      <w:pPr>
        <w:rPr>
          <w:sz w:val="10"/>
          <w:szCs w:val="10"/>
        </w:rPr>
      </w:pPr>
    </w:p>
    <w:p>
      <w:pPr/>
      <w:r>
        <w:rPr>
          <w:b/>
        </w:rPr>
        <w:t xml:space="preserve">Codice regionale: TOS16_PR.P31.120.023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023 - base 800 mm; altezza 1200 mm</w:t>
            </w:r>
          </w:p>
        </w:tc>
      </w:tr>
    </w:tbl>
    <w:p>
      <w:pPr>
        <w:jc w:val="right"/>
      </w:pPr>
    </w:p>
    <w:p>
      <w:pPr>
        <w:jc w:val="right"/>
        <w:spacing w:line="336" w:lineRule="auto"/>
      </w:pPr>
      <w:r>
        <w:rPr>
          <w:b/>
        </w:rPr>
        <w:t xml:space="preserve">Prezzo senza S. G. e Util. a cad: € 109,00000</w:t>
      </w:r>
    </w:p>
    <w:p>
      <w:pPr>
        <w:jc w:val="right"/>
        <w:spacing w:line="336" w:lineRule="auto"/>
      </w:pPr>
      <w:r>
        <w:rPr>
          <w:b/>
        </w:rPr>
        <w:t xml:space="preserve">Spese generali € 16,35000</w:t>
      </w:r>
    </w:p>
    <w:p>
      <w:pPr>
        <w:jc w:val="right"/>
        <w:spacing w:line="336" w:lineRule="auto"/>
      </w:pPr>
      <w:r>
        <w:rPr>
          <w:b/>
        </w:rPr>
        <w:t xml:space="preserve">Utili di impresa € 12,53500</w:t>
      </w:r>
    </w:p>
    <w:p>
      <w:pPr>
        <w:jc w:val="right"/>
        <w:spacing w:line="336" w:lineRule="auto"/>
      </w:pPr>
      <w:r>
        <w:rPr>
          <w:b/>
        </w:rPr>
        <w:t xml:space="preserve">Prezzo a cad: € 137,88500</w:t>
      </w:r>
    </w:p>
    <w:p>
      <w:pPr>
        <w:rPr>
          <w:sz w:val="10"/>
          <w:szCs w:val="10"/>
        </w:rPr>
      </w:pPr>
    </w:p>
    <w:p>
      <w:pPr>
        <w:rPr>
          <w:sz w:val="10"/>
          <w:szCs w:val="10"/>
        </w:rPr>
      </w:pPr>
    </w:p>
    <w:p>
      <w:pPr/>
      <w:r>
        <w:rPr>
          <w:b/>
        </w:rPr>
        <w:t xml:space="preserve">Codice regionale: TOS16_PR.P31.120.024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024 - base 800 mm; altezza 1400 mm</w:t>
            </w:r>
          </w:p>
        </w:tc>
      </w:tr>
    </w:tbl>
    <w:p>
      <w:pPr>
        <w:jc w:val="right"/>
      </w:pPr>
    </w:p>
    <w:p>
      <w:pPr>
        <w:jc w:val="right"/>
        <w:spacing w:line="336" w:lineRule="auto"/>
      </w:pPr>
      <w:r>
        <w:rPr>
          <w:b/>
        </w:rPr>
        <w:t xml:space="preserve">Prezzo senza S. G. e Util. a cad: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cad: € 158,12500</w:t>
      </w:r>
    </w:p>
    <w:p>
      <w:pPr>
        <w:rPr>
          <w:sz w:val="10"/>
          <w:szCs w:val="10"/>
        </w:rPr>
      </w:pPr>
    </w:p>
    <w:p>
      <w:pPr>
        <w:rPr>
          <w:sz w:val="10"/>
          <w:szCs w:val="10"/>
        </w:rPr>
      </w:pPr>
    </w:p>
    <w:p>
      <w:pPr/>
      <w:r>
        <w:rPr>
          <w:b/>
        </w:rPr>
        <w:t xml:space="preserve">Codice regionale: TOS16_PR.P31.120.025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025 - base 800 mm; altezza 1600 mm</w:t>
            </w:r>
          </w:p>
        </w:tc>
      </w:tr>
    </w:tbl>
    <w:p>
      <w:pPr>
        <w:jc w:val="right"/>
      </w:pPr>
    </w:p>
    <w:p>
      <w:pPr>
        <w:jc w:val="right"/>
        <w:spacing w:line="336" w:lineRule="auto"/>
      </w:pPr>
      <w:r>
        <w:rPr>
          <w:b/>
        </w:rPr>
        <w:t xml:space="preserve">Prezzo senza S. G. e Util. a cad: € 276,00000</w:t>
      </w:r>
    </w:p>
    <w:p>
      <w:pPr>
        <w:jc w:val="right"/>
        <w:spacing w:line="336" w:lineRule="auto"/>
      </w:pPr>
      <w:r>
        <w:rPr>
          <w:b/>
        </w:rPr>
        <w:t xml:space="preserve">Spese generali € 41,40000</w:t>
      </w:r>
    </w:p>
    <w:p>
      <w:pPr>
        <w:jc w:val="right"/>
        <w:spacing w:line="336" w:lineRule="auto"/>
      </w:pPr>
      <w:r>
        <w:rPr>
          <w:b/>
        </w:rPr>
        <w:t xml:space="preserve">Utili di impresa € 31,74000</w:t>
      </w:r>
    </w:p>
    <w:p>
      <w:pPr>
        <w:jc w:val="right"/>
        <w:spacing w:line="336" w:lineRule="auto"/>
      </w:pPr>
      <w:r>
        <w:rPr>
          <w:b/>
        </w:rPr>
        <w:t xml:space="preserve">Prezzo a cad: € 349,14000</w:t>
      </w:r>
    </w:p>
    <w:p>
      <w:pPr>
        <w:rPr>
          <w:sz w:val="10"/>
          <w:szCs w:val="10"/>
        </w:rPr>
      </w:pPr>
    </w:p>
    <w:p>
      <w:pPr>
        <w:rPr>
          <w:sz w:val="10"/>
          <w:szCs w:val="10"/>
        </w:rPr>
      </w:pPr>
    </w:p>
    <w:p>
      <w:pPr/>
      <w:r>
        <w:rPr>
          <w:b/>
        </w:rPr>
        <w:t xml:space="preserve">Codice regionale: TOS16_PR.P31.120.026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026 - base 800 mm; altezza 1800 mm</w:t>
            </w:r>
          </w:p>
        </w:tc>
      </w:tr>
    </w:tbl>
    <w:p>
      <w:pPr>
        <w:jc w:val="right"/>
      </w:pPr>
    </w:p>
    <w:p>
      <w:pPr>
        <w:jc w:val="right"/>
        <w:spacing w:line="336" w:lineRule="auto"/>
      </w:pPr>
      <w:r>
        <w:rPr>
          <w:b/>
        </w:rPr>
        <w:t xml:space="preserve">Prezzo senza S. G. e Util. a cad: € 424,83000</w:t>
      </w:r>
    </w:p>
    <w:p>
      <w:pPr>
        <w:jc w:val="right"/>
        <w:spacing w:line="336" w:lineRule="auto"/>
      </w:pPr>
      <w:r>
        <w:rPr>
          <w:b/>
        </w:rPr>
        <w:t xml:space="preserve">Spese generali € 63,72450</w:t>
      </w:r>
    </w:p>
    <w:p>
      <w:pPr>
        <w:jc w:val="right"/>
        <w:spacing w:line="336" w:lineRule="auto"/>
      </w:pPr>
      <w:r>
        <w:rPr>
          <w:b/>
        </w:rPr>
        <w:t xml:space="preserve">Utili di impresa € 48,85545</w:t>
      </w:r>
    </w:p>
    <w:p>
      <w:pPr>
        <w:jc w:val="right"/>
        <w:spacing w:line="336" w:lineRule="auto"/>
      </w:pPr>
      <w:r>
        <w:rPr>
          <w:b/>
        </w:rPr>
        <w:t xml:space="preserve">Prezzo a cad: € 537,40995</w:t>
      </w:r>
    </w:p>
    <w:p>
      <w:pPr>
        <w:rPr>
          <w:sz w:val="10"/>
          <w:szCs w:val="10"/>
        </w:rPr>
      </w:pPr>
    </w:p>
    <w:p>
      <w:pPr>
        <w:rPr>
          <w:sz w:val="10"/>
          <w:szCs w:val="10"/>
        </w:rPr>
      </w:pPr>
    </w:p>
    <w:p>
      <w:pPr/>
      <w:r>
        <w:rPr>
          <w:b/>
        </w:rPr>
        <w:t xml:space="preserve">Codice regionale: TOS16_PR.P31.120.027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027 - base 800 mm; altezza 2000 mm</w:t>
            </w:r>
          </w:p>
        </w:tc>
      </w:tr>
    </w:tbl>
    <w:p>
      <w:pPr>
        <w:jc w:val="right"/>
      </w:pPr>
    </w:p>
    <w:p>
      <w:pPr>
        <w:jc w:val="right"/>
        <w:spacing w:line="336" w:lineRule="auto"/>
      </w:pPr>
      <w:r>
        <w:rPr>
          <w:b/>
        </w:rPr>
        <w:t xml:space="preserve">Prezzo senza S. G. e Util. a cad: € 446,07150</w:t>
      </w:r>
    </w:p>
    <w:p>
      <w:pPr>
        <w:jc w:val="right"/>
        <w:spacing w:line="336" w:lineRule="auto"/>
      </w:pPr>
      <w:r>
        <w:rPr>
          <w:b/>
        </w:rPr>
        <w:t xml:space="preserve">Spese generali € 66,91073</w:t>
      </w:r>
    </w:p>
    <w:p>
      <w:pPr>
        <w:jc w:val="right"/>
        <w:spacing w:line="336" w:lineRule="auto"/>
      </w:pPr>
      <w:r>
        <w:rPr>
          <w:b/>
        </w:rPr>
        <w:t xml:space="preserve">Utili di impresa € 51,29822</w:t>
      </w:r>
    </w:p>
    <w:p>
      <w:pPr>
        <w:jc w:val="right"/>
        <w:spacing w:line="336" w:lineRule="auto"/>
      </w:pPr>
      <w:r>
        <w:rPr>
          <w:b/>
        </w:rPr>
        <w:t xml:space="preserve">Prezzo a cad: € 564,28045</w:t>
      </w:r>
    </w:p>
    <w:p>
      <w:pPr>
        <w:rPr>
          <w:sz w:val="10"/>
          <w:szCs w:val="10"/>
        </w:rPr>
      </w:pPr>
    </w:p>
    <w:p>
      <w:pPr>
        <w:rPr>
          <w:sz w:val="10"/>
          <w:szCs w:val="10"/>
        </w:rPr>
      </w:pPr>
    </w:p>
    <w:p>
      <w:pPr/>
      <w:r>
        <w:rPr>
          <w:b/>
        </w:rPr>
        <w:t xml:space="preserve">Codice regionale: TOS16_PR.P31.120.028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028 - base 1000 mm; altezza 400 mm</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TOS16_PR.P31.120.029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029 - base 1000 mm; altezza 600 mm</w:t>
            </w:r>
          </w:p>
        </w:tc>
      </w:tr>
    </w:tbl>
    <w:p>
      <w:pPr>
        <w:jc w:val="right"/>
      </w:pPr>
    </w:p>
    <w:p>
      <w:pPr>
        <w:jc w:val="right"/>
        <w:spacing w:line="336" w:lineRule="auto"/>
      </w:pPr>
      <w:r>
        <w:rPr>
          <w:b/>
        </w:rPr>
        <w:t xml:space="preserve">Prezzo senza S. G. e Util. a cad: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cad: € 104,36250</w:t>
      </w:r>
    </w:p>
    <w:p>
      <w:pPr>
        <w:rPr>
          <w:sz w:val="10"/>
          <w:szCs w:val="10"/>
        </w:rPr>
      </w:pPr>
    </w:p>
    <w:p>
      <w:pPr>
        <w:rPr>
          <w:sz w:val="10"/>
          <w:szCs w:val="10"/>
        </w:rPr>
      </w:pPr>
    </w:p>
    <w:p>
      <w:pPr/>
      <w:r>
        <w:rPr>
          <w:b/>
        </w:rPr>
        <w:t xml:space="preserve">Codice regionale: TOS16_PR.P31.120.030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030 - base 1000 mm; altezza 800 mm</w:t>
            </w:r>
          </w:p>
        </w:tc>
      </w:tr>
    </w:tbl>
    <w:p>
      <w:pPr>
        <w:jc w:val="right"/>
      </w:pPr>
    </w:p>
    <w:p>
      <w:pPr>
        <w:jc w:val="right"/>
        <w:spacing w:line="336" w:lineRule="auto"/>
      </w:pPr>
      <w:r>
        <w:rPr>
          <w:b/>
        </w:rPr>
        <w:t xml:space="preserve">Prezzo senza S. G. e Util. a cad: € 92,50000</w:t>
      </w:r>
    </w:p>
    <w:p>
      <w:pPr>
        <w:jc w:val="right"/>
        <w:spacing w:line="336" w:lineRule="auto"/>
      </w:pPr>
      <w:r>
        <w:rPr>
          <w:b/>
        </w:rPr>
        <w:t xml:space="preserve">Spese generali € 13,87500</w:t>
      </w:r>
    </w:p>
    <w:p>
      <w:pPr>
        <w:jc w:val="right"/>
        <w:spacing w:line="336" w:lineRule="auto"/>
      </w:pPr>
      <w:r>
        <w:rPr>
          <w:b/>
        </w:rPr>
        <w:t xml:space="preserve">Utili di impresa € 10,63750</w:t>
      </w:r>
    </w:p>
    <w:p>
      <w:pPr>
        <w:jc w:val="right"/>
        <w:spacing w:line="336" w:lineRule="auto"/>
      </w:pPr>
      <w:r>
        <w:rPr>
          <w:b/>
        </w:rPr>
        <w:t xml:space="preserve">Prezzo a cad: € 117,01250</w:t>
      </w:r>
    </w:p>
    <w:p>
      <w:pPr>
        <w:rPr>
          <w:sz w:val="10"/>
          <w:szCs w:val="10"/>
        </w:rPr>
      </w:pPr>
    </w:p>
    <w:p>
      <w:pPr>
        <w:rPr>
          <w:sz w:val="10"/>
          <w:szCs w:val="10"/>
        </w:rPr>
      </w:pPr>
    </w:p>
    <w:p>
      <w:pPr/>
      <w:r>
        <w:rPr>
          <w:b/>
        </w:rPr>
        <w:t xml:space="preserve">Codice regionale: TOS16_PR.P31.120.031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031 - base 1000 mm; altezza 1000 mm</w:t>
            </w:r>
          </w:p>
        </w:tc>
      </w:tr>
    </w:tbl>
    <w:p>
      <w:pPr>
        <w:jc w:val="right"/>
      </w:pPr>
    </w:p>
    <w:p>
      <w:pPr>
        <w:jc w:val="right"/>
        <w:spacing w:line="336" w:lineRule="auto"/>
      </w:pPr>
      <w:r>
        <w:rPr>
          <w:b/>
        </w:rPr>
        <w:t xml:space="preserve">Prezzo senza S. G. e Util. a cad: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cad: € 122,70500</w:t>
      </w:r>
    </w:p>
    <w:p>
      <w:pPr>
        <w:rPr>
          <w:sz w:val="10"/>
          <w:szCs w:val="10"/>
        </w:rPr>
      </w:pPr>
    </w:p>
    <w:p>
      <w:pPr>
        <w:rPr>
          <w:sz w:val="10"/>
          <w:szCs w:val="10"/>
        </w:rPr>
      </w:pPr>
    </w:p>
    <w:p>
      <w:pPr/>
      <w:r>
        <w:rPr>
          <w:b/>
        </w:rPr>
        <w:t xml:space="preserve">Codice regionale: TOS16_PR.P31.120.032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032 - base 1000 mm; altezza 1200 mm</w:t>
            </w:r>
          </w:p>
        </w:tc>
      </w:tr>
    </w:tbl>
    <w:p>
      <w:pPr>
        <w:jc w:val="right"/>
      </w:pPr>
    </w:p>
    <w:p>
      <w:pPr>
        <w:jc w:val="right"/>
        <w:spacing w:line="336" w:lineRule="auto"/>
      </w:pPr>
      <w:r>
        <w:rPr>
          <w:b/>
        </w:rPr>
        <w:t xml:space="preserve">Prezzo senza S. G. e Util. a cad: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cad: € 146,74000</w:t>
      </w:r>
    </w:p>
    <w:p>
      <w:pPr>
        <w:rPr>
          <w:sz w:val="10"/>
          <w:szCs w:val="10"/>
        </w:rPr>
      </w:pPr>
    </w:p>
    <w:p>
      <w:pPr>
        <w:rPr>
          <w:sz w:val="10"/>
          <w:szCs w:val="10"/>
        </w:rPr>
      </w:pPr>
    </w:p>
    <w:p>
      <w:pPr/>
      <w:r>
        <w:rPr>
          <w:b/>
        </w:rPr>
        <w:t xml:space="preserve">Codice regionale: TOS16_PR.P31.120.033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033 - base 1000 mm; altezza 1400 mm</w:t>
            </w:r>
          </w:p>
        </w:tc>
      </w:tr>
    </w:tbl>
    <w:p>
      <w:pPr>
        <w:jc w:val="right"/>
      </w:pPr>
    </w:p>
    <w:p>
      <w:pPr>
        <w:jc w:val="right"/>
        <w:spacing w:line="336" w:lineRule="auto"/>
      </w:pPr>
      <w:r>
        <w:rPr>
          <w:b/>
        </w:rPr>
        <w:t xml:space="preserve">Prezzo senza S. G. e Util. a cad: € 135,50000</w:t>
      </w:r>
    </w:p>
    <w:p>
      <w:pPr>
        <w:jc w:val="right"/>
        <w:spacing w:line="336" w:lineRule="auto"/>
      </w:pPr>
      <w:r>
        <w:rPr>
          <w:b/>
        </w:rPr>
        <w:t xml:space="preserve">Spese generali € 20,32500</w:t>
      </w:r>
    </w:p>
    <w:p>
      <w:pPr>
        <w:jc w:val="right"/>
        <w:spacing w:line="336" w:lineRule="auto"/>
      </w:pPr>
      <w:r>
        <w:rPr>
          <w:b/>
        </w:rPr>
        <w:t xml:space="preserve">Utili di impresa € 15,58250</w:t>
      </w:r>
    </w:p>
    <w:p>
      <w:pPr>
        <w:jc w:val="right"/>
        <w:spacing w:line="336" w:lineRule="auto"/>
      </w:pPr>
      <w:r>
        <w:rPr>
          <w:b/>
        </w:rPr>
        <w:t xml:space="preserve">Prezzo a cad: € 171,40750</w:t>
      </w:r>
    </w:p>
    <w:p>
      <w:pPr>
        <w:rPr>
          <w:sz w:val="10"/>
          <w:szCs w:val="10"/>
        </w:rPr>
      </w:pPr>
    </w:p>
    <w:p>
      <w:pPr>
        <w:rPr>
          <w:sz w:val="10"/>
          <w:szCs w:val="10"/>
        </w:rPr>
      </w:pPr>
    </w:p>
    <w:p>
      <w:pPr/>
      <w:r>
        <w:rPr>
          <w:b/>
        </w:rPr>
        <w:t xml:space="preserve">Codice regionale: TOS16_PR.P31.120.034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034 - base 1000 mm; altezza 1600 mm</w:t>
            </w:r>
          </w:p>
        </w:tc>
      </w:tr>
    </w:tbl>
    <w:p>
      <w:pPr>
        <w:jc w:val="right"/>
      </w:pPr>
    </w:p>
    <w:p>
      <w:pPr>
        <w:jc w:val="right"/>
        <w:spacing w:line="336" w:lineRule="auto"/>
      </w:pPr>
      <w:r>
        <w:rPr>
          <w:b/>
        </w:rPr>
        <w:t xml:space="preserve">Prezzo senza S. G. e Util. a cad: € 315,60000</w:t>
      </w:r>
    </w:p>
    <w:p>
      <w:pPr>
        <w:jc w:val="right"/>
        <w:spacing w:line="336" w:lineRule="auto"/>
      </w:pPr>
      <w:r>
        <w:rPr>
          <w:b/>
        </w:rPr>
        <w:t xml:space="preserve">Spese generali € 47,34000</w:t>
      </w:r>
    </w:p>
    <w:p>
      <w:pPr>
        <w:jc w:val="right"/>
        <w:spacing w:line="336" w:lineRule="auto"/>
      </w:pPr>
      <w:r>
        <w:rPr>
          <w:b/>
        </w:rPr>
        <w:t xml:space="preserve">Utili di impresa € 36,29400</w:t>
      </w:r>
    </w:p>
    <w:p>
      <w:pPr>
        <w:jc w:val="right"/>
        <w:spacing w:line="336" w:lineRule="auto"/>
      </w:pPr>
      <w:r>
        <w:rPr>
          <w:b/>
        </w:rPr>
        <w:t xml:space="preserve">Prezzo a cad: € 399,23400</w:t>
      </w:r>
    </w:p>
    <w:p>
      <w:pPr>
        <w:rPr>
          <w:sz w:val="10"/>
          <w:szCs w:val="10"/>
        </w:rPr>
      </w:pPr>
    </w:p>
    <w:p>
      <w:pPr>
        <w:rPr>
          <w:sz w:val="10"/>
          <w:szCs w:val="10"/>
        </w:rPr>
      </w:pPr>
    </w:p>
    <w:p>
      <w:pPr/>
      <w:r>
        <w:rPr>
          <w:b/>
        </w:rPr>
        <w:t xml:space="preserve">Codice regionale: TOS16_PR.P31.120.035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035 - base 1000 mm; altezza 1800 mm</w:t>
            </w:r>
          </w:p>
        </w:tc>
      </w:tr>
    </w:tbl>
    <w:p>
      <w:pPr>
        <w:jc w:val="right"/>
      </w:pPr>
    </w:p>
    <w:p>
      <w:pPr>
        <w:jc w:val="right"/>
        <w:spacing w:line="336" w:lineRule="auto"/>
      </w:pPr>
      <w:r>
        <w:rPr>
          <w:b/>
        </w:rPr>
        <w:t xml:space="preserve">Prezzo senza S. G. e Util. a cad: € 487,30500</w:t>
      </w:r>
    </w:p>
    <w:p>
      <w:pPr>
        <w:jc w:val="right"/>
        <w:spacing w:line="336" w:lineRule="auto"/>
      </w:pPr>
      <w:r>
        <w:rPr>
          <w:b/>
        </w:rPr>
        <w:t xml:space="preserve">Spese generali € 73,09575</w:t>
      </w:r>
    </w:p>
    <w:p>
      <w:pPr>
        <w:jc w:val="right"/>
        <w:spacing w:line="336" w:lineRule="auto"/>
      </w:pPr>
      <w:r>
        <w:rPr>
          <w:b/>
        </w:rPr>
        <w:t xml:space="preserve">Utili di impresa € 56,04008</w:t>
      </w:r>
    </w:p>
    <w:p>
      <w:pPr>
        <w:jc w:val="right"/>
        <w:spacing w:line="336" w:lineRule="auto"/>
      </w:pPr>
      <w:r>
        <w:rPr>
          <w:b/>
        </w:rPr>
        <w:t xml:space="preserve">Prezzo a cad: € 616,44083</w:t>
      </w:r>
    </w:p>
    <w:p>
      <w:pPr>
        <w:rPr>
          <w:sz w:val="10"/>
          <w:szCs w:val="10"/>
        </w:rPr>
      </w:pPr>
    </w:p>
    <w:p>
      <w:pPr>
        <w:rPr>
          <w:sz w:val="10"/>
          <w:szCs w:val="10"/>
        </w:rPr>
      </w:pPr>
    </w:p>
    <w:p>
      <w:pPr/>
      <w:r>
        <w:rPr>
          <w:b/>
        </w:rPr>
        <w:t xml:space="preserve">Codice regionale: TOS16_PR.P31.120.036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036 - base 1000 mm; altezza 2000 mm</w:t>
            </w:r>
          </w:p>
        </w:tc>
      </w:tr>
    </w:tbl>
    <w:p>
      <w:pPr>
        <w:jc w:val="right"/>
      </w:pPr>
    </w:p>
    <w:p>
      <w:pPr>
        <w:jc w:val="right"/>
        <w:spacing w:line="336" w:lineRule="auto"/>
      </w:pPr>
      <w:r>
        <w:rPr>
          <w:b/>
        </w:rPr>
        <w:t xml:space="preserve">Prezzo senza S. G. e Util. a cad: € 516,04350</w:t>
      </w:r>
    </w:p>
    <w:p>
      <w:pPr>
        <w:jc w:val="right"/>
        <w:spacing w:line="336" w:lineRule="auto"/>
      </w:pPr>
      <w:r>
        <w:rPr>
          <w:b/>
        </w:rPr>
        <w:t xml:space="preserve">Spese generali € 77,40653</w:t>
      </w:r>
    </w:p>
    <w:p>
      <w:pPr>
        <w:jc w:val="right"/>
        <w:spacing w:line="336" w:lineRule="auto"/>
      </w:pPr>
      <w:r>
        <w:rPr>
          <w:b/>
        </w:rPr>
        <w:t xml:space="preserve">Utili di impresa € 59,34500</w:t>
      </w:r>
    </w:p>
    <w:p>
      <w:pPr>
        <w:jc w:val="right"/>
        <w:spacing w:line="336" w:lineRule="auto"/>
      </w:pPr>
      <w:r>
        <w:rPr>
          <w:b/>
        </w:rPr>
        <w:t xml:space="preserve">Prezzo a cad: € 652,79503</w:t>
      </w:r>
    </w:p>
    <w:p>
      <w:pPr>
        <w:rPr>
          <w:sz w:val="10"/>
          <w:szCs w:val="10"/>
        </w:rPr>
      </w:pPr>
    </w:p>
    <w:p>
      <w:pPr>
        <w:rPr>
          <w:sz w:val="10"/>
          <w:szCs w:val="10"/>
        </w:rPr>
      </w:pPr>
    </w:p>
    <w:p>
      <w:pPr/>
      <w:r>
        <w:rPr>
          <w:b/>
        </w:rPr>
        <w:t xml:space="preserve">Codice regionale: TOS16_PR.P31.120.037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037 - base 1600 mm; altezza 400 mm</w:t>
            </w:r>
          </w:p>
        </w:tc>
      </w:tr>
    </w:tbl>
    <w:p>
      <w:pPr>
        <w:jc w:val="right"/>
      </w:pPr>
    </w:p>
    <w:p>
      <w:pPr>
        <w:jc w:val="right"/>
        <w:spacing w:line="336" w:lineRule="auto"/>
      </w:pPr>
      <w:r>
        <w:rPr>
          <w:b/>
        </w:rPr>
        <w:t xml:space="preserve">Prezzo senza S. G. e Util. a cad: € 137,48000</w:t>
      </w:r>
    </w:p>
    <w:p>
      <w:pPr>
        <w:jc w:val="right"/>
        <w:spacing w:line="336" w:lineRule="auto"/>
      </w:pPr>
      <w:r>
        <w:rPr>
          <w:b/>
        </w:rPr>
        <w:t xml:space="preserve">Spese generali € 20,62200</w:t>
      </w:r>
    </w:p>
    <w:p>
      <w:pPr>
        <w:jc w:val="right"/>
        <w:spacing w:line="336" w:lineRule="auto"/>
      </w:pPr>
      <w:r>
        <w:rPr>
          <w:b/>
        </w:rPr>
        <w:t xml:space="preserve">Utili di impresa € 15,81020</w:t>
      </w:r>
    </w:p>
    <w:p>
      <w:pPr>
        <w:jc w:val="right"/>
        <w:spacing w:line="336" w:lineRule="auto"/>
      </w:pPr>
      <w:r>
        <w:rPr>
          <w:b/>
        </w:rPr>
        <w:t xml:space="preserve">Prezzo a cad: € 173,91220</w:t>
      </w:r>
    </w:p>
    <w:p>
      <w:pPr>
        <w:rPr>
          <w:sz w:val="10"/>
          <w:szCs w:val="10"/>
        </w:rPr>
      </w:pPr>
    </w:p>
    <w:p>
      <w:pPr>
        <w:rPr>
          <w:sz w:val="10"/>
          <w:szCs w:val="10"/>
        </w:rPr>
      </w:pPr>
    </w:p>
    <w:p>
      <w:pPr/>
      <w:r>
        <w:rPr>
          <w:b/>
        </w:rPr>
        <w:t xml:space="preserve">Codice regionale: TOS16_PR.P31.120.038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038 - base 1600 mm; altezza 600 mm</w:t>
            </w:r>
          </w:p>
        </w:tc>
      </w:tr>
    </w:tbl>
    <w:p>
      <w:pPr>
        <w:jc w:val="right"/>
      </w:pPr>
    </w:p>
    <w:p>
      <w:pPr>
        <w:jc w:val="right"/>
        <w:spacing w:line="336" w:lineRule="auto"/>
      </w:pPr>
      <w:r>
        <w:rPr>
          <w:b/>
        </w:rPr>
        <w:t xml:space="preserve">Prezzo senza S. G. e Util. a cad: € 175,28000</w:t>
      </w:r>
    </w:p>
    <w:p>
      <w:pPr>
        <w:jc w:val="right"/>
        <w:spacing w:line="336" w:lineRule="auto"/>
      </w:pPr>
      <w:r>
        <w:rPr>
          <w:b/>
        </w:rPr>
        <w:t xml:space="preserve">Spese generali € 26,29200</w:t>
      </w:r>
    </w:p>
    <w:p>
      <w:pPr>
        <w:jc w:val="right"/>
        <w:spacing w:line="336" w:lineRule="auto"/>
      </w:pPr>
      <w:r>
        <w:rPr>
          <w:b/>
        </w:rPr>
        <w:t xml:space="preserve">Utili di impresa € 20,15720</w:t>
      </w:r>
    </w:p>
    <w:p>
      <w:pPr>
        <w:jc w:val="right"/>
        <w:spacing w:line="336" w:lineRule="auto"/>
      </w:pPr>
      <w:r>
        <w:rPr>
          <w:b/>
        </w:rPr>
        <w:t xml:space="preserve">Prezzo a cad: € 221,72920</w:t>
      </w:r>
    </w:p>
    <w:p>
      <w:pPr>
        <w:rPr>
          <w:sz w:val="10"/>
          <w:szCs w:val="10"/>
        </w:rPr>
      </w:pPr>
    </w:p>
    <w:p>
      <w:pPr>
        <w:rPr>
          <w:sz w:val="10"/>
          <w:szCs w:val="10"/>
        </w:rPr>
      </w:pPr>
    </w:p>
    <w:p>
      <w:pPr/>
      <w:r>
        <w:rPr>
          <w:b/>
        </w:rPr>
        <w:t xml:space="preserve">Codice regionale: TOS16_PR.P31.120.039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039 - base 1600 mm; altezza 800 mm</w:t>
            </w:r>
          </w:p>
        </w:tc>
      </w:tr>
    </w:tbl>
    <w:p>
      <w:pPr>
        <w:jc w:val="right"/>
      </w:pPr>
    </w:p>
    <w:p>
      <w:pPr>
        <w:jc w:val="right"/>
        <w:spacing w:line="336" w:lineRule="auto"/>
      </w:pPr>
      <w:r>
        <w:rPr>
          <w:b/>
        </w:rPr>
        <w:t xml:space="preserve">Prezzo senza S. G. e Util. a cad: € 211,73000</w:t>
      </w:r>
    </w:p>
    <w:p>
      <w:pPr>
        <w:jc w:val="right"/>
        <w:spacing w:line="336" w:lineRule="auto"/>
      </w:pPr>
      <w:r>
        <w:rPr>
          <w:b/>
        </w:rPr>
        <w:t xml:space="preserve">Spese generali € 31,75950</w:t>
      </w:r>
    </w:p>
    <w:p>
      <w:pPr>
        <w:jc w:val="right"/>
        <w:spacing w:line="336" w:lineRule="auto"/>
      </w:pPr>
      <w:r>
        <w:rPr>
          <w:b/>
        </w:rPr>
        <w:t xml:space="preserve">Utili di impresa € 24,34895</w:t>
      </w:r>
    </w:p>
    <w:p>
      <w:pPr>
        <w:jc w:val="right"/>
        <w:spacing w:line="336" w:lineRule="auto"/>
      </w:pPr>
      <w:r>
        <w:rPr>
          <w:b/>
        </w:rPr>
        <w:t xml:space="preserve">Prezzo a cad: € 267,83845</w:t>
      </w:r>
    </w:p>
    <w:p>
      <w:pPr>
        <w:rPr>
          <w:sz w:val="10"/>
          <w:szCs w:val="10"/>
        </w:rPr>
      </w:pPr>
    </w:p>
    <w:p>
      <w:pPr>
        <w:rPr>
          <w:sz w:val="10"/>
          <w:szCs w:val="10"/>
        </w:rPr>
      </w:pPr>
    </w:p>
    <w:p>
      <w:pPr/>
      <w:r>
        <w:rPr>
          <w:b/>
        </w:rPr>
        <w:t xml:space="preserve">Codice regionale: TOS16_PR.P31.120.040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040 - base 1600 mm; altezza 1000 mm</w:t>
            </w:r>
          </w:p>
        </w:tc>
      </w:tr>
    </w:tbl>
    <w:p>
      <w:pPr>
        <w:jc w:val="right"/>
      </w:pPr>
    </w:p>
    <w:p>
      <w:pPr>
        <w:jc w:val="right"/>
        <w:spacing w:line="336" w:lineRule="auto"/>
      </w:pPr>
      <w:r>
        <w:rPr>
          <w:b/>
        </w:rPr>
        <w:t xml:space="preserve">Prezzo senza S. G. e Util. a cad: € 247,73000</w:t>
      </w:r>
    </w:p>
    <w:p>
      <w:pPr>
        <w:jc w:val="right"/>
        <w:spacing w:line="336" w:lineRule="auto"/>
      </w:pPr>
      <w:r>
        <w:rPr>
          <w:b/>
        </w:rPr>
        <w:t xml:space="preserve">Spese generali € 37,15950</w:t>
      </w:r>
    </w:p>
    <w:p>
      <w:pPr>
        <w:jc w:val="right"/>
        <w:spacing w:line="336" w:lineRule="auto"/>
      </w:pPr>
      <w:r>
        <w:rPr>
          <w:b/>
        </w:rPr>
        <w:t xml:space="preserve">Utili di impresa € 28,48895</w:t>
      </w:r>
    </w:p>
    <w:p>
      <w:pPr>
        <w:jc w:val="right"/>
        <w:spacing w:line="336" w:lineRule="auto"/>
      </w:pPr>
      <w:r>
        <w:rPr>
          <w:b/>
        </w:rPr>
        <w:t xml:space="preserve">Prezzo a cad: € 313,37845</w:t>
      </w:r>
    </w:p>
    <w:p>
      <w:pPr>
        <w:rPr>
          <w:sz w:val="10"/>
          <w:szCs w:val="10"/>
        </w:rPr>
      </w:pPr>
    </w:p>
    <w:p>
      <w:pPr>
        <w:rPr>
          <w:sz w:val="10"/>
          <w:szCs w:val="10"/>
        </w:rPr>
      </w:pPr>
    </w:p>
    <w:p>
      <w:pPr/>
      <w:r>
        <w:rPr>
          <w:b/>
        </w:rPr>
        <w:t xml:space="preserve">Codice regionale: TOS16_PR.P31.120.041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041 - base 1600 mm; altezza 1200 mm</w:t>
            </w:r>
          </w:p>
        </w:tc>
      </w:tr>
    </w:tbl>
    <w:p>
      <w:pPr>
        <w:jc w:val="right"/>
      </w:pPr>
    </w:p>
    <w:p>
      <w:pPr>
        <w:jc w:val="right"/>
        <w:spacing w:line="336" w:lineRule="auto"/>
      </w:pPr>
      <w:r>
        <w:rPr>
          <w:b/>
        </w:rPr>
        <w:t xml:space="preserve">Prezzo senza S. G. e Util. a cad: € 282,83000</w:t>
      </w:r>
    </w:p>
    <w:p>
      <w:pPr>
        <w:jc w:val="right"/>
        <w:spacing w:line="336" w:lineRule="auto"/>
      </w:pPr>
      <w:r>
        <w:rPr>
          <w:b/>
        </w:rPr>
        <w:t xml:space="preserve">Spese generali € 42,42450</w:t>
      </w:r>
    </w:p>
    <w:p>
      <w:pPr>
        <w:jc w:val="right"/>
        <w:spacing w:line="336" w:lineRule="auto"/>
      </w:pPr>
      <w:r>
        <w:rPr>
          <w:b/>
        </w:rPr>
        <w:t xml:space="preserve">Utili di impresa € 32,52545</w:t>
      </w:r>
    </w:p>
    <w:p>
      <w:pPr>
        <w:jc w:val="right"/>
        <w:spacing w:line="336" w:lineRule="auto"/>
      </w:pPr>
      <w:r>
        <w:rPr>
          <w:b/>
        </w:rPr>
        <w:t xml:space="preserve">Prezzo a cad: € 357,77995</w:t>
      </w:r>
    </w:p>
    <w:p>
      <w:pPr>
        <w:rPr>
          <w:sz w:val="10"/>
          <w:szCs w:val="10"/>
        </w:rPr>
      </w:pPr>
    </w:p>
    <w:p>
      <w:pPr>
        <w:rPr>
          <w:sz w:val="10"/>
          <w:szCs w:val="10"/>
        </w:rPr>
      </w:pPr>
    </w:p>
    <w:p>
      <w:pPr/>
      <w:r>
        <w:rPr>
          <w:b/>
        </w:rPr>
        <w:t xml:space="preserve">Codice regionale: TOS16_PR.P31.120.042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042 - base 1600 mm; altezza 1400 mm</w:t>
            </w:r>
          </w:p>
        </w:tc>
      </w:tr>
    </w:tbl>
    <w:p>
      <w:pPr>
        <w:jc w:val="right"/>
      </w:pPr>
    </w:p>
    <w:p>
      <w:pPr>
        <w:jc w:val="right"/>
        <w:spacing w:line="336" w:lineRule="auto"/>
      </w:pPr>
      <w:r>
        <w:rPr>
          <w:b/>
        </w:rPr>
        <w:t xml:space="preserve">Prezzo senza S. G. e Util. a cad: € 317,48000</w:t>
      </w:r>
    </w:p>
    <w:p>
      <w:pPr>
        <w:jc w:val="right"/>
        <w:spacing w:line="336" w:lineRule="auto"/>
      </w:pPr>
      <w:r>
        <w:rPr>
          <w:b/>
        </w:rPr>
        <w:t xml:space="preserve">Spese generali € 47,62200</w:t>
      </w:r>
    </w:p>
    <w:p>
      <w:pPr>
        <w:jc w:val="right"/>
        <w:spacing w:line="336" w:lineRule="auto"/>
      </w:pPr>
      <w:r>
        <w:rPr>
          <w:b/>
        </w:rPr>
        <w:t xml:space="preserve">Utili di impresa € 36,51020</w:t>
      </w:r>
    </w:p>
    <w:p>
      <w:pPr>
        <w:jc w:val="right"/>
        <w:spacing w:line="336" w:lineRule="auto"/>
      </w:pPr>
      <w:r>
        <w:rPr>
          <w:b/>
        </w:rPr>
        <w:t xml:space="preserve">Prezzo a cad: € 401,61220</w:t>
      </w:r>
    </w:p>
    <w:p>
      <w:pPr>
        <w:rPr>
          <w:sz w:val="10"/>
          <w:szCs w:val="10"/>
        </w:rPr>
      </w:pPr>
    </w:p>
    <w:p>
      <w:pPr>
        <w:rPr>
          <w:sz w:val="10"/>
          <w:szCs w:val="10"/>
        </w:rPr>
      </w:pPr>
    </w:p>
    <w:p>
      <w:pPr/>
      <w:r>
        <w:rPr>
          <w:b/>
        </w:rPr>
        <w:t xml:space="preserve">Codice regionale: TOS16_PR.P31.120.043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043 - base 1600 mm; altezza 1600 mm</w:t>
            </w:r>
          </w:p>
        </w:tc>
      </w:tr>
    </w:tbl>
    <w:p>
      <w:pPr>
        <w:jc w:val="right"/>
      </w:pPr>
    </w:p>
    <w:p>
      <w:pPr>
        <w:jc w:val="right"/>
        <w:spacing w:line="336" w:lineRule="auto"/>
      </w:pPr>
      <w:r>
        <w:rPr>
          <w:b/>
        </w:rPr>
        <w:t xml:space="preserve">Prezzo senza S. G. e Util. a cad: € 549,00000</w:t>
      </w:r>
    </w:p>
    <w:p>
      <w:pPr>
        <w:jc w:val="right"/>
        <w:spacing w:line="336" w:lineRule="auto"/>
      </w:pPr>
      <w:r>
        <w:rPr>
          <w:b/>
        </w:rPr>
        <w:t xml:space="preserve">Spese generali € 82,35000</w:t>
      </w:r>
    </w:p>
    <w:p>
      <w:pPr>
        <w:jc w:val="right"/>
        <w:spacing w:line="336" w:lineRule="auto"/>
      </w:pPr>
      <w:r>
        <w:rPr>
          <w:b/>
        </w:rPr>
        <w:t xml:space="preserve">Utili di impresa € 63,13500</w:t>
      </w:r>
    </w:p>
    <w:p>
      <w:pPr>
        <w:jc w:val="right"/>
        <w:spacing w:line="336" w:lineRule="auto"/>
      </w:pPr>
      <w:r>
        <w:rPr>
          <w:b/>
        </w:rPr>
        <w:t xml:space="preserve">Prezzo a cad: € 694,48500</w:t>
      </w:r>
    </w:p>
    <w:p>
      <w:pPr>
        <w:rPr>
          <w:sz w:val="10"/>
          <w:szCs w:val="10"/>
        </w:rPr>
      </w:pPr>
    </w:p>
    <w:p>
      <w:pPr>
        <w:rPr>
          <w:sz w:val="10"/>
          <w:szCs w:val="10"/>
        </w:rPr>
      </w:pPr>
    </w:p>
    <w:p>
      <w:pPr/>
      <w:r>
        <w:rPr>
          <w:b/>
        </w:rPr>
        <w:t xml:space="preserve">Codice regionale: TOS16_PR.P31.120.044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044 - base 1600 mm; altezza 1800 mm</w:t>
            </w:r>
          </w:p>
        </w:tc>
      </w:tr>
    </w:tbl>
    <w:p>
      <w:pPr>
        <w:jc w:val="right"/>
      </w:pPr>
    </w:p>
    <w:p>
      <w:pPr>
        <w:jc w:val="right"/>
        <w:spacing w:line="336" w:lineRule="auto"/>
      </w:pPr>
      <w:r>
        <w:rPr>
          <w:b/>
        </w:rPr>
        <w:t xml:space="preserve">Prezzo senza S. G. e Util. a cad: € 675,36070</w:t>
      </w:r>
    </w:p>
    <w:p>
      <w:pPr>
        <w:jc w:val="right"/>
        <w:spacing w:line="336" w:lineRule="auto"/>
      </w:pPr>
      <w:r>
        <w:rPr>
          <w:b/>
        </w:rPr>
        <w:t xml:space="preserve">Spese generali € 101,30411</w:t>
      </w:r>
    </w:p>
    <w:p>
      <w:pPr>
        <w:jc w:val="right"/>
        <w:spacing w:line="336" w:lineRule="auto"/>
      </w:pPr>
      <w:r>
        <w:rPr>
          <w:b/>
        </w:rPr>
        <w:t xml:space="preserve">Utili di impresa € 77,66648</w:t>
      </w:r>
    </w:p>
    <w:p>
      <w:pPr>
        <w:jc w:val="right"/>
        <w:spacing w:line="336" w:lineRule="auto"/>
      </w:pPr>
      <w:r>
        <w:rPr>
          <w:b/>
        </w:rPr>
        <w:t xml:space="preserve">Prezzo a cad: € 854,33129</w:t>
      </w:r>
    </w:p>
    <w:p>
      <w:pPr>
        <w:rPr>
          <w:sz w:val="10"/>
          <w:szCs w:val="10"/>
        </w:rPr>
      </w:pPr>
    </w:p>
    <w:p>
      <w:pPr>
        <w:rPr>
          <w:sz w:val="10"/>
          <w:szCs w:val="10"/>
        </w:rPr>
      </w:pPr>
    </w:p>
    <w:p>
      <w:pPr/>
      <w:r>
        <w:rPr>
          <w:b/>
        </w:rPr>
        <w:t xml:space="preserve">Codice regionale: TOS16_PR.P31.120.045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045 - base 1600 mm; altezza 2000 mm</w:t>
            </w:r>
          </w:p>
        </w:tc>
      </w:tr>
    </w:tbl>
    <w:p>
      <w:pPr>
        <w:jc w:val="right"/>
      </w:pPr>
    </w:p>
    <w:p>
      <w:pPr>
        <w:jc w:val="right"/>
        <w:spacing w:line="336" w:lineRule="auto"/>
      </w:pPr>
      <w:r>
        <w:rPr>
          <w:b/>
        </w:rPr>
        <w:t xml:space="preserve">Prezzo senza S. G. e Util. a cad: € 717,21300</w:t>
      </w:r>
    </w:p>
    <w:p>
      <w:pPr>
        <w:jc w:val="right"/>
        <w:spacing w:line="336" w:lineRule="auto"/>
      </w:pPr>
      <w:r>
        <w:rPr>
          <w:b/>
        </w:rPr>
        <w:t xml:space="preserve">Spese generali € 107,58195</w:t>
      </w:r>
    </w:p>
    <w:p>
      <w:pPr>
        <w:jc w:val="right"/>
        <w:spacing w:line="336" w:lineRule="auto"/>
      </w:pPr>
      <w:r>
        <w:rPr>
          <w:b/>
        </w:rPr>
        <w:t xml:space="preserve">Utili di impresa € 82,47950</w:t>
      </w:r>
    </w:p>
    <w:p>
      <w:pPr>
        <w:jc w:val="right"/>
        <w:spacing w:line="336" w:lineRule="auto"/>
      </w:pPr>
      <w:r>
        <w:rPr>
          <w:b/>
        </w:rPr>
        <w:t xml:space="preserve">Prezzo a cad: € 907,27445</w:t>
      </w:r>
    </w:p>
    <w:p>
      <w:pPr>
        <w:rPr>
          <w:sz w:val="10"/>
          <w:szCs w:val="10"/>
        </w:rPr>
      </w:pPr>
    </w:p>
    <w:p>
      <w:pPr>
        <w:rPr>
          <w:sz w:val="10"/>
          <w:szCs w:val="10"/>
        </w:rPr>
      </w:pPr>
    </w:p>
    <w:p>
      <w:pPr/>
      <w:r>
        <w:rPr>
          <w:b/>
        </w:rPr>
        <w:t xml:space="preserve">Codice regionale: TOS16_PR.P31.120.046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046 - base 1800 mm; altezza 400 mm</w:t>
            </w:r>
          </w:p>
        </w:tc>
      </w:tr>
    </w:tbl>
    <w:p>
      <w:pPr>
        <w:jc w:val="right"/>
      </w:pPr>
    </w:p>
    <w:p>
      <w:pPr>
        <w:jc w:val="right"/>
        <w:spacing w:line="336" w:lineRule="auto"/>
      </w:pPr>
      <w:r>
        <w:rPr>
          <w:b/>
        </w:rPr>
        <w:t xml:space="preserve">Prezzo senza S. G. e Util. a cad: € 238,80000</w:t>
      </w:r>
    </w:p>
    <w:p>
      <w:pPr>
        <w:jc w:val="right"/>
        <w:spacing w:line="336" w:lineRule="auto"/>
      </w:pPr>
      <w:r>
        <w:rPr>
          <w:b/>
        </w:rPr>
        <w:t xml:space="preserve">Spese generali € 35,82000</w:t>
      </w:r>
    </w:p>
    <w:p>
      <w:pPr>
        <w:jc w:val="right"/>
        <w:spacing w:line="336" w:lineRule="auto"/>
      </w:pPr>
      <w:r>
        <w:rPr>
          <w:b/>
        </w:rPr>
        <w:t xml:space="preserve">Utili di impresa € 27,46200</w:t>
      </w:r>
    </w:p>
    <w:p>
      <w:pPr>
        <w:jc w:val="right"/>
        <w:spacing w:line="336" w:lineRule="auto"/>
      </w:pPr>
      <w:r>
        <w:rPr>
          <w:b/>
        </w:rPr>
        <w:t xml:space="preserve">Prezzo a cad: € 302,08200</w:t>
      </w:r>
    </w:p>
    <w:p>
      <w:pPr>
        <w:rPr>
          <w:sz w:val="10"/>
          <w:szCs w:val="10"/>
        </w:rPr>
      </w:pPr>
    </w:p>
    <w:p>
      <w:pPr>
        <w:rPr>
          <w:sz w:val="10"/>
          <w:szCs w:val="10"/>
        </w:rPr>
      </w:pPr>
    </w:p>
    <w:p>
      <w:pPr/>
      <w:r>
        <w:rPr>
          <w:b/>
        </w:rPr>
        <w:t xml:space="preserve">Codice regionale: TOS16_PR.P31.120.047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047 - base 1800 mm; altezza 600 mm</w:t>
            </w:r>
          </w:p>
        </w:tc>
      </w:tr>
    </w:tbl>
    <w:p>
      <w:pPr>
        <w:jc w:val="right"/>
      </w:pPr>
    </w:p>
    <w:p>
      <w:pPr>
        <w:jc w:val="right"/>
        <w:spacing w:line="336" w:lineRule="auto"/>
      </w:pPr>
      <w:r>
        <w:rPr>
          <w:b/>
        </w:rPr>
        <w:t xml:space="preserve">Prezzo senza S. G. e Util. a cad: € 297,00000</w:t>
      </w:r>
    </w:p>
    <w:p>
      <w:pPr>
        <w:jc w:val="right"/>
        <w:spacing w:line="336" w:lineRule="auto"/>
      </w:pPr>
      <w:r>
        <w:rPr>
          <w:b/>
        </w:rPr>
        <w:t xml:space="preserve">Spese generali € 44,55000</w:t>
      </w:r>
    </w:p>
    <w:p>
      <w:pPr>
        <w:jc w:val="right"/>
        <w:spacing w:line="336" w:lineRule="auto"/>
      </w:pPr>
      <w:r>
        <w:rPr>
          <w:b/>
        </w:rPr>
        <w:t xml:space="preserve">Utili di impresa € 34,15500</w:t>
      </w:r>
    </w:p>
    <w:p>
      <w:pPr>
        <w:jc w:val="right"/>
        <w:spacing w:line="336" w:lineRule="auto"/>
      </w:pPr>
      <w:r>
        <w:rPr>
          <w:b/>
        </w:rPr>
        <w:t xml:space="preserve">Prezzo a cad: € 375,70500</w:t>
      </w:r>
    </w:p>
    <w:p>
      <w:pPr>
        <w:rPr>
          <w:sz w:val="10"/>
          <w:szCs w:val="10"/>
        </w:rPr>
      </w:pPr>
    </w:p>
    <w:p>
      <w:pPr>
        <w:rPr>
          <w:sz w:val="10"/>
          <w:szCs w:val="10"/>
        </w:rPr>
      </w:pPr>
    </w:p>
    <w:p>
      <w:pPr/>
      <w:r>
        <w:rPr>
          <w:b/>
        </w:rPr>
        <w:t xml:space="preserve">Codice regionale: TOS16_PR.P31.120.048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048 - base 1800 mm; altezza 800 mm</w:t>
            </w:r>
          </w:p>
        </w:tc>
      </w:tr>
    </w:tbl>
    <w:p>
      <w:pPr>
        <w:jc w:val="right"/>
      </w:pPr>
    </w:p>
    <w:p>
      <w:pPr>
        <w:jc w:val="right"/>
        <w:spacing w:line="336" w:lineRule="auto"/>
      </w:pPr>
      <w:r>
        <w:rPr>
          <w:b/>
        </w:rPr>
        <w:t xml:space="preserve">Prezzo senza S. G. e Util. a cad: € 355,20000</w:t>
      </w:r>
    </w:p>
    <w:p>
      <w:pPr>
        <w:jc w:val="right"/>
        <w:spacing w:line="336" w:lineRule="auto"/>
      </w:pPr>
      <w:r>
        <w:rPr>
          <w:b/>
        </w:rPr>
        <w:t xml:space="preserve">Spese generali € 53,28000</w:t>
      </w:r>
    </w:p>
    <w:p>
      <w:pPr>
        <w:jc w:val="right"/>
        <w:spacing w:line="336" w:lineRule="auto"/>
      </w:pPr>
      <w:r>
        <w:rPr>
          <w:b/>
        </w:rPr>
        <w:t xml:space="preserve">Utili di impresa € 40,84800</w:t>
      </w:r>
    </w:p>
    <w:p>
      <w:pPr>
        <w:jc w:val="right"/>
        <w:spacing w:line="336" w:lineRule="auto"/>
      </w:pPr>
      <w:r>
        <w:rPr>
          <w:b/>
        </w:rPr>
        <w:t xml:space="preserve">Prezzo a cad: € 449,32800</w:t>
      </w:r>
    </w:p>
    <w:p>
      <w:pPr>
        <w:rPr>
          <w:sz w:val="10"/>
          <w:szCs w:val="10"/>
        </w:rPr>
      </w:pPr>
    </w:p>
    <w:p>
      <w:pPr>
        <w:rPr>
          <w:sz w:val="10"/>
          <w:szCs w:val="10"/>
        </w:rPr>
      </w:pPr>
    </w:p>
    <w:p>
      <w:pPr/>
      <w:r>
        <w:rPr>
          <w:b/>
        </w:rPr>
        <w:t xml:space="preserve">Codice regionale: TOS16_PR.P31.120.049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049 - base 1800 mm; altezza 1000 mm</w:t>
            </w:r>
          </w:p>
        </w:tc>
      </w:tr>
    </w:tbl>
    <w:p>
      <w:pPr>
        <w:jc w:val="right"/>
      </w:pPr>
    </w:p>
    <w:p>
      <w:pPr>
        <w:jc w:val="right"/>
        <w:spacing w:line="336" w:lineRule="auto"/>
      </w:pPr>
      <w:r>
        <w:rPr>
          <w:b/>
        </w:rPr>
        <w:t xml:space="preserve">Prezzo senza S. G. e Util. a cad: € 413,40000</w:t>
      </w:r>
    </w:p>
    <w:p>
      <w:pPr>
        <w:jc w:val="right"/>
        <w:spacing w:line="336" w:lineRule="auto"/>
      </w:pPr>
      <w:r>
        <w:rPr>
          <w:b/>
        </w:rPr>
        <w:t xml:space="preserve">Spese generali € 62,01000</w:t>
      </w:r>
    </w:p>
    <w:p>
      <w:pPr>
        <w:jc w:val="right"/>
        <w:spacing w:line="336" w:lineRule="auto"/>
      </w:pPr>
      <w:r>
        <w:rPr>
          <w:b/>
        </w:rPr>
        <w:t xml:space="preserve">Utili di impresa € 47,54100</w:t>
      </w:r>
    </w:p>
    <w:p>
      <w:pPr>
        <w:jc w:val="right"/>
        <w:spacing w:line="336" w:lineRule="auto"/>
      </w:pPr>
      <w:r>
        <w:rPr>
          <w:b/>
        </w:rPr>
        <w:t xml:space="preserve">Prezzo a cad: € 522,95100</w:t>
      </w:r>
    </w:p>
    <w:p>
      <w:pPr>
        <w:rPr>
          <w:sz w:val="10"/>
          <w:szCs w:val="10"/>
        </w:rPr>
      </w:pPr>
    </w:p>
    <w:p>
      <w:pPr>
        <w:rPr>
          <w:sz w:val="10"/>
          <w:szCs w:val="10"/>
        </w:rPr>
      </w:pPr>
    </w:p>
    <w:p>
      <w:pPr/>
      <w:r>
        <w:rPr>
          <w:b/>
        </w:rPr>
        <w:t xml:space="preserve">Codice regionale: TOS16_PR.P31.120.050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050 - base 1800 mm; altezza 1200 mm</w:t>
            </w:r>
          </w:p>
        </w:tc>
      </w:tr>
    </w:tbl>
    <w:p>
      <w:pPr>
        <w:jc w:val="right"/>
      </w:pPr>
    </w:p>
    <w:p>
      <w:pPr>
        <w:jc w:val="right"/>
        <w:spacing w:line="336" w:lineRule="auto"/>
      </w:pPr>
      <w:r>
        <w:rPr>
          <w:b/>
        </w:rPr>
        <w:t xml:space="preserve">Prezzo senza S. G. e Util. a cad: € 471,60000</w:t>
      </w:r>
    </w:p>
    <w:p>
      <w:pPr>
        <w:jc w:val="right"/>
        <w:spacing w:line="336" w:lineRule="auto"/>
      </w:pPr>
      <w:r>
        <w:rPr>
          <w:b/>
        </w:rPr>
        <w:t xml:space="preserve">Spese generali € 70,74000</w:t>
      </w:r>
    </w:p>
    <w:p>
      <w:pPr>
        <w:jc w:val="right"/>
        <w:spacing w:line="336" w:lineRule="auto"/>
      </w:pPr>
      <w:r>
        <w:rPr>
          <w:b/>
        </w:rPr>
        <w:t xml:space="preserve">Utili di impresa € 54,23400</w:t>
      </w:r>
    </w:p>
    <w:p>
      <w:pPr>
        <w:jc w:val="right"/>
        <w:spacing w:line="336" w:lineRule="auto"/>
      </w:pPr>
      <w:r>
        <w:rPr>
          <w:b/>
        </w:rPr>
        <w:t xml:space="preserve">Prezzo a cad: € 596,57400</w:t>
      </w:r>
    </w:p>
    <w:p>
      <w:pPr>
        <w:rPr>
          <w:sz w:val="10"/>
          <w:szCs w:val="10"/>
        </w:rPr>
      </w:pPr>
    </w:p>
    <w:p>
      <w:pPr>
        <w:rPr>
          <w:sz w:val="10"/>
          <w:szCs w:val="10"/>
        </w:rPr>
      </w:pPr>
    </w:p>
    <w:p>
      <w:pPr/>
      <w:r>
        <w:rPr>
          <w:b/>
        </w:rPr>
        <w:t xml:space="preserve">Codice regionale: TOS16_PR.P31.120.051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051 - base 1800 mm; altezza 1400 mm</w:t>
            </w:r>
          </w:p>
        </w:tc>
      </w:tr>
    </w:tbl>
    <w:p>
      <w:pPr>
        <w:jc w:val="right"/>
      </w:pPr>
    </w:p>
    <w:p>
      <w:pPr>
        <w:jc w:val="right"/>
        <w:spacing w:line="336" w:lineRule="auto"/>
      </w:pPr>
      <w:r>
        <w:rPr>
          <w:b/>
        </w:rPr>
        <w:t xml:space="preserve">Prezzo senza S. G. e Util. a cad: € 529,80000</w:t>
      </w:r>
    </w:p>
    <w:p>
      <w:pPr>
        <w:jc w:val="right"/>
        <w:spacing w:line="336" w:lineRule="auto"/>
      </w:pPr>
      <w:r>
        <w:rPr>
          <w:b/>
        </w:rPr>
        <w:t xml:space="preserve">Spese generali € 79,47000</w:t>
      </w:r>
    </w:p>
    <w:p>
      <w:pPr>
        <w:jc w:val="right"/>
        <w:spacing w:line="336" w:lineRule="auto"/>
      </w:pPr>
      <w:r>
        <w:rPr>
          <w:b/>
        </w:rPr>
        <w:t xml:space="preserve">Utili di impresa € 60,92700</w:t>
      </w:r>
    </w:p>
    <w:p>
      <w:pPr>
        <w:jc w:val="right"/>
        <w:spacing w:line="336" w:lineRule="auto"/>
      </w:pPr>
      <w:r>
        <w:rPr>
          <w:b/>
        </w:rPr>
        <w:t xml:space="preserve">Prezzo a cad: € 670,19700</w:t>
      </w:r>
    </w:p>
    <w:p>
      <w:pPr>
        <w:rPr>
          <w:sz w:val="10"/>
          <w:szCs w:val="10"/>
        </w:rPr>
      </w:pPr>
    </w:p>
    <w:p>
      <w:pPr>
        <w:rPr>
          <w:sz w:val="10"/>
          <w:szCs w:val="10"/>
        </w:rPr>
      </w:pPr>
    </w:p>
    <w:p>
      <w:pPr/>
      <w:r>
        <w:rPr>
          <w:b/>
        </w:rPr>
        <w:t xml:space="preserve">Codice regionale: TOS16_PR.P31.120.052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052 - base 1800 mm; altezza 1600 mm</w:t>
            </w:r>
          </w:p>
        </w:tc>
      </w:tr>
    </w:tbl>
    <w:p>
      <w:pPr>
        <w:jc w:val="right"/>
      </w:pPr>
    </w:p>
    <w:p>
      <w:pPr>
        <w:jc w:val="right"/>
        <w:spacing w:line="336" w:lineRule="auto"/>
      </w:pPr>
      <w:r>
        <w:rPr>
          <w:b/>
        </w:rPr>
        <w:t xml:space="preserve">Prezzo senza S. G. e Util. a cad: € 588,00000</w:t>
      </w:r>
    </w:p>
    <w:p>
      <w:pPr>
        <w:jc w:val="right"/>
        <w:spacing w:line="336" w:lineRule="auto"/>
      </w:pPr>
      <w:r>
        <w:rPr>
          <w:b/>
        </w:rPr>
        <w:t xml:space="preserve">Spese generali € 88,20000</w:t>
      </w:r>
    </w:p>
    <w:p>
      <w:pPr>
        <w:jc w:val="right"/>
        <w:spacing w:line="336" w:lineRule="auto"/>
      </w:pPr>
      <w:r>
        <w:rPr>
          <w:b/>
        </w:rPr>
        <w:t xml:space="preserve">Utili di impresa € 67,62000</w:t>
      </w:r>
    </w:p>
    <w:p>
      <w:pPr>
        <w:jc w:val="right"/>
        <w:spacing w:line="336" w:lineRule="auto"/>
      </w:pPr>
      <w:r>
        <w:rPr>
          <w:b/>
        </w:rPr>
        <w:t xml:space="preserve">Prezzo a cad: € 743,82000</w:t>
      </w:r>
    </w:p>
    <w:p>
      <w:pPr>
        <w:rPr>
          <w:sz w:val="10"/>
          <w:szCs w:val="10"/>
        </w:rPr>
      </w:pPr>
    </w:p>
    <w:p>
      <w:pPr>
        <w:rPr>
          <w:sz w:val="10"/>
          <w:szCs w:val="10"/>
        </w:rPr>
      </w:pPr>
    </w:p>
    <w:p>
      <w:pPr/>
      <w:r>
        <w:rPr>
          <w:b/>
        </w:rPr>
        <w:t xml:space="preserve">Codice regionale: TOS16_PR.P31.120.053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053 - base 1800 mm; altezza 1800 mm</w:t>
            </w:r>
          </w:p>
        </w:tc>
      </w:tr>
    </w:tbl>
    <w:p>
      <w:pPr>
        <w:jc w:val="right"/>
      </w:pPr>
    </w:p>
    <w:p>
      <w:pPr>
        <w:jc w:val="right"/>
        <w:spacing w:line="336" w:lineRule="auto"/>
      </w:pPr>
      <w:r>
        <w:rPr>
          <w:b/>
        </w:rPr>
        <w:t xml:space="preserve">Prezzo senza S. G. e Util. a cad: € 876,54154</w:t>
      </w:r>
    </w:p>
    <w:p>
      <w:pPr>
        <w:jc w:val="right"/>
        <w:spacing w:line="336" w:lineRule="auto"/>
      </w:pPr>
      <w:r>
        <w:rPr>
          <w:b/>
        </w:rPr>
        <w:t xml:space="preserve">Spese generali € 131,48123</w:t>
      </w:r>
    </w:p>
    <w:p>
      <w:pPr>
        <w:jc w:val="right"/>
        <w:spacing w:line="336" w:lineRule="auto"/>
      </w:pPr>
      <w:r>
        <w:rPr>
          <w:b/>
        </w:rPr>
        <w:t xml:space="preserve">Utili di impresa € 100,80228</w:t>
      </w:r>
    </w:p>
    <w:p>
      <w:pPr>
        <w:jc w:val="right"/>
        <w:spacing w:line="336" w:lineRule="auto"/>
      </w:pPr>
      <w:r>
        <w:rPr>
          <w:b/>
        </w:rPr>
        <w:t xml:space="preserve">Prezzo a cad: € 1.108,82505</w:t>
      </w:r>
    </w:p>
    <w:p>
      <w:pPr>
        <w:rPr>
          <w:sz w:val="10"/>
          <w:szCs w:val="10"/>
        </w:rPr>
      </w:pPr>
    </w:p>
    <w:p>
      <w:pPr>
        <w:rPr>
          <w:sz w:val="10"/>
          <w:szCs w:val="10"/>
        </w:rPr>
      </w:pPr>
    </w:p>
    <w:p>
      <w:pPr/>
      <w:r>
        <w:rPr>
          <w:b/>
        </w:rPr>
        <w:t xml:space="preserve">Codice regionale: TOS16_PR.P31.120.054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054 - base 1800 mm; altezza 2000 mm</w:t>
            </w:r>
          </w:p>
        </w:tc>
      </w:tr>
    </w:tbl>
    <w:p>
      <w:pPr>
        <w:jc w:val="right"/>
      </w:pPr>
    </w:p>
    <w:p>
      <w:pPr>
        <w:jc w:val="right"/>
        <w:spacing w:line="336" w:lineRule="auto"/>
      </w:pPr>
      <w:r>
        <w:rPr>
          <w:b/>
        </w:rPr>
        <w:t xml:space="preserve">Prezzo senza S. G. e Util. a cad: € 929,75875</w:t>
      </w:r>
    </w:p>
    <w:p>
      <w:pPr>
        <w:jc w:val="right"/>
        <w:spacing w:line="336" w:lineRule="auto"/>
      </w:pPr>
      <w:r>
        <w:rPr>
          <w:b/>
        </w:rPr>
        <w:t xml:space="preserve">Spese generali € 139,46381</w:t>
      </w:r>
    </w:p>
    <w:p>
      <w:pPr>
        <w:jc w:val="right"/>
        <w:spacing w:line="336" w:lineRule="auto"/>
      </w:pPr>
      <w:r>
        <w:rPr>
          <w:b/>
        </w:rPr>
        <w:t xml:space="preserve">Utili di impresa € 106,92226</w:t>
      </w:r>
    </w:p>
    <w:p>
      <w:pPr>
        <w:jc w:val="right"/>
        <w:spacing w:line="336" w:lineRule="auto"/>
      </w:pPr>
      <w:r>
        <w:rPr>
          <w:b/>
        </w:rPr>
        <w:t xml:space="preserve">Prezzo a cad: € 1.176,14482</w:t>
      </w:r>
    </w:p>
    <w:p>
      <w:pPr>
        <w:rPr>
          <w:sz w:val="10"/>
          <w:szCs w:val="10"/>
        </w:rPr>
      </w:pPr>
    </w:p>
    <w:p>
      <w:pPr>
        <w:rPr>
          <w:sz w:val="10"/>
          <w:szCs w:val="10"/>
        </w:rPr>
      </w:pPr>
    </w:p>
    <w:p>
      <w:pPr/>
      <w:r>
        <w:rPr>
          <w:b/>
        </w:rPr>
        <w:t xml:space="preserve">Codice regionale: TOS16_PR.P31.120.055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055 - base 2000 mm; altezza 400 mm</w:t>
            </w:r>
          </w:p>
        </w:tc>
      </w:tr>
    </w:tbl>
    <w:p>
      <w:pPr>
        <w:jc w:val="right"/>
      </w:pPr>
    </w:p>
    <w:p>
      <w:pPr>
        <w:jc w:val="right"/>
        <w:spacing w:line="336" w:lineRule="auto"/>
      </w:pPr>
      <w:r>
        <w:rPr>
          <w:b/>
        </w:rPr>
        <w:t xml:space="preserve">Prezzo senza S. G. e Util. a cad: € 254,40000</w:t>
      </w:r>
    </w:p>
    <w:p>
      <w:pPr>
        <w:jc w:val="right"/>
        <w:spacing w:line="336" w:lineRule="auto"/>
      </w:pPr>
      <w:r>
        <w:rPr>
          <w:b/>
        </w:rPr>
        <w:t xml:space="preserve">Spese generali € 38,16000</w:t>
      </w:r>
    </w:p>
    <w:p>
      <w:pPr>
        <w:jc w:val="right"/>
        <w:spacing w:line="336" w:lineRule="auto"/>
      </w:pPr>
      <w:r>
        <w:rPr>
          <w:b/>
        </w:rPr>
        <w:t xml:space="preserve">Utili di impresa € 29,25600</w:t>
      </w:r>
    </w:p>
    <w:p>
      <w:pPr>
        <w:jc w:val="right"/>
        <w:spacing w:line="336" w:lineRule="auto"/>
      </w:pPr>
      <w:r>
        <w:rPr>
          <w:b/>
        </w:rPr>
        <w:t xml:space="preserve">Prezzo a cad: € 321,81600</w:t>
      </w:r>
    </w:p>
    <w:p>
      <w:pPr>
        <w:rPr>
          <w:sz w:val="10"/>
          <w:szCs w:val="10"/>
        </w:rPr>
      </w:pPr>
    </w:p>
    <w:p>
      <w:pPr>
        <w:rPr>
          <w:sz w:val="10"/>
          <w:szCs w:val="10"/>
        </w:rPr>
      </w:pPr>
    </w:p>
    <w:p>
      <w:pPr/>
      <w:r>
        <w:rPr>
          <w:b/>
        </w:rPr>
        <w:t xml:space="preserve">Codice regionale: TOS16_PR.P31.120.056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056 - base 2000 mm; altezza 600 mm</w:t>
            </w:r>
          </w:p>
        </w:tc>
      </w:tr>
    </w:tbl>
    <w:p>
      <w:pPr>
        <w:jc w:val="right"/>
      </w:pPr>
    </w:p>
    <w:p>
      <w:pPr>
        <w:jc w:val="right"/>
        <w:spacing w:line="336" w:lineRule="auto"/>
      </w:pPr>
      <w:r>
        <w:rPr>
          <w:b/>
        </w:rPr>
        <w:t xml:space="preserve">Prezzo senza S. G. e Util. a cad: € 316,20000</w:t>
      </w:r>
    </w:p>
    <w:p>
      <w:pPr>
        <w:jc w:val="right"/>
        <w:spacing w:line="336" w:lineRule="auto"/>
      </w:pPr>
      <w:r>
        <w:rPr>
          <w:b/>
        </w:rPr>
        <w:t xml:space="preserve">Spese generali € 47,43000</w:t>
      </w:r>
    </w:p>
    <w:p>
      <w:pPr>
        <w:jc w:val="right"/>
        <w:spacing w:line="336" w:lineRule="auto"/>
      </w:pPr>
      <w:r>
        <w:rPr>
          <w:b/>
        </w:rPr>
        <w:t xml:space="preserve">Utili di impresa € 36,36300</w:t>
      </w:r>
    </w:p>
    <w:p>
      <w:pPr>
        <w:jc w:val="right"/>
        <w:spacing w:line="336" w:lineRule="auto"/>
      </w:pPr>
      <w:r>
        <w:rPr>
          <w:b/>
        </w:rPr>
        <w:t xml:space="preserve">Prezzo a cad: € 399,99300</w:t>
      </w:r>
    </w:p>
    <w:p>
      <w:pPr>
        <w:rPr>
          <w:sz w:val="10"/>
          <w:szCs w:val="10"/>
        </w:rPr>
      </w:pPr>
    </w:p>
    <w:p>
      <w:pPr>
        <w:rPr>
          <w:sz w:val="10"/>
          <w:szCs w:val="10"/>
        </w:rPr>
      </w:pPr>
    </w:p>
    <w:p>
      <w:pPr/>
      <w:r>
        <w:rPr>
          <w:b/>
        </w:rPr>
        <w:t xml:space="preserve">Codice regionale: TOS16_PR.P31.120.057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057 - base 2000 mm; altezza 800 mm</w:t>
            </w:r>
          </w:p>
        </w:tc>
      </w:tr>
    </w:tbl>
    <w:p>
      <w:pPr>
        <w:jc w:val="right"/>
      </w:pPr>
    </w:p>
    <w:p>
      <w:pPr>
        <w:jc w:val="right"/>
        <w:spacing w:line="336" w:lineRule="auto"/>
      </w:pPr>
      <w:r>
        <w:rPr>
          <w:b/>
        </w:rPr>
        <w:t xml:space="preserve">Prezzo senza S. G. e Util. a cad: € 378,00000</w:t>
      </w:r>
    </w:p>
    <w:p>
      <w:pPr>
        <w:jc w:val="right"/>
        <w:spacing w:line="336" w:lineRule="auto"/>
      </w:pPr>
      <w:r>
        <w:rPr>
          <w:b/>
        </w:rPr>
        <w:t xml:space="preserve">Spese generali € 56,70000</w:t>
      </w:r>
    </w:p>
    <w:p>
      <w:pPr>
        <w:jc w:val="right"/>
        <w:spacing w:line="336" w:lineRule="auto"/>
      </w:pPr>
      <w:r>
        <w:rPr>
          <w:b/>
        </w:rPr>
        <w:t xml:space="preserve">Utili di impresa € 43,47000</w:t>
      </w:r>
    </w:p>
    <w:p>
      <w:pPr>
        <w:jc w:val="right"/>
        <w:spacing w:line="336" w:lineRule="auto"/>
      </w:pPr>
      <w:r>
        <w:rPr>
          <w:b/>
        </w:rPr>
        <w:t xml:space="preserve">Prezzo a cad: € 478,17000</w:t>
      </w:r>
    </w:p>
    <w:p>
      <w:pPr>
        <w:rPr>
          <w:sz w:val="10"/>
          <w:szCs w:val="10"/>
        </w:rPr>
      </w:pPr>
    </w:p>
    <w:p>
      <w:pPr>
        <w:rPr>
          <w:sz w:val="10"/>
          <w:szCs w:val="10"/>
        </w:rPr>
      </w:pPr>
    </w:p>
    <w:p>
      <w:pPr/>
      <w:r>
        <w:rPr>
          <w:b/>
        </w:rPr>
        <w:t xml:space="preserve">Codice regionale: TOS16_PR.P31.120.058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058 - base 2000 mm; altezza 1000 mm</w:t>
            </w:r>
          </w:p>
        </w:tc>
      </w:tr>
    </w:tbl>
    <w:p>
      <w:pPr>
        <w:jc w:val="right"/>
      </w:pPr>
    </w:p>
    <w:p>
      <w:pPr>
        <w:jc w:val="right"/>
        <w:spacing w:line="336" w:lineRule="auto"/>
      </w:pPr>
      <w:r>
        <w:rPr>
          <w:b/>
        </w:rPr>
        <w:t xml:space="preserve">Prezzo senza S. G. e Util. a cad: € 440,40000</w:t>
      </w:r>
    </w:p>
    <w:p>
      <w:pPr>
        <w:jc w:val="right"/>
        <w:spacing w:line="336" w:lineRule="auto"/>
      </w:pPr>
      <w:r>
        <w:rPr>
          <w:b/>
        </w:rPr>
        <w:t xml:space="preserve">Spese generali € 66,06000</w:t>
      </w:r>
    </w:p>
    <w:p>
      <w:pPr>
        <w:jc w:val="right"/>
        <w:spacing w:line="336" w:lineRule="auto"/>
      </w:pPr>
      <w:r>
        <w:rPr>
          <w:b/>
        </w:rPr>
        <w:t xml:space="preserve">Utili di impresa € 50,64600</w:t>
      </w:r>
    </w:p>
    <w:p>
      <w:pPr>
        <w:jc w:val="right"/>
        <w:spacing w:line="336" w:lineRule="auto"/>
      </w:pPr>
      <w:r>
        <w:rPr>
          <w:b/>
        </w:rPr>
        <w:t xml:space="preserve">Prezzo a cad: € 557,10600</w:t>
      </w:r>
    </w:p>
    <w:p>
      <w:pPr>
        <w:rPr>
          <w:sz w:val="10"/>
          <w:szCs w:val="10"/>
        </w:rPr>
      </w:pPr>
    </w:p>
    <w:p>
      <w:pPr>
        <w:rPr>
          <w:sz w:val="10"/>
          <w:szCs w:val="10"/>
        </w:rPr>
      </w:pPr>
    </w:p>
    <w:p>
      <w:pPr/>
      <w:r>
        <w:rPr>
          <w:b/>
        </w:rPr>
        <w:t xml:space="preserve">Codice regionale: TOS16_PR.P31.120.059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059 - base 2000 mm; altezza 1200 mm</w:t>
            </w:r>
          </w:p>
        </w:tc>
      </w:tr>
    </w:tbl>
    <w:p>
      <w:pPr>
        <w:jc w:val="right"/>
      </w:pPr>
    </w:p>
    <w:p>
      <w:pPr>
        <w:jc w:val="right"/>
        <w:spacing w:line="336" w:lineRule="auto"/>
      </w:pPr>
      <w:r>
        <w:rPr>
          <w:b/>
        </w:rPr>
        <w:t xml:space="preserve">Prezzo senza S. G. e Util. a cad: € 502,20000</w:t>
      </w:r>
    </w:p>
    <w:p>
      <w:pPr>
        <w:jc w:val="right"/>
        <w:spacing w:line="336" w:lineRule="auto"/>
      </w:pPr>
      <w:r>
        <w:rPr>
          <w:b/>
        </w:rPr>
        <w:t xml:space="preserve">Spese generali € 75,33000</w:t>
      </w:r>
    </w:p>
    <w:p>
      <w:pPr>
        <w:jc w:val="right"/>
        <w:spacing w:line="336" w:lineRule="auto"/>
      </w:pPr>
      <w:r>
        <w:rPr>
          <w:b/>
        </w:rPr>
        <w:t xml:space="preserve">Utili di impresa € 57,75300</w:t>
      </w:r>
    </w:p>
    <w:p>
      <w:pPr>
        <w:jc w:val="right"/>
        <w:spacing w:line="336" w:lineRule="auto"/>
      </w:pPr>
      <w:r>
        <w:rPr>
          <w:b/>
        </w:rPr>
        <w:t xml:space="preserve">Prezzo a cad: € 635,28300</w:t>
      </w:r>
    </w:p>
    <w:p>
      <w:pPr>
        <w:rPr>
          <w:sz w:val="10"/>
          <w:szCs w:val="10"/>
        </w:rPr>
      </w:pPr>
    </w:p>
    <w:p>
      <w:pPr>
        <w:rPr>
          <w:sz w:val="10"/>
          <w:szCs w:val="10"/>
        </w:rPr>
      </w:pPr>
    </w:p>
    <w:p>
      <w:pPr/>
      <w:r>
        <w:rPr>
          <w:b/>
        </w:rPr>
        <w:t xml:space="preserve">Codice regionale: TOS16_PR.P31.120.060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060 - base 2000 mm; altezza 1400 mm</w:t>
            </w:r>
          </w:p>
        </w:tc>
      </w:tr>
    </w:tbl>
    <w:p>
      <w:pPr>
        <w:jc w:val="right"/>
      </w:pPr>
    </w:p>
    <w:p>
      <w:pPr>
        <w:jc w:val="right"/>
        <w:spacing w:line="336" w:lineRule="auto"/>
      </w:pPr>
      <w:r>
        <w:rPr>
          <w:b/>
        </w:rPr>
        <w:t xml:space="preserve">Prezzo senza S. G. e Util. a cad: € 564,00000</w:t>
      </w:r>
    </w:p>
    <w:p>
      <w:pPr>
        <w:jc w:val="right"/>
        <w:spacing w:line="336" w:lineRule="auto"/>
      </w:pPr>
      <w:r>
        <w:rPr>
          <w:b/>
        </w:rPr>
        <w:t xml:space="preserve">Spese generali € 84,60000</w:t>
      </w:r>
    </w:p>
    <w:p>
      <w:pPr>
        <w:jc w:val="right"/>
        <w:spacing w:line="336" w:lineRule="auto"/>
      </w:pPr>
      <w:r>
        <w:rPr>
          <w:b/>
        </w:rPr>
        <w:t xml:space="preserve">Utili di impresa € 64,86000</w:t>
      </w:r>
    </w:p>
    <w:p>
      <w:pPr>
        <w:jc w:val="right"/>
        <w:spacing w:line="336" w:lineRule="auto"/>
      </w:pPr>
      <w:r>
        <w:rPr>
          <w:b/>
        </w:rPr>
        <w:t xml:space="preserve">Prezzo a cad: € 713,46000</w:t>
      </w:r>
    </w:p>
    <w:p>
      <w:pPr>
        <w:rPr>
          <w:sz w:val="10"/>
          <w:szCs w:val="10"/>
        </w:rPr>
      </w:pPr>
    </w:p>
    <w:p>
      <w:pPr>
        <w:rPr>
          <w:sz w:val="10"/>
          <w:szCs w:val="10"/>
        </w:rPr>
      </w:pPr>
    </w:p>
    <w:p>
      <w:pPr/>
      <w:r>
        <w:rPr>
          <w:b/>
        </w:rPr>
        <w:t xml:space="preserve">Codice regionale: TOS16_PR.P31.120.061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061 - base 2000 mm; altezza 1600 mm</w:t>
            </w:r>
          </w:p>
        </w:tc>
      </w:tr>
    </w:tbl>
    <w:p>
      <w:pPr>
        <w:jc w:val="right"/>
      </w:pPr>
    </w:p>
    <w:p>
      <w:pPr>
        <w:jc w:val="right"/>
        <w:spacing w:line="336" w:lineRule="auto"/>
      </w:pPr>
      <w:r>
        <w:rPr>
          <w:b/>
        </w:rPr>
        <w:t xml:space="preserve">Prezzo senza S. G. e Util. a cad: € 625,80000</w:t>
      </w:r>
    </w:p>
    <w:p>
      <w:pPr>
        <w:jc w:val="right"/>
        <w:spacing w:line="336" w:lineRule="auto"/>
      </w:pPr>
      <w:r>
        <w:rPr>
          <w:b/>
        </w:rPr>
        <w:t xml:space="preserve">Spese generali € 93,87000</w:t>
      </w:r>
    </w:p>
    <w:p>
      <w:pPr>
        <w:jc w:val="right"/>
        <w:spacing w:line="336" w:lineRule="auto"/>
      </w:pPr>
      <w:r>
        <w:rPr>
          <w:b/>
        </w:rPr>
        <w:t xml:space="preserve">Utili di impresa € 71,96700</w:t>
      </w:r>
    </w:p>
    <w:p>
      <w:pPr>
        <w:jc w:val="right"/>
        <w:spacing w:line="336" w:lineRule="auto"/>
      </w:pPr>
      <w:r>
        <w:rPr>
          <w:b/>
        </w:rPr>
        <w:t xml:space="preserve">Prezzo a cad: € 791,63700</w:t>
      </w:r>
    </w:p>
    <w:p>
      <w:pPr>
        <w:rPr>
          <w:sz w:val="10"/>
          <w:szCs w:val="10"/>
        </w:rPr>
      </w:pPr>
    </w:p>
    <w:p>
      <w:pPr>
        <w:rPr>
          <w:sz w:val="10"/>
          <w:szCs w:val="10"/>
        </w:rPr>
      </w:pPr>
    </w:p>
    <w:p>
      <w:pPr/>
      <w:r>
        <w:rPr>
          <w:b/>
        </w:rPr>
        <w:t xml:space="preserve">Codice regionale: TOS16_PR.P31.120.062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062 - base 2000 mm; altezza 1800 mm</w:t>
            </w:r>
          </w:p>
        </w:tc>
      </w:tr>
    </w:tbl>
    <w:p>
      <w:pPr>
        <w:jc w:val="right"/>
      </w:pPr>
    </w:p>
    <w:p>
      <w:pPr>
        <w:jc w:val="right"/>
        <w:spacing w:line="336" w:lineRule="auto"/>
      </w:pPr>
      <w:r>
        <w:rPr>
          <w:b/>
        </w:rPr>
        <w:t xml:space="preserve">Prezzo senza S. G. e Util. a cad: € 717,21300</w:t>
      </w:r>
    </w:p>
    <w:p>
      <w:pPr>
        <w:jc w:val="right"/>
        <w:spacing w:line="336" w:lineRule="auto"/>
      </w:pPr>
      <w:r>
        <w:rPr>
          <w:b/>
        </w:rPr>
        <w:t xml:space="preserve">Spese generali € 107,58195</w:t>
      </w:r>
    </w:p>
    <w:p>
      <w:pPr>
        <w:jc w:val="right"/>
        <w:spacing w:line="336" w:lineRule="auto"/>
      </w:pPr>
      <w:r>
        <w:rPr>
          <w:b/>
        </w:rPr>
        <w:t xml:space="preserve">Utili di impresa € 82,47950</w:t>
      </w:r>
    </w:p>
    <w:p>
      <w:pPr>
        <w:jc w:val="right"/>
        <w:spacing w:line="336" w:lineRule="auto"/>
      </w:pPr>
      <w:r>
        <w:rPr>
          <w:b/>
        </w:rPr>
        <w:t xml:space="preserve">Prezzo a cad: € 907,27445</w:t>
      </w:r>
    </w:p>
    <w:p>
      <w:pPr>
        <w:rPr>
          <w:sz w:val="10"/>
          <w:szCs w:val="10"/>
        </w:rPr>
      </w:pPr>
    </w:p>
    <w:p>
      <w:pPr>
        <w:rPr>
          <w:sz w:val="10"/>
          <w:szCs w:val="10"/>
        </w:rPr>
      </w:pPr>
    </w:p>
    <w:p>
      <w:pPr/>
      <w:r>
        <w:rPr>
          <w:b/>
        </w:rPr>
        <w:t xml:space="preserve">Codice regionale: TOS16_PR.P31.120.063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063 - base 2000 mm; altezza 2000 mm</w:t>
            </w:r>
          </w:p>
        </w:tc>
      </w:tr>
    </w:tbl>
    <w:p>
      <w:pPr>
        <w:jc w:val="right"/>
      </w:pPr>
    </w:p>
    <w:p>
      <w:pPr>
        <w:jc w:val="right"/>
        <w:spacing w:line="336" w:lineRule="auto"/>
      </w:pPr>
      <w:r>
        <w:rPr>
          <w:b/>
        </w:rPr>
        <w:t xml:space="preserve">Prezzo senza S. G. e Util. a cad: € 717,21300</w:t>
      </w:r>
    </w:p>
    <w:p>
      <w:pPr>
        <w:jc w:val="right"/>
        <w:spacing w:line="336" w:lineRule="auto"/>
      </w:pPr>
      <w:r>
        <w:rPr>
          <w:b/>
        </w:rPr>
        <w:t xml:space="preserve">Spese generali € 107,58195</w:t>
      </w:r>
    </w:p>
    <w:p>
      <w:pPr>
        <w:jc w:val="right"/>
        <w:spacing w:line="336" w:lineRule="auto"/>
      </w:pPr>
      <w:r>
        <w:rPr>
          <w:b/>
        </w:rPr>
        <w:t xml:space="preserve">Utili di impresa € 82,47950</w:t>
      </w:r>
    </w:p>
    <w:p>
      <w:pPr>
        <w:jc w:val="right"/>
        <w:spacing w:line="336" w:lineRule="auto"/>
      </w:pPr>
      <w:r>
        <w:rPr>
          <w:b/>
        </w:rPr>
        <w:t xml:space="preserve">Prezzo a cad: € 907,27445</w:t>
      </w:r>
    </w:p>
    <w:p>
      <w:pPr>
        <w:rPr>
          <w:sz w:val="10"/>
          <w:szCs w:val="10"/>
        </w:rPr>
      </w:pPr>
    </w:p>
    <w:p>
      <w:pPr>
        <w:rPr>
          <w:sz w:val="10"/>
          <w:szCs w:val="10"/>
        </w:rPr>
      </w:pPr>
    </w:p>
    <w:p>
      <w:pPr/>
      <w:r>
        <w:rPr>
          <w:b/>
        </w:rPr>
        <w:t xml:space="preserve">Codice regionale: TOS16_PR.P31.121.001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001 - altezza 210 mm; base 200 mm</w:t>
            </w:r>
          </w:p>
        </w:tc>
      </w:tr>
    </w:tbl>
    <w:p>
      <w:pPr>
        <w:jc w:val="right"/>
      </w:pPr>
    </w:p>
    <w:p>
      <w:pPr>
        <w:jc w:val="right"/>
        <w:spacing w:line="336" w:lineRule="auto"/>
      </w:pPr>
      <w:r>
        <w:rPr>
          <w:b/>
        </w:rPr>
        <w:t xml:space="preserve">Prezzo senza S. G. e Util. a cad: € 30,46493</w:t>
      </w:r>
    </w:p>
    <w:p>
      <w:pPr>
        <w:jc w:val="right"/>
        <w:spacing w:line="336" w:lineRule="auto"/>
      </w:pPr>
      <w:r>
        <w:rPr>
          <w:b/>
        </w:rPr>
        <w:t xml:space="preserve">Spese generali € 4,56974</w:t>
      </w:r>
    </w:p>
    <w:p>
      <w:pPr>
        <w:jc w:val="right"/>
        <w:spacing w:line="336" w:lineRule="auto"/>
      </w:pPr>
      <w:r>
        <w:rPr>
          <w:b/>
        </w:rPr>
        <w:t xml:space="preserve">Utili di impresa € 3,50347</w:t>
      </w:r>
    </w:p>
    <w:p>
      <w:pPr>
        <w:jc w:val="right"/>
        <w:spacing w:line="336" w:lineRule="auto"/>
      </w:pPr>
      <w:r>
        <w:rPr>
          <w:b/>
        </w:rPr>
        <w:t xml:space="preserve">Prezzo a cad: € 38,53814</w:t>
      </w:r>
    </w:p>
    <w:p>
      <w:pPr>
        <w:rPr>
          <w:sz w:val="10"/>
          <w:szCs w:val="10"/>
        </w:rPr>
      </w:pPr>
    </w:p>
    <w:p>
      <w:pPr>
        <w:rPr>
          <w:sz w:val="10"/>
          <w:szCs w:val="10"/>
        </w:rPr>
      </w:pPr>
    </w:p>
    <w:p>
      <w:pPr/>
      <w:r>
        <w:rPr>
          <w:b/>
        </w:rPr>
        <w:t xml:space="preserve">Codice regionale: TOS16_PR.P31.121.002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002 - altezza 210 mm; base 300 mm</w:t>
            </w:r>
          </w:p>
        </w:tc>
      </w:tr>
    </w:tbl>
    <w:p>
      <w:pPr>
        <w:jc w:val="right"/>
      </w:pPr>
    </w:p>
    <w:p>
      <w:pPr>
        <w:jc w:val="right"/>
        <w:spacing w:line="336" w:lineRule="auto"/>
      </w:pPr>
      <w:r>
        <w:rPr>
          <w:b/>
        </w:rPr>
        <w:t xml:space="preserve">Prezzo senza S. G. e Util. a cad: € 34,32125</w:t>
      </w:r>
    </w:p>
    <w:p>
      <w:pPr>
        <w:jc w:val="right"/>
        <w:spacing w:line="336" w:lineRule="auto"/>
      </w:pPr>
      <w:r>
        <w:rPr>
          <w:b/>
        </w:rPr>
        <w:t xml:space="preserve">Spese generali € 5,14819</w:t>
      </w:r>
    </w:p>
    <w:p>
      <w:pPr>
        <w:jc w:val="right"/>
        <w:spacing w:line="336" w:lineRule="auto"/>
      </w:pPr>
      <w:r>
        <w:rPr>
          <w:b/>
        </w:rPr>
        <w:t xml:space="preserve">Utili di impresa € 3,94694</w:t>
      </w:r>
    </w:p>
    <w:p>
      <w:pPr>
        <w:jc w:val="right"/>
        <w:spacing w:line="336" w:lineRule="auto"/>
      </w:pPr>
      <w:r>
        <w:rPr>
          <w:b/>
        </w:rPr>
        <w:t xml:space="preserve">Prezzo a cad: € 43,41638</w:t>
      </w:r>
    </w:p>
    <w:p>
      <w:pPr>
        <w:rPr>
          <w:sz w:val="10"/>
          <w:szCs w:val="10"/>
        </w:rPr>
      </w:pPr>
    </w:p>
    <w:p>
      <w:pPr>
        <w:rPr>
          <w:sz w:val="10"/>
          <w:szCs w:val="10"/>
        </w:rPr>
      </w:pPr>
    </w:p>
    <w:p>
      <w:pPr/>
      <w:r>
        <w:rPr>
          <w:b/>
        </w:rPr>
        <w:t xml:space="preserve">Codice regionale: TOS16_PR.P31.121.003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003 - altezza 210 mm; base 400 mm</w:t>
            </w:r>
          </w:p>
        </w:tc>
      </w:tr>
    </w:tbl>
    <w:p>
      <w:pPr>
        <w:jc w:val="right"/>
      </w:pPr>
    </w:p>
    <w:p>
      <w:pPr>
        <w:jc w:val="right"/>
        <w:spacing w:line="336" w:lineRule="auto"/>
      </w:pPr>
      <w:r>
        <w:rPr>
          <w:b/>
        </w:rPr>
        <w:t xml:space="preserve">Prezzo senza S. G. e Util. a cad: € 37,02067</w:t>
      </w:r>
    </w:p>
    <w:p>
      <w:pPr>
        <w:jc w:val="right"/>
        <w:spacing w:line="336" w:lineRule="auto"/>
      </w:pPr>
      <w:r>
        <w:rPr>
          <w:b/>
        </w:rPr>
        <w:t xml:space="preserve">Spese generali € 5,55310</w:t>
      </w:r>
    </w:p>
    <w:p>
      <w:pPr>
        <w:jc w:val="right"/>
        <w:spacing w:line="336" w:lineRule="auto"/>
      </w:pPr>
      <w:r>
        <w:rPr>
          <w:b/>
        </w:rPr>
        <w:t xml:space="preserve">Utili di impresa € 4,25738</w:t>
      </w:r>
    </w:p>
    <w:p>
      <w:pPr>
        <w:jc w:val="right"/>
        <w:spacing w:line="336" w:lineRule="auto"/>
      </w:pPr>
      <w:r>
        <w:rPr>
          <w:b/>
        </w:rPr>
        <w:t xml:space="preserve">Prezzo a cad: € 46,83115</w:t>
      </w:r>
    </w:p>
    <w:p>
      <w:pPr>
        <w:rPr>
          <w:sz w:val="10"/>
          <w:szCs w:val="10"/>
        </w:rPr>
      </w:pPr>
    </w:p>
    <w:p>
      <w:pPr>
        <w:rPr>
          <w:sz w:val="10"/>
          <w:szCs w:val="10"/>
        </w:rPr>
      </w:pPr>
    </w:p>
    <w:p>
      <w:pPr/>
      <w:r>
        <w:rPr>
          <w:b/>
        </w:rPr>
        <w:t xml:space="preserve">Codice regionale: TOS16_PR.P31.121.004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004 - altezza 210 mm; base 500 mm</w:t>
            </w:r>
          </w:p>
        </w:tc>
      </w:tr>
    </w:tbl>
    <w:p>
      <w:pPr>
        <w:jc w:val="right"/>
      </w:pPr>
    </w:p>
    <w:p>
      <w:pPr>
        <w:jc w:val="right"/>
        <w:spacing w:line="336" w:lineRule="auto"/>
      </w:pPr>
      <w:r>
        <w:rPr>
          <w:b/>
        </w:rPr>
        <w:t xml:space="preserve">Prezzo senza S. G. e Util. a cad: € 41,26262</w:t>
      </w:r>
    </w:p>
    <w:p>
      <w:pPr>
        <w:jc w:val="right"/>
        <w:spacing w:line="336" w:lineRule="auto"/>
      </w:pPr>
      <w:r>
        <w:rPr>
          <w:b/>
        </w:rPr>
        <w:t xml:space="preserve">Spese generali € 6,18939</w:t>
      </w:r>
    </w:p>
    <w:p>
      <w:pPr>
        <w:jc w:val="right"/>
        <w:spacing w:line="336" w:lineRule="auto"/>
      </w:pPr>
      <w:r>
        <w:rPr>
          <w:b/>
        </w:rPr>
        <w:t xml:space="preserve">Utili di impresa € 4,74520</w:t>
      </w:r>
    </w:p>
    <w:p>
      <w:pPr>
        <w:jc w:val="right"/>
        <w:spacing w:line="336" w:lineRule="auto"/>
      </w:pPr>
      <w:r>
        <w:rPr>
          <w:b/>
        </w:rPr>
        <w:t xml:space="preserve">Prezzo a cad: € 52,19721</w:t>
      </w:r>
    </w:p>
    <w:p>
      <w:pPr>
        <w:rPr>
          <w:sz w:val="10"/>
          <w:szCs w:val="10"/>
        </w:rPr>
      </w:pPr>
    </w:p>
    <w:p>
      <w:pPr>
        <w:rPr>
          <w:sz w:val="10"/>
          <w:szCs w:val="10"/>
        </w:rPr>
      </w:pPr>
    </w:p>
    <w:p>
      <w:pPr/>
      <w:r>
        <w:rPr>
          <w:b/>
        </w:rPr>
        <w:t xml:space="preserve">Codice regionale: TOS16_PR.P31.121.005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005 - altezza 210 mm; base 600 mm</w:t>
            </w:r>
          </w:p>
        </w:tc>
      </w:tr>
    </w:tbl>
    <w:p>
      <w:pPr>
        <w:jc w:val="right"/>
      </w:pPr>
    </w:p>
    <w:p>
      <w:pPr>
        <w:jc w:val="right"/>
        <w:spacing w:line="336" w:lineRule="auto"/>
      </w:pPr>
      <w:r>
        <w:rPr>
          <w:b/>
        </w:rPr>
        <w:t xml:space="preserve">Prezzo senza S. G. e Util. a cad: € 45,50458</w:t>
      </w:r>
    </w:p>
    <w:p>
      <w:pPr>
        <w:jc w:val="right"/>
        <w:spacing w:line="336" w:lineRule="auto"/>
      </w:pPr>
      <w:r>
        <w:rPr>
          <w:b/>
        </w:rPr>
        <w:t xml:space="preserve">Spese generali € 6,82569</w:t>
      </w:r>
    </w:p>
    <w:p>
      <w:pPr>
        <w:jc w:val="right"/>
        <w:spacing w:line="336" w:lineRule="auto"/>
      </w:pPr>
      <w:r>
        <w:rPr>
          <w:b/>
        </w:rPr>
        <w:t xml:space="preserve">Utili di impresa € 5,23303</w:t>
      </w:r>
    </w:p>
    <w:p>
      <w:pPr>
        <w:jc w:val="right"/>
        <w:spacing w:line="336" w:lineRule="auto"/>
      </w:pPr>
      <w:r>
        <w:rPr>
          <w:b/>
        </w:rPr>
        <w:t xml:space="preserve">Prezzo a cad: € 57,56329</w:t>
      </w:r>
    </w:p>
    <w:p>
      <w:pPr>
        <w:rPr>
          <w:sz w:val="10"/>
          <w:szCs w:val="10"/>
        </w:rPr>
      </w:pPr>
    </w:p>
    <w:p>
      <w:pPr>
        <w:rPr>
          <w:sz w:val="10"/>
          <w:szCs w:val="10"/>
        </w:rPr>
      </w:pPr>
    </w:p>
    <w:p>
      <w:pPr/>
      <w:r>
        <w:rPr>
          <w:b/>
        </w:rPr>
        <w:t xml:space="preserve">Codice regionale: TOS16_PR.P31.121.006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006 - altezza 210 mm; base 800 mm</w:t>
            </w:r>
          </w:p>
        </w:tc>
      </w:tr>
    </w:tbl>
    <w:p>
      <w:pPr>
        <w:jc w:val="right"/>
      </w:pPr>
    </w:p>
    <w:p>
      <w:pPr>
        <w:jc w:val="right"/>
        <w:spacing w:line="336" w:lineRule="auto"/>
      </w:pPr>
      <w:r>
        <w:rPr>
          <w:b/>
        </w:rPr>
        <w:t xml:space="preserve">Prezzo senza S. G. e Util. a cad: € 52,20000</w:t>
      </w:r>
    </w:p>
    <w:p>
      <w:pPr>
        <w:jc w:val="right"/>
        <w:spacing w:line="336" w:lineRule="auto"/>
      </w:pPr>
      <w:r>
        <w:rPr>
          <w:b/>
        </w:rPr>
        <w:t xml:space="preserve">Spese generali € 7,83000</w:t>
      </w:r>
    </w:p>
    <w:p>
      <w:pPr>
        <w:jc w:val="right"/>
        <w:spacing w:line="336" w:lineRule="auto"/>
      </w:pPr>
      <w:r>
        <w:rPr>
          <w:b/>
        </w:rPr>
        <w:t xml:space="preserve">Utili di impresa € 6,00300</w:t>
      </w:r>
    </w:p>
    <w:p>
      <w:pPr>
        <w:jc w:val="right"/>
        <w:spacing w:line="336" w:lineRule="auto"/>
      </w:pPr>
      <w:r>
        <w:rPr>
          <w:b/>
        </w:rPr>
        <w:t xml:space="preserve">Prezzo a cad: € 66,03300</w:t>
      </w:r>
    </w:p>
    <w:p>
      <w:pPr>
        <w:rPr>
          <w:sz w:val="10"/>
          <w:szCs w:val="10"/>
        </w:rPr>
      </w:pPr>
    </w:p>
    <w:p>
      <w:pPr>
        <w:rPr>
          <w:sz w:val="10"/>
          <w:szCs w:val="10"/>
        </w:rPr>
      </w:pPr>
    </w:p>
    <w:p>
      <w:pPr/>
      <w:r>
        <w:rPr>
          <w:b/>
        </w:rPr>
        <w:t xml:space="preserve">Codice regionale: TOS16_PR.P31.121.007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007 - altezza 210 mm; base 1000 mm</w:t>
            </w:r>
          </w:p>
        </w:tc>
      </w:tr>
    </w:tbl>
    <w:p>
      <w:pPr>
        <w:jc w:val="right"/>
      </w:pPr>
    </w:p>
    <w:p>
      <w:pPr>
        <w:jc w:val="right"/>
        <w:spacing w:line="336" w:lineRule="auto"/>
      </w:pPr>
      <w:r>
        <w:rPr>
          <w:b/>
        </w:rPr>
        <w:t xml:space="preserve">Prezzo senza S. G. e Util. a cad: € 57,90000</w:t>
      </w:r>
    </w:p>
    <w:p>
      <w:pPr>
        <w:jc w:val="right"/>
        <w:spacing w:line="336" w:lineRule="auto"/>
      </w:pPr>
      <w:r>
        <w:rPr>
          <w:b/>
        </w:rPr>
        <w:t xml:space="preserve">Spese generali € 8,68500</w:t>
      </w:r>
    </w:p>
    <w:p>
      <w:pPr>
        <w:jc w:val="right"/>
        <w:spacing w:line="336" w:lineRule="auto"/>
      </w:pPr>
      <w:r>
        <w:rPr>
          <w:b/>
        </w:rPr>
        <w:t xml:space="preserve">Utili di impresa € 6,65850</w:t>
      </w:r>
    </w:p>
    <w:p>
      <w:pPr>
        <w:jc w:val="right"/>
        <w:spacing w:line="336" w:lineRule="auto"/>
      </w:pPr>
      <w:r>
        <w:rPr>
          <w:b/>
        </w:rPr>
        <w:t xml:space="preserve">Prezzo a cad: € 73,24350</w:t>
      </w:r>
    </w:p>
    <w:p>
      <w:pPr>
        <w:rPr>
          <w:sz w:val="10"/>
          <w:szCs w:val="10"/>
        </w:rPr>
      </w:pPr>
    </w:p>
    <w:p>
      <w:pPr>
        <w:rPr>
          <w:sz w:val="10"/>
          <w:szCs w:val="10"/>
        </w:rPr>
      </w:pPr>
    </w:p>
    <w:p>
      <w:pPr/>
      <w:r>
        <w:rPr>
          <w:b/>
        </w:rPr>
        <w:t xml:space="preserve">Codice regionale: TOS16_PR.P31.121.008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008 - altezza 310 mm; base 200 mm</w:t>
            </w:r>
          </w:p>
        </w:tc>
      </w:tr>
    </w:tbl>
    <w:p>
      <w:pPr>
        <w:jc w:val="right"/>
      </w:pPr>
    </w:p>
    <w:p>
      <w:pPr>
        <w:jc w:val="right"/>
        <w:spacing w:line="336" w:lineRule="auto"/>
      </w:pPr>
      <w:r>
        <w:rPr>
          <w:b/>
        </w:rPr>
        <w:t xml:space="preserve">Prezzo senza S. G. e Util. a cad: € 37,79194</w:t>
      </w:r>
    </w:p>
    <w:p>
      <w:pPr>
        <w:jc w:val="right"/>
        <w:spacing w:line="336" w:lineRule="auto"/>
      </w:pPr>
      <w:r>
        <w:rPr>
          <w:b/>
        </w:rPr>
        <w:t xml:space="preserve">Spese generali € 5,66879</w:t>
      </w:r>
    </w:p>
    <w:p>
      <w:pPr>
        <w:jc w:val="right"/>
        <w:spacing w:line="336" w:lineRule="auto"/>
      </w:pPr>
      <w:r>
        <w:rPr>
          <w:b/>
        </w:rPr>
        <w:t xml:space="preserve">Utili di impresa € 4,34607</w:t>
      </w:r>
    </w:p>
    <w:p>
      <w:pPr>
        <w:jc w:val="right"/>
        <w:spacing w:line="336" w:lineRule="auto"/>
      </w:pPr>
      <w:r>
        <w:rPr>
          <w:b/>
        </w:rPr>
        <w:t xml:space="preserve">Prezzo a cad: € 47,80680</w:t>
      </w:r>
    </w:p>
    <w:p>
      <w:pPr>
        <w:rPr>
          <w:sz w:val="10"/>
          <w:szCs w:val="10"/>
        </w:rPr>
      </w:pPr>
    </w:p>
    <w:p>
      <w:pPr>
        <w:rPr>
          <w:sz w:val="10"/>
          <w:szCs w:val="10"/>
        </w:rPr>
      </w:pPr>
    </w:p>
    <w:p>
      <w:pPr/>
      <w:r>
        <w:rPr>
          <w:b/>
        </w:rPr>
        <w:t xml:space="preserve">Codice regionale: TOS16_PR.P31.121.009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009 - altezza 310 mm; base 300 mm</w:t>
            </w:r>
          </w:p>
        </w:tc>
      </w:tr>
    </w:tbl>
    <w:p>
      <w:pPr>
        <w:jc w:val="right"/>
      </w:pPr>
    </w:p>
    <w:p>
      <w:pPr>
        <w:jc w:val="right"/>
        <w:spacing w:line="336" w:lineRule="auto"/>
      </w:pPr>
      <w:r>
        <w:rPr>
          <w:b/>
        </w:rPr>
        <w:t xml:space="preserve">Prezzo senza S. G. e Util. a cad: € 42,41952</w:t>
      </w:r>
    </w:p>
    <w:p>
      <w:pPr>
        <w:jc w:val="right"/>
        <w:spacing w:line="336" w:lineRule="auto"/>
      </w:pPr>
      <w:r>
        <w:rPr>
          <w:b/>
        </w:rPr>
        <w:t xml:space="preserve">Spese generali € 6,36293</w:t>
      </w:r>
    </w:p>
    <w:p>
      <w:pPr>
        <w:jc w:val="right"/>
        <w:spacing w:line="336" w:lineRule="auto"/>
      </w:pPr>
      <w:r>
        <w:rPr>
          <w:b/>
        </w:rPr>
        <w:t xml:space="preserve">Utili di impresa € 4,87824</w:t>
      </w:r>
    </w:p>
    <w:p>
      <w:pPr>
        <w:jc w:val="right"/>
        <w:spacing w:line="336" w:lineRule="auto"/>
      </w:pPr>
      <w:r>
        <w:rPr>
          <w:b/>
        </w:rPr>
        <w:t xml:space="preserve">Prezzo a cad: € 53,66069</w:t>
      </w:r>
    </w:p>
    <w:p>
      <w:pPr>
        <w:rPr>
          <w:sz w:val="10"/>
          <w:szCs w:val="10"/>
        </w:rPr>
      </w:pPr>
    </w:p>
    <w:p>
      <w:pPr>
        <w:rPr>
          <w:sz w:val="10"/>
          <w:szCs w:val="10"/>
        </w:rPr>
      </w:pPr>
    </w:p>
    <w:p>
      <w:pPr/>
      <w:r>
        <w:rPr>
          <w:b/>
        </w:rPr>
        <w:t xml:space="preserve">Codice regionale: TOS16_PR.P31.121.010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010 - altezza 310 mm; base 400 mm</w:t>
            </w:r>
          </w:p>
        </w:tc>
      </w:tr>
    </w:tbl>
    <w:p>
      <w:pPr>
        <w:jc w:val="right"/>
      </w:pPr>
    </w:p>
    <w:p>
      <w:pPr>
        <w:jc w:val="right"/>
        <w:spacing w:line="336" w:lineRule="auto"/>
      </w:pPr>
      <w:r>
        <w:rPr>
          <w:b/>
        </w:rPr>
        <w:t xml:space="preserve">Prezzo senza S. G. e Util. a cad: € 46,27584</w:t>
      </w:r>
    </w:p>
    <w:p>
      <w:pPr>
        <w:jc w:val="right"/>
        <w:spacing w:line="336" w:lineRule="auto"/>
      </w:pPr>
      <w:r>
        <w:rPr>
          <w:b/>
        </w:rPr>
        <w:t xml:space="preserve">Spese generali € 6,94138</w:t>
      </w:r>
    </w:p>
    <w:p>
      <w:pPr>
        <w:jc w:val="right"/>
        <w:spacing w:line="336" w:lineRule="auto"/>
      </w:pPr>
      <w:r>
        <w:rPr>
          <w:b/>
        </w:rPr>
        <w:t xml:space="preserve">Utili di impresa € 5,32172</w:t>
      </w:r>
    </w:p>
    <w:p>
      <w:pPr>
        <w:jc w:val="right"/>
        <w:spacing w:line="336" w:lineRule="auto"/>
      </w:pPr>
      <w:r>
        <w:rPr>
          <w:b/>
        </w:rPr>
        <w:t xml:space="preserve">Prezzo a cad: € 58,53894</w:t>
      </w:r>
    </w:p>
    <w:p>
      <w:pPr>
        <w:rPr>
          <w:sz w:val="10"/>
          <w:szCs w:val="10"/>
        </w:rPr>
      </w:pPr>
    </w:p>
    <w:p>
      <w:pPr>
        <w:rPr>
          <w:sz w:val="10"/>
          <w:szCs w:val="10"/>
        </w:rPr>
      </w:pPr>
    </w:p>
    <w:p>
      <w:pPr/>
      <w:r>
        <w:rPr>
          <w:b/>
        </w:rPr>
        <w:t xml:space="preserve">Codice regionale: TOS16_PR.P31.121.011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011 - altezza 310 mm; base 500 mm</w:t>
            </w:r>
          </w:p>
        </w:tc>
      </w:tr>
    </w:tbl>
    <w:p>
      <w:pPr>
        <w:jc w:val="right"/>
      </w:pPr>
    </w:p>
    <w:p>
      <w:pPr>
        <w:jc w:val="right"/>
        <w:spacing w:line="336" w:lineRule="auto"/>
      </w:pPr>
      <w:r>
        <w:rPr>
          <w:b/>
        </w:rPr>
        <w:t xml:space="preserve">Prezzo senza S. G. e Util. a cad: € 50,51779</w:t>
      </w:r>
    </w:p>
    <w:p>
      <w:pPr>
        <w:jc w:val="right"/>
        <w:spacing w:line="336" w:lineRule="auto"/>
      </w:pPr>
      <w:r>
        <w:rPr>
          <w:b/>
        </w:rPr>
        <w:t xml:space="preserve">Spese generali € 7,57767</w:t>
      </w:r>
    </w:p>
    <w:p>
      <w:pPr>
        <w:jc w:val="right"/>
        <w:spacing w:line="336" w:lineRule="auto"/>
      </w:pPr>
      <w:r>
        <w:rPr>
          <w:b/>
        </w:rPr>
        <w:t xml:space="preserve">Utili di impresa € 5,80955</w:t>
      </w:r>
    </w:p>
    <w:p>
      <w:pPr>
        <w:jc w:val="right"/>
        <w:spacing w:line="336" w:lineRule="auto"/>
      </w:pPr>
      <w:r>
        <w:rPr>
          <w:b/>
        </w:rPr>
        <w:t xml:space="preserve">Prezzo a cad: € 63,90500</w:t>
      </w:r>
    </w:p>
    <w:p>
      <w:pPr>
        <w:rPr>
          <w:sz w:val="10"/>
          <w:szCs w:val="10"/>
        </w:rPr>
      </w:pPr>
    </w:p>
    <w:p>
      <w:pPr>
        <w:rPr>
          <w:sz w:val="10"/>
          <w:szCs w:val="10"/>
        </w:rPr>
      </w:pPr>
    </w:p>
    <w:p>
      <w:pPr/>
      <w:r>
        <w:rPr>
          <w:b/>
        </w:rPr>
        <w:t xml:space="preserve">Codice regionale: TOS16_PR.P31.121.012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012 - altezza 310 mm; base 600 mm</w:t>
            </w:r>
          </w:p>
        </w:tc>
      </w:tr>
    </w:tbl>
    <w:p>
      <w:pPr>
        <w:jc w:val="right"/>
      </w:pPr>
    </w:p>
    <w:p>
      <w:pPr>
        <w:jc w:val="right"/>
        <w:spacing w:line="336" w:lineRule="auto"/>
      </w:pPr>
      <w:r>
        <w:rPr>
          <w:b/>
        </w:rPr>
        <w:t xml:space="preserve">Prezzo senza S. G. e Util. a cad: € 54,75974</w:t>
      </w:r>
    </w:p>
    <w:p>
      <w:pPr>
        <w:jc w:val="right"/>
        <w:spacing w:line="336" w:lineRule="auto"/>
      </w:pPr>
      <w:r>
        <w:rPr>
          <w:b/>
        </w:rPr>
        <w:t xml:space="preserve">Spese generali € 8,21396</w:t>
      </w:r>
    </w:p>
    <w:p>
      <w:pPr>
        <w:jc w:val="right"/>
        <w:spacing w:line="336" w:lineRule="auto"/>
      </w:pPr>
      <w:r>
        <w:rPr>
          <w:b/>
        </w:rPr>
        <w:t xml:space="preserve">Utili di impresa € 6,29737</w:t>
      </w:r>
    </w:p>
    <w:p>
      <w:pPr>
        <w:jc w:val="right"/>
        <w:spacing w:line="336" w:lineRule="auto"/>
      </w:pPr>
      <w:r>
        <w:rPr>
          <w:b/>
        </w:rPr>
        <w:t xml:space="preserve">Prezzo a cad: € 69,27107</w:t>
      </w:r>
    </w:p>
    <w:p>
      <w:pPr>
        <w:rPr>
          <w:sz w:val="10"/>
          <w:szCs w:val="10"/>
        </w:rPr>
      </w:pPr>
    </w:p>
    <w:p>
      <w:pPr>
        <w:rPr>
          <w:sz w:val="10"/>
          <w:szCs w:val="10"/>
        </w:rPr>
      </w:pPr>
    </w:p>
    <w:p>
      <w:pPr/>
      <w:r>
        <w:rPr>
          <w:b/>
        </w:rPr>
        <w:t xml:space="preserve">Codice regionale: TOS16_PR.P31.121.013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013 - altezza 310 mm; base 800 mm</w:t>
            </w:r>
          </w:p>
        </w:tc>
      </w:tr>
    </w:tbl>
    <w:p>
      <w:pPr>
        <w:jc w:val="right"/>
      </w:pPr>
    </w:p>
    <w:p>
      <w:pPr>
        <w:jc w:val="right"/>
        <w:spacing w:line="336" w:lineRule="auto"/>
      </w:pPr>
      <w:r>
        <w:rPr>
          <w:b/>
        </w:rPr>
        <w:t xml:space="preserve">Prezzo senza S. G. e Util. a cad: € 62,85802</w:t>
      </w:r>
    </w:p>
    <w:p>
      <w:pPr>
        <w:jc w:val="right"/>
        <w:spacing w:line="336" w:lineRule="auto"/>
      </w:pPr>
      <w:r>
        <w:rPr>
          <w:b/>
        </w:rPr>
        <w:t xml:space="preserve">Spese generali € 9,42870</w:t>
      </w:r>
    </w:p>
    <w:p>
      <w:pPr>
        <w:jc w:val="right"/>
        <w:spacing w:line="336" w:lineRule="auto"/>
      </w:pPr>
      <w:r>
        <w:rPr>
          <w:b/>
        </w:rPr>
        <w:t xml:space="preserve">Utili di impresa € 7,22867</w:t>
      </w:r>
    </w:p>
    <w:p>
      <w:pPr>
        <w:jc w:val="right"/>
        <w:spacing w:line="336" w:lineRule="auto"/>
      </w:pPr>
      <w:r>
        <w:rPr>
          <w:b/>
        </w:rPr>
        <w:t xml:space="preserve">Prezzo a cad: € 79,51540</w:t>
      </w:r>
    </w:p>
    <w:p>
      <w:pPr>
        <w:rPr>
          <w:sz w:val="10"/>
          <w:szCs w:val="10"/>
        </w:rPr>
      </w:pPr>
    </w:p>
    <w:p>
      <w:pPr>
        <w:rPr>
          <w:sz w:val="10"/>
          <w:szCs w:val="10"/>
        </w:rPr>
      </w:pPr>
    </w:p>
    <w:p>
      <w:pPr/>
      <w:r>
        <w:rPr>
          <w:b/>
        </w:rPr>
        <w:t xml:space="preserve">Codice regionale: TOS16_PR.P31.121.014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014 - altezza 310 mm; base 1000 mm</w:t>
            </w:r>
          </w:p>
        </w:tc>
      </w:tr>
    </w:tbl>
    <w:p>
      <w:pPr>
        <w:jc w:val="right"/>
      </w:pPr>
    </w:p>
    <w:p>
      <w:pPr>
        <w:jc w:val="right"/>
        <w:spacing w:line="336" w:lineRule="auto"/>
      </w:pPr>
      <w:r>
        <w:rPr>
          <w:b/>
        </w:rPr>
        <w:t xml:space="preserve">Prezzo senza S. G. e Util. a cad: € 69,53000</w:t>
      </w:r>
    </w:p>
    <w:p>
      <w:pPr>
        <w:jc w:val="right"/>
        <w:spacing w:line="336" w:lineRule="auto"/>
      </w:pPr>
      <w:r>
        <w:rPr>
          <w:b/>
        </w:rPr>
        <w:t xml:space="preserve">Spese generali € 10,42950</w:t>
      </w:r>
    </w:p>
    <w:p>
      <w:pPr>
        <w:jc w:val="right"/>
        <w:spacing w:line="336" w:lineRule="auto"/>
      </w:pPr>
      <w:r>
        <w:rPr>
          <w:b/>
        </w:rPr>
        <w:t xml:space="preserve">Utili di impresa € 7,99595</w:t>
      </w:r>
    </w:p>
    <w:p>
      <w:pPr>
        <w:jc w:val="right"/>
        <w:spacing w:line="336" w:lineRule="auto"/>
      </w:pPr>
      <w:r>
        <w:rPr>
          <w:b/>
        </w:rPr>
        <w:t xml:space="preserve">Prezzo a cad: € 87,95545</w:t>
      </w:r>
    </w:p>
    <w:p>
      <w:pPr>
        <w:rPr>
          <w:sz w:val="10"/>
          <w:szCs w:val="10"/>
        </w:rPr>
      </w:pPr>
    </w:p>
    <w:p>
      <w:pPr>
        <w:rPr>
          <w:sz w:val="10"/>
          <w:szCs w:val="10"/>
        </w:rPr>
      </w:pPr>
    </w:p>
    <w:p>
      <w:pPr/>
      <w:r>
        <w:rPr>
          <w:b/>
        </w:rPr>
        <w:t xml:space="preserve">Codice regionale: TOS16_PR.P31.121.015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015 - altezza 410 mm; base 200 mm</w:t>
            </w:r>
          </w:p>
        </w:tc>
      </w:tr>
    </w:tbl>
    <w:p>
      <w:pPr>
        <w:jc w:val="right"/>
      </w:pPr>
    </w:p>
    <w:p>
      <w:pPr>
        <w:jc w:val="right"/>
        <w:spacing w:line="336" w:lineRule="auto"/>
      </w:pPr>
      <w:r>
        <w:rPr>
          <w:b/>
        </w:rPr>
        <w:t xml:space="preserve">Prezzo senza S. G. e Util. a cad: € 45,11894</w:t>
      </w:r>
    </w:p>
    <w:p>
      <w:pPr>
        <w:jc w:val="right"/>
        <w:spacing w:line="336" w:lineRule="auto"/>
      </w:pPr>
      <w:r>
        <w:rPr>
          <w:b/>
        </w:rPr>
        <w:t xml:space="preserve">Spese generali € 6,76784</w:t>
      </w:r>
    </w:p>
    <w:p>
      <w:pPr>
        <w:jc w:val="right"/>
        <w:spacing w:line="336" w:lineRule="auto"/>
      </w:pPr>
      <w:r>
        <w:rPr>
          <w:b/>
        </w:rPr>
        <w:t xml:space="preserve">Utili di impresa € 5,18868</w:t>
      </w:r>
    </w:p>
    <w:p>
      <w:pPr>
        <w:jc w:val="right"/>
        <w:spacing w:line="336" w:lineRule="auto"/>
      </w:pPr>
      <w:r>
        <w:rPr>
          <w:b/>
        </w:rPr>
        <w:t xml:space="preserve">Prezzo a cad: € 57,07546</w:t>
      </w:r>
    </w:p>
    <w:p>
      <w:pPr>
        <w:rPr>
          <w:sz w:val="10"/>
          <w:szCs w:val="10"/>
        </w:rPr>
      </w:pPr>
    </w:p>
    <w:p>
      <w:pPr>
        <w:rPr>
          <w:sz w:val="10"/>
          <w:szCs w:val="10"/>
        </w:rPr>
      </w:pPr>
    </w:p>
    <w:p>
      <w:pPr/>
      <w:r>
        <w:rPr>
          <w:b/>
        </w:rPr>
        <w:t xml:space="preserve">Codice regionale: TOS16_PR.P31.121.016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016 - altezza 410 mm; base 300 mm</w:t>
            </w:r>
          </w:p>
        </w:tc>
      </w:tr>
    </w:tbl>
    <w:p>
      <w:pPr>
        <w:jc w:val="right"/>
      </w:pPr>
    </w:p>
    <w:p>
      <w:pPr>
        <w:jc w:val="right"/>
        <w:spacing w:line="336" w:lineRule="auto"/>
      </w:pPr>
      <w:r>
        <w:rPr>
          <w:b/>
        </w:rPr>
        <w:t xml:space="preserve">Prezzo senza S. G. e Util. a cad: € 50,13216</w:t>
      </w:r>
    </w:p>
    <w:p>
      <w:pPr>
        <w:jc w:val="right"/>
        <w:spacing w:line="336" w:lineRule="auto"/>
      </w:pPr>
      <w:r>
        <w:rPr>
          <w:b/>
        </w:rPr>
        <w:t xml:space="preserve">Spese generali € 7,51982</w:t>
      </w:r>
    </w:p>
    <w:p>
      <w:pPr>
        <w:jc w:val="right"/>
        <w:spacing w:line="336" w:lineRule="auto"/>
      </w:pPr>
      <w:r>
        <w:rPr>
          <w:b/>
        </w:rPr>
        <w:t xml:space="preserve">Utili di impresa € 5,76520</w:t>
      </w:r>
    </w:p>
    <w:p>
      <w:pPr>
        <w:jc w:val="right"/>
        <w:spacing w:line="336" w:lineRule="auto"/>
      </w:pPr>
      <w:r>
        <w:rPr>
          <w:b/>
        </w:rPr>
        <w:t xml:space="preserve">Prezzo a cad: € 63,41718</w:t>
      </w:r>
    </w:p>
    <w:p>
      <w:pPr>
        <w:rPr>
          <w:sz w:val="10"/>
          <w:szCs w:val="10"/>
        </w:rPr>
      </w:pPr>
    </w:p>
    <w:p>
      <w:pPr>
        <w:rPr>
          <w:sz w:val="10"/>
          <w:szCs w:val="10"/>
        </w:rPr>
      </w:pPr>
    </w:p>
    <w:p>
      <w:pPr/>
      <w:r>
        <w:rPr>
          <w:b/>
        </w:rPr>
        <w:t xml:space="preserve">Codice regionale: TOS16_PR.P31.121.017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017 - altezza 410 mm; base 400 mm</w:t>
            </w:r>
          </w:p>
        </w:tc>
      </w:tr>
    </w:tbl>
    <w:p>
      <w:pPr>
        <w:jc w:val="right"/>
      </w:pPr>
    </w:p>
    <w:p>
      <w:pPr>
        <w:jc w:val="right"/>
        <w:spacing w:line="336" w:lineRule="auto"/>
      </w:pPr>
      <w:r>
        <w:rPr>
          <w:b/>
        </w:rPr>
        <w:t xml:space="preserve">Prezzo senza S. G. e Util. a cad: € 54,75974</w:t>
      </w:r>
    </w:p>
    <w:p>
      <w:pPr>
        <w:jc w:val="right"/>
        <w:spacing w:line="336" w:lineRule="auto"/>
      </w:pPr>
      <w:r>
        <w:rPr>
          <w:b/>
        </w:rPr>
        <w:t xml:space="preserve">Spese generali € 8,21396</w:t>
      </w:r>
    </w:p>
    <w:p>
      <w:pPr>
        <w:jc w:val="right"/>
        <w:spacing w:line="336" w:lineRule="auto"/>
      </w:pPr>
      <w:r>
        <w:rPr>
          <w:b/>
        </w:rPr>
        <w:t xml:space="preserve">Utili di impresa € 6,29737</w:t>
      </w:r>
    </w:p>
    <w:p>
      <w:pPr>
        <w:jc w:val="right"/>
        <w:spacing w:line="336" w:lineRule="auto"/>
      </w:pPr>
      <w:r>
        <w:rPr>
          <w:b/>
        </w:rPr>
        <w:t xml:space="preserve">Prezzo a cad: € 69,27107</w:t>
      </w:r>
    </w:p>
    <w:p>
      <w:pPr>
        <w:rPr>
          <w:sz w:val="10"/>
          <w:szCs w:val="10"/>
        </w:rPr>
      </w:pPr>
    </w:p>
    <w:p>
      <w:pPr>
        <w:rPr>
          <w:sz w:val="10"/>
          <w:szCs w:val="10"/>
        </w:rPr>
      </w:pPr>
    </w:p>
    <w:p>
      <w:pPr/>
      <w:r>
        <w:rPr>
          <w:b/>
        </w:rPr>
        <w:t xml:space="preserve">Codice regionale: TOS16_PR.P31.121.018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018 - altezza 410 mm; base 500 mm</w:t>
            </w:r>
          </w:p>
        </w:tc>
      </w:tr>
    </w:tbl>
    <w:p>
      <w:pPr>
        <w:jc w:val="right"/>
      </w:pPr>
    </w:p>
    <w:p>
      <w:pPr>
        <w:jc w:val="right"/>
        <w:spacing w:line="336" w:lineRule="auto"/>
      </w:pPr>
      <w:r>
        <w:rPr>
          <w:b/>
        </w:rPr>
        <w:t xml:space="preserve">Prezzo senza S. G. e Util. a cad: € 59,00170</w:t>
      </w:r>
    </w:p>
    <w:p>
      <w:pPr>
        <w:jc w:val="right"/>
        <w:spacing w:line="336" w:lineRule="auto"/>
      </w:pPr>
      <w:r>
        <w:rPr>
          <w:b/>
        </w:rPr>
        <w:t xml:space="preserve">Spese generali € 8,85026</w:t>
      </w:r>
    </w:p>
    <w:p>
      <w:pPr>
        <w:jc w:val="right"/>
        <w:spacing w:line="336" w:lineRule="auto"/>
      </w:pPr>
      <w:r>
        <w:rPr>
          <w:b/>
        </w:rPr>
        <w:t xml:space="preserve">Utili di impresa € 6,78520</w:t>
      </w:r>
    </w:p>
    <w:p>
      <w:pPr>
        <w:jc w:val="right"/>
        <w:spacing w:line="336" w:lineRule="auto"/>
      </w:pPr>
      <w:r>
        <w:rPr>
          <w:b/>
        </w:rPr>
        <w:t xml:space="preserve">Prezzo a cad: € 74,63715</w:t>
      </w:r>
    </w:p>
    <w:p>
      <w:pPr>
        <w:rPr>
          <w:sz w:val="10"/>
          <w:szCs w:val="10"/>
        </w:rPr>
      </w:pPr>
    </w:p>
    <w:p>
      <w:pPr>
        <w:rPr>
          <w:sz w:val="10"/>
          <w:szCs w:val="10"/>
        </w:rPr>
      </w:pPr>
    </w:p>
    <w:p>
      <w:pPr/>
      <w:r>
        <w:rPr>
          <w:b/>
        </w:rPr>
        <w:t xml:space="preserve">Codice regionale: TOS16_PR.P31.121.019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019 - altezza 410 mm; base 600 mm</w:t>
            </w:r>
          </w:p>
        </w:tc>
      </w:tr>
    </w:tbl>
    <w:p>
      <w:pPr>
        <w:jc w:val="right"/>
      </w:pPr>
    </w:p>
    <w:p>
      <w:pPr>
        <w:jc w:val="right"/>
        <w:spacing w:line="336" w:lineRule="auto"/>
      </w:pPr>
      <w:r>
        <w:rPr>
          <w:b/>
        </w:rPr>
        <w:t xml:space="preserve">Prezzo senza S. G. e Util. a cad: € 63,62928</w:t>
      </w:r>
    </w:p>
    <w:p>
      <w:pPr>
        <w:jc w:val="right"/>
        <w:spacing w:line="336" w:lineRule="auto"/>
      </w:pPr>
      <w:r>
        <w:rPr>
          <w:b/>
        </w:rPr>
        <w:t xml:space="preserve">Spese generali € 9,54439</w:t>
      </w:r>
    </w:p>
    <w:p>
      <w:pPr>
        <w:jc w:val="right"/>
        <w:spacing w:line="336" w:lineRule="auto"/>
      </w:pPr>
      <w:r>
        <w:rPr>
          <w:b/>
        </w:rPr>
        <w:t xml:space="preserve">Utili di impresa € 7,31737</w:t>
      </w:r>
    </w:p>
    <w:p>
      <w:pPr>
        <w:jc w:val="right"/>
        <w:spacing w:line="336" w:lineRule="auto"/>
      </w:pPr>
      <w:r>
        <w:rPr>
          <w:b/>
        </w:rPr>
        <w:t xml:space="preserve">Prezzo a cad: € 80,49104</w:t>
      </w:r>
    </w:p>
    <w:p>
      <w:pPr>
        <w:rPr>
          <w:sz w:val="10"/>
          <w:szCs w:val="10"/>
        </w:rPr>
      </w:pPr>
    </w:p>
    <w:p>
      <w:pPr>
        <w:rPr>
          <w:sz w:val="10"/>
          <w:szCs w:val="10"/>
        </w:rPr>
      </w:pPr>
    </w:p>
    <w:p>
      <w:pPr/>
      <w:r>
        <w:rPr>
          <w:b/>
        </w:rPr>
        <w:t xml:space="preserve">Codice regionale: TOS16_PR.P31.121.020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020 - altezza 410 mm; base 800 mm</w:t>
            </w:r>
          </w:p>
        </w:tc>
      </w:tr>
    </w:tbl>
    <w:p>
      <w:pPr>
        <w:jc w:val="right"/>
      </w:pPr>
    </w:p>
    <w:p>
      <w:pPr>
        <w:jc w:val="right"/>
        <w:spacing w:line="336" w:lineRule="auto"/>
      </w:pPr>
      <w:r>
        <w:rPr>
          <w:b/>
        </w:rPr>
        <w:t xml:space="preserve">Prezzo senza S. G. e Util. a cad: € 73,27008</w:t>
      </w:r>
    </w:p>
    <w:p>
      <w:pPr>
        <w:jc w:val="right"/>
        <w:spacing w:line="336" w:lineRule="auto"/>
      </w:pPr>
      <w:r>
        <w:rPr>
          <w:b/>
        </w:rPr>
        <w:t xml:space="preserve">Spese generali € 10,99051</w:t>
      </w:r>
    </w:p>
    <w:p>
      <w:pPr>
        <w:jc w:val="right"/>
        <w:spacing w:line="336" w:lineRule="auto"/>
      </w:pPr>
      <w:r>
        <w:rPr>
          <w:b/>
        </w:rPr>
        <w:t xml:space="preserve">Utili di impresa € 8,42606</w:t>
      </w:r>
    </w:p>
    <w:p>
      <w:pPr>
        <w:jc w:val="right"/>
        <w:spacing w:line="336" w:lineRule="auto"/>
      </w:pPr>
      <w:r>
        <w:rPr>
          <w:b/>
        </w:rPr>
        <w:t xml:space="preserve">Prezzo a cad: € 92,68665</w:t>
      </w:r>
    </w:p>
    <w:p>
      <w:pPr>
        <w:rPr>
          <w:sz w:val="10"/>
          <w:szCs w:val="10"/>
        </w:rPr>
      </w:pPr>
    </w:p>
    <w:p>
      <w:pPr>
        <w:rPr>
          <w:sz w:val="10"/>
          <w:szCs w:val="10"/>
        </w:rPr>
      </w:pPr>
    </w:p>
    <w:p>
      <w:pPr/>
      <w:r>
        <w:rPr>
          <w:b/>
        </w:rPr>
        <w:t xml:space="preserve">Codice regionale: TOS16_PR.P31.121.021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021 - altezza 410 mm; base 1000 mm</w:t>
            </w:r>
          </w:p>
        </w:tc>
      </w:tr>
    </w:tbl>
    <w:p>
      <w:pPr>
        <w:jc w:val="right"/>
      </w:pPr>
    </w:p>
    <w:p>
      <w:pPr>
        <w:jc w:val="right"/>
        <w:spacing w:line="336" w:lineRule="auto"/>
      </w:pPr>
      <w:r>
        <w:rPr>
          <w:b/>
        </w:rPr>
        <w:t xml:space="preserve">Prezzo senza S. G. e Util. a cad: € 81,08000</w:t>
      </w:r>
    </w:p>
    <w:p>
      <w:pPr>
        <w:jc w:val="right"/>
        <w:spacing w:line="336" w:lineRule="auto"/>
      </w:pPr>
      <w:r>
        <w:rPr>
          <w:b/>
        </w:rPr>
        <w:t xml:space="preserve">Spese generali € 12,16200</w:t>
      </w:r>
    </w:p>
    <w:p>
      <w:pPr>
        <w:jc w:val="right"/>
        <w:spacing w:line="336" w:lineRule="auto"/>
      </w:pPr>
      <w:r>
        <w:rPr>
          <w:b/>
        </w:rPr>
        <w:t xml:space="preserve">Utili di impresa € 9,32420</w:t>
      </w:r>
    </w:p>
    <w:p>
      <w:pPr>
        <w:jc w:val="right"/>
        <w:spacing w:line="336" w:lineRule="auto"/>
      </w:pPr>
      <w:r>
        <w:rPr>
          <w:b/>
        </w:rPr>
        <w:t xml:space="preserve">Prezzo a cad: € 102,56620</w:t>
      </w:r>
    </w:p>
    <w:p>
      <w:pPr>
        <w:rPr>
          <w:sz w:val="10"/>
          <w:szCs w:val="10"/>
        </w:rPr>
      </w:pPr>
    </w:p>
    <w:p>
      <w:pPr>
        <w:rPr>
          <w:sz w:val="10"/>
          <w:szCs w:val="10"/>
        </w:rPr>
      </w:pPr>
    </w:p>
    <w:p>
      <w:pPr/>
      <w:r>
        <w:rPr>
          <w:b/>
        </w:rPr>
        <w:t xml:space="preserve">Codice regionale: TOS16_PR.P31.121.022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022 - altezza 510 mm; base 200 mm</w:t>
            </w:r>
          </w:p>
        </w:tc>
      </w:tr>
    </w:tbl>
    <w:p>
      <w:pPr>
        <w:jc w:val="right"/>
      </w:pPr>
    </w:p>
    <w:p>
      <w:pPr>
        <w:jc w:val="right"/>
        <w:spacing w:line="336" w:lineRule="auto"/>
      </w:pPr>
      <w:r>
        <w:rPr>
          <w:b/>
        </w:rPr>
        <w:t xml:space="preserve">Prezzo senza S. G. e Util. a cad: € 52,44595</w:t>
      </w:r>
    </w:p>
    <w:p>
      <w:pPr>
        <w:jc w:val="right"/>
        <w:spacing w:line="336" w:lineRule="auto"/>
      </w:pPr>
      <w:r>
        <w:rPr>
          <w:b/>
        </w:rPr>
        <w:t xml:space="preserve">Spese generali € 7,86689</w:t>
      </w:r>
    </w:p>
    <w:p>
      <w:pPr>
        <w:jc w:val="right"/>
        <w:spacing w:line="336" w:lineRule="auto"/>
      </w:pPr>
      <w:r>
        <w:rPr>
          <w:b/>
        </w:rPr>
        <w:t xml:space="preserve">Utili di impresa € 6,03128</w:t>
      </w:r>
    </w:p>
    <w:p>
      <w:pPr>
        <w:jc w:val="right"/>
        <w:spacing w:line="336" w:lineRule="auto"/>
      </w:pPr>
      <w:r>
        <w:rPr>
          <w:b/>
        </w:rPr>
        <w:t xml:space="preserve">Prezzo a cad: € 66,34413</w:t>
      </w:r>
    </w:p>
    <w:p>
      <w:pPr>
        <w:rPr>
          <w:sz w:val="10"/>
          <w:szCs w:val="10"/>
        </w:rPr>
      </w:pPr>
    </w:p>
    <w:p>
      <w:pPr>
        <w:rPr>
          <w:sz w:val="10"/>
          <w:szCs w:val="10"/>
        </w:rPr>
      </w:pPr>
    </w:p>
    <w:p>
      <w:pPr/>
      <w:r>
        <w:rPr>
          <w:b/>
        </w:rPr>
        <w:t xml:space="preserve">Codice regionale: TOS16_PR.P31.121.023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023 - altezza 510 mm; base 300 mm</w:t>
            </w:r>
          </w:p>
        </w:tc>
      </w:tr>
    </w:tbl>
    <w:p>
      <w:pPr>
        <w:jc w:val="right"/>
      </w:pPr>
    </w:p>
    <w:p>
      <w:pPr>
        <w:jc w:val="right"/>
        <w:spacing w:line="336" w:lineRule="auto"/>
      </w:pPr>
      <w:r>
        <w:rPr>
          <w:b/>
        </w:rPr>
        <w:t xml:space="preserve">Prezzo senza S. G. e Util. a cad: € 57,84480</w:t>
      </w:r>
    </w:p>
    <w:p>
      <w:pPr>
        <w:jc w:val="right"/>
        <w:spacing w:line="336" w:lineRule="auto"/>
      </w:pPr>
      <w:r>
        <w:rPr>
          <w:b/>
        </w:rPr>
        <w:t xml:space="preserve">Spese generali € 8,67672</w:t>
      </w:r>
    </w:p>
    <w:p>
      <w:pPr>
        <w:jc w:val="right"/>
        <w:spacing w:line="336" w:lineRule="auto"/>
      </w:pPr>
      <w:r>
        <w:rPr>
          <w:b/>
        </w:rPr>
        <w:t xml:space="preserve">Utili di impresa € 6,65215</w:t>
      </w:r>
    </w:p>
    <w:p>
      <w:pPr>
        <w:jc w:val="right"/>
        <w:spacing w:line="336" w:lineRule="auto"/>
      </w:pPr>
      <w:r>
        <w:rPr>
          <w:b/>
        </w:rPr>
        <w:t xml:space="preserve">Prezzo a cad: € 73,17367</w:t>
      </w:r>
    </w:p>
    <w:p>
      <w:pPr>
        <w:rPr>
          <w:sz w:val="10"/>
          <w:szCs w:val="10"/>
        </w:rPr>
      </w:pPr>
    </w:p>
    <w:p>
      <w:pPr>
        <w:rPr>
          <w:sz w:val="10"/>
          <w:szCs w:val="10"/>
        </w:rPr>
      </w:pPr>
    </w:p>
    <w:p>
      <w:pPr/>
      <w:r>
        <w:rPr>
          <w:b/>
        </w:rPr>
        <w:t xml:space="preserve">Codice regionale: TOS16_PR.P31.121.024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024 - altezza 510 mm; base 400 mm</w:t>
            </w:r>
          </w:p>
        </w:tc>
      </w:tr>
    </w:tbl>
    <w:p>
      <w:pPr>
        <w:jc w:val="right"/>
      </w:pPr>
    </w:p>
    <w:p>
      <w:pPr>
        <w:jc w:val="right"/>
        <w:spacing w:line="336" w:lineRule="auto"/>
      </w:pPr>
      <w:r>
        <w:rPr>
          <w:b/>
        </w:rPr>
        <w:t xml:space="preserve">Prezzo senza S. G. e Util. a cad: € 62,85802</w:t>
      </w:r>
    </w:p>
    <w:p>
      <w:pPr>
        <w:jc w:val="right"/>
        <w:spacing w:line="336" w:lineRule="auto"/>
      </w:pPr>
      <w:r>
        <w:rPr>
          <w:b/>
        </w:rPr>
        <w:t xml:space="preserve">Spese generali € 9,42870</w:t>
      </w:r>
    </w:p>
    <w:p>
      <w:pPr>
        <w:jc w:val="right"/>
        <w:spacing w:line="336" w:lineRule="auto"/>
      </w:pPr>
      <w:r>
        <w:rPr>
          <w:b/>
        </w:rPr>
        <w:t xml:space="preserve">Utili di impresa € 7,22867</w:t>
      </w:r>
    </w:p>
    <w:p>
      <w:pPr>
        <w:jc w:val="right"/>
        <w:spacing w:line="336" w:lineRule="auto"/>
      </w:pPr>
      <w:r>
        <w:rPr>
          <w:b/>
        </w:rPr>
        <w:t xml:space="preserve">Prezzo a cad: € 79,51540</w:t>
      </w:r>
    </w:p>
    <w:p>
      <w:pPr>
        <w:rPr>
          <w:sz w:val="10"/>
          <w:szCs w:val="10"/>
        </w:rPr>
      </w:pPr>
    </w:p>
    <w:p>
      <w:pPr>
        <w:rPr>
          <w:sz w:val="10"/>
          <w:szCs w:val="10"/>
        </w:rPr>
      </w:pPr>
    </w:p>
    <w:p>
      <w:pPr/>
      <w:r>
        <w:rPr>
          <w:b/>
        </w:rPr>
        <w:t xml:space="preserve">Codice regionale: TOS16_PR.P31.121.025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025 - altezza 510 mm; base 500 mm</w:t>
            </w:r>
          </w:p>
        </w:tc>
      </w:tr>
    </w:tbl>
    <w:p>
      <w:pPr>
        <w:jc w:val="right"/>
      </w:pPr>
    </w:p>
    <w:p>
      <w:pPr>
        <w:jc w:val="right"/>
        <w:spacing w:line="336" w:lineRule="auto"/>
      </w:pPr>
      <w:r>
        <w:rPr>
          <w:b/>
        </w:rPr>
        <w:t xml:space="preserve">Prezzo senza S. G. e Util. a cad: € 67,87123</w:t>
      </w:r>
    </w:p>
    <w:p>
      <w:pPr>
        <w:jc w:val="right"/>
        <w:spacing w:line="336" w:lineRule="auto"/>
      </w:pPr>
      <w:r>
        <w:rPr>
          <w:b/>
        </w:rPr>
        <w:t xml:space="preserve">Spese generali € 10,18068</w:t>
      </w:r>
    </w:p>
    <w:p>
      <w:pPr>
        <w:jc w:val="right"/>
        <w:spacing w:line="336" w:lineRule="auto"/>
      </w:pPr>
      <w:r>
        <w:rPr>
          <w:b/>
        </w:rPr>
        <w:t xml:space="preserve">Utili di impresa € 7,80519</w:t>
      </w:r>
    </w:p>
    <w:p>
      <w:pPr>
        <w:jc w:val="right"/>
        <w:spacing w:line="336" w:lineRule="auto"/>
      </w:pPr>
      <w:r>
        <w:rPr>
          <w:b/>
        </w:rPr>
        <w:t xml:space="preserve">Prezzo a cad: € 85,85711</w:t>
      </w:r>
    </w:p>
    <w:p>
      <w:pPr>
        <w:rPr>
          <w:sz w:val="10"/>
          <w:szCs w:val="10"/>
        </w:rPr>
      </w:pPr>
    </w:p>
    <w:p>
      <w:pPr>
        <w:rPr>
          <w:sz w:val="10"/>
          <w:szCs w:val="10"/>
        </w:rPr>
      </w:pPr>
    </w:p>
    <w:p>
      <w:pPr/>
      <w:r>
        <w:rPr>
          <w:b/>
        </w:rPr>
        <w:t xml:space="preserve">Codice regionale: TOS16_PR.P31.121.026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026 - altezza 510 mm; base 600 mm</w:t>
            </w:r>
          </w:p>
        </w:tc>
      </w:tr>
    </w:tbl>
    <w:p>
      <w:pPr>
        <w:jc w:val="right"/>
      </w:pPr>
    </w:p>
    <w:p>
      <w:pPr>
        <w:jc w:val="right"/>
        <w:spacing w:line="336" w:lineRule="auto"/>
      </w:pPr>
      <w:r>
        <w:rPr>
          <w:b/>
        </w:rPr>
        <w:t xml:space="preserve">Prezzo senza S. G. e Util. a cad: € 72,50000</w:t>
      </w:r>
    </w:p>
    <w:p>
      <w:pPr>
        <w:jc w:val="right"/>
        <w:spacing w:line="336" w:lineRule="auto"/>
      </w:pPr>
      <w:r>
        <w:rPr>
          <w:b/>
        </w:rPr>
        <w:t xml:space="preserve">Spese generali € 10,87500</w:t>
      </w:r>
    </w:p>
    <w:p>
      <w:pPr>
        <w:jc w:val="right"/>
        <w:spacing w:line="336" w:lineRule="auto"/>
      </w:pPr>
      <w:r>
        <w:rPr>
          <w:b/>
        </w:rPr>
        <w:t xml:space="preserve">Utili di impresa € 8,33750</w:t>
      </w:r>
    </w:p>
    <w:p>
      <w:pPr>
        <w:jc w:val="right"/>
        <w:spacing w:line="336" w:lineRule="auto"/>
      </w:pPr>
      <w:r>
        <w:rPr>
          <w:b/>
        </w:rPr>
        <w:t xml:space="preserve">Prezzo a cad: € 91,71250</w:t>
      </w:r>
    </w:p>
    <w:p>
      <w:pPr>
        <w:rPr>
          <w:sz w:val="10"/>
          <w:szCs w:val="10"/>
        </w:rPr>
      </w:pPr>
    </w:p>
    <w:p>
      <w:pPr>
        <w:rPr>
          <w:sz w:val="10"/>
          <w:szCs w:val="10"/>
        </w:rPr>
      </w:pPr>
    </w:p>
    <w:p>
      <w:pPr/>
      <w:r>
        <w:rPr>
          <w:b/>
        </w:rPr>
        <w:t xml:space="preserve">Codice regionale: TOS16_PR.P31.121.027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027 - altezza 510 mm; base 800 mm</w:t>
            </w:r>
          </w:p>
        </w:tc>
      </w:tr>
    </w:tbl>
    <w:p>
      <w:pPr>
        <w:jc w:val="right"/>
      </w:pPr>
    </w:p>
    <w:p>
      <w:pPr>
        <w:jc w:val="right"/>
        <w:spacing w:line="336" w:lineRule="auto"/>
      </w:pPr>
      <w:r>
        <w:rPr>
          <w:b/>
        </w:rPr>
        <w:t xml:space="preserve">Prezzo senza S. G. e Util. a cad: € 83,00000</w:t>
      </w:r>
    </w:p>
    <w:p>
      <w:pPr>
        <w:jc w:val="right"/>
        <w:spacing w:line="336" w:lineRule="auto"/>
      </w:pPr>
      <w:r>
        <w:rPr>
          <w:b/>
        </w:rPr>
        <w:t xml:space="preserve">Spese generali € 12,45000</w:t>
      </w:r>
    </w:p>
    <w:p>
      <w:pPr>
        <w:jc w:val="right"/>
        <w:spacing w:line="336" w:lineRule="auto"/>
      </w:pPr>
      <w:r>
        <w:rPr>
          <w:b/>
        </w:rPr>
        <w:t xml:space="preserve">Utili di impresa € 9,54500</w:t>
      </w:r>
    </w:p>
    <w:p>
      <w:pPr>
        <w:jc w:val="right"/>
        <w:spacing w:line="336" w:lineRule="auto"/>
      </w:pPr>
      <w:r>
        <w:rPr>
          <w:b/>
        </w:rPr>
        <w:t xml:space="preserve">Prezzo a cad: € 104,99500</w:t>
      </w:r>
    </w:p>
    <w:p>
      <w:pPr>
        <w:rPr>
          <w:sz w:val="10"/>
          <w:szCs w:val="10"/>
        </w:rPr>
      </w:pPr>
    </w:p>
    <w:p>
      <w:pPr>
        <w:rPr>
          <w:sz w:val="10"/>
          <w:szCs w:val="10"/>
        </w:rPr>
      </w:pPr>
    </w:p>
    <w:p>
      <w:pPr/>
      <w:r>
        <w:rPr>
          <w:b/>
        </w:rPr>
        <w:t xml:space="preserve">Codice regionale: TOS16_PR.P31.121.028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028 - altezza 510 mm; base 1000 mm</w:t>
            </w:r>
          </w:p>
        </w:tc>
      </w:tr>
    </w:tbl>
    <w:p>
      <w:pPr>
        <w:jc w:val="right"/>
      </w:pPr>
    </w:p>
    <w:p>
      <w:pPr>
        <w:jc w:val="right"/>
        <w:spacing w:line="336" w:lineRule="auto"/>
      </w:pPr>
      <w:r>
        <w:rPr>
          <w:b/>
        </w:rPr>
        <w:t xml:space="preserve">Prezzo senza S. G. e Util. a cad: € 89,50000</w:t>
      </w:r>
    </w:p>
    <w:p>
      <w:pPr>
        <w:jc w:val="right"/>
        <w:spacing w:line="336" w:lineRule="auto"/>
      </w:pPr>
      <w:r>
        <w:rPr>
          <w:b/>
        </w:rPr>
        <w:t xml:space="preserve">Spese generali € 13,42500</w:t>
      </w:r>
    </w:p>
    <w:p>
      <w:pPr>
        <w:jc w:val="right"/>
        <w:spacing w:line="336" w:lineRule="auto"/>
      </w:pPr>
      <w:r>
        <w:rPr>
          <w:b/>
        </w:rPr>
        <w:t xml:space="preserve">Utili di impresa € 10,29250</w:t>
      </w:r>
    </w:p>
    <w:p>
      <w:pPr>
        <w:jc w:val="right"/>
        <w:spacing w:line="336" w:lineRule="auto"/>
      </w:pPr>
      <w:r>
        <w:rPr>
          <w:b/>
        </w:rPr>
        <w:t xml:space="preserve">Prezzo a cad: € 113,21750</w:t>
      </w:r>
    </w:p>
    <w:p>
      <w:pPr>
        <w:rPr>
          <w:sz w:val="10"/>
          <w:szCs w:val="10"/>
        </w:rPr>
      </w:pPr>
    </w:p>
    <w:p>
      <w:pPr>
        <w:rPr>
          <w:sz w:val="10"/>
          <w:szCs w:val="10"/>
        </w:rPr>
      </w:pPr>
    </w:p>
    <w:p>
      <w:pPr/>
      <w:r>
        <w:rPr>
          <w:b/>
        </w:rPr>
        <w:t xml:space="preserve">Codice regionale: TOS16_PR.P31.121.029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029 - altezza 610 mm; base 200 mm</w:t>
            </w:r>
          </w:p>
        </w:tc>
      </w:tr>
    </w:tbl>
    <w:p>
      <w:pPr>
        <w:jc w:val="right"/>
      </w:pPr>
    </w:p>
    <w:p>
      <w:pPr>
        <w:jc w:val="right"/>
        <w:spacing w:line="336" w:lineRule="auto"/>
      </w:pPr>
      <w:r>
        <w:rPr>
          <w:b/>
        </w:rPr>
        <w:t xml:space="preserve">Prezzo senza S. G. e Util. a cad: € 59,77296</w:t>
      </w:r>
    </w:p>
    <w:p>
      <w:pPr>
        <w:jc w:val="right"/>
        <w:spacing w:line="336" w:lineRule="auto"/>
      </w:pPr>
      <w:r>
        <w:rPr>
          <w:b/>
        </w:rPr>
        <w:t xml:space="preserve">Spese generali € 8,96594</w:t>
      </w:r>
    </w:p>
    <w:p>
      <w:pPr>
        <w:jc w:val="right"/>
        <w:spacing w:line="336" w:lineRule="auto"/>
      </w:pPr>
      <w:r>
        <w:rPr>
          <w:b/>
        </w:rPr>
        <w:t xml:space="preserve">Utili di impresa € 6,87389</w:t>
      </w:r>
    </w:p>
    <w:p>
      <w:pPr>
        <w:jc w:val="right"/>
        <w:spacing w:line="336" w:lineRule="auto"/>
      </w:pPr>
      <w:r>
        <w:rPr>
          <w:b/>
        </w:rPr>
        <w:t xml:space="preserve">Prezzo a cad: € 75,61279</w:t>
      </w:r>
    </w:p>
    <w:p>
      <w:pPr>
        <w:rPr>
          <w:sz w:val="10"/>
          <w:szCs w:val="10"/>
        </w:rPr>
      </w:pPr>
    </w:p>
    <w:p>
      <w:pPr>
        <w:rPr>
          <w:sz w:val="10"/>
          <w:szCs w:val="10"/>
        </w:rPr>
      </w:pPr>
    </w:p>
    <w:p>
      <w:pPr/>
      <w:r>
        <w:rPr>
          <w:b/>
        </w:rPr>
        <w:t xml:space="preserve">Codice regionale: TOS16_PR.P31.121.030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030 - altezza 610 mm; base 300 mm</w:t>
            </w:r>
          </w:p>
        </w:tc>
      </w:tr>
    </w:tbl>
    <w:p>
      <w:pPr>
        <w:jc w:val="right"/>
      </w:pPr>
    </w:p>
    <w:p>
      <w:pPr>
        <w:jc w:val="right"/>
        <w:spacing w:line="336" w:lineRule="auto"/>
      </w:pPr>
      <w:r>
        <w:rPr>
          <w:b/>
        </w:rPr>
        <w:t xml:space="preserve">Prezzo senza S. G. e Util. a cad: € 65,55744</w:t>
      </w:r>
    </w:p>
    <w:p>
      <w:pPr>
        <w:jc w:val="right"/>
        <w:spacing w:line="336" w:lineRule="auto"/>
      </w:pPr>
      <w:r>
        <w:rPr>
          <w:b/>
        </w:rPr>
        <w:t xml:space="preserve">Spese generali € 9,83362</w:t>
      </w:r>
    </w:p>
    <w:p>
      <w:pPr>
        <w:jc w:val="right"/>
        <w:spacing w:line="336" w:lineRule="auto"/>
      </w:pPr>
      <w:r>
        <w:rPr>
          <w:b/>
        </w:rPr>
        <w:t xml:space="preserve">Utili di impresa € 7,53911</w:t>
      </w:r>
    </w:p>
    <w:p>
      <w:pPr>
        <w:jc w:val="right"/>
        <w:spacing w:line="336" w:lineRule="auto"/>
      </w:pPr>
      <w:r>
        <w:rPr>
          <w:b/>
        </w:rPr>
        <w:t xml:space="preserve">Prezzo a cad: € 82,93016</w:t>
      </w:r>
    </w:p>
    <w:p>
      <w:pPr>
        <w:rPr>
          <w:sz w:val="10"/>
          <w:szCs w:val="10"/>
        </w:rPr>
      </w:pPr>
    </w:p>
    <w:p>
      <w:pPr>
        <w:rPr>
          <w:sz w:val="10"/>
          <w:szCs w:val="10"/>
        </w:rPr>
      </w:pPr>
    </w:p>
    <w:p>
      <w:pPr/>
      <w:r>
        <w:rPr>
          <w:b/>
        </w:rPr>
        <w:t xml:space="preserve">Codice regionale: TOS16_PR.P31.121.031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031 - altezza 610 mm; base 400 mm</w:t>
            </w:r>
          </w:p>
        </w:tc>
      </w:tr>
    </w:tbl>
    <w:p>
      <w:pPr>
        <w:jc w:val="right"/>
      </w:pPr>
    </w:p>
    <w:p>
      <w:pPr>
        <w:jc w:val="right"/>
        <w:spacing w:line="336" w:lineRule="auto"/>
      </w:pPr>
      <w:r>
        <w:rPr>
          <w:b/>
        </w:rPr>
        <w:t xml:space="preserve">Prezzo senza S. G. e Util. a cad: € 71,34192</w:t>
      </w:r>
    </w:p>
    <w:p>
      <w:pPr>
        <w:jc w:val="right"/>
        <w:spacing w:line="336" w:lineRule="auto"/>
      </w:pPr>
      <w:r>
        <w:rPr>
          <w:b/>
        </w:rPr>
        <w:t xml:space="preserve">Spese generali € 10,70129</w:t>
      </w:r>
    </w:p>
    <w:p>
      <w:pPr>
        <w:jc w:val="right"/>
        <w:spacing w:line="336" w:lineRule="auto"/>
      </w:pPr>
      <w:r>
        <w:rPr>
          <w:b/>
        </w:rPr>
        <w:t xml:space="preserve">Utili di impresa € 8,20432</w:t>
      </w:r>
    </w:p>
    <w:p>
      <w:pPr>
        <w:jc w:val="right"/>
        <w:spacing w:line="336" w:lineRule="auto"/>
      </w:pPr>
      <w:r>
        <w:rPr>
          <w:b/>
        </w:rPr>
        <w:t xml:space="preserve">Prezzo a cad: € 90,24753</w:t>
      </w:r>
    </w:p>
    <w:p>
      <w:pPr>
        <w:rPr>
          <w:sz w:val="10"/>
          <w:szCs w:val="10"/>
        </w:rPr>
      </w:pPr>
    </w:p>
    <w:p>
      <w:pPr>
        <w:rPr>
          <w:sz w:val="10"/>
          <w:szCs w:val="10"/>
        </w:rPr>
      </w:pPr>
    </w:p>
    <w:p>
      <w:pPr/>
      <w:r>
        <w:rPr>
          <w:b/>
        </w:rPr>
        <w:t xml:space="preserve">Codice regionale: TOS16_PR.P31.121.032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032 - altezza 610 mm; base 500 mm</w:t>
            </w:r>
          </w:p>
        </w:tc>
      </w:tr>
    </w:tbl>
    <w:p>
      <w:pPr>
        <w:jc w:val="right"/>
      </w:pPr>
    </w:p>
    <w:p>
      <w:pPr>
        <w:jc w:val="right"/>
        <w:spacing w:line="336" w:lineRule="auto"/>
      </w:pPr>
      <w:r>
        <w:rPr>
          <w:b/>
        </w:rPr>
        <w:t xml:space="preserve">Prezzo senza S. G. e Util. a cad: € 76,35514</w:t>
      </w:r>
    </w:p>
    <w:p>
      <w:pPr>
        <w:jc w:val="right"/>
        <w:spacing w:line="336" w:lineRule="auto"/>
      </w:pPr>
      <w:r>
        <w:rPr>
          <w:b/>
        </w:rPr>
        <w:t xml:space="preserve">Spese generali € 11,45327</w:t>
      </w:r>
    </w:p>
    <w:p>
      <w:pPr>
        <w:jc w:val="right"/>
        <w:spacing w:line="336" w:lineRule="auto"/>
      </w:pPr>
      <w:r>
        <w:rPr>
          <w:b/>
        </w:rPr>
        <w:t xml:space="preserve">Utili di impresa € 8,78084</w:t>
      </w:r>
    </w:p>
    <w:p>
      <w:pPr>
        <w:jc w:val="right"/>
        <w:spacing w:line="336" w:lineRule="auto"/>
      </w:pPr>
      <w:r>
        <w:rPr>
          <w:b/>
        </w:rPr>
        <w:t xml:space="preserve">Prezzo a cad: € 96,58925</w:t>
      </w:r>
    </w:p>
    <w:p>
      <w:pPr>
        <w:rPr>
          <w:sz w:val="10"/>
          <w:szCs w:val="10"/>
        </w:rPr>
      </w:pPr>
    </w:p>
    <w:p>
      <w:pPr>
        <w:rPr>
          <w:sz w:val="10"/>
          <w:szCs w:val="10"/>
        </w:rPr>
      </w:pPr>
    </w:p>
    <w:p>
      <w:pPr/>
      <w:r>
        <w:rPr>
          <w:b/>
        </w:rPr>
        <w:t xml:space="preserve">Codice regionale: TOS16_PR.P31.121.033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033 - altezza 610 mm; base 600 mm</w:t>
            </w:r>
          </w:p>
        </w:tc>
      </w:tr>
    </w:tbl>
    <w:p>
      <w:pPr>
        <w:jc w:val="right"/>
      </w:pPr>
    </w:p>
    <w:p>
      <w:pPr>
        <w:jc w:val="right"/>
        <w:spacing w:line="336" w:lineRule="auto"/>
      </w:pPr>
      <w:r>
        <w:rPr>
          <w:b/>
        </w:rPr>
        <w:t xml:space="preserve">Prezzo senza S. G. e Util. a cad: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cad: € 101,20000</w:t>
      </w:r>
    </w:p>
    <w:p>
      <w:pPr>
        <w:rPr>
          <w:sz w:val="10"/>
          <w:szCs w:val="10"/>
        </w:rPr>
      </w:pPr>
    </w:p>
    <w:p>
      <w:pPr>
        <w:rPr>
          <w:sz w:val="10"/>
          <w:szCs w:val="10"/>
        </w:rPr>
      </w:pPr>
    </w:p>
    <w:p>
      <w:pPr/>
      <w:r>
        <w:rPr>
          <w:b/>
        </w:rPr>
        <w:t xml:space="preserve">Codice regionale: TOS16_PR.P31.121.034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034 - altezza 610 mm; base 800 mm</w:t>
            </w:r>
          </w:p>
        </w:tc>
      </w:tr>
    </w:tbl>
    <w:p>
      <w:pPr>
        <w:jc w:val="right"/>
      </w:pPr>
    </w:p>
    <w:p>
      <w:pPr>
        <w:jc w:val="right"/>
        <w:spacing w:line="336" w:lineRule="auto"/>
      </w:pPr>
      <w:r>
        <w:rPr>
          <w:b/>
        </w:rPr>
        <w:t xml:space="preserve">Prezzo senza S. G. e Util. a cad: € 90,50000</w:t>
      </w:r>
    </w:p>
    <w:p>
      <w:pPr>
        <w:jc w:val="right"/>
        <w:spacing w:line="336" w:lineRule="auto"/>
      </w:pPr>
      <w:r>
        <w:rPr>
          <w:b/>
        </w:rPr>
        <w:t xml:space="preserve">Spese generali € 13,57500</w:t>
      </w:r>
    </w:p>
    <w:p>
      <w:pPr>
        <w:jc w:val="right"/>
        <w:spacing w:line="336" w:lineRule="auto"/>
      </w:pPr>
      <w:r>
        <w:rPr>
          <w:b/>
        </w:rPr>
        <w:t xml:space="preserve">Utili di impresa € 10,40750</w:t>
      </w:r>
    </w:p>
    <w:p>
      <w:pPr>
        <w:jc w:val="right"/>
        <w:spacing w:line="336" w:lineRule="auto"/>
      </w:pPr>
      <w:r>
        <w:rPr>
          <w:b/>
        </w:rPr>
        <w:t xml:space="preserve">Prezzo a cad: € 114,48250</w:t>
      </w:r>
    </w:p>
    <w:p>
      <w:pPr>
        <w:rPr>
          <w:sz w:val="10"/>
          <w:szCs w:val="10"/>
        </w:rPr>
      </w:pPr>
    </w:p>
    <w:p>
      <w:pPr>
        <w:rPr>
          <w:sz w:val="10"/>
          <w:szCs w:val="10"/>
        </w:rPr>
      </w:pPr>
    </w:p>
    <w:p>
      <w:pPr/>
      <w:r>
        <w:rPr>
          <w:b/>
        </w:rPr>
        <w:t xml:space="preserve">Codice regionale: TOS16_PR.P31.121.035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035 - altezza 610 mm; base 1000 mm</w:t>
            </w:r>
          </w:p>
        </w:tc>
      </w:tr>
    </w:tbl>
    <w:p>
      <w:pPr>
        <w:jc w:val="right"/>
      </w:pPr>
    </w:p>
    <w:p>
      <w:pPr>
        <w:jc w:val="right"/>
        <w:spacing w:line="336" w:lineRule="auto"/>
      </w:pPr>
      <w:r>
        <w:rPr>
          <w:b/>
        </w:rPr>
        <w:t xml:space="preserve">Prezzo senza S. G. e Util. a cad: € 96,50000</w:t>
      </w:r>
    </w:p>
    <w:p>
      <w:pPr>
        <w:jc w:val="right"/>
        <w:spacing w:line="336" w:lineRule="auto"/>
      </w:pPr>
      <w:r>
        <w:rPr>
          <w:b/>
        </w:rPr>
        <w:t xml:space="preserve">Spese generali € 14,47500</w:t>
      </w:r>
    </w:p>
    <w:p>
      <w:pPr>
        <w:jc w:val="right"/>
        <w:spacing w:line="336" w:lineRule="auto"/>
      </w:pPr>
      <w:r>
        <w:rPr>
          <w:b/>
        </w:rPr>
        <w:t xml:space="preserve">Utili di impresa € 11,09750</w:t>
      </w:r>
    </w:p>
    <w:p>
      <w:pPr>
        <w:jc w:val="right"/>
        <w:spacing w:line="336" w:lineRule="auto"/>
      </w:pPr>
      <w:r>
        <w:rPr>
          <w:b/>
        </w:rPr>
        <w:t xml:space="preserve">Prezzo a cad: € 122,07250</w:t>
      </w:r>
    </w:p>
    <w:p>
      <w:pPr>
        <w:rPr>
          <w:sz w:val="10"/>
          <w:szCs w:val="10"/>
        </w:rPr>
      </w:pPr>
    </w:p>
    <w:p>
      <w:pPr>
        <w:rPr>
          <w:sz w:val="10"/>
          <w:szCs w:val="10"/>
        </w:rPr>
      </w:pPr>
    </w:p>
    <w:p>
      <w:pPr/>
      <w:r>
        <w:rPr>
          <w:b/>
        </w:rPr>
        <w:t xml:space="preserve">Codice regionale: TOS16_PR.P31.121.036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036 - altezza 710 mm; base 200 mm</w:t>
            </w:r>
          </w:p>
        </w:tc>
      </w:tr>
    </w:tbl>
    <w:p>
      <w:pPr>
        <w:jc w:val="right"/>
      </w:pPr>
    </w:p>
    <w:p>
      <w:pPr>
        <w:jc w:val="right"/>
        <w:spacing w:line="336" w:lineRule="auto"/>
      </w:pPr>
      <w:r>
        <w:rPr>
          <w:b/>
        </w:rPr>
        <w:t xml:space="preserve">Prezzo senza S. G. e Util. a cad: € 65,50000</w:t>
      </w:r>
    </w:p>
    <w:p>
      <w:pPr>
        <w:jc w:val="right"/>
        <w:spacing w:line="336" w:lineRule="auto"/>
      </w:pPr>
      <w:r>
        <w:rPr>
          <w:b/>
        </w:rPr>
        <w:t xml:space="preserve">Spese generali € 9,82500</w:t>
      </w:r>
    </w:p>
    <w:p>
      <w:pPr>
        <w:jc w:val="right"/>
        <w:spacing w:line="336" w:lineRule="auto"/>
      </w:pPr>
      <w:r>
        <w:rPr>
          <w:b/>
        </w:rPr>
        <w:t xml:space="preserve">Utili di impresa € 7,53250</w:t>
      </w:r>
    </w:p>
    <w:p>
      <w:pPr>
        <w:jc w:val="right"/>
        <w:spacing w:line="336" w:lineRule="auto"/>
      </w:pPr>
      <w:r>
        <w:rPr>
          <w:b/>
        </w:rPr>
        <w:t xml:space="preserve">Prezzo a cad: € 82,85750</w:t>
      </w:r>
    </w:p>
    <w:p>
      <w:pPr>
        <w:rPr>
          <w:sz w:val="10"/>
          <w:szCs w:val="10"/>
        </w:rPr>
      </w:pPr>
    </w:p>
    <w:p>
      <w:pPr>
        <w:rPr>
          <w:sz w:val="10"/>
          <w:szCs w:val="10"/>
        </w:rPr>
      </w:pPr>
    </w:p>
    <w:p>
      <w:pPr/>
      <w:r>
        <w:rPr>
          <w:b/>
        </w:rPr>
        <w:t xml:space="preserve">Codice regionale: TOS16_PR.P31.121.037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037 - altezza 710 mm; base 300 mm</w:t>
            </w:r>
          </w:p>
        </w:tc>
      </w:tr>
    </w:tbl>
    <w:p>
      <w:pPr>
        <w:jc w:val="right"/>
      </w:pPr>
    </w:p>
    <w:p>
      <w:pPr>
        <w:jc w:val="right"/>
        <w:spacing w:line="336" w:lineRule="auto"/>
      </w:pPr>
      <w:r>
        <w:rPr>
          <w:b/>
        </w:rPr>
        <w:t xml:space="preserve">Prezzo senza S. G. e Util. a cad: € 71,50000</w:t>
      </w:r>
    </w:p>
    <w:p>
      <w:pPr>
        <w:jc w:val="right"/>
        <w:spacing w:line="336" w:lineRule="auto"/>
      </w:pPr>
      <w:r>
        <w:rPr>
          <w:b/>
        </w:rPr>
        <w:t xml:space="preserve">Spese generali € 10,72500</w:t>
      </w:r>
    </w:p>
    <w:p>
      <w:pPr>
        <w:jc w:val="right"/>
        <w:spacing w:line="336" w:lineRule="auto"/>
      </w:pPr>
      <w:r>
        <w:rPr>
          <w:b/>
        </w:rPr>
        <w:t xml:space="preserve">Utili di impresa € 8,22250</w:t>
      </w:r>
    </w:p>
    <w:p>
      <w:pPr>
        <w:jc w:val="right"/>
        <w:spacing w:line="336" w:lineRule="auto"/>
      </w:pPr>
      <w:r>
        <w:rPr>
          <w:b/>
        </w:rPr>
        <w:t xml:space="preserve">Prezzo a cad: € 90,44750</w:t>
      </w:r>
    </w:p>
    <w:p>
      <w:pPr>
        <w:rPr>
          <w:sz w:val="10"/>
          <w:szCs w:val="10"/>
        </w:rPr>
      </w:pPr>
    </w:p>
    <w:p>
      <w:pPr>
        <w:rPr>
          <w:sz w:val="10"/>
          <w:szCs w:val="10"/>
        </w:rPr>
      </w:pPr>
    </w:p>
    <w:p>
      <w:pPr/>
      <w:r>
        <w:rPr>
          <w:b/>
        </w:rPr>
        <w:t xml:space="preserve">Codice regionale: TOS16_PR.P31.121.038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038 - altezza 710 mm; base 400 mm</w:t>
            </w:r>
          </w:p>
        </w:tc>
      </w:tr>
    </w:tbl>
    <w:p>
      <w:pPr>
        <w:jc w:val="right"/>
      </w:pPr>
    </w:p>
    <w:p>
      <w:pPr>
        <w:jc w:val="right"/>
        <w:spacing w:line="336" w:lineRule="auto"/>
      </w:pPr>
      <w:r>
        <w:rPr>
          <w:b/>
        </w:rPr>
        <w:t xml:space="preserve">Prezzo senza S. G. e Util. a cad: € 77,00000</w:t>
      </w:r>
    </w:p>
    <w:p>
      <w:pPr>
        <w:jc w:val="right"/>
        <w:spacing w:line="336" w:lineRule="auto"/>
      </w:pPr>
      <w:r>
        <w:rPr>
          <w:b/>
        </w:rPr>
        <w:t xml:space="preserve">Spese generali € 11,55000</w:t>
      </w:r>
    </w:p>
    <w:p>
      <w:pPr>
        <w:jc w:val="right"/>
        <w:spacing w:line="336" w:lineRule="auto"/>
      </w:pPr>
      <w:r>
        <w:rPr>
          <w:b/>
        </w:rPr>
        <w:t xml:space="preserve">Utili di impresa € 8,85500</w:t>
      </w:r>
    </w:p>
    <w:p>
      <w:pPr>
        <w:jc w:val="right"/>
        <w:spacing w:line="336" w:lineRule="auto"/>
      </w:pPr>
      <w:r>
        <w:rPr>
          <w:b/>
        </w:rPr>
        <w:t xml:space="preserve">Prezzo a cad: € 97,40500</w:t>
      </w:r>
    </w:p>
    <w:p>
      <w:pPr>
        <w:rPr>
          <w:sz w:val="10"/>
          <w:szCs w:val="10"/>
        </w:rPr>
      </w:pPr>
    </w:p>
    <w:p>
      <w:pPr>
        <w:rPr>
          <w:sz w:val="10"/>
          <w:szCs w:val="10"/>
        </w:rPr>
      </w:pPr>
    </w:p>
    <w:p>
      <w:pPr/>
      <w:r>
        <w:rPr>
          <w:b/>
        </w:rPr>
        <w:t xml:space="preserve">Codice regionale: TOS16_PR.P31.121.039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039 - altezza 710 mm; base 500 mm</w:t>
            </w:r>
          </w:p>
        </w:tc>
      </w:tr>
    </w:tbl>
    <w:p>
      <w:pPr>
        <w:jc w:val="right"/>
      </w:pPr>
    </w:p>
    <w:p>
      <w:pPr>
        <w:jc w:val="right"/>
        <w:spacing w:line="336" w:lineRule="auto"/>
      </w:pPr>
      <w:r>
        <w:rPr>
          <w:b/>
        </w:rPr>
        <w:t xml:space="preserve">Prezzo senza S. G. e Util. a cad: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cad: € 104,36250</w:t>
      </w:r>
    </w:p>
    <w:p>
      <w:pPr>
        <w:rPr>
          <w:sz w:val="10"/>
          <w:szCs w:val="10"/>
        </w:rPr>
      </w:pPr>
    </w:p>
    <w:p>
      <w:pPr>
        <w:rPr>
          <w:sz w:val="10"/>
          <w:szCs w:val="10"/>
        </w:rPr>
      </w:pPr>
    </w:p>
    <w:p>
      <w:pPr/>
      <w:r>
        <w:rPr>
          <w:b/>
        </w:rPr>
        <w:t xml:space="preserve">Codice regionale: TOS16_PR.P31.121.040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040 - altezza 710 mm; base 600 mm</w:t>
            </w:r>
          </w:p>
        </w:tc>
      </w:tr>
    </w:tbl>
    <w:p>
      <w:pPr>
        <w:jc w:val="right"/>
      </w:pPr>
    </w:p>
    <w:p>
      <w:pPr>
        <w:jc w:val="right"/>
        <w:spacing w:line="336" w:lineRule="auto"/>
      </w:pPr>
      <w:r>
        <w:rPr>
          <w:b/>
        </w:rPr>
        <w:t xml:space="preserve">Prezzo senza S. G. e Util. a cad: € 85,50000</w:t>
      </w:r>
    </w:p>
    <w:p>
      <w:pPr>
        <w:jc w:val="right"/>
        <w:spacing w:line="336" w:lineRule="auto"/>
      </w:pPr>
      <w:r>
        <w:rPr>
          <w:b/>
        </w:rPr>
        <w:t xml:space="preserve">Spese generali € 12,82500</w:t>
      </w:r>
    </w:p>
    <w:p>
      <w:pPr>
        <w:jc w:val="right"/>
        <w:spacing w:line="336" w:lineRule="auto"/>
      </w:pPr>
      <w:r>
        <w:rPr>
          <w:b/>
        </w:rPr>
        <w:t xml:space="preserve">Utili di impresa € 9,83250</w:t>
      </w:r>
    </w:p>
    <w:p>
      <w:pPr>
        <w:jc w:val="right"/>
        <w:spacing w:line="336" w:lineRule="auto"/>
      </w:pPr>
      <w:r>
        <w:rPr>
          <w:b/>
        </w:rPr>
        <w:t xml:space="preserve">Prezzo a cad: € 108,15750</w:t>
      </w:r>
    </w:p>
    <w:p>
      <w:pPr>
        <w:rPr>
          <w:sz w:val="10"/>
          <w:szCs w:val="10"/>
        </w:rPr>
      </w:pPr>
    </w:p>
    <w:p>
      <w:pPr>
        <w:rPr>
          <w:sz w:val="10"/>
          <w:szCs w:val="10"/>
        </w:rPr>
      </w:pPr>
    </w:p>
    <w:p>
      <w:pPr/>
      <w:r>
        <w:rPr>
          <w:b/>
        </w:rPr>
        <w:t xml:space="preserve">Codice regionale: TOS16_PR.P31.121.041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041 - altezza 710 mm; base 800 mm</w:t>
            </w:r>
          </w:p>
        </w:tc>
      </w:tr>
    </w:tbl>
    <w:p>
      <w:pPr>
        <w:jc w:val="right"/>
      </w:pPr>
    </w:p>
    <w:p>
      <w:pPr>
        <w:jc w:val="right"/>
        <w:spacing w:line="336" w:lineRule="auto"/>
      </w:pPr>
      <w:r>
        <w:rPr>
          <w:b/>
        </w:rPr>
        <w:t xml:space="preserve">Prezzo senza S. G. e Util. a cad: € 96,50000</w:t>
      </w:r>
    </w:p>
    <w:p>
      <w:pPr>
        <w:jc w:val="right"/>
        <w:spacing w:line="336" w:lineRule="auto"/>
      </w:pPr>
      <w:r>
        <w:rPr>
          <w:b/>
        </w:rPr>
        <w:t xml:space="preserve">Spese generali € 14,47500</w:t>
      </w:r>
    </w:p>
    <w:p>
      <w:pPr>
        <w:jc w:val="right"/>
        <w:spacing w:line="336" w:lineRule="auto"/>
      </w:pPr>
      <w:r>
        <w:rPr>
          <w:b/>
        </w:rPr>
        <w:t xml:space="preserve">Utili di impresa € 11,09750</w:t>
      </w:r>
    </w:p>
    <w:p>
      <w:pPr>
        <w:jc w:val="right"/>
        <w:spacing w:line="336" w:lineRule="auto"/>
      </w:pPr>
      <w:r>
        <w:rPr>
          <w:b/>
        </w:rPr>
        <w:t xml:space="preserve">Prezzo a cad: € 122,07250</w:t>
      </w:r>
    </w:p>
    <w:p>
      <w:pPr>
        <w:rPr>
          <w:sz w:val="10"/>
          <w:szCs w:val="10"/>
        </w:rPr>
      </w:pPr>
    </w:p>
    <w:p>
      <w:pPr>
        <w:rPr>
          <w:sz w:val="10"/>
          <w:szCs w:val="10"/>
        </w:rPr>
      </w:pPr>
    </w:p>
    <w:p>
      <w:pPr/>
      <w:r>
        <w:rPr>
          <w:b/>
        </w:rPr>
        <w:t xml:space="preserve">Codice regionale: TOS16_PR.P31.121.042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042 - altezza 710 mm; base 1000 mm</w:t>
            </w:r>
          </w:p>
        </w:tc>
      </w:tr>
    </w:tbl>
    <w:p>
      <w:pPr>
        <w:jc w:val="right"/>
      </w:pPr>
    </w:p>
    <w:p>
      <w:pPr>
        <w:jc w:val="right"/>
        <w:spacing w:line="336" w:lineRule="auto"/>
      </w:pPr>
      <w:r>
        <w:rPr>
          <w:b/>
        </w:rPr>
        <w:t xml:space="preserve">Prezzo senza S. G. e Util. a cad: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cad: € 130,29500</w:t>
      </w:r>
    </w:p>
    <w:p>
      <w:pPr>
        <w:rPr>
          <w:sz w:val="10"/>
          <w:szCs w:val="10"/>
        </w:rPr>
      </w:pPr>
    </w:p>
    <w:p>
      <w:pPr>
        <w:rPr>
          <w:sz w:val="10"/>
          <w:szCs w:val="10"/>
        </w:rPr>
      </w:pPr>
    </w:p>
    <w:p>
      <w:pPr/>
      <w:r>
        <w:rPr>
          <w:b/>
        </w:rPr>
        <w:t xml:space="preserve">Codice regionale: TOS16_PR.P31.121.043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043 - altezza 810 mm; base 200 mm</w:t>
            </w:r>
          </w:p>
        </w:tc>
      </w:tr>
    </w:tbl>
    <w:p>
      <w:pPr>
        <w:jc w:val="right"/>
      </w:pPr>
    </w:p>
    <w:p>
      <w:pPr>
        <w:jc w:val="right"/>
        <w:spacing w:line="336" w:lineRule="auto"/>
      </w:pPr>
      <w:r>
        <w:rPr>
          <w:b/>
        </w:rPr>
        <w:t xml:space="preserve">Prezzo senza S. G. e Util. a cad: € 71,00000</w:t>
      </w:r>
    </w:p>
    <w:p>
      <w:pPr>
        <w:jc w:val="right"/>
        <w:spacing w:line="336" w:lineRule="auto"/>
      </w:pPr>
      <w:r>
        <w:rPr>
          <w:b/>
        </w:rPr>
        <w:t xml:space="preserve">Spese generali € 10,65000</w:t>
      </w:r>
    </w:p>
    <w:p>
      <w:pPr>
        <w:jc w:val="right"/>
        <w:spacing w:line="336" w:lineRule="auto"/>
      </w:pPr>
      <w:r>
        <w:rPr>
          <w:b/>
        </w:rPr>
        <w:t xml:space="preserve">Utili di impresa € 8,16500</w:t>
      </w:r>
    </w:p>
    <w:p>
      <w:pPr>
        <w:jc w:val="right"/>
        <w:spacing w:line="336" w:lineRule="auto"/>
      </w:pPr>
      <w:r>
        <w:rPr>
          <w:b/>
        </w:rPr>
        <w:t xml:space="preserve">Prezzo a cad: € 89,81500</w:t>
      </w:r>
    </w:p>
    <w:p>
      <w:pPr>
        <w:rPr>
          <w:sz w:val="10"/>
          <w:szCs w:val="10"/>
        </w:rPr>
      </w:pPr>
    </w:p>
    <w:p>
      <w:pPr>
        <w:rPr>
          <w:sz w:val="10"/>
          <w:szCs w:val="10"/>
        </w:rPr>
      </w:pPr>
    </w:p>
    <w:p>
      <w:pPr/>
      <w:r>
        <w:rPr>
          <w:b/>
        </w:rPr>
        <w:t xml:space="preserve">Codice regionale: TOS16_PR.P31.121.044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044 - altezza 810 mm; base 300 mm</w:t>
            </w:r>
          </w:p>
        </w:tc>
      </w:tr>
    </w:tbl>
    <w:p>
      <w:pPr>
        <w:jc w:val="right"/>
      </w:pPr>
    </w:p>
    <w:p>
      <w:pPr>
        <w:jc w:val="right"/>
        <w:spacing w:line="336" w:lineRule="auto"/>
      </w:pPr>
      <w:r>
        <w:rPr>
          <w:b/>
        </w:rPr>
        <w:t xml:space="preserve">Prezzo senza S. G. e Util. a cad: € 76,50000</w:t>
      </w:r>
    </w:p>
    <w:p>
      <w:pPr>
        <w:jc w:val="right"/>
        <w:spacing w:line="336" w:lineRule="auto"/>
      </w:pPr>
      <w:r>
        <w:rPr>
          <w:b/>
        </w:rPr>
        <w:t xml:space="preserve">Spese generali € 11,47500</w:t>
      </w:r>
    </w:p>
    <w:p>
      <w:pPr>
        <w:jc w:val="right"/>
        <w:spacing w:line="336" w:lineRule="auto"/>
      </w:pPr>
      <w:r>
        <w:rPr>
          <w:b/>
        </w:rPr>
        <w:t xml:space="preserve">Utili di impresa € 8,79750</w:t>
      </w:r>
    </w:p>
    <w:p>
      <w:pPr>
        <w:jc w:val="right"/>
        <w:spacing w:line="336" w:lineRule="auto"/>
      </w:pPr>
      <w:r>
        <w:rPr>
          <w:b/>
        </w:rPr>
        <w:t xml:space="preserve">Prezzo a cad: € 96,77250</w:t>
      </w:r>
    </w:p>
    <w:p>
      <w:pPr>
        <w:rPr>
          <w:sz w:val="10"/>
          <w:szCs w:val="10"/>
        </w:rPr>
      </w:pPr>
    </w:p>
    <w:p>
      <w:pPr>
        <w:rPr>
          <w:sz w:val="10"/>
          <w:szCs w:val="10"/>
        </w:rPr>
      </w:pPr>
    </w:p>
    <w:p>
      <w:pPr/>
      <w:r>
        <w:rPr>
          <w:b/>
        </w:rPr>
        <w:t xml:space="preserve">Codice regionale: TOS16_PR.P31.121.045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045 - altezza 810 mm; base 400 mm</w:t>
            </w:r>
          </w:p>
        </w:tc>
      </w:tr>
    </w:tbl>
    <w:p>
      <w:pPr>
        <w:jc w:val="right"/>
      </w:pPr>
    </w:p>
    <w:p>
      <w:pPr>
        <w:jc w:val="right"/>
        <w:spacing w:line="336" w:lineRule="auto"/>
      </w:pPr>
      <w:r>
        <w:rPr>
          <w:b/>
        </w:rPr>
        <w:t xml:space="preserve">Prezzo senza S. G. e Util. a cad: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cad: € 104,36250</w:t>
      </w:r>
    </w:p>
    <w:p>
      <w:pPr>
        <w:rPr>
          <w:sz w:val="10"/>
          <w:szCs w:val="10"/>
        </w:rPr>
      </w:pPr>
    </w:p>
    <w:p>
      <w:pPr>
        <w:rPr>
          <w:sz w:val="10"/>
          <w:szCs w:val="10"/>
        </w:rPr>
      </w:pPr>
    </w:p>
    <w:p>
      <w:pPr/>
      <w:r>
        <w:rPr>
          <w:b/>
        </w:rPr>
        <w:t xml:space="preserve">Codice regionale: TOS16_PR.P31.121.046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046 - altezza 810 mm; base 500 mm</w:t>
            </w:r>
          </w:p>
        </w:tc>
      </w:tr>
    </w:tbl>
    <w:p>
      <w:pPr>
        <w:jc w:val="right"/>
      </w:pPr>
    </w:p>
    <w:p>
      <w:pPr>
        <w:jc w:val="right"/>
        <w:spacing w:line="336" w:lineRule="auto"/>
      </w:pPr>
      <w:r>
        <w:rPr>
          <w:b/>
        </w:rPr>
        <w:t xml:space="preserve">Prezzo senza S. G. e Util. a cad: € 88,00000</w:t>
      </w:r>
    </w:p>
    <w:p>
      <w:pPr>
        <w:jc w:val="right"/>
        <w:spacing w:line="336" w:lineRule="auto"/>
      </w:pPr>
      <w:r>
        <w:rPr>
          <w:b/>
        </w:rPr>
        <w:t xml:space="preserve">Spese generali € 13,20000</w:t>
      </w:r>
    </w:p>
    <w:p>
      <w:pPr>
        <w:jc w:val="right"/>
        <w:spacing w:line="336" w:lineRule="auto"/>
      </w:pPr>
      <w:r>
        <w:rPr>
          <w:b/>
        </w:rPr>
        <w:t xml:space="preserve">Utili di impresa € 10,12000</w:t>
      </w:r>
    </w:p>
    <w:p>
      <w:pPr>
        <w:jc w:val="right"/>
        <w:spacing w:line="336" w:lineRule="auto"/>
      </w:pPr>
      <w:r>
        <w:rPr>
          <w:b/>
        </w:rPr>
        <w:t xml:space="preserve">Prezzo a cad: € 111,32000</w:t>
      </w:r>
    </w:p>
    <w:p>
      <w:pPr>
        <w:rPr>
          <w:sz w:val="10"/>
          <w:szCs w:val="10"/>
        </w:rPr>
      </w:pPr>
    </w:p>
    <w:p>
      <w:pPr>
        <w:rPr>
          <w:sz w:val="10"/>
          <w:szCs w:val="10"/>
        </w:rPr>
      </w:pPr>
    </w:p>
    <w:p>
      <w:pPr/>
      <w:r>
        <w:rPr>
          <w:b/>
        </w:rPr>
        <w:t xml:space="preserve">Codice regionale: TOS16_PR.P31.121.047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047 - altezza 810 mm; base 600 mm</w:t>
            </w:r>
          </w:p>
        </w:tc>
      </w:tr>
    </w:tbl>
    <w:p>
      <w:pPr>
        <w:jc w:val="right"/>
      </w:pPr>
    </w:p>
    <w:p>
      <w:pPr>
        <w:jc w:val="right"/>
        <w:spacing w:line="336" w:lineRule="auto"/>
      </w:pPr>
      <w:r>
        <w:rPr>
          <w:b/>
        </w:rPr>
        <w:t xml:space="preserve">Prezzo senza S. G. e Util. a cad: € 91,50000</w:t>
      </w:r>
    </w:p>
    <w:p>
      <w:pPr>
        <w:jc w:val="right"/>
        <w:spacing w:line="336" w:lineRule="auto"/>
      </w:pPr>
      <w:r>
        <w:rPr>
          <w:b/>
        </w:rPr>
        <w:t xml:space="preserve">Spese generali € 13,72500</w:t>
      </w:r>
    </w:p>
    <w:p>
      <w:pPr>
        <w:jc w:val="right"/>
        <w:spacing w:line="336" w:lineRule="auto"/>
      </w:pPr>
      <w:r>
        <w:rPr>
          <w:b/>
        </w:rPr>
        <w:t xml:space="preserve">Utili di impresa € 10,52250</w:t>
      </w:r>
    </w:p>
    <w:p>
      <w:pPr>
        <w:jc w:val="right"/>
        <w:spacing w:line="336" w:lineRule="auto"/>
      </w:pPr>
      <w:r>
        <w:rPr>
          <w:b/>
        </w:rPr>
        <w:t xml:space="preserve">Prezzo a cad: € 115,74750</w:t>
      </w:r>
    </w:p>
    <w:p>
      <w:pPr>
        <w:rPr>
          <w:sz w:val="10"/>
          <w:szCs w:val="10"/>
        </w:rPr>
      </w:pPr>
    </w:p>
    <w:p>
      <w:pPr>
        <w:rPr>
          <w:sz w:val="10"/>
          <w:szCs w:val="10"/>
        </w:rPr>
      </w:pPr>
    </w:p>
    <w:p>
      <w:pPr/>
      <w:r>
        <w:rPr>
          <w:b/>
        </w:rPr>
        <w:t xml:space="preserve">Codice regionale: TOS16_PR.P31.121.048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048 - altezza 810 mm; base 800 mm</w:t>
            </w:r>
          </w:p>
        </w:tc>
      </w:tr>
    </w:tbl>
    <w:p>
      <w:pPr>
        <w:jc w:val="right"/>
      </w:pPr>
    </w:p>
    <w:p>
      <w:pPr>
        <w:jc w:val="right"/>
        <w:spacing w:line="336" w:lineRule="auto"/>
      </w:pPr>
      <w:r>
        <w:rPr>
          <w:b/>
        </w:rPr>
        <w:t xml:space="preserve">Prezzo senza S. G. e Util. a cad: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cad: € 130,29500</w:t>
      </w:r>
    </w:p>
    <w:p>
      <w:pPr>
        <w:rPr>
          <w:sz w:val="10"/>
          <w:szCs w:val="10"/>
        </w:rPr>
      </w:pPr>
    </w:p>
    <w:p>
      <w:pPr>
        <w:rPr>
          <w:sz w:val="10"/>
          <w:szCs w:val="10"/>
        </w:rPr>
      </w:pPr>
    </w:p>
    <w:p>
      <w:pPr/>
      <w:r>
        <w:rPr>
          <w:b/>
        </w:rPr>
        <w:t xml:space="preserve">Codice regionale: TOS16_PR.P31.121.049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049 - altezza 810 mm; base 1000 mm</w:t>
            </w:r>
          </w:p>
        </w:tc>
      </w:tr>
    </w:tbl>
    <w:p>
      <w:pPr>
        <w:jc w:val="right"/>
      </w:pPr>
    </w:p>
    <w:p>
      <w:pPr>
        <w:jc w:val="right"/>
        <w:spacing w:line="336" w:lineRule="auto"/>
      </w:pPr>
      <w:r>
        <w:rPr>
          <w:b/>
        </w:rPr>
        <w:t xml:space="preserve">Prezzo senza S. G. e Util. a cad: € 109,50000</w:t>
      </w:r>
    </w:p>
    <w:p>
      <w:pPr>
        <w:jc w:val="right"/>
        <w:spacing w:line="336" w:lineRule="auto"/>
      </w:pPr>
      <w:r>
        <w:rPr>
          <w:b/>
        </w:rPr>
        <w:t xml:space="preserve">Spese generali € 16,42500</w:t>
      </w:r>
    </w:p>
    <w:p>
      <w:pPr>
        <w:jc w:val="right"/>
        <w:spacing w:line="336" w:lineRule="auto"/>
      </w:pPr>
      <w:r>
        <w:rPr>
          <w:b/>
        </w:rPr>
        <w:t xml:space="preserve">Utili di impresa € 12,59250</w:t>
      </w:r>
    </w:p>
    <w:p>
      <w:pPr>
        <w:jc w:val="right"/>
        <w:spacing w:line="336" w:lineRule="auto"/>
      </w:pPr>
      <w:r>
        <w:rPr>
          <w:b/>
        </w:rPr>
        <w:t xml:space="preserve">Prezzo a cad: € 138,51750</w:t>
      </w:r>
    </w:p>
    <w:p>
      <w:pPr>
        <w:rPr>
          <w:sz w:val="10"/>
          <w:szCs w:val="10"/>
        </w:rPr>
      </w:pPr>
    </w:p>
    <w:p>
      <w:pPr>
        <w:rPr>
          <w:sz w:val="10"/>
          <w:szCs w:val="10"/>
        </w:rPr>
      </w:pPr>
    </w:p>
    <w:p>
      <w:pPr/>
      <w:r>
        <w:rPr>
          <w:b/>
        </w:rPr>
        <w:t xml:space="preserve">Codice regionale: TOS16_PR.P31.121.050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050 - altezza 910 mm; base 200 mm</w:t>
            </w:r>
          </w:p>
        </w:tc>
      </w:tr>
    </w:tbl>
    <w:p>
      <w:pPr>
        <w:jc w:val="right"/>
      </w:pPr>
    </w:p>
    <w:p>
      <w:pPr>
        <w:jc w:val="right"/>
        <w:spacing w:line="336" w:lineRule="auto"/>
      </w:pPr>
      <w:r>
        <w:rPr>
          <w:b/>
        </w:rPr>
        <w:t xml:space="preserve">Prezzo senza S. G. e Util. a cad: € 81,36835</w:t>
      </w:r>
    </w:p>
    <w:p>
      <w:pPr>
        <w:jc w:val="right"/>
        <w:spacing w:line="336" w:lineRule="auto"/>
      </w:pPr>
      <w:r>
        <w:rPr>
          <w:b/>
        </w:rPr>
        <w:t xml:space="preserve">Spese generali € 12,20525</w:t>
      </w:r>
    </w:p>
    <w:p>
      <w:pPr>
        <w:jc w:val="right"/>
        <w:spacing w:line="336" w:lineRule="auto"/>
      </w:pPr>
      <w:r>
        <w:rPr>
          <w:b/>
        </w:rPr>
        <w:t xml:space="preserve">Utili di impresa € 9,35736</w:t>
      </w:r>
    </w:p>
    <w:p>
      <w:pPr>
        <w:jc w:val="right"/>
        <w:spacing w:line="336" w:lineRule="auto"/>
      </w:pPr>
      <w:r>
        <w:rPr>
          <w:b/>
        </w:rPr>
        <w:t xml:space="preserve">Prezzo a cad: € 102,93096</w:t>
      </w:r>
    </w:p>
    <w:p>
      <w:pPr>
        <w:rPr>
          <w:sz w:val="10"/>
          <w:szCs w:val="10"/>
        </w:rPr>
      </w:pPr>
    </w:p>
    <w:p>
      <w:pPr>
        <w:rPr>
          <w:sz w:val="10"/>
          <w:szCs w:val="10"/>
        </w:rPr>
      </w:pPr>
    </w:p>
    <w:p>
      <w:pPr/>
      <w:r>
        <w:rPr>
          <w:b/>
        </w:rPr>
        <w:t xml:space="preserve">Codice regionale: TOS16_PR.P31.121.051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051 - altezza 910 mm; base 300 mm</w:t>
            </w:r>
          </w:p>
        </w:tc>
      </w:tr>
    </w:tbl>
    <w:p>
      <w:pPr>
        <w:jc w:val="right"/>
      </w:pPr>
    </w:p>
    <w:p>
      <w:pPr>
        <w:jc w:val="right"/>
        <w:spacing w:line="336" w:lineRule="auto"/>
      </w:pPr>
      <w:r>
        <w:rPr>
          <w:b/>
        </w:rPr>
        <w:t xml:space="preserve">Prezzo senza S. G. e Util. a cad: € 87,50000</w:t>
      </w:r>
    </w:p>
    <w:p>
      <w:pPr>
        <w:jc w:val="right"/>
        <w:spacing w:line="336" w:lineRule="auto"/>
      </w:pPr>
      <w:r>
        <w:rPr>
          <w:b/>
        </w:rPr>
        <w:t xml:space="preserve">Spese generali € 13,12500</w:t>
      </w:r>
    </w:p>
    <w:p>
      <w:pPr>
        <w:jc w:val="right"/>
        <w:spacing w:line="336" w:lineRule="auto"/>
      </w:pPr>
      <w:r>
        <w:rPr>
          <w:b/>
        </w:rPr>
        <w:t xml:space="preserve">Utili di impresa € 10,06250</w:t>
      </w:r>
    </w:p>
    <w:p>
      <w:pPr>
        <w:jc w:val="right"/>
        <w:spacing w:line="336" w:lineRule="auto"/>
      </w:pPr>
      <w:r>
        <w:rPr>
          <w:b/>
        </w:rPr>
        <w:t xml:space="preserve">Prezzo a cad: € 110,68750</w:t>
      </w:r>
    </w:p>
    <w:p>
      <w:pPr>
        <w:rPr>
          <w:sz w:val="10"/>
          <w:szCs w:val="10"/>
        </w:rPr>
      </w:pPr>
    </w:p>
    <w:p>
      <w:pPr>
        <w:rPr>
          <w:sz w:val="10"/>
          <w:szCs w:val="10"/>
        </w:rPr>
      </w:pPr>
    </w:p>
    <w:p>
      <w:pPr/>
      <w:r>
        <w:rPr>
          <w:b/>
        </w:rPr>
        <w:t xml:space="preserve">Codice regionale: TOS16_PR.P31.121.052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052 - altezza 910 mm; base 400 mm</w:t>
            </w:r>
          </w:p>
        </w:tc>
      </w:tr>
    </w:tbl>
    <w:p>
      <w:pPr>
        <w:jc w:val="right"/>
      </w:pPr>
    </w:p>
    <w:p>
      <w:pPr>
        <w:jc w:val="right"/>
        <w:spacing w:line="336" w:lineRule="auto"/>
      </w:pPr>
      <w:r>
        <w:rPr>
          <w:b/>
        </w:rPr>
        <w:t xml:space="preserve">Prezzo senza S. G. e Util. a cad: € 93,50000</w:t>
      </w:r>
    </w:p>
    <w:p>
      <w:pPr>
        <w:jc w:val="right"/>
        <w:spacing w:line="336" w:lineRule="auto"/>
      </w:pPr>
      <w:r>
        <w:rPr>
          <w:b/>
        </w:rPr>
        <w:t xml:space="preserve">Spese generali € 14,02500</w:t>
      </w:r>
    </w:p>
    <w:p>
      <w:pPr>
        <w:jc w:val="right"/>
        <w:spacing w:line="336" w:lineRule="auto"/>
      </w:pPr>
      <w:r>
        <w:rPr>
          <w:b/>
        </w:rPr>
        <w:t xml:space="preserve">Utili di impresa € 10,75250</w:t>
      </w:r>
    </w:p>
    <w:p>
      <w:pPr>
        <w:jc w:val="right"/>
        <w:spacing w:line="336" w:lineRule="auto"/>
      </w:pPr>
      <w:r>
        <w:rPr>
          <w:b/>
        </w:rPr>
        <w:t xml:space="preserve">Prezzo a cad: € 118,27750</w:t>
      </w:r>
    </w:p>
    <w:p>
      <w:pPr>
        <w:rPr>
          <w:sz w:val="10"/>
          <w:szCs w:val="10"/>
        </w:rPr>
      </w:pPr>
    </w:p>
    <w:p>
      <w:pPr>
        <w:rPr>
          <w:sz w:val="10"/>
          <w:szCs w:val="10"/>
        </w:rPr>
      </w:pPr>
    </w:p>
    <w:p>
      <w:pPr/>
      <w:r>
        <w:rPr>
          <w:b/>
        </w:rPr>
        <w:t xml:space="preserve">Codice regionale: TOS16_PR.P31.121.053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053 - altezza 910 mm; base 500 mm</w:t>
            </w:r>
          </w:p>
        </w:tc>
      </w:tr>
    </w:tbl>
    <w:p>
      <w:pPr>
        <w:jc w:val="right"/>
      </w:pPr>
    </w:p>
    <w:p>
      <w:pPr>
        <w:jc w:val="right"/>
        <w:spacing w:line="336" w:lineRule="auto"/>
      </w:pPr>
      <w:r>
        <w:rPr>
          <w:b/>
        </w:rPr>
        <w:t xml:space="preserve">Prezzo senza S. G. e Util. a cad: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cad: € 126,50000</w:t>
      </w:r>
    </w:p>
    <w:p>
      <w:pPr>
        <w:rPr>
          <w:sz w:val="10"/>
          <w:szCs w:val="10"/>
        </w:rPr>
      </w:pPr>
    </w:p>
    <w:p>
      <w:pPr>
        <w:rPr>
          <w:sz w:val="10"/>
          <w:szCs w:val="10"/>
        </w:rPr>
      </w:pPr>
    </w:p>
    <w:p>
      <w:pPr/>
      <w:r>
        <w:rPr>
          <w:b/>
        </w:rPr>
        <w:t xml:space="preserve">Codice regionale: TOS16_PR.P31.121.054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054 - altezza 910 mm; base 600 mm</w:t>
            </w:r>
          </w:p>
        </w:tc>
      </w:tr>
    </w:tbl>
    <w:p>
      <w:pPr>
        <w:jc w:val="right"/>
      </w:pPr>
    </w:p>
    <w:p>
      <w:pPr>
        <w:jc w:val="right"/>
        <w:spacing w:line="336" w:lineRule="auto"/>
      </w:pPr>
      <w:r>
        <w:rPr>
          <w:b/>
        </w:rPr>
        <w:t xml:space="preserve">Prezzo senza S. G. e Util. a cad: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cad: € 130,29500</w:t>
      </w:r>
    </w:p>
    <w:p>
      <w:pPr>
        <w:rPr>
          <w:sz w:val="10"/>
          <w:szCs w:val="10"/>
        </w:rPr>
      </w:pPr>
    </w:p>
    <w:p>
      <w:pPr>
        <w:rPr>
          <w:sz w:val="10"/>
          <w:szCs w:val="10"/>
        </w:rPr>
      </w:pPr>
    </w:p>
    <w:p>
      <w:pPr/>
      <w:r>
        <w:rPr>
          <w:b/>
        </w:rPr>
        <w:t xml:space="preserve">Codice regionale: TOS16_PR.P31.121.055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055 - altezza 910 mm; base 800 mm</w:t>
            </w:r>
          </w:p>
        </w:tc>
      </w:tr>
    </w:tbl>
    <w:p>
      <w:pPr>
        <w:jc w:val="right"/>
      </w:pPr>
    </w:p>
    <w:p>
      <w:pPr>
        <w:jc w:val="right"/>
        <w:spacing w:line="336" w:lineRule="auto"/>
      </w:pPr>
      <w:r>
        <w:rPr>
          <w:b/>
        </w:rPr>
        <w:t xml:space="preserve">Prezzo senza S. G. e Util. a cad: € 115,50000</w:t>
      </w:r>
    </w:p>
    <w:p>
      <w:pPr>
        <w:jc w:val="right"/>
        <w:spacing w:line="336" w:lineRule="auto"/>
      </w:pPr>
      <w:r>
        <w:rPr>
          <w:b/>
        </w:rPr>
        <w:t xml:space="preserve">Spese generali € 17,32500</w:t>
      </w:r>
    </w:p>
    <w:p>
      <w:pPr>
        <w:jc w:val="right"/>
        <w:spacing w:line="336" w:lineRule="auto"/>
      </w:pPr>
      <w:r>
        <w:rPr>
          <w:b/>
        </w:rPr>
        <w:t xml:space="preserve">Utili di impresa € 13,28250</w:t>
      </w:r>
    </w:p>
    <w:p>
      <w:pPr>
        <w:jc w:val="right"/>
        <w:spacing w:line="336" w:lineRule="auto"/>
      </w:pPr>
      <w:r>
        <w:rPr>
          <w:b/>
        </w:rPr>
        <w:t xml:space="preserve">Prezzo a cad: € 146,10750</w:t>
      </w:r>
    </w:p>
    <w:p>
      <w:pPr>
        <w:rPr>
          <w:sz w:val="10"/>
          <w:szCs w:val="10"/>
        </w:rPr>
      </w:pPr>
    </w:p>
    <w:p>
      <w:pPr>
        <w:rPr>
          <w:sz w:val="10"/>
          <w:szCs w:val="10"/>
        </w:rPr>
      </w:pPr>
    </w:p>
    <w:p>
      <w:pPr/>
      <w:r>
        <w:rPr>
          <w:b/>
        </w:rPr>
        <w:t xml:space="preserve">Codice regionale: TOS16_PR.P31.121.056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056 - altezza 910 mm; base 1000 mm</w:t>
            </w:r>
          </w:p>
        </w:tc>
      </w:tr>
    </w:tbl>
    <w:p>
      <w:pPr>
        <w:jc w:val="right"/>
      </w:pPr>
    </w:p>
    <w:p>
      <w:pPr>
        <w:jc w:val="right"/>
        <w:spacing w:line="336" w:lineRule="auto"/>
      </w:pPr>
      <w:r>
        <w:rPr>
          <w:b/>
        </w:rPr>
        <w:t xml:space="preserve">Prezzo senza S. G. e Util. a cad: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cad: € 154,33000</w:t>
      </w:r>
    </w:p>
    <w:p>
      <w:pPr>
        <w:rPr>
          <w:sz w:val="10"/>
          <w:szCs w:val="10"/>
        </w:rPr>
      </w:pPr>
    </w:p>
    <w:p>
      <w:pPr>
        <w:rPr>
          <w:sz w:val="10"/>
          <w:szCs w:val="10"/>
        </w:rPr>
      </w:pPr>
    </w:p>
    <w:p>
      <w:pPr/>
      <w:r>
        <w:rPr>
          <w:b/>
        </w:rPr>
        <w:t xml:space="preserve">Codice regionale: TOS16_PR.P31.122.001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001 - spessore 24 mm, dimensione 400 x 500 mm, portata aria 1.400 mc/h, perdita di carico 10 Pa</w:t>
            </w:r>
          </w:p>
        </w:tc>
      </w:tr>
    </w:tbl>
    <w:p>
      <w:pPr>
        <w:jc w:val="right"/>
      </w:pPr>
    </w:p>
    <w:p>
      <w:pPr>
        <w:jc w:val="right"/>
        <w:spacing w:line="336" w:lineRule="auto"/>
      </w:pPr>
      <w:r>
        <w:rPr>
          <w:b/>
        </w:rPr>
        <w:t xml:space="preserve">Prezzo senza S. G. e Util. a cad: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cad: € 11,38500</w:t>
      </w:r>
    </w:p>
    <w:p>
      <w:pPr>
        <w:rPr>
          <w:sz w:val="10"/>
          <w:szCs w:val="10"/>
        </w:rPr>
      </w:pPr>
    </w:p>
    <w:p>
      <w:pPr>
        <w:rPr>
          <w:sz w:val="10"/>
          <w:szCs w:val="10"/>
        </w:rPr>
      </w:pPr>
    </w:p>
    <w:p>
      <w:pPr/>
      <w:r>
        <w:rPr>
          <w:b/>
        </w:rPr>
        <w:t xml:space="preserve">Codice regionale: TOS16_PR.P31.122.002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002 - spessore 24 mm, dimensione 400 x 625 mm, portata aria 1.750 mc/h, perdita di carico 10 Pa</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TOS16_PR.P31.122.003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003 - spessore 24 mm, dimensione 500 x 500 mm, portata aria 1.750 mc/h, perdita di carico 10 Pa</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TOS16_PR.P31.122.004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004 - spessore 24 mm, dimensione 500 x 625 mm, portata aria 2.200 mc/h, perdita di carico 10 Pa</w:t>
            </w:r>
          </w:p>
        </w:tc>
      </w:tr>
    </w:tbl>
    <w:p>
      <w:pPr>
        <w:jc w:val="right"/>
      </w:pPr>
    </w:p>
    <w:p>
      <w:pPr>
        <w:jc w:val="right"/>
        <w:spacing w:line="336" w:lineRule="auto"/>
      </w:pPr>
      <w:r>
        <w:rPr>
          <w:b/>
        </w:rPr>
        <w:t xml:space="preserve">Prezzo senza S. G. e Util. a cad: € 11,50000</w:t>
      </w:r>
    </w:p>
    <w:p>
      <w:pPr>
        <w:jc w:val="right"/>
        <w:spacing w:line="336" w:lineRule="auto"/>
      </w:pPr>
      <w:r>
        <w:rPr>
          <w:b/>
        </w:rPr>
        <w:t xml:space="preserve">Spese generali € 1,72500</w:t>
      </w:r>
    </w:p>
    <w:p>
      <w:pPr>
        <w:jc w:val="right"/>
        <w:spacing w:line="336" w:lineRule="auto"/>
      </w:pPr>
      <w:r>
        <w:rPr>
          <w:b/>
        </w:rPr>
        <w:t xml:space="preserve">Utili di impresa € 1,32250</w:t>
      </w:r>
    </w:p>
    <w:p>
      <w:pPr>
        <w:jc w:val="right"/>
        <w:spacing w:line="336" w:lineRule="auto"/>
      </w:pPr>
      <w:r>
        <w:rPr>
          <w:b/>
        </w:rPr>
        <w:t xml:space="preserve">Prezzo a cad: € 14,54750</w:t>
      </w:r>
    </w:p>
    <w:p>
      <w:pPr>
        <w:rPr>
          <w:sz w:val="10"/>
          <w:szCs w:val="10"/>
        </w:rPr>
      </w:pPr>
    </w:p>
    <w:p>
      <w:pPr>
        <w:rPr>
          <w:sz w:val="10"/>
          <w:szCs w:val="10"/>
        </w:rPr>
      </w:pPr>
    </w:p>
    <w:p>
      <w:pPr/>
      <w:r>
        <w:rPr>
          <w:b/>
        </w:rPr>
        <w:t xml:space="preserve">Codice regionale: TOS16_PR.P31.122.005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005 - spessore 48 mm, dimensione 400 x 500 mm, portata aria 1.400 mc/h, perdita di carico 15 Pa</w:t>
            </w:r>
          </w:p>
        </w:tc>
      </w:tr>
    </w:tbl>
    <w:p>
      <w:pPr>
        <w:jc w:val="right"/>
      </w:pPr>
    </w:p>
    <w:p>
      <w:pPr>
        <w:jc w:val="right"/>
        <w:spacing w:line="336" w:lineRule="auto"/>
      </w:pPr>
      <w:r>
        <w:rPr>
          <w:b/>
        </w:rPr>
        <w:t xml:space="preserve">Prezzo senza S. G. e Util. a cad: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cad: € 11,38500</w:t>
      </w:r>
    </w:p>
    <w:p>
      <w:pPr>
        <w:rPr>
          <w:sz w:val="10"/>
          <w:szCs w:val="10"/>
        </w:rPr>
      </w:pPr>
    </w:p>
    <w:p>
      <w:pPr>
        <w:rPr>
          <w:sz w:val="10"/>
          <w:szCs w:val="10"/>
        </w:rPr>
      </w:pPr>
    </w:p>
    <w:p>
      <w:pPr/>
      <w:r>
        <w:rPr>
          <w:b/>
        </w:rPr>
        <w:t xml:space="preserve">Codice regionale: TOS16_PR.P31.122.006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006 - spessore 48 mm, dimensione 400 x 625 mm, portata aria 1.750 mc/h, perdita di carico 15 Pa</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TOS16_PR.P31.122.007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007 - spessore 48 mm, dimensione 500 x 500 mm, portata aria 1.750 mc/h, perdita di carico 15 Pa</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TOS16_PR.P31.122.008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008 - spessore 48 mm, dimensione 500 x 625 mm, portata aria 2.200 mc/h, perdita di carico 15 Pa</w:t>
            </w:r>
          </w:p>
        </w:tc>
      </w:tr>
    </w:tbl>
    <w:p>
      <w:pPr>
        <w:jc w:val="right"/>
      </w:pPr>
    </w:p>
    <w:p>
      <w:pPr>
        <w:jc w:val="right"/>
        <w:spacing w:line="336" w:lineRule="auto"/>
      </w:pPr>
      <w:r>
        <w:rPr>
          <w:b/>
        </w:rPr>
        <w:t xml:space="preserve">Prezzo senza S. G. e Util. a cad: € 11,50000</w:t>
      </w:r>
    </w:p>
    <w:p>
      <w:pPr>
        <w:jc w:val="right"/>
        <w:spacing w:line="336" w:lineRule="auto"/>
      </w:pPr>
      <w:r>
        <w:rPr>
          <w:b/>
        </w:rPr>
        <w:t xml:space="preserve">Spese generali € 1,72500</w:t>
      </w:r>
    </w:p>
    <w:p>
      <w:pPr>
        <w:jc w:val="right"/>
        <w:spacing w:line="336" w:lineRule="auto"/>
      </w:pPr>
      <w:r>
        <w:rPr>
          <w:b/>
        </w:rPr>
        <w:t xml:space="preserve">Utili di impresa € 1,32250</w:t>
      </w:r>
    </w:p>
    <w:p>
      <w:pPr>
        <w:jc w:val="right"/>
        <w:spacing w:line="336" w:lineRule="auto"/>
      </w:pPr>
      <w:r>
        <w:rPr>
          <w:b/>
        </w:rPr>
        <w:t xml:space="preserve">Prezzo a cad: € 14,54750</w:t>
      </w:r>
    </w:p>
    <w:p>
      <w:pPr>
        <w:rPr>
          <w:sz w:val="10"/>
          <w:szCs w:val="10"/>
        </w:rPr>
      </w:pPr>
    </w:p>
    <w:p>
      <w:pPr>
        <w:rPr>
          <w:sz w:val="10"/>
          <w:szCs w:val="10"/>
        </w:rPr>
      </w:pPr>
    </w:p>
    <w:p>
      <w:pPr/>
      <w:r>
        <w:rPr>
          <w:b/>
        </w:rPr>
        <w:t xml:space="preserve">Codice regionale: TOS16_PR.P31.123.001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Filtro antigrasso (UNI 10339) realizzato con telaio zincato ad U, maglia in alluminio con reti piegate, efficienza ponderale 65-70% UNI EN 779 ed UNI EN 1822, spessore 48 mm:</w:t>
            </w:r>
          </w:p>
        </w:tc>
      </w:tr>
      <w:tr>
        <w:trPr/>
        <w:tc>
          <w:tcPr>
            <w:tcW w:w="1200" w:type="dxa"/>
          </w:tcPr>
          <w:p>
            <w:pPr/>
            <w:r>
              <w:rPr>
                <w:b/>
              </w:rPr>
              <w:t xml:space="preserve">Articolo:</w:t>
            </w:r>
          </w:p>
        </w:tc>
        <w:tc>
          <w:tcPr>
            <w:tcW w:w="7900" w:type="dxa"/>
          </w:tcPr>
          <w:p>
            <w:pPr/>
            <w:r>
              <w:rPr/>
              <w:t xml:space="preserve">001 - dimensione 400 x 500 mm, portata aria 2.400 mc/h, perdita di carico 10 Pa</w:t>
            </w:r>
          </w:p>
        </w:tc>
      </w:tr>
    </w:tbl>
    <w:p>
      <w:pPr>
        <w:jc w:val="right"/>
      </w:pPr>
    </w:p>
    <w:p>
      <w:pPr>
        <w:jc w:val="right"/>
        <w:spacing w:line="336" w:lineRule="auto"/>
      </w:pPr>
      <w:r>
        <w:rPr>
          <w:b/>
        </w:rPr>
        <w:t xml:space="preserve">Prezzo senza S. G. e Util. a cad: € 26,40000</w:t>
      </w:r>
    </w:p>
    <w:p>
      <w:pPr>
        <w:jc w:val="right"/>
        <w:spacing w:line="336" w:lineRule="auto"/>
      </w:pPr>
      <w:r>
        <w:rPr>
          <w:b/>
        </w:rPr>
        <w:t xml:space="preserve">Spese generali € 3,96000</w:t>
      </w:r>
    </w:p>
    <w:p>
      <w:pPr>
        <w:jc w:val="right"/>
        <w:spacing w:line="336" w:lineRule="auto"/>
      </w:pPr>
      <w:r>
        <w:rPr>
          <w:b/>
        </w:rPr>
        <w:t xml:space="preserve">Utili di impresa € 3,03600</w:t>
      </w:r>
    </w:p>
    <w:p>
      <w:pPr>
        <w:jc w:val="right"/>
        <w:spacing w:line="336" w:lineRule="auto"/>
      </w:pPr>
      <w:r>
        <w:rPr>
          <w:b/>
        </w:rPr>
        <w:t xml:space="preserve">Prezzo a cad: € 33,39600</w:t>
      </w:r>
    </w:p>
    <w:p>
      <w:pPr>
        <w:rPr>
          <w:sz w:val="10"/>
          <w:szCs w:val="10"/>
        </w:rPr>
      </w:pPr>
    </w:p>
    <w:p>
      <w:pPr>
        <w:rPr>
          <w:sz w:val="10"/>
          <w:szCs w:val="10"/>
        </w:rPr>
      </w:pPr>
    </w:p>
    <w:p>
      <w:pPr/>
      <w:r>
        <w:rPr>
          <w:b/>
        </w:rPr>
        <w:t xml:space="preserve">Codice regionale: TOS16_PR.P31.123.002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Filtro antigrasso (UNI 10339) realizzato con telaio zincato ad U, maglia in alluminio con reti piegate, efficienza ponderale 65-70% UNI EN 779 ed UNI EN 1822, spessore 48 mm:</w:t>
            </w:r>
          </w:p>
        </w:tc>
      </w:tr>
      <w:tr>
        <w:trPr/>
        <w:tc>
          <w:tcPr>
            <w:tcW w:w="1200" w:type="dxa"/>
          </w:tcPr>
          <w:p>
            <w:pPr/>
            <w:r>
              <w:rPr>
                <w:b/>
              </w:rPr>
              <w:t xml:space="preserve">Articolo:</w:t>
            </w:r>
          </w:p>
        </w:tc>
        <w:tc>
          <w:tcPr>
            <w:tcW w:w="7900" w:type="dxa"/>
          </w:tcPr>
          <w:p>
            <w:pPr/>
            <w:r>
              <w:rPr/>
              <w:t xml:space="preserve">002 - dimensione 400 x 625 mm, portata aria 3.000 mc/h, perdita di carico 10 Pa</w:t>
            </w:r>
          </w:p>
        </w:tc>
      </w:tr>
    </w:tbl>
    <w:p>
      <w:pPr>
        <w:jc w:val="right"/>
      </w:pPr>
    </w:p>
    <w:p>
      <w:pPr>
        <w:jc w:val="right"/>
        <w:spacing w:line="336" w:lineRule="auto"/>
      </w:pPr>
      <w:r>
        <w:rPr>
          <w:b/>
        </w:rPr>
        <w:t xml:space="preserve">Prezzo senza S. G. e Util. a cad: € 30,60000</w:t>
      </w:r>
    </w:p>
    <w:p>
      <w:pPr>
        <w:jc w:val="right"/>
        <w:spacing w:line="336" w:lineRule="auto"/>
      </w:pPr>
      <w:r>
        <w:rPr>
          <w:b/>
        </w:rPr>
        <w:t xml:space="preserve">Spese generali € 4,59000</w:t>
      </w:r>
    </w:p>
    <w:p>
      <w:pPr>
        <w:jc w:val="right"/>
        <w:spacing w:line="336" w:lineRule="auto"/>
      </w:pPr>
      <w:r>
        <w:rPr>
          <w:b/>
        </w:rPr>
        <w:t xml:space="preserve">Utili di impresa € 3,51900</w:t>
      </w:r>
    </w:p>
    <w:p>
      <w:pPr>
        <w:jc w:val="right"/>
        <w:spacing w:line="336" w:lineRule="auto"/>
      </w:pPr>
      <w:r>
        <w:rPr>
          <w:b/>
        </w:rPr>
        <w:t xml:space="preserve">Prezzo a cad: € 38,70900</w:t>
      </w:r>
    </w:p>
    <w:p>
      <w:pPr>
        <w:rPr>
          <w:sz w:val="10"/>
          <w:szCs w:val="10"/>
        </w:rPr>
      </w:pPr>
    </w:p>
    <w:p>
      <w:pPr>
        <w:rPr>
          <w:sz w:val="10"/>
          <w:szCs w:val="10"/>
        </w:rPr>
      </w:pPr>
    </w:p>
    <w:p>
      <w:pPr/>
      <w:r>
        <w:rPr>
          <w:b/>
        </w:rPr>
        <w:t xml:space="preserve">Codice regionale: TOS16_PR.P31.123.003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Filtro antigrasso (UNI 10339) realizzato con telaio zincato ad U, maglia in alluminio con reti piegate, efficienza ponderale 65-70% UNI EN 779 ed UNI EN 1822, spessore 48 mm:</w:t>
            </w:r>
          </w:p>
        </w:tc>
      </w:tr>
      <w:tr>
        <w:trPr/>
        <w:tc>
          <w:tcPr>
            <w:tcW w:w="1200" w:type="dxa"/>
          </w:tcPr>
          <w:p>
            <w:pPr/>
            <w:r>
              <w:rPr>
                <w:b/>
              </w:rPr>
              <w:t xml:space="preserve">Articolo:</w:t>
            </w:r>
          </w:p>
        </w:tc>
        <w:tc>
          <w:tcPr>
            <w:tcW w:w="7900" w:type="dxa"/>
          </w:tcPr>
          <w:p>
            <w:pPr/>
            <w:r>
              <w:rPr/>
              <w:t xml:space="preserve">003 - dimensione 500 x 500 mm, portata aria 3.000 mc/h, perdita di carico 10 Pa</w:t>
            </w:r>
          </w:p>
        </w:tc>
      </w:tr>
    </w:tbl>
    <w:p>
      <w:pPr>
        <w:jc w:val="right"/>
      </w:pPr>
    </w:p>
    <w:p>
      <w:pPr>
        <w:jc w:val="right"/>
        <w:spacing w:line="336" w:lineRule="auto"/>
      </w:pPr>
      <w:r>
        <w:rPr>
          <w:b/>
        </w:rPr>
        <w:t xml:space="preserve">Prezzo senza S. G. e Util. a cad: € 30,60000</w:t>
      </w:r>
    </w:p>
    <w:p>
      <w:pPr>
        <w:jc w:val="right"/>
        <w:spacing w:line="336" w:lineRule="auto"/>
      </w:pPr>
      <w:r>
        <w:rPr>
          <w:b/>
        </w:rPr>
        <w:t xml:space="preserve">Spese generali € 4,59000</w:t>
      </w:r>
    </w:p>
    <w:p>
      <w:pPr>
        <w:jc w:val="right"/>
        <w:spacing w:line="336" w:lineRule="auto"/>
      </w:pPr>
      <w:r>
        <w:rPr>
          <w:b/>
        </w:rPr>
        <w:t xml:space="preserve">Utili di impresa € 3,51900</w:t>
      </w:r>
    </w:p>
    <w:p>
      <w:pPr>
        <w:jc w:val="right"/>
        <w:spacing w:line="336" w:lineRule="auto"/>
      </w:pPr>
      <w:r>
        <w:rPr>
          <w:b/>
        </w:rPr>
        <w:t xml:space="preserve">Prezzo a cad: € 38,70900</w:t>
      </w:r>
    </w:p>
    <w:p>
      <w:pPr>
        <w:rPr>
          <w:sz w:val="10"/>
          <w:szCs w:val="10"/>
        </w:rPr>
      </w:pPr>
    </w:p>
    <w:p>
      <w:pPr>
        <w:rPr>
          <w:sz w:val="10"/>
          <w:szCs w:val="10"/>
        </w:rPr>
      </w:pPr>
    </w:p>
    <w:p>
      <w:pPr/>
      <w:r>
        <w:rPr>
          <w:b/>
        </w:rPr>
        <w:t xml:space="preserve">Codice regionale: TOS16_PR.P31.123.004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Filtro antigrasso (UNI 10339) realizzato con telaio zincato ad U, maglia in alluminio con reti piegate, efficienza ponderale 65-70% UNI EN 779 ed UNI EN 1822, spessore 48 mm:</w:t>
            </w:r>
          </w:p>
        </w:tc>
      </w:tr>
      <w:tr>
        <w:trPr/>
        <w:tc>
          <w:tcPr>
            <w:tcW w:w="1200" w:type="dxa"/>
          </w:tcPr>
          <w:p>
            <w:pPr/>
            <w:r>
              <w:rPr>
                <w:b/>
              </w:rPr>
              <w:t xml:space="preserve">Articolo:</w:t>
            </w:r>
          </w:p>
        </w:tc>
        <w:tc>
          <w:tcPr>
            <w:tcW w:w="7900" w:type="dxa"/>
          </w:tcPr>
          <w:p>
            <w:pPr/>
            <w:r>
              <w:rPr/>
              <w:t xml:space="preserve">004 - dimensione 500 x 625 mm, portata aria 3.750 mc/h, perdita di carico 10 Pa</w:t>
            </w:r>
          </w:p>
        </w:tc>
      </w:tr>
    </w:tbl>
    <w:p>
      <w:pPr>
        <w:jc w:val="right"/>
      </w:pPr>
    </w:p>
    <w:p>
      <w:pPr>
        <w:jc w:val="right"/>
        <w:spacing w:line="336" w:lineRule="auto"/>
      </w:pPr>
      <w:r>
        <w:rPr>
          <w:b/>
        </w:rPr>
        <w:t xml:space="preserve">Prezzo senza S. G. e Util. a cad: € 35,40000</w:t>
      </w:r>
    </w:p>
    <w:p>
      <w:pPr>
        <w:jc w:val="right"/>
        <w:spacing w:line="336" w:lineRule="auto"/>
      </w:pPr>
      <w:r>
        <w:rPr>
          <w:b/>
        </w:rPr>
        <w:t xml:space="preserve">Spese generali € 5,31000</w:t>
      </w:r>
    </w:p>
    <w:p>
      <w:pPr>
        <w:jc w:val="right"/>
        <w:spacing w:line="336" w:lineRule="auto"/>
      </w:pPr>
      <w:r>
        <w:rPr>
          <w:b/>
        </w:rPr>
        <w:t xml:space="preserve">Utili di impresa € 4,07100</w:t>
      </w:r>
    </w:p>
    <w:p>
      <w:pPr>
        <w:jc w:val="right"/>
        <w:spacing w:line="336" w:lineRule="auto"/>
      </w:pPr>
      <w:r>
        <w:rPr>
          <w:b/>
        </w:rPr>
        <w:t xml:space="preserve">Prezzo a cad: € 44,78100</w:t>
      </w:r>
    </w:p>
    <w:p>
      <w:pPr>
        <w:rPr>
          <w:sz w:val="10"/>
          <w:szCs w:val="10"/>
        </w:rPr>
      </w:pPr>
    </w:p>
    <w:p>
      <w:pPr>
        <w:rPr>
          <w:sz w:val="10"/>
          <w:szCs w:val="10"/>
        </w:rPr>
      </w:pPr>
    </w:p>
    <w:p>
      <w:pPr/>
      <w:r>
        <w:rPr>
          <w:b/>
        </w:rPr>
        <w:t xml:space="preserve">Codice regionale: TOS16_PR.P31.124.001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Filtro antigrasso a secco (UNI 10339), efficienza 65-75% UNI EN 779, con reti microstirate e telaio in acciaio inox, spessore 12 mm:</w:t>
            </w:r>
          </w:p>
        </w:tc>
      </w:tr>
      <w:tr>
        <w:trPr/>
        <w:tc>
          <w:tcPr>
            <w:tcW w:w="1200" w:type="dxa"/>
          </w:tcPr>
          <w:p>
            <w:pPr/>
            <w:r>
              <w:rPr>
                <w:b/>
              </w:rPr>
              <w:t xml:space="preserve">Articolo:</w:t>
            </w:r>
          </w:p>
        </w:tc>
        <w:tc>
          <w:tcPr>
            <w:tcW w:w="7900" w:type="dxa"/>
          </w:tcPr>
          <w:p>
            <w:pPr/>
            <w:r>
              <w:rPr/>
              <w:t xml:space="preserve">001 - dimensione 250 x 500 mm, portata aria 850 mc/h, perdita di carico 20-30 Pa</w:t>
            </w:r>
          </w:p>
        </w:tc>
      </w:tr>
    </w:tbl>
    <w:p>
      <w:pPr>
        <w:jc w:val="right"/>
      </w:pPr>
    </w:p>
    <w:p>
      <w:pPr>
        <w:jc w:val="right"/>
        <w:spacing w:line="336" w:lineRule="auto"/>
      </w:pPr>
      <w:r>
        <w:rPr>
          <w:b/>
        </w:rPr>
        <w:t xml:space="preserve">Prezzo senza S. G. e Util. a cad: € 93,50000</w:t>
      </w:r>
    </w:p>
    <w:p>
      <w:pPr>
        <w:jc w:val="right"/>
        <w:spacing w:line="336" w:lineRule="auto"/>
      </w:pPr>
      <w:r>
        <w:rPr>
          <w:b/>
        </w:rPr>
        <w:t xml:space="preserve">Spese generali € 14,02500</w:t>
      </w:r>
    </w:p>
    <w:p>
      <w:pPr>
        <w:jc w:val="right"/>
        <w:spacing w:line="336" w:lineRule="auto"/>
      </w:pPr>
      <w:r>
        <w:rPr>
          <w:b/>
        </w:rPr>
        <w:t xml:space="preserve">Utili di impresa € 10,75250</w:t>
      </w:r>
    </w:p>
    <w:p>
      <w:pPr>
        <w:jc w:val="right"/>
        <w:spacing w:line="336" w:lineRule="auto"/>
      </w:pPr>
      <w:r>
        <w:rPr>
          <w:b/>
        </w:rPr>
        <w:t xml:space="preserve">Prezzo a cad: € 118,27750</w:t>
      </w:r>
    </w:p>
    <w:p>
      <w:pPr>
        <w:rPr>
          <w:sz w:val="10"/>
          <w:szCs w:val="10"/>
        </w:rPr>
      </w:pPr>
    </w:p>
    <w:p>
      <w:pPr>
        <w:rPr>
          <w:sz w:val="10"/>
          <w:szCs w:val="10"/>
        </w:rPr>
      </w:pPr>
    </w:p>
    <w:p>
      <w:pPr/>
      <w:r>
        <w:rPr>
          <w:b/>
        </w:rPr>
        <w:t xml:space="preserve">Codice regionale: TOS16_PR.P31.124.002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Filtro antigrasso a secco (UNI 10339), efficienza 65-75% UNI EN 779, con reti microstirate e telaio in acciaio inox, spessore 12 mm:</w:t>
            </w:r>
          </w:p>
        </w:tc>
      </w:tr>
      <w:tr>
        <w:trPr/>
        <w:tc>
          <w:tcPr>
            <w:tcW w:w="1200" w:type="dxa"/>
          </w:tcPr>
          <w:p>
            <w:pPr/>
            <w:r>
              <w:rPr>
                <w:b/>
              </w:rPr>
              <w:t xml:space="preserve">Articolo:</w:t>
            </w:r>
          </w:p>
        </w:tc>
        <w:tc>
          <w:tcPr>
            <w:tcW w:w="7900" w:type="dxa"/>
          </w:tcPr>
          <w:p>
            <w:pPr/>
            <w:r>
              <w:rPr/>
              <w:t xml:space="preserve">002 - dimensione 400 x 500 mm, portata aria 1.400 mc/h, perdita di carico 20-30 Pa</w:t>
            </w:r>
          </w:p>
        </w:tc>
      </w:tr>
    </w:tbl>
    <w:p>
      <w:pPr>
        <w:jc w:val="right"/>
      </w:pPr>
    </w:p>
    <w:p>
      <w:pPr>
        <w:jc w:val="right"/>
        <w:spacing w:line="336" w:lineRule="auto"/>
      </w:pPr>
      <w:r>
        <w:rPr>
          <w:b/>
        </w:rPr>
        <w:t xml:space="preserve">Prezzo senza S. G. e Util. a cad: € 93,50000</w:t>
      </w:r>
    </w:p>
    <w:p>
      <w:pPr>
        <w:jc w:val="right"/>
        <w:spacing w:line="336" w:lineRule="auto"/>
      </w:pPr>
      <w:r>
        <w:rPr>
          <w:b/>
        </w:rPr>
        <w:t xml:space="preserve">Spese generali € 14,02500</w:t>
      </w:r>
    </w:p>
    <w:p>
      <w:pPr>
        <w:jc w:val="right"/>
        <w:spacing w:line="336" w:lineRule="auto"/>
      </w:pPr>
      <w:r>
        <w:rPr>
          <w:b/>
        </w:rPr>
        <w:t xml:space="preserve">Utili di impresa € 10,75250</w:t>
      </w:r>
    </w:p>
    <w:p>
      <w:pPr>
        <w:jc w:val="right"/>
        <w:spacing w:line="336" w:lineRule="auto"/>
      </w:pPr>
      <w:r>
        <w:rPr>
          <w:b/>
        </w:rPr>
        <w:t xml:space="preserve">Prezzo a cad: € 118,27750</w:t>
      </w:r>
    </w:p>
    <w:p>
      <w:pPr>
        <w:rPr>
          <w:sz w:val="10"/>
          <w:szCs w:val="10"/>
        </w:rPr>
      </w:pPr>
    </w:p>
    <w:p>
      <w:pPr>
        <w:rPr>
          <w:sz w:val="10"/>
          <w:szCs w:val="10"/>
        </w:rPr>
      </w:pPr>
    </w:p>
    <w:p>
      <w:pPr/>
      <w:r>
        <w:rPr>
          <w:b/>
        </w:rPr>
        <w:t xml:space="preserve">Codice regionale: TOS16_PR.P31.124.003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Filtro antigrasso a secco (UNI 10339), efficienza 65-75% UNI EN 779, con reti microstirate e telaio in acciaio inox, spessore 12 mm:</w:t>
            </w:r>
          </w:p>
        </w:tc>
      </w:tr>
      <w:tr>
        <w:trPr/>
        <w:tc>
          <w:tcPr>
            <w:tcW w:w="1200" w:type="dxa"/>
          </w:tcPr>
          <w:p>
            <w:pPr/>
            <w:r>
              <w:rPr>
                <w:b/>
              </w:rPr>
              <w:t xml:space="preserve">Articolo:</w:t>
            </w:r>
          </w:p>
        </w:tc>
        <w:tc>
          <w:tcPr>
            <w:tcW w:w="7900" w:type="dxa"/>
          </w:tcPr>
          <w:p>
            <w:pPr/>
            <w:r>
              <w:rPr/>
              <w:t xml:space="preserve">003 - dimensione 400 x 625 mm, portata aria 1.750 mc/h, perdita di carico 20-30 Pa</w:t>
            </w:r>
          </w:p>
        </w:tc>
      </w:tr>
    </w:tbl>
    <w:p>
      <w:pPr>
        <w:jc w:val="right"/>
      </w:pPr>
    </w:p>
    <w:p>
      <w:pPr>
        <w:jc w:val="right"/>
        <w:spacing w:line="336" w:lineRule="auto"/>
      </w:pPr>
      <w:r>
        <w:rPr>
          <w:b/>
        </w:rPr>
        <w:t xml:space="preserve">Prezzo senza S. G. e Util. a cad: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cad: € 135,35500</w:t>
      </w:r>
    </w:p>
    <w:p>
      <w:pPr>
        <w:rPr>
          <w:sz w:val="10"/>
          <w:szCs w:val="10"/>
        </w:rPr>
      </w:pPr>
    </w:p>
    <w:p>
      <w:pPr>
        <w:rPr>
          <w:sz w:val="10"/>
          <w:szCs w:val="10"/>
        </w:rPr>
      </w:pPr>
    </w:p>
    <w:p>
      <w:pPr/>
      <w:r>
        <w:rPr>
          <w:b/>
        </w:rPr>
        <w:t xml:space="preserve">Codice regionale: TOS16_PR.P31.124.004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Filtro antigrasso a secco (UNI 10339), efficienza 65-75% UNI EN 779, con reti microstirate e telaio in acciaio inox, spessore 12 mm:</w:t>
            </w:r>
          </w:p>
        </w:tc>
      </w:tr>
      <w:tr>
        <w:trPr/>
        <w:tc>
          <w:tcPr>
            <w:tcW w:w="1200" w:type="dxa"/>
          </w:tcPr>
          <w:p>
            <w:pPr/>
            <w:r>
              <w:rPr>
                <w:b/>
              </w:rPr>
              <w:t xml:space="preserve">Articolo:</w:t>
            </w:r>
          </w:p>
        </w:tc>
        <w:tc>
          <w:tcPr>
            <w:tcW w:w="7900" w:type="dxa"/>
          </w:tcPr>
          <w:p>
            <w:pPr/>
            <w:r>
              <w:rPr/>
              <w:t xml:space="preserve">004 - dimensione 500 x 500 mm, portata aria 1.750 mc/h, perdita di carico 20-30 Pa</w:t>
            </w:r>
          </w:p>
        </w:tc>
      </w:tr>
    </w:tbl>
    <w:p>
      <w:pPr>
        <w:jc w:val="right"/>
      </w:pPr>
    </w:p>
    <w:p>
      <w:pPr>
        <w:jc w:val="right"/>
        <w:spacing w:line="336" w:lineRule="auto"/>
      </w:pPr>
      <w:r>
        <w:rPr>
          <w:b/>
        </w:rPr>
        <w:t xml:space="preserve">Prezzo senza S. G. e Util. a cad: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cad: € 158,12500</w:t>
      </w:r>
    </w:p>
    <w:p>
      <w:pPr>
        <w:rPr>
          <w:sz w:val="10"/>
          <w:szCs w:val="10"/>
        </w:rPr>
      </w:pPr>
    </w:p>
    <w:p>
      <w:pPr>
        <w:rPr>
          <w:sz w:val="10"/>
          <w:szCs w:val="10"/>
        </w:rPr>
      </w:pPr>
    </w:p>
    <w:p>
      <w:pPr/>
      <w:r>
        <w:rPr>
          <w:b/>
        </w:rPr>
        <w:t xml:space="preserve">Codice regionale: TOS16_PR.P31.124.005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Filtro antigrasso a secco (UNI 10339), efficienza 65-75% UNI EN 779, con reti microstirate e telaio in acciaio inox, spessore 12 mm:</w:t>
            </w:r>
          </w:p>
        </w:tc>
      </w:tr>
      <w:tr>
        <w:trPr/>
        <w:tc>
          <w:tcPr>
            <w:tcW w:w="1200" w:type="dxa"/>
          </w:tcPr>
          <w:p>
            <w:pPr/>
            <w:r>
              <w:rPr>
                <w:b/>
              </w:rPr>
              <w:t xml:space="preserve">Articolo:</w:t>
            </w:r>
          </w:p>
        </w:tc>
        <w:tc>
          <w:tcPr>
            <w:tcW w:w="7900" w:type="dxa"/>
          </w:tcPr>
          <w:p>
            <w:pPr/>
            <w:r>
              <w:rPr/>
              <w:t xml:space="preserve">005 - dimensioni 500 x 625 mm, portata aria 2.200 mc/h, perdita di carico 20-30 Pa</w:t>
            </w:r>
          </w:p>
        </w:tc>
      </w:tr>
    </w:tbl>
    <w:p>
      <w:pPr>
        <w:jc w:val="right"/>
      </w:pPr>
    </w:p>
    <w:p>
      <w:pPr>
        <w:jc w:val="right"/>
        <w:spacing w:line="336" w:lineRule="auto"/>
      </w:pPr>
      <w:r>
        <w:rPr>
          <w:b/>
        </w:rPr>
        <w:t xml:space="preserve">Prezzo senza S. G. e Util. a cad: € 148,00000</w:t>
      </w:r>
    </w:p>
    <w:p>
      <w:pPr>
        <w:jc w:val="right"/>
        <w:spacing w:line="336" w:lineRule="auto"/>
      </w:pPr>
      <w:r>
        <w:rPr>
          <w:b/>
        </w:rPr>
        <w:t xml:space="preserve">Spese generali € 22,20000</w:t>
      </w:r>
    </w:p>
    <w:p>
      <w:pPr>
        <w:jc w:val="right"/>
        <w:spacing w:line="336" w:lineRule="auto"/>
      </w:pPr>
      <w:r>
        <w:rPr>
          <w:b/>
        </w:rPr>
        <w:t xml:space="preserve">Utili di impresa € 17,02000</w:t>
      </w:r>
    </w:p>
    <w:p>
      <w:pPr>
        <w:jc w:val="right"/>
        <w:spacing w:line="336" w:lineRule="auto"/>
      </w:pPr>
      <w:r>
        <w:rPr>
          <w:b/>
        </w:rPr>
        <w:t xml:space="preserve">Prezzo a cad: € 187,22000</w:t>
      </w:r>
    </w:p>
    <w:p>
      <w:pPr>
        <w:rPr>
          <w:sz w:val="10"/>
          <w:szCs w:val="10"/>
        </w:rPr>
      </w:pPr>
    </w:p>
    <w:p>
      <w:pPr>
        <w:rPr>
          <w:sz w:val="10"/>
          <w:szCs w:val="10"/>
        </w:rPr>
      </w:pPr>
    </w:p>
    <w:p>
      <w:pPr/>
      <w:r>
        <w:rPr>
          <w:b/>
        </w:rPr>
        <w:t xml:space="preserve">Codice regionale: TOS16_PR.P31.125.001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001 - spessore 24 mm: dimensione 400 x 500 mm, portata aria 950 mc/h, perdita di carico 50 Pa</w:t>
            </w:r>
          </w:p>
        </w:tc>
      </w:tr>
    </w:tbl>
    <w:p>
      <w:pPr>
        <w:jc w:val="right"/>
      </w:pPr>
    </w:p>
    <w:p>
      <w:pPr>
        <w:jc w:val="right"/>
        <w:spacing w:line="336" w:lineRule="auto"/>
      </w:pPr>
      <w:r>
        <w:rPr>
          <w:b/>
        </w:rPr>
        <w:t xml:space="preserve">Prezzo senza S. G. e Util. a cad: € 4,17768</w:t>
      </w:r>
    </w:p>
    <w:p>
      <w:pPr>
        <w:jc w:val="right"/>
        <w:spacing w:line="336" w:lineRule="auto"/>
      </w:pPr>
      <w:r>
        <w:rPr>
          <w:b/>
        </w:rPr>
        <w:t xml:space="preserve">Spese generali € 0,62665</w:t>
      </w:r>
    </w:p>
    <w:p>
      <w:pPr>
        <w:jc w:val="right"/>
        <w:spacing w:line="336" w:lineRule="auto"/>
      </w:pPr>
      <w:r>
        <w:rPr>
          <w:b/>
        </w:rPr>
        <w:t xml:space="preserve">Utili di impresa € 0,48043</w:t>
      </w:r>
    </w:p>
    <w:p>
      <w:pPr>
        <w:jc w:val="right"/>
        <w:spacing w:line="336" w:lineRule="auto"/>
      </w:pPr>
      <w:r>
        <w:rPr>
          <w:b/>
        </w:rPr>
        <w:t xml:space="preserve">Prezzo a cad: € 5,28477</w:t>
      </w:r>
    </w:p>
    <w:p>
      <w:pPr>
        <w:rPr>
          <w:sz w:val="10"/>
          <w:szCs w:val="10"/>
        </w:rPr>
      </w:pPr>
    </w:p>
    <w:p>
      <w:pPr>
        <w:rPr>
          <w:sz w:val="10"/>
          <w:szCs w:val="10"/>
        </w:rPr>
      </w:pPr>
    </w:p>
    <w:p>
      <w:pPr/>
      <w:r>
        <w:rPr>
          <w:b/>
        </w:rPr>
        <w:t xml:space="preserve">Codice regionale: TOS16_PR.P31.125.002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002 - spessore 24 mm: dimensione 400 x 625 mm, portata aria 1.200 mc/h, perdita di carico 50 Pa</w:t>
            </w:r>
          </w:p>
        </w:tc>
      </w:tr>
    </w:tbl>
    <w:p>
      <w:pPr>
        <w:jc w:val="right"/>
      </w:pPr>
    </w:p>
    <w:p>
      <w:pPr>
        <w:jc w:val="right"/>
        <w:spacing w:line="336" w:lineRule="auto"/>
      </w:pPr>
      <w:r>
        <w:rPr>
          <w:b/>
        </w:rPr>
        <w:t xml:space="preserve">Prezzo senza S. G. e Util. a cad: € 4,82040</w:t>
      </w:r>
    </w:p>
    <w:p>
      <w:pPr>
        <w:jc w:val="right"/>
        <w:spacing w:line="336" w:lineRule="auto"/>
      </w:pPr>
      <w:r>
        <w:rPr>
          <w:b/>
        </w:rPr>
        <w:t xml:space="preserve">Spese generali € 0,72306</w:t>
      </w:r>
    </w:p>
    <w:p>
      <w:pPr>
        <w:jc w:val="right"/>
        <w:spacing w:line="336" w:lineRule="auto"/>
      </w:pPr>
      <w:r>
        <w:rPr>
          <w:b/>
        </w:rPr>
        <w:t xml:space="preserve">Utili di impresa € 0,55435</w:t>
      </w:r>
    </w:p>
    <w:p>
      <w:pPr>
        <w:jc w:val="right"/>
        <w:spacing w:line="336" w:lineRule="auto"/>
      </w:pPr>
      <w:r>
        <w:rPr>
          <w:b/>
        </w:rPr>
        <w:t xml:space="preserve">Prezzo a cad: € 6,09781</w:t>
      </w:r>
    </w:p>
    <w:p>
      <w:pPr>
        <w:rPr>
          <w:sz w:val="10"/>
          <w:szCs w:val="10"/>
        </w:rPr>
      </w:pPr>
    </w:p>
    <w:p>
      <w:pPr>
        <w:rPr>
          <w:sz w:val="10"/>
          <w:szCs w:val="10"/>
        </w:rPr>
      </w:pPr>
    </w:p>
    <w:p>
      <w:pPr/>
      <w:r>
        <w:rPr>
          <w:b/>
        </w:rPr>
        <w:t xml:space="preserve">Codice regionale: TOS16_PR.P31.125.003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003 - spessore 24 mm: dimensione 500 x 500 mm, portata aria 1.200 mc/h, perdita di carico 50 Pa</w:t>
            </w:r>
          </w:p>
        </w:tc>
      </w:tr>
    </w:tbl>
    <w:p>
      <w:pPr>
        <w:jc w:val="right"/>
      </w:pPr>
    </w:p>
    <w:p>
      <w:pPr>
        <w:jc w:val="right"/>
        <w:spacing w:line="336" w:lineRule="auto"/>
      </w:pPr>
      <w:r>
        <w:rPr>
          <w:b/>
        </w:rPr>
        <w:t xml:space="preserve">Prezzo senza S. G. e Util. a cad: € 4,82040</w:t>
      </w:r>
    </w:p>
    <w:p>
      <w:pPr>
        <w:jc w:val="right"/>
        <w:spacing w:line="336" w:lineRule="auto"/>
      </w:pPr>
      <w:r>
        <w:rPr>
          <w:b/>
        </w:rPr>
        <w:t xml:space="preserve">Spese generali € 0,72306</w:t>
      </w:r>
    </w:p>
    <w:p>
      <w:pPr>
        <w:jc w:val="right"/>
        <w:spacing w:line="336" w:lineRule="auto"/>
      </w:pPr>
      <w:r>
        <w:rPr>
          <w:b/>
        </w:rPr>
        <w:t xml:space="preserve">Utili di impresa € 0,55435</w:t>
      </w:r>
    </w:p>
    <w:p>
      <w:pPr>
        <w:jc w:val="right"/>
        <w:spacing w:line="336" w:lineRule="auto"/>
      </w:pPr>
      <w:r>
        <w:rPr>
          <w:b/>
        </w:rPr>
        <w:t xml:space="preserve">Prezzo a cad: € 6,09781</w:t>
      </w:r>
    </w:p>
    <w:p>
      <w:pPr>
        <w:rPr>
          <w:sz w:val="10"/>
          <w:szCs w:val="10"/>
        </w:rPr>
      </w:pPr>
    </w:p>
    <w:p>
      <w:pPr>
        <w:rPr>
          <w:sz w:val="10"/>
          <w:szCs w:val="10"/>
        </w:rPr>
      </w:pPr>
    </w:p>
    <w:p>
      <w:pPr/>
      <w:r>
        <w:rPr>
          <w:b/>
        </w:rPr>
        <w:t xml:space="preserve">Codice regionale: TOS16_PR.P31.125.004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004 - spessore 24 mm: dimensione 500 x 625 mm, portata aria 1.500 mc/h, perdita di carico 50 Pa</w:t>
            </w:r>
          </w:p>
        </w:tc>
      </w:tr>
    </w:tbl>
    <w:p>
      <w:pPr>
        <w:jc w:val="right"/>
      </w:pPr>
    </w:p>
    <w:p>
      <w:pPr>
        <w:jc w:val="right"/>
        <w:spacing w:line="336" w:lineRule="auto"/>
      </w:pPr>
      <w:r>
        <w:rPr>
          <w:b/>
        </w:rPr>
        <w:t xml:space="preserve">Prezzo senza S. G. e Util. a cad: € 5,78448</w:t>
      </w:r>
    </w:p>
    <w:p>
      <w:pPr>
        <w:jc w:val="right"/>
        <w:spacing w:line="336" w:lineRule="auto"/>
      </w:pPr>
      <w:r>
        <w:rPr>
          <w:b/>
        </w:rPr>
        <w:t xml:space="preserve">Spese generali € 0,86767</w:t>
      </w:r>
    </w:p>
    <w:p>
      <w:pPr>
        <w:jc w:val="right"/>
        <w:spacing w:line="336" w:lineRule="auto"/>
      </w:pPr>
      <w:r>
        <w:rPr>
          <w:b/>
        </w:rPr>
        <w:t xml:space="preserve">Utili di impresa € 0,66522</w:t>
      </w:r>
    </w:p>
    <w:p>
      <w:pPr>
        <w:jc w:val="right"/>
        <w:spacing w:line="336" w:lineRule="auto"/>
      </w:pPr>
      <w:r>
        <w:rPr>
          <w:b/>
        </w:rPr>
        <w:t xml:space="preserve">Prezzo a cad: € 7,31737</w:t>
      </w:r>
    </w:p>
    <w:p>
      <w:pPr>
        <w:rPr>
          <w:sz w:val="10"/>
          <w:szCs w:val="10"/>
        </w:rPr>
      </w:pPr>
    </w:p>
    <w:p>
      <w:pPr>
        <w:rPr>
          <w:sz w:val="10"/>
          <w:szCs w:val="10"/>
        </w:rPr>
      </w:pPr>
    </w:p>
    <w:p>
      <w:pPr/>
      <w:r>
        <w:rPr>
          <w:b/>
        </w:rPr>
        <w:t xml:space="preserve">Codice regionale: TOS16_PR.P31.125.005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005 - spessore 24 mm: dimensioni 290 x 595 mm, portata aria 800 mc/h, perdita di carico 50 Pa</w:t>
            </w:r>
          </w:p>
        </w:tc>
      </w:tr>
    </w:tbl>
    <w:p>
      <w:pPr>
        <w:jc w:val="right"/>
      </w:pPr>
    </w:p>
    <w:p>
      <w:pPr>
        <w:jc w:val="right"/>
        <w:spacing w:line="336" w:lineRule="auto"/>
      </w:pPr>
      <w:r>
        <w:rPr>
          <w:b/>
        </w:rPr>
        <w:t xml:space="preserve">Prezzo senza S. G. e Util. a cad: € 3,92059</w:t>
      </w:r>
    </w:p>
    <w:p>
      <w:pPr>
        <w:jc w:val="right"/>
        <w:spacing w:line="336" w:lineRule="auto"/>
      </w:pPr>
      <w:r>
        <w:rPr>
          <w:b/>
        </w:rPr>
        <w:t xml:space="preserve">Spese generali € 0,58809</w:t>
      </w:r>
    </w:p>
    <w:p>
      <w:pPr>
        <w:jc w:val="right"/>
        <w:spacing w:line="336" w:lineRule="auto"/>
      </w:pPr>
      <w:r>
        <w:rPr>
          <w:b/>
        </w:rPr>
        <w:t xml:space="preserve">Utili di impresa € 0,45087</w:t>
      </w:r>
    </w:p>
    <w:p>
      <w:pPr>
        <w:jc w:val="right"/>
        <w:spacing w:line="336" w:lineRule="auto"/>
      </w:pPr>
      <w:r>
        <w:rPr>
          <w:b/>
        </w:rPr>
        <w:t xml:space="preserve">Prezzo a cad: € 4,95955</w:t>
      </w:r>
    </w:p>
    <w:p>
      <w:pPr>
        <w:rPr>
          <w:sz w:val="10"/>
          <w:szCs w:val="10"/>
        </w:rPr>
      </w:pPr>
    </w:p>
    <w:p>
      <w:pPr>
        <w:rPr>
          <w:sz w:val="10"/>
          <w:szCs w:val="10"/>
        </w:rPr>
      </w:pPr>
    </w:p>
    <w:p>
      <w:pPr/>
      <w:r>
        <w:rPr>
          <w:b/>
        </w:rPr>
        <w:t xml:space="preserve">Codice regionale: TOS16_PR.P31.125.006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006 - spessore 24 mm: dimensioni 595 x 595 mm, portata aria 1.700 mc/h, perdita di carico 50 Pa</w:t>
            </w:r>
          </w:p>
        </w:tc>
      </w:tr>
    </w:tbl>
    <w:p>
      <w:pPr>
        <w:jc w:val="right"/>
      </w:pPr>
    </w:p>
    <w:p>
      <w:pPr>
        <w:jc w:val="right"/>
        <w:spacing w:line="336" w:lineRule="auto"/>
      </w:pPr>
      <w:r>
        <w:rPr>
          <w:b/>
        </w:rPr>
        <w:t xml:space="preserve">Prezzo senza S. G. e Util. a cad: € 6,29866</w:t>
      </w:r>
    </w:p>
    <w:p>
      <w:pPr>
        <w:jc w:val="right"/>
        <w:spacing w:line="336" w:lineRule="auto"/>
      </w:pPr>
      <w:r>
        <w:rPr>
          <w:b/>
        </w:rPr>
        <w:t xml:space="preserve">Spese generali € 0,94480</w:t>
      </w:r>
    </w:p>
    <w:p>
      <w:pPr>
        <w:jc w:val="right"/>
        <w:spacing w:line="336" w:lineRule="auto"/>
      </w:pPr>
      <w:r>
        <w:rPr>
          <w:b/>
        </w:rPr>
        <w:t xml:space="preserve">Utili di impresa € 0,72435</w:t>
      </w:r>
    </w:p>
    <w:p>
      <w:pPr>
        <w:jc w:val="right"/>
        <w:spacing w:line="336" w:lineRule="auto"/>
      </w:pPr>
      <w:r>
        <w:rPr>
          <w:b/>
        </w:rPr>
        <w:t xml:space="preserve">Prezzo a cad: € 7,96780</w:t>
      </w:r>
    </w:p>
    <w:p>
      <w:pPr>
        <w:rPr>
          <w:sz w:val="10"/>
          <w:szCs w:val="10"/>
        </w:rPr>
      </w:pPr>
    </w:p>
    <w:p>
      <w:pPr>
        <w:rPr>
          <w:sz w:val="10"/>
          <w:szCs w:val="10"/>
        </w:rPr>
      </w:pPr>
    </w:p>
    <w:p>
      <w:pPr/>
      <w:r>
        <w:rPr>
          <w:b/>
        </w:rPr>
        <w:t xml:space="preserve">Codice regionale: TOS16_PR.P31.125.007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007 - spessore 48 mm: dimensione 400 x 500 mm, portata aria 950 mc/h, perdita di carico 75 Pa</w:t>
            </w:r>
          </w:p>
        </w:tc>
      </w:tr>
    </w:tbl>
    <w:p>
      <w:pPr>
        <w:jc w:val="right"/>
      </w:pPr>
    </w:p>
    <w:p>
      <w:pPr>
        <w:jc w:val="right"/>
        <w:spacing w:line="336" w:lineRule="auto"/>
      </w:pPr>
      <w:r>
        <w:rPr>
          <w:b/>
        </w:rPr>
        <w:t xml:space="preserve">Prezzo senza S. G. e Util. a cad: € 6,04157</w:t>
      </w:r>
    </w:p>
    <w:p>
      <w:pPr>
        <w:jc w:val="right"/>
        <w:spacing w:line="336" w:lineRule="auto"/>
      </w:pPr>
      <w:r>
        <w:rPr>
          <w:b/>
        </w:rPr>
        <w:t xml:space="preserve">Spese generali € 0,90624</w:t>
      </w:r>
    </w:p>
    <w:p>
      <w:pPr>
        <w:jc w:val="right"/>
        <w:spacing w:line="336" w:lineRule="auto"/>
      </w:pPr>
      <w:r>
        <w:rPr>
          <w:b/>
        </w:rPr>
        <w:t xml:space="preserve">Utili di impresa € 0,69478</w:t>
      </w:r>
    </w:p>
    <w:p>
      <w:pPr>
        <w:jc w:val="right"/>
        <w:spacing w:line="336" w:lineRule="auto"/>
      </w:pPr>
      <w:r>
        <w:rPr>
          <w:b/>
        </w:rPr>
        <w:t xml:space="preserve">Prezzo a cad: € 7,64259</w:t>
      </w:r>
    </w:p>
    <w:p>
      <w:pPr>
        <w:rPr>
          <w:sz w:val="10"/>
          <w:szCs w:val="10"/>
        </w:rPr>
      </w:pPr>
    </w:p>
    <w:p>
      <w:pPr>
        <w:rPr>
          <w:sz w:val="10"/>
          <w:szCs w:val="10"/>
        </w:rPr>
      </w:pPr>
    </w:p>
    <w:p>
      <w:pPr/>
      <w:r>
        <w:rPr>
          <w:b/>
        </w:rPr>
        <w:t xml:space="preserve">Codice regionale: TOS16_PR.P31.125.008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008 - spessore 48 mm: dimensione 400 x 625 mm, portata aria 1.200 mc/h, perdita di carico 75 Pa</w:t>
            </w:r>
          </w:p>
        </w:tc>
      </w:tr>
    </w:tbl>
    <w:p>
      <w:pPr>
        <w:jc w:val="right"/>
      </w:pPr>
    </w:p>
    <w:p>
      <w:pPr>
        <w:jc w:val="right"/>
        <w:spacing w:line="336" w:lineRule="auto"/>
      </w:pPr>
      <w:r>
        <w:rPr>
          <w:b/>
        </w:rPr>
        <w:t xml:space="preserve">Prezzo senza S. G. e Util. a cad: € 6,74856</w:t>
      </w:r>
    </w:p>
    <w:p>
      <w:pPr>
        <w:jc w:val="right"/>
        <w:spacing w:line="336" w:lineRule="auto"/>
      </w:pPr>
      <w:r>
        <w:rPr>
          <w:b/>
        </w:rPr>
        <w:t xml:space="preserve">Spese generali € 1,01228</w:t>
      </w:r>
    </w:p>
    <w:p>
      <w:pPr>
        <w:jc w:val="right"/>
        <w:spacing w:line="336" w:lineRule="auto"/>
      </w:pPr>
      <w:r>
        <w:rPr>
          <w:b/>
        </w:rPr>
        <w:t xml:space="preserve">Utili di impresa € 0,77608</w:t>
      </w:r>
    </w:p>
    <w:p>
      <w:pPr>
        <w:jc w:val="right"/>
        <w:spacing w:line="336" w:lineRule="auto"/>
      </w:pPr>
      <w:r>
        <w:rPr>
          <w:b/>
        </w:rPr>
        <w:t xml:space="preserve">Prezzo a cad: € 8,53693</w:t>
      </w:r>
    </w:p>
    <w:p>
      <w:pPr>
        <w:rPr>
          <w:sz w:val="10"/>
          <w:szCs w:val="10"/>
        </w:rPr>
      </w:pPr>
    </w:p>
    <w:p>
      <w:pPr>
        <w:rPr>
          <w:sz w:val="10"/>
          <w:szCs w:val="10"/>
        </w:rPr>
      </w:pPr>
    </w:p>
    <w:p>
      <w:pPr/>
      <w:r>
        <w:rPr>
          <w:b/>
        </w:rPr>
        <w:t xml:space="preserve">Codice regionale: TOS16_PR.P31.125.009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009 - spessore 48 mm: dimensione 500 x 500 mm, portata aria 1.200 mc/h, perdita di carico 75 Pa</w:t>
            </w:r>
          </w:p>
        </w:tc>
      </w:tr>
    </w:tbl>
    <w:p>
      <w:pPr>
        <w:jc w:val="right"/>
      </w:pPr>
    </w:p>
    <w:p>
      <w:pPr>
        <w:jc w:val="right"/>
        <w:spacing w:line="336" w:lineRule="auto"/>
      </w:pPr>
      <w:r>
        <w:rPr>
          <w:b/>
        </w:rPr>
        <w:t xml:space="preserve">Prezzo senza S. G. e Util. a cad: € 6,74856</w:t>
      </w:r>
    </w:p>
    <w:p>
      <w:pPr>
        <w:jc w:val="right"/>
        <w:spacing w:line="336" w:lineRule="auto"/>
      </w:pPr>
      <w:r>
        <w:rPr>
          <w:b/>
        </w:rPr>
        <w:t xml:space="preserve">Spese generali € 1,01228</w:t>
      </w:r>
    </w:p>
    <w:p>
      <w:pPr>
        <w:jc w:val="right"/>
        <w:spacing w:line="336" w:lineRule="auto"/>
      </w:pPr>
      <w:r>
        <w:rPr>
          <w:b/>
        </w:rPr>
        <w:t xml:space="preserve">Utili di impresa € 0,77608</w:t>
      </w:r>
    </w:p>
    <w:p>
      <w:pPr>
        <w:jc w:val="right"/>
        <w:spacing w:line="336" w:lineRule="auto"/>
      </w:pPr>
      <w:r>
        <w:rPr>
          <w:b/>
        </w:rPr>
        <w:t xml:space="preserve">Prezzo a cad: € 8,53693</w:t>
      </w:r>
    </w:p>
    <w:p>
      <w:pPr>
        <w:rPr>
          <w:sz w:val="10"/>
          <w:szCs w:val="10"/>
        </w:rPr>
      </w:pPr>
    </w:p>
    <w:p>
      <w:pPr>
        <w:rPr>
          <w:sz w:val="10"/>
          <w:szCs w:val="10"/>
        </w:rPr>
      </w:pPr>
    </w:p>
    <w:p>
      <w:pPr/>
      <w:r>
        <w:rPr>
          <w:b/>
        </w:rPr>
        <w:t xml:space="preserve">Codice regionale: TOS16_PR.P31.125.010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010 - spessore 48 mm: dimensione 500 x 625 mm, portata aria 1.500 mc/h, perdita di carico 75 Pa</w:t>
            </w:r>
          </w:p>
        </w:tc>
      </w:tr>
    </w:tbl>
    <w:p>
      <w:pPr>
        <w:jc w:val="right"/>
      </w:pPr>
    </w:p>
    <w:p>
      <w:pPr>
        <w:jc w:val="right"/>
        <w:spacing w:line="336" w:lineRule="auto"/>
      </w:pPr>
      <w:r>
        <w:rPr>
          <w:b/>
        </w:rPr>
        <w:t xml:space="preserve">Prezzo senza S. G. e Util. a cad: € 7,84118</w:t>
      </w:r>
    </w:p>
    <w:p>
      <w:pPr>
        <w:jc w:val="right"/>
        <w:spacing w:line="336" w:lineRule="auto"/>
      </w:pPr>
      <w:r>
        <w:rPr>
          <w:b/>
        </w:rPr>
        <w:t xml:space="preserve">Spese generali € 1,17618</w:t>
      </w:r>
    </w:p>
    <w:p>
      <w:pPr>
        <w:jc w:val="right"/>
        <w:spacing w:line="336" w:lineRule="auto"/>
      </w:pPr>
      <w:r>
        <w:rPr>
          <w:b/>
        </w:rPr>
        <w:t xml:space="preserve">Utili di impresa € 0,90174</w:t>
      </w:r>
    </w:p>
    <w:p>
      <w:pPr>
        <w:jc w:val="right"/>
        <w:spacing w:line="336" w:lineRule="auto"/>
      </w:pPr>
      <w:r>
        <w:rPr>
          <w:b/>
        </w:rPr>
        <w:t xml:space="preserve">Prezzo a cad: € 9,91909</w:t>
      </w:r>
    </w:p>
    <w:p>
      <w:pPr>
        <w:rPr>
          <w:sz w:val="10"/>
          <w:szCs w:val="10"/>
        </w:rPr>
      </w:pPr>
    </w:p>
    <w:p>
      <w:pPr>
        <w:rPr>
          <w:sz w:val="10"/>
          <w:szCs w:val="10"/>
        </w:rPr>
      </w:pPr>
    </w:p>
    <w:p>
      <w:pPr/>
      <w:r>
        <w:rPr>
          <w:b/>
        </w:rPr>
        <w:t xml:space="preserve">Codice regionale: TOS16_PR.P31.125.011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011 - spessore 48 mm: dimensioni 290 x 595 mm, portata aria 800 mc/h, perdita di carico 75 Pa</w:t>
            </w:r>
          </w:p>
        </w:tc>
      </w:tr>
    </w:tbl>
    <w:p>
      <w:pPr>
        <w:jc w:val="right"/>
      </w:pPr>
    </w:p>
    <w:p>
      <w:pPr>
        <w:jc w:val="right"/>
        <w:spacing w:line="336" w:lineRule="auto"/>
      </w:pPr>
      <w:r>
        <w:rPr>
          <w:b/>
        </w:rPr>
        <w:t xml:space="preserve">Prezzo senza S. G. e Util. a cad: € 5,65594</w:t>
      </w:r>
    </w:p>
    <w:p>
      <w:pPr>
        <w:jc w:val="right"/>
        <w:spacing w:line="336" w:lineRule="auto"/>
      </w:pPr>
      <w:r>
        <w:rPr>
          <w:b/>
        </w:rPr>
        <w:t xml:space="preserve">Spese generali € 0,84839</w:t>
      </w:r>
    </w:p>
    <w:p>
      <w:pPr>
        <w:jc w:val="right"/>
        <w:spacing w:line="336" w:lineRule="auto"/>
      </w:pPr>
      <w:r>
        <w:rPr>
          <w:b/>
        </w:rPr>
        <w:t xml:space="preserve">Utili di impresa € 0,65043</w:t>
      </w:r>
    </w:p>
    <w:p>
      <w:pPr>
        <w:jc w:val="right"/>
        <w:spacing w:line="336" w:lineRule="auto"/>
      </w:pPr>
      <w:r>
        <w:rPr>
          <w:b/>
        </w:rPr>
        <w:t xml:space="preserve">Prezzo a cad: € 7,15476</w:t>
      </w:r>
    </w:p>
    <w:p>
      <w:pPr>
        <w:rPr>
          <w:sz w:val="10"/>
          <w:szCs w:val="10"/>
        </w:rPr>
      </w:pPr>
    </w:p>
    <w:p>
      <w:pPr>
        <w:rPr>
          <w:sz w:val="10"/>
          <w:szCs w:val="10"/>
        </w:rPr>
      </w:pPr>
    </w:p>
    <w:p>
      <w:pPr/>
      <w:r>
        <w:rPr>
          <w:b/>
        </w:rPr>
        <w:t xml:space="preserve">Codice regionale: TOS16_PR.P31.125.012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012 - spessore 48 mm: dimensioni 595 x 595 mm, portata aria 1.700 mc/h, perdita di carico 75 Pa</w:t>
            </w:r>
          </w:p>
        </w:tc>
      </w:tr>
    </w:tbl>
    <w:p>
      <w:pPr>
        <w:jc w:val="right"/>
      </w:pPr>
    </w:p>
    <w:p>
      <w:pPr>
        <w:jc w:val="right"/>
        <w:spacing w:line="336" w:lineRule="auto"/>
      </w:pPr>
      <w:r>
        <w:rPr>
          <w:b/>
        </w:rPr>
        <w:t xml:space="preserve">Prezzo senza S. G. e Util. a cad: € 8,61245</w:t>
      </w:r>
    </w:p>
    <w:p>
      <w:pPr>
        <w:jc w:val="right"/>
        <w:spacing w:line="336" w:lineRule="auto"/>
      </w:pPr>
      <w:r>
        <w:rPr>
          <w:b/>
        </w:rPr>
        <w:t xml:space="preserve">Spese generali € 1,29187</w:t>
      </w:r>
    </w:p>
    <w:p>
      <w:pPr>
        <w:jc w:val="right"/>
        <w:spacing w:line="336" w:lineRule="auto"/>
      </w:pPr>
      <w:r>
        <w:rPr>
          <w:b/>
        </w:rPr>
        <w:t xml:space="preserve">Utili di impresa € 0,99043</w:t>
      </w:r>
    </w:p>
    <w:p>
      <w:pPr>
        <w:jc w:val="right"/>
        <w:spacing w:line="336" w:lineRule="auto"/>
      </w:pPr>
      <w:r>
        <w:rPr>
          <w:b/>
        </w:rPr>
        <w:t xml:space="preserve">Prezzo a cad: € 10,89475</w:t>
      </w:r>
    </w:p>
    <w:p>
      <w:pPr>
        <w:rPr>
          <w:sz w:val="10"/>
          <w:szCs w:val="10"/>
        </w:rPr>
      </w:pPr>
    </w:p>
    <w:p>
      <w:pPr>
        <w:rPr>
          <w:sz w:val="10"/>
          <w:szCs w:val="10"/>
        </w:rPr>
      </w:pPr>
    </w:p>
    <w:p>
      <w:pPr/>
      <w:r>
        <w:rPr>
          <w:b/>
        </w:rPr>
        <w:t xml:space="preserve">Codice regionale: TOS16_PR.P31.126.001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001 - dimensione 400 x 500 mm, portata aria 1.900 mc/h, perdita di carico 55 Pa</w:t>
            </w:r>
          </w:p>
        </w:tc>
      </w:tr>
    </w:tbl>
    <w:p>
      <w:pPr>
        <w:jc w:val="right"/>
      </w:pPr>
    </w:p>
    <w:p>
      <w:pPr>
        <w:jc w:val="right"/>
        <w:spacing w:line="336" w:lineRule="auto"/>
      </w:pPr>
      <w:r>
        <w:rPr>
          <w:b/>
        </w:rPr>
        <w:t xml:space="preserve">Prezzo senza S. G. e Util. a cad: € 5,72021</w:t>
      </w:r>
    </w:p>
    <w:p>
      <w:pPr>
        <w:jc w:val="right"/>
        <w:spacing w:line="336" w:lineRule="auto"/>
      </w:pPr>
      <w:r>
        <w:rPr>
          <w:b/>
        </w:rPr>
        <w:t xml:space="preserve">Spese generali € 0,85803</w:t>
      </w:r>
    </w:p>
    <w:p>
      <w:pPr>
        <w:jc w:val="right"/>
        <w:spacing w:line="336" w:lineRule="auto"/>
      </w:pPr>
      <w:r>
        <w:rPr>
          <w:b/>
        </w:rPr>
        <w:t xml:space="preserve">Utili di impresa € 0,65782</w:t>
      </w:r>
    </w:p>
    <w:p>
      <w:pPr>
        <w:jc w:val="right"/>
        <w:spacing w:line="336" w:lineRule="auto"/>
      </w:pPr>
      <w:r>
        <w:rPr>
          <w:b/>
        </w:rPr>
        <w:t xml:space="preserve">Prezzo a cad: € 7,23607</w:t>
      </w:r>
    </w:p>
    <w:p>
      <w:pPr>
        <w:rPr>
          <w:sz w:val="10"/>
          <w:szCs w:val="10"/>
        </w:rPr>
      </w:pPr>
    </w:p>
    <w:p>
      <w:pPr>
        <w:rPr>
          <w:sz w:val="10"/>
          <w:szCs w:val="10"/>
        </w:rPr>
      </w:pPr>
    </w:p>
    <w:p>
      <w:pPr/>
      <w:r>
        <w:rPr>
          <w:b/>
        </w:rPr>
        <w:t xml:space="preserve">Codice regionale: TOS16_PR.P31.126.002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002 - dimensione 400 x 625 mm, portata aria 2.300 mc/h, perdita di carico 55 Pa</w:t>
            </w:r>
          </w:p>
        </w:tc>
      </w:tr>
    </w:tbl>
    <w:p>
      <w:pPr>
        <w:jc w:val="right"/>
      </w:pPr>
    </w:p>
    <w:p>
      <w:pPr>
        <w:jc w:val="right"/>
        <w:spacing w:line="336" w:lineRule="auto"/>
      </w:pPr>
      <w:r>
        <w:rPr>
          <w:b/>
        </w:rPr>
        <w:t xml:space="preserve">Prezzo senza S. G. e Util. a cad: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cad: € 8,53875</w:t>
      </w:r>
    </w:p>
    <w:p>
      <w:pPr>
        <w:rPr>
          <w:sz w:val="10"/>
          <w:szCs w:val="10"/>
        </w:rPr>
      </w:pPr>
    </w:p>
    <w:p>
      <w:pPr>
        <w:rPr>
          <w:sz w:val="10"/>
          <w:szCs w:val="10"/>
        </w:rPr>
      </w:pPr>
    </w:p>
    <w:p>
      <w:pPr/>
      <w:r>
        <w:rPr>
          <w:b/>
        </w:rPr>
        <w:t xml:space="preserve">Codice regionale: TOS16_PR.P31.126.003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003 - dimensione 500 x 500 mm, portata aria 2.300 mc/h, perdita di carico 55 Pa</w:t>
            </w:r>
          </w:p>
        </w:tc>
      </w:tr>
    </w:tbl>
    <w:p>
      <w:pPr>
        <w:jc w:val="right"/>
      </w:pPr>
    </w:p>
    <w:p>
      <w:pPr>
        <w:jc w:val="right"/>
        <w:spacing w:line="336" w:lineRule="auto"/>
      </w:pPr>
      <w:r>
        <w:rPr>
          <w:b/>
        </w:rPr>
        <w:t xml:space="preserve">Prezzo senza S. G. e Util. a cad: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cad: € 8,53875</w:t>
      </w:r>
    </w:p>
    <w:p>
      <w:pPr>
        <w:rPr>
          <w:sz w:val="10"/>
          <w:szCs w:val="10"/>
        </w:rPr>
      </w:pPr>
    </w:p>
    <w:p>
      <w:pPr>
        <w:rPr>
          <w:sz w:val="10"/>
          <w:szCs w:val="10"/>
        </w:rPr>
      </w:pPr>
    </w:p>
    <w:p>
      <w:pPr/>
      <w:r>
        <w:rPr>
          <w:b/>
        </w:rPr>
        <w:t xml:space="preserve">Codice regionale: TOS16_PR.P31.126.004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004 - dimensione 500 x 625 mm, portata aria 2.900 mc/h, perdita di carico 55 Pa</w:t>
            </w:r>
          </w:p>
        </w:tc>
      </w:tr>
    </w:tbl>
    <w:p>
      <w:pPr>
        <w:jc w:val="right"/>
      </w:pPr>
    </w:p>
    <w:p>
      <w:pPr>
        <w:jc w:val="right"/>
        <w:spacing w:line="336" w:lineRule="auto"/>
      </w:pPr>
      <w:r>
        <w:rPr>
          <w:b/>
        </w:rPr>
        <w:t xml:space="preserve">Prezzo senza S. G. e Util. a cad: € 7,58000</w:t>
      </w:r>
    </w:p>
    <w:p>
      <w:pPr>
        <w:jc w:val="right"/>
        <w:spacing w:line="336" w:lineRule="auto"/>
      </w:pPr>
      <w:r>
        <w:rPr>
          <w:b/>
        </w:rPr>
        <w:t xml:space="preserve">Spese generali € 1,13700</w:t>
      </w:r>
    </w:p>
    <w:p>
      <w:pPr>
        <w:jc w:val="right"/>
        <w:spacing w:line="336" w:lineRule="auto"/>
      </w:pPr>
      <w:r>
        <w:rPr>
          <w:b/>
        </w:rPr>
        <w:t xml:space="preserve">Utili di impresa € 0,87170</w:t>
      </w:r>
    </w:p>
    <w:p>
      <w:pPr>
        <w:jc w:val="right"/>
        <w:spacing w:line="336" w:lineRule="auto"/>
      </w:pPr>
      <w:r>
        <w:rPr>
          <w:b/>
        </w:rPr>
        <w:t xml:space="preserve">Prezzo a cad: € 9,58870</w:t>
      </w:r>
    </w:p>
    <w:p>
      <w:pPr>
        <w:rPr>
          <w:sz w:val="10"/>
          <w:szCs w:val="10"/>
        </w:rPr>
      </w:pPr>
    </w:p>
    <w:p>
      <w:pPr>
        <w:rPr>
          <w:sz w:val="10"/>
          <w:szCs w:val="10"/>
        </w:rPr>
      </w:pPr>
    </w:p>
    <w:p>
      <w:pPr/>
      <w:r>
        <w:rPr>
          <w:b/>
        </w:rPr>
        <w:t xml:space="preserve">Codice regionale: TOS16_PR.P31.126.005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005 - dimensioni 290 x 595 mm, portata aria 1.600 mc/h, perdita di carico 55 Pa</w:t>
            </w:r>
          </w:p>
        </w:tc>
      </w:tr>
    </w:tbl>
    <w:p>
      <w:pPr>
        <w:jc w:val="right"/>
      </w:pPr>
    </w:p>
    <w:p>
      <w:pPr>
        <w:jc w:val="right"/>
        <w:spacing w:line="336" w:lineRule="auto"/>
      </w:pPr>
      <w:r>
        <w:rPr>
          <w:b/>
        </w:rPr>
        <w:t xml:space="preserve">Prezzo senza S. G. e Util. a cad: € 5,33458</w:t>
      </w:r>
    </w:p>
    <w:p>
      <w:pPr>
        <w:jc w:val="right"/>
        <w:spacing w:line="336" w:lineRule="auto"/>
      </w:pPr>
      <w:r>
        <w:rPr>
          <w:b/>
        </w:rPr>
        <w:t xml:space="preserve">Spese generali € 0,80019</w:t>
      </w:r>
    </w:p>
    <w:p>
      <w:pPr>
        <w:jc w:val="right"/>
        <w:spacing w:line="336" w:lineRule="auto"/>
      </w:pPr>
      <w:r>
        <w:rPr>
          <w:b/>
        </w:rPr>
        <w:t xml:space="preserve">Utili di impresa € 0,61348</w:t>
      </w:r>
    </w:p>
    <w:p>
      <w:pPr>
        <w:jc w:val="right"/>
        <w:spacing w:line="336" w:lineRule="auto"/>
      </w:pPr>
      <w:r>
        <w:rPr>
          <w:b/>
        </w:rPr>
        <w:t xml:space="preserve">Prezzo a cad: € 6,74824</w:t>
      </w:r>
    </w:p>
    <w:p>
      <w:pPr>
        <w:rPr>
          <w:sz w:val="10"/>
          <w:szCs w:val="10"/>
        </w:rPr>
      </w:pPr>
    </w:p>
    <w:p>
      <w:pPr>
        <w:rPr>
          <w:sz w:val="10"/>
          <w:szCs w:val="10"/>
        </w:rPr>
      </w:pPr>
    </w:p>
    <w:p>
      <w:pPr/>
      <w:r>
        <w:rPr>
          <w:b/>
        </w:rPr>
        <w:t xml:space="preserve">Codice regionale: TOS16_PR.P31.126.006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006 - dimensioni 595 x 595 mm, portata aria 3.300 mc/h, perdita di carico 55 Pa</w:t>
            </w:r>
          </w:p>
        </w:tc>
      </w:tr>
    </w:tbl>
    <w:p>
      <w:pPr>
        <w:jc w:val="right"/>
      </w:pPr>
    </w:p>
    <w:p>
      <w:pPr>
        <w:jc w:val="right"/>
        <w:spacing w:line="336" w:lineRule="auto"/>
      </w:pPr>
      <w:r>
        <w:rPr>
          <w:b/>
        </w:rPr>
        <w:t xml:space="preserve">Prezzo senza S. G. e Util. a cad: € 8,33000</w:t>
      </w:r>
    </w:p>
    <w:p>
      <w:pPr>
        <w:jc w:val="right"/>
        <w:spacing w:line="336" w:lineRule="auto"/>
      </w:pPr>
      <w:r>
        <w:rPr>
          <w:b/>
        </w:rPr>
        <w:t xml:space="preserve">Spese generali € 1,24950</w:t>
      </w:r>
    </w:p>
    <w:p>
      <w:pPr>
        <w:jc w:val="right"/>
        <w:spacing w:line="336" w:lineRule="auto"/>
      </w:pPr>
      <w:r>
        <w:rPr>
          <w:b/>
        </w:rPr>
        <w:t xml:space="preserve">Utili di impresa € 0,95795</w:t>
      </w:r>
    </w:p>
    <w:p>
      <w:pPr>
        <w:jc w:val="right"/>
        <w:spacing w:line="336" w:lineRule="auto"/>
      </w:pPr>
      <w:r>
        <w:rPr>
          <w:b/>
        </w:rPr>
        <w:t xml:space="preserve">Prezzo a cad: € 10,53745</w:t>
      </w:r>
    </w:p>
    <w:p>
      <w:pPr>
        <w:rPr>
          <w:sz w:val="10"/>
          <w:szCs w:val="10"/>
        </w:rPr>
      </w:pPr>
    </w:p>
    <w:p>
      <w:pPr>
        <w:rPr>
          <w:sz w:val="10"/>
          <w:szCs w:val="10"/>
        </w:rPr>
      </w:pPr>
    </w:p>
    <w:p>
      <w:pPr/>
      <w:r>
        <w:rPr>
          <w:b/>
        </w:rPr>
        <w:t xml:space="preserve">Codice regionale: TOS16_PR.P31.127.001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Filtro in fibra sintetica (UNI 10339) con microrete in plastica del tipo piano, efficienza ponderale 95% UNI EN 779, spessore 23 mm:</w:t>
            </w:r>
          </w:p>
        </w:tc>
      </w:tr>
      <w:tr>
        <w:trPr/>
        <w:tc>
          <w:tcPr>
            <w:tcW w:w="1200" w:type="dxa"/>
          </w:tcPr>
          <w:p>
            <w:pPr/>
            <w:r>
              <w:rPr>
                <w:b/>
              </w:rPr>
              <w:t xml:space="preserve">Articolo:</w:t>
            </w:r>
          </w:p>
        </w:tc>
        <w:tc>
          <w:tcPr>
            <w:tcW w:w="7900" w:type="dxa"/>
          </w:tcPr>
          <w:p>
            <w:pPr/>
            <w:r>
              <w:rPr/>
              <w:t xml:space="preserve">001 - dimensione 400 x 500 mm, portata aria 950 mc/h, perdita di carico 50 Pa</w:t>
            </w:r>
          </w:p>
        </w:tc>
      </w:tr>
    </w:tbl>
    <w:p>
      <w:pPr>
        <w:jc w:val="right"/>
      </w:pPr>
    </w:p>
    <w:p>
      <w:pPr>
        <w:jc w:val="right"/>
        <w:spacing w:line="336" w:lineRule="auto"/>
      </w:pPr>
      <w:r>
        <w:rPr>
          <w:b/>
        </w:rPr>
        <w:t xml:space="preserve">Prezzo senza S. G. e Util. a cad: € 7,96973</w:t>
      </w:r>
    </w:p>
    <w:p>
      <w:pPr>
        <w:jc w:val="right"/>
        <w:spacing w:line="336" w:lineRule="auto"/>
      </w:pPr>
      <w:r>
        <w:rPr>
          <w:b/>
        </w:rPr>
        <w:t xml:space="preserve">Spese generali € 1,19546</w:t>
      </w:r>
    </w:p>
    <w:p>
      <w:pPr>
        <w:jc w:val="right"/>
        <w:spacing w:line="336" w:lineRule="auto"/>
      </w:pPr>
      <w:r>
        <w:rPr>
          <w:b/>
        </w:rPr>
        <w:t xml:space="preserve">Utili di impresa € 0,91652</w:t>
      </w:r>
    </w:p>
    <w:p>
      <w:pPr>
        <w:jc w:val="right"/>
        <w:spacing w:line="336" w:lineRule="auto"/>
      </w:pPr>
      <w:r>
        <w:rPr>
          <w:b/>
        </w:rPr>
        <w:t xml:space="preserve">Prezzo a cad: € 10,08171</w:t>
      </w:r>
    </w:p>
    <w:p>
      <w:pPr>
        <w:rPr>
          <w:sz w:val="10"/>
          <w:szCs w:val="10"/>
        </w:rPr>
      </w:pPr>
    </w:p>
    <w:p>
      <w:pPr>
        <w:rPr>
          <w:sz w:val="10"/>
          <w:szCs w:val="10"/>
        </w:rPr>
      </w:pPr>
    </w:p>
    <w:p>
      <w:pPr/>
      <w:r>
        <w:rPr>
          <w:b/>
        </w:rPr>
        <w:t xml:space="preserve">Codice regionale: TOS16_PR.P31.127.002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Filtro in fibra sintetica (UNI 10339) con microrete in plastica del tipo piano, efficienza ponderale 95% UNI EN 779, spessore 23 mm:</w:t>
            </w:r>
          </w:p>
        </w:tc>
      </w:tr>
      <w:tr>
        <w:trPr/>
        <w:tc>
          <w:tcPr>
            <w:tcW w:w="1200" w:type="dxa"/>
          </w:tcPr>
          <w:p>
            <w:pPr/>
            <w:r>
              <w:rPr>
                <w:b/>
              </w:rPr>
              <w:t xml:space="preserve">Articolo:</w:t>
            </w:r>
          </w:p>
        </w:tc>
        <w:tc>
          <w:tcPr>
            <w:tcW w:w="7900" w:type="dxa"/>
          </w:tcPr>
          <w:p>
            <w:pPr/>
            <w:r>
              <w:rPr/>
              <w:t xml:space="preserve">002 - dimensione 400 x 625 mm, portata aria 1.200 mc/h, perdita di carico 50 Pa</w:t>
            </w:r>
          </w:p>
        </w:tc>
      </w:tr>
    </w:tbl>
    <w:p>
      <w:pPr>
        <w:jc w:val="right"/>
      </w:pPr>
    </w:p>
    <w:p>
      <w:pPr>
        <w:jc w:val="right"/>
        <w:spacing w:line="336" w:lineRule="auto"/>
      </w:pPr>
      <w:r>
        <w:rPr>
          <w:b/>
        </w:rPr>
        <w:t xml:space="preserve">Prezzo senza S. G. e Util. a cad: € 9,31944</w:t>
      </w:r>
    </w:p>
    <w:p>
      <w:pPr>
        <w:jc w:val="right"/>
        <w:spacing w:line="336" w:lineRule="auto"/>
      </w:pPr>
      <w:r>
        <w:rPr>
          <w:b/>
        </w:rPr>
        <w:t xml:space="preserve">Spese generali € 1,39792</w:t>
      </w:r>
    </w:p>
    <w:p>
      <w:pPr>
        <w:jc w:val="right"/>
        <w:spacing w:line="336" w:lineRule="auto"/>
      </w:pPr>
      <w:r>
        <w:rPr>
          <w:b/>
        </w:rPr>
        <w:t xml:space="preserve">Utili di impresa € 1,07174</w:t>
      </w:r>
    </w:p>
    <w:p>
      <w:pPr>
        <w:jc w:val="right"/>
        <w:spacing w:line="336" w:lineRule="auto"/>
      </w:pPr>
      <w:r>
        <w:rPr>
          <w:b/>
        </w:rPr>
        <w:t xml:space="preserve">Prezzo a cad: € 11,78909</w:t>
      </w:r>
    </w:p>
    <w:p>
      <w:pPr>
        <w:rPr>
          <w:sz w:val="10"/>
          <w:szCs w:val="10"/>
        </w:rPr>
      </w:pPr>
    </w:p>
    <w:p>
      <w:pPr>
        <w:rPr>
          <w:sz w:val="10"/>
          <w:szCs w:val="10"/>
        </w:rPr>
      </w:pPr>
    </w:p>
    <w:p>
      <w:pPr/>
      <w:r>
        <w:rPr>
          <w:b/>
        </w:rPr>
        <w:t xml:space="preserve">Codice regionale: TOS16_PR.P31.127.003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Filtro in fibra sintetica (UNI 10339) con microrete in plastica del tipo piano, efficienza ponderale 95% UNI EN 779, spessore 23 mm:</w:t>
            </w:r>
          </w:p>
        </w:tc>
      </w:tr>
      <w:tr>
        <w:trPr/>
        <w:tc>
          <w:tcPr>
            <w:tcW w:w="1200" w:type="dxa"/>
          </w:tcPr>
          <w:p>
            <w:pPr/>
            <w:r>
              <w:rPr>
                <w:b/>
              </w:rPr>
              <w:t xml:space="preserve">Articolo:</w:t>
            </w:r>
          </w:p>
        </w:tc>
        <w:tc>
          <w:tcPr>
            <w:tcW w:w="7900" w:type="dxa"/>
          </w:tcPr>
          <w:p>
            <w:pPr/>
            <w:r>
              <w:rPr/>
              <w:t xml:space="preserve">003 - dimensione 500 x 500 mm, portata aria 1.200 mc/h, perdita di carico 50 Pa</w:t>
            </w:r>
          </w:p>
        </w:tc>
      </w:tr>
    </w:tbl>
    <w:p>
      <w:pPr>
        <w:jc w:val="right"/>
      </w:pPr>
    </w:p>
    <w:p>
      <w:pPr>
        <w:jc w:val="right"/>
        <w:spacing w:line="336" w:lineRule="auto"/>
      </w:pPr>
      <w:r>
        <w:rPr>
          <w:b/>
        </w:rPr>
        <w:t xml:space="preserve">Prezzo senza S. G. e Util. a cad: € 9,31944</w:t>
      </w:r>
    </w:p>
    <w:p>
      <w:pPr>
        <w:jc w:val="right"/>
        <w:spacing w:line="336" w:lineRule="auto"/>
      </w:pPr>
      <w:r>
        <w:rPr>
          <w:b/>
        </w:rPr>
        <w:t xml:space="preserve">Spese generali € 1,39792</w:t>
      </w:r>
    </w:p>
    <w:p>
      <w:pPr>
        <w:jc w:val="right"/>
        <w:spacing w:line="336" w:lineRule="auto"/>
      </w:pPr>
      <w:r>
        <w:rPr>
          <w:b/>
        </w:rPr>
        <w:t xml:space="preserve">Utili di impresa € 1,07174</w:t>
      </w:r>
    </w:p>
    <w:p>
      <w:pPr>
        <w:jc w:val="right"/>
        <w:spacing w:line="336" w:lineRule="auto"/>
      </w:pPr>
      <w:r>
        <w:rPr>
          <w:b/>
        </w:rPr>
        <w:t xml:space="preserve">Prezzo a cad: € 11,78909</w:t>
      </w:r>
    </w:p>
    <w:p>
      <w:pPr>
        <w:rPr>
          <w:sz w:val="10"/>
          <w:szCs w:val="10"/>
        </w:rPr>
      </w:pPr>
    </w:p>
    <w:p>
      <w:pPr>
        <w:rPr>
          <w:sz w:val="10"/>
          <w:szCs w:val="10"/>
        </w:rPr>
      </w:pPr>
    </w:p>
    <w:p>
      <w:pPr/>
      <w:r>
        <w:rPr>
          <w:b/>
        </w:rPr>
        <w:t xml:space="preserve">Codice regionale: TOS16_PR.P31.127.004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Filtro in fibra sintetica (UNI 10339) con microrete in plastica del tipo piano, efficienza ponderale 95% UNI EN 779, spessore 23 mm:</w:t>
            </w:r>
          </w:p>
        </w:tc>
      </w:tr>
      <w:tr>
        <w:trPr/>
        <w:tc>
          <w:tcPr>
            <w:tcW w:w="1200" w:type="dxa"/>
          </w:tcPr>
          <w:p>
            <w:pPr/>
            <w:r>
              <w:rPr>
                <w:b/>
              </w:rPr>
              <w:t xml:space="preserve">Articolo:</w:t>
            </w:r>
          </w:p>
        </w:tc>
        <w:tc>
          <w:tcPr>
            <w:tcW w:w="7900" w:type="dxa"/>
          </w:tcPr>
          <w:p>
            <w:pPr/>
            <w:r>
              <w:rPr/>
              <w:t xml:space="preserve">004 - dimensione 500 x 625 mm, portata aria 1.500 mc/h, perdita di carico 50 Pa</w:t>
            </w:r>
          </w:p>
        </w:tc>
      </w:tr>
    </w:tbl>
    <w:p>
      <w:pPr>
        <w:jc w:val="right"/>
      </w:pPr>
    </w:p>
    <w:p>
      <w:pPr>
        <w:jc w:val="right"/>
        <w:spacing w:line="336" w:lineRule="auto"/>
      </w:pPr>
      <w:r>
        <w:rPr>
          <w:b/>
        </w:rPr>
        <w:t xml:space="preserve">Prezzo senza S. G. e Util. a cad: € 10,66915</w:t>
      </w:r>
    </w:p>
    <w:p>
      <w:pPr>
        <w:jc w:val="right"/>
        <w:spacing w:line="336" w:lineRule="auto"/>
      </w:pPr>
      <w:r>
        <w:rPr>
          <w:b/>
        </w:rPr>
        <w:t xml:space="preserve">Spese generali € 1,60037</w:t>
      </w:r>
    </w:p>
    <w:p>
      <w:pPr>
        <w:jc w:val="right"/>
        <w:spacing w:line="336" w:lineRule="auto"/>
      </w:pPr>
      <w:r>
        <w:rPr>
          <w:b/>
        </w:rPr>
        <w:t xml:space="preserve">Utili di impresa € 1,22695</w:t>
      </w:r>
    </w:p>
    <w:p>
      <w:pPr>
        <w:jc w:val="right"/>
        <w:spacing w:line="336" w:lineRule="auto"/>
      </w:pPr>
      <w:r>
        <w:rPr>
          <w:b/>
        </w:rPr>
        <w:t xml:space="preserve">Prezzo a cad: € 13,49647</w:t>
      </w:r>
    </w:p>
    <w:p>
      <w:pPr>
        <w:rPr>
          <w:sz w:val="10"/>
          <w:szCs w:val="10"/>
        </w:rPr>
      </w:pPr>
    </w:p>
    <w:p>
      <w:pPr>
        <w:rPr>
          <w:sz w:val="10"/>
          <w:szCs w:val="10"/>
        </w:rPr>
      </w:pPr>
    </w:p>
    <w:p>
      <w:pPr/>
      <w:r>
        <w:rPr>
          <w:b/>
        </w:rPr>
        <w:t xml:space="preserve">Codice regionale: TOS16_PR.P31.130.001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130 - Filtro in fibra sintetica multitasche termosaldate (UNI 10339), efficienza 60-65% UNI EN 779, media filtrante in fibra di vetro Classe 1 di reazione al fuoco, telaio in acciaio zincato, profondità 535 mm:</w:t>
            </w:r>
          </w:p>
        </w:tc>
      </w:tr>
      <w:tr>
        <w:trPr/>
        <w:tc>
          <w:tcPr>
            <w:tcW w:w="1200" w:type="dxa"/>
          </w:tcPr>
          <w:p>
            <w:pPr/>
            <w:r>
              <w:rPr>
                <w:b/>
              </w:rPr>
              <w:t xml:space="preserve">Articolo:</w:t>
            </w:r>
          </w:p>
        </w:tc>
        <w:tc>
          <w:tcPr>
            <w:tcW w:w="7900" w:type="dxa"/>
          </w:tcPr>
          <w:p>
            <w:pPr/>
            <w:r>
              <w:rPr/>
              <w:t xml:space="preserve">001 - con 3 tasche, 290 x 595 mm, superficie filtrante 2,2 mq, portata aria 1.650 mc/h, perdita di carico 70 Pa</w:t>
            </w:r>
          </w:p>
        </w:tc>
      </w:tr>
    </w:tbl>
    <w:p>
      <w:pPr>
        <w:jc w:val="right"/>
      </w:pPr>
    </w:p>
    <w:p>
      <w:pPr>
        <w:jc w:val="right"/>
        <w:spacing w:line="336" w:lineRule="auto"/>
      </w:pPr>
      <w:r>
        <w:rPr>
          <w:b/>
        </w:rPr>
        <w:t xml:space="preserve">Prezzo senza S. G. e Util. a cad: € 18,25325</w:t>
      </w:r>
    </w:p>
    <w:p>
      <w:pPr>
        <w:jc w:val="right"/>
        <w:spacing w:line="336" w:lineRule="auto"/>
      </w:pPr>
      <w:r>
        <w:rPr>
          <w:b/>
        </w:rPr>
        <w:t xml:space="preserve">Spese generali € 2,73799</w:t>
      </w:r>
    </w:p>
    <w:p>
      <w:pPr>
        <w:jc w:val="right"/>
        <w:spacing w:line="336" w:lineRule="auto"/>
      </w:pPr>
      <w:r>
        <w:rPr>
          <w:b/>
        </w:rPr>
        <w:t xml:space="preserve">Utili di impresa € 2,09912</w:t>
      </w:r>
    </w:p>
    <w:p>
      <w:pPr>
        <w:jc w:val="right"/>
        <w:spacing w:line="336" w:lineRule="auto"/>
      </w:pPr>
      <w:r>
        <w:rPr>
          <w:b/>
        </w:rPr>
        <w:t xml:space="preserve">Prezzo a cad: € 23,09036</w:t>
      </w:r>
    </w:p>
    <w:p>
      <w:pPr>
        <w:rPr>
          <w:sz w:val="10"/>
          <w:szCs w:val="10"/>
        </w:rPr>
      </w:pPr>
    </w:p>
    <w:p>
      <w:pPr>
        <w:rPr>
          <w:sz w:val="10"/>
          <w:szCs w:val="10"/>
        </w:rPr>
      </w:pPr>
    </w:p>
    <w:p>
      <w:pPr/>
      <w:r>
        <w:rPr>
          <w:b/>
        </w:rPr>
        <w:t xml:space="preserve">Codice regionale: TOS16_PR.P31.130.002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130 - Filtro in fibra sintetica multitasche termosaldate (UNI 10339), efficienza 60-65% UNI EN 779, media filtrante in fibra di vetro Classe 1 di reazione al fuoco, telaio in acciaio zincato, profondità 535 mm:</w:t>
            </w:r>
          </w:p>
        </w:tc>
      </w:tr>
      <w:tr>
        <w:trPr/>
        <w:tc>
          <w:tcPr>
            <w:tcW w:w="1200" w:type="dxa"/>
          </w:tcPr>
          <w:p>
            <w:pPr/>
            <w:r>
              <w:rPr>
                <w:b/>
              </w:rPr>
              <w:t xml:space="preserve">Articolo:</w:t>
            </w:r>
          </w:p>
        </w:tc>
        <w:tc>
          <w:tcPr>
            <w:tcW w:w="7900" w:type="dxa"/>
          </w:tcPr>
          <w:p>
            <w:pPr/>
            <w:r>
              <w:rPr/>
              <w:t xml:space="preserve">002 - con 4 tasche, 290 x 595 mm, superficie filtrante 2,9 mq, portata aria 1.650 mc/h, perdita di carico 70 Pa</w:t>
            </w:r>
          </w:p>
        </w:tc>
      </w:tr>
    </w:tbl>
    <w:p>
      <w:pPr>
        <w:jc w:val="right"/>
      </w:pPr>
    </w:p>
    <w:p>
      <w:pPr>
        <w:jc w:val="right"/>
        <w:spacing w:line="336" w:lineRule="auto"/>
      </w:pPr>
      <w:r>
        <w:rPr>
          <w:b/>
        </w:rPr>
        <w:t xml:space="preserve">Prezzo senza S. G. e Util. a cad: € 22,68802</w:t>
      </w:r>
    </w:p>
    <w:p>
      <w:pPr>
        <w:jc w:val="right"/>
        <w:spacing w:line="336" w:lineRule="auto"/>
      </w:pPr>
      <w:r>
        <w:rPr>
          <w:b/>
        </w:rPr>
        <w:t xml:space="preserve">Spese generali € 3,40320</w:t>
      </w:r>
    </w:p>
    <w:p>
      <w:pPr>
        <w:jc w:val="right"/>
        <w:spacing w:line="336" w:lineRule="auto"/>
      </w:pPr>
      <w:r>
        <w:rPr>
          <w:b/>
        </w:rPr>
        <w:t xml:space="preserve">Utili di impresa € 2,60912</w:t>
      </w:r>
    </w:p>
    <w:p>
      <w:pPr>
        <w:jc w:val="right"/>
        <w:spacing w:line="336" w:lineRule="auto"/>
      </w:pPr>
      <w:r>
        <w:rPr>
          <w:b/>
        </w:rPr>
        <w:t xml:space="preserve">Prezzo a cad: € 28,70035</w:t>
      </w:r>
    </w:p>
    <w:p>
      <w:pPr>
        <w:rPr>
          <w:sz w:val="10"/>
          <w:szCs w:val="10"/>
        </w:rPr>
      </w:pPr>
    </w:p>
    <w:p>
      <w:pPr>
        <w:rPr>
          <w:sz w:val="10"/>
          <w:szCs w:val="10"/>
        </w:rPr>
      </w:pPr>
    </w:p>
    <w:p>
      <w:pPr/>
      <w:r>
        <w:rPr>
          <w:b/>
        </w:rPr>
        <w:t xml:space="preserve">Codice regionale: TOS16_PR.P31.130.003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130 - Filtro in fibra sintetica multitasche termosaldate (UNI 10339), efficienza 60-65% UNI EN 779, media filtrante in fibra di vetro Classe 1 di reazione al fuoco, telaio in acciaio zincato, profondità 535 mm:</w:t>
            </w:r>
          </w:p>
        </w:tc>
      </w:tr>
      <w:tr>
        <w:trPr/>
        <w:tc>
          <w:tcPr>
            <w:tcW w:w="1200" w:type="dxa"/>
          </w:tcPr>
          <w:p>
            <w:pPr/>
            <w:r>
              <w:rPr>
                <w:b/>
              </w:rPr>
              <w:t xml:space="preserve">Articolo:</w:t>
            </w:r>
          </w:p>
        </w:tc>
        <w:tc>
          <w:tcPr>
            <w:tcW w:w="7900" w:type="dxa"/>
          </w:tcPr>
          <w:p>
            <w:pPr/>
            <w:r>
              <w:rPr/>
              <w:t xml:space="preserve">003 - con 6 tasche, 595 x 595 mm, superficie filtrante 4,5 mq, portata aria 3.400 mc/h, perdita di carico 70 Pa</w:t>
            </w:r>
          </w:p>
        </w:tc>
      </w:tr>
    </w:tbl>
    <w:p>
      <w:pPr>
        <w:jc w:val="right"/>
      </w:pPr>
    </w:p>
    <w:p>
      <w:pPr>
        <w:jc w:val="right"/>
        <w:spacing w:line="336" w:lineRule="auto"/>
      </w:pPr>
      <w:r>
        <w:rPr>
          <w:b/>
        </w:rPr>
        <w:t xml:space="preserve">Prezzo senza S. G. e Util. a cad: € 35,02824</w:t>
      </w:r>
    </w:p>
    <w:p>
      <w:pPr>
        <w:jc w:val="right"/>
        <w:spacing w:line="336" w:lineRule="auto"/>
      </w:pPr>
      <w:r>
        <w:rPr>
          <w:b/>
        </w:rPr>
        <w:t xml:space="preserve">Spese generali € 5,25424</w:t>
      </w:r>
    </w:p>
    <w:p>
      <w:pPr>
        <w:jc w:val="right"/>
        <w:spacing w:line="336" w:lineRule="auto"/>
      </w:pPr>
      <w:r>
        <w:rPr>
          <w:b/>
        </w:rPr>
        <w:t xml:space="preserve">Utili di impresa € 4,02825</w:t>
      </w:r>
    </w:p>
    <w:p>
      <w:pPr>
        <w:jc w:val="right"/>
        <w:spacing w:line="336" w:lineRule="auto"/>
      </w:pPr>
      <w:r>
        <w:rPr>
          <w:b/>
        </w:rPr>
        <w:t xml:space="preserve">Prezzo a cad: € 44,31072</w:t>
      </w:r>
    </w:p>
    <w:p>
      <w:pPr>
        <w:rPr>
          <w:sz w:val="10"/>
          <w:szCs w:val="10"/>
        </w:rPr>
      </w:pPr>
    </w:p>
    <w:p>
      <w:pPr>
        <w:rPr>
          <w:sz w:val="10"/>
          <w:szCs w:val="10"/>
        </w:rPr>
      </w:pPr>
    </w:p>
    <w:p>
      <w:pPr/>
      <w:r>
        <w:rPr>
          <w:b/>
        </w:rPr>
        <w:t xml:space="preserve">Codice regionale: TOS16_PR.P31.130.004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130 - Filtro in fibra sintetica multitasche termosaldate (UNI 10339), efficienza 60-65% UNI EN 779, media filtrante in fibra di vetro Classe 1 di reazione al fuoco, telaio in acciaio zincato, profondità 535 mm:</w:t>
            </w:r>
          </w:p>
        </w:tc>
      </w:tr>
      <w:tr>
        <w:trPr/>
        <w:tc>
          <w:tcPr>
            <w:tcW w:w="1200" w:type="dxa"/>
          </w:tcPr>
          <w:p>
            <w:pPr/>
            <w:r>
              <w:rPr>
                <w:b/>
              </w:rPr>
              <w:t xml:space="preserve">Articolo:</w:t>
            </w:r>
          </w:p>
        </w:tc>
        <w:tc>
          <w:tcPr>
            <w:tcW w:w="7900" w:type="dxa"/>
          </w:tcPr>
          <w:p>
            <w:pPr/>
            <w:r>
              <w:rPr/>
              <w:t xml:space="preserve">004 - con 8 tasche, 595 x 595 mm, superficie filtrante 5,8 mq, portata aria 3.400 mc/h, perdita di carico 70 Pa</w:t>
            </w:r>
          </w:p>
        </w:tc>
      </w:tr>
    </w:tbl>
    <w:p>
      <w:pPr>
        <w:jc w:val="right"/>
      </w:pPr>
    </w:p>
    <w:p>
      <w:pPr>
        <w:jc w:val="right"/>
        <w:spacing w:line="336" w:lineRule="auto"/>
      </w:pPr>
      <w:r>
        <w:rPr>
          <w:b/>
        </w:rPr>
        <w:t xml:space="preserve">Prezzo senza S. G. e Util. a cad: € 45,76166</w:t>
      </w:r>
    </w:p>
    <w:p>
      <w:pPr>
        <w:jc w:val="right"/>
        <w:spacing w:line="336" w:lineRule="auto"/>
      </w:pPr>
      <w:r>
        <w:rPr>
          <w:b/>
        </w:rPr>
        <w:t xml:space="preserve">Spese generali € 6,86425</w:t>
      </w:r>
    </w:p>
    <w:p>
      <w:pPr>
        <w:jc w:val="right"/>
        <w:spacing w:line="336" w:lineRule="auto"/>
      </w:pPr>
      <w:r>
        <w:rPr>
          <w:b/>
        </w:rPr>
        <w:t xml:space="preserve">Utili di impresa € 5,26259</w:t>
      </w:r>
    </w:p>
    <w:p>
      <w:pPr>
        <w:jc w:val="right"/>
        <w:spacing w:line="336" w:lineRule="auto"/>
      </w:pPr>
      <w:r>
        <w:rPr>
          <w:b/>
        </w:rPr>
        <w:t xml:space="preserve">Prezzo a cad: € 57,88850</w:t>
      </w:r>
    </w:p>
    <w:p>
      <w:pPr>
        <w:rPr>
          <w:sz w:val="10"/>
          <w:szCs w:val="10"/>
        </w:rPr>
      </w:pPr>
    </w:p>
    <w:p>
      <w:pPr>
        <w:rPr>
          <w:sz w:val="10"/>
          <w:szCs w:val="10"/>
        </w:rPr>
      </w:pPr>
    </w:p>
    <w:p>
      <w:pPr/>
      <w:r>
        <w:rPr>
          <w:b/>
        </w:rPr>
        <w:t xml:space="preserve">Codice regionale: TOS16_PR.P31.135.001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135 - Filtro alta efficienza a piccole pieghe profonde (UNI 10339), telaio in MDF con guarnizioni in elastomero, efficienza 99,99%, media filtrante in carta di vetro pieghettata:</w:t>
            </w:r>
          </w:p>
        </w:tc>
      </w:tr>
      <w:tr>
        <w:trPr/>
        <w:tc>
          <w:tcPr>
            <w:tcW w:w="1200" w:type="dxa"/>
          </w:tcPr>
          <w:p>
            <w:pPr/>
            <w:r>
              <w:rPr>
                <w:b/>
              </w:rPr>
              <w:t xml:space="preserve">Articolo:</w:t>
            </w:r>
          </w:p>
        </w:tc>
        <w:tc>
          <w:tcPr>
            <w:tcW w:w="7900" w:type="dxa"/>
          </w:tcPr>
          <w:p>
            <w:pPr/>
            <w:r>
              <w:rPr/>
              <w:t xml:space="preserve">001 - dimensioni 305 x 610 mm, superficie filtrante 6,1 mq, portata aria 850 mc/h, perdita di carico 250 Pa, spessore 290 mm</w:t>
            </w:r>
          </w:p>
        </w:tc>
      </w:tr>
    </w:tbl>
    <w:p>
      <w:pPr>
        <w:jc w:val="right"/>
      </w:pPr>
    </w:p>
    <w:p>
      <w:pPr>
        <w:jc w:val="right"/>
        <w:spacing w:line="336" w:lineRule="auto"/>
      </w:pPr>
      <w:r>
        <w:rPr>
          <w:b/>
        </w:rPr>
        <w:t xml:space="preserve">Prezzo senza S. G. e Util. a cad: € 77,12640</w:t>
      </w:r>
    </w:p>
    <w:p>
      <w:pPr>
        <w:jc w:val="right"/>
        <w:spacing w:line="336" w:lineRule="auto"/>
      </w:pPr>
      <w:r>
        <w:rPr>
          <w:b/>
        </w:rPr>
        <w:t xml:space="preserve">Spese generali € 11,56896</w:t>
      </w:r>
    </w:p>
    <w:p>
      <w:pPr>
        <w:jc w:val="right"/>
        <w:spacing w:line="336" w:lineRule="auto"/>
      </w:pPr>
      <w:r>
        <w:rPr>
          <w:b/>
        </w:rPr>
        <w:t xml:space="preserve">Utili di impresa € 8,86954</w:t>
      </w:r>
    </w:p>
    <w:p>
      <w:pPr>
        <w:jc w:val="right"/>
        <w:spacing w:line="336" w:lineRule="auto"/>
      </w:pPr>
      <w:r>
        <w:rPr>
          <w:b/>
        </w:rPr>
        <w:t xml:space="preserve">Prezzo a cad: € 97,56490</w:t>
      </w:r>
    </w:p>
    <w:p>
      <w:pPr>
        <w:rPr>
          <w:sz w:val="10"/>
          <w:szCs w:val="10"/>
        </w:rPr>
      </w:pPr>
    </w:p>
    <w:p>
      <w:pPr>
        <w:rPr>
          <w:sz w:val="10"/>
          <w:szCs w:val="10"/>
        </w:rPr>
      </w:pPr>
    </w:p>
    <w:p>
      <w:pPr/>
      <w:r>
        <w:rPr>
          <w:b/>
        </w:rPr>
        <w:t xml:space="preserve">Codice regionale: TOS16_PR.P31.135.002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135 - Filtro alta efficienza a piccole pieghe profonde (UNI 10339), telaio in MDF con guarnizioni in elastomero, efficienza 99,99%, media filtrante in carta di vetro pieghettata:</w:t>
            </w:r>
          </w:p>
        </w:tc>
      </w:tr>
      <w:tr>
        <w:trPr/>
        <w:tc>
          <w:tcPr>
            <w:tcW w:w="1200" w:type="dxa"/>
          </w:tcPr>
          <w:p>
            <w:pPr/>
            <w:r>
              <w:rPr>
                <w:b/>
              </w:rPr>
              <w:t xml:space="preserve">Articolo:</w:t>
            </w:r>
          </w:p>
        </w:tc>
        <w:tc>
          <w:tcPr>
            <w:tcW w:w="7900" w:type="dxa"/>
          </w:tcPr>
          <w:p>
            <w:pPr/>
            <w:r>
              <w:rPr/>
              <w:t xml:space="preserve">002 - dimensioni 610 x 610 mm, superficie filtrante 12,8 mq, portata aria 1.900 mc/h, perdita di carico 250 Pa, spessore 290 mm</w:t>
            </w:r>
          </w:p>
        </w:tc>
      </w:tr>
    </w:tbl>
    <w:p>
      <w:pPr>
        <w:jc w:val="right"/>
      </w:pPr>
    </w:p>
    <w:p>
      <w:pPr>
        <w:jc w:val="right"/>
        <w:spacing w:line="336" w:lineRule="auto"/>
      </w:pPr>
      <w:r>
        <w:rPr>
          <w:b/>
        </w:rPr>
        <w:t xml:space="preserve">Prezzo senza S. G. e Util. a cad: € 114,40416</w:t>
      </w:r>
    </w:p>
    <w:p>
      <w:pPr>
        <w:jc w:val="right"/>
        <w:spacing w:line="336" w:lineRule="auto"/>
      </w:pPr>
      <w:r>
        <w:rPr>
          <w:b/>
        </w:rPr>
        <w:t xml:space="preserve">Spese generali € 17,16062</w:t>
      </w:r>
    </w:p>
    <w:p>
      <w:pPr>
        <w:jc w:val="right"/>
        <w:spacing w:line="336" w:lineRule="auto"/>
      </w:pPr>
      <w:r>
        <w:rPr>
          <w:b/>
        </w:rPr>
        <w:t xml:space="preserve">Utili di impresa € 13,15648</w:t>
      </w:r>
    </w:p>
    <w:p>
      <w:pPr>
        <w:jc w:val="right"/>
        <w:spacing w:line="336" w:lineRule="auto"/>
      </w:pPr>
      <w:r>
        <w:rPr>
          <w:b/>
        </w:rPr>
        <w:t xml:space="preserve">Prezzo a cad: € 144,72126</w:t>
      </w:r>
    </w:p>
    <w:p>
      <w:pPr>
        <w:rPr>
          <w:sz w:val="10"/>
          <w:szCs w:val="10"/>
        </w:rPr>
      </w:pPr>
    </w:p>
    <w:p>
      <w:pPr>
        <w:rPr>
          <w:sz w:val="10"/>
          <w:szCs w:val="10"/>
        </w:rPr>
      </w:pPr>
    </w:p>
    <w:p>
      <w:pPr/>
      <w:r>
        <w:rPr>
          <w:b/>
        </w:rPr>
        <w:t xml:space="preserve">Codice regionale: TOS16_PR.P31.135.003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135 - Filtro alta efficienza a piccole pieghe profonde (UNI 10339), telaio in MDF con guarnizioni in elastomero, efficienza 99,99%, media filtrante in carta di vetro pieghettata:</w:t>
            </w:r>
          </w:p>
        </w:tc>
      </w:tr>
      <w:tr>
        <w:trPr/>
        <w:tc>
          <w:tcPr>
            <w:tcW w:w="1200" w:type="dxa"/>
          </w:tcPr>
          <w:p>
            <w:pPr/>
            <w:r>
              <w:rPr>
                <w:b/>
              </w:rPr>
              <w:t xml:space="preserve">Articolo:</w:t>
            </w:r>
          </w:p>
        </w:tc>
        <w:tc>
          <w:tcPr>
            <w:tcW w:w="7900" w:type="dxa"/>
          </w:tcPr>
          <w:p>
            <w:pPr/>
            <w:r>
              <w:rPr/>
              <w:t xml:space="preserve">003 - dimensioni 760 x 610 mm, superficie filtrante 16,1 mq, portata aria 2.400 mc/h, perdita di carico 250 Pa, spessore 290 mm</w:t>
            </w:r>
          </w:p>
        </w:tc>
      </w:tr>
    </w:tbl>
    <w:p>
      <w:pPr>
        <w:jc w:val="right"/>
      </w:pPr>
    </w:p>
    <w:p>
      <w:pPr>
        <w:jc w:val="right"/>
        <w:spacing w:line="336" w:lineRule="auto"/>
      </w:pPr>
      <w:r>
        <w:rPr>
          <w:b/>
        </w:rPr>
        <w:t xml:space="preserve">Prezzo senza S. G. e Util. a cad: € 136,25664</w:t>
      </w:r>
    </w:p>
    <w:p>
      <w:pPr>
        <w:jc w:val="right"/>
        <w:spacing w:line="336" w:lineRule="auto"/>
      </w:pPr>
      <w:r>
        <w:rPr>
          <w:b/>
        </w:rPr>
        <w:t xml:space="preserve">Spese generali € 20,43850</w:t>
      </w:r>
    </w:p>
    <w:p>
      <w:pPr>
        <w:jc w:val="right"/>
        <w:spacing w:line="336" w:lineRule="auto"/>
      </w:pPr>
      <w:r>
        <w:rPr>
          <w:b/>
        </w:rPr>
        <w:t xml:space="preserve">Utili di impresa € 15,66951</w:t>
      </w:r>
    </w:p>
    <w:p>
      <w:pPr>
        <w:jc w:val="right"/>
        <w:spacing w:line="336" w:lineRule="auto"/>
      </w:pPr>
      <w:r>
        <w:rPr>
          <w:b/>
        </w:rPr>
        <w:t xml:space="preserve">Prezzo a cad: € 172,36465</w:t>
      </w:r>
    </w:p>
    <w:p>
      <w:pPr>
        <w:rPr>
          <w:sz w:val="10"/>
          <w:szCs w:val="10"/>
        </w:rPr>
      </w:pPr>
    </w:p>
    <w:p>
      <w:pPr>
        <w:rPr>
          <w:sz w:val="10"/>
          <w:szCs w:val="10"/>
        </w:rPr>
      </w:pPr>
    </w:p>
    <w:p>
      <w:pPr/>
      <w:r>
        <w:rPr>
          <w:b/>
        </w:rPr>
        <w:t xml:space="preserve">Codice regionale: TOS16_PR.P31.136.001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136 - Filtro alta efficienza a pieghe profonde (UNI 10339), telaio in legno con guarnizioni in neoprene, efficienza 99,9% a 0,30 micron, idoneo alla filtrazione dell'aria in sistemi terminali posti in ambiente a contaminazione controllata:</w:t>
            </w:r>
          </w:p>
        </w:tc>
      </w:tr>
      <w:tr>
        <w:trPr/>
        <w:tc>
          <w:tcPr>
            <w:tcW w:w="1200" w:type="dxa"/>
          </w:tcPr>
          <w:p>
            <w:pPr/>
            <w:r>
              <w:rPr>
                <w:b/>
              </w:rPr>
              <w:t xml:space="preserve">Articolo:</w:t>
            </w:r>
          </w:p>
        </w:tc>
        <w:tc>
          <w:tcPr>
            <w:tcW w:w="7900" w:type="dxa"/>
          </w:tcPr>
          <w:p>
            <w:pPr/>
            <w:r>
              <w:rPr/>
              <w:t xml:space="preserve">001 - dimensioni 305 x 305 mm, superficie filtrante 2,0 mq, portata aria 150 mc/h, perdita di carico 150 Pa, spessore 150 mm</w:t>
            </w:r>
          </w:p>
        </w:tc>
      </w:tr>
    </w:tbl>
    <w:p>
      <w:pPr>
        <w:jc w:val="right"/>
      </w:pPr>
    </w:p>
    <w:p>
      <w:pPr>
        <w:jc w:val="right"/>
        <w:spacing w:line="336" w:lineRule="auto"/>
      </w:pPr>
      <w:r>
        <w:rPr>
          <w:b/>
        </w:rPr>
        <w:t xml:space="preserve">Prezzo senza S. G. e Util. a cad: € 43,70496</w:t>
      </w:r>
    </w:p>
    <w:p>
      <w:pPr>
        <w:jc w:val="right"/>
        <w:spacing w:line="336" w:lineRule="auto"/>
      </w:pPr>
      <w:r>
        <w:rPr>
          <w:b/>
        </w:rPr>
        <w:t xml:space="preserve">Spese generali € 6,55574</w:t>
      </w:r>
    </w:p>
    <w:p>
      <w:pPr>
        <w:jc w:val="right"/>
        <w:spacing w:line="336" w:lineRule="auto"/>
      </w:pPr>
      <w:r>
        <w:rPr>
          <w:b/>
        </w:rPr>
        <w:t xml:space="preserve">Utili di impresa € 5,02607</w:t>
      </w:r>
    </w:p>
    <w:p>
      <w:pPr>
        <w:jc w:val="right"/>
        <w:spacing w:line="336" w:lineRule="auto"/>
      </w:pPr>
      <w:r>
        <w:rPr>
          <w:b/>
        </w:rPr>
        <w:t xml:space="preserve">Prezzo a cad: € 55,28677</w:t>
      </w:r>
    </w:p>
    <w:p>
      <w:pPr>
        <w:rPr>
          <w:sz w:val="10"/>
          <w:szCs w:val="10"/>
        </w:rPr>
      </w:pPr>
    </w:p>
    <w:p>
      <w:pPr>
        <w:rPr>
          <w:sz w:val="10"/>
          <w:szCs w:val="10"/>
        </w:rPr>
      </w:pPr>
    </w:p>
    <w:p>
      <w:pPr/>
      <w:r>
        <w:rPr>
          <w:b/>
        </w:rPr>
        <w:t xml:space="preserve">Codice regionale: TOS16_PR.P31.136.002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136 - Filtro alta efficienza a pieghe profonde (UNI 10339), telaio in legno con guarnizioni in neoprene, efficienza 99,9% a 0,30 micron, idoneo alla filtrazione dell'aria in sistemi terminali posti in ambiente a contaminazione controllata:</w:t>
            </w:r>
          </w:p>
        </w:tc>
      </w:tr>
      <w:tr>
        <w:trPr/>
        <w:tc>
          <w:tcPr>
            <w:tcW w:w="1200" w:type="dxa"/>
          </w:tcPr>
          <w:p>
            <w:pPr/>
            <w:r>
              <w:rPr>
                <w:b/>
              </w:rPr>
              <w:t xml:space="preserve">Articolo:</w:t>
            </w:r>
          </w:p>
        </w:tc>
        <w:tc>
          <w:tcPr>
            <w:tcW w:w="7900" w:type="dxa"/>
          </w:tcPr>
          <w:p>
            <w:pPr/>
            <w:r>
              <w:rPr/>
              <w:t xml:space="preserve">002 - dimensioni 305 x 610 mm, superficie filtrante 4,2 mq, portata aria 300 mc/h, perdita di carico 150 Pa, spessore 150 mm</w:t>
            </w:r>
          </w:p>
        </w:tc>
      </w:tr>
    </w:tbl>
    <w:p>
      <w:pPr>
        <w:jc w:val="right"/>
      </w:pPr>
    </w:p>
    <w:p>
      <w:pPr>
        <w:jc w:val="right"/>
        <w:spacing w:line="336" w:lineRule="auto"/>
      </w:pPr>
      <w:r>
        <w:rPr>
          <w:b/>
        </w:rPr>
        <w:t xml:space="preserve">Prezzo senza S. G. e Util. a cad: € 68,12832</w:t>
      </w:r>
    </w:p>
    <w:p>
      <w:pPr>
        <w:jc w:val="right"/>
        <w:spacing w:line="336" w:lineRule="auto"/>
      </w:pPr>
      <w:r>
        <w:rPr>
          <w:b/>
        </w:rPr>
        <w:t xml:space="preserve">Spese generali € 10,21925</w:t>
      </w:r>
    </w:p>
    <w:p>
      <w:pPr>
        <w:jc w:val="right"/>
        <w:spacing w:line="336" w:lineRule="auto"/>
      </w:pPr>
      <w:r>
        <w:rPr>
          <w:b/>
        </w:rPr>
        <w:t xml:space="preserve">Utili di impresa € 7,83476</w:t>
      </w:r>
    </w:p>
    <w:p>
      <w:pPr>
        <w:jc w:val="right"/>
        <w:spacing w:line="336" w:lineRule="auto"/>
      </w:pPr>
      <w:r>
        <w:rPr>
          <w:b/>
        </w:rPr>
        <w:t xml:space="preserve">Prezzo a cad: € 86,18232</w:t>
      </w:r>
    </w:p>
    <w:p>
      <w:pPr>
        <w:rPr>
          <w:sz w:val="10"/>
          <w:szCs w:val="10"/>
        </w:rPr>
      </w:pPr>
    </w:p>
    <w:p>
      <w:pPr>
        <w:rPr>
          <w:sz w:val="10"/>
          <w:szCs w:val="10"/>
        </w:rPr>
      </w:pPr>
    </w:p>
    <w:p>
      <w:pPr/>
      <w:r>
        <w:rPr>
          <w:b/>
        </w:rPr>
        <w:t xml:space="preserve">Codice regionale: TOS16_PR.P31.136.003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136 - Filtro alta efficienza a pieghe profonde (UNI 10339), telaio in legno con guarnizioni in neoprene, efficienza 99,9% a 0,30 micron, idoneo alla filtrazione dell'aria in sistemi terminali posti in ambiente a contaminazione controllata:</w:t>
            </w:r>
          </w:p>
        </w:tc>
      </w:tr>
      <w:tr>
        <w:trPr/>
        <w:tc>
          <w:tcPr>
            <w:tcW w:w="1200" w:type="dxa"/>
          </w:tcPr>
          <w:p>
            <w:pPr/>
            <w:r>
              <w:rPr>
                <w:b/>
              </w:rPr>
              <w:t xml:space="preserve">Articolo:</w:t>
            </w:r>
          </w:p>
        </w:tc>
        <w:tc>
          <w:tcPr>
            <w:tcW w:w="7900" w:type="dxa"/>
          </w:tcPr>
          <w:p>
            <w:pPr/>
            <w:r>
              <w:rPr/>
              <w:t xml:space="preserve">003 - dimensioni 610 x 610 mm, superficie filtrante 9,0 mq, portata aria 600 mc/h, perdita di carico 150 Pa, spessore 150 mm</w:t>
            </w:r>
          </w:p>
        </w:tc>
      </w:tr>
    </w:tbl>
    <w:p>
      <w:pPr>
        <w:jc w:val="right"/>
      </w:pPr>
    </w:p>
    <w:p>
      <w:pPr>
        <w:jc w:val="right"/>
        <w:spacing w:line="336" w:lineRule="auto"/>
      </w:pPr>
      <w:r>
        <w:rPr>
          <w:b/>
        </w:rPr>
        <w:t xml:space="preserve">Prezzo senza S. G. e Util. a cad: € 109,26240</w:t>
      </w:r>
    </w:p>
    <w:p>
      <w:pPr>
        <w:jc w:val="right"/>
        <w:spacing w:line="336" w:lineRule="auto"/>
      </w:pPr>
      <w:r>
        <w:rPr>
          <w:b/>
        </w:rPr>
        <w:t xml:space="preserve">Spese generali € 16,38936</w:t>
      </w:r>
    </w:p>
    <w:p>
      <w:pPr>
        <w:jc w:val="right"/>
        <w:spacing w:line="336" w:lineRule="auto"/>
      </w:pPr>
      <w:r>
        <w:rPr>
          <w:b/>
        </w:rPr>
        <w:t xml:space="preserve">Utili di impresa € 12,56518</w:t>
      </w:r>
    </w:p>
    <w:p>
      <w:pPr>
        <w:jc w:val="right"/>
        <w:spacing w:line="336" w:lineRule="auto"/>
      </w:pPr>
      <w:r>
        <w:rPr>
          <w:b/>
        </w:rPr>
        <w:t xml:space="preserve">Prezzo a cad: € 138,21694</w:t>
      </w:r>
    </w:p>
    <w:p>
      <w:pPr>
        <w:rPr>
          <w:sz w:val="10"/>
          <w:szCs w:val="10"/>
        </w:rPr>
      </w:pPr>
    </w:p>
    <w:p>
      <w:pPr>
        <w:rPr>
          <w:sz w:val="10"/>
          <w:szCs w:val="10"/>
        </w:rPr>
      </w:pPr>
    </w:p>
    <w:p>
      <w:pPr/>
      <w:r>
        <w:rPr>
          <w:b/>
        </w:rPr>
        <w:t xml:space="preserve">Codice regionale: TOS16_PR.P31.137.001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137 - Filtro assoluto a pannello con piccole pieghe (UNI 10339) per diffusione laminare idoneo alla filtrazione dell'aria ad altissima efficienza per ambienti a contaminazione controllata, efficienza maggiore del 99,99 % a 0,3 micron, media filtrante di carta in fibra di vetro pieghettata, telaio trafilato in alluminio estruso, guarnizione in elastomero:</w:t>
            </w:r>
          </w:p>
        </w:tc>
      </w:tr>
      <w:tr>
        <w:trPr/>
        <w:tc>
          <w:tcPr>
            <w:tcW w:w="1200" w:type="dxa"/>
          </w:tcPr>
          <w:p>
            <w:pPr/>
            <w:r>
              <w:rPr>
                <w:b/>
              </w:rPr>
              <w:t xml:space="preserve">Articolo:</w:t>
            </w:r>
          </w:p>
        </w:tc>
        <w:tc>
          <w:tcPr>
            <w:tcW w:w="7900" w:type="dxa"/>
          </w:tcPr>
          <w:p>
            <w:pPr/>
            <w:r>
              <w:rPr/>
              <w:t xml:space="preserve">001 - dimensioni 457 x 457 mm, superficie filtrante 2,7 mq, portata aria 150 mc/h, perdita di carico 140 Pa, spessore 68 mm</w:t>
            </w:r>
          </w:p>
        </w:tc>
      </w:tr>
    </w:tbl>
    <w:p>
      <w:pPr>
        <w:jc w:val="right"/>
      </w:pPr>
    </w:p>
    <w:p>
      <w:pPr>
        <w:jc w:val="right"/>
        <w:spacing w:line="336" w:lineRule="auto"/>
      </w:pPr>
      <w:r>
        <w:rPr>
          <w:b/>
        </w:rPr>
        <w:t xml:space="preserve">Prezzo senza S. G. e Util. a cad: € 119,54592</w:t>
      </w:r>
    </w:p>
    <w:p>
      <w:pPr>
        <w:jc w:val="right"/>
        <w:spacing w:line="336" w:lineRule="auto"/>
      </w:pPr>
      <w:r>
        <w:rPr>
          <w:b/>
        </w:rPr>
        <w:t xml:space="preserve">Spese generali € 17,93189</w:t>
      </w:r>
    </w:p>
    <w:p>
      <w:pPr>
        <w:jc w:val="right"/>
        <w:spacing w:line="336" w:lineRule="auto"/>
      </w:pPr>
      <w:r>
        <w:rPr>
          <w:b/>
        </w:rPr>
        <w:t xml:space="preserve">Utili di impresa € 13,74778</w:t>
      </w:r>
    </w:p>
    <w:p>
      <w:pPr>
        <w:jc w:val="right"/>
        <w:spacing w:line="336" w:lineRule="auto"/>
      </w:pPr>
      <w:r>
        <w:rPr>
          <w:b/>
        </w:rPr>
        <w:t xml:space="preserve">Prezzo a cad: € 151,22559</w:t>
      </w:r>
    </w:p>
    <w:p>
      <w:pPr>
        <w:rPr>
          <w:sz w:val="10"/>
          <w:szCs w:val="10"/>
        </w:rPr>
      </w:pPr>
    </w:p>
    <w:p>
      <w:pPr>
        <w:rPr>
          <w:sz w:val="10"/>
          <w:szCs w:val="10"/>
        </w:rPr>
      </w:pPr>
    </w:p>
    <w:p>
      <w:pPr/>
      <w:r>
        <w:rPr>
          <w:b/>
        </w:rPr>
        <w:t xml:space="preserve">Codice regionale: TOS16_PR.P31.137.002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137 - Filtro assoluto a pannello con piccole pieghe (UNI 10339) per diffusione laminare idoneo alla filtrazione dell'aria ad altissima efficienza per ambienti a contaminazione controllata, efficienza maggiore del 99,99 % a 0,3 micron, media filtrante di carta in fibra di vetro pieghettata, telaio trafilato in alluminio estruso, guarnizione in elastomero:</w:t>
            </w:r>
          </w:p>
        </w:tc>
      </w:tr>
      <w:tr>
        <w:trPr/>
        <w:tc>
          <w:tcPr>
            <w:tcW w:w="1200" w:type="dxa"/>
          </w:tcPr>
          <w:p>
            <w:pPr/>
            <w:r>
              <w:rPr>
                <w:b/>
              </w:rPr>
              <w:t xml:space="preserve">Articolo:</w:t>
            </w:r>
          </w:p>
        </w:tc>
        <w:tc>
          <w:tcPr>
            <w:tcW w:w="7900" w:type="dxa"/>
          </w:tcPr>
          <w:p>
            <w:pPr/>
            <w:r>
              <w:rPr/>
              <w:t xml:space="preserve">002 - dimensioni 650 x 310 mm, superficie filtrante 5,5 mq, portata aria 300 mc/h, perdita di carico 140 Pa, spessore 68 mm</w:t>
            </w:r>
          </w:p>
        </w:tc>
      </w:tr>
    </w:tbl>
    <w:p>
      <w:pPr>
        <w:jc w:val="right"/>
      </w:pPr>
    </w:p>
    <w:p>
      <w:pPr>
        <w:jc w:val="right"/>
        <w:spacing w:line="336" w:lineRule="auto"/>
      </w:pPr>
      <w:r>
        <w:rPr>
          <w:b/>
        </w:rPr>
        <w:t xml:space="preserve">Prezzo senza S. G. e Util. a cad: € 102,19248</w:t>
      </w:r>
    </w:p>
    <w:p>
      <w:pPr>
        <w:jc w:val="right"/>
        <w:spacing w:line="336" w:lineRule="auto"/>
      </w:pPr>
      <w:r>
        <w:rPr>
          <w:b/>
        </w:rPr>
        <w:t xml:space="preserve">Spese generali € 15,32887</w:t>
      </w:r>
    </w:p>
    <w:p>
      <w:pPr>
        <w:jc w:val="right"/>
        <w:spacing w:line="336" w:lineRule="auto"/>
      </w:pPr>
      <w:r>
        <w:rPr>
          <w:b/>
        </w:rPr>
        <w:t xml:space="preserve">Utili di impresa € 11,75214</w:t>
      </w:r>
    </w:p>
    <w:p>
      <w:pPr>
        <w:jc w:val="right"/>
        <w:spacing w:line="336" w:lineRule="auto"/>
      </w:pPr>
      <w:r>
        <w:rPr>
          <w:b/>
        </w:rPr>
        <w:t xml:space="preserve">Prezzo a cad: € 129,27349</w:t>
      </w:r>
    </w:p>
    <w:p>
      <w:pPr>
        <w:rPr>
          <w:sz w:val="10"/>
          <w:szCs w:val="10"/>
        </w:rPr>
      </w:pPr>
    </w:p>
    <w:p>
      <w:pPr>
        <w:rPr>
          <w:sz w:val="10"/>
          <w:szCs w:val="10"/>
        </w:rPr>
      </w:pPr>
    </w:p>
    <w:p>
      <w:pPr/>
      <w:r>
        <w:rPr>
          <w:b/>
        </w:rPr>
        <w:t xml:space="preserve">Codice regionale: TOS16_PR.P31.137.003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137 - Filtro assoluto a pannello con piccole pieghe (UNI 10339) per diffusione laminare idoneo alla filtrazione dell'aria ad altissima efficienza per ambienti a contaminazione controllata, efficienza maggiore del 99,99 % a 0,3 micron, media filtrante di carta in fibra di vetro pieghettata, telaio trafilato in alluminio estruso, guarnizione in elastomero:</w:t>
            </w:r>
          </w:p>
        </w:tc>
      </w:tr>
      <w:tr>
        <w:trPr/>
        <w:tc>
          <w:tcPr>
            <w:tcW w:w="1200" w:type="dxa"/>
          </w:tcPr>
          <w:p>
            <w:pPr/>
            <w:r>
              <w:rPr>
                <w:b/>
              </w:rPr>
              <w:t xml:space="preserve">Articolo:</w:t>
            </w:r>
          </w:p>
        </w:tc>
        <w:tc>
          <w:tcPr>
            <w:tcW w:w="7900" w:type="dxa"/>
          </w:tcPr>
          <w:p>
            <w:pPr/>
            <w:r>
              <w:rPr/>
              <w:t xml:space="preserve">003 - dimensioni 610 x 610 mm, superficie filtrante 11,0 mq, portata aria 600 mc/h, perdita di carico 140 Pa, spessore 68 mm</w:t>
            </w:r>
          </w:p>
        </w:tc>
      </w:tr>
    </w:tbl>
    <w:p>
      <w:pPr>
        <w:jc w:val="right"/>
      </w:pPr>
    </w:p>
    <w:p>
      <w:pPr>
        <w:jc w:val="right"/>
        <w:spacing w:line="336" w:lineRule="auto"/>
      </w:pPr>
      <w:r>
        <w:rPr>
          <w:b/>
        </w:rPr>
        <w:t xml:space="preserve">Prezzo senza S. G. e Util. a cad: € 154,89552</w:t>
      </w:r>
    </w:p>
    <w:p>
      <w:pPr>
        <w:jc w:val="right"/>
        <w:spacing w:line="336" w:lineRule="auto"/>
      </w:pPr>
      <w:r>
        <w:rPr>
          <w:b/>
        </w:rPr>
        <w:t xml:space="preserve">Spese generali € 23,23433</w:t>
      </w:r>
    </w:p>
    <w:p>
      <w:pPr>
        <w:jc w:val="right"/>
        <w:spacing w:line="336" w:lineRule="auto"/>
      </w:pPr>
      <w:r>
        <w:rPr>
          <w:b/>
        </w:rPr>
        <w:t xml:space="preserve">Utili di impresa € 17,81298</w:t>
      </w:r>
    </w:p>
    <w:p>
      <w:pPr>
        <w:jc w:val="right"/>
        <w:spacing w:line="336" w:lineRule="auto"/>
      </w:pPr>
      <w:r>
        <w:rPr>
          <w:b/>
        </w:rPr>
        <w:t xml:space="preserve">Prezzo a cad: € 195,94283</w:t>
      </w:r>
    </w:p>
    <w:p>
      <w:pPr>
        <w:rPr>
          <w:sz w:val="10"/>
          <w:szCs w:val="10"/>
        </w:rPr>
      </w:pPr>
    </w:p>
    <w:p>
      <w:pPr>
        <w:rPr>
          <w:sz w:val="10"/>
          <w:szCs w:val="10"/>
        </w:rPr>
      </w:pPr>
    </w:p>
    <w:p>
      <w:pPr/>
      <w:r>
        <w:rPr>
          <w:b/>
        </w:rPr>
        <w:t xml:space="preserve">Codice regionale: TOS16_PR.P31.137.004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137 - Filtro assoluto a pannello con piccole pieghe (UNI 10339) per diffusione laminare idoneo alla filtrazione dell'aria ad altissima efficienza per ambienti a contaminazione controllata, efficienza maggiore del 99,99 % a 0,3 micron, media filtrante di carta in fibra di vetro pieghettata, telaio trafilato in alluminio estruso, guarnizione in elastomero:</w:t>
            </w:r>
          </w:p>
        </w:tc>
      </w:tr>
      <w:tr>
        <w:trPr/>
        <w:tc>
          <w:tcPr>
            <w:tcW w:w="1200" w:type="dxa"/>
          </w:tcPr>
          <w:p>
            <w:pPr/>
            <w:r>
              <w:rPr>
                <w:b/>
              </w:rPr>
              <w:t xml:space="preserve">Articolo:</w:t>
            </w:r>
          </w:p>
        </w:tc>
        <w:tc>
          <w:tcPr>
            <w:tcW w:w="7900" w:type="dxa"/>
          </w:tcPr>
          <w:p>
            <w:pPr/>
            <w:r>
              <w:rPr/>
              <w:t xml:space="preserve">004 - dimensioni 610 x 915 mm, superficie filtrante 17,0 mq, portata aria 900 mc/h, perdita di carico 140 Pa, spessore 68 mm</w:t>
            </w:r>
          </w:p>
        </w:tc>
      </w:tr>
    </w:tbl>
    <w:p>
      <w:pPr>
        <w:jc w:val="right"/>
      </w:pPr>
    </w:p>
    <w:p>
      <w:pPr>
        <w:jc w:val="right"/>
        <w:spacing w:line="336" w:lineRule="auto"/>
      </w:pPr>
      <w:r>
        <w:rPr>
          <w:b/>
        </w:rPr>
        <w:t xml:space="preserve">Prezzo senza S. G. e Util. a cad: € 207,59856</w:t>
      </w:r>
    </w:p>
    <w:p>
      <w:pPr>
        <w:jc w:val="right"/>
        <w:spacing w:line="336" w:lineRule="auto"/>
      </w:pPr>
      <w:r>
        <w:rPr>
          <w:b/>
        </w:rPr>
        <w:t xml:space="preserve">Spese generali € 31,13978</w:t>
      </w:r>
    </w:p>
    <w:p>
      <w:pPr>
        <w:jc w:val="right"/>
        <w:spacing w:line="336" w:lineRule="auto"/>
      </w:pPr>
      <w:r>
        <w:rPr>
          <w:b/>
        </w:rPr>
        <w:t xml:space="preserve">Utili di impresa € 23,87383</w:t>
      </w:r>
    </w:p>
    <w:p>
      <w:pPr>
        <w:jc w:val="right"/>
        <w:spacing w:line="336" w:lineRule="auto"/>
      </w:pPr>
      <w:r>
        <w:rPr>
          <w:b/>
        </w:rPr>
        <w:t xml:space="preserve">Prezzo a cad: € 262,61218</w:t>
      </w:r>
    </w:p>
    <w:p>
      <w:pPr>
        <w:rPr>
          <w:sz w:val="10"/>
          <w:szCs w:val="10"/>
        </w:rPr>
      </w:pPr>
    </w:p>
    <w:p>
      <w:pPr>
        <w:rPr>
          <w:sz w:val="10"/>
          <w:szCs w:val="10"/>
        </w:rPr>
      </w:pPr>
    </w:p>
    <w:p>
      <w:pPr/>
      <w:r>
        <w:rPr>
          <w:b/>
        </w:rPr>
        <w:t xml:space="preserve">Codice regionale: TOS16_PR.P31.137.005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137 - Filtro assoluto a pannello con piccole pieghe (UNI 10339) per diffusione laminare idoneo alla filtrazione dell'aria ad altissima efficienza per ambienti a contaminazione controllata, efficienza maggiore del 99,99 % a 0,3 micron, media filtrante di carta in fibra di vetro pieghettata, telaio trafilato in alluminio estruso, guarnizione in elastomero:</w:t>
            </w:r>
          </w:p>
        </w:tc>
      </w:tr>
      <w:tr>
        <w:trPr/>
        <w:tc>
          <w:tcPr>
            <w:tcW w:w="1200" w:type="dxa"/>
          </w:tcPr>
          <w:p>
            <w:pPr/>
            <w:r>
              <w:rPr>
                <w:b/>
              </w:rPr>
              <w:t xml:space="preserve">Articolo:</w:t>
            </w:r>
          </w:p>
        </w:tc>
        <w:tc>
          <w:tcPr>
            <w:tcW w:w="7900" w:type="dxa"/>
          </w:tcPr>
          <w:p>
            <w:pPr/>
            <w:r>
              <w:rPr/>
              <w:t xml:space="preserve">005 - dimensioni 610 x 1.220 mm, superficie filtrante 22,0 mq, portata aria 1.200 mc/h, perdita di carico 140 Pa, spessore 68 mm</w:t>
            </w:r>
          </w:p>
        </w:tc>
      </w:tr>
    </w:tbl>
    <w:p>
      <w:pPr>
        <w:jc w:val="right"/>
      </w:pPr>
    </w:p>
    <w:p>
      <w:pPr>
        <w:jc w:val="right"/>
        <w:spacing w:line="336" w:lineRule="auto"/>
      </w:pPr>
      <w:r>
        <w:rPr>
          <w:b/>
        </w:rPr>
        <w:t xml:space="preserve">Prezzo senza S. G. e Util. a cad: € 253,87540</w:t>
      </w:r>
    </w:p>
    <w:p>
      <w:pPr>
        <w:jc w:val="right"/>
        <w:spacing w:line="336" w:lineRule="auto"/>
      </w:pPr>
      <w:r>
        <w:rPr>
          <w:b/>
        </w:rPr>
        <w:t xml:space="preserve">Spese generali € 38,08131</w:t>
      </w:r>
    </w:p>
    <w:p>
      <w:pPr>
        <w:jc w:val="right"/>
        <w:spacing w:line="336" w:lineRule="auto"/>
      </w:pPr>
      <w:r>
        <w:rPr>
          <w:b/>
        </w:rPr>
        <w:t xml:space="preserve">Utili di impresa € 29,19567</w:t>
      </w:r>
    </w:p>
    <w:p>
      <w:pPr>
        <w:jc w:val="right"/>
        <w:spacing w:line="336" w:lineRule="auto"/>
      </w:pPr>
      <w:r>
        <w:rPr>
          <w:b/>
        </w:rPr>
        <w:t xml:space="preserve">Prezzo a cad: € 321,15238</w:t>
      </w:r>
    </w:p>
    <w:p>
      <w:pPr>
        <w:rPr>
          <w:sz w:val="10"/>
          <w:szCs w:val="10"/>
        </w:rPr>
      </w:pPr>
    </w:p>
    <w:p>
      <w:pPr>
        <w:rPr>
          <w:sz w:val="10"/>
          <w:szCs w:val="10"/>
        </w:rPr>
      </w:pPr>
    </w:p>
    <w:p>
      <w:pPr/>
      <w:r>
        <w:rPr>
          <w:b/>
        </w:rPr>
        <w:t xml:space="preserve">Codice regionale: TOS16_PR.P31.140.001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140 - Cella ai carboni attivi tipo poliedro con granuli o cilindretti in un letto di spessore 20 mm, telaio in acciaio zincato con lamiera microstirata su i due lati dei singoli pannelli, temperatura di utilizzo sino a 70 °C con umidità relativa 70%:</w:t>
            </w:r>
          </w:p>
        </w:tc>
      </w:tr>
      <w:tr>
        <w:trPr/>
        <w:tc>
          <w:tcPr>
            <w:tcW w:w="1200" w:type="dxa"/>
          </w:tcPr>
          <w:p>
            <w:pPr/>
            <w:r>
              <w:rPr>
                <w:b/>
              </w:rPr>
              <w:t xml:space="preserve">Articolo:</w:t>
            </w:r>
          </w:p>
        </w:tc>
        <w:tc>
          <w:tcPr>
            <w:tcW w:w="7900" w:type="dxa"/>
          </w:tcPr>
          <w:p>
            <w:pPr/>
            <w:r>
              <w:rPr/>
              <w:t xml:space="preserve">001 - dimensioni 300 x 600 x 250 mm, portata aria 640-950 mc/h, perdita di carico 80 Pa</w:t>
            </w:r>
          </w:p>
        </w:tc>
      </w:tr>
    </w:tbl>
    <w:p>
      <w:pPr>
        <w:jc w:val="right"/>
      </w:pPr>
    </w:p>
    <w:p>
      <w:pPr>
        <w:jc w:val="right"/>
        <w:spacing w:line="336" w:lineRule="auto"/>
      </w:pPr>
      <w:r>
        <w:rPr>
          <w:b/>
        </w:rPr>
        <w:t xml:space="preserve">Prezzo senza S. G. e Util. a cad: € 291,15216</w:t>
      </w:r>
    </w:p>
    <w:p>
      <w:pPr>
        <w:jc w:val="right"/>
        <w:spacing w:line="336" w:lineRule="auto"/>
      </w:pPr>
      <w:r>
        <w:rPr>
          <w:b/>
        </w:rPr>
        <w:t xml:space="preserve">Spese generali € 43,67282</w:t>
      </w:r>
    </w:p>
    <w:p>
      <w:pPr>
        <w:jc w:val="right"/>
        <w:spacing w:line="336" w:lineRule="auto"/>
      </w:pPr>
      <w:r>
        <w:rPr>
          <w:b/>
        </w:rPr>
        <w:t xml:space="preserve">Utili di impresa € 33,48250</w:t>
      </w:r>
    </w:p>
    <w:p>
      <w:pPr>
        <w:jc w:val="right"/>
        <w:spacing w:line="336" w:lineRule="auto"/>
      </w:pPr>
      <w:r>
        <w:rPr>
          <w:b/>
        </w:rPr>
        <w:t xml:space="preserve">Prezzo a cad: € 368,30748</w:t>
      </w:r>
    </w:p>
    <w:p>
      <w:pPr>
        <w:rPr>
          <w:sz w:val="10"/>
          <w:szCs w:val="10"/>
        </w:rPr>
      </w:pPr>
    </w:p>
    <w:p>
      <w:pPr>
        <w:rPr>
          <w:sz w:val="10"/>
          <w:szCs w:val="10"/>
        </w:rPr>
      </w:pPr>
    </w:p>
    <w:p>
      <w:pPr/>
      <w:r>
        <w:rPr>
          <w:b/>
        </w:rPr>
        <w:t xml:space="preserve">Codice regionale: TOS16_PR.P31.140.002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140 - Cella ai carboni attivi tipo poliedro con granuli o cilindretti in un letto di spessore 20 mm, telaio in acciaio zincato con lamiera microstirata su i due lati dei singoli pannelli, temperatura di utilizzo sino a 70 °C con umidità relativa 70%:</w:t>
            </w:r>
          </w:p>
        </w:tc>
      </w:tr>
      <w:tr>
        <w:trPr/>
        <w:tc>
          <w:tcPr>
            <w:tcW w:w="1200" w:type="dxa"/>
          </w:tcPr>
          <w:p>
            <w:pPr/>
            <w:r>
              <w:rPr>
                <w:b/>
              </w:rPr>
              <w:t xml:space="preserve">Articolo:</w:t>
            </w:r>
          </w:p>
        </w:tc>
        <w:tc>
          <w:tcPr>
            <w:tcW w:w="7900" w:type="dxa"/>
          </w:tcPr>
          <w:p>
            <w:pPr/>
            <w:r>
              <w:rPr/>
              <w:t xml:space="preserve">002 - dimensioni 600 x 600 x 250 mm, portata aria 1.200-1.800 mc/h, perdita di carico 80 Pa</w:t>
            </w:r>
          </w:p>
        </w:tc>
      </w:tr>
    </w:tbl>
    <w:p>
      <w:pPr>
        <w:jc w:val="right"/>
      </w:pPr>
    </w:p>
    <w:p>
      <w:pPr>
        <w:jc w:val="right"/>
        <w:spacing w:line="336" w:lineRule="auto"/>
      </w:pPr>
      <w:r>
        <w:rPr>
          <w:b/>
        </w:rPr>
        <w:t xml:space="preserve">Prezzo senza S. G. e Util. a cad: € 492,96624</w:t>
      </w:r>
    </w:p>
    <w:p>
      <w:pPr>
        <w:jc w:val="right"/>
        <w:spacing w:line="336" w:lineRule="auto"/>
      </w:pPr>
      <w:r>
        <w:rPr>
          <w:b/>
        </w:rPr>
        <w:t xml:space="preserve">Spese generali € 73,94494</w:t>
      </w:r>
    </w:p>
    <w:p>
      <w:pPr>
        <w:jc w:val="right"/>
        <w:spacing w:line="336" w:lineRule="auto"/>
      </w:pPr>
      <w:r>
        <w:rPr>
          <w:b/>
        </w:rPr>
        <w:t xml:space="preserve">Utili di impresa € 56,69112</w:t>
      </w:r>
    </w:p>
    <w:p>
      <w:pPr>
        <w:jc w:val="right"/>
        <w:spacing w:line="336" w:lineRule="auto"/>
      </w:pPr>
      <w:r>
        <w:rPr>
          <w:b/>
        </w:rPr>
        <w:t xml:space="preserve">Prezzo a cad: € 623,60229</w:t>
      </w:r>
    </w:p>
    <w:p>
      <w:pPr>
        <w:rPr>
          <w:sz w:val="10"/>
          <w:szCs w:val="10"/>
        </w:rPr>
      </w:pPr>
    </w:p>
    <w:p>
      <w:pPr>
        <w:rPr>
          <w:sz w:val="10"/>
          <w:szCs w:val="10"/>
        </w:rPr>
      </w:pPr>
    </w:p>
    <w:p>
      <w:pPr/>
      <w:r>
        <w:rPr>
          <w:b/>
        </w:rPr>
        <w:t xml:space="preserve">Codice regionale: TOS16_PR.P31.140.003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140 - Cella ai carboni attivi tipo poliedro con granuli o cilindretti in un letto di spessore 20 mm, telaio in acciaio zincato con lamiera microstirata su i due lati dei singoli pannelli, temperatura di utilizzo sino a 70 °C con umidità relativa 70%:</w:t>
            </w:r>
          </w:p>
        </w:tc>
      </w:tr>
      <w:tr>
        <w:trPr/>
        <w:tc>
          <w:tcPr>
            <w:tcW w:w="1200" w:type="dxa"/>
          </w:tcPr>
          <w:p>
            <w:pPr/>
            <w:r>
              <w:rPr>
                <w:b/>
              </w:rPr>
              <w:t xml:space="preserve">Articolo:</w:t>
            </w:r>
          </w:p>
        </w:tc>
        <w:tc>
          <w:tcPr>
            <w:tcW w:w="7900" w:type="dxa"/>
          </w:tcPr>
          <w:p>
            <w:pPr/>
            <w:r>
              <w:rPr/>
              <w:t xml:space="preserve">003 - dimensioni 300 x 600 x 500 mm, portata aria 1.270-1.900 mc/h, perdita di carico 80 Pa</w:t>
            </w:r>
          </w:p>
        </w:tc>
      </w:tr>
    </w:tbl>
    <w:p>
      <w:pPr>
        <w:jc w:val="right"/>
      </w:pPr>
    </w:p>
    <w:p>
      <w:pPr>
        <w:jc w:val="right"/>
        <w:spacing w:line="336" w:lineRule="auto"/>
      </w:pPr>
      <w:r>
        <w:rPr>
          <w:b/>
        </w:rPr>
        <w:t xml:space="preserve">Prezzo senza S. G. e Util. a cad: € 415,19712</w:t>
      </w:r>
    </w:p>
    <w:p>
      <w:pPr>
        <w:jc w:val="right"/>
        <w:spacing w:line="336" w:lineRule="auto"/>
      </w:pPr>
      <w:r>
        <w:rPr>
          <w:b/>
        </w:rPr>
        <w:t xml:space="preserve">Spese generali € 62,27957</w:t>
      </w:r>
    </w:p>
    <w:p>
      <w:pPr>
        <w:jc w:val="right"/>
        <w:spacing w:line="336" w:lineRule="auto"/>
      </w:pPr>
      <w:r>
        <w:rPr>
          <w:b/>
        </w:rPr>
        <w:t xml:space="preserve">Utili di impresa € 47,74767</w:t>
      </w:r>
    </w:p>
    <w:p>
      <w:pPr>
        <w:jc w:val="right"/>
        <w:spacing w:line="336" w:lineRule="auto"/>
      </w:pPr>
      <w:r>
        <w:rPr>
          <w:b/>
        </w:rPr>
        <w:t xml:space="preserve">Prezzo a cad: € 525,22436</w:t>
      </w:r>
    </w:p>
    <w:p>
      <w:pPr>
        <w:rPr>
          <w:sz w:val="10"/>
          <w:szCs w:val="10"/>
        </w:rPr>
      </w:pPr>
    </w:p>
    <w:p>
      <w:pPr>
        <w:rPr>
          <w:sz w:val="10"/>
          <w:szCs w:val="10"/>
        </w:rPr>
      </w:pPr>
    </w:p>
    <w:p>
      <w:pPr/>
      <w:r>
        <w:rPr>
          <w:b/>
        </w:rPr>
        <w:t xml:space="preserve">Codice regionale: TOS16_PR.P31.140.004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140 - Cella ai carboni attivi tipo poliedro con granuli o cilindretti in un letto di spessore 20 mm, telaio in acciaio zincato con lamiera microstirata su i due lati dei singoli pannelli, temperatura di utilizzo sino a 70 °C con umidità relativa 70%:</w:t>
            </w:r>
          </w:p>
        </w:tc>
      </w:tr>
      <w:tr>
        <w:trPr/>
        <w:tc>
          <w:tcPr>
            <w:tcW w:w="1200" w:type="dxa"/>
          </w:tcPr>
          <w:p>
            <w:pPr/>
            <w:r>
              <w:rPr>
                <w:b/>
              </w:rPr>
              <w:t xml:space="preserve">Articolo:</w:t>
            </w:r>
          </w:p>
        </w:tc>
        <w:tc>
          <w:tcPr>
            <w:tcW w:w="7900" w:type="dxa"/>
          </w:tcPr>
          <w:p>
            <w:pPr/>
            <w:r>
              <w:rPr/>
              <w:t xml:space="preserve">004 - dimensioni 600 x 600 x 250 mm, portata aria 2.400-3.600 mc/h, perdita di carico 80 Pa</w:t>
            </w:r>
          </w:p>
        </w:tc>
      </w:tr>
    </w:tbl>
    <w:p>
      <w:pPr>
        <w:jc w:val="right"/>
      </w:pPr>
    </w:p>
    <w:p>
      <w:pPr>
        <w:jc w:val="right"/>
        <w:spacing w:line="336" w:lineRule="auto"/>
      </w:pPr>
      <w:r>
        <w:rPr>
          <w:b/>
        </w:rPr>
        <w:t xml:space="preserve">Prezzo senza S. G. e Util. a cad: € 719,84640</w:t>
      </w:r>
    </w:p>
    <w:p>
      <w:pPr>
        <w:jc w:val="right"/>
        <w:spacing w:line="336" w:lineRule="auto"/>
      </w:pPr>
      <w:r>
        <w:rPr>
          <w:b/>
        </w:rPr>
        <w:t xml:space="preserve">Spese generali € 107,97696</w:t>
      </w:r>
    </w:p>
    <w:p>
      <w:pPr>
        <w:jc w:val="right"/>
        <w:spacing w:line="336" w:lineRule="auto"/>
      </w:pPr>
      <w:r>
        <w:rPr>
          <w:b/>
        </w:rPr>
        <w:t xml:space="preserve">Utili di impresa € 82,78234</w:t>
      </w:r>
    </w:p>
    <w:p>
      <w:pPr>
        <w:jc w:val="right"/>
        <w:spacing w:line="336" w:lineRule="auto"/>
      </w:pPr>
      <w:r>
        <w:rPr>
          <w:b/>
        </w:rPr>
        <w:t xml:space="preserve">Prezzo a cad: € 910,60570</w:t>
      </w:r>
    </w:p>
    <w:p>
      <w:pPr>
        <w:rPr>
          <w:sz w:val="10"/>
          <w:szCs w:val="10"/>
        </w:rPr>
      </w:pPr>
    </w:p>
    <w:p>
      <w:pPr>
        <w:rPr>
          <w:sz w:val="10"/>
          <w:szCs w:val="10"/>
        </w:rPr>
      </w:pPr>
    </w:p>
    <w:p>
      <w:pPr/>
      <w:r>
        <w:rPr>
          <w:b/>
        </w:rPr>
        <w:t xml:space="preserve">Codice regionale: TOS16_PR.P31.141.001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141 - Diffusore terminale per filtri assoluti sino a 68 mm di spessore, realizzato in alluminio completo di schermo diffusore forellato, imbocco superiore per canali circolari, senza serranda di taratura:</w:t>
            </w:r>
          </w:p>
        </w:tc>
      </w:tr>
      <w:tr>
        <w:trPr/>
        <w:tc>
          <w:tcPr>
            <w:tcW w:w="1200" w:type="dxa"/>
          </w:tcPr>
          <w:p>
            <w:pPr/>
            <w:r>
              <w:rPr>
                <w:b/>
              </w:rPr>
              <w:t xml:space="preserve">Articolo:</w:t>
            </w:r>
          </w:p>
        </w:tc>
        <w:tc>
          <w:tcPr>
            <w:tcW w:w="7900" w:type="dxa"/>
          </w:tcPr>
          <w:p>
            <w:pPr/>
            <w:r>
              <w:rPr/>
              <w:t xml:space="preserve">001 - dimensioni filtro 610 x 305 mm, portata aria 300-500, diametro esterno attacco condotto 160 mm</w:t>
            </w:r>
          </w:p>
        </w:tc>
      </w:tr>
    </w:tbl>
    <w:p>
      <w:pPr>
        <w:jc w:val="right"/>
      </w:pPr>
    </w:p>
    <w:p>
      <w:pPr>
        <w:jc w:val="right"/>
        <w:spacing w:line="336" w:lineRule="auto"/>
      </w:pPr>
      <w:r>
        <w:rPr>
          <w:b/>
        </w:rPr>
        <w:t xml:space="preserve">Prezzo senza S. G. e Util. a cad: € 31,28000</w:t>
      </w:r>
    </w:p>
    <w:p>
      <w:pPr>
        <w:jc w:val="right"/>
        <w:spacing w:line="336" w:lineRule="auto"/>
      </w:pPr>
      <w:r>
        <w:rPr>
          <w:b/>
        </w:rPr>
        <w:t xml:space="preserve">Spese generali € 4,69200</w:t>
      </w:r>
    </w:p>
    <w:p>
      <w:pPr>
        <w:jc w:val="right"/>
        <w:spacing w:line="336" w:lineRule="auto"/>
      </w:pPr>
      <w:r>
        <w:rPr>
          <w:b/>
        </w:rPr>
        <w:t xml:space="preserve">Utili di impresa € 3,59720</w:t>
      </w:r>
    </w:p>
    <w:p>
      <w:pPr>
        <w:jc w:val="right"/>
        <w:spacing w:line="336" w:lineRule="auto"/>
      </w:pPr>
      <w:r>
        <w:rPr>
          <w:b/>
        </w:rPr>
        <w:t xml:space="preserve">Prezzo a cad: € 39,56920</w:t>
      </w:r>
    </w:p>
    <w:p>
      <w:pPr>
        <w:rPr>
          <w:sz w:val="10"/>
          <w:szCs w:val="10"/>
        </w:rPr>
      </w:pPr>
    </w:p>
    <w:p>
      <w:pPr>
        <w:rPr>
          <w:sz w:val="10"/>
          <w:szCs w:val="10"/>
        </w:rPr>
      </w:pPr>
    </w:p>
    <w:p>
      <w:pPr/>
      <w:r>
        <w:rPr>
          <w:b/>
        </w:rPr>
        <w:t xml:space="preserve">Codice regionale: TOS16_PR.P31.141.002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141 - Diffusore terminale per filtri assoluti sino a 68 mm di spessore, realizzato in alluminio completo di schermo diffusore forellato, imbocco superiore per canali circolari, senza serranda di taratura:</w:t>
            </w:r>
          </w:p>
        </w:tc>
      </w:tr>
      <w:tr>
        <w:trPr/>
        <w:tc>
          <w:tcPr>
            <w:tcW w:w="1200" w:type="dxa"/>
          </w:tcPr>
          <w:p>
            <w:pPr/>
            <w:r>
              <w:rPr>
                <w:b/>
              </w:rPr>
              <w:t xml:space="preserve">Articolo:</w:t>
            </w:r>
          </w:p>
        </w:tc>
        <w:tc>
          <w:tcPr>
            <w:tcW w:w="7900" w:type="dxa"/>
          </w:tcPr>
          <w:p>
            <w:pPr/>
            <w:r>
              <w:rPr/>
              <w:t xml:space="preserve">002 - dimensioni filtro 610 x 610 mm, portata aria 600-1.100, diametro esterno attacco condotto 250 mm</w:t>
            </w:r>
          </w:p>
        </w:tc>
      </w:tr>
    </w:tbl>
    <w:p>
      <w:pPr>
        <w:jc w:val="right"/>
      </w:pPr>
    </w:p>
    <w:p>
      <w:pPr>
        <w:jc w:val="right"/>
        <w:spacing w:line="336" w:lineRule="auto"/>
      </w:pPr>
      <w:r>
        <w:rPr>
          <w:b/>
        </w:rPr>
        <w:t xml:space="preserve">Prezzo senza S. G. e Util. a cad: € 36,23000</w:t>
      </w:r>
    </w:p>
    <w:p>
      <w:pPr>
        <w:jc w:val="right"/>
        <w:spacing w:line="336" w:lineRule="auto"/>
      </w:pPr>
      <w:r>
        <w:rPr>
          <w:b/>
        </w:rPr>
        <w:t xml:space="preserve">Spese generali € 5,43450</w:t>
      </w:r>
    </w:p>
    <w:p>
      <w:pPr>
        <w:jc w:val="right"/>
        <w:spacing w:line="336" w:lineRule="auto"/>
      </w:pPr>
      <w:r>
        <w:rPr>
          <w:b/>
        </w:rPr>
        <w:t xml:space="preserve">Utili di impresa € 4,16645</w:t>
      </w:r>
    </w:p>
    <w:p>
      <w:pPr>
        <w:jc w:val="right"/>
        <w:spacing w:line="336" w:lineRule="auto"/>
      </w:pPr>
      <w:r>
        <w:rPr>
          <w:b/>
        </w:rPr>
        <w:t xml:space="preserve">Prezzo a cad: € 45,83095</w:t>
      </w:r>
    </w:p>
    <w:p>
      <w:pPr>
        <w:rPr>
          <w:sz w:val="10"/>
          <w:szCs w:val="10"/>
        </w:rPr>
      </w:pPr>
    </w:p>
    <w:p>
      <w:pPr>
        <w:rPr>
          <w:sz w:val="10"/>
          <w:szCs w:val="10"/>
        </w:rPr>
      </w:pPr>
    </w:p>
    <w:p>
      <w:pPr/>
      <w:r>
        <w:rPr>
          <w:b/>
        </w:rPr>
        <w:t xml:space="preserve">Codice regionale: TOS16_PR.P31.142.001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142 - Diffusore terminale per filtri assoluti sino a 68 mm di spessore, realizzato in alluminio completo di schermo diffusore con deflettori in plastica per flusso elicoidale, imbocco superiore per canali circolari, senza serranda di taratura:</w:t>
            </w:r>
          </w:p>
        </w:tc>
      </w:tr>
      <w:tr>
        <w:trPr/>
        <w:tc>
          <w:tcPr>
            <w:tcW w:w="1200" w:type="dxa"/>
          </w:tcPr>
          <w:p>
            <w:pPr/>
            <w:r>
              <w:rPr>
                <w:b/>
              </w:rPr>
              <w:t xml:space="preserve">Articolo:</w:t>
            </w:r>
          </w:p>
        </w:tc>
        <w:tc>
          <w:tcPr>
            <w:tcW w:w="7900" w:type="dxa"/>
          </w:tcPr>
          <w:p>
            <w:pPr/>
            <w:r>
              <w:rPr/>
              <w:t xml:space="preserve">001 - dimensioni filtro 450 x 450 mm, portata aria 300-400, diametro esterno attacco condotto 250 mm</w:t>
            </w:r>
          </w:p>
        </w:tc>
      </w:tr>
    </w:tbl>
    <w:p>
      <w:pPr>
        <w:jc w:val="right"/>
      </w:pPr>
    </w:p>
    <w:p>
      <w:pPr>
        <w:jc w:val="right"/>
        <w:spacing w:line="336" w:lineRule="auto"/>
      </w:pPr>
      <w:r>
        <w:rPr>
          <w:b/>
        </w:rPr>
        <w:t xml:space="preserve">Prezzo senza S. G. e Util. a cad: € 36,23000</w:t>
      </w:r>
    </w:p>
    <w:p>
      <w:pPr>
        <w:jc w:val="right"/>
        <w:spacing w:line="336" w:lineRule="auto"/>
      </w:pPr>
      <w:r>
        <w:rPr>
          <w:b/>
        </w:rPr>
        <w:t xml:space="preserve">Spese generali € 5,43450</w:t>
      </w:r>
    </w:p>
    <w:p>
      <w:pPr>
        <w:jc w:val="right"/>
        <w:spacing w:line="336" w:lineRule="auto"/>
      </w:pPr>
      <w:r>
        <w:rPr>
          <w:b/>
        </w:rPr>
        <w:t xml:space="preserve">Utili di impresa € 4,16645</w:t>
      </w:r>
    </w:p>
    <w:p>
      <w:pPr>
        <w:jc w:val="right"/>
        <w:spacing w:line="336" w:lineRule="auto"/>
      </w:pPr>
      <w:r>
        <w:rPr>
          <w:b/>
        </w:rPr>
        <w:t xml:space="preserve">Prezzo a cad: € 45,83095</w:t>
      </w:r>
    </w:p>
    <w:p>
      <w:pPr>
        <w:rPr>
          <w:sz w:val="10"/>
          <w:szCs w:val="10"/>
        </w:rPr>
      </w:pPr>
    </w:p>
    <w:p>
      <w:pPr>
        <w:rPr>
          <w:sz w:val="10"/>
          <w:szCs w:val="10"/>
        </w:rPr>
      </w:pPr>
    </w:p>
    <w:p>
      <w:pPr/>
      <w:r>
        <w:rPr>
          <w:b/>
        </w:rPr>
        <w:t xml:space="preserve">Codice regionale: TOS16_PR.P31.142.002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142 - Diffusore terminale per filtri assoluti sino a 68 mm di spessore, realizzato in alluminio completo di schermo diffusore con deflettori in plastica per flusso elicoidale, imbocco superiore per canali circolari, senza serranda di taratura:</w:t>
            </w:r>
          </w:p>
        </w:tc>
      </w:tr>
      <w:tr>
        <w:trPr/>
        <w:tc>
          <w:tcPr>
            <w:tcW w:w="1200" w:type="dxa"/>
          </w:tcPr>
          <w:p>
            <w:pPr/>
            <w:r>
              <w:rPr>
                <w:b/>
              </w:rPr>
              <w:t xml:space="preserve">Articolo:</w:t>
            </w:r>
          </w:p>
        </w:tc>
        <w:tc>
          <w:tcPr>
            <w:tcW w:w="7900" w:type="dxa"/>
          </w:tcPr>
          <w:p>
            <w:pPr/>
            <w:r>
              <w:rPr/>
              <w:t xml:space="preserve">002 - dimensioni filtro 610 x 610 mm, portata aria 600-1.100, diametro esterno attacco condotto 250 mm</w:t>
            </w:r>
          </w:p>
        </w:tc>
      </w:tr>
    </w:tbl>
    <w:p>
      <w:pPr>
        <w:jc w:val="right"/>
      </w:pPr>
    </w:p>
    <w:p>
      <w:pPr>
        <w:jc w:val="right"/>
        <w:spacing w:line="336" w:lineRule="auto"/>
      </w:pPr>
      <w:r>
        <w:rPr>
          <w:b/>
        </w:rPr>
        <w:t xml:space="preserve">Prezzo senza S. G. e Util. a cad: € 44,40000</w:t>
      </w:r>
    </w:p>
    <w:p>
      <w:pPr>
        <w:jc w:val="right"/>
        <w:spacing w:line="336" w:lineRule="auto"/>
      </w:pPr>
      <w:r>
        <w:rPr>
          <w:b/>
        </w:rPr>
        <w:t xml:space="preserve">Spese generali € 6,66000</w:t>
      </w:r>
    </w:p>
    <w:p>
      <w:pPr>
        <w:jc w:val="right"/>
        <w:spacing w:line="336" w:lineRule="auto"/>
      </w:pPr>
      <w:r>
        <w:rPr>
          <w:b/>
        </w:rPr>
        <w:t xml:space="preserve">Utili di impresa € 5,10600</w:t>
      </w:r>
    </w:p>
    <w:p>
      <w:pPr>
        <w:jc w:val="right"/>
        <w:spacing w:line="336" w:lineRule="auto"/>
      </w:pPr>
      <w:r>
        <w:rPr>
          <w:b/>
        </w:rPr>
        <w:t xml:space="preserve">Prezzo a cad: € 56,16600</w:t>
      </w:r>
    </w:p>
    <w:p>
      <w:pPr>
        <w:rPr>
          <w:sz w:val="10"/>
          <w:szCs w:val="10"/>
        </w:rPr>
      </w:pPr>
    </w:p>
    <w:p>
      <w:pPr>
        <w:rPr>
          <w:sz w:val="10"/>
          <w:szCs w:val="10"/>
        </w:rPr>
      </w:pPr>
    </w:p>
    <w:p>
      <w:pPr/>
      <w:r>
        <w:rPr>
          <w:b/>
        </w:rPr>
        <w:t xml:space="preserve">Codice regionale: TOS16_PR.P31.145.001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001 - 600 x 600 mm</w:t>
            </w:r>
          </w:p>
        </w:tc>
      </w:tr>
    </w:tbl>
    <w:p>
      <w:pPr>
        <w:jc w:val="right"/>
      </w:pPr>
    </w:p>
    <w:p>
      <w:pPr>
        <w:jc w:val="right"/>
        <w:spacing w:line="336" w:lineRule="auto"/>
      </w:pPr>
      <w:r>
        <w:rPr>
          <w:b/>
        </w:rPr>
        <w:t xml:space="preserve">Prezzo senza S. G. e Util. a cad: € 62,50000</w:t>
      </w:r>
    </w:p>
    <w:p>
      <w:pPr>
        <w:jc w:val="right"/>
        <w:spacing w:line="336" w:lineRule="auto"/>
      </w:pPr>
      <w:r>
        <w:rPr>
          <w:b/>
        </w:rPr>
        <w:t xml:space="preserve">Spese generali € 9,37500</w:t>
      </w:r>
    </w:p>
    <w:p>
      <w:pPr>
        <w:jc w:val="right"/>
        <w:spacing w:line="336" w:lineRule="auto"/>
      </w:pPr>
      <w:r>
        <w:rPr>
          <w:b/>
        </w:rPr>
        <w:t xml:space="preserve">Utili di impresa € 7,18750</w:t>
      </w:r>
    </w:p>
    <w:p>
      <w:pPr>
        <w:jc w:val="right"/>
        <w:spacing w:line="336" w:lineRule="auto"/>
      </w:pPr>
      <w:r>
        <w:rPr>
          <w:b/>
        </w:rPr>
        <w:t xml:space="preserve">Prezzo a cad: € 79,06250</w:t>
      </w:r>
    </w:p>
    <w:p>
      <w:pPr>
        <w:rPr>
          <w:sz w:val="10"/>
          <w:szCs w:val="10"/>
        </w:rPr>
      </w:pPr>
    </w:p>
    <w:p>
      <w:pPr>
        <w:rPr>
          <w:sz w:val="10"/>
          <w:szCs w:val="10"/>
        </w:rPr>
      </w:pPr>
    </w:p>
    <w:p>
      <w:pPr/>
      <w:r>
        <w:rPr>
          <w:b/>
        </w:rPr>
        <w:t xml:space="preserve">Codice regionale: TOS16_PR.P31.145.002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002 - 600 x 800 mm</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TOS16_PR.P31.145.003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003 - 600 x 1000 mm</w:t>
            </w:r>
          </w:p>
        </w:tc>
      </w:tr>
    </w:tbl>
    <w:p>
      <w:pPr>
        <w:jc w:val="right"/>
      </w:pPr>
    </w:p>
    <w:p>
      <w:pPr>
        <w:jc w:val="right"/>
        <w:spacing w:line="336" w:lineRule="auto"/>
      </w:pPr>
      <w:r>
        <w:rPr>
          <w:b/>
        </w:rPr>
        <w:t xml:space="preserve">Prezzo senza S. G. e Util. a cad: € 75,50000</w:t>
      </w:r>
    </w:p>
    <w:p>
      <w:pPr>
        <w:jc w:val="right"/>
        <w:spacing w:line="336" w:lineRule="auto"/>
      </w:pPr>
      <w:r>
        <w:rPr>
          <w:b/>
        </w:rPr>
        <w:t xml:space="preserve">Spese generali € 11,32500</w:t>
      </w:r>
    </w:p>
    <w:p>
      <w:pPr>
        <w:jc w:val="right"/>
        <w:spacing w:line="336" w:lineRule="auto"/>
      </w:pPr>
      <w:r>
        <w:rPr>
          <w:b/>
        </w:rPr>
        <w:t xml:space="preserve">Utili di impresa € 8,68250</w:t>
      </w:r>
    </w:p>
    <w:p>
      <w:pPr>
        <w:jc w:val="right"/>
        <w:spacing w:line="336" w:lineRule="auto"/>
      </w:pPr>
      <w:r>
        <w:rPr>
          <w:b/>
        </w:rPr>
        <w:t xml:space="preserve">Prezzo a cad: € 95,50750</w:t>
      </w:r>
    </w:p>
    <w:p>
      <w:pPr>
        <w:rPr>
          <w:sz w:val="10"/>
          <w:szCs w:val="10"/>
        </w:rPr>
      </w:pPr>
    </w:p>
    <w:p>
      <w:pPr>
        <w:rPr>
          <w:sz w:val="10"/>
          <w:szCs w:val="10"/>
        </w:rPr>
      </w:pPr>
    </w:p>
    <w:p>
      <w:pPr/>
      <w:r>
        <w:rPr>
          <w:b/>
        </w:rPr>
        <w:t xml:space="preserve">Codice regionale: TOS16_PR.P31.145.004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004 - 600 x 1200 mm</w:t>
            </w:r>
          </w:p>
        </w:tc>
      </w:tr>
    </w:tbl>
    <w:p>
      <w:pPr>
        <w:jc w:val="right"/>
      </w:pPr>
    </w:p>
    <w:p>
      <w:pPr>
        <w:jc w:val="right"/>
        <w:spacing w:line="336" w:lineRule="auto"/>
      </w:pPr>
      <w:r>
        <w:rPr>
          <w:b/>
        </w:rPr>
        <w:t xml:space="preserve">Prezzo senza S. G. e Util. a cad: € 82,00000</w:t>
      </w:r>
    </w:p>
    <w:p>
      <w:pPr>
        <w:jc w:val="right"/>
        <w:spacing w:line="336" w:lineRule="auto"/>
      </w:pPr>
      <w:r>
        <w:rPr>
          <w:b/>
        </w:rPr>
        <w:t xml:space="preserve">Spese generali € 12,30000</w:t>
      </w:r>
    </w:p>
    <w:p>
      <w:pPr>
        <w:jc w:val="right"/>
        <w:spacing w:line="336" w:lineRule="auto"/>
      </w:pPr>
      <w:r>
        <w:rPr>
          <w:b/>
        </w:rPr>
        <w:t xml:space="preserve">Utili di impresa € 9,43000</w:t>
      </w:r>
    </w:p>
    <w:p>
      <w:pPr>
        <w:jc w:val="right"/>
        <w:spacing w:line="336" w:lineRule="auto"/>
      </w:pPr>
      <w:r>
        <w:rPr>
          <w:b/>
        </w:rPr>
        <w:t xml:space="preserve">Prezzo a cad: € 103,73000</w:t>
      </w:r>
    </w:p>
    <w:p>
      <w:pPr>
        <w:rPr>
          <w:sz w:val="10"/>
          <w:szCs w:val="10"/>
        </w:rPr>
      </w:pPr>
    </w:p>
    <w:p>
      <w:pPr>
        <w:rPr>
          <w:sz w:val="10"/>
          <w:szCs w:val="10"/>
        </w:rPr>
      </w:pPr>
    </w:p>
    <w:p>
      <w:pPr/>
      <w:r>
        <w:rPr>
          <w:b/>
        </w:rPr>
        <w:t xml:space="preserve">Codice regionale: TOS16_PR.P31.145.005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005 - 600 x 1400 mm</w:t>
            </w:r>
          </w:p>
        </w:tc>
      </w:tr>
    </w:tbl>
    <w:p>
      <w:pPr>
        <w:jc w:val="right"/>
      </w:pPr>
    </w:p>
    <w:p>
      <w:pPr>
        <w:jc w:val="right"/>
        <w:spacing w:line="336" w:lineRule="auto"/>
      </w:pPr>
      <w:r>
        <w:rPr>
          <w:b/>
        </w:rPr>
        <w:t xml:space="preserve">Prezzo senza S. G. e Util. a cad: € 88,50000</w:t>
      </w:r>
    </w:p>
    <w:p>
      <w:pPr>
        <w:jc w:val="right"/>
        <w:spacing w:line="336" w:lineRule="auto"/>
      </w:pPr>
      <w:r>
        <w:rPr>
          <w:b/>
        </w:rPr>
        <w:t xml:space="preserve">Spese generali € 13,27500</w:t>
      </w:r>
    </w:p>
    <w:p>
      <w:pPr>
        <w:jc w:val="right"/>
        <w:spacing w:line="336" w:lineRule="auto"/>
      </w:pPr>
      <w:r>
        <w:rPr>
          <w:b/>
        </w:rPr>
        <w:t xml:space="preserve">Utili di impresa € 10,17750</w:t>
      </w:r>
    </w:p>
    <w:p>
      <w:pPr>
        <w:jc w:val="right"/>
        <w:spacing w:line="336" w:lineRule="auto"/>
      </w:pPr>
      <w:r>
        <w:rPr>
          <w:b/>
        </w:rPr>
        <w:t xml:space="preserve">Prezzo a cad: € 111,95250</w:t>
      </w:r>
    </w:p>
    <w:p>
      <w:pPr>
        <w:rPr>
          <w:sz w:val="10"/>
          <w:szCs w:val="10"/>
        </w:rPr>
      </w:pPr>
    </w:p>
    <w:p>
      <w:pPr>
        <w:rPr>
          <w:sz w:val="10"/>
          <w:szCs w:val="10"/>
        </w:rPr>
      </w:pPr>
    </w:p>
    <w:p>
      <w:pPr/>
      <w:r>
        <w:rPr>
          <w:b/>
        </w:rPr>
        <w:t xml:space="preserve">Codice regionale: TOS16_PR.P31.145.006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006 - 600 x 1600 mm</w:t>
            </w:r>
          </w:p>
        </w:tc>
      </w:tr>
    </w:tbl>
    <w:p>
      <w:pPr>
        <w:jc w:val="right"/>
      </w:pPr>
    </w:p>
    <w:p>
      <w:pPr>
        <w:jc w:val="right"/>
        <w:spacing w:line="336" w:lineRule="auto"/>
      </w:pPr>
      <w:r>
        <w:rPr>
          <w:b/>
        </w:rPr>
        <w:t xml:space="preserve">Prezzo senza S. G. e Util. a cad: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cad: € 120,17500</w:t>
      </w:r>
    </w:p>
    <w:p>
      <w:pPr>
        <w:rPr>
          <w:sz w:val="10"/>
          <w:szCs w:val="10"/>
        </w:rPr>
      </w:pPr>
    </w:p>
    <w:p>
      <w:pPr>
        <w:rPr>
          <w:sz w:val="10"/>
          <w:szCs w:val="10"/>
        </w:rPr>
      </w:pPr>
    </w:p>
    <w:p>
      <w:pPr/>
      <w:r>
        <w:rPr>
          <w:b/>
        </w:rPr>
        <w:t xml:space="preserve">Codice regionale: TOS16_PR.P31.145.007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007 - 600 x 1800 mm</w:t>
            </w:r>
          </w:p>
        </w:tc>
      </w:tr>
    </w:tbl>
    <w:p>
      <w:pPr>
        <w:jc w:val="right"/>
      </w:pPr>
    </w:p>
    <w:p>
      <w:pPr>
        <w:jc w:val="right"/>
        <w:spacing w:line="336" w:lineRule="auto"/>
      </w:pPr>
      <w:r>
        <w:rPr>
          <w:b/>
        </w:rPr>
        <w:t xml:space="preserve">Prezzo senza S. G. e Util. a cad: € 101,50000</w:t>
      </w:r>
    </w:p>
    <w:p>
      <w:pPr>
        <w:jc w:val="right"/>
        <w:spacing w:line="336" w:lineRule="auto"/>
      </w:pPr>
      <w:r>
        <w:rPr>
          <w:b/>
        </w:rPr>
        <w:t xml:space="preserve">Spese generali € 15,22500</w:t>
      </w:r>
    </w:p>
    <w:p>
      <w:pPr>
        <w:jc w:val="right"/>
        <w:spacing w:line="336" w:lineRule="auto"/>
      </w:pPr>
      <w:r>
        <w:rPr>
          <w:b/>
        </w:rPr>
        <w:t xml:space="preserve">Utili di impresa € 11,67250</w:t>
      </w:r>
    </w:p>
    <w:p>
      <w:pPr>
        <w:jc w:val="right"/>
        <w:spacing w:line="336" w:lineRule="auto"/>
      </w:pPr>
      <w:r>
        <w:rPr>
          <w:b/>
        </w:rPr>
        <w:t xml:space="preserve">Prezzo a cad: € 128,39750</w:t>
      </w:r>
    </w:p>
    <w:p>
      <w:pPr>
        <w:rPr>
          <w:sz w:val="10"/>
          <w:szCs w:val="10"/>
        </w:rPr>
      </w:pPr>
    </w:p>
    <w:p>
      <w:pPr>
        <w:rPr>
          <w:sz w:val="10"/>
          <w:szCs w:val="10"/>
        </w:rPr>
      </w:pPr>
    </w:p>
    <w:p>
      <w:pPr/>
      <w:r>
        <w:rPr>
          <w:b/>
        </w:rPr>
        <w:t xml:space="preserve">Codice regionale: TOS16_PR.P31.145.008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008 - 600 x 2000 mm</w:t>
            </w:r>
          </w:p>
        </w:tc>
      </w:tr>
    </w:tbl>
    <w:p>
      <w:pPr>
        <w:jc w:val="right"/>
      </w:pPr>
    </w:p>
    <w:p>
      <w:pPr>
        <w:jc w:val="right"/>
        <w:spacing w:line="336" w:lineRule="auto"/>
      </w:pPr>
      <w:r>
        <w:rPr>
          <w:b/>
        </w:rPr>
        <w:t xml:space="preserve">Prezzo senza S. G. e Util. a cad: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cad: € 136,62000</w:t>
      </w:r>
    </w:p>
    <w:p>
      <w:pPr>
        <w:rPr>
          <w:sz w:val="10"/>
          <w:szCs w:val="10"/>
        </w:rPr>
      </w:pPr>
    </w:p>
    <w:p>
      <w:pPr>
        <w:rPr>
          <w:sz w:val="10"/>
          <w:szCs w:val="10"/>
        </w:rPr>
      </w:pPr>
    </w:p>
    <w:p>
      <w:pPr/>
      <w:r>
        <w:rPr>
          <w:b/>
        </w:rPr>
        <w:t xml:space="preserve">Codice regionale: TOS16_PR.P31.145.009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009 - 900 x 600 mm</w:t>
            </w:r>
          </w:p>
        </w:tc>
      </w:tr>
    </w:tbl>
    <w:p>
      <w:pPr>
        <w:jc w:val="right"/>
      </w:pPr>
    </w:p>
    <w:p>
      <w:pPr>
        <w:jc w:val="right"/>
        <w:spacing w:line="336" w:lineRule="auto"/>
      </w:pPr>
      <w:r>
        <w:rPr>
          <w:b/>
        </w:rPr>
        <w:t xml:space="preserve">Prezzo senza S. G. e Util. a cad: € 71,50000</w:t>
      </w:r>
    </w:p>
    <w:p>
      <w:pPr>
        <w:jc w:val="right"/>
        <w:spacing w:line="336" w:lineRule="auto"/>
      </w:pPr>
      <w:r>
        <w:rPr>
          <w:b/>
        </w:rPr>
        <w:t xml:space="preserve">Spese generali € 10,72500</w:t>
      </w:r>
    </w:p>
    <w:p>
      <w:pPr>
        <w:jc w:val="right"/>
        <w:spacing w:line="336" w:lineRule="auto"/>
      </w:pPr>
      <w:r>
        <w:rPr>
          <w:b/>
        </w:rPr>
        <w:t xml:space="preserve">Utili di impresa € 8,22250</w:t>
      </w:r>
    </w:p>
    <w:p>
      <w:pPr>
        <w:jc w:val="right"/>
        <w:spacing w:line="336" w:lineRule="auto"/>
      </w:pPr>
      <w:r>
        <w:rPr>
          <w:b/>
        </w:rPr>
        <w:t xml:space="preserve">Prezzo a cad: € 90,44750</w:t>
      </w:r>
    </w:p>
    <w:p>
      <w:pPr>
        <w:rPr>
          <w:sz w:val="10"/>
          <w:szCs w:val="10"/>
        </w:rPr>
      </w:pPr>
    </w:p>
    <w:p>
      <w:pPr>
        <w:rPr>
          <w:sz w:val="10"/>
          <w:szCs w:val="10"/>
        </w:rPr>
      </w:pPr>
    </w:p>
    <w:p>
      <w:pPr/>
      <w:r>
        <w:rPr>
          <w:b/>
        </w:rPr>
        <w:t xml:space="preserve">Codice regionale: TOS16_PR.P31.145.010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010 - 900 x 800 mm</w:t>
            </w:r>
          </w:p>
        </w:tc>
      </w:tr>
    </w:tbl>
    <w:p>
      <w:pPr>
        <w:jc w:val="right"/>
      </w:pPr>
    </w:p>
    <w:p>
      <w:pPr>
        <w:jc w:val="right"/>
        <w:spacing w:line="336" w:lineRule="auto"/>
      </w:pPr>
      <w:r>
        <w:rPr>
          <w:b/>
        </w:rPr>
        <w:t xml:space="preserve">Prezzo senza S. G. e Util. a cad: € 82,00000</w:t>
      </w:r>
    </w:p>
    <w:p>
      <w:pPr>
        <w:jc w:val="right"/>
        <w:spacing w:line="336" w:lineRule="auto"/>
      </w:pPr>
      <w:r>
        <w:rPr>
          <w:b/>
        </w:rPr>
        <w:t xml:space="preserve">Spese generali € 12,30000</w:t>
      </w:r>
    </w:p>
    <w:p>
      <w:pPr>
        <w:jc w:val="right"/>
        <w:spacing w:line="336" w:lineRule="auto"/>
      </w:pPr>
      <w:r>
        <w:rPr>
          <w:b/>
        </w:rPr>
        <w:t xml:space="preserve">Utili di impresa € 9,43000</w:t>
      </w:r>
    </w:p>
    <w:p>
      <w:pPr>
        <w:jc w:val="right"/>
        <w:spacing w:line="336" w:lineRule="auto"/>
      </w:pPr>
      <w:r>
        <w:rPr>
          <w:b/>
        </w:rPr>
        <w:t xml:space="preserve">Prezzo a cad: € 103,73000</w:t>
      </w:r>
    </w:p>
    <w:p>
      <w:pPr>
        <w:rPr>
          <w:sz w:val="10"/>
          <w:szCs w:val="10"/>
        </w:rPr>
      </w:pPr>
    </w:p>
    <w:p>
      <w:pPr>
        <w:rPr>
          <w:sz w:val="10"/>
          <w:szCs w:val="10"/>
        </w:rPr>
      </w:pPr>
    </w:p>
    <w:p>
      <w:pPr/>
      <w:r>
        <w:rPr>
          <w:b/>
        </w:rPr>
        <w:t xml:space="preserve">Codice regionale: TOS16_PR.P31.145.011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011 - 900 x 1000 mm</w:t>
            </w:r>
          </w:p>
        </w:tc>
      </w:tr>
    </w:tbl>
    <w:p>
      <w:pPr>
        <w:jc w:val="right"/>
      </w:pPr>
    </w:p>
    <w:p>
      <w:pPr>
        <w:jc w:val="right"/>
        <w:spacing w:line="336" w:lineRule="auto"/>
      </w:pPr>
      <w:r>
        <w:rPr>
          <w:b/>
        </w:rPr>
        <w:t xml:space="preserve">Prezzo senza S. G. e Util. a cad: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cad: € 119,54250</w:t>
      </w:r>
    </w:p>
    <w:p>
      <w:pPr>
        <w:rPr>
          <w:sz w:val="10"/>
          <w:szCs w:val="10"/>
        </w:rPr>
      </w:pPr>
    </w:p>
    <w:p>
      <w:pPr>
        <w:rPr>
          <w:sz w:val="10"/>
          <w:szCs w:val="10"/>
        </w:rPr>
      </w:pPr>
    </w:p>
    <w:p>
      <w:pPr/>
      <w:r>
        <w:rPr>
          <w:b/>
        </w:rPr>
        <w:t xml:space="preserve">Codice regionale: TOS16_PR.P31.145.012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012 - 900 x 1200 mm</w:t>
            </w:r>
          </w:p>
        </w:tc>
      </w:tr>
    </w:tbl>
    <w:p>
      <w:pPr>
        <w:jc w:val="right"/>
      </w:pPr>
    </w:p>
    <w:p>
      <w:pPr>
        <w:jc w:val="right"/>
        <w:spacing w:line="336" w:lineRule="auto"/>
      </w:pPr>
      <w:r>
        <w:rPr>
          <w:b/>
        </w:rPr>
        <w:t xml:space="preserve">Prezzo senza S. G. e Util. a cad: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cad: € 132,82500</w:t>
      </w:r>
    </w:p>
    <w:p>
      <w:pPr>
        <w:rPr>
          <w:sz w:val="10"/>
          <w:szCs w:val="10"/>
        </w:rPr>
      </w:pPr>
    </w:p>
    <w:p>
      <w:pPr>
        <w:rPr>
          <w:sz w:val="10"/>
          <w:szCs w:val="10"/>
        </w:rPr>
      </w:pPr>
    </w:p>
    <w:p>
      <w:pPr/>
      <w:r>
        <w:rPr>
          <w:b/>
        </w:rPr>
        <w:t xml:space="preserve">Codice regionale: TOS16_PR.P31.145.013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013 - 900 x1400 mm</w:t>
            </w:r>
          </w:p>
        </w:tc>
      </w:tr>
    </w:tbl>
    <w:p>
      <w:pPr>
        <w:jc w:val="right"/>
      </w:pPr>
    </w:p>
    <w:p>
      <w:pPr>
        <w:jc w:val="right"/>
        <w:spacing w:line="336" w:lineRule="auto"/>
      </w:pPr>
      <w:r>
        <w:rPr>
          <w:b/>
        </w:rPr>
        <w:t xml:space="preserve">Prezzo senza S. G. e Util. a cad: € 113,00000</w:t>
      </w:r>
    </w:p>
    <w:p>
      <w:pPr>
        <w:jc w:val="right"/>
        <w:spacing w:line="336" w:lineRule="auto"/>
      </w:pPr>
      <w:r>
        <w:rPr>
          <w:b/>
        </w:rPr>
        <w:t xml:space="preserve">Spese generali € 16,95000</w:t>
      </w:r>
    </w:p>
    <w:p>
      <w:pPr>
        <w:jc w:val="right"/>
        <w:spacing w:line="336" w:lineRule="auto"/>
      </w:pPr>
      <w:r>
        <w:rPr>
          <w:b/>
        </w:rPr>
        <w:t xml:space="preserve">Utili di impresa € 12,99500</w:t>
      </w:r>
    </w:p>
    <w:p>
      <w:pPr>
        <w:jc w:val="right"/>
        <w:spacing w:line="336" w:lineRule="auto"/>
      </w:pPr>
      <w:r>
        <w:rPr>
          <w:b/>
        </w:rPr>
        <w:t xml:space="preserve">Prezzo a cad: € 142,94500</w:t>
      </w:r>
    </w:p>
    <w:p>
      <w:pPr>
        <w:rPr>
          <w:sz w:val="10"/>
          <w:szCs w:val="10"/>
        </w:rPr>
      </w:pPr>
    </w:p>
    <w:p>
      <w:pPr>
        <w:rPr>
          <w:sz w:val="10"/>
          <w:szCs w:val="10"/>
        </w:rPr>
      </w:pPr>
    </w:p>
    <w:p>
      <w:pPr/>
      <w:r>
        <w:rPr>
          <w:b/>
        </w:rPr>
        <w:t xml:space="preserve">Codice regionale: TOS16_PR.P31.145.014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014 - 900 x 1600 mm</w:t>
            </w:r>
          </w:p>
        </w:tc>
      </w:tr>
    </w:tbl>
    <w:p>
      <w:pPr>
        <w:jc w:val="right"/>
      </w:pPr>
    </w:p>
    <w:p>
      <w:pPr>
        <w:jc w:val="right"/>
        <w:spacing w:line="336" w:lineRule="auto"/>
      </w:pPr>
      <w:r>
        <w:rPr>
          <w:b/>
        </w:rPr>
        <w:t xml:space="preserve">Prezzo senza S. G. e Util. a cad: € 123,50000</w:t>
      </w:r>
    </w:p>
    <w:p>
      <w:pPr>
        <w:jc w:val="right"/>
        <w:spacing w:line="336" w:lineRule="auto"/>
      </w:pPr>
      <w:r>
        <w:rPr>
          <w:b/>
        </w:rPr>
        <w:t xml:space="preserve">Spese generali € 18,52500</w:t>
      </w:r>
    </w:p>
    <w:p>
      <w:pPr>
        <w:jc w:val="right"/>
        <w:spacing w:line="336" w:lineRule="auto"/>
      </w:pPr>
      <w:r>
        <w:rPr>
          <w:b/>
        </w:rPr>
        <w:t xml:space="preserve">Utili di impresa € 14,20250</w:t>
      </w:r>
    </w:p>
    <w:p>
      <w:pPr>
        <w:jc w:val="right"/>
        <w:spacing w:line="336" w:lineRule="auto"/>
      </w:pPr>
      <w:r>
        <w:rPr>
          <w:b/>
        </w:rPr>
        <w:t xml:space="preserve">Prezzo a cad: € 156,22750</w:t>
      </w:r>
    </w:p>
    <w:p>
      <w:pPr>
        <w:rPr>
          <w:sz w:val="10"/>
          <w:szCs w:val="10"/>
        </w:rPr>
      </w:pPr>
    </w:p>
    <w:p>
      <w:pPr>
        <w:rPr>
          <w:sz w:val="10"/>
          <w:szCs w:val="10"/>
        </w:rPr>
      </w:pPr>
    </w:p>
    <w:p>
      <w:pPr/>
      <w:r>
        <w:rPr>
          <w:b/>
        </w:rPr>
        <w:t xml:space="preserve">Codice regionale: TOS16_PR.P31.145.015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015 - 900 x 1800 mm</w:t>
            </w:r>
          </w:p>
        </w:tc>
      </w:tr>
    </w:tbl>
    <w:p>
      <w:pPr>
        <w:jc w:val="right"/>
      </w:pPr>
    </w:p>
    <w:p>
      <w:pPr>
        <w:jc w:val="right"/>
        <w:spacing w:line="336" w:lineRule="auto"/>
      </w:pPr>
      <w:r>
        <w:rPr>
          <w:b/>
        </w:rPr>
        <w:t xml:space="preserve">Prezzo senza S. G. e Util. a cad: € 134,00000</w:t>
      </w:r>
    </w:p>
    <w:p>
      <w:pPr>
        <w:jc w:val="right"/>
        <w:spacing w:line="336" w:lineRule="auto"/>
      </w:pPr>
      <w:r>
        <w:rPr>
          <w:b/>
        </w:rPr>
        <w:t xml:space="preserve">Spese generali € 20,10000</w:t>
      </w:r>
    </w:p>
    <w:p>
      <w:pPr>
        <w:jc w:val="right"/>
        <w:spacing w:line="336" w:lineRule="auto"/>
      </w:pPr>
      <w:r>
        <w:rPr>
          <w:b/>
        </w:rPr>
        <w:t xml:space="preserve">Utili di impresa € 15,41000</w:t>
      </w:r>
    </w:p>
    <w:p>
      <w:pPr>
        <w:jc w:val="right"/>
        <w:spacing w:line="336" w:lineRule="auto"/>
      </w:pPr>
      <w:r>
        <w:rPr>
          <w:b/>
        </w:rPr>
        <w:t xml:space="preserve">Prezzo a cad: € 169,51000</w:t>
      </w:r>
    </w:p>
    <w:p>
      <w:pPr>
        <w:rPr>
          <w:sz w:val="10"/>
          <w:szCs w:val="10"/>
        </w:rPr>
      </w:pPr>
    </w:p>
    <w:p>
      <w:pPr>
        <w:rPr>
          <w:sz w:val="10"/>
          <w:szCs w:val="10"/>
        </w:rPr>
      </w:pPr>
    </w:p>
    <w:p>
      <w:pPr/>
      <w:r>
        <w:rPr>
          <w:b/>
        </w:rPr>
        <w:t xml:space="preserve">Codice regionale: TOS16_PR.P31.145.016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016 - 900 x 2000 mm</w:t>
            </w:r>
          </w:p>
        </w:tc>
      </w:tr>
    </w:tbl>
    <w:p>
      <w:pPr>
        <w:jc w:val="right"/>
      </w:pPr>
    </w:p>
    <w:p>
      <w:pPr>
        <w:jc w:val="right"/>
        <w:spacing w:line="336" w:lineRule="auto"/>
      </w:pPr>
      <w:r>
        <w:rPr>
          <w:b/>
        </w:rPr>
        <w:t xml:space="preserve">Prezzo senza S. G. e Util. a cad: € 144,00000</w:t>
      </w:r>
    </w:p>
    <w:p>
      <w:pPr>
        <w:jc w:val="right"/>
        <w:spacing w:line="336" w:lineRule="auto"/>
      </w:pPr>
      <w:r>
        <w:rPr>
          <w:b/>
        </w:rPr>
        <w:t xml:space="preserve">Spese generali € 21,60000</w:t>
      </w:r>
    </w:p>
    <w:p>
      <w:pPr>
        <w:jc w:val="right"/>
        <w:spacing w:line="336" w:lineRule="auto"/>
      </w:pPr>
      <w:r>
        <w:rPr>
          <w:b/>
        </w:rPr>
        <w:t xml:space="preserve">Utili di impresa € 16,56000</w:t>
      </w:r>
    </w:p>
    <w:p>
      <w:pPr>
        <w:jc w:val="right"/>
        <w:spacing w:line="336" w:lineRule="auto"/>
      </w:pPr>
      <w:r>
        <w:rPr>
          <w:b/>
        </w:rPr>
        <w:t xml:space="preserve">Prezzo a cad: € 182,16000</w:t>
      </w:r>
    </w:p>
    <w:p>
      <w:pPr>
        <w:rPr>
          <w:sz w:val="10"/>
          <w:szCs w:val="10"/>
        </w:rPr>
      </w:pPr>
    </w:p>
    <w:p>
      <w:pPr>
        <w:rPr>
          <w:sz w:val="10"/>
          <w:szCs w:val="10"/>
        </w:rPr>
      </w:pPr>
    </w:p>
    <w:p>
      <w:pPr/>
      <w:r>
        <w:rPr>
          <w:b/>
        </w:rPr>
        <w:t xml:space="preserve">Codice regionale: TOS16_PR.P31.145.017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017 - 1200 x 600 mm</w:t>
            </w:r>
          </w:p>
        </w:tc>
      </w:tr>
    </w:tbl>
    <w:p>
      <w:pPr>
        <w:jc w:val="right"/>
      </w:pPr>
    </w:p>
    <w:p>
      <w:pPr>
        <w:jc w:val="right"/>
        <w:spacing w:line="336" w:lineRule="auto"/>
      </w:pPr>
      <w:r>
        <w:rPr>
          <w:b/>
        </w:rPr>
        <w:t xml:space="preserve">Prezzo senza S. G. e Util. a cad: € 81,50000</w:t>
      </w:r>
    </w:p>
    <w:p>
      <w:pPr>
        <w:jc w:val="right"/>
        <w:spacing w:line="336" w:lineRule="auto"/>
      </w:pPr>
      <w:r>
        <w:rPr>
          <w:b/>
        </w:rPr>
        <w:t xml:space="preserve">Spese generali € 12,22500</w:t>
      </w:r>
    </w:p>
    <w:p>
      <w:pPr>
        <w:jc w:val="right"/>
        <w:spacing w:line="336" w:lineRule="auto"/>
      </w:pPr>
      <w:r>
        <w:rPr>
          <w:b/>
        </w:rPr>
        <w:t xml:space="preserve">Utili di impresa € 9,37250</w:t>
      </w:r>
    </w:p>
    <w:p>
      <w:pPr>
        <w:jc w:val="right"/>
        <w:spacing w:line="336" w:lineRule="auto"/>
      </w:pPr>
      <w:r>
        <w:rPr>
          <w:b/>
        </w:rPr>
        <w:t xml:space="preserve">Prezzo a cad: € 103,09750</w:t>
      </w:r>
    </w:p>
    <w:p>
      <w:pPr>
        <w:rPr>
          <w:sz w:val="10"/>
          <w:szCs w:val="10"/>
        </w:rPr>
      </w:pPr>
    </w:p>
    <w:p>
      <w:pPr>
        <w:rPr>
          <w:sz w:val="10"/>
          <w:szCs w:val="10"/>
        </w:rPr>
      </w:pPr>
    </w:p>
    <w:p>
      <w:pPr/>
      <w:r>
        <w:rPr>
          <w:b/>
        </w:rPr>
        <w:t xml:space="preserve">Codice regionale: TOS16_PR.P31.145.018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018 - 1200 x 800 mm</w:t>
            </w:r>
          </w:p>
        </w:tc>
      </w:tr>
    </w:tbl>
    <w:p>
      <w:pPr>
        <w:jc w:val="right"/>
      </w:pPr>
    </w:p>
    <w:p>
      <w:pPr>
        <w:jc w:val="right"/>
        <w:spacing w:line="336" w:lineRule="auto"/>
      </w:pPr>
      <w:r>
        <w:rPr>
          <w:b/>
        </w:rPr>
        <w:t xml:space="preserve">Prezzo senza S. G. e Util. a cad: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cad: € 120,17500</w:t>
      </w:r>
    </w:p>
    <w:p>
      <w:pPr>
        <w:rPr>
          <w:sz w:val="10"/>
          <w:szCs w:val="10"/>
        </w:rPr>
      </w:pPr>
    </w:p>
    <w:p>
      <w:pPr>
        <w:rPr>
          <w:sz w:val="10"/>
          <w:szCs w:val="10"/>
        </w:rPr>
      </w:pPr>
    </w:p>
    <w:p>
      <w:pPr/>
      <w:r>
        <w:rPr>
          <w:b/>
        </w:rPr>
        <w:t xml:space="preserve">Codice regionale: TOS16_PR.P31.145.019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019 - 1200 x 1000 mm</w:t>
            </w:r>
          </w:p>
        </w:tc>
      </w:tr>
    </w:tbl>
    <w:p>
      <w:pPr>
        <w:jc w:val="right"/>
      </w:pPr>
    </w:p>
    <w:p>
      <w:pPr>
        <w:jc w:val="right"/>
        <w:spacing w:line="336" w:lineRule="auto"/>
      </w:pPr>
      <w:r>
        <w:rPr>
          <w:b/>
        </w:rPr>
        <w:t xml:space="preserve">Prezzo senza S. G. e Util. a cad: € 109,00000</w:t>
      </w:r>
    </w:p>
    <w:p>
      <w:pPr>
        <w:jc w:val="right"/>
        <w:spacing w:line="336" w:lineRule="auto"/>
      </w:pPr>
      <w:r>
        <w:rPr>
          <w:b/>
        </w:rPr>
        <w:t xml:space="preserve">Spese generali € 16,35000</w:t>
      </w:r>
    </w:p>
    <w:p>
      <w:pPr>
        <w:jc w:val="right"/>
        <w:spacing w:line="336" w:lineRule="auto"/>
      </w:pPr>
      <w:r>
        <w:rPr>
          <w:b/>
        </w:rPr>
        <w:t xml:space="preserve">Utili di impresa € 12,53500</w:t>
      </w:r>
    </w:p>
    <w:p>
      <w:pPr>
        <w:jc w:val="right"/>
        <w:spacing w:line="336" w:lineRule="auto"/>
      </w:pPr>
      <w:r>
        <w:rPr>
          <w:b/>
        </w:rPr>
        <w:t xml:space="preserve">Prezzo a cad: € 137,88500</w:t>
      </w:r>
    </w:p>
    <w:p>
      <w:pPr>
        <w:rPr>
          <w:sz w:val="10"/>
          <w:szCs w:val="10"/>
        </w:rPr>
      </w:pPr>
    </w:p>
    <w:p>
      <w:pPr>
        <w:rPr>
          <w:sz w:val="10"/>
          <w:szCs w:val="10"/>
        </w:rPr>
      </w:pPr>
    </w:p>
    <w:p>
      <w:pPr/>
      <w:r>
        <w:rPr>
          <w:b/>
        </w:rPr>
        <w:t xml:space="preserve">Codice regionale: TOS16_PR.P31.145.020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020 - 1200 x 1200 mm</w:t>
            </w:r>
          </w:p>
        </w:tc>
      </w:tr>
    </w:tbl>
    <w:p>
      <w:pPr>
        <w:jc w:val="right"/>
      </w:pPr>
    </w:p>
    <w:p>
      <w:pPr>
        <w:jc w:val="right"/>
        <w:spacing w:line="336" w:lineRule="auto"/>
      </w:pPr>
      <w:r>
        <w:rPr>
          <w:b/>
        </w:rPr>
        <w:t xml:space="preserve">Prezzo senza S. G. e Util. a cad: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cad: € 155,59500</w:t>
      </w:r>
    </w:p>
    <w:p>
      <w:pPr>
        <w:rPr>
          <w:sz w:val="10"/>
          <w:szCs w:val="10"/>
        </w:rPr>
      </w:pPr>
    </w:p>
    <w:p>
      <w:pPr>
        <w:rPr>
          <w:sz w:val="10"/>
          <w:szCs w:val="10"/>
        </w:rPr>
      </w:pPr>
    </w:p>
    <w:p>
      <w:pPr/>
      <w:r>
        <w:rPr>
          <w:b/>
        </w:rPr>
        <w:t xml:space="preserve">Codice regionale: TOS16_PR.P31.145.021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021 - 1200 x 1400 mm</w:t>
            </w:r>
          </w:p>
        </w:tc>
      </w:tr>
    </w:tbl>
    <w:p>
      <w:pPr>
        <w:jc w:val="right"/>
      </w:pPr>
    </w:p>
    <w:p>
      <w:pPr>
        <w:jc w:val="right"/>
        <w:spacing w:line="336" w:lineRule="auto"/>
      </w:pPr>
      <w:r>
        <w:rPr>
          <w:b/>
        </w:rPr>
        <w:t xml:space="preserve">Prezzo senza S. G. e Util. a cad: € 137,50000</w:t>
      </w:r>
    </w:p>
    <w:p>
      <w:pPr>
        <w:jc w:val="right"/>
        <w:spacing w:line="336" w:lineRule="auto"/>
      </w:pPr>
      <w:r>
        <w:rPr>
          <w:b/>
        </w:rPr>
        <w:t xml:space="preserve">Spese generali € 20,62500</w:t>
      </w:r>
    </w:p>
    <w:p>
      <w:pPr>
        <w:jc w:val="right"/>
        <w:spacing w:line="336" w:lineRule="auto"/>
      </w:pPr>
      <w:r>
        <w:rPr>
          <w:b/>
        </w:rPr>
        <w:t xml:space="preserve">Utili di impresa € 15,81250</w:t>
      </w:r>
    </w:p>
    <w:p>
      <w:pPr>
        <w:jc w:val="right"/>
        <w:spacing w:line="336" w:lineRule="auto"/>
      </w:pPr>
      <w:r>
        <w:rPr>
          <w:b/>
        </w:rPr>
        <w:t xml:space="preserve">Prezzo a cad: € 173,93750</w:t>
      </w:r>
    </w:p>
    <w:p>
      <w:pPr>
        <w:rPr>
          <w:sz w:val="10"/>
          <w:szCs w:val="10"/>
        </w:rPr>
      </w:pPr>
    </w:p>
    <w:p>
      <w:pPr>
        <w:rPr>
          <w:sz w:val="10"/>
          <w:szCs w:val="10"/>
        </w:rPr>
      </w:pPr>
    </w:p>
    <w:p>
      <w:pPr/>
      <w:r>
        <w:rPr>
          <w:b/>
        </w:rPr>
        <w:t xml:space="preserve">Codice regionale: TOS16_PR.P31.145.022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022 - 1200 x 1600 mm</w:t>
            </w:r>
          </w:p>
        </w:tc>
      </w:tr>
    </w:tbl>
    <w:p>
      <w:pPr>
        <w:jc w:val="right"/>
      </w:pPr>
    </w:p>
    <w:p>
      <w:pPr>
        <w:jc w:val="right"/>
        <w:spacing w:line="336" w:lineRule="auto"/>
      </w:pPr>
      <w:r>
        <w:rPr>
          <w:b/>
        </w:rPr>
        <w:t xml:space="preserve">Prezzo senza S. G. e Util. a cad: € 151,50000</w:t>
      </w:r>
    </w:p>
    <w:p>
      <w:pPr>
        <w:jc w:val="right"/>
        <w:spacing w:line="336" w:lineRule="auto"/>
      </w:pPr>
      <w:r>
        <w:rPr>
          <w:b/>
        </w:rPr>
        <w:t xml:space="preserve">Spese generali € 22,72500</w:t>
      </w:r>
    </w:p>
    <w:p>
      <w:pPr>
        <w:jc w:val="right"/>
        <w:spacing w:line="336" w:lineRule="auto"/>
      </w:pPr>
      <w:r>
        <w:rPr>
          <w:b/>
        </w:rPr>
        <w:t xml:space="preserve">Utili di impresa € 17,42250</w:t>
      </w:r>
    </w:p>
    <w:p>
      <w:pPr>
        <w:jc w:val="right"/>
        <w:spacing w:line="336" w:lineRule="auto"/>
      </w:pPr>
      <w:r>
        <w:rPr>
          <w:b/>
        </w:rPr>
        <w:t xml:space="preserve">Prezzo a cad: € 191,64750</w:t>
      </w:r>
    </w:p>
    <w:p>
      <w:pPr>
        <w:rPr>
          <w:sz w:val="10"/>
          <w:szCs w:val="10"/>
        </w:rPr>
      </w:pPr>
    </w:p>
    <w:p>
      <w:pPr>
        <w:rPr>
          <w:sz w:val="10"/>
          <w:szCs w:val="10"/>
        </w:rPr>
      </w:pPr>
    </w:p>
    <w:p>
      <w:pPr/>
      <w:r>
        <w:rPr>
          <w:b/>
        </w:rPr>
        <w:t xml:space="preserve">Codice regionale: TOS16_PR.P31.145.023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023 - 1200 x 1800 mm</w:t>
            </w:r>
          </w:p>
        </w:tc>
      </w:tr>
    </w:tbl>
    <w:p>
      <w:pPr>
        <w:jc w:val="right"/>
      </w:pPr>
    </w:p>
    <w:p>
      <w:pPr>
        <w:jc w:val="right"/>
        <w:spacing w:line="336" w:lineRule="auto"/>
      </w:pPr>
      <w:r>
        <w:rPr>
          <w:b/>
        </w:rPr>
        <w:t xml:space="preserve">Prezzo senza S. G. e Util. a cad: € 166,00000</w:t>
      </w:r>
    </w:p>
    <w:p>
      <w:pPr>
        <w:jc w:val="right"/>
        <w:spacing w:line="336" w:lineRule="auto"/>
      </w:pPr>
      <w:r>
        <w:rPr>
          <w:b/>
        </w:rPr>
        <w:t xml:space="preserve">Spese generali € 24,90000</w:t>
      </w:r>
    </w:p>
    <w:p>
      <w:pPr>
        <w:jc w:val="right"/>
        <w:spacing w:line="336" w:lineRule="auto"/>
      </w:pPr>
      <w:r>
        <w:rPr>
          <w:b/>
        </w:rPr>
        <w:t xml:space="preserve">Utili di impresa € 19,09000</w:t>
      </w:r>
    </w:p>
    <w:p>
      <w:pPr>
        <w:jc w:val="right"/>
        <w:spacing w:line="336" w:lineRule="auto"/>
      </w:pPr>
      <w:r>
        <w:rPr>
          <w:b/>
        </w:rPr>
        <w:t xml:space="preserve">Prezzo a cad: € 209,99000</w:t>
      </w:r>
    </w:p>
    <w:p>
      <w:pPr>
        <w:rPr>
          <w:sz w:val="10"/>
          <w:szCs w:val="10"/>
        </w:rPr>
      </w:pPr>
    </w:p>
    <w:p>
      <w:pPr>
        <w:rPr>
          <w:sz w:val="10"/>
          <w:szCs w:val="10"/>
        </w:rPr>
      </w:pPr>
    </w:p>
    <w:p>
      <w:pPr/>
      <w:r>
        <w:rPr>
          <w:b/>
        </w:rPr>
        <w:t xml:space="preserve">Codice regionale: TOS16_PR.P31.145.024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024 - 1200 x 2000 mm</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TOS16_PR.P31.146.001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001 - 1.600 x 600 mm</w:t>
            </w:r>
          </w:p>
        </w:tc>
      </w:tr>
    </w:tbl>
    <w:p>
      <w:pPr>
        <w:jc w:val="right"/>
      </w:pPr>
    </w:p>
    <w:p>
      <w:pPr>
        <w:jc w:val="right"/>
        <w:spacing w:line="336" w:lineRule="auto"/>
      </w:pPr>
      <w:r>
        <w:rPr>
          <w:b/>
        </w:rPr>
        <w:t xml:space="preserve">Prezzo senza S. G. e Util. a cad: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cad: € 120,17500</w:t>
      </w:r>
    </w:p>
    <w:p>
      <w:pPr>
        <w:rPr>
          <w:sz w:val="10"/>
          <w:szCs w:val="10"/>
        </w:rPr>
      </w:pPr>
    </w:p>
    <w:p>
      <w:pPr>
        <w:rPr>
          <w:sz w:val="10"/>
          <w:szCs w:val="10"/>
        </w:rPr>
      </w:pPr>
    </w:p>
    <w:p>
      <w:pPr/>
      <w:r>
        <w:rPr>
          <w:b/>
        </w:rPr>
        <w:t xml:space="preserve">Codice regionale: TOS16_PR.P31.146.002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002 - 1.600 x 800 mm</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TOS16_PR.P31.146.003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003 - 1.600 x 1.000 mm</w:t>
            </w:r>
          </w:p>
        </w:tc>
      </w:tr>
    </w:tbl>
    <w:p>
      <w:pPr>
        <w:jc w:val="right"/>
      </w:pPr>
    </w:p>
    <w:p>
      <w:pPr>
        <w:jc w:val="right"/>
        <w:spacing w:line="336" w:lineRule="auto"/>
      </w:pPr>
      <w:r>
        <w:rPr>
          <w:b/>
        </w:rPr>
        <w:t xml:space="preserve">Prezzo senza S. G. e Util. a cad: € 135,50000</w:t>
      </w:r>
    </w:p>
    <w:p>
      <w:pPr>
        <w:jc w:val="right"/>
        <w:spacing w:line="336" w:lineRule="auto"/>
      </w:pPr>
      <w:r>
        <w:rPr>
          <w:b/>
        </w:rPr>
        <w:t xml:space="preserve">Spese generali € 20,32500</w:t>
      </w:r>
    </w:p>
    <w:p>
      <w:pPr>
        <w:jc w:val="right"/>
        <w:spacing w:line="336" w:lineRule="auto"/>
      </w:pPr>
      <w:r>
        <w:rPr>
          <w:b/>
        </w:rPr>
        <w:t xml:space="preserve">Utili di impresa € 15,58250</w:t>
      </w:r>
    </w:p>
    <w:p>
      <w:pPr>
        <w:jc w:val="right"/>
        <w:spacing w:line="336" w:lineRule="auto"/>
      </w:pPr>
      <w:r>
        <w:rPr>
          <w:b/>
        </w:rPr>
        <w:t xml:space="preserve">Prezzo a cad: € 171,40750</w:t>
      </w:r>
    </w:p>
    <w:p>
      <w:pPr>
        <w:rPr>
          <w:sz w:val="10"/>
          <w:szCs w:val="10"/>
        </w:rPr>
      </w:pPr>
    </w:p>
    <w:p>
      <w:pPr>
        <w:rPr>
          <w:sz w:val="10"/>
          <w:szCs w:val="10"/>
        </w:rPr>
      </w:pPr>
    </w:p>
    <w:p>
      <w:pPr/>
      <w:r>
        <w:rPr>
          <w:b/>
        </w:rPr>
        <w:t xml:space="preserve">Codice regionale: TOS16_PR.P31.146.004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004 - 1.600 x 1.200 mm</w:t>
            </w:r>
          </w:p>
        </w:tc>
      </w:tr>
    </w:tbl>
    <w:p>
      <w:pPr>
        <w:jc w:val="right"/>
      </w:pPr>
    </w:p>
    <w:p>
      <w:pPr>
        <w:jc w:val="right"/>
        <w:spacing w:line="336" w:lineRule="auto"/>
      </w:pPr>
      <w:r>
        <w:rPr>
          <w:b/>
        </w:rPr>
        <w:t xml:space="preserve">Prezzo senza S. G. e Util. a cad: € 151,50000</w:t>
      </w:r>
    </w:p>
    <w:p>
      <w:pPr>
        <w:jc w:val="right"/>
        <w:spacing w:line="336" w:lineRule="auto"/>
      </w:pPr>
      <w:r>
        <w:rPr>
          <w:b/>
        </w:rPr>
        <w:t xml:space="preserve">Spese generali € 22,72500</w:t>
      </w:r>
    </w:p>
    <w:p>
      <w:pPr>
        <w:jc w:val="right"/>
        <w:spacing w:line="336" w:lineRule="auto"/>
      </w:pPr>
      <w:r>
        <w:rPr>
          <w:b/>
        </w:rPr>
        <w:t xml:space="preserve">Utili di impresa € 17,42250</w:t>
      </w:r>
    </w:p>
    <w:p>
      <w:pPr>
        <w:jc w:val="right"/>
        <w:spacing w:line="336" w:lineRule="auto"/>
      </w:pPr>
      <w:r>
        <w:rPr>
          <w:b/>
        </w:rPr>
        <w:t xml:space="preserve">Prezzo a cad: € 191,64750</w:t>
      </w:r>
    </w:p>
    <w:p>
      <w:pPr>
        <w:rPr>
          <w:sz w:val="10"/>
          <w:szCs w:val="10"/>
        </w:rPr>
      </w:pPr>
    </w:p>
    <w:p>
      <w:pPr>
        <w:rPr>
          <w:sz w:val="10"/>
          <w:szCs w:val="10"/>
        </w:rPr>
      </w:pPr>
    </w:p>
    <w:p>
      <w:pPr/>
      <w:r>
        <w:rPr>
          <w:b/>
        </w:rPr>
        <w:t xml:space="preserve">Codice regionale: TOS16_PR.P31.146.005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005 - 1.600 x 1.400 mm</w:t>
            </w:r>
          </w:p>
        </w:tc>
      </w:tr>
    </w:tbl>
    <w:p>
      <w:pPr>
        <w:jc w:val="right"/>
      </w:pPr>
    </w:p>
    <w:p>
      <w:pPr>
        <w:jc w:val="right"/>
        <w:spacing w:line="336" w:lineRule="auto"/>
      </w:pPr>
      <w:r>
        <w:rPr>
          <w:b/>
        </w:rPr>
        <w:t xml:space="preserve">Prezzo senza S. G. e Util. a cad: € 171,00000</w:t>
      </w:r>
    </w:p>
    <w:p>
      <w:pPr>
        <w:jc w:val="right"/>
        <w:spacing w:line="336" w:lineRule="auto"/>
      </w:pPr>
      <w:r>
        <w:rPr>
          <w:b/>
        </w:rPr>
        <w:t xml:space="preserve">Spese generali € 25,65000</w:t>
      </w:r>
    </w:p>
    <w:p>
      <w:pPr>
        <w:jc w:val="right"/>
        <w:spacing w:line="336" w:lineRule="auto"/>
      </w:pPr>
      <w:r>
        <w:rPr>
          <w:b/>
        </w:rPr>
        <w:t xml:space="preserve">Utili di impresa € 19,66500</w:t>
      </w:r>
    </w:p>
    <w:p>
      <w:pPr>
        <w:jc w:val="right"/>
        <w:spacing w:line="336" w:lineRule="auto"/>
      </w:pPr>
      <w:r>
        <w:rPr>
          <w:b/>
        </w:rPr>
        <w:t xml:space="preserve">Prezzo a cad: € 216,31500</w:t>
      </w:r>
    </w:p>
    <w:p>
      <w:pPr>
        <w:rPr>
          <w:sz w:val="10"/>
          <w:szCs w:val="10"/>
        </w:rPr>
      </w:pPr>
    </w:p>
    <w:p>
      <w:pPr>
        <w:rPr>
          <w:sz w:val="10"/>
          <w:szCs w:val="10"/>
        </w:rPr>
      </w:pPr>
    </w:p>
    <w:p>
      <w:pPr/>
      <w:r>
        <w:rPr>
          <w:b/>
        </w:rPr>
        <w:t xml:space="preserve">Codice regionale: TOS16_PR.P31.146.006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006 - 1.600 x 1.600 mm</w:t>
            </w:r>
          </w:p>
        </w:tc>
      </w:tr>
    </w:tbl>
    <w:p>
      <w:pPr>
        <w:jc w:val="right"/>
      </w:pPr>
    </w:p>
    <w:p>
      <w:pPr>
        <w:jc w:val="right"/>
        <w:spacing w:line="336" w:lineRule="auto"/>
      </w:pPr>
      <w:r>
        <w:rPr>
          <w:b/>
        </w:rPr>
        <w:t xml:space="preserve">Prezzo senza S. G. e Util. a cad: € 377,47440</w:t>
      </w:r>
    </w:p>
    <w:p>
      <w:pPr>
        <w:jc w:val="right"/>
        <w:spacing w:line="336" w:lineRule="auto"/>
      </w:pPr>
      <w:r>
        <w:rPr>
          <w:b/>
        </w:rPr>
        <w:t xml:space="preserve">Spese generali € 56,62116</w:t>
      </w:r>
    </w:p>
    <w:p>
      <w:pPr>
        <w:jc w:val="right"/>
        <w:spacing w:line="336" w:lineRule="auto"/>
      </w:pPr>
      <w:r>
        <w:rPr>
          <w:b/>
        </w:rPr>
        <w:t xml:space="preserve">Utili di impresa € 43,40956</w:t>
      </w:r>
    </w:p>
    <w:p>
      <w:pPr>
        <w:jc w:val="right"/>
        <w:spacing w:line="336" w:lineRule="auto"/>
      </w:pPr>
      <w:r>
        <w:rPr>
          <w:b/>
        </w:rPr>
        <w:t xml:space="preserve">Prezzo a cad: € 477,50512</w:t>
      </w:r>
    </w:p>
    <w:p>
      <w:pPr>
        <w:rPr>
          <w:sz w:val="10"/>
          <w:szCs w:val="10"/>
        </w:rPr>
      </w:pPr>
    </w:p>
    <w:p>
      <w:pPr>
        <w:rPr>
          <w:sz w:val="10"/>
          <w:szCs w:val="10"/>
        </w:rPr>
      </w:pPr>
    </w:p>
    <w:p>
      <w:pPr/>
      <w:r>
        <w:rPr>
          <w:b/>
        </w:rPr>
        <w:t xml:space="preserve">Codice regionale: TOS16_PR.P31.146.007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007 - 1.600 x 1.800 mm</w:t>
            </w:r>
          </w:p>
        </w:tc>
      </w:tr>
    </w:tbl>
    <w:p>
      <w:pPr>
        <w:jc w:val="right"/>
      </w:pPr>
    </w:p>
    <w:p>
      <w:pPr>
        <w:jc w:val="right"/>
        <w:spacing w:line="336" w:lineRule="auto"/>
      </w:pPr>
      <w:r>
        <w:rPr>
          <w:b/>
        </w:rPr>
        <w:t xml:space="preserve">Prezzo senza S. G. e Util. a cad: € 412,32960</w:t>
      </w:r>
    </w:p>
    <w:p>
      <w:pPr>
        <w:jc w:val="right"/>
        <w:spacing w:line="336" w:lineRule="auto"/>
      </w:pPr>
      <w:r>
        <w:rPr>
          <w:b/>
        </w:rPr>
        <w:t xml:space="preserve">Spese generali € 61,84944</w:t>
      </w:r>
    </w:p>
    <w:p>
      <w:pPr>
        <w:jc w:val="right"/>
        <w:spacing w:line="336" w:lineRule="auto"/>
      </w:pPr>
      <w:r>
        <w:rPr>
          <w:b/>
        </w:rPr>
        <w:t xml:space="preserve">Utili di impresa € 47,41790</w:t>
      </w:r>
    </w:p>
    <w:p>
      <w:pPr>
        <w:jc w:val="right"/>
        <w:spacing w:line="336" w:lineRule="auto"/>
      </w:pPr>
      <w:r>
        <w:rPr>
          <w:b/>
        </w:rPr>
        <w:t xml:space="preserve">Prezzo a cad: € 521,59694</w:t>
      </w:r>
    </w:p>
    <w:p>
      <w:pPr>
        <w:rPr>
          <w:sz w:val="10"/>
          <w:szCs w:val="10"/>
        </w:rPr>
      </w:pPr>
    </w:p>
    <w:p>
      <w:pPr>
        <w:rPr>
          <w:sz w:val="10"/>
          <w:szCs w:val="10"/>
        </w:rPr>
      </w:pPr>
    </w:p>
    <w:p>
      <w:pPr/>
      <w:r>
        <w:rPr>
          <w:b/>
        </w:rPr>
        <w:t xml:space="preserve">Codice regionale: TOS16_PR.P31.146.008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008 - 1.600 x 2.000 mm</w:t>
            </w:r>
          </w:p>
        </w:tc>
      </w:tr>
    </w:tbl>
    <w:p>
      <w:pPr>
        <w:jc w:val="right"/>
      </w:pPr>
    </w:p>
    <w:p>
      <w:pPr>
        <w:jc w:val="right"/>
        <w:spacing w:line="336" w:lineRule="auto"/>
      </w:pPr>
      <w:r>
        <w:rPr>
          <w:b/>
        </w:rPr>
        <w:t xml:space="preserve">Prezzo senza S. G. e Util. a cad: € 446,81400</w:t>
      </w:r>
    </w:p>
    <w:p>
      <w:pPr>
        <w:jc w:val="right"/>
        <w:spacing w:line="336" w:lineRule="auto"/>
      </w:pPr>
      <w:r>
        <w:rPr>
          <w:b/>
        </w:rPr>
        <w:t xml:space="preserve">Spese generali € 67,02210</w:t>
      </w:r>
    </w:p>
    <w:p>
      <w:pPr>
        <w:jc w:val="right"/>
        <w:spacing w:line="336" w:lineRule="auto"/>
      </w:pPr>
      <w:r>
        <w:rPr>
          <w:b/>
        </w:rPr>
        <w:t xml:space="preserve">Utili di impresa € 51,38361</w:t>
      </w:r>
    </w:p>
    <w:p>
      <w:pPr>
        <w:jc w:val="right"/>
        <w:spacing w:line="336" w:lineRule="auto"/>
      </w:pPr>
      <w:r>
        <w:rPr>
          <w:b/>
        </w:rPr>
        <w:t xml:space="preserve">Prezzo a cad: € 565,21971</w:t>
      </w:r>
    </w:p>
    <w:p>
      <w:pPr>
        <w:rPr>
          <w:sz w:val="10"/>
          <w:szCs w:val="10"/>
        </w:rPr>
      </w:pPr>
    </w:p>
    <w:p>
      <w:pPr>
        <w:rPr>
          <w:sz w:val="10"/>
          <w:szCs w:val="10"/>
        </w:rPr>
      </w:pPr>
    </w:p>
    <w:p>
      <w:pPr/>
      <w:r>
        <w:rPr>
          <w:b/>
        </w:rPr>
        <w:t xml:space="preserve">Codice regionale: TOS16_PR.P31.146.009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009 - 1.800 x 600 mm</w:t>
            </w:r>
          </w:p>
        </w:tc>
      </w:tr>
    </w:tbl>
    <w:p>
      <w:pPr>
        <w:jc w:val="right"/>
      </w:pPr>
    </w:p>
    <w:p>
      <w:pPr>
        <w:jc w:val="right"/>
        <w:spacing w:line="336" w:lineRule="auto"/>
      </w:pPr>
      <w:r>
        <w:rPr>
          <w:b/>
        </w:rPr>
        <w:t xml:space="preserve">Prezzo senza S. G. e Util. a cad: € 101,50000</w:t>
      </w:r>
    </w:p>
    <w:p>
      <w:pPr>
        <w:jc w:val="right"/>
        <w:spacing w:line="336" w:lineRule="auto"/>
      </w:pPr>
      <w:r>
        <w:rPr>
          <w:b/>
        </w:rPr>
        <w:t xml:space="preserve">Spese generali € 15,22500</w:t>
      </w:r>
    </w:p>
    <w:p>
      <w:pPr>
        <w:jc w:val="right"/>
        <w:spacing w:line="336" w:lineRule="auto"/>
      </w:pPr>
      <w:r>
        <w:rPr>
          <w:b/>
        </w:rPr>
        <w:t xml:space="preserve">Utili di impresa € 11,67250</w:t>
      </w:r>
    </w:p>
    <w:p>
      <w:pPr>
        <w:jc w:val="right"/>
        <w:spacing w:line="336" w:lineRule="auto"/>
      </w:pPr>
      <w:r>
        <w:rPr>
          <w:b/>
        </w:rPr>
        <w:t xml:space="preserve">Prezzo a cad: € 128,39750</w:t>
      </w:r>
    </w:p>
    <w:p>
      <w:pPr>
        <w:rPr>
          <w:sz w:val="10"/>
          <w:szCs w:val="10"/>
        </w:rPr>
      </w:pPr>
    </w:p>
    <w:p>
      <w:pPr>
        <w:rPr>
          <w:sz w:val="10"/>
          <w:szCs w:val="10"/>
        </w:rPr>
      </w:pPr>
    </w:p>
    <w:p>
      <w:pPr/>
      <w:r>
        <w:rPr>
          <w:b/>
        </w:rPr>
        <w:t xml:space="preserve">Codice regionale: TOS16_PR.P31.146.010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010 - 1.800 x 800 mm</w:t>
            </w:r>
          </w:p>
        </w:tc>
      </w:tr>
    </w:tbl>
    <w:p>
      <w:pPr>
        <w:jc w:val="right"/>
      </w:pPr>
    </w:p>
    <w:p>
      <w:pPr>
        <w:jc w:val="right"/>
        <w:spacing w:line="336" w:lineRule="auto"/>
      </w:pPr>
      <w:r>
        <w:rPr>
          <w:b/>
        </w:rPr>
        <w:t xml:space="preserve">Prezzo senza S. G. e Util. a cad: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cad: € 155,59500</w:t>
      </w:r>
    </w:p>
    <w:p>
      <w:pPr>
        <w:rPr>
          <w:sz w:val="10"/>
          <w:szCs w:val="10"/>
        </w:rPr>
      </w:pPr>
    </w:p>
    <w:p>
      <w:pPr>
        <w:rPr>
          <w:sz w:val="10"/>
          <w:szCs w:val="10"/>
        </w:rPr>
      </w:pPr>
    </w:p>
    <w:p>
      <w:pPr/>
      <w:r>
        <w:rPr>
          <w:b/>
        </w:rPr>
        <w:t xml:space="preserve">Codice regionale: TOS16_PR.P31.146.011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011 - 1.800 x 1.000 mm</w:t>
            </w:r>
          </w:p>
        </w:tc>
      </w:tr>
    </w:tbl>
    <w:p>
      <w:pPr>
        <w:jc w:val="right"/>
      </w:pPr>
    </w:p>
    <w:p>
      <w:pPr>
        <w:jc w:val="right"/>
        <w:spacing w:line="336" w:lineRule="auto"/>
      </w:pPr>
      <w:r>
        <w:rPr>
          <w:b/>
        </w:rPr>
        <w:t xml:space="preserve">Prezzo senza S. G. e Util. a cad: € 146,00000</w:t>
      </w:r>
    </w:p>
    <w:p>
      <w:pPr>
        <w:jc w:val="right"/>
        <w:spacing w:line="336" w:lineRule="auto"/>
      </w:pPr>
      <w:r>
        <w:rPr>
          <w:b/>
        </w:rPr>
        <w:t xml:space="preserve">Spese generali € 21,90000</w:t>
      </w:r>
    </w:p>
    <w:p>
      <w:pPr>
        <w:jc w:val="right"/>
        <w:spacing w:line="336" w:lineRule="auto"/>
      </w:pPr>
      <w:r>
        <w:rPr>
          <w:b/>
        </w:rPr>
        <w:t xml:space="preserve">Utili di impresa € 16,79000</w:t>
      </w:r>
    </w:p>
    <w:p>
      <w:pPr>
        <w:jc w:val="right"/>
        <w:spacing w:line="336" w:lineRule="auto"/>
      </w:pPr>
      <w:r>
        <w:rPr>
          <w:b/>
        </w:rPr>
        <w:t xml:space="preserve">Prezzo a cad: € 184,69000</w:t>
      </w:r>
    </w:p>
    <w:p>
      <w:pPr>
        <w:rPr>
          <w:sz w:val="10"/>
          <w:szCs w:val="10"/>
        </w:rPr>
      </w:pPr>
    </w:p>
    <w:p>
      <w:pPr>
        <w:rPr>
          <w:sz w:val="10"/>
          <w:szCs w:val="10"/>
        </w:rPr>
      </w:pPr>
    </w:p>
    <w:p>
      <w:pPr/>
      <w:r>
        <w:rPr>
          <w:b/>
        </w:rPr>
        <w:t xml:space="preserve">Codice regionale: TOS16_PR.P31.146.012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012 - 1.800 x 1.200 mm</w:t>
            </w:r>
          </w:p>
        </w:tc>
      </w:tr>
    </w:tbl>
    <w:p>
      <w:pPr>
        <w:jc w:val="right"/>
      </w:pPr>
    </w:p>
    <w:p>
      <w:pPr>
        <w:jc w:val="right"/>
        <w:spacing w:line="336" w:lineRule="auto"/>
      </w:pPr>
      <w:r>
        <w:rPr>
          <w:b/>
        </w:rPr>
        <w:t xml:space="preserve">Prezzo senza S. G. e Util. a cad: € 166,00000</w:t>
      </w:r>
    </w:p>
    <w:p>
      <w:pPr>
        <w:jc w:val="right"/>
        <w:spacing w:line="336" w:lineRule="auto"/>
      </w:pPr>
      <w:r>
        <w:rPr>
          <w:b/>
        </w:rPr>
        <w:t xml:space="preserve">Spese generali € 24,90000</w:t>
      </w:r>
    </w:p>
    <w:p>
      <w:pPr>
        <w:jc w:val="right"/>
        <w:spacing w:line="336" w:lineRule="auto"/>
      </w:pPr>
      <w:r>
        <w:rPr>
          <w:b/>
        </w:rPr>
        <w:t xml:space="preserve">Utili di impresa € 19,09000</w:t>
      </w:r>
    </w:p>
    <w:p>
      <w:pPr>
        <w:jc w:val="right"/>
        <w:spacing w:line="336" w:lineRule="auto"/>
      </w:pPr>
      <w:r>
        <w:rPr>
          <w:b/>
        </w:rPr>
        <w:t xml:space="preserve">Prezzo a cad: € 209,99000</w:t>
      </w:r>
    </w:p>
    <w:p>
      <w:pPr>
        <w:rPr>
          <w:sz w:val="10"/>
          <w:szCs w:val="10"/>
        </w:rPr>
      </w:pPr>
    </w:p>
    <w:p>
      <w:pPr>
        <w:rPr>
          <w:sz w:val="10"/>
          <w:szCs w:val="10"/>
        </w:rPr>
      </w:pPr>
    </w:p>
    <w:p>
      <w:pPr/>
      <w:r>
        <w:rPr>
          <w:b/>
        </w:rPr>
        <w:t xml:space="preserve">Codice regionale: TOS16_PR.P31.146.013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013 - 1.800 x 1.400 mm</w:t>
            </w:r>
          </w:p>
        </w:tc>
      </w:tr>
    </w:tbl>
    <w:p>
      <w:pPr>
        <w:jc w:val="right"/>
      </w:pPr>
    </w:p>
    <w:p>
      <w:pPr>
        <w:jc w:val="right"/>
        <w:spacing w:line="336" w:lineRule="auto"/>
      </w:pPr>
      <w:r>
        <w:rPr>
          <w:b/>
        </w:rPr>
        <w:t xml:space="preserve">Prezzo senza S. G. e Util. a cad: € 187,50000</w:t>
      </w:r>
    </w:p>
    <w:p>
      <w:pPr>
        <w:jc w:val="right"/>
        <w:spacing w:line="336" w:lineRule="auto"/>
      </w:pPr>
      <w:r>
        <w:rPr>
          <w:b/>
        </w:rPr>
        <w:t xml:space="preserve">Spese generali € 28,12500</w:t>
      </w:r>
    </w:p>
    <w:p>
      <w:pPr>
        <w:jc w:val="right"/>
        <w:spacing w:line="336" w:lineRule="auto"/>
      </w:pPr>
      <w:r>
        <w:rPr>
          <w:b/>
        </w:rPr>
        <w:t xml:space="preserve">Utili di impresa € 21,56250</w:t>
      </w:r>
    </w:p>
    <w:p>
      <w:pPr>
        <w:jc w:val="right"/>
        <w:spacing w:line="336" w:lineRule="auto"/>
      </w:pPr>
      <w:r>
        <w:rPr>
          <w:b/>
        </w:rPr>
        <w:t xml:space="preserve">Prezzo a cad: € 237,18750</w:t>
      </w:r>
    </w:p>
    <w:p>
      <w:pPr>
        <w:rPr>
          <w:sz w:val="10"/>
          <w:szCs w:val="10"/>
        </w:rPr>
      </w:pPr>
    </w:p>
    <w:p>
      <w:pPr>
        <w:rPr>
          <w:sz w:val="10"/>
          <w:szCs w:val="10"/>
        </w:rPr>
      </w:pPr>
    </w:p>
    <w:p>
      <w:pPr/>
      <w:r>
        <w:rPr>
          <w:b/>
        </w:rPr>
        <w:t xml:space="preserve">Codice regionale: TOS16_PR.P31.146.014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014 - 1.800 x 1.600 mm</w:t>
            </w:r>
          </w:p>
        </w:tc>
      </w:tr>
    </w:tbl>
    <w:p>
      <w:pPr>
        <w:jc w:val="right"/>
      </w:pPr>
    </w:p>
    <w:p>
      <w:pPr>
        <w:jc w:val="right"/>
        <w:spacing w:line="336" w:lineRule="auto"/>
      </w:pPr>
      <w:r>
        <w:rPr>
          <w:b/>
        </w:rPr>
        <w:t xml:space="preserve">Prezzo senza S. G. e Util. a cad: € 418,26240</w:t>
      </w:r>
    </w:p>
    <w:p>
      <w:pPr>
        <w:jc w:val="right"/>
        <w:spacing w:line="336" w:lineRule="auto"/>
      </w:pPr>
      <w:r>
        <w:rPr>
          <w:b/>
        </w:rPr>
        <w:t xml:space="preserve">Spese generali € 62,73936</w:t>
      </w:r>
    </w:p>
    <w:p>
      <w:pPr>
        <w:jc w:val="right"/>
        <w:spacing w:line="336" w:lineRule="auto"/>
      </w:pPr>
      <w:r>
        <w:rPr>
          <w:b/>
        </w:rPr>
        <w:t xml:space="preserve">Utili di impresa € 48,10018</w:t>
      </w:r>
    </w:p>
    <w:p>
      <w:pPr>
        <w:jc w:val="right"/>
        <w:spacing w:line="336" w:lineRule="auto"/>
      </w:pPr>
      <w:r>
        <w:rPr>
          <w:b/>
        </w:rPr>
        <w:t xml:space="preserve">Prezzo a cad: € 529,10194</w:t>
      </w:r>
    </w:p>
    <w:p>
      <w:pPr>
        <w:rPr>
          <w:sz w:val="10"/>
          <w:szCs w:val="10"/>
        </w:rPr>
      </w:pPr>
    </w:p>
    <w:p>
      <w:pPr>
        <w:rPr>
          <w:sz w:val="10"/>
          <w:szCs w:val="10"/>
        </w:rPr>
      </w:pPr>
    </w:p>
    <w:p>
      <w:pPr/>
      <w:r>
        <w:rPr>
          <w:b/>
        </w:rPr>
        <w:t xml:space="preserve">Codice regionale: TOS16_PR.P31.146.015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015 - 1.800 x 1.800 mm</w:t>
            </w:r>
          </w:p>
        </w:tc>
      </w:tr>
    </w:tbl>
    <w:p>
      <w:pPr>
        <w:jc w:val="right"/>
      </w:pPr>
    </w:p>
    <w:p>
      <w:pPr>
        <w:jc w:val="right"/>
        <w:spacing w:line="336" w:lineRule="auto"/>
      </w:pPr>
      <w:r>
        <w:rPr>
          <w:b/>
        </w:rPr>
        <w:t xml:space="preserve">Prezzo senza S. G. e Util. a cad: € 456,82560</w:t>
      </w:r>
    </w:p>
    <w:p>
      <w:pPr>
        <w:jc w:val="right"/>
        <w:spacing w:line="336" w:lineRule="auto"/>
      </w:pPr>
      <w:r>
        <w:rPr>
          <w:b/>
        </w:rPr>
        <w:t xml:space="preserve">Spese generali € 68,52384</w:t>
      </w:r>
    </w:p>
    <w:p>
      <w:pPr>
        <w:jc w:val="right"/>
        <w:spacing w:line="336" w:lineRule="auto"/>
      </w:pPr>
      <w:r>
        <w:rPr>
          <w:b/>
        </w:rPr>
        <w:t xml:space="preserve">Utili di impresa € 52,53494</w:t>
      </w:r>
    </w:p>
    <w:p>
      <w:pPr>
        <w:jc w:val="right"/>
        <w:spacing w:line="336" w:lineRule="auto"/>
      </w:pPr>
      <w:r>
        <w:rPr>
          <w:b/>
        </w:rPr>
        <w:t xml:space="preserve">Prezzo a cad: € 577,88438</w:t>
      </w:r>
    </w:p>
    <w:p>
      <w:pPr>
        <w:rPr>
          <w:sz w:val="10"/>
          <w:szCs w:val="10"/>
        </w:rPr>
      </w:pPr>
    </w:p>
    <w:p>
      <w:pPr>
        <w:rPr>
          <w:sz w:val="10"/>
          <w:szCs w:val="10"/>
        </w:rPr>
      </w:pPr>
    </w:p>
    <w:p>
      <w:pPr/>
      <w:r>
        <w:rPr>
          <w:b/>
        </w:rPr>
        <w:t xml:space="preserve">Codice regionale: TOS16_PR.P31.146.016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016 - 1.800 x 2.000 mm</w:t>
            </w:r>
          </w:p>
        </w:tc>
      </w:tr>
    </w:tbl>
    <w:p>
      <w:pPr>
        <w:jc w:val="right"/>
      </w:pPr>
    </w:p>
    <w:p>
      <w:pPr>
        <w:jc w:val="right"/>
        <w:spacing w:line="336" w:lineRule="auto"/>
      </w:pPr>
      <w:r>
        <w:rPr>
          <w:b/>
        </w:rPr>
        <w:t xml:space="preserve">Prezzo senza S. G. e Util. a cad: € 495,01800</w:t>
      </w:r>
    </w:p>
    <w:p>
      <w:pPr>
        <w:jc w:val="right"/>
        <w:spacing w:line="336" w:lineRule="auto"/>
      </w:pPr>
      <w:r>
        <w:rPr>
          <w:b/>
        </w:rPr>
        <w:t xml:space="preserve">Spese generali € 74,25270</w:t>
      </w:r>
    </w:p>
    <w:p>
      <w:pPr>
        <w:jc w:val="right"/>
        <w:spacing w:line="336" w:lineRule="auto"/>
      </w:pPr>
      <w:r>
        <w:rPr>
          <w:b/>
        </w:rPr>
        <w:t xml:space="preserve">Utili di impresa € 56,92707</w:t>
      </w:r>
    </w:p>
    <w:p>
      <w:pPr>
        <w:jc w:val="right"/>
        <w:spacing w:line="336" w:lineRule="auto"/>
      </w:pPr>
      <w:r>
        <w:rPr>
          <w:b/>
        </w:rPr>
        <w:t xml:space="preserve">Prezzo a cad: € 626,19777</w:t>
      </w:r>
    </w:p>
    <w:p>
      <w:pPr>
        <w:rPr>
          <w:sz w:val="10"/>
          <w:szCs w:val="10"/>
        </w:rPr>
      </w:pPr>
    </w:p>
    <w:p>
      <w:pPr>
        <w:rPr>
          <w:sz w:val="10"/>
          <w:szCs w:val="10"/>
        </w:rPr>
      </w:pPr>
    </w:p>
    <w:p>
      <w:pPr/>
      <w:r>
        <w:rPr>
          <w:b/>
        </w:rPr>
        <w:t xml:space="preserve">Codice regionale: TOS16_PR.P31.146.017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017 - 2.200 x 600 mm</w:t>
            </w:r>
          </w:p>
        </w:tc>
      </w:tr>
    </w:tbl>
    <w:p>
      <w:pPr>
        <w:jc w:val="right"/>
      </w:pPr>
    </w:p>
    <w:p>
      <w:pPr>
        <w:jc w:val="right"/>
        <w:spacing w:line="336" w:lineRule="auto"/>
      </w:pPr>
      <w:r>
        <w:rPr>
          <w:b/>
        </w:rPr>
        <w:t xml:space="preserve">Prezzo senza S. G. e Util. a cad: € 114,50000</w:t>
      </w:r>
    </w:p>
    <w:p>
      <w:pPr>
        <w:jc w:val="right"/>
        <w:spacing w:line="336" w:lineRule="auto"/>
      </w:pPr>
      <w:r>
        <w:rPr>
          <w:b/>
        </w:rPr>
        <w:t xml:space="preserve">Spese generali € 17,17500</w:t>
      </w:r>
    </w:p>
    <w:p>
      <w:pPr>
        <w:jc w:val="right"/>
        <w:spacing w:line="336" w:lineRule="auto"/>
      </w:pPr>
      <w:r>
        <w:rPr>
          <w:b/>
        </w:rPr>
        <w:t xml:space="preserve">Utili di impresa € 13,16750</w:t>
      </w:r>
    </w:p>
    <w:p>
      <w:pPr>
        <w:jc w:val="right"/>
        <w:spacing w:line="336" w:lineRule="auto"/>
      </w:pPr>
      <w:r>
        <w:rPr>
          <w:b/>
        </w:rPr>
        <w:t xml:space="preserve">Prezzo a cad: € 144,84250</w:t>
      </w:r>
    </w:p>
    <w:p>
      <w:pPr>
        <w:rPr>
          <w:sz w:val="10"/>
          <w:szCs w:val="10"/>
        </w:rPr>
      </w:pPr>
    </w:p>
    <w:p>
      <w:pPr>
        <w:rPr>
          <w:sz w:val="10"/>
          <w:szCs w:val="10"/>
        </w:rPr>
      </w:pPr>
    </w:p>
    <w:p>
      <w:pPr/>
      <w:r>
        <w:rPr>
          <w:b/>
        </w:rPr>
        <w:t xml:space="preserve">Codice regionale: TOS16_PR.P31.146.018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018 - 2.200 x 800 mm</w:t>
            </w:r>
          </w:p>
        </w:tc>
      </w:tr>
    </w:tbl>
    <w:p>
      <w:pPr>
        <w:jc w:val="right"/>
      </w:pPr>
    </w:p>
    <w:p>
      <w:pPr>
        <w:jc w:val="right"/>
        <w:spacing w:line="336" w:lineRule="auto"/>
      </w:pPr>
      <w:r>
        <w:rPr>
          <w:b/>
        </w:rPr>
        <w:t xml:space="preserve">Prezzo senza S. G. e Util. a cad: € 141,00000</w:t>
      </w:r>
    </w:p>
    <w:p>
      <w:pPr>
        <w:jc w:val="right"/>
        <w:spacing w:line="336" w:lineRule="auto"/>
      </w:pPr>
      <w:r>
        <w:rPr>
          <w:b/>
        </w:rPr>
        <w:t xml:space="preserve">Spese generali € 21,15000</w:t>
      </w:r>
    </w:p>
    <w:p>
      <w:pPr>
        <w:jc w:val="right"/>
        <w:spacing w:line="336" w:lineRule="auto"/>
      </w:pPr>
      <w:r>
        <w:rPr>
          <w:b/>
        </w:rPr>
        <w:t xml:space="preserve">Utili di impresa € 16,21500</w:t>
      </w:r>
    </w:p>
    <w:p>
      <w:pPr>
        <w:jc w:val="right"/>
        <w:spacing w:line="336" w:lineRule="auto"/>
      </w:pPr>
      <w:r>
        <w:rPr>
          <w:b/>
        </w:rPr>
        <w:t xml:space="preserve">Prezzo a cad: € 178,36500</w:t>
      </w:r>
    </w:p>
    <w:p>
      <w:pPr>
        <w:rPr>
          <w:sz w:val="10"/>
          <w:szCs w:val="10"/>
        </w:rPr>
      </w:pPr>
    </w:p>
    <w:p>
      <w:pPr>
        <w:rPr>
          <w:sz w:val="10"/>
          <w:szCs w:val="10"/>
        </w:rPr>
      </w:pPr>
    </w:p>
    <w:p>
      <w:pPr/>
      <w:r>
        <w:rPr>
          <w:b/>
        </w:rPr>
        <w:t xml:space="preserve">Codice regionale: TOS16_PR.P31.146.019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019 - 2.200 x 1.000 mm</w:t>
            </w:r>
          </w:p>
        </w:tc>
      </w:tr>
    </w:tbl>
    <w:p>
      <w:pPr>
        <w:jc w:val="right"/>
      </w:pPr>
    </w:p>
    <w:p>
      <w:pPr>
        <w:jc w:val="right"/>
        <w:spacing w:line="336" w:lineRule="auto"/>
      </w:pPr>
      <w:r>
        <w:rPr>
          <w:b/>
        </w:rPr>
        <w:t xml:space="preserve">Prezzo senza S. G. e Util. a cad: € 170,50000</w:t>
      </w:r>
    </w:p>
    <w:p>
      <w:pPr>
        <w:jc w:val="right"/>
        <w:spacing w:line="336" w:lineRule="auto"/>
      </w:pPr>
      <w:r>
        <w:rPr>
          <w:b/>
        </w:rPr>
        <w:t xml:space="preserve">Spese generali € 25,57500</w:t>
      </w:r>
    </w:p>
    <w:p>
      <w:pPr>
        <w:jc w:val="right"/>
        <w:spacing w:line="336" w:lineRule="auto"/>
      </w:pPr>
      <w:r>
        <w:rPr>
          <w:b/>
        </w:rPr>
        <w:t xml:space="preserve">Utili di impresa € 19,60750</w:t>
      </w:r>
    </w:p>
    <w:p>
      <w:pPr>
        <w:jc w:val="right"/>
        <w:spacing w:line="336" w:lineRule="auto"/>
      </w:pPr>
      <w:r>
        <w:rPr>
          <w:b/>
        </w:rPr>
        <w:t xml:space="preserve">Prezzo a cad: € 215,68250</w:t>
      </w:r>
    </w:p>
    <w:p>
      <w:pPr>
        <w:rPr>
          <w:sz w:val="10"/>
          <w:szCs w:val="10"/>
        </w:rPr>
      </w:pPr>
    </w:p>
    <w:p>
      <w:pPr>
        <w:rPr>
          <w:sz w:val="10"/>
          <w:szCs w:val="10"/>
        </w:rPr>
      </w:pPr>
    </w:p>
    <w:p>
      <w:pPr/>
      <w:r>
        <w:rPr>
          <w:b/>
        </w:rPr>
        <w:t xml:space="preserve">Codice regionale: TOS16_PR.P31.146.020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020 - 2.200 x 1.200 mm</w:t>
            </w:r>
          </w:p>
        </w:tc>
      </w:tr>
    </w:tbl>
    <w:p>
      <w:pPr>
        <w:jc w:val="right"/>
      </w:pPr>
    </w:p>
    <w:p>
      <w:pPr>
        <w:jc w:val="right"/>
        <w:spacing w:line="336" w:lineRule="auto"/>
      </w:pPr>
      <w:r>
        <w:rPr>
          <w:b/>
        </w:rPr>
        <w:t xml:space="preserve">Prezzo senza S. G. e Util. a cad: € 194,50000</w:t>
      </w:r>
    </w:p>
    <w:p>
      <w:pPr>
        <w:jc w:val="right"/>
        <w:spacing w:line="336" w:lineRule="auto"/>
      </w:pPr>
      <w:r>
        <w:rPr>
          <w:b/>
        </w:rPr>
        <w:t xml:space="preserve">Spese generali € 29,17500</w:t>
      </w:r>
    </w:p>
    <w:p>
      <w:pPr>
        <w:jc w:val="right"/>
        <w:spacing w:line="336" w:lineRule="auto"/>
      </w:pPr>
      <w:r>
        <w:rPr>
          <w:b/>
        </w:rPr>
        <w:t xml:space="preserve">Utili di impresa € 22,36750</w:t>
      </w:r>
    </w:p>
    <w:p>
      <w:pPr>
        <w:jc w:val="right"/>
        <w:spacing w:line="336" w:lineRule="auto"/>
      </w:pPr>
      <w:r>
        <w:rPr>
          <w:b/>
        </w:rPr>
        <w:t xml:space="preserve">Prezzo a cad: € 246,04250</w:t>
      </w:r>
    </w:p>
    <w:p>
      <w:pPr>
        <w:rPr>
          <w:sz w:val="10"/>
          <w:szCs w:val="10"/>
        </w:rPr>
      </w:pPr>
    </w:p>
    <w:p>
      <w:pPr>
        <w:rPr>
          <w:sz w:val="10"/>
          <w:szCs w:val="10"/>
        </w:rPr>
      </w:pPr>
    </w:p>
    <w:p>
      <w:pPr/>
      <w:r>
        <w:rPr>
          <w:b/>
        </w:rPr>
        <w:t xml:space="preserve">Codice regionale: TOS16_PR.P31.146.021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021 - 2.200 x 1.400 mm</w:t>
            </w:r>
          </w:p>
        </w:tc>
      </w:tr>
    </w:tbl>
    <w:p>
      <w:pPr>
        <w:jc w:val="right"/>
      </w:pPr>
    </w:p>
    <w:p>
      <w:pPr>
        <w:jc w:val="right"/>
        <w:spacing w:line="336" w:lineRule="auto"/>
      </w:pPr>
      <w:r>
        <w:rPr>
          <w:b/>
        </w:rPr>
        <w:t xml:space="preserve">Prezzo senza S. G. e Util. a cad: € 221,50000</w:t>
      </w:r>
    </w:p>
    <w:p>
      <w:pPr>
        <w:jc w:val="right"/>
        <w:spacing w:line="336" w:lineRule="auto"/>
      </w:pPr>
      <w:r>
        <w:rPr>
          <w:b/>
        </w:rPr>
        <w:t xml:space="preserve">Spese generali € 33,22500</w:t>
      </w:r>
    </w:p>
    <w:p>
      <w:pPr>
        <w:jc w:val="right"/>
        <w:spacing w:line="336" w:lineRule="auto"/>
      </w:pPr>
      <w:r>
        <w:rPr>
          <w:b/>
        </w:rPr>
        <w:t xml:space="preserve">Utili di impresa € 25,47250</w:t>
      </w:r>
    </w:p>
    <w:p>
      <w:pPr>
        <w:jc w:val="right"/>
        <w:spacing w:line="336" w:lineRule="auto"/>
      </w:pPr>
      <w:r>
        <w:rPr>
          <w:b/>
        </w:rPr>
        <w:t xml:space="preserve">Prezzo a cad: € 280,19750</w:t>
      </w:r>
    </w:p>
    <w:p>
      <w:pPr>
        <w:rPr>
          <w:sz w:val="10"/>
          <w:szCs w:val="10"/>
        </w:rPr>
      </w:pPr>
    </w:p>
    <w:p>
      <w:pPr>
        <w:rPr>
          <w:sz w:val="10"/>
          <w:szCs w:val="10"/>
        </w:rPr>
      </w:pPr>
    </w:p>
    <w:p>
      <w:pPr/>
      <w:r>
        <w:rPr>
          <w:b/>
        </w:rPr>
        <w:t xml:space="preserve">Codice regionale: TOS16_PR.P31.146.022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022 - 2.200 x 1.600 mm</w:t>
            </w:r>
          </w:p>
        </w:tc>
      </w:tr>
    </w:tbl>
    <w:p>
      <w:pPr>
        <w:jc w:val="right"/>
      </w:pPr>
    </w:p>
    <w:p>
      <w:pPr>
        <w:jc w:val="right"/>
        <w:spacing w:line="336" w:lineRule="auto"/>
      </w:pPr>
      <w:r>
        <w:rPr>
          <w:b/>
        </w:rPr>
        <w:t xml:space="preserve">Prezzo senza S. G. e Util. a cad: € 498,35520</w:t>
      </w:r>
    </w:p>
    <w:p>
      <w:pPr>
        <w:jc w:val="right"/>
        <w:spacing w:line="336" w:lineRule="auto"/>
      </w:pPr>
      <w:r>
        <w:rPr>
          <w:b/>
        </w:rPr>
        <w:t xml:space="preserve">Spese generali € 74,75328</w:t>
      </w:r>
    </w:p>
    <w:p>
      <w:pPr>
        <w:jc w:val="right"/>
        <w:spacing w:line="336" w:lineRule="auto"/>
      </w:pPr>
      <w:r>
        <w:rPr>
          <w:b/>
        </w:rPr>
        <w:t xml:space="preserve">Utili di impresa € 57,31085</w:t>
      </w:r>
    </w:p>
    <w:p>
      <w:pPr>
        <w:jc w:val="right"/>
        <w:spacing w:line="336" w:lineRule="auto"/>
      </w:pPr>
      <w:r>
        <w:rPr>
          <w:b/>
        </w:rPr>
        <w:t xml:space="preserve">Prezzo a cad: € 630,41933</w:t>
      </w:r>
    </w:p>
    <w:p>
      <w:pPr>
        <w:rPr>
          <w:sz w:val="10"/>
          <w:szCs w:val="10"/>
        </w:rPr>
      </w:pPr>
    </w:p>
    <w:p>
      <w:pPr>
        <w:rPr>
          <w:sz w:val="10"/>
          <w:szCs w:val="10"/>
        </w:rPr>
      </w:pPr>
    </w:p>
    <w:p>
      <w:pPr/>
      <w:r>
        <w:rPr>
          <w:b/>
        </w:rPr>
        <w:t xml:space="preserve">Codice regionale: TOS16_PR.P31.146.023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023 - 2.200 x 1.800 mm</w:t>
            </w:r>
          </w:p>
        </w:tc>
      </w:tr>
    </w:tbl>
    <w:p>
      <w:pPr>
        <w:jc w:val="right"/>
      </w:pPr>
    </w:p>
    <w:p>
      <w:pPr>
        <w:jc w:val="right"/>
        <w:spacing w:line="336" w:lineRule="auto"/>
      </w:pPr>
      <w:r>
        <w:rPr>
          <w:b/>
        </w:rPr>
        <w:t xml:space="preserve">Prezzo senza S. G. e Util. a cad: € 543,96360</w:t>
      </w:r>
    </w:p>
    <w:p>
      <w:pPr>
        <w:jc w:val="right"/>
        <w:spacing w:line="336" w:lineRule="auto"/>
      </w:pPr>
      <w:r>
        <w:rPr>
          <w:b/>
        </w:rPr>
        <w:t xml:space="preserve">Spese generali € 81,59454</w:t>
      </w:r>
    </w:p>
    <w:p>
      <w:pPr>
        <w:jc w:val="right"/>
        <w:spacing w:line="336" w:lineRule="auto"/>
      </w:pPr>
      <w:r>
        <w:rPr>
          <w:b/>
        </w:rPr>
        <w:t xml:space="preserve">Utili di impresa € 62,55581</w:t>
      </w:r>
    </w:p>
    <w:p>
      <w:pPr>
        <w:jc w:val="right"/>
        <w:spacing w:line="336" w:lineRule="auto"/>
      </w:pPr>
      <w:r>
        <w:rPr>
          <w:b/>
        </w:rPr>
        <w:t xml:space="preserve">Prezzo a cad: € 688,11395</w:t>
      </w:r>
    </w:p>
    <w:p>
      <w:pPr>
        <w:rPr>
          <w:sz w:val="10"/>
          <w:szCs w:val="10"/>
        </w:rPr>
      </w:pPr>
    </w:p>
    <w:p>
      <w:pPr>
        <w:rPr>
          <w:sz w:val="10"/>
          <w:szCs w:val="10"/>
        </w:rPr>
      </w:pPr>
    </w:p>
    <w:p>
      <w:pPr/>
      <w:r>
        <w:rPr>
          <w:b/>
        </w:rPr>
        <w:t xml:space="preserve">Codice regionale: TOS16_PR.P31.146.024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024 - 2.200 x 2.000 mm</w:t>
            </w:r>
          </w:p>
        </w:tc>
      </w:tr>
    </w:tbl>
    <w:p>
      <w:pPr>
        <w:jc w:val="right"/>
      </w:pPr>
    </w:p>
    <w:p>
      <w:pPr>
        <w:jc w:val="right"/>
        <w:spacing w:line="336" w:lineRule="auto"/>
      </w:pPr>
      <w:r>
        <w:rPr>
          <w:b/>
        </w:rPr>
        <w:t xml:space="preserve">Prezzo senza S. G. e Util. a cad: € 589,20120</w:t>
      </w:r>
    </w:p>
    <w:p>
      <w:pPr>
        <w:jc w:val="right"/>
        <w:spacing w:line="336" w:lineRule="auto"/>
      </w:pPr>
      <w:r>
        <w:rPr>
          <w:b/>
        </w:rPr>
        <w:t xml:space="preserve">Spese generali € 88,38018</w:t>
      </w:r>
    </w:p>
    <w:p>
      <w:pPr>
        <w:jc w:val="right"/>
        <w:spacing w:line="336" w:lineRule="auto"/>
      </w:pPr>
      <w:r>
        <w:rPr>
          <w:b/>
        </w:rPr>
        <w:t xml:space="preserve">Utili di impresa € 67,75814</w:t>
      </w:r>
    </w:p>
    <w:p>
      <w:pPr>
        <w:jc w:val="right"/>
        <w:spacing w:line="336" w:lineRule="auto"/>
      </w:pPr>
      <w:r>
        <w:rPr>
          <w:b/>
        </w:rPr>
        <w:t xml:space="preserve">Prezzo a cad: € 745,33952</w:t>
      </w:r>
    </w:p>
    <w:p>
      <w:pPr>
        <w:rPr>
          <w:sz w:val="10"/>
          <w:szCs w:val="10"/>
        </w:rPr>
      </w:pPr>
    </w:p>
    <w:p>
      <w:pPr>
        <w:rPr>
          <w:sz w:val="10"/>
          <w:szCs w:val="10"/>
        </w:rPr>
      </w:pPr>
    </w:p>
    <w:p>
      <w:pPr/>
      <w:r>
        <w:rPr>
          <w:b/>
        </w:rPr>
        <w:t xml:space="preserve">Codice regionale: TOS16_PR.P31.153.001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153 -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001 - per serrande con superficie massima di 1 mq (momento torcente 5 Nm, potenza massima assorbita 1 W), alimentazione elettrica 24 V</w:t>
            </w:r>
          </w:p>
        </w:tc>
      </w:tr>
    </w:tbl>
    <w:p>
      <w:pPr>
        <w:jc w:val="right"/>
      </w:pPr>
    </w:p>
    <w:p>
      <w:pPr>
        <w:jc w:val="right"/>
        <w:spacing w:line="336" w:lineRule="auto"/>
      </w:pPr>
      <w:r>
        <w:rPr>
          <w:b/>
        </w:rPr>
        <w:t xml:space="preserve">Prezzo senza S. G. e Util. a cad: € 67,98000</w:t>
      </w:r>
    </w:p>
    <w:p>
      <w:pPr>
        <w:jc w:val="right"/>
        <w:spacing w:line="336" w:lineRule="auto"/>
      </w:pPr>
      <w:r>
        <w:rPr>
          <w:b/>
        </w:rPr>
        <w:t xml:space="preserve">Spese generali € 10,19700</w:t>
      </w:r>
    </w:p>
    <w:p>
      <w:pPr>
        <w:jc w:val="right"/>
        <w:spacing w:line="336" w:lineRule="auto"/>
      </w:pPr>
      <w:r>
        <w:rPr>
          <w:b/>
        </w:rPr>
        <w:t xml:space="preserve">Utili di impresa € 7,81770</w:t>
      </w:r>
    </w:p>
    <w:p>
      <w:pPr>
        <w:jc w:val="right"/>
        <w:spacing w:line="336" w:lineRule="auto"/>
      </w:pPr>
      <w:r>
        <w:rPr>
          <w:b/>
        </w:rPr>
        <w:t xml:space="preserve">Prezzo a cad: € 85,99470</w:t>
      </w:r>
    </w:p>
    <w:p>
      <w:pPr>
        <w:rPr>
          <w:sz w:val="10"/>
          <w:szCs w:val="10"/>
        </w:rPr>
      </w:pPr>
    </w:p>
    <w:p>
      <w:pPr>
        <w:rPr>
          <w:sz w:val="10"/>
          <w:szCs w:val="10"/>
        </w:rPr>
      </w:pPr>
    </w:p>
    <w:p>
      <w:pPr/>
      <w:r>
        <w:rPr>
          <w:b/>
        </w:rPr>
        <w:t xml:space="preserve">Codice regionale: TOS16_PR.P31.153.002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153 -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002 - per serrande con superficie massima di 1 mq (momento torcente 5 Nm, potenza massima assorbita 1 W), alimentazione elettrica 230 V</w:t>
            </w:r>
          </w:p>
        </w:tc>
      </w:tr>
    </w:tbl>
    <w:p>
      <w:pPr>
        <w:jc w:val="right"/>
      </w:pPr>
    </w:p>
    <w:p>
      <w:pPr>
        <w:jc w:val="right"/>
        <w:spacing w:line="336" w:lineRule="auto"/>
      </w:pPr>
      <w:r>
        <w:rPr>
          <w:b/>
        </w:rPr>
        <w:t xml:space="preserve">Prezzo senza S. G. e Util. a cad: € 67,98000</w:t>
      </w:r>
    </w:p>
    <w:p>
      <w:pPr>
        <w:jc w:val="right"/>
        <w:spacing w:line="336" w:lineRule="auto"/>
      </w:pPr>
      <w:r>
        <w:rPr>
          <w:b/>
        </w:rPr>
        <w:t xml:space="preserve">Spese generali € 10,19700</w:t>
      </w:r>
    </w:p>
    <w:p>
      <w:pPr>
        <w:jc w:val="right"/>
        <w:spacing w:line="336" w:lineRule="auto"/>
      </w:pPr>
      <w:r>
        <w:rPr>
          <w:b/>
        </w:rPr>
        <w:t xml:space="preserve">Utili di impresa € 7,81770</w:t>
      </w:r>
    </w:p>
    <w:p>
      <w:pPr>
        <w:jc w:val="right"/>
        <w:spacing w:line="336" w:lineRule="auto"/>
      </w:pPr>
      <w:r>
        <w:rPr>
          <w:b/>
        </w:rPr>
        <w:t xml:space="preserve">Prezzo a cad: € 85,99470</w:t>
      </w:r>
    </w:p>
    <w:p>
      <w:pPr>
        <w:rPr>
          <w:sz w:val="10"/>
          <w:szCs w:val="10"/>
        </w:rPr>
      </w:pPr>
    </w:p>
    <w:p>
      <w:pPr>
        <w:rPr>
          <w:sz w:val="10"/>
          <w:szCs w:val="10"/>
        </w:rPr>
      </w:pPr>
    </w:p>
    <w:p>
      <w:pPr/>
      <w:r>
        <w:rPr>
          <w:b/>
        </w:rPr>
        <w:t xml:space="preserve">Codice regionale: TOS16_PR.P31.154.003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154 -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003 - per serrande con superficie massima di 2 mq (momento torcente 10 Nm, potenza max. assorbita 3,5 W), alimentazione elettrica 24 V</w:t>
            </w:r>
          </w:p>
        </w:tc>
      </w:tr>
    </w:tbl>
    <w:p>
      <w:pPr>
        <w:jc w:val="right"/>
      </w:pPr>
    </w:p>
    <w:p>
      <w:pPr>
        <w:jc w:val="right"/>
        <w:spacing w:line="336" w:lineRule="auto"/>
      </w:pPr>
      <w:r>
        <w:rPr>
          <w:b/>
        </w:rPr>
        <w:t xml:space="preserve">Prezzo senza S. G. e Util. a cad: € 82,14250</w:t>
      </w:r>
    </w:p>
    <w:p>
      <w:pPr>
        <w:jc w:val="right"/>
        <w:spacing w:line="336" w:lineRule="auto"/>
      </w:pPr>
      <w:r>
        <w:rPr>
          <w:b/>
        </w:rPr>
        <w:t xml:space="preserve">Spese generali € 12,32138</w:t>
      </w:r>
    </w:p>
    <w:p>
      <w:pPr>
        <w:jc w:val="right"/>
        <w:spacing w:line="336" w:lineRule="auto"/>
      </w:pPr>
      <w:r>
        <w:rPr>
          <w:b/>
        </w:rPr>
        <w:t xml:space="preserve">Utili di impresa € 9,44639</w:t>
      </w:r>
    </w:p>
    <w:p>
      <w:pPr>
        <w:jc w:val="right"/>
        <w:spacing w:line="336" w:lineRule="auto"/>
      </w:pPr>
      <w:r>
        <w:rPr>
          <w:b/>
        </w:rPr>
        <w:t xml:space="preserve">Prezzo a cad: € 103,91026</w:t>
      </w:r>
    </w:p>
    <w:p>
      <w:pPr>
        <w:rPr>
          <w:sz w:val="10"/>
          <w:szCs w:val="10"/>
        </w:rPr>
      </w:pPr>
    </w:p>
    <w:p>
      <w:pPr>
        <w:rPr>
          <w:sz w:val="10"/>
          <w:szCs w:val="10"/>
        </w:rPr>
      </w:pPr>
    </w:p>
    <w:p>
      <w:pPr/>
      <w:r>
        <w:rPr>
          <w:b/>
        </w:rPr>
        <w:t xml:space="preserve">Codice regionale: TOS16_PR.P31.154.004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154 -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004 - per serrande con superficie massima di 2 mq (momento torcente 10 Nm, potenza max. assorbita 3,5 W), alimentazione elettrica 230 V</w:t>
            </w:r>
          </w:p>
        </w:tc>
      </w:tr>
    </w:tbl>
    <w:p>
      <w:pPr>
        <w:jc w:val="right"/>
      </w:pPr>
    </w:p>
    <w:p>
      <w:pPr>
        <w:jc w:val="right"/>
        <w:spacing w:line="336" w:lineRule="auto"/>
      </w:pPr>
      <w:r>
        <w:rPr>
          <w:b/>
        </w:rPr>
        <w:t xml:space="preserve">Prezzo senza S. G. e Util. a cad: € 82,14250</w:t>
      </w:r>
    </w:p>
    <w:p>
      <w:pPr>
        <w:jc w:val="right"/>
        <w:spacing w:line="336" w:lineRule="auto"/>
      </w:pPr>
      <w:r>
        <w:rPr>
          <w:b/>
        </w:rPr>
        <w:t xml:space="preserve">Spese generali € 12,32138</w:t>
      </w:r>
    </w:p>
    <w:p>
      <w:pPr>
        <w:jc w:val="right"/>
        <w:spacing w:line="336" w:lineRule="auto"/>
      </w:pPr>
      <w:r>
        <w:rPr>
          <w:b/>
        </w:rPr>
        <w:t xml:space="preserve">Utili di impresa € 9,44639</w:t>
      </w:r>
    </w:p>
    <w:p>
      <w:pPr>
        <w:jc w:val="right"/>
        <w:spacing w:line="336" w:lineRule="auto"/>
      </w:pPr>
      <w:r>
        <w:rPr>
          <w:b/>
        </w:rPr>
        <w:t xml:space="preserve">Prezzo a cad: € 103,91026</w:t>
      </w:r>
    </w:p>
    <w:p>
      <w:pPr>
        <w:rPr>
          <w:sz w:val="10"/>
          <w:szCs w:val="10"/>
        </w:rPr>
      </w:pPr>
    </w:p>
    <w:p>
      <w:pPr>
        <w:rPr>
          <w:sz w:val="10"/>
          <w:szCs w:val="10"/>
        </w:rPr>
      </w:pPr>
    </w:p>
    <w:p>
      <w:pPr/>
      <w:r>
        <w:rPr>
          <w:b/>
        </w:rPr>
        <w:t xml:space="preserve">Codice regionale: TOS16_PR.P31.154.005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154 -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005 - per serrande con superficie massima si 4 mq (momento torcente 20 Nm, potenza massima assorbita 4 W), alimentazione elettrica 24 V</w:t>
            </w:r>
          </w:p>
        </w:tc>
      </w:tr>
    </w:tbl>
    <w:p>
      <w:pPr>
        <w:jc w:val="right"/>
      </w:pPr>
    </w:p>
    <w:p>
      <w:pPr>
        <w:jc w:val="right"/>
        <w:spacing w:line="336" w:lineRule="auto"/>
      </w:pPr>
      <w:r>
        <w:rPr>
          <w:b/>
        </w:rPr>
        <w:t xml:space="preserve">Prezzo senza S. G. e Util. a cad: € 107,63500</w:t>
      </w:r>
    </w:p>
    <w:p>
      <w:pPr>
        <w:jc w:val="right"/>
        <w:spacing w:line="336" w:lineRule="auto"/>
      </w:pPr>
      <w:r>
        <w:rPr>
          <w:b/>
        </w:rPr>
        <w:t xml:space="preserve">Spese generali € 16,14525</w:t>
      </w:r>
    </w:p>
    <w:p>
      <w:pPr>
        <w:jc w:val="right"/>
        <w:spacing w:line="336" w:lineRule="auto"/>
      </w:pPr>
      <w:r>
        <w:rPr>
          <w:b/>
        </w:rPr>
        <w:t xml:space="preserve">Utili di impresa € 12,37803</w:t>
      </w:r>
    </w:p>
    <w:p>
      <w:pPr>
        <w:jc w:val="right"/>
        <w:spacing w:line="336" w:lineRule="auto"/>
      </w:pPr>
      <w:r>
        <w:rPr>
          <w:b/>
        </w:rPr>
        <w:t xml:space="preserve">Prezzo a cad: € 136,15828</w:t>
      </w:r>
    </w:p>
    <w:p>
      <w:pPr>
        <w:rPr>
          <w:sz w:val="10"/>
          <w:szCs w:val="10"/>
        </w:rPr>
      </w:pPr>
    </w:p>
    <w:p>
      <w:pPr>
        <w:rPr>
          <w:sz w:val="10"/>
          <w:szCs w:val="10"/>
        </w:rPr>
      </w:pPr>
    </w:p>
    <w:p>
      <w:pPr/>
      <w:r>
        <w:rPr>
          <w:b/>
        </w:rPr>
        <w:t xml:space="preserve">Codice regionale: TOS16_PR.P31.154.006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154 -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006 - per serrande con superficie massima si 4 mq (momento torcente 20 Nm, potenza massima assorbita 4 W), alimentazione elettrica 230 V</w:t>
            </w:r>
          </w:p>
        </w:tc>
      </w:tr>
    </w:tbl>
    <w:p>
      <w:pPr>
        <w:jc w:val="right"/>
      </w:pPr>
    </w:p>
    <w:p>
      <w:pPr>
        <w:jc w:val="right"/>
        <w:spacing w:line="336" w:lineRule="auto"/>
      </w:pPr>
      <w:r>
        <w:rPr>
          <w:b/>
        </w:rPr>
        <w:t xml:space="preserve">Prezzo senza S. G. e Util. a cad: € 107,63500</w:t>
      </w:r>
    </w:p>
    <w:p>
      <w:pPr>
        <w:jc w:val="right"/>
        <w:spacing w:line="336" w:lineRule="auto"/>
      </w:pPr>
      <w:r>
        <w:rPr>
          <w:b/>
        </w:rPr>
        <w:t xml:space="preserve">Spese generali € 16,14525</w:t>
      </w:r>
    </w:p>
    <w:p>
      <w:pPr>
        <w:jc w:val="right"/>
        <w:spacing w:line="336" w:lineRule="auto"/>
      </w:pPr>
      <w:r>
        <w:rPr>
          <w:b/>
        </w:rPr>
        <w:t xml:space="preserve">Utili di impresa € 12,37803</w:t>
      </w:r>
    </w:p>
    <w:p>
      <w:pPr>
        <w:jc w:val="right"/>
        <w:spacing w:line="336" w:lineRule="auto"/>
      </w:pPr>
      <w:r>
        <w:rPr>
          <w:b/>
        </w:rPr>
        <w:t xml:space="preserve">Prezzo a cad: € 136,15828</w:t>
      </w:r>
    </w:p>
    <w:p>
      <w:pPr>
        <w:rPr>
          <w:sz w:val="10"/>
          <w:szCs w:val="10"/>
        </w:rPr>
      </w:pPr>
    </w:p>
    <w:p>
      <w:pPr>
        <w:rPr>
          <w:sz w:val="10"/>
          <w:szCs w:val="10"/>
        </w:rPr>
      </w:pPr>
    </w:p>
    <w:p>
      <w:pPr/>
      <w:r>
        <w:rPr>
          <w:b/>
        </w:rPr>
        <w:t xml:space="preserve">Codice regionale: TOS16_PR.P31.155.001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001 - per serrande con superficie massima di 1 mq (momento torcente 5 Nm, potenza massima assorbita 1 W), alimentazione elettrica 24 V</w:t>
            </w:r>
          </w:p>
        </w:tc>
      </w:tr>
    </w:tbl>
    <w:p>
      <w:pPr>
        <w:jc w:val="right"/>
      </w:pPr>
    </w:p>
    <w:p>
      <w:pPr>
        <w:jc w:val="right"/>
        <w:spacing w:line="336" w:lineRule="auto"/>
      </w:pPr>
      <w:r>
        <w:rPr>
          <w:b/>
        </w:rPr>
        <w:t xml:space="preserve">Prezzo senza S. G. e Util. a cad: € 101,97000</w:t>
      </w:r>
    </w:p>
    <w:p>
      <w:pPr>
        <w:jc w:val="right"/>
        <w:spacing w:line="336" w:lineRule="auto"/>
      </w:pPr>
      <w:r>
        <w:rPr>
          <w:b/>
        </w:rPr>
        <w:t xml:space="preserve">Spese generali € 15,29550</w:t>
      </w:r>
    </w:p>
    <w:p>
      <w:pPr>
        <w:jc w:val="right"/>
        <w:spacing w:line="336" w:lineRule="auto"/>
      </w:pPr>
      <w:r>
        <w:rPr>
          <w:b/>
        </w:rPr>
        <w:t xml:space="preserve">Utili di impresa € 11,72655</w:t>
      </w:r>
    </w:p>
    <w:p>
      <w:pPr>
        <w:jc w:val="right"/>
        <w:spacing w:line="336" w:lineRule="auto"/>
      </w:pPr>
      <w:r>
        <w:rPr>
          <w:b/>
        </w:rPr>
        <w:t xml:space="preserve">Prezzo a cad: € 128,99205</w:t>
      </w:r>
    </w:p>
    <w:p>
      <w:pPr>
        <w:rPr>
          <w:sz w:val="10"/>
          <w:szCs w:val="10"/>
        </w:rPr>
      </w:pPr>
    </w:p>
    <w:p>
      <w:pPr>
        <w:rPr>
          <w:sz w:val="10"/>
          <w:szCs w:val="10"/>
        </w:rPr>
      </w:pPr>
    </w:p>
    <w:p>
      <w:pPr/>
      <w:r>
        <w:rPr>
          <w:b/>
        </w:rPr>
        <w:t xml:space="preserve">Codice regionale: TOS16_PR.P31.155.002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002 - per serrande con superficie massima di 1 mq (momento torcente 5 Nm, potenza massima assorbita 1 W), alimentazione elettrica 230 V</w:t>
            </w:r>
          </w:p>
        </w:tc>
      </w:tr>
    </w:tbl>
    <w:p>
      <w:pPr>
        <w:jc w:val="right"/>
      </w:pPr>
    </w:p>
    <w:p>
      <w:pPr>
        <w:jc w:val="right"/>
        <w:spacing w:line="336" w:lineRule="auto"/>
      </w:pPr>
      <w:r>
        <w:rPr>
          <w:b/>
        </w:rPr>
        <w:t xml:space="preserve">Prezzo senza S. G. e Util. a cad: € 101,97000</w:t>
      </w:r>
    </w:p>
    <w:p>
      <w:pPr>
        <w:jc w:val="right"/>
        <w:spacing w:line="336" w:lineRule="auto"/>
      </w:pPr>
      <w:r>
        <w:rPr>
          <w:b/>
        </w:rPr>
        <w:t xml:space="preserve">Spese generali € 15,29550</w:t>
      </w:r>
    </w:p>
    <w:p>
      <w:pPr>
        <w:jc w:val="right"/>
        <w:spacing w:line="336" w:lineRule="auto"/>
      </w:pPr>
      <w:r>
        <w:rPr>
          <w:b/>
        </w:rPr>
        <w:t xml:space="preserve">Utili di impresa € 11,72655</w:t>
      </w:r>
    </w:p>
    <w:p>
      <w:pPr>
        <w:jc w:val="right"/>
        <w:spacing w:line="336" w:lineRule="auto"/>
      </w:pPr>
      <w:r>
        <w:rPr>
          <w:b/>
        </w:rPr>
        <w:t xml:space="preserve">Prezzo a cad: € 128,99205</w:t>
      </w:r>
    </w:p>
    <w:p>
      <w:pPr>
        <w:rPr>
          <w:sz w:val="10"/>
          <w:szCs w:val="10"/>
        </w:rPr>
      </w:pPr>
    </w:p>
    <w:p>
      <w:pPr>
        <w:rPr>
          <w:sz w:val="10"/>
          <w:szCs w:val="10"/>
        </w:rPr>
      </w:pPr>
    </w:p>
    <w:p>
      <w:pPr/>
      <w:r>
        <w:rPr>
          <w:b/>
        </w:rPr>
        <w:t xml:space="preserve">Codice regionale: TOS16_PR.P31.155.003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003 - per serrande con superficie massima di 2 mq (momento torcente 10 Nm, potenza massima assorbita 3,5 W), alimentazione elettrica 24 V</w:t>
            </w:r>
          </w:p>
        </w:tc>
      </w:tr>
    </w:tbl>
    <w:p>
      <w:pPr>
        <w:jc w:val="right"/>
      </w:pPr>
    </w:p>
    <w:p>
      <w:pPr>
        <w:jc w:val="right"/>
        <w:spacing w:line="336" w:lineRule="auto"/>
      </w:pPr>
      <w:r>
        <w:rPr>
          <w:b/>
        </w:rPr>
        <w:t xml:space="preserve">Prezzo senza S. G. e Util. a cad: € 127,46250</w:t>
      </w:r>
    </w:p>
    <w:p>
      <w:pPr>
        <w:jc w:val="right"/>
        <w:spacing w:line="336" w:lineRule="auto"/>
      </w:pPr>
      <w:r>
        <w:rPr>
          <w:b/>
        </w:rPr>
        <w:t xml:space="preserve">Spese generali € 19,11938</w:t>
      </w:r>
    </w:p>
    <w:p>
      <w:pPr>
        <w:jc w:val="right"/>
        <w:spacing w:line="336" w:lineRule="auto"/>
      </w:pPr>
      <w:r>
        <w:rPr>
          <w:b/>
        </w:rPr>
        <w:t xml:space="preserve">Utili di impresa € 14,65819</w:t>
      </w:r>
    </w:p>
    <w:p>
      <w:pPr>
        <w:jc w:val="right"/>
        <w:spacing w:line="336" w:lineRule="auto"/>
      </w:pPr>
      <w:r>
        <w:rPr>
          <w:b/>
        </w:rPr>
        <w:t xml:space="preserve">Prezzo a cad: € 161,24006</w:t>
      </w:r>
    </w:p>
    <w:p>
      <w:pPr>
        <w:rPr>
          <w:sz w:val="10"/>
          <w:szCs w:val="10"/>
        </w:rPr>
      </w:pPr>
    </w:p>
    <w:p>
      <w:pPr>
        <w:rPr>
          <w:sz w:val="10"/>
          <w:szCs w:val="10"/>
        </w:rPr>
      </w:pPr>
    </w:p>
    <w:p>
      <w:pPr/>
      <w:r>
        <w:rPr>
          <w:b/>
        </w:rPr>
        <w:t xml:space="preserve">Codice regionale: TOS16_PR.P31.155.004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004 - per serrande con superficie massima di 2 mq (momento torcente 10 Nm, potenza massima assorbita 3,5 W), alimentazione elettrica 230 V</w:t>
            </w:r>
          </w:p>
        </w:tc>
      </w:tr>
    </w:tbl>
    <w:p>
      <w:pPr>
        <w:jc w:val="right"/>
      </w:pPr>
    </w:p>
    <w:p>
      <w:pPr>
        <w:jc w:val="right"/>
        <w:spacing w:line="336" w:lineRule="auto"/>
      </w:pPr>
      <w:r>
        <w:rPr>
          <w:b/>
        </w:rPr>
        <w:t xml:space="preserve">Prezzo senza S. G. e Util. a cad: € 127,46250</w:t>
      </w:r>
    </w:p>
    <w:p>
      <w:pPr>
        <w:jc w:val="right"/>
        <w:spacing w:line="336" w:lineRule="auto"/>
      </w:pPr>
      <w:r>
        <w:rPr>
          <w:b/>
        </w:rPr>
        <w:t xml:space="preserve">Spese generali € 19,11938</w:t>
      </w:r>
    </w:p>
    <w:p>
      <w:pPr>
        <w:jc w:val="right"/>
        <w:spacing w:line="336" w:lineRule="auto"/>
      </w:pPr>
      <w:r>
        <w:rPr>
          <w:b/>
        </w:rPr>
        <w:t xml:space="preserve">Utili di impresa € 14,65819</w:t>
      </w:r>
    </w:p>
    <w:p>
      <w:pPr>
        <w:jc w:val="right"/>
        <w:spacing w:line="336" w:lineRule="auto"/>
      </w:pPr>
      <w:r>
        <w:rPr>
          <w:b/>
        </w:rPr>
        <w:t xml:space="preserve">Prezzo a cad: € 161,24006</w:t>
      </w:r>
    </w:p>
    <w:p>
      <w:pPr>
        <w:rPr>
          <w:sz w:val="10"/>
          <w:szCs w:val="10"/>
        </w:rPr>
      </w:pPr>
    </w:p>
    <w:p>
      <w:pPr>
        <w:rPr>
          <w:sz w:val="10"/>
          <w:szCs w:val="10"/>
        </w:rPr>
      </w:pPr>
    </w:p>
    <w:p>
      <w:pPr/>
      <w:r>
        <w:rPr>
          <w:b/>
        </w:rPr>
        <w:t xml:space="preserve">Codice regionale: TOS16_PR.P31.155.005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005 - per serrande con superficie massima si 4 mq (momento torcente 20 Nm, potenza massima assorbita 4 W), alimentazione elettrica 24 V</w:t>
            </w:r>
          </w:p>
        </w:tc>
      </w:tr>
    </w:tbl>
    <w:p>
      <w:pPr>
        <w:jc w:val="right"/>
      </w:pPr>
    </w:p>
    <w:p>
      <w:pPr>
        <w:jc w:val="right"/>
        <w:spacing w:line="336" w:lineRule="auto"/>
      </w:pPr>
      <w:r>
        <w:rPr>
          <w:b/>
        </w:rPr>
        <w:t xml:space="preserve">Prezzo senza S. G. e Util. a cad: € 167,11750</w:t>
      </w:r>
    </w:p>
    <w:p>
      <w:pPr>
        <w:jc w:val="right"/>
        <w:spacing w:line="336" w:lineRule="auto"/>
      </w:pPr>
      <w:r>
        <w:rPr>
          <w:b/>
        </w:rPr>
        <w:t xml:space="preserve">Spese generali € 25,06763</w:t>
      </w:r>
    </w:p>
    <w:p>
      <w:pPr>
        <w:jc w:val="right"/>
        <w:spacing w:line="336" w:lineRule="auto"/>
      </w:pPr>
      <w:r>
        <w:rPr>
          <w:b/>
        </w:rPr>
        <w:t xml:space="preserve">Utili di impresa € 19,21851</w:t>
      </w:r>
    </w:p>
    <w:p>
      <w:pPr>
        <w:jc w:val="right"/>
        <w:spacing w:line="336" w:lineRule="auto"/>
      </w:pPr>
      <w:r>
        <w:rPr>
          <w:b/>
        </w:rPr>
        <w:t xml:space="preserve">Prezzo a cad: € 211,40364</w:t>
      </w:r>
    </w:p>
    <w:p>
      <w:pPr>
        <w:rPr>
          <w:sz w:val="10"/>
          <w:szCs w:val="10"/>
        </w:rPr>
      </w:pPr>
    </w:p>
    <w:p>
      <w:pPr>
        <w:rPr>
          <w:sz w:val="10"/>
          <w:szCs w:val="10"/>
        </w:rPr>
      </w:pPr>
    </w:p>
    <w:p>
      <w:pPr/>
      <w:r>
        <w:rPr>
          <w:b/>
        </w:rPr>
        <w:t xml:space="preserve">Codice regionale: TOS16_PR.P31.155.006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006 - per serrande con superficie massima si 4 mq (momento torcente 20 Nm, potenza massima assorbita 4 W), alimentazione elettrica 230 V</w:t>
            </w:r>
          </w:p>
        </w:tc>
      </w:tr>
    </w:tbl>
    <w:p>
      <w:pPr>
        <w:jc w:val="right"/>
      </w:pPr>
    </w:p>
    <w:p>
      <w:pPr>
        <w:jc w:val="right"/>
        <w:spacing w:line="336" w:lineRule="auto"/>
      </w:pPr>
      <w:r>
        <w:rPr>
          <w:b/>
        </w:rPr>
        <w:t xml:space="preserve">Prezzo senza S. G. e Util. a cad: € 167,11750</w:t>
      </w:r>
    </w:p>
    <w:p>
      <w:pPr>
        <w:jc w:val="right"/>
        <w:spacing w:line="336" w:lineRule="auto"/>
      </w:pPr>
      <w:r>
        <w:rPr>
          <w:b/>
        </w:rPr>
        <w:t xml:space="preserve">Spese generali € 25,06763</w:t>
      </w:r>
    </w:p>
    <w:p>
      <w:pPr>
        <w:jc w:val="right"/>
        <w:spacing w:line="336" w:lineRule="auto"/>
      </w:pPr>
      <w:r>
        <w:rPr>
          <w:b/>
        </w:rPr>
        <w:t xml:space="preserve">Utili di impresa € 19,21851</w:t>
      </w:r>
    </w:p>
    <w:p>
      <w:pPr>
        <w:jc w:val="right"/>
        <w:spacing w:line="336" w:lineRule="auto"/>
      </w:pPr>
      <w:r>
        <w:rPr>
          <w:b/>
        </w:rPr>
        <w:t xml:space="preserve">Prezzo a cad: € 211,40364</w:t>
      </w:r>
    </w:p>
    <w:p>
      <w:pPr>
        <w:rPr>
          <w:sz w:val="10"/>
          <w:szCs w:val="10"/>
        </w:rPr>
      </w:pPr>
    </w:p>
    <w:p>
      <w:pPr>
        <w:rPr>
          <w:sz w:val="10"/>
          <w:szCs w:val="10"/>
        </w:rPr>
      </w:pPr>
    </w:p>
    <w:p>
      <w:pPr/>
      <w:r>
        <w:rPr>
          <w:b/>
        </w:rPr>
        <w:t xml:space="preserve">Codice regionale: TOS16_PR.P31.156.001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156 - Servomotore per serrande, funzionamento on-off, con chiusura di emergenza a molla in caso di mancanza di energia, movimento rotativo massimo 95° commutabile, tempo di rotazione massimo 75",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001 - per serrande con superficie massima di 0,8 mq (momento torcente 4 Nm, potenza massima assorbita 5 W), alimentazione elettrica 24 V</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TOS16_PR.P31.156.002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156 - Servomotore per serrande, funzionamento on-off, con chiusura di emergenza a molla in caso di mancanza di energia, movimento rotativo massimo 95° commutabile, tempo di rotazione massimo 75",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002 - per serrande con superficie massima di 0,8 mq (momento torcente 4 Nm, potenza massima assorbita 5 W), alimentazione elettrica 230 V</w:t>
            </w:r>
          </w:p>
        </w:tc>
      </w:tr>
    </w:tbl>
    <w:p>
      <w:pPr>
        <w:jc w:val="right"/>
      </w:pPr>
    </w:p>
    <w:p>
      <w:pPr>
        <w:jc w:val="right"/>
        <w:spacing w:line="336" w:lineRule="auto"/>
      </w:pPr>
      <w:r>
        <w:rPr>
          <w:b/>
        </w:rPr>
        <w:t xml:space="preserve">Prezzo senza S. G. e Util. a cad: € 162,00000</w:t>
      </w:r>
    </w:p>
    <w:p>
      <w:pPr>
        <w:jc w:val="right"/>
        <w:spacing w:line="336" w:lineRule="auto"/>
      </w:pPr>
      <w:r>
        <w:rPr>
          <w:b/>
        </w:rPr>
        <w:t xml:space="preserve">Spese generali € 24,30000</w:t>
      </w:r>
    </w:p>
    <w:p>
      <w:pPr>
        <w:jc w:val="right"/>
        <w:spacing w:line="336" w:lineRule="auto"/>
      </w:pPr>
      <w:r>
        <w:rPr>
          <w:b/>
        </w:rPr>
        <w:t xml:space="preserve">Utili di impresa € 18,63000</w:t>
      </w:r>
    </w:p>
    <w:p>
      <w:pPr>
        <w:jc w:val="right"/>
        <w:spacing w:line="336" w:lineRule="auto"/>
      </w:pPr>
      <w:r>
        <w:rPr>
          <w:b/>
        </w:rPr>
        <w:t xml:space="preserve">Prezzo a cad: € 204,93000</w:t>
      </w:r>
    </w:p>
    <w:p>
      <w:pPr>
        <w:rPr>
          <w:sz w:val="10"/>
          <w:szCs w:val="10"/>
        </w:rPr>
      </w:pPr>
    </w:p>
    <w:p>
      <w:pPr>
        <w:rPr>
          <w:sz w:val="10"/>
          <w:szCs w:val="10"/>
        </w:rPr>
      </w:pPr>
    </w:p>
    <w:p>
      <w:pPr/>
      <w:r>
        <w:rPr>
          <w:b/>
        </w:rPr>
        <w:t xml:space="preserve">Codice regionale: TOS16_PR.P31.156.003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156 - Servomotore per serrande, funzionamento on-off, con chiusura di emergenza a molla in caso di mancanza di energia, movimento rotativo massimo 95° commutabile, tempo di rotazione massimo 75",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003 - per serrande con superficie massima di 4 mq (momento torcente 20 Nm, potenza massima assorbita 6,5 W), alimentazione elettrica 24 V</w:t>
            </w:r>
          </w:p>
        </w:tc>
      </w:tr>
    </w:tbl>
    <w:p>
      <w:pPr>
        <w:jc w:val="right"/>
      </w:pPr>
    </w:p>
    <w:p>
      <w:pPr>
        <w:jc w:val="right"/>
        <w:spacing w:line="336" w:lineRule="auto"/>
      </w:pPr>
      <w:r>
        <w:rPr>
          <w:b/>
        </w:rPr>
        <w:t xml:space="preserve">Prezzo senza S. G. e Util. a cad: € 151,80000</w:t>
      </w:r>
    </w:p>
    <w:p>
      <w:pPr>
        <w:jc w:val="right"/>
        <w:spacing w:line="336" w:lineRule="auto"/>
      </w:pPr>
      <w:r>
        <w:rPr>
          <w:b/>
        </w:rPr>
        <w:t xml:space="preserve">Spese generali € 22,77000</w:t>
      </w:r>
    </w:p>
    <w:p>
      <w:pPr>
        <w:jc w:val="right"/>
        <w:spacing w:line="336" w:lineRule="auto"/>
      </w:pPr>
      <w:r>
        <w:rPr>
          <w:b/>
        </w:rPr>
        <w:t xml:space="preserve">Utili di impresa € 17,45700</w:t>
      </w:r>
    </w:p>
    <w:p>
      <w:pPr>
        <w:jc w:val="right"/>
        <w:spacing w:line="336" w:lineRule="auto"/>
      </w:pPr>
      <w:r>
        <w:rPr>
          <w:b/>
        </w:rPr>
        <w:t xml:space="preserve">Prezzo a cad: € 192,02700</w:t>
      </w:r>
    </w:p>
    <w:p>
      <w:pPr>
        <w:rPr>
          <w:sz w:val="10"/>
          <w:szCs w:val="10"/>
        </w:rPr>
      </w:pPr>
    </w:p>
    <w:p>
      <w:pPr>
        <w:rPr>
          <w:sz w:val="10"/>
          <w:szCs w:val="10"/>
        </w:rPr>
      </w:pPr>
    </w:p>
    <w:p>
      <w:pPr/>
      <w:r>
        <w:rPr>
          <w:b/>
        </w:rPr>
        <w:t xml:space="preserve">Codice regionale: TOS16_PR.P31.156.004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156 - Servomotore per serrande, funzionamento on-off, con chiusura di emergenza a molla in caso di mancanza di energia, movimento rotativo massimo 95° commutabile, tempo di rotazione massimo 75",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004 - per serrande con superficie massima di 4 mq (momento torcente 20 Nm, potenza massima assorbita 6,5 W), alimentazione elettrica 230 V</w:t>
            </w:r>
          </w:p>
        </w:tc>
      </w:tr>
    </w:tbl>
    <w:p>
      <w:pPr>
        <w:jc w:val="right"/>
      </w:pPr>
    </w:p>
    <w:p>
      <w:pPr>
        <w:jc w:val="right"/>
        <w:spacing w:line="336" w:lineRule="auto"/>
      </w:pPr>
      <w:r>
        <w:rPr>
          <w:b/>
        </w:rPr>
        <w:t xml:space="preserve">Prezzo senza S. G. e Util. a cad: € 243,60000</w:t>
      </w:r>
    </w:p>
    <w:p>
      <w:pPr>
        <w:jc w:val="right"/>
        <w:spacing w:line="336" w:lineRule="auto"/>
      </w:pPr>
      <w:r>
        <w:rPr>
          <w:b/>
        </w:rPr>
        <w:t xml:space="preserve">Spese generali € 36,54000</w:t>
      </w:r>
    </w:p>
    <w:p>
      <w:pPr>
        <w:jc w:val="right"/>
        <w:spacing w:line="336" w:lineRule="auto"/>
      </w:pPr>
      <w:r>
        <w:rPr>
          <w:b/>
        </w:rPr>
        <w:t xml:space="preserve">Utili di impresa € 28,01400</w:t>
      </w:r>
    </w:p>
    <w:p>
      <w:pPr>
        <w:jc w:val="right"/>
        <w:spacing w:line="336" w:lineRule="auto"/>
      </w:pPr>
      <w:r>
        <w:rPr>
          <w:b/>
        </w:rPr>
        <w:t xml:space="preserve">Prezzo a cad: € 308,15400</w:t>
      </w:r>
    </w:p>
    <w:p>
      <w:pPr>
        <w:rPr>
          <w:sz w:val="10"/>
          <w:szCs w:val="10"/>
        </w:rPr>
      </w:pPr>
    </w:p>
    <w:p>
      <w:pPr>
        <w:rPr>
          <w:sz w:val="10"/>
          <w:szCs w:val="10"/>
        </w:rPr>
      </w:pPr>
    </w:p>
    <w:p>
      <w:pPr/>
      <w:r>
        <w:rPr>
          <w:b/>
        </w:rPr>
        <w:t xml:space="preserve">Codice regionale: TOS16_PR.P31.157.001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157 - Servomotore per serrande, funzionamento modulante tramite segnale 0 ÷ 10 V c.c., con chiusura di emergenza a molla in caso di mancanza di energia, movimento rotativo massimo 95° commutabile, tempo di rotazione massimo 150", momento torcente 20 Nm, predisposto per il montaggio diretto su perno della serranda, grado di protezione IP 54, potenza massima assorbita 5 W, superficie massima della serranda 4 mq,</w:t>
            </w:r>
          </w:p>
        </w:tc>
      </w:tr>
      <w:tr>
        <w:trPr/>
        <w:tc>
          <w:tcPr>
            <w:tcW w:w="1200" w:type="dxa"/>
          </w:tcPr>
          <w:p>
            <w:pPr/>
            <w:r>
              <w:rPr>
                <w:b/>
              </w:rPr>
              <w:t xml:space="preserve">Articolo:</w:t>
            </w:r>
          </w:p>
        </w:tc>
        <w:tc>
          <w:tcPr>
            <w:tcW w:w="7900" w:type="dxa"/>
          </w:tcPr>
          <w:p>
            <w:pPr/>
            <w:r>
              <w:rPr/>
              <w:t xml:space="preserve">001 - alimentazione elettrica 24 V</w:t>
            </w:r>
          </w:p>
        </w:tc>
      </w:tr>
    </w:tbl>
    <w:p>
      <w:pPr>
        <w:jc w:val="right"/>
      </w:pPr>
    </w:p>
    <w:p>
      <w:pPr>
        <w:jc w:val="right"/>
        <w:spacing w:line="336" w:lineRule="auto"/>
      </w:pPr>
      <w:r>
        <w:rPr>
          <w:b/>
        </w:rPr>
        <w:t xml:space="preserve">Prezzo senza S. G. e Util. a cad: € 201,60000</w:t>
      </w:r>
    </w:p>
    <w:p>
      <w:pPr>
        <w:jc w:val="right"/>
        <w:spacing w:line="336" w:lineRule="auto"/>
      </w:pPr>
      <w:r>
        <w:rPr>
          <w:b/>
        </w:rPr>
        <w:t xml:space="preserve">Spese generali € 30,24000</w:t>
      </w:r>
    </w:p>
    <w:p>
      <w:pPr>
        <w:jc w:val="right"/>
        <w:spacing w:line="336" w:lineRule="auto"/>
      </w:pPr>
      <w:r>
        <w:rPr>
          <w:b/>
        </w:rPr>
        <w:t xml:space="preserve">Utili di impresa € 23,18400</w:t>
      </w:r>
    </w:p>
    <w:p>
      <w:pPr>
        <w:jc w:val="right"/>
        <w:spacing w:line="336" w:lineRule="auto"/>
      </w:pPr>
      <w:r>
        <w:rPr>
          <w:b/>
        </w:rPr>
        <w:t xml:space="preserve">Prezzo a cad: € 255,02400</w:t>
      </w:r>
    </w:p>
    <w:p>
      <w:pPr>
        <w:rPr>
          <w:sz w:val="10"/>
          <w:szCs w:val="10"/>
        </w:rPr>
      </w:pPr>
    </w:p>
    <w:p>
      <w:pPr>
        <w:rPr>
          <w:sz w:val="10"/>
          <w:szCs w:val="10"/>
        </w:rPr>
      </w:pPr>
    </w:p>
    <w:p>
      <w:pPr/>
      <w:r>
        <w:rPr>
          <w:b/>
        </w:rPr>
        <w:t xml:space="preserve">Codice regionale: TOS16_PR.P31.158.001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001 - per serrande con superficie massima di 1 mq (forza 150 N), corsa massima 100 mm</w:t>
            </w:r>
          </w:p>
        </w:tc>
      </w:tr>
    </w:tbl>
    <w:p>
      <w:pPr>
        <w:jc w:val="right"/>
      </w:pPr>
    </w:p>
    <w:p>
      <w:pPr>
        <w:jc w:val="right"/>
        <w:spacing w:line="336" w:lineRule="auto"/>
      </w:pPr>
      <w:r>
        <w:rPr>
          <w:b/>
        </w:rPr>
        <w:t xml:space="preserve">Prezzo senza S. G. e Util. a cad: € 148,13000</w:t>
      </w:r>
    </w:p>
    <w:p>
      <w:pPr>
        <w:jc w:val="right"/>
        <w:spacing w:line="336" w:lineRule="auto"/>
      </w:pPr>
      <w:r>
        <w:rPr>
          <w:b/>
        </w:rPr>
        <w:t xml:space="preserve">Spese generali € 22,21950</w:t>
      </w:r>
    </w:p>
    <w:p>
      <w:pPr>
        <w:jc w:val="right"/>
        <w:spacing w:line="336" w:lineRule="auto"/>
      </w:pPr>
      <w:r>
        <w:rPr>
          <w:b/>
        </w:rPr>
        <w:t xml:space="preserve">Utili di impresa € 17,03495</w:t>
      </w:r>
    </w:p>
    <w:p>
      <w:pPr>
        <w:jc w:val="right"/>
        <w:spacing w:line="336" w:lineRule="auto"/>
      </w:pPr>
      <w:r>
        <w:rPr>
          <w:b/>
        </w:rPr>
        <w:t xml:space="preserve">Prezzo a cad: € 187,38445</w:t>
      </w:r>
    </w:p>
    <w:p>
      <w:pPr>
        <w:rPr>
          <w:sz w:val="10"/>
          <w:szCs w:val="10"/>
        </w:rPr>
      </w:pPr>
    </w:p>
    <w:p>
      <w:pPr>
        <w:rPr>
          <w:sz w:val="10"/>
          <w:szCs w:val="10"/>
        </w:rPr>
      </w:pPr>
    </w:p>
    <w:p>
      <w:pPr/>
      <w:r>
        <w:rPr>
          <w:b/>
        </w:rPr>
        <w:t xml:space="preserve">Codice regionale: TOS16_PR.P31.158.002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002 - per serrande con superficie massima di 1 mq (forza 150 N), corsa massima 200 mm</w:t>
            </w:r>
          </w:p>
        </w:tc>
      </w:tr>
    </w:tbl>
    <w:p>
      <w:pPr>
        <w:jc w:val="right"/>
      </w:pPr>
    </w:p>
    <w:p>
      <w:pPr>
        <w:jc w:val="right"/>
        <w:spacing w:line="336" w:lineRule="auto"/>
      </w:pPr>
      <w:r>
        <w:rPr>
          <w:b/>
        </w:rPr>
        <w:t xml:space="preserve">Prezzo senza S. G. e Util. a cad: € 216,00000</w:t>
      </w:r>
    </w:p>
    <w:p>
      <w:pPr>
        <w:jc w:val="right"/>
        <w:spacing w:line="336" w:lineRule="auto"/>
      </w:pPr>
      <w:r>
        <w:rPr>
          <w:b/>
        </w:rPr>
        <w:t xml:space="preserve">Spese generali € 32,40000</w:t>
      </w:r>
    </w:p>
    <w:p>
      <w:pPr>
        <w:jc w:val="right"/>
        <w:spacing w:line="336" w:lineRule="auto"/>
      </w:pPr>
      <w:r>
        <w:rPr>
          <w:b/>
        </w:rPr>
        <w:t xml:space="preserve">Utili di impresa € 24,84000</w:t>
      </w:r>
    </w:p>
    <w:p>
      <w:pPr>
        <w:jc w:val="right"/>
        <w:spacing w:line="336" w:lineRule="auto"/>
      </w:pPr>
      <w:r>
        <w:rPr>
          <w:b/>
        </w:rPr>
        <w:t xml:space="preserve">Prezzo a cad: € 273,24000</w:t>
      </w:r>
    </w:p>
    <w:p>
      <w:pPr>
        <w:rPr>
          <w:sz w:val="10"/>
          <w:szCs w:val="10"/>
        </w:rPr>
      </w:pPr>
    </w:p>
    <w:p>
      <w:pPr>
        <w:rPr>
          <w:sz w:val="10"/>
          <w:szCs w:val="10"/>
        </w:rPr>
      </w:pPr>
    </w:p>
    <w:p>
      <w:pPr/>
      <w:r>
        <w:rPr>
          <w:b/>
        </w:rPr>
        <w:t xml:space="preserve">Codice regionale: TOS16_PR.P31.158.003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003 - per serrande con superficie massima di 1 mq (forza 150 N), corsa massima 300 mm</w:t>
            </w:r>
          </w:p>
        </w:tc>
      </w:tr>
    </w:tbl>
    <w:p>
      <w:pPr>
        <w:jc w:val="right"/>
      </w:pPr>
    </w:p>
    <w:p>
      <w:pPr>
        <w:jc w:val="right"/>
        <w:spacing w:line="336" w:lineRule="auto"/>
      </w:pPr>
      <w:r>
        <w:rPr>
          <w:b/>
        </w:rPr>
        <w:t xml:space="preserve">Prezzo senza S. G. e Util. a cad: € 277,58500</w:t>
      </w:r>
    </w:p>
    <w:p>
      <w:pPr>
        <w:jc w:val="right"/>
        <w:spacing w:line="336" w:lineRule="auto"/>
      </w:pPr>
      <w:r>
        <w:rPr>
          <w:b/>
        </w:rPr>
        <w:t xml:space="preserve">Spese generali € 41,63775</w:t>
      </w:r>
    </w:p>
    <w:p>
      <w:pPr>
        <w:jc w:val="right"/>
        <w:spacing w:line="336" w:lineRule="auto"/>
      </w:pPr>
      <w:r>
        <w:rPr>
          <w:b/>
        </w:rPr>
        <w:t xml:space="preserve">Utili di impresa € 31,92228</w:t>
      </w:r>
    </w:p>
    <w:p>
      <w:pPr>
        <w:jc w:val="right"/>
        <w:spacing w:line="336" w:lineRule="auto"/>
      </w:pPr>
      <w:r>
        <w:rPr>
          <w:b/>
        </w:rPr>
        <w:t xml:space="preserve">Prezzo a cad: € 351,14503</w:t>
      </w:r>
    </w:p>
    <w:p>
      <w:pPr>
        <w:rPr>
          <w:sz w:val="10"/>
          <w:szCs w:val="10"/>
        </w:rPr>
      </w:pPr>
    </w:p>
    <w:p>
      <w:pPr>
        <w:rPr>
          <w:sz w:val="10"/>
          <w:szCs w:val="10"/>
        </w:rPr>
      </w:pPr>
    </w:p>
    <w:p>
      <w:pPr/>
      <w:r>
        <w:rPr>
          <w:b/>
        </w:rPr>
        <w:t xml:space="preserve">Codice regionale: TOS16_PR.P31.158.004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004 - per serrande con superficie massima di 3 mq (forza 450 N), corsa massima 100 mm</w:t>
            </w:r>
          </w:p>
        </w:tc>
      </w:tr>
    </w:tbl>
    <w:p>
      <w:pPr>
        <w:jc w:val="right"/>
      </w:pPr>
    </w:p>
    <w:p>
      <w:pPr>
        <w:jc w:val="right"/>
        <w:spacing w:line="336" w:lineRule="auto"/>
      </w:pPr>
      <w:r>
        <w:rPr>
          <w:b/>
        </w:rPr>
        <w:t xml:space="preserve">Prezzo senza S. G. e Util. a cad: € 235,35000</w:t>
      </w:r>
    </w:p>
    <w:p>
      <w:pPr>
        <w:jc w:val="right"/>
        <w:spacing w:line="336" w:lineRule="auto"/>
      </w:pPr>
      <w:r>
        <w:rPr>
          <w:b/>
        </w:rPr>
        <w:t xml:space="preserve">Spese generali € 35,30250</w:t>
      </w:r>
    </w:p>
    <w:p>
      <w:pPr>
        <w:jc w:val="right"/>
        <w:spacing w:line="336" w:lineRule="auto"/>
      </w:pPr>
      <w:r>
        <w:rPr>
          <w:b/>
        </w:rPr>
        <w:t xml:space="preserve">Utili di impresa € 27,06525</w:t>
      </w:r>
    </w:p>
    <w:p>
      <w:pPr>
        <w:jc w:val="right"/>
        <w:spacing w:line="336" w:lineRule="auto"/>
      </w:pPr>
      <w:r>
        <w:rPr>
          <w:b/>
        </w:rPr>
        <w:t xml:space="preserve">Prezzo a cad: € 297,71775</w:t>
      </w:r>
    </w:p>
    <w:p>
      <w:pPr>
        <w:rPr>
          <w:sz w:val="10"/>
          <w:szCs w:val="10"/>
        </w:rPr>
      </w:pPr>
    </w:p>
    <w:p>
      <w:pPr>
        <w:rPr>
          <w:sz w:val="10"/>
          <w:szCs w:val="10"/>
        </w:rPr>
      </w:pPr>
    </w:p>
    <w:p>
      <w:pPr/>
      <w:r>
        <w:rPr>
          <w:b/>
        </w:rPr>
        <w:t xml:space="preserve">Codice regionale: TOS16_PR.P31.158.005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005 - per serrande con superficie massima di 3 mq (forza 450 N), corsa massima 200 mm</w:t>
            </w:r>
          </w:p>
        </w:tc>
      </w:tr>
    </w:tbl>
    <w:p>
      <w:pPr>
        <w:jc w:val="right"/>
      </w:pPr>
    </w:p>
    <w:p>
      <w:pPr>
        <w:jc w:val="right"/>
        <w:spacing w:line="336" w:lineRule="auto"/>
      </w:pPr>
      <w:r>
        <w:rPr>
          <w:b/>
        </w:rPr>
        <w:t xml:space="preserve">Prezzo senza S. G. e Util. a cad: € 271,35350</w:t>
      </w:r>
    </w:p>
    <w:p>
      <w:pPr>
        <w:jc w:val="right"/>
        <w:spacing w:line="336" w:lineRule="auto"/>
      </w:pPr>
      <w:r>
        <w:rPr>
          <w:b/>
        </w:rPr>
        <w:t xml:space="preserve">Spese generali € 40,70303</w:t>
      </w:r>
    </w:p>
    <w:p>
      <w:pPr>
        <w:jc w:val="right"/>
        <w:spacing w:line="336" w:lineRule="auto"/>
      </w:pPr>
      <w:r>
        <w:rPr>
          <w:b/>
        </w:rPr>
        <w:t xml:space="preserve">Utili di impresa € 31,20565</w:t>
      </w:r>
    </w:p>
    <w:p>
      <w:pPr>
        <w:jc w:val="right"/>
        <w:spacing w:line="336" w:lineRule="auto"/>
      </w:pPr>
      <w:r>
        <w:rPr>
          <w:b/>
        </w:rPr>
        <w:t xml:space="preserve">Prezzo a cad: € 343,26218</w:t>
      </w:r>
    </w:p>
    <w:p>
      <w:pPr>
        <w:rPr>
          <w:sz w:val="10"/>
          <w:szCs w:val="10"/>
        </w:rPr>
      </w:pPr>
    </w:p>
    <w:p>
      <w:pPr>
        <w:rPr>
          <w:sz w:val="10"/>
          <w:szCs w:val="10"/>
        </w:rPr>
      </w:pPr>
    </w:p>
    <w:p>
      <w:pPr/>
      <w:r>
        <w:rPr>
          <w:b/>
        </w:rPr>
        <w:t xml:space="preserve">Codice regionale: TOS16_PR.P31.158.006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006 - per serrande con superficie massima di 3 mq (forza 450 N), corsa massima 300 mm</w:t>
            </w:r>
          </w:p>
        </w:tc>
      </w:tr>
    </w:tbl>
    <w:p>
      <w:pPr>
        <w:jc w:val="right"/>
      </w:pPr>
    </w:p>
    <w:p>
      <w:pPr>
        <w:jc w:val="right"/>
        <w:spacing w:line="336" w:lineRule="auto"/>
      </w:pPr>
      <w:r>
        <w:rPr>
          <w:b/>
        </w:rPr>
        <w:t xml:space="preserve">Prezzo senza S. G. e Util. a cad: € 271,35350</w:t>
      </w:r>
    </w:p>
    <w:p>
      <w:pPr>
        <w:jc w:val="right"/>
        <w:spacing w:line="336" w:lineRule="auto"/>
      </w:pPr>
      <w:r>
        <w:rPr>
          <w:b/>
        </w:rPr>
        <w:t xml:space="preserve">Spese generali € 40,70303</w:t>
      </w:r>
    </w:p>
    <w:p>
      <w:pPr>
        <w:jc w:val="right"/>
        <w:spacing w:line="336" w:lineRule="auto"/>
      </w:pPr>
      <w:r>
        <w:rPr>
          <w:b/>
        </w:rPr>
        <w:t xml:space="preserve">Utili di impresa € 31,20565</w:t>
      </w:r>
    </w:p>
    <w:p>
      <w:pPr>
        <w:jc w:val="right"/>
        <w:spacing w:line="336" w:lineRule="auto"/>
      </w:pPr>
      <w:r>
        <w:rPr>
          <w:b/>
        </w:rPr>
        <w:t xml:space="preserve">Prezzo a cad: € 343,26218</w:t>
      </w:r>
    </w:p>
    <w:p>
      <w:pPr>
        <w:rPr>
          <w:sz w:val="10"/>
          <w:szCs w:val="10"/>
        </w:rPr>
      </w:pPr>
    </w:p>
    <w:p>
      <w:pPr>
        <w:rPr>
          <w:sz w:val="10"/>
          <w:szCs w:val="10"/>
        </w:rPr>
      </w:pPr>
    </w:p>
    <w:p>
      <w:pPr/>
      <w:r>
        <w:rPr>
          <w:b/>
        </w:rPr>
        <w:t xml:space="preserve">Codice regionale: TOS16_PR.P31.160.001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160 - Trasduttore di posizione per comando a distanza di servomotori proporzionali, regolazione 0 ÷ 100% tramite segnale 0 ÷ 10 V, alimentazione elettrica 24 V:</w:t>
            </w:r>
          </w:p>
        </w:tc>
      </w:tr>
      <w:tr>
        <w:trPr/>
        <w:tc>
          <w:tcPr>
            <w:tcW w:w="1200" w:type="dxa"/>
          </w:tcPr>
          <w:p>
            <w:pPr/>
            <w:r>
              <w:rPr>
                <w:b/>
              </w:rPr>
              <w:t xml:space="preserve">Articolo:</w:t>
            </w:r>
          </w:p>
        </w:tc>
        <w:tc>
          <w:tcPr>
            <w:tcW w:w="7900" w:type="dxa"/>
          </w:tcPr>
          <w:p>
            <w:pPr/>
            <w:r>
              <w:rPr/>
              <w:t xml:space="preserve">001 - montaggio a parete</w:t>
            </w:r>
          </w:p>
        </w:tc>
      </w:tr>
    </w:tbl>
    <w:p>
      <w:pPr>
        <w:jc w:val="right"/>
      </w:pPr>
    </w:p>
    <w:p>
      <w:pPr>
        <w:jc w:val="right"/>
        <w:spacing w:line="336" w:lineRule="auto"/>
      </w:pPr>
      <w:r>
        <w:rPr>
          <w:b/>
        </w:rPr>
        <w:t xml:space="preserve">Prezzo senza S. G. e Util. a cad: € 99,70400</w:t>
      </w:r>
    </w:p>
    <w:p>
      <w:pPr>
        <w:jc w:val="right"/>
        <w:spacing w:line="336" w:lineRule="auto"/>
      </w:pPr>
      <w:r>
        <w:rPr>
          <w:b/>
        </w:rPr>
        <w:t xml:space="preserve">Spese generali € 14,95560</w:t>
      </w:r>
    </w:p>
    <w:p>
      <w:pPr>
        <w:jc w:val="right"/>
        <w:spacing w:line="336" w:lineRule="auto"/>
      </w:pPr>
      <w:r>
        <w:rPr>
          <w:b/>
        </w:rPr>
        <w:t xml:space="preserve">Utili di impresa € 11,46596</w:t>
      </w:r>
    </w:p>
    <w:p>
      <w:pPr>
        <w:jc w:val="right"/>
        <w:spacing w:line="336" w:lineRule="auto"/>
      </w:pPr>
      <w:r>
        <w:rPr>
          <w:b/>
        </w:rPr>
        <w:t xml:space="preserve">Prezzo a cad: € 126,12556</w:t>
      </w:r>
    </w:p>
    <w:p>
      <w:pPr>
        <w:rPr>
          <w:sz w:val="10"/>
          <w:szCs w:val="10"/>
        </w:rPr>
      </w:pPr>
    </w:p>
    <w:p>
      <w:pPr>
        <w:rPr>
          <w:sz w:val="10"/>
          <w:szCs w:val="10"/>
        </w:rPr>
      </w:pPr>
    </w:p>
    <w:p>
      <w:pPr/>
      <w:r>
        <w:rPr>
          <w:b/>
        </w:rPr>
        <w:t xml:space="preserve">Codice regionale: TOS16_PR.P31.160.002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160 - Trasduttore di posizione per comando a distanza di servomotori proporzionali, regolazione 0 ÷ 100% tramite segnale 0 ÷ 10 V, alimentazione elettrica 24 V:</w:t>
            </w:r>
          </w:p>
        </w:tc>
      </w:tr>
      <w:tr>
        <w:trPr/>
        <w:tc>
          <w:tcPr>
            <w:tcW w:w="1200" w:type="dxa"/>
          </w:tcPr>
          <w:p>
            <w:pPr/>
            <w:r>
              <w:rPr>
                <w:b/>
              </w:rPr>
              <w:t xml:space="preserve">Articolo:</w:t>
            </w:r>
          </w:p>
        </w:tc>
        <w:tc>
          <w:tcPr>
            <w:tcW w:w="7900" w:type="dxa"/>
          </w:tcPr>
          <w:p>
            <w:pPr/>
            <w:r>
              <w:rPr/>
              <w:t xml:space="preserve">002 - montaggio frontale</w:t>
            </w:r>
          </w:p>
        </w:tc>
      </w:tr>
    </w:tbl>
    <w:p>
      <w:pPr>
        <w:jc w:val="right"/>
      </w:pPr>
    </w:p>
    <w:p>
      <w:pPr>
        <w:jc w:val="right"/>
        <w:spacing w:line="336" w:lineRule="auto"/>
      </w:pPr>
      <w:r>
        <w:rPr>
          <w:b/>
        </w:rPr>
        <w:t xml:space="preserve">Prezzo senza S. G. e Util. a cad: € 99,70400</w:t>
      </w:r>
    </w:p>
    <w:p>
      <w:pPr>
        <w:jc w:val="right"/>
        <w:spacing w:line="336" w:lineRule="auto"/>
      </w:pPr>
      <w:r>
        <w:rPr>
          <w:b/>
        </w:rPr>
        <w:t xml:space="preserve">Spese generali € 14,95560</w:t>
      </w:r>
    </w:p>
    <w:p>
      <w:pPr>
        <w:jc w:val="right"/>
        <w:spacing w:line="336" w:lineRule="auto"/>
      </w:pPr>
      <w:r>
        <w:rPr>
          <w:b/>
        </w:rPr>
        <w:t xml:space="preserve">Utili di impresa € 11,46596</w:t>
      </w:r>
    </w:p>
    <w:p>
      <w:pPr>
        <w:jc w:val="right"/>
        <w:spacing w:line="336" w:lineRule="auto"/>
      </w:pPr>
      <w:r>
        <w:rPr>
          <w:b/>
        </w:rPr>
        <w:t xml:space="preserve">Prezzo a cad: € 126,12556</w:t>
      </w:r>
    </w:p>
    <w:p>
      <w:pPr>
        <w:rPr>
          <w:sz w:val="10"/>
          <w:szCs w:val="10"/>
        </w:rPr>
      </w:pPr>
    </w:p>
    <w:p>
      <w:pPr>
        <w:rPr>
          <w:sz w:val="10"/>
          <w:szCs w:val="10"/>
        </w:rPr>
      </w:pPr>
    </w:p>
    <w:p>
      <w:pPr/>
      <w:r>
        <w:rPr>
          <w:b/>
        </w:rPr>
        <w:t xml:space="preserve">Codice regionale: TOS16_PR.P31.161.001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001 - Umidostato elettromeccanico ambiente a parete comando On-Off di umidificazione o di deumidificazione campo di taratura 30 ÷ 100%, regolazione ± 5%, elemento sensibile in fibra sintetica, grado di protezione IP 20, contatto in commutazione portata 250 V c.a. 10 A</w:t>
            </w:r>
          </w:p>
        </w:tc>
      </w:tr>
    </w:tbl>
    <w:p>
      <w:pPr>
        <w:jc w:val="right"/>
      </w:pPr>
    </w:p>
    <w:p>
      <w:pPr>
        <w:jc w:val="right"/>
        <w:spacing w:line="336" w:lineRule="auto"/>
      </w:pPr>
      <w:r>
        <w:rPr>
          <w:b/>
        </w:rPr>
        <w:t xml:space="preserve">Prezzo senza S. G. e Util. a cad: € 56,08350</w:t>
      </w:r>
    </w:p>
    <w:p>
      <w:pPr>
        <w:jc w:val="right"/>
        <w:spacing w:line="336" w:lineRule="auto"/>
      </w:pPr>
      <w:r>
        <w:rPr>
          <w:b/>
        </w:rPr>
        <w:t xml:space="preserve">Spese generali € 8,41253</w:t>
      </w:r>
    </w:p>
    <w:p>
      <w:pPr>
        <w:jc w:val="right"/>
        <w:spacing w:line="336" w:lineRule="auto"/>
      </w:pPr>
      <w:r>
        <w:rPr>
          <w:b/>
        </w:rPr>
        <w:t xml:space="preserve">Utili di impresa € 6,44960</w:t>
      </w:r>
    </w:p>
    <w:p>
      <w:pPr>
        <w:jc w:val="right"/>
        <w:spacing w:line="336" w:lineRule="auto"/>
      </w:pPr>
      <w:r>
        <w:rPr>
          <w:b/>
        </w:rPr>
        <w:t xml:space="preserve">Prezzo a cad: € 70,94563</w:t>
      </w:r>
    </w:p>
    <w:p>
      <w:pPr>
        <w:rPr>
          <w:sz w:val="10"/>
          <w:szCs w:val="10"/>
        </w:rPr>
      </w:pPr>
    </w:p>
    <w:p>
      <w:pPr>
        <w:rPr>
          <w:sz w:val="10"/>
          <w:szCs w:val="10"/>
        </w:rPr>
      </w:pPr>
    </w:p>
    <w:p>
      <w:pPr/>
      <w:r>
        <w:rPr>
          <w:b/>
        </w:rPr>
        <w:t xml:space="preserve">Codice regionale: TOS16_PR.P31.161.002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002 - Umidostato elettromeccanico da canale comando On-Off di umidificazione o deumidificazione, elemento sensibile in fibra sintetica, grado di protezione IP 65, contatto in commutazione portata 250 V c.a., percentuale di regolazione 5%</w:t>
            </w:r>
          </w:p>
        </w:tc>
      </w:tr>
    </w:tbl>
    <w:p>
      <w:pPr>
        <w:jc w:val="right"/>
      </w:pPr>
    </w:p>
    <w:p>
      <w:pPr>
        <w:jc w:val="right"/>
        <w:spacing w:line="336" w:lineRule="auto"/>
      </w:pPr>
      <w:r>
        <w:rPr>
          <w:b/>
        </w:rPr>
        <w:t xml:space="preserve">Prezzo senza S. G. e Util. a cad: € 158,05350</w:t>
      </w:r>
    </w:p>
    <w:p>
      <w:pPr>
        <w:jc w:val="right"/>
        <w:spacing w:line="336" w:lineRule="auto"/>
      </w:pPr>
      <w:r>
        <w:rPr>
          <w:b/>
        </w:rPr>
        <w:t xml:space="preserve">Spese generali € 23,70803</w:t>
      </w:r>
    </w:p>
    <w:p>
      <w:pPr>
        <w:jc w:val="right"/>
        <w:spacing w:line="336" w:lineRule="auto"/>
      </w:pPr>
      <w:r>
        <w:rPr>
          <w:b/>
        </w:rPr>
        <w:t xml:space="preserve">Utili di impresa € 18,17615</w:t>
      </w:r>
    </w:p>
    <w:p>
      <w:pPr>
        <w:jc w:val="right"/>
        <w:spacing w:line="336" w:lineRule="auto"/>
      </w:pPr>
      <w:r>
        <w:rPr>
          <w:b/>
        </w:rPr>
        <w:t xml:space="preserve">Prezzo a cad: € 199,93768</w:t>
      </w:r>
    </w:p>
    <w:p>
      <w:pPr>
        <w:rPr>
          <w:sz w:val="10"/>
          <w:szCs w:val="10"/>
        </w:rPr>
      </w:pPr>
    </w:p>
    <w:p>
      <w:pPr>
        <w:rPr>
          <w:sz w:val="10"/>
          <w:szCs w:val="10"/>
        </w:rPr>
      </w:pPr>
    </w:p>
    <w:p>
      <w:pPr/>
      <w:r>
        <w:rPr>
          <w:b/>
        </w:rPr>
        <w:t xml:space="preserve">Codice regionale: TOS16_PR.P31.161.003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003 - Termostato elettromeccanico antigelo adatto alla protezione delle batterie di riscaldamento ad acqua, grado di protezione IP 20, contatto in commutazione privo di alimentazione, portata 250 V in c.a. 5 A, campo di taratura da -10 °C a + 12 °C, per temperature massime sino a 190 °C con deltaT 1 °C</w:t>
            </w:r>
          </w:p>
        </w:tc>
      </w:tr>
    </w:tbl>
    <w:p>
      <w:pPr>
        <w:jc w:val="right"/>
      </w:pPr>
    </w:p>
    <w:p>
      <w:pPr>
        <w:jc w:val="right"/>
        <w:spacing w:line="336" w:lineRule="auto"/>
      </w:pPr>
      <w:r>
        <w:rPr>
          <w:b/>
        </w:rPr>
        <w:t xml:space="preserve">Prezzo senza S. G. e Util. a cad: € 42,48750</w:t>
      </w:r>
    </w:p>
    <w:p>
      <w:pPr>
        <w:jc w:val="right"/>
        <w:spacing w:line="336" w:lineRule="auto"/>
      </w:pPr>
      <w:r>
        <w:rPr>
          <w:b/>
        </w:rPr>
        <w:t xml:space="preserve">Spese generali € 6,37313</w:t>
      </w:r>
    </w:p>
    <w:p>
      <w:pPr>
        <w:jc w:val="right"/>
        <w:spacing w:line="336" w:lineRule="auto"/>
      </w:pPr>
      <w:r>
        <w:rPr>
          <w:b/>
        </w:rPr>
        <w:t xml:space="preserve">Utili di impresa € 4,88606</w:t>
      </w:r>
    </w:p>
    <w:p>
      <w:pPr>
        <w:jc w:val="right"/>
        <w:spacing w:line="336" w:lineRule="auto"/>
      </w:pPr>
      <w:r>
        <w:rPr>
          <w:b/>
        </w:rPr>
        <w:t xml:space="preserve">Prezzo a cad: € 53,74669</w:t>
      </w:r>
    </w:p>
    <w:p>
      <w:pPr>
        <w:rPr>
          <w:sz w:val="10"/>
          <w:szCs w:val="10"/>
        </w:rPr>
      </w:pPr>
    </w:p>
    <w:p>
      <w:pPr>
        <w:rPr>
          <w:sz w:val="10"/>
          <w:szCs w:val="10"/>
        </w:rPr>
      </w:pPr>
    </w:p>
    <w:p>
      <w:pPr/>
      <w:r>
        <w:rPr>
          <w:b/>
        </w:rPr>
        <w:t xml:space="preserve">Codice regionale: TOS16_PR.P31.161.004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004 - Pressostato differenziale per la segnalazione dello stato della pulizia dei filtri in unità di filtraggio o nel funzionamento dei ventilatori, grado di protezione IP 40, contatto in commutazione privo di alimentazione, portata 250 V c.a. 5 A, campo di taratura da 40 a 300 Pa, pressione massima sino a 30 K Pascal</w:t>
            </w:r>
          </w:p>
        </w:tc>
      </w:tr>
    </w:tbl>
    <w:p>
      <w:pPr>
        <w:jc w:val="right"/>
      </w:pPr>
    </w:p>
    <w:p>
      <w:pPr>
        <w:jc w:val="right"/>
        <w:spacing w:line="336" w:lineRule="auto"/>
      </w:pPr>
      <w:r>
        <w:rPr>
          <w:b/>
        </w:rPr>
        <w:t xml:space="preserve">Prezzo senza S. G. e Util. a cad: € 28,32500</w:t>
      </w:r>
    </w:p>
    <w:p>
      <w:pPr>
        <w:jc w:val="right"/>
        <w:spacing w:line="336" w:lineRule="auto"/>
      </w:pPr>
      <w:r>
        <w:rPr>
          <w:b/>
        </w:rPr>
        <w:t xml:space="preserve">Spese generali € 4,24875</w:t>
      </w:r>
    </w:p>
    <w:p>
      <w:pPr>
        <w:jc w:val="right"/>
        <w:spacing w:line="336" w:lineRule="auto"/>
      </w:pPr>
      <w:r>
        <w:rPr>
          <w:b/>
        </w:rPr>
        <w:t xml:space="preserve">Utili di impresa € 3,25738</w:t>
      </w:r>
    </w:p>
    <w:p>
      <w:pPr>
        <w:jc w:val="right"/>
        <w:spacing w:line="336" w:lineRule="auto"/>
      </w:pPr>
      <w:r>
        <w:rPr>
          <w:b/>
        </w:rPr>
        <w:t xml:space="preserve">Prezzo a cad: € 35,83113</w:t>
      </w:r>
    </w:p>
    <w:p>
      <w:pPr>
        <w:rPr>
          <w:sz w:val="10"/>
          <w:szCs w:val="10"/>
        </w:rPr>
      </w:pPr>
    </w:p>
    <w:p>
      <w:pPr>
        <w:rPr>
          <w:sz w:val="10"/>
          <w:szCs w:val="10"/>
        </w:rPr>
      </w:pPr>
    </w:p>
    <w:p>
      <w:pPr/>
      <w:r>
        <w:rPr>
          <w:b/>
        </w:rPr>
        <w:t xml:space="preserve">Codice regionale: TOS16_PR.P31.161.005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005 - Sonda di temperatura per condotte aria costruita in materiale plastico antiurto, elemento sensibile realizzato da una termoresistenza al nichel alloggiata in una apposita guaina in ottone, grado di protezione IP 54, campo d'impiego da 0 °C a + 100 °C</w:t>
            </w:r>
          </w:p>
        </w:tc>
      </w:tr>
    </w:tbl>
    <w:p>
      <w:pPr>
        <w:jc w:val="right"/>
      </w:pPr>
    </w:p>
    <w:p>
      <w:pPr>
        <w:jc w:val="right"/>
        <w:spacing w:line="336" w:lineRule="auto"/>
      </w:pPr>
      <w:r>
        <w:rPr>
          <w:b/>
        </w:rPr>
        <w:t xml:space="preserve">Prezzo senza S. G. e Util. a cad: € 46,80000</w:t>
      </w:r>
    </w:p>
    <w:p>
      <w:pPr>
        <w:jc w:val="right"/>
        <w:spacing w:line="336" w:lineRule="auto"/>
      </w:pPr>
      <w:r>
        <w:rPr>
          <w:b/>
        </w:rPr>
        <w:t xml:space="preserve">Spese generali € 7,02000</w:t>
      </w:r>
    </w:p>
    <w:p>
      <w:pPr>
        <w:jc w:val="right"/>
        <w:spacing w:line="336" w:lineRule="auto"/>
      </w:pPr>
      <w:r>
        <w:rPr>
          <w:b/>
        </w:rPr>
        <w:t xml:space="preserve">Utili di impresa € 5,38200</w:t>
      </w:r>
    </w:p>
    <w:p>
      <w:pPr>
        <w:jc w:val="right"/>
        <w:spacing w:line="336" w:lineRule="auto"/>
      </w:pPr>
      <w:r>
        <w:rPr>
          <w:b/>
        </w:rPr>
        <w:t xml:space="preserve">Prezzo a cad: € 59,20200</w:t>
      </w:r>
    </w:p>
    <w:p>
      <w:pPr>
        <w:rPr>
          <w:sz w:val="10"/>
          <w:szCs w:val="10"/>
        </w:rPr>
      </w:pPr>
    </w:p>
    <w:p>
      <w:pPr>
        <w:rPr>
          <w:sz w:val="10"/>
          <w:szCs w:val="10"/>
        </w:rPr>
      </w:pPr>
    </w:p>
    <w:p>
      <w:pPr/>
      <w:r>
        <w:rPr>
          <w:b/>
        </w:rPr>
        <w:t xml:space="preserve">Codice regionale: TOS16_PR.P31.161.006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006 - Sonda di umidità relativa per condotte d'aria elemento sensibile realizzato a mezzo di un sensore capacitivo, custodia in materiale antiurto grado di protezione IP 54, segnale in uscita da 4 a 20 mA campo d'impiego da 20 a 80%</w:t>
            </w:r>
          </w:p>
        </w:tc>
      </w:tr>
    </w:tbl>
    <w:p>
      <w:pPr>
        <w:jc w:val="right"/>
      </w:pPr>
    </w:p>
    <w:p>
      <w:pPr>
        <w:jc w:val="right"/>
        <w:spacing w:line="336" w:lineRule="auto"/>
      </w:pPr>
      <w:r>
        <w:rPr>
          <w:b/>
        </w:rPr>
        <w:t xml:space="preserve">Prezzo senza S. G. e Util. a cad: € 234,53100</w:t>
      </w:r>
    </w:p>
    <w:p>
      <w:pPr>
        <w:jc w:val="right"/>
        <w:spacing w:line="336" w:lineRule="auto"/>
      </w:pPr>
      <w:r>
        <w:rPr>
          <w:b/>
        </w:rPr>
        <w:t xml:space="preserve">Spese generali € 35,17965</w:t>
      </w:r>
    </w:p>
    <w:p>
      <w:pPr>
        <w:jc w:val="right"/>
        <w:spacing w:line="336" w:lineRule="auto"/>
      </w:pPr>
      <w:r>
        <w:rPr>
          <w:b/>
        </w:rPr>
        <w:t xml:space="preserve">Utili di impresa € 26,97107</w:t>
      </w:r>
    </w:p>
    <w:p>
      <w:pPr>
        <w:jc w:val="right"/>
        <w:spacing w:line="336" w:lineRule="auto"/>
      </w:pPr>
      <w:r>
        <w:rPr>
          <w:b/>
        </w:rPr>
        <w:t xml:space="preserve">Prezzo a cad: € 296,68172</w:t>
      </w:r>
    </w:p>
    <w:p>
      <w:pPr>
        <w:rPr>
          <w:sz w:val="10"/>
          <w:szCs w:val="10"/>
        </w:rPr>
      </w:pPr>
    </w:p>
    <w:p>
      <w:pPr>
        <w:rPr>
          <w:sz w:val="10"/>
          <w:szCs w:val="10"/>
        </w:rPr>
      </w:pPr>
    </w:p>
    <w:p>
      <w:pPr/>
      <w:r>
        <w:rPr>
          <w:b/>
        </w:rPr>
        <w:t xml:space="preserve">Codice regionale: TOS16_PR.P31.161.007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007 - Sonda di umidità relativa per condotte d'aria elemento sensibile realizzato a mezzo di un sensore capacitivo, custodia in materiale antiurto grado di protezione IP 54, segnale in uscita da 0 a 10 V campo d'impiego da 10 a 90%</w:t>
            </w:r>
          </w:p>
        </w:tc>
      </w:tr>
    </w:tbl>
    <w:p>
      <w:pPr>
        <w:jc w:val="right"/>
      </w:pPr>
    </w:p>
    <w:p>
      <w:pPr>
        <w:jc w:val="right"/>
        <w:spacing w:line="336" w:lineRule="auto"/>
      </w:pPr>
      <w:r>
        <w:rPr>
          <w:b/>
        </w:rPr>
        <w:t xml:space="preserve">Prezzo senza S. G. e Util. a cad: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cad: € 140,41500</w:t>
      </w:r>
    </w:p>
    <w:p>
      <w:pPr>
        <w:rPr>
          <w:sz w:val="10"/>
          <w:szCs w:val="10"/>
        </w:rPr>
      </w:pPr>
    </w:p>
    <w:p>
      <w:pPr>
        <w:rPr>
          <w:sz w:val="10"/>
          <w:szCs w:val="10"/>
        </w:rPr>
      </w:pPr>
    </w:p>
    <w:p>
      <w:pPr>
        <w:sectPr>
          <w:headerReference w:type="default" r:id="rId303"/>
          <w:footerReference w:type="default" r:id="rId304"/>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TOS16_PR.P35</w:t>
      </w:r>
    </w:p>
    <w:tbl>
      <w:tblGrid>
        <w:gridCol w:w="1200" w:type="dxa"/>
        <w:gridCol w:w="7900" w:type="dxa"/>
      </w:tblGrid>
      <w:tr>
        <w:trPr/>
        <w:tc>
          <w:tcPr>
            <w:tcW w:w="1200" w:type="dxa"/>
          </w:tcPr>
          <w:p>
            <w:pPr/>
            <w:r>
              <w:rPr/>
              <w:t xml:space="preserve">Capitolo: </w:t>
            </w:r>
          </w:p>
        </w:tc>
        <w:tc>
          <w:tcPr>
            <w:tcW w:w="7900" w:type="dxa"/>
          </w:tcPr>
          <w:p>
            <w:pPr/>
            <w:r>
              <w:rPr/>
              <w:t xml:space="preserve">PRODOTTI PER LATTONERIA</w:t>
            </w:r>
          </w:p>
        </w:tc>
      </w:tr>
    </w:tbl>
    <w:p>
      <w:pPr>
        <w:rPr>
          <w:sz w:val="10"/>
          <w:szCs w:val="10"/>
        </w:rPr>
      </w:pPr>
    </w:p>
    <w:p>
      <w:pPr/>
      <w:r>
        <w:rPr>
          <w:b/>
        </w:rPr>
        <w:t xml:space="preserve">Codice regionale: TOS16_PR.P35.001.004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Lamiere e lastre</w:t>
            </w:r>
          </w:p>
        </w:tc>
      </w:tr>
      <w:tr>
        <w:trPr/>
        <w:tc>
          <w:tcPr>
            <w:tcW w:w="1200" w:type="dxa"/>
          </w:tcPr>
          <w:p>
            <w:pPr/>
            <w:r>
              <w:rPr>
                <w:b/>
              </w:rPr>
              <w:t xml:space="preserve">Articolo:</w:t>
            </w:r>
          </w:p>
        </w:tc>
        <w:tc>
          <w:tcPr>
            <w:tcW w:w="7900" w:type="dxa"/>
          </w:tcPr>
          <w:p>
            <w:pPr/>
            <w:r>
              <w:rPr/>
              <w:t xml:space="preserve">004 - in rame semicrudo spessore 8/10 mm.</w:t>
            </w:r>
          </w:p>
        </w:tc>
      </w:tr>
    </w:tbl>
    <w:p>
      <w:pPr>
        <w:jc w:val="right"/>
      </w:pPr>
    </w:p>
    <w:p>
      <w:pPr>
        <w:jc w:val="right"/>
        <w:spacing w:line="336" w:lineRule="auto"/>
      </w:pPr>
      <w:r>
        <w:rPr>
          <w:b/>
        </w:rPr>
        <w:t xml:space="preserve">Prezzo senza S. G. e Util. a kg: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kg: € 10,12000</w:t>
      </w:r>
    </w:p>
    <w:p>
      <w:pPr>
        <w:rPr>
          <w:sz w:val="10"/>
          <w:szCs w:val="10"/>
        </w:rPr>
      </w:pPr>
    </w:p>
    <w:p>
      <w:pPr>
        <w:rPr>
          <w:sz w:val="10"/>
          <w:szCs w:val="10"/>
        </w:rPr>
      </w:pPr>
    </w:p>
    <w:p>
      <w:pPr/>
      <w:r>
        <w:rPr>
          <w:b/>
        </w:rPr>
        <w:t xml:space="preserve">Codice regionale: TOS16_PR.P35.001.005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Lamiere e lastre</w:t>
            </w:r>
          </w:p>
        </w:tc>
      </w:tr>
      <w:tr>
        <w:trPr/>
        <w:tc>
          <w:tcPr>
            <w:tcW w:w="1200" w:type="dxa"/>
          </w:tcPr>
          <w:p>
            <w:pPr/>
            <w:r>
              <w:rPr>
                <w:b/>
              </w:rPr>
              <w:t xml:space="preserve">Articolo:</w:t>
            </w:r>
          </w:p>
        </w:tc>
        <w:tc>
          <w:tcPr>
            <w:tcW w:w="7900" w:type="dxa"/>
          </w:tcPr>
          <w:p>
            <w:pPr/>
            <w:r>
              <w:rPr/>
              <w:t xml:space="preserve">005 - in rame semicrudo spessore 5/10 mm.</w:t>
            </w:r>
          </w:p>
        </w:tc>
      </w:tr>
    </w:tbl>
    <w:p>
      <w:pPr>
        <w:jc w:val="right"/>
      </w:pPr>
    </w:p>
    <w:p>
      <w:pPr>
        <w:jc w:val="right"/>
        <w:spacing w:line="336" w:lineRule="auto"/>
      </w:pPr>
      <w:r>
        <w:rPr>
          <w:b/>
        </w:rPr>
        <w:t xml:space="preserve">Prezzo senza S. G. e Util. a kg: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kg: € 10,12000</w:t>
      </w:r>
    </w:p>
    <w:p>
      <w:pPr>
        <w:rPr>
          <w:sz w:val="10"/>
          <w:szCs w:val="10"/>
        </w:rPr>
      </w:pPr>
    </w:p>
    <w:p>
      <w:pPr>
        <w:rPr>
          <w:sz w:val="10"/>
          <w:szCs w:val="10"/>
        </w:rPr>
      </w:pPr>
    </w:p>
    <w:p>
      <w:pPr/>
      <w:r>
        <w:rPr>
          <w:b/>
        </w:rPr>
        <w:t xml:space="preserve">Codice regionale: TOS16_PR.P35.001.007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Lamiere e lastre</w:t>
            </w:r>
          </w:p>
        </w:tc>
      </w:tr>
      <w:tr>
        <w:trPr/>
        <w:tc>
          <w:tcPr>
            <w:tcW w:w="1200" w:type="dxa"/>
          </w:tcPr>
          <w:p>
            <w:pPr/>
            <w:r>
              <w:rPr>
                <w:b/>
              </w:rPr>
              <w:t xml:space="preserve">Articolo:</w:t>
            </w:r>
          </w:p>
        </w:tc>
        <w:tc>
          <w:tcPr>
            <w:tcW w:w="7900" w:type="dxa"/>
          </w:tcPr>
          <w:p>
            <w:pPr/>
            <w:r>
              <w:rPr/>
              <w:t xml:space="preserve">007 - Piombo prima fusione.</w:t>
            </w:r>
          </w:p>
        </w:tc>
      </w:tr>
    </w:tbl>
    <w:p>
      <w:pPr>
        <w:jc w:val="right"/>
      </w:pPr>
    </w:p>
    <w:p>
      <w:pPr>
        <w:jc w:val="right"/>
        <w:spacing w:line="336" w:lineRule="auto"/>
      </w:pPr>
      <w:r>
        <w:rPr>
          <w:b/>
        </w:rPr>
        <w:t xml:space="preserve">Prezzo senza S. G. e Util. a kg: € 2,80000</w:t>
      </w:r>
    </w:p>
    <w:p>
      <w:pPr>
        <w:jc w:val="right"/>
        <w:spacing w:line="336" w:lineRule="auto"/>
      </w:pPr>
      <w:r>
        <w:rPr>
          <w:b/>
        </w:rPr>
        <w:t xml:space="preserve">Spese generali € 0,42000</w:t>
      </w:r>
    </w:p>
    <w:p>
      <w:pPr>
        <w:jc w:val="right"/>
        <w:spacing w:line="336" w:lineRule="auto"/>
      </w:pPr>
      <w:r>
        <w:rPr>
          <w:b/>
        </w:rPr>
        <w:t xml:space="preserve">Utili di impresa € 0,32200</w:t>
      </w:r>
    </w:p>
    <w:p>
      <w:pPr>
        <w:jc w:val="right"/>
        <w:spacing w:line="336" w:lineRule="auto"/>
      </w:pPr>
      <w:r>
        <w:rPr>
          <w:b/>
        </w:rPr>
        <w:t xml:space="preserve">Prezzo a kg: € 3,54200</w:t>
      </w:r>
    </w:p>
    <w:p>
      <w:pPr>
        <w:rPr>
          <w:sz w:val="10"/>
          <w:szCs w:val="10"/>
        </w:rPr>
      </w:pPr>
    </w:p>
    <w:p>
      <w:pPr>
        <w:rPr>
          <w:sz w:val="10"/>
          <w:szCs w:val="10"/>
        </w:rPr>
      </w:pPr>
    </w:p>
    <w:p>
      <w:pPr/>
      <w:r>
        <w:rPr>
          <w:b/>
        </w:rPr>
        <w:t xml:space="preserve">Codice regionale: TOS16_PR.P35.001.011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Lamiere e lastre</w:t>
            </w:r>
          </w:p>
        </w:tc>
      </w:tr>
      <w:tr>
        <w:trPr/>
        <w:tc>
          <w:tcPr>
            <w:tcW w:w="1200" w:type="dxa"/>
          </w:tcPr>
          <w:p>
            <w:pPr/>
            <w:r>
              <w:rPr>
                <w:b/>
              </w:rPr>
              <w:t xml:space="preserve">Articolo:</w:t>
            </w:r>
          </w:p>
        </w:tc>
        <w:tc>
          <w:tcPr>
            <w:tcW w:w="7900" w:type="dxa"/>
          </w:tcPr>
          <w:p>
            <w:pPr/>
            <w:r>
              <w:rPr/>
              <w:t xml:space="preserve">011 - in acciaio, dim. 2500x1250 mm, sp. 12-15-20-25-30/10 di mm</w:t>
            </w:r>
          </w:p>
        </w:tc>
      </w:tr>
    </w:tbl>
    <w:p>
      <w:pPr>
        <w:jc w:val="right"/>
      </w:pPr>
    </w:p>
    <w:p>
      <w:pPr>
        <w:jc w:val="right"/>
        <w:spacing w:line="336" w:lineRule="auto"/>
      </w:pPr>
      <w:r>
        <w:rPr>
          <w:b/>
        </w:rPr>
        <w:t xml:space="preserve">Prezzo senza S. G. e Util. a kg: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kg: € 5,69250</w:t>
      </w:r>
    </w:p>
    <w:p>
      <w:pPr>
        <w:rPr>
          <w:sz w:val="10"/>
          <w:szCs w:val="10"/>
        </w:rPr>
      </w:pPr>
    </w:p>
    <w:p>
      <w:pPr>
        <w:rPr>
          <w:sz w:val="10"/>
          <w:szCs w:val="10"/>
        </w:rPr>
      </w:pPr>
    </w:p>
    <w:p>
      <w:pPr/>
      <w:r>
        <w:rPr>
          <w:b/>
        </w:rPr>
        <w:t xml:space="preserve">Codice regionale: TOS16_PR.P35.002.001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Imbuti :</w:t>
            </w:r>
          </w:p>
        </w:tc>
      </w:tr>
      <w:tr>
        <w:trPr/>
        <w:tc>
          <w:tcPr>
            <w:tcW w:w="1200" w:type="dxa"/>
          </w:tcPr>
          <w:p>
            <w:pPr/>
            <w:r>
              <w:rPr>
                <w:b/>
              </w:rPr>
              <w:t xml:space="preserve">Articolo:</w:t>
            </w:r>
          </w:p>
        </w:tc>
        <w:tc>
          <w:tcPr>
            <w:tcW w:w="7900" w:type="dxa"/>
          </w:tcPr>
          <w:p>
            <w:pPr/>
            <w:r>
              <w:rPr/>
              <w:t xml:space="preserve">001 - Imbuti medi in rame</w:t>
            </w:r>
          </w:p>
        </w:tc>
      </w:tr>
    </w:tbl>
    <w:p>
      <w:pPr>
        <w:jc w:val="right"/>
      </w:pPr>
    </w:p>
    <w:p>
      <w:pPr>
        <w:jc w:val="right"/>
        <w:spacing w:line="336" w:lineRule="auto"/>
      </w:pPr>
      <w:r>
        <w:rPr>
          <w:b/>
        </w:rPr>
        <w:t xml:space="preserve">Prezzo senza S. G. e Util. a cad: € 13,74100</w:t>
      </w:r>
    </w:p>
    <w:p>
      <w:pPr>
        <w:jc w:val="right"/>
        <w:spacing w:line="336" w:lineRule="auto"/>
      </w:pPr>
      <w:r>
        <w:rPr>
          <w:b/>
        </w:rPr>
        <w:t xml:space="preserve">Spese generali € 2,06115</w:t>
      </w:r>
    </w:p>
    <w:p>
      <w:pPr>
        <w:jc w:val="right"/>
        <w:spacing w:line="336" w:lineRule="auto"/>
      </w:pPr>
      <w:r>
        <w:rPr>
          <w:b/>
        </w:rPr>
        <w:t xml:space="preserve">Utili di impresa € 1,58022</w:t>
      </w:r>
    </w:p>
    <w:p>
      <w:pPr>
        <w:jc w:val="right"/>
        <w:spacing w:line="336" w:lineRule="auto"/>
      </w:pPr>
      <w:r>
        <w:rPr>
          <w:b/>
        </w:rPr>
        <w:t xml:space="preserve">Prezzo a cad: € 17,38237</w:t>
      </w:r>
    </w:p>
    <w:p>
      <w:pPr>
        <w:rPr>
          <w:sz w:val="10"/>
          <w:szCs w:val="10"/>
        </w:rPr>
      </w:pPr>
    </w:p>
    <w:p>
      <w:pPr>
        <w:rPr>
          <w:sz w:val="10"/>
          <w:szCs w:val="10"/>
        </w:rPr>
      </w:pPr>
    </w:p>
    <w:p>
      <w:pPr/>
      <w:r>
        <w:rPr>
          <w:b/>
        </w:rPr>
        <w:t xml:space="preserve">Codice regionale: TOS16_PR.P35.003.001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001 - Stagno per saldature</w:t>
            </w:r>
          </w:p>
        </w:tc>
      </w:tr>
    </w:tbl>
    <w:p>
      <w:pPr>
        <w:jc w:val="right"/>
      </w:pPr>
    </w:p>
    <w:p>
      <w:pPr>
        <w:jc w:val="right"/>
        <w:spacing w:line="336" w:lineRule="auto"/>
      </w:pPr>
      <w:r>
        <w:rPr>
          <w:b/>
        </w:rPr>
        <w:t xml:space="preserve">Prezzo senza S. G. e Util. a kg: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kg: € 18,97500</w:t>
      </w:r>
    </w:p>
    <w:p>
      <w:pPr>
        <w:rPr>
          <w:sz w:val="10"/>
          <w:szCs w:val="10"/>
        </w:rPr>
      </w:pPr>
    </w:p>
    <w:p>
      <w:pPr>
        <w:rPr>
          <w:sz w:val="10"/>
          <w:szCs w:val="10"/>
        </w:rPr>
      </w:pPr>
    </w:p>
    <w:p>
      <w:pPr/>
      <w:r>
        <w:rPr>
          <w:b/>
        </w:rPr>
        <w:t xml:space="preserve">Codice regionale: TOS16_PR.P35.003.003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003 - Tassello metallico o in nailon con vite ferro Ø 6 mm.</w:t>
            </w:r>
          </w:p>
        </w:tc>
      </w:tr>
    </w:tbl>
    <w:p>
      <w:pPr>
        <w:jc w:val="right"/>
      </w:pPr>
    </w:p>
    <w:p>
      <w:pPr>
        <w:jc w:val="right"/>
        <w:spacing w:line="336" w:lineRule="auto"/>
      </w:pPr>
      <w:r>
        <w:rPr>
          <w:b/>
        </w:rPr>
        <w:t xml:space="preserve">Prezzo senza S. G. e Util. a cad: € 0,20000</w:t>
      </w:r>
    </w:p>
    <w:p>
      <w:pPr>
        <w:jc w:val="right"/>
        <w:spacing w:line="336" w:lineRule="auto"/>
      </w:pPr>
      <w:r>
        <w:rPr>
          <w:b/>
        </w:rPr>
        <w:t xml:space="preserve">Spese generali € 0,03000</w:t>
      </w:r>
    </w:p>
    <w:p>
      <w:pPr>
        <w:jc w:val="right"/>
        <w:spacing w:line="336" w:lineRule="auto"/>
      </w:pPr>
      <w:r>
        <w:rPr>
          <w:b/>
        </w:rPr>
        <w:t xml:space="preserve">Utili di impresa € 0,02300</w:t>
      </w:r>
    </w:p>
    <w:p>
      <w:pPr>
        <w:jc w:val="right"/>
        <w:spacing w:line="336" w:lineRule="auto"/>
      </w:pPr>
      <w:r>
        <w:rPr>
          <w:b/>
        </w:rPr>
        <w:t xml:space="preserve">Prezzo a cad: € 0,25300</w:t>
      </w:r>
    </w:p>
    <w:p>
      <w:pPr>
        <w:rPr>
          <w:sz w:val="10"/>
          <w:szCs w:val="10"/>
        </w:rPr>
      </w:pPr>
    </w:p>
    <w:p>
      <w:pPr>
        <w:rPr>
          <w:sz w:val="10"/>
          <w:szCs w:val="10"/>
        </w:rPr>
      </w:pPr>
    </w:p>
    <w:p>
      <w:pPr/>
      <w:r>
        <w:rPr>
          <w:b/>
        </w:rPr>
        <w:t xml:space="preserve">Codice regionale: TOS16_PR.P35.003.004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004 - Tassello metallico o in nailon con vite in acciaio inox Ø 6 mm.</w:t>
            </w:r>
          </w:p>
        </w:tc>
      </w:tr>
    </w:tbl>
    <w:p>
      <w:pPr>
        <w:jc w:val="right"/>
      </w:pPr>
    </w:p>
    <w:p>
      <w:pPr>
        <w:jc w:val="right"/>
        <w:spacing w:line="336" w:lineRule="auto"/>
      </w:pPr>
      <w:r>
        <w:rPr>
          <w:b/>
        </w:rPr>
        <w:t xml:space="preserve">Prezzo senza S. G. e Util. a cad: € 0,25000</w:t>
      </w:r>
    </w:p>
    <w:p>
      <w:pPr>
        <w:jc w:val="right"/>
        <w:spacing w:line="336" w:lineRule="auto"/>
      </w:pPr>
      <w:r>
        <w:rPr>
          <w:b/>
        </w:rPr>
        <w:t xml:space="preserve">Spese generali € 0,03750</w:t>
      </w:r>
    </w:p>
    <w:p>
      <w:pPr>
        <w:jc w:val="right"/>
        <w:spacing w:line="336" w:lineRule="auto"/>
      </w:pPr>
      <w:r>
        <w:rPr>
          <w:b/>
        </w:rPr>
        <w:t xml:space="preserve">Utili di impresa € 0,02875</w:t>
      </w:r>
    </w:p>
    <w:p>
      <w:pPr>
        <w:jc w:val="right"/>
        <w:spacing w:line="336" w:lineRule="auto"/>
      </w:pPr>
      <w:r>
        <w:rPr>
          <w:b/>
        </w:rPr>
        <w:t xml:space="preserve">Prezzo a cad: € 0,31625</w:t>
      </w:r>
    </w:p>
    <w:p>
      <w:pPr>
        <w:rPr>
          <w:sz w:val="10"/>
          <w:szCs w:val="10"/>
        </w:rPr>
      </w:pPr>
    </w:p>
    <w:p>
      <w:pPr>
        <w:rPr>
          <w:sz w:val="10"/>
          <w:szCs w:val="10"/>
        </w:rPr>
      </w:pPr>
    </w:p>
    <w:p>
      <w:pPr/>
      <w:r>
        <w:rPr>
          <w:b/>
        </w:rPr>
        <w:t xml:space="preserve">Codice regionale: TOS16_PR.P35.003.005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005 - Filo di rame.</w:t>
            </w:r>
          </w:p>
        </w:tc>
      </w:tr>
    </w:tbl>
    <w:p>
      <w:pPr>
        <w:jc w:val="right"/>
      </w:pPr>
    </w:p>
    <w:p>
      <w:pPr>
        <w:jc w:val="right"/>
        <w:spacing w:line="336" w:lineRule="auto"/>
      </w:pPr>
      <w:r>
        <w:rPr>
          <w:b/>
        </w:rPr>
        <w:t xml:space="preserve">Prezzo senza S. G. e Util. a kg: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kg: € 13,91500</w:t>
      </w:r>
    </w:p>
    <w:p>
      <w:pPr>
        <w:rPr>
          <w:sz w:val="10"/>
          <w:szCs w:val="10"/>
        </w:rPr>
      </w:pPr>
    </w:p>
    <w:p>
      <w:pPr>
        <w:rPr>
          <w:sz w:val="10"/>
          <w:szCs w:val="10"/>
        </w:rPr>
      </w:pPr>
    </w:p>
    <w:p>
      <w:pPr/>
      <w:r>
        <w:rPr>
          <w:b/>
        </w:rPr>
        <w:t xml:space="preserve">Codice regionale: TOS16_PR.P35.003.006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006 - Rivetto in rame</w:t>
            </w:r>
          </w:p>
        </w:tc>
      </w:tr>
    </w:tbl>
    <w:p>
      <w:pPr>
        <w:jc w:val="right"/>
      </w:pPr>
    </w:p>
    <w:p>
      <w:pPr>
        <w:jc w:val="right"/>
        <w:spacing w:line="336" w:lineRule="auto"/>
      </w:pPr>
      <w:r>
        <w:rPr>
          <w:b/>
        </w:rPr>
        <w:t xml:space="preserve">Prezzo senza S. G. e Util. a cad: € 0,02200</w:t>
      </w:r>
    </w:p>
    <w:p>
      <w:pPr>
        <w:jc w:val="right"/>
        <w:spacing w:line="336" w:lineRule="auto"/>
      </w:pPr>
      <w:r>
        <w:rPr>
          <w:b/>
        </w:rPr>
        <w:t xml:space="preserve">Spese generali € 0,00330</w:t>
      </w:r>
    </w:p>
    <w:p>
      <w:pPr>
        <w:jc w:val="right"/>
        <w:spacing w:line="336" w:lineRule="auto"/>
      </w:pPr>
      <w:r>
        <w:rPr>
          <w:b/>
        </w:rPr>
        <w:t xml:space="preserve">Utili di impresa € 0,00253</w:t>
      </w:r>
    </w:p>
    <w:p>
      <w:pPr>
        <w:jc w:val="right"/>
        <w:spacing w:line="336" w:lineRule="auto"/>
      </w:pPr>
      <w:r>
        <w:rPr>
          <w:b/>
        </w:rPr>
        <w:t xml:space="preserve">Prezzo a cad: € 0,02783</w:t>
      </w:r>
    </w:p>
    <w:p>
      <w:pPr>
        <w:rPr>
          <w:sz w:val="10"/>
          <w:szCs w:val="10"/>
        </w:rPr>
      </w:pPr>
    </w:p>
    <w:p>
      <w:pPr>
        <w:rPr>
          <w:sz w:val="10"/>
          <w:szCs w:val="10"/>
        </w:rPr>
      </w:pPr>
    </w:p>
    <w:p>
      <w:pPr/>
      <w:r>
        <w:rPr>
          <w:b/>
        </w:rPr>
        <w:t xml:space="preserve">Codice regionale: TOS16_PR.P35.003.008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008 - Sigillante di silicone</w:t>
            </w:r>
          </w:p>
        </w:tc>
      </w:tr>
    </w:tbl>
    <w:p>
      <w:pPr>
        <w:jc w:val="right"/>
      </w:pPr>
    </w:p>
    <w:p>
      <w:pPr>
        <w:jc w:val="right"/>
        <w:spacing w:line="336" w:lineRule="auto"/>
      </w:pPr>
      <w:r>
        <w:rPr>
          <w:b/>
        </w:rPr>
        <w:t xml:space="preserve">Prezzo senza S. G. e Util. a kg: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kg: € 4,42750</w:t>
      </w:r>
    </w:p>
    <w:p>
      <w:pPr>
        <w:rPr>
          <w:sz w:val="10"/>
          <w:szCs w:val="10"/>
        </w:rPr>
      </w:pPr>
    </w:p>
    <w:p>
      <w:pPr>
        <w:rPr>
          <w:sz w:val="10"/>
          <w:szCs w:val="10"/>
        </w:rPr>
      </w:pPr>
    </w:p>
    <w:p>
      <w:pPr/>
      <w:r>
        <w:rPr>
          <w:b/>
        </w:rPr>
        <w:t xml:space="preserve">Codice regionale: TOS16_PR.P35.003.009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009 - staffe in rame</w:t>
            </w:r>
          </w:p>
        </w:tc>
      </w:tr>
    </w:tbl>
    <w:p>
      <w:pPr>
        <w:jc w:val="right"/>
      </w:pPr>
    </w:p>
    <w:p>
      <w:pPr>
        <w:jc w:val="right"/>
        <w:spacing w:line="336" w:lineRule="auto"/>
      </w:pPr>
      <w:r>
        <w:rPr>
          <w:b/>
        </w:rPr>
        <w:t xml:space="preserve">Prezzo senza S. G. e Util. a cad: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cad: € 6,32500</w:t>
      </w:r>
    </w:p>
    <w:p>
      <w:pPr>
        <w:rPr>
          <w:sz w:val="10"/>
          <w:szCs w:val="10"/>
        </w:rPr>
      </w:pPr>
    </w:p>
    <w:p>
      <w:pPr>
        <w:rPr>
          <w:sz w:val="10"/>
          <w:szCs w:val="10"/>
        </w:rPr>
      </w:pPr>
    </w:p>
    <w:p>
      <w:pPr/>
      <w:r>
        <w:rPr>
          <w:b/>
        </w:rPr>
        <w:t xml:space="preserve">Codice regionale: TOS16_PR.P35.004.002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Canale di gronda, converse, scossaline lavorati con sagome normali per la posa in opera :</w:t>
            </w:r>
          </w:p>
        </w:tc>
      </w:tr>
      <w:tr>
        <w:trPr/>
        <w:tc>
          <w:tcPr>
            <w:tcW w:w="1200" w:type="dxa"/>
          </w:tcPr>
          <w:p>
            <w:pPr/>
            <w:r>
              <w:rPr>
                <w:b/>
              </w:rPr>
              <w:t xml:space="preserve">Articolo:</w:t>
            </w:r>
          </w:p>
        </w:tc>
        <w:tc>
          <w:tcPr>
            <w:tcW w:w="7900" w:type="dxa"/>
          </w:tcPr>
          <w:p>
            <w:pPr/>
            <w:r>
              <w:rPr/>
              <w:t xml:space="preserve">002 - Lastra di rame spessore 8/10 mm. (1 mq. = 7,2 kg.)</w:t>
            </w:r>
          </w:p>
        </w:tc>
      </w:tr>
    </w:tbl>
    <w:p>
      <w:pPr>
        <w:jc w:val="right"/>
      </w:pPr>
    </w:p>
    <w:p>
      <w:pPr>
        <w:jc w:val="right"/>
        <w:spacing w:line="336" w:lineRule="auto"/>
      </w:pPr>
      <w:r>
        <w:rPr>
          <w:b/>
        </w:rPr>
        <w:t xml:space="preserve">Prezzo senza S. G. e Util. a kg: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kg: € 10,12000</w:t>
      </w:r>
    </w:p>
    <w:p>
      <w:pPr>
        <w:rPr>
          <w:sz w:val="10"/>
          <w:szCs w:val="10"/>
        </w:rPr>
      </w:pPr>
    </w:p>
    <w:p>
      <w:pPr>
        <w:rPr>
          <w:sz w:val="10"/>
          <w:szCs w:val="10"/>
        </w:rPr>
      </w:pPr>
    </w:p>
    <w:p>
      <w:pPr/>
      <w:r>
        <w:rPr>
          <w:b/>
        </w:rPr>
        <w:t xml:space="preserve">Codice regionale: TOS16_PR.P35.005.003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Camini, mansarde, abbaini e rivestimenti frontali balconi e gronde :</w:t>
            </w:r>
          </w:p>
        </w:tc>
      </w:tr>
      <w:tr>
        <w:trPr/>
        <w:tc>
          <w:tcPr>
            <w:tcW w:w="1200" w:type="dxa"/>
          </w:tcPr>
          <w:p>
            <w:pPr/>
            <w:r>
              <w:rPr>
                <w:b/>
              </w:rPr>
              <w:t xml:space="preserve">Articolo:</w:t>
            </w:r>
          </w:p>
        </w:tc>
        <w:tc>
          <w:tcPr>
            <w:tcW w:w="7900" w:type="dxa"/>
          </w:tcPr>
          <w:p>
            <w:pPr/>
            <w:r>
              <w:rPr/>
              <w:t xml:space="preserve">003 - Lastra di rame spessore 5/10 mm. (1 mq. = 4,5 kg.)</w:t>
            </w:r>
          </w:p>
        </w:tc>
      </w:tr>
    </w:tbl>
    <w:p>
      <w:pPr>
        <w:jc w:val="right"/>
      </w:pPr>
    </w:p>
    <w:p>
      <w:pPr>
        <w:jc w:val="right"/>
        <w:spacing w:line="336" w:lineRule="auto"/>
      </w:pPr>
      <w:r>
        <w:rPr>
          <w:b/>
        </w:rPr>
        <w:t xml:space="preserve">Prezzo senza S. G. e Util. a kg: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kg: € 10,12000</w:t>
      </w:r>
    </w:p>
    <w:p>
      <w:pPr>
        <w:rPr>
          <w:sz w:val="10"/>
          <w:szCs w:val="10"/>
        </w:rPr>
      </w:pPr>
    </w:p>
    <w:p>
      <w:pPr>
        <w:rPr>
          <w:sz w:val="10"/>
          <w:szCs w:val="10"/>
        </w:rPr>
      </w:pPr>
    </w:p>
    <w:p>
      <w:pPr/>
      <w:r>
        <w:rPr>
          <w:b/>
        </w:rPr>
        <w:t xml:space="preserve">Codice regionale: TOS16_PR.P35.006.001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001 - tondo, spessore 5/10 mm, Ø 100 mm (kg/m 1,50).</w:t>
            </w:r>
          </w:p>
        </w:tc>
      </w:tr>
    </w:tbl>
    <w:p>
      <w:pPr>
        <w:jc w:val="right"/>
      </w:pPr>
    </w:p>
    <w:p>
      <w:pPr>
        <w:jc w:val="right"/>
        <w:spacing w:line="336" w:lineRule="auto"/>
      </w:pPr>
      <w:r>
        <w:rPr>
          <w:b/>
        </w:rPr>
        <w:t xml:space="preserve">Prezzo senza S. G. e Util. a m: € 13,72800</w:t>
      </w:r>
    </w:p>
    <w:p>
      <w:pPr>
        <w:jc w:val="right"/>
        <w:spacing w:line="336" w:lineRule="auto"/>
      </w:pPr>
      <w:r>
        <w:rPr>
          <w:b/>
        </w:rPr>
        <w:t xml:space="preserve">Spese generali € 2,05920</w:t>
      </w:r>
    </w:p>
    <w:p>
      <w:pPr>
        <w:jc w:val="right"/>
        <w:spacing w:line="336" w:lineRule="auto"/>
      </w:pPr>
      <w:r>
        <w:rPr>
          <w:b/>
        </w:rPr>
        <w:t xml:space="preserve">Utili di impresa € 1,57872</w:t>
      </w:r>
    </w:p>
    <w:p>
      <w:pPr>
        <w:jc w:val="right"/>
        <w:spacing w:line="336" w:lineRule="auto"/>
      </w:pPr>
      <w:r>
        <w:rPr>
          <w:b/>
        </w:rPr>
        <w:t xml:space="preserve">Prezzo a m: € 17,36592</w:t>
      </w:r>
    </w:p>
    <w:p>
      <w:pPr>
        <w:rPr>
          <w:sz w:val="10"/>
          <w:szCs w:val="10"/>
        </w:rPr>
      </w:pPr>
    </w:p>
    <w:p>
      <w:pPr>
        <w:rPr>
          <w:sz w:val="10"/>
          <w:szCs w:val="10"/>
        </w:rPr>
      </w:pPr>
    </w:p>
    <w:p>
      <w:pPr/>
      <w:r>
        <w:rPr>
          <w:b/>
        </w:rPr>
        <w:t xml:space="preserve">Codice regionale: TOS16_PR.P35.006.002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002 - tondo, spessore 8/10 mm, Ø 80 mm (kg/m 2,00).</w:t>
            </w:r>
          </w:p>
        </w:tc>
      </w:tr>
    </w:tbl>
    <w:p>
      <w:pPr>
        <w:jc w:val="right"/>
      </w:pPr>
    </w:p>
    <w:p>
      <w:pPr>
        <w:jc w:val="right"/>
        <w:spacing w:line="336" w:lineRule="auto"/>
      </w:pPr>
      <w:r>
        <w:rPr>
          <w:b/>
        </w:rPr>
        <w:t xml:space="preserve">Prezzo senza S. G. e Util. a m: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m: € 22,77000</w:t>
      </w:r>
    </w:p>
    <w:p>
      <w:pPr>
        <w:rPr>
          <w:sz w:val="10"/>
          <w:szCs w:val="10"/>
        </w:rPr>
      </w:pPr>
    </w:p>
    <w:p>
      <w:pPr>
        <w:rPr>
          <w:sz w:val="10"/>
          <w:szCs w:val="10"/>
        </w:rPr>
      </w:pPr>
    </w:p>
    <w:p>
      <w:pPr/>
      <w:r>
        <w:rPr>
          <w:b/>
        </w:rPr>
        <w:t xml:space="preserve">Codice regionale: TOS16_PR.P35.006.003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003 - tondo, spessore 5/10 mm, Ø 80 mm (kg/m 1,30).</w:t>
            </w:r>
          </w:p>
        </w:tc>
      </w:tr>
    </w:tbl>
    <w:p>
      <w:pPr>
        <w:jc w:val="right"/>
      </w:pPr>
    </w:p>
    <w:p>
      <w:pPr>
        <w:jc w:val="right"/>
        <w:spacing w:line="336" w:lineRule="auto"/>
      </w:pPr>
      <w:r>
        <w:rPr>
          <w:b/>
        </w:rPr>
        <w:t xml:space="preserve">Prezzo senza S. G. e Util. a m: € 8,50000</w:t>
      </w:r>
    </w:p>
    <w:p>
      <w:pPr>
        <w:jc w:val="right"/>
        <w:spacing w:line="336" w:lineRule="auto"/>
      </w:pPr>
      <w:r>
        <w:rPr>
          <w:b/>
        </w:rPr>
        <w:t xml:space="preserve">Spese generali € 1,27500</w:t>
      </w:r>
    </w:p>
    <w:p>
      <w:pPr>
        <w:jc w:val="right"/>
        <w:spacing w:line="336" w:lineRule="auto"/>
      </w:pPr>
      <w:r>
        <w:rPr>
          <w:b/>
        </w:rPr>
        <w:t xml:space="preserve">Utili di impresa € 0,97750</w:t>
      </w:r>
    </w:p>
    <w:p>
      <w:pPr>
        <w:jc w:val="right"/>
        <w:spacing w:line="336" w:lineRule="auto"/>
      </w:pPr>
      <w:r>
        <w:rPr>
          <w:b/>
        </w:rPr>
        <w:t xml:space="preserve">Prezzo a m: € 10,75250</w:t>
      </w:r>
    </w:p>
    <w:p>
      <w:pPr>
        <w:rPr>
          <w:sz w:val="10"/>
          <w:szCs w:val="10"/>
        </w:rPr>
      </w:pPr>
    </w:p>
    <w:p>
      <w:pPr>
        <w:rPr>
          <w:sz w:val="10"/>
          <w:szCs w:val="10"/>
        </w:rPr>
      </w:pPr>
    </w:p>
    <w:p>
      <w:pPr/>
      <w:r>
        <w:rPr>
          <w:b/>
        </w:rPr>
        <w:t xml:space="preserve">Codice regionale: TOS16_PR.P35.006.004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004 - quadrato, spessore 8/10 mm, dimensioni mm 100x100 (kg/m 3,05).</w:t>
            </w:r>
          </w:p>
        </w:tc>
      </w:tr>
    </w:tbl>
    <w:p>
      <w:pPr>
        <w:jc w:val="right"/>
      </w:pPr>
    </w:p>
    <w:p>
      <w:pPr>
        <w:jc w:val="right"/>
        <w:spacing w:line="336" w:lineRule="auto"/>
      </w:pPr>
      <w:r>
        <w:rPr>
          <w:b/>
        </w:rPr>
        <w:t xml:space="preserve">Prezzo senza S. G. e Util. a m: € 19,50000</w:t>
      </w:r>
    </w:p>
    <w:p>
      <w:pPr>
        <w:jc w:val="right"/>
        <w:spacing w:line="336" w:lineRule="auto"/>
      </w:pPr>
      <w:r>
        <w:rPr>
          <w:b/>
        </w:rPr>
        <w:t xml:space="preserve">Spese generali € 2,92500</w:t>
      </w:r>
    </w:p>
    <w:p>
      <w:pPr>
        <w:jc w:val="right"/>
        <w:spacing w:line="336" w:lineRule="auto"/>
      </w:pPr>
      <w:r>
        <w:rPr>
          <w:b/>
        </w:rPr>
        <w:t xml:space="preserve">Utili di impresa € 2,24250</w:t>
      </w:r>
    </w:p>
    <w:p>
      <w:pPr>
        <w:jc w:val="right"/>
        <w:spacing w:line="336" w:lineRule="auto"/>
      </w:pPr>
      <w:r>
        <w:rPr>
          <w:b/>
        </w:rPr>
        <w:t xml:space="preserve">Prezzo a m: € 24,66750</w:t>
      </w:r>
    </w:p>
    <w:p>
      <w:pPr>
        <w:rPr>
          <w:sz w:val="10"/>
          <w:szCs w:val="10"/>
        </w:rPr>
      </w:pPr>
    </w:p>
    <w:p>
      <w:pPr>
        <w:rPr>
          <w:sz w:val="10"/>
          <w:szCs w:val="10"/>
        </w:rPr>
      </w:pPr>
    </w:p>
    <w:p>
      <w:pPr/>
      <w:r>
        <w:rPr>
          <w:b/>
        </w:rPr>
        <w:t xml:space="preserve">Codice regionale: TOS16_PR.P35.006.005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005 - quadrato, spessore 5/10 mm, dimensioni mm 100x100 (kg/m 1,95).</w:t>
            </w:r>
          </w:p>
        </w:tc>
      </w:tr>
    </w:tbl>
    <w:p>
      <w:pPr>
        <w:jc w:val="right"/>
      </w:pPr>
    </w:p>
    <w:p>
      <w:pPr>
        <w:jc w:val="right"/>
        <w:spacing w:line="336" w:lineRule="auto"/>
      </w:pPr>
      <w:r>
        <w:rPr>
          <w:b/>
        </w:rPr>
        <w:t xml:space="preserve">Prezzo senza S. G. e Util. a m: € 14,50000</w:t>
      </w:r>
    </w:p>
    <w:p>
      <w:pPr>
        <w:jc w:val="right"/>
        <w:spacing w:line="336" w:lineRule="auto"/>
      </w:pPr>
      <w:r>
        <w:rPr>
          <w:b/>
        </w:rPr>
        <w:t xml:space="preserve">Spese generali € 2,17500</w:t>
      </w:r>
    </w:p>
    <w:p>
      <w:pPr>
        <w:jc w:val="right"/>
        <w:spacing w:line="336" w:lineRule="auto"/>
      </w:pPr>
      <w:r>
        <w:rPr>
          <w:b/>
        </w:rPr>
        <w:t xml:space="preserve">Utili di impresa € 1,66750</w:t>
      </w:r>
    </w:p>
    <w:p>
      <w:pPr>
        <w:jc w:val="right"/>
        <w:spacing w:line="336" w:lineRule="auto"/>
      </w:pPr>
      <w:r>
        <w:rPr>
          <w:b/>
        </w:rPr>
        <w:t xml:space="preserve">Prezzo a m: € 18,34250</w:t>
      </w:r>
    </w:p>
    <w:p>
      <w:pPr>
        <w:rPr>
          <w:sz w:val="10"/>
          <w:szCs w:val="10"/>
        </w:rPr>
      </w:pPr>
    </w:p>
    <w:p>
      <w:pPr>
        <w:rPr>
          <w:sz w:val="10"/>
          <w:szCs w:val="10"/>
        </w:rPr>
      </w:pPr>
    </w:p>
    <w:p>
      <w:pPr/>
      <w:r>
        <w:rPr>
          <w:b/>
        </w:rPr>
        <w:t xml:space="preserve">Codice regionale: TOS16_PR.P35.006.006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006 - quadrato, spessore 8/10 mm, dimensioni mm 80x80 (kg/m 2,40).</w:t>
            </w:r>
          </w:p>
        </w:tc>
      </w:tr>
    </w:tbl>
    <w:p>
      <w:pPr>
        <w:jc w:val="right"/>
      </w:pPr>
    </w:p>
    <w:p>
      <w:pPr>
        <w:jc w:val="right"/>
        <w:spacing w:line="336" w:lineRule="auto"/>
      </w:pPr>
      <w:r>
        <w:rPr>
          <w:b/>
        </w:rPr>
        <w:t xml:space="preserve">Prezzo senza S. G. e Util. a m: € 19,20000</w:t>
      </w:r>
    </w:p>
    <w:p>
      <w:pPr>
        <w:jc w:val="right"/>
        <w:spacing w:line="336" w:lineRule="auto"/>
      </w:pPr>
      <w:r>
        <w:rPr>
          <w:b/>
        </w:rPr>
        <w:t xml:space="preserve">Spese generali € 2,88000</w:t>
      </w:r>
    </w:p>
    <w:p>
      <w:pPr>
        <w:jc w:val="right"/>
        <w:spacing w:line="336" w:lineRule="auto"/>
      </w:pPr>
      <w:r>
        <w:rPr>
          <w:b/>
        </w:rPr>
        <w:t xml:space="preserve">Utili di impresa € 2,20800</w:t>
      </w:r>
    </w:p>
    <w:p>
      <w:pPr>
        <w:jc w:val="right"/>
        <w:spacing w:line="336" w:lineRule="auto"/>
      </w:pPr>
      <w:r>
        <w:rPr>
          <w:b/>
        </w:rPr>
        <w:t xml:space="preserve">Prezzo a m: € 24,28800</w:t>
      </w:r>
    </w:p>
    <w:p>
      <w:pPr>
        <w:rPr>
          <w:sz w:val="10"/>
          <w:szCs w:val="10"/>
        </w:rPr>
      </w:pPr>
    </w:p>
    <w:p>
      <w:pPr>
        <w:rPr>
          <w:sz w:val="10"/>
          <w:szCs w:val="10"/>
        </w:rPr>
      </w:pPr>
    </w:p>
    <w:p>
      <w:pPr/>
      <w:r>
        <w:rPr>
          <w:b/>
        </w:rPr>
        <w:t xml:space="preserve">Codice regionale: TOS16_PR.P35.006.007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007 - quadrato, spessore 5/10 mm, dimensioni mm 80x80 (kg/m 1,60).</w:t>
            </w:r>
          </w:p>
        </w:tc>
      </w:tr>
    </w:tbl>
    <w:p>
      <w:pPr>
        <w:jc w:val="right"/>
      </w:pPr>
    </w:p>
    <w:p>
      <w:pPr>
        <w:jc w:val="right"/>
        <w:spacing w:line="336" w:lineRule="auto"/>
      </w:pPr>
      <w:r>
        <w:rPr>
          <w:b/>
        </w:rPr>
        <w:t xml:space="preserve">Prezzo senza S. G. e Util. a m: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 € 11,38500</w:t>
      </w:r>
    </w:p>
    <w:p>
      <w:pPr>
        <w:rPr>
          <w:sz w:val="10"/>
          <w:szCs w:val="10"/>
        </w:rPr>
      </w:pPr>
    </w:p>
    <w:p>
      <w:pPr>
        <w:rPr>
          <w:sz w:val="10"/>
          <w:szCs w:val="10"/>
        </w:rPr>
      </w:pPr>
    </w:p>
    <w:p>
      <w:pPr/>
      <w:r>
        <w:rPr>
          <w:b/>
        </w:rPr>
        <w:t xml:space="preserve">Codice regionale: TOS16_PR.P35.007.002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Tubi pluviali aggraffati diametro 8-15 cm, quadri lato 8-15 cm, spessore 8/10 mm :</w:t>
            </w:r>
          </w:p>
        </w:tc>
      </w:tr>
      <w:tr>
        <w:trPr/>
        <w:tc>
          <w:tcPr>
            <w:tcW w:w="1200" w:type="dxa"/>
          </w:tcPr>
          <w:p>
            <w:pPr/>
            <w:r>
              <w:rPr>
                <w:b/>
              </w:rPr>
              <w:t xml:space="preserve">Articolo:</w:t>
            </w:r>
          </w:p>
        </w:tc>
        <w:tc>
          <w:tcPr>
            <w:tcW w:w="7900" w:type="dxa"/>
          </w:tcPr>
          <w:p>
            <w:pPr/>
            <w:r>
              <w:rPr/>
              <w:t xml:space="preserve">002 - Lastra di rame.</w:t>
            </w:r>
          </w:p>
        </w:tc>
      </w:tr>
    </w:tbl>
    <w:p>
      <w:pPr>
        <w:jc w:val="right"/>
      </w:pPr>
    </w:p>
    <w:p>
      <w:pPr>
        <w:jc w:val="right"/>
        <w:spacing w:line="336" w:lineRule="auto"/>
      </w:pPr>
      <w:r>
        <w:rPr>
          <w:b/>
        </w:rPr>
        <w:t xml:space="preserve">Prezzo senza S. G. e Util. a kg: € 7,70000</w:t>
      </w:r>
    </w:p>
    <w:p>
      <w:pPr>
        <w:jc w:val="right"/>
        <w:spacing w:line="336" w:lineRule="auto"/>
      </w:pPr>
      <w:r>
        <w:rPr>
          <w:b/>
        </w:rPr>
        <w:t xml:space="preserve">Spese generali € 1,15500</w:t>
      </w:r>
    </w:p>
    <w:p>
      <w:pPr>
        <w:jc w:val="right"/>
        <w:spacing w:line="336" w:lineRule="auto"/>
      </w:pPr>
      <w:r>
        <w:rPr>
          <w:b/>
        </w:rPr>
        <w:t xml:space="preserve">Utili di impresa € 0,88550</w:t>
      </w:r>
    </w:p>
    <w:p>
      <w:pPr>
        <w:jc w:val="right"/>
        <w:spacing w:line="336" w:lineRule="auto"/>
      </w:pPr>
      <w:r>
        <w:rPr>
          <w:b/>
        </w:rPr>
        <w:t xml:space="preserve">Prezzo a kg: € 9,74050</w:t>
      </w:r>
    </w:p>
    <w:p>
      <w:pPr>
        <w:rPr>
          <w:sz w:val="10"/>
          <w:szCs w:val="10"/>
        </w:rPr>
      </w:pPr>
    </w:p>
    <w:p>
      <w:pPr>
        <w:rPr>
          <w:sz w:val="10"/>
          <w:szCs w:val="10"/>
        </w:rPr>
      </w:pPr>
    </w:p>
    <w:p>
      <w:pPr/>
      <w:r>
        <w:rPr>
          <w:b/>
        </w:rPr>
        <w:t xml:space="preserve">Codice regionale: TOS16_PR.P35.008.003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Cicogne da 20x4 mm o tiranti per canali 20x4 mm, base bocca 25 cm :</w:t>
            </w:r>
          </w:p>
        </w:tc>
      </w:tr>
      <w:tr>
        <w:trPr/>
        <w:tc>
          <w:tcPr>
            <w:tcW w:w="1200" w:type="dxa"/>
          </w:tcPr>
          <w:p>
            <w:pPr/>
            <w:r>
              <w:rPr>
                <w:b/>
              </w:rPr>
              <w:t xml:space="preserve">Articolo:</w:t>
            </w:r>
          </w:p>
        </w:tc>
        <w:tc>
          <w:tcPr>
            <w:tcW w:w="7900" w:type="dxa"/>
          </w:tcPr>
          <w:p>
            <w:pPr/>
            <w:r>
              <w:rPr/>
              <w:t xml:space="preserve">003 - Piattina di rame.</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cad: € 5,06000</w:t>
      </w:r>
    </w:p>
    <w:p>
      <w:pPr>
        <w:rPr>
          <w:sz w:val="10"/>
          <w:szCs w:val="10"/>
        </w:rPr>
      </w:pPr>
    </w:p>
    <w:p>
      <w:pPr>
        <w:rPr>
          <w:sz w:val="10"/>
          <w:szCs w:val="10"/>
        </w:rPr>
      </w:pPr>
    </w:p>
    <w:p>
      <w:pPr/>
      <w:r>
        <w:rPr>
          <w:b/>
        </w:rPr>
        <w:t xml:space="preserve">Codice regionale: TOS16_PR.P35.009.002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Braccioli per pluviali con zanca in piattina e fascetta imbullonata :</w:t>
            </w:r>
          </w:p>
        </w:tc>
      </w:tr>
      <w:tr>
        <w:trPr/>
        <w:tc>
          <w:tcPr>
            <w:tcW w:w="1200" w:type="dxa"/>
          </w:tcPr>
          <w:p>
            <w:pPr/>
            <w:r>
              <w:rPr>
                <w:b/>
              </w:rPr>
              <w:t xml:space="preserve">Articolo:</w:t>
            </w:r>
          </w:p>
        </w:tc>
        <w:tc>
          <w:tcPr>
            <w:tcW w:w="7900" w:type="dxa"/>
          </w:tcPr>
          <w:p>
            <w:pPr/>
            <w:r>
              <w:rPr/>
              <w:t xml:space="preserve">002 - in rame diametro 10 cm</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sectPr>
          <w:headerReference w:type="default" r:id="rId305"/>
          <w:footerReference w:type="default" r:id="rId306"/>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TOS16_PR.P36</w:t>
      </w:r>
    </w:p>
    <w:tbl>
      <w:tblGrid>
        <w:gridCol w:w="1200" w:type="dxa"/>
        <w:gridCol w:w="7900" w:type="dxa"/>
      </w:tblGrid>
      <w:tr>
        <w:trPr/>
        <w:tc>
          <w:tcPr>
            <w:tcW w:w="1200" w:type="dxa"/>
          </w:tcPr>
          <w:p>
            <w:pPr/>
            <w:r>
              <w:rPr/>
              <w:t xml:space="preserve">Capitolo: </w:t>
            </w:r>
          </w:p>
        </w:tc>
        <w:tc>
          <w:tcPr>
            <w:tcW w:w="7900" w:type="dxa"/>
          </w:tcPr>
          <w:p>
            <w:pPr/>
            <w:r>
              <w:rPr/>
              <w:t xml:space="preserve">BITUMI, EMULSIONI E CONGLOMERATI BITUMINOSI</w:t>
            </w:r>
          </w:p>
        </w:tc>
      </w:tr>
    </w:tbl>
    <w:p>
      <w:pPr>
        <w:rPr>
          <w:sz w:val="10"/>
          <w:szCs w:val="10"/>
        </w:rPr>
      </w:pPr>
    </w:p>
    <w:p>
      <w:pPr/>
      <w:r>
        <w:rPr>
          <w:b/>
        </w:rPr>
        <w:t xml:space="preserve">Codice regionale: TOS16_PR.P36.001.002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Bitume sfuso</w:t>
            </w:r>
          </w:p>
        </w:tc>
      </w:tr>
      <w:tr>
        <w:trPr/>
        <w:tc>
          <w:tcPr>
            <w:tcW w:w="1200" w:type="dxa"/>
          </w:tcPr>
          <w:p>
            <w:pPr/>
            <w:r>
              <w:rPr>
                <w:b/>
              </w:rPr>
              <w:t xml:space="preserve">Articolo:</w:t>
            </w:r>
          </w:p>
        </w:tc>
        <w:tc>
          <w:tcPr>
            <w:tcW w:w="7900" w:type="dxa"/>
          </w:tcPr>
          <w:p>
            <w:pPr/>
            <w:r>
              <w:rPr/>
              <w:t xml:space="preserve">002 - ossidato in pani con punto di rammollimento 110/120°</w:t>
            </w:r>
          </w:p>
        </w:tc>
      </w:tr>
    </w:tbl>
    <w:p>
      <w:pPr>
        <w:jc w:val="right"/>
      </w:pPr>
    </w:p>
    <w:p>
      <w:pPr>
        <w:jc w:val="right"/>
        <w:spacing w:line="336" w:lineRule="auto"/>
      </w:pPr>
      <w:r>
        <w:rPr>
          <w:b/>
        </w:rPr>
        <w:t xml:space="preserve">Prezzo senza S. G. e Util. a Tn: € 1.365,00000</w:t>
      </w:r>
    </w:p>
    <w:p>
      <w:pPr>
        <w:jc w:val="right"/>
        <w:spacing w:line="336" w:lineRule="auto"/>
      </w:pPr>
      <w:r>
        <w:rPr>
          <w:b/>
        </w:rPr>
        <w:t xml:space="preserve">Spese generali € 204,75000</w:t>
      </w:r>
    </w:p>
    <w:p>
      <w:pPr>
        <w:jc w:val="right"/>
        <w:spacing w:line="336" w:lineRule="auto"/>
      </w:pPr>
      <w:r>
        <w:rPr>
          <w:b/>
        </w:rPr>
        <w:t xml:space="preserve">Utili di impresa € 156,97500</w:t>
      </w:r>
    </w:p>
    <w:p>
      <w:pPr>
        <w:jc w:val="right"/>
        <w:spacing w:line="336" w:lineRule="auto"/>
      </w:pPr>
      <w:r>
        <w:rPr>
          <w:b/>
        </w:rPr>
        <w:t xml:space="preserve">Prezzo a Tn: € 1.726,72500</w:t>
      </w:r>
    </w:p>
    <w:p>
      <w:pPr>
        <w:rPr>
          <w:sz w:val="10"/>
          <w:szCs w:val="10"/>
        </w:rPr>
      </w:pPr>
    </w:p>
    <w:p>
      <w:pPr>
        <w:rPr>
          <w:sz w:val="10"/>
          <w:szCs w:val="10"/>
        </w:rPr>
      </w:pPr>
    </w:p>
    <w:p>
      <w:pPr/>
      <w:r>
        <w:rPr>
          <w:b/>
        </w:rPr>
        <w:t xml:space="preserve">Codice regionale: TOS16_PR.P36.001.005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Bitume sfuso</w:t>
            </w:r>
          </w:p>
        </w:tc>
      </w:tr>
      <w:tr>
        <w:trPr/>
        <w:tc>
          <w:tcPr>
            <w:tcW w:w="1200" w:type="dxa"/>
          </w:tcPr>
          <w:p>
            <w:pPr/>
            <w:r>
              <w:rPr>
                <w:b/>
              </w:rPr>
              <w:t xml:space="preserve">Articolo:</w:t>
            </w:r>
          </w:p>
        </w:tc>
        <w:tc>
          <w:tcPr>
            <w:tcW w:w="7900" w:type="dxa"/>
          </w:tcPr>
          <w:p>
            <w:pPr/>
            <w:r>
              <w:rPr/>
              <w:t xml:space="preserve">005 - stradale</w:t>
            </w:r>
          </w:p>
        </w:tc>
      </w:tr>
    </w:tbl>
    <w:p>
      <w:pPr>
        <w:jc w:val="right"/>
      </w:pPr>
    </w:p>
    <w:p>
      <w:pPr>
        <w:jc w:val="right"/>
        <w:spacing w:line="336" w:lineRule="auto"/>
      </w:pPr>
      <w:r>
        <w:rPr>
          <w:b/>
        </w:rPr>
        <w:t xml:space="preserve">Prezzo senza S. G. e Util. a Tn: € 290,00000</w:t>
      </w:r>
    </w:p>
    <w:p>
      <w:pPr>
        <w:jc w:val="right"/>
        <w:spacing w:line="336" w:lineRule="auto"/>
      </w:pPr>
      <w:r>
        <w:rPr>
          <w:b/>
        </w:rPr>
        <w:t xml:space="preserve">Spese generali € 43,50000</w:t>
      </w:r>
    </w:p>
    <w:p>
      <w:pPr>
        <w:jc w:val="right"/>
        <w:spacing w:line="336" w:lineRule="auto"/>
      </w:pPr>
      <w:r>
        <w:rPr>
          <w:b/>
        </w:rPr>
        <w:t xml:space="preserve">Utili di impresa € 33,35000</w:t>
      </w:r>
    </w:p>
    <w:p>
      <w:pPr>
        <w:jc w:val="right"/>
        <w:spacing w:line="336" w:lineRule="auto"/>
      </w:pPr>
      <w:r>
        <w:rPr>
          <w:b/>
        </w:rPr>
        <w:t xml:space="preserve">Prezzo a Tn: € 366,85000</w:t>
      </w:r>
    </w:p>
    <w:p>
      <w:pPr>
        <w:rPr>
          <w:sz w:val="10"/>
          <w:szCs w:val="10"/>
        </w:rPr>
      </w:pPr>
    </w:p>
    <w:p>
      <w:pPr>
        <w:rPr>
          <w:sz w:val="10"/>
          <w:szCs w:val="10"/>
        </w:rPr>
      </w:pPr>
    </w:p>
    <w:p>
      <w:pPr/>
      <w:r>
        <w:rPr>
          <w:b/>
        </w:rPr>
        <w:t xml:space="preserve">Codice regionale: TOS16_PR.P36.001.006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Bitume sfuso</w:t>
            </w:r>
          </w:p>
        </w:tc>
      </w:tr>
      <w:tr>
        <w:trPr/>
        <w:tc>
          <w:tcPr>
            <w:tcW w:w="1200" w:type="dxa"/>
          </w:tcPr>
          <w:p>
            <w:pPr/>
            <w:r>
              <w:rPr>
                <w:b/>
              </w:rPr>
              <w:t xml:space="preserve">Articolo:</w:t>
            </w:r>
          </w:p>
        </w:tc>
        <w:tc>
          <w:tcPr>
            <w:tcW w:w="7900" w:type="dxa"/>
          </w:tcPr>
          <w:p>
            <w:pPr/>
            <w:r>
              <w:rPr/>
              <w:t xml:space="preserve">006 - modificato tipo hard</w:t>
            </w:r>
          </w:p>
        </w:tc>
      </w:tr>
    </w:tbl>
    <w:p>
      <w:pPr>
        <w:jc w:val="right"/>
      </w:pPr>
    </w:p>
    <w:p>
      <w:pPr>
        <w:jc w:val="right"/>
        <w:spacing w:line="336" w:lineRule="auto"/>
      </w:pPr>
      <w:r>
        <w:rPr>
          <w:b/>
        </w:rPr>
        <w:t xml:space="preserve">Prezzo senza S. G. e Util. a Tn: € 450,00000</w:t>
      </w:r>
    </w:p>
    <w:p>
      <w:pPr>
        <w:jc w:val="right"/>
        <w:spacing w:line="336" w:lineRule="auto"/>
      </w:pPr>
      <w:r>
        <w:rPr>
          <w:b/>
        </w:rPr>
        <w:t xml:space="preserve">Spese generali € 67,50000</w:t>
      </w:r>
    </w:p>
    <w:p>
      <w:pPr>
        <w:jc w:val="right"/>
        <w:spacing w:line="336" w:lineRule="auto"/>
      </w:pPr>
      <w:r>
        <w:rPr>
          <w:b/>
        </w:rPr>
        <w:t xml:space="preserve">Utili di impresa € 51,75000</w:t>
      </w:r>
    </w:p>
    <w:p>
      <w:pPr>
        <w:jc w:val="right"/>
        <w:spacing w:line="336" w:lineRule="auto"/>
      </w:pPr>
      <w:r>
        <w:rPr>
          <w:b/>
        </w:rPr>
        <w:t xml:space="preserve">Prezzo a Tn: € 569,25000</w:t>
      </w:r>
    </w:p>
    <w:p>
      <w:pPr>
        <w:rPr>
          <w:sz w:val="10"/>
          <w:szCs w:val="10"/>
        </w:rPr>
      </w:pPr>
    </w:p>
    <w:p>
      <w:pPr>
        <w:rPr>
          <w:sz w:val="10"/>
          <w:szCs w:val="10"/>
        </w:rPr>
      </w:pPr>
    </w:p>
    <w:p>
      <w:pPr/>
      <w:r>
        <w:rPr>
          <w:b/>
        </w:rPr>
        <w:t xml:space="preserve">Codice regionale: TOS16_PR.P36.002.002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Emulsione bituminosa</w:t>
            </w:r>
          </w:p>
        </w:tc>
      </w:tr>
      <w:tr>
        <w:trPr/>
        <w:tc>
          <w:tcPr>
            <w:tcW w:w="1200" w:type="dxa"/>
          </w:tcPr>
          <w:p>
            <w:pPr/>
            <w:r>
              <w:rPr>
                <w:b/>
              </w:rPr>
              <w:t xml:space="preserve">Articolo:</w:t>
            </w:r>
          </w:p>
        </w:tc>
        <w:tc>
          <w:tcPr>
            <w:tcW w:w="7900" w:type="dxa"/>
          </w:tcPr>
          <w:p>
            <w:pPr/>
            <w:r>
              <w:rPr/>
              <w:t xml:space="preserve">002 - in fusti da 200 kg al 55% acida</w:t>
            </w:r>
          </w:p>
        </w:tc>
      </w:tr>
    </w:tbl>
    <w:p>
      <w:pPr>
        <w:jc w:val="right"/>
      </w:pPr>
    </w:p>
    <w:p>
      <w:pPr>
        <w:jc w:val="right"/>
        <w:spacing w:line="336" w:lineRule="auto"/>
      </w:pPr>
      <w:r>
        <w:rPr>
          <w:b/>
        </w:rPr>
        <w:t xml:space="preserve">Prezzo senza S. G. e Util. a Tn: € 600,00000</w:t>
      </w:r>
    </w:p>
    <w:p>
      <w:pPr>
        <w:jc w:val="right"/>
        <w:spacing w:line="336" w:lineRule="auto"/>
      </w:pPr>
      <w:r>
        <w:rPr>
          <w:b/>
        </w:rPr>
        <w:t xml:space="preserve">Spese generali € 90,00000</w:t>
      </w:r>
    </w:p>
    <w:p>
      <w:pPr>
        <w:jc w:val="right"/>
        <w:spacing w:line="336" w:lineRule="auto"/>
      </w:pPr>
      <w:r>
        <w:rPr>
          <w:b/>
        </w:rPr>
        <w:t xml:space="preserve">Utili di impresa € 69,00000</w:t>
      </w:r>
    </w:p>
    <w:p>
      <w:pPr>
        <w:jc w:val="right"/>
        <w:spacing w:line="336" w:lineRule="auto"/>
      </w:pPr>
      <w:r>
        <w:rPr>
          <w:b/>
        </w:rPr>
        <w:t xml:space="preserve">Prezzo a Tn: € 759,00000</w:t>
      </w:r>
    </w:p>
    <w:p>
      <w:pPr>
        <w:rPr>
          <w:sz w:val="10"/>
          <w:szCs w:val="10"/>
        </w:rPr>
      </w:pPr>
    </w:p>
    <w:p>
      <w:pPr>
        <w:rPr>
          <w:sz w:val="10"/>
          <w:szCs w:val="10"/>
        </w:rPr>
      </w:pPr>
    </w:p>
    <w:p>
      <w:pPr/>
      <w:r>
        <w:rPr>
          <w:b/>
        </w:rPr>
        <w:t xml:space="preserve">Codice regionale: TOS16_PR.P36.002.006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Emulsione bituminosa</w:t>
            </w:r>
          </w:p>
        </w:tc>
      </w:tr>
      <w:tr>
        <w:trPr/>
        <w:tc>
          <w:tcPr>
            <w:tcW w:w="1200" w:type="dxa"/>
          </w:tcPr>
          <w:p>
            <w:pPr/>
            <w:r>
              <w:rPr>
                <w:b/>
              </w:rPr>
              <w:t xml:space="preserve">Articolo:</w:t>
            </w:r>
          </w:p>
        </w:tc>
        <w:tc>
          <w:tcPr>
            <w:tcW w:w="7900" w:type="dxa"/>
          </w:tcPr>
          <w:p>
            <w:pPr/>
            <w:r>
              <w:rPr/>
              <w:t xml:space="preserve">006 - sfusa al 55% acida</w:t>
            </w:r>
          </w:p>
        </w:tc>
      </w:tr>
    </w:tbl>
    <w:p>
      <w:pPr>
        <w:jc w:val="right"/>
      </w:pPr>
    </w:p>
    <w:p>
      <w:pPr>
        <w:jc w:val="right"/>
        <w:spacing w:line="336" w:lineRule="auto"/>
      </w:pPr>
      <w:r>
        <w:rPr>
          <w:b/>
        </w:rPr>
        <w:t xml:space="preserve">Prezzo senza S. G. e Util. a Tn: € 400,00000</w:t>
      </w:r>
    </w:p>
    <w:p>
      <w:pPr>
        <w:jc w:val="right"/>
        <w:spacing w:line="336" w:lineRule="auto"/>
      </w:pPr>
      <w:r>
        <w:rPr>
          <w:b/>
        </w:rPr>
        <w:t xml:space="preserve">Spese generali € 60,00000</w:t>
      </w:r>
    </w:p>
    <w:p>
      <w:pPr>
        <w:jc w:val="right"/>
        <w:spacing w:line="336" w:lineRule="auto"/>
      </w:pPr>
      <w:r>
        <w:rPr>
          <w:b/>
        </w:rPr>
        <w:t xml:space="preserve">Utili di impresa € 46,00000</w:t>
      </w:r>
    </w:p>
    <w:p>
      <w:pPr>
        <w:jc w:val="right"/>
        <w:spacing w:line="336" w:lineRule="auto"/>
      </w:pPr>
      <w:r>
        <w:rPr>
          <w:b/>
        </w:rPr>
        <w:t xml:space="preserve">Prezzo a Tn: € 506,00000</w:t>
      </w:r>
    </w:p>
    <w:p>
      <w:pPr>
        <w:rPr>
          <w:sz w:val="10"/>
          <w:szCs w:val="10"/>
        </w:rPr>
      </w:pPr>
    </w:p>
    <w:p>
      <w:pPr>
        <w:rPr>
          <w:sz w:val="10"/>
          <w:szCs w:val="10"/>
        </w:rPr>
      </w:pPr>
    </w:p>
    <w:p>
      <w:pPr/>
      <w:r>
        <w:rPr>
          <w:b/>
        </w:rPr>
        <w:t xml:space="preserve">Codice regionale: TOS16_PR.P36.002.009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Emulsione bituminosa</w:t>
            </w:r>
          </w:p>
        </w:tc>
      </w:tr>
      <w:tr>
        <w:trPr/>
        <w:tc>
          <w:tcPr>
            <w:tcW w:w="1200" w:type="dxa"/>
          </w:tcPr>
          <w:p>
            <w:pPr/>
            <w:r>
              <w:rPr>
                <w:b/>
              </w:rPr>
              <w:t xml:space="preserve">Articolo:</w:t>
            </w:r>
          </w:p>
        </w:tc>
        <w:tc>
          <w:tcPr>
            <w:tcW w:w="7900" w:type="dxa"/>
          </w:tcPr>
          <w:p>
            <w:pPr/>
            <w:r>
              <w:rPr/>
              <w:t xml:space="preserve">009 - da modificati franco spanditrice, al 70% acida</w:t>
            </w:r>
          </w:p>
        </w:tc>
      </w:tr>
    </w:tbl>
    <w:p>
      <w:pPr>
        <w:jc w:val="right"/>
      </w:pPr>
    </w:p>
    <w:p>
      <w:pPr>
        <w:jc w:val="right"/>
        <w:spacing w:line="336" w:lineRule="auto"/>
      </w:pPr>
      <w:r>
        <w:rPr>
          <w:b/>
        </w:rPr>
        <w:t xml:space="preserve">Prezzo senza S. G. e Util. a Tn: € 507,75000</w:t>
      </w:r>
    </w:p>
    <w:p>
      <w:pPr>
        <w:jc w:val="right"/>
        <w:spacing w:line="336" w:lineRule="auto"/>
      </w:pPr>
      <w:r>
        <w:rPr>
          <w:b/>
        </w:rPr>
        <w:t xml:space="preserve">Spese generali € 76,16250</w:t>
      </w:r>
    </w:p>
    <w:p>
      <w:pPr>
        <w:jc w:val="right"/>
        <w:spacing w:line="336" w:lineRule="auto"/>
      </w:pPr>
      <w:r>
        <w:rPr>
          <w:b/>
        </w:rPr>
        <w:t xml:space="preserve">Utili di impresa € 58,39125</w:t>
      </w:r>
    </w:p>
    <w:p>
      <w:pPr>
        <w:jc w:val="right"/>
        <w:spacing w:line="336" w:lineRule="auto"/>
      </w:pPr>
      <w:r>
        <w:rPr>
          <w:b/>
        </w:rPr>
        <w:t xml:space="preserve">Prezzo a Tn: € 642,30375</w:t>
      </w:r>
    </w:p>
    <w:p>
      <w:pPr>
        <w:rPr>
          <w:sz w:val="10"/>
          <w:szCs w:val="10"/>
        </w:rPr>
      </w:pPr>
    </w:p>
    <w:p>
      <w:pPr>
        <w:rPr>
          <w:sz w:val="10"/>
          <w:szCs w:val="10"/>
        </w:rPr>
      </w:pPr>
    </w:p>
    <w:p>
      <w:pPr/>
      <w:r>
        <w:rPr>
          <w:b/>
        </w:rPr>
        <w:t xml:space="preserve">Codice regionale: TOS16_PR.P36.003.001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Conglomerato bituminoso a freddo </w:t>
            </w:r>
          </w:p>
        </w:tc>
      </w:tr>
      <w:tr>
        <w:trPr/>
        <w:tc>
          <w:tcPr>
            <w:tcW w:w="1200" w:type="dxa"/>
          </w:tcPr>
          <w:p>
            <w:pPr/>
            <w:r>
              <w:rPr>
                <w:b/>
              </w:rPr>
              <w:t xml:space="preserve">Articolo:</w:t>
            </w:r>
          </w:p>
        </w:tc>
        <w:tc>
          <w:tcPr>
            <w:tcW w:w="7900" w:type="dxa"/>
          </w:tcPr>
          <w:p>
            <w:pPr/>
            <w:r>
              <w:rPr/>
              <w:t xml:space="preserve">001 - sfuso misurato sui mezzi di trasporto alla consegna</w:t>
            </w:r>
          </w:p>
        </w:tc>
      </w:tr>
    </w:tbl>
    <w:p>
      <w:pPr>
        <w:jc w:val="right"/>
      </w:pPr>
    </w:p>
    <w:p>
      <w:pPr>
        <w:jc w:val="right"/>
        <w:spacing w:line="336" w:lineRule="auto"/>
      </w:pPr>
      <w:r>
        <w:rPr>
          <w:b/>
        </w:rPr>
        <w:t xml:space="preserve">Prezzo senza S. G. e Util. a Tn: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Tn: € 101,20000</w:t>
      </w:r>
    </w:p>
    <w:p>
      <w:pPr>
        <w:rPr>
          <w:sz w:val="10"/>
          <w:szCs w:val="10"/>
        </w:rPr>
      </w:pPr>
    </w:p>
    <w:p>
      <w:pPr>
        <w:rPr>
          <w:sz w:val="10"/>
          <w:szCs w:val="10"/>
        </w:rPr>
      </w:pPr>
    </w:p>
    <w:p>
      <w:pPr/>
      <w:r>
        <w:rPr>
          <w:b/>
        </w:rPr>
        <w:t xml:space="preserve">Codice regionale: TOS16_PR.P36.003.002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Conglomerato bituminoso a freddo </w:t>
            </w:r>
          </w:p>
        </w:tc>
      </w:tr>
      <w:tr>
        <w:trPr/>
        <w:tc>
          <w:tcPr>
            <w:tcW w:w="1200" w:type="dxa"/>
          </w:tcPr>
          <w:p>
            <w:pPr/>
            <w:r>
              <w:rPr>
                <w:b/>
              </w:rPr>
              <w:t xml:space="preserve">Articolo:</w:t>
            </w:r>
          </w:p>
        </w:tc>
        <w:tc>
          <w:tcPr>
            <w:tcW w:w="7900" w:type="dxa"/>
          </w:tcPr>
          <w:p>
            <w:pPr/>
            <w:r>
              <w:rPr/>
              <w:t xml:space="preserve">002 - in sacchi da kg. 25</w:t>
            </w:r>
          </w:p>
        </w:tc>
      </w:tr>
    </w:tbl>
    <w:p>
      <w:pPr>
        <w:jc w:val="right"/>
      </w:pPr>
    </w:p>
    <w:p>
      <w:pPr>
        <w:jc w:val="right"/>
        <w:spacing w:line="336" w:lineRule="auto"/>
      </w:pPr>
      <w:r>
        <w:rPr>
          <w:b/>
        </w:rPr>
        <w:t xml:space="preserve">Prezzo senza S. G. e Util. a Tn: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Tn: € 141,68000</w:t>
      </w:r>
    </w:p>
    <w:p>
      <w:pPr>
        <w:rPr>
          <w:sz w:val="10"/>
          <w:szCs w:val="10"/>
        </w:rPr>
      </w:pPr>
    </w:p>
    <w:p>
      <w:pPr>
        <w:rPr>
          <w:sz w:val="10"/>
          <w:szCs w:val="10"/>
        </w:rPr>
      </w:pPr>
    </w:p>
    <w:p>
      <w:pPr/>
      <w:r>
        <w:rPr>
          <w:b/>
        </w:rPr>
        <w:t xml:space="preserve">Codice regionale: TOS16_PR.P36.011.001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Conglomerato bituminoso a caldo con miscela di aggregati e filler rispondenti alla norma UNI EN 13043:2004, bitume distillato tipo 50-70 o 70-100 rispondente alla norma UNI EN 12591:2009; vuoti residui su formelle Marshall compresi tra 4% e 7%; fornito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001 - tipo base curva granulometrica continua da 0 a 32 mm</w:t>
            </w:r>
          </w:p>
        </w:tc>
      </w:tr>
    </w:tbl>
    <w:p>
      <w:pPr>
        <w:jc w:val="right"/>
      </w:pPr>
    </w:p>
    <w:p>
      <w:pPr>
        <w:jc w:val="right"/>
        <w:spacing w:line="336" w:lineRule="auto"/>
      </w:pPr>
      <w:r>
        <w:rPr>
          <w:b/>
        </w:rPr>
        <w:t xml:space="preserve">Prezzo senza S. G. e Util. a Tn: € 45,60000</w:t>
      </w:r>
    </w:p>
    <w:p>
      <w:pPr>
        <w:jc w:val="right"/>
        <w:spacing w:line="336" w:lineRule="auto"/>
      </w:pPr>
      <w:r>
        <w:rPr>
          <w:b/>
        </w:rPr>
        <w:t xml:space="preserve">Spese generali € 6,84000</w:t>
      </w:r>
    </w:p>
    <w:p>
      <w:pPr>
        <w:jc w:val="right"/>
        <w:spacing w:line="336" w:lineRule="auto"/>
      </w:pPr>
      <w:r>
        <w:rPr>
          <w:b/>
        </w:rPr>
        <w:t xml:space="preserve">Utili di impresa € 5,24400</w:t>
      </w:r>
    </w:p>
    <w:p>
      <w:pPr>
        <w:jc w:val="right"/>
        <w:spacing w:line="336" w:lineRule="auto"/>
      </w:pPr>
      <w:r>
        <w:rPr>
          <w:b/>
        </w:rPr>
        <w:t xml:space="preserve">Prezzo a Tn: € 57,68400</w:t>
      </w:r>
    </w:p>
    <w:p>
      <w:pPr>
        <w:rPr>
          <w:sz w:val="10"/>
          <w:szCs w:val="10"/>
        </w:rPr>
      </w:pPr>
    </w:p>
    <w:p>
      <w:pPr>
        <w:rPr>
          <w:sz w:val="10"/>
          <w:szCs w:val="10"/>
        </w:rPr>
      </w:pPr>
    </w:p>
    <w:p>
      <w:pPr/>
      <w:r>
        <w:rPr>
          <w:b/>
        </w:rPr>
        <w:t xml:space="preserve">Codice regionale: TOS16_PR.P36.011.004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Conglomerato bituminoso a caldo con miscela di aggregati e filler rispondenti alla norma UNI EN 13043:2004, bitume distillato tipo 50-70 o 70-100 rispondente alla norma UNI EN 12591:2009; vuoti residui su formelle Marshall compresi tra 4% e 7%; fornito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004 - tipo binder curva granulometrica continua 0/20 mm</w:t>
            </w:r>
          </w:p>
        </w:tc>
      </w:tr>
    </w:tbl>
    <w:p>
      <w:pPr>
        <w:jc w:val="right"/>
      </w:pPr>
    </w:p>
    <w:p>
      <w:pPr>
        <w:jc w:val="right"/>
        <w:spacing w:line="336" w:lineRule="auto"/>
      </w:pPr>
      <w:r>
        <w:rPr>
          <w:b/>
        </w:rPr>
        <w:t xml:space="preserve">Prezzo senza S. G. e Util. a Tn: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Tn: € 60,72000</w:t>
      </w:r>
    </w:p>
    <w:p>
      <w:pPr>
        <w:rPr>
          <w:sz w:val="10"/>
          <w:szCs w:val="10"/>
        </w:rPr>
      </w:pPr>
    </w:p>
    <w:p>
      <w:pPr>
        <w:rPr>
          <w:sz w:val="10"/>
          <w:szCs w:val="10"/>
        </w:rPr>
      </w:pPr>
    </w:p>
    <w:p>
      <w:pPr/>
      <w:r>
        <w:rPr>
          <w:b/>
        </w:rPr>
        <w:t xml:space="preserve">Codice regionale: TOS16_PR.P36.011.007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Conglomerato bituminoso a caldo con miscela di aggregati e filler rispondenti alla norma UNI EN 13043:2004, bitume distillato tipo 50-70 o 70-100 rispondente alla norma UNI EN 12591:2009; vuoti residui su formelle Marshall compresi tra 4% e 7%; fornito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007 - tipo usura curva granulometrica continua 0/5 mm</w:t>
            </w:r>
          </w:p>
        </w:tc>
      </w:tr>
    </w:tbl>
    <w:p>
      <w:pPr>
        <w:jc w:val="right"/>
      </w:pPr>
    </w:p>
    <w:p>
      <w:pPr>
        <w:jc w:val="right"/>
        <w:spacing w:line="336" w:lineRule="auto"/>
      </w:pPr>
      <w:r>
        <w:rPr>
          <w:b/>
        </w:rPr>
        <w:t xml:space="preserve">Prezzo senza S. G. e Util. a Tn: € 58,40000</w:t>
      </w:r>
    </w:p>
    <w:p>
      <w:pPr>
        <w:jc w:val="right"/>
        <w:spacing w:line="336" w:lineRule="auto"/>
      </w:pPr>
      <w:r>
        <w:rPr>
          <w:b/>
        </w:rPr>
        <w:t xml:space="preserve">Spese generali € 8,76000</w:t>
      </w:r>
    </w:p>
    <w:p>
      <w:pPr>
        <w:jc w:val="right"/>
        <w:spacing w:line="336" w:lineRule="auto"/>
      </w:pPr>
      <w:r>
        <w:rPr>
          <w:b/>
        </w:rPr>
        <w:t xml:space="preserve">Utili di impresa € 6,71600</w:t>
      </w:r>
    </w:p>
    <w:p>
      <w:pPr>
        <w:jc w:val="right"/>
        <w:spacing w:line="336" w:lineRule="auto"/>
      </w:pPr>
      <w:r>
        <w:rPr>
          <w:b/>
        </w:rPr>
        <w:t xml:space="preserve">Prezzo a Tn: € 73,87600</w:t>
      </w:r>
    </w:p>
    <w:p>
      <w:pPr>
        <w:rPr>
          <w:sz w:val="10"/>
          <w:szCs w:val="10"/>
        </w:rPr>
      </w:pPr>
    </w:p>
    <w:p>
      <w:pPr>
        <w:rPr>
          <w:sz w:val="10"/>
          <w:szCs w:val="10"/>
        </w:rPr>
      </w:pPr>
    </w:p>
    <w:p>
      <w:pPr/>
      <w:r>
        <w:rPr>
          <w:b/>
        </w:rPr>
        <w:t xml:space="preserve">Codice regionale: TOS16_PR.P36.011.008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Conglomerato bituminoso a caldo con miscela di aggregati e filler rispondenti alla norma UNI EN 13043:2004, bitume distillato tipo 50-70 o 70-100 rispondente alla norma UNI EN 12591:2009; vuoti residui su formelle Marshall compresi tra 4% e 7%; fornito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008 - tipo usura curva granulometrica continua 0/10 mm</w:t>
            </w:r>
          </w:p>
        </w:tc>
      </w:tr>
    </w:tbl>
    <w:p>
      <w:pPr>
        <w:jc w:val="right"/>
      </w:pPr>
    </w:p>
    <w:p>
      <w:pPr>
        <w:jc w:val="right"/>
        <w:spacing w:line="336" w:lineRule="auto"/>
      </w:pPr>
      <w:r>
        <w:rPr>
          <w:b/>
        </w:rPr>
        <w:t xml:space="preserve">Prezzo senza S. G. e Util. a Tn: € 52,80000</w:t>
      </w:r>
    </w:p>
    <w:p>
      <w:pPr>
        <w:jc w:val="right"/>
        <w:spacing w:line="336" w:lineRule="auto"/>
      </w:pPr>
      <w:r>
        <w:rPr>
          <w:b/>
        </w:rPr>
        <w:t xml:space="preserve">Spese generali € 7,92000</w:t>
      </w:r>
    </w:p>
    <w:p>
      <w:pPr>
        <w:jc w:val="right"/>
        <w:spacing w:line="336" w:lineRule="auto"/>
      </w:pPr>
      <w:r>
        <w:rPr>
          <w:b/>
        </w:rPr>
        <w:t xml:space="preserve">Utili di impresa € 6,07200</w:t>
      </w:r>
    </w:p>
    <w:p>
      <w:pPr>
        <w:jc w:val="right"/>
        <w:spacing w:line="336" w:lineRule="auto"/>
      </w:pPr>
      <w:r>
        <w:rPr>
          <w:b/>
        </w:rPr>
        <w:t xml:space="preserve">Prezzo a Tn: € 66,79200</w:t>
      </w:r>
    </w:p>
    <w:p>
      <w:pPr>
        <w:rPr>
          <w:sz w:val="10"/>
          <w:szCs w:val="10"/>
        </w:rPr>
      </w:pPr>
    </w:p>
    <w:p>
      <w:pPr>
        <w:rPr>
          <w:sz w:val="10"/>
          <w:szCs w:val="10"/>
        </w:rPr>
      </w:pPr>
    </w:p>
    <w:p>
      <w:pPr/>
      <w:r>
        <w:rPr>
          <w:b/>
        </w:rPr>
        <w:t xml:space="preserve">Codice regionale: TOS16_PR.P36.014.001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Conglomerati bituminosi speciali con bitumi modificati con polimeri plastomerici o elastomerici ed aggregati basaltici secondo UNI EN 13043:2004, con bitume ad alta modifica</w:t>
            </w:r>
          </w:p>
        </w:tc>
      </w:tr>
      <w:tr>
        <w:trPr/>
        <w:tc>
          <w:tcPr>
            <w:tcW w:w="1200" w:type="dxa"/>
          </w:tcPr>
          <w:p>
            <w:pPr/>
            <w:r>
              <w:rPr>
                <w:b/>
              </w:rPr>
              <w:t xml:space="preserve">Articolo:</w:t>
            </w:r>
          </w:p>
        </w:tc>
        <w:tc>
          <w:tcPr>
            <w:tcW w:w="7900" w:type="dxa"/>
          </w:tcPr>
          <w:p>
            <w:pPr/>
            <w:r>
              <w:rPr/>
              <w:t xml:space="preserve">001 - ad usura drenante con curva granulometrica discontinua 0/16 mm</w:t>
            </w:r>
          </w:p>
        </w:tc>
      </w:tr>
    </w:tbl>
    <w:p>
      <w:pPr>
        <w:jc w:val="right"/>
      </w:pPr>
    </w:p>
    <w:p>
      <w:pPr>
        <w:jc w:val="right"/>
        <w:spacing w:line="336" w:lineRule="auto"/>
      </w:pPr>
      <w:r>
        <w:rPr>
          <w:b/>
        </w:rPr>
        <w:t xml:space="preserve">Prezzo senza S. G. e Util. a Tn: € 70,35573</w:t>
      </w:r>
    </w:p>
    <w:p>
      <w:pPr>
        <w:jc w:val="right"/>
        <w:spacing w:line="336" w:lineRule="auto"/>
      </w:pPr>
      <w:r>
        <w:rPr>
          <w:b/>
        </w:rPr>
        <w:t xml:space="preserve">Spese generali € 10,55336</w:t>
      </w:r>
    </w:p>
    <w:p>
      <w:pPr>
        <w:jc w:val="right"/>
        <w:spacing w:line="336" w:lineRule="auto"/>
      </w:pPr>
      <w:r>
        <w:rPr>
          <w:b/>
        </w:rPr>
        <w:t xml:space="preserve">Utili di impresa € 8,09091</w:t>
      </w:r>
    </w:p>
    <w:p>
      <w:pPr>
        <w:jc w:val="right"/>
        <w:spacing w:line="336" w:lineRule="auto"/>
      </w:pPr>
      <w:r>
        <w:rPr>
          <w:b/>
        </w:rPr>
        <w:t xml:space="preserve">Prezzo a Tn: € 89,00000</w:t>
      </w:r>
    </w:p>
    <w:p>
      <w:pPr>
        <w:rPr>
          <w:sz w:val="10"/>
          <w:szCs w:val="10"/>
        </w:rPr>
      </w:pPr>
    </w:p>
    <w:p>
      <w:pPr>
        <w:rPr>
          <w:sz w:val="10"/>
          <w:szCs w:val="10"/>
        </w:rPr>
      </w:pPr>
    </w:p>
    <w:p>
      <w:pPr/>
      <w:r>
        <w:rPr>
          <w:b/>
        </w:rPr>
        <w:t xml:space="preserve">Codice regionale: TOS16_PR.P36.014.002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Conglomerati bituminosi speciali con bitumi modificati con polimeri plastomerici o elastomerici ed aggregati basaltici secondo UNI EN 13043:2004, con bitume ad alta modifica</w:t>
            </w:r>
          </w:p>
        </w:tc>
      </w:tr>
      <w:tr>
        <w:trPr/>
        <w:tc>
          <w:tcPr>
            <w:tcW w:w="1200" w:type="dxa"/>
          </w:tcPr>
          <w:p>
            <w:pPr/>
            <w:r>
              <w:rPr>
                <w:b/>
              </w:rPr>
              <w:t xml:space="preserve">Articolo:</w:t>
            </w:r>
          </w:p>
        </w:tc>
        <w:tc>
          <w:tcPr>
            <w:tcW w:w="7900" w:type="dxa"/>
          </w:tcPr>
          <w:p>
            <w:pPr/>
            <w:r>
              <w:rPr/>
              <w:t xml:space="preserve">002 - ad usura fonoassorbente con curva granulometrica discontinua 0/8 mm e fibra di cellulosa addensante. </w:t>
            </w:r>
          </w:p>
        </w:tc>
      </w:tr>
    </w:tbl>
    <w:p>
      <w:pPr>
        <w:jc w:val="right"/>
      </w:pPr>
    </w:p>
    <w:p>
      <w:pPr>
        <w:jc w:val="right"/>
        <w:spacing w:line="336" w:lineRule="auto"/>
      </w:pPr>
      <w:r>
        <w:rPr>
          <w:b/>
        </w:rPr>
        <w:t xml:space="preserve">Prezzo senza S. G. e Util. a Tn: € 82,40000</w:t>
      </w:r>
    </w:p>
    <w:p>
      <w:pPr>
        <w:jc w:val="right"/>
        <w:spacing w:line="336" w:lineRule="auto"/>
      </w:pPr>
      <w:r>
        <w:rPr>
          <w:b/>
        </w:rPr>
        <w:t xml:space="preserve">Spese generali € 12,36000</w:t>
      </w:r>
    </w:p>
    <w:p>
      <w:pPr>
        <w:jc w:val="right"/>
        <w:spacing w:line="336" w:lineRule="auto"/>
      </w:pPr>
      <w:r>
        <w:rPr>
          <w:b/>
        </w:rPr>
        <w:t xml:space="preserve">Utili di impresa € 9,47600</w:t>
      </w:r>
    </w:p>
    <w:p>
      <w:pPr>
        <w:jc w:val="right"/>
        <w:spacing w:line="336" w:lineRule="auto"/>
      </w:pPr>
      <w:r>
        <w:rPr>
          <w:b/>
        </w:rPr>
        <w:t xml:space="preserve">Prezzo a Tn: € 104,23600</w:t>
      </w:r>
    </w:p>
    <w:p>
      <w:pPr>
        <w:rPr>
          <w:sz w:val="10"/>
          <w:szCs w:val="10"/>
        </w:rPr>
      </w:pPr>
    </w:p>
    <w:p>
      <w:pPr>
        <w:rPr>
          <w:sz w:val="10"/>
          <w:szCs w:val="10"/>
        </w:rPr>
      </w:pPr>
    </w:p>
    <w:p>
      <w:pPr/>
      <w:r>
        <w:rPr>
          <w:b/>
        </w:rPr>
        <w:t xml:space="preserve">Codice regionale: TOS16_PR.P36.015.001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Conglomerato con bitume MODIFICATO CHIARO TRASPARENTE con legante dal 4,5 al 6 % sul peso degli aggregati e aggregati a colore selezionato secondo UNI EN 13043</w:t>
            </w:r>
          </w:p>
        </w:tc>
      </w:tr>
      <w:tr>
        <w:trPr/>
        <w:tc>
          <w:tcPr>
            <w:tcW w:w="1200" w:type="dxa"/>
          </w:tcPr>
          <w:p>
            <w:pPr/>
            <w:r>
              <w:rPr>
                <w:b/>
              </w:rPr>
              <w:t xml:space="preserve">Articolo:</w:t>
            </w:r>
          </w:p>
        </w:tc>
        <w:tc>
          <w:tcPr>
            <w:tcW w:w="7900" w:type="dxa"/>
          </w:tcPr>
          <w:p>
            <w:pPr/>
            <w:r>
              <w:rPr/>
              <w:t xml:space="preserve">001 - tipo usura curva granulometrica continua 0/8 - 0/20 mm.</w:t>
            </w:r>
          </w:p>
        </w:tc>
      </w:tr>
    </w:tbl>
    <w:p>
      <w:pPr>
        <w:jc w:val="right"/>
      </w:pPr>
    </w:p>
    <w:p>
      <w:pPr>
        <w:jc w:val="right"/>
        <w:spacing w:line="336" w:lineRule="auto"/>
      </w:pPr>
      <w:r>
        <w:rPr>
          <w:b/>
        </w:rPr>
        <w:t xml:space="preserve">Prezzo senza S. G. e Util. a Tn: € 192,00000</w:t>
      </w:r>
    </w:p>
    <w:p>
      <w:pPr>
        <w:jc w:val="right"/>
        <w:spacing w:line="336" w:lineRule="auto"/>
      </w:pPr>
      <w:r>
        <w:rPr>
          <w:b/>
        </w:rPr>
        <w:t xml:space="preserve">Spese generali € 28,80000</w:t>
      </w:r>
    </w:p>
    <w:p>
      <w:pPr>
        <w:jc w:val="right"/>
        <w:spacing w:line="336" w:lineRule="auto"/>
      </w:pPr>
      <w:r>
        <w:rPr>
          <w:b/>
        </w:rPr>
        <w:t xml:space="preserve">Utili di impresa € 22,08000</w:t>
      </w:r>
    </w:p>
    <w:p>
      <w:pPr>
        <w:jc w:val="right"/>
        <w:spacing w:line="336" w:lineRule="auto"/>
      </w:pPr>
      <w:r>
        <w:rPr>
          <w:b/>
        </w:rPr>
        <w:t xml:space="preserve">Prezzo a Tn: € 242,88000</w:t>
      </w:r>
    </w:p>
    <w:p>
      <w:pPr>
        <w:rPr>
          <w:sz w:val="10"/>
          <w:szCs w:val="10"/>
        </w:rPr>
      </w:pPr>
    </w:p>
    <w:p>
      <w:pPr>
        <w:rPr>
          <w:sz w:val="10"/>
          <w:szCs w:val="10"/>
        </w:rPr>
      </w:pPr>
    </w:p>
    <w:p>
      <w:pPr/>
      <w:r>
        <w:rPr>
          <w:b/>
        </w:rPr>
        <w:t xml:space="preserve">Codice regionale: TOS16_PR.P36.016.001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Conglomerato Bituminoso COLORATO, con bitume distillato 50-70 secondo UNI EN 12591 e aggregati sndo UNI EN 13043 colore ROSSO</w:t>
            </w:r>
          </w:p>
        </w:tc>
      </w:tr>
      <w:tr>
        <w:trPr/>
        <w:tc>
          <w:tcPr>
            <w:tcW w:w="1200" w:type="dxa"/>
          </w:tcPr>
          <w:p>
            <w:pPr/>
            <w:r>
              <w:rPr>
                <w:b/>
              </w:rPr>
              <w:t xml:space="preserve">Articolo:</w:t>
            </w:r>
          </w:p>
        </w:tc>
        <w:tc>
          <w:tcPr>
            <w:tcW w:w="7900" w:type="dxa"/>
          </w:tcPr>
          <w:p>
            <w:pPr/>
            <w:r>
              <w:rPr/>
              <w:t xml:space="preserve">001 - tipo usura curva granulometrica continua 0/6 mm e aggiunta di OSSIDO DI FERRO</w:t>
            </w:r>
          </w:p>
        </w:tc>
      </w:tr>
    </w:tbl>
    <w:p>
      <w:pPr>
        <w:jc w:val="right"/>
      </w:pPr>
    </w:p>
    <w:p>
      <w:pPr>
        <w:jc w:val="right"/>
        <w:spacing w:line="336" w:lineRule="auto"/>
      </w:pPr>
      <w:r>
        <w:rPr>
          <w:b/>
        </w:rPr>
        <w:t xml:space="preserve">Prezzo senza S. G. e Util. a Tn: € 144,00000</w:t>
      </w:r>
    </w:p>
    <w:p>
      <w:pPr>
        <w:jc w:val="right"/>
        <w:spacing w:line="336" w:lineRule="auto"/>
      </w:pPr>
      <w:r>
        <w:rPr>
          <w:b/>
        </w:rPr>
        <w:t xml:space="preserve">Spese generali € 21,60000</w:t>
      </w:r>
    </w:p>
    <w:p>
      <w:pPr>
        <w:jc w:val="right"/>
        <w:spacing w:line="336" w:lineRule="auto"/>
      </w:pPr>
      <w:r>
        <w:rPr>
          <w:b/>
        </w:rPr>
        <w:t xml:space="preserve">Utili di impresa € 16,56000</w:t>
      </w:r>
    </w:p>
    <w:p>
      <w:pPr>
        <w:jc w:val="right"/>
        <w:spacing w:line="336" w:lineRule="auto"/>
      </w:pPr>
      <w:r>
        <w:rPr>
          <w:b/>
        </w:rPr>
        <w:t xml:space="preserve">Prezzo a Tn: € 182,16000</w:t>
      </w:r>
    </w:p>
    <w:p>
      <w:pPr>
        <w:rPr>
          <w:sz w:val="10"/>
          <w:szCs w:val="10"/>
        </w:rPr>
      </w:pPr>
    </w:p>
    <w:p>
      <w:pPr>
        <w:rPr>
          <w:sz w:val="10"/>
          <w:szCs w:val="10"/>
        </w:rPr>
      </w:pPr>
    </w:p>
    <w:p>
      <w:pPr/>
      <w:r>
        <w:rPr>
          <w:b/>
        </w:rPr>
        <w:t xml:space="preserve">Codice regionale: TOS16_PR.P36.017.001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001 - tipo GAP GRADED di spessore 30 mm, impastati a caldo  con aggiunta di fibre organiche o minerali. Gli inerti costituenti la frazione di aggregati grossi, di natura basaltica, devono essere costituiti da aggregati lapidei di primo impiego costituiti da elementi totalmente frantumati e devono possedere un valore di levigabilità (PSV) ≥ 50%. Il rapporto filler – bitume deve mantenersi tra 1.1 e 1.7 e la percentuale di bitume tra 7-8%. La miscela deve essere additivata con fibre minerali in quantità comprese tra lo 0.25% e lo 0.40% rispetto al peso degli aggregati.</w:t>
            </w:r>
          </w:p>
        </w:tc>
      </w:tr>
    </w:tbl>
    <w:p>
      <w:pPr>
        <w:jc w:val="right"/>
      </w:pPr>
    </w:p>
    <w:p>
      <w:pPr>
        <w:jc w:val="right"/>
        <w:spacing w:line="336" w:lineRule="auto"/>
      </w:pPr>
      <w:r>
        <w:rPr>
          <w:b/>
        </w:rPr>
        <w:t xml:space="preserve">Prezzo senza S. G. e Util. a Tn: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Tn: € 101,20000</w:t>
      </w:r>
    </w:p>
    <w:p>
      <w:pPr>
        <w:rPr>
          <w:sz w:val="10"/>
          <w:szCs w:val="10"/>
        </w:rPr>
      </w:pPr>
    </w:p>
    <w:p>
      <w:pPr>
        <w:rPr>
          <w:sz w:val="10"/>
          <w:szCs w:val="10"/>
        </w:rPr>
      </w:pPr>
    </w:p>
    <w:p>
      <w:pPr/>
      <w:r>
        <w:rPr>
          <w:b/>
        </w:rPr>
        <w:t xml:space="preserve">Codice regionale: TOS16_PR.P36.017.002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002 - tipo OPEN GRADED, di spessore 40 mm,  impastati a caldo. Gli inerti costituenti la frazione di aggregati grossi, di natura basaltica, devono essere costituiti da aggregati lapidei di primo impiego costituiti da elementi totalmente frantumati e devono possedere un valore di levigabilità (PSV) ≥ 50%. Il rapporto filler – bitume deve mantenersi tra 1.1 e 1.7 e la percentuale di bitume tra 5-6%. La miscela deve essere additivata con fibre minerali in quantità comprese tra lo 0.25% e lo 0.40% rispetto al peso degli aggregati. La capacità drenante misurata in sito con permeametro portatile a colonna d’acqua secondo la norma francese AFNOR NF P 98-254-3 dovrà essere ≥ 4 dm3/min.</w:t>
            </w:r>
          </w:p>
        </w:tc>
      </w:tr>
    </w:tbl>
    <w:p>
      <w:pPr>
        <w:jc w:val="right"/>
      </w:pPr>
    </w:p>
    <w:p>
      <w:pPr>
        <w:jc w:val="right"/>
        <w:spacing w:line="336" w:lineRule="auto"/>
      </w:pPr>
      <w:r>
        <w:rPr>
          <w:b/>
        </w:rPr>
        <w:t xml:space="preserve">Prezzo senza S. G. e Util. a Tn: € 80,91000</w:t>
      </w:r>
    </w:p>
    <w:p>
      <w:pPr>
        <w:jc w:val="right"/>
        <w:spacing w:line="336" w:lineRule="auto"/>
      </w:pPr>
      <w:r>
        <w:rPr>
          <w:b/>
        </w:rPr>
        <w:t xml:space="preserve">Spese generali € 12,13650</w:t>
      </w:r>
    </w:p>
    <w:p>
      <w:pPr>
        <w:jc w:val="right"/>
        <w:spacing w:line="336" w:lineRule="auto"/>
      </w:pPr>
      <w:r>
        <w:rPr>
          <w:b/>
        </w:rPr>
        <w:t xml:space="preserve">Utili di impresa € 9,30465</w:t>
      </w:r>
    </w:p>
    <w:p>
      <w:pPr>
        <w:jc w:val="right"/>
        <w:spacing w:line="336" w:lineRule="auto"/>
      </w:pPr>
      <w:r>
        <w:rPr>
          <w:b/>
        </w:rPr>
        <w:t xml:space="preserve">Prezzo a Tn: € 102,35115</w:t>
      </w:r>
    </w:p>
    <w:p>
      <w:pPr>
        <w:rPr>
          <w:sz w:val="10"/>
          <w:szCs w:val="10"/>
        </w:rPr>
      </w:pPr>
    </w:p>
    <w:p>
      <w:pPr>
        <w:rPr>
          <w:sz w:val="10"/>
          <w:szCs w:val="10"/>
        </w:rPr>
      </w:pPr>
    </w:p>
    <w:p>
      <w:pPr/>
      <w:r>
        <w:rPr>
          <w:b/>
        </w:rPr>
        <w:t xml:space="preserve">Codice regionale: TOS16_PR.P36.017.003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003 - tipo DENSE GRADED  a tessitura ottimizzata, di spessore 30 mm. Gli inerti costituenti la frazione di aggregati grossi, di natura basaltica, devono essere costituiti da aggregati lapidei di primo impiego costituiti da elementi totalmente frantumati e devono possedere un valore di levigabilità (PSV) ≥ 50%. Il rapporto filler – bitume dovrà mantenersi tra 1.1 e 1.7 e la percentuale di bitume tra 5.5-6.5%.</w:t>
            </w:r>
          </w:p>
        </w:tc>
      </w:tr>
    </w:tbl>
    <w:p>
      <w:pPr>
        <w:jc w:val="right"/>
      </w:pPr>
    </w:p>
    <w:p>
      <w:pPr>
        <w:jc w:val="right"/>
        <w:spacing w:line="336" w:lineRule="auto"/>
      </w:pPr>
      <w:r>
        <w:rPr>
          <w:b/>
        </w:rPr>
        <w:t xml:space="preserve">Prezzo senza S. G. e Util. a Tn: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Tn: € 104,36250</w:t>
      </w:r>
    </w:p>
    <w:p>
      <w:pPr>
        <w:rPr>
          <w:sz w:val="10"/>
          <w:szCs w:val="10"/>
        </w:rPr>
      </w:pPr>
    </w:p>
    <w:p>
      <w:pPr>
        <w:rPr>
          <w:sz w:val="10"/>
          <w:szCs w:val="10"/>
        </w:rPr>
      </w:pPr>
    </w:p>
    <w:p>
      <w:pPr/>
      <w:r>
        <w:rPr>
          <w:b/>
        </w:rPr>
        <w:t xml:space="preserve">Codice regionale: TOS16_PR.P36.017.004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004 - tipo DENSE GRADED CONTENENTI ARGILLA ESPANSA, di spessore 30 mm, costituiti da argilla espansa di tipo “strutturale” e da aggregati lapidei impastati a caldo. La percentuale di impiego di argilla espansa deve essere pari al 25% in peso sul totale degli inerti. Gli inerti naturali costituenti la frazione di aggregati grossi, di natura basaltica, devono essere costituiti da aggregati lapidei di primo impiego costituiti da elementi totalmente frantumati e devono possedere un valore di levigabilità (PSV) ≥ 50%. L’argilla espansa deve presentare una curva granulometrica con un passante allo staccio UNI 8 mm pari al 100% in peso e un passante allo staccio UNI 2 mm ≤ al 40% in peso, inoltre deve possedere un valore di levigabilità (PSV) ≥ 62. Il rapporto filler – bitume dovrà mantenersi tra 1.1 e 1.7 e la percentuale di bitume tra 7.5-8.5%.</w:t>
            </w:r>
          </w:p>
        </w:tc>
      </w:tr>
    </w:tbl>
    <w:p>
      <w:pPr>
        <w:jc w:val="right"/>
      </w:pPr>
    </w:p>
    <w:p>
      <w:pPr>
        <w:jc w:val="right"/>
        <w:spacing w:line="336" w:lineRule="auto"/>
      </w:pPr>
      <w:r>
        <w:rPr>
          <w:b/>
        </w:rPr>
        <w:t xml:space="preserve">Prezzo senza S. G. e Util. a Tn: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Tn: € 139,15000</w:t>
      </w:r>
    </w:p>
    <w:p>
      <w:pPr>
        <w:rPr>
          <w:sz w:val="10"/>
          <w:szCs w:val="10"/>
        </w:rPr>
      </w:pPr>
    </w:p>
    <w:p>
      <w:pPr>
        <w:rPr>
          <w:sz w:val="10"/>
          <w:szCs w:val="10"/>
        </w:rPr>
      </w:pPr>
    </w:p>
    <w:p>
      <w:pPr/>
      <w:r>
        <w:rPr>
          <w:b/>
        </w:rPr>
        <w:t xml:space="preserve">Codice regionale: TOS16_PR.P36.017.005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005 - antisdrucciolo tipo GAP GRADED additivati con polimeri da pneumatici fuori uso (PFU), costituiti da una miscela di pietrischetti, graniglie, frantumati, sabbie di sola frantumazione e additivo (filler), impastata con bitume modificato e polimeri di PFU. Gli aggregati lapidei sono costituiti da elementi totalmente frantumati, sani, duri, di forma poliedrica. Il legante impiegato per il confezionamento della miscela consiste in un bitume modificato contenente polverino di gomma riciclata da PFU (pneumatici fuori uso) di automobili o autocarri, miscelata nel bitume anche direttamente all’impianto. Il polverino di gomma deve essere ottenuto dal riciclaggio di pneumatici in gomma, 100% vulcanizzata con assenza di fibra, tessuto, metallo o di qualsiasi altro materiale contaminante. Il conglomerato deve essere  chiuso e totalmente impermeabile agli strati sottostanti.</w:t>
            </w:r>
          </w:p>
        </w:tc>
      </w:tr>
    </w:tbl>
    <w:p>
      <w:pPr>
        <w:jc w:val="right"/>
      </w:pPr>
    </w:p>
    <w:p>
      <w:pPr>
        <w:jc w:val="right"/>
        <w:spacing w:line="336" w:lineRule="auto"/>
      </w:pPr>
      <w:r>
        <w:rPr>
          <w:b/>
        </w:rPr>
        <w:t xml:space="preserve">Prezzo senza S. G. e Util. a Tn: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Tn: € 113,85000</w:t>
      </w:r>
    </w:p>
    <w:p>
      <w:pPr>
        <w:rPr>
          <w:sz w:val="10"/>
          <w:szCs w:val="10"/>
        </w:rPr>
      </w:pPr>
    </w:p>
    <w:p>
      <w:pPr>
        <w:rPr>
          <w:sz w:val="10"/>
          <w:szCs w:val="10"/>
        </w:rPr>
      </w:pPr>
    </w:p>
    <w:p>
      <w:pPr/>
      <w:r>
        <w:rPr>
          <w:b/>
        </w:rPr>
        <w:t xml:space="preserve">Codice regionale: TOS16_PR.P36.017.006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006 - 
tipo OPEN GRADED  MICROTAPPETO, di spessore compreso tra 20-25 mm, impastati a caldo. Gli inerti costituenti la frazione di aggregati grossi, di natura basaltica, devono essere costituiti da aggregati lapidei di primo impiego costituiti da elementi totalmente frantumati e devono possedere un valore di levigabilità (PSV) ≥ 50%. Il rapporto filler – bitume deve mantenersi tra 1.1 e 1.7 e la percentuale di bitume tra 5-6%. La miscela deve essere additivata con fibre minerali in quantità comprese tra lo 0.25% e lo 0.40% rispetto al peso degli aggregati. La capacità drenante misurata in sito con permeametro portatile a colonna d’acqua secondo la norma francese AFNOR NF P 98-254-3 dovrà essere ≥ 2 dm3/min.</w:t>
            </w:r>
          </w:p>
        </w:tc>
      </w:tr>
    </w:tbl>
    <w:p>
      <w:pPr>
        <w:jc w:val="right"/>
      </w:pPr>
    </w:p>
    <w:p>
      <w:pPr>
        <w:jc w:val="right"/>
        <w:spacing w:line="336" w:lineRule="auto"/>
      </w:pPr>
      <w:r>
        <w:rPr>
          <w:b/>
        </w:rPr>
        <w:t xml:space="preserve">Prezzo senza S. G. e Util. a Tn: € 80,91000</w:t>
      </w:r>
    </w:p>
    <w:p>
      <w:pPr>
        <w:jc w:val="right"/>
        <w:spacing w:line="336" w:lineRule="auto"/>
      </w:pPr>
      <w:r>
        <w:rPr>
          <w:b/>
        </w:rPr>
        <w:t xml:space="preserve">Spese generali € 12,13650</w:t>
      </w:r>
    </w:p>
    <w:p>
      <w:pPr>
        <w:jc w:val="right"/>
        <w:spacing w:line="336" w:lineRule="auto"/>
      </w:pPr>
      <w:r>
        <w:rPr>
          <w:b/>
        </w:rPr>
        <w:t xml:space="preserve">Utili di impresa € 9,30465</w:t>
      </w:r>
    </w:p>
    <w:p>
      <w:pPr>
        <w:jc w:val="right"/>
        <w:spacing w:line="336" w:lineRule="auto"/>
      </w:pPr>
      <w:r>
        <w:rPr>
          <w:b/>
        </w:rPr>
        <w:t xml:space="preserve">Prezzo a Tn: € 102,35115</w:t>
      </w:r>
    </w:p>
    <w:p>
      <w:pPr>
        <w:rPr>
          <w:sz w:val="10"/>
          <w:szCs w:val="10"/>
        </w:rPr>
      </w:pPr>
    </w:p>
    <w:p>
      <w:pPr>
        <w:rPr>
          <w:sz w:val="10"/>
          <w:szCs w:val="10"/>
        </w:rPr>
      </w:pPr>
    </w:p>
    <w:p>
      <w:pPr>
        <w:sectPr>
          <w:headerReference w:type="default" r:id="rId307"/>
          <w:footerReference w:type="default" r:id="rId308"/>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TOS16_PR.P38</w:t>
      </w:r>
    </w:p>
    <w:tbl>
      <w:tblGrid>
        <w:gridCol w:w="1200" w:type="dxa"/>
        <w:gridCol w:w="7900" w:type="dxa"/>
      </w:tblGrid>
      <w:tr>
        <w:trPr/>
        <w:tc>
          <w:tcPr>
            <w:tcW w:w="1200" w:type="dxa"/>
          </w:tcPr>
          <w:p>
            <w:pPr/>
            <w:r>
              <w:rPr/>
              <w:t xml:space="preserve">Capitolo: </w:t>
            </w:r>
          </w:p>
        </w:tc>
        <w:tc>
          <w:tcPr>
            <w:tcW w:w="7900" w:type="dxa"/>
          </w:tcPr>
          <w:p>
            <w:pPr/>
            <w:r>
              <w:rPr/>
              <w:t xml:space="preserve">MATERIALE GEOTECNICO: Tutti i materiali composti con rete metallica a doppia torsione dovranno essere conformi alle “Linee Guida per la certificazione di idoneità tecnica all’impiego e l’utilizzo di prodotti in rete metallica a doppia torsione“ emesse dalla Presidenza del Consiglio Superiore LL.PP., con parere n.69 reso nell’adunanza del 2 luglio 2013.</w:t>
            </w:r>
          </w:p>
        </w:tc>
      </w:tr>
    </w:tbl>
    <w:p>
      <w:pPr>
        <w:rPr>
          <w:sz w:val="10"/>
          <w:szCs w:val="10"/>
        </w:rPr>
      </w:pPr>
    </w:p>
    <w:p>
      <w:pPr/>
      <w:r>
        <w:rPr>
          <w:b/>
        </w:rPr>
        <w:t xml:space="preserve">Codice regionale: TOS16_PR.P38.001.001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001 - resistenza a trazione (L/T) ≥8kN/m (UNI EN ISO 10319), Allungamento a carico massimo (L/T) ≥40% (UNI EN ISO 10319), CBR ≥1,0kN (UNI EN ISO 12236), Resistenza CDT ≤35mm (UNI EN ISO 13433), Apertura caratteristica dei pori O90 ≤120µm (UNI EN ISO 12956), Permeabilità all'acqua perpendicolare al piano ≥0,07 m/s (UNI EN ISO 11058)</w:t>
            </w:r>
          </w:p>
        </w:tc>
      </w:tr>
    </w:tbl>
    <w:p>
      <w:pPr>
        <w:jc w:val="right"/>
      </w:pPr>
    </w:p>
    <w:p>
      <w:pPr>
        <w:jc w:val="right"/>
        <w:spacing w:line="336" w:lineRule="auto"/>
      </w:pPr>
      <w:r>
        <w:rPr>
          <w:b/>
        </w:rPr>
        <w:t xml:space="preserve">Prezzo senza S. G. e Util. a m²: € 0,28000</w:t>
      </w:r>
    </w:p>
    <w:p>
      <w:pPr>
        <w:jc w:val="right"/>
        <w:spacing w:line="336" w:lineRule="auto"/>
      </w:pPr>
      <w:r>
        <w:rPr>
          <w:b/>
        </w:rPr>
        <w:t xml:space="preserve">Spese generali € 0,04200</w:t>
      </w:r>
    </w:p>
    <w:p>
      <w:pPr>
        <w:jc w:val="right"/>
        <w:spacing w:line="336" w:lineRule="auto"/>
      </w:pPr>
      <w:r>
        <w:rPr>
          <w:b/>
        </w:rPr>
        <w:t xml:space="preserve">Utili di impresa € 0,03220</w:t>
      </w:r>
    </w:p>
    <w:p>
      <w:pPr>
        <w:jc w:val="right"/>
        <w:spacing w:line="336" w:lineRule="auto"/>
      </w:pPr>
      <w:r>
        <w:rPr>
          <w:b/>
        </w:rPr>
        <w:t xml:space="preserve">Prezzo a m²: € 0,35420</w:t>
      </w:r>
    </w:p>
    <w:p>
      <w:pPr>
        <w:rPr>
          <w:sz w:val="10"/>
          <w:szCs w:val="10"/>
        </w:rPr>
      </w:pPr>
    </w:p>
    <w:p>
      <w:pPr>
        <w:rPr>
          <w:sz w:val="10"/>
          <w:szCs w:val="10"/>
        </w:rPr>
      </w:pPr>
    </w:p>
    <w:p>
      <w:pPr/>
      <w:r>
        <w:rPr>
          <w:b/>
        </w:rPr>
        <w:t xml:space="preserve">Codice regionale: TOS16_PR.P38.001.002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002 - resistenza a trazione (L/T) ≥12kN/m (UNI EN ISO 10319),Allungamento a carico massimo (L/T) ≥40% (UNI EN ISO 10319), CBR ≥2,0kN (UNI EN ISO 12236), Resistenza CDT ≤25mm (UNI EN ISO 13433), Apertura caratteristica dei pori O90 ≤100µm (UNI EN ISO 12956), Permeabilità all'acqua perpendicolare al piano ≥0,05 m/s (UNI EN ISO 11058) </w:t>
            </w:r>
          </w:p>
        </w:tc>
      </w:tr>
    </w:tbl>
    <w:p>
      <w:pPr>
        <w:jc w:val="right"/>
      </w:pPr>
    </w:p>
    <w:p>
      <w:pPr>
        <w:jc w:val="right"/>
        <w:spacing w:line="336" w:lineRule="auto"/>
      </w:pPr>
      <w:r>
        <w:rPr>
          <w:b/>
        </w:rPr>
        <w:t xml:space="preserve">Prezzo senza S. G. e Util. a m²: € 0,36000</w:t>
      </w:r>
    </w:p>
    <w:p>
      <w:pPr>
        <w:jc w:val="right"/>
        <w:spacing w:line="336" w:lineRule="auto"/>
      </w:pPr>
      <w:r>
        <w:rPr>
          <w:b/>
        </w:rPr>
        <w:t xml:space="preserve">Spese generali € 0,05400</w:t>
      </w:r>
    </w:p>
    <w:p>
      <w:pPr>
        <w:jc w:val="right"/>
        <w:spacing w:line="336" w:lineRule="auto"/>
      </w:pPr>
      <w:r>
        <w:rPr>
          <w:b/>
        </w:rPr>
        <w:t xml:space="preserve">Utili di impresa € 0,04140</w:t>
      </w:r>
    </w:p>
    <w:p>
      <w:pPr>
        <w:jc w:val="right"/>
        <w:spacing w:line="336" w:lineRule="auto"/>
      </w:pPr>
      <w:r>
        <w:rPr>
          <w:b/>
        </w:rPr>
        <w:t xml:space="preserve">Prezzo a m²: € 0,45540</w:t>
      </w:r>
    </w:p>
    <w:p>
      <w:pPr>
        <w:rPr>
          <w:sz w:val="10"/>
          <w:szCs w:val="10"/>
        </w:rPr>
      </w:pPr>
    </w:p>
    <w:p>
      <w:pPr>
        <w:rPr>
          <w:sz w:val="10"/>
          <w:szCs w:val="10"/>
        </w:rPr>
      </w:pPr>
    </w:p>
    <w:p>
      <w:pPr/>
      <w:r>
        <w:rPr>
          <w:b/>
        </w:rPr>
        <w:t xml:space="preserve">Codice regionale: TOS16_PR.P38.001.003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003 - resistenza a trazione (L/T) ≥16kN/m (UNI EN ISO 10319), Allungamento a carico massimo (L/T) ≥40% (UNI EN ISO 10319), CBR ≥2,0kN (UNI EN ISO 12236), Resistenza CDT ≤30mm (UNI EN ISO 13433), Apertura caratteristica dei pori O90 ≤100µm (UNI EN ISO 12956), Permeabilità all'acqua perpendicolare al piano ≥0,04 m/s (UNI EN ISO 11058)</w:t>
            </w:r>
          </w:p>
        </w:tc>
      </w:tr>
    </w:tbl>
    <w:p>
      <w:pPr>
        <w:jc w:val="right"/>
      </w:pPr>
    </w:p>
    <w:p>
      <w:pPr>
        <w:jc w:val="right"/>
        <w:spacing w:line="336" w:lineRule="auto"/>
      </w:pPr>
      <w:r>
        <w:rPr>
          <w:b/>
        </w:rPr>
        <w:t xml:space="preserve">Prezzo senza S. G. e Util. a m²: € 0,48100</w:t>
      </w:r>
    </w:p>
    <w:p>
      <w:pPr>
        <w:jc w:val="right"/>
        <w:spacing w:line="336" w:lineRule="auto"/>
      </w:pPr>
      <w:r>
        <w:rPr>
          <w:b/>
        </w:rPr>
        <w:t xml:space="preserve">Spese generali € 0,07215</w:t>
      </w:r>
    </w:p>
    <w:p>
      <w:pPr>
        <w:jc w:val="right"/>
        <w:spacing w:line="336" w:lineRule="auto"/>
      </w:pPr>
      <w:r>
        <w:rPr>
          <w:b/>
        </w:rPr>
        <w:t xml:space="preserve">Utili di impresa € 0,05532</w:t>
      </w:r>
    </w:p>
    <w:p>
      <w:pPr>
        <w:jc w:val="right"/>
        <w:spacing w:line="336" w:lineRule="auto"/>
      </w:pPr>
      <w:r>
        <w:rPr>
          <w:b/>
        </w:rPr>
        <w:t xml:space="preserve">Prezzo a m²: € 0,60847</w:t>
      </w:r>
    </w:p>
    <w:p>
      <w:pPr>
        <w:rPr>
          <w:sz w:val="10"/>
          <w:szCs w:val="10"/>
        </w:rPr>
      </w:pPr>
    </w:p>
    <w:p>
      <w:pPr>
        <w:rPr>
          <w:sz w:val="10"/>
          <w:szCs w:val="10"/>
        </w:rPr>
      </w:pPr>
    </w:p>
    <w:p>
      <w:pPr/>
      <w:r>
        <w:rPr>
          <w:b/>
        </w:rPr>
        <w:t xml:space="preserve">Codice regionale: TOS16_PR.P38.001.004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004 - resistenza a trazione (L/T) ≥20kN/m (UNI EN ISO 10319), Allungamento a carico massimo (L/T) ≥40% (UNI EN ISO 10319), CBR ≥3,0kN (UNI EN ISO 12236), Resistenza CDT ≤20mm (UNI EN ISO 13433), Apertura caratteristica dei pori O90 ≤100µm (UNI EN ISO 12956), Permeabilità all'acqua perpendicolare al piano ≥0,035 m/s (UNI EN ISO 11058)</w:t>
            </w:r>
          </w:p>
        </w:tc>
      </w:tr>
    </w:tbl>
    <w:p>
      <w:pPr>
        <w:jc w:val="right"/>
      </w:pPr>
    </w:p>
    <w:p>
      <w:pPr>
        <w:jc w:val="right"/>
        <w:spacing w:line="336" w:lineRule="auto"/>
      </w:pPr>
      <w:r>
        <w:rPr>
          <w:b/>
        </w:rPr>
        <w:t xml:space="preserve">Prezzo senza S. G. e Util. a m²: € 0,59800</w:t>
      </w:r>
    </w:p>
    <w:p>
      <w:pPr>
        <w:jc w:val="right"/>
        <w:spacing w:line="336" w:lineRule="auto"/>
      </w:pPr>
      <w:r>
        <w:rPr>
          <w:b/>
        </w:rPr>
        <w:t xml:space="preserve">Spese generali € 0,08970</w:t>
      </w:r>
    </w:p>
    <w:p>
      <w:pPr>
        <w:jc w:val="right"/>
        <w:spacing w:line="336" w:lineRule="auto"/>
      </w:pPr>
      <w:r>
        <w:rPr>
          <w:b/>
        </w:rPr>
        <w:t xml:space="preserve">Utili di impresa € 0,06877</w:t>
      </w:r>
    </w:p>
    <w:p>
      <w:pPr>
        <w:jc w:val="right"/>
        <w:spacing w:line="336" w:lineRule="auto"/>
      </w:pPr>
      <w:r>
        <w:rPr>
          <w:b/>
        </w:rPr>
        <w:t xml:space="preserve">Prezzo a m²: € 0,75647</w:t>
      </w:r>
    </w:p>
    <w:p>
      <w:pPr>
        <w:rPr>
          <w:sz w:val="10"/>
          <w:szCs w:val="10"/>
        </w:rPr>
      </w:pPr>
    </w:p>
    <w:p>
      <w:pPr>
        <w:rPr>
          <w:sz w:val="10"/>
          <w:szCs w:val="10"/>
        </w:rPr>
      </w:pPr>
    </w:p>
    <w:p>
      <w:pPr/>
      <w:r>
        <w:rPr>
          <w:b/>
        </w:rPr>
        <w:t xml:space="preserve">Codice regionale: TOS16_PR.P38.001.005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005 - resistenza a trazione (L/T) ≥25kN/m (UNI EN ISO 10319), Allungamento a carico massimo (L/T) ≥40% (UNI EN ISO 10319), CBR ≥4,0kN (UNI EN ISO 12236), Resistenza CDT ≤15mm (UNI EN ISO 13433), Apertura caratteristica dei pori O90 ≤80µm (UNI EN ISO 12956), Permeabilità all'acqua perpendicolare al piano ≥0,025 m/s (UNI EN ISO 11058)</w:t>
            </w:r>
          </w:p>
        </w:tc>
      </w:tr>
    </w:tbl>
    <w:p>
      <w:pPr>
        <w:jc w:val="right"/>
      </w:pPr>
    </w:p>
    <w:p>
      <w:pPr>
        <w:jc w:val="right"/>
        <w:spacing w:line="336" w:lineRule="auto"/>
      </w:pPr>
      <w:r>
        <w:rPr>
          <w:b/>
        </w:rPr>
        <w:t xml:space="preserve">Prezzo senza S. G. e Util. a m²: € 0,72150</w:t>
      </w:r>
    </w:p>
    <w:p>
      <w:pPr>
        <w:jc w:val="right"/>
        <w:spacing w:line="336" w:lineRule="auto"/>
      </w:pPr>
      <w:r>
        <w:rPr>
          <w:b/>
        </w:rPr>
        <w:t xml:space="preserve">Spese generali € 0,10823</w:t>
      </w:r>
    </w:p>
    <w:p>
      <w:pPr>
        <w:jc w:val="right"/>
        <w:spacing w:line="336" w:lineRule="auto"/>
      </w:pPr>
      <w:r>
        <w:rPr>
          <w:b/>
        </w:rPr>
        <w:t xml:space="preserve">Utili di impresa € 0,08297</w:t>
      </w:r>
    </w:p>
    <w:p>
      <w:pPr>
        <w:jc w:val="right"/>
        <w:spacing w:line="336" w:lineRule="auto"/>
      </w:pPr>
      <w:r>
        <w:rPr>
          <w:b/>
        </w:rPr>
        <w:t xml:space="preserve">Prezzo a m²: € 0,91270</w:t>
      </w:r>
    </w:p>
    <w:p>
      <w:pPr>
        <w:rPr>
          <w:sz w:val="10"/>
          <w:szCs w:val="10"/>
        </w:rPr>
      </w:pPr>
    </w:p>
    <w:p>
      <w:pPr>
        <w:rPr>
          <w:sz w:val="10"/>
          <w:szCs w:val="10"/>
        </w:rPr>
      </w:pPr>
    </w:p>
    <w:p>
      <w:pPr/>
      <w:r>
        <w:rPr>
          <w:b/>
        </w:rPr>
        <w:t xml:space="preserve">Codice regionale: TOS16_PR.P38.001.006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006 - resistenza a trazione (L/T) ≥40kN/m (UNI EN ISO 10319), Allungamento a carico massimo ≥40% (UNI EN ISO 10319), CBR ≥6,0kN (UNI EN ISO 12236), Resistenza CDT ≤10mm (UNI EN ISO 13433), Efficienza della protezione ≥ 400N (EN 14574)</w:t>
            </w:r>
          </w:p>
        </w:tc>
      </w:tr>
    </w:tbl>
    <w:p>
      <w:pPr>
        <w:jc w:val="right"/>
      </w:pPr>
    </w:p>
    <w:p>
      <w:pPr>
        <w:jc w:val="right"/>
        <w:spacing w:line="336" w:lineRule="auto"/>
      </w:pPr>
      <w:r>
        <w:rPr>
          <w:b/>
        </w:rPr>
        <w:t xml:space="preserve">Prezzo senza S. G. e Util. a m²: € 1,32600</w:t>
      </w:r>
    </w:p>
    <w:p>
      <w:pPr>
        <w:jc w:val="right"/>
        <w:spacing w:line="336" w:lineRule="auto"/>
      </w:pPr>
      <w:r>
        <w:rPr>
          <w:b/>
        </w:rPr>
        <w:t xml:space="preserve">Spese generali € 0,19890</w:t>
      </w:r>
    </w:p>
    <w:p>
      <w:pPr>
        <w:jc w:val="right"/>
        <w:spacing w:line="336" w:lineRule="auto"/>
      </w:pPr>
      <w:r>
        <w:rPr>
          <w:b/>
        </w:rPr>
        <w:t xml:space="preserve">Utili di impresa € 0,15249</w:t>
      </w:r>
    </w:p>
    <w:p>
      <w:pPr>
        <w:jc w:val="right"/>
        <w:spacing w:line="336" w:lineRule="auto"/>
      </w:pPr>
      <w:r>
        <w:rPr>
          <w:b/>
        </w:rPr>
        <w:t xml:space="preserve">Prezzo a m²: € 1,67739</w:t>
      </w:r>
    </w:p>
    <w:p>
      <w:pPr>
        <w:rPr>
          <w:sz w:val="10"/>
          <w:szCs w:val="10"/>
        </w:rPr>
      </w:pPr>
    </w:p>
    <w:p>
      <w:pPr>
        <w:rPr>
          <w:sz w:val="10"/>
          <w:szCs w:val="10"/>
        </w:rPr>
      </w:pPr>
    </w:p>
    <w:p>
      <w:pPr/>
      <w:r>
        <w:rPr>
          <w:b/>
        </w:rPr>
        <w:t xml:space="preserve">Codice regionale: TOS16_PR.P38.001.007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007 - resistenza a trazione (L/T) ≥50kN/m (UNI EN ISO 10319), Allungamento a carico massimo ≥40% (UNI EN ISO 10319), CBR ≥8,0kN (UNI EN ISO 12236), Resistenza CDT ≤10mm (UNI EN ISO 13433), Efficienza della protezione ≥ 650N (EN 14574)</w:t>
            </w:r>
          </w:p>
        </w:tc>
      </w:tr>
    </w:tbl>
    <w:p>
      <w:pPr>
        <w:jc w:val="right"/>
      </w:pPr>
    </w:p>
    <w:p>
      <w:pPr>
        <w:jc w:val="right"/>
        <w:spacing w:line="336" w:lineRule="auto"/>
      </w:pPr>
      <w:r>
        <w:rPr>
          <w:b/>
        </w:rPr>
        <w:t xml:space="preserve">Prezzo senza S. G. e Util. a m²: € 1,68350</w:t>
      </w:r>
    </w:p>
    <w:p>
      <w:pPr>
        <w:jc w:val="right"/>
        <w:spacing w:line="336" w:lineRule="auto"/>
      </w:pPr>
      <w:r>
        <w:rPr>
          <w:b/>
        </w:rPr>
        <w:t xml:space="preserve">Spese generali € 0,25253</w:t>
      </w:r>
    </w:p>
    <w:p>
      <w:pPr>
        <w:jc w:val="right"/>
        <w:spacing w:line="336" w:lineRule="auto"/>
      </w:pPr>
      <w:r>
        <w:rPr>
          <w:b/>
        </w:rPr>
        <w:t xml:space="preserve">Utili di impresa € 0,19360</w:t>
      </w:r>
    </w:p>
    <w:p>
      <w:pPr>
        <w:jc w:val="right"/>
        <w:spacing w:line="336" w:lineRule="auto"/>
      </w:pPr>
      <w:r>
        <w:rPr>
          <w:b/>
        </w:rPr>
        <w:t xml:space="preserve">Prezzo a m²: € 2,12963</w:t>
      </w:r>
    </w:p>
    <w:p>
      <w:pPr>
        <w:rPr>
          <w:sz w:val="10"/>
          <w:szCs w:val="10"/>
        </w:rPr>
      </w:pPr>
    </w:p>
    <w:p>
      <w:pPr>
        <w:rPr>
          <w:sz w:val="10"/>
          <w:szCs w:val="10"/>
        </w:rPr>
      </w:pPr>
    </w:p>
    <w:p>
      <w:pPr/>
      <w:r>
        <w:rPr>
          <w:b/>
        </w:rPr>
        <w:t xml:space="preserve">Codice regionale: TOS16_PR.P38.001.008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008 - Resistenza a trazione ≥60kN/m (UNI EN ISO 10319), Allungamento a carico massimo ≥40% (UNI EN ISO 10319), CBR ≥8,0kN (UNI EN ISO 12236), Resistenza CDT ≤5mm (UNI EN ISO 13433), Efficienza della protezione ≥ 1100N (EN 14574)</w:t>
            </w:r>
          </w:p>
        </w:tc>
      </w:tr>
    </w:tbl>
    <w:p>
      <w:pPr>
        <w:jc w:val="right"/>
      </w:pPr>
    </w:p>
    <w:p>
      <w:pPr>
        <w:jc w:val="right"/>
        <w:spacing w:line="336" w:lineRule="auto"/>
      </w:pPr>
      <w:r>
        <w:rPr>
          <w:b/>
        </w:rPr>
        <w:t xml:space="preserve">Prezzo senza S. G. e Util. a m²: € 1,92400</w:t>
      </w:r>
    </w:p>
    <w:p>
      <w:pPr>
        <w:jc w:val="right"/>
        <w:spacing w:line="336" w:lineRule="auto"/>
      </w:pPr>
      <w:r>
        <w:rPr>
          <w:b/>
        </w:rPr>
        <w:t xml:space="preserve">Spese generali € 0,28860</w:t>
      </w:r>
    </w:p>
    <w:p>
      <w:pPr>
        <w:jc w:val="right"/>
        <w:spacing w:line="336" w:lineRule="auto"/>
      </w:pPr>
      <w:r>
        <w:rPr>
          <w:b/>
        </w:rPr>
        <w:t xml:space="preserve">Utili di impresa € 0,22126</w:t>
      </w:r>
    </w:p>
    <w:p>
      <w:pPr>
        <w:jc w:val="right"/>
        <w:spacing w:line="336" w:lineRule="auto"/>
      </w:pPr>
      <w:r>
        <w:rPr>
          <w:b/>
        </w:rPr>
        <w:t xml:space="preserve">Prezzo a m²: € 2,43386</w:t>
      </w:r>
    </w:p>
    <w:p>
      <w:pPr>
        <w:rPr>
          <w:sz w:val="10"/>
          <w:szCs w:val="10"/>
        </w:rPr>
      </w:pPr>
    </w:p>
    <w:p>
      <w:pPr>
        <w:rPr>
          <w:sz w:val="10"/>
          <w:szCs w:val="10"/>
        </w:rPr>
      </w:pPr>
    </w:p>
    <w:p>
      <w:pPr/>
      <w:r>
        <w:rPr>
          <w:b/>
        </w:rPr>
        <w:t xml:space="preserve">Codice regionale: TOS16_PR.P38.003.002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Geotessile non tessuto agugliato costituito al 100% da fibra di polietilene ad alta densita' (HDPE), resistenti all'invecchimaneto da UV e immarcescibili con funzione di protezione; in rotoli </w:t>
            </w:r>
          </w:p>
        </w:tc>
      </w:tr>
      <w:tr>
        <w:trPr/>
        <w:tc>
          <w:tcPr>
            <w:tcW w:w="1200" w:type="dxa"/>
          </w:tcPr>
          <w:p>
            <w:pPr/>
            <w:r>
              <w:rPr>
                <w:b/>
              </w:rPr>
              <w:t xml:space="preserve">Articolo:</w:t>
            </w:r>
          </w:p>
        </w:tc>
        <w:tc>
          <w:tcPr>
            <w:tcW w:w="7900" w:type="dxa"/>
          </w:tcPr>
          <w:p>
            <w:pPr/>
            <w:r>
              <w:rPr/>
              <w:t xml:space="preserve">002 - resistenza a trazione ≥17kN/m (UNI EN ISO 10319), Allungamento a carico massimo ≥100% (UNI EN ISO 10319), CBR ≥2,8kN (UNI EN ISO 12236), Resistenza CDT ≤9mm (UNI EN ISO 13433) </w:t>
            </w:r>
          </w:p>
        </w:tc>
      </w:tr>
    </w:tbl>
    <w:p>
      <w:pPr>
        <w:jc w:val="right"/>
      </w:pPr>
    </w:p>
    <w:p>
      <w:pPr>
        <w:jc w:val="right"/>
        <w:spacing w:line="336" w:lineRule="auto"/>
      </w:pPr>
      <w:r>
        <w:rPr>
          <w:b/>
        </w:rPr>
        <w:t xml:space="preserve">Prezzo senza S. G. e Util. a m²: € 0,52650</w:t>
      </w:r>
    </w:p>
    <w:p>
      <w:pPr>
        <w:jc w:val="right"/>
        <w:spacing w:line="336" w:lineRule="auto"/>
      </w:pPr>
      <w:r>
        <w:rPr>
          <w:b/>
        </w:rPr>
        <w:t xml:space="preserve">Spese generali € 0,07898</w:t>
      </w:r>
    </w:p>
    <w:p>
      <w:pPr>
        <w:jc w:val="right"/>
        <w:spacing w:line="336" w:lineRule="auto"/>
      </w:pPr>
      <w:r>
        <w:rPr>
          <w:b/>
        </w:rPr>
        <w:t xml:space="preserve">Utili di impresa € 0,06055</w:t>
      </w:r>
    </w:p>
    <w:p>
      <w:pPr>
        <w:jc w:val="right"/>
        <w:spacing w:line="336" w:lineRule="auto"/>
      </w:pPr>
      <w:r>
        <w:rPr>
          <w:b/>
        </w:rPr>
        <w:t xml:space="preserve">Prezzo a m²: € 0,66602</w:t>
      </w:r>
    </w:p>
    <w:p>
      <w:pPr>
        <w:rPr>
          <w:sz w:val="10"/>
          <w:szCs w:val="10"/>
        </w:rPr>
      </w:pPr>
    </w:p>
    <w:p>
      <w:pPr>
        <w:rPr>
          <w:sz w:val="10"/>
          <w:szCs w:val="10"/>
        </w:rPr>
      </w:pPr>
    </w:p>
    <w:p>
      <w:pPr/>
      <w:r>
        <w:rPr>
          <w:b/>
        </w:rPr>
        <w:t xml:space="preserve">Codice regionale: TOS16_PR.P38.004.001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Geotessile tessuto monofilamento in polietilene ad alta densità (HDPE) per strato di separazione e filtrazione.</w:t>
            </w:r>
          </w:p>
        </w:tc>
      </w:tr>
      <w:tr>
        <w:trPr/>
        <w:tc>
          <w:tcPr>
            <w:tcW w:w="1200" w:type="dxa"/>
          </w:tcPr>
          <w:p>
            <w:pPr/>
            <w:r>
              <w:rPr>
                <w:b/>
              </w:rPr>
              <w:t xml:space="preserve">Articolo:</w:t>
            </w:r>
          </w:p>
        </w:tc>
        <w:tc>
          <w:tcPr>
            <w:tcW w:w="7900" w:type="dxa"/>
          </w:tcPr>
          <w:p>
            <w:pPr/>
            <w:r>
              <w:rPr/>
              <w:t xml:space="preserve">001 - Apertura caratteristica dei pori O90 ≥ 300 μm (UNI EN ISO 12956)
</w:t>
            </w:r>
          </w:p>
        </w:tc>
      </w:tr>
    </w:tbl>
    <w:p>
      <w:pPr>
        <w:jc w:val="right"/>
      </w:pPr>
    </w:p>
    <w:p>
      <w:pPr>
        <w:jc w:val="right"/>
        <w:spacing w:line="336" w:lineRule="auto"/>
      </w:pPr>
      <w:r>
        <w:rPr>
          <w:b/>
        </w:rPr>
        <w:t xml:space="preserve">Prezzo senza S. G. e Util. a m²: € 0,66000</w:t>
      </w:r>
    </w:p>
    <w:p>
      <w:pPr>
        <w:jc w:val="right"/>
        <w:spacing w:line="336" w:lineRule="auto"/>
      </w:pPr>
      <w:r>
        <w:rPr>
          <w:b/>
        </w:rPr>
        <w:t xml:space="preserve">Spese generali € 0,09900</w:t>
      </w:r>
    </w:p>
    <w:p>
      <w:pPr>
        <w:jc w:val="right"/>
        <w:spacing w:line="336" w:lineRule="auto"/>
      </w:pPr>
      <w:r>
        <w:rPr>
          <w:b/>
        </w:rPr>
        <w:t xml:space="preserve">Utili di impresa € 0,07590</w:t>
      </w:r>
    </w:p>
    <w:p>
      <w:pPr>
        <w:jc w:val="right"/>
        <w:spacing w:line="336" w:lineRule="auto"/>
      </w:pPr>
      <w:r>
        <w:rPr>
          <w:b/>
        </w:rPr>
        <w:t xml:space="preserve">Prezzo a m²: € 0,83490</w:t>
      </w:r>
    </w:p>
    <w:p>
      <w:pPr>
        <w:rPr>
          <w:sz w:val="10"/>
          <w:szCs w:val="10"/>
        </w:rPr>
      </w:pPr>
    </w:p>
    <w:p>
      <w:pPr>
        <w:rPr>
          <w:sz w:val="10"/>
          <w:szCs w:val="10"/>
        </w:rPr>
      </w:pPr>
    </w:p>
    <w:p>
      <w:pPr/>
      <w:r>
        <w:rPr>
          <w:b/>
        </w:rPr>
        <w:t xml:space="preserve">Codice regionale: TOS16_PR.P38.004.002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Geotessile tessuto monofilamento in polietilene ad alta densità (HDPE) per strato di separazione e filtrazione.</w:t>
            </w:r>
          </w:p>
        </w:tc>
      </w:tr>
      <w:tr>
        <w:trPr/>
        <w:tc>
          <w:tcPr>
            <w:tcW w:w="1200" w:type="dxa"/>
          </w:tcPr>
          <w:p>
            <w:pPr/>
            <w:r>
              <w:rPr>
                <w:b/>
              </w:rPr>
              <w:t xml:space="preserve">Articolo:</w:t>
            </w:r>
          </w:p>
        </w:tc>
        <w:tc>
          <w:tcPr>
            <w:tcW w:w="7900" w:type="dxa"/>
          </w:tcPr>
          <w:p>
            <w:pPr/>
            <w:r>
              <w:rPr/>
              <w:t xml:space="preserve">002 - Apertura caratteristica dei pori O90 ≥ 600 μm (UNI EN ISO 12956
</w:t>
            </w:r>
          </w:p>
        </w:tc>
      </w:tr>
    </w:tbl>
    <w:p>
      <w:pPr>
        <w:jc w:val="right"/>
      </w:pPr>
    </w:p>
    <w:p>
      <w:pPr>
        <w:jc w:val="right"/>
        <w:spacing w:line="336" w:lineRule="auto"/>
      </w:pPr>
      <w:r>
        <w:rPr>
          <w:b/>
        </w:rPr>
        <w:t xml:space="preserve">Prezzo senza S. G. e Util. a m²: € 0,77000</w:t>
      </w:r>
    </w:p>
    <w:p>
      <w:pPr>
        <w:jc w:val="right"/>
        <w:spacing w:line="336" w:lineRule="auto"/>
      </w:pPr>
      <w:r>
        <w:rPr>
          <w:b/>
        </w:rPr>
        <w:t xml:space="preserve">Spese generali € 0,11550</w:t>
      </w:r>
    </w:p>
    <w:p>
      <w:pPr>
        <w:jc w:val="right"/>
        <w:spacing w:line="336" w:lineRule="auto"/>
      </w:pPr>
      <w:r>
        <w:rPr>
          <w:b/>
        </w:rPr>
        <w:t xml:space="preserve">Utili di impresa € 0,08855</w:t>
      </w:r>
    </w:p>
    <w:p>
      <w:pPr>
        <w:jc w:val="right"/>
        <w:spacing w:line="336" w:lineRule="auto"/>
      </w:pPr>
      <w:r>
        <w:rPr>
          <w:b/>
        </w:rPr>
        <w:t xml:space="preserve">Prezzo a m²: € 0,97405</w:t>
      </w:r>
    </w:p>
    <w:p>
      <w:pPr>
        <w:rPr>
          <w:sz w:val="10"/>
          <w:szCs w:val="10"/>
        </w:rPr>
      </w:pPr>
    </w:p>
    <w:p>
      <w:pPr>
        <w:rPr>
          <w:sz w:val="10"/>
          <w:szCs w:val="10"/>
        </w:rPr>
      </w:pPr>
    </w:p>
    <w:p>
      <w:pPr/>
      <w:r>
        <w:rPr>
          <w:b/>
        </w:rPr>
        <w:t xml:space="preserve">Codice regionale: TOS16_PR.P38.004.003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Geotessile tessuto monofilamento in polietilene ad alta densità (HDPE) per strato di separazione e filtrazione.</w:t>
            </w:r>
          </w:p>
        </w:tc>
      </w:tr>
      <w:tr>
        <w:trPr/>
        <w:tc>
          <w:tcPr>
            <w:tcW w:w="1200" w:type="dxa"/>
          </w:tcPr>
          <w:p>
            <w:pPr/>
            <w:r>
              <w:rPr>
                <w:b/>
              </w:rPr>
              <w:t xml:space="preserve">Articolo:</w:t>
            </w:r>
          </w:p>
        </w:tc>
        <w:tc>
          <w:tcPr>
            <w:tcW w:w="7900" w:type="dxa"/>
          </w:tcPr>
          <w:p>
            <w:pPr/>
            <w:r>
              <w:rPr/>
              <w:t xml:space="preserve">003 - Apertura caratteristica dei pori O90 ≥ 1000 μm (UNI EN ISO 12956)
</w:t>
            </w:r>
          </w:p>
        </w:tc>
      </w:tr>
    </w:tbl>
    <w:p>
      <w:pPr>
        <w:jc w:val="right"/>
      </w:pPr>
    </w:p>
    <w:p>
      <w:pPr>
        <w:jc w:val="right"/>
        <w:spacing w:line="336" w:lineRule="auto"/>
      </w:pPr>
      <w:r>
        <w:rPr>
          <w:b/>
        </w:rPr>
        <w:t xml:space="preserve">Prezzo senza S. G. e Util. a m²: € 0,72000</w:t>
      </w:r>
    </w:p>
    <w:p>
      <w:pPr>
        <w:jc w:val="right"/>
        <w:spacing w:line="336" w:lineRule="auto"/>
      </w:pPr>
      <w:r>
        <w:rPr>
          <w:b/>
        </w:rPr>
        <w:t xml:space="preserve">Spese generali € 0,10800</w:t>
      </w:r>
    </w:p>
    <w:p>
      <w:pPr>
        <w:jc w:val="right"/>
        <w:spacing w:line="336" w:lineRule="auto"/>
      </w:pPr>
      <w:r>
        <w:rPr>
          <w:b/>
        </w:rPr>
        <w:t xml:space="preserve">Utili di impresa € 0,08280</w:t>
      </w:r>
    </w:p>
    <w:p>
      <w:pPr>
        <w:jc w:val="right"/>
        <w:spacing w:line="336" w:lineRule="auto"/>
      </w:pPr>
      <w:r>
        <w:rPr>
          <w:b/>
        </w:rPr>
        <w:t xml:space="preserve">Prezzo a m²: € 0,91080</w:t>
      </w:r>
    </w:p>
    <w:p>
      <w:pPr>
        <w:rPr>
          <w:sz w:val="10"/>
          <w:szCs w:val="10"/>
        </w:rPr>
      </w:pPr>
    </w:p>
    <w:p>
      <w:pPr>
        <w:rPr>
          <w:sz w:val="10"/>
          <w:szCs w:val="10"/>
        </w:rPr>
      </w:pPr>
    </w:p>
    <w:p>
      <w:pPr/>
      <w:r>
        <w:rPr>
          <w:b/>
        </w:rPr>
        <w:t xml:space="preserve">Codice regionale: TOS16_PR.P38.006.001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Geotessile tessuto in bandelle di polipropilene ad alta tenacità, con funzione di separazione, filtrazione e rinforzo</w:t>
            </w:r>
          </w:p>
        </w:tc>
      </w:tr>
      <w:tr>
        <w:trPr/>
        <w:tc>
          <w:tcPr>
            <w:tcW w:w="1200" w:type="dxa"/>
          </w:tcPr>
          <w:p>
            <w:pPr/>
            <w:r>
              <w:rPr>
                <w:b/>
              </w:rPr>
              <w:t xml:space="preserve">Articolo:</w:t>
            </w:r>
          </w:p>
        </w:tc>
        <w:tc>
          <w:tcPr>
            <w:tcW w:w="7900" w:type="dxa"/>
          </w:tcPr>
          <w:p>
            <w:pPr/>
            <w:r>
              <w:rPr/>
              <w:t xml:space="preserve">001 - resistenza a trazione longitudinale e trasversale non inferiore a 15 kN/m (UNI EN ISO 10319)</w:t>
            </w:r>
          </w:p>
        </w:tc>
      </w:tr>
    </w:tbl>
    <w:p>
      <w:pPr>
        <w:jc w:val="right"/>
      </w:pPr>
    </w:p>
    <w:p>
      <w:pPr>
        <w:jc w:val="right"/>
        <w:spacing w:line="336" w:lineRule="auto"/>
      </w:pPr>
      <w:r>
        <w:rPr>
          <w:b/>
        </w:rPr>
        <w:t xml:space="preserve">Prezzo senza S. G. e Util. a m²: € 0,35625</w:t>
      </w:r>
    </w:p>
    <w:p>
      <w:pPr>
        <w:jc w:val="right"/>
        <w:spacing w:line="336" w:lineRule="auto"/>
      </w:pPr>
      <w:r>
        <w:rPr>
          <w:b/>
        </w:rPr>
        <w:t xml:space="preserve">Spese generali € 0,05344</w:t>
      </w:r>
    </w:p>
    <w:p>
      <w:pPr>
        <w:jc w:val="right"/>
        <w:spacing w:line="336" w:lineRule="auto"/>
      </w:pPr>
      <w:r>
        <w:rPr>
          <w:b/>
        </w:rPr>
        <w:t xml:space="preserve">Utili di impresa € 0,04097</w:t>
      </w:r>
    </w:p>
    <w:p>
      <w:pPr>
        <w:jc w:val="right"/>
        <w:spacing w:line="336" w:lineRule="auto"/>
      </w:pPr>
      <w:r>
        <w:rPr>
          <w:b/>
        </w:rPr>
        <w:t xml:space="preserve">Prezzo a m²: € 0,45066</w:t>
      </w:r>
    </w:p>
    <w:p>
      <w:pPr>
        <w:rPr>
          <w:sz w:val="10"/>
          <w:szCs w:val="10"/>
        </w:rPr>
      </w:pPr>
    </w:p>
    <w:p>
      <w:pPr>
        <w:rPr>
          <w:sz w:val="10"/>
          <w:szCs w:val="10"/>
        </w:rPr>
      </w:pPr>
    </w:p>
    <w:p>
      <w:pPr/>
      <w:r>
        <w:rPr>
          <w:b/>
        </w:rPr>
        <w:t xml:space="preserve">Codice regionale: TOS16_PR.P38.006.002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Geotessile tessuto in bandelle di polipropilene ad alta tenacità, con funzione di separazione, filtrazione e rinforzo</w:t>
            </w:r>
          </w:p>
        </w:tc>
      </w:tr>
      <w:tr>
        <w:trPr/>
        <w:tc>
          <w:tcPr>
            <w:tcW w:w="1200" w:type="dxa"/>
          </w:tcPr>
          <w:p>
            <w:pPr/>
            <w:r>
              <w:rPr>
                <w:b/>
              </w:rPr>
              <w:t xml:space="preserve">Articolo:</w:t>
            </w:r>
          </w:p>
        </w:tc>
        <w:tc>
          <w:tcPr>
            <w:tcW w:w="7900" w:type="dxa"/>
          </w:tcPr>
          <w:p>
            <w:pPr/>
            <w:r>
              <w:rPr/>
              <w:t xml:space="preserve">002 - resistenza a trazione longitudinale e trasversale non inferiore a 20 kN/m (UNI EN ISO 10319)</w:t>
            </w:r>
          </w:p>
        </w:tc>
      </w:tr>
    </w:tbl>
    <w:p>
      <w:pPr>
        <w:jc w:val="right"/>
      </w:pPr>
    </w:p>
    <w:p>
      <w:pPr>
        <w:jc w:val="right"/>
        <w:spacing w:line="336" w:lineRule="auto"/>
      </w:pPr>
      <w:r>
        <w:rPr>
          <w:b/>
        </w:rPr>
        <w:t xml:space="preserve">Prezzo senza S. G. e Util. a m²: € 0,43700</w:t>
      </w:r>
    </w:p>
    <w:p>
      <w:pPr>
        <w:jc w:val="right"/>
        <w:spacing w:line="336" w:lineRule="auto"/>
      </w:pPr>
      <w:r>
        <w:rPr>
          <w:b/>
        </w:rPr>
        <w:t xml:space="preserve">Spese generali € 0,06555</w:t>
      </w:r>
    </w:p>
    <w:p>
      <w:pPr>
        <w:jc w:val="right"/>
        <w:spacing w:line="336" w:lineRule="auto"/>
      </w:pPr>
      <w:r>
        <w:rPr>
          <w:b/>
        </w:rPr>
        <w:t xml:space="preserve">Utili di impresa € 0,05026</w:t>
      </w:r>
    </w:p>
    <w:p>
      <w:pPr>
        <w:jc w:val="right"/>
        <w:spacing w:line="336" w:lineRule="auto"/>
      </w:pPr>
      <w:r>
        <w:rPr>
          <w:b/>
        </w:rPr>
        <w:t xml:space="preserve">Prezzo a m²: € 0,55281</w:t>
      </w:r>
    </w:p>
    <w:p>
      <w:pPr>
        <w:rPr>
          <w:sz w:val="10"/>
          <w:szCs w:val="10"/>
        </w:rPr>
      </w:pPr>
    </w:p>
    <w:p>
      <w:pPr>
        <w:rPr>
          <w:sz w:val="10"/>
          <w:szCs w:val="10"/>
        </w:rPr>
      </w:pPr>
    </w:p>
    <w:p>
      <w:pPr/>
      <w:r>
        <w:rPr>
          <w:b/>
        </w:rPr>
        <w:t xml:space="preserve">Codice regionale: TOS16_PR.P38.006.003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Geotessile tessuto in bandelle di polipropilene ad alta tenacità, con funzione di separazione, filtrazione e rinforzo</w:t>
            </w:r>
          </w:p>
        </w:tc>
      </w:tr>
      <w:tr>
        <w:trPr/>
        <w:tc>
          <w:tcPr>
            <w:tcW w:w="1200" w:type="dxa"/>
          </w:tcPr>
          <w:p>
            <w:pPr/>
            <w:r>
              <w:rPr>
                <w:b/>
              </w:rPr>
              <w:t xml:space="preserve">Articolo:</w:t>
            </w:r>
          </w:p>
        </w:tc>
        <w:tc>
          <w:tcPr>
            <w:tcW w:w="7900" w:type="dxa"/>
          </w:tcPr>
          <w:p>
            <w:pPr/>
            <w:r>
              <w:rPr/>
              <w:t xml:space="preserve">003 - resistenza a trazione longitudinale e trasversale non inferiore a 40 kN/m (UNI EN ISO 10319)</w:t>
            </w:r>
          </w:p>
        </w:tc>
      </w:tr>
    </w:tbl>
    <w:p>
      <w:pPr>
        <w:jc w:val="right"/>
      </w:pPr>
    </w:p>
    <w:p>
      <w:pPr>
        <w:jc w:val="right"/>
        <w:spacing w:line="336" w:lineRule="auto"/>
      </w:pPr>
      <w:r>
        <w:rPr>
          <w:b/>
        </w:rPr>
        <w:t xml:space="preserve">Prezzo senza S. G. e Util. a m²: € 0,68875</w:t>
      </w:r>
    </w:p>
    <w:p>
      <w:pPr>
        <w:jc w:val="right"/>
        <w:spacing w:line="336" w:lineRule="auto"/>
      </w:pPr>
      <w:r>
        <w:rPr>
          <w:b/>
        </w:rPr>
        <w:t xml:space="preserve">Spese generali € 0,10331</w:t>
      </w:r>
    </w:p>
    <w:p>
      <w:pPr>
        <w:jc w:val="right"/>
        <w:spacing w:line="336" w:lineRule="auto"/>
      </w:pPr>
      <w:r>
        <w:rPr>
          <w:b/>
        </w:rPr>
        <w:t xml:space="preserve">Utili di impresa € 0,07921</w:t>
      </w:r>
    </w:p>
    <w:p>
      <w:pPr>
        <w:jc w:val="right"/>
        <w:spacing w:line="336" w:lineRule="auto"/>
      </w:pPr>
      <w:r>
        <w:rPr>
          <w:b/>
        </w:rPr>
        <w:t xml:space="preserve">Prezzo a m²: € 0,87127</w:t>
      </w:r>
    </w:p>
    <w:p>
      <w:pPr>
        <w:rPr>
          <w:sz w:val="10"/>
          <w:szCs w:val="10"/>
        </w:rPr>
      </w:pPr>
    </w:p>
    <w:p>
      <w:pPr>
        <w:rPr>
          <w:sz w:val="10"/>
          <w:szCs w:val="10"/>
        </w:rPr>
      </w:pPr>
    </w:p>
    <w:p>
      <w:pPr/>
      <w:r>
        <w:rPr>
          <w:b/>
        </w:rPr>
        <w:t xml:space="preserve">Codice regionale: TOS16_PR.P38.006.004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Geotessile tessuto in bandelle di polipropilene ad alta tenacità, con funzione di separazione, filtrazione e rinforzo</w:t>
            </w:r>
          </w:p>
        </w:tc>
      </w:tr>
      <w:tr>
        <w:trPr/>
        <w:tc>
          <w:tcPr>
            <w:tcW w:w="1200" w:type="dxa"/>
          </w:tcPr>
          <w:p>
            <w:pPr/>
            <w:r>
              <w:rPr>
                <w:b/>
              </w:rPr>
              <w:t xml:space="preserve">Articolo:</w:t>
            </w:r>
          </w:p>
        </w:tc>
        <w:tc>
          <w:tcPr>
            <w:tcW w:w="7900" w:type="dxa"/>
          </w:tcPr>
          <w:p>
            <w:pPr/>
            <w:r>
              <w:rPr/>
              <w:t xml:space="preserve">004 - resistenza a trazione longitudinale e trasversale non inferiore a 80 kN/m (UNI EN ISO 10319)</w:t>
            </w:r>
          </w:p>
        </w:tc>
      </w:tr>
    </w:tbl>
    <w:p>
      <w:pPr>
        <w:jc w:val="right"/>
      </w:pPr>
    </w:p>
    <w:p>
      <w:pPr>
        <w:jc w:val="right"/>
        <w:spacing w:line="336" w:lineRule="auto"/>
      </w:pPr>
      <w:r>
        <w:rPr>
          <w:b/>
        </w:rPr>
        <w:t xml:space="preserve">Prezzo senza S. G. e Util. a m²: € 1,21600</w:t>
      </w:r>
    </w:p>
    <w:p>
      <w:pPr>
        <w:jc w:val="right"/>
        <w:spacing w:line="336" w:lineRule="auto"/>
      </w:pPr>
      <w:r>
        <w:rPr>
          <w:b/>
        </w:rPr>
        <w:t xml:space="preserve">Spese generali € 0,18240</w:t>
      </w:r>
    </w:p>
    <w:p>
      <w:pPr>
        <w:jc w:val="right"/>
        <w:spacing w:line="336" w:lineRule="auto"/>
      </w:pPr>
      <w:r>
        <w:rPr>
          <w:b/>
        </w:rPr>
        <w:t xml:space="preserve">Utili di impresa € 0,13984</w:t>
      </w:r>
    </w:p>
    <w:p>
      <w:pPr>
        <w:jc w:val="right"/>
        <w:spacing w:line="336" w:lineRule="auto"/>
      </w:pPr>
      <w:r>
        <w:rPr>
          <w:b/>
        </w:rPr>
        <w:t xml:space="preserve">Prezzo a m²: € 1,53824</w:t>
      </w:r>
    </w:p>
    <w:p>
      <w:pPr>
        <w:rPr>
          <w:sz w:val="10"/>
          <w:szCs w:val="10"/>
        </w:rPr>
      </w:pPr>
    </w:p>
    <w:p>
      <w:pPr>
        <w:rPr>
          <w:sz w:val="10"/>
          <w:szCs w:val="10"/>
        </w:rPr>
      </w:pPr>
    </w:p>
    <w:p>
      <w:pPr/>
      <w:r>
        <w:rPr>
          <w:b/>
        </w:rPr>
        <w:t xml:space="preserve">Codice regionale: TOS16_PR.P38.006.005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Geotessile tessuto in bandelle di polipropilene ad alta tenacità, con funzione di separazione, filtrazione e rinforzo</w:t>
            </w:r>
          </w:p>
        </w:tc>
      </w:tr>
      <w:tr>
        <w:trPr/>
        <w:tc>
          <w:tcPr>
            <w:tcW w:w="1200" w:type="dxa"/>
          </w:tcPr>
          <w:p>
            <w:pPr/>
            <w:r>
              <w:rPr>
                <w:b/>
              </w:rPr>
              <w:t xml:space="preserve">Articolo:</w:t>
            </w:r>
          </w:p>
        </w:tc>
        <w:tc>
          <w:tcPr>
            <w:tcW w:w="7900" w:type="dxa"/>
          </w:tcPr>
          <w:p>
            <w:pPr/>
            <w:r>
              <w:rPr/>
              <w:t xml:space="preserve">005 - resistenza a trazione longitudinale e trasversale non inferiore a 100 kN/m (UNI EN ISO 10319)</w:t>
            </w:r>
          </w:p>
        </w:tc>
      </w:tr>
    </w:tbl>
    <w:p>
      <w:pPr>
        <w:jc w:val="right"/>
      </w:pPr>
    </w:p>
    <w:p>
      <w:pPr>
        <w:jc w:val="right"/>
        <w:spacing w:line="336" w:lineRule="auto"/>
      </w:pPr>
      <w:r>
        <w:rPr>
          <w:b/>
        </w:rPr>
        <w:t xml:space="preserve">Prezzo senza S. G. e Util. a m²: € 1,59125</w:t>
      </w:r>
    </w:p>
    <w:p>
      <w:pPr>
        <w:jc w:val="right"/>
        <w:spacing w:line="336" w:lineRule="auto"/>
      </w:pPr>
      <w:r>
        <w:rPr>
          <w:b/>
        </w:rPr>
        <w:t xml:space="preserve">Spese generali € 0,23869</w:t>
      </w:r>
    </w:p>
    <w:p>
      <w:pPr>
        <w:jc w:val="right"/>
        <w:spacing w:line="336" w:lineRule="auto"/>
      </w:pPr>
      <w:r>
        <w:rPr>
          <w:b/>
        </w:rPr>
        <w:t xml:space="preserve">Utili di impresa € 0,18299</w:t>
      </w:r>
    </w:p>
    <w:p>
      <w:pPr>
        <w:jc w:val="right"/>
        <w:spacing w:line="336" w:lineRule="auto"/>
      </w:pPr>
      <w:r>
        <w:rPr>
          <w:b/>
        </w:rPr>
        <w:t xml:space="preserve">Prezzo a m²: € 2,01293</w:t>
      </w:r>
    </w:p>
    <w:p>
      <w:pPr>
        <w:rPr>
          <w:sz w:val="10"/>
          <w:szCs w:val="10"/>
        </w:rPr>
      </w:pPr>
    </w:p>
    <w:p>
      <w:pPr>
        <w:rPr>
          <w:sz w:val="10"/>
          <w:szCs w:val="10"/>
        </w:rPr>
      </w:pPr>
    </w:p>
    <w:p>
      <w:pPr/>
      <w:r>
        <w:rPr>
          <w:b/>
        </w:rPr>
        <w:t xml:space="preserve">Codice regionale: TOS16_PR.P38.007.001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Geotessile tessuto realizzato in direzione longitudinale in fibre di polivinilalcool (PVA) ad elevato modulo ed altamente resistente, per il rinforzo di terreni in condizioni critiche.</w:t>
            </w:r>
          </w:p>
        </w:tc>
      </w:tr>
      <w:tr>
        <w:trPr/>
        <w:tc>
          <w:tcPr>
            <w:tcW w:w="1200" w:type="dxa"/>
          </w:tcPr>
          <w:p>
            <w:pPr/>
            <w:r>
              <w:rPr>
                <w:b/>
              </w:rPr>
              <w:t xml:space="preserve">Articolo:</w:t>
            </w:r>
          </w:p>
        </w:tc>
        <w:tc>
          <w:tcPr>
            <w:tcW w:w="7900" w:type="dxa"/>
          </w:tcPr>
          <w:p>
            <w:pPr/>
            <w:r>
              <w:rPr/>
              <w:t xml:space="preserve">001 - resistenza a trazione longitudinale non inferiore a 100 kN/m  (UNI EN ISO 10319) e deformazione longitudinale inferiore al 5%  (UNI EN ISO 10319)
</w:t>
            </w:r>
          </w:p>
        </w:tc>
      </w:tr>
    </w:tbl>
    <w:p>
      <w:pPr>
        <w:jc w:val="right"/>
      </w:pPr>
    </w:p>
    <w:p>
      <w:pPr>
        <w:jc w:val="right"/>
        <w:spacing w:line="336" w:lineRule="auto"/>
      </w:pPr>
      <w:r>
        <w:rPr>
          <w:b/>
        </w:rPr>
        <w:t xml:space="preserve">Prezzo senza S. G. e Util. a m²: € 5,88000</w:t>
      </w:r>
    </w:p>
    <w:p>
      <w:pPr>
        <w:jc w:val="right"/>
        <w:spacing w:line="336" w:lineRule="auto"/>
      </w:pPr>
      <w:r>
        <w:rPr>
          <w:b/>
        </w:rPr>
        <w:t xml:space="preserve">Spese generali € 0,88200</w:t>
      </w:r>
    </w:p>
    <w:p>
      <w:pPr>
        <w:jc w:val="right"/>
        <w:spacing w:line="336" w:lineRule="auto"/>
      </w:pPr>
      <w:r>
        <w:rPr>
          <w:b/>
        </w:rPr>
        <w:t xml:space="preserve">Utili di impresa € 0,67620</w:t>
      </w:r>
    </w:p>
    <w:p>
      <w:pPr>
        <w:jc w:val="right"/>
        <w:spacing w:line="336" w:lineRule="auto"/>
      </w:pPr>
      <w:r>
        <w:rPr>
          <w:b/>
        </w:rPr>
        <w:t xml:space="preserve">Prezzo a m²: € 7,43820</w:t>
      </w:r>
    </w:p>
    <w:p>
      <w:pPr>
        <w:rPr>
          <w:sz w:val="10"/>
          <w:szCs w:val="10"/>
        </w:rPr>
      </w:pPr>
    </w:p>
    <w:p>
      <w:pPr>
        <w:rPr>
          <w:sz w:val="10"/>
          <w:szCs w:val="10"/>
        </w:rPr>
      </w:pPr>
    </w:p>
    <w:p>
      <w:pPr/>
      <w:r>
        <w:rPr>
          <w:b/>
        </w:rPr>
        <w:t xml:space="preserve">Codice regionale: TOS16_PR.P38.007.002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Geotessile tessuto realizzato in direzione longitudinale in fibre di polivinilalcool (PVA) ad elevato modulo ed altamente resistente, per il rinforzo di terreni in condizioni critiche.</w:t>
            </w:r>
          </w:p>
        </w:tc>
      </w:tr>
      <w:tr>
        <w:trPr/>
        <w:tc>
          <w:tcPr>
            <w:tcW w:w="1200" w:type="dxa"/>
          </w:tcPr>
          <w:p>
            <w:pPr/>
            <w:r>
              <w:rPr>
                <w:b/>
              </w:rPr>
              <w:t xml:space="preserve">Articolo:</w:t>
            </w:r>
          </w:p>
        </w:tc>
        <w:tc>
          <w:tcPr>
            <w:tcW w:w="7900" w:type="dxa"/>
          </w:tcPr>
          <w:p>
            <w:pPr/>
            <w:r>
              <w:rPr/>
              <w:t xml:space="preserve">002 - resistenza a trazione longitudinale non inferiore a 250 kN/m  (UNI EN ISO 10319) e deformazione longitudinale inferiore al 5%  (UNI EN ISO 10319)
</w:t>
            </w:r>
          </w:p>
        </w:tc>
      </w:tr>
    </w:tbl>
    <w:p>
      <w:pPr>
        <w:jc w:val="right"/>
      </w:pPr>
    </w:p>
    <w:p>
      <w:pPr>
        <w:jc w:val="right"/>
        <w:spacing w:line="336" w:lineRule="auto"/>
      </w:pPr>
      <w:r>
        <w:rPr>
          <w:b/>
        </w:rPr>
        <w:t xml:space="preserve">Prezzo senza S. G. e Util. a m²: € 9,87000</w:t>
      </w:r>
    </w:p>
    <w:p>
      <w:pPr>
        <w:jc w:val="right"/>
        <w:spacing w:line="336" w:lineRule="auto"/>
      </w:pPr>
      <w:r>
        <w:rPr>
          <w:b/>
        </w:rPr>
        <w:t xml:space="preserve">Spese generali € 1,48050</w:t>
      </w:r>
    </w:p>
    <w:p>
      <w:pPr>
        <w:jc w:val="right"/>
        <w:spacing w:line="336" w:lineRule="auto"/>
      </w:pPr>
      <w:r>
        <w:rPr>
          <w:b/>
        </w:rPr>
        <w:t xml:space="preserve">Utili di impresa € 1,13505</w:t>
      </w:r>
    </w:p>
    <w:p>
      <w:pPr>
        <w:jc w:val="right"/>
        <w:spacing w:line="336" w:lineRule="auto"/>
      </w:pPr>
      <w:r>
        <w:rPr>
          <w:b/>
        </w:rPr>
        <w:t xml:space="preserve">Prezzo a m²: € 12,48555</w:t>
      </w:r>
    </w:p>
    <w:p>
      <w:pPr>
        <w:rPr>
          <w:sz w:val="10"/>
          <w:szCs w:val="10"/>
        </w:rPr>
      </w:pPr>
    </w:p>
    <w:p>
      <w:pPr>
        <w:rPr>
          <w:sz w:val="10"/>
          <w:szCs w:val="10"/>
        </w:rPr>
      </w:pPr>
    </w:p>
    <w:p>
      <w:pPr/>
      <w:r>
        <w:rPr>
          <w:b/>
        </w:rPr>
        <w:t xml:space="preserve">Codice regionale: TOS16_PR.P38.007.003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Geotessile tessuto realizzato in direzione longitudinale in fibre di polivinilalcool (PVA) ad elevato modulo ed altamente resistente, per il rinforzo di terreni in condizioni critiche.</w:t>
            </w:r>
          </w:p>
        </w:tc>
      </w:tr>
      <w:tr>
        <w:trPr/>
        <w:tc>
          <w:tcPr>
            <w:tcW w:w="1200" w:type="dxa"/>
          </w:tcPr>
          <w:p>
            <w:pPr/>
            <w:r>
              <w:rPr>
                <w:b/>
              </w:rPr>
              <w:t xml:space="preserve">Articolo:</w:t>
            </w:r>
          </w:p>
        </w:tc>
        <w:tc>
          <w:tcPr>
            <w:tcW w:w="7900" w:type="dxa"/>
          </w:tcPr>
          <w:p>
            <w:pPr/>
            <w:r>
              <w:rPr/>
              <w:t xml:space="preserve">003 - resistenza a trazione longitudinale non inferiore a 400 kN/m  (UNI EN ISO 10319) e deformazione longitudinale inferiore al 5%  (UNI EN ISO 10319)</w:t>
            </w:r>
          </w:p>
        </w:tc>
      </w:tr>
    </w:tbl>
    <w:p>
      <w:pPr>
        <w:jc w:val="right"/>
      </w:pPr>
    </w:p>
    <w:p>
      <w:pPr>
        <w:jc w:val="right"/>
        <w:spacing w:line="336" w:lineRule="auto"/>
      </w:pPr>
      <w:r>
        <w:rPr>
          <w:b/>
        </w:rPr>
        <w:t xml:space="preserve">Prezzo senza S. G. e Util. a m²: € 13,44000</w:t>
      </w:r>
    </w:p>
    <w:p>
      <w:pPr>
        <w:jc w:val="right"/>
        <w:spacing w:line="336" w:lineRule="auto"/>
      </w:pPr>
      <w:r>
        <w:rPr>
          <w:b/>
        </w:rPr>
        <w:t xml:space="preserve">Spese generali € 2,01600</w:t>
      </w:r>
    </w:p>
    <w:p>
      <w:pPr>
        <w:jc w:val="right"/>
        <w:spacing w:line="336" w:lineRule="auto"/>
      </w:pPr>
      <w:r>
        <w:rPr>
          <w:b/>
        </w:rPr>
        <w:t xml:space="preserve">Utili di impresa € 1,54560</w:t>
      </w:r>
    </w:p>
    <w:p>
      <w:pPr>
        <w:jc w:val="right"/>
        <w:spacing w:line="336" w:lineRule="auto"/>
      </w:pPr>
      <w:r>
        <w:rPr>
          <w:b/>
        </w:rPr>
        <w:t xml:space="preserve">Prezzo a m²: € 17,00160</w:t>
      </w:r>
    </w:p>
    <w:p>
      <w:pPr>
        <w:rPr>
          <w:sz w:val="10"/>
          <w:szCs w:val="10"/>
        </w:rPr>
      </w:pPr>
    </w:p>
    <w:p>
      <w:pPr>
        <w:rPr>
          <w:sz w:val="10"/>
          <w:szCs w:val="10"/>
        </w:rPr>
      </w:pPr>
    </w:p>
    <w:p>
      <w:pPr/>
      <w:r>
        <w:rPr>
          <w:b/>
        </w:rPr>
        <w:t xml:space="preserve">Codice regionale: TOS16_PR.P38.008.002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Geocomposito drenante con 2 geotessili filtranti ed interposta anima tridimensionale</w:t>
            </w:r>
          </w:p>
        </w:tc>
      </w:tr>
      <w:tr>
        <w:trPr/>
        <w:tc>
          <w:tcPr>
            <w:tcW w:w="1200" w:type="dxa"/>
          </w:tcPr>
          <w:p>
            <w:pPr/>
            <w:r>
              <w:rPr>
                <w:b/>
              </w:rPr>
              <w:t xml:space="preserve">Articolo:</w:t>
            </w:r>
          </w:p>
        </w:tc>
        <w:tc>
          <w:tcPr>
            <w:tcW w:w="7900" w:type="dxa"/>
          </w:tcPr>
          <w:p>
            <w:pPr/>
            <w:r>
              <w:rPr/>
              <w:t xml:space="preserve">002 - conducibilità idraulica verticale 1,6 l/sm con prova per contatto rigido-flessibile (R/F) a 20 kPa (EN-ISO 12958:2010) e gradiente idraulico = 1 (EN-ISO 12958:2010)</w:t>
            </w:r>
          </w:p>
        </w:tc>
      </w:tr>
    </w:tbl>
    <w:p>
      <w:pPr>
        <w:jc w:val="right"/>
      </w:pPr>
    </w:p>
    <w:p>
      <w:pPr>
        <w:jc w:val="right"/>
        <w:spacing w:line="336" w:lineRule="auto"/>
      </w:pPr>
      <w:r>
        <w:rPr>
          <w:b/>
        </w:rPr>
        <w:t xml:space="preserve">Prezzo senza S. G. e Util. a m²: € 3,31500</w:t>
      </w:r>
    </w:p>
    <w:p>
      <w:pPr>
        <w:jc w:val="right"/>
        <w:spacing w:line="336" w:lineRule="auto"/>
      </w:pPr>
      <w:r>
        <w:rPr>
          <w:b/>
        </w:rPr>
        <w:t xml:space="preserve">Spese generali € 0,49725</w:t>
      </w:r>
    </w:p>
    <w:p>
      <w:pPr>
        <w:jc w:val="right"/>
        <w:spacing w:line="336" w:lineRule="auto"/>
      </w:pPr>
      <w:r>
        <w:rPr>
          <w:b/>
        </w:rPr>
        <w:t xml:space="preserve">Utili di impresa € 0,38123</w:t>
      </w:r>
    </w:p>
    <w:p>
      <w:pPr>
        <w:jc w:val="right"/>
        <w:spacing w:line="336" w:lineRule="auto"/>
      </w:pPr>
      <w:r>
        <w:rPr>
          <w:b/>
        </w:rPr>
        <w:t xml:space="preserve">Prezzo a m²: € 4,19348</w:t>
      </w:r>
    </w:p>
    <w:p>
      <w:pPr>
        <w:rPr>
          <w:sz w:val="10"/>
          <w:szCs w:val="10"/>
        </w:rPr>
      </w:pPr>
    </w:p>
    <w:p>
      <w:pPr>
        <w:rPr>
          <w:sz w:val="10"/>
          <w:szCs w:val="10"/>
        </w:rPr>
      </w:pPr>
    </w:p>
    <w:p>
      <w:pPr/>
      <w:r>
        <w:rPr>
          <w:b/>
        </w:rPr>
        <w:t xml:space="preserve">Codice regionale: TOS16_PR.P38.008.003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Geocomposito drenante con 2 geotessili filtranti ed interposta anima tridimensionale</w:t>
            </w:r>
          </w:p>
        </w:tc>
      </w:tr>
      <w:tr>
        <w:trPr/>
        <w:tc>
          <w:tcPr>
            <w:tcW w:w="1200" w:type="dxa"/>
          </w:tcPr>
          <w:p>
            <w:pPr/>
            <w:r>
              <w:rPr>
                <w:b/>
              </w:rPr>
              <w:t xml:space="preserve">Articolo:</w:t>
            </w:r>
          </w:p>
        </w:tc>
        <w:tc>
          <w:tcPr>
            <w:tcW w:w="7900" w:type="dxa"/>
          </w:tcPr>
          <w:p>
            <w:pPr/>
            <w:r>
              <w:rPr/>
              <w:t xml:space="preserve">003 - conducibilità idraulica verticale 2,4 l/sm con prova per contatto rigido-flessibile (R/F) a 20 kPa (EN-ISO 12958:2010) e gradiente idraulico = 1 (EN-ISO 12958:2010)</w:t>
            </w:r>
          </w:p>
        </w:tc>
      </w:tr>
    </w:tbl>
    <w:p>
      <w:pPr>
        <w:jc w:val="right"/>
      </w:pPr>
    </w:p>
    <w:p>
      <w:pPr>
        <w:jc w:val="right"/>
        <w:spacing w:line="336" w:lineRule="auto"/>
      </w:pPr>
      <w:r>
        <w:rPr>
          <w:b/>
        </w:rPr>
        <w:t xml:space="preserve">Prezzo senza S. G. e Util. a m²: € 4,60750</w:t>
      </w:r>
    </w:p>
    <w:p>
      <w:pPr>
        <w:jc w:val="right"/>
        <w:spacing w:line="336" w:lineRule="auto"/>
      </w:pPr>
      <w:r>
        <w:rPr>
          <w:b/>
        </w:rPr>
        <w:t xml:space="preserve">Spese generali € 0,69113</w:t>
      </w:r>
    </w:p>
    <w:p>
      <w:pPr>
        <w:jc w:val="right"/>
        <w:spacing w:line="336" w:lineRule="auto"/>
      </w:pPr>
      <w:r>
        <w:rPr>
          <w:b/>
        </w:rPr>
        <w:t xml:space="preserve">Utili di impresa € 0,52986</w:t>
      </w:r>
    </w:p>
    <w:p>
      <w:pPr>
        <w:jc w:val="right"/>
        <w:spacing w:line="336" w:lineRule="auto"/>
      </w:pPr>
      <w:r>
        <w:rPr>
          <w:b/>
        </w:rPr>
        <w:t xml:space="preserve">Prezzo a m²: € 5,82849</w:t>
      </w:r>
    </w:p>
    <w:p>
      <w:pPr>
        <w:rPr>
          <w:sz w:val="10"/>
          <w:szCs w:val="10"/>
        </w:rPr>
      </w:pPr>
    </w:p>
    <w:p>
      <w:pPr>
        <w:rPr>
          <w:sz w:val="10"/>
          <w:szCs w:val="10"/>
        </w:rPr>
      </w:pPr>
    </w:p>
    <w:p>
      <w:pPr/>
      <w:r>
        <w:rPr>
          <w:b/>
        </w:rPr>
        <w:t xml:space="preserve">Codice regionale: TOS16_PR.P38.008.004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Geocomposito drenante con 2 geotessili filtranti ed interposta anima tridimensionale</w:t>
            </w:r>
          </w:p>
        </w:tc>
      </w:tr>
      <w:tr>
        <w:trPr/>
        <w:tc>
          <w:tcPr>
            <w:tcW w:w="1200" w:type="dxa"/>
          </w:tcPr>
          <w:p>
            <w:pPr/>
            <w:r>
              <w:rPr>
                <w:b/>
              </w:rPr>
              <w:t xml:space="preserve">Articolo:</w:t>
            </w:r>
          </w:p>
        </w:tc>
        <w:tc>
          <w:tcPr>
            <w:tcW w:w="7900" w:type="dxa"/>
          </w:tcPr>
          <w:p>
            <w:pPr/>
            <w:r>
              <w:rPr/>
              <w:t xml:space="preserve">004 - conducibilità idraulica verticale 3,9l/sm con prova per contatto rigido-flessibile (R/F) a 20 kPa (EN-ISO 12958:2010) e gradiente idraulico = 1 (EN-ISO 12958:2010)</w:t>
            </w:r>
          </w:p>
        </w:tc>
      </w:tr>
    </w:tbl>
    <w:p>
      <w:pPr>
        <w:jc w:val="right"/>
      </w:pPr>
    </w:p>
    <w:p>
      <w:pPr>
        <w:jc w:val="right"/>
        <w:spacing w:line="336" w:lineRule="auto"/>
      </w:pPr>
      <w:r>
        <w:rPr>
          <w:b/>
        </w:rPr>
        <w:t xml:space="preserve">Prezzo senza S. G. e Util. a m²: € 4,79750</w:t>
      </w:r>
    </w:p>
    <w:p>
      <w:pPr>
        <w:jc w:val="right"/>
        <w:spacing w:line="336" w:lineRule="auto"/>
      </w:pPr>
      <w:r>
        <w:rPr>
          <w:b/>
        </w:rPr>
        <w:t xml:space="preserve">Spese generali € 0,71963</w:t>
      </w:r>
    </w:p>
    <w:p>
      <w:pPr>
        <w:jc w:val="right"/>
        <w:spacing w:line="336" w:lineRule="auto"/>
      </w:pPr>
      <w:r>
        <w:rPr>
          <w:b/>
        </w:rPr>
        <w:t xml:space="preserve">Utili di impresa € 0,55171</w:t>
      </w:r>
    </w:p>
    <w:p>
      <w:pPr>
        <w:jc w:val="right"/>
        <w:spacing w:line="336" w:lineRule="auto"/>
      </w:pPr>
      <w:r>
        <w:rPr>
          <w:b/>
        </w:rPr>
        <w:t xml:space="preserve">Prezzo a m²: € 6,06884</w:t>
      </w:r>
    </w:p>
    <w:p>
      <w:pPr>
        <w:rPr>
          <w:sz w:val="10"/>
          <w:szCs w:val="10"/>
        </w:rPr>
      </w:pPr>
    </w:p>
    <w:p>
      <w:pPr>
        <w:rPr>
          <w:sz w:val="10"/>
          <w:szCs w:val="10"/>
        </w:rPr>
      </w:pPr>
    </w:p>
    <w:p>
      <w:pPr/>
      <w:r>
        <w:rPr>
          <w:b/>
        </w:rPr>
        <w:t xml:space="preserve">Codice regionale: TOS16_PR.P38.011.001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Barriera Geosintetica Bentonitica sodica costituita dall’accoppiamento meccanico di geotessili in polipropilene collegati fra loro per agugliatura, cucitura o incollaggio che racchiudono uno strato uniforme di bentonite sodica a bassa permeabilità .
</w:t>
            </w:r>
          </w:p>
        </w:tc>
      </w:tr>
      <w:tr>
        <w:trPr/>
        <w:tc>
          <w:tcPr>
            <w:tcW w:w="1200" w:type="dxa"/>
          </w:tcPr>
          <w:p>
            <w:pPr/>
            <w:r>
              <w:rPr>
                <w:b/>
              </w:rPr>
              <w:t xml:space="preserve">Articolo:</w:t>
            </w:r>
          </w:p>
        </w:tc>
        <w:tc>
          <w:tcPr>
            <w:tcW w:w="7900" w:type="dxa"/>
          </w:tcPr>
          <w:p>
            <w:pPr/>
            <w:r>
              <w:rPr/>
              <w:t xml:space="preserve">001 - massa bentonite a mq ≥4,0 kg/m2 (EN 14196) e flusso non superiore a 1E-08m3/m2/s (EN 16416)
</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m²: € 5,06000</w:t>
      </w:r>
    </w:p>
    <w:p>
      <w:pPr>
        <w:rPr>
          <w:sz w:val="10"/>
          <w:szCs w:val="10"/>
        </w:rPr>
      </w:pPr>
    </w:p>
    <w:p>
      <w:pPr>
        <w:rPr>
          <w:sz w:val="10"/>
          <w:szCs w:val="10"/>
        </w:rPr>
      </w:pPr>
    </w:p>
    <w:p>
      <w:pPr/>
      <w:r>
        <w:rPr>
          <w:b/>
        </w:rPr>
        <w:t xml:space="preserve">Codice regionale: TOS16_PR.P38.011.002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Barriera Geosintetica Bentonitica sodica costituita dall’accoppiamento meccanico di geotessili in polipropilene collegati fra loro per agugliatura, cucitura o incollaggio che racchiudono uno strato uniforme di bentonite sodica a bassa permeabilità .
</w:t>
            </w:r>
          </w:p>
        </w:tc>
      </w:tr>
      <w:tr>
        <w:trPr/>
        <w:tc>
          <w:tcPr>
            <w:tcW w:w="1200" w:type="dxa"/>
          </w:tcPr>
          <w:p>
            <w:pPr/>
            <w:r>
              <w:rPr>
                <w:b/>
              </w:rPr>
              <w:t xml:space="preserve">Articolo:</w:t>
            </w:r>
          </w:p>
        </w:tc>
        <w:tc>
          <w:tcPr>
            <w:tcW w:w="7900" w:type="dxa"/>
          </w:tcPr>
          <w:p>
            <w:pPr/>
            <w:r>
              <w:rPr/>
              <w:t xml:space="preserve">002 - massa bentonite a mq ≥4,5/m2 kg (EN 14196) e flusso non superiore a 1E-08m3/m2/s (EN 16416)</w:t>
            </w:r>
          </w:p>
        </w:tc>
      </w:tr>
    </w:tbl>
    <w:p>
      <w:pPr>
        <w:jc w:val="right"/>
      </w:pPr>
    </w:p>
    <w:p>
      <w:pPr>
        <w:jc w:val="right"/>
        <w:spacing w:line="336" w:lineRule="auto"/>
      </w:pPr>
      <w:r>
        <w:rPr>
          <w:b/>
        </w:rPr>
        <w:t xml:space="preserve">Prezzo senza S. G. e Util. a m²: € 4,80000</w:t>
      </w:r>
    </w:p>
    <w:p>
      <w:pPr>
        <w:jc w:val="right"/>
        <w:spacing w:line="336" w:lineRule="auto"/>
      </w:pPr>
      <w:r>
        <w:rPr>
          <w:b/>
        </w:rPr>
        <w:t xml:space="preserve">Spese generali € 0,72000</w:t>
      </w:r>
    </w:p>
    <w:p>
      <w:pPr>
        <w:jc w:val="right"/>
        <w:spacing w:line="336" w:lineRule="auto"/>
      </w:pPr>
      <w:r>
        <w:rPr>
          <w:b/>
        </w:rPr>
        <w:t xml:space="preserve">Utili di impresa € 0,55200</w:t>
      </w:r>
    </w:p>
    <w:p>
      <w:pPr>
        <w:jc w:val="right"/>
        <w:spacing w:line="336" w:lineRule="auto"/>
      </w:pPr>
      <w:r>
        <w:rPr>
          <w:b/>
        </w:rPr>
        <w:t xml:space="preserve">Prezzo a m²: € 6,07200</w:t>
      </w:r>
    </w:p>
    <w:p>
      <w:pPr>
        <w:rPr>
          <w:sz w:val="10"/>
          <w:szCs w:val="10"/>
        </w:rPr>
      </w:pPr>
    </w:p>
    <w:p>
      <w:pPr>
        <w:rPr>
          <w:sz w:val="10"/>
          <w:szCs w:val="10"/>
        </w:rPr>
      </w:pPr>
    </w:p>
    <w:p>
      <w:pPr/>
      <w:r>
        <w:rPr>
          <w:b/>
        </w:rPr>
        <w:t xml:space="preserve">Codice regionale: TOS16_PR.P38.011.003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Barriera Geosintetica Bentonitica sodica costituita dall’accoppiamento meccanico di geotessili in polipropilene collegati fra loro per agugliatura, cucitura o incollaggio che racchiudono uno strato uniforme di bentonite sodica a bassa permeabilità .
</w:t>
            </w:r>
          </w:p>
        </w:tc>
      </w:tr>
      <w:tr>
        <w:trPr/>
        <w:tc>
          <w:tcPr>
            <w:tcW w:w="1200" w:type="dxa"/>
          </w:tcPr>
          <w:p>
            <w:pPr/>
            <w:r>
              <w:rPr>
                <w:b/>
              </w:rPr>
              <w:t xml:space="preserve">Articolo:</w:t>
            </w:r>
          </w:p>
        </w:tc>
        <w:tc>
          <w:tcPr>
            <w:tcW w:w="7900" w:type="dxa"/>
          </w:tcPr>
          <w:p>
            <w:pPr/>
            <w:r>
              <w:rPr/>
              <w:t xml:space="preserve">003 - massa bentonite a mq ≥5.0 kg/m2 (EN 14196) e flusso non superiore a 1E-08m3/m2/s (EN 16416)</w:t>
            </w:r>
          </w:p>
        </w:tc>
      </w:tr>
    </w:tbl>
    <w:p>
      <w:pPr>
        <w:jc w:val="right"/>
      </w:pPr>
    </w:p>
    <w:p>
      <w:pPr>
        <w:jc w:val="right"/>
        <w:spacing w:line="336" w:lineRule="auto"/>
      </w:pPr>
      <w:r>
        <w:rPr>
          <w:b/>
        </w:rPr>
        <w:t xml:space="preserve">Prezzo senza S. G. e Util. a m²: € 5,60000</w:t>
      </w:r>
    </w:p>
    <w:p>
      <w:pPr>
        <w:jc w:val="right"/>
        <w:spacing w:line="336" w:lineRule="auto"/>
      </w:pPr>
      <w:r>
        <w:rPr>
          <w:b/>
        </w:rPr>
        <w:t xml:space="preserve">Spese generali € 0,84000</w:t>
      </w:r>
    </w:p>
    <w:p>
      <w:pPr>
        <w:jc w:val="right"/>
        <w:spacing w:line="336" w:lineRule="auto"/>
      </w:pPr>
      <w:r>
        <w:rPr>
          <w:b/>
        </w:rPr>
        <w:t xml:space="preserve">Utili di impresa € 0,64400</w:t>
      </w:r>
    </w:p>
    <w:p>
      <w:pPr>
        <w:jc w:val="right"/>
        <w:spacing w:line="336" w:lineRule="auto"/>
      </w:pPr>
      <w:r>
        <w:rPr>
          <w:b/>
        </w:rPr>
        <w:t xml:space="preserve">Prezzo a m²: € 7,08400</w:t>
      </w:r>
    </w:p>
    <w:p>
      <w:pPr>
        <w:rPr>
          <w:sz w:val="10"/>
          <w:szCs w:val="10"/>
        </w:rPr>
      </w:pPr>
    </w:p>
    <w:p>
      <w:pPr>
        <w:rPr>
          <w:sz w:val="10"/>
          <w:szCs w:val="10"/>
        </w:rPr>
      </w:pPr>
    </w:p>
    <w:p>
      <w:pPr/>
      <w:r>
        <w:rPr>
          <w:b/>
        </w:rPr>
        <w:t xml:space="preserve">Codice regionale: TOS16_PR.P38.011.004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Barriera Geosintetica Bentonitica sodica costituita dall’accoppiamento meccanico di geotessili in polipropilene collegati fra loro per agugliatura, cucitura o incollaggio che racchiudono uno strato uniforme di bentonite sodica a bassa permeabilità .
</w:t>
            </w:r>
          </w:p>
        </w:tc>
      </w:tr>
      <w:tr>
        <w:trPr/>
        <w:tc>
          <w:tcPr>
            <w:tcW w:w="1200" w:type="dxa"/>
          </w:tcPr>
          <w:p>
            <w:pPr/>
            <w:r>
              <w:rPr>
                <w:b/>
              </w:rPr>
              <w:t xml:space="preserve">Articolo:</w:t>
            </w:r>
          </w:p>
        </w:tc>
        <w:tc>
          <w:tcPr>
            <w:tcW w:w="7900" w:type="dxa"/>
          </w:tcPr>
          <w:p>
            <w:pPr/>
            <w:r>
              <w:rPr/>
              <w:t xml:space="preserve">004 - massa bentonite a mq ≥10.0 kg/m2 (EN 14196) e flusso non superiore a 1E-08m3/m2/s (EN 16416)</w:t>
            </w:r>
          </w:p>
        </w:tc>
      </w:tr>
    </w:tbl>
    <w:p>
      <w:pPr>
        <w:jc w:val="right"/>
      </w:pPr>
    </w:p>
    <w:p>
      <w:pPr>
        <w:jc w:val="right"/>
        <w:spacing w:line="336" w:lineRule="auto"/>
      </w:pPr>
      <w:r>
        <w:rPr>
          <w:b/>
        </w:rPr>
        <w:t xml:space="preserve">Prezzo senza S. G. e Util. a m²: € 10,57000</w:t>
      </w:r>
    </w:p>
    <w:p>
      <w:pPr>
        <w:jc w:val="right"/>
        <w:spacing w:line="336" w:lineRule="auto"/>
      </w:pPr>
      <w:r>
        <w:rPr>
          <w:b/>
        </w:rPr>
        <w:t xml:space="preserve">Spese generali € 1,58550</w:t>
      </w:r>
    </w:p>
    <w:p>
      <w:pPr>
        <w:jc w:val="right"/>
        <w:spacing w:line="336" w:lineRule="auto"/>
      </w:pPr>
      <w:r>
        <w:rPr>
          <w:b/>
        </w:rPr>
        <w:t xml:space="preserve">Utili di impresa € 1,21555</w:t>
      </w:r>
    </w:p>
    <w:p>
      <w:pPr>
        <w:jc w:val="right"/>
        <w:spacing w:line="336" w:lineRule="auto"/>
      </w:pPr>
      <w:r>
        <w:rPr>
          <w:b/>
        </w:rPr>
        <w:t xml:space="preserve">Prezzo a m²: € 13,37105</w:t>
      </w:r>
    </w:p>
    <w:p>
      <w:pPr>
        <w:rPr>
          <w:sz w:val="10"/>
          <w:szCs w:val="10"/>
        </w:rPr>
      </w:pPr>
    </w:p>
    <w:p>
      <w:pPr>
        <w:rPr>
          <w:sz w:val="10"/>
          <w:szCs w:val="10"/>
        </w:rPr>
      </w:pPr>
    </w:p>
    <w:p>
      <w:pPr/>
      <w:r>
        <w:rPr>
          <w:b/>
        </w:rPr>
        <w:t xml:space="preserve">Codice regionale: TOS16_PR.P38.015.001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Bentonite sodica naturale idroespansiva per la sigillatura dei giunti fra geosintetici bentonitici</w:t>
            </w:r>
          </w:p>
        </w:tc>
      </w:tr>
      <w:tr>
        <w:trPr/>
        <w:tc>
          <w:tcPr>
            <w:tcW w:w="1200" w:type="dxa"/>
          </w:tcPr>
          <w:p>
            <w:pPr/>
            <w:r>
              <w:rPr>
                <w:b/>
              </w:rPr>
              <w:t xml:space="preserve">Articolo:</w:t>
            </w:r>
          </w:p>
        </w:tc>
        <w:tc>
          <w:tcPr>
            <w:tcW w:w="7900" w:type="dxa"/>
          </w:tcPr>
          <w:p>
            <w:pPr/>
            <w:r>
              <w:rPr/>
              <w:t xml:space="preserve">001 - in pasta</w:t>
            </w:r>
          </w:p>
        </w:tc>
      </w:tr>
    </w:tbl>
    <w:p>
      <w:pPr>
        <w:jc w:val="right"/>
      </w:pPr>
    </w:p>
    <w:p>
      <w:pPr>
        <w:jc w:val="right"/>
        <w:spacing w:line="336" w:lineRule="auto"/>
      </w:pPr>
      <w:r>
        <w:rPr>
          <w:b/>
        </w:rPr>
        <w:t xml:space="preserve">Prezzo senza S. G. e Util. a kg: € 15,75000</w:t>
      </w:r>
    </w:p>
    <w:p>
      <w:pPr>
        <w:jc w:val="right"/>
        <w:spacing w:line="336" w:lineRule="auto"/>
      </w:pPr>
      <w:r>
        <w:rPr>
          <w:b/>
        </w:rPr>
        <w:t xml:space="preserve">Spese generali € 2,36250</w:t>
      </w:r>
    </w:p>
    <w:p>
      <w:pPr>
        <w:jc w:val="right"/>
        <w:spacing w:line="336" w:lineRule="auto"/>
      </w:pPr>
      <w:r>
        <w:rPr>
          <w:b/>
        </w:rPr>
        <w:t xml:space="preserve">Utili di impresa € 1,81125</w:t>
      </w:r>
    </w:p>
    <w:p>
      <w:pPr>
        <w:jc w:val="right"/>
        <w:spacing w:line="336" w:lineRule="auto"/>
      </w:pPr>
      <w:r>
        <w:rPr>
          <w:b/>
        </w:rPr>
        <w:t xml:space="preserve">Prezzo a kg: € 19,92375</w:t>
      </w:r>
    </w:p>
    <w:p>
      <w:pPr>
        <w:rPr>
          <w:sz w:val="10"/>
          <w:szCs w:val="10"/>
        </w:rPr>
      </w:pPr>
    </w:p>
    <w:p>
      <w:pPr>
        <w:rPr>
          <w:sz w:val="10"/>
          <w:szCs w:val="10"/>
        </w:rPr>
      </w:pPr>
    </w:p>
    <w:p>
      <w:pPr/>
      <w:r>
        <w:rPr>
          <w:b/>
        </w:rPr>
        <w:t xml:space="preserve">Codice regionale: TOS16_PR.P38.016.001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Geogriglia monodirezionale monolitica da estrusione di PEAD con giunzioni di processo per terre rinforzate, rinforzo pendii e rilevati</w:t>
            </w:r>
          </w:p>
        </w:tc>
      </w:tr>
      <w:tr>
        <w:trPr/>
        <w:tc>
          <w:tcPr>
            <w:tcW w:w="1200" w:type="dxa"/>
          </w:tcPr>
          <w:p>
            <w:pPr/>
            <w:r>
              <w:rPr>
                <w:b/>
              </w:rPr>
              <w:t xml:space="preserve">Articolo:</w:t>
            </w:r>
          </w:p>
        </w:tc>
        <w:tc>
          <w:tcPr>
            <w:tcW w:w="7900" w:type="dxa"/>
          </w:tcPr>
          <w:p>
            <w:pPr/>
            <w:r>
              <w:rPr/>
              <w:t xml:space="preserve">001 - resistenza di rottura a trazione 45 kN/m (UNI EN ISO 10319)</w:t>
            </w:r>
          </w:p>
        </w:tc>
      </w:tr>
    </w:tbl>
    <w:p>
      <w:pPr>
        <w:jc w:val="right"/>
      </w:pPr>
    </w:p>
    <w:p>
      <w:pPr>
        <w:jc w:val="right"/>
        <w:spacing w:line="336" w:lineRule="auto"/>
      </w:pPr>
      <w:r>
        <w:rPr>
          <w:b/>
        </w:rPr>
        <w:t xml:space="preserve">Prezzo senza S. G. e Util. a m²: € 1,70000</w:t>
      </w:r>
    </w:p>
    <w:p>
      <w:pPr>
        <w:jc w:val="right"/>
        <w:spacing w:line="336" w:lineRule="auto"/>
      </w:pPr>
      <w:r>
        <w:rPr>
          <w:b/>
        </w:rPr>
        <w:t xml:space="preserve">Spese generali € 0,25500</w:t>
      </w:r>
    </w:p>
    <w:p>
      <w:pPr>
        <w:jc w:val="right"/>
        <w:spacing w:line="336" w:lineRule="auto"/>
      </w:pPr>
      <w:r>
        <w:rPr>
          <w:b/>
        </w:rPr>
        <w:t xml:space="preserve">Utili di impresa € 0,19550</w:t>
      </w:r>
    </w:p>
    <w:p>
      <w:pPr>
        <w:jc w:val="right"/>
        <w:spacing w:line="336" w:lineRule="auto"/>
      </w:pPr>
      <w:r>
        <w:rPr>
          <w:b/>
        </w:rPr>
        <w:t xml:space="preserve">Prezzo a m²: € 2,15050</w:t>
      </w:r>
    </w:p>
    <w:p>
      <w:pPr>
        <w:rPr>
          <w:sz w:val="10"/>
          <w:szCs w:val="10"/>
        </w:rPr>
      </w:pPr>
    </w:p>
    <w:p>
      <w:pPr>
        <w:rPr>
          <w:sz w:val="10"/>
          <w:szCs w:val="10"/>
        </w:rPr>
      </w:pPr>
    </w:p>
    <w:p>
      <w:pPr/>
      <w:r>
        <w:rPr>
          <w:b/>
        </w:rPr>
        <w:t xml:space="preserve">Codice regionale: TOS16_PR.P38.016.002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Geogriglia monodirezionale monolitica da estrusione di PEAD con giunzioni di processo per terre rinforzate, rinforzo pendii e rilevati</w:t>
            </w:r>
          </w:p>
        </w:tc>
      </w:tr>
      <w:tr>
        <w:trPr/>
        <w:tc>
          <w:tcPr>
            <w:tcW w:w="1200" w:type="dxa"/>
          </w:tcPr>
          <w:p>
            <w:pPr/>
            <w:r>
              <w:rPr>
                <w:b/>
              </w:rPr>
              <w:t xml:space="preserve">Articolo:</w:t>
            </w:r>
          </w:p>
        </w:tc>
        <w:tc>
          <w:tcPr>
            <w:tcW w:w="7900" w:type="dxa"/>
          </w:tcPr>
          <w:p>
            <w:pPr/>
            <w:r>
              <w:rPr/>
              <w:t xml:space="preserve">002 - resistenza di rottura a trazione 60 kN/m (UNI EN ISO 10319)</w:t>
            </w:r>
          </w:p>
        </w:tc>
      </w:tr>
    </w:tbl>
    <w:p>
      <w:pPr>
        <w:jc w:val="right"/>
      </w:pPr>
    </w:p>
    <w:p>
      <w:pPr>
        <w:jc w:val="right"/>
        <w:spacing w:line="336" w:lineRule="auto"/>
      </w:pPr>
      <w:r>
        <w:rPr>
          <w:b/>
        </w:rPr>
        <w:t xml:space="preserve">Prezzo senza S. G. e Util. a m²: € 2,12000</w:t>
      </w:r>
    </w:p>
    <w:p>
      <w:pPr>
        <w:jc w:val="right"/>
        <w:spacing w:line="336" w:lineRule="auto"/>
      </w:pPr>
      <w:r>
        <w:rPr>
          <w:b/>
        </w:rPr>
        <w:t xml:space="preserve">Spese generali € 0,31800</w:t>
      </w:r>
    </w:p>
    <w:p>
      <w:pPr>
        <w:jc w:val="right"/>
        <w:spacing w:line="336" w:lineRule="auto"/>
      </w:pPr>
      <w:r>
        <w:rPr>
          <w:b/>
        </w:rPr>
        <w:t xml:space="preserve">Utili di impresa € 0,24380</w:t>
      </w:r>
    </w:p>
    <w:p>
      <w:pPr>
        <w:jc w:val="right"/>
        <w:spacing w:line="336" w:lineRule="auto"/>
      </w:pPr>
      <w:r>
        <w:rPr>
          <w:b/>
        </w:rPr>
        <w:t xml:space="preserve">Prezzo a m²: € 2,68180</w:t>
      </w:r>
    </w:p>
    <w:p>
      <w:pPr>
        <w:rPr>
          <w:sz w:val="10"/>
          <w:szCs w:val="10"/>
        </w:rPr>
      </w:pPr>
    </w:p>
    <w:p>
      <w:pPr>
        <w:rPr>
          <w:sz w:val="10"/>
          <w:szCs w:val="10"/>
        </w:rPr>
      </w:pPr>
    </w:p>
    <w:p>
      <w:pPr/>
      <w:r>
        <w:rPr>
          <w:b/>
        </w:rPr>
        <w:t xml:space="preserve">Codice regionale: TOS16_PR.P38.016.003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Geogriglia monodirezionale monolitica da estrusione di PEAD con giunzioni di processo per terre rinforzate, rinforzo pendii e rilevati</w:t>
            </w:r>
          </w:p>
        </w:tc>
      </w:tr>
      <w:tr>
        <w:trPr/>
        <w:tc>
          <w:tcPr>
            <w:tcW w:w="1200" w:type="dxa"/>
          </w:tcPr>
          <w:p>
            <w:pPr/>
            <w:r>
              <w:rPr>
                <w:b/>
              </w:rPr>
              <w:t xml:space="preserve">Articolo:</w:t>
            </w:r>
          </w:p>
        </w:tc>
        <w:tc>
          <w:tcPr>
            <w:tcW w:w="7900" w:type="dxa"/>
          </w:tcPr>
          <w:p>
            <w:pPr/>
            <w:r>
              <w:rPr/>
              <w:t xml:space="preserve">003 - resistenza di rottura a trazione 90 kN/m (UNI EN ISO 10319)</w:t>
            </w:r>
          </w:p>
        </w:tc>
      </w:tr>
    </w:tbl>
    <w:p>
      <w:pPr>
        <w:jc w:val="right"/>
      </w:pPr>
    </w:p>
    <w:p>
      <w:pPr>
        <w:jc w:val="right"/>
        <w:spacing w:line="336" w:lineRule="auto"/>
      </w:pPr>
      <w:r>
        <w:rPr>
          <w:b/>
        </w:rPr>
        <w:t xml:space="preserve">Prezzo senza S. G. e Util. a m²: € 2,58000</w:t>
      </w:r>
    </w:p>
    <w:p>
      <w:pPr>
        <w:jc w:val="right"/>
        <w:spacing w:line="336" w:lineRule="auto"/>
      </w:pPr>
      <w:r>
        <w:rPr>
          <w:b/>
        </w:rPr>
        <w:t xml:space="preserve">Spese generali € 0,38700</w:t>
      </w:r>
    </w:p>
    <w:p>
      <w:pPr>
        <w:jc w:val="right"/>
        <w:spacing w:line="336" w:lineRule="auto"/>
      </w:pPr>
      <w:r>
        <w:rPr>
          <w:b/>
        </w:rPr>
        <w:t xml:space="preserve">Utili di impresa € 0,29670</w:t>
      </w:r>
    </w:p>
    <w:p>
      <w:pPr>
        <w:jc w:val="right"/>
        <w:spacing w:line="336" w:lineRule="auto"/>
      </w:pPr>
      <w:r>
        <w:rPr>
          <w:b/>
        </w:rPr>
        <w:t xml:space="preserve">Prezzo a m²: € 3,26370</w:t>
      </w:r>
    </w:p>
    <w:p>
      <w:pPr>
        <w:rPr>
          <w:sz w:val="10"/>
          <w:szCs w:val="10"/>
        </w:rPr>
      </w:pPr>
    </w:p>
    <w:p>
      <w:pPr>
        <w:rPr>
          <w:sz w:val="10"/>
          <w:szCs w:val="10"/>
        </w:rPr>
      </w:pPr>
    </w:p>
    <w:p>
      <w:pPr/>
      <w:r>
        <w:rPr>
          <w:b/>
        </w:rPr>
        <w:t xml:space="preserve">Codice regionale: TOS16_PR.P38.016.004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Geogriglia monodirezionale monolitica da estrusione di PEAD con giunzioni di processo per terre rinforzate, rinforzo pendii e rilevati</w:t>
            </w:r>
          </w:p>
        </w:tc>
      </w:tr>
      <w:tr>
        <w:trPr/>
        <w:tc>
          <w:tcPr>
            <w:tcW w:w="1200" w:type="dxa"/>
          </w:tcPr>
          <w:p>
            <w:pPr/>
            <w:r>
              <w:rPr>
                <w:b/>
              </w:rPr>
              <w:t xml:space="preserve">Articolo:</w:t>
            </w:r>
          </w:p>
        </w:tc>
        <w:tc>
          <w:tcPr>
            <w:tcW w:w="7900" w:type="dxa"/>
          </w:tcPr>
          <w:p>
            <w:pPr/>
            <w:r>
              <w:rPr/>
              <w:t xml:space="preserve">004 - resistenza di rottura a trazione 120 kN/m (UNI EN ISO 10319)</w:t>
            </w:r>
          </w:p>
        </w:tc>
      </w:tr>
    </w:tbl>
    <w:p>
      <w:pPr>
        <w:jc w:val="right"/>
      </w:pPr>
    </w:p>
    <w:p>
      <w:pPr>
        <w:jc w:val="right"/>
        <w:spacing w:line="336" w:lineRule="auto"/>
      </w:pPr>
      <w:r>
        <w:rPr>
          <w:b/>
        </w:rPr>
        <w:t xml:space="preserve">Prezzo senza S. G. e Util. a m²: € 3,56000</w:t>
      </w:r>
    </w:p>
    <w:p>
      <w:pPr>
        <w:jc w:val="right"/>
        <w:spacing w:line="336" w:lineRule="auto"/>
      </w:pPr>
      <w:r>
        <w:rPr>
          <w:b/>
        </w:rPr>
        <w:t xml:space="preserve">Spese generali € 0,53400</w:t>
      </w:r>
    </w:p>
    <w:p>
      <w:pPr>
        <w:jc w:val="right"/>
        <w:spacing w:line="336" w:lineRule="auto"/>
      </w:pPr>
      <w:r>
        <w:rPr>
          <w:b/>
        </w:rPr>
        <w:t xml:space="preserve">Utili di impresa € 0,40940</w:t>
      </w:r>
    </w:p>
    <w:p>
      <w:pPr>
        <w:jc w:val="right"/>
        <w:spacing w:line="336" w:lineRule="auto"/>
      </w:pPr>
      <w:r>
        <w:rPr>
          <w:b/>
        </w:rPr>
        <w:t xml:space="preserve">Prezzo a m²: € 4,50340</w:t>
      </w:r>
    </w:p>
    <w:p>
      <w:pPr>
        <w:rPr>
          <w:sz w:val="10"/>
          <w:szCs w:val="10"/>
        </w:rPr>
      </w:pPr>
    </w:p>
    <w:p>
      <w:pPr>
        <w:rPr>
          <w:sz w:val="10"/>
          <w:szCs w:val="10"/>
        </w:rPr>
      </w:pPr>
    </w:p>
    <w:p>
      <w:pPr/>
      <w:r>
        <w:rPr>
          <w:b/>
        </w:rPr>
        <w:t xml:space="preserve">Codice regionale: TOS16_PR.P38.019.001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001 - resistenza a trazione non inferiore a 20 kN/m  (UNI EN ISO 10319)</w:t>
            </w:r>
          </w:p>
        </w:tc>
      </w:tr>
    </w:tbl>
    <w:p>
      <w:pPr>
        <w:jc w:val="right"/>
      </w:pPr>
    </w:p>
    <w:p>
      <w:pPr>
        <w:jc w:val="right"/>
        <w:spacing w:line="336" w:lineRule="auto"/>
      </w:pPr>
      <w:r>
        <w:rPr>
          <w:b/>
        </w:rPr>
        <w:t xml:space="preserve">Prezzo senza S. G. e Util. a m²: € 1,08000</w:t>
      </w:r>
    </w:p>
    <w:p>
      <w:pPr>
        <w:jc w:val="right"/>
        <w:spacing w:line="336" w:lineRule="auto"/>
      </w:pPr>
      <w:r>
        <w:rPr>
          <w:b/>
        </w:rPr>
        <w:t xml:space="preserve">Spese generali € 0,16200</w:t>
      </w:r>
    </w:p>
    <w:p>
      <w:pPr>
        <w:jc w:val="right"/>
        <w:spacing w:line="336" w:lineRule="auto"/>
      </w:pPr>
      <w:r>
        <w:rPr>
          <w:b/>
        </w:rPr>
        <w:t xml:space="preserve">Utili di impresa € 0,12420</w:t>
      </w:r>
    </w:p>
    <w:p>
      <w:pPr>
        <w:jc w:val="right"/>
        <w:spacing w:line="336" w:lineRule="auto"/>
      </w:pPr>
      <w:r>
        <w:rPr>
          <w:b/>
        </w:rPr>
        <w:t xml:space="preserve">Prezzo a m²: € 1,36620</w:t>
      </w:r>
    </w:p>
    <w:p>
      <w:pPr>
        <w:rPr>
          <w:sz w:val="10"/>
          <w:szCs w:val="10"/>
        </w:rPr>
      </w:pPr>
    </w:p>
    <w:p>
      <w:pPr>
        <w:rPr>
          <w:sz w:val="10"/>
          <w:szCs w:val="10"/>
        </w:rPr>
      </w:pPr>
    </w:p>
    <w:p>
      <w:pPr/>
      <w:r>
        <w:rPr>
          <w:b/>
        </w:rPr>
        <w:t xml:space="preserve">Codice regionale: TOS16_PR.P38.019.002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002 - resistenza a trazione non inferiore a 35 kN/m  (UNI EN ISO 10319)</w:t>
            </w:r>
          </w:p>
        </w:tc>
      </w:tr>
    </w:tbl>
    <w:p>
      <w:pPr>
        <w:jc w:val="right"/>
      </w:pPr>
    </w:p>
    <w:p>
      <w:pPr>
        <w:jc w:val="right"/>
        <w:spacing w:line="336" w:lineRule="auto"/>
      </w:pPr>
      <w:r>
        <w:rPr>
          <w:b/>
        </w:rPr>
        <w:t xml:space="preserve">Prezzo senza S. G. e Util. a m²: € 1,11150</w:t>
      </w:r>
    </w:p>
    <w:p>
      <w:pPr>
        <w:jc w:val="right"/>
        <w:spacing w:line="336" w:lineRule="auto"/>
      </w:pPr>
      <w:r>
        <w:rPr>
          <w:b/>
        </w:rPr>
        <w:t xml:space="preserve">Spese generali € 0,16673</w:t>
      </w:r>
    </w:p>
    <w:p>
      <w:pPr>
        <w:jc w:val="right"/>
        <w:spacing w:line="336" w:lineRule="auto"/>
      </w:pPr>
      <w:r>
        <w:rPr>
          <w:b/>
        </w:rPr>
        <w:t xml:space="preserve">Utili di impresa € 0,12782</w:t>
      </w:r>
    </w:p>
    <w:p>
      <w:pPr>
        <w:jc w:val="right"/>
        <w:spacing w:line="336" w:lineRule="auto"/>
      </w:pPr>
      <w:r>
        <w:rPr>
          <w:b/>
        </w:rPr>
        <w:t xml:space="preserve">Prezzo a m²: € 1,40605</w:t>
      </w:r>
    </w:p>
    <w:p>
      <w:pPr>
        <w:rPr>
          <w:sz w:val="10"/>
          <w:szCs w:val="10"/>
        </w:rPr>
      </w:pPr>
    </w:p>
    <w:p>
      <w:pPr>
        <w:rPr>
          <w:sz w:val="10"/>
          <w:szCs w:val="10"/>
        </w:rPr>
      </w:pPr>
    </w:p>
    <w:p>
      <w:pPr/>
      <w:r>
        <w:rPr>
          <w:b/>
        </w:rPr>
        <w:t xml:space="preserve">Codice regionale: TOS16_PR.P38.019.003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003 - resistenza a trazione non inferiore a 55 kN/m  (UNI EN ISO 10319)</w:t>
            </w:r>
          </w:p>
        </w:tc>
      </w:tr>
    </w:tbl>
    <w:p>
      <w:pPr>
        <w:jc w:val="right"/>
      </w:pPr>
    </w:p>
    <w:p>
      <w:pPr>
        <w:jc w:val="right"/>
        <w:spacing w:line="336" w:lineRule="auto"/>
      </w:pPr>
      <w:r>
        <w:rPr>
          <w:b/>
        </w:rPr>
        <w:t xml:space="preserve">Prezzo senza S. G. e Util. a m²: € 1,30150</w:t>
      </w:r>
    </w:p>
    <w:p>
      <w:pPr>
        <w:jc w:val="right"/>
        <w:spacing w:line="336" w:lineRule="auto"/>
      </w:pPr>
      <w:r>
        <w:rPr>
          <w:b/>
        </w:rPr>
        <w:t xml:space="preserve">Spese generali € 0,19523</w:t>
      </w:r>
    </w:p>
    <w:p>
      <w:pPr>
        <w:jc w:val="right"/>
        <w:spacing w:line="336" w:lineRule="auto"/>
      </w:pPr>
      <w:r>
        <w:rPr>
          <w:b/>
        </w:rPr>
        <w:t xml:space="preserve">Utili di impresa € 0,14967</w:t>
      </w:r>
    </w:p>
    <w:p>
      <w:pPr>
        <w:jc w:val="right"/>
        <w:spacing w:line="336" w:lineRule="auto"/>
      </w:pPr>
      <w:r>
        <w:rPr>
          <w:b/>
        </w:rPr>
        <w:t xml:space="preserve">Prezzo a m²: € 1,64640</w:t>
      </w:r>
    </w:p>
    <w:p>
      <w:pPr>
        <w:rPr>
          <w:sz w:val="10"/>
          <w:szCs w:val="10"/>
        </w:rPr>
      </w:pPr>
    </w:p>
    <w:p>
      <w:pPr>
        <w:rPr>
          <w:sz w:val="10"/>
          <w:szCs w:val="10"/>
        </w:rPr>
      </w:pPr>
    </w:p>
    <w:p>
      <w:pPr/>
      <w:r>
        <w:rPr>
          <w:b/>
        </w:rPr>
        <w:t xml:space="preserve">Codice regionale: TOS16_PR.P38.019.004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004 - resistenza a trazione non inferiore a 80 kN/m  (UNI EN ISO 10319)</w:t>
            </w:r>
          </w:p>
        </w:tc>
      </w:tr>
    </w:tbl>
    <w:p>
      <w:pPr>
        <w:jc w:val="right"/>
      </w:pPr>
    </w:p>
    <w:p>
      <w:pPr>
        <w:jc w:val="right"/>
        <w:spacing w:line="336" w:lineRule="auto"/>
      </w:pPr>
      <w:r>
        <w:rPr>
          <w:b/>
        </w:rPr>
        <w:t xml:space="preserve">Prezzo senza S. G. e Util. a m²: € 1,39650</w:t>
      </w:r>
    </w:p>
    <w:p>
      <w:pPr>
        <w:jc w:val="right"/>
        <w:spacing w:line="336" w:lineRule="auto"/>
      </w:pPr>
      <w:r>
        <w:rPr>
          <w:b/>
        </w:rPr>
        <w:t xml:space="preserve">Spese generali € 0,20948</w:t>
      </w:r>
    </w:p>
    <w:p>
      <w:pPr>
        <w:jc w:val="right"/>
        <w:spacing w:line="336" w:lineRule="auto"/>
      </w:pPr>
      <w:r>
        <w:rPr>
          <w:b/>
        </w:rPr>
        <w:t xml:space="preserve">Utili di impresa € 0,16060</w:t>
      </w:r>
    </w:p>
    <w:p>
      <w:pPr>
        <w:jc w:val="right"/>
        <w:spacing w:line="336" w:lineRule="auto"/>
      </w:pPr>
      <w:r>
        <w:rPr>
          <w:b/>
        </w:rPr>
        <w:t xml:space="preserve">Prezzo a m²: € 1,76657</w:t>
      </w:r>
    </w:p>
    <w:p>
      <w:pPr>
        <w:rPr>
          <w:sz w:val="10"/>
          <w:szCs w:val="10"/>
        </w:rPr>
      </w:pPr>
    </w:p>
    <w:p>
      <w:pPr>
        <w:rPr>
          <w:sz w:val="10"/>
          <w:szCs w:val="10"/>
        </w:rPr>
      </w:pPr>
    </w:p>
    <w:p>
      <w:pPr/>
      <w:r>
        <w:rPr>
          <w:b/>
        </w:rPr>
        <w:t xml:space="preserve">Codice regionale: TOS16_PR.P38.019.005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005 - resistenza a trazione non inferiore a 110 kN/m  (UNI EN ISO 10319)</w:t>
            </w:r>
          </w:p>
        </w:tc>
      </w:tr>
    </w:tbl>
    <w:p>
      <w:pPr>
        <w:jc w:val="right"/>
      </w:pPr>
    </w:p>
    <w:p>
      <w:pPr>
        <w:jc w:val="right"/>
        <w:spacing w:line="336" w:lineRule="auto"/>
      </w:pPr>
      <w:r>
        <w:rPr>
          <w:b/>
        </w:rPr>
        <w:t xml:space="preserve">Prezzo senza S. G. e Util. a m²: € 1,71000</w:t>
      </w:r>
    </w:p>
    <w:p>
      <w:pPr>
        <w:jc w:val="right"/>
        <w:spacing w:line="336" w:lineRule="auto"/>
      </w:pPr>
      <w:r>
        <w:rPr>
          <w:b/>
        </w:rPr>
        <w:t xml:space="preserve">Spese generali € 0,25650</w:t>
      </w:r>
    </w:p>
    <w:p>
      <w:pPr>
        <w:jc w:val="right"/>
        <w:spacing w:line="336" w:lineRule="auto"/>
      </w:pPr>
      <w:r>
        <w:rPr>
          <w:b/>
        </w:rPr>
        <w:t xml:space="preserve">Utili di impresa € 0,19665</w:t>
      </w:r>
    </w:p>
    <w:p>
      <w:pPr>
        <w:jc w:val="right"/>
        <w:spacing w:line="336" w:lineRule="auto"/>
      </w:pPr>
      <w:r>
        <w:rPr>
          <w:b/>
        </w:rPr>
        <w:t xml:space="preserve">Prezzo a m²: € 2,16315</w:t>
      </w:r>
    </w:p>
    <w:p>
      <w:pPr>
        <w:rPr>
          <w:sz w:val="10"/>
          <w:szCs w:val="10"/>
        </w:rPr>
      </w:pPr>
    </w:p>
    <w:p>
      <w:pPr>
        <w:rPr>
          <w:sz w:val="10"/>
          <w:szCs w:val="10"/>
        </w:rPr>
      </w:pPr>
    </w:p>
    <w:p>
      <w:pPr/>
      <w:r>
        <w:rPr>
          <w:b/>
        </w:rPr>
        <w:t xml:space="preserve">Codice regionale: TOS16_PR.P38.019.006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006 - resistenza a trazione non inferiore a 150 kN/m  (UNI EN ISO 10319)</w:t>
            </w:r>
          </w:p>
        </w:tc>
      </w:tr>
    </w:tbl>
    <w:p>
      <w:pPr>
        <w:jc w:val="right"/>
      </w:pPr>
    </w:p>
    <w:p>
      <w:pPr>
        <w:jc w:val="right"/>
        <w:spacing w:line="336" w:lineRule="auto"/>
      </w:pPr>
      <w:r>
        <w:rPr>
          <w:b/>
        </w:rPr>
        <w:t xml:space="preserve">Prezzo senza S. G. e Util. a m²: € 2,92500</w:t>
      </w:r>
    </w:p>
    <w:p>
      <w:pPr>
        <w:jc w:val="right"/>
        <w:spacing w:line="336" w:lineRule="auto"/>
      </w:pPr>
      <w:r>
        <w:rPr>
          <w:b/>
        </w:rPr>
        <w:t xml:space="preserve">Spese generali € 0,43875</w:t>
      </w:r>
    </w:p>
    <w:p>
      <w:pPr>
        <w:jc w:val="right"/>
        <w:spacing w:line="336" w:lineRule="auto"/>
      </w:pPr>
      <w:r>
        <w:rPr>
          <w:b/>
        </w:rPr>
        <w:t xml:space="preserve">Utili di impresa € 0,33638</w:t>
      </w:r>
    </w:p>
    <w:p>
      <w:pPr>
        <w:jc w:val="right"/>
        <w:spacing w:line="336" w:lineRule="auto"/>
      </w:pPr>
      <w:r>
        <w:rPr>
          <w:b/>
        </w:rPr>
        <w:t xml:space="preserve">Prezzo a m²: € 3,70013</w:t>
      </w:r>
    </w:p>
    <w:p>
      <w:pPr>
        <w:rPr>
          <w:sz w:val="10"/>
          <w:szCs w:val="10"/>
        </w:rPr>
      </w:pPr>
    </w:p>
    <w:p>
      <w:pPr>
        <w:rPr>
          <w:sz w:val="10"/>
          <w:szCs w:val="10"/>
        </w:rPr>
      </w:pPr>
    </w:p>
    <w:p>
      <w:pPr/>
      <w:r>
        <w:rPr>
          <w:b/>
        </w:rPr>
        <w:t xml:space="preserve">Codice regionale: TOS16_PR.P38.019.007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007 - resistenza a trazione non inferiore a 200 kN/m  (UNI EN ISO 10319)</w:t>
            </w:r>
          </w:p>
        </w:tc>
      </w:tr>
    </w:tbl>
    <w:p>
      <w:pPr>
        <w:jc w:val="right"/>
      </w:pPr>
    </w:p>
    <w:p>
      <w:pPr>
        <w:jc w:val="right"/>
        <w:spacing w:line="336" w:lineRule="auto"/>
      </w:pPr>
      <w:r>
        <w:rPr>
          <w:b/>
        </w:rPr>
        <w:t xml:space="preserve">Prezzo senza S. G. e Util. a m²: € 3,44500</w:t>
      </w:r>
    </w:p>
    <w:p>
      <w:pPr>
        <w:jc w:val="right"/>
        <w:spacing w:line="336" w:lineRule="auto"/>
      </w:pPr>
      <w:r>
        <w:rPr>
          <w:b/>
        </w:rPr>
        <w:t xml:space="preserve">Spese generali € 0,51675</w:t>
      </w:r>
    </w:p>
    <w:p>
      <w:pPr>
        <w:jc w:val="right"/>
        <w:spacing w:line="336" w:lineRule="auto"/>
      </w:pPr>
      <w:r>
        <w:rPr>
          <w:b/>
        </w:rPr>
        <w:t xml:space="preserve">Utili di impresa € 0,39618</w:t>
      </w:r>
    </w:p>
    <w:p>
      <w:pPr>
        <w:jc w:val="right"/>
        <w:spacing w:line="336" w:lineRule="auto"/>
      </w:pPr>
      <w:r>
        <w:rPr>
          <w:b/>
        </w:rPr>
        <w:t xml:space="preserve">Prezzo a m²: € 4,35793</w:t>
      </w:r>
    </w:p>
    <w:p>
      <w:pPr>
        <w:rPr>
          <w:sz w:val="10"/>
          <w:szCs w:val="10"/>
        </w:rPr>
      </w:pPr>
    </w:p>
    <w:p>
      <w:pPr>
        <w:rPr>
          <w:sz w:val="10"/>
          <w:szCs w:val="10"/>
        </w:rPr>
      </w:pPr>
    </w:p>
    <w:p>
      <w:pPr/>
      <w:r>
        <w:rPr>
          <w:b/>
        </w:rPr>
        <w:t xml:space="preserve">Codice regionale: TOS16_PR.P38.020.001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Geomembrana impermeabile tessuta rinforzata, costituita da un’anima in geotessile tessuto in polietilene ad alta densità (HDPE) laminato da entrambi i lati con un film di polietilene a bassa densità (LDPE).</w:t>
            </w:r>
          </w:p>
        </w:tc>
      </w:tr>
      <w:tr>
        <w:trPr/>
        <w:tc>
          <w:tcPr>
            <w:tcW w:w="1200" w:type="dxa"/>
          </w:tcPr>
          <w:p>
            <w:pPr/>
            <w:r>
              <w:rPr>
                <w:b/>
              </w:rPr>
              <w:t xml:space="preserve">Articolo:</w:t>
            </w:r>
          </w:p>
        </w:tc>
        <w:tc>
          <w:tcPr>
            <w:tcW w:w="7900" w:type="dxa"/>
          </w:tcPr>
          <w:p>
            <w:pPr/>
            <w:r>
              <w:rPr/>
              <w:t xml:space="preserve">001 - massa areica non inferiore a 0,200 kg/m2 (EN ISO 9864) e resistenza a trazione longitudinale e trasversale non inferiore a 10 kN/m (UNI EN ISO 10319)</w:t>
            </w:r>
          </w:p>
        </w:tc>
      </w:tr>
    </w:tbl>
    <w:p>
      <w:pPr>
        <w:jc w:val="right"/>
      </w:pPr>
    </w:p>
    <w:p>
      <w:pPr>
        <w:jc w:val="right"/>
        <w:spacing w:line="336" w:lineRule="auto"/>
      </w:pPr>
      <w:r>
        <w:rPr>
          <w:b/>
        </w:rPr>
        <w:t xml:space="preserve">Prezzo senza S. G. e Util. a m²: € 1,71000</w:t>
      </w:r>
    </w:p>
    <w:p>
      <w:pPr>
        <w:jc w:val="right"/>
        <w:spacing w:line="336" w:lineRule="auto"/>
      </w:pPr>
      <w:r>
        <w:rPr>
          <w:b/>
        </w:rPr>
        <w:t xml:space="preserve">Spese generali € 0,25650</w:t>
      </w:r>
    </w:p>
    <w:p>
      <w:pPr>
        <w:jc w:val="right"/>
        <w:spacing w:line="336" w:lineRule="auto"/>
      </w:pPr>
      <w:r>
        <w:rPr>
          <w:b/>
        </w:rPr>
        <w:t xml:space="preserve">Utili di impresa € 0,19665</w:t>
      </w:r>
    </w:p>
    <w:p>
      <w:pPr>
        <w:jc w:val="right"/>
        <w:spacing w:line="336" w:lineRule="auto"/>
      </w:pPr>
      <w:r>
        <w:rPr>
          <w:b/>
        </w:rPr>
        <w:t xml:space="preserve">Prezzo a m²: € 2,16315</w:t>
      </w:r>
    </w:p>
    <w:p>
      <w:pPr>
        <w:rPr>
          <w:sz w:val="10"/>
          <w:szCs w:val="10"/>
        </w:rPr>
      </w:pPr>
    </w:p>
    <w:p>
      <w:pPr>
        <w:rPr>
          <w:sz w:val="10"/>
          <w:szCs w:val="10"/>
        </w:rPr>
      </w:pPr>
    </w:p>
    <w:p>
      <w:pPr/>
      <w:r>
        <w:rPr>
          <w:b/>
        </w:rPr>
        <w:t xml:space="preserve">Codice regionale: TOS16_PR.P38.020.002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Geomembrana impermeabile tessuta rinforzata, costituita da un’anima in geotessile tessuto in polietilene ad alta densità (HDPE) laminato da entrambi i lati con un film di polietilene a bassa densità (LDPE).</w:t>
            </w:r>
          </w:p>
        </w:tc>
      </w:tr>
      <w:tr>
        <w:trPr/>
        <w:tc>
          <w:tcPr>
            <w:tcW w:w="1200" w:type="dxa"/>
          </w:tcPr>
          <w:p>
            <w:pPr/>
            <w:r>
              <w:rPr>
                <w:b/>
              </w:rPr>
              <w:t xml:space="preserve">Articolo:</w:t>
            </w:r>
          </w:p>
        </w:tc>
        <w:tc>
          <w:tcPr>
            <w:tcW w:w="7900" w:type="dxa"/>
          </w:tcPr>
          <w:p>
            <w:pPr/>
            <w:r>
              <w:rPr/>
              <w:t xml:space="preserve">002 - massa areica non inferiore a 0,300 kg/m2 (EN ISO 9864) e resistenza a trazione longitudinale e trasversale non inferiore a 20 kN/m (UNI EN ISO 10319)</w:t>
            </w:r>
          </w:p>
        </w:tc>
      </w:tr>
    </w:tbl>
    <w:p>
      <w:pPr>
        <w:jc w:val="right"/>
      </w:pPr>
    </w:p>
    <w:p>
      <w:pPr>
        <w:jc w:val="right"/>
        <w:spacing w:line="336" w:lineRule="auto"/>
      </w:pPr>
      <w:r>
        <w:rPr>
          <w:b/>
        </w:rPr>
        <w:t xml:space="preserve">Prezzo senza S. G. e Util. a m²: € 2,70750</w:t>
      </w:r>
    </w:p>
    <w:p>
      <w:pPr>
        <w:jc w:val="right"/>
        <w:spacing w:line="336" w:lineRule="auto"/>
      </w:pPr>
      <w:r>
        <w:rPr>
          <w:b/>
        </w:rPr>
        <w:t xml:space="preserve">Spese generali € 0,40613</w:t>
      </w:r>
    </w:p>
    <w:p>
      <w:pPr>
        <w:jc w:val="right"/>
        <w:spacing w:line="336" w:lineRule="auto"/>
      </w:pPr>
      <w:r>
        <w:rPr>
          <w:b/>
        </w:rPr>
        <w:t xml:space="preserve">Utili di impresa € 0,31136</w:t>
      </w:r>
    </w:p>
    <w:p>
      <w:pPr>
        <w:jc w:val="right"/>
        <w:spacing w:line="336" w:lineRule="auto"/>
      </w:pPr>
      <w:r>
        <w:rPr>
          <w:b/>
        </w:rPr>
        <w:t xml:space="preserve">Prezzo a m²: € 3,42499</w:t>
      </w:r>
    </w:p>
    <w:p>
      <w:pPr>
        <w:rPr>
          <w:sz w:val="10"/>
          <w:szCs w:val="10"/>
        </w:rPr>
      </w:pPr>
    </w:p>
    <w:p>
      <w:pPr>
        <w:rPr>
          <w:sz w:val="10"/>
          <w:szCs w:val="10"/>
        </w:rPr>
      </w:pPr>
    </w:p>
    <w:p>
      <w:pPr/>
      <w:r>
        <w:rPr>
          <w:b/>
        </w:rPr>
        <w:t xml:space="preserve">Codice regionale: TOS16_PR.P38.024.001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Biorete in fibra naturale a maglia aperta con funzione di controllo dell'erosione delle scarpate.</w:t>
            </w:r>
          </w:p>
        </w:tc>
      </w:tr>
      <w:tr>
        <w:trPr/>
        <w:tc>
          <w:tcPr>
            <w:tcW w:w="1200" w:type="dxa"/>
          </w:tcPr>
          <w:p>
            <w:pPr/>
            <w:r>
              <w:rPr>
                <w:b/>
              </w:rPr>
              <w:t xml:space="preserve">Articolo:</w:t>
            </w:r>
          </w:p>
        </w:tc>
        <w:tc>
          <w:tcPr>
            <w:tcW w:w="7900" w:type="dxa"/>
          </w:tcPr>
          <w:p>
            <w:pPr/>
            <w:r>
              <w:rPr/>
              <w:t xml:space="preserve">001 -  fibre di juta con massa aerica a mq 0,500 g (EN ISO 9864)</w:t>
            </w:r>
          </w:p>
        </w:tc>
      </w:tr>
    </w:tbl>
    <w:p>
      <w:pPr>
        <w:jc w:val="right"/>
      </w:pPr>
    </w:p>
    <w:p>
      <w:pPr>
        <w:jc w:val="right"/>
        <w:spacing w:line="336" w:lineRule="auto"/>
      </w:pPr>
      <w:r>
        <w:rPr>
          <w:b/>
        </w:rPr>
        <w:t xml:space="preserve">Prezzo senza S. G. e Util. a m²: € 0,54000</w:t>
      </w:r>
    </w:p>
    <w:p>
      <w:pPr>
        <w:jc w:val="right"/>
        <w:spacing w:line="336" w:lineRule="auto"/>
      </w:pPr>
      <w:r>
        <w:rPr>
          <w:b/>
        </w:rPr>
        <w:t xml:space="preserve">Spese generali € 0,08100</w:t>
      </w:r>
    </w:p>
    <w:p>
      <w:pPr>
        <w:jc w:val="right"/>
        <w:spacing w:line="336" w:lineRule="auto"/>
      </w:pPr>
      <w:r>
        <w:rPr>
          <w:b/>
        </w:rPr>
        <w:t xml:space="preserve">Utili di impresa € 0,06210</w:t>
      </w:r>
    </w:p>
    <w:p>
      <w:pPr>
        <w:jc w:val="right"/>
        <w:spacing w:line="336" w:lineRule="auto"/>
      </w:pPr>
      <w:r>
        <w:rPr>
          <w:b/>
        </w:rPr>
        <w:t xml:space="preserve">Prezzo a m²: € 0,68310</w:t>
      </w:r>
    </w:p>
    <w:p>
      <w:pPr>
        <w:rPr>
          <w:sz w:val="10"/>
          <w:szCs w:val="10"/>
        </w:rPr>
      </w:pPr>
    </w:p>
    <w:p>
      <w:pPr>
        <w:rPr>
          <w:sz w:val="10"/>
          <w:szCs w:val="10"/>
        </w:rPr>
      </w:pPr>
    </w:p>
    <w:p>
      <w:pPr/>
      <w:r>
        <w:rPr>
          <w:b/>
        </w:rPr>
        <w:t xml:space="preserve">Codice regionale: TOS16_PR.P38.025.001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Biorete in fibra naturale a maglia aperta con funzione di controllo dell'erosione delle scarpate.
</w:t>
            </w:r>
          </w:p>
        </w:tc>
      </w:tr>
      <w:tr>
        <w:trPr/>
        <w:tc>
          <w:tcPr>
            <w:tcW w:w="1200" w:type="dxa"/>
          </w:tcPr>
          <w:p>
            <w:pPr/>
            <w:r>
              <w:rPr>
                <w:b/>
              </w:rPr>
              <w:t xml:space="preserve">Articolo:</w:t>
            </w:r>
          </w:p>
        </w:tc>
        <w:tc>
          <w:tcPr>
            <w:tcW w:w="7900" w:type="dxa"/>
          </w:tcPr>
          <w:p>
            <w:pPr/>
            <w:r>
              <w:rPr/>
              <w:t xml:space="preserve">001 -  fibre di paglia con massa aerica a mq 0,450 kg (EN ISO 9864)</w:t>
            </w:r>
          </w:p>
        </w:tc>
      </w:tr>
    </w:tbl>
    <w:p>
      <w:pPr>
        <w:jc w:val="right"/>
      </w:pPr>
    </w:p>
    <w:p>
      <w:pPr>
        <w:jc w:val="right"/>
        <w:spacing w:line="336" w:lineRule="auto"/>
      </w:pPr>
      <w:r>
        <w:rPr>
          <w:b/>
        </w:rPr>
        <w:t xml:space="preserve">Prezzo senza S. G. e Util. a m²: € 1,08000</w:t>
      </w:r>
    </w:p>
    <w:p>
      <w:pPr>
        <w:jc w:val="right"/>
        <w:spacing w:line="336" w:lineRule="auto"/>
      </w:pPr>
      <w:r>
        <w:rPr>
          <w:b/>
        </w:rPr>
        <w:t xml:space="preserve">Spese generali € 0,16200</w:t>
      </w:r>
    </w:p>
    <w:p>
      <w:pPr>
        <w:jc w:val="right"/>
        <w:spacing w:line="336" w:lineRule="auto"/>
      </w:pPr>
      <w:r>
        <w:rPr>
          <w:b/>
        </w:rPr>
        <w:t xml:space="preserve">Utili di impresa € 0,12420</w:t>
      </w:r>
    </w:p>
    <w:p>
      <w:pPr>
        <w:jc w:val="right"/>
        <w:spacing w:line="336" w:lineRule="auto"/>
      </w:pPr>
      <w:r>
        <w:rPr>
          <w:b/>
        </w:rPr>
        <w:t xml:space="preserve">Prezzo a m²: € 1,36620</w:t>
      </w:r>
    </w:p>
    <w:p>
      <w:pPr>
        <w:rPr>
          <w:sz w:val="10"/>
          <w:szCs w:val="10"/>
        </w:rPr>
      </w:pPr>
    </w:p>
    <w:p>
      <w:pPr>
        <w:rPr>
          <w:sz w:val="10"/>
          <w:szCs w:val="10"/>
        </w:rPr>
      </w:pPr>
    </w:p>
    <w:p>
      <w:pPr/>
      <w:r>
        <w:rPr>
          <w:b/>
        </w:rPr>
        <w:t xml:space="preserve">Codice regionale: TOS16_PR.P38.025.002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Biorete in fibra naturale a maglia aperta con funzione di controllo dell'erosione delle scarpate.
</w:t>
            </w:r>
          </w:p>
        </w:tc>
      </w:tr>
      <w:tr>
        <w:trPr/>
        <w:tc>
          <w:tcPr>
            <w:tcW w:w="1200" w:type="dxa"/>
          </w:tcPr>
          <w:p>
            <w:pPr/>
            <w:r>
              <w:rPr>
                <w:b/>
              </w:rPr>
              <w:t xml:space="preserve">Articolo:</w:t>
            </w:r>
          </w:p>
        </w:tc>
        <w:tc>
          <w:tcPr>
            <w:tcW w:w="7900" w:type="dxa"/>
          </w:tcPr>
          <w:p>
            <w:pPr/>
            <w:r>
              <w:rPr/>
              <w:t xml:space="preserve">002 -  fibre di paglia e cocco con massa aerica a mq 0,450 kg (EN ISO 9864)</w:t>
            </w:r>
          </w:p>
        </w:tc>
      </w:tr>
    </w:tbl>
    <w:p>
      <w:pPr>
        <w:jc w:val="right"/>
      </w:pPr>
    </w:p>
    <w:p>
      <w:pPr>
        <w:jc w:val="right"/>
        <w:spacing w:line="336" w:lineRule="auto"/>
      </w:pPr>
      <w:r>
        <w:rPr>
          <w:b/>
        </w:rPr>
        <w:t xml:space="preserve">Prezzo senza S. G. e Util. a m²: € 1,08000</w:t>
      </w:r>
    </w:p>
    <w:p>
      <w:pPr>
        <w:jc w:val="right"/>
        <w:spacing w:line="336" w:lineRule="auto"/>
      </w:pPr>
      <w:r>
        <w:rPr>
          <w:b/>
        </w:rPr>
        <w:t xml:space="preserve">Spese generali € 0,16200</w:t>
      </w:r>
    </w:p>
    <w:p>
      <w:pPr>
        <w:jc w:val="right"/>
        <w:spacing w:line="336" w:lineRule="auto"/>
      </w:pPr>
      <w:r>
        <w:rPr>
          <w:b/>
        </w:rPr>
        <w:t xml:space="preserve">Utili di impresa € 0,12420</w:t>
      </w:r>
    </w:p>
    <w:p>
      <w:pPr>
        <w:jc w:val="right"/>
        <w:spacing w:line="336" w:lineRule="auto"/>
      </w:pPr>
      <w:r>
        <w:rPr>
          <w:b/>
        </w:rPr>
        <w:t xml:space="preserve">Prezzo a m²: € 1,36620</w:t>
      </w:r>
    </w:p>
    <w:p>
      <w:pPr>
        <w:rPr>
          <w:sz w:val="10"/>
          <w:szCs w:val="10"/>
        </w:rPr>
      </w:pPr>
    </w:p>
    <w:p>
      <w:pPr>
        <w:rPr>
          <w:sz w:val="10"/>
          <w:szCs w:val="10"/>
        </w:rPr>
      </w:pPr>
    </w:p>
    <w:p>
      <w:pPr/>
      <w:r>
        <w:rPr>
          <w:b/>
        </w:rPr>
        <w:t xml:space="preserve">Codice regionale: TOS16_PR.P38.025.003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Biorete in fibra naturale a maglia aperta con funzione di controllo dell'erosione delle scarpate.
</w:t>
            </w:r>
          </w:p>
        </w:tc>
      </w:tr>
      <w:tr>
        <w:trPr/>
        <w:tc>
          <w:tcPr>
            <w:tcW w:w="1200" w:type="dxa"/>
          </w:tcPr>
          <w:p>
            <w:pPr/>
            <w:r>
              <w:rPr>
                <w:b/>
              </w:rPr>
              <w:t xml:space="preserve">Articolo:</w:t>
            </w:r>
          </w:p>
        </w:tc>
        <w:tc>
          <w:tcPr>
            <w:tcW w:w="7900" w:type="dxa"/>
          </w:tcPr>
          <w:p>
            <w:pPr/>
            <w:r>
              <w:rPr/>
              <w:t xml:space="preserve">003 -  fibre di cocco con massa aerica a mq 0,450 kg (EN ISO 9864)</w:t>
            </w:r>
          </w:p>
        </w:tc>
      </w:tr>
    </w:tbl>
    <w:p>
      <w:pPr>
        <w:jc w:val="right"/>
      </w:pPr>
    </w:p>
    <w:p>
      <w:pPr>
        <w:jc w:val="right"/>
        <w:spacing w:line="336" w:lineRule="auto"/>
      </w:pPr>
      <w:r>
        <w:rPr>
          <w:b/>
        </w:rPr>
        <w:t xml:space="preserve">Prezzo senza S. G. e Util. a m²: € 1,08000</w:t>
      </w:r>
    </w:p>
    <w:p>
      <w:pPr>
        <w:jc w:val="right"/>
        <w:spacing w:line="336" w:lineRule="auto"/>
      </w:pPr>
      <w:r>
        <w:rPr>
          <w:b/>
        </w:rPr>
        <w:t xml:space="preserve">Spese generali € 0,16200</w:t>
      </w:r>
    </w:p>
    <w:p>
      <w:pPr>
        <w:jc w:val="right"/>
        <w:spacing w:line="336" w:lineRule="auto"/>
      </w:pPr>
      <w:r>
        <w:rPr>
          <w:b/>
        </w:rPr>
        <w:t xml:space="preserve">Utili di impresa € 0,12420</w:t>
      </w:r>
    </w:p>
    <w:p>
      <w:pPr>
        <w:jc w:val="right"/>
        <w:spacing w:line="336" w:lineRule="auto"/>
      </w:pPr>
      <w:r>
        <w:rPr>
          <w:b/>
        </w:rPr>
        <w:t xml:space="preserve">Prezzo a m²: € 1,36620</w:t>
      </w:r>
    </w:p>
    <w:p>
      <w:pPr>
        <w:rPr>
          <w:sz w:val="10"/>
          <w:szCs w:val="10"/>
        </w:rPr>
      </w:pPr>
    </w:p>
    <w:p>
      <w:pPr>
        <w:rPr>
          <w:sz w:val="10"/>
          <w:szCs w:val="10"/>
        </w:rPr>
      </w:pPr>
    </w:p>
    <w:p>
      <w:pPr/>
      <w:r>
        <w:rPr>
          <w:b/>
        </w:rPr>
        <w:t xml:space="preserve">Codice regionale: TOS16_PR.P38.027.001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Geostuoia tridimensionale antierosione in polipropilene o poliamide.
</w:t>
            </w:r>
          </w:p>
        </w:tc>
      </w:tr>
      <w:tr>
        <w:trPr/>
        <w:tc>
          <w:tcPr>
            <w:tcW w:w="1200" w:type="dxa"/>
          </w:tcPr>
          <w:p>
            <w:pPr/>
            <w:r>
              <w:rPr>
                <w:b/>
              </w:rPr>
              <w:t xml:space="preserve">Articolo:</w:t>
            </w:r>
          </w:p>
        </w:tc>
        <w:tc>
          <w:tcPr>
            <w:tcW w:w="7900" w:type="dxa"/>
          </w:tcPr>
          <w:p>
            <w:pPr/>
            <w:r>
              <w:rPr/>
              <w:t xml:space="preserve">001 - spessore non inferiore a 15 mm (EN ISO 9863-1) e resistenza a trazione non inferiore a 1,0 kN/m (UNI EN ISO 10319)</w:t>
            </w:r>
          </w:p>
        </w:tc>
      </w:tr>
    </w:tbl>
    <w:p>
      <w:pPr>
        <w:jc w:val="right"/>
      </w:pPr>
    </w:p>
    <w:p>
      <w:pPr>
        <w:jc w:val="right"/>
        <w:spacing w:line="336" w:lineRule="auto"/>
      </w:pPr>
      <w:r>
        <w:rPr>
          <w:b/>
        </w:rPr>
        <w:t xml:space="preserve">Prezzo senza S. G. e Util. a m²: € 2,66500</w:t>
      </w:r>
    </w:p>
    <w:p>
      <w:pPr>
        <w:jc w:val="right"/>
        <w:spacing w:line="336" w:lineRule="auto"/>
      </w:pPr>
      <w:r>
        <w:rPr>
          <w:b/>
        </w:rPr>
        <w:t xml:space="preserve">Spese generali € 0,39975</w:t>
      </w:r>
    </w:p>
    <w:p>
      <w:pPr>
        <w:jc w:val="right"/>
        <w:spacing w:line="336" w:lineRule="auto"/>
      </w:pPr>
      <w:r>
        <w:rPr>
          <w:b/>
        </w:rPr>
        <w:t xml:space="preserve">Utili di impresa € 0,30648</w:t>
      </w:r>
    </w:p>
    <w:p>
      <w:pPr>
        <w:jc w:val="right"/>
        <w:spacing w:line="336" w:lineRule="auto"/>
      </w:pPr>
      <w:r>
        <w:rPr>
          <w:b/>
        </w:rPr>
        <w:t xml:space="preserve">Prezzo a m²: € 3,37123</w:t>
      </w:r>
    </w:p>
    <w:p>
      <w:pPr>
        <w:rPr>
          <w:sz w:val="10"/>
          <w:szCs w:val="10"/>
        </w:rPr>
      </w:pPr>
    </w:p>
    <w:p>
      <w:pPr>
        <w:rPr>
          <w:sz w:val="10"/>
          <w:szCs w:val="10"/>
        </w:rPr>
      </w:pPr>
    </w:p>
    <w:p>
      <w:pPr/>
      <w:r>
        <w:rPr>
          <w:b/>
        </w:rPr>
        <w:t xml:space="preserve">Codice regionale: TOS16_PR.P38.028.001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Geostuoia antierosiva in polipropilene accoppiata in fase di produzione con una rete metallica a doppia torsione.
</w:t>
            </w:r>
          </w:p>
        </w:tc>
      </w:tr>
      <w:tr>
        <w:trPr/>
        <w:tc>
          <w:tcPr>
            <w:tcW w:w="1200" w:type="dxa"/>
          </w:tcPr>
          <w:p>
            <w:pPr/>
            <w:r>
              <w:rPr>
                <w:b/>
              </w:rPr>
              <w:t xml:space="preserve">Articolo:</w:t>
            </w:r>
          </w:p>
        </w:tc>
        <w:tc>
          <w:tcPr>
            <w:tcW w:w="7900" w:type="dxa"/>
          </w:tcPr>
          <w:p>
            <w:pPr/>
            <w:r>
              <w:rPr/>
              <w:t xml:space="preserve">001 - massa areica a mq 0,500 kg (EN ISO 9864)</w:t>
            </w:r>
          </w:p>
        </w:tc>
      </w:tr>
    </w:tbl>
    <w:p>
      <w:pPr>
        <w:jc w:val="right"/>
      </w:pPr>
    </w:p>
    <w:p>
      <w:pPr>
        <w:jc w:val="right"/>
        <w:spacing w:line="336" w:lineRule="auto"/>
      </w:pPr>
      <w:r>
        <w:rPr>
          <w:b/>
        </w:rPr>
        <w:t xml:space="preserve">Prezzo senza S. G. e Util. a m²: € 8,56000</w:t>
      </w:r>
    </w:p>
    <w:p>
      <w:pPr>
        <w:jc w:val="right"/>
        <w:spacing w:line="336" w:lineRule="auto"/>
      </w:pPr>
      <w:r>
        <w:rPr>
          <w:b/>
        </w:rPr>
        <w:t xml:space="preserve">Spese generali € 1,28400</w:t>
      </w:r>
    </w:p>
    <w:p>
      <w:pPr>
        <w:jc w:val="right"/>
        <w:spacing w:line="336" w:lineRule="auto"/>
      </w:pPr>
      <w:r>
        <w:rPr>
          <w:b/>
        </w:rPr>
        <w:t xml:space="preserve">Utili di impresa € 0,98440</w:t>
      </w:r>
    </w:p>
    <w:p>
      <w:pPr>
        <w:jc w:val="right"/>
        <w:spacing w:line="336" w:lineRule="auto"/>
      </w:pPr>
      <w:r>
        <w:rPr>
          <w:b/>
        </w:rPr>
        <w:t xml:space="preserve">Prezzo a m²: € 10,82840</w:t>
      </w:r>
    </w:p>
    <w:p>
      <w:pPr>
        <w:rPr>
          <w:sz w:val="10"/>
          <w:szCs w:val="10"/>
        </w:rPr>
      </w:pPr>
    </w:p>
    <w:p>
      <w:pPr>
        <w:rPr>
          <w:sz w:val="10"/>
          <w:szCs w:val="10"/>
        </w:rPr>
      </w:pPr>
    </w:p>
    <w:p>
      <w:pPr/>
      <w:r>
        <w:rPr>
          <w:b/>
        </w:rPr>
        <w:t xml:space="preserve">Codice regionale: TOS16_PR.P38.029.001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Geostuoia antierosiva in polipropilene o poliamide accoppiata industrialmente con una geogriglia in PET ad elevato modulo.</w:t>
            </w:r>
          </w:p>
        </w:tc>
      </w:tr>
      <w:tr>
        <w:trPr/>
        <w:tc>
          <w:tcPr>
            <w:tcW w:w="1200" w:type="dxa"/>
          </w:tcPr>
          <w:p>
            <w:pPr/>
            <w:r>
              <w:rPr>
                <w:b/>
              </w:rPr>
              <w:t xml:space="preserve">Articolo:</w:t>
            </w:r>
          </w:p>
        </w:tc>
        <w:tc>
          <w:tcPr>
            <w:tcW w:w="7900" w:type="dxa"/>
          </w:tcPr>
          <w:p>
            <w:pPr/>
            <w:r>
              <w:rPr/>
              <w:t xml:space="preserve">001 - resistenza a trazione non inferiore a 55 kN/m (UNI EN ISO 10319)</w:t>
            </w:r>
          </w:p>
        </w:tc>
      </w:tr>
    </w:tbl>
    <w:p>
      <w:pPr>
        <w:jc w:val="right"/>
      </w:pPr>
    </w:p>
    <w:p>
      <w:pPr>
        <w:jc w:val="right"/>
        <w:spacing w:line="336" w:lineRule="auto"/>
      </w:pPr>
      <w:r>
        <w:rPr>
          <w:b/>
        </w:rPr>
        <w:t xml:space="preserve">Prezzo senza S. G. e Util. a m²: € 4,48500</w:t>
      </w:r>
    </w:p>
    <w:p>
      <w:pPr>
        <w:jc w:val="right"/>
        <w:spacing w:line="336" w:lineRule="auto"/>
      </w:pPr>
      <w:r>
        <w:rPr>
          <w:b/>
        </w:rPr>
        <w:t xml:space="preserve">Spese generali € 0,67275</w:t>
      </w:r>
    </w:p>
    <w:p>
      <w:pPr>
        <w:jc w:val="right"/>
        <w:spacing w:line="336" w:lineRule="auto"/>
      </w:pPr>
      <w:r>
        <w:rPr>
          <w:b/>
        </w:rPr>
        <w:t xml:space="preserve">Utili di impresa € 0,51578</w:t>
      </w:r>
    </w:p>
    <w:p>
      <w:pPr>
        <w:jc w:val="right"/>
        <w:spacing w:line="336" w:lineRule="auto"/>
      </w:pPr>
      <w:r>
        <w:rPr>
          <w:b/>
        </w:rPr>
        <w:t xml:space="preserve">Prezzo a m²: € 5,67353</w:t>
      </w:r>
    </w:p>
    <w:p>
      <w:pPr>
        <w:rPr>
          <w:sz w:val="10"/>
          <w:szCs w:val="10"/>
        </w:rPr>
      </w:pPr>
    </w:p>
    <w:p>
      <w:pPr>
        <w:rPr>
          <w:sz w:val="10"/>
          <w:szCs w:val="10"/>
        </w:rPr>
      </w:pPr>
    </w:p>
    <w:p>
      <w:pPr/>
      <w:r>
        <w:rPr>
          <w:b/>
        </w:rPr>
        <w:t xml:space="preserve">Codice regionale: TOS16_PR.P38.029.002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Geostuoia antierosiva in polipropilene o poliamide accoppiata industrialmente con una geogriglia in PET ad elevato modulo.</w:t>
            </w:r>
          </w:p>
        </w:tc>
      </w:tr>
      <w:tr>
        <w:trPr/>
        <w:tc>
          <w:tcPr>
            <w:tcW w:w="1200" w:type="dxa"/>
          </w:tcPr>
          <w:p>
            <w:pPr/>
            <w:r>
              <w:rPr>
                <w:b/>
              </w:rPr>
              <w:t xml:space="preserve">Articolo:</w:t>
            </w:r>
          </w:p>
        </w:tc>
        <w:tc>
          <w:tcPr>
            <w:tcW w:w="7900" w:type="dxa"/>
          </w:tcPr>
          <w:p>
            <w:pPr/>
            <w:r>
              <w:rPr/>
              <w:t xml:space="preserve">002 - resistenza a trazione non inferiore a 80 kN/m (UNI EN ISO 10319)
</w:t>
            </w:r>
          </w:p>
        </w:tc>
      </w:tr>
    </w:tbl>
    <w:p>
      <w:pPr>
        <w:jc w:val="right"/>
      </w:pPr>
    </w:p>
    <w:p>
      <w:pPr>
        <w:jc w:val="right"/>
        <w:spacing w:line="336" w:lineRule="auto"/>
      </w:pPr>
      <w:r>
        <w:rPr>
          <w:b/>
        </w:rPr>
        <w:t xml:space="preserve">Prezzo senza S. G. e Util. a m²: € 5,26500</w:t>
      </w:r>
    </w:p>
    <w:p>
      <w:pPr>
        <w:jc w:val="right"/>
        <w:spacing w:line="336" w:lineRule="auto"/>
      </w:pPr>
      <w:r>
        <w:rPr>
          <w:b/>
        </w:rPr>
        <w:t xml:space="preserve">Spese generali € 0,78975</w:t>
      </w:r>
    </w:p>
    <w:p>
      <w:pPr>
        <w:jc w:val="right"/>
        <w:spacing w:line="336" w:lineRule="auto"/>
      </w:pPr>
      <w:r>
        <w:rPr>
          <w:b/>
        </w:rPr>
        <w:t xml:space="preserve">Utili di impresa € 0,60548</w:t>
      </w:r>
    </w:p>
    <w:p>
      <w:pPr>
        <w:jc w:val="right"/>
        <w:spacing w:line="336" w:lineRule="auto"/>
      </w:pPr>
      <w:r>
        <w:rPr>
          <w:b/>
        </w:rPr>
        <w:t xml:space="preserve">Prezzo a m²: € 6,66023</w:t>
      </w:r>
    </w:p>
    <w:p>
      <w:pPr>
        <w:rPr>
          <w:sz w:val="10"/>
          <w:szCs w:val="10"/>
        </w:rPr>
      </w:pPr>
    </w:p>
    <w:p>
      <w:pPr>
        <w:rPr>
          <w:sz w:val="10"/>
          <w:szCs w:val="10"/>
        </w:rPr>
      </w:pPr>
    </w:p>
    <w:p>
      <w:pPr/>
      <w:r>
        <w:rPr>
          <w:b/>
        </w:rPr>
        <w:t xml:space="preserve">Codice regionale: TOS16_PR.P38.029.003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Geostuoia antierosiva in polipropilene o poliamide accoppiata industrialmente con una geogriglia in PET ad elevato modulo.</w:t>
            </w:r>
          </w:p>
        </w:tc>
      </w:tr>
      <w:tr>
        <w:trPr/>
        <w:tc>
          <w:tcPr>
            <w:tcW w:w="1200" w:type="dxa"/>
          </w:tcPr>
          <w:p>
            <w:pPr/>
            <w:r>
              <w:rPr>
                <w:b/>
              </w:rPr>
              <w:t xml:space="preserve">Articolo:</w:t>
            </w:r>
          </w:p>
        </w:tc>
        <w:tc>
          <w:tcPr>
            <w:tcW w:w="7900" w:type="dxa"/>
          </w:tcPr>
          <w:p>
            <w:pPr/>
            <w:r>
              <w:rPr/>
              <w:t xml:space="preserve">003 - resistenza a trazione non inferiore a 110 kN/m (UNI EN ISO 10319)
</w:t>
            </w:r>
          </w:p>
        </w:tc>
      </w:tr>
    </w:tbl>
    <w:p>
      <w:pPr>
        <w:jc w:val="right"/>
      </w:pPr>
    </w:p>
    <w:p>
      <w:pPr>
        <w:jc w:val="right"/>
        <w:spacing w:line="336" w:lineRule="auto"/>
      </w:pPr>
      <w:r>
        <w:rPr>
          <w:b/>
        </w:rPr>
        <w:t xml:space="preserve">Prezzo senza S. G. e Util. a m²: € 5,55000</w:t>
      </w:r>
    </w:p>
    <w:p>
      <w:pPr>
        <w:jc w:val="right"/>
        <w:spacing w:line="336" w:lineRule="auto"/>
      </w:pPr>
      <w:r>
        <w:rPr>
          <w:b/>
        </w:rPr>
        <w:t xml:space="preserve">Spese generali € 0,83250</w:t>
      </w:r>
    </w:p>
    <w:p>
      <w:pPr>
        <w:jc w:val="right"/>
        <w:spacing w:line="336" w:lineRule="auto"/>
      </w:pPr>
      <w:r>
        <w:rPr>
          <w:b/>
        </w:rPr>
        <w:t xml:space="preserve">Utili di impresa € 0,63825</w:t>
      </w:r>
    </w:p>
    <w:p>
      <w:pPr>
        <w:jc w:val="right"/>
        <w:spacing w:line="336" w:lineRule="auto"/>
      </w:pPr>
      <w:r>
        <w:rPr>
          <w:b/>
        </w:rPr>
        <w:t xml:space="preserve">Prezzo a m²: € 7,02075</w:t>
      </w:r>
    </w:p>
    <w:p>
      <w:pPr>
        <w:rPr>
          <w:sz w:val="10"/>
          <w:szCs w:val="10"/>
        </w:rPr>
      </w:pPr>
    </w:p>
    <w:p>
      <w:pPr>
        <w:rPr>
          <w:sz w:val="10"/>
          <w:szCs w:val="10"/>
        </w:rPr>
      </w:pPr>
    </w:p>
    <w:p>
      <w:pPr/>
      <w:r>
        <w:rPr>
          <w:b/>
        </w:rPr>
        <w:t xml:space="preserve">Codice regionale: TOS16_PR.P38.029.004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Geostuoia antierosiva in polipropilene o poliamide accoppiata industrialmente con una geogriglia in PET ad elevato modulo.</w:t>
            </w:r>
          </w:p>
        </w:tc>
      </w:tr>
      <w:tr>
        <w:trPr/>
        <w:tc>
          <w:tcPr>
            <w:tcW w:w="1200" w:type="dxa"/>
          </w:tcPr>
          <w:p>
            <w:pPr/>
            <w:r>
              <w:rPr>
                <w:b/>
              </w:rPr>
              <w:t xml:space="preserve">Articolo:</w:t>
            </w:r>
          </w:p>
        </w:tc>
        <w:tc>
          <w:tcPr>
            <w:tcW w:w="7900" w:type="dxa"/>
          </w:tcPr>
          <w:p>
            <w:pPr/>
            <w:r>
              <w:rPr/>
              <w:t xml:space="preserve">004 - resistenza a trazione non inferiore a 150 kN/m (UNI EN ISO 10319)
</w:t>
            </w:r>
          </w:p>
        </w:tc>
      </w:tr>
    </w:tbl>
    <w:p>
      <w:pPr>
        <w:jc w:val="right"/>
      </w:pPr>
    </w:p>
    <w:p>
      <w:pPr>
        <w:jc w:val="right"/>
        <w:spacing w:line="336" w:lineRule="auto"/>
      </w:pPr>
      <w:r>
        <w:rPr>
          <w:b/>
        </w:rPr>
        <w:t xml:space="preserve">Prezzo senza S. G. e Util. a m²: € 6,24000</w:t>
      </w:r>
    </w:p>
    <w:p>
      <w:pPr>
        <w:jc w:val="right"/>
        <w:spacing w:line="336" w:lineRule="auto"/>
      </w:pPr>
      <w:r>
        <w:rPr>
          <w:b/>
        </w:rPr>
        <w:t xml:space="preserve">Spese generali € 0,93600</w:t>
      </w:r>
    </w:p>
    <w:p>
      <w:pPr>
        <w:jc w:val="right"/>
        <w:spacing w:line="336" w:lineRule="auto"/>
      </w:pPr>
      <w:r>
        <w:rPr>
          <w:b/>
        </w:rPr>
        <w:t xml:space="preserve">Utili di impresa € 0,71760</w:t>
      </w:r>
    </w:p>
    <w:p>
      <w:pPr>
        <w:jc w:val="right"/>
        <w:spacing w:line="336" w:lineRule="auto"/>
      </w:pPr>
      <w:r>
        <w:rPr>
          <w:b/>
        </w:rPr>
        <w:t xml:space="preserve">Prezzo a m²: € 7,89360</w:t>
      </w:r>
    </w:p>
    <w:p>
      <w:pPr>
        <w:rPr>
          <w:sz w:val="10"/>
          <w:szCs w:val="10"/>
        </w:rPr>
      </w:pPr>
    </w:p>
    <w:p>
      <w:pPr>
        <w:rPr>
          <w:sz w:val="10"/>
          <w:szCs w:val="10"/>
        </w:rPr>
      </w:pPr>
    </w:p>
    <w:p>
      <w:pPr/>
      <w:r>
        <w:rPr>
          <w:b/>
        </w:rPr>
        <w:t xml:space="preserve">Codice regionale: TOS16_PR.P38.030.002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Gabbione a scatola in rete metallica a forte zincatura</w:t>
            </w:r>
          </w:p>
        </w:tc>
      </w:tr>
      <w:tr>
        <w:trPr/>
        <w:tc>
          <w:tcPr>
            <w:tcW w:w="1200" w:type="dxa"/>
          </w:tcPr>
          <w:p>
            <w:pPr/>
            <w:r>
              <w:rPr>
                <w:b/>
              </w:rPr>
              <w:t xml:space="preserve">Articolo:</w:t>
            </w:r>
          </w:p>
        </w:tc>
        <w:tc>
          <w:tcPr>
            <w:tcW w:w="7900" w:type="dxa"/>
          </w:tcPr>
          <w:p>
            <w:pPr/>
            <w:r>
              <w:rPr/>
              <w:t xml:space="preserve">002 - dim.2x1x1 m, filo d. 2,7 mm (15,7 kg)</w:t>
            </w:r>
          </w:p>
        </w:tc>
      </w:tr>
    </w:tbl>
    <w:p>
      <w:pPr>
        <w:jc w:val="right"/>
      </w:pPr>
    </w:p>
    <w:p>
      <w:pPr>
        <w:jc w:val="right"/>
        <w:spacing w:line="336" w:lineRule="auto"/>
      </w:pPr>
      <w:r>
        <w:rPr>
          <w:b/>
        </w:rPr>
        <w:t xml:space="preserve">Prezzo senza S. G. e Util. a cad: € 31,67500</w:t>
      </w:r>
    </w:p>
    <w:p>
      <w:pPr>
        <w:jc w:val="right"/>
        <w:spacing w:line="336" w:lineRule="auto"/>
      </w:pPr>
      <w:r>
        <w:rPr>
          <w:b/>
        </w:rPr>
        <w:t xml:space="preserve">Spese generali € 4,75125</w:t>
      </w:r>
    </w:p>
    <w:p>
      <w:pPr>
        <w:jc w:val="right"/>
        <w:spacing w:line="336" w:lineRule="auto"/>
      </w:pPr>
      <w:r>
        <w:rPr>
          <w:b/>
        </w:rPr>
        <w:t xml:space="preserve">Utili di impresa € 3,64263</w:t>
      </w:r>
    </w:p>
    <w:p>
      <w:pPr>
        <w:jc w:val="right"/>
        <w:spacing w:line="336" w:lineRule="auto"/>
      </w:pPr>
      <w:r>
        <w:rPr>
          <w:b/>
        </w:rPr>
        <w:t xml:space="preserve">Prezzo a cad: € 40,06888</w:t>
      </w:r>
    </w:p>
    <w:p>
      <w:pPr>
        <w:rPr>
          <w:sz w:val="10"/>
          <w:szCs w:val="10"/>
        </w:rPr>
      </w:pPr>
    </w:p>
    <w:p>
      <w:pPr>
        <w:rPr>
          <w:sz w:val="10"/>
          <w:szCs w:val="10"/>
        </w:rPr>
      </w:pPr>
    </w:p>
    <w:p>
      <w:pPr/>
      <w:r>
        <w:rPr>
          <w:b/>
        </w:rPr>
        <w:t xml:space="preserve">Codice regionale: TOS16_PR.P38.031.001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Gabbione a scatola in rete metallica plastificata</w:t>
            </w:r>
          </w:p>
        </w:tc>
      </w:tr>
      <w:tr>
        <w:trPr/>
        <w:tc>
          <w:tcPr>
            <w:tcW w:w="1200" w:type="dxa"/>
          </w:tcPr>
          <w:p>
            <w:pPr/>
            <w:r>
              <w:rPr>
                <w:b/>
              </w:rPr>
              <w:t xml:space="preserve">Articolo:</w:t>
            </w:r>
          </w:p>
        </w:tc>
        <w:tc>
          <w:tcPr>
            <w:tcW w:w="7900" w:type="dxa"/>
          </w:tcPr>
          <w:p>
            <w:pPr/>
            <w:r>
              <w:rPr/>
              <w:t xml:space="preserve">001 - dim.2x1x1 m, filo d. 2,7-3,7 mm (18,3 kg)</w:t>
            </w:r>
          </w:p>
        </w:tc>
      </w:tr>
    </w:tbl>
    <w:p>
      <w:pPr>
        <w:jc w:val="right"/>
      </w:pPr>
    </w:p>
    <w:p>
      <w:pPr>
        <w:jc w:val="right"/>
        <w:spacing w:line="336" w:lineRule="auto"/>
      </w:pPr>
      <w:r>
        <w:rPr>
          <w:b/>
        </w:rPr>
        <w:t xml:space="preserve">Prezzo senza S. G. e Util. a cm: € 47,58600</w:t>
      </w:r>
    </w:p>
    <w:p>
      <w:pPr>
        <w:jc w:val="right"/>
        <w:spacing w:line="336" w:lineRule="auto"/>
      </w:pPr>
      <w:r>
        <w:rPr>
          <w:b/>
        </w:rPr>
        <w:t xml:space="preserve">Spese generali € 7,13790</w:t>
      </w:r>
    </w:p>
    <w:p>
      <w:pPr>
        <w:jc w:val="right"/>
        <w:spacing w:line="336" w:lineRule="auto"/>
      </w:pPr>
      <w:r>
        <w:rPr>
          <w:b/>
        </w:rPr>
        <w:t xml:space="preserve">Utili di impresa € 5,47239</w:t>
      </w:r>
    </w:p>
    <w:p>
      <w:pPr>
        <w:jc w:val="right"/>
        <w:spacing w:line="336" w:lineRule="auto"/>
      </w:pPr>
      <w:r>
        <w:rPr>
          <w:b/>
        </w:rPr>
        <w:t xml:space="preserve">Prezzo a cm: € 60,19629</w:t>
      </w:r>
    </w:p>
    <w:p>
      <w:pPr>
        <w:rPr>
          <w:sz w:val="10"/>
          <w:szCs w:val="10"/>
        </w:rPr>
      </w:pPr>
    </w:p>
    <w:p>
      <w:pPr>
        <w:rPr>
          <w:sz w:val="10"/>
          <w:szCs w:val="10"/>
        </w:rPr>
      </w:pPr>
    </w:p>
    <w:p>
      <w:pPr/>
      <w:r>
        <w:rPr>
          <w:b/>
        </w:rPr>
        <w:t xml:space="preserve">Codice regionale: TOS16_PR.P38.032.001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Gabbione a scatola in rete metallica zinco alluminio</w:t>
            </w:r>
          </w:p>
        </w:tc>
      </w:tr>
      <w:tr>
        <w:trPr/>
        <w:tc>
          <w:tcPr>
            <w:tcW w:w="1200" w:type="dxa"/>
          </w:tcPr>
          <w:p>
            <w:pPr/>
            <w:r>
              <w:rPr>
                <w:b/>
              </w:rPr>
              <w:t xml:space="preserve">Articolo:</w:t>
            </w:r>
          </w:p>
        </w:tc>
        <w:tc>
          <w:tcPr>
            <w:tcW w:w="7900" w:type="dxa"/>
          </w:tcPr>
          <w:p>
            <w:pPr/>
            <w:r>
              <w:rPr/>
              <w:t xml:space="preserve">001 - dim.2x1x1 m, filo d. 2,7 mm (15,7 kg)</w:t>
            </w:r>
          </w:p>
        </w:tc>
      </w:tr>
    </w:tbl>
    <w:p>
      <w:pPr>
        <w:jc w:val="right"/>
      </w:pPr>
    </w:p>
    <w:p>
      <w:pPr>
        <w:jc w:val="right"/>
        <w:spacing w:line="336" w:lineRule="auto"/>
      </w:pPr>
      <w:r>
        <w:rPr>
          <w:b/>
        </w:rPr>
        <w:t xml:space="preserve">Prezzo senza S. G. e Util. a cad: € 32,69000</w:t>
      </w:r>
    </w:p>
    <w:p>
      <w:pPr>
        <w:jc w:val="right"/>
        <w:spacing w:line="336" w:lineRule="auto"/>
      </w:pPr>
      <w:r>
        <w:rPr>
          <w:b/>
        </w:rPr>
        <w:t xml:space="preserve">Spese generali € 4,90350</w:t>
      </w:r>
    </w:p>
    <w:p>
      <w:pPr>
        <w:jc w:val="right"/>
        <w:spacing w:line="336" w:lineRule="auto"/>
      </w:pPr>
      <w:r>
        <w:rPr>
          <w:b/>
        </w:rPr>
        <w:t xml:space="preserve">Utili di impresa € 3,75935</w:t>
      </w:r>
    </w:p>
    <w:p>
      <w:pPr>
        <w:jc w:val="right"/>
        <w:spacing w:line="336" w:lineRule="auto"/>
      </w:pPr>
      <w:r>
        <w:rPr>
          <w:b/>
        </w:rPr>
        <w:t xml:space="preserve">Prezzo a cad: € 41,35285</w:t>
      </w:r>
    </w:p>
    <w:p>
      <w:pPr>
        <w:rPr>
          <w:sz w:val="10"/>
          <w:szCs w:val="10"/>
        </w:rPr>
      </w:pPr>
    </w:p>
    <w:p>
      <w:pPr>
        <w:rPr>
          <w:sz w:val="10"/>
          <w:szCs w:val="10"/>
        </w:rPr>
      </w:pPr>
    </w:p>
    <w:p>
      <w:pPr/>
      <w:r>
        <w:rPr>
          <w:b/>
        </w:rPr>
        <w:t xml:space="preserve">Codice regionale: TOS16_PR.P38.035.001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Complementi per legature e tiranti di gabbioni</w:t>
            </w:r>
          </w:p>
        </w:tc>
      </w:tr>
      <w:tr>
        <w:trPr/>
        <w:tc>
          <w:tcPr>
            <w:tcW w:w="1200" w:type="dxa"/>
          </w:tcPr>
          <w:p>
            <w:pPr/>
            <w:r>
              <w:rPr>
                <w:b/>
              </w:rPr>
              <w:t xml:space="preserve">Articolo:</w:t>
            </w:r>
          </w:p>
        </w:tc>
        <w:tc>
          <w:tcPr>
            <w:tcW w:w="7900" w:type="dxa"/>
          </w:tcPr>
          <w:p>
            <w:pPr/>
            <w:r>
              <w:rPr/>
              <w:t xml:space="preserve">001 - filo di ferro a forte zincatura d. 2,2 mm</w:t>
            </w:r>
          </w:p>
        </w:tc>
      </w:tr>
    </w:tbl>
    <w:p>
      <w:pPr>
        <w:jc w:val="right"/>
      </w:pPr>
    </w:p>
    <w:p>
      <w:pPr>
        <w:jc w:val="right"/>
        <w:spacing w:line="336" w:lineRule="auto"/>
      </w:pPr>
      <w:r>
        <w:rPr>
          <w:b/>
        </w:rPr>
        <w:t xml:space="preserve">Prezzo senza S. G. e Util. a kg: € 1,33419</w:t>
      </w:r>
    </w:p>
    <w:p>
      <w:pPr>
        <w:jc w:val="right"/>
        <w:spacing w:line="336" w:lineRule="auto"/>
      </w:pPr>
      <w:r>
        <w:rPr>
          <w:b/>
        </w:rPr>
        <w:t xml:space="preserve">Spese generali € 0,20013</w:t>
      </w:r>
    </w:p>
    <w:p>
      <w:pPr>
        <w:jc w:val="right"/>
        <w:spacing w:line="336" w:lineRule="auto"/>
      </w:pPr>
      <w:r>
        <w:rPr>
          <w:b/>
        </w:rPr>
        <w:t xml:space="preserve">Utili di impresa € 0,15343</w:t>
      </w:r>
    </w:p>
    <w:p>
      <w:pPr>
        <w:jc w:val="right"/>
        <w:spacing w:line="336" w:lineRule="auto"/>
      </w:pPr>
      <w:r>
        <w:rPr>
          <w:b/>
        </w:rPr>
        <w:t xml:space="preserve">Prezzo a kg: € 1,68775</w:t>
      </w:r>
    </w:p>
    <w:p>
      <w:pPr>
        <w:rPr>
          <w:sz w:val="10"/>
          <w:szCs w:val="10"/>
        </w:rPr>
      </w:pPr>
    </w:p>
    <w:p>
      <w:pPr>
        <w:rPr>
          <w:sz w:val="10"/>
          <w:szCs w:val="10"/>
        </w:rPr>
      </w:pPr>
    </w:p>
    <w:p>
      <w:pPr/>
      <w:r>
        <w:rPr>
          <w:b/>
        </w:rPr>
        <w:t xml:space="preserve">Codice regionale: TOS16_PR.P38.040.001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Materassi in rete metallica plastificata</w:t>
            </w:r>
          </w:p>
        </w:tc>
      </w:tr>
      <w:tr>
        <w:trPr/>
        <w:tc>
          <w:tcPr>
            <w:tcW w:w="1200" w:type="dxa"/>
          </w:tcPr>
          <w:p>
            <w:pPr/>
            <w:r>
              <w:rPr>
                <w:b/>
              </w:rPr>
              <w:t xml:space="preserve">Articolo:</w:t>
            </w:r>
          </w:p>
        </w:tc>
        <w:tc>
          <w:tcPr>
            <w:tcW w:w="7900" w:type="dxa"/>
          </w:tcPr>
          <w:p>
            <w:pPr/>
            <w:r>
              <w:rPr/>
              <w:t xml:space="preserve">001 - dim.3x2x0,30 m, filo d. 2,2-3,2 mm (28,40 kg)</w:t>
            </w:r>
          </w:p>
        </w:tc>
      </w:tr>
    </w:tbl>
    <w:p>
      <w:pPr>
        <w:jc w:val="right"/>
      </w:pPr>
    </w:p>
    <w:p>
      <w:pPr>
        <w:jc w:val="right"/>
        <w:spacing w:line="336" w:lineRule="auto"/>
      </w:pPr>
      <w:r>
        <w:rPr>
          <w:b/>
        </w:rPr>
        <w:t xml:space="preserve">Prezzo senza S. G. e Util. a cad: € 33,84000</w:t>
      </w:r>
    </w:p>
    <w:p>
      <w:pPr>
        <w:jc w:val="right"/>
        <w:spacing w:line="336" w:lineRule="auto"/>
      </w:pPr>
      <w:r>
        <w:rPr>
          <w:b/>
        </w:rPr>
        <w:t xml:space="preserve">Spese generali € 5,07600</w:t>
      </w:r>
    </w:p>
    <w:p>
      <w:pPr>
        <w:jc w:val="right"/>
        <w:spacing w:line="336" w:lineRule="auto"/>
      </w:pPr>
      <w:r>
        <w:rPr>
          <w:b/>
        </w:rPr>
        <w:t xml:space="preserve">Utili di impresa € 3,89160</w:t>
      </w:r>
    </w:p>
    <w:p>
      <w:pPr>
        <w:jc w:val="right"/>
        <w:spacing w:line="336" w:lineRule="auto"/>
      </w:pPr>
      <w:r>
        <w:rPr>
          <w:b/>
        </w:rPr>
        <w:t xml:space="preserve">Prezzo a cad: € 42,80760</w:t>
      </w:r>
    </w:p>
    <w:p>
      <w:pPr>
        <w:rPr>
          <w:sz w:val="10"/>
          <w:szCs w:val="10"/>
        </w:rPr>
      </w:pPr>
    </w:p>
    <w:p>
      <w:pPr>
        <w:rPr>
          <w:sz w:val="10"/>
          <w:szCs w:val="10"/>
        </w:rPr>
      </w:pPr>
    </w:p>
    <w:p>
      <w:pPr/>
      <w:r>
        <w:rPr>
          <w:b/>
        </w:rPr>
        <w:t xml:space="preserve">Codice regionale: TOS16_PR.P38.040.002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Materassi in rete metallica plastificata</w:t>
            </w:r>
          </w:p>
        </w:tc>
      </w:tr>
      <w:tr>
        <w:trPr/>
        <w:tc>
          <w:tcPr>
            <w:tcW w:w="1200" w:type="dxa"/>
          </w:tcPr>
          <w:p>
            <w:pPr/>
            <w:r>
              <w:rPr>
                <w:b/>
              </w:rPr>
              <w:t xml:space="preserve">Articolo:</w:t>
            </w:r>
          </w:p>
        </w:tc>
        <w:tc>
          <w:tcPr>
            <w:tcW w:w="7900" w:type="dxa"/>
          </w:tcPr>
          <w:p>
            <w:pPr/>
            <w:r>
              <w:rPr/>
              <w:t xml:space="preserve">002 - dim.4x2x0,30 m, filo d. 2,2-3,2 mm (36,75 kg)</w:t>
            </w:r>
          </w:p>
        </w:tc>
      </w:tr>
    </w:tbl>
    <w:p>
      <w:pPr>
        <w:jc w:val="right"/>
      </w:pPr>
    </w:p>
    <w:p>
      <w:pPr>
        <w:jc w:val="right"/>
        <w:spacing w:line="336" w:lineRule="auto"/>
      </w:pPr>
      <w:r>
        <w:rPr>
          <w:b/>
        </w:rPr>
        <w:t xml:space="preserve">Prezzo senza S. G. e Util. a cad: € 43,90000</w:t>
      </w:r>
    </w:p>
    <w:p>
      <w:pPr>
        <w:jc w:val="right"/>
        <w:spacing w:line="336" w:lineRule="auto"/>
      </w:pPr>
      <w:r>
        <w:rPr>
          <w:b/>
        </w:rPr>
        <w:t xml:space="preserve">Spese generali € 6,58500</w:t>
      </w:r>
    </w:p>
    <w:p>
      <w:pPr>
        <w:jc w:val="right"/>
        <w:spacing w:line="336" w:lineRule="auto"/>
      </w:pPr>
      <w:r>
        <w:rPr>
          <w:b/>
        </w:rPr>
        <w:t xml:space="preserve">Utili di impresa € 5,04850</w:t>
      </w:r>
    </w:p>
    <w:p>
      <w:pPr>
        <w:jc w:val="right"/>
        <w:spacing w:line="336" w:lineRule="auto"/>
      </w:pPr>
      <w:r>
        <w:rPr>
          <w:b/>
        </w:rPr>
        <w:t xml:space="preserve">Prezzo a cad: € 55,53350</w:t>
      </w:r>
    </w:p>
    <w:p>
      <w:pPr>
        <w:rPr>
          <w:sz w:val="10"/>
          <w:szCs w:val="10"/>
        </w:rPr>
      </w:pPr>
    </w:p>
    <w:p>
      <w:pPr>
        <w:rPr>
          <w:sz w:val="10"/>
          <w:szCs w:val="10"/>
        </w:rPr>
      </w:pPr>
    </w:p>
    <w:p>
      <w:pPr/>
      <w:r>
        <w:rPr>
          <w:b/>
        </w:rPr>
        <w:t xml:space="preserve">Codice regionale: TOS16_PR.P38.040.003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Materassi in rete metallica plastificata</w:t>
            </w:r>
          </w:p>
        </w:tc>
      </w:tr>
      <w:tr>
        <w:trPr/>
        <w:tc>
          <w:tcPr>
            <w:tcW w:w="1200" w:type="dxa"/>
          </w:tcPr>
          <w:p>
            <w:pPr/>
            <w:r>
              <w:rPr>
                <w:b/>
              </w:rPr>
              <w:t xml:space="preserve">Articolo:</w:t>
            </w:r>
          </w:p>
        </w:tc>
        <w:tc>
          <w:tcPr>
            <w:tcW w:w="7900" w:type="dxa"/>
          </w:tcPr>
          <w:p>
            <w:pPr/>
            <w:r>
              <w:rPr/>
              <w:t xml:space="preserve">003 - dim.5x2x0,30 m, filo d. 2,2-3,2 mm (45,18 kg)</w:t>
            </w:r>
          </w:p>
        </w:tc>
      </w:tr>
    </w:tbl>
    <w:p>
      <w:pPr>
        <w:jc w:val="right"/>
      </w:pPr>
    </w:p>
    <w:p>
      <w:pPr>
        <w:jc w:val="right"/>
        <w:spacing w:line="336" w:lineRule="auto"/>
      </w:pPr>
      <w:r>
        <w:rPr>
          <w:b/>
        </w:rPr>
        <w:t xml:space="preserve">Prezzo senza S. G. e Util. a cad: € 53,92000</w:t>
      </w:r>
    </w:p>
    <w:p>
      <w:pPr>
        <w:jc w:val="right"/>
        <w:spacing w:line="336" w:lineRule="auto"/>
      </w:pPr>
      <w:r>
        <w:rPr>
          <w:b/>
        </w:rPr>
        <w:t xml:space="preserve">Spese generali € 8,08800</w:t>
      </w:r>
    </w:p>
    <w:p>
      <w:pPr>
        <w:jc w:val="right"/>
        <w:spacing w:line="336" w:lineRule="auto"/>
      </w:pPr>
      <w:r>
        <w:rPr>
          <w:b/>
        </w:rPr>
        <w:t xml:space="preserve">Utili di impresa € 6,20080</w:t>
      </w:r>
    </w:p>
    <w:p>
      <w:pPr>
        <w:jc w:val="right"/>
        <w:spacing w:line="336" w:lineRule="auto"/>
      </w:pPr>
      <w:r>
        <w:rPr>
          <w:b/>
        </w:rPr>
        <w:t xml:space="preserve">Prezzo a cad: € 68,20880</w:t>
      </w:r>
    </w:p>
    <w:p>
      <w:pPr>
        <w:rPr>
          <w:sz w:val="10"/>
          <w:szCs w:val="10"/>
        </w:rPr>
      </w:pPr>
    </w:p>
    <w:p>
      <w:pPr>
        <w:rPr>
          <w:sz w:val="10"/>
          <w:szCs w:val="10"/>
        </w:rPr>
      </w:pPr>
    </w:p>
    <w:p>
      <w:pPr/>
      <w:r>
        <w:rPr>
          <w:b/>
        </w:rPr>
        <w:t xml:space="preserve">Codice regionale: TOS16_PR.P38.040.004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Materassi in rete metallica plastificata</w:t>
            </w:r>
          </w:p>
        </w:tc>
      </w:tr>
      <w:tr>
        <w:trPr/>
        <w:tc>
          <w:tcPr>
            <w:tcW w:w="1200" w:type="dxa"/>
          </w:tcPr>
          <w:p>
            <w:pPr/>
            <w:r>
              <w:rPr>
                <w:b/>
              </w:rPr>
              <w:t xml:space="preserve">Articolo:</w:t>
            </w:r>
          </w:p>
        </w:tc>
        <w:tc>
          <w:tcPr>
            <w:tcW w:w="7900" w:type="dxa"/>
          </w:tcPr>
          <w:p>
            <w:pPr/>
            <w:r>
              <w:rPr/>
              <w:t xml:space="preserve">004 - dim.6x2x0,30 m, filo d. 2,2-3,2 mm (53,60 kg)</w:t>
            </w:r>
          </w:p>
        </w:tc>
      </w:tr>
    </w:tbl>
    <w:p>
      <w:pPr>
        <w:jc w:val="right"/>
      </w:pPr>
    </w:p>
    <w:p>
      <w:pPr>
        <w:jc w:val="right"/>
        <w:spacing w:line="336" w:lineRule="auto"/>
      </w:pPr>
      <w:r>
        <w:rPr>
          <w:b/>
        </w:rPr>
        <w:t xml:space="preserve">Prezzo senza S. G. e Util. a cad: € 67,60000</w:t>
      </w:r>
    </w:p>
    <w:p>
      <w:pPr>
        <w:jc w:val="right"/>
        <w:spacing w:line="336" w:lineRule="auto"/>
      </w:pPr>
      <w:r>
        <w:rPr>
          <w:b/>
        </w:rPr>
        <w:t xml:space="preserve">Spese generali € 10,14000</w:t>
      </w:r>
    </w:p>
    <w:p>
      <w:pPr>
        <w:jc w:val="right"/>
        <w:spacing w:line="336" w:lineRule="auto"/>
      </w:pPr>
      <w:r>
        <w:rPr>
          <w:b/>
        </w:rPr>
        <w:t xml:space="preserve">Utili di impresa € 7,77400</w:t>
      </w:r>
    </w:p>
    <w:p>
      <w:pPr>
        <w:jc w:val="right"/>
        <w:spacing w:line="336" w:lineRule="auto"/>
      </w:pPr>
      <w:r>
        <w:rPr>
          <w:b/>
        </w:rPr>
        <w:t xml:space="preserve">Prezzo a cad: € 85,51400</w:t>
      </w:r>
    </w:p>
    <w:p>
      <w:pPr>
        <w:rPr>
          <w:sz w:val="10"/>
          <w:szCs w:val="10"/>
        </w:rPr>
      </w:pPr>
    </w:p>
    <w:p>
      <w:pPr>
        <w:rPr>
          <w:sz w:val="10"/>
          <w:szCs w:val="10"/>
        </w:rPr>
      </w:pPr>
    </w:p>
    <w:p>
      <w:pPr/>
      <w:r>
        <w:rPr>
          <w:b/>
        </w:rPr>
        <w:t xml:space="preserve">Codice regionale: TOS16_PR.P38.050.001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Moduli in rete metallica a doppia torsione plastificata per terre rinforzate</w:t>
            </w:r>
          </w:p>
        </w:tc>
      </w:tr>
      <w:tr>
        <w:trPr/>
        <w:tc>
          <w:tcPr>
            <w:tcW w:w="1200" w:type="dxa"/>
          </w:tcPr>
          <w:p>
            <w:pPr/>
            <w:r>
              <w:rPr>
                <w:b/>
              </w:rPr>
              <w:t xml:space="preserve">Articolo:</w:t>
            </w:r>
          </w:p>
        </w:tc>
        <w:tc>
          <w:tcPr>
            <w:tcW w:w="7900" w:type="dxa"/>
          </w:tcPr>
          <w:p>
            <w:pPr/>
            <w:r>
              <w:rPr/>
              <w:t xml:space="preserve">001 - dim.3x3x0,73 m, filo d. 2,7-3,7 mm (38,20 kg)</w:t>
            </w:r>
          </w:p>
        </w:tc>
      </w:tr>
    </w:tbl>
    <w:p>
      <w:pPr>
        <w:jc w:val="right"/>
      </w:pPr>
    </w:p>
    <w:p>
      <w:pPr>
        <w:jc w:val="right"/>
        <w:spacing w:line="336" w:lineRule="auto"/>
      </w:pPr>
      <w:r>
        <w:rPr>
          <w:b/>
        </w:rPr>
        <w:t xml:space="preserve">Prezzo senza S. G. e Util. a cad: € 86,18000</w:t>
      </w:r>
    </w:p>
    <w:p>
      <w:pPr>
        <w:jc w:val="right"/>
        <w:spacing w:line="336" w:lineRule="auto"/>
      </w:pPr>
      <w:r>
        <w:rPr>
          <w:b/>
        </w:rPr>
        <w:t xml:space="preserve">Spese generali € 12,92700</w:t>
      </w:r>
    </w:p>
    <w:p>
      <w:pPr>
        <w:jc w:val="right"/>
        <w:spacing w:line="336" w:lineRule="auto"/>
      </w:pPr>
      <w:r>
        <w:rPr>
          <w:b/>
        </w:rPr>
        <w:t xml:space="preserve">Utili di impresa € 9,91070</w:t>
      </w:r>
    </w:p>
    <w:p>
      <w:pPr>
        <w:jc w:val="right"/>
        <w:spacing w:line="336" w:lineRule="auto"/>
      </w:pPr>
      <w:r>
        <w:rPr>
          <w:b/>
        </w:rPr>
        <w:t xml:space="preserve">Prezzo a cad: € 109,01770</w:t>
      </w:r>
    </w:p>
    <w:p>
      <w:pPr>
        <w:rPr>
          <w:sz w:val="10"/>
          <w:szCs w:val="10"/>
        </w:rPr>
      </w:pPr>
    </w:p>
    <w:p>
      <w:pPr>
        <w:rPr>
          <w:sz w:val="10"/>
          <w:szCs w:val="10"/>
        </w:rPr>
      </w:pPr>
    </w:p>
    <w:p>
      <w:pPr/>
      <w:r>
        <w:rPr>
          <w:b/>
        </w:rPr>
        <w:t xml:space="preserve">Codice regionale: TOS16_PR.P38.050.002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Moduli in rete metallica a doppia torsione plastificata per terre rinforzate</w:t>
            </w:r>
          </w:p>
        </w:tc>
      </w:tr>
      <w:tr>
        <w:trPr/>
        <w:tc>
          <w:tcPr>
            <w:tcW w:w="1200" w:type="dxa"/>
          </w:tcPr>
          <w:p>
            <w:pPr/>
            <w:r>
              <w:rPr>
                <w:b/>
              </w:rPr>
              <w:t xml:space="preserve">Articolo:</w:t>
            </w:r>
          </w:p>
        </w:tc>
        <w:tc>
          <w:tcPr>
            <w:tcW w:w="7900" w:type="dxa"/>
          </w:tcPr>
          <w:p>
            <w:pPr/>
            <w:r>
              <w:rPr/>
              <w:t xml:space="preserve">002 - dim.4x3x0,73 m, filo d. 2,7-3,7 mm (42,80 kg)</w:t>
            </w:r>
          </w:p>
        </w:tc>
      </w:tr>
    </w:tbl>
    <w:p>
      <w:pPr>
        <w:jc w:val="right"/>
      </w:pPr>
    </w:p>
    <w:p>
      <w:pPr>
        <w:jc w:val="right"/>
        <w:spacing w:line="336" w:lineRule="auto"/>
      </w:pPr>
      <w:r>
        <w:rPr>
          <w:b/>
        </w:rPr>
        <w:t xml:space="preserve">Prezzo senza S. G. e Util. a cad: € 96,55000</w:t>
      </w:r>
    </w:p>
    <w:p>
      <w:pPr>
        <w:jc w:val="right"/>
        <w:spacing w:line="336" w:lineRule="auto"/>
      </w:pPr>
      <w:r>
        <w:rPr>
          <w:b/>
        </w:rPr>
        <w:t xml:space="preserve">Spese generali € 14,48250</w:t>
      </w:r>
    </w:p>
    <w:p>
      <w:pPr>
        <w:jc w:val="right"/>
        <w:spacing w:line="336" w:lineRule="auto"/>
      </w:pPr>
      <w:r>
        <w:rPr>
          <w:b/>
        </w:rPr>
        <w:t xml:space="preserve">Utili di impresa € 11,10325</w:t>
      </w:r>
    </w:p>
    <w:p>
      <w:pPr>
        <w:jc w:val="right"/>
        <w:spacing w:line="336" w:lineRule="auto"/>
      </w:pPr>
      <w:r>
        <w:rPr>
          <w:b/>
        </w:rPr>
        <w:t xml:space="preserve">Prezzo a cad: € 122,13575</w:t>
      </w:r>
    </w:p>
    <w:p>
      <w:pPr>
        <w:rPr>
          <w:sz w:val="10"/>
          <w:szCs w:val="10"/>
        </w:rPr>
      </w:pPr>
    </w:p>
    <w:p>
      <w:pPr>
        <w:rPr>
          <w:sz w:val="10"/>
          <w:szCs w:val="10"/>
        </w:rPr>
      </w:pPr>
    </w:p>
    <w:p>
      <w:pPr/>
      <w:r>
        <w:rPr>
          <w:b/>
        </w:rPr>
        <w:t xml:space="preserve">Codice regionale: TOS16_PR.P38.050.003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Moduli in rete metallica a doppia torsione plastificata per terre rinforzate</w:t>
            </w:r>
          </w:p>
        </w:tc>
      </w:tr>
      <w:tr>
        <w:trPr/>
        <w:tc>
          <w:tcPr>
            <w:tcW w:w="1200" w:type="dxa"/>
          </w:tcPr>
          <w:p>
            <w:pPr/>
            <w:r>
              <w:rPr>
                <w:b/>
              </w:rPr>
              <w:t xml:space="preserve">Articolo:</w:t>
            </w:r>
          </w:p>
        </w:tc>
        <w:tc>
          <w:tcPr>
            <w:tcW w:w="7900" w:type="dxa"/>
          </w:tcPr>
          <w:p>
            <w:pPr/>
            <w:r>
              <w:rPr/>
              <w:t xml:space="preserve">003 - dim.5x3x0,73 m, filo d. 2,7-3,7 mm (47,30 kg)</w:t>
            </w:r>
          </w:p>
        </w:tc>
      </w:tr>
    </w:tbl>
    <w:p>
      <w:pPr>
        <w:jc w:val="right"/>
      </w:pPr>
    </w:p>
    <w:p>
      <w:pPr>
        <w:jc w:val="right"/>
        <w:spacing w:line="336" w:lineRule="auto"/>
      </w:pPr>
      <w:r>
        <w:rPr>
          <w:b/>
        </w:rPr>
        <w:t xml:space="preserve">Prezzo senza S. G. e Util. a cad: € 106,71000</w:t>
      </w:r>
    </w:p>
    <w:p>
      <w:pPr>
        <w:jc w:val="right"/>
        <w:spacing w:line="336" w:lineRule="auto"/>
      </w:pPr>
      <w:r>
        <w:rPr>
          <w:b/>
        </w:rPr>
        <w:t xml:space="preserve">Spese generali € 16,00650</w:t>
      </w:r>
    </w:p>
    <w:p>
      <w:pPr>
        <w:jc w:val="right"/>
        <w:spacing w:line="336" w:lineRule="auto"/>
      </w:pPr>
      <w:r>
        <w:rPr>
          <w:b/>
        </w:rPr>
        <w:t xml:space="preserve">Utili di impresa € 12,27165</w:t>
      </w:r>
    </w:p>
    <w:p>
      <w:pPr>
        <w:jc w:val="right"/>
        <w:spacing w:line="336" w:lineRule="auto"/>
      </w:pPr>
      <w:r>
        <w:rPr>
          <w:b/>
        </w:rPr>
        <w:t xml:space="preserve">Prezzo a cad: € 134,98815</w:t>
      </w:r>
    </w:p>
    <w:p>
      <w:pPr>
        <w:rPr>
          <w:sz w:val="10"/>
          <w:szCs w:val="10"/>
        </w:rPr>
      </w:pPr>
    </w:p>
    <w:p>
      <w:pPr>
        <w:rPr>
          <w:sz w:val="10"/>
          <w:szCs w:val="10"/>
        </w:rPr>
      </w:pPr>
    </w:p>
    <w:p>
      <w:pPr/>
      <w:r>
        <w:rPr>
          <w:b/>
        </w:rPr>
        <w:t xml:space="preserve">Codice regionale: TOS16_PR.P38.050.004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Moduli in rete metallica a doppia torsione plastificata per terre rinforzate</w:t>
            </w:r>
          </w:p>
        </w:tc>
      </w:tr>
      <w:tr>
        <w:trPr/>
        <w:tc>
          <w:tcPr>
            <w:tcW w:w="1200" w:type="dxa"/>
          </w:tcPr>
          <w:p>
            <w:pPr/>
            <w:r>
              <w:rPr>
                <w:b/>
              </w:rPr>
              <w:t xml:space="preserve">Articolo:</w:t>
            </w:r>
          </w:p>
        </w:tc>
        <w:tc>
          <w:tcPr>
            <w:tcW w:w="7900" w:type="dxa"/>
          </w:tcPr>
          <w:p>
            <w:pPr/>
            <w:r>
              <w:rPr/>
              <w:t xml:space="preserve">004 - dim.6x3x0,73 m, filo d. 2,7-3,7 mm (51,80 kg)</w:t>
            </w:r>
          </w:p>
        </w:tc>
      </w:tr>
    </w:tbl>
    <w:p>
      <w:pPr>
        <w:jc w:val="right"/>
      </w:pPr>
    </w:p>
    <w:p>
      <w:pPr>
        <w:jc w:val="right"/>
        <w:spacing w:line="336" w:lineRule="auto"/>
      </w:pPr>
      <w:r>
        <w:rPr>
          <w:b/>
        </w:rPr>
        <w:t xml:space="preserve">Prezzo senza S. G. e Util. a cad: € 116,86000</w:t>
      </w:r>
    </w:p>
    <w:p>
      <w:pPr>
        <w:jc w:val="right"/>
        <w:spacing w:line="336" w:lineRule="auto"/>
      </w:pPr>
      <w:r>
        <w:rPr>
          <w:b/>
        </w:rPr>
        <w:t xml:space="preserve">Spese generali € 17,52900</w:t>
      </w:r>
    </w:p>
    <w:p>
      <w:pPr>
        <w:jc w:val="right"/>
        <w:spacing w:line="336" w:lineRule="auto"/>
      </w:pPr>
      <w:r>
        <w:rPr>
          <w:b/>
        </w:rPr>
        <w:t xml:space="preserve">Utili di impresa € 13,43890</w:t>
      </w:r>
    </w:p>
    <w:p>
      <w:pPr>
        <w:jc w:val="right"/>
        <w:spacing w:line="336" w:lineRule="auto"/>
      </w:pPr>
      <w:r>
        <w:rPr>
          <w:b/>
        </w:rPr>
        <w:t xml:space="preserve">Prezzo a cad: € 147,82790</w:t>
      </w:r>
    </w:p>
    <w:p>
      <w:pPr>
        <w:rPr>
          <w:sz w:val="10"/>
          <w:szCs w:val="10"/>
        </w:rPr>
      </w:pPr>
    </w:p>
    <w:p>
      <w:pPr>
        <w:rPr>
          <w:sz w:val="10"/>
          <w:szCs w:val="10"/>
        </w:rPr>
      </w:pPr>
    </w:p>
    <w:p>
      <w:pPr>
        <w:sectPr>
          <w:headerReference w:type="default" r:id="rId309"/>
          <w:footerReference w:type="default" r:id="rId310"/>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TOS16_PR.P40</w:t>
      </w:r>
    </w:p>
    <w:tbl>
      <w:tblGrid>
        <w:gridCol w:w="1200" w:type="dxa"/>
        <w:gridCol w:w="7900" w:type="dxa"/>
      </w:tblGrid>
      <w:tr>
        <w:trPr/>
        <w:tc>
          <w:tcPr>
            <w:tcW w:w="1200" w:type="dxa"/>
          </w:tcPr>
          <w:p>
            <w:pPr/>
            <w:r>
              <w:rPr/>
              <w:t xml:space="preserve">Capitolo: </w:t>
            </w:r>
          </w:p>
        </w:tc>
        <w:tc>
          <w:tcPr>
            <w:tcW w:w="7900" w:type="dxa"/>
          </w:tcPr>
          <w:p>
            <w:pPr/>
            <w:r>
              <w:rPr/>
              <w:t xml:space="preserve">PRODOTTI PER RINFORZI STRUTTURALI</w:t>
            </w:r>
          </w:p>
        </w:tc>
      </w:tr>
    </w:tbl>
    <w:p>
      <w:pPr>
        <w:rPr>
          <w:sz w:val="10"/>
          <w:szCs w:val="10"/>
        </w:rPr>
      </w:pPr>
    </w:p>
    <w:p>
      <w:pPr/>
      <w:r>
        <w:rPr>
          <w:b/>
        </w:rPr>
        <w:t xml:space="preserve">Codice regionale: TOS16_PR.P40.001.001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Tessuto in fibra di vetro (GFRP) in rotoli da 50 m altezza 60 cm con matrice epossidica a fibre unidirezionali resistenza a trazione 2250 N/mmq densità 2,54 g/cc</w:t>
            </w:r>
          </w:p>
        </w:tc>
      </w:tr>
      <w:tr>
        <w:trPr/>
        <w:tc>
          <w:tcPr>
            <w:tcW w:w="1200" w:type="dxa"/>
          </w:tcPr>
          <w:p>
            <w:pPr/>
            <w:r>
              <w:rPr>
                <w:b/>
              </w:rPr>
              <w:t xml:space="preserve">Articolo:</w:t>
            </w:r>
          </w:p>
        </w:tc>
        <w:tc>
          <w:tcPr>
            <w:tcW w:w="7900" w:type="dxa"/>
          </w:tcPr>
          <w:p>
            <w:pPr/>
            <w:r>
              <w:rPr/>
              <w:t xml:space="preserve">001 - spessore 0,17 mm, peso 430 g/mq</w:t>
            </w:r>
          </w:p>
        </w:tc>
      </w:tr>
    </w:tbl>
    <w:p>
      <w:pPr>
        <w:jc w:val="right"/>
      </w:pPr>
    </w:p>
    <w:p>
      <w:pPr>
        <w:jc w:val="right"/>
        <w:spacing w:line="336" w:lineRule="auto"/>
      </w:pPr>
      <w:r>
        <w:rPr>
          <w:b/>
        </w:rPr>
        <w:t xml:space="preserve">Prezzo senza S. G. e Util. a m²: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m²: € 17,71000</w:t>
      </w:r>
    </w:p>
    <w:p>
      <w:pPr>
        <w:rPr>
          <w:sz w:val="10"/>
          <w:szCs w:val="10"/>
        </w:rPr>
      </w:pPr>
    </w:p>
    <w:p>
      <w:pPr>
        <w:rPr>
          <w:sz w:val="10"/>
          <w:szCs w:val="10"/>
        </w:rPr>
      </w:pPr>
    </w:p>
    <w:p>
      <w:pPr/>
      <w:r>
        <w:rPr>
          <w:b/>
        </w:rPr>
        <w:t xml:space="preserve">Codice regionale: TOS16_PR.P40.003.001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Tessuto in fibra di carbonio (CFRP) in rotoli da 50 m altezza 60 cm</w:t>
            </w:r>
          </w:p>
        </w:tc>
      </w:tr>
      <w:tr>
        <w:trPr/>
        <w:tc>
          <w:tcPr>
            <w:tcW w:w="1200" w:type="dxa"/>
          </w:tcPr>
          <w:p>
            <w:pPr/>
            <w:r>
              <w:rPr>
                <w:b/>
              </w:rPr>
              <w:t xml:space="preserve">Articolo:</w:t>
            </w:r>
          </w:p>
        </w:tc>
        <w:tc>
          <w:tcPr>
            <w:tcW w:w="7900" w:type="dxa"/>
          </w:tcPr>
          <w:p>
            <w:pPr/>
            <w:r>
              <w:rPr/>
              <w:t xml:space="preserve">001 - con fibre bidirezionali e ortogonali, resistenza a trazione 3500 N/mmq, spessore 0,045 mm, peso 160 g/mq</w:t>
            </w:r>
          </w:p>
        </w:tc>
      </w:tr>
    </w:tbl>
    <w:p>
      <w:pPr>
        <w:jc w:val="right"/>
      </w:pPr>
    </w:p>
    <w:p>
      <w:pPr>
        <w:jc w:val="right"/>
        <w:spacing w:line="336" w:lineRule="auto"/>
      </w:pPr>
      <w:r>
        <w:rPr>
          <w:b/>
        </w:rPr>
        <w:t xml:space="preserve">Prezzo senza S. G. e Util. a m²: € 40,80000</w:t>
      </w:r>
    </w:p>
    <w:p>
      <w:pPr>
        <w:jc w:val="right"/>
        <w:spacing w:line="336" w:lineRule="auto"/>
      </w:pPr>
      <w:r>
        <w:rPr>
          <w:b/>
        </w:rPr>
        <w:t xml:space="preserve">Spese generali € 6,12000</w:t>
      </w:r>
    </w:p>
    <w:p>
      <w:pPr>
        <w:jc w:val="right"/>
        <w:spacing w:line="336" w:lineRule="auto"/>
      </w:pPr>
      <w:r>
        <w:rPr>
          <w:b/>
        </w:rPr>
        <w:t xml:space="preserve">Utili di impresa € 4,69200</w:t>
      </w:r>
    </w:p>
    <w:p>
      <w:pPr>
        <w:jc w:val="right"/>
        <w:spacing w:line="336" w:lineRule="auto"/>
      </w:pPr>
      <w:r>
        <w:rPr>
          <w:b/>
        </w:rPr>
        <w:t xml:space="preserve">Prezzo a m²: € 51,61200</w:t>
      </w:r>
    </w:p>
    <w:p>
      <w:pPr>
        <w:rPr>
          <w:sz w:val="10"/>
          <w:szCs w:val="10"/>
        </w:rPr>
      </w:pPr>
    </w:p>
    <w:p>
      <w:pPr>
        <w:rPr>
          <w:sz w:val="10"/>
          <w:szCs w:val="10"/>
        </w:rPr>
      </w:pPr>
    </w:p>
    <w:p>
      <w:pPr/>
      <w:r>
        <w:rPr>
          <w:b/>
        </w:rPr>
        <w:t xml:space="preserve">Codice regionale: TOS16_PR.P40.003.011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Tessuto in fibra di carbonio (CFRP) in rotoli da 50 m altezza 60 cm</w:t>
            </w:r>
          </w:p>
        </w:tc>
      </w:tr>
      <w:tr>
        <w:trPr/>
        <w:tc>
          <w:tcPr>
            <w:tcW w:w="1200" w:type="dxa"/>
          </w:tcPr>
          <w:p>
            <w:pPr/>
            <w:r>
              <w:rPr>
                <w:b/>
              </w:rPr>
              <w:t xml:space="preserve">Articolo:</w:t>
            </w:r>
          </w:p>
        </w:tc>
        <w:tc>
          <w:tcPr>
            <w:tcW w:w="7900" w:type="dxa"/>
          </w:tcPr>
          <w:p>
            <w:pPr/>
            <w:r>
              <w:rPr/>
              <w:t xml:space="preserve">011 - con fibre monodirezionali, resistenza a trazione maggiore di 3500 N/mmq, spessore 0,13 mm, peso 230 g/mq</w:t>
            </w:r>
          </w:p>
        </w:tc>
      </w:tr>
    </w:tbl>
    <w:p>
      <w:pPr>
        <w:jc w:val="right"/>
      </w:pPr>
    </w:p>
    <w:p>
      <w:pPr>
        <w:jc w:val="right"/>
        <w:spacing w:line="336" w:lineRule="auto"/>
      </w:pPr>
      <w:r>
        <w:rPr>
          <w:b/>
        </w:rPr>
        <w:t xml:space="preserve">Prezzo senza S. G. e Util. a m²: € 45,50000</w:t>
      </w:r>
    </w:p>
    <w:p>
      <w:pPr>
        <w:jc w:val="right"/>
        <w:spacing w:line="336" w:lineRule="auto"/>
      </w:pPr>
      <w:r>
        <w:rPr>
          <w:b/>
        </w:rPr>
        <w:t xml:space="preserve">Spese generali € 6,82500</w:t>
      </w:r>
    </w:p>
    <w:p>
      <w:pPr>
        <w:jc w:val="right"/>
        <w:spacing w:line="336" w:lineRule="auto"/>
      </w:pPr>
      <w:r>
        <w:rPr>
          <w:b/>
        </w:rPr>
        <w:t xml:space="preserve">Utili di impresa € 5,23250</w:t>
      </w:r>
    </w:p>
    <w:p>
      <w:pPr>
        <w:jc w:val="right"/>
        <w:spacing w:line="336" w:lineRule="auto"/>
      </w:pPr>
      <w:r>
        <w:rPr>
          <w:b/>
        </w:rPr>
        <w:t xml:space="preserve">Prezzo a m²: € 57,55750</w:t>
      </w:r>
    </w:p>
    <w:p>
      <w:pPr>
        <w:rPr>
          <w:sz w:val="10"/>
          <w:szCs w:val="10"/>
        </w:rPr>
      </w:pPr>
    </w:p>
    <w:p>
      <w:pPr>
        <w:rPr>
          <w:sz w:val="10"/>
          <w:szCs w:val="10"/>
        </w:rPr>
      </w:pPr>
    </w:p>
    <w:p>
      <w:pPr/>
      <w:r>
        <w:rPr>
          <w:b/>
        </w:rPr>
        <w:t xml:space="preserve">Codice regionale: TOS16_PR.P40.005.001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Lamina pultrusa in fibre di carbonio con legante epossidico a basso modulo elastico, resistenza a trazione minima 2800 N/mmq, densità 1,5 g/cmq in rotoli</w:t>
            </w:r>
          </w:p>
        </w:tc>
      </w:tr>
      <w:tr>
        <w:trPr/>
        <w:tc>
          <w:tcPr>
            <w:tcW w:w="1200" w:type="dxa"/>
          </w:tcPr>
          <w:p>
            <w:pPr/>
            <w:r>
              <w:rPr>
                <w:b/>
              </w:rPr>
              <w:t xml:space="preserve">Articolo:</w:t>
            </w:r>
          </w:p>
        </w:tc>
        <w:tc>
          <w:tcPr>
            <w:tcW w:w="7900" w:type="dxa"/>
          </w:tcPr>
          <w:p>
            <w:pPr/>
            <w:r>
              <w:rPr/>
              <w:t xml:space="preserve">001 - larghezza 50 mm, sp. 1,2 mm, sezione 60 mmq</w:t>
            </w:r>
          </w:p>
        </w:tc>
      </w:tr>
    </w:tbl>
    <w:p>
      <w:pPr>
        <w:jc w:val="right"/>
      </w:pPr>
    </w:p>
    <w:p>
      <w:pPr>
        <w:jc w:val="right"/>
        <w:spacing w:line="336" w:lineRule="auto"/>
      </w:pPr>
      <w:r>
        <w:rPr>
          <w:b/>
        </w:rPr>
        <w:t xml:space="preserve">Prezzo senza S. G. e Util. a m: € 38,50000</w:t>
      </w:r>
    </w:p>
    <w:p>
      <w:pPr>
        <w:jc w:val="right"/>
        <w:spacing w:line="336" w:lineRule="auto"/>
      </w:pPr>
      <w:r>
        <w:rPr>
          <w:b/>
        </w:rPr>
        <w:t xml:space="preserve">Spese generali € 5,77500</w:t>
      </w:r>
    </w:p>
    <w:p>
      <w:pPr>
        <w:jc w:val="right"/>
        <w:spacing w:line="336" w:lineRule="auto"/>
      </w:pPr>
      <w:r>
        <w:rPr>
          <w:b/>
        </w:rPr>
        <w:t xml:space="preserve">Utili di impresa € 4,42750</w:t>
      </w:r>
    </w:p>
    <w:p>
      <w:pPr>
        <w:jc w:val="right"/>
        <w:spacing w:line="336" w:lineRule="auto"/>
      </w:pPr>
      <w:r>
        <w:rPr>
          <w:b/>
        </w:rPr>
        <w:t xml:space="preserve">Prezzo a m: € 48,70250</w:t>
      </w:r>
    </w:p>
    <w:p>
      <w:pPr>
        <w:rPr>
          <w:sz w:val="10"/>
          <w:szCs w:val="10"/>
        </w:rPr>
      </w:pPr>
    </w:p>
    <w:p>
      <w:pPr>
        <w:rPr>
          <w:sz w:val="10"/>
          <w:szCs w:val="10"/>
        </w:rPr>
      </w:pPr>
    </w:p>
    <w:p>
      <w:pPr/>
      <w:r>
        <w:rPr>
          <w:b/>
        </w:rPr>
        <w:t xml:space="preserve">Codice regionale: TOS16_PR.P40.005.002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Lamina pultrusa in fibre di carbonio con legante epossidico a basso modulo elastico, resistenza a trazione minima 2800 N/mmq, densità 1,5 g/cmq in rotoli</w:t>
            </w:r>
          </w:p>
        </w:tc>
      </w:tr>
      <w:tr>
        <w:trPr/>
        <w:tc>
          <w:tcPr>
            <w:tcW w:w="1200" w:type="dxa"/>
          </w:tcPr>
          <w:p>
            <w:pPr/>
            <w:r>
              <w:rPr>
                <w:b/>
              </w:rPr>
              <w:t xml:space="preserve">Articolo:</w:t>
            </w:r>
          </w:p>
        </w:tc>
        <w:tc>
          <w:tcPr>
            <w:tcW w:w="7900" w:type="dxa"/>
          </w:tcPr>
          <w:p>
            <w:pPr/>
            <w:r>
              <w:rPr/>
              <w:t xml:space="preserve">002 - larghezza 80 mm, sp. 1,2 mm, sezione 96 mmq</w:t>
            </w:r>
          </w:p>
        </w:tc>
      </w:tr>
    </w:tbl>
    <w:p>
      <w:pPr>
        <w:jc w:val="right"/>
      </w:pPr>
    </w:p>
    <w:p>
      <w:pPr>
        <w:jc w:val="right"/>
        <w:spacing w:line="336" w:lineRule="auto"/>
      </w:pPr>
      <w:r>
        <w:rPr>
          <w:b/>
        </w:rPr>
        <w:t xml:space="preserve">Prezzo senza S. G. e Util. a m: € 45,50000</w:t>
      </w:r>
    </w:p>
    <w:p>
      <w:pPr>
        <w:jc w:val="right"/>
        <w:spacing w:line="336" w:lineRule="auto"/>
      </w:pPr>
      <w:r>
        <w:rPr>
          <w:b/>
        </w:rPr>
        <w:t xml:space="preserve">Spese generali € 6,82500</w:t>
      </w:r>
    </w:p>
    <w:p>
      <w:pPr>
        <w:jc w:val="right"/>
        <w:spacing w:line="336" w:lineRule="auto"/>
      </w:pPr>
      <w:r>
        <w:rPr>
          <w:b/>
        </w:rPr>
        <w:t xml:space="preserve">Utili di impresa € 5,23250</w:t>
      </w:r>
    </w:p>
    <w:p>
      <w:pPr>
        <w:jc w:val="right"/>
        <w:spacing w:line="336" w:lineRule="auto"/>
      </w:pPr>
      <w:r>
        <w:rPr>
          <w:b/>
        </w:rPr>
        <w:t xml:space="preserve">Prezzo a m: € 57,55750</w:t>
      </w:r>
    </w:p>
    <w:p>
      <w:pPr>
        <w:rPr>
          <w:sz w:val="10"/>
          <w:szCs w:val="10"/>
        </w:rPr>
      </w:pPr>
    </w:p>
    <w:p>
      <w:pPr>
        <w:rPr>
          <w:sz w:val="10"/>
          <w:szCs w:val="10"/>
        </w:rPr>
      </w:pPr>
    </w:p>
    <w:p>
      <w:pPr/>
      <w:r>
        <w:rPr>
          <w:b/>
        </w:rPr>
        <w:t xml:space="preserve">Codice regionale: TOS16_PR.P40.010.001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Resina epossidica bicomponente per l'applicazione di tessuti in fibre di vetro o di carbonio resistenza a trazione 30 N/mmq</w:t>
            </w:r>
          </w:p>
        </w:tc>
      </w:tr>
      <w:tr>
        <w:trPr/>
        <w:tc>
          <w:tcPr>
            <w:tcW w:w="1200" w:type="dxa"/>
          </w:tcPr>
          <w:p>
            <w:pPr/>
            <w:r>
              <w:rPr>
                <w:b/>
              </w:rPr>
              <w:t xml:space="preserve">Articolo:</w:t>
            </w:r>
          </w:p>
        </w:tc>
        <w:tc>
          <w:tcPr>
            <w:tcW w:w="7900" w:type="dxa"/>
          </w:tcPr>
          <w:p>
            <w:pPr/>
            <w:r>
              <w:rPr/>
              <w:t xml:space="preserve">001 - peso specifico 1,31 kg/l (resa media 1,5 kg/mq a strato)</w:t>
            </w:r>
          </w:p>
        </w:tc>
      </w:tr>
    </w:tbl>
    <w:p>
      <w:pPr>
        <w:jc w:val="right"/>
      </w:pPr>
    </w:p>
    <w:p>
      <w:pPr>
        <w:jc w:val="right"/>
        <w:spacing w:line="336" w:lineRule="auto"/>
      </w:pPr>
      <w:r>
        <w:rPr>
          <w:b/>
        </w:rPr>
        <w:t xml:space="preserve">Prezzo senza S. G. e Util. a kg: € 7,30795</w:t>
      </w:r>
    </w:p>
    <w:p>
      <w:pPr>
        <w:jc w:val="right"/>
        <w:spacing w:line="336" w:lineRule="auto"/>
      </w:pPr>
      <w:r>
        <w:rPr>
          <w:b/>
        </w:rPr>
        <w:t xml:space="preserve">Spese generali € 1,09619</w:t>
      </w:r>
    </w:p>
    <w:p>
      <w:pPr>
        <w:jc w:val="right"/>
        <w:spacing w:line="336" w:lineRule="auto"/>
      </w:pPr>
      <w:r>
        <w:rPr>
          <w:b/>
        </w:rPr>
        <w:t xml:space="preserve">Utili di impresa € 0,84041</w:t>
      </w:r>
    </w:p>
    <w:p>
      <w:pPr>
        <w:jc w:val="right"/>
        <w:spacing w:line="336" w:lineRule="auto"/>
      </w:pPr>
      <w:r>
        <w:rPr>
          <w:b/>
        </w:rPr>
        <w:t xml:space="preserve">Prezzo a kg: € 9,24456</w:t>
      </w:r>
    </w:p>
    <w:p>
      <w:pPr>
        <w:rPr>
          <w:sz w:val="10"/>
          <w:szCs w:val="10"/>
        </w:rPr>
      </w:pPr>
    </w:p>
    <w:p>
      <w:pPr>
        <w:rPr>
          <w:sz w:val="10"/>
          <w:szCs w:val="10"/>
        </w:rPr>
      </w:pPr>
    </w:p>
    <w:p>
      <w:pPr/>
      <w:r>
        <w:rPr>
          <w:b/>
        </w:rPr>
        <w:t xml:space="preserve">Codice regionale: TOS16_PR.P40.015.001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Pasta adesiva a base di resina epossidica bicomponente senza solventi e tixotropica per l'applicazione di lamine in fibra di carbonio, resistenza al taglio minima 15 N/mmq</w:t>
            </w:r>
          </w:p>
        </w:tc>
      </w:tr>
      <w:tr>
        <w:trPr/>
        <w:tc>
          <w:tcPr>
            <w:tcW w:w="1200" w:type="dxa"/>
          </w:tcPr>
          <w:p>
            <w:pPr/>
            <w:r>
              <w:rPr>
                <w:b/>
              </w:rPr>
              <w:t xml:space="preserve">Articolo:</w:t>
            </w:r>
          </w:p>
        </w:tc>
        <w:tc>
          <w:tcPr>
            <w:tcW w:w="7900" w:type="dxa"/>
          </w:tcPr>
          <w:p>
            <w:pPr/>
            <w:r>
              <w:rPr/>
              <w:t xml:space="preserve">001 - peso specifico 1,77 kg/l (resa media 1,7 kg/mq per mm di sp. steso)</w:t>
            </w:r>
          </w:p>
        </w:tc>
      </w:tr>
    </w:tbl>
    <w:p>
      <w:pPr>
        <w:jc w:val="right"/>
      </w:pPr>
    </w:p>
    <w:p>
      <w:pPr>
        <w:jc w:val="right"/>
        <w:spacing w:line="336" w:lineRule="auto"/>
      </w:pPr>
      <w:r>
        <w:rPr>
          <w:b/>
        </w:rPr>
        <w:t xml:space="preserve">Prezzo senza S. G. e Util. a kg: € 11,68750</w:t>
      </w:r>
    </w:p>
    <w:p>
      <w:pPr>
        <w:jc w:val="right"/>
        <w:spacing w:line="336" w:lineRule="auto"/>
      </w:pPr>
      <w:r>
        <w:rPr>
          <w:b/>
        </w:rPr>
        <w:t xml:space="preserve">Spese generali € 1,75313</w:t>
      </w:r>
    </w:p>
    <w:p>
      <w:pPr>
        <w:jc w:val="right"/>
        <w:spacing w:line="336" w:lineRule="auto"/>
      </w:pPr>
      <w:r>
        <w:rPr>
          <w:b/>
        </w:rPr>
        <w:t xml:space="preserve">Utili di impresa € 1,34406</w:t>
      </w:r>
    </w:p>
    <w:p>
      <w:pPr>
        <w:jc w:val="right"/>
        <w:spacing w:line="336" w:lineRule="auto"/>
      </w:pPr>
      <w:r>
        <w:rPr>
          <w:b/>
        </w:rPr>
        <w:t xml:space="preserve">Prezzo a kg: € 14,78469</w:t>
      </w:r>
    </w:p>
    <w:p>
      <w:pPr>
        <w:rPr>
          <w:sz w:val="10"/>
          <w:szCs w:val="10"/>
        </w:rPr>
      </w:pPr>
    </w:p>
    <w:p>
      <w:pPr>
        <w:rPr>
          <w:sz w:val="10"/>
          <w:szCs w:val="10"/>
        </w:rPr>
      </w:pPr>
    </w:p>
    <w:p>
      <w:pPr/>
      <w:r>
        <w:rPr>
          <w:b/>
        </w:rPr>
        <w:t xml:space="preserve">Codice regionale: TOS16_PR.P40.020.001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Resina chimica bicomponente a base epossidica ed inerte siliceo in granuli,</w:t>
            </w:r>
          </w:p>
        </w:tc>
      </w:tr>
      <w:tr>
        <w:trPr/>
        <w:tc>
          <w:tcPr>
            <w:tcW w:w="1200" w:type="dxa"/>
          </w:tcPr>
          <w:p>
            <w:pPr/>
            <w:r>
              <w:rPr>
                <w:b/>
              </w:rPr>
              <w:t xml:space="preserve">Articolo:</w:t>
            </w:r>
          </w:p>
        </w:tc>
        <w:tc>
          <w:tcPr>
            <w:tcW w:w="7900" w:type="dxa"/>
          </w:tcPr>
          <w:p>
            <w:pPr/>
            <w:r>
              <w:rPr/>
              <w:t xml:space="preserve">001 - cartuccia da 330 cmc (coefficiente 1.43)</w:t>
            </w:r>
          </w:p>
        </w:tc>
      </w:tr>
    </w:tbl>
    <w:p>
      <w:pPr>
        <w:jc w:val="right"/>
      </w:pPr>
    </w:p>
    <w:p>
      <w:pPr>
        <w:jc w:val="right"/>
        <w:spacing w:line="336" w:lineRule="auto"/>
      </w:pPr>
      <w:r>
        <w:rPr>
          <w:b/>
        </w:rPr>
        <w:t xml:space="preserve">Prezzo senza S. G. e Util. a kg: € 23,80000</w:t>
      </w:r>
    </w:p>
    <w:p>
      <w:pPr>
        <w:jc w:val="right"/>
        <w:spacing w:line="336" w:lineRule="auto"/>
      </w:pPr>
      <w:r>
        <w:rPr>
          <w:b/>
        </w:rPr>
        <w:t xml:space="preserve">Spese generali € 3,57000</w:t>
      </w:r>
    </w:p>
    <w:p>
      <w:pPr>
        <w:jc w:val="right"/>
        <w:spacing w:line="336" w:lineRule="auto"/>
      </w:pPr>
      <w:r>
        <w:rPr>
          <w:b/>
        </w:rPr>
        <w:t xml:space="preserve">Utili di impresa € 2,73700</w:t>
      </w:r>
    </w:p>
    <w:p>
      <w:pPr>
        <w:jc w:val="right"/>
        <w:spacing w:line="336" w:lineRule="auto"/>
      </w:pPr>
      <w:r>
        <w:rPr>
          <w:b/>
        </w:rPr>
        <w:t xml:space="preserve">Prezzo a kg: € 30,10700</w:t>
      </w:r>
    </w:p>
    <w:p>
      <w:pPr>
        <w:rPr>
          <w:sz w:val="10"/>
          <w:szCs w:val="10"/>
        </w:rPr>
      </w:pPr>
    </w:p>
    <w:p>
      <w:pPr>
        <w:rPr>
          <w:sz w:val="10"/>
          <w:szCs w:val="10"/>
        </w:rPr>
      </w:pPr>
    </w:p>
    <w:p>
      <w:pPr/>
      <w:r>
        <w:rPr>
          <w:b/>
        </w:rPr>
        <w:t xml:space="preserve">Codice regionale: TOS16_PR.P40.020.002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Resina chimica bicomponente a base epossidica ed inerte siliceo in granuli,</w:t>
            </w:r>
          </w:p>
        </w:tc>
      </w:tr>
      <w:tr>
        <w:trPr/>
        <w:tc>
          <w:tcPr>
            <w:tcW w:w="1200" w:type="dxa"/>
          </w:tcPr>
          <w:p>
            <w:pPr/>
            <w:r>
              <w:rPr>
                <w:b/>
              </w:rPr>
              <w:t xml:space="preserve">Articolo:</w:t>
            </w:r>
          </w:p>
        </w:tc>
        <w:tc>
          <w:tcPr>
            <w:tcW w:w="7900" w:type="dxa"/>
          </w:tcPr>
          <w:p>
            <w:pPr/>
            <w:r>
              <w:rPr/>
              <w:t xml:space="preserve">002 - cartuccia da 500 cmc (coefficiente 1.43)</w:t>
            </w:r>
          </w:p>
        </w:tc>
      </w:tr>
    </w:tbl>
    <w:p>
      <w:pPr>
        <w:jc w:val="right"/>
      </w:pPr>
    </w:p>
    <w:p>
      <w:pPr>
        <w:jc w:val="right"/>
        <w:spacing w:line="336" w:lineRule="auto"/>
      </w:pPr>
      <w:r>
        <w:rPr>
          <w:b/>
        </w:rPr>
        <w:t xml:space="preserve">Prezzo senza S. G. e Util. a kg: € 23,80000</w:t>
      </w:r>
    </w:p>
    <w:p>
      <w:pPr>
        <w:jc w:val="right"/>
        <w:spacing w:line="336" w:lineRule="auto"/>
      </w:pPr>
      <w:r>
        <w:rPr>
          <w:b/>
        </w:rPr>
        <w:t xml:space="preserve">Spese generali € 3,57000</w:t>
      </w:r>
    </w:p>
    <w:p>
      <w:pPr>
        <w:jc w:val="right"/>
        <w:spacing w:line="336" w:lineRule="auto"/>
      </w:pPr>
      <w:r>
        <w:rPr>
          <w:b/>
        </w:rPr>
        <w:t xml:space="preserve">Utili di impresa € 2,73700</w:t>
      </w:r>
    </w:p>
    <w:p>
      <w:pPr>
        <w:jc w:val="right"/>
        <w:spacing w:line="336" w:lineRule="auto"/>
      </w:pPr>
      <w:r>
        <w:rPr>
          <w:b/>
        </w:rPr>
        <w:t xml:space="preserve">Prezzo a kg: € 30,10700</w:t>
      </w:r>
    </w:p>
    <w:p>
      <w:pPr>
        <w:rPr>
          <w:sz w:val="10"/>
          <w:szCs w:val="10"/>
        </w:rPr>
      </w:pPr>
    </w:p>
    <w:p>
      <w:pPr>
        <w:rPr>
          <w:sz w:val="10"/>
          <w:szCs w:val="10"/>
        </w:rPr>
      </w:pPr>
    </w:p>
    <w:p>
      <w:pPr/>
      <w:r>
        <w:rPr>
          <w:b/>
        </w:rPr>
        <w:t xml:space="preserve">Codice regionale: TOS16_PR.P40.021.001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Attrezzatura per iniezione resina chimica</w:t>
            </w:r>
          </w:p>
        </w:tc>
      </w:tr>
      <w:tr>
        <w:trPr/>
        <w:tc>
          <w:tcPr>
            <w:tcW w:w="1200" w:type="dxa"/>
          </w:tcPr>
          <w:p>
            <w:pPr/>
            <w:r>
              <w:rPr>
                <w:b/>
              </w:rPr>
              <w:t xml:space="preserve">Articolo:</w:t>
            </w:r>
          </w:p>
        </w:tc>
        <w:tc>
          <w:tcPr>
            <w:tcW w:w="7900" w:type="dxa"/>
          </w:tcPr>
          <w:p>
            <w:pPr/>
            <w:r>
              <w:rPr/>
              <w:t xml:space="preserve">001 - pistola manuale</w:t>
            </w:r>
          </w:p>
        </w:tc>
      </w:tr>
    </w:tbl>
    <w:p>
      <w:pPr>
        <w:jc w:val="right"/>
      </w:pPr>
    </w:p>
    <w:p>
      <w:pPr>
        <w:jc w:val="right"/>
        <w:spacing w:line="336" w:lineRule="auto"/>
      </w:pPr>
      <w:r>
        <w:rPr>
          <w:b/>
        </w:rPr>
        <w:t xml:space="preserve">Prezzo senza S. G. e Util. a cad: € 57,05100</w:t>
      </w:r>
    </w:p>
    <w:p>
      <w:pPr>
        <w:jc w:val="right"/>
        <w:spacing w:line="336" w:lineRule="auto"/>
      </w:pPr>
      <w:r>
        <w:rPr>
          <w:b/>
        </w:rPr>
        <w:t xml:space="preserve">Spese generali € 8,55765</w:t>
      </w:r>
    </w:p>
    <w:p>
      <w:pPr>
        <w:jc w:val="right"/>
        <w:spacing w:line="336" w:lineRule="auto"/>
      </w:pPr>
      <w:r>
        <w:rPr>
          <w:b/>
        </w:rPr>
        <w:t xml:space="preserve">Utili di impresa € 6,56087</w:t>
      </w:r>
    </w:p>
    <w:p>
      <w:pPr>
        <w:jc w:val="right"/>
        <w:spacing w:line="336" w:lineRule="auto"/>
      </w:pPr>
      <w:r>
        <w:rPr>
          <w:b/>
        </w:rPr>
        <w:t xml:space="preserve">Prezzo a cad: € 72,16952</w:t>
      </w:r>
    </w:p>
    <w:p>
      <w:pPr>
        <w:rPr>
          <w:sz w:val="10"/>
          <w:szCs w:val="10"/>
        </w:rPr>
      </w:pPr>
    </w:p>
    <w:p>
      <w:pPr>
        <w:rPr>
          <w:sz w:val="10"/>
          <w:szCs w:val="10"/>
        </w:rPr>
      </w:pPr>
    </w:p>
    <w:p>
      <w:pPr/>
      <w:r>
        <w:rPr>
          <w:b/>
        </w:rPr>
        <w:t xml:space="preserve">Codice regionale: TOS16_PR.P40.021.002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Attrezzatura per iniezione resina chimica</w:t>
            </w:r>
          </w:p>
        </w:tc>
      </w:tr>
      <w:tr>
        <w:trPr/>
        <w:tc>
          <w:tcPr>
            <w:tcW w:w="1200" w:type="dxa"/>
          </w:tcPr>
          <w:p>
            <w:pPr/>
            <w:r>
              <w:rPr>
                <w:b/>
              </w:rPr>
              <w:t xml:space="preserve">Articolo:</w:t>
            </w:r>
          </w:p>
        </w:tc>
        <w:tc>
          <w:tcPr>
            <w:tcW w:w="7900" w:type="dxa"/>
          </w:tcPr>
          <w:p>
            <w:pPr/>
            <w:r>
              <w:rPr/>
              <w:t xml:space="preserve">002 - beccuccio (conf. 5 pezzi)</w:t>
            </w:r>
          </w:p>
        </w:tc>
      </w:tr>
    </w:tbl>
    <w:p>
      <w:pPr>
        <w:jc w:val="right"/>
      </w:pPr>
    </w:p>
    <w:p>
      <w:pPr>
        <w:jc w:val="right"/>
        <w:spacing w:line="336" w:lineRule="auto"/>
      </w:pPr>
      <w:r>
        <w:rPr>
          <w:b/>
        </w:rPr>
        <w:t xml:space="preserve">Prezzo senza S. G. e Util. a cad: € 1,12500</w:t>
      </w:r>
    </w:p>
    <w:p>
      <w:pPr>
        <w:jc w:val="right"/>
        <w:spacing w:line="336" w:lineRule="auto"/>
      </w:pPr>
      <w:r>
        <w:rPr>
          <w:b/>
        </w:rPr>
        <w:t xml:space="preserve">Spese generali € 0,16875</w:t>
      </w:r>
    </w:p>
    <w:p>
      <w:pPr>
        <w:jc w:val="right"/>
        <w:spacing w:line="336" w:lineRule="auto"/>
      </w:pPr>
      <w:r>
        <w:rPr>
          <w:b/>
        </w:rPr>
        <w:t xml:space="preserve">Utili di impresa € 0,12938</w:t>
      </w:r>
    </w:p>
    <w:p>
      <w:pPr>
        <w:jc w:val="right"/>
        <w:spacing w:line="336" w:lineRule="auto"/>
      </w:pPr>
      <w:r>
        <w:rPr>
          <w:b/>
        </w:rPr>
        <w:t xml:space="preserve">Prezzo a cad: € 1,42313</w:t>
      </w:r>
    </w:p>
    <w:p>
      <w:pPr>
        <w:rPr>
          <w:sz w:val="10"/>
          <w:szCs w:val="10"/>
        </w:rPr>
      </w:pPr>
    </w:p>
    <w:p>
      <w:pPr>
        <w:rPr>
          <w:sz w:val="10"/>
          <w:szCs w:val="10"/>
        </w:rPr>
      </w:pPr>
    </w:p>
    <w:p>
      <w:pPr/>
      <w:r>
        <w:rPr>
          <w:b/>
        </w:rPr>
        <w:t xml:space="preserve">Codice regionale: TOS16_PR.P40.030.001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001 - Connettore a secco metallico di forma tubolare con fondello forato e saldato all'interno a rinforzo di trave primaria per garantire una deformazione del solaio inferiore a 1/500 della luce con i sovraccarichi richiesti, ø 70 mm</w:t>
            </w:r>
          </w:p>
        </w:tc>
      </w:tr>
    </w:tbl>
    <w:p>
      <w:pPr>
        <w:jc w:val="right"/>
      </w:pPr>
    </w:p>
    <w:p>
      <w:pPr>
        <w:jc w:val="right"/>
        <w:spacing w:line="336" w:lineRule="auto"/>
      </w:pPr>
      <w:r>
        <w:rPr>
          <w:b/>
        </w:rPr>
        <w:t xml:space="preserve">Prezzo senza S. G. e Util. a cad: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cad: € 44,27500</w:t>
      </w:r>
    </w:p>
    <w:p>
      <w:pPr>
        <w:rPr>
          <w:sz w:val="10"/>
          <w:szCs w:val="10"/>
        </w:rPr>
      </w:pPr>
    </w:p>
    <w:p>
      <w:pPr>
        <w:rPr>
          <w:sz w:val="10"/>
          <w:szCs w:val="10"/>
        </w:rPr>
      </w:pPr>
    </w:p>
    <w:p>
      <w:pPr/>
      <w:r>
        <w:rPr>
          <w:b/>
        </w:rPr>
        <w:t xml:space="preserve">Codice regionale: TOS16_PR.P40.030.002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002 - Connettore a secco metallico di forma tubolare con fondello forato e saldato all'interno a rinforzo delle travi primarie per garantire una deformazione del solaio inferiore a 1/500 della luce con i sovraccarichi richiesti, ø 108 mm</w:t>
            </w:r>
          </w:p>
        </w:tc>
      </w:tr>
    </w:tbl>
    <w:p>
      <w:pPr>
        <w:jc w:val="right"/>
      </w:pPr>
    </w:p>
    <w:p>
      <w:pPr>
        <w:jc w:val="right"/>
        <w:spacing w:line="336" w:lineRule="auto"/>
      </w:pPr>
      <w:r>
        <w:rPr>
          <w:b/>
        </w:rPr>
        <w:t xml:space="preserve">Prezzo senza S. G. e Util. a cad: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cad: € 56,92500</w:t>
      </w:r>
    </w:p>
    <w:p>
      <w:pPr>
        <w:rPr>
          <w:sz w:val="10"/>
          <w:szCs w:val="10"/>
        </w:rPr>
      </w:pPr>
    </w:p>
    <w:p>
      <w:pPr>
        <w:rPr>
          <w:sz w:val="10"/>
          <w:szCs w:val="10"/>
        </w:rPr>
      </w:pPr>
    </w:p>
    <w:p>
      <w:pPr/>
      <w:r>
        <w:rPr>
          <w:b/>
        </w:rPr>
        <w:t xml:space="preserve">Codice regionale: TOS16_PR.P40.030.003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003 - Prolunga per connettore a secco metallico di forma tubolare, ø 70 mm</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TOS16_PR.P40.030.004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004 - Prolunga per connettore a secco metallico di forma tubolare, ø 108 mm</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TOS16_PR.P40.030.005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005 - Traliccio metallico con sezione ad omega fissato con viti mordenti DIN 571 a rinforzo delle travi secondarie primarie per garantire una deformazione del solaio inferiore a 1/500 della luce con i sovraccarichi richiesti, con viti, h. 40 mm</w:t>
            </w:r>
          </w:p>
        </w:tc>
      </w:tr>
    </w:tbl>
    <w:p>
      <w:pPr>
        <w:jc w:val="right"/>
      </w:pPr>
    </w:p>
    <w:p>
      <w:pPr>
        <w:jc w:val="right"/>
        <w:spacing w:line="336" w:lineRule="auto"/>
      </w:pPr>
      <w:r>
        <w:rPr>
          <w:b/>
        </w:rPr>
        <w:t xml:space="preserve">Prezzo senza S. G. e Util. a m: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 € 25,30000</w:t>
      </w:r>
    </w:p>
    <w:p>
      <w:pPr>
        <w:rPr>
          <w:sz w:val="10"/>
          <w:szCs w:val="10"/>
        </w:rPr>
      </w:pPr>
    </w:p>
    <w:p>
      <w:pPr>
        <w:rPr>
          <w:sz w:val="10"/>
          <w:szCs w:val="10"/>
        </w:rPr>
      </w:pPr>
    </w:p>
    <w:p>
      <w:pPr/>
      <w:r>
        <w:rPr>
          <w:b/>
        </w:rPr>
        <w:t xml:space="preserve">Codice regionale: TOS16_PR.P40.030.006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006 - Traliccio metallico con sezione ad omega fissato con viti mordenti DIN 571 a rinforzo delle travi secondarie primarie per garantire una deformazione del solaio inferiore a 1/500 della luce con i sovraccarichi richiesti, con viti, h. 60 mm</w:t>
            </w:r>
          </w:p>
        </w:tc>
      </w:tr>
    </w:tbl>
    <w:p>
      <w:pPr>
        <w:jc w:val="right"/>
      </w:pPr>
    </w:p>
    <w:p>
      <w:pPr>
        <w:jc w:val="right"/>
        <w:spacing w:line="336" w:lineRule="auto"/>
      </w:pPr>
      <w:r>
        <w:rPr>
          <w:b/>
        </w:rPr>
        <w:t xml:space="preserve">Prezzo senza S. G. e Util. a m: € 23,00000</w:t>
      </w:r>
    </w:p>
    <w:p>
      <w:pPr>
        <w:jc w:val="right"/>
        <w:spacing w:line="336" w:lineRule="auto"/>
      </w:pPr>
      <w:r>
        <w:rPr>
          <w:b/>
        </w:rPr>
        <w:t xml:space="preserve">Spese generali € 3,45000</w:t>
      </w:r>
    </w:p>
    <w:p>
      <w:pPr>
        <w:jc w:val="right"/>
        <w:spacing w:line="336" w:lineRule="auto"/>
      </w:pPr>
      <w:r>
        <w:rPr>
          <w:b/>
        </w:rPr>
        <w:t xml:space="preserve">Utili di impresa € 2,64500</w:t>
      </w:r>
    </w:p>
    <w:p>
      <w:pPr>
        <w:jc w:val="right"/>
        <w:spacing w:line="336" w:lineRule="auto"/>
      </w:pPr>
      <w:r>
        <w:rPr>
          <w:b/>
        </w:rPr>
        <w:t xml:space="preserve">Prezzo a m: € 29,09500</w:t>
      </w:r>
    </w:p>
    <w:p>
      <w:pPr>
        <w:rPr>
          <w:sz w:val="10"/>
          <w:szCs w:val="10"/>
        </w:rPr>
      </w:pPr>
    </w:p>
    <w:p>
      <w:pPr>
        <w:rPr>
          <w:sz w:val="10"/>
          <w:szCs w:val="10"/>
        </w:rPr>
      </w:pPr>
    </w:p>
    <w:p>
      <w:pPr/>
      <w:r>
        <w:rPr>
          <w:b/>
        </w:rPr>
        <w:t xml:space="preserve">Codice regionale: TOS16_PR.P40.030.010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010 - Connettore a secco composto da un unico perno in acciao diametro 16 mm,  con  lunghezza 16 cm</w:t>
            </w:r>
          </w:p>
        </w:tc>
      </w:tr>
    </w:tbl>
    <w:p>
      <w:pPr>
        <w:jc w:val="right"/>
      </w:pPr>
    </w:p>
    <w:p>
      <w:pPr>
        <w:jc w:val="right"/>
        <w:spacing w:line="336" w:lineRule="auto"/>
      </w:pPr>
      <w:r>
        <w:rPr>
          <w:b/>
        </w:rPr>
        <w:t xml:space="preserve">Prezzo senza S. G. e Util. a cad: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cad: € 3,16250</w:t>
      </w:r>
    </w:p>
    <w:p>
      <w:pPr>
        <w:rPr>
          <w:sz w:val="10"/>
          <w:szCs w:val="10"/>
        </w:rPr>
      </w:pPr>
    </w:p>
    <w:p>
      <w:pPr>
        <w:rPr>
          <w:sz w:val="10"/>
          <w:szCs w:val="10"/>
        </w:rPr>
      </w:pPr>
    </w:p>
    <w:p>
      <w:pPr/>
      <w:r>
        <w:rPr>
          <w:b/>
        </w:rPr>
        <w:t xml:space="preserve">Codice regionale: TOS16_PR.P40.030.011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011 - Connettore a secco composto da un unico perno in acciao diametro 16 mm,  con  lunghezza&lt; 16 cm</w:t>
            </w:r>
          </w:p>
        </w:tc>
      </w:tr>
    </w:tbl>
    <w:p>
      <w:pPr>
        <w:jc w:val="right"/>
      </w:pPr>
    </w:p>
    <w:p>
      <w:pPr>
        <w:jc w:val="right"/>
        <w:spacing w:line="336" w:lineRule="auto"/>
      </w:pPr>
      <w:r>
        <w:rPr>
          <w:b/>
        </w:rPr>
        <w:t xml:space="preserve">Prezzo senza S. G. e Util. a cad: € 2,88000</w:t>
      </w:r>
    </w:p>
    <w:p>
      <w:pPr>
        <w:jc w:val="right"/>
        <w:spacing w:line="336" w:lineRule="auto"/>
      </w:pPr>
      <w:r>
        <w:rPr>
          <w:b/>
        </w:rPr>
        <w:t xml:space="preserve">Spese generali € 0,43200</w:t>
      </w:r>
    </w:p>
    <w:p>
      <w:pPr>
        <w:jc w:val="right"/>
        <w:spacing w:line="336" w:lineRule="auto"/>
      </w:pPr>
      <w:r>
        <w:rPr>
          <w:b/>
        </w:rPr>
        <w:t xml:space="preserve">Utili di impresa € 0,33120</w:t>
      </w:r>
    </w:p>
    <w:p>
      <w:pPr>
        <w:jc w:val="right"/>
        <w:spacing w:line="336" w:lineRule="auto"/>
      </w:pPr>
      <w:r>
        <w:rPr>
          <w:b/>
        </w:rPr>
        <w:t xml:space="preserve">Prezzo a cad: € 3,64320</w:t>
      </w:r>
    </w:p>
    <w:p>
      <w:pPr>
        <w:rPr>
          <w:sz w:val="10"/>
          <w:szCs w:val="10"/>
        </w:rPr>
      </w:pPr>
    </w:p>
    <w:p>
      <w:pPr>
        <w:rPr>
          <w:sz w:val="10"/>
          <w:szCs w:val="10"/>
        </w:rPr>
      </w:pPr>
    </w:p>
    <w:p>
      <w:pPr/>
      <w:r>
        <w:rPr>
          <w:b/>
        </w:rPr>
        <w:t xml:space="preserve">Codice regionale: TOS16_PR.P40.030.012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012 - Connettore a secco composto da un unico perno in acciao diametro 16 mm,  con  lunghezza 18 cm</w:t>
            </w:r>
          </w:p>
        </w:tc>
      </w:tr>
    </w:tbl>
    <w:p>
      <w:pPr>
        <w:jc w:val="right"/>
      </w:pPr>
    </w:p>
    <w:p>
      <w:pPr>
        <w:jc w:val="right"/>
        <w:spacing w:line="336" w:lineRule="auto"/>
      </w:pPr>
      <w:r>
        <w:rPr>
          <w:b/>
        </w:rPr>
        <w:t xml:space="preserve">Prezzo senza S. G. e Util. a cad: € 2,82000</w:t>
      </w:r>
    </w:p>
    <w:p>
      <w:pPr>
        <w:jc w:val="right"/>
        <w:spacing w:line="336" w:lineRule="auto"/>
      </w:pPr>
      <w:r>
        <w:rPr>
          <w:b/>
        </w:rPr>
        <w:t xml:space="preserve">Spese generali € 0,42300</w:t>
      </w:r>
    </w:p>
    <w:p>
      <w:pPr>
        <w:jc w:val="right"/>
        <w:spacing w:line="336" w:lineRule="auto"/>
      </w:pPr>
      <w:r>
        <w:rPr>
          <w:b/>
        </w:rPr>
        <w:t xml:space="preserve">Utili di impresa € 0,32430</w:t>
      </w:r>
    </w:p>
    <w:p>
      <w:pPr>
        <w:jc w:val="right"/>
        <w:spacing w:line="336" w:lineRule="auto"/>
      </w:pPr>
      <w:r>
        <w:rPr>
          <w:b/>
        </w:rPr>
        <w:t xml:space="preserve">Prezzo a cad: € 3,56730</w:t>
      </w:r>
    </w:p>
    <w:p>
      <w:pPr>
        <w:rPr>
          <w:sz w:val="10"/>
          <w:szCs w:val="10"/>
        </w:rPr>
      </w:pPr>
    </w:p>
    <w:p>
      <w:pPr>
        <w:rPr>
          <w:sz w:val="10"/>
          <w:szCs w:val="10"/>
        </w:rPr>
      </w:pPr>
    </w:p>
    <w:p>
      <w:pPr/>
      <w:r>
        <w:rPr>
          <w:b/>
        </w:rPr>
        <w:t xml:space="preserve">Codice regionale: TOS16_PR.P40.030.013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013 - Connettore a secco composto da un unico perno in acciao diametro 16 mm,  con  lunghezza 20 cm</w:t>
            </w:r>
          </w:p>
        </w:tc>
      </w:tr>
    </w:tbl>
    <w:p>
      <w:pPr>
        <w:jc w:val="right"/>
      </w:pPr>
    </w:p>
    <w:p>
      <w:pPr>
        <w:jc w:val="right"/>
        <w:spacing w:line="336" w:lineRule="auto"/>
      </w:pPr>
      <w:r>
        <w:rPr>
          <w:b/>
        </w:rPr>
        <w:t xml:space="preserve">Prezzo senza S. G. e Util. a cad: € 3,13000</w:t>
      </w:r>
    </w:p>
    <w:p>
      <w:pPr>
        <w:jc w:val="right"/>
        <w:spacing w:line="336" w:lineRule="auto"/>
      </w:pPr>
      <w:r>
        <w:rPr>
          <w:b/>
        </w:rPr>
        <w:t xml:space="preserve">Spese generali € 0,46950</w:t>
      </w:r>
    </w:p>
    <w:p>
      <w:pPr>
        <w:jc w:val="right"/>
        <w:spacing w:line="336" w:lineRule="auto"/>
      </w:pPr>
      <w:r>
        <w:rPr>
          <w:b/>
        </w:rPr>
        <w:t xml:space="preserve">Utili di impresa € 0,35995</w:t>
      </w:r>
    </w:p>
    <w:p>
      <w:pPr>
        <w:jc w:val="right"/>
        <w:spacing w:line="336" w:lineRule="auto"/>
      </w:pPr>
      <w:r>
        <w:rPr>
          <w:b/>
        </w:rPr>
        <w:t xml:space="preserve">Prezzo a cad: € 3,95945</w:t>
      </w:r>
    </w:p>
    <w:p>
      <w:pPr>
        <w:rPr>
          <w:sz w:val="10"/>
          <w:szCs w:val="10"/>
        </w:rPr>
      </w:pPr>
    </w:p>
    <w:p>
      <w:pPr>
        <w:rPr>
          <w:sz w:val="10"/>
          <w:szCs w:val="10"/>
        </w:rPr>
      </w:pPr>
    </w:p>
    <w:p>
      <w:pPr/>
      <w:r>
        <w:rPr>
          <w:b/>
        </w:rPr>
        <w:t xml:space="preserve">Codice regionale: TOS16_PR.P40.030.014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014 - Connettore a secco composto da un unico perno in acciao diametro 16 mm,  con  lunghezza 22 cm</w:t>
            </w:r>
          </w:p>
        </w:tc>
      </w:tr>
    </w:tbl>
    <w:p>
      <w:pPr>
        <w:jc w:val="right"/>
      </w:pPr>
    </w:p>
    <w:p>
      <w:pPr>
        <w:jc w:val="right"/>
        <w:spacing w:line="336" w:lineRule="auto"/>
      </w:pPr>
      <w:r>
        <w:rPr>
          <w:b/>
        </w:rPr>
        <w:t xml:space="preserve">Prezzo senza S. G. e Util. a cad: € 3,44000</w:t>
      </w:r>
    </w:p>
    <w:p>
      <w:pPr>
        <w:jc w:val="right"/>
        <w:spacing w:line="336" w:lineRule="auto"/>
      </w:pPr>
      <w:r>
        <w:rPr>
          <w:b/>
        </w:rPr>
        <w:t xml:space="preserve">Spese generali € 0,51600</w:t>
      </w:r>
    </w:p>
    <w:p>
      <w:pPr>
        <w:jc w:val="right"/>
        <w:spacing w:line="336" w:lineRule="auto"/>
      </w:pPr>
      <w:r>
        <w:rPr>
          <w:b/>
        </w:rPr>
        <w:t xml:space="preserve">Utili di impresa € 0,39560</w:t>
      </w:r>
    </w:p>
    <w:p>
      <w:pPr>
        <w:jc w:val="right"/>
        <w:spacing w:line="336" w:lineRule="auto"/>
      </w:pPr>
      <w:r>
        <w:rPr>
          <w:b/>
        </w:rPr>
        <w:t xml:space="preserve">Prezzo a cad: € 4,35160</w:t>
      </w:r>
    </w:p>
    <w:p>
      <w:pPr>
        <w:rPr>
          <w:sz w:val="10"/>
          <w:szCs w:val="10"/>
        </w:rPr>
      </w:pPr>
    </w:p>
    <w:p>
      <w:pPr>
        <w:rPr>
          <w:sz w:val="10"/>
          <w:szCs w:val="10"/>
        </w:rPr>
      </w:pPr>
    </w:p>
    <w:p>
      <w:pPr/>
      <w:r>
        <w:rPr>
          <w:b/>
        </w:rPr>
        <w:t xml:space="preserve">Codice regionale: TOS16_PR.P40.030.015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015 - Connettore a secco composto da un unico perno in acciao diametro 16 mm,  con  lunghezza 24 cm</w:t>
            </w:r>
          </w:p>
        </w:tc>
      </w:tr>
    </w:tbl>
    <w:p>
      <w:pPr>
        <w:jc w:val="right"/>
      </w:pPr>
    </w:p>
    <w:p>
      <w:pPr>
        <w:jc w:val="right"/>
        <w:spacing w:line="336" w:lineRule="auto"/>
      </w:pPr>
      <w:r>
        <w:rPr>
          <w:b/>
        </w:rPr>
        <w:t xml:space="preserve">Prezzo senza S. G. e Util. a cad: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cad: € 4,74375</w:t>
      </w:r>
    </w:p>
    <w:p>
      <w:pPr>
        <w:rPr>
          <w:sz w:val="10"/>
          <w:szCs w:val="10"/>
        </w:rPr>
      </w:pPr>
    </w:p>
    <w:p>
      <w:pPr>
        <w:rPr>
          <w:sz w:val="10"/>
          <w:szCs w:val="10"/>
        </w:rPr>
      </w:pPr>
    </w:p>
    <w:p>
      <w:pPr/>
      <w:r>
        <w:rPr>
          <w:b/>
        </w:rPr>
        <w:t xml:space="preserve">Codice regionale: TOS16_PR.P40.030.016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016 - Connettore (speciale) a secco composto da un unico perno in acciao diametro 16 mm,  con  lunghezza &gt;16 cm </w:t>
            </w:r>
          </w:p>
        </w:tc>
      </w:tr>
    </w:tbl>
    <w:p>
      <w:pPr>
        <w:jc w:val="right"/>
      </w:pPr>
    </w:p>
    <w:p>
      <w:pPr>
        <w:jc w:val="right"/>
        <w:spacing w:line="336" w:lineRule="auto"/>
      </w:pPr>
      <w:r>
        <w:rPr>
          <w:b/>
        </w:rPr>
        <w:t xml:space="preserve">Prezzo senza S. G. e Util. a cm: € 0,16000</w:t>
      </w:r>
    </w:p>
    <w:p>
      <w:pPr>
        <w:jc w:val="right"/>
        <w:spacing w:line="336" w:lineRule="auto"/>
      </w:pPr>
      <w:r>
        <w:rPr>
          <w:b/>
        </w:rPr>
        <w:t xml:space="preserve">Spese generali € 0,02400</w:t>
      </w:r>
    </w:p>
    <w:p>
      <w:pPr>
        <w:jc w:val="right"/>
        <w:spacing w:line="336" w:lineRule="auto"/>
      </w:pPr>
      <w:r>
        <w:rPr>
          <w:b/>
        </w:rPr>
        <w:t xml:space="preserve">Utili di impresa € 0,01840</w:t>
      </w:r>
    </w:p>
    <w:p>
      <w:pPr>
        <w:jc w:val="right"/>
        <w:spacing w:line="336" w:lineRule="auto"/>
      </w:pPr>
      <w:r>
        <w:rPr>
          <w:b/>
        </w:rPr>
        <w:t xml:space="preserve">Prezzo a cm: € 0,20240</w:t>
      </w:r>
    </w:p>
    <w:p>
      <w:pPr>
        <w:rPr>
          <w:sz w:val="10"/>
          <w:szCs w:val="10"/>
        </w:rPr>
      </w:pPr>
    </w:p>
    <w:p>
      <w:pPr>
        <w:rPr>
          <w:sz w:val="10"/>
          <w:szCs w:val="10"/>
        </w:rPr>
      </w:pPr>
    </w:p>
    <w:p>
      <w:pPr/>
      <w:r>
        <w:rPr>
          <w:b/>
        </w:rPr>
        <w:t xml:space="preserve">Codice regionale: TOS16_PR.P40.030.020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020 - Connettore a secco in acciaio zincato diametro piolo mm. 12 comprensivi di piastra con due viti da 8 mm, con  lunghezza fino a 8 cm</w:t>
            </w:r>
          </w:p>
        </w:tc>
      </w:tr>
    </w:tbl>
    <w:p>
      <w:pPr>
        <w:jc w:val="right"/>
      </w:pPr>
    </w:p>
    <w:p>
      <w:pPr>
        <w:jc w:val="right"/>
        <w:spacing w:line="336" w:lineRule="auto"/>
      </w:pPr>
      <w:r>
        <w:rPr>
          <w:b/>
        </w:rPr>
        <w:t xml:space="preserve">Prezzo senza S. G. e Util. a cad: € 1,71500</w:t>
      </w:r>
    </w:p>
    <w:p>
      <w:pPr>
        <w:jc w:val="right"/>
        <w:spacing w:line="336" w:lineRule="auto"/>
      </w:pPr>
      <w:r>
        <w:rPr>
          <w:b/>
        </w:rPr>
        <w:t xml:space="preserve">Spese generali € 0,25725</w:t>
      </w:r>
    </w:p>
    <w:p>
      <w:pPr>
        <w:jc w:val="right"/>
        <w:spacing w:line="336" w:lineRule="auto"/>
      </w:pPr>
      <w:r>
        <w:rPr>
          <w:b/>
        </w:rPr>
        <w:t xml:space="preserve">Utili di impresa € 0,19723</w:t>
      </w:r>
    </w:p>
    <w:p>
      <w:pPr>
        <w:jc w:val="right"/>
        <w:spacing w:line="336" w:lineRule="auto"/>
      </w:pPr>
      <w:r>
        <w:rPr>
          <w:b/>
        </w:rPr>
        <w:t xml:space="preserve">Prezzo a cad: € 2,16948</w:t>
      </w:r>
    </w:p>
    <w:p>
      <w:pPr>
        <w:rPr>
          <w:sz w:val="10"/>
          <w:szCs w:val="10"/>
        </w:rPr>
      </w:pPr>
    </w:p>
    <w:p>
      <w:pPr>
        <w:rPr>
          <w:sz w:val="10"/>
          <w:szCs w:val="10"/>
        </w:rPr>
      </w:pPr>
    </w:p>
    <w:p>
      <w:pPr/>
      <w:r>
        <w:rPr>
          <w:b/>
        </w:rPr>
        <w:t xml:space="preserve">Codice regionale: TOS16_PR.P40.030.021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021 - Connettore a secco in acciaio zincato diametro piolo mm. 12 comprensivi di piastra con due viti da 8 mm, con  lunghezza da 10,5 a 12,5 cm</w:t>
            </w:r>
          </w:p>
        </w:tc>
      </w:tr>
    </w:tbl>
    <w:p>
      <w:pPr>
        <w:jc w:val="right"/>
      </w:pPr>
    </w:p>
    <w:p>
      <w:pPr>
        <w:jc w:val="right"/>
        <w:spacing w:line="336" w:lineRule="auto"/>
      </w:pPr>
      <w:r>
        <w:rPr>
          <w:b/>
        </w:rPr>
        <w:t xml:space="preserve">Prezzo senza S. G. e Util. a cad: € 2,13500</w:t>
      </w:r>
    </w:p>
    <w:p>
      <w:pPr>
        <w:jc w:val="right"/>
        <w:spacing w:line="336" w:lineRule="auto"/>
      </w:pPr>
      <w:r>
        <w:rPr>
          <w:b/>
        </w:rPr>
        <w:t xml:space="preserve">Spese generali € 0,32025</w:t>
      </w:r>
    </w:p>
    <w:p>
      <w:pPr>
        <w:jc w:val="right"/>
        <w:spacing w:line="336" w:lineRule="auto"/>
      </w:pPr>
      <w:r>
        <w:rPr>
          <w:b/>
        </w:rPr>
        <w:t xml:space="preserve">Utili di impresa € 0,24553</w:t>
      </w:r>
    </w:p>
    <w:p>
      <w:pPr>
        <w:jc w:val="right"/>
        <w:spacing w:line="336" w:lineRule="auto"/>
      </w:pPr>
      <w:r>
        <w:rPr>
          <w:b/>
        </w:rPr>
        <w:t xml:space="preserve">Prezzo a cad: € 2,70078</w:t>
      </w:r>
    </w:p>
    <w:p>
      <w:pPr>
        <w:rPr>
          <w:sz w:val="10"/>
          <w:szCs w:val="10"/>
        </w:rPr>
      </w:pPr>
    </w:p>
    <w:p>
      <w:pPr>
        <w:rPr>
          <w:sz w:val="10"/>
          <w:szCs w:val="10"/>
        </w:rPr>
      </w:pPr>
    </w:p>
    <w:p>
      <w:pPr/>
      <w:r>
        <w:rPr>
          <w:b/>
        </w:rPr>
        <w:t xml:space="preserve">Codice regionale: TOS16_PR.P40.030.022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022 - Connettore a secco in acciaio zincato diametro piolo mm. 12 comprensivi di piastra con due viti da 8 mm, con  lunghezza da 15 a 20 cm</w:t>
            </w:r>
          </w:p>
        </w:tc>
      </w:tr>
    </w:tbl>
    <w:p>
      <w:pPr>
        <w:jc w:val="right"/>
      </w:pPr>
    </w:p>
    <w:p>
      <w:pPr>
        <w:jc w:val="right"/>
        <w:spacing w:line="336" w:lineRule="auto"/>
      </w:pPr>
      <w:r>
        <w:rPr>
          <w:b/>
        </w:rPr>
        <w:t xml:space="preserve">Prezzo senza S. G. e Util. a cad: € 2,55500</w:t>
      </w:r>
    </w:p>
    <w:p>
      <w:pPr>
        <w:jc w:val="right"/>
        <w:spacing w:line="336" w:lineRule="auto"/>
      </w:pPr>
      <w:r>
        <w:rPr>
          <w:b/>
        </w:rPr>
        <w:t xml:space="preserve">Spese generali € 0,38325</w:t>
      </w:r>
    </w:p>
    <w:p>
      <w:pPr>
        <w:jc w:val="right"/>
        <w:spacing w:line="336" w:lineRule="auto"/>
      </w:pPr>
      <w:r>
        <w:rPr>
          <w:b/>
        </w:rPr>
        <w:t xml:space="preserve">Utili di impresa € 0,29383</w:t>
      </w:r>
    </w:p>
    <w:p>
      <w:pPr>
        <w:jc w:val="right"/>
        <w:spacing w:line="336" w:lineRule="auto"/>
      </w:pPr>
      <w:r>
        <w:rPr>
          <w:b/>
        </w:rPr>
        <w:t xml:space="preserve">Prezzo a cad: € 3,23208</w:t>
      </w:r>
    </w:p>
    <w:p>
      <w:pPr>
        <w:rPr>
          <w:sz w:val="10"/>
          <w:szCs w:val="10"/>
        </w:rPr>
      </w:pPr>
    </w:p>
    <w:p>
      <w:pPr>
        <w:rPr>
          <w:sz w:val="10"/>
          <w:szCs w:val="10"/>
        </w:rPr>
      </w:pPr>
    </w:p>
    <w:p>
      <w:pPr/>
      <w:r>
        <w:rPr>
          <w:b/>
        </w:rPr>
        <w:t xml:space="preserve">Codice regionale: TOS16_PR.P40.030.023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023 - Connettore a secco in acciaio zincato diametro piolo mm. 12 comprensivi di piastra con due viti da 10mm, con  lunghezza fino a 8 cm</w:t>
            </w:r>
          </w:p>
        </w:tc>
      </w:tr>
    </w:tbl>
    <w:p>
      <w:pPr>
        <w:jc w:val="right"/>
      </w:pPr>
    </w:p>
    <w:p>
      <w:pPr>
        <w:jc w:val="right"/>
        <w:spacing w:line="336" w:lineRule="auto"/>
      </w:pPr>
      <w:r>
        <w:rPr>
          <w:b/>
        </w:rPr>
        <w:t xml:space="preserve">Prezzo senza S. G. e Util. a cad: € 2,06500</w:t>
      </w:r>
    </w:p>
    <w:p>
      <w:pPr>
        <w:jc w:val="right"/>
        <w:spacing w:line="336" w:lineRule="auto"/>
      </w:pPr>
      <w:r>
        <w:rPr>
          <w:b/>
        </w:rPr>
        <w:t xml:space="preserve">Spese generali € 0,30975</w:t>
      </w:r>
    </w:p>
    <w:p>
      <w:pPr>
        <w:jc w:val="right"/>
        <w:spacing w:line="336" w:lineRule="auto"/>
      </w:pPr>
      <w:r>
        <w:rPr>
          <w:b/>
        </w:rPr>
        <w:t xml:space="preserve">Utili di impresa € 0,23748</w:t>
      </w:r>
    </w:p>
    <w:p>
      <w:pPr>
        <w:jc w:val="right"/>
        <w:spacing w:line="336" w:lineRule="auto"/>
      </w:pPr>
      <w:r>
        <w:rPr>
          <w:b/>
        </w:rPr>
        <w:t xml:space="preserve">Prezzo a cad: € 2,61223</w:t>
      </w:r>
    </w:p>
    <w:p>
      <w:pPr>
        <w:rPr>
          <w:sz w:val="10"/>
          <w:szCs w:val="10"/>
        </w:rPr>
      </w:pPr>
    </w:p>
    <w:p>
      <w:pPr>
        <w:rPr>
          <w:sz w:val="10"/>
          <w:szCs w:val="10"/>
        </w:rPr>
      </w:pPr>
    </w:p>
    <w:p>
      <w:pPr/>
      <w:r>
        <w:rPr>
          <w:b/>
        </w:rPr>
        <w:t xml:space="preserve">Codice regionale: TOS16_PR.P40.030.024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024 - Connettore a secco in acciaio zincato diametro piolo mm. 12 comprensivi di piastra con due viti da 10mm, con  lunghezza da 10,5 a 12,5 cm</w:t>
            </w:r>
          </w:p>
        </w:tc>
      </w:tr>
    </w:tbl>
    <w:p>
      <w:pPr>
        <w:jc w:val="right"/>
      </w:pPr>
    </w:p>
    <w:p>
      <w:pPr>
        <w:jc w:val="right"/>
        <w:spacing w:line="336" w:lineRule="auto"/>
      </w:pPr>
      <w:r>
        <w:rPr>
          <w:b/>
        </w:rPr>
        <w:t xml:space="preserve">Prezzo senza S. G. e Util. a cad: € 2,45000</w:t>
      </w:r>
    </w:p>
    <w:p>
      <w:pPr>
        <w:jc w:val="right"/>
        <w:spacing w:line="336" w:lineRule="auto"/>
      </w:pPr>
      <w:r>
        <w:rPr>
          <w:b/>
        </w:rPr>
        <w:t xml:space="preserve">Spese generali € 0,36750</w:t>
      </w:r>
    </w:p>
    <w:p>
      <w:pPr>
        <w:jc w:val="right"/>
        <w:spacing w:line="336" w:lineRule="auto"/>
      </w:pPr>
      <w:r>
        <w:rPr>
          <w:b/>
        </w:rPr>
        <w:t xml:space="preserve">Utili di impresa € 0,28175</w:t>
      </w:r>
    </w:p>
    <w:p>
      <w:pPr>
        <w:jc w:val="right"/>
        <w:spacing w:line="336" w:lineRule="auto"/>
      </w:pPr>
      <w:r>
        <w:rPr>
          <w:b/>
        </w:rPr>
        <w:t xml:space="preserve">Prezzo a cad: € 3,09925</w:t>
      </w:r>
    </w:p>
    <w:p>
      <w:pPr>
        <w:rPr>
          <w:sz w:val="10"/>
          <w:szCs w:val="10"/>
        </w:rPr>
      </w:pPr>
    </w:p>
    <w:p>
      <w:pPr>
        <w:rPr>
          <w:sz w:val="10"/>
          <w:szCs w:val="10"/>
        </w:rPr>
      </w:pPr>
    </w:p>
    <w:p>
      <w:pPr/>
      <w:r>
        <w:rPr>
          <w:b/>
        </w:rPr>
        <w:t xml:space="preserve">Codice regionale: TOS16_PR.P40.030.025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025 - Connettore a secco in acciaio zincato diametro piolo mm. 12 comprensivi di piastra con due viti da 10mm, con  lunghezza da 15 a 20 cm</w:t>
            </w:r>
          </w:p>
        </w:tc>
      </w:tr>
    </w:tbl>
    <w:p>
      <w:pPr>
        <w:jc w:val="right"/>
      </w:pPr>
    </w:p>
    <w:p>
      <w:pPr>
        <w:jc w:val="right"/>
        <w:spacing w:line="336" w:lineRule="auto"/>
      </w:pPr>
      <w:r>
        <w:rPr>
          <w:b/>
        </w:rPr>
        <w:t xml:space="preserve">Prezzo senza S. G. e Util. a cad: € 2,87000</w:t>
      </w:r>
    </w:p>
    <w:p>
      <w:pPr>
        <w:jc w:val="right"/>
        <w:spacing w:line="336" w:lineRule="auto"/>
      </w:pPr>
      <w:r>
        <w:rPr>
          <w:b/>
        </w:rPr>
        <w:t xml:space="preserve">Spese generali € 0,43050</w:t>
      </w:r>
    </w:p>
    <w:p>
      <w:pPr>
        <w:jc w:val="right"/>
        <w:spacing w:line="336" w:lineRule="auto"/>
      </w:pPr>
      <w:r>
        <w:rPr>
          <w:b/>
        </w:rPr>
        <w:t xml:space="preserve">Utili di impresa € 0,33005</w:t>
      </w:r>
    </w:p>
    <w:p>
      <w:pPr>
        <w:jc w:val="right"/>
        <w:spacing w:line="336" w:lineRule="auto"/>
      </w:pPr>
      <w:r>
        <w:rPr>
          <w:b/>
        </w:rPr>
        <w:t xml:space="preserve">Prezzo a cad: € 3,63055</w:t>
      </w:r>
    </w:p>
    <w:p>
      <w:pPr>
        <w:rPr>
          <w:sz w:val="10"/>
          <w:szCs w:val="10"/>
        </w:rPr>
      </w:pPr>
    </w:p>
    <w:p>
      <w:pPr>
        <w:rPr>
          <w:sz w:val="10"/>
          <w:szCs w:val="10"/>
        </w:rPr>
      </w:pPr>
    </w:p>
    <w:p>
      <w:pPr/>
      <w:r>
        <w:rPr>
          <w:b/>
        </w:rPr>
        <w:t xml:space="preserve">Codice regionale: TOS16_PR.P40.030.030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030 - Connettore a secco in materiale plastico con piastra acciaio e tre viti autoperforanti da  8 mm, con n.2 viti di lunghezza 11 cm e n.1 di 12,5 cm</w:t>
            </w:r>
          </w:p>
        </w:tc>
      </w:tr>
    </w:tbl>
    <w:p>
      <w:pPr>
        <w:jc w:val="right"/>
      </w:pPr>
    </w:p>
    <w:p>
      <w:pPr>
        <w:jc w:val="right"/>
        <w:spacing w:line="336" w:lineRule="auto"/>
      </w:pPr>
      <w:r>
        <w:rPr>
          <w:b/>
        </w:rPr>
        <w:t xml:space="preserve">Prezzo senza S. G. e Util. a cad: € 2,31479</w:t>
      </w:r>
    </w:p>
    <w:p>
      <w:pPr>
        <w:jc w:val="right"/>
        <w:spacing w:line="336" w:lineRule="auto"/>
      </w:pPr>
      <w:r>
        <w:rPr>
          <w:b/>
        </w:rPr>
        <w:t xml:space="preserve">Spese generali € 0,34722</w:t>
      </w:r>
    </w:p>
    <w:p>
      <w:pPr>
        <w:jc w:val="right"/>
        <w:spacing w:line="336" w:lineRule="auto"/>
      </w:pPr>
      <w:r>
        <w:rPr>
          <w:b/>
        </w:rPr>
        <w:t xml:space="preserve">Utili di impresa € 0,26620</w:t>
      </w:r>
    </w:p>
    <w:p>
      <w:pPr>
        <w:jc w:val="right"/>
        <w:spacing w:line="336" w:lineRule="auto"/>
      </w:pPr>
      <w:r>
        <w:rPr>
          <w:b/>
        </w:rPr>
        <w:t xml:space="preserve">Prezzo a cad: € 2,92821</w:t>
      </w:r>
    </w:p>
    <w:p>
      <w:pPr>
        <w:rPr>
          <w:sz w:val="10"/>
          <w:szCs w:val="10"/>
        </w:rPr>
      </w:pPr>
    </w:p>
    <w:p>
      <w:pPr>
        <w:rPr>
          <w:sz w:val="10"/>
          <w:szCs w:val="10"/>
        </w:rPr>
      </w:pPr>
    </w:p>
    <w:p>
      <w:pPr/>
      <w:r>
        <w:rPr>
          <w:b/>
        </w:rPr>
        <w:t xml:space="preserve">Codice regionale: TOS16_PR.P40.030.031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031 - Connettore a secco in materiale plastico con piastra acciaio e tre viti autoperforanti da  8 mm, con n.2 viti di lunghezza 11 cm e n.1 di 14,5 cm</w:t>
            </w:r>
          </w:p>
        </w:tc>
      </w:tr>
    </w:tbl>
    <w:p>
      <w:pPr>
        <w:jc w:val="right"/>
      </w:pPr>
    </w:p>
    <w:p>
      <w:pPr>
        <w:jc w:val="right"/>
        <w:spacing w:line="336" w:lineRule="auto"/>
      </w:pPr>
      <w:r>
        <w:rPr>
          <w:b/>
        </w:rPr>
        <w:t xml:space="preserve">Prezzo senza S. G. e Util. a cad: € 2,53583</w:t>
      </w:r>
    </w:p>
    <w:p>
      <w:pPr>
        <w:jc w:val="right"/>
        <w:spacing w:line="336" w:lineRule="auto"/>
      </w:pPr>
      <w:r>
        <w:rPr>
          <w:b/>
        </w:rPr>
        <w:t xml:space="preserve">Spese generali € 0,38037</w:t>
      </w:r>
    </w:p>
    <w:p>
      <w:pPr>
        <w:jc w:val="right"/>
        <w:spacing w:line="336" w:lineRule="auto"/>
      </w:pPr>
      <w:r>
        <w:rPr>
          <w:b/>
        </w:rPr>
        <w:t xml:space="preserve">Utili di impresa € 0,29162</w:t>
      </w:r>
    </w:p>
    <w:p>
      <w:pPr>
        <w:jc w:val="right"/>
        <w:spacing w:line="336" w:lineRule="auto"/>
      </w:pPr>
      <w:r>
        <w:rPr>
          <w:b/>
        </w:rPr>
        <w:t xml:space="preserve">Prezzo a cad: € 3,20782</w:t>
      </w:r>
    </w:p>
    <w:p>
      <w:pPr>
        <w:rPr>
          <w:sz w:val="10"/>
          <w:szCs w:val="10"/>
        </w:rPr>
      </w:pPr>
    </w:p>
    <w:p>
      <w:pPr>
        <w:rPr>
          <w:sz w:val="10"/>
          <w:szCs w:val="10"/>
        </w:rPr>
      </w:pPr>
    </w:p>
    <w:p>
      <w:pPr/>
      <w:r>
        <w:rPr>
          <w:b/>
        </w:rPr>
        <w:t xml:space="preserve">Codice regionale: TOS16_PR.P40.030.032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032 - Connettore a secco in materiale plastico con piastra acciaio e tre viti autoperforanti da  8 mm, con n.2 viti di lunghezza 11 cm e n.1 di 16,5 cm</w:t>
            </w:r>
          </w:p>
        </w:tc>
      </w:tr>
    </w:tbl>
    <w:p>
      <w:pPr>
        <w:jc w:val="right"/>
      </w:pPr>
    </w:p>
    <w:p>
      <w:pPr>
        <w:jc w:val="right"/>
        <w:spacing w:line="336" w:lineRule="auto"/>
      </w:pPr>
      <w:r>
        <w:rPr>
          <w:b/>
        </w:rPr>
        <w:t xml:space="preserve">Prezzo senza S. G. e Util. a cad: € 2,73086</w:t>
      </w:r>
    </w:p>
    <w:p>
      <w:pPr>
        <w:jc w:val="right"/>
        <w:spacing w:line="336" w:lineRule="auto"/>
      </w:pPr>
      <w:r>
        <w:rPr>
          <w:b/>
        </w:rPr>
        <w:t xml:space="preserve">Spese generali € 0,40963</w:t>
      </w:r>
    </w:p>
    <w:p>
      <w:pPr>
        <w:jc w:val="right"/>
        <w:spacing w:line="336" w:lineRule="auto"/>
      </w:pPr>
      <w:r>
        <w:rPr>
          <w:b/>
        </w:rPr>
        <w:t xml:space="preserve">Utili di impresa € 0,31405</w:t>
      </w:r>
    </w:p>
    <w:p>
      <w:pPr>
        <w:jc w:val="right"/>
        <w:spacing w:line="336" w:lineRule="auto"/>
      </w:pPr>
      <w:r>
        <w:rPr>
          <w:b/>
        </w:rPr>
        <w:t xml:space="preserve">Prezzo a cad: € 3,45454</w:t>
      </w:r>
    </w:p>
    <w:p>
      <w:pPr>
        <w:rPr>
          <w:sz w:val="10"/>
          <w:szCs w:val="10"/>
        </w:rPr>
      </w:pPr>
    </w:p>
    <w:p>
      <w:pPr>
        <w:rPr>
          <w:sz w:val="10"/>
          <w:szCs w:val="10"/>
        </w:rPr>
      </w:pPr>
    </w:p>
    <w:p>
      <w:pPr/>
      <w:r>
        <w:rPr>
          <w:b/>
        </w:rPr>
        <w:t xml:space="preserve">Codice regionale: TOS16_PR.P40.030.033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033 - Connettore a secco in materiale plastico con piastra acciaio e tre viti autoperforanti da  8 mm, con n.3 viti di lunghezza 13 cm</w:t>
            </w:r>
          </w:p>
        </w:tc>
      </w:tr>
    </w:tbl>
    <w:p>
      <w:pPr>
        <w:jc w:val="right"/>
      </w:pPr>
    </w:p>
    <w:p>
      <w:pPr>
        <w:jc w:val="right"/>
        <w:spacing w:line="336" w:lineRule="auto"/>
      </w:pPr>
      <w:r>
        <w:rPr>
          <w:b/>
        </w:rPr>
        <w:t xml:space="preserve">Prezzo senza S. G. e Util. a cad: € 2,29521</w:t>
      </w:r>
    </w:p>
    <w:p>
      <w:pPr>
        <w:jc w:val="right"/>
        <w:spacing w:line="336" w:lineRule="auto"/>
      </w:pPr>
      <w:r>
        <w:rPr>
          <w:b/>
        </w:rPr>
        <w:t xml:space="preserve">Spese generali € 0,34428</w:t>
      </w:r>
    </w:p>
    <w:p>
      <w:pPr>
        <w:jc w:val="right"/>
        <w:spacing w:line="336" w:lineRule="auto"/>
      </w:pPr>
      <w:r>
        <w:rPr>
          <w:b/>
        </w:rPr>
        <w:t xml:space="preserve">Utili di impresa € 0,26395</w:t>
      </w:r>
    </w:p>
    <w:p>
      <w:pPr>
        <w:jc w:val="right"/>
        <w:spacing w:line="336" w:lineRule="auto"/>
      </w:pPr>
      <w:r>
        <w:rPr>
          <w:b/>
        </w:rPr>
        <w:t xml:space="preserve">Prezzo a cad: € 2,90344</w:t>
      </w:r>
    </w:p>
    <w:p>
      <w:pPr>
        <w:rPr>
          <w:sz w:val="10"/>
          <w:szCs w:val="10"/>
        </w:rPr>
      </w:pPr>
    </w:p>
    <w:p>
      <w:pPr>
        <w:rPr>
          <w:sz w:val="10"/>
          <w:szCs w:val="10"/>
        </w:rPr>
      </w:pPr>
    </w:p>
    <w:p>
      <w:pPr/>
      <w:r>
        <w:rPr>
          <w:b/>
        </w:rPr>
        <w:t xml:space="preserve">Codice regionale: TOS16_PR.P40.040.001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001 - trafilate a sezione circolare costituiti da resina poliestere e fibra di vetro, diametro 3 mm</w:t>
            </w:r>
          </w:p>
        </w:tc>
      </w:tr>
    </w:tbl>
    <w:p>
      <w:pPr>
        <w:jc w:val="right"/>
      </w:pPr>
    </w:p>
    <w:p>
      <w:pPr>
        <w:jc w:val="right"/>
        <w:spacing w:line="336" w:lineRule="auto"/>
      </w:pPr>
      <w:r>
        <w:rPr>
          <w:b/>
        </w:rPr>
        <w:t xml:space="preserve">Prezzo senza S. G. e Util. a ml: € 0,30000</w:t>
      </w:r>
    </w:p>
    <w:p>
      <w:pPr>
        <w:jc w:val="right"/>
        <w:spacing w:line="336" w:lineRule="auto"/>
      </w:pPr>
      <w:r>
        <w:rPr>
          <w:b/>
        </w:rPr>
        <w:t xml:space="preserve">Spese generali € 0,04500</w:t>
      </w:r>
    </w:p>
    <w:p>
      <w:pPr>
        <w:jc w:val="right"/>
        <w:spacing w:line="336" w:lineRule="auto"/>
      </w:pPr>
      <w:r>
        <w:rPr>
          <w:b/>
        </w:rPr>
        <w:t xml:space="preserve">Utili di impresa € 0,03450</w:t>
      </w:r>
    </w:p>
    <w:p>
      <w:pPr>
        <w:jc w:val="right"/>
        <w:spacing w:line="336" w:lineRule="auto"/>
      </w:pPr>
      <w:r>
        <w:rPr>
          <w:b/>
        </w:rPr>
        <w:t xml:space="preserve">Prezzo a ml: € 0,37950</w:t>
      </w:r>
    </w:p>
    <w:p>
      <w:pPr>
        <w:rPr>
          <w:sz w:val="10"/>
          <w:szCs w:val="10"/>
        </w:rPr>
      </w:pPr>
    </w:p>
    <w:p>
      <w:pPr>
        <w:rPr>
          <w:sz w:val="10"/>
          <w:szCs w:val="10"/>
        </w:rPr>
      </w:pPr>
    </w:p>
    <w:p>
      <w:pPr/>
      <w:r>
        <w:rPr>
          <w:b/>
        </w:rPr>
        <w:t xml:space="preserve">Codice regionale: TOS16_PR.P40.040.002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002 - trafilate a sezione circolare costituiti da resina poliestere e fibra di vetro, diametro 4 mm</w:t>
            </w:r>
          </w:p>
        </w:tc>
      </w:tr>
    </w:tbl>
    <w:p>
      <w:pPr>
        <w:jc w:val="right"/>
      </w:pPr>
    </w:p>
    <w:p>
      <w:pPr>
        <w:jc w:val="right"/>
        <w:spacing w:line="336" w:lineRule="auto"/>
      </w:pPr>
      <w:r>
        <w:rPr>
          <w:b/>
        </w:rPr>
        <w:t xml:space="preserve">Prezzo senza S. G. e Util. a ml: € 0,42750</w:t>
      </w:r>
    </w:p>
    <w:p>
      <w:pPr>
        <w:jc w:val="right"/>
        <w:spacing w:line="336" w:lineRule="auto"/>
      </w:pPr>
      <w:r>
        <w:rPr>
          <w:b/>
        </w:rPr>
        <w:t xml:space="preserve">Spese generali € 0,06413</w:t>
      </w:r>
    </w:p>
    <w:p>
      <w:pPr>
        <w:jc w:val="right"/>
        <w:spacing w:line="336" w:lineRule="auto"/>
      </w:pPr>
      <w:r>
        <w:rPr>
          <w:b/>
        </w:rPr>
        <w:t xml:space="preserve">Utili di impresa € 0,04916</w:t>
      </w:r>
    </w:p>
    <w:p>
      <w:pPr>
        <w:jc w:val="right"/>
        <w:spacing w:line="336" w:lineRule="auto"/>
      </w:pPr>
      <w:r>
        <w:rPr>
          <w:b/>
        </w:rPr>
        <w:t xml:space="preserve">Prezzo a ml: € 0,54079</w:t>
      </w:r>
    </w:p>
    <w:p>
      <w:pPr>
        <w:rPr>
          <w:sz w:val="10"/>
          <w:szCs w:val="10"/>
        </w:rPr>
      </w:pPr>
    </w:p>
    <w:p>
      <w:pPr>
        <w:rPr>
          <w:sz w:val="10"/>
          <w:szCs w:val="10"/>
        </w:rPr>
      </w:pPr>
    </w:p>
    <w:p>
      <w:pPr/>
      <w:r>
        <w:rPr>
          <w:b/>
        </w:rPr>
        <w:t xml:space="preserve">Codice regionale: TOS16_PR.P40.040.003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003 - trafilate a sezione circolare costituiti da resina poliestere e fibra di vetro, diametro 6 mm</w:t>
            </w:r>
          </w:p>
        </w:tc>
      </w:tr>
    </w:tbl>
    <w:p>
      <w:pPr>
        <w:jc w:val="right"/>
      </w:pPr>
    </w:p>
    <w:p>
      <w:pPr>
        <w:jc w:val="right"/>
        <w:spacing w:line="336" w:lineRule="auto"/>
      </w:pPr>
      <w:r>
        <w:rPr>
          <w:b/>
        </w:rPr>
        <w:t xml:space="preserve">Prezzo senza S. G. e Util. a ml: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ml: € 0,75900</w:t>
      </w:r>
    </w:p>
    <w:p>
      <w:pPr>
        <w:rPr>
          <w:sz w:val="10"/>
          <w:szCs w:val="10"/>
        </w:rPr>
      </w:pPr>
    </w:p>
    <w:p>
      <w:pPr>
        <w:rPr>
          <w:sz w:val="10"/>
          <w:szCs w:val="10"/>
        </w:rPr>
      </w:pPr>
    </w:p>
    <w:p>
      <w:pPr/>
      <w:r>
        <w:rPr>
          <w:b/>
        </w:rPr>
        <w:t xml:space="preserve">Codice regionale: TOS16_PR.P40.040.004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004 - trafilate a sezione circolare costituiti da resina poliestere e fibra di vetro, diametro 8 mm</w:t>
            </w:r>
          </w:p>
        </w:tc>
      </w:tr>
    </w:tbl>
    <w:p>
      <w:pPr>
        <w:jc w:val="right"/>
      </w:pPr>
    </w:p>
    <w:p>
      <w:pPr>
        <w:jc w:val="right"/>
        <w:spacing w:line="336" w:lineRule="auto"/>
      </w:pPr>
      <w:r>
        <w:rPr>
          <w:b/>
        </w:rPr>
        <w:t xml:space="preserve">Prezzo senza S. G. e Util. a ml: € 1,22000</w:t>
      </w:r>
    </w:p>
    <w:p>
      <w:pPr>
        <w:jc w:val="right"/>
        <w:spacing w:line="336" w:lineRule="auto"/>
      </w:pPr>
      <w:r>
        <w:rPr>
          <w:b/>
        </w:rPr>
        <w:t xml:space="preserve">Spese generali € 0,18300</w:t>
      </w:r>
    </w:p>
    <w:p>
      <w:pPr>
        <w:jc w:val="right"/>
        <w:spacing w:line="336" w:lineRule="auto"/>
      </w:pPr>
      <w:r>
        <w:rPr>
          <w:b/>
        </w:rPr>
        <w:t xml:space="preserve">Utili di impresa € 0,14030</w:t>
      </w:r>
    </w:p>
    <w:p>
      <w:pPr>
        <w:jc w:val="right"/>
        <w:spacing w:line="336" w:lineRule="auto"/>
      </w:pPr>
      <w:r>
        <w:rPr>
          <w:b/>
        </w:rPr>
        <w:t xml:space="preserve">Prezzo a ml: € 1,54330</w:t>
      </w:r>
    </w:p>
    <w:p>
      <w:pPr>
        <w:rPr>
          <w:sz w:val="10"/>
          <w:szCs w:val="10"/>
        </w:rPr>
      </w:pPr>
    </w:p>
    <w:p>
      <w:pPr>
        <w:rPr>
          <w:sz w:val="10"/>
          <w:szCs w:val="10"/>
        </w:rPr>
      </w:pPr>
    </w:p>
    <w:p>
      <w:pPr/>
      <w:r>
        <w:rPr>
          <w:b/>
        </w:rPr>
        <w:t xml:space="preserve">Codice regionale: TOS16_PR.P40.040.005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005 - trafilate a sezione circolare costituiti da resina poliestere e fibra di vetro, diametro 10 mm</w:t>
            </w:r>
          </w:p>
        </w:tc>
      </w:tr>
    </w:tbl>
    <w:p>
      <w:pPr>
        <w:jc w:val="right"/>
      </w:pPr>
    </w:p>
    <w:p>
      <w:pPr>
        <w:jc w:val="right"/>
        <w:spacing w:line="336" w:lineRule="auto"/>
      </w:pPr>
      <w:r>
        <w:rPr>
          <w:b/>
        </w:rPr>
        <w:t xml:space="preserve">Prezzo senza S. G. e Util. a ml: € 2,10900</w:t>
      </w:r>
    </w:p>
    <w:p>
      <w:pPr>
        <w:jc w:val="right"/>
        <w:spacing w:line="336" w:lineRule="auto"/>
      </w:pPr>
      <w:r>
        <w:rPr>
          <w:b/>
        </w:rPr>
        <w:t xml:space="preserve">Spese generali € 0,31635</w:t>
      </w:r>
    </w:p>
    <w:p>
      <w:pPr>
        <w:jc w:val="right"/>
        <w:spacing w:line="336" w:lineRule="auto"/>
      </w:pPr>
      <w:r>
        <w:rPr>
          <w:b/>
        </w:rPr>
        <w:t xml:space="preserve">Utili di impresa € 0,24254</w:t>
      </w:r>
    </w:p>
    <w:p>
      <w:pPr>
        <w:jc w:val="right"/>
        <w:spacing w:line="336" w:lineRule="auto"/>
      </w:pPr>
      <w:r>
        <w:rPr>
          <w:b/>
        </w:rPr>
        <w:t xml:space="preserve">Prezzo a ml: € 2,66789</w:t>
      </w:r>
    </w:p>
    <w:p>
      <w:pPr>
        <w:rPr>
          <w:sz w:val="10"/>
          <w:szCs w:val="10"/>
        </w:rPr>
      </w:pPr>
    </w:p>
    <w:p>
      <w:pPr>
        <w:rPr>
          <w:sz w:val="10"/>
          <w:szCs w:val="10"/>
        </w:rPr>
      </w:pPr>
    </w:p>
    <w:p>
      <w:pPr/>
      <w:r>
        <w:rPr>
          <w:b/>
        </w:rPr>
        <w:t xml:space="preserve">Codice regionale: TOS16_PR.P40.040.006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006 - trafilate a sezione circolare costituiti da resina poliestere e fibra di vetro, diametro 12 mm</w:t>
            </w:r>
          </w:p>
        </w:tc>
      </w:tr>
    </w:tbl>
    <w:p>
      <w:pPr>
        <w:jc w:val="right"/>
      </w:pPr>
    </w:p>
    <w:p>
      <w:pPr>
        <w:jc w:val="right"/>
        <w:spacing w:line="336" w:lineRule="auto"/>
      </w:pPr>
      <w:r>
        <w:rPr>
          <w:b/>
        </w:rPr>
        <w:t xml:space="preserve">Prezzo senza S. G. e Util. a ml: € 2,26000</w:t>
      </w:r>
    </w:p>
    <w:p>
      <w:pPr>
        <w:jc w:val="right"/>
        <w:spacing w:line="336" w:lineRule="auto"/>
      </w:pPr>
      <w:r>
        <w:rPr>
          <w:b/>
        </w:rPr>
        <w:t xml:space="preserve">Spese generali € 0,33900</w:t>
      </w:r>
    </w:p>
    <w:p>
      <w:pPr>
        <w:jc w:val="right"/>
        <w:spacing w:line="336" w:lineRule="auto"/>
      </w:pPr>
      <w:r>
        <w:rPr>
          <w:b/>
        </w:rPr>
        <w:t xml:space="preserve">Utili di impresa € 0,25990</w:t>
      </w:r>
    </w:p>
    <w:p>
      <w:pPr>
        <w:jc w:val="right"/>
        <w:spacing w:line="336" w:lineRule="auto"/>
      </w:pPr>
      <w:r>
        <w:rPr>
          <w:b/>
        </w:rPr>
        <w:t xml:space="preserve">Prezzo a ml: € 2,85890</w:t>
      </w:r>
    </w:p>
    <w:p>
      <w:pPr>
        <w:rPr>
          <w:sz w:val="10"/>
          <w:szCs w:val="10"/>
        </w:rPr>
      </w:pPr>
    </w:p>
    <w:p>
      <w:pPr>
        <w:rPr>
          <w:sz w:val="10"/>
          <w:szCs w:val="10"/>
        </w:rPr>
      </w:pPr>
    </w:p>
    <w:p>
      <w:pPr/>
      <w:r>
        <w:rPr>
          <w:b/>
        </w:rPr>
        <w:t xml:space="preserve">Codice regionale: TOS16_PR.P40.040.007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007 - trafilate a sezione circolare costituiti da resina poliestere e fibra di vetro, diametro 14 mm</w:t>
            </w:r>
          </w:p>
        </w:tc>
      </w:tr>
    </w:tbl>
    <w:p>
      <w:pPr>
        <w:jc w:val="right"/>
      </w:pPr>
    </w:p>
    <w:p>
      <w:pPr>
        <w:jc w:val="right"/>
        <w:spacing w:line="336" w:lineRule="auto"/>
      </w:pPr>
      <w:r>
        <w:rPr>
          <w:b/>
        </w:rPr>
        <w:t xml:space="preserve">Prezzo senza S. G. e Util. a ml: € 3,28000</w:t>
      </w:r>
    </w:p>
    <w:p>
      <w:pPr>
        <w:jc w:val="right"/>
        <w:spacing w:line="336" w:lineRule="auto"/>
      </w:pPr>
      <w:r>
        <w:rPr>
          <w:b/>
        </w:rPr>
        <w:t xml:space="preserve">Spese generali € 0,49200</w:t>
      </w:r>
    </w:p>
    <w:p>
      <w:pPr>
        <w:jc w:val="right"/>
        <w:spacing w:line="336" w:lineRule="auto"/>
      </w:pPr>
      <w:r>
        <w:rPr>
          <w:b/>
        </w:rPr>
        <w:t xml:space="preserve">Utili di impresa € 0,37720</w:t>
      </w:r>
    </w:p>
    <w:p>
      <w:pPr>
        <w:jc w:val="right"/>
        <w:spacing w:line="336" w:lineRule="auto"/>
      </w:pPr>
      <w:r>
        <w:rPr>
          <w:b/>
        </w:rPr>
        <w:t xml:space="preserve">Prezzo a ml: € 4,14920</w:t>
      </w:r>
    </w:p>
    <w:p>
      <w:pPr>
        <w:rPr>
          <w:sz w:val="10"/>
          <w:szCs w:val="10"/>
        </w:rPr>
      </w:pPr>
    </w:p>
    <w:p>
      <w:pPr>
        <w:rPr>
          <w:sz w:val="10"/>
          <w:szCs w:val="10"/>
        </w:rPr>
      </w:pPr>
    </w:p>
    <w:p>
      <w:pPr/>
      <w:r>
        <w:rPr>
          <w:b/>
        </w:rPr>
        <w:t xml:space="preserve">Codice regionale: TOS16_PR.P40.040.008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008 - trafilate a sezione circolare costituiti da resina poliestere e fibra di vetro, diametro 16 mm</w:t>
            </w:r>
          </w:p>
        </w:tc>
      </w:tr>
    </w:tbl>
    <w:p>
      <w:pPr>
        <w:jc w:val="right"/>
      </w:pPr>
    </w:p>
    <w:p>
      <w:pPr>
        <w:jc w:val="right"/>
        <w:spacing w:line="336" w:lineRule="auto"/>
      </w:pPr>
      <w:r>
        <w:rPr>
          <w:b/>
        </w:rPr>
        <w:t xml:space="preserve">Prezzo senza S. G. e Util. a ml: € 4,04000</w:t>
      </w:r>
    </w:p>
    <w:p>
      <w:pPr>
        <w:jc w:val="right"/>
        <w:spacing w:line="336" w:lineRule="auto"/>
      </w:pPr>
      <w:r>
        <w:rPr>
          <w:b/>
        </w:rPr>
        <w:t xml:space="preserve">Spese generali € 0,60600</w:t>
      </w:r>
    </w:p>
    <w:p>
      <w:pPr>
        <w:jc w:val="right"/>
        <w:spacing w:line="336" w:lineRule="auto"/>
      </w:pPr>
      <w:r>
        <w:rPr>
          <w:b/>
        </w:rPr>
        <w:t xml:space="preserve">Utili di impresa € 0,46460</w:t>
      </w:r>
    </w:p>
    <w:p>
      <w:pPr>
        <w:jc w:val="right"/>
        <w:spacing w:line="336" w:lineRule="auto"/>
      </w:pPr>
      <w:r>
        <w:rPr>
          <w:b/>
        </w:rPr>
        <w:t xml:space="preserve">Prezzo a ml: € 5,11060</w:t>
      </w:r>
    </w:p>
    <w:p>
      <w:pPr>
        <w:rPr>
          <w:sz w:val="10"/>
          <w:szCs w:val="10"/>
        </w:rPr>
      </w:pPr>
    </w:p>
    <w:p>
      <w:pPr>
        <w:rPr>
          <w:sz w:val="10"/>
          <w:szCs w:val="10"/>
        </w:rPr>
      </w:pPr>
    </w:p>
    <w:p>
      <w:pPr/>
      <w:r>
        <w:rPr>
          <w:b/>
        </w:rPr>
        <w:t xml:space="preserve">Codice regionale: TOS16_PR.P40.040.009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009 - trafilate a sezione circolare costituiti da resina poliestere e fibra di vetro, diametro 18 mm</w:t>
            </w:r>
          </w:p>
        </w:tc>
      </w:tr>
    </w:tbl>
    <w:p>
      <w:pPr>
        <w:jc w:val="right"/>
      </w:pPr>
    </w:p>
    <w:p>
      <w:pPr>
        <w:jc w:val="right"/>
        <w:spacing w:line="336" w:lineRule="auto"/>
      </w:pPr>
      <w:r>
        <w:rPr>
          <w:b/>
        </w:rPr>
        <w:t xml:space="preserve">Prezzo senza S. G. e Util. a ml: € 4,66000</w:t>
      </w:r>
    </w:p>
    <w:p>
      <w:pPr>
        <w:jc w:val="right"/>
        <w:spacing w:line="336" w:lineRule="auto"/>
      </w:pPr>
      <w:r>
        <w:rPr>
          <w:b/>
        </w:rPr>
        <w:t xml:space="preserve">Spese generali € 0,69900</w:t>
      </w:r>
    </w:p>
    <w:p>
      <w:pPr>
        <w:jc w:val="right"/>
        <w:spacing w:line="336" w:lineRule="auto"/>
      </w:pPr>
      <w:r>
        <w:rPr>
          <w:b/>
        </w:rPr>
        <w:t xml:space="preserve">Utili di impresa € 0,53590</w:t>
      </w:r>
    </w:p>
    <w:p>
      <w:pPr>
        <w:jc w:val="right"/>
        <w:spacing w:line="336" w:lineRule="auto"/>
      </w:pPr>
      <w:r>
        <w:rPr>
          <w:b/>
        </w:rPr>
        <w:t xml:space="preserve">Prezzo a ml: € 5,89490</w:t>
      </w:r>
    </w:p>
    <w:p>
      <w:pPr>
        <w:rPr>
          <w:sz w:val="10"/>
          <w:szCs w:val="10"/>
        </w:rPr>
      </w:pPr>
    </w:p>
    <w:p>
      <w:pPr>
        <w:rPr>
          <w:sz w:val="10"/>
          <w:szCs w:val="10"/>
        </w:rPr>
      </w:pPr>
    </w:p>
    <w:p>
      <w:pPr/>
      <w:r>
        <w:rPr>
          <w:b/>
        </w:rPr>
        <w:t xml:space="preserve">Codice regionale: TOS16_PR.P40.040.010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010 - trafilate a sezione circolare costituiti da resina poliestere e fibra di vetro, diametro 20 mm</w:t>
            </w:r>
          </w:p>
        </w:tc>
      </w:tr>
    </w:tbl>
    <w:p>
      <w:pPr>
        <w:jc w:val="right"/>
      </w:pPr>
    </w:p>
    <w:p>
      <w:pPr>
        <w:jc w:val="right"/>
        <w:spacing w:line="336" w:lineRule="auto"/>
      </w:pPr>
      <w:r>
        <w:rPr>
          <w:b/>
        </w:rPr>
        <w:t xml:space="preserve">Prezzo senza S. G. e Util. a ml: € 7,92000</w:t>
      </w:r>
    </w:p>
    <w:p>
      <w:pPr>
        <w:jc w:val="right"/>
        <w:spacing w:line="336" w:lineRule="auto"/>
      </w:pPr>
      <w:r>
        <w:rPr>
          <w:b/>
        </w:rPr>
        <w:t xml:space="preserve">Spese generali € 1,18800</w:t>
      </w:r>
    </w:p>
    <w:p>
      <w:pPr>
        <w:jc w:val="right"/>
        <w:spacing w:line="336" w:lineRule="auto"/>
      </w:pPr>
      <w:r>
        <w:rPr>
          <w:b/>
        </w:rPr>
        <w:t xml:space="preserve">Utili di impresa € 0,91080</w:t>
      </w:r>
    </w:p>
    <w:p>
      <w:pPr>
        <w:jc w:val="right"/>
        <w:spacing w:line="336" w:lineRule="auto"/>
      </w:pPr>
      <w:r>
        <w:rPr>
          <w:b/>
        </w:rPr>
        <w:t xml:space="preserve">Prezzo a ml: € 10,01880</w:t>
      </w:r>
    </w:p>
    <w:p>
      <w:pPr>
        <w:rPr>
          <w:sz w:val="10"/>
          <w:szCs w:val="10"/>
        </w:rPr>
      </w:pPr>
    </w:p>
    <w:p>
      <w:pPr>
        <w:rPr>
          <w:sz w:val="10"/>
          <w:szCs w:val="10"/>
        </w:rPr>
      </w:pPr>
    </w:p>
    <w:p>
      <w:pPr>
        <w:sectPr>
          <w:headerReference w:type="default" r:id="rId311"/>
          <w:footerReference w:type="default" r:id="rId312"/>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TOS16_PR.P45</w:t>
      </w:r>
    </w:p>
    <w:tbl>
      <w:tblGrid>
        <w:gridCol w:w="1200" w:type="dxa"/>
        <w:gridCol w:w="7900" w:type="dxa"/>
      </w:tblGrid>
      <w:tr>
        <w:trPr/>
        <w:tc>
          <w:tcPr>
            <w:tcW w:w="1200" w:type="dxa"/>
          </w:tcPr>
          <w:p>
            <w:pPr/>
            <w:r>
              <w:rPr/>
              <w:t xml:space="preserve">Capitolo: </w:t>
            </w:r>
          </w:p>
        </w:tc>
        <w:tc>
          <w:tcPr>
            <w:tcW w:w="7900" w:type="dxa"/>
          </w:tcPr>
          <w:p>
            <w:pPr/>
            <w:r>
              <w:rPr/>
              <w:t xml:space="preserve">PRODOTTI PER VERDE E ARREDO URBANO</w:t>
            </w:r>
          </w:p>
        </w:tc>
      </w:tr>
    </w:tbl>
    <w:p>
      <w:pPr>
        <w:rPr>
          <w:sz w:val="10"/>
          <w:szCs w:val="10"/>
        </w:rPr>
      </w:pPr>
    </w:p>
    <w:p>
      <w:pPr/>
      <w:r>
        <w:rPr>
          <w:b/>
        </w:rPr>
        <w:t xml:space="preserve">Codice regionale: TOS16_PR.P45.001.001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Terre, terricciati e ammendanti</w:t>
            </w:r>
          </w:p>
        </w:tc>
      </w:tr>
      <w:tr>
        <w:trPr/>
        <w:tc>
          <w:tcPr>
            <w:tcW w:w="1200" w:type="dxa"/>
          </w:tcPr>
          <w:p>
            <w:pPr/>
            <w:r>
              <w:rPr>
                <w:b/>
              </w:rPr>
              <w:t xml:space="preserve">Articolo:</w:t>
            </w:r>
          </w:p>
        </w:tc>
        <w:tc>
          <w:tcPr>
            <w:tcW w:w="7900" w:type="dxa"/>
          </w:tcPr>
          <w:p>
            <w:pPr/>
            <w:r>
              <w:rPr/>
              <w:t xml:space="preserve">001 - Terriccio universale in sacchi da 80 l</w:t>
            </w:r>
          </w:p>
        </w:tc>
      </w:tr>
    </w:tbl>
    <w:p>
      <w:pPr>
        <w:jc w:val="right"/>
      </w:pPr>
    </w:p>
    <w:p>
      <w:pPr>
        <w:jc w:val="right"/>
        <w:spacing w:line="336" w:lineRule="auto"/>
      </w:pPr>
      <w:r>
        <w:rPr>
          <w:b/>
        </w:rPr>
        <w:t xml:space="preserve">Prezzo senza S. G. e Util. a l: € 0,04175</w:t>
      </w:r>
    </w:p>
    <w:p>
      <w:pPr>
        <w:jc w:val="right"/>
        <w:spacing w:line="336" w:lineRule="auto"/>
      </w:pPr>
      <w:r>
        <w:rPr>
          <w:b/>
        </w:rPr>
        <w:t xml:space="preserve">Spese generali € 0,00626</w:t>
      </w:r>
    </w:p>
    <w:p>
      <w:pPr>
        <w:jc w:val="right"/>
        <w:spacing w:line="336" w:lineRule="auto"/>
      </w:pPr>
      <w:r>
        <w:rPr>
          <w:b/>
        </w:rPr>
        <w:t xml:space="preserve">Utili di impresa € 0,00480</w:t>
      </w:r>
    </w:p>
    <w:p>
      <w:pPr>
        <w:jc w:val="right"/>
        <w:spacing w:line="336" w:lineRule="auto"/>
      </w:pPr>
      <w:r>
        <w:rPr>
          <w:b/>
        </w:rPr>
        <w:t xml:space="preserve">Prezzo a l: € 0,05281</w:t>
      </w:r>
    </w:p>
    <w:p>
      <w:pPr>
        <w:rPr>
          <w:sz w:val="10"/>
          <w:szCs w:val="10"/>
        </w:rPr>
      </w:pPr>
    </w:p>
    <w:p>
      <w:pPr>
        <w:rPr>
          <w:sz w:val="10"/>
          <w:szCs w:val="10"/>
        </w:rPr>
      </w:pPr>
    </w:p>
    <w:p>
      <w:pPr/>
      <w:r>
        <w:rPr>
          <w:b/>
        </w:rPr>
        <w:t xml:space="preserve">Codice regionale: TOS16_PR.P45.001.002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Terre, terricciati e ammendanti</w:t>
            </w:r>
          </w:p>
        </w:tc>
      </w:tr>
      <w:tr>
        <w:trPr/>
        <w:tc>
          <w:tcPr>
            <w:tcW w:w="1200" w:type="dxa"/>
          </w:tcPr>
          <w:p>
            <w:pPr/>
            <w:r>
              <w:rPr>
                <w:b/>
              </w:rPr>
              <w:t xml:space="preserve">Articolo:</w:t>
            </w:r>
          </w:p>
        </w:tc>
        <w:tc>
          <w:tcPr>
            <w:tcW w:w="7900" w:type="dxa"/>
          </w:tcPr>
          <w:p>
            <w:pPr/>
            <w:r>
              <w:rPr/>
              <w:t xml:space="preserve">002 - Torba bionda tedesca pH4,5-6,5 pressata in sacchi da 250 litri.</w:t>
            </w:r>
          </w:p>
        </w:tc>
      </w:tr>
    </w:tbl>
    <w:p>
      <w:pPr>
        <w:jc w:val="right"/>
      </w:pPr>
    </w:p>
    <w:p>
      <w:pPr>
        <w:jc w:val="right"/>
        <w:spacing w:line="336" w:lineRule="auto"/>
      </w:pPr>
      <w:r>
        <w:rPr>
          <w:b/>
        </w:rPr>
        <w:t xml:space="preserve">Prezzo senza S. G. e Util. a m³: € 38,00000</w:t>
      </w:r>
    </w:p>
    <w:p>
      <w:pPr>
        <w:jc w:val="right"/>
        <w:spacing w:line="336" w:lineRule="auto"/>
      </w:pPr>
      <w:r>
        <w:rPr>
          <w:b/>
        </w:rPr>
        <w:t xml:space="preserve">Spese generali € 5,70000</w:t>
      </w:r>
    </w:p>
    <w:p>
      <w:pPr>
        <w:jc w:val="right"/>
        <w:spacing w:line="336" w:lineRule="auto"/>
      </w:pPr>
      <w:r>
        <w:rPr>
          <w:b/>
        </w:rPr>
        <w:t xml:space="preserve">Utili di impresa € 4,37000</w:t>
      </w:r>
    </w:p>
    <w:p>
      <w:pPr>
        <w:jc w:val="right"/>
        <w:spacing w:line="336" w:lineRule="auto"/>
      </w:pPr>
      <w:r>
        <w:rPr>
          <w:b/>
        </w:rPr>
        <w:t xml:space="preserve">Prezzo a m³: € 48,07000</w:t>
      </w:r>
    </w:p>
    <w:p>
      <w:pPr>
        <w:rPr>
          <w:sz w:val="10"/>
          <w:szCs w:val="10"/>
        </w:rPr>
      </w:pPr>
    </w:p>
    <w:p>
      <w:pPr>
        <w:rPr>
          <w:sz w:val="10"/>
          <w:szCs w:val="10"/>
        </w:rPr>
      </w:pPr>
    </w:p>
    <w:p>
      <w:pPr/>
      <w:r>
        <w:rPr>
          <w:b/>
        </w:rPr>
        <w:t xml:space="preserve">Codice regionale: TOS16_PR.P45.001.010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Terre, terricciati e ammendanti</w:t>
            </w:r>
          </w:p>
        </w:tc>
      </w:tr>
      <w:tr>
        <w:trPr/>
        <w:tc>
          <w:tcPr>
            <w:tcW w:w="1200" w:type="dxa"/>
          </w:tcPr>
          <w:p>
            <w:pPr/>
            <w:r>
              <w:rPr>
                <w:b/>
              </w:rPr>
              <w:t xml:space="preserve">Articolo:</w:t>
            </w:r>
          </w:p>
        </w:tc>
        <w:tc>
          <w:tcPr>
            <w:tcW w:w="7900" w:type="dxa"/>
          </w:tcPr>
          <w:p>
            <w:pPr/>
            <w:r>
              <w:rPr/>
              <w:t xml:space="preserve">010 - Concime chimico granulare N-P-K con microelementi </w:t>
            </w:r>
          </w:p>
        </w:tc>
      </w:tr>
    </w:tbl>
    <w:p>
      <w:pPr>
        <w:jc w:val="right"/>
      </w:pPr>
    </w:p>
    <w:p>
      <w:pPr>
        <w:jc w:val="right"/>
        <w:spacing w:line="336" w:lineRule="auto"/>
      </w:pPr>
      <w:r>
        <w:rPr>
          <w:b/>
        </w:rPr>
        <w:t xml:space="preserve">Prezzo senza S. G. e Util. a kg: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kg: € 0,75900</w:t>
      </w:r>
    </w:p>
    <w:p>
      <w:pPr>
        <w:rPr>
          <w:sz w:val="10"/>
          <w:szCs w:val="10"/>
        </w:rPr>
      </w:pPr>
    </w:p>
    <w:p>
      <w:pPr>
        <w:rPr>
          <w:sz w:val="10"/>
          <w:szCs w:val="10"/>
        </w:rPr>
      </w:pPr>
    </w:p>
    <w:p>
      <w:pPr/>
      <w:r>
        <w:rPr>
          <w:b/>
        </w:rPr>
        <w:t xml:space="preserve">Codice regionale: TOS16_PR.P45.001.011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Terre, terricciati e ammendanti</w:t>
            </w:r>
          </w:p>
        </w:tc>
      </w:tr>
      <w:tr>
        <w:trPr/>
        <w:tc>
          <w:tcPr>
            <w:tcW w:w="1200" w:type="dxa"/>
          </w:tcPr>
          <w:p>
            <w:pPr/>
            <w:r>
              <w:rPr>
                <w:b/>
              </w:rPr>
              <w:t xml:space="preserve">Articolo:</w:t>
            </w:r>
          </w:p>
        </w:tc>
        <w:tc>
          <w:tcPr>
            <w:tcW w:w="7900" w:type="dxa"/>
          </w:tcPr>
          <w:p>
            <w:pPr/>
            <w:r>
              <w:rPr/>
              <w:t xml:space="preserve">011 - Concime chimico granulare N-P-K a lenta cessione</w:t>
            </w:r>
          </w:p>
        </w:tc>
      </w:tr>
    </w:tbl>
    <w:p>
      <w:pPr>
        <w:jc w:val="right"/>
      </w:pPr>
    </w:p>
    <w:p>
      <w:pPr>
        <w:jc w:val="right"/>
        <w:spacing w:line="336" w:lineRule="auto"/>
      </w:pPr>
      <w:r>
        <w:rPr>
          <w:b/>
        </w:rPr>
        <w:t xml:space="preserve">Prezzo senza S. G. e Util. a kg: € 0,68400</w:t>
      </w:r>
    </w:p>
    <w:p>
      <w:pPr>
        <w:jc w:val="right"/>
        <w:spacing w:line="336" w:lineRule="auto"/>
      </w:pPr>
      <w:r>
        <w:rPr>
          <w:b/>
        </w:rPr>
        <w:t xml:space="preserve">Spese generali € 0,10260</w:t>
      </w:r>
    </w:p>
    <w:p>
      <w:pPr>
        <w:jc w:val="right"/>
        <w:spacing w:line="336" w:lineRule="auto"/>
      </w:pPr>
      <w:r>
        <w:rPr>
          <w:b/>
        </w:rPr>
        <w:t xml:space="preserve">Utili di impresa € 0,07866</w:t>
      </w:r>
    </w:p>
    <w:p>
      <w:pPr>
        <w:jc w:val="right"/>
        <w:spacing w:line="336" w:lineRule="auto"/>
      </w:pPr>
      <w:r>
        <w:rPr>
          <w:b/>
        </w:rPr>
        <w:t xml:space="preserve">Prezzo a kg: € 0,86526</w:t>
      </w:r>
    </w:p>
    <w:p>
      <w:pPr>
        <w:rPr>
          <w:sz w:val="10"/>
          <w:szCs w:val="10"/>
        </w:rPr>
      </w:pPr>
    </w:p>
    <w:p>
      <w:pPr>
        <w:rPr>
          <w:sz w:val="10"/>
          <w:szCs w:val="10"/>
        </w:rPr>
      </w:pPr>
    </w:p>
    <w:p>
      <w:pPr/>
      <w:r>
        <w:rPr>
          <w:b/>
        </w:rPr>
        <w:t xml:space="preserve">Codice regionale: TOS16_PR.P45.001.012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Terre, terricciati e ammendanti</w:t>
            </w:r>
          </w:p>
        </w:tc>
      </w:tr>
      <w:tr>
        <w:trPr/>
        <w:tc>
          <w:tcPr>
            <w:tcW w:w="1200" w:type="dxa"/>
          </w:tcPr>
          <w:p>
            <w:pPr/>
            <w:r>
              <w:rPr>
                <w:b/>
              </w:rPr>
              <w:t xml:space="preserve">Articolo:</w:t>
            </w:r>
          </w:p>
        </w:tc>
        <w:tc>
          <w:tcPr>
            <w:tcW w:w="7900" w:type="dxa"/>
          </w:tcPr>
          <w:p>
            <w:pPr/>
            <w:r>
              <w:rPr/>
              <w:t xml:space="preserve">012 - concime organico stallatico pellettato o in polvere, in sacchi.</w:t>
            </w:r>
          </w:p>
        </w:tc>
      </w:tr>
    </w:tbl>
    <w:p>
      <w:pPr>
        <w:jc w:val="right"/>
      </w:pPr>
    </w:p>
    <w:p>
      <w:pPr>
        <w:jc w:val="right"/>
        <w:spacing w:line="336" w:lineRule="auto"/>
      </w:pPr>
      <w:r>
        <w:rPr>
          <w:b/>
        </w:rPr>
        <w:t xml:space="preserve">Prezzo senza S. G. e Util. a kg: € 0,08500</w:t>
      </w:r>
    </w:p>
    <w:p>
      <w:pPr>
        <w:jc w:val="right"/>
        <w:spacing w:line="336" w:lineRule="auto"/>
      </w:pPr>
      <w:r>
        <w:rPr>
          <w:b/>
        </w:rPr>
        <w:t xml:space="preserve">Spese generali € 0,01275</w:t>
      </w:r>
    </w:p>
    <w:p>
      <w:pPr>
        <w:jc w:val="right"/>
        <w:spacing w:line="336" w:lineRule="auto"/>
      </w:pPr>
      <w:r>
        <w:rPr>
          <w:b/>
        </w:rPr>
        <w:t xml:space="preserve">Utili di impresa € 0,00978</w:t>
      </w:r>
    </w:p>
    <w:p>
      <w:pPr>
        <w:jc w:val="right"/>
        <w:spacing w:line="336" w:lineRule="auto"/>
      </w:pPr>
      <w:r>
        <w:rPr>
          <w:b/>
        </w:rPr>
        <w:t xml:space="preserve">Prezzo a kg: € 0,10753</w:t>
      </w:r>
    </w:p>
    <w:p>
      <w:pPr>
        <w:rPr>
          <w:sz w:val="10"/>
          <w:szCs w:val="10"/>
        </w:rPr>
      </w:pPr>
    </w:p>
    <w:p>
      <w:pPr>
        <w:rPr>
          <w:sz w:val="10"/>
          <w:szCs w:val="10"/>
        </w:rPr>
      </w:pPr>
    </w:p>
    <w:p>
      <w:pPr/>
      <w:r>
        <w:rPr>
          <w:b/>
        </w:rPr>
        <w:t xml:space="preserve">Codice regionale: TOS16_PR.P45.002.001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Semi e tappeti erbosi</w:t>
            </w:r>
          </w:p>
        </w:tc>
      </w:tr>
      <w:tr>
        <w:trPr/>
        <w:tc>
          <w:tcPr>
            <w:tcW w:w="1200" w:type="dxa"/>
          </w:tcPr>
          <w:p>
            <w:pPr/>
            <w:r>
              <w:rPr>
                <w:b/>
              </w:rPr>
              <w:t xml:space="preserve">Articolo:</w:t>
            </w:r>
          </w:p>
        </w:tc>
        <w:tc>
          <w:tcPr>
            <w:tcW w:w="7900" w:type="dxa"/>
          </w:tcPr>
          <w:p>
            <w:pPr/>
            <w:r>
              <w:rPr/>
              <w:t xml:space="preserve">001 - Miscela di sementi per prato rustico</w:t>
            </w:r>
          </w:p>
        </w:tc>
      </w:tr>
    </w:tbl>
    <w:p>
      <w:pPr>
        <w:jc w:val="right"/>
      </w:pPr>
    </w:p>
    <w:p>
      <w:pPr>
        <w:jc w:val="right"/>
        <w:spacing w:line="336" w:lineRule="auto"/>
      </w:pPr>
      <w:r>
        <w:rPr>
          <w:b/>
        </w:rPr>
        <w:t xml:space="preserve">Prezzo senza S. G. e Util. a kg: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kg: € 4,42750</w:t>
      </w:r>
    </w:p>
    <w:p>
      <w:pPr>
        <w:rPr>
          <w:sz w:val="10"/>
          <w:szCs w:val="10"/>
        </w:rPr>
      </w:pPr>
    </w:p>
    <w:p>
      <w:pPr>
        <w:rPr>
          <w:sz w:val="10"/>
          <w:szCs w:val="10"/>
        </w:rPr>
      </w:pPr>
    </w:p>
    <w:p>
      <w:pPr/>
      <w:r>
        <w:rPr>
          <w:b/>
        </w:rPr>
        <w:t xml:space="preserve">Codice regionale: TOS16_PR.P45.002.002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Semi e tappeti erbosi</w:t>
            </w:r>
          </w:p>
        </w:tc>
      </w:tr>
      <w:tr>
        <w:trPr/>
        <w:tc>
          <w:tcPr>
            <w:tcW w:w="1200" w:type="dxa"/>
          </w:tcPr>
          <w:p>
            <w:pPr/>
            <w:r>
              <w:rPr>
                <w:b/>
              </w:rPr>
              <w:t xml:space="preserve">Articolo:</w:t>
            </w:r>
          </w:p>
        </w:tc>
        <w:tc>
          <w:tcPr>
            <w:tcW w:w="7900" w:type="dxa"/>
          </w:tcPr>
          <w:p>
            <w:pPr/>
            <w:r>
              <w:rPr/>
              <w:t xml:space="preserve">002 - Miscela di sementi per prato ornamentale</w:t>
            </w:r>
          </w:p>
        </w:tc>
      </w:tr>
    </w:tbl>
    <w:p>
      <w:pPr>
        <w:jc w:val="right"/>
      </w:pPr>
    </w:p>
    <w:p>
      <w:pPr>
        <w:jc w:val="right"/>
        <w:spacing w:line="336" w:lineRule="auto"/>
      </w:pPr>
      <w:r>
        <w:rPr>
          <w:b/>
        </w:rPr>
        <w:t xml:space="preserve">Prezzo senza S. G. e Util. a kg: € 4,14000</w:t>
      </w:r>
    </w:p>
    <w:p>
      <w:pPr>
        <w:jc w:val="right"/>
        <w:spacing w:line="336" w:lineRule="auto"/>
      </w:pPr>
      <w:r>
        <w:rPr>
          <w:b/>
        </w:rPr>
        <w:t xml:space="preserve">Spese generali € 0,62100</w:t>
      </w:r>
    </w:p>
    <w:p>
      <w:pPr>
        <w:jc w:val="right"/>
        <w:spacing w:line="336" w:lineRule="auto"/>
      </w:pPr>
      <w:r>
        <w:rPr>
          <w:b/>
        </w:rPr>
        <w:t xml:space="preserve">Utili di impresa € 0,47610</w:t>
      </w:r>
    </w:p>
    <w:p>
      <w:pPr>
        <w:jc w:val="right"/>
        <w:spacing w:line="336" w:lineRule="auto"/>
      </w:pPr>
      <w:r>
        <w:rPr>
          <w:b/>
        </w:rPr>
        <w:t xml:space="preserve">Prezzo a kg: € 5,23710</w:t>
      </w:r>
    </w:p>
    <w:p>
      <w:pPr>
        <w:rPr>
          <w:sz w:val="10"/>
          <w:szCs w:val="10"/>
        </w:rPr>
      </w:pPr>
    </w:p>
    <w:p>
      <w:pPr>
        <w:rPr>
          <w:sz w:val="10"/>
          <w:szCs w:val="10"/>
        </w:rPr>
      </w:pPr>
    </w:p>
    <w:p>
      <w:pPr/>
      <w:r>
        <w:rPr>
          <w:b/>
        </w:rPr>
        <w:t xml:space="preserve">Codice regionale: TOS16_PR.P45.002.003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Semi e tappeti erbosi</w:t>
            </w:r>
          </w:p>
        </w:tc>
      </w:tr>
      <w:tr>
        <w:trPr/>
        <w:tc>
          <w:tcPr>
            <w:tcW w:w="1200" w:type="dxa"/>
          </w:tcPr>
          <w:p>
            <w:pPr/>
            <w:r>
              <w:rPr>
                <w:b/>
              </w:rPr>
              <w:t xml:space="preserve">Articolo:</w:t>
            </w:r>
          </w:p>
        </w:tc>
        <w:tc>
          <w:tcPr>
            <w:tcW w:w="7900" w:type="dxa"/>
          </w:tcPr>
          <w:p>
            <w:pPr/>
            <w:r>
              <w:rPr/>
              <w:t xml:space="preserve">003 - Tappeto erboso in zolla per inerbimento a pronto effetto.</w:t>
            </w:r>
          </w:p>
        </w:tc>
      </w:tr>
    </w:tbl>
    <w:p>
      <w:pPr>
        <w:jc w:val="right"/>
      </w:pPr>
    </w:p>
    <w:p>
      <w:pPr>
        <w:jc w:val="right"/>
        <w:spacing w:line="336" w:lineRule="auto"/>
      </w:pPr>
      <w:r>
        <w:rPr>
          <w:b/>
        </w:rPr>
        <w:t xml:space="preserve">Prezzo senza S. G. e Util. a m²: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m²: € 4,42750</w:t>
      </w:r>
    </w:p>
    <w:p>
      <w:pPr>
        <w:rPr>
          <w:sz w:val="10"/>
          <w:szCs w:val="10"/>
        </w:rPr>
      </w:pPr>
    </w:p>
    <w:p>
      <w:pPr>
        <w:rPr>
          <w:sz w:val="10"/>
          <w:szCs w:val="10"/>
        </w:rPr>
      </w:pPr>
    </w:p>
    <w:p>
      <w:pPr/>
      <w:r>
        <w:rPr>
          <w:b/>
        </w:rPr>
        <w:t xml:space="preserve">Codice regionale: TOS16_PR.P45.002.004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Semi e tappeti erbosi</w:t>
            </w:r>
          </w:p>
        </w:tc>
      </w:tr>
      <w:tr>
        <w:trPr/>
        <w:tc>
          <w:tcPr>
            <w:tcW w:w="1200" w:type="dxa"/>
          </w:tcPr>
          <w:p>
            <w:pPr/>
            <w:r>
              <w:rPr>
                <w:b/>
              </w:rPr>
              <w:t xml:space="preserve">Articolo:</w:t>
            </w:r>
          </w:p>
        </w:tc>
        <w:tc>
          <w:tcPr>
            <w:tcW w:w="7900" w:type="dxa"/>
          </w:tcPr>
          <w:p>
            <w:pPr/>
            <w:r>
              <w:rPr/>
              <w:t xml:space="preserve">004 - Semente specifica per prati fioriti (6 gr/mq)</w:t>
            </w:r>
          </w:p>
        </w:tc>
      </w:tr>
    </w:tbl>
    <w:p>
      <w:pPr>
        <w:jc w:val="right"/>
      </w:pPr>
    </w:p>
    <w:p>
      <w:pPr>
        <w:jc w:val="right"/>
        <w:spacing w:line="336" w:lineRule="auto"/>
      </w:pPr>
      <w:r>
        <w:rPr>
          <w:b/>
        </w:rPr>
        <w:t xml:space="preserve">Prezzo senza S. G. e Util. a kg: € 16,00000</w:t>
      </w:r>
    </w:p>
    <w:p>
      <w:pPr>
        <w:jc w:val="right"/>
        <w:spacing w:line="336" w:lineRule="auto"/>
      </w:pPr>
      <w:r>
        <w:rPr>
          <w:b/>
        </w:rPr>
        <w:t xml:space="preserve">Spese generali € 2,40000</w:t>
      </w:r>
    </w:p>
    <w:p>
      <w:pPr>
        <w:jc w:val="right"/>
        <w:spacing w:line="336" w:lineRule="auto"/>
      </w:pPr>
      <w:r>
        <w:rPr>
          <w:b/>
        </w:rPr>
        <w:t xml:space="preserve">Utili di impresa € 1,84000</w:t>
      </w:r>
    </w:p>
    <w:p>
      <w:pPr>
        <w:jc w:val="right"/>
        <w:spacing w:line="336" w:lineRule="auto"/>
      </w:pPr>
      <w:r>
        <w:rPr>
          <w:b/>
        </w:rPr>
        <w:t xml:space="preserve">Prezzo a kg: € 20,24000</w:t>
      </w:r>
    </w:p>
    <w:p>
      <w:pPr>
        <w:rPr>
          <w:sz w:val="10"/>
          <w:szCs w:val="10"/>
        </w:rPr>
      </w:pPr>
    </w:p>
    <w:p>
      <w:pPr>
        <w:rPr>
          <w:sz w:val="10"/>
          <w:szCs w:val="10"/>
        </w:rPr>
      </w:pPr>
    </w:p>
    <w:p>
      <w:pPr/>
      <w:r>
        <w:rPr>
          <w:b/>
        </w:rPr>
        <w:t xml:space="preserve">Codice regionale: TOS16_PR.P45.003.001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001 - Abelia, C, specie grandiflora, Clt 2</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TOS16_PR.P45.003.002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002 - Abelia, C, specie grandiflora, Clt 3</w:t>
            </w:r>
          </w:p>
        </w:tc>
      </w:tr>
    </w:tbl>
    <w:p>
      <w:pPr>
        <w:jc w:val="right"/>
      </w:pPr>
    </w:p>
    <w:p>
      <w:pPr>
        <w:jc w:val="right"/>
        <w:spacing w:line="336" w:lineRule="auto"/>
      </w:pPr>
      <w:r>
        <w:rPr>
          <w:b/>
        </w:rPr>
        <w:t xml:space="preserve">Prezzo senza S. G. e Util. a cad: € 2,92000</w:t>
      </w:r>
    </w:p>
    <w:p>
      <w:pPr>
        <w:jc w:val="right"/>
        <w:spacing w:line="336" w:lineRule="auto"/>
      </w:pPr>
      <w:r>
        <w:rPr>
          <w:b/>
        </w:rPr>
        <w:t xml:space="preserve">Spese generali € 0,43800</w:t>
      </w:r>
    </w:p>
    <w:p>
      <w:pPr>
        <w:jc w:val="right"/>
        <w:spacing w:line="336" w:lineRule="auto"/>
      </w:pPr>
      <w:r>
        <w:rPr>
          <w:b/>
        </w:rPr>
        <w:t xml:space="preserve">Utili di impresa € 0,33580</w:t>
      </w:r>
    </w:p>
    <w:p>
      <w:pPr>
        <w:jc w:val="right"/>
        <w:spacing w:line="336" w:lineRule="auto"/>
      </w:pPr>
      <w:r>
        <w:rPr>
          <w:b/>
        </w:rPr>
        <w:t xml:space="preserve">Prezzo a cad: € 3,69380</w:t>
      </w:r>
    </w:p>
    <w:p>
      <w:pPr>
        <w:rPr>
          <w:sz w:val="10"/>
          <w:szCs w:val="10"/>
        </w:rPr>
      </w:pPr>
    </w:p>
    <w:p>
      <w:pPr>
        <w:rPr>
          <w:sz w:val="10"/>
          <w:szCs w:val="10"/>
        </w:rPr>
      </w:pPr>
    </w:p>
    <w:p>
      <w:pPr/>
      <w:r>
        <w:rPr>
          <w:b/>
        </w:rPr>
        <w:t xml:space="preserve">Codice regionale: TOS16_PR.P45.003.003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003 - Abelia C, specie grandiflora, Clt 9-10</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004 - Abelia, C, specie grandiflora, Clt 15-18</w:t>
            </w:r>
          </w:p>
        </w:tc>
      </w:tr>
    </w:tbl>
    <w:p>
      <w:pPr>
        <w:jc w:val="right"/>
      </w:pPr>
    </w:p>
    <w:p>
      <w:pPr>
        <w:jc w:val="right"/>
        <w:spacing w:line="336" w:lineRule="auto"/>
      </w:pPr>
      <w:r>
        <w:rPr>
          <w:b/>
        </w:rPr>
        <w:t xml:space="preserve">Prezzo senza S. G. e Util. a cad: € 19,12500</w:t>
      </w:r>
    </w:p>
    <w:p>
      <w:pPr>
        <w:jc w:val="right"/>
        <w:spacing w:line="336" w:lineRule="auto"/>
      </w:pPr>
      <w:r>
        <w:rPr>
          <w:b/>
        </w:rPr>
        <w:t xml:space="preserve">Spese generali € 2,86875</w:t>
      </w:r>
    </w:p>
    <w:p>
      <w:pPr>
        <w:jc w:val="right"/>
        <w:spacing w:line="336" w:lineRule="auto"/>
      </w:pPr>
      <w:r>
        <w:rPr>
          <w:b/>
        </w:rPr>
        <w:t xml:space="preserve">Utili di impresa € 2,19938</w:t>
      </w:r>
    </w:p>
    <w:p>
      <w:pPr>
        <w:jc w:val="right"/>
        <w:spacing w:line="336" w:lineRule="auto"/>
      </w:pPr>
      <w:r>
        <w:rPr>
          <w:b/>
        </w:rPr>
        <w:t xml:space="preserve">Prezzo a cad: € 24,19313</w:t>
      </w:r>
    </w:p>
    <w:p>
      <w:pPr>
        <w:rPr>
          <w:sz w:val="10"/>
          <w:szCs w:val="10"/>
        </w:rPr>
      </w:pPr>
    </w:p>
    <w:p>
      <w:pPr>
        <w:rPr>
          <w:sz w:val="10"/>
          <w:szCs w:val="10"/>
        </w:rPr>
      </w:pPr>
    </w:p>
    <w:p>
      <w:pPr/>
      <w:r>
        <w:rPr>
          <w:b/>
        </w:rPr>
        <w:t xml:space="preserve">Codice regionale: TOS16_PR.P45.003.009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009 - Abies A , specie concolor, nobilis, pinsapò (nome comune abete), h. 80/100 cm</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010 - Abies, A , specie concolor, nobilis, pinsapò (nome comune abete), h. 125/150 cm</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011 - Abies, A , specie concolor, nobilis, pinsapò (nome comune abete), h. 150/175 cm </w:t>
            </w:r>
          </w:p>
        </w:tc>
      </w:tr>
    </w:tbl>
    <w:p>
      <w:pPr>
        <w:jc w:val="right"/>
      </w:pPr>
    </w:p>
    <w:p>
      <w:pPr>
        <w:jc w:val="right"/>
        <w:spacing w:line="336" w:lineRule="auto"/>
      </w:pPr>
      <w:r>
        <w:rPr>
          <w:b/>
        </w:rPr>
        <w:t xml:space="preserve">Prezzo senza S. G. e Util. a cad: € 184,00000</w:t>
      </w:r>
    </w:p>
    <w:p>
      <w:pPr>
        <w:jc w:val="right"/>
        <w:spacing w:line="336" w:lineRule="auto"/>
      </w:pPr>
      <w:r>
        <w:rPr>
          <w:b/>
        </w:rPr>
        <w:t xml:space="preserve">Spese generali € 27,60000</w:t>
      </w:r>
    </w:p>
    <w:p>
      <w:pPr>
        <w:jc w:val="right"/>
        <w:spacing w:line="336" w:lineRule="auto"/>
      </w:pPr>
      <w:r>
        <w:rPr>
          <w:b/>
        </w:rPr>
        <w:t xml:space="preserve">Utili di impresa € 21,16000</w:t>
      </w:r>
    </w:p>
    <w:p>
      <w:pPr>
        <w:jc w:val="right"/>
        <w:spacing w:line="336" w:lineRule="auto"/>
      </w:pPr>
      <w:r>
        <w:rPr>
          <w:b/>
        </w:rPr>
        <w:t xml:space="preserve">Prezzo a cad: € 232,76000</w:t>
      </w:r>
    </w:p>
    <w:p>
      <w:pPr>
        <w:rPr>
          <w:sz w:val="10"/>
          <w:szCs w:val="10"/>
        </w:rPr>
      </w:pPr>
    </w:p>
    <w:p>
      <w:pPr>
        <w:rPr>
          <w:sz w:val="10"/>
          <w:szCs w:val="10"/>
        </w:rPr>
      </w:pPr>
    </w:p>
    <w:p>
      <w:pPr/>
      <w:r>
        <w:rPr>
          <w:b/>
        </w:rPr>
        <w:t xml:space="preserve">Codice regionale: TOS16_PR.P45.003.012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012 - Abies, A , specie concolor, nobilis, pinsapò (nome comune abete), h. 175/200 cm </w:t>
            </w:r>
          </w:p>
        </w:tc>
      </w:tr>
    </w:tbl>
    <w:p>
      <w:pPr>
        <w:jc w:val="right"/>
      </w:pPr>
    </w:p>
    <w:p>
      <w:pPr>
        <w:jc w:val="right"/>
        <w:spacing w:line="336" w:lineRule="auto"/>
      </w:pPr>
      <w:r>
        <w:rPr>
          <w:b/>
        </w:rPr>
        <w:t xml:space="preserve">Prezzo senza S. G. e Util. a cad: € 253,00000</w:t>
      </w:r>
    </w:p>
    <w:p>
      <w:pPr>
        <w:jc w:val="right"/>
        <w:spacing w:line="336" w:lineRule="auto"/>
      </w:pPr>
      <w:r>
        <w:rPr>
          <w:b/>
        </w:rPr>
        <w:t xml:space="preserve">Spese generali € 37,95000</w:t>
      </w:r>
    </w:p>
    <w:p>
      <w:pPr>
        <w:jc w:val="right"/>
        <w:spacing w:line="336" w:lineRule="auto"/>
      </w:pPr>
      <w:r>
        <w:rPr>
          <w:b/>
        </w:rPr>
        <w:t xml:space="preserve">Utili di impresa € 29,09500</w:t>
      </w:r>
    </w:p>
    <w:p>
      <w:pPr>
        <w:jc w:val="right"/>
        <w:spacing w:line="336" w:lineRule="auto"/>
      </w:pPr>
      <w:r>
        <w:rPr>
          <w:b/>
        </w:rPr>
        <w:t xml:space="preserve">Prezzo a cad: € 320,04500</w:t>
      </w:r>
    </w:p>
    <w:p>
      <w:pPr>
        <w:rPr>
          <w:sz w:val="10"/>
          <w:szCs w:val="10"/>
        </w:rPr>
      </w:pPr>
    </w:p>
    <w:p>
      <w:pPr>
        <w:rPr>
          <w:sz w:val="10"/>
          <w:szCs w:val="10"/>
        </w:rPr>
      </w:pPr>
    </w:p>
    <w:p>
      <w:pPr/>
      <w:r>
        <w:rPr>
          <w:b/>
        </w:rPr>
        <w:t xml:space="preserve">Codice regionale: TOS16_PR.P45.003.013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013 - Abies, A , specie concolor, nobilis, pinsapò (nome comune abete), h. 200/250 cm </w:t>
            </w:r>
          </w:p>
        </w:tc>
      </w:tr>
    </w:tbl>
    <w:p>
      <w:pPr>
        <w:jc w:val="right"/>
      </w:pPr>
    </w:p>
    <w:p>
      <w:pPr>
        <w:jc w:val="right"/>
        <w:spacing w:line="336" w:lineRule="auto"/>
      </w:pPr>
      <w:r>
        <w:rPr>
          <w:b/>
        </w:rPr>
        <w:t xml:space="preserve">Prezzo senza S. G. e Util. a cad: € 334,00000</w:t>
      </w:r>
    </w:p>
    <w:p>
      <w:pPr>
        <w:jc w:val="right"/>
        <w:spacing w:line="336" w:lineRule="auto"/>
      </w:pPr>
      <w:r>
        <w:rPr>
          <w:b/>
        </w:rPr>
        <w:t xml:space="preserve">Spese generali € 50,10000</w:t>
      </w:r>
    </w:p>
    <w:p>
      <w:pPr>
        <w:jc w:val="right"/>
        <w:spacing w:line="336" w:lineRule="auto"/>
      </w:pPr>
      <w:r>
        <w:rPr>
          <w:b/>
        </w:rPr>
        <w:t xml:space="preserve">Utili di impresa € 38,41000</w:t>
      </w:r>
    </w:p>
    <w:p>
      <w:pPr>
        <w:jc w:val="right"/>
        <w:spacing w:line="336" w:lineRule="auto"/>
      </w:pPr>
      <w:r>
        <w:rPr>
          <w:b/>
        </w:rPr>
        <w:t xml:space="preserve">Prezzo a cad: € 422,51000</w:t>
      </w:r>
    </w:p>
    <w:p>
      <w:pPr>
        <w:rPr>
          <w:sz w:val="10"/>
          <w:szCs w:val="10"/>
        </w:rPr>
      </w:pPr>
    </w:p>
    <w:p>
      <w:pPr>
        <w:rPr>
          <w:sz w:val="10"/>
          <w:szCs w:val="10"/>
        </w:rPr>
      </w:pPr>
    </w:p>
    <w:p>
      <w:pPr/>
      <w:r>
        <w:rPr>
          <w:b/>
        </w:rPr>
        <w:t xml:space="preserve">Codice regionale: TOS16_PR.P45.003.014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014 - Abies, A , specie concolor, nobilis, pinsapò (nome comune abete), h. 250/300 cm </w:t>
            </w:r>
          </w:p>
        </w:tc>
      </w:tr>
    </w:tbl>
    <w:p>
      <w:pPr>
        <w:jc w:val="right"/>
      </w:pPr>
    </w:p>
    <w:p>
      <w:pPr>
        <w:jc w:val="right"/>
        <w:spacing w:line="336" w:lineRule="auto"/>
      </w:pPr>
      <w:r>
        <w:rPr>
          <w:b/>
        </w:rPr>
        <w:t xml:space="preserve">Prezzo senza S. G. e Util. a cad: € 576,00000</w:t>
      </w:r>
    </w:p>
    <w:p>
      <w:pPr>
        <w:jc w:val="right"/>
        <w:spacing w:line="336" w:lineRule="auto"/>
      </w:pPr>
      <w:r>
        <w:rPr>
          <w:b/>
        </w:rPr>
        <w:t xml:space="preserve">Spese generali € 86,40000</w:t>
      </w:r>
    </w:p>
    <w:p>
      <w:pPr>
        <w:jc w:val="right"/>
        <w:spacing w:line="336" w:lineRule="auto"/>
      </w:pPr>
      <w:r>
        <w:rPr>
          <w:b/>
        </w:rPr>
        <w:t xml:space="preserve">Utili di impresa € 66,24000</w:t>
      </w:r>
    </w:p>
    <w:p>
      <w:pPr>
        <w:jc w:val="right"/>
        <w:spacing w:line="336" w:lineRule="auto"/>
      </w:pPr>
      <w:r>
        <w:rPr>
          <w:b/>
        </w:rPr>
        <w:t xml:space="preserve">Prezzo a cad: € 728,64000</w:t>
      </w:r>
    </w:p>
    <w:p>
      <w:pPr>
        <w:rPr>
          <w:sz w:val="10"/>
          <w:szCs w:val="10"/>
        </w:rPr>
      </w:pPr>
    </w:p>
    <w:p>
      <w:pPr>
        <w:rPr>
          <w:sz w:val="10"/>
          <w:szCs w:val="10"/>
        </w:rPr>
      </w:pPr>
    </w:p>
    <w:p>
      <w:pPr/>
      <w:r>
        <w:rPr>
          <w:b/>
        </w:rPr>
        <w:t xml:space="preserve">Codice regionale: TOS16_PR.P45.003.015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015 - Abies, A , specie alba (nome comune abete), h. 80/100 cm </w:t>
            </w:r>
          </w:p>
        </w:tc>
      </w:tr>
    </w:tbl>
    <w:p>
      <w:pPr>
        <w:jc w:val="right"/>
      </w:pPr>
    </w:p>
    <w:p>
      <w:pPr>
        <w:jc w:val="right"/>
        <w:spacing w:line="336" w:lineRule="auto"/>
      </w:pPr>
      <w:r>
        <w:rPr>
          <w:b/>
        </w:rPr>
        <w:t xml:space="preserve">Prezzo senza S. G. e Util. a cad: € 17,25000</w:t>
      </w:r>
    </w:p>
    <w:p>
      <w:pPr>
        <w:jc w:val="right"/>
        <w:spacing w:line="336" w:lineRule="auto"/>
      </w:pPr>
      <w:r>
        <w:rPr>
          <w:b/>
        </w:rPr>
        <w:t xml:space="preserve">Spese generali € 2,58750</w:t>
      </w:r>
    </w:p>
    <w:p>
      <w:pPr>
        <w:jc w:val="right"/>
        <w:spacing w:line="336" w:lineRule="auto"/>
      </w:pPr>
      <w:r>
        <w:rPr>
          <w:b/>
        </w:rPr>
        <w:t xml:space="preserve">Utili di impresa € 1,98375</w:t>
      </w:r>
    </w:p>
    <w:p>
      <w:pPr>
        <w:jc w:val="right"/>
        <w:spacing w:line="336" w:lineRule="auto"/>
      </w:pPr>
      <w:r>
        <w:rPr>
          <w:b/>
        </w:rPr>
        <w:t xml:space="preserve">Prezzo a cad: € 21,82125</w:t>
      </w:r>
    </w:p>
    <w:p>
      <w:pPr>
        <w:rPr>
          <w:sz w:val="10"/>
          <w:szCs w:val="10"/>
        </w:rPr>
      </w:pPr>
    </w:p>
    <w:p>
      <w:pPr>
        <w:rPr>
          <w:sz w:val="10"/>
          <w:szCs w:val="10"/>
        </w:rPr>
      </w:pPr>
    </w:p>
    <w:p>
      <w:pPr/>
      <w:r>
        <w:rPr>
          <w:b/>
        </w:rPr>
        <w:t xml:space="preserve">Codice regionale: TOS16_PR.P45.003.016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016 - Abies, A , specie alba (nome comune abete), h. 100/125 cm </w:t>
            </w:r>
          </w:p>
        </w:tc>
      </w:tr>
    </w:tbl>
    <w:p>
      <w:pPr>
        <w:jc w:val="right"/>
      </w:pPr>
    </w:p>
    <w:p>
      <w:pPr>
        <w:jc w:val="right"/>
        <w:spacing w:line="336" w:lineRule="auto"/>
      </w:pPr>
      <w:r>
        <w:rPr>
          <w:b/>
        </w:rPr>
        <w:t xml:space="preserve">Prezzo senza S. G. e Util. a cad: € 21,85000</w:t>
      </w:r>
    </w:p>
    <w:p>
      <w:pPr>
        <w:jc w:val="right"/>
        <w:spacing w:line="336" w:lineRule="auto"/>
      </w:pPr>
      <w:r>
        <w:rPr>
          <w:b/>
        </w:rPr>
        <w:t xml:space="preserve">Spese generali € 3,27750</w:t>
      </w:r>
    </w:p>
    <w:p>
      <w:pPr>
        <w:jc w:val="right"/>
        <w:spacing w:line="336" w:lineRule="auto"/>
      </w:pPr>
      <w:r>
        <w:rPr>
          <w:b/>
        </w:rPr>
        <w:t xml:space="preserve">Utili di impresa € 2,51275</w:t>
      </w:r>
    </w:p>
    <w:p>
      <w:pPr>
        <w:jc w:val="right"/>
        <w:spacing w:line="336" w:lineRule="auto"/>
      </w:pPr>
      <w:r>
        <w:rPr>
          <w:b/>
        </w:rPr>
        <w:t xml:space="preserve">Prezzo a cad: € 27,64025</w:t>
      </w:r>
    </w:p>
    <w:p>
      <w:pPr>
        <w:rPr>
          <w:sz w:val="10"/>
          <w:szCs w:val="10"/>
        </w:rPr>
      </w:pPr>
    </w:p>
    <w:p>
      <w:pPr>
        <w:rPr>
          <w:sz w:val="10"/>
          <w:szCs w:val="10"/>
        </w:rPr>
      </w:pPr>
    </w:p>
    <w:p>
      <w:pPr/>
      <w:r>
        <w:rPr>
          <w:b/>
        </w:rPr>
        <w:t xml:space="preserve">Codice regionale: TOS16_PR.P45.003.017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017 - Abies, A , specie alba (nome comune abete), h. 125/150 cm </w:t>
            </w:r>
          </w:p>
        </w:tc>
      </w:tr>
    </w:tbl>
    <w:p>
      <w:pPr>
        <w:jc w:val="right"/>
      </w:pPr>
    </w:p>
    <w:p>
      <w:pPr>
        <w:jc w:val="right"/>
        <w:spacing w:line="336" w:lineRule="auto"/>
      </w:pPr>
      <w:r>
        <w:rPr>
          <w:b/>
        </w:rPr>
        <w:t xml:space="preserve">Prezzo senza S. G. e Util. a cad: € 28,75000</w:t>
      </w:r>
    </w:p>
    <w:p>
      <w:pPr>
        <w:jc w:val="right"/>
        <w:spacing w:line="336" w:lineRule="auto"/>
      </w:pPr>
      <w:r>
        <w:rPr>
          <w:b/>
        </w:rPr>
        <w:t xml:space="preserve">Spese generali € 4,31250</w:t>
      </w:r>
    </w:p>
    <w:p>
      <w:pPr>
        <w:jc w:val="right"/>
        <w:spacing w:line="336" w:lineRule="auto"/>
      </w:pPr>
      <w:r>
        <w:rPr>
          <w:b/>
        </w:rPr>
        <w:t xml:space="preserve">Utili di impresa € 3,30625</w:t>
      </w:r>
    </w:p>
    <w:p>
      <w:pPr>
        <w:jc w:val="right"/>
        <w:spacing w:line="336" w:lineRule="auto"/>
      </w:pPr>
      <w:r>
        <w:rPr>
          <w:b/>
        </w:rPr>
        <w:t xml:space="preserve">Prezzo a cad: € 36,36875</w:t>
      </w:r>
    </w:p>
    <w:p>
      <w:pPr>
        <w:rPr>
          <w:sz w:val="10"/>
          <w:szCs w:val="10"/>
        </w:rPr>
      </w:pPr>
    </w:p>
    <w:p>
      <w:pPr>
        <w:rPr>
          <w:sz w:val="10"/>
          <w:szCs w:val="10"/>
        </w:rPr>
      </w:pPr>
    </w:p>
    <w:p>
      <w:pPr/>
      <w:r>
        <w:rPr>
          <w:b/>
        </w:rPr>
        <w:t xml:space="preserve">Codice regionale: TOS16_PR.P45.003.018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018 - Abies, A , specie alba (nome comune abete), h. 150/175 cm </w:t>
            </w:r>
          </w:p>
        </w:tc>
      </w:tr>
    </w:tbl>
    <w:p>
      <w:pPr>
        <w:jc w:val="right"/>
      </w:pPr>
    </w:p>
    <w:p>
      <w:pPr>
        <w:jc w:val="right"/>
        <w:spacing w:line="336" w:lineRule="auto"/>
      </w:pPr>
      <w:r>
        <w:rPr>
          <w:b/>
        </w:rPr>
        <w:t xml:space="preserve">Prezzo senza S. G. e Util. a cad: € 41,40000</w:t>
      </w:r>
    </w:p>
    <w:p>
      <w:pPr>
        <w:jc w:val="right"/>
        <w:spacing w:line="336" w:lineRule="auto"/>
      </w:pPr>
      <w:r>
        <w:rPr>
          <w:b/>
        </w:rPr>
        <w:t xml:space="preserve">Spese generali € 6,21000</w:t>
      </w:r>
    </w:p>
    <w:p>
      <w:pPr>
        <w:jc w:val="right"/>
        <w:spacing w:line="336" w:lineRule="auto"/>
      </w:pPr>
      <w:r>
        <w:rPr>
          <w:b/>
        </w:rPr>
        <w:t xml:space="preserve">Utili di impresa € 4,76100</w:t>
      </w:r>
    </w:p>
    <w:p>
      <w:pPr>
        <w:jc w:val="right"/>
        <w:spacing w:line="336" w:lineRule="auto"/>
      </w:pPr>
      <w:r>
        <w:rPr>
          <w:b/>
        </w:rPr>
        <w:t xml:space="preserve">Prezzo a cad: € 52,37100</w:t>
      </w:r>
    </w:p>
    <w:p>
      <w:pPr>
        <w:rPr>
          <w:sz w:val="10"/>
          <w:szCs w:val="10"/>
        </w:rPr>
      </w:pPr>
    </w:p>
    <w:p>
      <w:pPr>
        <w:rPr>
          <w:sz w:val="10"/>
          <w:szCs w:val="10"/>
        </w:rPr>
      </w:pPr>
    </w:p>
    <w:p>
      <w:pPr/>
      <w:r>
        <w:rPr>
          <w:b/>
        </w:rPr>
        <w:t xml:space="preserve">Codice regionale: TOS16_PR.P45.003.019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019 - Abies, A , specie alba (nome comune abete), h. 175/200 cm </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020 - Abies, A , specie alba (nome comune abete), h. 200/250 cm </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TOS16_PR.P45.003.021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021 - Abies, A , specie alba (nome comune abete), h. 250/300 cm </w:t>
            </w:r>
          </w:p>
        </w:tc>
      </w:tr>
    </w:tbl>
    <w:p>
      <w:pPr>
        <w:jc w:val="right"/>
      </w:pPr>
    </w:p>
    <w:p>
      <w:pPr>
        <w:jc w:val="right"/>
        <w:spacing w:line="336" w:lineRule="auto"/>
      </w:pPr>
      <w:r>
        <w:rPr>
          <w:b/>
        </w:rPr>
        <w:t xml:space="preserve">Prezzo senza S. G. e Util. a cad: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cad: € 131,56000</w:t>
      </w:r>
    </w:p>
    <w:p>
      <w:pPr>
        <w:rPr>
          <w:sz w:val="10"/>
          <w:szCs w:val="10"/>
        </w:rPr>
      </w:pPr>
    </w:p>
    <w:p>
      <w:pPr>
        <w:rPr>
          <w:sz w:val="10"/>
          <w:szCs w:val="10"/>
        </w:rPr>
      </w:pPr>
    </w:p>
    <w:p>
      <w:pPr/>
      <w:r>
        <w:rPr>
          <w:b/>
        </w:rPr>
        <w:t xml:space="preserve">Codice regionale: TOS16_PR.P45.003.022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022 - Abies, A , specie nordmanniana (nome comune abete), h. 80/100 cm </w:t>
            </w:r>
          </w:p>
        </w:tc>
      </w:tr>
    </w:tbl>
    <w:p>
      <w:pPr>
        <w:jc w:val="right"/>
      </w:pPr>
    </w:p>
    <w:p>
      <w:pPr>
        <w:jc w:val="right"/>
        <w:spacing w:line="336" w:lineRule="auto"/>
      </w:pPr>
      <w:r>
        <w:rPr>
          <w:b/>
        </w:rPr>
        <w:t xml:space="preserve">Prezzo senza S. G. e Util. a cad: € 34,50000</w:t>
      </w:r>
    </w:p>
    <w:p>
      <w:pPr>
        <w:jc w:val="right"/>
        <w:spacing w:line="336" w:lineRule="auto"/>
      </w:pPr>
      <w:r>
        <w:rPr>
          <w:b/>
        </w:rPr>
        <w:t xml:space="preserve">Spese generali € 5,17500</w:t>
      </w:r>
    </w:p>
    <w:p>
      <w:pPr>
        <w:jc w:val="right"/>
        <w:spacing w:line="336" w:lineRule="auto"/>
      </w:pPr>
      <w:r>
        <w:rPr>
          <w:b/>
        </w:rPr>
        <w:t xml:space="preserve">Utili di impresa € 3,96750</w:t>
      </w:r>
    </w:p>
    <w:p>
      <w:pPr>
        <w:jc w:val="right"/>
        <w:spacing w:line="336" w:lineRule="auto"/>
      </w:pPr>
      <w:r>
        <w:rPr>
          <w:b/>
        </w:rPr>
        <w:t xml:space="preserve">Prezzo a cad: € 43,64250</w:t>
      </w:r>
    </w:p>
    <w:p>
      <w:pPr>
        <w:rPr>
          <w:sz w:val="10"/>
          <w:szCs w:val="10"/>
        </w:rPr>
      </w:pPr>
    </w:p>
    <w:p>
      <w:pPr>
        <w:rPr>
          <w:sz w:val="10"/>
          <w:szCs w:val="10"/>
        </w:rPr>
      </w:pPr>
    </w:p>
    <w:p>
      <w:pPr/>
      <w:r>
        <w:rPr>
          <w:b/>
        </w:rPr>
        <w:t xml:space="preserve">Codice regionale: TOS16_PR.P45.003.023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023 - Abies, A , specie nordmanniana (nome comune abete), h. 100/125 cm </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TOS16_PR.P45.003.024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024 - Abies, A , specie nordmanniana (nome comune abete), h. 125/150 cm </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025 - Abies, A , specie nordmanniana (nome comune abete), h. 150/175 cm </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026 - Abies, A , specie nordmanniana (nome comune abete), h. 175/200 cm </w:t>
            </w:r>
          </w:p>
        </w:tc>
      </w:tr>
    </w:tbl>
    <w:p>
      <w:pPr>
        <w:jc w:val="right"/>
      </w:pPr>
    </w:p>
    <w:p>
      <w:pPr>
        <w:jc w:val="right"/>
        <w:spacing w:line="336" w:lineRule="auto"/>
      </w:pPr>
      <w:r>
        <w:rPr>
          <w:b/>
        </w:rPr>
        <w:t xml:space="preserve">Prezzo senza S. G. e Util. a cad: € 127,00000</w:t>
      </w:r>
    </w:p>
    <w:p>
      <w:pPr>
        <w:jc w:val="right"/>
        <w:spacing w:line="336" w:lineRule="auto"/>
      </w:pPr>
      <w:r>
        <w:rPr>
          <w:b/>
        </w:rPr>
        <w:t xml:space="preserve">Spese generali € 19,05000</w:t>
      </w:r>
    </w:p>
    <w:p>
      <w:pPr>
        <w:jc w:val="right"/>
        <w:spacing w:line="336" w:lineRule="auto"/>
      </w:pPr>
      <w:r>
        <w:rPr>
          <w:b/>
        </w:rPr>
        <w:t xml:space="preserve">Utili di impresa € 14,60500</w:t>
      </w:r>
    </w:p>
    <w:p>
      <w:pPr>
        <w:jc w:val="right"/>
        <w:spacing w:line="336" w:lineRule="auto"/>
      </w:pPr>
      <w:r>
        <w:rPr>
          <w:b/>
        </w:rPr>
        <w:t xml:space="preserve">Prezzo a cad: € 160,65500</w:t>
      </w:r>
    </w:p>
    <w:p>
      <w:pPr>
        <w:rPr>
          <w:sz w:val="10"/>
          <w:szCs w:val="10"/>
        </w:rPr>
      </w:pPr>
    </w:p>
    <w:p>
      <w:pPr>
        <w:rPr>
          <w:sz w:val="10"/>
          <w:szCs w:val="10"/>
        </w:rPr>
      </w:pPr>
    </w:p>
    <w:p>
      <w:pPr/>
      <w:r>
        <w:rPr>
          <w:b/>
        </w:rPr>
        <w:t xml:space="preserve">Codice regionale: TOS16_PR.P45.003.027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027 - Abies, A , specie nordmanniana (nome comune abete), h. 200/225 cm </w:t>
            </w:r>
          </w:p>
        </w:tc>
      </w:tr>
    </w:tbl>
    <w:p>
      <w:pPr>
        <w:jc w:val="right"/>
      </w:pPr>
    </w:p>
    <w:p>
      <w:pPr>
        <w:jc w:val="right"/>
        <w:spacing w:line="336" w:lineRule="auto"/>
      </w:pPr>
      <w:r>
        <w:rPr>
          <w:b/>
        </w:rPr>
        <w:t xml:space="preserve">Prezzo senza S. G. e Util. a cad: € 177,75000</w:t>
      </w:r>
    </w:p>
    <w:p>
      <w:pPr>
        <w:jc w:val="right"/>
        <w:spacing w:line="336" w:lineRule="auto"/>
      </w:pPr>
      <w:r>
        <w:rPr>
          <w:b/>
        </w:rPr>
        <w:t xml:space="preserve">Spese generali € 26,66250</w:t>
      </w:r>
    </w:p>
    <w:p>
      <w:pPr>
        <w:jc w:val="right"/>
        <w:spacing w:line="336" w:lineRule="auto"/>
      </w:pPr>
      <w:r>
        <w:rPr>
          <w:b/>
        </w:rPr>
        <w:t xml:space="preserve">Utili di impresa € 20,44125</w:t>
      </w:r>
    </w:p>
    <w:p>
      <w:pPr>
        <w:jc w:val="right"/>
        <w:spacing w:line="336" w:lineRule="auto"/>
      </w:pPr>
      <w:r>
        <w:rPr>
          <w:b/>
        </w:rPr>
        <w:t xml:space="preserve">Prezzo a cad: € 224,85375</w:t>
      </w:r>
    </w:p>
    <w:p>
      <w:pPr>
        <w:rPr>
          <w:sz w:val="10"/>
          <w:szCs w:val="10"/>
        </w:rPr>
      </w:pPr>
    </w:p>
    <w:p>
      <w:pPr>
        <w:rPr>
          <w:sz w:val="10"/>
          <w:szCs w:val="10"/>
        </w:rPr>
      </w:pPr>
    </w:p>
    <w:p>
      <w:pPr/>
      <w:r>
        <w:rPr>
          <w:b/>
        </w:rPr>
        <w:t xml:space="preserve">Codice regionale: TOS16_PR.P45.003.028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028 - Abies, A , specie nordmanniana (nome comune abete), h. 225/250 cm </w:t>
            </w:r>
          </w:p>
        </w:tc>
      </w:tr>
    </w:tbl>
    <w:p>
      <w:pPr>
        <w:jc w:val="right"/>
      </w:pPr>
    </w:p>
    <w:p>
      <w:pPr>
        <w:jc w:val="right"/>
        <w:spacing w:line="336" w:lineRule="auto"/>
      </w:pPr>
      <w:r>
        <w:rPr>
          <w:b/>
        </w:rPr>
        <w:t xml:space="preserve">Prezzo senza S. G. e Util. a cad: € 230,00000</w:t>
      </w:r>
    </w:p>
    <w:p>
      <w:pPr>
        <w:jc w:val="right"/>
        <w:spacing w:line="336" w:lineRule="auto"/>
      </w:pPr>
      <w:r>
        <w:rPr>
          <w:b/>
        </w:rPr>
        <w:t xml:space="preserve">Spese generali € 34,50000</w:t>
      </w:r>
    </w:p>
    <w:p>
      <w:pPr>
        <w:jc w:val="right"/>
        <w:spacing w:line="336" w:lineRule="auto"/>
      </w:pPr>
      <w:r>
        <w:rPr>
          <w:b/>
        </w:rPr>
        <w:t xml:space="preserve">Utili di impresa € 26,45000</w:t>
      </w:r>
    </w:p>
    <w:p>
      <w:pPr>
        <w:jc w:val="right"/>
        <w:spacing w:line="336" w:lineRule="auto"/>
      </w:pPr>
      <w:r>
        <w:rPr>
          <w:b/>
        </w:rPr>
        <w:t xml:space="preserve">Prezzo a cad: € 290,95000</w:t>
      </w:r>
    </w:p>
    <w:p>
      <w:pPr>
        <w:rPr>
          <w:sz w:val="10"/>
          <w:szCs w:val="10"/>
        </w:rPr>
      </w:pPr>
    </w:p>
    <w:p>
      <w:pPr>
        <w:rPr>
          <w:sz w:val="10"/>
          <w:szCs w:val="10"/>
        </w:rPr>
      </w:pPr>
    </w:p>
    <w:p>
      <w:pPr/>
      <w:r>
        <w:rPr>
          <w:b/>
        </w:rPr>
        <w:t xml:space="preserve">Codice regionale: TOS16_PR.P45.003.029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029 - Abies, A , specie nordmanniana (nome comune abete), h. 250/300 cm </w:t>
            </w:r>
          </w:p>
        </w:tc>
      </w:tr>
    </w:tbl>
    <w:p>
      <w:pPr>
        <w:jc w:val="right"/>
      </w:pPr>
    </w:p>
    <w:p>
      <w:pPr>
        <w:jc w:val="right"/>
        <w:spacing w:line="336" w:lineRule="auto"/>
      </w:pPr>
      <w:r>
        <w:rPr>
          <w:b/>
        </w:rPr>
        <w:t xml:space="preserve">Prezzo senza S. G. e Util. a cad: € 299,00000</w:t>
      </w:r>
    </w:p>
    <w:p>
      <w:pPr>
        <w:jc w:val="right"/>
        <w:spacing w:line="336" w:lineRule="auto"/>
      </w:pPr>
      <w:r>
        <w:rPr>
          <w:b/>
        </w:rPr>
        <w:t xml:space="preserve">Spese generali € 44,85000</w:t>
      </w:r>
    </w:p>
    <w:p>
      <w:pPr>
        <w:jc w:val="right"/>
        <w:spacing w:line="336" w:lineRule="auto"/>
      </w:pPr>
      <w:r>
        <w:rPr>
          <w:b/>
        </w:rPr>
        <w:t xml:space="preserve">Utili di impresa € 34,38500</w:t>
      </w:r>
    </w:p>
    <w:p>
      <w:pPr>
        <w:jc w:val="right"/>
        <w:spacing w:line="336" w:lineRule="auto"/>
      </w:pPr>
      <w:r>
        <w:rPr>
          <w:b/>
        </w:rPr>
        <w:t xml:space="preserve">Prezzo a cad: € 378,23500</w:t>
      </w:r>
    </w:p>
    <w:p>
      <w:pPr>
        <w:rPr>
          <w:sz w:val="10"/>
          <w:szCs w:val="10"/>
        </w:rPr>
      </w:pPr>
    </w:p>
    <w:p>
      <w:pPr>
        <w:rPr>
          <w:sz w:val="10"/>
          <w:szCs w:val="10"/>
        </w:rPr>
      </w:pPr>
    </w:p>
    <w:p>
      <w:pPr/>
      <w:r>
        <w:rPr>
          <w:b/>
        </w:rPr>
        <w:t xml:space="preserve">Codice regionale: TOS16_PR.P45.003.030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030 - Abies, A , specie nordmanniana (nome comune abete), h. 300/350 cm </w:t>
            </w:r>
          </w:p>
        </w:tc>
      </w:tr>
    </w:tbl>
    <w:p>
      <w:pPr>
        <w:jc w:val="right"/>
      </w:pPr>
    </w:p>
    <w:p>
      <w:pPr>
        <w:jc w:val="right"/>
        <w:spacing w:line="336" w:lineRule="auto"/>
      </w:pPr>
      <w:r>
        <w:rPr>
          <w:b/>
        </w:rPr>
        <w:t xml:space="preserve">Prezzo senza S. G. e Util. a cad: € 368,00000</w:t>
      </w:r>
    </w:p>
    <w:p>
      <w:pPr>
        <w:jc w:val="right"/>
        <w:spacing w:line="336" w:lineRule="auto"/>
      </w:pPr>
      <w:r>
        <w:rPr>
          <w:b/>
        </w:rPr>
        <w:t xml:space="preserve">Spese generali € 55,20000</w:t>
      </w:r>
    </w:p>
    <w:p>
      <w:pPr>
        <w:jc w:val="right"/>
        <w:spacing w:line="336" w:lineRule="auto"/>
      </w:pPr>
      <w:r>
        <w:rPr>
          <w:b/>
        </w:rPr>
        <w:t xml:space="preserve">Utili di impresa € 42,32000</w:t>
      </w:r>
    </w:p>
    <w:p>
      <w:pPr>
        <w:jc w:val="right"/>
        <w:spacing w:line="336" w:lineRule="auto"/>
      </w:pPr>
      <w:r>
        <w:rPr>
          <w:b/>
        </w:rPr>
        <w:t xml:space="preserve">Prezzo a cad: € 465,52000</w:t>
      </w:r>
    </w:p>
    <w:p>
      <w:pPr>
        <w:rPr>
          <w:sz w:val="10"/>
          <w:szCs w:val="10"/>
        </w:rPr>
      </w:pPr>
    </w:p>
    <w:p>
      <w:pPr>
        <w:rPr>
          <w:sz w:val="10"/>
          <w:szCs w:val="10"/>
        </w:rPr>
      </w:pPr>
    </w:p>
    <w:p>
      <w:pPr/>
      <w:r>
        <w:rPr>
          <w:b/>
        </w:rPr>
        <w:t xml:space="preserve">Codice regionale: TOS16_PR.P45.003.031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031 - Abies, A , specie nordmanniana (nome comune abete), h. 350/400 cm </w:t>
            </w:r>
          </w:p>
        </w:tc>
      </w:tr>
    </w:tbl>
    <w:p>
      <w:pPr>
        <w:jc w:val="right"/>
      </w:pPr>
    </w:p>
    <w:p>
      <w:pPr>
        <w:jc w:val="right"/>
        <w:spacing w:line="336" w:lineRule="auto"/>
      </w:pPr>
      <w:r>
        <w:rPr>
          <w:b/>
        </w:rPr>
        <w:t xml:space="preserve">Prezzo senza S. G. e Util. a cad: € 502,50000</w:t>
      </w:r>
    </w:p>
    <w:p>
      <w:pPr>
        <w:jc w:val="right"/>
        <w:spacing w:line="336" w:lineRule="auto"/>
      </w:pPr>
      <w:r>
        <w:rPr>
          <w:b/>
        </w:rPr>
        <w:t xml:space="preserve">Spese generali € 75,37500</w:t>
      </w:r>
    </w:p>
    <w:p>
      <w:pPr>
        <w:jc w:val="right"/>
        <w:spacing w:line="336" w:lineRule="auto"/>
      </w:pPr>
      <w:r>
        <w:rPr>
          <w:b/>
        </w:rPr>
        <w:t xml:space="preserve">Utili di impresa € 57,78750</w:t>
      </w:r>
    </w:p>
    <w:p>
      <w:pPr>
        <w:jc w:val="right"/>
        <w:spacing w:line="336" w:lineRule="auto"/>
      </w:pPr>
      <w:r>
        <w:rPr>
          <w:b/>
        </w:rPr>
        <w:t xml:space="preserve">Prezzo a cad: € 635,66250</w:t>
      </w:r>
    </w:p>
    <w:p>
      <w:pPr>
        <w:rPr>
          <w:sz w:val="10"/>
          <w:szCs w:val="10"/>
        </w:rPr>
      </w:pPr>
    </w:p>
    <w:p>
      <w:pPr>
        <w:rPr>
          <w:sz w:val="10"/>
          <w:szCs w:val="10"/>
        </w:rPr>
      </w:pPr>
    </w:p>
    <w:p>
      <w:pPr/>
      <w:r>
        <w:rPr>
          <w:b/>
        </w:rPr>
        <w:t xml:space="preserve">Codice regionale: TOS16_PR.P45.003.032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032 - Abutilon, C ,spp, Clt.3</w:t>
            </w:r>
          </w:p>
        </w:tc>
      </w:tr>
    </w:tbl>
    <w:p>
      <w:pPr>
        <w:jc w:val="right"/>
      </w:pPr>
    </w:p>
    <w:p>
      <w:pPr>
        <w:jc w:val="right"/>
        <w:spacing w:line="336" w:lineRule="auto"/>
      </w:pPr>
      <w:r>
        <w:rPr>
          <w:b/>
        </w:rPr>
        <w:t xml:space="preserve">Prezzo senza S. G. e Util. a cad: € 3,97500</w:t>
      </w:r>
    </w:p>
    <w:p>
      <w:pPr>
        <w:jc w:val="right"/>
        <w:spacing w:line="336" w:lineRule="auto"/>
      </w:pPr>
      <w:r>
        <w:rPr>
          <w:b/>
        </w:rPr>
        <w:t xml:space="preserve">Spese generali € 0,59625</w:t>
      </w:r>
    </w:p>
    <w:p>
      <w:pPr>
        <w:jc w:val="right"/>
        <w:spacing w:line="336" w:lineRule="auto"/>
      </w:pPr>
      <w:r>
        <w:rPr>
          <w:b/>
        </w:rPr>
        <w:t xml:space="preserve">Utili di impresa € 0,45713</w:t>
      </w:r>
    </w:p>
    <w:p>
      <w:pPr>
        <w:jc w:val="right"/>
        <w:spacing w:line="336" w:lineRule="auto"/>
      </w:pPr>
      <w:r>
        <w:rPr>
          <w:b/>
        </w:rPr>
        <w:t xml:space="preserve">Prezzo a cad: € 5,02838</w:t>
      </w:r>
    </w:p>
    <w:p>
      <w:pPr>
        <w:rPr>
          <w:sz w:val="10"/>
          <w:szCs w:val="10"/>
        </w:rPr>
      </w:pPr>
    </w:p>
    <w:p>
      <w:pPr>
        <w:rPr>
          <w:sz w:val="10"/>
          <w:szCs w:val="10"/>
        </w:rPr>
      </w:pPr>
    </w:p>
    <w:p>
      <w:pPr/>
      <w:r>
        <w:rPr>
          <w:b/>
        </w:rPr>
        <w:t xml:space="preserve">Codice regionale: TOS16_PR.P45.003.033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033 - Acacia, A,  da seme, specie dealbata, nome comune mimosa, h.125/150,clt 3</w:t>
            </w:r>
          </w:p>
        </w:tc>
      </w:tr>
    </w:tbl>
    <w:p>
      <w:pPr>
        <w:jc w:val="right"/>
      </w:pPr>
    </w:p>
    <w:p>
      <w:pPr>
        <w:jc w:val="right"/>
        <w:spacing w:line="336" w:lineRule="auto"/>
      </w:pPr>
      <w:r>
        <w:rPr>
          <w:b/>
        </w:rPr>
        <w:t xml:space="preserve">Prezzo senza S. G. e Util. a cad: € 8,25000</w:t>
      </w:r>
    </w:p>
    <w:p>
      <w:pPr>
        <w:jc w:val="right"/>
        <w:spacing w:line="336" w:lineRule="auto"/>
      </w:pPr>
      <w:r>
        <w:rPr>
          <w:b/>
        </w:rPr>
        <w:t xml:space="preserve">Spese generali € 1,23750</w:t>
      </w:r>
    </w:p>
    <w:p>
      <w:pPr>
        <w:jc w:val="right"/>
        <w:spacing w:line="336" w:lineRule="auto"/>
      </w:pPr>
      <w:r>
        <w:rPr>
          <w:b/>
        </w:rPr>
        <w:t xml:space="preserve">Utili di impresa € 0,94875</w:t>
      </w:r>
    </w:p>
    <w:p>
      <w:pPr>
        <w:jc w:val="right"/>
        <w:spacing w:line="336" w:lineRule="auto"/>
      </w:pPr>
      <w:r>
        <w:rPr>
          <w:b/>
        </w:rPr>
        <w:t xml:space="preserve">Prezzo a cad: € 10,43625</w:t>
      </w:r>
    </w:p>
    <w:p>
      <w:pPr>
        <w:rPr>
          <w:sz w:val="10"/>
          <w:szCs w:val="10"/>
        </w:rPr>
      </w:pPr>
    </w:p>
    <w:p>
      <w:pPr>
        <w:rPr>
          <w:sz w:val="10"/>
          <w:szCs w:val="10"/>
        </w:rPr>
      </w:pPr>
    </w:p>
    <w:p>
      <w:pPr/>
      <w:r>
        <w:rPr>
          <w:b/>
        </w:rPr>
        <w:t xml:space="preserve">Codice regionale: TOS16_PR.P45.003.034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034 - Acacia, A,  da seme, specie dealbata, nome comune mimosa, h.150/175,clt 5</w:t>
            </w:r>
          </w:p>
        </w:tc>
      </w:tr>
    </w:tbl>
    <w:p>
      <w:pPr>
        <w:jc w:val="right"/>
      </w:pPr>
    </w:p>
    <w:p>
      <w:pPr>
        <w:jc w:val="right"/>
        <w:spacing w:line="336" w:lineRule="auto"/>
      </w:pPr>
      <w:r>
        <w:rPr>
          <w:b/>
        </w:rPr>
        <w:t xml:space="preserve">Prezzo senza S. G. e Util. a cad: € 10,42500</w:t>
      </w:r>
    </w:p>
    <w:p>
      <w:pPr>
        <w:jc w:val="right"/>
        <w:spacing w:line="336" w:lineRule="auto"/>
      </w:pPr>
      <w:r>
        <w:rPr>
          <w:b/>
        </w:rPr>
        <w:t xml:space="preserve">Spese generali € 1,56375</w:t>
      </w:r>
    </w:p>
    <w:p>
      <w:pPr>
        <w:jc w:val="right"/>
        <w:spacing w:line="336" w:lineRule="auto"/>
      </w:pPr>
      <w:r>
        <w:rPr>
          <w:b/>
        </w:rPr>
        <w:t xml:space="preserve">Utili di impresa € 1,19888</w:t>
      </w:r>
    </w:p>
    <w:p>
      <w:pPr>
        <w:jc w:val="right"/>
        <w:spacing w:line="336" w:lineRule="auto"/>
      </w:pPr>
      <w:r>
        <w:rPr>
          <w:b/>
        </w:rPr>
        <w:t xml:space="preserve">Prezzo a cad: € 13,18763</w:t>
      </w:r>
    </w:p>
    <w:p>
      <w:pPr>
        <w:rPr>
          <w:sz w:val="10"/>
          <w:szCs w:val="10"/>
        </w:rPr>
      </w:pPr>
    </w:p>
    <w:p>
      <w:pPr>
        <w:rPr>
          <w:sz w:val="10"/>
          <w:szCs w:val="10"/>
        </w:rPr>
      </w:pPr>
    </w:p>
    <w:p>
      <w:pPr/>
      <w:r>
        <w:rPr>
          <w:b/>
        </w:rPr>
        <w:t xml:space="preserve">Codice regionale: TOS16_PR.P45.003.035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035 - Acacia, A, da seme, specie dealbata, nome comune mimosa, h.175/200,clt 5 </w:t>
            </w:r>
          </w:p>
        </w:tc>
      </w:tr>
    </w:tbl>
    <w:p>
      <w:pPr>
        <w:jc w:val="right"/>
      </w:pPr>
    </w:p>
    <w:p>
      <w:pPr>
        <w:jc w:val="right"/>
        <w:spacing w:line="336" w:lineRule="auto"/>
      </w:pPr>
      <w:r>
        <w:rPr>
          <w:b/>
        </w:rPr>
        <w:t xml:space="preserve">Prezzo senza S. G. e Util. a cad: € 13,87500</w:t>
      </w:r>
    </w:p>
    <w:p>
      <w:pPr>
        <w:jc w:val="right"/>
        <w:spacing w:line="336" w:lineRule="auto"/>
      </w:pPr>
      <w:r>
        <w:rPr>
          <w:b/>
        </w:rPr>
        <w:t xml:space="preserve">Spese generali € 2,08125</w:t>
      </w:r>
    </w:p>
    <w:p>
      <w:pPr>
        <w:jc w:val="right"/>
        <w:spacing w:line="336" w:lineRule="auto"/>
      </w:pPr>
      <w:r>
        <w:rPr>
          <w:b/>
        </w:rPr>
        <w:t xml:space="preserve">Utili di impresa € 1,59563</w:t>
      </w:r>
    </w:p>
    <w:p>
      <w:pPr>
        <w:jc w:val="right"/>
        <w:spacing w:line="336" w:lineRule="auto"/>
      </w:pPr>
      <w:r>
        <w:rPr>
          <w:b/>
        </w:rPr>
        <w:t xml:space="preserve">Prezzo a cad: € 17,55188</w:t>
      </w:r>
    </w:p>
    <w:p>
      <w:pPr>
        <w:rPr>
          <w:sz w:val="10"/>
          <w:szCs w:val="10"/>
        </w:rPr>
      </w:pPr>
    </w:p>
    <w:p>
      <w:pPr>
        <w:rPr>
          <w:sz w:val="10"/>
          <w:szCs w:val="10"/>
        </w:rPr>
      </w:pPr>
    </w:p>
    <w:p>
      <w:pPr/>
      <w:r>
        <w:rPr>
          <w:b/>
        </w:rPr>
        <w:t xml:space="preserve">Codice regionale: TOS16_PR.P45.003.036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036 - Acacia, A, da seme, specie dealbata, nome comune mimosa, h.200/250,clt 25 </w:t>
            </w:r>
          </w:p>
        </w:tc>
      </w:tr>
    </w:tbl>
    <w:p>
      <w:pPr>
        <w:jc w:val="right"/>
      </w:pPr>
    </w:p>
    <w:p>
      <w:pPr>
        <w:jc w:val="right"/>
        <w:spacing w:line="336" w:lineRule="auto"/>
      </w:pPr>
      <w:r>
        <w:rPr>
          <w:b/>
        </w:rPr>
        <w:t xml:space="preserve">Prezzo senza S. G. e Util. a cad: € 21,30000</w:t>
      </w:r>
    </w:p>
    <w:p>
      <w:pPr>
        <w:jc w:val="right"/>
        <w:spacing w:line="336" w:lineRule="auto"/>
      </w:pPr>
      <w:r>
        <w:rPr>
          <w:b/>
        </w:rPr>
        <w:t xml:space="preserve">Spese generali € 3,19500</w:t>
      </w:r>
    </w:p>
    <w:p>
      <w:pPr>
        <w:jc w:val="right"/>
        <w:spacing w:line="336" w:lineRule="auto"/>
      </w:pPr>
      <w:r>
        <w:rPr>
          <w:b/>
        </w:rPr>
        <w:t xml:space="preserve">Utili di impresa € 2,44950</w:t>
      </w:r>
    </w:p>
    <w:p>
      <w:pPr>
        <w:jc w:val="right"/>
        <w:spacing w:line="336" w:lineRule="auto"/>
      </w:pPr>
      <w:r>
        <w:rPr>
          <w:b/>
        </w:rPr>
        <w:t xml:space="preserve">Prezzo a cad: € 26,94450</w:t>
      </w:r>
    </w:p>
    <w:p>
      <w:pPr>
        <w:rPr>
          <w:sz w:val="10"/>
          <w:szCs w:val="10"/>
        </w:rPr>
      </w:pPr>
    </w:p>
    <w:p>
      <w:pPr>
        <w:rPr>
          <w:sz w:val="10"/>
          <w:szCs w:val="10"/>
        </w:rPr>
      </w:pPr>
    </w:p>
    <w:p>
      <w:pPr/>
      <w:r>
        <w:rPr>
          <w:b/>
        </w:rPr>
        <w:t xml:space="preserve">Codice regionale: TOS16_PR.P45.003.037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037 - Acacia, A, da seme, specie dealbata, nome comune mimosa, h.250/300,clt 35 </w:t>
            </w:r>
          </w:p>
        </w:tc>
      </w:tr>
    </w:tbl>
    <w:p>
      <w:pPr>
        <w:jc w:val="right"/>
      </w:pPr>
    </w:p>
    <w:p>
      <w:pPr>
        <w:jc w:val="right"/>
        <w:spacing w:line="336" w:lineRule="auto"/>
      </w:pPr>
      <w:r>
        <w:rPr>
          <w:b/>
        </w:rPr>
        <w:t xml:space="preserve">Prezzo senza S. G. e Util. a cad: € 29,90000</w:t>
      </w:r>
    </w:p>
    <w:p>
      <w:pPr>
        <w:jc w:val="right"/>
        <w:spacing w:line="336" w:lineRule="auto"/>
      </w:pPr>
      <w:r>
        <w:rPr>
          <w:b/>
        </w:rPr>
        <w:t xml:space="preserve">Spese generali € 4,48500</w:t>
      </w:r>
    </w:p>
    <w:p>
      <w:pPr>
        <w:jc w:val="right"/>
        <w:spacing w:line="336" w:lineRule="auto"/>
      </w:pPr>
      <w:r>
        <w:rPr>
          <w:b/>
        </w:rPr>
        <w:t xml:space="preserve">Utili di impresa € 3,43850</w:t>
      </w:r>
    </w:p>
    <w:p>
      <w:pPr>
        <w:jc w:val="right"/>
        <w:spacing w:line="336" w:lineRule="auto"/>
      </w:pPr>
      <w:r>
        <w:rPr>
          <w:b/>
        </w:rPr>
        <w:t xml:space="preserve">Prezzo a cad: € 37,82350</w:t>
      </w:r>
    </w:p>
    <w:p>
      <w:pPr>
        <w:rPr>
          <w:sz w:val="10"/>
          <w:szCs w:val="10"/>
        </w:rPr>
      </w:pPr>
    </w:p>
    <w:p>
      <w:pPr>
        <w:rPr>
          <w:sz w:val="10"/>
          <w:szCs w:val="10"/>
        </w:rPr>
      </w:pPr>
    </w:p>
    <w:p>
      <w:pPr/>
      <w:r>
        <w:rPr>
          <w:b/>
        </w:rPr>
        <w:t xml:space="preserve">Codice regionale: TOS16_PR.P45.003.038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038 - Acacia, A, da seme, specie dealbata, nome comune mimosa, circonferenza 6/8</w:t>
            </w:r>
          </w:p>
        </w:tc>
      </w:tr>
    </w:tbl>
    <w:p>
      <w:pPr>
        <w:jc w:val="right"/>
      </w:pPr>
    </w:p>
    <w:p>
      <w:pPr>
        <w:jc w:val="right"/>
        <w:spacing w:line="336" w:lineRule="auto"/>
      </w:pPr>
      <w:r>
        <w:rPr>
          <w:b/>
        </w:rPr>
        <w:t xml:space="preserve">Prezzo senza S. G. e Util. a cad: € 47,25000</w:t>
      </w:r>
    </w:p>
    <w:p>
      <w:pPr>
        <w:jc w:val="right"/>
        <w:spacing w:line="336" w:lineRule="auto"/>
      </w:pPr>
      <w:r>
        <w:rPr>
          <w:b/>
        </w:rPr>
        <w:t xml:space="preserve">Spese generali € 7,08750</w:t>
      </w:r>
    </w:p>
    <w:p>
      <w:pPr>
        <w:jc w:val="right"/>
        <w:spacing w:line="336" w:lineRule="auto"/>
      </w:pPr>
      <w:r>
        <w:rPr>
          <w:b/>
        </w:rPr>
        <w:t xml:space="preserve">Utili di impresa € 5,43375</w:t>
      </w:r>
    </w:p>
    <w:p>
      <w:pPr>
        <w:jc w:val="right"/>
        <w:spacing w:line="336" w:lineRule="auto"/>
      </w:pPr>
      <w:r>
        <w:rPr>
          <w:b/>
        </w:rPr>
        <w:t xml:space="preserve">Prezzo a cad: € 59,77125</w:t>
      </w:r>
    </w:p>
    <w:p>
      <w:pPr>
        <w:rPr>
          <w:sz w:val="10"/>
          <w:szCs w:val="10"/>
        </w:rPr>
      </w:pPr>
    </w:p>
    <w:p>
      <w:pPr>
        <w:rPr>
          <w:sz w:val="10"/>
          <w:szCs w:val="10"/>
        </w:rPr>
      </w:pPr>
    </w:p>
    <w:p>
      <w:pPr/>
      <w:r>
        <w:rPr>
          <w:b/>
        </w:rPr>
        <w:t xml:space="preserve">Codice regionale: TOS16_PR.P45.003.039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039 - Acacia, A, da seme, specie dealbata, nome comune mimosa, circonferenza 8/10</w:t>
            </w:r>
          </w:p>
        </w:tc>
      </w:tr>
    </w:tbl>
    <w:p>
      <w:pPr>
        <w:jc w:val="right"/>
      </w:pPr>
    </w:p>
    <w:p>
      <w:pPr>
        <w:jc w:val="right"/>
        <w:spacing w:line="336" w:lineRule="auto"/>
      </w:pPr>
      <w:r>
        <w:rPr>
          <w:b/>
        </w:rPr>
        <w:t xml:space="preserve">Prezzo senza S. G. e Util. a cad: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cad: € 68,31000</w:t>
      </w:r>
    </w:p>
    <w:p>
      <w:pPr>
        <w:rPr>
          <w:sz w:val="10"/>
          <w:szCs w:val="10"/>
        </w:rPr>
      </w:pPr>
    </w:p>
    <w:p>
      <w:pPr>
        <w:rPr>
          <w:sz w:val="10"/>
          <w:szCs w:val="10"/>
        </w:rPr>
      </w:pPr>
    </w:p>
    <w:p>
      <w:pPr/>
      <w:r>
        <w:rPr>
          <w:b/>
        </w:rPr>
        <w:t xml:space="preserve">Codice regionale: TOS16_PR.P45.003.040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040 - Acacia, A, da seme, specie dealbata, nome comune mimosa, circonferenza 10/12</w:t>
            </w:r>
          </w:p>
        </w:tc>
      </w:tr>
    </w:tbl>
    <w:p>
      <w:pPr>
        <w:jc w:val="right"/>
      </w:pPr>
    </w:p>
    <w:p>
      <w:pPr>
        <w:jc w:val="right"/>
        <w:spacing w:line="336" w:lineRule="auto"/>
      </w:pPr>
      <w:r>
        <w:rPr>
          <w:b/>
        </w:rPr>
        <w:t xml:space="preserve">Prezzo senza S. G. e Util. a cad: € 67,50000</w:t>
      </w:r>
    </w:p>
    <w:p>
      <w:pPr>
        <w:jc w:val="right"/>
        <w:spacing w:line="336" w:lineRule="auto"/>
      </w:pPr>
      <w:r>
        <w:rPr>
          <w:b/>
        </w:rPr>
        <w:t xml:space="preserve">Spese generali € 10,12500</w:t>
      </w:r>
    </w:p>
    <w:p>
      <w:pPr>
        <w:jc w:val="right"/>
        <w:spacing w:line="336" w:lineRule="auto"/>
      </w:pPr>
      <w:r>
        <w:rPr>
          <w:b/>
        </w:rPr>
        <w:t xml:space="preserve">Utili di impresa € 7,76250</w:t>
      </w:r>
    </w:p>
    <w:p>
      <w:pPr>
        <w:jc w:val="right"/>
        <w:spacing w:line="336" w:lineRule="auto"/>
      </w:pPr>
      <w:r>
        <w:rPr>
          <w:b/>
        </w:rPr>
        <w:t xml:space="preserve">Prezzo a cad: € 85,38750</w:t>
      </w:r>
    </w:p>
    <w:p>
      <w:pPr>
        <w:rPr>
          <w:sz w:val="10"/>
          <w:szCs w:val="10"/>
        </w:rPr>
      </w:pPr>
    </w:p>
    <w:p>
      <w:pPr>
        <w:rPr>
          <w:sz w:val="10"/>
          <w:szCs w:val="10"/>
        </w:rPr>
      </w:pPr>
    </w:p>
    <w:p>
      <w:pPr/>
      <w:r>
        <w:rPr>
          <w:b/>
        </w:rPr>
        <w:t xml:space="preserve">Codice regionale: TOS16_PR.P45.003.041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041 - Acacia, A, da seme, specie dealbata, nome comune mimosa, circonferenza 12/14</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042 - Acacia, A, da seme, specie dealbata, nome comune mimosa, circonferenza 14/16</w:t>
            </w:r>
          </w:p>
        </w:tc>
      </w:tr>
    </w:tbl>
    <w:p>
      <w:pPr>
        <w:jc w:val="right"/>
      </w:pPr>
    </w:p>
    <w:p>
      <w:pPr>
        <w:jc w:val="right"/>
        <w:spacing w:line="336" w:lineRule="auto"/>
      </w:pPr>
      <w:r>
        <w:rPr>
          <w:b/>
        </w:rPr>
        <w:t xml:space="preserve">Prezzo senza S. G. e Util. a cad: € 118,50000</w:t>
      </w:r>
    </w:p>
    <w:p>
      <w:pPr>
        <w:jc w:val="right"/>
        <w:spacing w:line="336" w:lineRule="auto"/>
      </w:pPr>
      <w:r>
        <w:rPr>
          <w:b/>
        </w:rPr>
        <w:t xml:space="preserve">Spese generali € 17,77500</w:t>
      </w:r>
    </w:p>
    <w:p>
      <w:pPr>
        <w:jc w:val="right"/>
        <w:spacing w:line="336" w:lineRule="auto"/>
      </w:pPr>
      <w:r>
        <w:rPr>
          <w:b/>
        </w:rPr>
        <w:t xml:space="preserve">Utili di impresa € 13,62750</w:t>
      </w:r>
    </w:p>
    <w:p>
      <w:pPr>
        <w:jc w:val="right"/>
        <w:spacing w:line="336" w:lineRule="auto"/>
      </w:pPr>
      <w:r>
        <w:rPr>
          <w:b/>
        </w:rPr>
        <w:t xml:space="preserve">Prezzo a cad: € 149,90250</w:t>
      </w:r>
    </w:p>
    <w:p>
      <w:pPr>
        <w:rPr>
          <w:sz w:val="10"/>
          <w:szCs w:val="10"/>
        </w:rPr>
      </w:pPr>
    </w:p>
    <w:p>
      <w:pPr>
        <w:rPr>
          <w:sz w:val="10"/>
          <w:szCs w:val="10"/>
        </w:rPr>
      </w:pPr>
    </w:p>
    <w:p>
      <w:pPr/>
      <w:r>
        <w:rPr>
          <w:b/>
        </w:rPr>
        <w:t xml:space="preserve">Codice regionale: TOS16_PR.P45.003.043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043 - Acacia, A, da seme, specie dealbata, nome comune mimosa, circonferenza 16/18</w:t>
            </w:r>
          </w:p>
        </w:tc>
      </w:tr>
    </w:tbl>
    <w:p>
      <w:pPr>
        <w:jc w:val="right"/>
      </w:pPr>
    </w:p>
    <w:p>
      <w:pPr>
        <w:jc w:val="right"/>
        <w:spacing w:line="336" w:lineRule="auto"/>
      </w:pPr>
      <w:r>
        <w:rPr>
          <w:b/>
        </w:rPr>
        <w:t xml:space="preserve">Prezzo senza S. G. e Util. a cad: € 150,75000</w:t>
      </w:r>
    </w:p>
    <w:p>
      <w:pPr>
        <w:jc w:val="right"/>
        <w:spacing w:line="336" w:lineRule="auto"/>
      </w:pPr>
      <w:r>
        <w:rPr>
          <w:b/>
        </w:rPr>
        <w:t xml:space="preserve">Spese generali € 22,61250</w:t>
      </w:r>
    </w:p>
    <w:p>
      <w:pPr>
        <w:jc w:val="right"/>
        <w:spacing w:line="336" w:lineRule="auto"/>
      </w:pPr>
      <w:r>
        <w:rPr>
          <w:b/>
        </w:rPr>
        <w:t xml:space="preserve">Utili di impresa € 17,33625</w:t>
      </w:r>
    </w:p>
    <w:p>
      <w:pPr>
        <w:jc w:val="right"/>
        <w:spacing w:line="336" w:lineRule="auto"/>
      </w:pPr>
      <w:r>
        <w:rPr>
          <w:b/>
        </w:rPr>
        <w:t xml:space="preserve">Prezzo a cad: € 190,69875</w:t>
      </w:r>
    </w:p>
    <w:p>
      <w:pPr>
        <w:rPr>
          <w:sz w:val="10"/>
          <w:szCs w:val="10"/>
        </w:rPr>
      </w:pPr>
    </w:p>
    <w:p>
      <w:pPr>
        <w:rPr>
          <w:sz w:val="10"/>
          <w:szCs w:val="10"/>
        </w:rPr>
      </w:pPr>
    </w:p>
    <w:p>
      <w:pPr/>
      <w:r>
        <w:rPr>
          <w:b/>
        </w:rPr>
        <w:t xml:space="preserve">Codice regionale: TOS16_PR.P45.003.044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044 - Acacia, A, da seme, specie dealbata, nome comune mimosa, circonferenza 18/20</w:t>
            </w:r>
          </w:p>
        </w:tc>
      </w:tr>
    </w:tbl>
    <w:p>
      <w:pPr>
        <w:jc w:val="right"/>
      </w:pPr>
    </w:p>
    <w:p>
      <w:pPr>
        <w:jc w:val="right"/>
        <w:spacing w:line="336" w:lineRule="auto"/>
      </w:pPr>
      <w:r>
        <w:rPr>
          <w:b/>
        </w:rPr>
        <w:t xml:space="preserve">Prezzo senza S. G. e Util. a cad: € 187,50000</w:t>
      </w:r>
    </w:p>
    <w:p>
      <w:pPr>
        <w:jc w:val="right"/>
        <w:spacing w:line="336" w:lineRule="auto"/>
      </w:pPr>
      <w:r>
        <w:rPr>
          <w:b/>
        </w:rPr>
        <w:t xml:space="preserve">Spese generali € 28,12500</w:t>
      </w:r>
    </w:p>
    <w:p>
      <w:pPr>
        <w:jc w:val="right"/>
        <w:spacing w:line="336" w:lineRule="auto"/>
      </w:pPr>
      <w:r>
        <w:rPr>
          <w:b/>
        </w:rPr>
        <w:t xml:space="preserve">Utili di impresa € 21,56250</w:t>
      </w:r>
    </w:p>
    <w:p>
      <w:pPr>
        <w:jc w:val="right"/>
        <w:spacing w:line="336" w:lineRule="auto"/>
      </w:pPr>
      <w:r>
        <w:rPr>
          <w:b/>
        </w:rPr>
        <w:t xml:space="preserve">Prezzo a cad: € 237,18750</w:t>
      </w:r>
    </w:p>
    <w:p>
      <w:pPr>
        <w:rPr>
          <w:sz w:val="10"/>
          <w:szCs w:val="10"/>
        </w:rPr>
      </w:pPr>
    </w:p>
    <w:p>
      <w:pPr>
        <w:rPr>
          <w:sz w:val="10"/>
          <w:szCs w:val="10"/>
        </w:rPr>
      </w:pPr>
    </w:p>
    <w:p>
      <w:pPr/>
      <w:r>
        <w:rPr>
          <w:b/>
        </w:rPr>
        <w:t xml:space="preserve">Codice regionale: TOS16_PR.P45.003.045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045 - Acer, A, specie campestre, negundo, platanoides, saccharinum, nome comune acero, circonferenza 8/10</w:t>
            </w:r>
          </w:p>
        </w:tc>
      </w:tr>
    </w:tbl>
    <w:p>
      <w:pPr>
        <w:jc w:val="right"/>
      </w:pPr>
    </w:p>
    <w:p>
      <w:pPr>
        <w:jc w:val="right"/>
        <w:spacing w:line="336" w:lineRule="auto"/>
      </w:pPr>
      <w:r>
        <w:rPr>
          <w:b/>
        </w:rPr>
        <w:t xml:space="preserve">Prezzo senza S. G. e Util. a cad: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cad: € 32,25750</w:t>
      </w:r>
    </w:p>
    <w:p>
      <w:pPr>
        <w:rPr>
          <w:sz w:val="10"/>
          <w:szCs w:val="10"/>
        </w:rPr>
      </w:pPr>
    </w:p>
    <w:p>
      <w:pPr>
        <w:rPr>
          <w:sz w:val="10"/>
          <w:szCs w:val="10"/>
        </w:rPr>
      </w:pPr>
    </w:p>
    <w:p>
      <w:pPr/>
      <w:r>
        <w:rPr>
          <w:b/>
        </w:rPr>
        <w:t xml:space="preserve">Codice regionale: TOS16_PR.P45.003.046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046 - Acer, A, specie campestre, negundo, platanoides, saccharinum, nome comune acero, circonferenza 10/12</w:t>
            </w:r>
          </w:p>
        </w:tc>
      </w:tr>
    </w:tbl>
    <w:p>
      <w:pPr>
        <w:jc w:val="right"/>
      </w:pPr>
    </w:p>
    <w:p>
      <w:pPr>
        <w:jc w:val="right"/>
        <w:spacing w:line="336" w:lineRule="auto"/>
      </w:pPr>
      <w:r>
        <w:rPr>
          <w:b/>
        </w:rPr>
        <w:t xml:space="preserve">Prezzo senza S. G. e Util. a cad: € 35,55000</w:t>
      </w:r>
    </w:p>
    <w:p>
      <w:pPr>
        <w:jc w:val="right"/>
        <w:spacing w:line="336" w:lineRule="auto"/>
      </w:pPr>
      <w:r>
        <w:rPr>
          <w:b/>
        </w:rPr>
        <w:t xml:space="preserve">Spese generali € 5,33250</w:t>
      </w:r>
    </w:p>
    <w:p>
      <w:pPr>
        <w:jc w:val="right"/>
        <w:spacing w:line="336" w:lineRule="auto"/>
      </w:pPr>
      <w:r>
        <w:rPr>
          <w:b/>
        </w:rPr>
        <w:t xml:space="preserve">Utili di impresa € 4,08825</w:t>
      </w:r>
    </w:p>
    <w:p>
      <w:pPr>
        <w:jc w:val="right"/>
        <w:spacing w:line="336" w:lineRule="auto"/>
      </w:pPr>
      <w:r>
        <w:rPr>
          <w:b/>
        </w:rPr>
        <w:t xml:space="preserve">Prezzo a cad: € 44,97075</w:t>
      </w:r>
    </w:p>
    <w:p>
      <w:pPr>
        <w:rPr>
          <w:sz w:val="10"/>
          <w:szCs w:val="10"/>
        </w:rPr>
      </w:pPr>
    </w:p>
    <w:p>
      <w:pPr>
        <w:rPr>
          <w:sz w:val="10"/>
          <w:szCs w:val="10"/>
        </w:rPr>
      </w:pPr>
    </w:p>
    <w:p>
      <w:pPr/>
      <w:r>
        <w:rPr>
          <w:b/>
        </w:rPr>
        <w:t xml:space="preserve">Codice regionale: TOS16_PR.P45.003.047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047 - Acer, A, specie campestre, negundo, platanoides, saccharinum, nome comune acero, circonferenza 12/14</w:t>
            </w:r>
          </w:p>
        </w:tc>
      </w:tr>
    </w:tbl>
    <w:p>
      <w:pPr>
        <w:jc w:val="right"/>
      </w:pPr>
    </w:p>
    <w:p>
      <w:pPr>
        <w:jc w:val="right"/>
        <w:spacing w:line="336" w:lineRule="auto"/>
      </w:pPr>
      <w:r>
        <w:rPr>
          <w:b/>
        </w:rPr>
        <w:t xml:space="preserve">Prezzo senza S. G. e Util. a cad: € 51,00000</w:t>
      </w:r>
    </w:p>
    <w:p>
      <w:pPr>
        <w:jc w:val="right"/>
        <w:spacing w:line="336" w:lineRule="auto"/>
      </w:pPr>
      <w:r>
        <w:rPr>
          <w:b/>
        </w:rPr>
        <w:t xml:space="preserve">Spese generali € 7,65000</w:t>
      </w:r>
    </w:p>
    <w:p>
      <w:pPr>
        <w:jc w:val="right"/>
        <w:spacing w:line="336" w:lineRule="auto"/>
      </w:pPr>
      <w:r>
        <w:rPr>
          <w:b/>
        </w:rPr>
        <w:t xml:space="preserve">Utili di impresa € 5,86500</w:t>
      </w:r>
    </w:p>
    <w:p>
      <w:pPr>
        <w:jc w:val="right"/>
        <w:spacing w:line="336" w:lineRule="auto"/>
      </w:pPr>
      <w:r>
        <w:rPr>
          <w:b/>
        </w:rPr>
        <w:t xml:space="preserve">Prezzo a cad: € 64,51500</w:t>
      </w:r>
    </w:p>
    <w:p>
      <w:pPr>
        <w:rPr>
          <w:sz w:val="10"/>
          <w:szCs w:val="10"/>
        </w:rPr>
      </w:pPr>
    </w:p>
    <w:p>
      <w:pPr>
        <w:rPr>
          <w:sz w:val="10"/>
          <w:szCs w:val="10"/>
        </w:rPr>
      </w:pPr>
    </w:p>
    <w:p>
      <w:pPr/>
      <w:r>
        <w:rPr>
          <w:b/>
        </w:rPr>
        <w:t xml:space="preserve">Codice regionale: TOS16_PR.P45.003.048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048 - Acer, A, specie campestre, negundo, platanoides, saccharinum, nome comune acero,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049 - Acer, A, specie campestre, negundo, platanoides, saccharinum, nome comune acero,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050 - Acer, A, specie campestre, negundo, platanoides, saccharinum, nome comune acero,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051 - Acer, A, specie campestre, negundo, platanoides, saccharinum, nome comune acero, h. 150/200</w:t>
            </w:r>
          </w:p>
        </w:tc>
      </w:tr>
    </w:tbl>
    <w:p>
      <w:pPr>
        <w:jc w:val="right"/>
      </w:pPr>
    </w:p>
    <w:p>
      <w:pPr>
        <w:jc w:val="right"/>
        <w:spacing w:line="336" w:lineRule="auto"/>
      </w:pPr>
      <w:r>
        <w:rPr>
          <w:b/>
        </w:rPr>
        <w:t xml:space="preserve">Prezzo senza S. G. e Util. a cad: € 20,70000</w:t>
      </w:r>
    </w:p>
    <w:p>
      <w:pPr>
        <w:jc w:val="right"/>
        <w:spacing w:line="336" w:lineRule="auto"/>
      </w:pPr>
      <w:r>
        <w:rPr>
          <w:b/>
        </w:rPr>
        <w:t xml:space="preserve">Spese generali € 3,10500</w:t>
      </w:r>
    </w:p>
    <w:p>
      <w:pPr>
        <w:jc w:val="right"/>
        <w:spacing w:line="336" w:lineRule="auto"/>
      </w:pPr>
      <w:r>
        <w:rPr>
          <w:b/>
        </w:rPr>
        <w:t xml:space="preserve">Utili di impresa € 2,38050</w:t>
      </w:r>
    </w:p>
    <w:p>
      <w:pPr>
        <w:jc w:val="right"/>
        <w:spacing w:line="336" w:lineRule="auto"/>
      </w:pPr>
      <w:r>
        <w:rPr>
          <w:b/>
        </w:rPr>
        <w:t xml:space="preserve">Prezzo a cad: € 26,18550</w:t>
      </w:r>
    </w:p>
    <w:p>
      <w:pPr>
        <w:rPr>
          <w:sz w:val="10"/>
          <w:szCs w:val="10"/>
        </w:rPr>
      </w:pPr>
    </w:p>
    <w:p>
      <w:pPr>
        <w:rPr>
          <w:sz w:val="10"/>
          <w:szCs w:val="10"/>
        </w:rPr>
      </w:pPr>
    </w:p>
    <w:p>
      <w:pPr/>
      <w:r>
        <w:rPr>
          <w:b/>
        </w:rPr>
        <w:t xml:space="preserve">Codice regionale: TOS16_PR.P45.003.052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052 - Acer, A, specie campestre, negundo, platanoides, saccharinum, nome comune acero, h. 200/250</w:t>
            </w:r>
          </w:p>
        </w:tc>
      </w:tr>
    </w:tbl>
    <w:p>
      <w:pPr>
        <w:jc w:val="right"/>
      </w:pPr>
    </w:p>
    <w:p>
      <w:pPr>
        <w:jc w:val="right"/>
        <w:spacing w:line="336" w:lineRule="auto"/>
      </w:pPr>
      <w:r>
        <w:rPr>
          <w:b/>
        </w:rPr>
        <w:t xml:space="preserve">Prezzo senza S. G. e Util. a cad: € 26,32500</w:t>
      </w:r>
    </w:p>
    <w:p>
      <w:pPr>
        <w:jc w:val="right"/>
        <w:spacing w:line="336" w:lineRule="auto"/>
      </w:pPr>
      <w:r>
        <w:rPr>
          <w:b/>
        </w:rPr>
        <w:t xml:space="preserve">Spese generali € 3,94875</w:t>
      </w:r>
    </w:p>
    <w:p>
      <w:pPr>
        <w:jc w:val="right"/>
        <w:spacing w:line="336" w:lineRule="auto"/>
      </w:pPr>
      <w:r>
        <w:rPr>
          <w:b/>
        </w:rPr>
        <w:t xml:space="preserve">Utili di impresa € 3,02738</w:t>
      </w:r>
    </w:p>
    <w:p>
      <w:pPr>
        <w:jc w:val="right"/>
        <w:spacing w:line="336" w:lineRule="auto"/>
      </w:pPr>
      <w:r>
        <w:rPr>
          <w:b/>
        </w:rPr>
        <w:t xml:space="preserve">Prezzo a cad: € 33,30113</w:t>
      </w:r>
    </w:p>
    <w:p>
      <w:pPr>
        <w:rPr>
          <w:sz w:val="10"/>
          <w:szCs w:val="10"/>
        </w:rPr>
      </w:pPr>
    </w:p>
    <w:p>
      <w:pPr>
        <w:rPr>
          <w:sz w:val="10"/>
          <w:szCs w:val="10"/>
        </w:rPr>
      </w:pPr>
    </w:p>
    <w:p>
      <w:pPr/>
      <w:r>
        <w:rPr>
          <w:b/>
        </w:rPr>
        <w:t xml:space="preserve">Codice regionale: TOS16_PR.P45.003.053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053 - Acer, A, specie campestre, negundo, platanoides, saccharinum, nome comune acero, h. 250/300</w:t>
            </w:r>
          </w:p>
        </w:tc>
      </w:tr>
    </w:tbl>
    <w:p>
      <w:pPr>
        <w:jc w:val="right"/>
      </w:pPr>
    </w:p>
    <w:p>
      <w:pPr>
        <w:jc w:val="right"/>
        <w:spacing w:line="336" w:lineRule="auto"/>
      </w:pPr>
      <w:r>
        <w:rPr>
          <w:b/>
        </w:rPr>
        <w:t xml:space="preserve">Prezzo senza S. G. e Util. a cad: € 40,25000</w:t>
      </w:r>
    </w:p>
    <w:p>
      <w:pPr>
        <w:jc w:val="right"/>
        <w:spacing w:line="336" w:lineRule="auto"/>
      </w:pPr>
      <w:r>
        <w:rPr>
          <w:b/>
        </w:rPr>
        <w:t xml:space="preserve">Spese generali € 6,03750</w:t>
      </w:r>
    </w:p>
    <w:p>
      <w:pPr>
        <w:jc w:val="right"/>
        <w:spacing w:line="336" w:lineRule="auto"/>
      </w:pPr>
      <w:r>
        <w:rPr>
          <w:b/>
        </w:rPr>
        <w:t xml:space="preserve">Utili di impresa € 4,62875</w:t>
      </w:r>
    </w:p>
    <w:p>
      <w:pPr>
        <w:jc w:val="right"/>
        <w:spacing w:line="336" w:lineRule="auto"/>
      </w:pPr>
      <w:r>
        <w:rPr>
          <w:b/>
        </w:rPr>
        <w:t xml:space="preserve">Prezzo a cad: € 50,91625</w:t>
      </w:r>
    </w:p>
    <w:p>
      <w:pPr>
        <w:rPr>
          <w:sz w:val="10"/>
          <w:szCs w:val="10"/>
        </w:rPr>
      </w:pPr>
    </w:p>
    <w:p>
      <w:pPr>
        <w:rPr>
          <w:sz w:val="10"/>
          <w:szCs w:val="10"/>
        </w:rPr>
      </w:pPr>
    </w:p>
    <w:p>
      <w:pPr/>
      <w:r>
        <w:rPr>
          <w:b/>
        </w:rPr>
        <w:t xml:space="preserve">Codice regionale: TOS16_PR.P45.003.054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054 - Acer, A, specie campestre, negundo, platanoides, saccharinum, nome comune acero, h. 300/350</w:t>
            </w:r>
          </w:p>
        </w:tc>
      </w:tr>
    </w:tbl>
    <w:p>
      <w:pPr>
        <w:jc w:val="right"/>
      </w:pPr>
    </w:p>
    <w:p>
      <w:pPr>
        <w:jc w:val="right"/>
        <w:spacing w:line="336" w:lineRule="auto"/>
      </w:pPr>
      <w:r>
        <w:rPr>
          <w:b/>
        </w:rPr>
        <w:t xml:space="preserve">Prezzo senza S. G. e Util. a cad: € 59,55000</w:t>
      </w:r>
    </w:p>
    <w:p>
      <w:pPr>
        <w:jc w:val="right"/>
        <w:spacing w:line="336" w:lineRule="auto"/>
      </w:pPr>
      <w:r>
        <w:rPr>
          <w:b/>
        </w:rPr>
        <w:t xml:space="preserve">Spese generali € 8,93250</w:t>
      </w:r>
    </w:p>
    <w:p>
      <w:pPr>
        <w:jc w:val="right"/>
        <w:spacing w:line="336" w:lineRule="auto"/>
      </w:pPr>
      <w:r>
        <w:rPr>
          <w:b/>
        </w:rPr>
        <w:t xml:space="preserve">Utili di impresa € 6,84825</w:t>
      </w:r>
    </w:p>
    <w:p>
      <w:pPr>
        <w:jc w:val="right"/>
        <w:spacing w:line="336" w:lineRule="auto"/>
      </w:pPr>
      <w:r>
        <w:rPr>
          <w:b/>
        </w:rPr>
        <w:t xml:space="preserve">Prezzo a cad: € 75,33075</w:t>
      </w:r>
    </w:p>
    <w:p>
      <w:pPr>
        <w:rPr>
          <w:sz w:val="10"/>
          <w:szCs w:val="10"/>
        </w:rPr>
      </w:pPr>
    </w:p>
    <w:p>
      <w:pPr>
        <w:rPr>
          <w:sz w:val="10"/>
          <w:szCs w:val="10"/>
        </w:rPr>
      </w:pPr>
    </w:p>
    <w:p>
      <w:pPr/>
      <w:r>
        <w:rPr>
          <w:b/>
        </w:rPr>
        <w:t xml:space="preserve">Codice regionale: TOS16_PR.P45.003.055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055 - Acer, A, specie campestre, negundo, platanoides, saccharinum, nome comune acero, h. 350/400</w:t>
            </w:r>
          </w:p>
        </w:tc>
      </w:tr>
    </w:tbl>
    <w:p>
      <w:pPr>
        <w:jc w:val="right"/>
      </w:pPr>
    </w:p>
    <w:p>
      <w:pPr>
        <w:jc w:val="right"/>
        <w:spacing w:line="336" w:lineRule="auto"/>
      </w:pPr>
      <w:r>
        <w:rPr>
          <w:b/>
        </w:rPr>
        <w:t xml:space="preserve">Prezzo senza S. G. e Util. a cad: € 88,50000</w:t>
      </w:r>
    </w:p>
    <w:p>
      <w:pPr>
        <w:jc w:val="right"/>
        <w:spacing w:line="336" w:lineRule="auto"/>
      </w:pPr>
      <w:r>
        <w:rPr>
          <w:b/>
        </w:rPr>
        <w:t xml:space="preserve">Spese generali € 13,27500</w:t>
      </w:r>
    </w:p>
    <w:p>
      <w:pPr>
        <w:jc w:val="right"/>
        <w:spacing w:line="336" w:lineRule="auto"/>
      </w:pPr>
      <w:r>
        <w:rPr>
          <w:b/>
        </w:rPr>
        <w:t xml:space="preserve">Utili di impresa € 10,17750</w:t>
      </w:r>
    </w:p>
    <w:p>
      <w:pPr>
        <w:jc w:val="right"/>
        <w:spacing w:line="336" w:lineRule="auto"/>
      </w:pPr>
      <w:r>
        <w:rPr>
          <w:b/>
        </w:rPr>
        <w:t xml:space="preserve">Prezzo a cad: € 111,95250</w:t>
      </w:r>
    </w:p>
    <w:p>
      <w:pPr>
        <w:rPr>
          <w:sz w:val="10"/>
          <w:szCs w:val="10"/>
        </w:rPr>
      </w:pPr>
    </w:p>
    <w:p>
      <w:pPr>
        <w:rPr>
          <w:sz w:val="10"/>
          <w:szCs w:val="10"/>
        </w:rPr>
      </w:pPr>
    </w:p>
    <w:p>
      <w:pPr/>
      <w:r>
        <w:rPr>
          <w:b/>
        </w:rPr>
        <w:t xml:space="preserve">Codice regionale: TOS16_PR.P45.003.056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056 - Acer, A, specie campestre, negundo, platanoides, saccharinum, nome comune acero, h. 400/450</w:t>
            </w:r>
          </w:p>
        </w:tc>
      </w:tr>
    </w:tbl>
    <w:p>
      <w:pPr>
        <w:jc w:val="right"/>
      </w:pPr>
    </w:p>
    <w:p>
      <w:pPr>
        <w:jc w:val="right"/>
        <w:spacing w:line="336" w:lineRule="auto"/>
      </w:pPr>
      <w:r>
        <w:rPr>
          <w:b/>
        </w:rPr>
        <w:t xml:space="preserve">Prezzo senza S. G. e Util. a cad: € 133,50000</w:t>
      </w:r>
    </w:p>
    <w:p>
      <w:pPr>
        <w:jc w:val="right"/>
        <w:spacing w:line="336" w:lineRule="auto"/>
      </w:pPr>
      <w:r>
        <w:rPr>
          <w:b/>
        </w:rPr>
        <w:t xml:space="preserve">Spese generali € 20,02500</w:t>
      </w:r>
    </w:p>
    <w:p>
      <w:pPr>
        <w:jc w:val="right"/>
        <w:spacing w:line="336" w:lineRule="auto"/>
      </w:pPr>
      <w:r>
        <w:rPr>
          <w:b/>
        </w:rPr>
        <w:t xml:space="preserve">Utili di impresa € 15,35250</w:t>
      </w:r>
    </w:p>
    <w:p>
      <w:pPr>
        <w:jc w:val="right"/>
        <w:spacing w:line="336" w:lineRule="auto"/>
      </w:pPr>
      <w:r>
        <w:rPr>
          <w:b/>
        </w:rPr>
        <w:t xml:space="preserve">Prezzo a cad: € 168,87750</w:t>
      </w:r>
    </w:p>
    <w:p>
      <w:pPr>
        <w:rPr>
          <w:sz w:val="10"/>
          <w:szCs w:val="10"/>
        </w:rPr>
      </w:pPr>
    </w:p>
    <w:p>
      <w:pPr>
        <w:rPr>
          <w:sz w:val="10"/>
          <w:szCs w:val="10"/>
        </w:rPr>
      </w:pPr>
    </w:p>
    <w:p>
      <w:pPr/>
      <w:r>
        <w:rPr>
          <w:b/>
        </w:rPr>
        <w:t xml:space="preserve">Codice regionale: TOS16_PR.P45.003.057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057 - Acer, A, specie  pseudoplatanus, japonicum, nome comune acero, circonferenza 8/10</w:t>
            </w:r>
          </w:p>
        </w:tc>
      </w:tr>
    </w:tbl>
    <w:p>
      <w:pPr>
        <w:jc w:val="right"/>
      </w:pPr>
    </w:p>
    <w:p>
      <w:pPr>
        <w:jc w:val="right"/>
        <w:spacing w:line="336" w:lineRule="auto"/>
      </w:pPr>
      <w:r>
        <w:rPr>
          <w:b/>
        </w:rPr>
        <w:t xml:space="preserve">Prezzo senza S. G. e Util. a cad: € 29,32500</w:t>
      </w:r>
    </w:p>
    <w:p>
      <w:pPr>
        <w:jc w:val="right"/>
        <w:spacing w:line="336" w:lineRule="auto"/>
      </w:pPr>
      <w:r>
        <w:rPr>
          <w:b/>
        </w:rPr>
        <w:t xml:space="preserve">Spese generali € 4,39875</w:t>
      </w:r>
    </w:p>
    <w:p>
      <w:pPr>
        <w:jc w:val="right"/>
        <w:spacing w:line="336" w:lineRule="auto"/>
      </w:pPr>
      <w:r>
        <w:rPr>
          <w:b/>
        </w:rPr>
        <w:t xml:space="preserve">Utili di impresa € 3,37238</w:t>
      </w:r>
    </w:p>
    <w:p>
      <w:pPr>
        <w:jc w:val="right"/>
        <w:spacing w:line="336" w:lineRule="auto"/>
      </w:pPr>
      <w:r>
        <w:rPr>
          <w:b/>
        </w:rPr>
        <w:t xml:space="preserve">Prezzo a cad: € 37,09613</w:t>
      </w:r>
    </w:p>
    <w:p>
      <w:pPr>
        <w:rPr>
          <w:sz w:val="10"/>
          <w:szCs w:val="10"/>
        </w:rPr>
      </w:pPr>
    </w:p>
    <w:p>
      <w:pPr>
        <w:rPr>
          <w:sz w:val="10"/>
          <w:szCs w:val="10"/>
        </w:rPr>
      </w:pPr>
    </w:p>
    <w:p>
      <w:pPr/>
      <w:r>
        <w:rPr>
          <w:b/>
        </w:rPr>
        <w:t xml:space="preserve">Codice regionale: TOS16_PR.P45.003.058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058 - Acer, A, specie  pseudoplatanus, japonicum, nome comune acero, circonferenza 10/12</w:t>
            </w:r>
          </w:p>
        </w:tc>
      </w:tr>
    </w:tbl>
    <w:p>
      <w:pPr>
        <w:jc w:val="right"/>
      </w:pPr>
    </w:p>
    <w:p>
      <w:pPr>
        <w:jc w:val="right"/>
        <w:spacing w:line="336" w:lineRule="auto"/>
      </w:pPr>
      <w:r>
        <w:rPr>
          <w:b/>
        </w:rPr>
        <w:t xml:space="preserve">Prezzo senza S. G. e Util. a cad: € 42,52500</w:t>
      </w:r>
    </w:p>
    <w:p>
      <w:pPr>
        <w:jc w:val="right"/>
        <w:spacing w:line="336" w:lineRule="auto"/>
      </w:pPr>
      <w:r>
        <w:rPr>
          <w:b/>
        </w:rPr>
        <w:t xml:space="preserve">Spese generali € 6,37875</w:t>
      </w:r>
    </w:p>
    <w:p>
      <w:pPr>
        <w:jc w:val="right"/>
        <w:spacing w:line="336" w:lineRule="auto"/>
      </w:pPr>
      <w:r>
        <w:rPr>
          <w:b/>
        </w:rPr>
        <w:t xml:space="preserve">Utili di impresa € 4,89038</w:t>
      </w:r>
    </w:p>
    <w:p>
      <w:pPr>
        <w:jc w:val="right"/>
        <w:spacing w:line="336" w:lineRule="auto"/>
      </w:pPr>
      <w:r>
        <w:rPr>
          <w:b/>
        </w:rPr>
        <w:t xml:space="preserve">Prezzo a cad: € 53,79413</w:t>
      </w:r>
    </w:p>
    <w:p>
      <w:pPr>
        <w:rPr>
          <w:sz w:val="10"/>
          <w:szCs w:val="10"/>
        </w:rPr>
      </w:pPr>
    </w:p>
    <w:p>
      <w:pPr>
        <w:rPr>
          <w:sz w:val="10"/>
          <w:szCs w:val="10"/>
        </w:rPr>
      </w:pPr>
    </w:p>
    <w:p>
      <w:pPr/>
      <w:r>
        <w:rPr>
          <w:b/>
        </w:rPr>
        <w:t xml:space="preserve">Codice regionale: TOS16_PR.P45.003.059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059 - Acer, A, specie  pseudoplatanus, japonicum, nome comune acero, circonferenza 12/14</w:t>
            </w:r>
          </w:p>
        </w:tc>
      </w:tr>
    </w:tbl>
    <w:p>
      <w:pPr>
        <w:jc w:val="right"/>
      </w:pPr>
    </w:p>
    <w:p>
      <w:pPr>
        <w:jc w:val="right"/>
        <w:spacing w:line="336" w:lineRule="auto"/>
      </w:pPr>
      <w:r>
        <w:rPr>
          <w:b/>
        </w:rPr>
        <w:t xml:space="preserve">Prezzo senza S. G. e Util. a cad: € 61,05000</w:t>
      </w:r>
    </w:p>
    <w:p>
      <w:pPr>
        <w:jc w:val="right"/>
        <w:spacing w:line="336" w:lineRule="auto"/>
      </w:pPr>
      <w:r>
        <w:rPr>
          <w:b/>
        </w:rPr>
        <w:t xml:space="preserve">Spese generali € 9,15750</w:t>
      </w:r>
    </w:p>
    <w:p>
      <w:pPr>
        <w:jc w:val="right"/>
        <w:spacing w:line="336" w:lineRule="auto"/>
      </w:pPr>
      <w:r>
        <w:rPr>
          <w:b/>
        </w:rPr>
        <w:t xml:space="preserve">Utili di impresa € 7,02075</w:t>
      </w:r>
    </w:p>
    <w:p>
      <w:pPr>
        <w:jc w:val="right"/>
        <w:spacing w:line="336" w:lineRule="auto"/>
      </w:pPr>
      <w:r>
        <w:rPr>
          <w:b/>
        </w:rPr>
        <w:t xml:space="preserve">Prezzo a cad: € 77,22825</w:t>
      </w:r>
    </w:p>
    <w:p>
      <w:pPr>
        <w:rPr>
          <w:sz w:val="10"/>
          <w:szCs w:val="10"/>
        </w:rPr>
      </w:pPr>
    </w:p>
    <w:p>
      <w:pPr>
        <w:rPr>
          <w:sz w:val="10"/>
          <w:szCs w:val="10"/>
        </w:rPr>
      </w:pPr>
    </w:p>
    <w:p>
      <w:pPr/>
      <w:r>
        <w:rPr>
          <w:b/>
        </w:rPr>
        <w:t xml:space="preserve">Codice regionale: TOS16_PR.P45.003.060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060 - Acer, A, specie  pseudoplatanus, japonicum, nome comune acero, circonferenza 14/16</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061 - Acer, A, specie  pseudoplatanus, japonicum, nome comune acero, circonferenza 16/18</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062 - Acer, A, specie  pseudoplatanus, japonicum, nome comune acero, circonferenza 18/20</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063 - Acer, A, specie  pseudoplatanus, japonicum, nome comune acero, h. 250/300</w:t>
            </w:r>
          </w:p>
        </w:tc>
      </w:tr>
    </w:tbl>
    <w:p>
      <w:pPr>
        <w:jc w:val="right"/>
      </w:pPr>
    </w:p>
    <w:p>
      <w:pPr>
        <w:jc w:val="right"/>
        <w:spacing w:line="336" w:lineRule="auto"/>
      </w:pPr>
      <w:r>
        <w:rPr>
          <w:b/>
        </w:rPr>
        <w:t xml:space="preserve">Prezzo senza S. G. e Util. a cad: € 193,12500</w:t>
      </w:r>
    </w:p>
    <w:p>
      <w:pPr>
        <w:jc w:val="right"/>
        <w:spacing w:line="336" w:lineRule="auto"/>
      </w:pPr>
      <w:r>
        <w:rPr>
          <w:b/>
        </w:rPr>
        <w:t xml:space="preserve">Spese generali € 28,96875</w:t>
      </w:r>
    </w:p>
    <w:p>
      <w:pPr>
        <w:jc w:val="right"/>
        <w:spacing w:line="336" w:lineRule="auto"/>
      </w:pPr>
      <w:r>
        <w:rPr>
          <w:b/>
        </w:rPr>
        <w:t xml:space="preserve">Utili di impresa € 22,20938</w:t>
      </w:r>
    </w:p>
    <w:p>
      <w:pPr>
        <w:jc w:val="right"/>
        <w:spacing w:line="336" w:lineRule="auto"/>
      </w:pPr>
      <w:r>
        <w:rPr>
          <w:b/>
        </w:rPr>
        <w:t xml:space="preserve">Prezzo a cad: € 244,30313</w:t>
      </w:r>
    </w:p>
    <w:p>
      <w:pPr>
        <w:rPr>
          <w:sz w:val="10"/>
          <w:szCs w:val="10"/>
        </w:rPr>
      </w:pPr>
    </w:p>
    <w:p>
      <w:pPr>
        <w:rPr>
          <w:sz w:val="10"/>
          <w:szCs w:val="10"/>
        </w:rPr>
      </w:pPr>
    </w:p>
    <w:p>
      <w:pPr/>
      <w:r>
        <w:rPr>
          <w:b/>
        </w:rPr>
        <w:t xml:space="preserve">Codice regionale: TOS16_PR.P45.003.064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064 - Acer, A, specie  pseudoplatanus, japonicum, nome comune acero, h. 300/350</w:t>
            </w:r>
          </w:p>
        </w:tc>
      </w:tr>
    </w:tbl>
    <w:p>
      <w:pPr>
        <w:jc w:val="right"/>
      </w:pPr>
    </w:p>
    <w:p>
      <w:pPr>
        <w:jc w:val="right"/>
        <w:spacing w:line="336" w:lineRule="auto"/>
      </w:pPr>
      <w:r>
        <w:rPr>
          <w:b/>
        </w:rPr>
        <w:t xml:space="preserve">Prezzo senza S. G. e Util. a cad: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cad: € 695,75000</w:t>
      </w:r>
    </w:p>
    <w:p>
      <w:pPr>
        <w:rPr>
          <w:sz w:val="10"/>
          <w:szCs w:val="10"/>
        </w:rPr>
      </w:pPr>
    </w:p>
    <w:p>
      <w:pPr>
        <w:rPr>
          <w:sz w:val="10"/>
          <w:szCs w:val="10"/>
        </w:rPr>
      </w:pPr>
    </w:p>
    <w:p>
      <w:pPr/>
      <w:r>
        <w:rPr>
          <w:b/>
        </w:rPr>
        <w:t xml:space="preserve">Codice regionale: TOS16_PR.P45.003.067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067 - Actinidia, F, specie chinensis, nome comune kiwi, Clt  5-7</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TOS16_PR.P45.003.068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068 - Actinidia, F, specie chinensis, nome comune kiwi, Clt  10-12</w:t>
            </w:r>
          </w:p>
        </w:tc>
      </w:tr>
    </w:tbl>
    <w:p>
      <w:pPr>
        <w:jc w:val="right"/>
      </w:pPr>
    </w:p>
    <w:p>
      <w:pPr>
        <w:jc w:val="right"/>
        <w:spacing w:line="336" w:lineRule="auto"/>
      </w:pPr>
      <w:r>
        <w:rPr>
          <w:b/>
        </w:rPr>
        <w:t xml:space="preserve">Prezzo senza S. G. e Util. a cad: € 19,50400</w:t>
      </w:r>
    </w:p>
    <w:p>
      <w:pPr>
        <w:jc w:val="right"/>
        <w:spacing w:line="336" w:lineRule="auto"/>
      </w:pPr>
      <w:r>
        <w:rPr>
          <w:b/>
        </w:rPr>
        <w:t xml:space="preserve">Spese generali € 2,92560</w:t>
      </w:r>
    </w:p>
    <w:p>
      <w:pPr>
        <w:jc w:val="right"/>
        <w:spacing w:line="336" w:lineRule="auto"/>
      </w:pPr>
      <w:r>
        <w:rPr>
          <w:b/>
        </w:rPr>
        <w:t xml:space="preserve">Utili di impresa € 2,24296</w:t>
      </w:r>
    </w:p>
    <w:p>
      <w:pPr>
        <w:jc w:val="right"/>
        <w:spacing w:line="336" w:lineRule="auto"/>
      </w:pPr>
      <w:r>
        <w:rPr>
          <w:b/>
        </w:rPr>
        <w:t xml:space="preserve">Prezzo a cad: € 24,67256</w:t>
      </w:r>
    </w:p>
    <w:p>
      <w:pPr>
        <w:rPr>
          <w:sz w:val="10"/>
          <w:szCs w:val="10"/>
        </w:rPr>
      </w:pPr>
    </w:p>
    <w:p>
      <w:pPr>
        <w:rPr>
          <w:sz w:val="10"/>
          <w:szCs w:val="10"/>
        </w:rPr>
      </w:pPr>
    </w:p>
    <w:p>
      <w:pPr/>
      <w:r>
        <w:rPr>
          <w:b/>
        </w:rPr>
        <w:t xml:space="preserve">Codice regionale: TOS16_PR.P45.003.070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070 - Aesculus, A, specie hippocastanum, carnea, nome comune ippocastano, circonferenza 8/10</w:t>
            </w:r>
          </w:p>
        </w:tc>
      </w:tr>
    </w:tbl>
    <w:p>
      <w:pPr>
        <w:jc w:val="right"/>
      </w:pPr>
    </w:p>
    <w:p>
      <w:pPr>
        <w:jc w:val="right"/>
        <w:spacing w:line="336" w:lineRule="auto"/>
      </w:pPr>
      <w:r>
        <w:rPr>
          <w:b/>
        </w:rPr>
        <w:t xml:space="preserve">Prezzo senza S. G. e Util. a cad: € 34,50000</w:t>
      </w:r>
    </w:p>
    <w:p>
      <w:pPr>
        <w:jc w:val="right"/>
        <w:spacing w:line="336" w:lineRule="auto"/>
      </w:pPr>
      <w:r>
        <w:rPr>
          <w:b/>
        </w:rPr>
        <w:t xml:space="preserve">Spese generali € 5,17500</w:t>
      </w:r>
    </w:p>
    <w:p>
      <w:pPr>
        <w:jc w:val="right"/>
        <w:spacing w:line="336" w:lineRule="auto"/>
      </w:pPr>
      <w:r>
        <w:rPr>
          <w:b/>
        </w:rPr>
        <w:t xml:space="preserve">Utili di impresa € 3,96750</w:t>
      </w:r>
    </w:p>
    <w:p>
      <w:pPr>
        <w:jc w:val="right"/>
        <w:spacing w:line="336" w:lineRule="auto"/>
      </w:pPr>
      <w:r>
        <w:rPr>
          <w:b/>
        </w:rPr>
        <w:t xml:space="preserve">Prezzo a cad: € 43,64250</w:t>
      </w:r>
    </w:p>
    <w:p>
      <w:pPr>
        <w:rPr>
          <w:sz w:val="10"/>
          <w:szCs w:val="10"/>
        </w:rPr>
      </w:pPr>
    </w:p>
    <w:p>
      <w:pPr>
        <w:rPr>
          <w:sz w:val="10"/>
          <w:szCs w:val="10"/>
        </w:rPr>
      </w:pPr>
    </w:p>
    <w:p>
      <w:pPr/>
      <w:r>
        <w:rPr>
          <w:b/>
        </w:rPr>
        <w:t xml:space="preserve">Codice regionale: TOS16_PR.P45.003.071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071 - Aesculus, A, specie hippocastanum, carnea, nome comune ippocastano, circonferenza 10/12</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TOS16_PR.P45.003.072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072 - Aesculus, A, specie hippocastanum, carnea, nome comune ippocastano, circonferenza 12/14</w:t>
            </w:r>
          </w:p>
        </w:tc>
      </w:tr>
    </w:tbl>
    <w:p>
      <w:pPr>
        <w:jc w:val="right"/>
      </w:pPr>
    </w:p>
    <w:p>
      <w:pPr>
        <w:jc w:val="right"/>
        <w:spacing w:line="336" w:lineRule="auto"/>
      </w:pPr>
      <w:r>
        <w:rPr>
          <w:b/>
        </w:rPr>
        <w:t xml:space="preserve">Prezzo senza S. G. e Util. a cad: € 58,88000</w:t>
      </w:r>
    </w:p>
    <w:p>
      <w:pPr>
        <w:jc w:val="right"/>
        <w:spacing w:line="336" w:lineRule="auto"/>
      </w:pPr>
      <w:r>
        <w:rPr>
          <w:b/>
        </w:rPr>
        <w:t xml:space="preserve">Spese generali € 8,83200</w:t>
      </w:r>
    </w:p>
    <w:p>
      <w:pPr>
        <w:jc w:val="right"/>
        <w:spacing w:line="336" w:lineRule="auto"/>
      </w:pPr>
      <w:r>
        <w:rPr>
          <w:b/>
        </w:rPr>
        <w:t xml:space="preserve">Utili di impresa € 6,77120</w:t>
      </w:r>
    </w:p>
    <w:p>
      <w:pPr>
        <w:jc w:val="right"/>
        <w:spacing w:line="336" w:lineRule="auto"/>
      </w:pPr>
      <w:r>
        <w:rPr>
          <w:b/>
        </w:rPr>
        <w:t xml:space="preserve">Prezzo a cad: € 74,48320</w:t>
      </w:r>
    </w:p>
    <w:p>
      <w:pPr>
        <w:rPr>
          <w:sz w:val="10"/>
          <w:szCs w:val="10"/>
        </w:rPr>
      </w:pPr>
    </w:p>
    <w:p>
      <w:pPr>
        <w:rPr>
          <w:sz w:val="10"/>
          <w:szCs w:val="10"/>
        </w:rPr>
      </w:pPr>
    </w:p>
    <w:p>
      <w:pPr/>
      <w:r>
        <w:rPr>
          <w:b/>
        </w:rPr>
        <w:t xml:space="preserve">Codice regionale: TOS16_PR.P45.003.073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073 - Aesculus, A, specie hippocastanum, carnea, nome comune ippocastano,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074 - Aesculus, A, specie hippocastanum, carnea, nome comune ippocastano,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075 - Aesculus, A, specie hippocastanum, carnea, nome comune ippocastano,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TOS16_PR.P45.003.076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076 - Aesculus, A, specie hippocastanum, carnea, nome comune ippocastano, circonferenza 20/25</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TOS16_PR.P45.003.077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077 - Aesculus, A, specie hippocastanum, carnea, nome comune ippocastano, circonferenza 25/30</w:t>
            </w:r>
          </w:p>
        </w:tc>
      </w:tr>
    </w:tbl>
    <w:p>
      <w:pPr>
        <w:jc w:val="right"/>
      </w:pPr>
    </w:p>
    <w:p>
      <w:pPr>
        <w:jc w:val="right"/>
        <w:spacing w:line="336" w:lineRule="auto"/>
      </w:pPr>
      <w:r>
        <w:rPr>
          <w:b/>
        </w:rPr>
        <w:t xml:space="preserve">Prezzo senza S. G. e Util. a cad: € 190,00000</w:t>
      </w:r>
    </w:p>
    <w:p>
      <w:pPr>
        <w:jc w:val="right"/>
        <w:spacing w:line="336" w:lineRule="auto"/>
      </w:pPr>
      <w:r>
        <w:rPr>
          <w:b/>
        </w:rPr>
        <w:t xml:space="preserve">Spese generali € 28,50000</w:t>
      </w:r>
    </w:p>
    <w:p>
      <w:pPr>
        <w:jc w:val="right"/>
        <w:spacing w:line="336" w:lineRule="auto"/>
      </w:pPr>
      <w:r>
        <w:rPr>
          <w:b/>
        </w:rPr>
        <w:t xml:space="preserve">Utili di impresa € 21,85000</w:t>
      </w:r>
    </w:p>
    <w:p>
      <w:pPr>
        <w:jc w:val="right"/>
        <w:spacing w:line="336" w:lineRule="auto"/>
      </w:pPr>
      <w:r>
        <w:rPr>
          <w:b/>
        </w:rPr>
        <w:t xml:space="preserve">Prezzo a cad: € 240,35000</w:t>
      </w:r>
    </w:p>
    <w:p>
      <w:pPr>
        <w:rPr>
          <w:sz w:val="10"/>
          <w:szCs w:val="10"/>
        </w:rPr>
      </w:pPr>
    </w:p>
    <w:p>
      <w:pPr>
        <w:rPr>
          <w:sz w:val="10"/>
          <w:szCs w:val="10"/>
        </w:rPr>
      </w:pPr>
    </w:p>
    <w:p>
      <w:pPr/>
      <w:r>
        <w:rPr>
          <w:b/>
        </w:rPr>
        <w:t xml:space="preserve">Codice regionale: TOS16_PR.P45.003.078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078 - Agave, C, specie americana, Clt   2-3</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TOS16_PR.P45.003.079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079 - Agave, C, specie americana, Clt  7/10</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080 - Agave, C, specie americana, Clt  15/18</w:t>
            </w:r>
          </w:p>
        </w:tc>
      </w:tr>
    </w:tbl>
    <w:p>
      <w:pPr>
        <w:jc w:val="right"/>
      </w:pPr>
    </w:p>
    <w:p>
      <w:pPr>
        <w:jc w:val="right"/>
        <w:spacing w:line="336" w:lineRule="auto"/>
      </w:pPr>
      <w:r>
        <w:rPr>
          <w:b/>
        </w:rPr>
        <w:t xml:space="preserve">Prezzo senza S. G. e Util. a cad: € 32,20000</w:t>
      </w:r>
    </w:p>
    <w:p>
      <w:pPr>
        <w:jc w:val="right"/>
        <w:spacing w:line="336" w:lineRule="auto"/>
      </w:pPr>
      <w:r>
        <w:rPr>
          <w:b/>
        </w:rPr>
        <w:t xml:space="preserve">Spese generali € 4,83000</w:t>
      </w:r>
    </w:p>
    <w:p>
      <w:pPr>
        <w:jc w:val="right"/>
        <w:spacing w:line="336" w:lineRule="auto"/>
      </w:pPr>
      <w:r>
        <w:rPr>
          <w:b/>
        </w:rPr>
        <w:t xml:space="preserve">Utili di impresa € 3,70300</w:t>
      </w:r>
    </w:p>
    <w:p>
      <w:pPr>
        <w:jc w:val="right"/>
        <w:spacing w:line="336" w:lineRule="auto"/>
      </w:pPr>
      <w:r>
        <w:rPr>
          <w:b/>
        </w:rPr>
        <w:t xml:space="preserve">Prezzo a cad: € 40,73300</w:t>
      </w:r>
    </w:p>
    <w:p>
      <w:pPr>
        <w:rPr>
          <w:sz w:val="10"/>
          <w:szCs w:val="10"/>
        </w:rPr>
      </w:pPr>
    </w:p>
    <w:p>
      <w:pPr>
        <w:rPr>
          <w:sz w:val="10"/>
          <w:szCs w:val="10"/>
        </w:rPr>
      </w:pPr>
    </w:p>
    <w:p>
      <w:pPr/>
      <w:r>
        <w:rPr>
          <w:b/>
        </w:rPr>
        <w:t xml:space="preserve">Codice regionale: TOS16_PR.P45.003.081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081 - Akebia, R, specie quinata, h. 100/150, Clt 2</w:t>
            </w:r>
          </w:p>
        </w:tc>
      </w:tr>
    </w:tbl>
    <w:p>
      <w:pPr>
        <w:jc w:val="right"/>
      </w:pPr>
    </w:p>
    <w:p>
      <w:pPr>
        <w:jc w:val="right"/>
        <w:spacing w:line="336" w:lineRule="auto"/>
      </w:pPr>
      <w:r>
        <w:rPr>
          <w:b/>
        </w:rPr>
        <w:t xml:space="preserve">Prezzo senza S. G. e Util. a cad: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cad: € 8,53875</w:t>
      </w:r>
    </w:p>
    <w:p>
      <w:pPr>
        <w:rPr>
          <w:sz w:val="10"/>
          <w:szCs w:val="10"/>
        </w:rPr>
      </w:pPr>
    </w:p>
    <w:p>
      <w:pPr>
        <w:rPr>
          <w:sz w:val="10"/>
          <w:szCs w:val="10"/>
        </w:rPr>
      </w:pPr>
    </w:p>
    <w:p>
      <w:pPr/>
      <w:r>
        <w:rPr>
          <w:b/>
        </w:rPr>
        <w:t xml:space="preserve">Codice regionale: TOS16_PR.P45.003.082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082 - Akebia, R, specie quinata, h. 150/200, Clt 2</w:t>
            </w:r>
          </w:p>
        </w:tc>
      </w:tr>
    </w:tbl>
    <w:p>
      <w:pPr>
        <w:jc w:val="right"/>
      </w:pPr>
    </w:p>
    <w:p>
      <w:pPr>
        <w:jc w:val="right"/>
        <w:spacing w:line="336" w:lineRule="auto"/>
      </w:pPr>
      <w:r>
        <w:rPr>
          <w:b/>
        </w:rPr>
        <w:t xml:space="preserve">Prezzo senza S. G. e Util. a cad: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cad: € 12,33375</w:t>
      </w:r>
    </w:p>
    <w:p>
      <w:pPr>
        <w:rPr>
          <w:sz w:val="10"/>
          <w:szCs w:val="10"/>
        </w:rPr>
      </w:pPr>
    </w:p>
    <w:p>
      <w:pPr>
        <w:rPr>
          <w:sz w:val="10"/>
          <w:szCs w:val="10"/>
        </w:rPr>
      </w:pPr>
    </w:p>
    <w:p>
      <w:pPr/>
      <w:r>
        <w:rPr>
          <w:b/>
        </w:rPr>
        <w:t xml:space="preserve">Codice regionale: TOS16_PR.P45.003.083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083 - Akebia, R, specie quinata, h. 200/250, Clt 10</w:t>
            </w:r>
          </w:p>
        </w:tc>
      </w:tr>
    </w:tbl>
    <w:p>
      <w:pPr>
        <w:jc w:val="right"/>
      </w:pPr>
    </w:p>
    <w:p>
      <w:pPr>
        <w:jc w:val="right"/>
        <w:spacing w:line="336" w:lineRule="auto"/>
      </w:pPr>
      <w:r>
        <w:rPr>
          <w:b/>
        </w:rPr>
        <w:t xml:space="preserve">Prezzo senza S. G. e Util. a cad: € 16,65000</w:t>
      </w:r>
    </w:p>
    <w:p>
      <w:pPr>
        <w:jc w:val="right"/>
        <w:spacing w:line="336" w:lineRule="auto"/>
      </w:pPr>
      <w:r>
        <w:rPr>
          <w:b/>
        </w:rPr>
        <w:t xml:space="preserve">Spese generali € 2,49750</w:t>
      </w:r>
    </w:p>
    <w:p>
      <w:pPr>
        <w:jc w:val="right"/>
        <w:spacing w:line="336" w:lineRule="auto"/>
      </w:pPr>
      <w:r>
        <w:rPr>
          <w:b/>
        </w:rPr>
        <w:t xml:space="preserve">Utili di impresa € 1,91475</w:t>
      </w:r>
    </w:p>
    <w:p>
      <w:pPr>
        <w:jc w:val="right"/>
        <w:spacing w:line="336" w:lineRule="auto"/>
      </w:pPr>
      <w:r>
        <w:rPr>
          <w:b/>
        </w:rPr>
        <w:t xml:space="preserve">Prezzo a cad: € 21,06225</w:t>
      </w:r>
    </w:p>
    <w:p>
      <w:pPr>
        <w:rPr>
          <w:sz w:val="10"/>
          <w:szCs w:val="10"/>
        </w:rPr>
      </w:pPr>
    </w:p>
    <w:p>
      <w:pPr>
        <w:rPr>
          <w:sz w:val="10"/>
          <w:szCs w:val="10"/>
        </w:rPr>
      </w:pPr>
    </w:p>
    <w:p>
      <w:pPr/>
      <w:r>
        <w:rPr>
          <w:b/>
        </w:rPr>
        <w:t xml:space="preserve">Codice regionale: TOS16_PR.P45.003.084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084 - Albizia, A, specie julibrissin, circonferenza 10/12</w:t>
            </w:r>
          </w:p>
        </w:tc>
      </w:tr>
    </w:tbl>
    <w:p>
      <w:pPr>
        <w:jc w:val="right"/>
      </w:pPr>
    </w:p>
    <w:p>
      <w:pPr>
        <w:jc w:val="right"/>
        <w:spacing w:line="336" w:lineRule="auto"/>
      </w:pPr>
      <w:r>
        <w:rPr>
          <w:b/>
        </w:rPr>
        <w:t xml:space="preserve">Prezzo senza S. G. e Util. a cad: € 44,77500</w:t>
      </w:r>
    </w:p>
    <w:p>
      <w:pPr>
        <w:jc w:val="right"/>
        <w:spacing w:line="336" w:lineRule="auto"/>
      </w:pPr>
      <w:r>
        <w:rPr>
          <w:b/>
        </w:rPr>
        <w:t xml:space="preserve">Spese generali € 6,71625</w:t>
      </w:r>
    </w:p>
    <w:p>
      <w:pPr>
        <w:jc w:val="right"/>
        <w:spacing w:line="336" w:lineRule="auto"/>
      </w:pPr>
      <w:r>
        <w:rPr>
          <w:b/>
        </w:rPr>
        <w:t xml:space="preserve">Utili di impresa € 5,14913</w:t>
      </w:r>
    </w:p>
    <w:p>
      <w:pPr>
        <w:jc w:val="right"/>
        <w:spacing w:line="336" w:lineRule="auto"/>
      </w:pPr>
      <w:r>
        <w:rPr>
          <w:b/>
        </w:rPr>
        <w:t xml:space="preserve">Prezzo a cad: € 56,64038</w:t>
      </w:r>
    </w:p>
    <w:p>
      <w:pPr>
        <w:rPr>
          <w:sz w:val="10"/>
          <w:szCs w:val="10"/>
        </w:rPr>
      </w:pPr>
    </w:p>
    <w:p>
      <w:pPr>
        <w:rPr>
          <w:sz w:val="10"/>
          <w:szCs w:val="10"/>
        </w:rPr>
      </w:pPr>
    </w:p>
    <w:p>
      <w:pPr/>
      <w:r>
        <w:rPr>
          <w:b/>
        </w:rPr>
        <w:t xml:space="preserve">Codice regionale: TOS16_PR.P45.003.085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085 - Albizia, A, specie julibrissin, circonferenza 12/14</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086 - Albizia, A, specie julibrissin,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087 - Albizia, A, specie julibrissin,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TOS16_PR.P45.003.088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088 - Albizia, A, specie julibrissin,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089 - Albizia, A, specie julibrissin, circonferenza 20/25</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090 - Alnus, A, specie cordata, glutinosa, nome comune ontano, circonferenza 10/12</w:t>
            </w:r>
          </w:p>
        </w:tc>
      </w:tr>
    </w:tbl>
    <w:p>
      <w:pPr>
        <w:jc w:val="right"/>
      </w:pPr>
    </w:p>
    <w:p>
      <w:pPr>
        <w:jc w:val="right"/>
        <w:spacing w:line="336" w:lineRule="auto"/>
      </w:pPr>
      <w:r>
        <w:rPr>
          <w:b/>
        </w:rPr>
        <w:t xml:space="preserve">Prezzo senza S. G. e Util. a cad: € 34,80000</w:t>
      </w:r>
    </w:p>
    <w:p>
      <w:pPr>
        <w:jc w:val="right"/>
        <w:spacing w:line="336" w:lineRule="auto"/>
      </w:pPr>
      <w:r>
        <w:rPr>
          <w:b/>
        </w:rPr>
        <w:t xml:space="preserve">Spese generali € 5,22000</w:t>
      </w:r>
    </w:p>
    <w:p>
      <w:pPr>
        <w:jc w:val="right"/>
        <w:spacing w:line="336" w:lineRule="auto"/>
      </w:pPr>
      <w:r>
        <w:rPr>
          <w:b/>
        </w:rPr>
        <w:t xml:space="preserve">Utili di impresa € 4,00200</w:t>
      </w:r>
    </w:p>
    <w:p>
      <w:pPr>
        <w:jc w:val="right"/>
        <w:spacing w:line="336" w:lineRule="auto"/>
      </w:pPr>
      <w:r>
        <w:rPr>
          <w:b/>
        </w:rPr>
        <w:t xml:space="preserve">Prezzo a cad: € 44,02200</w:t>
      </w:r>
    </w:p>
    <w:p>
      <w:pPr>
        <w:rPr>
          <w:sz w:val="10"/>
          <w:szCs w:val="10"/>
        </w:rPr>
      </w:pPr>
    </w:p>
    <w:p>
      <w:pPr>
        <w:rPr>
          <w:sz w:val="10"/>
          <w:szCs w:val="10"/>
        </w:rPr>
      </w:pPr>
    </w:p>
    <w:p>
      <w:pPr/>
      <w:r>
        <w:rPr>
          <w:b/>
        </w:rPr>
        <w:t xml:space="preserve">Codice regionale: TOS16_PR.P45.003.091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091 - Alnus, A, specie cordata, glutinosa, nome comune ontano, circonferenza 12/14</w:t>
            </w:r>
          </w:p>
        </w:tc>
      </w:tr>
    </w:tbl>
    <w:p>
      <w:pPr>
        <w:jc w:val="right"/>
      </w:pPr>
    </w:p>
    <w:p>
      <w:pPr>
        <w:jc w:val="right"/>
        <w:spacing w:line="336" w:lineRule="auto"/>
      </w:pPr>
      <w:r>
        <w:rPr>
          <w:b/>
        </w:rPr>
        <w:t xml:space="preserve">Prezzo senza S. G. e Util. a cad: € 51,00000</w:t>
      </w:r>
    </w:p>
    <w:p>
      <w:pPr>
        <w:jc w:val="right"/>
        <w:spacing w:line="336" w:lineRule="auto"/>
      </w:pPr>
      <w:r>
        <w:rPr>
          <w:b/>
        </w:rPr>
        <w:t xml:space="preserve">Spese generali € 7,65000</w:t>
      </w:r>
    </w:p>
    <w:p>
      <w:pPr>
        <w:jc w:val="right"/>
        <w:spacing w:line="336" w:lineRule="auto"/>
      </w:pPr>
      <w:r>
        <w:rPr>
          <w:b/>
        </w:rPr>
        <w:t xml:space="preserve">Utili di impresa € 5,86500</w:t>
      </w:r>
    </w:p>
    <w:p>
      <w:pPr>
        <w:jc w:val="right"/>
        <w:spacing w:line="336" w:lineRule="auto"/>
      </w:pPr>
      <w:r>
        <w:rPr>
          <w:b/>
        </w:rPr>
        <w:t xml:space="preserve">Prezzo a cad: € 64,51500</w:t>
      </w:r>
    </w:p>
    <w:p>
      <w:pPr>
        <w:rPr>
          <w:sz w:val="10"/>
          <w:szCs w:val="10"/>
        </w:rPr>
      </w:pPr>
    </w:p>
    <w:p>
      <w:pPr>
        <w:rPr>
          <w:sz w:val="10"/>
          <w:szCs w:val="10"/>
        </w:rPr>
      </w:pPr>
    </w:p>
    <w:p>
      <w:pPr/>
      <w:r>
        <w:rPr>
          <w:b/>
        </w:rPr>
        <w:t xml:space="preserve">Codice regionale: TOS16_PR.P45.003.092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092 - Alnus, A, specie cordata, glutinosa, nome comune ontano,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TOS16_PR.P45.003.093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093 - Alnus, A, specie cordata, glutinosa, nome comune ontano,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TOS16_PR.P45.003.094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094 - Alnus, A, specie cordata, glutinosa, nome comune ontano,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TOS16_PR.P45.003.095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095 - Alnus, A, specie cordata, glutinosa, nome comune ontano, circonferenza 20/25</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TOS16_PR.P45.003.096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096 - Amelanchier, C, specie  canadensis, h. 125/150</w:t>
            </w:r>
          </w:p>
        </w:tc>
      </w:tr>
    </w:tbl>
    <w:p>
      <w:pPr>
        <w:jc w:val="right"/>
      </w:pPr>
    </w:p>
    <w:p>
      <w:pPr>
        <w:jc w:val="right"/>
        <w:spacing w:line="336" w:lineRule="auto"/>
      </w:pPr>
      <w:r>
        <w:rPr>
          <w:b/>
        </w:rPr>
        <w:t xml:space="preserve">Prezzo senza S. G. e Util. a cad: € 19,50000</w:t>
      </w:r>
    </w:p>
    <w:p>
      <w:pPr>
        <w:jc w:val="right"/>
        <w:spacing w:line="336" w:lineRule="auto"/>
      </w:pPr>
      <w:r>
        <w:rPr>
          <w:b/>
        </w:rPr>
        <w:t xml:space="preserve">Spese generali € 2,92500</w:t>
      </w:r>
    </w:p>
    <w:p>
      <w:pPr>
        <w:jc w:val="right"/>
        <w:spacing w:line="336" w:lineRule="auto"/>
      </w:pPr>
      <w:r>
        <w:rPr>
          <w:b/>
        </w:rPr>
        <w:t xml:space="preserve">Utili di impresa € 2,24250</w:t>
      </w:r>
    </w:p>
    <w:p>
      <w:pPr>
        <w:jc w:val="right"/>
        <w:spacing w:line="336" w:lineRule="auto"/>
      </w:pPr>
      <w:r>
        <w:rPr>
          <w:b/>
        </w:rPr>
        <w:t xml:space="preserve">Prezzo a cad: € 24,66750</w:t>
      </w:r>
    </w:p>
    <w:p>
      <w:pPr>
        <w:rPr>
          <w:sz w:val="10"/>
          <w:szCs w:val="10"/>
        </w:rPr>
      </w:pPr>
    </w:p>
    <w:p>
      <w:pPr>
        <w:rPr>
          <w:sz w:val="10"/>
          <w:szCs w:val="10"/>
        </w:rPr>
      </w:pPr>
    </w:p>
    <w:p>
      <w:pPr/>
      <w:r>
        <w:rPr>
          <w:b/>
        </w:rPr>
        <w:t xml:space="preserve">Codice regionale: TOS16_PR.P45.003.097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097 - Amelanchier, C, specie  canadensis, h. 150/175</w:t>
            </w:r>
          </w:p>
        </w:tc>
      </w:tr>
    </w:tbl>
    <w:p>
      <w:pPr>
        <w:jc w:val="right"/>
      </w:pPr>
    </w:p>
    <w:p>
      <w:pPr>
        <w:jc w:val="right"/>
        <w:spacing w:line="336" w:lineRule="auto"/>
      </w:pPr>
      <w:r>
        <w:rPr>
          <w:b/>
        </w:rPr>
        <w:t xml:space="preserve">Prezzo senza S. G. e Util. a cad: € 28,75000</w:t>
      </w:r>
    </w:p>
    <w:p>
      <w:pPr>
        <w:jc w:val="right"/>
        <w:spacing w:line="336" w:lineRule="auto"/>
      </w:pPr>
      <w:r>
        <w:rPr>
          <w:b/>
        </w:rPr>
        <w:t xml:space="preserve">Spese generali € 4,31250</w:t>
      </w:r>
    </w:p>
    <w:p>
      <w:pPr>
        <w:jc w:val="right"/>
        <w:spacing w:line="336" w:lineRule="auto"/>
      </w:pPr>
      <w:r>
        <w:rPr>
          <w:b/>
        </w:rPr>
        <w:t xml:space="preserve">Utili di impresa € 3,30625</w:t>
      </w:r>
    </w:p>
    <w:p>
      <w:pPr>
        <w:jc w:val="right"/>
        <w:spacing w:line="336" w:lineRule="auto"/>
      </w:pPr>
      <w:r>
        <w:rPr>
          <w:b/>
        </w:rPr>
        <w:t xml:space="preserve">Prezzo a cad: € 36,36875</w:t>
      </w:r>
    </w:p>
    <w:p>
      <w:pPr>
        <w:rPr>
          <w:sz w:val="10"/>
          <w:szCs w:val="10"/>
        </w:rPr>
      </w:pPr>
    </w:p>
    <w:p>
      <w:pPr>
        <w:rPr>
          <w:sz w:val="10"/>
          <w:szCs w:val="10"/>
        </w:rPr>
      </w:pPr>
    </w:p>
    <w:p>
      <w:pPr/>
      <w:r>
        <w:rPr>
          <w:b/>
        </w:rPr>
        <w:t xml:space="preserve">Codice regionale: TOS16_PR.P45.003.098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098 - Amelanchier, C, specie  canadensis, h. 175/200</w:t>
            </w:r>
          </w:p>
        </w:tc>
      </w:tr>
    </w:tbl>
    <w:p>
      <w:pPr>
        <w:jc w:val="right"/>
      </w:pPr>
    </w:p>
    <w:p>
      <w:pPr>
        <w:jc w:val="right"/>
        <w:spacing w:line="336" w:lineRule="auto"/>
      </w:pPr>
      <w:r>
        <w:rPr>
          <w:b/>
        </w:rPr>
        <w:t xml:space="preserve">Prezzo senza S. G. e Util. a cad: € 36,80000</w:t>
      </w:r>
    </w:p>
    <w:p>
      <w:pPr>
        <w:jc w:val="right"/>
        <w:spacing w:line="336" w:lineRule="auto"/>
      </w:pPr>
      <w:r>
        <w:rPr>
          <w:b/>
        </w:rPr>
        <w:t xml:space="preserve">Spese generali € 5,52000</w:t>
      </w:r>
    </w:p>
    <w:p>
      <w:pPr>
        <w:jc w:val="right"/>
        <w:spacing w:line="336" w:lineRule="auto"/>
      </w:pPr>
      <w:r>
        <w:rPr>
          <w:b/>
        </w:rPr>
        <w:t xml:space="preserve">Utili di impresa € 4,23200</w:t>
      </w:r>
    </w:p>
    <w:p>
      <w:pPr>
        <w:jc w:val="right"/>
        <w:spacing w:line="336" w:lineRule="auto"/>
      </w:pPr>
      <w:r>
        <w:rPr>
          <w:b/>
        </w:rPr>
        <w:t xml:space="preserve">Prezzo a cad: € 46,55200</w:t>
      </w:r>
    </w:p>
    <w:p>
      <w:pPr>
        <w:rPr>
          <w:sz w:val="10"/>
          <w:szCs w:val="10"/>
        </w:rPr>
      </w:pPr>
    </w:p>
    <w:p>
      <w:pPr>
        <w:rPr>
          <w:sz w:val="10"/>
          <w:szCs w:val="10"/>
        </w:rPr>
      </w:pPr>
    </w:p>
    <w:p>
      <w:pPr/>
      <w:r>
        <w:rPr>
          <w:b/>
        </w:rPr>
        <w:t xml:space="preserve">Codice regionale: TOS16_PR.P45.003.099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099 - Aralia, C, specie sieboldii, h. 50/60, Clt 7</w:t>
            </w:r>
          </w:p>
        </w:tc>
      </w:tr>
    </w:tbl>
    <w:p>
      <w:pPr>
        <w:jc w:val="right"/>
      </w:pPr>
    </w:p>
    <w:p>
      <w:pPr>
        <w:jc w:val="right"/>
        <w:spacing w:line="336" w:lineRule="auto"/>
      </w:pPr>
      <w:r>
        <w:rPr>
          <w:b/>
        </w:rPr>
        <w:t xml:space="preserve">Prezzo senza S. G. e Util. a cad: € 12,10000</w:t>
      </w:r>
    </w:p>
    <w:p>
      <w:pPr>
        <w:jc w:val="right"/>
        <w:spacing w:line="336" w:lineRule="auto"/>
      </w:pPr>
      <w:r>
        <w:rPr>
          <w:b/>
        </w:rPr>
        <w:t xml:space="preserve">Spese generali € 1,81500</w:t>
      </w:r>
    </w:p>
    <w:p>
      <w:pPr>
        <w:jc w:val="right"/>
        <w:spacing w:line="336" w:lineRule="auto"/>
      </w:pPr>
      <w:r>
        <w:rPr>
          <w:b/>
        </w:rPr>
        <w:t xml:space="preserve">Utili di impresa € 1,39150</w:t>
      </w:r>
    </w:p>
    <w:p>
      <w:pPr>
        <w:jc w:val="right"/>
        <w:spacing w:line="336" w:lineRule="auto"/>
      </w:pPr>
      <w:r>
        <w:rPr>
          <w:b/>
        </w:rPr>
        <w:t xml:space="preserve">Prezzo a cad: € 15,30650</w:t>
      </w:r>
    </w:p>
    <w:p>
      <w:pPr>
        <w:rPr>
          <w:sz w:val="10"/>
          <w:szCs w:val="10"/>
        </w:rPr>
      </w:pPr>
    </w:p>
    <w:p>
      <w:pPr>
        <w:rPr>
          <w:sz w:val="10"/>
          <w:szCs w:val="10"/>
        </w:rPr>
      </w:pPr>
    </w:p>
    <w:p>
      <w:pPr/>
      <w:r>
        <w:rPr>
          <w:b/>
        </w:rPr>
        <w:t xml:space="preserve">Codice regionale: TOS16_PR.P45.003.100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100 - Aralia, C, specie sieboldii, h. 60/80, Clt 10</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TOS16_PR.P45.003.101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101 - Aralia, C, specie sieboldii, h. 80/100, Clt 18</w:t>
            </w:r>
          </w:p>
        </w:tc>
      </w:tr>
    </w:tbl>
    <w:p>
      <w:pPr>
        <w:jc w:val="right"/>
      </w:pPr>
    </w:p>
    <w:p>
      <w:pPr>
        <w:jc w:val="right"/>
        <w:spacing w:line="336" w:lineRule="auto"/>
      </w:pPr>
      <w:r>
        <w:rPr>
          <w:b/>
        </w:rPr>
        <w:t xml:space="preserve">Prezzo senza S. G. e Util. a cad: € 20,70000</w:t>
      </w:r>
    </w:p>
    <w:p>
      <w:pPr>
        <w:jc w:val="right"/>
        <w:spacing w:line="336" w:lineRule="auto"/>
      </w:pPr>
      <w:r>
        <w:rPr>
          <w:b/>
        </w:rPr>
        <w:t xml:space="preserve">Spese generali € 3,10500</w:t>
      </w:r>
    </w:p>
    <w:p>
      <w:pPr>
        <w:jc w:val="right"/>
        <w:spacing w:line="336" w:lineRule="auto"/>
      </w:pPr>
      <w:r>
        <w:rPr>
          <w:b/>
        </w:rPr>
        <w:t xml:space="preserve">Utili di impresa € 2,38050</w:t>
      </w:r>
    </w:p>
    <w:p>
      <w:pPr>
        <w:jc w:val="right"/>
        <w:spacing w:line="336" w:lineRule="auto"/>
      </w:pPr>
      <w:r>
        <w:rPr>
          <w:b/>
        </w:rPr>
        <w:t xml:space="preserve">Prezzo a cad: € 26,18550</w:t>
      </w:r>
    </w:p>
    <w:p>
      <w:pPr>
        <w:rPr>
          <w:sz w:val="10"/>
          <w:szCs w:val="10"/>
        </w:rPr>
      </w:pPr>
    </w:p>
    <w:p>
      <w:pPr>
        <w:rPr>
          <w:sz w:val="10"/>
          <w:szCs w:val="10"/>
        </w:rPr>
      </w:pPr>
    </w:p>
    <w:p>
      <w:pPr/>
      <w:r>
        <w:rPr>
          <w:b/>
        </w:rPr>
        <w:t xml:space="preserve">Codice regionale: TOS16_PR.P45.003.102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102 - Aralia, C, specie sieboldii, h. 100/125, Clt. 25</w:t>
            </w:r>
          </w:p>
        </w:tc>
      </w:tr>
    </w:tbl>
    <w:p>
      <w:pPr>
        <w:jc w:val="right"/>
      </w:pPr>
    </w:p>
    <w:p>
      <w:pPr>
        <w:jc w:val="right"/>
        <w:spacing w:line="336" w:lineRule="auto"/>
      </w:pPr>
      <w:r>
        <w:rPr>
          <w:b/>
        </w:rPr>
        <w:t xml:space="preserve">Prezzo senza S. G. e Util. a cad: € 32,20000</w:t>
      </w:r>
    </w:p>
    <w:p>
      <w:pPr>
        <w:jc w:val="right"/>
        <w:spacing w:line="336" w:lineRule="auto"/>
      </w:pPr>
      <w:r>
        <w:rPr>
          <w:b/>
        </w:rPr>
        <w:t xml:space="preserve">Spese generali € 4,83000</w:t>
      </w:r>
    </w:p>
    <w:p>
      <w:pPr>
        <w:jc w:val="right"/>
        <w:spacing w:line="336" w:lineRule="auto"/>
      </w:pPr>
      <w:r>
        <w:rPr>
          <w:b/>
        </w:rPr>
        <w:t xml:space="preserve">Utili di impresa € 3,70300</w:t>
      </w:r>
    </w:p>
    <w:p>
      <w:pPr>
        <w:jc w:val="right"/>
        <w:spacing w:line="336" w:lineRule="auto"/>
      </w:pPr>
      <w:r>
        <w:rPr>
          <w:b/>
        </w:rPr>
        <w:t xml:space="preserve">Prezzo a cad: € 40,73300</w:t>
      </w:r>
    </w:p>
    <w:p>
      <w:pPr>
        <w:rPr>
          <w:sz w:val="10"/>
          <w:szCs w:val="10"/>
        </w:rPr>
      </w:pPr>
    </w:p>
    <w:p>
      <w:pPr>
        <w:rPr>
          <w:sz w:val="10"/>
          <w:szCs w:val="10"/>
        </w:rPr>
      </w:pPr>
    </w:p>
    <w:p>
      <w:pPr/>
      <w:r>
        <w:rPr>
          <w:b/>
        </w:rPr>
        <w:t xml:space="preserve">Codice regionale: TOS16_PR.P45.003.103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103 - Aralia, C, specie sieboldii, h. 125/150, Clt  35</w:t>
            </w:r>
          </w:p>
        </w:tc>
      </w:tr>
    </w:tbl>
    <w:p>
      <w:pPr>
        <w:jc w:val="right"/>
      </w:pPr>
    </w:p>
    <w:p>
      <w:pPr>
        <w:jc w:val="right"/>
        <w:spacing w:line="336" w:lineRule="auto"/>
      </w:pPr>
      <w:r>
        <w:rPr>
          <w:b/>
        </w:rPr>
        <w:t xml:space="preserve">Prezzo senza S. G. e Util. a cad: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cad: € 75,90000</w:t>
      </w:r>
    </w:p>
    <w:p>
      <w:pPr>
        <w:rPr>
          <w:sz w:val="10"/>
          <w:szCs w:val="10"/>
        </w:rPr>
      </w:pPr>
    </w:p>
    <w:p>
      <w:pPr>
        <w:rPr>
          <w:sz w:val="10"/>
          <w:szCs w:val="10"/>
        </w:rPr>
      </w:pPr>
    </w:p>
    <w:p>
      <w:pPr/>
      <w:r>
        <w:rPr>
          <w:b/>
        </w:rPr>
        <w:t xml:space="preserve">Codice regionale: TOS16_PR.P45.003.104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104 - Araucaria, A, specie araucana, h. 125/150</w:t>
            </w:r>
          </w:p>
        </w:tc>
      </w:tr>
    </w:tbl>
    <w:p>
      <w:pPr>
        <w:jc w:val="right"/>
      </w:pPr>
    </w:p>
    <w:p>
      <w:pPr>
        <w:jc w:val="right"/>
        <w:spacing w:line="336" w:lineRule="auto"/>
      </w:pPr>
      <w:r>
        <w:rPr>
          <w:b/>
        </w:rPr>
        <w:t xml:space="preserve">Prezzo senza S. G. e Util. a cad: € 224,25000</w:t>
      </w:r>
    </w:p>
    <w:p>
      <w:pPr>
        <w:jc w:val="right"/>
        <w:spacing w:line="336" w:lineRule="auto"/>
      </w:pPr>
      <w:r>
        <w:rPr>
          <w:b/>
        </w:rPr>
        <w:t xml:space="preserve">Spese generali € 33,63750</w:t>
      </w:r>
    </w:p>
    <w:p>
      <w:pPr>
        <w:jc w:val="right"/>
        <w:spacing w:line="336" w:lineRule="auto"/>
      </w:pPr>
      <w:r>
        <w:rPr>
          <w:b/>
        </w:rPr>
        <w:t xml:space="preserve">Utili di impresa € 25,78875</w:t>
      </w:r>
    </w:p>
    <w:p>
      <w:pPr>
        <w:jc w:val="right"/>
        <w:spacing w:line="336" w:lineRule="auto"/>
      </w:pPr>
      <w:r>
        <w:rPr>
          <w:b/>
        </w:rPr>
        <w:t xml:space="preserve">Prezzo a cad: € 283,67625</w:t>
      </w:r>
    </w:p>
    <w:p>
      <w:pPr>
        <w:rPr>
          <w:sz w:val="10"/>
          <w:szCs w:val="10"/>
        </w:rPr>
      </w:pPr>
    </w:p>
    <w:p>
      <w:pPr>
        <w:rPr>
          <w:sz w:val="10"/>
          <w:szCs w:val="10"/>
        </w:rPr>
      </w:pPr>
    </w:p>
    <w:p>
      <w:pPr/>
      <w:r>
        <w:rPr>
          <w:b/>
        </w:rPr>
        <w:t xml:space="preserve">Codice regionale: TOS16_PR.P45.003.105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105 - Araucaria, A, specie araucana, h. 150/160</w:t>
            </w:r>
          </w:p>
        </w:tc>
      </w:tr>
    </w:tbl>
    <w:p>
      <w:pPr>
        <w:jc w:val="right"/>
      </w:pPr>
    </w:p>
    <w:p>
      <w:pPr>
        <w:jc w:val="right"/>
        <w:spacing w:line="336" w:lineRule="auto"/>
      </w:pPr>
      <w:r>
        <w:rPr>
          <w:b/>
        </w:rPr>
        <w:t xml:space="preserve">Prezzo senza S. G. e Util. a cad: € 263,25000</w:t>
      </w:r>
    </w:p>
    <w:p>
      <w:pPr>
        <w:jc w:val="right"/>
        <w:spacing w:line="336" w:lineRule="auto"/>
      </w:pPr>
      <w:r>
        <w:rPr>
          <w:b/>
        </w:rPr>
        <w:t xml:space="preserve">Spese generali € 39,48750</w:t>
      </w:r>
    </w:p>
    <w:p>
      <w:pPr>
        <w:jc w:val="right"/>
        <w:spacing w:line="336" w:lineRule="auto"/>
      </w:pPr>
      <w:r>
        <w:rPr>
          <w:b/>
        </w:rPr>
        <w:t xml:space="preserve">Utili di impresa € 30,27375</w:t>
      </w:r>
    </w:p>
    <w:p>
      <w:pPr>
        <w:jc w:val="right"/>
        <w:spacing w:line="336" w:lineRule="auto"/>
      </w:pPr>
      <w:r>
        <w:rPr>
          <w:b/>
        </w:rPr>
        <w:t xml:space="preserve">Prezzo a cad: € 333,01125</w:t>
      </w:r>
    </w:p>
    <w:p>
      <w:pPr>
        <w:rPr>
          <w:sz w:val="10"/>
          <w:szCs w:val="10"/>
        </w:rPr>
      </w:pPr>
    </w:p>
    <w:p>
      <w:pPr>
        <w:rPr>
          <w:sz w:val="10"/>
          <w:szCs w:val="10"/>
        </w:rPr>
      </w:pPr>
    </w:p>
    <w:p>
      <w:pPr/>
      <w:r>
        <w:rPr>
          <w:b/>
        </w:rPr>
        <w:t xml:space="preserve">Codice regionale: TOS16_PR.P45.003.106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106 - Araucaria, A, specie araucana, h. 160/180</w:t>
            </w:r>
          </w:p>
        </w:tc>
      </w:tr>
    </w:tbl>
    <w:p>
      <w:pPr>
        <w:jc w:val="right"/>
      </w:pPr>
    </w:p>
    <w:p>
      <w:pPr>
        <w:jc w:val="right"/>
        <w:spacing w:line="336" w:lineRule="auto"/>
      </w:pPr>
      <w:r>
        <w:rPr>
          <w:b/>
        </w:rPr>
        <w:t xml:space="preserve">Prezzo senza S. G. e Util. a cad: € 349,12500</w:t>
      </w:r>
    </w:p>
    <w:p>
      <w:pPr>
        <w:jc w:val="right"/>
        <w:spacing w:line="336" w:lineRule="auto"/>
      </w:pPr>
      <w:r>
        <w:rPr>
          <w:b/>
        </w:rPr>
        <w:t xml:space="preserve">Spese generali € 52,36875</w:t>
      </w:r>
    </w:p>
    <w:p>
      <w:pPr>
        <w:jc w:val="right"/>
        <w:spacing w:line="336" w:lineRule="auto"/>
      </w:pPr>
      <w:r>
        <w:rPr>
          <w:b/>
        </w:rPr>
        <w:t xml:space="preserve">Utili di impresa € 40,14938</w:t>
      </w:r>
    </w:p>
    <w:p>
      <w:pPr>
        <w:jc w:val="right"/>
        <w:spacing w:line="336" w:lineRule="auto"/>
      </w:pPr>
      <w:r>
        <w:rPr>
          <w:b/>
        </w:rPr>
        <w:t xml:space="preserve">Prezzo a cad: € 441,64313</w:t>
      </w:r>
    </w:p>
    <w:p>
      <w:pPr>
        <w:rPr>
          <w:sz w:val="10"/>
          <w:szCs w:val="10"/>
        </w:rPr>
      </w:pPr>
    </w:p>
    <w:p>
      <w:pPr>
        <w:rPr>
          <w:sz w:val="10"/>
          <w:szCs w:val="10"/>
        </w:rPr>
      </w:pPr>
    </w:p>
    <w:p>
      <w:pPr/>
      <w:r>
        <w:rPr>
          <w:b/>
        </w:rPr>
        <w:t xml:space="preserve">Codice regionale: TOS16_PR.P45.003.107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107 - Araucaria, A, specie araucana, h. 180/200</w:t>
            </w:r>
          </w:p>
        </w:tc>
      </w:tr>
    </w:tbl>
    <w:p>
      <w:pPr>
        <w:jc w:val="right"/>
      </w:pPr>
    </w:p>
    <w:p>
      <w:pPr>
        <w:jc w:val="right"/>
        <w:spacing w:line="336" w:lineRule="auto"/>
      </w:pPr>
      <w:r>
        <w:rPr>
          <w:b/>
        </w:rPr>
        <w:t xml:space="preserve">Prezzo senza S. G. e Util. a cad: € 417,15000</w:t>
      </w:r>
    </w:p>
    <w:p>
      <w:pPr>
        <w:jc w:val="right"/>
        <w:spacing w:line="336" w:lineRule="auto"/>
      </w:pPr>
      <w:r>
        <w:rPr>
          <w:b/>
        </w:rPr>
        <w:t xml:space="preserve">Spese generali € 62,57250</w:t>
      </w:r>
    </w:p>
    <w:p>
      <w:pPr>
        <w:jc w:val="right"/>
        <w:spacing w:line="336" w:lineRule="auto"/>
      </w:pPr>
      <w:r>
        <w:rPr>
          <w:b/>
        </w:rPr>
        <w:t xml:space="preserve">Utili di impresa € 47,97225</w:t>
      </w:r>
    </w:p>
    <w:p>
      <w:pPr>
        <w:jc w:val="right"/>
        <w:spacing w:line="336" w:lineRule="auto"/>
      </w:pPr>
      <w:r>
        <w:rPr>
          <w:b/>
        </w:rPr>
        <w:t xml:space="preserve">Prezzo a cad: € 527,69475</w:t>
      </w:r>
    </w:p>
    <w:p>
      <w:pPr>
        <w:rPr>
          <w:sz w:val="10"/>
          <w:szCs w:val="10"/>
        </w:rPr>
      </w:pPr>
    </w:p>
    <w:p>
      <w:pPr>
        <w:rPr>
          <w:sz w:val="10"/>
          <w:szCs w:val="10"/>
        </w:rPr>
      </w:pPr>
    </w:p>
    <w:p>
      <w:pPr/>
      <w:r>
        <w:rPr>
          <w:b/>
        </w:rPr>
        <w:t xml:space="preserve">Codice regionale: TOS16_PR.P45.003.108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108 - Araucaria, A, specie araucana, h. 200/220 </w:t>
            </w:r>
          </w:p>
        </w:tc>
      </w:tr>
    </w:tbl>
    <w:p>
      <w:pPr>
        <w:jc w:val="right"/>
      </w:pPr>
    </w:p>
    <w:p>
      <w:pPr>
        <w:jc w:val="right"/>
        <w:spacing w:line="336" w:lineRule="auto"/>
      </w:pPr>
      <w:r>
        <w:rPr>
          <w:b/>
        </w:rPr>
        <w:t xml:space="preserve">Prezzo senza S. G. e Util. a cad: € 579,75000</w:t>
      </w:r>
    </w:p>
    <w:p>
      <w:pPr>
        <w:jc w:val="right"/>
        <w:spacing w:line="336" w:lineRule="auto"/>
      </w:pPr>
      <w:r>
        <w:rPr>
          <w:b/>
        </w:rPr>
        <w:t xml:space="preserve">Spese generali € 86,96250</w:t>
      </w:r>
    </w:p>
    <w:p>
      <w:pPr>
        <w:jc w:val="right"/>
        <w:spacing w:line="336" w:lineRule="auto"/>
      </w:pPr>
      <w:r>
        <w:rPr>
          <w:b/>
        </w:rPr>
        <w:t xml:space="preserve">Utili di impresa € 66,67125</w:t>
      </w:r>
    </w:p>
    <w:p>
      <w:pPr>
        <w:jc w:val="right"/>
        <w:spacing w:line="336" w:lineRule="auto"/>
      </w:pPr>
      <w:r>
        <w:rPr>
          <w:b/>
        </w:rPr>
        <w:t xml:space="preserve">Prezzo a cad: € 733,38375</w:t>
      </w:r>
    </w:p>
    <w:p>
      <w:pPr>
        <w:rPr>
          <w:sz w:val="10"/>
          <w:szCs w:val="10"/>
        </w:rPr>
      </w:pPr>
    </w:p>
    <w:p>
      <w:pPr>
        <w:rPr>
          <w:sz w:val="10"/>
          <w:szCs w:val="10"/>
        </w:rPr>
      </w:pPr>
    </w:p>
    <w:p>
      <w:pPr/>
      <w:r>
        <w:rPr>
          <w:b/>
        </w:rPr>
        <w:t xml:space="preserve">Codice regionale: TOS16_PR.P45.003.109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109 - Arbutus, A, specie unedo, nome comune corbezzolo, h. 40-60, Clt  3
</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TOS16_PR.P45.003.110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110 - Arbutus, A, specie unedo, nome comune corbezzolo, h. 60/80, Clt  7
</w:t>
            </w:r>
          </w:p>
        </w:tc>
      </w:tr>
    </w:tbl>
    <w:p>
      <w:pPr>
        <w:jc w:val="right"/>
      </w:pPr>
    </w:p>
    <w:p>
      <w:pPr>
        <w:jc w:val="right"/>
        <w:spacing w:line="336" w:lineRule="auto"/>
      </w:pPr>
      <w:r>
        <w:rPr>
          <w:b/>
        </w:rPr>
        <w:t xml:space="preserve">Prezzo senza S. G. e Util. a cad: € 8,62500</w:t>
      </w:r>
    </w:p>
    <w:p>
      <w:pPr>
        <w:jc w:val="right"/>
        <w:spacing w:line="336" w:lineRule="auto"/>
      </w:pPr>
      <w:r>
        <w:rPr>
          <w:b/>
        </w:rPr>
        <w:t xml:space="preserve">Spese generali € 1,29375</w:t>
      </w:r>
    </w:p>
    <w:p>
      <w:pPr>
        <w:jc w:val="right"/>
        <w:spacing w:line="336" w:lineRule="auto"/>
      </w:pPr>
      <w:r>
        <w:rPr>
          <w:b/>
        </w:rPr>
        <w:t xml:space="preserve">Utili di impresa € 0,99188</w:t>
      </w:r>
    </w:p>
    <w:p>
      <w:pPr>
        <w:jc w:val="right"/>
        <w:spacing w:line="336" w:lineRule="auto"/>
      </w:pPr>
      <w:r>
        <w:rPr>
          <w:b/>
        </w:rPr>
        <w:t xml:space="preserve">Prezzo a cad: € 10,91063</w:t>
      </w:r>
    </w:p>
    <w:p>
      <w:pPr>
        <w:rPr>
          <w:sz w:val="10"/>
          <w:szCs w:val="10"/>
        </w:rPr>
      </w:pPr>
    </w:p>
    <w:p>
      <w:pPr>
        <w:rPr>
          <w:sz w:val="10"/>
          <w:szCs w:val="10"/>
        </w:rPr>
      </w:pPr>
    </w:p>
    <w:p>
      <w:pPr/>
      <w:r>
        <w:rPr>
          <w:b/>
        </w:rPr>
        <w:t xml:space="preserve">Codice regionale: TOS16_PR.P45.003.111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111 - Arbutus, A, specie unedo, nome comune corbezzolo, h. 80/100, Clt 9-10
</w:t>
            </w:r>
          </w:p>
        </w:tc>
      </w:tr>
    </w:tbl>
    <w:p>
      <w:pPr>
        <w:jc w:val="right"/>
      </w:pPr>
    </w:p>
    <w:p>
      <w:pPr>
        <w:jc w:val="right"/>
        <w:spacing w:line="336" w:lineRule="auto"/>
      </w:pPr>
      <w:r>
        <w:rPr>
          <w:b/>
        </w:rPr>
        <w:t xml:space="preserve">Prezzo senza S. G. e Util. a cad: € 8,20000</w:t>
      </w:r>
    </w:p>
    <w:p>
      <w:pPr>
        <w:jc w:val="right"/>
        <w:spacing w:line="336" w:lineRule="auto"/>
      </w:pPr>
      <w:r>
        <w:rPr>
          <w:b/>
        </w:rPr>
        <w:t xml:space="preserve">Spese generali € 1,23000</w:t>
      </w:r>
    </w:p>
    <w:p>
      <w:pPr>
        <w:jc w:val="right"/>
        <w:spacing w:line="336" w:lineRule="auto"/>
      </w:pPr>
      <w:r>
        <w:rPr>
          <w:b/>
        </w:rPr>
        <w:t xml:space="preserve">Utili di impresa € 0,94300</w:t>
      </w:r>
    </w:p>
    <w:p>
      <w:pPr>
        <w:jc w:val="right"/>
        <w:spacing w:line="336" w:lineRule="auto"/>
      </w:pPr>
      <w:r>
        <w:rPr>
          <w:b/>
        </w:rPr>
        <w:t xml:space="preserve">Prezzo a cad: € 10,37300</w:t>
      </w:r>
    </w:p>
    <w:p>
      <w:pPr>
        <w:rPr>
          <w:sz w:val="10"/>
          <w:szCs w:val="10"/>
        </w:rPr>
      </w:pPr>
    </w:p>
    <w:p>
      <w:pPr>
        <w:rPr>
          <w:sz w:val="10"/>
          <w:szCs w:val="10"/>
        </w:rPr>
      </w:pPr>
    </w:p>
    <w:p>
      <w:pPr/>
      <w:r>
        <w:rPr>
          <w:b/>
        </w:rPr>
        <w:t xml:space="preserve">Codice regionale: TOS16_PR.P45.003.112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112 - Arbutus, A, specie unedo, nome comune corbezzolo, h. 100/125, Clt. 25
</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TOS16_PR.P45.003.113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113 - Arbutus, A, specie unedo, nome comune corbezzolo, h. 125/150, Clt. 35
</w:t>
            </w:r>
          </w:p>
        </w:tc>
      </w:tr>
    </w:tbl>
    <w:p>
      <w:pPr>
        <w:jc w:val="right"/>
      </w:pPr>
    </w:p>
    <w:p>
      <w:pPr>
        <w:jc w:val="right"/>
        <w:spacing w:line="336" w:lineRule="auto"/>
      </w:pPr>
      <w:r>
        <w:rPr>
          <w:b/>
        </w:rPr>
        <w:t xml:space="preserve">Prezzo senza S. G. e Util. a cad: € 23,00000</w:t>
      </w:r>
    </w:p>
    <w:p>
      <w:pPr>
        <w:jc w:val="right"/>
        <w:spacing w:line="336" w:lineRule="auto"/>
      </w:pPr>
      <w:r>
        <w:rPr>
          <w:b/>
        </w:rPr>
        <w:t xml:space="preserve">Spese generali € 3,45000</w:t>
      </w:r>
    </w:p>
    <w:p>
      <w:pPr>
        <w:jc w:val="right"/>
        <w:spacing w:line="336" w:lineRule="auto"/>
      </w:pPr>
      <w:r>
        <w:rPr>
          <w:b/>
        </w:rPr>
        <w:t xml:space="preserve">Utili di impresa € 2,64500</w:t>
      </w:r>
    </w:p>
    <w:p>
      <w:pPr>
        <w:jc w:val="right"/>
        <w:spacing w:line="336" w:lineRule="auto"/>
      </w:pPr>
      <w:r>
        <w:rPr>
          <w:b/>
        </w:rPr>
        <w:t xml:space="preserve">Prezzo a cad: € 29,09500</w:t>
      </w:r>
    </w:p>
    <w:p>
      <w:pPr>
        <w:rPr>
          <w:sz w:val="10"/>
          <w:szCs w:val="10"/>
        </w:rPr>
      </w:pPr>
    </w:p>
    <w:p>
      <w:pPr>
        <w:rPr>
          <w:sz w:val="10"/>
          <w:szCs w:val="10"/>
        </w:rPr>
      </w:pPr>
    </w:p>
    <w:p>
      <w:pPr/>
      <w:r>
        <w:rPr>
          <w:b/>
        </w:rPr>
        <w:t xml:space="preserve">Codice regionale: TOS16_PR.P45.003.114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114 - Arbutus, A, specie unedo, nome comune corbezzolo, h. 150/175, Clt. 70
</w:t>
            </w:r>
          </w:p>
        </w:tc>
      </w:tr>
    </w:tbl>
    <w:p>
      <w:pPr>
        <w:jc w:val="right"/>
      </w:pPr>
    </w:p>
    <w:p>
      <w:pPr>
        <w:jc w:val="right"/>
        <w:spacing w:line="336" w:lineRule="auto"/>
      </w:pPr>
      <w:r>
        <w:rPr>
          <w:b/>
        </w:rPr>
        <w:t xml:space="preserve">Prezzo senza S. G. e Util. a cad: € 36,80000</w:t>
      </w:r>
    </w:p>
    <w:p>
      <w:pPr>
        <w:jc w:val="right"/>
        <w:spacing w:line="336" w:lineRule="auto"/>
      </w:pPr>
      <w:r>
        <w:rPr>
          <w:b/>
        </w:rPr>
        <w:t xml:space="preserve">Spese generali € 5,52000</w:t>
      </w:r>
    </w:p>
    <w:p>
      <w:pPr>
        <w:jc w:val="right"/>
        <w:spacing w:line="336" w:lineRule="auto"/>
      </w:pPr>
      <w:r>
        <w:rPr>
          <w:b/>
        </w:rPr>
        <w:t xml:space="preserve">Utili di impresa € 4,23200</w:t>
      </w:r>
    </w:p>
    <w:p>
      <w:pPr>
        <w:jc w:val="right"/>
        <w:spacing w:line="336" w:lineRule="auto"/>
      </w:pPr>
      <w:r>
        <w:rPr>
          <w:b/>
        </w:rPr>
        <w:t xml:space="preserve">Prezzo a cad: € 46,55200</w:t>
      </w:r>
    </w:p>
    <w:p>
      <w:pPr>
        <w:rPr>
          <w:sz w:val="10"/>
          <w:szCs w:val="10"/>
        </w:rPr>
      </w:pPr>
    </w:p>
    <w:p>
      <w:pPr>
        <w:rPr>
          <w:sz w:val="10"/>
          <w:szCs w:val="10"/>
        </w:rPr>
      </w:pPr>
    </w:p>
    <w:p>
      <w:pPr/>
      <w:r>
        <w:rPr>
          <w:b/>
        </w:rPr>
        <w:t xml:space="preserve">Codice regionale: TOS16_PR.P45.003.115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115 - Arbutus, A, specie unedo, nome comune corbezzolo, h. 175/200, Clt. 110
</w:t>
            </w:r>
          </w:p>
        </w:tc>
      </w:tr>
    </w:tbl>
    <w:p>
      <w:pPr>
        <w:jc w:val="right"/>
      </w:pPr>
    </w:p>
    <w:p>
      <w:pPr>
        <w:jc w:val="right"/>
        <w:spacing w:line="336" w:lineRule="auto"/>
      </w:pPr>
      <w:r>
        <w:rPr>
          <w:b/>
        </w:rPr>
        <w:t xml:space="preserve">Prezzo senza S. G. e Util. a cad: € 58,00000</w:t>
      </w:r>
    </w:p>
    <w:p>
      <w:pPr>
        <w:jc w:val="right"/>
        <w:spacing w:line="336" w:lineRule="auto"/>
      </w:pPr>
      <w:r>
        <w:rPr>
          <w:b/>
        </w:rPr>
        <w:t xml:space="preserve">Spese generali € 8,70000</w:t>
      </w:r>
    </w:p>
    <w:p>
      <w:pPr>
        <w:jc w:val="right"/>
        <w:spacing w:line="336" w:lineRule="auto"/>
      </w:pPr>
      <w:r>
        <w:rPr>
          <w:b/>
        </w:rPr>
        <w:t xml:space="preserve">Utili di impresa € 6,67000</w:t>
      </w:r>
    </w:p>
    <w:p>
      <w:pPr>
        <w:jc w:val="right"/>
        <w:spacing w:line="336" w:lineRule="auto"/>
      </w:pPr>
      <w:r>
        <w:rPr>
          <w:b/>
        </w:rPr>
        <w:t xml:space="preserve">Prezzo a cad: € 73,37000</w:t>
      </w:r>
    </w:p>
    <w:p>
      <w:pPr>
        <w:rPr>
          <w:sz w:val="10"/>
          <w:szCs w:val="10"/>
        </w:rPr>
      </w:pPr>
    </w:p>
    <w:p>
      <w:pPr>
        <w:rPr>
          <w:sz w:val="10"/>
          <w:szCs w:val="10"/>
        </w:rPr>
      </w:pPr>
    </w:p>
    <w:p>
      <w:pPr/>
      <w:r>
        <w:rPr>
          <w:b/>
        </w:rPr>
        <w:t xml:space="preserve">Codice regionale: TOS16_PR.P45.003.116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116 - Aucuba, C, specie japonica, h. 30/40, Clt  3
</w:t>
            </w:r>
          </w:p>
        </w:tc>
      </w:tr>
    </w:tbl>
    <w:p>
      <w:pPr>
        <w:jc w:val="right"/>
      </w:pPr>
    </w:p>
    <w:p>
      <w:pPr>
        <w:jc w:val="right"/>
        <w:spacing w:line="336" w:lineRule="auto"/>
      </w:pPr>
      <w:r>
        <w:rPr>
          <w:b/>
        </w:rPr>
        <w:t xml:space="preserve">Prezzo senza S. G. e Util. a cad: € 4,87500</w:t>
      </w:r>
    </w:p>
    <w:p>
      <w:pPr>
        <w:jc w:val="right"/>
        <w:spacing w:line="336" w:lineRule="auto"/>
      </w:pPr>
      <w:r>
        <w:rPr>
          <w:b/>
        </w:rPr>
        <w:t xml:space="preserve">Spese generali € 0,73125</w:t>
      </w:r>
    </w:p>
    <w:p>
      <w:pPr>
        <w:jc w:val="right"/>
        <w:spacing w:line="336" w:lineRule="auto"/>
      </w:pPr>
      <w:r>
        <w:rPr>
          <w:b/>
        </w:rPr>
        <w:t xml:space="preserve">Utili di impresa € 0,56063</w:t>
      </w:r>
    </w:p>
    <w:p>
      <w:pPr>
        <w:jc w:val="right"/>
        <w:spacing w:line="336" w:lineRule="auto"/>
      </w:pPr>
      <w:r>
        <w:rPr>
          <w:b/>
        </w:rPr>
        <w:t xml:space="preserve">Prezzo a cad: € 6,16688</w:t>
      </w:r>
    </w:p>
    <w:p>
      <w:pPr>
        <w:rPr>
          <w:sz w:val="10"/>
          <w:szCs w:val="10"/>
        </w:rPr>
      </w:pPr>
    </w:p>
    <w:p>
      <w:pPr>
        <w:rPr>
          <w:sz w:val="10"/>
          <w:szCs w:val="10"/>
        </w:rPr>
      </w:pPr>
    </w:p>
    <w:p>
      <w:pPr/>
      <w:r>
        <w:rPr>
          <w:b/>
        </w:rPr>
        <w:t xml:space="preserve">Codice regionale: TOS16_PR.P45.003.117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117 - Aucuba, C, specie japonica, h. 40/50, Clt 5
</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TOS16_PR.P45.003.118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118 - Aucuba, C, specie japonica, h. 60/80, Clt 10
</w:t>
            </w:r>
          </w:p>
        </w:tc>
      </w:tr>
    </w:tbl>
    <w:p>
      <w:pPr>
        <w:jc w:val="right"/>
      </w:pPr>
    </w:p>
    <w:p>
      <w:pPr>
        <w:jc w:val="right"/>
        <w:spacing w:line="336" w:lineRule="auto"/>
      </w:pPr>
      <w:r>
        <w:rPr>
          <w:b/>
        </w:rPr>
        <w:t xml:space="preserve">Prezzo senza S. G. e Util. a cad: € 13,35000</w:t>
      </w:r>
    </w:p>
    <w:p>
      <w:pPr>
        <w:jc w:val="right"/>
        <w:spacing w:line="336" w:lineRule="auto"/>
      </w:pPr>
      <w:r>
        <w:rPr>
          <w:b/>
        </w:rPr>
        <w:t xml:space="preserve">Spese generali € 2,00250</w:t>
      </w:r>
    </w:p>
    <w:p>
      <w:pPr>
        <w:jc w:val="right"/>
        <w:spacing w:line="336" w:lineRule="auto"/>
      </w:pPr>
      <w:r>
        <w:rPr>
          <w:b/>
        </w:rPr>
        <w:t xml:space="preserve">Utili di impresa € 1,53525</w:t>
      </w:r>
    </w:p>
    <w:p>
      <w:pPr>
        <w:jc w:val="right"/>
        <w:spacing w:line="336" w:lineRule="auto"/>
      </w:pPr>
      <w:r>
        <w:rPr>
          <w:b/>
        </w:rPr>
        <w:t xml:space="preserve">Prezzo a cad: € 16,88775</w:t>
      </w:r>
    </w:p>
    <w:p>
      <w:pPr>
        <w:rPr>
          <w:sz w:val="10"/>
          <w:szCs w:val="10"/>
        </w:rPr>
      </w:pPr>
    </w:p>
    <w:p>
      <w:pPr>
        <w:rPr>
          <w:sz w:val="10"/>
          <w:szCs w:val="10"/>
        </w:rPr>
      </w:pPr>
    </w:p>
    <w:p>
      <w:pPr/>
      <w:r>
        <w:rPr>
          <w:b/>
        </w:rPr>
        <w:t xml:space="preserve">Codice regionale: TOS16_PR.P45.003.119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119 - Aucuba, C, specie japonica, h. 80/100, Clt  18-25
</w:t>
            </w:r>
          </w:p>
        </w:tc>
      </w:tr>
    </w:tbl>
    <w:p>
      <w:pPr>
        <w:jc w:val="right"/>
      </w:pPr>
    </w:p>
    <w:p>
      <w:pPr>
        <w:jc w:val="right"/>
        <w:spacing w:line="336" w:lineRule="auto"/>
      </w:pPr>
      <w:r>
        <w:rPr>
          <w:b/>
        </w:rPr>
        <w:t xml:space="preserve">Prezzo senza S. G. e Util. a cad: € 23,17500</w:t>
      </w:r>
    </w:p>
    <w:p>
      <w:pPr>
        <w:jc w:val="right"/>
        <w:spacing w:line="336" w:lineRule="auto"/>
      </w:pPr>
      <w:r>
        <w:rPr>
          <w:b/>
        </w:rPr>
        <w:t xml:space="preserve">Spese generali € 3,47625</w:t>
      </w:r>
    </w:p>
    <w:p>
      <w:pPr>
        <w:jc w:val="right"/>
        <w:spacing w:line="336" w:lineRule="auto"/>
      </w:pPr>
      <w:r>
        <w:rPr>
          <w:b/>
        </w:rPr>
        <w:t xml:space="preserve">Utili di impresa € 2,66513</w:t>
      </w:r>
    </w:p>
    <w:p>
      <w:pPr>
        <w:jc w:val="right"/>
        <w:spacing w:line="336" w:lineRule="auto"/>
      </w:pPr>
      <w:r>
        <w:rPr>
          <w:b/>
        </w:rPr>
        <w:t xml:space="preserve">Prezzo a cad: € 29,31638</w:t>
      </w:r>
    </w:p>
    <w:p>
      <w:pPr>
        <w:rPr>
          <w:sz w:val="10"/>
          <w:szCs w:val="10"/>
        </w:rPr>
      </w:pPr>
    </w:p>
    <w:p>
      <w:pPr>
        <w:rPr>
          <w:sz w:val="10"/>
          <w:szCs w:val="10"/>
        </w:rPr>
      </w:pPr>
    </w:p>
    <w:p>
      <w:pPr/>
      <w:r>
        <w:rPr>
          <w:b/>
        </w:rPr>
        <w:t xml:space="preserve">Codice regionale: TOS16_PR.P45.003.120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120 - Aucuba, C, specie japonica, h. 100/125, Clt 30
</w:t>
            </w:r>
          </w:p>
        </w:tc>
      </w:tr>
    </w:tbl>
    <w:p>
      <w:pPr>
        <w:jc w:val="right"/>
      </w:pPr>
    </w:p>
    <w:p>
      <w:pPr>
        <w:jc w:val="right"/>
        <w:spacing w:line="336" w:lineRule="auto"/>
      </w:pPr>
      <w:r>
        <w:rPr>
          <w:b/>
        </w:rPr>
        <w:t xml:space="preserve">Prezzo senza S. G. e Util. a cad: € 34,80000</w:t>
      </w:r>
    </w:p>
    <w:p>
      <w:pPr>
        <w:jc w:val="right"/>
        <w:spacing w:line="336" w:lineRule="auto"/>
      </w:pPr>
      <w:r>
        <w:rPr>
          <w:b/>
        </w:rPr>
        <w:t xml:space="preserve">Spese generali € 5,22000</w:t>
      </w:r>
    </w:p>
    <w:p>
      <w:pPr>
        <w:jc w:val="right"/>
        <w:spacing w:line="336" w:lineRule="auto"/>
      </w:pPr>
      <w:r>
        <w:rPr>
          <w:b/>
        </w:rPr>
        <w:t xml:space="preserve">Utili di impresa € 4,00200</w:t>
      </w:r>
    </w:p>
    <w:p>
      <w:pPr>
        <w:jc w:val="right"/>
        <w:spacing w:line="336" w:lineRule="auto"/>
      </w:pPr>
      <w:r>
        <w:rPr>
          <w:b/>
        </w:rPr>
        <w:t xml:space="preserve">Prezzo a cad: € 44,02200</w:t>
      </w:r>
    </w:p>
    <w:p>
      <w:pPr>
        <w:rPr>
          <w:sz w:val="10"/>
          <w:szCs w:val="10"/>
        </w:rPr>
      </w:pPr>
    </w:p>
    <w:p>
      <w:pPr>
        <w:rPr>
          <w:sz w:val="10"/>
          <w:szCs w:val="10"/>
        </w:rPr>
      </w:pPr>
    </w:p>
    <w:p>
      <w:pPr/>
      <w:r>
        <w:rPr>
          <w:b/>
        </w:rPr>
        <w:t xml:space="preserve">Codice regionale: TOS16_PR.P45.003.121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121 - Aucuba, C, specie japonica, h. 125/150, Clt  50
 </w:t>
            </w:r>
          </w:p>
        </w:tc>
      </w:tr>
    </w:tbl>
    <w:p>
      <w:pPr>
        <w:jc w:val="right"/>
      </w:pPr>
    </w:p>
    <w:p>
      <w:pPr>
        <w:jc w:val="right"/>
        <w:spacing w:line="336" w:lineRule="auto"/>
      </w:pPr>
      <w:r>
        <w:rPr>
          <w:b/>
        </w:rPr>
        <w:t xml:space="preserve">Prezzo senza S. G. e Util. a cad: € 55,65000</w:t>
      </w:r>
    </w:p>
    <w:p>
      <w:pPr>
        <w:jc w:val="right"/>
        <w:spacing w:line="336" w:lineRule="auto"/>
      </w:pPr>
      <w:r>
        <w:rPr>
          <w:b/>
        </w:rPr>
        <w:t xml:space="preserve">Spese generali € 8,34750</w:t>
      </w:r>
    </w:p>
    <w:p>
      <w:pPr>
        <w:jc w:val="right"/>
        <w:spacing w:line="336" w:lineRule="auto"/>
      </w:pPr>
      <w:r>
        <w:rPr>
          <w:b/>
        </w:rPr>
        <w:t xml:space="preserve">Utili di impresa € 6,39975</w:t>
      </w:r>
    </w:p>
    <w:p>
      <w:pPr>
        <w:jc w:val="right"/>
        <w:spacing w:line="336" w:lineRule="auto"/>
      </w:pPr>
      <w:r>
        <w:rPr>
          <w:b/>
        </w:rPr>
        <w:t xml:space="preserve">Prezzo a cad: € 70,39725</w:t>
      </w:r>
    </w:p>
    <w:p>
      <w:pPr>
        <w:rPr>
          <w:sz w:val="10"/>
          <w:szCs w:val="10"/>
        </w:rPr>
      </w:pPr>
    </w:p>
    <w:p>
      <w:pPr>
        <w:rPr>
          <w:sz w:val="10"/>
          <w:szCs w:val="10"/>
        </w:rPr>
      </w:pPr>
    </w:p>
    <w:p>
      <w:pPr/>
      <w:r>
        <w:rPr>
          <w:b/>
        </w:rPr>
        <w:t xml:space="preserve">Codice regionale: TOS16_PR.P45.003.122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122 - Azalea, C, spp., h. 30-40, Clt  3
</w:t>
            </w:r>
          </w:p>
        </w:tc>
      </w:tr>
    </w:tbl>
    <w:p>
      <w:pPr>
        <w:jc w:val="right"/>
      </w:pPr>
    </w:p>
    <w:p>
      <w:pPr>
        <w:jc w:val="right"/>
        <w:spacing w:line="336" w:lineRule="auto"/>
      </w:pPr>
      <w:r>
        <w:rPr>
          <w:b/>
        </w:rPr>
        <w:t xml:space="preserve">Prezzo senza S. G. e Util. a cad: € 4,05000</w:t>
      </w:r>
    </w:p>
    <w:p>
      <w:pPr>
        <w:jc w:val="right"/>
        <w:spacing w:line="336" w:lineRule="auto"/>
      </w:pPr>
      <w:r>
        <w:rPr>
          <w:b/>
        </w:rPr>
        <w:t xml:space="preserve">Spese generali € 0,60750</w:t>
      </w:r>
    </w:p>
    <w:p>
      <w:pPr>
        <w:jc w:val="right"/>
        <w:spacing w:line="336" w:lineRule="auto"/>
      </w:pPr>
      <w:r>
        <w:rPr>
          <w:b/>
        </w:rPr>
        <w:t xml:space="preserve">Utili di impresa € 0,46575</w:t>
      </w:r>
    </w:p>
    <w:p>
      <w:pPr>
        <w:jc w:val="right"/>
        <w:spacing w:line="336" w:lineRule="auto"/>
      </w:pPr>
      <w:r>
        <w:rPr>
          <w:b/>
        </w:rPr>
        <w:t xml:space="preserve">Prezzo a cad: € 5,12325</w:t>
      </w:r>
    </w:p>
    <w:p>
      <w:pPr>
        <w:rPr>
          <w:sz w:val="10"/>
          <w:szCs w:val="10"/>
        </w:rPr>
      </w:pPr>
    </w:p>
    <w:p>
      <w:pPr>
        <w:rPr>
          <w:sz w:val="10"/>
          <w:szCs w:val="10"/>
        </w:rPr>
      </w:pPr>
    </w:p>
    <w:p>
      <w:pPr/>
      <w:r>
        <w:rPr>
          <w:b/>
        </w:rPr>
        <w:t xml:space="preserve">Codice regionale: TOS16_PR.P45.003.123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123 - Azalea, C, spp., h. 40-50, Clt  7</w:t>
            </w:r>
          </w:p>
        </w:tc>
      </w:tr>
    </w:tbl>
    <w:p>
      <w:pPr>
        <w:jc w:val="right"/>
      </w:pPr>
    </w:p>
    <w:p>
      <w:pPr>
        <w:jc w:val="right"/>
        <w:spacing w:line="336" w:lineRule="auto"/>
      </w:pPr>
      <w:r>
        <w:rPr>
          <w:b/>
        </w:rPr>
        <w:t xml:space="preserve">Prezzo senza S. G. e Util. a cad: € 13,80000</w:t>
      </w:r>
    </w:p>
    <w:p>
      <w:pPr>
        <w:jc w:val="right"/>
        <w:spacing w:line="336" w:lineRule="auto"/>
      </w:pPr>
      <w:r>
        <w:rPr>
          <w:b/>
        </w:rPr>
        <w:t xml:space="preserve">Spese generali € 2,07000</w:t>
      </w:r>
    </w:p>
    <w:p>
      <w:pPr>
        <w:jc w:val="right"/>
        <w:spacing w:line="336" w:lineRule="auto"/>
      </w:pPr>
      <w:r>
        <w:rPr>
          <w:b/>
        </w:rPr>
        <w:t xml:space="preserve">Utili di impresa € 1,58700</w:t>
      </w:r>
    </w:p>
    <w:p>
      <w:pPr>
        <w:jc w:val="right"/>
        <w:spacing w:line="336" w:lineRule="auto"/>
      </w:pPr>
      <w:r>
        <w:rPr>
          <w:b/>
        </w:rPr>
        <w:t xml:space="preserve">Prezzo a cad: € 17,45700</w:t>
      </w:r>
    </w:p>
    <w:p>
      <w:pPr>
        <w:rPr>
          <w:sz w:val="10"/>
          <w:szCs w:val="10"/>
        </w:rPr>
      </w:pPr>
    </w:p>
    <w:p>
      <w:pPr>
        <w:rPr>
          <w:sz w:val="10"/>
          <w:szCs w:val="10"/>
        </w:rPr>
      </w:pPr>
    </w:p>
    <w:p>
      <w:pPr/>
      <w:r>
        <w:rPr>
          <w:b/>
        </w:rPr>
        <w:t xml:space="preserve">Codice regionale: TOS16_PR.P45.003.124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124 - Azalea, C, spp., h. 50-60, Clt  12-15
</w:t>
            </w:r>
          </w:p>
        </w:tc>
      </w:tr>
    </w:tbl>
    <w:p>
      <w:pPr>
        <w:jc w:val="right"/>
      </w:pPr>
    </w:p>
    <w:p>
      <w:pPr>
        <w:jc w:val="right"/>
        <w:spacing w:line="336" w:lineRule="auto"/>
      </w:pPr>
      <w:r>
        <w:rPr>
          <w:b/>
        </w:rPr>
        <w:t xml:space="preserve">Prezzo senza S. G. e Util. a cad: € 25,30000</w:t>
      </w:r>
    </w:p>
    <w:p>
      <w:pPr>
        <w:jc w:val="right"/>
        <w:spacing w:line="336" w:lineRule="auto"/>
      </w:pPr>
      <w:r>
        <w:rPr>
          <w:b/>
        </w:rPr>
        <w:t xml:space="preserve">Spese generali € 3,79500</w:t>
      </w:r>
    </w:p>
    <w:p>
      <w:pPr>
        <w:jc w:val="right"/>
        <w:spacing w:line="336" w:lineRule="auto"/>
      </w:pPr>
      <w:r>
        <w:rPr>
          <w:b/>
        </w:rPr>
        <w:t xml:space="preserve">Utili di impresa € 2,90950</w:t>
      </w:r>
    </w:p>
    <w:p>
      <w:pPr>
        <w:jc w:val="right"/>
        <w:spacing w:line="336" w:lineRule="auto"/>
      </w:pPr>
      <w:r>
        <w:rPr>
          <w:b/>
        </w:rPr>
        <w:t xml:space="preserve">Prezzo a cad: € 32,00450</w:t>
      </w:r>
    </w:p>
    <w:p>
      <w:pPr>
        <w:rPr>
          <w:sz w:val="10"/>
          <w:szCs w:val="10"/>
        </w:rPr>
      </w:pPr>
    </w:p>
    <w:p>
      <w:pPr>
        <w:rPr>
          <w:sz w:val="10"/>
          <w:szCs w:val="10"/>
        </w:rPr>
      </w:pPr>
    </w:p>
    <w:p>
      <w:pPr/>
      <w:r>
        <w:rPr>
          <w:b/>
        </w:rPr>
        <w:t xml:space="preserve">Codice regionale: TOS16_PR.P45.003.125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125 - Azalea, C, spp., h. 60/80, Clt Clt  25-35
</w:t>
            </w:r>
          </w:p>
        </w:tc>
      </w:tr>
    </w:tbl>
    <w:p>
      <w:pPr>
        <w:jc w:val="right"/>
      </w:pPr>
    </w:p>
    <w:p>
      <w:pPr>
        <w:jc w:val="right"/>
        <w:spacing w:line="336" w:lineRule="auto"/>
      </w:pPr>
      <w:r>
        <w:rPr>
          <w:b/>
        </w:rPr>
        <w:t xml:space="preserve">Prezzo senza S. G. e Util. a cad: € 58,50000</w:t>
      </w:r>
    </w:p>
    <w:p>
      <w:pPr>
        <w:jc w:val="right"/>
        <w:spacing w:line="336" w:lineRule="auto"/>
      </w:pPr>
      <w:r>
        <w:rPr>
          <w:b/>
        </w:rPr>
        <w:t xml:space="preserve">Spese generali € 8,77500</w:t>
      </w:r>
    </w:p>
    <w:p>
      <w:pPr>
        <w:jc w:val="right"/>
        <w:spacing w:line="336" w:lineRule="auto"/>
      </w:pPr>
      <w:r>
        <w:rPr>
          <w:b/>
        </w:rPr>
        <w:t xml:space="preserve">Utili di impresa € 6,72750</w:t>
      </w:r>
    </w:p>
    <w:p>
      <w:pPr>
        <w:jc w:val="right"/>
        <w:spacing w:line="336" w:lineRule="auto"/>
      </w:pPr>
      <w:r>
        <w:rPr>
          <w:b/>
        </w:rPr>
        <w:t xml:space="preserve">Prezzo a cad: € 74,00250</w:t>
      </w:r>
    </w:p>
    <w:p>
      <w:pPr>
        <w:rPr>
          <w:sz w:val="10"/>
          <w:szCs w:val="10"/>
        </w:rPr>
      </w:pPr>
    </w:p>
    <w:p>
      <w:pPr>
        <w:rPr>
          <w:sz w:val="10"/>
          <w:szCs w:val="10"/>
        </w:rPr>
      </w:pPr>
    </w:p>
    <w:p>
      <w:pPr/>
      <w:r>
        <w:rPr>
          <w:b/>
        </w:rPr>
        <w:t xml:space="preserve">Codice regionale: TOS16_PR.P45.003.126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126 - Azalea, C, spp., h. 80-100, Clt 35-80
</w:t>
            </w:r>
          </w:p>
        </w:tc>
      </w:tr>
    </w:tbl>
    <w:p>
      <w:pPr>
        <w:jc w:val="right"/>
      </w:pPr>
    </w:p>
    <w:p>
      <w:pPr>
        <w:jc w:val="right"/>
        <w:spacing w:line="336" w:lineRule="auto"/>
      </w:pPr>
      <w:r>
        <w:rPr>
          <w:b/>
        </w:rPr>
        <w:t xml:space="preserve">Prezzo senza S. G. e Util. a cad: € 86,25000</w:t>
      </w:r>
    </w:p>
    <w:p>
      <w:pPr>
        <w:jc w:val="right"/>
        <w:spacing w:line="336" w:lineRule="auto"/>
      </w:pPr>
      <w:r>
        <w:rPr>
          <w:b/>
        </w:rPr>
        <w:t xml:space="preserve">Spese generali € 12,93750</w:t>
      </w:r>
    </w:p>
    <w:p>
      <w:pPr>
        <w:jc w:val="right"/>
        <w:spacing w:line="336" w:lineRule="auto"/>
      </w:pPr>
      <w:r>
        <w:rPr>
          <w:b/>
        </w:rPr>
        <w:t xml:space="preserve">Utili di impresa € 9,91875</w:t>
      </w:r>
    </w:p>
    <w:p>
      <w:pPr>
        <w:jc w:val="right"/>
        <w:spacing w:line="336" w:lineRule="auto"/>
      </w:pPr>
      <w:r>
        <w:rPr>
          <w:b/>
        </w:rPr>
        <w:t xml:space="preserve">Prezzo a cad: € 109,10625</w:t>
      </w:r>
    </w:p>
    <w:p>
      <w:pPr>
        <w:rPr>
          <w:sz w:val="10"/>
          <w:szCs w:val="10"/>
        </w:rPr>
      </w:pPr>
    </w:p>
    <w:p>
      <w:pPr>
        <w:rPr>
          <w:sz w:val="10"/>
          <w:szCs w:val="10"/>
        </w:rPr>
      </w:pPr>
    </w:p>
    <w:p>
      <w:pPr/>
      <w:r>
        <w:rPr>
          <w:b/>
        </w:rPr>
        <w:t xml:space="preserve">Codice regionale: TOS16_PR.P45.003.127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127 - Bambusa, specie aurea--mitis, nome comune bambù, h. 100/125, Clt  10-12
</w:t>
            </w:r>
          </w:p>
        </w:tc>
      </w:tr>
    </w:tbl>
    <w:p>
      <w:pPr>
        <w:jc w:val="right"/>
      </w:pPr>
    </w:p>
    <w:p>
      <w:pPr>
        <w:jc w:val="right"/>
        <w:spacing w:line="336" w:lineRule="auto"/>
      </w:pPr>
      <w:r>
        <w:rPr>
          <w:b/>
        </w:rPr>
        <w:t xml:space="preserve">Prezzo senza S. G. e Util. a cad: € 15,45000</w:t>
      </w:r>
    </w:p>
    <w:p>
      <w:pPr>
        <w:jc w:val="right"/>
        <w:spacing w:line="336" w:lineRule="auto"/>
      </w:pPr>
      <w:r>
        <w:rPr>
          <w:b/>
        </w:rPr>
        <w:t xml:space="preserve">Spese generali € 2,31750</w:t>
      </w:r>
    </w:p>
    <w:p>
      <w:pPr>
        <w:jc w:val="right"/>
        <w:spacing w:line="336" w:lineRule="auto"/>
      </w:pPr>
      <w:r>
        <w:rPr>
          <w:b/>
        </w:rPr>
        <w:t xml:space="preserve">Utili di impresa € 1,77675</w:t>
      </w:r>
    </w:p>
    <w:p>
      <w:pPr>
        <w:jc w:val="right"/>
        <w:spacing w:line="336" w:lineRule="auto"/>
      </w:pPr>
      <w:r>
        <w:rPr>
          <w:b/>
        </w:rPr>
        <w:t xml:space="preserve">Prezzo a cad: € 19,54425</w:t>
      </w:r>
    </w:p>
    <w:p>
      <w:pPr>
        <w:rPr>
          <w:sz w:val="10"/>
          <w:szCs w:val="10"/>
        </w:rPr>
      </w:pPr>
    </w:p>
    <w:p>
      <w:pPr>
        <w:rPr>
          <w:sz w:val="10"/>
          <w:szCs w:val="10"/>
        </w:rPr>
      </w:pPr>
    </w:p>
    <w:p>
      <w:pPr/>
      <w:r>
        <w:rPr>
          <w:b/>
        </w:rPr>
        <w:t xml:space="preserve">Codice regionale: TOS16_PR.P45.003.128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128 - Bambusa, specie aurea--mitis, nome comune bambù, h. 125/150, Clt  12-15
</w:t>
            </w:r>
          </w:p>
        </w:tc>
      </w:tr>
    </w:tbl>
    <w:p>
      <w:pPr>
        <w:jc w:val="right"/>
      </w:pPr>
    </w:p>
    <w:p>
      <w:pPr>
        <w:jc w:val="right"/>
        <w:spacing w:line="336" w:lineRule="auto"/>
      </w:pPr>
      <w:r>
        <w:rPr>
          <w:b/>
        </w:rPr>
        <w:t xml:space="preserve">Prezzo senza S. G. e Util. a cad: € 18,52500</w:t>
      </w:r>
    </w:p>
    <w:p>
      <w:pPr>
        <w:jc w:val="right"/>
        <w:spacing w:line="336" w:lineRule="auto"/>
      </w:pPr>
      <w:r>
        <w:rPr>
          <w:b/>
        </w:rPr>
        <w:t xml:space="preserve">Spese generali € 2,77875</w:t>
      </w:r>
    </w:p>
    <w:p>
      <w:pPr>
        <w:jc w:val="right"/>
        <w:spacing w:line="336" w:lineRule="auto"/>
      </w:pPr>
      <w:r>
        <w:rPr>
          <w:b/>
        </w:rPr>
        <w:t xml:space="preserve">Utili di impresa € 2,13038</w:t>
      </w:r>
    </w:p>
    <w:p>
      <w:pPr>
        <w:jc w:val="right"/>
        <w:spacing w:line="336" w:lineRule="auto"/>
      </w:pPr>
      <w:r>
        <w:rPr>
          <w:b/>
        </w:rPr>
        <w:t xml:space="preserve">Prezzo a cad: € 23,43413</w:t>
      </w:r>
    </w:p>
    <w:p>
      <w:pPr>
        <w:rPr>
          <w:sz w:val="10"/>
          <w:szCs w:val="10"/>
        </w:rPr>
      </w:pPr>
    </w:p>
    <w:p>
      <w:pPr>
        <w:rPr>
          <w:sz w:val="10"/>
          <w:szCs w:val="10"/>
        </w:rPr>
      </w:pPr>
    </w:p>
    <w:p>
      <w:pPr/>
      <w:r>
        <w:rPr>
          <w:b/>
        </w:rPr>
        <w:t xml:space="preserve">Codice regionale: TOS16_PR.P45.003.129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129 - Bambusa, specie aurea--mitis, nome comune bambù, h. 150/200, Clt  18-25
</w:t>
            </w:r>
          </w:p>
        </w:tc>
      </w:tr>
    </w:tbl>
    <w:p>
      <w:pPr>
        <w:jc w:val="right"/>
      </w:pPr>
    </w:p>
    <w:p>
      <w:pPr>
        <w:jc w:val="right"/>
        <w:spacing w:line="336" w:lineRule="auto"/>
      </w:pPr>
      <w:r>
        <w:rPr>
          <w:b/>
        </w:rPr>
        <w:t xml:space="preserve">Prezzo senza S. G. e Util. a cad: € 22,12500</w:t>
      </w:r>
    </w:p>
    <w:p>
      <w:pPr>
        <w:jc w:val="right"/>
        <w:spacing w:line="336" w:lineRule="auto"/>
      </w:pPr>
      <w:r>
        <w:rPr>
          <w:b/>
        </w:rPr>
        <w:t xml:space="preserve">Spese generali € 3,31875</w:t>
      </w:r>
    </w:p>
    <w:p>
      <w:pPr>
        <w:jc w:val="right"/>
        <w:spacing w:line="336" w:lineRule="auto"/>
      </w:pPr>
      <w:r>
        <w:rPr>
          <w:b/>
        </w:rPr>
        <w:t xml:space="preserve">Utili di impresa € 2,54438</w:t>
      </w:r>
    </w:p>
    <w:p>
      <w:pPr>
        <w:jc w:val="right"/>
        <w:spacing w:line="336" w:lineRule="auto"/>
      </w:pPr>
      <w:r>
        <w:rPr>
          <w:b/>
        </w:rPr>
        <w:t xml:space="preserve">Prezzo a cad: € 27,98813</w:t>
      </w:r>
    </w:p>
    <w:p>
      <w:pPr>
        <w:rPr>
          <w:sz w:val="10"/>
          <w:szCs w:val="10"/>
        </w:rPr>
      </w:pPr>
    </w:p>
    <w:p>
      <w:pPr>
        <w:rPr>
          <w:sz w:val="10"/>
          <w:szCs w:val="10"/>
        </w:rPr>
      </w:pPr>
    </w:p>
    <w:p>
      <w:pPr/>
      <w:r>
        <w:rPr>
          <w:b/>
        </w:rPr>
        <w:t xml:space="preserve">Codice regionale: TOS16_PR.P45.003.130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130 - Bambusa, specie aurea--mitis, nome comune bambù, h. 250/300, Clt  35
</w:t>
            </w:r>
          </w:p>
        </w:tc>
      </w:tr>
    </w:tbl>
    <w:p>
      <w:pPr>
        <w:jc w:val="right"/>
      </w:pPr>
    </w:p>
    <w:p>
      <w:pPr>
        <w:jc w:val="right"/>
        <w:spacing w:line="336" w:lineRule="auto"/>
      </w:pPr>
      <w:r>
        <w:rPr>
          <w:b/>
        </w:rPr>
        <w:t xml:space="preserve">Prezzo senza S. G. e Util. a cad: € 41,70000</w:t>
      </w:r>
    </w:p>
    <w:p>
      <w:pPr>
        <w:jc w:val="right"/>
        <w:spacing w:line="336" w:lineRule="auto"/>
      </w:pPr>
      <w:r>
        <w:rPr>
          <w:b/>
        </w:rPr>
        <w:t xml:space="preserve">Spese generali € 6,25500</w:t>
      </w:r>
    </w:p>
    <w:p>
      <w:pPr>
        <w:jc w:val="right"/>
        <w:spacing w:line="336" w:lineRule="auto"/>
      </w:pPr>
      <w:r>
        <w:rPr>
          <w:b/>
        </w:rPr>
        <w:t xml:space="preserve">Utili di impresa € 4,79550</w:t>
      </w:r>
    </w:p>
    <w:p>
      <w:pPr>
        <w:jc w:val="right"/>
        <w:spacing w:line="336" w:lineRule="auto"/>
      </w:pPr>
      <w:r>
        <w:rPr>
          <w:b/>
        </w:rPr>
        <w:t xml:space="preserve">Prezzo a cad: € 52,75050</w:t>
      </w:r>
    </w:p>
    <w:p>
      <w:pPr>
        <w:rPr>
          <w:sz w:val="10"/>
          <w:szCs w:val="10"/>
        </w:rPr>
      </w:pPr>
    </w:p>
    <w:p>
      <w:pPr>
        <w:rPr>
          <w:sz w:val="10"/>
          <w:szCs w:val="10"/>
        </w:rPr>
      </w:pPr>
    </w:p>
    <w:p>
      <w:pPr/>
      <w:r>
        <w:rPr>
          <w:b/>
        </w:rPr>
        <w:t xml:space="preserve">Codice regionale: TOS16_PR.P45.003.131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131 - Bambusa, specie aurea--mitis, nome comune bambù, h. 350/400, Clt  85
</w:t>
            </w:r>
          </w:p>
        </w:tc>
      </w:tr>
    </w:tbl>
    <w:p>
      <w:pPr>
        <w:jc w:val="right"/>
      </w:pPr>
    </w:p>
    <w:p>
      <w:pPr>
        <w:jc w:val="right"/>
        <w:spacing w:line="336" w:lineRule="auto"/>
      </w:pPr>
      <w:r>
        <w:rPr>
          <w:b/>
        </w:rPr>
        <w:t xml:space="preserve">Prezzo senza S. G. e Util. a cad: € 96,75000</w:t>
      </w:r>
    </w:p>
    <w:p>
      <w:pPr>
        <w:jc w:val="right"/>
        <w:spacing w:line="336" w:lineRule="auto"/>
      </w:pPr>
      <w:r>
        <w:rPr>
          <w:b/>
        </w:rPr>
        <w:t xml:space="preserve">Spese generali € 14,51250</w:t>
      </w:r>
    </w:p>
    <w:p>
      <w:pPr>
        <w:jc w:val="right"/>
        <w:spacing w:line="336" w:lineRule="auto"/>
      </w:pPr>
      <w:r>
        <w:rPr>
          <w:b/>
        </w:rPr>
        <w:t xml:space="preserve">Utili di impresa € 11,12625</w:t>
      </w:r>
    </w:p>
    <w:p>
      <w:pPr>
        <w:jc w:val="right"/>
        <w:spacing w:line="336" w:lineRule="auto"/>
      </w:pPr>
      <w:r>
        <w:rPr>
          <w:b/>
        </w:rPr>
        <w:t xml:space="preserve">Prezzo a cad: € 122,38875</w:t>
      </w:r>
    </w:p>
    <w:p>
      <w:pPr>
        <w:rPr>
          <w:sz w:val="10"/>
          <w:szCs w:val="10"/>
        </w:rPr>
      </w:pPr>
    </w:p>
    <w:p>
      <w:pPr>
        <w:rPr>
          <w:sz w:val="10"/>
          <w:szCs w:val="10"/>
        </w:rPr>
      </w:pPr>
    </w:p>
    <w:p>
      <w:pPr/>
      <w:r>
        <w:rPr>
          <w:b/>
        </w:rPr>
        <w:t xml:space="preserve">Codice regionale: TOS16_PR.P45.003.132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132 - Banksia, C, spp., Clt  3</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TOS16_PR.P45.003.133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133 - Banksia, C, spp., Clt  5</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TOS16_PR.P45.003.134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134 - Berberis,  C,	spp., Clt  2
</w:t>
            </w:r>
          </w:p>
        </w:tc>
      </w:tr>
    </w:tbl>
    <w:p>
      <w:pPr>
        <w:jc w:val="right"/>
      </w:pPr>
    </w:p>
    <w:p>
      <w:pPr>
        <w:jc w:val="right"/>
        <w:spacing w:line="336" w:lineRule="auto"/>
      </w:pPr>
      <w:r>
        <w:rPr>
          <w:b/>
        </w:rPr>
        <w:t xml:space="preserve">Prezzo senza S. G. e Util. a cad: € 3,35000</w:t>
      </w:r>
    </w:p>
    <w:p>
      <w:pPr>
        <w:jc w:val="right"/>
        <w:spacing w:line="336" w:lineRule="auto"/>
      </w:pPr>
      <w:r>
        <w:rPr>
          <w:b/>
        </w:rPr>
        <w:t xml:space="preserve">Spese generali € 0,50250</w:t>
      </w:r>
    </w:p>
    <w:p>
      <w:pPr>
        <w:jc w:val="right"/>
        <w:spacing w:line="336" w:lineRule="auto"/>
      </w:pPr>
      <w:r>
        <w:rPr>
          <w:b/>
        </w:rPr>
        <w:t xml:space="preserve">Utili di impresa € 0,38525</w:t>
      </w:r>
    </w:p>
    <w:p>
      <w:pPr>
        <w:jc w:val="right"/>
        <w:spacing w:line="336" w:lineRule="auto"/>
      </w:pPr>
      <w:r>
        <w:rPr>
          <w:b/>
        </w:rPr>
        <w:t xml:space="preserve">Prezzo a cad: € 4,23775</w:t>
      </w:r>
    </w:p>
    <w:p>
      <w:pPr>
        <w:rPr>
          <w:sz w:val="10"/>
          <w:szCs w:val="10"/>
        </w:rPr>
      </w:pPr>
    </w:p>
    <w:p>
      <w:pPr>
        <w:rPr>
          <w:sz w:val="10"/>
          <w:szCs w:val="10"/>
        </w:rPr>
      </w:pPr>
    </w:p>
    <w:p>
      <w:pPr/>
      <w:r>
        <w:rPr>
          <w:b/>
        </w:rPr>
        <w:t xml:space="preserve">Codice regionale: TOS16_PR.P45.003.135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135 - Berberis,  C,	spp., Clt  3</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TOS16_PR.P45.003.136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136 - Berberis,  C,	spp., Clt  10</w:t>
            </w:r>
          </w:p>
        </w:tc>
      </w:tr>
    </w:tbl>
    <w:p>
      <w:pPr>
        <w:jc w:val="right"/>
      </w:pPr>
    </w:p>
    <w:p>
      <w:pPr>
        <w:jc w:val="right"/>
        <w:spacing w:line="336" w:lineRule="auto"/>
      </w:pPr>
      <w:r>
        <w:rPr>
          <w:b/>
        </w:rPr>
        <w:t xml:space="preserve">Prezzo senza S. G. e Util. a cad: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cad: € 12,90300</w:t>
      </w:r>
    </w:p>
    <w:p>
      <w:pPr>
        <w:rPr>
          <w:sz w:val="10"/>
          <w:szCs w:val="10"/>
        </w:rPr>
      </w:pPr>
    </w:p>
    <w:p>
      <w:pPr>
        <w:rPr>
          <w:sz w:val="10"/>
          <w:szCs w:val="10"/>
        </w:rPr>
      </w:pPr>
    </w:p>
    <w:p>
      <w:pPr/>
      <w:r>
        <w:rPr>
          <w:b/>
        </w:rPr>
        <w:t xml:space="preserve">Codice regionale: TOS16_PR.P45.003.137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137 - Betula, A, specie	alba, nome comune betulla, h. 200/250
</w:t>
            </w:r>
          </w:p>
        </w:tc>
      </w:tr>
    </w:tbl>
    <w:p>
      <w:pPr>
        <w:jc w:val="right"/>
      </w:pPr>
    </w:p>
    <w:p>
      <w:pPr>
        <w:jc w:val="right"/>
        <w:spacing w:line="336" w:lineRule="auto"/>
      </w:pPr>
      <w:r>
        <w:rPr>
          <w:b/>
        </w:rPr>
        <w:t xml:space="preserve">Prezzo senza S. G. e Util. a cad: € 35,55000</w:t>
      </w:r>
    </w:p>
    <w:p>
      <w:pPr>
        <w:jc w:val="right"/>
        <w:spacing w:line="336" w:lineRule="auto"/>
      </w:pPr>
      <w:r>
        <w:rPr>
          <w:b/>
        </w:rPr>
        <w:t xml:space="preserve">Spese generali € 5,33250</w:t>
      </w:r>
    </w:p>
    <w:p>
      <w:pPr>
        <w:jc w:val="right"/>
        <w:spacing w:line="336" w:lineRule="auto"/>
      </w:pPr>
      <w:r>
        <w:rPr>
          <w:b/>
        </w:rPr>
        <w:t xml:space="preserve">Utili di impresa € 4,08825</w:t>
      </w:r>
    </w:p>
    <w:p>
      <w:pPr>
        <w:jc w:val="right"/>
        <w:spacing w:line="336" w:lineRule="auto"/>
      </w:pPr>
      <w:r>
        <w:rPr>
          <w:b/>
        </w:rPr>
        <w:t xml:space="preserve">Prezzo a cad: € 44,97075</w:t>
      </w:r>
    </w:p>
    <w:p>
      <w:pPr>
        <w:rPr>
          <w:sz w:val="10"/>
          <w:szCs w:val="10"/>
        </w:rPr>
      </w:pPr>
    </w:p>
    <w:p>
      <w:pPr>
        <w:rPr>
          <w:sz w:val="10"/>
          <w:szCs w:val="10"/>
        </w:rPr>
      </w:pPr>
    </w:p>
    <w:p>
      <w:pPr/>
      <w:r>
        <w:rPr>
          <w:b/>
        </w:rPr>
        <w:t xml:space="preserve">Codice regionale: TOS16_PR.P45.003.138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138 - Betula, A, specie	alba, nome comune betulla, h. 250/300
</w:t>
            </w:r>
          </w:p>
        </w:tc>
      </w:tr>
    </w:tbl>
    <w:p>
      <w:pPr>
        <w:jc w:val="right"/>
      </w:pPr>
    </w:p>
    <w:p>
      <w:pPr>
        <w:jc w:val="right"/>
        <w:spacing w:line="336" w:lineRule="auto"/>
      </w:pPr>
      <w:r>
        <w:rPr>
          <w:b/>
        </w:rPr>
        <w:t xml:space="preserve">Prezzo senza S. G. e Util. a cad: € 49,80000</w:t>
      </w:r>
    </w:p>
    <w:p>
      <w:pPr>
        <w:jc w:val="right"/>
        <w:spacing w:line="336" w:lineRule="auto"/>
      </w:pPr>
      <w:r>
        <w:rPr>
          <w:b/>
        </w:rPr>
        <w:t xml:space="preserve">Spese generali € 7,47000</w:t>
      </w:r>
    </w:p>
    <w:p>
      <w:pPr>
        <w:jc w:val="right"/>
        <w:spacing w:line="336" w:lineRule="auto"/>
      </w:pPr>
      <w:r>
        <w:rPr>
          <w:b/>
        </w:rPr>
        <w:t xml:space="preserve">Utili di impresa € 5,72700</w:t>
      </w:r>
    </w:p>
    <w:p>
      <w:pPr>
        <w:jc w:val="right"/>
        <w:spacing w:line="336" w:lineRule="auto"/>
      </w:pPr>
      <w:r>
        <w:rPr>
          <w:b/>
        </w:rPr>
        <w:t xml:space="preserve">Prezzo a cad: € 62,99700</w:t>
      </w:r>
    </w:p>
    <w:p>
      <w:pPr>
        <w:rPr>
          <w:sz w:val="10"/>
          <w:szCs w:val="10"/>
        </w:rPr>
      </w:pPr>
    </w:p>
    <w:p>
      <w:pPr>
        <w:rPr>
          <w:sz w:val="10"/>
          <w:szCs w:val="10"/>
        </w:rPr>
      </w:pPr>
    </w:p>
    <w:p>
      <w:pPr/>
      <w:r>
        <w:rPr>
          <w:b/>
        </w:rPr>
        <w:t xml:space="preserve">Codice regionale: TOS16_PR.P45.003.139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139 - Betula, A, specie alba, nome comune betulla, h. 300/350
 </w:t>
            </w:r>
          </w:p>
        </w:tc>
      </w:tr>
    </w:tbl>
    <w:p>
      <w:pPr>
        <w:jc w:val="right"/>
      </w:pPr>
    </w:p>
    <w:p>
      <w:pPr>
        <w:jc w:val="right"/>
        <w:spacing w:line="336" w:lineRule="auto"/>
      </w:pPr>
      <w:r>
        <w:rPr>
          <w:b/>
        </w:rPr>
        <w:t xml:space="preserve">Prezzo senza S. G. e Util. a cad: € 68,40000</w:t>
      </w:r>
    </w:p>
    <w:p>
      <w:pPr>
        <w:jc w:val="right"/>
        <w:spacing w:line="336" w:lineRule="auto"/>
      </w:pPr>
      <w:r>
        <w:rPr>
          <w:b/>
        </w:rPr>
        <w:t xml:space="preserve">Spese generali € 10,26000</w:t>
      </w:r>
    </w:p>
    <w:p>
      <w:pPr>
        <w:jc w:val="right"/>
        <w:spacing w:line="336" w:lineRule="auto"/>
      </w:pPr>
      <w:r>
        <w:rPr>
          <w:b/>
        </w:rPr>
        <w:t xml:space="preserve">Utili di impresa € 7,86600</w:t>
      </w:r>
    </w:p>
    <w:p>
      <w:pPr>
        <w:jc w:val="right"/>
        <w:spacing w:line="336" w:lineRule="auto"/>
      </w:pPr>
      <w:r>
        <w:rPr>
          <w:b/>
        </w:rPr>
        <w:t xml:space="preserve">Prezzo a cad: € 86,52600</w:t>
      </w:r>
    </w:p>
    <w:p>
      <w:pPr>
        <w:rPr>
          <w:sz w:val="10"/>
          <w:szCs w:val="10"/>
        </w:rPr>
      </w:pPr>
    </w:p>
    <w:p>
      <w:pPr>
        <w:rPr>
          <w:sz w:val="10"/>
          <w:szCs w:val="10"/>
        </w:rPr>
      </w:pPr>
    </w:p>
    <w:p>
      <w:pPr/>
      <w:r>
        <w:rPr>
          <w:b/>
        </w:rPr>
        <w:t xml:space="preserve">Codice regionale: TOS16_PR.P45.003.140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140 - Betula, A, specie alba, nome comune betulla, h. 350/400
</w:t>
            </w:r>
          </w:p>
        </w:tc>
      </w:tr>
    </w:tbl>
    <w:p>
      <w:pPr>
        <w:jc w:val="right"/>
      </w:pPr>
    </w:p>
    <w:p>
      <w:pPr>
        <w:jc w:val="right"/>
        <w:spacing w:line="336" w:lineRule="auto"/>
      </w:pPr>
      <w:r>
        <w:rPr>
          <w:b/>
        </w:rPr>
        <w:t xml:space="preserve">Prezzo senza S. G. e Util. a cad: € 88,12500</w:t>
      </w:r>
    </w:p>
    <w:p>
      <w:pPr>
        <w:jc w:val="right"/>
        <w:spacing w:line="336" w:lineRule="auto"/>
      </w:pPr>
      <w:r>
        <w:rPr>
          <w:b/>
        </w:rPr>
        <w:t xml:space="preserve">Spese generali € 13,21875</w:t>
      </w:r>
    </w:p>
    <w:p>
      <w:pPr>
        <w:jc w:val="right"/>
        <w:spacing w:line="336" w:lineRule="auto"/>
      </w:pPr>
      <w:r>
        <w:rPr>
          <w:b/>
        </w:rPr>
        <w:t xml:space="preserve">Utili di impresa € 10,13438</w:t>
      </w:r>
    </w:p>
    <w:p>
      <w:pPr>
        <w:jc w:val="right"/>
        <w:spacing w:line="336" w:lineRule="auto"/>
      </w:pPr>
      <w:r>
        <w:rPr>
          <w:b/>
        </w:rPr>
        <w:t xml:space="preserve">Prezzo a cad: € 111,47813</w:t>
      </w:r>
    </w:p>
    <w:p>
      <w:pPr>
        <w:rPr>
          <w:sz w:val="10"/>
          <w:szCs w:val="10"/>
        </w:rPr>
      </w:pPr>
    </w:p>
    <w:p>
      <w:pPr>
        <w:rPr>
          <w:sz w:val="10"/>
          <w:szCs w:val="10"/>
        </w:rPr>
      </w:pPr>
    </w:p>
    <w:p>
      <w:pPr/>
      <w:r>
        <w:rPr>
          <w:b/>
        </w:rPr>
        <w:t xml:space="preserve">Codice regionale: TOS16_PR.P45.003.141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141 - Betula, A, specie alba, nome comune betulla, circonferenza 8/10</w:t>
            </w:r>
          </w:p>
        </w:tc>
      </w:tr>
    </w:tbl>
    <w:p>
      <w:pPr>
        <w:jc w:val="right"/>
      </w:pPr>
    </w:p>
    <w:p>
      <w:pPr>
        <w:jc w:val="right"/>
        <w:spacing w:line="336" w:lineRule="auto"/>
      </w:pPr>
      <w:r>
        <w:rPr>
          <w:b/>
        </w:rPr>
        <w:t xml:space="preserve">Prezzo senza S. G. e Util. a cad: € 38,25000</w:t>
      </w:r>
    </w:p>
    <w:p>
      <w:pPr>
        <w:jc w:val="right"/>
        <w:spacing w:line="336" w:lineRule="auto"/>
      </w:pPr>
      <w:r>
        <w:rPr>
          <w:b/>
        </w:rPr>
        <w:t xml:space="preserve">Spese generali € 5,73750</w:t>
      </w:r>
    </w:p>
    <w:p>
      <w:pPr>
        <w:jc w:val="right"/>
        <w:spacing w:line="336" w:lineRule="auto"/>
      </w:pPr>
      <w:r>
        <w:rPr>
          <w:b/>
        </w:rPr>
        <w:t xml:space="preserve">Utili di impresa € 4,39875</w:t>
      </w:r>
    </w:p>
    <w:p>
      <w:pPr>
        <w:jc w:val="right"/>
        <w:spacing w:line="336" w:lineRule="auto"/>
      </w:pPr>
      <w:r>
        <w:rPr>
          <w:b/>
        </w:rPr>
        <w:t xml:space="preserve">Prezzo a cad: € 48,38625</w:t>
      </w:r>
    </w:p>
    <w:p>
      <w:pPr>
        <w:rPr>
          <w:sz w:val="10"/>
          <w:szCs w:val="10"/>
        </w:rPr>
      </w:pPr>
    </w:p>
    <w:p>
      <w:pPr>
        <w:rPr>
          <w:sz w:val="10"/>
          <w:szCs w:val="10"/>
        </w:rPr>
      </w:pPr>
    </w:p>
    <w:p>
      <w:pPr/>
      <w:r>
        <w:rPr>
          <w:b/>
        </w:rPr>
        <w:t xml:space="preserve">Codice regionale: TOS16_PR.P45.003.142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142 - Betula, A, specie alba, nome comune betulla, circonferenza 10/12
</w:t>
            </w:r>
          </w:p>
        </w:tc>
      </w:tr>
    </w:tbl>
    <w:p>
      <w:pPr>
        <w:jc w:val="right"/>
      </w:pPr>
    </w:p>
    <w:p>
      <w:pPr>
        <w:jc w:val="right"/>
        <w:spacing w:line="336" w:lineRule="auto"/>
      </w:pPr>
      <w:r>
        <w:rPr>
          <w:b/>
        </w:rPr>
        <w:t xml:space="preserve">Prezzo senza S. G. e Util. a cad: € 51,52500</w:t>
      </w:r>
    </w:p>
    <w:p>
      <w:pPr>
        <w:jc w:val="right"/>
        <w:spacing w:line="336" w:lineRule="auto"/>
      </w:pPr>
      <w:r>
        <w:rPr>
          <w:b/>
        </w:rPr>
        <w:t xml:space="preserve">Spese generali € 7,72875</w:t>
      </w:r>
    </w:p>
    <w:p>
      <w:pPr>
        <w:jc w:val="right"/>
        <w:spacing w:line="336" w:lineRule="auto"/>
      </w:pPr>
      <w:r>
        <w:rPr>
          <w:b/>
        </w:rPr>
        <w:t xml:space="preserve">Utili di impresa € 5,92538</w:t>
      </w:r>
    </w:p>
    <w:p>
      <w:pPr>
        <w:jc w:val="right"/>
        <w:spacing w:line="336" w:lineRule="auto"/>
      </w:pPr>
      <w:r>
        <w:rPr>
          <w:b/>
        </w:rPr>
        <w:t xml:space="preserve">Prezzo a cad: € 65,17913</w:t>
      </w:r>
    </w:p>
    <w:p>
      <w:pPr>
        <w:rPr>
          <w:sz w:val="10"/>
          <w:szCs w:val="10"/>
        </w:rPr>
      </w:pPr>
    </w:p>
    <w:p>
      <w:pPr>
        <w:rPr>
          <w:sz w:val="10"/>
          <w:szCs w:val="10"/>
        </w:rPr>
      </w:pPr>
    </w:p>
    <w:p>
      <w:pPr/>
      <w:r>
        <w:rPr>
          <w:b/>
        </w:rPr>
        <w:t xml:space="preserve">Codice regionale: TOS16_PR.P45.003.143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143 - Betula, A, specie alba, nome comune betulla, circonferenza 12/14
</w:t>
            </w:r>
          </w:p>
        </w:tc>
      </w:tr>
    </w:tbl>
    <w:p>
      <w:pPr>
        <w:jc w:val="right"/>
      </w:pPr>
    </w:p>
    <w:p>
      <w:pPr>
        <w:jc w:val="right"/>
        <w:spacing w:line="336" w:lineRule="auto"/>
      </w:pPr>
      <w:r>
        <w:rPr>
          <w:b/>
        </w:rPr>
        <w:t xml:space="preserve">Prezzo senza S. G. e Util. a cad: € 61,35000</w:t>
      </w:r>
    </w:p>
    <w:p>
      <w:pPr>
        <w:jc w:val="right"/>
        <w:spacing w:line="336" w:lineRule="auto"/>
      </w:pPr>
      <w:r>
        <w:rPr>
          <w:b/>
        </w:rPr>
        <w:t xml:space="preserve">Spese generali € 9,20250</w:t>
      </w:r>
    </w:p>
    <w:p>
      <w:pPr>
        <w:jc w:val="right"/>
        <w:spacing w:line="336" w:lineRule="auto"/>
      </w:pPr>
      <w:r>
        <w:rPr>
          <w:b/>
        </w:rPr>
        <w:t xml:space="preserve">Utili di impresa € 7,05525</w:t>
      </w:r>
    </w:p>
    <w:p>
      <w:pPr>
        <w:jc w:val="right"/>
        <w:spacing w:line="336" w:lineRule="auto"/>
      </w:pPr>
      <w:r>
        <w:rPr>
          <w:b/>
        </w:rPr>
        <w:t xml:space="preserve">Prezzo a cad: € 77,60775</w:t>
      </w:r>
    </w:p>
    <w:p>
      <w:pPr>
        <w:rPr>
          <w:sz w:val="10"/>
          <w:szCs w:val="10"/>
        </w:rPr>
      </w:pPr>
    </w:p>
    <w:p>
      <w:pPr>
        <w:rPr>
          <w:sz w:val="10"/>
          <w:szCs w:val="10"/>
        </w:rPr>
      </w:pPr>
    </w:p>
    <w:p>
      <w:pPr/>
      <w:r>
        <w:rPr>
          <w:b/>
        </w:rPr>
        <w:t xml:space="preserve">Codice regionale: TOS16_PR.P45.003.144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144 - Betula, A, specie alba, nome comune betulla, circonferenza 14/16
</w:t>
            </w:r>
          </w:p>
        </w:tc>
      </w:tr>
    </w:tbl>
    <w:p>
      <w:pPr>
        <w:jc w:val="right"/>
      </w:pPr>
    </w:p>
    <w:p>
      <w:pPr>
        <w:jc w:val="right"/>
        <w:spacing w:line="336" w:lineRule="auto"/>
      </w:pPr>
      <w:r>
        <w:rPr>
          <w:b/>
        </w:rPr>
        <w:t xml:space="preserve">Prezzo senza S. G. e Util. a cad: € 90,67500</w:t>
      </w:r>
    </w:p>
    <w:p>
      <w:pPr>
        <w:jc w:val="right"/>
        <w:spacing w:line="336" w:lineRule="auto"/>
      </w:pPr>
      <w:r>
        <w:rPr>
          <w:b/>
        </w:rPr>
        <w:t xml:space="preserve">Spese generali € 13,60125</w:t>
      </w:r>
    </w:p>
    <w:p>
      <w:pPr>
        <w:jc w:val="right"/>
        <w:spacing w:line="336" w:lineRule="auto"/>
      </w:pPr>
      <w:r>
        <w:rPr>
          <w:b/>
        </w:rPr>
        <w:t xml:space="preserve">Utili di impresa € 10,42763</w:t>
      </w:r>
    </w:p>
    <w:p>
      <w:pPr>
        <w:jc w:val="right"/>
        <w:spacing w:line="336" w:lineRule="auto"/>
      </w:pPr>
      <w:r>
        <w:rPr>
          <w:b/>
        </w:rPr>
        <w:t xml:space="preserve">Prezzo a cad: € 114,70388</w:t>
      </w:r>
    </w:p>
    <w:p>
      <w:pPr>
        <w:rPr>
          <w:sz w:val="10"/>
          <w:szCs w:val="10"/>
        </w:rPr>
      </w:pPr>
    </w:p>
    <w:p>
      <w:pPr>
        <w:rPr>
          <w:sz w:val="10"/>
          <w:szCs w:val="10"/>
        </w:rPr>
      </w:pPr>
    </w:p>
    <w:p>
      <w:pPr/>
      <w:r>
        <w:rPr>
          <w:b/>
        </w:rPr>
        <w:t xml:space="preserve">Codice regionale: TOS16_PR.P45.003.145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145 - Betula, A, specie alba, nome comune betulla, circonferenza 16/18
</w:t>
            </w:r>
          </w:p>
        </w:tc>
      </w:tr>
    </w:tbl>
    <w:p>
      <w:pPr>
        <w:jc w:val="right"/>
      </w:pPr>
    </w:p>
    <w:p>
      <w:pPr>
        <w:jc w:val="right"/>
        <w:spacing w:line="336" w:lineRule="auto"/>
      </w:pPr>
      <w:r>
        <w:rPr>
          <w:b/>
        </w:rPr>
        <w:t xml:space="preserve">Prezzo senza S. G. e Util. a cad: € 127,95000</w:t>
      </w:r>
    </w:p>
    <w:p>
      <w:pPr>
        <w:jc w:val="right"/>
        <w:spacing w:line="336" w:lineRule="auto"/>
      </w:pPr>
      <w:r>
        <w:rPr>
          <w:b/>
        </w:rPr>
        <w:t xml:space="preserve">Spese generali € 19,19250</w:t>
      </w:r>
    </w:p>
    <w:p>
      <w:pPr>
        <w:jc w:val="right"/>
        <w:spacing w:line="336" w:lineRule="auto"/>
      </w:pPr>
      <w:r>
        <w:rPr>
          <w:b/>
        </w:rPr>
        <w:t xml:space="preserve">Utili di impresa € 14,71425</w:t>
      </w:r>
    </w:p>
    <w:p>
      <w:pPr>
        <w:jc w:val="right"/>
        <w:spacing w:line="336" w:lineRule="auto"/>
      </w:pPr>
      <w:r>
        <w:rPr>
          <w:b/>
        </w:rPr>
        <w:t xml:space="preserve">Prezzo a cad: € 161,85675</w:t>
      </w:r>
    </w:p>
    <w:p>
      <w:pPr>
        <w:rPr>
          <w:sz w:val="10"/>
          <w:szCs w:val="10"/>
        </w:rPr>
      </w:pPr>
    </w:p>
    <w:p>
      <w:pPr>
        <w:rPr>
          <w:sz w:val="10"/>
          <w:szCs w:val="10"/>
        </w:rPr>
      </w:pPr>
    </w:p>
    <w:p>
      <w:pPr/>
      <w:r>
        <w:rPr>
          <w:b/>
        </w:rPr>
        <w:t xml:space="preserve">Codice regionale: TOS16_PR.P45.003.146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146 - Betula, A, specie utilis, pendula, nome comune betulla, h. 200/250
</w:t>
            </w:r>
          </w:p>
        </w:tc>
      </w:tr>
    </w:tbl>
    <w:p>
      <w:pPr>
        <w:jc w:val="right"/>
      </w:pPr>
    </w:p>
    <w:p>
      <w:pPr>
        <w:jc w:val="right"/>
        <w:spacing w:line="336" w:lineRule="auto"/>
      </w:pPr>
      <w:r>
        <w:rPr>
          <w:b/>
        </w:rPr>
        <w:t xml:space="preserve">Prezzo senza S. G. e Util. a cad: € 35,55000</w:t>
      </w:r>
    </w:p>
    <w:p>
      <w:pPr>
        <w:jc w:val="right"/>
        <w:spacing w:line="336" w:lineRule="auto"/>
      </w:pPr>
      <w:r>
        <w:rPr>
          <w:b/>
        </w:rPr>
        <w:t xml:space="preserve">Spese generali € 5,33250</w:t>
      </w:r>
    </w:p>
    <w:p>
      <w:pPr>
        <w:jc w:val="right"/>
        <w:spacing w:line="336" w:lineRule="auto"/>
      </w:pPr>
      <w:r>
        <w:rPr>
          <w:b/>
        </w:rPr>
        <w:t xml:space="preserve">Utili di impresa € 4,08825</w:t>
      </w:r>
    </w:p>
    <w:p>
      <w:pPr>
        <w:jc w:val="right"/>
        <w:spacing w:line="336" w:lineRule="auto"/>
      </w:pPr>
      <w:r>
        <w:rPr>
          <w:b/>
        </w:rPr>
        <w:t xml:space="preserve">Prezzo a cad: € 44,97075</w:t>
      </w:r>
    </w:p>
    <w:p>
      <w:pPr>
        <w:rPr>
          <w:sz w:val="10"/>
          <w:szCs w:val="10"/>
        </w:rPr>
      </w:pPr>
    </w:p>
    <w:p>
      <w:pPr>
        <w:rPr>
          <w:sz w:val="10"/>
          <w:szCs w:val="10"/>
        </w:rPr>
      </w:pPr>
    </w:p>
    <w:p>
      <w:pPr/>
      <w:r>
        <w:rPr>
          <w:b/>
        </w:rPr>
        <w:t xml:space="preserve">Codice regionale: TOS16_PR.P45.003.147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147 - Betula, A, specie utilis, pendula, nome comune betulla, h. 250/300
</w:t>
            </w:r>
          </w:p>
        </w:tc>
      </w:tr>
    </w:tbl>
    <w:p>
      <w:pPr>
        <w:jc w:val="right"/>
      </w:pPr>
    </w:p>
    <w:p>
      <w:pPr>
        <w:jc w:val="right"/>
        <w:spacing w:line="336" w:lineRule="auto"/>
      </w:pPr>
      <w:r>
        <w:rPr>
          <w:b/>
        </w:rPr>
        <w:t xml:space="preserve">Prezzo senza S. G. e Util. a cad: € 40,25000</w:t>
      </w:r>
    </w:p>
    <w:p>
      <w:pPr>
        <w:jc w:val="right"/>
        <w:spacing w:line="336" w:lineRule="auto"/>
      </w:pPr>
      <w:r>
        <w:rPr>
          <w:b/>
        </w:rPr>
        <w:t xml:space="preserve">Spese generali € 6,03750</w:t>
      </w:r>
    </w:p>
    <w:p>
      <w:pPr>
        <w:jc w:val="right"/>
        <w:spacing w:line="336" w:lineRule="auto"/>
      </w:pPr>
      <w:r>
        <w:rPr>
          <w:b/>
        </w:rPr>
        <w:t xml:space="preserve">Utili di impresa € 4,62875</w:t>
      </w:r>
    </w:p>
    <w:p>
      <w:pPr>
        <w:jc w:val="right"/>
        <w:spacing w:line="336" w:lineRule="auto"/>
      </w:pPr>
      <w:r>
        <w:rPr>
          <w:b/>
        </w:rPr>
        <w:t xml:space="preserve">Prezzo a cad: € 50,91625</w:t>
      </w:r>
    </w:p>
    <w:p>
      <w:pPr>
        <w:rPr>
          <w:sz w:val="10"/>
          <w:szCs w:val="10"/>
        </w:rPr>
      </w:pPr>
    </w:p>
    <w:p>
      <w:pPr>
        <w:rPr>
          <w:sz w:val="10"/>
          <w:szCs w:val="10"/>
        </w:rPr>
      </w:pPr>
    </w:p>
    <w:p>
      <w:pPr/>
      <w:r>
        <w:rPr>
          <w:b/>
        </w:rPr>
        <w:t xml:space="preserve">Codice regionale: TOS16_PR.P45.003.148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148 - Betula, A, specie utilis, pendula, nome comune betulla, h. 300/350
</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TOS16_PR.P45.003.149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149 - Betula, A, specie utilis, pendula, nome comune betulla, h. 350/400
</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TOS16_PR.P45.003.150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150 - Betula, A, specie utilis, pendula, nome comune betulla, circonferenza 8/10
</w:t>
            </w:r>
          </w:p>
        </w:tc>
      </w:tr>
    </w:tbl>
    <w:p>
      <w:pPr>
        <w:jc w:val="right"/>
      </w:pPr>
    </w:p>
    <w:p>
      <w:pPr>
        <w:jc w:val="right"/>
        <w:spacing w:line="336" w:lineRule="auto"/>
      </w:pPr>
      <w:r>
        <w:rPr>
          <w:b/>
        </w:rPr>
        <w:t xml:space="preserve">Prezzo senza S. G. e Util. a cad: € 38,25000</w:t>
      </w:r>
    </w:p>
    <w:p>
      <w:pPr>
        <w:jc w:val="right"/>
        <w:spacing w:line="336" w:lineRule="auto"/>
      </w:pPr>
      <w:r>
        <w:rPr>
          <w:b/>
        </w:rPr>
        <w:t xml:space="preserve">Spese generali € 5,73750</w:t>
      </w:r>
    </w:p>
    <w:p>
      <w:pPr>
        <w:jc w:val="right"/>
        <w:spacing w:line="336" w:lineRule="auto"/>
      </w:pPr>
      <w:r>
        <w:rPr>
          <w:b/>
        </w:rPr>
        <w:t xml:space="preserve">Utili di impresa € 4,39875</w:t>
      </w:r>
    </w:p>
    <w:p>
      <w:pPr>
        <w:jc w:val="right"/>
        <w:spacing w:line="336" w:lineRule="auto"/>
      </w:pPr>
      <w:r>
        <w:rPr>
          <w:b/>
        </w:rPr>
        <w:t xml:space="preserve">Prezzo a cad: € 48,38625</w:t>
      </w:r>
    </w:p>
    <w:p>
      <w:pPr>
        <w:rPr>
          <w:sz w:val="10"/>
          <w:szCs w:val="10"/>
        </w:rPr>
      </w:pPr>
    </w:p>
    <w:p>
      <w:pPr>
        <w:rPr>
          <w:sz w:val="10"/>
          <w:szCs w:val="10"/>
        </w:rPr>
      </w:pPr>
    </w:p>
    <w:p>
      <w:pPr/>
      <w:r>
        <w:rPr>
          <w:b/>
        </w:rPr>
        <w:t xml:space="preserve">Codice regionale: TOS16_PR.P45.003.151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151 - Betula, A, specie utilis, pendula, nome comune betulla, circonferenza 10/12
</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TOS16_PR.P45.003.152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152 - Betula, A, specie utilis, pendula, nome comune betulla, circonferenza 12/14
</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TOS16_PR.P45.003.153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153 - Betula, A, specie utilis, pendula, nome comune betulla, circonferenza 14/16
</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TOS16_PR.P45.003.154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154 - Betula, A, specie utilis, pendula, nome comune betulla, circonferenza 16/18
</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TOS16_PR.P45.003.155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155 - Bignonia, R, spp., h. 60/80, Clt  2
</w:t>
            </w:r>
          </w:p>
        </w:tc>
      </w:tr>
    </w:tbl>
    <w:p>
      <w:pPr>
        <w:jc w:val="right"/>
      </w:pPr>
    </w:p>
    <w:p>
      <w:pPr>
        <w:jc w:val="right"/>
        <w:spacing w:line="336" w:lineRule="auto"/>
      </w:pPr>
      <w:r>
        <w:rPr>
          <w:b/>
        </w:rPr>
        <w:t xml:space="preserve">Prezzo senza S. G. e Util. a cad: € 7,17600</w:t>
      </w:r>
    </w:p>
    <w:p>
      <w:pPr>
        <w:jc w:val="right"/>
        <w:spacing w:line="336" w:lineRule="auto"/>
      </w:pPr>
      <w:r>
        <w:rPr>
          <w:b/>
        </w:rPr>
        <w:t xml:space="preserve">Spese generali € 1,07640</w:t>
      </w:r>
    </w:p>
    <w:p>
      <w:pPr>
        <w:jc w:val="right"/>
        <w:spacing w:line="336" w:lineRule="auto"/>
      </w:pPr>
      <w:r>
        <w:rPr>
          <w:b/>
        </w:rPr>
        <w:t xml:space="preserve">Utili di impresa € 0,82524</w:t>
      </w:r>
    </w:p>
    <w:p>
      <w:pPr>
        <w:jc w:val="right"/>
        <w:spacing w:line="336" w:lineRule="auto"/>
      </w:pPr>
      <w:r>
        <w:rPr>
          <w:b/>
        </w:rPr>
        <w:t xml:space="preserve">Prezzo a cad: € 9,07764</w:t>
      </w:r>
    </w:p>
    <w:p>
      <w:pPr>
        <w:rPr>
          <w:sz w:val="10"/>
          <w:szCs w:val="10"/>
        </w:rPr>
      </w:pPr>
    </w:p>
    <w:p>
      <w:pPr>
        <w:rPr>
          <w:sz w:val="10"/>
          <w:szCs w:val="10"/>
        </w:rPr>
      </w:pPr>
    </w:p>
    <w:p>
      <w:pPr/>
      <w:r>
        <w:rPr>
          <w:b/>
        </w:rPr>
        <w:t xml:space="preserve">Codice regionale: TOS16_PR.P45.003.156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156 - Bignonia, R, spp., h.80/100, Clt  3
</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TOS16_PR.P45.003.157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157 - Bignonia, R, spp., h100/125, Clt  3-5
</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TOS16_PR.P45.003.158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158 - Bignonia, R, spp., h 150/200, Clt  10-12
</w:t>
            </w:r>
          </w:p>
        </w:tc>
      </w:tr>
    </w:tbl>
    <w:p>
      <w:pPr>
        <w:jc w:val="right"/>
      </w:pPr>
    </w:p>
    <w:p>
      <w:pPr>
        <w:jc w:val="right"/>
        <w:spacing w:line="336" w:lineRule="auto"/>
      </w:pPr>
      <w:r>
        <w:rPr>
          <w:b/>
        </w:rPr>
        <w:t xml:space="preserve">Prezzo senza S. G. e Util. a cad: € 17,02500</w:t>
      </w:r>
    </w:p>
    <w:p>
      <w:pPr>
        <w:jc w:val="right"/>
        <w:spacing w:line="336" w:lineRule="auto"/>
      </w:pPr>
      <w:r>
        <w:rPr>
          <w:b/>
        </w:rPr>
        <w:t xml:space="preserve">Spese generali € 2,55375</w:t>
      </w:r>
    </w:p>
    <w:p>
      <w:pPr>
        <w:jc w:val="right"/>
        <w:spacing w:line="336" w:lineRule="auto"/>
      </w:pPr>
      <w:r>
        <w:rPr>
          <w:b/>
        </w:rPr>
        <w:t xml:space="preserve">Utili di impresa € 1,95788</w:t>
      </w:r>
    </w:p>
    <w:p>
      <w:pPr>
        <w:jc w:val="right"/>
        <w:spacing w:line="336" w:lineRule="auto"/>
      </w:pPr>
      <w:r>
        <w:rPr>
          <w:b/>
        </w:rPr>
        <w:t xml:space="preserve">Prezzo a cad: € 21,53663</w:t>
      </w:r>
    </w:p>
    <w:p>
      <w:pPr>
        <w:rPr>
          <w:sz w:val="10"/>
          <w:szCs w:val="10"/>
        </w:rPr>
      </w:pPr>
    </w:p>
    <w:p>
      <w:pPr>
        <w:rPr>
          <w:sz w:val="10"/>
          <w:szCs w:val="10"/>
        </w:rPr>
      </w:pPr>
    </w:p>
    <w:p>
      <w:pPr/>
      <w:r>
        <w:rPr>
          <w:b/>
        </w:rPr>
        <w:t xml:space="preserve">Codice regionale: TOS16_PR.P45.003.159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159 - Bignonia, R, spp., h 200/250, Clt  15-18
</w:t>
            </w:r>
          </w:p>
        </w:tc>
      </w:tr>
    </w:tbl>
    <w:p>
      <w:pPr>
        <w:jc w:val="right"/>
      </w:pPr>
    </w:p>
    <w:p>
      <w:pPr>
        <w:jc w:val="right"/>
        <w:spacing w:line="336" w:lineRule="auto"/>
      </w:pPr>
      <w:r>
        <w:rPr>
          <w:b/>
        </w:rPr>
        <w:t xml:space="preserve">Prezzo senza S. G. e Util. a cad: € 24,37500</w:t>
      </w:r>
    </w:p>
    <w:p>
      <w:pPr>
        <w:jc w:val="right"/>
        <w:spacing w:line="336" w:lineRule="auto"/>
      </w:pPr>
      <w:r>
        <w:rPr>
          <w:b/>
        </w:rPr>
        <w:t xml:space="preserve">Spese generali € 3,65625</w:t>
      </w:r>
    </w:p>
    <w:p>
      <w:pPr>
        <w:jc w:val="right"/>
        <w:spacing w:line="336" w:lineRule="auto"/>
      </w:pPr>
      <w:r>
        <w:rPr>
          <w:b/>
        </w:rPr>
        <w:t xml:space="preserve">Utili di impresa € 2,80313</w:t>
      </w:r>
    </w:p>
    <w:p>
      <w:pPr>
        <w:jc w:val="right"/>
        <w:spacing w:line="336" w:lineRule="auto"/>
      </w:pPr>
      <w:r>
        <w:rPr>
          <w:b/>
        </w:rPr>
        <w:t xml:space="preserve">Prezzo a cad: € 30,83438</w:t>
      </w:r>
    </w:p>
    <w:p>
      <w:pPr>
        <w:rPr>
          <w:sz w:val="10"/>
          <w:szCs w:val="10"/>
        </w:rPr>
      </w:pPr>
    </w:p>
    <w:p>
      <w:pPr>
        <w:rPr>
          <w:sz w:val="10"/>
          <w:szCs w:val="10"/>
        </w:rPr>
      </w:pPr>
    </w:p>
    <w:p>
      <w:pPr/>
      <w:r>
        <w:rPr>
          <w:b/>
        </w:rPr>
        <w:t xml:space="preserve">Codice regionale: TOS16_PR.P45.003.160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160 - Bougainvillea, R,	spp., h. 60/80, Clt  2
</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TOS16_PR.P45.003.161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161 - Bougainvillea, R,	spp., h. 80/100, Clt  2
</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TOS16_PR.P45.003.162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162 - Bougainvillea, R,	spp., h. 100/125, Clt  3
</w:t>
            </w:r>
          </w:p>
        </w:tc>
      </w:tr>
    </w:tbl>
    <w:p>
      <w:pPr>
        <w:jc w:val="right"/>
      </w:pPr>
    </w:p>
    <w:p>
      <w:pPr>
        <w:jc w:val="right"/>
        <w:spacing w:line="336" w:lineRule="auto"/>
      </w:pPr>
      <w:r>
        <w:rPr>
          <w:b/>
        </w:rPr>
        <w:t xml:space="preserve">Prezzo senza S. G. e Util. a cad: € 8,17500</w:t>
      </w:r>
    </w:p>
    <w:p>
      <w:pPr>
        <w:jc w:val="right"/>
        <w:spacing w:line="336" w:lineRule="auto"/>
      </w:pPr>
      <w:r>
        <w:rPr>
          <w:b/>
        </w:rPr>
        <w:t xml:space="preserve">Spese generali € 1,22625</w:t>
      </w:r>
    </w:p>
    <w:p>
      <w:pPr>
        <w:jc w:val="right"/>
        <w:spacing w:line="336" w:lineRule="auto"/>
      </w:pPr>
      <w:r>
        <w:rPr>
          <w:b/>
        </w:rPr>
        <w:t xml:space="preserve">Utili di impresa € 0,94013</w:t>
      </w:r>
    </w:p>
    <w:p>
      <w:pPr>
        <w:jc w:val="right"/>
        <w:spacing w:line="336" w:lineRule="auto"/>
      </w:pPr>
      <w:r>
        <w:rPr>
          <w:b/>
        </w:rPr>
        <w:t xml:space="preserve">Prezzo a cad: € 10,34138</w:t>
      </w:r>
    </w:p>
    <w:p>
      <w:pPr>
        <w:rPr>
          <w:sz w:val="10"/>
          <w:szCs w:val="10"/>
        </w:rPr>
      </w:pPr>
    </w:p>
    <w:p>
      <w:pPr>
        <w:rPr>
          <w:sz w:val="10"/>
          <w:szCs w:val="10"/>
        </w:rPr>
      </w:pPr>
    </w:p>
    <w:p>
      <w:pPr/>
      <w:r>
        <w:rPr>
          <w:b/>
        </w:rPr>
        <w:t xml:space="preserve">Codice regionale: TOS16_PR.P45.003.163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163 - Bougainvillea, R,	spp., h. 150/200, Clt  7
</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TOS16_PR.P45.003.164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164 - Buddleia, C, spp., Clt  3
</w:t>
            </w:r>
          </w:p>
        </w:tc>
      </w:tr>
    </w:tbl>
    <w:p>
      <w:pPr>
        <w:jc w:val="right"/>
      </w:pPr>
    </w:p>
    <w:p>
      <w:pPr>
        <w:jc w:val="right"/>
        <w:spacing w:line="336" w:lineRule="auto"/>
      </w:pPr>
      <w:r>
        <w:rPr>
          <w:b/>
        </w:rPr>
        <w:t xml:space="preserve">Prezzo senza S. G. e Util. a cad: € 3,08000</w:t>
      </w:r>
    </w:p>
    <w:p>
      <w:pPr>
        <w:jc w:val="right"/>
        <w:spacing w:line="336" w:lineRule="auto"/>
      </w:pPr>
      <w:r>
        <w:rPr>
          <w:b/>
        </w:rPr>
        <w:t xml:space="preserve">Spese generali € 0,46200</w:t>
      </w:r>
    </w:p>
    <w:p>
      <w:pPr>
        <w:jc w:val="right"/>
        <w:spacing w:line="336" w:lineRule="auto"/>
      </w:pPr>
      <w:r>
        <w:rPr>
          <w:b/>
        </w:rPr>
        <w:t xml:space="preserve">Utili di impresa € 0,35420</w:t>
      </w:r>
    </w:p>
    <w:p>
      <w:pPr>
        <w:jc w:val="right"/>
        <w:spacing w:line="336" w:lineRule="auto"/>
      </w:pPr>
      <w:r>
        <w:rPr>
          <w:b/>
        </w:rPr>
        <w:t xml:space="preserve">Prezzo a cad: € 3,89620</w:t>
      </w:r>
    </w:p>
    <w:p>
      <w:pPr>
        <w:rPr>
          <w:sz w:val="10"/>
          <w:szCs w:val="10"/>
        </w:rPr>
      </w:pPr>
    </w:p>
    <w:p>
      <w:pPr>
        <w:rPr>
          <w:sz w:val="10"/>
          <w:szCs w:val="10"/>
        </w:rPr>
      </w:pPr>
    </w:p>
    <w:p>
      <w:pPr/>
      <w:r>
        <w:rPr>
          <w:b/>
        </w:rPr>
        <w:t xml:space="preserve">Codice regionale: TOS16_PR.P45.003.165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165 - Buddleia, C, spp., Clt  9-10
</w:t>
            </w:r>
          </w:p>
        </w:tc>
      </w:tr>
    </w:tbl>
    <w:p>
      <w:pPr>
        <w:jc w:val="right"/>
      </w:pPr>
    </w:p>
    <w:p>
      <w:pPr>
        <w:jc w:val="right"/>
        <w:spacing w:line="336" w:lineRule="auto"/>
      </w:pPr>
      <w:r>
        <w:rPr>
          <w:b/>
        </w:rPr>
        <w:t xml:space="preserve">Prezzo senza S. G. e Util. a cad: € 7,85000</w:t>
      </w:r>
    </w:p>
    <w:p>
      <w:pPr>
        <w:jc w:val="right"/>
        <w:spacing w:line="336" w:lineRule="auto"/>
      </w:pPr>
      <w:r>
        <w:rPr>
          <w:b/>
        </w:rPr>
        <w:t xml:space="preserve">Spese generali € 1,17750</w:t>
      </w:r>
    </w:p>
    <w:p>
      <w:pPr>
        <w:jc w:val="right"/>
        <w:spacing w:line="336" w:lineRule="auto"/>
      </w:pPr>
      <w:r>
        <w:rPr>
          <w:b/>
        </w:rPr>
        <w:t xml:space="preserve">Utili di impresa € 0,90275</w:t>
      </w:r>
    </w:p>
    <w:p>
      <w:pPr>
        <w:jc w:val="right"/>
        <w:spacing w:line="336" w:lineRule="auto"/>
      </w:pPr>
      <w:r>
        <w:rPr>
          <w:b/>
        </w:rPr>
        <w:t xml:space="preserve">Prezzo a cad: € 9,93025</w:t>
      </w:r>
    </w:p>
    <w:p>
      <w:pPr>
        <w:rPr>
          <w:sz w:val="10"/>
          <w:szCs w:val="10"/>
        </w:rPr>
      </w:pPr>
    </w:p>
    <w:p>
      <w:pPr>
        <w:rPr>
          <w:sz w:val="10"/>
          <w:szCs w:val="10"/>
        </w:rPr>
      </w:pPr>
    </w:p>
    <w:p>
      <w:pPr/>
      <w:r>
        <w:rPr>
          <w:b/>
        </w:rPr>
        <w:t xml:space="preserve">Codice regionale: TOS16_PR.P45.003.166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166 - Buxus, C, specie sempervirens, macrophylla, microphylla, nome comune bosso, h. 25/30
</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TOS16_PR.P45.003.167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167 - Buxus, C, specie sempervirens, macrophylla, microphylla, nome comune bosso, h. 30/35
</w:t>
            </w:r>
          </w:p>
        </w:tc>
      </w:tr>
    </w:tbl>
    <w:p>
      <w:pPr>
        <w:jc w:val="right"/>
      </w:pPr>
    </w:p>
    <w:p>
      <w:pPr>
        <w:jc w:val="right"/>
        <w:spacing w:line="336" w:lineRule="auto"/>
      </w:pPr>
      <w:r>
        <w:rPr>
          <w:b/>
        </w:rPr>
        <w:t xml:space="preserve">Prezzo senza S. G. e Util. a cad: € 4,12500</w:t>
      </w:r>
    </w:p>
    <w:p>
      <w:pPr>
        <w:jc w:val="right"/>
        <w:spacing w:line="336" w:lineRule="auto"/>
      </w:pPr>
      <w:r>
        <w:rPr>
          <w:b/>
        </w:rPr>
        <w:t xml:space="preserve">Spese generali € 0,61875</w:t>
      </w:r>
    </w:p>
    <w:p>
      <w:pPr>
        <w:jc w:val="right"/>
        <w:spacing w:line="336" w:lineRule="auto"/>
      </w:pPr>
      <w:r>
        <w:rPr>
          <w:b/>
        </w:rPr>
        <w:t xml:space="preserve">Utili di impresa € 0,47438</w:t>
      </w:r>
    </w:p>
    <w:p>
      <w:pPr>
        <w:jc w:val="right"/>
        <w:spacing w:line="336" w:lineRule="auto"/>
      </w:pPr>
      <w:r>
        <w:rPr>
          <w:b/>
        </w:rPr>
        <w:t xml:space="preserve">Prezzo a cad: € 5,21813</w:t>
      </w:r>
    </w:p>
    <w:p>
      <w:pPr>
        <w:rPr>
          <w:sz w:val="10"/>
          <w:szCs w:val="10"/>
        </w:rPr>
      </w:pPr>
    </w:p>
    <w:p>
      <w:pPr>
        <w:rPr>
          <w:sz w:val="10"/>
          <w:szCs w:val="10"/>
        </w:rPr>
      </w:pPr>
    </w:p>
    <w:p>
      <w:pPr/>
      <w:r>
        <w:rPr>
          <w:b/>
        </w:rPr>
        <w:t xml:space="preserve">Codice regionale: TOS16_PR.P45.003.168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168 - Buxus, C, specie sempervirens, macrophylla, microphylla, nome comune bosso, h. 35/40
</w:t>
            </w:r>
          </w:p>
        </w:tc>
      </w:tr>
    </w:tbl>
    <w:p>
      <w:pPr>
        <w:jc w:val="right"/>
      </w:pPr>
    </w:p>
    <w:p>
      <w:pPr>
        <w:jc w:val="right"/>
        <w:spacing w:line="336" w:lineRule="auto"/>
      </w:pPr>
      <w:r>
        <w:rPr>
          <w:b/>
        </w:rPr>
        <w:t xml:space="preserve">Prezzo senza S. G. e Util. a cad: € 4,12500</w:t>
      </w:r>
    </w:p>
    <w:p>
      <w:pPr>
        <w:jc w:val="right"/>
        <w:spacing w:line="336" w:lineRule="auto"/>
      </w:pPr>
      <w:r>
        <w:rPr>
          <w:b/>
        </w:rPr>
        <w:t xml:space="preserve">Spese generali € 0,61875</w:t>
      </w:r>
    </w:p>
    <w:p>
      <w:pPr>
        <w:jc w:val="right"/>
        <w:spacing w:line="336" w:lineRule="auto"/>
      </w:pPr>
      <w:r>
        <w:rPr>
          <w:b/>
        </w:rPr>
        <w:t xml:space="preserve">Utili di impresa € 0,47438</w:t>
      </w:r>
    </w:p>
    <w:p>
      <w:pPr>
        <w:jc w:val="right"/>
        <w:spacing w:line="336" w:lineRule="auto"/>
      </w:pPr>
      <w:r>
        <w:rPr>
          <w:b/>
        </w:rPr>
        <w:t xml:space="preserve">Prezzo a cad: € 5,21813</w:t>
      </w:r>
    </w:p>
    <w:p>
      <w:pPr>
        <w:rPr>
          <w:sz w:val="10"/>
          <w:szCs w:val="10"/>
        </w:rPr>
      </w:pPr>
    </w:p>
    <w:p>
      <w:pPr>
        <w:rPr>
          <w:sz w:val="10"/>
          <w:szCs w:val="10"/>
        </w:rPr>
      </w:pPr>
    </w:p>
    <w:p>
      <w:pPr/>
      <w:r>
        <w:rPr>
          <w:b/>
        </w:rPr>
        <w:t xml:space="preserve">Codice regionale: TOS16_PR.P45.003.169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169 - Buxus, C, specie sempervirens, macrophylla, microphylla, nome comune bosso, h. 40/50
</w:t>
            </w:r>
          </w:p>
        </w:tc>
      </w:tr>
    </w:tbl>
    <w:p>
      <w:pPr>
        <w:jc w:val="right"/>
      </w:pPr>
    </w:p>
    <w:p>
      <w:pPr>
        <w:jc w:val="right"/>
        <w:spacing w:line="336" w:lineRule="auto"/>
      </w:pPr>
      <w:r>
        <w:rPr>
          <w:b/>
        </w:rPr>
        <w:t xml:space="preserve">Prezzo senza S. G. e Util. a cad: € 4,05000</w:t>
      </w:r>
    </w:p>
    <w:p>
      <w:pPr>
        <w:jc w:val="right"/>
        <w:spacing w:line="336" w:lineRule="auto"/>
      </w:pPr>
      <w:r>
        <w:rPr>
          <w:b/>
        </w:rPr>
        <w:t xml:space="preserve">Spese generali € 0,60750</w:t>
      </w:r>
    </w:p>
    <w:p>
      <w:pPr>
        <w:jc w:val="right"/>
        <w:spacing w:line="336" w:lineRule="auto"/>
      </w:pPr>
      <w:r>
        <w:rPr>
          <w:b/>
        </w:rPr>
        <w:t xml:space="preserve">Utili di impresa € 0,46575</w:t>
      </w:r>
    </w:p>
    <w:p>
      <w:pPr>
        <w:jc w:val="right"/>
        <w:spacing w:line="336" w:lineRule="auto"/>
      </w:pPr>
      <w:r>
        <w:rPr>
          <w:b/>
        </w:rPr>
        <w:t xml:space="preserve">Prezzo a cad: € 5,12325</w:t>
      </w:r>
    </w:p>
    <w:p>
      <w:pPr>
        <w:rPr>
          <w:sz w:val="10"/>
          <w:szCs w:val="10"/>
        </w:rPr>
      </w:pPr>
    </w:p>
    <w:p>
      <w:pPr>
        <w:rPr>
          <w:sz w:val="10"/>
          <w:szCs w:val="10"/>
        </w:rPr>
      </w:pPr>
    </w:p>
    <w:p>
      <w:pPr/>
      <w:r>
        <w:rPr>
          <w:b/>
        </w:rPr>
        <w:t xml:space="preserve">Codice regionale: TOS16_PR.P45.003.170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170 - Buxus, C, specie sempervirens, macrophylla, microphylla, nome comune bosso, h. 50/60
</w:t>
            </w:r>
          </w:p>
        </w:tc>
      </w:tr>
    </w:tbl>
    <w:p>
      <w:pPr>
        <w:jc w:val="right"/>
      </w:pPr>
    </w:p>
    <w:p>
      <w:pPr>
        <w:jc w:val="right"/>
        <w:spacing w:line="336" w:lineRule="auto"/>
      </w:pPr>
      <w:r>
        <w:rPr>
          <w:b/>
        </w:rPr>
        <w:t xml:space="preserve">Prezzo senza S. G. e Util. a cad: € 4,05000</w:t>
      </w:r>
    </w:p>
    <w:p>
      <w:pPr>
        <w:jc w:val="right"/>
        <w:spacing w:line="336" w:lineRule="auto"/>
      </w:pPr>
      <w:r>
        <w:rPr>
          <w:b/>
        </w:rPr>
        <w:t xml:space="preserve">Spese generali € 0,60750</w:t>
      </w:r>
    </w:p>
    <w:p>
      <w:pPr>
        <w:jc w:val="right"/>
        <w:spacing w:line="336" w:lineRule="auto"/>
      </w:pPr>
      <w:r>
        <w:rPr>
          <w:b/>
        </w:rPr>
        <w:t xml:space="preserve">Utili di impresa € 0,46575</w:t>
      </w:r>
    </w:p>
    <w:p>
      <w:pPr>
        <w:jc w:val="right"/>
        <w:spacing w:line="336" w:lineRule="auto"/>
      </w:pPr>
      <w:r>
        <w:rPr>
          <w:b/>
        </w:rPr>
        <w:t xml:space="preserve">Prezzo a cad: € 5,12325</w:t>
      </w:r>
    </w:p>
    <w:p>
      <w:pPr>
        <w:rPr>
          <w:sz w:val="10"/>
          <w:szCs w:val="10"/>
        </w:rPr>
      </w:pPr>
    </w:p>
    <w:p>
      <w:pPr>
        <w:rPr>
          <w:sz w:val="10"/>
          <w:szCs w:val="10"/>
        </w:rPr>
      </w:pPr>
    </w:p>
    <w:p>
      <w:pPr/>
      <w:r>
        <w:rPr>
          <w:b/>
        </w:rPr>
        <w:t xml:space="preserve">Codice regionale: TOS16_PR.P45.003.171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171 - Buxus, C, specie sempervirens, macrophylla, microphylla, nome comune bosso, h. 60/70
</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TOS16_PR.P45.003.172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172 - Buxus, C, specie sempervirens, macrophylla, microphylla, nome comune bosso, h. 70/80
</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TOS16_PR.P45.003.173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173 - Buxus, C, specie sempervirens, macrophylla, microphylla, nome comune bosso, h. 80/100
</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TOS16_PR.P45.003.174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174 - Buxus, C, specie sempervirens, macrophylla, microphylla, nome comune bosso, h. 100/125
</w:t>
            </w:r>
          </w:p>
        </w:tc>
      </w:tr>
    </w:tbl>
    <w:p>
      <w:pPr>
        <w:jc w:val="right"/>
      </w:pPr>
    </w:p>
    <w:p>
      <w:pPr>
        <w:jc w:val="right"/>
        <w:spacing w:line="336" w:lineRule="auto"/>
      </w:pPr>
      <w:r>
        <w:rPr>
          <w:b/>
        </w:rPr>
        <w:t xml:space="preserve">Prezzo senza S. G. e Util. a cad: € 20,70000</w:t>
      </w:r>
    </w:p>
    <w:p>
      <w:pPr>
        <w:jc w:val="right"/>
        <w:spacing w:line="336" w:lineRule="auto"/>
      </w:pPr>
      <w:r>
        <w:rPr>
          <w:b/>
        </w:rPr>
        <w:t xml:space="preserve">Spese generali € 3,10500</w:t>
      </w:r>
    </w:p>
    <w:p>
      <w:pPr>
        <w:jc w:val="right"/>
        <w:spacing w:line="336" w:lineRule="auto"/>
      </w:pPr>
      <w:r>
        <w:rPr>
          <w:b/>
        </w:rPr>
        <w:t xml:space="preserve">Utili di impresa € 2,38050</w:t>
      </w:r>
    </w:p>
    <w:p>
      <w:pPr>
        <w:jc w:val="right"/>
        <w:spacing w:line="336" w:lineRule="auto"/>
      </w:pPr>
      <w:r>
        <w:rPr>
          <w:b/>
        </w:rPr>
        <w:t xml:space="preserve">Prezzo a cad: € 26,18550</w:t>
      </w:r>
    </w:p>
    <w:p>
      <w:pPr>
        <w:rPr>
          <w:sz w:val="10"/>
          <w:szCs w:val="10"/>
        </w:rPr>
      </w:pPr>
    </w:p>
    <w:p>
      <w:pPr>
        <w:rPr>
          <w:sz w:val="10"/>
          <w:szCs w:val="10"/>
        </w:rPr>
      </w:pPr>
    </w:p>
    <w:p>
      <w:pPr/>
      <w:r>
        <w:rPr>
          <w:b/>
        </w:rPr>
        <w:t xml:space="preserve">Codice regionale: TOS16_PR.P45.003.175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175 - Callistemon, C, specie citrinus, laevis, h. 40/60, Clt  3
</w:t>
            </w:r>
          </w:p>
        </w:tc>
      </w:tr>
    </w:tbl>
    <w:p>
      <w:pPr>
        <w:jc w:val="right"/>
      </w:pPr>
    </w:p>
    <w:p>
      <w:pPr>
        <w:jc w:val="right"/>
        <w:spacing w:line="336" w:lineRule="auto"/>
      </w:pPr>
      <w:r>
        <w:rPr>
          <w:b/>
        </w:rPr>
        <w:t xml:space="preserve">Prezzo senza S. G. e Util. a cad: € 2,92000</w:t>
      </w:r>
    </w:p>
    <w:p>
      <w:pPr>
        <w:jc w:val="right"/>
        <w:spacing w:line="336" w:lineRule="auto"/>
      </w:pPr>
      <w:r>
        <w:rPr>
          <w:b/>
        </w:rPr>
        <w:t xml:space="preserve">Spese generali € 0,43800</w:t>
      </w:r>
    </w:p>
    <w:p>
      <w:pPr>
        <w:jc w:val="right"/>
        <w:spacing w:line="336" w:lineRule="auto"/>
      </w:pPr>
      <w:r>
        <w:rPr>
          <w:b/>
        </w:rPr>
        <w:t xml:space="preserve">Utili di impresa € 0,33580</w:t>
      </w:r>
    </w:p>
    <w:p>
      <w:pPr>
        <w:jc w:val="right"/>
        <w:spacing w:line="336" w:lineRule="auto"/>
      </w:pPr>
      <w:r>
        <w:rPr>
          <w:b/>
        </w:rPr>
        <w:t xml:space="preserve">Prezzo a cad: € 3,69380</w:t>
      </w:r>
    </w:p>
    <w:p>
      <w:pPr>
        <w:rPr>
          <w:sz w:val="10"/>
          <w:szCs w:val="10"/>
        </w:rPr>
      </w:pPr>
    </w:p>
    <w:p>
      <w:pPr>
        <w:rPr>
          <w:sz w:val="10"/>
          <w:szCs w:val="10"/>
        </w:rPr>
      </w:pPr>
    </w:p>
    <w:p>
      <w:pPr/>
      <w:r>
        <w:rPr>
          <w:b/>
        </w:rPr>
        <w:t xml:space="preserve">Codice regionale: TOS16_PR.P45.003.176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176 - Callistemon, C, specie citrinus, laevis, h. 60/80, Clt  7-9
</w:t>
            </w:r>
          </w:p>
        </w:tc>
      </w:tr>
    </w:tbl>
    <w:p>
      <w:pPr>
        <w:jc w:val="right"/>
      </w:pPr>
    </w:p>
    <w:p>
      <w:pPr>
        <w:jc w:val="right"/>
        <w:spacing w:line="336" w:lineRule="auto"/>
      </w:pPr>
      <w:r>
        <w:rPr>
          <w:b/>
        </w:rPr>
        <w:t xml:space="preserve">Prezzo senza S. G. e Util. a cad: € 8,20000</w:t>
      </w:r>
    </w:p>
    <w:p>
      <w:pPr>
        <w:jc w:val="right"/>
        <w:spacing w:line="336" w:lineRule="auto"/>
      </w:pPr>
      <w:r>
        <w:rPr>
          <w:b/>
        </w:rPr>
        <w:t xml:space="preserve">Spese generali € 1,23000</w:t>
      </w:r>
    </w:p>
    <w:p>
      <w:pPr>
        <w:jc w:val="right"/>
        <w:spacing w:line="336" w:lineRule="auto"/>
      </w:pPr>
      <w:r>
        <w:rPr>
          <w:b/>
        </w:rPr>
        <w:t xml:space="preserve">Utili di impresa € 0,94300</w:t>
      </w:r>
    </w:p>
    <w:p>
      <w:pPr>
        <w:jc w:val="right"/>
        <w:spacing w:line="336" w:lineRule="auto"/>
      </w:pPr>
      <w:r>
        <w:rPr>
          <w:b/>
        </w:rPr>
        <w:t xml:space="preserve">Prezzo a cad: € 10,37300</w:t>
      </w:r>
    </w:p>
    <w:p>
      <w:pPr>
        <w:rPr>
          <w:sz w:val="10"/>
          <w:szCs w:val="10"/>
        </w:rPr>
      </w:pPr>
    </w:p>
    <w:p>
      <w:pPr>
        <w:rPr>
          <w:sz w:val="10"/>
          <w:szCs w:val="10"/>
        </w:rPr>
      </w:pPr>
    </w:p>
    <w:p>
      <w:pPr/>
      <w:r>
        <w:rPr>
          <w:b/>
        </w:rPr>
        <w:t xml:space="preserve">Codice regionale: TOS16_PR.P45.003.177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177 - Callistemon, C, specie citrinus, laevis, h. 80/100,	Clt  15 
</w:t>
            </w:r>
          </w:p>
        </w:tc>
      </w:tr>
    </w:tbl>
    <w:p>
      <w:pPr>
        <w:jc w:val="right"/>
      </w:pPr>
    </w:p>
    <w:p>
      <w:pPr>
        <w:jc w:val="right"/>
        <w:spacing w:line="336" w:lineRule="auto"/>
      </w:pPr>
      <w:r>
        <w:rPr>
          <w:b/>
        </w:rPr>
        <w:t xml:space="preserve">Prezzo senza S. G. e Util. a cad: € 16,35000</w:t>
      </w:r>
    </w:p>
    <w:p>
      <w:pPr>
        <w:jc w:val="right"/>
        <w:spacing w:line="336" w:lineRule="auto"/>
      </w:pPr>
      <w:r>
        <w:rPr>
          <w:b/>
        </w:rPr>
        <w:t xml:space="preserve">Spese generali € 2,45250</w:t>
      </w:r>
    </w:p>
    <w:p>
      <w:pPr>
        <w:jc w:val="right"/>
        <w:spacing w:line="336" w:lineRule="auto"/>
      </w:pPr>
      <w:r>
        <w:rPr>
          <w:b/>
        </w:rPr>
        <w:t xml:space="preserve">Utili di impresa € 1,88025</w:t>
      </w:r>
    </w:p>
    <w:p>
      <w:pPr>
        <w:jc w:val="right"/>
        <w:spacing w:line="336" w:lineRule="auto"/>
      </w:pPr>
      <w:r>
        <w:rPr>
          <w:b/>
        </w:rPr>
        <w:t xml:space="preserve">Prezzo a cad: € 20,68275</w:t>
      </w:r>
    </w:p>
    <w:p>
      <w:pPr>
        <w:rPr>
          <w:sz w:val="10"/>
          <w:szCs w:val="10"/>
        </w:rPr>
      </w:pPr>
    </w:p>
    <w:p>
      <w:pPr>
        <w:rPr>
          <w:sz w:val="10"/>
          <w:szCs w:val="10"/>
        </w:rPr>
      </w:pPr>
    </w:p>
    <w:p>
      <w:pPr/>
      <w:r>
        <w:rPr>
          <w:b/>
        </w:rPr>
        <w:t xml:space="preserve">Codice regionale: TOS16_PR.P45.003.178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178 - Calycanthus, C, spp., nome comune calicanto,	Clt  3
</w:t>
            </w:r>
          </w:p>
        </w:tc>
      </w:tr>
    </w:tbl>
    <w:p>
      <w:pPr>
        <w:jc w:val="right"/>
      </w:pPr>
    </w:p>
    <w:p>
      <w:pPr>
        <w:jc w:val="right"/>
        <w:spacing w:line="336" w:lineRule="auto"/>
      </w:pPr>
      <w:r>
        <w:rPr>
          <w:b/>
        </w:rPr>
        <w:t xml:space="preserve">Prezzo senza S. G. e Util. a cad: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cad: € 4,55400</w:t>
      </w:r>
    </w:p>
    <w:p>
      <w:pPr>
        <w:rPr>
          <w:sz w:val="10"/>
          <w:szCs w:val="10"/>
        </w:rPr>
      </w:pPr>
    </w:p>
    <w:p>
      <w:pPr>
        <w:rPr>
          <w:sz w:val="10"/>
          <w:szCs w:val="10"/>
        </w:rPr>
      </w:pPr>
    </w:p>
    <w:p>
      <w:pPr/>
      <w:r>
        <w:rPr>
          <w:b/>
        </w:rPr>
        <w:t xml:space="preserve">Codice regionale: TOS16_PR.P45.003.179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179 - Calycanthus, C, spp., nome comune calicanto,	Clt  9/10</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TOS16_PR.P45.003.180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180 - Calycanthus, C, spp., nome comune calicanto, h. 100/125
</w:t>
            </w:r>
          </w:p>
        </w:tc>
      </w:tr>
    </w:tbl>
    <w:p>
      <w:pPr>
        <w:jc w:val="right"/>
      </w:pPr>
    </w:p>
    <w:p>
      <w:pPr>
        <w:jc w:val="right"/>
        <w:spacing w:line="336" w:lineRule="auto"/>
      </w:pPr>
      <w:r>
        <w:rPr>
          <w:b/>
        </w:rPr>
        <w:t xml:space="preserve">Prezzo senza S. G. e Util. a cad: € 19,12500</w:t>
      </w:r>
    </w:p>
    <w:p>
      <w:pPr>
        <w:jc w:val="right"/>
        <w:spacing w:line="336" w:lineRule="auto"/>
      </w:pPr>
      <w:r>
        <w:rPr>
          <w:b/>
        </w:rPr>
        <w:t xml:space="preserve">Spese generali € 2,86875</w:t>
      </w:r>
    </w:p>
    <w:p>
      <w:pPr>
        <w:jc w:val="right"/>
        <w:spacing w:line="336" w:lineRule="auto"/>
      </w:pPr>
      <w:r>
        <w:rPr>
          <w:b/>
        </w:rPr>
        <w:t xml:space="preserve">Utili di impresa € 2,19938</w:t>
      </w:r>
    </w:p>
    <w:p>
      <w:pPr>
        <w:jc w:val="right"/>
        <w:spacing w:line="336" w:lineRule="auto"/>
      </w:pPr>
      <w:r>
        <w:rPr>
          <w:b/>
        </w:rPr>
        <w:t xml:space="preserve">Prezzo a cad: € 24,19313</w:t>
      </w:r>
    </w:p>
    <w:p>
      <w:pPr>
        <w:rPr>
          <w:sz w:val="10"/>
          <w:szCs w:val="10"/>
        </w:rPr>
      </w:pPr>
    </w:p>
    <w:p>
      <w:pPr>
        <w:rPr>
          <w:sz w:val="10"/>
          <w:szCs w:val="10"/>
        </w:rPr>
      </w:pPr>
    </w:p>
    <w:p>
      <w:pPr/>
      <w:r>
        <w:rPr>
          <w:b/>
        </w:rPr>
        <w:t xml:space="preserve">Codice regionale: TOS16_PR.P45.003.181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181 - Calycanthus, C, spp., nome comune calicanto, h. 125/150
</w:t>
            </w:r>
          </w:p>
        </w:tc>
      </w:tr>
    </w:tbl>
    <w:p>
      <w:pPr>
        <w:jc w:val="right"/>
      </w:pPr>
    </w:p>
    <w:p>
      <w:pPr>
        <w:jc w:val="right"/>
        <w:spacing w:line="336" w:lineRule="auto"/>
      </w:pPr>
      <w:r>
        <w:rPr>
          <w:b/>
        </w:rPr>
        <w:t xml:space="preserve">Prezzo senza S. G. e Util. a cad: € 27,07500</w:t>
      </w:r>
    </w:p>
    <w:p>
      <w:pPr>
        <w:jc w:val="right"/>
        <w:spacing w:line="336" w:lineRule="auto"/>
      </w:pPr>
      <w:r>
        <w:rPr>
          <w:b/>
        </w:rPr>
        <w:t xml:space="preserve">Spese generali € 4,06125</w:t>
      </w:r>
    </w:p>
    <w:p>
      <w:pPr>
        <w:jc w:val="right"/>
        <w:spacing w:line="336" w:lineRule="auto"/>
      </w:pPr>
      <w:r>
        <w:rPr>
          <w:b/>
        </w:rPr>
        <w:t xml:space="preserve">Utili di impresa € 3,11363</w:t>
      </w:r>
    </w:p>
    <w:p>
      <w:pPr>
        <w:jc w:val="right"/>
        <w:spacing w:line="336" w:lineRule="auto"/>
      </w:pPr>
      <w:r>
        <w:rPr>
          <w:b/>
        </w:rPr>
        <w:t xml:space="preserve">Prezzo a cad: € 34,24988</w:t>
      </w:r>
    </w:p>
    <w:p>
      <w:pPr>
        <w:rPr>
          <w:sz w:val="10"/>
          <w:szCs w:val="10"/>
        </w:rPr>
      </w:pPr>
    </w:p>
    <w:p>
      <w:pPr>
        <w:rPr>
          <w:sz w:val="10"/>
          <w:szCs w:val="10"/>
        </w:rPr>
      </w:pPr>
    </w:p>
    <w:p>
      <w:pPr/>
      <w:r>
        <w:rPr>
          <w:b/>
        </w:rPr>
        <w:t xml:space="preserve">Codice regionale: TOS16_PR.P45.003.182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182 - Camellia, C, specie  japonica, sasanqua, nome comune camelia, Clt  3
</w:t>
            </w:r>
          </w:p>
        </w:tc>
      </w:tr>
    </w:tbl>
    <w:p>
      <w:pPr>
        <w:jc w:val="right"/>
      </w:pPr>
    </w:p>
    <w:p>
      <w:pPr>
        <w:jc w:val="right"/>
        <w:spacing w:line="336" w:lineRule="auto"/>
      </w:pPr>
      <w:r>
        <w:rPr>
          <w:b/>
        </w:rPr>
        <w:t xml:space="preserve">Prezzo senza S. G. e Util. a cad: € 7,42500</w:t>
      </w:r>
    </w:p>
    <w:p>
      <w:pPr>
        <w:jc w:val="right"/>
        <w:spacing w:line="336" w:lineRule="auto"/>
      </w:pPr>
      <w:r>
        <w:rPr>
          <w:b/>
        </w:rPr>
        <w:t xml:space="preserve">Spese generali € 1,11375</w:t>
      </w:r>
    </w:p>
    <w:p>
      <w:pPr>
        <w:jc w:val="right"/>
        <w:spacing w:line="336" w:lineRule="auto"/>
      </w:pPr>
      <w:r>
        <w:rPr>
          <w:b/>
        </w:rPr>
        <w:t xml:space="preserve">Utili di impresa € 0,85388</w:t>
      </w:r>
    </w:p>
    <w:p>
      <w:pPr>
        <w:jc w:val="right"/>
        <w:spacing w:line="336" w:lineRule="auto"/>
      </w:pPr>
      <w:r>
        <w:rPr>
          <w:b/>
        </w:rPr>
        <w:t xml:space="preserve">Prezzo a cad: € 9,39263</w:t>
      </w:r>
    </w:p>
    <w:p>
      <w:pPr>
        <w:rPr>
          <w:sz w:val="10"/>
          <w:szCs w:val="10"/>
        </w:rPr>
      </w:pPr>
    </w:p>
    <w:p>
      <w:pPr>
        <w:rPr>
          <w:sz w:val="10"/>
          <w:szCs w:val="10"/>
        </w:rPr>
      </w:pPr>
    </w:p>
    <w:p>
      <w:pPr/>
      <w:r>
        <w:rPr>
          <w:b/>
        </w:rPr>
        <w:t xml:space="preserve">Codice regionale: TOS16_PR.P45.003.183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183 - Camellia, C, specie  japonica, sasanqua, nome comune camelia, Clt  5-7
</w:t>
            </w:r>
          </w:p>
        </w:tc>
      </w:tr>
    </w:tbl>
    <w:p>
      <w:pPr>
        <w:jc w:val="right"/>
      </w:pPr>
    </w:p>
    <w:p>
      <w:pPr>
        <w:jc w:val="right"/>
        <w:spacing w:line="336" w:lineRule="auto"/>
      </w:pPr>
      <w:r>
        <w:rPr>
          <w:b/>
        </w:rPr>
        <w:t xml:space="preserve">Prezzo senza S. G. e Util. a cad: € 12,37500</w:t>
      </w:r>
    </w:p>
    <w:p>
      <w:pPr>
        <w:jc w:val="right"/>
        <w:spacing w:line="336" w:lineRule="auto"/>
      </w:pPr>
      <w:r>
        <w:rPr>
          <w:b/>
        </w:rPr>
        <w:t xml:space="preserve">Spese generali € 1,85625</w:t>
      </w:r>
    </w:p>
    <w:p>
      <w:pPr>
        <w:jc w:val="right"/>
        <w:spacing w:line="336" w:lineRule="auto"/>
      </w:pPr>
      <w:r>
        <w:rPr>
          <w:b/>
        </w:rPr>
        <w:t xml:space="preserve">Utili di impresa € 1,42313</w:t>
      </w:r>
    </w:p>
    <w:p>
      <w:pPr>
        <w:jc w:val="right"/>
        <w:spacing w:line="336" w:lineRule="auto"/>
      </w:pPr>
      <w:r>
        <w:rPr>
          <w:b/>
        </w:rPr>
        <w:t xml:space="preserve">Prezzo a cad: € 15,65438</w:t>
      </w:r>
    </w:p>
    <w:p>
      <w:pPr>
        <w:rPr>
          <w:sz w:val="10"/>
          <w:szCs w:val="10"/>
        </w:rPr>
      </w:pPr>
    </w:p>
    <w:p>
      <w:pPr>
        <w:rPr>
          <w:sz w:val="10"/>
          <w:szCs w:val="10"/>
        </w:rPr>
      </w:pPr>
    </w:p>
    <w:p>
      <w:pPr/>
      <w:r>
        <w:rPr>
          <w:b/>
        </w:rPr>
        <w:t xml:space="preserve">Codice regionale: TOS16_PR.P45.003.184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184 - Camellia, C, specie  japonica, sasanqua, nome comune camelia, Clt  10-12
</w:t>
            </w:r>
          </w:p>
        </w:tc>
      </w:tr>
    </w:tbl>
    <w:p>
      <w:pPr>
        <w:jc w:val="right"/>
      </w:pPr>
    </w:p>
    <w:p>
      <w:pPr>
        <w:jc w:val="right"/>
        <w:spacing w:line="336" w:lineRule="auto"/>
      </w:pPr>
      <w:r>
        <w:rPr>
          <w:b/>
        </w:rPr>
        <w:t xml:space="preserve">Prezzo senza S. G. e Util. a cad: € 16,57500</w:t>
      </w:r>
    </w:p>
    <w:p>
      <w:pPr>
        <w:jc w:val="right"/>
        <w:spacing w:line="336" w:lineRule="auto"/>
      </w:pPr>
      <w:r>
        <w:rPr>
          <w:b/>
        </w:rPr>
        <w:t xml:space="preserve">Spese generali € 2,48625</w:t>
      </w:r>
    </w:p>
    <w:p>
      <w:pPr>
        <w:jc w:val="right"/>
        <w:spacing w:line="336" w:lineRule="auto"/>
      </w:pPr>
      <w:r>
        <w:rPr>
          <w:b/>
        </w:rPr>
        <w:t xml:space="preserve">Utili di impresa € 1,90613</w:t>
      </w:r>
    </w:p>
    <w:p>
      <w:pPr>
        <w:jc w:val="right"/>
        <w:spacing w:line="336" w:lineRule="auto"/>
      </w:pPr>
      <w:r>
        <w:rPr>
          <w:b/>
        </w:rPr>
        <w:t xml:space="preserve">Prezzo a cad: € 20,96738</w:t>
      </w:r>
    </w:p>
    <w:p>
      <w:pPr>
        <w:rPr>
          <w:sz w:val="10"/>
          <w:szCs w:val="10"/>
        </w:rPr>
      </w:pPr>
    </w:p>
    <w:p>
      <w:pPr>
        <w:rPr>
          <w:sz w:val="10"/>
          <w:szCs w:val="10"/>
        </w:rPr>
      </w:pPr>
    </w:p>
    <w:p>
      <w:pPr/>
      <w:r>
        <w:rPr>
          <w:b/>
        </w:rPr>
        <w:t xml:space="preserve">Codice regionale: TOS16_PR.P45.003.185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185 - Camellia, C, specie  japonica, sasanqua, nome comune camelia, h. 60/80
</w:t>
            </w:r>
          </w:p>
        </w:tc>
      </w:tr>
    </w:tbl>
    <w:p>
      <w:pPr>
        <w:jc w:val="right"/>
      </w:pPr>
    </w:p>
    <w:p>
      <w:pPr>
        <w:jc w:val="right"/>
        <w:spacing w:line="336" w:lineRule="auto"/>
      </w:pPr>
      <w:r>
        <w:rPr>
          <w:b/>
        </w:rPr>
        <w:t xml:space="preserve">Prezzo senza S. G. e Util. a cad: € 12,10000</w:t>
      </w:r>
    </w:p>
    <w:p>
      <w:pPr>
        <w:jc w:val="right"/>
        <w:spacing w:line="336" w:lineRule="auto"/>
      </w:pPr>
      <w:r>
        <w:rPr>
          <w:b/>
        </w:rPr>
        <w:t xml:space="preserve">Spese generali € 1,81500</w:t>
      </w:r>
    </w:p>
    <w:p>
      <w:pPr>
        <w:jc w:val="right"/>
        <w:spacing w:line="336" w:lineRule="auto"/>
      </w:pPr>
      <w:r>
        <w:rPr>
          <w:b/>
        </w:rPr>
        <w:t xml:space="preserve">Utili di impresa € 1,39150</w:t>
      </w:r>
    </w:p>
    <w:p>
      <w:pPr>
        <w:jc w:val="right"/>
        <w:spacing w:line="336" w:lineRule="auto"/>
      </w:pPr>
      <w:r>
        <w:rPr>
          <w:b/>
        </w:rPr>
        <w:t xml:space="preserve">Prezzo a cad: € 15,30650</w:t>
      </w:r>
    </w:p>
    <w:p>
      <w:pPr>
        <w:rPr>
          <w:sz w:val="10"/>
          <w:szCs w:val="10"/>
        </w:rPr>
      </w:pPr>
    </w:p>
    <w:p>
      <w:pPr>
        <w:rPr>
          <w:sz w:val="10"/>
          <w:szCs w:val="10"/>
        </w:rPr>
      </w:pPr>
    </w:p>
    <w:p>
      <w:pPr/>
      <w:r>
        <w:rPr>
          <w:b/>
        </w:rPr>
        <w:t xml:space="preserve">Codice regionale: TOS16_PR.P45.003.186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186 - Camellia, C, specie  japonica, sasanqua, nome comune camelia, h. 80/100
</w:t>
            </w:r>
          </w:p>
        </w:tc>
      </w:tr>
    </w:tbl>
    <w:p>
      <w:pPr>
        <w:jc w:val="right"/>
      </w:pPr>
    </w:p>
    <w:p>
      <w:pPr>
        <w:jc w:val="right"/>
        <w:spacing w:line="336" w:lineRule="auto"/>
      </w:pPr>
      <w:r>
        <w:rPr>
          <w:b/>
        </w:rPr>
        <w:t xml:space="preserve">Prezzo senza S. G. e Util. a cad: € 21,30000</w:t>
      </w:r>
    </w:p>
    <w:p>
      <w:pPr>
        <w:jc w:val="right"/>
        <w:spacing w:line="336" w:lineRule="auto"/>
      </w:pPr>
      <w:r>
        <w:rPr>
          <w:b/>
        </w:rPr>
        <w:t xml:space="preserve">Spese generali € 3,19500</w:t>
      </w:r>
    </w:p>
    <w:p>
      <w:pPr>
        <w:jc w:val="right"/>
        <w:spacing w:line="336" w:lineRule="auto"/>
      </w:pPr>
      <w:r>
        <w:rPr>
          <w:b/>
        </w:rPr>
        <w:t xml:space="preserve">Utili di impresa € 2,44950</w:t>
      </w:r>
    </w:p>
    <w:p>
      <w:pPr>
        <w:jc w:val="right"/>
        <w:spacing w:line="336" w:lineRule="auto"/>
      </w:pPr>
      <w:r>
        <w:rPr>
          <w:b/>
        </w:rPr>
        <w:t xml:space="preserve">Prezzo a cad: € 26,94450</w:t>
      </w:r>
    </w:p>
    <w:p>
      <w:pPr>
        <w:rPr>
          <w:sz w:val="10"/>
          <w:szCs w:val="10"/>
        </w:rPr>
      </w:pPr>
    </w:p>
    <w:p>
      <w:pPr>
        <w:rPr>
          <w:sz w:val="10"/>
          <w:szCs w:val="10"/>
        </w:rPr>
      </w:pPr>
    </w:p>
    <w:p>
      <w:pPr/>
      <w:r>
        <w:rPr>
          <w:b/>
        </w:rPr>
        <w:t xml:space="preserve">Codice regionale: TOS16_PR.P45.003.187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187 - Camellia, C, specie  japonica, sasanqua, nome comune camelia, h. 100/125
</w:t>
            </w:r>
          </w:p>
        </w:tc>
      </w:tr>
    </w:tbl>
    <w:p>
      <w:pPr>
        <w:jc w:val="right"/>
      </w:pPr>
    </w:p>
    <w:p>
      <w:pPr>
        <w:jc w:val="right"/>
        <w:spacing w:line="336" w:lineRule="auto"/>
      </w:pPr>
      <w:r>
        <w:rPr>
          <w:b/>
        </w:rPr>
        <w:t xml:space="preserve">Prezzo senza S. G. e Util. a cad: € 41,40000</w:t>
      </w:r>
    </w:p>
    <w:p>
      <w:pPr>
        <w:jc w:val="right"/>
        <w:spacing w:line="336" w:lineRule="auto"/>
      </w:pPr>
      <w:r>
        <w:rPr>
          <w:b/>
        </w:rPr>
        <w:t xml:space="preserve">Spese generali € 6,21000</w:t>
      </w:r>
    </w:p>
    <w:p>
      <w:pPr>
        <w:jc w:val="right"/>
        <w:spacing w:line="336" w:lineRule="auto"/>
      </w:pPr>
      <w:r>
        <w:rPr>
          <w:b/>
        </w:rPr>
        <w:t xml:space="preserve">Utili di impresa € 4,76100</w:t>
      </w:r>
    </w:p>
    <w:p>
      <w:pPr>
        <w:jc w:val="right"/>
        <w:spacing w:line="336" w:lineRule="auto"/>
      </w:pPr>
      <w:r>
        <w:rPr>
          <w:b/>
        </w:rPr>
        <w:t xml:space="preserve">Prezzo a cad: € 52,37100</w:t>
      </w:r>
    </w:p>
    <w:p>
      <w:pPr>
        <w:rPr>
          <w:sz w:val="10"/>
          <w:szCs w:val="10"/>
        </w:rPr>
      </w:pPr>
    </w:p>
    <w:p>
      <w:pPr>
        <w:rPr>
          <w:sz w:val="10"/>
          <w:szCs w:val="10"/>
        </w:rPr>
      </w:pPr>
    </w:p>
    <w:p>
      <w:pPr/>
      <w:r>
        <w:rPr>
          <w:b/>
        </w:rPr>
        <w:t xml:space="preserve">Codice regionale: TOS16_PR.P45.003.188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188 - Camellia, C, specie  japonica, sasanqua, nome comune camelia, h. 125/150
</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TOS16_PR.P45.003.189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189 - Carpinus, A, specie betulus, nome comune            carpino bianco, h. 100/150
</w:t>
            </w:r>
          </w:p>
        </w:tc>
      </w:tr>
    </w:tbl>
    <w:p>
      <w:pPr>
        <w:jc w:val="right"/>
      </w:pPr>
    </w:p>
    <w:p>
      <w:pPr>
        <w:jc w:val="right"/>
        <w:spacing w:line="336" w:lineRule="auto"/>
      </w:pPr>
      <w:r>
        <w:rPr>
          <w:b/>
        </w:rPr>
        <w:t xml:space="preserve">Prezzo senza S. G. e Util. a cad: € 9,30000</w:t>
      </w:r>
    </w:p>
    <w:p>
      <w:pPr>
        <w:jc w:val="right"/>
        <w:spacing w:line="336" w:lineRule="auto"/>
      </w:pPr>
      <w:r>
        <w:rPr>
          <w:b/>
        </w:rPr>
        <w:t xml:space="preserve">Spese generali € 1,39500</w:t>
      </w:r>
    </w:p>
    <w:p>
      <w:pPr>
        <w:jc w:val="right"/>
        <w:spacing w:line="336" w:lineRule="auto"/>
      </w:pPr>
      <w:r>
        <w:rPr>
          <w:b/>
        </w:rPr>
        <w:t xml:space="preserve">Utili di impresa € 1,06950</w:t>
      </w:r>
    </w:p>
    <w:p>
      <w:pPr>
        <w:jc w:val="right"/>
        <w:spacing w:line="336" w:lineRule="auto"/>
      </w:pPr>
      <w:r>
        <w:rPr>
          <w:b/>
        </w:rPr>
        <w:t xml:space="preserve">Prezzo a cad: € 11,76450</w:t>
      </w:r>
    </w:p>
    <w:p>
      <w:pPr>
        <w:rPr>
          <w:sz w:val="10"/>
          <w:szCs w:val="10"/>
        </w:rPr>
      </w:pPr>
    </w:p>
    <w:p>
      <w:pPr>
        <w:rPr>
          <w:sz w:val="10"/>
          <w:szCs w:val="10"/>
        </w:rPr>
      </w:pPr>
    </w:p>
    <w:p>
      <w:pPr/>
      <w:r>
        <w:rPr>
          <w:b/>
        </w:rPr>
        <w:t xml:space="preserve">Codice regionale: TOS16_PR.P45.003.190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190 - Carpinus, A, specie betulus, nome comune            carpino bianco, h. 150/200
</w:t>
            </w:r>
          </w:p>
        </w:tc>
      </w:tr>
    </w:tbl>
    <w:p>
      <w:pPr>
        <w:jc w:val="right"/>
      </w:pPr>
    </w:p>
    <w:p>
      <w:pPr>
        <w:jc w:val="right"/>
        <w:spacing w:line="336" w:lineRule="auto"/>
      </w:pPr>
      <w:r>
        <w:rPr>
          <w:b/>
        </w:rPr>
        <w:t xml:space="preserve">Prezzo senza S. G. e Util. a cad: € 16,70000</w:t>
      </w:r>
    </w:p>
    <w:p>
      <w:pPr>
        <w:jc w:val="right"/>
        <w:spacing w:line="336" w:lineRule="auto"/>
      </w:pPr>
      <w:r>
        <w:rPr>
          <w:b/>
        </w:rPr>
        <w:t xml:space="preserve">Spese generali € 2,50500</w:t>
      </w:r>
    </w:p>
    <w:p>
      <w:pPr>
        <w:jc w:val="right"/>
        <w:spacing w:line="336" w:lineRule="auto"/>
      </w:pPr>
      <w:r>
        <w:rPr>
          <w:b/>
        </w:rPr>
        <w:t xml:space="preserve">Utili di impresa € 1,92050</w:t>
      </w:r>
    </w:p>
    <w:p>
      <w:pPr>
        <w:jc w:val="right"/>
        <w:spacing w:line="336" w:lineRule="auto"/>
      </w:pPr>
      <w:r>
        <w:rPr>
          <w:b/>
        </w:rPr>
        <w:t xml:space="preserve">Prezzo a cad: € 21,12550</w:t>
      </w:r>
    </w:p>
    <w:p>
      <w:pPr>
        <w:rPr>
          <w:sz w:val="10"/>
          <w:szCs w:val="10"/>
        </w:rPr>
      </w:pPr>
    </w:p>
    <w:p>
      <w:pPr>
        <w:rPr>
          <w:sz w:val="10"/>
          <w:szCs w:val="10"/>
        </w:rPr>
      </w:pPr>
    </w:p>
    <w:p>
      <w:pPr/>
      <w:r>
        <w:rPr>
          <w:b/>
        </w:rPr>
        <w:t xml:space="preserve">Codice regionale: TOS16_PR.P45.003.191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191 - Carpinus, A, specie betulus, nome comune            carpino bianco, h. 200/250
</w:t>
            </w:r>
          </w:p>
        </w:tc>
      </w:tr>
    </w:tbl>
    <w:p>
      <w:pPr>
        <w:jc w:val="right"/>
      </w:pPr>
    </w:p>
    <w:p>
      <w:pPr>
        <w:jc w:val="right"/>
        <w:spacing w:line="336" w:lineRule="auto"/>
      </w:pPr>
      <w:r>
        <w:rPr>
          <w:b/>
        </w:rPr>
        <w:t xml:space="preserve">Prezzo senza S. G. e Util. a cad: € 21,30000</w:t>
      </w:r>
    </w:p>
    <w:p>
      <w:pPr>
        <w:jc w:val="right"/>
        <w:spacing w:line="336" w:lineRule="auto"/>
      </w:pPr>
      <w:r>
        <w:rPr>
          <w:b/>
        </w:rPr>
        <w:t xml:space="preserve">Spese generali € 3,19500</w:t>
      </w:r>
    </w:p>
    <w:p>
      <w:pPr>
        <w:jc w:val="right"/>
        <w:spacing w:line="336" w:lineRule="auto"/>
      </w:pPr>
      <w:r>
        <w:rPr>
          <w:b/>
        </w:rPr>
        <w:t xml:space="preserve">Utili di impresa € 2,44950</w:t>
      </w:r>
    </w:p>
    <w:p>
      <w:pPr>
        <w:jc w:val="right"/>
        <w:spacing w:line="336" w:lineRule="auto"/>
      </w:pPr>
      <w:r>
        <w:rPr>
          <w:b/>
        </w:rPr>
        <w:t xml:space="preserve">Prezzo a cad: € 26,94450</w:t>
      </w:r>
    </w:p>
    <w:p>
      <w:pPr>
        <w:rPr>
          <w:sz w:val="10"/>
          <w:szCs w:val="10"/>
        </w:rPr>
      </w:pPr>
    </w:p>
    <w:p>
      <w:pPr>
        <w:rPr>
          <w:sz w:val="10"/>
          <w:szCs w:val="10"/>
        </w:rPr>
      </w:pPr>
    </w:p>
    <w:p>
      <w:pPr/>
      <w:r>
        <w:rPr>
          <w:b/>
        </w:rPr>
        <w:t xml:space="preserve">Codice regionale: TOS16_PR.P45.003.192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192 - Carpinus, A, specie betulus, nome comune            carpino bianco, h. 250/300
</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TOS16_PR.P45.003.193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193 - Carpinus, A, specie betulus, nome comune            carpino bianco, h. 300/350</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TOS16_PR.P45.003.194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194 - Carpinus, A, specie betulus, nome comune            carpino bianco, h. 350/400</w:t>
            </w:r>
          </w:p>
        </w:tc>
      </w:tr>
    </w:tbl>
    <w:p>
      <w:pPr>
        <w:jc w:val="right"/>
      </w:pPr>
    </w:p>
    <w:p>
      <w:pPr>
        <w:jc w:val="right"/>
        <w:spacing w:line="336" w:lineRule="auto"/>
      </w:pPr>
      <w:r>
        <w:rPr>
          <w:b/>
        </w:rPr>
        <w:t xml:space="preserve">Prezzo senza S. G. e Util. a cad: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cad: € 139,15000</w:t>
      </w:r>
    </w:p>
    <w:p>
      <w:pPr>
        <w:rPr>
          <w:sz w:val="10"/>
          <w:szCs w:val="10"/>
        </w:rPr>
      </w:pPr>
    </w:p>
    <w:p>
      <w:pPr>
        <w:rPr>
          <w:sz w:val="10"/>
          <w:szCs w:val="10"/>
        </w:rPr>
      </w:pPr>
    </w:p>
    <w:p>
      <w:pPr/>
      <w:r>
        <w:rPr>
          <w:b/>
        </w:rPr>
        <w:t xml:space="preserve">Codice regionale: TOS16_PR.P45.003.195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195 - Carpinus, A, specie betulus, nome comune carpino bianco, circonferenza 8/10
</w:t>
            </w:r>
          </w:p>
        </w:tc>
      </w:tr>
    </w:tbl>
    <w:p>
      <w:pPr>
        <w:jc w:val="right"/>
      </w:pPr>
    </w:p>
    <w:p>
      <w:pPr>
        <w:jc w:val="right"/>
        <w:spacing w:line="336" w:lineRule="auto"/>
      </w:pPr>
      <w:r>
        <w:rPr>
          <w:b/>
        </w:rPr>
        <w:t xml:space="preserve">Prezzo senza S. G. e Util. a cad: € 40,25000</w:t>
      </w:r>
    </w:p>
    <w:p>
      <w:pPr>
        <w:jc w:val="right"/>
        <w:spacing w:line="336" w:lineRule="auto"/>
      </w:pPr>
      <w:r>
        <w:rPr>
          <w:b/>
        </w:rPr>
        <w:t xml:space="preserve">Spese generali € 6,03750</w:t>
      </w:r>
    </w:p>
    <w:p>
      <w:pPr>
        <w:jc w:val="right"/>
        <w:spacing w:line="336" w:lineRule="auto"/>
      </w:pPr>
      <w:r>
        <w:rPr>
          <w:b/>
        </w:rPr>
        <w:t xml:space="preserve">Utili di impresa € 4,62875</w:t>
      </w:r>
    </w:p>
    <w:p>
      <w:pPr>
        <w:jc w:val="right"/>
        <w:spacing w:line="336" w:lineRule="auto"/>
      </w:pPr>
      <w:r>
        <w:rPr>
          <w:b/>
        </w:rPr>
        <w:t xml:space="preserve">Prezzo a cad: € 50,91625</w:t>
      </w:r>
    </w:p>
    <w:p>
      <w:pPr>
        <w:rPr>
          <w:sz w:val="10"/>
          <w:szCs w:val="10"/>
        </w:rPr>
      </w:pPr>
    </w:p>
    <w:p>
      <w:pPr>
        <w:rPr>
          <w:sz w:val="10"/>
          <w:szCs w:val="10"/>
        </w:rPr>
      </w:pPr>
    </w:p>
    <w:p>
      <w:pPr/>
      <w:r>
        <w:rPr>
          <w:b/>
        </w:rPr>
        <w:t xml:space="preserve">Codice regionale: TOS16_PR.P45.003.196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196 - Carpinus, A, specie betulus, nome comune carpino bianco, circonferenza 10/12
</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TOS16_PR.P45.003.197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197 - Carpinus, A, specie betulus, nome comune carpino bianco, circonferenza 12/14
</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TOS16_PR.P45.003.198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198 - Carpinus, A, specie betulus, nome comune carpino bianco, circonferenza 14/16
</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TOS16_PR.P45.003.200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200 - Carpinus, A, specie betulus, nome comune carpino bianco, circonferenza 16/18
</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TOS16_PR.P45.003.201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201 - Carpinus, A, specie betulus, nome comune carpino bianco, circonferenza 18/20
</w:t>
            </w:r>
          </w:p>
        </w:tc>
      </w:tr>
    </w:tbl>
    <w:p>
      <w:pPr>
        <w:jc w:val="right"/>
      </w:pPr>
    </w:p>
    <w:p>
      <w:pPr>
        <w:jc w:val="right"/>
        <w:spacing w:line="336" w:lineRule="auto"/>
      </w:pPr>
      <w:r>
        <w:rPr>
          <w:b/>
        </w:rPr>
        <w:t xml:space="preserve">Prezzo senza S. G. e Util. a cad: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cad: € 139,15000</w:t>
      </w:r>
    </w:p>
    <w:p>
      <w:pPr>
        <w:rPr>
          <w:sz w:val="10"/>
          <w:szCs w:val="10"/>
        </w:rPr>
      </w:pPr>
    </w:p>
    <w:p>
      <w:pPr>
        <w:rPr>
          <w:sz w:val="10"/>
          <w:szCs w:val="10"/>
        </w:rPr>
      </w:pPr>
    </w:p>
    <w:p>
      <w:pPr/>
      <w:r>
        <w:rPr>
          <w:b/>
        </w:rPr>
        <w:t xml:space="preserve">Codice regionale: TOS16_PR.P45.003.202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202 - Carpinus, A, specie betulus, nome comune carpino bianco, circonferenza 20/25
</w:t>
            </w:r>
          </w:p>
        </w:tc>
      </w:tr>
    </w:tbl>
    <w:p>
      <w:pPr>
        <w:jc w:val="right"/>
      </w:pPr>
    </w:p>
    <w:p>
      <w:pPr>
        <w:jc w:val="right"/>
        <w:spacing w:line="336" w:lineRule="auto"/>
      </w:pPr>
      <w:r>
        <w:rPr>
          <w:b/>
        </w:rPr>
        <w:t xml:space="preserve">Prezzo senza S. G. e Util. a cad: € 138,00000</w:t>
      </w:r>
    </w:p>
    <w:p>
      <w:pPr>
        <w:jc w:val="right"/>
        <w:spacing w:line="336" w:lineRule="auto"/>
      </w:pPr>
      <w:r>
        <w:rPr>
          <w:b/>
        </w:rPr>
        <w:t xml:space="preserve">Spese generali € 20,70000</w:t>
      </w:r>
    </w:p>
    <w:p>
      <w:pPr>
        <w:jc w:val="right"/>
        <w:spacing w:line="336" w:lineRule="auto"/>
      </w:pPr>
      <w:r>
        <w:rPr>
          <w:b/>
        </w:rPr>
        <w:t xml:space="preserve">Utili di impresa € 15,87000</w:t>
      </w:r>
    </w:p>
    <w:p>
      <w:pPr>
        <w:jc w:val="right"/>
        <w:spacing w:line="336" w:lineRule="auto"/>
      </w:pPr>
      <w:r>
        <w:rPr>
          <w:b/>
        </w:rPr>
        <w:t xml:space="preserve">Prezzo a cad: € 174,57000</w:t>
      </w:r>
    </w:p>
    <w:p>
      <w:pPr>
        <w:rPr>
          <w:sz w:val="10"/>
          <w:szCs w:val="10"/>
        </w:rPr>
      </w:pPr>
    </w:p>
    <w:p>
      <w:pPr>
        <w:rPr>
          <w:sz w:val="10"/>
          <w:szCs w:val="10"/>
        </w:rPr>
      </w:pPr>
    </w:p>
    <w:p>
      <w:pPr/>
      <w:r>
        <w:rPr>
          <w:b/>
        </w:rPr>
        <w:t xml:space="preserve">Codice regionale: TOS16_PR.P45.003.213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213 - Caryopteris, C, spp., Clt  3
</w:t>
            </w:r>
          </w:p>
        </w:tc>
      </w:tr>
    </w:tbl>
    <w:p>
      <w:pPr>
        <w:jc w:val="right"/>
      </w:pPr>
    </w:p>
    <w:p>
      <w:pPr>
        <w:jc w:val="right"/>
        <w:spacing w:line="336" w:lineRule="auto"/>
      </w:pPr>
      <w:r>
        <w:rPr>
          <w:b/>
        </w:rPr>
        <w:t xml:space="preserve">Prezzo senza S. G. e Util. a cad: € 3,08000</w:t>
      </w:r>
    </w:p>
    <w:p>
      <w:pPr>
        <w:jc w:val="right"/>
        <w:spacing w:line="336" w:lineRule="auto"/>
      </w:pPr>
      <w:r>
        <w:rPr>
          <w:b/>
        </w:rPr>
        <w:t xml:space="preserve">Spese generali € 0,46200</w:t>
      </w:r>
    </w:p>
    <w:p>
      <w:pPr>
        <w:jc w:val="right"/>
        <w:spacing w:line="336" w:lineRule="auto"/>
      </w:pPr>
      <w:r>
        <w:rPr>
          <w:b/>
        </w:rPr>
        <w:t xml:space="preserve">Utili di impresa € 0,35420</w:t>
      </w:r>
    </w:p>
    <w:p>
      <w:pPr>
        <w:jc w:val="right"/>
        <w:spacing w:line="336" w:lineRule="auto"/>
      </w:pPr>
      <w:r>
        <w:rPr>
          <w:b/>
        </w:rPr>
        <w:t xml:space="preserve">Prezzo a cad: € 3,89620</w:t>
      </w:r>
    </w:p>
    <w:p>
      <w:pPr>
        <w:rPr>
          <w:sz w:val="10"/>
          <w:szCs w:val="10"/>
        </w:rPr>
      </w:pPr>
    </w:p>
    <w:p>
      <w:pPr>
        <w:rPr>
          <w:sz w:val="10"/>
          <w:szCs w:val="10"/>
        </w:rPr>
      </w:pPr>
    </w:p>
    <w:p>
      <w:pPr/>
      <w:r>
        <w:rPr>
          <w:b/>
        </w:rPr>
        <w:t xml:space="preserve">Codice regionale: TOS16_PR.P45.003.214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214 - Caryopteris, C, spp., Clt  9-10
</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TOS16_PR.P45.003.218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218 - Cassia, C, spp. h. 60/80, Clt  3
</w:t>
            </w:r>
          </w:p>
        </w:tc>
      </w:tr>
    </w:tbl>
    <w:p>
      <w:pPr>
        <w:jc w:val="right"/>
      </w:pPr>
    </w:p>
    <w:p>
      <w:pPr>
        <w:jc w:val="right"/>
        <w:spacing w:line="336" w:lineRule="auto"/>
      </w:pPr>
      <w:r>
        <w:rPr>
          <w:b/>
        </w:rPr>
        <w:t xml:space="preserve">Prezzo senza S. G. e Util. a cad: € 4,15000</w:t>
      </w:r>
    </w:p>
    <w:p>
      <w:pPr>
        <w:jc w:val="right"/>
        <w:spacing w:line="336" w:lineRule="auto"/>
      </w:pPr>
      <w:r>
        <w:rPr>
          <w:b/>
        </w:rPr>
        <w:t xml:space="preserve">Spese generali € 0,62250</w:t>
      </w:r>
    </w:p>
    <w:p>
      <w:pPr>
        <w:jc w:val="right"/>
        <w:spacing w:line="336" w:lineRule="auto"/>
      </w:pPr>
      <w:r>
        <w:rPr>
          <w:b/>
        </w:rPr>
        <w:t xml:space="preserve">Utili di impresa € 0,47725</w:t>
      </w:r>
    </w:p>
    <w:p>
      <w:pPr>
        <w:jc w:val="right"/>
        <w:spacing w:line="336" w:lineRule="auto"/>
      </w:pPr>
      <w:r>
        <w:rPr>
          <w:b/>
        </w:rPr>
        <w:t xml:space="preserve">Prezzo a cad: € 5,24975</w:t>
      </w:r>
    </w:p>
    <w:p>
      <w:pPr>
        <w:rPr>
          <w:sz w:val="10"/>
          <w:szCs w:val="10"/>
        </w:rPr>
      </w:pPr>
    </w:p>
    <w:p>
      <w:pPr>
        <w:rPr>
          <w:sz w:val="10"/>
          <w:szCs w:val="10"/>
        </w:rPr>
      </w:pPr>
    </w:p>
    <w:p>
      <w:pPr/>
      <w:r>
        <w:rPr>
          <w:b/>
        </w:rPr>
        <w:t xml:space="preserve">Codice regionale: TOS16_PR.P45.003.220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220 - Castanea,  A, specie sativa, nome comune castagno, 12/14
</w:t>
            </w:r>
          </w:p>
        </w:tc>
      </w:tr>
    </w:tbl>
    <w:p>
      <w:pPr>
        <w:jc w:val="right"/>
      </w:pPr>
    </w:p>
    <w:p>
      <w:pPr>
        <w:jc w:val="right"/>
        <w:spacing w:line="336" w:lineRule="auto"/>
      </w:pPr>
      <w:r>
        <w:rPr>
          <w:b/>
        </w:rPr>
        <w:t xml:space="preserve">Prezzo senza S. G. e Util. a cad: € 71,10000</w:t>
      </w:r>
    </w:p>
    <w:p>
      <w:pPr>
        <w:jc w:val="right"/>
        <w:spacing w:line="336" w:lineRule="auto"/>
      </w:pPr>
      <w:r>
        <w:rPr>
          <w:b/>
        </w:rPr>
        <w:t xml:space="preserve">Spese generali € 10,66500</w:t>
      </w:r>
    </w:p>
    <w:p>
      <w:pPr>
        <w:jc w:val="right"/>
        <w:spacing w:line="336" w:lineRule="auto"/>
      </w:pPr>
      <w:r>
        <w:rPr>
          <w:b/>
        </w:rPr>
        <w:t xml:space="preserve">Utili di impresa € 8,17650</w:t>
      </w:r>
    </w:p>
    <w:p>
      <w:pPr>
        <w:jc w:val="right"/>
        <w:spacing w:line="336" w:lineRule="auto"/>
      </w:pPr>
      <w:r>
        <w:rPr>
          <w:b/>
        </w:rPr>
        <w:t xml:space="preserve">Prezzo a cad: € 89,94150</w:t>
      </w:r>
    </w:p>
    <w:p>
      <w:pPr>
        <w:rPr>
          <w:sz w:val="10"/>
          <w:szCs w:val="10"/>
        </w:rPr>
      </w:pPr>
    </w:p>
    <w:p>
      <w:pPr>
        <w:rPr>
          <w:sz w:val="10"/>
          <w:szCs w:val="10"/>
        </w:rPr>
      </w:pPr>
    </w:p>
    <w:p>
      <w:pPr/>
      <w:r>
        <w:rPr>
          <w:b/>
        </w:rPr>
        <w:t xml:space="preserve">Codice regionale: TOS16_PR.P45.003.221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221 - Castanea,  A, specie sativa, nome comune castagno, h. 14/16
</w:t>
            </w:r>
          </w:p>
        </w:tc>
      </w:tr>
    </w:tbl>
    <w:p>
      <w:pPr>
        <w:jc w:val="right"/>
      </w:pPr>
    </w:p>
    <w:p>
      <w:pPr>
        <w:jc w:val="right"/>
        <w:spacing w:line="336" w:lineRule="auto"/>
      </w:pPr>
      <w:r>
        <w:rPr>
          <w:b/>
        </w:rPr>
        <w:t xml:space="preserve">Prezzo senza S. G. e Util. a cad: € 95,77500</w:t>
      </w:r>
    </w:p>
    <w:p>
      <w:pPr>
        <w:jc w:val="right"/>
        <w:spacing w:line="336" w:lineRule="auto"/>
      </w:pPr>
      <w:r>
        <w:rPr>
          <w:b/>
        </w:rPr>
        <w:t xml:space="preserve">Spese generali € 14,36625</w:t>
      </w:r>
    </w:p>
    <w:p>
      <w:pPr>
        <w:jc w:val="right"/>
        <w:spacing w:line="336" w:lineRule="auto"/>
      </w:pPr>
      <w:r>
        <w:rPr>
          <w:b/>
        </w:rPr>
        <w:t xml:space="preserve">Utili di impresa € 11,01413</w:t>
      </w:r>
    </w:p>
    <w:p>
      <w:pPr>
        <w:jc w:val="right"/>
        <w:spacing w:line="336" w:lineRule="auto"/>
      </w:pPr>
      <w:r>
        <w:rPr>
          <w:b/>
        </w:rPr>
        <w:t xml:space="preserve">Prezzo a cad: € 121,15538</w:t>
      </w:r>
    </w:p>
    <w:p>
      <w:pPr>
        <w:rPr>
          <w:sz w:val="10"/>
          <w:szCs w:val="10"/>
        </w:rPr>
      </w:pPr>
    </w:p>
    <w:p>
      <w:pPr>
        <w:rPr>
          <w:sz w:val="10"/>
          <w:szCs w:val="10"/>
        </w:rPr>
      </w:pPr>
    </w:p>
    <w:p>
      <w:pPr/>
      <w:r>
        <w:rPr>
          <w:b/>
        </w:rPr>
        <w:t xml:space="preserve">Codice regionale: TOS16_PR.P45.003.228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228 - Catalpa, A, specie bignonioides, h. 10/12
</w:t>
            </w:r>
          </w:p>
        </w:tc>
      </w:tr>
    </w:tbl>
    <w:p>
      <w:pPr>
        <w:jc w:val="right"/>
      </w:pPr>
    </w:p>
    <w:p>
      <w:pPr>
        <w:jc w:val="right"/>
        <w:spacing w:line="336" w:lineRule="auto"/>
      </w:pPr>
      <w:r>
        <w:rPr>
          <w:b/>
        </w:rPr>
        <w:t xml:space="preserve">Prezzo senza S. G. e Util. a cad: € 28,65000</w:t>
      </w:r>
    </w:p>
    <w:p>
      <w:pPr>
        <w:jc w:val="right"/>
        <w:spacing w:line="336" w:lineRule="auto"/>
      </w:pPr>
      <w:r>
        <w:rPr>
          <w:b/>
        </w:rPr>
        <w:t xml:space="preserve">Spese generali € 4,29750</w:t>
      </w:r>
    </w:p>
    <w:p>
      <w:pPr>
        <w:jc w:val="right"/>
        <w:spacing w:line="336" w:lineRule="auto"/>
      </w:pPr>
      <w:r>
        <w:rPr>
          <w:b/>
        </w:rPr>
        <w:t xml:space="preserve">Utili di impresa € 3,29475</w:t>
      </w:r>
    </w:p>
    <w:p>
      <w:pPr>
        <w:jc w:val="right"/>
        <w:spacing w:line="336" w:lineRule="auto"/>
      </w:pPr>
      <w:r>
        <w:rPr>
          <w:b/>
        </w:rPr>
        <w:t xml:space="preserve">Prezzo a cad: € 36,24225</w:t>
      </w:r>
    </w:p>
    <w:p>
      <w:pPr>
        <w:rPr>
          <w:sz w:val="10"/>
          <w:szCs w:val="10"/>
        </w:rPr>
      </w:pPr>
    </w:p>
    <w:p>
      <w:pPr>
        <w:rPr>
          <w:sz w:val="10"/>
          <w:szCs w:val="10"/>
        </w:rPr>
      </w:pPr>
    </w:p>
    <w:p>
      <w:pPr/>
      <w:r>
        <w:rPr>
          <w:b/>
        </w:rPr>
        <w:t xml:space="preserve">Codice regionale: TOS16_PR.P45.003.229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229 - Catalpa, A, specie bignonioides, h. 12/14
</w:t>
            </w:r>
          </w:p>
        </w:tc>
      </w:tr>
    </w:tbl>
    <w:p>
      <w:pPr>
        <w:jc w:val="right"/>
      </w:pPr>
    </w:p>
    <w:p>
      <w:pPr>
        <w:jc w:val="right"/>
        <w:spacing w:line="336" w:lineRule="auto"/>
      </w:pPr>
      <w:r>
        <w:rPr>
          <w:b/>
        </w:rPr>
        <w:t xml:space="preserve">Prezzo senza S. G. e Util. a cad: € 35,92500</w:t>
      </w:r>
    </w:p>
    <w:p>
      <w:pPr>
        <w:jc w:val="right"/>
        <w:spacing w:line="336" w:lineRule="auto"/>
      </w:pPr>
      <w:r>
        <w:rPr>
          <w:b/>
        </w:rPr>
        <w:t xml:space="preserve">Spese generali € 5,38875</w:t>
      </w:r>
    </w:p>
    <w:p>
      <w:pPr>
        <w:jc w:val="right"/>
        <w:spacing w:line="336" w:lineRule="auto"/>
      </w:pPr>
      <w:r>
        <w:rPr>
          <w:b/>
        </w:rPr>
        <w:t xml:space="preserve">Utili di impresa € 4,13138</w:t>
      </w:r>
    </w:p>
    <w:p>
      <w:pPr>
        <w:jc w:val="right"/>
        <w:spacing w:line="336" w:lineRule="auto"/>
      </w:pPr>
      <w:r>
        <w:rPr>
          <w:b/>
        </w:rPr>
        <w:t xml:space="preserve">Prezzo a cad: € 45,44513</w:t>
      </w:r>
    </w:p>
    <w:p>
      <w:pPr>
        <w:rPr>
          <w:sz w:val="10"/>
          <w:szCs w:val="10"/>
        </w:rPr>
      </w:pPr>
    </w:p>
    <w:p>
      <w:pPr>
        <w:rPr>
          <w:sz w:val="10"/>
          <w:szCs w:val="10"/>
        </w:rPr>
      </w:pPr>
    </w:p>
    <w:p>
      <w:pPr/>
      <w:r>
        <w:rPr>
          <w:b/>
        </w:rPr>
        <w:t xml:space="preserve">Codice regionale: TOS16_PR.P45.003.235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235 - Ceanothus, C, spp., Clt  3
</w:t>
            </w:r>
          </w:p>
        </w:tc>
      </w:tr>
    </w:tbl>
    <w:p>
      <w:pPr>
        <w:jc w:val="right"/>
      </w:pPr>
    </w:p>
    <w:p>
      <w:pPr>
        <w:jc w:val="right"/>
        <w:spacing w:line="336" w:lineRule="auto"/>
      </w:pPr>
      <w:r>
        <w:rPr>
          <w:b/>
        </w:rPr>
        <w:t xml:space="preserve">Prezzo senza S. G. e Util. a cad: € 3,70000</w:t>
      </w:r>
    </w:p>
    <w:p>
      <w:pPr>
        <w:jc w:val="right"/>
        <w:spacing w:line="336" w:lineRule="auto"/>
      </w:pPr>
      <w:r>
        <w:rPr>
          <w:b/>
        </w:rPr>
        <w:t xml:space="preserve">Spese generali € 0,55500</w:t>
      </w:r>
    </w:p>
    <w:p>
      <w:pPr>
        <w:jc w:val="right"/>
        <w:spacing w:line="336" w:lineRule="auto"/>
      </w:pPr>
      <w:r>
        <w:rPr>
          <w:b/>
        </w:rPr>
        <w:t xml:space="preserve">Utili di impresa € 0,42550</w:t>
      </w:r>
    </w:p>
    <w:p>
      <w:pPr>
        <w:jc w:val="right"/>
        <w:spacing w:line="336" w:lineRule="auto"/>
      </w:pPr>
      <w:r>
        <w:rPr>
          <w:b/>
        </w:rPr>
        <w:t xml:space="preserve">Prezzo a cad: € 4,68050</w:t>
      </w:r>
    </w:p>
    <w:p>
      <w:pPr>
        <w:rPr>
          <w:sz w:val="10"/>
          <w:szCs w:val="10"/>
        </w:rPr>
      </w:pPr>
    </w:p>
    <w:p>
      <w:pPr>
        <w:rPr>
          <w:sz w:val="10"/>
          <w:szCs w:val="10"/>
        </w:rPr>
      </w:pPr>
    </w:p>
    <w:p>
      <w:pPr/>
      <w:r>
        <w:rPr>
          <w:b/>
        </w:rPr>
        <w:t xml:space="preserve">Codice regionale: TOS16_PR.P45.003.236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236 - Ceanothus, C, spp., Clt  9-10
</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TOS16_PR.P45.003.242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242 - Cedrus, A, specie atlantica, libani, nome comune cedro, h. 125/150
</w:t>
            </w:r>
          </w:p>
        </w:tc>
      </w:tr>
    </w:tbl>
    <w:p>
      <w:pPr>
        <w:jc w:val="right"/>
      </w:pPr>
    </w:p>
    <w:p>
      <w:pPr>
        <w:jc w:val="right"/>
        <w:spacing w:line="336" w:lineRule="auto"/>
      </w:pPr>
      <w:r>
        <w:rPr>
          <w:b/>
        </w:rPr>
        <w:t xml:space="preserve">Prezzo senza S. G. e Util. a cad: € 27,60000</w:t>
      </w:r>
    </w:p>
    <w:p>
      <w:pPr>
        <w:jc w:val="right"/>
        <w:spacing w:line="336" w:lineRule="auto"/>
      </w:pPr>
      <w:r>
        <w:rPr>
          <w:b/>
        </w:rPr>
        <w:t xml:space="preserve">Spese generali € 4,14000</w:t>
      </w:r>
    </w:p>
    <w:p>
      <w:pPr>
        <w:jc w:val="right"/>
        <w:spacing w:line="336" w:lineRule="auto"/>
      </w:pPr>
      <w:r>
        <w:rPr>
          <w:b/>
        </w:rPr>
        <w:t xml:space="preserve">Utili di impresa € 3,17400</w:t>
      </w:r>
    </w:p>
    <w:p>
      <w:pPr>
        <w:jc w:val="right"/>
        <w:spacing w:line="336" w:lineRule="auto"/>
      </w:pPr>
      <w:r>
        <w:rPr>
          <w:b/>
        </w:rPr>
        <w:t xml:space="preserve">Prezzo a cad: € 34,91400</w:t>
      </w:r>
    </w:p>
    <w:p>
      <w:pPr>
        <w:rPr>
          <w:sz w:val="10"/>
          <w:szCs w:val="10"/>
        </w:rPr>
      </w:pPr>
    </w:p>
    <w:p>
      <w:pPr>
        <w:rPr>
          <w:sz w:val="10"/>
          <w:szCs w:val="10"/>
        </w:rPr>
      </w:pPr>
    </w:p>
    <w:p>
      <w:pPr/>
      <w:r>
        <w:rPr>
          <w:b/>
        </w:rPr>
        <w:t xml:space="preserve">Codice regionale: TOS16_PR.P45.003.243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243 - Cedrus, A, specie atlantica, libani, nome comune cedro, h. 175/200
</w:t>
            </w:r>
          </w:p>
        </w:tc>
      </w:tr>
    </w:tbl>
    <w:p>
      <w:pPr>
        <w:jc w:val="right"/>
      </w:pPr>
    </w:p>
    <w:p>
      <w:pPr>
        <w:jc w:val="right"/>
        <w:spacing w:line="336" w:lineRule="auto"/>
      </w:pPr>
      <w:r>
        <w:rPr>
          <w:b/>
        </w:rPr>
        <w:t xml:space="preserve">Prezzo senza S. G. e Util. a cad: € 43,70000</w:t>
      </w:r>
    </w:p>
    <w:p>
      <w:pPr>
        <w:jc w:val="right"/>
        <w:spacing w:line="336" w:lineRule="auto"/>
      </w:pPr>
      <w:r>
        <w:rPr>
          <w:b/>
        </w:rPr>
        <w:t xml:space="preserve">Spese generali € 6,55500</w:t>
      </w:r>
    </w:p>
    <w:p>
      <w:pPr>
        <w:jc w:val="right"/>
        <w:spacing w:line="336" w:lineRule="auto"/>
      </w:pPr>
      <w:r>
        <w:rPr>
          <w:b/>
        </w:rPr>
        <w:t xml:space="preserve">Utili di impresa € 5,02550</w:t>
      </w:r>
    </w:p>
    <w:p>
      <w:pPr>
        <w:jc w:val="right"/>
        <w:spacing w:line="336" w:lineRule="auto"/>
      </w:pPr>
      <w:r>
        <w:rPr>
          <w:b/>
        </w:rPr>
        <w:t xml:space="preserve">Prezzo a cad: € 55,28050</w:t>
      </w:r>
    </w:p>
    <w:p>
      <w:pPr>
        <w:rPr>
          <w:sz w:val="10"/>
          <w:szCs w:val="10"/>
        </w:rPr>
      </w:pPr>
    </w:p>
    <w:p>
      <w:pPr>
        <w:rPr>
          <w:sz w:val="10"/>
          <w:szCs w:val="10"/>
        </w:rPr>
      </w:pPr>
    </w:p>
    <w:p>
      <w:pPr/>
      <w:r>
        <w:rPr>
          <w:b/>
        </w:rPr>
        <w:t xml:space="preserve">Codice regionale: TOS16_PR.P45.003.244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244 - Cedrus, A, specie atlantica, libani, nome comune cedro, h. 250/300
</w:t>
            </w:r>
          </w:p>
        </w:tc>
      </w:tr>
    </w:tbl>
    <w:p>
      <w:pPr>
        <w:jc w:val="right"/>
      </w:pPr>
    </w:p>
    <w:p>
      <w:pPr>
        <w:jc w:val="right"/>
        <w:spacing w:line="336" w:lineRule="auto"/>
      </w:pPr>
      <w:r>
        <w:rPr>
          <w:b/>
        </w:rPr>
        <w:t xml:space="preserve">Prezzo senza S. G. e Util. a cad: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cad: € 134,09000</w:t>
      </w:r>
    </w:p>
    <w:p>
      <w:pPr>
        <w:rPr>
          <w:sz w:val="10"/>
          <w:szCs w:val="10"/>
        </w:rPr>
      </w:pPr>
    </w:p>
    <w:p>
      <w:pPr>
        <w:rPr>
          <w:sz w:val="10"/>
          <w:szCs w:val="10"/>
        </w:rPr>
      </w:pPr>
    </w:p>
    <w:p>
      <w:pPr/>
      <w:r>
        <w:rPr>
          <w:b/>
        </w:rPr>
        <w:t xml:space="preserve">Codice regionale: TOS16_PR.P45.003.245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245 - Cedrus, A, specie atlantica, libani, nome comune cedro, h. 300/350</w:t>
            </w:r>
          </w:p>
        </w:tc>
      </w:tr>
    </w:tbl>
    <w:p>
      <w:pPr>
        <w:jc w:val="right"/>
      </w:pPr>
    </w:p>
    <w:p>
      <w:pPr>
        <w:jc w:val="right"/>
        <w:spacing w:line="336" w:lineRule="auto"/>
      </w:pPr>
      <w:r>
        <w:rPr>
          <w:b/>
        </w:rPr>
        <w:t xml:space="preserve">Prezzo senza S. G. e Util. a cad: € 166,00000</w:t>
      </w:r>
    </w:p>
    <w:p>
      <w:pPr>
        <w:jc w:val="right"/>
        <w:spacing w:line="336" w:lineRule="auto"/>
      </w:pPr>
      <w:r>
        <w:rPr>
          <w:b/>
        </w:rPr>
        <w:t xml:space="preserve">Spese generali € 24,90000</w:t>
      </w:r>
    </w:p>
    <w:p>
      <w:pPr>
        <w:jc w:val="right"/>
        <w:spacing w:line="336" w:lineRule="auto"/>
      </w:pPr>
      <w:r>
        <w:rPr>
          <w:b/>
        </w:rPr>
        <w:t xml:space="preserve">Utili di impresa € 19,09000</w:t>
      </w:r>
    </w:p>
    <w:p>
      <w:pPr>
        <w:jc w:val="right"/>
        <w:spacing w:line="336" w:lineRule="auto"/>
      </w:pPr>
      <w:r>
        <w:rPr>
          <w:b/>
        </w:rPr>
        <w:t xml:space="preserve">Prezzo a cad: € 209,99000</w:t>
      </w:r>
    </w:p>
    <w:p>
      <w:pPr>
        <w:rPr>
          <w:sz w:val="10"/>
          <w:szCs w:val="10"/>
        </w:rPr>
      </w:pPr>
    </w:p>
    <w:p>
      <w:pPr>
        <w:rPr>
          <w:sz w:val="10"/>
          <w:szCs w:val="10"/>
        </w:rPr>
      </w:pPr>
    </w:p>
    <w:p>
      <w:pPr/>
      <w:r>
        <w:rPr>
          <w:b/>
        </w:rPr>
        <w:t xml:space="preserve">Codice regionale: TOS16_PR.P45.003.246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246 - Cedrus, A, specie atlantica, libani, nome comune cedro, h. 350/400
</w:t>
            </w:r>
          </w:p>
        </w:tc>
      </w:tr>
    </w:tbl>
    <w:p>
      <w:pPr>
        <w:jc w:val="right"/>
      </w:pPr>
    </w:p>
    <w:p>
      <w:pPr>
        <w:jc w:val="right"/>
        <w:spacing w:line="336" w:lineRule="auto"/>
      </w:pPr>
      <w:r>
        <w:rPr>
          <w:b/>
        </w:rPr>
        <w:t xml:space="preserve">Prezzo senza S. G. e Util. a cad: € 238,72500</w:t>
      </w:r>
    </w:p>
    <w:p>
      <w:pPr>
        <w:jc w:val="right"/>
        <w:spacing w:line="336" w:lineRule="auto"/>
      </w:pPr>
      <w:r>
        <w:rPr>
          <w:b/>
        </w:rPr>
        <w:t xml:space="preserve">Spese generali € 35,80875</w:t>
      </w:r>
    </w:p>
    <w:p>
      <w:pPr>
        <w:jc w:val="right"/>
        <w:spacing w:line="336" w:lineRule="auto"/>
      </w:pPr>
      <w:r>
        <w:rPr>
          <w:b/>
        </w:rPr>
        <w:t xml:space="preserve">Utili di impresa € 27,45338</w:t>
      </w:r>
    </w:p>
    <w:p>
      <w:pPr>
        <w:jc w:val="right"/>
        <w:spacing w:line="336" w:lineRule="auto"/>
      </w:pPr>
      <w:r>
        <w:rPr>
          <w:b/>
        </w:rPr>
        <w:t xml:space="preserve">Prezzo a cad: € 301,98713</w:t>
      </w:r>
    </w:p>
    <w:p>
      <w:pPr>
        <w:rPr>
          <w:sz w:val="10"/>
          <w:szCs w:val="10"/>
        </w:rPr>
      </w:pPr>
    </w:p>
    <w:p>
      <w:pPr>
        <w:rPr>
          <w:sz w:val="10"/>
          <w:szCs w:val="10"/>
        </w:rPr>
      </w:pPr>
    </w:p>
    <w:p>
      <w:pPr/>
      <w:r>
        <w:rPr>
          <w:b/>
        </w:rPr>
        <w:t xml:space="preserve">Codice regionale: TOS16_PR.P45.003.247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247 - Cedrus, A, specie atlantica, libani, nome comune cedro, h. 450/500
</w:t>
            </w:r>
          </w:p>
        </w:tc>
      </w:tr>
    </w:tbl>
    <w:p>
      <w:pPr>
        <w:jc w:val="right"/>
      </w:pPr>
    </w:p>
    <w:p>
      <w:pPr>
        <w:jc w:val="right"/>
        <w:spacing w:line="336" w:lineRule="auto"/>
      </w:pPr>
      <w:r>
        <w:rPr>
          <w:b/>
        </w:rPr>
        <w:t xml:space="preserve">Prezzo senza S. G. e Util. a cad: € 347,62500</w:t>
      </w:r>
    </w:p>
    <w:p>
      <w:pPr>
        <w:jc w:val="right"/>
        <w:spacing w:line="336" w:lineRule="auto"/>
      </w:pPr>
      <w:r>
        <w:rPr>
          <w:b/>
        </w:rPr>
        <w:t xml:space="preserve">Spese generali € 52,14375</w:t>
      </w:r>
    </w:p>
    <w:p>
      <w:pPr>
        <w:jc w:val="right"/>
        <w:spacing w:line="336" w:lineRule="auto"/>
      </w:pPr>
      <w:r>
        <w:rPr>
          <w:b/>
        </w:rPr>
        <w:t xml:space="preserve">Utili di impresa € 39,97688</w:t>
      </w:r>
    </w:p>
    <w:p>
      <w:pPr>
        <w:jc w:val="right"/>
        <w:spacing w:line="336" w:lineRule="auto"/>
      </w:pPr>
      <w:r>
        <w:rPr>
          <w:b/>
        </w:rPr>
        <w:t xml:space="preserve">Prezzo a cad: € 439,74563</w:t>
      </w:r>
    </w:p>
    <w:p>
      <w:pPr>
        <w:rPr>
          <w:sz w:val="10"/>
          <w:szCs w:val="10"/>
        </w:rPr>
      </w:pPr>
    </w:p>
    <w:p>
      <w:pPr>
        <w:rPr>
          <w:sz w:val="10"/>
          <w:szCs w:val="10"/>
        </w:rPr>
      </w:pPr>
    </w:p>
    <w:p>
      <w:pPr/>
      <w:r>
        <w:rPr>
          <w:b/>
        </w:rPr>
        <w:t xml:space="preserve">Codice regionale: TOS16_PR.P45.003.253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253 - Celtis, A, specie australis, nome comune begolaro, circonferenza 8/10
</w:t>
            </w:r>
          </w:p>
        </w:tc>
      </w:tr>
    </w:tbl>
    <w:p>
      <w:pPr>
        <w:jc w:val="right"/>
      </w:pPr>
    </w:p>
    <w:p>
      <w:pPr>
        <w:jc w:val="right"/>
        <w:spacing w:line="336" w:lineRule="auto"/>
      </w:pPr>
      <w:r>
        <w:rPr>
          <w:b/>
        </w:rPr>
        <w:t xml:space="preserve">Prezzo senza S. G. e Util. a cad: € 30,15000</w:t>
      </w:r>
    </w:p>
    <w:p>
      <w:pPr>
        <w:jc w:val="right"/>
        <w:spacing w:line="336" w:lineRule="auto"/>
      </w:pPr>
      <w:r>
        <w:rPr>
          <w:b/>
        </w:rPr>
        <w:t xml:space="preserve">Spese generali € 4,52250</w:t>
      </w:r>
    </w:p>
    <w:p>
      <w:pPr>
        <w:jc w:val="right"/>
        <w:spacing w:line="336" w:lineRule="auto"/>
      </w:pPr>
      <w:r>
        <w:rPr>
          <w:b/>
        </w:rPr>
        <w:t xml:space="preserve">Utili di impresa € 3,46725</w:t>
      </w:r>
    </w:p>
    <w:p>
      <w:pPr>
        <w:jc w:val="right"/>
        <w:spacing w:line="336" w:lineRule="auto"/>
      </w:pPr>
      <w:r>
        <w:rPr>
          <w:b/>
        </w:rPr>
        <w:t xml:space="preserve">Prezzo a cad: € 38,13975</w:t>
      </w:r>
    </w:p>
    <w:p>
      <w:pPr>
        <w:rPr>
          <w:sz w:val="10"/>
          <w:szCs w:val="10"/>
        </w:rPr>
      </w:pPr>
    </w:p>
    <w:p>
      <w:pPr>
        <w:rPr>
          <w:sz w:val="10"/>
          <w:szCs w:val="10"/>
        </w:rPr>
      </w:pPr>
    </w:p>
    <w:p>
      <w:pPr/>
      <w:r>
        <w:rPr>
          <w:b/>
        </w:rPr>
        <w:t xml:space="preserve">Codice regionale: TOS16_PR.P45.003.254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254 - Celtis, A, specie australis, nome comune bagolaro, circonferenza 10/12
</w:t>
            </w:r>
          </w:p>
        </w:tc>
      </w:tr>
    </w:tbl>
    <w:p>
      <w:pPr>
        <w:jc w:val="right"/>
      </w:pPr>
    </w:p>
    <w:p>
      <w:pPr>
        <w:jc w:val="right"/>
        <w:spacing w:line="336" w:lineRule="auto"/>
      </w:pPr>
      <w:r>
        <w:rPr>
          <w:b/>
        </w:rPr>
        <w:t xml:space="preserve">Prezzo senza S. G. e Util. a cad: € 42,52500</w:t>
      </w:r>
    </w:p>
    <w:p>
      <w:pPr>
        <w:jc w:val="right"/>
        <w:spacing w:line="336" w:lineRule="auto"/>
      </w:pPr>
      <w:r>
        <w:rPr>
          <w:b/>
        </w:rPr>
        <w:t xml:space="preserve">Spese generali € 6,37875</w:t>
      </w:r>
    </w:p>
    <w:p>
      <w:pPr>
        <w:jc w:val="right"/>
        <w:spacing w:line="336" w:lineRule="auto"/>
      </w:pPr>
      <w:r>
        <w:rPr>
          <w:b/>
        </w:rPr>
        <w:t xml:space="preserve">Utili di impresa € 4,89038</w:t>
      </w:r>
    </w:p>
    <w:p>
      <w:pPr>
        <w:jc w:val="right"/>
        <w:spacing w:line="336" w:lineRule="auto"/>
      </w:pPr>
      <w:r>
        <w:rPr>
          <w:b/>
        </w:rPr>
        <w:t xml:space="preserve">Prezzo a cad: € 53,79413</w:t>
      </w:r>
    </w:p>
    <w:p>
      <w:pPr>
        <w:rPr>
          <w:sz w:val="10"/>
          <w:szCs w:val="10"/>
        </w:rPr>
      </w:pPr>
    </w:p>
    <w:p>
      <w:pPr>
        <w:rPr>
          <w:sz w:val="10"/>
          <w:szCs w:val="10"/>
        </w:rPr>
      </w:pPr>
    </w:p>
    <w:p>
      <w:pPr/>
      <w:r>
        <w:rPr>
          <w:b/>
        </w:rPr>
        <w:t xml:space="preserve">Codice regionale: TOS16_PR.P45.003.255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255 - Celtis, A, specie australis, nome comune bagolaro, circonferenza 12/14</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TOS16_PR.P45.003.256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256 - Celtis, A, specie australis, nome comune bagolaro,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TOS16_PR.P45.003.257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257 - Celtis, A, specie australis, nome comune bagolaro,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TOS16_PR.P45.003.258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258 - Celtis, A, specie australis, nome comune bagolaro,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TOS16_PR.P45.003.259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259 - Celtis, A, specie australis, nome comune bagolaro, circonferenza 20/25</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TOS16_PR.P45.003.260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260 - Celtis, A, specie australis, nome comune bagolaro, circonferenza 25/30</w:t>
            </w:r>
          </w:p>
        </w:tc>
      </w:tr>
    </w:tbl>
    <w:p>
      <w:pPr>
        <w:jc w:val="right"/>
      </w:pPr>
    </w:p>
    <w:p>
      <w:pPr>
        <w:jc w:val="right"/>
        <w:spacing w:line="336" w:lineRule="auto"/>
      </w:pPr>
      <w:r>
        <w:rPr>
          <w:b/>
        </w:rPr>
        <w:t xml:space="preserve">Prezzo senza S. G. e Util. a cad: € 190,00000</w:t>
      </w:r>
    </w:p>
    <w:p>
      <w:pPr>
        <w:jc w:val="right"/>
        <w:spacing w:line="336" w:lineRule="auto"/>
      </w:pPr>
      <w:r>
        <w:rPr>
          <w:b/>
        </w:rPr>
        <w:t xml:space="preserve">Spese generali € 28,50000</w:t>
      </w:r>
    </w:p>
    <w:p>
      <w:pPr>
        <w:jc w:val="right"/>
        <w:spacing w:line="336" w:lineRule="auto"/>
      </w:pPr>
      <w:r>
        <w:rPr>
          <w:b/>
        </w:rPr>
        <w:t xml:space="preserve">Utili di impresa € 21,85000</w:t>
      </w:r>
    </w:p>
    <w:p>
      <w:pPr>
        <w:jc w:val="right"/>
        <w:spacing w:line="336" w:lineRule="auto"/>
      </w:pPr>
      <w:r>
        <w:rPr>
          <w:b/>
        </w:rPr>
        <w:t xml:space="preserve">Prezzo a cad: € 240,35000</w:t>
      </w:r>
    </w:p>
    <w:p>
      <w:pPr>
        <w:rPr>
          <w:sz w:val="10"/>
          <w:szCs w:val="10"/>
        </w:rPr>
      </w:pPr>
    </w:p>
    <w:p>
      <w:pPr>
        <w:rPr>
          <w:sz w:val="10"/>
          <w:szCs w:val="10"/>
        </w:rPr>
      </w:pPr>
    </w:p>
    <w:p>
      <w:pPr/>
      <w:r>
        <w:rPr>
          <w:b/>
        </w:rPr>
        <w:t xml:space="preserve">Codice regionale: TOS16_PR.P45.003.265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265 - Ceratonia, A, specie siliqua, nome comune carrubo, circonferenza 12/14, Clt  50</w:t>
            </w:r>
          </w:p>
        </w:tc>
      </w:tr>
    </w:tbl>
    <w:p>
      <w:pPr>
        <w:jc w:val="right"/>
      </w:pPr>
    </w:p>
    <w:p>
      <w:pPr>
        <w:jc w:val="right"/>
        <w:spacing w:line="336" w:lineRule="auto"/>
      </w:pPr>
      <w:r>
        <w:rPr>
          <w:b/>
        </w:rPr>
        <w:t xml:space="preserve">Prezzo senza S. G. e Util. a cad: € 88,05000</w:t>
      </w:r>
    </w:p>
    <w:p>
      <w:pPr>
        <w:jc w:val="right"/>
        <w:spacing w:line="336" w:lineRule="auto"/>
      </w:pPr>
      <w:r>
        <w:rPr>
          <w:b/>
        </w:rPr>
        <w:t xml:space="preserve">Spese generali € 13,20750</w:t>
      </w:r>
    </w:p>
    <w:p>
      <w:pPr>
        <w:jc w:val="right"/>
        <w:spacing w:line="336" w:lineRule="auto"/>
      </w:pPr>
      <w:r>
        <w:rPr>
          <w:b/>
        </w:rPr>
        <w:t xml:space="preserve">Utili di impresa € 10,12575</w:t>
      </w:r>
    </w:p>
    <w:p>
      <w:pPr>
        <w:jc w:val="right"/>
        <w:spacing w:line="336" w:lineRule="auto"/>
      </w:pPr>
      <w:r>
        <w:rPr>
          <w:b/>
        </w:rPr>
        <w:t xml:space="preserve">Prezzo a cad: € 111,38325</w:t>
      </w:r>
    </w:p>
    <w:p>
      <w:pPr>
        <w:rPr>
          <w:sz w:val="10"/>
          <w:szCs w:val="10"/>
        </w:rPr>
      </w:pPr>
    </w:p>
    <w:p>
      <w:pPr>
        <w:rPr>
          <w:sz w:val="10"/>
          <w:szCs w:val="10"/>
        </w:rPr>
      </w:pPr>
    </w:p>
    <w:p>
      <w:pPr/>
      <w:r>
        <w:rPr>
          <w:b/>
        </w:rPr>
        <w:t xml:space="preserve">Codice regionale: TOS16_PR.P45.003.266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266 - Ceratonia, A, specie siliqua, nome comune carrubo, circonferenza 18/20, Clt  130</w:t>
            </w:r>
          </w:p>
        </w:tc>
      </w:tr>
    </w:tbl>
    <w:p>
      <w:pPr>
        <w:jc w:val="right"/>
      </w:pPr>
    </w:p>
    <w:p>
      <w:pPr>
        <w:jc w:val="right"/>
        <w:spacing w:line="336" w:lineRule="auto"/>
      </w:pPr>
      <w:r>
        <w:rPr>
          <w:b/>
        </w:rPr>
        <w:t xml:space="preserve">Prezzo senza S. G. e Util. a cad: € 219,37500</w:t>
      </w:r>
    </w:p>
    <w:p>
      <w:pPr>
        <w:jc w:val="right"/>
        <w:spacing w:line="336" w:lineRule="auto"/>
      </w:pPr>
      <w:r>
        <w:rPr>
          <w:b/>
        </w:rPr>
        <w:t xml:space="preserve">Spese generali € 32,90625</w:t>
      </w:r>
    </w:p>
    <w:p>
      <w:pPr>
        <w:jc w:val="right"/>
        <w:spacing w:line="336" w:lineRule="auto"/>
      </w:pPr>
      <w:r>
        <w:rPr>
          <w:b/>
        </w:rPr>
        <w:t xml:space="preserve">Utili di impresa € 25,22813</w:t>
      </w:r>
    </w:p>
    <w:p>
      <w:pPr>
        <w:jc w:val="right"/>
        <w:spacing w:line="336" w:lineRule="auto"/>
      </w:pPr>
      <w:r>
        <w:rPr>
          <w:b/>
        </w:rPr>
        <w:t xml:space="preserve">Prezzo a cad: € 277,50938</w:t>
      </w:r>
    </w:p>
    <w:p>
      <w:pPr>
        <w:rPr>
          <w:sz w:val="10"/>
          <w:szCs w:val="10"/>
        </w:rPr>
      </w:pPr>
    </w:p>
    <w:p>
      <w:pPr>
        <w:rPr>
          <w:sz w:val="10"/>
          <w:szCs w:val="10"/>
        </w:rPr>
      </w:pPr>
    </w:p>
    <w:p>
      <w:pPr/>
      <w:r>
        <w:rPr>
          <w:b/>
        </w:rPr>
        <w:t xml:space="preserve">Codice regionale: TOS16_PR.P45.003.270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270 - Ceratostigma, C, spp., Clt.3
</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TOS16_PR.P45.003.275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275 - Cercidiphillum, A, specie japonicum, Clt  3
</w:t>
            </w:r>
          </w:p>
        </w:tc>
      </w:tr>
    </w:tbl>
    <w:p>
      <w:pPr>
        <w:jc w:val="right"/>
      </w:pPr>
    </w:p>
    <w:p>
      <w:pPr>
        <w:jc w:val="right"/>
        <w:spacing w:line="336" w:lineRule="auto"/>
      </w:pPr>
      <w:r>
        <w:rPr>
          <w:b/>
        </w:rPr>
        <w:t xml:space="preserve">Prezzo senza S. G. e Util. a cad: € 4,12500</w:t>
      </w:r>
    </w:p>
    <w:p>
      <w:pPr>
        <w:jc w:val="right"/>
        <w:spacing w:line="336" w:lineRule="auto"/>
      </w:pPr>
      <w:r>
        <w:rPr>
          <w:b/>
        </w:rPr>
        <w:t xml:space="preserve">Spese generali € 0,61875</w:t>
      </w:r>
    </w:p>
    <w:p>
      <w:pPr>
        <w:jc w:val="right"/>
        <w:spacing w:line="336" w:lineRule="auto"/>
      </w:pPr>
      <w:r>
        <w:rPr>
          <w:b/>
        </w:rPr>
        <w:t xml:space="preserve">Utili di impresa € 0,47438</w:t>
      </w:r>
    </w:p>
    <w:p>
      <w:pPr>
        <w:jc w:val="right"/>
        <w:spacing w:line="336" w:lineRule="auto"/>
      </w:pPr>
      <w:r>
        <w:rPr>
          <w:b/>
        </w:rPr>
        <w:t xml:space="preserve">Prezzo a cad: € 5,21813</w:t>
      </w:r>
    </w:p>
    <w:p>
      <w:pPr>
        <w:rPr>
          <w:sz w:val="10"/>
          <w:szCs w:val="10"/>
        </w:rPr>
      </w:pPr>
    </w:p>
    <w:p>
      <w:pPr>
        <w:rPr>
          <w:sz w:val="10"/>
          <w:szCs w:val="10"/>
        </w:rPr>
      </w:pPr>
    </w:p>
    <w:p>
      <w:pPr/>
      <w:r>
        <w:rPr>
          <w:b/>
        </w:rPr>
        <w:t xml:space="preserve">Codice regionale: TOS16_PR.P45.003.280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280 - Cercis, A, specie siliquastrum, circonferenza 6/8
</w:t>
            </w:r>
          </w:p>
        </w:tc>
      </w:tr>
    </w:tbl>
    <w:p>
      <w:pPr>
        <w:jc w:val="right"/>
      </w:pPr>
    </w:p>
    <w:p>
      <w:pPr>
        <w:jc w:val="right"/>
        <w:spacing w:line="336" w:lineRule="auto"/>
      </w:pPr>
      <w:r>
        <w:rPr>
          <w:b/>
        </w:rPr>
        <w:t xml:space="preserve">Prezzo senza S. G. e Util. a cad: € 30,90000</w:t>
      </w:r>
    </w:p>
    <w:p>
      <w:pPr>
        <w:jc w:val="right"/>
        <w:spacing w:line="336" w:lineRule="auto"/>
      </w:pPr>
      <w:r>
        <w:rPr>
          <w:b/>
        </w:rPr>
        <w:t xml:space="preserve">Spese generali € 4,63500</w:t>
      </w:r>
    </w:p>
    <w:p>
      <w:pPr>
        <w:jc w:val="right"/>
        <w:spacing w:line="336" w:lineRule="auto"/>
      </w:pPr>
      <w:r>
        <w:rPr>
          <w:b/>
        </w:rPr>
        <w:t xml:space="preserve">Utili di impresa € 3,55350</w:t>
      </w:r>
    </w:p>
    <w:p>
      <w:pPr>
        <w:jc w:val="right"/>
        <w:spacing w:line="336" w:lineRule="auto"/>
      </w:pPr>
      <w:r>
        <w:rPr>
          <w:b/>
        </w:rPr>
        <w:t xml:space="preserve">Prezzo a cad: € 39,08850</w:t>
      </w:r>
    </w:p>
    <w:p>
      <w:pPr>
        <w:rPr>
          <w:sz w:val="10"/>
          <w:szCs w:val="10"/>
        </w:rPr>
      </w:pPr>
    </w:p>
    <w:p>
      <w:pPr>
        <w:rPr>
          <w:sz w:val="10"/>
          <w:szCs w:val="10"/>
        </w:rPr>
      </w:pPr>
    </w:p>
    <w:p>
      <w:pPr/>
      <w:r>
        <w:rPr>
          <w:b/>
        </w:rPr>
        <w:t xml:space="preserve">Codice regionale: TOS16_PR.P45.003.281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281 - Cercis, A, specie siliquastrum, circonferenza 8/10</w:t>
            </w:r>
          </w:p>
        </w:tc>
      </w:tr>
    </w:tbl>
    <w:p>
      <w:pPr>
        <w:jc w:val="right"/>
      </w:pPr>
    </w:p>
    <w:p>
      <w:pPr>
        <w:jc w:val="right"/>
        <w:spacing w:line="336" w:lineRule="auto"/>
      </w:pPr>
      <w:r>
        <w:rPr>
          <w:b/>
        </w:rPr>
        <w:t xml:space="preserve">Prezzo senza S. G. e Util. a cad: € 41,70000</w:t>
      </w:r>
    </w:p>
    <w:p>
      <w:pPr>
        <w:jc w:val="right"/>
        <w:spacing w:line="336" w:lineRule="auto"/>
      </w:pPr>
      <w:r>
        <w:rPr>
          <w:b/>
        </w:rPr>
        <w:t xml:space="preserve">Spese generali € 6,25500</w:t>
      </w:r>
    </w:p>
    <w:p>
      <w:pPr>
        <w:jc w:val="right"/>
        <w:spacing w:line="336" w:lineRule="auto"/>
      </w:pPr>
      <w:r>
        <w:rPr>
          <w:b/>
        </w:rPr>
        <w:t xml:space="preserve">Utili di impresa € 4,79550</w:t>
      </w:r>
    </w:p>
    <w:p>
      <w:pPr>
        <w:jc w:val="right"/>
        <w:spacing w:line="336" w:lineRule="auto"/>
      </w:pPr>
      <w:r>
        <w:rPr>
          <w:b/>
        </w:rPr>
        <w:t xml:space="preserve">Prezzo a cad: € 52,75050</w:t>
      </w:r>
    </w:p>
    <w:p>
      <w:pPr>
        <w:rPr>
          <w:sz w:val="10"/>
          <w:szCs w:val="10"/>
        </w:rPr>
      </w:pPr>
    </w:p>
    <w:p>
      <w:pPr>
        <w:rPr>
          <w:sz w:val="10"/>
          <w:szCs w:val="10"/>
        </w:rPr>
      </w:pPr>
    </w:p>
    <w:p>
      <w:pPr/>
      <w:r>
        <w:rPr>
          <w:b/>
        </w:rPr>
        <w:t xml:space="preserve">Codice regionale: TOS16_PR.P45.003.282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282 - Cercis, A, specie siliquastrum, circonferenza 10/12</w:t>
            </w:r>
          </w:p>
        </w:tc>
      </w:tr>
    </w:tbl>
    <w:p>
      <w:pPr>
        <w:jc w:val="right"/>
      </w:pPr>
    </w:p>
    <w:p>
      <w:pPr>
        <w:jc w:val="right"/>
        <w:spacing w:line="336" w:lineRule="auto"/>
      </w:pPr>
      <w:r>
        <w:rPr>
          <w:b/>
        </w:rPr>
        <w:t xml:space="preserve">Prezzo senza S. G. e Util. a cad: € 54,07500</w:t>
      </w:r>
    </w:p>
    <w:p>
      <w:pPr>
        <w:jc w:val="right"/>
        <w:spacing w:line="336" w:lineRule="auto"/>
      </w:pPr>
      <w:r>
        <w:rPr>
          <w:b/>
        </w:rPr>
        <w:t xml:space="preserve">Spese generali € 8,11125</w:t>
      </w:r>
    </w:p>
    <w:p>
      <w:pPr>
        <w:jc w:val="right"/>
        <w:spacing w:line="336" w:lineRule="auto"/>
      </w:pPr>
      <w:r>
        <w:rPr>
          <w:b/>
        </w:rPr>
        <w:t xml:space="preserve">Utili di impresa € 6,21863</w:t>
      </w:r>
    </w:p>
    <w:p>
      <w:pPr>
        <w:jc w:val="right"/>
        <w:spacing w:line="336" w:lineRule="auto"/>
      </w:pPr>
      <w:r>
        <w:rPr>
          <w:b/>
        </w:rPr>
        <w:t xml:space="preserve">Prezzo a cad: € 68,40488</w:t>
      </w:r>
    </w:p>
    <w:p>
      <w:pPr>
        <w:rPr>
          <w:sz w:val="10"/>
          <w:szCs w:val="10"/>
        </w:rPr>
      </w:pPr>
    </w:p>
    <w:p>
      <w:pPr>
        <w:rPr>
          <w:sz w:val="10"/>
          <w:szCs w:val="10"/>
        </w:rPr>
      </w:pPr>
    </w:p>
    <w:p>
      <w:pPr/>
      <w:r>
        <w:rPr>
          <w:b/>
        </w:rPr>
        <w:t xml:space="preserve">Codice regionale: TOS16_PR.P45.003.283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283 - Cercis, A, specie siliquastrum, circonferenza 12/14</w:t>
            </w:r>
          </w:p>
        </w:tc>
      </w:tr>
    </w:tbl>
    <w:p>
      <w:pPr>
        <w:jc w:val="right"/>
      </w:pPr>
    </w:p>
    <w:p>
      <w:pPr>
        <w:jc w:val="right"/>
        <w:spacing w:line="336" w:lineRule="auto"/>
      </w:pPr>
      <w:r>
        <w:rPr>
          <w:b/>
        </w:rPr>
        <w:t xml:space="preserve">Prezzo senza S. G. e Util. a cad: € 71,10000</w:t>
      </w:r>
    </w:p>
    <w:p>
      <w:pPr>
        <w:jc w:val="right"/>
        <w:spacing w:line="336" w:lineRule="auto"/>
      </w:pPr>
      <w:r>
        <w:rPr>
          <w:b/>
        </w:rPr>
        <w:t xml:space="preserve">Spese generali € 10,66500</w:t>
      </w:r>
    </w:p>
    <w:p>
      <w:pPr>
        <w:jc w:val="right"/>
        <w:spacing w:line="336" w:lineRule="auto"/>
      </w:pPr>
      <w:r>
        <w:rPr>
          <w:b/>
        </w:rPr>
        <w:t xml:space="preserve">Utili di impresa € 8,17650</w:t>
      </w:r>
    </w:p>
    <w:p>
      <w:pPr>
        <w:jc w:val="right"/>
        <w:spacing w:line="336" w:lineRule="auto"/>
      </w:pPr>
      <w:r>
        <w:rPr>
          <w:b/>
        </w:rPr>
        <w:t xml:space="preserve">Prezzo a cad: € 89,94150</w:t>
      </w:r>
    </w:p>
    <w:p>
      <w:pPr>
        <w:rPr>
          <w:sz w:val="10"/>
          <w:szCs w:val="10"/>
        </w:rPr>
      </w:pPr>
    </w:p>
    <w:p>
      <w:pPr>
        <w:rPr>
          <w:sz w:val="10"/>
          <w:szCs w:val="10"/>
        </w:rPr>
      </w:pPr>
    </w:p>
    <w:p>
      <w:pPr/>
      <w:r>
        <w:rPr>
          <w:b/>
        </w:rPr>
        <w:t xml:space="preserve">Codice regionale: TOS16_PR.P45.003.284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284 - Cercis, A, specie siliquastrum, circonferenza 14/16</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TOS16_PR.P45.003.285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285 - Cercis, A, specie siliquastrum, circonferenza 16/18</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TOS16_PR.P45.003.286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286 - Cercis, A, specie siliquastrum, circonferenza 18/20</w:t>
            </w:r>
          </w:p>
        </w:tc>
      </w:tr>
    </w:tbl>
    <w:p>
      <w:pPr>
        <w:jc w:val="right"/>
      </w:pPr>
    </w:p>
    <w:p>
      <w:pPr>
        <w:jc w:val="right"/>
        <w:spacing w:line="336" w:lineRule="auto"/>
      </w:pPr>
      <w:r>
        <w:rPr>
          <w:b/>
        </w:rPr>
        <w:t xml:space="preserve">Prezzo senza S. G. e Util. a cad: € 133,00000</w:t>
      </w:r>
    </w:p>
    <w:p>
      <w:pPr>
        <w:jc w:val="right"/>
        <w:spacing w:line="336" w:lineRule="auto"/>
      </w:pPr>
      <w:r>
        <w:rPr>
          <w:b/>
        </w:rPr>
        <w:t xml:space="preserve">Spese generali € 19,95000</w:t>
      </w:r>
    </w:p>
    <w:p>
      <w:pPr>
        <w:jc w:val="right"/>
        <w:spacing w:line="336" w:lineRule="auto"/>
      </w:pPr>
      <w:r>
        <w:rPr>
          <w:b/>
        </w:rPr>
        <w:t xml:space="preserve">Utili di impresa € 15,29500</w:t>
      </w:r>
    </w:p>
    <w:p>
      <w:pPr>
        <w:jc w:val="right"/>
        <w:spacing w:line="336" w:lineRule="auto"/>
      </w:pPr>
      <w:r>
        <w:rPr>
          <w:b/>
        </w:rPr>
        <w:t xml:space="preserve">Prezzo a cad: € 168,24500</w:t>
      </w:r>
    </w:p>
    <w:p>
      <w:pPr>
        <w:rPr>
          <w:sz w:val="10"/>
          <w:szCs w:val="10"/>
        </w:rPr>
      </w:pPr>
    </w:p>
    <w:p>
      <w:pPr>
        <w:rPr>
          <w:sz w:val="10"/>
          <w:szCs w:val="10"/>
        </w:rPr>
      </w:pPr>
    </w:p>
    <w:p>
      <w:pPr/>
      <w:r>
        <w:rPr>
          <w:b/>
        </w:rPr>
        <w:t xml:space="preserve">Codice regionale: TOS16_PR.P45.003.287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287 - Cercis, A, specie siliquastrum, h. 80/100</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TOS16_PR.P45.003.288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288 - Cercis, A, specie siliquastrum, h. 100/125</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TOS16_PR.P45.003.289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289 - Cercis, A, specie siliquastrum, h. 125/150</w:t>
            </w:r>
          </w:p>
        </w:tc>
      </w:tr>
    </w:tbl>
    <w:p>
      <w:pPr>
        <w:jc w:val="right"/>
      </w:pPr>
    </w:p>
    <w:p>
      <w:pPr>
        <w:jc w:val="right"/>
        <w:spacing w:line="336" w:lineRule="auto"/>
      </w:pPr>
      <w:r>
        <w:rPr>
          <w:b/>
        </w:rPr>
        <w:t xml:space="preserve">Prezzo senza S. G. e Util. a cad: € 20,70000</w:t>
      </w:r>
    </w:p>
    <w:p>
      <w:pPr>
        <w:jc w:val="right"/>
        <w:spacing w:line="336" w:lineRule="auto"/>
      </w:pPr>
      <w:r>
        <w:rPr>
          <w:b/>
        </w:rPr>
        <w:t xml:space="preserve">Spese generali € 3,10500</w:t>
      </w:r>
    </w:p>
    <w:p>
      <w:pPr>
        <w:jc w:val="right"/>
        <w:spacing w:line="336" w:lineRule="auto"/>
      </w:pPr>
      <w:r>
        <w:rPr>
          <w:b/>
        </w:rPr>
        <w:t xml:space="preserve">Utili di impresa € 2,38050</w:t>
      </w:r>
    </w:p>
    <w:p>
      <w:pPr>
        <w:jc w:val="right"/>
        <w:spacing w:line="336" w:lineRule="auto"/>
      </w:pPr>
      <w:r>
        <w:rPr>
          <w:b/>
        </w:rPr>
        <w:t xml:space="preserve">Prezzo a cad: € 26,18550</w:t>
      </w:r>
    </w:p>
    <w:p>
      <w:pPr>
        <w:rPr>
          <w:sz w:val="10"/>
          <w:szCs w:val="10"/>
        </w:rPr>
      </w:pPr>
    </w:p>
    <w:p>
      <w:pPr>
        <w:rPr>
          <w:sz w:val="10"/>
          <w:szCs w:val="10"/>
        </w:rPr>
      </w:pPr>
    </w:p>
    <w:p>
      <w:pPr/>
      <w:r>
        <w:rPr>
          <w:b/>
        </w:rPr>
        <w:t xml:space="preserve">Codice regionale: TOS16_PR.P45.003.290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290 - Cercis, A, specie siliquastrum, h. 150/175</w:t>
            </w:r>
          </w:p>
        </w:tc>
      </w:tr>
    </w:tbl>
    <w:p>
      <w:pPr>
        <w:jc w:val="right"/>
      </w:pPr>
    </w:p>
    <w:p>
      <w:pPr>
        <w:jc w:val="right"/>
        <w:spacing w:line="336" w:lineRule="auto"/>
      </w:pPr>
      <w:r>
        <w:rPr>
          <w:b/>
        </w:rPr>
        <w:t xml:space="preserve">Prezzo senza S. G. e Util. a cad: € 29,90000</w:t>
      </w:r>
    </w:p>
    <w:p>
      <w:pPr>
        <w:jc w:val="right"/>
        <w:spacing w:line="336" w:lineRule="auto"/>
      </w:pPr>
      <w:r>
        <w:rPr>
          <w:b/>
        </w:rPr>
        <w:t xml:space="preserve">Spese generali € 4,48500</w:t>
      </w:r>
    </w:p>
    <w:p>
      <w:pPr>
        <w:jc w:val="right"/>
        <w:spacing w:line="336" w:lineRule="auto"/>
      </w:pPr>
      <w:r>
        <w:rPr>
          <w:b/>
        </w:rPr>
        <w:t xml:space="preserve">Utili di impresa € 3,43850</w:t>
      </w:r>
    </w:p>
    <w:p>
      <w:pPr>
        <w:jc w:val="right"/>
        <w:spacing w:line="336" w:lineRule="auto"/>
      </w:pPr>
      <w:r>
        <w:rPr>
          <w:b/>
        </w:rPr>
        <w:t xml:space="preserve">Prezzo a cad: € 37,82350</w:t>
      </w:r>
    </w:p>
    <w:p>
      <w:pPr>
        <w:rPr>
          <w:sz w:val="10"/>
          <w:szCs w:val="10"/>
        </w:rPr>
      </w:pPr>
    </w:p>
    <w:p>
      <w:pPr>
        <w:rPr>
          <w:sz w:val="10"/>
          <w:szCs w:val="10"/>
        </w:rPr>
      </w:pPr>
    </w:p>
    <w:p>
      <w:pPr/>
      <w:r>
        <w:rPr>
          <w:b/>
        </w:rPr>
        <w:t xml:space="preserve">Codice regionale: TOS16_PR.P45.003.291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291 - Cercis, A, specie siliquastrum, h. 175/200</w:t>
            </w:r>
          </w:p>
        </w:tc>
      </w:tr>
    </w:tbl>
    <w:p>
      <w:pPr>
        <w:jc w:val="right"/>
      </w:pPr>
    </w:p>
    <w:p>
      <w:pPr>
        <w:jc w:val="right"/>
        <w:spacing w:line="336" w:lineRule="auto"/>
      </w:pPr>
      <w:r>
        <w:rPr>
          <w:b/>
        </w:rPr>
        <w:t xml:space="preserve">Prezzo senza S. G. e Util. a cad: € 43,70000</w:t>
      </w:r>
    </w:p>
    <w:p>
      <w:pPr>
        <w:jc w:val="right"/>
        <w:spacing w:line="336" w:lineRule="auto"/>
      </w:pPr>
      <w:r>
        <w:rPr>
          <w:b/>
        </w:rPr>
        <w:t xml:space="preserve">Spese generali € 6,55500</w:t>
      </w:r>
    </w:p>
    <w:p>
      <w:pPr>
        <w:jc w:val="right"/>
        <w:spacing w:line="336" w:lineRule="auto"/>
      </w:pPr>
      <w:r>
        <w:rPr>
          <w:b/>
        </w:rPr>
        <w:t xml:space="preserve">Utili di impresa € 5,02550</w:t>
      </w:r>
    </w:p>
    <w:p>
      <w:pPr>
        <w:jc w:val="right"/>
        <w:spacing w:line="336" w:lineRule="auto"/>
      </w:pPr>
      <w:r>
        <w:rPr>
          <w:b/>
        </w:rPr>
        <w:t xml:space="preserve">Prezzo a cad: € 55,28050</w:t>
      </w:r>
    </w:p>
    <w:p>
      <w:pPr>
        <w:rPr>
          <w:sz w:val="10"/>
          <w:szCs w:val="10"/>
        </w:rPr>
      </w:pPr>
    </w:p>
    <w:p>
      <w:pPr>
        <w:rPr>
          <w:sz w:val="10"/>
          <w:szCs w:val="10"/>
        </w:rPr>
      </w:pPr>
    </w:p>
    <w:p>
      <w:pPr/>
      <w:r>
        <w:rPr>
          <w:b/>
        </w:rPr>
        <w:t xml:space="preserve">Codice regionale: TOS16_PR.P45.003.297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297 - Chaenomeles, C, specie japonica, nome comune cydonia, Clt  3
</w:t>
            </w:r>
          </w:p>
        </w:tc>
      </w:tr>
    </w:tbl>
    <w:p>
      <w:pPr>
        <w:jc w:val="right"/>
      </w:pPr>
    </w:p>
    <w:p>
      <w:pPr>
        <w:jc w:val="right"/>
        <w:spacing w:line="336" w:lineRule="auto"/>
      </w:pPr>
      <w:r>
        <w:rPr>
          <w:b/>
        </w:rPr>
        <w:t xml:space="preserve">Prezzo senza S. G. e Util. a cad: € 3,45000</w:t>
      </w:r>
    </w:p>
    <w:p>
      <w:pPr>
        <w:jc w:val="right"/>
        <w:spacing w:line="336" w:lineRule="auto"/>
      </w:pPr>
      <w:r>
        <w:rPr>
          <w:b/>
        </w:rPr>
        <w:t xml:space="preserve">Spese generali € 0,51750</w:t>
      </w:r>
    </w:p>
    <w:p>
      <w:pPr>
        <w:jc w:val="right"/>
        <w:spacing w:line="336" w:lineRule="auto"/>
      </w:pPr>
      <w:r>
        <w:rPr>
          <w:b/>
        </w:rPr>
        <w:t xml:space="preserve">Utili di impresa € 0,39675</w:t>
      </w:r>
    </w:p>
    <w:p>
      <w:pPr>
        <w:jc w:val="right"/>
        <w:spacing w:line="336" w:lineRule="auto"/>
      </w:pPr>
      <w:r>
        <w:rPr>
          <w:b/>
        </w:rPr>
        <w:t xml:space="preserve">Prezzo a cad: € 4,36425</w:t>
      </w:r>
    </w:p>
    <w:p>
      <w:pPr>
        <w:rPr>
          <w:sz w:val="10"/>
          <w:szCs w:val="10"/>
        </w:rPr>
      </w:pPr>
    </w:p>
    <w:p>
      <w:pPr>
        <w:rPr>
          <w:sz w:val="10"/>
          <w:szCs w:val="10"/>
        </w:rPr>
      </w:pPr>
    </w:p>
    <w:p>
      <w:pPr/>
      <w:r>
        <w:rPr>
          <w:b/>
        </w:rPr>
        <w:t xml:space="preserve">Codice regionale: TOS16_PR.P45.003.298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298 - Chaenomeles, C, specie japonica, nome comune cydonia, Clt 9-10</w:t>
            </w:r>
          </w:p>
        </w:tc>
      </w:tr>
    </w:tbl>
    <w:p>
      <w:pPr>
        <w:jc w:val="right"/>
      </w:pPr>
    </w:p>
    <w:p>
      <w:pPr>
        <w:jc w:val="right"/>
        <w:spacing w:line="336" w:lineRule="auto"/>
      </w:pPr>
      <w:r>
        <w:rPr>
          <w:b/>
        </w:rPr>
        <w:t xml:space="preserve">Prezzo senza S. G. e Util. a cad: € 10,42500</w:t>
      </w:r>
    </w:p>
    <w:p>
      <w:pPr>
        <w:jc w:val="right"/>
        <w:spacing w:line="336" w:lineRule="auto"/>
      </w:pPr>
      <w:r>
        <w:rPr>
          <w:b/>
        </w:rPr>
        <w:t xml:space="preserve">Spese generali € 1,56375</w:t>
      </w:r>
    </w:p>
    <w:p>
      <w:pPr>
        <w:jc w:val="right"/>
        <w:spacing w:line="336" w:lineRule="auto"/>
      </w:pPr>
      <w:r>
        <w:rPr>
          <w:b/>
        </w:rPr>
        <w:t xml:space="preserve">Utili di impresa € 1,19888</w:t>
      </w:r>
    </w:p>
    <w:p>
      <w:pPr>
        <w:jc w:val="right"/>
        <w:spacing w:line="336" w:lineRule="auto"/>
      </w:pPr>
      <w:r>
        <w:rPr>
          <w:b/>
        </w:rPr>
        <w:t xml:space="preserve">Prezzo a cad: € 13,18763</w:t>
      </w:r>
    </w:p>
    <w:p>
      <w:pPr>
        <w:rPr>
          <w:sz w:val="10"/>
          <w:szCs w:val="10"/>
        </w:rPr>
      </w:pPr>
    </w:p>
    <w:p>
      <w:pPr>
        <w:rPr>
          <w:sz w:val="10"/>
          <w:szCs w:val="10"/>
        </w:rPr>
      </w:pPr>
    </w:p>
    <w:p>
      <w:pPr/>
      <w:r>
        <w:rPr>
          <w:b/>
        </w:rPr>
        <w:t xml:space="preserve">Codice regionale: TOS16_PR.P45.003.299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299 - Chaenomeles, C, specie japonica, nome comune cydonia, Clt 15-18</w:t>
            </w:r>
          </w:p>
        </w:tc>
      </w:tr>
    </w:tbl>
    <w:p>
      <w:pPr>
        <w:jc w:val="right"/>
      </w:pPr>
    </w:p>
    <w:p>
      <w:pPr>
        <w:jc w:val="right"/>
        <w:spacing w:line="336" w:lineRule="auto"/>
      </w:pPr>
      <w:r>
        <w:rPr>
          <w:b/>
        </w:rPr>
        <w:t xml:space="preserve">Prezzo senza S. G. e Util. a cad: € 19,50400</w:t>
      </w:r>
    </w:p>
    <w:p>
      <w:pPr>
        <w:jc w:val="right"/>
        <w:spacing w:line="336" w:lineRule="auto"/>
      </w:pPr>
      <w:r>
        <w:rPr>
          <w:b/>
        </w:rPr>
        <w:t xml:space="preserve">Spese generali € 2,92560</w:t>
      </w:r>
    </w:p>
    <w:p>
      <w:pPr>
        <w:jc w:val="right"/>
        <w:spacing w:line="336" w:lineRule="auto"/>
      </w:pPr>
      <w:r>
        <w:rPr>
          <w:b/>
        </w:rPr>
        <w:t xml:space="preserve">Utili di impresa € 2,24296</w:t>
      </w:r>
    </w:p>
    <w:p>
      <w:pPr>
        <w:jc w:val="right"/>
        <w:spacing w:line="336" w:lineRule="auto"/>
      </w:pPr>
      <w:r>
        <w:rPr>
          <w:b/>
        </w:rPr>
        <w:t xml:space="preserve">Prezzo a cad: € 24,67256</w:t>
      </w:r>
    </w:p>
    <w:p>
      <w:pPr>
        <w:rPr>
          <w:sz w:val="10"/>
          <w:szCs w:val="10"/>
        </w:rPr>
      </w:pPr>
    </w:p>
    <w:p>
      <w:pPr>
        <w:rPr>
          <w:sz w:val="10"/>
          <w:szCs w:val="10"/>
        </w:rPr>
      </w:pPr>
    </w:p>
    <w:p>
      <w:pPr/>
      <w:r>
        <w:rPr>
          <w:b/>
        </w:rPr>
        <w:t xml:space="preserve">Codice regionale: TOS16_PR.P45.003.305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305 - Chamaerops, C, specie humilis, Clt  3
</w:t>
            </w:r>
          </w:p>
        </w:tc>
      </w:tr>
    </w:tbl>
    <w:p>
      <w:pPr>
        <w:jc w:val="right"/>
      </w:pPr>
    </w:p>
    <w:p>
      <w:pPr>
        <w:jc w:val="right"/>
        <w:spacing w:line="336" w:lineRule="auto"/>
      </w:pPr>
      <w:r>
        <w:rPr>
          <w:b/>
        </w:rPr>
        <w:t xml:space="preserve">Prezzo senza S. G. e Util. a cad: € 5,98000</w:t>
      </w:r>
    </w:p>
    <w:p>
      <w:pPr>
        <w:jc w:val="right"/>
        <w:spacing w:line="336" w:lineRule="auto"/>
      </w:pPr>
      <w:r>
        <w:rPr>
          <w:b/>
        </w:rPr>
        <w:t xml:space="preserve">Spese generali € 0,89700</w:t>
      </w:r>
    </w:p>
    <w:p>
      <w:pPr>
        <w:jc w:val="right"/>
        <w:spacing w:line="336" w:lineRule="auto"/>
      </w:pPr>
      <w:r>
        <w:rPr>
          <w:b/>
        </w:rPr>
        <w:t xml:space="preserve">Utili di impresa € 0,68770</w:t>
      </w:r>
    </w:p>
    <w:p>
      <w:pPr>
        <w:jc w:val="right"/>
        <w:spacing w:line="336" w:lineRule="auto"/>
      </w:pPr>
      <w:r>
        <w:rPr>
          <w:b/>
        </w:rPr>
        <w:t xml:space="preserve">Prezzo a cad: € 7,56470</w:t>
      </w:r>
    </w:p>
    <w:p>
      <w:pPr>
        <w:rPr>
          <w:sz w:val="10"/>
          <w:szCs w:val="10"/>
        </w:rPr>
      </w:pPr>
    </w:p>
    <w:p>
      <w:pPr>
        <w:rPr>
          <w:sz w:val="10"/>
          <w:szCs w:val="10"/>
        </w:rPr>
      </w:pPr>
    </w:p>
    <w:p>
      <w:pPr/>
      <w:r>
        <w:rPr>
          <w:b/>
        </w:rPr>
        <w:t xml:space="preserve">Codice regionale: TOS16_PR.P45.003.306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306 - Chamaerops, C, specie humilis, Clt  7
</w:t>
            </w:r>
          </w:p>
        </w:tc>
      </w:tr>
    </w:tbl>
    <w:p>
      <w:pPr>
        <w:jc w:val="right"/>
      </w:pPr>
    </w:p>
    <w:p>
      <w:pPr>
        <w:jc w:val="right"/>
        <w:spacing w:line="336" w:lineRule="auto"/>
      </w:pPr>
      <w:r>
        <w:rPr>
          <w:b/>
        </w:rPr>
        <w:t xml:space="preserve">Prezzo senza S. G. e Util. a cad: € 11,62500</w:t>
      </w:r>
    </w:p>
    <w:p>
      <w:pPr>
        <w:jc w:val="right"/>
        <w:spacing w:line="336" w:lineRule="auto"/>
      </w:pPr>
      <w:r>
        <w:rPr>
          <w:b/>
        </w:rPr>
        <w:t xml:space="preserve">Spese generali € 1,74375</w:t>
      </w:r>
    </w:p>
    <w:p>
      <w:pPr>
        <w:jc w:val="right"/>
        <w:spacing w:line="336" w:lineRule="auto"/>
      </w:pPr>
      <w:r>
        <w:rPr>
          <w:b/>
        </w:rPr>
        <w:t xml:space="preserve">Utili di impresa € 1,33688</w:t>
      </w:r>
    </w:p>
    <w:p>
      <w:pPr>
        <w:jc w:val="right"/>
        <w:spacing w:line="336" w:lineRule="auto"/>
      </w:pPr>
      <w:r>
        <w:rPr>
          <w:b/>
        </w:rPr>
        <w:t xml:space="preserve">Prezzo a cad: € 14,70563</w:t>
      </w:r>
    </w:p>
    <w:p>
      <w:pPr>
        <w:rPr>
          <w:sz w:val="10"/>
          <w:szCs w:val="10"/>
        </w:rPr>
      </w:pPr>
    </w:p>
    <w:p>
      <w:pPr>
        <w:rPr>
          <w:sz w:val="10"/>
          <w:szCs w:val="10"/>
        </w:rPr>
      </w:pPr>
    </w:p>
    <w:p>
      <w:pPr/>
      <w:r>
        <w:rPr>
          <w:b/>
        </w:rPr>
        <w:t xml:space="preserve">Codice regionale: TOS16_PR.P45.003.307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307 - Chamaerops, C, specie humilis, Clt 10</w:t>
            </w:r>
          </w:p>
        </w:tc>
      </w:tr>
    </w:tbl>
    <w:p>
      <w:pPr>
        <w:jc w:val="right"/>
      </w:pPr>
    </w:p>
    <w:p>
      <w:pPr>
        <w:jc w:val="right"/>
        <w:spacing w:line="336" w:lineRule="auto"/>
      </w:pPr>
      <w:r>
        <w:rPr>
          <w:b/>
        </w:rPr>
        <w:t xml:space="preserve">Prezzo senza S. G. e Util. a cad: € 15,45000</w:t>
      </w:r>
    </w:p>
    <w:p>
      <w:pPr>
        <w:jc w:val="right"/>
        <w:spacing w:line="336" w:lineRule="auto"/>
      </w:pPr>
      <w:r>
        <w:rPr>
          <w:b/>
        </w:rPr>
        <w:t xml:space="preserve">Spese generali € 2,31750</w:t>
      </w:r>
    </w:p>
    <w:p>
      <w:pPr>
        <w:jc w:val="right"/>
        <w:spacing w:line="336" w:lineRule="auto"/>
      </w:pPr>
      <w:r>
        <w:rPr>
          <w:b/>
        </w:rPr>
        <w:t xml:space="preserve">Utili di impresa € 1,77675</w:t>
      </w:r>
    </w:p>
    <w:p>
      <w:pPr>
        <w:jc w:val="right"/>
        <w:spacing w:line="336" w:lineRule="auto"/>
      </w:pPr>
      <w:r>
        <w:rPr>
          <w:b/>
        </w:rPr>
        <w:t xml:space="preserve">Prezzo a cad: € 19,54425</w:t>
      </w:r>
    </w:p>
    <w:p>
      <w:pPr>
        <w:rPr>
          <w:sz w:val="10"/>
          <w:szCs w:val="10"/>
        </w:rPr>
      </w:pPr>
    </w:p>
    <w:p>
      <w:pPr>
        <w:rPr>
          <w:sz w:val="10"/>
          <w:szCs w:val="10"/>
        </w:rPr>
      </w:pPr>
    </w:p>
    <w:p>
      <w:pPr/>
      <w:r>
        <w:rPr>
          <w:b/>
        </w:rPr>
        <w:t xml:space="preserve">Codice regionale: TOS16_PR.P45.003.308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308 - Chamaerops, C, specie humilis, h. 50/60</w:t>
            </w:r>
          </w:p>
        </w:tc>
      </w:tr>
    </w:tbl>
    <w:p>
      <w:pPr>
        <w:jc w:val="right"/>
      </w:pPr>
    </w:p>
    <w:p>
      <w:pPr>
        <w:jc w:val="right"/>
        <w:spacing w:line="336" w:lineRule="auto"/>
      </w:pPr>
      <w:r>
        <w:rPr>
          <w:b/>
        </w:rPr>
        <w:t xml:space="preserve">Prezzo senza S. G. e Util. a cad: € 18,52500</w:t>
      </w:r>
    </w:p>
    <w:p>
      <w:pPr>
        <w:jc w:val="right"/>
        <w:spacing w:line="336" w:lineRule="auto"/>
      </w:pPr>
      <w:r>
        <w:rPr>
          <w:b/>
        </w:rPr>
        <w:t xml:space="preserve">Spese generali € 2,77875</w:t>
      </w:r>
    </w:p>
    <w:p>
      <w:pPr>
        <w:jc w:val="right"/>
        <w:spacing w:line="336" w:lineRule="auto"/>
      </w:pPr>
      <w:r>
        <w:rPr>
          <w:b/>
        </w:rPr>
        <w:t xml:space="preserve">Utili di impresa € 2,13038</w:t>
      </w:r>
    </w:p>
    <w:p>
      <w:pPr>
        <w:jc w:val="right"/>
        <w:spacing w:line="336" w:lineRule="auto"/>
      </w:pPr>
      <w:r>
        <w:rPr>
          <w:b/>
        </w:rPr>
        <w:t xml:space="preserve">Prezzo a cad: € 23,43413</w:t>
      </w:r>
    </w:p>
    <w:p>
      <w:pPr>
        <w:rPr>
          <w:sz w:val="10"/>
          <w:szCs w:val="10"/>
        </w:rPr>
      </w:pPr>
    </w:p>
    <w:p>
      <w:pPr>
        <w:rPr>
          <w:sz w:val="10"/>
          <w:szCs w:val="10"/>
        </w:rPr>
      </w:pPr>
    </w:p>
    <w:p>
      <w:pPr/>
      <w:r>
        <w:rPr>
          <w:b/>
        </w:rPr>
        <w:t xml:space="preserve">Codice regionale: TOS16_PR.P45.003.309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309 - Chamaerops, C, specie humilis, h. 60/80</w:t>
            </w:r>
          </w:p>
        </w:tc>
      </w:tr>
    </w:tbl>
    <w:p>
      <w:pPr>
        <w:jc w:val="right"/>
      </w:pPr>
    </w:p>
    <w:p>
      <w:pPr>
        <w:jc w:val="right"/>
        <w:spacing w:line="336" w:lineRule="auto"/>
      </w:pPr>
      <w:r>
        <w:rPr>
          <w:b/>
        </w:rPr>
        <w:t xml:space="preserve">Prezzo senza S. G. e Util. a cad: € 13,80000</w:t>
      </w:r>
    </w:p>
    <w:p>
      <w:pPr>
        <w:jc w:val="right"/>
        <w:spacing w:line="336" w:lineRule="auto"/>
      </w:pPr>
      <w:r>
        <w:rPr>
          <w:b/>
        </w:rPr>
        <w:t xml:space="preserve">Spese generali € 2,07000</w:t>
      </w:r>
    </w:p>
    <w:p>
      <w:pPr>
        <w:jc w:val="right"/>
        <w:spacing w:line="336" w:lineRule="auto"/>
      </w:pPr>
      <w:r>
        <w:rPr>
          <w:b/>
        </w:rPr>
        <w:t xml:space="preserve">Utili di impresa € 1,58700</w:t>
      </w:r>
    </w:p>
    <w:p>
      <w:pPr>
        <w:jc w:val="right"/>
        <w:spacing w:line="336" w:lineRule="auto"/>
      </w:pPr>
      <w:r>
        <w:rPr>
          <w:b/>
        </w:rPr>
        <w:t xml:space="preserve">Prezzo a cad: € 17,45700</w:t>
      </w:r>
    </w:p>
    <w:p>
      <w:pPr>
        <w:rPr>
          <w:sz w:val="10"/>
          <w:szCs w:val="10"/>
        </w:rPr>
      </w:pPr>
    </w:p>
    <w:p>
      <w:pPr>
        <w:rPr>
          <w:sz w:val="10"/>
          <w:szCs w:val="10"/>
        </w:rPr>
      </w:pPr>
    </w:p>
    <w:p>
      <w:pPr/>
      <w:r>
        <w:rPr>
          <w:b/>
        </w:rPr>
        <w:t xml:space="preserve">Codice regionale: TOS16_PR.P45.003.310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310 - Chamaerops, C, specie humilis, h. 80/100</w:t>
            </w:r>
          </w:p>
        </w:tc>
      </w:tr>
    </w:tbl>
    <w:p>
      <w:pPr>
        <w:jc w:val="right"/>
      </w:pPr>
    </w:p>
    <w:p>
      <w:pPr>
        <w:jc w:val="right"/>
        <w:spacing w:line="336" w:lineRule="auto"/>
      </w:pPr>
      <w:r>
        <w:rPr>
          <w:b/>
        </w:rPr>
        <w:t xml:space="preserve">Prezzo senza S. G. e Util. a cad: € 23,00000</w:t>
      </w:r>
    </w:p>
    <w:p>
      <w:pPr>
        <w:jc w:val="right"/>
        <w:spacing w:line="336" w:lineRule="auto"/>
      </w:pPr>
      <w:r>
        <w:rPr>
          <w:b/>
        </w:rPr>
        <w:t xml:space="preserve">Spese generali € 3,45000</w:t>
      </w:r>
    </w:p>
    <w:p>
      <w:pPr>
        <w:jc w:val="right"/>
        <w:spacing w:line="336" w:lineRule="auto"/>
      </w:pPr>
      <w:r>
        <w:rPr>
          <w:b/>
        </w:rPr>
        <w:t xml:space="preserve">Utili di impresa € 2,64500</w:t>
      </w:r>
    </w:p>
    <w:p>
      <w:pPr>
        <w:jc w:val="right"/>
        <w:spacing w:line="336" w:lineRule="auto"/>
      </w:pPr>
      <w:r>
        <w:rPr>
          <w:b/>
        </w:rPr>
        <w:t xml:space="preserve">Prezzo a cad: € 29,09500</w:t>
      </w:r>
    </w:p>
    <w:p>
      <w:pPr>
        <w:rPr>
          <w:sz w:val="10"/>
          <w:szCs w:val="10"/>
        </w:rPr>
      </w:pPr>
    </w:p>
    <w:p>
      <w:pPr>
        <w:rPr>
          <w:sz w:val="10"/>
          <w:szCs w:val="10"/>
        </w:rPr>
      </w:pPr>
    </w:p>
    <w:p>
      <w:pPr/>
      <w:r>
        <w:rPr>
          <w:b/>
        </w:rPr>
        <w:t xml:space="preserve">Codice regionale: TOS16_PR.P45.003.311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311 - Chamaerops, C, specie humilis, h. 100/125</w:t>
            </w:r>
          </w:p>
        </w:tc>
      </w:tr>
    </w:tbl>
    <w:p>
      <w:pPr>
        <w:jc w:val="right"/>
      </w:pPr>
    </w:p>
    <w:p>
      <w:pPr>
        <w:jc w:val="right"/>
        <w:spacing w:line="336" w:lineRule="auto"/>
      </w:pPr>
      <w:r>
        <w:rPr>
          <w:b/>
        </w:rPr>
        <w:t xml:space="preserve">Prezzo senza S. G. e Util. a cad: € 32,20000</w:t>
      </w:r>
    </w:p>
    <w:p>
      <w:pPr>
        <w:jc w:val="right"/>
        <w:spacing w:line="336" w:lineRule="auto"/>
      </w:pPr>
      <w:r>
        <w:rPr>
          <w:b/>
        </w:rPr>
        <w:t xml:space="preserve">Spese generali € 4,83000</w:t>
      </w:r>
    </w:p>
    <w:p>
      <w:pPr>
        <w:jc w:val="right"/>
        <w:spacing w:line="336" w:lineRule="auto"/>
      </w:pPr>
      <w:r>
        <w:rPr>
          <w:b/>
        </w:rPr>
        <w:t xml:space="preserve">Utili di impresa € 3,70300</w:t>
      </w:r>
    </w:p>
    <w:p>
      <w:pPr>
        <w:jc w:val="right"/>
        <w:spacing w:line="336" w:lineRule="auto"/>
      </w:pPr>
      <w:r>
        <w:rPr>
          <w:b/>
        </w:rPr>
        <w:t xml:space="preserve">Prezzo a cad: € 40,73300</w:t>
      </w:r>
    </w:p>
    <w:p>
      <w:pPr>
        <w:rPr>
          <w:sz w:val="10"/>
          <w:szCs w:val="10"/>
        </w:rPr>
      </w:pPr>
    </w:p>
    <w:p>
      <w:pPr>
        <w:rPr>
          <w:sz w:val="10"/>
          <w:szCs w:val="10"/>
        </w:rPr>
      </w:pPr>
    </w:p>
    <w:p>
      <w:pPr/>
      <w:r>
        <w:rPr>
          <w:b/>
        </w:rPr>
        <w:t xml:space="preserve">Codice regionale: TOS16_PR.P45.003.312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312 - Chamaerops, C, specie humilis, h. 125/150</w:t>
            </w:r>
          </w:p>
        </w:tc>
      </w:tr>
    </w:tbl>
    <w:p>
      <w:pPr>
        <w:jc w:val="right"/>
      </w:pPr>
    </w:p>
    <w:p>
      <w:pPr>
        <w:jc w:val="right"/>
        <w:spacing w:line="336" w:lineRule="auto"/>
      </w:pPr>
      <w:r>
        <w:rPr>
          <w:b/>
        </w:rPr>
        <w:t xml:space="preserve">Prezzo senza S. G. e Util. a cad: € 39,10000</w:t>
      </w:r>
    </w:p>
    <w:p>
      <w:pPr>
        <w:jc w:val="right"/>
        <w:spacing w:line="336" w:lineRule="auto"/>
      </w:pPr>
      <w:r>
        <w:rPr>
          <w:b/>
        </w:rPr>
        <w:t xml:space="preserve">Spese generali € 5,86500</w:t>
      </w:r>
    </w:p>
    <w:p>
      <w:pPr>
        <w:jc w:val="right"/>
        <w:spacing w:line="336" w:lineRule="auto"/>
      </w:pPr>
      <w:r>
        <w:rPr>
          <w:b/>
        </w:rPr>
        <w:t xml:space="preserve">Utili di impresa € 4,49650</w:t>
      </w:r>
    </w:p>
    <w:p>
      <w:pPr>
        <w:jc w:val="right"/>
        <w:spacing w:line="336" w:lineRule="auto"/>
      </w:pPr>
      <w:r>
        <w:rPr>
          <w:b/>
        </w:rPr>
        <w:t xml:space="preserve">Prezzo a cad: € 49,46150</w:t>
      </w:r>
    </w:p>
    <w:p>
      <w:pPr>
        <w:rPr>
          <w:sz w:val="10"/>
          <w:szCs w:val="10"/>
        </w:rPr>
      </w:pPr>
    </w:p>
    <w:p>
      <w:pPr>
        <w:rPr>
          <w:sz w:val="10"/>
          <w:szCs w:val="10"/>
        </w:rPr>
      </w:pPr>
    </w:p>
    <w:p>
      <w:pPr/>
      <w:r>
        <w:rPr>
          <w:b/>
        </w:rPr>
        <w:t xml:space="preserve">Codice regionale: TOS16_PR.P45.003.313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313 - Choisya, C, specie ternata, h. 30/40, Clt  3
</w:t>
            </w:r>
          </w:p>
        </w:tc>
      </w:tr>
    </w:tbl>
    <w:p>
      <w:pPr>
        <w:jc w:val="right"/>
      </w:pPr>
    </w:p>
    <w:p>
      <w:pPr>
        <w:jc w:val="right"/>
        <w:spacing w:line="336" w:lineRule="auto"/>
      </w:pPr>
      <w:r>
        <w:rPr>
          <w:b/>
        </w:rPr>
        <w:t xml:space="preserve">Prezzo senza S. G. e Util. a cad: € 4,05000</w:t>
      </w:r>
    </w:p>
    <w:p>
      <w:pPr>
        <w:jc w:val="right"/>
        <w:spacing w:line="336" w:lineRule="auto"/>
      </w:pPr>
      <w:r>
        <w:rPr>
          <w:b/>
        </w:rPr>
        <w:t xml:space="preserve">Spese generali € 0,60750</w:t>
      </w:r>
    </w:p>
    <w:p>
      <w:pPr>
        <w:jc w:val="right"/>
        <w:spacing w:line="336" w:lineRule="auto"/>
      </w:pPr>
      <w:r>
        <w:rPr>
          <w:b/>
        </w:rPr>
        <w:t xml:space="preserve">Utili di impresa € 0,46575</w:t>
      </w:r>
    </w:p>
    <w:p>
      <w:pPr>
        <w:jc w:val="right"/>
        <w:spacing w:line="336" w:lineRule="auto"/>
      </w:pPr>
      <w:r>
        <w:rPr>
          <w:b/>
        </w:rPr>
        <w:t xml:space="preserve">Prezzo a cad: € 5,12325</w:t>
      </w:r>
    </w:p>
    <w:p>
      <w:pPr>
        <w:rPr>
          <w:sz w:val="10"/>
          <w:szCs w:val="10"/>
        </w:rPr>
      </w:pPr>
    </w:p>
    <w:p>
      <w:pPr>
        <w:rPr>
          <w:sz w:val="10"/>
          <w:szCs w:val="10"/>
        </w:rPr>
      </w:pPr>
    </w:p>
    <w:p>
      <w:pPr/>
      <w:r>
        <w:rPr>
          <w:b/>
        </w:rPr>
        <w:t xml:space="preserve">Codice regionale: TOS16_PR.P45.003.314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314 - Choisya, C, specie ternata, h. 40/60, Clt  7-10</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TOS16_PR.P45.003.315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315 - Cinnamomium, C, specie camphora, h. 200/250, Clt  35
</w:t>
            </w:r>
          </w:p>
        </w:tc>
      </w:tr>
    </w:tbl>
    <w:p>
      <w:pPr>
        <w:jc w:val="right"/>
      </w:pPr>
    </w:p>
    <w:p>
      <w:pPr>
        <w:jc w:val="right"/>
        <w:spacing w:line="336" w:lineRule="auto"/>
      </w:pPr>
      <w:r>
        <w:rPr>
          <w:b/>
        </w:rPr>
        <w:t xml:space="preserve">Prezzo senza S. G. e Util. a cad: € 63,37500</w:t>
      </w:r>
    </w:p>
    <w:p>
      <w:pPr>
        <w:jc w:val="right"/>
        <w:spacing w:line="336" w:lineRule="auto"/>
      </w:pPr>
      <w:r>
        <w:rPr>
          <w:b/>
        </w:rPr>
        <w:t xml:space="preserve">Spese generali € 9,50625</w:t>
      </w:r>
    </w:p>
    <w:p>
      <w:pPr>
        <w:jc w:val="right"/>
        <w:spacing w:line="336" w:lineRule="auto"/>
      </w:pPr>
      <w:r>
        <w:rPr>
          <w:b/>
        </w:rPr>
        <w:t xml:space="preserve">Utili di impresa € 7,28813</w:t>
      </w:r>
    </w:p>
    <w:p>
      <w:pPr>
        <w:jc w:val="right"/>
        <w:spacing w:line="336" w:lineRule="auto"/>
      </w:pPr>
      <w:r>
        <w:rPr>
          <w:b/>
        </w:rPr>
        <w:t xml:space="preserve">Prezzo a cad: € 80,16938</w:t>
      </w:r>
    </w:p>
    <w:p>
      <w:pPr>
        <w:rPr>
          <w:sz w:val="10"/>
          <w:szCs w:val="10"/>
        </w:rPr>
      </w:pPr>
    </w:p>
    <w:p>
      <w:pPr>
        <w:rPr>
          <w:sz w:val="10"/>
          <w:szCs w:val="10"/>
        </w:rPr>
      </w:pPr>
    </w:p>
    <w:p>
      <w:pPr/>
      <w:r>
        <w:rPr>
          <w:b/>
        </w:rPr>
        <w:t xml:space="preserve">Codice regionale: TOS16_PR.P45.003.321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321 - Cinnamomium, C, specie camphora, h. 250/300, Clt  110</w:t>
            </w:r>
          </w:p>
        </w:tc>
      </w:tr>
    </w:tbl>
    <w:p>
      <w:pPr>
        <w:jc w:val="right"/>
      </w:pPr>
    </w:p>
    <w:p>
      <w:pPr>
        <w:jc w:val="right"/>
        <w:spacing w:line="336" w:lineRule="auto"/>
      </w:pPr>
      <w:r>
        <w:rPr>
          <w:b/>
        </w:rPr>
        <w:t xml:space="preserve">Prezzo senza S. G. e Util. a cad: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cad: € 129,03000</w:t>
      </w:r>
    </w:p>
    <w:p>
      <w:pPr>
        <w:rPr>
          <w:sz w:val="10"/>
          <w:szCs w:val="10"/>
        </w:rPr>
      </w:pPr>
    </w:p>
    <w:p>
      <w:pPr>
        <w:rPr>
          <w:sz w:val="10"/>
          <w:szCs w:val="10"/>
        </w:rPr>
      </w:pPr>
    </w:p>
    <w:p>
      <w:pPr/>
      <w:r>
        <w:rPr>
          <w:b/>
        </w:rPr>
        <w:t xml:space="preserve">Codice regionale: TOS16_PR.P45.003.325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325 - Clematis, R, Clt  3
</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TOS16_PR.P45.003.330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330 - Clerodendrom, C, specie trichotomum, h. 125/150
</w:t>
            </w:r>
          </w:p>
        </w:tc>
      </w:tr>
    </w:tbl>
    <w:p>
      <w:pPr>
        <w:jc w:val="right"/>
      </w:pPr>
    </w:p>
    <w:p>
      <w:pPr>
        <w:jc w:val="right"/>
        <w:spacing w:line="336" w:lineRule="auto"/>
      </w:pPr>
      <w:r>
        <w:rPr>
          <w:b/>
        </w:rPr>
        <w:t xml:space="preserve">Prezzo senza S. G. e Util. a cad: € 25,12500</w:t>
      </w:r>
    </w:p>
    <w:p>
      <w:pPr>
        <w:jc w:val="right"/>
        <w:spacing w:line="336" w:lineRule="auto"/>
      </w:pPr>
      <w:r>
        <w:rPr>
          <w:b/>
        </w:rPr>
        <w:t xml:space="preserve">Spese generali € 3,76875</w:t>
      </w:r>
    </w:p>
    <w:p>
      <w:pPr>
        <w:jc w:val="right"/>
        <w:spacing w:line="336" w:lineRule="auto"/>
      </w:pPr>
      <w:r>
        <w:rPr>
          <w:b/>
        </w:rPr>
        <w:t xml:space="preserve">Utili di impresa € 2,88938</w:t>
      </w:r>
    </w:p>
    <w:p>
      <w:pPr>
        <w:jc w:val="right"/>
        <w:spacing w:line="336" w:lineRule="auto"/>
      </w:pPr>
      <w:r>
        <w:rPr>
          <w:b/>
        </w:rPr>
        <w:t xml:space="preserve">Prezzo a cad: € 31,78313</w:t>
      </w:r>
    </w:p>
    <w:p>
      <w:pPr>
        <w:rPr>
          <w:sz w:val="10"/>
          <w:szCs w:val="10"/>
        </w:rPr>
      </w:pPr>
    </w:p>
    <w:p>
      <w:pPr>
        <w:rPr>
          <w:sz w:val="10"/>
          <w:szCs w:val="10"/>
        </w:rPr>
      </w:pPr>
    </w:p>
    <w:p>
      <w:pPr/>
      <w:r>
        <w:rPr>
          <w:b/>
        </w:rPr>
        <w:t xml:space="preserve">Codice regionale: TOS16_PR.P45.003.331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331 - Clerodendrom, C, specie trichotomum, h. 150/175</w:t>
            </w:r>
          </w:p>
        </w:tc>
      </w:tr>
    </w:tbl>
    <w:p>
      <w:pPr>
        <w:jc w:val="right"/>
      </w:pPr>
    </w:p>
    <w:p>
      <w:pPr>
        <w:jc w:val="right"/>
        <w:spacing w:line="336" w:lineRule="auto"/>
      </w:pPr>
      <w:r>
        <w:rPr>
          <w:b/>
        </w:rPr>
        <w:t xml:space="preserve">Prezzo senza S. G. e Util. a cad: € 37,07600</w:t>
      </w:r>
    </w:p>
    <w:p>
      <w:pPr>
        <w:jc w:val="right"/>
        <w:spacing w:line="336" w:lineRule="auto"/>
      </w:pPr>
      <w:r>
        <w:rPr>
          <w:b/>
        </w:rPr>
        <w:t xml:space="preserve">Spese generali € 5,56140</w:t>
      </w:r>
    </w:p>
    <w:p>
      <w:pPr>
        <w:jc w:val="right"/>
        <w:spacing w:line="336" w:lineRule="auto"/>
      </w:pPr>
      <w:r>
        <w:rPr>
          <w:b/>
        </w:rPr>
        <w:t xml:space="preserve">Utili di impresa € 4,26374</w:t>
      </w:r>
    </w:p>
    <w:p>
      <w:pPr>
        <w:jc w:val="right"/>
        <w:spacing w:line="336" w:lineRule="auto"/>
      </w:pPr>
      <w:r>
        <w:rPr>
          <w:b/>
        </w:rPr>
        <w:t xml:space="preserve">Prezzo a cad: € 46,90114</w:t>
      </w:r>
    </w:p>
    <w:p>
      <w:pPr>
        <w:rPr>
          <w:sz w:val="10"/>
          <w:szCs w:val="10"/>
        </w:rPr>
      </w:pPr>
    </w:p>
    <w:p>
      <w:pPr>
        <w:rPr>
          <w:sz w:val="10"/>
          <w:szCs w:val="10"/>
        </w:rPr>
      </w:pPr>
    </w:p>
    <w:p>
      <w:pPr/>
      <w:r>
        <w:rPr>
          <w:b/>
        </w:rPr>
        <w:t xml:space="preserve">Codice regionale: TOS16_PR.P45.003.332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332 - Clerodendrom, C, specie trichotomum, circonferenza 8/10</w:t>
            </w:r>
          </w:p>
        </w:tc>
      </w:tr>
    </w:tbl>
    <w:p>
      <w:pPr>
        <w:jc w:val="right"/>
      </w:pPr>
    </w:p>
    <w:p>
      <w:pPr>
        <w:jc w:val="right"/>
        <w:spacing w:line="336" w:lineRule="auto"/>
      </w:pPr>
      <w:r>
        <w:rPr>
          <w:b/>
        </w:rPr>
        <w:t xml:space="preserve">Prezzo senza S. G. e Util. a cad: € 26,85000</w:t>
      </w:r>
    </w:p>
    <w:p>
      <w:pPr>
        <w:jc w:val="right"/>
        <w:spacing w:line="336" w:lineRule="auto"/>
      </w:pPr>
      <w:r>
        <w:rPr>
          <w:b/>
        </w:rPr>
        <w:t xml:space="preserve">Spese generali € 4,02750</w:t>
      </w:r>
    </w:p>
    <w:p>
      <w:pPr>
        <w:jc w:val="right"/>
        <w:spacing w:line="336" w:lineRule="auto"/>
      </w:pPr>
      <w:r>
        <w:rPr>
          <w:b/>
        </w:rPr>
        <w:t xml:space="preserve">Utili di impresa € 3,08775</w:t>
      </w:r>
    </w:p>
    <w:p>
      <w:pPr>
        <w:jc w:val="right"/>
        <w:spacing w:line="336" w:lineRule="auto"/>
      </w:pPr>
      <w:r>
        <w:rPr>
          <w:b/>
        </w:rPr>
        <w:t xml:space="preserve">Prezzo a cad: € 33,96525</w:t>
      </w:r>
    </w:p>
    <w:p>
      <w:pPr>
        <w:rPr>
          <w:sz w:val="10"/>
          <w:szCs w:val="10"/>
        </w:rPr>
      </w:pPr>
    </w:p>
    <w:p>
      <w:pPr>
        <w:rPr>
          <w:sz w:val="10"/>
          <w:szCs w:val="10"/>
        </w:rPr>
      </w:pPr>
    </w:p>
    <w:p>
      <w:pPr/>
      <w:r>
        <w:rPr>
          <w:b/>
        </w:rPr>
        <w:t xml:space="preserve">Codice regionale: TOS16_PR.P45.003.333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333 - Clerodendrom, C, specie trichotomum, circonferenza 10/12</w:t>
            </w:r>
          </w:p>
        </w:tc>
      </w:tr>
    </w:tbl>
    <w:p>
      <w:pPr>
        <w:jc w:val="right"/>
      </w:pPr>
    </w:p>
    <w:p>
      <w:pPr>
        <w:jc w:val="right"/>
        <w:spacing w:line="336" w:lineRule="auto"/>
      </w:pPr>
      <w:r>
        <w:rPr>
          <w:b/>
        </w:rPr>
        <w:t xml:space="preserve">Prezzo senza S. G. e Util. a cad: € 33,37500</w:t>
      </w:r>
    </w:p>
    <w:p>
      <w:pPr>
        <w:jc w:val="right"/>
        <w:spacing w:line="336" w:lineRule="auto"/>
      </w:pPr>
      <w:r>
        <w:rPr>
          <w:b/>
        </w:rPr>
        <w:t xml:space="preserve">Spese generali € 5,00625</w:t>
      </w:r>
    </w:p>
    <w:p>
      <w:pPr>
        <w:jc w:val="right"/>
        <w:spacing w:line="336" w:lineRule="auto"/>
      </w:pPr>
      <w:r>
        <w:rPr>
          <w:b/>
        </w:rPr>
        <w:t xml:space="preserve">Utili di impresa € 3,83813</w:t>
      </w:r>
    </w:p>
    <w:p>
      <w:pPr>
        <w:jc w:val="right"/>
        <w:spacing w:line="336" w:lineRule="auto"/>
      </w:pPr>
      <w:r>
        <w:rPr>
          <w:b/>
        </w:rPr>
        <w:t xml:space="preserve">Prezzo a cad: € 42,21938</w:t>
      </w:r>
    </w:p>
    <w:p>
      <w:pPr>
        <w:rPr>
          <w:sz w:val="10"/>
          <w:szCs w:val="10"/>
        </w:rPr>
      </w:pPr>
    </w:p>
    <w:p>
      <w:pPr>
        <w:rPr>
          <w:sz w:val="10"/>
          <w:szCs w:val="10"/>
        </w:rPr>
      </w:pPr>
    </w:p>
    <w:p>
      <w:pPr/>
      <w:r>
        <w:rPr>
          <w:b/>
        </w:rPr>
        <w:t xml:space="preserve">Codice regionale: TOS16_PR.P45.003.339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339 - Cornus, C, specie alba, florida, mas, sanguinea, Clt  3
</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TOS16_PR.P45.003.340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340 - Cornus, C, specie alba, florida, mas, sanguinea, Clt  7-10</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TOS16_PR.P45.003.341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341 - Cornus, C, specie alba, florida, mas, sanguinea, h. 80/100</w:t>
            </w:r>
          </w:p>
        </w:tc>
      </w:tr>
    </w:tbl>
    <w:p>
      <w:pPr>
        <w:jc w:val="right"/>
      </w:pPr>
    </w:p>
    <w:p>
      <w:pPr>
        <w:jc w:val="right"/>
        <w:spacing w:line="336" w:lineRule="auto"/>
      </w:pPr>
      <w:r>
        <w:rPr>
          <w:b/>
        </w:rPr>
        <w:t xml:space="preserve">Prezzo senza S. G. e Util. a cad: € 24,75000</w:t>
      </w:r>
    </w:p>
    <w:p>
      <w:pPr>
        <w:jc w:val="right"/>
        <w:spacing w:line="336" w:lineRule="auto"/>
      </w:pPr>
      <w:r>
        <w:rPr>
          <w:b/>
        </w:rPr>
        <w:t xml:space="preserve">Spese generali € 3,71250</w:t>
      </w:r>
    </w:p>
    <w:p>
      <w:pPr>
        <w:jc w:val="right"/>
        <w:spacing w:line="336" w:lineRule="auto"/>
      </w:pPr>
      <w:r>
        <w:rPr>
          <w:b/>
        </w:rPr>
        <w:t xml:space="preserve">Utili di impresa € 2,84625</w:t>
      </w:r>
    </w:p>
    <w:p>
      <w:pPr>
        <w:jc w:val="right"/>
        <w:spacing w:line="336" w:lineRule="auto"/>
      </w:pPr>
      <w:r>
        <w:rPr>
          <w:b/>
        </w:rPr>
        <w:t xml:space="preserve">Prezzo a cad: € 31,30875</w:t>
      </w:r>
    </w:p>
    <w:p>
      <w:pPr>
        <w:rPr>
          <w:sz w:val="10"/>
          <w:szCs w:val="10"/>
        </w:rPr>
      </w:pPr>
    </w:p>
    <w:p>
      <w:pPr>
        <w:rPr>
          <w:sz w:val="10"/>
          <w:szCs w:val="10"/>
        </w:rPr>
      </w:pPr>
    </w:p>
    <w:p>
      <w:pPr/>
      <w:r>
        <w:rPr>
          <w:b/>
        </w:rPr>
        <w:t xml:space="preserve">Codice regionale: TOS16_PR.P45.003.342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342 - Cornus, C, specie alba, florida, mas, sanguinea, h. 100/125</w:t>
            </w:r>
          </w:p>
        </w:tc>
      </w:tr>
    </w:tbl>
    <w:p>
      <w:pPr>
        <w:jc w:val="right"/>
      </w:pPr>
    </w:p>
    <w:p>
      <w:pPr>
        <w:jc w:val="right"/>
        <w:spacing w:line="336" w:lineRule="auto"/>
      </w:pPr>
      <w:r>
        <w:rPr>
          <w:b/>
        </w:rPr>
        <w:t xml:space="preserve">Prezzo senza S. G. e Util. a cad: € 38,62500</w:t>
      </w:r>
    </w:p>
    <w:p>
      <w:pPr>
        <w:jc w:val="right"/>
        <w:spacing w:line="336" w:lineRule="auto"/>
      </w:pPr>
      <w:r>
        <w:rPr>
          <w:b/>
        </w:rPr>
        <w:t xml:space="preserve">Spese generali € 5,79375</w:t>
      </w:r>
    </w:p>
    <w:p>
      <w:pPr>
        <w:jc w:val="right"/>
        <w:spacing w:line="336" w:lineRule="auto"/>
      </w:pPr>
      <w:r>
        <w:rPr>
          <w:b/>
        </w:rPr>
        <w:t xml:space="preserve">Utili di impresa € 4,44188</w:t>
      </w:r>
    </w:p>
    <w:p>
      <w:pPr>
        <w:jc w:val="right"/>
        <w:spacing w:line="336" w:lineRule="auto"/>
      </w:pPr>
      <w:r>
        <w:rPr>
          <w:b/>
        </w:rPr>
        <w:t xml:space="preserve">Prezzo a cad: € 48,86063</w:t>
      </w:r>
    </w:p>
    <w:p>
      <w:pPr>
        <w:rPr>
          <w:sz w:val="10"/>
          <w:szCs w:val="10"/>
        </w:rPr>
      </w:pPr>
    </w:p>
    <w:p>
      <w:pPr>
        <w:rPr>
          <w:sz w:val="10"/>
          <w:szCs w:val="10"/>
        </w:rPr>
      </w:pPr>
    </w:p>
    <w:p>
      <w:pPr/>
      <w:r>
        <w:rPr>
          <w:b/>
        </w:rPr>
        <w:t xml:space="preserve">Codice regionale: TOS16_PR.P45.003.343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343 - Cornus, C, specie alba, florida, mas, sanguinea, h. 125/150</w:t>
            </w:r>
          </w:p>
        </w:tc>
      </w:tr>
    </w:tbl>
    <w:p>
      <w:pPr>
        <w:jc w:val="right"/>
      </w:pPr>
    </w:p>
    <w:p>
      <w:pPr>
        <w:jc w:val="right"/>
        <w:spacing w:line="336" w:lineRule="auto"/>
      </w:pPr>
      <w:r>
        <w:rPr>
          <w:b/>
        </w:rPr>
        <w:t xml:space="preserve">Prezzo senza S. G. e Util. a cad: € 55,65000</w:t>
      </w:r>
    </w:p>
    <w:p>
      <w:pPr>
        <w:jc w:val="right"/>
        <w:spacing w:line="336" w:lineRule="auto"/>
      </w:pPr>
      <w:r>
        <w:rPr>
          <w:b/>
        </w:rPr>
        <w:t xml:space="preserve">Spese generali € 8,34750</w:t>
      </w:r>
    </w:p>
    <w:p>
      <w:pPr>
        <w:jc w:val="right"/>
        <w:spacing w:line="336" w:lineRule="auto"/>
      </w:pPr>
      <w:r>
        <w:rPr>
          <w:b/>
        </w:rPr>
        <w:t xml:space="preserve">Utili di impresa € 6,39975</w:t>
      </w:r>
    </w:p>
    <w:p>
      <w:pPr>
        <w:jc w:val="right"/>
        <w:spacing w:line="336" w:lineRule="auto"/>
      </w:pPr>
      <w:r>
        <w:rPr>
          <w:b/>
        </w:rPr>
        <w:t xml:space="preserve">Prezzo a cad: € 70,39725</w:t>
      </w:r>
    </w:p>
    <w:p>
      <w:pPr>
        <w:rPr>
          <w:sz w:val="10"/>
          <w:szCs w:val="10"/>
        </w:rPr>
      </w:pPr>
    </w:p>
    <w:p>
      <w:pPr>
        <w:rPr>
          <w:sz w:val="10"/>
          <w:szCs w:val="10"/>
        </w:rPr>
      </w:pPr>
    </w:p>
    <w:p>
      <w:pPr/>
      <w:r>
        <w:rPr>
          <w:b/>
        </w:rPr>
        <w:t xml:space="preserve">Codice regionale: TOS16_PR.P45.003.344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344 - Cornus, C, specie alba, florida, mas, sanguinea, h. 150/175</w:t>
            </w:r>
          </w:p>
        </w:tc>
      </w:tr>
    </w:tbl>
    <w:p>
      <w:pPr>
        <w:jc w:val="right"/>
      </w:pPr>
    </w:p>
    <w:p>
      <w:pPr>
        <w:jc w:val="right"/>
        <w:spacing w:line="336" w:lineRule="auto"/>
      </w:pPr>
      <w:r>
        <w:rPr>
          <w:b/>
        </w:rPr>
        <w:t xml:space="preserve">Prezzo senza S. G. e Util. a cad: € 74,17500</w:t>
      </w:r>
    </w:p>
    <w:p>
      <w:pPr>
        <w:jc w:val="right"/>
        <w:spacing w:line="336" w:lineRule="auto"/>
      </w:pPr>
      <w:r>
        <w:rPr>
          <w:b/>
        </w:rPr>
        <w:t xml:space="preserve">Spese generali € 11,12625</w:t>
      </w:r>
    </w:p>
    <w:p>
      <w:pPr>
        <w:jc w:val="right"/>
        <w:spacing w:line="336" w:lineRule="auto"/>
      </w:pPr>
      <w:r>
        <w:rPr>
          <w:b/>
        </w:rPr>
        <w:t xml:space="preserve">Utili di impresa € 8,53013</w:t>
      </w:r>
    </w:p>
    <w:p>
      <w:pPr>
        <w:jc w:val="right"/>
        <w:spacing w:line="336" w:lineRule="auto"/>
      </w:pPr>
      <w:r>
        <w:rPr>
          <w:b/>
        </w:rPr>
        <w:t xml:space="preserve">Prezzo a cad: € 93,83138</w:t>
      </w:r>
    </w:p>
    <w:p>
      <w:pPr>
        <w:rPr>
          <w:sz w:val="10"/>
          <w:szCs w:val="10"/>
        </w:rPr>
      </w:pPr>
    </w:p>
    <w:p>
      <w:pPr>
        <w:rPr>
          <w:sz w:val="10"/>
          <w:szCs w:val="10"/>
        </w:rPr>
      </w:pPr>
    </w:p>
    <w:p>
      <w:pPr/>
      <w:r>
        <w:rPr>
          <w:b/>
        </w:rPr>
        <w:t xml:space="preserve">Codice regionale: TOS16_PR.P45.003.350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350 - Corylus, A-F, specie avellana, nome comune nocciolo, h. 80/100
</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TOS16_PR.P45.003.351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351 - Corylus, A-F, specie avellana, nome comune nocciolo, h.100/125
</w:t>
            </w:r>
          </w:p>
        </w:tc>
      </w:tr>
    </w:tbl>
    <w:p>
      <w:pPr>
        <w:jc w:val="right"/>
      </w:pPr>
    </w:p>
    <w:p>
      <w:pPr>
        <w:jc w:val="right"/>
        <w:spacing w:line="336" w:lineRule="auto"/>
      </w:pPr>
      <w:r>
        <w:rPr>
          <w:b/>
        </w:rPr>
        <w:t xml:space="preserve">Prezzo senza S. G. e Util. a cad: € 12,10000</w:t>
      </w:r>
    </w:p>
    <w:p>
      <w:pPr>
        <w:jc w:val="right"/>
        <w:spacing w:line="336" w:lineRule="auto"/>
      </w:pPr>
      <w:r>
        <w:rPr>
          <w:b/>
        </w:rPr>
        <w:t xml:space="preserve">Spese generali € 1,81500</w:t>
      </w:r>
    </w:p>
    <w:p>
      <w:pPr>
        <w:jc w:val="right"/>
        <w:spacing w:line="336" w:lineRule="auto"/>
      </w:pPr>
      <w:r>
        <w:rPr>
          <w:b/>
        </w:rPr>
        <w:t xml:space="preserve">Utili di impresa € 1,39150</w:t>
      </w:r>
    </w:p>
    <w:p>
      <w:pPr>
        <w:jc w:val="right"/>
        <w:spacing w:line="336" w:lineRule="auto"/>
      </w:pPr>
      <w:r>
        <w:rPr>
          <w:b/>
        </w:rPr>
        <w:t xml:space="preserve">Prezzo a cad: € 15,30650</w:t>
      </w:r>
    </w:p>
    <w:p>
      <w:pPr>
        <w:rPr>
          <w:sz w:val="10"/>
          <w:szCs w:val="10"/>
        </w:rPr>
      </w:pPr>
    </w:p>
    <w:p>
      <w:pPr>
        <w:rPr>
          <w:sz w:val="10"/>
          <w:szCs w:val="10"/>
        </w:rPr>
      </w:pPr>
    </w:p>
    <w:p>
      <w:pPr/>
      <w:r>
        <w:rPr>
          <w:b/>
        </w:rPr>
        <w:t xml:space="preserve">Codice regionale: TOS16_PR.P45.003.352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352 - Corylus, A-F, specie avellana, nome comune nocciolo, h. 125/150
</w:t>
            </w:r>
          </w:p>
        </w:tc>
      </w:tr>
    </w:tbl>
    <w:p>
      <w:pPr>
        <w:jc w:val="right"/>
      </w:pPr>
    </w:p>
    <w:p>
      <w:pPr>
        <w:jc w:val="right"/>
        <w:spacing w:line="336" w:lineRule="auto"/>
      </w:pPr>
      <w:r>
        <w:rPr>
          <w:b/>
        </w:rPr>
        <w:t xml:space="preserve">Prezzo senza S. G. e Util. a cad: € 18,40000</w:t>
      </w:r>
    </w:p>
    <w:p>
      <w:pPr>
        <w:jc w:val="right"/>
        <w:spacing w:line="336" w:lineRule="auto"/>
      </w:pPr>
      <w:r>
        <w:rPr>
          <w:b/>
        </w:rPr>
        <w:t xml:space="preserve">Spese generali € 2,76000</w:t>
      </w:r>
    </w:p>
    <w:p>
      <w:pPr>
        <w:jc w:val="right"/>
        <w:spacing w:line="336" w:lineRule="auto"/>
      </w:pPr>
      <w:r>
        <w:rPr>
          <w:b/>
        </w:rPr>
        <w:t xml:space="preserve">Utili di impresa € 2,11600</w:t>
      </w:r>
    </w:p>
    <w:p>
      <w:pPr>
        <w:jc w:val="right"/>
        <w:spacing w:line="336" w:lineRule="auto"/>
      </w:pPr>
      <w:r>
        <w:rPr>
          <w:b/>
        </w:rPr>
        <w:t xml:space="preserve">Prezzo a cad: € 23,27600</w:t>
      </w:r>
    </w:p>
    <w:p>
      <w:pPr>
        <w:rPr>
          <w:sz w:val="10"/>
          <w:szCs w:val="10"/>
        </w:rPr>
      </w:pPr>
    </w:p>
    <w:p>
      <w:pPr>
        <w:rPr>
          <w:sz w:val="10"/>
          <w:szCs w:val="10"/>
        </w:rPr>
      </w:pPr>
    </w:p>
    <w:p>
      <w:pPr/>
      <w:r>
        <w:rPr>
          <w:b/>
        </w:rPr>
        <w:t xml:space="preserve">Codice regionale: TOS16_PR.P45.003.353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353 - Corylus, A-F, specie avellana, nome comune nocciolo, h. 150/175
</w:t>
            </w:r>
          </w:p>
        </w:tc>
      </w:tr>
    </w:tbl>
    <w:p>
      <w:pPr>
        <w:jc w:val="right"/>
      </w:pPr>
    </w:p>
    <w:p>
      <w:pPr>
        <w:jc w:val="right"/>
        <w:spacing w:line="336" w:lineRule="auto"/>
      </w:pPr>
      <w:r>
        <w:rPr>
          <w:b/>
        </w:rPr>
        <w:t xml:space="preserve">Prezzo senza S. G. e Util. a cad: € 20,70000</w:t>
      </w:r>
    </w:p>
    <w:p>
      <w:pPr>
        <w:jc w:val="right"/>
        <w:spacing w:line="336" w:lineRule="auto"/>
      </w:pPr>
      <w:r>
        <w:rPr>
          <w:b/>
        </w:rPr>
        <w:t xml:space="preserve">Spese generali € 3,10500</w:t>
      </w:r>
    </w:p>
    <w:p>
      <w:pPr>
        <w:jc w:val="right"/>
        <w:spacing w:line="336" w:lineRule="auto"/>
      </w:pPr>
      <w:r>
        <w:rPr>
          <w:b/>
        </w:rPr>
        <w:t xml:space="preserve">Utili di impresa € 2,38050</w:t>
      </w:r>
    </w:p>
    <w:p>
      <w:pPr>
        <w:jc w:val="right"/>
        <w:spacing w:line="336" w:lineRule="auto"/>
      </w:pPr>
      <w:r>
        <w:rPr>
          <w:b/>
        </w:rPr>
        <w:t xml:space="preserve">Prezzo a cad: € 26,18550</w:t>
      </w:r>
    </w:p>
    <w:p>
      <w:pPr>
        <w:rPr>
          <w:sz w:val="10"/>
          <w:szCs w:val="10"/>
        </w:rPr>
      </w:pPr>
    </w:p>
    <w:p>
      <w:pPr>
        <w:rPr>
          <w:sz w:val="10"/>
          <w:szCs w:val="10"/>
        </w:rPr>
      </w:pPr>
    </w:p>
    <w:p>
      <w:pPr/>
      <w:r>
        <w:rPr>
          <w:b/>
        </w:rPr>
        <w:t xml:space="preserve">Codice regionale: TOS16_PR.P45.003.354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354 - Corylus, A-F, specie avellana, nome comune nocciolo, h. 175/200
</w:t>
            </w:r>
          </w:p>
        </w:tc>
      </w:tr>
    </w:tbl>
    <w:p>
      <w:pPr>
        <w:jc w:val="right"/>
      </w:pPr>
    </w:p>
    <w:p>
      <w:pPr>
        <w:jc w:val="right"/>
        <w:spacing w:line="336" w:lineRule="auto"/>
      </w:pPr>
      <w:r>
        <w:rPr>
          <w:b/>
        </w:rPr>
        <w:t xml:space="preserve">Prezzo senza S. G. e Util. a cad: € 58,88000</w:t>
      </w:r>
    </w:p>
    <w:p>
      <w:pPr>
        <w:jc w:val="right"/>
        <w:spacing w:line="336" w:lineRule="auto"/>
      </w:pPr>
      <w:r>
        <w:rPr>
          <w:b/>
        </w:rPr>
        <w:t xml:space="preserve">Spese generali € 8,83200</w:t>
      </w:r>
    </w:p>
    <w:p>
      <w:pPr>
        <w:jc w:val="right"/>
        <w:spacing w:line="336" w:lineRule="auto"/>
      </w:pPr>
      <w:r>
        <w:rPr>
          <w:b/>
        </w:rPr>
        <w:t xml:space="preserve">Utili di impresa € 6,77120</w:t>
      </w:r>
    </w:p>
    <w:p>
      <w:pPr>
        <w:jc w:val="right"/>
        <w:spacing w:line="336" w:lineRule="auto"/>
      </w:pPr>
      <w:r>
        <w:rPr>
          <w:b/>
        </w:rPr>
        <w:t xml:space="preserve">Prezzo a cad: € 74,48320</w:t>
      </w:r>
    </w:p>
    <w:p>
      <w:pPr>
        <w:rPr>
          <w:sz w:val="10"/>
          <w:szCs w:val="10"/>
        </w:rPr>
      </w:pPr>
    </w:p>
    <w:p>
      <w:pPr>
        <w:rPr>
          <w:sz w:val="10"/>
          <w:szCs w:val="10"/>
        </w:rPr>
      </w:pPr>
    </w:p>
    <w:p>
      <w:pPr/>
      <w:r>
        <w:rPr>
          <w:b/>
        </w:rPr>
        <w:t xml:space="preserve">Codice regionale: TOS16_PR.P45.003.360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360 - Corylus, A-F, specie colurna, nome comune nocciolo, circonferenza 14/16
</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TOS16_PR.P45.003.361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361 - Corylus, A-F, specie colurna, nome comune nocciolo, circonferenza 16/18
</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TOS16_PR.P45.003.362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362 - Corylus, A-F, specie colurna, nome comune nocciolo, circonferenza 18/20
</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TOS16_PR.P45.003.363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363 - Corylus, A-F, specie colurna, nome comune nocciolo, circonferenza 20/25
</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TOS16_PR.P45.003.369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369 - Cotoneaster C, specie spp., h. 30/40, Clt  2
</w:t>
            </w:r>
          </w:p>
        </w:tc>
      </w:tr>
    </w:tbl>
    <w:p>
      <w:pPr>
        <w:jc w:val="right"/>
      </w:pPr>
    </w:p>
    <w:p>
      <w:pPr>
        <w:jc w:val="right"/>
        <w:spacing w:line="336" w:lineRule="auto"/>
      </w:pPr>
      <w:r>
        <w:rPr>
          <w:b/>
        </w:rPr>
        <w:t xml:space="preserve">Prezzo senza S. G. e Util. a cad: € 2,80000</w:t>
      </w:r>
    </w:p>
    <w:p>
      <w:pPr>
        <w:jc w:val="right"/>
        <w:spacing w:line="336" w:lineRule="auto"/>
      </w:pPr>
      <w:r>
        <w:rPr>
          <w:b/>
        </w:rPr>
        <w:t xml:space="preserve">Spese generali € 0,42000</w:t>
      </w:r>
    </w:p>
    <w:p>
      <w:pPr>
        <w:jc w:val="right"/>
        <w:spacing w:line="336" w:lineRule="auto"/>
      </w:pPr>
      <w:r>
        <w:rPr>
          <w:b/>
        </w:rPr>
        <w:t xml:space="preserve">Utili di impresa € 0,32200</w:t>
      </w:r>
    </w:p>
    <w:p>
      <w:pPr>
        <w:jc w:val="right"/>
        <w:spacing w:line="336" w:lineRule="auto"/>
      </w:pPr>
      <w:r>
        <w:rPr>
          <w:b/>
        </w:rPr>
        <w:t xml:space="preserve">Prezzo a cad: € 3,54200</w:t>
      </w:r>
    </w:p>
    <w:p>
      <w:pPr>
        <w:rPr>
          <w:sz w:val="10"/>
          <w:szCs w:val="10"/>
        </w:rPr>
      </w:pPr>
    </w:p>
    <w:p>
      <w:pPr>
        <w:rPr>
          <w:sz w:val="10"/>
          <w:szCs w:val="10"/>
        </w:rPr>
      </w:pPr>
    </w:p>
    <w:p>
      <w:pPr/>
      <w:r>
        <w:rPr>
          <w:b/>
        </w:rPr>
        <w:t xml:space="preserve">Codice regionale: TOS16_PR.P45.003.370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370 - Cotoneaster C, specie spp., h. 40/60, Clt  3
</w:t>
            </w:r>
          </w:p>
        </w:tc>
      </w:tr>
    </w:tbl>
    <w:p>
      <w:pPr>
        <w:jc w:val="right"/>
      </w:pPr>
    </w:p>
    <w:p>
      <w:pPr>
        <w:jc w:val="right"/>
        <w:spacing w:line="336" w:lineRule="auto"/>
      </w:pPr>
      <w:r>
        <w:rPr>
          <w:b/>
        </w:rPr>
        <w:t xml:space="preserve">Prezzo senza S. G. e Util. a cad: € 2,31000</w:t>
      </w:r>
    </w:p>
    <w:p>
      <w:pPr>
        <w:jc w:val="right"/>
        <w:spacing w:line="336" w:lineRule="auto"/>
      </w:pPr>
      <w:r>
        <w:rPr>
          <w:b/>
        </w:rPr>
        <w:t xml:space="preserve">Spese generali € 0,34650</w:t>
      </w:r>
    </w:p>
    <w:p>
      <w:pPr>
        <w:jc w:val="right"/>
        <w:spacing w:line="336" w:lineRule="auto"/>
      </w:pPr>
      <w:r>
        <w:rPr>
          <w:b/>
        </w:rPr>
        <w:t xml:space="preserve">Utili di impresa € 0,26565</w:t>
      </w:r>
    </w:p>
    <w:p>
      <w:pPr>
        <w:jc w:val="right"/>
        <w:spacing w:line="336" w:lineRule="auto"/>
      </w:pPr>
      <w:r>
        <w:rPr>
          <w:b/>
        </w:rPr>
        <w:t xml:space="preserve">Prezzo a cad: € 2,92215</w:t>
      </w:r>
    </w:p>
    <w:p>
      <w:pPr>
        <w:rPr>
          <w:sz w:val="10"/>
          <w:szCs w:val="10"/>
        </w:rPr>
      </w:pPr>
    </w:p>
    <w:p>
      <w:pPr>
        <w:rPr>
          <w:sz w:val="10"/>
          <w:szCs w:val="10"/>
        </w:rPr>
      </w:pPr>
    </w:p>
    <w:p>
      <w:pPr/>
      <w:r>
        <w:rPr>
          <w:b/>
        </w:rPr>
        <w:t xml:space="preserve">Codice regionale: TOS16_PR.P45.003.371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371 - Cotoneaster C, specie spp., h. 80/100, Clt  9-10
</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TOS16_PR.P45.003.377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377 - Crataegus C, specie spp., circonferenza 12/14
</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TOS16_PR.P45.003.378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378 - Crataegus C, specie spp., circonferenza 14/16
</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TOS16_PR.P45.003.379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379 - Crataegus C, specie spp., circonferenza 16/18
</w:t>
            </w:r>
          </w:p>
        </w:tc>
      </w:tr>
    </w:tbl>
    <w:p>
      <w:pPr>
        <w:jc w:val="right"/>
      </w:pPr>
    </w:p>
    <w:p>
      <w:pPr>
        <w:jc w:val="right"/>
        <w:spacing w:line="336" w:lineRule="auto"/>
      </w:pPr>
      <w:r>
        <w:rPr>
          <w:b/>
        </w:rPr>
        <w:t xml:space="preserve">Prezzo senza S. G. e Util. a cad: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cad: € 131,56000</w:t>
      </w:r>
    </w:p>
    <w:p>
      <w:pPr>
        <w:rPr>
          <w:sz w:val="10"/>
          <w:szCs w:val="10"/>
        </w:rPr>
      </w:pPr>
    </w:p>
    <w:p>
      <w:pPr>
        <w:rPr>
          <w:sz w:val="10"/>
          <w:szCs w:val="10"/>
        </w:rPr>
      </w:pPr>
    </w:p>
    <w:p>
      <w:pPr/>
      <w:r>
        <w:rPr>
          <w:b/>
        </w:rPr>
        <w:t xml:space="preserve">Codice regionale: TOS16_PR.P45.003.380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380 - Crataegus C, specie spp., circonferenza 18/20
</w:t>
            </w:r>
          </w:p>
        </w:tc>
      </w:tr>
    </w:tbl>
    <w:p>
      <w:pPr>
        <w:jc w:val="right"/>
      </w:pPr>
    </w:p>
    <w:p>
      <w:pPr>
        <w:jc w:val="right"/>
        <w:spacing w:line="336" w:lineRule="auto"/>
      </w:pPr>
      <w:r>
        <w:rPr>
          <w:b/>
        </w:rPr>
        <w:t xml:space="preserve">Prezzo senza S. G. e Util. a cad: € 127,00000</w:t>
      </w:r>
    </w:p>
    <w:p>
      <w:pPr>
        <w:jc w:val="right"/>
        <w:spacing w:line="336" w:lineRule="auto"/>
      </w:pPr>
      <w:r>
        <w:rPr>
          <w:b/>
        </w:rPr>
        <w:t xml:space="preserve">Spese generali € 19,05000</w:t>
      </w:r>
    </w:p>
    <w:p>
      <w:pPr>
        <w:jc w:val="right"/>
        <w:spacing w:line="336" w:lineRule="auto"/>
      </w:pPr>
      <w:r>
        <w:rPr>
          <w:b/>
        </w:rPr>
        <w:t xml:space="preserve">Utili di impresa € 14,60500</w:t>
      </w:r>
    </w:p>
    <w:p>
      <w:pPr>
        <w:jc w:val="right"/>
        <w:spacing w:line="336" w:lineRule="auto"/>
      </w:pPr>
      <w:r>
        <w:rPr>
          <w:b/>
        </w:rPr>
        <w:t xml:space="preserve">Prezzo a cad: € 160,65500</w:t>
      </w:r>
    </w:p>
    <w:p>
      <w:pPr>
        <w:rPr>
          <w:sz w:val="10"/>
          <w:szCs w:val="10"/>
        </w:rPr>
      </w:pPr>
    </w:p>
    <w:p>
      <w:pPr>
        <w:rPr>
          <w:sz w:val="10"/>
          <w:szCs w:val="10"/>
        </w:rPr>
      </w:pPr>
    </w:p>
    <w:p>
      <w:pPr/>
      <w:r>
        <w:rPr>
          <w:b/>
        </w:rPr>
        <w:t xml:space="preserve">Codice regionale: TOS16_PR.P45.003.381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381 - Crataegus C, specie spp., circonferenza 20/25
</w:t>
            </w:r>
          </w:p>
        </w:tc>
      </w:tr>
    </w:tbl>
    <w:p>
      <w:pPr>
        <w:jc w:val="right"/>
      </w:pPr>
    </w:p>
    <w:p>
      <w:pPr>
        <w:jc w:val="right"/>
        <w:spacing w:line="336" w:lineRule="auto"/>
      </w:pPr>
      <w:r>
        <w:rPr>
          <w:b/>
        </w:rPr>
        <w:t xml:space="preserve">Prezzo senza S. G. e Util. a cad: € 240,00000</w:t>
      </w:r>
    </w:p>
    <w:p>
      <w:pPr>
        <w:jc w:val="right"/>
        <w:spacing w:line="336" w:lineRule="auto"/>
      </w:pPr>
      <w:r>
        <w:rPr>
          <w:b/>
        </w:rPr>
        <w:t xml:space="preserve">Spese generali € 36,00000</w:t>
      </w:r>
    </w:p>
    <w:p>
      <w:pPr>
        <w:jc w:val="right"/>
        <w:spacing w:line="336" w:lineRule="auto"/>
      </w:pPr>
      <w:r>
        <w:rPr>
          <w:b/>
        </w:rPr>
        <w:t xml:space="preserve">Utili di impresa € 27,60000</w:t>
      </w:r>
    </w:p>
    <w:p>
      <w:pPr>
        <w:jc w:val="right"/>
        <w:spacing w:line="336" w:lineRule="auto"/>
      </w:pPr>
      <w:r>
        <w:rPr>
          <w:b/>
        </w:rPr>
        <w:t xml:space="preserve">Prezzo a cad: € 303,60000</w:t>
      </w:r>
    </w:p>
    <w:p>
      <w:pPr>
        <w:rPr>
          <w:sz w:val="10"/>
          <w:szCs w:val="10"/>
        </w:rPr>
      </w:pPr>
    </w:p>
    <w:p>
      <w:pPr>
        <w:rPr>
          <w:sz w:val="10"/>
          <w:szCs w:val="10"/>
        </w:rPr>
      </w:pPr>
    </w:p>
    <w:p>
      <w:pPr/>
      <w:r>
        <w:rPr>
          <w:b/>
        </w:rPr>
        <w:t xml:space="preserve">Codice regionale: TOS16_PR.P45.003.387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387 - Cryptomeria A, specie japonica, nome comune nana, h. 40/50
</w:t>
            </w:r>
          </w:p>
        </w:tc>
      </w:tr>
    </w:tbl>
    <w:p>
      <w:pPr>
        <w:jc w:val="right"/>
      </w:pPr>
    </w:p>
    <w:p>
      <w:pPr>
        <w:jc w:val="right"/>
        <w:spacing w:line="336" w:lineRule="auto"/>
      </w:pPr>
      <w:r>
        <w:rPr>
          <w:b/>
        </w:rPr>
        <w:t xml:space="preserve">Prezzo senza S. G. e Util. a cad: € 3,97500</w:t>
      </w:r>
    </w:p>
    <w:p>
      <w:pPr>
        <w:jc w:val="right"/>
        <w:spacing w:line="336" w:lineRule="auto"/>
      </w:pPr>
      <w:r>
        <w:rPr>
          <w:b/>
        </w:rPr>
        <w:t xml:space="preserve">Spese generali € 0,59625</w:t>
      </w:r>
    </w:p>
    <w:p>
      <w:pPr>
        <w:jc w:val="right"/>
        <w:spacing w:line="336" w:lineRule="auto"/>
      </w:pPr>
      <w:r>
        <w:rPr>
          <w:b/>
        </w:rPr>
        <w:t xml:space="preserve">Utili di impresa € 0,45713</w:t>
      </w:r>
    </w:p>
    <w:p>
      <w:pPr>
        <w:jc w:val="right"/>
        <w:spacing w:line="336" w:lineRule="auto"/>
      </w:pPr>
      <w:r>
        <w:rPr>
          <w:b/>
        </w:rPr>
        <w:t xml:space="preserve">Prezzo a cad: € 5,02838</w:t>
      </w:r>
    </w:p>
    <w:p>
      <w:pPr>
        <w:rPr>
          <w:sz w:val="10"/>
          <w:szCs w:val="10"/>
        </w:rPr>
      </w:pPr>
    </w:p>
    <w:p>
      <w:pPr>
        <w:rPr>
          <w:sz w:val="10"/>
          <w:szCs w:val="10"/>
        </w:rPr>
      </w:pPr>
    </w:p>
    <w:p>
      <w:pPr/>
      <w:r>
        <w:rPr>
          <w:b/>
        </w:rPr>
        <w:t xml:space="preserve">Codice regionale: TOS16_PR.P45.003.388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388 - Cryptomeria A, specie japonica, nome comune nana, h. 60/70</w:t>
            </w:r>
          </w:p>
        </w:tc>
      </w:tr>
    </w:tbl>
    <w:p>
      <w:pPr>
        <w:jc w:val="right"/>
      </w:pPr>
    </w:p>
    <w:p>
      <w:pPr>
        <w:jc w:val="right"/>
        <w:spacing w:line="336" w:lineRule="auto"/>
      </w:pPr>
      <w:r>
        <w:rPr>
          <w:b/>
        </w:rPr>
        <w:t xml:space="preserve">Prezzo senza S. G. e Util. a cad: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cad: € 12,14400</w:t>
      </w:r>
    </w:p>
    <w:p>
      <w:pPr>
        <w:rPr>
          <w:sz w:val="10"/>
          <w:szCs w:val="10"/>
        </w:rPr>
      </w:pPr>
    </w:p>
    <w:p>
      <w:pPr>
        <w:rPr>
          <w:sz w:val="10"/>
          <w:szCs w:val="10"/>
        </w:rPr>
      </w:pPr>
    </w:p>
    <w:p>
      <w:pPr/>
      <w:r>
        <w:rPr>
          <w:b/>
        </w:rPr>
        <w:t xml:space="preserve">Codice regionale: TOS16_PR.P45.003.389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389 - Cryptomeria A, specie japonica, nome comune nana, h. 80/100
</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TOS16_PR.P45.003.390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390 - Cryptomeria A, specie japonica, nome comune nana, h. 100/125
</w:t>
            </w:r>
          </w:p>
        </w:tc>
      </w:tr>
    </w:tbl>
    <w:p>
      <w:pPr>
        <w:jc w:val="right"/>
      </w:pPr>
    </w:p>
    <w:p>
      <w:pPr>
        <w:jc w:val="right"/>
        <w:spacing w:line="336" w:lineRule="auto"/>
      </w:pPr>
      <w:r>
        <w:rPr>
          <w:b/>
        </w:rPr>
        <w:t xml:space="preserve">Prezzo senza S. G. e Util. a cad: € 22,42500</w:t>
      </w:r>
    </w:p>
    <w:p>
      <w:pPr>
        <w:jc w:val="right"/>
        <w:spacing w:line="336" w:lineRule="auto"/>
      </w:pPr>
      <w:r>
        <w:rPr>
          <w:b/>
        </w:rPr>
        <w:t xml:space="preserve">Spese generali € 3,36375</w:t>
      </w:r>
    </w:p>
    <w:p>
      <w:pPr>
        <w:jc w:val="right"/>
        <w:spacing w:line="336" w:lineRule="auto"/>
      </w:pPr>
      <w:r>
        <w:rPr>
          <w:b/>
        </w:rPr>
        <w:t xml:space="preserve">Utili di impresa € 2,57888</w:t>
      </w:r>
    </w:p>
    <w:p>
      <w:pPr>
        <w:jc w:val="right"/>
        <w:spacing w:line="336" w:lineRule="auto"/>
      </w:pPr>
      <w:r>
        <w:rPr>
          <w:b/>
        </w:rPr>
        <w:t xml:space="preserve">Prezzo a cad: € 28,36763</w:t>
      </w:r>
    </w:p>
    <w:p>
      <w:pPr>
        <w:rPr>
          <w:sz w:val="10"/>
          <w:szCs w:val="10"/>
        </w:rPr>
      </w:pPr>
    </w:p>
    <w:p>
      <w:pPr>
        <w:rPr>
          <w:sz w:val="10"/>
          <w:szCs w:val="10"/>
        </w:rPr>
      </w:pPr>
    </w:p>
    <w:p>
      <w:pPr/>
      <w:r>
        <w:rPr>
          <w:b/>
        </w:rPr>
        <w:t xml:space="preserve">Codice regionale: TOS16_PR.P45.003.391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391 - Cryptomeria A, specie japonica, nome comune nana, h. 125/150
</w:t>
            </w:r>
          </w:p>
        </w:tc>
      </w:tr>
    </w:tbl>
    <w:p>
      <w:pPr>
        <w:jc w:val="right"/>
      </w:pPr>
    </w:p>
    <w:p>
      <w:pPr>
        <w:jc w:val="right"/>
        <w:spacing w:line="336" w:lineRule="auto"/>
      </w:pPr>
      <w:r>
        <w:rPr>
          <w:b/>
        </w:rPr>
        <w:t xml:space="preserve">Prezzo senza S. G. e Util. a cad: € 29,40000</w:t>
      </w:r>
    </w:p>
    <w:p>
      <w:pPr>
        <w:jc w:val="right"/>
        <w:spacing w:line="336" w:lineRule="auto"/>
      </w:pPr>
      <w:r>
        <w:rPr>
          <w:b/>
        </w:rPr>
        <w:t xml:space="preserve">Spese generali € 4,41000</w:t>
      </w:r>
    </w:p>
    <w:p>
      <w:pPr>
        <w:jc w:val="right"/>
        <w:spacing w:line="336" w:lineRule="auto"/>
      </w:pPr>
      <w:r>
        <w:rPr>
          <w:b/>
        </w:rPr>
        <w:t xml:space="preserve">Utili di impresa € 3,38100</w:t>
      </w:r>
    </w:p>
    <w:p>
      <w:pPr>
        <w:jc w:val="right"/>
        <w:spacing w:line="336" w:lineRule="auto"/>
      </w:pPr>
      <w:r>
        <w:rPr>
          <w:b/>
        </w:rPr>
        <w:t xml:space="preserve">Prezzo a cad: € 37,19100</w:t>
      </w:r>
    </w:p>
    <w:p>
      <w:pPr>
        <w:rPr>
          <w:sz w:val="10"/>
          <w:szCs w:val="10"/>
        </w:rPr>
      </w:pPr>
    </w:p>
    <w:p>
      <w:pPr>
        <w:rPr>
          <w:sz w:val="10"/>
          <w:szCs w:val="10"/>
        </w:rPr>
      </w:pPr>
    </w:p>
    <w:p>
      <w:pPr/>
      <w:r>
        <w:rPr>
          <w:b/>
        </w:rPr>
        <w:t xml:space="preserve">Codice regionale: TOS16_PR.P45.003.392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392 - Cryptomeria A, specie japonica, nome comune nana, h. 150/175
</w:t>
            </w:r>
          </w:p>
        </w:tc>
      </w:tr>
    </w:tbl>
    <w:p>
      <w:pPr>
        <w:jc w:val="right"/>
      </w:pPr>
    </w:p>
    <w:p>
      <w:pPr>
        <w:jc w:val="right"/>
        <w:spacing w:line="336" w:lineRule="auto"/>
      </w:pPr>
      <w:r>
        <w:rPr>
          <w:b/>
        </w:rPr>
        <w:t xml:space="preserve">Prezzo senza S. G. e Util. a cad: € 44,77500</w:t>
      </w:r>
    </w:p>
    <w:p>
      <w:pPr>
        <w:jc w:val="right"/>
        <w:spacing w:line="336" w:lineRule="auto"/>
      </w:pPr>
      <w:r>
        <w:rPr>
          <w:b/>
        </w:rPr>
        <w:t xml:space="preserve">Spese generali € 6,71625</w:t>
      </w:r>
    </w:p>
    <w:p>
      <w:pPr>
        <w:jc w:val="right"/>
        <w:spacing w:line="336" w:lineRule="auto"/>
      </w:pPr>
      <w:r>
        <w:rPr>
          <w:b/>
        </w:rPr>
        <w:t xml:space="preserve">Utili di impresa € 5,14913</w:t>
      </w:r>
    </w:p>
    <w:p>
      <w:pPr>
        <w:jc w:val="right"/>
        <w:spacing w:line="336" w:lineRule="auto"/>
      </w:pPr>
      <w:r>
        <w:rPr>
          <w:b/>
        </w:rPr>
        <w:t xml:space="preserve">Prezzo a cad: € 56,64038</w:t>
      </w:r>
    </w:p>
    <w:p>
      <w:pPr>
        <w:rPr>
          <w:sz w:val="10"/>
          <w:szCs w:val="10"/>
        </w:rPr>
      </w:pPr>
    </w:p>
    <w:p>
      <w:pPr>
        <w:rPr>
          <w:sz w:val="10"/>
          <w:szCs w:val="10"/>
        </w:rPr>
      </w:pPr>
    </w:p>
    <w:p>
      <w:pPr/>
      <w:r>
        <w:rPr>
          <w:b/>
        </w:rPr>
        <w:t xml:space="preserve">Codice regionale: TOS16_PR.P45.003.398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398 - Cupressuciparis A, specie leylandii, h. 125/150
</w:t>
            </w:r>
          </w:p>
        </w:tc>
      </w:tr>
    </w:tbl>
    <w:p>
      <w:pPr>
        <w:jc w:val="right"/>
      </w:pPr>
    </w:p>
    <w:p>
      <w:pPr>
        <w:jc w:val="right"/>
        <w:spacing w:line="336" w:lineRule="auto"/>
      </w:pPr>
      <w:r>
        <w:rPr>
          <w:b/>
        </w:rPr>
        <w:t xml:space="preserve">Prezzo senza S. G. e Util. a cad: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cad: € 10,18325</w:t>
      </w:r>
    </w:p>
    <w:p>
      <w:pPr>
        <w:rPr>
          <w:sz w:val="10"/>
          <w:szCs w:val="10"/>
        </w:rPr>
      </w:pPr>
    </w:p>
    <w:p>
      <w:pPr>
        <w:rPr>
          <w:sz w:val="10"/>
          <w:szCs w:val="10"/>
        </w:rPr>
      </w:pPr>
    </w:p>
    <w:p>
      <w:pPr/>
      <w:r>
        <w:rPr>
          <w:b/>
        </w:rPr>
        <w:t xml:space="preserve">Codice regionale: TOS16_PR.P45.003.399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399 - Cupressuciparis A, specie leylandii, h. 175/200
</w:t>
            </w:r>
          </w:p>
        </w:tc>
      </w:tr>
    </w:tbl>
    <w:p>
      <w:pPr>
        <w:jc w:val="right"/>
      </w:pPr>
    </w:p>
    <w:p>
      <w:pPr>
        <w:jc w:val="right"/>
        <w:spacing w:line="336" w:lineRule="auto"/>
      </w:pPr>
      <w:r>
        <w:rPr>
          <w:b/>
        </w:rPr>
        <w:t xml:space="preserve">Prezzo senza S. G. e Util. a cad: € 16,70000</w:t>
      </w:r>
    </w:p>
    <w:p>
      <w:pPr>
        <w:jc w:val="right"/>
        <w:spacing w:line="336" w:lineRule="auto"/>
      </w:pPr>
      <w:r>
        <w:rPr>
          <w:b/>
        </w:rPr>
        <w:t xml:space="preserve">Spese generali € 2,50500</w:t>
      </w:r>
    </w:p>
    <w:p>
      <w:pPr>
        <w:jc w:val="right"/>
        <w:spacing w:line="336" w:lineRule="auto"/>
      </w:pPr>
      <w:r>
        <w:rPr>
          <w:b/>
        </w:rPr>
        <w:t xml:space="preserve">Utili di impresa € 1,92050</w:t>
      </w:r>
    </w:p>
    <w:p>
      <w:pPr>
        <w:jc w:val="right"/>
        <w:spacing w:line="336" w:lineRule="auto"/>
      </w:pPr>
      <w:r>
        <w:rPr>
          <w:b/>
        </w:rPr>
        <w:t xml:space="preserve">Prezzo a cad: € 21,12550</w:t>
      </w:r>
    </w:p>
    <w:p>
      <w:pPr>
        <w:rPr>
          <w:sz w:val="10"/>
          <w:szCs w:val="10"/>
        </w:rPr>
      </w:pPr>
    </w:p>
    <w:p>
      <w:pPr>
        <w:rPr>
          <w:sz w:val="10"/>
          <w:szCs w:val="10"/>
        </w:rPr>
      </w:pPr>
    </w:p>
    <w:p>
      <w:pPr/>
      <w:r>
        <w:rPr>
          <w:b/>
        </w:rPr>
        <w:t xml:space="preserve">Codice regionale: TOS16_PR.P45.003.400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400 - Cupressuciparis A, specie leylandii, h. 250/300
</w:t>
            </w:r>
          </w:p>
        </w:tc>
      </w:tr>
    </w:tbl>
    <w:p>
      <w:pPr>
        <w:jc w:val="right"/>
      </w:pPr>
    </w:p>
    <w:p>
      <w:pPr>
        <w:jc w:val="right"/>
        <w:spacing w:line="336" w:lineRule="auto"/>
      </w:pPr>
      <w:r>
        <w:rPr>
          <w:b/>
        </w:rPr>
        <w:t xml:space="preserve">Prezzo senza S. G. e Util. a cad: € 40,57500</w:t>
      </w:r>
    </w:p>
    <w:p>
      <w:pPr>
        <w:jc w:val="right"/>
        <w:spacing w:line="336" w:lineRule="auto"/>
      </w:pPr>
      <w:r>
        <w:rPr>
          <w:b/>
        </w:rPr>
        <w:t xml:space="preserve">Spese generali € 6,08625</w:t>
      </w:r>
    </w:p>
    <w:p>
      <w:pPr>
        <w:jc w:val="right"/>
        <w:spacing w:line="336" w:lineRule="auto"/>
      </w:pPr>
      <w:r>
        <w:rPr>
          <w:b/>
        </w:rPr>
        <w:t xml:space="preserve">Utili di impresa € 4,66613</w:t>
      </w:r>
    </w:p>
    <w:p>
      <w:pPr>
        <w:jc w:val="right"/>
        <w:spacing w:line="336" w:lineRule="auto"/>
      </w:pPr>
      <w:r>
        <w:rPr>
          <w:b/>
        </w:rPr>
        <w:t xml:space="preserve">Prezzo a cad: € 51,32738</w:t>
      </w:r>
    </w:p>
    <w:p>
      <w:pPr>
        <w:rPr>
          <w:sz w:val="10"/>
          <w:szCs w:val="10"/>
        </w:rPr>
      </w:pPr>
    </w:p>
    <w:p>
      <w:pPr>
        <w:rPr>
          <w:sz w:val="10"/>
          <w:szCs w:val="10"/>
        </w:rPr>
      </w:pPr>
    </w:p>
    <w:p>
      <w:pPr/>
      <w:r>
        <w:rPr>
          <w:b/>
        </w:rPr>
        <w:t xml:space="preserve">Codice regionale: TOS16_PR.P45.003.408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408 - Cupressus A, specie arizonica, macrocarpa, sempervirens, nome comune cipresso comune, h. 125/150
</w:t>
            </w:r>
          </w:p>
        </w:tc>
      </w:tr>
    </w:tbl>
    <w:p>
      <w:pPr>
        <w:jc w:val="right"/>
      </w:pPr>
    </w:p>
    <w:p>
      <w:pPr>
        <w:jc w:val="right"/>
        <w:spacing w:line="336" w:lineRule="auto"/>
      </w:pPr>
      <w:r>
        <w:rPr>
          <w:b/>
        </w:rPr>
        <w:t xml:space="preserve">Prezzo senza S. G. e Util. a cad: € 10,35000</w:t>
      </w:r>
    </w:p>
    <w:p>
      <w:pPr>
        <w:jc w:val="right"/>
        <w:spacing w:line="336" w:lineRule="auto"/>
      </w:pPr>
      <w:r>
        <w:rPr>
          <w:b/>
        </w:rPr>
        <w:t xml:space="preserve">Spese generali € 1,55250</w:t>
      </w:r>
    </w:p>
    <w:p>
      <w:pPr>
        <w:jc w:val="right"/>
        <w:spacing w:line="336" w:lineRule="auto"/>
      </w:pPr>
      <w:r>
        <w:rPr>
          <w:b/>
        </w:rPr>
        <w:t xml:space="preserve">Utili di impresa € 1,19025</w:t>
      </w:r>
    </w:p>
    <w:p>
      <w:pPr>
        <w:jc w:val="right"/>
        <w:spacing w:line="336" w:lineRule="auto"/>
      </w:pPr>
      <w:r>
        <w:rPr>
          <w:b/>
        </w:rPr>
        <w:t xml:space="preserve">Prezzo a cad: € 13,09275</w:t>
      </w:r>
    </w:p>
    <w:p>
      <w:pPr>
        <w:rPr>
          <w:sz w:val="10"/>
          <w:szCs w:val="10"/>
        </w:rPr>
      </w:pPr>
    </w:p>
    <w:p>
      <w:pPr>
        <w:rPr>
          <w:sz w:val="10"/>
          <w:szCs w:val="10"/>
        </w:rPr>
      </w:pPr>
    </w:p>
    <w:p>
      <w:pPr/>
      <w:r>
        <w:rPr>
          <w:b/>
        </w:rPr>
        <w:t xml:space="preserve">Codice regionale: TOS16_PR.P45.003.409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409 - Cupressus A, specie arizonica, macrocarpa, sempervirens, nome comune cipresso comune, h. 175/200
</w:t>
            </w:r>
          </w:p>
        </w:tc>
      </w:tr>
    </w:tbl>
    <w:p>
      <w:pPr>
        <w:jc w:val="right"/>
      </w:pPr>
    </w:p>
    <w:p>
      <w:pPr>
        <w:jc w:val="right"/>
        <w:spacing w:line="336" w:lineRule="auto"/>
      </w:pPr>
      <w:r>
        <w:rPr>
          <w:b/>
        </w:rPr>
        <w:t xml:space="preserve">Prezzo senza S. G. e Util. a cad: € 17,25000</w:t>
      </w:r>
    </w:p>
    <w:p>
      <w:pPr>
        <w:jc w:val="right"/>
        <w:spacing w:line="336" w:lineRule="auto"/>
      </w:pPr>
      <w:r>
        <w:rPr>
          <w:b/>
        </w:rPr>
        <w:t xml:space="preserve">Spese generali € 2,58750</w:t>
      </w:r>
    </w:p>
    <w:p>
      <w:pPr>
        <w:jc w:val="right"/>
        <w:spacing w:line="336" w:lineRule="auto"/>
      </w:pPr>
      <w:r>
        <w:rPr>
          <w:b/>
        </w:rPr>
        <w:t xml:space="preserve">Utili di impresa € 1,98375</w:t>
      </w:r>
    </w:p>
    <w:p>
      <w:pPr>
        <w:jc w:val="right"/>
        <w:spacing w:line="336" w:lineRule="auto"/>
      </w:pPr>
      <w:r>
        <w:rPr>
          <w:b/>
        </w:rPr>
        <w:t xml:space="preserve">Prezzo a cad: € 21,82125</w:t>
      </w:r>
    </w:p>
    <w:p>
      <w:pPr>
        <w:rPr>
          <w:sz w:val="10"/>
          <w:szCs w:val="10"/>
        </w:rPr>
      </w:pPr>
    </w:p>
    <w:p>
      <w:pPr>
        <w:rPr>
          <w:sz w:val="10"/>
          <w:szCs w:val="10"/>
        </w:rPr>
      </w:pPr>
    </w:p>
    <w:p>
      <w:pPr/>
      <w:r>
        <w:rPr>
          <w:b/>
        </w:rPr>
        <w:t xml:space="preserve">Codice regionale: TOS16_PR.P45.003.410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410 - Cupressus A, specie arizonica, macrocarpa, sempervirens, nome comune cipresso comune, h. 250/300
</w:t>
            </w:r>
          </w:p>
        </w:tc>
      </w:tr>
    </w:tbl>
    <w:p>
      <w:pPr>
        <w:jc w:val="right"/>
      </w:pPr>
    </w:p>
    <w:p>
      <w:pPr>
        <w:jc w:val="right"/>
        <w:spacing w:line="336" w:lineRule="auto"/>
      </w:pPr>
      <w:r>
        <w:rPr>
          <w:b/>
        </w:rPr>
        <w:t xml:space="preserve">Prezzo senza S. G. e Util. a cad: € 43,70000</w:t>
      </w:r>
    </w:p>
    <w:p>
      <w:pPr>
        <w:jc w:val="right"/>
        <w:spacing w:line="336" w:lineRule="auto"/>
      </w:pPr>
      <w:r>
        <w:rPr>
          <w:b/>
        </w:rPr>
        <w:t xml:space="preserve">Spese generali € 6,55500</w:t>
      </w:r>
    </w:p>
    <w:p>
      <w:pPr>
        <w:jc w:val="right"/>
        <w:spacing w:line="336" w:lineRule="auto"/>
      </w:pPr>
      <w:r>
        <w:rPr>
          <w:b/>
        </w:rPr>
        <w:t xml:space="preserve">Utili di impresa € 5,02550</w:t>
      </w:r>
    </w:p>
    <w:p>
      <w:pPr>
        <w:jc w:val="right"/>
        <w:spacing w:line="336" w:lineRule="auto"/>
      </w:pPr>
      <w:r>
        <w:rPr>
          <w:b/>
        </w:rPr>
        <w:t xml:space="preserve">Prezzo a cad: € 55,28050</w:t>
      </w:r>
    </w:p>
    <w:p>
      <w:pPr>
        <w:rPr>
          <w:sz w:val="10"/>
          <w:szCs w:val="10"/>
        </w:rPr>
      </w:pPr>
    </w:p>
    <w:p>
      <w:pPr>
        <w:rPr>
          <w:sz w:val="10"/>
          <w:szCs w:val="10"/>
        </w:rPr>
      </w:pPr>
    </w:p>
    <w:p>
      <w:pPr/>
      <w:r>
        <w:rPr>
          <w:b/>
        </w:rPr>
        <w:t xml:space="preserve">Codice regionale: TOS16_PR.P45.003.411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411 - Cupressus A, specie arizonica, macrocarpa, sempervirens, nome comune cipresso comune, h. 350/400
</w:t>
            </w:r>
          </w:p>
        </w:tc>
      </w:tr>
    </w:tbl>
    <w:p>
      <w:pPr>
        <w:jc w:val="right"/>
      </w:pPr>
    </w:p>
    <w:p>
      <w:pPr>
        <w:jc w:val="right"/>
        <w:spacing w:line="336" w:lineRule="auto"/>
      </w:pPr>
      <w:r>
        <w:rPr>
          <w:b/>
        </w:rPr>
        <w:t xml:space="preserve">Prezzo senza S. G. e Util. a cad: € 108,15000</w:t>
      </w:r>
    </w:p>
    <w:p>
      <w:pPr>
        <w:jc w:val="right"/>
        <w:spacing w:line="336" w:lineRule="auto"/>
      </w:pPr>
      <w:r>
        <w:rPr>
          <w:b/>
        </w:rPr>
        <w:t xml:space="preserve">Spese generali € 16,22250</w:t>
      </w:r>
    </w:p>
    <w:p>
      <w:pPr>
        <w:jc w:val="right"/>
        <w:spacing w:line="336" w:lineRule="auto"/>
      </w:pPr>
      <w:r>
        <w:rPr>
          <w:b/>
        </w:rPr>
        <w:t xml:space="preserve">Utili di impresa € 12,43725</w:t>
      </w:r>
    </w:p>
    <w:p>
      <w:pPr>
        <w:jc w:val="right"/>
        <w:spacing w:line="336" w:lineRule="auto"/>
      </w:pPr>
      <w:r>
        <w:rPr>
          <w:b/>
        </w:rPr>
        <w:t xml:space="preserve">Prezzo a cad: € 136,80975</w:t>
      </w:r>
    </w:p>
    <w:p>
      <w:pPr>
        <w:rPr>
          <w:sz w:val="10"/>
          <w:szCs w:val="10"/>
        </w:rPr>
      </w:pPr>
    </w:p>
    <w:p>
      <w:pPr>
        <w:rPr>
          <w:sz w:val="10"/>
          <w:szCs w:val="10"/>
        </w:rPr>
      </w:pPr>
    </w:p>
    <w:p>
      <w:pPr/>
      <w:r>
        <w:rPr>
          <w:b/>
        </w:rPr>
        <w:t xml:space="preserve">Codice regionale: TOS16_PR.P45.003.412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412 - Cupressus A, specie arizonica, macrocarpa, sempervirens, nome comune cipresso comune, h. 150/175
</w:t>
            </w:r>
          </w:p>
        </w:tc>
      </w:tr>
    </w:tbl>
    <w:p>
      <w:pPr>
        <w:jc w:val="right"/>
      </w:pPr>
    </w:p>
    <w:p>
      <w:pPr>
        <w:jc w:val="right"/>
        <w:spacing w:line="336" w:lineRule="auto"/>
      </w:pPr>
      <w:r>
        <w:rPr>
          <w:b/>
        </w:rPr>
        <w:t xml:space="preserve">Prezzo senza S. G. e Util. a cad: € 13,25000</w:t>
      </w:r>
    </w:p>
    <w:p>
      <w:pPr>
        <w:jc w:val="right"/>
        <w:spacing w:line="336" w:lineRule="auto"/>
      </w:pPr>
      <w:r>
        <w:rPr>
          <w:b/>
        </w:rPr>
        <w:t xml:space="preserve">Spese generali € 1,98750</w:t>
      </w:r>
    </w:p>
    <w:p>
      <w:pPr>
        <w:jc w:val="right"/>
        <w:spacing w:line="336" w:lineRule="auto"/>
      </w:pPr>
      <w:r>
        <w:rPr>
          <w:b/>
        </w:rPr>
        <w:t xml:space="preserve">Utili di impresa € 1,52375</w:t>
      </w:r>
    </w:p>
    <w:p>
      <w:pPr>
        <w:jc w:val="right"/>
        <w:spacing w:line="336" w:lineRule="auto"/>
      </w:pPr>
      <w:r>
        <w:rPr>
          <w:b/>
        </w:rPr>
        <w:t xml:space="preserve">Prezzo a cad: € 16,76125</w:t>
      </w:r>
    </w:p>
    <w:p>
      <w:pPr>
        <w:rPr>
          <w:sz w:val="10"/>
          <w:szCs w:val="10"/>
        </w:rPr>
      </w:pPr>
    </w:p>
    <w:p>
      <w:pPr>
        <w:rPr>
          <w:sz w:val="10"/>
          <w:szCs w:val="10"/>
        </w:rPr>
      </w:pPr>
    </w:p>
    <w:p>
      <w:pPr/>
      <w:r>
        <w:rPr>
          <w:b/>
        </w:rPr>
        <w:t xml:space="preserve">Codice regionale: TOS16_PR.P45.003.413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413 - Cupressus A, specie arizonica, macrocarpa, sempervirens, nome comune cipresso comune, h. 200/250
</w:t>
            </w:r>
          </w:p>
        </w:tc>
      </w:tr>
    </w:tbl>
    <w:p>
      <w:pPr>
        <w:jc w:val="right"/>
      </w:pPr>
    </w:p>
    <w:p>
      <w:pPr>
        <w:jc w:val="right"/>
        <w:spacing w:line="336" w:lineRule="auto"/>
      </w:pPr>
      <w:r>
        <w:rPr>
          <w:b/>
        </w:rPr>
        <w:t xml:space="preserve">Prezzo senza S. G. e Util. a cad: € 26,45000</w:t>
      </w:r>
    </w:p>
    <w:p>
      <w:pPr>
        <w:jc w:val="right"/>
        <w:spacing w:line="336" w:lineRule="auto"/>
      </w:pPr>
      <w:r>
        <w:rPr>
          <w:b/>
        </w:rPr>
        <w:t xml:space="preserve">Spese generali € 3,96750</w:t>
      </w:r>
    </w:p>
    <w:p>
      <w:pPr>
        <w:jc w:val="right"/>
        <w:spacing w:line="336" w:lineRule="auto"/>
      </w:pPr>
      <w:r>
        <w:rPr>
          <w:b/>
        </w:rPr>
        <w:t xml:space="preserve">Utili di impresa € 3,04175</w:t>
      </w:r>
    </w:p>
    <w:p>
      <w:pPr>
        <w:jc w:val="right"/>
        <w:spacing w:line="336" w:lineRule="auto"/>
      </w:pPr>
      <w:r>
        <w:rPr>
          <w:b/>
        </w:rPr>
        <w:t xml:space="preserve">Prezzo a cad: € 33,45925</w:t>
      </w:r>
    </w:p>
    <w:p>
      <w:pPr>
        <w:rPr>
          <w:sz w:val="10"/>
          <w:szCs w:val="10"/>
        </w:rPr>
      </w:pPr>
    </w:p>
    <w:p>
      <w:pPr>
        <w:rPr>
          <w:sz w:val="10"/>
          <w:szCs w:val="10"/>
        </w:rPr>
      </w:pPr>
    </w:p>
    <w:p>
      <w:pPr/>
      <w:r>
        <w:rPr>
          <w:b/>
        </w:rPr>
        <w:t xml:space="preserve">Codice regionale: TOS16_PR.P45.003.414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414 - Cupressus A, specie arizonica, macrocarpa, sempervirens, nome comune cipresso comune, h. 300/350
</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TOS16_PR.P45.003.415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415 - Cupressus A, specie arizonica, macrocarpa, sempervirens, nome comune cipresso comune, h. 400/450
</w:t>
            </w:r>
          </w:p>
        </w:tc>
      </w:tr>
    </w:tbl>
    <w:p>
      <w:pPr>
        <w:jc w:val="right"/>
      </w:pPr>
    </w:p>
    <w:p>
      <w:pPr>
        <w:jc w:val="right"/>
        <w:spacing w:line="336" w:lineRule="auto"/>
      </w:pPr>
      <w:r>
        <w:rPr>
          <w:b/>
        </w:rPr>
        <w:t xml:space="preserve">Prezzo senza S. G. e Util. a cad: € 159,15000</w:t>
      </w:r>
    </w:p>
    <w:p>
      <w:pPr>
        <w:jc w:val="right"/>
        <w:spacing w:line="336" w:lineRule="auto"/>
      </w:pPr>
      <w:r>
        <w:rPr>
          <w:b/>
        </w:rPr>
        <w:t xml:space="preserve">Spese generali € 23,87250</w:t>
      </w:r>
    </w:p>
    <w:p>
      <w:pPr>
        <w:jc w:val="right"/>
        <w:spacing w:line="336" w:lineRule="auto"/>
      </w:pPr>
      <w:r>
        <w:rPr>
          <w:b/>
        </w:rPr>
        <w:t xml:space="preserve">Utili di impresa € 18,30225</w:t>
      </w:r>
    </w:p>
    <w:p>
      <w:pPr>
        <w:jc w:val="right"/>
        <w:spacing w:line="336" w:lineRule="auto"/>
      </w:pPr>
      <w:r>
        <w:rPr>
          <w:b/>
        </w:rPr>
        <w:t xml:space="preserve">Prezzo a cad: € 201,32475</w:t>
      </w:r>
    </w:p>
    <w:p>
      <w:pPr>
        <w:rPr>
          <w:sz w:val="10"/>
          <w:szCs w:val="10"/>
        </w:rPr>
      </w:pPr>
    </w:p>
    <w:p>
      <w:pPr>
        <w:rPr>
          <w:sz w:val="10"/>
          <w:szCs w:val="10"/>
        </w:rPr>
      </w:pPr>
    </w:p>
    <w:p>
      <w:pPr/>
      <w:r>
        <w:rPr>
          <w:b/>
        </w:rPr>
        <w:t xml:space="preserve">Codice regionale: TOS16_PR.P45.003.421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421 - Cydonia F, specie oblonga, nome comune cotogno, circonferenza 5/6, Clt 12</w:t>
            </w:r>
          </w:p>
        </w:tc>
      </w:tr>
    </w:tbl>
    <w:p>
      <w:pPr>
        <w:jc w:val="right"/>
      </w:pPr>
    </w:p>
    <w:p>
      <w:pPr>
        <w:jc w:val="right"/>
        <w:spacing w:line="336" w:lineRule="auto"/>
      </w:pPr>
      <w:r>
        <w:rPr>
          <w:b/>
        </w:rPr>
        <w:t xml:space="preserve">Prezzo senza S. G. e Util. a cad: € 15,50000</w:t>
      </w:r>
    </w:p>
    <w:p>
      <w:pPr>
        <w:jc w:val="right"/>
        <w:spacing w:line="336" w:lineRule="auto"/>
      </w:pPr>
      <w:r>
        <w:rPr>
          <w:b/>
        </w:rPr>
        <w:t xml:space="preserve">Spese generali € 2,32500</w:t>
      </w:r>
    </w:p>
    <w:p>
      <w:pPr>
        <w:jc w:val="right"/>
        <w:spacing w:line="336" w:lineRule="auto"/>
      </w:pPr>
      <w:r>
        <w:rPr>
          <w:b/>
        </w:rPr>
        <w:t xml:space="preserve">Utili di impresa € 1,78250</w:t>
      </w:r>
    </w:p>
    <w:p>
      <w:pPr>
        <w:jc w:val="right"/>
        <w:spacing w:line="336" w:lineRule="auto"/>
      </w:pPr>
      <w:r>
        <w:rPr>
          <w:b/>
        </w:rPr>
        <w:t xml:space="preserve">Prezzo a cad: € 19,60750</w:t>
      </w:r>
    </w:p>
    <w:p>
      <w:pPr>
        <w:rPr>
          <w:sz w:val="10"/>
          <w:szCs w:val="10"/>
        </w:rPr>
      </w:pPr>
    </w:p>
    <w:p>
      <w:pPr>
        <w:rPr>
          <w:sz w:val="10"/>
          <w:szCs w:val="10"/>
        </w:rPr>
      </w:pPr>
    </w:p>
    <w:p>
      <w:pPr/>
      <w:r>
        <w:rPr>
          <w:b/>
        </w:rPr>
        <w:t xml:space="preserve">Codice regionale: TOS16_PR.P45.003.422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422 - Cydonia F, specie oblonga, nome comune cotogno, circonferenza 6/8, Clt  12
</w:t>
            </w:r>
          </w:p>
        </w:tc>
      </w:tr>
    </w:tbl>
    <w:p>
      <w:pPr>
        <w:jc w:val="right"/>
      </w:pPr>
    </w:p>
    <w:p>
      <w:pPr>
        <w:jc w:val="right"/>
        <w:spacing w:line="336" w:lineRule="auto"/>
      </w:pPr>
      <w:r>
        <w:rPr>
          <w:b/>
        </w:rPr>
        <w:t xml:space="preserve">Prezzo senza S. G. e Util. a cad: € 21,50000</w:t>
      </w:r>
    </w:p>
    <w:p>
      <w:pPr>
        <w:jc w:val="right"/>
        <w:spacing w:line="336" w:lineRule="auto"/>
      </w:pPr>
      <w:r>
        <w:rPr>
          <w:b/>
        </w:rPr>
        <w:t xml:space="preserve">Spese generali € 3,22500</w:t>
      </w:r>
    </w:p>
    <w:p>
      <w:pPr>
        <w:jc w:val="right"/>
        <w:spacing w:line="336" w:lineRule="auto"/>
      </w:pPr>
      <w:r>
        <w:rPr>
          <w:b/>
        </w:rPr>
        <w:t xml:space="preserve">Utili di impresa € 2,47250</w:t>
      </w:r>
    </w:p>
    <w:p>
      <w:pPr>
        <w:jc w:val="right"/>
        <w:spacing w:line="336" w:lineRule="auto"/>
      </w:pPr>
      <w:r>
        <w:rPr>
          <w:b/>
        </w:rPr>
        <w:t xml:space="preserve">Prezzo a cad: € 27,19750</w:t>
      </w:r>
    </w:p>
    <w:p>
      <w:pPr>
        <w:rPr>
          <w:sz w:val="10"/>
          <w:szCs w:val="10"/>
        </w:rPr>
      </w:pPr>
    </w:p>
    <w:p>
      <w:pPr>
        <w:rPr>
          <w:sz w:val="10"/>
          <w:szCs w:val="10"/>
        </w:rPr>
      </w:pPr>
    </w:p>
    <w:p>
      <w:pPr/>
      <w:r>
        <w:rPr>
          <w:b/>
        </w:rPr>
        <w:t xml:space="preserve">Codice regionale: TOS16_PR.P45.003.428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428 - Cytisus C, specie spp., Clt  2
</w:t>
            </w:r>
          </w:p>
        </w:tc>
      </w:tr>
    </w:tbl>
    <w:p>
      <w:pPr>
        <w:jc w:val="right"/>
      </w:pPr>
    </w:p>
    <w:p>
      <w:pPr>
        <w:jc w:val="right"/>
        <w:spacing w:line="336" w:lineRule="auto"/>
      </w:pPr>
      <w:r>
        <w:rPr>
          <w:b/>
        </w:rPr>
        <w:t xml:space="preserve">Prezzo senza S. G. e Util. a cad: € 3,45000</w:t>
      </w:r>
    </w:p>
    <w:p>
      <w:pPr>
        <w:jc w:val="right"/>
        <w:spacing w:line="336" w:lineRule="auto"/>
      </w:pPr>
      <w:r>
        <w:rPr>
          <w:b/>
        </w:rPr>
        <w:t xml:space="preserve">Spese generali € 0,51750</w:t>
      </w:r>
    </w:p>
    <w:p>
      <w:pPr>
        <w:jc w:val="right"/>
        <w:spacing w:line="336" w:lineRule="auto"/>
      </w:pPr>
      <w:r>
        <w:rPr>
          <w:b/>
        </w:rPr>
        <w:t xml:space="preserve">Utili di impresa € 0,39675</w:t>
      </w:r>
    </w:p>
    <w:p>
      <w:pPr>
        <w:jc w:val="right"/>
        <w:spacing w:line="336" w:lineRule="auto"/>
      </w:pPr>
      <w:r>
        <w:rPr>
          <w:b/>
        </w:rPr>
        <w:t xml:space="preserve">Prezzo a cad: € 4,36425</w:t>
      </w:r>
    </w:p>
    <w:p>
      <w:pPr>
        <w:rPr>
          <w:sz w:val="10"/>
          <w:szCs w:val="10"/>
        </w:rPr>
      </w:pPr>
    </w:p>
    <w:p>
      <w:pPr>
        <w:rPr>
          <w:sz w:val="10"/>
          <w:szCs w:val="10"/>
        </w:rPr>
      </w:pPr>
    </w:p>
    <w:p>
      <w:pPr/>
      <w:r>
        <w:rPr>
          <w:b/>
        </w:rPr>
        <w:t xml:space="preserve">Codice regionale: TOS16_PR.P45.003.429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429 - Cytisus C, specie spp., Clt  3
</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TOS16_PR.P45.003.430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430 - Cytisus C, specie spp., Clt  9-10
</w:t>
            </w:r>
          </w:p>
        </w:tc>
      </w:tr>
    </w:tbl>
    <w:p>
      <w:pPr>
        <w:jc w:val="right"/>
      </w:pPr>
    </w:p>
    <w:p>
      <w:pPr>
        <w:jc w:val="right"/>
        <w:spacing w:line="336" w:lineRule="auto"/>
      </w:pPr>
      <w:r>
        <w:rPr>
          <w:b/>
        </w:rPr>
        <w:t xml:space="preserve">Prezzo senza S. G. e Util. a cad: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cad: € 12,90300</w:t>
      </w:r>
    </w:p>
    <w:p>
      <w:pPr>
        <w:rPr>
          <w:sz w:val="10"/>
          <w:szCs w:val="10"/>
        </w:rPr>
      </w:pPr>
    </w:p>
    <w:p>
      <w:pPr>
        <w:rPr>
          <w:sz w:val="10"/>
          <w:szCs w:val="10"/>
        </w:rPr>
      </w:pPr>
    </w:p>
    <w:p>
      <w:pPr/>
      <w:r>
        <w:rPr>
          <w:b/>
        </w:rPr>
        <w:t xml:space="preserve">Codice regionale: TOS16_PR.P45.003.436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436 - Datura C, specie arborea, Clt  3 
</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cad: € 5,69250</w:t>
      </w:r>
    </w:p>
    <w:p>
      <w:pPr>
        <w:rPr>
          <w:sz w:val="10"/>
          <w:szCs w:val="10"/>
        </w:rPr>
      </w:pPr>
    </w:p>
    <w:p>
      <w:pPr>
        <w:rPr>
          <w:sz w:val="10"/>
          <w:szCs w:val="10"/>
        </w:rPr>
      </w:pPr>
    </w:p>
    <w:p>
      <w:pPr/>
      <w:r>
        <w:rPr>
          <w:b/>
        </w:rPr>
        <w:t xml:space="preserve">Codice regionale: TOS16_PR.P45.003.442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442 - Davidia A, specie involucrata, h. 100/125
</w:t>
            </w:r>
          </w:p>
        </w:tc>
      </w:tr>
    </w:tbl>
    <w:p>
      <w:pPr>
        <w:jc w:val="right"/>
      </w:pPr>
    </w:p>
    <w:p>
      <w:pPr>
        <w:jc w:val="right"/>
        <w:spacing w:line="336" w:lineRule="auto"/>
      </w:pPr>
      <w:r>
        <w:rPr>
          <w:b/>
        </w:rPr>
        <w:t xml:space="preserve">Prezzo senza S. G. e Util. a cad: € 16,10000</w:t>
      </w:r>
    </w:p>
    <w:p>
      <w:pPr>
        <w:jc w:val="right"/>
        <w:spacing w:line="336" w:lineRule="auto"/>
      </w:pPr>
      <w:r>
        <w:rPr>
          <w:b/>
        </w:rPr>
        <w:t xml:space="preserve">Spese generali € 2,41500</w:t>
      </w:r>
    </w:p>
    <w:p>
      <w:pPr>
        <w:jc w:val="right"/>
        <w:spacing w:line="336" w:lineRule="auto"/>
      </w:pPr>
      <w:r>
        <w:rPr>
          <w:b/>
        </w:rPr>
        <w:t xml:space="preserve">Utili di impresa € 1,85150</w:t>
      </w:r>
    </w:p>
    <w:p>
      <w:pPr>
        <w:jc w:val="right"/>
        <w:spacing w:line="336" w:lineRule="auto"/>
      </w:pPr>
      <w:r>
        <w:rPr>
          <w:b/>
        </w:rPr>
        <w:t xml:space="preserve">Prezzo a cad: € 20,36650</w:t>
      </w:r>
    </w:p>
    <w:p>
      <w:pPr>
        <w:rPr>
          <w:sz w:val="10"/>
          <w:szCs w:val="10"/>
        </w:rPr>
      </w:pPr>
    </w:p>
    <w:p>
      <w:pPr>
        <w:rPr>
          <w:sz w:val="10"/>
          <w:szCs w:val="10"/>
        </w:rPr>
      </w:pPr>
    </w:p>
    <w:p>
      <w:pPr/>
      <w:r>
        <w:rPr>
          <w:b/>
        </w:rPr>
        <w:t xml:space="preserve">Codice regionale: TOS16_PR.P45.003.443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443 - Davidia A, specie involucrata, h. 125/150
</w:t>
            </w:r>
          </w:p>
        </w:tc>
      </w:tr>
    </w:tbl>
    <w:p>
      <w:pPr>
        <w:jc w:val="right"/>
      </w:pPr>
    </w:p>
    <w:p>
      <w:pPr>
        <w:jc w:val="right"/>
        <w:spacing w:line="336" w:lineRule="auto"/>
      </w:pPr>
      <w:r>
        <w:rPr>
          <w:b/>
        </w:rPr>
        <w:t xml:space="preserve">Prezzo senza S. G. e Util. a cad: € 20,70000</w:t>
      </w:r>
    </w:p>
    <w:p>
      <w:pPr>
        <w:jc w:val="right"/>
        <w:spacing w:line="336" w:lineRule="auto"/>
      </w:pPr>
      <w:r>
        <w:rPr>
          <w:b/>
        </w:rPr>
        <w:t xml:space="preserve">Spese generali € 3,10500</w:t>
      </w:r>
    </w:p>
    <w:p>
      <w:pPr>
        <w:jc w:val="right"/>
        <w:spacing w:line="336" w:lineRule="auto"/>
      </w:pPr>
      <w:r>
        <w:rPr>
          <w:b/>
        </w:rPr>
        <w:t xml:space="preserve">Utili di impresa € 2,38050</w:t>
      </w:r>
    </w:p>
    <w:p>
      <w:pPr>
        <w:jc w:val="right"/>
        <w:spacing w:line="336" w:lineRule="auto"/>
      </w:pPr>
      <w:r>
        <w:rPr>
          <w:b/>
        </w:rPr>
        <w:t xml:space="preserve">Prezzo a cad: € 26,18550</w:t>
      </w:r>
    </w:p>
    <w:p>
      <w:pPr>
        <w:rPr>
          <w:sz w:val="10"/>
          <w:szCs w:val="10"/>
        </w:rPr>
      </w:pPr>
    </w:p>
    <w:p>
      <w:pPr>
        <w:rPr>
          <w:sz w:val="10"/>
          <w:szCs w:val="10"/>
        </w:rPr>
      </w:pPr>
    </w:p>
    <w:p>
      <w:pPr/>
      <w:r>
        <w:rPr>
          <w:b/>
        </w:rPr>
        <w:t xml:space="preserve">Codice regionale: TOS16_PR.P45.003.444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444 - Davidia A, specie involucrata, h. 150/175</w:t>
            </w:r>
          </w:p>
        </w:tc>
      </w:tr>
    </w:tbl>
    <w:p>
      <w:pPr>
        <w:jc w:val="right"/>
      </w:pPr>
    </w:p>
    <w:p>
      <w:pPr>
        <w:jc w:val="right"/>
        <w:spacing w:line="336" w:lineRule="auto"/>
      </w:pPr>
      <w:r>
        <w:rPr>
          <w:b/>
        </w:rPr>
        <w:t xml:space="preserve">Prezzo senza S. G. e Util. a cad: € 56,25000</w:t>
      </w:r>
    </w:p>
    <w:p>
      <w:pPr>
        <w:jc w:val="right"/>
        <w:spacing w:line="336" w:lineRule="auto"/>
      </w:pPr>
      <w:r>
        <w:rPr>
          <w:b/>
        </w:rPr>
        <w:t xml:space="preserve">Spese generali € 8,43750</w:t>
      </w:r>
    </w:p>
    <w:p>
      <w:pPr>
        <w:jc w:val="right"/>
        <w:spacing w:line="336" w:lineRule="auto"/>
      </w:pPr>
      <w:r>
        <w:rPr>
          <w:b/>
        </w:rPr>
        <w:t xml:space="preserve">Utili di impresa € 6,46875</w:t>
      </w:r>
    </w:p>
    <w:p>
      <w:pPr>
        <w:jc w:val="right"/>
        <w:spacing w:line="336" w:lineRule="auto"/>
      </w:pPr>
      <w:r>
        <w:rPr>
          <w:b/>
        </w:rPr>
        <w:t xml:space="preserve">Prezzo a cad: € 71,15625</w:t>
      </w:r>
    </w:p>
    <w:p>
      <w:pPr>
        <w:rPr>
          <w:sz w:val="10"/>
          <w:szCs w:val="10"/>
        </w:rPr>
      </w:pPr>
    </w:p>
    <w:p>
      <w:pPr>
        <w:rPr>
          <w:sz w:val="10"/>
          <w:szCs w:val="10"/>
        </w:rPr>
      </w:pPr>
    </w:p>
    <w:p>
      <w:pPr/>
      <w:r>
        <w:rPr>
          <w:b/>
        </w:rPr>
        <w:t xml:space="preserve">Codice regionale: TOS16_PR.P45.003.450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450 - Deutzia C, specie spp., Clt  3
</w:t>
            </w:r>
          </w:p>
        </w:tc>
      </w:tr>
    </w:tbl>
    <w:p>
      <w:pPr>
        <w:jc w:val="right"/>
      </w:pPr>
    </w:p>
    <w:p>
      <w:pPr>
        <w:jc w:val="right"/>
        <w:spacing w:line="336" w:lineRule="auto"/>
      </w:pPr>
      <w:r>
        <w:rPr>
          <w:b/>
        </w:rPr>
        <w:t xml:space="preserve">Prezzo senza S. G. e Util. a cad: € 2,92000</w:t>
      </w:r>
    </w:p>
    <w:p>
      <w:pPr>
        <w:jc w:val="right"/>
        <w:spacing w:line="336" w:lineRule="auto"/>
      </w:pPr>
      <w:r>
        <w:rPr>
          <w:b/>
        </w:rPr>
        <w:t xml:space="preserve">Spese generali € 0,43800</w:t>
      </w:r>
    </w:p>
    <w:p>
      <w:pPr>
        <w:jc w:val="right"/>
        <w:spacing w:line="336" w:lineRule="auto"/>
      </w:pPr>
      <w:r>
        <w:rPr>
          <w:b/>
        </w:rPr>
        <w:t xml:space="preserve">Utili di impresa € 0,33580</w:t>
      </w:r>
    </w:p>
    <w:p>
      <w:pPr>
        <w:jc w:val="right"/>
        <w:spacing w:line="336" w:lineRule="auto"/>
      </w:pPr>
      <w:r>
        <w:rPr>
          <w:b/>
        </w:rPr>
        <w:t xml:space="preserve">Prezzo a cad: € 3,69380</w:t>
      </w:r>
    </w:p>
    <w:p>
      <w:pPr>
        <w:rPr>
          <w:sz w:val="10"/>
          <w:szCs w:val="10"/>
        </w:rPr>
      </w:pPr>
    </w:p>
    <w:p>
      <w:pPr>
        <w:rPr>
          <w:sz w:val="10"/>
          <w:szCs w:val="10"/>
        </w:rPr>
      </w:pPr>
    </w:p>
    <w:p>
      <w:pPr/>
      <w:r>
        <w:rPr>
          <w:b/>
        </w:rPr>
        <w:t xml:space="preserve">Codice regionale: TOS16_PR.P45.003.451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451 - Deutzia C, specie spp., Clt  9-10
 </w:t>
            </w:r>
          </w:p>
        </w:tc>
      </w:tr>
    </w:tbl>
    <w:p>
      <w:pPr>
        <w:jc w:val="right"/>
      </w:pPr>
    </w:p>
    <w:p>
      <w:pPr>
        <w:jc w:val="right"/>
        <w:spacing w:line="336" w:lineRule="auto"/>
      </w:pPr>
      <w:r>
        <w:rPr>
          <w:b/>
        </w:rPr>
        <w:t xml:space="preserve">Prezzo senza S. G. e Util. a cad: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cad: € 12,90300</w:t>
      </w:r>
    </w:p>
    <w:p>
      <w:pPr>
        <w:rPr>
          <w:sz w:val="10"/>
          <w:szCs w:val="10"/>
        </w:rPr>
      </w:pPr>
    </w:p>
    <w:p>
      <w:pPr>
        <w:rPr>
          <w:sz w:val="10"/>
          <w:szCs w:val="10"/>
        </w:rPr>
      </w:pPr>
    </w:p>
    <w:p>
      <w:pPr/>
      <w:r>
        <w:rPr>
          <w:b/>
        </w:rPr>
        <w:t xml:space="preserve">Codice regionale: TOS16_PR.P45.003.457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457 - Diospyros F, specie kaki, nome comune Kaki, circonferenza 5/6, Clt  12
</w:t>
            </w:r>
          </w:p>
        </w:tc>
      </w:tr>
    </w:tbl>
    <w:p>
      <w:pPr>
        <w:jc w:val="right"/>
      </w:pPr>
    </w:p>
    <w:p>
      <w:pPr>
        <w:jc w:val="right"/>
        <w:spacing w:line="336" w:lineRule="auto"/>
      </w:pPr>
      <w:r>
        <w:rPr>
          <w:b/>
        </w:rPr>
        <w:t xml:space="preserve">Prezzo senza S. G. e Util. a cad: € 13,27500</w:t>
      </w:r>
    </w:p>
    <w:p>
      <w:pPr>
        <w:jc w:val="right"/>
        <w:spacing w:line="336" w:lineRule="auto"/>
      </w:pPr>
      <w:r>
        <w:rPr>
          <w:b/>
        </w:rPr>
        <w:t xml:space="preserve">Spese generali € 1,99125</w:t>
      </w:r>
    </w:p>
    <w:p>
      <w:pPr>
        <w:jc w:val="right"/>
        <w:spacing w:line="336" w:lineRule="auto"/>
      </w:pPr>
      <w:r>
        <w:rPr>
          <w:b/>
        </w:rPr>
        <w:t xml:space="preserve">Utili di impresa € 1,52663</w:t>
      </w:r>
    </w:p>
    <w:p>
      <w:pPr>
        <w:jc w:val="right"/>
        <w:spacing w:line="336" w:lineRule="auto"/>
      </w:pPr>
      <w:r>
        <w:rPr>
          <w:b/>
        </w:rPr>
        <w:t xml:space="preserve">Prezzo a cad: € 16,79288</w:t>
      </w:r>
    </w:p>
    <w:p>
      <w:pPr>
        <w:rPr>
          <w:sz w:val="10"/>
          <w:szCs w:val="10"/>
        </w:rPr>
      </w:pPr>
    </w:p>
    <w:p>
      <w:pPr>
        <w:rPr>
          <w:sz w:val="10"/>
          <w:szCs w:val="10"/>
        </w:rPr>
      </w:pPr>
    </w:p>
    <w:p>
      <w:pPr/>
      <w:r>
        <w:rPr>
          <w:b/>
        </w:rPr>
        <w:t xml:space="preserve">Codice regionale: TOS16_PR.P45.003.458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458 - Diospyros F, specie kaki, nome comune Kaki, circonferenza 6/8, Clt  12
</w:t>
            </w:r>
          </w:p>
        </w:tc>
      </w:tr>
    </w:tbl>
    <w:p>
      <w:pPr>
        <w:jc w:val="right"/>
      </w:pPr>
    </w:p>
    <w:p>
      <w:pPr>
        <w:jc w:val="right"/>
        <w:spacing w:line="336" w:lineRule="auto"/>
      </w:pPr>
      <w:r>
        <w:rPr>
          <w:b/>
        </w:rPr>
        <w:t xml:space="preserve">Prezzo senza S. G. e Util. a cad: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cad: € 18,97500</w:t>
      </w:r>
    </w:p>
    <w:p>
      <w:pPr>
        <w:rPr>
          <w:sz w:val="10"/>
          <w:szCs w:val="10"/>
        </w:rPr>
      </w:pPr>
    </w:p>
    <w:p>
      <w:pPr>
        <w:rPr>
          <w:sz w:val="10"/>
          <w:szCs w:val="10"/>
        </w:rPr>
      </w:pPr>
    </w:p>
    <w:p>
      <w:pPr/>
      <w:r>
        <w:rPr>
          <w:b/>
        </w:rPr>
        <w:t xml:space="preserve">Codice regionale: TOS16_PR.P45.003.459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459 - Diospyros F, specie kaki, nome comune Kaki, circonferenza 8/10
</w:t>
            </w:r>
          </w:p>
        </w:tc>
      </w:tr>
    </w:tbl>
    <w:p>
      <w:pPr>
        <w:jc w:val="right"/>
      </w:pPr>
    </w:p>
    <w:p>
      <w:pPr>
        <w:jc w:val="right"/>
        <w:spacing w:line="336" w:lineRule="auto"/>
      </w:pPr>
      <w:r>
        <w:rPr>
          <w:b/>
        </w:rPr>
        <w:t xml:space="preserve">Prezzo senza S. G. e Util. a cad: € 17,02500</w:t>
      </w:r>
    </w:p>
    <w:p>
      <w:pPr>
        <w:jc w:val="right"/>
        <w:spacing w:line="336" w:lineRule="auto"/>
      </w:pPr>
      <w:r>
        <w:rPr>
          <w:b/>
        </w:rPr>
        <w:t xml:space="preserve">Spese generali € 2,55375</w:t>
      </w:r>
    </w:p>
    <w:p>
      <w:pPr>
        <w:jc w:val="right"/>
        <w:spacing w:line="336" w:lineRule="auto"/>
      </w:pPr>
      <w:r>
        <w:rPr>
          <w:b/>
        </w:rPr>
        <w:t xml:space="preserve">Utili di impresa € 1,95788</w:t>
      </w:r>
    </w:p>
    <w:p>
      <w:pPr>
        <w:jc w:val="right"/>
        <w:spacing w:line="336" w:lineRule="auto"/>
      </w:pPr>
      <w:r>
        <w:rPr>
          <w:b/>
        </w:rPr>
        <w:t xml:space="preserve">Prezzo a cad: € 21,53663</w:t>
      </w:r>
    </w:p>
    <w:p>
      <w:pPr>
        <w:rPr>
          <w:sz w:val="10"/>
          <w:szCs w:val="10"/>
        </w:rPr>
      </w:pPr>
    </w:p>
    <w:p>
      <w:pPr>
        <w:rPr>
          <w:sz w:val="10"/>
          <w:szCs w:val="10"/>
        </w:rPr>
      </w:pPr>
    </w:p>
    <w:p>
      <w:pPr/>
      <w:r>
        <w:rPr>
          <w:b/>
        </w:rPr>
        <w:t xml:space="preserve">Codice regionale: TOS16_PR.P45.003.460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460 - Diospyros F, specie kaki, nome comune Kaki, circonferenza 10/12
</w:t>
            </w:r>
          </w:p>
        </w:tc>
      </w:tr>
    </w:tbl>
    <w:p>
      <w:pPr>
        <w:jc w:val="right"/>
      </w:pPr>
    </w:p>
    <w:p>
      <w:pPr>
        <w:jc w:val="right"/>
        <w:spacing w:line="336" w:lineRule="auto"/>
      </w:pPr>
      <w:r>
        <w:rPr>
          <w:b/>
        </w:rPr>
        <w:t xml:space="preserve">Prezzo senza S. G. e Util. a cad: € 23,17500</w:t>
      </w:r>
    </w:p>
    <w:p>
      <w:pPr>
        <w:jc w:val="right"/>
        <w:spacing w:line="336" w:lineRule="auto"/>
      </w:pPr>
      <w:r>
        <w:rPr>
          <w:b/>
        </w:rPr>
        <w:t xml:space="preserve">Spese generali € 3,47625</w:t>
      </w:r>
    </w:p>
    <w:p>
      <w:pPr>
        <w:jc w:val="right"/>
        <w:spacing w:line="336" w:lineRule="auto"/>
      </w:pPr>
      <w:r>
        <w:rPr>
          <w:b/>
        </w:rPr>
        <w:t xml:space="preserve">Utili di impresa € 2,66513</w:t>
      </w:r>
    </w:p>
    <w:p>
      <w:pPr>
        <w:jc w:val="right"/>
        <w:spacing w:line="336" w:lineRule="auto"/>
      </w:pPr>
      <w:r>
        <w:rPr>
          <w:b/>
        </w:rPr>
        <w:t xml:space="preserve">Prezzo a cad: € 29,31638</w:t>
      </w:r>
    </w:p>
    <w:p>
      <w:pPr>
        <w:rPr>
          <w:sz w:val="10"/>
          <w:szCs w:val="10"/>
        </w:rPr>
      </w:pPr>
    </w:p>
    <w:p>
      <w:pPr>
        <w:rPr>
          <w:sz w:val="10"/>
          <w:szCs w:val="10"/>
        </w:rPr>
      </w:pPr>
    </w:p>
    <w:p>
      <w:pPr/>
      <w:r>
        <w:rPr>
          <w:b/>
        </w:rPr>
        <w:t xml:space="preserve">Codice regionale: TOS16_PR.P45.003.467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467 - Eleagnus A - C, specie angustifolia, pungens, circonferenza 6/8
</w:t>
            </w:r>
          </w:p>
        </w:tc>
      </w:tr>
    </w:tbl>
    <w:p>
      <w:pPr>
        <w:jc w:val="right"/>
      </w:pPr>
    </w:p>
    <w:p>
      <w:pPr>
        <w:jc w:val="right"/>
        <w:spacing w:line="336" w:lineRule="auto"/>
      </w:pPr>
      <w:r>
        <w:rPr>
          <w:b/>
        </w:rPr>
        <w:t xml:space="preserve">Prezzo senza S. G. e Util. a cad: € 24,75000</w:t>
      </w:r>
    </w:p>
    <w:p>
      <w:pPr>
        <w:jc w:val="right"/>
        <w:spacing w:line="336" w:lineRule="auto"/>
      </w:pPr>
      <w:r>
        <w:rPr>
          <w:b/>
        </w:rPr>
        <w:t xml:space="preserve">Spese generali € 3,71250</w:t>
      </w:r>
    </w:p>
    <w:p>
      <w:pPr>
        <w:jc w:val="right"/>
        <w:spacing w:line="336" w:lineRule="auto"/>
      </w:pPr>
      <w:r>
        <w:rPr>
          <w:b/>
        </w:rPr>
        <w:t xml:space="preserve">Utili di impresa € 2,84625</w:t>
      </w:r>
    </w:p>
    <w:p>
      <w:pPr>
        <w:jc w:val="right"/>
        <w:spacing w:line="336" w:lineRule="auto"/>
      </w:pPr>
      <w:r>
        <w:rPr>
          <w:b/>
        </w:rPr>
        <w:t xml:space="preserve">Prezzo a cad: € 31,30875</w:t>
      </w:r>
    </w:p>
    <w:p>
      <w:pPr>
        <w:rPr>
          <w:sz w:val="10"/>
          <w:szCs w:val="10"/>
        </w:rPr>
      </w:pPr>
    </w:p>
    <w:p>
      <w:pPr>
        <w:rPr>
          <w:sz w:val="10"/>
          <w:szCs w:val="10"/>
        </w:rPr>
      </w:pPr>
    </w:p>
    <w:p>
      <w:pPr/>
      <w:r>
        <w:rPr>
          <w:b/>
        </w:rPr>
        <w:t xml:space="preserve">Codice regionale: TOS16_PR.P45.003.468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468 - Eleagnus A - C, specie angustifolia, pungens, circonferenza 8/10
</w:t>
            </w:r>
          </w:p>
        </w:tc>
      </w:tr>
    </w:tbl>
    <w:p>
      <w:pPr>
        <w:jc w:val="right"/>
      </w:pPr>
    </w:p>
    <w:p>
      <w:pPr>
        <w:jc w:val="right"/>
        <w:spacing w:line="336" w:lineRule="auto"/>
      </w:pPr>
      <w:r>
        <w:rPr>
          <w:b/>
        </w:rPr>
        <w:t xml:space="preserve">Prezzo senza S. G. e Util. a cad: € 30,90000</w:t>
      </w:r>
    </w:p>
    <w:p>
      <w:pPr>
        <w:jc w:val="right"/>
        <w:spacing w:line="336" w:lineRule="auto"/>
      </w:pPr>
      <w:r>
        <w:rPr>
          <w:b/>
        </w:rPr>
        <w:t xml:space="preserve">Spese generali € 4,63500</w:t>
      </w:r>
    </w:p>
    <w:p>
      <w:pPr>
        <w:jc w:val="right"/>
        <w:spacing w:line="336" w:lineRule="auto"/>
      </w:pPr>
      <w:r>
        <w:rPr>
          <w:b/>
        </w:rPr>
        <w:t xml:space="preserve">Utili di impresa € 3,55350</w:t>
      </w:r>
    </w:p>
    <w:p>
      <w:pPr>
        <w:jc w:val="right"/>
        <w:spacing w:line="336" w:lineRule="auto"/>
      </w:pPr>
      <w:r>
        <w:rPr>
          <w:b/>
        </w:rPr>
        <w:t xml:space="preserve">Prezzo a cad: € 39,08850</w:t>
      </w:r>
    </w:p>
    <w:p>
      <w:pPr>
        <w:rPr>
          <w:sz w:val="10"/>
          <w:szCs w:val="10"/>
        </w:rPr>
      </w:pPr>
    </w:p>
    <w:p>
      <w:pPr>
        <w:rPr>
          <w:sz w:val="10"/>
          <w:szCs w:val="10"/>
        </w:rPr>
      </w:pPr>
    </w:p>
    <w:p>
      <w:pPr/>
      <w:r>
        <w:rPr>
          <w:b/>
        </w:rPr>
        <w:t xml:space="preserve">Codice regionale: TOS16_PR.P45.003.469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469 - Eleagnus A - C, specie angustifolia, pungens, circonferenza 10/12
</w:t>
            </w:r>
          </w:p>
        </w:tc>
      </w:tr>
    </w:tbl>
    <w:p>
      <w:pPr>
        <w:jc w:val="right"/>
      </w:pPr>
    </w:p>
    <w:p>
      <w:pPr>
        <w:jc w:val="right"/>
        <w:spacing w:line="336" w:lineRule="auto"/>
      </w:pPr>
      <w:r>
        <w:rPr>
          <w:b/>
        </w:rPr>
        <w:t xml:space="preserve">Prezzo senza S. G. e Util. a cad: € 40,20000</w:t>
      </w:r>
    </w:p>
    <w:p>
      <w:pPr>
        <w:jc w:val="right"/>
        <w:spacing w:line="336" w:lineRule="auto"/>
      </w:pPr>
      <w:r>
        <w:rPr>
          <w:b/>
        </w:rPr>
        <w:t xml:space="preserve">Spese generali € 6,03000</w:t>
      </w:r>
    </w:p>
    <w:p>
      <w:pPr>
        <w:jc w:val="right"/>
        <w:spacing w:line="336" w:lineRule="auto"/>
      </w:pPr>
      <w:r>
        <w:rPr>
          <w:b/>
        </w:rPr>
        <w:t xml:space="preserve">Utili di impresa € 4,62300</w:t>
      </w:r>
    </w:p>
    <w:p>
      <w:pPr>
        <w:jc w:val="right"/>
        <w:spacing w:line="336" w:lineRule="auto"/>
      </w:pPr>
      <w:r>
        <w:rPr>
          <w:b/>
        </w:rPr>
        <w:t xml:space="preserve">Prezzo a cad: € 50,85300</w:t>
      </w:r>
    </w:p>
    <w:p>
      <w:pPr>
        <w:rPr>
          <w:sz w:val="10"/>
          <w:szCs w:val="10"/>
        </w:rPr>
      </w:pPr>
    </w:p>
    <w:p>
      <w:pPr>
        <w:rPr>
          <w:sz w:val="10"/>
          <w:szCs w:val="10"/>
        </w:rPr>
      </w:pPr>
    </w:p>
    <w:p>
      <w:pPr/>
      <w:r>
        <w:rPr>
          <w:b/>
        </w:rPr>
        <w:t xml:space="preserve">Codice regionale: TOS16_PR.P45.003.470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470 - Eleagnus A - C, specie angustifolia, pungens,  h. 40/60, Clt  7
</w:t>
            </w:r>
          </w:p>
        </w:tc>
      </w:tr>
    </w:tbl>
    <w:p>
      <w:pPr>
        <w:jc w:val="right"/>
      </w:pPr>
    </w:p>
    <w:p>
      <w:pPr>
        <w:jc w:val="right"/>
        <w:spacing w:line="336" w:lineRule="auto"/>
      </w:pPr>
      <w:r>
        <w:rPr>
          <w:b/>
        </w:rPr>
        <w:t xml:space="preserve">Prezzo senza S. G. e Util. a cad: € 9,67500</w:t>
      </w:r>
    </w:p>
    <w:p>
      <w:pPr>
        <w:jc w:val="right"/>
        <w:spacing w:line="336" w:lineRule="auto"/>
      </w:pPr>
      <w:r>
        <w:rPr>
          <w:b/>
        </w:rPr>
        <w:t xml:space="preserve">Spese generali € 1,45125</w:t>
      </w:r>
    </w:p>
    <w:p>
      <w:pPr>
        <w:jc w:val="right"/>
        <w:spacing w:line="336" w:lineRule="auto"/>
      </w:pPr>
      <w:r>
        <w:rPr>
          <w:b/>
        </w:rPr>
        <w:t xml:space="preserve">Utili di impresa € 1,11263</w:t>
      </w:r>
    </w:p>
    <w:p>
      <w:pPr>
        <w:jc w:val="right"/>
        <w:spacing w:line="336" w:lineRule="auto"/>
      </w:pPr>
      <w:r>
        <w:rPr>
          <w:b/>
        </w:rPr>
        <w:t xml:space="preserve">Prezzo a cad: € 12,23888</w:t>
      </w:r>
    </w:p>
    <w:p>
      <w:pPr>
        <w:rPr>
          <w:sz w:val="10"/>
          <w:szCs w:val="10"/>
        </w:rPr>
      </w:pPr>
    </w:p>
    <w:p>
      <w:pPr>
        <w:rPr>
          <w:sz w:val="10"/>
          <w:szCs w:val="10"/>
        </w:rPr>
      </w:pPr>
    </w:p>
    <w:p>
      <w:pPr/>
      <w:r>
        <w:rPr>
          <w:b/>
        </w:rPr>
        <w:t xml:space="preserve">Codice regionale: TOS16_PR.P45.003.471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471 - Eleagnus A - C, specie angustifolia, pungens, h. 60/80, Clt  10
</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TOS16_PR.P45.003.472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472 - Eleagnus A - C, specie angustifolia, pungens,  h. 80/100, Clt  12
</w:t>
            </w:r>
          </w:p>
        </w:tc>
      </w:tr>
    </w:tbl>
    <w:p>
      <w:pPr>
        <w:jc w:val="right"/>
      </w:pPr>
    </w:p>
    <w:p>
      <w:pPr>
        <w:jc w:val="right"/>
        <w:spacing w:line="336" w:lineRule="auto"/>
      </w:pPr>
      <w:r>
        <w:rPr>
          <w:b/>
        </w:rPr>
        <w:t xml:space="preserve">Prezzo senza S. G. e Util. a cad: € 16,20000</w:t>
      </w:r>
    </w:p>
    <w:p>
      <w:pPr>
        <w:jc w:val="right"/>
        <w:spacing w:line="336" w:lineRule="auto"/>
      </w:pPr>
      <w:r>
        <w:rPr>
          <w:b/>
        </w:rPr>
        <w:t xml:space="preserve">Spese generali € 2,43000</w:t>
      </w:r>
    </w:p>
    <w:p>
      <w:pPr>
        <w:jc w:val="right"/>
        <w:spacing w:line="336" w:lineRule="auto"/>
      </w:pPr>
      <w:r>
        <w:rPr>
          <w:b/>
        </w:rPr>
        <w:t xml:space="preserve">Utili di impresa € 1,86300</w:t>
      </w:r>
    </w:p>
    <w:p>
      <w:pPr>
        <w:jc w:val="right"/>
        <w:spacing w:line="336" w:lineRule="auto"/>
      </w:pPr>
      <w:r>
        <w:rPr>
          <w:b/>
        </w:rPr>
        <w:t xml:space="preserve">Prezzo a cad: € 20,49300</w:t>
      </w:r>
    </w:p>
    <w:p>
      <w:pPr>
        <w:rPr>
          <w:sz w:val="10"/>
          <w:szCs w:val="10"/>
        </w:rPr>
      </w:pPr>
    </w:p>
    <w:p>
      <w:pPr>
        <w:rPr>
          <w:sz w:val="10"/>
          <w:szCs w:val="10"/>
        </w:rPr>
      </w:pPr>
    </w:p>
    <w:p>
      <w:pPr/>
      <w:r>
        <w:rPr>
          <w:b/>
        </w:rPr>
        <w:t xml:space="preserve">Codice regionale: TOS16_PR.P45.003.473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473 - Eleagnus A - C, specie angustifolia, pungens,  h. 100/125, Clt  18
</w:t>
            </w:r>
          </w:p>
        </w:tc>
      </w:tr>
    </w:tbl>
    <w:p>
      <w:pPr>
        <w:jc w:val="right"/>
      </w:pPr>
    </w:p>
    <w:p>
      <w:pPr>
        <w:jc w:val="right"/>
        <w:spacing w:line="336" w:lineRule="auto"/>
      </w:pPr>
      <w:r>
        <w:rPr>
          <w:b/>
        </w:rPr>
        <w:t xml:space="preserve">Prezzo senza S. G. e Util. a cad: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cad: € 32,25750</w:t>
      </w:r>
    </w:p>
    <w:p>
      <w:pPr>
        <w:rPr>
          <w:sz w:val="10"/>
          <w:szCs w:val="10"/>
        </w:rPr>
      </w:pPr>
    </w:p>
    <w:p>
      <w:pPr>
        <w:rPr>
          <w:sz w:val="10"/>
          <w:szCs w:val="10"/>
        </w:rPr>
      </w:pPr>
    </w:p>
    <w:p>
      <w:pPr/>
      <w:r>
        <w:rPr>
          <w:b/>
        </w:rPr>
        <w:t xml:space="preserve">Codice regionale: TOS16_PR.P45.003.474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474 - Eleagnus A - C, specie angustifolia, pungens, circonferenza 30/40, Clt  18
</w:t>
            </w:r>
          </w:p>
        </w:tc>
      </w:tr>
    </w:tbl>
    <w:p>
      <w:pPr>
        <w:jc w:val="right"/>
      </w:pPr>
    </w:p>
    <w:p>
      <w:pPr>
        <w:jc w:val="right"/>
        <w:spacing w:line="336" w:lineRule="auto"/>
      </w:pPr>
      <w:r>
        <w:rPr>
          <w:b/>
        </w:rPr>
        <w:t xml:space="preserve">Prezzo senza S. G. e Util. a cad: € 30,90000</w:t>
      </w:r>
    </w:p>
    <w:p>
      <w:pPr>
        <w:jc w:val="right"/>
        <w:spacing w:line="336" w:lineRule="auto"/>
      </w:pPr>
      <w:r>
        <w:rPr>
          <w:b/>
        </w:rPr>
        <w:t xml:space="preserve">Spese generali € 4,63500</w:t>
      </w:r>
    </w:p>
    <w:p>
      <w:pPr>
        <w:jc w:val="right"/>
        <w:spacing w:line="336" w:lineRule="auto"/>
      </w:pPr>
      <w:r>
        <w:rPr>
          <w:b/>
        </w:rPr>
        <w:t xml:space="preserve">Utili di impresa € 3,55350</w:t>
      </w:r>
    </w:p>
    <w:p>
      <w:pPr>
        <w:jc w:val="right"/>
        <w:spacing w:line="336" w:lineRule="auto"/>
      </w:pPr>
      <w:r>
        <w:rPr>
          <w:b/>
        </w:rPr>
        <w:t xml:space="preserve">Prezzo a cad: € 39,08850</w:t>
      </w:r>
    </w:p>
    <w:p>
      <w:pPr>
        <w:rPr>
          <w:sz w:val="10"/>
          <w:szCs w:val="10"/>
        </w:rPr>
      </w:pPr>
    </w:p>
    <w:p>
      <w:pPr>
        <w:rPr>
          <w:sz w:val="10"/>
          <w:szCs w:val="10"/>
        </w:rPr>
      </w:pPr>
    </w:p>
    <w:p>
      <w:pPr/>
      <w:r>
        <w:rPr>
          <w:b/>
        </w:rPr>
        <w:t xml:space="preserve">Codice regionale: TOS16_PR.P45.003.480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480 - Erica, C, spp., Clt  1,5-2
</w:t>
            </w:r>
          </w:p>
        </w:tc>
      </w:tr>
    </w:tbl>
    <w:p>
      <w:pPr>
        <w:jc w:val="right"/>
      </w:pPr>
    </w:p>
    <w:p>
      <w:pPr>
        <w:jc w:val="right"/>
        <w:spacing w:line="336" w:lineRule="auto"/>
      </w:pPr>
      <w:r>
        <w:rPr>
          <w:b/>
        </w:rPr>
        <w:t xml:space="preserve">Prezzo senza S. G. e Util. a cad: € 2,40000</w:t>
      </w:r>
    </w:p>
    <w:p>
      <w:pPr>
        <w:jc w:val="right"/>
        <w:spacing w:line="336" w:lineRule="auto"/>
      </w:pPr>
      <w:r>
        <w:rPr>
          <w:b/>
        </w:rPr>
        <w:t xml:space="preserve">Spese generali € 0,36000</w:t>
      </w:r>
    </w:p>
    <w:p>
      <w:pPr>
        <w:jc w:val="right"/>
        <w:spacing w:line="336" w:lineRule="auto"/>
      </w:pPr>
      <w:r>
        <w:rPr>
          <w:b/>
        </w:rPr>
        <w:t xml:space="preserve">Utili di impresa € 0,27600</w:t>
      </w:r>
    </w:p>
    <w:p>
      <w:pPr>
        <w:jc w:val="right"/>
        <w:spacing w:line="336" w:lineRule="auto"/>
      </w:pPr>
      <w:r>
        <w:rPr>
          <w:b/>
        </w:rPr>
        <w:t xml:space="preserve">Prezzo a cad: € 3,03600</w:t>
      </w:r>
    </w:p>
    <w:p>
      <w:pPr>
        <w:rPr>
          <w:sz w:val="10"/>
          <w:szCs w:val="10"/>
        </w:rPr>
      </w:pPr>
    </w:p>
    <w:p>
      <w:pPr>
        <w:rPr>
          <w:sz w:val="10"/>
          <w:szCs w:val="10"/>
        </w:rPr>
      </w:pPr>
    </w:p>
    <w:p>
      <w:pPr/>
      <w:r>
        <w:rPr>
          <w:b/>
        </w:rPr>
        <w:t xml:space="preserve">Codice regionale: TOS16_PR.P45.003.481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481 - Erica, C, spp., Clt  3
</w:t>
            </w:r>
          </w:p>
        </w:tc>
      </w:tr>
    </w:tbl>
    <w:p>
      <w:pPr>
        <w:jc w:val="right"/>
      </w:pPr>
    </w:p>
    <w:p>
      <w:pPr>
        <w:jc w:val="right"/>
        <w:spacing w:line="336" w:lineRule="auto"/>
      </w:pPr>
      <w:r>
        <w:rPr>
          <w:b/>
        </w:rPr>
        <w:t xml:space="preserve">Prezzo senza S. G. e Util. a cad: € 3,52500</w:t>
      </w:r>
    </w:p>
    <w:p>
      <w:pPr>
        <w:jc w:val="right"/>
        <w:spacing w:line="336" w:lineRule="auto"/>
      </w:pPr>
      <w:r>
        <w:rPr>
          <w:b/>
        </w:rPr>
        <w:t xml:space="preserve">Spese generali € 0,52875</w:t>
      </w:r>
    </w:p>
    <w:p>
      <w:pPr>
        <w:jc w:val="right"/>
        <w:spacing w:line="336" w:lineRule="auto"/>
      </w:pPr>
      <w:r>
        <w:rPr>
          <w:b/>
        </w:rPr>
        <w:t xml:space="preserve">Utili di impresa € 0,40538</w:t>
      </w:r>
    </w:p>
    <w:p>
      <w:pPr>
        <w:jc w:val="right"/>
        <w:spacing w:line="336" w:lineRule="auto"/>
      </w:pPr>
      <w:r>
        <w:rPr>
          <w:b/>
        </w:rPr>
        <w:t xml:space="preserve">Prezzo a cad: € 4,45913</w:t>
      </w:r>
    </w:p>
    <w:p>
      <w:pPr>
        <w:rPr>
          <w:sz w:val="10"/>
          <w:szCs w:val="10"/>
        </w:rPr>
      </w:pPr>
    </w:p>
    <w:p>
      <w:pPr>
        <w:rPr>
          <w:sz w:val="10"/>
          <w:szCs w:val="10"/>
        </w:rPr>
      </w:pPr>
    </w:p>
    <w:p>
      <w:pPr/>
      <w:r>
        <w:rPr>
          <w:b/>
        </w:rPr>
        <w:t xml:space="preserve">Codice regionale: TOS16_PR.P45.003.488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488 - Eriobotrya, C, specie japonica, nome comune nespolo, h. 80/100
</w:t>
            </w:r>
          </w:p>
        </w:tc>
      </w:tr>
    </w:tbl>
    <w:p>
      <w:pPr>
        <w:jc w:val="right"/>
      </w:pPr>
    </w:p>
    <w:p>
      <w:pPr>
        <w:jc w:val="right"/>
        <w:spacing w:line="336" w:lineRule="auto"/>
      </w:pPr>
      <w:r>
        <w:rPr>
          <w:b/>
        </w:rPr>
        <w:t xml:space="preserve">Prezzo senza S. G. e Util. a cad: € 12,10000</w:t>
      </w:r>
    </w:p>
    <w:p>
      <w:pPr>
        <w:jc w:val="right"/>
        <w:spacing w:line="336" w:lineRule="auto"/>
      </w:pPr>
      <w:r>
        <w:rPr>
          <w:b/>
        </w:rPr>
        <w:t xml:space="preserve">Spese generali € 1,81500</w:t>
      </w:r>
    </w:p>
    <w:p>
      <w:pPr>
        <w:jc w:val="right"/>
        <w:spacing w:line="336" w:lineRule="auto"/>
      </w:pPr>
      <w:r>
        <w:rPr>
          <w:b/>
        </w:rPr>
        <w:t xml:space="preserve">Utili di impresa € 1,39150</w:t>
      </w:r>
    </w:p>
    <w:p>
      <w:pPr>
        <w:jc w:val="right"/>
        <w:spacing w:line="336" w:lineRule="auto"/>
      </w:pPr>
      <w:r>
        <w:rPr>
          <w:b/>
        </w:rPr>
        <w:t xml:space="preserve">Prezzo a cad: € 15,30650</w:t>
      </w:r>
    </w:p>
    <w:p>
      <w:pPr>
        <w:rPr>
          <w:sz w:val="10"/>
          <w:szCs w:val="10"/>
        </w:rPr>
      </w:pPr>
    </w:p>
    <w:p>
      <w:pPr>
        <w:rPr>
          <w:sz w:val="10"/>
          <w:szCs w:val="10"/>
        </w:rPr>
      </w:pPr>
    </w:p>
    <w:p>
      <w:pPr/>
      <w:r>
        <w:rPr>
          <w:b/>
        </w:rPr>
        <w:t xml:space="preserve">Codice regionale: TOS16_PR.P45.003.489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489 - Eriobotrya, C, specie japonica, nome comune nespolo, h. 100/125
</w:t>
            </w:r>
          </w:p>
        </w:tc>
      </w:tr>
    </w:tbl>
    <w:p>
      <w:pPr>
        <w:jc w:val="right"/>
      </w:pPr>
    </w:p>
    <w:p>
      <w:pPr>
        <w:jc w:val="right"/>
        <w:spacing w:line="336" w:lineRule="auto"/>
      </w:pPr>
      <w:r>
        <w:rPr>
          <w:b/>
        </w:rPr>
        <w:t xml:space="preserve">Prezzo senza S. G. e Util. a cad: € 18,40000</w:t>
      </w:r>
    </w:p>
    <w:p>
      <w:pPr>
        <w:jc w:val="right"/>
        <w:spacing w:line="336" w:lineRule="auto"/>
      </w:pPr>
      <w:r>
        <w:rPr>
          <w:b/>
        </w:rPr>
        <w:t xml:space="preserve">Spese generali € 2,76000</w:t>
      </w:r>
    </w:p>
    <w:p>
      <w:pPr>
        <w:jc w:val="right"/>
        <w:spacing w:line="336" w:lineRule="auto"/>
      </w:pPr>
      <w:r>
        <w:rPr>
          <w:b/>
        </w:rPr>
        <w:t xml:space="preserve">Utili di impresa € 2,11600</w:t>
      </w:r>
    </w:p>
    <w:p>
      <w:pPr>
        <w:jc w:val="right"/>
        <w:spacing w:line="336" w:lineRule="auto"/>
      </w:pPr>
      <w:r>
        <w:rPr>
          <w:b/>
        </w:rPr>
        <w:t xml:space="preserve">Prezzo a cad: € 23,27600</w:t>
      </w:r>
    </w:p>
    <w:p>
      <w:pPr>
        <w:rPr>
          <w:sz w:val="10"/>
          <w:szCs w:val="10"/>
        </w:rPr>
      </w:pPr>
    </w:p>
    <w:p>
      <w:pPr>
        <w:rPr>
          <w:sz w:val="10"/>
          <w:szCs w:val="10"/>
        </w:rPr>
      </w:pPr>
    </w:p>
    <w:p>
      <w:pPr/>
      <w:r>
        <w:rPr>
          <w:b/>
        </w:rPr>
        <w:t xml:space="preserve">Codice regionale: TOS16_PR.P45.003.490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490 - Eriobotrya, C, specie japonica, nome comune nespolo, h. 125/150
</w:t>
            </w:r>
          </w:p>
        </w:tc>
      </w:tr>
    </w:tbl>
    <w:p>
      <w:pPr>
        <w:jc w:val="right"/>
      </w:pPr>
    </w:p>
    <w:p>
      <w:pPr>
        <w:jc w:val="right"/>
        <w:spacing w:line="336" w:lineRule="auto"/>
      </w:pPr>
      <w:r>
        <w:rPr>
          <w:b/>
        </w:rPr>
        <w:t xml:space="preserve">Prezzo senza S. G. e Util. a cad: € 24,75000</w:t>
      </w:r>
    </w:p>
    <w:p>
      <w:pPr>
        <w:jc w:val="right"/>
        <w:spacing w:line="336" w:lineRule="auto"/>
      </w:pPr>
      <w:r>
        <w:rPr>
          <w:b/>
        </w:rPr>
        <w:t xml:space="preserve">Spese generali € 3,71250</w:t>
      </w:r>
    </w:p>
    <w:p>
      <w:pPr>
        <w:jc w:val="right"/>
        <w:spacing w:line="336" w:lineRule="auto"/>
      </w:pPr>
      <w:r>
        <w:rPr>
          <w:b/>
        </w:rPr>
        <w:t xml:space="preserve">Utili di impresa € 2,84625</w:t>
      </w:r>
    </w:p>
    <w:p>
      <w:pPr>
        <w:jc w:val="right"/>
        <w:spacing w:line="336" w:lineRule="auto"/>
      </w:pPr>
      <w:r>
        <w:rPr>
          <w:b/>
        </w:rPr>
        <w:t xml:space="preserve">Prezzo a cad: € 31,30875</w:t>
      </w:r>
    </w:p>
    <w:p>
      <w:pPr>
        <w:rPr>
          <w:sz w:val="10"/>
          <w:szCs w:val="10"/>
        </w:rPr>
      </w:pPr>
    </w:p>
    <w:p>
      <w:pPr>
        <w:rPr>
          <w:sz w:val="10"/>
          <w:szCs w:val="10"/>
        </w:rPr>
      </w:pPr>
    </w:p>
    <w:p>
      <w:pPr/>
      <w:r>
        <w:rPr>
          <w:b/>
        </w:rPr>
        <w:t xml:space="preserve">Codice regionale: TOS16_PR.P45.003.491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491 - Eriobotrya, C, specie japonica, nome comune nespolo, h. 150/175</w:t>
            </w:r>
          </w:p>
        </w:tc>
      </w:tr>
    </w:tbl>
    <w:p>
      <w:pPr>
        <w:jc w:val="right"/>
      </w:pPr>
    </w:p>
    <w:p>
      <w:pPr>
        <w:jc w:val="right"/>
        <w:spacing w:line="336" w:lineRule="auto"/>
      </w:pPr>
      <w:r>
        <w:rPr>
          <w:b/>
        </w:rPr>
        <w:t xml:space="preserve">Prezzo senza S. G. e Util. a cad: € 35,92500</w:t>
      </w:r>
    </w:p>
    <w:p>
      <w:pPr>
        <w:jc w:val="right"/>
        <w:spacing w:line="336" w:lineRule="auto"/>
      </w:pPr>
      <w:r>
        <w:rPr>
          <w:b/>
        </w:rPr>
        <w:t xml:space="preserve">Spese generali € 5,38875</w:t>
      </w:r>
    </w:p>
    <w:p>
      <w:pPr>
        <w:jc w:val="right"/>
        <w:spacing w:line="336" w:lineRule="auto"/>
      </w:pPr>
      <w:r>
        <w:rPr>
          <w:b/>
        </w:rPr>
        <w:t xml:space="preserve">Utili di impresa € 4,13138</w:t>
      </w:r>
    </w:p>
    <w:p>
      <w:pPr>
        <w:jc w:val="right"/>
        <w:spacing w:line="336" w:lineRule="auto"/>
      </w:pPr>
      <w:r>
        <w:rPr>
          <w:b/>
        </w:rPr>
        <w:t xml:space="preserve">Prezzo a cad: € 45,44513</w:t>
      </w:r>
    </w:p>
    <w:p>
      <w:pPr>
        <w:rPr>
          <w:sz w:val="10"/>
          <w:szCs w:val="10"/>
        </w:rPr>
      </w:pPr>
    </w:p>
    <w:p>
      <w:pPr>
        <w:rPr>
          <w:sz w:val="10"/>
          <w:szCs w:val="10"/>
        </w:rPr>
      </w:pPr>
    </w:p>
    <w:p>
      <w:pPr/>
      <w:r>
        <w:rPr>
          <w:b/>
        </w:rPr>
        <w:t xml:space="preserve">Codice regionale: TOS16_PR.P45.003.492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492 - Eriobotrya, C, specie japonica, nome comune nespolo, circonferenza 6/8</w:t>
            </w:r>
          </w:p>
        </w:tc>
      </w:tr>
    </w:tbl>
    <w:p>
      <w:pPr>
        <w:jc w:val="right"/>
      </w:pPr>
    </w:p>
    <w:p>
      <w:pPr>
        <w:jc w:val="right"/>
        <w:spacing w:line="336" w:lineRule="auto"/>
      </w:pPr>
      <w:r>
        <w:rPr>
          <w:b/>
        </w:rPr>
        <w:t xml:space="preserve">Prezzo senza S. G. e Util. a cad: € 20,47500</w:t>
      </w:r>
    </w:p>
    <w:p>
      <w:pPr>
        <w:jc w:val="right"/>
        <w:spacing w:line="336" w:lineRule="auto"/>
      </w:pPr>
      <w:r>
        <w:rPr>
          <w:b/>
        </w:rPr>
        <w:t xml:space="preserve">Spese generali € 3,07125</w:t>
      </w:r>
    </w:p>
    <w:p>
      <w:pPr>
        <w:jc w:val="right"/>
        <w:spacing w:line="336" w:lineRule="auto"/>
      </w:pPr>
      <w:r>
        <w:rPr>
          <w:b/>
        </w:rPr>
        <w:t xml:space="preserve">Utili di impresa € 2,35463</w:t>
      </w:r>
    </w:p>
    <w:p>
      <w:pPr>
        <w:jc w:val="right"/>
        <w:spacing w:line="336" w:lineRule="auto"/>
      </w:pPr>
      <w:r>
        <w:rPr>
          <w:b/>
        </w:rPr>
        <w:t xml:space="preserve">Prezzo a cad: € 25,90088</w:t>
      </w:r>
    </w:p>
    <w:p>
      <w:pPr>
        <w:rPr>
          <w:sz w:val="10"/>
          <w:szCs w:val="10"/>
        </w:rPr>
      </w:pPr>
    </w:p>
    <w:p>
      <w:pPr>
        <w:rPr>
          <w:sz w:val="10"/>
          <w:szCs w:val="10"/>
        </w:rPr>
      </w:pPr>
    </w:p>
    <w:p>
      <w:pPr/>
      <w:r>
        <w:rPr>
          <w:b/>
        </w:rPr>
        <w:t xml:space="preserve">Codice regionale: TOS16_PR.P45.003.493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493 - Eriobotrya, C, specie japonica, nome comune nespolo, circonferenza 8/10</w:t>
            </w:r>
          </w:p>
        </w:tc>
      </w:tr>
    </w:tbl>
    <w:p>
      <w:pPr>
        <w:jc w:val="right"/>
      </w:pPr>
    </w:p>
    <w:p>
      <w:pPr>
        <w:jc w:val="right"/>
        <w:spacing w:line="336" w:lineRule="auto"/>
      </w:pPr>
      <w:r>
        <w:rPr>
          <w:b/>
        </w:rPr>
        <w:t xml:space="preserve">Prezzo senza S. G. e Util. a cad: € 24,75000</w:t>
      </w:r>
    </w:p>
    <w:p>
      <w:pPr>
        <w:jc w:val="right"/>
        <w:spacing w:line="336" w:lineRule="auto"/>
      </w:pPr>
      <w:r>
        <w:rPr>
          <w:b/>
        </w:rPr>
        <w:t xml:space="preserve">Spese generali € 3,71250</w:t>
      </w:r>
    </w:p>
    <w:p>
      <w:pPr>
        <w:jc w:val="right"/>
        <w:spacing w:line="336" w:lineRule="auto"/>
      </w:pPr>
      <w:r>
        <w:rPr>
          <w:b/>
        </w:rPr>
        <w:t xml:space="preserve">Utili di impresa € 2,84625</w:t>
      </w:r>
    </w:p>
    <w:p>
      <w:pPr>
        <w:jc w:val="right"/>
        <w:spacing w:line="336" w:lineRule="auto"/>
      </w:pPr>
      <w:r>
        <w:rPr>
          <w:b/>
        </w:rPr>
        <w:t xml:space="preserve">Prezzo a cad: € 31,30875</w:t>
      </w:r>
    </w:p>
    <w:p>
      <w:pPr>
        <w:rPr>
          <w:sz w:val="10"/>
          <w:szCs w:val="10"/>
        </w:rPr>
      </w:pPr>
    </w:p>
    <w:p>
      <w:pPr>
        <w:rPr>
          <w:sz w:val="10"/>
          <w:szCs w:val="10"/>
        </w:rPr>
      </w:pPr>
    </w:p>
    <w:p>
      <w:pPr/>
      <w:r>
        <w:rPr>
          <w:b/>
        </w:rPr>
        <w:t xml:space="preserve">Codice regionale: TOS16_PR.P45.003.494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494 - Erythrina, C, specie crista galli, Clt  3
</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TOS16_PR.P45.003.495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495 - Erythrina, C, specie crista galli, Clt 9-10</w:t>
            </w:r>
          </w:p>
        </w:tc>
      </w:tr>
    </w:tbl>
    <w:p>
      <w:pPr>
        <w:jc w:val="right"/>
      </w:pPr>
    </w:p>
    <w:p>
      <w:pPr>
        <w:jc w:val="right"/>
        <w:spacing w:line="336" w:lineRule="auto"/>
      </w:pPr>
      <w:r>
        <w:rPr>
          <w:b/>
        </w:rPr>
        <w:t xml:space="preserve">Prezzo senza S. G. e Util. a cad: € 12,10000</w:t>
      </w:r>
    </w:p>
    <w:p>
      <w:pPr>
        <w:jc w:val="right"/>
        <w:spacing w:line="336" w:lineRule="auto"/>
      </w:pPr>
      <w:r>
        <w:rPr>
          <w:b/>
        </w:rPr>
        <w:t xml:space="preserve">Spese generali € 1,81500</w:t>
      </w:r>
    </w:p>
    <w:p>
      <w:pPr>
        <w:jc w:val="right"/>
        <w:spacing w:line="336" w:lineRule="auto"/>
      </w:pPr>
      <w:r>
        <w:rPr>
          <w:b/>
        </w:rPr>
        <w:t xml:space="preserve">Utili di impresa € 1,39150</w:t>
      </w:r>
    </w:p>
    <w:p>
      <w:pPr>
        <w:jc w:val="right"/>
        <w:spacing w:line="336" w:lineRule="auto"/>
      </w:pPr>
      <w:r>
        <w:rPr>
          <w:b/>
        </w:rPr>
        <w:t xml:space="preserve">Prezzo a cad: € 15,30650</w:t>
      </w:r>
    </w:p>
    <w:p>
      <w:pPr>
        <w:rPr>
          <w:sz w:val="10"/>
          <w:szCs w:val="10"/>
        </w:rPr>
      </w:pPr>
    </w:p>
    <w:p>
      <w:pPr>
        <w:rPr>
          <w:sz w:val="10"/>
          <w:szCs w:val="10"/>
        </w:rPr>
      </w:pPr>
    </w:p>
    <w:p>
      <w:pPr/>
      <w:r>
        <w:rPr>
          <w:b/>
        </w:rPr>
        <w:t xml:space="preserve">Codice regionale: TOS16_PR.P45.003.501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501 - Escallonia, C, spp., h. 40/60, Clt 3
</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TOS16_PR.P45.003.502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502 - Escallonia, C, spp., h. 60/80, Clt 9-10</w:t>
            </w:r>
          </w:p>
        </w:tc>
      </w:tr>
    </w:tbl>
    <w:p>
      <w:pPr>
        <w:jc w:val="right"/>
      </w:pPr>
    </w:p>
    <w:p>
      <w:pPr>
        <w:jc w:val="right"/>
        <w:spacing w:line="336" w:lineRule="auto"/>
      </w:pPr>
      <w:r>
        <w:rPr>
          <w:b/>
        </w:rPr>
        <w:t xml:space="preserve">Prezzo senza S. G. e Util. a cad: € 8,20000</w:t>
      </w:r>
    </w:p>
    <w:p>
      <w:pPr>
        <w:jc w:val="right"/>
        <w:spacing w:line="336" w:lineRule="auto"/>
      </w:pPr>
      <w:r>
        <w:rPr>
          <w:b/>
        </w:rPr>
        <w:t xml:space="preserve">Spese generali € 1,23000</w:t>
      </w:r>
    </w:p>
    <w:p>
      <w:pPr>
        <w:jc w:val="right"/>
        <w:spacing w:line="336" w:lineRule="auto"/>
      </w:pPr>
      <w:r>
        <w:rPr>
          <w:b/>
        </w:rPr>
        <w:t xml:space="preserve">Utili di impresa € 0,94300</w:t>
      </w:r>
    </w:p>
    <w:p>
      <w:pPr>
        <w:jc w:val="right"/>
        <w:spacing w:line="336" w:lineRule="auto"/>
      </w:pPr>
      <w:r>
        <w:rPr>
          <w:b/>
        </w:rPr>
        <w:t xml:space="preserve">Prezzo a cad: € 10,37300</w:t>
      </w:r>
    </w:p>
    <w:p>
      <w:pPr>
        <w:rPr>
          <w:sz w:val="10"/>
          <w:szCs w:val="10"/>
        </w:rPr>
      </w:pPr>
    </w:p>
    <w:p>
      <w:pPr>
        <w:rPr>
          <w:sz w:val="10"/>
          <w:szCs w:val="10"/>
        </w:rPr>
      </w:pPr>
    </w:p>
    <w:p>
      <w:pPr/>
      <w:r>
        <w:rPr>
          <w:b/>
        </w:rPr>
        <w:t xml:space="preserve">Codice regionale: TOS16_PR.P45.003.508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508 - Eucaliptus, A, spp., nome comune eucalipto, h. 80/100
</w:t>
            </w:r>
          </w:p>
        </w:tc>
      </w:tr>
    </w:tbl>
    <w:p>
      <w:pPr>
        <w:jc w:val="right"/>
      </w:pPr>
    </w:p>
    <w:p>
      <w:pPr>
        <w:jc w:val="right"/>
        <w:spacing w:line="336" w:lineRule="auto"/>
      </w:pPr>
      <w:r>
        <w:rPr>
          <w:b/>
        </w:rPr>
        <w:t xml:space="preserve">Prezzo senza S. G. e Util. a cad: € 4,65000</w:t>
      </w:r>
    </w:p>
    <w:p>
      <w:pPr>
        <w:jc w:val="right"/>
        <w:spacing w:line="336" w:lineRule="auto"/>
      </w:pPr>
      <w:r>
        <w:rPr>
          <w:b/>
        </w:rPr>
        <w:t xml:space="preserve">Spese generali € 0,69750</w:t>
      </w:r>
    </w:p>
    <w:p>
      <w:pPr>
        <w:jc w:val="right"/>
        <w:spacing w:line="336" w:lineRule="auto"/>
      </w:pPr>
      <w:r>
        <w:rPr>
          <w:b/>
        </w:rPr>
        <w:t xml:space="preserve">Utili di impresa € 0,53475</w:t>
      </w:r>
    </w:p>
    <w:p>
      <w:pPr>
        <w:jc w:val="right"/>
        <w:spacing w:line="336" w:lineRule="auto"/>
      </w:pPr>
      <w:r>
        <w:rPr>
          <w:b/>
        </w:rPr>
        <w:t xml:space="preserve">Prezzo a cad: € 5,88225</w:t>
      </w:r>
    </w:p>
    <w:p>
      <w:pPr>
        <w:rPr>
          <w:sz w:val="10"/>
          <w:szCs w:val="10"/>
        </w:rPr>
      </w:pPr>
    </w:p>
    <w:p>
      <w:pPr>
        <w:rPr>
          <w:sz w:val="10"/>
          <w:szCs w:val="10"/>
        </w:rPr>
      </w:pPr>
    </w:p>
    <w:p>
      <w:pPr/>
      <w:r>
        <w:rPr>
          <w:b/>
        </w:rPr>
        <w:t xml:space="preserve">Codice regionale: TOS16_PR.P45.003.509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509 - Eucaliptus, A, spp., nome comune eucalipto, h. 100/125</w:t>
            </w:r>
          </w:p>
        </w:tc>
      </w:tr>
    </w:tbl>
    <w:p>
      <w:pPr>
        <w:jc w:val="right"/>
      </w:pPr>
    </w:p>
    <w:p>
      <w:pPr>
        <w:jc w:val="right"/>
        <w:spacing w:line="336" w:lineRule="auto"/>
      </w:pPr>
      <w:r>
        <w:rPr>
          <w:b/>
        </w:rPr>
        <w:t xml:space="preserve">Prezzo senza S. G. e Util. a cad: € 6,15000</w:t>
      </w:r>
    </w:p>
    <w:p>
      <w:pPr>
        <w:jc w:val="right"/>
        <w:spacing w:line="336" w:lineRule="auto"/>
      </w:pPr>
      <w:r>
        <w:rPr>
          <w:b/>
        </w:rPr>
        <w:t xml:space="preserve">Spese generali € 0,92250</w:t>
      </w:r>
    </w:p>
    <w:p>
      <w:pPr>
        <w:jc w:val="right"/>
        <w:spacing w:line="336" w:lineRule="auto"/>
      </w:pPr>
      <w:r>
        <w:rPr>
          <w:b/>
        </w:rPr>
        <w:t xml:space="preserve">Utili di impresa € 0,70725</w:t>
      </w:r>
    </w:p>
    <w:p>
      <w:pPr>
        <w:jc w:val="right"/>
        <w:spacing w:line="336" w:lineRule="auto"/>
      </w:pPr>
      <w:r>
        <w:rPr>
          <w:b/>
        </w:rPr>
        <w:t xml:space="preserve">Prezzo a cad: € 7,77975</w:t>
      </w:r>
    </w:p>
    <w:p>
      <w:pPr>
        <w:rPr>
          <w:sz w:val="10"/>
          <w:szCs w:val="10"/>
        </w:rPr>
      </w:pPr>
    </w:p>
    <w:p>
      <w:pPr>
        <w:rPr>
          <w:sz w:val="10"/>
          <w:szCs w:val="10"/>
        </w:rPr>
      </w:pPr>
    </w:p>
    <w:p>
      <w:pPr/>
      <w:r>
        <w:rPr>
          <w:b/>
        </w:rPr>
        <w:t xml:space="preserve">Codice regionale: TOS16_PR.P45.003.510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510 - Eucaliptus, A, spp., nome comune eucalipto, h. 125/150</w:t>
            </w:r>
          </w:p>
        </w:tc>
      </w:tr>
    </w:tbl>
    <w:p>
      <w:pPr>
        <w:jc w:val="right"/>
      </w:pPr>
    </w:p>
    <w:p>
      <w:pPr>
        <w:jc w:val="right"/>
        <w:spacing w:line="336" w:lineRule="auto"/>
      </w:pPr>
      <w:r>
        <w:rPr>
          <w:b/>
        </w:rPr>
        <w:t xml:space="preserve">Prezzo senza S. G. e Util. a cad: € 8,25000</w:t>
      </w:r>
    </w:p>
    <w:p>
      <w:pPr>
        <w:jc w:val="right"/>
        <w:spacing w:line="336" w:lineRule="auto"/>
      </w:pPr>
      <w:r>
        <w:rPr>
          <w:b/>
        </w:rPr>
        <w:t xml:space="preserve">Spese generali € 1,23750</w:t>
      </w:r>
    </w:p>
    <w:p>
      <w:pPr>
        <w:jc w:val="right"/>
        <w:spacing w:line="336" w:lineRule="auto"/>
      </w:pPr>
      <w:r>
        <w:rPr>
          <w:b/>
        </w:rPr>
        <w:t xml:space="preserve">Utili di impresa € 0,94875</w:t>
      </w:r>
    </w:p>
    <w:p>
      <w:pPr>
        <w:jc w:val="right"/>
        <w:spacing w:line="336" w:lineRule="auto"/>
      </w:pPr>
      <w:r>
        <w:rPr>
          <w:b/>
        </w:rPr>
        <w:t xml:space="preserve">Prezzo a cad: € 10,43625</w:t>
      </w:r>
    </w:p>
    <w:p>
      <w:pPr>
        <w:rPr>
          <w:sz w:val="10"/>
          <w:szCs w:val="10"/>
        </w:rPr>
      </w:pPr>
    </w:p>
    <w:p>
      <w:pPr>
        <w:rPr>
          <w:sz w:val="10"/>
          <w:szCs w:val="10"/>
        </w:rPr>
      </w:pPr>
    </w:p>
    <w:p>
      <w:pPr/>
      <w:r>
        <w:rPr>
          <w:b/>
        </w:rPr>
        <w:t xml:space="preserve">Codice regionale: TOS16_PR.P45.003.511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511 - Eucaliptus, A, spp., nome comune eucalipto, h. 150/200</w:t>
            </w:r>
          </w:p>
        </w:tc>
      </w:tr>
    </w:tbl>
    <w:p>
      <w:pPr>
        <w:jc w:val="right"/>
      </w:pPr>
    </w:p>
    <w:p>
      <w:pPr>
        <w:jc w:val="right"/>
        <w:spacing w:line="336" w:lineRule="auto"/>
      </w:pPr>
      <w:r>
        <w:rPr>
          <w:b/>
        </w:rPr>
        <w:t xml:space="preserve">Prezzo senza S. G. e Util. a cad: € 11,17500</w:t>
      </w:r>
    </w:p>
    <w:p>
      <w:pPr>
        <w:jc w:val="right"/>
        <w:spacing w:line="336" w:lineRule="auto"/>
      </w:pPr>
      <w:r>
        <w:rPr>
          <w:b/>
        </w:rPr>
        <w:t xml:space="preserve">Spese generali € 1,67625</w:t>
      </w:r>
    </w:p>
    <w:p>
      <w:pPr>
        <w:jc w:val="right"/>
        <w:spacing w:line="336" w:lineRule="auto"/>
      </w:pPr>
      <w:r>
        <w:rPr>
          <w:b/>
        </w:rPr>
        <w:t xml:space="preserve">Utili di impresa € 1,28513</w:t>
      </w:r>
    </w:p>
    <w:p>
      <w:pPr>
        <w:jc w:val="right"/>
        <w:spacing w:line="336" w:lineRule="auto"/>
      </w:pPr>
      <w:r>
        <w:rPr>
          <w:b/>
        </w:rPr>
        <w:t xml:space="preserve">Prezzo a cad: € 14,13638</w:t>
      </w:r>
    </w:p>
    <w:p>
      <w:pPr>
        <w:rPr>
          <w:sz w:val="10"/>
          <w:szCs w:val="10"/>
        </w:rPr>
      </w:pPr>
    </w:p>
    <w:p>
      <w:pPr>
        <w:rPr>
          <w:sz w:val="10"/>
          <w:szCs w:val="10"/>
        </w:rPr>
      </w:pPr>
    </w:p>
    <w:p>
      <w:pPr/>
      <w:r>
        <w:rPr>
          <w:b/>
        </w:rPr>
        <w:t xml:space="preserve">Codice regionale: TOS16_PR.P45.003.512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512 - Eucaliptus, A, spp., nome comune eucalipto, h. 200/250</w:t>
            </w:r>
          </w:p>
        </w:tc>
      </w:tr>
    </w:tbl>
    <w:p>
      <w:pPr>
        <w:jc w:val="right"/>
      </w:pPr>
    </w:p>
    <w:p>
      <w:pPr>
        <w:jc w:val="right"/>
        <w:spacing w:line="336" w:lineRule="auto"/>
      </w:pPr>
      <w:r>
        <w:rPr>
          <w:b/>
        </w:rPr>
        <w:t xml:space="preserve">Prezzo senza S. G. e Util. a cad: € 19,12500</w:t>
      </w:r>
    </w:p>
    <w:p>
      <w:pPr>
        <w:jc w:val="right"/>
        <w:spacing w:line="336" w:lineRule="auto"/>
      </w:pPr>
      <w:r>
        <w:rPr>
          <w:b/>
        </w:rPr>
        <w:t xml:space="preserve">Spese generali € 2,86875</w:t>
      </w:r>
    </w:p>
    <w:p>
      <w:pPr>
        <w:jc w:val="right"/>
        <w:spacing w:line="336" w:lineRule="auto"/>
      </w:pPr>
      <w:r>
        <w:rPr>
          <w:b/>
        </w:rPr>
        <w:t xml:space="preserve">Utili di impresa € 2,19938</w:t>
      </w:r>
    </w:p>
    <w:p>
      <w:pPr>
        <w:jc w:val="right"/>
        <w:spacing w:line="336" w:lineRule="auto"/>
      </w:pPr>
      <w:r>
        <w:rPr>
          <w:b/>
        </w:rPr>
        <w:t xml:space="preserve">Prezzo a cad: € 24,19313</w:t>
      </w:r>
    </w:p>
    <w:p>
      <w:pPr>
        <w:rPr>
          <w:sz w:val="10"/>
          <w:szCs w:val="10"/>
        </w:rPr>
      </w:pPr>
    </w:p>
    <w:p>
      <w:pPr>
        <w:rPr>
          <w:sz w:val="10"/>
          <w:szCs w:val="10"/>
        </w:rPr>
      </w:pPr>
    </w:p>
    <w:p>
      <w:pPr/>
      <w:r>
        <w:rPr>
          <w:b/>
        </w:rPr>
        <w:t xml:space="preserve">Codice regionale: TOS16_PR.P45.003.513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513 - Eucaliptus, A, spp., nome comune eucalipto, h. 250/300</w:t>
            </w:r>
          </w:p>
        </w:tc>
      </w:tr>
    </w:tbl>
    <w:p>
      <w:pPr>
        <w:jc w:val="right"/>
      </w:pPr>
    </w:p>
    <w:p>
      <w:pPr>
        <w:jc w:val="right"/>
        <w:spacing w:line="336" w:lineRule="auto"/>
      </w:pPr>
      <w:r>
        <w:rPr>
          <w:b/>
        </w:rPr>
        <w:t xml:space="preserve">Prezzo senza S. G. e Util. a cad: € 24,97500</w:t>
      </w:r>
    </w:p>
    <w:p>
      <w:pPr>
        <w:jc w:val="right"/>
        <w:spacing w:line="336" w:lineRule="auto"/>
      </w:pPr>
      <w:r>
        <w:rPr>
          <w:b/>
        </w:rPr>
        <w:t xml:space="preserve">Spese generali € 3,74625</w:t>
      </w:r>
    </w:p>
    <w:p>
      <w:pPr>
        <w:jc w:val="right"/>
        <w:spacing w:line="336" w:lineRule="auto"/>
      </w:pPr>
      <w:r>
        <w:rPr>
          <w:b/>
        </w:rPr>
        <w:t xml:space="preserve">Utili di impresa € 2,87213</w:t>
      </w:r>
    </w:p>
    <w:p>
      <w:pPr>
        <w:jc w:val="right"/>
        <w:spacing w:line="336" w:lineRule="auto"/>
      </w:pPr>
      <w:r>
        <w:rPr>
          <w:b/>
        </w:rPr>
        <w:t xml:space="preserve">Prezzo a cad: € 31,59338</w:t>
      </w:r>
    </w:p>
    <w:p>
      <w:pPr>
        <w:rPr>
          <w:sz w:val="10"/>
          <w:szCs w:val="10"/>
        </w:rPr>
      </w:pPr>
    </w:p>
    <w:p>
      <w:pPr>
        <w:rPr>
          <w:sz w:val="10"/>
          <w:szCs w:val="10"/>
        </w:rPr>
      </w:pPr>
    </w:p>
    <w:p>
      <w:pPr/>
      <w:r>
        <w:rPr>
          <w:b/>
        </w:rPr>
        <w:t xml:space="preserve">Codice regionale: TOS16_PR.P45.003.519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519 - Euonymus, C, specie japonicus, nome comune evonimo, h. 30/40, Clt  2-3
</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TOS16_PR.P45.003.520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520 - Euonymus, C, specie japonicus, nome comune evonimo, h. 40/50, Clt 5-7</w:t>
            </w:r>
          </w:p>
        </w:tc>
      </w:tr>
    </w:tbl>
    <w:p>
      <w:pPr>
        <w:jc w:val="right"/>
      </w:pPr>
    </w:p>
    <w:p>
      <w:pPr>
        <w:jc w:val="right"/>
        <w:spacing w:line="336" w:lineRule="auto"/>
      </w:pPr>
      <w:r>
        <w:rPr>
          <w:b/>
        </w:rPr>
        <w:t xml:space="preserve">Prezzo senza S. G. e Util. a cad: € 6,37500</w:t>
      </w:r>
    </w:p>
    <w:p>
      <w:pPr>
        <w:jc w:val="right"/>
        <w:spacing w:line="336" w:lineRule="auto"/>
      </w:pPr>
      <w:r>
        <w:rPr>
          <w:b/>
        </w:rPr>
        <w:t xml:space="preserve">Spese generali € 0,95625</w:t>
      </w:r>
    </w:p>
    <w:p>
      <w:pPr>
        <w:jc w:val="right"/>
        <w:spacing w:line="336" w:lineRule="auto"/>
      </w:pPr>
      <w:r>
        <w:rPr>
          <w:b/>
        </w:rPr>
        <w:t xml:space="preserve">Utili di impresa € 0,73313</w:t>
      </w:r>
    </w:p>
    <w:p>
      <w:pPr>
        <w:jc w:val="right"/>
        <w:spacing w:line="336" w:lineRule="auto"/>
      </w:pPr>
      <w:r>
        <w:rPr>
          <w:b/>
        </w:rPr>
        <w:t xml:space="preserve">Prezzo a cad: € 8,06438</w:t>
      </w:r>
    </w:p>
    <w:p>
      <w:pPr>
        <w:rPr>
          <w:sz w:val="10"/>
          <w:szCs w:val="10"/>
        </w:rPr>
      </w:pPr>
    </w:p>
    <w:p>
      <w:pPr>
        <w:rPr>
          <w:sz w:val="10"/>
          <w:szCs w:val="10"/>
        </w:rPr>
      </w:pPr>
    </w:p>
    <w:p>
      <w:pPr/>
      <w:r>
        <w:rPr>
          <w:b/>
        </w:rPr>
        <w:t xml:space="preserve">Codice regionale: TOS16_PR.P45.003.521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521 - Euonymus, C, specie japonicus, nome comune evonimo, h. 50/60, Clt 7-9 </w:t>
            </w:r>
          </w:p>
        </w:tc>
      </w:tr>
    </w:tbl>
    <w:p>
      <w:pPr>
        <w:jc w:val="right"/>
      </w:pPr>
    </w:p>
    <w:p>
      <w:pPr>
        <w:jc w:val="right"/>
        <w:spacing w:line="336" w:lineRule="auto"/>
      </w:pPr>
      <w:r>
        <w:rPr>
          <w:b/>
        </w:rPr>
        <w:t xml:space="preserve">Prezzo senza S. G. e Util. a cad: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cad: € 10,18325</w:t>
      </w:r>
    </w:p>
    <w:p>
      <w:pPr>
        <w:rPr>
          <w:sz w:val="10"/>
          <w:szCs w:val="10"/>
        </w:rPr>
      </w:pPr>
    </w:p>
    <w:p>
      <w:pPr>
        <w:rPr>
          <w:sz w:val="10"/>
          <w:szCs w:val="10"/>
        </w:rPr>
      </w:pPr>
    </w:p>
    <w:p>
      <w:pPr/>
      <w:r>
        <w:rPr>
          <w:b/>
        </w:rPr>
        <w:t xml:space="preserve">Codice regionale: TOS16_PR.P45.003.522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522 - Euonymus, C, specie japonicus, nome comune evonimo, h. 60/80, Clt 9-12 </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TOS16_PR.P45.003.523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523 - Euonymus, C, specie japonicus, nome comune evonimo, h. 80/100, Clt 15</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TOS16_PR.P45.003.524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524 - Euonymus, C, specie japonicus, nome comune evonimo, h. 100/125, Clt 18</w:t>
            </w:r>
          </w:p>
        </w:tc>
      </w:tr>
    </w:tbl>
    <w:p>
      <w:pPr>
        <w:jc w:val="right"/>
      </w:pPr>
    </w:p>
    <w:p>
      <w:pPr>
        <w:jc w:val="right"/>
        <w:spacing w:line="336" w:lineRule="auto"/>
      </w:pPr>
      <w:r>
        <w:rPr>
          <w:b/>
        </w:rPr>
        <w:t xml:space="preserve">Prezzo senza S. G. e Util. a cad: € 19,12500</w:t>
      </w:r>
    </w:p>
    <w:p>
      <w:pPr>
        <w:jc w:val="right"/>
        <w:spacing w:line="336" w:lineRule="auto"/>
      </w:pPr>
      <w:r>
        <w:rPr>
          <w:b/>
        </w:rPr>
        <w:t xml:space="preserve">Spese generali € 2,86875</w:t>
      </w:r>
    </w:p>
    <w:p>
      <w:pPr>
        <w:jc w:val="right"/>
        <w:spacing w:line="336" w:lineRule="auto"/>
      </w:pPr>
      <w:r>
        <w:rPr>
          <w:b/>
        </w:rPr>
        <w:t xml:space="preserve">Utili di impresa € 2,19938</w:t>
      </w:r>
    </w:p>
    <w:p>
      <w:pPr>
        <w:jc w:val="right"/>
        <w:spacing w:line="336" w:lineRule="auto"/>
      </w:pPr>
      <w:r>
        <w:rPr>
          <w:b/>
        </w:rPr>
        <w:t xml:space="preserve">Prezzo a cad: € 24,19313</w:t>
      </w:r>
    </w:p>
    <w:p>
      <w:pPr>
        <w:rPr>
          <w:sz w:val="10"/>
          <w:szCs w:val="10"/>
        </w:rPr>
      </w:pPr>
    </w:p>
    <w:p>
      <w:pPr>
        <w:rPr>
          <w:sz w:val="10"/>
          <w:szCs w:val="10"/>
        </w:rPr>
      </w:pPr>
    </w:p>
    <w:p>
      <w:pPr/>
      <w:r>
        <w:rPr>
          <w:b/>
        </w:rPr>
        <w:t xml:space="preserve">Codice regionale: TOS16_PR.P45.003.530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530 - Fagus, A, specie sylvatica, nome comune faggio, h. 175/200
</w:t>
            </w:r>
          </w:p>
        </w:tc>
      </w:tr>
    </w:tbl>
    <w:p>
      <w:pPr>
        <w:jc w:val="right"/>
      </w:pPr>
    </w:p>
    <w:p>
      <w:pPr>
        <w:jc w:val="right"/>
        <w:spacing w:line="336" w:lineRule="auto"/>
      </w:pPr>
      <w:r>
        <w:rPr>
          <w:b/>
        </w:rPr>
        <w:t xml:space="preserve">Prezzo senza S. G. e Util. a cad: € 30,90000</w:t>
      </w:r>
    </w:p>
    <w:p>
      <w:pPr>
        <w:jc w:val="right"/>
        <w:spacing w:line="336" w:lineRule="auto"/>
      </w:pPr>
      <w:r>
        <w:rPr>
          <w:b/>
        </w:rPr>
        <w:t xml:space="preserve">Spese generali € 4,63500</w:t>
      </w:r>
    </w:p>
    <w:p>
      <w:pPr>
        <w:jc w:val="right"/>
        <w:spacing w:line="336" w:lineRule="auto"/>
      </w:pPr>
      <w:r>
        <w:rPr>
          <w:b/>
        </w:rPr>
        <w:t xml:space="preserve">Utili di impresa € 3,55350</w:t>
      </w:r>
    </w:p>
    <w:p>
      <w:pPr>
        <w:jc w:val="right"/>
        <w:spacing w:line="336" w:lineRule="auto"/>
      </w:pPr>
      <w:r>
        <w:rPr>
          <w:b/>
        </w:rPr>
        <w:t xml:space="preserve">Prezzo a cad: € 39,08850</w:t>
      </w:r>
    </w:p>
    <w:p>
      <w:pPr>
        <w:rPr>
          <w:sz w:val="10"/>
          <w:szCs w:val="10"/>
        </w:rPr>
      </w:pPr>
    </w:p>
    <w:p>
      <w:pPr>
        <w:rPr>
          <w:sz w:val="10"/>
          <w:szCs w:val="10"/>
        </w:rPr>
      </w:pPr>
    </w:p>
    <w:p>
      <w:pPr/>
      <w:r>
        <w:rPr>
          <w:b/>
        </w:rPr>
        <w:t xml:space="preserve">Codice regionale: TOS16_PR.P45.003.531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531 - Fagus, A, specie sylvatica, nome comune faggio, h. 250/300</w:t>
            </w:r>
          </w:p>
        </w:tc>
      </w:tr>
    </w:tbl>
    <w:p>
      <w:pPr>
        <w:jc w:val="right"/>
      </w:pPr>
    </w:p>
    <w:p>
      <w:pPr>
        <w:jc w:val="right"/>
        <w:spacing w:line="336" w:lineRule="auto"/>
      </w:pPr>
      <w:r>
        <w:rPr>
          <w:b/>
        </w:rPr>
        <w:t xml:space="preserve">Prezzo senza S. G. e Util. a cad: € 144,00000</w:t>
      </w:r>
    </w:p>
    <w:p>
      <w:pPr>
        <w:jc w:val="right"/>
        <w:spacing w:line="336" w:lineRule="auto"/>
      </w:pPr>
      <w:r>
        <w:rPr>
          <w:b/>
        </w:rPr>
        <w:t xml:space="preserve">Spese generali € 21,60000</w:t>
      </w:r>
    </w:p>
    <w:p>
      <w:pPr>
        <w:jc w:val="right"/>
        <w:spacing w:line="336" w:lineRule="auto"/>
      </w:pPr>
      <w:r>
        <w:rPr>
          <w:b/>
        </w:rPr>
        <w:t xml:space="preserve">Utili di impresa € 16,56000</w:t>
      </w:r>
    </w:p>
    <w:p>
      <w:pPr>
        <w:jc w:val="right"/>
        <w:spacing w:line="336" w:lineRule="auto"/>
      </w:pPr>
      <w:r>
        <w:rPr>
          <w:b/>
        </w:rPr>
        <w:t xml:space="preserve">Prezzo a cad: € 182,16000</w:t>
      </w:r>
    </w:p>
    <w:p>
      <w:pPr>
        <w:rPr>
          <w:sz w:val="10"/>
          <w:szCs w:val="10"/>
        </w:rPr>
      </w:pPr>
    </w:p>
    <w:p>
      <w:pPr>
        <w:rPr>
          <w:sz w:val="10"/>
          <w:szCs w:val="10"/>
        </w:rPr>
      </w:pPr>
    </w:p>
    <w:p>
      <w:pPr/>
      <w:r>
        <w:rPr>
          <w:b/>
        </w:rPr>
        <w:t xml:space="preserve">Codice regionale: TOS16_PR.P45.003.532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532 - Fagus, A, specie sylvatica, nome comune faggio, h. 300/350</w:t>
            </w:r>
          </w:p>
        </w:tc>
      </w:tr>
    </w:tbl>
    <w:p>
      <w:pPr>
        <w:jc w:val="right"/>
      </w:pPr>
    </w:p>
    <w:p>
      <w:pPr>
        <w:jc w:val="right"/>
        <w:spacing w:line="336" w:lineRule="auto"/>
      </w:pPr>
      <w:r>
        <w:rPr>
          <w:b/>
        </w:rPr>
        <w:t xml:space="preserve">Prezzo senza S. G. e Util. a cad: € 184,00000</w:t>
      </w:r>
    </w:p>
    <w:p>
      <w:pPr>
        <w:jc w:val="right"/>
        <w:spacing w:line="336" w:lineRule="auto"/>
      </w:pPr>
      <w:r>
        <w:rPr>
          <w:b/>
        </w:rPr>
        <w:t xml:space="preserve">Spese generali € 27,60000</w:t>
      </w:r>
    </w:p>
    <w:p>
      <w:pPr>
        <w:jc w:val="right"/>
        <w:spacing w:line="336" w:lineRule="auto"/>
      </w:pPr>
      <w:r>
        <w:rPr>
          <w:b/>
        </w:rPr>
        <w:t xml:space="preserve">Utili di impresa € 21,16000</w:t>
      </w:r>
    </w:p>
    <w:p>
      <w:pPr>
        <w:jc w:val="right"/>
        <w:spacing w:line="336" w:lineRule="auto"/>
      </w:pPr>
      <w:r>
        <w:rPr>
          <w:b/>
        </w:rPr>
        <w:t xml:space="preserve">Prezzo a cad: € 232,76000</w:t>
      </w:r>
    </w:p>
    <w:p>
      <w:pPr>
        <w:rPr>
          <w:sz w:val="10"/>
          <w:szCs w:val="10"/>
        </w:rPr>
      </w:pPr>
    </w:p>
    <w:p>
      <w:pPr>
        <w:rPr>
          <w:sz w:val="10"/>
          <w:szCs w:val="10"/>
        </w:rPr>
      </w:pPr>
    </w:p>
    <w:p>
      <w:pPr/>
      <w:r>
        <w:rPr>
          <w:b/>
        </w:rPr>
        <w:t xml:space="preserve">Codice regionale: TOS16_PR.P45.003.533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533 - Fagus, A, specie sylvatica, nome comune faggio, h. 350/400</w:t>
            </w:r>
          </w:p>
        </w:tc>
      </w:tr>
    </w:tbl>
    <w:p>
      <w:pPr>
        <w:jc w:val="right"/>
      </w:pPr>
    </w:p>
    <w:p>
      <w:pPr>
        <w:jc w:val="right"/>
        <w:spacing w:line="336" w:lineRule="auto"/>
      </w:pPr>
      <w:r>
        <w:rPr>
          <w:b/>
        </w:rPr>
        <w:t xml:space="preserve">Prezzo senza S. G. e Util. a cad: € 242,00000</w:t>
      </w:r>
    </w:p>
    <w:p>
      <w:pPr>
        <w:jc w:val="right"/>
        <w:spacing w:line="336" w:lineRule="auto"/>
      </w:pPr>
      <w:r>
        <w:rPr>
          <w:b/>
        </w:rPr>
        <w:t xml:space="preserve">Spese generali € 36,30000</w:t>
      </w:r>
    </w:p>
    <w:p>
      <w:pPr>
        <w:jc w:val="right"/>
        <w:spacing w:line="336" w:lineRule="auto"/>
      </w:pPr>
      <w:r>
        <w:rPr>
          <w:b/>
        </w:rPr>
        <w:t xml:space="preserve">Utili di impresa € 27,83000</w:t>
      </w:r>
    </w:p>
    <w:p>
      <w:pPr>
        <w:jc w:val="right"/>
        <w:spacing w:line="336" w:lineRule="auto"/>
      </w:pPr>
      <w:r>
        <w:rPr>
          <w:b/>
        </w:rPr>
        <w:t xml:space="preserve">Prezzo a cad: € 306,13000</w:t>
      </w:r>
    </w:p>
    <w:p>
      <w:pPr>
        <w:rPr>
          <w:sz w:val="10"/>
          <w:szCs w:val="10"/>
        </w:rPr>
      </w:pPr>
    </w:p>
    <w:p>
      <w:pPr>
        <w:rPr>
          <w:sz w:val="10"/>
          <w:szCs w:val="10"/>
        </w:rPr>
      </w:pPr>
    </w:p>
    <w:p>
      <w:pPr/>
      <w:r>
        <w:rPr>
          <w:b/>
        </w:rPr>
        <w:t xml:space="preserve">Codice regionale: TOS16_PR.P45.003.534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534 - Fagus, A, specie sylvatica, nome comune faggio, circonferenza 10/12</w:t>
            </w:r>
          </w:p>
        </w:tc>
      </w:tr>
    </w:tbl>
    <w:p>
      <w:pPr>
        <w:jc w:val="right"/>
      </w:pPr>
    </w:p>
    <w:p>
      <w:pPr>
        <w:jc w:val="right"/>
        <w:spacing w:line="336" w:lineRule="auto"/>
      </w:pPr>
      <w:r>
        <w:rPr>
          <w:b/>
        </w:rPr>
        <w:t xml:space="preserve">Prezzo senza S. G. e Util. a cad: € 140,00000</w:t>
      </w:r>
    </w:p>
    <w:p>
      <w:pPr>
        <w:jc w:val="right"/>
        <w:spacing w:line="336" w:lineRule="auto"/>
      </w:pPr>
      <w:r>
        <w:rPr>
          <w:b/>
        </w:rPr>
        <w:t xml:space="preserve">Spese generali € 21,00000</w:t>
      </w:r>
    </w:p>
    <w:p>
      <w:pPr>
        <w:jc w:val="right"/>
        <w:spacing w:line="336" w:lineRule="auto"/>
      </w:pPr>
      <w:r>
        <w:rPr>
          <w:b/>
        </w:rPr>
        <w:t xml:space="preserve">Utili di impresa € 16,10000</w:t>
      </w:r>
    </w:p>
    <w:p>
      <w:pPr>
        <w:jc w:val="right"/>
        <w:spacing w:line="336" w:lineRule="auto"/>
      </w:pPr>
      <w:r>
        <w:rPr>
          <w:b/>
        </w:rPr>
        <w:t xml:space="preserve">Prezzo a cad: € 177,10000</w:t>
      </w:r>
    </w:p>
    <w:p>
      <w:pPr>
        <w:rPr>
          <w:sz w:val="10"/>
          <w:szCs w:val="10"/>
        </w:rPr>
      </w:pPr>
    </w:p>
    <w:p>
      <w:pPr>
        <w:rPr>
          <w:sz w:val="10"/>
          <w:szCs w:val="10"/>
        </w:rPr>
      </w:pPr>
    </w:p>
    <w:p>
      <w:pPr/>
      <w:r>
        <w:rPr>
          <w:b/>
        </w:rPr>
        <w:t xml:space="preserve">Codice regionale: TOS16_PR.P45.003.535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535 - Fagus, A, specie sylvatica, nome comune faggio, circonferenza 12/14</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TOS16_PR.P45.003.536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536 - Fagus, A, specie sylvatica, nome comune faggio, circonferenza 14/16</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TOS16_PR.P45.003.537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537 - Fagus, A, specie sylvatica, nome comune faggio, circonferenza 16/18</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TOS16_PR.P45.003.543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543 - Feijoa, A-F, specie sellowiana, h. 30/40, Clt  2-3</w:t>
            </w:r>
          </w:p>
        </w:tc>
      </w:tr>
    </w:tbl>
    <w:p>
      <w:pPr>
        <w:jc w:val="right"/>
      </w:pPr>
    </w:p>
    <w:p>
      <w:pPr>
        <w:jc w:val="right"/>
        <w:spacing w:line="336" w:lineRule="auto"/>
      </w:pPr>
      <w:r>
        <w:rPr>
          <w:b/>
        </w:rPr>
        <w:t xml:space="preserve">Prezzo senza S. G. e Util. a cad: € 3,82500</w:t>
      </w:r>
    </w:p>
    <w:p>
      <w:pPr>
        <w:jc w:val="right"/>
        <w:spacing w:line="336" w:lineRule="auto"/>
      </w:pPr>
      <w:r>
        <w:rPr>
          <w:b/>
        </w:rPr>
        <w:t xml:space="preserve">Spese generali € 0,57375</w:t>
      </w:r>
    </w:p>
    <w:p>
      <w:pPr>
        <w:jc w:val="right"/>
        <w:spacing w:line="336" w:lineRule="auto"/>
      </w:pPr>
      <w:r>
        <w:rPr>
          <w:b/>
        </w:rPr>
        <w:t xml:space="preserve">Utili di impresa € 0,43988</w:t>
      </w:r>
    </w:p>
    <w:p>
      <w:pPr>
        <w:jc w:val="right"/>
        <w:spacing w:line="336" w:lineRule="auto"/>
      </w:pPr>
      <w:r>
        <w:rPr>
          <w:b/>
        </w:rPr>
        <w:t xml:space="preserve">Prezzo a cad: € 4,83863</w:t>
      </w:r>
    </w:p>
    <w:p>
      <w:pPr>
        <w:rPr>
          <w:sz w:val="10"/>
          <w:szCs w:val="10"/>
        </w:rPr>
      </w:pPr>
    </w:p>
    <w:p>
      <w:pPr>
        <w:rPr>
          <w:sz w:val="10"/>
          <w:szCs w:val="10"/>
        </w:rPr>
      </w:pPr>
    </w:p>
    <w:p>
      <w:pPr/>
      <w:r>
        <w:rPr>
          <w:b/>
        </w:rPr>
        <w:t xml:space="preserve">Codice regionale: TOS16_PR.P45.003.544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544 - Feijoa, A-F, specie sellowiana, h. 40/60, Clt 3</w:t>
            </w:r>
          </w:p>
        </w:tc>
      </w:tr>
    </w:tbl>
    <w:p>
      <w:pPr>
        <w:jc w:val="right"/>
      </w:pPr>
    </w:p>
    <w:p>
      <w:pPr>
        <w:jc w:val="right"/>
        <w:spacing w:line="336" w:lineRule="auto"/>
      </w:pPr>
      <w:r>
        <w:rPr>
          <w:b/>
        </w:rPr>
        <w:t xml:space="preserve">Prezzo senza S. G. e Util. a cad: € 3,52000</w:t>
      </w:r>
    </w:p>
    <w:p>
      <w:pPr>
        <w:jc w:val="right"/>
        <w:spacing w:line="336" w:lineRule="auto"/>
      </w:pPr>
      <w:r>
        <w:rPr>
          <w:b/>
        </w:rPr>
        <w:t xml:space="preserve">Spese generali € 0,52800</w:t>
      </w:r>
    </w:p>
    <w:p>
      <w:pPr>
        <w:jc w:val="right"/>
        <w:spacing w:line="336" w:lineRule="auto"/>
      </w:pPr>
      <w:r>
        <w:rPr>
          <w:b/>
        </w:rPr>
        <w:t xml:space="preserve">Utili di impresa € 0,40480</w:t>
      </w:r>
    </w:p>
    <w:p>
      <w:pPr>
        <w:jc w:val="right"/>
        <w:spacing w:line="336" w:lineRule="auto"/>
      </w:pPr>
      <w:r>
        <w:rPr>
          <w:b/>
        </w:rPr>
        <w:t xml:space="preserve">Prezzo a cad: € 4,45280</w:t>
      </w:r>
    </w:p>
    <w:p>
      <w:pPr>
        <w:rPr>
          <w:sz w:val="10"/>
          <w:szCs w:val="10"/>
        </w:rPr>
      </w:pPr>
    </w:p>
    <w:p>
      <w:pPr>
        <w:rPr>
          <w:sz w:val="10"/>
          <w:szCs w:val="10"/>
        </w:rPr>
      </w:pPr>
    </w:p>
    <w:p>
      <w:pPr/>
      <w:r>
        <w:rPr>
          <w:b/>
        </w:rPr>
        <w:t xml:space="preserve">Codice regionale: TOS16_PR.P45.003.545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545 - Feijoa, A-F, specie sellowiana, h. 60/80, Clt  7-9</w:t>
            </w:r>
          </w:p>
        </w:tc>
      </w:tr>
    </w:tbl>
    <w:p>
      <w:pPr>
        <w:jc w:val="right"/>
      </w:pPr>
    </w:p>
    <w:p>
      <w:pPr>
        <w:jc w:val="right"/>
        <w:spacing w:line="336" w:lineRule="auto"/>
      </w:pPr>
      <w:r>
        <w:rPr>
          <w:b/>
        </w:rPr>
        <w:t xml:space="preserve">Prezzo senza S. G. e Util. a cad: € 3,80000</w:t>
      </w:r>
    </w:p>
    <w:p>
      <w:pPr>
        <w:jc w:val="right"/>
        <w:spacing w:line="336" w:lineRule="auto"/>
      </w:pPr>
      <w:r>
        <w:rPr>
          <w:b/>
        </w:rPr>
        <w:t xml:space="preserve">Spese generali € 0,57000</w:t>
      </w:r>
    </w:p>
    <w:p>
      <w:pPr>
        <w:jc w:val="right"/>
        <w:spacing w:line="336" w:lineRule="auto"/>
      </w:pPr>
      <w:r>
        <w:rPr>
          <w:b/>
        </w:rPr>
        <w:t xml:space="preserve">Utili di impresa € 0,43700</w:t>
      </w:r>
    </w:p>
    <w:p>
      <w:pPr>
        <w:jc w:val="right"/>
        <w:spacing w:line="336" w:lineRule="auto"/>
      </w:pPr>
      <w:r>
        <w:rPr>
          <w:b/>
        </w:rPr>
        <w:t xml:space="preserve">Prezzo a cad: € 4,80700</w:t>
      </w:r>
    </w:p>
    <w:p>
      <w:pPr>
        <w:rPr>
          <w:sz w:val="10"/>
          <w:szCs w:val="10"/>
        </w:rPr>
      </w:pPr>
    </w:p>
    <w:p>
      <w:pPr>
        <w:rPr>
          <w:sz w:val="10"/>
          <w:szCs w:val="10"/>
        </w:rPr>
      </w:pPr>
    </w:p>
    <w:p>
      <w:pPr/>
      <w:r>
        <w:rPr>
          <w:b/>
        </w:rPr>
        <w:t xml:space="preserve">Codice regionale: TOS16_PR.P45.003.546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546 - Feijoa, A-F, specie sellowiana, h. 80/100, Clt  10-12</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TOS16_PR.P45.003.553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553 - Ficus, R, specie repens, h. 20/40, Clt  2-3
</w:t>
            </w:r>
          </w:p>
        </w:tc>
      </w:tr>
    </w:tbl>
    <w:p>
      <w:pPr>
        <w:jc w:val="right"/>
      </w:pPr>
    </w:p>
    <w:p>
      <w:pPr>
        <w:jc w:val="right"/>
        <w:spacing w:line="336" w:lineRule="auto"/>
      </w:pPr>
      <w:r>
        <w:rPr>
          <w:b/>
        </w:rPr>
        <w:t xml:space="preserve">Prezzo senza S. G. e Util. a cad: € 3,22500</w:t>
      </w:r>
    </w:p>
    <w:p>
      <w:pPr>
        <w:jc w:val="right"/>
        <w:spacing w:line="336" w:lineRule="auto"/>
      </w:pPr>
      <w:r>
        <w:rPr>
          <w:b/>
        </w:rPr>
        <w:t xml:space="preserve">Spese generali € 0,48375</w:t>
      </w:r>
    </w:p>
    <w:p>
      <w:pPr>
        <w:jc w:val="right"/>
        <w:spacing w:line="336" w:lineRule="auto"/>
      </w:pPr>
      <w:r>
        <w:rPr>
          <w:b/>
        </w:rPr>
        <w:t xml:space="preserve">Utili di impresa € 0,37088</w:t>
      </w:r>
    </w:p>
    <w:p>
      <w:pPr>
        <w:jc w:val="right"/>
        <w:spacing w:line="336" w:lineRule="auto"/>
      </w:pPr>
      <w:r>
        <w:rPr>
          <w:b/>
        </w:rPr>
        <w:t xml:space="preserve">Prezzo a cad: € 4,07963</w:t>
      </w:r>
    </w:p>
    <w:p>
      <w:pPr>
        <w:rPr>
          <w:sz w:val="10"/>
          <w:szCs w:val="10"/>
        </w:rPr>
      </w:pPr>
    </w:p>
    <w:p>
      <w:pPr>
        <w:rPr>
          <w:sz w:val="10"/>
          <w:szCs w:val="10"/>
        </w:rPr>
      </w:pPr>
    </w:p>
    <w:p>
      <w:pPr/>
      <w:r>
        <w:rPr>
          <w:b/>
        </w:rPr>
        <w:t xml:space="preserve">Codice regionale: TOS16_PR.P45.003.554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554 - Ficus, R, specie repens, h. 60/80, Clt  2-3</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TOS16_PR.P45.003.560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560 - Ficus, A-F, specie carica, nome comune fico comune, circonferenza 8/10</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TOS16_PR.P45.003.561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561 - Ficus, A-F, specie carica, nome comune fico comune, circonferenza 12/14</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TOS16_PR.P45.003.567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567 - Forsythia, C, spp., Clt  3
</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TOS16_PR.P45.003.568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568 - Forsythia, C, spp., Clt  9-10</w:t>
            </w:r>
          </w:p>
        </w:tc>
      </w:tr>
    </w:tbl>
    <w:p>
      <w:pPr>
        <w:jc w:val="right"/>
      </w:pPr>
    </w:p>
    <w:p>
      <w:pPr>
        <w:jc w:val="right"/>
        <w:spacing w:line="336" w:lineRule="auto"/>
      </w:pPr>
      <w:r>
        <w:rPr>
          <w:b/>
        </w:rPr>
        <w:t xml:space="preserve">Prezzo senza S. G. e Util. a cad: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cad: € 10,18325</w:t>
      </w:r>
    </w:p>
    <w:p>
      <w:pPr>
        <w:rPr>
          <w:sz w:val="10"/>
          <w:szCs w:val="10"/>
        </w:rPr>
      </w:pPr>
    </w:p>
    <w:p>
      <w:pPr>
        <w:rPr>
          <w:sz w:val="10"/>
          <w:szCs w:val="10"/>
        </w:rPr>
      </w:pPr>
    </w:p>
    <w:p>
      <w:pPr/>
      <w:r>
        <w:rPr>
          <w:b/>
        </w:rPr>
        <w:t xml:space="preserve">Codice regionale: TOS16_PR.P45.003.574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574 - Fraxinus, A, specie excelsior, ornus, circonferenza 12/14
</w:t>
            </w:r>
          </w:p>
        </w:tc>
      </w:tr>
    </w:tbl>
    <w:p>
      <w:pPr>
        <w:jc w:val="right"/>
      </w:pPr>
    </w:p>
    <w:p>
      <w:pPr>
        <w:jc w:val="right"/>
        <w:spacing w:line="336" w:lineRule="auto"/>
      </w:pPr>
      <w:r>
        <w:rPr>
          <w:b/>
        </w:rPr>
        <w:t xml:space="preserve">Prezzo senza S. G. e Util. a cad: € 58,72500</w:t>
      </w:r>
    </w:p>
    <w:p>
      <w:pPr>
        <w:jc w:val="right"/>
        <w:spacing w:line="336" w:lineRule="auto"/>
      </w:pPr>
      <w:r>
        <w:rPr>
          <w:b/>
        </w:rPr>
        <w:t xml:space="preserve">Spese generali € 8,80875</w:t>
      </w:r>
    </w:p>
    <w:p>
      <w:pPr>
        <w:jc w:val="right"/>
        <w:spacing w:line="336" w:lineRule="auto"/>
      </w:pPr>
      <w:r>
        <w:rPr>
          <w:b/>
        </w:rPr>
        <w:t xml:space="preserve">Utili di impresa € 6,75338</w:t>
      </w:r>
    </w:p>
    <w:p>
      <w:pPr>
        <w:jc w:val="right"/>
        <w:spacing w:line="336" w:lineRule="auto"/>
      </w:pPr>
      <w:r>
        <w:rPr>
          <w:b/>
        </w:rPr>
        <w:t xml:space="preserve">Prezzo a cad: € 74,28713</w:t>
      </w:r>
    </w:p>
    <w:p>
      <w:pPr>
        <w:rPr>
          <w:sz w:val="10"/>
          <w:szCs w:val="10"/>
        </w:rPr>
      </w:pPr>
    </w:p>
    <w:p>
      <w:pPr>
        <w:rPr>
          <w:sz w:val="10"/>
          <w:szCs w:val="10"/>
        </w:rPr>
      </w:pPr>
    </w:p>
    <w:p>
      <w:pPr/>
      <w:r>
        <w:rPr>
          <w:b/>
        </w:rPr>
        <w:t xml:space="preserve">Codice regionale: TOS16_PR.P45.003.575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575 - Fraxinus, A, specie excelsior, ornus, circonferenza 14/16</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TOS16_PR.P45.003.576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576 - Fraxinus, A, specie excelsior, ornus, circonferenza 16/18</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TOS16_PR.P45.003.577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577 - Fraxinus, A, specie excelsior, ornus, circonferenza 18/20</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TOS16_PR.P45.003.578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578 - Fraxinus, A, specie excelsior, ornus, circonferenza 20/25</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TOS16_PR.P45.003.584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584 - Genista, C, specie hispanica, lydia, tinctoria,  Clt. 3
</w:t>
            </w:r>
          </w:p>
        </w:tc>
      </w:tr>
    </w:tbl>
    <w:p>
      <w:pPr>
        <w:jc w:val="right"/>
      </w:pPr>
    </w:p>
    <w:p>
      <w:pPr>
        <w:jc w:val="right"/>
        <w:spacing w:line="336" w:lineRule="auto"/>
      </w:pPr>
      <w:r>
        <w:rPr>
          <w:b/>
        </w:rPr>
        <w:t xml:space="preserve">Prezzo senza S. G. e Util. a cad: € 3,45000</w:t>
      </w:r>
    </w:p>
    <w:p>
      <w:pPr>
        <w:jc w:val="right"/>
        <w:spacing w:line="336" w:lineRule="auto"/>
      </w:pPr>
      <w:r>
        <w:rPr>
          <w:b/>
        </w:rPr>
        <w:t xml:space="preserve">Spese generali € 0,51750</w:t>
      </w:r>
    </w:p>
    <w:p>
      <w:pPr>
        <w:jc w:val="right"/>
        <w:spacing w:line="336" w:lineRule="auto"/>
      </w:pPr>
      <w:r>
        <w:rPr>
          <w:b/>
        </w:rPr>
        <w:t xml:space="preserve">Utili di impresa € 0,39675</w:t>
      </w:r>
    </w:p>
    <w:p>
      <w:pPr>
        <w:jc w:val="right"/>
        <w:spacing w:line="336" w:lineRule="auto"/>
      </w:pPr>
      <w:r>
        <w:rPr>
          <w:b/>
        </w:rPr>
        <w:t xml:space="preserve">Prezzo a cad: € 4,36425</w:t>
      </w:r>
    </w:p>
    <w:p>
      <w:pPr>
        <w:rPr>
          <w:sz w:val="10"/>
          <w:szCs w:val="10"/>
        </w:rPr>
      </w:pPr>
    </w:p>
    <w:p>
      <w:pPr>
        <w:rPr>
          <w:sz w:val="10"/>
          <w:szCs w:val="10"/>
        </w:rPr>
      </w:pPr>
    </w:p>
    <w:p>
      <w:pPr/>
      <w:r>
        <w:rPr>
          <w:b/>
        </w:rPr>
        <w:t xml:space="preserve">Codice regionale: TOS16_PR.P45.003.590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590 - Ginkgo, A, specie biloba, nome comune ginco, circonferenza 6/8 
</w:t>
            </w:r>
          </w:p>
        </w:tc>
      </w:tr>
    </w:tbl>
    <w:p>
      <w:pPr>
        <w:jc w:val="right"/>
      </w:pPr>
    </w:p>
    <w:p>
      <w:pPr>
        <w:jc w:val="right"/>
        <w:spacing w:line="336" w:lineRule="auto"/>
      </w:pPr>
      <w:r>
        <w:rPr>
          <w:b/>
        </w:rPr>
        <w:t xml:space="preserve">Prezzo senza S. G. e Util. a cad: € 30,15000</w:t>
      </w:r>
    </w:p>
    <w:p>
      <w:pPr>
        <w:jc w:val="right"/>
        <w:spacing w:line="336" w:lineRule="auto"/>
      </w:pPr>
      <w:r>
        <w:rPr>
          <w:b/>
        </w:rPr>
        <w:t xml:space="preserve">Spese generali € 4,52250</w:t>
      </w:r>
    </w:p>
    <w:p>
      <w:pPr>
        <w:jc w:val="right"/>
        <w:spacing w:line="336" w:lineRule="auto"/>
      </w:pPr>
      <w:r>
        <w:rPr>
          <w:b/>
        </w:rPr>
        <w:t xml:space="preserve">Utili di impresa € 3,46725</w:t>
      </w:r>
    </w:p>
    <w:p>
      <w:pPr>
        <w:jc w:val="right"/>
        <w:spacing w:line="336" w:lineRule="auto"/>
      </w:pPr>
      <w:r>
        <w:rPr>
          <w:b/>
        </w:rPr>
        <w:t xml:space="preserve">Prezzo a cad: € 38,13975</w:t>
      </w:r>
    </w:p>
    <w:p>
      <w:pPr>
        <w:rPr>
          <w:sz w:val="10"/>
          <w:szCs w:val="10"/>
        </w:rPr>
      </w:pPr>
    </w:p>
    <w:p>
      <w:pPr>
        <w:rPr>
          <w:sz w:val="10"/>
          <w:szCs w:val="10"/>
        </w:rPr>
      </w:pPr>
    </w:p>
    <w:p>
      <w:pPr/>
      <w:r>
        <w:rPr>
          <w:b/>
        </w:rPr>
        <w:t xml:space="preserve">Codice regionale: TOS16_PR.P45.003.591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591 - Ginkgo, A, specie biloba, nome comune ginco, circonferenza 8/10</w:t>
            </w:r>
          </w:p>
        </w:tc>
      </w:tr>
    </w:tbl>
    <w:p>
      <w:pPr>
        <w:jc w:val="right"/>
      </w:pPr>
    </w:p>
    <w:p>
      <w:pPr>
        <w:jc w:val="right"/>
        <w:spacing w:line="336" w:lineRule="auto"/>
      </w:pPr>
      <w:r>
        <w:rPr>
          <w:b/>
        </w:rPr>
        <w:t xml:space="preserve">Prezzo senza S. G. e Util. a cad: € 41,70000</w:t>
      </w:r>
    </w:p>
    <w:p>
      <w:pPr>
        <w:jc w:val="right"/>
        <w:spacing w:line="336" w:lineRule="auto"/>
      </w:pPr>
      <w:r>
        <w:rPr>
          <w:b/>
        </w:rPr>
        <w:t xml:space="preserve">Spese generali € 6,25500</w:t>
      </w:r>
    </w:p>
    <w:p>
      <w:pPr>
        <w:jc w:val="right"/>
        <w:spacing w:line="336" w:lineRule="auto"/>
      </w:pPr>
      <w:r>
        <w:rPr>
          <w:b/>
        </w:rPr>
        <w:t xml:space="preserve">Utili di impresa € 4,79550</w:t>
      </w:r>
    </w:p>
    <w:p>
      <w:pPr>
        <w:jc w:val="right"/>
        <w:spacing w:line="336" w:lineRule="auto"/>
      </w:pPr>
      <w:r>
        <w:rPr>
          <w:b/>
        </w:rPr>
        <w:t xml:space="preserve">Prezzo a cad: € 52,75050</w:t>
      </w:r>
    </w:p>
    <w:p>
      <w:pPr>
        <w:rPr>
          <w:sz w:val="10"/>
          <w:szCs w:val="10"/>
        </w:rPr>
      </w:pPr>
    </w:p>
    <w:p>
      <w:pPr>
        <w:rPr>
          <w:sz w:val="10"/>
          <w:szCs w:val="10"/>
        </w:rPr>
      </w:pPr>
    </w:p>
    <w:p>
      <w:pPr/>
      <w:r>
        <w:rPr>
          <w:b/>
        </w:rPr>
        <w:t xml:space="preserve">Codice regionale: TOS16_PR.P45.003.592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592 - Ginkgo, A, specie biloba, nome comune ginco, circonferenza 10/12</w:t>
            </w:r>
          </w:p>
        </w:tc>
      </w:tr>
    </w:tbl>
    <w:p>
      <w:pPr>
        <w:jc w:val="right"/>
      </w:pPr>
    </w:p>
    <w:p>
      <w:pPr>
        <w:jc w:val="right"/>
        <w:spacing w:line="336" w:lineRule="auto"/>
      </w:pPr>
      <w:r>
        <w:rPr>
          <w:b/>
        </w:rPr>
        <w:t xml:space="preserve">Prezzo senza S. G. e Util. a cad: € 52,50000</w:t>
      </w:r>
    </w:p>
    <w:p>
      <w:pPr>
        <w:jc w:val="right"/>
        <w:spacing w:line="336" w:lineRule="auto"/>
      </w:pPr>
      <w:r>
        <w:rPr>
          <w:b/>
        </w:rPr>
        <w:t xml:space="preserve">Spese generali € 7,87500</w:t>
      </w:r>
    </w:p>
    <w:p>
      <w:pPr>
        <w:jc w:val="right"/>
        <w:spacing w:line="336" w:lineRule="auto"/>
      </w:pPr>
      <w:r>
        <w:rPr>
          <w:b/>
        </w:rPr>
        <w:t xml:space="preserve">Utili di impresa € 6,03750</w:t>
      </w:r>
    </w:p>
    <w:p>
      <w:pPr>
        <w:jc w:val="right"/>
        <w:spacing w:line="336" w:lineRule="auto"/>
      </w:pPr>
      <w:r>
        <w:rPr>
          <w:b/>
        </w:rPr>
        <w:t xml:space="preserve">Prezzo a cad: € 66,41250</w:t>
      </w:r>
    </w:p>
    <w:p>
      <w:pPr>
        <w:rPr>
          <w:sz w:val="10"/>
          <w:szCs w:val="10"/>
        </w:rPr>
      </w:pPr>
    </w:p>
    <w:p>
      <w:pPr>
        <w:rPr>
          <w:sz w:val="10"/>
          <w:szCs w:val="10"/>
        </w:rPr>
      </w:pPr>
    </w:p>
    <w:p>
      <w:pPr/>
      <w:r>
        <w:rPr>
          <w:b/>
        </w:rPr>
        <w:t xml:space="preserve">Codice regionale: TOS16_PR.P45.003.593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593 - Ginkgo, A, specie biloba, nome comune ginco, circonferenza 12/14</w:t>
            </w:r>
          </w:p>
        </w:tc>
      </w:tr>
    </w:tbl>
    <w:p>
      <w:pPr>
        <w:jc w:val="right"/>
      </w:pPr>
    </w:p>
    <w:p>
      <w:pPr>
        <w:jc w:val="right"/>
        <w:spacing w:line="336" w:lineRule="auto"/>
      </w:pPr>
      <w:r>
        <w:rPr>
          <w:b/>
        </w:rPr>
        <w:t xml:space="preserve">Prezzo senza S. G. e Util. a cad: € 69,52500</w:t>
      </w:r>
    </w:p>
    <w:p>
      <w:pPr>
        <w:jc w:val="right"/>
        <w:spacing w:line="336" w:lineRule="auto"/>
      </w:pPr>
      <w:r>
        <w:rPr>
          <w:b/>
        </w:rPr>
        <w:t xml:space="preserve">Spese generali € 10,42875</w:t>
      </w:r>
    </w:p>
    <w:p>
      <w:pPr>
        <w:jc w:val="right"/>
        <w:spacing w:line="336" w:lineRule="auto"/>
      </w:pPr>
      <w:r>
        <w:rPr>
          <w:b/>
        </w:rPr>
        <w:t xml:space="preserve">Utili di impresa € 7,99538</w:t>
      </w:r>
    </w:p>
    <w:p>
      <w:pPr>
        <w:jc w:val="right"/>
        <w:spacing w:line="336" w:lineRule="auto"/>
      </w:pPr>
      <w:r>
        <w:rPr>
          <w:b/>
        </w:rPr>
        <w:t xml:space="preserve">Prezzo a cad: € 87,94913</w:t>
      </w:r>
    </w:p>
    <w:p>
      <w:pPr>
        <w:rPr>
          <w:sz w:val="10"/>
          <w:szCs w:val="10"/>
        </w:rPr>
      </w:pPr>
    </w:p>
    <w:p>
      <w:pPr>
        <w:rPr>
          <w:sz w:val="10"/>
          <w:szCs w:val="10"/>
        </w:rPr>
      </w:pPr>
    </w:p>
    <w:p>
      <w:pPr/>
      <w:r>
        <w:rPr>
          <w:b/>
        </w:rPr>
        <w:t xml:space="preserve">Codice regionale: TOS16_PR.P45.003.594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594 - Ginkgo, A, specie biloba, nome comune ginco, circonferenza 14/16</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TOS16_PR.P45.003.595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595 - Ginkgo, A, specie biloba, nome comune ginco, circonferenza 16/18</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TOS16_PR.P45.003.596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596 - Ginkgo, A, specie biloba, nome comune ginco, circonferenza 18/20</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TOS16_PR.P45.003.602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602 - Gleditsia, A, specie triacanthos, circonferenza 8/10        
</w:t>
            </w:r>
          </w:p>
        </w:tc>
      </w:tr>
    </w:tbl>
    <w:p>
      <w:pPr>
        <w:jc w:val="right"/>
      </w:pPr>
    </w:p>
    <w:p>
      <w:pPr>
        <w:jc w:val="right"/>
        <w:spacing w:line="336" w:lineRule="auto"/>
      </w:pPr>
      <w:r>
        <w:rPr>
          <w:b/>
        </w:rPr>
        <w:t xml:space="preserve">Prezzo senza S. G. e Util. a cad: € 32,47500</w:t>
      </w:r>
    </w:p>
    <w:p>
      <w:pPr>
        <w:jc w:val="right"/>
        <w:spacing w:line="336" w:lineRule="auto"/>
      </w:pPr>
      <w:r>
        <w:rPr>
          <w:b/>
        </w:rPr>
        <w:t xml:space="preserve">Spese generali € 4,87125</w:t>
      </w:r>
    </w:p>
    <w:p>
      <w:pPr>
        <w:jc w:val="right"/>
        <w:spacing w:line="336" w:lineRule="auto"/>
      </w:pPr>
      <w:r>
        <w:rPr>
          <w:b/>
        </w:rPr>
        <w:t xml:space="preserve">Utili di impresa € 3,73463</w:t>
      </w:r>
    </w:p>
    <w:p>
      <w:pPr>
        <w:jc w:val="right"/>
        <w:spacing w:line="336" w:lineRule="auto"/>
      </w:pPr>
      <w:r>
        <w:rPr>
          <w:b/>
        </w:rPr>
        <w:t xml:space="preserve">Prezzo a cad: € 41,08088</w:t>
      </w:r>
    </w:p>
    <w:p>
      <w:pPr>
        <w:rPr>
          <w:sz w:val="10"/>
          <w:szCs w:val="10"/>
        </w:rPr>
      </w:pPr>
    </w:p>
    <w:p>
      <w:pPr>
        <w:rPr>
          <w:sz w:val="10"/>
          <w:szCs w:val="10"/>
        </w:rPr>
      </w:pPr>
    </w:p>
    <w:p>
      <w:pPr/>
      <w:r>
        <w:rPr>
          <w:b/>
        </w:rPr>
        <w:t xml:space="preserve">Codice regionale: TOS16_PR.P45.003.603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603 - Gleditsia, A, specie triacanthos, circonferenza 10/12</w:t>
            </w:r>
          </w:p>
        </w:tc>
      </w:tr>
    </w:tbl>
    <w:p>
      <w:pPr>
        <w:jc w:val="right"/>
      </w:pPr>
    </w:p>
    <w:p>
      <w:pPr>
        <w:jc w:val="right"/>
        <w:spacing w:line="336" w:lineRule="auto"/>
      </w:pPr>
      <w:r>
        <w:rPr>
          <w:b/>
        </w:rPr>
        <w:t xml:space="preserve">Prezzo senza S. G. e Util. a cad: € 40,20000</w:t>
      </w:r>
    </w:p>
    <w:p>
      <w:pPr>
        <w:jc w:val="right"/>
        <w:spacing w:line="336" w:lineRule="auto"/>
      </w:pPr>
      <w:r>
        <w:rPr>
          <w:b/>
        </w:rPr>
        <w:t xml:space="preserve">Spese generali € 6,03000</w:t>
      </w:r>
    </w:p>
    <w:p>
      <w:pPr>
        <w:jc w:val="right"/>
        <w:spacing w:line="336" w:lineRule="auto"/>
      </w:pPr>
      <w:r>
        <w:rPr>
          <w:b/>
        </w:rPr>
        <w:t xml:space="preserve">Utili di impresa € 4,62300</w:t>
      </w:r>
    </w:p>
    <w:p>
      <w:pPr>
        <w:jc w:val="right"/>
        <w:spacing w:line="336" w:lineRule="auto"/>
      </w:pPr>
      <w:r>
        <w:rPr>
          <w:b/>
        </w:rPr>
        <w:t xml:space="preserve">Prezzo a cad: € 50,85300</w:t>
      </w:r>
    </w:p>
    <w:p>
      <w:pPr>
        <w:rPr>
          <w:sz w:val="10"/>
          <w:szCs w:val="10"/>
        </w:rPr>
      </w:pPr>
    </w:p>
    <w:p>
      <w:pPr>
        <w:rPr>
          <w:sz w:val="10"/>
          <w:szCs w:val="10"/>
        </w:rPr>
      </w:pPr>
    </w:p>
    <w:p>
      <w:pPr/>
      <w:r>
        <w:rPr>
          <w:b/>
        </w:rPr>
        <w:t xml:space="preserve">Codice regionale: TOS16_PR.P45.003.604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604 - Gleditsia, A, specie triacanthos, circonferenza 12/14</w:t>
            </w:r>
          </w:p>
        </w:tc>
      </w:tr>
    </w:tbl>
    <w:p>
      <w:pPr>
        <w:jc w:val="right"/>
      </w:pPr>
    </w:p>
    <w:p>
      <w:pPr>
        <w:jc w:val="right"/>
        <w:spacing w:line="336" w:lineRule="auto"/>
      </w:pPr>
      <w:r>
        <w:rPr>
          <w:b/>
        </w:rPr>
        <w:t xml:space="preserve">Prezzo senza S. G. e Util. a cad: € 64,87500</w:t>
      </w:r>
    </w:p>
    <w:p>
      <w:pPr>
        <w:jc w:val="right"/>
        <w:spacing w:line="336" w:lineRule="auto"/>
      </w:pPr>
      <w:r>
        <w:rPr>
          <w:b/>
        </w:rPr>
        <w:t xml:space="preserve">Spese generali € 9,73125</w:t>
      </w:r>
    </w:p>
    <w:p>
      <w:pPr>
        <w:jc w:val="right"/>
        <w:spacing w:line="336" w:lineRule="auto"/>
      </w:pPr>
      <w:r>
        <w:rPr>
          <w:b/>
        </w:rPr>
        <w:t xml:space="preserve">Utili di impresa € 7,46063</w:t>
      </w:r>
    </w:p>
    <w:p>
      <w:pPr>
        <w:jc w:val="right"/>
        <w:spacing w:line="336" w:lineRule="auto"/>
      </w:pPr>
      <w:r>
        <w:rPr>
          <w:b/>
        </w:rPr>
        <w:t xml:space="preserve">Prezzo a cad: € 82,06688</w:t>
      </w:r>
    </w:p>
    <w:p>
      <w:pPr>
        <w:rPr>
          <w:sz w:val="10"/>
          <w:szCs w:val="10"/>
        </w:rPr>
      </w:pPr>
    </w:p>
    <w:p>
      <w:pPr>
        <w:rPr>
          <w:sz w:val="10"/>
          <w:szCs w:val="10"/>
        </w:rPr>
      </w:pPr>
    </w:p>
    <w:p>
      <w:pPr/>
      <w:r>
        <w:rPr>
          <w:b/>
        </w:rPr>
        <w:t xml:space="preserve">Codice regionale: TOS16_PR.P45.003.605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605 - Gleditsia, A, specie triacanthos,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TOS16_PR.P45.003.606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606 - Gleditsia, A, specie triacanthos,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TOS16_PR.P45.003.607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607 - Gleditsia, A, specie triacanthos,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TOS16_PR.P45.003.608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608 - Gleditsia, A, specie triacanthos, circonferenza 20/25</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TOS16_PR.P45.003.614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614 - Grevillea, C, spp., Clt  3
</w:t>
            </w:r>
          </w:p>
        </w:tc>
      </w:tr>
    </w:tbl>
    <w:p>
      <w:pPr>
        <w:jc w:val="right"/>
      </w:pPr>
    </w:p>
    <w:p>
      <w:pPr>
        <w:jc w:val="right"/>
        <w:spacing w:line="336" w:lineRule="auto"/>
      </w:pPr>
      <w:r>
        <w:rPr>
          <w:b/>
        </w:rPr>
        <w:t xml:space="preserve">Prezzo senza S. G. e Util. a cad: € 3,85000</w:t>
      </w:r>
    </w:p>
    <w:p>
      <w:pPr>
        <w:jc w:val="right"/>
        <w:spacing w:line="336" w:lineRule="auto"/>
      </w:pPr>
      <w:r>
        <w:rPr>
          <w:b/>
        </w:rPr>
        <w:t xml:space="preserve">Spese generali € 0,57750</w:t>
      </w:r>
    </w:p>
    <w:p>
      <w:pPr>
        <w:jc w:val="right"/>
        <w:spacing w:line="336" w:lineRule="auto"/>
      </w:pPr>
      <w:r>
        <w:rPr>
          <w:b/>
        </w:rPr>
        <w:t xml:space="preserve">Utili di impresa € 0,44275</w:t>
      </w:r>
    </w:p>
    <w:p>
      <w:pPr>
        <w:jc w:val="right"/>
        <w:spacing w:line="336" w:lineRule="auto"/>
      </w:pPr>
      <w:r>
        <w:rPr>
          <w:b/>
        </w:rPr>
        <w:t xml:space="preserve">Prezzo a cad: € 4,87025</w:t>
      </w:r>
    </w:p>
    <w:p>
      <w:pPr>
        <w:rPr>
          <w:sz w:val="10"/>
          <w:szCs w:val="10"/>
        </w:rPr>
      </w:pPr>
    </w:p>
    <w:p>
      <w:pPr>
        <w:rPr>
          <w:sz w:val="10"/>
          <w:szCs w:val="10"/>
        </w:rPr>
      </w:pPr>
    </w:p>
    <w:p>
      <w:pPr/>
      <w:r>
        <w:rPr>
          <w:b/>
        </w:rPr>
        <w:t xml:space="preserve">Codice regionale: TOS16_PR.P45.003.615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615 - Grevillea, C, spp., Clt 7-10</w:t>
            </w:r>
          </w:p>
        </w:tc>
      </w:tr>
    </w:tbl>
    <w:p>
      <w:pPr>
        <w:jc w:val="right"/>
      </w:pPr>
    </w:p>
    <w:p>
      <w:pPr>
        <w:jc w:val="right"/>
        <w:spacing w:line="336" w:lineRule="auto"/>
      </w:pPr>
      <w:r>
        <w:rPr>
          <w:b/>
        </w:rPr>
        <w:t xml:space="preserve">Prezzo senza S. G. e Util. a cad: € 11,30000</w:t>
      </w:r>
    </w:p>
    <w:p>
      <w:pPr>
        <w:jc w:val="right"/>
        <w:spacing w:line="336" w:lineRule="auto"/>
      </w:pPr>
      <w:r>
        <w:rPr>
          <w:b/>
        </w:rPr>
        <w:t xml:space="preserve">Spese generali € 1,69500</w:t>
      </w:r>
    </w:p>
    <w:p>
      <w:pPr>
        <w:jc w:val="right"/>
        <w:spacing w:line="336" w:lineRule="auto"/>
      </w:pPr>
      <w:r>
        <w:rPr>
          <w:b/>
        </w:rPr>
        <w:t xml:space="preserve">Utili di impresa € 1,29950</w:t>
      </w:r>
    </w:p>
    <w:p>
      <w:pPr>
        <w:jc w:val="right"/>
        <w:spacing w:line="336" w:lineRule="auto"/>
      </w:pPr>
      <w:r>
        <w:rPr>
          <w:b/>
        </w:rPr>
        <w:t xml:space="preserve">Prezzo a cad: € 14,29450</w:t>
      </w:r>
    </w:p>
    <w:p>
      <w:pPr>
        <w:rPr>
          <w:sz w:val="10"/>
          <w:szCs w:val="10"/>
        </w:rPr>
      </w:pPr>
    </w:p>
    <w:p>
      <w:pPr>
        <w:rPr>
          <w:sz w:val="10"/>
          <w:szCs w:val="10"/>
        </w:rPr>
      </w:pPr>
    </w:p>
    <w:p>
      <w:pPr/>
      <w:r>
        <w:rPr>
          <w:b/>
        </w:rPr>
        <w:t xml:space="preserve">Codice regionale: TOS16_PR.P45.003.621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621 - Hamamelis, C, spp., h. 80/100, Clt  15
</w:t>
            </w:r>
          </w:p>
        </w:tc>
      </w:tr>
    </w:tbl>
    <w:p>
      <w:pPr>
        <w:jc w:val="right"/>
      </w:pPr>
    </w:p>
    <w:p>
      <w:pPr>
        <w:jc w:val="right"/>
        <w:spacing w:line="336" w:lineRule="auto"/>
      </w:pPr>
      <w:r>
        <w:rPr>
          <w:b/>
        </w:rPr>
        <w:t xml:space="preserve">Prezzo senza S. G. e Util. a cad: € 30,15000</w:t>
      </w:r>
    </w:p>
    <w:p>
      <w:pPr>
        <w:jc w:val="right"/>
        <w:spacing w:line="336" w:lineRule="auto"/>
      </w:pPr>
      <w:r>
        <w:rPr>
          <w:b/>
        </w:rPr>
        <w:t xml:space="preserve">Spese generali € 4,52250</w:t>
      </w:r>
    </w:p>
    <w:p>
      <w:pPr>
        <w:jc w:val="right"/>
        <w:spacing w:line="336" w:lineRule="auto"/>
      </w:pPr>
      <w:r>
        <w:rPr>
          <w:b/>
        </w:rPr>
        <w:t xml:space="preserve">Utili di impresa € 3,46725</w:t>
      </w:r>
    </w:p>
    <w:p>
      <w:pPr>
        <w:jc w:val="right"/>
        <w:spacing w:line="336" w:lineRule="auto"/>
      </w:pPr>
      <w:r>
        <w:rPr>
          <w:b/>
        </w:rPr>
        <w:t xml:space="preserve">Prezzo a cad: € 38,13975</w:t>
      </w:r>
    </w:p>
    <w:p>
      <w:pPr>
        <w:rPr>
          <w:sz w:val="10"/>
          <w:szCs w:val="10"/>
        </w:rPr>
      </w:pPr>
    </w:p>
    <w:p>
      <w:pPr>
        <w:rPr>
          <w:sz w:val="10"/>
          <w:szCs w:val="10"/>
        </w:rPr>
      </w:pPr>
    </w:p>
    <w:p>
      <w:pPr/>
      <w:r>
        <w:rPr>
          <w:b/>
        </w:rPr>
        <w:t xml:space="preserve">Codice regionale: TOS16_PR.P45.003.622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622 - Hamamelis, C, spp., h. 100/125, Clt 18</w:t>
            </w:r>
          </w:p>
        </w:tc>
      </w:tr>
    </w:tbl>
    <w:p>
      <w:pPr>
        <w:jc w:val="right"/>
      </w:pPr>
    </w:p>
    <w:p>
      <w:pPr>
        <w:jc w:val="right"/>
        <w:spacing w:line="336" w:lineRule="auto"/>
      </w:pPr>
      <w:r>
        <w:rPr>
          <w:b/>
        </w:rPr>
        <w:t xml:space="preserve">Prezzo senza S. G. e Util. a cad: € 41,70000</w:t>
      </w:r>
    </w:p>
    <w:p>
      <w:pPr>
        <w:jc w:val="right"/>
        <w:spacing w:line="336" w:lineRule="auto"/>
      </w:pPr>
      <w:r>
        <w:rPr>
          <w:b/>
        </w:rPr>
        <w:t xml:space="preserve">Spese generali € 6,25500</w:t>
      </w:r>
    </w:p>
    <w:p>
      <w:pPr>
        <w:jc w:val="right"/>
        <w:spacing w:line="336" w:lineRule="auto"/>
      </w:pPr>
      <w:r>
        <w:rPr>
          <w:b/>
        </w:rPr>
        <w:t xml:space="preserve">Utili di impresa € 4,79550</w:t>
      </w:r>
    </w:p>
    <w:p>
      <w:pPr>
        <w:jc w:val="right"/>
        <w:spacing w:line="336" w:lineRule="auto"/>
      </w:pPr>
      <w:r>
        <w:rPr>
          <w:b/>
        </w:rPr>
        <w:t xml:space="preserve">Prezzo a cad: € 52,75050</w:t>
      </w:r>
    </w:p>
    <w:p>
      <w:pPr>
        <w:rPr>
          <w:sz w:val="10"/>
          <w:szCs w:val="10"/>
        </w:rPr>
      </w:pPr>
    </w:p>
    <w:p>
      <w:pPr>
        <w:rPr>
          <w:sz w:val="10"/>
          <w:szCs w:val="10"/>
        </w:rPr>
      </w:pPr>
    </w:p>
    <w:p>
      <w:pPr/>
      <w:r>
        <w:rPr>
          <w:b/>
        </w:rPr>
        <w:t xml:space="preserve">Codice regionale: TOS16_PR.P45.003.623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623 - Hamamelis, C, spp., h. 125/150, Clt 30</w:t>
            </w:r>
          </w:p>
        </w:tc>
      </w:tr>
    </w:tbl>
    <w:p>
      <w:pPr>
        <w:jc w:val="right"/>
      </w:pPr>
    </w:p>
    <w:p>
      <w:pPr>
        <w:jc w:val="right"/>
        <w:spacing w:line="336" w:lineRule="auto"/>
      </w:pPr>
      <w:r>
        <w:rPr>
          <w:b/>
        </w:rPr>
        <w:t xml:space="preserve">Prezzo senza S. G. e Util. a cad: € 57,97500</w:t>
      </w:r>
    </w:p>
    <w:p>
      <w:pPr>
        <w:jc w:val="right"/>
        <w:spacing w:line="336" w:lineRule="auto"/>
      </w:pPr>
      <w:r>
        <w:rPr>
          <w:b/>
        </w:rPr>
        <w:t xml:space="preserve">Spese generali € 8,69625</w:t>
      </w:r>
    </w:p>
    <w:p>
      <w:pPr>
        <w:jc w:val="right"/>
        <w:spacing w:line="336" w:lineRule="auto"/>
      </w:pPr>
      <w:r>
        <w:rPr>
          <w:b/>
        </w:rPr>
        <w:t xml:space="preserve">Utili di impresa € 6,66713</w:t>
      </w:r>
    </w:p>
    <w:p>
      <w:pPr>
        <w:jc w:val="right"/>
        <w:spacing w:line="336" w:lineRule="auto"/>
      </w:pPr>
      <w:r>
        <w:rPr>
          <w:b/>
        </w:rPr>
        <w:t xml:space="preserve">Prezzo a cad: € 73,33838</w:t>
      </w:r>
    </w:p>
    <w:p>
      <w:pPr>
        <w:rPr>
          <w:sz w:val="10"/>
          <w:szCs w:val="10"/>
        </w:rPr>
      </w:pPr>
    </w:p>
    <w:p>
      <w:pPr>
        <w:rPr>
          <w:sz w:val="10"/>
          <w:szCs w:val="10"/>
        </w:rPr>
      </w:pPr>
    </w:p>
    <w:p>
      <w:pPr/>
      <w:r>
        <w:rPr>
          <w:b/>
        </w:rPr>
        <w:t xml:space="preserve">Codice regionale: TOS16_PR.P45.003.629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629 - Hedera, R, spp., nome comune edera, h. 60/80, Clt  2
</w:t>
            </w:r>
          </w:p>
        </w:tc>
      </w:tr>
    </w:tbl>
    <w:p>
      <w:pPr>
        <w:jc w:val="right"/>
      </w:pPr>
    </w:p>
    <w:p>
      <w:pPr>
        <w:jc w:val="right"/>
        <w:spacing w:line="336" w:lineRule="auto"/>
      </w:pPr>
      <w:r>
        <w:rPr>
          <w:b/>
        </w:rPr>
        <w:t xml:space="preserve">Prezzo senza S. G. e Util. a cad: € 3,80000</w:t>
      </w:r>
    </w:p>
    <w:p>
      <w:pPr>
        <w:jc w:val="right"/>
        <w:spacing w:line="336" w:lineRule="auto"/>
      </w:pPr>
      <w:r>
        <w:rPr>
          <w:b/>
        </w:rPr>
        <w:t xml:space="preserve">Spese generali € 0,57000</w:t>
      </w:r>
    </w:p>
    <w:p>
      <w:pPr>
        <w:jc w:val="right"/>
        <w:spacing w:line="336" w:lineRule="auto"/>
      </w:pPr>
      <w:r>
        <w:rPr>
          <w:b/>
        </w:rPr>
        <w:t xml:space="preserve">Utili di impresa € 0,43700</w:t>
      </w:r>
    </w:p>
    <w:p>
      <w:pPr>
        <w:jc w:val="right"/>
        <w:spacing w:line="336" w:lineRule="auto"/>
      </w:pPr>
      <w:r>
        <w:rPr>
          <w:b/>
        </w:rPr>
        <w:t xml:space="preserve">Prezzo a cad: € 4,80700</w:t>
      </w:r>
    </w:p>
    <w:p>
      <w:pPr>
        <w:rPr>
          <w:sz w:val="10"/>
          <w:szCs w:val="10"/>
        </w:rPr>
      </w:pPr>
    </w:p>
    <w:p>
      <w:pPr>
        <w:rPr>
          <w:sz w:val="10"/>
          <w:szCs w:val="10"/>
        </w:rPr>
      </w:pPr>
    </w:p>
    <w:p>
      <w:pPr/>
      <w:r>
        <w:rPr>
          <w:b/>
        </w:rPr>
        <w:t xml:space="preserve">Codice regionale: TOS16_PR.P45.003.630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630 - Hedera, R, spp., nome comune edera, h. 80/100, Clt 3</w:t>
            </w:r>
          </w:p>
        </w:tc>
      </w:tr>
    </w:tbl>
    <w:p>
      <w:pPr>
        <w:jc w:val="right"/>
      </w:pPr>
    </w:p>
    <w:p>
      <w:pPr>
        <w:jc w:val="right"/>
        <w:spacing w:line="336" w:lineRule="auto"/>
      </w:pPr>
      <w:r>
        <w:rPr>
          <w:b/>
        </w:rPr>
        <w:t xml:space="preserve">Prezzo senza S. G. e Util. a cad: € 4,05000</w:t>
      </w:r>
    </w:p>
    <w:p>
      <w:pPr>
        <w:jc w:val="right"/>
        <w:spacing w:line="336" w:lineRule="auto"/>
      </w:pPr>
      <w:r>
        <w:rPr>
          <w:b/>
        </w:rPr>
        <w:t xml:space="preserve">Spese generali € 0,60750</w:t>
      </w:r>
    </w:p>
    <w:p>
      <w:pPr>
        <w:jc w:val="right"/>
        <w:spacing w:line="336" w:lineRule="auto"/>
      </w:pPr>
      <w:r>
        <w:rPr>
          <w:b/>
        </w:rPr>
        <w:t xml:space="preserve">Utili di impresa € 0,46575</w:t>
      </w:r>
    </w:p>
    <w:p>
      <w:pPr>
        <w:jc w:val="right"/>
        <w:spacing w:line="336" w:lineRule="auto"/>
      </w:pPr>
      <w:r>
        <w:rPr>
          <w:b/>
        </w:rPr>
        <w:t xml:space="preserve">Prezzo a cad: € 5,12325</w:t>
      </w:r>
    </w:p>
    <w:p>
      <w:pPr>
        <w:rPr>
          <w:sz w:val="10"/>
          <w:szCs w:val="10"/>
        </w:rPr>
      </w:pPr>
    </w:p>
    <w:p>
      <w:pPr>
        <w:rPr>
          <w:sz w:val="10"/>
          <w:szCs w:val="10"/>
        </w:rPr>
      </w:pPr>
    </w:p>
    <w:p>
      <w:pPr/>
      <w:r>
        <w:rPr>
          <w:b/>
        </w:rPr>
        <w:t xml:space="preserve">Codice regionale: TOS16_PR.P45.003.631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631 - Hedera, R, spp., nome comune edera, h. 100/125, Clt 3</w:t>
            </w:r>
          </w:p>
        </w:tc>
      </w:tr>
    </w:tbl>
    <w:p>
      <w:pPr>
        <w:jc w:val="right"/>
      </w:pPr>
    </w:p>
    <w:p>
      <w:pPr>
        <w:jc w:val="right"/>
        <w:spacing w:line="336" w:lineRule="auto"/>
      </w:pPr>
      <w:r>
        <w:rPr>
          <w:b/>
        </w:rPr>
        <w:t xml:space="preserve">Prezzo senza S. G. e Util. a cad: € 4,60000</w:t>
      </w:r>
    </w:p>
    <w:p>
      <w:pPr>
        <w:jc w:val="right"/>
        <w:spacing w:line="336" w:lineRule="auto"/>
      </w:pPr>
      <w:r>
        <w:rPr>
          <w:b/>
        </w:rPr>
        <w:t xml:space="preserve">Spese generali € 0,69000</w:t>
      </w:r>
    </w:p>
    <w:p>
      <w:pPr>
        <w:jc w:val="right"/>
        <w:spacing w:line="336" w:lineRule="auto"/>
      </w:pPr>
      <w:r>
        <w:rPr>
          <w:b/>
        </w:rPr>
        <w:t xml:space="preserve">Utili di impresa € 0,52900</w:t>
      </w:r>
    </w:p>
    <w:p>
      <w:pPr>
        <w:jc w:val="right"/>
        <w:spacing w:line="336" w:lineRule="auto"/>
      </w:pPr>
      <w:r>
        <w:rPr>
          <w:b/>
        </w:rPr>
        <w:t xml:space="preserve">Prezzo a cad: € 5,81900</w:t>
      </w:r>
    </w:p>
    <w:p>
      <w:pPr>
        <w:rPr>
          <w:sz w:val="10"/>
          <w:szCs w:val="10"/>
        </w:rPr>
      </w:pPr>
    </w:p>
    <w:p>
      <w:pPr>
        <w:rPr>
          <w:sz w:val="10"/>
          <w:szCs w:val="10"/>
        </w:rPr>
      </w:pPr>
    </w:p>
    <w:p>
      <w:pPr/>
      <w:r>
        <w:rPr>
          <w:b/>
        </w:rPr>
        <w:t xml:space="preserve">Codice regionale: TOS16_PR.P45.003.632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632 - Hedera, R, spp., nome comune edera, h. 125/150, Clt 7</w:t>
            </w:r>
          </w:p>
        </w:tc>
      </w:tr>
    </w:tbl>
    <w:p>
      <w:pPr>
        <w:jc w:val="right"/>
      </w:pPr>
    </w:p>
    <w:p>
      <w:pPr>
        <w:jc w:val="right"/>
        <w:spacing w:line="336" w:lineRule="auto"/>
      </w:pPr>
      <w:r>
        <w:rPr>
          <w:b/>
        </w:rPr>
        <w:t xml:space="preserve">Prezzo senza S. G. e Util. a cad: € 5,55000</w:t>
      </w:r>
    </w:p>
    <w:p>
      <w:pPr>
        <w:jc w:val="right"/>
        <w:spacing w:line="336" w:lineRule="auto"/>
      </w:pPr>
      <w:r>
        <w:rPr>
          <w:b/>
        </w:rPr>
        <w:t xml:space="preserve">Spese generali € 0,83250</w:t>
      </w:r>
    </w:p>
    <w:p>
      <w:pPr>
        <w:jc w:val="right"/>
        <w:spacing w:line="336" w:lineRule="auto"/>
      </w:pPr>
      <w:r>
        <w:rPr>
          <w:b/>
        </w:rPr>
        <w:t xml:space="preserve">Utili di impresa € 0,63825</w:t>
      </w:r>
    </w:p>
    <w:p>
      <w:pPr>
        <w:jc w:val="right"/>
        <w:spacing w:line="336" w:lineRule="auto"/>
      </w:pPr>
      <w:r>
        <w:rPr>
          <w:b/>
        </w:rPr>
        <w:t xml:space="preserve">Prezzo a cad: € 7,02075</w:t>
      </w:r>
    </w:p>
    <w:p>
      <w:pPr>
        <w:rPr>
          <w:sz w:val="10"/>
          <w:szCs w:val="10"/>
        </w:rPr>
      </w:pPr>
    </w:p>
    <w:p>
      <w:pPr>
        <w:rPr>
          <w:sz w:val="10"/>
          <w:szCs w:val="10"/>
        </w:rPr>
      </w:pPr>
    </w:p>
    <w:p>
      <w:pPr/>
      <w:r>
        <w:rPr>
          <w:b/>
        </w:rPr>
        <w:t xml:space="preserve">Codice regionale: TOS16_PR.P45.003.638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638 - Hibiscus, A-C, specie syriacus, nome comune ibisco, h. 60/80
</w:t>
            </w:r>
          </w:p>
        </w:tc>
      </w:tr>
    </w:tbl>
    <w:p>
      <w:pPr>
        <w:jc w:val="right"/>
      </w:pPr>
    </w:p>
    <w:p>
      <w:pPr>
        <w:jc w:val="right"/>
        <w:spacing w:line="336" w:lineRule="auto"/>
      </w:pPr>
      <w:r>
        <w:rPr>
          <w:b/>
        </w:rPr>
        <w:t xml:space="preserve">Prezzo senza S. G. e Util. a cad: € 11,62500</w:t>
      </w:r>
    </w:p>
    <w:p>
      <w:pPr>
        <w:jc w:val="right"/>
        <w:spacing w:line="336" w:lineRule="auto"/>
      </w:pPr>
      <w:r>
        <w:rPr>
          <w:b/>
        </w:rPr>
        <w:t xml:space="preserve">Spese generali € 1,74375</w:t>
      </w:r>
    </w:p>
    <w:p>
      <w:pPr>
        <w:jc w:val="right"/>
        <w:spacing w:line="336" w:lineRule="auto"/>
      </w:pPr>
      <w:r>
        <w:rPr>
          <w:b/>
        </w:rPr>
        <w:t xml:space="preserve">Utili di impresa € 1,33688</w:t>
      </w:r>
    </w:p>
    <w:p>
      <w:pPr>
        <w:jc w:val="right"/>
        <w:spacing w:line="336" w:lineRule="auto"/>
      </w:pPr>
      <w:r>
        <w:rPr>
          <w:b/>
        </w:rPr>
        <w:t xml:space="preserve">Prezzo a cad: € 14,70563</w:t>
      </w:r>
    </w:p>
    <w:p>
      <w:pPr>
        <w:rPr>
          <w:sz w:val="10"/>
          <w:szCs w:val="10"/>
        </w:rPr>
      </w:pPr>
    </w:p>
    <w:p>
      <w:pPr>
        <w:rPr>
          <w:sz w:val="10"/>
          <w:szCs w:val="10"/>
        </w:rPr>
      </w:pPr>
    </w:p>
    <w:p>
      <w:pPr/>
      <w:r>
        <w:rPr>
          <w:b/>
        </w:rPr>
        <w:t xml:space="preserve">Codice regionale: TOS16_PR.P45.003.639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639 - Hibiscus, A-C, specie syriacus, nome comune ibisco, h. 80/100</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TOS16_PR.P45.003.640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640 - Hibiscus, A-C, specie syriacus, nome comune ibisco, h. 125/150</w:t>
            </w:r>
          </w:p>
        </w:tc>
      </w:tr>
    </w:tbl>
    <w:p>
      <w:pPr>
        <w:jc w:val="right"/>
      </w:pPr>
    </w:p>
    <w:p>
      <w:pPr>
        <w:jc w:val="right"/>
        <w:spacing w:line="336" w:lineRule="auto"/>
      </w:pPr>
      <w:r>
        <w:rPr>
          <w:b/>
        </w:rPr>
        <w:t xml:space="preserve">Prezzo senza S. G. e Util. a cad: € 20,85000</w:t>
      </w:r>
    </w:p>
    <w:p>
      <w:pPr>
        <w:jc w:val="right"/>
        <w:spacing w:line="336" w:lineRule="auto"/>
      </w:pPr>
      <w:r>
        <w:rPr>
          <w:b/>
        </w:rPr>
        <w:t xml:space="preserve">Spese generali € 3,12750</w:t>
      </w:r>
    </w:p>
    <w:p>
      <w:pPr>
        <w:jc w:val="right"/>
        <w:spacing w:line="336" w:lineRule="auto"/>
      </w:pPr>
      <w:r>
        <w:rPr>
          <w:b/>
        </w:rPr>
        <w:t xml:space="preserve">Utili di impresa € 2,39775</w:t>
      </w:r>
    </w:p>
    <w:p>
      <w:pPr>
        <w:jc w:val="right"/>
        <w:spacing w:line="336" w:lineRule="auto"/>
      </w:pPr>
      <w:r>
        <w:rPr>
          <w:b/>
        </w:rPr>
        <w:t xml:space="preserve">Prezzo a cad: € 26,37525</w:t>
      </w:r>
    </w:p>
    <w:p>
      <w:pPr>
        <w:rPr>
          <w:sz w:val="10"/>
          <w:szCs w:val="10"/>
        </w:rPr>
      </w:pPr>
    </w:p>
    <w:p>
      <w:pPr>
        <w:rPr>
          <w:sz w:val="10"/>
          <w:szCs w:val="10"/>
        </w:rPr>
      </w:pPr>
    </w:p>
    <w:p>
      <w:pPr/>
      <w:r>
        <w:rPr>
          <w:b/>
        </w:rPr>
        <w:t xml:space="preserve">Codice regionale: TOS16_PR.P45.003.642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642 - Hibiscus, A-C, specie syriacus, nome comune ibisco, circonferenza 6/8</w:t>
            </w:r>
          </w:p>
        </w:tc>
      </w:tr>
    </w:tbl>
    <w:p>
      <w:pPr>
        <w:jc w:val="right"/>
      </w:pPr>
    </w:p>
    <w:p>
      <w:pPr>
        <w:jc w:val="right"/>
        <w:spacing w:line="336" w:lineRule="auto"/>
      </w:pPr>
      <w:r>
        <w:rPr>
          <w:b/>
        </w:rPr>
        <w:t xml:space="preserve">Prezzo senza S. G. e Util. a cad: € 27,32400</w:t>
      </w:r>
    </w:p>
    <w:p>
      <w:pPr>
        <w:jc w:val="right"/>
        <w:spacing w:line="336" w:lineRule="auto"/>
      </w:pPr>
      <w:r>
        <w:rPr>
          <w:b/>
        </w:rPr>
        <w:t xml:space="preserve">Spese generali € 4,09860</w:t>
      </w:r>
    </w:p>
    <w:p>
      <w:pPr>
        <w:jc w:val="right"/>
        <w:spacing w:line="336" w:lineRule="auto"/>
      </w:pPr>
      <w:r>
        <w:rPr>
          <w:b/>
        </w:rPr>
        <w:t xml:space="preserve">Utili di impresa € 3,14226</w:t>
      </w:r>
    </w:p>
    <w:p>
      <w:pPr>
        <w:jc w:val="right"/>
        <w:spacing w:line="336" w:lineRule="auto"/>
      </w:pPr>
      <w:r>
        <w:rPr>
          <w:b/>
        </w:rPr>
        <w:t xml:space="preserve">Prezzo a cad: € 34,56486</w:t>
      </w:r>
    </w:p>
    <w:p>
      <w:pPr>
        <w:rPr>
          <w:sz w:val="10"/>
          <w:szCs w:val="10"/>
        </w:rPr>
      </w:pPr>
    </w:p>
    <w:p>
      <w:pPr>
        <w:rPr>
          <w:sz w:val="10"/>
          <w:szCs w:val="10"/>
        </w:rPr>
      </w:pPr>
    </w:p>
    <w:p>
      <w:pPr/>
      <w:r>
        <w:rPr>
          <w:b/>
        </w:rPr>
        <w:t xml:space="preserve">Codice regionale: TOS16_PR.P45.003.643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643 - Hibiscus, A-C, specie syriacus, nome comune ibisco, circonferenza 8/10</w:t>
            </w:r>
          </w:p>
        </w:tc>
      </w:tr>
    </w:tbl>
    <w:p>
      <w:pPr>
        <w:jc w:val="right"/>
      </w:pPr>
    </w:p>
    <w:p>
      <w:pPr>
        <w:jc w:val="right"/>
        <w:spacing w:line="336" w:lineRule="auto"/>
      </w:pPr>
      <w:r>
        <w:rPr>
          <w:b/>
        </w:rPr>
        <w:t xml:space="preserve">Prezzo senza S. G. e Util. a cad: € 40,02000</w:t>
      </w:r>
    </w:p>
    <w:p>
      <w:pPr>
        <w:jc w:val="right"/>
        <w:spacing w:line="336" w:lineRule="auto"/>
      </w:pPr>
      <w:r>
        <w:rPr>
          <w:b/>
        </w:rPr>
        <w:t xml:space="preserve">Spese generali € 6,00300</w:t>
      </w:r>
    </w:p>
    <w:p>
      <w:pPr>
        <w:jc w:val="right"/>
        <w:spacing w:line="336" w:lineRule="auto"/>
      </w:pPr>
      <w:r>
        <w:rPr>
          <w:b/>
        </w:rPr>
        <w:t xml:space="preserve">Utili di impresa € 4,60230</w:t>
      </w:r>
    </w:p>
    <w:p>
      <w:pPr>
        <w:jc w:val="right"/>
        <w:spacing w:line="336" w:lineRule="auto"/>
      </w:pPr>
      <w:r>
        <w:rPr>
          <w:b/>
        </w:rPr>
        <w:t xml:space="preserve">Prezzo a cad: € 50,62530</w:t>
      </w:r>
    </w:p>
    <w:p>
      <w:pPr>
        <w:rPr>
          <w:sz w:val="10"/>
          <w:szCs w:val="10"/>
        </w:rPr>
      </w:pPr>
    </w:p>
    <w:p>
      <w:pPr>
        <w:rPr>
          <w:sz w:val="10"/>
          <w:szCs w:val="10"/>
        </w:rPr>
      </w:pPr>
    </w:p>
    <w:p>
      <w:pPr/>
      <w:r>
        <w:rPr>
          <w:b/>
        </w:rPr>
        <w:t xml:space="preserve">Codice regionale: TOS16_PR.P45.003.644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644 - Hibiscus, A-C, specie syriacus, nome comune ibisco, circonferenza 10/12</w:t>
            </w:r>
          </w:p>
        </w:tc>
      </w:tr>
    </w:tbl>
    <w:p>
      <w:pPr>
        <w:jc w:val="right"/>
      </w:pPr>
    </w:p>
    <w:p>
      <w:pPr>
        <w:jc w:val="right"/>
        <w:spacing w:line="336" w:lineRule="auto"/>
      </w:pPr>
      <w:r>
        <w:rPr>
          <w:b/>
        </w:rPr>
        <w:t xml:space="preserve">Prezzo senza S. G. e Util. a cad: € 54,28000</w:t>
      </w:r>
    </w:p>
    <w:p>
      <w:pPr>
        <w:jc w:val="right"/>
        <w:spacing w:line="336" w:lineRule="auto"/>
      </w:pPr>
      <w:r>
        <w:rPr>
          <w:b/>
        </w:rPr>
        <w:t xml:space="preserve">Spese generali € 8,14200</w:t>
      </w:r>
    </w:p>
    <w:p>
      <w:pPr>
        <w:jc w:val="right"/>
        <w:spacing w:line="336" w:lineRule="auto"/>
      </w:pPr>
      <w:r>
        <w:rPr>
          <w:b/>
        </w:rPr>
        <w:t xml:space="preserve">Utili di impresa € 6,24220</w:t>
      </w:r>
    </w:p>
    <w:p>
      <w:pPr>
        <w:jc w:val="right"/>
        <w:spacing w:line="336" w:lineRule="auto"/>
      </w:pPr>
      <w:r>
        <w:rPr>
          <w:b/>
        </w:rPr>
        <w:t xml:space="preserve">Prezzo a cad: € 68,66420</w:t>
      </w:r>
    </w:p>
    <w:p>
      <w:pPr>
        <w:rPr>
          <w:sz w:val="10"/>
          <w:szCs w:val="10"/>
        </w:rPr>
      </w:pPr>
    </w:p>
    <w:p>
      <w:pPr>
        <w:rPr>
          <w:sz w:val="10"/>
          <w:szCs w:val="10"/>
        </w:rPr>
      </w:pPr>
    </w:p>
    <w:p>
      <w:pPr/>
      <w:r>
        <w:rPr>
          <w:b/>
        </w:rPr>
        <w:t xml:space="preserve">Codice regionale: TOS16_PR.P45.003.645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645 - Hibiscus, A-C, specie syriacus, nome comune ibisco, circonferenza 12/14</w:t>
            </w:r>
          </w:p>
        </w:tc>
      </w:tr>
    </w:tbl>
    <w:p>
      <w:pPr>
        <w:jc w:val="right"/>
      </w:pPr>
    </w:p>
    <w:p>
      <w:pPr>
        <w:jc w:val="right"/>
        <w:spacing w:line="336" w:lineRule="auto"/>
      </w:pPr>
      <w:r>
        <w:rPr>
          <w:b/>
        </w:rPr>
        <w:t xml:space="preserve">Prezzo senza S. G. e Util. a cad: € 80,04000</w:t>
      </w:r>
    </w:p>
    <w:p>
      <w:pPr>
        <w:jc w:val="right"/>
        <w:spacing w:line="336" w:lineRule="auto"/>
      </w:pPr>
      <w:r>
        <w:rPr>
          <w:b/>
        </w:rPr>
        <w:t xml:space="preserve">Spese generali € 12,00600</w:t>
      </w:r>
    </w:p>
    <w:p>
      <w:pPr>
        <w:jc w:val="right"/>
        <w:spacing w:line="336" w:lineRule="auto"/>
      </w:pPr>
      <w:r>
        <w:rPr>
          <w:b/>
        </w:rPr>
        <w:t xml:space="preserve">Utili di impresa € 9,20460</w:t>
      </w:r>
    </w:p>
    <w:p>
      <w:pPr>
        <w:jc w:val="right"/>
        <w:spacing w:line="336" w:lineRule="auto"/>
      </w:pPr>
      <w:r>
        <w:rPr>
          <w:b/>
        </w:rPr>
        <w:t xml:space="preserve">Prezzo a cad: € 101,25060</w:t>
      </w:r>
    </w:p>
    <w:p>
      <w:pPr>
        <w:rPr>
          <w:sz w:val="10"/>
          <w:szCs w:val="10"/>
        </w:rPr>
      </w:pPr>
    </w:p>
    <w:p>
      <w:pPr>
        <w:rPr>
          <w:sz w:val="10"/>
          <w:szCs w:val="10"/>
        </w:rPr>
      </w:pPr>
    </w:p>
    <w:p>
      <w:pPr/>
      <w:r>
        <w:rPr>
          <w:b/>
        </w:rPr>
        <w:t xml:space="preserve">Codice regionale: TOS16_PR.P45.003.651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651 - Hydrangea, C, specie ARBORESCEN, ASPERA,
QUERCIFOLIA, PANICULATA, PETIOLARIS, nome comune ortensia, Clt  3
</w:t>
            </w:r>
          </w:p>
        </w:tc>
      </w:tr>
    </w:tbl>
    <w:p>
      <w:pPr>
        <w:jc w:val="right"/>
      </w:pPr>
    </w:p>
    <w:p>
      <w:pPr>
        <w:jc w:val="right"/>
        <w:spacing w:line="336" w:lineRule="auto"/>
      </w:pPr>
      <w:r>
        <w:rPr>
          <w:b/>
        </w:rPr>
        <w:t xml:space="preserve">Prezzo senza S. G. e Util. a cad: € 4,07000</w:t>
      </w:r>
    </w:p>
    <w:p>
      <w:pPr>
        <w:jc w:val="right"/>
        <w:spacing w:line="336" w:lineRule="auto"/>
      </w:pPr>
      <w:r>
        <w:rPr>
          <w:b/>
        </w:rPr>
        <w:t xml:space="preserve">Spese generali € 0,61050</w:t>
      </w:r>
    </w:p>
    <w:p>
      <w:pPr>
        <w:jc w:val="right"/>
        <w:spacing w:line="336" w:lineRule="auto"/>
      </w:pPr>
      <w:r>
        <w:rPr>
          <w:b/>
        </w:rPr>
        <w:t xml:space="preserve">Utili di impresa € 0,46805</w:t>
      </w:r>
    </w:p>
    <w:p>
      <w:pPr>
        <w:jc w:val="right"/>
        <w:spacing w:line="336" w:lineRule="auto"/>
      </w:pPr>
      <w:r>
        <w:rPr>
          <w:b/>
        </w:rPr>
        <w:t xml:space="preserve">Prezzo a cad: € 5,14855</w:t>
      </w:r>
    </w:p>
    <w:p>
      <w:pPr>
        <w:rPr>
          <w:sz w:val="10"/>
          <w:szCs w:val="10"/>
        </w:rPr>
      </w:pPr>
    </w:p>
    <w:p>
      <w:pPr>
        <w:rPr>
          <w:sz w:val="10"/>
          <w:szCs w:val="10"/>
        </w:rPr>
      </w:pPr>
    </w:p>
    <w:p>
      <w:pPr/>
      <w:r>
        <w:rPr>
          <w:b/>
        </w:rPr>
        <w:t xml:space="preserve">Codice regionale: TOS16_PR.P45.003.652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652 - Hydrangea, C, specie ARBORESCEN, ASPERA,
QUERCIFOLIA, PANICULATA, PETIOLARIS, nome comune ortensia, Clt 9-10</w:t>
            </w:r>
          </w:p>
        </w:tc>
      </w:tr>
    </w:tbl>
    <w:p>
      <w:pPr>
        <w:jc w:val="right"/>
      </w:pPr>
    </w:p>
    <w:p>
      <w:pPr>
        <w:jc w:val="right"/>
        <w:spacing w:line="336" w:lineRule="auto"/>
      </w:pPr>
      <w:r>
        <w:rPr>
          <w:b/>
        </w:rPr>
        <w:t xml:space="preserve">Prezzo senza S. G. e Util. a cad: € 11,10000</w:t>
      </w:r>
    </w:p>
    <w:p>
      <w:pPr>
        <w:jc w:val="right"/>
        <w:spacing w:line="336" w:lineRule="auto"/>
      </w:pPr>
      <w:r>
        <w:rPr>
          <w:b/>
        </w:rPr>
        <w:t xml:space="preserve">Spese generali € 1,66500</w:t>
      </w:r>
    </w:p>
    <w:p>
      <w:pPr>
        <w:jc w:val="right"/>
        <w:spacing w:line="336" w:lineRule="auto"/>
      </w:pPr>
      <w:r>
        <w:rPr>
          <w:b/>
        </w:rPr>
        <w:t xml:space="preserve">Utili di impresa € 1,27650</w:t>
      </w:r>
    </w:p>
    <w:p>
      <w:pPr>
        <w:jc w:val="right"/>
        <w:spacing w:line="336" w:lineRule="auto"/>
      </w:pPr>
      <w:r>
        <w:rPr>
          <w:b/>
        </w:rPr>
        <w:t xml:space="preserve">Prezzo a cad: € 14,04150</w:t>
      </w:r>
    </w:p>
    <w:p>
      <w:pPr>
        <w:rPr>
          <w:sz w:val="10"/>
          <w:szCs w:val="10"/>
        </w:rPr>
      </w:pPr>
    </w:p>
    <w:p>
      <w:pPr>
        <w:rPr>
          <w:sz w:val="10"/>
          <w:szCs w:val="10"/>
        </w:rPr>
      </w:pPr>
    </w:p>
    <w:p>
      <w:pPr/>
      <w:r>
        <w:rPr>
          <w:b/>
        </w:rPr>
        <w:t xml:space="preserve">Codice regionale: TOS16_PR.P45.003.658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658 - Hydrangea, C, specie macriphilla, nome comune ortensia, Clt 3</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TOS16_PR.P45.003.659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659 - Hydrangea, C, specie macriphilla, nome comune ortensia, Clt 9-10</w:t>
            </w:r>
          </w:p>
        </w:tc>
      </w:tr>
    </w:tbl>
    <w:p>
      <w:pPr>
        <w:jc w:val="right"/>
      </w:pPr>
    </w:p>
    <w:p>
      <w:pPr>
        <w:jc w:val="right"/>
        <w:spacing w:line="336" w:lineRule="auto"/>
      </w:pPr>
      <w:r>
        <w:rPr>
          <w:b/>
        </w:rPr>
        <w:t xml:space="preserve">Prezzo senza S. G. e Util. a cad: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cad: € 10,18325</w:t>
      </w:r>
    </w:p>
    <w:p>
      <w:pPr>
        <w:rPr>
          <w:sz w:val="10"/>
          <w:szCs w:val="10"/>
        </w:rPr>
      </w:pPr>
    </w:p>
    <w:p>
      <w:pPr>
        <w:rPr>
          <w:sz w:val="10"/>
          <w:szCs w:val="10"/>
        </w:rPr>
      </w:pPr>
    </w:p>
    <w:p>
      <w:pPr/>
      <w:r>
        <w:rPr>
          <w:b/>
        </w:rPr>
        <w:t xml:space="preserve">Codice regionale: TOS16_PR.P45.003.665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665 - Hypericum, C, spp., nome comune iperico, Clt  3
</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TOS16_PR.P45.003.666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666 - Hypericum, C, spp., nome comune iperico, Clt 10</w:t>
            </w:r>
          </w:p>
        </w:tc>
      </w:tr>
    </w:tbl>
    <w:p>
      <w:pPr>
        <w:jc w:val="right"/>
      </w:pPr>
    </w:p>
    <w:p>
      <w:pPr>
        <w:jc w:val="right"/>
        <w:spacing w:line="336" w:lineRule="auto"/>
      </w:pPr>
      <w:r>
        <w:rPr>
          <w:b/>
        </w:rPr>
        <w:t xml:space="preserve">Prezzo senza S. G. e Util. a cad: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cad: € 12,90300</w:t>
      </w:r>
    </w:p>
    <w:p>
      <w:pPr>
        <w:rPr>
          <w:sz w:val="10"/>
          <w:szCs w:val="10"/>
        </w:rPr>
      </w:pPr>
    </w:p>
    <w:p>
      <w:pPr>
        <w:rPr>
          <w:sz w:val="10"/>
          <w:szCs w:val="10"/>
        </w:rPr>
      </w:pPr>
    </w:p>
    <w:p>
      <w:pPr/>
      <w:r>
        <w:rPr>
          <w:b/>
        </w:rPr>
        <w:t xml:space="preserve">Codice regionale: TOS16_PR.P45.003.672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672 - Ilex, C, specie aquifolium, nome comune agrifoglio, h. 60/80
</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cad: € 5,69250</w:t>
      </w:r>
    </w:p>
    <w:p>
      <w:pPr>
        <w:rPr>
          <w:sz w:val="10"/>
          <w:szCs w:val="10"/>
        </w:rPr>
      </w:pPr>
    </w:p>
    <w:p>
      <w:pPr>
        <w:rPr>
          <w:sz w:val="10"/>
          <w:szCs w:val="10"/>
        </w:rPr>
      </w:pPr>
    </w:p>
    <w:p>
      <w:pPr/>
      <w:r>
        <w:rPr>
          <w:b/>
        </w:rPr>
        <w:t xml:space="preserve">Codice regionale: TOS16_PR.P45.003.673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673 - Ilex, C, specie aquifolium, nome comune agrifoglio, h. 80/100</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TOS16_PR.P45.003.675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675 - Ilex, C, specie aquifolium, nome comune agrifoglio, h. 125/150</w:t>
            </w:r>
          </w:p>
        </w:tc>
      </w:tr>
    </w:tbl>
    <w:p>
      <w:pPr>
        <w:jc w:val="right"/>
      </w:pPr>
    </w:p>
    <w:p>
      <w:pPr>
        <w:jc w:val="right"/>
        <w:spacing w:line="336" w:lineRule="auto"/>
      </w:pPr>
      <w:r>
        <w:rPr>
          <w:b/>
        </w:rPr>
        <w:t xml:space="preserve">Prezzo senza S. G. e Util. a cad: € 36,80000</w:t>
      </w:r>
    </w:p>
    <w:p>
      <w:pPr>
        <w:jc w:val="right"/>
        <w:spacing w:line="336" w:lineRule="auto"/>
      </w:pPr>
      <w:r>
        <w:rPr>
          <w:b/>
        </w:rPr>
        <w:t xml:space="preserve">Spese generali € 5,52000</w:t>
      </w:r>
    </w:p>
    <w:p>
      <w:pPr>
        <w:jc w:val="right"/>
        <w:spacing w:line="336" w:lineRule="auto"/>
      </w:pPr>
      <w:r>
        <w:rPr>
          <w:b/>
        </w:rPr>
        <w:t xml:space="preserve">Utili di impresa € 4,23200</w:t>
      </w:r>
    </w:p>
    <w:p>
      <w:pPr>
        <w:jc w:val="right"/>
        <w:spacing w:line="336" w:lineRule="auto"/>
      </w:pPr>
      <w:r>
        <w:rPr>
          <w:b/>
        </w:rPr>
        <w:t xml:space="preserve">Prezzo a cad: € 46,55200</w:t>
      </w:r>
    </w:p>
    <w:p>
      <w:pPr>
        <w:rPr>
          <w:sz w:val="10"/>
          <w:szCs w:val="10"/>
        </w:rPr>
      </w:pPr>
    </w:p>
    <w:p>
      <w:pPr>
        <w:rPr>
          <w:sz w:val="10"/>
          <w:szCs w:val="10"/>
        </w:rPr>
      </w:pPr>
    </w:p>
    <w:p>
      <w:pPr/>
      <w:r>
        <w:rPr>
          <w:b/>
        </w:rPr>
        <w:t xml:space="preserve">Codice regionale: TOS16_PR.P45.003.676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676 - Ilex, C, specie aquifolium, nome comune agrifoglio, h. 150/175</w:t>
            </w:r>
          </w:p>
        </w:tc>
      </w:tr>
    </w:tbl>
    <w:p>
      <w:pPr>
        <w:jc w:val="right"/>
      </w:pPr>
    </w:p>
    <w:p>
      <w:pPr>
        <w:jc w:val="right"/>
        <w:spacing w:line="336" w:lineRule="auto"/>
      </w:pPr>
      <w:r>
        <w:rPr>
          <w:b/>
        </w:rPr>
        <w:t xml:space="preserve">Prezzo senza S. G. e Util. a cad: € 77,25000</w:t>
      </w:r>
    </w:p>
    <w:p>
      <w:pPr>
        <w:jc w:val="right"/>
        <w:spacing w:line="336" w:lineRule="auto"/>
      </w:pPr>
      <w:r>
        <w:rPr>
          <w:b/>
        </w:rPr>
        <w:t xml:space="preserve">Spese generali € 11,58750</w:t>
      </w:r>
    </w:p>
    <w:p>
      <w:pPr>
        <w:jc w:val="right"/>
        <w:spacing w:line="336" w:lineRule="auto"/>
      </w:pPr>
      <w:r>
        <w:rPr>
          <w:b/>
        </w:rPr>
        <w:t xml:space="preserve">Utili di impresa € 8,88375</w:t>
      </w:r>
    </w:p>
    <w:p>
      <w:pPr>
        <w:jc w:val="right"/>
        <w:spacing w:line="336" w:lineRule="auto"/>
      </w:pPr>
      <w:r>
        <w:rPr>
          <w:b/>
        </w:rPr>
        <w:t xml:space="preserve">Prezzo a cad: € 97,72125</w:t>
      </w:r>
    </w:p>
    <w:p>
      <w:pPr>
        <w:rPr>
          <w:sz w:val="10"/>
          <w:szCs w:val="10"/>
        </w:rPr>
      </w:pPr>
    </w:p>
    <w:p>
      <w:pPr>
        <w:rPr>
          <w:sz w:val="10"/>
          <w:szCs w:val="10"/>
        </w:rPr>
      </w:pPr>
    </w:p>
    <w:p>
      <w:pPr/>
      <w:r>
        <w:rPr>
          <w:b/>
        </w:rPr>
        <w:t xml:space="preserve">Codice regionale: TOS16_PR.P45.003.677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677 - Ilex, C, specie aquifolium, nome comune agrifoglio, h. 175/200</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TOS16_PR.P45.003.683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683 - Jacaranda, A, specie mimosifolia (=J. ovalifolia), circonferenza 6/8, Clt  30
</w:t>
            </w:r>
          </w:p>
        </w:tc>
      </w:tr>
    </w:tbl>
    <w:p>
      <w:pPr>
        <w:jc w:val="right"/>
      </w:pPr>
    </w:p>
    <w:p>
      <w:pPr>
        <w:jc w:val="right"/>
        <w:spacing w:line="336" w:lineRule="auto"/>
      </w:pPr>
      <w:r>
        <w:rPr>
          <w:b/>
        </w:rPr>
        <w:t xml:space="preserve">Prezzo senza S. G. e Util. a cad: € 13,61600</w:t>
      </w:r>
    </w:p>
    <w:p>
      <w:pPr>
        <w:jc w:val="right"/>
        <w:spacing w:line="336" w:lineRule="auto"/>
      </w:pPr>
      <w:r>
        <w:rPr>
          <w:b/>
        </w:rPr>
        <w:t xml:space="preserve">Spese generali € 2,04240</w:t>
      </w:r>
    </w:p>
    <w:p>
      <w:pPr>
        <w:jc w:val="right"/>
        <w:spacing w:line="336" w:lineRule="auto"/>
      </w:pPr>
      <w:r>
        <w:rPr>
          <w:b/>
        </w:rPr>
        <w:t xml:space="preserve">Utili di impresa € 1,56584</w:t>
      </w:r>
    </w:p>
    <w:p>
      <w:pPr>
        <w:jc w:val="right"/>
        <w:spacing w:line="336" w:lineRule="auto"/>
      </w:pPr>
      <w:r>
        <w:rPr>
          <w:b/>
        </w:rPr>
        <w:t xml:space="preserve">Prezzo a cad: € 17,22424</w:t>
      </w:r>
    </w:p>
    <w:p>
      <w:pPr>
        <w:rPr>
          <w:sz w:val="10"/>
          <w:szCs w:val="10"/>
        </w:rPr>
      </w:pPr>
    </w:p>
    <w:p>
      <w:pPr>
        <w:rPr>
          <w:sz w:val="10"/>
          <w:szCs w:val="10"/>
        </w:rPr>
      </w:pPr>
    </w:p>
    <w:p>
      <w:pPr/>
      <w:r>
        <w:rPr>
          <w:b/>
        </w:rPr>
        <w:t xml:space="preserve">Codice regionale: TOS16_PR.P45.003.684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684 - Jacaranda, A, specie mimosifolia (=J. ovalifolia), circonferenza 8/10, Clt  30</w:t>
            </w:r>
          </w:p>
        </w:tc>
      </w:tr>
    </w:tbl>
    <w:p>
      <w:pPr>
        <w:jc w:val="right"/>
      </w:pPr>
    </w:p>
    <w:p>
      <w:pPr>
        <w:jc w:val="right"/>
        <w:spacing w:line="336" w:lineRule="auto"/>
      </w:pPr>
      <w:r>
        <w:rPr>
          <w:b/>
        </w:rPr>
        <w:t xml:space="preserve">Prezzo senza S. G. e Util. a cad: € 38,62500</w:t>
      </w:r>
    </w:p>
    <w:p>
      <w:pPr>
        <w:jc w:val="right"/>
        <w:spacing w:line="336" w:lineRule="auto"/>
      </w:pPr>
      <w:r>
        <w:rPr>
          <w:b/>
        </w:rPr>
        <w:t xml:space="preserve">Spese generali € 5,79375</w:t>
      </w:r>
    </w:p>
    <w:p>
      <w:pPr>
        <w:jc w:val="right"/>
        <w:spacing w:line="336" w:lineRule="auto"/>
      </w:pPr>
      <w:r>
        <w:rPr>
          <w:b/>
        </w:rPr>
        <w:t xml:space="preserve">Utili di impresa € 4,44188</w:t>
      </w:r>
    </w:p>
    <w:p>
      <w:pPr>
        <w:jc w:val="right"/>
        <w:spacing w:line="336" w:lineRule="auto"/>
      </w:pPr>
      <w:r>
        <w:rPr>
          <w:b/>
        </w:rPr>
        <w:t xml:space="preserve">Prezzo a cad: € 48,86063</w:t>
      </w:r>
    </w:p>
    <w:p>
      <w:pPr>
        <w:rPr>
          <w:sz w:val="10"/>
          <w:szCs w:val="10"/>
        </w:rPr>
      </w:pPr>
    </w:p>
    <w:p>
      <w:pPr>
        <w:rPr>
          <w:sz w:val="10"/>
          <w:szCs w:val="10"/>
        </w:rPr>
      </w:pPr>
    </w:p>
    <w:p>
      <w:pPr/>
      <w:r>
        <w:rPr>
          <w:b/>
        </w:rPr>
        <w:t xml:space="preserve">Codice regionale: TOS16_PR.P45.003.690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690 - Jasminum, R, spp., h. 60/80, Clt  3
</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TOS16_PR.P45.003.692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692 - Jasminum, R, spp., h. 100/125, Clt  3</w:t>
            </w:r>
          </w:p>
        </w:tc>
      </w:tr>
    </w:tbl>
    <w:p>
      <w:pPr>
        <w:jc w:val="right"/>
      </w:pPr>
    </w:p>
    <w:p>
      <w:pPr>
        <w:jc w:val="right"/>
        <w:spacing w:line="336" w:lineRule="auto"/>
      </w:pPr>
      <w:r>
        <w:rPr>
          <w:b/>
        </w:rPr>
        <w:t xml:space="preserve">Prezzo senza S. G. e Util. a cad: € 5,75000</w:t>
      </w:r>
    </w:p>
    <w:p>
      <w:pPr>
        <w:jc w:val="right"/>
        <w:spacing w:line="336" w:lineRule="auto"/>
      </w:pPr>
      <w:r>
        <w:rPr>
          <w:b/>
        </w:rPr>
        <w:t xml:space="preserve">Spese generali € 0,86250</w:t>
      </w:r>
    </w:p>
    <w:p>
      <w:pPr>
        <w:jc w:val="right"/>
        <w:spacing w:line="336" w:lineRule="auto"/>
      </w:pPr>
      <w:r>
        <w:rPr>
          <w:b/>
        </w:rPr>
        <w:t xml:space="preserve">Utili di impresa € 0,66125</w:t>
      </w:r>
    </w:p>
    <w:p>
      <w:pPr>
        <w:jc w:val="right"/>
        <w:spacing w:line="336" w:lineRule="auto"/>
      </w:pPr>
      <w:r>
        <w:rPr>
          <w:b/>
        </w:rPr>
        <w:t xml:space="preserve">Prezzo a cad: € 7,27375</w:t>
      </w:r>
    </w:p>
    <w:p>
      <w:pPr>
        <w:rPr>
          <w:sz w:val="10"/>
          <w:szCs w:val="10"/>
        </w:rPr>
      </w:pPr>
    </w:p>
    <w:p>
      <w:pPr>
        <w:rPr>
          <w:sz w:val="10"/>
          <w:szCs w:val="10"/>
        </w:rPr>
      </w:pPr>
    </w:p>
    <w:p>
      <w:pPr/>
      <w:r>
        <w:rPr>
          <w:b/>
        </w:rPr>
        <w:t xml:space="preserve">Codice regionale: TOS16_PR.P45.003.694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694 - Jasminum, R, spp., h. 150/175, Clt  7</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TOS16_PR.P45.003.700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700 - Juglans, C, specie nigra, regia, nome comune noce, circonferenza 8/10
</w:t>
            </w:r>
          </w:p>
        </w:tc>
      </w:tr>
    </w:tbl>
    <w:p>
      <w:pPr>
        <w:jc w:val="right"/>
      </w:pPr>
    </w:p>
    <w:p>
      <w:pPr>
        <w:jc w:val="right"/>
        <w:spacing w:line="336" w:lineRule="auto"/>
      </w:pPr>
      <w:r>
        <w:rPr>
          <w:b/>
        </w:rPr>
        <w:t xml:space="preserve">Prezzo senza S. G. e Util. a cad: € 23,25000</w:t>
      </w:r>
    </w:p>
    <w:p>
      <w:pPr>
        <w:jc w:val="right"/>
        <w:spacing w:line="336" w:lineRule="auto"/>
      </w:pPr>
      <w:r>
        <w:rPr>
          <w:b/>
        </w:rPr>
        <w:t xml:space="preserve">Spese generali € 3,48750</w:t>
      </w:r>
    </w:p>
    <w:p>
      <w:pPr>
        <w:jc w:val="right"/>
        <w:spacing w:line="336" w:lineRule="auto"/>
      </w:pPr>
      <w:r>
        <w:rPr>
          <w:b/>
        </w:rPr>
        <w:t xml:space="preserve">Utili di impresa € 2,67375</w:t>
      </w:r>
    </w:p>
    <w:p>
      <w:pPr>
        <w:jc w:val="right"/>
        <w:spacing w:line="336" w:lineRule="auto"/>
      </w:pPr>
      <w:r>
        <w:rPr>
          <w:b/>
        </w:rPr>
        <w:t xml:space="preserve">Prezzo a cad: € 29,41125</w:t>
      </w:r>
    </w:p>
    <w:p>
      <w:pPr>
        <w:rPr>
          <w:sz w:val="10"/>
          <w:szCs w:val="10"/>
        </w:rPr>
      </w:pPr>
    </w:p>
    <w:p>
      <w:pPr>
        <w:rPr>
          <w:sz w:val="10"/>
          <w:szCs w:val="10"/>
        </w:rPr>
      </w:pPr>
    </w:p>
    <w:p>
      <w:pPr/>
      <w:r>
        <w:rPr>
          <w:b/>
        </w:rPr>
        <w:t xml:space="preserve">Codice regionale: TOS16_PR.P45.003.701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701 - Juglans, C, specie nigra, regia, nome comune noce, circonferenza 10/12</w:t>
            </w:r>
          </w:p>
        </w:tc>
      </w:tr>
    </w:tbl>
    <w:p>
      <w:pPr>
        <w:jc w:val="right"/>
      </w:pPr>
    </w:p>
    <w:p>
      <w:pPr>
        <w:jc w:val="right"/>
        <w:spacing w:line="336" w:lineRule="auto"/>
      </w:pPr>
      <w:r>
        <w:rPr>
          <w:b/>
        </w:rPr>
        <w:t xml:space="preserve">Prezzo senza S. G. e Util. a cad: € 30,75000</w:t>
      </w:r>
    </w:p>
    <w:p>
      <w:pPr>
        <w:jc w:val="right"/>
        <w:spacing w:line="336" w:lineRule="auto"/>
      </w:pPr>
      <w:r>
        <w:rPr>
          <w:b/>
        </w:rPr>
        <w:t xml:space="preserve">Spese generali € 4,61250</w:t>
      </w:r>
    </w:p>
    <w:p>
      <w:pPr>
        <w:jc w:val="right"/>
        <w:spacing w:line="336" w:lineRule="auto"/>
      </w:pPr>
      <w:r>
        <w:rPr>
          <w:b/>
        </w:rPr>
        <w:t xml:space="preserve">Utili di impresa € 3,53625</w:t>
      </w:r>
    </w:p>
    <w:p>
      <w:pPr>
        <w:jc w:val="right"/>
        <w:spacing w:line="336" w:lineRule="auto"/>
      </w:pPr>
      <w:r>
        <w:rPr>
          <w:b/>
        </w:rPr>
        <w:t xml:space="preserve">Prezzo a cad: € 38,89875</w:t>
      </w:r>
    </w:p>
    <w:p>
      <w:pPr>
        <w:rPr>
          <w:sz w:val="10"/>
          <w:szCs w:val="10"/>
        </w:rPr>
      </w:pPr>
    </w:p>
    <w:p>
      <w:pPr>
        <w:rPr>
          <w:sz w:val="10"/>
          <w:szCs w:val="10"/>
        </w:rPr>
      </w:pPr>
    </w:p>
    <w:p>
      <w:pPr/>
      <w:r>
        <w:rPr>
          <w:b/>
        </w:rPr>
        <w:t xml:space="preserve">Codice regionale: TOS16_PR.P45.003.702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702 - Juglans, C, specie nigra, regia, nome comune noce, circonferenza 12/14</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TOS16_PR.P45.003.703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703 - Juglans, C, specie nigra, regia, nome comune noce,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TOS16_PR.P45.003.704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704 - Juglans, C, specie nigra, regia, nome comune noce,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TOS16_PR.P45.003.705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705 - Juglans, C, specie nigra, regia, nome comune noce,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TOS16_PR.P45.003.711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711 - Juniperus, C, spp., Clt  3
</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TOS16_PR.P45.003.712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712 - Juniperus, C, spp., Clt 9-10</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TOS16_PR.P45.003.713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713 - Juniperus, C, spp., Clt 18</w:t>
            </w:r>
          </w:p>
        </w:tc>
      </w:tr>
    </w:tbl>
    <w:p>
      <w:pPr>
        <w:jc w:val="right"/>
      </w:pPr>
    </w:p>
    <w:p>
      <w:pPr>
        <w:jc w:val="right"/>
        <w:spacing w:line="336" w:lineRule="auto"/>
      </w:pPr>
      <w:r>
        <w:rPr>
          <w:b/>
        </w:rPr>
        <w:t xml:space="preserve">Prezzo senza S. G. e Util. a cad: € 21,00000</w:t>
      </w:r>
    </w:p>
    <w:p>
      <w:pPr>
        <w:jc w:val="right"/>
        <w:spacing w:line="336" w:lineRule="auto"/>
      </w:pPr>
      <w:r>
        <w:rPr>
          <w:b/>
        </w:rPr>
        <w:t xml:space="preserve">Spese generali € 3,15000</w:t>
      </w:r>
    </w:p>
    <w:p>
      <w:pPr>
        <w:jc w:val="right"/>
        <w:spacing w:line="336" w:lineRule="auto"/>
      </w:pPr>
      <w:r>
        <w:rPr>
          <w:b/>
        </w:rPr>
        <w:t xml:space="preserve">Utili di impresa € 2,41500</w:t>
      </w:r>
    </w:p>
    <w:p>
      <w:pPr>
        <w:jc w:val="right"/>
        <w:spacing w:line="336" w:lineRule="auto"/>
      </w:pPr>
      <w:r>
        <w:rPr>
          <w:b/>
        </w:rPr>
        <w:t xml:space="preserve">Prezzo a cad: € 26,56500</w:t>
      </w:r>
    </w:p>
    <w:p>
      <w:pPr>
        <w:rPr>
          <w:sz w:val="10"/>
          <w:szCs w:val="10"/>
        </w:rPr>
      </w:pPr>
    </w:p>
    <w:p>
      <w:pPr>
        <w:rPr>
          <w:sz w:val="10"/>
          <w:szCs w:val="10"/>
        </w:rPr>
      </w:pPr>
    </w:p>
    <w:p>
      <w:pPr/>
      <w:r>
        <w:rPr>
          <w:b/>
        </w:rPr>
        <w:t xml:space="preserve">Codice regionale: TOS16_PR.P45.003.719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719 - Kerria, C, specie japonica, Clt  3
</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TOS16_PR.P45.003.720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720 - Kerria, C, specie japonica, Clt 10</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TOS16_PR.P45.003.721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721 - Koelreuteria, A, specie paniculata, circonferenza 8/10
</w:t>
            </w:r>
          </w:p>
        </w:tc>
      </w:tr>
    </w:tbl>
    <w:p>
      <w:pPr>
        <w:jc w:val="right"/>
      </w:pPr>
    </w:p>
    <w:p>
      <w:pPr>
        <w:jc w:val="right"/>
        <w:spacing w:line="336" w:lineRule="auto"/>
      </w:pPr>
      <w:r>
        <w:rPr>
          <w:b/>
        </w:rPr>
        <w:t xml:space="preserve">Prezzo senza S. G. e Util. a cad: € 33,97500</w:t>
      </w:r>
    </w:p>
    <w:p>
      <w:pPr>
        <w:jc w:val="right"/>
        <w:spacing w:line="336" w:lineRule="auto"/>
      </w:pPr>
      <w:r>
        <w:rPr>
          <w:b/>
        </w:rPr>
        <w:t xml:space="preserve">Spese generali € 5,09625</w:t>
      </w:r>
    </w:p>
    <w:p>
      <w:pPr>
        <w:jc w:val="right"/>
        <w:spacing w:line="336" w:lineRule="auto"/>
      </w:pPr>
      <w:r>
        <w:rPr>
          <w:b/>
        </w:rPr>
        <w:t xml:space="preserve">Utili di impresa € 3,90713</w:t>
      </w:r>
    </w:p>
    <w:p>
      <w:pPr>
        <w:jc w:val="right"/>
        <w:spacing w:line="336" w:lineRule="auto"/>
      </w:pPr>
      <w:r>
        <w:rPr>
          <w:b/>
        </w:rPr>
        <w:t xml:space="preserve">Prezzo a cad: € 42,97838</w:t>
      </w:r>
    </w:p>
    <w:p>
      <w:pPr>
        <w:rPr>
          <w:sz w:val="10"/>
          <w:szCs w:val="10"/>
        </w:rPr>
      </w:pPr>
    </w:p>
    <w:p>
      <w:pPr>
        <w:rPr>
          <w:sz w:val="10"/>
          <w:szCs w:val="10"/>
        </w:rPr>
      </w:pPr>
    </w:p>
    <w:p>
      <w:pPr/>
      <w:r>
        <w:rPr>
          <w:b/>
        </w:rPr>
        <w:t xml:space="preserve">Codice regionale: TOS16_PR.P45.003.727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727 - Koelreuteria, A, specie paniculata, circonferenza 10/12 </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TOS16_PR.P45.003.728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728 - Koelreuteria, A, specie paniculata, circonferenza 12/14</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TOS16_PR.P45.003.729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729 - Koelreuteria, A, specie paniculata, circonferenza 14/16</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TOS16_PR.P45.003.735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735 - Kolkwitzia, C, specie amabilis, Clt  3
</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TOS16_PR.P45.003.742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742 - Lagestroemia, C, spp., circonferenza 6/8
</w:t>
            </w:r>
          </w:p>
        </w:tc>
      </w:tr>
    </w:tbl>
    <w:p>
      <w:pPr>
        <w:jc w:val="right"/>
      </w:pPr>
    </w:p>
    <w:p>
      <w:pPr>
        <w:jc w:val="right"/>
        <w:spacing w:line="336" w:lineRule="auto"/>
      </w:pPr>
      <w:r>
        <w:rPr>
          <w:b/>
        </w:rPr>
        <w:t xml:space="preserve">Prezzo senza S. G. e Util. a cad: € 37,05000</w:t>
      </w:r>
    </w:p>
    <w:p>
      <w:pPr>
        <w:jc w:val="right"/>
        <w:spacing w:line="336" w:lineRule="auto"/>
      </w:pPr>
      <w:r>
        <w:rPr>
          <w:b/>
        </w:rPr>
        <w:t xml:space="preserve">Spese generali € 5,55750</w:t>
      </w:r>
    </w:p>
    <w:p>
      <w:pPr>
        <w:jc w:val="right"/>
        <w:spacing w:line="336" w:lineRule="auto"/>
      </w:pPr>
      <w:r>
        <w:rPr>
          <w:b/>
        </w:rPr>
        <w:t xml:space="preserve">Utili di impresa € 4,26075</w:t>
      </w:r>
    </w:p>
    <w:p>
      <w:pPr>
        <w:jc w:val="right"/>
        <w:spacing w:line="336" w:lineRule="auto"/>
      </w:pPr>
      <w:r>
        <w:rPr>
          <w:b/>
        </w:rPr>
        <w:t xml:space="preserve">Prezzo a cad: € 46,86825</w:t>
      </w:r>
    </w:p>
    <w:p>
      <w:pPr>
        <w:rPr>
          <w:sz w:val="10"/>
          <w:szCs w:val="10"/>
        </w:rPr>
      </w:pPr>
    </w:p>
    <w:p>
      <w:pPr>
        <w:rPr>
          <w:sz w:val="10"/>
          <w:szCs w:val="10"/>
        </w:rPr>
      </w:pPr>
    </w:p>
    <w:p>
      <w:pPr/>
      <w:r>
        <w:rPr>
          <w:b/>
        </w:rPr>
        <w:t xml:space="preserve">Codice regionale: TOS16_PR.P45.003.743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743 - Lagestroemia, C, spp., circonferenza 8/10</w:t>
            </w:r>
          </w:p>
        </w:tc>
      </w:tr>
    </w:tbl>
    <w:p>
      <w:pPr>
        <w:jc w:val="right"/>
      </w:pPr>
    </w:p>
    <w:p>
      <w:pPr>
        <w:jc w:val="right"/>
        <w:spacing w:line="336" w:lineRule="auto"/>
      </w:pPr>
      <w:r>
        <w:rPr>
          <w:b/>
        </w:rPr>
        <w:t xml:space="preserve">Prezzo senza S. G. e Util. a cad: € 44,89600</w:t>
      </w:r>
    </w:p>
    <w:p>
      <w:pPr>
        <w:jc w:val="right"/>
        <w:spacing w:line="336" w:lineRule="auto"/>
      </w:pPr>
      <w:r>
        <w:rPr>
          <w:b/>
        </w:rPr>
        <w:t xml:space="preserve">Spese generali € 6,73440</w:t>
      </w:r>
    </w:p>
    <w:p>
      <w:pPr>
        <w:jc w:val="right"/>
        <w:spacing w:line="336" w:lineRule="auto"/>
      </w:pPr>
      <w:r>
        <w:rPr>
          <w:b/>
        </w:rPr>
        <w:t xml:space="preserve">Utili di impresa € 5,16304</w:t>
      </w:r>
    </w:p>
    <w:p>
      <w:pPr>
        <w:jc w:val="right"/>
        <w:spacing w:line="336" w:lineRule="auto"/>
      </w:pPr>
      <w:r>
        <w:rPr>
          <w:b/>
        </w:rPr>
        <w:t xml:space="preserve">Prezzo a cad: € 56,79344</w:t>
      </w:r>
    </w:p>
    <w:p>
      <w:pPr>
        <w:rPr>
          <w:sz w:val="10"/>
          <w:szCs w:val="10"/>
        </w:rPr>
      </w:pPr>
    </w:p>
    <w:p>
      <w:pPr>
        <w:rPr>
          <w:sz w:val="10"/>
          <w:szCs w:val="10"/>
        </w:rPr>
      </w:pPr>
    </w:p>
    <w:p>
      <w:pPr/>
      <w:r>
        <w:rPr>
          <w:b/>
        </w:rPr>
        <w:t xml:space="preserve">Codice regionale: TOS16_PR.P45.003.744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744 - Lagestroemia, C, spp., circonferenza 10/12</w:t>
            </w:r>
          </w:p>
        </w:tc>
      </w:tr>
    </w:tbl>
    <w:p>
      <w:pPr>
        <w:jc w:val="right"/>
      </w:pPr>
    </w:p>
    <w:p>
      <w:pPr>
        <w:jc w:val="right"/>
        <w:spacing w:line="336" w:lineRule="auto"/>
      </w:pPr>
      <w:r>
        <w:rPr>
          <w:b/>
        </w:rPr>
        <w:t xml:space="preserve">Prezzo senza S. G. e Util. a cad: € 68,08000</w:t>
      </w:r>
    </w:p>
    <w:p>
      <w:pPr>
        <w:jc w:val="right"/>
        <w:spacing w:line="336" w:lineRule="auto"/>
      </w:pPr>
      <w:r>
        <w:rPr>
          <w:b/>
        </w:rPr>
        <w:t xml:space="preserve">Spese generali € 10,21200</w:t>
      </w:r>
    </w:p>
    <w:p>
      <w:pPr>
        <w:jc w:val="right"/>
        <w:spacing w:line="336" w:lineRule="auto"/>
      </w:pPr>
      <w:r>
        <w:rPr>
          <w:b/>
        </w:rPr>
        <w:t xml:space="preserve">Utili di impresa € 7,82920</w:t>
      </w:r>
    </w:p>
    <w:p>
      <w:pPr>
        <w:jc w:val="right"/>
        <w:spacing w:line="336" w:lineRule="auto"/>
      </w:pPr>
      <w:r>
        <w:rPr>
          <w:b/>
        </w:rPr>
        <w:t xml:space="preserve">Prezzo a cad: € 86,12120</w:t>
      </w:r>
    </w:p>
    <w:p>
      <w:pPr>
        <w:rPr>
          <w:sz w:val="10"/>
          <w:szCs w:val="10"/>
        </w:rPr>
      </w:pPr>
    </w:p>
    <w:p>
      <w:pPr>
        <w:rPr>
          <w:sz w:val="10"/>
          <w:szCs w:val="10"/>
        </w:rPr>
      </w:pPr>
    </w:p>
    <w:p>
      <w:pPr/>
      <w:r>
        <w:rPr>
          <w:b/>
        </w:rPr>
        <w:t xml:space="preserve">Codice regionale: TOS16_PR.P45.003.745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745 - Lagestroemia, C, spp., circonferenza 12/14</w:t>
            </w:r>
          </w:p>
        </w:tc>
      </w:tr>
    </w:tbl>
    <w:p>
      <w:pPr>
        <w:jc w:val="right"/>
      </w:pPr>
    </w:p>
    <w:p>
      <w:pPr>
        <w:jc w:val="right"/>
        <w:spacing w:line="336" w:lineRule="auto"/>
      </w:pPr>
      <w:r>
        <w:rPr>
          <w:b/>
        </w:rPr>
        <w:t xml:space="preserve">Prezzo senza S. G. e Util. a cad: € 106,57500</w:t>
      </w:r>
    </w:p>
    <w:p>
      <w:pPr>
        <w:jc w:val="right"/>
        <w:spacing w:line="336" w:lineRule="auto"/>
      </w:pPr>
      <w:r>
        <w:rPr>
          <w:b/>
        </w:rPr>
        <w:t xml:space="preserve">Spese generali € 15,98625</w:t>
      </w:r>
    </w:p>
    <w:p>
      <w:pPr>
        <w:jc w:val="right"/>
        <w:spacing w:line="336" w:lineRule="auto"/>
      </w:pPr>
      <w:r>
        <w:rPr>
          <w:b/>
        </w:rPr>
        <w:t xml:space="preserve">Utili di impresa € 12,25613</w:t>
      </w:r>
    </w:p>
    <w:p>
      <w:pPr>
        <w:jc w:val="right"/>
        <w:spacing w:line="336" w:lineRule="auto"/>
      </w:pPr>
      <w:r>
        <w:rPr>
          <w:b/>
        </w:rPr>
        <w:t xml:space="preserve">Prezzo a cad: € 134,81738</w:t>
      </w:r>
    </w:p>
    <w:p>
      <w:pPr>
        <w:rPr>
          <w:sz w:val="10"/>
          <w:szCs w:val="10"/>
        </w:rPr>
      </w:pPr>
    </w:p>
    <w:p>
      <w:pPr>
        <w:rPr>
          <w:sz w:val="10"/>
          <w:szCs w:val="10"/>
        </w:rPr>
      </w:pPr>
    </w:p>
    <w:p>
      <w:pPr/>
      <w:r>
        <w:rPr>
          <w:b/>
        </w:rPr>
        <w:t xml:space="preserve">Codice regionale: TOS16_PR.P45.003.746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746 - Lagestroemia, C, spp., h. 60/80</w:t>
            </w:r>
          </w:p>
        </w:tc>
      </w:tr>
    </w:tbl>
    <w:p>
      <w:pPr>
        <w:jc w:val="right"/>
      </w:pPr>
    </w:p>
    <w:p>
      <w:pPr>
        <w:jc w:val="right"/>
        <w:spacing w:line="336" w:lineRule="auto"/>
      </w:pPr>
      <w:r>
        <w:rPr>
          <w:b/>
        </w:rPr>
        <w:t xml:space="preserve">Prezzo senza S. G. e Util. a cad: € 5,17500</w:t>
      </w:r>
    </w:p>
    <w:p>
      <w:pPr>
        <w:jc w:val="right"/>
        <w:spacing w:line="336" w:lineRule="auto"/>
      </w:pPr>
      <w:r>
        <w:rPr>
          <w:b/>
        </w:rPr>
        <w:t xml:space="preserve">Spese generali € 0,77625</w:t>
      </w:r>
    </w:p>
    <w:p>
      <w:pPr>
        <w:jc w:val="right"/>
        <w:spacing w:line="336" w:lineRule="auto"/>
      </w:pPr>
      <w:r>
        <w:rPr>
          <w:b/>
        </w:rPr>
        <w:t xml:space="preserve">Utili di impresa € 0,59513</w:t>
      </w:r>
    </w:p>
    <w:p>
      <w:pPr>
        <w:jc w:val="right"/>
        <w:spacing w:line="336" w:lineRule="auto"/>
      </w:pPr>
      <w:r>
        <w:rPr>
          <w:b/>
        </w:rPr>
        <w:t xml:space="preserve">Prezzo a cad: € 6,54638</w:t>
      </w:r>
    </w:p>
    <w:p>
      <w:pPr>
        <w:rPr>
          <w:sz w:val="10"/>
          <w:szCs w:val="10"/>
        </w:rPr>
      </w:pPr>
    </w:p>
    <w:p>
      <w:pPr>
        <w:rPr>
          <w:sz w:val="10"/>
          <w:szCs w:val="10"/>
        </w:rPr>
      </w:pPr>
    </w:p>
    <w:p>
      <w:pPr/>
      <w:r>
        <w:rPr>
          <w:b/>
        </w:rPr>
        <w:t xml:space="preserve">Codice regionale: TOS16_PR.P45.003.747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747 - Lagestroemia, C, spp., h. 80/100</w:t>
            </w:r>
          </w:p>
        </w:tc>
      </w:tr>
    </w:tbl>
    <w:p>
      <w:pPr>
        <w:jc w:val="right"/>
      </w:pPr>
    </w:p>
    <w:p>
      <w:pPr>
        <w:jc w:val="right"/>
        <w:spacing w:line="336" w:lineRule="auto"/>
      </w:pPr>
      <w:r>
        <w:rPr>
          <w:b/>
        </w:rPr>
        <w:t xml:space="preserve">Prezzo senza S. G. e Util. a cad: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cad: € 12,90300</w:t>
      </w:r>
    </w:p>
    <w:p>
      <w:pPr>
        <w:rPr>
          <w:sz w:val="10"/>
          <w:szCs w:val="10"/>
        </w:rPr>
      </w:pPr>
    </w:p>
    <w:p>
      <w:pPr>
        <w:rPr>
          <w:sz w:val="10"/>
          <w:szCs w:val="10"/>
        </w:rPr>
      </w:pPr>
    </w:p>
    <w:p>
      <w:pPr/>
      <w:r>
        <w:rPr>
          <w:b/>
        </w:rPr>
        <w:t xml:space="preserve">Codice regionale: TOS16_PR.P45.003.748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748 - Lagestroemia, C, spp., h. 100/125</w:t>
            </w:r>
          </w:p>
        </w:tc>
      </w:tr>
    </w:tbl>
    <w:p>
      <w:pPr>
        <w:jc w:val="right"/>
      </w:pPr>
    </w:p>
    <w:p>
      <w:pPr>
        <w:jc w:val="right"/>
        <w:spacing w:line="336" w:lineRule="auto"/>
      </w:pPr>
      <w:r>
        <w:rPr>
          <w:b/>
        </w:rPr>
        <w:t xml:space="preserve">Prezzo senza S. G. e Util. a cad: € 12,37500</w:t>
      </w:r>
    </w:p>
    <w:p>
      <w:pPr>
        <w:jc w:val="right"/>
        <w:spacing w:line="336" w:lineRule="auto"/>
      </w:pPr>
      <w:r>
        <w:rPr>
          <w:b/>
        </w:rPr>
        <w:t xml:space="preserve">Spese generali € 1,85625</w:t>
      </w:r>
    </w:p>
    <w:p>
      <w:pPr>
        <w:jc w:val="right"/>
        <w:spacing w:line="336" w:lineRule="auto"/>
      </w:pPr>
      <w:r>
        <w:rPr>
          <w:b/>
        </w:rPr>
        <w:t xml:space="preserve">Utili di impresa € 1,42313</w:t>
      </w:r>
    </w:p>
    <w:p>
      <w:pPr>
        <w:jc w:val="right"/>
        <w:spacing w:line="336" w:lineRule="auto"/>
      </w:pPr>
      <w:r>
        <w:rPr>
          <w:b/>
        </w:rPr>
        <w:t xml:space="preserve">Prezzo a cad: € 15,65438</w:t>
      </w:r>
    </w:p>
    <w:p>
      <w:pPr>
        <w:rPr>
          <w:sz w:val="10"/>
          <w:szCs w:val="10"/>
        </w:rPr>
      </w:pPr>
    </w:p>
    <w:p>
      <w:pPr>
        <w:rPr>
          <w:sz w:val="10"/>
          <w:szCs w:val="10"/>
        </w:rPr>
      </w:pPr>
    </w:p>
    <w:p>
      <w:pPr/>
      <w:r>
        <w:rPr>
          <w:b/>
        </w:rPr>
        <w:t xml:space="preserve">Codice regionale: TOS16_PR.P45.003.749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749 - Lagestroemia, C, spp., h. 125/150</w:t>
            </w:r>
          </w:p>
        </w:tc>
      </w:tr>
    </w:tbl>
    <w:p>
      <w:pPr>
        <w:jc w:val="right"/>
      </w:pPr>
    </w:p>
    <w:p>
      <w:pPr>
        <w:jc w:val="right"/>
        <w:spacing w:line="336" w:lineRule="auto"/>
      </w:pPr>
      <w:r>
        <w:rPr>
          <w:b/>
        </w:rPr>
        <w:t xml:space="preserve">Prezzo senza S. G. e Util. a cad: € 16,70000</w:t>
      </w:r>
    </w:p>
    <w:p>
      <w:pPr>
        <w:jc w:val="right"/>
        <w:spacing w:line="336" w:lineRule="auto"/>
      </w:pPr>
      <w:r>
        <w:rPr>
          <w:b/>
        </w:rPr>
        <w:t xml:space="preserve">Spese generali € 2,50500</w:t>
      </w:r>
    </w:p>
    <w:p>
      <w:pPr>
        <w:jc w:val="right"/>
        <w:spacing w:line="336" w:lineRule="auto"/>
      </w:pPr>
      <w:r>
        <w:rPr>
          <w:b/>
        </w:rPr>
        <w:t xml:space="preserve">Utili di impresa € 1,92050</w:t>
      </w:r>
    </w:p>
    <w:p>
      <w:pPr>
        <w:jc w:val="right"/>
        <w:spacing w:line="336" w:lineRule="auto"/>
      </w:pPr>
      <w:r>
        <w:rPr>
          <w:b/>
        </w:rPr>
        <w:t xml:space="preserve">Prezzo a cad: € 21,12550</w:t>
      </w:r>
    </w:p>
    <w:p>
      <w:pPr>
        <w:rPr>
          <w:sz w:val="10"/>
          <w:szCs w:val="10"/>
        </w:rPr>
      </w:pPr>
    </w:p>
    <w:p>
      <w:pPr>
        <w:rPr>
          <w:sz w:val="10"/>
          <w:szCs w:val="10"/>
        </w:rPr>
      </w:pPr>
    </w:p>
    <w:p>
      <w:pPr/>
      <w:r>
        <w:rPr>
          <w:b/>
        </w:rPr>
        <w:t xml:space="preserve">Codice regionale: TOS16_PR.P45.003.755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755 - Lantana, C, specie sellowiana camara, Clt  2-3
</w:t>
            </w:r>
          </w:p>
        </w:tc>
      </w:tr>
    </w:tbl>
    <w:p>
      <w:pPr>
        <w:jc w:val="right"/>
      </w:pPr>
    </w:p>
    <w:p>
      <w:pPr>
        <w:jc w:val="right"/>
        <w:spacing w:line="336" w:lineRule="auto"/>
      </w:pPr>
      <w:r>
        <w:rPr>
          <w:b/>
        </w:rPr>
        <w:t xml:space="preserve">Prezzo senza S. G. e Util. a cad: € 3,82500</w:t>
      </w:r>
    </w:p>
    <w:p>
      <w:pPr>
        <w:jc w:val="right"/>
        <w:spacing w:line="336" w:lineRule="auto"/>
      </w:pPr>
      <w:r>
        <w:rPr>
          <w:b/>
        </w:rPr>
        <w:t xml:space="preserve">Spese generali € 0,57375</w:t>
      </w:r>
    </w:p>
    <w:p>
      <w:pPr>
        <w:jc w:val="right"/>
        <w:spacing w:line="336" w:lineRule="auto"/>
      </w:pPr>
      <w:r>
        <w:rPr>
          <w:b/>
        </w:rPr>
        <w:t xml:space="preserve">Utili di impresa € 0,43988</w:t>
      </w:r>
    </w:p>
    <w:p>
      <w:pPr>
        <w:jc w:val="right"/>
        <w:spacing w:line="336" w:lineRule="auto"/>
      </w:pPr>
      <w:r>
        <w:rPr>
          <w:b/>
        </w:rPr>
        <w:t xml:space="preserve">Prezzo a cad: € 4,83863</w:t>
      </w:r>
    </w:p>
    <w:p>
      <w:pPr>
        <w:rPr>
          <w:sz w:val="10"/>
          <w:szCs w:val="10"/>
        </w:rPr>
      </w:pPr>
    </w:p>
    <w:p>
      <w:pPr>
        <w:rPr>
          <w:sz w:val="10"/>
          <w:szCs w:val="10"/>
        </w:rPr>
      </w:pPr>
    </w:p>
    <w:p>
      <w:pPr/>
      <w:r>
        <w:rPr>
          <w:b/>
        </w:rPr>
        <w:t xml:space="preserve">Codice regionale: TOS16_PR.P45.003.761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761 - Laurus, C, specie nobilis, nome comune alloro, h. 40/60, Clt  3
</w:t>
            </w:r>
          </w:p>
        </w:tc>
      </w:tr>
    </w:tbl>
    <w:p>
      <w:pPr>
        <w:jc w:val="right"/>
      </w:pPr>
    </w:p>
    <w:p>
      <w:pPr>
        <w:jc w:val="right"/>
        <w:spacing w:line="336" w:lineRule="auto"/>
      </w:pPr>
      <w:r>
        <w:rPr>
          <w:b/>
        </w:rPr>
        <w:t xml:space="preserve">Prezzo senza S. G. e Util. a cad: € 3,82500</w:t>
      </w:r>
    </w:p>
    <w:p>
      <w:pPr>
        <w:jc w:val="right"/>
        <w:spacing w:line="336" w:lineRule="auto"/>
      </w:pPr>
      <w:r>
        <w:rPr>
          <w:b/>
        </w:rPr>
        <w:t xml:space="preserve">Spese generali € 0,57375</w:t>
      </w:r>
    </w:p>
    <w:p>
      <w:pPr>
        <w:jc w:val="right"/>
        <w:spacing w:line="336" w:lineRule="auto"/>
      </w:pPr>
      <w:r>
        <w:rPr>
          <w:b/>
        </w:rPr>
        <w:t xml:space="preserve">Utili di impresa € 0,43988</w:t>
      </w:r>
    </w:p>
    <w:p>
      <w:pPr>
        <w:jc w:val="right"/>
        <w:spacing w:line="336" w:lineRule="auto"/>
      </w:pPr>
      <w:r>
        <w:rPr>
          <w:b/>
        </w:rPr>
        <w:t xml:space="preserve">Prezzo a cad: € 4,83863</w:t>
      </w:r>
    </w:p>
    <w:p>
      <w:pPr>
        <w:rPr>
          <w:sz w:val="10"/>
          <w:szCs w:val="10"/>
        </w:rPr>
      </w:pPr>
    </w:p>
    <w:p>
      <w:pPr>
        <w:rPr>
          <w:sz w:val="10"/>
          <w:szCs w:val="10"/>
        </w:rPr>
      </w:pPr>
    </w:p>
    <w:p>
      <w:pPr/>
      <w:r>
        <w:rPr>
          <w:b/>
        </w:rPr>
        <w:t xml:space="preserve">Codice regionale: TOS16_PR.P45.003.763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763 - Laurus, C, specie nobilis, nome comune alloro, h. 80/100, Clt 3 </w:t>
            </w:r>
          </w:p>
        </w:tc>
      </w:tr>
    </w:tbl>
    <w:p>
      <w:pPr>
        <w:jc w:val="right"/>
      </w:pPr>
    </w:p>
    <w:p>
      <w:pPr>
        <w:jc w:val="right"/>
        <w:spacing w:line="336" w:lineRule="auto"/>
      </w:pPr>
      <w:r>
        <w:rPr>
          <w:b/>
        </w:rPr>
        <w:t xml:space="preserve">Prezzo senza S. G. e Util. a cad: € 2,92000</w:t>
      </w:r>
    </w:p>
    <w:p>
      <w:pPr>
        <w:jc w:val="right"/>
        <w:spacing w:line="336" w:lineRule="auto"/>
      </w:pPr>
      <w:r>
        <w:rPr>
          <w:b/>
        </w:rPr>
        <w:t xml:space="preserve">Spese generali € 0,43800</w:t>
      </w:r>
    </w:p>
    <w:p>
      <w:pPr>
        <w:jc w:val="right"/>
        <w:spacing w:line="336" w:lineRule="auto"/>
      </w:pPr>
      <w:r>
        <w:rPr>
          <w:b/>
        </w:rPr>
        <w:t xml:space="preserve">Utili di impresa € 0,33580</w:t>
      </w:r>
    </w:p>
    <w:p>
      <w:pPr>
        <w:jc w:val="right"/>
        <w:spacing w:line="336" w:lineRule="auto"/>
      </w:pPr>
      <w:r>
        <w:rPr>
          <w:b/>
        </w:rPr>
        <w:t xml:space="preserve">Prezzo a cad: € 3,69380</w:t>
      </w:r>
    </w:p>
    <w:p>
      <w:pPr>
        <w:rPr>
          <w:sz w:val="10"/>
          <w:szCs w:val="10"/>
        </w:rPr>
      </w:pPr>
    </w:p>
    <w:p>
      <w:pPr>
        <w:rPr>
          <w:sz w:val="10"/>
          <w:szCs w:val="10"/>
        </w:rPr>
      </w:pPr>
    </w:p>
    <w:p>
      <w:pPr/>
      <w:r>
        <w:rPr>
          <w:b/>
        </w:rPr>
        <w:t xml:space="preserve">Codice regionale: TOS16_PR.P45.003.764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764 - Laurus, C, specie nobilis, nome comune alloro, h. 100/125, Clt 3 </w:t>
            </w:r>
          </w:p>
        </w:tc>
      </w:tr>
    </w:tbl>
    <w:p>
      <w:pPr>
        <w:jc w:val="right"/>
      </w:pPr>
    </w:p>
    <w:p>
      <w:pPr>
        <w:jc w:val="right"/>
        <w:spacing w:line="336" w:lineRule="auto"/>
      </w:pPr>
      <w:r>
        <w:rPr>
          <w:b/>
        </w:rPr>
        <w:t xml:space="preserve">Prezzo senza S. G. e Util. a cad: € 4,85000</w:t>
      </w:r>
    </w:p>
    <w:p>
      <w:pPr>
        <w:jc w:val="right"/>
        <w:spacing w:line="336" w:lineRule="auto"/>
      </w:pPr>
      <w:r>
        <w:rPr>
          <w:b/>
        </w:rPr>
        <w:t xml:space="preserve">Spese generali € 0,72750</w:t>
      </w:r>
    </w:p>
    <w:p>
      <w:pPr>
        <w:jc w:val="right"/>
        <w:spacing w:line="336" w:lineRule="auto"/>
      </w:pPr>
      <w:r>
        <w:rPr>
          <w:b/>
        </w:rPr>
        <w:t xml:space="preserve">Utili di impresa € 0,55775</w:t>
      </w:r>
    </w:p>
    <w:p>
      <w:pPr>
        <w:jc w:val="right"/>
        <w:spacing w:line="336" w:lineRule="auto"/>
      </w:pPr>
      <w:r>
        <w:rPr>
          <w:b/>
        </w:rPr>
        <w:t xml:space="preserve">Prezzo a cad: € 6,13525</w:t>
      </w:r>
    </w:p>
    <w:p>
      <w:pPr>
        <w:rPr>
          <w:sz w:val="10"/>
          <w:szCs w:val="10"/>
        </w:rPr>
      </w:pPr>
    </w:p>
    <w:p>
      <w:pPr>
        <w:rPr>
          <w:sz w:val="10"/>
          <w:szCs w:val="10"/>
        </w:rPr>
      </w:pPr>
    </w:p>
    <w:p>
      <w:pPr/>
      <w:r>
        <w:rPr>
          <w:b/>
        </w:rPr>
        <w:t xml:space="preserve">Codice regionale: TOS16_PR.P45.003.766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766 - Laurus, C, specie nobilis, nome comune alloro, h. 150/175</w:t>
            </w:r>
          </w:p>
        </w:tc>
      </w:tr>
    </w:tbl>
    <w:p>
      <w:pPr>
        <w:jc w:val="right"/>
      </w:pPr>
    </w:p>
    <w:p>
      <w:pPr>
        <w:jc w:val="right"/>
        <w:spacing w:line="336" w:lineRule="auto"/>
      </w:pPr>
      <w:r>
        <w:rPr>
          <w:b/>
        </w:rPr>
        <w:t xml:space="preserve">Prezzo senza S. G. e Util. a cad: € 12,45000</w:t>
      </w:r>
    </w:p>
    <w:p>
      <w:pPr>
        <w:jc w:val="right"/>
        <w:spacing w:line="336" w:lineRule="auto"/>
      </w:pPr>
      <w:r>
        <w:rPr>
          <w:b/>
        </w:rPr>
        <w:t xml:space="preserve">Spese generali € 1,86750</w:t>
      </w:r>
    </w:p>
    <w:p>
      <w:pPr>
        <w:jc w:val="right"/>
        <w:spacing w:line="336" w:lineRule="auto"/>
      </w:pPr>
      <w:r>
        <w:rPr>
          <w:b/>
        </w:rPr>
        <w:t xml:space="preserve">Utili di impresa € 1,43175</w:t>
      </w:r>
    </w:p>
    <w:p>
      <w:pPr>
        <w:jc w:val="right"/>
        <w:spacing w:line="336" w:lineRule="auto"/>
      </w:pPr>
      <w:r>
        <w:rPr>
          <w:b/>
        </w:rPr>
        <w:t xml:space="preserve">Prezzo a cad: € 15,74925</w:t>
      </w:r>
    </w:p>
    <w:p>
      <w:pPr>
        <w:rPr>
          <w:sz w:val="10"/>
          <w:szCs w:val="10"/>
        </w:rPr>
      </w:pPr>
    </w:p>
    <w:p>
      <w:pPr>
        <w:rPr>
          <w:sz w:val="10"/>
          <w:szCs w:val="10"/>
        </w:rPr>
      </w:pPr>
    </w:p>
    <w:p>
      <w:pPr/>
      <w:r>
        <w:rPr>
          <w:b/>
        </w:rPr>
        <w:t xml:space="preserve">Codice regionale: TOS16_PR.P45.003.772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772 - Lavandula, C, specie angustifolia (=L. spica, L. officinalis), nome comune lavanda, Clt  1-2
</w:t>
            </w:r>
          </w:p>
        </w:tc>
      </w:tr>
    </w:tbl>
    <w:p>
      <w:pPr>
        <w:jc w:val="right"/>
      </w:pPr>
    </w:p>
    <w:p>
      <w:pPr>
        <w:jc w:val="right"/>
        <w:spacing w:line="336" w:lineRule="auto"/>
      </w:pPr>
      <w:r>
        <w:rPr>
          <w:b/>
        </w:rPr>
        <w:t xml:space="preserve">Prezzo senza S. G. e Util. a cad: € 1,87500</w:t>
      </w:r>
    </w:p>
    <w:p>
      <w:pPr>
        <w:jc w:val="right"/>
        <w:spacing w:line="336" w:lineRule="auto"/>
      </w:pPr>
      <w:r>
        <w:rPr>
          <w:b/>
        </w:rPr>
        <w:t xml:space="preserve">Spese generali € 0,28125</w:t>
      </w:r>
    </w:p>
    <w:p>
      <w:pPr>
        <w:jc w:val="right"/>
        <w:spacing w:line="336" w:lineRule="auto"/>
      </w:pPr>
      <w:r>
        <w:rPr>
          <w:b/>
        </w:rPr>
        <w:t xml:space="preserve">Utili di impresa € 0,21563</w:t>
      </w:r>
    </w:p>
    <w:p>
      <w:pPr>
        <w:jc w:val="right"/>
        <w:spacing w:line="336" w:lineRule="auto"/>
      </w:pPr>
      <w:r>
        <w:rPr>
          <w:b/>
        </w:rPr>
        <w:t xml:space="preserve">Prezzo a cad: € 2,37188</w:t>
      </w:r>
    </w:p>
    <w:p>
      <w:pPr>
        <w:rPr>
          <w:sz w:val="10"/>
          <w:szCs w:val="10"/>
        </w:rPr>
      </w:pPr>
    </w:p>
    <w:p>
      <w:pPr>
        <w:rPr>
          <w:sz w:val="10"/>
          <w:szCs w:val="10"/>
        </w:rPr>
      </w:pPr>
    </w:p>
    <w:p>
      <w:pPr/>
      <w:r>
        <w:rPr>
          <w:b/>
        </w:rPr>
        <w:t xml:space="preserve">Codice regionale: TOS16_PR.P45.003.773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773 - Lavandula, C, specie angustifolia (=L. spica, L. officinalis), nome comune lavanda, Clt 2</w:t>
            </w:r>
          </w:p>
        </w:tc>
      </w:tr>
    </w:tbl>
    <w:p>
      <w:pPr>
        <w:jc w:val="right"/>
      </w:pPr>
    </w:p>
    <w:p>
      <w:pPr>
        <w:jc w:val="right"/>
        <w:spacing w:line="336" w:lineRule="auto"/>
      </w:pPr>
      <w:r>
        <w:rPr>
          <w:b/>
        </w:rPr>
        <w:t xml:space="preserve">Prezzo senza S. G. e Util. a cad: € 1,49000</w:t>
      </w:r>
    </w:p>
    <w:p>
      <w:pPr>
        <w:jc w:val="right"/>
        <w:spacing w:line="336" w:lineRule="auto"/>
      </w:pPr>
      <w:r>
        <w:rPr>
          <w:b/>
        </w:rPr>
        <w:t xml:space="preserve">Spese generali € 0,22350</w:t>
      </w:r>
    </w:p>
    <w:p>
      <w:pPr>
        <w:jc w:val="right"/>
        <w:spacing w:line="336" w:lineRule="auto"/>
      </w:pPr>
      <w:r>
        <w:rPr>
          <w:b/>
        </w:rPr>
        <w:t xml:space="preserve">Utili di impresa € 0,17135</w:t>
      </w:r>
    </w:p>
    <w:p>
      <w:pPr>
        <w:jc w:val="right"/>
        <w:spacing w:line="336" w:lineRule="auto"/>
      </w:pPr>
      <w:r>
        <w:rPr>
          <w:b/>
        </w:rPr>
        <w:t xml:space="preserve">Prezzo a cad: € 1,88485</w:t>
      </w:r>
    </w:p>
    <w:p>
      <w:pPr>
        <w:rPr>
          <w:sz w:val="10"/>
          <w:szCs w:val="10"/>
        </w:rPr>
      </w:pPr>
    </w:p>
    <w:p>
      <w:pPr>
        <w:rPr>
          <w:sz w:val="10"/>
          <w:szCs w:val="10"/>
        </w:rPr>
      </w:pPr>
    </w:p>
    <w:p>
      <w:pPr/>
      <w:r>
        <w:rPr>
          <w:b/>
        </w:rPr>
        <w:t xml:space="preserve">Codice regionale: TOS16_PR.P45.003.774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774 - Lavandula, C, specie angustifolia (=L. spica, L. officinalis), nome comune lavanda, Clt 3</w:t>
            </w:r>
          </w:p>
        </w:tc>
      </w:tr>
    </w:tbl>
    <w:p>
      <w:pPr>
        <w:jc w:val="right"/>
      </w:pPr>
    </w:p>
    <w:p>
      <w:pPr>
        <w:jc w:val="right"/>
        <w:spacing w:line="336" w:lineRule="auto"/>
      </w:pPr>
      <w:r>
        <w:rPr>
          <w:b/>
        </w:rPr>
        <w:t xml:space="preserve">Prezzo senza S. G. e Util. a cad: € 4,40000</w:t>
      </w:r>
    </w:p>
    <w:p>
      <w:pPr>
        <w:jc w:val="right"/>
        <w:spacing w:line="336" w:lineRule="auto"/>
      </w:pPr>
      <w:r>
        <w:rPr>
          <w:b/>
        </w:rPr>
        <w:t xml:space="preserve">Spese generali € 0,66000</w:t>
      </w:r>
    </w:p>
    <w:p>
      <w:pPr>
        <w:jc w:val="right"/>
        <w:spacing w:line="336" w:lineRule="auto"/>
      </w:pPr>
      <w:r>
        <w:rPr>
          <w:b/>
        </w:rPr>
        <w:t xml:space="preserve">Utili di impresa € 0,50600</w:t>
      </w:r>
    </w:p>
    <w:p>
      <w:pPr>
        <w:jc w:val="right"/>
        <w:spacing w:line="336" w:lineRule="auto"/>
      </w:pPr>
      <w:r>
        <w:rPr>
          <w:b/>
        </w:rPr>
        <w:t xml:space="preserve">Prezzo a cad: € 5,56600</w:t>
      </w:r>
    </w:p>
    <w:p>
      <w:pPr>
        <w:rPr>
          <w:sz w:val="10"/>
          <w:szCs w:val="10"/>
        </w:rPr>
      </w:pPr>
    </w:p>
    <w:p>
      <w:pPr>
        <w:rPr>
          <w:sz w:val="10"/>
          <w:szCs w:val="10"/>
        </w:rPr>
      </w:pPr>
    </w:p>
    <w:p>
      <w:pPr/>
      <w:r>
        <w:rPr>
          <w:b/>
        </w:rPr>
        <w:t xml:space="preserve">Codice regionale: TOS16_PR.P45.003.780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780 - Leonotis, C, specie leonorus, Clt  3
</w:t>
            </w:r>
          </w:p>
        </w:tc>
      </w:tr>
    </w:tbl>
    <w:p>
      <w:pPr>
        <w:jc w:val="right"/>
      </w:pPr>
    </w:p>
    <w:p>
      <w:pPr>
        <w:jc w:val="right"/>
        <w:spacing w:line="336" w:lineRule="auto"/>
      </w:pPr>
      <w:r>
        <w:rPr>
          <w:b/>
        </w:rPr>
        <w:t xml:space="preserve">Prezzo senza S. G. e Util. a cad: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cad: € 4,55400</w:t>
      </w:r>
    </w:p>
    <w:p>
      <w:pPr>
        <w:rPr>
          <w:sz w:val="10"/>
          <w:szCs w:val="10"/>
        </w:rPr>
      </w:pPr>
    </w:p>
    <w:p>
      <w:pPr>
        <w:rPr>
          <w:sz w:val="10"/>
          <w:szCs w:val="10"/>
        </w:rPr>
      </w:pPr>
    </w:p>
    <w:p>
      <w:pPr/>
      <w:r>
        <w:rPr>
          <w:b/>
        </w:rPr>
        <w:t xml:space="preserve">Codice regionale: TOS16_PR.P45.003.786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786 - Leptospermum, C, specie scoparium, Clt  3
</w:t>
            </w:r>
          </w:p>
        </w:tc>
      </w:tr>
    </w:tbl>
    <w:p>
      <w:pPr>
        <w:jc w:val="right"/>
      </w:pPr>
    </w:p>
    <w:p>
      <w:pPr>
        <w:jc w:val="right"/>
        <w:spacing w:line="336" w:lineRule="auto"/>
      </w:pPr>
      <w:r>
        <w:rPr>
          <w:b/>
        </w:rPr>
        <w:t xml:space="preserve">Prezzo senza S. G. e Util. a cad: € 4,05000</w:t>
      </w:r>
    </w:p>
    <w:p>
      <w:pPr>
        <w:jc w:val="right"/>
        <w:spacing w:line="336" w:lineRule="auto"/>
      </w:pPr>
      <w:r>
        <w:rPr>
          <w:b/>
        </w:rPr>
        <w:t xml:space="preserve">Spese generali € 0,60750</w:t>
      </w:r>
    </w:p>
    <w:p>
      <w:pPr>
        <w:jc w:val="right"/>
        <w:spacing w:line="336" w:lineRule="auto"/>
      </w:pPr>
      <w:r>
        <w:rPr>
          <w:b/>
        </w:rPr>
        <w:t xml:space="preserve">Utili di impresa € 0,46575</w:t>
      </w:r>
    </w:p>
    <w:p>
      <w:pPr>
        <w:jc w:val="right"/>
        <w:spacing w:line="336" w:lineRule="auto"/>
      </w:pPr>
      <w:r>
        <w:rPr>
          <w:b/>
        </w:rPr>
        <w:t xml:space="preserve">Prezzo a cad: € 5,12325</w:t>
      </w:r>
    </w:p>
    <w:p>
      <w:pPr>
        <w:rPr>
          <w:sz w:val="10"/>
          <w:szCs w:val="10"/>
        </w:rPr>
      </w:pPr>
    </w:p>
    <w:p>
      <w:pPr>
        <w:rPr>
          <w:sz w:val="10"/>
          <w:szCs w:val="10"/>
        </w:rPr>
      </w:pPr>
    </w:p>
    <w:p>
      <w:pPr/>
      <w:r>
        <w:rPr>
          <w:b/>
        </w:rPr>
        <w:t xml:space="preserve">Codice regionale: TOS16_PR.P45.003.792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792 - Leucothoe, C, spp., Clt  3
</w:t>
            </w:r>
          </w:p>
        </w:tc>
      </w:tr>
    </w:tbl>
    <w:p>
      <w:pPr>
        <w:jc w:val="right"/>
      </w:pPr>
    </w:p>
    <w:p>
      <w:pPr>
        <w:jc w:val="right"/>
        <w:spacing w:line="336" w:lineRule="auto"/>
      </w:pPr>
      <w:r>
        <w:rPr>
          <w:b/>
        </w:rPr>
        <w:t xml:space="preserve">Prezzo senza S. G. e Util. a cad: € 5,10000</w:t>
      </w:r>
    </w:p>
    <w:p>
      <w:pPr>
        <w:jc w:val="right"/>
        <w:spacing w:line="336" w:lineRule="auto"/>
      </w:pPr>
      <w:r>
        <w:rPr>
          <w:b/>
        </w:rPr>
        <w:t xml:space="preserve">Spese generali € 0,76500</w:t>
      </w:r>
    </w:p>
    <w:p>
      <w:pPr>
        <w:jc w:val="right"/>
        <w:spacing w:line="336" w:lineRule="auto"/>
      </w:pPr>
      <w:r>
        <w:rPr>
          <w:b/>
        </w:rPr>
        <w:t xml:space="preserve">Utili di impresa € 0,58650</w:t>
      </w:r>
    </w:p>
    <w:p>
      <w:pPr>
        <w:jc w:val="right"/>
        <w:spacing w:line="336" w:lineRule="auto"/>
      </w:pPr>
      <w:r>
        <w:rPr>
          <w:b/>
        </w:rPr>
        <w:t xml:space="preserve">Prezzo a cad: € 6,45150</w:t>
      </w:r>
    </w:p>
    <w:p>
      <w:pPr>
        <w:rPr>
          <w:sz w:val="10"/>
          <w:szCs w:val="10"/>
        </w:rPr>
      </w:pPr>
    </w:p>
    <w:p>
      <w:pPr>
        <w:rPr>
          <w:sz w:val="10"/>
          <w:szCs w:val="10"/>
        </w:rPr>
      </w:pPr>
    </w:p>
    <w:p>
      <w:pPr/>
      <w:r>
        <w:rPr>
          <w:b/>
        </w:rPr>
        <w:t xml:space="preserve">Codice regionale: TOS16_PR.P45.003.793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793 - Leucothoe, C, spp., Clt  7-10</w:t>
            </w:r>
          </w:p>
        </w:tc>
      </w:tr>
    </w:tbl>
    <w:p>
      <w:pPr>
        <w:jc w:val="right"/>
      </w:pPr>
    </w:p>
    <w:p>
      <w:pPr>
        <w:jc w:val="right"/>
        <w:spacing w:line="336" w:lineRule="auto"/>
      </w:pPr>
      <w:r>
        <w:rPr>
          <w:b/>
        </w:rPr>
        <w:t xml:space="preserve">Prezzo senza S. G. e Util. a cad: € 12,75000</w:t>
      </w:r>
    </w:p>
    <w:p>
      <w:pPr>
        <w:jc w:val="right"/>
        <w:spacing w:line="336" w:lineRule="auto"/>
      </w:pPr>
      <w:r>
        <w:rPr>
          <w:b/>
        </w:rPr>
        <w:t xml:space="preserve">Spese generali € 1,91250</w:t>
      </w:r>
    </w:p>
    <w:p>
      <w:pPr>
        <w:jc w:val="right"/>
        <w:spacing w:line="336" w:lineRule="auto"/>
      </w:pPr>
      <w:r>
        <w:rPr>
          <w:b/>
        </w:rPr>
        <w:t xml:space="preserve">Utili di impresa € 1,46625</w:t>
      </w:r>
    </w:p>
    <w:p>
      <w:pPr>
        <w:jc w:val="right"/>
        <w:spacing w:line="336" w:lineRule="auto"/>
      </w:pPr>
      <w:r>
        <w:rPr>
          <w:b/>
        </w:rPr>
        <w:t xml:space="preserve">Prezzo a cad: € 16,12875</w:t>
      </w:r>
    </w:p>
    <w:p>
      <w:pPr>
        <w:rPr>
          <w:sz w:val="10"/>
          <w:szCs w:val="10"/>
        </w:rPr>
      </w:pPr>
    </w:p>
    <w:p>
      <w:pPr>
        <w:rPr>
          <w:sz w:val="10"/>
          <w:szCs w:val="10"/>
        </w:rPr>
      </w:pPr>
    </w:p>
    <w:p>
      <w:pPr/>
      <w:r>
        <w:rPr>
          <w:b/>
        </w:rPr>
        <w:t xml:space="preserve">Codice regionale: TOS16_PR.P45.003.799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799 - Libocedrus, A, specie decurrens, h. 150/175, Clt  18
</w:t>
            </w:r>
          </w:p>
        </w:tc>
      </w:tr>
    </w:tbl>
    <w:p>
      <w:pPr>
        <w:jc w:val="right"/>
      </w:pPr>
    </w:p>
    <w:p>
      <w:pPr>
        <w:jc w:val="right"/>
        <w:spacing w:line="336" w:lineRule="auto"/>
      </w:pPr>
      <w:r>
        <w:rPr>
          <w:b/>
        </w:rPr>
        <w:t xml:space="preserve">Prezzo senza S. G. e Util. a cad: € 21,85000</w:t>
      </w:r>
    </w:p>
    <w:p>
      <w:pPr>
        <w:jc w:val="right"/>
        <w:spacing w:line="336" w:lineRule="auto"/>
      </w:pPr>
      <w:r>
        <w:rPr>
          <w:b/>
        </w:rPr>
        <w:t xml:space="preserve">Spese generali € 3,27750</w:t>
      </w:r>
    </w:p>
    <w:p>
      <w:pPr>
        <w:jc w:val="right"/>
        <w:spacing w:line="336" w:lineRule="auto"/>
      </w:pPr>
      <w:r>
        <w:rPr>
          <w:b/>
        </w:rPr>
        <w:t xml:space="preserve">Utili di impresa € 2,51275</w:t>
      </w:r>
    </w:p>
    <w:p>
      <w:pPr>
        <w:jc w:val="right"/>
        <w:spacing w:line="336" w:lineRule="auto"/>
      </w:pPr>
      <w:r>
        <w:rPr>
          <w:b/>
        </w:rPr>
        <w:t xml:space="preserve">Prezzo a cad: € 27,64025</w:t>
      </w:r>
    </w:p>
    <w:p>
      <w:pPr>
        <w:rPr>
          <w:sz w:val="10"/>
          <w:szCs w:val="10"/>
        </w:rPr>
      </w:pPr>
    </w:p>
    <w:p>
      <w:pPr>
        <w:rPr>
          <w:sz w:val="10"/>
          <w:szCs w:val="10"/>
        </w:rPr>
      </w:pPr>
    </w:p>
    <w:p>
      <w:pPr/>
      <w:r>
        <w:rPr>
          <w:b/>
        </w:rPr>
        <w:t xml:space="preserve">Codice regionale: TOS16_PR.P45.003.800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800 - Libocedrus, A, specie decurrens, h. 175/200, Clt  35</w:t>
            </w:r>
          </w:p>
        </w:tc>
      </w:tr>
    </w:tbl>
    <w:p>
      <w:pPr>
        <w:jc w:val="right"/>
      </w:pPr>
    </w:p>
    <w:p>
      <w:pPr>
        <w:jc w:val="right"/>
        <w:spacing w:line="336" w:lineRule="auto"/>
      </w:pPr>
      <w:r>
        <w:rPr>
          <w:b/>
        </w:rPr>
        <w:t xml:space="preserve">Prezzo senza S. G. e Util. a cad: € 31,05000</w:t>
      </w:r>
    </w:p>
    <w:p>
      <w:pPr>
        <w:jc w:val="right"/>
        <w:spacing w:line="336" w:lineRule="auto"/>
      </w:pPr>
      <w:r>
        <w:rPr>
          <w:b/>
        </w:rPr>
        <w:t xml:space="preserve">Spese generali € 4,65750</w:t>
      </w:r>
    </w:p>
    <w:p>
      <w:pPr>
        <w:jc w:val="right"/>
        <w:spacing w:line="336" w:lineRule="auto"/>
      </w:pPr>
      <w:r>
        <w:rPr>
          <w:b/>
        </w:rPr>
        <w:t xml:space="preserve">Utili di impresa € 3,57075</w:t>
      </w:r>
    </w:p>
    <w:p>
      <w:pPr>
        <w:jc w:val="right"/>
        <w:spacing w:line="336" w:lineRule="auto"/>
      </w:pPr>
      <w:r>
        <w:rPr>
          <w:b/>
        </w:rPr>
        <w:t xml:space="preserve">Prezzo a cad: € 39,27825</w:t>
      </w:r>
    </w:p>
    <w:p>
      <w:pPr>
        <w:rPr>
          <w:sz w:val="10"/>
          <w:szCs w:val="10"/>
        </w:rPr>
      </w:pPr>
    </w:p>
    <w:p>
      <w:pPr>
        <w:rPr>
          <w:sz w:val="10"/>
          <w:szCs w:val="10"/>
        </w:rPr>
      </w:pPr>
    </w:p>
    <w:p>
      <w:pPr/>
      <w:r>
        <w:rPr>
          <w:b/>
        </w:rPr>
        <w:t xml:space="preserve">Codice regionale: TOS16_PR.P45.003.801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801 - Libocedrus, A, specie decurrens, h. 200/250, Clt 50 </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TOS16_PR.P45.003.802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802 - Libocedrus, A, specie decurrens, h. 250/300, Clt 90</w:t>
            </w:r>
          </w:p>
        </w:tc>
      </w:tr>
    </w:tbl>
    <w:p>
      <w:pPr>
        <w:jc w:val="right"/>
      </w:pPr>
    </w:p>
    <w:p>
      <w:pPr>
        <w:jc w:val="right"/>
        <w:spacing w:line="336" w:lineRule="auto"/>
      </w:pPr>
      <w:r>
        <w:rPr>
          <w:b/>
        </w:rPr>
        <w:t xml:space="preserve">Prezzo senza S. G. e Util. a cad: € 74,00000</w:t>
      </w:r>
    </w:p>
    <w:p>
      <w:pPr>
        <w:jc w:val="right"/>
        <w:spacing w:line="336" w:lineRule="auto"/>
      </w:pPr>
      <w:r>
        <w:rPr>
          <w:b/>
        </w:rPr>
        <w:t xml:space="preserve">Spese generali € 11,10000</w:t>
      </w:r>
    </w:p>
    <w:p>
      <w:pPr>
        <w:jc w:val="right"/>
        <w:spacing w:line="336" w:lineRule="auto"/>
      </w:pPr>
      <w:r>
        <w:rPr>
          <w:b/>
        </w:rPr>
        <w:t xml:space="preserve">Utili di impresa € 8,51000</w:t>
      </w:r>
    </w:p>
    <w:p>
      <w:pPr>
        <w:jc w:val="right"/>
        <w:spacing w:line="336" w:lineRule="auto"/>
      </w:pPr>
      <w:r>
        <w:rPr>
          <w:b/>
        </w:rPr>
        <w:t xml:space="preserve">Prezzo a cad: € 93,61000</w:t>
      </w:r>
    </w:p>
    <w:p>
      <w:pPr>
        <w:rPr>
          <w:sz w:val="10"/>
          <w:szCs w:val="10"/>
        </w:rPr>
      </w:pPr>
    </w:p>
    <w:p>
      <w:pPr>
        <w:rPr>
          <w:sz w:val="10"/>
          <w:szCs w:val="10"/>
        </w:rPr>
      </w:pPr>
    </w:p>
    <w:p>
      <w:pPr/>
      <w:r>
        <w:rPr>
          <w:b/>
        </w:rPr>
        <w:t xml:space="preserve">Codice regionale: TOS16_PR.P45.003.808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808 - Ligustrum, C, specie japonicum, nome comune ligustro, h. 60/80
</w:t>
            </w:r>
          </w:p>
        </w:tc>
      </w:tr>
    </w:tbl>
    <w:p>
      <w:pPr>
        <w:jc w:val="right"/>
      </w:pPr>
    </w:p>
    <w:p>
      <w:pPr>
        <w:jc w:val="right"/>
        <w:spacing w:line="336" w:lineRule="auto"/>
      </w:pPr>
      <w:r>
        <w:rPr>
          <w:b/>
        </w:rPr>
        <w:t xml:space="preserve">Prezzo senza S. G. e Util. a cad: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cad: € 2,65650</w:t>
      </w:r>
    </w:p>
    <w:p>
      <w:pPr>
        <w:rPr>
          <w:sz w:val="10"/>
          <w:szCs w:val="10"/>
        </w:rPr>
      </w:pPr>
    </w:p>
    <w:p>
      <w:pPr>
        <w:rPr>
          <w:sz w:val="10"/>
          <w:szCs w:val="10"/>
        </w:rPr>
      </w:pPr>
    </w:p>
    <w:p>
      <w:pPr/>
      <w:r>
        <w:rPr>
          <w:b/>
        </w:rPr>
        <w:t xml:space="preserve">Codice regionale: TOS16_PR.P45.003.809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809 - Ligustrum, C, specie japonicum, nome comune ligustro, h. 80/100</w:t>
            </w:r>
          </w:p>
        </w:tc>
      </w:tr>
    </w:tbl>
    <w:p>
      <w:pPr>
        <w:jc w:val="right"/>
      </w:pPr>
    </w:p>
    <w:p>
      <w:pPr>
        <w:jc w:val="right"/>
        <w:spacing w:line="336" w:lineRule="auto"/>
      </w:pPr>
      <w:r>
        <w:rPr>
          <w:b/>
        </w:rPr>
        <w:t xml:space="preserve">Prezzo senza S. G. e Util. a cad: € 2,30000</w:t>
      </w:r>
    </w:p>
    <w:p>
      <w:pPr>
        <w:jc w:val="right"/>
        <w:spacing w:line="336" w:lineRule="auto"/>
      </w:pPr>
      <w:r>
        <w:rPr>
          <w:b/>
        </w:rPr>
        <w:t xml:space="preserve">Spese generali € 0,34500</w:t>
      </w:r>
    </w:p>
    <w:p>
      <w:pPr>
        <w:jc w:val="right"/>
        <w:spacing w:line="336" w:lineRule="auto"/>
      </w:pPr>
      <w:r>
        <w:rPr>
          <w:b/>
        </w:rPr>
        <w:t xml:space="preserve">Utili di impresa € 0,26450</w:t>
      </w:r>
    </w:p>
    <w:p>
      <w:pPr>
        <w:jc w:val="right"/>
        <w:spacing w:line="336" w:lineRule="auto"/>
      </w:pPr>
      <w:r>
        <w:rPr>
          <w:b/>
        </w:rPr>
        <w:t xml:space="preserve">Prezzo a cad: € 2,90950</w:t>
      </w:r>
    </w:p>
    <w:p>
      <w:pPr>
        <w:rPr>
          <w:sz w:val="10"/>
          <w:szCs w:val="10"/>
        </w:rPr>
      </w:pPr>
    </w:p>
    <w:p>
      <w:pPr>
        <w:rPr>
          <w:sz w:val="10"/>
          <w:szCs w:val="10"/>
        </w:rPr>
      </w:pPr>
    </w:p>
    <w:p>
      <w:pPr/>
      <w:r>
        <w:rPr>
          <w:b/>
        </w:rPr>
        <w:t xml:space="preserve">Codice regionale: TOS16_PR.P45.003.810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810 - Ligustrum, C, specie japonicum, nome comune ligustro, h. 100/125</w:t>
            </w:r>
          </w:p>
        </w:tc>
      </w:tr>
    </w:tbl>
    <w:p>
      <w:pPr>
        <w:jc w:val="right"/>
      </w:pPr>
    </w:p>
    <w:p>
      <w:pPr>
        <w:jc w:val="right"/>
        <w:spacing w:line="336" w:lineRule="auto"/>
      </w:pPr>
      <w:r>
        <w:rPr>
          <w:b/>
        </w:rPr>
        <w:t xml:space="preserve">Prezzo senza S. G. e Util. a cad: € 2,80000</w:t>
      </w:r>
    </w:p>
    <w:p>
      <w:pPr>
        <w:jc w:val="right"/>
        <w:spacing w:line="336" w:lineRule="auto"/>
      </w:pPr>
      <w:r>
        <w:rPr>
          <w:b/>
        </w:rPr>
        <w:t xml:space="preserve">Spese generali € 0,42000</w:t>
      </w:r>
    </w:p>
    <w:p>
      <w:pPr>
        <w:jc w:val="right"/>
        <w:spacing w:line="336" w:lineRule="auto"/>
      </w:pPr>
      <w:r>
        <w:rPr>
          <w:b/>
        </w:rPr>
        <w:t xml:space="preserve">Utili di impresa € 0,32200</w:t>
      </w:r>
    </w:p>
    <w:p>
      <w:pPr>
        <w:jc w:val="right"/>
        <w:spacing w:line="336" w:lineRule="auto"/>
      </w:pPr>
      <w:r>
        <w:rPr>
          <w:b/>
        </w:rPr>
        <w:t xml:space="preserve">Prezzo a cad: € 3,54200</w:t>
      </w:r>
    </w:p>
    <w:p>
      <w:pPr>
        <w:rPr>
          <w:sz w:val="10"/>
          <w:szCs w:val="10"/>
        </w:rPr>
      </w:pPr>
    </w:p>
    <w:p>
      <w:pPr>
        <w:rPr>
          <w:sz w:val="10"/>
          <w:szCs w:val="10"/>
        </w:rPr>
      </w:pPr>
    </w:p>
    <w:p>
      <w:pPr/>
      <w:r>
        <w:rPr>
          <w:b/>
        </w:rPr>
        <w:t xml:space="preserve">Codice regionale: TOS16_PR.P45.003.811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811 - Ligustrum, C, specie japonicum, nome comune ligustro, circonferenza 8/10</w:t>
            </w:r>
          </w:p>
        </w:tc>
      </w:tr>
    </w:tbl>
    <w:p>
      <w:pPr>
        <w:jc w:val="right"/>
      </w:pPr>
    </w:p>
    <w:p>
      <w:pPr>
        <w:jc w:val="right"/>
        <w:spacing w:line="336" w:lineRule="auto"/>
      </w:pPr>
      <w:r>
        <w:rPr>
          <w:b/>
        </w:rPr>
        <w:t xml:space="preserve">Prezzo senza S. G. e Util. a cad: € 23,25000</w:t>
      </w:r>
    </w:p>
    <w:p>
      <w:pPr>
        <w:jc w:val="right"/>
        <w:spacing w:line="336" w:lineRule="auto"/>
      </w:pPr>
      <w:r>
        <w:rPr>
          <w:b/>
        </w:rPr>
        <w:t xml:space="preserve">Spese generali € 3,48750</w:t>
      </w:r>
    </w:p>
    <w:p>
      <w:pPr>
        <w:jc w:val="right"/>
        <w:spacing w:line="336" w:lineRule="auto"/>
      </w:pPr>
      <w:r>
        <w:rPr>
          <w:b/>
        </w:rPr>
        <w:t xml:space="preserve">Utili di impresa € 2,67375</w:t>
      </w:r>
    </w:p>
    <w:p>
      <w:pPr>
        <w:jc w:val="right"/>
        <w:spacing w:line="336" w:lineRule="auto"/>
      </w:pPr>
      <w:r>
        <w:rPr>
          <w:b/>
        </w:rPr>
        <w:t xml:space="preserve">Prezzo a cad: € 29,41125</w:t>
      </w:r>
    </w:p>
    <w:p>
      <w:pPr>
        <w:rPr>
          <w:sz w:val="10"/>
          <w:szCs w:val="10"/>
        </w:rPr>
      </w:pPr>
    </w:p>
    <w:p>
      <w:pPr>
        <w:rPr>
          <w:sz w:val="10"/>
          <w:szCs w:val="10"/>
        </w:rPr>
      </w:pPr>
    </w:p>
    <w:p>
      <w:pPr/>
      <w:r>
        <w:rPr>
          <w:b/>
        </w:rPr>
        <w:t xml:space="preserve">Codice regionale: TOS16_PR.P45.003.812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812 - Ligustrum, C, specie japonicum, nome comune ligustro, circonferenza 10/12</w:t>
            </w:r>
          </w:p>
        </w:tc>
      </w:tr>
    </w:tbl>
    <w:p>
      <w:pPr>
        <w:jc w:val="right"/>
      </w:pPr>
    </w:p>
    <w:p>
      <w:pPr>
        <w:jc w:val="right"/>
        <w:spacing w:line="336" w:lineRule="auto"/>
      </w:pPr>
      <w:r>
        <w:rPr>
          <w:b/>
        </w:rPr>
        <w:t xml:space="preserve">Prezzo senza S. G. e Util. a cad: € 30,90000</w:t>
      </w:r>
    </w:p>
    <w:p>
      <w:pPr>
        <w:jc w:val="right"/>
        <w:spacing w:line="336" w:lineRule="auto"/>
      </w:pPr>
      <w:r>
        <w:rPr>
          <w:b/>
        </w:rPr>
        <w:t xml:space="preserve">Spese generali € 4,63500</w:t>
      </w:r>
    </w:p>
    <w:p>
      <w:pPr>
        <w:jc w:val="right"/>
        <w:spacing w:line="336" w:lineRule="auto"/>
      </w:pPr>
      <w:r>
        <w:rPr>
          <w:b/>
        </w:rPr>
        <w:t xml:space="preserve">Utili di impresa € 3,55350</w:t>
      </w:r>
    </w:p>
    <w:p>
      <w:pPr>
        <w:jc w:val="right"/>
        <w:spacing w:line="336" w:lineRule="auto"/>
      </w:pPr>
      <w:r>
        <w:rPr>
          <w:b/>
        </w:rPr>
        <w:t xml:space="preserve">Prezzo a cad: € 39,08850</w:t>
      </w:r>
    </w:p>
    <w:p>
      <w:pPr>
        <w:rPr>
          <w:sz w:val="10"/>
          <w:szCs w:val="10"/>
        </w:rPr>
      </w:pPr>
    </w:p>
    <w:p>
      <w:pPr>
        <w:rPr>
          <w:sz w:val="10"/>
          <w:szCs w:val="10"/>
        </w:rPr>
      </w:pPr>
    </w:p>
    <w:p>
      <w:pPr/>
      <w:r>
        <w:rPr>
          <w:b/>
        </w:rPr>
        <w:t xml:space="preserve">Codice regionale: TOS16_PR.P45.003.813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813 - Ligustrum, C, specie japonicum, nome comune ligustro, circonferenza 12/14</w:t>
            </w:r>
          </w:p>
        </w:tc>
      </w:tr>
    </w:tbl>
    <w:p>
      <w:pPr>
        <w:jc w:val="right"/>
      </w:pPr>
    </w:p>
    <w:p>
      <w:pPr>
        <w:jc w:val="right"/>
        <w:spacing w:line="336" w:lineRule="auto"/>
      </w:pPr>
      <w:r>
        <w:rPr>
          <w:b/>
        </w:rPr>
        <w:t xml:space="preserve">Prezzo senza S. G. e Util. a cad: € 44,77500</w:t>
      </w:r>
    </w:p>
    <w:p>
      <w:pPr>
        <w:jc w:val="right"/>
        <w:spacing w:line="336" w:lineRule="auto"/>
      </w:pPr>
      <w:r>
        <w:rPr>
          <w:b/>
        </w:rPr>
        <w:t xml:space="preserve">Spese generali € 6,71625</w:t>
      </w:r>
    </w:p>
    <w:p>
      <w:pPr>
        <w:jc w:val="right"/>
        <w:spacing w:line="336" w:lineRule="auto"/>
      </w:pPr>
      <w:r>
        <w:rPr>
          <w:b/>
        </w:rPr>
        <w:t xml:space="preserve">Utili di impresa € 5,14913</w:t>
      </w:r>
    </w:p>
    <w:p>
      <w:pPr>
        <w:jc w:val="right"/>
        <w:spacing w:line="336" w:lineRule="auto"/>
      </w:pPr>
      <w:r>
        <w:rPr>
          <w:b/>
        </w:rPr>
        <w:t xml:space="preserve">Prezzo a cad: € 56,64038</w:t>
      </w:r>
    </w:p>
    <w:p>
      <w:pPr>
        <w:rPr>
          <w:sz w:val="10"/>
          <w:szCs w:val="10"/>
        </w:rPr>
      </w:pPr>
    </w:p>
    <w:p>
      <w:pPr>
        <w:rPr>
          <w:sz w:val="10"/>
          <w:szCs w:val="10"/>
        </w:rPr>
      </w:pPr>
    </w:p>
    <w:p>
      <w:pPr/>
      <w:r>
        <w:rPr>
          <w:b/>
        </w:rPr>
        <w:t xml:space="preserve">Codice regionale: TOS16_PR.P45.003.819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819 - Liquidambar, A, specie styraciflua, circonferenza 6/8
</w:t>
            </w:r>
          </w:p>
        </w:tc>
      </w:tr>
    </w:tbl>
    <w:p>
      <w:pPr>
        <w:jc w:val="right"/>
      </w:pPr>
    </w:p>
    <w:p>
      <w:pPr>
        <w:jc w:val="right"/>
        <w:spacing w:line="336" w:lineRule="auto"/>
      </w:pPr>
      <w:r>
        <w:rPr>
          <w:b/>
        </w:rPr>
        <w:t xml:space="preserve">Prezzo senza S. G. e Util. a cad: € 24,75000</w:t>
      </w:r>
    </w:p>
    <w:p>
      <w:pPr>
        <w:jc w:val="right"/>
        <w:spacing w:line="336" w:lineRule="auto"/>
      </w:pPr>
      <w:r>
        <w:rPr>
          <w:b/>
        </w:rPr>
        <w:t xml:space="preserve">Spese generali € 3,71250</w:t>
      </w:r>
    </w:p>
    <w:p>
      <w:pPr>
        <w:jc w:val="right"/>
        <w:spacing w:line="336" w:lineRule="auto"/>
      </w:pPr>
      <w:r>
        <w:rPr>
          <w:b/>
        </w:rPr>
        <w:t xml:space="preserve">Utili di impresa € 2,84625</w:t>
      </w:r>
    </w:p>
    <w:p>
      <w:pPr>
        <w:jc w:val="right"/>
        <w:spacing w:line="336" w:lineRule="auto"/>
      </w:pPr>
      <w:r>
        <w:rPr>
          <w:b/>
        </w:rPr>
        <w:t xml:space="preserve">Prezzo a cad: € 31,30875</w:t>
      </w:r>
    </w:p>
    <w:p>
      <w:pPr>
        <w:rPr>
          <w:sz w:val="10"/>
          <w:szCs w:val="10"/>
        </w:rPr>
      </w:pPr>
    </w:p>
    <w:p>
      <w:pPr>
        <w:rPr>
          <w:sz w:val="10"/>
          <w:szCs w:val="10"/>
        </w:rPr>
      </w:pPr>
    </w:p>
    <w:p>
      <w:pPr/>
      <w:r>
        <w:rPr>
          <w:b/>
        </w:rPr>
        <w:t xml:space="preserve">Codice regionale: TOS16_PR.P45.003.820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820 - Liquidambar, A, specie styraciflua, circonferenza 8/10</w:t>
            </w:r>
          </w:p>
        </w:tc>
      </w:tr>
    </w:tbl>
    <w:p>
      <w:pPr>
        <w:jc w:val="right"/>
      </w:pPr>
    </w:p>
    <w:p>
      <w:pPr>
        <w:jc w:val="right"/>
        <w:spacing w:line="336" w:lineRule="auto"/>
      </w:pPr>
      <w:r>
        <w:rPr>
          <w:b/>
        </w:rPr>
        <w:t xml:space="preserve">Prezzo senza S. G. e Util. a cad: € 33,97500</w:t>
      </w:r>
    </w:p>
    <w:p>
      <w:pPr>
        <w:jc w:val="right"/>
        <w:spacing w:line="336" w:lineRule="auto"/>
      </w:pPr>
      <w:r>
        <w:rPr>
          <w:b/>
        </w:rPr>
        <w:t xml:space="preserve">Spese generali € 5,09625</w:t>
      </w:r>
    </w:p>
    <w:p>
      <w:pPr>
        <w:jc w:val="right"/>
        <w:spacing w:line="336" w:lineRule="auto"/>
      </w:pPr>
      <w:r>
        <w:rPr>
          <w:b/>
        </w:rPr>
        <w:t xml:space="preserve">Utili di impresa € 3,90713</w:t>
      </w:r>
    </w:p>
    <w:p>
      <w:pPr>
        <w:jc w:val="right"/>
        <w:spacing w:line="336" w:lineRule="auto"/>
      </w:pPr>
      <w:r>
        <w:rPr>
          <w:b/>
        </w:rPr>
        <w:t xml:space="preserve">Prezzo a cad: € 42,97838</w:t>
      </w:r>
    </w:p>
    <w:p>
      <w:pPr>
        <w:rPr>
          <w:sz w:val="10"/>
          <w:szCs w:val="10"/>
        </w:rPr>
      </w:pPr>
    </w:p>
    <w:p>
      <w:pPr>
        <w:rPr>
          <w:sz w:val="10"/>
          <w:szCs w:val="10"/>
        </w:rPr>
      </w:pPr>
    </w:p>
    <w:p>
      <w:pPr/>
      <w:r>
        <w:rPr>
          <w:b/>
        </w:rPr>
        <w:t xml:space="preserve">Codice regionale: TOS16_PR.P45.003.821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821 - Liquidambar, A, specie styraciflua, circonferenza 10/12</w:t>
            </w:r>
          </w:p>
        </w:tc>
      </w:tr>
    </w:tbl>
    <w:p>
      <w:pPr>
        <w:jc w:val="right"/>
      </w:pPr>
    </w:p>
    <w:p>
      <w:pPr>
        <w:jc w:val="right"/>
        <w:spacing w:line="336" w:lineRule="auto"/>
      </w:pPr>
      <w:r>
        <w:rPr>
          <w:b/>
        </w:rPr>
        <w:t xml:space="preserve">Prezzo senza S. G. e Util. a cad: € 50,25000</w:t>
      </w:r>
    </w:p>
    <w:p>
      <w:pPr>
        <w:jc w:val="right"/>
        <w:spacing w:line="336" w:lineRule="auto"/>
      </w:pPr>
      <w:r>
        <w:rPr>
          <w:b/>
        </w:rPr>
        <w:t xml:space="preserve">Spese generali € 7,53750</w:t>
      </w:r>
    </w:p>
    <w:p>
      <w:pPr>
        <w:jc w:val="right"/>
        <w:spacing w:line="336" w:lineRule="auto"/>
      </w:pPr>
      <w:r>
        <w:rPr>
          <w:b/>
        </w:rPr>
        <w:t xml:space="preserve">Utili di impresa € 5,77875</w:t>
      </w:r>
    </w:p>
    <w:p>
      <w:pPr>
        <w:jc w:val="right"/>
        <w:spacing w:line="336" w:lineRule="auto"/>
      </w:pPr>
      <w:r>
        <w:rPr>
          <w:b/>
        </w:rPr>
        <w:t xml:space="preserve">Prezzo a cad: € 63,56625</w:t>
      </w:r>
    </w:p>
    <w:p>
      <w:pPr>
        <w:rPr>
          <w:sz w:val="10"/>
          <w:szCs w:val="10"/>
        </w:rPr>
      </w:pPr>
    </w:p>
    <w:p>
      <w:pPr>
        <w:rPr>
          <w:sz w:val="10"/>
          <w:szCs w:val="10"/>
        </w:rPr>
      </w:pPr>
    </w:p>
    <w:p>
      <w:pPr/>
      <w:r>
        <w:rPr>
          <w:b/>
        </w:rPr>
        <w:t xml:space="preserve">Codice regionale: TOS16_PR.P45.003.822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822 - Liquidambar, A, specie styraciflua, circonferenza 12/14</w:t>
            </w:r>
          </w:p>
        </w:tc>
      </w:tr>
    </w:tbl>
    <w:p>
      <w:pPr>
        <w:jc w:val="right"/>
      </w:pPr>
    </w:p>
    <w:p>
      <w:pPr>
        <w:jc w:val="right"/>
        <w:spacing w:line="336" w:lineRule="auto"/>
      </w:pPr>
      <w:r>
        <w:rPr>
          <w:b/>
        </w:rPr>
        <w:t xml:space="preserve">Prezzo senza S. G. e Util. a cad: € 58,00000</w:t>
      </w:r>
    </w:p>
    <w:p>
      <w:pPr>
        <w:jc w:val="right"/>
        <w:spacing w:line="336" w:lineRule="auto"/>
      </w:pPr>
      <w:r>
        <w:rPr>
          <w:b/>
        </w:rPr>
        <w:t xml:space="preserve">Spese generali € 8,70000</w:t>
      </w:r>
    </w:p>
    <w:p>
      <w:pPr>
        <w:jc w:val="right"/>
        <w:spacing w:line="336" w:lineRule="auto"/>
      </w:pPr>
      <w:r>
        <w:rPr>
          <w:b/>
        </w:rPr>
        <w:t xml:space="preserve">Utili di impresa € 6,67000</w:t>
      </w:r>
    </w:p>
    <w:p>
      <w:pPr>
        <w:jc w:val="right"/>
        <w:spacing w:line="336" w:lineRule="auto"/>
      </w:pPr>
      <w:r>
        <w:rPr>
          <w:b/>
        </w:rPr>
        <w:t xml:space="preserve">Prezzo a cad: € 73,37000</w:t>
      </w:r>
    </w:p>
    <w:p>
      <w:pPr>
        <w:rPr>
          <w:sz w:val="10"/>
          <w:szCs w:val="10"/>
        </w:rPr>
      </w:pPr>
    </w:p>
    <w:p>
      <w:pPr>
        <w:rPr>
          <w:sz w:val="10"/>
          <w:szCs w:val="10"/>
        </w:rPr>
      </w:pPr>
    </w:p>
    <w:p>
      <w:pPr/>
      <w:r>
        <w:rPr>
          <w:b/>
        </w:rPr>
        <w:t xml:space="preserve">Codice regionale: TOS16_PR.P45.003.823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823 - Liquidambar, A, specie styraciflua,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TOS16_PR.P45.003.824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824 - Liquidambar, A, specie styraciflua, h. 150/200, Clt. 20-25</w:t>
            </w:r>
          </w:p>
        </w:tc>
      </w:tr>
    </w:tbl>
    <w:p>
      <w:pPr>
        <w:jc w:val="right"/>
      </w:pPr>
    </w:p>
    <w:p>
      <w:pPr>
        <w:jc w:val="right"/>
        <w:spacing w:line="336" w:lineRule="auto"/>
      </w:pPr>
      <w:r>
        <w:rPr>
          <w:b/>
        </w:rPr>
        <w:t xml:space="preserve">Prezzo senza S. G. e Util. a cad: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cad: € 27,32400</w:t>
      </w:r>
    </w:p>
    <w:p>
      <w:pPr>
        <w:rPr>
          <w:sz w:val="10"/>
          <w:szCs w:val="10"/>
        </w:rPr>
      </w:pPr>
    </w:p>
    <w:p>
      <w:pPr>
        <w:rPr>
          <w:sz w:val="10"/>
          <w:szCs w:val="10"/>
        </w:rPr>
      </w:pPr>
    </w:p>
    <w:p>
      <w:pPr/>
      <w:r>
        <w:rPr>
          <w:b/>
        </w:rPr>
        <w:t xml:space="preserve">Codice regionale: TOS16_PR.P45.003.825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825 - Liquidambar, A, specie styraciflua, h. 200/250, Clt  25-30
</w:t>
            </w:r>
          </w:p>
        </w:tc>
      </w:tr>
    </w:tbl>
    <w:p>
      <w:pPr>
        <w:jc w:val="right"/>
      </w:pPr>
    </w:p>
    <w:p>
      <w:pPr>
        <w:jc w:val="right"/>
        <w:spacing w:line="336" w:lineRule="auto"/>
      </w:pPr>
      <w:r>
        <w:rPr>
          <w:b/>
        </w:rPr>
        <w:t xml:space="preserve">Prezzo senza S. G. e Util. a cad: € 26,31200</w:t>
      </w:r>
    </w:p>
    <w:p>
      <w:pPr>
        <w:jc w:val="right"/>
        <w:spacing w:line="336" w:lineRule="auto"/>
      </w:pPr>
      <w:r>
        <w:rPr>
          <w:b/>
        </w:rPr>
        <w:t xml:space="preserve">Spese generali € 3,94680</w:t>
      </w:r>
    </w:p>
    <w:p>
      <w:pPr>
        <w:jc w:val="right"/>
        <w:spacing w:line="336" w:lineRule="auto"/>
      </w:pPr>
      <w:r>
        <w:rPr>
          <w:b/>
        </w:rPr>
        <w:t xml:space="preserve">Utili di impresa € 3,02588</w:t>
      </w:r>
    </w:p>
    <w:p>
      <w:pPr>
        <w:jc w:val="right"/>
        <w:spacing w:line="336" w:lineRule="auto"/>
      </w:pPr>
      <w:r>
        <w:rPr>
          <w:b/>
        </w:rPr>
        <w:t xml:space="preserve">Prezzo a cad: € 33,28468</w:t>
      </w:r>
    </w:p>
    <w:p>
      <w:pPr>
        <w:rPr>
          <w:sz w:val="10"/>
          <w:szCs w:val="10"/>
        </w:rPr>
      </w:pPr>
    </w:p>
    <w:p>
      <w:pPr>
        <w:rPr>
          <w:sz w:val="10"/>
          <w:szCs w:val="10"/>
        </w:rPr>
      </w:pPr>
    </w:p>
    <w:p>
      <w:pPr/>
      <w:r>
        <w:rPr>
          <w:b/>
        </w:rPr>
        <w:t xml:space="preserve">Codice regionale: TOS16_PR.P45.003.826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826 - Liquidambar, A, specie styraciflua, h. 250/300, Clt 30-35</w:t>
            </w:r>
          </w:p>
        </w:tc>
      </w:tr>
    </w:tbl>
    <w:p>
      <w:pPr>
        <w:jc w:val="right"/>
      </w:pPr>
    </w:p>
    <w:p>
      <w:pPr>
        <w:jc w:val="right"/>
        <w:spacing w:line="336" w:lineRule="auto"/>
      </w:pPr>
      <w:r>
        <w:rPr>
          <w:b/>
        </w:rPr>
        <w:t xml:space="preserve">Prezzo senza S. G. e Util. a cad: € 37,07600</w:t>
      </w:r>
    </w:p>
    <w:p>
      <w:pPr>
        <w:jc w:val="right"/>
        <w:spacing w:line="336" w:lineRule="auto"/>
      </w:pPr>
      <w:r>
        <w:rPr>
          <w:b/>
        </w:rPr>
        <w:t xml:space="preserve">Spese generali € 5,56140</w:t>
      </w:r>
    </w:p>
    <w:p>
      <w:pPr>
        <w:jc w:val="right"/>
        <w:spacing w:line="336" w:lineRule="auto"/>
      </w:pPr>
      <w:r>
        <w:rPr>
          <w:b/>
        </w:rPr>
        <w:t xml:space="preserve">Utili di impresa € 4,26374</w:t>
      </w:r>
    </w:p>
    <w:p>
      <w:pPr>
        <w:jc w:val="right"/>
        <w:spacing w:line="336" w:lineRule="auto"/>
      </w:pPr>
      <w:r>
        <w:rPr>
          <w:b/>
        </w:rPr>
        <w:t xml:space="preserve">Prezzo a cad: € 46,90114</w:t>
      </w:r>
    </w:p>
    <w:p>
      <w:pPr>
        <w:rPr>
          <w:sz w:val="10"/>
          <w:szCs w:val="10"/>
        </w:rPr>
      </w:pPr>
    </w:p>
    <w:p>
      <w:pPr>
        <w:rPr>
          <w:sz w:val="10"/>
          <w:szCs w:val="10"/>
        </w:rPr>
      </w:pPr>
    </w:p>
    <w:p>
      <w:pPr/>
      <w:r>
        <w:rPr>
          <w:b/>
        </w:rPr>
        <w:t xml:space="preserve">Codice regionale: TOS16_PR.P45.003.827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827 - Liquidambar, A, specie styraciflua, h. 300/350</w:t>
            </w:r>
          </w:p>
        </w:tc>
      </w:tr>
    </w:tbl>
    <w:p>
      <w:pPr>
        <w:jc w:val="right"/>
      </w:pPr>
    </w:p>
    <w:p>
      <w:pPr>
        <w:jc w:val="right"/>
        <w:spacing w:line="336" w:lineRule="auto"/>
      </w:pPr>
      <w:r>
        <w:rPr>
          <w:b/>
        </w:rPr>
        <w:t xml:space="preserve">Prezzo senza S. G. e Util. a cad: € 88,05000</w:t>
      </w:r>
    </w:p>
    <w:p>
      <w:pPr>
        <w:jc w:val="right"/>
        <w:spacing w:line="336" w:lineRule="auto"/>
      </w:pPr>
      <w:r>
        <w:rPr>
          <w:b/>
        </w:rPr>
        <w:t xml:space="preserve">Spese generali € 13,20750</w:t>
      </w:r>
    </w:p>
    <w:p>
      <w:pPr>
        <w:jc w:val="right"/>
        <w:spacing w:line="336" w:lineRule="auto"/>
      </w:pPr>
      <w:r>
        <w:rPr>
          <w:b/>
        </w:rPr>
        <w:t xml:space="preserve">Utili di impresa € 10,12575</w:t>
      </w:r>
    </w:p>
    <w:p>
      <w:pPr>
        <w:jc w:val="right"/>
        <w:spacing w:line="336" w:lineRule="auto"/>
      </w:pPr>
      <w:r>
        <w:rPr>
          <w:b/>
        </w:rPr>
        <w:t xml:space="preserve">Prezzo a cad: € 111,38325</w:t>
      </w:r>
    </w:p>
    <w:p>
      <w:pPr>
        <w:rPr>
          <w:sz w:val="10"/>
          <w:szCs w:val="10"/>
        </w:rPr>
      </w:pPr>
    </w:p>
    <w:p>
      <w:pPr>
        <w:rPr>
          <w:sz w:val="10"/>
          <w:szCs w:val="10"/>
        </w:rPr>
      </w:pPr>
    </w:p>
    <w:p>
      <w:pPr/>
      <w:r>
        <w:rPr>
          <w:b/>
        </w:rPr>
        <w:t xml:space="preserve">Codice regionale: TOS16_PR.P45.003.828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828 - Liquidambar, A, specie styraciflua, h. 350/400</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TOS16_PR.P45.003.834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834 - Liriodendron, A, specie tulipifera, circonferenza 6/8
</w:t>
            </w:r>
          </w:p>
        </w:tc>
      </w:tr>
    </w:tbl>
    <w:p>
      <w:pPr>
        <w:jc w:val="right"/>
      </w:pPr>
    </w:p>
    <w:p>
      <w:pPr>
        <w:jc w:val="right"/>
        <w:spacing w:line="336" w:lineRule="auto"/>
      </w:pPr>
      <w:r>
        <w:rPr>
          <w:b/>
        </w:rPr>
        <w:t xml:space="preserve">Prezzo senza S. G. e Util. a cad: € 24,75000</w:t>
      </w:r>
    </w:p>
    <w:p>
      <w:pPr>
        <w:jc w:val="right"/>
        <w:spacing w:line="336" w:lineRule="auto"/>
      </w:pPr>
      <w:r>
        <w:rPr>
          <w:b/>
        </w:rPr>
        <w:t xml:space="preserve">Spese generali € 3,71250</w:t>
      </w:r>
    </w:p>
    <w:p>
      <w:pPr>
        <w:jc w:val="right"/>
        <w:spacing w:line="336" w:lineRule="auto"/>
      </w:pPr>
      <w:r>
        <w:rPr>
          <w:b/>
        </w:rPr>
        <w:t xml:space="preserve">Utili di impresa € 2,84625</w:t>
      </w:r>
    </w:p>
    <w:p>
      <w:pPr>
        <w:jc w:val="right"/>
        <w:spacing w:line="336" w:lineRule="auto"/>
      </w:pPr>
      <w:r>
        <w:rPr>
          <w:b/>
        </w:rPr>
        <w:t xml:space="preserve">Prezzo a cad: € 31,30875</w:t>
      </w:r>
    </w:p>
    <w:p>
      <w:pPr>
        <w:rPr>
          <w:sz w:val="10"/>
          <w:szCs w:val="10"/>
        </w:rPr>
      </w:pPr>
    </w:p>
    <w:p>
      <w:pPr>
        <w:rPr>
          <w:sz w:val="10"/>
          <w:szCs w:val="10"/>
        </w:rPr>
      </w:pPr>
    </w:p>
    <w:p>
      <w:pPr/>
      <w:r>
        <w:rPr>
          <w:b/>
        </w:rPr>
        <w:t xml:space="preserve">Codice regionale: TOS16_PR.P45.003.835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835 - Liriodendron, A, specie tulipifera, circonferenza 8/10</w:t>
            </w:r>
          </w:p>
        </w:tc>
      </w:tr>
    </w:tbl>
    <w:p>
      <w:pPr>
        <w:jc w:val="right"/>
      </w:pPr>
    </w:p>
    <w:p>
      <w:pPr>
        <w:jc w:val="right"/>
        <w:spacing w:line="336" w:lineRule="auto"/>
      </w:pPr>
      <w:r>
        <w:rPr>
          <w:b/>
        </w:rPr>
        <w:t xml:space="preserve">Prezzo senza S. G. e Util. a cad: € 33,97500</w:t>
      </w:r>
    </w:p>
    <w:p>
      <w:pPr>
        <w:jc w:val="right"/>
        <w:spacing w:line="336" w:lineRule="auto"/>
      </w:pPr>
      <w:r>
        <w:rPr>
          <w:b/>
        </w:rPr>
        <w:t xml:space="preserve">Spese generali € 5,09625</w:t>
      </w:r>
    </w:p>
    <w:p>
      <w:pPr>
        <w:jc w:val="right"/>
        <w:spacing w:line="336" w:lineRule="auto"/>
      </w:pPr>
      <w:r>
        <w:rPr>
          <w:b/>
        </w:rPr>
        <w:t xml:space="preserve">Utili di impresa € 3,90713</w:t>
      </w:r>
    </w:p>
    <w:p>
      <w:pPr>
        <w:jc w:val="right"/>
        <w:spacing w:line="336" w:lineRule="auto"/>
      </w:pPr>
      <w:r>
        <w:rPr>
          <w:b/>
        </w:rPr>
        <w:t xml:space="preserve">Prezzo a cad: € 42,97838</w:t>
      </w:r>
    </w:p>
    <w:p>
      <w:pPr>
        <w:rPr>
          <w:sz w:val="10"/>
          <w:szCs w:val="10"/>
        </w:rPr>
      </w:pPr>
    </w:p>
    <w:p>
      <w:pPr>
        <w:rPr>
          <w:sz w:val="10"/>
          <w:szCs w:val="10"/>
        </w:rPr>
      </w:pPr>
    </w:p>
    <w:p>
      <w:pPr/>
      <w:r>
        <w:rPr>
          <w:b/>
        </w:rPr>
        <w:t xml:space="preserve">Codice regionale: TOS16_PR.P45.003.836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836 - Liriodendron, A, specie tulipifera, circonferenza 10/12</w:t>
            </w:r>
          </w:p>
        </w:tc>
      </w:tr>
    </w:tbl>
    <w:p>
      <w:pPr>
        <w:jc w:val="right"/>
      </w:pPr>
    </w:p>
    <w:p>
      <w:pPr>
        <w:jc w:val="right"/>
        <w:spacing w:line="336" w:lineRule="auto"/>
      </w:pPr>
      <w:r>
        <w:rPr>
          <w:b/>
        </w:rPr>
        <w:t xml:space="preserve">Prezzo senza S. G. e Util. a cad: € 50,25000</w:t>
      </w:r>
    </w:p>
    <w:p>
      <w:pPr>
        <w:jc w:val="right"/>
        <w:spacing w:line="336" w:lineRule="auto"/>
      </w:pPr>
      <w:r>
        <w:rPr>
          <w:b/>
        </w:rPr>
        <w:t xml:space="preserve">Spese generali € 7,53750</w:t>
      </w:r>
    </w:p>
    <w:p>
      <w:pPr>
        <w:jc w:val="right"/>
        <w:spacing w:line="336" w:lineRule="auto"/>
      </w:pPr>
      <w:r>
        <w:rPr>
          <w:b/>
        </w:rPr>
        <w:t xml:space="preserve">Utili di impresa € 5,77875</w:t>
      </w:r>
    </w:p>
    <w:p>
      <w:pPr>
        <w:jc w:val="right"/>
        <w:spacing w:line="336" w:lineRule="auto"/>
      </w:pPr>
      <w:r>
        <w:rPr>
          <w:b/>
        </w:rPr>
        <w:t xml:space="preserve">Prezzo a cad: € 63,56625</w:t>
      </w:r>
    </w:p>
    <w:p>
      <w:pPr>
        <w:rPr>
          <w:sz w:val="10"/>
          <w:szCs w:val="10"/>
        </w:rPr>
      </w:pPr>
    </w:p>
    <w:p>
      <w:pPr>
        <w:rPr>
          <w:sz w:val="10"/>
          <w:szCs w:val="10"/>
        </w:rPr>
      </w:pPr>
    </w:p>
    <w:p>
      <w:pPr/>
      <w:r>
        <w:rPr>
          <w:b/>
        </w:rPr>
        <w:t xml:space="preserve">Codice regionale: TOS16_PR.P45.003.837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837 - Liriodendron, A, specie tulipifera, circonferenza 12/14</w:t>
            </w:r>
          </w:p>
        </w:tc>
      </w:tr>
    </w:tbl>
    <w:p>
      <w:pPr>
        <w:jc w:val="right"/>
      </w:pPr>
    </w:p>
    <w:p>
      <w:pPr>
        <w:jc w:val="right"/>
        <w:spacing w:line="336" w:lineRule="auto"/>
      </w:pPr>
      <w:r>
        <w:rPr>
          <w:b/>
        </w:rPr>
        <w:t xml:space="preserve">Prezzo senza S. G. e Util. a cad: € 72,60000</w:t>
      </w:r>
    </w:p>
    <w:p>
      <w:pPr>
        <w:jc w:val="right"/>
        <w:spacing w:line="336" w:lineRule="auto"/>
      </w:pPr>
      <w:r>
        <w:rPr>
          <w:b/>
        </w:rPr>
        <w:t xml:space="preserve">Spese generali € 10,89000</w:t>
      </w:r>
    </w:p>
    <w:p>
      <w:pPr>
        <w:jc w:val="right"/>
        <w:spacing w:line="336" w:lineRule="auto"/>
      </w:pPr>
      <w:r>
        <w:rPr>
          <w:b/>
        </w:rPr>
        <w:t xml:space="preserve">Utili di impresa € 8,34900</w:t>
      </w:r>
    </w:p>
    <w:p>
      <w:pPr>
        <w:jc w:val="right"/>
        <w:spacing w:line="336" w:lineRule="auto"/>
      </w:pPr>
      <w:r>
        <w:rPr>
          <w:b/>
        </w:rPr>
        <w:t xml:space="preserve">Prezzo a cad: € 91,83900</w:t>
      </w:r>
    </w:p>
    <w:p>
      <w:pPr>
        <w:rPr>
          <w:sz w:val="10"/>
          <w:szCs w:val="10"/>
        </w:rPr>
      </w:pPr>
    </w:p>
    <w:p>
      <w:pPr>
        <w:rPr>
          <w:sz w:val="10"/>
          <w:szCs w:val="10"/>
        </w:rPr>
      </w:pPr>
    </w:p>
    <w:p>
      <w:pPr/>
      <w:r>
        <w:rPr>
          <w:b/>
        </w:rPr>
        <w:t xml:space="preserve">Codice regionale: TOS16_PR.P45.003.838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838 - Liriodendron, A, specie tulipifera,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TOS16_PR.P45.003.839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839 - Liriodendron, A, specie tulipifera,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TOS16_PR.P45.003.840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840 - Liriodendron, A, specie tulipifera,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TOS16_PR.P45.003.846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846 - Lonicera, C, specie caprifolium, nitida, pileata, h. 100/150, Clt  3
</w:t>
            </w:r>
          </w:p>
        </w:tc>
      </w:tr>
    </w:tbl>
    <w:p>
      <w:pPr>
        <w:jc w:val="right"/>
      </w:pPr>
    </w:p>
    <w:p>
      <w:pPr>
        <w:jc w:val="right"/>
        <w:spacing w:line="336" w:lineRule="auto"/>
      </w:pPr>
      <w:r>
        <w:rPr>
          <w:b/>
        </w:rPr>
        <w:t xml:space="preserve">Prezzo senza S. G. e Util. a cad: € 2,42000</w:t>
      </w:r>
    </w:p>
    <w:p>
      <w:pPr>
        <w:jc w:val="right"/>
        <w:spacing w:line="336" w:lineRule="auto"/>
      </w:pPr>
      <w:r>
        <w:rPr>
          <w:b/>
        </w:rPr>
        <w:t xml:space="preserve">Spese generali € 0,36300</w:t>
      </w:r>
    </w:p>
    <w:p>
      <w:pPr>
        <w:jc w:val="right"/>
        <w:spacing w:line="336" w:lineRule="auto"/>
      </w:pPr>
      <w:r>
        <w:rPr>
          <w:b/>
        </w:rPr>
        <w:t xml:space="preserve">Utili di impresa € 0,27830</w:t>
      </w:r>
    </w:p>
    <w:p>
      <w:pPr>
        <w:jc w:val="right"/>
        <w:spacing w:line="336" w:lineRule="auto"/>
      </w:pPr>
      <w:r>
        <w:rPr>
          <w:b/>
        </w:rPr>
        <w:t xml:space="preserve">Prezzo a cad: € 3,06130</w:t>
      </w:r>
    </w:p>
    <w:p>
      <w:pPr>
        <w:rPr>
          <w:sz w:val="10"/>
          <w:szCs w:val="10"/>
        </w:rPr>
      </w:pPr>
    </w:p>
    <w:p>
      <w:pPr>
        <w:rPr>
          <w:sz w:val="10"/>
          <w:szCs w:val="10"/>
        </w:rPr>
      </w:pPr>
    </w:p>
    <w:p>
      <w:pPr/>
      <w:r>
        <w:rPr>
          <w:b/>
        </w:rPr>
        <w:t xml:space="preserve">Codice regionale: TOS16_PR.P45.003.847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847 - Lonicera, C, specie caprifolium, nitida, pileata, h. 150/200, Clt 3</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TOS16_PR.P45.003.848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848 - Lonicera, C, specie caprifolium, nitida, pileata, h. 200/250, Clt 10</w:t>
            </w:r>
          </w:p>
        </w:tc>
      </w:tr>
    </w:tbl>
    <w:p>
      <w:pPr>
        <w:jc w:val="right"/>
      </w:pPr>
    </w:p>
    <w:p>
      <w:pPr>
        <w:jc w:val="right"/>
        <w:spacing w:line="336" w:lineRule="auto"/>
      </w:pPr>
      <w:r>
        <w:rPr>
          <w:b/>
        </w:rPr>
        <w:t xml:space="preserve">Prezzo senza S. G. e Util. a cad: € 14,70000</w:t>
      </w:r>
    </w:p>
    <w:p>
      <w:pPr>
        <w:jc w:val="right"/>
        <w:spacing w:line="336" w:lineRule="auto"/>
      </w:pPr>
      <w:r>
        <w:rPr>
          <w:b/>
        </w:rPr>
        <w:t xml:space="preserve">Spese generali € 2,20500</w:t>
      </w:r>
    </w:p>
    <w:p>
      <w:pPr>
        <w:jc w:val="right"/>
        <w:spacing w:line="336" w:lineRule="auto"/>
      </w:pPr>
      <w:r>
        <w:rPr>
          <w:b/>
        </w:rPr>
        <w:t xml:space="preserve">Utili di impresa € 1,69050</w:t>
      </w:r>
    </w:p>
    <w:p>
      <w:pPr>
        <w:jc w:val="right"/>
        <w:spacing w:line="336" w:lineRule="auto"/>
      </w:pPr>
      <w:r>
        <w:rPr>
          <w:b/>
        </w:rPr>
        <w:t xml:space="preserve">Prezzo a cad: € 18,59550</w:t>
      </w:r>
    </w:p>
    <w:p>
      <w:pPr>
        <w:rPr>
          <w:sz w:val="10"/>
          <w:szCs w:val="10"/>
        </w:rPr>
      </w:pPr>
    </w:p>
    <w:p>
      <w:pPr>
        <w:rPr>
          <w:sz w:val="10"/>
          <w:szCs w:val="10"/>
        </w:rPr>
      </w:pPr>
    </w:p>
    <w:p>
      <w:pPr/>
      <w:r>
        <w:rPr>
          <w:b/>
        </w:rPr>
        <w:t xml:space="preserve">Codice regionale: TOS16_PR.P45.003.854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854 - Magnolia, A, specie grandiflora, h. 100/125
</w:t>
            </w:r>
          </w:p>
        </w:tc>
      </w:tr>
    </w:tbl>
    <w:p>
      <w:pPr>
        <w:jc w:val="right"/>
      </w:pPr>
    </w:p>
    <w:p>
      <w:pPr>
        <w:jc w:val="right"/>
        <w:spacing w:line="336" w:lineRule="auto"/>
      </w:pPr>
      <w:r>
        <w:rPr>
          <w:b/>
        </w:rPr>
        <w:t xml:space="preserve">Prezzo senza S. G. e Util. a cad: € 31,65000</w:t>
      </w:r>
    </w:p>
    <w:p>
      <w:pPr>
        <w:jc w:val="right"/>
        <w:spacing w:line="336" w:lineRule="auto"/>
      </w:pPr>
      <w:r>
        <w:rPr>
          <w:b/>
        </w:rPr>
        <w:t xml:space="preserve">Spese generali € 4,74750</w:t>
      </w:r>
    </w:p>
    <w:p>
      <w:pPr>
        <w:jc w:val="right"/>
        <w:spacing w:line="336" w:lineRule="auto"/>
      </w:pPr>
      <w:r>
        <w:rPr>
          <w:b/>
        </w:rPr>
        <w:t xml:space="preserve">Utili di impresa € 3,63975</w:t>
      </w:r>
    </w:p>
    <w:p>
      <w:pPr>
        <w:jc w:val="right"/>
        <w:spacing w:line="336" w:lineRule="auto"/>
      </w:pPr>
      <w:r>
        <w:rPr>
          <w:b/>
        </w:rPr>
        <w:t xml:space="preserve">Prezzo a cad: € 40,03725</w:t>
      </w:r>
    </w:p>
    <w:p>
      <w:pPr>
        <w:rPr>
          <w:sz w:val="10"/>
          <w:szCs w:val="10"/>
        </w:rPr>
      </w:pPr>
    </w:p>
    <w:p>
      <w:pPr>
        <w:rPr>
          <w:sz w:val="10"/>
          <w:szCs w:val="10"/>
        </w:rPr>
      </w:pPr>
    </w:p>
    <w:p>
      <w:pPr/>
      <w:r>
        <w:rPr>
          <w:b/>
        </w:rPr>
        <w:t xml:space="preserve">Codice regionale: TOS16_PR.P45.003.855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855 - Magnolia, A, specie grandiflora, h. 125/150</w:t>
            </w:r>
          </w:p>
        </w:tc>
      </w:tr>
    </w:tbl>
    <w:p>
      <w:pPr>
        <w:jc w:val="right"/>
      </w:pPr>
    </w:p>
    <w:p>
      <w:pPr>
        <w:jc w:val="right"/>
        <w:spacing w:line="336" w:lineRule="auto"/>
      </w:pPr>
      <w:r>
        <w:rPr>
          <w:b/>
        </w:rPr>
        <w:t xml:space="preserve">Prezzo senza S. G. e Util. a cad: € 23,00000</w:t>
      </w:r>
    </w:p>
    <w:p>
      <w:pPr>
        <w:jc w:val="right"/>
        <w:spacing w:line="336" w:lineRule="auto"/>
      </w:pPr>
      <w:r>
        <w:rPr>
          <w:b/>
        </w:rPr>
        <w:t xml:space="preserve">Spese generali € 3,45000</w:t>
      </w:r>
    </w:p>
    <w:p>
      <w:pPr>
        <w:jc w:val="right"/>
        <w:spacing w:line="336" w:lineRule="auto"/>
      </w:pPr>
      <w:r>
        <w:rPr>
          <w:b/>
        </w:rPr>
        <w:t xml:space="preserve">Utili di impresa € 2,64500</w:t>
      </w:r>
    </w:p>
    <w:p>
      <w:pPr>
        <w:jc w:val="right"/>
        <w:spacing w:line="336" w:lineRule="auto"/>
      </w:pPr>
      <w:r>
        <w:rPr>
          <w:b/>
        </w:rPr>
        <w:t xml:space="preserve">Prezzo a cad: € 29,09500</w:t>
      </w:r>
    </w:p>
    <w:p>
      <w:pPr>
        <w:rPr>
          <w:sz w:val="10"/>
          <w:szCs w:val="10"/>
        </w:rPr>
      </w:pPr>
    </w:p>
    <w:p>
      <w:pPr>
        <w:rPr>
          <w:sz w:val="10"/>
          <w:szCs w:val="10"/>
        </w:rPr>
      </w:pPr>
    </w:p>
    <w:p>
      <w:pPr/>
      <w:r>
        <w:rPr>
          <w:b/>
        </w:rPr>
        <w:t xml:space="preserve">Codice regionale: TOS16_PR.P45.003.856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856 - Magnolia A, specie grandiflora, h. 150/175
</w:t>
            </w:r>
          </w:p>
        </w:tc>
      </w:tr>
    </w:tbl>
    <w:p>
      <w:pPr>
        <w:jc w:val="right"/>
      </w:pPr>
    </w:p>
    <w:p>
      <w:pPr>
        <w:jc w:val="right"/>
        <w:spacing w:line="336" w:lineRule="auto"/>
      </w:pPr>
      <w:r>
        <w:rPr>
          <w:b/>
        </w:rPr>
        <w:t xml:space="preserve">Prezzo senza S. G. e Util. a cad: € 44,85000</w:t>
      </w:r>
    </w:p>
    <w:p>
      <w:pPr>
        <w:jc w:val="right"/>
        <w:spacing w:line="336" w:lineRule="auto"/>
      </w:pPr>
      <w:r>
        <w:rPr>
          <w:b/>
        </w:rPr>
        <w:t xml:space="preserve">Spese generali € 6,72750</w:t>
      </w:r>
    </w:p>
    <w:p>
      <w:pPr>
        <w:jc w:val="right"/>
        <w:spacing w:line="336" w:lineRule="auto"/>
      </w:pPr>
      <w:r>
        <w:rPr>
          <w:b/>
        </w:rPr>
        <w:t xml:space="preserve">Utili di impresa € 5,15775</w:t>
      </w:r>
    </w:p>
    <w:p>
      <w:pPr>
        <w:jc w:val="right"/>
        <w:spacing w:line="336" w:lineRule="auto"/>
      </w:pPr>
      <w:r>
        <w:rPr>
          <w:b/>
        </w:rPr>
        <w:t xml:space="preserve">Prezzo a cad: € 56,73525</w:t>
      </w:r>
    </w:p>
    <w:p>
      <w:pPr>
        <w:rPr>
          <w:sz w:val="10"/>
          <w:szCs w:val="10"/>
        </w:rPr>
      </w:pPr>
    </w:p>
    <w:p>
      <w:pPr>
        <w:rPr>
          <w:sz w:val="10"/>
          <w:szCs w:val="10"/>
        </w:rPr>
      </w:pPr>
    </w:p>
    <w:p>
      <w:pPr/>
      <w:r>
        <w:rPr>
          <w:b/>
        </w:rPr>
        <w:t xml:space="preserve">Codice regionale: TOS16_PR.P45.003.857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857 - Magnolia A, specie grandiflora, h. 175/200
</w:t>
            </w:r>
          </w:p>
        </w:tc>
      </w:tr>
    </w:tbl>
    <w:p>
      <w:pPr>
        <w:jc w:val="right"/>
      </w:pPr>
    </w:p>
    <w:p>
      <w:pPr>
        <w:jc w:val="right"/>
        <w:spacing w:line="336" w:lineRule="auto"/>
      </w:pPr>
      <w:r>
        <w:rPr>
          <w:b/>
        </w:rPr>
        <w:t xml:space="preserve">Prezzo senza S. G. e Util. a cad: € 73,50000</w:t>
      </w:r>
    </w:p>
    <w:p>
      <w:pPr>
        <w:jc w:val="right"/>
        <w:spacing w:line="336" w:lineRule="auto"/>
      </w:pPr>
      <w:r>
        <w:rPr>
          <w:b/>
        </w:rPr>
        <w:t xml:space="preserve">Spese generali € 11,02500</w:t>
      </w:r>
    </w:p>
    <w:p>
      <w:pPr>
        <w:jc w:val="right"/>
        <w:spacing w:line="336" w:lineRule="auto"/>
      </w:pPr>
      <w:r>
        <w:rPr>
          <w:b/>
        </w:rPr>
        <w:t xml:space="preserve">Utili di impresa € 8,45250</w:t>
      </w:r>
    </w:p>
    <w:p>
      <w:pPr>
        <w:jc w:val="right"/>
        <w:spacing w:line="336" w:lineRule="auto"/>
      </w:pPr>
      <w:r>
        <w:rPr>
          <w:b/>
        </w:rPr>
        <w:t xml:space="preserve">Prezzo a cad: € 92,97750</w:t>
      </w:r>
    </w:p>
    <w:p>
      <w:pPr>
        <w:rPr>
          <w:sz w:val="10"/>
          <w:szCs w:val="10"/>
        </w:rPr>
      </w:pPr>
    </w:p>
    <w:p>
      <w:pPr>
        <w:rPr>
          <w:sz w:val="10"/>
          <w:szCs w:val="10"/>
        </w:rPr>
      </w:pPr>
    </w:p>
    <w:p>
      <w:pPr/>
      <w:r>
        <w:rPr>
          <w:b/>
        </w:rPr>
        <w:t xml:space="preserve">Codice regionale: TOS16_PR.P45.003.858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858 - Magnolia A, specie grandiflora, h. 200/250
</w:t>
            </w:r>
          </w:p>
        </w:tc>
      </w:tr>
    </w:tbl>
    <w:p>
      <w:pPr>
        <w:jc w:val="right"/>
      </w:pPr>
    </w:p>
    <w:p>
      <w:pPr>
        <w:jc w:val="right"/>
        <w:spacing w:line="336" w:lineRule="auto"/>
      </w:pPr>
      <w:r>
        <w:rPr>
          <w:b/>
        </w:rPr>
        <w:t xml:space="preserve">Prezzo senza S. G. e Util. a cad: € 104,25000</w:t>
      </w:r>
    </w:p>
    <w:p>
      <w:pPr>
        <w:jc w:val="right"/>
        <w:spacing w:line="336" w:lineRule="auto"/>
      </w:pPr>
      <w:r>
        <w:rPr>
          <w:b/>
        </w:rPr>
        <w:t xml:space="preserve">Spese generali € 15,63750</w:t>
      </w:r>
    </w:p>
    <w:p>
      <w:pPr>
        <w:jc w:val="right"/>
        <w:spacing w:line="336" w:lineRule="auto"/>
      </w:pPr>
      <w:r>
        <w:rPr>
          <w:b/>
        </w:rPr>
        <w:t xml:space="preserve">Utili di impresa € 11,98875</w:t>
      </w:r>
    </w:p>
    <w:p>
      <w:pPr>
        <w:jc w:val="right"/>
        <w:spacing w:line="336" w:lineRule="auto"/>
      </w:pPr>
      <w:r>
        <w:rPr>
          <w:b/>
        </w:rPr>
        <w:t xml:space="preserve">Prezzo a cad: € 131,87625</w:t>
      </w:r>
    </w:p>
    <w:p>
      <w:pPr>
        <w:rPr>
          <w:sz w:val="10"/>
          <w:szCs w:val="10"/>
        </w:rPr>
      </w:pPr>
    </w:p>
    <w:p>
      <w:pPr>
        <w:rPr>
          <w:sz w:val="10"/>
          <w:szCs w:val="10"/>
        </w:rPr>
      </w:pPr>
    </w:p>
    <w:p>
      <w:pPr/>
      <w:r>
        <w:rPr>
          <w:b/>
        </w:rPr>
        <w:t xml:space="preserve">Codice regionale: TOS16_PR.P45.003.859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859 - Magnolia A, specie grandiflora, h. 250/300
</w:t>
            </w:r>
          </w:p>
        </w:tc>
      </w:tr>
    </w:tbl>
    <w:p>
      <w:pPr>
        <w:jc w:val="right"/>
      </w:pPr>
    </w:p>
    <w:p>
      <w:pPr>
        <w:jc w:val="right"/>
        <w:spacing w:line="336" w:lineRule="auto"/>
      </w:pPr>
      <w:r>
        <w:rPr>
          <w:b/>
        </w:rPr>
        <w:t xml:space="preserve">Prezzo senza S. G. e Util. a cad: € 135,22500</w:t>
      </w:r>
    </w:p>
    <w:p>
      <w:pPr>
        <w:jc w:val="right"/>
        <w:spacing w:line="336" w:lineRule="auto"/>
      </w:pPr>
      <w:r>
        <w:rPr>
          <w:b/>
        </w:rPr>
        <w:t xml:space="preserve">Spese generali € 20,28375</w:t>
      </w:r>
    </w:p>
    <w:p>
      <w:pPr>
        <w:jc w:val="right"/>
        <w:spacing w:line="336" w:lineRule="auto"/>
      </w:pPr>
      <w:r>
        <w:rPr>
          <w:b/>
        </w:rPr>
        <w:t xml:space="preserve">Utili di impresa € 15,55088</w:t>
      </w:r>
    </w:p>
    <w:p>
      <w:pPr>
        <w:jc w:val="right"/>
        <w:spacing w:line="336" w:lineRule="auto"/>
      </w:pPr>
      <w:r>
        <w:rPr>
          <w:b/>
        </w:rPr>
        <w:t xml:space="preserve">Prezzo a cad: € 171,05963</w:t>
      </w:r>
    </w:p>
    <w:p>
      <w:pPr>
        <w:rPr>
          <w:sz w:val="10"/>
          <w:szCs w:val="10"/>
        </w:rPr>
      </w:pPr>
    </w:p>
    <w:p>
      <w:pPr>
        <w:rPr>
          <w:sz w:val="10"/>
          <w:szCs w:val="10"/>
        </w:rPr>
      </w:pPr>
    </w:p>
    <w:p>
      <w:pPr/>
      <w:r>
        <w:rPr>
          <w:b/>
        </w:rPr>
        <w:t xml:space="preserve">Codice regionale: TOS16_PR.P45.003.860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860 - Magnolia A, specie grandiflora, h. 300/350
</w:t>
            </w:r>
          </w:p>
        </w:tc>
      </w:tr>
    </w:tbl>
    <w:p>
      <w:pPr>
        <w:jc w:val="right"/>
      </w:pPr>
    </w:p>
    <w:p>
      <w:pPr>
        <w:jc w:val="right"/>
        <w:spacing w:line="336" w:lineRule="auto"/>
      </w:pPr>
      <w:r>
        <w:rPr>
          <w:b/>
        </w:rPr>
        <w:t xml:space="preserve">Prezzo senza S. G. e Util. a cad: € 201,00000</w:t>
      </w:r>
    </w:p>
    <w:p>
      <w:pPr>
        <w:jc w:val="right"/>
        <w:spacing w:line="336" w:lineRule="auto"/>
      </w:pPr>
      <w:r>
        <w:rPr>
          <w:b/>
        </w:rPr>
        <w:t xml:space="preserve">Spese generali € 30,15000</w:t>
      </w:r>
    </w:p>
    <w:p>
      <w:pPr>
        <w:jc w:val="right"/>
        <w:spacing w:line="336" w:lineRule="auto"/>
      </w:pPr>
      <w:r>
        <w:rPr>
          <w:b/>
        </w:rPr>
        <w:t xml:space="preserve">Utili di impresa € 23,11500</w:t>
      </w:r>
    </w:p>
    <w:p>
      <w:pPr>
        <w:jc w:val="right"/>
        <w:spacing w:line="336" w:lineRule="auto"/>
      </w:pPr>
      <w:r>
        <w:rPr>
          <w:b/>
        </w:rPr>
        <w:t xml:space="preserve">Prezzo a cad: € 254,26500</w:t>
      </w:r>
    </w:p>
    <w:p>
      <w:pPr>
        <w:rPr>
          <w:sz w:val="10"/>
          <w:szCs w:val="10"/>
        </w:rPr>
      </w:pPr>
    </w:p>
    <w:p>
      <w:pPr>
        <w:rPr>
          <w:sz w:val="10"/>
          <w:szCs w:val="10"/>
        </w:rPr>
      </w:pPr>
    </w:p>
    <w:p>
      <w:pPr/>
      <w:r>
        <w:rPr>
          <w:b/>
        </w:rPr>
        <w:t xml:space="preserve">Codice regionale: TOS16_PR.P45.003.861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861 - Magnolia A, specie grandiflora, h. 350/400
</w:t>
            </w:r>
          </w:p>
        </w:tc>
      </w:tr>
    </w:tbl>
    <w:p>
      <w:pPr>
        <w:jc w:val="right"/>
      </w:pPr>
    </w:p>
    <w:p>
      <w:pPr>
        <w:jc w:val="right"/>
        <w:spacing w:line="336" w:lineRule="auto"/>
      </w:pPr>
      <w:r>
        <w:rPr>
          <w:b/>
        </w:rPr>
        <w:t xml:space="preserve">Prezzo senza S. G. e Util. a cad: € 279,00000</w:t>
      </w:r>
    </w:p>
    <w:p>
      <w:pPr>
        <w:jc w:val="right"/>
        <w:spacing w:line="336" w:lineRule="auto"/>
      </w:pPr>
      <w:r>
        <w:rPr>
          <w:b/>
        </w:rPr>
        <w:t xml:space="preserve">Spese generali € 41,85000</w:t>
      </w:r>
    </w:p>
    <w:p>
      <w:pPr>
        <w:jc w:val="right"/>
        <w:spacing w:line="336" w:lineRule="auto"/>
      </w:pPr>
      <w:r>
        <w:rPr>
          <w:b/>
        </w:rPr>
        <w:t xml:space="preserve">Utili di impresa € 32,08500</w:t>
      </w:r>
    </w:p>
    <w:p>
      <w:pPr>
        <w:jc w:val="right"/>
        <w:spacing w:line="336" w:lineRule="auto"/>
      </w:pPr>
      <w:r>
        <w:rPr>
          <w:b/>
        </w:rPr>
        <w:t xml:space="preserve">Prezzo a cad: € 352,93500</w:t>
      </w:r>
    </w:p>
    <w:p>
      <w:pPr>
        <w:rPr>
          <w:sz w:val="10"/>
          <w:szCs w:val="10"/>
        </w:rPr>
      </w:pPr>
    </w:p>
    <w:p>
      <w:pPr>
        <w:rPr>
          <w:sz w:val="10"/>
          <w:szCs w:val="10"/>
        </w:rPr>
      </w:pPr>
    </w:p>
    <w:p>
      <w:pPr/>
      <w:r>
        <w:rPr>
          <w:b/>
        </w:rPr>
        <w:t xml:space="preserve">Codice regionale: TOS16_PR.P45.003.867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867 - Magnolia A, specie X soulangeana in varieta, h. 80/100
</w:t>
            </w:r>
          </w:p>
        </w:tc>
      </w:tr>
    </w:tbl>
    <w:p>
      <w:pPr>
        <w:jc w:val="right"/>
      </w:pPr>
    </w:p>
    <w:p>
      <w:pPr>
        <w:jc w:val="right"/>
        <w:spacing w:line="336" w:lineRule="auto"/>
      </w:pPr>
      <w:r>
        <w:rPr>
          <w:b/>
        </w:rPr>
        <w:t xml:space="preserve">Prezzo senza S. G. e Util. a cad: € 12,37500</w:t>
      </w:r>
    </w:p>
    <w:p>
      <w:pPr>
        <w:jc w:val="right"/>
        <w:spacing w:line="336" w:lineRule="auto"/>
      </w:pPr>
      <w:r>
        <w:rPr>
          <w:b/>
        </w:rPr>
        <w:t xml:space="preserve">Spese generali € 1,85625</w:t>
      </w:r>
    </w:p>
    <w:p>
      <w:pPr>
        <w:jc w:val="right"/>
        <w:spacing w:line="336" w:lineRule="auto"/>
      </w:pPr>
      <w:r>
        <w:rPr>
          <w:b/>
        </w:rPr>
        <w:t xml:space="preserve">Utili di impresa € 1,42313</w:t>
      </w:r>
    </w:p>
    <w:p>
      <w:pPr>
        <w:jc w:val="right"/>
        <w:spacing w:line="336" w:lineRule="auto"/>
      </w:pPr>
      <w:r>
        <w:rPr>
          <w:b/>
        </w:rPr>
        <w:t xml:space="preserve">Prezzo a cad: € 15,65438</w:t>
      </w:r>
    </w:p>
    <w:p>
      <w:pPr>
        <w:rPr>
          <w:sz w:val="10"/>
          <w:szCs w:val="10"/>
        </w:rPr>
      </w:pPr>
    </w:p>
    <w:p>
      <w:pPr>
        <w:rPr>
          <w:sz w:val="10"/>
          <w:szCs w:val="10"/>
        </w:rPr>
      </w:pPr>
    </w:p>
    <w:p>
      <w:pPr/>
      <w:r>
        <w:rPr>
          <w:b/>
        </w:rPr>
        <w:t xml:space="preserve">Codice regionale: TOS16_PR.P45.003.868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868 - Magnolia A, specie X soulangeana in varieta, h. 100/125
</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TOS16_PR.P45.003.869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869 - Magnolia A, specie X soulangeana in varieta, h. 125/150
</w:t>
            </w:r>
          </w:p>
        </w:tc>
      </w:tr>
    </w:tbl>
    <w:p>
      <w:pPr>
        <w:jc w:val="right"/>
      </w:pPr>
    </w:p>
    <w:p>
      <w:pPr>
        <w:jc w:val="right"/>
        <w:spacing w:line="336" w:lineRule="auto"/>
      </w:pPr>
      <w:r>
        <w:rPr>
          <w:b/>
        </w:rPr>
        <w:t xml:space="preserve">Prezzo senza S. G. e Util. a cad: € 18,40000</w:t>
      </w:r>
    </w:p>
    <w:p>
      <w:pPr>
        <w:jc w:val="right"/>
        <w:spacing w:line="336" w:lineRule="auto"/>
      </w:pPr>
      <w:r>
        <w:rPr>
          <w:b/>
        </w:rPr>
        <w:t xml:space="preserve">Spese generali € 2,76000</w:t>
      </w:r>
    </w:p>
    <w:p>
      <w:pPr>
        <w:jc w:val="right"/>
        <w:spacing w:line="336" w:lineRule="auto"/>
      </w:pPr>
      <w:r>
        <w:rPr>
          <w:b/>
        </w:rPr>
        <w:t xml:space="preserve">Utili di impresa € 2,11600</w:t>
      </w:r>
    </w:p>
    <w:p>
      <w:pPr>
        <w:jc w:val="right"/>
        <w:spacing w:line="336" w:lineRule="auto"/>
      </w:pPr>
      <w:r>
        <w:rPr>
          <w:b/>
        </w:rPr>
        <w:t xml:space="preserve">Prezzo a cad: € 23,27600</w:t>
      </w:r>
    </w:p>
    <w:p>
      <w:pPr>
        <w:rPr>
          <w:sz w:val="10"/>
          <w:szCs w:val="10"/>
        </w:rPr>
      </w:pPr>
    </w:p>
    <w:p>
      <w:pPr>
        <w:rPr>
          <w:sz w:val="10"/>
          <w:szCs w:val="10"/>
        </w:rPr>
      </w:pPr>
    </w:p>
    <w:p>
      <w:pPr/>
      <w:r>
        <w:rPr>
          <w:b/>
        </w:rPr>
        <w:t xml:space="preserve">Codice regionale: TOS16_PR.P45.003.870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870 - Magnolia A, specie X soulangeana in varieta, h. 150/175
</w:t>
            </w:r>
          </w:p>
        </w:tc>
      </w:tr>
    </w:tbl>
    <w:p>
      <w:pPr>
        <w:jc w:val="right"/>
      </w:pPr>
    </w:p>
    <w:p>
      <w:pPr>
        <w:jc w:val="right"/>
        <w:spacing w:line="336" w:lineRule="auto"/>
      </w:pPr>
      <w:r>
        <w:rPr>
          <w:b/>
        </w:rPr>
        <w:t xml:space="preserve">Prezzo senza S. G. e Util. a cad: € 34,80000</w:t>
      </w:r>
    </w:p>
    <w:p>
      <w:pPr>
        <w:jc w:val="right"/>
        <w:spacing w:line="336" w:lineRule="auto"/>
      </w:pPr>
      <w:r>
        <w:rPr>
          <w:b/>
        </w:rPr>
        <w:t xml:space="preserve">Spese generali € 5,22000</w:t>
      </w:r>
    </w:p>
    <w:p>
      <w:pPr>
        <w:jc w:val="right"/>
        <w:spacing w:line="336" w:lineRule="auto"/>
      </w:pPr>
      <w:r>
        <w:rPr>
          <w:b/>
        </w:rPr>
        <w:t xml:space="preserve">Utili di impresa € 4,00200</w:t>
      </w:r>
    </w:p>
    <w:p>
      <w:pPr>
        <w:jc w:val="right"/>
        <w:spacing w:line="336" w:lineRule="auto"/>
      </w:pPr>
      <w:r>
        <w:rPr>
          <w:b/>
        </w:rPr>
        <w:t xml:space="preserve">Prezzo a cad: € 44,02200</w:t>
      </w:r>
    </w:p>
    <w:p>
      <w:pPr>
        <w:rPr>
          <w:sz w:val="10"/>
          <w:szCs w:val="10"/>
        </w:rPr>
      </w:pPr>
    </w:p>
    <w:p>
      <w:pPr>
        <w:rPr>
          <w:sz w:val="10"/>
          <w:szCs w:val="10"/>
        </w:rPr>
      </w:pPr>
    </w:p>
    <w:p>
      <w:pPr/>
      <w:r>
        <w:rPr>
          <w:b/>
        </w:rPr>
        <w:t xml:space="preserve">Codice regionale: TOS16_PR.P45.003.871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871 - Magnolia A, specie X soulangeana in varieta, h. 175/200
</w:t>
            </w:r>
          </w:p>
        </w:tc>
      </w:tr>
    </w:tbl>
    <w:p>
      <w:pPr>
        <w:jc w:val="right"/>
      </w:pPr>
    </w:p>
    <w:p>
      <w:pPr>
        <w:jc w:val="right"/>
        <w:spacing w:line="336" w:lineRule="auto"/>
      </w:pPr>
      <w:r>
        <w:rPr>
          <w:b/>
        </w:rPr>
        <w:t xml:space="preserve">Prezzo senza S. G. e Util. a cad: € 53,32500</w:t>
      </w:r>
    </w:p>
    <w:p>
      <w:pPr>
        <w:jc w:val="right"/>
        <w:spacing w:line="336" w:lineRule="auto"/>
      </w:pPr>
      <w:r>
        <w:rPr>
          <w:b/>
        </w:rPr>
        <w:t xml:space="preserve">Spese generali € 7,99875</w:t>
      </w:r>
    </w:p>
    <w:p>
      <w:pPr>
        <w:jc w:val="right"/>
        <w:spacing w:line="336" w:lineRule="auto"/>
      </w:pPr>
      <w:r>
        <w:rPr>
          <w:b/>
        </w:rPr>
        <w:t xml:space="preserve">Utili di impresa € 6,13238</w:t>
      </w:r>
    </w:p>
    <w:p>
      <w:pPr>
        <w:jc w:val="right"/>
        <w:spacing w:line="336" w:lineRule="auto"/>
      </w:pPr>
      <w:r>
        <w:rPr>
          <w:b/>
        </w:rPr>
        <w:t xml:space="preserve">Prezzo a cad: € 67,45613</w:t>
      </w:r>
    </w:p>
    <w:p>
      <w:pPr>
        <w:rPr>
          <w:sz w:val="10"/>
          <w:szCs w:val="10"/>
        </w:rPr>
      </w:pPr>
    </w:p>
    <w:p>
      <w:pPr>
        <w:rPr>
          <w:sz w:val="10"/>
          <w:szCs w:val="10"/>
        </w:rPr>
      </w:pPr>
    </w:p>
    <w:p>
      <w:pPr/>
      <w:r>
        <w:rPr>
          <w:b/>
        </w:rPr>
        <w:t xml:space="preserve">Codice regionale: TOS16_PR.P45.003.872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872 - Magnolia A, specie X soulangeana in varieta, h. 200/250
</w:t>
            </w:r>
          </w:p>
        </w:tc>
      </w:tr>
    </w:tbl>
    <w:p>
      <w:pPr>
        <w:jc w:val="right"/>
      </w:pPr>
    </w:p>
    <w:p>
      <w:pPr>
        <w:jc w:val="right"/>
        <w:spacing w:line="336" w:lineRule="auto"/>
      </w:pPr>
      <w:r>
        <w:rPr>
          <w:b/>
        </w:rPr>
        <w:t xml:space="preserve">Prezzo senza S. G. e Util. a cad: € 81,75000</w:t>
      </w:r>
    </w:p>
    <w:p>
      <w:pPr>
        <w:jc w:val="right"/>
        <w:spacing w:line="336" w:lineRule="auto"/>
      </w:pPr>
      <w:r>
        <w:rPr>
          <w:b/>
        </w:rPr>
        <w:t xml:space="preserve">Spese generali € 12,26250</w:t>
      </w:r>
    </w:p>
    <w:p>
      <w:pPr>
        <w:jc w:val="right"/>
        <w:spacing w:line="336" w:lineRule="auto"/>
      </w:pPr>
      <w:r>
        <w:rPr>
          <w:b/>
        </w:rPr>
        <w:t xml:space="preserve">Utili di impresa € 9,40125</w:t>
      </w:r>
    </w:p>
    <w:p>
      <w:pPr>
        <w:jc w:val="right"/>
        <w:spacing w:line="336" w:lineRule="auto"/>
      </w:pPr>
      <w:r>
        <w:rPr>
          <w:b/>
        </w:rPr>
        <w:t xml:space="preserve">Prezzo a cad: € 103,41375</w:t>
      </w:r>
    </w:p>
    <w:p>
      <w:pPr>
        <w:rPr>
          <w:sz w:val="10"/>
          <w:szCs w:val="10"/>
        </w:rPr>
      </w:pPr>
    </w:p>
    <w:p>
      <w:pPr>
        <w:rPr>
          <w:sz w:val="10"/>
          <w:szCs w:val="10"/>
        </w:rPr>
      </w:pPr>
    </w:p>
    <w:p>
      <w:pPr/>
      <w:r>
        <w:rPr>
          <w:b/>
        </w:rPr>
        <w:t xml:space="preserve">Codice regionale: TOS16_PR.P45.003.873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873 - Magnolia A, specie X soulangeana in varieta, circonferenza 6/8
</w:t>
            </w:r>
          </w:p>
        </w:tc>
      </w:tr>
    </w:tbl>
    <w:p>
      <w:pPr>
        <w:jc w:val="right"/>
      </w:pPr>
    </w:p>
    <w:p>
      <w:pPr>
        <w:jc w:val="right"/>
        <w:spacing w:line="336" w:lineRule="auto"/>
      </w:pPr>
      <w:r>
        <w:rPr>
          <w:b/>
        </w:rPr>
        <w:t xml:space="preserve">Prezzo senza S. G. e Util. a cad: € 42,52500</w:t>
      </w:r>
    </w:p>
    <w:p>
      <w:pPr>
        <w:jc w:val="right"/>
        <w:spacing w:line="336" w:lineRule="auto"/>
      </w:pPr>
      <w:r>
        <w:rPr>
          <w:b/>
        </w:rPr>
        <w:t xml:space="preserve">Spese generali € 6,37875</w:t>
      </w:r>
    </w:p>
    <w:p>
      <w:pPr>
        <w:jc w:val="right"/>
        <w:spacing w:line="336" w:lineRule="auto"/>
      </w:pPr>
      <w:r>
        <w:rPr>
          <w:b/>
        </w:rPr>
        <w:t xml:space="preserve">Utili di impresa € 4,89038</w:t>
      </w:r>
    </w:p>
    <w:p>
      <w:pPr>
        <w:jc w:val="right"/>
        <w:spacing w:line="336" w:lineRule="auto"/>
      </w:pPr>
      <w:r>
        <w:rPr>
          <w:b/>
        </w:rPr>
        <w:t xml:space="preserve">Prezzo a cad: € 53,79413</w:t>
      </w:r>
    </w:p>
    <w:p>
      <w:pPr>
        <w:rPr>
          <w:sz w:val="10"/>
          <w:szCs w:val="10"/>
        </w:rPr>
      </w:pPr>
    </w:p>
    <w:p>
      <w:pPr>
        <w:rPr>
          <w:sz w:val="10"/>
          <w:szCs w:val="10"/>
        </w:rPr>
      </w:pPr>
    </w:p>
    <w:p>
      <w:pPr/>
      <w:r>
        <w:rPr>
          <w:b/>
        </w:rPr>
        <w:t xml:space="preserve">Codice regionale: TOS16_PR.P45.003.874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874 - Magnolia A, specie X soulangeana in varieta, circonferenza 8/10
</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TOS16_PR.P45.003.875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875 - Magnolia A, specie X soulangeana in varieta, circonferenza 10/12
</w:t>
            </w:r>
          </w:p>
        </w:tc>
      </w:tr>
    </w:tbl>
    <w:p>
      <w:pPr>
        <w:jc w:val="right"/>
      </w:pPr>
    </w:p>
    <w:p>
      <w:pPr>
        <w:jc w:val="right"/>
        <w:spacing w:line="336" w:lineRule="auto"/>
      </w:pPr>
      <w:r>
        <w:rPr>
          <w:b/>
        </w:rPr>
        <w:t xml:space="preserve">Prezzo senza S. G. e Util. a cad: € 58,00000</w:t>
      </w:r>
    </w:p>
    <w:p>
      <w:pPr>
        <w:jc w:val="right"/>
        <w:spacing w:line="336" w:lineRule="auto"/>
      </w:pPr>
      <w:r>
        <w:rPr>
          <w:b/>
        </w:rPr>
        <w:t xml:space="preserve">Spese generali € 8,70000</w:t>
      </w:r>
    </w:p>
    <w:p>
      <w:pPr>
        <w:jc w:val="right"/>
        <w:spacing w:line="336" w:lineRule="auto"/>
      </w:pPr>
      <w:r>
        <w:rPr>
          <w:b/>
        </w:rPr>
        <w:t xml:space="preserve">Utili di impresa € 6,67000</w:t>
      </w:r>
    </w:p>
    <w:p>
      <w:pPr>
        <w:jc w:val="right"/>
        <w:spacing w:line="336" w:lineRule="auto"/>
      </w:pPr>
      <w:r>
        <w:rPr>
          <w:b/>
        </w:rPr>
        <w:t xml:space="preserve">Prezzo a cad: € 73,37000</w:t>
      </w:r>
    </w:p>
    <w:p>
      <w:pPr>
        <w:rPr>
          <w:sz w:val="10"/>
          <w:szCs w:val="10"/>
        </w:rPr>
      </w:pPr>
    </w:p>
    <w:p>
      <w:pPr>
        <w:rPr>
          <w:sz w:val="10"/>
          <w:szCs w:val="10"/>
        </w:rPr>
      </w:pPr>
    </w:p>
    <w:p>
      <w:pPr/>
      <w:r>
        <w:rPr>
          <w:b/>
        </w:rPr>
        <w:t xml:space="preserve">Codice regionale: TOS16_PR.P45.003.881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881 - Mahonia C, specie aquifolium, japonica, h. 40/60
</w:t>
            </w:r>
          </w:p>
        </w:tc>
      </w:tr>
    </w:tbl>
    <w:p>
      <w:pPr>
        <w:jc w:val="right"/>
      </w:pPr>
    </w:p>
    <w:p>
      <w:pPr>
        <w:jc w:val="right"/>
        <w:spacing w:line="336" w:lineRule="auto"/>
      </w:pPr>
      <w:r>
        <w:rPr>
          <w:b/>
        </w:rPr>
        <w:t xml:space="preserve">Prezzo senza S. G. e Util. a cad: € 4,15000</w:t>
      </w:r>
    </w:p>
    <w:p>
      <w:pPr>
        <w:jc w:val="right"/>
        <w:spacing w:line="336" w:lineRule="auto"/>
      </w:pPr>
      <w:r>
        <w:rPr>
          <w:b/>
        </w:rPr>
        <w:t xml:space="preserve">Spese generali € 0,62250</w:t>
      </w:r>
    </w:p>
    <w:p>
      <w:pPr>
        <w:jc w:val="right"/>
        <w:spacing w:line="336" w:lineRule="auto"/>
      </w:pPr>
      <w:r>
        <w:rPr>
          <w:b/>
        </w:rPr>
        <w:t xml:space="preserve">Utili di impresa € 0,47725</w:t>
      </w:r>
    </w:p>
    <w:p>
      <w:pPr>
        <w:jc w:val="right"/>
        <w:spacing w:line="336" w:lineRule="auto"/>
      </w:pPr>
      <w:r>
        <w:rPr>
          <w:b/>
        </w:rPr>
        <w:t xml:space="preserve">Prezzo a cad: € 5,24975</w:t>
      </w:r>
    </w:p>
    <w:p>
      <w:pPr>
        <w:rPr>
          <w:sz w:val="10"/>
          <w:szCs w:val="10"/>
        </w:rPr>
      </w:pPr>
    </w:p>
    <w:p>
      <w:pPr>
        <w:rPr>
          <w:sz w:val="10"/>
          <w:szCs w:val="10"/>
        </w:rPr>
      </w:pPr>
    </w:p>
    <w:p>
      <w:pPr/>
      <w:r>
        <w:rPr>
          <w:b/>
        </w:rPr>
        <w:t xml:space="preserve">Codice regionale: TOS16_PR.P45.003.882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882 - Mahonia C, specie aquifolium, japonica, h. 60/80
</w:t>
            </w:r>
          </w:p>
        </w:tc>
      </w:tr>
    </w:tbl>
    <w:p>
      <w:pPr>
        <w:jc w:val="right"/>
      </w:pPr>
    </w:p>
    <w:p>
      <w:pPr>
        <w:jc w:val="right"/>
        <w:spacing w:line="336" w:lineRule="auto"/>
      </w:pPr>
      <w:r>
        <w:rPr>
          <w:b/>
        </w:rPr>
        <w:t xml:space="preserve">Prezzo senza S. G. e Util. a cad: € 12,10000</w:t>
      </w:r>
    </w:p>
    <w:p>
      <w:pPr>
        <w:jc w:val="right"/>
        <w:spacing w:line="336" w:lineRule="auto"/>
      </w:pPr>
      <w:r>
        <w:rPr>
          <w:b/>
        </w:rPr>
        <w:t xml:space="preserve">Spese generali € 1,81500</w:t>
      </w:r>
    </w:p>
    <w:p>
      <w:pPr>
        <w:jc w:val="right"/>
        <w:spacing w:line="336" w:lineRule="auto"/>
      </w:pPr>
      <w:r>
        <w:rPr>
          <w:b/>
        </w:rPr>
        <w:t xml:space="preserve">Utili di impresa € 1,39150</w:t>
      </w:r>
    </w:p>
    <w:p>
      <w:pPr>
        <w:jc w:val="right"/>
        <w:spacing w:line="336" w:lineRule="auto"/>
      </w:pPr>
      <w:r>
        <w:rPr>
          <w:b/>
        </w:rPr>
        <w:t xml:space="preserve">Prezzo a cad: € 15,30650</w:t>
      </w:r>
    </w:p>
    <w:p>
      <w:pPr>
        <w:rPr>
          <w:sz w:val="10"/>
          <w:szCs w:val="10"/>
        </w:rPr>
      </w:pPr>
    </w:p>
    <w:p>
      <w:pPr>
        <w:rPr>
          <w:sz w:val="10"/>
          <w:szCs w:val="10"/>
        </w:rPr>
      </w:pPr>
    </w:p>
    <w:p>
      <w:pPr/>
      <w:r>
        <w:rPr>
          <w:b/>
        </w:rPr>
        <w:t xml:space="preserve">Codice regionale: TOS16_PR.P45.003.883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883 - Mahonia C, specie aquifolium, japonica, h. 80/100
</w:t>
            </w:r>
          </w:p>
        </w:tc>
      </w:tr>
    </w:tbl>
    <w:p>
      <w:pPr>
        <w:jc w:val="right"/>
      </w:pPr>
    </w:p>
    <w:p>
      <w:pPr>
        <w:jc w:val="right"/>
        <w:spacing w:line="336" w:lineRule="auto"/>
      </w:pPr>
      <w:r>
        <w:rPr>
          <w:b/>
        </w:rPr>
        <w:t xml:space="preserve">Prezzo senza S. G. e Util. a cad: € 18,40000</w:t>
      </w:r>
    </w:p>
    <w:p>
      <w:pPr>
        <w:jc w:val="right"/>
        <w:spacing w:line="336" w:lineRule="auto"/>
      </w:pPr>
      <w:r>
        <w:rPr>
          <w:b/>
        </w:rPr>
        <w:t xml:space="preserve">Spese generali € 2,76000</w:t>
      </w:r>
    </w:p>
    <w:p>
      <w:pPr>
        <w:jc w:val="right"/>
        <w:spacing w:line="336" w:lineRule="auto"/>
      </w:pPr>
      <w:r>
        <w:rPr>
          <w:b/>
        </w:rPr>
        <w:t xml:space="preserve">Utili di impresa € 2,11600</w:t>
      </w:r>
    </w:p>
    <w:p>
      <w:pPr>
        <w:jc w:val="right"/>
        <w:spacing w:line="336" w:lineRule="auto"/>
      </w:pPr>
      <w:r>
        <w:rPr>
          <w:b/>
        </w:rPr>
        <w:t xml:space="preserve">Prezzo a cad: € 23,27600</w:t>
      </w:r>
    </w:p>
    <w:p>
      <w:pPr>
        <w:rPr>
          <w:sz w:val="10"/>
          <w:szCs w:val="10"/>
        </w:rPr>
      </w:pPr>
    </w:p>
    <w:p>
      <w:pPr>
        <w:rPr>
          <w:sz w:val="10"/>
          <w:szCs w:val="10"/>
        </w:rPr>
      </w:pPr>
    </w:p>
    <w:p>
      <w:pPr/>
      <w:r>
        <w:rPr>
          <w:b/>
        </w:rPr>
        <w:t xml:space="preserve">Codice regionale: TOS16_PR.P45.003.884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884 - Mahonia C, specie aquifolium, japonica, h. 100/125
</w:t>
            </w:r>
          </w:p>
        </w:tc>
      </w:tr>
    </w:tbl>
    <w:p>
      <w:pPr>
        <w:jc w:val="right"/>
      </w:pPr>
    </w:p>
    <w:p>
      <w:pPr>
        <w:jc w:val="right"/>
        <w:spacing w:line="336" w:lineRule="auto"/>
      </w:pPr>
      <w:r>
        <w:rPr>
          <w:b/>
        </w:rPr>
        <w:t xml:space="preserve">Prezzo senza S. G. e Util. a cad: € 25,30000</w:t>
      </w:r>
    </w:p>
    <w:p>
      <w:pPr>
        <w:jc w:val="right"/>
        <w:spacing w:line="336" w:lineRule="auto"/>
      </w:pPr>
      <w:r>
        <w:rPr>
          <w:b/>
        </w:rPr>
        <w:t xml:space="preserve">Spese generali € 3,79500</w:t>
      </w:r>
    </w:p>
    <w:p>
      <w:pPr>
        <w:jc w:val="right"/>
        <w:spacing w:line="336" w:lineRule="auto"/>
      </w:pPr>
      <w:r>
        <w:rPr>
          <w:b/>
        </w:rPr>
        <w:t xml:space="preserve">Utili di impresa € 2,90950</w:t>
      </w:r>
    </w:p>
    <w:p>
      <w:pPr>
        <w:jc w:val="right"/>
        <w:spacing w:line="336" w:lineRule="auto"/>
      </w:pPr>
      <w:r>
        <w:rPr>
          <w:b/>
        </w:rPr>
        <w:t xml:space="preserve">Prezzo a cad: € 32,00450</w:t>
      </w:r>
    </w:p>
    <w:p>
      <w:pPr>
        <w:rPr>
          <w:sz w:val="10"/>
          <w:szCs w:val="10"/>
        </w:rPr>
      </w:pPr>
    </w:p>
    <w:p>
      <w:pPr>
        <w:rPr>
          <w:sz w:val="10"/>
          <w:szCs w:val="10"/>
        </w:rPr>
      </w:pPr>
    </w:p>
    <w:p>
      <w:pPr/>
      <w:r>
        <w:rPr>
          <w:b/>
        </w:rPr>
        <w:t xml:space="preserve">Codice regionale: TOS16_PR.P45.003.892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892 - Malus A, specie spp., circonferenza 10/12
</w:t>
            </w:r>
          </w:p>
        </w:tc>
      </w:tr>
    </w:tbl>
    <w:p>
      <w:pPr>
        <w:jc w:val="right"/>
      </w:pPr>
    </w:p>
    <w:p>
      <w:pPr>
        <w:jc w:val="right"/>
        <w:spacing w:line="336" w:lineRule="auto"/>
      </w:pPr>
      <w:r>
        <w:rPr>
          <w:b/>
        </w:rPr>
        <w:t xml:space="preserve">Prezzo senza S. G. e Util. a cad: € 48,76000</w:t>
      </w:r>
    </w:p>
    <w:p>
      <w:pPr>
        <w:jc w:val="right"/>
        <w:spacing w:line="336" w:lineRule="auto"/>
      </w:pPr>
      <w:r>
        <w:rPr>
          <w:b/>
        </w:rPr>
        <w:t xml:space="preserve">Spese generali € 7,31400</w:t>
      </w:r>
    </w:p>
    <w:p>
      <w:pPr>
        <w:jc w:val="right"/>
        <w:spacing w:line="336" w:lineRule="auto"/>
      </w:pPr>
      <w:r>
        <w:rPr>
          <w:b/>
        </w:rPr>
        <w:t xml:space="preserve">Utili di impresa € 5,60740</w:t>
      </w:r>
    </w:p>
    <w:p>
      <w:pPr>
        <w:jc w:val="right"/>
        <w:spacing w:line="336" w:lineRule="auto"/>
      </w:pPr>
      <w:r>
        <w:rPr>
          <w:b/>
        </w:rPr>
        <w:t xml:space="preserve">Prezzo a cad: € 61,68140</w:t>
      </w:r>
    </w:p>
    <w:p>
      <w:pPr>
        <w:rPr>
          <w:sz w:val="10"/>
          <w:szCs w:val="10"/>
        </w:rPr>
      </w:pPr>
    </w:p>
    <w:p>
      <w:pPr>
        <w:rPr>
          <w:sz w:val="10"/>
          <w:szCs w:val="10"/>
        </w:rPr>
      </w:pPr>
    </w:p>
    <w:p>
      <w:pPr/>
      <w:r>
        <w:rPr>
          <w:b/>
        </w:rPr>
        <w:t xml:space="preserve">Codice regionale: TOS16_PR.P45.003.893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893 - Malus A, specie spp., circonferenza 12/14
</w:t>
            </w:r>
          </w:p>
        </w:tc>
      </w:tr>
    </w:tbl>
    <w:p>
      <w:pPr>
        <w:jc w:val="right"/>
      </w:pPr>
    </w:p>
    <w:p>
      <w:pPr>
        <w:jc w:val="right"/>
        <w:spacing w:line="336" w:lineRule="auto"/>
      </w:pPr>
      <w:r>
        <w:rPr>
          <w:b/>
        </w:rPr>
        <w:t xml:space="preserve">Prezzo senza S. G. e Util. a cad: € 60,72000</w:t>
      </w:r>
    </w:p>
    <w:p>
      <w:pPr>
        <w:jc w:val="right"/>
        <w:spacing w:line="336" w:lineRule="auto"/>
      </w:pPr>
      <w:r>
        <w:rPr>
          <w:b/>
        </w:rPr>
        <w:t xml:space="preserve">Spese generali € 9,10800</w:t>
      </w:r>
    </w:p>
    <w:p>
      <w:pPr>
        <w:jc w:val="right"/>
        <w:spacing w:line="336" w:lineRule="auto"/>
      </w:pPr>
      <w:r>
        <w:rPr>
          <w:b/>
        </w:rPr>
        <w:t xml:space="preserve">Utili di impresa € 6,98280</w:t>
      </w:r>
    </w:p>
    <w:p>
      <w:pPr>
        <w:jc w:val="right"/>
        <w:spacing w:line="336" w:lineRule="auto"/>
      </w:pPr>
      <w:r>
        <w:rPr>
          <w:b/>
        </w:rPr>
        <w:t xml:space="preserve">Prezzo a cad: € 76,81080</w:t>
      </w:r>
    </w:p>
    <w:p>
      <w:pPr>
        <w:rPr>
          <w:sz w:val="10"/>
          <w:szCs w:val="10"/>
        </w:rPr>
      </w:pPr>
    </w:p>
    <w:p>
      <w:pPr>
        <w:rPr>
          <w:sz w:val="10"/>
          <w:szCs w:val="10"/>
        </w:rPr>
      </w:pPr>
    </w:p>
    <w:p>
      <w:pPr/>
      <w:r>
        <w:rPr>
          <w:b/>
        </w:rPr>
        <w:t xml:space="preserve">Codice regionale: TOS16_PR.P45.003.894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894 - Malus A, specie spp., circonferenza 14/16
</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TOS16_PR.P45.003.895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895 - Malus A, specie spp., circonferenza 16/18
</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TOS16_PR.P45.003.896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896 - Malus A, specie spp., circonferenza 18/20
</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TOS16_PR.P45.003.900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900 - Melia, A, specie azedarach, circonferenza 8/10</w:t>
            </w:r>
          </w:p>
        </w:tc>
      </w:tr>
    </w:tbl>
    <w:p>
      <w:pPr>
        <w:jc w:val="right"/>
      </w:pPr>
    </w:p>
    <w:p>
      <w:pPr>
        <w:jc w:val="right"/>
        <w:spacing w:line="336" w:lineRule="auto"/>
      </w:pPr>
      <w:r>
        <w:rPr>
          <w:b/>
        </w:rPr>
        <w:t xml:space="preserve">Prezzo senza S. G. e Util. a cad: € 27,07500</w:t>
      </w:r>
    </w:p>
    <w:p>
      <w:pPr>
        <w:jc w:val="right"/>
        <w:spacing w:line="336" w:lineRule="auto"/>
      </w:pPr>
      <w:r>
        <w:rPr>
          <w:b/>
        </w:rPr>
        <w:t xml:space="preserve">Spese generali € 4,06125</w:t>
      </w:r>
    </w:p>
    <w:p>
      <w:pPr>
        <w:jc w:val="right"/>
        <w:spacing w:line="336" w:lineRule="auto"/>
      </w:pPr>
      <w:r>
        <w:rPr>
          <w:b/>
        </w:rPr>
        <w:t xml:space="preserve">Utili di impresa € 3,11363</w:t>
      </w:r>
    </w:p>
    <w:p>
      <w:pPr>
        <w:jc w:val="right"/>
        <w:spacing w:line="336" w:lineRule="auto"/>
      </w:pPr>
      <w:r>
        <w:rPr>
          <w:b/>
        </w:rPr>
        <w:t xml:space="preserve">Prezzo a cad: € 34,24988</w:t>
      </w:r>
    </w:p>
    <w:p>
      <w:pPr>
        <w:rPr>
          <w:sz w:val="10"/>
          <w:szCs w:val="10"/>
        </w:rPr>
      </w:pPr>
    </w:p>
    <w:p>
      <w:pPr>
        <w:rPr>
          <w:sz w:val="10"/>
          <w:szCs w:val="10"/>
        </w:rPr>
      </w:pPr>
    </w:p>
    <w:p>
      <w:pPr/>
      <w:r>
        <w:rPr>
          <w:b/>
        </w:rPr>
        <w:t xml:space="preserve">Codice regionale: TOS16_PR.P45.003.901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901 - Melia, A, specie azedarach, circonferenza 10/12</w:t>
            </w:r>
          </w:p>
        </w:tc>
      </w:tr>
    </w:tbl>
    <w:p>
      <w:pPr>
        <w:jc w:val="right"/>
      </w:pPr>
    </w:p>
    <w:p>
      <w:pPr>
        <w:jc w:val="right"/>
        <w:spacing w:line="336" w:lineRule="auto"/>
      </w:pPr>
      <w:r>
        <w:rPr>
          <w:b/>
        </w:rPr>
        <w:t xml:space="preserve">Prezzo senza S. G. e Util. a cad: € 30,90000</w:t>
      </w:r>
    </w:p>
    <w:p>
      <w:pPr>
        <w:jc w:val="right"/>
        <w:spacing w:line="336" w:lineRule="auto"/>
      </w:pPr>
      <w:r>
        <w:rPr>
          <w:b/>
        </w:rPr>
        <w:t xml:space="preserve">Spese generali € 4,63500</w:t>
      </w:r>
    </w:p>
    <w:p>
      <w:pPr>
        <w:jc w:val="right"/>
        <w:spacing w:line="336" w:lineRule="auto"/>
      </w:pPr>
      <w:r>
        <w:rPr>
          <w:b/>
        </w:rPr>
        <w:t xml:space="preserve">Utili di impresa € 3,55350</w:t>
      </w:r>
    </w:p>
    <w:p>
      <w:pPr>
        <w:jc w:val="right"/>
        <w:spacing w:line="336" w:lineRule="auto"/>
      </w:pPr>
      <w:r>
        <w:rPr>
          <w:b/>
        </w:rPr>
        <w:t xml:space="preserve">Prezzo a cad: € 39,08850</w:t>
      </w:r>
    </w:p>
    <w:p>
      <w:pPr>
        <w:rPr>
          <w:sz w:val="10"/>
          <w:szCs w:val="10"/>
        </w:rPr>
      </w:pPr>
    </w:p>
    <w:p>
      <w:pPr>
        <w:rPr>
          <w:sz w:val="10"/>
          <w:szCs w:val="10"/>
        </w:rPr>
      </w:pPr>
    </w:p>
    <w:p>
      <w:pPr/>
      <w:r>
        <w:rPr>
          <w:b/>
        </w:rPr>
        <w:t xml:space="preserve">Codice regionale: TOS16_PR.P45.003.909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909 - Melia, A, specie azedarach, circonferenza 12/14</w:t>
            </w:r>
          </w:p>
        </w:tc>
      </w:tr>
    </w:tbl>
    <w:p>
      <w:pPr>
        <w:jc w:val="right"/>
      </w:pPr>
    </w:p>
    <w:p>
      <w:pPr>
        <w:jc w:val="right"/>
        <w:spacing w:line="336" w:lineRule="auto"/>
      </w:pPr>
      <w:r>
        <w:rPr>
          <w:b/>
        </w:rPr>
        <w:t xml:space="preserve">Prezzo senza S. G. e Util. a cad: € 44,77500</w:t>
      </w:r>
    </w:p>
    <w:p>
      <w:pPr>
        <w:jc w:val="right"/>
        <w:spacing w:line="336" w:lineRule="auto"/>
      </w:pPr>
      <w:r>
        <w:rPr>
          <w:b/>
        </w:rPr>
        <w:t xml:space="preserve">Spese generali € 6,71625</w:t>
      </w:r>
    </w:p>
    <w:p>
      <w:pPr>
        <w:jc w:val="right"/>
        <w:spacing w:line="336" w:lineRule="auto"/>
      </w:pPr>
      <w:r>
        <w:rPr>
          <w:b/>
        </w:rPr>
        <w:t xml:space="preserve">Utili di impresa € 5,14913</w:t>
      </w:r>
    </w:p>
    <w:p>
      <w:pPr>
        <w:jc w:val="right"/>
        <w:spacing w:line="336" w:lineRule="auto"/>
      </w:pPr>
      <w:r>
        <w:rPr>
          <w:b/>
        </w:rPr>
        <w:t xml:space="preserve">Prezzo a cad: € 56,64038</w:t>
      </w:r>
    </w:p>
    <w:p>
      <w:pPr>
        <w:rPr>
          <w:sz w:val="10"/>
          <w:szCs w:val="10"/>
        </w:rPr>
      </w:pPr>
    </w:p>
    <w:p>
      <w:pPr>
        <w:rPr>
          <w:sz w:val="10"/>
          <w:szCs w:val="10"/>
        </w:rPr>
      </w:pPr>
    </w:p>
    <w:p>
      <w:pPr/>
      <w:r>
        <w:rPr>
          <w:b/>
        </w:rPr>
        <w:t xml:space="preserve">Codice regionale: TOS16_PR.P45.003.914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914 - Mespilus F, specie germanica, nome comune nespolo, circonferenza 5/6, Clt  12
</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TOS16_PR.P45.003.915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915 - Mespilus F, specie germanica, nome comune nespolo, circonferenza 6/8,	Clt  12
</w:t>
            </w:r>
          </w:p>
        </w:tc>
      </w:tr>
    </w:tbl>
    <w:p>
      <w:pPr>
        <w:jc w:val="right"/>
      </w:pPr>
    </w:p>
    <w:p>
      <w:pPr>
        <w:jc w:val="right"/>
        <w:spacing w:line="336" w:lineRule="auto"/>
      </w:pPr>
      <w:r>
        <w:rPr>
          <w:b/>
        </w:rPr>
        <w:t xml:space="preserve">Prezzo senza S. G. e Util. a cad: € 16,20000</w:t>
      </w:r>
    </w:p>
    <w:p>
      <w:pPr>
        <w:jc w:val="right"/>
        <w:spacing w:line="336" w:lineRule="auto"/>
      </w:pPr>
      <w:r>
        <w:rPr>
          <w:b/>
        </w:rPr>
        <w:t xml:space="preserve">Spese generali € 2,43000</w:t>
      </w:r>
    </w:p>
    <w:p>
      <w:pPr>
        <w:jc w:val="right"/>
        <w:spacing w:line="336" w:lineRule="auto"/>
      </w:pPr>
      <w:r>
        <w:rPr>
          <w:b/>
        </w:rPr>
        <w:t xml:space="preserve">Utili di impresa € 1,86300</w:t>
      </w:r>
    </w:p>
    <w:p>
      <w:pPr>
        <w:jc w:val="right"/>
        <w:spacing w:line="336" w:lineRule="auto"/>
      </w:pPr>
      <w:r>
        <w:rPr>
          <w:b/>
        </w:rPr>
        <w:t xml:space="preserve">Prezzo a cad: € 20,49300</w:t>
      </w:r>
    </w:p>
    <w:p>
      <w:pPr>
        <w:rPr>
          <w:sz w:val="10"/>
          <w:szCs w:val="10"/>
        </w:rPr>
      </w:pPr>
    </w:p>
    <w:p>
      <w:pPr>
        <w:rPr>
          <w:sz w:val="10"/>
          <w:szCs w:val="10"/>
        </w:rPr>
      </w:pPr>
    </w:p>
    <w:p>
      <w:pPr/>
      <w:r>
        <w:rPr>
          <w:b/>
        </w:rPr>
        <w:t xml:space="preserve">Codice regionale: TOS16_PR.P45.003.921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921 - Metasequoia A, specie lyptostroboides, h. 175/200
</w:t>
            </w:r>
          </w:p>
        </w:tc>
      </w:tr>
    </w:tbl>
    <w:p>
      <w:pPr>
        <w:jc w:val="right"/>
      </w:pPr>
    </w:p>
    <w:p>
      <w:pPr>
        <w:jc w:val="right"/>
        <w:spacing w:line="336" w:lineRule="auto"/>
      </w:pPr>
      <w:r>
        <w:rPr>
          <w:b/>
        </w:rPr>
        <w:t xml:space="preserve">Prezzo senza S. G. e Util. a cad: € 32,20000</w:t>
      </w:r>
    </w:p>
    <w:p>
      <w:pPr>
        <w:jc w:val="right"/>
        <w:spacing w:line="336" w:lineRule="auto"/>
      </w:pPr>
      <w:r>
        <w:rPr>
          <w:b/>
        </w:rPr>
        <w:t xml:space="preserve">Spese generali € 4,83000</w:t>
      </w:r>
    </w:p>
    <w:p>
      <w:pPr>
        <w:jc w:val="right"/>
        <w:spacing w:line="336" w:lineRule="auto"/>
      </w:pPr>
      <w:r>
        <w:rPr>
          <w:b/>
        </w:rPr>
        <w:t xml:space="preserve">Utili di impresa € 3,70300</w:t>
      </w:r>
    </w:p>
    <w:p>
      <w:pPr>
        <w:jc w:val="right"/>
        <w:spacing w:line="336" w:lineRule="auto"/>
      </w:pPr>
      <w:r>
        <w:rPr>
          <w:b/>
        </w:rPr>
        <w:t xml:space="preserve">Prezzo a cad: € 40,73300</w:t>
      </w:r>
    </w:p>
    <w:p>
      <w:pPr>
        <w:rPr>
          <w:sz w:val="10"/>
          <w:szCs w:val="10"/>
        </w:rPr>
      </w:pPr>
    </w:p>
    <w:p>
      <w:pPr>
        <w:rPr>
          <w:sz w:val="10"/>
          <w:szCs w:val="10"/>
        </w:rPr>
      </w:pPr>
    </w:p>
    <w:p>
      <w:pPr/>
      <w:r>
        <w:rPr>
          <w:b/>
        </w:rPr>
        <w:t xml:space="preserve">Codice regionale: TOS16_PR.P45.003.922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922 - Metasequoia A, specie lyptostroboides, h. 250/300
</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TOS16_PR.P45.003.923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923 - Metasequoia, A, specie glyptostroboides, h. 300/350
</w:t>
            </w:r>
          </w:p>
        </w:tc>
      </w:tr>
    </w:tbl>
    <w:p>
      <w:pPr>
        <w:jc w:val="right"/>
      </w:pPr>
    </w:p>
    <w:p>
      <w:pPr>
        <w:jc w:val="right"/>
        <w:spacing w:line="336" w:lineRule="auto"/>
      </w:pPr>
      <w:r>
        <w:rPr>
          <w:b/>
        </w:rPr>
        <w:t xml:space="preserve">Prezzo senza S. G. e Util. a cad: € 106,57500</w:t>
      </w:r>
    </w:p>
    <w:p>
      <w:pPr>
        <w:jc w:val="right"/>
        <w:spacing w:line="336" w:lineRule="auto"/>
      </w:pPr>
      <w:r>
        <w:rPr>
          <w:b/>
        </w:rPr>
        <w:t xml:space="preserve">Spese generali € 15,98625</w:t>
      </w:r>
    </w:p>
    <w:p>
      <w:pPr>
        <w:jc w:val="right"/>
        <w:spacing w:line="336" w:lineRule="auto"/>
      </w:pPr>
      <w:r>
        <w:rPr>
          <w:b/>
        </w:rPr>
        <w:t xml:space="preserve">Utili di impresa € 12,25613</w:t>
      </w:r>
    </w:p>
    <w:p>
      <w:pPr>
        <w:jc w:val="right"/>
        <w:spacing w:line="336" w:lineRule="auto"/>
      </w:pPr>
      <w:r>
        <w:rPr>
          <w:b/>
        </w:rPr>
        <w:t xml:space="preserve">Prezzo a cad: € 134,81738</w:t>
      </w:r>
    </w:p>
    <w:p>
      <w:pPr>
        <w:rPr>
          <w:sz w:val="10"/>
          <w:szCs w:val="10"/>
        </w:rPr>
      </w:pPr>
    </w:p>
    <w:p>
      <w:pPr>
        <w:rPr>
          <w:sz w:val="10"/>
          <w:szCs w:val="10"/>
        </w:rPr>
      </w:pPr>
    </w:p>
    <w:p>
      <w:pPr/>
      <w:r>
        <w:rPr>
          <w:b/>
        </w:rPr>
        <w:t xml:space="preserve">Codice regionale: TOS16_PR.P45.003.924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924 - Metasequoia, A, specie glyptostroboides, h. 350/400</w:t>
            </w:r>
          </w:p>
        </w:tc>
      </w:tr>
    </w:tbl>
    <w:p>
      <w:pPr>
        <w:jc w:val="right"/>
      </w:pPr>
    </w:p>
    <w:p>
      <w:pPr>
        <w:jc w:val="right"/>
        <w:spacing w:line="336" w:lineRule="auto"/>
      </w:pPr>
      <w:r>
        <w:rPr>
          <w:b/>
        </w:rPr>
        <w:t xml:space="preserve">Prezzo senza S. G. e Util. a cad: € 150,67500</w:t>
      </w:r>
    </w:p>
    <w:p>
      <w:pPr>
        <w:jc w:val="right"/>
        <w:spacing w:line="336" w:lineRule="auto"/>
      </w:pPr>
      <w:r>
        <w:rPr>
          <w:b/>
        </w:rPr>
        <w:t xml:space="preserve">Spese generali € 22,60125</w:t>
      </w:r>
    </w:p>
    <w:p>
      <w:pPr>
        <w:jc w:val="right"/>
        <w:spacing w:line="336" w:lineRule="auto"/>
      </w:pPr>
      <w:r>
        <w:rPr>
          <w:b/>
        </w:rPr>
        <w:t xml:space="preserve">Utili di impresa € 17,32763</w:t>
      </w:r>
    </w:p>
    <w:p>
      <w:pPr>
        <w:jc w:val="right"/>
        <w:spacing w:line="336" w:lineRule="auto"/>
      </w:pPr>
      <w:r>
        <w:rPr>
          <w:b/>
        </w:rPr>
        <w:t xml:space="preserve">Prezzo a cad: € 190,60388</w:t>
      </w:r>
    </w:p>
    <w:p>
      <w:pPr>
        <w:rPr>
          <w:sz w:val="10"/>
          <w:szCs w:val="10"/>
        </w:rPr>
      </w:pPr>
    </w:p>
    <w:p>
      <w:pPr>
        <w:rPr>
          <w:sz w:val="10"/>
          <w:szCs w:val="10"/>
        </w:rPr>
      </w:pPr>
    </w:p>
    <w:p>
      <w:pPr/>
      <w:r>
        <w:rPr>
          <w:b/>
        </w:rPr>
        <w:t xml:space="preserve">Codice regionale: TOS16_PR.P45.003.930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930 - Morus, A, spp., circonferenza 10/12
</w:t>
            </w:r>
          </w:p>
        </w:tc>
      </w:tr>
    </w:tbl>
    <w:p>
      <w:pPr>
        <w:jc w:val="right"/>
      </w:pPr>
    </w:p>
    <w:p>
      <w:pPr>
        <w:jc w:val="right"/>
        <w:spacing w:line="336" w:lineRule="auto"/>
      </w:pPr>
      <w:r>
        <w:rPr>
          <w:b/>
        </w:rPr>
        <w:t xml:space="preserve">Prezzo senza S. G. e Util. a cad: € 31,72500</w:t>
      </w:r>
    </w:p>
    <w:p>
      <w:pPr>
        <w:jc w:val="right"/>
        <w:spacing w:line="336" w:lineRule="auto"/>
      </w:pPr>
      <w:r>
        <w:rPr>
          <w:b/>
        </w:rPr>
        <w:t xml:space="preserve">Spese generali € 4,75875</w:t>
      </w:r>
    </w:p>
    <w:p>
      <w:pPr>
        <w:jc w:val="right"/>
        <w:spacing w:line="336" w:lineRule="auto"/>
      </w:pPr>
      <w:r>
        <w:rPr>
          <w:b/>
        </w:rPr>
        <w:t xml:space="preserve">Utili di impresa € 3,64838</w:t>
      </w:r>
    </w:p>
    <w:p>
      <w:pPr>
        <w:jc w:val="right"/>
        <w:spacing w:line="336" w:lineRule="auto"/>
      </w:pPr>
      <w:r>
        <w:rPr>
          <w:b/>
        </w:rPr>
        <w:t xml:space="preserve">Prezzo a cad: € 40,13213</w:t>
      </w:r>
    </w:p>
    <w:p>
      <w:pPr>
        <w:rPr>
          <w:sz w:val="10"/>
          <w:szCs w:val="10"/>
        </w:rPr>
      </w:pPr>
    </w:p>
    <w:p>
      <w:pPr>
        <w:rPr>
          <w:sz w:val="10"/>
          <w:szCs w:val="10"/>
        </w:rPr>
      </w:pPr>
    </w:p>
    <w:p>
      <w:pPr/>
      <w:r>
        <w:rPr>
          <w:b/>
        </w:rPr>
        <w:t xml:space="preserve">Codice regionale: TOS16_PR.P45.003.931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931 - Morus, A, spp., circonferenza 12/14</w:t>
            </w:r>
          </w:p>
        </w:tc>
      </w:tr>
    </w:tbl>
    <w:p>
      <w:pPr>
        <w:jc w:val="right"/>
      </w:pPr>
    </w:p>
    <w:p>
      <w:pPr>
        <w:jc w:val="right"/>
        <w:spacing w:line="336" w:lineRule="auto"/>
      </w:pPr>
      <w:r>
        <w:rPr>
          <w:b/>
        </w:rPr>
        <w:t xml:space="preserve">Prezzo senza S. G. e Util. a cad: € 40,20000</w:t>
      </w:r>
    </w:p>
    <w:p>
      <w:pPr>
        <w:jc w:val="right"/>
        <w:spacing w:line="336" w:lineRule="auto"/>
      </w:pPr>
      <w:r>
        <w:rPr>
          <w:b/>
        </w:rPr>
        <w:t xml:space="preserve">Spese generali € 6,03000</w:t>
      </w:r>
    </w:p>
    <w:p>
      <w:pPr>
        <w:jc w:val="right"/>
        <w:spacing w:line="336" w:lineRule="auto"/>
      </w:pPr>
      <w:r>
        <w:rPr>
          <w:b/>
        </w:rPr>
        <w:t xml:space="preserve">Utili di impresa € 4,62300</w:t>
      </w:r>
    </w:p>
    <w:p>
      <w:pPr>
        <w:jc w:val="right"/>
        <w:spacing w:line="336" w:lineRule="auto"/>
      </w:pPr>
      <w:r>
        <w:rPr>
          <w:b/>
        </w:rPr>
        <w:t xml:space="preserve">Prezzo a cad: € 50,85300</w:t>
      </w:r>
    </w:p>
    <w:p>
      <w:pPr>
        <w:rPr>
          <w:sz w:val="10"/>
          <w:szCs w:val="10"/>
        </w:rPr>
      </w:pPr>
    </w:p>
    <w:p>
      <w:pPr>
        <w:rPr>
          <w:sz w:val="10"/>
          <w:szCs w:val="10"/>
        </w:rPr>
      </w:pPr>
    </w:p>
    <w:p>
      <w:pPr/>
      <w:r>
        <w:rPr>
          <w:b/>
        </w:rPr>
        <w:t xml:space="preserve">Codice regionale: TOS16_PR.P45.003.932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932 - Morus, A, spp.,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TOS16_PR.P45.003.933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933 - Morus, A, spp., circonferenza 16/18</w:t>
            </w:r>
          </w:p>
        </w:tc>
      </w:tr>
    </w:tbl>
    <w:p>
      <w:pPr>
        <w:jc w:val="right"/>
      </w:pPr>
    </w:p>
    <w:p>
      <w:pPr>
        <w:jc w:val="right"/>
        <w:spacing w:line="336" w:lineRule="auto"/>
      </w:pPr>
      <w:r>
        <w:rPr>
          <w:b/>
        </w:rPr>
        <w:t xml:space="preserve">Prezzo senza S. G. e Util. a cad: € 79,65000</w:t>
      </w:r>
    </w:p>
    <w:p>
      <w:pPr>
        <w:jc w:val="right"/>
        <w:spacing w:line="336" w:lineRule="auto"/>
      </w:pPr>
      <w:r>
        <w:rPr>
          <w:b/>
        </w:rPr>
        <w:t xml:space="preserve">Spese generali € 11,94750</w:t>
      </w:r>
    </w:p>
    <w:p>
      <w:pPr>
        <w:jc w:val="right"/>
        <w:spacing w:line="336" w:lineRule="auto"/>
      </w:pPr>
      <w:r>
        <w:rPr>
          <w:b/>
        </w:rPr>
        <w:t xml:space="preserve">Utili di impresa € 9,15975</w:t>
      </w:r>
    </w:p>
    <w:p>
      <w:pPr>
        <w:jc w:val="right"/>
        <w:spacing w:line="336" w:lineRule="auto"/>
      </w:pPr>
      <w:r>
        <w:rPr>
          <w:b/>
        </w:rPr>
        <w:t xml:space="preserve">Prezzo a cad: € 100,75725</w:t>
      </w:r>
    </w:p>
    <w:p>
      <w:pPr>
        <w:rPr>
          <w:sz w:val="10"/>
          <w:szCs w:val="10"/>
        </w:rPr>
      </w:pPr>
    </w:p>
    <w:p>
      <w:pPr>
        <w:rPr>
          <w:sz w:val="10"/>
          <w:szCs w:val="10"/>
        </w:rPr>
      </w:pPr>
    </w:p>
    <w:p>
      <w:pPr/>
      <w:r>
        <w:rPr>
          <w:b/>
        </w:rPr>
        <w:t xml:space="preserve">Codice regionale: TOS16_PR.P45.003.939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939 - Myrtus, C, spp., nome comune mirto, Clt  3
</w:t>
            </w:r>
          </w:p>
        </w:tc>
      </w:tr>
    </w:tbl>
    <w:p>
      <w:pPr>
        <w:jc w:val="right"/>
      </w:pPr>
    </w:p>
    <w:p>
      <w:pPr>
        <w:jc w:val="right"/>
        <w:spacing w:line="336" w:lineRule="auto"/>
      </w:pPr>
      <w:r>
        <w:rPr>
          <w:b/>
        </w:rPr>
        <w:t xml:space="preserve">Prezzo senza S. G. e Util. a cad: € 3,30000</w:t>
      </w:r>
    </w:p>
    <w:p>
      <w:pPr>
        <w:jc w:val="right"/>
        <w:spacing w:line="336" w:lineRule="auto"/>
      </w:pPr>
      <w:r>
        <w:rPr>
          <w:b/>
        </w:rPr>
        <w:t xml:space="preserve">Spese generali € 0,49500</w:t>
      </w:r>
    </w:p>
    <w:p>
      <w:pPr>
        <w:jc w:val="right"/>
        <w:spacing w:line="336" w:lineRule="auto"/>
      </w:pPr>
      <w:r>
        <w:rPr>
          <w:b/>
        </w:rPr>
        <w:t xml:space="preserve">Utili di impresa € 0,37950</w:t>
      </w:r>
    </w:p>
    <w:p>
      <w:pPr>
        <w:jc w:val="right"/>
        <w:spacing w:line="336" w:lineRule="auto"/>
      </w:pPr>
      <w:r>
        <w:rPr>
          <w:b/>
        </w:rPr>
        <w:t xml:space="preserve">Prezzo a cad: € 4,17450</w:t>
      </w:r>
    </w:p>
    <w:p>
      <w:pPr>
        <w:rPr>
          <w:sz w:val="10"/>
          <w:szCs w:val="10"/>
        </w:rPr>
      </w:pPr>
    </w:p>
    <w:p>
      <w:pPr>
        <w:rPr>
          <w:sz w:val="10"/>
          <w:szCs w:val="10"/>
        </w:rPr>
      </w:pPr>
    </w:p>
    <w:p>
      <w:pPr/>
      <w:r>
        <w:rPr>
          <w:b/>
        </w:rPr>
        <w:t xml:space="preserve">Codice regionale: TOS16_PR.P45.003.940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940 - Myrtus, C, spp., nome comune mirto, Clt 10</w:t>
            </w:r>
          </w:p>
        </w:tc>
      </w:tr>
    </w:tbl>
    <w:p>
      <w:pPr>
        <w:jc w:val="right"/>
      </w:pPr>
    </w:p>
    <w:p>
      <w:pPr>
        <w:jc w:val="right"/>
        <w:spacing w:line="336" w:lineRule="auto"/>
      </w:pPr>
      <w:r>
        <w:rPr>
          <w:b/>
        </w:rPr>
        <w:t xml:space="preserve">Prezzo senza S. G. e Util. a cad: € 9,20000</w:t>
      </w:r>
    </w:p>
    <w:p>
      <w:pPr>
        <w:jc w:val="right"/>
        <w:spacing w:line="336" w:lineRule="auto"/>
      </w:pPr>
      <w:r>
        <w:rPr>
          <w:b/>
        </w:rPr>
        <w:t xml:space="preserve">Spese generali € 1,38000</w:t>
      </w:r>
    </w:p>
    <w:p>
      <w:pPr>
        <w:jc w:val="right"/>
        <w:spacing w:line="336" w:lineRule="auto"/>
      </w:pPr>
      <w:r>
        <w:rPr>
          <w:b/>
        </w:rPr>
        <w:t xml:space="preserve">Utili di impresa € 1,05800</w:t>
      </w:r>
    </w:p>
    <w:p>
      <w:pPr>
        <w:jc w:val="right"/>
        <w:spacing w:line="336" w:lineRule="auto"/>
      </w:pPr>
      <w:r>
        <w:rPr>
          <w:b/>
        </w:rPr>
        <w:t xml:space="preserve">Prezzo a cad: € 11,63800</w:t>
      </w:r>
    </w:p>
    <w:p>
      <w:pPr>
        <w:rPr>
          <w:sz w:val="10"/>
          <w:szCs w:val="10"/>
        </w:rPr>
      </w:pPr>
    </w:p>
    <w:p>
      <w:pPr>
        <w:rPr>
          <w:sz w:val="10"/>
          <w:szCs w:val="10"/>
        </w:rPr>
      </w:pPr>
    </w:p>
    <w:p>
      <w:pPr/>
      <w:r>
        <w:rPr>
          <w:b/>
        </w:rPr>
        <w:t xml:space="preserve">Codice regionale: TOS16_PR.P45.003.947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947 - Nandina, C, specie domestica, nome comune nandina, Clt 3</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TOS16_PR.P45.003.948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948 - Nandina, C, specie domestica, nome comune nandina, Clt 5</w:t>
            </w:r>
          </w:p>
        </w:tc>
      </w:tr>
    </w:tbl>
    <w:p>
      <w:pPr>
        <w:jc w:val="right"/>
      </w:pPr>
    </w:p>
    <w:p>
      <w:pPr>
        <w:jc w:val="right"/>
        <w:spacing w:line="336" w:lineRule="auto"/>
      </w:pPr>
      <w:r>
        <w:rPr>
          <w:b/>
        </w:rPr>
        <w:t xml:space="preserve">Prezzo senza S. G. e Util. a cad: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cad: € 7,96950</w:t>
      </w:r>
    </w:p>
    <w:p>
      <w:pPr>
        <w:rPr>
          <w:sz w:val="10"/>
          <w:szCs w:val="10"/>
        </w:rPr>
      </w:pPr>
    </w:p>
    <w:p>
      <w:pPr>
        <w:rPr>
          <w:sz w:val="10"/>
          <w:szCs w:val="10"/>
        </w:rPr>
      </w:pPr>
    </w:p>
    <w:p>
      <w:pPr/>
      <w:r>
        <w:rPr>
          <w:b/>
        </w:rPr>
        <w:t xml:space="preserve">Codice regionale: TOS16_PR.P45.003.949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949 - Nandina, C, specie domestica, nome comune nandina, h. 40/60, Clt 7-9</w:t>
            </w:r>
          </w:p>
        </w:tc>
      </w:tr>
    </w:tbl>
    <w:p>
      <w:pPr>
        <w:jc w:val="right"/>
      </w:pPr>
    </w:p>
    <w:p>
      <w:pPr>
        <w:jc w:val="right"/>
        <w:spacing w:line="336" w:lineRule="auto"/>
      </w:pPr>
      <w:r>
        <w:rPr>
          <w:b/>
        </w:rPr>
        <w:t xml:space="preserve">Prezzo senza S. G. e Util. a cad: € 7,04000</w:t>
      </w:r>
    </w:p>
    <w:p>
      <w:pPr>
        <w:jc w:val="right"/>
        <w:spacing w:line="336" w:lineRule="auto"/>
      </w:pPr>
      <w:r>
        <w:rPr>
          <w:b/>
        </w:rPr>
        <w:t xml:space="preserve">Spese generali € 1,05600</w:t>
      </w:r>
    </w:p>
    <w:p>
      <w:pPr>
        <w:jc w:val="right"/>
        <w:spacing w:line="336" w:lineRule="auto"/>
      </w:pPr>
      <w:r>
        <w:rPr>
          <w:b/>
        </w:rPr>
        <w:t xml:space="preserve">Utili di impresa € 0,80960</w:t>
      </w:r>
    </w:p>
    <w:p>
      <w:pPr>
        <w:jc w:val="right"/>
        <w:spacing w:line="336" w:lineRule="auto"/>
      </w:pPr>
      <w:r>
        <w:rPr>
          <w:b/>
        </w:rPr>
        <w:t xml:space="preserve">Prezzo a cad: € 8,90560</w:t>
      </w:r>
    </w:p>
    <w:p>
      <w:pPr>
        <w:rPr>
          <w:sz w:val="10"/>
          <w:szCs w:val="10"/>
        </w:rPr>
      </w:pPr>
    </w:p>
    <w:p>
      <w:pPr>
        <w:rPr>
          <w:sz w:val="10"/>
          <w:szCs w:val="10"/>
        </w:rPr>
      </w:pPr>
    </w:p>
    <w:p>
      <w:pPr/>
      <w:r>
        <w:rPr>
          <w:b/>
        </w:rPr>
        <w:t xml:space="preserve">Codice regionale: TOS16_PR.P45.003.950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950 - Nandina, C, specie domestica, nome comune nandina, h. 60/80</w:t>
            </w:r>
          </w:p>
        </w:tc>
      </w:tr>
    </w:tbl>
    <w:p>
      <w:pPr>
        <w:jc w:val="right"/>
      </w:pPr>
    </w:p>
    <w:p>
      <w:pPr>
        <w:jc w:val="right"/>
        <w:spacing w:line="336" w:lineRule="auto"/>
      </w:pPr>
      <w:r>
        <w:rPr>
          <w:b/>
        </w:rPr>
        <w:t xml:space="preserve">Prezzo senza S. G. e Util. a cad: € 15,45000</w:t>
      </w:r>
    </w:p>
    <w:p>
      <w:pPr>
        <w:jc w:val="right"/>
        <w:spacing w:line="336" w:lineRule="auto"/>
      </w:pPr>
      <w:r>
        <w:rPr>
          <w:b/>
        </w:rPr>
        <w:t xml:space="preserve">Spese generali € 2,31750</w:t>
      </w:r>
    </w:p>
    <w:p>
      <w:pPr>
        <w:jc w:val="right"/>
        <w:spacing w:line="336" w:lineRule="auto"/>
      </w:pPr>
      <w:r>
        <w:rPr>
          <w:b/>
        </w:rPr>
        <w:t xml:space="preserve">Utili di impresa € 1,77675</w:t>
      </w:r>
    </w:p>
    <w:p>
      <w:pPr>
        <w:jc w:val="right"/>
        <w:spacing w:line="336" w:lineRule="auto"/>
      </w:pPr>
      <w:r>
        <w:rPr>
          <w:b/>
        </w:rPr>
        <w:t xml:space="preserve">Prezzo a cad: € 19,54425</w:t>
      </w:r>
    </w:p>
    <w:p>
      <w:pPr>
        <w:rPr>
          <w:sz w:val="10"/>
          <w:szCs w:val="10"/>
        </w:rPr>
      </w:pPr>
    </w:p>
    <w:p>
      <w:pPr>
        <w:rPr>
          <w:sz w:val="10"/>
          <w:szCs w:val="10"/>
        </w:rPr>
      </w:pPr>
    </w:p>
    <w:p>
      <w:pPr/>
      <w:r>
        <w:rPr>
          <w:b/>
        </w:rPr>
        <w:t xml:space="preserve">Codice regionale: TOS16_PR.P45.003.951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951 - Nandina, C, specie domestica, nome comune nandina, h. 80/100</w:t>
            </w:r>
          </w:p>
        </w:tc>
      </w:tr>
    </w:tbl>
    <w:p>
      <w:pPr>
        <w:jc w:val="right"/>
      </w:pPr>
    </w:p>
    <w:p>
      <w:pPr>
        <w:jc w:val="right"/>
        <w:spacing w:line="336" w:lineRule="auto"/>
      </w:pPr>
      <w:r>
        <w:rPr>
          <w:b/>
        </w:rPr>
        <w:t xml:space="preserve">Prezzo senza S. G. e Util. a cad: € 21,75000</w:t>
      </w:r>
    </w:p>
    <w:p>
      <w:pPr>
        <w:jc w:val="right"/>
        <w:spacing w:line="336" w:lineRule="auto"/>
      </w:pPr>
      <w:r>
        <w:rPr>
          <w:b/>
        </w:rPr>
        <w:t xml:space="preserve">Spese generali € 3,26250</w:t>
      </w:r>
    </w:p>
    <w:p>
      <w:pPr>
        <w:jc w:val="right"/>
        <w:spacing w:line="336" w:lineRule="auto"/>
      </w:pPr>
      <w:r>
        <w:rPr>
          <w:b/>
        </w:rPr>
        <w:t xml:space="preserve">Utili di impresa € 2,50125</w:t>
      </w:r>
    </w:p>
    <w:p>
      <w:pPr>
        <w:jc w:val="right"/>
        <w:spacing w:line="336" w:lineRule="auto"/>
      </w:pPr>
      <w:r>
        <w:rPr>
          <w:b/>
        </w:rPr>
        <w:t xml:space="preserve">Prezzo a cad: € 27,51375</w:t>
      </w:r>
    </w:p>
    <w:p>
      <w:pPr>
        <w:rPr>
          <w:sz w:val="10"/>
          <w:szCs w:val="10"/>
        </w:rPr>
      </w:pPr>
    </w:p>
    <w:p>
      <w:pPr>
        <w:rPr>
          <w:sz w:val="10"/>
          <w:szCs w:val="10"/>
        </w:rPr>
      </w:pPr>
    </w:p>
    <w:p>
      <w:pPr/>
      <w:r>
        <w:rPr>
          <w:b/>
        </w:rPr>
        <w:t xml:space="preserve">Codice regionale: TOS16_PR.P45.003.957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957 - Nerium, C, specie oleander, nome comune oleandro, h. 80/100
</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TOS16_PR.P45.003.958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958 - Nerium, C, specie oleander, nome comune oleandro, h. 100/125</w:t>
            </w:r>
          </w:p>
        </w:tc>
      </w:tr>
    </w:tbl>
    <w:p>
      <w:pPr>
        <w:jc w:val="right"/>
      </w:pPr>
    </w:p>
    <w:p>
      <w:pPr>
        <w:jc w:val="right"/>
        <w:spacing w:line="336" w:lineRule="auto"/>
      </w:pPr>
      <w:r>
        <w:rPr>
          <w:b/>
        </w:rPr>
        <w:t xml:space="preserve">Prezzo senza S. G. e Util. a cad: € 22,50000</w:t>
      </w:r>
    </w:p>
    <w:p>
      <w:pPr>
        <w:jc w:val="right"/>
        <w:spacing w:line="336" w:lineRule="auto"/>
      </w:pPr>
      <w:r>
        <w:rPr>
          <w:b/>
        </w:rPr>
        <w:t xml:space="preserve">Spese generali € 3,37500</w:t>
      </w:r>
    </w:p>
    <w:p>
      <w:pPr>
        <w:jc w:val="right"/>
        <w:spacing w:line="336" w:lineRule="auto"/>
      </w:pPr>
      <w:r>
        <w:rPr>
          <w:b/>
        </w:rPr>
        <w:t xml:space="preserve">Utili di impresa € 2,58750</w:t>
      </w:r>
    </w:p>
    <w:p>
      <w:pPr>
        <w:jc w:val="right"/>
        <w:spacing w:line="336" w:lineRule="auto"/>
      </w:pPr>
      <w:r>
        <w:rPr>
          <w:b/>
        </w:rPr>
        <w:t xml:space="preserve">Prezzo a cad: € 28,46250</w:t>
      </w:r>
    </w:p>
    <w:p>
      <w:pPr>
        <w:rPr>
          <w:sz w:val="10"/>
          <w:szCs w:val="10"/>
        </w:rPr>
      </w:pPr>
    </w:p>
    <w:p>
      <w:pPr>
        <w:rPr>
          <w:sz w:val="10"/>
          <w:szCs w:val="10"/>
        </w:rPr>
      </w:pPr>
    </w:p>
    <w:p>
      <w:pPr/>
      <w:r>
        <w:rPr>
          <w:b/>
        </w:rPr>
        <w:t xml:space="preserve">Codice regionale: TOS16_PR.P45.003.959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959 - Nerium, C, specie oleander, nome comune oleandro, h. 125/150</w:t>
            </w:r>
          </w:p>
        </w:tc>
      </w:tr>
    </w:tbl>
    <w:p>
      <w:pPr>
        <w:jc w:val="right"/>
      </w:pPr>
    </w:p>
    <w:p>
      <w:pPr>
        <w:jc w:val="right"/>
        <w:spacing w:line="336" w:lineRule="auto"/>
      </w:pPr>
      <w:r>
        <w:rPr>
          <w:b/>
        </w:rPr>
        <w:t xml:space="preserve">Prezzo senza S. G. e Util. a cad: € 38,62500</w:t>
      </w:r>
    </w:p>
    <w:p>
      <w:pPr>
        <w:jc w:val="right"/>
        <w:spacing w:line="336" w:lineRule="auto"/>
      </w:pPr>
      <w:r>
        <w:rPr>
          <w:b/>
        </w:rPr>
        <w:t xml:space="preserve">Spese generali € 5,79375</w:t>
      </w:r>
    </w:p>
    <w:p>
      <w:pPr>
        <w:jc w:val="right"/>
        <w:spacing w:line="336" w:lineRule="auto"/>
      </w:pPr>
      <w:r>
        <w:rPr>
          <w:b/>
        </w:rPr>
        <w:t xml:space="preserve">Utili di impresa € 4,44188</w:t>
      </w:r>
    </w:p>
    <w:p>
      <w:pPr>
        <w:jc w:val="right"/>
        <w:spacing w:line="336" w:lineRule="auto"/>
      </w:pPr>
      <w:r>
        <w:rPr>
          <w:b/>
        </w:rPr>
        <w:t xml:space="preserve">Prezzo a cad: € 48,86063</w:t>
      </w:r>
    </w:p>
    <w:p>
      <w:pPr>
        <w:rPr>
          <w:sz w:val="10"/>
          <w:szCs w:val="10"/>
        </w:rPr>
      </w:pPr>
    </w:p>
    <w:p>
      <w:pPr>
        <w:rPr>
          <w:sz w:val="10"/>
          <w:szCs w:val="10"/>
        </w:rPr>
      </w:pPr>
    </w:p>
    <w:p>
      <w:pPr/>
      <w:r>
        <w:rPr>
          <w:b/>
        </w:rPr>
        <w:t xml:space="preserve">Codice regionale: TOS16_PR.P45.003.960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960 - Nerium, C, specie oleander, nome comune oleandro, h. 150/175</w:t>
            </w:r>
          </w:p>
        </w:tc>
      </w:tr>
    </w:tbl>
    <w:p>
      <w:pPr>
        <w:jc w:val="right"/>
      </w:pPr>
    </w:p>
    <w:p>
      <w:pPr>
        <w:jc w:val="right"/>
        <w:spacing w:line="336" w:lineRule="auto"/>
      </w:pPr>
      <w:r>
        <w:rPr>
          <w:b/>
        </w:rPr>
        <w:t xml:space="preserve">Prezzo senza S. G. e Util. a cad: € 56,40000</w:t>
      </w:r>
    </w:p>
    <w:p>
      <w:pPr>
        <w:jc w:val="right"/>
        <w:spacing w:line="336" w:lineRule="auto"/>
      </w:pPr>
      <w:r>
        <w:rPr>
          <w:b/>
        </w:rPr>
        <w:t xml:space="preserve">Spese generali € 8,46000</w:t>
      </w:r>
    </w:p>
    <w:p>
      <w:pPr>
        <w:jc w:val="right"/>
        <w:spacing w:line="336" w:lineRule="auto"/>
      </w:pPr>
      <w:r>
        <w:rPr>
          <w:b/>
        </w:rPr>
        <w:t xml:space="preserve">Utili di impresa € 6,48600</w:t>
      </w:r>
    </w:p>
    <w:p>
      <w:pPr>
        <w:jc w:val="right"/>
        <w:spacing w:line="336" w:lineRule="auto"/>
      </w:pPr>
      <w:r>
        <w:rPr>
          <w:b/>
        </w:rPr>
        <w:t xml:space="preserve">Prezzo a cad: € 71,34600</w:t>
      </w:r>
    </w:p>
    <w:p>
      <w:pPr>
        <w:rPr>
          <w:sz w:val="10"/>
          <w:szCs w:val="10"/>
        </w:rPr>
      </w:pPr>
    </w:p>
    <w:p>
      <w:pPr>
        <w:rPr>
          <w:sz w:val="10"/>
          <w:szCs w:val="10"/>
        </w:rPr>
      </w:pPr>
    </w:p>
    <w:p>
      <w:pPr/>
      <w:r>
        <w:rPr>
          <w:b/>
        </w:rPr>
        <w:t xml:space="preserve">Codice regionale: TOS16_PR.P45.003.966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966 - Nymphaea, C, specie rustica, Clt  3
</w:t>
            </w:r>
          </w:p>
        </w:tc>
      </w:tr>
    </w:tbl>
    <w:p>
      <w:pPr>
        <w:jc w:val="right"/>
      </w:pPr>
    </w:p>
    <w:p>
      <w:pPr>
        <w:jc w:val="right"/>
        <w:spacing w:line="336" w:lineRule="auto"/>
      </w:pPr>
      <w:r>
        <w:rPr>
          <w:b/>
        </w:rPr>
        <w:t xml:space="preserve">Prezzo senza S. G. e Util. a cad: € 18,40000</w:t>
      </w:r>
    </w:p>
    <w:p>
      <w:pPr>
        <w:jc w:val="right"/>
        <w:spacing w:line="336" w:lineRule="auto"/>
      </w:pPr>
      <w:r>
        <w:rPr>
          <w:b/>
        </w:rPr>
        <w:t xml:space="preserve">Spese generali € 2,76000</w:t>
      </w:r>
    </w:p>
    <w:p>
      <w:pPr>
        <w:jc w:val="right"/>
        <w:spacing w:line="336" w:lineRule="auto"/>
      </w:pPr>
      <w:r>
        <w:rPr>
          <w:b/>
        </w:rPr>
        <w:t xml:space="preserve">Utili di impresa € 2,11600</w:t>
      </w:r>
    </w:p>
    <w:p>
      <w:pPr>
        <w:jc w:val="right"/>
        <w:spacing w:line="336" w:lineRule="auto"/>
      </w:pPr>
      <w:r>
        <w:rPr>
          <w:b/>
        </w:rPr>
        <w:t xml:space="preserve">Prezzo a cad: € 23,27600</w:t>
      </w:r>
    </w:p>
    <w:p>
      <w:pPr>
        <w:rPr>
          <w:sz w:val="10"/>
          <w:szCs w:val="10"/>
        </w:rPr>
      </w:pPr>
    </w:p>
    <w:p>
      <w:pPr>
        <w:rPr>
          <w:sz w:val="10"/>
          <w:szCs w:val="10"/>
        </w:rPr>
      </w:pPr>
    </w:p>
    <w:p>
      <w:pPr/>
      <w:r>
        <w:rPr>
          <w:b/>
        </w:rPr>
        <w:t xml:space="preserve">Codice regionale: TOS16_PR.P45.003.972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972 - Olea, A, specie europea, nome comune olivo, 1 anno, Clt  1,5
</w:t>
            </w:r>
          </w:p>
        </w:tc>
      </w:tr>
    </w:tbl>
    <w:p>
      <w:pPr>
        <w:jc w:val="right"/>
      </w:pPr>
    </w:p>
    <w:p>
      <w:pPr>
        <w:jc w:val="right"/>
        <w:spacing w:line="336" w:lineRule="auto"/>
      </w:pPr>
      <w:r>
        <w:rPr>
          <w:b/>
        </w:rPr>
        <w:t xml:space="preserve">Prezzo senza S. G. e Util. a cad: € 3,97500</w:t>
      </w:r>
    </w:p>
    <w:p>
      <w:pPr>
        <w:jc w:val="right"/>
        <w:spacing w:line="336" w:lineRule="auto"/>
      </w:pPr>
      <w:r>
        <w:rPr>
          <w:b/>
        </w:rPr>
        <w:t xml:space="preserve">Spese generali € 0,59625</w:t>
      </w:r>
    </w:p>
    <w:p>
      <w:pPr>
        <w:jc w:val="right"/>
        <w:spacing w:line="336" w:lineRule="auto"/>
      </w:pPr>
      <w:r>
        <w:rPr>
          <w:b/>
        </w:rPr>
        <w:t xml:space="preserve">Utili di impresa € 0,45713</w:t>
      </w:r>
    </w:p>
    <w:p>
      <w:pPr>
        <w:jc w:val="right"/>
        <w:spacing w:line="336" w:lineRule="auto"/>
      </w:pPr>
      <w:r>
        <w:rPr>
          <w:b/>
        </w:rPr>
        <w:t xml:space="preserve">Prezzo a cad: € 5,02838</w:t>
      </w:r>
    </w:p>
    <w:p>
      <w:pPr>
        <w:rPr>
          <w:sz w:val="10"/>
          <w:szCs w:val="10"/>
        </w:rPr>
      </w:pPr>
    </w:p>
    <w:p>
      <w:pPr>
        <w:rPr>
          <w:sz w:val="10"/>
          <w:szCs w:val="10"/>
        </w:rPr>
      </w:pPr>
    </w:p>
    <w:p>
      <w:pPr/>
      <w:r>
        <w:rPr>
          <w:b/>
        </w:rPr>
        <w:t xml:space="preserve">Codice regionale: TOS16_PR.P45.003.973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973 - Olea, A, specie europea, nome comune olivo, 2 anni, Clt  3
</w:t>
            </w:r>
          </w:p>
        </w:tc>
      </w:tr>
    </w:tbl>
    <w:p>
      <w:pPr>
        <w:jc w:val="right"/>
      </w:pPr>
    </w:p>
    <w:p>
      <w:pPr>
        <w:jc w:val="right"/>
        <w:spacing w:line="336" w:lineRule="auto"/>
      </w:pPr>
      <w:r>
        <w:rPr>
          <w:b/>
        </w:rPr>
        <w:t xml:space="preserve">Prezzo senza S. G. e Util. a cad: € 4,60000</w:t>
      </w:r>
    </w:p>
    <w:p>
      <w:pPr>
        <w:jc w:val="right"/>
        <w:spacing w:line="336" w:lineRule="auto"/>
      </w:pPr>
      <w:r>
        <w:rPr>
          <w:b/>
        </w:rPr>
        <w:t xml:space="preserve">Spese generali € 0,69000</w:t>
      </w:r>
    </w:p>
    <w:p>
      <w:pPr>
        <w:jc w:val="right"/>
        <w:spacing w:line="336" w:lineRule="auto"/>
      </w:pPr>
      <w:r>
        <w:rPr>
          <w:b/>
        </w:rPr>
        <w:t xml:space="preserve">Utili di impresa € 0,52900</w:t>
      </w:r>
    </w:p>
    <w:p>
      <w:pPr>
        <w:jc w:val="right"/>
        <w:spacing w:line="336" w:lineRule="auto"/>
      </w:pPr>
      <w:r>
        <w:rPr>
          <w:b/>
        </w:rPr>
        <w:t xml:space="preserve">Prezzo a cad: € 5,81900</w:t>
      </w:r>
    </w:p>
    <w:p>
      <w:pPr>
        <w:rPr>
          <w:sz w:val="10"/>
          <w:szCs w:val="10"/>
        </w:rPr>
      </w:pPr>
    </w:p>
    <w:p>
      <w:pPr>
        <w:rPr>
          <w:sz w:val="10"/>
          <w:szCs w:val="10"/>
        </w:rPr>
      </w:pPr>
    </w:p>
    <w:p>
      <w:pPr/>
      <w:r>
        <w:rPr>
          <w:b/>
        </w:rPr>
        <w:t xml:space="preserve">Codice regionale: TOS16_PR.P45.003.974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974 - Olea, A, specie europea, nome comune olivo, 3 anni, Clt 5-7
</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TOS16_PR.P45.003.975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975 - Olea, A, specie europea, nome comune olivo, circonferenza 10/12</w:t>
            </w:r>
          </w:p>
        </w:tc>
      </w:tr>
    </w:tbl>
    <w:p>
      <w:pPr>
        <w:jc w:val="right"/>
      </w:pPr>
    </w:p>
    <w:p>
      <w:pPr>
        <w:jc w:val="right"/>
        <w:spacing w:line="336" w:lineRule="auto"/>
      </w:pPr>
      <w:r>
        <w:rPr>
          <w:b/>
        </w:rPr>
        <w:t xml:space="preserve">Prezzo senza S. G. e Util. a cad: € 48,67500</w:t>
      </w:r>
    </w:p>
    <w:p>
      <w:pPr>
        <w:jc w:val="right"/>
        <w:spacing w:line="336" w:lineRule="auto"/>
      </w:pPr>
      <w:r>
        <w:rPr>
          <w:b/>
        </w:rPr>
        <w:t xml:space="preserve">Spese generali € 7,30125</w:t>
      </w:r>
    </w:p>
    <w:p>
      <w:pPr>
        <w:jc w:val="right"/>
        <w:spacing w:line="336" w:lineRule="auto"/>
      </w:pPr>
      <w:r>
        <w:rPr>
          <w:b/>
        </w:rPr>
        <w:t xml:space="preserve">Utili di impresa € 5,59763</w:t>
      </w:r>
    </w:p>
    <w:p>
      <w:pPr>
        <w:jc w:val="right"/>
        <w:spacing w:line="336" w:lineRule="auto"/>
      </w:pPr>
      <w:r>
        <w:rPr>
          <w:b/>
        </w:rPr>
        <w:t xml:space="preserve">Prezzo a cad: € 61,57388</w:t>
      </w:r>
    </w:p>
    <w:p>
      <w:pPr>
        <w:rPr>
          <w:sz w:val="10"/>
          <w:szCs w:val="10"/>
        </w:rPr>
      </w:pPr>
    </w:p>
    <w:p>
      <w:pPr>
        <w:rPr>
          <w:sz w:val="10"/>
          <w:szCs w:val="10"/>
        </w:rPr>
      </w:pPr>
    </w:p>
    <w:p>
      <w:pPr/>
      <w:r>
        <w:rPr>
          <w:b/>
        </w:rPr>
        <w:t xml:space="preserve">Codice regionale: TOS16_PR.P45.003.976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976 - Olea, A, specie europea, nome comune olivo, circonferenza 12/14</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TOS16_PR.P45.003.977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977 - Olea, A, specie europea, nome comune olivo, circonferenza 14/16</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TOS16_PR.P45.003.978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978 - Olea, A, specie europea, nome comune olivo, circonferenza 16/18</w:t>
            </w:r>
          </w:p>
        </w:tc>
      </w:tr>
    </w:tbl>
    <w:p>
      <w:pPr>
        <w:jc w:val="right"/>
      </w:pPr>
    </w:p>
    <w:p>
      <w:pPr>
        <w:jc w:val="right"/>
        <w:spacing w:line="336" w:lineRule="auto"/>
      </w:pPr>
      <w:r>
        <w:rPr>
          <w:b/>
        </w:rPr>
        <w:t xml:space="preserve">Prezzo senza S. G. e Util. a cad: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cad: € 139,15000</w:t>
      </w:r>
    </w:p>
    <w:p>
      <w:pPr>
        <w:rPr>
          <w:sz w:val="10"/>
          <w:szCs w:val="10"/>
        </w:rPr>
      </w:pPr>
    </w:p>
    <w:p>
      <w:pPr>
        <w:rPr>
          <w:sz w:val="10"/>
          <w:szCs w:val="10"/>
        </w:rPr>
      </w:pPr>
    </w:p>
    <w:p>
      <w:pPr/>
      <w:r>
        <w:rPr>
          <w:b/>
        </w:rPr>
        <w:t xml:space="preserve">Codice regionale: TOS16_PR.P45.003.979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979 - Olea, A, specie europea, nome comune olivo, h. 80/100</w:t>
            </w:r>
          </w:p>
        </w:tc>
      </w:tr>
    </w:tbl>
    <w:p>
      <w:pPr>
        <w:jc w:val="right"/>
      </w:pPr>
    </w:p>
    <w:p>
      <w:pPr>
        <w:jc w:val="right"/>
        <w:spacing w:line="336" w:lineRule="auto"/>
      </w:pPr>
      <w:r>
        <w:rPr>
          <w:b/>
        </w:rPr>
        <w:t xml:space="preserve">Prezzo senza S. G. e Util. a cad: € 6,82500</w:t>
      </w:r>
    </w:p>
    <w:p>
      <w:pPr>
        <w:jc w:val="right"/>
        <w:spacing w:line="336" w:lineRule="auto"/>
      </w:pPr>
      <w:r>
        <w:rPr>
          <w:b/>
        </w:rPr>
        <w:t xml:space="preserve">Spese generali € 1,02375</w:t>
      </w:r>
    </w:p>
    <w:p>
      <w:pPr>
        <w:jc w:val="right"/>
        <w:spacing w:line="336" w:lineRule="auto"/>
      </w:pPr>
      <w:r>
        <w:rPr>
          <w:b/>
        </w:rPr>
        <w:t xml:space="preserve">Utili di impresa € 0,78488</w:t>
      </w:r>
    </w:p>
    <w:p>
      <w:pPr>
        <w:jc w:val="right"/>
        <w:spacing w:line="336" w:lineRule="auto"/>
      </w:pPr>
      <w:r>
        <w:rPr>
          <w:b/>
        </w:rPr>
        <w:t xml:space="preserve">Prezzo a cad: € 8,63363</w:t>
      </w:r>
    </w:p>
    <w:p>
      <w:pPr>
        <w:rPr>
          <w:sz w:val="10"/>
          <w:szCs w:val="10"/>
        </w:rPr>
      </w:pPr>
    </w:p>
    <w:p>
      <w:pPr>
        <w:rPr>
          <w:sz w:val="10"/>
          <w:szCs w:val="10"/>
        </w:rPr>
      </w:pPr>
    </w:p>
    <w:p>
      <w:pPr/>
      <w:r>
        <w:rPr>
          <w:b/>
        </w:rPr>
        <w:t xml:space="preserve">Codice regionale: TOS16_PR.P45.003.980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980 - Olea, A, specie europea, nome comune olivo, h. 100/125</w:t>
            </w:r>
          </w:p>
        </w:tc>
      </w:tr>
    </w:tbl>
    <w:p>
      <w:pPr>
        <w:jc w:val="right"/>
      </w:pPr>
    </w:p>
    <w:p>
      <w:pPr>
        <w:jc w:val="right"/>
        <w:spacing w:line="336" w:lineRule="auto"/>
      </w:pPr>
      <w:r>
        <w:rPr>
          <w:b/>
        </w:rPr>
        <w:t xml:space="preserve">Prezzo senza S. G. e Util. a cad: € 8,25000</w:t>
      </w:r>
    </w:p>
    <w:p>
      <w:pPr>
        <w:jc w:val="right"/>
        <w:spacing w:line="336" w:lineRule="auto"/>
      </w:pPr>
      <w:r>
        <w:rPr>
          <w:b/>
        </w:rPr>
        <w:t xml:space="preserve">Spese generali € 1,23750</w:t>
      </w:r>
    </w:p>
    <w:p>
      <w:pPr>
        <w:jc w:val="right"/>
        <w:spacing w:line="336" w:lineRule="auto"/>
      </w:pPr>
      <w:r>
        <w:rPr>
          <w:b/>
        </w:rPr>
        <w:t xml:space="preserve">Utili di impresa € 0,94875</w:t>
      </w:r>
    </w:p>
    <w:p>
      <w:pPr>
        <w:jc w:val="right"/>
        <w:spacing w:line="336" w:lineRule="auto"/>
      </w:pPr>
      <w:r>
        <w:rPr>
          <w:b/>
        </w:rPr>
        <w:t xml:space="preserve">Prezzo a cad: € 10,43625</w:t>
      </w:r>
    </w:p>
    <w:p>
      <w:pPr>
        <w:rPr>
          <w:sz w:val="10"/>
          <w:szCs w:val="10"/>
        </w:rPr>
      </w:pPr>
    </w:p>
    <w:p>
      <w:pPr>
        <w:rPr>
          <w:sz w:val="10"/>
          <w:szCs w:val="10"/>
        </w:rPr>
      </w:pPr>
    </w:p>
    <w:p>
      <w:pPr/>
      <w:r>
        <w:rPr>
          <w:b/>
        </w:rPr>
        <w:t xml:space="preserve">Codice regionale: TOS16_PR.P45.003.981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981 - Olea, A, specie europea, nome comune olivo, h. 125/150</w:t>
            </w:r>
          </w:p>
        </w:tc>
      </w:tr>
    </w:tbl>
    <w:p>
      <w:pPr>
        <w:jc w:val="right"/>
      </w:pPr>
    </w:p>
    <w:p>
      <w:pPr>
        <w:jc w:val="right"/>
        <w:spacing w:line="336" w:lineRule="auto"/>
      </w:pPr>
      <w:r>
        <w:rPr>
          <w:b/>
        </w:rPr>
        <w:t xml:space="preserve">Prezzo senza S. G. e Util. a cad: € 33,75000</w:t>
      </w:r>
    </w:p>
    <w:p>
      <w:pPr>
        <w:jc w:val="right"/>
        <w:spacing w:line="336" w:lineRule="auto"/>
      </w:pPr>
      <w:r>
        <w:rPr>
          <w:b/>
        </w:rPr>
        <w:t xml:space="preserve">Spese generali € 5,06250</w:t>
      </w:r>
    </w:p>
    <w:p>
      <w:pPr>
        <w:jc w:val="right"/>
        <w:spacing w:line="336" w:lineRule="auto"/>
      </w:pPr>
      <w:r>
        <w:rPr>
          <w:b/>
        </w:rPr>
        <w:t xml:space="preserve">Utili di impresa € 3,88125</w:t>
      </w:r>
    </w:p>
    <w:p>
      <w:pPr>
        <w:jc w:val="right"/>
        <w:spacing w:line="336" w:lineRule="auto"/>
      </w:pPr>
      <w:r>
        <w:rPr>
          <w:b/>
        </w:rPr>
        <w:t xml:space="preserve">Prezzo a cad: € 42,69375</w:t>
      </w:r>
    </w:p>
    <w:p>
      <w:pPr>
        <w:rPr>
          <w:sz w:val="10"/>
          <w:szCs w:val="10"/>
        </w:rPr>
      </w:pPr>
    </w:p>
    <w:p>
      <w:pPr>
        <w:rPr>
          <w:sz w:val="10"/>
          <w:szCs w:val="10"/>
        </w:rPr>
      </w:pPr>
    </w:p>
    <w:p>
      <w:pPr/>
      <w:r>
        <w:rPr>
          <w:b/>
        </w:rPr>
        <w:t xml:space="preserve">Codice regionale: TOS16_PR.P45.003.982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982 - Olea, A, specie europea, nome comune olivo, h. 150/175</w:t>
            </w:r>
          </w:p>
        </w:tc>
      </w:tr>
    </w:tbl>
    <w:p>
      <w:pPr>
        <w:jc w:val="right"/>
      </w:pPr>
    </w:p>
    <w:p>
      <w:pPr>
        <w:jc w:val="right"/>
        <w:spacing w:line="336" w:lineRule="auto"/>
      </w:pPr>
      <w:r>
        <w:rPr>
          <w:b/>
        </w:rPr>
        <w:t xml:space="preserve">Prezzo senza S. G. e Util. a cad: € 49,05000</w:t>
      </w:r>
    </w:p>
    <w:p>
      <w:pPr>
        <w:jc w:val="right"/>
        <w:spacing w:line="336" w:lineRule="auto"/>
      </w:pPr>
      <w:r>
        <w:rPr>
          <w:b/>
        </w:rPr>
        <w:t xml:space="preserve">Spese generali € 7,35750</w:t>
      </w:r>
    </w:p>
    <w:p>
      <w:pPr>
        <w:jc w:val="right"/>
        <w:spacing w:line="336" w:lineRule="auto"/>
      </w:pPr>
      <w:r>
        <w:rPr>
          <w:b/>
        </w:rPr>
        <w:t xml:space="preserve">Utili di impresa € 5,64075</w:t>
      </w:r>
    </w:p>
    <w:p>
      <w:pPr>
        <w:jc w:val="right"/>
        <w:spacing w:line="336" w:lineRule="auto"/>
      </w:pPr>
      <w:r>
        <w:rPr>
          <w:b/>
        </w:rPr>
        <w:t xml:space="preserve">Prezzo a cad: € 62,04825</w:t>
      </w:r>
    </w:p>
    <w:p>
      <w:pPr>
        <w:rPr>
          <w:sz w:val="10"/>
          <w:szCs w:val="10"/>
        </w:rPr>
      </w:pPr>
    </w:p>
    <w:p>
      <w:pPr>
        <w:rPr>
          <w:sz w:val="10"/>
          <w:szCs w:val="10"/>
        </w:rPr>
      </w:pPr>
    </w:p>
    <w:p>
      <w:pPr/>
      <w:r>
        <w:rPr>
          <w:b/>
        </w:rPr>
        <w:t xml:space="preserve">Codice regionale: TOS16_PR.P45.003.988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988 - Osmanthus, C, specie fragrans, aquifolium, armatus, heterophyllus, h. 60/80
</w:t>
            </w:r>
          </w:p>
        </w:tc>
      </w:tr>
    </w:tbl>
    <w:p>
      <w:pPr>
        <w:jc w:val="right"/>
      </w:pPr>
    </w:p>
    <w:p>
      <w:pPr>
        <w:jc w:val="right"/>
        <w:spacing w:line="336" w:lineRule="auto"/>
      </w:pPr>
      <w:r>
        <w:rPr>
          <w:b/>
        </w:rPr>
        <w:t xml:space="preserve">Prezzo senza S. G. e Util. a cad: € 4,15000</w:t>
      </w:r>
    </w:p>
    <w:p>
      <w:pPr>
        <w:jc w:val="right"/>
        <w:spacing w:line="336" w:lineRule="auto"/>
      </w:pPr>
      <w:r>
        <w:rPr>
          <w:b/>
        </w:rPr>
        <w:t xml:space="preserve">Spese generali € 0,62250</w:t>
      </w:r>
    </w:p>
    <w:p>
      <w:pPr>
        <w:jc w:val="right"/>
        <w:spacing w:line="336" w:lineRule="auto"/>
      </w:pPr>
      <w:r>
        <w:rPr>
          <w:b/>
        </w:rPr>
        <w:t xml:space="preserve">Utili di impresa € 0,47725</w:t>
      </w:r>
    </w:p>
    <w:p>
      <w:pPr>
        <w:jc w:val="right"/>
        <w:spacing w:line="336" w:lineRule="auto"/>
      </w:pPr>
      <w:r>
        <w:rPr>
          <w:b/>
        </w:rPr>
        <w:t xml:space="preserve">Prezzo a cad: € 5,24975</w:t>
      </w:r>
    </w:p>
    <w:p>
      <w:pPr>
        <w:rPr>
          <w:sz w:val="10"/>
          <w:szCs w:val="10"/>
        </w:rPr>
      </w:pPr>
    </w:p>
    <w:p>
      <w:pPr>
        <w:rPr>
          <w:sz w:val="10"/>
          <w:szCs w:val="10"/>
        </w:rPr>
      </w:pPr>
    </w:p>
    <w:p>
      <w:pPr/>
      <w:r>
        <w:rPr>
          <w:b/>
        </w:rPr>
        <w:t xml:space="preserve">Codice regionale: TOS16_PR.P45.003.989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989 - Osmanthus, C, specie fragrans, aquifolium, armatus, heterophyllus, h. 80/100</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TOS16_PR.P45.003.990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990 - Osmanthus, C, specie fragrans, aquifolium, armatus, heterophyllus, h. 125/150</w:t>
            </w:r>
          </w:p>
        </w:tc>
      </w:tr>
    </w:tbl>
    <w:p>
      <w:pPr>
        <w:jc w:val="right"/>
      </w:pPr>
    </w:p>
    <w:p>
      <w:pPr>
        <w:jc w:val="right"/>
        <w:spacing w:line="336" w:lineRule="auto"/>
      </w:pPr>
      <w:r>
        <w:rPr>
          <w:b/>
        </w:rPr>
        <w:t xml:space="preserve">Prezzo senza S. G. e Util. a cad: € 38,25000</w:t>
      </w:r>
    </w:p>
    <w:p>
      <w:pPr>
        <w:jc w:val="right"/>
        <w:spacing w:line="336" w:lineRule="auto"/>
      </w:pPr>
      <w:r>
        <w:rPr>
          <w:b/>
        </w:rPr>
        <w:t xml:space="preserve">Spese generali € 5,73750</w:t>
      </w:r>
    </w:p>
    <w:p>
      <w:pPr>
        <w:jc w:val="right"/>
        <w:spacing w:line="336" w:lineRule="auto"/>
      </w:pPr>
      <w:r>
        <w:rPr>
          <w:b/>
        </w:rPr>
        <w:t xml:space="preserve">Utili di impresa € 4,39875</w:t>
      </w:r>
    </w:p>
    <w:p>
      <w:pPr>
        <w:jc w:val="right"/>
        <w:spacing w:line="336" w:lineRule="auto"/>
      </w:pPr>
      <w:r>
        <w:rPr>
          <w:b/>
        </w:rPr>
        <w:t xml:space="preserve">Prezzo a cad: € 48,38625</w:t>
      </w:r>
    </w:p>
    <w:p>
      <w:pPr>
        <w:rPr>
          <w:sz w:val="10"/>
          <w:szCs w:val="10"/>
        </w:rPr>
      </w:pPr>
    </w:p>
    <w:p>
      <w:pPr>
        <w:rPr>
          <w:sz w:val="10"/>
          <w:szCs w:val="10"/>
        </w:rPr>
      </w:pPr>
    </w:p>
    <w:p>
      <w:pPr/>
      <w:r>
        <w:rPr>
          <w:b/>
        </w:rPr>
        <w:t xml:space="preserve">Codice regionale: TOS16_PR.P45.003.991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991 - Osmanthus, C, specie fragrans, aquifolium, armatus, heterophyllus, h. 150/175</w:t>
            </w:r>
          </w:p>
        </w:tc>
      </w:tr>
    </w:tbl>
    <w:p>
      <w:pPr>
        <w:jc w:val="right"/>
      </w:pPr>
    </w:p>
    <w:p>
      <w:pPr>
        <w:jc w:val="right"/>
        <w:spacing w:line="336" w:lineRule="auto"/>
      </w:pPr>
      <w:r>
        <w:rPr>
          <w:b/>
        </w:rPr>
        <w:t xml:space="preserve">Prezzo senza S. G. e Util. a cad: € 52,50000</w:t>
      </w:r>
    </w:p>
    <w:p>
      <w:pPr>
        <w:jc w:val="right"/>
        <w:spacing w:line="336" w:lineRule="auto"/>
      </w:pPr>
      <w:r>
        <w:rPr>
          <w:b/>
        </w:rPr>
        <w:t xml:space="preserve">Spese generali € 7,87500</w:t>
      </w:r>
    </w:p>
    <w:p>
      <w:pPr>
        <w:jc w:val="right"/>
        <w:spacing w:line="336" w:lineRule="auto"/>
      </w:pPr>
      <w:r>
        <w:rPr>
          <w:b/>
        </w:rPr>
        <w:t xml:space="preserve">Utili di impresa € 6,03750</w:t>
      </w:r>
    </w:p>
    <w:p>
      <w:pPr>
        <w:jc w:val="right"/>
        <w:spacing w:line="336" w:lineRule="auto"/>
      </w:pPr>
      <w:r>
        <w:rPr>
          <w:b/>
        </w:rPr>
        <w:t xml:space="preserve">Prezzo a cad: € 66,41250</w:t>
      </w:r>
    </w:p>
    <w:p>
      <w:pPr>
        <w:rPr>
          <w:sz w:val="10"/>
          <w:szCs w:val="10"/>
        </w:rPr>
      </w:pPr>
    </w:p>
    <w:p>
      <w:pPr>
        <w:rPr>
          <w:sz w:val="10"/>
          <w:szCs w:val="10"/>
        </w:rPr>
      </w:pPr>
    </w:p>
    <w:p>
      <w:pPr/>
      <w:r>
        <w:rPr>
          <w:b/>
        </w:rPr>
        <w:t xml:space="preserve">Codice regionale: TOS16_PR.P45.003.992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992 - Osmanthus, C, specie fragrans, aquifolium, armatus, heterophyllus, h. 175/200</w:t>
            </w:r>
          </w:p>
        </w:tc>
      </w:tr>
    </w:tbl>
    <w:p>
      <w:pPr>
        <w:jc w:val="right"/>
      </w:pPr>
    </w:p>
    <w:p>
      <w:pPr>
        <w:jc w:val="right"/>
        <w:spacing w:line="336" w:lineRule="auto"/>
      </w:pPr>
      <w:r>
        <w:rPr>
          <w:b/>
        </w:rPr>
        <w:t xml:space="preserve">Prezzo senza S. G. e Util. a cad: € 84,97500</w:t>
      </w:r>
    </w:p>
    <w:p>
      <w:pPr>
        <w:jc w:val="right"/>
        <w:spacing w:line="336" w:lineRule="auto"/>
      </w:pPr>
      <w:r>
        <w:rPr>
          <w:b/>
        </w:rPr>
        <w:t xml:space="preserve">Spese generali € 12,74625</w:t>
      </w:r>
    </w:p>
    <w:p>
      <w:pPr>
        <w:jc w:val="right"/>
        <w:spacing w:line="336" w:lineRule="auto"/>
      </w:pPr>
      <w:r>
        <w:rPr>
          <w:b/>
        </w:rPr>
        <w:t xml:space="preserve">Utili di impresa € 9,77213</w:t>
      </w:r>
    </w:p>
    <w:p>
      <w:pPr>
        <w:jc w:val="right"/>
        <w:spacing w:line="336" w:lineRule="auto"/>
      </w:pPr>
      <w:r>
        <w:rPr>
          <w:b/>
        </w:rPr>
        <w:t xml:space="preserve">Prezzo a cad: € 107,49338</w:t>
      </w:r>
    </w:p>
    <w:p>
      <w:pPr>
        <w:rPr>
          <w:sz w:val="10"/>
          <w:szCs w:val="10"/>
        </w:rPr>
      </w:pPr>
    </w:p>
    <w:p>
      <w:pPr>
        <w:rPr>
          <w:sz w:val="10"/>
          <w:szCs w:val="10"/>
        </w:rPr>
      </w:pPr>
    </w:p>
    <w:p>
      <w:pPr/>
      <w:r>
        <w:rPr>
          <w:b/>
        </w:rPr>
        <w:t xml:space="preserve">Codice regionale: TOS16_PR.P45.003.998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998 - Ostrya, A, specie carpinifolia, nome comune carpino nero, circonferenza 12/14
</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TOS16_PR.P45.003.999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999 - Ostrya, A, specie carpinifolia, nome comune carpino nero, circonferenza 14/16</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TOS16_PR.P45.003.A01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A01 - Ostrya, A, specie carpinifolia, nome comune carpino nero, circonferenza 16/18
</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TOS16_PR.P45.003.A02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A02 - Ostrya, A, specie carpinifolia, nome comune carpino nero, circonferenza 18/20</w:t>
            </w:r>
          </w:p>
        </w:tc>
      </w:tr>
    </w:tbl>
    <w:p>
      <w:pPr>
        <w:jc w:val="right"/>
      </w:pPr>
    </w:p>
    <w:p>
      <w:pPr>
        <w:jc w:val="right"/>
        <w:spacing w:line="336" w:lineRule="auto"/>
      </w:pPr>
      <w:r>
        <w:rPr>
          <w:b/>
        </w:rPr>
        <w:t xml:space="preserve">Prezzo senza S. G. e Util. a cad: € 158,24000</w:t>
      </w:r>
    </w:p>
    <w:p>
      <w:pPr>
        <w:jc w:val="right"/>
        <w:spacing w:line="336" w:lineRule="auto"/>
      </w:pPr>
      <w:r>
        <w:rPr>
          <w:b/>
        </w:rPr>
        <w:t xml:space="preserve">Spese generali € 23,73600</w:t>
      </w:r>
    </w:p>
    <w:p>
      <w:pPr>
        <w:jc w:val="right"/>
        <w:spacing w:line="336" w:lineRule="auto"/>
      </w:pPr>
      <w:r>
        <w:rPr>
          <w:b/>
        </w:rPr>
        <w:t xml:space="preserve">Utili di impresa € 18,19760</w:t>
      </w:r>
    </w:p>
    <w:p>
      <w:pPr>
        <w:jc w:val="right"/>
        <w:spacing w:line="336" w:lineRule="auto"/>
      </w:pPr>
      <w:r>
        <w:rPr>
          <w:b/>
        </w:rPr>
        <w:t xml:space="preserve">Prezzo a cad: € 200,17360</w:t>
      </w:r>
    </w:p>
    <w:p>
      <w:pPr>
        <w:rPr>
          <w:sz w:val="10"/>
          <w:szCs w:val="10"/>
        </w:rPr>
      </w:pPr>
    </w:p>
    <w:p>
      <w:pPr>
        <w:rPr>
          <w:sz w:val="10"/>
          <w:szCs w:val="10"/>
        </w:rPr>
      </w:pPr>
    </w:p>
    <w:p>
      <w:pPr/>
      <w:r>
        <w:rPr>
          <w:b/>
        </w:rPr>
        <w:t xml:space="preserve">Codice regionale: TOS16_PR.P45.003.A05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A05 - Partenocissus, R, specie quinquefolia, tricuspidata, h. 80/100, Clt  2
</w:t>
            </w:r>
          </w:p>
        </w:tc>
      </w:tr>
    </w:tbl>
    <w:p>
      <w:pPr>
        <w:jc w:val="right"/>
      </w:pPr>
    </w:p>
    <w:p>
      <w:pPr>
        <w:jc w:val="right"/>
        <w:spacing w:line="336" w:lineRule="auto"/>
      </w:pPr>
      <w:r>
        <w:rPr>
          <w:b/>
        </w:rPr>
        <w:t xml:space="preserve">Prezzo senza S. G. e Util. a cad: € 3,82500</w:t>
      </w:r>
    </w:p>
    <w:p>
      <w:pPr>
        <w:jc w:val="right"/>
        <w:spacing w:line="336" w:lineRule="auto"/>
      </w:pPr>
      <w:r>
        <w:rPr>
          <w:b/>
        </w:rPr>
        <w:t xml:space="preserve">Spese generali € 0,57375</w:t>
      </w:r>
    </w:p>
    <w:p>
      <w:pPr>
        <w:jc w:val="right"/>
        <w:spacing w:line="336" w:lineRule="auto"/>
      </w:pPr>
      <w:r>
        <w:rPr>
          <w:b/>
        </w:rPr>
        <w:t xml:space="preserve">Utili di impresa € 0,43988</w:t>
      </w:r>
    </w:p>
    <w:p>
      <w:pPr>
        <w:jc w:val="right"/>
        <w:spacing w:line="336" w:lineRule="auto"/>
      </w:pPr>
      <w:r>
        <w:rPr>
          <w:b/>
        </w:rPr>
        <w:t xml:space="preserve">Prezzo a cad: € 4,83863</w:t>
      </w:r>
    </w:p>
    <w:p>
      <w:pPr>
        <w:rPr>
          <w:sz w:val="10"/>
          <w:szCs w:val="10"/>
        </w:rPr>
      </w:pPr>
    </w:p>
    <w:p>
      <w:pPr>
        <w:rPr>
          <w:sz w:val="10"/>
          <w:szCs w:val="10"/>
        </w:rPr>
      </w:pPr>
    </w:p>
    <w:p>
      <w:pPr/>
      <w:r>
        <w:rPr>
          <w:b/>
        </w:rPr>
        <w:t xml:space="preserve">Codice regionale: TOS16_PR.P45.003.A06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A06 - Partenocissus, R, specie quinquefolia, tricuspidata, h. 125/150, Clt 3</w:t>
            </w:r>
          </w:p>
        </w:tc>
      </w:tr>
    </w:tbl>
    <w:p>
      <w:pPr>
        <w:jc w:val="right"/>
      </w:pPr>
    </w:p>
    <w:p>
      <w:pPr>
        <w:jc w:val="right"/>
        <w:spacing w:line="336" w:lineRule="auto"/>
      </w:pPr>
      <w:r>
        <w:rPr>
          <w:b/>
        </w:rPr>
        <w:t xml:space="preserve">Prezzo senza S. G. e Util. a cad: € 4,60000</w:t>
      </w:r>
    </w:p>
    <w:p>
      <w:pPr>
        <w:jc w:val="right"/>
        <w:spacing w:line="336" w:lineRule="auto"/>
      </w:pPr>
      <w:r>
        <w:rPr>
          <w:b/>
        </w:rPr>
        <w:t xml:space="preserve">Spese generali € 0,69000</w:t>
      </w:r>
    </w:p>
    <w:p>
      <w:pPr>
        <w:jc w:val="right"/>
        <w:spacing w:line="336" w:lineRule="auto"/>
      </w:pPr>
      <w:r>
        <w:rPr>
          <w:b/>
        </w:rPr>
        <w:t xml:space="preserve">Utili di impresa € 0,52900</w:t>
      </w:r>
    </w:p>
    <w:p>
      <w:pPr>
        <w:jc w:val="right"/>
        <w:spacing w:line="336" w:lineRule="auto"/>
      </w:pPr>
      <w:r>
        <w:rPr>
          <w:b/>
        </w:rPr>
        <w:t xml:space="preserve">Prezzo a cad: € 5,81900</w:t>
      </w:r>
    </w:p>
    <w:p>
      <w:pPr>
        <w:rPr>
          <w:sz w:val="10"/>
          <w:szCs w:val="10"/>
        </w:rPr>
      </w:pPr>
    </w:p>
    <w:p>
      <w:pPr>
        <w:rPr>
          <w:sz w:val="10"/>
          <w:szCs w:val="10"/>
        </w:rPr>
      </w:pPr>
    </w:p>
    <w:p>
      <w:pPr/>
      <w:r>
        <w:rPr>
          <w:b/>
        </w:rPr>
        <w:t xml:space="preserve">Codice regionale: TOS16_PR.P45.003.A07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A07 - Partenocissus, R, specie quinquefolia, tricuspidata, h. 150/200, Clt 3</w:t>
            </w:r>
          </w:p>
        </w:tc>
      </w:tr>
    </w:tbl>
    <w:p>
      <w:pPr>
        <w:jc w:val="right"/>
      </w:pPr>
    </w:p>
    <w:p>
      <w:pPr>
        <w:jc w:val="right"/>
        <w:spacing w:line="336" w:lineRule="auto"/>
      </w:pPr>
      <w:r>
        <w:rPr>
          <w:b/>
        </w:rPr>
        <w:t xml:space="preserve">Prezzo senza S. G. e Util. a cad: € 7,72800</w:t>
      </w:r>
    </w:p>
    <w:p>
      <w:pPr>
        <w:jc w:val="right"/>
        <w:spacing w:line="336" w:lineRule="auto"/>
      </w:pPr>
      <w:r>
        <w:rPr>
          <w:b/>
        </w:rPr>
        <w:t xml:space="preserve">Spese generali € 1,15920</w:t>
      </w:r>
    </w:p>
    <w:p>
      <w:pPr>
        <w:jc w:val="right"/>
        <w:spacing w:line="336" w:lineRule="auto"/>
      </w:pPr>
      <w:r>
        <w:rPr>
          <w:b/>
        </w:rPr>
        <w:t xml:space="preserve">Utili di impresa € 0,88872</w:t>
      </w:r>
    </w:p>
    <w:p>
      <w:pPr>
        <w:jc w:val="right"/>
        <w:spacing w:line="336" w:lineRule="auto"/>
      </w:pPr>
      <w:r>
        <w:rPr>
          <w:b/>
        </w:rPr>
        <w:t xml:space="preserve">Prezzo a cad: € 9,77592</w:t>
      </w:r>
    </w:p>
    <w:p>
      <w:pPr>
        <w:rPr>
          <w:sz w:val="10"/>
          <w:szCs w:val="10"/>
        </w:rPr>
      </w:pPr>
    </w:p>
    <w:p>
      <w:pPr>
        <w:rPr>
          <w:sz w:val="10"/>
          <w:szCs w:val="10"/>
        </w:rPr>
      </w:pPr>
    </w:p>
    <w:p>
      <w:pPr/>
      <w:r>
        <w:rPr>
          <w:b/>
        </w:rPr>
        <w:t xml:space="preserve">Codice regionale: TOS16_PR.P45.003.A08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A08 - Partenocissus, R, specie quinquefolia, tricuspidata, h. 175/200, Clt 7</w:t>
            </w:r>
          </w:p>
        </w:tc>
      </w:tr>
    </w:tbl>
    <w:p>
      <w:pPr>
        <w:jc w:val="right"/>
      </w:pPr>
    </w:p>
    <w:p>
      <w:pPr>
        <w:jc w:val="right"/>
        <w:spacing w:line="336" w:lineRule="auto"/>
      </w:pPr>
      <w:r>
        <w:rPr>
          <w:b/>
        </w:rPr>
        <w:t xml:space="preserve">Prezzo senza S. G. e Util. a cad: € 15,64000</w:t>
      </w:r>
    </w:p>
    <w:p>
      <w:pPr>
        <w:jc w:val="right"/>
        <w:spacing w:line="336" w:lineRule="auto"/>
      </w:pPr>
      <w:r>
        <w:rPr>
          <w:b/>
        </w:rPr>
        <w:t xml:space="preserve">Spese generali € 2,34600</w:t>
      </w:r>
    </w:p>
    <w:p>
      <w:pPr>
        <w:jc w:val="right"/>
        <w:spacing w:line="336" w:lineRule="auto"/>
      </w:pPr>
      <w:r>
        <w:rPr>
          <w:b/>
        </w:rPr>
        <w:t xml:space="preserve">Utili di impresa € 1,79860</w:t>
      </w:r>
    </w:p>
    <w:p>
      <w:pPr>
        <w:jc w:val="right"/>
        <w:spacing w:line="336" w:lineRule="auto"/>
      </w:pPr>
      <w:r>
        <w:rPr>
          <w:b/>
        </w:rPr>
        <w:t xml:space="preserve">Prezzo a cad: € 19,78460</w:t>
      </w:r>
    </w:p>
    <w:p>
      <w:pPr>
        <w:rPr>
          <w:sz w:val="10"/>
          <w:szCs w:val="10"/>
        </w:rPr>
      </w:pPr>
    </w:p>
    <w:p>
      <w:pPr>
        <w:rPr>
          <w:sz w:val="10"/>
          <w:szCs w:val="10"/>
        </w:rPr>
      </w:pPr>
    </w:p>
    <w:p>
      <w:pPr/>
      <w:r>
        <w:rPr>
          <w:b/>
        </w:rPr>
        <w:t xml:space="preserve">Codice regionale: TOS16_PR.P45.003.A09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A09 - Partenocissus, R, specie quinquefolia, tricuspidata, h. 200/250, Clt 10</w:t>
            </w:r>
          </w:p>
        </w:tc>
      </w:tr>
    </w:tbl>
    <w:p>
      <w:pPr>
        <w:jc w:val="right"/>
      </w:pPr>
    </w:p>
    <w:p>
      <w:pPr>
        <w:jc w:val="right"/>
        <w:spacing w:line="336" w:lineRule="auto"/>
      </w:pPr>
      <w:r>
        <w:rPr>
          <w:b/>
        </w:rPr>
        <w:t xml:space="preserve">Prezzo senza S. G. e Util. a cad: € 13,80000</w:t>
      </w:r>
    </w:p>
    <w:p>
      <w:pPr>
        <w:jc w:val="right"/>
        <w:spacing w:line="336" w:lineRule="auto"/>
      </w:pPr>
      <w:r>
        <w:rPr>
          <w:b/>
        </w:rPr>
        <w:t xml:space="preserve">Spese generali € 2,07000</w:t>
      </w:r>
    </w:p>
    <w:p>
      <w:pPr>
        <w:jc w:val="right"/>
        <w:spacing w:line="336" w:lineRule="auto"/>
      </w:pPr>
      <w:r>
        <w:rPr>
          <w:b/>
        </w:rPr>
        <w:t xml:space="preserve">Utili di impresa € 1,58700</w:t>
      </w:r>
    </w:p>
    <w:p>
      <w:pPr>
        <w:jc w:val="right"/>
        <w:spacing w:line="336" w:lineRule="auto"/>
      </w:pPr>
      <w:r>
        <w:rPr>
          <w:b/>
        </w:rPr>
        <w:t xml:space="preserve">Prezzo a cad: € 17,45700</w:t>
      </w:r>
    </w:p>
    <w:p>
      <w:pPr>
        <w:rPr>
          <w:sz w:val="10"/>
          <w:szCs w:val="10"/>
        </w:rPr>
      </w:pPr>
    </w:p>
    <w:p>
      <w:pPr>
        <w:rPr>
          <w:sz w:val="10"/>
          <w:szCs w:val="10"/>
        </w:rPr>
      </w:pPr>
    </w:p>
    <w:p>
      <w:pPr/>
      <w:r>
        <w:rPr>
          <w:b/>
        </w:rPr>
        <w:t xml:space="preserve">Codice regionale: TOS16_PR.P45.003.A10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A10 - Partenocissus, R, specie quinquefolia, tricuspidata, h. 250/300, Clt 15</w:t>
            </w:r>
          </w:p>
        </w:tc>
      </w:tr>
    </w:tbl>
    <w:p>
      <w:pPr>
        <w:jc w:val="right"/>
      </w:pPr>
    </w:p>
    <w:p>
      <w:pPr>
        <w:jc w:val="right"/>
        <w:spacing w:line="336" w:lineRule="auto"/>
      </w:pPr>
      <w:r>
        <w:rPr>
          <w:b/>
        </w:rPr>
        <w:t xml:space="preserve">Prezzo senza S. G. e Util. a cad: € 32,47500</w:t>
      </w:r>
    </w:p>
    <w:p>
      <w:pPr>
        <w:jc w:val="right"/>
        <w:spacing w:line="336" w:lineRule="auto"/>
      </w:pPr>
      <w:r>
        <w:rPr>
          <w:b/>
        </w:rPr>
        <w:t xml:space="preserve">Spese generali € 4,87125</w:t>
      </w:r>
    </w:p>
    <w:p>
      <w:pPr>
        <w:jc w:val="right"/>
        <w:spacing w:line="336" w:lineRule="auto"/>
      </w:pPr>
      <w:r>
        <w:rPr>
          <w:b/>
        </w:rPr>
        <w:t xml:space="preserve">Utili di impresa € 3,73463</w:t>
      </w:r>
    </w:p>
    <w:p>
      <w:pPr>
        <w:jc w:val="right"/>
        <w:spacing w:line="336" w:lineRule="auto"/>
      </w:pPr>
      <w:r>
        <w:rPr>
          <w:b/>
        </w:rPr>
        <w:t xml:space="preserve">Prezzo a cad: € 41,08088</w:t>
      </w:r>
    </w:p>
    <w:p>
      <w:pPr>
        <w:rPr>
          <w:sz w:val="10"/>
          <w:szCs w:val="10"/>
        </w:rPr>
      </w:pPr>
    </w:p>
    <w:p>
      <w:pPr>
        <w:rPr>
          <w:sz w:val="10"/>
          <w:szCs w:val="10"/>
        </w:rPr>
      </w:pPr>
    </w:p>
    <w:p>
      <w:pPr/>
      <w:r>
        <w:rPr>
          <w:b/>
        </w:rPr>
        <w:t xml:space="preserve">Codice regionale: TOS16_PR.P45.003.A13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A13 - Passiflora, R, specie coerulea, h. 125/150, Clt 3
</w:t>
            </w:r>
          </w:p>
        </w:tc>
      </w:tr>
    </w:tbl>
    <w:p>
      <w:pPr>
        <w:jc w:val="right"/>
      </w:pPr>
    </w:p>
    <w:p>
      <w:pPr>
        <w:jc w:val="right"/>
        <w:spacing w:line="336" w:lineRule="auto"/>
      </w:pPr>
      <w:r>
        <w:rPr>
          <w:b/>
        </w:rPr>
        <w:t xml:space="preserve">Prezzo senza S. G. e Util. a cad: € 4,60000</w:t>
      </w:r>
    </w:p>
    <w:p>
      <w:pPr>
        <w:jc w:val="right"/>
        <w:spacing w:line="336" w:lineRule="auto"/>
      </w:pPr>
      <w:r>
        <w:rPr>
          <w:b/>
        </w:rPr>
        <w:t xml:space="preserve">Spese generali € 0,69000</w:t>
      </w:r>
    </w:p>
    <w:p>
      <w:pPr>
        <w:jc w:val="right"/>
        <w:spacing w:line="336" w:lineRule="auto"/>
      </w:pPr>
      <w:r>
        <w:rPr>
          <w:b/>
        </w:rPr>
        <w:t xml:space="preserve">Utili di impresa € 0,52900</w:t>
      </w:r>
    </w:p>
    <w:p>
      <w:pPr>
        <w:jc w:val="right"/>
        <w:spacing w:line="336" w:lineRule="auto"/>
      </w:pPr>
      <w:r>
        <w:rPr>
          <w:b/>
        </w:rPr>
        <w:t xml:space="preserve">Prezzo a cad: € 5,81900</w:t>
      </w:r>
    </w:p>
    <w:p>
      <w:pPr>
        <w:rPr>
          <w:sz w:val="10"/>
          <w:szCs w:val="10"/>
        </w:rPr>
      </w:pPr>
    </w:p>
    <w:p>
      <w:pPr>
        <w:rPr>
          <w:sz w:val="10"/>
          <w:szCs w:val="10"/>
        </w:rPr>
      </w:pPr>
    </w:p>
    <w:p>
      <w:pPr/>
      <w:r>
        <w:rPr>
          <w:b/>
        </w:rPr>
        <w:t xml:space="preserve">Codice regionale: TOS16_PR.P45.003.A14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A14 - Passiflora, R, specie coerulea, h. 150/200, Clt 3</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TOS16_PR.P45.003.A15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A15 - Passiflora, R, specie coerulea, h. 200/250, Clt 7-10</w:t>
            </w:r>
          </w:p>
        </w:tc>
      </w:tr>
    </w:tbl>
    <w:p>
      <w:pPr>
        <w:jc w:val="right"/>
      </w:pPr>
    </w:p>
    <w:p>
      <w:pPr>
        <w:jc w:val="right"/>
        <w:spacing w:line="336" w:lineRule="auto"/>
      </w:pPr>
      <w:r>
        <w:rPr>
          <w:b/>
        </w:rPr>
        <w:t xml:space="preserve">Prezzo senza S. G. e Util. a cad: € 14,32500</w:t>
      </w:r>
    </w:p>
    <w:p>
      <w:pPr>
        <w:jc w:val="right"/>
        <w:spacing w:line="336" w:lineRule="auto"/>
      </w:pPr>
      <w:r>
        <w:rPr>
          <w:b/>
        </w:rPr>
        <w:t xml:space="preserve">Spese generali € 2,14875</w:t>
      </w:r>
    </w:p>
    <w:p>
      <w:pPr>
        <w:jc w:val="right"/>
        <w:spacing w:line="336" w:lineRule="auto"/>
      </w:pPr>
      <w:r>
        <w:rPr>
          <w:b/>
        </w:rPr>
        <w:t xml:space="preserve">Utili di impresa € 1,64738</w:t>
      </w:r>
    </w:p>
    <w:p>
      <w:pPr>
        <w:jc w:val="right"/>
        <w:spacing w:line="336" w:lineRule="auto"/>
      </w:pPr>
      <w:r>
        <w:rPr>
          <w:b/>
        </w:rPr>
        <w:t xml:space="preserve">Prezzo a cad: € 18,12113</w:t>
      </w:r>
    </w:p>
    <w:p>
      <w:pPr>
        <w:rPr>
          <w:sz w:val="10"/>
          <w:szCs w:val="10"/>
        </w:rPr>
      </w:pPr>
    </w:p>
    <w:p>
      <w:pPr>
        <w:rPr>
          <w:sz w:val="10"/>
          <w:szCs w:val="10"/>
        </w:rPr>
      </w:pPr>
    </w:p>
    <w:p>
      <w:pPr/>
      <w:r>
        <w:rPr>
          <w:b/>
        </w:rPr>
        <w:t xml:space="preserve">Codice regionale: TOS16_PR.P45.003.A18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A18 - Paulownia, A, specie tormentosa, circonferenza 10/12
</w:t>
            </w:r>
          </w:p>
        </w:tc>
      </w:tr>
    </w:tbl>
    <w:p>
      <w:pPr>
        <w:jc w:val="right"/>
      </w:pPr>
    </w:p>
    <w:p>
      <w:pPr>
        <w:jc w:val="right"/>
        <w:spacing w:line="336" w:lineRule="auto"/>
      </w:pPr>
      <w:r>
        <w:rPr>
          <w:b/>
        </w:rPr>
        <w:t xml:space="preserve">Prezzo senza S. G. e Util. a cad: € 26,25000</w:t>
      </w:r>
    </w:p>
    <w:p>
      <w:pPr>
        <w:jc w:val="right"/>
        <w:spacing w:line="336" w:lineRule="auto"/>
      </w:pPr>
      <w:r>
        <w:rPr>
          <w:b/>
        </w:rPr>
        <w:t xml:space="preserve">Spese generali € 3,93750</w:t>
      </w:r>
    </w:p>
    <w:p>
      <w:pPr>
        <w:jc w:val="right"/>
        <w:spacing w:line="336" w:lineRule="auto"/>
      </w:pPr>
      <w:r>
        <w:rPr>
          <w:b/>
        </w:rPr>
        <w:t xml:space="preserve">Utili di impresa € 3,01875</w:t>
      </w:r>
    </w:p>
    <w:p>
      <w:pPr>
        <w:jc w:val="right"/>
        <w:spacing w:line="336" w:lineRule="auto"/>
      </w:pPr>
      <w:r>
        <w:rPr>
          <w:b/>
        </w:rPr>
        <w:t xml:space="preserve">Prezzo a cad: € 33,20625</w:t>
      </w:r>
    </w:p>
    <w:p>
      <w:pPr>
        <w:rPr>
          <w:sz w:val="10"/>
          <w:szCs w:val="10"/>
        </w:rPr>
      </w:pPr>
    </w:p>
    <w:p>
      <w:pPr>
        <w:rPr>
          <w:sz w:val="10"/>
          <w:szCs w:val="10"/>
        </w:rPr>
      </w:pPr>
    </w:p>
    <w:p>
      <w:pPr/>
      <w:r>
        <w:rPr>
          <w:b/>
        </w:rPr>
        <w:t xml:space="preserve">Codice regionale: TOS16_PR.P45.003.A19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A19 - Paulownia, A, specie tormentosa, circonferenza 12/14</w:t>
            </w:r>
          </w:p>
        </w:tc>
      </w:tr>
    </w:tbl>
    <w:p>
      <w:pPr>
        <w:jc w:val="right"/>
      </w:pPr>
    </w:p>
    <w:p>
      <w:pPr>
        <w:jc w:val="right"/>
        <w:spacing w:line="336" w:lineRule="auto"/>
      </w:pPr>
      <w:r>
        <w:rPr>
          <w:b/>
        </w:rPr>
        <w:t xml:space="preserve">Prezzo senza S. G. e Util. a cad: € 37,05000</w:t>
      </w:r>
    </w:p>
    <w:p>
      <w:pPr>
        <w:jc w:val="right"/>
        <w:spacing w:line="336" w:lineRule="auto"/>
      </w:pPr>
      <w:r>
        <w:rPr>
          <w:b/>
        </w:rPr>
        <w:t xml:space="preserve">Spese generali € 5,55750</w:t>
      </w:r>
    </w:p>
    <w:p>
      <w:pPr>
        <w:jc w:val="right"/>
        <w:spacing w:line="336" w:lineRule="auto"/>
      </w:pPr>
      <w:r>
        <w:rPr>
          <w:b/>
        </w:rPr>
        <w:t xml:space="preserve">Utili di impresa € 4,26075</w:t>
      </w:r>
    </w:p>
    <w:p>
      <w:pPr>
        <w:jc w:val="right"/>
        <w:spacing w:line="336" w:lineRule="auto"/>
      </w:pPr>
      <w:r>
        <w:rPr>
          <w:b/>
        </w:rPr>
        <w:t xml:space="preserve">Prezzo a cad: € 46,86825</w:t>
      </w:r>
    </w:p>
    <w:p>
      <w:pPr>
        <w:rPr>
          <w:sz w:val="10"/>
          <w:szCs w:val="10"/>
        </w:rPr>
      </w:pPr>
    </w:p>
    <w:p>
      <w:pPr>
        <w:rPr>
          <w:sz w:val="10"/>
          <w:szCs w:val="10"/>
        </w:rPr>
      </w:pPr>
    </w:p>
    <w:p>
      <w:pPr/>
      <w:r>
        <w:rPr>
          <w:b/>
        </w:rPr>
        <w:t xml:space="preserve">Codice regionale: TOS16_PR.P45.003.A20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A20 - Paulownia, A, specie tormentosa, circonferenza 14/16</w:t>
            </w:r>
          </w:p>
        </w:tc>
      </w:tr>
    </w:tbl>
    <w:p>
      <w:pPr>
        <w:jc w:val="right"/>
      </w:pPr>
    </w:p>
    <w:p>
      <w:pPr>
        <w:jc w:val="right"/>
        <w:spacing w:line="336" w:lineRule="auto"/>
      </w:pPr>
      <w:r>
        <w:rPr>
          <w:b/>
        </w:rPr>
        <w:t xml:space="preserve">Prezzo senza S. G. e Util. a cad: € 54,07500</w:t>
      </w:r>
    </w:p>
    <w:p>
      <w:pPr>
        <w:jc w:val="right"/>
        <w:spacing w:line="336" w:lineRule="auto"/>
      </w:pPr>
      <w:r>
        <w:rPr>
          <w:b/>
        </w:rPr>
        <w:t xml:space="preserve">Spese generali € 8,11125</w:t>
      </w:r>
    </w:p>
    <w:p>
      <w:pPr>
        <w:jc w:val="right"/>
        <w:spacing w:line="336" w:lineRule="auto"/>
      </w:pPr>
      <w:r>
        <w:rPr>
          <w:b/>
        </w:rPr>
        <w:t xml:space="preserve">Utili di impresa € 6,21863</w:t>
      </w:r>
    </w:p>
    <w:p>
      <w:pPr>
        <w:jc w:val="right"/>
        <w:spacing w:line="336" w:lineRule="auto"/>
      </w:pPr>
      <w:r>
        <w:rPr>
          <w:b/>
        </w:rPr>
        <w:t xml:space="preserve">Prezzo a cad: € 68,40488</w:t>
      </w:r>
    </w:p>
    <w:p>
      <w:pPr>
        <w:rPr>
          <w:sz w:val="10"/>
          <w:szCs w:val="10"/>
        </w:rPr>
      </w:pPr>
    </w:p>
    <w:p>
      <w:pPr>
        <w:rPr>
          <w:sz w:val="10"/>
          <w:szCs w:val="10"/>
        </w:rPr>
      </w:pPr>
    </w:p>
    <w:p>
      <w:pPr/>
      <w:r>
        <w:rPr>
          <w:b/>
        </w:rPr>
        <w:t xml:space="preserve">Codice regionale: TOS16_PR.P45.003.A21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A21 - Paulownia, A, specie tormentosa, circonferenza 16/18</w:t>
            </w:r>
          </w:p>
        </w:tc>
      </w:tr>
    </w:tbl>
    <w:p>
      <w:pPr>
        <w:jc w:val="right"/>
      </w:pPr>
    </w:p>
    <w:p>
      <w:pPr>
        <w:jc w:val="right"/>
        <w:spacing w:line="336" w:lineRule="auto"/>
      </w:pPr>
      <w:r>
        <w:rPr>
          <w:b/>
        </w:rPr>
        <w:t xml:space="preserve">Prezzo senza S. G. e Util. a cad: € 71,85000</w:t>
      </w:r>
    </w:p>
    <w:p>
      <w:pPr>
        <w:jc w:val="right"/>
        <w:spacing w:line="336" w:lineRule="auto"/>
      </w:pPr>
      <w:r>
        <w:rPr>
          <w:b/>
        </w:rPr>
        <w:t xml:space="preserve">Spese generali € 10,77750</w:t>
      </w:r>
    </w:p>
    <w:p>
      <w:pPr>
        <w:jc w:val="right"/>
        <w:spacing w:line="336" w:lineRule="auto"/>
      </w:pPr>
      <w:r>
        <w:rPr>
          <w:b/>
        </w:rPr>
        <w:t xml:space="preserve">Utili di impresa € 8,26275</w:t>
      </w:r>
    </w:p>
    <w:p>
      <w:pPr>
        <w:jc w:val="right"/>
        <w:spacing w:line="336" w:lineRule="auto"/>
      </w:pPr>
      <w:r>
        <w:rPr>
          <w:b/>
        </w:rPr>
        <w:t xml:space="preserve">Prezzo a cad: € 90,89025</w:t>
      </w:r>
    </w:p>
    <w:p>
      <w:pPr>
        <w:rPr>
          <w:sz w:val="10"/>
          <w:szCs w:val="10"/>
        </w:rPr>
      </w:pPr>
    </w:p>
    <w:p>
      <w:pPr>
        <w:rPr>
          <w:sz w:val="10"/>
          <w:szCs w:val="10"/>
        </w:rPr>
      </w:pPr>
    </w:p>
    <w:p>
      <w:pPr/>
      <w:r>
        <w:rPr>
          <w:b/>
        </w:rPr>
        <w:t xml:space="preserve">Codice regionale: TOS16_PR.P45.003.A22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A22 - Paulownia, A, specie tormentosa,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TOS16_PR.P45.003.A23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A23 - Paulownia, A, specie tormentosa, circonferenza 20/25</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TOS16_PR.P45.003.A26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A26 - Philadelphus, C, spp., nome comune filadelfo, Clt  3
</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TOS16_PR.P45.003.A27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A27 - Philadelphus, C, spp., nome comune filadelfo, Clt  9-10</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TOS16_PR.P45.003.A30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A30 - Phillyrea, C, spp., h. 40/60, Clt 3
</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TOS16_PR.P45.003.A31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A31 - Phillyrea, C, spp., Clt 10-12 </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TOS16_PR.P45.003.A34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A34 - Phormium, C, specie tenax, h. 60/80
</w:t>
            </w:r>
          </w:p>
        </w:tc>
      </w:tr>
    </w:tbl>
    <w:p>
      <w:pPr>
        <w:jc w:val="right"/>
      </w:pPr>
    </w:p>
    <w:p>
      <w:pPr>
        <w:jc w:val="right"/>
        <w:spacing w:line="336" w:lineRule="auto"/>
      </w:pPr>
      <w:r>
        <w:rPr>
          <w:b/>
        </w:rPr>
        <w:t xml:space="preserve">Prezzo senza S. G. e Util. a cad: € 15,07500</w:t>
      </w:r>
    </w:p>
    <w:p>
      <w:pPr>
        <w:jc w:val="right"/>
        <w:spacing w:line="336" w:lineRule="auto"/>
      </w:pPr>
      <w:r>
        <w:rPr>
          <w:b/>
        </w:rPr>
        <w:t xml:space="preserve">Spese generali € 2,26125</w:t>
      </w:r>
    </w:p>
    <w:p>
      <w:pPr>
        <w:jc w:val="right"/>
        <w:spacing w:line="336" w:lineRule="auto"/>
      </w:pPr>
      <w:r>
        <w:rPr>
          <w:b/>
        </w:rPr>
        <w:t xml:space="preserve">Utili di impresa € 1,73363</w:t>
      </w:r>
    </w:p>
    <w:p>
      <w:pPr>
        <w:jc w:val="right"/>
        <w:spacing w:line="336" w:lineRule="auto"/>
      </w:pPr>
      <w:r>
        <w:rPr>
          <w:b/>
        </w:rPr>
        <w:t xml:space="preserve">Prezzo a cad: € 19,06988</w:t>
      </w:r>
    </w:p>
    <w:p>
      <w:pPr>
        <w:rPr>
          <w:sz w:val="10"/>
          <w:szCs w:val="10"/>
        </w:rPr>
      </w:pPr>
    </w:p>
    <w:p>
      <w:pPr>
        <w:rPr>
          <w:sz w:val="10"/>
          <w:szCs w:val="10"/>
        </w:rPr>
      </w:pPr>
    </w:p>
    <w:p>
      <w:pPr/>
      <w:r>
        <w:rPr>
          <w:b/>
        </w:rPr>
        <w:t xml:space="preserve">Codice regionale: TOS16_PR.P45.003.A35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A35 - Phormium, C, specie tenax, h. 80/100</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TOS16_PR.P45.003.A36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A36 - Phormium, C, specie tenax, h. 125/150</w:t>
            </w:r>
          </w:p>
        </w:tc>
      </w:tr>
    </w:tbl>
    <w:p>
      <w:pPr>
        <w:jc w:val="right"/>
      </w:pPr>
    </w:p>
    <w:p>
      <w:pPr>
        <w:jc w:val="right"/>
        <w:spacing w:line="336" w:lineRule="auto"/>
      </w:pPr>
      <w:r>
        <w:rPr>
          <w:b/>
        </w:rPr>
        <w:t xml:space="preserve">Prezzo senza S. G. e Util. a cad: € 29,90000</w:t>
      </w:r>
    </w:p>
    <w:p>
      <w:pPr>
        <w:jc w:val="right"/>
        <w:spacing w:line="336" w:lineRule="auto"/>
      </w:pPr>
      <w:r>
        <w:rPr>
          <w:b/>
        </w:rPr>
        <w:t xml:space="preserve">Spese generali € 4,48500</w:t>
      </w:r>
    </w:p>
    <w:p>
      <w:pPr>
        <w:jc w:val="right"/>
        <w:spacing w:line="336" w:lineRule="auto"/>
      </w:pPr>
      <w:r>
        <w:rPr>
          <w:b/>
        </w:rPr>
        <w:t xml:space="preserve">Utili di impresa € 3,43850</w:t>
      </w:r>
    </w:p>
    <w:p>
      <w:pPr>
        <w:jc w:val="right"/>
        <w:spacing w:line="336" w:lineRule="auto"/>
      </w:pPr>
      <w:r>
        <w:rPr>
          <w:b/>
        </w:rPr>
        <w:t xml:space="preserve">Prezzo a cad: € 37,82350</w:t>
      </w:r>
    </w:p>
    <w:p>
      <w:pPr>
        <w:rPr>
          <w:sz w:val="10"/>
          <w:szCs w:val="10"/>
        </w:rPr>
      </w:pPr>
    </w:p>
    <w:p>
      <w:pPr>
        <w:rPr>
          <w:sz w:val="10"/>
          <w:szCs w:val="10"/>
        </w:rPr>
      </w:pPr>
    </w:p>
    <w:p>
      <w:pPr/>
      <w:r>
        <w:rPr>
          <w:b/>
        </w:rPr>
        <w:t xml:space="preserve">Codice regionale: TOS16_PR.P45.003.A39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A39 - Photinia, C, specie x fraseri, nome comune fotinia, h. 60/80
</w:t>
            </w:r>
          </w:p>
        </w:tc>
      </w:tr>
    </w:tbl>
    <w:p>
      <w:pPr>
        <w:jc w:val="right"/>
      </w:pPr>
    </w:p>
    <w:p>
      <w:pPr>
        <w:jc w:val="right"/>
        <w:spacing w:line="336" w:lineRule="auto"/>
      </w:pPr>
      <w:r>
        <w:rPr>
          <w:b/>
        </w:rPr>
        <w:t xml:space="preserve">Prezzo senza S. G. e Util. a cad: € 5,77500</w:t>
      </w:r>
    </w:p>
    <w:p>
      <w:pPr>
        <w:jc w:val="right"/>
        <w:spacing w:line="336" w:lineRule="auto"/>
      </w:pPr>
      <w:r>
        <w:rPr>
          <w:b/>
        </w:rPr>
        <w:t xml:space="preserve">Spese generali € 0,86625</w:t>
      </w:r>
    </w:p>
    <w:p>
      <w:pPr>
        <w:jc w:val="right"/>
        <w:spacing w:line="336" w:lineRule="auto"/>
      </w:pPr>
      <w:r>
        <w:rPr>
          <w:b/>
        </w:rPr>
        <w:t xml:space="preserve">Utili di impresa € 0,66413</w:t>
      </w:r>
    </w:p>
    <w:p>
      <w:pPr>
        <w:jc w:val="right"/>
        <w:spacing w:line="336" w:lineRule="auto"/>
      </w:pPr>
      <w:r>
        <w:rPr>
          <w:b/>
        </w:rPr>
        <w:t xml:space="preserve">Prezzo a cad: € 7,30538</w:t>
      </w:r>
    </w:p>
    <w:p>
      <w:pPr>
        <w:rPr>
          <w:sz w:val="10"/>
          <w:szCs w:val="10"/>
        </w:rPr>
      </w:pPr>
    </w:p>
    <w:p>
      <w:pPr>
        <w:rPr>
          <w:sz w:val="10"/>
          <w:szCs w:val="10"/>
        </w:rPr>
      </w:pPr>
    </w:p>
    <w:p>
      <w:pPr/>
      <w:r>
        <w:rPr>
          <w:b/>
        </w:rPr>
        <w:t xml:space="preserve">Codice regionale: TOS16_PR.P45.003.A40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A40 - Photinia, C, specie x fraseri, nome comune fotinia, h. 80/100</w:t>
            </w:r>
          </w:p>
        </w:tc>
      </w:tr>
    </w:tbl>
    <w:p>
      <w:pPr>
        <w:jc w:val="right"/>
      </w:pPr>
    </w:p>
    <w:p>
      <w:pPr>
        <w:jc w:val="right"/>
        <w:spacing w:line="336" w:lineRule="auto"/>
      </w:pPr>
      <w:r>
        <w:rPr>
          <w:b/>
        </w:rPr>
        <w:t xml:space="preserve">Prezzo senza S. G. e Util. a cad: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cad: € 10,18325</w:t>
      </w:r>
    </w:p>
    <w:p>
      <w:pPr>
        <w:rPr>
          <w:sz w:val="10"/>
          <w:szCs w:val="10"/>
        </w:rPr>
      </w:pPr>
    </w:p>
    <w:p>
      <w:pPr>
        <w:rPr>
          <w:sz w:val="10"/>
          <w:szCs w:val="10"/>
        </w:rPr>
      </w:pPr>
    </w:p>
    <w:p>
      <w:pPr/>
      <w:r>
        <w:rPr>
          <w:b/>
        </w:rPr>
        <w:t xml:space="preserve">Codice regionale: TOS16_PR.P45.003.A41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A41 - Photinia, C, specie x fraseri, nome comune fotinia, h. 125/150</w:t>
            </w:r>
          </w:p>
        </w:tc>
      </w:tr>
    </w:tbl>
    <w:p>
      <w:pPr>
        <w:jc w:val="right"/>
      </w:pPr>
    </w:p>
    <w:p>
      <w:pPr>
        <w:jc w:val="right"/>
        <w:spacing w:line="336" w:lineRule="auto"/>
      </w:pPr>
      <w:r>
        <w:rPr>
          <w:b/>
        </w:rPr>
        <w:t xml:space="preserve">Prezzo senza S. G. e Util. a cad: € 10,70000</w:t>
      </w:r>
    </w:p>
    <w:p>
      <w:pPr>
        <w:jc w:val="right"/>
        <w:spacing w:line="336" w:lineRule="auto"/>
      </w:pPr>
      <w:r>
        <w:rPr>
          <w:b/>
        </w:rPr>
        <w:t xml:space="preserve">Spese generali € 1,60500</w:t>
      </w:r>
    </w:p>
    <w:p>
      <w:pPr>
        <w:jc w:val="right"/>
        <w:spacing w:line="336" w:lineRule="auto"/>
      </w:pPr>
      <w:r>
        <w:rPr>
          <w:b/>
        </w:rPr>
        <w:t xml:space="preserve">Utili di impresa € 1,23050</w:t>
      </w:r>
    </w:p>
    <w:p>
      <w:pPr>
        <w:jc w:val="right"/>
        <w:spacing w:line="336" w:lineRule="auto"/>
      </w:pPr>
      <w:r>
        <w:rPr>
          <w:b/>
        </w:rPr>
        <w:t xml:space="preserve">Prezzo a cad: € 13,53550</w:t>
      </w:r>
    </w:p>
    <w:p>
      <w:pPr>
        <w:rPr>
          <w:sz w:val="10"/>
          <w:szCs w:val="10"/>
        </w:rPr>
      </w:pPr>
    </w:p>
    <w:p>
      <w:pPr>
        <w:rPr>
          <w:sz w:val="10"/>
          <w:szCs w:val="10"/>
        </w:rPr>
      </w:pPr>
    </w:p>
    <w:p>
      <w:pPr/>
      <w:r>
        <w:rPr>
          <w:b/>
        </w:rPr>
        <w:t xml:space="preserve">Codice regionale: TOS16_PR.P45.003.A42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A42 - Photinia, C, specie x fraseri, nome comune fotinia, Clt 3</w:t>
            </w:r>
          </w:p>
        </w:tc>
      </w:tr>
    </w:tbl>
    <w:p>
      <w:pPr>
        <w:jc w:val="right"/>
      </w:pPr>
    </w:p>
    <w:p>
      <w:pPr>
        <w:jc w:val="right"/>
        <w:spacing w:line="336" w:lineRule="auto"/>
      </w:pPr>
      <w:r>
        <w:rPr>
          <w:b/>
        </w:rPr>
        <w:t xml:space="preserve">Prezzo senza S. G. e Util. a cad: € 3,08000</w:t>
      </w:r>
    </w:p>
    <w:p>
      <w:pPr>
        <w:jc w:val="right"/>
        <w:spacing w:line="336" w:lineRule="auto"/>
      </w:pPr>
      <w:r>
        <w:rPr>
          <w:b/>
        </w:rPr>
        <w:t xml:space="preserve">Spese generali € 0,46200</w:t>
      </w:r>
    </w:p>
    <w:p>
      <w:pPr>
        <w:jc w:val="right"/>
        <w:spacing w:line="336" w:lineRule="auto"/>
      </w:pPr>
      <w:r>
        <w:rPr>
          <w:b/>
        </w:rPr>
        <w:t xml:space="preserve">Utili di impresa € 0,35420</w:t>
      </w:r>
    </w:p>
    <w:p>
      <w:pPr>
        <w:jc w:val="right"/>
        <w:spacing w:line="336" w:lineRule="auto"/>
      </w:pPr>
      <w:r>
        <w:rPr>
          <w:b/>
        </w:rPr>
        <w:t xml:space="preserve">Prezzo a cad: € 3,89620</w:t>
      </w:r>
    </w:p>
    <w:p>
      <w:pPr>
        <w:rPr>
          <w:sz w:val="10"/>
          <w:szCs w:val="10"/>
        </w:rPr>
      </w:pPr>
    </w:p>
    <w:p>
      <w:pPr>
        <w:rPr>
          <w:sz w:val="10"/>
          <w:szCs w:val="10"/>
        </w:rPr>
      </w:pPr>
    </w:p>
    <w:p>
      <w:pPr/>
      <w:r>
        <w:rPr>
          <w:b/>
        </w:rPr>
        <w:t xml:space="preserve">Codice regionale: TOS16_PR.P45.003.A43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A43 - Photinia, C, specie x fraseri, nome comune fotinia, Clt 10</w:t>
            </w:r>
          </w:p>
        </w:tc>
      </w:tr>
    </w:tbl>
    <w:p>
      <w:pPr>
        <w:jc w:val="right"/>
      </w:pPr>
    </w:p>
    <w:p>
      <w:pPr>
        <w:jc w:val="right"/>
        <w:spacing w:line="336" w:lineRule="auto"/>
      </w:pPr>
      <w:r>
        <w:rPr>
          <w:b/>
        </w:rPr>
        <w:t xml:space="preserve">Prezzo senza S. G. e Util. a cad: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cad: € 10,18325</w:t>
      </w:r>
    </w:p>
    <w:p>
      <w:pPr>
        <w:rPr>
          <w:sz w:val="10"/>
          <w:szCs w:val="10"/>
        </w:rPr>
      </w:pPr>
    </w:p>
    <w:p>
      <w:pPr>
        <w:rPr>
          <w:sz w:val="10"/>
          <w:szCs w:val="10"/>
        </w:rPr>
      </w:pPr>
    </w:p>
    <w:p>
      <w:pPr/>
      <w:r>
        <w:rPr>
          <w:b/>
        </w:rPr>
        <w:t xml:space="preserve">Codice regionale: TOS16_PR.P45.003.A46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A46 - Picea, A, specie excelsa, glauca, pungens, h. 125/150
</w:t>
            </w:r>
          </w:p>
        </w:tc>
      </w:tr>
    </w:tbl>
    <w:p>
      <w:pPr>
        <w:jc w:val="right"/>
      </w:pPr>
    </w:p>
    <w:p>
      <w:pPr>
        <w:jc w:val="right"/>
        <w:spacing w:line="336" w:lineRule="auto"/>
      </w:pPr>
      <w:r>
        <w:rPr>
          <w:b/>
        </w:rPr>
        <w:t xml:space="preserve">Prezzo senza S. G. e Util. a cad: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cad: € 27,32400</w:t>
      </w:r>
    </w:p>
    <w:p>
      <w:pPr>
        <w:rPr>
          <w:sz w:val="10"/>
          <w:szCs w:val="10"/>
        </w:rPr>
      </w:pPr>
    </w:p>
    <w:p>
      <w:pPr>
        <w:rPr>
          <w:sz w:val="10"/>
          <w:szCs w:val="10"/>
        </w:rPr>
      </w:pPr>
    </w:p>
    <w:p>
      <w:pPr/>
      <w:r>
        <w:rPr>
          <w:b/>
        </w:rPr>
        <w:t xml:space="preserve">Codice regionale: TOS16_PR.P45.003.A47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A47 - Picea, A, specie excelsa, glauca, pungens, h. 175/200</w:t>
            </w:r>
          </w:p>
        </w:tc>
      </w:tr>
    </w:tbl>
    <w:p>
      <w:pPr>
        <w:jc w:val="right"/>
      </w:pPr>
    </w:p>
    <w:p>
      <w:pPr>
        <w:jc w:val="right"/>
        <w:spacing w:line="336" w:lineRule="auto"/>
      </w:pPr>
      <w:r>
        <w:rPr>
          <w:b/>
        </w:rPr>
        <w:t xml:space="preserve">Prezzo senza S. G. e Util. a cad: € 41,32500</w:t>
      </w:r>
    </w:p>
    <w:p>
      <w:pPr>
        <w:jc w:val="right"/>
        <w:spacing w:line="336" w:lineRule="auto"/>
      </w:pPr>
      <w:r>
        <w:rPr>
          <w:b/>
        </w:rPr>
        <w:t xml:space="preserve">Spese generali € 6,19875</w:t>
      </w:r>
    </w:p>
    <w:p>
      <w:pPr>
        <w:jc w:val="right"/>
        <w:spacing w:line="336" w:lineRule="auto"/>
      </w:pPr>
      <w:r>
        <w:rPr>
          <w:b/>
        </w:rPr>
        <w:t xml:space="preserve">Utili di impresa € 4,75238</w:t>
      </w:r>
    </w:p>
    <w:p>
      <w:pPr>
        <w:jc w:val="right"/>
        <w:spacing w:line="336" w:lineRule="auto"/>
      </w:pPr>
      <w:r>
        <w:rPr>
          <w:b/>
        </w:rPr>
        <w:t xml:space="preserve">Prezzo a cad: € 52,27613</w:t>
      </w:r>
    </w:p>
    <w:p>
      <w:pPr>
        <w:rPr>
          <w:sz w:val="10"/>
          <w:szCs w:val="10"/>
        </w:rPr>
      </w:pPr>
    </w:p>
    <w:p>
      <w:pPr>
        <w:rPr>
          <w:sz w:val="10"/>
          <w:szCs w:val="10"/>
        </w:rPr>
      </w:pPr>
    </w:p>
    <w:p>
      <w:pPr/>
      <w:r>
        <w:rPr>
          <w:b/>
        </w:rPr>
        <w:t xml:space="preserve">Codice regionale: TOS16_PR.P45.003.A48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A48 - Picea, A, specie excelsa, glauca, pungens, h. 250/300</w:t>
            </w:r>
          </w:p>
        </w:tc>
      </w:tr>
    </w:tbl>
    <w:p>
      <w:pPr>
        <w:jc w:val="right"/>
      </w:pPr>
    </w:p>
    <w:p>
      <w:pPr>
        <w:jc w:val="right"/>
        <w:spacing w:line="336" w:lineRule="auto"/>
      </w:pPr>
      <w:r>
        <w:rPr>
          <w:b/>
        </w:rPr>
        <w:t xml:space="preserve">Prezzo senza S. G. e Util. a cad: € 119,77500</w:t>
      </w:r>
    </w:p>
    <w:p>
      <w:pPr>
        <w:jc w:val="right"/>
        <w:spacing w:line="336" w:lineRule="auto"/>
      </w:pPr>
      <w:r>
        <w:rPr>
          <w:b/>
        </w:rPr>
        <w:t xml:space="preserve">Spese generali € 17,96625</w:t>
      </w:r>
    </w:p>
    <w:p>
      <w:pPr>
        <w:jc w:val="right"/>
        <w:spacing w:line="336" w:lineRule="auto"/>
      </w:pPr>
      <w:r>
        <w:rPr>
          <w:b/>
        </w:rPr>
        <w:t xml:space="preserve">Utili di impresa € 13,77413</w:t>
      </w:r>
    </w:p>
    <w:p>
      <w:pPr>
        <w:jc w:val="right"/>
        <w:spacing w:line="336" w:lineRule="auto"/>
      </w:pPr>
      <w:r>
        <w:rPr>
          <w:b/>
        </w:rPr>
        <w:t xml:space="preserve">Prezzo a cad: € 151,51538</w:t>
      </w:r>
    </w:p>
    <w:p>
      <w:pPr>
        <w:rPr>
          <w:sz w:val="10"/>
          <w:szCs w:val="10"/>
        </w:rPr>
      </w:pPr>
    </w:p>
    <w:p>
      <w:pPr>
        <w:rPr>
          <w:sz w:val="10"/>
          <w:szCs w:val="10"/>
        </w:rPr>
      </w:pPr>
    </w:p>
    <w:p>
      <w:pPr/>
      <w:r>
        <w:rPr>
          <w:b/>
        </w:rPr>
        <w:t xml:space="preserve">Codice regionale: TOS16_PR.P45.003.A49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A49 - Picea, A, specie excelsa, glauca, pungens, h. 350/400</w:t>
            </w:r>
          </w:p>
        </w:tc>
      </w:tr>
    </w:tbl>
    <w:p>
      <w:pPr>
        <w:jc w:val="right"/>
      </w:pPr>
    </w:p>
    <w:p>
      <w:pPr>
        <w:jc w:val="right"/>
        <w:spacing w:line="336" w:lineRule="auto"/>
      </w:pPr>
      <w:r>
        <w:rPr>
          <w:b/>
        </w:rPr>
        <w:t xml:space="preserve">Prezzo senza S. G. e Util. a cad: € 278,10000</w:t>
      </w:r>
    </w:p>
    <w:p>
      <w:pPr>
        <w:jc w:val="right"/>
        <w:spacing w:line="336" w:lineRule="auto"/>
      </w:pPr>
      <w:r>
        <w:rPr>
          <w:b/>
        </w:rPr>
        <w:t xml:space="preserve">Spese generali € 41,71500</w:t>
      </w:r>
    </w:p>
    <w:p>
      <w:pPr>
        <w:jc w:val="right"/>
        <w:spacing w:line="336" w:lineRule="auto"/>
      </w:pPr>
      <w:r>
        <w:rPr>
          <w:b/>
        </w:rPr>
        <w:t xml:space="preserve">Utili di impresa € 31,98150</w:t>
      </w:r>
    </w:p>
    <w:p>
      <w:pPr>
        <w:jc w:val="right"/>
        <w:spacing w:line="336" w:lineRule="auto"/>
      </w:pPr>
      <w:r>
        <w:rPr>
          <w:b/>
        </w:rPr>
        <w:t xml:space="preserve">Prezzo a cad: € 351,79650</w:t>
      </w:r>
    </w:p>
    <w:p>
      <w:pPr>
        <w:rPr>
          <w:sz w:val="10"/>
          <w:szCs w:val="10"/>
        </w:rPr>
      </w:pPr>
    </w:p>
    <w:p>
      <w:pPr>
        <w:rPr>
          <w:sz w:val="10"/>
          <w:szCs w:val="10"/>
        </w:rPr>
      </w:pPr>
    </w:p>
    <w:p>
      <w:pPr/>
      <w:r>
        <w:rPr>
          <w:b/>
        </w:rPr>
        <w:t xml:space="preserve">Codice regionale: TOS16_PR.P45.003.A52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A52 - Pieris, C, specie japonica, h. 40/60, Clt 7
</w:t>
            </w:r>
          </w:p>
        </w:tc>
      </w:tr>
    </w:tbl>
    <w:p>
      <w:pPr>
        <w:jc w:val="right"/>
      </w:pPr>
    </w:p>
    <w:p>
      <w:pPr>
        <w:jc w:val="right"/>
        <w:spacing w:line="336" w:lineRule="auto"/>
      </w:pPr>
      <w:r>
        <w:rPr>
          <w:b/>
        </w:rPr>
        <w:t xml:space="preserve">Prezzo senza S. G. e Util. a cad: € 14,70000</w:t>
      </w:r>
    </w:p>
    <w:p>
      <w:pPr>
        <w:jc w:val="right"/>
        <w:spacing w:line="336" w:lineRule="auto"/>
      </w:pPr>
      <w:r>
        <w:rPr>
          <w:b/>
        </w:rPr>
        <w:t xml:space="preserve">Spese generali € 2,20500</w:t>
      </w:r>
    </w:p>
    <w:p>
      <w:pPr>
        <w:jc w:val="right"/>
        <w:spacing w:line="336" w:lineRule="auto"/>
      </w:pPr>
      <w:r>
        <w:rPr>
          <w:b/>
        </w:rPr>
        <w:t xml:space="preserve">Utili di impresa € 1,69050</w:t>
      </w:r>
    </w:p>
    <w:p>
      <w:pPr>
        <w:jc w:val="right"/>
        <w:spacing w:line="336" w:lineRule="auto"/>
      </w:pPr>
      <w:r>
        <w:rPr>
          <w:b/>
        </w:rPr>
        <w:t xml:space="preserve">Prezzo a cad: € 18,59550</w:t>
      </w:r>
    </w:p>
    <w:p>
      <w:pPr>
        <w:rPr>
          <w:sz w:val="10"/>
          <w:szCs w:val="10"/>
        </w:rPr>
      </w:pPr>
    </w:p>
    <w:p>
      <w:pPr>
        <w:rPr>
          <w:sz w:val="10"/>
          <w:szCs w:val="10"/>
        </w:rPr>
      </w:pPr>
    </w:p>
    <w:p>
      <w:pPr/>
      <w:r>
        <w:rPr>
          <w:b/>
        </w:rPr>
        <w:t xml:space="preserve">Codice regionale: TOS16_PR.P45.003.A53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A53 - Pieris, C, specie japonica, h. 60/80, Clt 15</w:t>
            </w:r>
          </w:p>
        </w:tc>
      </w:tr>
    </w:tbl>
    <w:p>
      <w:pPr>
        <w:jc w:val="right"/>
      </w:pPr>
    </w:p>
    <w:p>
      <w:pPr>
        <w:jc w:val="right"/>
        <w:spacing w:line="336" w:lineRule="auto"/>
      </w:pPr>
      <w:r>
        <w:rPr>
          <w:b/>
        </w:rPr>
        <w:t xml:space="preserve">Prezzo senza S. G. e Util. a cad: € 38,62500</w:t>
      </w:r>
    </w:p>
    <w:p>
      <w:pPr>
        <w:jc w:val="right"/>
        <w:spacing w:line="336" w:lineRule="auto"/>
      </w:pPr>
      <w:r>
        <w:rPr>
          <w:b/>
        </w:rPr>
        <w:t xml:space="preserve">Spese generali € 5,79375</w:t>
      </w:r>
    </w:p>
    <w:p>
      <w:pPr>
        <w:jc w:val="right"/>
        <w:spacing w:line="336" w:lineRule="auto"/>
      </w:pPr>
      <w:r>
        <w:rPr>
          <w:b/>
        </w:rPr>
        <w:t xml:space="preserve">Utili di impresa € 4,44188</w:t>
      </w:r>
    </w:p>
    <w:p>
      <w:pPr>
        <w:jc w:val="right"/>
        <w:spacing w:line="336" w:lineRule="auto"/>
      </w:pPr>
      <w:r>
        <w:rPr>
          <w:b/>
        </w:rPr>
        <w:t xml:space="preserve">Prezzo a cad: € 48,86063</w:t>
      </w:r>
    </w:p>
    <w:p>
      <w:pPr>
        <w:rPr>
          <w:sz w:val="10"/>
          <w:szCs w:val="10"/>
        </w:rPr>
      </w:pPr>
    </w:p>
    <w:p>
      <w:pPr>
        <w:rPr>
          <w:sz w:val="10"/>
          <w:szCs w:val="10"/>
        </w:rPr>
      </w:pPr>
    </w:p>
    <w:p>
      <w:pPr/>
      <w:r>
        <w:rPr>
          <w:b/>
        </w:rPr>
        <w:t xml:space="preserve">Codice regionale: TOS16_PR.P45.003.A56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A56 - Pinus, A, specie pinea , nigra, sylvestris, nome comune pino, h. 125/150, circonferenza 10/12
</w:t>
            </w:r>
          </w:p>
        </w:tc>
      </w:tr>
    </w:tbl>
    <w:p>
      <w:pPr>
        <w:jc w:val="right"/>
      </w:pPr>
    </w:p>
    <w:p>
      <w:pPr>
        <w:jc w:val="right"/>
        <w:spacing w:line="336" w:lineRule="auto"/>
      </w:pPr>
      <w:r>
        <w:rPr>
          <w:b/>
        </w:rPr>
        <w:t xml:space="preserve">Prezzo senza S. G. e Util. a cad: € 37,87500</w:t>
      </w:r>
    </w:p>
    <w:p>
      <w:pPr>
        <w:jc w:val="right"/>
        <w:spacing w:line="336" w:lineRule="auto"/>
      </w:pPr>
      <w:r>
        <w:rPr>
          <w:b/>
        </w:rPr>
        <w:t xml:space="preserve">Spese generali € 5,68125</w:t>
      </w:r>
    </w:p>
    <w:p>
      <w:pPr>
        <w:jc w:val="right"/>
        <w:spacing w:line="336" w:lineRule="auto"/>
      </w:pPr>
      <w:r>
        <w:rPr>
          <w:b/>
        </w:rPr>
        <w:t xml:space="preserve">Utili di impresa € 4,35563</w:t>
      </w:r>
    </w:p>
    <w:p>
      <w:pPr>
        <w:jc w:val="right"/>
        <w:spacing w:line="336" w:lineRule="auto"/>
      </w:pPr>
      <w:r>
        <w:rPr>
          <w:b/>
        </w:rPr>
        <w:t xml:space="preserve">Prezzo a cad: € 47,91188</w:t>
      </w:r>
    </w:p>
    <w:p>
      <w:pPr>
        <w:rPr>
          <w:sz w:val="10"/>
          <w:szCs w:val="10"/>
        </w:rPr>
      </w:pPr>
    </w:p>
    <w:p>
      <w:pPr>
        <w:rPr>
          <w:sz w:val="10"/>
          <w:szCs w:val="10"/>
        </w:rPr>
      </w:pPr>
    </w:p>
    <w:p>
      <w:pPr/>
      <w:r>
        <w:rPr>
          <w:b/>
        </w:rPr>
        <w:t xml:space="preserve">Codice regionale: TOS16_PR.P45.003.A57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A57 - Pinus, A, specie pinea , nigra, sylvestris, nome comune pino, h. 175/200, circonferenza 12/14</w:t>
            </w:r>
          </w:p>
        </w:tc>
      </w:tr>
    </w:tbl>
    <w:p>
      <w:pPr>
        <w:jc w:val="right"/>
      </w:pPr>
    </w:p>
    <w:p>
      <w:pPr>
        <w:jc w:val="right"/>
        <w:spacing w:line="336" w:lineRule="auto"/>
      </w:pPr>
      <w:r>
        <w:rPr>
          <w:b/>
        </w:rPr>
        <w:t xml:space="preserve">Prezzo senza S. G. e Util. a cad: € 59,47500</w:t>
      </w:r>
    </w:p>
    <w:p>
      <w:pPr>
        <w:jc w:val="right"/>
        <w:spacing w:line="336" w:lineRule="auto"/>
      </w:pPr>
      <w:r>
        <w:rPr>
          <w:b/>
        </w:rPr>
        <w:t xml:space="preserve">Spese generali € 8,92125</w:t>
      </w:r>
    </w:p>
    <w:p>
      <w:pPr>
        <w:jc w:val="right"/>
        <w:spacing w:line="336" w:lineRule="auto"/>
      </w:pPr>
      <w:r>
        <w:rPr>
          <w:b/>
        </w:rPr>
        <w:t xml:space="preserve">Utili di impresa € 6,83963</w:t>
      </w:r>
    </w:p>
    <w:p>
      <w:pPr>
        <w:jc w:val="right"/>
        <w:spacing w:line="336" w:lineRule="auto"/>
      </w:pPr>
      <w:r>
        <w:rPr>
          <w:b/>
        </w:rPr>
        <w:t xml:space="preserve">Prezzo a cad: € 75,23588</w:t>
      </w:r>
    </w:p>
    <w:p>
      <w:pPr>
        <w:rPr>
          <w:sz w:val="10"/>
          <w:szCs w:val="10"/>
        </w:rPr>
      </w:pPr>
    </w:p>
    <w:p>
      <w:pPr>
        <w:rPr>
          <w:sz w:val="10"/>
          <w:szCs w:val="10"/>
        </w:rPr>
      </w:pPr>
    </w:p>
    <w:p>
      <w:pPr/>
      <w:r>
        <w:rPr>
          <w:b/>
        </w:rPr>
        <w:t xml:space="preserve">Codice regionale: TOS16_PR.P45.003.A58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A58 - Pinus, A, specie pinea , nigra, sylvestris, nome comune pino, h. 250/300, circonferenza 14/16</w:t>
            </w:r>
          </w:p>
        </w:tc>
      </w:tr>
    </w:tbl>
    <w:p>
      <w:pPr>
        <w:jc w:val="right"/>
      </w:pPr>
    </w:p>
    <w:p>
      <w:pPr>
        <w:jc w:val="right"/>
        <w:spacing w:line="336" w:lineRule="auto"/>
      </w:pPr>
      <w:r>
        <w:rPr>
          <w:b/>
        </w:rPr>
        <w:t xml:space="preserve">Prezzo senza S. G. e Util. a cad: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cad: € 125,23500</w:t>
      </w:r>
    </w:p>
    <w:p>
      <w:pPr>
        <w:rPr>
          <w:sz w:val="10"/>
          <w:szCs w:val="10"/>
        </w:rPr>
      </w:pPr>
    </w:p>
    <w:p>
      <w:pPr>
        <w:rPr>
          <w:sz w:val="10"/>
          <w:szCs w:val="10"/>
        </w:rPr>
      </w:pPr>
    </w:p>
    <w:p>
      <w:pPr/>
      <w:r>
        <w:rPr>
          <w:b/>
        </w:rPr>
        <w:t xml:space="preserve">Codice regionale: TOS16_PR.P45.003.A59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A59 - Pinus, A, specie pinea , nigra, sylvestris, nome comune pino, h. 300/350, circonferenza 18/20</w:t>
            </w:r>
          </w:p>
        </w:tc>
      </w:tr>
    </w:tbl>
    <w:p>
      <w:pPr>
        <w:jc w:val="right"/>
      </w:pPr>
    </w:p>
    <w:p>
      <w:pPr>
        <w:jc w:val="right"/>
        <w:spacing w:line="336" w:lineRule="auto"/>
      </w:pPr>
      <w:r>
        <w:rPr>
          <w:b/>
        </w:rPr>
        <w:t xml:space="preserve">Prezzo senza S. G. e Util. a cad: € 150,75000</w:t>
      </w:r>
    </w:p>
    <w:p>
      <w:pPr>
        <w:jc w:val="right"/>
        <w:spacing w:line="336" w:lineRule="auto"/>
      </w:pPr>
      <w:r>
        <w:rPr>
          <w:b/>
        </w:rPr>
        <w:t xml:space="preserve">Spese generali € 22,61250</w:t>
      </w:r>
    </w:p>
    <w:p>
      <w:pPr>
        <w:jc w:val="right"/>
        <w:spacing w:line="336" w:lineRule="auto"/>
      </w:pPr>
      <w:r>
        <w:rPr>
          <w:b/>
        </w:rPr>
        <w:t xml:space="preserve">Utili di impresa € 17,33625</w:t>
      </w:r>
    </w:p>
    <w:p>
      <w:pPr>
        <w:jc w:val="right"/>
        <w:spacing w:line="336" w:lineRule="auto"/>
      </w:pPr>
      <w:r>
        <w:rPr>
          <w:b/>
        </w:rPr>
        <w:t xml:space="preserve">Prezzo a cad: € 190,69875</w:t>
      </w:r>
    </w:p>
    <w:p>
      <w:pPr>
        <w:rPr>
          <w:sz w:val="10"/>
          <w:szCs w:val="10"/>
        </w:rPr>
      </w:pPr>
    </w:p>
    <w:p>
      <w:pPr>
        <w:rPr>
          <w:sz w:val="10"/>
          <w:szCs w:val="10"/>
        </w:rPr>
      </w:pPr>
    </w:p>
    <w:p>
      <w:pPr/>
      <w:r>
        <w:rPr>
          <w:b/>
        </w:rPr>
        <w:t xml:space="preserve">Codice regionale: TOS16_PR.P45.003.A60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A60 - Pinus, A, specie pinea , nigra, sylvestris, nome comune pino, h. 350/400, circonferenza 26/30</w:t>
            </w:r>
          </w:p>
        </w:tc>
      </w:tr>
    </w:tbl>
    <w:p>
      <w:pPr>
        <w:jc w:val="right"/>
      </w:pPr>
    </w:p>
    <w:p>
      <w:pPr>
        <w:jc w:val="right"/>
        <w:spacing w:line="336" w:lineRule="auto"/>
      </w:pPr>
      <w:r>
        <w:rPr>
          <w:b/>
        </w:rPr>
        <w:t xml:space="preserve">Prezzo senza S. G. e Util. a cad: € 336,72000</w:t>
      </w:r>
    </w:p>
    <w:p>
      <w:pPr>
        <w:jc w:val="right"/>
        <w:spacing w:line="336" w:lineRule="auto"/>
      </w:pPr>
      <w:r>
        <w:rPr>
          <w:b/>
        </w:rPr>
        <w:t xml:space="preserve">Spese generali € 50,50800</w:t>
      </w:r>
    </w:p>
    <w:p>
      <w:pPr>
        <w:jc w:val="right"/>
        <w:spacing w:line="336" w:lineRule="auto"/>
      </w:pPr>
      <w:r>
        <w:rPr>
          <w:b/>
        </w:rPr>
        <w:t xml:space="preserve">Utili di impresa € 38,72280</w:t>
      </w:r>
    </w:p>
    <w:p>
      <w:pPr>
        <w:jc w:val="right"/>
        <w:spacing w:line="336" w:lineRule="auto"/>
      </w:pPr>
      <w:r>
        <w:rPr>
          <w:b/>
        </w:rPr>
        <w:t xml:space="preserve">Prezzo a cad: € 425,95080</w:t>
      </w:r>
    </w:p>
    <w:p>
      <w:pPr>
        <w:rPr>
          <w:sz w:val="10"/>
          <w:szCs w:val="10"/>
        </w:rPr>
      </w:pPr>
    </w:p>
    <w:p>
      <w:pPr>
        <w:rPr>
          <w:sz w:val="10"/>
          <w:szCs w:val="10"/>
        </w:rPr>
      </w:pPr>
    </w:p>
    <w:p>
      <w:pPr/>
      <w:r>
        <w:rPr>
          <w:b/>
        </w:rPr>
        <w:t xml:space="preserve">Codice regionale: TOS16_PR.P45.003.A63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A63 - Pinus, A, specie excelsa, strobus, nome comune pino, h. 125/150, circonferenza 10/12</w:t>
            </w:r>
          </w:p>
        </w:tc>
      </w:tr>
    </w:tbl>
    <w:p>
      <w:pPr>
        <w:jc w:val="right"/>
      </w:pPr>
    </w:p>
    <w:p>
      <w:pPr>
        <w:jc w:val="right"/>
        <w:spacing w:line="336" w:lineRule="auto"/>
      </w:pPr>
      <w:r>
        <w:rPr>
          <w:b/>
        </w:rPr>
        <w:t xml:space="preserve">Prezzo senza S. G. e Util. a cad: € 25,30000</w:t>
      </w:r>
    </w:p>
    <w:p>
      <w:pPr>
        <w:jc w:val="right"/>
        <w:spacing w:line="336" w:lineRule="auto"/>
      </w:pPr>
      <w:r>
        <w:rPr>
          <w:b/>
        </w:rPr>
        <w:t xml:space="preserve">Spese generali € 3,79500</w:t>
      </w:r>
    </w:p>
    <w:p>
      <w:pPr>
        <w:jc w:val="right"/>
        <w:spacing w:line="336" w:lineRule="auto"/>
      </w:pPr>
      <w:r>
        <w:rPr>
          <w:b/>
        </w:rPr>
        <w:t xml:space="preserve">Utili di impresa € 2,90950</w:t>
      </w:r>
    </w:p>
    <w:p>
      <w:pPr>
        <w:jc w:val="right"/>
        <w:spacing w:line="336" w:lineRule="auto"/>
      </w:pPr>
      <w:r>
        <w:rPr>
          <w:b/>
        </w:rPr>
        <w:t xml:space="preserve">Prezzo a cad: € 32,00450</w:t>
      </w:r>
    </w:p>
    <w:p>
      <w:pPr>
        <w:rPr>
          <w:sz w:val="10"/>
          <w:szCs w:val="10"/>
        </w:rPr>
      </w:pPr>
    </w:p>
    <w:p>
      <w:pPr>
        <w:rPr>
          <w:sz w:val="10"/>
          <w:szCs w:val="10"/>
        </w:rPr>
      </w:pPr>
    </w:p>
    <w:p>
      <w:pPr/>
      <w:r>
        <w:rPr>
          <w:b/>
        </w:rPr>
        <w:t xml:space="preserve">Codice regionale: TOS16_PR.P45.003.A64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A64 - Pinus, A, specie excelsa, strobus, nome comune pino, h. 175/200, circonferenza 12/14
</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TOS16_PR.P45.003.A65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A65 - Pinus, A, specie excelsa, strobus, nome comune pino, h. 250/300, circonferenza 14/16 </w:t>
            </w:r>
          </w:p>
        </w:tc>
      </w:tr>
    </w:tbl>
    <w:p>
      <w:pPr>
        <w:jc w:val="right"/>
      </w:pPr>
    </w:p>
    <w:p>
      <w:pPr>
        <w:jc w:val="right"/>
        <w:spacing w:line="336" w:lineRule="auto"/>
      </w:pPr>
      <w:r>
        <w:rPr>
          <w:b/>
        </w:rPr>
        <w:t xml:space="preserve">Prezzo senza S. G. e Util. a cad: € 148,35000</w:t>
      </w:r>
    </w:p>
    <w:p>
      <w:pPr>
        <w:jc w:val="right"/>
        <w:spacing w:line="336" w:lineRule="auto"/>
      </w:pPr>
      <w:r>
        <w:rPr>
          <w:b/>
        </w:rPr>
        <w:t xml:space="preserve">Spese generali € 22,25250</w:t>
      </w:r>
    </w:p>
    <w:p>
      <w:pPr>
        <w:jc w:val="right"/>
        <w:spacing w:line="336" w:lineRule="auto"/>
      </w:pPr>
      <w:r>
        <w:rPr>
          <w:b/>
        </w:rPr>
        <w:t xml:space="preserve">Utili di impresa € 17,06025</w:t>
      </w:r>
    </w:p>
    <w:p>
      <w:pPr>
        <w:jc w:val="right"/>
        <w:spacing w:line="336" w:lineRule="auto"/>
      </w:pPr>
      <w:r>
        <w:rPr>
          <w:b/>
        </w:rPr>
        <w:t xml:space="preserve">Prezzo a cad: € 187,66275</w:t>
      </w:r>
    </w:p>
    <w:p>
      <w:pPr>
        <w:rPr>
          <w:sz w:val="10"/>
          <w:szCs w:val="10"/>
        </w:rPr>
      </w:pPr>
    </w:p>
    <w:p>
      <w:pPr>
        <w:rPr>
          <w:sz w:val="10"/>
          <w:szCs w:val="10"/>
        </w:rPr>
      </w:pPr>
    </w:p>
    <w:p>
      <w:pPr/>
      <w:r>
        <w:rPr>
          <w:b/>
        </w:rPr>
        <w:t xml:space="preserve">Codice regionale: TOS16_PR.P45.003.A66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A66 - Pinus, A, specie excelsa, strobus, nome comune pino, h. 300/350, circonferenza 18/20 </w:t>
            </w:r>
          </w:p>
        </w:tc>
      </w:tr>
    </w:tbl>
    <w:p>
      <w:pPr>
        <w:jc w:val="right"/>
      </w:pPr>
    </w:p>
    <w:p>
      <w:pPr>
        <w:jc w:val="right"/>
        <w:spacing w:line="336" w:lineRule="auto"/>
      </w:pPr>
      <w:r>
        <w:rPr>
          <w:b/>
        </w:rPr>
        <w:t xml:space="preserve">Prezzo senza S. G. e Util. a cad: € 203,92500</w:t>
      </w:r>
    </w:p>
    <w:p>
      <w:pPr>
        <w:jc w:val="right"/>
        <w:spacing w:line="336" w:lineRule="auto"/>
      </w:pPr>
      <w:r>
        <w:rPr>
          <w:b/>
        </w:rPr>
        <w:t xml:space="preserve">Spese generali € 30,58875</w:t>
      </w:r>
    </w:p>
    <w:p>
      <w:pPr>
        <w:jc w:val="right"/>
        <w:spacing w:line="336" w:lineRule="auto"/>
      </w:pPr>
      <w:r>
        <w:rPr>
          <w:b/>
        </w:rPr>
        <w:t xml:space="preserve">Utili di impresa € 23,45138</w:t>
      </w:r>
    </w:p>
    <w:p>
      <w:pPr>
        <w:jc w:val="right"/>
        <w:spacing w:line="336" w:lineRule="auto"/>
      </w:pPr>
      <w:r>
        <w:rPr>
          <w:b/>
        </w:rPr>
        <w:t xml:space="preserve">Prezzo a cad: € 257,96513</w:t>
      </w:r>
    </w:p>
    <w:p>
      <w:pPr>
        <w:rPr>
          <w:sz w:val="10"/>
          <w:szCs w:val="10"/>
        </w:rPr>
      </w:pPr>
    </w:p>
    <w:p>
      <w:pPr>
        <w:rPr>
          <w:sz w:val="10"/>
          <w:szCs w:val="10"/>
        </w:rPr>
      </w:pPr>
    </w:p>
    <w:p>
      <w:pPr/>
      <w:r>
        <w:rPr>
          <w:b/>
        </w:rPr>
        <w:t xml:space="preserve">Codice regionale: TOS16_PR.P45.003.A70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A70 - Pinus, A, specie halepensis, nome comune pino, h. 125/150, circonferenza 10/12</w:t>
            </w:r>
          </w:p>
        </w:tc>
      </w:tr>
    </w:tbl>
    <w:p>
      <w:pPr>
        <w:jc w:val="right"/>
      </w:pPr>
    </w:p>
    <w:p>
      <w:pPr>
        <w:jc w:val="right"/>
        <w:spacing w:line="336" w:lineRule="auto"/>
      </w:pPr>
      <w:r>
        <w:rPr>
          <w:b/>
        </w:rPr>
        <w:t xml:space="preserve">Prezzo senza S. G. e Util. a cad: € 10,35000</w:t>
      </w:r>
    </w:p>
    <w:p>
      <w:pPr>
        <w:jc w:val="right"/>
        <w:spacing w:line="336" w:lineRule="auto"/>
      </w:pPr>
      <w:r>
        <w:rPr>
          <w:b/>
        </w:rPr>
        <w:t xml:space="preserve">Spese generali € 1,55250</w:t>
      </w:r>
    </w:p>
    <w:p>
      <w:pPr>
        <w:jc w:val="right"/>
        <w:spacing w:line="336" w:lineRule="auto"/>
      </w:pPr>
      <w:r>
        <w:rPr>
          <w:b/>
        </w:rPr>
        <w:t xml:space="preserve">Utili di impresa € 1,19025</w:t>
      </w:r>
    </w:p>
    <w:p>
      <w:pPr>
        <w:jc w:val="right"/>
        <w:spacing w:line="336" w:lineRule="auto"/>
      </w:pPr>
      <w:r>
        <w:rPr>
          <w:b/>
        </w:rPr>
        <w:t xml:space="preserve">Prezzo a cad: € 13,09275</w:t>
      </w:r>
    </w:p>
    <w:p>
      <w:pPr>
        <w:rPr>
          <w:sz w:val="10"/>
          <w:szCs w:val="10"/>
        </w:rPr>
      </w:pPr>
    </w:p>
    <w:p>
      <w:pPr>
        <w:rPr>
          <w:sz w:val="10"/>
          <w:szCs w:val="10"/>
        </w:rPr>
      </w:pPr>
    </w:p>
    <w:p>
      <w:pPr/>
      <w:r>
        <w:rPr>
          <w:b/>
        </w:rPr>
        <w:t xml:space="preserve">Codice regionale: TOS16_PR.P45.003.A71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A71 - Pinus, A, specie halepensis, nome comune pino, h. 175/200, circonferenza 12/14</w:t>
            </w:r>
          </w:p>
        </w:tc>
      </w:tr>
    </w:tbl>
    <w:p>
      <w:pPr>
        <w:jc w:val="right"/>
      </w:pPr>
    </w:p>
    <w:p>
      <w:pPr>
        <w:jc w:val="right"/>
        <w:spacing w:line="336" w:lineRule="auto"/>
      </w:pPr>
      <w:r>
        <w:rPr>
          <w:b/>
        </w:rPr>
        <w:t xml:space="preserve">Prezzo senza S. G. e Util. a cad: € 20,70000</w:t>
      </w:r>
    </w:p>
    <w:p>
      <w:pPr>
        <w:jc w:val="right"/>
        <w:spacing w:line="336" w:lineRule="auto"/>
      </w:pPr>
      <w:r>
        <w:rPr>
          <w:b/>
        </w:rPr>
        <w:t xml:space="preserve">Spese generali € 3,10500</w:t>
      </w:r>
    </w:p>
    <w:p>
      <w:pPr>
        <w:jc w:val="right"/>
        <w:spacing w:line="336" w:lineRule="auto"/>
      </w:pPr>
      <w:r>
        <w:rPr>
          <w:b/>
        </w:rPr>
        <w:t xml:space="preserve">Utili di impresa € 2,38050</w:t>
      </w:r>
    </w:p>
    <w:p>
      <w:pPr>
        <w:jc w:val="right"/>
        <w:spacing w:line="336" w:lineRule="auto"/>
      </w:pPr>
      <w:r>
        <w:rPr>
          <w:b/>
        </w:rPr>
        <w:t xml:space="preserve">Prezzo a cad: € 26,18550</w:t>
      </w:r>
    </w:p>
    <w:p>
      <w:pPr>
        <w:rPr>
          <w:sz w:val="10"/>
          <w:szCs w:val="10"/>
        </w:rPr>
      </w:pPr>
    </w:p>
    <w:p>
      <w:pPr>
        <w:rPr>
          <w:sz w:val="10"/>
          <w:szCs w:val="10"/>
        </w:rPr>
      </w:pPr>
    </w:p>
    <w:p>
      <w:pPr/>
      <w:r>
        <w:rPr>
          <w:b/>
        </w:rPr>
        <w:t xml:space="preserve">Codice regionale: TOS16_PR.P45.003.A72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A72 - Pinus, A, specie halepensis, nome comune pino, h. 250/300, circonferenza 14/16</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TOS16_PR.P45.003.A73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A73 - Pinus, A, specie halepensis, nome comune pino, h. 300/350, circonferenza 18/20</w:t>
            </w:r>
          </w:p>
        </w:tc>
      </w:tr>
    </w:tbl>
    <w:p>
      <w:pPr>
        <w:jc w:val="right"/>
      </w:pPr>
    </w:p>
    <w:p>
      <w:pPr>
        <w:jc w:val="right"/>
        <w:spacing w:line="336" w:lineRule="auto"/>
      </w:pPr>
      <w:r>
        <w:rPr>
          <w:b/>
        </w:rPr>
        <w:t xml:space="preserve">Prezzo senza S. G. e Util. a cad: € 74,00000</w:t>
      </w:r>
    </w:p>
    <w:p>
      <w:pPr>
        <w:jc w:val="right"/>
        <w:spacing w:line="336" w:lineRule="auto"/>
      </w:pPr>
      <w:r>
        <w:rPr>
          <w:b/>
        </w:rPr>
        <w:t xml:space="preserve">Spese generali € 11,10000</w:t>
      </w:r>
    </w:p>
    <w:p>
      <w:pPr>
        <w:jc w:val="right"/>
        <w:spacing w:line="336" w:lineRule="auto"/>
      </w:pPr>
      <w:r>
        <w:rPr>
          <w:b/>
        </w:rPr>
        <w:t xml:space="preserve">Utili di impresa € 8,51000</w:t>
      </w:r>
    </w:p>
    <w:p>
      <w:pPr>
        <w:jc w:val="right"/>
        <w:spacing w:line="336" w:lineRule="auto"/>
      </w:pPr>
      <w:r>
        <w:rPr>
          <w:b/>
        </w:rPr>
        <w:t xml:space="preserve">Prezzo a cad: € 93,61000</w:t>
      </w:r>
    </w:p>
    <w:p>
      <w:pPr>
        <w:rPr>
          <w:sz w:val="10"/>
          <w:szCs w:val="10"/>
        </w:rPr>
      </w:pPr>
    </w:p>
    <w:p>
      <w:pPr>
        <w:rPr>
          <w:sz w:val="10"/>
          <w:szCs w:val="10"/>
        </w:rPr>
      </w:pPr>
    </w:p>
    <w:p>
      <w:pPr/>
      <w:r>
        <w:rPr>
          <w:b/>
        </w:rPr>
        <w:t xml:space="preserve">Codice regionale: TOS16_PR.P45.003.A74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A74 - Pinus, A, specie halepensis, nome comune pino, h. 350/400, circonferenza 26/30</w:t>
            </w:r>
          </w:p>
        </w:tc>
      </w:tr>
    </w:tbl>
    <w:p>
      <w:pPr>
        <w:jc w:val="right"/>
      </w:pPr>
    </w:p>
    <w:p>
      <w:pPr>
        <w:jc w:val="right"/>
        <w:spacing w:line="336" w:lineRule="auto"/>
      </w:pPr>
      <w:r>
        <w:rPr>
          <w:b/>
        </w:rPr>
        <w:t xml:space="preserve">Prezzo senza S. G. e Util. a cad: € 168,37500</w:t>
      </w:r>
    </w:p>
    <w:p>
      <w:pPr>
        <w:jc w:val="right"/>
        <w:spacing w:line="336" w:lineRule="auto"/>
      </w:pPr>
      <w:r>
        <w:rPr>
          <w:b/>
        </w:rPr>
        <w:t xml:space="preserve">Spese generali € 25,25625</w:t>
      </w:r>
    </w:p>
    <w:p>
      <w:pPr>
        <w:jc w:val="right"/>
        <w:spacing w:line="336" w:lineRule="auto"/>
      </w:pPr>
      <w:r>
        <w:rPr>
          <w:b/>
        </w:rPr>
        <w:t xml:space="preserve">Utili di impresa € 19,36313</w:t>
      </w:r>
    </w:p>
    <w:p>
      <w:pPr>
        <w:jc w:val="right"/>
        <w:spacing w:line="336" w:lineRule="auto"/>
      </w:pPr>
      <w:r>
        <w:rPr>
          <w:b/>
        </w:rPr>
        <w:t xml:space="preserve">Prezzo a cad: € 212,99438</w:t>
      </w:r>
    </w:p>
    <w:p>
      <w:pPr>
        <w:rPr>
          <w:sz w:val="10"/>
          <w:szCs w:val="10"/>
        </w:rPr>
      </w:pPr>
    </w:p>
    <w:p>
      <w:pPr>
        <w:rPr>
          <w:sz w:val="10"/>
          <w:szCs w:val="10"/>
        </w:rPr>
      </w:pPr>
    </w:p>
    <w:p>
      <w:pPr/>
      <w:r>
        <w:rPr>
          <w:b/>
        </w:rPr>
        <w:t xml:space="preserve">Codice regionale: TOS16_PR.P45.003.A77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A77 - Pistacia, C, specie lentiscus, nome comune lentisco, Clt  3
</w:t>
            </w:r>
          </w:p>
        </w:tc>
      </w:tr>
    </w:tbl>
    <w:p>
      <w:pPr>
        <w:jc w:val="right"/>
      </w:pPr>
    </w:p>
    <w:p>
      <w:pPr>
        <w:jc w:val="right"/>
        <w:spacing w:line="336" w:lineRule="auto"/>
      </w:pPr>
      <w:r>
        <w:rPr>
          <w:b/>
        </w:rPr>
        <w:t xml:space="preserve">Prezzo senza S. G. e Util. a cad: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cad: € 4,55400</w:t>
      </w:r>
    </w:p>
    <w:p>
      <w:pPr>
        <w:rPr>
          <w:sz w:val="10"/>
          <w:szCs w:val="10"/>
        </w:rPr>
      </w:pPr>
    </w:p>
    <w:p>
      <w:pPr>
        <w:rPr>
          <w:sz w:val="10"/>
          <w:szCs w:val="10"/>
        </w:rPr>
      </w:pPr>
    </w:p>
    <w:p>
      <w:pPr/>
      <w:r>
        <w:rPr>
          <w:b/>
        </w:rPr>
        <w:t xml:space="preserve">Codice regionale: TOS16_PR.P45.003.A78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A78 - Pistacia, C, specie lentiscus, nome comune lentisco, Clt  10</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TOS16_PR.P45.003.A81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A81 - Pittosporum, C, spp., nome comune pittosforo, h. 60/80
</w:t>
            </w:r>
          </w:p>
        </w:tc>
      </w:tr>
    </w:tbl>
    <w:p>
      <w:pPr>
        <w:jc w:val="right"/>
      </w:pPr>
    </w:p>
    <w:p>
      <w:pPr>
        <w:jc w:val="right"/>
        <w:spacing w:line="336" w:lineRule="auto"/>
      </w:pPr>
      <w:r>
        <w:rPr>
          <w:b/>
        </w:rPr>
        <w:t xml:space="preserve">Prezzo senza S. G. e Util. a cad: € 2,92000</w:t>
      </w:r>
    </w:p>
    <w:p>
      <w:pPr>
        <w:jc w:val="right"/>
        <w:spacing w:line="336" w:lineRule="auto"/>
      </w:pPr>
      <w:r>
        <w:rPr>
          <w:b/>
        </w:rPr>
        <w:t xml:space="preserve">Spese generali € 0,43800</w:t>
      </w:r>
    </w:p>
    <w:p>
      <w:pPr>
        <w:jc w:val="right"/>
        <w:spacing w:line="336" w:lineRule="auto"/>
      </w:pPr>
      <w:r>
        <w:rPr>
          <w:b/>
        </w:rPr>
        <w:t xml:space="preserve">Utili di impresa € 0,33580</w:t>
      </w:r>
    </w:p>
    <w:p>
      <w:pPr>
        <w:jc w:val="right"/>
        <w:spacing w:line="336" w:lineRule="auto"/>
      </w:pPr>
      <w:r>
        <w:rPr>
          <w:b/>
        </w:rPr>
        <w:t xml:space="preserve">Prezzo a cad: € 3,69380</w:t>
      </w:r>
    </w:p>
    <w:p>
      <w:pPr>
        <w:rPr>
          <w:sz w:val="10"/>
          <w:szCs w:val="10"/>
        </w:rPr>
      </w:pPr>
    </w:p>
    <w:p>
      <w:pPr>
        <w:rPr>
          <w:sz w:val="10"/>
          <w:szCs w:val="10"/>
        </w:rPr>
      </w:pPr>
    </w:p>
    <w:p>
      <w:pPr/>
      <w:r>
        <w:rPr>
          <w:b/>
        </w:rPr>
        <w:t xml:space="preserve">Codice regionale: TOS16_PR.P45.003.A82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A82 - Pittosporum, C, spp., nome comune pittosforo, h. 80/100</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TOS16_PR.P45.003.A83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A83 - Pittosporum, C, spp., nome comune pittosforo, h. 100/125</w:t>
            </w:r>
          </w:p>
        </w:tc>
      </w:tr>
    </w:tbl>
    <w:p>
      <w:pPr>
        <w:jc w:val="right"/>
      </w:pPr>
    </w:p>
    <w:p>
      <w:pPr>
        <w:jc w:val="right"/>
        <w:spacing w:line="336" w:lineRule="auto"/>
      </w:pPr>
      <w:r>
        <w:rPr>
          <w:b/>
        </w:rPr>
        <w:t xml:space="preserve">Prezzo senza S. G. e Util. a cad: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cad: € 21,25200</w:t>
      </w:r>
    </w:p>
    <w:p>
      <w:pPr>
        <w:rPr>
          <w:sz w:val="10"/>
          <w:szCs w:val="10"/>
        </w:rPr>
      </w:pPr>
    </w:p>
    <w:p>
      <w:pPr>
        <w:rPr>
          <w:sz w:val="10"/>
          <w:szCs w:val="10"/>
        </w:rPr>
      </w:pPr>
    </w:p>
    <w:p>
      <w:pPr/>
      <w:r>
        <w:rPr>
          <w:b/>
        </w:rPr>
        <w:t xml:space="preserve">Codice regionale: TOS16_PR.P45.003.A84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A84 - Pittosporum, C, spp., nome comune pittosforo, h. 125/150</w:t>
            </w:r>
          </w:p>
        </w:tc>
      </w:tr>
    </w:tbl>
    <w:p>
      <w:pPr>
        <w:jc w:val="right"/>
      </w:pPr>
    </w:p>
    <w:p>
      <w:pPr>
        <w:jc w:val="right"/>
        <w:spacing w:line="336" w:lineRule="auto"/>
      </w:pPr>
      <w:r>
        <w:rPr>
          <w:b/>
        </w:rPr>
        <w:t xml:space="preserve">Prezzo senza S. G. e Util. a cad: € 29,90000</w:t>
      </w:r>
    </w:p>
    <w:p>
      <w:pPr>
        <w:jc w:val="right"/>
        <w:spacing w:line="336" w:lineRule="auto"/>
      </w:pPr>
      <w:r>
        <w:rPr>
          <w:b/>
        </w:rPr>
        <w:t xml:space="preserve">Spese generali € 4,48500</w:t>
      </w:r>
    </w:p>
    <w:p>
      <w:pPr>
        <w:jc w:val="right"/>
        <w:spacing w:line="336" w:lineRule="auto"/>
      </w:pPr>
      <w:r>
        <w:rPr>
          <w:b/>
        </w:rPr>
        <w:t xml:space="preserve">Utili di impresa € 3,43850</w:t>
      </w:r>
    </w:p>
    <w:p>
      <w:pPr>
        <w:jc w:val="right"/>
        <w:spacing w:line="336" w:lineRule="auto"/>
      </w:pPr>
      <w:r>
        <w:rPr>
          <w:b/>
        </w:rPr>
        <w:t xml:space="preserve">Prezzo a cad: € 37,82350</w:t>
      </w:r>
    </w:p>
    <w:p>
      <w:pPr>
        <w:rPr>
          <w:sz w:val="10"/>
          <w:szCs w:val="10"/>
        </w:rPr>
      </w:pPr>
    </w:p>
    <w:p>
      <w:pPr>
        <w:rPr>
          <w:sz w:val="10"/>
          <w:szCs w:val="10"/>
        </w:rPr>
      </w:pPr>
    </w:p>
    <w:p>
      <w:pPr/>
      <w:r>
        <w:rPr>
          <w:b/>
        </w:rPr>
        <w:t xml:space="preserve">Codice regionale: TOS16_PR.P45.003.A87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A87 - Platanus, A, specie x acerifolia, orientalis, nome comune platano, circonferenza 10/12
</w:t>
            </w:r>
          </w:p>
        </w:tc>
      </w:tr>
    </w:tbl>
    <w:p>
      <w:pPr>
        <w:jc w:val="right"/>
      </w:pPr>
    </w:p>
    <w:p>
      <w:pPr>
        <w:jc w:val="right"/>
        <w:spacing w:line="336" w:lineRule="auto"/>
      </w:pPr>
      <w:r>
        <w:rPr>
          <w:b/>
        </w:rPr>
        <w:t xml:space="preserve">Prezzo senza S. G. e Util. a cad: € 29,32500</w:t>
      </w:r>
    </w:p>
    <w:p>
      <w:pPr>
        <w:jc w:val="right"/>
        <w:spacing w:line="336" w:lineRule="auto"/>
      </w:pPr>
      <w:r>
        <w:rPr>
          <w:b/>
        </w:rPr>
        <w:t xml:space="preserve">Spese generali € 4,39875</w:t>
      </w:r>
    </w:p>
    <w:p>
      <w:pPr>
        <w:jc w:val="right"/>
        <w:spacing w:line="336" w:lineRule="auto"/>
      </w:pPr>
      <w:r>
        <w:rPr>
          <w:b/>
        </w:rPr>
        <w:t xml:space="preserve">Utili di impresa € 3,37238</w:t>
      </w:r>
    </w:p>
    <w:p>
      <w:pPr>
        <w:jc w:val="right"/>
        <w:spacing w:line="336" w:lineRule="auto"/>
      </w:pPr>
      <w:r>
        <w:rPr>
          <w:b/>
        </w:rPr>
        <w:t xml:space="preserve">Prezzo a cad: € 37,09613</w:t>
      </w:r>
    </w:p>
    <w:p>
      <w:pPr>
        <w:rPr>
          <w:sz w:val="10"/>
          <w:szCs w:val="10"/>
        </w:rPr>
      </w:pPr>
    </w:p>
    <w:p>
      <w:pPr>
        <w:rPr>
          <w:sz w:val="10"/>
          <w:szCs w:val="10"/>
        </w:rPr>
      </w:pPr>
    </w:p>
    <w:p>
      <w:pPr/>
      <w:r>
        <w:rPr>
          <w:b/>
        </w:rPr>
        <w:t xml:space="preserve">Codice regionale: TOS16_PR.P45.003.A88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A88 - Platanus, A, specie x acerifolia, orientalis, nome comune platano, circonferenza 12/14</w:t>
            </w:r>
          </w:p>
        </w:tc>
      </w:tr>
    </w:tbl>
    <w:p>
      <w:pPr>
        <w:jc w:val="right"/>
      </w:pPr>
    </w:p>
    <w:p>
      <w:pPr>
        <w:jc w:val="right"/>
        <w:spacing w:line="336" w:lineRule="auto"/>
      </w:pPr>
      <w:r>
        <w:rPr>
          <w:b/>
        </w:rPr>
        <w:t xml:space="preserve">Prezzo senza S. G. e Util. a cad: € 38,62500</w:t>
      </w:r>
    </w:p>
    <w:p>
      <w:pPr>
        <w:jc w:val="right"/>
        <w:spacing w:line="336" w:lineRule="auto"/>
      </w:pPr>
      <w:r>
        <w:rPr>
          <w:b/>
        </w:rPr>
        <w:t xml:space="preserve">Spese generali € 5,79375</w:t>
      </w:r>
    </w:p>
    <w:p>
      <w:pPr>
        <w:jc w:val="right"/>
        <w:spacing w:line="336" w:lineRule="auto"/>
      </w:pPr>
      <w:r>
        <w:rPr>
          <w:b/>
        </w:rPr>
        <w:t xml:space="preserve">Utili di impresa € 4,44188</w:t>
      </w:r>
    </w:p>
    <w:p>
      <w:pPr>
        <w:jc w:val="right"/>
        <w:spacing w:line="336" w:lineRule="auto"/>
      </w:pPr>
      <w:r>
        <w:rPr>
          <w:b/>
        </w:rPr>
        <w:t xml:space="preserve">Prezzo a cad: € 48,86063</w:t>
      </w:r>
    </w:p>
    <w:p>
      <w:pPr>
        <w:rPr>
          <w:sz w:val="10"/>
          <w:szCs w:val="10"/>
        </w:rPr>
      </w:pPr>
    </w:p>
    <w:p>
      <w:pPr>
        <w:rPr>
          <w:sz w:val="10"/>
          <w:szCs w:val="10"/>
        </w:rPr>
      </w:pPr>
    </w:p>
    <w:p>
      <w:pPr/>
      <w:r>
        <w:rPr>
          <w:b/>
        </w:rPr>
        <w:t xml:space="preserve">Codice regionale: TOS16_PR.P45.003.A89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A89 - Platanus, A, specie x acerifolia, orientalis, nome comune platano,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TOS16_PR.P45.003.A90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A90 - Platanus, A, specie x acerifolia, orientalis, nome comune platano,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TOS16_PR.P45.003.A91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A91 - Platanus, A, specie x acerifolia, orientalis, nome comune platano,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TOS16_PR.P45.003.A92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A92 - Platanus, A, specie x acerifolia, orientalis, nome comune platano, circonferenza 20/25</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TOS16_PR.P45.003.A95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A95 - Plumbago, C-R, spp., Clt  2-3
</w:t>
            </w:r>
          </w:p>
        </w:tc>
      </w:tr>
    </w:tbl>
    <w:p>
      <w:pPr>
        <w:jc w:val="right"/>
      </w:pPr>
    </w:p>
    <w:p>
      <w:pPr>
        <w:jc w:val="right"/>
        <w:spacing w:line="336" w:lineRule="auto"/>
      </w:pPr>
      <w:r>
        <w:rPr>
          <w:b/>
        </w:rPr>
        <w:t xml:space="preserve">Prezzo senza S. G. e Util. a cad: € 3,80000</w:t>
      </w:r>
    </w:p>
    <w:p>
      <w:pPr>
        <w:jc w:val="right"/>
        <w:spacing w:line="336" w:lineRule="auto"/>
      </w:pPr>
      <w:r>
        <w:rPr>
          <w:b/>
        </w:rPr>
        <w:t xml:space="preserve">Spese generali € 0,57000</w:t>
      </w:r>
    </w:p>
    <w:p>
      <w:pPr>
        <w:jc w:val="right"/>
        <w:spacing w:line="336" w:lineRule="auto"/>
      </w:pPr>
      <w:r>
        <w:rPr>
          <w:b/>
        </w:rPr>
        <w:t xml:space="preserve">Utili di impresa € 0,43700</w:t>
      </w:r>
    </w:p>
    <w:p>
      <w:pPr>
        <w:jc w:val="right"/>
        <w:spacing w:line="336" w:lineRule="auto"/>
      </w:pPr>
      <w:r>
        <w:rPr>
          <w:b/>
        </w:rPr>
        <w:t xml:space="preserve">Prezzo a cad: € 4,80700</w:t>
      </w:r>
    </w:p>
    <w:p>
      <w:pPr>
        <w:rPr>
          <w:sz w:val="10"/>
          <w:szCs w:val="10"/>
        </w:rPr>
      </w:pPr>
    </w:p>
    <w:p>
      <w:pPr>
        <w:rPr>
          <w:sz w:val="10"/>
          <w:szCs w:val="10"/>
        </w:rPr>
      </w:pPr>
    </w:p>
    <w:p>
      <w:pPr/>
      <w:r>
        <w:rPr>
          <w:b/>
        </w:rPr>
        <w:t xml:space="preserve">Codice regionale: TOS16_PR.P45.003.A96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A96 - Plumbago, C-R, spp., Clt 3</w:t>
            </w:r>
          </w:p>
        </w:tc>
      </w:tr>
    </w:tbl>
    <w:p>
      <w:pPr>
        <w:jc w:val="right"/>
      </w:pPr>
    </w:p>
    <w:p>
      <w:pPr>
        <w:jc w:val="right"/>
        <w:spacing w:line="336" w:lineRule="auto"/>
      </w:pPr>
      <w:r>
        <w:rPr>
          <w:b/>
        </w:rPr>
        <w:t xml:space="preserve">Prezzo senza S. G. e Util. a cad: € 5,55000</w:t>
      </w:r>
    </w:p>
    <w:p>
      <w:pPr>
        <w:jc w:val="right"/>
        <w:spacing w:line="336" w:lineRule="auto"/>
      </w:pPr>
      <w:r>
        <w:rPr>
          <w:b/>
        </w:rPr>
        <w:t xml:space="preserve">Spese generali € 0,83250</w:t>
      </w:r>
    </w:p>
    <w:p>
      <w:pPr>
        <w:jc w:val="right"/>
        <w:spacing w:line="336" w:lineRule="auto"/>
      </w:pPr>
      <w:r>
        <w:rPr>
          <w:b/>
        </w:rPr>
        <w:t xml:space="preserve">Utili di impresa € 0,63825</w:t>
      </w:r>
    </w:p>
    <w:p>
      <w:pPr>
        <w:jc w:val="right"/>
        <w:spacing w:line="336" w:lineRule="auto"/>
      </w:pPr>
      <w:r>
        <w:rPr>
          <w:b/>
        </w:rPr>
        <w:t xml:space="preserve">Prezzo a cad: € 7,02075</w:t>
      </w:r>
    </w:p>
    <w:p>
      <w:pPr>
        <w:rPr>
          <w:sz w:val="10"/>
          <w:szCs w:val="10"/>
        </w:rPr>
      </w:pPr>
    </w:p>
    <w:p>
      <w:pPr>
        <w:rPr>
          <w:sz w:val="10"/>
          <w:szCs w:val="10"/>
        </w:rPr>
      </w:pPr>
    </w:p>
    <w:p>
      <w:pPr/>
      <w:r>
        <w:rPr>
          <w:b/>
        </w:rPr>
        <w:t xml:space="preserve">Codice regionale: TOS16_PR.P45.003.A99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A99 - Polygala, C, specie myrtifolia, Clt  2-3
</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TOS16_PR.P45.003.B00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B00 - Polygala, C, specie myrtifolia, Clt 7/10</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TOS16_PR.P45.003.B03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B03 - Polygonum, R, spp., h. 150/200, Clt  2-3
</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TOS16_PR.P45.003.B04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B04 - Polygonum, R, spp., h. 200/250, Clt 10</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TOS16_PR.P45.003.B08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B08 - Populus, A, specie alba, nigra, nome comune pioppo, h. 250/300</w:t>
            </w:r>
          </w:p>
        </w:tc>
      </w:tr>
    </w:tbl>
    <w:p>
      <w:pPr>
        <w:jc w:val="right"/>
      </w:pPr>
    </w:p>
    <w:p>
      <w:pPr>
        <w:jc w:val="right"/>
        <w:spacing w:line="336" w:lineRule="auto"/>
      </w:pPr>
      <w:r>
        <w:rPr>
          <w:b/>
        </w:rPr>
        <w:t xml:space="preserve">Prezzo senza S. G. e Util. a cad: € 40,25000</w:t>
      </w:r>
    </w:p>
    <w:p>
      <w:pPr>
        <w:jc w:val="right"/>
        <w:spacing w:line="336" w:lineRule="auto"/>
      </w:pPr>
      <w:r>
        <w:rPr>
          <w:b/>
        </w:rPr>
        <w:t xml:space="preserve">Spese generali € 6,03750</w:t>
      </w:r>
    </w:p>
    <w:p>
      <w:pPr>
        <w:jc w:val="right"/>
        <w:spacing w:line="336" w:lineRule="auto"/>
      </w:pPr>
      <w:r>
        <w:rPr>
          <w:b/>
        </w:rPr>
        <w:t xml:space="preserve">Utili di impresa € 4,62875</w:t>
      </w:r>
    </w:p>
    <w:p>
      <w:pPr>
        <w:jc w:val="right"/>
        <w:spacing w:line="336" w:lineRule="auto"/>
      </w:pPr>
      <w:r>
        <w:rPr>
          <w:b/>
        </w:rPr>
        <w:t xml:space="preserve">Prezzo a cad: € 50,91625</w:t>
      </w:r>
    </w:p>
    <w:p>
      <w:pPr>
        <w:rPr>
          <w:sz w:val="10"/>
          <w:szCs w:val="10"/>
        </w:rPr>
      </w:pPr>
    </w:p>
    <w:p>
      <w:pPr>
        <w:rPr>
          <w:sz w:val="10"/>
          <w:szCs w:val="10"/>
        </w:rPr>
      </w:pPr>
    </w:p>
    <w:p>
      <w:pPr/>
      <w:r>
        <w:rPr>
          <w:b/>
        </w:rPr>
        <w:t xml:space="preserve">Codice regionale: TOS16_PR.P45.003.B09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B09 - Populus, A, specie alba, nigra, nome comune pioppo, circonferenza 8/10</w:t>
            </w:r>
          </w:p>
        </w:tc>
      </w:tr>
    </w:tbl>
    <w:p>
      <w:pPr>
        <w:jc w:val="right"/>
      </w:pPr>
    </w:p>
    <w:p>
      <w:pPr>
        <w:jc w:val="right"/>
        <w:spacing w:line="336" w:lineRule="auto"/>
      </w:pPr>
      <w:r>
        <w:rPr>
          <w:b/>
        </w:rPr>
        <w:t xml:space="preserve">Prezzo senza S. G. e Util. a cad: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cad: € 27,32400</w:t>
      </w:r>
    </w:p>
    <w:p>
      <w:pPr>
        <w:rPr>
          <w:sz w:val="10"/>
          <w:szCs w:val="10"/>
        </w:rPr>
      </w:pPr>
    </w:p>
    <w:p>
      <w:pPr>
        <w:rPr>
          <w:sz w:val="10"/>
          <w:szCs w:val="10"/>
        </w:rPr>
      </w:pPr>
    </w:p>
    <w:p>
      <w:pPr/>
      <w:r>
        <w:rPr>
          <w:b/>
        </w:rPr>
        <w:t xml:space="preserve">Codice regionale: TOS16_PR.P45.003.B10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B10 - Populus, A, specie alba, nigra, nome comune pioppo, circonferenza 10/12</w:t>
            </w:r>
          </w:p>
        </w:tc>
      </w:tr>
    </w:tbl>
    <w:p>
      <w:pPr>
        <w:jc w:val="right"/>
      </w:pPr>
    </w:p>
    <w:p>
      <w:pPr>
        <w:jc w:val="right"/>
        <w:spacing w:line="336" w:lineRule="auto"/>
      </w:pPr>
      <w:r>
        <w:rPr>
          <w:b/>
        </w:rPr>
        <w:t xml:space="preserve">Prezzo senza S. G. e Util. a cad: € 27,82500</w:t>
      </w:r>
    </w:p>
    <w:p>
      <w:pPr>
        <w:jc w:val="right"/>
        <w:spacing w:line="336" w:lineRule="auto"/>
      </w:pPr>
      <w:r>
        <w:rPr>
          <w:b/>
        </w:rPr>
        <w:t xml:space="preserve">Spese generali € 4,17375</w:t>
      </w:r>
    </w:p>
    <w:p>
      <w:pPr>
        <w:jc w:val="right"/>
        <w:spacing w:line="336" w:lineRule="auto"/>
      </w:pPr>
      <w:r>
        <w:rPr>
          <w:b/>
        </w:rPr>
        <w:t xml:space="preserve">Utili di impresa € 3,19988</w:t>
      </w:r>
    </w:p>
    <w:p>
      <w:pPr>
        <w:jc w:val="right"/>
        <w:spacing w:line="336" w:lineRule="auto"/>
      </w:pPr>
      <w:r>
        <w:rPr>
          <w:b/>
        </w:rPr>
        <w:t xml:space="preserve">Prezzo a cad: € 35,19863</w:t>
      </w:r>
    </w:p>
    <w:p>
      <w:pPr>
        <w:rPr>
          <w:sz w:val="10"/>
          <w:szCs w:val="10"/>
        </w:rPr>
      </w:pPr>
    </w:p>
    <w:p>
      <w:pPr>
        <w:rPr>
          <w:sz w:val="10"/>
          <w:szCs w:val="10"/>
        </w:rPr>
      </w:pPr>
    </w:p>
    <w:p>
      <w:pPr/>
      <w:r>
        <w:rPr>
          <w:b/>
        </w:rPr>
        <w:t xml:space="preserve">Codice regionale: TOS16_PR.P45.003.B11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B11 - Populus, A, specie alba, nigra, nome comune pioppo, circonferenza 14/16</w:t>
            </w:r>
          </w:p>
        </w:tc>
      </w:tr>
    </w:tbl>
    <w:p>
      <w:pPr>
        <w:jc w:val="right"/>
      </w:pPr>
    </w:p>
    <w:p>
      <w:pPr>
        <w:jc w:val="right"/>
        <w:spacing w:line="336" w:lineRule="auto"/>
      </w:pPr>
      <w:r>
        <w:rPr>
          <w:b/>
        </w:rPr>
        <w:t xml:space="preserve">Prezzo senza S. G. e Util. a cad: € 63,37500</w:t>
      </w:r>
    </w:p>
    <w:p>
      <w:pPr>
        <w:jc w:val="right"/>
        <w:spacing w:line="336" w:lineRule="auto"/>
      </w:pPr>
      <w:r>
        <w:rPr>
          <w:b/>
        </w:rPr>
        <w:t xml:space="preserve">Spese generali € 9,50625</w:t>
      </w:r>
    </w:p>
    <w:p>
      <w:pPr>
        <w:jc w:val="right"/>
        <w:spacing w:line="336" w:lineRule="auto"/>
      </w:pPr>
      <w:r>
        <w:rPr>
          <w:b/>
        </w:rPr>
        <w:t xml:space="preserve">Utili di impresa € 7,28813</w:t>
      </w:r>
    </w:p>
    <w:p>
      <w:pPr>
        <w:jc w:val="right"/>
        <w:spacing w:line="336" w:lineRule="auto"/>
      </w:pPr>
      <w:r>
        <w:rPr>
          <w:b/>
        </w:rPr>
        <w:t xml:space="preserve">Prezzo a cad: € 80,16938</w:t>
      </w:r>
    </w:p>
    <w:p>
      <w:pPr>
        <w:rPr>
          <w:sz w:val="10"/>
          <w:szCs w:val="10"/>
        </w:rPr>
      </w:pPr>
    </w:p>
    <w:p>
      <w:pPr>
        <w:rPr>
          <w:sz w:val="10"/>
          <w:szCs w:val="10"/>
        </w:rPr>
      </w:pPr>
    </w:p>
    <w:p>
      <w:pPr/>
      <w:r>
        <w:rPr>
          <w:b/>
        </w:rPr>
        <w:t xml:space="preserve">Codice regionale: TOS16_PR.P45.003.B20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B20 - Prunus, A,C, specie  laurocerasus, cerasifera, serrulata, H.60/80</w:t>
            </w:r>
          </w:p>
        </w:tc>
      </w:tr>
    </w:tbl>
    <w:p>
      <w:pPr>
        <w:jc w:val="right"/>
      </w:pPr>
    </w:p>
    <w:p>
      <w:pPr>
        <w:jc w:val="right"/>
        <w:spacing w:line="336" w:lineRule="auto"/>
      </w:pPr>
      <w:r>
        <w:rPr>
          <w:b/>
        </w:rPr>
        <w:t xml:space="preserve">Prezzo senza S. G. e Util. a cad: € 2,90000</w:t>
      </w:r>
    </w:p>
    <w:p>
      <w:pPr>
        <w:jc w:val="right"/>
        <w:spacing w:line="336" w:lineRule="auto"/>
      </w:pPr>
      <w:r>
        <w:rPr>
          <w:b/>
        </w:rPr>
        <w:t xml:space="preserve">Spese generali € 0,43500</w:t>
      </w:r>
    </w:p>
    <w:p>
      <w:pPr>
        <w:jc w:val="right"/>
        <w:spacing w:line="336" w:lineRule="auto"/>
      </w:pPr>
      <w:r>
        <w:rPr>
          <w:b/>
        </w:rPr>
        <w:t xml:space="preserve">Utili di impresa € 0,33350</w:t>
      </w:r>
    </w:p>
    <w:p>
      <w:pPr>
        <w:jc w:val="right"/>
        <w:spacing w:line="336" w:lineRule="auto"/>
      </w:pPr>
      <w:r>
        <w:rPr>
          <w:b/>
        </w:rPr>
        <w:t xml:space="preserve">Prezzo a cad: € 3,66850</w:t>
      </w:r>
    </w:p>
    <w:p>
      <w:pPr>
        <w:rPr>
          <w:sz w:val="10"/>
          <w:szCs w:val="10"/>
        </w:rPr>
      </w:pPr>
    </w:p>
    <w:p>
      <w:pPr>
        <w:rPr>
          <w:sz w:val="10"/>
          <w:szCs w:val="10"/>
        </w:rPr>
      </w:pPr>
    </w:p>
    <w:p>
      <w:pPr/>
      <w:r>
        <w:rPr>
          <w:b/>
        </w:rPr>
        <w:t xml:space="preserve">Codice regionale: TOS16_PR.P45.003.B21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B21 - Prunus, A,C, specie  laurocerasus, cerasifera, serrulata, H.80/100</w:t>
            </w:r>
          </w:p>
        </w:tc>
      </w:tr>
    </w:tbl>
    <w:p>
      <w:pPr>
        <w:jc w:val="right"/>
      </w:pPr>
    </w:p>
    <w:p>
      <w:pPr>
        <w:jc w:val="right"/>
        <w:spacing w:line="336" w:lineRule="auto"/>
      </w:pPr>
      <w:r>
        <w:rPr>
          <w:b/>
        </w:rPr>
        <w:t xml:space="preserve">Prezzo senza S. G. e Util. a cad: € 7,15000</w:t>
      </w:r>
    </w:p>
    <w:p>
      <w:pPr>
        <w:jc w:val="right"/>
        <w:spacing w:line="336" w:lineRule="auto"/>
      </w:pPr>
      <w:r>
        <w:rPr>
          <w:b/>
        </w:rPr>
        <w:t xml:space="preserve">Spese generali € 1,07250</w:t>
      </w:r>
    </w:p>
    <w:p>
      <w:pPr>
        <w:jc w:val="right"/>
        <w:spacing w:line="336" w:lineRule="auto"/>
      </w:pPr>
      <w:r>
        <w:rPr>
          <w:b/>
        </w:rPr>
        <w:t xml:space="preserve">Utili di impresa € 0,82225</w:t>
      </w:r>
    </w:p>
    <w:p>
      <w:pPr>
        <w:jc w:val="right"/>
        <w:spacing w:line="336" w:lineRule="auto"/>
      </w:pPr>
      <w:r>
        <w:rPr>
          <w:b/>
        </w:rPr>
        <w:t xml:space="preserve">Prezzo a cad: € 9,04475</w:t>
      </w:r>
    </w:p>
    <w:p>
      <w:pPr>
        <w:rPr>
          <w:sz w:val="10"/>
          <w:szCs w:val="10"/>
        </w:rPr>
      </w:pPr>
    </w:p>
    <w:p>
      <w:pPr>
        <w:rPr>
          <w:sz w:val="10"/>
          <w:szCs w:val="10"/>
        </w:rPr>
      </w:pPr>
    </w:p>
    <w:p>
      <w:pPr/>
      <w:r>
        <w:rPr>
          <w:b/>
        </w:rPr>
        <w:t xml:space="preserve">Codice regionale: TOS16_PR.P45.003.B22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B22 - Prunus, A,C, specie  laurocerasus, cerasifera, serrulata, H.125/150</w:t>
            </w:r>
          </w:p>
        </w:tc>
      </w:tr>
    </w:tbl>
    <w:p>
      <w:pPr>
        <w:jc w:val="right"/>
      </w:pPr>
    </w:p>
    <w:p>
      <w:pPr>
        <w:jc w:val="right"/>
        <w:spacing w:line="336" w:lineRule="auto"/>
      </w:pPr>
      <w:r>
        <w:rPr>
          <w:b/>
        </w:rPr>
        <w:t xml:space="preserve">Prezzo senza S. G. e Util. a cad: € 11,32500</w:t>
      </w:r>
    </w:p>
    <w:p>
      <w:pPr>
        <w:jc w:val="right"/>
        <w:spacing w:line="336" w:lineRule="auto"/>
      </w:pPr>
      <w:r>
        <w:rPr>
          <w:b/>
        </w:rPr>
        <w:t xml:space="preserve">Spese generali € 1,69875</w:t>
      </w:r>
    </w:p>
    <w:p>
      <w:pPr>
        <w:jc w:val="right"/>
        <w:spacing w:line="336" w:lineRule="auto"/>
      </w:pPr>
      <w:r>
        <w:rPr>
          <w:b/>
        </w:rPr>
        <w:t xml:space="preserve">Utili di impresa € 1,30238</w:t>
      </w:r>
    </w:p>
    <w:p>
      <w:pPr>
        <w:jc w:val="right"/>
        <w:spacing w:line="336" w:lineRule="auto"/>
      </w:pPr>
      <w:r>
        <w:rPr>
          <w:b/>
        </w:rPr>
        <w:t xml:space="preserve">Prezzo a cad: € 14,32613</w:t>
      </w:r>
    </w:p>
    <w:p>
      <w:pPr>
        <w:rPr>
          <w:sz w:val="10"/>
          <w:szCs w:val="10"/>
        </w:rPr>
      </w:pPr>
    </w:p>
    <w:p>
      <w:pPr>
        <w:rPr>
          <w:sz w:val="10"/>
          <w:szCs w:val="10"/>
        </w:rPr>
      </w:pPr>
    </w:p>
    <w:p>
      <w:pPr/>
      <w:r>
        <w:rPr>
          <w:b/>
        </w:rPr>
        <w:t xml:space="preserve">Codice regionale: TOS16_PR.P45.003.B23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B23 - Prunus, A,C, specie  laurocerasus, cerasifera, serrulata, H.175/200</w:t>
            </w:r>
          </w:p>
        </w:tc>
      </w:tr>
    </w:tbl>
    <w:p>
      <w:pPr>
        <w:jc w:val="right"/>
      </w:pPr>
    </w:p>
    <w:p>
      <w:pPr>
        <w:jc w:val="right"/>
        <w:spacing w:line="336" w:lineRule="auto"/>
      </w:pPr>
      <w:r>
        <w:rPr>
          <w:b/>
        </w:rPr>
        <w:t xml:space="preserve">Prezzo senza S. G. e Util. a cad: € 23,17500</w:t>
      </w:r>
    </w:p>
    <w:p>
      <w:pPr>
        <w:jc w:val="right"/>
        <w:spacing w:line="336" w:lineRule="auto"/>
      </w:pPr>
      <w:r>
        <w:rPr>
          <w:b/>
        </w:rPr>
        <w:t xml:space="preserve">Spese generali € 3,47625</w:t>
      </w:r>
    </w:p>
    <w:p>
      <w:pPr>
        <w:jc w:val="right"/>
        <w:spacing w:line="336" w:lineRule="auto"/>
      </w:pPr>
      <w:r>
        <w:rPr>
          <w:b/>
        </w:rPr>
        <w:t xml:space="preserve">Utili di impresa € 2,66513</w:t>
      </w:r>
    </w:p>
    <w:p>
      <w:pPr>
        <w:jc w:val="right"/>
        <w:spacing w:line="336" w:lineRule="auto"/>
      </w:pPr>
      <w:r>
        <w:rPr>
          <w:b/>
        </w:rPr>
        <w:t xml:space="preserve">Prezzo a cad: € 29,31638</w:t>
      </w:r>
    </w:p>
    <w:p>
      <w:pPr>
        <w:rPr>
          <w:sz w:val="10"/>
          <w:szCs w:val="10"/>
        </w:rPr>
      </w:pPr>
    </w:p>
    <w:p>
      <w:pPr>
        <w:rPr>
          <w:sz w:val="10"/>
          <w:szCs w:val="10"/>
        </w:rPr>
      </w:pPr>
    </w:p>
    <w:p>
      <w:pPr/>
      <w:r>
        <w:rPr>
          <w:b/>
        </w:rPr>
        <w:t xml:space="preserve">Codice regionale: TOS16_PR.P45.003.B27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B27 - Prunus, A,C, specie  lusitanica, virginiana, fruticosa, circonferenza 10/12</w:t>
            </w:r>
          </w:p>
        </w:tc>
      </w:tr>
    </w:tbl>
    <w:p>
      <w:pPr>
        <w:jc w:val="right"/>
      </w:pPr>
    </w:p>
    <w:p>
      <w:pPr>
        <w:jc w:val="right"/>
        <w:spacing w:line="336" w:lineRule="auto"/>
      </w:pPr>
      <w:r>
        <w:rPr>
          <w:b/>
        </w:rPr>
        <w:t xml:space="preserve">Prezzo senza S. G. e Util. a cad: € 40,02000</w:t>
      </w:r>
    </w:p>
    <w:p>
      <w:pPr>
        <w:jc w:val="right"/>
        <w:spacing w:line="336" w:lineRule="auto"/>
      </w:pPr>
      <w:r>
        <w:rPr>
          <w:b/>
        </w:rPr>
        <w:t xml:space="preserve">Spese generali € 6,00300</w:t>
      </w:r>
    </w:p>
    <w:p>
      <w:pPr>
        <w:jc w:val="right"/>
        <w:spacing w:line="336" w:lineRule="auto"/>
      </w:pPr>
      <w:r>
        <w:rPr>
          <w:b/>
        </w:rPr>
        <w:t xml:space="preserve">Utili di impresa € 4,60230</w:t>
      </w:r>
    </w:p>
    <w:p>
      <w:pPr>
        <w:jc w:val="right"/>
        <w:spacing w:line="336" w:lineRule="auto"/>
      </w:pPr>
      <w:r>
        <w:rPr>
          <w:b/>
        </w:rPr>
        <w:t xml:space="preserve">Prezzo a cad: € 50,62530</w:t>
      </w:r>
    </w:p>
    <w:p>
      <w:pPr>
        <w:rPr>
          <w:sz w:val="10"/>
          <w:szCs w:val="10"/>
        </w:rPr>
      </w:pPr>
    </w:p>
    <w:p>
      <w:pPr>
        <w:rPr>
          <w:sz w:val="10"/>
          <w:szCs w:val="10"/>
        </w:rPr>
      </w:pPr>
    </w:p>
    <w:p>
      <w:pPr/>
      <w:r>
        <w:rPr>
          <w:b/>
        </w:rPr>
        <w:t xml:space="preserve">Codice regionale: TOS16_PR.P45.003.B28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B28 - Prunus, A,C, specie  lusitanica, virginiana, fruticosa, circonferenza 12/14</w:t>
            </w:r>
          </w:p>
        </w:tc>
      </w:tr>
    </w:tbl>
    <w:p>
      <w:pPr>
        <w:jc w:val="right"/>
      </w:pPr>
    </w:p>
    <w:p>
      <w:pPr>
        <w:jc w:val="right"/>
        <w:spacing w:line="336" w:lineRule="auto"/>
      </w:pPr>
      <w:r>
        <w:rPr>
          <w:b/>
        </w:rPr>
        <w:t xml:space="preserve">Prezzo senza S. G. e Util. a cad: € 57,50000</w:t>
      </w:r>
    </w:p>
    <w:p>
      <w:pPr>
        <w:jc w:val="right"/>
        <w:spacing w:line="336" w:lineRule="auto"/>
      </w:pPr>
      <w:r>
        <w:rPr>
          <w:b/>
        </w:rPr>
        <w:t xml:space="preserve">Spese generali € 8,62500</w:t>
      </w:r>
    </w:p>
    <w:p>
      <w:pPr>
        <w:jc w:val="right"/>
        <w:spacing w:line="336" w:lineRule="auto"/>
      </w:pPr>
      <w:r>
        <w:rPr>
          <w:b/>
        </w:rPr>
        <w:t xml:space="preserve">Utili di impresa € 6,61250</w:t>
      </w:r>
    </w:p>
    <w:p>
      <w:pPr>
        <w:jc w:val="right"/>
        <w:spacing w:line="336" w:lineRule="auto"/>
      </w:pPr>
      <w:r>
        <w:rPr>
          <w:b/>
        </w:rPr>
        <w:t xml:space="preserve">Prezzo a cad: € 72,73750</w:t>
      </w:r>
    </w:p>
    <w:p>
      <w:pPr>
        <w:rPr>
          <w:sz w:val="10"/>
          <w:szCs w:val="10"/>
        </w:rPr>
      </w:pPr>
    </w:p>
    <w:p>
      <w:pPr>
        <w:rPr>
          <w:sz w:val="10"/>
          <w:szCs w:val="10"/>
        </w:rPr>
      </w:pPr>
    </w:p>
    <w:p>
      <w:pPr/>
      <w:r>
        <w:rPr>
          <w:b/>
        </w:rPr>
        <w:t xml:space="preserve">Codice regionale: TOS16_PR.P45.003.B29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B29 - Prunus, A,C, specie  lusitanica, virginiana, fruticosa, circonferenza 14/16</w:t>
            </w:r>
          </w:p>
        </w:tc>
      </w:tr>
    </w:tbl>
    <w:p>
      <w:pPr>
        <w:jc w:val="right"/>
      </w:pPr>
    </w:p>
    <w:p>
      <w:pPr>
        <w:jc w:val="right"/>
        <w:spacing w:line="336" w:lineRule="auto"/>
      </w:pPr>
      <w:r>
        <w:rPr>
          <w:b/>
        </w:rPr>
        <w:t xml:space="preserve">Prezzo senza S. G. e Util. a cad: € 81,15000</w:t>
      </w:r>
    </w:p>
    <w:p>
      <w:pPr>
        <w:jc w:val="right"/>
        <w:spacing w:line="336" w:lineRule="auto"/>
      </w:pPr>
      <w:r>
        <w:rPr>
          <w:b/>
        </w:rPr>
        <w:t xml:space="preserve">Spese generali € 12,17250</w:t>
      </w:r>
    </w:p>
    <w:p>
      <w:pPr>
        <w:jc w:val="right"/>
        <w:spacing w:line="336" w:lineRule="auto"/>
      </w:pPr>
      <w:r>
        <w:rPr>
          <w:b/>
        </w:rPr>
        <w:t xml:space="preserve">Utili di impresa € 9,33225</w:t>
      </w:r>
    </w:p>
    <w:p>
      <w:pPr>
        <w:jc w:val="right"/>
        <w:spacing w:line="336" w:lineRule="auto"/>
      </w:pPr>
      <w:r>
        <w:rPr>
          <w:b/>
        </w:rPr>
        <w:t xml:space="preserve">Prezzo a cad: € 102,65475</w:t>
      </w:r>
    </w:p>
    <w:p>
      <w:pPr>
        <w:rPr>
          <w:sz w:val="10"/>
          <w:szCs w:val="10"/>
        </w:rPr>
      </w:pPr>
    </w:p>
    <w:p>
      <w:pPr>
        <w:rPr>
          <w:sz w:val="10"/>
          <w:szCs w:val="10"/>
        </w:rPr>
      </w:pPr>
    </w:p>
    <w:p>
      <w:pPr/>
      <w:r>
        <w:rPr>
          <w:b/>
        </w:rPr>
        <w:t xml:space="preserve">Codice regionale: TOS16_PR.P45.003.B30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B30 - Prunus, A,C, specie  lusitanica, virginiana, fruticosa, circonferenza 16/18</w:t>
            </w:r>
          </w:p>
        </w:tc>
      </w:tr>
    </w:tbl>
    <w:p>
      <w:pPr>
        <w:jc w:val="right"/>
      </w:pPr>
    </w:p>
    <w:p>
      <w:pPr>
        <w:jc w:val="right"/>
        <w:spacing w:line="336" w:lineRule="auto"/>
      </w:pPr>
      <w:r>
        <w:rPr>
          <w:b/>
        </w:rPr>
        <w:t xml:space="preserve">Prezzo senza S. G. e Util. a cad: € 115,87500</w:t>
      </w:r>
    </w:p>
    <w:p>
      <w:pPr>
        <w:jc w:val="right"/>
        <w:spacing w:line="336" w:lineRule="auto"/>
      </w:pPr>
      <w:r>
        <w:rPr>
          <w:b/>
        </w:rPr>
        <w:t xml:space="preserve">Spese generali € 17,38125</w:t>
      </w:r>
    </w:p>
    <w:p>
      <w:pPr>
        <w:jc w:val="right"/>
        <w:spacing w:line="336" w:lineRule="auto"/>
      </w:pPr>
      <w:r>
        <w:rPr>
          <w:b/>
        </w:rPr>
        <w:t xml:space="preserve">Utili di impresa € 13,32563</w:t>
      </w:r>
    </w:p>
    <w:p>
      <w:pPr>
        <w:jc w:val="right"/>
        <w:spacing w:line="336" w:lineRule="auto"/>
      </w:pPr>
      <w:r>
        <w:rPr>
          <w:b/>
        </w:rPr>
        <w:t xml:space="preserve">Prezzo a cad: € 146,58188</w:t>
      </w:r>
    </w:p>
    <w:p>
      <w:pPr>
        <w:rPr>
          <w:sz w:val="10"/>
          <w:szCs w:val="10"/>
        </w:rPr>
      </w:pPr>
    </w:p>
    <w:p>
      <w:pPr>
        <w:rPr>
          <w:sz w:val="10"/>
          <w:szCs w:val="10"/>
        </w:rPr>
      </w:pPr>
    </w:p>
    <w:p>
      <w:pPr/>
      <w:r>
        <w:rPr>
          <w:b/>
        </w:rPr>
        <w:t xml:space="preserve">Codice regionale: TOS16_PR.P45.003.B31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B31 - Prunus, A,C, specie  lusitanica, virginiana, fruticosa, circonferenza 18/20</w:t>
            </w:r>
          </w:p>
        </w:tc>
      </w:tr>
    </w:tbl>
    <w:p>
      <w:pPr>
        <w:jc w:val="right"/>
      </w:pPr>
    </w:p>
    <w:p>
      <w:pPr>
        <w:jc w:val="right"/>
        <w:spacing w:line="336" w:lineRule="auto"/>
      </w:pPr>
      <w:r>
        <w:rPr>
          <w:b/>
        </w:rPr>
        <w:t xml:space="preserve">Prezzo senza S. G. e Util. a cad: € 152,92500</w:t>
      </w:r>
    </w:p>
    <w:p>
      <w:pPr>
        <w:jc w:val="right"/>
        <w:spacing w:line="336" w:lineRule="auto"/>
      </w:pPr>
      <w:r>
        <w:rPr>
          <w:b/>
        </w:rPr>
        <w:t xml:space="preserve">Spese generali € 22,93875</w:t>
      </w:r>
    </w:p>
    <w:p>
      <w:pPr>
        <w:jc w:val="right"/>
        <w:spacing w:line="336" w:lineRule="auto"/>
      </w:pPr>
      <w:r>
        <w:rPr>
          <w:b/>
        </w:rPr>
        <w:t xml:space="preserve">Utili di impresa € 17,58638</w:t>
      </w:r>
    </w:p>
    <w:p>
      <w:pPr>
        <w:jc w:val="right"/>
        <w:spacing w:line="336" w:lineRule="auto"/>
      </w:pPr>
      <w:r>
        <w:rPr>
          <w:b/>
        </w:rPr>
        <w:t xml:space="preserve">Prezzo a cad: € 193,45013</w:t>
      </w:r>
    </w:p>
    <w:p>
      <w:pPr>
        <w:rPr>
          <w:sz w:val="10"/>
          <w:szCs w:val="10"/>
        </w:rPr>
      </w:pPr>
    </w:p>
    <w:p>
      <w:pPr>
        <w:rPr>
          <w:sz w:val="10"/>
          <w:szCs w:val="10"/>
        </w:rPr>
      </w:pPr>
    </w:p>
    <w:p>
      <w:pPr/>
      <w:r>
        <w:rPr>
          <w:b/>
        </w:rPr>
        <w:t xml:space="preserve">Codice regionale: TOS16_PR.P45.003.B35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B35 - Punica, F, specie granatum, nome comune melograno, H.60/80</w:t>
            </w:r>
          </w:p>
        </w:tc>
      </w:tr>
    </w:tbl>
    <w:p>
      <w:pPr>
        <w:jc w:val="right"/>
      </w:pPr>
    </w:p>
    <w:p>
      <w:pPr>
        <w:jc w:val="right"/>
        <w:spacing w:line="336" w:lineRule="auto"/>
      </w:pPr>
      <w:r>
        <w:rPr>
          <w:b/>
        </w:rPr>
        <w:t xml:space="preserve">Prezzo senza S. G. e Util. a cad: € 3,45000</w:t>
      </w:r>
    </w:p>
    <w:p>
      <w:pPr>
        <w:jc w:val="right"/>
        <w:spacing w:line="336" w:lineRule="auto"/>
      </w:pPr>
      <w:r>
        <w:rPr>
          <w:b/>
        </w:rPr>
        <w:t xml:space="preserve">Spese generali € 0,51750</w:t>
      </w:r>
    </w:p>
    <w:p>
      <w:pPr>
        <w:jc w:val="right"/>
        <w:spacing w:line="336" w:lineRule="auto"/>
      </w:pPr>
      <w:r>
        <w:rPr>
          <w:b/>
        </w:rPr>
        <w:t xml:space="preserve">Utili di impresa € 0,39675</w:t>
      </w:r>
    </w:p>
    <w:p>
      <w:pPr>
        <w:jc w:val="right"/>
        <w:spacing w:line="336" w:lineRule="auto"/>
      </w:pPr>
      <w:r>
        <w:rPr>
          <w:b/>
        </w:rPr>
        <w:t xml:space="preserve">Prezzo a cad: € 4,36425</w:t>
      </w:r>
    </w:p>
    <w:p>
      <w:pPr>
        <w:rPr>
          <w:sz w:val="10"/>
          <w:szCs w:val="10"/>
        </w:rPr>
      </w:pPr>
    </w:p>
    <w:p>
      <w:pPr>
        <w:rPr>
          <w:sz w:val="10"/>
          <w:szCs w:val="10"/>
        </w:rPr>
      </w:pPr>
    </w:p>
    <w:p>
      <w:pPr/>
      <w:r>
        <w:rPr>
          <w:b/>
        </w:rPr>
        <w:t xml:space="preserve">Codice regionale: TOS16_PR.P45.003.B36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B36 - Punica, F, specie granatum, nome comune melograno, H.80/100</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TOS16_PR.P45.003.B37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B37 - Punica, F, specie granatum, nome comune melograno, H.125/150</w:t>
            </w:r>
          </w:p>
        </w:tc>
      </w:tr>
    </w:tbl>
    <w:p>
      <w:pPr>
        <w:jc w:val="right"/>
      </w:pPr>
    </w:p>
    <w:p>
      <w:pPr>
        <w:jc w:val="right"/>
        <w:spacing w:line="336" w:lineRule="auto"/>
      </w:pPr>
      <w:r>
        <w:rPr>
          <w:b/>
        </w:rPr>
        <w:t xml:space="preserve">Prezzo senza S. G. e Util. a cad: € 21,75000</w:t>
      </w:r>
    </w:p>
    <w:p>
      <w:pPr>
        <w:jc w:val="right"/>
        <w:spacing w:line="336" w:lineRule="auto"/>
      </w:pPr>
      <w:r>
        <w:rPr>
          <w:b/>
        </w:rPr>
        <w:t xml:space="preserve">Spese generali € 3,26250</w:t>
      </w:r>
    </w:p>
    <w:p>
      <w:pPr>
        <w:jc w:val="right"/>
        <w:spacing w:line="336" w:lineRule="auto"/>
      </w:pPr>
      <w:r>
        <w:rPr>
          <w:b/>
        </w:rPr>
        <w:t xml:space="preserve">Utili di impresa € 2,50125</w:t>
      </w:r>
    </w:p>
    <w:p>
      <w:pPr>
        <w:jc w:val="right"/>
        <w:spacing w:line="336" w:lineRule="auto"/>
      </w:pPr>
      <w:r>
        <w:rPr>
          <w:b/>
        </w:rPr>
        <w:t xml:space="preserve">Prezzo a cad: € 27,51375</w:t>
      </w:r>
    </w:p>
    <w:p>
      <w:pPr>
        <w:rPr>
          <w:sz w:val="10"/>
          <w:szCs w:val="10"/>
        </w:rPr>
      </w:pPr>
    </w:p>
    <w:p>
      <w:pPr>
        <w:rPr>
          <w:sz w:val="10"/>
          <w:szCs w:val="10"/>
        </w:rPr>
      </w:pPr>
    </w:p>
    <w:p>
      <w:pPr/>
      <w:r>
        <w:rPr>
          <w:b/>
        </w:rPr>
        <w:t xml:space="preserve">Codice regionale: TOS16_PR.P45.003.B41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B41 - Pyracantha, C, spp., H.60/80, Clt.1-2</w:t>
            </w:r>
          </w:p>
        </w:tc>
      </w:tr>
    </w:tbl>
    <w:p>
      <w:pPr>
        <w:jc w:val="right"/>
      </w:pPr>
    </w:p>
    <w:p>
      <w:pPr>
        <w:jc w:val="right"/>
        <w:spacing w:line="336" w:lineRule="auto"/>
      </w:pPr>
      <w:r>
        <w:rPr>
          <w:b/>
        </w:rPr>
        <w:t xml:space="preserve">Prezzo senza S. G. e Util. a cad: € 1,98000</w:t>
      </w:r>
    </w:p>
    <w:p>
      <w:pPr>
        <w:jc w:val="right"/>
        <w:spacing w:line="336" w:lineRule="auto"/>
      </w:pPr>
      <w:r>
        <w:rPr>
          <w:b/>
        </w:rPr>
        <w:t xml:space="preserve">Spese generali € 0,29700</w:t>
      </w:r>
    </w:p>
    <w:p>
      <w:pPr>
        <w:jc w:val="right"/>
        <w:spacing w:line="336" w:lineRule="auto"/>
      </w:pPr>
      <w:r>
        <w:rPr>
          <w:b/>
        </w:rPr>
        <w:t xml:space="preserve">Utili di impresa € 0,22770</w:t>
      </w:r>
    </w:p>
    <w:p>
      <w:pPr>
        <w:jc w:val="right"/>
        <w:spacing w:line="336" w:lineRule="auto"/>
      </w:pPr>
      <w:r>
        <w:rPr>
          <w:b/>
        </w:rPr>
        <w:t xml:space="preserve">Prezzo a cad: € 2,50470</w:t>
      </w:r>
    </w:p>
    <w:p>
      <w:pPr>
        <w:rPr>
          <w:sz w:val="10"/>
          <w:szCs w:val="10"/>
        </w:rPr>
      </w:pPr>
    </w:p>
    <w:p>
      <w:pPr>
        <w:rPr>
          <w:sz w:val="10"/>
          <w:szCs w:val="10"/>
        </w:rPr>
      </w:pPr>
    </w:p>
    <w:p>
      <w:pPr/>
      <w:r>
        <w:rPr>
          <w:b/>
        </w:rPr>
        <w:t xml:space="preserve">Codice regionale: TOS16_PR.P45.003.B42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B42 - Pyracantha, C, spp., H.100/120, Clt.3</w:t>
            </w:r>
          </w:p>
        </w:tc>
      </w:tr>
    </w:tbl>
    <w:p>
      <w:pPr>
        <w:jc w:val="right"/>
      </w:pPr>
    </w:p>
    <w:p>
      <w:pPr>
        <w:jc w:val="right"/>
        <w:spacing w:line="336" w:lineRule="auto"/>
      </w:pPr>
      <w:r>
        <w:rPr>
          <w:b/>
        </w:rPr>
        <w:t xml:space="preserve">Prezzo senza S. G. e Util. a cad: € 2,90000</w:t>
      </w:r>
    </w:p>
    <w:p>
      <w:pPr>
        <w:jc w:val="right"/>
        <w:spacing w:line="336" w:lineRule="auto"/>
      </w:pPr>
      <w:r>
        <w:rPr>
          <w:b/>
        </w:rPr>
        <w:t xml:space="preserve">Spese generali € 0,43500</w:t>
      </w:r>
    </w:p>
    <w:p>
      <w:pPr>
        <w:jc w:val="right"/>
        <w:spacing w:line="336" w:lineRule="auto"/>
      </w:pPr>
      <w:r>
        <w:rPr>
          <w:b/>
        </w:rPr>
        <w:t xml:space="preserve">Utili di impresa € 0,33350</w:t>
      </w:r>
    </w:p>
    <w:p>
      <w:pPr>
        <w:jc w:val="right"/>
        <w:spacing w:line="336" w:lineRule="auto"/>
      </w:pPr>
      <w:r>
        <w:rPr>
          <w:b/>
        </w:rPr>
        <w:t xml:space="preserve">Prezzo a cad: € 3,66850</w:t>
      </w:r>
    </w:p>
    <w:p>
      <w:pPr>
        <w:rPr>
          <w:sz w:val="10"/>
          <w:szCs w:val="10"/>
        </w:rPr>
      </w:pPr>
    </w:p>
    <w:p>
      <w:pPr>
        <w:rPr>
          <w:sz w:val="10"/>
          <w:szCs w:val="10"/>
        </w:rPr>
      </w:pPr>
    </w:p>
    <w:p>
      <w:pPr/>
      <w:r>
        <w:rPr>
          <w:b/>
        </w:rPr>
        <w:t xml:space="preserve">Codice regionale: TOS16_PR.P45.003.B43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B43 - Pyracantha, C, spp., H.125/150, Clt.10</w:t>
            </w:r>
          </w:p>
        </w:tc>
      </w:tr>
    </w:tbl>
    <w:p>
      <w:pPr>
        <w:jc w:val="right"/>
      </w:pPr>
    </w:p>
    <w:p>
      <w:pPr>
        <w:jc w:val="right"/>
        <w:spacing w:line="336" w:lineRule="auto"/>
      </w:pPr>
      <w:r>
        <w:rPr>
          <w:b/>
        </w:rPr>
        <w:t xml:space="preserve">Prezzo senza S. G. e Util. a cad: € 8,20000</w:t>
      </w:r>
    </w:p>
    <w:p>
      <w:pPr>
        <w:jc w:val="right"/>
        <w:spacing w:line="336" w:lineRule="auto"/>
      </w:pPr>
      <w:r>
        <w:rPr>
          <w:b/>
        </w:rPr>
        <w:t xml:space="preserve">Spese generali € 1,23000</w:t>
      </w:r>
    </w:p>
    <w:p>
      <w:pPr>
        <w:jc w:val="right"/>
        <w:spacing w:line="336" w:lineRule="auto"/>
      </w:pPr>
      <w:r>
        <w:rPr>
          <w:b/>
        </w:rPr>
        <w:t xml:space="preserve">Utili di impresa € 0,94300</w:t>
      </w:r>
    </w:p>
    <w:p>
      <w:pPr>
        <w:jc w:val="right"/>
        <w:spacing w:line="336" w:lineRule="auto"/>
      </w:pPr>
      <w:r>
        <w:rPr>
          <w:b/>
        </w:rPr>
        <w:t xml:space="preserve">Prezzo a cad: € 10,37300</w:t>
      </w:r>
    </w:p>
    <w:p>
      <w:pPr>
        <w:rPr>
          <w:sz w:val="10"/>
          <w:szCs w:val="10"/>
        </w:rPr>
      </w:pPr>
    </w:p>
    <w:p>
      <w:pPr>
        <w:rPr>
          <w:sz w:val="10"/>
          <w:szCs w:val="10"/>
        </w:rPr>
      </w:pPr>
    </w:p>
    <w:p>
      <w:pPr/>
      <w:r>
        <w:rPr>
          <w:b/>
        </w:rPr>
        <w:t xml:space="preserve">Codice regionale: TOS16_PR.P45.003.B47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B47 - Pyrus, A, spp., nome comune pero, circonferenza 10/12</w:t>
            </w:r>
          </w:p>
        </w:tc>
      </w:tr>
    </w:tbl>
    <w:p>
      <w:pPr>
        <w:jc w:val="right"/>
      </w:pPr>
    </w:p>
    <w:p>
      <w:pPr>
        <w:jc w:val="right"/>
        <w:spacing w:line="336" w:lineRule="auto"/>
      </w:pPr>
      <w:r>
        <w:rPr>
          <w:b/>
        </w:rPr>
        <w:t xml:space="preserve">Prezzo senza S. G. e Util. a cad: € 25,30000</w:t>
      </w:r>
    </w:p>
    <w:p>
      <w:pPr>
        <w:jc w:val="right"/>
        <w:spacing w:line="336" w:lineRule="auto"/>
      </w:pPr>
      <w:r>
        <w:rPr>
          <w:b/>
        </w:rPr>
        <w:t xml:space="preserve">Spese generali € 3,79500</w:t>
      </w:r>
    </w:p>
    <w:p>
      <w:pPr>
        <w:jc w:val="right"/>
        <w:spacing w:line="336" w:lineRule="auto"/>
      </w:pPr>
      <w:r>
        <w:rPr>
          <w:b/>
        </w:rPr>
        <w:t xml:space="preserve">Utili di impresa € 2,90950</w:t>
      </w:r>
    </w:p>
    <w:p>
      <w:pPr>
        <w:jc w:val="right"/>
        <w:spacing w:line="336" w:lineRule="auto"/>
      </w:pPr>
      <w:r>
        <w:rPr>
          <w:b/>
        </w:rPr>
        <w:t xml:space="preserve">Prezzo a cad: € 32,00450</w:t>
      </w:r>
    </w:p>
    <w:p>
      <w:pPr>
        <w:rPr>
          <w:sz w:val="10"/>
          <w:szCs w:val="10"/>
        </w:rPr>
      </w:pPr>
    </w:p>
    <w:p>
      <w:pPr>
        <w:rPr>
          <w:sz w:val="10"/>
          <w:szCs w:val="10"/>
        </w:rPr>
      </w:pPr>
    </w:p>
    <w:p>
      <w:pPr/>
      <w:r>
        <w:rPr>
          <w:b/>
        </w:rPr>
        <w:t xml:space="preserve">Codice regionale: TOS16_PR.P45.003.B48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B48 - Pyrus, A, spp., nome comune pero, circonferenza 12/14</w:t>
            </w:r>
          </w:p>
        </w:tc>
      </w:tr>
    </w:tbl>
    <w:p>
      <w:pPr>
        <w:jc w:val="right"/>
      </w:pPr>
    </w:p>
    <w:p>
      <w:pPr>
        <w:jc w:val="right"/>
        <w:spacing w:line="336" w:lineRule="auto"/>
      </w:pPr>
      <w:r>
        <w:rPr>
          <w:b/>
        </w:rPr>
        <w:t xml:space="preserve">Prezzo senza S. G. e Util. a cad: € 64,87500</w:t>
      </w:r>
    </w:p>
    <w:p>
      <w:pPr>
        <w:jc w:val="right"/>
        <w:spacing w:line="336" w:lineRule="auto"/>
      </w:pPr>
      <w:r>
        <w:rPr>
          <w:b/>
        </w:rPr>
        <w:t xml:space="preserve">Spese generali € 9,73125</w:t>
      </w:r>
    </w:p>
    <w:p>
      <w:pPr>
        <w:jc w:val="right"/>
        <w:spacing w:line="336" w:lineRule="auto"/>
      </w:pPr>
      <w:r>
        <w:rPr>
          <w:b/>
        </w:rPr>
        <w:t xml:space="preserve">Utili di impresa € 7,46063</w:t>
      </w:r>
    </w:p>
    <w:p>
      <w:pPr>
        <w:jc w:val="right"/>
        <w:spacing w:line="336" w:lineRule="auto"/>
      </w:pPr>
      <w:r>
        <w:rPr>
          <w:b/>
        </w:rPr>
        <w:t xml:space="preserve">Prezzo a cad: € 82,06688</w:t>
      </w:r>
    </w:p>
    <w:p>
      <w:pPr>
        <w:rPr>
          <w:sz w:val="10"/>
          <w:szCs w:val="10"/>
        </w:rPr>
      </w:pPr>
    </w:p>
    <w:p>
      <w:pPr>
        <w:rPr>
          <w:sz w:val="10"/>
          <w:szCs w:val="10"/>
        </w:rPr>
      </w:pPr>
    </w:p>
    <w:p>
      <w:pPr/>
      <w:r>
        <w:rPr>
          <w:b/>
        </w:rPr>
        <w:t xml:space="preserve">Codice regionale: TOS16_PR.P45.003.B49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B49 - Pyrus, A, spp., nome comune pero, circonferenza 14/16</w:t>
            </w:r>
          </w:p>
        </w:tc>
      </w:tr>
    </w:tbl>
    <w:p>
      <w:pPr>
        <w:jc w:val="right"/>
      </w:pPr>
    </w:p>
    <w:p>
      <w:pPr>
        <w:jc w:val="right"/>
        <w:spacing w:line="336" w:lineRule="auto"/>
      </w:pPr>
      <w:r>
        <w:rPr>
          <w:b/>
        </w:rPr>
        <w:t xml:space="preserve">Prezzo senza S. G. e Util. a cad: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cad: € 116,38000</w:t>
      </w:r>
    </w:p>
    <w:p>
      <w:pPr>
        <w:rPr>
          <w:sz w:val="10"/>
          <w:szCs w:val="10"/>
        </w:rPr>
      </w:pPr>
    </w:p>
    <w:p>
      <w:pPr>
        <w:rPr>
          <w:sz w:val="10"/>
          <w:szCs w:val="10"/>
        </w:rPr>
      </w:pPr>
    </w:p>
    <w:p>
      <w:pPr/>
      <w:r>
        <w:rPr>
          <w:b/>
        </w:rPr>
        <w:t xml:space="preserve">Codice regionale: TOS16_PR.P45.003.B50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B50 - Pyrus, A, spp., nome comune pero, circonferenza 16/18</w:t>
            </w:r>
          </w:p>
        </w:tc>
      </w:tr>
    </w:tbl>
    <w:p>
      <w:pPr>
        <w:jc w:val="right"/>
      </w:pPr>
    </w:p>
    <w:p>
      <w:pPr>
        <w:jc w:val="right"/>
        <w:spacing w:line="336" w:lineRule="auto"/>
      </w:pPr>
      <w:r>
        <w:rPr>
          <w:b/>
        </w:rPr>
        <w:t xml:space="preserve">Prezzo senza S. G. e Util. a cad: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cad: € 139,15000</w:t>
      </w:r>
    </w:p>
    <w:p>
      <w:pPr>
        <w:rPr>
          <w:sz w:val="10"/>
          <w:szCs w:val="10"/>
        </w:rPr>
      </w:pPr>
    </w:p>
    <w:p>
      <w:pPr>
        <w:rPr>
          <w:sz w:val="10"/>
          <w:szCs w:val="10"/>
        </w:rPr>
      </w:pPr>
    </w:p>
    <w:p>
      <w:pPr/>
      <w:r>
        <w:rPr>
          <w:b/>
        </w:rPr>
        <w:t xml:space="preserve">Codice regionale: TOS16_PR.P45.003.B51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B51 - Pyrus, A, spp., nome comune pero, circonferenza 18/20</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TOS16_PR.P45.003.B55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B55 - Quercus, A, specie cerris, rubra, pubescens, robur, palustris, circonferenza 10/12</w:t>
            </w:r>
          </w:p>
        </w:tc>
      </w:tr>
    </w:tbl>
    <w:p>
      <w:pPr>
        <w:jc w:val="right"/>
      </w:pPr>
    </w:p>
    <w:p>
      <w:pPr>
        <w:jc w:val="right"/>
        <w:spacing w:line="336" w:lineRule="auto"/>
      </w:pPr>
      <w:r>
        <w:rPr>
          <w:b/>
        </w:rPr>
        <w:t xml:space="preserve">Prezzo senza S. G. e Util. a cad: € 51,75000</w:t>
      </w:r>
    </w:p>
    <w:p>
      <w:pPr>
        <w:jc w:val="right"/>
        <w:spacing w:line="336" w:lineRule="auto"/>
      </w:pPr>
      <w:r>
        <w:rPr>
          <w:b/>
        </w:rPr>
        <w:t xml:space="preserve">Spese generali € 7,76250</w:t>
      </w:r>
    </w:p>
    <w:p>
      <w:pPr>
        <w:jc w:val="right"/>
        <w:spacing w:line="336" w:lineRule="auto"/>
      </w:pPr>
      <w:r>
        <w:rPr>
          <w:b/>
        </w:rPr>
        <w:t xml:space="preserve">Utili di impresa € 5,95125</w:t>
      </w:r>
    </w:p>
    <w:p>
      <w:pPr>
        <w:jc w:val="right"/>
        <w:spacing w:line="336" w:lineRule="auto"/>
      </w:pPr>
      <w:r>
        <w:rPr>
          <w:b/>
        </w:rPr>
        <w:t xml:space="preserve">Prezzo a cad: € 65,46375</w:t>
      </w:r>
    </w:p>
    <w:p>
      <w:pPr>
        <w:rPr>
          <w:sz w:val="10"/>
          <w:szCs w:val="10"/>
        </w:rPr>
      </w:pPr>
    </w:p>
    <w:p>
      <w:pPr>
        <w:rPr>
          <w:sz w:val="10"/>
          <w:szCs w:val="10"/>
        </w:rPr>
      </w:pPr>
    </w:p>
    <w:p>
      <w:pPr/>
      <w:r>
        <w:rPr>
          <w:b/>
        </w:rPr>
        <w:t xml:space="preserve">Codice regionale: TOS16_PR.P45.003.B56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B56 - Quercus, A, specie cerris, rubra, pubescens, robur, palustris, circonferenza 12/14</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TOS16_PR.P45.003.B57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B57 - Quercus, A, specie cerris, rubra, pubescens, robur, palustris, circonferenza 14/16</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TOS16_PR.P45.003.B58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B58 - Quercus, A, specie cerris, rubra, pubescens, robur, palustris, circonferenza 16/18</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TOS16_PR.P45.003.B59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B59 - Quercus, A, specie cerris, rubra, pubescens, robur, palustris, circonferenza 18/20</w:t>
            </w:r>
          </w:p>
        </w:tc>
      </w:tr>
    </w:tbl>
    <w:p>
      <w:pPr>
        <w:jc w:val="right"/>
      </w:pPr>
    </w:p>
    <w:p>
      <w:pPr>
        <w:jc w:val="right"/>
        <w:spacing w:line="336" w:lineRule="auto"/>
      </w:pPr>
      <w:r>
        <w:rPr>
          <w:b/>
        </w:rPr>
        <w:t xml:space="preserve">Prezzo senza S. G. e Util. a cad: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cad: € 153,06500</w:t>
      </w:r>
    </w:p>
    <w:p>
      <w:pPr>
        <w:rPr>
          <w:sz w:val="10"/>
          <w:szCs w:val="10"/>
        </w:rPr>
      </w:pPr>
    </w:p>
    <w:p>
      <w:pPr>
        <w:rPr>
          <w:sz w:val="10"/>
          <w:szCs w:val="10"/>
        </w:rPr>
      </w:pPr>
    </w:p>
    <w:p>
      <w:pPr/>
      <w:r>
        <w:rPr>
          <w:b/>
        </w:rPr>
        <w:t xml:space="preserve">Codice regionale: TOS16_PR.P45.003.B63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B63 - Quercus, A, specie ilex, suber, H.60/80</w:t>
            </w:r>
          </w:p>
        </w:tc>
      </w:tr>
    </w:tbl>
    <w:p>
      <w:pPr>
        <w:jc w:val="right"/>
      </w:pPr>
    </w:p>
    <w:p>
      <w:pPr>
        <w:jc w:val="right"/>
        <w:spacing w:line="336" w:lineRule="auto"/>
      </w:pPr>
      <w:r>
        <w:rPr>
          <w:b/>
        </w:rPr>
        <w:t xml:space="preserve">Prezzo senza S. G. e Util. a cad: € 4,15000</w:t>
      </w:r>
    </w:p>
    <w:p>
      <w:pPr>
        <w:jc w:val="right"/>
        <w:spacing w:line="336" w:lineRule="auto"/>
      </w:pPr>
      <w:r>
        <w:rPr>
          <w:b/>
        </w:rPr>
        <w:t xml:space="preserve">Spese generali € 0,62250</w:t>
      </w:r>
    </w:p>
    <w:p>
      <w:pPr>
        <w:jc w:val="right"/>
        <w:spacing w:line="336" w:lineRule="auto"/>
      </w:pPr>
      <w:r>
        <w:rPr>
          <w:b/>
        </w:rPr>
        <w:t xml:space="preserve">Utili di impresa € 0,47725</w:t>
      </w:r>
    </w:p>
    <w:p>
      <w:pPr>
        <w:jc w:val="right"/>
        <w:spacing w:line="336" w:lineRule="auto"/>
      </w:pPr>
      <w:r>
        <w:rPr>
          <w:b/>
        </w:rPr>
        <w:t xml:space="preserve">Prezzo a cad: € 5,24975</w:t>
      </w:r>
    </w:p>
    <w:p>
      <w:pPr>
        <w:rPr>
          <w:sz w:val="10"/>
          <w:szCs w:val="10"/>
        </w:rPr>
      </w:pPr>
    </w:p>
    <w:p>
      <w:pPr>
        <w:rPr>
          <w:sz w:val="10"/>
          <w:szCs w:val="10"/>
        </w:rPr>
      </w:pPr>
    </w:p>
    <w:p>
      <w:pPr/>
      <w:r>
        <w:rPr>
          <w:b/>
        </w:rPr>
        <w:t xml:space="preserve">Codice regionale: TOS16_PR.P45.003.B64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B64 - Quercus, A, specie ilex, suber, H.100/125</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TOS16_PR.P45.003.B65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B65 - Quercus, A, specie ilex, suber, H.125/150</w:t>
            </w:r>
          </w:p>
        </w:tc>
      </w:tr>
    </w:tbl>
    <w:p>
      <w:pPr>
        <w:jc w:val="right"/>
      </w:pPr>
    </w:p>
    <w:p>
      <w:pPr>
        <w:jc w:val="right"/>
        <w:spacing w:line="336" w:lineRule="auto"/>
      </w:pPr>
      <w:r>
        <w:rPr>
          <w:b/>
        </w:rPr>
        <w:t xml:space="preserve">Prezzo senza S. G. e Util. a cad: € 13,25000</w:t>
      </w:r>
    </w:p>
    <w:p>
      <w:pPr>
        <w:jc w:val="right"/>
        <w:spacing w:line="336" w:lineRule="auto"/>
      </w:pPr>
      <w:r>
        <w:rPr>
          <w:b/>
        </w:rPr>
        <w:t xml:space="preserve">Spese generali € 1,98750</w:t>
      </w:r>
    </w:p>
    <w:p>
      <w:pPr>
        <w:jc w:val="right"/>
        <w:spacing w:line="336" w:lineRule="auto"/>
      </w:pPr>
      <w:r>
        <w:rPr>
          <w:b/>
        </w:rPr>
        <w:t xml:space="preserve">Utili di impresa € 1,52375</w:t>
      </w:r>
    </w:p>
    <w:p>
      <w:pPr>
        <w:jc w:val="right"/>
        <w:spacing w:line="336" w:lineRule="auto"/>
      </w:pPr>
      <w:r>
        <w:rPr>
          <w:b/>
        </w:rPr>
        <w:t xml:space="preserve">Prezzo a cad: € 16,76125</w:t>
      </w:r>
    </w:p>
    <w:p>
      <w:pPr>
        <w:rPr>
          <w:sz w:val="10"/>
          <w:szCs w:val="10"/>
        </w:rPr>
      </w:pPr>
    </w:p>
    <w:p>
      <w:pPr>
        <w:rPr>
          <w:sz w:val="10"/>
          <w:szCs w:val="10"/>
        </w:rPr>
      </w:pPr>
    </w:p>
    <w:p>
      <w:pPr/>
      <w:r>
        <w:rPr>
          <w:b/>
        </w:rPr>
        <w:t xml:space="preserve">Codice regionale: TOS16_PR.P45.003.B66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B66 - Quercus, A, specie ilex, suber, H.175/200</w:t>
            </w:r>
          </w:p>
        </w:tc>
      </w:tr>
    </w:tbl>
    <w:p>
      <w:pPr>
        <w:jc w:val="right"/>
      </w:pPr>
    </w:p>
    <w:p>
      <w:pPr>
        <w:jc w:val="right"/>
        <w:spacing w:line="336" w:lineRule="auto"/>
      </w:pPr>
      <w:r>
        <w:rPr>
          <w:b/>
        </w:rPr>
        <w:t xml:space="preserve">Prezzo senza S. G. e Util. a cad: € 34,50000</w:t>
      </w:r>
    </w:p>
    <w:p>
      <w:pPr>
        <w:jc w:val="right"/>
        <w:spacing w:line="336" w:lineRule="auto"/>
      </w:pPr>
      <w:r>
        <w:rPr>
          <w:b/>
        </w:rPr>
        <w:t xml:space="preserve">Spese generali € 5,17500</w:t>
      </w:r>
    </w:p>
    <w:p>
      <w:pPr>
        <w:jc w:val="right"/>
        <w:spacing w:line="336" w:lineRule="auto"/>
      </w:pPr>
      <w:r>
        <w:rPr>
          <w:b/>
        </w:rPr>
        <w:t xml:space="preserve">Utili di impresa € 3,96750</w:t>
      </w:r>
    </w:p>
    <w:p>
      <w:pPr>
        <w:jc w:val="right"/>
        <w:spacing w:line="336" w:lineRule="auto"/>
      </w:pPr>
      <w:r>
        <w:rPr>
          <w:b/>
        </w:rPr>
        <w:t xml:space="preserve">Prezzo a cad: € 43,64250</w:t>
      </w:r>
    </w:p>
    <w:p>
      <w:pPr>
        <w:rPr>
          <w:sz w:val="10"/>
          <w:szCs w:val="10"/>
        </w:rPr>
      </w:pPr>
    </w:p>
    <w:p>
      <w:pPr>
        <w:rPr>
          <w:sz w:val="10"/>
          <w:szCs w:val="10"/>
        </w:rPr>
      </w:pPr>
    </w:p>
    <w:p>
      <w:pPr/>
      <w:r>
        <w:rPr>
          <w:b/>
        </w:rPr>
        <w:t xml:space="preserve">Codice regionale: TOS16_PR.P45.003.B70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B70 - Quercus, A, specie ilex, suber, circonferenza 8/10</w:t>
            </w:r>
          </w:p>
        </w:tc>
      </w:tr>
    </w:tbl>
    <w:p>
      <w:pPr>
        <w:jc w:val="right"/>
      </w:pPr>
    </w:p>
    <w:p>
      <w:pPr>
        <w:jc w:val="right"/>
        <w:spacing w:line="336" w:lineRule="auto"/>
      </w:pPr>
      <w:r>
        <w:rPr>
          <w:b/>
        </w:rPr>
        <w:t xml:space="preserve">Prezzo senza S. G. e Util. a cad: € 51,67500</w:t>
      </w:r>
    </w:p>
    <w:p>
      <w:pPr>
        <w:jc w:val="right"/>
        <w:spacing w:line="336" w:lineRule="auto"/>
      </w:pPr>
      <w:r>
        <w:rPr>
          <w:b/>
        </w:rPr>
        <w:t xml:space="preserve">Spese generali € 7,75125</w:t>
      </w:r>
    </w:p>
    <w:p>
      <w:pPr>
        <w:jc w:val="right"/>
        <w:spacing w:line="336" w:lineRule="auto"/>
      </w:pPr>
      <w:r>
        <w:rPr>
          <w:b/>
        </w:rPr>
        <w:t xml:space="preserve">Utili di impresa € 5,94263</w:t>
      </w:r>
    </w:p>
    <w:p>
      <w:pPr>
        <w:jc w:val="right"/>
        <w:spacing w:line="336" w:lineRule="auto"/>
      </w:pPr>
      <w:r>
        <w:rPr>
          <w:b/>
        </w:rPr>
        <w:t xml:space="preserve">Prezzo a cad: € 65,36888</w:t>
      </w:r>
    </w:p>
    <w:p>
      <w:pPr>
        <w:rPr>
          <w:sz w:val="10"/>
          <w:szCs w:val="10"/>
        </w:rPr>
      </w:pPr>
    </w:p>
    <w:p>
      <w:pPr>
        <w:rPr>
          <w:sz w:val="10"/>
          <w:szCs w:val="10"/>
        </w:rPr>
      </w:pPr>
    </w:p>
    <w:p>
      <w:pPr/>
      <w:r>
        <w:rPr>
          <w:b/>
        </w:rPr>
        <w:t xml:space="preserve">Codice regionale: TOS16_PR.P45.003.B71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B71 - Quercus, A, specie ilex, suber, circonferenza 10/12</w:t>
            </w:r>
          </w:p>
        </w:tc>
      </w:tr>
    </w:tbl>
    <w:p>
      <w:pPr>
        <w:jc w:val="right"/>
      </w:pPr>
    </w:p>
    <w:p>
      <w:pPr>
        <w:jc w:val="right"/>
        <w:spacing w:line="336" w:lineRule="auto"/>
      </w:pPr>
      <w:r>
        <w:rPr>
          <w:b/>
        </w:rPr>
        <w:t xml:space="preserve">Prezzo senza S. G. e Util. a cad: € 74,77500</w:t>
      </w:r>
    </w:p>
    <w:p>
      <w:pPr>
        <w:jc w:val="right"/>
        <w:spacing w:line="336" w:lineRule="auto"/>
      </w:pPr>
      <w:r>
        <w:rPr>
          <w:b/>
        </w:rPr>
        <w:t xml:space="preserve">Spese generali € 11,21625</w:t>
      </w:r>
    </w:p>
    <w:p>
      <w:pPr>
        <w:jc w:val="right"/>
        <w:spacing w:line="336" w:lineRule="auto"/>
      </w:pPr>
      <w:r>
        <w:rPr>
          <w:b/>
        </w:rPr>
        <w:t xml:space="preserve">Utili di impresa € 8,59913</w:t>
      </w:r>
    </w:p>
    <w:p>
      <w:pPr>
        <w:jc w:val="right"/>
        <w:spacing w:line="336" w:lineRule="auto"/>
      </w:pPr>
      <w:r>
        <w:rPr>
          <w:b/>
        </w:rPr>
        <w:t xml:space="preserve">Prezzo a cad: € 94,59038</w:t>
      </w:r>
    </w:p>
    <w:p>
      <w:pPr>
        <w:rPr>
          <w:sz w:val="10"/>
          <w:szCs w:val="10"/>
        </w:rPr>
      </w:pPr>
    </w:p>
    <w:p>
      <w:pPr>
        <w:rPr>
          <w:sz w:val="10"/>
          <w:szCs w:val="10"/>
        </w:rPr>
      </w:pPr>
    </w:p>
    <w:p>
      <w:pPr/>
      <w:r>
        <w:rPr>
          <w:b/>
        </w:rPr>
        <w:t xml:space="preserve">Codice regionale: TOS16_PR.P45.003.B72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B72 - Quercus, A, specie ilex, suber, circonferenza 12/14</w:t>
            </w:r>
          </w:p>
        </w:tc>
      </w:tr>
    </w:tbl>
    <w:p>
      <w:pPr>
        <w:jc w:val="right"/>
      </w:pPr>
    </w:p>
    <w:p>
      <w:pPr>
        <w:jc w:val="right"/>
        <w:spacing w:line="336" w:lineRule="auto"/>
      </w:pPr>
      <w:r>
        <w:rPr>
          <w:b/>
        </w:rPr>
        <w:t xml:space="preserve">Prezzo senza S. G. e Util. a cad: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cad: € 131,56000</w:t>
      </w:r>
    </w:p>
    <w:p>
      <w:pPr>
        <w:rPr>
          <w:sz w:val="10"/>
          <w:szCs w:val="10"/>
        </w:rPr>
      </w:pPr>
    </w:p>
    <w:p>
      <w:pPr>
        <w:rPr>
          <w:sz w:val="10"/>
          <w:szCs w:val="10"/>
        </w:rPr>
      </w:pPr>
    </w:p>
    <w:p>
      <w:pPr/>
      <w:r>
        <w:rPr>
          <w:b/>
        </w:rPr>
        <w:t xml:space="preserve">Codice regionale: TOS16_PR.P45.003.B73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B73 - Quercus, A, specie ilex, suber, circonferenza 14/16</w:t>
            </w:r>
          </w:p>
        </w:tc>
      </w:tr>
    </w:tbl>
    <w:p>
      <w:pPr>
        <w:jc w:val="right"/>
      </w:pPr>
    </w:p>
    <w:p>
      <w:pPr>
        <w:jc w:val="right"/>
        <w:spacing w:line="336" w:lineRule="auto"/>
      </w:pPr>
      <w:r>
        <w:rPr>
          <w:b/>
        </w:rPr>
        <w:t xml:space="preserve">Prezzo senza S. G. e Util. a cad: € 156,00000</w:t>
      </w:r>
    </w:p>
    <w:p>
      <w:pPr>
        <w:jc w:val="right"/>
        <w:spacing w:line="336" w:lineRule="auto"/>
      </w:pPr>
      <w:r>
        <w:rPr>
          <w:b/>
        </w:rPr>
        <w:t xml:space="preserve">Spese generali € 23,40000</w:t>
      </w:r>
    </w:p>
    <w:p>
      <w:pPr>
        <w:jc w:val="right"/>
        <w:spacing w:line="336" w:lineRule="auto"/>
      </w:pPr>
      <w:r>
        <w:rPr>
          <w:b/>
        </w:rPr>
        <w:t xml:space="preserve">Utili di impresa € 17,94000</w:t>
      </w:r>
    </w:p>
    <w:p>
      <w:pPr>
        <w:jc w:val="right"/>
        <w:spacing w:line="336" w:lineRule="auto"/>
      </w:pPr>
      <w:r>
        <w:rPr>
          <w:b/>
        </w:rPr>
        <w:t xml:space="preserve">Prezzo a cad: € 197,34000</w:t>
      </w:r>
    </w:p>
    <w:p>
      <w:pPr>
        <w:rPr>
          <w:sz w:val="10"/>
          <w:szCs w:val="10"/>
        </w:rPr>
      </w:pPr>
    </w:p>
    <w:p>
      <w:pPr>
        <w:rPr>
          <w:sz w:val="10"/>
          <w:szCs w:val="10"/>
        </w:rPr>
      </w:pPr>
    </w:p>
    <w:p>
      <w:pPr/>
      <w:r>
        <w:rPr>
          <w:b/>
        </w:rPr>
        <w:t xml:space="preserve">Codice regionale: TOS16_PR.P45.003.B74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B74 - Quercus, A, specie ilex, suber, circonferenza 16/18</w:t>
            </w:r>
          </w:p>
        </w:tc>
      </w:tr>
    </w:tbl>
    <w:p>
      <w:pPr>
        <w:jc w:val="right"/>
      </w:pPr>
    </w:p>
    <w:p>
      <w:pPr>
        <w:jc w:val="right"/>
        <w:spacing w:line="336" w:lineRule="auto"/>
      </w:pPr>
      <w:r>
        <w:rPr>
          <w:b/>
        </w:rPr>
        <w:t xml:space="preserve">Prezzo senza S. G. e Util. a cad: € 213,00000</w:t>
      </w:r>
    </w:p>
    <w:p>
      <w:pPr>
        <w:jc w:val="right"/>
        <w:spacing w:line="336" w:lineRule="auto"/>
      </w:pPr>
      <w:r>
        <w:rPr>
          <w:b/>
        </w:rPr>
        <w:t xml:space="preserve">Spese generali € 31,95000</w:t>
      </w:r>
    </w:p>
    <w:p>
      <w:pPr>
        <w:jc w:val="right"/>
        <w:spacing w:line="336" w:lineRule="auto"/>
      </w:pPr>
      <w:r>
        <w:rPr>
          <w:b/>
        </w:rPr>
        <w:t xml:space="preserve">Utili di impresa € 24,49500</w:t>
      </w:r>
    </w:p>
    <w:p>
      <w:pPr>
        <w:jc w:val="right"/>
        <w:spacing w:line="336" w:lineRule="auto"/>
      </w:pPr>
      <w:r>
        <w:rPr>
          <w:b/>
        </w:rPr>
        <w:t xml:space="preserve">Prezzo a cad: € 269,44500</w:t>
      </w:r>
    </w:p>
    <w:p>
      <w:pPr>
        <w:rPr>
          <w:sz w:val="10"/>
          <w:szCs w:val="10"/>
        </w:rPr>
      </w:pPr>
    </w:p>
    <w:p>
      <w:pPr>
        <w:rPr>
          <w:sz w:val="10"/>
          <w:szCs w:val="10"/>
        </w:rPr>
      </w:pPr>
    </w:p>
    <w:p>
      <w:pPr/>
      <w:r>
        <w:rPr>
          <w:b/>
        </w:rPr>
        <w:t xml:space="preserve">Codice regionale: TOS16_PR.P45.003.B75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B75 - Quercus, A, specie ilex, suber, circonferenza 18/20</w:t>
            </w:r>
          </w:p>
        </w:tc>
      </w:tr>
    </w:tbl>
    <w:p>
      <w:pPr>
        <w:jc w:val="right"/>
      </w:pPr>
    </w:p>
    <w:p>
      <w:pPr>
        <w:jc w:val="right"/>
        <w:spacing w:line="336" w:lineRule="auto"/>
      </w:pPr>
      <w:r>
        <w:rPr>
          <w:b/>
        </w:rPr>
        <w:t xml:space="preserve">Prezzo senza S. G. e Util. a cad: € 254,92500</w:t>
      </w:r>
    </w:p>
    <w:p>
      <w:pPr>
        <w:jc w:val="right"/>
        <w:spacing w:line="336" w:lineRule="auto"/>
      </w:pPr>
      <w:r>
        <w:rPr>
          <w:b/>
        </w:rPr>
        <w:t xml:space="preserve">Spese generali € 38,23875</w:t>
      </w:r>
    </w:p>
    <w:p>
      <w:pPr>
        <w:jc w:val="right"/>
        <w:spacing w:line="336" w:lineRule="auto"/>
      </w:pPr>
      <w:r>
        <w:rPr>
          <w:b/>
        </w:rPr>
        <w:t xml:space="preserve">Utili di impresa € 29,31638</w:t>
      </w:r>
    </w:p>
    <w:p>
      <w:pPr>
        <w:jc w:val="right"/>
        <w:spacing w:line="336" w:lineRule="auto"/>
      </w:pPr>
      <w:r>
        <w:rPr>
          <w:b/>
        </w:rPr>
        <w:t xml:space="preserve">Prezzo a cad: € 322,48013</w:t>
      </w:r>
    </w:p>
    <w:p>
      <w:pPr>
        <w:rPr>
          <w:sz w:val="10"/>
          <w:szCs w:val="10"/>
        </w:rPr>
      </w:pPr>
    </w:p>
    <w:p>
      <w:pPr>
        <w:rPr>
          <w:sz w:val="10"/>
          <w:szCs w:val="10"/>
        </w:rPr>
      </w:pPr>
    </w:p>
    <w:p>
      <w:pPr/>
      <w:r>
        <w:rPr>
          <w:b/>
        </w:rPr>
        <w:t xml:space="preserve">Codice regionale: TOS16_PR.P45.003.B79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B79 - Rhamnus, C, specie alaternus, nome comune alaterno, clt.3</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TOS16_PR.P45.003.B80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B80 - Rhamnus, C, specie alaternus, nome comune alaterno, clt.9-10</w:t>
            </w:r>
          </w:p>
        </w:tc>
      </w:tr>
    </w:tbl>
    <w:p>
      <w:pPr>
        <w:jc w:val="right"/>
      </w:pPr>
    </w:p>
    <w:p>
      <w:pPr>
        <w:jc w:val="right"/>
        <w:spacing w:line="336" w:lineRule="auto"/>
      </w:pPr>
      <w:r>
        <w:rPr>
          <w:b/>
        </w:rPr>
        <w:t xml:space="preserve">Prezzo senza S. G. e Util. a cad: € 11,02500</w:t>
      </w:r>
    </w:p>
    <w:p>
      <w:pPr>
        <w:jc w:val="right"/>
        <w:spacing w:line="336" w:lineRule="auto"/>
      </w:pPr>
      <w:r>
        <w:rPr>
          <w:b/>
        </w:rPr>
        <w:t xml:space="preserve">Spese generali € 1,65375</w:t>
      </w:r>
    </w:p>
    <w:p>
      <w:pPr>
        <w:jc w:val="right"/>
        <w:spacing w:line="336" w:lineRule="auto"/>
      </w:pPr>
      <w:r>
        <w:rPr>
          <w:b/>
        </w:rPr>
        <w:t xml:space="preserve">Utili di impresa € 1,26788</w:t>
      </w:r>
    </w:p>
    <w:p>
      <w:pPr>
        <w:jc w:val="right"/>
        <w:spacing w:line="336" w:lineRule="auto"/>
      </w:pPr>
      <w:r>
        <w:rPr>
          <w:b/>
        </w:rPr>
        <w:t xml:space="preserve">Prezzo a cad: € 13,94663</w:t>
      </w:r>
    </w:p>
    <w:p>
      <w:pPr>
        <w:rPr>
          <w:sz w:val="10"/>
          <w:szCs w:val="10"/>
        </w:rPr>
      </w:pPr>
    </w:p>
    <w:p>
      <w:pPr>
        <w:rPr>
          <w:sz w:val="10"/>
          <w:szCs w:val="10"/>
        </w:rPr>
      </w:pPr>
    </w:p>
    <w:p>
      <w:pPr/>
      <w:r>
        <w:rPr>
          <w:b/>
        </w:rPr>
        <w:t xml:space="preserve">Codice regionale: TOS16_PR.P45.003.B84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B84 - Rhaphiolepis, C, specie indica, umbellata, Clt.3</w:t>
            </w:r>
          </w:p>
        </w:tc>
      </w:tr>
    </w:tbl>
    <w:p>
      <w:pPr>
        <w:jc w:val="right"/>
      </w:pPr>
    </w:p>
    <w:p>
      <w:pPr>
        <w:jc w:val="right"/>
        <w:spacing w:line="336" w:lineRule="auto"/>
      </w:pPr>
      <w:r>
        <w:rPr>
          <w:b/>
        </w:rPr>
        <w:t xml:space="preserve">Prezzo senza S. G. e Util. a cad: € 4,15000</w:t>
      </w:r>
    </w:p>
    <w:p>
      <w:pPr>
        <w:jc w:val="right"/>
        <w:spacing w:line="336" w:lineRule="auto"/>
      </w:pPr>
      <w:r>
        <w:rPr>
          <w:b/>
        </w:rPr>
        <w:t xml:space="preserve">Spese generali € 0,62250</w:t>
      </w:r>
    </w:p>
    <w:p>
      <w:pPr>
        <w:jc w:val="right"/>
        <w:spacing w:line="336" w:lineRule="auto"/>
      </w:pPr>
      <w:r>
        <w:rPr>
          <w:b/>
        </w:rPr>
        <w:t xml:space="preserve">Utili di impresa € 0,47725</w:t>
      </w:r>
    </w:p>
    <w:p>
      <w:pPr>
        <w:jc w:val="right"/>
        <w:spacing w:line="336" w:lineRule="auto"/>
      </w:pPr>
      <w:r>
        <w:rPr>
          <w:b/>
        </w:rPr>
        <w:t xml:space="preserve">Prezzo a cad: € 5,24975</w:t>
      </w:r>
    </w:p>
    <w:p>
      <w:pPr>
        <w:rPr>
          <w:sz w:val="10"/>
          <w:szCs w:val="10"/>
        </w:rPr>
      </w:pPr>
    </w:p>
    <w:p>
      <w:pPr>
        <w:rPr>
          <w:sz w:val="10"/>
          <w:szCs w:val="10"/>
        </w:rPr>
      </w:pPr>
    </w:p>
    <w:p>
      <w:pPr/>
      <w:r>
        <w:rPr>
          <w:b/>
        </w:rPr>
        <w:t xml:space="preserve">Codice regionale: TOS16_PR.P45.003.B85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B85 - Rhaphiolepis, C, specie indica, umbellata, Clt.9-10</w:t>
            </w:r>
          </w:p>
        </w:tc>
      </w:tr>
    </w:tbl>
    <w:p>
      <w:pPr>
        <w:jc w:val="right"/>
      </w:pPr>
    </w:p>
    <w:p>
      <w:pPr>
        <w:jc w:val="right"/>
        <w:spacing w:line="336" w:lineRule="auto"/>
      </w:pPr>
      <w:r>
        <w:rPr>
          <w:b/>
        </w:rPr>
        <w:t xml:space="preserve">Prezzo senza S. G. e Util. a cad: € 11,02500</w:t>
      </w:r>
    </w:p>
    <w:p>
      <w:pPr>
        <w:jc w:val="right"/>
        <w:spacing w:line="336" w:lineRule="auto"/>
      </w:pPr>
      <w:r>
        <w:rPr>
          <w:b/>
        </w:rPr>
        <w:t xml:space="preserve">Spese generali € 1,65375</w:t>
      </w:r>
    </w:p>
    <w:p>
      <w:pPr>
        <w:jc w:val="right"/>
        <w:spacing w:line="336" w:lineRule="auto"/>
      </w:pPr>
      <w:r>
        <w:rPr>
          <w:b/>
        </w:rPr>
        <w:t xml:space="preserve">Utili di impresa € 1,26788</w:t>
      </w:r>
    </w:p>
    <w:p>
      <w:pPr>
        <w:jc w:val="right"/>
        <w:spacing w:line="336" w:lineRule="auto"/>
      </w:pPr>
      <w:r>
        <w:rPr>
          <w:b/>
        </w:rPr>
        <w:t xml:space="preserve">Prezzo a cad: € 13,94663</w:t>
      </w:r>
    </w:p>
    <w:p>
      <w:pPr>
        <w:rPr>
          <w:sz w:val="10"/>
          <w:szCs w:val="10"/>
        </w:rPr>
      </w:pPr>
    </w:p>
    <w:p>
      <w:pPr>
        <w:rPr>
          <w:sz w:val="10"/>
          <w:szCs w:val="10"/>
        </w:rPr>
      </w:pPr>
    </w:p>
    <w:p>
      <w:pPr/>
      <w:r>
        <w:rPr>
          <w:b/>
        </w:rPr>
        <w:t xml:space="preserve">Codice regionale: TOS16_PR.P45.003.B90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B90 - Rhus, C, specie typhina, H.100/125</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TOS16_PR.P45.003.B92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B92 - Rhus, C, specie typhina, H.150/175</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cad: € 60,72000</w:t>
      </w:r>
    </w:p>
    <w:p>
      <w:pPr>
        <w:rPr>
          <w:sz w:val="10"/>
          <w:szCs w:val="10"/>
        </w:rPr>
      </w:pPr>
    </w:p>
    <w:p>
      <w:pPr>
        <w:rPr>
          <w:sz w:val="10"/>
          <w:szCs w:val="10"/>
        </w:rPr>
      </w:pPr>
    </w:p>
    <w:p>
      <w:pPr/>
      <w:r>
        <w:rPr>
          <w:b/>
        </w:rPr>
        <w:t xml:space="preserve">Codice regionale: TOS16_PR.P45.003.B96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B96 - Ribes, F, spp, Clt.3</w:t>
            </w:r>
          </w:p>
        </w:tc>
      </w:tr>
    </w:tbl>
    <w:p>
      <w:pPr>
        <w:jc w:val="right"/>
      </w:pPr>
    </w:p>
    <w:p>
      <w:pPr>
        <w:jc w:val="right"/>
        <w:spacing w:line="336" w:lineRule="auto"/>
      </w:pPr>
      <w:r>
        <w:rPr>
          <w:b/>
        </w:rPr>
        <w:t xml:space="preserve">Prezzo senza S. G. e Util. a cad: € 3,45000</w:t>
      </w:r>
    </w:p>
    <w:p>
      <w:pPr>
        <w:jc w:val="right"/>
        <w:spacing w:line="336" w:lineRule="auto"/>
      </w:pPr>
      <w:r>
        <w:rPr>
          <w:b/>
        </w:rPr>
        <w:t xml:space="preserve">Spese generali € 0,51750</w:t>
      </w:r>
    </w:p>
    <w:p>
      <w:pPr>
        <w:jc w:val="right"/>
        <w:spacing w:line="336" w:lineRule="auto"/>
      </w:pPr>
      <w:r>
        <w:rPr>
          <w:b/>
        </w:rPr>
        <w:t xml:space="preserve">Utili di impresa € 0,39675</w:t>
      </w:r>
    </w:p>
    <w:p>
      <w:pPr>
        <w:jc w:val="right"/>
        <w:spacing w:line="336" w:lineRule="auto"/>
      </w:pPr>
      <w:r>
        <w:rPr>
          <w:b/>
        </w:rPr>
        <w:t xml:space="preserve">Prezzo a cad: € 4,36425</w:t>
      </w:r>
    </w:p>
    <w:p>
      <w:pPr>
        <w:rPr>
          <w:sz w:val="10"/>
          <w:szCs w:val="10"/>
        </w:rPr>
      </w:pPr>
    </w:p>
    <w:p>
      <w:pPr>
        <w:rPr>
          <w:sz w:val="10"/>
          <w:szCs w:val="10"/>
        </w:rPr>
      </w:pPr>
    </w:p>
    <w:p>
      <w:pPr/>
      <w:r>
        <w:rPr>
          <w:b/>
        </w:rPr>
        <w:t xml:space="preserve">Codice regionale: TOS16_PR.P45.003.C00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C00 - Robinia, A, specie pseudoacacia,  nome comune robinia, circonferenza 10/12</w:t>
            </w:r>
          </w:p>
        </w:tc>
      </w:tr>
    </w:tbl>
    <w:p>
      <w:pPr>
        <w:jc w:val="right"/>
      </w:pPr>
    </w:p>
    <w:p>
      <w:pPr>
        <w:jc w:val="right"/>
        <w:spacing w:line="336" w:lineRule="auto"/>
      </w:pPr>
      <w:r>
        <w:rPr>
          <w:b/>
        </w:rPr>
        <w:t xml:space="preserve">Prezzo senza S. G. e Util. a cad: € 27,07500</w:t>
      </w:r>
    </w:p>
    <w:p>
      <w:pPr>
        <w:jc w:val="right"/>
        <w:spacing w:line="336" w:lineRule="auto"/>
      </w:pPr>
      <w:r>
        <w:rPr>
          <w:b/>
        </w:rPr>
        <w:t xml:space="preserve">Spese generali € 4,06125</w:t>
      </w:r>
    </w:p>
    <w:p>
      <w:pPr>
        <w:jc w:val="right"/>
        <w:spacing w:line="336" w:lineRule="auto"/>
      </w:pPr>
      <w:r>
        <w:rPr>
          <w:b/>
        </w:rPr>
        <w:t xml:space="preserve">Utili di impresa € 3,11363</w:t>
      </w:r>
    </w:p>
    <w:p>
      <w:pPr>
        <w:jc w:val="right"/>
        <w:spacing w:line="336" w:lineRule="auto"/>
      </w:pPr>
      <w:r>
        <w:rPr>
          <w:b/>
        </w:rPr>
        <w:t xml:space="preserve">Prezzo a cad: € 34,24988</w:t>
      </w:r>
    </w:p>
    <w:p>
      <w:pPr>
        <w:rPr>
          <w:sz w:val="10"/>
          <w:szCs w:val="10"/>
        </w:rPr>
      </w:pPr>
    </w:p>
    <w:p>
      <w:pPr>
        <w:rPr>
          <w:sz w:val="10"/>
          <w:szCs w:val="10"/>
        </w:rPr>
      </w:pPr>
    </w:p>
    <w:p>
      <w:pPr/>
      <w:r>
        <w:rPr>
          <w:b/>
        </w:rPr>
        <w:t xml:space="preserve">Codice regionale: TOS16_PR.P45.003.C01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C01 - Robinia, A, specie pseudoacacia,  nome comune robinia, circonferenza 12/14</w:t>
            </w:r>
          </w:p>
        </w:tc>
      </w:tr>
    </w:tbl>
    <w:p>
      <w:pPr>
        <w:jc w:val="right"/>
      </w:pPr>
    </w:p>
    <w:p>
      <w:pPr>
        <w:jc w:val="right"/>
        <w:spacing w:line="336" w:lineRule="auto"/>
      </w:pPr>
      <w:r>
        <w:rPr>
          <w:b/>
        </w:rPr>
        <w:t xml:space="preserve">Prezzo senza S. G. e Util. a cad: € 37,05000</w:t>
      </w:r>
    </w:p>
    <w:p>
      <w:pPr>
        <w:jc w:val="right"/>
        <w:spacing w:line="336" w:lineRule="auto"/>
      </w:pPr>
      <w:r>
        <w:rPr>
          <w:b/>
        </w:rPr>
        <w:t xml:space="preserve">Spese generali € 5,55750</w:t>
      </w:r>
    </w:p>
    <w:p>
      <w:pPr>
        <w:jc w:val="right"/>
        <w:spacing w:line="336" w:lineRule="auto"/>
      </w:pPr>
      <w:r>
        <w:rPr>
          <w:b/>
        </w:rPr>
        <w:t xml:space="preserve">Utili di impresa € 4,26075</w:t>
      </w:r>
    </w:p>
    <w:p>
      <w:pPr>
        <w:jc w:val="right"/>
        <w:spacing w:line="336" w:lineRule="auto"/>
      </w:pPr>
      <w:r>
        <w:rPr>
          <w:b/>
        </w:rPr>
        <w:t xml:space="preserve">Prezzo a cad: € 46,86825</w:t>
      </w:r>
    </w:p>
    <w:p>
      <w:pPr>
        <w:rPr>
          <w:sz w:val="10"/>
          <w:szCs w:val="10"/>
        </w:rPr>
      </w:pPr>
    </w:p>
    <w:p>
      <w:pPr>
        <w:rPr>
          <w:sz w:val="10"/>
          <w:szCs w:val="10"/>
        </w:rPr>
      </w:pPr>
    </w:p>
    <w:p>
      <w:pPr/>
      <w:r>
        <w:rPr>
          <w:b/>
        </w:rPr>
        <w:t xml:space="preserve">Codice regionale: TOS16_PR.P45.003.C02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C02 - Robinia, A, specie pseudoacacia,  nome comune robinia, circonferenza 14/16</w:t>
            </w:r>
          </w:p>
        </w:tc>
      </w:tr>
    </w:tbl>
    <w:p>
      <w:pPr>
        <w:jc w:val="right"/>
      </w:pPr>
    </w:p>
    <w:p>
      <w:pPr>
        <w:jc w:val="right"/>
        <w:spacing w:line="336" w:lineRule="auto"/>
      </w:pPr>
      <w:r>
        <w:rPr>
          <w:b/>
        </w:rPr>
        <w:t xml:space="preserve">Prezzo senza S. G. e Util. a cad: € 58,00000</w:t>
      </w:r>
    </w:p>
    <w:p>
      <w:pPr>
        <w:jc w:val="right"/>
        <w:spacing w:line="336" w:lineRule="auto"/>
      </w:pPr>
      <w:r>
        <w:rPr>
          <w:b/>
        </w:rPr>
        <w:t xml:space="preserve">Spese generali € 8,70000</w:t>
      </w:r>
    </w:p>
    <w:p>
      <w:pPr>
        <w:jc w:val="right"/>
        <w:spacing w:line="336" w:lineRule="auto"/>
      </w:pPr>
      <w:r>
        <w:rPr>
          <w:b/>
        </w:rPr>
        <w:t xml:space="preserve">Utili di impresa € 6,67000</w:t>
      </w:r>
    </w:p>
    <w:p>
      <w:pPr>
        <w:jc w:val="right"/>
        <w:spacing w:line="336" w:lineRule="auto"/>
      </w:pPr>
      <w:r>
        <w:rPr>
          <w:b/>
        </w:rPr>
        <w:t xml:space="preserve">Prezzo a cad: € 73,37000</w:t>
      </w:r>
    </w:p>
    <w:p>
      <w:pPr>
        <w:rPr>
          <w:sz w:val="10"/>
          <w:szCs w:val="10"/>
        </w:rPr>
      </w:pPr>
    </w:p>
    <w:p>
      <w:pPr>
        <w:rPr>
          <w:sz w:val="10"/>
          <w:szCs w:val="10"/>
        </w:rPr>
      </w:pPr>
    </w:p>
    <w:p>
      <w:pPr/>
      <w:r>
        <w:rPr>
          <w:b/>
        </w:rPr>
        <w:t xml:space="preserve">Codice regionale: TOS16_PR.P45.003.C03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C03 - Robinia, A, specie pseudoacacia,  nome comune robinia, circonferenza 16/18</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TOS16_PR.P45.003.C04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C04 - Robinia, A, specie pseudoacacia,  nome comune robinia, circonferenza 18/20</w:t>
            </w:r>
          </w:p>
        </w:tc>
      </w:tr>
    </w:tbl>
    <w:p>
      <w:pPr>
        <w:jc w:val="right"/>
      </w:pPr>
    </w:p>
    <w:p>
      <w:pPr>
        <w:jc w:val="right"/>
        <w:spacing w:line="336" w:lineRule="auto"/>
      </w:pPr>
      <w:r>
        <w:rPr>
          <w:b/>
        </w:rPr>
        <w:t xml:space="preserve">Prezzo senza S. G. e Util. a cad: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cad: € 116,38000</w:t>
      </w:r>
    </w:p>
    <w:p>
      <w:pPr>
        <w:rPr>
          <w:sz w:val="10"/>
          <w:szCs w:val="10"/>
        </w:rPr>
      </w:pPr>
    </w:p>
    <w:p>
      <w:pPr>
        <w:rPr>
          <w:sz w:val="10"/>
          <w:szCs w:val="10"/>
        </w:rPr>
      </w:pPr>
    </w:p>
    <w:p>
      <w:pPr/>
      <w:r>
        <w:rPr>
          <w:b/>
        </w:rPr>
        <w:t xml:space="preserve">Codice regionale: TOS16_PR.P45.003.C08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C08 - Rosa, C, spp., Clt3</w:t>
            </w:r>
          </w:p>
        </w:tc>
      </w:tr>
    </w:tbl>
    <w:p>
      <w:pPr>
        <w:jc w:val="right"/>
      </w:pPr>
    </w:p>
    <w:p>
      <w:pPr>
        <w:jc w:val="right"/>
        <w:spacing w:line="336" w:lineRule="auto"/>
      </w:pPr>
      <w:r>
        <w:rPr>
          <w:b/>
        </w:rPr>
        <w:t xml:space="preserve">Prezzo senza S. G. e Util. a cad: € 4,07000</w:t>
      </w:r>
    </w:p>
    <w:p>
      <w:pPr>
        <w:jc w:val="right"/>
        <w:spacing w:line="336" w:lineRule="auto"/>
      </w:pPr>
      <w:r>
        <w:rPr>
          <w:b/>
        </w:rPr>
        <w:t xml:space="preserve">Spese generali € 0,61050</w:t>
      </w:r>
    </w:p>
    <w:p>
      <w:pPr>
        <w:jc w:val="right"/>
        <w:spacing w:line="336" w:lineRule="auto"/>
      </w:pPr>
      <w:r>
        <w:rPr>
          <w:b/>
        </w:rPr>
        <w:t xml:space="preserve">Utili di impresa € 0,46805</w:t>
      </w:r>
    </w:p>
    <w:p>
      <w:pPr>
        <w:jc w:val="right"/>
        <w:spacing w:line="336" w:lineRule="auto"/>
      </w:pPr>
      <w:r>
        <w:rPr>
          <w:b/>
        </w:rPr>
        <w:t xml:space="preserve">Prezzo a cad: € 5,14855</w:t>
      </w:r>
    </w:p>
    <w:p>
      <w:pPr>
        <w:rPr>
          <w:sz w:val="10"/>
          <w:szCs w:val="10"/>
        </w:rPr>
      </w:pPr>
    </w:p>
    <w:p>
      <w:pPr>
        <w:rPr>
          <w:sz w:val="10"/>
          <w:szCs w:val="10"/>
        </w:rPr>
      </w:pPr>
    </w:p>
    <w:p>
      <w:pPr/>
      <w:r>
        <w:rPr>
          <w:b/>
        </w:rPr>
        <w:t xml:space="preserve">Codice regionale: TOS16_PR.P45.003.C12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C12 - Rosa, R, spp., Clt3</w:t>
            </w:r>
          </w:p>
        </w:tc>
      </w:tr>
    </w:tbl>
    <w:p>
      <w:pPr>
        <w:jc w:val="right"/>
      </w:pPr>
    </w:p>
    <w:p>
      <w:pPr>
        <w:jc w:val="right"/>
        <w:spacing w:line="336" w:lineRule="auto"/>
      </w:pPr>
      <w:r>
        <w:rPr>
          <w:b/>
        </w:rPr>
        <w:t xml:space="preserve">Prezzo senza S. G. e Util. a cad: € 6,97500</w:t>
      </w:r>
    </w:p>
    <w:p>
      <w:pPr>
        <w:jc w:val="right"/>
        <w:spacing w:line="336" w:lineRule="auto"/>
      </w:pPr>
      <w:r>
        <w:rPr>
          <w:b/>
        </w:rPr>
        <w:t xml:space="preserve">Spese generali € 1,04625</w:t>
      </w:r>
    </w:p>
    <w:p>
      <w:pPr>
        <w:jc w:val="right"/>
        <w:spacing w:line="336" w:lineRule="auto"/>
      </w:pPr>
      <w:r>
        <w:rPr>
          <w:b/>
        </w:rPr>
        <w:t xml:space="preserve">Utili di impresa € 0,80213</w:t>
      </w:r>
    </w:p>
    <w:p>
      <w:pPr>
        <w:jc w:val="right"/>
        <w:spacing w:line="336" w:lineRule="auto"/>
      </w:pPr>
      <w:r>
        <w:rPr>
          <w:b/>
        </w:rPr>
        <w:t xml:space="preserve">Prezzo a cad: € 8,82338</w:t>
      </w:r>
    </w:p>
    <w:p>
      <w:pPr>
        <w:rPr>
          <w:sz w:val="10"/>
          <w:szCs w:val="10"/>
        </w:rPr>
      </w:pPr>
    </w:p>
    <w:p>
      <w:pPr>
        <w:rPr>
          <w:sz w:val="10"/>
          <w:szCs w:val="10"/>
        </w:rPr>
      </w:pPr>
    </w:p>
    <w:p>
      <w:pPr/>
      <w:r>
        <w:rPr>
          <w:b/>
        </w:rPr>
        <w:t xml:space="preserve">Codice regionale: TOS16_PR.P45.003.C13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C13 - Rosa, R, spp., Clt.10</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TOS16_PR.P45.003.C17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C17 - Rosmarinus, C, specie officinalis, nome comune rosmarino, Clt.1.2</w:t>
            </w:r>
          </w:p>
        </w:tc>
      </w:tr>
    </w:tbl>
    <w:p>
      <w:pPr>
        <w:jc w:val="right"/>
      </w:pPr>
    </w:p>
    <w:p>
      <w:pPr>
        <w:jc w:val="right"/>
        <w:spacing w:line="336" w:lineRule="auto"/>
      </w:pPr>
      <w:r>
        <w:rPr>
          <w:b/>
        </w:rPr>
        <w:t xml:space="preserve">Prezzo senza S. G. e Util. a cad: € 1,87500</w:t>
      </w:r>
    </w:p>
    <w:p>
      <w:pPr>
        <w:jc w:val="right"/>
        <w:spacing w:line="336" w:lineRule="auto"/>
      </w:pPr>
      <w:r>
        <w:rPr>
          <w:b/>
        </w:rPr>
        <w:t xml:space="preserve">Spese generali € 0,28125</w:t>
      </w:r>
    </w:p>
    <w:p>
      <w:pPr>
        <w:jc w:val="right"/>
        <w:spacing w:line="336" w:lineRule="auto"/>
      </w:pPr>
      <w:r>
        <w:rPr>
          <w:b/>
        </w:rPr>
        <w:t xml:space="preserve">Utili di impresa € 0,21563</w:t>
      </w:r>
    </w:p>
    <w:p>
      <w:pPr>
        <w:jc w:val="right"/>
        <w:spacing w:line="336" w:lineRule="auto"/>
      </w:pPr>
      <w:r>
        <w:rPr>
          <w:b/>
        </w:rPr>
        <w:t xml:space="preserve">Prezzo a cad: € 2,37188</w:t>
      </w:r>
    </w:p>
    <w:p>
      <w:pPr>
        <w:rPr>
          <w:sz w:val="10"/>
          <w:szCs w:val="10"/>
        </w:rPr>
      </w:pPr>
    </w:p>
    <w:p>
      <w:pPr>
        <w:rPr>
          <w:sz w:val="10"/>
          <w:szCs w:val="10"/>
        </w:rPr>
      </w:pPr>
    </w:p>
    <w:p>
      <w:pPr/>
      <w:r>
        <w:rPr>
          <w:b/>
        </w:rPr>
        <w:t xml:space="preserve">Codice regionale: TOS16_PR.P45.003.C18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C18 - Rosmarinus, C, specie officinalis, nome comune rosmarino, Clt.3</w:t>
            </w:r>
          </w:p>
        </w:tc>
      </w:tr>
    </w:tbl>
    <w:p>
      <w:pPr>
        <w:jc w:val="right"/>
      </w:pPr>
    </w:p>
    <w:p>
      <w:pPr>
        <w:jc w:val="right"/>
        <w:spacing w:line="336" w:lineRule="auto"/>
      </w:pPr>
      <w:r>
        <w:rPr>
          <w:b/>
        </w:rPr>
        <w:t xml:space="preserve">Prezzo senza S. G. e Util. a cad: € 3,03000</w:t>
      </w:r>
    </w:p>
    <w:p>
      <w:pPr>
        <w:jc w:val="right"/>
        <w:spacing w:line="336" w:lineRule="auto"/>
      </w:pPr>
      <w:r>
        <w:rPr>
          <w:b/>
        </w:rPr>
        <w:t xml:space="preserve">Spese generali € 0,45450</w:t>
      </w:r>
    </w:p>
    <w:p>
      <w:pPr>
        <w:jc w:val="right"/>
        <w:spacing w:line="336" w:lineRule="auto"/>
      </w:pPr>
      <w:r>
        <w:rPr>
          <w:b/>
        </w:rPr>
        <w:t xml:space="preserve">Utili di impresa € 0,34845</w:t>
      </w:r>
    </w:p>
    <w:p>
      <w:pPr>
        <w:jc w:val="right"/>
        <w:spacing w:line="336" w:lineRule="auto"/>
      </w:pPr>
      <w:r>
        <w:rPr>
          <w:b/>
        </w:rPr>
        <w:t xml:space="preserve">Prezzo a cad: € 3,83295</w:t>
      </w:r>
    </w:p>
    <w:p>
      <w:pPr>
        <w:rPr>
          <w:sz w:val="10"/>
          <w:szCs w:val="10"/>
        </w:rPr>
      </w:pPr>
    </w:p>
    <w:p>
      <w:pPr>
        <w:rPr>
          <w:sz w:val="10"/>
          <w:szCs w:val="10"/>
        </w:rPr>
      </w:pPr>
    </w:p>
    <w:p>
      <w:pPr/>
      <w:r>
        <w:rPr>
          <w:b/>
        </w:rPr>
        <w:t xml:space="preserve">Codice regionale: TOS16_PR.P45.003.C22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C22 - Ruscus, C, specie aculeatus, Clt.3</w:t>
            </w:r>
          </w:p>
        </w:tc>
      </w:tr>
    </w:tbl>
    <w:p>
      <w:pPr>
        <w:jc w:val="right"/>
      </w:pPr>
    </w:p>
    <w:p>
      <w:pPr>
        <w:jc w:val="right"/>
        <w:spacing w:line="336" w:lineRule="auto"/>
      </w:pPr>
      <w:r>
        <w:rPr>
          <w:b/>
        </w:rPr>
        <w:t xml:space="preserve">Prezzo senza S. G. e Util. a cad: € 4,65000</w:t>
      </w:r>
    </w:p>
    <w:p>
      <w:pPr>
        <w:jc w:val="right"/>
        <w:spacing w:line="336" w:lineRule="auto"/>
      </w:pPr>
      <w:r>
        <w:rPr>
          <w:b/>
        </w:rPr>
        <w:t xml:space="preserve">Spese generali € 0,69750</w:t>
      </w:r>
    </w:p>
    <w:p>
      <w:pPr>
        <w:jc w:val="right"/>
        <w:spacing w:line="336" w:lineRule="auto"/>
      </w:pPr>
      <w:r>
        <w:rPr>
          <w:b/>
        </w:rPr>
        <w:t xml:space="preserve">Utili di impresa € 0,53475</w:t>
      </w:r>
    </w:p>
    <w:p>
      <w:pPr>
        <w:jc w:val="right"/>
        <w:spacing w:line="336" w:lineRule="auto"/>
      </w:pPr>
      <w:r>
        <w:rPr>
          <w:b/>
        </w:rPr>
        <w:t xml:space="preserve">Prezzo a cad: € 5,88225</w:t>
      </w:r>
    </w:p>
    <w:p>
      <w:pPr>
        <w:rPr>
          <w:sz w:val="10"/>
          <w:szCs w:val="10"/>
        </w:rPr>
      </w:pPr>
    </w:p>
    <w:p>
      <w:pPr>
        <w:rPr>
          <w:sz w:val="10"/>
          <w:szCs w:val="10"/>
        </w:rPr>
      </w:pPr>
    </w:p>
    <w:p>
      <w:pPr/>
      <w:r>
        <w:rPr>
          <w:b/>
        </w:rPr>
        <w:t xml:space="preserve">Codice regionale: TOS16_PR.P45.003.C26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C26 - Salix, A, spp., nome comune salice, circonferenza 10/12</w:t>
            </w:r>
          </w:p>
        </w:tc>
      </w:tr>
    </w:tbl>
    <w:p>
      <w:pPr>
        <w:jc w:val="right"/>
      </w:pPr>
    </w:p>
    <w:p>
      <w:pPr>
        <w:jc w:val="right"/>
        <w:spacing w:line="336" w:lineRule="auto"/>
      </w:pPr>
      <w:r>
        <w:rPr>
          <w:b/>
        </w:rPr>
        <w:t xml:space="preserve">Prezzo senza S. G. e Util. a cad: € 28,57500</w:t>
      </w:r>
    </w:p>
    <w:p>
      <w:pPr>
        <w:jc w:val="right"/>
        <w:spacing w:line="336" w:lineRule="auto"/>
      </w:pPr>
      <w:r>
        <w:rPr>
          <w:b/>
        </w:rPr>
        <w:t xml:space="preserve">Spese generali € 4,28625</w:t>
      </w:r>
    </w:p>
    <w:p>
      <w:pPr>
        <w:jc w:val="right"/>
        <w:spacing w:line="336" w:lineRule="auto"/>
      </w:pPr>
      <w:r>
        <w:rPr>
          <w:b/>
        </w:rPr>
        <w:t xml:space="preserve">Utili di impresa € 3,28613</w:t>
      </w:r>
    </w:p>
    <w:p>
      <w:pPr>
        <w:jc w:val="right"/>
        <w:spacing w:line="336" w:lineRule="auto"/>
      </w:pPr>
      <w:r>
        <w:rPr>
          <w:b/>
        </w:rPr>
        <w:t xml:space="preserve">Prezzo a cad: € 36,14738</w:t>
      </w:r>
    </w:p>
    <w:p>
      <w:pPr>
        <w:rPr>
          <w:sz w:val="10"/>
          <w:szCs w:val="10"/>
        </w:rPr>
      </w:pPr>
    </w:p>
    <w:p>
      <w:pPr>
        <w:rPr>
          <w:sz w:val="10"/>
          <w:szCs w:val="10"/>
        </w:rPr>
      </w:pPr>
    </w:p>
    <w:p>
      <w:pPr/>
      <w:r>
        <w:rPr>
          <w:b/>
        </w:rPr>
        <w:t xml:space="preserve">Codice regionale: TOS16_PR.P45.003.C27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C27 - Salix, A, spp., nome comune salice, circonferenza 12/14</w:t>
            </w:r>
          </w:p>
        </w:tc>
      </w:tr>
    </w:tbl>
    <w:p>
      <w:pPr>
        <w:jc w:val="right"/>
      </w:pPr>
    </w:p>
    <w:p>
      <w:pPr>
        <w:jc w:val="right"/>
        <w:spacing w:line="336" w:lineRule="auto"/>
      </w:pPr>
      <w:r>
        <w:rPr>
          <w:b/>
        </w:rPr>
        <w:t xml:space="preserve">Prezzo senza S. G. e Util. a cad: € 37,87500</w:t>
      </w:r>
    </w:p>
    <w:p>
      <w:pPr>
        <w:jc w:val="right"/>
        <w:spacing w:line="336" w:lineRule="auto"/>
      </w:pPr>
      <w:r>
        <w:rPr>
          <w:b/>
        </w:rPr>
        <w:t xml:space="preserve">Spese generali € 5,68125</w:t>
      </w:r>
    </w:p>
    <w:p>
      <w:pPr>
        <w:jc w:val="right"/>
        <w:spacing w:line="336" w:lineRule="auto"/>
      </w:pPr>
      <w:r>
        <w:rPr>
          <w:b/>
        </w:rPr>
        <w:t xml:space="preserve">Utili di impresa € 4,35563</w:t>
      </w:r>
    </w:p>
    <w:p>
      <w:pPr>
        <w:jc w:val="right"/>
        <w:spacing w:line="336" w:lineRule="auto"/>
      </w:pPr>
      <w:r>
        <w:rPr>
          <w:b/>
        </w:rPr>
        <w:t xml:space="preserve">Prezzo a cad: € 47,91188</w:t>
      </w:r>
    </w:p>
    <w:p>
      <w:pPr>
        <w:rPr>
          <w:sz w:val="10"/>
          <w:szCs w:val="10"/>
        </w:rPr>
      </w:pPr>
    </w:p>
    <w:p>
      <w:pPr>
        <w:rPr>
          <w:sz w:val="10"/>
          <w:szCs w:val="10"/>
        </w:rPr>
      </w:pPr>
    </w:p>
    <w:p>
      <w:pPr/>
      <w:r>
        <w:rPr>
          <w:b/>
        </w:rPr>
        <w:t xml:space="preserve">Codice regionale: TOS16_PR.P45.003.C28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C28 - Salix, A, spp., nome comune salice, circonferenza 14/16</w:t>
            </w:r>
          </w:p>
        </w:tc>
      </w:tr>
    </w:tbl>
    <w:p>
      <w:pPr>
        <w:jc w:val="right"/>
      </w:pPr>
    </w:p>
    <w:p>
      <w:pPr>
        <w:jc w:val="right"/>
        <w:spacing w:line="336" w:lineRule="auto"/>
      </w:pPr>
      <w:r>
        <w:rPr>
          <w:b/>
        </w:rPr>
        <w:t xml:space="preserve">Prezzo senza S. G. e Util. a cad: € 58,00000</w:t>
      </w:r>
    </w:p>
    <w:p>
      <w:pPr>
        <w:jc w:val="right"/>
        <w:spacing w:line="336" w:lineRule="auto"/>
      </w:pPr>
      <w:r>
        <w:rPr>
          <w:b/>
        </w:rPr>
        <w:t xml:space="preserve">Spese generali € 8,70000</w:t>
      </w:r>
    </w:p>
    <w:p>
      <w:pPr>
        <w:jc w:val="right"/>
        <w:spacing w:line="336" w:lineRule="auto"/>
      </w:pPr>
      <w:r>
        <w:rPr>
          <w:b/>
        </w:rPr>
        <w:t xml:space="preserve">Utili di impresa € 6,67000</w:t>
      </w:r>
    </w:p>
    <w:p>
      <w:pPr>
        <w:jc w:val="right"/>
        <w:spacing w:line="336" w:lineRule="auto"/>
      </w:pPr>
      <w:r>
        <w:rPr>
          <w:b/>
        </w:rPr>
        <w:t xml:space="preserve">Prezzo a cad: € 73,37000</w:t>
      </w:r>
    </w:p>
    <w:p>
      <w:pPr>
        <w:rPr>
          <w:sz w:val="10"/>
          <w:szCs w:val="10"/>
        </w:rPr>
      </w:pPr>
    </w:p>
    <w:p>
      <w:pPr>
        <w:rPr>
          <w:sz w:val="10"/>
          <w:szCs w:val="10"/>
        </w:rPr>
      </w:pPr>
    </w:p>
    <w:p>
      <w:pPr/>
      <w:r>
        <w:rPr>
          <w:b/>
        </w:rPr>
        <w:t xml:space="preserve">Codice regionale: TOS16_PR.P45.003.C29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C29 - Salix, A, spp., nome comune salice, circonferenza 16/18</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TOS16_PR.P45.003.C30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C30 - Salix, A, spp., nome comune salice, circonferenza 18/20</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TOS16_PR.P45.003.C34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C34 - Salvia, C, specie officinalis, nome comune salvia, Clt.2</w:t>
            </w:r>
          </w:p>
        </w:tc>
      </w:tr>
    </w:tbl>
    <w:p>
      <w:pPr>
        <w:jc w:val="right"/>
      </w:pPr>
    </w:p>
    <w:p>
      <w:pPr>
        <w:jc w:val="right"/>
        <w:spacing w:line="336" w:lineRule="auto"/>
      </w:pPr>
      <w:r>
        <w:rPr>
          <w:b/>
        </w:rPr>
        <w:t xml:space="preserve">Prezzo senza S. G. e Util. a cad: € 1,70000</w:t>
      </w:r>
    </w:p>
    <w:p>
      <w:pPr>
        <w:jc w:val="right"/>
        <w:spacing w:line="336" w:lineRule="auto"/>
      </w:pPr>
      <w:r>
        <w:rPr>
          <w:b/>
        </w:rPr>
        <w:t xml:space="preserve">Spese generali € 0,25500</w:t>
      </w:r>
    </w:p>
    <w:p>
      <w:pPr>
        <w:jc w:val="right"/>
        <w:spacing w:line="336" w:lineRule="auto"/>
      </w:pPr>
      <w:r>
        <w:rPr>
          <w:b/>
        </w:rPr>
        <w:t xml:space="preserve">Utili di impresa € 0,19550</w:t>
      </w:r>
    </w:p>
    <w:p>
      <w:pPr>
        <w:jc w:val="right"/>
        <w:spacing w:line="336" w:lineRule="auto"/>
      </w:pPr>
      <w:r>
        <w:rPr>
          <w:b/>
        </w:rPr>
        <w:t xml:space="preserve">Prezzo a cad: € 2,15050</w:t>
      </w:r>
    </w:p>
    <w:p>
      <w:pPr>
        <w:rPr>
          <w:sz w:val="10"/>
          <w:szCs w:val="10"/>
        </w:rPr>
      </w:pPr>
    </w:p>
    <w:p>
      <w:pPr>
        <w:rPr>
          <w:sz w:val="10"/>
          <w:szCs w:val="10"/>
        </w:rPr>
      </w:pPr>
    </w:p>
    <w:p>
      <w:pPr/>
      <w:r>
        <w:rPr>
          <w:b/>
        </w:rPr>
        <w:t xml:space="preserve">Codice regionale: TOS16_PR.P45.003.C35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C35 - Salvia, C, specie officinalis, nome comune salvia, Clt.3</w:t>
            </w:r>
          </w:p>
        </w:tc>
      </w:tr>
    </w:tbl>
    <w:p>
      <w:pPr>
        <w:jc w:val="right"/>
      </w:pPr>
    </w:p>
    <w:p>
      <w:pPr>
        <w:jc w:val="right"/>
        <w:spacing w:line="336" w:lineRule="auto"/>
      </w:pPr>
      <w:r>
        <w:rPr>
          <w:b/>
        </w:rPr>
        <w:t xml:space="preserve">Prezzo senza S. G. e Util. a cad: € 3,08000</w:t>
      </w:r>
    </w:p>
    <w:p>
      <w:pPr>
        <w:jc w:val="right"/>
        <w:spacing w:line="336" w:lineRule="auto"/>
      </w:pPr>
      <w:r>
        <w:rPr>
          <w:b/>
        </w:rPr>
        <w:t xml:space="preserve">Spese generali € 0,46200</w:t>
      </w:r>
    </w:p>
    <w:p>
      <w:pPr>
        <w:jc w:val="right"/>
        <w:spacing w:line="336" w:lineRule="auto"/>
      </w:pPr>
      <w:r>
        <w:rPr>
          <w:b/>
        </w:rPr>
        <w:t xml:space="preserve">Utili di impresa € 0,35420</w:t>
      </w:r>
    </w:p>
    <w:p>
      <w:pPr>
        <w:jc w:val="right"/>
        <w:spacing w:line="336" w:lineRule="auto"/>
      </w:pPr>
      <w:r>
        <w:rPr>
          <w:b/>
        </w:rPr>
        <w:t xml:space="preserve">Prezzo a cad: € 3,89620</w:t>
      </w:r>
    </w:p>
    <w:p>
      <w:pPr>
        <w:rPr>
          <w:sz w:val="10"/>
          <w:szCs w:val="10"/>
        </w:rPr>
      </w:pPr>
    </w:p>
    <w:p>
      <w:pPr>
        <w:rPr>
          <w:sz w:val="10"/>
          <w:szCs w:val="10"/>
        </w:rPr>
      </w:pPr>
    </w:p>
    <w:p>
      <w:pPr/>
      <w:r>
        <w:rPr>
          <w:b/>
        </w:rPr>
        <w:t xml:space="preserve">Codice regionale: TOS16_PR.P45.003.C39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C39 - Santolina, C, spp., Clt. 1,2</w:t>
            </w:r>
          </w:p>
        </w:tc>
      </w:tr>
    </w:tbl>
    <w:p>
      <w:pPr>
        <w:jc w:val="right"/>
      </w:pPr>
    </w:p>
    <w:p>
      <w:pPr>
        <w:jc w:val="right"/>
        <w:spacing w:line="336" w:lineRule="auto"/>
      </w:pPr>
      <w:r>
        <w:rPr>
          <w:b/>
        </w:rPr>
        <w:t xml:space="preserve">Prezzo senza S. G. e Util. a cad: € 2,48400</w:t>
      </w:r>
    </w:p>
    <w:p>
      <w:pPr>
        <w:jc w:val="right"/>
        <w:spacing w:line="336" w:lineRule="auto"/>
      </w:pPr>
      <w:r>
        <w:rPr>
          <w:b/>
        </w:rPr>
        <w:t xml:space="preserve">Spese generali € 0,37260</w:t>
      </w:r>
    </w:p>
    <w:p>
      <w:pPr>
        <w:jc w:val="right"/>
        <w:spacing w:line="336" w:lineRule="auto"/>
      </w:pPr>
      <w:r>
        <w:rPr>
          <w:b/>
        </w:rPr>
        <w:t xml:space="preserve">Utili di impresa € 0,28566</w:t>
      </w:r>
    </w:p>
    <w:p>
      <w:pPr>
        <w:jc w:val="right"/>
        <w:spacing w:line="336" w:lineRule="auto"/>
      </w:pPr>
      <w:r>
        <w:rPr>
          <w:b/>
        </w:rPr>
        <w:t xml:space="preserve">Prezzo a cad: € 3,14226</w:t>
      </w:r>
    </w:p>
    <w:p>
      <w:pPr>
        <w:rPr>
          <w:sz w:val="10"/>
          <w:szCs w:val="10"/>
        </w:rPr>
      </w:pPr>
    </w:p>
    <w:p>
      <w:pPr>
        <w:rPr>
          <w:sz w:val="10"/>
          <w:szCs w:val="10"/>
        </w:rPr>
      </w:pPr>
    </w:p>
    <w:p>
      <w:pPr/>
      <w:r>
        <w:rPr>
          <w:b/>
        </w:rPr>
        <w:t xml:space="preserve">Codice regionale: TOS16_PR.P45.003.C40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C40 - Santolina, C, spp., Clt. 2</w:t>
            </w:r>
          </w:p>
        </w:tc>
      </w:tr>
    </w:tbl>
    <w:p>
      <w:pPr>
        <w:jc w:val="right"/>
      </w:pPr>
    </w:p>
    <w:p>
      <w:pPr>
        <w:jc w:val="right"/>
        <w:spacing w:line="336" w:lineRule="auto"/>
      </w:pPr>
      <w:r>
        <w:rPr>
          <w:b/>
        </w:rPr>
        <w:t xml:space="preserve">Prezzo senza S. G. e Util. a cad: € 1,70000</w:t>
      </w:r>
    </w:p>
    <w:p>
      <w:pPr>
        <w:jc w:val="right"/>
        <w:spacing w:line="336" w:lineRule="auto"/>
      </w:pPr>
      <w:r>
        <w:rPr>
          <w:b/>
        </w:rPr>
        <w:t xml:space="preserve">Spese generali € 0,25500</w:t>
      </w:r>
    </w:p>
    <w:p>
      <w:pPr>
        <w:jc w:val="right"/>
        <w:spacing w:line="336" w:lineRule="auto"/>
      </w:pPr>
      <w:r>
        <w:rPr>
          <w:b/>
        </w:rPr>
        <w:t xml:space="preserve">Utili di impresa € 0,19550</w:t>
      </w:r>
    </w:p>
    <w:p>
      <w:pPr>
        <w:jc w:val="right"/>
        <w:spacing w:line="336" w:lineRule="auto"/>
      </w:pPr>
      <w:r>
        <w:rPr>
          <w:b/>
        </w:rPr>
        <w:t xml:space="preserve">Prezzo a cad: € 2,15050</w:t>
      </w:r>
    </w:p>
    <w:p>
      <w:pPr>
        <w:rPr>
          <w:sz w:val="10"/>
          <w:szCs w:val="10"/>
        </w:rPr>
      </w:pPr>
    </w:p>
    <w:p>
      <w:pPr>
        <w:rPr>
          <w:sz w:val="10"/>
          <w:szCs w:val="10"/>
        </w:rPr>
      </w:pPr>
    </w:p>
    <w:p>
      <w:pPr/>
      <w:r>
        <w:rPr>
          <w:b/>
        </w:rPr>
        <w:t xml:space="preserve">Codice regionale: TOS16_PR.P45.003.C41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C41 - Santolina, C, spp., Clt. 3</w:t>
            </w:r>
          </w:p>
        </w:tc>
      </w:tr>
    </w:tbl>
    <w:p>
      <w:pPr>
        <w:jc w:val="right"/>
      </w:pPr>
    </w:p>
    <w:p>
      <w:pPr>
        <w:jc w:val="right"/>
        <w:spacing w:line="336" w:lineRule="auto"/>
      </w:pPr>
      <w:r>
        <w:rPr>
          <w:b/>
        </w:rPr>
        <w:t xml:space="preserve">Prezzo senza S. G. e Util. a cad: € 3,80000</w:t>
      </w:r>
    </w:p>
    <w:p>
      <w:pPr>
        <w:jc w:val="right"/>
        <w:spacing w:line="336" w:lineRule="auto"/>
      </w:pPr>
      <w:r>
        <w:rPr>
          <w:b/>
        </w:rPr>
        <w:t xml:space="preserve">Spese generali € 0,57000</w:t>
      </w:r>
    </w:p>
    <w:p>
      <w:pPr>
        <w:jc w:val="right"/>
        <w:spacing w:line="336" w:lineRule="auto"/>
      </w:pPr>
      <w:r>
        <w:rPr>
          <w:b/>
        </w:rPr>
        <w:t xml:space="preserve">Utili di impresa € 0,43700</w:t>
      </w:r>
    </w:p>
    <w:p>
      <w:pPr>
        <w:jc w:val="right"/>
        <w:spacing w:line="336" w:lineRule="auto"/>
      </w:pPr>
      <w:r>
        <w:rPr>
          <w:b/>
        </w:rPr>
        <w:t xml:space="preserve">Prezzo a cad: € 4,80700</w:t>
      </w:r>
    </w:p>
    <w:p>
      <w:pPr>
        <w:rPr>
          <w:sz w:val="10"/>
          <w:szCs w:val="10"/>
        </w:rPr>
      </w:pPr>
    </w:p>
    <w:p>
      <w:pPr>
        <w:rPr>
          <w:sz w:val="10"/>
          <w:szCs w:val="10"/>
        </w:rPr>
      </w:pPr>
    </w:p>
    <w:p>
      <w:pPr/>
      <w:r>
        <w:rPr>
          <w:b/>
        </w:rPr>
        <w:t xml:space="preserve">Codice regionale: TOS16_PR.P45.003.C45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C45 - Sequoia, A, specie sempervirens, H.125/150</w:t>
            </w:r>
          </w:p>
        </w:tc>
      </w:tr>
    </w:tbl>
    <w:p>
      <w:pPr>
        <w:jc w:val="right"/>
      </w:pPr>
    </w:p>
    <w:p>
      <w:pPr>
        <w:jc w:val="right"/>
        <w:spacing w:line="336" w:lineRule="auto"/>
      </w:pPr>
      <w:r>
        <w:rPr>
          <w:b/>
        </w:rPr>
        <w:t xml:space="preserve">Prezzo senza S. G. e Util. a cad: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cad: € 27,32400</w:t>
      </w:r>
    </w:p>
    <w:p>
      <w:pPr>
        <w:rPr>
          <w:sz w:val="10"/>
          <w:szCs w:val="10"/>
        </w:rPr>
      </w:pPr>
    </w:p>
    <w:p>
      <w:pPr>
        <w:rPr>
          <w:sz w:val="10"/>
          <w:szCs w:val="10"/>
        </w:rPr>
      </w:pPr>
    </w:p>
    <w:p>
      <w:pPr/>
      <w:r>
        <w:rPr>
          <w:b/>
        </w:rPr>
        <w:t xml:space="preserve">Codice regionale: TOS16_PR.P45.003.C46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C46 - Sequoia, A, specie sempervirens, H.150/175</w:t>
            </w:r>
          </w:p>
        </w:tc>
      </w:tr>
    </w:tbl>
    <w:p>
      <w:pPr>
        <w:jc w:val="right"/>
      </w:pPr>
    </w:p>
    <w:p>
      <w:pPr>
        <w:jc w:val="right"/>
        <w:spacing w:line="336" w:lineRule="auto"/>
      </w:pPr>
      <w:r>
        <w:rPr>
          <w:b/>
        </w:rPr>
        <w:t xml:space="preserve">Prezzo senza S. G. e Util. a cad: € 29,90000</w:t>
      </w:r>
    </w:p>
    <w:p>
      <w:pPr>
        <w:jc w:val="right"/>
        <w:spacing w:line="336" w:lineRule="auto"/>
      </w:pPr>
      <w:r>
        <w:rPr>
          <w:b/>
        </w:rPr>
        <w:t xml:space="preserve">Spese generali € 4,48500</w:t>
      </w:r>
    </w:p>
    <w:p>
      <w:pPr>
        <w:jc w:val="right"/>
        <w:spacing w:line="336" w:lineRule="auto"/>
      </w:pPr>
      <w:r>
        <w:rPr>
          <w:b/>
        </w:rPr>
        <w:t xml:space="preserve">Utili di impresa € 3,43850</w:t>
      </w:r>
    </w:p>
    <w:p>
      <w:pPr>
        <w:jc w:val="right"/>
        <w:spacing w:line="336" w:lineRule="auto"/>
      </w:pPr>
      <w:r>
        <w:rPr>
          <w:b/>
        </w:rPr>
        <w:t xml:space="preserve">Prezzo a cad: € 37,82350</w:t>
      </w:r>
    </w:p>
    <w:p>
      <w:pPr>
        <w:rPr>
          <w:sz w:val="10"/>
          <w:szCs w:val="10"/>
        </w:rPr>
      </w:pPr>
    </w:p>
    <w:p>
      <w:pPr>
        <w:rPr>
          <w:sz w:val="10"/>
          <w:szCs w:val="10"/>
        </w:rPr>
      </w:pPr>
    </w:p>
    <w:p>
      <w:pPr/>
      <w:r>
        <w:rPr>
          <w:b/>
        </w:rPr>
        <w:t xml:space="preserve">Codice regionale: TOS16_PR.P45.003.C47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C47 - Sequoia, A, specie sempervirens, H.175/200</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cad: € 60,72000</w:t>
      </w:r>
    </w:p>
    <w:p>
      <w:pPr>
        <w:rPr>
          <w:sz w:val="10"/>
          <w:szCs w:val="10"/>
        </w:rPr>
      </w:pPr>
    </w:p>
    <w:p>
      <w:pPr>
        <w:rPr>
          <w:sz w:val="10"/>
          <w:szCs w:val="10"/>
        </w:rPr>
      </w:pPr>
    </w:p>
    <w:p>
      <w:pPr/>
      <w:r>
        <w:rPr>
          <w:b/>
        </w:rPr>
        <w:t xml:space="preserve">Codice regionale: TOS16_PR.P45.003.C48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C48 - Sequoia, A, specie sempervirens, H.200/250</w:t>
            </w:r>
          </w:p>
        </w:tc>
      </w:tr>
    </w:tbl>
    <w:p>
      <w:pPr>
        <w:jc w:val="right"/>
      </w:pPr>
    </w:p>
    <w:p>
      <w:pPr>
        <w:jc w:val="right"/>
        <w:spacing w:line="336" w:lineRule="auto"/>
      </w:pPr>
      <w:r>
        <w:rPr>
          <w:b/>
        </w:rPr>
        <w:t xml:space="preserve">Prezzo senza S. G. e Util. a cad: € 58,00000</w:t>
      </w:r>
    </w:p>
    <w:p>
      <w:pPr>
        <w:jc w:val="right"/>
        <w:spacing w:line="336" w:lineRule="auto"/>
      </w:pPr>
      <w:r>
        <w:rPr>
          <w:b/>
        </w:rPr>
        <w:t xml:space="preserve">Spese generali € 8,70000</w:t>
      </w:r>
    </w:p>
    <w:p>
      <w:pPr>
        <w:jc w:val="right"/>
        <w:spacing w:line="336" w:lineRule="auto"/>
      </w:pPr>
      <w:r>
        <w:rPr>
          <w:b/>
        </w:rPr>
        <w:t xml:space="preserve">Utili di impresa € 6,67000</w:t>
      </w:r>
    </w:p>
    <w:p>
      <w:pPr>
        <w:jc w:val="right"/>
        <w:spacing w:line="336" w:lineRule="auto"/>
      </w:pPr>
      <w:r>
        <w:rPr>
          <w:b/>
        </w:rPr>
        <w:t xml:space="preserve">Prezzo a cad: € 73,37000</w:t>
      </w:r>
    </w:p>
    <w:p>
      <w:pPr>
        <w:rPr>
          <w:sz w:val="10"/>
          <w:szCs w:val="10"/>
        </w:rPr>
      </w:pPr>
    </w:p>
    <w:p>
      <w:pPr>
        <w:rPr>
          <w:sz w:val="10"/>
          <w:szCs w:val="10"/>
        </w:rPr>
      </w:pPr>
    </w:p>
    <w:p>
      <w:pPr/>
      <w:r>
        <w:rPr>
          <w:b/>
        </w:rPr>
        <w:t xml:space="preserve">Codice regionale: TOS16_PR.P45.003.C53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C53 - Skimmia, C, specie japonica, Clt.3</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TOS16_PR.P45.003.C57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C57 - Solanum, R, specie  jasminoides, seaforthianum, H.150/200, Clt.2-3</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TOS16_PR.P45.003.C60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C60 - Sophora, A, specie japonica, circonferenza 10/12</w:t>
            </w:r>
          </w:p>
        </w:tc>
      </w:tr>
    </w:tbl>
    <w:p>
      <w:pPr>
        <w:jc w:val="right"/>
      </w:pPr>
    </w:p>
    <w:p>
      <w:pPr>
        <w:jc w:val="right"/>
        <w:spacing w:line="336" w:lineRule="auto"/>
      </w:pPr>
      <w:r>
        <w:rPr>
          <w:b/>
        </w:rPr>
        <w:t xml:space="preserve">Prezzo senza S. G. e Util. a cad: € 30,90000</w:t>
      </w:r>
    </w:p>
    <w:p>
      <w:pPr>
        <w:jc w:val="right"/>
        <w:spacing w:line="336" w:lineRule="auto"/>
      </w:pPr>
      <w:r>
        <w:rPr>
          <w:b/>
        </w:rPr>
        <w:t xml:space="preserve">Spese generali € 4,63500</w:t>
      </w:r>
    </w:p>
    <w:p>
      <w:pPr>
        <w:jc w:val="right"/>
        <w:spacing w:line="336" w:lineRule="auto"/>
      </w:pPr>
      <w:r>
        <w:rPr>
          <w:b/>
        </w:rPr>
        <w:t xml:space="preserve">Utili di impresa € 3,55350</w:t>
      </w:r>
    </w:p>
    <w:p>
      <w:pPr>
        <w:jc w:val="right"/>
        <w:spacing w:line="336" w:lineRule="auto"/>
      </w:pPr>
      <w:r>
        <w:rPr>
          <w:b/>
        </w:rPr>
        <w:t xml:space="preserve">Prezzo a cad: € 39,08850</w:t>
      </w:r>
    </w:p>
    <w:p>
      <w:pPr>
        <w:rPr>
          <w:sz w:val="10"/>
          <w:szCs w:val="10"/>
        </w:rPr>
      </w:pPr>
    </w:p>
    <w:p>
      <w:pPr>
        <w:rPr>
          <w:sz w:val="10"/>
          <w:szCs w:val="10"/>
        </w:rPr>
      </w:pPr>
    </w:p>
    <w:p>
      <w:pPr/>
      <w:r>
        <w:rPr>
          <w:b/>
        </w:rPr>
        <w:t xml:space="preserve">Codice regionale: TOS16_PR.P45.003.C61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C61 - Sophora, A, specie japonica, circonferenza 12/14</w:t>
            </w:r>
          </w:p>
        </w:tc>
      </w:tr>
    </w:tbl>
    <w:p>
      <w:pPr>
        <w:jc w:val="right"/>
      </w:pPr>
    </w:p>
    <w:p>
      <w:pPr>
        <w:jc w:val="right"/>
        <w:spacing w:line="336" w:lineRule="auto"/>
      </w:pPr>
      <w:r>
        <w:rPr>
          <w:b/>
        </w:rPr>
        <w:t xml:space="preserve">Prezzo senza S. G. e Util. a cad: € 47,38000</w:t>
      </w:r>
    </w:p>
    <w:p>
      <w:pPr>
        <w:jc w:val="right"/>
        <w:spacing w:line="336" w:lineRule="auto"/>
      </w:pPr>
      <w:r>
        <w:rPr>
          <w:b/>
        </w:rPr>
        <w:t xml:space="preserve">Spese generali € 7,10700</w:t>
      </w:r>
    </w:p>
    <w:p>
      <w:pPr>
        <w:jc w:val="right"/>
        <w:spacing w:line="336" w:lineRule="auto"/>
      </w:pPr>
      <w:r>
        <w:rPr>
          <w:b/>
        </w:rPr>
        <w:t xml:space="preserve">Utili di impresa € 5,44870</w:t>
      </w:r>
    </w:p>
    <w:p>
      <w:pPr>
        <w:jc w:val="right"/>
        <w:spacing w:line="336" w:lineRule="auto"/>
      </w:pPr>
      <w:r>
        <w:rPr>
          <w:b/>
        </w:rPr>
        <w:t xml:space="preserve">Prezzo a cad: € 59,93570</w:t>
      </w:r>
    </w:p>
    <w:p>
      <w:pPr>
        <w:rPr>
          <w:sz w:val="10"/>
          <w:szCs w:val="10"/>
        </w:rPr>
      </w:pPr>
    </w:p>
    <w:p>
      <w:pPr>
        <w:rPr>
          <w:sz w:val="10"/>
          <w:szCs w:val="10"/>
        </w:rPr>
      </w:pPr>
    </w:p>
    <w:p>
      <w:pPr/>
      <w:r>
        <w:rPr>
          <w:b/>
        </w:rPr>
        <w:t xml:space="preserve">Codice regionale: TOS16_PR.P45.003.C62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C62 - Sophora, A, specie japonica,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TOS16_PR.P45.003.C63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C63 - Sophora, A, specie japonica,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TOS16_PR.P45.003.C64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C64 - Sophora, A, specie japonica,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TOS16_PR.P45.003.C68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C68 - Sorbus, A, spp., circonferenza 8/10</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TOS16_PR.P45.003.C69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C69 - Sorbus, A, spp., circonferenza 10/12</w:t>
            </w:r>
          </w:p>
        </w:tc>
      </w:tr>
    </w:tbl>
    <w:p>
      <w:pPr>
        <w:jc w:val="right"/>
      </w:pPr>
    </w:p>
    <w:p>
      <w:pPr>
        <w:jc w:val="right"/>
        <w:spacing w:line="336" w:lineRule="auto"/>
      </w:pPr>
      <w:r>
        <w:rPr>
          <w:b/>
        </w:rPr>
        <w:t xml:space="preserve">Prezzo senza S. G. e Util. a cad: € 35,14400</w:t>
      </w:r>
    </w:p>
    <w:p>
      <w:pPr>
        <w:jc w:val="right"/>
        <w:spacing w:line="336" w:lineRule="auto"/>
      </w:pPr>
      <w:r>
        <w:rPr>
          <w:b/>
        </w:rPr>
        <w:t xml:space="preserve">Spese generali € 5,27160</w:t>
      </w:r>
    </w:p>
    <w:p>
      <w:pPr>
        <w:jc w:val="right"/>
        <w:spacing w:line="336" w:lineRule="auto"/>
      </w:pPr>
      <w:r>
        <w:rPr>
          <w:b/>
        </w:rPr>
        <w:t xml:space="preserve">Utili di impresa € 4,04156</w:t>
      </w:r>
    </w:p>
    <w:p>
      <w:pPr>
        <w:jc w:val="right"/>
        <w:spacing w:line="336" w:lineRule="auto"/>
      </w:pPr>
      <w:r>
        <w:rPr>
          <w:b/>
        </w:rPr>
        <w:t xml:space="preserve">Prezzo a cad: € 44,45716</w:t>
      </w:r>
    </w:p>
    <w:p>
      <w:pPr>
        <w:rPr>
          <w:sz w:val="10"/>
          <w:szCs w:val="10"/>
        </w:rPr>
      </w:pPr>
    </w:p>
    <w:p>
      <w:pPr>
        <w:rPr>
          <w:sz w:val="10"/>
          <w:szCs w:val="10"/>
        </w:rPr>
      </w:pPr>
    </w:p>
    <w:p>
      <w:pPr/>
      <w:r>
        <w:rPr>
          <w:b/>
        </w:rPr>
        <w:t xml:space="preserve">Codice regionale: TOS16_PR.P45.003.C70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C70 - Sorbus, A, spp., circonferenza 12/14</w:t>
            </w:r>
          </w:p>
        </w:tc>
      </w:tr>
    </w:tbl>
    <w:p>
      <w:pPr>
        <w:jc w:val="right"/>
      </w:pPr>
    </w:p>
    <w:p>
      <w:pPr>
        <w:jc w:val="right"/>
        <w:spacing w:line="336" w:lineRule="auto"/>
      </w:pPr>
      <w:r>
        <w:rPr>
          <w:b/>
        </w:rPr>
        <w:t xml:space="preserve">Prezzo senza S. G. e Util. a cad: € 56,58000</w:t>
      </w:r>
    </w:p>
    <w:p>
      <w:pPr>
        <w:jc w:val="right"/>
        <w:spacing w:line="336" w:lineRule="auto"/>
      </w:pPr>
      <w:r>
        <w:rPr>
          <w:b/>
        </w:rPr>
        <w:t xml:space="preserve">Spese generali € 8,48700</w:t>
      </w:r>
    </w:p>
    <w:p>
      <w:pPr>
        <w:jc w:val="right"/>
        <w:spacing w:line="336" w:lineRule="auto"/>
      </w:pPr>
      <w:r>
        <w:rPr>
          <w:b/>
        </w:rPr>
        <w:t xml:space="preserve">Utili di impresa € 6,50670</w:t>
      </w:r>
    </w:p>
    <w:p>
      <w:pPr>
        <w:jc w:val="right"/>
        <w:spacing w:line="336" w:lineRule="auto"/>
      </w:pPr>
      <w:r>
        <w:rPr>
          <w:b/>
        </w:rPr>
        <w:t xml:space="preserve">Prezzo a cad: € 71,57370</w:t>
      </w:r>
    </w:p>
    <w:p>
      <w:pPr>
        <w:rPr>
          <w:sz w:val="10"/>
          <w:szCs w:val="10"/>
        </w:rPr>
      </w:pPr>
    </w:p>
    <w:p>
      <w:pPr>
        <w:rPr>
          <w:sz w:val="10"/>
          <w:szCs w:val="10"/>
        </w:rPr>
      </w:pPr>
    </w:p>
    <w:p>
      <w:pPr/>
      <w:r>
        <w:rPr>
          <w:b/>
        </w:rPr>
        <w:t xml:space="preserve">Codice regionale: TOS16_PR.P45.003.C71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C71 - Sorbus, A, spp.,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TOS16_PR.P45.003.C72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C72 - Sorbus, A, spp.,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TOS16_PR.P45.003.C73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C73 - Sorbus, A, spp., circonferenza 18/20</w:t>
            </w:r>
          </w:p>
        </w:tc>
      </w:tr>
    </w:tbl>
    <w:p>
      <w:pPr>
        <w:jc w:val="right"/>
      </w:pPr>
    </w:p>
    <w:p>
      <w:pPr>
        <w:jc w:val="right"/>
        <w:spacing w:line="336" w:lineRule="auto"/>
      </w:pPr>
      <w:r>
        <w:rPr>
          <w:b/>
        </w:rPr>
        <w:t xml:space="preserve">Prezzo senza S. G. e Util. a cad: € 149,04000</w:t>
      </w:r>
    </w:p>
    <w:p>
      <w:pPr>
        <w:jc w:val="right"/>
        <w:spacing w:line="336" w:lineRule="auto"/>
      </w:pPr>
      <w:r>
        <w:rPr>
          <w:b/>
        </w:rPr>
        <w:t xml:space="preserve">Spese generali € 22,35600</w:t>
      </w:r>
    </w:p>
    <w:p>
      <w:pPr>
        <w:jc w:val="right"/>
        <w:spacing w:line="336" w:lineRule="auto"/>
      </w:pPr>
      <w:r>
        <w:rPr>
          <w:b/>
        </w:rPr>
        <w:t xml:space="preserve">Utili di impresa € 17,13960</w:t>
      </w:r>
    </w:p>
    <w:p>
      <w:pPr>
        <w:jc w:val="right"/>
        <w:spacing w:line="336" w:lineRule="auto"/>
      </w:pPr>
      <w:r>
        <w:rPr>
          <w:b/>
        </w:rPr>
        <w:t xml:space="preserve">Prezzo a cad: € 188,53560</w:t>
      </w:r>
    </w:p>
    <w:p>
      <w:pPr>
        <w:rPr>
          <w:sz w:val="10"/>
          <w:szCs w:val="10"/>
        </w:rPr>
      </w:pPr>
    </w:p>
    <w:p>
      <w:pPr>
        <w:rPr>
          <w:sz w:val="10"/>
          <w:szCs w:val="10"/>
        </w:rPr>
      </w:pPr>
    </w:p>
    <w:p>
      <w:pPr/>
      <w:r>
        <w:rPr>
          <w:b/>
        </w:rPr>
        <w:t xml:space="preserve">Codice regionale: TOS16_PR.P45.003.C77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C77 - Spartium, C, specie junceum, Clt.2</w:t>
            </w:r>
          </w:p>
        </w:tc>
      </w:tr>
    </w:tbl>
    <w:p>
      <w:pPr>
        <w:jc w:val="right"/>
      </w:pPr>
    </w:p>
    <w:p>
      <w:pPr>
        <w:jc w:val="right"/>
        <w:spacing w:line="336" w:lineRule="auto"/>
      </w:pPr>
      <w:r>
        <w:rPr>
          <w:b/>
        </w:rPr>
        <w:t xml:space="preserve">Prezzo senza S. G. e Util. a cad: € 1,76000</w:t>
      </w:r>
    </w:p>
    <w:p>
      <w:pPr>
        <w:jc w:val="right"/>
        <w:spacing w:line="336" w:lineRule="auto"/>
      </w:pPr>
      <w:r>
        <w:rPr>
          <w:b/>
        </w:rPr>
        <w:t xml:space="preserve">Spese generali € 0,26400</w:t>
      </w:r>
    </w:p>
    <w:p>
      <w:pPr>
        <w:jc w:val="right"/>
        <w:spacing w:line="336" w:lineRule="auto"/>
      </w:pPr>
      <w:r>
        <w:rPr>
          <w:b/>
        </w:rPr>
        <w:t xml:space="preserve">Utili di impresa € 0,20240</w:t>
      </w:r>
    </w:p>
    <w:p>
      <w:pPr>
        <w:jc w:val="right"/>
        <w:spacing w:line="336" w:lineRule="auto"/>
      </w:pPr>
      <w:r>
        <w:rPr>
          <w:b/>
        </w:rPr>
        <w:t xml:space="preserve">Prezzo a cad: € 2,22640</w:t>
      </w:r>
    </w:p>
    <w:p>
      <w:pPr>
        <w:rPr>
          <w:sz w:val="10"/>
          <w:szCs w:val="10"/>
        </w:rPr>
      </w:pPr>
    </w:p>
    <w:p>
      <w:pPr>
        <w:rPr>
          <w:sz w:val="10"/>
          <w:szCs w:val="10"/>
        </w:rPr>
      </w:pPr>
    </w:p>
    <w:p>
      <w:pPr/>
      <w:r>
        <w:rPr>
          <w:b/>
        </w:rPr>
        <w:t xml:space="preserve">Codice regionale: TOS16_PR.P45.003.C81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C81 - Spiraea, C, spp., Clt.3</w:t>
            </w:r>
          </w:p>
        </w:tc>
      </w:tr>
    </w:tbl>
    <w:p>
      <w:pPr>
        <w:jc w:val="right"/>
      </w:pPr>
    </w:p>
    <w:p>
      <w:pPr>
        <w:jc w:val="right"/>
        <w:spacing w:line="336" w:lineRule="auto"/>
      </w:pPr>
      <w:r>
        <w:rPr>
          <w:b/>
        </w:rPr>
        <w:t xml:space="preserve">Prezzo senza S. G. e Util. a cad: € 2,81000</w:t>
      </w:r>
    </w:p>
    <w:p>
      <w:pPr>
        <w:jc w:val="right"/>
        <w:spacing w:line="336" w:lineRule="auto"/>
      </w:pPr>
      <w:r>
        <w:rPr>
          <w:b/>
        </w:rPr>
        <w:t xml:space="preserve">Spese generali € 0,42150</w:t>
      </w:r>
    </w:p>
    <w:p>
      <w:pPr>
        <w:jc w:val="right"/>
        <w:spacing w:line="336" w:lineRule="auto"/>
      </w:pPr>
      <w:r>
        <w:rPr>
          <w:b/>
        </w:rPr>
        <w:t xml:space="preserve">Utili di impresa € 0,32315</w:t>
      </w:r>
    </w:p>
    <w:p>
      <w:pPr>
        <w:jc w:val="right"/>
        <w:spacing w:line="336" w:lineRule="auto"/>
      </w:pPr>
      <w:r>
        <w:rPr>
          <w:b/>
        </w:rPr>
        <w:t xml:space="preserve">Prezzo a cad: € 3,55465</w:t>
      </w:r>
    </w:p>
    <w:p>
      <w:pPr>
        <w:rPr>
          <w:sz w:val="10"/>
          <w:szCs w:val="10"/>
        </w:rPr>
      </w:pPr>
    </w:p>
    <w:p>
      <w:pPr>
        <w:rPr>
          <w:sz w:val="10"/>
          <w:szCs w:val="10"/>
        </w:rPr>
      </w:pPr>
    </w:p>
    <w:p>
      <w:pPr/>
      <w:r>
        <w:rPr>
          <w:b/>
        </w:rPr>
        <w:t xml:space="preserve">Codice regionale: TOS16_PR.P45.003.C82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C82 - Spiraea, C, spp., Clt.10</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TOS16_PR.P45.003.C86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C86 - Symphoricarpos, C, spp., Clt.3</w:t>
            </w:r>
          </w:p>
        </w:tc>
      </w:tr>
    </w:tbl>
    <w:p>
      <w:pPr>
        <w:jc w:val="right"/>
      </w:pPr>
    </w:p>
    <w:p>
      <w:pPr>
        <w:jc w:val="right"/>
        <w:spacing w:line="336" w:lineRule="auto"/>
      </w:pPr>
      <w:r>
        <w:rPr>
          <w:b/>
        </w:rPr>
        <w:t xml:space="preserve">Prezzo senza S. G. e Util. a cad: € 3,35000</w:t>
      </w:r>
    </w:p>
    <w:p>
      <w:pPr>
        <w:jc w:val="right"/>
        <w:spacing w:line="336" w:lineRule="auto"/>
      </w:pPr>
      <w:r>
        <w:rPr>
          <w:b/>
        </w:rPr>
        <w:t xml:space="preserve">Spese generali € 0,50250</w:t>
      </w:r>
    </w:p>
    <w:p>
      <w:pPr>
        <w:jc w:val="right"/>
        <w:spacing w:line="336" w:lineRule="auto"/>
      </w:pPr>
      <w:r>
        <w:rPr>
          <w:b/>
        </w:rPr>
        <w:t xml:space="preserve">Utili di impresa € 0,38525</w:t>
      </w:r>
    </w:p>
    <w:p>
      <w:pPr>
        <w:jc w:val="right"/>
        <w:spacing w:line="336" w:lineRule="auto"/>
      </w:pPr>
      <w:r>
        <w:rPr>
          <w:b/>
        </w:rPr>
        <w:t xml:space="preserve">Prezzo a cad: € 4,23775</w:t>
      </w:r>
    </w:p>
    <w:p>
      <w:pPr>
        <w:rPr>
          <w:sz w:val="10"/>
          <w:szCs w:val="10"/>
        </w:rPr>
      </w:pPr>
    </w:p>
    <w:p>
      <w:pPr>
        <w:rPr>
          <w:sz w:val="10"/>
          <w:szCs w:val="10"/>
        </w:rPr>
      </w:pPr>
    </w:p>
    <w:p>
      <w:pPr/>
      <w:r>
        <w:rPr>
          <w:b/>
        </w:rPr>
        <w:t xml:space="preserve">Codice regionale: TOS16_PR.P45.003.C90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C90 - Syringa, C, specie vulgaris, nome comune lillà, Clt.12</w:t>
            </w:r>
          </w:p>
        </w:tc>
      </w:tr>
    </w:tbl>
    <w:p>
      <w:pPr>
        <w:jc w:val="right"/>
      </w:pPr>
    </w:p>
    <w:p>
      <w:pPr>
        <w:jc w:val="right"/>
        <w:spacing w:line="336" w:lineRule="auto"/>
      </w:pPr>
      <w:r>
        <w:rPr>
          <w:b/>
        </w:rPr>
        <w:t xml:space="preserve">Prezzo senza S. G. e Util. a cad: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cad: € 17,07750</w:t>
      </w:r>
    </w:p>
    <w:p>
      <w:pPr>
        <w:rPr>
          <w:sz w:val="10"/>
          <w:szCs w:val="10"/>
        </w:rPr>
      </w:pPr>
    </w:p>
    <w:p>
      <w:pPr>
        <w:rPr>
          <w:sz w:val="10"/>
          <w:szCs w:val="10"/>
        </w:rPr>
      </w:pPr>
    </w:p>
    <w:p>
      <w:pPr/>
      <w:r>
        <w:rPr>
          <w:b/>
        </w:rPr>
        <w:t xml:space="preserve">Codice regionale: TOS16_PR.P45.003.C91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C91 - Syringa, C, specie vulgaris, nome comune lillà, Clt.15</w:t>
            </w:r>
          </w:p>
        </w:tc>
      </w:tr>
    </w:tbl>
    <w:p>
      <w:pPr>
        <w:jc w:val="right"/>
      </w:pPr>
    </w:p>
    <w:p>
      <w:pPr>
        <w:jc w:val="right"/>
        <w:spacing w:line="336" w:lineRule="auto"/>
      </w:pPr>
      <w:r>
        <w:rPr>
          <w:b/>
        </w:rPr>
        <w:t xml:space="preserve">Prezzo senza S. G. e Util. a cad: € 17,77500</w:t>
      </w:r>
    </w:p>
    <w:p>
      <w:pPr>
        <w:jc w:val="right"/>
        <w:spacing w:line="336" w:lineRule="auto"/>
      </w:pPr>
      <w:r>
        <w:rPr>
          <w:b/>
        </w:rPr>
        <w:t xml:space="preserve">Spese generali € 2,66625</w:t>
      </w:r>
    </w:p>
    <w:p>
      <w:pPr>
        <w:jc w:val="right"/>
        <w:spacing w:line="336" w:lineRule="auto"/>
      </w:pPr>
      <w:r>
        <w:rPr>
          <w:b/>
        </w:rPr>
        <w:t xml:space="preserve">Utili di impresa € 2,04413</w:t>
      </w:r>
    </w:p>
    <w:p>
      <w:pPr>
        <w:jc w:val="right"/>
        <w:spacing w:line="336" w:lineRule="auto"/>
      </w:pPr>
      <w:r>
        <w:rPr>
          <w:b/>
        </w:rPr>
        <w:t xml:space="preserve">Prezzo a cad: € 22,48538</w:t>
      </w:r>
    </w:p>
    <w:p>
      <w:pPr>
        <w:rPr>
          <w:sz w:val="10"/>
          <w:szCs w:val="10"/>
        </w:rPr>
      </w:pPr>
    </w:p>
    <w:p>
      <w:pPr>
        <w:rPr>
          <w:sz w:val="10"/>
          <w:szCs w:val="10"/>
        </w:rPr>
      </w:pPr>
    </w:p>
    <w:p>
      <w:pPr/>
      <w:r>
        <w:rPr>
          <w:b/>
        </w:rPr>
        <w:t xml:space="preserve">Codice regionale: TOS16_PR.P45.003.C95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C95 - Tamarix, A, spp, nome comune tamerice, Clt.3</w:t>
            </w:r>
          </w:p>
        </w:tc>
      </w:tr>
    </w:tbl>
    <w:p>
      <w:pPr>
        <w:jc w:val="right"/>
      </w:pPr>
    </w:p>
    <w:p>
      <w:pPr>
        <w:jc w:val="right"/>
        <w:spacing w:line="336" w:lineRule="auto"/>
      </w:pPr>
      <w:r>
        <w:rPr>
          <w:b/>
        </w:rPr>
        <w:t xml:space="preserve">Prezzo senza S. G. e Util. a cad: € 3,35000</w:t>
      </w:r>
    </w:p>
    <w:p>
      <w:pPr>
        <w:jc w:val="right"/>
        <w:spacing w:line="336" w:lineRule="auto"/>
      </w:pPr>
      <w:r>
        <w:rPr>
          <w:b/>
        </w:rPr>
        <w:t xml:space="preserve">Spese generali € 0,50250</w:t>
      </w:r>
    </w:p>
    <w:p>
      <w:pPr>
        <w:jc w:val="right"/>
        <w:spacing w:line="336" w:lineRule="auto"/>
      </w:pPr>
      <w:r>
        <w:rPr>
          <w:b/>
        </w:rPr>
        <w:t xml:space="preserve">Utili di impresa € 0,38525</w:t>
      </w:r>
    </w:p>
    <w:p>
      <w:pPr>
        <w:jc w:val="right"/>
        <w:spacing w:line="336" w:lineRule="auto"/>
      </w:pPr>
      <w:r>
        <w:rPr>
          <w:b/>
        </w:rPr>
        <w:t xml:space="preserve">Prezzo a cad: € 4,23775</w:t>
      </w:r>
    </w:p>
    <w:p>
      <w:pPr>
        <w:rPr>
          <w:sz w:val="10"/>
          <w:szCs w:val="10"/>
        </w:rPr>
      </w:pPr>
    </w:p>
    <w:p>
      <w:pPr>
        <w:rPr>
          <w:sz w:val="10"/>
          <w:szCs w:val="10"/>
        </w:rPr>
      </w:pPr>
    </w:p>
    <w:p>
      <w:pPr/>
      <w:r>
        <w:rPr>
          <w:b/>
        </w:rPr>
        <w:t xml:space="preserve">Codice regionale: TOS16_PR.P45.003.C96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C96 - Tamarix, A, spp, nome comune tamerice, Clt.10</w:t>
            </w:r>
          </w:p>
        </w:tc>
      </w:tr>
    </w:tbl>
    <w:p>
      <w:pPr>
        <w:jc w:val="right"/>
      </w:pPr>
    </w:p>
    <w:p>
      <w:pPr>
        <w:jc w:val="right"/>
        <w:spacing w:line="336" w:lineRule="auto"/>
      </w:pPr>
      <w:r>
        <w:rPr>
          <w:b/>
        </w:rPr>
        <w:t xml:space="preserve">Prezzo senza S. G. e Util. a cad: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cad: € 10,18325</w:t>
      </w:r>
    </w:p>
    <w:p>
      <w:pPr>
        <w:rPr>
          <w:sz w:val="10"/>
          <w:szCs w:val="10"/>
        </w:rPr>
      </w:pPr>
    </w:p>
    <w:p>
      <w:pPr>
        <w:rPr>
          <w:sz w:val="10"/>
          <w:szCs w:val="10"/>
        </w:rPr>
      </w:pPr>
    </w:p>
    <w:p>
      <w:pPr/>
      <w:r>
        <w:rPr>
          <w:b/>
        </w:rPr>
        <w:t xml:space="preserve">Codice regionale: TOS16_PR.P45.003.D00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D00 - Tamarix, A, spp, nome comune tamerice, circonferenza 6/8</w:t>
            </w:r>
          </w:p>
        </w:tc>
      </w:tr>
    </w:tbl>
    <w:p>
      <w:pPr>
        <w:jc w:val="right"/>
      </w:pPr>
    </w:p>
    <w:p>
      <w:pPr>
        <w:jc w:val="right"/>
        <w:spacing w:line="336" w:lineRule="auto"/>
      </w:pPr>
      <w:r>
        <w:rPr>
          <w:b/>
        </w:rPr>
        <w:t xml:space="preserve">Prezzo senza S. G. e Util. a cad: € 22,05000</w:t>
      </w:r>
    </w:p>
    <w:p>
      <w:pPr>
        <w:jc w:val="right"/>
        <w:spacing w:line="336" w:lineRule="auto"/>
      </w:pPr>
      <w:r>
        <w:rPr>
          <w:b/>
        </w:rPr>
        <w:t xml:space="preserve">Spese generali € 3,30750</w:t>
      </w:r>
    </w:p>
    <w:p>
      <w:pPr>
        <w:jc w:val="right"/>
        <w:spacing w:line="336" w:lineRule="auto"/>
      </w:pPr>
      <w:r>
        <w:rPr>
          <w:b/>
        </w:rPr>
        <w:t xml:space="preserve">Utili di impresa € 2,53575</w:t>
      </w:r>
    </w:p>
    <w:p>
      <w:pPr>
        <w:jc w:val="right"/>
        <w:spacing w:line="336" w:lineRule="auto"/>
      </w:pPr>
      <w:r>
        <w:rPr>
          <w:b/>
        </w:rPr>
        <w:t xml:space="preserve">Prezzo a cad: € 27,89325</w:t>
      </w:r>
    </w:p>
    <w:p>
      <w:pPr>
        <w:rPr>
          <w:sz w:val="10"/>
          <w:szCs w:val="10"/>
        </w:rPr>
      </w:pPr>
    </w:p>
    <w:p>
      <w:pPr>
        <w:rPr>
          <w:sz w:val="10"/>
          <w:szCs w:val="10"/>
        </w:rPr>
      </w:pPr>
    </w:p>
    <w:p>
      <w:pPr/>
      <w:r>
        <w:rPr>
          <w:b/>
        </w:rPr>
        <w:t xml:space="preserve">Codice regionale: TOS16_PR.P45.003.D01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D01 - Tamarix, A, spp, nome comune tamerice, circonferenza 8/10</w:t>
            </w:r>
          </w:p>
        </w:tc>
      </w:tr>
    </w:tbl>
    <w:p>
      <w:pPr>
        <w:jc w:val="right"/>
      </w:pPr>
    </w:p>
    <w:p>
      <w:pPr>
        <w:jc w:val="right"/>
        <w:spacing w:line="336" w:lineRule="auto"/>
      </w:pPr>
      <w:r>
        <w:rPr>
          <w:b/>
        </w:rPr>
        <w:t xml:space="preserve">Prezzo senza S. G. e Util. a cad: € 29,77500</w:t>
      </w:r>
    </w:p>
    <w:p>
      <w:pPr>
        <w:jc w:val="right"/>
        <w:spacing w:line="336" w:lineRule="auto"/>
      </w:pPr>
      <w:r>
        <w:rPr>
          <w:b/>
        </w:rPr>
        <w:t xml:space="preserve">Spese generali € 4,46625</w:t>
      </w:r>
    </w:p>
    <w:p>
      <w:pPr>
        <w:jc w:val="right"/>
        <w:spacing w:line="336" w:lineRule="auto"/>
      </w:pPr>
      <w:r>
        <w:rPr>
          <w:b/>
        </w:rPr>
        <w:t xml:space="preserve">Utili di impresa € 3,42413</w:t>
      </w:r>
    </w:p>
    <w:p>
      <w:pPr>
        <w:jc w:val="right"/>
        <w:spacing w:line="336" w:lineRule="auto"/>
      </w:pPr>
      <w:r>
        <w:rPr>
          <w:b/>
        </w:rPr>
        <w:t xml:space="preserve">Prezzo a cad: € 37,66538</w:t>
      </w:r>
    </w:p>
    <w:p>
      <w:pPr>
        <w:rPr>
          <w:sz w:val="10"/>
          <w:szCs w:val="10"/>
        </w:rPr>
      </w:pPr>
    </w:p>
    <w:p>
      <w:pPr>
        <w:rPr>
          <w:sz w:val="10"/>
          <w:szCs w:val="10"/>
        </w:rPr>
      </w:pPr>
    </w:p>
    <w:p>
      <w:pPr/>
      <w:r>
        <w:rPr>
          <w:b/>
        </w:rPr>
        <w:t xml:space="preserve">Codice regionale: TOS16_PR.P45.003.D02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D02 - Tamarix, A, spp, nome comune tamerice, circonferenza 10/12</w:t>
            </w:r>
          </w:p>
        </w:tc>
      </w:tr>
    </w:tbl>
    <w:p>
      <w:pPr>
        <w:jc w:val="right"/>
      </w:pPr>
    </w:p>
    <w:p>
      <w:pPr>
        <w:jc w:val="right"/>
        <w:spacing w:line="336" w:lineRule="auto"/>
      </w:pPr>
      <w:r>
        <w:rPr>
          <w:b/>
        </w:rPr>
        <w:t xml:space="preserve">Prezzo senza S. G. e Util. a cad: € 37,87500</w:t>
      </w:r>
    </w:p>
    <w:p>
      <w:pPr>
        <w:jc w:val="right"/>
        <w:spacing w:line="336" w:lineRule="auto"/>
      </w:pPr>
      <w:r>
        <w:rPr>
          <w:b/>
        </w:rPr>
        <w:t xml:space="preserve">Spese generali € 5,68125</w:t>
      </w:r>
    </w:p>
    <w:p>
      <w:pPr>
        <w:jc w:val="right"/>
        <w:spacing w:line="336" w:lineRule="auto"/>
      </w:pPr>
      <w:r>
        <w:rPr>
          <w:b/>
        </w:rPr>
        <w:t xml:space="preserve">Utili di impresa € 4,35563</w:t>
      </w:r>
    </w:p>
    <w:p>
      <w:pPr>
        <w:jc w:val="right"/>
        <w:spacing w:line="336" w:lineRule="auto"/>
      </w:pPr>
      <w:r>
        <w:rPr>
          <w:b/>
        </w:rPr>
        <w:t xml:space="preserve">Prezzo a cad: € 47,91188</w:t>
      </w:r>
    </w:p>
    <w:p>
      <w:pPr>
        <w:rPr>
          <w:sz w:val="10"/>
          <w:szCs w:val="10"/>
        </w:rPr>
      </w:pPr>
    </w:p>
    <w:p>
      <w:pPr>
        <w:rPr>
          <w:sz w:val="10"/>
          <w:szCs w:val="10"/>
        </w:rPr>
      </w:pPr>
    </w:p>
    <w:p>
      <w:pPr/>
      <w:r>
        <w:rPr>
          <w:b/>
        </w:rPr>
        <w:t xml:space="preserve">Codice regionale: TOS16_PR.P45.003.D03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D03 - Tamarix, A, spp, nome comune tamerice, circonferenza 12/14</w:t>
            </w:r>
          </w:p>
        </w:tc>
      </w:tr>
    </w:tbl>
    <w:p>
      <w:pPr>
        <w:jc w:val="right"/>
      </w:pPr>
    </w:p>
    <w:p>
      <w:pPr>
        <w:jc w:val="right"/>
        <w:spacing w:line="336" w:lineRule="auto"/>
      </w:pPr>
      <w:r>
        <w:rPr>
          <w:b/>
        </w:rPr>
        <w:t xml:space="preserve">Prezzo senza S. G. e Util. a cad: € 53,70000</w:t>
      </w:r>
    </w:p>
    <w:p>
      <w:pPr>
        <w:jc w:val="right"/>
        <w:spacing w:line="336" w:lineRule="auto"/>
      </w:pPr>
      <w:r>
        <w:rPr>
          <w:b/>
        </w:rPr>
        <w:t xml:space="preserve">Spese generali € 8,05500</w:t>
      </w:r>
    </w:p>
    <w:p>
      <w:pPr>
        <w:jc w:val="right"/>
        <w:spacing w:line="336" w:lineRule="auto"/>
      </w:pPr>
      <w:r>
        <w:rPr>
          <w:b/>
        </w:rPr>
        <w:t xml:space="preserve">Utili di impresa € 6,17550</w:t>
      </w:r>
    </w:p>
    <w:p>
      <w:pPr>
        <w:jc w:val="right"/>
        <w:spacing w:line="336" w:lineRule="auto"/>
      </w:pPr>
      <w:r>
        <w:rPr>
          <w:b/>
        </w:rPr>
        <w:t xml:space="preserve">Prezzo a cad: € 67,93050</w:t>
      </w:r>
    </w:p>
    <w:p>
      <w:pPr>
        <w:rPr>
          <w:sz w:val="10"/>
          <w:szCs w:val="10"/>
        </w:rPr>
      </w:pPr>
    </w:p>
    <w:p>
      <w:pPr>
        <w:rPr>
          <w:sz w:val="10"/>
          <w:szCs w:val="10"/>
        </w:rPr>
      </w:pPr>
    </w:p>
    <w:p>
      <w:pPr/>
      <w:r>
        <w:rPr>
          <w:b/>
        </w:rPr>
        <w:t xml:space="preserve">Codice regionale: TOS16_PR.P45.003.D04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D04 - Tamarix, A, spp, nome comune tamerice, circonferenza 14/16</w:t>
            </w:r>
          </w:p>
        </w:tc>
      </w:tr>
    </w:tbl>
    <w:p>
      <w:pPr>
        <w:jc w:val="right"/>
      </w:pPr>
    </w:p>
    <w:p>
      <w:pPr>
        <w:jc w:val="right"/>
        <w:spacing w:line="336" w:lineRule="auto"/>
      </w:pPr>
      <w:r>
        <w:rPr>
          <w:b/>
        </w:rPr>
        <w:t xml:space="preserve">Prezzo senza S. G. e Util. a cad: € 74,17500</w:t>
      </w:r>
    </w:p>
    <w:p>
      <w:pPr>
        <w:jc w:val="right"/>
        <w:spacing w:line="336" w:lineRule="auto"/>
      </w:pPr>
      <w:r>
        <w:rPr>
          <w:b/>
        </w:rPr>
        <w:t xml:space="preserve">Spese generali € 11,12625</w:t>
      </w:r>
    </w:p>
    <w:p>
      <w:pPr>
        <w:jc w:val="right"/>
        <w:spacing w:line="336" w:lineRule="auto"/>
      </w:pPr>
      <w:r>
        <w:rPr>
          <w:b/>
        </w:rPr>
        <w:t xml:space="preserve">Utili di impresa € 8,53013</w:t>
      </w:r>
    </w:p>
    <w:p>
      <w:pPr>
        <w:jc w:val="right"/>
        <w:spacing w:line="336" w:lineRule="auto"/>
      </w:pPr>
      <w:r>
        <w:rPr>
          <w:b/>
        </w:rPr>
        <w:t xml:space="preserve">Prezzo a cad: € 93,83138</w:t>
      </w:r>
    </w:p>
    <w:p>
      <w:pPr>
        <w:rPr>
          <w:sz w:val="10"/>
          <w:szCs w:val="10"/>
        </w:rPr>
      </w:pPr>
    </w:p>
    <w:p>
      <w:pPr>
        <w:rPr>
          <w:sz w:val="10"/>
          <w:szCs w:val="10"/>
        </w:rPr>
      </w:pPr>
    </w:p>
    <w:p>
      <w:pPr/>
      <w:r>
        <w:rPr>
          <w:b/>
        </w:rPr>
        <w:t xml:space="preserve">Codice regionale: TOS16_PR.P45.003.D08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D08 - Taxodium, A, specie disticum, H.125/150</w:t>
            </w:r>
          </w:p>
        </w:tc>
      </w:tr>
    </w:tbl>
    <w:p>
      <w:pPr>
        <w:jc w:val="right"/>
      </w:pPr>
    </w:p>
    <w:p>
      <w:pPr>
        <w:jc w:val="right"/>
        <w:spacing w:line="336" w:lineRule="auto"/>
      </w:pPr>
      <w:r>
        <w:rPr>
          <w:b/>
        </w:rPr>
        <w:t xml:space="preserve">Prezzo senza S. G. e Util. a cad: € 17,25000</w:t>
      </w:r>
    </w:p>
    <w:p>
      <w:pPr>
        <w:jc w:val="right"/>
        <w:spacing w:line="336" w:lineRule="auto"/>
      </w:pPr>
      <w:r>
        <w:rPr>
          <w:b/>
        </w:rPr>
        <w:t xml:space="preserve">Spese generali € 2,58750</w:t>
      </w:r>
    </w:p>
    <w:p>
      <w:pPr>
        <w:jc w:val="right"/>
        <w:spacing w:line="336" w:lineRule="auto"/>
      </w:pPr>
      <w:r>
        <w:rPr>
          <w:b/>
        </w:rPr>
        <w:t xml:space="preserve">Utili di impresa € 1,98375</w:t>
      </w:r>
    </w:p>
    <w:p>
      <w:pPr>
        <w:jc w:val="right"/>
        <w:spacing w:line="336" w:lineRule="auto"/>
      </w:pPr>
      <w:r>
        <w:rPr>
          <w:b/>
        </w:rPr>
        <w:t xml:space="preserve">Prezzo a cad: € 21,82125</w:t>
      </w:r>
    </w:p>
    <w:p>
      <w:pPr>
        <w:rPr>
          <w:sz w:val="10"/>
          <w:szCs w:val="10"/>
        </w:rPr>
      </w:pPr>
    </w:p>
    <w:p>
      <w:pPr>
        <w:rPr>
          <w:sz w:val="10"/>
          <w:szCs w:val="10"/>
        </w:rPr>
      </w:pPr>
    </w:p>
    <w:p>
      <w:pPr/>
      <w:r>
        <w:rPr>
          <w:b/>
        </w:rPr>
        <w:t xml:space="preserve">Codice regionale: TOS16_PR.P45.003.D09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D09 - Taxodium, A, specie disticum, H.175/200</w:t>
            </w:r>
          </w:p>
        </w:tc>
      </w:tr>
    </w:tbl>
    <w:p>
      <w:pPr>
        <w:jc w:val="right"/>
      </w:pPr>
    </w:p>
    <w:p>
      <w:pPr>
        <w:jc w:val="right"/>
        <w:spacing w:line="336" w:lineRule="auto"/>
      </w:pPr>
      <w:r>
        <w:rPr>
          <w:b/>
        </w:rPr>
        <w:t xml:space="preserve">Prezzo senza S. G. e Util. a cad: € 36,80000</w:t>
      </w:r>
    </w:p>
    <w:p>
      <w:pPr>
        <w:jc w:val="right"/>
        <w:spacing w:line="336" w:lineRule="auto"/>
      </w:pPr>
      <w:r>
        <w:rPr>
          <w:b/>
        </w:rPr>
        <w:t xml:space="preserve">Spese generali € 5,52000</w:t>
      </w:r>
    </w:p>
    <w:p>
      <w:pPr>
        <w:jc w:val="right"/>
        <w:spacing w:line="336" w:lineRule="auto"/>
      </w:pPr>
      <w:r>
        <w:rPr>
          <w:b/>
        </w:rPr>
        <w:t xml:space="preserve">Utili di impresa € 4,23200</w:t>
      </w:r>
    </w:p>
    <w:p>
      <w:pPr>
        <w:jc w:val="right"/>
        <w:spacing w:line="336" w:lineRule="auto"/>
      </w:pPr>
      <w:r>
        <w:rPr>
          <w:b/>
        </w:rPr>
        <w:t xml:space="preserve">Prezzo a cad: € 46,55200</w:t>
      </w:r>
    </w:p>
    <w:p>
      <w:pPr>
        <w:rPr>
          <w:sz w:val="10"/>
          <w:szCs w:val="10"/>
        </w:rPr>
      </w:pPr>
    </w:p>
    <w:p>
      <w:pPr>
        <w:rPr>
          <w:sz w:val="10"/>
          <w:szCs w:val="10"/>
        </w:rPr>
      </w:pPr>
    </w:p>
    <w:p>
      <w:pPr/>
      <w:r>
        <w:rPr>
          <w:b/>
        </w:rPr>
        <w:t xml:space="preserve">Codice regionale: TOS16_PR.P45.003.D10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D10 - Taxodium, A, specie disticum, H.250/300</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TOS16_PR.P45.003.D11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D11 - Taxodium, A, specie disticum, H.350/400</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TOS16_PR.P45.003.D15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D15 - Taxus, A, specie baccata, nome comune tasso, H.80/100</w:t>
            </w:r>
          </w:p>
        </w:tc>
      </w:tr>
    </w:tbl>
    <w:p>
      <w:pPr>
        <w:jc w:val="right"/>
      </w:pPr>
    </w:p>
    <w:p>
      <w:pPr>
        <w:jc w:val="right"/>
        <w:spacing w:line="336" w:lineRule="auto"/>
      </w:pPr>
      <w:r>
        <w:rPr>
          <w:b/>
        </w:rPr>
        <w:t xml:space="preserve">Prezzo senza S. G. e Util. a cad: € 14,95000</w:t>
      </w:r>
    </w:p>
    <w:p>
      <w:pPr>
        <w:jc w:val="right"/>
        <w:spacing w:line="336" w:lineRule="auto"/>
      </w:pPr>
      <w:r>
        <w:rPr>
          <w:b/>
        </w:rPr>
        <w:t xml:space="preserve">Spese generali € 2,24250</w:t>
      </w:r>
    </w:p>
    <w:p>
      <w:pPr>
        <w:jc w:val="right"/>
        <w:spacing w:line="336" w:lineRule="auto"/>
      </w:pPr>
      <w:r>
        <w:rPr>
          <w:b/>
        </w:rPr>
        <w:t xml:space="preserve">Utili di impresa € 1,71925</w:t>
      </w:r>
    </w:p>
    <w:p>
      <w:pPr>
        <w:jc w:val="right"/>
        <w:spacing w:line="336" w:lineRule="auto"/>
      </w:pPr>
      <w:r>
        <w:rPr>
          <w:b/>
        </w:rPr>
        <w:t xml:space="preserve">Prezzo a cad: € 18,91175</w:t>
      </w:r>
    </w:p>
    <w:p>
      <w:pPr>
        <w:rPr>
          <w:sz w:val="10"/>
          <w:szCs w:val="10"/>
        </w:rPr>
      </w:pPr>
    </w:p>
    <w:p>
      <w:pPr>
        <w:rPr>
          <w:sz w:val="10"/>
          <w:szCs w:val="10"/>
        </w:rPr>
      </w:pPr>
    </w:p>
    <w:p>
      <w:pPr/>
      <w:r>
        <w:rPr>
          <w:b/>
        </w:rPr>
        <w:t xml:space="preserve">Codice regionale: TOS16_PR.P45.003.D16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D16 - Taxus, A, specie baccata, nome comune tasso, H.125/150</w:t>
            </w:r>
          </w:p>
        </w:tc>
      </w:tr>
    </w:tbl>
    <w:p>
      <w:pPr>
        <w:jc w:val="right"/>
      </w:pPr>
    </w:p>
    <w:p>
      <w:pPr>
        <w:jc w:val="right"/>
        <w:spacing w:line="336" w:lineRule="auto"/>
      </w:pPr>
      <w:r>
        <w:rPr>
          <w:b/>
        </w:rPr>
        <w:t xml:space="preserve">Prezzo senza S. G. e Util. a cad: € 41,40000</w:t>
      </w:r>
    </w:p>
    <w:p>
      <w:pPr>
        <w:jc w:val="right"/>
        <w:spacing w:line="336" w:lineRule="auto"/>
      </w:pPr>
      <w:r>
        <w:rPr>
          <w:b/>
        </w:rPr>
        <w:t xml:space="preserve">Spese generali € 6,21000</w:t>
      </w:r>
    </w:p>
    <w:p>
      <w:pPr>
        <w:jc w:val="right"/>
        <w:spacing w:line="336" w:lineRule="auto"/>
      </w:pPr>
      <w:r>
        <w:rPr>
          <w:b/>
        </w:rPr>
        <w:t xml:space="preserve">Utili di impresa € 4,76100</w:t>
      </w:r>
    </w:p>
    <w:p>
      <w:pPr>
        <w:jc w:val="right"/>
        <w:spacing w:line="336" w:lineRule="auto"/>
      </w:pPr>
      <w:r>
        <w:rPr>
          <w:b/>
        </w:rPr>
        <w:t xml:space="preserve">Prezzo a cad: € 52,37100</w:t>
      </w:r>
    </w:p>
    <w:p>
      <w:pPr>
        <w:rPr>
          <w:sz w:val="10"/>
          <w:szCs w:val="10"/>
        </w:rPr>
      </w:pPr>
    </w:p>
    <w:p>
      <w:pPr>
        <w:rPr>
          <w:sz w:val="10"/>
          <w:szCs w:val="10"/>
        </w:rPr>
      </w:pPr>
    </w:p>
    <w:p>
      <w:pPr/>
      <w:r>
        <w:rPr>
          <w:b/>
        </w:rPr>
        <w:t xml:space="preserve">Codice regionale: TOS16_PR.P45.003.D17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D17 - Taxus, A, specie baccata, nome comune tasso, H.175/200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TOS16_PR.P45.003.D21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D21 - Teucrium, C, specie fruticans, Clt.3</w:t>
            </w:r>
          </w:p>
        </w:tc>
      </w:tr>
    </w:tbl>
    <w:p>
      <w:pPr>
        <w:jc w:val="right"/>
      </w:pPr>
    </w:p>
    <w:p>
      <w:pPr>
        <w:jc w:val="right"/>
        <w:spacing w:line="336" w:lineRule="auto"/>
      </w:pPr>
      <w:r>
        <w:rPr>
          <w:b/>
        </w:rPr>
        <w:t xml:space="preserve">Prezzo senza S. G. e Util. a cad: € 2,31000</w:t>
      </w:r>
    </w:p>
    <w:p>
      <w:pPr>
        <w:jc w:val="right"/>
        <w:spacing w:line="336" w:lineRule="auto"/>
      </w:pPr>
      <w:r>
        <w:rPr>
          <w:b/>
        </w:rPr>
        <w:t xml:space="preserve">Spese generali € 0,34650</w:t>
      </w:r>
    </w:p>
    <w:p>
      <w:pPr>
        <w:jc w:val="right"/>
        <w:spacing w:line="336" w:lineRule="auto"/>
      </w:pPr>
      <w:r>
        <w:rPr>
          <w:b/>
        </w:rPr>
        <w:t xml:space="preserve">Utili di impresa € 0,26565</w:t>
      </w:r>
    </w:p>
    <w:p>
      <w:pPr>
        <w:jc w:val="right"/>
        <w:spacing w:line="336" w:lineRule="auto"/>
      </w:pPr>
      <w:r>
        <w:rPr>
          <w:b/>
        </w:rPr>
        <w:t xml:space="preserve">Prezzo a cad: € 2,92215</w:t>
      </w:r>
    </w:p>
    <w:p>
      <w:pPr>
        <w:rPr>
          <w:sz w:val="10"/>
          <w:szCs w:val="10"/>
        </w:rPr>
      </w:pPr>
    </w:p>
    <w:p>
      <w:pPr>
        <w:rPr>
          <w:sz w:val="10"/>
          <w:szCs w:val="10"/>
        </w:rPr>
      </w:pPr>
    </w:p>
    <w:p>
      <w:pPr/>
      <w:r>
        <w:rPr>
          <w:b/>
        </w:rPr>
        <w:t xml:space="preserve">Codice regionale: TOS16_PR.P45.003.D22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D22 - Teucrium, C, specie fruticans, Clt.10</w:t>
            </w:r>
          </w:p>
        </w:tc>
      </w:tr>
    </w:tbl>
    <w:p>
      <w:pPr>
        <w:jc w:val="right"/>
      </w:pPr>
    </w:p>
    <w:p>
      <w:pPr>
        <w:jc w:val="right"/>
        <w:spacing w:line="336" w:lineRule="auto"/>
      </w:pPr>
      <w:r>
        <w:rPr>
          <w:b/>
        </w:rPr>
        <w:t xml:space="preserve">Prezzo senza S. G. e Util. a cad: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cad: € 10,18325</w:t>
      </w:r>
    </w:p>
    <w:p>
      <w:pPr>
        <w:rPr>
          <w:sz w:val="10"/>
          <w:szCs w:val="10"/>
        </w:rPr>
      </w:pPr>
    </w:p>
    <w:p>
      <w:pPr>
        <w:rPr>
          <w:sz w:val="10"/>
          <w:szCs w:val="10"/>
        </w:rPr>
      </w:pPr>
    </w:p>
    <w:p>
      <w:pPr/>
      <w:r>
        <w:rPr>
          <w:b/>
        </w:rPr>
        <w:t xml:space="preserve">Codice regionale: TOS16_PR.P45.003.D26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D26 - Thuya,A, specie occidentalis 'smarag' -orientalis 'pyramidalis aurea', H.40/60</w:t>
            </w:r>
          </w:p>
        </w:tc>
      </w:tr>
    </w:tbl>
    <w:p>
      <w:pPr>
        <w:jc w:val="right"/>
      </w:pPr>
    </w:p>
    <w:p>
      <w:pPr>
        <w:jc w:val="right"/>
        <w:spacing w:line="336" w:lineRule="auto"/>
      </w:pPr>
      <w:r>
        <w:rPr>
          <w:b/>
        </w:rPr>
        <w:t xml:space="preserve">Prezzo senza S. G. e Util. a cad: € 4,12500</w:t>
      </w:r>
    </w:p>
    <w:p>
      <w:pPr>
        <w:jc w:val="right"/>
        <w:spacing w:line="336" w:lineRule="auto"/>
      </w:pPr>
      <w:r>
        <w:rPr>
          <w:b/>
        </w:rPr>
        <w:t xml:space="preserve">Spese generali € 0,61875</w:t>
      </w:r>
    </w:p>
    <w:p>
      <w:pPr>
        <w:jc w:val="right"/>
        <w:spacing w:line="336" w:lineRule="auto"/>
      </w:pPr>
      <w:r>
        <w:rPr>
          <w:b/>
        </w:rPr>
        <w:t xml:space="preserve">Utili di impresa € 0,47438</w:t>
      </w:r>
    </w:p>
    <w:p>
      <w:pPr>
        <w:jc w:val="right"/>
        <w:spacing w:line="336" w:lineRule="auto"/>
      </w:pPr>
      <w:r>
        <w:rPr>
          <w:b/>
        </w:rPr>
        <w:t xml:space="preserve">Prezzo a cad: € 5,21813</w:t>
      </w:r>
    </w:p>
    <w:p>
      <w:pPr>
        <w:rPr>
          <w:sz w:val="10"/>
          <w:szCs w:val="10"/>
        </w:rPr>
      </w:pPr>
    </w:p>
    <w:p>
      <w:pPr>
        <w:rPr>
          <w:sz w:val="10"/>
          <w:szCs w:val="10"/>
        </w:rPr>
      </w:pPr>
    </w:p>
    <w:p>
      <w:pPr/>
      <w:r>
        <w:rPr>
          <w:b/>
        </w:rPr>
        <w:t xml:space="preserve">Codice regionale: TOS16_PR.P45.003.D27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D27 - Thuya,A, specie occidentalis 'smarag' -orientalis 'pyramidalis aurea', H.80/100</w:t>
            </w:r>
          </w:p>
        </w:tc>
      </w:tr>
    </w:tbl>
    <w:p>
      <w:pPr>
        <w:jc w:val="right"/>
      </w:pPr>
    </w:p>
    <w:p>
      <w:pPr>
        <w:jc w:val="right"/>
        <w:spacing w:line="336" w:lineRule="auto"/>
      </w:pPr>
      <w:r>
        <w:rPr>
          <w:b/>
        </w:rPr>
        <w:t xml:space="preserve">Prezzo senza S. G. e Util. a cad: € 11,32500</w:t>
      </w:r>
    </w:p>
    <w:p>
      <w:pPr>
        <w:jc w:val="right"/>
        <w:spacing w:line="336" w:lineRule="auto"/>
      </w:pPr>
      <w:r>
        <w:rPr>
          <w:b/>
        </w:rPr>
        <w:t xml:space="preserve">Spese generali € 1,69875</w:t>
      </w:r>
    </w:p>
    <w:p>
      <w:pPr>
        <w:jc w:val="right"/>
        <w:spacing w:line="336" w:lineRule="auto"/>
      </w:pPr>
      <w:r>
        <w:rPr>
          <w:b/>
        </w:rPr>
        <w:t xml:space="preserve">Utili di impresa € 1,30238</w:t>
      </w:r>
    </w:p>
    <w:p>
      <w:pPr>
        <w:jc w:val="right"/>
        <w:spacing w:line="336" w:lineRule="auto"/>
      </w:pPr>
      <w:r>
        <w:rPr>
          <w:b/>
        </w:rPr>
        <w:t xml:space="preserve">Prezzo a cad: € 14,32613</w:t>
      </w:r>
    </w:p>
    <w:p>
      <w:pPr>
        <w:rPr>
          <w:sz w:val="10"/>
          <w:szCs w:val="10"/>
        </w:rPr>
      </w:pPr>
    </w:p>
    <w:p>
      <w:pPr>
        <w:rPr>
          <w:sz w:val="10"/>
          <w:szCs w:val="10"/>
        </w:rPr>
      </w:pPr>
    </w:p>
    <w:p>
      <w:pPr/>
      <w:r>
        <w:rPr>
          <w:b/>
        </w:rPr>
        <w:t xml:space="preserve">Codice regionale: TOS16_PR.P45.003.D28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D28 - Thuya,A, specie occidentalis 'smarag' -orientalis 'pyramidalis aurea', H.125/150</w:t>
            </w:r>
          </w:p>
        </w:tc>
      </w:tr>
    </w:tbl>
    <w:p>
      <w:pPr>
        <w:jc w:val="right"/>
      </w:pPr>
    </w:p>
    <w:p>
      <w:pPr>
        <w:jc w:val="right"/>
        <w:spacing w:line="336" w:lineRule="auto"/>
      </w:pPr>
      <w:r>
        <w:rPr>
          <w:b/>
        </w:rPr>
        <w:t xml:space="preserve">Prezzo senza S. G. e Util. a cad: € 20,92500</w:t>
      </w:r>
    </w:p>
    <w:p>
      <w:pPr>
        <w:jc w:val="right"/>
        <w:spacing w:line="336" w:lineRule="auto"/>
      </w:pPr>
      <w:r>
        <w:rPr>
          <w:b/>
        </w:rPr>
        <w:t xml:space="preserve">Spese generali € 3,13875</w:t>
      </w:r>
    </w:p>
    <w:p>
      <w:pPr>
        <w:jc w:val="right"/>
        <w:spacing w:line="336" w:lineRule="auto"/>
      </w:pPr>
      <w:r>
        <w:rPr>
          <w:b/>
        </w:rPr>
        <w:t xml:space="preserve">Utili di impresa € 2,40638</w:t>
      </w:r>
    </w:p>
    <w:p>
      <w:pPr>
        <w:jc w:val="right"/>
        <w:spacing w:line="336" w:lineRule="auto"/>
      </w:pPr>
      <w:r>
        <w:rPr>
          <w:b/>
        </w:rPr>
        <w:t xml:space="preserve">Prezzo a cad: € 26,47013</w:t>
      </w:r>
    </w:p>
    <w:p>
      <w:pPr>
        <w:rPr>
          <w:sz w:val="10"/>
          <w:szCs w:val="10"/>
        </w:rPr>
      </w:pPr>
    </w:p>
    <w:p>
      <w:pPr>
        <w:rPr>
          <w:sz w:val="10"/>
          <w:szCs w:val="10"/>
        </w:rPr>
      </w:pPr>
    </w:p>
    <w:p>
      <w:pPr/>
      <w:r>
        <w:rPr>
          <w:b/>
        </w:rPr>
        <w:t xml:space="preserve">Codice regionale: TOS16_PR.P45.003.D29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D29 - Thuya,A, specie occidentalis 'smarag' -orientalis 'pyramidalis aurea', H.175/200</w:t>
            </w:r>
          </w:p>
        </w:tc>
      </w:tr>
    </w:tbl>
    <w:p>
      <w:pPr>
        <w:jc w:val="right"/>
      </w:pPr>
    </w:p>
    <w:p>
      <w:pPr>
        <w:jc w:val="right"/>
        <w:spacing w:line="336" w:lineRule="auto"/>
      </w:pPr>
      <w:r>
        <w:rPr>
          <w:b/>
        </w:rPr>
        <w:t xml:space="preserve">Prezzo senza S. G. e Util. a cad: € 52,20000</w:t>
      </w:r>
    </w:p>
    <w:p>
      <w:pPr>
        <w:jc w:val="right"/>
        <w:spacing w:line="336" w:lineRule="auto"/>
      </w:pPr>
      <w:r>
        <w:rPr>
          <w:b/>
        </w:rPr>
        <w:t xml:space="preserve">Spese generali € 7,83000</w:t>
      </w:r>
    </w:p>
    <w:p>
      <w:pPr>
        <w:jc w:val="right"/>
        <w:spacing w:line="336" w:lineRule="auto"/>
      </w:pPr>
      <w:r>
        <w:rPr>
          <w:b/>
        </w:rPr>
        <w:t xml:space="preserve">Utili di impresa € 6,00300</w:t>
      </w:r>
    </w:p>
    <w:p>
      <w:pPr>
        <w:jc w:val="right"/>
        <w:spacing w:line="336" w:lineRule="auto"/>
      </w:pPr>
      <w:r>
        <w:rPr>
          <w:b/>
        </w:rPr>
        <w:t xml:space="preserve">Prezzo a cad: € 66,03300</w:t>
      </w:r>
    </w:p>
    <w:p>
      <w:pPr>
        <w:rPr>
          <w:sz w:val="10"/>
          <w:szCs w:val="10"/>
        </w:rPr>
      </w:pPr>
    </w:p>
    <w:p>
      <w:pPr>
        <w:rPr>
          <w:sz w:val="10"/>
          <w:szCs w:val="10"/>
        </w:rPr>
      </w:pPr>
    </w:p>
    <w:p>
      <w:pPr/>
      <w:r>
        <w:rPr>
          <w:b/>
        </w:rPr>
        <w:t xml:space="preserve">Codice regionale: TOS16_PR.P45.003.D33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D33 - Tilia, A, specie hybrida, platyphyllos, cordata, tomentosa, nome comune tiglio, circonferenza 8/10</w:t>
            </w:r>
          </w:p>
        </w:tc>
      </w:tr>
    </w:tbl>
    <w:p>
      <w:pPr>
        <w:jc w:val="right"/>
      </w:pPr>
    </w:p>
    <w:p>
      <w:pPr>
        <w:jc w:val="right"/>
        <w:spacing w:line="336" w:lineRule="auto"/>
      </w:pPr>
      <w:r>
        <w:rPr>
          <w:b/>
        </w:rPr>
        <w:t xml:space="preserve">Prezzo senza S. G. e Util. a cad: € 27,07500</w:t>
      </w:r>
    </w:p>
    <w:p>
      <w:pPr>
        <w:jc w:val="right"/>
        <w:spacing w:line="336" w:lineRule="auto"/>
      </w:pPr>
      <w:r>
        <w:rPr>
          <w:b/>
        </w:rPr>
        <w:t xml:space="preserve">Spese generali € 4,06125</w:t>
      </w:r>
    </w:p>
    <w:p>
      <w:pPr>
        <w:jc w:val="right"/>
        <w:spacing w:line="336" w:lineRule="auto"/>
      </w:pPr>
      <w:r>
        <w:rPr>
          <w:b/>
        </w:rPr>
        <w:t xml:space="preserve">Utili di impresa € 3,11363</w:t>
      </w:r>
    </w:p>
    <w:p>
      <w:pPr>
        <w:jc w:val="right"/>
        <w:spacing w:line="336" w:lineRule="auto"/>
      </w:pPr>
      <w:r>
        <w:rPr>
          <w:b/>
        </w:rPr>
        <w:t xml:space="preserve">Prezzo a cad: € 34,24988</w:t>
      </w:r>
    </w:p>
    <w:p>
      <w:pPr>
        <w:rPr>
          <w:sz w:val="10"/>
          <w:szCs w:val="10"/>
        </w:rPr>
      </w:pPr>
    </w:p>
    <w:p>
      <w:pPr>
        <w:rPr>
          <w:sz w:val="10"/>
          <w:szCs w:val="10"/>
        </w:rPr>
      </w:pPr>
    </w:p>
    <w:p>
      <w:pPr/>
      <w:r>
        <w:rPr>
          <w:b/>
        </w:rPr>
        <w:t xml:space="preserve">Codice regionale: TOS16_PR.P45.003.D34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D34 - Tilia, A, specie hybrida, platyphyllos, cordata, tomentosa, nome comune tiglio, circonferenza 10/12</w:t>
            </w:r>
          </w:p>
        </w:tc>
      </w:tr>
    </w:tbl>
    <w:p>
      <w:pPr>
        <w:jc w:val="right"/>
      </w:pPr>
    </w:p>
    <w:p>
      <w:pPr>
        <w:jc w:val="right"/>
        <w:spacing w:line="336" w:lineRule="auto"/>
      </w:pPr>
      <w:r>
        <w:rPr>
          <w:b/>
        </w:rPr>
        <w:t xml:space="preserve">Prezzo senza S. G. e Util. a cad: € 32,47500</w:t>
      </w:r>
    </w:p>
    <w:p>
      <w:pPr>
        <w:jc w:val="right"/>
        <w:spacing w:line="336" w:lineRule="auto"/>
      </w:pPr>
      <w:r>
        <w:rPr>
          <w:b/>
        </w:rPr>
        <w:t xml:space="preserve">Spese generali € 4,87125</w:t>
      </w:r>
    </w:p>
    <w:p>
      <w:pPr>
        <w:jc w:val="right"/>
        <w:spacing w:line="336" w:lineRule="auto"/>
      </w:pPr>
      <w:r>
        <w:rPr>
          <w:b/>
        </w:rPr>
        <w:t xml:space="preserve">Utili di impresa € 3,73463</w:t>
      </w:r>
    </w:p>
    <w:p>
      <w:pPr>
        <w:jc w:val="right"/>
        <w:spacing w:line="336" w:lineRule="auto"/>
      </w:pPr>
      <w:r>
        <w:rPr>
          <w:b/>
        </w:rPr>
        <w:t xml:space="preserve">Prezzo a cad: € 41,08088</w:t>
      </w:r>
    </w:p>
    <w:p>
      <w:pPr>
        <w:rPr>
          <w:sz w:val="10"/>
          <w:szCs w:val="10"/>
        </w:rPr>
      </w:pPr>
    </w:p>
    <w:p>
      <w:pPr>
        <w:rPr>
          <w:sz w:val="10"/>
          <w:szCs w:val="10"/>
        </w:rPr>
      </w:pPr>
    </w:p>
    <w:p>
      <w:pPr/>
      <w:r>
        <w:rPr>
          <w:b/>
        </w:rPr>
        <w:t xml:space="preserve">Codice regionale: TOS16_PR.P45.003.D35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D35 - Tilia, A, specie hybrida, platyphyllos, cordata, tomentosa, nome comune tiglio, circonferenza 12/14</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TOS16_PR.P45.003.D36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D36 - Tilia, A, specie hybrida, platyphyllos, cordata, tomentosa, nome comune tiglio, circonferenza 14/16</w:t>
            </w:r>
          </w:p>
        </w:tc>
      </w:tr>
    </w:tbl>
    <w:p>
      <w:pPr>
        <w:jc w:val="right"/>
      </w:pPr>
    </w:p>
    <w:p>
      <w:pPr>
        <w:jc w:val="right"/>
        <w:spacing w:line="336" w:lineRule="auto"/>
      </w:pPr>
      <w:r>
        <w:rPr>
          <w:b/>
        </w:rPr>
        <w:t xml:space="preserve">Prezzo senza S. G. e Util. a cad: € 61,80000</w:t>
      </w:r>
    </w:p>
    <w:p>
      <w:pPr>
        <w:jc w:val="right"/>
        <w:spacing w:line="336" w:lineRule="auto"/>
      </w:pPr>
      <w:r>
        <w:rPr>
          <w:b/>
        </w:rPr>
        <w:t xml:space="preserve">Spese generali € 9,27000</w:t>
      </w:r>
    </w:p>
    <w:p>
      <w:pPr>
        <w:jc w:val="right"/>
        <w:spacing w:line="336" w:lineRule="auto"/>
      </w:pPr>
      <w:r>
        <w:rPr>
          <w:b/>
        </w:rPr>
        <w:t xml:space="preserve">Utili di impresa € 7,10700</w:t>
      </w:r>
    </w:p>
    <w:p>
      <w:pPr>
        <w:jc w:val="right"/>
        <w:spacing w:line="336" w:lineRule="auto"/>
      </w:pPr>
      <w:r>
        <w:rPr>
          <w:b/>
        </w:rPr>
        <w:t xml:space="preserve">Prezzo a cad: € 78,17700</w:t>
      </w:r>
    </w:p>
    <w:p>
      <w:pPr>
        <w:rPr>
          <w:sz w:val="10"/>
          <w:szCs w:val="10"/>
        </w:rPr>
      </w:pPr>
    </w:p>
    <w:p>
      <w:pPr>
        <w:rPr>
          <w:sz w:val="10"/>
          <w:szCs w:val="10"/>
        </w:rPr>
      </w:pPr>
    </w:p>
    <w:p>
      <w:pPr/>
      <w:r>
        <w:rPr>
          <w:b/>
        </w:rPr>
        <w:t xml:space="preserve">Codice regionale: TOS16_PR.P45.003.D37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D37 - Tilia, A, specie hybrida, platyphyllos, cordata, tomentosa, nome comune tiglio,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TOS16_PR.P45.003.D38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D38 - Tilia, A, specie hybrida, platyphyllos, cordata, tomentosa, nome comune tiglio,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TOS16_PR.P45.003.D42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D42 - Ulmus, A, spp., nome comune olmo, circonferenza 12/14</w:t>
            </w:r>
          </w:p>
        </w:tc>
      </w:tr>
    </w:tbl>
    <w:p>
      <w:pPr>
        <w:jc w:val="right"/>
      </w:pPr>
    </w:p>
    <w:p>
      <w:pPr>
        <w:jc w:val="right"/>
        <w:spacing w:line="336" w:lineRule="auto"/>
      </w:pPr>
      <w:r>
        <w:rPr>
          <w:b/>
        </w:rPr>
        <w:t xml:space="preserve">Prezzo senza S. G. e Util. a cad: € 57,15000</w:t>
      </w:r>
    </w:p>
    <w:p>
      <w:pPr>
        <w:jc w:val="right"/>
        <w:spacing w:line="336" w:lineRule="auto"/>
      </w:pPr>
      <w:r>
        <w:rPr>
          <w:b/>
        </w:rPr>
        <w:t xml:space="preserve">Spese generali € 8,57250</w:t>
      </w:r>
    </w:p>
    <w:p>
      <w:pPr>
        <w:jc w:val="right"/>
        <w:spacing w:line="336" w:lineRule="auto"/>
      </w:pPr>
      <w:r>
        <w:rPr>
          <w:b/>
        </w:rPr>
        <w:t xml:space="preserve">Utili di impresa € 6,57225</w:t>
      </w:r>
    </w:p>
    <w:p>
      <w:pPr>
        <w:jc w:val="right"/>
        <w:spacing w:line="336" w:lineRule="auto"/>
      </w:pPr>
      <w:r>
        <w:rPr>
          <w:b/>
        </w:rPr>
        <w:t xml:space="preserve">Prezzo a cad: € 72,29475</w:t>
      </w:r>
    </w:p>
    <w:p>
      <w:pPr>
        <w:rPr>
          <w:sz w:val="10"/>
          <w:szCs w:val="10"/>
        </w:rPr>
      </w:pPr>
    </w:p>
    <w:p>
      <w:pPr>
        <w:rPr>
          <w:sz w:val="10"/>
          <w:szCs w:val="10"/>
        </w:rPr>
      </w:pPr>
    </w:p>
    <w:p>
      <w:pPr/>
      <w:r>
        <w:rPr>
          <w:b/>
        </w:rPr>
        <w:t xml:space="preserve">Codice regionale: TOS16_PR.P45.003.D43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D43 - Ulmus, A, spp., nome comune olmo, circonferenza 14/16</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TOS16_PR.P45.003.D44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D44 - Ulmus, A, spp., nome comune olmo, circonferenza 16/18</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TOS16_PR.P45.003.D45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D45 - Ulmus, A, spp., nome comune olmo, circonferenza 18/20</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TOS16_PR.P45.003.D49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D49 - Veronica, C, spp., Clt.3</w:t>
            </w:r>
          </w:p>
        </w:tc>
      </w:tr>
    </w:tbl>
    <w:p>
      <w:pPr>
        <w:jc w:val="right"/>
      </w:pPr>
    </w:p>
    <w:p>
      <w:pPr>
        <w:jc w:val="right"/>
        <w:spacing w:line="336" w:lineRule="auto"/>
      </w:pPr>
      <w:r>
        <w:rPr>
          <w:b/>
        </w:rPr>
        <w:t xml:space="preserve">Prezzo senza S. G. e Util. a cad: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cad: € 4,55400</w:t>
      </w:r>
    </w:p>
    <w:p>
      <w:pPr>
        <w:rPr>
          <w:sz w:val="10"/>
          <w:szCs w:val="10"/>
        </w:rPr>
      </w:pPr>
    </w:p>
    <w:p>
      <w:pPr>
        <w:rPr>
          <w:sz w:val="10"/>
          <w:szCs w:val="10"/>
        </w:rPr>
      </w:pPr>
    </w:p>
    <w:p>
      <w:pPr/>
      <w:r>
        <w:rPr>
          <w:b/>
        </w:rPr>
        <w:t xml:space="preserve">Codice regionale: TOS16_PR.P45.003.D53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D53 - Viburnum, C, specie carlesii, fragrans, lucidum, opalus, rhytidophyllum, nome comune viburno, Clt.3</w:t>
            </w:r>
          </w:p>
        </w:tc>
      </w:tr>
    </w:tbl>
    <w:p>
      <w:pPr>
        <w:jc w:val="right"/>
      </w:pPr>
    </w:p>
    <w:p>
      <w:pPr>
        <w:jc w:val="right"/>
        <w:spacing w:line="336" w:lineRule="auto"/>
      </w:pPr>
      <w:r>
        <w:rPr>
          <w:b/>
        </w:rPr>
        <w:t xml:space="preserve">Prezzo senza S. G. e Util. a cad: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cad: € 4,74375</w:t>
      </w:r>
    </w:p>
    <w:p>
      <w:pPr>
        <w:rPr>
          <w:sz w:val="10"/>
          <w:szCs w:val="10"/>
        </w:rPr>
      </w:pPr>
    </w:p>
    <w:p>
      <w:pPr>
        <w:rPr>
          <w:sz w:val="10"/>
          <w:szCs w:val="10"/>
        </w:rPr>
      </w:pPr>
    </w:p>
    <w:p>
      <w:pPr/>
      <w:r>
        <w:rPr>
          <w:b/>
        </w:rPr>
        <w:t xml:space="preserve">Codice regionale: TOS16_PR.P45.003.D54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D54 - Viburnum, C, specie carlesii, fragrans, lucidum, opalus, rhytidophyllum, nome comune viburno, Clt.10</w:t>
            </w:r>
          </w:p>
        </w:tc>
      </w:tr>
    </w:tbl>
    <w:p>
      <w:pPr>
        <w:jc w:val="right"/>
      </w:pPr>
    </w:p>
    <w:p>
      <w:pPr>
        <w:jc w:val="right"/>
        <w:spacing w:line="336" w:lineRule="auto"/>
      </w:pPr>
      <w:r>
        <w:rPr>
          <w:b/>
        </w:rPr>
        <w:t xml:space="preserve">Prezzo senza S. G. e Util. a cad: € 9,52500</w:t>
      </w:r>
    </w:p>
    <w:p>
      <w:pPr>
        <w:jc w:val="right"/>
        <w:spacing w:line="336" w:lineRule="auto"/>
      </w:pPr>
      <w:r>
        <w:rPr>
          <w:b/>
        </w:rPr>
        <w:t xml:space="preserve">Spese generali € 1,42875</w:t>
      </w:r>
    </w:p>
    <w:p>
      <w:pPr>
        <w:jc w:val="right"/>
        <w:spacing w:line="336" w:lineRule="auto"/>
      </w:pPr>
      <w:r>
        <w:rPr>
          <w:b/>
        </w:rPr>
        <w:t xml:space="preserve">Utili di impresa € 1,09538</w:t>
      </w:r>
    </w:p>
    <w:p>
      <w:pPr>
        <w:jc w:val="right"/>
        <w:spacing w:line="336" w:lineRule="auto"/>
      </w:pPr>
      <w:r>
        <w:rPr>
          <w:b/>
        </w:rPr>
        <w:t xml:space="preserve">Prezzo a cad: € 12,04913</w:t>
      </w:r>
    </w:p>
    <w:p>
      <w:pPr>
        <w:rPr>
          <w:sz w:val="10"/>
          <w:szCs w:val="10"/>
        </w:rPr>
      </w:pPr>
    </w:p>
    <w:p>
      <w:pPr>
        <w:rPr>
          <w:sz w:val="10"/>
          <w:szCs w:val="10"/>
        </w:rPr>
      </w:pPr>
    </w:p>
    <w:p>
      <w:pPr/>
      <w:r>
        <w:rPr>
          <w:b/>
        </w:rPr>
        <w:t xml:space="preserve">Codice regionale: TOS16_PR.P45.003.D58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D58 - Viburnum, C, specie carlesii, fragrans, lucidum, opalus, rhytidophyllum, nome comune viburno, H.60/80</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cad: € 5,69250</w:t>
      </w:r>
    </w:p>
    <w:p>
      <w:pPr>
        <w:rPr>
          <w:sz w:val="10"/>
          <w:szCs w:val="10"/>
        </w:rPr>
      </w:pPr>
    </w:p>
    <w:p>
      <w:pPr>
        <w:rPr>
          <w:sz w:val="10"/>
          <w:szCs w:val="10"/>
        </w:rPr>
      </w:pPr>
    </w:p>
    <w:p>
      <w:pPr/>
      <w:r>
        <w:rPr>
          <w:b/>
        </w:rPr>
        <w:t xml:space="preserve">Codice regionale: TOS16_PR.P45.003.D59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D59 - Viburnum, C, specie carlesii, fragrans, lucidum, opalus, rhytidophyllum, nome comune viburno, H.80/100</w:t>
            </w:r>
          </w:p>
        </w:tc>
      </w:tr>
    </w:tbl>
    <w:p>
      <w:pPr>
        <w:jc w:val="right"/>
      </w:pPr>
    </w:p>
    <w:p>
      <w:pPr>
        <w:jc w:val="right"/>
        <w:spacing w:line="336" w:lineRule="auto"/>
      </w:pPr>
      <w:r>
        <w:rPr>
          <w:b/>
        </w:rPr>
        <w:t xml:space="preserve">Prezzo senza S. G. e Util. a cad: € 9,52500</w:t>
      </w:r>
    </w:p>
    <w:p>
      <w:pPr>
        <w:jc w:val="right"/>
        <w:spacing w:line="336" w:lineRule="auto"/>
      </w:pPr>
      <w:r>
        <w:rPr>
          <w:b/>
        </w:rPr>
        <w:t xml:space="preserve">Spese generali € 1,42875</w:t>
      </w:r>
    </w:p>
    <w:p>
      <w:pPr>
        <w:jc w:val="right"/>
        <w:spacing w:line="336" w:lineRule="auto"/>
      </w:pPr>
      <w:r>
        <w:rPr>
          <w:b/>
        </w:rPr>
        <w:t xml:space="preserve">Utili di impresa € 1,09538</w:t>
      </w:r>
    </w:p>
    <w:p>
      <w:pPr>
        <w:jc w:val="right"/>
        <w:spacing w:line="336" w:lineRule="auto"/>
      </w:pPr>
      <w:r>
        <w:rPr>
          <w:b/>
        </w:rPr>
        <w:t xml:space="preserve">Prezzo a cad: € 12,04913</w:t>
      </w:r>
    </w:p>
    <w:p>
      <w:pPr>
        <w:rPr>
          <w:sz w:val="10"/>
          <w:szCs w:val="10"/>
        </w:rPr>
      </w:pPr>
    </w:p>
    <w:p>
      <w:pPr>
        <w:rPr>
          <w:sz w:val="10"/>
          <w:szCs w:val="10"/>
        </w:rPr>
      </w:pPr>
    </w:p>
    <w:p>
      <w:pPr/>
      <w:r>
        <w:rPr>
          <w:b/>
        </w:rPr>
        <w:t xml:space="preserve">Codice regionale: TOS16_PR.P45.003.D60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D60 - Viburnum, C, specie carlesii, fragrans, lucidum, opalus, rhytidophyllum, nome comune viburno, H.125/150</w:t>
            </w:r>
          </w:p>
        </w:tc>
      </w:tr>
    </w:tbl>
    <w:p>
      <w:pPr>
        <w:jc w:val="right"/>
      </w:pPr>
    </w:p>
    <w:p>
      <w:pPr>
        <w:jc w:val="right"/>
        <w:spacing w:line="336" w:lineRule="auto"/>
      </w:pPr>
      <w:r>
        <w:rPr>
          <w:b/>
        </w:rPr>
        <w:t xml:space="preserve">Prezzo senza S. G. e Util. a cad: € 17,77500</w:t>
      </w:r>
    </w:p>
    <w:p>
      <w:pPr>
        <w:jc w:val="right"/>
        <w:spacing w:line="336" w:lineRule="auto"/>
      </w:pPr>
      <w:r>
        <w:rPr>
          <w:b/>
        </w:rPr>
        <w:t xml:space="preserve">Spese generali € 2,66625</w:t>
      </w:r>
    </w:p>
    <w:p>
      <w:pPr>
        <w:jc w:val="right"/>
        <w:spacing w:line="336" w:lineRule="auto"/>
      </w:pPr>
      <w:r>
        <w:rPr>
          <w:b/>
        </w:rPr>
        <w:t xml:space="preserve">Utili di impresa € 2,04413</w:t>
      </w:r>
    </w:p>
    <w:p>
      <w:pPr>
        <w:jc w:val="right"/>
        <w:spacing w:line="336" w:lineRule="auto"/>
      </w:pPr>
      <w:r>
        <w:rPr>
          <w:b/>
        </w:rPr>
        <w:t xml:space="preserve">Prezzo a cad: € 22,48538</w:t>
      </w:r>
    </w:p>
    <w:p>
      <w:pPr>
        <w:rPr>
          <w:sz w:val="10"/>
          <w:szCs w:val="10"/>
        </w:rPr>
      </w:pPr>
    </w:p>
    <w:p>
      <w:pPr>
        <w:rPr>
          <w:sz w:val="10"/>
          <w:szCs w:val="10"/>
        </w:rPr>
      </w:pPr>
    </w:p>
    <w:p>
      <w:pPr/>
      <w:r>
        <w:rPr>
          <w:b/>
        </w:rPr>
        <w:t xml:space="preserve">Codice regionale: TOS16_PR.P45.003.D64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D64 - Vinca, C, spp., Clt.2</w:t>
            </w:r>
          </w:p>
        </w:tc>
      </w:tr>
    </w:tbl>
    <w:p>
      <w:pPr>
        <w:jc w:val="right"/>
      </w:pPr>
    </w:p>
    <w:p>
      <w:pPr>
        <w:jc w:val="right"/>
        <w:spacing w:line="336" w:lineRule="auto"/>
      </w:pPr>
      <w:r>
        <w:rPr>
          <w:b/>
        </w:rPr>
        <w:t xml:space="preserve">Prezzo senza S. G. e Util. a cad: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cad: € 4,55400</w:t>
      </w:r>
    </w:p>
    <w:p>
      <w:pPr>
        <w:rPr>
          <w:sz w:val="10"/>
          <w:szCs w:val="10"/>
        </w:rPr>
      </w:pPr>
    </w:p>
    <w:p>
      <w:pPr>
        <w:rPr>
          <w:sz w:val="10"/>
          <w:szCs w:val="10"/>
        </w:rPr>
      </w:pPr>
    </w:p>
    <w:p>
      <w:pPr/>
      <w:r>
        <w:rPr>
          <w:b/>
        </w:rPr>
        <w:t xml:space="preserve">Codice regionale: TOS16_PR.P45.003.D65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D65 - Vitex, C, specie agnus,castus, H.60/80, Clt.10</w:t>
            </w:r>
          </w:p>
        </w:tc>
      </w:tr>
    </w:tbl>
    <w:p>
      <w:pPr>
        <w:jc w:val="right"/>
      </w:pPr>
    </w:p>
    <w:p>
      <w:pPr>
        <w:jc w:val="right"/>
        <w:spacing w:line="336" w:lineRule="auto"/>
      </w:pPr>
      <w:r>
        <w:rPr>
          <w:b/>
        </w:rPr>
        <w:t xml:space="preserve">Prezzo senza S. G. e Util. a cad: € 9,67500</w:t>
      </w:r>
    </w:p>
    <w:p>
      <w:pPr>
        <w:jc w:val="right"/>
        <w:spacing w:line="336" w:lineRule="auto"/>
      </w:pPr>
      <w:r>
        <w:rPr>
          <w:b/>
        </w:rPr>
        <w:t xml:space="preserve">Spese generali € 1,45125</w:t>
      </w:r>
    </w:p>
    <w:p>
      <w:pPr>
        <w:jc w:val="right"/>
        <w:spacing w:line="336" w:lineRule="auto"/>
      </w:pPr>
      <w:r>
        <w:rPr>
          <w:b/>
        </w:rPr>
        <w:t xml:space="preserve">Utili di impresa € 1,11263</w:t>
      </w:r>
    </w:p>
    <w:p>
      <w:pPr>
        <w:jc w:val="right"/>
        <w:spacing w:line="336" w:lineRule="auto"/>
      </w:pPr>
      <w:r>
        <w:rPr>
          <w:b/>
        </w:rPr>
        <w:t xml:space="preserve">Prezzo a cad: € 12,23888</w:t>
      </w:r>
    </w:p>
    <w:p>
      <w:pPr>
        <w:rPr>
          <w:sz w:val="10"/>
          <w:szCs w:val="10"/>
        </w:rPr>
      </w:pPr>
    </w:p>
    <w:p>
      <w:pPr>
        <w:rPr>
          <w:sz w:val="10"/>
          <w:szCs w:val="10"/>
        </w:rPr>
      </w:pPr>
    </w:p>
    <w:p>
      <w:pPr/>
      <w:r>
        <w:rPr>
          <w:b/>
        </w:rPr>
        <w:t xml:space="preserve">Codice regionale: TOS16_PR.P45.003.D69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D69 - Weigelia, C, spp., Clt.3</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TOS16_PR.P45.003.D70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D70 - Weigelia, C, spp., Clt.10</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TOS16_PR.P45.003.D73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D73 - Wisteria, R, spp., H.100/150, Clt.2</w:t>
            </w:r>
          </w:p>
        </w:tc>
      </w:tr>
    </w:tbl>
    <w:p>
      <w:pPr>
        <w:jc w:val="right"/>
      </w:pPr>
    </w:p>
    <w:p>
      <w:pPr>
        <w:jc w:val="right"/>
        <w:spacing w:line="336" w:lineRule="auto"/>
      </w:pPr>
      <w:r>
        <w:rPr>
          <w:b/>
        </w:rPr>
        <w:t xml:space="preserve">Prezzo senza S. G. e Util. a cad: € 5,77500</w:t>
      </w:r>
    </w:p>
    <w:p>
      <w:pPr>
        <w:jc w:val="right"/>
        <w:spacing w:line="336" w:lineRule="auto"/>
      </w:pPr>
      <w:r>
        <w:rPr>
          <w:b/>
        </w:rPr>
        <w:t xml:space="preserve">Spese generali € 0,86625</w:t>
      </w:r>
    </w:p>
    <w:p>
      <w:pPr>
        <w:jc w:val="right"/>
        <w:spacing w:line="336" w:lineRule="auto"/>
      </w:pPr>
      <w:r>
        <w:rPr>
          <w:b/>
        </w:rPr>
        <w:t xml:space="preserve">Utili di impresa € 0,66413</w:t>
      </w:r>
    </w:p>
    <w:p>
      <w:pPr>
        <w:jc w:val="right"/>
        <w:spacing w:line="336" w:lineRule="auto"/>
      </w:pPr>
      <w:r>
        <w:rPr>
          <w:b/>
        </w:rPr>
        <w:t xml:space="preserve">Prezzo a cad: € 7,30538</w:t>
      </w:r>
    </w:p>
    <w:p>
      <w:pPr>
        <w:rPr>
          <w:sz w:val="10"/>
          <w:szCs w:val="10"/>
        </w:rPr>
      </w:pPr>
    </w:p>
    <w:p>
      <w:pPr>
        <w:rPr>
          <w:sz w:val="10"/>
          <w:szCs w:val="10"/>
        </w:rPr>
      </w:pPr>
    </w:p>
    <w:p>
      <w:pPr/>
      <w:r>
        <w:rPr>
          <w:b/>
        </w:rPr>
        <w:t xml:space="preserve">Codice regionale: TOS16_PR.P45.003.D74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D74 - Wisteria, R, spp., H.150/200, Clt.3</w:t>
            </w:r>
          </w:p>
        </w:tc>
      </w:tr>
    </w:tbl>
    <w:p>
      <w:pPr>
        <w:jc w:val="right"/>
      </w:pPr>
    </w:p>
    <w:p>
      <w:pPr>
        <w:jc w:val="right"/>
        <w:spacing w:line="336" w:lineRule="auto"/>
      </w:pPr>
      <w:r>
        <w:rPr>
          <w:b/>
        </w:rPr>
        <w:t xml:space="preserve">Prezzo senza S. G. e Util. a cad: € 6,05000</w:t>
      </w:r>
    </w:p>
    <w:p>
      <w:pPr>
        <w:jc w:val="right"/>
        <w:spacing w:line="336" w:lineRule="auto"/>
      </w:pPr>
      <w:r>
        <w:rPr>
          <w:b/>
        </w:rPr>
        <w:t xml:space="preserve">Spese generali € 0,90750</w:t>
      </w:r>
    </w:p>
    <w:p>
      <w:pPr>
        <w:jc w:val="right"/>
        <w:spacing w:line="336" w:lineRule="auto"/>
      </w:pPr>
      <w:r>
        <w:rPr>
          <w:b/>
        </w:rPr>
        <w:t xml:space="preserve">Utili di impresa € 0,69575</w:t>
      </w:r>
    </w:p>
    <w:p>
      <w:pPr>
        <w:jc w:val="right"/>
        <w:spacing w:line="336" w:lineRule="auto"/>
      </w:pPr>
      <w:r>
        <w:rPr>
          <w:b/>
        </w:rPr>
        <w:t xml:space="preserve">Prezzo a cad: € 7,65325</w:t>
      </w:r>
    </w:p>
    <w:p>
      <w:pPr>
        <w:rPr>
          <w:sz w:val="10"/>
          <w:szCs w:val="10"/>
        </w:rPr>
      </w:pPr>
    </w:p>
    <w:p>
      <w:pPr>
        <w:rPr>
          <w:sz w:val="10"/>
          <w:szCs w:val="10"/>
        </w:rPr>
      </w:pPr>
    </w:p>
    <w:p>
      <w:pPr/>
      <w:r>
        <w:rPr>
          <w:b/>
        </w:rPr>
        <w:t xml:space="preserve">Codice regionale: TOS16_PR.P45.003.D75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D75 - Wisteria, R, spp., H.200/250, Clt.5-7</w:t>
            </w:r>
          </w:p>
        </w:tc>
      </w:tr>
    </w:tbl>
    <w:p>
      <w:pPr>
        <w:jc w:val="right"/>
      </w:pPr>
    </w:p>
    <w:p>
      <w:pPr>
        <w:jc w:val="right"/>
        <w:spacing w:line="336" w:lineRule="auto"/>
      </w:pPr>
      <w:r>
        <w:rPr>
          <w:b/>
        </w:rPr>
        <w:t xml:space="preserve">Prezzo senza S. G. e Util. a cad: € 13,12500</w:t>
      </w:r>
    </w:p>
    <w:p>
      <w:pPr>
        <w:jc w:val="right"/>
        <w:spacing w:line="336" w:lineRule="auto"/>
      </w:pPr>
      <w:r>
        <w:rPr>
          <w:b/>
        </w:rPr>
        <w:t xml:space="preserve">Spese generali € 1,96875</w:t>
      </w:r>
    </w:p>
    <w:p>
      <w:pPr>
        <w:jc w:val="right"/>
        <w:spacing w:line="336" w:lineRule="auto"/>
      </w:pPr>
      <w:r>
        <w:rPr>
          <w:b/>
        </w:rPr>
        <w:t xml:space="preserve">Utili di impresa € 1,50938</w:t>
      </w:r>
    </w:p>
    <w:p>
      <w:pPr>
        <w:jc w:val="right"/>
        <w:spacing w:line="336" w:lineRule="auto"/>
      </w:pPr>
      <w:r>
        <w:rPr>
          <w:b/>
        </w:rPr>
        <w:t xml:space="preserve">Prezzo a cad: € 16,60313</w:t>
      </w:r>
    </w:p>
    <w:p>
      <w:pPr>
        <w:rPr>
          <w:sz w:val="10"/>
          <w:szCs w:val="10"/>
        </w:rPr>
      </w:pPr>
    </w:p>
    <w:p>
      <w:pPr>
        <w:rPr>
          <w:sz w:val="10"/>
          <w:szCs w:val="10"/>
        </w:rPr>
      </w:pPr>
    </w:p>
    <w:p>
      <w:pPr/>
      <w:r>
        <w:rPr>
          <w:b/>
        </w:rPr>
        <w:t xml:space="preserve">Codice regionale: TOS16_PR.P45.003.D86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D86 - Ziziphus, F, specie jujuba, nome comune giuggiolo,  H.100/125</w:t>
            </w:r>
          </w:p>
        </w:tc>
      </w:tr>
    </w:tbl>
    <w:p>
      <w:pPr>
        <w:jc w:val="right"/>
      </w:pPr>
    </w:p>
    <w:p>
      <w:pPr>
        <w:jc w:val="right"/>
        <w:spacing w:line="336" w:lineRule="auto"/>
      </w:pPr>
      <w:r>
        <w:rPr>
          <w:b/>
        </w:rPr>
        <w:t xml:space="preserve">Prezzo senza S. G. e Util. a cad: € 17,77500</w:t>
      </w:r>
    </w:p>
    <w:p>
      <w:pPr>
        <w:jc w:val="right"/>
        <w:spacing w:line="336" w:lineRule="auto"/>
      </w:pPr>
      <w:r>
        <w:rPr>
          <w:b/>
        </w:rPr>
        <w:t xml:space="preserve">Spese generali € 2,66625</w:t>
      </w:r>
    </w:p>
    <w:p>
      <w:pPr>
        <w:jc w:val="right"/>
        <w:spacing w:line="336" w:lineRule="auto"/>
      </w:pPr>
      <w:r>
        <w:rPr>
          <w:b/>
        </w:rPr>
        <w:t xml:space="preserve">Utili di impresa € 2,04413</w:t>
      </w:r>
    </w:p>
    <w:p>
      <w:pPr>
        <w:jc w:val="right"/>
        <w:spacing w:line="336" w:lineRule="auto"/>
      </w:pPr>
      <w:r>
        <w:rPr>
          <w:b/>
        </w:rPr>
        <w:t xml:space="preserve">Prezzo a cad: € 22,48538</w:t>
      </w:r>
    </w:p>
    <w:p>
      <w:pPr>
        <w:rPr>
          <w:sz w:val="10"/>
          <w:szCs w:val="10"/>
        </w:rPr>
      </w:pPr>
    </w:p>
    <w:p>
      <w:pPr>
        <w:rPr>
          <w:sz w:val="10"/>
          <w:szCs w:val="10"/>
        </w:rPr>
      </w:pPr>
    </w:p>
    <w:p>
      <w:pPr/>
      <w:r>
        <w:rPr>
          <w:b/>
        </w:rPr>
        <w:t xml:space="preserve">Codice regionale: TOS16_PR.P45.003.D87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D87 - Ziziphus, F, specie jujuba, nome comune giuggiolo,  H.200/250</w:t>
            </w:r>
          </w:p>
        </w:tc>
      </w:tr>
    </w:tbl>
    <w:p>
      <w:pPr>
        <w:jc w:val="right"/>
      </w:pPr>
    </w:p>
    <w:p>
      <w:pPr>
        <w:jc w:val="right"/>
        <w:spacing w:line="336" w:lineRule="auto"/>
      </w:pPr>
      <w:r>
        <w:rPr>
          <w:b/>
        </w:rPr>
        <w:t xml:space="preserve">Prezzo senza S. G. e Util. a cad: € 86,50000</w:t>
      </w:r>
    </w:p>
    <w:p>
      <w:pPr>
        <w:jc w:val="right"/>
        <w:spacing w:line="336" w:lineRule="auto"/>
      </w:pPr>
      <w:r>
        <w:rPr>
          <w:b/>
        </w:rPr>
        <w:t xml:space="preserve">Spese generali € 12,97500</w:t>
      </w:r>
    </w:p>
    <w:p>
      <w:pPr>
        <w:jc w:val="right"/>
        <w:spacing w:line="336" w:lineRule="auto"/>
      </w:pPr>
      <w:r>
        <w:rPr>
          <w:b/>
        </w:rPr>
        <w:t xml:space="preserve">Utili di impresa € 9,94750</w:t>
      </w:r>
    </w:p>
    <w:p>
      <w:pPr>
        <w:jc w:val="right"/>
        <w:spacing w:line="336" w:lineRule="auto"/>
      </w:pPr>
      <w:r>
        <w:rPr>
          <w:b/>
        </w:rPr>
        <w:t xml:space="preserve">Prezzo a cad: € 109,42250</w:t>
      </w:r>
    </w:p>
    <w:p>
      <w:pPr>
        <w:rPr>
          <w:sz w:val="10"/>
          <w:szCs w:val="10"/>
        </w:rPr>
      </w:pPr>
    </w:p>
    <w:p>
      <w:pPr>
        <w:rPr>
          <w:sz w:val="10"/>
          <w:szCs w:val="10"/>
        </w:rPr>
      </w:pPr>
    </w:p>
    <w:p>
      <w:pPr/>
      <w:r>
        <w:rPr>
          <w:b/>
        </w:rPr>
        <w:t xml:space="preserve">Codice regionale: TOS16_PR.P45.003.E00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E00 - Frutti in varietà, specie Albicocchi, Ciliegi, Cotogni, Mandorli, Meli, Peri, Peschi, Sorbi, Susini, circonferenza 6/8</w:t>
            </w:r>
          </w:p>
        </w:tc>
      </w:tr>
    </w:tbl>
    <w:p>
      <w:pPr>
        <w:jc w:val="right"/>
      </w:pPr>
    </w:p>
    <w:p>
      <w:pPr>
        <w:jc w:val="right"/>
        <w:spacing w:line="336" w:lineRule="auto"/>
      </w:pPr>
      <w:r>
        <w:rPr>
          <w:b/>
        </w:rPr>
        <w:t xml:space="preserve">Prezzo senza S. G. e Util. a cad: € 12,10000</w:t>
      </w:r>
    </w:p>
    <w:p>
      <w:pPr>
        <w:jc w:val="right"/>
        <w:spacing w:line="336" w:lineRule="auto"/>
      </w:pPr>
      <w:r>
        <w:rPr>
          <w:b/>
        </w:rPr>
        <w:t xml:space="preserve">Spese generali € 1,81500</w:t>
      </w:r>
    </w:p>
    <w:p>
      <w:pPr>
        <w:jc w:val="right"/>
        <w:spacing w:line="336" w:lineRule="auto"/>
      </w:pPr>
      <w:r>
        <w:rPr>
          <w:b/>
        </w:rPr>
        <w:t xml:space="preserve">Utili di impresa € 1,39150</w:t>
      </w:r>
    </w:p>
    <w:p>
      <w:pPr>
        <w:jc w:val="right"/>
        <w:spacing w:line="336" w:lineRule="auto"/>
      </w:pPr>
      <w:r>
        <w:rPr>
          <w:b/>
        </w:rPr>
        <w:t xml:space="preserve">Prezzo a cad: € 15,30650</w:t>
      </w:r>
    </w:p>
    <w:p>
      <w:pPr>
        <w:rPr>
          <w:sz w:val="10"/>
          <w:szCs w:val="10"/>
        </w:rPr>
      </w:pPr>
    </w:p>
    <w:p>
      <w:pPr>
        <w:rPr>
          <w:sz w:val="10"/>
          <w:szCs w:val="10"/>
        </w:rPr>
      </w:pPr>
    </w:p>
    <w:p>
      <w:pPr/>
      <w:r>
        <w:rPr>
          <w:b/>
        </w:rPr>
        <w:t xml:space="preserve">Codice regionale: TOS16_PR.P45.003.E01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E01 - Frutti in varietà, specie Albicocchi, Ciliegi, Cotogni, Mandorli, Meli, Peri, Peschi, Sorbi, Susini, circonferenza 10/12</w:t>
            </w:r>
          </w:p>
        </w:tc>
      </w:tr>
    </w:tbl>
    <w:p>
      <w:pPr>
        <w:jc w:val="right"/>
      </w:pPr>
    </w:p>
    <w:p>
      <w:pPr>
        <w:jc w:val="right"/>
        <w:spacing w:line="336" w:lineRule="auto"/>
      </w:pPr>
      <w:r>
        <w:rPr>
          <w:b/>
        </w:rPr>
        <w:t xml:space="preserve">Prezzo senza S. G. e Util. a cad: € 19,35000</w:t>
      </w:r>
    </w:p>
    <w:p>
      <w:pPr>
        <w:jc w:val="right"/>
        <w:spacing w:line="336" w:lineRule="auto"/>
      </w:pPr>
      <w:r>
        <w:rPr>
          <w:b/>
        </w:rPr>
        <w:t xml:space="preserve">Spese generali € 2,90250</w:t>
      </w:r>
    </w:p>
    <w:p>
      <w:pPr>
        <w:jc w:val="right"/>
        <w:spacing w:line="336" w:lineRule="auto"/>
      </w:pPr>
      <w:r>
        <w:rPr>
          <w:b/>
        </w:rPr>
        <w:t xml:space="preserve">Utili di impresa € 2,22525</w:t>
      </w:r>
    </w:p>
    <w:p>
      <w:pPr>
        <w:jc w:val="right"/>
        <w:spacing w:line="336" w:lineRule="auto"/>
      </w:pPr>
      <w:r>
        <w:rPr>
          <w:b/>
        </w:rPr>
        <w:t xml:space="preserve">Prezzo a cad: € 24,47775</w:t>
      </w:r>
    </w:p>
    <w:p>
      <w:pPr>
        <w:rPr>
          <w:sz w:val="10"/>
          <w:szCs w:val="10"/>
        </w:rPr>
      </w:pPr>
    </w:p>
    <w:p>
      <w:pPr>
        <w:rPr>
          <w:sz w:val="10"/>
          <w:szCs w:val="10"/>
        </w:rPr>
      </w:pPr>
    </w:p>
    <w:p>
      <w:pPr/>
      <w:r>
        <w:rPr>
          <w:b/>
        </w:rPr>
        <w:t xml:space="preserve">Codice regionale: TOS16_PR.P45.003.E02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E02 - Frutti in varietà, specie Albicocchi, Ciliegi, Cotogni, Mandorli, Meli, Peri, Peschi, Sorbi, Susini, circonferenza 14/16</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TOS16_PR.P45.003.E03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E03 - Frutti in varietà, specie Albicocchi, Ciliegi, Cotogni, Mandorli, Meli, Peri, Peschi, Sorbi, Susini, circonferenza 18/20</w:t>
            </w:r>
          </w:p>
        </w:tc>
      </w:tr>
    </w:tbl>
    <w:p>
      <w:pPr>
        <w:jc w:val="right"/>
      </w:pPr>
    </w:p>
    <w:p>
      <w:pPr>
        <w:jc w:val="right"/>
        <w:spacing w:line="336" w:lineRule="auto"/>
      </w:pPr>
      <w:r>
        <w:rPr>
          <w:b/>
        </w:rPr>
        <w:t xml:space="preserve">Prezzo senza S. G. e Util. a cad: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cad: € 131,56000</w:t>
      </w:r>
    </w:p>
    <w:p>
      <w:pPr>
        <w:rPr>
          <w:sz w:val="10"/>
          <w:szCs w:val="10"/>
        </w:rPr>
      </w:pPr>
    </w:p>
    <w:p>
      <w:pPr>
        <w:rPr>
          <w:sz w:val="10"/>
          <w:szCs w:val="10"/>
        </w:rPr>
      </w:pPr>
    </w:p>
    <w:p>
      <w:pPr/>
      <w:r>
        <w:rPr>
          <w:b/>
        </w:rPr>
        <w:t xml:space="preserve">Codice regionale: TOS16_PR.P45.003.E04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E04 - Frutti in varietà, specie Albicocchi, Ciliegi, Cotogni, Mandorli, Meli, Peri, Peschi, Sorbi, Susini, circonferenza 20/25</w:t>
            </w:r>
          </w:p>
        </w:tc>
      </w:tr>
    </w:tbl>
    <w:p>
      <w:pPr>
        <w:jc w:val="right"/>
      </w:pPr>
    </w:p>
    <w:p>
      <w:pPr>
        <w:jc w:val="right"/>
        <w:spacing w:line="336" w:lineRule="auto"/>
      </w:pPr>
      <w:r>
        <w:rPr>
          <w:b/>
        </w:rPr>
        <w:t xml:space="preserve">Prezzo senza S. G. e Util. a cad: € 148,35000</w:t>
      </w:r>
    </w:p>
    <w:p>
      <w:pPr>
        <w:jc w:val="right"/>
        <w:spacing w:line="336" w:lineRule="auto"/>
      </w:pPr>
      <w:r>
        <w:rPr>
          <w:b/>
        </w:rPr>
        <w:t xml:space="preserve">Spese generali € 22,25250</w:t>
      </w:r>
    </w:p>
    <w:p>
      <w:pPr>
        <w:jc w:val="right"/>
        <w:spacing w:line="336" w:lineRule="auto"/>
      </w:pPr>
      <w:r>
        <w:rPr>
          <w:b/>
        </w:rPr>
        <w:t xml:space="preserve">Utili di impresa € 17,06025</w:t>
      </w:r>
    </w:p>
    <w:p>
      <w:pPr>
        <w:jc w:val="right"/>
        <w:spacing w:line="336" w:lineRule="auto"/>
      </w:pPr>
      <w:r>
        <w:rPr>
          <w:b/>
        </w:rPr>
        <w:t xml:space="preserve">Prezzo a cad: € 187,66275</w:t>
      </w:r>
    </w:p>
    <w:p>
      <w:pPr>
        <w:rPr>
          <w:sz w:val="10"/>
          <w:szCs w:val="10"/>
        </w:rPr>
      </w:pPr>
    </w:p>
    <w:p>
      <w:pPr>
        <w:rPr>
          <w:sz w:val="10"/>
          <w:szCs w:val="10"/>
        </w:rPr>
      </w:pPr>
    </w:p>
    <w:p>
      <w:pPr/>
      <w:r>
        <w:rPr>
          <w:b/>
        </w:rPr>
        <w:t xml:space="preserve">Codice regionale: TOS16_PR.P45.003.E08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E08 - Frutti in varietà, specie Mirtilli, roveti o more, lampone, vite (uva), Clt.10</w:t>
            </w:r>
          </w:p>
        </w:tc>
      </w:tr>
    </w:tbl>
    <w:p>
      <w:pPr>
        <w:jc w:val="right"/>
      </w:pPr>
    </w:p>
    <w:p>
      <w:pPr>
        <w:jc w:val="right"/>
        <w:spacing w:line="336" w:lineRule="auto"/>
      </w:pPr>
      <w:r>
        <w:rPr>
          <w:b/>
        </w:rPr>
        <w:t xml:space="preserve">Prezzo senza S. G. e Util. a cad: € 8,47000</w:t>
      </w:r>
    </w:p>
    <w:p>
      <w:pPr>
        <w:jc w:val="right"/>
        <w:spacing w:line="336" w:lineRule="auto"/>
      </w:pPr>
      <w:r>
        <w:rPr>
          <w:b/>
        </w:rPr>
        <w:t xml:space="preserve">Spese generali € 1,27050</w:t>
      </w:r>
    </w:p>
    <w:p>
      <w:pPr>
        <w:jc w:val="right"/>
        <w:spacing w:line="336" w:lineRule="auto"/>
      </w:pPr>
      <w:r>
        <w:rPr>
          <w:b/>
        </w:rPr>
        <w:t xml:space="preserve">Utili di impresa € 0,97405</w:t>
      </w:r>
    </w:p>
    <w:p>
      <w:pPr>
        <w:jc w:val="right"/>
        <w:spacing w:line="336" w:lineRule="auto"/>
      </w:pPr>
      <w:r>
        <w:rPr>
          <w:b/>
        </w:rPr>
        <w:t xml:space="preserve">Prezzo a cad: € 10,71455</w:t>
      </w:r>
    </w:p>
    <w:p>
      <w:pPr>
        <w:rPr>
          <w:sz w:val="10"/>
          <w:szCs w:val="10"/>
        </w:rPr>
      </w:pPr>
    </w:p>
    <w:p>
      <w:pPr>
        <w:rPr>
          <w:sz w:val="10"/>
          <w:szCs w:val="10"/>
        </w:rPr>
      </w:pPr>
    </w:p>
    <w:p>
      <w:pPr/>
      <w:r>
        <w:rPr>
          <w:b/>
        </w:rPr>
        <w:t xml:space="preserve">Codice regionale: TOS16_PR.P45.003.E20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E20 - Erbacee perenni e fioritura stagionale, specie Armeria maritima spendens, Campanula muralis, Cineraria maritima, Festuca ovina glauca, Iberis sempervirens, Heuchera sanguinea, Pachysandra terminalis, Solidago virga aurea, Sarcococca humilis, contenitore 8x8</w:t>
            </w:r>
          </w:p>
        </w:tc>
      </w:tr>
    </w:tbl>
    <w:p>
      <w:pPr>
        <w:jc w:val="right"/>
      </w:pPr>
    </w:p>
    <w:p>
      <w:pPr>
        <w:jc w:val="right"/>
        <w:spacing w:line="336" w:lineRule="auto"/>
      </w:pPr>
      <w:r>
        <w:rPr>
          <w:b/>
        </w:rPr>
        <w:t xml:space="preserve">Prezzo senza S. G. e Util. a cad: € 3,80000</w:t>
      </w:r>
    </w:p>
    <w:p>
      <w:pPr>
        <w:jc w:val="right"/>
        <w:spacing w:line="336" w:lineRule="auto"/>
      </w:pPr>
      <w:r>
        <w:rPr>
          <w:b/>
        </w:rPr>
        <w:t xml:space="preserve">Spese generali € 0,57000</w:t>
      </w:r>
    </w:p>
    <w:p>
      <w:pPr>
        <w:jc w:val="right"/>
        <w:spacing w:line="336" w:lineRule="auto"/>
      </w:pPr>
      <w:r>
        <w:rPr>
          <w:b/>
        </w:rPr>
        <w:t xml:space="preserve">Utili di impresa € 0,43700</w:t>
      </w:r>
    </w:p>
    <w:p>
      <w:pPr>
        <w:jc w:val="right"/>
        <w:spacing w:line="336" w:lineRule="auto"/>
      </w:pPr>
      <w:r>
        <w:rPr>
          <w:b/>
        </w:rPr>
        <w:t xml:space="preserve">Prezzo a cad: € 4,80700</w:t>
      </w:r>
    </w:p>
    <w:p>
      <w:pPr>
        <w:rPr>
          <w:sz w:val="10"/>
          <w:szCs w:val="10"/>
        </w:rPr>
      </w:pPr>
    </w:p>
    <w:p>
      <w:pPr>
        <w:rPr>
          <w:sz w:val="10"/>
          <w:szCs w:val="10"/>
        </w:rPr>
      </w:pPr>
    </w:p>
    <w:p>
      <w:pPr/>
      <w:r>
        <w:rPr>
          <w:b/>
        </w:rPr>
        <w:t xml:space="preserve">Codice regionale: TOS16_PR.P45.003.E25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E25 - Erbacee perenni e fioritura stagionale, specie Dimorphoteca eckloni, Kniphofia uvaria grandiflora, Liriope muscari, Miscanthus sinensis zebrinus, salvia grhami o microphilla, contenitore 12x12</w:t>
            </w:r>
          </w:p>
        </w:tc>
      </w:tr>
    </w:tbl>
    <w:p>
      <w:pPr>
        <w:jc w:val="right"/>
      </w:pPr>
    </w:p>
    <w:p>
      <w:pPr>
        <w:jc w:val="right"/>
        <w:spacing w:line="336" w:lineRule="auto"/>
      </w:pPr>
      <w:r>
        <w:rPr>
          <w:b/>
        </w:rPr>
        <w:t xml:space="preserve">Prezzo senza S. G. e Util. a cad: € 4,15000</w:t>
      </w:r>
    </w:p>
    <w:p>
      <w:pPr>
        <w:jc w:val="right"/>
        <w:spacing w:line="336" w:lineRule="auto"/>
      </w:pPr>
      <w:r>
        <w:rPr>
          <w:b/>
        </w:rPr>
        <w:t xml:space="preserve">Spese generali € 0,62250</w:t>
      </w:r>
    </w:p>
    <w:p>
      <w:pPr>
        <w:jc w:val="right"/>
        <w:spacing w:line="336" w:lineRule="auto"/>
      </w:pPr>
      <w:r>
        <w:rPr>
          <w:b/>
        </w:rPr>
        <w:t xml:space="preserve">Utili di impresa € 0,47725</w:t>
      </w:r>
    </w:p>
    <w:p>
      <w:pPr>
        <w:jc w:val="right"/>
        <w:spacing w:line="336" w:lineRule="auto"/>
      </w:pPr>
      <w:r>
        <w:rPr>
          <w:b/>
        </w:rPr>
        <w:t xml:space="preserve">Prezzo a cad: € 5,24975</w:t>
      </w:r>
    </w:p>
    <w:p>
      <w:pPr>
        <w:rPr>
          <w:sz w:val="10"/>
          <w:szCs w:val="10"/>
        </w:rPr>
      </w:pPr>
    </w:p>
    <w:p>
      <w:pPr>
        <w:rPr>
          <w:sz w:val="10"/>
          <w:szCs w:val="10"/>
        </w:rPr>
      </w:pPr>
    </w:p>
    <w:p>
      <w:pPr/>
      <w:r>
        <w:rPr>
          <w:b/>
        </w:rPr>
        <w:t xml:space="preserve">Codice regionale: TOS16_PR.P45.003.E35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E35 - Erbacee perenni e fioritura stagionale, specie clorophytum,gazania spp., lantana, zinnia, geranio, ecc contenitore diametro 12/14</w:t>
            </w:r>
          </w:p>
        </w:tc>
      </w:tr>
    </w:tbl>
    <w:p>
      <w:pPr>
        <w:jc w:val="right"/>
      </w:pPr>
    </w:p>
    <w:p>
      <w:pPr>
        <w:jc w:val="right"/>
        <w:spacing w:line="336" w:lineRule="auto"/>
      </w:pPr>
      <w:r>
        <w:rPr>
          <w:b/>
        </w:rPr>
        <w:t xml:space="preserve">Prezzo senza S. G. e Util. a cad: € 3,80000</w:t>
      </w:r>
    </w:p>
    <w:p>
      <w:pPr>
        <w:jc w:val="right"/>
        <w:spacing w:line="336" w:lineRule="auto"/>
      </w:pPr>
      <w:r>
        <w:rPr>
          <w:b/>
        </w:rPr>
        <w:t xml:space="preserve">Spese generali € 0,57000</w:t>
      </w:r>
    </w:p>
    <w:p>
      <w:pPr>
        <w:jc w:val="right"/>
        <w:spacing w:line="336" w:lineRule="auto"/>
      </w:pPr>
      <w:r>
        <w:rPr>
          <w:b/>
        </w:rPr>
        <w:t xml:space="preserve">Utili di impresa € 0,43700</w:t>
      </w:r>
    </w:p>
    <w:p>
      <w:pPr>
        <w:jc w:val="right"/>
        <w:spacing w:line="336" w:lineRule="auto"/>
      </w:pPr>
      <w:r>
        <w:rPr>
          <w:b/>
        </w:rPr>
        <w:t xml:space="preserve">Prezzo a cad: € 4,80700</w:t>
      </w:r>
    </w:p>
    <w:p>
      <w:pPr>
        <w:rPr>
          <w:sz w:val="10"/>
          <w:szCs w:val="10"/>
        </w:rPr>
      </w:pPr>
    </w:p>
    <w:p>
      <w:pPr>
        <w:rPr>
          <w:sz w:val="10"/>
          <w:szCs w:val="10"/>
        </w:rPr>
      </w:pPr>
    </w:p>
    <w:p>
      <w:pPr/>
      <w:r>
        <w:rPr>
          <w:b/>
        </w:rPr>
        <w:t xml:space="preserve">Codice regionale: TOS16_PR.P45.010.005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005 - Telo pacciamante in tessuto non tessuto impermeabile, in rotolo.</w:t>
            </w:r>
          </w:p>
        </w:tc>
      </w:tr>
    </w:tbl>
    <w:p>
      <w:pPr>
        <w:jc w:val="right"/>
      </w:pPr>
    </w:p>
    <w:p>
      <w:pPr>
        <w:jc w:val="right"/>
        <w:spacing w:line="336" w:lineRule="auto"/>
      </w:pPr>
      <w:r>
        <w:rPr>
          <w:b/>
        </w:rPr>
        <w:t xml:space="preserve">Prezzo senza S. G. e Util. a m²: € 0,56000</w:t>
      </w:r>
    </w:p>
    <w:p>
      <w:pPr>
        <w:jc w:val="right"/>
        <w:spacing w:line="336" w:lineRule="auto"/>
      </w:pPr>
      <w:r>
        <w:rPr>
          <w:b/>
        </w:rPr>
        <w:t xml:space="preserve">Spese generali € 0,08400</w:t>
      </w:r>
    </w:p>
    <w:p>
      <w:pPr>
        <w:jc w:val="right"/>
        <w:spacing w:line="336" w:lineRule="auto"/>
      </w:pPr>
      <w:r>
        <w:rPr>
          <w:b/>
        </w:rPr>
        <w:t xml:space="preserve">Utili di impresa € 0,06440</w:t>
      </w:r>
    </w:p>
    <w:p>
      <w:pPr>
        <w:jc w:val="right"/>
        <w:spacing w:line="336" w:lineRule="auto"/>
      </w:pPr>
      <w:r>
        <w:rPr>
          <w:b/>
        </w:rPr>
        <w:t xml:space="preserve">Prezzo a m²: € 0,70840</w:t>
      </w:r>
    </w:p>
    <w:p>
      <w:pPr>
        <w:rPr>
          <w:sz w:val="10"/>
          <w:szCs w:val="10"/>
        </w:rPr>
      </w:pPr>
    </w:p>
    <w:p>
      <w:pPr>
        <w:rPr>
          <w:sz w:val="10"/>
          <w:szCs w:val="10"/>
        </w:rPr>
      </w:pPr>
    </w:p>
    <w:p>
      <w:pPr/>
      <w:r>
        <w:rPr>
          <w:b/>
        </w:rPr>
        <w:t xml:space="preserve">Codice regionale: TOS16_PR.P45.010.006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006 - Telo pacciamante in polipropilene ad elevato peso unitario (105 g/m2) verde, permeabile, in rotoli.</w:t>
            </w:r>
          </w:p>
        </w:tc>
      </w:tr>
    </w:tbl>
    <w:p>
      <w:pPr>
        <w:jc w:val="right"/>
      </w:pPr>
    </w:p>
    <w:p>
      <w:pPr>
        <w:jc w:val="right"/>
        <w:spacing w:line="336" w:lineRule="auto"/>
      </w:pPr>
      <w:r>
        <w:rPr>
          <w:b/>
        </w:rPr>
        <w:t xml:space="preserve">Prezzo senza S. G. e Util. a m²: € 0,52000</w:t>
      </w:r>
    </w:p>
    <w:p>
      <w:pPr>
        <w:jc w:val="right"/>
        <w:spacing w:line="336" w:lineRule="auto"/>
      </w:pPr>
      <w:r>
        <w:rPr>
          <w:b/>
        </w:rPr>
        <w:t xml:space="preserve">Spese generali € 0,07800</w:t>
      </w:r>
    </w:p>
    <w:p>
      <w:pPr>
        <w:jc w:val="right"/>
        <w:spacing w:line="336" w:lineRule="auto"/>
      </w:pPr>
      <w:r>
        <w:rPr>
          <w:b/>
        </w:rPr>
        <w:t xml:space="preserve">Utili di impresa € 0,05980</w:t>
      </w:r>
    </w:p>
    <w:p>
      <w:pPr>
        <w:jc w:val="right"/>
        <w:spacing w:line="336" w:lineRule="auto"/>
      </w:pPr>
      <w:r>
        <w:rPr>
          <w:b/>
        </w:rPr>
        <w:t xml:space="preserve">Prezzo a m²: € 0,65780</w:t>
      </w:r>
    </w:p>
    <w:p>
      <w:pPr>
        <w:rPr>
          <w:sz w:val="10"/>
          <w:szCs w:val="10"/>
        </w:rPr>
      </w:pPr>
    </w:p>
    <w:p>
      <w:pPr>
        <w:rPr>
          <w:sz w:val="10"/>
          <w:szCs w:val="10"/>
        </w:rPr>
      </w:pPr>
    </w:p>
    <w:p>
      <w:pPr/>
      <w:r>
        <w:rPr>
          <w:b/>
        </w:rPr>
        <w:t xml:space="preserve">Codice regionale: TOS16_PR.P45.010.007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007 - Telo pacciamante in fibra di cocco 400-500 g/mq</w:t>
            </w:r>
          </w:p>
        </w:tc>
      </w:tr>
    </w:tbl>
    <w:p>
      <w:pPr>
        <w:jc w:val="right"/>
      </w:pPr>
    </w:p>
    <w:p>
      <w:pPr>
        <w:jc w:val="right"/>
        <w:spacing w:line="336" w:lineRule="auto"/>
      </w:pPr>
      <w:r>
        <w:rPr>
          <w:b/>
        </w:rPr>
        <w:t xml:space="preserve">Prezzo senza S. G. e Util. a m²: € 2,24000</w:t>
      </w:r>
    </w:p>
    <w:p>
      <w:pPr>
        <w:jc w:val="right"/>
        <w:spacing w:line="336" w:lineRule="auto"/>
      </w:pPr>
      <w:r>
        <w:rPr>
          <w:b/>
        </w:rPr>
        <w:t xml:space="preserve">Spese generali € 0,33600</w:t>
      </w:r>
    </w:p>
    <w:p>
      <w:pPr>
        <w:jc w:val="right"/>
        <w:spacing w:line="336" w:lineRule="auto"/>
      </w:pPr>
      <w:r>
        <w:rPr>
          <w:b/>
        </w:rPr>
        <w:t xml:space="preserve">Utili di impresa € 0,25760</w:t>
      </w:r>
    </w:p>
    <w:p>
      <w:pPr>
        <w:jc w:val="right"/>
        <w:spacing w:line="336" w:lineRule="auto"/>
      </w:pPr>
      <w:r>
        <w:rPr>
          <w:b/>
        </w:rPr>
        <w:t xml:space="preserve">Prezzo a m²: € 2,83360</w:t>
      </w:r>
    </w:p>
    <w:p>
      <w:pPr>
        <w:rPr>
          <w:sz w:val="10"/>
          <w:szCs w:val="10"/>
        </w:rPr>
      </w:pPr>
    </w:p>
    <w:p>
      <w:pPr>
        <w:rPr>
          <w:sz w:val="10"/>
          <w:szCs w:val="10"/>
        </w:rPr>
      </w:pPr>
    </w:p>
    <w:p>
      <w:pPr/>
      <w:r>
        <w:rPr>
          <w:b/>
        </w:rPr>
        <w:t xml:space="preserve">Codice regionale: TOS16_PR.P45.010.010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010 - Corteccia di pino in sacchi da 80 lt</w:t>
            </w:r>
          </w:p>
        </w:tc>
      </w:tr>
    </w:tbl>
    <w:p>
      <w:pPr>
        <w:jc w:val="right"/>
      </w:pPr>
    </w:p>
    <w:p>
      <w:pPr>
        <w:jc w:val="right"/>
        <w:spacing w:line="336" w:lineRule="auto"/>
      </w:pPr>
      <w:r>
        <w:rPr>
          <w:b/>
        </w:rPr>
        <w:t xml:space="preserve">Prezzo senza S. G. e Util. a l: € 0,08333</w:t>
      </w:r>
    </w:p>
    <w:p>
      <w:pPr>
        <w:jc w:val="right"/>
        <w:spacing w:line="336" w:lineRule="auto"/>
      </w:pPr>
      <w:r>
        <w:rPr>
          <w:b/>
        </w:rPr>
        <w:t xml:space="preserve">Spese generali € 0,01250</w:t>
      </w:r>
    </w:p>
    <w:p>
      <w:pPr>
        <w:jc w:val="right"/>
        <w:spacing w:line="336" w:lineRule="auto"/>
      </w:pPr>
      <w:r>
        <w:rPr>
          <w:b/>
        </w:rPr>
        <w:t xml:space="preserve">Utili di impresa € 0,00958</w:t>
      </w:r>
    </w:p>
    <w:p>
      <w:pPr>
        <w:jc w:val="right"/>
        <w:spacing w:line="336" w:lineRule="auto"/>
      </w:pPr>
      <w:r>
        <w:rPr>
          <w:b/>
        </w:rPr>
        <w:t xml:space="preserve">Prezzo a l: € 0,10541</w:t>
      </w:r>
    </w:p>
    <w:p>
      <w:pPr>
        <w:rPr>
          <w:sz w:val="10"/>
          <w:szCs w:val="10"/>
        </w:rPr>
      </w:pPr>
    </w:p>
    <w:p>
      <w:pPr>
        <w:rPr>
          <w:sz w:val="10"/>
          <w:szCs w:val="10"/>
        </w:rPr>
      </w:pPr>
    </w:p>
    <w:p>
      <w:pPr/>
      <w:r>
        <w:rPr>
          <w:b/>
        </w:rPr>
        <w:t xml:space="preserve">Codice regionale: TOS16_PR.P45.010.011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011 - Lapillo vulcanico</w:t>
            </w:r>
          </w:p>
        </w:tc>
      </w:tr>
    </w:tbl>
    <w:p>
      <w:pPr>
        <w:jc w:val="right"/>
      </w:pPr>
    </w:p>
    <w:p>
      <w:pPr>
        <w:jc w:val="right"/>
        <w:spacing w:line="336" w:lineRule="auto"/>
      </w:pPr>
      <w:r>
        <w:rPr>
          <w:b/>
        </w:rPr>
        <w:t xml:space="preserve">Prezzo senza S. G. e Util. a m³: € 55,50000</w:t>
      </w:r>
    </w:p>
    <w:p>
      <w:pPr>
        <w:jc w:val="right"/>
        <w:spacing w:line="336" w:lineRule="auto"/>
      </w:pPr>
      <w:r>
        <w:rPr>
          <w:b/>
        </w:rPr>
        <w:t xml:space="preserve">Spese generali € 8,32500</w:t>
      </w:r>
    </w:p>
    <w:p>
      <w:pPr>
        <w:jc w:val="right"/>
        <w:spacing w:line="336" w:lineRule="auto"/>
      </w:pPr>
      <w:r>
        <w:rPr>
          <w:b/>
        </w:rPr>
        <w:t xml:space="preserve">Utili di impresa € 6,38250</w:t>
      </w:r>
    </w:p>
    <w:p>
      <w:pPr>
        <w:jc w:val="right"/>
        <w:spacing w:line="336" w:lineRule="auto"/>
      </w:pPr>
      <w:r>
        <w:rPr>
          <w:b/>
        </w:rPr>
        <w:t xml:space="preserve">Prezzo a m³: € 70,20750</w:t>
      </w:r>
    </w:p>
    <w:p>
      <w:pPr>
        <w:rPr>
          <w:sz w:val="10"/>
          <w:szCs w:val="10"/>
        </w:rPr>
      </w:pPr>
    </w:p>
    <w:p>
      <w:pPr>
        <w:rPr>
          <w:sz w:val="10"/>
          <w:szCs w:val="10"/>
        </w:rPr>
      </w:pPr>
    </w:p>
    <w:p>
      <w:pPr/>
      <w:r>
        <w:rPr>
          <w:b/>
        </w:rPr>
        <w:t xml:space="preserve">Codice regionale: TOS16_PR.P45.010.012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012 - Ancoraggio a scomparsa con ancore metalliche, cavi di acciaio e cinghia in poliestere dotata di tensionatore (portata circa 500 kg/cad).</w:t>
            </w:r>
          </w:p>
        </w:tc>
      </w:tr>
    </w:tbl>
    <w:p>
      <w:pPr>
        <w:jc w:val="right"/>
      </w:pPr>
    </w:p>
    <w:p>
      <w:pPr>
        <w:jc w:val="right"/>
        <w:spacing w:line="336" w:lineRule="auto"/>
      </w:pPr>
      <w:r>
        <w:rPr>
          <w:b/>
        </w:rPr>
        <w:t xml:space="preserve">Prezzo senza S. G. e Util. a cad: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cad: € 35,42000</w:t>
      </w:r>
    </w:p>
    <w:p>
      <w:pPr>
        <w:rPr>
          <w:sz w:val="10"/>
          <w:szCs w:val="10"/>
        </w:rPr>
      </w:pPr>
    </w:p>
    <w:p>
      <w:pPr>
        <w:rPr>
          <w:sz w:val="10"/>
          <w:szCs w:val="10"/>
        </w:rPr>
      </w:pPr>
    </w:p>
    <w:p>
      <w:pPr/>
      <w:r>
        <w:rPr>
          <w:b/>
        </w:rPr>
        <w:t xml:space="preserve">Codice regionale: TOS16_PR.P45.010.013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013 - Ancoraggio a scomparsa con ancore metalliche, cavi di acciaio e cinghia in poliestere dotata di tensionatore (portata circa 1400 kg/cad).</w:t>
            </w:r>
          </w:p>
        </w:tc>
      </w:tr>
    </w:tbl>
    <w:p>
      <w:pPr>
        <w:jc w:val="right"/>
      </w:pPr>
    </w:p>
    <w:p>
      <w:pPr>
        <w:jc w:val="right"/>
        <w:spacing w:line="336" w:lineRule="auto"/>
      </w:pPr>
      <w:r>
        <w:rPr>
          <w:b/>
        </w:rPr>
        <w:t xml:space="preserve">Prezzo senza S. G. e Util. a cad: € 44,80000</w:t>
      </w:r>
    </w:p>
    <w:p>
      <w:pPr>
        <w:jc w:val="right"/>
        <w:spacing w:line="336" w:lineRule="auto"/>
      </w:pPr>
      <w:r>
        <w:rPr>
          <w:b/>
        </w:rPr>
        <w:t xml:space="preserve">Spese generali € 6,72000</w:t>
      </w:r>
    </w:p>
    <w:p>
      <w:pPr>
        <w:jc w:val="right"/>
        <w:spacing w:line="336" w:lineRule="auto"/>
      </w:pPr>
      <w:r>
        <w:rPr>
          <w:b/>
        </w:rPr>
        <w:t xml:space="preserve">Utili di impresa € 5,15200</w:t>
      </w:r>
    </w:p>
    <w:p>
      <w:pPr>
        <w:jc w:val="right"/>
        <w:spacing w:line="336" w:lineRule="auto"/>
      </w:pPr>
      <w:r>
        <w:rPr>
          <w:b/>
        </w:rPr>
        <w:t xml:space="preserve">Prezzo a cad: € 56,67200</w:t>
      </w:r>
    </w:p>
    <w:p>
      <w:pPr>
        <w:rPr>
          <w:sz w:val="10"/>
          <w:szCs w:val="10"/>
        </w:rPr>
      </w:pPr>
    </w:p>
    <w:p>
      <w:pPr>
        <w:rPr>
          <w:sz w:val="10"/>
          <w:szCs w:val="10"/>
        </w:rPr>
      </w:pPr>
    </w:p>
    <w:p>
      <w:pPr/>
      <w:r>
        <w:rPr>
          <w:b/>
        </w:rPr>
        <w:t xml:space="preserve">Codice regionale: TOS16_PR.P45.010.014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014 - Ancoraggio a scomparsa con ancore metalliche, cavi di acciaio e cinghia in poliestere dotata di tensionatore (portata circa 3000 kg/cad).</w:t>
            </w:r>
          </w:p>
        </w:tc>
      </w:tr>
    </w:tbl>
    <w:p>
      <w:pPr>
        <w:jc w:val="right"/>
      </w:pPr>
    </w:p>
    <w:p>
      <w:pPr>
        <w:jc w:val="right"/>
        <w:spacing w:line="336" w:lineRule="auto"/>
      </w:pPr>
      <w:r>
        <w:rPr>
          <w:b/>
        </w:rPr>
        <w:t xml:space="preserve">Prezzo senza S. G. e Util. a cad: € 94,08000</w:t>
      </w:r>
    </w:p>
    <w:p>
      <w:pPr>
        <w:jc w:val="right"/>
        <w:spacing w:line="336" w:lineRule="auto"/>
      </w:pPr>
      <w:r>
        <w:rPr>
          <w:b/>
        </w:rPr>
        <w:t xml:space="preserve">Spese generali € 14,11200</w:t>
      </w:r>
    </w:p>
    <w:p>
      <w:pPr>
        <w:jc w:val="right"/>
        <w:spacing w:line="336" w:lineRule="auto"/>
      </w:pPr>
      <w:r>
        <w:rPr>
          <w:b/>
        </w:rPr>
        <w:t xml:space="preserve">Utili di impresa € 10,81920</w:t>
      </w:r>
    </w:p>
    <w:p>
      <w:pPr>
        <w:jc w:val="right"/>
        <w:spacing w:line="336" w:lineRule="auto"/>
      </w:pPr>
      <w:r>
        <w:rPr>
          <w:b/>
        </w:rPr>
        <w:t xml:space="preserve">Prezzo a cad: € 119,01120</w:t>
      </w:r>
    </w:p>
    <w:p>
      <w:pPr>
        <w:rPr>
          <w:sz w:val="10"/>
          <w:szCs w:val="10"/>
        </w:rPr>
      </w:pPr>
    </w:p>
    <w:p>
      <w:pPr>
        <w:rPr>
          <w:sz w:val="10"/>
          <w:szCs w:val="10"/>
        </w:rPr>
      </w:pPr>
    </w:p>
    <w:p>
      <w:pPr/>
      <w:r>
        <w:rPr>
          <w:b/>
        </w:rPr>
        <w:t xml:space="preserve">Codice regionale: TOS16_PR.P45.010.022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022 - Lamina plastica (PE) in barre da 3 m per delimitare aree di rispetto all'interno di aiuole o prati, altezza 9-10 cm, spessore 3 mm</w:t>
            </w:r>
          </w:p>
        </w:tc>
      </w:tr>
    </w:tbl>
    <w:p>
      <w:pPr>
        <w:jc w:val="right"/>
      </w:pPr>
    </w:p>
    <w:p>
      <w:pPr>
        <w:jc w:val="right"/>
        <w:spacing w:line="336" w:lineRule="auto"/>
      </w:pPr>
      <w:r>
        <w:rPr>
          <w:b/>
        </w:rPr>
        <w:t xml:space="preserve">Prezzo senza S. G. e Util. a ml: € 3,64000</w:t>
      </w:r>
    </w:p>
    <w:p>
      <w:pPr>
        <w:jc w:val="right"/>
        <w:spacing w:line="336" w:lineRule="auto"/>
      </w:pPr>
      <w:r>
        <w:rPr>
          <w:b/>
        </w:rPr>
        <w:t xml:space="preserve">Spese generali € 0,54600</w:t>
      </w:r>
    </w:p>
    <w:p>
      <w:pPr>
        <w:jc w:val="right"/>
        <w:spacing w:line="336" w:lineRule="auto"/>
      </w:pPr>
      <w:r>
        <w:rPr>
          <w:b/>
        </w:rPr>
        <w:t xml:space="preserve">Utili di impresa € 0,41860</w:t>
      </w:r>
    </w:p>
    <w:p>
      <w:pPr>
        <w:jc w:val="right"/>
        <w:spacing w:line="336" w:lineRule="auto"/>
      </w:pPr>
      <w:r>
        <w:rPr>
          <w:b/>
        </w:rPr>
        <w:t xml:space="preserve">Prezzo a ml: € 4,60460</w:t>
      </w:r>
    </w:p>
    <w:p>
      <w:pPr>
        <w:rPr>
          <w:sz w:val="10"/>
          <w:szCs w:val="10"/>
        </w:rPr>
      </w:pPr>
    </w:p>
    <w:p>
      <w:pPr>
        <w:rPr>
          <w:sz w:val="10"/>
          <w:szCs w:val="10"/>
        </w:rPr>
      </w:pPr>
    </w:p>
    <w:p>
      <w:pPr/>
      <w:r>
        <w:rPr>
          <w:b/>
        </w:rPr>
        <w:t xml:space="preserve">Codice regionale: TOS16_PR.P45.010.023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023 - Lamina plastica (PE) in barre da 3 m per delimitare aree di rispetto all'interno di aiuole o prati, altezza 14-15 cm, spessore 3 mm</w:t>
            </w:r>
          </w:p>
        </w:tc>
      </w:tr>
    </w:tbl>
    <w:p>
      <w:pPr>
        <w:jc w:val="right"/>
      </w:pPr>
    </w:p>
    <w:p>
      <w:pPr>
        <w:jc w:val="right"/>
        <w:spacing w:line="336" w:lineRule="auto"/>
      </w:pPr>
      <w:r>
        <w:rPr>
          <w:b/>
        </w:rPr>
        <w:t xml:space="preserve">Prezzo senza S. G. e Util. a ml: € 4,76000</w:t>
      </w:r>
    </w:p>
    <w:p>
      <w:pPr>
        <w:jc w:val="right"/>
        <w:spacing w:line="336" w:lineRule="auto"/>
      </w:pPr>
      <w:r>
        <w:rPr>
          <w:b/>
        </w:rPr>
        <w:t xml:space="preserve">Spese generali € 0,71400</w:t>
      </w:r>
    </w:p>
    <w:p>
      <w:pPr>
        <w:jc w:val="right"/>
        <w:spacing w:line="336" w:lineRule="auto"/>
      </w:pPr>
      <w:r>
        <w:rPr>
          <w:b/>
        </w:rPr>
        <w:t xml:space="preserve">Utili di impresa € 0,54740</w:t>
      </w:r>
    </w:p>
    <w:p>
      <w:pPr>
        <w:jc w:val="right"/>
        <w:spacing w:line="336" w:lineRule="auto"/>
      </w:pPr>
      <w:r>
        <w:rPr>
          <w:b/>
        </w:rPr>
        <w:t xml:space="preserve">Prezzo a ml: € 6,02140</w:t>
      </w:r>
    </w:p>
    <w:p>
      <w:pPr>
        <w:rPr>
          <w:sz w:val="10"/>
          <w:szCs w:val="10"/>
        </w:rPr>
      </w:pPr>
    </w:p>
    <w:p>
      <w:pPr>
        <w:rPr>
          <w:sz w:val="10"/>
          <w:szCs w:val="10"/>
        </w:rPr>
      </w:pPr>
    </w:p>
    <w:p>
      <w:pPr/>
      <w:r>
        <w:rPr>
          <w:b/>
        </w:rPr>
        <w:t xml:space="preserve">Codice regionale: TOS16_PR.P45.010.024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024 - Profilo angolare flessibile plastico (PE) con sezione ad "L", in barre da 3 m per delimitare aree di rispetto all'interno di aiuole o prati, altezza 5x5 cm.</w:t>
            </w:r>
          </w:p>
        </w:tc>
      </w:tr>
    </w:tbl>
    <w:p>
      <w:pPr>
        <w:jc w:val="right"/>
      </w:pPr>
    </w:p>
    <w:p>
      <w:pPr>
        <w:jc w:val="right"/>
        <w:spacing w:line="336" w:lineRule="auto"/>
      </w:pPr>
      <w:r>
        <w:rPr>
          <w:b/>
        </w:rPr>
        <w:t xml:space="preserve">Prezzo senza S. G. e Util. a ml: € 4,48000</w:t>
      </w:r>
    </w:p>
    <w:p>
      <w:pPr>
        <w:jc w:val="right"/>
        <w:spacing w:line="336" w:lineRule="auto"/>
      </w:pPr>
      <w:r>
        <w:rPr>
          <w:b/>
        </w:rPr>
        <w:t xml:space="preserve">Spese generali € 0,67200</w:t>
      </w:r>
    </w:p>
    <w:p>
      <w:pPr>
        <w:jc w:val="right"/>
        <w:spacing w:line="336" w:lineRule="auto"/>
      </w:pPr>
      <w:r>
        <w:rPr>
          <w:b/>
        </w:rPr>
        <w:t xml:space="preserve">Utili di impresa € 0,51520</w:t>
      </w:r>
    </w:p>
    <w:p>
      <w:pPr>
        <w:jc w:val="right"/>
        <w:spacing w:line="336" w:lineRule="auto"/>
      </w:pPr>
      <w:r>
        <w:rPr>
          <w:b/>
        </w:rPr>
        <w:t xml:space="preserve">Prezzo a ml: € 5,66720</w:t>
      </w:r>
    </w:p>
    <w:p>
      <w:pPr>
        <w:rPr>
          <w:sz w:val="10"/>
          <w:szCs w:val="10"/>
        </w:rPr>
      </w:pPr>
    </w:p>
    <w:p>
      <w:pPr>
        <w:rPr>
          <w:sz w:val="10"/>
          <w:szCs w:val="10"/>
        </w:rPr>
      </w:pPr>
    </w:p>
    <w:p>
      <w:pPr/>
      <w:r>
        <w:rPr>
          <w:b/>
        </w:rPr>
        <w:t xml:space="preserve">Codice regionale: TOS16_PR.P45.010.025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025 - Profilo di separazione in alluminio in barre da 3 m per delimitare aree di rispetto all'interno di aiuole o prati, altezza 11 cm, spessore 2 mm</w:t>
            </w:r>
          </w:p>
        </w:tc>
      </w:tr>
    </w:tbl>
    <w:p>
      <w:pPr>
        <w:jc w:val="right"/>
      </w:pPr>
    </w:p>
    <w:p>
      <w:pPr>
        <w:jc w:val="right"/>
        <w:spacing w:line="336" w:lineRule="auto"/>
      </w:pPr>
      <w:r>
        <w:rPr>
          <w:b/>
        </w:rPr>
        <w:t xml:space="preserve">Prezzo senza S. G. e Util. a ml: € 6,49600</w:t>
      </w:r>
    </w:p>
    <w:p>
      <w:pPr>
        <w:jc w:val="right"/>
        <w:spacing w:line="336" w:lineRule="auto"/>
      </w:pPr>
      <w:r>
        <w:rPr>
          <w:b/>
        </w:rPr>
        <w:t xml:space="preserve">Spese generali € 0,97440</w:t>
      </w:r>
    </w:p>
    <w:p>
      <w:pPr>
        <w:jc w:val="right"/>
        <w:spacing w:line="336" w:lineRule="auto"/>
      </w:pPr>
      <w:r>
        <w:rPr>
          <w:b/>
        </w:rPr>
        <w:t xml:space="preserve">Utili di impresa € 0,74704</w:t>
      </w:r>
    </w:p>
    <w:p>
      <w:pPr>
        <w:jc w:val="right"/>
        <w:spacing w:line="336" w:lineRule="auto"/>
      </w:pPr>
      <w:r>
        <w:rPr>
          <w:b/>
        </w:rPr>
        <w:t xml:space="preserve">Prezzo a ml: € 8,21744</w:t>
      </w:r>
    </w:p>
    <w:p>
      <w:pPr>
        <w:rPr>
          <w:sz w:val="10"/>
          <w:szCs w:val="10"/>
        </w:rPr>
      </w:pPr>
    </w:p>
    <w:p>
      <w:pPr>
        <w:rPr>
          <w:sz w:val="10"/>
          <w:szCs w:val="10"/>
        </w:rPr>
      </w:pPr>
    </w:p>
    <w:p>
      <w:pPr/>
      <w:r>
        <w:rPr>
          <w:b/>
        </w:rPr>
        <w:t xml:space="preserve">Codice regionale: TOS16_PR.P45.010.026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026 - Profilo di separazione in alluminio in barre da 3 m per delimitare aree di rispetto all'interno di aiuole o prati, altezza 15 cm, spessore 2 mm</w:t>
            </w:r>
          </w:p>
        </w:tc>
      </w:tr>
    </w:tbl>
    <w:p>
      <w:pPr>
        <w:jc w:val="right"/>
      </w:pPr>
    </w:p>
    <w:p>
      <w:pPr>
        <w:jc w:val="right"/>
        <w:spacing w:line="336" w:lineRule="auto"/>
      </w:pPr>
      <w:r>
        <w:rPr>
          <w:b/>
        </w:rPr>
        <w:t xml:space="preserve">Prezzo senza S. G. e Util. a ml: € 8,28800</w:t>
      </w:r>
    </w:p>
    <w:p>
      <w:pPr>
        <w:jc w:val="right"/>
        <w:spacing w:line="336" w:lineRule="auto"/>
      </w:pPr>
      <w:r>
        <w:rPr>
          <w:b/>
        </w:rPr>
        <w:t xml:space="preserve">Spese generali € 1,24320</w:t>
      </w:r>
    </w:p>
    <w:p>
      <w:pPr>
        <w:jc w:val="right"/>
        <w:spacing w:line="336" w:lineRule="auto"/>
      </w:pPr>
      <w:r>
        <w:rPr>
          <w:b/>
        </w:rPr>
        <w:t xml:space="preserve">Utili di impresa € 0,95312</w:t>
      </w:r>
    </w:p>
    <w:p>
      <w:pPr>
        <w:jc w:val="right"/>
        <w:spacing w:line="336" w:lineRule="auto"/>
      </w:pPr>
      <w:r>
        <w:rPr>
          <w:b/>
        </w:rPr>
        <w:t xml:space="preserve">Prezzo a ml: € 10,48432</w:t>
      </w:r>
    </w:p>
    <w:p>
      <w:pPr>
        <w:rPr>
          <w:sz w:val="10"/>
          <w:szCs w:val="10"/>
        </w:rPr>
      </w:pPr>
    </w:p>
    <w:p>
      <w:pPr>
        <w:rPr>
          <w:sz w:val="10"/>
          <w:szCs w:val="10"/>
        </w:rPr>
      </w:pPr>
    </w:p>
    <w:p>
      <w:pPr/>
      <w:r>
        <w:rPr>
          <w:b/>
        </w:rPr>
        <w:t xml:space="preserve">Codice regionale: TOS16_PR.P45.010.027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027 - Profilo di separazione in alluminio con sezione ad "L", in barre da 3 m per delimitare aree di rispetto all'interno di aiuole o prati, altezza 4x5 cm</w:t>
            </w:r>
          </w:p>
        </w:tc>
      </w:tr>
    </w:tbl>
    <w:p>
      <w:pPr>
        <w:jc w:val="right"/>
      </w:pPr>
    </w:p>
    <w:p>
      <w:pPr>
        <w:jc w:val="right"/>
        <w:spacing w:line="336" w:lineRule="auto"/>
      </w:pPr>
      <w:r>
        <w:rPr>
          <w:b/>
        </w:rPr>
        <w:t xml:space="preserve">Prezzo senza S. G. e Util. a ml: € 7,05600</w:t>
      </w:r>
    </w:p>
    <w:p>
      <w:pPr>
        <w:jc w:val="right"/>
        <w:spacing w:line="336" w:lineRule="auto"/>
      </w:pPr>
      <w:r>
        <w:rPr>
          <w:b/>
        </w:rPr>
        <w:t xml:space="preserve">Spese generali € 1,05840</w:t>
      </w:r>
    </w:p>
    <w:p>
      <w:pPr>
        <w:jc w:val="right"/>
        <w:spacing w:line="336" w:lineRule="auto"/>
      </w:pPr>
      <w:r>
        <w:rPr>
          <w:b/>
        </w:rPr>
        <w:t xml:space="preserve">Utili di impresa € 0,81144</w:t>
      </w:r>
    </w:p>
    <w:p>
      <w:pPr>
        <w:jc w:val="right"/>
        <w:spacing w:line="336" w:lineRule="auto"/>
      </w:pPr>
      <w:r>
        <w:rPr>
          <w:b/>
        </w:rPr>
        <w:t xml:space="preserve">Prezzo a ml: € 8,92584</w:t>
      </w:r>
    </w:p>
    <w:p>
      <w:pPr>
        <w:rPr>
          <w:sz w:val="10"/>
          <w:szCs w:val="10"/>
        </w:rPr>
      </w:pPr>
    </w:p>
    <w:p>
      <w:pPr>
        <w:rPr>
          <w:sz w:val="10"/>
          <w:szCs w:val="10"/>
        </w:rPr>
      </w:pPr>
    </w:p>
    <w:p>
      <w:pPr/>
      <w:r>
        <w:rPr>
          <w:b/>
        </w:rPr>
        <w:t xml:space="preserve">Codice regionale: TOS16_PR.P45.010.028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028 - Profilo di separazione in acciaio cor-ten in barre da 3 m per delimitare aree di rispetto all'interno di aiuole o prati, altezza 10 cm, spessore 2 mm</w:t>
            </w:r>
          </w:p>
        </w:tc>
      </w:tr>
    </w:tbl>
    <w:p>
      <w:pPr>
        <w:jc w:val="right"/>
      </w:pPr>
    </w:p>
    <w:p>
      <w:pPr>
        <w:jc w:val="right"/>
        <w:spacing w:line="336" w:lineRule="auto"/>
      </w:pPr>
      <w:r>
        <w:rPr>
          <w:b/>
        </w:rPr>
        <w:t xml:space="preserve">Prezzo senza S. G. e Util. a ml: € 9,52000</w:t>
      </w:r>
    </w:p>
    <w:p>
      <w:pPr>
        <w:jc w:val="right"/>
        <w:spacing w:line="336" w:lineRule="auto"/>
      </w:pPr>
      <w:r>
        <w:rPr>
          <w:b/>
        </w:rPr>
        <w:t xml:space="preserve">Spese generali € 1,42800</w:t>
      </w:r>
    </w:p>
    <w:p>
      <w:pPr>
        <w:jc w:val="right"/>
        <w:spacing w:line="336" w:lineRule="auto"/>
      </w:pPr>
      <w:r>
        <w:rPr>
          <w:b/>
        </w:rPr>
        <w:t xml:space="preserve">Utili di impresa € 1,09480</w:t>
      </w:r>
    </w:p>
    <w:p>
      <w:pPr>
        <w:jc w:val="right"/>
        <w:spacing w:line="336" w:lineRule="auto"/>
      </w:pPr>
      <w:r>
        <w:rPr>
          <w:b/>
        </w:rPr>
        <w:t xml:space="preserve">Prezzo a ml: € 12,04280</w:t>
      </w:r>
    </w:p>
    <w:p>
      <w:pPr>
        <w:rPr>
          <w:sz w:val="10"/>
          <w:szCs w:val="10"/>
        </w:rPr>
      </w:pPr>
    </w:p>
    <w:p>
      <w:pPr>
        <w:rPr>
          <w:sz w:val="10"/>
          <w:szCs w:val="10"/>
        </w:rPr>
      </w:pPr>
    </w:p>
    <w:p>
      <w:pPr/>
      <w:r>
        <w:rPr>
          <w:b/>
        </w:rPr>
        <w:t xml:space="preserve">Codice regionale: TOS16_PR.P45.010.029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029 - Profilo di separazione in acciaio cor-ten in barre da 3 m per delimitare aree di rispetto all'interno di aiuole o prati, altezza 15 cm, spessore 2 mm</w:t>
            </w:r>
          </w:p>
        </w:tc>
      </w:tr>
    </w:tbl>
    <w:p>
      <w:pPr>
        <w:jc w:val="right"/>
      </w:pPr>
    </w:p>
    <w:p>
      <w:pPr>
        <w:jc w:val="right"/>
        <w:spacing w:line="336" w:lineRule="auto"/>
      </w:pPr>
      <w:r>
        <w:rPr>
          <w:b/>
        </w:rPr>
        <w:t xml:space="preserve">Prezzo senza S. G. e Util. a ml: € 11,48000</w:t>
      </w:r>
    </w:p>
    <w:p>
      <w:pPr>
        <w:jc w:val="right"/>
        <w:spacing w:line="336" w:lineRule="auto"/>
      </w:pPr>
      <w:r>
        <w:rPr>
          <w:b/>
        </w:rPr>
        <w:t xml:space="preserve">Spese generali € 1,72200</w:t>
      </w:r>
    </w:p>
    <w:p>
      <w:pPr>
        <w:jc w:val="right"/>
        <w:spacing w:line="336" w:lineRule="auto"/>
      </w:pPr>
      <w:r>
        <w:rPr>
          <w:b/>
        </w:rPr>
        <w:t xml:space="preserve">Utili di impresa € 1,32020</w:t>
      </w:r>
    </w:p>
    <w:p>
      <w:pPr>
        <w:jc w:val="right"/>
        <w:spacing w:line="336" w:lineRule="auto"/>
      </w:pPr>
      <w:r>
        <w:rPr>
          <w:b/>
        </w:rPr>
        <w:t xml:space="preserve">Prezzo a ml: € 14,52220</w:t>
      </w:r>
    </w:p>
    <w:p>
      <w:pPr>
        <w:rPr>
          <w:sz w:val="10"/>
          <w:szCs w:val="10"/>
        </w:rPr>
      </w:pPr>
    </w:p>
    <w:p>
      <w:pPr>
        <w:rPr>
          <w:sz w:val="10"/>
          <w:szCs w:val="10"/>
        </w:rPr>
      </w:pPr>
    </w:p>
    <w:p>
      <w:pPr/>
      <w:r>
        <w:rPr>
          <w:b/>
        </w:rPr>
        <w:t xml:space="preserve">Codice regionale: TOS16_PR.P45.010.030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030 - Profilo di separazione in acciaio cor-ten  con sezione ad "L", in barre da 3 m per delimitare aree di rispetto all'interno di aiuole o prati, altezza 4x5 cm.</w:t>
            </w:r>
          </w:p>
        </w:tc>
      </w:tr>
    </w:tbl>
    <w:p>
      <w:pPr>
        <w:jc w:val="right"/>
      </w:pPr>
    </w:p>
    <w:p>
      <w:pPr>
        <w:jc w:val="right"/>
        <w:spacing w:line="336" w:lineRule="auto"/>
      </w:pPr>
      <w:r>
        <w:rPr>
          <w:b/>
        </w:rPr>
        <w:t xml:space="preserve">Prezzo senza S. G. e Util. a ml: € 12,32000</w:t>
      </w:r>
    </w:p>
    <w:p>
      <w:pPr>
        <w:jc w:val="right"/>
        <w:spacing w:line="336" w:lineRule="auto"/>
      </w:pPr>
      <w:r>
        <w:rPr>
          <w:b/>
        </w:rPr>
        <w:t xml:space="preserve">Spese generali € 1,84800</w:t>
      </w:r>
    </w:p>
    <w:p>
      <w:pPr>
        <w:jc w:val="right"/>
        <w:spacing w:line="336" w:lineRule="auto"/>
      </w:pPr>
      <w:r>
        <w:rPr>
          <w:b/>
        </w:rPr>
        <w:t xml:space="preserve">Utili di impresa € 1,41680</w:t>
      </w:r>
    </w:p>
    <w:p>
      <w:pPr>
        <w:jc w:val="right"/>
        <w:spacing w:line="336" w:lineRule="auto"/>
      </w:pPr>
      <w:r>
        <w:rPr>
          <w:b/>
        </w:rPr>
        <w:t xml:space="preserve">Prezzo a ml: € 15,58480</w:t>
      </w:r>
    </w:p>
    <w:p>
      <w:pPr>
        <w:rPr>
          <w:sz w:val="10"/>
          <w:szCs w:val="10"/>
        </w:rPr>
      </w:pPr>
    </w:p>
    <w:p>
      <w:pPr>
        <w:rPr>
          <w:sz w:val="10"/>
          <w:szCs w:val="10"/>
        </w:rPr>
      </w:pPr>
    </w:p>
    <w:p>
      <w:pPr/>
      <w:r>
        <w:rPr>
          <w:b/>
        </w:rPr>
        <w:t xml:space="preserve">Codice regionale: TOS16_PR.P45.010.031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031 - Collare di protezione del colletto cm 12</w:t>
            </w:r>
          </w:p>
        </w:tc>
      </w:tr>
    </w:tbl>
    <w:p>
      <w:pPr>
        <w:jc w:val="right"/>
      </w:pPr>
    </w:p>
    <w:p>
      <w:pPr>
        <w:jc w:val="right"/>
        <w:spacing w:line="336" w:lineRule="auto"/>
      </w:pPr>
      <w:r>
        <w:rPr>
          <w:b/>
        </w:rPr>
        <w:t xml:space="preserve">Prezzo senza S. G. e Util. a cad: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cad: € 1,77100</w:t>
      </w:r>
    </w:p>
    <w:p>
      <w:pPr>
        <w:rPr>
          <w:sz w:val="10"/>
          <w:szCs w:val="10"/>
        </w:rPr>
      </w:pPr>
    </w:p>
    <w:p>
      <w:pPr>
        <w:rPr>
          <w:sz w:val="10"/>
          <w:szCs w:val="10"/>
        </w:rPr>
      </w:pPr>
    </w:p>
    <w:p>
      <w:pPr/>
      <w:r>
        <w:rPr>
          <w:b/>
        </w:rPr>
        <w:t xml:space="preserve">Codice regionale: TOS16_PR.P45.021.001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001 - Panchina in legno costituita da telaio in acciaio o in fusione di ghisa sferoidale, seduta e schienale con almeno 5 listoni in legno fissati al telaio mediante viti in acciaio inox con testa bombata o a scomparsa. Dimensioni di ingombro cm 75x80x190 cm circa. Le parti in metallo devono essere in acciaio zincato a caldo o in acciaio inossidabile, la ghisa deve essere trattata e verniciata a polveri poliesteri di colore grigio o nero. Il legno deve essere impregnato con trattamenti antimarcescenti.</w:t>
            </w:r>
          </w:p>
        </w:tc>
      </w:tr>
    </w:tbl>
    <w:p>
      <w:pPr>
        <w:jc w:val="right"/>
      </w:pPr>
    </w:p>
    <w:p>
      <w:pPr>
        <w:jc w:val="right"/>
        <w:spacing w:line="336" w:lineRule="auto"/>
      </w:pPr>
      <w:r>
        <w:rPr>
          <w:b/>
        </w:rPr>
        <w:t xml:space="preserve">Prezzo senza S. G. e Util. a cad: € 205,00000</w:t>
      </w:r>
    </w:p>
    <w:p>
      <w:pPr>
        <w:jc w:val="right"/>
        <w:spacing w:line="336" w:lineRule="auto"/>
      </w:pPr>
      <w:r>
        <w:rPr>
          <w:b/>
        </w:rPr>
        <w:t xml:space="preserve">Spese generali € 30,75000</w:t>
      </w:r>
    </w:p>
    <w:p>
      <w:pPr>
        <w:jc w:val="right"/>
        <w:spacing w:line="336" w:lineRule="auto"/>
      </w:pPr>
      <w:r>
        <w:rPr>
          <w:b/>
        </w:rPr>
        <w:t xml:space="preserve">Utili di impresa € 23,57500</w:t>
      </w:r>
    </w:p>
    <w:p>
      <w:pPr>
        <w:jc w:val="right"/>
        <w:spacing w:line="336" w:lineRule="auto"/>
      </w:pPr>
      <w:r>
        <w:rPr>
          <w:b/>
        </w:rPr>
        <w:t xml:space="preserve">Prezzo a cad: € 259,32500</w:t>
      </w:r>
    </w:p>
    <w:p>
      <w:pPr>
        <w:rPr>
          <w:sz w:val="10"/>
          <w:szCs w:val="10"/>
        </w:rPr>
      </w:pPr>
    </w:p>
    <w:p>
      <w:pPr>
        <w:rPr>
          <w:sz w:val="10"/>
          <w:szCs w:val="10"/>
        </w:rPr>
      </w:pPr>
    </w:p>
    <w:p>
      <w:pPr/>
      <w:r>
        <w:rPr>
          <w:b/>
        </w:rPr>
        <w:t xml:space="preserve">Codice regionale: TOS16_PR.P45.021.002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002 - Panchina in ferro di tipo "Firenze" costituita da telaio in profilato ad U. di mm. 40X20X5 e n° 20 stecche di sezione 30X15X1,5 mm. Trattamento antiruggine e verniciatura a smalto con due mani per esterni. Dimensioni circa cm 74x80x180.</w:t>
            </w:r>
          </w:p>
        </w:tc>
      </w:tr>
    </w:tbl>
    <w:p>
      <w:pPr>
        <w:jc w:val="right"/>
      </w:pPr>
    </w:p>
    <w:p>
      <w:pPr>
        <w:jc w:val="right"/>
        <w:spacing w:line="336" w:lineRule="auto"/>
      </w:pPr>
      <w:r>
        <w:rPr>
          <w:b/>
        </w:rPr>
        <w:t xml:space="preserve">Prezzo senza S. G. e Util. a cad: € 220,00000</w:t>
      </w:r>
    </w:p>
    <w:p>
      <w:pPr>
        <w:jc w:val="right"/>
        <w:spacing w:line="336" w:lineRule="auto"/>
      </w:pPr>
      <w:r>
        <w:rPr>
          <w:b/>
        </w:rPr>
        <w:t xml:space="preserve">Spese generali € 33,00000</w:t>
      </w:r>
    </w:p>
    <w:p>
      <w:pPr>
        <w:jc w:val="right"/>
        <w:spacing w:line="336" w:lineRule="auto"/>
      </w:pPr>
      <w:r>
        <w:rPr>
          <w:b/>
        </w:rPr>
        <w:t xml:space="preserve">Utili di impresa € 25,30000</w:t>
      </w:r>
    </w:p>
    <w:p>
      <w:pPr>
        <w:jc w:val="right"/>
        <w:spacing w:line="336" w:lineRule="auto"/>
      </w:pPr>
      <w:r>
        <w:rPr>
          <w:b/>
        </w:rPr>
        <w:t xml:space="preserve">Prezzo a cad: € 278,30000</w:t>
      </w:r>
    </w:p>
    <w:p>
      <w:pPr>
        <w:rPr>
          <w:sz w:val="10"/>
          <w:szCs w:val="10"/>
        </w:rPr>
      </w:pPr>
    </w:p>
    <w:p>
      <w:pPr>
        <w:rPr>
          <w:sz w:val="10"/>
          <w:szCs w:val="10"/>
        </w:rPr>
      </w:pPr>
    </w:p>
    <w:p>
      <w:pPr/>
      <w:r>
        <w:rPr>
          <w:b/>
        </w:rPr>
        <w:t xml:space="preserve">Codice regionale: TOS16_PR.P45.021.030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030 - Barriera parapedonale con struttura modulare in acciaio zincato a caldo o in metallo verniciato, lunghezza minima 120 - 150 cm, altezza 110 cm, scatolare o tubolare.</w:t>
            </w:r>
          </w:p>
        </w:tc>
      </w:tr>
    </w:tbl>
    <w:p>
      <w:pPr>
        <w:jc w:val="right"/>
      </w:pPr>
    </w:p>
    <w:p>
      <w:pPr>
        <w:jc w:val="right"/>
        <w:spacing w:line="336" w:lineRule="auto"/>
      </w:pPr>
      <w:r>
        <w:rPr>
          <w:b/>
        </w:rPr>
        <w:t xml:space="preserve">Prezzo senza S. G. e Util. a cad: € 23,00000</w:t>
      </w:r>
    </w:p>
    <w:p>
      <w:pPr>
        <w:jc w:val="right"/>
        <w:spacing w:line="336" w:lineRule="auto"/>
      </w:pPr>
      <w:r>
        <w:rPr>
          <w:b/>
        </w:rPr>
        <w:t xml:space="preserve">Spese generali € 3,45000</w:t>
      </w:r>
    </w:p>
    <w:p>
      <w:pPr>
        <w:jc w:val="right"/>
        <w:spacing w:line="336" w:lineRule="auto"/>
      </w:pPr>
      <w:r>
        <w:rPr>
          <w:b/>
        </w:rPr>
        <w:t xml:space="preserve">Utili di impresa € 2,64500</w:t>
      </w:r>
    </w:p>
    <w:p>
      <w:pPr>
        <w:jc w:val="right"/>
        <w:spacing w:line="336" w:lineRule="auto"/>
      </w:pPr>
      <w:r>
        <w:rPr>
          <w:b/>
        </w:rPr>
        <w:t xml:space="preserve">Prezzo a cad: € 29,09500</w:t>
      </w:r>
    </w:p>
    <w:p>
      <w:pPr>
        <w:rPr>
          <w:sz w:val="10"/>
          <w:szCs w:val="10"/>
        </w:rPr>
      </w:pPr>
    </w:p>
    <w:p>
      <w:pPr>
        <w:rPr>
          <w:sz w:val="10"/>
          <w:szCs w:val="10"/>
        </w:rPr>
      </w:pPr>
    </w:p>
    <w:p>
      <w:pPr/>
      <w:r>
        <w:rPr>
          <w:b/>
        </w:rPr>
        <w:t xml:space="preserve">Codice regionale: TOS16_PR.P45.021.031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031 - Paletto dissuasore in ferro verniciato a strisce bianche  e rosse  per interdizione al traffico, compreso bussola di alloggiamento sfilabile, gancio per lucchetto </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TOS16_PR.P45.021.033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033 - Cesto portarifiuti piccolo in metallo zincato e verniciato, diametro 28 cm minimo, capacità litri 30, completo di palo della lunghezza minima fuori terra di 120 cm</w:t>
            </w:r>
          </w:p>
        </w:tc>
      </w:tr>
    </w:tbl>
    <w:p>
      <w:pPr>
        <w:jc w:val="right"/>
      </w:pPr>
    </w:p>
    <w:p>
      <w:pPr>
        <w:jc w:val="right"/>
        <w:spacing w:line="336" w:lineRule="auto"/>
      </w:pPr>
      <w:r>
        <w:rPr>
          <w:b/>
        </w:rPr>
        <w:t xml:space="preserve">Prezzo senza S. G. e Util. a cad: € 66,35000</w:t>
      </w:r>
    </w:p>
    <w:p>
      <w:pPr>
        <w:jc w:val="right"/>
        <w:spacing w:line="336" w:lineRule="auto"/>
      </w:pPr>
      <w:r>
        <w:rPr>
          <w:b/>
        </w:rPr>
        <w:t xml:space="preserve">Spese generali € 9,95250</w:t>
      </w:r>
    </w:p>
    <w:p>
      <w:pPr>
        <w:jc w:val="right"/>
        <w:spacing w:line="336" w:lineRule="auto"/>
      </w:pPr>
      <w:r>
        <w:rPr>
          <w:b/>
        </w:rPr>
        <w:t xml:space="preserve">Utili di impresa € 7,63025</w:t>
      </w:r>
    </w:p>
    <w:p>
      <w:pPr>
        <w:jc w:val="right"/>
        <w:spacing w:line="336" w:lineRule="auto"/>
      </w:pPr>
      <w:r>
        <w:rPr>
          <w:b/>
        </w:rPr>
        <w:t xml:space="preserve">Prezzo a cad: € 83,93275</w:t>
      </w:r>
    </w:p>
    <w:p>
      <w:pPr>
        <w:rPr>
          <w:sz w:val="10"/>
          <w:szCs w:val="10"/>
        </w:rPr>
      </w:pPr>
    </w:p>
    <w:p>
      <w:pPr>
        <w:rPr>
          <w:sz w:val="10"/>
          <w:szCs w:val="10"/>
        </w:rPr>
      </w:pPr>
    </w:p>
    <w:p>
      <w:pPr/>
      <w:r>
        <w:rPr>
          <w:b/>
        </w:rPr>
        <w:t xml:space="preserve">Codice regionale: TOS16_PR.P45.021.034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034 - Cesto portarifiuti grande in metallo rivestito in doghe di legno impregnato. Diametro superiore 50 cm, altezza 85 cm circa, capacità litri 80-100.</w:t>
            </w:r>
          </w:p>
        </w:tc>
      </w:tr>
    </w:tbl>
    <w:p>
      <w:pPr>
        <w:jc w:val="right"/>
      </w:pPr>
    </w:p>
    <w:p>
      <w:pPr>
        <w:jc w:val="right"/>
        <w:spacing w:line="336" w:lineRule="auto"/>
      </w:pPr>
      <w:r>
        <w:rPr>
          <w:b/>
        </w:rPr>
        <w:t xml:space="preserve">Prezzo senza S. G. e Util. a cad: € 183,00000</w:t>
      </w:r>
    </w:p>
    <w:p>
      <w:pPr>
        <w:jc w:val="right"/>
        <w:spacing w:line="336" w:lineRule="auto"/>
      </w:pPr>
      <w:r>
        <w:rPr>
          <w:b/>
        </w:rPr>
        <w:t xml:space="preserve">Spese generali € 27,45000</w:t>
      </w:r>
    </w:p>
    <w:p>
      <w:pPr>
        <w:jc w:val="right"/>
        <w:spacing w:line="336" w:lineRule="auto"/>
      </w:pPr>
      <w:r>
        <w:rPr>
          <w:b/>
        </w:rPr>
        <w:t xml:space="preserve">Utili di impresa € 21,04500</w:t>
      </w:r>
    </w:p>
    <w:p>
      <w:pPr>
        <w:jc w:val="right"/>
        <w:spacing w:line="336" w:lineRule="auto"/>
      </w:pPr>
      <w:r>
        <w:rPr>
          <w:b/>
        </w:rPr>
        <w:t xml:space="preserve">Prezzo a cad: € 231,49500</w:t>
      </w:r>
    </w:p>
    <w:p>
      <w:pPr>
        <w:rPr>
          <w:sz w:val="10"/>
          <w:szCs w:val="10"/>
        </w:rPr>
      </w:pPr>
    </w:p>
    <w:p>
      <w:pPr>
        <w:rPr>
          <w:sz w:val="10"/>
          <w:szCs w:val="10"/>
        </w:rPr>
      </w:pPr>
    </w:p>
    <w:p>
      <w:pPr/>
      <w:r>
        <w:rPr>
          <w:b/>
        </w:rPr>
        <w:t xml:space="preserve">Codice regionale: TOS16_PR.P45.021.040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040 - Portabiciclette con struttura modulare in acciaio zincato a caldo per 5-6 posti, dimensioni 60x10x20h cm</w:t>
            </w:r>
          </w:p>
        </w:tc>
      </w:tr>
    </w:tbl>
    <w:p>
      <w:pPr>
        <w:jc w:val="right"/>
      </w:pPr>
    </w:p>
    <w:p>
      <w:pPr>
        <w:jc w:val="right"/>
        <w:spacing w:line="336" w:lineRule="auto"/>
      </w:pPr>
      <w:r>
        <w:rPr>
          <w:b/>
        </w:rPr>
        <w:t xml:space="preserve">Prezzo senza S. G. e Util. a cad: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cad: € 107,52500</w:t>
      </w:r>
    </w:p>
    <w:p>
      <w:pPr>
        <w:rPr>
          <w:sz w:val="10"/>
          <w:szCs w:val="10"/>
        </w:rPr>
      </w:pPr>
    </w:p>
    <w:p>
      <w:pPr>
        <w:rPr>
          <w:sz w:val="10"/>
          <w:szCs w:val="10"/>
        </w:rPr>
      </w:pPr>
    </w:p>
    <w:p>
      <w:pPr/>
      <w:r>
        <w:rPr>
          <w:b/>
        </w:rPr>
        <w:t xml:space="preserve">Codice regionale: TOS16_PR.P45.022.010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010 - Gioco a molla ad un posto costituito da un corpo a tema realizzato in pannelli di polietilene verniciato con vernice atossica con bordi arrotondati. Il corpo è fissato su una struttura in acciaio con movimento oscillatorio. La molla deve essere dotata di dispositivo antischiacciamento, completa di ancoraggio, trattata in modo da evitare graffiature e corrosione. Caratteristiche tecniche: dimensioni 70-80-90 x 30-40 cm circa; altezza massima di caduta non superiore a 60 cm</w:t>
            </w:r>
          </w:p>
        </w:tc>
      </w:tr>
    </w:tbl>
    <w:p>
      <w:pPr>
        <w:jc w:val="right"/>
      </w:pPr>
    </w:p>
    <w:p>
      <w:pPr>
        <w:jc w:val="right"/>
        <w:spacing w:line="336" w:lineRule="auto"/>
      </w:pPr>
      <w:r>
        <w:rPr>
          <w:b/>
        </w:rPr>
        <w:t xml:space="preserve">Prezzo senza S. G. e Util. a cad: € 295,90000</w:t>
      </w:r>
    </w:p>
    <w:p>
      <w:pPr>
        <w:jc w:val="right"/>
        <w:spacing w:line="336" w:lineRule="auto"/>
      </w:pPr>
      <w:r>
        <w:rPr>
          <w:b/>
        </w:rPr>
        <w:t xml:space="preserve">Spese generali € 44,38500</w:t>
      </w:r>
    </w:p>
    <w:p>
      <w:pPr>
        <w:jc w:val="right"/>
        <w:spacing w:line="336" w:lineRule="auto"/>
      </w:pPr>
      <w:r>
        <w:rPr>
          <w:b/>
        </w:rPr>
        <w:t xml:space="preserve">Utili di impresa € 34,02850</w:t>
      </w:r>
    </w:p>
    <w:p>
      <w:pPr>
        <w:jc w:val="right"/>
        <w:spacing w:line="336" w:lineRule="auto"/>
      </w:pPr>
      <w:r>
        <w:rPr>
          <w:b/>
        </w:rPr>
        <w:t xml:space="preserve">Prezzo a cad: € 374,31350</w:t>
      </w:r>
    </w:p>
    <w:p>
      <w:pPr>
        <w:rPr>
          <w:sz w:val="10"/>
          <w:szCs w:val="10"/>
        </w:rPr>
      </w:pPr>
    </w:p>
    <w:p>
      <w:pPr>
        <w:rPr>
          <w:sz w:val="10"/>
          <w:szCs w:val="10"/>
        </w:rPr>
      </w:pPr>
    </w:p>
    <w:p>
      <w:pPr/>
      <w:r>
        <w:rPr>
          <w:b/>
        </w:rPr>
        <w:t xml:space="preserve">Codice regionale: TOS16_PR.P45.022.011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011 - Gioco a molla ad un posto costituito da un corpo a tema realizzato in pannelli di legno verniciati con vernice atossica con bordi arrotondati. Il corpo è fissato su una struttura in acciaio con movimento oscillatorio. La molla deve essere dotata di dispositivo antischiacciamento, completa di ancoraggio, trattata in modo da evitare graffiature e corrosione. Caratteristiche tecniche: dimensioni 70-80-90 x 30-40 cm circa; altezza massima di caduta non superiore a 60 cm</w:t>
            </w:r>
          </w:p>
        </w:tc>
      </w:tr>
    </w:tbl>
    <w:p>
      <w:pPr>
        <w:jc w:val="right"/>
      </w:pPr>
    </w:p>
    <w:p>
      <w:pPr>
        <w:jc w:val="right"/>
        <w:spacing w:line="336" w:lineRule="auto"/>
      </w:pPr>
      <w:r>
        <w:rPr>
          <w:b/>
        </w:rPr>
        <w:t xml:space="preserve">Prezzo senza S. G. e Util. a cad: € 311,03000</w:t>
      </w:r>
    </w:p>
    <w:p>
      <w:pPr>
        <w:jc w:val="right"/>
        <w:spacing w:line="336" w:lineRule="auto"/>
      </w:pPr>
      <w:r>
        <w:rPr>
          <w:b/>
        </w:rPr>
        <w:t xml:space="preserve">Spese generali € 46,65450</w:t>
      </w:r>
    </w:p>
    <w:p>
      <w:pPr>
        <w:jc w:val="right"/>
        <w:spacing w:line="336" w:lineRule="auto"/>
      </w:pPr>
      <w:r>
        <w:rPr>
          <w:b/>
        </w:rPr>
        <w:t xml:space="preserve">Utili di impresa € 35,76845</w:t>
      </w:r>
    </w:p>
    <w:p>
      <w:pPr>
        <w:jc w:val="right"/>
        <w:spacing w:line="336" w:lineRule="auto"/>
      </w:pPr>
      <w:r>
        <w:rPr>
          <w:b/>
        </w:rPr>
        <w:t xml:space="preserve">Prezzo a cad: € 393,45295</w:t>
      </w:r>
    </w:p>
    <w:p>
      <w:pPr>
        <w:rPr>
          <w:sz w:val="10"/>
          <w:szCs w:val="10"/>
        </w:rPr>
      </w:pPr>
    </w:p>
    <w:p>
      <w:pPr>
        <w:rPr>
          <w:sz w:val="10"/>
          <w:szCs w:val="10"/>
        </w:rPr>
      </w:pPr>
    </w:p>
    <w:p>
      <w:pPr/>
      <w:r>
        <w:rPr>
          <w:b/>
        </w:rPr>
        <w:t xml:space="preserve">Codice regionale: TOS16_PR.P45.022.015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015 - Casetta con copertura e pannelli laterali realizzati in legno, montanti in legno. Dotata di tavolino e panche interni. Pannelli verniciati con vernice bicomponente atossica e stabilizzata ai raggi UV, spigoli esposti smussati e verniciati, montanti in legno con spigoli arrotondati e sommità arrotondata e dotata di cappuccio protettivo. Il tutto deve essere fissato con viteria in acciaio completamente nascosta per assicurare la massima sicurezza agli utenti. Le parti in metallo devono essere in acciaio sottoposto a trattamento preventivo anticorrosione. Il legno deve essere impregnato con trattamenti antimarcescenti e verniciato.  Altezza complessiva del gioco circa 150 cm. Caratteristiche tecniche: dimensioni 123X123XH.217 circa.  </w:t>
            </w:r>
          </w:p>
        </w:tc>
      </w:tr>
    </w:tbl>
    <w:p>
      <w:pPr>
        <w:jc w:val="right"/>
      </w:pPr>
    </w:p>
    <w:p>
      <w:pPr>
        <w:jc w:val="right"/>
        <w:spacing w:line="336" w:lineRule="auto"/>
      </w:pPr>
      <w:r>
        <w:rPr>
          <w:b/>
        </w:rPr>
        <w:t xml:space="preserve">Prezzo senza S. G. e Util. a cad: € 1.137,50000</w:t>
      </w:r>
    </w:p>
    <w:p>
      <w:pPr>
        <w:jc w:val="right"/>
        <w:spacing w:line="336" w:lineRule="auto"/>
      </w:pPr>
      <w:r>
        <w:rPr>
          <w:b/>
        </w:rPr>
        <w:t xml:space="preserve">Spese generali € 170,62500</w:t>
      </w:r>
    </w:p>
    <w:p>
      <w:pPr>
        <w:jc w:val="right"/>
        <w:spacing w:line="336" w:lineRule="auto"/>
      </w:pPr>
      <w:r>
        <w:rPr>
          <w:b/>
        </w:rPr>
        <w:t xml:space="preserve">Utili di impresa € 130,81250</w:t>
      </w:r>
    </w:p>
    <w:p>
      <w:pPr>
        <w:jc w:val="right"/>
        <w:spacing w:line="336" w:lineRule="auto"/>
      </w:pPr>
      <w:r>
        <w:rPr>
          <w:b/>
        </w:rPr>
        <w:t xml:space="preserve">Prezzo a cad: € 1.438,93750</w:t>
      </w:r>
    </w:p>
    <w:p>
      <w:pPr>
        <w:rPr>
          <w:sz w:val="10"/>
          <w:szCs w:val="10"/>
        </w:rPr>
      </w:pPr>
    </w:p>
    <w:p>
      <w:pPr>
        <w:rPr>
          <w:sz w:val="10"/>
          <w:szCs w:val="10"/>
        </w:rPr>
      </w:pPr>
    </w:p>
    <w:p>
      <w:pPr/>
      <w:r>
        <w:rPr>
          <w:b/>
        </w:rPr>
        <w:t xml:space="preserve">Codice regionale: TOS16_PR.P45.022.016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016 - Casetta con pedana di accesso rialzata e copertura a due falde. Copertura e pannelli realizzati in legno e/o polietilene, montanti in legno rotondi o con spigoli arrotondati. Il tutto deve essere fissato con viteria in acciaio completamente nascosta o rivestita in poliestere per assicurare la massima sicurezza agli utenti. Le parti in metallo devono essere in acciaio sottoposto a trattamento preventivo anticorrosione. Il legno deve essere impregnato con trattamenti antimarcescenti e verniciato. Caratteristiche tecniche: dimensioni 150-200 x 150-200 x 190-200 cm circa. </w:t>
            </w:r>
          </w:p>
        </w:tc>
      </w:tr>
    </w:tbl>
    <w:p>
      <w:pPr>
        <w:jc w:val="right"/>
      </w:pPr>
    </w:p>
    <w:p>
      <w:pPr>
        <w:jc w:val="right"/>
        <w:spacing w:line="336" w:lineRule="auto"/>
      </w:pPr>
      <w:r>
        <w:rPr>
          <w:b/>
        </w:rPr>
        <w:t xml:space="preserve">Prezzo senza S. G. e Util. a cad: € 1.300,00000</w:t>
      </w:r>
    </w:p>
    <w:p>
      <w:pPr>
        <w:jc w:val="right"/>
        <w:spacing w:line="336" w:lineRule="auto"/>
      </w:pPr>
      <w:r>
        <w:rPr>
          <w:b/>
        </w:rPr>
        <w:t xml:space="preserve">Spese generali € 195,00000</w:t>
      </w:r>
    </w:p>
    <w:p>
      <w:pPr>
        <w:jc w:val="right"/>
        <w:spacing w:line="336" w:lineRule="auto"/>
      </w:pPr>
      <w:r>
        <w:rPr>
          <w:b/>
        </w:rPr>
        <w:t xml:space="preserve">Utili di impresa € 149,50000</w:t>
      </w:r>
    </w:p>
    <w:p>
      <w:pPr>
        <w:jc w:val="right"/>
        <w:spacing w:line="336" w:lineRule="auto"/>
      </w:pPr>
      <w:r>
        <w:rPr>
          <w:b/>
        </w:rPr>
        <w:t xml:space="preserve">Prezzo a cad: € 1.644,50000</w:t>
      </w:r>
    </w:p>
    <w:p>
      <w:pPr>
        <w:rPr>
          <w:sz w:val="10"/>
          <w:szCs w:val="10"/>
        </w:rPr>
      </w:pPr>
    </w:p>
    <w:p>
      <w:pPr>
        <w:rPr>
          <w:sz w:val="10"/>
          <w:szCs w:val="10"/>
        </w:rPr>
      </w:pPr>
    </w:p>
    <w:p>
      <w:pPr/>
      <w:r>
        <w:rPr>
          <w:b/>
        </w:rPr>
        <w:t xml:space="preserve">Codice regionale: TOS16_PR.P45.022.017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017 - Gioco tunnel in legno formato da tavole stondate e avvitate esternamente alle arcate di sostegno. Il legno deve essere impregnato a pressione con sali di rame e ulteriormente trattato con vernici pigmentate. Caratteristiche tecniche: dimensioni circa 80-85 x 190-200 x 80h circa; altezza massima di caduta non superiore a 100 cm.  </w:t>
            </w:r>
          </w:p>
        </w:tc>
      </w:tr>
    </w:tbl>
    <w:p>
      <w:pPr>
        <w:jc w:val="right"/>
      </w:pPr>
    </w:p>
    <w:p>
      <w:pPr>
        <w:jc w:val="right"/>
        <w:spacing w:line="336" w:lineRule="auto"/>
      </w:pPr>
      <w:r>
        <w:rPr>
          <w:b/>
        </w:rPr>
        <w:t xml:space="preserve">Prezzo senza S. G. e Util. a cad: € 663,00000</w:t>
      </w:r>
    </w:p>
    <w:p>
      <w:pPr>
        <w:jc w:val="right"/>
        <w:spacing w:line="336" w:lineRule="auto"/>
      </w:pPr>
      <w:r>
        <w:rPr>
          <w:b/>
        </w:rPr>
        <w:t xml:space="preserve">Spese generali € 99,45000</w:t>
      </w:r>
    </w:p>
    <w:p>
      <w:pPr>
        <w:jc w:val="right"/>
        <w:spacing w:line="336" w:lineRule="auto"/>
      </w:pPr>
      <w:r>
        <w:rPr>
          <w:b/>
        </w:rPr>
        <w:t xml:space="preserve">Utili di impresa € 76,24500</w:t>
      </w:r>
    </w:p>
    <w:p>
      <w:pPr>
        <w:jc w:val="right"/>
        <w:spacing w:line="336" w:lineRule="auto"/>
      </w:pPr>
      <w:r>
        <w:rPr>
          <w:b/>
        </w:rPr>
        <w:t xml:space="preserve">Prezzo a cad: € 838,69500</w:t>
      </w:r>
    </w:p>
    <w:p>
      <w:pPr>
        <w:rPr>
          <w:sz w:val="10"/>
          <w:szCs w:val="10"/>
        </w:rPr>
      </w:pPr>
    </w:p>
    <w:p>
      <w:pPr>
        <w:rPr>
          <w:sz w:val="10"/>
          <w:szCs w:val="10"/>
        </w:rPr>
      </w:pPr>
    </w:p>
    <w:p>
      <w:pPr/>
      <w:r>
        <w:rPr>
          <w:b/>
        </w:rPr>
        <w:t xml:space="preserve">Codice regionale: TOS16_PR.P45.022.018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018 - Gioco scivolo costituito da: salita con scalini in legno o piattaforme di accesso in multistrato marino, scivolo costituito da una pista in acciaio inox di spessore minimo 1,5 mm monoblocco senza saldature;  corrimano della salita e sponde della pista sempre in legno impregnato sotto pressione con trattamenti antimarcescenti o pannelli in multistrato marino verniciato. Il tutto deve essere fissato con viteria in acciaio completamente nascosta per assicurare la massima sicurezza agli utenti. Altezza complessiva del gioco circa 150-170 cm.  Caratteristiche tecniche: dimensioni 60-70 x 210-250 cm circa; altezza massima di caduta non superiore a cm 100.  </w:t>
            </w:r>
          </w:p>
        </w:tc>
      </w:tr>
    </w:tbl>
    <w:p>
      <w:pPr>
        <w:jc w:val="right"/>
      </w:pPr>
    </w:p>
    <w:p>
      <w:pPr>
        <w:jc w:val="right"/>
        <w:spacing w:line="336" w:lineRule="auto"/>
      </w:pPr>
      <w:r>
        <w:rPr>
          <w:b/>
        </w:rPr>
        <w:t xml:space="preserve">Prezzo senza S. G. e Util. a cad: € 1.293,50000</w:t>
      </w:r>
    </w:p>
    <w:p>
      <w:pPr>
        <w:jc w:val="right"/>
        <w:spacing w:line="336" w:lineRule="auto"/>
      </w:pPr>
      <w:r>
        <w:rPr>
          <w:b/>
        </w:rPr>
        <w:t xml:space="preserve">Spese generali € 194,02500</w:t>
      </w:r>
    </w:p>
    <w:p>
      <w:pPr>
        <w:jc w:val="right"/>
        <w:spacing w:line="336" w:lineRule="auto"/>
      </w:pPr>
      <w:r>
        <w:rPr>
          <w:b/>
        </w:rPr>
        <w:t xml:space="preserve">Utili di impresa € 148,75250</w:t>
      </w:r>
    </w:p>
    <w:p>
      <w:pPr>
        <w:jc w:val="right"/>
        <w:spacing w:line="336" w:lineRule="auto"/>
      </w:pPr>
      <w:r>
        <w:rPr>
          <w:b/>
        </w:rPr>
        <w:t xml:space="preserve">Prezzo a cad: € 1.636,27750</w:t>
      </w:r>
    </w:p>
    <w:p>
      <w:pPr>
        <w:rPr>
          <w:sz w:val="10"/>
          <w:szCs w:val="10"/>
        </w:rPr>
      </w:pPr>
    </w:p>
    <w:p>
      <w:pPr>
        <w:rPr>
          <w:sz w:val="10"/>
          <w:szCs w:val="10"/>
        </w:rPr>
      </w:pPr>
    </w:p>
    <w:p>
      <w:pPr/>
      <w:r>
        <w:rPr>
          <w:b/>
        </w:rPr>
        <w:t xml:space="preserve">Codice regionale: TOS16_PR.P45.022.019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019 - Gioco scivolo costituito da: salita con scalini in legno o piattaforme di accesso in multistrato marino, scivolo costituito da una pista in acciaio inox di spessore minimo 1,5 mm monoblocco senza saldature;  corrimano della salita e sponde della pista sempre in legno impregnato sotto pressione con trattamenti antimarcescenti o pannelli in multistrato marino verniciato. Il tutto deve essere fissato con viteria in acciaio completamente nascosta per assicurare la massima sicurezza agli utenti. Altezza complessiva del gioco circa 230 cm.  Caratteristiche tecniche: dimensioni 70 x 320 cm circa; altezza massima di caduta non superiore a cm 150.  </w:t>
            </w:r>
          </w:p>
        </w:tc>
      </w:tr>
    </w:tbl>
    <w:p>
      <w:pPr>
        <w:jc w:val="right"/>
      </w:pPr>
    </w:p>
    <w:p>
      <w:pPr>
        <w:jc w:val="right"/>
        <w:spacing w:line="336" w:lineRule="auto"/>
      </w:pPr>
      <w:r>
        <w:rPr>
          <w:b/>
        </w:rPr>
        <w:t xml:space="preserve">Prezzo senza S. G. e Util. a cad: € 1.579,50000</w:t>
      </w:r>
    </w:p>
    <w:p>
      <w:pPr>
        <w:jc w:val="right"/>
        <w:spacing w:line="336" w:lineRule="auto"/>
      </w:pPr>
      <w:r>
        <w:rPr>
          <w:b/>
        </w:rPr>
        <w:t xml:space="preserve">Spese generali € 236,92500</w:t>
      </w:r>
    </w:p>
    <w:p>
      <w:pPr>
        <w:jc w:val="right"/>
        <w:spacing w:line="336" w:lineRule="auto"/>
      </w:pPr>
      <w:r>
        <w:rPr>
          <w:b/>
        </w:rPr>
        <w:t xml:space="preserve">Utili di impresa € 181,64250</w:t>
      </w:r>
    </w:p>
    <w:p>
      <w:pPr>
        <w:jc w:val="right"/>
        <w:spacing w:line="336" w:lineRule="auto"/>
      </w:pPr>
      <w:r>
        <w:rPr>
          <w:b/>
        </w:rPr>
        <w:t xml:space="preserve">Prezzo a cad: € 1.998,06750</w:t>
      </w:r>
    </w:p>
    <w:p>
      <w:pPr>
        <w:rPr>
          <w:sz w:val="10"/>
          <w:szCs w:val="10"/>
        </w:rPr>
      </w:pPr>
    </w:p>
    <w:p>
      <w:pPr>
        <w:rPr>
          <w:sz w:val="10"/>
          <w:szCs w:val="10"/>
        </w:rPr>
      </w:pPr>
    </w:p>
    <w:p>
      <w:pPr/>
      <w:r>
        <w:rPr>
          <w:b/>
        </w:rPr>
        <w:t xml:space="preserve">Codice regionale: TOS16_PR.P45.022.020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020 - Gioco altalena doppia costituita da 4 pali portanti in acciaio, 1 trave orizzontale in acciaio con attacchi e perni, 2 sedili in gomma o caucciù a tavoletta completi di catene in acciaio. Nella parte  interrata i montanti devono essere in acciaio. Caratteristiche tecniche: dimensioni lunghezza fino a 400 ed altezza fino 240 circa.</w:t>
            </w:r>
          </w:p>
        </w:tc>
      </w:tr>
    </w:tbl>
    <w:p>
      <w:pPr>
        <w:jc w:val="right"/>
      </w:pPr>
    </w:p>
    <w:p>
      <w:pPr>
        <w:jc w:val="right"/>
        <w:spacing w:line="336" w:lineRule="auto"/>
      </w:pPr>
      <w:r>
        <w:rPr>
          <w:b/>
        </w:rPr>
        <w:t xml:space="preserve">Prezzo senza S. G. e Util. a cad: € 1.248,00000</w:t>
      </w:r>
    </w:p>
    <w:p>
      <w:pPr>
        <w:jc w:val="right"/>
        <w:spacing w:line="336" w:lineRule="auto"/>
      </w:pPr>
      <w:r>
        <w:rPr>
          <w:b/>
        </w:rPr>
        <w:t xml:space="preserve">Spese generali € 187,20000</w:t>
      </w:r>
    </w:p>
    <w:p>
      <w:pPr>
        <w:jc w:val="right"/>
        <w:spacing w:line="336" w:lineRule="auto"/>
      </w:pPr>
      <w:r>
        <w:rPr>
          <w:b/>
        </w:rPr>
        <w:t xml:space="preserve">Utili di impresa € 143,52000</w:t>
      </w:r>
    </w:p>
    <w:p>
      <w:pPr>
        <w:jc w:val="right"/>
        <w:spacing w:line="336" w:lineRule="auto"/>
      </w:pPr>
      <w:r>
        <w:rPr>
          <w:b/>
        </w:rPr>
        <w:t xml:space="preserve">Prezzo a cad: € 1.578,72000</w:t>
      </w:r>
    </w:p>
    <w:p>
      <w:pPr>
        <w:rPr>
          <w:sz w:val="10"/>
          <w:szCs w:val="10"/>
        </w:rPr>
      </w:pPr>
    </w:p>
    <w:p>
      <w:pPr>
        <w:rPr>
          <w:sz w:val="10"/>
          <w:szCs w:val="10"/>
        </w:rPr>
      </w:pPr>
    </w:p>
    <w:p>
      <w:pPr/>
      <w:r>
        <w:rPr>
          <w:b/>
        </w:rPr>
        <w:t xml:space="preserve">Codice regionale: TOS16_PR.P45.022.021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021 - Gioco altalena doppia costituita da 4 pali portanti in acciaio, 1 trave orizzontale in acciaio con attacchi e perni, 2 sedili a cestello completi di catene in acciaio. Nella parte  interrata i montanti devono essere in acciaio. Caratteristiche tecniche: dimensioni lunghezza fino a 400 ed altezza fino 240 circa.</w:t>
            </w:r>
          </w:p>
        </w:tc>
      </w:tr>
    </w:tbl>
    <w:p>
      <w:pPr>
        <w:jc w:val="right"/>
      </w:pPr>
    </w:p>
    <w:p>
      <w:pPr>
        <w:jc w:val="right"/>
        <w:spacing w:line="336" w:lineRule="auto"/>
      </w:pPr>
      <w:r>
        <w:rPr>
          <w:b/>
        </w:rPr>
        <w:t xml:space="preserve">Prezzo senza S. G. e Util. a cad: € 1.482,00000</w:t>
      </w:r>
    </w:p>
    <w:p>
      <w:pPr>
        <w:jc w:val="right"/>
        <w:spacing w:line="336" w:lineRule="auto"/>
      </w:pPr>
      <w:r>
        <w:rPr>
          <w:b/>
        </w:rPr>
        <w:t xml:space="preserve">Spese generali € 222,30000</w:t>
      </w:r>
    </w:p>
    <w:p>
      <w:pPr>
        <w:jc w:val="right"/>
        <w:spacing w:line="336" w:lineRule="auto"/>
      </w:pPr>
      <w:r>
        <w:rPr>
          <w:b/>
        </w:rPr>
        <w:t xml:space="preserve">Utili di impresa € 170,43000</w:t>
      </w:r>
    </w:p>
    <w:p>
      <w:pPr>
        <w:jc w:val="right"/>
        <w:spacing w:line="336" w:lineRule="auto"/>
      </w:pPr>
      <w:r>
        <w:rPr>
          <w:b/>
        </w:rPr>
        <w:t xml:space="preserve">Prezzo a cad: € 1.874,73000</w:t>
      </w:r>
    </w:p>
    <w:p>
      <w:pPr>
        <w:rPr>
          <w:sz w:val="10"/>
          <w:szCs w:val="10"/>
        </w:rPr>
      </w:pPr>
    </w:p>
    <w:p>
      <w:pPr>
        <w:rPr>
          <w:sz w:val="10"/>
          <w:szCs w:val="10"/>
        </w:rPr>
      </w:pPr>
    </w:p>
    <w:p>
      <w:pPr/>
      <w:r>
        <w:rPr>
          <w:b/>
        </w:rPr>
        <w:t xml:space="preserve">Codice regionale: TOS16_PR.P45.022.022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022 - Gioco altalena doppia costituita da 4 pali portanti in legno, 1 trave orizzontale in legno con attacchi e perni, 1 sedile in gomma o caucciù a tavoletta ed uno a cestello, completi di catene in acciaio . Nella parte interrata i montanti devono essere in acciaio. Caratteristiche tecniche: dimensioni lunghezza fino a 400 ed altezza fino 240 circa.</w:t>
            </w:r>
          </w:p>
        </w:tc>
      </w:tr>
    </w:tbl>
    <w:p>
      <w:pPr>
        <w:jc w:val="right"/>
      </w:pPr>
    </w:p>
    <w:p>
      <w:pPr>
        <w:jc w:val="right"/>
        <w:spacing w:line="336" w:lineRule="auto"/>
      </w:pPr>
      <w:r>
        <w:rPr>
          <w:b/>
        </w:rPr>
        <w:t xml:space="preserve">Prezzo senza S. G. e Util. a cad: € 716,10000</w:t>
      </w:r>
    </w:p>
    <w:p>
      <w:pPr>
        <w:jc w:val="right"/>
        <w:spacing w:line="336" w:lineRule="auto"/>
      </w:pPr>
      <w:r>
        <w:rPr>
          <w:b/>
        </w:rPr>
        <w:t xml:space="preserve">Spese generali € 107,41500</w:t>
      </w:r>
    </w:p>
    <w:p>
      <w:pPr>
        <w:jc w:val="right"/>
        <w:spacing w:line="336" w:lineRule="auto"/>
      </w:pPr>
      <w:r>
        <w:rPr>
          <w:b/>
        </w:rPr>
        <w:t xml:space="preserve">Utili di impresa € 82,35150</w:t>
      </w:r>
    </w:p>
    <w:p>
      <w:pPr>
        <w:jc w:val="right"/>
        <w:spacing w:line="336" w:lineRule="auto"/>
      </w:pPr>
      <w:r>
        <w:rPr>
          <w:b/>
        </w:rPr>
        <w:t xml:space="preserve">Prezzo a cad: € 905,86650</w:t>
      </w:r>
    </w:p>
    <w:p>
      <w:pPr>
        <w:rPr>
          <w:sz w:val="10"/>
          <w:szCs w:val="10"/>
        </w:rPr>
      </w:pPr>
    </w:p>
    <w:p>
      <w:pPr>
        <w:rPr>
          <w:sz w:val="10"/>
          <w:szCs w:val="10"/>
        </w:rPr>
      </w:pPr>
    </w:p>
    <w:p>
      <w:pPr/>
      <w:r>
        <w:rPr>
          <w:b/>
        </w:rPr>
        <w:t xml:space="preserve">Codice regionale: TOS16_PR.P45.022.023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023 - Bacheca in legno, con tetto a due falde, due montanti e un pannello 80 x 110h cm. I montanti in legno lamellare o massello devono essere profilati, piallati e arrotondati anche nella sommità, impregnati sotto pressione con trattamento adatto per l'interramento. Dimensioni 140 x 50 x 250 cm circa.  </w:t>
            </w:r>
          </w:p>
        </w:tc>
      </w:tr>
    </w:tbl>
    <w:p>
      <w:pPr>
        <w:jc w:val="right"/>
      </w:pPr>
    </w:p>
    <w:p>
      <w:pPr>
        <w:jc w:val="right"/>
        <w:spacing w:line="336" w:lineRule="auto"/>
      </w:pPr>
      <w:r>
        <w:rPr>
          <w:b/>
        </w:rPr>
        <w:t xml:space="preserve">Prezzo senza S. G. e Util. a cad: € 403,70000</w:t>
      </w:r>
    </w:p>
    <w:p>
      <w:pPr>
        <w:jc w:val="right"/>
        <w:spacing w:line="336" w:lineRule="auto"/>
      </w:pPr>
      <w:r>
        <w:rPr>
          <w:b/>
        </w:rPr>
        <w:t xml:space="preserve">Spese generali € 60,55500</w:t>
      </w:r>
    </w:p>
    <w:p>
      <w:pPr>
        <w:jc w:val="right"/>
        <w:spacing w:line="336" w:lineRule="auto"/>
      </w:pPr>
      <w:r>
        <w:rPr>
          <w:b/>
        </w:rPr>
        <w:t xml:space="preserve">Utili di impresa € 46,42550</w:t>
      </w:r>
    </w:p>
    <w:p>
      <w:pPr>
        <w:jc w:val="right"/>
        <w:spacing w:line="336" w:lineRule="auto"/>
      </w:pPr>
      <w:r>
        <w:rPr>
          <w:b/>
        </w:rPr>
        <w:t xml:space="preserve">Prezzo a cad: € 510,68050</w:t>
      </w:r>
    </w:p>
    <w:p>
      <w:pPr>
        <w:rPr>
          <w:sz w:val="10"/>
          <w:szCs w:val="10"/>
        </w:rPr>
      </w:pPr>
    </w:p>
    <w:p>
      <w:pPr>
        <w:rPr>
          <w:sz w:val="10"/>
          <w:szCs w:val="10"/>
        </w:rPr>
      </w:pPr>
    </w:p>
    <w:p>
      <w:pPr/>
      <w:r>
        <w:rPr>
          <w:b/>
        </w:rPr>
        <w:t xml:space="preserve">Codice regionale: TOS16_PR.P45.022.024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024 - Tavolo per pic-nic da bambini in legno completo di sedute direttamente collegate al tavolo. Piano del tavolo e sedute composti da stecche in legno di spessore di almeno 3 cm con ancoraggi al telaio incassati all'interno, senza sporgenza alcuna. Le estremità delle stecche devono avere gli angoli arrotondati e smussati. Bulloneria e elementi di fissaggio in acciaio inossidabile. Telaio portante realizzato con travi in legno lamellare montate a cavalletto. Il legno deve essere impregnato sotto pressione con trattamenti antimarcescenti. Dimensioni di ingombro: 115-120 x 125 x 50 cm circa.</w:t>
            </w:r>
          </w:p>
        </w:tc>
      </w:tr>
    </w:tbl>
    <w:p>
      <w:pPr>
        <w:jc w:val="right"/>
      </w:pPr>
    </w:p>
    <w:p>
      <w:pPr>
        <w:jc w:val="right"/>
        <w:spacing w:line="336" w:lineRule="auto"/>
      </w:pPr>
      <w:r>
        <w:rPr>
          <w:b/>
        </w:rPr>
        <w:t xml:space="preserve">Prezzo senza S. G. e Util. a cad: € 252,85000</w:t>
      </w:r>
    </w:p>
    <w:p>
      <w:pPr>
        <w:jc w:val="right"/>
        <w:spacing w:line="336" w:lineRule="auto"/>
      </w:pPr>
      <w:r>
        <w:rPr>
          <w:b/>
        </w:rPr>
        <w:t xml:space="preserve">Spese generali € 37,92750</w:t>
      </w:r>
    </w:p>
    <w:p>
      <w:pPr>
        <w:jc w:val="right"/>
        <w:spacing w:line="336" w:lineRule="auto"/>
      </w:pPr>
      <w:r>
        <w:rPr>
          <w:b/>
        </w:rPr>
        <w:t xml:space="preserve">Utili di impresa € 29,07775</w:t>
      </w:r>
    </w:p>
    <w:p>
      <w:pPr>
        <w:jc w:val="right"/>
        <w:spacing w:line="336" w:lineRule="auto"/>
      </w:pPr>
      <w:r>
        <w:rPr>
          <w:b/>
        </w:rPr>
        <w:t xml:space="preserve">Prezzo a cad: € 319,85525</w:t>
      </w:r>
    </w:p>
    <w:p>
      <w:pPr>
        <w:rPr>
          <w:sz w:val="10"/>
          <w:szCs w:val="10"/>
        </w:rPr>
      </w:pPr>
    </w:p>
    <w:p>
      <w:pPr>
        <w:rPr>
          <w:sz w:val="10"/>
          <w:szCs w:val="10"/>
        </w:rPr>
      </w:pPr>
    </w:p>
    <w:p>
      <w:pPr/>
      <w:r>
        <w:rPr>
          <w:b/>
        </w:rPr>
        <w:t xml:space="preserve">Codice regionale: TOS16_PR.P45.022.025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025 - Panchina in legno per bambini costituita da telaio in legno, seduta e schienale composti da  almeno 3 listoni in legno di spessore minimo 3 cm, fissati al telaio mediante viti in acciaio inox con testa bombata o a scomparsa. Dimensioni di ingombro cm 115-120x40-50x50 circa.  Il legno deve essere impregnato con trattamenti antimarcescenti.</w:t>
            </w:r>
          </w:p>
        </w:tc>
      </w:tr>
    </w:tbl>
    <w:p>
      <w:pPr>
        <w:jc w:val="right"/>
      </w:pPr>
    </w:p>
    <w:p>
      <w:pPr>
        <w:jc w:val="right"/>
        <w:spacing w:line="336" w:lineRule="auto"/>
      </w:pPr>
      <w:r>
        <w:rPr>
          <w:b/>
        </w:rPr>
        <w:t xml:space="preserve">Prezzo senza S. G. e Util. a cad: € 76,70000</w:t>
      </w:r>
    </w:p>
    <w:p>
      <w:pPr>
        <w:jc w:val="right"/>
        <w:spacing w:line="336" w:lineRule="auto"/>
      </w:pPr>
      <w:r>
        <w:rPr>
          <w:b/>
        </w:rPr>
        <w:t xml:space="preserve">Spese generali € 11,50500</w:t>
      </w:r>
    </w:p>
    <w:p>
      <w:pPr>
        <w:jc w:val="right"/>
        <w:spacing w:line="336" w:lineRule="auto"/>
      </w:pPr>
      <w:r>
        <w:rPr>
          <w:b/>
        </w:rPr>
        <w:t xml:space="preserve">Utili di impresa € 8,82050</w:t>
      </w:r>
    </w:p>
    <w:p>
      <w:pPr>
        <w:jc w:val="right"/>
        <w:spacing w:line="336" w:lineRule="auto"/>
      </w:pPr>
      <w:r>
        <w:rPr>
          <w:b/>
        </w:rPr>
        <w:t xml:space="preserve">Prezzo a cad: € 97,02550</w:t>
      </w:r>
    </w:p>
    <w:p>
      <w:pPr>
        <w:rPr>
          <w:sz w:val="10"/>
          <w:szCs w:val="10"/>
        </w:rPr>
      </w:pPr>
    </w:p>
    <w:p>
      <w:pPr>
        <w:rPr>
          <w:sz w:val="10"/>
          <w:szCs w:val="10"/>
        </w:rPr>
      </w:pPr>
    </w:p>
    <w:p>
      <w:pPr/>
      <w:r>
        <w:rPr>
          <w:b/>
        </w:rPr>
        <w:t xml:space="preserve">Codice regionale: TOS16_PR.P45.022.026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026 - Tavolo da pic-nic in legno completo di sedute direttamente collegate al tavolo. Piano del tavolo e sedute composti da stecche in legno di spessore di almeno 4 cm con ancoraggi al telaio incassati all'interno, senza sporgenza alcuna. Le estremità delle stecche devono avere gli angoli arrotondati e smussati. Bulloneria ed elementi di fissaggio in acciaio inossidabile. telaio portante realizzato con travi in legno lamellare montate a cavalletto. Il legno deve essere impregnato sotto pressione con trattamenti antimarcescenti. Dimensioni di ingombro 190-195x140-195x75-85 cm circa con schienale.</w:t>
            </w:r>
          </w:p>
        </w:tc>
      </w:tr>
    </w:tbl>
    <w:p>
      <w:pPr>
        <w:jc w:val="right"/>
      </w:pPr>
    </w:p>
    <w:p>
      <w:pPr>
        <w:jc w:val="right"/>
        <w:spacing w:line="336" w:lineRule="auto"/>
      </w:pPr>
      <w:r>
        <w:rPr>
          <w:b/>
        </w:rPr>
        <w:t xml:space="preserve">Prezzo senza S. G. e Util. a cad: € 716,10000</w:t>
      </w:r>
    </w:p>
    <w:p>
      <w:pPr>
        <w:jc w:val="right"/>
        <w:spacing w:line="336" w:lineRule="auto"/>
      </w:pPr>
      <w:r>
        <w:rPr>
          <w:b/>
        </w:rPr>
        <w:t xml:space="preserve">Spese generali € 107,41500</w:t>
      </w:r>
    </w:p>
    <w:p>
      <w:pPr>
        <w:jc w:val="right"/>
        <w:spacing w:line="336" w:lineRule="auto"/>
      </w:pPr>
      <w:r>
        <w:rPr>
          <w:b/>
        </w:rPr>
        <w:t xml:space="preserve">Utili di impresa € 82,35150</w:t>
      </w:r>
    </w:p>
    <w:p>
      <w:pPr>
        <w:jc w:val="right"/>
        <w:spacing w:line="336" w:lineRule="auto"/>
      </w:pPr>
      <w:r>
        <w:rPr>
          <w:b/>
        </w:rPr>
        <w:t xml:space="preserve">Prezzo a cad: € 905,86650</w:t>
      </w:r>
    </w:p>
    <w:p>
      <w:pPr>
        <w:rPr>
          <w:sz w:val="10"/>
          <w:szCs w:val="10"/>
        </w:rPr>
      </w:pPr>
    </w:p>
    <w:p>
      <w:pPr>
        <w:rPr>
          <w:sz w:val="10"/>
          <w:szCs w:val="10"/>
        </w:rPr>
      </w:pPr>
    </w:p>
    <w:p>
      <w:pPr/>
      <w:r>
        <w:rPr>
          <w:b/>
        </w:rPr>
        <w:t xml:space="preserve">Codice regionale: TOS16_PR.P45.022.027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027 - Tavolo da pic-nic in legno completo di sedute direttamente collegate al tavolo. Piano del tavolo e sedute composti da stecche in legno di spessore di almeno 4 cm con ancoraggi al telaio incassati all'interno, senza sporgenza alcuna. Le estremità delle stecche devono avere gli angoli arrotondati e smussati. Bulloneria ed elementi di fissaggio in acciaio inossidabile. telaio portante realizzato con travi in legno lamellare montate a cavalletto. Il legno deve essere impregnato sotto pressione con trattamenti antimarcescenti. Dimensioni di ingombro 190-195x140-195x75-85 cm circa senza schienale.</w:t>
            </w:r>
          </w:p>
        </w:tc>
      </w:tr>
    </w:tbl>
    <w:p>
      <w:pPr>
        <w:jc w:val="right"/>
      </w:pPr>
    </w:p>
    <w:p>
      <w:pPr>
        <w:jc w:val="right"/>
        <w:spacing w:line="336" w:lineRule="auto"/>
      </w:pPr>
      <w:r>
        <w:rPr>
          <w:b/>
        </w:rPr>
        <w:t xml:space="preserve">Prezzo senza S. G. e Util. a cad: € 279,50000</w:t>
      </w:r>
    </w:p>
    <w:p>
      <w:pPr>
        <w:jc w:val="right"/>
        <w:spacing w:line="336" w:lineRule="auto"/>
      </w:pPr>
      <w:r>
        <w:rPr>
          <w:b/>
        </w:rPr>
        <w:t xml:space="preserve">Spese generali € 41,92500</w:t>
      </w:r>
    </w:p>
    <w:p>
      <w:pPr>
        <w:jc w:val="right"/>
        <w:spacing w:line="336" w:lineRule="auto"/>
      </w:pPr>
      <w:r>
        <w:rPr>
          <w:b/>
        </w:rPr>
        <w:t xml:space="preserve">Utili di impresa € 32,14250</w:t>
      </w:r>
    </w:p>
    <w:p>
      <w:pPr>
        <w:jc w:val="right"/>
        <w:spacing w:line="336" w:lineRule="auto"/>
      </w:pPr>
      <w:r>
        <w:rPr>
          <w:b/>
        </w:rPr>
        <w:t xml:space="preserve">Prezzo a cad: € 353,56750</w:t>
      </w:r>
    </w:p>
    <w:p>
      <w:pPr>
        <w:rPr>
          <w:sz w:val="10"/>
          <w:szCs w:val="10"/>
        </w:rPr>
      </w:pPr>
    </w:p>
    <w:p>
      <w:pPr>
        <w:rPr>
          <w:sz w:val="10"/>
          <w:szCs w:val="10"/>
        </w:rPr>
      </w:pPr>
    </w:p>
    <w:p>
      <w:pPr/>
      <w:r>
        <w:rPr>
          <w:b/>
        </w:rPr>
        <w:t xml:space="preserve">Codice regionale: TOS16_PR.P45.023.001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Arredo del verde - ricambi per attrezzatura ludica e accessori per la posa</w:t>
            </w:r>
          </w:p>
        </w:tc>
      </w:tr>
      <w:tr>
        <w:trPr/>
        <w:tc>
          <w:tcPr>
            <w:tcW w:w="1200" w:type="dxa"/>
          </w:tcPr>
          <w:p>
            <w:pPr/>
            <w:r>
              <w:rPr>
                <w:b/>
              </w:rPr>
              <w:t xml:space="preserve">Articolo:</w:t>
            </w:r>
          </w:p>
        </w:tc>
        <w:tc>
          <w:tcPr>
            <w:tcW w:w="7900" w:type="dxa"/>
          </w:tcPr>
          <w:p>
            <w:pPr/>
            <w:r>
              <w:rPr/>
              <w:t xml:space="preserve">001 - sedile per altalena del tipo a tavoletta in gomma antiurto e antiscivolo (superficie a tacchette) con anima interna in acciaio, completo di catene  in acciaio zincato a maglia stretta e filo di almeno 6 mm, fissate alla struttura mediante idonee sospensioni.</w:t>
            </w:r>
          </w:p>
        </w:tc>
      </w:tr>
    </w:tbl>
    <w:p>
      <w:pPr>
        <w:jc w:val="right"/>
      </w:pPr>
    </w:p>
    <w:p>
      <w:pPr>
        <w:jc w:val="right"/>
        <w:spacing w:line="336" w:lineRule="auto"/>
      </w:pPr>
      <w:r>
        <w:rPr>
          <w:b/>
        </w:rPr>
        <w:t xml:space="preserve">Prezzo senza S. G. e Util. a cad: € 57,75000</w:t>
      </w:r>
    </w:p>
    <w:p>
      <w:pPr>
        <w:jc w:val="right"/>
        <w:spacing w:line="336" w:lineRule="auto"/>
      </w:pPr>
      <w:r>
        <w:rPr>
          <w:b/>
        </w:rPr>
        <w:t xml:space="preserve">Spese generali € 8,66250</w:t>
      </w:r>
    </w:p>
    <w:p>
      <w:pPr>
        <w:jc w:val="right"/>
        <w:spacing w:line="336" w:lineRule="auto"/>
      </w:pPr>
      <w:r>
        <w:rPr>
          <w:b/>
        </w:rPr>
        <w:t xml:space="preserve">Utili di impresa € 6,64125</w:t>
      </w:r>
    </w:p>
    <w:p>
      <w:pPr>
        <w:jc w:val="right"/>
        <w:spacing w:line="336" w:lineRule="auto"/>
      </w:pPr>
      <w:r>
        <w:rPr>
          <w:b/>
        </w:rPr>
        <w:t xml:space="preserve">Prezzo a cad: € 73,05375</w:t>
      </w:r>
    </w:p>
    <w:p>
      <w:pPr>
        <w:rPr>
          <w:sz w:val="10"/>
          <w:szCs w:val="10"/>
        </w:rPr>
      </w:pPr>
    </w:p>
    <w:p>
      <w:pPr>
        <w:rPr>
          <w:sz w:val="10"/>
          <w:szCs w:val="10"/>
        </w:rPr>
      </w:pPr>
    </w:p>
    <w:p>
      <w:pPr/>
      <w:r>
        <w:rPr>
          <w:b/>
        </w:rPr>
        <w:t xml:space="preserve">Codice regionale: TOS16_PR.P45.023.002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Arredo del verde - ricambi per attrezzatura ludica e accessori per la posa</w:t>
            </w:r>
          </w:p>
        </w:tc>
      </w:tr>
      <w:tr>
        <w:trPr/>
        <w:tc>
          <w:tcPr>
            <w:tcW w:w="1200" w:type="dxa"/>
          </w:tcPr>
          <w:p>
            <w:pPr/>
            <w:r>
              <w:rPr>
                <w:b/>
              </w:rPr>
              <w:t xml:space="preserve">Articolo:</w:t>
            </w:r>
          </w:p>
        </w:tc>
        <w:tc>
          <w:tcPr>
            <w:tcW w:w="7900" w:type="dxa"/>
          </w:tcPr>
          <w:p>
            <w:pPr/>
            <w:r>
              <w:rPr/>
              <w:t xml:space="preserve">002 - sedile per altalena del tipo a gabbia in gomma antiurto e antiscivolo (superficie a tacchette) con anima interna in acciaio, completo di catene in acciaio zincato a maglia stretta e filo di almeno 6 mm, fissate alla struttura mediante idonee sospensioni.</w:t>
            </w:r>
          </w:p>
        </w:tc>
      </w:tr>
    </w:tbl>
    <w:p>
      <w:pPr>
        <w:jc w:val="right"/>
      </w:pPr>
    </w:p>
    <w:p>
      <w:pPr>
        <w:jc w:val="right"/>
        <w:spacing w:line="336" w:lineRule="auto"/>
      </w:pPr>
      <w:r>
        <w:rPr>
          <w:b/>
        </w:rPr>
        <w:t xml:space="preserve">Prezzo senza S. G. e Util. a cad: € 152,90000</w:t>
      </w:r>
    </w:p>
    <w:p>
      <w:pPr>
        <w:jc w:val="right"/>
        <w:spacing w:line="336" w:lineRule="auto"/>
      </w:pPr>
      <w:r>
        <w:rPr>
          <w:b/>
        </w:rPr>
        <w:t xml:space="preserve">Spese generali € 22,93500</w:t>
      </w:r>
    </w:p>
    <w:p>
      <w:pPr>
        <w:jc w:val="right"/>
        <w:spacing w:line="336" w:lineRule="auto"/>
      </w:pPr>
      <w:r>
        <w:rPr>
          <w:b/>
        </w:rPr>
        <w:t xml:space="preserve">Utili di impresa € 17,58350</w:t>
      </w:r>
    </w:p>
    <w:p>
      <w:pPr>
        <w:jc w:val="right"/>
        <w:spacing w:line="336" w:lineRule="auto"/>
      </w:pPr>
      <w:r>
        <w:rPr>
          <w:b/>
        </w:rPr>
        <w:t xml:space="preserve">Prezzo a cad: € 193,41850</w:t>
      </w:r>
    </w:p>
    <w:p>
      <w:pPr>
        <w:rPr>
          <w:sz w:val="10"/>
          <w:szCs w:val="10"/>
        </w:rPr>
      </w:pPr>
    </w:p>
    <w:p>
      <w:pPr>
        <w:rPr>
          <w:sz w:val="10"/>
          <w:szCs w:val="10"/>
        </w:rPr>
      </w:pPr>
    </w:p>
    <w:p>
      <w:pPr/>
      <w:r>
        <w:rPr>
          <w:b/>
        </w:rPr>
        <w:t xml:space="preserve">Codice regionale: TOS16_PR.P45.023.007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Arredo del verde - ricambi per attrezzatura ludica e accessori per la posa</w:t>
            </w:r>
          </w:p>
        </w:tc>
      </w:tr>
      <w:tr>
        <w:trPr/>
        <w:tc>
          <w:tcPr>
            <w:tcW w:w="1200" w:type="dxa"/>
          </w:tcPr>
          <w:p>
            <w:pPr/>
            <w:r>
              <w:rPr>
                <w:b/>
              </w:rPr>
              <w:t xml:space="preserve">Articolo:</w:t>
            </w:r>
          </w:p>
        </w:tc>
        <w:tc>
          <w:tcPr>
            <w:tcW w:w="7900" w:type="dxa"/>
          </w:tcPr>
          <w:p>
            <w:pPr/>
            <w:r>
              <w:rPr/>
              <w:t xml:space="preserve">007 - Fune di arrampicata, diametro 16 mm, realizzata con 6 trefoli di acciaio rivestiti da treccia di naylon colorato resistente agli agenti atmosferici e agli atti vandalici, dotata di idoneo sistema di ancoraggio, lunghezza circa 190 cm.</w:t>
            </w:r>
          </w:p>
        </w:tc>
      </w:tr>
    </w:tbl>
    <w:p>
      <w:pPr>
        <w:jc w:val="right"/>
      </w:pPr>
    </w:p>
    <w:p>
      <w:pPr>
        <w:jc w:val="right"/>
        <w:spacing w:line="336" w:lineRule="auto"/>
      </w:pPr>
      <w:r>
        <w:rPr>
          <w:b/>
        </w:rPr>
        <w:t xml:space="preserve">Prezzo senza S. G. e Util. a cad: € 10,33200</w:t>
      </w:r>
    </w:p>
    <w:p>
      <w:pPr>
        <w:jc w:val="right"/>
        <w:spacing w:line="336" w:lineRule="auto"/>
      </w:pPr>
      <w:r>
        <w:rPr>
          <w:b/>
        </w:rPr>
        <w:t xml:space="preserve">Spese generali € 1,54980</w:t>
      </w:r>
    </w:p>
    <w:p>
      <w:pPr>
        <w:jc w:val="right"/>
        <w:spacing w:line="336" w:lineRule="auto"/>
      </w:pPr>
      <w:r>
        <w:rPr>
          <w:b/>
        </w:rPr>
        <w:t xml:space="preserve">Utili di impresa € 1,18818</w:t>
      </w:r>
    </w:p>
    <w:p>
      <w:pPr>
        <w:jc w:val="right"/>
        <w:spacing w:line="336" w:lineRule="auto"/>
      </w:pPr>
      <w:r>
        <w:rPr>
          <w:b/>
        </w:rPr>
        <w:t xml:space="preserve">Prezzo a cad: € 13,06998</w:t>
      </w:r>
    </w:p>
    <w:p>
      <w:pPr>
        <w:rPr>
          <w:sz w:val="10"/>
          <w:szCs w:val="10"/>
        </w:rPr>
      </w:pPr>
    </w:p>
    <w:p>
      <w:pPr>
        <w:rPr>
          <w:sz w:val="10"/>
          <w:szCs w:val="10"/>
        </w:rPr>
      </w:pPr>
    </w:p>
    <w:p>
      <w:pPr/>
      <w:r>
        <w:rPr>
          <w:b/>
        </w:rPr>
        <w:t xml:space="preserve">Codice regionale: TOS16_PR.P45.023.009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Arredo del verde - ricambi per attrezzatura ludica e accessori per la posa</w:t>
            </w:r>
          </w:p>
        </w:tc>
      </w:tr>
      <w:tr>
        <w:trPr/>
        <w:tc>
          <w:tcPr>
            <w:tcW w:w="1200" w:type="dxa"/>
          </w:tcPr>
          <w:p>
            <w:pPr/>
            <w:r>
              <w:rPr>
                <w:b/>
              </w:rPr>
              <w:t xml:space="preserve">Articolo:</w:t>
            </w:r>
          </w:p>
        </w:tc>
        <w:tc>
          <w:tcPr>
            <w:tcW w:w="7900" w:type="dxa"/>
          </w:tcPr>
          <w:p>
            <w:pPr/>
            <w:r>
              <w:rPr/>
              <w:t xml:space="preserve">009 - Barra di protezione per ingresso allo scivolo, in acciaio inox, completa di bulloneria.</w:t>
            </w:r>
          </w:p>
        </w:tc>
      </w:tr>
    </w:tbl>
    <w:p>
      <w:pPr>
        <w:jc w:val="right"/>
      </w:pPr>
    </w:p>
    <w:p>
      <w:pPr>
        <w:jc w:val="right"/>
        <w:spacing w:line="336" w:lineRule="auto"/>
      </w:pPr>
      <w:r>
        <w:rPr>
          <w:b/>
        </w:rPr>
        <w:t xml:space="preserve">Prezzo senza S. G. e Util. a cad: € 55,12000</w:t>
      </w:r>
    </w:p>
    <w:p>
      <w:pPr>
        <w:jc w:val="right"/>
        <w:spacing w:line="336" w:lineRule="auto"/>
      </w:pPr>
      <w:r>
        <w:rPr>
          <w:b/>
        </w:rPr>
        <w:t xml:space="preserve">Spese generali € 8,26800</w:t>
      </w:r>
    </w:p>
    <w:p>
      <w:pPr>
        <w:jc w:val="right"/>
        <w:spacing w:line="336" w:lineRule="auto"/>
      </w:pPr>
      <w:r>
        <w:rPr>
          <w:b/>
        </w:rPr>
        <w:t xml:space="preserve">Utili di impresa € 6,33880</w:t>
      </w:r>
    </w:p>
    <w:p>
      <w:pPr>
        <w:jc w:val="right"/>
        <w:spacing w:line="336" w:lineRule="auto"/>
      </w:pPr>
      <w:r>
        <w:rPr>
          <w:b/>
        </w:rPr>
        <w:t xml:space="preserve">Prezzo a cad: € 69,72680</w:t>
      </w:r>
    </w:p>
    <w:p>
      <w:pPr>
        <w:rPr>
          <w:sz w:val="10"/>
          <w:szCs w:val="10"/>
        </w:rPr>
      </w:pPr>
    </w:p>
    <w:p>
      <w:pPr>
        <w:rPr>
          <w:sz w:val="10"/>
          <w:szCs w:val="10"/>
        </w:rPr>
      </w:pPr>
    </w:p>
    <w:p>
      <w:pPr/>
      <w:r>
        <w:rPr>
          <w:b/>
        </w:rPr>
        <w:t xml:space="preserve">Codice regionale: TOS16_PR.P45.023.012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Arredo del verde - ricambi per attrezzatura ludica e accessori per la posa</w:t>
            </w:r>
          </w:p>
        </w:tc>
      </w:tr>
      <w:tr>
        <w:trPr/>
        <w:tc>
          <w:tcPr>
            <w:tcW w:w="1200" w:type="dxa"/>
          </w:tcPr>
          <w:p>
            <w:pPr/>
            <w:r>
              <w:rPr>
                <w:b/>
              </w:rPr>
              <w:t xml:space="preserve">Articolo:</w:t>
            </w:r>
          </w:p>
        </w:tc>
        <w:tc>
          <w:tcPr>
            <w:tcW w:w="7900" w:type="dxa"/>
          </w:tcPr>
          <w:p>
            <w:pPr/>
            <w:r>
              <w:rPr/>
              <w:t xml:space="preserve">012 - Colla poliuretanica per mattonelle in gomma</w:t>
            </w:r>
          </w:p>
        </w:tc>
      </w:tr>
    </w:tbl>
    <w:p>
      <w:pPr>
        <w:jc w:val="right"/>
      </w:pPr>
    </w:p>
    <w:p>
      <w:pPr>
        <w:jc w:val="right"/>
        <w:spacing w:line="336" w:lineRule="auto"/>
      </w:pPr>
      <w:r>
        <w:rPr>
          <w:b/>
        </w:rPr>
        <w:t xml:space="preserve">Prezzo senza S. G. e Util. a kg: € 7,38000</w:t>
      </w:r>
    </w:p>
    <w:p>
      <w:pPr>
        <w:jc w:val="right"/>
        <w:spacing w:line="336" w:lineRule="auto"/>
      </w:pPr>
      <w:r>
        <w:rPr>
          <w:b/>
        </w:rPr>
        <w:t xml:space="preserve">Spese generali € 1,10700</w:t>
      </w:r>
    </w:p>
    <w:p>
      <w:pPr>
        <w:jc w:val="right"/>
        <w:spacing w:line="336" w:lineRule="auto"/>
      </w:pPr>
      <w:r>
        <w:rPr>
          <w:b/>
        </w:rPr>
        <w:t xml:space="preserve">Utili di impresa € 0,84870</w:t>
      </w:r>
    </w:p>
    <w:p>
      <w:pPr>
        <w:jc w:val="right"/>
        <w:spacing w:line="336" w:lineRule="auto"/>
      </w:pPr>
      <w:r>
        <w:rPr>
          <w:b/>
        </w:rPr>
        <w:t xml:space="preserve">Prezzo a kg: € 9,33570</w:t>
      </w:r>
    </w:p>
    <w:p>
      <w:pPr>
        <w:rPr>
          <w:sz w:val="10"/>
          <w:szCs w:val="10"/>
        </w:rPr>
      </w:pPr>
    </w:p>
    <w:p>
      <w:pPr>
        <w:rPr>
          <w:sz w:val="10"/>
          <w:szCs w:val="10"/>
        </w:rPr>
      </w:pPr>
    </w:p>
    <w:p>
      <w:pPr>
        <w:sectPr>
          <w:headerReference w:type="default" r:id="rId313"/>
          <w:footerReference w:type="default" r:id="rId314"/>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TOS16_PR.P46</w:t>
      </w:r>
    </w:p>
    <w:tbl>
      <w:tblGrid>
        <w:gridCol w:w="1200" w:type="dxa"/>
        <w:gridCol w:w="7900" w:type="dxa"/>
      </w:tblGrid>
      <w:tr>
        <w:trPr/>
        <w:tc>
          <w:tcPr>
            <w:tcW w:w="1200" w:type="dxa"/>
          </w:tcPr>
          <w:p>
            <w:pPr/>
            <w:r>
              <w:rPr/>
              <w:t xml:space="preserve">Capitolo: </w:t>
            </w:r>
          </w:p>
        </w:tc>
        <w:tc>
          <w:tcPr>
            <w:tcW w:w="7900" w:type="dxa"/>
          </w:tcPr>
          <w:p>
            <w:pPr/>
            <w:r>
              <w:rPr/>
              <w:t xml:space="preserve">PRODOTTI PER LE OPERE AGRICOLE E FORESTALI: I prezzi sono riferiti a consegne presso il centro aziendale o in luoghi accessibili dai normali mezzi di trasporto.</w:t>
            </w:r>
          </w:p>
        </w:tc>
      </w:tr>
    </w:tbl>
    <w:p>
      <w:pPr>
        <w:rPr>
          <w:sz w:val="10"/>
          <w:szCs w:val="10"/>
        </w:rPr>
      </w:pPr>
    </w:p>
    <w:p>
      <w:pPr/>
      <w:r>
        <w:rPr>
          <w:b/>
        </w:rPr>
        <w:t xml:space="preserve">Codice regionale: TOS16_PR.P46.001.001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di cemento precompresso per impianti arborei</w:t>
            </w:r>
          </w:p>
        </w:tc>
      </w:tr>
      <w:tr>
        <w:trPr/>
        <w:tc>
          <w:tcPr>
            <w:tcW w:w="1200" w:type="dxa"/>
          </w:tcPr>
          <w:p>
            <w:pPr/>
            <w:r>
              <w:rPr>
                <w:b/>
              </w:rPr>
              <w:t xml:space="preserve">Articolo:</w:t>
            </w:r>
          </w:p>
        </w:tc>
        <w:tc>
          <w:tcPr>
            <w:tcW w:w="7900" w:type="dxa"/>
          </w:tcPr>
          <w:p>
            <w:pPr/>
            <w:r>
              <w:rPr/>
              <w:t xml:space="preserve">001 - lato 6-8 cm, altezza 2 m</w:t>
            </w:r>
          </w:p>
        </w:tc>
      </w:tr>
    </w:tbl>
    <w:p>
      <w:pPr>
        <w:jc w:val="right"/>
      </w:pPr>
    </w:p>
    <w:p>
      <w:pPr>
        <w:jc w:val="right"/>
        <w:spacing w:line="336" w:lineRule="auto"/>
      </w:pPr>
      <w:r>
        <w:rPr>
          <w:b/>
        </w:rPr>
        <w:t xml:space="preserve">Prezzo senza S. G. e Util. a cad: € 3,40000</w:t>
      </w:r>
    </w:p>
    <w:p>
      <w:pPr>
        <w:jc w:val="right"/>
        <w:spacing w:line="336" w:lineRule="auto"/>
      </w:pPr>
      <w:r>
        <w:rPr>
          <w:b/>
        </w:rPr>
        <w:t xml:space="preserve">Spese generali € 0,51000</w:t>
      </w:r>
    </w:p>
    <w:p>
      <w:pPr>
        <w:jc w:val="right"/>
        <w:spacing w:line="336" w:lineRule="auto"/>
      </w:pPr>
      <w:r>
        <w:rPr>
          <w:b/>
        </w:rPr>
        <w:t xml:space="preserve">Utili di impresa € 0,39100</w:t>
      </w:r>
    </w:p>
    <w:p>
      <w:pPr>
        <w:jc w:val="right"/>
        <w:spacing w:line="336" w:lineRule="auto"/>
      </w:pPr>
      <w:r>
        <w:rPr>
          <w:b/>
        </w:rPr>
        <w:t xml:space="preserve">Prezzo a cad: € 4,30100</w:t>
      </w:r>
    </w:p>
    <w:p>
      <w:pPr>
        <w:rPr>
          <w:sz w:val="10"/>
          <w:szCs w:val="10"/>
        </w:rPr>
      </w:pPr>
    </w:p>
    <w:p>
      <w:pPr>
        <w:rPr>
          <w:sz w:val="10"/>
          <w:szCs w:val="10"/>
        </w:rPr>
      </w:pPr>
    </w:p>
    <w:p>
      <w:pPr/>
      <w:r>
        <w:rPr>
          <w:b/>
        </w:rPr>
        <w:t xml:space="preserve">Codice regionale: TOS16_PR.P46.001.002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di cemento precompresso per impianti arborei</w:t>
            </w:r>
          </w:p>
        </w:tc>
      </w:tr>
      <w:tr>
        <w:trPr/>
        <w:tc>
          <w:tcPr>
            <w:tcW w:w="1200" w:type="dxa"/>
          </w:tcPr>
          <w:p>
            <w:pPr/>
            <w:r>
              <w:rPr>
                <w:b/>
              </w:rPr>
              <w:t xml:space="preserve">Articolo:</w:t>
            </w:r>
          </w:p>
        </w:tc>
        <w:tc>
          <w:tcPr>
            <w:tcW w:w="7900" w:type="dxa"/>
          </w:tcPr>
          <w:p>
            <w:pPr/>
            <w:r>
              <w:rPr/>
              <w:t xml:space="preserve">002 - lato 6-8 cm, altezza 2,5 m</w:t>
            </w:r>
          </w:p>
        </w:tc>
      </w:tr>
    </w:tbl>
    <w:p>
      <w:pPr>
        <w:jc w:val="right"/>
      </w:pPr>
    </w:p>
    <w:p>
      <w:pPr>
        <w:jc w:val="right"/>
        <w:spacing w:line="336" w:lineRule="auto"/>
      </w:pPr>
      <w:r>
        <w:rPr>
          <w:b/>
        </w:rPr>
        <w:t xml:space="preserve">Prezzo senza S. G. e Util. a cad: € 4,25000</w:t>
      </w:r>
    </w:p>
    <w:p>
      <w:pPr>
        <w:jc w:val="right"/>
        <w:spacing w:line="336" w:lineRule="auto"/>
      </w:pPr>
      <w:r>
        <w:rPr>
          <w:b/>
        </w:rPr>
        <w:t xml:space="preserve">Spese generali € 0,63750</w:t>
      </w:r>
    </w:p>
    <w:p>
      <w:pPr>
        <w:jc w:val="right"/>
        <w:spacing w:line="336" w:lineRule="auto"/>
      </w:pPr>
      <w:r>
        <w:rPr>
          <w:b/>
        </w:rPr>
        <w:t xml:space="preserve">Utili di impresa € 0,48875</w:t>
      </w:r>
    </w:p>
    <w:p>
      <w:pPr>
        <w:jc w:val="right"/>
        <w:spacing w:line="336" w:lineRule="auto"/>
      </w:pPr>
      <w:r>
        <w:rPr>
          <w:b/>
        </w:rPr>
        <w:t xml:space="preserve">Prezzo a cad: € 5,37625</w:t>
      </w:r>
    </w:p>
    <w:p>
      <w:pPr>
        <w:rPr>
          <w:sz w:val="10"/>
          <w:szCs w:val="10"/>
        </w:rPr>
      </w:pPr>
    </w:p>
    <w:p>
      <w:pPr>
        <w:rPr>
          <w:sz w:val="10"/>
          <w:szCs w:val="10"/>
        </w:rPr>
      </w:pPr>
    </w:p>
    <w:p>
      <w:pPr/>
      <w:r>
        <w:rPr>
          <w:b/>
        </w:rPr>
        <w:t xml:space="preserve">Codice regionale: TOS16_PR.P46.001.003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di cemento precompresso per impianti arborei</w:t>
            </w:r>
          </w:p>
        </w:tc>
      </w:tr>
      <w:tr>
        <w:trPr/>
        <w:tc>
          <w:tcPr>
            <w:tcW w:w="1200" w:type="dxa"/>
          </w:tcPr>
          <w:p>
            <w:pPr/>
            <w:r>
              <w:rPr>
                <w:b/>
              </w:rPr>
              <w:t xml:space="preserve">Articolo:</w:t>
            </w:r>
          </w:p>
        </w:tc>
        <w:tc>
          <w:tcPr>
            <w:tcW w:w="7900" w:type="dxa"/>
          </w:tcPr>
          <w:p>
            <w:pPr/>
            <w:r>
              <w:rPr/>
              <w:t xml:space="preserve">003 - lato 8-9 cm, altezza 2,2 m</w:t>
            </w:r>
          </w:p>
        </w:tc>
      </w:tr>
    </w:tbl>
    <w:p>
      <w:pPr>
        <w:jc w:val="right"/>
      </w:pPr>
    </w:p>
    <w:p>
      <w:pPr>
        <w:jc w:val="right"/>
        <w:spacing w:line="336" w:lineRule="auto"/>
      </w:pPr>
      <w:r>
        <w:rPr>
          <w:b/>
        </w:rPr>
        <w:t xml:space="preserve">Prezzo senza S. G. e Util. a cad: € 4,62000</w:t>
      </w:r>
    </w:p>
    <w:p>
      <w:pPr>
        <w:jc w:val="right"/>
        <w:spacing w:line="336" w:lineRule="auto"/>
      </w:pPr>
      <w:r>
        <w:rPr>
          <w:b/>
        </w:rPr>
        <w:t xml:space="preserve">Spese generali € 0,69300</w:t>
      </w:r>
    </w:p>
    <w:p>
      <w:pPr>
        <w:jc w:val="right"/>
        <w:spacing w:line="336" w:lineRule="auto"/>
      </w:pPr>
      <w:r>
        <w:rPr>
          <w:b/>
        </w:rPr>
        <w:t xml:space="preserve">Utili di impresa € 0,53130</w:t>
      </w:r>
    </w:p>
    <w:p>
      <w:pPr>
        <w:jc w:val="right"/>
        <w:spacing w:line="336" w:lineRule="auto"/>
      </w:pPr>
      <w:r>
        <w:rPr>
          <w:b/>
        </w:rPr>
        <w:t xml:space="preserve">Prezzo a cad: € 5,84430</w:t>
      </w:r>
    </w:p>
    <w:p>
      <w:pPr>
        <w:rPr>
          <w:sz w:val="10"/>
          <w:szCs w:val="10"/>
        </w:rPr>
      </w:pPr>
    </w:p>
    <w:p>
      <w:pPr>
        <w:rPr>
          <w:sz w:val="10"/>
          <w:szCs w:val="10"/>
        </w:rPr>
      </w:pPr>
    </w:p>
    <w:p>
      <w:pPr/>
      <w:r>
        <w:rPr>
          <w:b/>
        </w:rPr>
        <w:t xml:space="preserve">Codice regionale: TOS16_PR.P46.001.004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di cemento precompresso per impianti arborei</w:t>
            </w:r>
          </w:p>
        </w:tc>
      </w:tr>
      <w:tr>
        <w:trPr/>
        <w:tc>
          <w:tcPr>
            <w:tcW w:w="1200" w:type="dxa"/>
          </w:tcPr>
          <w:p>
            <w:pPr/>
            <w:r>
              <w:rPr>
                <w:b/>
              </w:rPr>
              <w:t xml:space="preserve">Articolo:</w:t>
            </w:r>
          </w:p>
        </w:tc>
        <w:tc>
          <w:tcPr>
            <w:tcW w:w="7900" w:type="dxa"/>
          </w:tcPr>
          <w:p>
            <w:pPr/>
            <w:r>
              <w:rPr/>
              <w:t xml:space="preserve">004 - lato 8-9 cm, altezza 2,5 m</w:t>
            </w:r>
          </w:p>
        </w:tc>
      </w:tr>
    </w:tbl>
    <w:p>
      <w:pPr>
        <w:jc w:val="right"/>
      </w:pPr>
    </w:p>
    <w:p>
      <w:pPr>
        <w:jc w:val="right"/>
        <w:spacing w:line="336" w:lineRule="auto"/>
      </w:pPr>
      <w:r>
        <w:rPr>
          <w:b/>
        </w:rPr>
        <w:t xml:space="preserve">Prezzo senza S. G. e Util. a cad: € 5,25000</w:t>
      </w:r>
    </w:p>
    <w:p>
      <w:pPr>
        <w:jc w:val="right"/>
        <w:spacing w:line="336" w:lineRule="auto"/>
      </w:pPr>
      <w:r>
        <w:rPr>
          <w:b/>
        </w:rPr>
        <w:t xml:space="preserve">Spese generali € 0,78750</w:t>
      </w:r>
    </w:p>
    <w:p>
      <w:pPr>
        <w:jc w:val="right"/>
        <w:spacing w:line="336" w:lineRule="auto"/>
      </w:pPr>
      <w:r>
        <w:rPr>
          <w:b/>
        </w:rPr>
        <w:t xml:space="preserve">Utili di impresa € 0,60375</w:t>
      </w:r>
    </w:p>
    <w:p>
      <w:pPr>
        <w:jc w:val="right"/>
        <w:spacing w:line="336" w:lineRule="auto"/>
      </w:pPr>
      <w:r>
        <w:rPr>
          <w:b/>
        </w:rPr>
        <w:t xml:space="preserve">Prezzo a cad: € 6,64125</w:t>
      </w:r>
    </w:p>
    <w:p>
      <w:pPr>
        <w:rPr>
          <w:sz w:val="10"/>
          <w:szCs w:val="10"/>
        </w:rPr>
      </w:pPr>
    </w:p>
    <w:p>
      <w:pPr>
        <w:rPr>
          <w:sz w:val="10"/>
          <w:szCs w:val="10"/>
        </w:rPr>
      </w:pPr>
    </w:p>
    <w:p>
      <w:pPr/>
      <w:r>
        <w:rPr>
          <w:b/>
        </w:rPr>
        <w:t xml:space="preserve">Codice regionale: TOS16_PR.P46.001.005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di cemento precompresso per impianti arborei</w:t>
            </w:r>
          </w:p>
        </w:tc>
      </w:tr>
      <w:tr>
        <w:trPr/>
        <w:tc>
          <w:tcPr>
            <w:tcW w:w="1200" w:type="dxa"/>
          </w:tcPr>
          <w:p>
            <w:pPr/>
            <w:r>
              <w:rPr>
                <w:b/>
              </w:rPr>
              <w:t xml:space="preserve">Articolo:</w:t>
            </w:r>
          </w:p>
        </w:tc>
        <w:tc>
          <w:tcPr>
            <w:tcW w:w="7900" w:type="dxa"/>
          </w:tcPr>
          <w:p>
            <w:pPr/>
            <w:r>
              <w:rPr/>
              <w:t xml:space="preserve">005 - lato 8-9 cm, altezza 2,8 m</w:t>
            </w:r>
          </w:p>
        </w:tc>
      </w:tr>
    </w:tbl>
    <w:p>
      <w:pPr>
        <w:jc w:val="right"/>
      </w:pPr>
    </w:p>
    <w:p>
      <w:pPr>
        <w:jc w:val="right"/>
        <w:spacing w:line="336" w:lineRule="auto"/>
      </w:pPr>
      <w:r>
        <w:rPr>
          <w:b/>
        </w:rPr>
        <w:t xml:space="preserve">Prezzo senza S. G. e Util. a cad: € 5,88000</w:t>
      </w:r>
    </w:p>
    <w:p>
      <w:pPr>
        <w:jc w:val="right"/>
        <w:spacing w:line="336" w:lineRule="auto"/>
      </w:pPr>
      <w:r>
        <w:rPr>
          <w:b/>
        </w:rPr>
        <w:t xml:space="preserve">Spese generali € 0,88200</w:t>
      </w:r>
    </w:p>
    <w:p>
      <w:pPr>
        <w:jc w:val="right"/>
        <w:spacing w:line="336" w:lineRule="auto"/>
      </w:pPr>
      <w:r>
        <w:rPr>
          <w:b/>
        </w:rPr>
        <w:t xml:space="preserve">Utili di impresa € 0,67620</w:t>
      </w:r>
    </w:p>
    <w:p>
      <w:pPr>
        <w:jc w:val="right"/>
        <w:spacing w:line="336" w:lineRule="auto"/>
      </w:pPr>
      <w:r>
        <w:rPr>
          <w:b/>
        </w:rPr>
        <w:t xml:space="preserve">Prezzo a cad: € 7,43820</w:t>
      </w:r>
    </w:p>
    <w:p>
      <w:pPr>
        <w:rPr>
          <w:sz w:val="10"/>
          <w:szCs w:val="10"/>
        </w:rPr>
      </w:pPr>
    </w:p>
    <w:p>
      <w:pPr>
        <w:rPr>
          <w:sz w:val="10"/>
          <w:szCs w:val="10"/>
        </w:rPr>
      </w:pPr>
    </w:p>
    <w:p>
      <w:pPr/>
      <w:r>
        <w:rPr>
          <w:b/>
        </w:rPr>
        <w:t xml:space="preserve">Codice regionale: TOS16_PR.P46.002.001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Pali in metallo per vigneti</w:t>
            </w:r>
          </w:p>
        </w:tc>
      </w:tr>
      <w:tr>
        <w:trPr/>
        <w:tc>
          <w:tcPr>
            <w:tcW w:w="1200" w:type="dxa"/>
          </w:tcPr>
          <w:p>
            <w:pPr/>
            <w:r>
              <w:rPr>
                <w:b/>
              </w:rPr>
              <w:t xml:space="preserve">Articolo:</w:t>
            </w:r>
          </w:p>
        </w:tc>
        <w:tc>
          <w:tcPr>
            <w:tcW w:w="7900" w:type="dxa"/>
          </w:tcPr>
          <w:p>
            <w:pPr/>
            <w:r>
              <w:rPr/>
              <w:t xml:space="preserve">001 - di testata in acciaio zincato, altezza da 2,2 a 2,40 m</w:t>
            </w:r>
          </w:p>
        </w:tc>
      </w:tr>
    </w:tbl>
    <w:p>
      <w:pPr>
        <w:jc w:val="right"/>
      </w:pPr>
    </w:p>
    <w:p>
      <w:pPr>
        <w:jc w:val="right"/>
        <w:spacing w:line="336" w:lineRule="auto"/>
      </w:pPr>
      <w:r>
        <w:rPr>
          <w:b/>
        </w:rPr>
        <w:t xml:space="preserve">Prezzo senza S. G. e Util. a cad: € 11,52600</w:t>
      </w:r>
    </w:p>
    <w:p>
      <w:pPr>
        <w:jc w:val="right"/>
        <w:spacing w:line="336" w:lineRule="auto"/>
      </w:pPr>
      <w:r>
        <w:rPr>
          <w:b/>
        </w:rPr>
        <w:t xml:space="preserve">Spese generali € 1,72890</w:t>
      </w:r>
    </w:p>
    <w:p>
      <w:pPr>
        <w:jc w:val="right"/>
        <w:spacing w:line="336" w:lineRule="auto"/>
      </w:pPr>
      <w:r>
        <w:rPr>
          <w:b/>
        </w:rPr>
        <w:t xml:space="preserve">Utili di impresa € 1,32549</w:t>
      </w:r>
    </w:p>
    <w:p>
      <w:pPr>
        <w:jc w:val="right"/>
        <w:spacing w:line="336" w:lineRule="auto"/>
      </w:pPr>
      <w:r>
        <w:rPr>
          <w:b/>
        </w:rPr>
        <w:t xml:space="preserve">Prezzo a cad: € 14,58039</w:t>
      </w:r>
    </w:p>
    <w:p>
      <w:pPr>
        <w:rPr>
          <w:sz w:val="10"/>
          <w:szCs w:val="10"/>
        </w:rPr>
      </w:pPr>
    </w:p>
    <w:p>
      <w:pPr>
        <w:rPr>
          <w:sz w:val="10"/>
          <w:szCs w:val="10"/>
        </w:rPr>
      </w:pPr>
    </w:p>
    <w:p>
      <w:pPr/>
      <w:r>
        <w:rPr>
          <w:b/>
        </w:rPr>
        <w:t xml:space="preserve">Codice regionale: TOS16_PR.P46.002.002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Pali in metallo per vigneti</w:t>
            </w:r>
          </w:p>
        </w:tc>
      </w:tr>
      <w:tr>
        <w:trPr/>
        <w:tc>
          <w:tcPr>
            <w:tcW w:w="1200" w:type="dxa"/>
          </w:tcPr>
          <w:p>
            <w:pPr/>
            <w:r>
              <w:rPr>
                <w:b/>
              </w:rPr>
              <w:t xml:space="preserve">Articolo:</w:t>
            </w:r>
          </w:p>
        </w:tc>
        <w:tc>
          <w:tcPr>
            <w:tcW w:w="7900" w:type="dxa"/>
          </w:tcPr>
          <w:p>
            <w:pPr/>
            <w:r>
              <w:rPr/>
              <w:t xml:space="preserve">002 - di testata in acciaio zincato, altezza 2,5 m</w:t>
            </w:r>
          </w:p>
        </w:tc>
      </w:tr>
    </w:tbl>
    <w:p>
      <w:pPr>
        <w:jc w:val="right"/>
      </w:pPr>
    </w:p>
    <w:p>
      <w:pPr>
        <w:jc w:val="right"/>
        <w:spacing w:line="336" w:lineRule="auto"/>
      </w:pPr>
      <w:r>
        <w:rPr>
          <w:b/>
        </w:rPr>
        <w:t xml:space="preserve">Prezzo senza S. G. e Util. a cad: € 7,90000</w:t>
      </w:r>
    </w:p>
    <w:p>
      <w:pPr>
        <w:jc w:val="right"/>
        <w:spacing w:line="336" w:lineRule="auto"/>
      </w:pPr>
      <w:r>
        <w:rPr>
          <w:b/>
        </w:rPr>
        <w:t xml:space="preserve">Spese generali € 1,18500</w:t>
      </w:r>
    </w:p>
    <w:p>
      <w:pPr>
        <w:jc w:val="right"/>
        <w:spacing w:line="336" w:lineRule="auto"/>
      </w:pPr>
      <w:r>
        <w:rPr>
          <w:b/>
        </w:rPr>
        <w:t xml:space="preserve">Utili di impresa € 0,90850</w:t>
      </w:r>
    </w:p>
    <w:p>
      <w:pPr>
        <w:jc w:val="right"/>
        <w:spacing w:line="336" w:lineRule="auto"/>
      </w:pPr>
      <w:r>
        <w:rPr>
          <w:b/>
        </w:rPr>
        <w:t xml:space="preserve">Prezzo a cad: € 9,99350</w:t>
      </w:r>
    </w:p>
    <w:p>
      <w:pPr>
        <w:rPr>
          <w:sz w:val="10"/>
          <w:szCs w:val="10"/>
        </w:rPr>
      </w:pPr>
    </w:p>
    <w:p>
      <w:pPr>
        <w:rPr>
          <w:sz w:val="10"/>
          <w:szCs w:val="10"/>
        </w:rPr>
      </w:pPr>
    </w:p>
    <w:p>
      <w:pPr/>
      <w:r>
        <w:rPr>
          <w:b/>
        </w:rPr>
        <w:t xml:space="preserve">Codice regionale: TOS16_PR.P46.002.003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Pali in metallo per vigneti</w:t>
            </w:r>
          </w:p>
        </w:tc>
      </w:tr>
      <w:tr>
        <w:trPr/>
        <w:tc>
          <w:tcPr>
            <w:tcW w:w="1200" w:type="dxa"/>
          </w:tcPr>
          <w:p>
            <w:pPr/>
            <w:r>
              <w:rPr>
                <w:b/>
              </w:rPr>
              <w:t xml:space="preserve">Articolo:</w:t>
            </w:r>
          </w:p>
        </w:tc>
        <w:tc>
          <w:tcPr>
            <w:tcW w:w="7900" w:type="dxa"/>
          </w:tcPr>
          <w:p>
            <w:pPr/>
            <w:r>
              <w:rPr/>
              <w:t xml:space="preserve">003 - di testata in acciaio zincato, altezza oltre 2,5 m</w:t>
            </w:r>
          </w:p>
        </w:tc>
      </w:tr>
    </w:tbl>
    <w:p>
      <w:pPr>
        <w:jc w:val="right"/>
      </w:pPr>
    </w:p>
    <w:p>
      <w:pPr>
        <w:jc w:val="right"/>
        <w:spacing w:line="336" w:lineRule="auto"/>
      </w:pPr>
      <w:r>
        <w:rPr>
          <w:b/>
        </w:rPr>
        <w:t xml:space="preserve">Prezzo senza S. G. e Util. a cad: € 8,49000</w:t>
      </w:r>
    </w:p>
    <w:p>
      <w:pPr>
        <w:jc w:val="right"/>
        <w:spacing w:line="336" w:lineRule="auto"/>
      </w:pPr>
      <w:r>
        <w:rPr>
          <w:b/>
        </w:rPr>
        <w:t xml:space="preserve">Spese generali € 1,27350</w:t>
      </w:r>
    </w:p>
    <w:p>
      <w:pPr>
        <w:jc w:val="right"/>
        <w:spacing w:line="336" w:lineRule="auto"/>
      </w:pPr>
      <w:r>
        <w:rPr>
          <w:b/>
        </w:rPr>
        <w:t xml:space="preserve">Utili di impresa € 0,97635</w:t>
      </w:r>
    </w:p>
    <w:p>
      <w:pPr>
        <w:jc w:val="right"/>
        <w:spacing w:line="336" w:lineRule="auto"/>
      </w:pPr>
      <w:r>
        <w:rPr>
          <w:b/>
        </w:rPr>
        <w:t xml:space="preserve">Prezzo a cad: € 10,73985</w:t>
      </w:r>
    </w:p>
    <w:p>
      <w:pPr>
        <w:rPr>
          <w:sz w:val="10"/>
          <w:szCs w:val="10"/>
        </w:rPr>
      </w:pPr>
    </w:p>
    <w:p>
      <w:pPr>
        <w:rPr>
          <w:sz w:val="10"/>
          <w:szCs w:val="10"/>
        </w:rPr>
      </w:pPr>
    </w:p>
    <w:p>
      <w:pPr/>
      <w:r>
        <w:rPr>
          <w:b/>
        </w:rPr>
        <w:t xml:space="preserve">Codice regionale: TOS16_PR.P46.002.004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Pali in metallo per vigneti</w:t>
            </w:r>
          </w:p>
        </w:tc>
      </w:tr>
      <w:tr>
        <w:trPr/>
        <w:tc>
          <w:tcPr>
            <w:tcW w:w="1200" w:type="dxa"/>
          </w:tcPr>
          <w:p>
            <w:pPr/>
            <w:r>
              <w:rPr>
                <w:b/>
              </w:rPr>
              <w:t xml:space="preserve">Articolo:</w:t>
            </w:r>
          </w:p>
        </w:tc>
        <w:tc>
          <w:tcPr>
            <w:tcW w:w="7900" w:type="dxa"/>
          </w:tcPr>
          <w:p>
            <w:pPr/>
            <w:r>
              <w:rPr/>
              <w:t xml:space="preserve">004 - intermedi in acciaio zincato, altezza da 2,2 a 2,40 m</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cad: € 5,06000</w:t>
      </w:r>
    </w:p>
    <w:p>
      <w:pPr>
        <w:rPr>
          <w:sz w:val="10"/>
          <w:szCs w:val="10"/>
        </w:rPr>
      </w:pPr>
    </w:p>
    <w:p>
      <w:pPr>
        <w:rPr>
          <w:sz w:val="10"/>
          <w:szCs w:val="10"/>
        </w:rPr>
      </w:pPr>
    </w:p>
    <w:p>
      <w:pPr/>
      <w:r>
        <w:rPr>
          <w:b/>
        </w:rPr>
        <w:t xml:space="preserve">Codice regionale: TOS16_PR.P46.002.005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Pali in metallo per vigneti</w:t>
            </w:r>
          </w:p>
        </w:tc>
      </w:tr>
      <w:tr>
        <w:trPr/>
        <w:tc>
          <w:tcPr>
            <w:tcW w:w="1200" w:type="dxa"/>
          </w:tcPr>
          <w:p>
            <w:pPr/>
            <w:r>
              <w:rPr>
                <w:b/>
              </w:rPr>
              <w:t xml:space="preserve">Articolo:</w:t>
            </w:r>
          </w:p>
        </w:tc>
        <w:tc>
          <w:tcPr>
            <w:tcW w:w="7900" w:type="dxa"/>
          </w:tcPr>
          <w:p>
            <w:pPr/>
            <w:r>
              <w:rPr/>
              <w:t xml:space="preserve">005 - intermedi in acciaio zincato, altezza 2,5 m</w:t>
            </w:r>
          </w:p>
        </w:tc>
      </w:tr>
    </w:tbl>
    <w:p>
      <w:pPr>
        <w:jc w:val="right"/>
      </w:pPr>
    </w:p>
    <w:p>
      <w:pPr>
        <w:jc w:val="right"/>
        <w:spacing w:line="336" w:lineRule="auto"/>
      </w:pPr>
      <w:r>
        <w:rPr>
          <w:b/>
        </w:rPr>
        <w:t xml:space="preserve">Prezzo senza S. G. e Util. a cad: € 4,32000</w:t>
      </w:r>
    </w:p>
    <w:p>
      <w:pPr>
        <w:jc w:val="right"/>
        <w:spacing w:line="336" w:lineRule="auto"/>
      </w:pPr>
      <w:r>
        <w:rPr>
          <w:b/>
        </w:rPr>
        <w:t xml:space="preserve">Spese generali € 0,64800</w:t>
      </w:r>
    </w:p>
    <w:p>
      <w:pPr>
        <w:jc w:val="right"/>
        <w:spacing w:line="336" w:lineRule="auto"/>
      </w:pPr>
      <w:r>
        <w:rPr>
          <w:b/>
        </w:rPr>
        <w:t xml:space="preserve">Utili di impresa € 0,49680</w:t>
      </w:r>
    </w:p>
    <w:p>
      <w:pPr>
        <w:jc w:val="right"/>
        <w:spacing w:line="336" w:lineRule="auto"/>
      </w:pPr>
      <w:r>
        <w:rPr>
          <w:b/>
        </w:rPr>
        <w:t xml:space="preserve">Prezzo a cad: € 5,46480</w:t>
      </w:r>
    </w:p>
    <w:p>
      <w:pPr>
        <w:rPr>
          <w:sz w:val="10"/>
          <w:szCs w:val="10"/>
        </w:rPr>
      </w:pPr>
    </w:p>
    <w:p>
      <w:pPr>
        <w:rPr>
          <w:sz w:val="10"/>
          <w:szCs w:val="10"/>
        </w:rPr>
      </w:pPr>
    </w:p>
    <w:p>
      <w:pPr/>
      <w:r>
        <w:rPr>
          <w:b/>
        </w:rPr>
        <w:t xml:space="preserve">Codice regionale: TOS16_PR.P46.002.006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Pali in metallo per vigneti</w:t>
            </w:r>
          </w:p>
        </w:tc>
      </w:tr>
      <w:tr>
        <w:trPr/>
        <w:tc>
          <w:tcPr>
            <w:tcW w:w="1200" w:type="dxa"/>
          </w:tcPr>
          <w:p>
            <w:pPr/>
            <w:r>
              <w:rPr>
                <w:b/>
              </w:rPr>
              <w:t xml:space="preserve">Articolo:</w:t>
            </w:r>
          </w:p>
        </w:tc>
        <w:tc>
          <w:tcPr>
            <w:tcW w:w="7900" w:type="dxa"/>
          </w:tcPr>
          <w:p>
            <w:pPr/>
            <w:r>
              <w:rPr/>
              <w:t xml:space="preserve">006 - intermedi in acciaio zincato, altezza oltre 2,5 m</w:t>
            </w:r>
          </w:p>
        </w:tc>
      </w:tr>
    </w:tbl>
    <w:p>
      <w:pPr>
        <w:jc w:val="right"/>
      </w:pPr>
    </w:p>
    <w:p>
      <w:pPr>
        <w:jc w:val="right"/>
        <w:spacing w:line="336" w:lineRule="auto"/>
      </w:pPr>
      <w:r>
        <w:rPr>
          <w:b/>
        </w:rPr>
        <w:t xml:space="preserve">Prezzo senza S. G. e Util. a cad: € 4,70000</w:t>
      </w:r>
    </w:p>
    <w:p>
      <w:pPr>
        <w:jc w:val="right"/>
        <w:spacing w:line="336" w:lineRule="auto"/>
      </w:pPr>
      <w:r>
        <w:rPr>
          <w:b/>
        </w:rPr>
        <w:t xml:space="preserve">Spese generali € 0,70500</w:t>
      </w:r>
    </w:p>
    <w:p>
      <w:pPr>
        <w:jc w:val="right"/>
        <w:spacing w:line="336" w:lineRule="auto"/>
      </w:pPr>
      <w:r>
        <w:rPr>
          <w:b/>
        </w:rPr>
        <w:t xml:space="preserve">Utili di impresa € 0,54050</w:t>
      </w:r>
    </w:p>
    <w:p>
      <w:pPr>
        <w:jc w:val="right"/>
        <w:spacing w:line="336" w:lineRule="auto"/>
      </w:pPr>
      <w:r>
        <w:rPr>
          <w:b/>
        </w:rPr>
        <w:t xml:space="preserve">Prezzo a cad: € 5,94550</w:t>
      </w:r>
    </w:p>
    <w:p>
      <w:pPr>
        <w:rPr>
          <w:sz w:val="10"/>
          <w:szCs w:val="10"/>
        </w:rPr>
      </w:pPr>
    </w:p>
    <w:p>
      <w:pPr>
        <w:rPr>
          <w:sz w:val="10"/>
          <w:szCs w:val="10"/>
        </w:rPr>
      </w:pPr>
    </w:p>
    <w:p>
      <w:pPr/>
      <w:r>
        <w:rPr>
          <w:b/>
        </w:rPr>
        <w:t xml:space="preserve">Codice regionale: TOS16_PR.P46.003.001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Tutori per piante</w:t>
            </w:r>
          </w:p>
        </w:tc>
      </w:tr>
      <w:tr>
        <w:trPr/>
        <w:tc>
          <w:tcPr>
            <w:tcW w:w="1200" w:type="dxa"/>
          </w:tcPr>
          <w:p>
            <w:pPr/>
            <w:r>
              <w:rPr>
                <w:b/>
              </w:rPr>
              <w:t xml:space="preserve">Articolo:</w:t>
            </w:r>
          </w:p>
        </w:tc>
        <w:tc>
          <w:tcPr>
            <w:tcW w:w="7900" w:type="dxa"/>
          </w:tcPr>
          <w:p>
            <w:pPr/>
            <w:r>
              <w:rPr/>
              <w:t xml:space="preserve">001 - in legno di acacia, quadrello 2,5x2,5 cm, altezza 0,9-1,0 m</w:t>
            </w:r>
          </w:p>
        </w:tc>
      </w:tr>
    </w:tbl>
    <w:p>
      <w:pPr>
        <w:jc w:val="right"/>
      </w:pPr>
    </w:p>
    <w:p>
      <w:pPr>
        <w:jc w:val="right"/>
        <w:spacing w:line="336" w:lineRule="auto"/>
      </w:pPr>
      <w:r>
        <w:rPr>
          <w:b/>
        </w:rPr>
        <w:t xml:space="preserve">Prezzo senza S. G. e Util. a cad: € 0,30000</w:t>
      </w:r>
    </w:p>
    <w:p>
      <w:pPr>
        <w:jc w:val="right"/>
        <w:spacing w:line="336" w:lineRule="auto"/>
      </w:pPr>
      <w:r>
        <w:rPr>
          <w:b/>
        </w:rPr>
        <w:t xml:space="preserve">Spese generali € 0,04500</w:t>
      </w:r>
    </w:p>
    <w:p>
      <w:pPr>
        <w:jc w:val="right"/>
        <w:spacing w:line="336" w:lineRule="auto"/>
      </w:pPr>
      <w:r>
        <w:rPr>
          <w:b/>
        </w:rPr>
        <w:t xml:space="preserve">Utili di impresa € 0,03450</w:t>
      </w:r>
    </w:p>
    <w:p>
      <w:pPr>
        <w:jc w:val="right"/>
        <w:spacing w:line="336" w:lineRule="auto"/>
      </w:pPr>
      <w:r>
        <w:rPr>
          <w:b/>
        </w:rPr>
        <w:t xml:space="preserve">Prezzo a cad: € 0,37950</w:t>
      </w:r>
    </w:p>
    <w:p>
      <w:pPr>
        <w:rPr>
          <w:sz w:val="10"/>
          <w:szCs w:val="10"/>
        </w:rPr>
      </w:pPr>
    </w:p>
    <w:p>
      <w:pPr>
        <w:rPr>
          <w:sz w:val="10"/>
          <w:szCs w:val="10"/>
        </w:rPr>
      </w:pPr>
    </w:p>
    <w:p>
      <w:pPr/>
      <w:r>
        <w:rPr>
          <w:b/>
        </w:rPr>
        <w:t xml:space="preserve">Codice regionale: TOS16_PR.P46.003.002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Tutori per piante</w:t>
            </w:r>
          </w:p>
        </w:tc>
      </w:tr>
      <w:tr>
        <w:trPr/>
        <w:tc>
          <w:tcPr>
            <w:tcW w:w="1200" w:type="dxa"/>
          </w:tcPr>
          <w:p>
            <w:pPr/>
            <w:r>
              <w:rPr>
                <w:b/>
              </w:rPr>
              <w:t xml:space="preserve">Articolo:</w:t>
            </w:r>
          </w:p>
        </w:tc>
        <w:tc>
          <w:tcPr>
            <w:tcW w:w="7900" w:type="dxa"/>
          </w:tcPr>
          <w:p>
            <w:pPr/>
            <w:r>
              <w:rPr/>
              <w:t xml:space="preserve">002 - in legno di acacia, quadrello 2,5x2,5 cm, altezza 1,1-1,2 m</w:t>
            </w:r>
          </w:p>
        </w:tc>
      </w:tr>
    </w:tbl>
    <w:p>
      <w:pPr>
        <w:jc w:val="right"/>
      </w:pPr>
    </w:p>
    <w:p>
      <w:pPr>
        <w:jc w:val="right"/>
        <w:spacing w:line="336" w:lineRule="auto"/>
      </w:pPr>
      <w:r>
        <w:rPr>
          <w:b/>
        </w:rPr>
        <w:t xml:space="preserve">Prezzo senza S. G. e Util. a cad: € 0,34000</w:t>
      </w:r>
    </w:p>
    <w:p>
      <w:pPr>
        <w:jc w:val="right"/>
        <w:spacing w:line="336" w:lineRule="auto"/>
      </w:pPr>
      <w:r>
        <w:rPr>
          <w:b/>
        </w:rPr>
        <w:t xml:space="preserve">Spese generali € 0,05100</w:t>
      </w:r>
    </w:p>
    <w:p>
      <w:pPr>
        <w:jc w:val="right"/>
        <w:spacing w:line="336" w:lineRule="auto"/>
      </w:pPr>
      <w:r>
        <w:rPr>
          <w:b/>
        </w:rPr>
        <w:t xml:space="preserve">Utili di impresa € 0,03910</w:t>
      </w:r>
    </w:p>
    <w:p>
      <w:pPr>
        <w:jc w:val="right"/>
        <w:spacing w:line="336" w:lineRule="auto"/>
      </w:pPr>
      <w:r>
        <w:rPr>
          <w:b/>
        </w:rPr>
        <w:t xml:space="preserve">Prezzo a cad: € 0,43010</w:t>
      </w:r>
    </w:p>
    <w:p>
      <w:pPr>
        <w:rPr>
          <w:sz w:val="10"/>
          <w:szCs w:val="10"/>
        </w:rPr>
      </w:pPr>
    </w:p>
    <w:p>
      <w:pPr>
        <w:rPr>
          <w:sz w:val="10"/>
          <w:szCs w:val="10"/>
        </w:rPr>
      </w:pPr>
    </w:p>
    <w:p>
      <w:pPr/>
      <w:r>
        <w:rPr>
          <w:b/>
        </w:rPr>
        <w:t xml:space="preserve">Codice regionale: TOS16_PR.P46.003.003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Tutori per piante</w:t>
            </w:r>
          </w:p>
        </w:tc>
      </w:tr>
      <w:tr>
        <w:trPr/>
        <w:tc>
          <w:tcPr>
            <w:tcW w:w="1200" w:type="dxa"/>
          </w:tcPr>
          <w:p>
            <w:pPr/>
            <w:r>
              <w:rPr>
                <w:b/>
              </w:rPr>
              <w:t xml:space="preserve">Articolo:</w:t>
            </w:r>
          </w:p>
        </w:tc>
        <w:tc>
          <w:tcPr>
            <w:tcW w:w="7900" w:type="dxa"/>
          </w:tcPr>
          <w:p>
            <w:pPr/>
            <w:r>
              <w:rPr/>
              <w:t xml:space="preserve">003 - in bambù, diametro 6-8 mm, altezza 0,9-1,0 m</w:t>
            </w:r>
          </w:p>
        </w:tc>
      </w:tr>
    </w:tbl>
    <w:p>
      <w:pPr>
        <w:jc w:val="right"/>
      </w:pPr>
    </w:p>
    <w:p>
      <w:pPr>
        <w:jc w:val="right"/>
        <w:spacing w:line="336" w:lineRule="auto"/>
      </w:pPr>
      <w:r>
        <w:rPr>
          <w:b/>
        </w:rPr>
        <w:t xml:space="preserve">Prezzo senza S. G. e Util. a cad: € 0,10000</w:t>
      </w:r>
    </w:p>
    <w:p>
      <w:pPr>
        <w:jc w:val="right"/>
        <w:spacing w:line="336" w:lineRule="auto"/>
      </w:pPr>
      <w:r>
        <w:rPr>
          <w:b/>
        </w:rPr>
        <w:t xml:space="preserve">Spese generali € 0,01500</w:t>
      </w:r>
    </w:p>
    <w:p>
      <w:pPr>
        <w:jc w:val="right"/>
        <w:spacing w:line="336" w:lineRule="auto"/>
      </w:pPr>
      <w:r>
        <w:rPr>
          <w:b/>
        </w:rPr>
        <w:t xml:space="preserve">Utili di impresa € 0,01150</w:t>
      </w:r>
    </w:p>
    <w:p>
      <w:pPr>
        <w:jc w:val="right"/>
        <w:spacing w:line="336" w:lineRule="auto"/>
      </w:pPr>
      <w:r>
        <w:rPr>
          <w:b/>
        </w:rPr>
        <w:t xml:space="preserve">Prezzo a cad: € 0,12650</w:t>
      </w:r>
    </w:p>
    <w:p>
      <w:pPr>
        <w:rPr>
          <w:sz w:val="10"/>
          <w:szCs w:val="10"/>
        </w:rPr>
      </w:pPr>
    </w:p>
    <w:p>
      <w:pPr>
        <w:rPr>
          <w:sz w:val="10"/>
          <w:szCs w:val="10"/>
        </w:rPr>
      </w:pPr>
    </w:p>
    <w:p>
      <w:pPr/>
      <w:r>
        <w:rPr>
          <w:b/>
        </w:rPr>
        <w:t xml:space="preserve">Codice regionale: TOS16_PR.P46.003.004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Tutori per piante</w:t>
            </w:r>
          </w:p>
        </w:tc>
      </w:tr>
      <w:tr>
        <w:trPr/>
        <w:tc>
          <w:tcPr>
            <w:tcW w:w="1200" w:type="dxa"/>
          </w:tcPr>
          <w:p>
            <w:pPr/>
            <w:r>
              <w:rPr>
                <w:b/>
              </w:rPr>
              <w:t xml:space="preserve">Articolo:</w:t>
            </w:r>
          </w:p>
        </w:tc>
        <w:tc>
          <w:tcPr>
            <w:tcW w:w="7900" w:type="dxa"/>
          </w:tcPr>
          <w:p>
            <w:pPr/>
            <w:r>
              <w:rPr/>
              <w:t xml:space="preserve">004 - in bambù, diametro 8-10 mm, altezza 1,1-1,2 m</w:t>
            </w:r>
          </w:p>
        </w:tc>
      </w:tr>
    </w:tbl>
    <w:p>
      <w:pPr>
        <w:jc w:val="right"/>
      </w:pPr>
    </w:p>
    <w:p>
      <w:pPr>
        <w:jc w:val="right"/>
        <w:spacing w:line="336" w:lineRule="auto"/>
      </w:pPr>
      <w:r>
        <w:rPr>
          <w:b/>
        </w:rPr>
        <w:t xml:space="preserve">Prezzo senza S. G. e Util. a cad: € 0,09400</w:t>
      </w:r>
    </w:p>
    <w:p>
      <w:pPr>
        <w:jc w:val="right"/>
        <w:spacing w:line="336" w:lineRule="auto"/>
      </w:pPr>
      <w:r>
        <w:rPr>
          <w:b/>
        </w:rPr>
        <w:t xml:space="preserve">Spese generali € 0,01410</w:t>
      </w:r>
    </w:p>
    <w:p>
      <w:pPr>
        <w:jc w:val="right"/>
        <w:spacing w:line="336" w:lineRule="auto"/>
      </w:pPr>
      <w:r>
        <w:rPr>
          <w:b/>
        </w:rPr>
        <w:t xml:space="preserve">Utili di impresa € 0,01081</w:t>
      </w:r>
    </w:p>
    <w:p>
      <w:pPr>
        <w:jc w:val="right"/>
        <w:spacing w:line="336" w:lineRule="auto"/>
      </w:pPr>
      <w:r>
        <w:rPr>
          <w:b/>
        </w:rPr>
        <w:t xml:space="preserve">Prezzo a cad: € 0,11891</w:t>
      </w:r>
    </w:p>
    <w:p>
      <w:pPr>
        <w:rPr>
          <w:sz w:val="10"/>
          <w:szCs w:val="10"/>
        </w:rPr>
      </w:pPr>
    </w:p>
    <w:p>
      <w:pPr>
        <w:rPr>
          <w:sz w:val="10"/>
          <w:szCs w:val="10"/>
        </w:rPr>
      </w:pPr>
    </w:p>
    <w:p>
      <w:pPr/>
      <w:r>
        <w:rPr>
          <w:b/>
        </w:rPr>
        <w:t xml:space="preserve">Codice regionale: TOS16_PR.P46.003.005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Tutori per piante</w:t>
            </w:r>
          </w:p>
        </w:tc>
      </w:tr>
      <w:tr>
        <w:trPr/>
        <w:tc>
          <w:tcPr>
            <w:tcW w:w="1200" w:type="dxa"/>
          </w:tcPr>
          <w:p>
            <w:pPr/>
            <w:r>
              <w:rPr>
                <w:b/>
              </w:rPr>
              <w:t xml:space="preserve">Articolo:</w:t>
            </w:r>
          </w:p>
        </w:tc>
        <w:tc>
          <w:tcPr>
            <w:tcW w:w="7900" w:type="dxa"/>
          </w:tcPr>
          <w:p>
            <w:pPr/>
            <w:r>
              <w:rPr/>
              <w:t xml:space="preserve">005 - in bambù, diametro 10-12 mm, altezza 1,3-1,5 m</w:t>
            </w:r>
          </w:p>
        </w:tc>
      </w:tr>
    </w:tbl>
    <w:p>
      <w:pPr>
        <w:jc w:val="right"/>
      </w:pPr>
    </w:p>
    <w:p>
      <w:pPr>
        <w:jc w:val="right"/>
        <w:spacing w:line="336" w:lineRule="auto"/>
      </w:pPr>
      <w:r>
        <w:rPr>
          <w:b/>
        </w:rPr>
        <w:t xml:space="preserve">Prezzo senza S. G. e Util. a cad: € 0,19000</w:t>
      </w:r>
    </w:p>
    <w:p>
      <w:pPr>
        <w:jc w:val="right"/>
        <w:spacing w:line="336" w:lineRule="auto"/>
      </w:pPr>
      <w:r>
        <w:rPr>
          <w:b/>
        </w:rPr>
        <w:t xml:space="preserve">Spese generali € 0,02850</w:t>
      </w:r>
    </w:p>
    <w:p>
      <w:pPr>
        <w:jc w:val="right"/>
        <w:spacing w:line="336" w:lineRule="auto"/>
      </w:pPr>
      <w:r>
        <w:rPr>
          <w:b/>
        </w:rPr>
        <w:t xml:space="preserve">Utili di impresa € 0,02185</w:t>
      </w:r>
    </w:p>
    <w:p>
      <w:pPr>
        <w:jc w:val="right"/>
        <w:spacing w:line="336" w:lineRule="auto"/>
      </w:pPr>
      <w:r>
        <w:rPr>
          <w:b/>
        </w:rPr>
        <w:t xml:space="preserve">Prezzo a cad: € 0,24035</w:t>
      </w:r>
    </w:p>
    <w:p>
      <w:pPr>
        <w:rPr>
          <w:sz w:val="10"/>
          <w:szCs w:val="10"/>
        </w:rPr>
      </w:pPr>
    </w:p>
    <w:p>
      <w:pPr>
        <w:rPr>
          <w:sz w:val="10"/>
          <w:szCs w:val="10"/>
        </w:rPr>
      </w:pPr>
    </w:p>
    <w:p>
      <w:pPr/>
      <w:r>
        <w:rPr>
          <w:b/>
        </w:rPr>
        <w:t xml:space="preserve">Codice regionale: TOS16_PR.P46.003.006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Tutori per piante</w:t>
            </w:r>
          </w:p>
        </w:tc>
      </w:tr>
      <w:tr>
        <w:trPr/>
        <w:tc>
          <w:tcPr>
            <w:tcW w:w="1200" w:type="dxa"/>
          </w:tcPr>
          <w:p>
            <w:pPr/>
            <w:r>
              <w:rPr>
                <w:b/>
              </w:rPr>
              <w:t xml:space="preserve">Articolo:</w:t>
            </w:r>
          </w:p>
        </w:tc>
        <w:tc>
          <w:tcPr>
            <w:tcW w:w="7900" w:type="dxa"/>
          </w:tcPr>
          <w:p>
            <w:pPr/>
            <w:r>
              <w:rPr/>
              <w:t xml:space="preserve">006 - in tondino di ferro Ø 8-10 mm, altezza 100-120 cm</w:t>
            </w:r>
          </w:p>
        </w:tc>
      </w:tr>
    </w:tbl>
    <w:p>
      <w:pPr>
        <w:jc w:val="right"/>
      </w:pPr>
    </w:p>
    <w:p>
      <w:pPr>
        <w:jc w:val="right"/>
        <w:spacing w:line="336" w:lineRule="auto"/>
      </w:pPr>
      <w:r>
        <w:rPr>
          <w:b/>
        </w:rPr>
        <w:t xml:space="preserve">Prezzo senza S. G. e Util. a cad: € 0,35000</w:t>
      </w:r>
    </w:p>
    <w:p>
      <w:pPr>
        <w:jc w:val="right"/>
        <w:spacing w:line="336" w:lineRule="auto"/>
      </w:pPr>
      <w:r>
        <w:rPr>
          <w:b/>
        </w:rPr>
        <w:t xml:space="preserve">Spese generali € 0,05250</w:t>
      </w:r>
    </w:p>
    <w:p>
      <w:pPr>
        <w:jc w:val="right"/>
        <w:spacing w:line="336" w:lineRule="auto"/>
      </w:pPr>
      <w:r>
        <w:rPr>
          <w:b/>
        </w:rPr>
        <w:t xml:space="preserve">Utili di impresa € 0,04025</w:t>
      </w:r>
    </w:p>
    <w:p>
      <w:pPr>
        <w:jc w:val="right"/>
        <w:spacing w:line="336" w:lineRule="auto"/>
      </w:pPr>
      <w:r>
        <w:rPr>
          <w:b/>
        </w:rPr>
        <w:t xml:space="preserve">Prezzo a cad: € 0,44275</w:t>
      </w:r>
    </w:p>
    <w:p>
      <w:pPr>
        <w:rPr>
          <w:sz w:val="10"/>
          <w:szCs w:val="10"/>
        </w:rPr>
      </w:pPr>
    </w:p>
    <w:p>
      <w:pPr>
        <w:rPr>
          <w:sz w:val="10"/>
          <w:szCs w:val="10"/>
        </w:rPr>
      </w:pPr>
    </w:p>
    <w:p>
      <w:pPr/>
      <w:r>
        <w:rPr>
          <w:b/>
        </w:rPr>
        <w:t xml:space="preserve">Codice regionale: TOS16_PR.P46.004.001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001 - Ancora per testata ad elica altezza 1,0 m</w:t>
            </w:r>
          </w:p>
        </w:tc>
      </w:tr>
    </w:tbl>
    <w:p>
      <w:pPr>
        <w:jc w:val="right"/>
      </w:pPr>
    </w:p>
    <w:p>
      <w:pPr>
        <w:jc w:val="right"/>
        <w:spacing w:line="336" w:lineRule="auto"/>
      </w:pPr>
      <w:r>
        <w:rPr>
          <w:b/>
        </w:rPr>
        <w:t xml:space="preserve">Prezzo senza S. G. e Util. a cad: € 2,35000</w:t>
      </w:r>
    </w:p>
    <w:p>
      <w:pPr>
        <w:jc w:val="right"/>
        <w:spacing w:line="336" w:lineRule="auto"/>
      </w:pPr>
      <w:r>
        <w:rPr>
          <w:b/>
        </w:rPr>
        <w:t xml:space="preserve">Spese generali € 0,35250</w:t>
      </w:r>
    </w:p>
    <w:p>
      <w:pPr>
        <w:jc w:val="right"/>
        <w:spacing w:line="336" w:lineRule="auto"/>
      </w:pPr>
      <w:r>
        <w:rPr>
          <w:b/>
        </w:rPr>
        <w:t xml:space="preserve">Utili di impresa € 0,27025</w:t>
      </w:r>
    </w:p>
    <w:p>
      <w:pPr>
        <w:jc w:val="right"/>
        <w:spacing w:line="336" w:lineRule="auto"/>
      </w:pPr>
      <w:r>
        <w:rPr>
          <w:b/>
        </w:rPr>
        <w:t xml:space="preserve">Prezzo a cad: € 2,97275</w:t>
      </w:r>
    </w:p>
    <w:p>
      <w:pPr>
        <w:rPr>
          <w:sz w:val="10"/>
          <w:szCs w:val="10"/>
        </w:rPr>
      </w:pPr>
    </w:p>
    <w:p>
      <w:pPr>
        <w:rPr>
          <w:sz w:val="10"/>
          <w:szCs w:val="10"/>
        </w:rPr>
      </w:pPr>
    </w:p>
    <w:p>
      <w:pPr/>
      <w:r>
        <w:rPr>
          <w:b/>
        </w:rPr>
        <w:t xml:space="preserve">Codice regionale: TOS16_PR.P46.004.002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002 - Ancora per testata in cemento, compresa asta in acciaio altezza 1,0-1,20 m</w:t>
            </w:r>
          </w:p>
        </w:tc>
      </w:tr>
    </w:tbl>
    <w:p>
      <w:pPr>
        <w:jc w:val="right"/>
      </w:pPr>
    </w:p>
    <w:p>
      <w:pPr>
        <w:jc w:val="right"/>
        <w:spacing w:line="336" w:lineRule="auto"/>
      </w:pPr>
      <w:r>
        <w:rPr>
          <w:b/>
        </w:rPr>
        <w:t xml:space="preserve">Prezzo senza S. G. e Util. a cad: € 2,32000</w:t>
      </w:r>
    </w:p>
    <w:p>
      <w:pPr>
        <w:jc w:val="right"/>
        <w:spacing w:line="336" w:lineRule="auto"/>
      </w:pPr>
      <w:r>
        <w:rPr>
          <w:b/>
        </w:rPr>
        <w:t xml:space="preserve">Spese generali € 0,34800</w:t>
      </w:r>
    </w:p>
    <w:p>
      <w:pPr>
        <w:jc w:val="right"/>
        <w:spacing w:line="336" w:lineRule="auto"/>
      </w:pPr>
      <w:r>
        <w:rPr>
          <w:b/>
        </w:rPr>
        <w:t xml:space="preserve">Utili di impresa € 0,26680</w:t>
      </w:r>
    </w:p>
    <w:p>
      <w:pPr>
        <w:jc w:val="right"/>
        <w:spacing w:line="336" w:lineRule="auto"/>
      </w:pPr>
      <w:r>
        <w:rPr>
          <w:b/>
        </w:rPr>
        <w:t xml:space="preserve">Prezzo a cad: € 2,93480</w:t>
      </w:r>
    </w:p>
    <w:p>
      <w:pPr>
        <w:rPr>
          <w:sz w:val="10"/>
          <w:szCs w:val="10"/>
        </w:rPr>
      </w:pPr>
    </w:p>
    <w:p>
      <w:pPr>
        <w:rPr>
          <w:sz w:val="10"/>
          <w:szCs w:val="10"/>
        </w:rPr>
      </w:pPr>
    </w:p>
    <w:p>
      <w:pPr/>
      <w:r>
        <w:rPr>
          <w:b/>
        </w:rPr>
        <w:t xml:space="preserve">Codice regionale: TOS16_PR.P46.004.003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003 - Tendifilo tipo a rocchetto</w:t>
            </w:r>
          </w:p>
        </w:tc>
      </w:tr>
    </w:tbl>
    <w:p>
      <w:pPr>
        <w:jc w:val="right"/>
      </w:pPr>
    </w:p>
    <w:p>
      <w:pPr>
        <w:jc w:val="right"/>
        <w:spacing w:line="336" w:lineRule="auto"/>
      </w:pPr>
      <w:r>
        <w:rPr>
          <w:b/>
        </w:rPr>
        <w:t xml:space="preserve">Prezzo senza S. G. e Util. a cad: € 0,97000</w:t>
      </w:r>
    </w:p>
    <w:p>
      <w:pPr>
        <w:jc w:val="right"/>
        <w:spacing w:line="336" w:lineRule="auto"/>
      </w:pPr>
      <w:r>
        <w:rPr>
          <w:b/>
        </w:rPr>
        <w:t xml:space="preserve">Spese generali € 0,14550</w:t>
      </w:r>
    </w:p>
    <w:p>
      <w:pPr>
        <w:jc w:val="right"/>
        <w:spacing w:line="336" w:lineRule="auto"/>
      </w:pPr>
      <w:r>
        <w:rPr>
          <w:b/>
        </w:rPr>
        <w:t xml:space="preserve">Utili di impresa € 0,11155</w:t>
      </w:r>
    </w:p>
    <w:p>
      <w:pPr>
        <w:jc w:val="right"/>
        <w:spacing w:line="336" w:lineRule="auto"/>
      </w:pPr>
      <w:r>
        <w:rPr>
          <w:b/>
        </w:rPr>
        <w:t xml:space="preserve">Prezzo a cad: € 1,22705</w:t>
      </w:r>
    </w:p>
    <w:p>
      <w:pPr>
        <w:rPr>
          <w:sz w:val="10"/>
          <w:szCs w:val="10"/>
        </w:rPr>
      </w:pPr>
    </w:p>
    <w:p>
      <w:pPr>
        <w:rPr>
          <w:sz w:val="10"/>
          <w:szCs w:val="10"/>
        </w:rPr>
      </w:pPr>
    </w:p>
    <w:p>
      <w:pPr/>
      <w:r>
        <w:rPr>
          <w:b/>
        </w:rPr>
        <w:t xml:space="preserve">Codice regionale: TOS16_PR.P46.004.005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005 - Distanziatore a molla per pali metallici</w:t>
            </w:r>
          </w:p>
        </w:tc>
      </w:tr>
    </w:tbl>
    <w:p>
      <w:pPr>
        <w:jc w:val="right"/>
      </w:pPr>
    </w:p>
    <w:p>
      <w:pPr>
        <w:jc w:val="right"/>
        <w:spacing w:line="336" w:lineRule="auto"/>
      </w:pPr>
      <w:r>
        <w:rPr>
          <w:b/>
        </w:rPr>
        <w:t xml:space="preserve">Prezzo senza S. G. e Util. a cad: € 0,30285</w:t>
      </w:r>
    </w:p>
    <w:p>
      <w:pPr>
        <w:jc w:val="right"/>
        <w:spacing w:line="336" w:lineRule="auto"/>
      </w:pPr>
      <w:r>
        <w:rPr>
          <w:b/>
        </w:rPr>
        <w:t xml:space="preserve">Spese generali € 0,04543</w:t>
      </w:r>
    </w:p>
    <w:p>
      <w:pPr>
        <w:jc w:val="right"/>
        <w:spacing w:line="336" w:lineRule="auto"/>
      </w:pPr>
      <w:r>
        <w:rPr>
          <w:b/>
        </w:rPr>
        <w:t xml:space="preserve">Utili di impresa € 0,03483</w:t>
      </w:r>
    </w:p>
    <w:p>
      <w:pPr>
        <w:jc w:val="right"/>
        <w:spacing w:line="336" w:lineRule="auto"/>
      </w:pPr>
      <w:r>
        <w:rPr>
          <w:b/>
        </w:rPr>
        <w:t xml:space="preserve">Prezzo a cad: € 0,38311</w:t>
      </w:r>
    </w:p>
    <w:p>
      <w:pPr>
        <w:rPr>
          <w:sz w:val="10"/>
          <w:szCs w:val="10"/>
        </w:rPr>
      </w:pPr>
    </w:p>
    <w:p>
      <w:pPr>
        <w:rPr>
          <w:sz w:val="10"/>
          <w:szCs w:val="10"/>
        </w:rPr>
      </w:pPr>
    </w:p>
    <w:p>
      <w:pPr/>
      <w:r>
        <w:rPr>
          <w:b/>
        </w:rPr>
        <w:t xml:space="preserve">Codice regionale: TOS16_PR.P46.004.006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006 - Distanziatore a molla per pali di legno</w:t>
            </w:r>
          </w:p>
        </w:tc>
      </w:tr>
    </w:tbl>
    <w:p>
      <w:pPr>
        <w:jc w:val="right"/>
      </w:pPr>
    </w:p>
    <w:p>
      <w:pPr>
        <w:jc w:val="right"/>
        <w:spacing w:line="336" w:lineRule="auto"/>
      </w:pPr>
      <w:r>
        <w:rPr>
          <w:b/>
        </w:rPr>
        <w:t xml:space="preserve">Prezzo senza S. G. e Util. a cad: € 0,30285</w:t>
      </w:r>
    </w:p>
    <w:p>
      <w:pPr>
        <w:jc w:val="right"/>
        <w:spacing w:line="336" w:lineRule="auto"/>
      </w:pPr>
      <w:r>
        <w:rPr>
          <w:b/>
        </w:rPr>
        <w:t xml:space="preserve">Spese generali € 0,04543</w:t>
      </w:r>
    </w:p>
    <w:p>
      <w:pPr>
        <w:jc w:val="right"/>
        <w:spacing w:line="336" w:lineRule="auto"/>
      </w:pPr>
      <w:r>
        <w:rPr>
          <w:b/>
        </w:rPr>
        <w:t xml:space="preserve">Utili di impresa € 0,03483</w:t>
      </w:r>
    </w:p>
    <w:p>
      <w:pPr>
        <w:jc w:val="right"/>
        <w:spacing w:line="336" w:lineRule="auto"/>
      </w:pPr>
      <w:r>
        <w:rPr>
          <w:b/>
        </w:rPr>
        <w:t xml:space="preserve">Prezzo a cad: € 0,38311</w:t>
      </w:r>
    </w:p>
    <w:p>
      <w:pPr>
        <w:rPr>
          <w:sz w:val="10"/>
          <w:szCs w:val="10"/>
        </w:rPr>
      </w:pPr>
    </w:p>
    <w:p>
      <w:pPr>
        <w:rPr>
          <w:sz w:val="10"/>
          <w:szCs w:val="10"/>
        </w:rPr>
      </w:pPr>
    </w:p>
    <w:p>
      <w:pPr/>
      <w:r>
        <w:rPr>
          <w:b/>
        </w:rPr>
        <w:t xml:space="preserve">Codice regionale: TOS16_PR.P46.004.007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007 - Distanziatore rigido per pali di cemento o metallici</w:t>
            </w:r>
          </w:p>
        </w:tc>
      </w:tr>
    </w:tbl>
    <w:p>
      <w:pPr>
        <w:jc w:val="right"/>
      </w:pPr>
    </w:p>
    <w:p>
      <w:pPr>
        <w:jc w:val="right"/>
        <w:spacing w:line="336" w:lineRule="auto"/>
      </w:pPr>
      <w:r>
        <w:rPr>
          <w:b/>
        </w:rPr>
        <w:t xml:space="preserve">Prezzo senza S. G. e Util. a cad: € 0,65348</w:t>
      </w:r>
    </w:p>
    <w:p>
      <w:pPr>
        <w:jc w:val="right"/>
        <w:spacing w:line="336" w:lineRule="auto"/>
      </w:pPr>
      <w:r>
        <w:rPr>
          <w:b/>
        </w:rPr>
        <w:t xml:space="preserve">Spese generali € 0,09802</w:t>
      </w:r>
    </w:p>
    <w:p>
      <w:pPr>
        <w:jc w:val="right"/>
        <w:spacing w:line="336" w:lineRule="auto"/>
      </w:pPr>
      <w:r>
        <w:rPr>
          <w:b/>
        </w:rPr>
        <w:t xml:space="preserve">Utili di impresa € 0,07515</w:t>
      </w:r>
    </w:p>
    <w:p>
      <w:pPr>
        <w:jc w:val="right"/>
        <w:spacing w:line="336" w:lineRule="auto"/>
      </w:pPr>
      <w:r>
        <w:rPr>
          <w:b/>
        </w:rPr>
        <w:t xml:space="preserve">Prezzo a cad: € 0,82665</w:t>
      </w:r>
    </w:p>
    <w:p>
      <w:pPr>
        <w:rPr>
          <w:sz w:val="10"/>
          <w:szCs w:val="10"/>
        </w:rPr>
      </w:pPr>
    </w:p>
    <w:p>
      <w:pPr>
        <w:rPr>
          <w:sz w:val="10"/>
          <w:szCs w:val="10"/>
        </w:rPr>
      </w:pPr>
    </w:p>
    <w:p>
      <w:pPr/>
      <w:r>
        <w:rPr>
          <w:b/>
        </w:rPr>
        <w:t xml:space="preserve">Codice regionale: TOS16_PR.P46.004.008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008 - Distanziatore rigido per pali di legno</w:t>
            </w:r>
          </w:p>
        </w:tc>
      </w:tr>
    </w:tbl>
    <w:p>
      <w:pPr>
        <w:jc w:val="right"/>
      </w:pPr>
    </w:p>
    <w:p>
      <w:pPr>
        <w:jc w:val="right"/>
        <w:spacing w:line="336" w:lineRule="auto"/>
      </w:pPr>
      <w:r>
        <w:rPr>
          <w:b/>
        </w:rPr>
        <w:t xml:space="preserve">Prezzo senza S. G. e Util. a cad: € 0,65348</w:t>
      </w:r>
    </w:p>
    <w:p>
      <w:pPr>
        <w:jc w:val="right"/>
        <w:spacing w:line="336" w:lineRule="auto"/>
      </w:pPr>
      <w:r>
        <w:rPr>
          <w:b/>
        </w:rPr>
        <w:t xml:space="preserve">Spese generali € 0,09802</w:t>
      </w:r>
    </w:p>
    <w:p>
      <w:pPr>
        <w:jc w:val="right"/>
        <w:spacing w:line="336" w:lineRule="auto"/>
      </w:pPr>
      <w:r>
        <w:rPr>
          <w:b/>
        </w:rPr>
        <w:t xml:space="preserve">Utili di impresa € 0,07515</w:t>
      </w:r>
    </w:p>
    <w:p>
      <w:pPr>
        <w:jc w:val="right"/>
        <w:spacing w:line="336" w:lineRule="auto"/>
      </w:pPr>
      <w:r>
        <w:rPr>
          <w:b/>
        </w:rPr>
        <w:t xml:space="preserve">Prezzo a cad: € 0,82665</w:t>
      </w:r>
    </w:p>
    <w:p>
      <w:pPr>
        <w:rPr>
          <w:sz w:val="10"/>
          <w:szCs w:val="10"/>
        </w:rPr>
      </w:pPr>
    </w:p>
    <w:p>
      <w:pPr>
        <w:rPr>
          <w:sz w:val="10"/>
          <w:szCs w:val="10"/>
        </w:rPr>
      </w:pPr>
    </w:p>
    <w:p>
      <w:pPr/>
      <w:r>
        <w:rPr>
          <w:b/>
        </w:rPr>
        <w:t xml:space="preserve">Codice regionale: TOS16_PR.P46.004.009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009 - Mensola per coppia fili portanti per pali di cemento o metallo</w:t>
            </w:r>
          </w:p>
        </w:tc>
      </w:tr>
    </w:tbl>
    <w:p>
      <w:pPr>
        <w:jc w:val="right"/>
      </w:pPr>
    </w:p>
    <w:p>
      <w:pPr>
        <w:jc w:val="right"/>
        <w:spacing w:line="336" w:lineRule="auto"/>
      </w:pPr>
      <w:r>
        <w:rPr>
          <w:b/>
        </w:rPr>
        <w:t xml:space="preserve">Prezzo senza S. G. e Util. a cad: € 1,48750</w:t>
      </w:r>
    </w:p>
    <w:p>
      <w:pPr>
        <w:jc w:val="right"/>
        <w:spacing w:line="336" w:lineRule="auto"/>
      </w:pPr>
      <w:r>
        <w:rPr>
          <w:b/>
        </w:rPr>
        <w:t xml:space="preserve">Spese generali € 0,22313</w:t>
      </w:r>
    </w:p>
    <w:p>
      <w:pPr>
        <w:jc w:val="right"/>
        <w:spacing w:line="336" w:lineRule="auto"/>
      </w:pPr>
      <w:r>
        <w:rPr>
          <w:b/>
        </w:rPr>
        <w:t xml:space="preserve">Utili di impresa € 0,17106</w:t>
      </w:r>
    </w:p>
    <w:p>
      <w:pPr>
        <w:jc w:val="right"/>
        <w:spacing w:line="336" w:lineRule="auto"/>
      </w:pPr>
      <w:r>
        <w:rPr>
          <w:b/>
        </w:rPr>
        <w:t xml:space="preserve">Prezzo a cad: € 1,88169</w:t>
      </w:r>
    </w:p>
    <w:p>
      <w:pPr>
        <w:rPr>
          <w:sz w:val="10"/>
          <w:szCs w:val="10"/>
        </w:rPr>
      </w:pPr>
    </w:p>
    <w:p>
      <w:pPr>
        <w:rPr>
          <w:sz w:val="10"/>
          <w:szCs w:val="10"/>
        </w:rPr>
      </w:pPr>
    </w:p>
    <w:p>
      <w:pPr/>
      <w:r>
        <w:rPr>
          <w:b/>
        </w:rPr>
        <w:t xml:space="preserve">Codice regionale: TOS16_PR.P46.004.011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011 - Arpette, cambrette in zinco-alluminio</w:t>
            </w:r>
          </w:p>
        </w:tc>
      </w:tr>
    </w:tbl>
    <w:p>
      <w:pPr>
        <w:jc w:val="right"/>
      </w:pPr>
    </w:p>
    <w:p>
      <w:pPr>
        <w:jc w:val="right"/>
        <w:spacing w:line="336" w:lineRule="auto"/>
      </w:pPr>
      <w:r>
        <w:rPr>
          <w:b/>
        </w:rPr>
        <w:t xml:space="preserve">Prezzo senza S. G. e Util. a cad: € 0,02100</w:t>
      </w:r>
    </w:p>
    <w:p>
      <w:pPr>
        <w:jc w:val="right"/>
        <w:spacing w:line="336" w:lineRule="auto"/>
      </w:pPr>
      <w:r>
        <w:rPr>
          <w:b/>
        </w:rPr>
        <w:t xml:space="preserve">Spese generali € 0,00315</w:t>
      </w:r>
    </w:p>
    <w:p>
      <w:pPr>
        <w:jc w:val="right"/>
        <w:spacing w:line="336" w:lineRule="auto"/>
      </w:pPr>
      <w:r>
        <w:rPr>
          <w:b/>
        </w:rPr>
        <w:t xml:space="preserve">Utili di impresa € 0,00242</w:t>
      </w:r>
    </w:p>
    <w:p>
      <w:pPr>
        <w:jc w:val="right"/>
        <w:spacing w:line="336" w:lineRule="auto"/>
      </w:pPr>
      <w:r>
        <w:rPr>
          <w:b/>
        </w:rPr>
        <w:t xml:space="preserve">Prezzo a cad: € 0,02657</w:t>
      </w:r>
    </w:p>
    <w:p>
      <w:pPr>
        <w:rPr>
          <w:sz w:val="10"/>
          <w:szCs w:val="10"/>
        </w:rPr>
      </w:pPr>
    </w:p>
    <w:p>
      <w:pPr>
        <w:rPr>
          <w:sz w:val="10"/>
          <w:szCs w:val="10"/>
        </w:rPr>
      </w:pPr>
    </w:p>
    <w:p>
      <w:pPr/>
      <w:r>
        <w:rPr>
          <w:b/>
        </w:rPr>
        <w:t xml:space="preserve">Codice regionale: TOS16_PR.P46.004.012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012 - Gancio in acciaio per coppia fili di contenimento</w:t>
            </w:r>
          </w:p>
        </w:tc>
      </w:tr>
    </w:tbl>
    <w:p>
      <w:pPr>
        <w:jc w:val="right"/>
      </w:pPr>
    </w:p>
    <w:p>
      <w:pPr>
        <w:jc w:val="right"/>
        <w:spacing w:line="336" w:lineRule="auto"/>
      </w:pPr>
      <w:r>
        <w:rPr>
          <w:b/>
        </w:rPr>
        <w:t xml:space="preserve">Prezzo senza S. G. e Util. a cad: € 0,04037</w:t>
      </w:r>
    </w:p>
    <w:p>
      <w:pPr>
        <w:jc w:val="right"/>
        <w:spacing w:line="336" w:lineRule="auto"/>
      </w:pPr>
      <w:r>
        <w:rPr>
          <w:b/>
        </w:rPr>
        <w:t xml:space="preserve">Spese generali € 0,00606</w:t>
      </w:r>
    </w:p>
    <w:p>
      <w:pPr>
        <w:jc w:val="right"/>
        <w:spacing w:line="336" w:lineRule="auto"/>
      </w:pPr>
      <w:r>
        <w:rPr>
          <w:b/>
        </w:rPr>
        <w:t xml:space="preserve">Utili di impresa € 0,00464</w:t>
      </w:r>
    </w:p>
    <w:p>
      <w:pPr>
        <w:jc w:val="right"/>
        <w:spacing w:line="336" w:lineRule="auto"/>
      </w:pPr>
      <w:r>
        <w:rPr>
          <w:b/>
        </w:rPr>
        <w:t xml:space="preserve">Prezzo a cad: € 0,05107</w:t>
      </w:r>
    </w:p>
    <w:p>
      <w:pPr>
        <w:rPr>
          <w:sz w:val="10"/>
          <w:szCs w:val="10"/>
        </w:rPr>
      </w:pPr>
    </w:p>
    <w:p>
      <w:pPr>
        <w:rPr>
          <w:sz w:val="10"/>
          <w:szCs w:val="10"/>
        </w:rPr>
      </w:pPr>
    </w:p>
    <w:p>
      <w:pPr/>
      <w:r>
        <w:rPr>
          <w:b/>
        </w:rPr>
        <w:t xml:space="preserve">Codice regionale: TOS16_PR.P46.004.013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013 - Gancio biodegradabile per coppia fili di contenimento</w:t>
            </w:r>
          </w:p>
        </w:tc>
      </w:tr>
    </w:tbl>
    <w:p>
      <w:pPr>
        <w:jc w:val="right"/>
      </w:pPr>
    </w:p>
    <w:p>
      <w:pPr>
        <w:jc w:val="right"/>
        <w:spacing w:line="336" w:lineRule="auto"/>
      </w:pPr>
      <w:r>
        <w:rPr>
          <w:b/>
        </w:rPr>
        <w:t xml:space="preserve">Prezzo senza S. G. e Util. a cad: € 0,01000</w:t>
      </w:r>
    </w:p>
    <w:p>
      <w:pPr>
        <w:jc w:val="right"/>
        <w:spacing w:line="336" w:lineRule="auto"/>
      </w:pPr>
      <w:r>
        <w:rPr>
          <w:b/>
        </w:rPr>
        <w:t xml:space="preserve">Spese generali € 0,00150</w:t>
      </w:r>
    </w:p>
    <w:p>
      <w:pPr>
        <w:jc w:val="right"/>
        <w:spacing w:line="336" w:lineRule="auto"/>
      </w:pPr>
      <w:r>
        <w:rPr>
          <w:b/>
        </w:rPr>
        <w:t xml:space="preserve">Utili di impresa € 0,00115</w:t>
      </w:r>
    </w:p>
    <w:p>
      <w:pPr>
        <w:jc w:val="right"/>
        <w:spacing w:line="336" w:lineRule="auto"/>
      </w:pPr>
      <w:r>
        <w:rPr>
          <w:b/>
        </w:rPr>
        <w:t xml:space="preserve">Prezzo a cad: € 0,01265</w:t>
      </w:r>
    </w:p>
    <w:p>
      <w:pPr>
        <w:rPr>
          <w:sz w:val="10"/>
          <w:szCs w:val="10"/>
        </w:rPr>
      </w:pPr>
    </w:p>
    <w:p>
      <w:pPr>
        <w:rPr>
          <w:sz w:val="10"/>
          <w:szCs w:val="10"/>
        </w:rPr>
      </w:pPr>
    </w:p>
    <w:p>
      <w:pPr/>
      <w:r>
        <w:rPr>
          <w:b/>
        </w:rPr>
        <w:t xml:space="preserve">Codice regionale: TOS16_PR.P46.004.014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014 - Gancio in acciaio per tutori in tondino o canna</w:t>
            </w:r>
          </w:p>
        </w:tc>
      </w:tr>
    </w:tbl>
    <w:p>
      <w:pPr>
        <w:jc w:val="right"/>
      </w:pPr>
    </w:p>
    <w:p>
      <w:pPr>
        <w:jc w:val="right"/>
        <w:spacing w:line="336" w:lineRule="auto"/>
      </w:pPr>
      <w:r>
        <w:rPr>
          <w:b/>
        </w:rPr>
        <w:t xml:space="preserve">Prezzo senza S. G. e Util. a cad: € 0,02700</w:t>
      </w:r>
    </w:p>
    <w:p>
      <w:pPr>
        <w:jc w:val="right"/>
        <w:spacing w:line="336" w:lineRule="auto"/>
      </w:pPr>
      <w:r>
        <w:rPr>
          <w:b/>
        </w:rPr>
        <w:t xml:space="preserve">Spese generali € 0,00405</w:t>
      </w:r>
    </w:p>
    <w:p>
      <w:pPr>
        <w:jc w:val="right"/>
        <w:spacing w:line="336" w:lineRule="auto"/>
      </w:pPr>
      <w:r>
        <w:rPr>
          <w:b/>
        </w:rPr>
        <w:t xml:space="preserve">Utili di impresa € 0,00311</w:t>
      </w:r>
    </w:p>
    <w:p>
      <w:pPr>
        <w:jc w:val="right"/>
        <w:spacing w:line="336" w:lineRule="auto"/>
      </w:pPr>
      <w:r>
        <w:rPr>
          <w:b/>
        </w:rPr>
        <w:t xml:space="preserve">Prezzo a cad: € 0,03416</w:t>
      </w:r>
    </w:p>
    <w:p>
      <w:pPr>
        <w:rPr>
          <w:sz w:val="10"/>
          <w:szCs w:val="10"/>
        </w:rPr>
      </w:pPr>
    </w:p>
    <w:p>
      <w:pPr>
        <w:rPr>
          <w:sz w:val="10"/>
          <w:szCs w:val="10"/>
        </w:rPr>
      </w:pPr>
    </w:p>
    <w:p>
      <w:pPr/>
      <w:r>
        <w:rPr>
          <w:b/>
        </w:rPr>
        <w:t xml:space="preserve">Codice regionale: TOS16_PR.P46.004.015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015 - Catenelle per aggancio fili di contenimento alle testate (lunghezza min 20 cm)</w:t>
            </w:r>
          </w:p>
        </w:tc>
      </w:tr>
    </w:tbl>
    <w:p>
      <w:pPr>
        <w:jc w:val="right"/>
      </w:pPr>
    </w:p>
    <w:p>
      <w:pPr>
        <w:jc w:val="right"/>
        <w:spacing w:line="336" w:lineRule="auto"/>
      </w:pPr>
      <w:r>
        <w:rPr>
          <w:b/>
        </w:rPr>
        <w:t xml:space="preserve">Prezzo senza S. G. e Util. a cad: € 0,30000</w:t>
      </w:r>
    </w:p>
    <w:p>
      <w:pPr>
        <w:jc w:val="right"/>
        <w:spacing w:line="336" w:lineRule="auto"/>
      </w:pPr>
      <w:r>
        <w:rPr>
          <w:b/>
        </w:rPr>
        <w:t xml:space="preserve">Spese generali € 0,04500</w:t>
      </w:r>
    </w:p>
    <w:p>
      <w:pPr>
        <w:jc w:val="right"/>
        <w:spacing w:line="336" w:lineRule="auto"/>
      </w:pPr>
      <w:r>
        <w:rPr>
          <w:b/>
        </w:rPr>
        <w:t xml:space="preserve">Utili di impresa € 0,03450</w:t>
      </w:r>
    </w:p>
    <w:p>
      <w:pPr>
        <w:jc w:val="right"/>
        <w:spacing w:line="336" w:lineRule="auto"/>
      </w:pPr>
      <w:r>
        <w:rPr>
          <w:b/>
        </w:rPr>
        <w:t xml:space="preserve">Prezzo a cad: € 0,37950</w:t>
      </w:r>
    </w:p>
    <w:p>
      <w:pPr>
        <w:rPr>
          <w:sz w:val="10"/>
          <w:szCs w:val="10"/>
        </w:rPr>
      </w:pPr>
    </w:p>
    <w:p>
      <w:pPr>
        <w:rPr>
          <w:sz w:val="10"/>
          <w:szCs w:val="10"/>
        </w:rPr>
      </w:pPr>
    </w:p>
    <w:p>
      <w:pPr/>
      <w:r>
        <w:rPr>
          <w:b/>
        </w:rPr>
        <w:t xml:space="preserve">Codice regionale: TOS16_PR.P46.004.016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016 - Fune in acciaio zincato per collegamento testate alle ancore</w:t>
            </w:r>
          </w:p>
        </w:tc>
      </w:tr>
    </w:tbl>
    <w:p>
      <w:pPr>
        <w:jc w:val="right"/>
      </w:pPr>
    </w:p>
    <w:p>
      <w:pPr>
        <w:jc w:val="right"/>
        <w:spacing w:line="336" w:lineRule="auto"/>
      </w:pPr>
      <w:r>
        <w:rPr>
          <w:b/>
        </w:rPr>
        <w:t xml:space="preserve">Prezzo senza S. G. e Util. a cad: € 2,87500</w:t>
      </w:r>
    </w:p>
    <w:p>
      <w:pPr>
        <w:jc w:val="right"/>
        <w:spacing w:line="336" w:lineRule="auto"/>
      </w:pPr>
      <w:r>
        <w:rPr>
          <w:b/>
        </w:rPr>
        <w:t xml:space="preserve">Spese generali € 0,43125</w:t>
      </w:r>
    </w:p>
    <w:p>
      <w:pPr>
        <w:jc w:val="right"/>
        <w:spacing w:line="336" w:lineRule="auto"/>
      </w:pPr>
      <w:r>
        <w:rPr>
          <w:b/>
        </w:rPr>
        <w:t xml:space="preserve">Utili di impresa € 0,33063</w:t>
      </w:r>
    </w:p>
    <w:p>
      <w:pPr>
        <w:jc w:val="right"/>
        <w:spacing w:line="336" w:lineRule="auto"/>
      </w:pPr>
      <w:r>
        <w:rPr>
          <w:b/>
        </w:rPr>
        <w:t xml:space="preserve">Prezzo a cad: € 3,63688</w:t>
      </w:r>
    </w:p>
    <w:p>
      <w:pPr>
        <w:rPr>
          <w:sz w:val="10"/>
          <w:szCs w:val="10"/>
        </w:rPr>
      </w:pPr>
    </w:p>
    <w:p>
      <w:pPr>
        <w:rPr>
          <w:sz w:val="10"/>
          <w:szCs w:val="10"/>
        </w:rPr>
      </w:pPr>
    </w:p>
    <w:p>
      <w:pPr/>
      <w:r>
        <w:rPr>
          <w:b/>
        </w:rPr>
        <w:t xml:space="preserve">Codice regionale: TOS16_PR.P46.004.021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021 - Giuntafilo-tendifilo "tipo a slitta" per fili di supporto</w:t>
            </w:r>
          </w:p>
        </w:tc>
      </w:tr>
    </w:tbl>
    <w:p>
      <w:pPr>
        <w:jc w:val="right"/>
      </w:pPr>
    </w:p>
    <w:p>
      <w:pPr>
        <w:jc w:val="right"/>
        <w:spacing w:line="336" w:lineRule="auto"/>
      </w:pPr>
      <w:r>
        <w:rPr>
          <w:b/>
        </w:rPr>
        <w:t xml:space="preserve">Prezzo senza S. G. e Util. a cad: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cad: € 0,75900</w:t>
      </w:r>
    </w:p>
    <w:p>
      <w:pPr>
        <w:rPr>
          <w:sz w:val="10"/>
          <w:szCs w:val="10"/>
        </w:rPr>
      </w:pPr>
    </w:p>
    <w:p>
      <w:pPr>
        <w:rPr>
          <w:sz w:val="10"/>
          <w:szCs w:val="10"/>
        </w:rPr>
      </w:pPr>
    </w:p>
    <w:p>
      <w:pPr/>
      <w:r>
        <w:rPr>
          <w:b/>
        </w:rPr>
        <w:t xml:space="preserve">Codice regionale: TOS16_PR.P46.004.022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Materiali per ancoraggio testate, posizionamento e fissaggio fili per impianti arborei</w:t>
            </w:r>
          </w:p>
        </w:tc>
      </w:tr>
      <w:tr>
        <w:trPr/>
        <w:tc>
          <w:tcPr>
            <w:tcW w:w="1200" w:type="dxa"/>
          </w:tcPr>
          <w:p>
            <w:pPr/>
            <w:r>
              <w:rPr>
                <w:b/>
              </w:rPr>
              <w:t xml:space="preserve">Articolo:</w:t>
            </w:r>
          </w:p>
        </w:tc>
        <w:tc>
          <w:tcPr>
            <w:tcW w:w="7900" w:type="dxa"/>
          </w:tcPr>
          <w:p>
            <w:pPr/>
            <w:r>
              <w:rPr/>
              <w:t xml:space="preserve">022 - Giuntafilo-tendifilo "tipo a slitta" per tiranti ancoraggio testate</w:t>
            </w:r>
          </w:p>
        </w:tc>
      </w:tr>
    </w:tbl>
    <w:p>
      <w:pPr>
        <w:jc w:val="right"/>
      </w:pPr>
    </w:p>
    <w:p>
      <w:pPr>
        <w:jc w:val="right"/>
        <w:spacing w:line="336" w:lineRule="auto"/>
      </w:pPr>
      <w:r>
        <w:rPr>
          <w:b/>
        </w:rPr>
        <w:t xml:space="preserve">Prezzo senza S. G. e Util. a cad: € 2,07187</w:t>
      </w:r>
    </w:p>
    <w:p>
      <w:pPr>
        <w:jc w:val="right"/>
        <w:spacing w:line="336" w:lineRule="auto"/>
      </w:pPr>
      <w:r>
        <w:rPr>
          <w:b/>
        </w:rPr>
        <w:t xml:space="preserve">Spese generali € 0,31078</w:t>
      </w:r>
    </w:p>
    <w:p>
      <w:pPr>
        <w:jc w:val="right"/>
        <w:spacing w:line="336" w:lineRule="auto"/>
      </w:pPr>
      <w:r>
        <w:rPr>
          <w:b/>
        </w:rPr>
        <w:t xml:space="preserve">Utili di impresa € 0,23827</w:t>
      </w:r>
    </w:p>
    <w:p>
      <w:pPr>
        <w:jc w:val="right"/>
        <w:spacing w:line="336" w:lineRule="auto"/>
      </w:pPr>
      <w:r>
        <w:rPr>
          <w:b/>
        </w:rPr>
        <w:t xml:space="preserve">Prezzo a cad: € 2,62092</w:t>
      </w:r>
    </w:p>
    <w:p>
      <w:pPr>
        <w:rPr>
          <w:sz w:val="10"/>
          <w:szCs w:val="10"/>
        </w:rPr>
      </w:pPr>
    </w:p>
    <w:p>
      <w:pPr>
        <w:rPr>
          <w:sz w:val="10"/>
          <w:szCs w:val="10"/>
        </w:rPr>
      </w:pPr>
    </w:p>
    <w:p>
      <w:pPr/>
      <w:r>
        <w:rPr>
          <w:b/>
        </w:rPr>
        <w:t xml:space="preserve">Codice regionale: TOS16_PR.P46.005.001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Mezzi di protezione per singole piante </w:t>
            </w:r>
          </w:p>
        </w:tc>
      </w:tr>
      <w:tr>
        <w:trPr/>
        <w:tc>
          <w:tcPr>
            <w:tcW w:w="1200" w:type="dxa"/>
          </w:tcPr>
          <w:p>
            <w:pPr/>
            <w:r>
              <w:rPr>
                <w:b/>
              </w:rPr>
              <w:t xml:space="preserve">Articolo:</w:t>
            </w:r>
          </w:p>
        </w:tc>
        <w:tc>
          <w:tcPr>
            <w:tcW w:w="7900" w:type="dxa"/>
          </w:tcPr>
          <w:p>
            <w:pPr/>
            <w:r>
              <w:rPr/>
              <w:t xml:space="preserve">001 - Shelter in polipropilene alveolare, diametro fino a 10 cm, altezza 30-40 cm</w:t>
            </w:r>
          </w:p>
        </w:tc>
      </w:tr>
    </w:tbl>
    <w:p>
      <w:pPr>
        <w:jc w:val="right"/>
      </w:pPr>
    </w:p>
    <w:p>
      <w:pPr>
        <w:jc w:val="right"/>
        <w:spacing w:line="336" w:lineRule="auto"/>
      </w:pPr>
      <w:r>
        <w:rPr>
          <w:b/>
        </w:rPr>
        <w:t xml:space="preserve">Prezzo senza S. G. e Util. a cad: € 0,29000</w:t>
      </w:r>
    </w:p>
    <w:p>
      <w:pPr>
        <w:jc w:val="right"/>
        <w:spacing w:line="336" w:lineRule="auto"/>
      </w:pPr>
      <w:r>
        <w:rPr>
          <w:b/>
        </w:rPr>
        <w:t xml:space="preserve">Spese generali € 0,04350</w:t>
      </w:r>
    </w:p>
    <w:p>
      <w:pPr>
        <w:jc w:val="right"/>
        <w:spacing w:line="336" w:lineRule="auto"/>
      </w:pPr>
      <w:r>
        <w:rPr>
          <w:b/>
        </w:rPr>
        <w:t xml:space="preserve">Utili di impresa € 0,03335</w:t>
      </w:r>
    </w:p>
    <w:p>
      <w:pPr>
        <w:jc w:val="right"/>
        <w:spacing w:line="336" w:lineRule="auto"/>
      </w:pPr>
      <w:r>
        <w:rPr>
          <w:b/>
        </w:rPr>
        <w:t xml:space="preserve">Prezzo a cad: € 0,36685</w:t>
      </w:r>
    </w:p>
    <w:p>
      <w:pPr>
        <w:rPr>
          <w:sz w:val="10"/>
          <w:szCs w:val="10"/>
        </w:rPr>
      </w:pPr>
    </w:p>
    <w:p>
      <w:pPr>
        <w:rPr>
          <w:sz w:val="10"/>
          <w:szCs w:val="10"/>
        </w:rPr>
      </w:pPr>
    </w:p>
    <w:p>
      <w:pPr/>
      <w:r>
        <w:rPr>
          <w:b/>
        </w:rPr>
        <w:t xml:space="preserve">Codice regionale: TOS16_PR.P46.005.002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Mezzi di protezione per singole piante </w:t>
            </w:r>
          </w:p>
        </w:tc>
      </w:tr>
      <w:tr>
        <w:trPr/>
        <w:tc>
          <w:tcPr>
            <w:tcW w:w="1200" w:type="dxa"/>
          </w:tcPr>
          <w:p>
            <w:pPr/>
            <w:r>
              <w:rPr>
                <w:b/>
              </w:rPr>
              <w:t xml:space="preserve">Articolo:</w:t>
            </w:r>
          </w:p>
        </w:tc>
        <w:tc>
          <w:tcPr>
            <w:tcW w:w="7900" w:type="dxa"/>
          </w:tcPr>
          <w:p>
            <w:pPr/>
            <w:r>
              <w:rPr/>
              <w:t xml:space="preserve">002 - Shelter in polipropilene alveolare, diametro fino a 10 cm, altezza 50-60 cm</w:t>
            </w:r>
          </w:p>
        </w:tc>
      </w:tr>
    </w:tbl>
    <w:p>
      <w:pPr>
        <w:jc w:val="right"/>
      </w:pPr>
    </w:p>
    <w:p>
      <w:pPr>
        <w:jc w:val="right"/>
        <w:spacing w:line="336" w:lineRule="auto"/>
      </w:pPr>
      <w:r>
        <w:rPr>
          <w:b/>
        </w:rPr>
        <w:t xml:space="preserve">Prezzo senza S. G. e Util. a cad: € 0,30812</w:t>
      </w:r>
    </w:p>
    <w:p>
      <w:pPr>
        <w:jc w:val="right"/>
        <w:spacing w:line="336" w:lineRule="auto"/>
      </w:pPr>
      <w:r>
        <w:rPr>
          <w:b/>
        </w:rPr>
        <w:t xml:space="preserve">Spese generali € 0,04622</w:t>
      </w:r>
    </w:p>
    <w:p>
      <w:pPr>
        <w:jc w:val="right"/>
        <w:spacing w:line="336" w:lineRule="auto"/>
      </w:pPr>
      <w:r>
        <w:rPr>
          <w:b/>
        </w:rPr>
        <w:t xml:space="preserve">Utili di impresa € 0,03543</w:t>
      </w:r>
    </w:p>
    <w:p>
      <w:pPr>
        <w:jc w:val="right"/>
        <w:spacing w:line="336" w:lineRule="auto"/>
      </w:pPr>
      <w:r>
        <w:rPr>
          <w:b/>
        </w:rPr>
        <w:t xml:space="preserve">Prezzo a cad: € 0,38977</w:t>
      </w:r>
    </w:p>
    <w:p>
      <w:pPr>
        <w:rPr>
          <w:sz w:val="10"/>
          <w:szCs w:val="10"/>
        </w:rPr>
      </w:pPr>
    </w:p>
    <w:p>
      <w:pPr>
        <w:rPr>
          <w:sz w:val="10"/>
          <w:szCs w:val="10"/>
        </w:rPr>
      </w:pPr>
    </w:p>
    <w:p>
      <w:pPr/>
      <w:r>
        <w:rPr>
          <w:b/>
        </w:rPr>
        <w:t xml:space="preserve">Codice regionale: TOS16_PR.P46.005.004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Mezzi di protezione per singole piante </w:t>
            </w:r>
          </w:p>
        </w:tc>
      </w:tr>
      <w:tr>
        <w:trPr/>
        <w:tc>
          <w:tcPr>
            <w:tcW w:w="1200" w:type="dxa"/>
          </w:tcPr>
          <w:p>
            <w:pPr/>
            <w:r>
              <w:rPr>
                <w:b/>
              </w:rPr>
              <w:t xml:space="preserve">Articolo:</w:t>
            </w:r>
          </w:p>
        </w:tc>
        <w:tc>
          <w:tcPr>
            <w:tcW w:w="7900" w:type="dxa"/>
          </w:tcPr>
          <w:p>
            <w:pPr/>
            <w:r>
              <w:rPr/>
              <w:t xml:space="preserve">004 - Shelter in polipropilene alveolare, diametro oltre 10 cm, altezza 150 cm</w:t>
            </w:r>
          </w:p>
        </w:tc>
      </w:tr>
    </w:tbl>
    <w:p>
      <w:pPr>
        <w:jc w:val="right"/>
      </w:pPr>
    </w:p>
    <w:p>
      <w:pPr>
        <w:jc w:val="right"/>
        <w:spacing w:line="336" w:lineRule="auto"/>
      </w:pPr>
      <w:r>
        <w:rPr>
          <w:b/>
        </w:rPr>
        <w:t xml:space="preserve">Prezzo senza S. G. e Util. a cad: € 5,46000</w:t>
      </w:r>
    </w:p>
    <w:p>
      <w:pPr>
        <w:jc w:val="right"/>
        <w:spacing w:line="336" w:lineRule="auto"/>
      </w:pPr>
      <w:r>
        <w:rPr>
          <w:b/>
        </w:rPr>
        <w:t xml:space="preserve">Spese generali € 0,81900</w:t>
      </w:r>
    </w:p>
    <w:p>
      <w:pPr>
        <w:jc w:val="right"/>
        <w:spacing w:line="336" w:lineRule="auto"/>
      </w:pPr>
      <w:r>
        <w:rPr>
          <w:b/>
        </w:rPr>
        <w:t xml:space="preserve">Utili di impresa € 0,62790</w:t>
      </w:r>
    </w:p>
    <w:p>
      <w:pPr>
        <w:jc w:val="right"/>
        <w:spacing w:line="336" w:lineRule="auto"/>
      </w:pPr>
      <w:r>
        <w:rPr>
          <w:b/>
        </w:rPr>
        <w:t xml:space="preserve">Prezzo a cad: € 6,90690</w:t>
      </w:r>
    </w:p>
    <w:p>
      <w:pPr>
        <w:rPr>
          <w:sz w:val="10"/>
          <w:szCs w:val="10"/>
        </w:rPr>
      </w:pPr>
    </w:p>
    <w:p>
      <w:pPr>
        <w:rPr>
          <w:sz w:val="10"/>
          <w:szCs w:val="10"/>
        </w:rPr>
      </w:pPr>
    </w:p>
    <w:p>
      <w:pPr/>
      <w:r>
        <w:rPr>
          <w:b/>
        </w:rPr>
        <w:t xml:space="preserve">Codice regionale: TOS16_PR.P46.005.005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Mezzi di protezione per singole piante </w:t>
            </w:r>
          </w:p>
        </w:tc>
      </w:tr>
      <w:tr>
        <w:trPr/>
        <w:tc>
          <w:tcPr>
            <w:tcW w:w="1200" w:type="dxa"/>
          </w:tcPr>
          <w:p>
            <w:pPr/>
            <w:r>
              <w:rPr>
                <w:b/>
              </w:rPr>
              <w:t xml:space="preserve">Articolo:</w:t>
            </w:r>
          </w:p>
        </w:tc>
        <w:tc>
          <w:tcPr>
            <w:tcW w:w="7900" w:type="dxa"/>
          </w:tcPr>
          <w:p>
            <w:pPr/>
            <w:r>
              <w:rPr/>
              <w:t xml:space="preserve">005 - Shelter in polipropilene alveolare, diametro oltre 10 cm, altezza 180 cm</w:t>
            </w:r>
          </w:p>
        </w:tc>
      </w:tr>
    </w:tbl>
    <w:p>
      <w:pPr>
        <w:jc w:val="right"/>
      </w:pPr>
    </w:p>
    <w:p>
      <w:pPr>
        <w:jc w:val="right"/>
        <w:spacing w:line="336" w:lineRule="auto"/>
      </w:pPr>
      <w:r>
        <w:rPr>
          <w:b/>
        </w:rPr>
        <w:t xml:space="preserve">Prezzo senza S. G. e Util. a cad: € 6,76000</w:t>
      </w:r>
    </w:p>
    <w:p>
      <w:pPr>
        <w:jc w:val="right"/>
        <w:spacing w:line="336" w:lineRule="auto"/>
      </w:pPr>
      <w:r>
        <w:rPr>
          <w:b/>
        </w:rPr>
        <w:t xml:space="preserve">Spese generali € 1,01400</w:t>
      </w:r>
    </w:p>
    <w:p>
      <w:pPr>
        <w:jc w:val="right"/>
        <w:spacing w:line="336" w:lineRule="auto"/>
      </w:pPr>
      <w:r>
        <w:rPr>
          <w:b/>
        </w:rPr>
        <w:t xml:space="preserve">Utili di impresa € 0,77740</w:t>
      </w:r>
    </w:p>
    <w:p>
      <w:pPr>
        <w:jc w:val="right"/>
        <w:spacing w:line="336" w:lineRule="auto"/>
      </w:pPr>
      <w:r>
        <w:rPr>
          <w:b/>
        </w:rPr>
        <w:t xml:space="preserve">Prezzo a cad: € 8,55140</w:t>
      </w:r>
    </w:p>
    <w:p>
      <w:pPr>
        <w:rPr>
          <w:sz w:val="10"/>
          <w:szCs w:val="10"/>
        </w:rPr>
      </w:pPr>
    </w:p>
    <w:p>
      <w:pPr>
        <w:rPr>
          <w:sz w:val="10"/>
          <w:szCs w:val="10"/>
        </w:rPr>
      </w:pPr>
    </w:p>
    <w:p>
      <w:pPr/>
      <w:r>
        <w:rPr>
          <w:b/>
        </w:rPr>
        <w:t xml:space="preserve">Codice regionale: TOS16_PR.P46.005.008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Mezzi di protezione per singole piante </w:t>
            </w:r>
          </w:p>
        </w:tc>
      </w:tr>
      <w:tr>
        <w:trPr/>
        <w:tc>
          <w:tcPr>
            <w:tcW w:w="1200" w:type="dxa"/>
          </w:tcPr>
          <w:p>
            <w:pPr/>
            <w:r>
              <w:rPr>
                <w:b/>
              </w:rPr>
              <w:t xml:space="preserve">Articolo:</w:t>
            </w:r>
          </w:p>
        </w:tc>
        <w:tc>
          <w:tcPr>
            <w:tcW w:w="7900" w:type="dxa"/>
          </w:tcPr>
          <w:p>
            <w:pPr/>
            <w:r>
              <w:rPr/>
              <w:t xml:space="preserve">008 - Rete di plastica di H. m 1,2, diametro 14 cm</w:t>
            </w:r>
          </w:p>
        </w:tc>
      </w:tr>
    </w:tbl>
    <w:p>
      <w:pPr>
        <w:jc w:val="right"/>
      </w:pPr>
    </w:p>
    <w:p>
      <w:pPr>
        <w:jc w:val="right"/>
        <w:spacing w:line="336" w:lineRule="auto"/>
      </w:pPr>
      <w:r>
        <w:rPr>
          <w:b/>
        </w:rPr>
        <w:t xml:space="preserve">Prezzo senza S. G. e Util. a cad: € 0,50960</w:t>
      </w:r>
    </w:p>
    <w:p>
      <w:pPr>
        <w:jc w:val="right"/>
        <w:spacing w:line="336" w:lineRule="auto"/>
      </w:pPr>
      <w:r>
        <w:rPr>
          <w:b/>
        </w:rPr>
        <w:t xml:space="preserve">Spese generali € 0,07644</w:t>
      </w:r>
    </w:p>
    <w:p>
      <w:pPr>
        <w:jc w:val="right"/>
        <w:spacing w:line="336" w:lineRule="auto"/>
      </w:pPr>
      <w:r>
        <w:rPr>
          <w:b/>
        </w:rPr>
        <w:t xml:space="preserve">Utili di impresa € 0,05860</w:t>
      </w:r>
    </w:p>
    <w:p>
      <w:pPr>
        <w:jc w:val="right"/>
        <w:spacing w:line="336" w:lineRule="auto"/>
      </w:pPr>
      <w:r>
        <w:rPr>
          <w:b/>
        </w:rPr>
        <w:t xml:space="preserve">Prezzo a cad: € 0,64464</w:t>
      </w:r>
    </w:p>
    <w:p>
      <w:pPr>
        <w:rPr>
          <w:sz w:val="10"/>
          <w:szCs w:val="10"/>
        </w:rPr>
      </w:pPr>
    </w:p>
    <w:p>
      <w:pPr>
        <w:rPr>
          <w:sz w:val="10"/>
          <w:szCs w:val="10"/>
        </w:rPr>
      </w:pPr>
    </w:p>
    <w:p>
      <w:pPr/>
      <w:r>
        <w:rPr>
          <w:b/>
        </w:rPr>
        <w:t xml:space="preserve">Codice regionale: TOS16_PR.P46.005.009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Mezzi di protezione per singole piante </w:t>
            </w:r>
          </w:p>
        </w:tc>
      </w:tr>
      <w:tr>
        <w:trPr/>
        <w:tc>
          <w:tcPr>
            <w:tcW w:w="1200" w:type="dxa"/>
          </w:tcPr>
          <w:p>
            <w:pPr/>
            <w:r>
              <w:rPr>
                <w:b/>
              </w:rPr>
              <w:t xml:space="preserve">Articolo:</w:t>
            </w:r>
          </w:p>
        </w:tc>
        <w:tc>
          <w:tcPr>
            <w:tcW w:w="7900" w:type="dxa"/>
          </w:tcPr>
          <w:p>
            <w:pPr/>
            <w:r>
              <w:rPr/>
              <w:t xml:space="preserve">009 - Rete di plastica di H. m 1,2, diametro 20 cm</w:t>
            </w:r>
          </w:p>
        </w:tc>
      </w:tr>
    </w:tbl>
    <w:p>
      <w:pPr>
        <w:jc w:val="right"/>
      </w:pPr>
    </w:p>
    <w:p>
      <w:pPr>
        <w:jc w:val="right"/>
        <w:spacing w:line="336" w:lineRule="auto"/>
      </w:pPr>
      <w:r>
        <w:rPr>
          <w:b/>
        </w:rPr>
        <w:t xml:space="preserve">Prezzo senza S. G. e Util. a cad: € 0,66640</w:t>
      </w:r>
    </w:p>
    <w:p>
      <w:pPr>
        <w:jc w:val="right"/>
        <w:spacing w:line="336" w:lineRule="auto"/>
      </w:pPr>
      <w:r>
        <w:rPr>
          <w:b/>
        </w:rPr>
        <w:t xml:space="preserve">Spese generali € 0,09996</w:t>
      </w:r>
    </w:p>
    <w:p>
      <w:pPr>
        <w:jc w:val="right"/>
        <w:spacing w:line="336" w:lineRule="auto"/>
      </w:pPr>
      <w:r>
        <w:rPr>
          <w:b/>
        </w:rPr>
        <w:t xml:space="preserve">Utili di impresa € 0,07664</w:t>
      </w:r>
    </w:p>
    <w:p>
      <w:pPr>
        <w:jc w:val="right"/>
        <w:spacing w:line="336" w:lineRule="auto"/>
      </w:pPr>
      <w:r>
        <w:rPr>
          <w:b/>
        </w:rPr>
        <w:t xml:space="preserve">Prezzo a cad: € 0,84300</w:t>
      </w:r>
    </w:p>
    <w:p>
      <w:pPr>
        <w:rPr>
          <w:sz w:val="10"/>
          <w:szCs w:val="10"/>
        </w:rPr>
      </w:pPr>
    </w:p>
    <w:p>
      <w:pPr>
        <w:rPr>
          <w:sz w:val="10"/>
          <w:szCs w:val="10"/>
        </w:rPr>
      </w:pPr>
    </w:p>
    <w:p>
      <w:pPr/>
      <w:r>
        <w:rPr>
          <w:b/>
        </w:rPr>
        <w:t xml:space="preserve">Codice regionale: TOS16_PR.P46.005.010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Mezzi di protezione per singole piante </w:t>
            </w:r>
          </w:p>
        </w:tc>
      </w:tr>
      <w:tr>
        <w:trPr/>
        <w:tc>
          <w:tcPr>
            <w:tcW w:w="1200" w:type="dxa"/>
          </w:tcPr>
          <w:p>
            <w:pPr/>
            <w:r>
              <w:rPr>
                <w:b/>
              </w:rPr>
              <w:t xml:space="preserve">Articolo:</w:t>
            </w:r>
          </w:p>
        </w:tc>
        <w:tc>
          <w:tcPr>
            <w:tcW w:w="7900" w:type="dxa"/>
          </w:tcPr>
          <w:p>
            <w:pPr/>
            <w:r>
              <w:rPr/>
              <w:t xml:space="preserve">010 - Rete di plastica di H. m 1,5, diametro 20 cm</w:t>
            </w:r>
          </w:p>
        </w:tc>
      </w:tr>
    </w:tbl>
    <w:p>
      <w:pPr>
        <w:jc w:val="right"/>
      </w:pPr>
    </w:p>
    <w:p>
      <w:pPr>
        <w:jc w:val="right"/>
        <w:spacing w:line="336" w:lineRule="auto"/>
      </w:pPr>
      <w:r>
        <w:rPr>
          <w:b/>
        </w:rPr>
        <w:t xml:space="preserve">Prezzo senza S. G. e Util. a cad: € 0,80080</w:t>
      </w:r>
    </w:p>
    <w:p>
      <w:pPr>
        <w:jc w:val="right"/>
        <w:spacing w:line="336" w:lineRule="auto"/>
      </w:pPr>
      <w:r>
        <w:rPr>
          <w:b/>
        </w:rPr>
        <w:t xml:space="preserve">Spese generali € 0,12012</w:t>
      </w:r>
    </w:p>
    <w:p>
      <w:pPr>
        <w:jc w:val="right"/>
        <w:spacing w:line="336" w:lineRule="auto"/>
      </w:pPr>
      <w:r>
        <w:rPr>
          <w:b/>
        </w:rPr>
        <w:t xml:space="preserve">Utili di impresa € 0,09209</w:t>
      </w:r>
    </w:p>
    <w:p>
      <w:pPr>
        <w:jc w:val="right"/>
        <w:spacing w:line="336" w:lineRule="auto"/>
      </w:pPr>
      <w:r>
        <w:rPr>
          <w:b/>
        </w:rPr>
        <w:t xml:space="preserve">Prezzo a cad: € 1,01301</w:t>
      </w:r>
    </w:p>
    <w:p>
      <w:pPr>
        <w:rPr>
          <w:sz w:val="10"/>
          <w:szCs w:val="10"/>
        </w:rPr>
      </w:pPr>
    </w:p>
    <w:p>
      <w:pPr>
        <w:rPr>
          <w:sz w:val="10"/>
          <w:szCs w:val="10"/>
        </w:rPr>
      </w:pPr>
    </w:p>
    <w:p>
      <w:pPr/>
      <w:r>
        <w:rPr>
          <w:b/>
        </w:rPr>
        <w:t xml:space="preserve">Codice regionale: TOS16_PR.P46.006.001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Fertilizzanti e terricci</w:t>
            </w:r>
          </w:p>
        </w:tc>
      </w:tr>
      <w:tr>
        <w:trPr/>
        <w:tc>
          <w:tcPr>
            <w:tcW w:w="1200" w:type="dxa"/>
          </w:tcPr>
          <w:p>
            <w:pPr/>
            <w:r>
              <w:rPr>
                <w:b/>
              </w:rPr>
              <w:t xml:space="preserve">Articolo:</w:t>
            </w:r>
          </w:p>
        </w:tc>
        <w:tc>
          <w:tcPr>
            <w:tcW w:w="7900" w:type="dxa"/>
          </w:tcPr>
          <w:p>
            <w:pPr/>
            <w:r>
              <w:rPr/>
              <w:t xml:space="preserve">001 - Perfosfato semplice (in sacchi da 50 kg)</w:t>
            </w:r>
          </w:p>
        </w:tc>
      </w:tr>
    </w:tbl>
    <w:p>
      <w:pPr>
        <w:jc w:val="right"/>
      </w:pPr>
    </w:p>
    <w:p>
      <w:pPr>
        <w:jc w:val="right"/>
        <w:spacing w:line="336" w:lineRule="auto"/>
      </w:pPr>
      <w:r>
        <w:rPr>
          <w:b/>
        </w:rPr>
        <w:t xml:space="preserve">Prezzo senza S. G. e Util. a kg: € 0,36100</w:t>
      </w:r>
    </w:p>
    <w:p>
      <w:pPr>
        <w:jc w:val="right"/>
        <w:spacing w:line="336" w:lineRule="auto"/>
      </w:pPr>
      <w:r>
        <w:rPr>
          <w:b/>
        </w:rPr>
        <w:t xml:space="preserve">Spese generali € 0,05415</w:t>
      </w:r>
    </w:p>
    <w:p>
      <w:pPr>
        <w:jc w:val="right"/>
        <w:spacing w:line="336" w:lineRule="auto"/>
      </w:pPr>
      <w:r>
        <w:rPr>
          <w:b/>
        </w:rPr>
        <w:t xml:space="preserve">Utili di impresa € 0,04152</w:t>
      </w:r>
    </w:p>
    <w:p>
      <w:pPr>
        <w:jc w:val="right"/>
        <w:spacing w:line="336" w:lineRule="auto"/>
      </w:pPr>
      <w:r>
        <w:rPr>
          <w:b/>
        </w:rPr>
        <w:t xml:space="preserve">Prezzo a kg: € 0,45667</w:t>
      </w:r>
    </w:p>
    <w:p>
      <w:pPr>
        <w:rPr>
          <w:sz w:val="10"/>
          <w:szCs w:val="10"/>
        </w:rPr>
      </w:pPr>
    </w:p>
    <w:p>
      <w:pPr>
        <w:rPr>
          <w:sz w:val="10"/>
          <w:szCs w:val="10"/>
        </w:rPr>
      </w:pPr>
    </w:p>
    <w:p>
      <w:pPr/>
      <w:r>
        <w:rPr>
          <w:b/>
        </w:rPr>
        <w:t xml:space="preserve">Codice regionale: TOS16_PR.P46.006.002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Fertilizzanti e terricci</w:t>
            </w:r>
          </w:p>
        </w:tc>
      </w:tr>
      <w:tr>
        <w:trPr/>
        <w:tc>
          <w:tcPr>
            <w:tcW w:w="1200" w:type="dxa"/>
          </w:tcPr>
          <w:p>
            <w:pPr/>
            <w:r>
              <w:rPr>
                <w:b/>
              </w:rPr>
              <w:t xml:space="preserve">Articolo:</w:t>
            </w:r>
          </w:p>
        </w:tc>
        <w:tc>
          <w:tcPr>
            <w:tcW w:w="7900" w:type="dxa"/>
          </w:tcPr>
          <w:p>
            <w:pPr/>
            <w:r>
              <w:rPr/>
              <w:t xml:space="preserve">002 - Perfosfato triplo (in sacchi da 50 kg)</w:t>
            </w:r>
          </w:p>
        </w:tc>
      </w:tr>
    </w:tbl>
    <w:p>
      <w:pPr>
        <w:jc w:val="right"/>
      </w:pPr>
    </w:p>
    <w:p>
      <w:pPr>
        <w:jc w:val="right"/>
        <w:spacing w:line="336" w:lineRule="auto"/>
      </w:pPr>
      <w:r>
        <w:rPr>
          <w:b/>
        </w:rPr>
        <w:t xml:space="preserve">Prezzo senza S. G. e Util. a kg: € 0,49400</w:t>
      </w:r>
    </w:p>
    <w:p>
      <w:pPr>
        <w:jc w:val="right"/>
        <w:spacing w:line="336" w:lineRule="auto"/>
      </w:pPr>
      <w:r>
        <w:rPr>
          <w:b/>
        </w:rPr>
        <w:t xml:space="preserve">Spese generali € 0,07410</w:t>
      </w:r>
    </w:p>
    <w:p>
      <w:pPr>
        <w:jc w:val="right"/>
        <w:spacing w:line="336" w:lineRule="auto"/>
      </w:pPr>
      <w:r>
        <w:rPr>
          <w:b/>
        </w:rPr>
        <w:t xml:space="preserve">Utili di impresa € 0,05681</w:t>
      </w:r>
    </w:p>
    <w:p>
      <w:pPr>
        <w:jc w:val="right"/>
        <w:spacing w:line="336" w:lineRule="auto"/>
      </w:pPr>
      <w:r>
        <w:rPr>
          <w:b/>
        </w:rPr>
        <w:t xml:space="preserve">Prezzo a kg: € 0,62491</w:t>
      </w:r>
    </w:p>
    <w:p>
      <w:pPr>
        <w:rPr>
          <w:sz w:val="10"/>
          <w:szCs w:val="10"/>
        </w:rPr>
      </w:pPr>
    </w:p>
    <w:p>
      <w:pPr>
        <w:rPr>
          <w:sz w:val="10"/>
          <w:szCs w:val="10"/>
        </w:rPr>
      </w:pPr>
    </w:p>
    <w:p>
      <w:pPr/>
      <w:r>
        <w:rPr>
          <w:b/>
        </w:rPr>
        <w:t xml:space="preserve">Codice regionale: TOS16_PR.P46.006.003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Fertilizzanti e terricci</w:t>
            </w:r>
          </w:p>
        </w:tc>
      </w:tr>
      <w:tr>
        <w:trPr/>
        <w:tc>
          <w:tcPr>
            <w:tcW w:w="1200" w:type="dxa"/>
          </w:tcPr>
          <w:p>
            <w:pPr/>
            <w:r>
              <w:rPr>
                <w:b/>
              </w:rPr>
              <w:t xml:space="preserve">Articolo:</w:t>
            </w:r>
          </w:p>
        </w:tc>
        <w:tc>
          <w:tcPr>
            <w:tcW w:w="7900" w:type="dxa"/>
          </w:tcPr>
          <w:p>
            <w:pPr/>
            <w:r>
              <w:rPr/>
              <w:t xml:space="preserve">003 - Solfato di potassio (in sacchi da 50 kg)</w:t>
            </w:r>
          </w:p>
        </w:tc>
      </w:tr>
    </w:tbl>
    <w:p>
      <w:pPr>
        <w:jc w:val="right"/>
      </w:pPr>
    </w:p>
    <w:p>
      <w:pPr>
        <w:jc w:val="right"/>
        <w:spacing w:line="336" w:lineRule="auto"/>
      </w:pPr>
      <w:r>
        <w:rPr>
          <w:b/>
        </w:rPr>
        <w:t xml:space="preserve">Prezzo senza S. G. e Util. a kg: € 0,80750</w:t>
      </w:r>
    </w:p>
    <w:p>
      <w:pPr>
        <w:jc w:val="right"/>
        <w:spacing w:line="336" w:lineRule="auto"/>
      </w:pPr>
      <w:r>
        <w:rPr>
          <w:b/>
        </w:rPr>
        <w:t xml:space="preserve">Spese generali € 0,12113</w:t>
      </w:r>
    </w:p>
    <w:p>
      <w:pPr>
        <w:jc w:val="right"/>
        <w:spacing w:line="336" w:lineRule="auto"/>
      </w:pPr>
      <w:r>
        <w:rPr>
          <w:b/>
        </w:rPr>
        <w:t xml:space="preserve">Utili di impresa € 0,09286</w:t>
      </w:r>
    </w:p>
    <w:p>
      <w:pPr>
        <w:jc w:val="right"/>
        <w:spacing w:line="336" w:lineRule="auto"/>
      </w:pPr>
      <w:r>
        <w:rPr>
          <w:b/>
        </w:rPr>
        <w:t xml:space="preserve">Prezzo a kg: € 1,02149</w:t>
      </w:r>
    </w:p>
    <w:p>
      <w:pPr>
        <w:rPr>
          <w:sz w:val="10"/>
          <w:szCs w:val="10"/>
        </w:rPr>
      </w:pPr>
    </w:p>
    <w:p>
      <w:pPr>
        <w:rPr>
          <w:sz w:val="10"/>
          <w:szCs w:val="10"/>
        </w:rPr>
      </w:pPr>
    </w:p>
    <w:p>
      <w:pPr/>
      <w:r>
        <w:rPr>
          <w:b/>
        </w:rPr>
        <w:t xml:space="preserve">Codice regionale: TOS16_PR.P46.006.005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Fertilizzanti e terricci</w:t>
            </w:r>
          </w:p>
        </w:tc>
      </w:tr>
      <w:tr>
        <w:trPr/>
        <w:tc>
          <w:tcPr>
            <w:tcW w:w="1200" w:type="dxa"/>
          </w:tcPr>
          <w:p>
            <w:pPr/>
            <w:r>
              <w:rPr>
                <w:b/>
              </w:rPr>
              <w:t xml:space="preserve">Articolo:</w:t>
            </w:r>
          </w:p>
        </w:tc>
        <w:tc>
          <w:tcPr>
            <w:tcW w:w="7900" w:type="dxa"/>
          </w:tcPr>
          <w:p>
            <w:pPr/>
            <w:r>
              <w:rPr/>
              <w:t xml:space="preserve">005 - Solfato di potassio e magnesio (in sacchi da 50 kg)</w:t>
            </w:r>
          </w:p>
        </w:tc>
      </w:tr>
    </w:tbl>
    <w:p>
      <w:pPr>
        <w:jc w:val="right"/>
      </w:pPr>
    </w:p>
    <w:p>
      <w:pPr>
        <w:jc w:val="right"/>
        <w:spacing w:line="336" w:lineRule="auto"/>
      </w:pPr>
      <w:r>
        <w:rPr>
          <w:b/>
        </w:rPr>
        <w:t xml:space="preserve">Prezzo senza S. G. e Util. a kg: € 0,69350</w:t>
      </w:r>
    </w:p>
    <w:p>
      <w:pPr>
        <w:jc w:val="right"/>
        <w:spacing w:line="336" w:lineRule="auto"/>
      </w:pPr>
      <w:r>
        <w:rPr>
          <w:b/>
        </w:rPr>
        <w:t xml:space="preserve">Spese generali € 0,10403</w:t>
      </w:r>
    </w:p>
    <w:p>
      <w:pPr>
        <w:jc w:val="right"/>
        <w:spacing w:line="336" w:lineRule="auto"/>
      </w:pPr>
      <w:r>
        <w:rPr>
          <w:b/>
        </w:rPr>
        <w:t xml:space="preserve">Utili di impresa € 0,07975</w:t>
      </w:r>
    </w:p>
    <w:p>
      <w:pPr>
        <w:jc w:val="right"/>
        <w:spacing w:line="336" w:lineRule="auto"/>
      </w:pPr>
      <w:r>
        <w:rPr>
          <w:b/>
        </w:rPr>
        <w:t xml:space="preserve">Prezzo a kg: € 0,87728</w:t>
      </w:r>
    </w:p>
    <w:p>
      <w:pPr>
        <w:rPr>
          <w:sz w:val="10"/>
          <w:szCs w:val="10"/>
        </w:rPr>
      </w:pPr>
    </w:p>
    <w:p>
      <w:pPr>
        <w:rPr>
          <w:sz w:val="10"/>
          <w:szCs w:val="10"/>
        </w:rPr>
      </w:pPr>
    </w:p>
    <w:p>
      <w:pPr/>
      <w:r>
        <w:rPr>
          <w:b/>
        </w:rPr>
        <w:t xml:space="preserve">Codice regionale: TOS16_PR.P46.006.008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Fertilizzanti e terricci</w:t>
            </w:r>
          </w:p>
        </w:tc>
      </w:tr>
      <w:tr>
        <w:trPr/>
        <w:tc>
          <w:tcPr>
            <w:tcW w:w="1200" w:type="dxa"/>
          </w:tcPr>
          <w:p>
            <w:pPr/>
            <w:r>
              <w:rPr>
                <w:b/>
              </w:rPr>
              <w:t xml:space="preserve">Articolo:</w:t>
            </w:r>
          </w:p>
        </w:tc>
        <w:tc>
          <w:tcPr>
            <w:tcW w:w="7900" w:type="dxa"/>
          </w:tcPr>
          <w:p>
            <w:pPr/>
            <w:r>
              <w:rPr/>
              <w:t xml:space="preserve">008 - Fertilizzante organico pellettato (titolo N-P-K idoneo per concimazione di fondo)</w:t>
            </w:r>
          </w:p>
        </w:tc>
      </w:tr>
    </w:tbl>
    <w:p>
      <w:pPr>
        <w:jc w:val="right"/>
      </w:pPr>
    </w:p>
    <w:p>
      <w:pPr>
        <w:jc w:val="right"/>
        <w:spacing w:line="336" w:lineRule="auto"/>
      </w:pPr>
      <w:r>
        <w:rPr>
          <w:b/>
        </w:rPr>
        <w:t xml:space="preserve">Prezzo senza S. G. e Util. a Tn: € 0,48450</w:t>
      </w:r>
    </w:p>
    <w:p>
      <w:pPr>
        <w:jc w:val="right"/>
        <w:spacing w:line="336" w:lineRule="auto"/>
      </w:pPr>
      <w:r>
        <w:rPr>
          <w:b/>
        </w:rPr>
        <w:t xml:space="preserve">Spese generali € 0,07268</w:t>
      </w:r>
    </w:p>
    <w:p>
      <w:pPr>
        <w:jc w:val="right"/>
        <w:spacing w:line="336" w:lineRule="auto"/>
      </w:pPr>
      <w:r>
        <w:rPr>
          <w:b/>
        </w:rPr>
        <w:t xml:space="preserve">Utili di impresa € 0,05572</w:t>
      </w:r>
    </w:p>
    <w:p>
      <w:pPr>
        <w:jc w:val="right"/>
        <w:spacing w:line="336" w:lineRule="auto"/>
      </w:pPr>
      <w:r>
        <w:rPr>
          <w:b/>
        </w:rPr>
        <w:t xml:space="preserve">Prezzo a Tn: € 0,61289</w:t>
      </w:r>
    </w:p>
    <w:p>
      <w:pPr>
        <w:rPr>
          <w:sz w:val="10"/>
          <w:szCs w:val="10"/>
        </w:rPr>
      </w:pPr>
    </w:p>
    <w:p>
      <w:pPr>
        <w:rPr>
          <w:sz w:val="10"/>
          <w:szCs w:val="10"/>
        </w:rPr>
      </w:pPr>
    </w:p>
    <w:p>
      <w:pPr/>
      <w:r>
        <w:rPr>
          <w:b/>
        </w:rPr>
        <w:t xml:space="preserve">Codice regionale: TOS16_PR.P46.006.020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Fertilizzanti e terricci</w:t>
            </w:r>
          </w:p>
        </w:tc>
      </w:tr>
      <w:tr>
        <w:trPr/>
        <w:tc>
          <w:tcPr>
            <w:tcW w:w="1200" w:type="dxa"/>
          </w:tcPr>
          <w:p>
            <w:pPr/>
            <w:r>
              <w:rPr>
                <w:b/>
              </w:rPr>
              <w:t xml:space="preserve">Articolo:</w:t>
            </w:r>
          </w:p>
        </w:tc>
        <w:tc>
          <w:tcPr>
            <w:tcW w:w="7900" w:type="dxa"/>
          </w:tcPr>
          <w:p>
            <w:pPr/>
            <w:r>
              <w:rPr/>
              <w:t xml:space="preserve">020 - terriccio universale big bag da 1 mc</w:t>
            </w:r>
          </w:p>
        </w:tc>
      </w:tr>
    </w:tbl>
    <w:p>
      <w:pPr>
        <w:jc w:val="right"/>
      </w:pPr>
    </w:p>
    <w:p>
      <w:pPr>
        <w:jc w:val="right"/>
        <w:spacing w:line="336" w:lineRule="auto"/>
      </w:pPr>
      <w:r>
        <w:rPr>
          <w:b/>
        </w:rPr>
        <w:t xml:space="preserve">Prezzo senza S. G. e Util. a m³: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m³: € 56,92500</w:t>
      </w:r>
    </w:p>
    <w:p>
      <w:pPr>
        <w:rPr>
          <w:sz w:val="10"/>
          <w:szCs w:val="10"/>
        </w:rPr>
      </w:pPr>
    </w:p>
    <w:p>
      <w:pPr>
        <w:rPr>
          <w:sz w:val="10"/>
          <w:szCs w:val="10"/>
        </w:rPr>
      </w:pPr>
    </w:p>
    <w:p>
      <w:pPr/>
      <w:r>
        <w:rPr>
          <w:b/>
        </w:rPr>
        <w:t xml:space="preserve">Codice regionale: TOS16_PR.P46.007.001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001 - Barbatella innestata di vite a radice nuda, var. Cabernet sauvignon</w:t>
            </w:r>
          </w:p>
        </w:tc>
      </w:tr>
    </w:tbl>
    <w:p>
      <w:pPr>
        <w:jc w:val="right"/>
      </w:pPr>
    </w:p>
    <w:p>
      <w:pPr>
        <w:jc w:val="right"/>
        <w:spacing w:line="336" w:lineRule="auto"/>
      </w:pPr>
      <w:r>
        <w:rPr>
          <w:b/>
        </w:rPr>
        <w:t xml:space="preserve">Prezzo senza S. G. e Util. a cad: € 1,15000</w:t>
      </w:r>
    </w:p>
    <w:p>
      <w:pPr>
        <w:jc w:val="right"/>
        <w:spacing w:line="336" w:lineRule="auto"/>
      </w:pPr>
      <w:r>
        <w:rPr>
          <w:b/>
        </w:rPr>
        <w:t xml:space="preserve">Spese generali € 0,17250</w:t>
      </w:r>
    </w:p>
    <w:p>
      <w:pPr>
        <w:jc w:val="right"/>
        <w:spacing w:line="336" w:lineRule="auto"/>
      </w:pPr>
      <w:r>
        <w:rPr>
          <w:b/>
        </w:rPr>
        <w:t xml:space="preserve">Utili di impresa € 0,13225</w:t>
      </w:r>
    </w:p>
    <w:p>
      <w:pPr>
        <w:jc w:val="right"/>
        <w:spacing w:line="336" w:lineRule="auto"/>
      </w:pPr>
      <w:r>
        <w:rPr>
          <w:b/>
        </w:rPr>
        <w:t xml:space="preserve">Prezzo a cad: € 1,45475</w:t>
      </w:r>
    </w:p>
    <w:p>
      <w:pPr>
        <w:rPr>
          <w:sz w:val="10"/>
          <w:szCs w:val="10"/>
        </w:rPr>
      </w:pPr>
    </w:p>
    <w:p>
      <w:pPr>
        <w:rPr>
          <w:sz w:val="10"/>
          <w:szCs w:val="10"/>
        </w:rPr>
      </w:pPr>
    </w:p>
    <w:p>
      <w:pPr/>
      <w:r>
        <w:rPr>
          <w:b/>
        </w:rPr>
        <w:t xml:space="preserve">Codice regionale: TOS16_PR.P46.007.002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002 - Barbatella innestata di vite a radice nuda, var. Canaiolo</w:t>
            </w:r>
          </w:p>
        </w:tc>
      </w:tr>
    </w:tbl>
    <w:p>
      <w:pPr>
        <w:jc w:val="right"/>
      </w:pPr>
    </w:p>
    <w:p>
      <w:pPr>
        <w:jc w:val="right"/>
        <w:spacing w:line="336" w:lineRule="auto"/>
      </w:pPr>
      <w:r>
        <w:rPr>
          <w:b/>
        </w:rPr>
        <w:t xml:space="preserve">Prezzo senza S. G. e Util. a cad: € 1,15000</w:t>
      </w:r>
    </w:p>
    <w:p>
      <w:pPr>
        <w:jc w:val="right"/>
        <w:spacing w:line="336" w:lineRule="auto"/>
      </w:pPr>
      <w:r>
        <w:rPr>
          <w:b/>
        </w:rPr>
        <w:t xml:space="preserve">Spese generali € 0,17250</w:t>
      </w:r>
    </w:p>
    <w:p>
      <w:pPr>
        <w:jc w:val="right"/>
        <w:spacing w:line="336" w:lineRule="auto"/>
      </w:pPr>
      <w:r>
        <w:rPr>
          <w:b/>
        </w:rPr>
        <w:t xml:space="preserve">Utili di impresa € 0,13225</w:t>
      </w:r>
    </w:p>
    <w:p>
      <w:pPr>
        <w:jc w:val="right"/>
        <w:spacing w:line="336" w:lineRule="auto"/>
      </w:pPr>
      <w:r>
        <w:rPr>
          <w:b/>
        </w:rPr>
        <w:t xml:space="preserve">Prezzo a cad: € 1,45475</w:t>
      </w:r>
    </w:p>
    <w:p>
      <w:pPr>
        <w:rPr>
          <w:sz w:val="10"/>
          <w:szCs w:val="10"/>
        </w:rPr>
      </w:pPr>
    </w:p>
    <w:p>
      <w:pPr>
        <w:rPr>
          <w:sz w:val="10"/>
          <w:szCs w:val="10"/>
        </w:rPr>
      </w:pPr>
    </w:p>
    <w:p>
      <w:pPr/>
      <w:r>
        <w:rPr>
          <w:b/>
        </w:rPr>
        <w:t xml:space="preserve">Codice regionale: TOS16_PR.P46.007.003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003 - Barbatella innestata di vite a radice nuda, var. Ciliegiolo</w:t>
            </w:r>
          </w:p>
        </w:tc>
      </w:tr>
    </w:tbl>
    <w:p>
      <w:pPr>
        <w:jc w:val="right"/>
      </w:pPr>
    </w:p>
    <w:p>
      <w:pPr>
        <w:jc w:val="right"/>
        <w:spacing w:line="336" w:lineRule="auto"/>
      </w:pPr>
      <w:r>
        <w:rPr>
          <w:b/>
        </w:rPr>
        <w:t xml:space="preserve">Prezzo senza S. G. e Util. a cad: € 1,15000</w:t>
      </w:r>
    </w:p>
    <w:p>
      <w:pPr>
        <w:jc w:val="right"/>
        <w:spacing w:line="336" w:lineRule="auto"/>
      </w:pPr>
      <w:r>
        <w:rPr>
          <w:b/>
        </w:rPr>
        <w:t xml:space="preserve">Spese generali € 0,17250</w:t>
      </w:r>
    </w:p>
    <w:p>
      <w:pPr>
        <w:jc w:val="right"/>
        <w:spacing w:line="336" w:lineRule="auto"/>
      </w:pPr>
      <w:r>
        <w:rPr>
          <w:b/>
        </w:rPr>
        <w:t xml:space="preserve">Utili di impresa € 0,13225</w:t>
      </w:r>
    </w:p>
    <w:p>
      <w:pPr>
        <w:jc w:val="right"/>
        <w:spacing w:line="336" w:lineRule="auto"/>
      </w:pPr>
      <w:r>
        <w:rPr>
          <w:b/>
        </w:rPr>
        <w:t xml:space="preserve">Prezzo a cad: € 1,45475</w:t>
      </w:r>
    </w:p>
    <w:p>
      <w:pPr>
        <w:rPr>
          <w:sz w:val="10"/>
          <w:szCs w:val="10"/>
        </w:rPr>
      </w:pPr>
    </w:p>
    <w:p>
      <w:pPr>
        <w:rPr>
          <w:sz w:val="10"/>
          <w:szCs w:val="10"/>
        </w:rPr>
      </w:pPr>
    </w:p>
    <w:p>
      <w:pPr/>
      <w:r>
        <w:rPr>
          <w:b/>
        </w:rPr>
        <w:t xml:space="preserve">Codice regionale: TOS16_PR.P46.007.004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004 - Barbatella innestata di vite a radice nuda, var. Merlot</w:t>
            </w:r>
          </w:p>
        </w:tc>
      </w:tr>
    </w:tbl>
    <w:p>
      <w:pPr>
        <w:jc w:val="right"/>
      </w:pPr>
    </w:p>
    <w:p>
      <w:pPr>
        <w:jc w:val="right"/>
        <w:spacing w:line="336" w:lineRule="auto"/>
      </w:pPr>
      <w:r>
        <w:rPr>
          <w:b/>
        </w:rPr>
        <w:t xml:space="preserve">Prezzo senza S. G. e Util. a cad: € 1,15000</w:t>
      </w:r>
    </w:p>
    <w:p>
      <w:pPr>
        <w:jc w:val="right"/>
        <w:spacing w:line="336" w:lineRule="auto"/>
      </w:pPr>
      <w:r>
        <w:rPr>
          <w:b/>
        </w:rPr>
        <w:t xml:space="preserve">Spese generali € 0,17250</w:t>
      </w:r>
    </w:p>
    <w:p>
      <w:pPr>
        <w:jc w:val="right"/>
        <w:spacing w:line="336" w:lineRule="auto"/>
      </w:pPr>
      <w:r>
        <w:rPr>
          <w:b/>
        </w:rPr>
        <w:t xml:space="preserve">Utili di impresa € 0,13225</w:t>
      </w:r>
    </w:p>
    <w:p>
      <w:pPr>
        <w:jc w:val="right"/>
        <w:spacing w:line="336" w:lineRule="auto"/>
      </w:pPr>
      <w:r>
        <w:rPr>
          <w:b/>
        </w:rPr>
        <w:t xml:space="preserve">Prezzo a cad: € 1,45475</w:t>
      </w:r>
    </w:p>
    <w:p>
      <w:pPr>
        <w:rPr>
          <w:sz w:val="10"/>
          <w:szCs w:val="10"/>
        </w:rPr>
      </w:pPr>
    </w:p>
    <w:p>
      <w:pPr>
        <w:rPr>
          <w:sz w:val="10"/>
          <w:szCs w:val="10"/>
        </w:rPr>
      </w:pPr>
    </w:p>
    <w:p>
      <w:pPr/>
      <w:r>
        <w:rPr>
          <w:b/>
        </w:rPr>
        <w:t xml:space="preserve">Codice regionale: TOS16_PR.P46.007.005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005 - Barbatella innestata di vite a radice nuda, var. Sangiovese</w:t>
            </w:r>
          </w:p>
        </w:tc>
      </w:tr>
    </w:tbl>
    <w:p>
      <w:pPr>
        <w:jc w:val="right"/>
      </w:pPr>
    </w:p>
    <w:p>
      <w:pPr>
        <w:jc w:val="right"/>
        <w:spacing w:line="336" w:lineRule="auto"/>
      </w:pPr>
      <w:r>
        <w:rPr>
          <w:b/>
        </w:rPr>
        <w:t xml:space="preserve">Prezzo senza S. G. e Util. a cad: € 1,15000</w:t>
      </w:r>
    </w:p>
    <w:p>
      <w:pPr>
        <w:jc w:val="right"/>
        <w:spacing w:line="336" w:lineRule="auto"/>
      </w:pPr>
      <w:r>
        <w:rPr>
          <w:b/>
        </w:rPr>
        <w:t xml:space="preserve">Spese generali € 0,17250</w:t>
      </w:r>
    </w:p>
    <w:p>
      <w:pPr>
        <w:jc w:val="right"/>
        <w:spacing w:line="336" w:lineRule="auto"/>
      </w:pPr>
      <w:r>
        <w:rPr>
          <w:b/>
        </w:rPr>
        <w:t xml:space="preserve">Utili di impresa € 0,13225</w:t>
      </w:r>
    </w:p>
    <w:p>
      <w:pPr>
        <w:jc w:val="right"/>
        <w:spacing w:line="336" w:lineRule="auto"/>
      </w:pPr>
      <w:r>
        <w:rPr>
          <w:b/>
        </w:rPr>
        <w:t xml:space="preserve">Prezzo a cad: € 1,45475</w:t>
      </w:r>
    </w:p>
    <w:p>
      <w:pPr>
        <w:rPr>
          <w:sz w:val="10"/>
          <w:szCs w:val="10"/>
        </w:rPr>
      </w:pPr>
    </w:p>
    <w:p>
      <w:pPr>
        <w:rPr>
          <w:sz w:val="10"/>
          <w:szCs w:val="10"/>
        </w:rPr>
      </w:pPr>
    </w:p>
    <w:p>
      <w:pPr/>
      <w:r>
        <w:rPr>
          <w:b/>
        </w:rPr>
        <w:t xml:space="preserve">Codice regionale: TOS16_PR.P46.007.006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006 - Barbatella innestata di vite a radice nuda, var. Chardonnay </w:t>
            </w:r>
          </w:p>
        </w:tc>
      </w:tr>
    </w:tbl>
    <w:p>
      <w:pPr>
        <w:jc w:val="right"/>
      </w:pPr>
    </w:p>
    <w:p>
      <w:pPr>
        <w:jc w:val="right"/>
        <w:spacing w:line="336" w:lineRule="auto"/>
      </w:pPr>
      <w:r>
        <w:rPr>
          <w:b/>
        </w:rPr>
        <w:t xml:space="preserve">Prezzo senza S. G. e Util. a cad: € 1,15000</w:t>
      </w:r>
    </w:p>
    <w:p>
      <w:pPr>
        <w:jc w:val="right"/>
        <w:spacing w:line="336" w:lineRule="auto"/>
      </w:pPr>
      <w:r>
        <w:rPr>
          <w:b/>
        </w:rPr>
        <w:t xml:space="preserve">Spese generali € 0,17250</w:t>
      </w:r>
    </w:p>
    <w:p>
      <w:pPr>
        <w:jc w:val="right"/>
        <w:spacing w:line="336" w:lineRule="auto"/>
      </w:pPr>
      <w:r>
        <w:rPr>
          <w:b/>
        </w:rPr>
        <w:t xml:space="preserve">Utili di impresa € 0,13225</w:t>
      </w:r>
    </w:p>
    <w:p>
      <w:pPr>
        <w:jc w:val="right"/>
        <w:spacing w:line="336" w:lineRule="auto"/>
      </w:pPr>
      <w:r>
        <w:rPr>
          <w:b/>
        </w:rPr>
        <w:t xml:space="preserve">Prezzo a cad: € 1,45475</w:t>
      </w:r>
    </w:p>
    <w:p>
      <w:pPr>
        <w:rPr>
          <w:sz w:val="10"/>
          <w:szCs w:val="10"/>
        </w:rPr>
      </w:pPr>
    </w:p>
    <w:p>
      <w:pPr>
        <w:rPr>
          <w:sz w:val="10"/>
          <w:szCs w:val="10"/>
        </w:rPr>
      </w:pPr>
    </w:p>
    <w:p>
      <w:pPr/>
      <w:r>
        <w:rPr>
          <w:b/>
        </w:rPr>
        <w:t xml:space="preserve">Codice regionale: TOS16_PR.P46.007.007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007 - Barbatella innestata di vite a radice nuda, var. Trebbiano toscano</w:t>
            </w:r>
          </w:p>
        </w:tc>
      </w:tr>
    </w:tbl>
    <w:p>
      <w:pPr>
        <w:jc w:val="right"/>
      </w:pPr>
    </w:p>
    <w:p>
      <w:pPr>
        <w:jc w:val="right"/>
        <w:spacing w:line="336" w:lineRule="auto"/>
      </w:pPr>
      <w:r>
        <w:rPr>
          <w:b/>
        </w:rPr>
        <w:t xml:space="preserve">Prezzo senza S. G. e Util. a cad: € 1,15000</w:t>
      </w:r>
    </w:p>
    <w:p>
      <w:pPr>
        <w:jc w:val="right"/>
        <w:spacing w:line="336" w:lineRule="auto"/>
      </w:pPr>
      <w:r>
        <w:rPr>
          <w:b/>
        </w:rPr>
        <w:t xml:space="preserve">Spese generali € 0,17250</w:t>
      </w:r>
    </w:p>
    <w:p>
      <w:pPr>
        <w:jc w:val="right"/>
        <w:spacing w:line="336" w:lineRule="auto"/>
      </w:pPr>
      <w:r>
        <w:rPr>
          <w:b/>
        </w:rPr>
        <w:t xml:space="preserve">Utili di impresa € 0,13225</w:t>
      </w:r>
    </w:p>
    <w:p>
      <w:pPr>
        <w:jc w:val="right"/>
        <w:spacing w:line="336" w:lineRule="auto"/>
      </w:pPr>
      <w:r>
        <w:rPr>
          <w:b/>
        </w:rPr>
        <w:t xml:space="preserve">Prezzo a cad: € 1,45475</w:t>
      </w:r>
    </w:p>
    <w:p>
      <w:pPr>
        <w:rPr>
          <w:sz w:val="10"/>
          <w:szCs w:val="10"/>
        </w:rPr>
      </w:pPr>
    </w:p>
    <w:p>
      <w:pPr>
        <w:rPr>
          <w:sz w:val="10"/>
          <w:szCs w:val="10"/>
        </w:rPr>
      </w:pPr>
    </w:p>
    <w:p>
      <w:pPr/>
      <w:r>
        <w:rPr>
          <w:b/>
        </w:rPr>
        <w:t xml:space="preserve">Codice regionale: TOS16_PR.P46.007.008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008 - Barbatella innestata di vite a radice nuda, var. Vermentino</w:t>
            </w:r>
          </w:p>
        </w:tc>
      </w:tr>
    </w:tbl>
    <w:p>
      <w:pPr>
        <w:jc w:val="right"/>
      </w:pPr>
    </w:p>
    <w:p>
      <w:pPr>
        <w:jc w:val="right"/>
        <w:spacing w:line="336" w:lineRule="auto"/>
      </w:pPr>
      <w:r>
        <w:rPr>
          <w:b/>
        </w:rPr>
        <w:t xml:space="preserve">Prezzo senza S. G. e Util. a cad: € 1,15000</w:t>
      </w:r>
    </w:p>
    <w:p>
      <w:pPr>
        <w:jc w:val="right"/>
        <w:spacing w:line="336" w:lineRule="auto"/>
      </w:pPr>
      <w:r>
        <w:rPr>
          <w:b/>
        </w:rPr>
        <w:t xml:space="preserve">Spese generali € 0,17250</w:t>
      </w:r>
    </w:p>
    <w:p>
      <w:pPr>
        <w:jc w:val="right"/>
        <w:spacing w:line="336" w:lineRule="auto"/>
      </w:pPr>
      <w:r>
        <w:rPr>
          <w:b/>
        </w:rPr>
        <w:t xml:space="preserve">Utili di impresa € 0,13225</w:t>
      </w:r>
    </w:p>
    <w:p>
      <w:pPr>
        <w:jc w:val="right"/>
        <w:spacing w:line="336" w:lineRule="auto"/>
      </w:pPr>
      <w:r>
        <w:rPr>
          <w:b/>
        </w:rPr>
        <w:t xml:space="preserve">Prezzo a cad: € 1,45475</w:t>
      </w:r>
    </w:p>
    <w:p>
      <w:pPr>
        <w:rPr>
          <w:sz w:val="10"/>
          <w:szCs w:val="10"/>
        </w:rPr>
      </w:pPr>
    </w:p>
    <w:p>
      <w:pPr>
        <w:rPr>
          <w:sz w:val="10"/>
          <w:szCs w:val="10"/>
        </w:rPr>
      </w:pPr>
    </w:p>
    <w:p>
      <w:pPr/>
      <w:r>
        <w:rPr>
          <w:b/>
        </w:rPr>
        <w:t xml:space="preserve">Codice regionale: TOS16_PR.P46.007.101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101 - Barbatella portainnesto di vite a radice nuda, var. SO 4</w:t>
            </w:r>
          </w:p>
        </w:tc>
      </w:tr>
    </w:tbl>
    <w:p>
      <w:pPr>
        <w:jc w:val="right"/>
      </w:pPr>
    </w:p>
    <w:p>
      <w:pPr>
        <w:jc w:val="right"/>
        <w:spacing w:line="336" w:lineRule="auto"/>
      </w:pPr>
      <w:r>
        <w:rPr>
          <w:b/>
        </w:rPr>
        <w:t xml:space="preserve">Prezzo senza S. G. e Util. a cad: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cad: € 0,69575</w:t>
      </w:r>
    </w:p>
    <w:p>
      <w:pPr>
        <w:rPr>
          <w:sz w:val="10"/>
          <w:szCs w:val="10"/>
        </w:rPr>
      </w:pPr>
    </w:p>
    <w:p>
      <w:pPr>
        <w:rPr>
          <w:sz w:val="10"/>
          <w:szCs w:val="10"/>
        </w:rPr>
      </w:pPr>
    </w:p>
    <w:p>
      <w:pPr/>
      <w:r>
        <w:rPr>
          <w:b/>
        </w:rPr>
        <w:t xml:space="preserve">Codice regionale: TOS16_PR.P46.007.102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102 - Barbatella portainnesto di vite a radice nuda, var. 110 Richter</w:t>
            </w:r>
          </w:p>
        </w:tc>
      </w:tr>
    </w:tbl>
    <w:p>
      <w:pPr>
        <w:jc w:val="right"/>
      </w:pPr>
    </w:p>
    <w:p>
      <w:pPr>
        <w:jc w:val="right"/>
        <w:spacing w:line="336" w:lineRule="auto"/>
      </w:pPr>
      <w:r>
        <w:rPr>
          <w:b/>
        </w:rPr>
        <w:t xml:space="preserve">Prezzo senza S. G. e Util. a cad: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cad: € 0,69575</w:t>
      </w:r>
    </w:p>
    <w:p>
      <w:pPr>
        <w:rPr>
          <w:sz w:val="10"/>
          <w:szCs w:val="10"/>
        </w:rPr>
      </w:pPr>
    </w:p>
    <w:p>
      <w:pPr>
        <w:rPr>
          <w:sz w:val="10"/>
          <w:szCs w:val="10"/>
        </w:rPr>
      </w:pPr>
    </w:p>
    <w:p>
      <w:pPr/>
      <w:r>
        <w:rPr>
          <w:b/>
        </w:rPr>
        <w:t xml:space="preserve">Codice regionale: TOS16_PR.P46.007.103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103 - Barbatella portainnesto di vite a radice nuda, var. 1103 Paulsen</w:t>
            </w:r>
          </w:p>
        </w:tc>
      </w:tr>
    </w:tbl>
    <w:p>
      <w:pPr>
        <w:jc w:val="right"/>
      </w:pPr>
    </w:p>
    <w:p>
      <w:pPr>
        <w:jc w:val="right"/>
        <w:spacing w:line="336" w:lineRule="auto"/>
      </w:pPr>
      <w:r>
        <w:rPr>
          <w:b/>
        </w:rPr>
        <w:t xml:space="preserve">Prezzo senza S. G. e Util. a cad: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cad: € 0,69575</w:t>
      </w:r>
    </w:p>
    <w:p>
      <w:pPr>
        <w:rPr>
          <w:sz w:val="10"/>
          <w:szCs w:val="10"/>
        </w:rPr>
      </w:pPr>
    </w:p>
    <w:p>
      <w:pPr>
        <w:rPr>
          <w:sz w:val="10"/>
          <w:szCs w:val="10"/>
        </w:rPr>
      </w:pPr>
    </w:p>
    <w:p>
      <w:pPr/>
      <w:r>
        <w:rPr>
          <w:b/>
        </w:rPr>
        <w:t xml:space="preserve">Codice regionale: TOS16_PR.P46.007.104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104 - Barbatella portainnesto di vite a radice nuda, var. 775 Paulsen</w:t>
            </w:r>
          </w:p>
        </w:tc>
      </w:tr>
    </w:tbl>
    <w:p>
      <w:pPr>
        <w:jc w:val="right"/>
      </w:pPr>
    </w:p>
    <w:p>
      <w:pPr>
        <w:jc w:val="right"/>
        <w:spacing w:line="336" w:lineRule="auto"/>
      </w:pPr>
      <w:r>
        <w:rPr>
          <w:b/>
        </w:rPr>
        <w:t xml:space="preserve">Prezzo senza S. G. e Util. a cad: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cad: € 0,69575</w:t>
      </w:r>
    </w:p>
    <w:p>
      <w:pPr>
        <w:rPr>
          <w:sz w:val="10"/>
          <w:szCs w:val="10"/>
        </w:rPr>
      </w:pPr>
    </w:p>
    <w:p>
      <w:pPr>
        <w:rPr>
          <w:sz w:val="10"/>
          <w:szCs w:val="10"/>
        </w:rPr>
      </w:pPr>
    </w:p>
    <w:p>
      <w:pPr/>
      <w:r>
        <w:rPr>
          <w:b/>
        </w:rPr>
        <w:t xml:space="preserve">Codice regionale: TOS16_PR.P46.007.105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105 - Barbatella portainnesto di vite a radice nuda, var. Kober 5 BB</w:t>
            </w:r>
          </w:p>
        </w:tc>
      </w:tr>
    </w:tbl>
    <w:p>
      <w:pPr>
        <w:jc w:val="right"/>
      </w:pPr>
    </w:p>
    <w:p>
      <w:pPr>
        <w:jc w:val="right"/>
        <w:spacing w:line="336" w:lineRule="auto"/>
      </w:pPr>
      <w:r>
        <w:rPr>
          <w:b/>
        </w:rPr>
        <w:t xml:space="preserve">Prezzo senza S. G. e Util. a cad: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cad: € 0,69575</w:t>
      </w:r>
    </w:p>
    <w:p>
      <w:pPr>
        <w:rPr>
          <w:sz w:val="10"/>
          <w:szCs w:val="10"/>
        </w:rPr>
      </w:pPr>
    </w:p>
    <w:p>
      <w:pPr>
        <w:rPr>
          <w:sz w:val="10"/>
          <w:szCs w:val="10"/>
        </w:rPr>
      </w:pPr>
    </w:p>
    <w:p>
      <w:pPr/>
      <w:r>
        <w:rPr>
          <w:b/>
        </w:rPr>
        <w:t xml:space="preserve">Codice regionale: TOS16_PR.P46.007.201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201 - Gemme di vite per innesto, var. Cabernet sauvignon</w:t>
            </w:r>
          </w:p>
        </w:tc>
      </w:tr>
    </w:tbl>
    <w:p>
      <w:pPr>
        <w:jc w:val="right"/>
      </w:pPr>
    </w:p>
    <w:p>
      <w:pPr>
        <w:jc w:val="right"/>
        <w:spacing w:line="336" w:lineRule="auto"/>
      </w:pPr>
      <w:r>
        <w:rPr>
          <w:b/>
        </w:rPr>
        <w:t xml:space="preserve">Prezzo senza S. G. e Util. a cad: € 0,08000</w:t>
      </w:r>
    </w:p>
    <w:p>
      <w:pPr>
        <w:jc w:val="right"/>
        <w:spacing w:line="336" w:lineRule="auto"/>
      </w:pPr>
      <w:r>
        <w:rPr>
          <w:b/>
        </w:rPr>
        <w:t xml:space="preserve">Spese generali € 0,01200</w:t>
      </w:r>
    </w:p>
    <w:p>
      <w:pPr>
        <w:jc w:val="right"/>
        <w:spacing w:line="336" w:lineRule="auto"/>
      </w:pPr>
      <w:r>
        <w:rPr>
          <w:b/>
        </w:rPr>
        <w:t xml:space="preserve">Utili di impresa € 0,00920</w:t>
      </w:r>
    </w:p>
    <w:p>
      <w:pPr>
        <w:jc w:val="right"/>
        <w:spacing w:line="336" w:lineRule="auto"/>
      </w:pPr>
      <w:r>
        <w:rPr>
          <w:b/>
        </w:rPr>
        <w:t xml:space="preserve">Prezzo a cad: € 0,10120</w:t>
      </w:r>
    </w:p>
    <w:p>
      <w:pPr>
        <w:rPr>
          <w:sz w:val="10"/>
          <w:szCs w:val="10"/>
        </w:rPr>
      </w:pPr>
    </w:p>
    <w:p>
      <w:pPr>
        <w:rPr>
          <w:sz w:val="10"/>
          <w:szCs w:val="10"/>
        </w:rPr>
      </w:pPr>
    </w:p>
    <w:p>
      <w:pPr/>
      <w:r>
        <w:rPr>
          <w:b/>
        </w:rPr>
        <w:t xml:space="preserve">Codice regionale: TOS16_PR.P46.007.202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202 - Gemme di vite per innesto, var. Canaiolo</w:t>
            </w:r>
          </w:p>
        </w:tc>
      </w:tr>
    </w:tbl>
    <w:p>
      <w:pPr>
        <w:jc w:val="right"/>
      </w:pPr>
    </w:p>
    <w:p>
      <w:pPr>
        <w:jc w:val="right"/>
        <w:spacing w:line="336" w:lineRule="auto"/>
      </w:pPr>
      <w:r>
        <w:rPr>
          <w:b/>
        </w:rPr>
        <w:t xml:space="preserve">Prezzo senza S. G. e Util. a cad: € 0,08000</w:t>
      </w:r>
    </w:p>
    <w:p>
      <w:pPr>
        <w:jc w:val="right"/>
        <w:spacing w:line="336" w:lineRule="auto"/>
      </w:pPr>
      <w:r>
        <w:rPr>
          <w:b/>
        </w:rPr>
        <w:t xml:space="preserve">Spese generali € 0,01200</w:t>
      </w:r>
    </w:p>
    <w:p>
      <w:pPr>
        <w:jc w:val="right"/>
        <w:spacing w:line="336" w:lineRule="auto"/>
      </w:pPr>
      <w:r>
        <w:rPr>
          <w:b/>
        </w:rPr>
        <w:t xml:space="preserve">Utili di impresa € 0,00920</w:t>
      </w:r>
    </w:p>
    <w:p>
      <w:pPr>
        <w:jc w:val="right"/>
        <w:spacing w:line="336" w:lineRule="auto"/>
      </w:pPr>
      <w:r>
        <w:rPr>
          <w:b/>
        </w:rPr>
        <w:t xml:space="preserve">Prezzo a cad: € 0,10120</w:t>
      </w:r>
    </w:p>
    <w:p>
      <w:pPr>
        <w:rPr>
          <w:sz w:val="10"/>
          <w:szCs w:val="10"/>
        </w:rPr>
      </w:pPr>
    </w:p>
    <w:p>
      <w:pPr>
        <w:rPr>
          <w:sz w:val="10"/>
          <w:szCs w:val="10"/>
        </w:rPr>
      </w:pPr>
    </w:p>
    <w:p>
      <w:pPr/>
      <w:r>
        <w:rPr>
          <w:b/>
        </w:rPr>
        <w:t xml:space="preserve">Codice regionale: TOS16_PR.P46.007.203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203 - Gemme di vite per innesto, var. Ciliegiolo</w:t>
            </w:r>
          </w:p>
        </w:tc>
      </w:tr>
    </w:tbl>
    <w:p>
      <w:pPr>
        <w:jc w:val="right"/>
      </w:pPr>
    </w:p>
    <w:p>
      <w:pPr>
        <w:jc w:val="right"/>
        <w:spacing w:line="336" w:lineRule="auto"/>
      </w:pPr>
      <w:r>
        <w:rPr>
          <w:b/>
        </w:rPr>
        <w:t xml:space="preserve">Prezzo senza S. G. e Util. a cad: € 0,08000</w:t>
      </w:r>
    </w:p>
    <w:p>
      <w:pPr>
        <w:jc w:val="right"/>
        <w:spacing w:line="336" w:lineRule="auto"/>
      </w:pPr>
      <w:r>
        <w:rPr>
          <w:b/>
        </w:rPr>
        <w:t xml:space="preserve">Spese generali € 0,01200</w:t>
      </w:r>
    </w:p>
    <w:p>
      <w:pPr>
        <w:jc w:val="right"/>
        <w:spacing w:line="336" w:lineRule="auto"/>
      </w:pPr>
      <w:r>
        <w:rPr>
          <w:b/>
        </w:rPr>
        <w:t xml:space="preserve">Utili di impresa € 0,00920</w:t>
      </w:r>
    </w:p>
    <w:p>
      <w:pPr>
        <w:jc w:val="right"/>
        <w:spacing w:line="336" w:lineRule="auto"/>
      </w:pPr>
      <w:r>
        <w:rPr>
          <w:b/>
        </w:rPr>
        <w:t xml:space="preserve">Prezzo a cad: € 0,10120</w:t>
      </w:r>
    </w:p>
    <w:p>
      <w:pPr>
        <w:rPr>
          <w:sz w:val="10"/>
          <w:szCs w:val="10"/>
        </w:rPr>
      </w:pPr>
    </w:p>
    <w:p>
      <w:pPr>
        <w:rPr>
          <w:sz w:val="10"/>
          <w:szCs w:val="10"/>
        </w:rPr>
      </w:pPr>
    </w:p>
    <w:p>
      <w:pPr/>
      <w:r>
        <w:rPr>
          <w:b/>
        </w:rPr>
        <w:t xml:space="preserve">Codice regionale: TOS16_PR.P46.007.204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204 - Gemme di vite per innesto, var. Merlot</w:t>
            </w:r>
          </w:p>
        </w:tc>
      </w:tr>
    </w:tbl>
    <w:p>
      <w:pPr>
        <w:jc w:val="right"/>
      </w:pPr>
    </w:p>
    <w:p>
      <w:pPr>
        <w:jc w:val="right"/>
        <w:spacing w:line="336" w:lineRule="auto"/>
      </w:pPr>
      <w:r>
        <w:rPr>
          <w:b/>
        </w:rPr>
        <w:t xml:space="preserve">Prezzo senza S. G. e Util. a cad: € 0,08000</w:t>
      </w:r>
    </w:p>
    <w:p>
      <w:pPr>
        <w:jc w:val="right"/>
        <w:spacing w:line="336" w:lineRule="auto"/>
      </w:pPr>
      <w:r>
        <w:rPr>
          <w:b/>
        </w:rPr>
        <w:t xml:space="preserve">Spese generali € 0,01200</w:t>
      </w:r>
    </w:p>
    <w:p>
      <w:pPr>
        <w:jc w:val="right"/>
        <w:spacing w:line="336" w:lineRule="auto"/>
      </w:pPr>
      <w:r>
        <w:rPr>
          <w:b/>
        </w:rPr>
        <w:t xml:space="preserve">Utili di impresa € 0,00920</w:t>
      </w:r>
    </w:p>
    <w:p>
      <w:pPr>
        <w:jc w:val="right"/>
        <w:spacing w:line="336" w:lineRule="auto"/>
      </w:pPr>
      <w:r>
        <w:rPr>
          <w:b/>
        </w:rPr>
        <w:t xml:space="preserve">Prezzo a cad: € 0,10120</w:t>
      </w:r>
    </w:p>
    <w:p>
      <w:pPr>
        <w:rPr>
          <w:sz w:val="10"/>
          <w:szCs w:val="10"/>
        </w:rPr>
      </w:pPr>
    </w:p>
    <w:p>
      <w:pPr>
        <w:rPr>
          <w:sz w:val="10"/>
          <w:szCs w:val="10"/>
        </w:rPr>
      </w:pPr>
    </w:p>
    <w:p>
      <w:pPr/>
      <w:r>
        <w:rPr>
          <w:b/>
        </w:rPr>
        <w:t xml:space="preserve">Codice regionale: TOS16_PR.P46.007.205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205 - Gemme di vite per innesto, var. Sangiovese</w:t>
            </w:r>
          </w:p>
        </w:tc>
      </w:tr>
    </w:tbl>
    <w:p>
      <w:pPr>
        <w:jc w:val="right"/>
      </w:pPr>
    </w:p>
    <w:p>
      <w:pPr>
        <w:jc w:val="right"/>
        <w:spacing w:line="336" w:lineRule="auto"/>
      </w:pPr>
      <w:r>
        <w:rPr>
          <w:b/>
        </w:rPr>
        <w:t xml:space="preserve">Prezzo senza S. G. e Util. a cad: € 0,08000</w:t>
      </w:r>
    </w:p>
    <w:p>
      <w:pPr>
        <w:jc w:val="right"/>
        <w:spacing w:line="336" w:lineRule="auto"/>
      </w:pPr>
      <w:r>
        <w:rPr>
          <w:b/>
        </w:rPr>
        <w:t xml:space="preserve">Spese generali € 0,01200</w:t>
      </w:r>
    </w:p>
    <w:p>
      <w:pPr>
        <w:jc w:val="right"/>
        <w:spacing w:line="336" w:lineRule="auto"/>
      </w:pPr>
      <w:r>
        <w:rPr>
          <w:b/>
        </w:rPr>
        <w:t xml:space="preserve">Utili di impresa € 0,00920</w:t>
      </w:r>
    </w:p>
    <w:p>
      <w:pPr>
        <w:jc w:val="right"/>
        <w:spacing w:line="336" w:lineRule="auto"/>
      </w:pPr>
      <w:r>
        <w:rPr>
          <w:b/>
        </w:rPr>
        <w:t xml:space="preserve">Prezzo a cad: € 0,10120</w:t>
      </w:r>
    </w:p>
    <w:p>
      <w:pPr>
        <w:rPr>
          <w:sz w:val="10"/>
          <w:szCs w:val="10"/>
        </w:rPr>
      </w:pPr>
    </w:p>
    <w:p>
      <w:pPr>
        <w:rPr>
          <w:sz w:val="10"/>
          <w:szCs w:val="10"/>
        </w:rPr>
      </w:pPr>
    </w:p>
    <w:p>
      <w:pPr/>
      <w:r>
        <w:rPr>
          <w:b/>
        </w:rPr>
        <w:t xml:space="preserve">Codice regionale: TOS16_PR.P46.007.206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206 - Gemme di vite per innesto, var. Chardonnay </w:t>
            </w:r>
          </w:p>
        </w:tc>
      </w:tr>
    </w:tbl>
    <w:p>
      <w:pPr>
        <w:jc w:val="right"/>
      </w:pPr>
    </w:p>
    <w:p>
      <w:pPr>
        <w:jc w:val="right"/>
        <w:spacing w:line="336" w:lineRule="auto"/>
      </w:pPr>
      <w:r>
        <w:rPr>
          <w:b/>
        </w:rPr>
        <w:t xml:space="preserve">Prezzo senza S. G. e Util. a cad: € 0,08000</w:t>
      </w:r>
    </w:p>
    <w:p>
      <w:pPr>
        <w:jc w:val="right"/>
        <w:spacing w:line="336" w:lineRule="auto"/>
      </w:pPr>
      <w:r>
        <w:rPr>
          <w:b/>
        </w:rPr>
        <w:t xml:space="preserve">Spese generali € 0,01200</w:t>
      </w:r>
    </w:p>
    <w:p>
      <w:pPr>
        <w:jc w:val="right"/>
        <w:spacing w:line="336" w:lineRule="auto"/>
      </w:pPr>
      <w:r>
        <w:rPr>
          <w:b/>
        </w:rPr>
        <w:t xml:space="preserve">Utili di impresa € 0,00920</w:t>
      </w:r>
    </w:p>
    <w:p>
      <w:pPr>
        <w:jc w:val="right"/>
        <w:spacing w:line="336" w:lineRule="auto"/>
      </w:pPr>
      <w:r>
        <w:rPr>
          <w:b/>
        </w:rPr>
        <w:t xml:space="preserve">Prezzo a cad: € 0,10120</w:t>
      </w:r>
    </w:p>
    <w:p>
      <w:pPr>
        <w:rPr>
          <w:sz w:val="10"/>
          <w:szCs w:val="10"/>
        </w:rPr>
      </w:pPr>
    </w:p>
    <w:p>
      <w:pPr>
        <w:rPr>
          <w:sz w:val="10"/>
          <w:szCs w:val="10"/>
        </w:rPr>
      </w:pPr>
    </w:p>
    <w:p>
      <w:pPr/>
      <w:r>
        <w:rPr>
          <w:b/>
        </w:rPr>
        <w:t xml:space="preserve">Codice regionale: TOS16_PR.P46.007.207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207 - Gemme di vite per innesto, var. Trebbiano toscano</w:t>
            </w:r>
          </w:p>
        </w:tc>
      </w:tr>
    </w:tbl>
    <w:p>
      <w:pPr>
        <w:jc w:val="right"/>
      </w:pPr>
    </w:p>
    <w:p>
      <w:pPr>
        <w:jc w:val="right"/>
        <w:spacing w:line="336" w:lineRule="auto"/>
      </w:pPr>
      <w:r>
        <w:rPr>
          <w:b/>
        </w:rPr>
        <w:t xml:space="preserve">Prezzo senza S. G. e Util. a cad: € 0,08000</w:t>
      </w:r>
    </w:p>
    <w:p>
      <w:pPr>
        <w:jc w:val="right"/>
        <w:spacing w:line="336" w:lineRule="auto"/>
      </w:pPr>
      <w:r>
        <w:rPr>
          <w:b/>
        </w:rPr>
        <w:t xml:space="preserve">Spese generali € 0,01200</w:t>
      </w:r>
    </w:p>
    <w:p>
      <w:pPr>
        <w:jc w:val="right"/>
        <w:spacing w:line="336" w:lineRule="auto"/>
      </w:pPr>
      <w:r>
        <w:rPr>
          <w:b/>
        </w:rPr>
        <w:t xml:space="preserve">Utili di impresa € 0,00920</w:t>
      </w:r>
    </w:p>
    <w:p>
      <w:pPr>
        <w:jc w:val="right"/>
        <w:spacing w:line="336" w:lineRule="auto"/>
      </w:pPr>
      <w:r>
        <w:rPr>
          <w:b/>
        </w:rPr>
        <w:t xml:space="preserve">Prezzo a cad: € 0,10120</w:t>
      </w:r>
    </w:p>
    <w:p>
      <w:pPr>
        <w:rPr>
          <w:sz w:val="10"/>
          <w:szCs w:val="10"/>
        </w:rPr>
      </w:pPr>
    </w:p>
    <w:p>
      <w:pPr>
        <w:rPr>
          <w:sz w:val="10"/>
          <w:szCs w:val="10"/>
        </w:rPr>
      </w:pPr>
    </w:p>
    <w:p>
      <w:pPr/>
      <w:r>
        <w:rPr>
          <w:b/>
        </w:rPr>
        <w:t xml:space="preserve">Codice regionale: TOS16_PR.P46.007.208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Piante e materiali di propagazione per vigneti, qualità minima certificata</w:t>
            </w:r>
          </w:p>
        </w:tc>
      </w:tr>
      <w:tr>
        <w:trPr/>
        <w:tc>
          <w:tcPr>
            <w:tcW w:w="1200" w:type="dxa"/>
          </w:tcPr>
          <w:p>
            <w:pPr/>
            <w:r>
              <w:rPr>
                <w:b/>
              </w:rPr>
              <w:t xml:space="preserve">Articolo:</w:t>
            </w:r>
          </w:p>
        </w:tc>
        <w:tc>
          <w:tcPr>
            <w:tcW w:w="7900" w:type="dxa"/>
          </w:tcPr>
          <w:p>
            <w:pPr/>
            <w:r>
              <w:rPr/>
              <w:t xml:space="preserve">208 - Gemme di vite per innesto, var. Vermentino</w:t>
            </w:r>
          </w:p>
        </w:tc>
      </w:tr>
    </w:tbl>
    <w:p>
      <w:pPr>
        <w:jc w:val="right"/>
      </w:pPr>
    </w:p>
    <w:p>
      <w:pPr>
        <w:jc w:val="right"/>
        <w:spacing w:line="336" w:lineRule="auto"/>
      </w:pPr>
      <w:r>
        <w:rPr>
          <w:b/>
        </w:rPr>
        <w:t xml:space="preserve">Prezzo senza S. G. e Util. a cad: € 0,08000</w:t>
      </w:r>
    </w:p>
    <w:p>
      <w:pPr>
        <w:jc w:val="right"/>
        <w:spacing w:line="336" w:lineRule="auto"/>
      </w:pPr>
      <w:r>
        <w:rPr>
          <w:b/>
        </w:rPr>
        <w:t xml:space="preserve">Spese generali € 0,01200</w:t>
      </w:r>
    </w:p>
    <w:p>
      <w:pPr>
        <w:jc w:val="right"/>
        <w:spacing w:line="336" w:lineRule="auto"/>
      </w:pPr>
      <w:r>
        <w:rPr>
          <w:b/>
        </w:rPr>
        <w:t xml:space="preserve">Utili di impresa € 0,00920</w:t>
      </w:r>
    </w:p>
    <w:p>
      <w:pPr>
        <w:jc w:val="right"/>
        <w:spacing w:line="336" w:lineRule="auto"/>
      </w:pPr>
      <w:r>
        <w:rPr>
          <w:b/>
        </w:rPr>
        <w:t xml:space="preserve">Prezzo a cad: € 0,10120</w:t>
      </w:r>
    </w:p>
    <w:p>
      <w:pPr>
        <w:rPr>
          <w:sz w:val="10"/>
          <w:szCs w:val="10"/>
        </w:rPr>
      </w:pPr>
    </w:p>
    <w:p>
      <w:pPr>
        <w:rPr>
          <w:sz w:val="10"/>
          <w:szCs w:val="10"/>
        </w:rPr>
      </w:pPr>
    </w:p>
    <w:p>
      <w:pPr/>
      <w:r>
        <w:rPr>
          <w:b/>
        </w:rPr>
        <w:t xml:space="preserve">Codice regionale: TOS16_PR.P46.008.001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001 - piante di pesco, susino, albicocco, ciliegio, nocciolo, ecc., in vaso Ø 20-24 - 1 anno</w:t>
            </w:r>
          </w:p>
        </w:tc>
      </w:tr>
    </w:tbl>
    <w:p>
      <w:pPr>
        <w:jc w:val="right"/>
      </w:pPr>
    </w:p>
    <w:p>
      <w:pPr>
        <w:jc w:val="right"/>
        <w:spacing w:line="336" w:lineRule="auto"/>
      </w:pPr>
      <w:r>
        <w:rPr>
          <w:b/>
        </w:rPr>
        <w:t xml:space="preserve">Prezzo senza S. G. e Util. a cad: € 7,12000</w:t>
      </w:r>
    </w:p>
    <w:p>
      <w:pPr>
        <w:jc w:val="right"/>
        <w:spacing w:line="336" w:lineRule="auto"/>
      </w:pPr>
      <w:r>
        <w:rPr>
          <w:b/>
        </w:rPr>
        <w:t xml:space="preserve">Spese generali € 1,06800</w:t>
      </w:r>
    </w:p>
    <w:p>
      <w:pPr>
        <w:jc w:val="right"/>
        <w:spacing w:line="336" w:lineRule="auto"/>
      </w:pPr>
      <w:r>
        <w:rPr>
          <w:b/>
        </w:rPr>
        <w:t xml:space="preserve">Utili di impresa € 0,81880</w:t>
      </w:r>
    </w:p>
    <w:p>
      <w:pPr>
        <w:jc w:val="right"/>
        <w:spacing w:line="336" w:lineRule="auto"/>
      </w:pPr>
      <w:r>
        <w:rPr>
          <w:b/>
        </w:rPr>
        <w:t xml:space="preserve">Prezzo a cad: € 9,00680</w:t>
      </w:r>
    </w:p>
    <w:p>
      <w:pPr>
        <w:rPr>
          <w:sz w:val="10"/>
          <w:szCs w:val="10"/>
        </w:rPr>
      </w:pPr>
    </w:p>
    <w:p>
      <w:pPr>
        <w:rPr>
          <w:sz w:val="10"/>
          <w:szCs w:val="10"/>
        </w:rPr>
      </w:pPr>
    </w:p>
    <w:p>
      <w:pPr/>
      <w:r>
        <w:rPr>
          <w:b/>
        </w:rPr>
        <w:t xml:space="preserve">Codice regionale: TOS16_PR.P46.008.002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002 - piante di pesco, susino, albicocco, ciliegio, nocciolo, ecc., in vaso Ø 24-26 - 2 anni</w:t>
            </w:r>
          </w:p>
        </w:tc>
      </w:tr>
    </w:tbl>
    <w:p>
      <w:pPr>
        <w:jc w:val="right"/>
      </w:pPr>
    </w:p>
    <w:p>
      <w:pPr>
        <w:jc w:val="right"/>
        <w:spacing w:line="336" w:lineRule="auto"/>
      </w:pPr>
      <w:r>
        <w:rPr>
          <w:b/>
        </w:rPr>
        <w:t xml:space="preserve">Prezzo senza S. G. e Util. a cad: € 7,12000</w:t>
      </w:r>
    </w:p>
    <w:p>
      <w:pPr>
        <w:jc w:val="right"/>
        <w:spacing w:line="336" w:lineRule="auto"/>
      </w:pPr>
      <w:r>
        <w:rPr>
          <w:b/>
        </w:rPr>
        <w:t xml:space="preserve">Spese generali € 1,06800</w:t>
      </w:r>
    </w:p>
    <w:p>
      <w:pPr>
        <w:jc w:val="right"/>
        <w:spacing w:line="336" w:lineRule="auto"/>
      </w:pPr>
      <w:r>
        <w:rPr>
          <w:b/>
        </w:rPr>
        <w:t xml:space="preserve">Utili di impresa € 0,81880</w:t>
      </w:r>
    </w:p>
    <w:p>
      <w:pPr>
        <w:jc w:val="right"/>
        <w:spacing w:line="336" w:lineRule="auto"/>
      </w:pPr>
      <w:r>
        <w:rPr>
          <w:b/>
        </w:rPr>
        <w:t xml:space="preserve">Prezzo a cad: € 9,00680</w:t>
      </w:r>
    </w:p>
    <w:p>
      <w:pPr>
        <w:rPr>
          <w:sz w:val="10"/>
          <w:szCs w:val="10"/>
        </w:rPr>
      </w:pPr>
    </w:p>
    <w:p>
      <w:pPr>
        <w:rPr>
          <w:sz w:val="10"/>
          <w:szCs w:val="10"/>
        </w:rPr>
      </w:pPr>
    </w:p>
    <w:p>
      <w:pPr/>
      <w:r>
        <w:rPr>
          <w:b/>
        </w:rPr>
        <w:t xml:space="preserve">Codice regionale: TOS16_PR.P46.008.003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003 - piante di Actinidia, in vaso Ø 20 - 1 anno</w:t>
            </w:r>
          </w:p>
        </w:tc>
      </w:tr>
    </w:tbl>
    <w:p>
      <w:pPr>
        <w:jc w:val="right"/>
      </w:pPr>
    </w:p>
    <w:p>
      <w:pPr>
        <w:jc w:val="right"/>
        <w:spacing w:line="336" w:lineRule="auto"/>
      </w:pPr>
      <w:r>
        <w:rPr>
          <w:b/>
        </w:rPr>
        <w:t xml:space="preserve">Prezzo senza S. G. e Util. a cad: € 7,12000</w:t>
      </w:r>
    </w:p>
    <w:p>
      <w:pPr>
        <w:jc w:val="right"/>
        <w:spacing w:line="336" w:lineRule="auto"/>
      </w:pPr>
      <w:r>
        <w:rPr>
          <w:b/>
        </w:rPr>
        <w:t xml:space="preserve">Spese generali € 1,06800</w:t>
      </w:r>
    </w:p>
    <w:p>
      <w:pPr>
        <w:jc w:val="right"/>
        <w:spacing w:line="336" w:lineRule="auto"/>
      </w:pPr>
      <w:r>
        <w:rPr>
          <w:b/>
        </w:rPr>
        <w:t xml:space="preserve">Utili di impresa € 0,81880</w:t>
      </w:r>
    </w:p>
    <w:p>
      <w:pPr>
        <w:jc w:val="right"/>
        <w:spacing w:line="336" w:lineRule="auto"/>
      </w:pPr>
      <w:r>
        <w:rPr>
          <w:b/>
        </w:rPr>
        <w:t xml:space="preserve">Prezzo a cad: € 9,00680</w:t>
      </w:r>
    </w:p>
    <w:p>
      <w:pPr>
        <w:rPr>
          <w:sz w:val="10"/>
          <w:szCs w:val="10"/>
        </w:rPr>
      </w:pPr>
    </w:p>
    <w:p>
      <w:pPr>
        <w:rPr>
          <w:sz w:val="10"/>
          <w:szCs w:val="10"/>
        </w:rPr>
      </w:pPr>
    </w:p>
    <w:p>
      <w:pPr/>
      <w:r>
        <w:rPr>
          <w:b/>
        </w:rPr>
        <w:t xml:space="preserve">Codice regionale: TOS16_PR.P46.008.004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004 - piante di Actinidia, in vaso Ø 24-26 - 1 anno</w:t>
            </w:r>
          </w:p>
        </w:tc>
      </w:tr>
    </w:tbl>
    <w:p>
      <w:pPr>
        <w:jc w:val="right"/>
      </w:pPr>
    </w:p>
    <w:p>
      <w:pPr>
        <w:jc w:val="right"/>
        <w:spacing w:line="336" w:lineRule="auto"/>
      </w:pPr>
      <w:r>
        <w:rPr>
          <w:b/>
        </w:rPr>
        <w:t xml:space="preserve">Prezzo senza S. G. e Util. a cad: € 7,12000</w:t>
      </w:r>
    </w:p>
    <w:p>
      <w:pPr>
        <w:jc w:val="right"/>
        <w:spacing w:line="336" w:lineRule="auto"/>
      </w:pPr>
      <w:r>
        <w:rPr>
          <w:b/>
        </w:rPr>
        <w:t xml:space="preserve">Spese generali € 1,06800</w:t>
      </w:r>
    </w:p>
    <w:p>
      <w:pPr>
        <w:jc w:val="right"/>
        <w:spacing w:line="336" w:lineRule="auto"/>
      </w:pPr>
      <w:r>
        <w:rPr>
          <w:b/>
        </w:rPr>
        <w:t xml:space="preserve">Utili di impresa € 0,81880</w:t>
      </w:r>
    </w:p>
    <w:p>
      <w:pPr>
        <w:jc w:val="right"/>
        <w:spacing w:line="336" w:lineRule="auto"/>
      </w:pPr>
      <w:r>
        <w:rPr>
          <w:b/>
        </w:rPr>
        <w:t xml:space="preserve">Prezzo a cad: € 9,00680</w:t>
      </w:r>
    </w:p>
    <w:p>
      <w:pPr>
        <w:rPr>
          <w:sz w:val="10"/>
          <w:szCs w:val="10"/>
        </w:rPr>
      </w:pPr>
    </w:p>
    <w:p>
      <w:pPr>
        <w:rPr>
          <w:sz w:val="10"/>
          <w:szCs w:val="10"/>
        </w:rPr>
      </w:pPr>
    </w:p>
    <w:p>
      <w:pPr/>
      <w:r>
        <w:rPr>
          <w:b/>
        </w:rPr>
        <w:t xml:space="preserve">Codice regionale: TOS16_PR.P46.008.005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005 - piante di Melo, in vaso Ø 20-24</w:t>
            </w:r>
          </w:p>
        </w:tc>
      </w:tr>
    </w:tbl>
    <w:p>
      <w:pPr>
        <w:jc w:val="right"/>
      </w:pPr>
    </w:p>
    <w:p>
      <w:pPr>
        <w:jc w:val="right"/>
        <w:spacing w:line="336" w:lineRule="auto"/>
      </w:pPr>
      <w:r>
        <w:rPr>
          <w:b/>
        </w:rPr>
        <w:t xml:space="preserve">Prezzo senza S. G. e Util. a cad: € 7,12000</w:t>
      </w:r>
    </w:p>
    <w:p>
      <w:pPr>
        <w:jc w:val="right"/>
        <w:spacing w:line="336" w:lineRule="auto"/>
      </w:pPr>
      <w:r>
        <w:rPr>
          <w:b/>
        </w:rPr>
        <w:t xml:space="preserve">Spese generali € 1,06800</w:t>
      </w:r>
    </w:p>
    <w:p>
      <w:pPr>
        <w:jc w:val="right"/>
        <w:spacing w:line="336" w:lineRule="auto"/>
      </w:pPr>
      <w:r>
        <w:rPr>
          <w:b/>
        </w:rPr>
        <w:t xml:space="preserve">Utili di impresa € 0,81880</w:t>
      </w:r>
    </w:p>
    <w:p>
      <w:pPr>
        <w:jc w:val="right"/>
        <w:spacing w:line="336" w:lineRule="auto"/>
      </w:pPr>
      <w:r>
        <w:rPr>
          <w:b/>
        </w:rPr>
        <w:t xml:space="preserve">Prezzo a cad: € 9,00680</w:t>
      </w:r>
    </w:p>
    <w:p>
      <w:pPr>
        <w:rPr>
          <w:sz w:val="10"/>
          <w:szCs w:val="10"/>
        </w:rPr>
      </w:pPr>
    </w:p>
    <w:p>
      <w:pPr>
        <w:rPr>
          <w:sz w:val="10"/>
          <w:szCs w:val="10"/>
        </w:rPr>
      </w:pPr>
    </w:p>
    <w:p>
      <w:pPr/>
      <w:r>
        <w:rPr>
          <w:b/>
        </w:rPr>
        <w:t xml:space="preserve">Codice regionale: TOS16_PR.P46.008.006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006 - piante di Melo piante tipo "knip", in vaso Ø 20-24</w:t>
            </w:r>
          </w:p>
        </w:tc>
      </w:tr>
    </w:tbl>
    <w:p>
      <w:pPr>
        <w:jc w:val="right"/>
      </w:pPr>
    </w:p>
    <w:p>
      <w:pPr>
        <w:jc w:val="right"/>
        <w:spacing w:line="336" w:lineRule="auto"/>
      </w:pPr>
      <w:r>
        <w:rPr>
          <w:b/>
        </w:rPr>
        <w:t xml:space="preserve">Prezzo senza S. G. e Util. a cad: € 7,12000</w:t>
      </w:r>
    </w:p>
    <w:p>
      <w:pPr>
        <w:jc w:val="right"/>
        <w:spacing w:line="336" w:lineRule="auto"/>
      </w:pPr>
      <w:r>
        <w:rPr>
          <w:b/>
        </w:rPr>
        <w:t xml:space="preserve">Spese generali € 1,06800</w:t>
      </w:r>
    </w:p>
    <w:p>
      <w:pPr>
        <w:jc w:val="right"/>
        <w:spacing w:line="336" w:lineRule="auto"/>
      </w:pPr>
      <w:r>
        <w:rPr>
          <w:b/>
        </w:rPr>
        <w:t xml:space="preserve">Utili di impresa € 0,81880</w:t>
      </w:r>
    </w:p>
    <w:p>
      <w:pPr>
        <w:jc w:val="right"/>
        <w:spacing w:line="336" w:lineRule="auto"/>
      </w:pPr>
      <w:r>
        <w:rPr>
          <w:b/>
        </w:rPr>
        <w:t xml:space="preserve">Prezzo a cad: € 9,00680</w:t>
      </w:r>
    </w:p>
    <w:p>
      <w:pPr>
        <w:rPr>
          <w:sz w:val="10"/>
          <w:szCs w:val="10"/>
        </w:rPr>
      </w:pPr>
    </w:p>
    <w:p>
      <w:pPr>
        <w:rPr>
          <w:sz w:val="10"/>
          <w:szCs w:val="10"/>
        </w:rPr>
      </w:pPr>
    </w:p>
    <w:p>
      <w:pPr/>
      <w:r>
        <w:rPr>
          <w:b/>
        </w:rPr>
        <w:t xml:space="preserve">Codice regionale: TOS16_PR.P46.008.007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007 - piante di Pero e Nashi, in vaso Ø 20-24</w:t>
            </w:r>
          </w:p>
        </w:tc>
      </w:tr>
    </w:tbl>
    <w:p>
      <w:pPr>
        <w:jc w:val="right"/>
      </w:pPr>
    </w:p>
    <w:p>
      <w:pPr>
        <w:jc w:val="right"/>
        <w:spacing w:line="336" w:lineRule="auto"/>
      </w:pPr>
      <w:r>
        <w:rPr>
          <w:b/>
        </w:rPr>
        <w:t xml:space="preserve">Prezzo senza S. G. e Util. a cad: € 7,12000</w:t>
      </w:r>
    </w:p>
    <w:p>
      <w:pPr>
        <w:jc w:val="right"/>
        <w:spacing w:line="336" w:lineRule="auto"/>
      </w:pPr>
      <w:r>
        <w:rPr>
          <w:b/>
        </w:rPr>
        <w:t xml:space="preserve">Spese generali € 1,06800</w:t>
      </w:r>
    </w:p>
    <w:p>
      <w:pPr>
        <w:jc w:val="right"/>
        <w:spacing w:line="336" w:lineRule="auto"/>
      </w:pPr>
      <w:r>
        <w:rPr>
          <w:b/>
        </w:rPr>
        <w:t xml:space="preserve">Utili di impresa € 0,81880</w:t>
      </w:r>
    </w:p>
    <w:p>
      <w:pPr>
        <w:jc w:val="right"/>
        <w:spacing w:line="336" w:lineRule="auto"/>
      </w:pPr>
      <w:r>
        <w:rPr>
          <w:b/>
        </w:rPr>
        <w:t xml:space="preserve">Prezzo a cad: € 9,00680</w:t>
      </w:r>
    </w:p>
    <w:p>
      <w:pPr>
        <w:rPr>
          <w:sz w:val="10"/>
          <w:szCs w:val="10"/>
        </w:rPr>
      </w:pPr>
    </w:p>
    <w:p>
      <w:pPr>
        <w:rPr>
          <w:sz w:val="10"/>
          <w:szCs w:val="10"/>
        </w:rPr>
      </w:pPr>
    </w:p>
    <w:p>
      <w:pPr/>
      <w:r>
        <w:rPr>
          <w:b/>
        </w:rPr>
        <w:t xml:space="preserve">Codice regionale: TOS16_PR.P46.008.041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041 - piante di Olivo fino a 2 anni, vaso 15x15x20, certificate secondo le prescrizioni europee C.A.C.</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cad: € 5,06000</w:t>
      </w:r>
    </w:p>
    <w:p>
      <w:pPr>
        <w:rPr>
          <w:sz w:val="10"/>
          <w:szCs w:val="10"/>
        </w:rPr>
      </w:pPr>
    </w:p>
    <w:p>
      <w:pPr>
        <w:rPr>
          <w:sz w:val="10"/>
          <w:szCs w:val="10"/>
        </w:rPr>
      </w:pPr>
    </w:p>
    <w:p>
      <w:pPr/>
      <w:r>
        <w:rPr>
          <w:b/>
        </w:rPr>
        <w:t xml:space="preserve">Codice regionale: TOS16_PR.P46.008.042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042 - piante di Olivo fino a 2 anni, vaso 15x15x20  certificate - stato sanitario VIRUS ESENTE (VF) </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TOS16_PR.P46.008.043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043 - piante di Olivo, 3 anni, vaso 22-24, certificate secondo le prescrizioni europee C.A.C. </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TOS16_PR.P46.008.101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101 - marze per innesto Olivi, qualsiasi varietà</w:t>
            </w:r>
          </w:p>
        </w:tc>
      </w:tr>
    </w:tbl>
    <w:p>
      <w:pPr>
        <w:jc w:val="right"/>
      </w:pPr>
    </w:p>
    <w:p>
      <w:pPr>
        <w:jc w:val="right"/>
        <w:spacing w:line="336" w:lineRule="auto"/>
      </w:pPr>
      <w:r>
        <w:rPr>
          <w:b/>
        </w:rPr>
        <w:t xml:space="preserve">Prezzo senza S. G. e Util. a cad: € 0,22000</w:t>
      </w:r>
    </w:p>
    <w:p>
      <w:pPr>
        <w:jc w:val="right"/>
        <w:spacing w:line="336" w:lineRule="auto"/>
      </w:pPr>
      <w:r>
        <w:rPr>
          <w:b/>
        </w:rPr>
        <w:t xml:space="preserve">Spese generali € 0,03300</w:t>
      </w:r>
    </w:p>
    <w:p>
      <w:pPr>
        <w:jc w:val="right"/>
        <w:spacing w:line="336" w:lineRule="auto"/>
      </w:pPr>
      <w:r>
        <w:rPr>
          <w:b/>
        </w:rPr>
        <w:t xml:space="preserve">Utili di impresa € 0,02530</w:t>
      </w:r>
    </w:p>
    <w:p>
      <w:pPr>
        <w:jc w:val="right"/>
        <w:spacing w:line="336" w:lineRule="auto"/>
      </w:pPr>
      <w:r>
        <w:rPr>
          <w:b/>
        </w:rPr>
        <w:t xml:space="preserve">Prezzo a cad: € 0,27830</w:t>
      </w:r>
    </w:p>
    <w:p>
      <w:pPr>
        <w:rPr>
          <w:sz w:val="10"/>
          <w:szCs w:val="10"/>
        </w:rPr>
      </w:pPr>
    </w:p>
    <w:p>
      <w:pPr>
        <w:rPr>
          <w:sz w:val="10"/>
          <w:szCs w:val="10"/>
        </w:rPr>
      </w:pPr>
    </w:p>
    <w:p>
      <w:pPr/>
      <w:r>
        <w:rPr>
          <w:b/>
        </w:rPr>
        <w:t xml:space="preserve">Codice regionale: TOS16_PR.P46.008.102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102 - gemme per innesto olivi, qualsiasi varietà</w:t>
            </w:r>
          </w:p>
        </w:tc>
      </w:tr>
    </w:tbl>
    <w:p>
      <w:pPr>
        <w:jc w:val="right"/>
      </w:pPr>
    </w:p>
    <w:p>
      <w:pPr>
        <w:jc w:val="right"/>
        <w:spacing w:line="336" w:lineRule="auto"/>
      </w:pPr>
      <w:r>
        <w:rPr>
          <w:b/>
        </w:rPr>
        <w:t xml:space="preserve">Prezzo senza S. G. e Util. a cad: € 0,27000</w:t>
      </w:r>
    </w:p>
    <w:p>
      <w:pPr>
        <w:jc w:val="right"/>
        <w:spacing w:line="336" w:lineRule="auto"/>
      </w:pPr>
      <w:r>
        <w:rPr>
          <w:b/>
        </w:rPr>
        <w:t xml:space="preserve">Spese generali € 0,04050</w:t>
      </w:r>
    </w:p>
    <w:p>
      <w:pPr>
        <w:jc w:val="right"/>
        <w:spacing w:line="336" w:lineRule="auto"/>
      </w:pPr>
      <w:r>
        <w:rPr>
          <w:b/>
        </w:rPr>
        <w:t xml:space="preserve">Utili di impresa € 0,03105</w:t>
      </w:r>
    </w:p>
    <w:p>
      <w:pPr>
        <w:jc w:val="right"/>
        <w:spacing w:line="336" w:lineRule="auto"/>
      </w:pPr>
      <w:r>
        <w:rPr>
          <w:b/>
        </w:rPr>
        <w:t xml:space="preserve">Prezzo a cad: € 0,34155</w:t>
      </w:r>
    </w:p>
    <w:p>
      <w:pPr>
        <w:rPr>
          <w:sz w:val="10"/>
          <w:szCs w:val="10"/>
        </w:rPr>
      </w:pPr>
    </w:p>
    <w:p>
      <w:pPr>
        <w:rPr>
          <w:sz w:val="10"/>
          <w:szCs w:val="10"/>
        </w:rPr>
      </w:pPr>
    </w:p>
    <w:p>
      <w:pPr/>
      <w:r>
        <w:rPr>
          <w:b/>
        </w:rPr>
        <w:t xml:space="preserve">Codice regionale: TOS16_PR.P46.008.121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121 - marze per innesto piante da frutto, qualsiasi specie e varietà</w:t>
            </w:r>
          </w:p>
        </w:tc>
      </w:tr>
    </w:tbl>
    <w:p>
      <w:pPr>
        <w:jc w:val="right"/>
      </w:pPr>
    </w:p>
    <w:p>
      <w:pPr>
        <w:jc w:val="right"/>
        <w:spacing w:line="336" w:lineRule="auto"/>
      </w:pPr>
      <w:r>
        <w:rPr>
          <w:b/>
        </w:rPr>
        <w:t xml:space="preserve">Prezzo senza S. G. e Util. a cad: € 0,20000</w:t>
      </w:r>
    </w:p>
    <w:p>
      <w:pPr>
        <w:jc w:val="right"/>
        <w:spacing w:line="336" w:lineRule="auto"/>
      </w:pPr>
      <w:r>
        <w:rPr>
          <w:b/>
        </w:rPr>
        <w:t xml:space="preserve">Spese generali € 0,03000</w:t>
      </w:r>
    </w:p>
    <w:p>
      <w:pPr>
        <w:jc w:val="right"/>
        <w:spacing w:line="336" w:lineRule="auto"/>
      </w:pPr>
      <w:r>
        <w:rPr>
          <w:b/>
        </w:rPr>
        <w:t xml:space="preserve">Utili di impresa € 0,02300</w:t>
      </w:r>
    </w:p>
    <w:p>
      <w:pPr>
        <w:jc w:val="right"/>
        <w:spacing w:line="336" w:lineRule="auto"/>
      </w:pPr>
      <w:r>
        <w:rPr>
          <w:b/>
        </w:rPr>
        <w:t xml:space="preserve">Prezzo a cad: € 0,25300</w:t>
      </w:r>
    </w:p>
    <w:p>
      <w:pPr>
        <w:rPr>
          <w:sz w:val="10"/>
          <w:szCs w:val="10"/>
        </w:rPr>
      </w:pPr>
    </w:p>
    <w:p>
      <w:pPr>
        <w:rPr>
          <w:sz w:val="10"/>
          <w:szCs w:val="10"/>
        </w:rPr>
      </w:pPr>
    </w:p>
    <w:p>
      <w:pPr/>
      <w:r>
        <w:rPr>
          <w:b/>
        </w:rPr>
        <w:t xml:space="preserve">Codice regionale: TOS16_PR.P46.008.122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Piante e materiali di propagazione per oliveti e frutteti, qualità minima certificata.</w:t>
            </w:r>
          </w:p>
        </w:tc>
      </w:tr>
      <w:tr>
        <w:trPr/>
        <w:tc>
          <w:tcPr>
            <w:tcW w:w="1200" w:type="dxa"/>
          </w:tcPr>
          <w:p>
            <w:pPr/>
            <w:r>
              <w:rPr>
                <w:b/>
              </w:rPr>
              <w:t xml:space="preserve">Articolo:</w:t>
            </w:r>
          </w:p>
        </w:tc>
        <w:tc>
          <w:tcPr>
            <w:tcW w:w="7900" w:type="dxa"/>
          </w:tcPr>
          <w:p>
            <w:pPr/>
            <w:r>
              <w:rPr/>
              <w:t xml:space="preserve">122 - gemme per innesto piante da frutto, qualsiasi specie e varietà</w:t>
            </w:r>
          </w:p>
        </w:tc>
      </w:tr>
    </w:tbl>
    <w:p>
      <w:pPr>
        <w:jc w:val="right"/>
      </w:pPr>
    </w:p>
    <w:p>
      <w:pPr>
        <w:jc w:val="right"/>
        <w:spacing w:line="336" w:lineRule="auto"/>
      </w:pPr>
      <w:r>
        <w:rPr>
          <w:b/>
        </w:rPr>
        <w:t xml:space="preserve">Prezzo senza S. G. e Util. a cad: € 0,20000</w:t>
      </w:r>
    </w:p>
    <w:p>
      <w:pPr>
        <w:jc w:val="right"/>
        <w:spacing w:line="336" w:lineRule="auto"/>
      </w:pPr>
      <w:r>
        <w:rPr>
          <w:b/>
        </w:rPr>
        <w:t xml:space="preserve">Spese generali € 0,03000</w:t>
      </w:r>
    </w:p>
    <w:p>
      <w:pPr>
        <w:jc w:val="right"/>
        <w:spacing w:line="336" w:lineRule="auto"/>
      </w:pPr>
      <w:r>
        <w:rPr>
          <w:b/>
        </w:rPr>
        <w:t xml:space="preserve">Utili di impresa € 0,02300</w:t>
      </w:r>
    </w:p>
    <w:p>
      <w:pPr>
        <w:jc w:val="right"/>
        <w:spacing w:line="336" w:lineRule="auto"/>
      </w:pPr>
      <w:r>
        <w:rPr>
          <w:b/>
        </w:rPr>
        <w:t xml:space="preserve">Prezzo a cad: € 0,25300</w:t>
      </w:r>
    </w:p>
    <w:p>
      <w:pPr>
        <w:rPr>
          <w:sz w:val="10"/>
          <w:szCs w:val="10"/>
        </w:rPr>
      </w:pPr>
    </w:p>
    <w:p>
      <w:pPr>
        <w:rPr>
          <w:sz w:val="10"/>
          <w:szCs w:val="10"/>
        </w:rPr>
      </w:pPr>
    </w:p>
    <w:p>
      <w:pPr/>
      <w:r>
        <w:rPr>
          <w:b/>
        </w:rPr>
        <w:t xml:space="preserve">Codice regionale: TOS16_PR.P46.009.001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Piantine per impianti di piccoli frutti</w:t>
            </w:r>
          </w:p>
        </w:tc>
      </w:tr>
      <w:tr>
        <w:trPr/>
        <w:tc>
          <w:tcPr>
            <w:tcW w:w="1200" w:type="dxa"/>
          </w:tcPr>
          <w:p>
            <w:pPr/>
            <w:r>
              <w:rPr>
                <w:b/>
              </w:rPr>
              <w:t xml:space="preserve">Articolo:</w:t>
            </w:r>
          </w:p>
        </w:tc>
        <w:tc>
          <w:tcPr>
            <w:tcW w:w="7900" w:type="dxa"/>
          </w:tcPr>
          <w:p>
            <w:pPr/>
            <w:r>
              <w:rPr/>
              <w:t xml:space="preserve">001 - Piantine di fragola, a radice nuda</w:t>
            </w:r>
          </w:p>
        </w:tc>
      </w:tr>
    </w:tbl>
    <w:p>
      <w:pPr>
        <w:jc w:val="right"/>
      </w:pPr>
    </w:p>
    <w:p>
      <w:pPr>
        <w:jc w:val="right"/>
        <w:spacing w:line="336" w:lineRule="auto"/>
      </w:pPr>
      <w:r>
        <w:rPr>
          <w:b/>
        </w:rPr>
        <w:t xml:space="preserve">Prezzo senza S. G. e Util. a cad: € 0,15000</w:t>
      </w:r>
    </w:p>
    <w:p>
      <w:pPr>
        <w:jc w:val="right"/>
        <w:spacing w:line="336" w:lineRule="auto"/>
      </w:pPr>
      <w:r>
        <w:rPr>
          <w:b/>
        </w:rPr>
        <w:t xml:space="preserve">Spese generali € 0,02250</w:t>
      </w:r>
    </w:p>
    <w:p>
      <w:pPr>
        <w:jc w:val="right"/>
        <w:spacing w:line="336" w:lineRule="auto"/>
      </w:pPr>
      <w:r>
        <w:rPr>
          <w:b/>
        </w:rPr>
        <w:t xml:space="preserve">Utili di impresa € 0,01725</w:t>
      </w:r>
    </w:p>
    <w:p>
      <w:pPr>
        <w:jc w:val="right"/>
        <w:spacing w:line="336" w:lineRule="auto"/>
      </w:pPr>
      <w:r>
        <w:rPr>
          <w:b/>
        </w:rPr>
        <w:t xml:space="preserve">Prezzo a cad: € 0,18975</w:t>
      </w:r>
    </w:p>
    <w:p>
      <w:pPr>
        <w:rPr>
          <w:sz w:val="10"/>
          <w:szCs w:val="10"/>
        </w:rPr>
      </w:pPr>
    </w:p>
    <w:p>
      <w:pPr>
        <w:rPr>
          <w:sz w:val="10"/>
          <w:szCs w:val="10"/>
        </w:rPr>
      </w:pPr>
    </w:p>
    <w:p>
      <w:pPr/>
      <w:r>
        <w:rPr>
          <w:b/>
        </w:rPr>
        <w:t xml:space="preserve">Codice regionale: TOS16_PR.P46.009.002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Piantine per impianti di piccoli frutti</w:t>
            </w:r>
          </w:p>
        </w:tc>
      </w:tr>
      <w:tr>
        <w:trPr/>
        <w:tc>
          <w:tcPr>
            <w:tcW w:w="1200" w:type="dxa"/>
          </w:tcPr>
          <w:p>
            <w:pPr/>
            <w:r>
              <w:rPr>
                <w:b/>
              </w:rPr>
              <w:t xml:space="preserve">Articolo:</w:t>
            </w:r>
          </w:p>
        </w:tc>
        <w:tc>
          <w:tcPr>
            <w:tcW w:w="7900" w:type="dxa"/>
          </w:tcPr>
          <w:p>
            <w:pPr/>
            <w:r>
              <w:rPr/>
              <w:t xml:space="preserve">002 - Piantine di fragola, in fitocella o vasetto</w:t>
            </w:r>
          </w:p>
        </w:tc>
      </w:tr>
    </w:tbl>
    <w:p>
      <w:pPr>
        <w:jc w:val="right"/>
      </w:pPr>
    </w:p>
    <w:p>
      <w:pPr>
        <w:jc w:val="right"/>
        <w:spacing w:line="336" w:lineRule="auto"/>
      </w:pPr>
      <w:r>
        <w:rPr>
          <w:b/>
        </w:rPr>
        <w:t xml:space="preserve">Prezzo senza S. G. e Util. a cad: € 0,20500</w:t>
      </w:r>
    </w:p>
    <w:p>
      <w:pPr>
        <w:jc w:val="right"/>
        <w:spacing w:line="336" w:lineRule="auto"/>
      </w:pPr>
      <w:r>
        <w:rPr>
          <w:b/>
        </w:rPr>
        <w:t xml:space="preserve">Spese generali € 0,03075</w:t>
      </w:r>
    </w:p>
    <w:p>
      <w:pPr>
        <w:jc w:val="right"/>
        <w:spacing w:line="336" w:lineRule="auto"/>
      </w:pPr>
      <w:r>
        <w:rPr>
          <w:b/>
        </w:rPr>
        <w:t xml:space="preserve">Utili di impresa € 0,02358</w:t>
      </w:r>
    </w:p>
    <w:p>
      <w:pPr>
        <w:jc w:val="right"/>
        <w:spacing w:line="336" w:lineRule="auto"/>
      </w:pPr>
      <w:r>
        <w:rPr>
          <w:b/>
        </w:rPr>
        <w:t xml:space="preserve">Prezzo a cad: € 0,25933</w:t>
      </w:r>
    </w:p>
    <w:p>
      <w:pPr>
        <w:rPr>
          <w:sz w:val="10"/>
          <w:szCs w:val="10"/>
        </w:rPr>
      </w:pPr>
    </w:p>
    <w:p>
      <w:pPr>
        <w:rPr>
          <w:sz w:val="10"/>
          <w:szCs w:val="10"/>
        </w:rPr>
      </w:pPr>
    </w:p>
    <w:p>
      <w:pPr/>
      <w:r>
        <w:rPr>
          <w:b/>
        </w:rPr>
        <w:t xml:space="preserve">Codice regionale: TOS16_PR.P46.009.011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Piantine per impianti di piccoli frutti</w:t>
            </w:r>
          </w:p>
        </w:tc>
      </w:tr>
      <w:tr>
        <w:trPr/>
        <w:tc>
          <w:tcPr>
            <w:tcW w:w="1200" w:type="dxa"/>
          </w:tcPr>
          <w:p>
            <w:pPr/>
            <w:r>
              <w:rPr>
                <w:b/>
              </w:rPr>
              <w:t xml:space="preserve">Articolo:</w:t>
            </w:r>
          </w:p>
        </w:tc>
        <w:tc>
          <w:tcPr>
            <w:tcW w:w="7900" w:type="dxa"/>
          </w:tcPr>
          <w:p>
            <w:pPr/>
            <w:r>
              <w:rPr/>
              <w:t xml:space="preserve">011 - Piantine di lampone, in fitocella o vasetto - 1 anno</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TOS16_PR.P46.009.012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Piantine per impianti di piccoli frutti</w:t>
            </w:r>
          </w:p>
        </w:tc>
      </w:tr>
      <w:tr>
        <w:trPr/>
        <w:tc>
          <w:tcPr>
            <w:tcW w:w="1200" w:type="dxa"/>
          </w:tcPr>
          <w:p>
            <w:pPr/>
            <w:r>
              <w:rPr>
                <w:b/>
              </w:rPr>
              <w:t xml:space="preserve">Articolo:</w:t>
            </w:r>
          </w:p>
        </w:tc>
        <w:tc>
          <w:tcPr>
            <w:tcW w:w="7900" w:type="dxa"/>
          </w:tcPr>
          <w:p>
            <w:pPr/>
            <w:r>
              <w:rPr/>
              <w:t xml:space="preserve">012 - Piantine di lampone, in fitocella o vasetto - 2 anni</w:t>
            </w:r>
          </w:p>
        </w:tc>
      </w:tr>
    </w:tbl>
    <w:p>
      <w:pPr>
        <w:jc w:val="right"/>
      </w:pPr>
    </w:p>
    <w:p>
      <w:pPr>
        <w:jc w:val="right"/>
        <w:spacing w:line="336" w:lineRule="auto"/>
      </w:pPr>
      <w:r>
        <w:rPr>
          <w:b/>
        </w:rPr>
        <w:t xml:space="preserve">Prezzo senza S. G. e Util. a cad: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cad: € 4,42750</w:t>
      </w:r>
    </w:p>
    <w:p>
      <w:pPr>
        <w:rPr>
          <w:sz w:val="10"/>
          <w:szCs w:val="10"/>
        </w:rPr>
      </w:pPr>
    </w:p>
    <w:p>
      <w:pPr>
        <w:rPr>
          <w:sz w:val="10"/>
          <w:szCs w:val="10"/>
        </w:rPr>
      </w:pPr>
    </w:p>
    <w:p>
      <w:pPr/>
      <w:r>
        <w:rPr>
          <w:b/>
        </w:rPr>
        <w:t xml:space="preserve">Codice regionale: TOS16_PR.P46.009.021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Piantine per impianti di piccoli frutti</w:t>
            </w:r>
          </w:p>
        </w:tc>
      </w:tr>
      <w:tr>
        <w:trPr/>
        <w:tc>
          <w:tcPr>
            <w:tcW w:w="1200" w:type="dxa"/>
          </w:tcPr>
          <w:p>
            <w:pPr/>
            <w:r>
              <w:rPr>
                <w:b/>
              </w:rPr>
              <w:t xml:space="preserve">Articolo:</w:t>
            </w:r>
          </w:p>
        </w:tc>
        <w:tc>
          <w:tcPr>
            <w:tcW w:w="7900" w:type="dxa"/>
          </w:tcPr>
          <w:p>
            <w:pPr/>
            <w:r>
              <w:rPr/>
              <w:t xml:space="preserve">021 - Piantine di mora, ribes, uva spina, in fitocella o vasetto - 1 anno</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TOS16_PR.P46.009.022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Piantine per impianti di piccoli frutti</w:t>
            </w:r>
          </w:p>
        </w:tc>
      </w:tr>
      <w:tr>
        <w:trPr/>
        <w:tc>
          <w:tcPr>
            <w:tcW w:w="1200" w:type="dxa"/>
          </w:tcPr>
          <w:p>
            <w:pPr/>
            <w:r>
              <w:rPr>
                <w:b/>
              </w:rPr>
              <w:t xml:space="preserve">Articolo:</w:t>
            </w:r>
          </w:p>
        </w:tc>
        <w:tc>
          <w:tcPr>
            <w:tcW w:w="7900" w:type="dxa"/>
          </w:tcPr>
          <w:p>
            <w:pPr/>
            <w:r>
              <w:rPr/>
              <w:t xml:space="preserve">022 - Piantine di mora, ribes, uva spina, in fitocella o vasetto - 2 anni</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cad: € 5,06000</w:t>
      </w:r>
    </w:p>
    <w:p>
      <w:pPr>
        <w:rPr>
          <w:sz w:val="10"/>
          <w:szCs w:val="10"/>
        </w:rPr>
      </w:pPr>
    </w:p>
    <w:p>
      <w:pPr>
        <w:rPr>
          <w:sz w:val="10"/>
          <w:szCs w:val="10"/>
        </w:rPr>
      </w:pPr>
    </w:p>
    <w:p>
      <w:pPr/>
      <w:r>
        <w:rPr>
          <w:b/>
        </w:rPr>
        <w:t xml:space="preserve">Codice regionale: TOS16_PR.P46.009.023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Piantine per impianti di piccoli frutti</w:t>
            </w:r>
          </w:p>
        </w:tc>
      </w:tr>
      <w:tr>
        <w:trPr/>
        <w:tc>
          <w:tcPr>
            <w:tcW w:w="1200" w:type="dxa"/>
          </w:tcPr>
          <w:p>
            <w:pPr/>
            <w:r>
              <w:rPr>
                <w:b/>
              </w:rPr>
              <w:t xml:space="preserve">Articolo:</w:t>
            </w:r>
          </w:p>
        </w:tc>
        <w:tc>
          <w:tcPr>
            <w:tcW w:w="7900" w:type="dxa"/>
          </w:tcPr>
          <w:p>
            <w:pPr/>
            <w:r>
              <w:rPr/>
              <w:t xml:space="preserve">023 - Piantine di mirtillo, in fitocella o vasetto - 1 anno</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TOS16_PR.P46.009.024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Piantine per impianti di piccoli frutti</w:t>
            </w:r>
          </w:p>
        </w:tc>
      </w:tr>
      <w:tr>
        <w:trPr/>
        <w:tc>
          <w:tcPr>
            <w:tcW w:w="1200" w:type="dxa"/>
          </w:tcPr>
          <w:p>
            <w:pPr/>
            <w:r>
              <w:rPr>
                <w:b/>
              </w:rPr>
              <w:t xml:space="preserve">Articolo:</w:t>
            </w:r>
          </w:p>
        </w:tc>
        <w:tc>
          <w:tcPr>
            <w:tcW w:w="7900" w:type="dxa"/>
          </w:tcPr>
          <w:p>
            <w:pPr/>
            <w:r>
              <w:rPr/>
              <w:t xml:space="preserve">024 - Piantine di mirtillo, in fitocella o vasetto - 2 anni</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cad: € 5,06000</w:t>
      </w:r>
    </w:p>
    <w:p>
      <w:pPr>
        <w:rPr>
          <w:sz w:val="10"/>
          <w:szCs w:val="10"/>
        </w:rPr>
      </w:pPr>
    </w:p>
    <w:p>
      <w:pPr>
        <w:rPr>
          <w:sz w:val="10"/>
          <w:szCs w:val="10"/>
        </w:rPr>
      </w:pPr>
    </w:p>
    <w:p>
      <w:pPr/>
      <w:r>
        <w:rPr>
          <w:b/>
        </w:rPr>
        <w:t xml:space="preserve">Codice regionale: TOS16_PR.P46.015.001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001 - Abies alba, nome comune Abete bianco, in contenitore (alveoli) </w:t>
            </w:r>
          </w:p>
        </w:tc>
      </w:tr>
    </w:tbl>
    <w:p>
      <w:pPr>
        <w:jc w:val="right"/>
      </w:pPr>
    </w:p>
    <w:p>
      <w:pPr>
        <w:jc w:val="right"/>
        <w:spacing w:line="336" w:lineRule="auto"/>
      </w:pPr>
      <w:r>
        <w:rPr>
          <w:b/>
        </w:rPr>
        <w:t xml:space="preserve">Prezzo senza S. G. e Util. a cad: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cad: € 1,13850</w:t>
      </w:r>
    </w:p>
    <w:p>
      <w:pPr>
        <w:rPr>
          <w:sz w:val="10"/>
          <w:szCs w:val="10"/>
        </w:rPr>
      </w:pPr>
    </w:p>
    <w:p>
      <w:pPr>
        <w:rPr>
          <w:sz w:val="10"/>
          <w:szCs w:val="10"/>
        </w:rPr>
      </w:pPr>
    </w:p>
    <w:p>
      <w:pPr/>
      <w:r>
        <w:rPr>
          <w:b/>
        </w:rPr>
        <w:t xml:space="preserve">Codice regionale: TOS16_PR.P46.015.003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003 - Abies alba, nome comune Abete bianco, trapianto 2+3</w:t>
            </w:r>
          </w:p>
        </w:tc>
      </w:tr>
    </w:tbl>
    <w:p>
      <w:pPr>
        <w:jc w:val="right"/>
      </w:pPr>
    </w:p>
    <w:p>
      <w:pPr>
        <w:jc w:val="right"/>
        <w:spacing w:line="336" w:lineRule="auto"/>
      </w:pPr>
      <w:r>
        <w:rPr>
          <w:b/>
        </w:rPr>
        <w:t xml:space="preserve">Prezzo senza S. G. e Util. a cad: € 0,70000</w:t>
      </w:r>
    </w:p>
    <w:p>
      <w:pPr>
        <w:jc w:val="right"/>
        <w:spacing w:line="336" w:lineRule="auto"/>
      </w:pPr>
      <w:r>
        <w:rPr>
          <w:b/>
        </w:rPr>
        <w:t xml:space="preserve">Spese generali € 0,10500</w:t>
      </w:r>
    </w:p>
    <w:p>
      <w:pPr>
        <w:jc w:val="right"/>
        <w:spacing w:line="336" w:lineRule="auto"/>
      </w:pPr>
      <w:r>
        <w:rPr>
          <w:b/>
        </w:rPr>
        <w:t xml:space="preserve">Utili di impresa € 0,08050</w:t>
      </w:r>
    </w:p>
    <w:p>
      <w:pPr>
        <w:jc w:val="right"/>
        <w:spacing w:line="336" w:lineRule="auto"/>
      </w:pPr>
      <w:r>
        <w:rPr>
          <w:b/>
        </w:rPr>
        <w:t xml:space="preserve">Prezzo a cad: € 0,88550</w:t>
      </w:r>
    </w:p>
    <w:p>
      <w:pPr>
        <w:rPr>
          <w:sz w:val="10"/>
          <w:szCs w:val="10"/>
        </w:rPr>
      </w:pPr>
    </w:p>
    <w:p>
      <w:pPr>
        <w:rPr>
          <w:sz w:val="10"/>
          <w:szCs w:val="10"/>
        </w:rPr>
      </w:pPr>
    </w:p>
    <w:p>
      <w:pPr/>
      <w:r>
        <w:rPr>
          <w:b/>
        </w:rPr>
        <w:t xml:space="preserve">Codice regionale: TOS16_PR.P46.015.005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005 - Acer pseudoplatanus, nome comune Acero di monte, a radice nuda massimo 2 anni</w:t>
            </w:r>
          </w:p>
        </w:tc>
      </w:tr>
    </w:tbl>
    <w:p>
      <w:pPr>
        <w:jc w:val="right"/>
      </w:pPr>
    </w:p>
    <w:p>
      <w:pPr>
        <w:jc w:val="right"/>
        <w:spacing w:line="336" w:lineRule="auto"/>
      </w:pPr>
      <w:r>
        <w:rPr>
          <w:b/>
        </w:rPr>
        <w:t xml:space="preserve">Prezzo senza S. G. e Util. a cad: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cad: € 0,63250</w:t>
      </w:r>
    </w:p>
    <w:p>
      <w:pPr>
        <w:rPr>
          <w:sz w:val="10"/>
          <w:szCs w:val="10"/>
        </w:rPr>
      </w:pPr>
    </w:p>
    <w:p>
      <w:pPr>
        <w:rPr>
          <w:sz w:val="10"/>
          <w:szCs w:val="10"/>
        </w:rPr>
      </w:pPr>
    </w:p>
    <w:p>
      <w:pPr/>
      <w:r>
        <w:rPr>
          <w:b/>
        </w:rPr>
        <w:t xml:space="preserve">Codice regionale: TOS16_PR.P46.015.006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006 - Acer pseudoplatanus, nome comune Acero di monte in contenitore (alveoli) </w:t>
            </w:r>
          </w:p>
        </w:tc>
      </w:tr>
    </w:tbl>
    <w:p>
      <w:pPr>
        <w:jc w:val="right"/>
      </w:pPr>
    </w:p>
    <w:p>
      <w:pPr>
        <w:jc w:val="right"/>
        <w:spacing w:line="336" w:lineRule="auto"/>
      </w:pPr>
      <w:r>
        <w:rPr>
          <w:b/>
        </w:rPr>
        <w:t xml:space="preserve">Prezzo senza S. G. e Util. a cad: € 0,84000</w:t>
      </w:r>
    </w:p>
    <w:p>
      <w:pPr>
        <w:jc w:val="right"/>
        <w:spacing w:line="336" w:lineRule="auto"/>
      </w:pPr>
      <w:r>
        <w:rPr>
          <w:b/>
        </w:rPr>
        <w:t xml:space="preserve">Spese generali € 0,12600</w:t>
      </w:r>
    </w:p>
    <w:p>
      <w:pPr>
        <w:jc w:val="right"/>
        <w:spacing w:line="336" w:lineRule="auto"/>
      </w:pPr>
      <w:r>
        <w:rPr>
          <w:b/>
        </w:rPr>
        <w:t xml:space="preserve">Utili di impresa € 0,09660</w:t>
      </w:r>
    </w:p>
    <w:p>
      <w:pPr>
        <w:jc w:val="right"/>
        <w:spacing w:line="336" w:lineRule="auto"/>
      </w:pPr>
      <w:r>
        <w:rPr>
          <w:b/>
        </w:rPr>
        <w:t xml:space="preserve">Prezzo a cad: € 1,06260</w:t>
      </w:r>
    </w:p>
    <w:p>
      <w:pPr>
        <w:rPr>
          <w:sz w:val="10"/>
          <w:szCs w:val="10"/>
        </w:rPr>
      </w:pPr>
    </w:p>
    <w:p>
      <w:pPr>
        <w:rPr>
          <w:sz w:val="10"/>
          <w:szCs w:val="10"/>
        </w:rPr>
      </w:pPr>
    </w:p>
    <w:p>
      <w:pPr/>
      <w:r>
        <w:rPr>
          <w:b/>
        </w:rPr>
        <w:t xml:space="preserve">Codice regionale: TOS16_PR.P46.015.010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010 - Castanea sativa, nome comune Castagno non innestato a radice nuda massimo 2 anni</w:t>
            </w:r>
          </w:p>
        </w:tc>
      </w:tr>
    </w:tbl>
    <w:p>
      <w:pPr>
        <w:jc w:val="right"/>
      </w:pPr>
    </w:p>
    <w:p>
      <w:pPr>
        <w:jc w:val="right"/>
        <w:spacing w:line="336" w:lineRule="auto"/>
      </w:pPr>
      <w:r>
        <w:rPr>
          <w:b/>
        </w:rPr>
        <w:t xml:space="preserve">Prezzo senza S. G. e Util. a cad: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cad: € 1,13850</w:t>
      </w:r>
    </w:p>
    <w:p>
      <w:pPr>
        <w:rPr>
          <w:sz w:val="10"/>
          <w:szCs w:val="10"/>
        </w:rPr>
      </w:pPr>
    </w:p>
    <w:p>
      <w:pPr>
        <w:rPr>
          <w:sz w:val="10"/>
          <w:szCs w:val="10"/>
        </w:rPr>
      </w:pPr>
    </w:p>
    <w:p>
      <w:pPr/>
      <w:r>
        <w:rPr>
          <w:b/>
        </w:rPr>
        <w:t xml:space="preserve">Codice regionale: TOS16_PR.P46.015.011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011 - Castanea sativa, nome comune Castagno, innestato già impalcati </w:t>
            </w:r>
          </w:p>
        </w:tc>
      </w:tr>
    </w:tbl>
    <w:p>
      <w:pPr>
        <w:jc w:val="right"/>
      </w:pPr>
    </w:p>
    <w:p>
      <w:pPr>
        <w:jc w:val="right"/>
        <w:spacing w:line="336" w:lineRule="auto"/>
      </w:pPr>
      <w:r>
        <w:rPr>
          <w:b/>
        </w:rPr>
        <w:t xml:space="preserve">Prezzo senza S. G. e Util. a cad: € 41,60000</w:t>
      </w:r>
    </w:p>
    <w:p>
      <w:pPr>
        <w:jc w:val="right"/>
        <w:spacing w:line="336" w:lineRule="auto"/>
      </w:pPr>
      <w:r>
        <w:rPr>
          <w:b/>
        </w:rPr>
        <w:t xml:space="preserve">Spese generali € 6,24000</w:t>
      </w:r>
    </w:p>
    <w:p>
      <w:pPr>
        <w:jc w:val="right"/>
        <w:spacing w:line="336" w:lineRule="auto"/>
      </w:pPr>
      <w:r>
        <w:rPr>
          <w:b/>
        </w:rPr>
        <w:t xml:space="preserve">Utili di impresa € 4,78400</w:t>
      </w:r>
    </w:p>
    <w:p>
      <w:pPr>
        <w:jc w:val="right"/>
        <w:spacing w:line="336" w:lineRule="auto"/>
      </w:pPr>
      <w:r>
        <w:rPr>
          <w:b/>
        </w:rPr>
        <w:t xml:space="preserve">Prezzo a cad: € 52,62400</w:t>
      </w:r>
    </w:p>
    <w:p>
      <w:pPr>
        <w:rPr>
          <w:sz w:val="10"/>
          <w:szCs w:val="10"/>
        </w:rPr>
      </w:pPr>
    </w:p>
    <w:p>
      <w:pPr>
        <w:rPr>
          <w:sz w:val="10"/>
          <w:szCs w:val="10"/>
        </w:rPr>
      </w:pPr>
    </w:p>
    <w:p>
      <w:pPr/>
      <w:r>
        <w:rPr>
          <w:b/>
        </w:rPr>
        <w:t xml:space="preserve">Codice regionale: TOS16_PR.P46.015.012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012 - Castanea sativa, nome comune Castagno, astoni già innestati (pianta di 1 anno)</w:t>
            </w:r>
          </w:p>
        </w:tc>
      </w:tr>
    </w:tbl>
    <w:p>
      <w:pPr>
        <w:jc w:val="right"/>
      </w:pPr>
    </w:p>
    <w:p>
      <w:pPr>
        <w:jc w:val="right"/>
        <w:spacing w:line="336" w:lineRule="auto"/>
      </w:pPr>
      <w:r>
        <w:rPr>
          <w:b/>
        </w:rPr>
        <w:t xml:space="preserve">Prezzo senza S. G. e Util. a cad: € 20,80000</w:t>
      </w:r>
    </w:p>
    <w:p>
      <w:pPr>
        <w:jc w:val="right"/>
        <w:spacing w:line="336" w:lineRule="auto"/>
      </w:pPr>
      <w:r>
        <w:rPr>
          <w:b/>
        </w:rPr>
        <w:t xml:space="preserve">Spese generali € 3,12000</w:t>
      </w:r>
    </w:p>
    <w:p>
      <w:pPr>
        <w:jc w:val="right"/>
        <w:spacing w:line="336" w:lineRule="auto"/>
      </w:pPr>
      <w:r>
        <w:rPr>
          <w:b/>
        </w:rPr>
        <w:t xml:space="preserve">Utili di impresa € 2,39200</w:t>
      </w:r>
    </w:p>
    <w:p>
      <w:pPr>
        <w:jc w:val="right"/>
        <w:spacing w:line="336" w:lineRule="auto"/>
      </w:pPr>
      <w:r>
        <w:rPr>
          <w:b/>
        </w:rPr>
        <w:t xml:space="preserve">Prezzo a cad: € 26,31200</w:t>
      </w:r>
    </w:p>
    <w:p>
      <w:pPr>
        <w:rPr>
          <w:sz w:val="10"/>
          <w:szCs w:val="10"/>
        </w:rPr>
      </w:pPr>
    </w:p>
    <w:p>
      <w:pPr>
        <w:rPr>
          <w:sz w:val="10"/>
          <w:szCs w:val="10"/>
        </w:rPr>
      </w:pPr>
    </w:p>
    <w:p>
      <w:pPr/>
      <w:r>
        <w:rPr>
          <w:b/>
        </w:rPr>
        <w:t xml:space="preserve">Codice regionale: TOS16_PR.P46.015.020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020 - Cupressus sempervirens, nome comune cipresso, resistente al cancro, in contenitore con altezza fra 60-80 cm</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TOS16_PR.P46.015.021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021 - Cupressus sempervirens, nome comune cipresso,  resistente al cancro, in contenitore con altezza fra 80-100 cm</w:t>
            </w:r>
          </w:p>
        </w:tc>
      </w:tr>
    </w:tbl>
    <w:p>
      <w:pPr>
        <w:jc w:val="right"/>
      </w:pPr>
    </w:p>
    <w:p>
      <w:pPr>
        <w:jc w:val="right"/>
        <w:spacing w:line="336" w:lineRule="auto"/>
      </w:pPr>
      <w:r>
        <w:rPr>
          <w:b/>
        </w:rPr>
        <w:t xml:space="preserve">Prezzo senza S. G. e Util. a cad: € 6,05000</w:t>
      </w:r>
    </w:p>
    <w:p>
      <w:pPr>
        <w:jc w:val="right"/>
        <w:spacing w:line="336" w:lineRule="auto"/>
      </w:pPr>
      <w:r>
        <w:rPr>
          <w:b/>
        </w:rPr>
        <w:t xml:space="preserve">Spese generali € 0,90750</w:t>
      </w:r>
    </w:p>
    <w:p>
      <w:pPr>
        <w:jc w:val="right"/>
        <w:spacing w:line="336" w:lineRule="auto"/>
      </w:pPr>
      <w:r>
        <w:rPr>
          <w:b/>
        </w:rPr>
        <w:t xml:space="preserve">Utili di impresa € 0,69575</w:t>
      </w:r>
    </w:p>
    <w:p>
      <w:pPr>
        <w:jc w:val="right"/>
        <w:spacing w:line="336" w:lineRule="auto"/>
      </w:pPr>
      <w:r>
        <w:rPr>
          <w:b/>
        </w:rPr>
        <w:t xml:space="preserve">Prezzo a cad: € 7,65325</w:t>
      </w:r>
    </w:p>
    <w:p>
      <w:pPr>
        <w:rPr>
          <w:sz w:val="10"/>
          <w:szCs w:val="10"/>
        </w:rPr>
      </w:pPr>
    </w:p>
    <w:p>
      <w:pPr>
        <w:rPr>
          <w:sz w:val="10"/>
          <w:szCs w:val="10"/>
        </w:rPr>
      </w:pPr>
    </w:p>
    <w:p>
      <w:pPr/>
      <w:r>
        <w:rPr>
          <w:b/>
        </w:rPr>
        <w:t xml:space="preserve">Codice regionale: TOS16_PR.P46.015.022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022 - Cupressus sempervirens, nome comune cipresso, resistente al cancro, in contenitore con altezza fra 100-125 cm</w:t>
            </w:r>
          </w:p>
        </w:tc>
      </w:tr>
    </w:tbl>
    <w:p>
      <w:pPr>
        <w:jc w:val="right"/>
      </w:pPr>
    </w:p>
    <w:p>
      <w:pPr>
        <w:jc w:val="right"/>
        <w:spacing w:line="336" w:lineRule="auto"/>
      </w:pPr>
      <w:r>
        <w:rPr>
          <w:b/>
        </w:rPr>
        <w:t xml:space="preserve">Prezzo senza S. G. e Util. a cad: € 24,00000</w:t>
      </w:r>
    </w:p>
    <w:p>
      <w:pPr>
        <w:jc w:val="right"/>
        <w:spacing w:line="336" w:lineRule="auto"/>
      </w:pPr>
      <w:r>
        <w:rPr>
          <w:b/>
        </w:rPr>
        <w:t xml:space="preserve">Spese generali € 3,60000</w:t>
      </w:r>
    </w:p>
    <w:p>
      <w:pPr>
        <w:jc w:val="right"/>
        <w:spacing w:line="336" w:lineRule="auto"/>
      </w:pPr>
      <w:r>
        <w:rPr>
          <w:b/>
        </w:rPr>
        <w:t xml:space="preserve">Utili di impresa € 2,76000</w:t>
      </w:r>
    </w:p>
    <w:p>
      <w:pPr>
        <w:jc w:val="right"/>
        <w:spacing w:line="336" w:lineRule="auto"/>
      </w:pPr>
      <w:r>
        <w:rPr>
          <w:b/>
        </w:rPr>
        <w:t xml:space="preserve">Prezzo a cad: € 30,36000</w:t>
      </w:r>
    </w:p>
    <w:p>
      <w:pPr>
        <w:rPr>
          <w:sz w:val="10"/>
          <w:szCs w:val="10"/>
        </w:rPr>
      </w:pPr>
    </w:p>
    <w:p>
      <w:pPr>
        <w:rPr>
          <w:sz w:val="10"/>
          <w:szCs w:val="10"/>
        </w:rPr>
      </w:pPr>
    </w:p>
    <w:p>
      <w:pPr/>
      <w:r>
        <w:rPr>
          <w:b/>
        </w:rPr>
        <w:t xml:space="preserve">Codice regionale: TOS16_PR.P46.015.023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023 - Cupressus sempervirens, nome comune cipresso, resistente al cancro, in contenitore con altezza fra 125-150 cm</w:t>
            </w:r>
          </w:p>
        </w:tc>
      </w:tr>
    </w:tbl>
    <w:p>
      <w:pPr>
        <w:jc w:val="right"/>
      </w:pPr>
    </w:p>
    <w:p>
      <w:pPr>
        <w:jc w:val="right"/>
        <w:spacing w:line="336" w:lineRule="auto"/>
      </w:pPr>
      <w:r>
        <w:rPr>
          <w:b/>
        </w:rPr>
        <w:t xml:space="preserve">Prezzo senza S. G. e Util. a cad: € 32,00000</w:t>
      </w:r>
    </w:p>
    <w:p>
      <w:pPr>
        <w:jc w:val="right"/>
        <w:spacing w:line="336" w:lineRule="auto"/>
      </w:pPr>
      <w:r>
        <w:rPr>
          <w:b/>
        </w:rPr>
        <w:t xml:space="preserve">Spese generali € 4,80000</w:t>
      </w:r>
    </w:p>
    <w:p>
      <w:pPr>
        <w:jc w:val="right"/>
        <w:spacing w:line="336" w:lineRule="auto"/>
      </w:pPr>
      <w:r>
        <w:rPr>
          <w:b/>
        </w:rPr>
        <w:t xml:space="preserve">Utili di impresa € 3,68000</w:t>
      </w:r>
    </w:p>
    <w:p>
      <w:pPr>
        <w:jc w:val="right"/>
        <w:spacing w:line="336" w:lineRule="auto"/>
      </w:pPr>
      <w:r>
        <w:rPr>
          <w:b/>
        </w:rPr>
        <w:t xml:space="preserve">Prezzo a cad: € 40,48000</w:t>
      </w:r>
    </w:p>
    <w:p>
      <w:pPr>
        <w:rPr>
          <w:sz w:val="10"/>
          <w:szCs w:val="10"/>
        </w:rPr>
      </w:pPr>
    </w:p>
    <w:p>
      <w:pPr>
        <w:rPr>
          <w:sz w:val="10"/>
          <w:szCs w:val="10"/>
        </w:rPr>
      </w:pPr>
    </w:p>
    <w:p>
      <w:pPr/>
      <w:r>
        <w:rPr>
          <w:b/>
        </w:rPr>
        <w:t xml:space="preserve">Codice regionale: TOS16_PR.P46.015.024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024 - Cupressus sempervirens, nome comune cipresso, resistente al cancro, in contenitore con altezza fra 150-175 cm</w:t>
            </w:r>
          </w:p>
        </w:tc>
      </w:tr>
    </w:tbl>
    <w:p>
      <w:pPr>
        <w:jc w:val="right"/>
      </w:pPr>
    </w:p>
    <w:p>
      <w:pPr>
        <w:jc w:val="right"/>
        <w:spacing w:line="336" w:lineRule="auto"/>
      </w:pPr>
      <w:r>
        <w:rPr>
          <w:b/>
        </w:rPr>
        <w:t xml:space="preserve">Prezzo senza S. G. e Util. a cad: € 33,00000</w:t>
      </w:r>
    </w:p>
    <w:p>
      <w:pPr>
        <w:jc w:val="right"/>
        <w:spacing w:line="336" w:lineRule="auto"/>
      </w:pPr>
      <w:r>
        <w:rPr>
          <w:b/>
        </w:rPr>
        <w:t xml:space="preserve">Spese generali € 4,95000</w:t>
      </w:r>
    </w:p>
    <w:p>
      <w:pPr>
        <w:jc w:val="right"/>
        <w:spacing w:line="336" w:lineRule="auto"/>
      </w:pPr>
      <w:r>
        <w:rPr>
          <w:b/>
        </w:rPr>
        <w:t xml:space="preserve">Utili di impresa € 3,79500</w:t>
      </w:r>
    </w:p>
    <w:p>
      <w:pPr>
        <w:jc w:val="right"/>
        <w:spacing w:line="336" w:lineRule="auto"/>
      </w:pPr>
      <w:r>
        <w:rPr>
          <w:b/>
        </w:rPr>
        <w:t xml:space="preserve">Prezzo a cad: € 41,74500</w:t>
      </w:r>
    </w:p>
    <w:p>
      <w:pPr>
        <w:rPr>
          <w:sz w:val="10"/>
          <w:szCs w:val="10"/>
        </w:rPr>
      </w:pPr>
    </w:p>
    <w:p>
      <w:pPr>
        <w:rPr>
          <w:sz w:val="10"/>
          <w:szCs w:val="10"/>
        </w:rPr>
      </w:pPr>
    </w:p>
    <w:p>
      <w:pPr/>
      <w:r>
        <w:rPr>
          <w:b/>
        </w:rPr>
        <w:t xml:space="preserve">Codice regionale: TOS16_PR.P46.015.025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025 - Cupressus sempervirens, nome comune cipresso,  resistente al cancro, in contenitore con altezza fra 175-200 cm</w:t>
            </w:r>
          </w:p>
        </w:tc>
      </w:tr>
    </w:tbl>
    <w:p>
      <w:pPr>
        <w:jc w:val="right"/>
      </w:pPr>
    </w:p>
    <w:p>
      <w:pPr>
        <w:jc w:val="right"/>
        <w:spacing w:line="336" w:lineRule="auto"/>
      </w:pPr>
      <w:r>
        <w:rPr>
          <w:b/>
        </w:rPr>
        <w:t xml:space="preserve">Prezzo senza S. G. e Util. a cad: € 48,40000</w:t>
      </w:r>
    </w:p>
    <w:p>
      <w:pPr>
        <w:jc w:val="right"/>
        <w:spacing w:line="336" w:lineRule="auto"/>
      </w:pPr>
      <w:r>
        <w:rPr>
          <w:b/>
        </w:rPr>
        <w:t xml:space="preserve">Spese generali € 7,26000</w:t>
      </w:r>
    </w:p>
    <w:p>
      <w:pPr>
        <w:jc w:val="right"/>
        <w:spacing w:line="336" w:lineRule="auto"/>
      </w:pPr>
      <w:r>
        <w:rPr>
          <w:b/>
        </w:rPr>
        <w:t xml:space="preserve">Utili di impresa € 5,56600</w:t>
      </w:r>
    </w:p>
    <w:p>
      <w:pPr>
        <w:jc w:val="right"/>
        <w:spacing w:line="336" w:lineRule="auto"/>
      </w:pPr>
      <w:r>
        <w:rPr>
          <w:b/>
        </w:rPr>
        <w:t xml:space="preserve">Prezzo a cad: € 61,22600</w:t>
      </w:r>
    </w:p>
    <w:p>
      <w:pPr>
        <w:rPr>
          <w:sz w:val="10"/>
          <w:szCs w:val="10"/>
        </w:rPr>
      </w:pPr>
    </w:p>
    <w:p>
      <w:pPr>
        <w:rPr>
          <w:sz w:val="10"/>
          <w:szCs w:val="10"/>
        </w:rPr>
      </w:pPr>
    </w:p>
    <w:p>
      <w:pPr/>
      <w:r>
        <w:rPr>
          <w:b/>
        </w:rPr>
        <w:t xml:space="preserve">Codice regionale: TOS16_PR.P46.015.026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026 - Cupressus sempervirens, nome comune cipresso, resistente al cancro, in contenitore con altezza fra 200-250 cm</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TOS16_PR.P46.015.050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050 - Fagus sylvatica, nome comune Faggio, a radice nuda massimo 2 anni</w:t>
            </w:r>
          </w:p>
        </w:tc>
      </w:tr>
    </w:tbl>
    <w:p>
      <w:pPr>
        <w:jc w:val="right"/>
      </w:pPr>
    </w:p>
    <w:p>
      <w:pPr>
        <w:jc w:val="right"/>
        <w:spacing w:line="336" w:lineRule="auto"/>
      </w:pPr>
      <w:r>
        <w:rPr>
          <w:b/>
        </w:rPr>
        <w:t xml:space="preserve">Prezzo senza S. G. e Util. a cad: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cad: € 0,63250</w:t>
      </w:r>
    </w:p>
    <w:p>
      <w:pPr>
        <w:rPr>
          <w:sz w:val="10"/>
          <w:szCs w:val="10"/>
        </w:rPr>
      </w:pPr>
    </w:p>
    <w:p>
      <w:pPr>
        <w:rPr>
          <w:sz w:val="10"/>
          <w:szCs w:val="10"/>
        </w:rPr>
      </w:pPr>
    </w:p>
    <w:p>
      <w:pPr/>
      <w:r>
        <w:rPr>
          <w:b/>
        </w:rPr>
        <w:t xml:space="preserve">Codice regionale: TOS16_PR.P46.015.070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070 - Pinus pinea, nome comune pino domestico, trapianto 2+3</w:t>
            </w:r>
          </w:p>
        </w:tc>
      </w:tr>
    </w:tbl>
    <w:p>
      <w:pPr>
        <w:jc w:val="right"/>
      </w:pPr>
    </w:p>
    <w:p>
      <w:pPr>
        <w:jc w:val="right"/>
        <w:spacing w:line="336" w:lineRule="auto"/>
      </w:pPr>
      <w:r>
        <w:rPr>
          <w:b/>
        </w:rPr>
        <w:t xml:space="preserve">Prezzo senza S. G. e Util. a cad: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cad: € 44,27500</w:t>
      </w:r>
    </w:p>
    <w:p>
      <w:pPr>
        <w:rPr>
          <w:sz w:val="10"/>
          <w:szCs w:val="10"/>
        </w:rPr>
      </w:pPr>
    </w:p>
    <w:p>
      <w:pPr>
        <w:rPr>
          <w:sz w:val="10"/>
          <w:szCs w:val="10"/>
        </w:rPr>
      </w:pPr>
    </w:p>
    <w:p>
      <w:pPr/>
      <w:r>
        <w:rPr>
          <w:b/>
        </w:rPr>
        <w:t xml:space="preserve">Codice regionale: TOS16_PR.P46.015.080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080 - Populus, nome comune Pioppo , Pioppelle circonferenza fino 12,5 cm</w:t>
            </w:r>
          </w:p>
        </w:tc>
      </w:tr>
    </w:tbl>
    <w:p>
      <w:pPr>
        <w:jc w:val="right"/>
      </w:pPr>
    </w:p>
    <w:p>
      <w:pPr>
        <w:jc w:val="right"/>
        <w:spacing w:line="336" w:lineRule="auto"/>
      </w:pPr>
      <w:r>
        <w:rPr>
          <w:b/>
        </w:rPr>
        <w:t xml:space="preserve">Prezzo senza S. G. e Util. a cad: € 2,60000</w:t>
      </w:r>
    </w:p>
    <w:p>
      <w:pPr>
        <w:jc w:val="right"/>
        <w:spacing w:line="336" w:lineRule="auto"/>
      </w:pPr>
      <w:r>
        <w:rPr>
          <w:b/>
        </w:rPr>
        <w:t xml:space="preserve">Spese generali € 0,39000</w:t>
      </w:r>
    </w:p>
    <w:p>
      <w:pPr>
        <w:jc w:val="right"/>
        <w:spacing w:line="336" w:lineRule="auto"/>
      </w:pPr>
      <w:r>
        <w:rPr>
          <w:b/>
        </w:rPr>
        <w:t xml:space="preserve">Utili di impresa € 0,29900</w:t>
      </w:r>
    </w:p>
    <w:p>
      <w:pPr>
        <w:jc w:val="right"/>
        <w:spacing w:line="336" w:lineRule="auto"/>
      </w:pPr>
      <w:r>
        <w:rPr>
          <w:b/>
        </w:rPr>
        <w:t xml:space="preserve">Prezzo a cad: € 3,28900</w:t>
      </w:r>
    </w:p>
    <w:p>
      <w:pPr>
        <w:rPr>
          <w:sz w:val="10"/>
          <w:szCs w:val="10"/>
        </w:rPr>
      </w:pPr>
    </w:p>
    <w:p>
      <w:pPr>
        <w:rPr>
          <w:sz w:val="10"/>
          <w:szCs w:val="10"/>
        </w:rPr>
      </w:pPr>
    </w:p>
    <w:p>
      <w:pPr/>
      <w:r>
        <w:rPr>
          <w:b/>
        </w:rPr>
        <w:t xml:space="preserve">Codice regionale: TOS16_PR.P46.015.081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081 - Populus, nome comune Pioppo , Pioppelle circonferenza oltre 12,5 cm</w:t>
            </w:r>
          </w:p>
        </w:tc>
      </w:tr>
    </w:tbl>
    <w:p>
      <w:pPr>
        <w:jc w:val="right"/>
      </w:pPr>
    </w:p>
    <w:p>
      <w:pPr>
        <w:jc w:val="right"/>
        <w:spacing w:line="336" w:lineRule="auto"/>
      </w:pPr>
      <w:r>
        <w:rPr>
          <w:b/>
        </w:rPr>
        <w:t xml:space="preserve">Prezzo senza S. G. e Util. a cad: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cad: € 4,55400</w:t>
      </w:r>
    </w:p>
    <w:p>
      <w:pPr>
        <w:rPr>
          <w:sz w:val="10"/>
          <w:szCs w:val="10"/>
        </w:rPr>
      </w:pPr>
    </w:p>
    <w:p>
      <w:pPr>
        <w:rPr>
          <w:sz w:val="10"/>
          <w:szCs w:val="10"/>
        </w:rPr>
      </w:pPr>
    </w:p>
    <w:p>
      <w:pPr/>
      <w:r>
        <w:rPr>
          <w:b/>
        </w:rPr>
        <w:t xml:space="preserve">Codice regionale: TOS16_PR.P46.015.090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090 - Prunus avium, nome comune Ciliegio, a radice nuda massimo 2 anni</w:t>
            </w:r>
          </w:p>
        </w:tc>
      </w:tr>
    </w:tbl>
    <w:p>
      <w:pPr>
        <w:jc w:val="right"/>
      </w:pPr>
    </w:p>
    <w:p>
      <w:pPr>
        <w:jc w:val="right"/>
        <w:spacing w:line="336" w:lineRule="auto"/>
      </w:pPr>
      <w:r>
        <w:rPr>
          <w:b/>
        </w:rPr>
        <w:t xml:space="preserve">Prezzo senza S. G. e Util. a cad: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cad: € 0,69575</w:t>
      </w:r>
    </w:p>
    <w:p>
      <w:pPr>
        <w:rPr>
          <w:sz w:val="10"/>
          <w:szCs w:val="10"/>
        </w:rPr>
      </w:pPr>
    </w:p>
    <w:p>
      <w:pPr>
        <w:rPr>
          <w:sz w:val="10"/>
          <w:szCs w:val="10"/>
        </w:rPr>
      </w:pPr>
    </w:p>
    <w:p>
      <w:pPr/>
      <w:r>
        <w:rPr>
          <w:b/>
        </w:rPr>
        <w:t xml:space="preserve">Codice regionale: TOS16_PR.P46.015.095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095 - Pseudotsuga menziesii Franco, nome comune douglasia, trapianto 2+3 </w:t>
            </w:r>
          </w:p>
        </w:tc>
      </w:tr>
    </w:tbl>
    <w:p>
      <w:pPr>
        <w:jc w:val="right"/>
      </w:pPr>
    </w:p>
    <w:p>
      <w:pPr>
        <w:jc w:val="right"/>
        <w:spacing w:line="336" w:lineRule="auto"/>
      </w:pPr>
      <w:r>
        <w:rPr>
          <w:b/>
        </w:rPr>
        <w:t xml:space="preserve">Prezzo senza S. G. e Util. a cad: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cad: € 1,39150</w:t>
      </w:r>
    </w:p>
    <w:p>
      <w:pPr>
        <w:rPr>
          <w:sz w:val="10"/>
          <w:szCs w:val="10"/>
        </w:rPr>
      </w:pPr>
    </w:p>
    <w:p>
      <w:pPr>
        <w:rPr>
          <w:sz w:val="10"/>
          <w:szCs w:val="10"/>
        </w:rPr>
      </w:pPr>
    </w:p>
    <w:p>
      <w:pPr/>
      <w:r>
        <w:rPr>
          <w:b/>
        </w:rPr>
        <w:t xml:space="preserve">Codice regionale: TOS16_PR.P46.015.100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100 - Quercus cerris, nome comune Cerro, a radice nuda massimo 2 anni</w:t>
            </w:r>
          </w:p>
        </w:tc>
      </w:tr>
    </w:tbl>
    <w:p>
      <w:pPr>
        <w:jc w:val="right"/>
      </w:pPr>
    </w:p>
    <w:p>
      <w:pPr>
        <w:jc w:val="right"/>
        <w:spacing w:line="336" w:lineRule="auto"/>
      </w:pPr>
      <w:r>
        <w:rPr>
          <w:b/>
        </w:rPr>
        <w:t xml:space="preserve">Prezzo senza S. G. e Util. a cad: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cad: € 0,69575</w:t>
      </w:r>
    </w:p>
    <w:p>
      <w:pPr>
        <w:rPr>
          <w:sz w:val="10"/>
          <w:szCs w:val="10"/>
        </w:rPr>
      </w:pPr>
    </w:p>
    <w:p>
      <w:pPr>
        <w:rPr>
          <w:sz w:val="10"/>
          <w:szCs w:val="10"/>
        </w:rPr>
      </w:pPr>
    </w:p>
    <w:p>
      <w:pPr/>
      <w:r>
        <w:rPr>
          <w:b/>
        </w:rPr>
        <w:t xml:space="preserve">Codice regionale: TOS16_PR.P46.015.101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101 - Quercus cerris, nome comune Cerro, in contenitore (alveoli)</w:t>
            </w:r>
          </w:p>
        </w:tc>
      </w:tr>
    </w:tbl>
    <w:p>
      <w:pPr>
        <w:jc w:val="right"/>
      </w:pPr>
    </w:p>
    <w:p>
      <w:pPr>
        <w:jc w:val="right"/>
        <w:spacing w:line="336" w:lineRule="auto"/>
      </w:pPr>
      <w:r>
        <w:rPr>
          <w:b/>
        </w:rPr>
        <w:t xml:space="preserve">Prezzo senza S. G. e Util. a cad: € 0,84000</w:t>
      </w:r>
    </w:p>
    <w:p>
      <w:pPr>
        <w:jc w:val="right"/>
        <w:spacing w:line="336" w:lineRule="auto"/>
      </w:pPr>
      <w:r>
        <w:rPr>
          <w:b/>
        </w:rPr>
        <w:t xml:space="preserve">Spese generali € 0,12600</w:t>
      </w:r>
    </w:p>
    <w:p>
      <w:pPr>
        <w:jc w:val="right"/>
        <w:spacing w:line="336" w:lineRule="auto"/>
      </w:pPr>
      <w:r>
        <w:rPr>
          <w:b/>
        </w:rPr>
        <w:t xml:space="preserve">Utili di impresa € 0,09660</w:t>
      </w:r>
    </w:p>
    <w:p>
      <w:pPr>
        <w:jc w:val="right"/>
        <w:spacing w:line="336" w:lineRule="auto"/>
      </w:pPr>
      <w:r>
        <w:rPr>
          <w:b/>
        </w:rPr>
        <w:t xml:space="preserve">Prezzo a cad: € 1,06260</w:t>
      </w:r>
    </w:p>
    <w:p>
      <w:pPr>
        <w:rPr>
          <w:sz w:val="10"/>
          <w:szCs w:val="10"/>
        </w:rPr>
      </w:pPr>
    </w:p>
    <w:p>
      <w:pPr>
        <w:rPr>
          <w:sz w:val="10"/>
          <w:szCs w:val="10"/>
        </w:rPr>
      </w:pPr>
    </w:p>
    <w:p>
      <w:pPr/>
      <w:r>
        <w:rPr>
          <w:b/>
        </w:rPr>
        <w:t xml:space="preserve">Codice regionale: TOS16_PR.P46.015.150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Piante forestali </w:t>
            </w:r>
          </w:p>
        </w:tc>
      </w:tr>
      <w:tr>
        <w:trPr/>
        <w:tc>
          <w:tcPr>
            <w:tcW w:w="1200" w:type="dxa"/>
          </w:tcPr>
          <w:p>
            <w:pPr/>
            <w:r>
              <w:rPr>
                <w:b/>
              </w:rPr>
              <w:t xml:space="preserve">Articolo:</w:t>
            </w:r>
          </w:p>
        </w:tc>
        <w:tc>
          <w:tcPr>
            <w:tcW w:w="7900" w:type="dxa"/>
          </w:tcPr>
          <w:p>
            <w:pPr/>
            <w:r>
              <w:rPr/>
              <w:t xml:space="preserve">150 - Tuber, nome comune  tartufo nero, piantina micorrizzata per la produzione </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TOS16_PR.P46.016.001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Semi</w:t>
            </w:r>
          </w:p>
        </w:tc>
      </w:tr>
      <w:tr>
        <w:trPr/>
        <w:tc>
          <w:tcPr>
            <w:tcW w:w="1200" w:type="dxa"/>
          </w:tcPr>
          <w:p>
            <w:pPr/>
            <w:r>
              <w:rPr>
                <w:b/>
              </w:rPr>
              <w:t xml:space="preserve">Articolo:</w:t>
            </w:r>
          </w:p>
        </w:tc>
        <w:tc>
          <w:tcPr>
            <w:tcW w:w="7900" w:type="dxa"/>
          </w:tcPr>
          <w:p>
            <w:pPr/>
            <w:r>
              <w:rPr/>
              <w:t xml:space="preserve">001 - seme  di castagno</w:t>
            </w:r>
          </w:p>
        </w:tc>
      </w:tr>
    </w:tbl>
    <w:p>
      <w:pPr>
        <w:jc w:val="right"/>
      </w:pPr>
    </w:p>
    <w:p>
      <w:pPr>
        <w:jc w:val="right"/>
        <w:spacing w:line="336" w:lineRule="auto"/>
      </w:pPr>
      <w:r>
        <w:rPr>
          <w:b/>
        </w:rPr>
        <w:t xml:space="preserve">Prezzo senza S. G. e Util. a kg: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kg: € 3,79500</w:t>
      </w:r>
    </w:p>
    <w:p>
      <w:pPr>
        <w:rPr>
          <w:sz w:val="10"/>
          <w:szCs w:val="10"/>
        </w:rPr>
      </w:pPr>
    </w:p>
    <w:p>
      <w:pPr>
        <w:rPr>
          <w:sz w:val="10"/>
          <w:szCs w:val="10"/>
        </w:rPr>
      </w:pPr>
    </w:p>
    <w:p>
      <w:pPr/>
      <w:r>
        <w:rPr>
          <w:b/>
        </w:rPr>
        <w:t xml:space="preserve">Codice regionale: TOS16_PR.P46.016.002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Semi</w:t>
            </w:r>
          </w:p>
        </w:tc>
      </w:tr>
      <w:tr>
        <w:trPr/>
        <w:tc>
          <w:tcPr>
            <w:tcW w:w="1200" w:type="dxa"/>
          </w:tcPr>
          <w:p>
            <w:pPr/>
            <w:r>
              <w:rPr>
                <w:b/>
              </w:rPr>
              <w:t xml:space="preserve">Articolo:</w:t>
            </w:r>
          </w:p>
        </w:tc>
        <w:tc>
          <w:tcPr>
            <w:tcW w:w="7900" w:type="dxa"/>
          </w:tcPr>
          <w:p>
            <w:pPr/>
            <w:r>
              <w:rPr/>
              <w:t xml:space="preserve">002 - seme  di quercia</w:t>
            </w:r>
          </w:p>
        </w:tc>
      </w:tr>
    </w:tbl>
    <w:p>
      <w:pPr>
        <w:jc w:val="right"/>
      </w:pPr>
    </w:p>
    <w:p>
      <w:pPr>
        <w:jc w:val="right"/>
        <w:spacing w:line="336" w:lineRule="auto"/>
      </w:pPr>
      <w:r>
        <w:rPr>
          <w:b/>
        </w:rPr>
        <w:t xml:space="preserve">Prezzo senza S. G. e Util. a kg: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kg: € 5,06000</w:t>
      </w:r>
    </w:p>
    <w:p>
      <w:pPr>
        <w:rPr>
          <w:sz w:val="10"/>
          <w:szCs w:val="10"/>
        </w:rPr>
      </w:pPr>
    </w:p>
    <w:p>
      <w:pPr>
        <w:rPr>
          <w:sz w:val="10"/>
          <w:szCs w:val="10"/>
        </w:rPr>
      </w:pPr>
    </w:p>
    <w:p>
      <w:pPr/>
      <w:r>
        <w:rPr>
          <w:b/>
        </w:rPr>
        <w:t xml:space="preserve">Codice regionale: TOS16_PR.P46.101.001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001 - Mastice disinfettante/cicatrizzante per potature</w:t>
            </w:r>
          </w:p>
        </w:tc>
      </w:tr>
    </w:tbl>
    <w:p>
      <w:pPr>
        <w:jc w:val="right"/>
      </w:pPr>
    </w:p>
    <w:p>
      <w:pPr>
        <w:jc w:val="right"/>
        <w:spacing w:line="336" w:lineRule="auto"/>
      </w:pPr>
      <w:r>
        <w:rPr>
          <w:b/>
        </w:rPr>
        <w:t xml:space="preserve">Prezzo senza S. G. e Util. a kg: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kg: € 10,18325</w:t>
      </w:r>
    </w:p>
    <w:p>
      <w:pPr>
        <w:rPr>
          <w:sz w:val="10"/>
          <w:szCs w:val="10"/>
        </w:rPr>
      </w:pPr>
    </w:p>
    <w:p>
      <w:pPr>
        <w:rPr>
          <w:sz w:val="10"/>
          <w:szCs w:val="10"/>
        </w:rPr>
      </w:pPr>
    </w:p>
    <w:p>
      <w:pPr/>
      <w:r>
        <w:rPr>
          <w:b/>
        </w:rPr>
        <w:t xml:space="preserve">Codice regionale: TOS16_PR.P46.101.002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002 - Mastice cicatrizzante per innesti</w:t>
            </w:r>
          </w:p>
        </w:tc>
      </w:tr>
    </w:tbl>
    <w:p>
      <w:pPr>
        <w:jc w:val="right"/>
      </w:pPr>
    </w:p>
    <w:p>
      <w:pPr>
        <w:jc w:val="right"/>
        <w:spacing w:line="336" w:lineRule="auto"/>
      </w:pPr>
      <w:r>
        <w:rPr>
          <w:b/>
        </w:rPr>
        <w:t xml:space="preserve">Prezzo senza S. G. e Util. a kg: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kg: € 10,18325</w:t>
      </w:r>
    </w:p>
    <w:p>
      <w:pPr>
        <w:rPr>
          <w:sz w:val="10"/>
          <w:szCs w:val="10"/>
        </w:rPr>
      </w:pPr>
    </w:p>
    <w:p>
      <w:pPr>
        <w:rPr>
          <w:sz w:val="10"/>
          <w:szCs w:val="10"/>
        </w:rPr>
      </w:pPr>
    </w:p>
    <w:p>
      <w:pPr/>
      <w:r>
        <w:rPr>
          <w:b/>
        </w:rPr>
        <w:t xml:space="preserve">Codice regionale: TOS16_PR.P46.101.005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005 - Nastro per innesti</w:t>
            </w:r>
          </w:p>
        </w:tc>
      </w:tr>
    </w:tbl>
    <w:p>
      <w:pPr>
        <w:jc w:val="right"/>
      </w:pPr>
    </w:p>
    <w:p>
      <w:pPr>
        <w:jc w:val="right"/>
        <w:spacing w:line="336" w:lineRule="auto"/>
      </w:pPr>
      <w:r>
        <w:rPr>
          <w:b/>
        </w:rPr>
        <w:t xml:space="preserve">Prezzo senza S. G. e Util. a kg: € 14,50000</w:t>
      </w:r>
    </w:p>
    <w:p>
      <w:pPr>
        <w:jc w:val="right"/>
        <w:spacing w:line="336" w:lineRule="auto"/>
      </w:pPr>
      <w:r>
        <w:rPr>
          <w:b/>
        </w:rPr>
        <w:t xml:space="preserve">Spese generali € 2,17500</w:t>
      </w:r>
    </w:p>
    <w:p>
      <w:pPr>
        <w:jc w:val="right"/>
        <w:spacing w:line="336" w:lineRule="auto"/>
      </w:pPr>
      <w:r>
        <w:rPr>
          <w:b/>
        </w:rPr>
        <w:t xml:space="preserve">Utili di impresa € 1,66750</w:t>
      </w:r>
    </w:p>
    <w:p>
      <w:pPr>
        <w:jc w:val="right"/>
        <w:spacing w:line="336" w:lineRule="auto"/>
      </w:pPr>
      <w:r>
        <w:rPr>
          <w:b/>
        </w:rPr>
        <w:t xml:space="preserve">Prezzo a kg: € 18,34250</w:t>
      </w:r>
    </w:p>
    <w:p>
      <w:pPr>
        <w:rPr>
          <w:sz w:val="10"/>
          <w:szCs w:val="10"/>
        </w:rPr>
      </w:pPr>
    </w:p>
    <w:p>
      <w:pPr>
        <w:rPr>
          <w:sz w:val="10"/>
          <w:szCs w:val="10"/>
        </w:rPr>
      </w:pPr>
    </w:p>
    <w:p>
      <w:pPr/>
      <w:r>
        <w:rPr>
          <w:b/>
        </w:rPr>
        <w:t xml:space="preserve">Codice regionale: TOS16_PR.P46.101.013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013 - Tubicino in materiale plastico per legature</w:t>
            </w:r>
          </w:p>
        </w:tc>
      </w:tr>
    </w:tbl>
    <w:p>
      <w:pPr>
        <w:jc w:val="right"/>
      </w:pPr>
    </w:p>
    <w:p>
      <w:pPr>
        <w:jc w:val="right"/>
        <w:spacing w:line="336" w:lineRule="auto"/>
      </w:pPr>
      <w:r>
        <w:rPr>
          <w:b/>
        </w:rPr>
        <w:t xml:space="preserve">Prezzo senza S. G. e Util. a kg: € 1,82000</w:t>
      </w:r>
    </w:p>
    <w:p>
      <w:pPr>
        <w:jc w:val="right"/>
        <w:spacing w:line="336" w:lineRule="auto"/>
      </w:pPr>
      <w:r>
        <w:rPr>
          <w:b/>
        </w:rPr>
        <w:t xml:space="preserve">Spese generali € 0,27300</w:t>
      </w:r>
    </w:p>
    <w:p>
      <w:pPr>
        <w:jc w:val="right"/>
        <w:spacing w:line="336" w:lineRule="auto"/>
      </w:pPr>
      <w:r>
        <w:rPr>
          <w:b/>
        </w:rPr>
        <w:t xml:space="preserve">Utili di impresa € 0,20930</w:t>
      </w:r>
    </w:p>
    <w:p>
      <w:pPr>
        <w:jc w:val="right"/>
        <w:spacing w:line="336" w:lineRule="auto"/>
      </w:pPr>
      <w:r>
        <w:rPr>
          <w:b/>
        </w:rPr>
        <w:t xml:space="preserve">Prezzo a kg: € 2,30230</w:t>
      </w:r>
    </w:p>
    <w:p>
      <w:pPr>
        <w:rPr>
          <w:sz w:val="10"/>
          <w:szCs w:val="10"/>
        </w:rPr>
      </w:pPr>
    </w:p>
    <w:p>
      <w:pPr>
        <w:rPr>
          <w:sz w:val="10"/>
          <w:szCs w:val="10"/>
        </w:rPr>
      </w:pPr>
    </w:p>
    <w:p>
      <w:pPr/>
      <w:r>
        <w:rPr>
          <w:b/>
        </w:rPr>
        <w:t xml:space="preserve">Codice regionale: TOS16_PR.P46.101.193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193 - Tabella perimetrale in lamiera zincata delle dimensioni  20x25-30 cm stampate ad un colore sfondo bianco, fino a 100 pezzi
</w:t>
            </w:r>
          </w:p>
        </w:tc>
      </w:tr>
    </w:tbl>
    <w:p>
      <w:pPr>
        <w:jc w:val="right"/>
      </w:pPr>
    </w:p>
    <w:p>
      <w:pPr>
        <w:jc w:val="right"/>
        <w:spacing w:line="336" w:lineRule="auto"/>
      </w:pPr>
      <w:r>
        <w:rPr>
          <w:b/>
        </w:rPr>
        <w:t xml:space="preserve">Prezzo senza S. G. e Util. a cad: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cad: € 2,27700</w:t>
      </w:r>
    </w:p>
    <w:p>
      <w:pPr>
        <w:rPr>
          <w:sz w:val="10"/>
          <w:szCs w:val="10"/>
        </w:rPr>
      </w:pPr>
    </w:p>
    <w:p>
      <w:pPr>
        <w:rPr>
          <w:sz w:val="10"/>
          <w:szCs w:val="10"/>
        </w:rPr>
      </w:pPr>
    </w:p>
    <w:p>
      <w:pPr/>
      <w:r>
        <w:rPr>
          <w:b/>
        </w:rPr>
        <w:t xml:space="preserve">Codice regionale: TOS16_PR.P46.101.194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194 - Tabella perimetrale in lamiera zincata delle dimensioni  20x25-30 cm stampate ad un colore sfondo bianco, fino a 1000 pezzi
</w:t>
            </w:r>
          </w:p>
        </w:tc>
      </w:tr>
    </w:tbl>
    <w:p>
      <w:pPr>
        <w:jc w:val="right"/>
      </w:pPr>
    </w:p>
    <w:p>
      <w:pPr>
        <w:jc w:val="right"/>
        <w:spacing w:line="336" w:lineRule="auto"/>
      </w:pPr>
      <w:r>
        <w:rPr>
          <w:b/>
        </w:rPr>
        <w:t xml:space="preserve">Prezzo senza S. G. e Util. a cad: € 1,05000</w:t>
      </w:r>
    </w:p>
    <w:p>
      <w:pPr>
        <w:jc w:val="right"/>
        <w:spacing w:line="336" w:lineRule="auto"/>
      </w:pPr>
      <w:r>
        <w:rPr>
          <w:b/>
        </w:rPr>
        <w:t xml:space="preserve">Spese generali € 0,15750</w:t>
      </w:r>
    </w:p>
    <w:p>
      <w:pPr>
        <w:jc w:val="right"/>
        <w:spacing w:line="336" w:lineRule="auto"/>
      </w:pPr>
      <w:r>
        <w:rPr>
          <w:b/>
        </w:rPr>
        <w:t xml:space="preserve">Utili di impresa € 0,12075</w:t>
      </w:r>
    </w:p>
    <w:p>
      <w:pPr>
        <w:jc w:val="right"/>
        <w:spacing w:line="336" w:lineRule="auto"/>
      </w:pPr>
      <w:r>
        <w:rPr>
          <w:b/>
        </w:rPr>
        <w:t xml:space="preserve">Prezzo a cad: € 1,32825</w:t>
      </w:r>
    </w:p>
    <w:p>
      <w:pPr>
        <w:rPr>
          <w:sz w:val="10"/>
          <w:szCs w:val="10"/>
        </w:rPr>
      </w:pPr>
    </w:p>
    <w:p>
      <w:pPr>
        <w:rPr>
          <w:sz w:val="10"/>
          <w:szCs w:val="10"/>
        </w:rPr>
      </w:pPr>
    </w:p>
    <w:p>
      <w:pPr/>
      <w:r>
        <w:rPr>
          <w:b/>
        </w:rPr>
        <w:t xml:space="preserve">Codice regionale: TOS16_PR.P46.101.195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195 - Tabella perimetrale in lamiera zincata delle dimensioni  20x25-30 cm stampate ad un colore sfondo bianco, fino a 5000 pezzi
</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TOS16_PR.P46.101.196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196 - Tabella perimetrale in alluminio delle dimensioni  20x25-30 cm stampate ad un colore sfondo bianco, fino a 100 pezzi
</w:t>
            </w:r>
          </w:p>
        </w:tc>
      </w:tr>
    </w:tbl>
    <w:p>
      <w:pPr>
        <w:jc w:val="right"/>
      </w:pPr>
    </w:p>
    <w:p>
      <w:pPr>
        <w:jc w:val="right"/>
        <w:spacing w:line="336" w:lineRule="auto"/>
      </w:pPr>
      <w:r>
        <w:rPr>
          <w:b/>
        </w:rPr>
        <w:t xml:space="preserve">Prezzo senza S. G. e Util. a cad: € 2,05000</w:t>
      </w:r>
    </w:p>
    <w:p>
      <w:pPr>
        <w:jc w:val="right"/>
        <w:spacing w:line="336" w:lineRule="auto"/>
      </w:pPr>
      <w:r>
        <w:rPr>
          <w:b/>
        </w:rPr>
        <w:t xml:space="preserve">Spese generali € 0,30750</w:t>
      </w:r>
    </w:p>
    <w:p>
      <w:pPr>
        <w:jc w:val="right"/>
        <w:spacing w:line="336" w:lineRule="auto"/>
      </w:pPr>
      <w:r>
        <w:rPr>
          <w:b/>
        </w:rPr>
        <w:t xml:space="preserve">Utili di impresa € 0,23575</w:t>
      </w:r>
    </w:p>
    <w:p>
      <w:pPr>
        <w:jc w:val="right"/>
        <w:spacing w:line="336" w:lineRule="auto"/>
      </w:pPr>
      <w:r>
        <w:rPr>
          <w:b/>
        </w:rPr>
        <w:t xml:space="preserve">Prezzo a cad: € 2,59325</w:t>
      </w:r>
    </w:p>
    <w:p>
      <w:pPr>
        <w:rPr>
          <w:sz w:val="10"/>
          <w:szCs w:val="10"/>
        </w:rPr>
      </w:pPr>
    </w:p>
    <w:p>
      <w:pPr>
        <w:rPr>
          <w:sz w:val="10"/>
          <w:szCs w:val="10"/>
        </w:rPr>
      </w:pPr>
    </w:p>
    <w:p>
      <w:pPr/>
      <w:r>
        <w:rPr>
          <w:b/>
        </w:rPr>
        <w:t xml:space="preserve">Codice regionale: TOS16_PR.P46.101.197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197 - Tabella perimetrale in alluminio delle dimensioni  20x25-30 cm stampate ad un colore sfondo bianco, fino a 1000 pezzi
</w:t>
            </w:r>
          </w:p>
        </w:tc>
      </w:tr>
    </w:tbl>
    <w:p>
      <w:pPr>
        <w:jc w:val="right"/>
      </w:pPr>
    </w:p>
    <w:p>
      <w:pPr>
        <w:jc w:val="right"/>
        <w:spacing w:line="336" w:lineRule="auto"/>
      </w:pPr>
      <w:r>
        <w:rPr>
          <w:b/>
        </w:rPr>
        <w:t xml:space="preserve">Prezzo senza S. G. e Util. a cad: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cad: € 1,13850</w:t>
      </w:r>
    </w:p>
    <w:p>
      <w:pPr>
        <w:rPr>
          <w:sz w:val="10"/>
          <w:szCs w:val="10"/>
        </w:rPr>
      </w:pPr>
    </w:p>
    <w:p>
      <w:pPr>
        <w:rPr>
          <w:sz w:val="10"/>
          <w:szCs w:val="10"/>
        </w:rPr>
      </w:pPr>
    </w:p>
    <w:p>
      <w:pPr/>
      <w:r>
        <w:rPr>
          <w:b/>
        </w:rPr>
        <w:t xml:space="preserve">Codice regionale: TOS16_PR.P46.101.198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198 - Tabella perimetrale in alluminio delle dimensioni  20x25-30 cm stampate ad un colore sfondo bianco, fino a 5000 pezzi
</w:t>
            </w:r>
          </w:p>
        </w:tc>
      </w:tr>
    </w:tbl>
    <w:p>
      <w:pPr>
        <w:jc w:val="right"/>
      </w:pPr>
    </w:p>
    <w:p>
      <w:pPr>
        <w:jc w:val="right"/>
        <w:spacing w:line="336" w:lineRule="auto"/>
      </w:pPr>
      <w:r>
        <w:rPr>
          <w:b/>
        </w:rPr>
        <w:t xml:space="preserve">Prezzo senza S. G. e Util. a cad: € 0,85000</w:t>
      </w:r>
    </w:p>
    <w:p>
      <w:pPr>
        <w:jc w:val="right"/>
        <w:spacing w:line="336" w:lineRule="auto"/>
      </w:pPr>
      <w:r>
        <w:rPr>
          <w:b/>
        </w:rPr>
        <w:t xml:space="preserve">Spese generali € 0,12750</w:t>
      </w:r>
    </w:p>
    <w:p>
      <w:pPr>
        <w:jc w:val="right"/>
        <w:spacing w:line="336" w:lineRule="auto"/>
      </w:pPr>
      <w:r>
        <w:rPr>
          <w:b/>
        </w:rPr>
        <w:t xml:space="preserve">Utili di impresa € 0,09775</w:t>
      </w:r>
    </w:p>
    <w:p>
      <w:pPr>
        <w:jc w:val="right"/>
        <w:spacing w:line="336" w:lineRule="auto"/>
      </w:pPr>
      <w:r>
        <w:rPr>
          <w:b/>
        </w:rPr>
        <w:t xml:space="preserve">Prezzo a cad: € 1,07525</w:t>
      </w:r>
    </w:p>
    <w:p>
      <w:pPr>
        <w:rPr>
          <w:sz w:val="10"/>
          <w:szCs w:val="10"/>
        </w:rPr>
      </w:pPr>
    </w:p>
    <w:p>
      <w:pPr>
        <w:rPr>
          <w:sz w:val="10"/>
          <w:szCs w:val="10"/>
        </w:rPr>
      </w:pPr>
    </w:p>
    <w:p>
      <w:pPr/>
      <w:r>
        <w:rPr>
          <w:b/>
        </w:rPr>
        <w:t xml:space="preserve">Codice regionale: TOS16_PR.P46.101.199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199 - Tabella perimetrale in polipropilene delle dimensioni  20x25-30 cm stampate ad un colore sfondo bianco, fino a 100 pezzi
</w:t>
            </w:r>
          </w:p>
        </w:tc>
      </w:tr>
    </w:tbl>
    <w:p>
      <w:pPr>
        <w:jc w:val="right"/>
      </w:pPr>
    </w:p>
    <w:p>
      <w:pPr>
        <w:jc w:val="right"/>
        <w:spacing w:line="336" w:lineRule="auto"/>
      </w:pPr>
      <w:r>
        <w:rPr>
          <w:b/>
        </w:rPr>
        <w:t xml:space="preserve">Prezzo senza S. G. e Util. a cad: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cad: € 2,27700</w:t>
      </w:r>
    </w:p>
    <w:p>
      <w:pPr>
        <w:rPr>
          <w:sz w:val="10"/>
          <w:szCs w:val="10"/>
        </w:rPr>
      </w:pPr>
    </w:p>
    <w:p>
      <w:pPr>
        <w:rPr>
          <w:sz w:val="10"/>
          <w:szCs w:val="10"/>
        </w:rPr>
      </w:pPr>
    </w:p>
    <w:p>
      <w:pPr/>
      <w:r>
        <w:rPr>
          <w:b/>
        </w:rPr>
        <w:t xml:space="preserve">Codice regionale: TOS16_PR.P46.101.200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200 - Tabella perimetrale in polipropilene delle dimensioni  20x25-30 cm stampate ad un colore sfondo bianco, fino a 1000 pezzi
</w:t>
            </w:r>
          </w:p>
        </w:tc>
      </w:tr>
    </w:tbl>
    <w:p>
      <w:pPr>
        <w:jc w:val="right"/>
      </w:pPr>
    </w:p>
    <w:p>
      <w:pPr>
        <w:jc w:val="right"/>
        <w:spacing w:line="336" w:lineRule="auto"/>
      </w:pPr>
      <w:r>
        <w:rPr>
          <w:b/>
        </w:rPr>
        <w:t xml:space="preserve">Prezzo senza S. G. e Util. a cad: € 0,85000</w:t>
      </w:r>
    </w:p>
    <w:p>
      <w:pPr>
        <w:jc w:val="right"/>
        <w:spacing w:line="336" w:lineRule="auto"/>
      </w:pPr>
      <w:r>
        <w:rPr>
          <w:b/>
        </w:rPr>
        <w:t xml:space="preserve">Spese generali € 0,12750</w:t>
      </w:r>
    </w:p>
    <w:p>
      <w:pPr>
        <w:jc w:val="right"/>
        <w:spacing w:line="336" w:lineRule="auto"/>
      </w:pPr>
      <w:r>
        <w:rPr>
          <w:b/>
        </w:rPr>
        <w:t xml:space="preserve">Utili di impresa € 0,09775</w:t>
      </w:r>
    </w:p>
    <w:p>
      <w:pPr>
        <w:jc w:val="right"/>
        <w:spacing w:line="336" w:lineRule="auto"/>
      </w:pPr>
      <w:r>
        <w:rPr>
          <w:b/>
        </w:rPr>
        <w:t xml:space="preserve">Prezzo a cad: € 1,07525</w:t>
      </w:r>
    </w:p>
    <w:p>
      <w:pPr>
        <w:rPr>
          <w:sz w:val="10"/>
          <w:szCs w:val="10"/>
        </w:rPr>
      </w:pPr>
    </w:p>
    <w:p>
      <w:pPr>
        <w:rPr>
          <w:sz w:val="10"/>
          <w:szCs w:val="10"/>
        </w:rPr>
      </w:pPr>
    </w:p>
    <w:p>
      <w:pPr/>
      <w:r>
        <w:rPr>
          <w:b/>
        </w:rPr>
        <w:t xml:space="preserve">Codice regionale: TOS16_PR.P46.101.201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201 - Tabella perimetrale in polipropilene delle dimensioni  20x25-30 cm stampate ad un colore sfondo bianco, fino a 5000 pezzi
</w:t>
            </w:r>
          </w:p>
        </w:tc>
      </w:tr>
    </w:tbl>
    <w:p>
      <w:pPr>
        <w:jc w:val="right"/>
      </w:pPr>
    </w:p>
    <w:p>
      <w:pPr>
        <w:jc w:val="right"/>
        <w:spacing w:line="336" w:lineRule="auto"/>
      </w:pPr>
      <w:r>
        <w:rPr>
          <w:b/>
        </w:rPr>
        <w:t xml:space="preserve">Prezzo senza S. G. e Util. a cad: € 0,75000</w:t>
      </w:r>
    </w:p>
    <w:p>
      <w:pPr>
        <w:jc w:val="right"/>
        <w:spacing w:line="336" w:lineRule="auto"/>
      </w:pPr>
      <w:r>
        <w:rPr>
          <w:b/>
        </w:rPr>
        <w:t xml:space="preserve">Spese generali € 0,11250</w:t>
      </w:r>
    </w:p>
    <w:p>
      <w:pPr>
        <w:jc w:val="right"/>
        <w:spacing w:line="336" w:lineRule="auto"/>
      </w:pPr>
      <w:r>
        <w:rPr>
          <w:b/>
        </w:rPr>
        <w:t xml:space="preserve">Utili di impresa € 0,08625</w:t>
      </w:r>
    </w:p>
    <w:p>
      <w:pPr>
        <w:jc w:val="right"/>
        <w:spacing w:line="336" w:lineRule="auto"/>
      </w:pPr>
      <w:r>
        <w:rPr>
          <w:b/>
        </w:rPr>
        <w:t xml:space="preserve">Prezzo a cad: € 0,94875</w:t>
      </w:r>
    </w:p>
    <w:p>
      <w:pPr>
        <w:rPr>
          <w:sz w:val="10"/>
          <w:szCs w:val="10"/>
        </w:rPr>
      </w:pPr>
    </w:p>
    <w:p>
      <w:pPr>
        <w:rPr>
          <w:sz w:val="10"/>
          <w:szCs w:val="10"/>
        </w:rPr>
      </w:pPr>
    </w:p>
    <w:p>
      <w:pPr/>
      <w:r>
        <w:rPr>
          <w:b/>
        </w:rPr>
        <w:t xml:space="preserve">Codice regionale: TOS16_PR.P46.101.202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Materiali accessori</w:t>
            </w:r>
          </w:p>
        </w:tc>
      </w:tr>
      <w:tr>
        <w:trPr/>
        <w:tc>
          <w:tcPr>
            <w:tcW w:w="1200" w:type="dxa"/>
          </w:tcPr>
          <w:p>
            <w:pPr/>
            <w:r>
              <w:rPr>
                <w:b/>
              </w:rPr>
              <w:t xml:space="preserve">Articolo:</w:t>
            </w:r>
          </w:p>
        </w:tc>
        <w:tc>
          <w:tcPr>
            <w:tcW w:w="7900" w:type="dxa"/>
          </w:tcPr>
          <w:p>
            <w:pPr/>
            <w:r>
              <w:rPr/>
              <w:t xml:space="preserve">202 - mattoni refrattari </w:t>
            </w:r>
          </w:p>
        </w:tc>
      </w:tr>
    </w:tbl>
    <w:p>
      <w:pPr>
        <w:jc w:val="right"/>
      </w:pPr>
    </w:p>
    <w:p>
      <w:pPr>
        <w:jc w:val="right"/>
        <w:spacing w:line="336" w:lineRule="auto"/>
      </w:pPr>
      <w:r>
        <w:rPr>
          <w:b/>
        </w:rPr>
        <w:t xml:space="preserve">Prezzo senza S. G. e Util. a cad: € 0,88000</w:t>
      </w:r>
    </w:p>
    <w:p>
      <w:pPr>
        <w:jc w:val="right"/>
        <w:spacing w:line="336" w:lineRule="auto"/>
      </w:pPr>
      <w:r>
        <w:rPr>
          <w:b/>
        </w:rPr>
        <w:t xml:space="preserve">Spese generali € 0,13200</w:t>
      </w:r>
    </w:p>
    <w:p>
      <w:pPr>
        <w:jc w:val="right"/>
        <w:spacing w:line="336" w:lineRule="auto"/>
      </w:pPr>
      <w:r>
        <w:rPr>
          <w:b/>
        </w:rPr>
        <w:t xml:space="preserve">Utili di impresa € 0,10120</w:t>
      </w:r>
    </w:p>
    <w:p>
      <w:pPr>
        <w:jc w:val="right"/>
        <w:spacing w:line="336" w:lineRule="auto"/>
      </w:pPr>
      <w:r>
        <w:rPr>
          <w:b/>
        </w:rPr>
        <w:t xml:space="preserve">Prezzo a cad: € 1,11320</w:t>
      </w:r>
    </w:p>
    <w:p>
      <w:pPr>
        <w:rPr>
          <w:sz w:val="10"/>
          <w:szCs w:val="10"/>
        </w:rPr>
      </w:pPr>
    </w:p>
    <w:p>
      <w:pPr>
        <w:rPr>
          <w:sz w:val="10"/>
          <w:szCs w:val="10"/>
        </w:rPr>
      </w:pPr>
    </w:p>
    <w:p>
      <w:pPr>
        <w:sectPr>
          <w:headerReference w:type="default" r:id="rId315"/>
          <w:footerReference w:type="default" r:id="rId316"/>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TOS16_PR.P51</w:t>
      </w:r>
    </w:p>
    <w:tbl>
      <w:tblGrid>
        <w:gridCol w:w="1200" w:type="dxa"/>
        <w:gridCol w:w="7900" w:type="dxa"/>
      </w:tblGrid>
      <w:tr>
        <w:trPr/>
        <w:tc>
          <w:tcPr>
            <w:tcW w:w="1200" w:type="dxa"/>
          </w:tcPr>
          <w:p>
            <w:pPr/>
            <w:r>
              <w:rPr/>
              <w:t xml:space="preserve">Capitolo: </w:t>
            </w:r>
          </w:p>
        </w:tc>
        <w:tc>
          <w:tcPr>
            <w:tcW w:w="7900" w:type="dxa"/>
          </w:tcPr>
          <w:p>
            <w:pPr/>
            <w:r>
              <w:rPr/>
              <w:t xml:space="preserve">PRODOTTI PER SEGNALETICA STRADALE VERTICALE E ORIZZONTALE: accompagnati dalla certificazione CE secondo la UNI EN 12899-1:2008.</w:t>
            </w:r>
          </w:p>
        </w:tc>
      </w:tr>
    </w:tbl>
    <w:p>
      <w:pPr>
        <w:rPr>
          <w:sz w:val="10"/>
          <w:szCs w:val="10"/>
        </w:rPr>
      </w:pPr>
    </w:p>
    <w:p>
      <w:pPr/>
      <w:r>
        <w:rPr>
          <w:b/>
        </w:rPr>
        <w:t xml:space="preserve">Codice regionale: TOS16_PR.P51.001.001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 triangolare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Lati cm 90 con pellicola retroriflettente cl. 1.</w:t>
            </w:r>
          </w:p>
        </w:tc>
      </w:tr>
    </w:tbl>
    <w:p>
      <w:pPr>
        <w:jc w:val="right"/>
      </w:pPr>
    </w:p>
    <w:p>
      <w:pPr>
        <w:jc w:val="right"/>
        <w:spacing w:line="336" w:lineRule="auto"/>
      </w:pPr>
      <w:r>
        <w:rPr>
          <w:b/>
        </w:rPr>
        <w:t xml:space="preserve">Prezzo senza S. G. e Util. a cad: € 19,21800</w:t>
      </w:r>
    </w:p>
    <w:p>
      <w:pPr>
        <w:jc w:val="right"/>
        <w:spacing w:line="336" w:lineRule="auto"/>
      </w:pPr>
      <w:r>
        <w:rPr>
          <w:b/>
        </w:rPr>
        <w:t xml:space="preserve">Spese generali € 2,88270</w:t>
      </w:r>
    </w:p>
    <w:p>
      <w:pPr>
        <w:jc w:val="right"/>
        <w:spacing w:line="336" w:lineRule="auto"/>
      </w:pPr>
      <w:r>
        <w:rPr>
          <w:b/>
        </w:rPr>
        <w:t xml:space="preserve">Utili di impresa € 2,21007</w:t>
      </w:r>
    </w:p>
    <w:p>
      <w:pPr>
        <w:jc w:val="right"/>
        <w:spacing w:line="336" w:lineRule="auto"/>
      </w:pPr>
      <w:r>
        <w:rPr>
          <w:b/>
        </w:rPr>
        <w:t xml:space="preserve">Prezzo a cad: € 24,31077</w:t>
      </w:r>
    </w:p>
    <w:p>
      <w:pPr>
        <w:rPr>
          <w:sz w:val="10"/>
          <w:szCs w:val="10"/>
        </w:rPr>
      </w:pPr>
    </w:p>
    <w:p>
      <w:pPr>
        <w:rPr>
          <w:sz w:val="10"/>
          <w:szCs w:val="10"/>
        </w:rPr>
      </w:pPr>
    </w:p>
    <w:p>
      <w:pPr/>
      <w:r>
        <w:rPr>
          <w:b/>
        </w:rPr>
        <w:t xml:space="preserve">Codice regionale: TOS16_PR.P51.001.002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 triangolare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Lati cm 120 con pellicola retroriflettente cl. 1</w:t>
            </w:r>
          </w:p>
        </w:tc>
      </w:tr>
    </w:tbl>
    <w:p>
      <w:pPr>
        <w:jc w:val="right"/>
      </w:pPr>
    </w:p>
    <w:p>
      <w:pPr>
        <w:jc w:val="right"/>
        <w:spacing w:line="336" w:lineRule="auto"/>
      </w:pPr>
      <w:r>
        <w:rPr>
          <w:b/>
        </w:rPr>
        <w:t xml:space="preserve">Prezzo senza S. G. e Util. a cad: € 40,55400</w:t>
      </w:r>
    </w:p>
    <w:p>
      <w:pPr>
        <w:jc w:val="right"/>
        <w:spacing w:line="336" w:lineRule="auto"/>
      </w:pPr>
      <w:r>
        <w:rPr>
          <w:b/>
        </w:rPr>
        <w:t xml:space="preserve">Spese generali € 6,08310</w:t>
      </w:r>
    </w:p>
    <w:p>
      <w:pPr>
        <w:jc w:val="right"/>
        <w:spacing w:line="336" w:lineRule="auto"/>
      </w:pPr>
      <w:r>
        <w:rPr>
          <w:b/>
        </w:rPr>
        <w:t xml:space="preserve">Utili di impresa € 4,66371</w:t>
      </w:r>
    </w:p>
    <w:p>
      <w:pPr>
        <w:jc w:val="right"/>
        <w:spacing w:line="336" w:lineRule="auto"/>
      </w:pPr>
      <w:r>
        <w:rPr>
          <w:b/>
        </w:rPr>
        <w:t xml:space="preserve">Prezzo a cad: € 51,30081</w:t>
      </w:r>
    </w:p>
    <w:p>
      <w:pPr>
        <w:rPr>
          <w:sz w:val="10"/>
          <w:szCs w:val="10"/>
        </w:rPr>
      </w:pPr>
    </w:p>
    <w:p>
      <w:pPr>
        <w:rPr>
          <w:sz w:val="10"/>
          <w:szCs w:val="10"/>
        </w:rPr>
      </w:pPr>
    </w:p>
    <w:p>
      <w:pPr/>
      <w:r>
        <w:rPr>
          <w:b/>
        </w:rPr>
        <w:t xml:space="preserve">Codice regionale: TOS16_PR.P51.001.003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 triangolare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Lati cm 90 con pellicola retroriflettente cl. 2</w:t>
            </w:r>
          </w:p>
        </w:tc>
      </w:tr>
    </w:tbl>
    <w:p>
      <w:pPr>
        <w:jc w:val="right"/>
      </w:pPr>
    </w:p>
    <w:p>
      <w:pPr>
        <w:jc w:val="right"/>
        <w:spacing w:line="336" w:lineRule="auto"/>
      </w:pPr>
      <w:r>
        <w:rPr>
          <w:b/>
        </w:rPr>
        <w:t xml:space="preserve">Prezzo senza S. G. e Util. a cad: € 24,15000</w:t>
      </w:r>
    </w:p>
    <w:p>
      <w:pPr>
        <w:jc w:val="right"/>
        <w:spacing w:line="336" w:lineRule="auto"/>
      </w:pPr>
      <w:r>
        <w:rPr>
          <w:b/>
        </w:rPr>
        <w:t xml:space="preserve">Spese generali € 3,62250</w:t>
      </w:r>
    </w:p>
    <w:p>
      <w:pPr>
        <w:jc w:val="right"/>
        <w:spacing w:line="336" w:lineRule="auto"/>
      </w:pPr>
      <w:r>
        <w:rPr>
          <w:b/>
        </w:rPr>
        <w:t xml:space="preserve">Utili di impresa € 2,77725</w:t>
      </w:r>
    </w:p>
    <w:p>
      <w:pPr>
        <w:jc w:val="right"/>
        <w:spacing w:line="336" w:lineRule="auto"/>
      </w:pPr>
      <w:r>
        <w:rPr>
          <w:b/>
        </w:rPr>
        <w:t xml:space="preserve">Prezzo a cad: € 30,54975</w:t>
      </w:r>
    </w:p>
    <w:p>
      <w:pPr>
        <w:rPr>
          <w:sz w:val="10"/>
          <w:szCs w:val="10"/>
        </w:rPr>
      </w:pPr>
    </w:p>
    <w:p>
      <w:pPr>
        <w:rPr>
          <w:sz w:val="10"/>
          <w:szCs w:val="10"/>
        </w:rPr>
      </w:pPr>
    </w:p>
    <w:p>
      <w:pPr/>
      <w:r>
        <w:rPr>
          <w:b/>
        </w:rPr>
        <w:t xml:space="preserve">Codice regionale: TOS16_PR.P51.001.004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 triangolare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Lati cm 120 con pellicola retroriflettente cl. 2</w:t>
            </w:r>
          </w:p>
        </w:tc>
      </w:tr>
    </w:tbl>
    <w:p>
      <w:pPr>
        <w:jc w:val="right"/>
      </w:pPr>
    </w:p>
    <w:p>
      <w:pPr>
        <w:jc w:val="right"/>
        <w:spacing w:line="336" w:lineRule="auto"/>
      </w:pPr>
      <w:r>
        <w:rPr>
          <w:b/>
        </w:rPr>
        <w:t xml:space="preserve">Prezzo senza S. G. e Util. a cad: € 51,30000</w:t>
      </w:r>
    </w:p>
    <w:p>
      <w:pPr>
        <w:jc w:val="right"/>
        <w:spacing w:line="336" w:lineRule="auto"/>
      </w:pPr>
      <w:r>
        <w:rPr>
          <w:b/>
        </w:rPr>
        <w:t xml:space="preserve">Spese generali € 7,69500</w:t>
      </w:r>
    </w:p>
    <w:p>
      <w:pPr>
        <w:jc w:val="right"/>
        <w:spacing w:line="336" w:lineRule="auto"/>
      </w:pPr>
      <w:r>
        <w:rPr>
          <w:b/>
        </w:rPr>
        <w:t xml:space="preserve">Utili di impresa € 5,89950</w:t>
      </w:r>
    </w:p>
    <w:p>
      <w:pPr>
        <w:jc w:val="right"/>
        <w:spacing w:line="336" w:lineRule="auto"/>
      </w:pPr>
      <w:r>
        <w:rPr>
          <w:b/>
        </w:rPr>
        <w:t xml:space="preserve">Prezzo a cad: € 64,89450</w:t>
      </w:r>
    </w:p>
    <w:p>
      <w:pPr>
        <w:rPr>
          <w:sz w:val="10"/>
          <w:szCs w:val="10"/>
        </w:rPr>
      </w:pPr>
    </w:p>
    <w:p>
      <w:pPr>
        <w:rPr>
          <w:sz w:val="10"/>
          <w:szCs w:val="10"/>
        </w:rPr>
      </w:pPr>
    </w:p>
    <w:p>
      <w:pPr/>
      <w:r>
        <w:rPr>
          <w:b/>
        </w:rPr>
        <w:t xml:space="preserve">Codice regionale: TOS16_PR.P51.002.001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Diametro cm 40 con pellicola retroriflettente cl. 1</w:t>
            </w:r>
          </w:p>
        </w:tc>
      </w:tr>
    </w:tbl>
    <w:p>
      <w:pPr>
        <w:jc w:val="right"/>
      </w:pPr>
    </w:p>
    <w:p>
      <w:pPr>
        <w:jc w:val="right"/>
        <w:spacing w:line="336" w:lineRule="auto"/>
      </w:pPr>
      <w:r>
        <w:rPr>
          <w:b/>
        </w:rPr>
        <w:t xml:space="preserve">Prezzo senza S. G. e Util. a cad: € 12,65000</w:t>
      </w:r>
    </w:p>
    <w:p>
      <w:pPr>
        <w:jc w:val="right"/>
        <w:spacing w:line="336" w:lineRule="auto"/>
      </w:pPr>
      <w:r>
        <w:rPr>
          <w:b/>
        </w:rPr>
        <w:t xml:space="preserve">Spese generali € 1,89750</w:t>
      </w:r>
    </w:p>
    <w:p>
      <w:pPr>
        <w:jc w:val="right"/>
        <w:spacing w:line="336" w:lineRule="auto"/>
      </w:pPr>
      <w:r>
        <w:rPr>
          <w:b/>
        </w:rPr>
        <w:t xml:space="preserve">Utili di impresa € 1,45475</w:t>
      </w:r>
    </w:p>
    <w:p>
      <w:pPr>
        <w:jc w:val="right"/>
        <w:spacing w:line="336" w:lineRule="auto"/>
      </w:pPr>
      <w:r>
        <w:rPr>
          <w:b/>
        </w:rPr>
        <w:t xml:space="preserve">Prezzo a cad: € 16,00225</w:t>
      </w:r>
    </w:p>
    <w:p>
      <w:pPr>
        <w:rPr>
          <w:sz w:val="10"/>
          <w:szCs w:val="10"/>
        </w:rPr>
      </w:pPr>
    </w:p>
    <w:p>
      <w:pPr>
        <w:rPr>
          <w:sz w:val="10"/>
          <w:szCs w:val="10"/>
        </w:rPr>
      </w:pPr>
    </w:p>
    <w:p>
      <w:pPr/>
      <w:r>
        <w:rPr>
          <w:b/>
        </w:rPr>
        <w:t xml:space="preserve">Codice regionale: TOS16_PR.P51.002.002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Diametro cm 60 con pellicola retroriflettente cl. 1</w:t>
            </w:r>
          </w:p>
        </w:tc>
      </w:tr>
    </w:tbl>
    <w:p>
      <w:pPr>
        <w:jc w:val="right"/>
      </w:pPr>
    </w:p>
    <w:p>
      <w:pPr>
        <w:jc w:val="right"/>
        <w:spacing w:line="336" w:lineRule="auto"/>
      </w:pPr>
      <w:r>
        <w:rPr>
          <w:b/>
        </w:rPr>
        <w:t xml:space="preserve">Prezzo senza S. G. e Util. a cad: € 17,69500</w:t>
      </w:r>
    </w:p>
    <w:p>
      <w:pPr>
        <w:jc w:val="right"/>
        <w:spacing w:line="336" w:lineRule="auto"/>
      </w:pPr>
      <w:r>
        <w:rPr>
          <w:b/>
        </w:rPr>
        <w:t xml:space="preserve">Spese generali € 2,65425</w:t>
      </w:r>
    </w:p>
    <w:p>
      <w:pPr>
        <w:jc w:val="right"/>
        <w:spacing w:line="336" w:lineRule="auto"/>
      </w:pPr>
      <w:r>
        <w:rPr>
          <w:b/>
        </w:rPr>
        <w:t xml:space="preserve">Utili di impresa € 2,03493</w:t>
      </w:r>
    </w:p>
    <w:p>
      <w:pPr>
        <w:jc w:val="right"/>
        <w:spacing w:line="336" w:lineRule="auto"/>
      </w:pPr>
      <w:r>
        <w:rPr>
          <w:b/>
        </w:rPr>
        <w:t xml:space="preserve">Prezzo a cad: € 22,38418</w:t>
      </w:r>
    </w:p>
    <w:p>
      <w:pPr>
        <w:rPr>
          <w:sz w:val="10"/>
          <w:szCs w:val="10"/>
        </w:rPr>
      </w:pPr>
    </w:p>
    <w:p>
      <w:pPr>
        <w:rPr>
          <w:sz w:val="10"/>
          <w:szCs w:val="10"/>
        </w:rPr>
      </w:pPr>
    </w:p>
    <w:p>
      <w:pPr/>
      <w:r>
        <w:rPr>
          <w:b/>
        </w:rPr>
        <w:t xml:space="preserve">Codice regionale: TOS16_PR.P51.002.003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Diametro cm 90 con pellicola retroriflettente cl. 1</w:t>
            </w:r>
          </w:p>
        </w:tc>
      </w:tr>
    </w:tbl>
    <w:p>
      <w:pPr>
        <w:jc w:val="right"/>
      </w:pPr>
    </w:p>
    <w:p>
      <w:pPr>
        <w:jc w:val="right"/>
        <w:spacing w:line="336" w:lineRule="auto"/>
      </w:pPr>
      <w:r>
        <w:rPr>
          <w:b/>
        </w:rPr>
        <w:t xml:space="preserve">Prezzo senza S. G. e Util. a cad: € 42,29400</w:t>
      </w:r>
    </w:p>
    <w:p>
      <w:pPr>
        <w:jc w:val="right"/>
        <w:spacing w:line="336" w:lineRule="auto"/>
      </w:pPr>
      <w:r>
        <w:rPr>
          <w:b/>
        </w:rPr>
        <w:t xml:space="preserve">Spese generali € 6,34410</w:t>
      </w:r>
    </w:p>
    <w:p>
      <w:pPr>
        <w:jc w:val="right"/>
        <w:spacing w:line="336" w:lineRule="auto"/>
      </w:pPr>
      <w:r>
        <w:rPr>
          <w:b/>
        </w:rPr>
        <w:t xml:space="preserve">Utili di impresa € 4,86381</w:t>
      </w:r>
    </w:p>
    <w:p>
      <w:pPr>
        <w:jc w:val="right"/>
        <w:spacing w:line="336" w:lineRule="auto"/>
      </w:pPr>
      <w:r>
        <w:rPr>
          <w:b/>
        </w:rPr>
        <w:t xml:space="preserve">Prezzo a cad: € 53,50191</w:t>
      </w:r>
    </w:p>
    <w:p>
      <w:pPr>
        <w:rPr>
          <w:sz w:val="10"/>
          <w:szCs w:val="10"/>
        </w:rPr>
      </w:pPr>
    </w:p>
    <w:p>
      <w:pPr>
        <w:rPr>
          <w:sz w:val="10"/>
          <w:szCs w:val="10"/>
        </w:rPr>
      </w:pPr>
    </w:p>
    <w:p>
      <w:pPr/>
      <w:r>
        <w:rPr>
          <w:b/>
        </w:rPr>
        <w:t xml:space="preserve">Codice regionale: TOS16_PR.P51.002.004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Diametro cm 40 con pellicola retroriflettente cl. 2</w:t>
            </w:r>
          </w:p>
        </w:tc>
      </w:tr>
    </w:tbl>
    <w:p>
      <w:pPr>
        <w:jc w:val="right"/>
      </w:pPr>
    </w:p>
    <w:p>
      <w:pPr>
        <w:jc w:val="right"/>
        <w:spacing w:line="336" w:lineRule="auto"/>
      </w:pPr>
      <w:r>
        <w:rPr>
          <w:b/>
        </w:rPr>
        <w:t xml:space="preserve">Prezzo senza S. G. e Util. a cad: € 15,21600</w:t>
      </w:r>
    </w:p>
    <w:p>
      <w:pPr>
        <w:jc w:val="right"/>
        <w:spacing w:line="336" w:lineRule="auto"/>
      </w:pPr>
      <w:r>
        <w:rPr>
          <w:b/>
        </w:rPr>
        <w:t xml:space="preserve">Spese generali € 2,28240</w:t>
      </w:r>
    </w:p>
    <w:p>
      <w:pPr>
        <w:jc w:val="right"/>
        <w:spacing w:line="336" w:lineRule="auto"/>
      </w:pPr>
      <w:r>
        <w:rPr>
          <w:b/>
        </w:rPr>
        <w:t xml:space="preserve">Utili di impresa € 1,74984</w:t>
      </w:r>
    </w:p>
    <w:p>
      <w:pPr>
        <w:jc w:val="right"/>
        <w:spacing w:line="336" w:lineRule="auto"/>
      </w:pPr>
      <w:r>
        <w:rPr>
          <w:b/>
        </w:rPr>
        <w:t xml:space="preserve">Prezzo a cad: € 19,24824</w:t>
      </w:r>
    </w:p>
    <w:p>
      <w:pPr>
        <w:rPr>
          <w:sz w:val="10"/>
          <w:szCs w:val="10"/>
        </w:rPr>
      </w:pPr>
    </w:p>
    <w:p>
      <w:pPr>
        <w:rPr>
          <w:sz w:val="10"/>
          <w:szCs w:val="10"/>
        </w:rPr>
      </w:pPr>
    </w:p>
    <w:p>
      <w:pPr/>
      <w:r>
        <w:rPr>
          <w:b/>
        </w:rPr>
        <w:t xml:space="preserve">Codice regionale: TOS16_PR.P51.002.005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005 - Diametro cm 60 con pellicola retroriflettente cl. 2</w:t>
            </w:r>
          </w:p>
        </w:tc>
      </w:tr>
    </w:tbl>
    <w:p>
      <w:pPr>
        <w:jc w:val="right"/>
      </w:pPr>
    </w:p>
    <w:p>
      <w:pPr>
        <w:jc w:val="right"/>
        <w:spacing w:line="336" w:lineRule="auto"/>
      </w:pPr>
      <w:r>
        <w:rPr>
          <w:b/>
        </w:rPr>
        <w:t xml:space="preserve">Prezzo senza S. G. e Util. a cad: € 23,51400</w:t>
      </w:r>
    </w:p>
    <w:p>
      <w:pPr>
        <w:jc w:val="right"/>
        <w:spacing w:line="336" w:lineRule="auto"/>
      </w:pPr>
      <w:r>
        <w:rPr>
          <w:b/>
        </w:rPr>
        <w:t xml:space="preserve">Spese generali € 3,52710</w:t>
      </w:r>
    </w:p>
    <w:p>
      <w:pPr>
        <w:jc w:val="right"/>
        <w:spacing w:line="336" w:lineRule="auto"/>
      </w:pPr>
      <w:r>
        <w:rPr>
          <w:b/>
        </w:rPr>
        <w:t xml:space="preserve">Utili di impresa € 2,70411</w:t>
      </w:r>
    </w:p>
    <w:p>
      <w:pPr>
        <w:jc w:val="right"/>
        <w:spacing w:line="336" w:lineRule="auto"/>
      </w:pPr>
      <w:r>
        <w:rPr>
          <w:b/>
        </w:rPr>
        <w:t xml:space="preserve">Prezzo a cad: € 29,74521</w:t>
      </w:r>
    </w:p>
    <w:p>
      <w:pPr>
        <w:rPr>
          <w:sz w:val="10"/>
          <w:szCs w:val="10"/>
        </w:rPr>
      </w:pPr>
    </w:p>
    <w:p>
      <w:pPr>
        <w:rPr>
          <w:sz w:val="10"/>
          <w:szCs w:val="10"/>
        </w:rPr>
      </w:pPr>
    </w:p>
    <w:p>
      <w:pPr/>
      <w:r>
        <w:rPr>
          <w:b/>
        </w:rPr>
        <w:t xml:space="preserve">Codice regionale: TOS16_PR.P51.002.006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006 - Diametro cm 90 con pellicola retroriflettente cl. 2</w:t>
            </w:r>
          </w:p>
        </w:tc>
      </w:tr>
    </w:tbl>
    <w:p>
      <w:pPr>
        <w:jc w:val="right"/>
      </w:pPr>
    </w:p>
    <w:p>
      <w:pPr>
        <w:jc w:val="right"/>
        <w:spacing w:line="336" w:lineRule="auto"/>
      </w:pPr>
      <w:r>
        <w:rPr>
          <w:b/>
        </w:rPr>
        <w:t xml:space="preserve">Prezzo senza S. G. e Util. a cad: € 53,65200</w:t>
      </w:r>
    </w:p>
    <w:p>
      <w:pPr>
        <w:jc w:val="right"/>
        <w:spacing w:line="336" w:lineRule="auto"/>
      </w:pPr>
      <w:r>
        <w:rPr>
          <w:b/>
        </w:rPr>
        <w:t xml:space="preserve">Spese generali € 8,04780</w:t>
      </w:r>
    </w:p>
    <w:p>
      <w:pPr>
        <w:jc w:val="right"/>
        <w:spacing w:line="336" w:lineRule="auto"/>
      </w:pPr>
      <w:r>
        <w:rPr>
          <w:b/>
        </w:rPr>
        <w:t xml:space="preserve">Utili di impresa € 6,16998</w:t>
      </w:r>
    </w:p>
    <w:p>
      <w:pPr>
        <w:jc w:val="right"/>
        <w:spacing w:line="336" w:lineRule="auto"/>
      </w:pPr>
      <w:r>
        <w:rPr>
          <w:b/>
        </w:rPr>
        <w:t xml:space="preserve">Prezzo a cad: € 67,86978</w:t>
      </w:r>
    </w:p>
    <w:p>
      <w:pPr>
        <w:rPr>
          <w:sz w:val="10"/>
          <w:szCs w:val="10"/>
        </w:rPr>
      </w:pPr>
    </w:p>
    <w:p>
      <w:pPr>
        <w:rPr>
          <w:sz w:val="10"/>
          <w:szCs w:val="10"/>
        </w:rPr>
      </w:pPr>
    </w:p>
    <w:p>
      <w:pPr/>
      <w:r>
        <w:rPr>
          <w:b/>
        </w:rPr>
        <w:t xml:space="preserve">Codice regionale: TOS16_PR.P51.003.001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Segnale ottagonale (STOP) in alluminio, scatolato e rinforzato, sgrassato, fosfatato, verniciato con antiruggine e smalto grigio a fuoco, previa mano di ancorante nella parte posteriore, rivestito nella parte anteriore interamente con pellicola retroriflettente classe 2 a pezzo unico, completo di attacchi speciali.</w:t>
            </w:r>
          </w:p>
        </w:tc>
      </w:tr>
      <w:tr>
        <w:trPr/>
        <w:tc>
          <w:tcPr>
            <w:tcW w:w="1200" w:type="dxa"/>
          </w:tcPr>
          <w:p>
            <w:pPr/>
            <w:r>
              <w:rPr>
                <w:b/>
              </w:rPr>
              <w:t xml:space="preserve">Articolo:</w:t>
            </w:r>
          </w:p>
        </w:tc>
        <w:tc>
          <w:tcPr>
            <w:tcW w:w="7900" w:type="dxa"/>
          </w:tcPr>
          <w:p>
            <w:pPr/>
            <w:r>
              <w:rPr/>
              <w:t xml:space="preserve">001 - Dimensione A cm 60</w:t>
            </w:r>
          </w:p>
        </w:tc>
      </w:tr>
    </w:tbl>
    <w:p>
      <w:pPr>
        <w:jc w:val="right"/>
      </w:pPr>
    </w:p>
    <w:p>
      <w:pPr>
        <w:jc w:val="right"/>
        <w:spacing w:line="336" w:lineRule="auto"/>
      </w:pPr>
      <w:r>
        <w:rPr>
          <w:b/>
        </w:rPr>
        <w:t xml:space="preserve">Prezzo senza S. G. e Util. a cad: € 23,86800</w:t>
      </w:r>
    </w:p>
    <w:p>
      <w:pPr>
        <w:jc w:val="right"/>
        <w:spacing w:line="336" w:lineRule="auto"/>
      </w:pPr>
      <w:r>
        <w:rPr>
          <w:b/>
        </w:rPr>
        <w:t xml:space="preserve">Spese generali € 3,58020</w:t>
      </w:r>
    </w:p>
    <w:p>
      <w:pPr>
        <w:jc w:val="right"/>
        <w:spacing w:line="336" w:lineRule="auto"/>
      </w:pPr>
      <w:r>
        <w:rPr>
          <w:b/>
        </w:rPr>
        <w:t xml:space="preserve">Utili di impresa € 2,74482</w:t>
      </w:r>
    </w:p>
    <w:p>
      <w:pPr>
        <w:jc w:val="right"/>
        <w:spacing w:line="336" w:lineRule="auto"/>
      </w:pPr>
      <w:r>
        <w:rPr>
          <w:b/>
        </w:rPr>
        <w:t xml:space="preserve">Prezzo a cad: € 30,19302</w:t>
      </w:r>
    </w:p>
    <w:p>
      <w:pPr>
        <w:rPr>
          <w:sz w:val="10"/>
          <w:szCs w:val="10"/>
        </w:rPr>
      </w:pPr>
    </w:p>
    <w:p>
      <w:pPr>
        <w:rPr>
          <w:sz w:val="10"/>
          <w:szCs w:val="10"/>
        </w:rPr>
      </w:pPr>
    </w:p>
    <w:p>
      <w:pPr/>
      <w:r>
        <w:rPr>
          <w:b/>
        </w:rPr>
        <w:t xml:space="preserve">Codice regionale: TOS16_PR.P51.003.002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Segnale ottagonale (STOP) in alluminio, scatolato e rinforzato, sgrassato, fosfatato, verniciato con antiruggine e smalto grigio a fuoco, previa mano di ancorante nella parte posteriore, rivestito nella parte anteriore interamente con pellicola retroriflettente classe 2 a pezzo unico, completo di attacchi speciali.</w:t>
            </w:r>
          </w:p>
        </w:tc>
      </w:tr>
      <w:tr>
        <w:trPr/>
        <w:tc>
          <w:tcPr>
            <w:tcW w:w="1200" w:type="dxa"/>
          </w:tcPr>
          <w:p>
            <w:pPr/>
            <w:r>
              <w:rPr>
                <w:b/>
              </w:rPr>
              <w:t xml:space="preserve">Articolo:</w:t>
            </w:r>
          </w:p>
        </w:tc>
        <w:tc>
          <w:tcPr>
            <w:tcW w:w="7900" w:type="dxa"/>
          </w:tcPr>
          <w:p>
            <w:pPr/>
            <w:r>
              <w:rPr/>
              <w:t xml:space="preserve">002 - Dimensione A cm 90</w:t>
            </w:r>
          </w:p>
        </w:tc>
      </w:tr>
    </w:tbl>
    <w:p>
      <w:pPr>
        <w:jc w:val="right"/>
      </w:pPr>
    </w:p>
    <w:p>
      <w:pPr>
        <w:jc w:val="right"/>
        <w:spacing w:line="336" w:lineRule="auto"/>
      </w:pPr>
      <w:r>
        <w:rPr>
          <w:b/>
        </w:rPr>
        <w:t xml:space="preserve">Prezzo senza S. G. e Util. a cad: € 48,86000</w:t>
      </w:r>
    </w:p>
    <w:p>
      <w:pPr>
        <w:jc w:val="right"/>
        <w:spacing w:line="336" w:lineRule="auto"/>
      </w:pPr>
      <w:r>
        <w:rPr>
          <w:b/>
        </w:rPr>
        <w:t xml:space="preserve">Spese generali € 7,32900</w:t>
      </w:r>
    </w:p>
    <w:p>
      <w:pPr>
        <w:jc w:val="right"/>
        <w:spacing w:line="336" w:lineRule="auto"/>
      </w:pPr>
      <w:r>
        <w:rPr>
          <w:b/>
        </w:rPr>
        <w:t xml:space="preserve">Utili di impresa € 5,61890</w:t>
      </w:r>
    </w:p>
    <w:p>
      <w:pPr>
        <w:jc w:val="right"/>
        <w:spacing w:line="336" w:lineRule="auto"/>
      </w:pPr>
      <w:r>
        <w:rPr>
          <w:b/>
        </w:rPr>
        <w:t xml:space="preserve">Prezzo a cad: € 61,80790</w:t>
      </w:r>
    </w:p>
    <w:p>
      <w:pPr>
        <w:rPr>
          <w:sz w:val="10"/>
          <w:szCs w:val="10"/>
        </w:rPr>
      </w:pPr>
    </w:p>
    <w:p>
      <w:pPr>
        <w:rPr>
          <w:sz w:val="10"/>
          <w:szCs w:val="10"/>
        </w:rPr>
      </w:pPr>
    </w:p>
    <w:p>
      <w:pPr/>
      <w:r>
        <w:rPr>
          <w:b/>
        </w:rPr>
        <w:t xml:space="preserve">Codice regionale: TOS16_PR.P51.003.003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Segnale ottagonale (STOP) in alluminio, scatolato e rinforzato, sgrassato, fosfatato, verniciato con antiruggine e smalto grigio a fuoco, previa mano di ancorante nella parte posteriore, rivestito nella parte anteriore interamente con pellicola retroriflettente classe 2 a pezzo unico, completo di attacchi speciali.</w:t>
            </w:r>
          </w:p>
        </w:tc>
      </w:tr>
      <w:tr>
        <w:trPr/>
        <w:tc>
          <w:tcPr>
            <w:tcW w:w="1200" w:type="dxa"/>
          </w:tcPr>
          <w:p>
            <w:pPr/>
            <w:r>
              <w:rPr>
                <w:b/>
              </w:rPr>
              <w:t xml:space="preserve">Articolo:</w:t>
            </w:r>
          </w:p>
        </w:tc>
        <w:tc>
          <w:tcPr>
            <w:tcW w:w="7900" w:type="dxa"/>
          </w:tcPr>
          <w:p>
            <w:pPr/>
            <w:r>
              <w:rPr/>
              <w:t xml:space="preserve">003 - Dimensione A cm 120</w:t>
            </w:r>
          </w:p>
        </w:tc>
      </w:tr>
    </w:tbl>
    <w:p>
      <w:pPr>
        <w:jc w:val="right"/>
      </w:pPr>
    </w:p>
    <w:p>
      <w:pPr>
        <w:jc w:val="right"/>
        <w:spacing w:line="336" w:lineRule="auto"/>
      </w:pPr>
      <w:r>
        <w:rPr>
          <w:b/>
        </w:rPr>
        <w:t xml:space="preserve">Prezzo senza S. G. e Util. a cad: € 97,93000</w:t>
      </w:r>
    </w:p>
    <w:p>
      <w:pPr>
        <w:jc w:val="right"/>
        <w:spacing w:line="336" w:lineRule="auto"/>
      </w:pPr>
      <w:r>
        <w:rPr>
          <w:b/>
        </w:rPr>
        <w:t xml:space="preserve">Spese generali € 14,68950</w:t>
      </w:r>
    </w:p>
    <w:p>
      <w:pPr>
        <w:jc w:val="right"/>
        <w:spacing w:line="336" w:lineRule="auto"/>
      </w:pPr>
      <w:r>
        <w:rPr>
          <w:b/>
        </w:rPr>
        <w:t xml:space="preserve">Utili di impresa € 11,26195</w:t>
      </w:r>
    </w:p>
    <w:p>
      <w:pPr>
        <w:jc w:val="right"/>
        <w:spacing w:line="336" w:lineRule="auto"/>
      </w:pPr>
      <w:r>
        <w:rPr>
          <w:b/>
        </w:rPr>
        <w:t xml:space="preserve">Prezzo a cad: € 123,88145</w:t>
      </w:r>
    </w:p>
    <w:p>
      <w:pPr>
        <w:rPr>
          <w:sz w:val="10"/>
          <w:szCs w:val="10"/>
        </w:rPr>
      </w:pPr>
    </w:p>
    <w:p>
      <w:pPr>
        <w:rPr>
          <w:sz w:val="10"/>
          <w:szCs w:val="10"/>
        </w:rPr>
      </w:pPr>
    </w:p>
    <w:p>
      <w:pPr/>
      <w:r>
        <w:rPr>
          <w:b/>
        </w:rPr>
        <w:t xml:space="preserve">Codice regionale: TOS16_PR.P51.004.001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Lato cm 40 con pellicola retroriflettente cl. 1</w:t>
            </w:r>
          </w:p>
        </w:tc>
      </w:tr>
    </w:tbl>
    <w:p>
      <w:pPr>
        <w:jc w:val="right"/>
      </w:pPr>
    </w:p>
    <w:p>
      <w:pPr>
        <w:jc w:val="right"/>
        <w:spacing w:line="336" w:lineRule="auto"/>
      </w:pPr>
      <w:r>
        <w:rPr>
          <w:b/>
        </w:rPr>
        <w:t xml:space="preserve">Prezzo senza S. G. e Util. a cad: € 12,89400</w:t>
      </w:r>
    </w:p>
    <w:p>
      <w:pPr>
        <w:jc w:val="right"/>
        <w:spacing w:line="336" w:lineRule="auto"/>
      </w:pPr>
      <w:r>
        <w:rPr>
          <w:b/>
        </w:rPr>
        <w:t xml:space="preserve">Spese generali € 1,93410</w:t>
      </w:r>
    </w:p>
    <w:p>
      <w:pPr>
        <w:jc w:val="right"/>
        <w:spacing w:line="336" w:lineRule="auto"/>
      </w:pPr>
      <w:r>
        <w:rPr>
          <w:b/>
        </w:rPr>
        <w:t xml:space="preserve">Utili di impresa € 1,48281</w:t>
      </w:r>
    </w:p>
    <w:p>
      <w:pPr>
        <w:jc w:val="right"/>
        <w:spacing w:line="336" w:lineRule="auto"/>
      </w:pPr>
      <w:r>
        <w:rPr>
          <w:b/>
        </w:rPr>
        <w:t xml:space="preserve">Prezzo a cad: € 16,31091</w:t>
      </w:r>
    </w:p>
    <w:p>
      <w:pPr>
        <w:rPr>
          <w:sz w:val="10"/>
          <w:szCs w:val="10"/>
        </w:rPr>
      </w:pPr>
    </w:p>
    <w:p>
      <w:pPr>
        <w:rPr>
          <w:sz w:val="10"/>
          <w:szCs w:val="10"/>
        </w:rPr>
      </w:pPr>
    </w:p>
    <w:p>
      <w:pPr/>
      <w:r>
        <w:rPr>
          <w:b/>
        </w:rPr>
        <w:t xml:space="preserve">Codice regionale: TOS16_PR.P51.004.002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Lato cm 60 con pellicola retroriflettente cl. 1</w:t>
            </w:r>
          </w:p>
        </w:tc>
      </w:tr>
    </w:tbl>
    <w:p>
      <w:pPr>
        <w:jc w:val="right"/>
      </w:pPr>
    </w:p>
    <w:p>
      <w:pPr>
        <w:jc w:val="right"/>
        <w:spacing w:line="336" w:lineRule="auto"/>
      </w:pPr>
      <w:r>
        <w:rPr>
          <w:b/>
        </w:rPr>
        <w:t xml:space="preserve">Prezzo senza S. G. e Util. a cad: € 19,56000</w:t>
      </w:r>
    </w:p>
    <w:p>
      <w:pPr>
        <w:jc w:val="right"/>
        <w:spacing w:line="336" w:lineRule="auto"/>
      </w:pPr>
      <w:r>
        <w:rPr>
          <w:b/>
        </w:rPr>
        <w:t xml:space="preserve">Spese generali € 2,93400</w:t>
      </w:r>
    </w:p>
    <w:p>
      <w:pPr>
        <w:jc w:val="right"/>
        <w:spacing w:line="336" w:lineRule="auto"/>
      </w:pPr>
      <w:r>
        <w:rPr>
          <w:b/>
        </w:rPr>
        <w:t xml:space="preserve">Utili di impresa € 2,24940</w:t>
      </w:r>
    </w:p>
    <w:p>
      <w:pPr>
        <w:jc w:val="right"/>
        <w:spacing w:line="336" w:lineRule="auto"/>
      </w:pPr>
      <w:r>
        <w:rPr>
          <w:b/>
        </w:rPr>
        <w:t xml:space="preserve">Prezzo a cad: € 24,74340</w:t>
      </w:r>
    </w:p>
    <w:p>
      <w:pPr>
        <w:rPr>
          <w:sz w:val="10"/>
          <w:szCs w:val="10"/>
        </w:rPr>
      </w:pPr>
    </w:p>
    <w:p>
      <w:pPr>
        <w:rPr>
          <w:sz w:val="10"/>
          <w:szCs w:val="10"/>
        </w:rPr>
      </w:pPr>
    </w:p>
    <w:p>
      <w:pPr/>
      <w:r>
        <w:rPr>
          <w:b/>
        </w:rPr>
        <w:t xml:space="preserve">Codice regionale: TOS16_PR.P51.004.003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Lato cm 90 con pellicola retroriflettente cl. 1</w:t>
            </w:r>
          </w:p>
        </w:tc>
      </w:tr>
    </w:tbl>
    <w:p>
      <w:pPr>
        <w:jc w:val="right"/>
      </w:pPr>
    </w:p>
    <w:p>
      <w:pPr>
        <w:jc w:val="right"/>
        <w:spacing w:line="336" w:lineRule="auto"/>
      </w:pPr>
      <w:r>
        <w:rPr>
          <w:b/>
        </w:rPr>
        <w:t xml:space="preserve">Prezzo senza S. G. e Util. a cad: € 48,78600</w:t>
      </w:r>
    </w:p>
    <w:p>
      <w:pPr>
        <w:jc w:val="right"/>
        <w:spacing w:line="336" w:lineRule="auto"/>
      </w:pPr>
      <w:r>
        <w:rPr>
          <w:b/>
        </w:rPr>
        <w:t xml:space="preserve">Spese generali € 7,31790</w:t>
      </w:r>
    </w:p>
    <w:p>
      <w:pPr>
        <w:jc w:val="right"/>
        <w:spacing w:line="336" w:lineRule="auto"/>
      </w:pPr>
      <w:r>
        <w:rPr>
          <w:b/>
        </w:rPr>
        <w:t xml:space="preserve">Utili di impresa € 5,61039</w:t>
      </w:r>
    </w:p>
    <w:p>
      <w:pPr>
        <w:jc w:val="right"/>
        <w:spacing w:line="336" w:lineRule="auto"/>
      </w:pPr>
      <w:r>
        <w:rPr>
          <w:b/>
        </w:rPr>
        <w:t xml:space="preserve">Prezzo a cad: € 61,71429</w:t>
      </w:r>
    </w:p>
    <w:p>
      <w:pPr>
        <w:rPr>
          <w:sz w:val="10"/>
          <w:szCs w:val="10"/>
        </w:rPr>
      </w:pPr>
    </w:p>
    <w:p>
      <w:pPr>
        <w:rPr>
          <w:sz w:val="10"/>
          <w:szCs w:val="10"/>
        </w:rPr>
      </w:pPr>
    </w:p>
    <w:p>
      <w:pPr/>
      <w:r>
        <w:rPr>
          <w:b/>
        </w:rPr>
        <w:t xml:space="preserve">Codice regionale: TOS16_PR.P51.004.004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Lato cm 40 con pellicola retroriflettente cl. 2</w:t>
            </w:r>
          </w:p>
        </w:tc>
      </w:tr>
    </w:tbl>
    <w:p>
      <w:pPr>
        <w:jc w:val="right"/>
      </w:pPr>
    </w:p>
    <w:p>
      <w:pPr>
        <w:jc w:val="right"/>
        <w:spacing w:line="336" w:lineRule="auto"/>
      </w:pPr>
      <w:r>
        <w:rPr>
          <w:b/>
        </w:rPr>
        <w:t xml:space="preserve">Prezzo senza S. G. e Util. a cad: € 15,16200</w:t>
      </w:r>
    </w:p>
    <w:p>
      <w:pPr>
        <w:jc w:val="right"/>
        <w:spacing w:line="336" w:lineRule="auto"/>
      </w:pPr>
      <w:r>
        <w:rPr>
          <w:b/>
        </w:rPr>
        <w:t xml:space="preserve">Spese generali € 2,27430</w:t>
      </w:r>
    </w:p>
    <w:p>
      <w:pPr>
        <w:jc w:val="right"/>
        <w:spacing w:line="336" w:lineRule="auto"/>
      </w:pPr>
      <w:r>
        <w:rPr>
          <w:b/>
        </w:rPr>
        <w:t xml:space="preserve">Utili di impresa € 1,74363</w:t>
      </w:r>
    </w:p>
    <w:p>
      <w:pPr>
        <w:jc w:val="right"/>
        <w:spacing w:line="336" w:lineRule="auto"/>
      </w:pPr>
      <w:r>
        <w:rPr>
          <w:b/>
        </w:rPr>
        <w:t xml:space="preserve">Prezzo a cad: € 19,17993</w:t>
      </w:r>
    </w:p>
    <w:p>
      <w:pPr>
        <w:rPr>
          <w:sz w:val="10"/>
          <w:szCs w:val="10"/>
        </w:rPr>
      </w:pPr>
    </w:p>
    <w:p>
      <w:pPr>
        <w:rPr>
          <w:sz w:val="10"/>
          <w:szCs w:val="10"/>
        </w:rPr>
      </w:pPr>
    </w:p>
    <w:p>
      <w:pPr/>
      <w:r>
        <w:rPr>
          <w:b/>
        </w:rPr>
        <w:t xml:space="preserve">Codice regionale: TOS16_PR.P51.004.005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005 - Lato cm 60 con pellicola retroriflettente cl. 2</w:t>
            </w:r>
          </w:p>
        </w:tc>
      </w:tr>
    </w:tbl>
    <w:p>
      <w:pPr>
        <w:jc w:val="right"/>
      </w:pPr>
    </w:p>
    <w:p>
      <w:pPr>
        <w:jc w:val="right"/>
        <w:spacing w:line="336" w:lineRule="auto"/>
      </w:pPr>
      <w:r>
        <w:rPr>
          <w:b/>
        </w:rPr>
        <w:t xml:space="preserve">Prezzo senza S. G. e Util. a cad: € 24,49800</w:t>
      </w:r>
    </w:p>
    <w:p>
      <w:pPr>
        <w:jc w:val="right"/>
        <w:spacing w:line="336" w:lineRule="auto"/>
      </w:pPr>
      <w:r>
        <w:rPr>
          <w:b/>
        </w:rPr>
        <w:t xml:space="preserve">Spese generali € 3,67470</w:t>
      </w:r>
    </w:p>
    <w:p>
      <w:pPr>
        <w:jc w:val="right"/>
        <w:spacing w:line="336" w:lineRule="auto"/>
      </w:pPr>
      <w:r>
        <w:rPr>
          <w:b/>
        </w:rPr>
        <w:t xml:space="preserve">Utili di impresa € 2,81727</w:t>
      </w:r>
    </w:p>
    <w:p>
      <w:pPr>
        <w:jc w:val="right"/>
        <w:spacing w:line="336" w:lineRule="auto"/>
      </w:pPr>
      <w:r>
        <w:rPr>
          <w:b/>
        </w:rPr>
        <w:t xml:space="preserve">Prezzo a cad: € 30,98997</w:t>
      </w:r>
    </w:p>
    <w:p>
      <w:pPr>
        <w:rPr>
          <w:sz w:val="10"/>
          <w:szCs w:val="10"/>
        </w:rPr>
      </w:pPr>
    </w:p>
    <w:p>
      <w:pPr>
        <w:rPr>
          <w:sz w:val="10"/>
          <w:szCs w:val="10"/>
        </w:rPr>
      </w:pPr>
    </w:p>
    <w:p>
      <w:pPr/>
      <w:r>
        <w:rPr>
          <w:b/>
        </w:rPr>
        <w:t xml:space="preserve">Codice regionale: TOS16_PR.P51.004.006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006 - Lato cm 90 con pellicola retroriflettente cl. 2</w:t>
            </w:r>
          </w:p>
        </w:tc>
      </w:tr>
    </w:tbl>
    <w:p>
      <w:pPr>
        <w:jc w:val="right"/>
      </w:pPr>
    </w:p>
    <w:p>
      <w:pPr>
        <w:jc w:val="right"/>
        <w:spacing w:line="336" w:lineRule="auto"/>
      </w:pPr>
      <w:r>
        <w:rPr>
          <w:b/>
        </w:rPr>
        <w:t xml:space="preserve">Prezzo senza S. G. e Util. a cad: € 60,14400</w:t>
      </w:r>
    </w:p>
    <w:p>
      <w:pPr>
        <w:jc w:val="right"/>
        <w:spacing w:line="336" w:lineRule="auto"/>
      </w:pPr>
      <w:r>
        <w:rPr>
          <w:b/>
        </w:rPr>
        <w:t xml:space="preserve">Spese generali € 9,02160</w:t>
      </w:r>
    </w:p>
    <w:p>
      <w:pPr>
        <w:jc w:val="right"/>
        <w:spacing w:line="336" w:lineRule="auto"/>
      </w:pPr>
      <w:r>
        <w:rPr>
          <w:b/>
        </w:rPr>
        <w:t xml:space="preserve">Utili di impresa € 6,91656</w:t>
      </w:r>
    </w:p>
    <w:p>
      <w:pPr>
        <w:jc w:val="right"/>
        <w:spacing w:line="336" w:lineRule="auto"/>
      </w:pPr>
      <w:r>
        <w:rPr>
          <w:b/>
        </w:rPr>
        <w:t xml:space="preserve">Prezzo a cad: € 76,08216</w:t>
      </w:r>
    </w:p>
    <w:p>
      <w:pPr>
        <w:rPr>
          <w:sz w:val="10"/>
          <w:szCs w:val="10"/>
        </w:rPr>
      </w:pPr>
    </w:p>
    <w:p>
      <w:pPr>
        <w:rPr>
          <w:sz w:val="10"/>
          <w:szCs w:val="10"/>
        </w:rPr>
      </w:pPr>
    </w:p>
    <w:p>
      <w:pPr/>
      <w:r>
        <w:rPr>
          <w:b/>
        </w:rPr>
        <w:t xml:space="preserve">Codice regionale: TOS16_PR.P51.005.001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Lato minore cm 40 con pellicola retroriflettente cl. 1</w:t>
            </w:r>
          </w:p>
        </w:tc>
      </w:tr>
    </w:tbl>
    <w:p>
      <w:pPr>
        <w:jc w:val="right"/>
      </w:pPr>
    </w:p>
    <w:p>
      <w:pPr>
        <w:jc w:val="right"/>
        <w:spacing w:line="336" w:lineRule="auto"/>
      </w:pPr>
      <w:r>
        <w:rPr>
          <w:b/>
        </w:rPr>
        <w:t xml:space="preserve">Prezzo senza S. G. e Util. a cad: € 16,02000</w:t>
      </w:r>
    </w:p>
    <w:p>
      <w:pPr>
        <w:jc w:val="right"/>
        <w:spacing w:line="336" w:lineRule="auto"/>
      </w:pPr>
      <w:r>
        <w:rPr>
          <w:b/>
        </w:rPr>
        <w:t xml:space="preserve">Spese generali € 2,40300</w:t>
      </w:r>
    </w:p>
    <w:p>
      <w:pPr>
        <w:jc w:val="right"/>
        <w:spacing w:line="336" w:lineRule="auto"/>
      </w:pPr>
      <w:r>
        <w:rPr>
          <w:b/>
        </w:rPr>
        <w:t xml:space="preserve">Utili di impresa € 1,84230</w:t>
      </w:r>
    </w:p>
    <w:p>
      <w:pPr>
        <w:jc w:val="right"/>
        <w:spacing w:line="336" w:lineRule="auto"/>
      </w:pPr>
      <w:r>
        <w:rPr>
          <w:b/>
        </w:rPr>
        <w:t xml:space="preserve">Prezzo a cad: € 20,26530</w:t>
      </w:r>
    </w:p>
    <w:p>
      <w:pPr>
        <w:rPr>
          <w:sz w:val="10"/>
          <w:szCs w:val="10"/>
        </w:rPr>
      </w:pPr>
    </w:p>
    <w:p>
      <w:pPr>
        <w:rPr>
          <w:sz w:val="10"/>
          <w:szCs w:val="10"/>
        </w:rPr>
      </w:pPr>
    </w:p>
    <w:p>
      <w:pPr/>
      <w:r>
        <w:rPr>
          <w:b/>
        </w:rPr>
        <w:t xml:space="preserve">Codice regionale: TOS16_PR.P51.005.002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Lato minore cm 60 con pellicola retroriflettente cl. 1</w:t>
            </w:r>
          </w:p>
        </w:tc>
      </w:tr>
    </w:tbl>
    <w:p>
      <w:pPr>
        <w:jc w:val="right"/>
      </w:pPr>
    </w:p>
    <w:p>
      <w:pPr>
        <w:jc w:val="right"/>
        <w:spacing w:line="336" w:lineRule="auto"/>
      </w:pPr>
      <w:r>
        <w:rPr>
          <w:b/>
        </w:rPr>
        <w:t xml:space="preserve">Prezzo senza S. G. e Util. a cad: € 32,85600</w:t>
      </w:r>
    </w:p>
    <w:p>
      <w:pPr>
        <w:jc w:val="right"/>
        <w:spacing w:line="336" w:lineRule="auto"/>
      </w:pPr>
      <w:r>
        <w:rPr>
          <w:b/>
        </w:rPr>
        <w:t xml:space="preserve">Spese generali € 4,92840</w:t>
      </w:r>
    </w:p>
    <w:p>
      <w:pPr>
        <w:jc w:val="right"/>
        <w:spacing w:line="336" w:lineRule="auto"/>
      </w:pPr>
      <w:r>
        <w:rPr>
          <w:b/>
        </w:rPr>
        <w:t xml:space="preserve">Utili di impresa € 3,77844</w:t>
      </w:r>
    </w:p>
    <w:p>
      <w:pPr>
        <w:jc w:val="right"/>
        <w:spacing w:line="336" w:lineRule="auto"/>
      </w:pPr>
      <w:r>
        <w:rPr>
          <w:b/>
        </w:rPr>
        <w:t xml:space="preserve">Prezzo a cad: € 41,56284</w:t>
      </w:r>
    </w:p>
    <w:p>
      <w:pPr>
        <w:rPr>
          <w:sz w:val="10"/>
          <w:szCs w:val="10"/>
        </w:rPr>
      </w:pPr>
    </w:p>
    <w:p>
      <w:pPr>
        <w:rPr>
          <w:sz w:val="10"/>
          <w:szCs w:val="10"/>
        </w:rPr>
      </w:pPr>
    </w:p>
    <w:p>
      <w:pPr/>
      <w:r>
        <w:rPr>
          <w:b/>
        </w:rPr>
        <w:t xml:space="preserve">Codice regionale: TOS16_PR.P51.005.003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Lato minore cm 90 con pellicola retroriflettente cl. 1</w:t>
            </w:r>
          </w:p>
        </w:tc>
      </w:tr>
    </w:tbl>
    <w:p>
      <w:pPr>
        <w:jc w:val="right"/>
      </w:pPr>
    </w:p>
    <w:p>
      <w:pPr>
        <w:jc w:val="right"/>
        <w:spacing w:line="336" w:lineRule="auto"/>
      </w:pPr>
      <w:r>
        <w:rPr>
          <w:b/>
        </w:rPr>
        <w:t xml:space="preserve">Prezzo senza S. G. e Util. a cad: € 80,35800</w:t>
      </w:r>
    </w:p>
    <w:p>
      <w:pPr>
        <w:jc w:val="right"/>
        <w:spacing w:line="336" w:lineRule="auto"/>
      </w:pPr>
      <w:r>
        <w:rPr>
          <w:b/>
        </w:rPr>
        <w:t xml:space="preserve">Spese generali € 12,05370</w:t>
      </w:r>
    </w:p>
    <w:p>
      <w:pPr>
        <w:jc w:val="right"/>
        <w:spacing w:line="336" w:lineRule="auto"/>
      </w:pPr>
      <w:r>
        <w:rPr>
          <w:b/>
        </w:rPr>
        <w:t xml:space="preserve">Utili di impresa € 9,24117</w:t>
      </w:r>
    </w:p>
    <w:p>
      <w:pPr>
        <w:jc w:val="right"/>
        <w:spacing w:line="336" w:lineRule="auto"/>
      </w:pPr>
      <w:r>
        <w:rPr>
          <w:b/>
        </w:rPr>
        <w:t xml:space="preserve">Prezzo a cad: € 101,65287</w:t>
      </w:r>
    </w:p>
    <w:p>
      <w:pPr>
        <w:rPr>
          <w:sz w:val="10"/>
          <w:szCs w:val="10"/>
        </w:rPr>
      </w:pPr>
    </w:p>
    <w:p>
      <w:pPr>
        <w:rPr>
          <w:sz w:val="10"/>
          <w:szCs w:val="10"/>
        </w:rPr>
      </w:pPr>
    </w:p>
    <w:p>
      <w:pPr/>
      <w:r>
        <w:rPr>
          <w:b/>
        </w:rPr>
        <w:t xml:space="preserve">Codice regionale: TOS16_PR.P51.005.004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Lato minore cm 135 con pellicola retroriflettente cl. 1</w:t>
            </w:r>
          </w:p>
        </w:tc>
      </w:tr>
    </w:tbl>
    <w:p>
      <w:pPr>
        <w:jc w:val="right"/>
      </w:pPr>
    </w:p>
    <w:p>
      <w:pPr>
        <w:jc w:val="right"/>
        <w:spacing w:line="336" w:lineRule="auto"/>
      </w:pPr>
      <w:r>
        <w:rPr>
          <w:b/>
        </w:rPr>
        <w:t xml:space="preserve">Prezzo senza S. G. e Util. a cad: € 91,75800</w:t>
      </w:r>
    </w:p>
    <w:p>
      <w:pPr>
        <w:jc w:val="right"/>
        <w:spacing w:line="336" w:lineRule="auto"/>
      </w:pPr>
      <w:r>
        <w:rPr>
          <w:b/>
        </w:rPr>
        <w:t xml:space="preserve">Spese generali € 13,76370</w:t>
      </w:r>
    </w:p>
    <w:p>
      <w:pPr>
        <w:jc w:val="right"/>
        <w:spacing w:line="336" w:lineRule="auto"/>
      </w:pPr>
      <w:r>
        <w:rPr>
          <w:b/>
        </w:rPr>
        <w:t xml:space="preserve">Utili di impresa € 10,55217</w:t>
      </w:r>
    </w:p>
    <w:p>
      <w:pPr>
        <w:jc w:val="right"/>
        <w:spacing w:line="336" w:lineRule="auto"/>
      </w:pPr>
      <w:r>
        <w:rPr>
          <w:b/>
        </w:rPr>
        <w:t xml:space="preserve">Prezzo a cad: € 116,07387</w:t>
      </w:r>
    </w:p>
    <w:p>
      <w:pPr>
        <w:rPr>
          <w:sz w:val="10"/>
          <w:szCs w:val="10"/>
        </w:rPr>
      </w:pPr>
    </w:p>
    <w:p>
      <w:pPr>
        <w:rPr>
          <w:sz w:val="10"/>
          <w:szCs w:val="10"/>
        </w:rPr>
      </w:pPr>
    </w:p>
    <w:p>
      <w:pPr/>
      <w:r>
        <w:rPr>
          <w:b/>
        </w:rPr>
        <w:t xml:space="preserve">Codice regionale: TOS16_PR.P51.005.005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005 - Lato minore cm 40 con pellicola retroriflettente cl. 2</w:t>
            </w:r>
          </w:p>
        </w:tc>
      </w:tr>
    </w:tbl>
    <w:p>
      <w:pPr>
        <w:jc w:val="right"/>
      </w:pPr>
    </w:p>
    <w:p>
      <w:pPr>
        <w:jc w:val="right"/>
        <w:spacing w:line="336" w:lineRule="auto"/>
      </w:pPr>
      <w:r>
        <w:rPr>
          <w:b/>
        </w:rPr>
        <w:t xml:space="preserve">Prezzo senza S. G. e Util. a cad: € 19,69200</w:t>
      </w:r>
    </w:p>
    <w:p>
      <w:pPr>
        <w:jc w:val="right"/>
        <w:spacing w:line="336" w:lineRule="auto"/>
      </w:pPr>
      <w:r>
        <w:rPr>
          <w:b/>
        </w:rPr>
        <w:t xml:space="preserve">Spese generali € 2,95380</w:t>
      </w:r>
    </w:p>
    <w:p>
      <w:pPr>
        <w:jc w:val="right"/>
        <w:spacing w:line="336" w:lineRule="auto"/>
      </w:pPr>
      <w:r>
        <w:rPr>
          <w:b/>
        </w:rPr>
        <w:t xml:space="preserve">Utili di impresa € 2,26458</w:t>
      </w:r>
    </w:p>
    <w:p>
      <w:pPr>
        <w:jc w:val="right"/>
        <w:spacing w:line="336" w:lineRule="auto"/>
      </w:pPr>
      <w:r>
        <w:rPr>
          <w:b/>
        </w:rPr>
        <w:t xml:space="preserve">Prezzo a cad: € 24,91038</w:t>
      </w:r>
    </w:p>
    <w:p>
      <w:pPr>
        <w:rPr>
          <w:sz w:val="10"/>
          <w:szCs w:val="10"/>
        </w:rPr>
      </w:pPr>
    </w:p>
    <w:p>
      <w:pPr>
        <w:rPr>
          <w:sz w:val="10"/>
          <w:szCs w:val="10"/>
        </w:rPr>
      </w:pPr>
    </w:p>
    <w:p>
      <w:pPr/>
      <w:r>
        <w:rPr>
          <w:b/>
        </w:rPr>
        <w:t xml:space="preserve">Codice regionale: TOS16_PR.P51.005.006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006 - Lato minore cm 60 con pellicola retroriflettente cl. 2</w:t>
            </w:r>
          </w:p>
        </w:tc>
      </w:tr>
    </w:tbl>
    <w:p>
      <w:pPr>
        <w:jc w:val="right"/>
      </w:pPr>
    </w:p>
    <w:p>
      <w:pPr>
        <w:jc w:val="right"/>
        <w:spacing w:line="336" w:lineRule="auto"/>
      </w:pPr>
      <w:r>
        <w:rPr>
          <w:b/>
        </w:rPr>
        <w:t xml:space="preserve">Prezzo senza S. G. e Util. a cad: € 38,48400</w:t>
      </w:r>
    </w:p>
    <w:p>
      <w:pPr>
        <w:jc w:val="right"/>
        <w:spacing w:line="336" w:lineRule="auto"/>
      </w:pPr>
      <w:r>
        <w:rPr>
          <w:b/>
        </w:rPr>
        <w:t xml:space="preserve">Spese generali € 5,77260</w:t>
      </w:r>
    </w:p>
    <w:p>
      <w:pPr>
        <w:jc w:val="right"/>
        <w:spacing w:line="336" w:lineRule="auto"/>
      </w:pPr>
      <w:r>
        <w:rPr>
          <w:b/>
        </w:rPr>
        <w:t xml:space="preserve">Utili di impresa € 4,42566</w:t>
      </w:r>
    </w:p>
    <w:p>
      <w:pPr>
        <w:jc w:val="right"/>
        <w:spacing w:line="336" w:lineRule="auto"/>
      </w:pPr>
      <w:r>
        <w:rPr>
          <w:b/>
        </w:rPr>
        <w:t xml:space="preserve">Prezzo a cad: € 48,68226</w:t>
      </w:r>
    </w:p>
    <w:p>
      <w:pPr>
        <w:rPr>
          <w:sz w:val="10"/>
          <w:szCs w:val="10"/>
        </w:rPr>
      </w:pPr>
    </w:p>
    <w:p>
      <w:pPr>
        <w:rPr>
          <w:sz w:val="10"/>
          <w:szCs w:val="10"/>
        </w:rPr>
      </w:pPr>
    </w:p>
    <w:p>
      <w:pPr/>
      <w:r>
        <w:rPr>
          <w:b/>
        </w:rPr>
        <w:t xml:space="preserve">Codice regionale: TOS16_PR.P51.005.007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007 - Lato minore cm 90 con pellicola retroriflettente cl. 2</w:t>
            </w:r>
          </w:p>
        </w:tc>
      </w:tr>
    </w:tbl>
    <w:p>
      <w:pPr>
        <w:jc w:val="right"/>
      </w:pPr>
    </w:p>
    <w:p>
      <w:pPr>
        <w:jc w:val="right"/>
        <w:spacing w:line="336" w:lineRule="auto"/>
      </w:pPr>
      <w:r>
        <w:rPr>
          <w:b/>
        </w:rPr>
        <w:t xml:space="preserve">Prezzo senza S. G. e Util. a cad: € 91,59000</w:t>
      </w:r>
    </w:p>
    <w:p>
      <w:pPr>
        <w:jc w:val="right"/>
        <w:spacing w:line="336" w:lineRule="auto"/>
      </w:pPr>
      <w:r>
        <w:rPr>
          <w:b/>
        </w:rPr>
        <w:t xml:space="preserve">Spese generali € 13,73850</w:t>
      </w:r>
    </w:p>
    <w:p>
      <w:pPr>
        <w:jc w:val="right"/>
        <w:spacing w:line="336" w:lineRule="auto"/>
      </w:pPr>
      <w:r>
        <w:rPr>
          <w:b/>
        </w:rPr>
        <w:t xml:space="preserve">Utili di impresa € 10,53285</w:t>
      </w:r>
    </w:p>
    <w:p>
      <w:pPr>
        <w:jc w:val="right"/>
        <w:spacing w:line="336" w:lineRule="auto"/>
      </w:pPr>
      <w:r>
        <w:rPr>
          <w:b/>
        </w:rPr>
        <w:t xml:space="preserve">Prezzo a cad: € 115,86135</w:t>
      </w:r>
    </w:p>
    <w:p>
      <w:pPr>
        <w:rPr>
          <w:sz w:val="10"/>
          <w:szCs w:val="10"/>
        </w:rPr>
      </w:pPr>
    </w:p>
    <w:p>
      <w:pPr>
        <w:rPr>
          <w:sz w:val="10"/>
          <w:szCs w:val="10"/>
        </w:rPr>
      </w:pPr>
    </w:p>
    <w:p>
      <w:pPr/>
      <w:r>
        <w:rPr>
          <w:b/>
        </w:rPr>
        <w:t xml:space="preserve">Codice regionale: TOS16_PR.P51.005.008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008 - Lato minore cm 135 con pellicola retroriflettente cl. 2</w:t>
            </w:r>
          </w:p>
        </w:tc>
      </w:tr>
    </w:tbl>
    <w:p>
      <w:pPr>
        <w:jc w:val="right"/>
      </w:pPr>
    </w:p>
    <w:p>
      <w:pPr>
        <w:jc w:val="right"/>
        <w:spacing w:line="336" w:lineRule="auto"/>
      </w:pPr>
      <w:r>
        <w:rPr>
          <w:b/>
        </w:rPr>
        <w:t xml:space="preserve">Prezzo senza S. G. e Util. a cad: € 106,75800</w:t>
      </w:r>
    </w:p>
    <w:p>
      <w:pPr>
        <w:jc w:val="right"/>
        <w:spacing w:line="336" w:lineRule="auto"/>
      </w:pPr>
      <w:r>
        <w:rPr>
          <w:b/>
        </w:rPr>
        <w:t xml:space="preserve">Spese generali € 16,01370</w:t>
      </w:r>
    </w:p>
    <w:p>
      <w:pPr>
        <w:jc w:val="right"/>
        <w:spacing w:line="336" w:lineRule="auto"/>
      </w:pPr>
      <w:r>
        <w:rPr>
          <w:b/>
        </w:rPr>
        <w:t xml:space="preserve">Utili di impresa € 12,27717</w:t>
      </w:r>
    </w:p>
    <w:p>
      <w:pPr>
        <w:jc w:val="right"/>
        <w:spacing w:line="336" w:lineRule="auto"/>
      </w:pPr>
      <w:r>
        <w:rPr>
          <w:b/>
        </w:rPr>
        <w:t xml:space="preserve">Prezzo a cad: € 135,04887</w:t>
      </w:r>
    </w:p>
    <w:p>
      <w:pPr>
        <w:rPr>
          <w:sz w:val="10"/>
          <w:szCs w:val="10"/>
        </w:rPr>
      </w:pPr>
    </w:p>
    <w:p>
      <w:pPr>
        <w:rPr>
          <w:sz w:val="10"/>
          <w:szCs w:val="10"/>
        </w:rPr>
      </w:pPr>
    </w:p>
    <w:p>
      <w:pPr/>
      <w:r>
        <w:rPr>
          <w:b/>
        </w:rPr>
        <w:t xml:space="preserve">Codice regionale: TOS16_PR.P51.006.001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Dimensione cm 20x40 con pellicola retroriflettente cl. 1</w:t>
            </w:r>
          </w:p>
        </w:tc>
      </w:tr>
    </w:tbl>
    <w:p>
      <w:pPr>
        <w:jc w:val="right"/>
      </w:pPr>
    </w:p>
    <w:p>
      <w:pPr>
        <w:jc w:val="right"/>
        <w:spacing w:line="336" w:lineRule="auto"/>
      </w:pPr>
      <w:r>
        <w:rPr>
          <w:b/>
        </w:rPr>
        <w:t xml:space="preserve">Prezzo senza S. G. e Util. a cad: € 7,27800</w:t>
      </w:r>
    </w:p>
    <w:p>
      <w:pPr>
        <w:jc w:val="right"/>
        <w:spacing w:line="336" w:lineRule="auto"/>
      </w:pPr>
      <w:r>
        <w:rPr>
          <w:b/>
        </w:rPr>
        <w:t xml:space="preserve">Spese generali € 1,09170</w:t>
      </w:r>
    </w:p>
    <w:p>
      <w:pPr>
        <w:jc w:val="right"/>
        <w:spacing w:line="336" w:lineRule="auto"/>
      </w:pPr>
      <w:r>
        <w:rPr>
          <w:b/>
        </w:rPr>
        <w:t xml:space="preserve">Utili di impresa € 0,83697</w:t>
      </w:r>
    </w:p>
    <w:p>
      <w:pPr>
        <w:jc w:val="right"/>
        <w:spacing w:line="336" w:lineRule="auto"/>
      </w:pPr>
      <w:r>
        <w:rPr>
          <w:b/>
        </w:rPr>
        <w:t xml:space="preserve">Prezzo a cad: € 9,20667</w:t>
      </w:r>
    </w:p>
    <w:p>
      <w:pPr>
        <w:rPr>
          <w:sz w:val="10"/>
          <w:szCs w:val="10"/>
        </w:rPr>
      </w:pPr>
    </w:p>
    <w:p>
      <w:pPr>
        <w:rPr>
          <w:sz w:val="10"/>
          <w:szCs w:val="10"/>
        </w:rPr>
      </w:pPr>
    </w:p>
    <w:p>
      <w:pPr/>
      <w:r>
        <w:rPr>
          <w:b/>
        </w:rPr>
        <w:t xml:space="preserve">Codice regionale: TOS16_PR.P51.006.002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Dimensione cm 20x60 con pellicola retroriflettente cl. 1</w:t>
            </w:r>
          </w:p>
        </w:tc>
      </w:tr>
    </w:tbl>
    <w:p>
      <w:pPr>
        <w:jc w:val="right"/>
      </w:pPr>
    </w:p>
    <w:p>
      <w:pPr>
        <w:jc w:val="right"/>
        <w:spacing w:line="336" w:lineRule="auto"/>
      </w:pPr>
      <w:r>
        <w:rPr>
          <w:b/>
        </w:rPr>
        <w:t xml:space="preserve">Prezzo senza S. G. e Util. a cad: € 10,72800</w:t>
      </w:r>
    </w:p>
    <w:p>
      <w:pPr>
        <w:jc w:val="right"/>
        <w:spacing w:line="336" w:lineRule="auto"/>
      </w:pPr>
      <w:r>
        <w:rPr>
          <w:b/>
        </w:rPr>
        <w:t xml:space="preserve">Spese generali € 1,60920</w:t>
      </w:r>
    </w:p>
    <w:p>
      <w:pPr>
        <w:jc w:val="right"/>
        <w:spacing w:line="336" w:lineRule="auto"/>
      </w:pPr>
      <w:r>
        <w:rPr>
          <w:b/>
        </w:rPr>
        <w:t xml:space="preserve">Utili di impresa € 1,23372</w:t>
      </w:r>
    </w:p>
    <w:p>
      <w:pPr>
        <w:jc w:val="right"/>
        <w:spacing w:line="336" w:lineRule="auto"/>
      </w:pPr>
      <w:r>
        <w:rPr>
          <w:b/>
        </w:rPr>
        <w:t xml:space="preserve">Prezzo a cad: € 13,57092</w:t>
      </w:r>
    </w:p>
    <w:p>
      <w:pPr>
        <w:rPr>
          <w:sz w:val="10"/>
          <w:szCs w:val="10"/>
        </w:rPr>
      </w:pPr>
    </w:p>
    <w:p>
      <w:pPr>
        <w:rPr>
          <w:sz w:val="10"/>
          <w:szCs w:val="10"/>
        </w:rPr>
      </w:pPr>
    </w:p>
    <w:p>
      <w:pPr/>
      <w:r>
        <w:rPr>
          <w:b/>
        </w:rPr>
        <w:t xml:space="preserve">Codice regionale: TOS16_PR.P51.006.003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Dimensione cm 20x90 con pellicola retroriflettente cl. 1</w:t>
            </w:r>
          </w:p>
        </w:tc>
      </w:tr>
    </w:tbl>
    <w:p>
      <w:pPr>
        <w:jc w:val="right"/>
      </w:pPr>
    </w:p>
    <w:p>
      <w:pPr>
        <w:jc w:val="right"/>
        <w:spacing w:line="336" w:lineRule="auto"/>
      </w:pPr>
      <w:r>
        <w:rPr>
          <w:b/>
        </w:rPr>
        <w:t xml:space="preserve">Prezzo senza S. G. e Util. a cad: € 18,72000</w:t>
      </w:r>
    </w:p>
    <w:p>
      <w:pPr>
        <w:jc w:val="right"/>
        <w:spacing w:line="336" w:lineRule="auto"/>
      </w:pPr>
      <w:r>
        <w:rPr>
          <w:b/>
        </w:rPr>
        <w:t xml:space="preserve">Spese generali € 2,80800</w:t>
      </w:r>
    </w:p>
    <w:p>
      <w:pPr>
        <w:jc w:val="right"/>
        <w:spacing w:line="336" w:lineRule="auto"/>
      </w:pPr>
      <w:r>
        <w:rPr>
          <w:b/>
        </w:rPr>
        <w:t xml:space="preserve">Utili di impresa € 2,15280</w:t>
      </w:r>
    </w:p>
    <w:p>
      <w:pPr>
        <w:jc w:val="right"/>
        <w:spacing w:line="336" w:lineRule="auto"/>
      </w:pPr>
      <w:r>
        <w:rPr>
          <w:b/>
        </w:rPr>
        <w:t xml:space="preserve">Prezzo a cad: € 23,68080</w:t>
      </w:r>
    </w:p>
    <w:p>
      <w:pPr>
        <w:rPr>
          <w:sz w:val="10"/>
          <w:szCs w:val="10"/>
        </w:rPr>
      </w:pPr>
    </w:p>
    <w:p>
      <w:pPr>
        <w:rPr>
          <w:sz w:val="10"/>
          <w:szCs w:val="10"/>
        </w:rPr>
      </w:pPr>
    </w:p>
    <w:p>
      <w:pPr/>
      <w:r>
        <w:rPr>
          <w:b/>
        </w:rPr>
        <w:t xml:space="preserve">Codice regionale: TOS16_PR.P51.006.004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Dimensione cm 27x80 con pellicola retroriflettente cl. 1</w:t>
            </w:r>
          </w:p>
        </w:tc>
      </w:tr>
    </w:tbl>
    <w:p>
      <w:pPr>
        <w:jc w:val="right"/>
      </w:pPr>
    </w:p>
    <w:p>
      <w:pPr>
        <w:jc w:val="right"/>
        <w:spacing w:line="336" w:lineRule="auto"/>
      </w:pPr>
      <w:r>
        <w:rPr>
          <w:b/>
        </w:rPr>
        <w:t xml:space="preserve">Prezzo senza S. G. e Util. a cad: € 16,45200</w:t>
      </w:r>
    </w:p>
    <w:p>
      <w:pPr>
        <w:jc w:val="right"/>
        <w:spacing w:line="336" w:lineRule="auto"/>
      </w:pPr>
      <w:r>
        <w:rPr>
          <w:b/>
        </w:rPr>
        <w:t xml:space="preserve">Spese generali € 2,46780</w:t>
      </w:r>
    </w:p>
    <w:p>
      <w:pPr>
        <w:jc w:val="right"/>
        <w:spacing w:line="336" w:lineRule="auto"/>
      </w:pPr>
      <w:r>
        <w:rPr>
          <w:b/>
        </w:rPr>
        <w:t xml:space="preserve">Utili di impresa € 1,89198</w:t>
      </w:r>
    </w:p>
    <w:p>
      <w:pPr>
        <w:jc w:val="right"/>
        <w:spacing w:line="336" w:lineRule="auto"/>
      </w:pPr>
      <w:r>
        <w:rPr>
          <w:b/>
        </w:rPr>
        <w:t xml:space="preserve">Prezzo a cad: € 20,81178</w:t>
      </w:r>
    </w:p>
    <w:p>
      <w:pPr>
        <w:rPr>
          <w:sz w:val="10"/>
          <w:szCs w:val="10"/>
        </w:rPr>
      </w:pPr>
    </w:p>
    <w:p>
      <w:pPr>
        <w:rPr>
          <w:sz w:val="10"/>
          <w:szCs w:val="10"/>
        </w:rPr>
      </w:pPr>
    </w:p>
    <w:p>
      <w:pPr/>
      <w:r>
        <w:rPr>
          <w:b/>
        </w:rPr>
        <w:t xml:space="preserve">Codice regionale: TOS16_PR.P51.006.005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005 - Dimensione cm 25x45-50 con pellicola retroriflettente cl. 1</w:t>
            </w:r>
          </w:p>
        </w:tc>
      </w:tr>
    </w:tbl>
    <w:p>
      <w:pPr>
        <w:jc w:val="right"/>
      </w:pPr>
    </w:p>
    <w:p>
      <w:pPr>
        <w:jc w:val="right"/>
        <w:spacing w:line="336" w:lineRule="auto"/>
      </w:pPr>
      <w:r>
        <w:rPr>
          <w:b/>
        </w:rPr>
        <w:t xml:space="preserve">Prezzo senza S. G. e Util. a cad: € 11,15400</w:t>
      </w:r>
    </w:p>
    <w:p>
      <w:pPr>
        <w:jc w:val="right"/>
        <w:spacing w:line="336" w:lineRule="auto"/>
      </w:pPr>
      <w:r>
        <w:rPr>
          <w:b/>
        </w:rPr>
        <w:t xml:space="preserve">Spese generali € 1,67310</w:t>
      </w:r>
    </w:p>
    <w:p>
      <w:pPr>
        <w:jc w:val="right"/>
        <w:spacing w:line="336" w:lineRule="auto"/>
      </w:pPr>
      <w:r>
        <w:rPr>
          <w:b/>
        </w:rPr>
        <w:t xml:space="preserve">Utili di impresa € 1,28271</w:t>
      </w:r>
    </w:p>
    <w:p>
      <w:pPr>
        <w:jc w:val="right"/>
        <w:spacing w:line="336" w:lineRule="auto"/>
      </w:pPr>
      <w:r>
        <w:rPr>
          <w:b/>
        </w:rPr>
        <w:t xml:space="preserve">Prezzo a cad: € 14,10981</w:t>
      </w:r>
    </w:p>
    <w:p>
      <w:pPr>
        <w:rPr>
          <w:sz w:val="10"/>
          <w:szCs w:val="10"/>
        </w:rPr>
      </w:pPr>
    </w:p>
    <w:p>
      <w:pPr>
        <w:rPr>
          <w:sz w:val="10"/>
          <w:szCs w:val="10"/>
        </w:rPr>
      </w:pPr>
    </w:p>
    <w:p>
      <w:pPr/>
      <w:r>
        <w:rPr>
          <w:b/>
        </w:rPr>
        <w:t xml:space="preserve">Codice regionale: TOS16_PR.P51.006.006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006 - Dimensione cm 30x90 con pellicola retroriflettente cl. 1</w:t>
            </w:r>
          </w:p>
        </w:tc>
      </w:tr>
    </w:tbl>
    <w:p>
      <w:pPr>
        <w:jc w:val="right"/>
      </w:pPr>
    </w:p>
    <w:p>
      <w:pPr>
        <w:jc w:val="right"/>
        <w:spacing w:line="336" w:lineRule="auto"/>
      </w:pPr>
      <w:r>
        <w:rPr>
          <w:b/>
        </w:rPr>
        <w:t xml:space="preserve">Prezzo senza S. G. e Util. a cad: € 23,20800</w:t>
      </w:r>
    </w:p>
    <w:p>
      <w:pPr>
        <w:jc w:val="right"/>
        <w:spacing w:line="336" w:lineRule="auto"/>
      </w:pPr>
      <w:r>
        <w:rPr>
          <w:b/>
        </w:rPr>
        <w:t xml:space="preserve">Spese generali € 3,48120</w:t>
      </w:r>
    </w:p>
    <w:p>
      <w:pPr>
        <w:jc w:val="right"/>
        <w:spacing w:line="336" w:lineRule="auto"/>
      </w:pPr>
      <w:r>
        <w:rPr>
          <w:b/>
        </w:rPr>
        <w:t xml:space="preserve">Utili di impresa € 2,66892</w:t>
      </w:r>
    </w:p>
    <w:p>
      <w:pPr>
        <w:jc w:val="right"/>
        <w:spacing w:line="336" w:lineRule="auto"/>
      </w:pPr>
      <w:r>
        <w:rPr>
          <w:b/>
        </w:rPr>
        <w:t xml:space="preserve">Prezzo a cad: € 29,35812</w:t>
      </w:r>
    </w:p>
    <w:p>
      <w:pPr>
        <w:rPr>
          <w:sz w:val="10"/>
          <w:szCs w:val="10"/>
        </w:rPr>
      </w:pPr>
    </w:p>
    <w:p>
      <w:pPr>
        <w:rPr>
          <w:sz w:val="10"/>
          <w:szCs w:val="10"/>
        </w:rPr>
      </w:pPr>
    </w:p>
    <w:p>
      <w:pPr/>
      <w:r>
        <w:rPr>
          <w:b/>
        </w:rPr>
        <w:t xml:space="preserve">Codice regionale: TOS16_PR.P51.006.007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007 - Dimensione cm 35x105 con pellicola retroriflettente cl. 1</w:t>
            </w:r>
          </w:p>
        </w:tc>
      </w:tr>
    </w:tbl>
    <w:p>
      <w:pPr>
        <w:jc w:val="right"/>
      </w:pPr>
    </w:p>
    <w:p>
      <w:pPr>
        <w:jc w:val="right"/>
        <w:spacing w:line="336" w:lineRule="auto"/>
      </w:pPr>
      <w:r>
        <w:rPr>
          <w:b/>
        </w:rPr>
        <w:t xml:space="preserve">Prezzo senza S. G. e Util. a cad: € 32,37000</w:t>
      </w:r>
    </w:p>
    <w:p>
      <w:pPr>
        <w:jc w:val="right"/>
        <w:spacing w:line="336" w:lineRule="auto"/>
      </w:pPr>
      <w:r>
        <w:rPr>
          <w:b/>
        </w:rPr>
        <w:t xml:space="preserve">Spese generali € 4,85550</w:t>
      </w:r>
    </w:p>
    <w:p>
      <w:pPr>
        <w:jc w:val="right"/>
        <w:spacing w:line="336" w:lineRule="auto"/>
      </w:pPr>
      <w:r>
        <w:rPr>
          <w:b/>
        </w:rPr>
        <w:t xml:space="preserve">Utili di impresa € 3,72255</w:t>
      </w:r>
    </w:p>
    <w:p>
      <w:pPr>
        <w:jc w:val="right"/>
        <w:spacing w:line="336" w:lineRule="auto"/>
      </w:pPr>
      <w:r>
        <w:rPr>
          <w:b/>
        </w:rPr>
        <w:t xml:space="preserve">Prezzo a cad: € 40,94805</w:t>
      </w:r>
    </w:p>
    <w:p>
      <w:pPr>
        <w:rPr>
          <w:sz w:val="10"/>
          <w:szCs w:val="10"/>
        </w:rPr>
      </w:pPr>
    </w:p>
    <w:p>
      <w:pPr>
        <w:rPr>
          <w:sz w:val="10"/>
          <w:szCs w:val="10"/>
        </w:rPr>
      </w:pPr>
    </w:p>
    <w:p>
      <w:pPr/>
      <w:r>
        <w:rPr>
          <w:b/>
        </w:rPr>
        <w:t xml:space="preserve">Codice regionale: TOS16_PR.P51.006.008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008 - Dimensione cm 40x60 con pellicola retroriflettente cl. 1</w:t>
            </w:r>
          </w:p>
        </w:tc>
      </w:tr>
    </w:tbl>
    <w:p>
      <w:pPr>
        <w:jc w:val="right"/>
      </w:pPr>
    </w:p>
    <w:p>
      <w:pPr>
        <w:jc w:val="right"/>
        <w:spacing w:line="336" w:lineRule="auto"/>
      </w:pPr>
      <w:r>
        <w:rPr>
          <w:b/>
        </w:rPr>
        <w:t xml:space="preserve">Prezzo senza S. G. e Util. a cad: € 18,20500</w:t>
      </w:r>
    </w:p>
    <w:p>
      <w:pPr>
        <w:jc w:val="right"/>
        <w:spacing w:line="336" w:lineRule="auto"/>
      </w:pPr>
      <w:r>
        <w:rPr>
          <w:b/>
        </w:rPr>
        <w:t xml:space="preserve">Spese generali € 2,73075</w:t>
      </w:r>
    </w:p>
    <w:p>
      <w:pPr>
        <w:jc w:val="right"/>
        <w:spacing w:line="336" w:lineRule="auto"/>
      </w:pPr>
      <w:r>
        <w:rPr>
          <w:b/>
        </w:rPr>
        <w:t xml:space="preserve">Utili di impresa € 2,09358</w:t>
      </w:r>
    </w:p>
    <w:p>
      <w:pPr>
        <w:jc w:val="right"/>
        <w:spacing w:line="336" w:lineRule="auto"/>
      </w:pPr>
      <w:r>
        <w:rPr>
          <w:b/>
        </w:rPr>
        <w:t xml:space="preserve">Prezzo a cad: € 23,02933</w:t>
      </w:r>
    </w:p>
    <w:p>
      <w:pPr>
        <w:rPr>
          <w:sz w:val="10"/>
          <w:szCs w:val="10"/>
        </w:rPr>
      </w:pPr>
    </w:p>
    <w:p>
      <w:pPr>
        <w:rPr>
          <w:sz w:val="10"/>
          <w:szCs w:val="10"/>
        </w:rPr>
      </w:pPr>
    </w:p>
    <w:p>
      <w:pPr/>
      <w:r>
        <w:rPr>
          <w:b/>
        </w:rPr>
        <w:t xml:space="preserve">Codice regionale: TOS16_PR.P51.006.009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009 - Dimensione cm 60x90 con pellicola retroriflettente cl. 1</w:t>
            </w:r>
          </w:p>
        </w:tc>
      </w:tr>
    </w:tbl>
    <w:p>
      <w:pPr>
        <w:jc w:val="right"/>
      </w:pPr>
    </w:p>
    <w:p>
      <w:pPr>
        <w:jc w:val="right"/>
        <w:spacing w:line="336" w:lineRule="auto"/>
      </w:pPr>
      <w:r>
        <w:rPr>
          <w:b/>
        </w:rPr>
        <w:t xml:space="preserve">Prezzo senza S. G. e Util. a cad: € 37,48500</w:t>
      </w:r>
    </w:p>
    <w:p>
      <w:pPr>
        <w:jc w:val="right"/>
        <w:spacing w:line="336" w:lineRule="auto"/>
      </w:pPr>
      <w:r>
        <w:rPr>
          <w:b/>
        </w:rPr>
        <w:t xml:space="preserve">Spese generali € 5,62275</w:t>
      </w:r>
    </w:p>
    <w:p>
      <w:pPr>
        <w:jc w:val="right"/>
        <w:spacing w:line="336" w:lineRule="auto"/>
      </w:pPr>
      <w:r>
        <w:rPr>
          <w:b/>
        </w:rPr>
        <w:t xml:space="preserve">Utili di impresa € 4,31078</w:t>
      </w:r>
    </w:p>
    <w:p>
      <w:pPr>
        <w:jc w:val="right"/>
        <w:spacing w:line="336" w:lineRule="auto"/>
      </w:pPr>
      <w:r>
        <w:rPr>
          <w:b/>
        </w:rPr>
        <w:t xml:space="preserve">Prezzo a cad: € 47,41853</w:t>
      </w:r>
    </w:p>
    <w:p>
      <w:pPr>
        <w:rPr>
          <w:sz w:val="10"/>
          <w:szCs w:val="10"/>
        </w:rPr>
      </w:pPr>
    </w:p>
    <w:p>
      <w:pPr>
        <w:rPr>
          <w:sz w:val="10"/>
          <w:szCs w:val="10"/>
        </w:rPr>
      </w:pPr>
    </w:p>
    <w:p>
      <w:pPr/>
      <w:r>
        <w:rPr>
          <w:b/>
        </w:rPr>
        <w:t xml:space="preserve">Codice regionale: TOS16_PR.P51.006.010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010 - Dimensione cm 20x40 con pellicola retroriflettente cl. 2</w:t>
            </w:r>
          </w:p>
        </w:tc>
      </w:tr>
    </w:tbl>
    <w:p>
      <w:pPr>
        <w:jc w:val="right"/>
      </w:pPr>
    </w:p>
    <w:p>
      <w:pPr>
        <w:jc w:val="right"/>
        <w:spacing w:line="336" w:lineRule="auto"/>
      </w:pPr>
      <w:r>
        <w:rPr>
          <w:b/>
        </w:rPr>
        <w:t xml:space="preserve">Prezzo senza S. G. e Util. a cad: € 8,29800</w:t>
      </w:r>
    </w:p>
    <w:p>
      <w:pPr>
        <w:jc w:val="right"/>
        <w:spacing w:line="336" w:lineRule="auto"/>
      </w:pPr>
      <w:r>
        <w:rPr>
          <w:b/>
        </w:rPr>
        <w:t xml:space="preserve">Spese generali € 1,24470</w:t>
      </w:r>
    </w:p>
    <w:p>
      <w:pPr>
        <w:jc w:val="right"/>
        <w:spacing w:line="336" w:lineRule="auto"/>
      </w:pPr>
      <w:r>
        <w:rPr>
          <w:b/>
        </w:rPr>
        <w:t xml:space="preserve">Utili di impresa € 0,95427</w:t>
      </w:r>
    </w:p>
    <w:p>
      <w:pPr>
        <w:jc w:val="right"/>
        <w:spacing w:line="336" w:lineRule="auto"/>
      </w:pPr>
      <w:r>
        <w:rPr>
          <w:b/>
        </w:rPr>
        <w:t xml:space="preserve">Prezzo a cad: € 10,49697</w:t>
      </w:r>
    </w:p>
    <w:p>
      <w:pPr>
        <w:rPr>
          <w:sz w:val="10"/>
          <w:szCs w:val="10"/>
        </w:rPr>
      </w:pPr>
    </w:p>
    <w:p>
      <w:pPr>
        <w:rPr>
          <w:sz w:val="10"/>
          <w:szCs w:val="10"/>
        </w:rPr>
      </w:pPr>
    </w:p>
    <w:p>
      <w:pPr/>
      <w:r>
        <w:rPr>
          <w:b/>
        </w:rPr>
        <w:t xml:space="preserve">Codice regionale: TOS16_PR.P51.006.011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011 - Dimensione cm 20x60 con pellicola retroriflettente cl. 2</w:t>
            </w:r>
          </w:p>
        </w:tc>
      </w:tr>
    </w:tbl>
    <w:p>
      <w:pPr>
        <w:jc w:val="right"/>
      </w:pPr>
    </w:p>
    <w:p>
      <w:pPr>
        <w:jc w:val="right"/>
        <w:spacing w:line="336" w:lineRule="auto"/>
      </w:pPr>
      <w:r>
        <w:rPr>
          <w:b/>
        </w:rPr>
        <w:t xml:space="preserve">Prezzo senza S. G. e Util. a cad: € 12,25800</w:t>
      </w:r>
    </w:p>
    <w:p>
      <w:pPr>
        <w:jc w:val="right"/>
        <w:spacing w:line="336" w:lineRule="auto"/>
      </w:pPr>
      <w:r>
        <w:rPr>
          <w:b/>
        </w:rPr>
        <w:t xml:space="preserve">Spese generali € 1,83870</w:t>
      </w:r>
    </w:p>
    <w:p>
      <w:pPr>
        <w:jc w:val="right"/>
        <w:spacing w:line="336" w:lineRule="auto"/>
      </w:pPr>
      <w:r>
        <w:rPr>
          <w:b/>
        </w:rPr>
        <w:t xml:space="preserve">Utili di impresa € 1,40967</w:t>
      </w:r>
    </w:p>
    <w:p>
      <w:pPr>
        <w:jc w:val="right"/>
        <w:spacing w:line="336" w:lineRule="auto"/>
      </w:pPr>
      <w:r>
        <w:rPr>
          <w:b/>
        </w:rPr>
        <w:t xml:space="preserve">Prezzo a cad: € 15,50637</w:t>
      </w:r>
    </w:p>
    <w:p>
      <w:pPr>
        <w:rPr>
          <w:sz w:val="10"/>
          <w:szCs w:val="10"/>
        </w:rPr>
      </w:pPr>
    </w:p>
    <w:p>
      <w:pPr>
        <w:rPr>
          <w:sz w:val="10"/>
          <w:szCs w:val="10"/>
        </w:rPr>
      </w:pPr>
    </w:p>
    <w:p>
      <w:pPr/>
      <w:r>
        <w:rPr>
          <w:b/>
        </w:rPr>
        <w:t xml:space="preserve">Codice regionale: TOS16_PR.P51.006.012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012 - Dimensione cm 20x90 con pellicola retroriflettente cl. 2</w:t>
            </w:r>
          </w:p>
        </w:tc>
      </w:tr>
    </w:tbl>
    <w:p>
      <w:pPr>
        <w:jc w:val="right"/>
      </w:pPr>
    </w:p>
    <w:p>
      <w:pPr>
        <w:jc w:val="right"/>
        <w:spacing w:line="336" w:lineRule="auto"/>
      </w:pPr>
      <w:r>
        <w:rPr>
          <w:b/>
        </w:rPr>
        <w:t xml:space="preserve">Prezzo senza S. G. e Util. a cad: € 40,12800</w:t>
      </w:r>
    </w:p>
    <w:p>
      <w:pPr>
        <w:jc w:val="right"/>
        <w:spacing w:line="336" w:lineRule="auto"/>
      </w:pPr>
      <w:r>
        <w:rPr>
          <w:b/>
        </w:rPr>
        <w:t xml:space="preserve">Spese generali € 6,01920</w:t>
      </w:r>
    </w:p>
    <w:p>
      <w:pPr>
        <w:jc w:val="right"/>
        <w:spacing w:line="336" w:lineRule="auto"/>
      </w:pPr>
      <w:r>
        <w:rPr>
          <w:b/>
        </w:rPr>
        <w:t xml:space="preserve">Utili di impresa € 4,61472</w:t>
      </w:r>
    </w:p>
    <w:p>
      <w:pPr>
        <w:jc w:val="right"/>
        <w:spacing w:line="336" w:lineRule="auto"/>
      </w:pPr>
      <w:r>
        <w:rPr>
          <w:b/>
        </w:rPr>
        <w:t xml:space="preserve">Prezzo a cad: € 50,76192</w:t>
      </w:r>
    </w:p>
    <w:p>
      <w:pPr>
        <w:rPr>
          <w:sz w:val="10"/>
          <w:szCs w:val="10"/>
        </w:rPr>
      </w:pPr>
    </w:p>
    <w:p>
      <w:pPr>
        <w:rPr>
          <w:sz w:val="10"/>
          <w:szCs w:val="10"/>
        </w:rPr>
      </w:pPr>
    </w:p>
    <w:p>
      <w:pPr/>
      <w:r>
        <w:rPr>
          <w:b/>
        </w:rPr>
        <w:t xml:space="preserve">Codice regionale: TOS16_PR.P51.006.013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013 - Dimensione cm 27x80 con pellicola retroriflettente cl. 2</w:t>
            </w:r>
          </w:p>
        </w:tc>
      </w:tr>
    </w:tbl>
    <w:p>
      <w:pPr>
        <w:jc w:val="right"/>
      </w:pPr>
    </w:p>
    <w:p>
      <w:pPr>
        <w:jc w:val="right"/>
        <w:spacing w:line="336" w:lineRule="auto"/>
      </w:pPr>
      <w:r>
        <w:rPr>
          <w:b/>
        </w:rPr>
        <w:t xml:space="preserve">Prezzo senza S. G. e Util. a cad: € 19,21200</w:t>
      </w:r>
    </w:p>
    <w:p>
      <w:pPr>
        <w:jc w:val="right"/>
        <w:spacing w:line="336" w:lineRule="auto"/>
      </w:pPr>
      <w:r>
        <w:rPr>
          <w:b/>
        </w:rPr>
        <w:t xml:space="preserve">Spese generali € 2,88180</w:t>
      </w:r>
    </w:p>
    <w:p>
      <w:pPr>
        <w:jc w:val="right"/>
        <w:spacing w:line="336" w:lineRule="auto"/>
      </w:pPr>
      <w:r>
        <w:rPr>
          <w:b/>
        </w:rPr>
        <w:t xml:space="preserve">Utili di impresa € 2,20938</w:t>
      </w:r>
    </w:p>
    <w:p>
      <w:pPr>
        <w:jc w:val="right"/>
        <w:spacing w:line="336" w:lineRule="auto"/>
      </w:pPr>
      <w:r>
        <w:rPr>
          <w:b/>
        </w:rPr>
        <w:t xml:space="preserve">Prezzo a cad: € 24,30318</w:t>
      </w:r>
    </w:p>
    <w:p>
      <w:pPr>
        <w:rPr>
          <w:sz w:val="10"/>
          <w:szCs w:val="10"/>
        </w:rPr>
      </w:pPr>
    </w:p>
    <w:p>
      <w:pPr>
        <w:rPr>
          <w:sz w:val="10"/>
          <w:szCs w:val="10"/>
        </w:rPr>
      </w:pPr>
    </w:p>
    <w:p>
      <w:pPr/>
      <w:r>
        <w:rPr>
          <w:b/>
        </w:rPr>
        <w:t xml:space="preserve">Codice regionale: TOS16_PR.P51.006.014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014 - Dimensione cm 25x45-50 con pellicola retroriflettente cl. 2</w:t>
            </w:r>
          </w:p>
        </w:tc>
      </w:tr>
    </w:tbl>
    <w:p>
      <w:pPr>
        <w:jc w:val="right"/>
      </w:pPr>
    </w:p>
    <w:p>
      <w:pPr>
        <w:jc w:val="right"/>
        <w:spacing w:line="336" w:lineRule="auto"/>
      </w:pPr>
      <w:r>
        <w:rPr>
          <w:b/>
        </w:rPr>
        <w:t xml:space="preserve">Prezzo senza S. G. e Util. a cad: € 12,94800</w:t>
      </w:r>
    </w:p>
    <w:p>
      <w:pPr>
        <w:jc w:val="right"/>
        <w:spacing w:line="336" w:lineRule="auto"/>
      </w:pPr>
      <w:r>
        <w:rPr>
          <w:b/>
        </w:rPr>
        <w:t xml:space="preserve">Spese generali € 1,94220</w:t>
      </w:r>
    </w:p>
    <w:p>
      <w:pPr>
        <w:jc w:val="right"/>
        <w:spacing w:line="336" w:lineRule="auto"/>
      </w:pPr>
      <w:r>
        <w:rPr>
          <w:b/>
        </w:rPr>
        <w:t xml:space="preserve">Utili di impresa € 1,48902</w:t>
      </w:r>
    </w:p>
    <w:p>
      <w:pPr>
        <w:jc w:val="right"/>
        <w:spacing w:line="336" w:lineRule="auto"/>
      </w:pPr>
      <w:r>
        <w:rPr>
          <w:b/>
        </w:rPr>
        <w:t xml:space="preserve">Prezzo a cad: € 16,37922</w:t>
      </w:r>
    </w:p>
    <w:p>
      <w:pPr>
        <w:rPr>
          <w:sz w:val="10"/>
          <w:szCs w:val="10"/>
        </w:rPr>
      </w:pPr>
    </w:p>
    <w:p>
      <w:pPr>
        <w:rPr>
          <w:sz w:val="10"/>
          <w:szCs w:val="10"/>
        </w:rPr>
      </w:pPr>
    </w:p>
    <w:p>
      <w:pPr/>
      <w:r>
        <w:rPr>
          <w:b/>
        </w:rPr>
        <w:t xml:space="preserve">Codice regionale: TOS16_PR.P51.006.015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015 - Dimensione cm 30x90 con pellicola retroriflettente cl. 2</w:t>
            </w:r>
          </w:p>
        </w:tc>
      </w:tr>
    </w:tbl>
    <w:p>
      <w:pPr>
        <w:jc w:val="right"/>
      </w:pPr>
    </w:p>
    <w:p>
      <w:pPr>
        <w:jc w:val="right"/>
        <w:spacing w:line="336" w:lineRule="auto"/>
      </w:pPr>
      <w:r>
        <w:rPr>
          <w:b/>
        </w:rPr>
        <w:t xml:space="preserve">Prezzo senza S. G. e Util. a cad: € 26,64000</w:t>
      </w:r>
    </w:p>
    <w:p>
      <w:pPr>
        <w:jc w:val="right"/>
        <w:spacing w:line="336" w:lineRule="auto"/>
      </w:pPr>
      <w:r>
        <w:rPr>
          <w:b/>
        </w:rPr>
        <w:t xml:space="preserve">Spese generali € 3,99600</w:t>
      </w:r>
    </w:p>
    <w:p>
      <w:pPr>
        <w:jc w:val="right"/>
        <w:spacing w:line="336" w:lineRule="auto"/>
      </w:pPr>
      <w:r>
        <w:rPr>
          <w:b/>
        </w:rPr>
        <w:t xml:space="preserve">Utili di impresa € 3,06360</w:t>
      </w:r>
    </w:p>
    <w:p>
      <w:pPr>
        <w:jc w:val="right"/>
        <w:spacing w:line="336" w:lineRule="auto"/>
      </w:pPr>
      <w:r>
        <w:rPr>
          <w:b/>
        </w:rPr>
        <w:t xml:space="preserve">Prezzo a cad: € 33,69960</w:t>
      </w:r>
    </w:p>
    <w:p>
      <w:pPr>
        <w:rPr>
          <w:sz w:val="10"/>
          <w:szCs w:val="10"/>
        </w:rPr>
      </w:pPr>
    </w:p>
    <w:p>
      <w:pPr>
        <w:rPr>
          <w:sz w:val="10"/>
          <w:szCs w:val="10"/>
        </w:rPr>
      </w:pPr>
    </w:p>
    <w:p>
      <w:pPr/>
      <w:r>
        <w:rPr>
          <w:b/>
        </w:rPr>
        <w:t xml:space="preserve">Codice regionale: TOS16_PR.P51.006.016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016 - Dimensione cm 35x105 con pellicola retroriflettente cl. 2</w:t>
            </w:r>
          </w:p>
        </w:tc>
      </w:tr>
    </w:tbl>
    <w:p>
      <w:pPr>
        <w:jc w:val="right"/>
      </w:pPr>
    </w:p>
    <w:p>
      <w:pPr>
        <w:jc w:val="right"/>
        <w:spacing w:line="336" w:lineRule="auto"/>
      </w:pPr>
      <w:r>
        <w:rPr>
          <w:b/>
        </w:rPr>
        <w:t xml:space="preserve">Prezzo senza S. G. e Util. a cad: € 37,05000</w:t>
      </w:r>
    </w:p>
    <w:p>
      <w:pPr>
        <w:jc w:val="right"/>
        <w:spacing w:line="336" w:lineRule="auto"/>
      </w:pPr>
      <w:r>
        <w:rPr>
          <w:b/>
        </w:rPr>
        <w:t xml:space="preserve">Spese generali € 5,55750</w:t>
      </w:r>
    </w:p>
    <w:p>
      <w:pPr>
        <w:jc w:val="right"/>
        <w:spacing w:line="336" w:lineRule="auto"/>
      </w:pPr>
      <w:r>
        <w:rPr>
          <w:b/>
        </w:rPr>
        <w:t xml:space="preserve">Utili di impresa € 4,26075</w:t>
      </w:r>
    </w:p>
    <w:p>
      <w:pPr>
        <w:jc w:val="right"/>
        <w:spacing w:line="336" w:lineRule="auto"/>
      </w:pPr>
      <w:r>
        <w:rPr>
          <w:b/>
        </w:rPr>
        <w:t xml:space="preserve">Prezzo a cad: € 46,86825</w:t>
      </w:r>
    </w:p>
    <w:p>
      <w:pPr>
        <w:rPr>
          <w:sz w:val="10"/>
          <w:szCs w:val="10"/>
        </w:rPr>
      </w:pPr>
    </w:p>
    <w:p>
      <w:pPr>
        <w:rPr>
          <w:sz w:val="10"/>
          <w:szCs w:val="10"/>
        </w:rPr>
      </w:pPr>
    </w:p>
    <w:p>
      <w:pPr/>
      <w:r>
        <w:rPr>
          <w:b/>
        </w:rPr>
        <w:t xml:space="preserve">Codice regionale: TOS16_PR.P51.006.017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017 - Dimensione cm 40x60 con pellicola retroriflettente cl. 2</w:t>
            </w:r>
          </w:p>
        </w:tc>
      </w:tr>
    </w:tbl>
    <w:p>
      <w:pPr>
        <w:jc w:val="right"/>
      </w:pPr>
    </w:p>
    <w:p>
      <w:pPr>
        <w:jc w:val="right"/>
        <w:spacing w:line="336" w:lineRule="auto"/>
      </w:pPr>
      <w:r>
        <w:rPr>
          <w:b/>
        </w:rPr>
        <w:t xml:space="preserve">Prezzo senza S. G. e Util. a cad: € 27,54000</w:t>
      </w:r>
    </w:p>
    <w:p>
      <w:pPr>
        <w:jc w:val="right"/>
        <w:spacing w:line="336" w:lineRule="auto"/>
      </w:pPr>
      <w:r>
        <w:rPr>
          <w:b/>
        </w:rPr>
        <w:t xml:space="preserve">Spese generali € 4,13100</w:t>
      </w:r>
    </w:p>
    <w:p>
      <w:pPr>
        <w:jc w:val="right"/>
        <w:spacing w:line="336" w:lineRule="auto"/>
      </w:pPr>
      <w:r>
        <w:rPr>
          <w:b/>
        </w:rPr>
        <w:t xml:space="preserve">Utili di impresa € 3,16710</w:t>
      </w:r>
    </w:p>
    <w:p>
      <w:pPr>
        <w:jc w:val="right"/>
        <w:spacing w:line="336" w:lineRule="auto"/>
      </w:pPr>
      <w:r>
        <w:rPr>
          <w:b/>
        </w:rPr>
        <w:t xml:space="preserve">Prezzo a cad: € 34,83810</w:t>
      </w:r>
    </w:p>
    <w:p>
      <w:pPr>
        <w:rPr>
          <w:sz w:val="10"/>
          <w:szCs w:val="10"/>
        </w:rPr>
      </w:pPr>
    </w:p>
    <w:p>
      <w:pPr>
        <w:rPr>
          <w:sz w:val="10"/>
          <w:szCs w:val="10"/>
        </w:rPr>
      </w:pPr>
    </w:p>
    <w:p>
      <w:pPr/>
      <w:r>
        <w:rPr>
          <w:b/>
        </w:rPr>
        <w:t xml:space="preserve">Codice regionale: TOS16_PR.P51.006.018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018 - Dimensione cm 60x90 con pellicola retroriflettente cl. 2</w:t>
            </w:r>
          </w:p>
        </w:tc>
      </w:tr>
    </w:tbl>
    <w:p>
      <w:pPr>
        <w:jc w:val="right"/>
      </w:pPr>
    </w:p>
    <w:p>
      <w:pPr>
        <w:jc w:val="right"/>
        <w:spacing w:line="336" w:lineRule="auto"/>
      </w:pPr>
      <w:r>
        <w:rPr>
          <w:b/>
        </w:rPr>
        <w:t xml:space="preserve">Prezzo senza S. G. e Util. a cad: € 57,12000</w:t>
      </w:r>
    </w:p>
    <w:p>
      <w:pPr>
        <w:jc w:val="right"/>
        <w:spacing w:line="336" w:lineRule="auto"/>
      </w:pPr>
      <w:r>
        <w:rPr>
          <w:b/>
        </w:rPr>
        <w:t xml:space="preserve">Spese generali € 8,56800</w:t>
      </w:r>
    </w:p>
    <w:p>
      <w:pPr>
        <w:jc w:val="right"/>
        <w:spacing w:line="336" w:lineRule="auto"/>
      </w:pPr>
      <w:r>
        <w:rPr>
          <w:b/>
        </w:rPr>
        <w:t xml:space="preserve">Utili di impresa € 6,56880</w:t>
      </w:r>
    </w:p>
    <w:p>
      <w:pPr>
        <w:jc w:val="right"/>
        <w:spacing w:line="336" w:lineRule="auto"/>
      </w:pPr>
      <w:r>
        <w:rPr>
          <w:b/>
        </w:rPr>
        <w:t xml:space="preserve">Prezzo a cad: € 72,25680</w:t>
      </w:r>
    </w:p>
    <w:p>
      <w:pPr>
        <w:rPr>
          <w:sz w:val="10"/>
          <w:szCs w:val="10"/>
        </w:rPr>
      </w:pPr>
    </w:p>
    <w:p>
      <w:pPr>
        <w:rPr>
          <w:sz w:val="10"/>
          <w:szCs w:val="10"/>
        </w:rPr>
      </w:pPr>
    </w:p>
    <w:p>
      <w:pPr/>
      <w:r>
        <w:rPr>
          <w:b/>
        </w:rPr>
        <w:t xml:space="preserve">Codice regionale: TOS16_PR.P51.007.001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Cippo ettometrico bifacciale in lamiera di alluminio 25/10, compresa indicazione dei chilometri e degli ettometri a doppia faccia, costruzione in alluminio scatolato, completo di sostegni e attacchi speciali. Superficie anteriore rivestita interamente in pellicola rifrangente di classe 2.</w:t>
            </w:r>
          </w:p>
        </w:tc>
      </w:tr>
      <w:tr>
        <w:trPr/>
        <w:tc>
          <w:tcPr>
            <w:tcW w:w="1200" w:type="dxa"/>
          </w:tcPr>
          <w:p>
            <w:pPr/>
            <w:r>
              <w:rPr>
                <w:b/>
              </w:rPr>
              <w:t xml:space="preserve">Articolo:</w:t>
            </w:r>
          </w:p>
        </w:tc>
        <w:tc>
          <w:tcPr>
            <w:tcW w:w="7900" w:type="dxa"/>
          </w:tcPr>
          <w:p>
            <w:pPr/>
            <w:r>
              <w:rPr/>
              <w:t xml:space="preserve">001 - dimensioni cm 25x25</w:t>
            </w:r>
          </w:p>
        </w:tc>
      </w:tr>
    </w:tbl>
    <w:p>
      <w:pPr>
        <w:jc w:val="right"/>
      </w:pPr>
    </w:p>
    <w:p>
      <w:pPr>
        <w:jc w:val="right"/>
        <w:spacing w:line="336" w:lineRule="auto"/>
      </w:pPr>
      <w:r>
        <w:rPr>
          <w:b/>
        </w:rPr>
        <w:t xml:space="preserve">Prezzo senza S. G. e Util. a cad: € 25,24800</w:t>
      </w:r>
    </w:p>
    <w:p>
      <w:pPr>
        <w:jc w:val="right"/>
        <w:spacing w:line="336" w:lineRule="auto"/>
      </w:pPr>
      <w:r>
        <w:rPr>
          <w:b/>
        </w:rPr>
        <w:t xml:space="preserve">Spese generali € 3,78720</w:t>
      </w:r>
    </w:p>
    <w:p>
      <w:pPr>
        <w:jc w:val="right"/>
        <w:spacing w:line="336" w:lineRule="auto"/>
      </w:pPr>
      <w:r>
        <w:rPr>
          <w:b/>
        </w:rPr>
        <w:t xml:space="preserve">Utili di impresa € 2,90352</w:t>
      </w:r>
    </w:p>
    <w:p>
      <w:pPr>
        <w:jc w:val="right"/>
        <w:spacing w:line="336" w:lineRule="auto"/>
      </w:pPr>
      <w:r>
        <w:rPr>
          <w:b/>
        </w:rPr>
        <w:t xml:space="preserve">Prezzo a cad: € 31,93872</w:t>
      </w:r>
    </w:p>
    <w:p>
      <w:pPr>
        <w:rPr>
          <w:sz w:val="10"/>
          <w:szCs w:val="10"/>
        </w:rPr>
      </w:pPr>
    </w:p>
    <w:p>
      <w:pPr>
        <w:rPr>
          <w:sz w:val="10"/>
          <w:szCs w:val="10"/>
        </w:rPr>
      </w:pPr>
    </w:p>
    <w:p>
      <w:pPr/>
      <w:r>
        <w:rPr>
          <w:b/>
        </w:rPr>
        <w:t xml:space="preserve">Codice regionale: TOS16_PR.P51.008.001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Cippo chilometrico in lamiera di alluminio 25/10, costituito da doppio pannello, compresa indicazione dei chilometri, costruzione in alluminio scatolato, completo di telaio, sostegni e attacchi speciali. Superficie anteriore rivestita interamente in pellicola rifrangente di classe 2.</w:t>
            </w:r>
          </w:p>
        </w:tc>
      </w:tr>
      <w:tr>
        <w:trPr/>
        <w:tc>
          <w:tcPr>
            <w:tcW w:w="1200" w:type="dxa"/>
          </w:tcPr>
          <w:p>
            <w:pPr/>
            <w:r>
              <w:rPr>
                <w:b/>
              </w:rPr>
              <w:t xml:space="preserve">Articolo:</w:t>
            </w:r>
          </w:p>
        </w:tc>
        <w:tc>
          <w:tcPr>
            <w:tcW w:w="7900" w:type="dxa"/>
          </w:tcPr>
          <w:p>
            <w:pPr/>
            <w:r>
              <w:rPr/>
              <w:t xml:space="preserve">001 - per strade extraurbane base cm 50</w:t>
            </w:r>
          </w:p>
        </w:tc>
      </w:tr>
    </w:tbl>
    <w:p>
      <w:pPr>
        <w:jc w:val="right"/>
      </w:pPr>
    </w:p>
    <w:p>
      <w:pPr>
        <w:jc w:val="right"/>
        <w:spacing w:line="336" w:lineRule="auto"/>
      </w:pPr>
      <w:r>
        <w:rPr>
          <w:b/>
        </w:rPr>
        <w:t xml:space="preserve">Prezzo senza S. G. e Util. a cad: € 34,32000</w:t>
      </w:r>
    </w:p>
    <w:p>
      <w:pPr>
        <w:jc w:val="right"/>
        <w:spacing w:line="336" w:lineRule="auto"/>
      </w:pPr>
      <w:r>
        <w:rPr>
          <w:b/>
        </w:rPr>
        <w:t xml:space="preserve">Spese generali € 5,14800</w:t>
      </w:r>
    </w:p>
    <w:p>
      <w:pPr>
        <w:jc w:val="right"/>
        <w:spacing w:line="336" w:lineRule="auto"/>
      </w:pPr>
      <w:r>
        <w:rPr>
          <w:b/>
        </w:rPr>
        <w:t xml:space="preserve">Utili di impresa € 3,94680</w:t>
      </w:r>
    </w:p>
    <w:p>
      <w:pPr>
        <w:jc w:val="right"/>
        <w:spacing w:line="336" w:lineRule="auto"/>
      </w:pPr>
      <w:r>
        <w:rPr>
          <w:b/>
        </w:rPr>
        <w:t xml:space="preserve">Prezzo a cad: € 43,41480</w:t>
      </w:r>
    </w:p>
    <w:p>
      <w:pPr>
        <w:rPr>
          <w:sz w:val="10"/>
          <w:szCs w:val="10"/>
        </w:rPr>
      </w:pPr>
    </w:p>
    <w:p>
      <w:pPr>
        <w:rPr>
          <w:sz w:val="10"/>
          <w:szCs w:val="10"/>
        </w:rPr>
      </w:pPr>
    </w:p>
    <w:p>
      <w:pPr/>
      <w:r>
        <w:rPr>
          <w:b/>
        </w:rPr>
        <w:t xml:space="preserve">Codice regionale: TOS16_PR.P51.008.002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Cippo chilometrico in lamiera di alluminio 25/10, costituito da doppio pannello, compresa indicazione dei chilometri, costruzione in alluminio scatolato, completo di telaio, sostegni e attacchi speciali. Superficie anteriore rivestita interamente in pellicola rifrangente di classe 2.</w:t>
            </w:r>
          </w:p>
        </w:tc>
      </w:tr>
      <w:tr>
        <w:trPr/>
        <w:tc>
          <w:tcPr>
            <w:tcW w:w="1200" w:type="dxa"/>
          </w:tcPr>
          <w:p>
            <w:pPr/>
            <w:r>
              <w:rPr>
                <w:b/>
              </w:rPr>
              <w:t xml:space="preserve">Articolo:</w:t>
            </w:r>
          </w:p>
        </w:tc>
        <w:tc>
          <w:tcPr>
            <w:tcW w:w="7900" w:type="dxa"/>
          </w:tcPr>
          <w:p>
            <w:pPr/>
            <w:r>
              <w:rPr/>
              <w:t xml:space="preserve">002 - per strade extraurbane base cm 70</w:t>
            </w:r>
          </w:p>
        </w:tc>
      </w:tr>
    </w:tbl>
    <w:p>
      <w:pPr>
        <w:jc w:val="right"/>
      </w:pPr>
    </w:p>
    <w:p>
      <w:pPr>
        <w:jc w:val="right"/>
        <w:spacing w:line="336" w:lineRule="auto"/>
      </w:pPr>
      <w:r>
        <w:rPr>
          <w:b/>
        </w:rPr>
        <w:t xml:space="preserve">Prezzo senza S. G. e Util. a cad: € 66,56000</w:t>
      </w:r>
    </w:p>
    <w:p>
      <w:pPr>
        <w:jc w:val="right"/>
        <w:spacing w:line="336" w:lineRule="auto"/>
      </w:pPr>
      <w:r>
        <w:rPr>
          <w:b/>
        </w:rPr>
        <w:t xml:space="preserve">Spese generali € 9,98400</w:t>
      </w:r>
    </w:p>
    <w:p>
      <w:pPr>
        <w:jc w:val="right"/>
        <w:spacing w:line="336" w:lineRule="auto"/>
      </w:pPr>
      <w:r>
        <w:rPr>
          <w:b/>
        </w:rPr>
        <w:t xml:space="preserve">Utili di impresa € 7,65440</w:t>
      </w:r>
    </w:p>
    <w:p>
      <w:pPr>
        <w:jc w:val="right"/>
        <w:spacing w:line="336" w:lineRule="auto"/>
      </w:pPr>
      <w:r>
        <w:rPr>
          <w:b/>
        </w:rPr>
        <w:t xml:space="preserve">Prezzo a cad: € 84,19840</w:t>
      </w:r>
    </w:p>
    <w:p>
      <w:pPr>
        <w:rPr>
          <w:sz w:val="10"/>
          <w:szCs w:val="10"/>
        </w:rPr>
      </w:pPr>
    </w:p>
    <w:p>
      <w:pPr>
        <w:rPr>
          <w:sz w:val="10"/>
          <w:szCs w:val="10"/>
        </w:rPr>
      </w:pPr>
    </w:p>
    <w:p>
      <w:pPr/>
      <w:r>
        <w:rPr>
          <w:b/>
        </w:rPr>
        <w:t xml:space="preserve">Codice regionale: TOS16_PR.P51.008.003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Cippo chilometrico in lamiera di alluminio 25/10, costituito da doppio pannello, compresa indicazione dei chilometri, costruzione in alluminio scatolato, completo di telaio, sostegni e attacchi speciali. Superficie anteriore rivestita interamente in pellicola rifrangente di classe 2.</w:t>
            </w:r>
          </w:p>
        </w:tc>
      </w:tr>
      <w:tr>
        <w:trPr/>
        <w:tc>
          <w:tcPr>
            <w:tcW w:w="1200" w:type="dxa"/>
          </w:tcPr>
          <w:p>
            <w:pPr/>
            <w:r>
              <w:rPr>
                <w:b/>
              </w:rPr>
              <w:t xml:space="preserve">Articolo:</w:t>
            </w:r>
          </w:p>
        </w:tc>
        <w:tc>
          <w:tcPr>
            <w:tcW w:w="7900" w:type="dxa"/>
          </w:tcPr>
          <w:p>
            <w:pPr/>
            <w:r>
              <w:rPr/>
              <w:t xml:space="preserve">003 - per le altre strade base cm 25</w:t>
            </w:r>
          </w:p>
        </w:tc>
      </w:tr>
    </w:tbl>
    <w:p>
      <w:pPr>
        <w:jc w:val="right"/>
      </w:pPr>
    </w:p>
    <w:p>
      <w:pPr>
        <w:jc w:val="right"/>
        <w:spacing w:line="336" w:lineRule="auto"/>
      </w:pPr>
      <w:r>
        <w:rPr>
          <w:b/>
        </w:rPr>
        <w:t xml:space="preserve">Prezzo senza S. G. e Util. a cad: € 7,41600</w:t>
      </w:r>
    </w:p>
    <w:p>
      <w:pPr>
        <w:jc w:val="right"/>
        <w:spacing w:line="336" w:lineRule="auto"/>
      </w:pPr>
      <w:r>
        <w:rPr>
          <w:b/>
        </w:rPr>
        <w:t xml:space="preserve">Spese generali € 1,11240</w:t>
      </w:r>
    </w:p>
    <w:p>
      <w:pPr>
        <w:jc w:val="right"/>
        <w:spacing w:line="336" w:lineRule="auto"/>
      </w:pPr>
      <w:r>
        <w:rPr>
          <w:b/>
        </w:rPr>
        <w:t xml:space="preserve">Utili di impresa € 0,85284</w:t>
      </w:r>
    </w:p>
    <w:p>
      <w:pPr>
        <w:jc w:val="right"/>
        <w:spacing w:line="336" w:lineRule="auto"/>
      </w:pPr>
      <w:r>
        <w:rPr>
          <w:b/>
        </w:rPr>
        <w:t xml:space="preserve">Prezzo a cad: € 9,38124</w:t>
      </w:r>
    </w:p>
    <w:p>
      <w:pPr>
        <w:rPr>
          <w:sz w:val="10"/>
          <w:szCs w:val="10"/>
        </w:rPr>
      </w:pPr>
    </w:p>
    <w:p>
      <w:pPr>
        <w:rPr>
          <w:sz w:val="10"/>
          <w:szCs w:val="10"/>
        </w:rPr>
      </w:pPr>
    </w:p>
    <w:p>
      <w:pPr/>
      <w:r>
        <w:rPr>
          <w:b/>
        </w:rPr>
        <w:t xml:space="preserve">Codice regionale: TOS16_PR.P51.008.004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Cippo chilometrico in lamiera di alluminio 25/10, costituito da doppio pannello, compresa indicazione dei chilometri, costruzione in alluminio scatolato, completo di telaio, sostegni e attacchi speciali. Superficie anteriore rivestita interamente in pellicola rifrangente di classe 2.</w:t>
            </w:r>
          </w:p>
        </w:tc>
      </w:tr>
      <w:tr>
        <w:trPr/>
        <w:tc>
          <w:tcPr>
            <w:tcW w:w="1200" w:type="dxa"/>
          </w:tcPr>
          <w:p>
            <w:pPr/>
            <w:r>
              <w:rPr>
                <w:b/>
              </w:rPr>
              <w:t xml:space="preserve">Articolo:</w:t>
            </w:r>
          </w:p>
        </w:tc>
        <w:tc>
          <w:tcPr>
            <w:tcW w:w="7900" w:type="dxa"/>
          </w:tcPr>
          <w:p>
            <w:pPr/>
            <w:r>
              <w:rPr/>
              <w:t xml:space="preserve">004 - per le altre strade base cm 40</w:t>
            </w:r>
          </w:p>
        </w:tc>
      </w:tr>
    </w:tbl>
    <w:p>
      <w:pPr>
        <w:jc w:val="right"/>
      </w:pPr>
    </w:p>
    <w:p>
      <w:pPr>
        <w:jc w:val="right"/>
        <w:spacing w:line="336" w:lineRule="auto"/>
      </w:pPr>
      <w:r>
        <w:rPr>
          <w:b/>
        </w:rPr>
        <w:t xml:space="preserve">Prezzo senza S. G. e Util. a cad: € 7,41600</w:t>
      </w:r>
    </w:p>
    <w:p>
      <w:pPr>
        <w:jc w:val="right"/>
        <w:spacing w:line="336" w:lineRule="auto"/>
      </w:pPr>
      <w:r>
        <w:rPr>
          <w:b/>
        </w:rPr>
        <w:t xml:space="preserve">Spese generali € 1,11240</w:t>
      </w:r>
    </w:p>
    <w:p>
      <w:pPr>
        <w:jc w:val="right"/>
        <w:spacing w:line="336" w:lineRule="auto"/>
      </w:pPr>
      <w:r>
        <w:rPr>
          <w:b/>
        </w:rPr>
        <w:t xml:space="preserve">Utili di impresa € 0,85284</w:t>
      </w:r>
    </w:p>
    <w:p>
      <w:pPr>
        <w:jc w:val="right"/>
        <w:spacing w:line="336" w:lineRule="auto"/>
      </w:pPr>
      <w:r>
        <w:rPr>
          <w:b/>
        </w:rPr>
        <w:t xml:space="preserve">Prezzo a cad: € 9,38124</w:t>
      </w:r>
    </w:p>
    <w:p>
      <w:pPr>
        <w:rPr>
          <w:sz w:val="10"/>
          <w:szCs w:val="10"/>
        </w:rPr>
      </w:pPr>
    </w:p>
    <w:p>
      <w:pPr>
        <w:rPr>
          <w:sz w:val="10"/>
          <w:szCs w:val="10"/>
        </w:rPr>
      </w:pPr>
    </w:p>
    <w:p>
      <w:pPr/>
      <w:r>
        <w:rPr>
          <w:b/>
        </w:rPr>
        <w:t xml:space="preserve">Codice regionale: TOS16_PR.P51.009.001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Sostegno tubolare in ferro zincato trattato con zincatura forte, completo di tappo di chiusura superiore in materiale plastico.</w:t>
            </w:r>
          </w:p>
        </w:tc>
      </w:tr>
      <w:tr>
        <w:trPr/>
        <w:tc>
          <w:tcPr>
            <w:tcW w:w="1200" w:type="dxa"/>
          </w:tcPr>
          <w:p>
            <w:pPr/>
            <w:r>
              <w:rPr>
                <w:b/>
              </w:rPr>
              <w:t xml:space="preserve">Articolo:</w:t>
            </w:r>
          </w:p>
        </w:tc>
        <w:tc>
          <w:tcPr>
            <w:tcW w:w="7900" w:type="dxa"/>
          </w:tcPr>
          <w:p>
            <w:pPr/>
            <w:r>
              <w:rPr/>
              <w:t xml:space="preserve">001 - del diametro esterno mm 48, del peso non inferiore a 3,33 kg/ml</w:t>
            </w:r>
          </w:p>
        </w:tc>
      </w:tr>
    </w:tbl>
    <w:p>
      <w:pPr>
        <w:jc w:val="right"/>
      </w:pPr>
    </w:p>
    <w:p>
      <w:pPr>
        <w:jc w:val="right"/>
        <w:spacing w:line="336" w:lineRule="auto"/>
      </w:pPr>
      <w:r>
        <w:rPr>
          <w:b/>
        </w:rPr>
        <w:t xml:space="preserve">Prezzo senza S. G. e Util. a ml: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ml: € 4,74375</w:t>
      </w:r>
    </w:p>
    <w:p>
      <w:pPr>
        <w:rPr>
          <w:sz w:val="10"/>
          <w:szCs w:val="10"/>
        </w:rPr>
      </w:pPr>
    </w:p>
    <w:p>
      <w:pPr>
        <w:rPr>
          <w:sz w:val="10"/>
          <w:szCs w:val="10"/>
        </w:rPr>
      </w:pPr>
    </w:p>
    <w:p>
      <w:pPr/>
      <w:r>
        <w:rPr>
          <w:b/>
        </w:rPr>
        <w:t xml:space="preserve">Codice regionale: TOS16_PR.P51.009.002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Sostegno tubolare in ferro zincato trattato con zincatura forte, completo di tappo di chiusura superiore in materiale plastico.</w:t>
            </w:r>
          </w:p>
        </w:tc>
      </w:tr>
      <w:tr>
        <w:trPr/>
        <w:tc>
          <w:tcPr>
            <w:tcW w:w="1200" w:type="dxa"/>
          </w:tcPr>
          <w:p>
            <w:pPr/>
            <w:r>
              <w:rPr>
                <w:b/>
              </w:rPr>
              <w:t xml:space="preserve">Articolo:</w:t>
            </w:r>
          </w:p>
        </w:tc>
        <w:tc>
          <w:tcPr>
            <w:tcW w:w="7900" w:type="dxa"/>
          </w:tcPr>
          <w:p>
            <w:pPr/>
            <w:r>
              <w:rPr/>
              <w:t xml:space="preserve">002 - del diametro esterno mm 60, del peso non inferiore a 4,20 kg/ml</w:t>
            </w:r>
          </w:p>
        </w:tc>
      </w:tr>
    </w:tbl>
    <w:p>
      <w:pPr>
        <w:jc w:val="right"/>
      </w:pPr>
    </w:p>
    <w:p>
      <w:pPr>
        <w:jc w:val="right"/>
        <w:spacing w:line="336" w:lineRule="auto"/>
      </w:pPr>
      <w:r>
        <w:rPr>
          <w:b/>
        </w:rPr>
        <w:t xml:space="preserve">Prezzo senza S. G. e Util. a ml: € 3,96000</w:t>
      </w:r>
    </w:p>
    <w:p>
      <w:pPr>
        <w:jc w:val="right"/>
        <w:spacing w:line="336" w:lineRule="auto"/>
      </w:pPr>
      <w:r>
        <w:rPr>
          <w:b/>
        </w:rPr>
        <w:t xml:space="preserve">Spese generali € 0,59400</w:t>
      </w:r>
    </w:p>
    <w:p>
      <w:pPr>
        <w:jc w:val="right"/>
        <w:spacing w:line="336" w:lineRule="auto"/>
      </w:pPr>
      <w:r>
        <w:rPr>
          <w:b/>
        </w:rPr>
        <w:t xml:space="preserve">Utili di impresa € 0,45540</w:t>
      </w:r>
    </w:p>
    <w:p>
      <w:pPr>
        <w:jc w:val="right"/>
        <w:spacing w:line="336" w:lineRule="auto"/>
      </w:pPr>
      <w:r>
        <w:rPr>
          <w:b/>
        </w:rPr>
        <w:t xml:space="preserve">Prezzo a ml: € 5,00940</w:t>
      </w:r>
    </w:p>
    <w:p>
      <w:pPr>
        <w:rPr>
          <w:sz w:val="10"/>
          <w:szCs w:val="10"/>
        </w:rPr>
      </w:pPr>
    </w:p>
    <w:p>
      <w:pPr>
        <w:rPr>
          <w:sz w:val="10"/>
          <w:szCs w:val="10"/>
        </w:rPr>
      </w:pPr>
    </w:p>
    <w:p>
      <w:pPr/>
      <w:r>
        <w:rPr>
          <w:b/>
        </w:rPr>
        <w:t xml:space="preserve">Codice regionale: TOS16_PR.P51.009.003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Sostegno tubolare in ferro zincato trattato con zincatura forte, completo di tappo di chiusura superiore in materiale plastico.</w:t>
            </w:r>
          </w:p>
        </w:tc>
      </w:tr>
      <w:tr>
        <w:trPr/>
        <w:tc>
          <w:tcPr>
            <w:tcW w:w="1200" w:type="dxa"/>
          </w:tcPr>
          <w:p>
            <w:pPr/>
            <w:r>
              <w:rPr>
                <w:b/>
              </w:rPr>
              <w:t xml:space="preserve">Articolo:</w:t>
            </w:r>
          </w:p>
        </w:tc>
        <w:tc>
          <w:tcPr>
            <w:tcW w:w="7900" w:type="dxa"/>
          </w:tcPr>
          <w:p>
            <w:pPr/>
            <w:r>
              <w:rPr/>
              <w:t xml:space="preserve">003 - del diametro esterno mm 90, del peso non inferiore a 8,00 kg/ml</w:t>
            </w:r>
          </w:p>
        </w:tc>
      </w:tr>
    </w:tbl>
    <w:p>
      <w:pPr>
        <w:jc w:val="right"/>
      </w:pPr>
    </w:p>
    <w:p>
      <w:pPr>
        <w:jc w:val="right"/>
        <w:spacing w:line="336" w:lineRule="auto"/>
      </w:pPr>
      <w:r>
        <w:rPr>
          <w:b/>
        </w:rPr>
        <w:t xml:space="preserve">Prezzo senza S. G. e Util. a ml: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ml: € 12,33375</w:t>
      </w:r>
    </w:p>
    <w:p>
      <w:pPr>
        <w:rPr>
          <w:sz w:val="10"/>
          <w:szCs w:val="10"/>
        </w:rPr>
      </w:pPr>
    </w:p>
    <w:p>
      <w:pPr>
        <w:rPr>
          <w:sz w:val="10"/>
          <w:szCs w:val="10"/>
        </w:rPr>
      </w:pPr>
    </w:p>
    <w:p>
      <w:pPr/>
      <w:r>
        <w:rPr>
          <w:b/>
        </w:rPr>
        <w:t xml:space="preserve">Codice regionale: TOS16_PR.P51.010.001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Sostegno mobile predisposto per l'inserimento di pali tubolari.</w:t>
            </w:r>
          </w:p>
        </w:tc>
      </w:tr>
      <w:tr>
        <w:trPr/>
        <w:tc>
          <w:tcPr>
            <w:tcW w:w="1200" w:type="dxa"/>
          </w:tcPr>
          <w:p>
            <w:pPr/>
            <w:r>
              <w:rPr>
                <w:b/>
              </w:rPr>
              <w:t xml:space="preserve">Articolo:</w:t>
            </w:r>
          </w:p>
        </w:tc>
        <w:tc>
          <w:tcPr>
            <w:tcW w:w="7900" w:type="dxa"/>
          </w:tcPr>
          <w:p>
            <w:pPr/>
            <w:r>
              <w:rPr/>
              <w:t xml:space="preserve">001 - in ferro circolare</w:t>
            </w:r>
          </w:p>
        </w:tc>
      </w:tr>
    </w:tbl>
    <w:p>
      <w:pPr>
        <w:jc w:val="right"/>
      </w:pPr>
    </w:p>
    <w:p>
      <w:pPr>
        <w:jc w:val="right"/>
        <w:spacing w:line="336" w:lineRule="auto"/>
      </w:pPr>
      <w:r>
        <w:rPr>
          <w:b/>
        </w:rPr>
        <w:t xml:space="preserve">Prezzo senza S. G. e Util. a cad: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cad: € 13,91500</w:t>
      </w:r>
    </w:p>
    <w:p>
      <w:pPr>
        <w:rPr>
          <w:sz w:val="10"/>
          <w:szCs w:val="10"/>
        </w:rPr>
      </w:pPr>
    </w:p>
    <w:p>
      <w:pPr>
        <w:rPr>
          <w:sz w:val="10"/>
          <w:szCs w:val="10"/>
        </w:rPr>
      </w:pPr>
    </w:p>
    <w:p>
      <w:pPr/>
      <w:r>
        <w:rPr>
          <w:b/>
        </w:rPr>
        <w:t xml:space="preserve">Codice regionale: TOS16_PR.P51.010.002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Sostegno mobile predisposto per l'inserimento di pali tubolari.</w:t>
            </w:r>
          </w:p>
        </w:tc>
      </w:tr>
      <w:tr>
        <w:trPr/>
        <w:tc>
          <w:tcPr>
            <w:tcW w:w="1200" w:type="dxa"/>
          </w:tcPr>
          <w:p>
            <w:pPr/>
            <w:r>
              <w:rPr>
                <w:b/>
              </w:rPr>
              <w:t xml:space="preserve">Articolo:</w:t>
            </w:r>
          </w:p>
        </w:tc>
        <w:tc>
          <w:tcPr>
            <w:tcW w:w="7900" w:type="dxa"/>
          </w:tcPr>
          <w:p>
            <w:pPr/>
            <w:r>
              <w:rPr/>
              <w:t xml:space="preserve">002 - in ferro rettangolare</w:t>
            </w:r>
          </w:p>
        </w:tc>
      </w:tr>
    </w:tbl>
    <w:p>
      <w:pPr>
        <w:jc w:val="right"/>
      </w:pPr>
    </w:p>
    <w:p>
      <w:pPr>
        <w:jc w:val="right"/>
        <w:spacing w:line="336" w:lineRule="auto"/>
      </w:pPr>
      <w:r>
        <w:rPr>
          <w:b/>
        </w:rPr>
        <w:t xml:space="preserve">Prezzo senza S. G. e Util. a cad: € 22,00000</w:t>
      </w:r>
    </w:p>
    <w:p>
      <w:pPr>
        <w:jc w:val="right"/>
        <w:spacing w:line="336" w:lineRule="auto"/>
      </w:pPr>
      <w:r>
        <w:rPr>
          <w:b/>
        </w:rPr>
        <w:t xml:space="preserve">Spese generali € 3,30000</w:t>
      </w:r>
    </w:p>
    <w:p>
      <w:pPr>
        <w:jc w:val="right"/>
        <w:spacing w:line="336" w:lineRule="auto"/>
      </w:pPr>
      <w:r>
        <w:rPr>
          <w:b/>
        </w:rPr>
        <w:t xml:space="preserve">Utili di impresa € 2,53000</w:t>
      </w:r>
    </w:p>
    <w:p>
      <w:pPr>
        <w:jc w:val="right"/>
        <w:spacing w:line="336" w:lineRule="auto"/>
      </w:pPr>
      <w:r>
        <w:rPr>
          <w:b/>
        </w:rPr>
        <w:t xml:space="preserve">Prezzo a cad: € 27,83000</w:t>
      </w:r>
    </w:p>
    <w:p>
      <w:pPr>
        <w:rPr>
          <w:sz w:val="10"/>
          <w:szCs w:val="10"/>
        </w:rPr>
      </w:pPr>
    </w:p>
    <w:p>
      <w:pPr>
        <w:rPr>
          <w:sz w:val="10"/>
          <w:szCs w:val="10"/>
        </w:rPr>
      </w:pPr>
    </w:p>
    <w:p>
      <w:pPr/>
      <w:r>
        <w:rPr>
          <w:b/>
        </w:rPr>
        <w:t xml:space="preserve">Codice regionale: TOS16_PR.P51.010.003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Sostegno mobile predisposto per l'inserimento di pali tubolari.</w:t>
            </w:r>
          </w:p>
        </w:tc>
      </w:tr>
      <w:tr>
        <w:trPr/>
        <w:tc>
          <w:tcPr>
            <w:tcW w:w="1200" w:type="dxa"/>
          </w:tcPr>
          <w:p>
            <w:pPr/>
            <w:r>
              <w:rPr>
                <w:b/>
              </w:rPr>
              <w:t xml:space="preserve">Articolo:</w:t>
            </w:r>
          </w:p>
        </w:tc>
        <w:tc>
          <w:tcPr>
            <w:tcW w:w="7900" w:type="dxa"/>
          </w:tcPr>
          <w:p>
            <w:pPr/>
            <w:r>
              <w:rPr/>
              <w:t xml:space="preserve">003 - in gomma riciclata</w:t>
            </w:r>
          </w:p>
        </w:tc>
      </w:tr>
    </w:tbl>
    <w:p>
      <w:pPr>
        <w:jc w:val="right"/>
      </w:pPr>
    </w:p>
    <w:p>
      <w:pPr>
        <w:jc w:val="right"/>
        <w:spacing w:line="336" w:lineRule="auto"/>
      </w:pPr>
      <w:r>
        <w:rPr>
          <w:b/>
        </w:rPr>
        <w:t xml:space="preserve">Prezzo senza S. G. e Util. a cad: € 18,75000</w:t>
      </w:r>
    </w:p>
    <w:p>
      <w:pPr>
        <w:jc w:val="right"/>
        <w:spacing w:line="336" w:lineRule="auto"/>
      </w:pPr>
      <w:r>
        <w:rPr>
          <w:b/>
        </w:rPr>
        <w:t xml:space="preserve">Spese generali € 2,81250</w:t>
      </w:r>
    </w:p>
    <w:p>
      <w:pPr>
        <w:jc w:val="right"/>
        <w:spacing w:line="336" w:lineRule="auto"/>
      </w:pPr>
      <w:r>
        <w:rPr>
          <w:b/>
        </w:rPr>
        <w:t xml:space="preserve">Utili di impresa € 2,15625</w:t>
      </w:r>
    </w:p>
    <w:p>
      <w:pPr>
        <w:jc w:val="right"/>
        <w:spacing w:line="336" w:lineRule="auto"/>
      </w:pPr>
      <w:r>
        <w:rPr>
          <w:b/>
        </w:rPr>
        <w:t xml:space="preserve">Prezzo a cad: € 23,71875</w:t>
      </w:r>
    </w:p>
    <w:p>
      <w:pPr>
        <w:rPr>
          <w:sz w:val="10"/>
          <w:szCs w:val="10"/>
        </w:rPr>
      </w:pPr>
    </w:p>
    <w:p>
      <w:pPr>
        <w:rPr>
          <w:sz w:val="10"/>
          <w:szCs w:val="10"/>
        </w:rPr>
      </w:pPr>
    </w:p>
    <w:p>
      <w:pPr/>
      <w:r>
        <w:rPr>
          <w:b/>
        </w:rPr>
        <w:t xml:space="preserve">Codice regionale: TOS16_PR.P51.010.004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Sostegno mobile predisposto per l'inserimento di pali tubolari.</w:t>
            </w:r>
          </w:p>
        </w:tc>
      </w:tr>
      <w:tr>
        <w:trPr/>
        <w:tc>
          <w:tcPr>
            <w:tcW w:w="1200" w:type="dxa"/>
          </w:tcPr>
          <w:p>
            <w:pPr/>
            <w:r>
              <w:rPr>
                <w:b/>
              </w:rPr>
              <w:t xml:space="preserve">Articolo:</w:t>
            </w:r>
          </w:p>
        </w:tc>
        <w:tc>
          <w:tcPr>
            <w:tcW w:w="7900" w:type="dxa"/>
          </w:tcPr>
          <w:p>
            <w:pPr/>
            <w:r>
              <w:rPr/>
              <w:t xml:space="preserve">004 - in cemento</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TOS16_PR.P51.011.001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Staffa in acciaio inox completa di bulloneria</w:t>
            </w:r>
          </w:p>
        </w:tc>
      </w:tr>
      <w:tr>
        <w:trPr/>
        <w:tc>
          <w:tcPr>
            <w:tcW w:w="1200" w:type="dxa"/>
          </w:tcPr>
          <w:p>
            <w:pPr/>
            <w:r>
              <w:rPr>
                <w:b/>
              </w:rPr>
              <w:t xml:space="preserve">Articolo:</w:t>
            </w:r>
          </w:p>
        </w:tc>
        <w:tc>
          <w:tcPr>
            <w:tcW w:w="7900" w:type="dxa"/>
          </w:tcPr>
          <w:p>
            <w:pPr/>
            <w:r>
              <w:rPr/>
              <w:t xml:space="preserve">001 - per sostegno tubolare diametro 48 mm</w:t>
            </w:r>
          </w:p>
        </w:tc>
      </w:tr>
    </w:tbl>
    <w:p>
      <w:pPr>
        <w:jc w:val="right"/>
      </w:pPr>
    </w:p>
    <w:p>
      <w:pPr>
        <w:jc w:val="right"/>
        <w:spacing w:line="336" w:lineRule="auto"/>
      </w:pPr>
      <w:r>
        <w:rPr>
          <w:b/>
        </w:rPr>
        <w:t xml:space="preserve">Prezzo senza S. G. e Util. a cad: € 0,30600</w:t>
      </w:r>
    </w:p>
    <w:p>
      <w:pPr>
        <w:jc w:val="right"/>
        <w:spacing w:line="336" w:lineRule="auto"/>
      </w:pPr>
      <w:r>
        <w:rPr>
          <w:b/>
        </w:rPr>
        <w:t xml:space="preserve">Spese generali € 0,04590</w:t>
      </w:r>
    </w:p>
    <w:p>
      <w:pPr>
        <w:jc w:val="right"/>
        <w:spacing w:line="336" w:lineRule="auto"/>
      </w:pPr>
      <w:r>
        <w:rPr>
          <w:b/>
        </w:rPr>
        <w:t xml:space="preserve">Utili di impresa € 0,03519</w:t>
      </w:r>
    </w:p>
    <w:p>
      <w:pPr>
        <w:jc w:val="right"/>
        <w:spacing w:line="336" w:lineRule="auto"/>
      </w:pPr>
      <w:r>
        <w:rPr>
          <w:b/>
        </w:rPr>
        <w:t xml:space="preserve">Prezzo a cad: € 0,38709</w:t>
      </w:r>
    </w:p>
    <w:p>
      <w:pPr>
        <w:rPr>
          <w:sz w:val="10"/>
          <w:szCs w:val="10"/>
        </w:rPr>
      </w:pPr>
    </w:p>
    <w:p>
      <w:pPr>
        <w:rPr>
          <w:sz w:val="10"/>
          <w:szCs w:val="10"/>
        </w:rPr>
      </w:pPr>
    </w:p>
    <w:p>
      <w:pPr/>
      <w:r>
        <w:rPr>
          <w:b/>
        </w:rPr>
        <w:t xml:space="preserve">Codice regionale: TOS16_PR.P51.011.002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Staffa in acciaio inox completa di bulloneria</w:t>
            </w:r>
          </w:p>
        </w:tc>
      </w:tr>
      <w:tr>
        <w:trPr/>
        <w:tc>
          <w:tcPr>
            <w:tcW w:w="1200" w:type="dxa"/>
          </w:tcPr>
          <w:p>
            <w:pPr/>
            <w:r>
              <w:rPr>
                <w:b/>
              </w:rPr>
              <w:t xml:space="preserve">Articolo:</w:t>
            </w:r>
          </w:p>
        </w:tc>
        <w:tc>
          <w:tcPr>
            <w:tcW w:w="7900" w:type="dxa"/>
          </w:tcPr>
          <w:p>
            <w:pPr/>
            <w:r>
              <w:rPr/>
              <w:t xml:space="preserve">002 - per sostegno tubolare diametro 60 mm</w:t>
            </w:r>
          </w:p>
        </w:tc>
      </w:tr>
    </w:tbl>
    <w:p>
      <w:pPr>
        <w:jc w:val="right"/>
      </w:pPr>
    </w:p>
    <w:p>
      <w:pPr>
        <w:jc w:val="right"/>
        <w:spacing w:line="336" w:lineRule="auto"/>
      </w:pPr>
      <w:r>
        <w:rPr>
          <w:b/>
        </w:rPr>
        <w:t xml:space="preserve">Prezzo senza S. G. e Util. a cad: € 0,35400</w:t>
      </w:r>
    </w:p>
    <w:p>
      <w:pPr>
        <w:jc w:val="right"/>
        <w:spacing w:line="336" w:lineRule="auto"/>
      </w:pPr>
      <w:r>
        <w:rPr>
          <w:b/>
        </w:rPr>
        <w:t xml:space="preserve">Spese generali € 0,05310</w:t>
      </w:r>
    </w:p>
    <w:p>
      <w:pPr>
        <w:jc w:val="right"/>
        <w:spacing w:line="336" w:lineRule="auto"/>
      </w:pPr>
      <w:r>
        <w:rPr>
          <w:b/>
        </w:rPr>
        <w:t xml:space="preserve">Utili di impresa € 0,04071</w:t>
      </w:r>
    </w:p>
    <w:p>
      <w:pPr>
        <w:jc w:val="right"/>
        <w:spacing w:line="336" w:lineRule="auto"/>
      </w:pPr>
      <w:r>
        <w:rPr>
          <w:b/>
        </w:rPr>
        <w:t xml:space="preserve">Prezzo a cad: € 0,44781</w:t>
      </w:r>
    </w:p>
    <w:p>
      <w:pPr>
        <w:rPr>
          <w:sz w:val="10"/>
          <w:szCs w:val="10"/>
        </w:rPr>
      </w:pPr>
    </w:p>
    <w:p>
      <w:pPr>
        <w:rPr>
          <w:sz w:val="10"/>
          <w:szCs w:val="10"/>
        </w:rPr>
      </w:pPr>
    </w:p>
    <w:p>
      <w:pPr/>
      <w:r>
        <w:rPr>
          <w:b/>
        </w:rPr>
        <w:t xml:space="preserve">Codice regionale: TOS16_PR.P51.011.003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Staffa in acciaio inox completa di bulloneria</w:t>
            </w:r>
          </w:p>
        </w:tc>
      </w:tr>
      <w:tr>
        <w:trPr/>
        <w:tc>
          <w:tcPr>
            <w:tcW w:w="1200" w:type="dxa"/>
          </w:tcPr>
          <w:p>
            <w:pPr/>
            <w:r>
              <w:rPr>
                <w:b/>
              </w:rPr>
              <w:t xml:space="preserve">Articolo:</w:t>
            </w:r>
          </w:p>
        </w:tc>
        <w:tc>
          <w:tcPr>
            <w:tcW w:w="7900" w:type="dxa"/>
          </w:tcPr>
          <w:p>
            <w:pPr/>
            <w:r>
              <w:rPr/>
              <w:t xml:space="preserve">003 - per sostegno tubolare diametro 90 mm</w:t>
            </w:r>
          </w:p>
        </w:tc>
      </w:tr>
    </w:tbl>
    <w:p>
      <w:pPr>
        <w:jc w:val="right"/>
      </w:pPr>
    </w:p>
    <w:p>
      <w:pPr>
        <w:jc w:val="right"/>
        <w:spacing w:line="336" w:lineRule="auto"/>
      </w:pPr>
      <w:r>
        <w:rPr>
          <w:b/>
        </w:rPr>
        <w:t xml:space="preserve">Prezzo senza S. G. e Util. a cad: € 0,80000</w:t>
      </w:r>
    </w:p>
    <w:p>
      <w:pPr>
        <w:jc w:val="right"/>
        <w:spacing w:line="336" w:lineRule="auto"/>
      </w:pPr>
      <w:r>
        <w:rPr>
          <w:b/>
        </w:rPr>
        <w:t xml:space="preserve">Spese generali € 0,12000</w:t>
      </w:r>
    </w:p>
    <w:p>
      <w:pPr>
        <w:jc w:val="right"/>
        <w:spacing w:line="336" w:lineRule="auto"/>
      </w:pPr>
      <w:r>
        <w:rPr>
          <w:b/>
        </w:rPr>
        <w:t xml:space="preserve">Utili di impresa € 0,09200</w:t>
      </w:r>
    </w:p>
    <w:p>
      <w:pPr>
        <w:jc w:val="right"/>
        <w:spacing w:line="336" w:lineRule="auto"/>
      </w:pPr>
      <w:r>
        <w:rPr>
          <w:b/>
        </w:rPr>
        <w:t xml:space="preserve">Prezzo a cad: € 1,01200</w:t>
      </w:r>
    </w:p>
    <w:p>
      <w:pPr>
        <w:rPr>
          <w:sz w:val="10"/>
          <w:szCs w:val="10"/>
        </w:rPr>
      </w:pPr>
    </w:p>
    <w:p>
      <w:pPr>
        <w:rPr>
          <w:sz w:val="10"/>
          <w:szCs w:val="10"/>
        </w:rPr>
      </w:pPr>
    </w:p>
    <w:p>
      <w:pPr/>
      <w:r>
        <w:rPr>
          <w:b/>
        </w:rPr>
        <w:t xml:space="preserve">Codice regionale: TOS16_PR.P51.011.004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Staffa in acciaio inox completa di bulloneria</w:t>
            </w:r>
          </w:p>
        </w:tc>
      </w:tr>
      <w:tr>
        <w:trPr/>
        <w:tc>
          <w:tcPr>
            <w:tcW w:w="1200" w:type="dxa"/>
          </w:tcPr>
          <w:p>
            <w:pPr/>
            <w:r>
              <w:rPr>
                <w:b/>
              </w:rPr>
              <w:t xml:space="preserve">Articolo:</w:t>
            </w:r>
          </w:p>
        </w:tc>
        <w:tc>
          <w:tcPr>
            <w:tcW w:w="7900" w:type="dxa"/>
          </w:tcPr>
          <w:p>
            <w:pPr/>
            <w:r>
              <w:rPr/>
              <w:t xml:space="preserve">004 - controvento per sostegno tubolare diametro 60 mm</w:t>
            </w:r>
          </w:p>
        </w:tc>
      </w:tr>
    </w:tbl>
    <w:p>
      <w:pPr>
        <w:jc w:val="right"/>
      </w:pPr>
    </w:p>
    <w:p>
      <w:pPr>
        <w:jc w:val="right"/>
        <w:spacing w:line="336" w:lineRule="auto"/>
      </w:pPr>
      <w:r>
        <w:rPr>
          <w:b/>
        </w:rPr>
        <w:t xml:space="preserve">Prezzo senza S. G. e Util. a cad: € 1,04000</w:t>
      </w:r>
    </w:p>
    <w:p>
      <w:pPr>
        <w:jc w:val="right"/>
        <w:spacing w:line="336" w:lineRule="auto"/>
      </w:pPr>
      <w:r>
        <w:rPr>
          <w:b/>
        </w:rPr>
        <w:t xml:space="preserve">Spese generali € 0,15600</w:t>
      </w:r>
    </w:p>
    <w:p>
      <w:pPr>
        <w:jc w:val="right"/>
        <w:spacing w:line="336" w:lineRule="auto"/>
      </w:pPr>
      <w:r>
        <w:rPr>
          <w:b/>
        </w:rPr>
        <w:t xml:space="preserve">Utili di impresa € 0,11960</w:t>
      </w:r>
    </w:p>
    <w:p>
      <w:pPr>
        <w:jc w:val="right"/>
        <w:spacing w:line="336" w:lineRule="auto"/>
      </w:pPr>
      <w:r>
        <w:rPr>
          <w:b/>
        </w:rPr>
        <w:t xml:space="preserve">Prezzo a cad: € 1,31560</w:t>
      </w:r>
    </w:p>
    <w:p>
      <w:pPr>
        <w:rPr>
          <w:sz w:val="10"/>
          <w:szCs w:val="10"/>
        </w:rPr>
      </w:pPr>
    </w:p>
    <w:p>
      <w:pPr>
        <w:rPr>
          <w:sz w:val="10"/>
          <w:szCs w:val="10"/>
        </w:rPr>
      </w:pPr>
    </w:p>
    <w:p>
      <w:pPr/>
      <w:r>
        <w:rPr>
          <w:b/>
        </w:rPr>
        <w:t xml:space="preserve">Codice regionale: TOS16_PR.P51.011.005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Staffa in acciaio inox completa di bulloneria</w:t>
            </w:r>
          </w:p>
        </w:tc>
      </w:tr>
      <w:tr>
        <w:trPr/>
        <w:tc>
          <w:tcPr>
            <w:tcW w:w="1200" w:type="dxa"/>
          </w:tcPr>
          <w:p>
            <w:pPr/>
            <w:r>
              <w:rPr>
                <w:b/>
              </w:rPr>
              <w:t xml:space="preserve">Articolo:</w:t>
            </w:r>
          </w:p>
        </w:tc>
        <w:tc>
          <w:tcPr>
            <w:tcW w:w="7900" w:type="dxa"/>
          </w:tcPr>
          <w:p>
            <w:pPr/>
            <w:r>
              <w:rPr/>
              <w:t xml:space="preserve">005 - controvento per sostegno tubolare diametro 90 mm</w:t>
            </w:r>
          </w:p>
        </w:tc>
      </w:tr>
    </w:tbl>
    <w:p>
      <w:pPr>
        <w:jc w:val="right"/>
      </w:pPr>
    </w:p>
    <w:p>
      <w:pPr>
        <w:jc w:val="right"/>
        <w:spacing w:line="336" w:lineRule="auto"/>
      </w:pPr>
      <w:r>
        <w:rPr>
          <w:b/>
        </w:rPr>
        <w:t xml:space="preserve">Prezzo senza S. G. e Util. a cad: € 1,84000</w:t>
      </w:r>
    </w:p>
    <w:p>
      <w:pPr>
        <w:jc w:val="right"/>
        <w:spacing w:line="336" w:lineRule="auto"/>
      </w:pPr>
      <w:r>
        <w:rPr>
          <w:b/>
        </w:rPr>
        <w:t xml:space="preserve">Spese generali € 0,27600</w:t>
      </w:r>
    </w:p>
    <w:p>
      <w:pPr>
        <w:jc w:val="right"/>
        <w:spacing w:line="336" w:lineRule="auto"/>
      </w:pPr>
      <w:r>
        <w:rPr>
          <w:b/>
        </w:rPr>
        <w:t xml:space="preserve">Utili di impresa € 0,21160</w:t>
      </w:r>
    </w:p>
    <w:p>
      <w:pPr>
        <w:jc w:val="right"/>
        <w:spacing w:line="336" w:lineRule="auto"/>
      </w:pPr>
      <w:r>
        <w:rPr>
          <w:b/>
        </w:rPr>
        <w:t xml:space="preserve">Prezzo a cad: € 2,32760</w:t>
      </w:r>
    </w:p>
    <w:p>
      <w:pPr>
        <w:rPr>
          <w:sz w:val="10"/>
          <w:szCs w:val="10"/>
        </w:rPr>
      </w:pPr>
    </w:p>
    <w:p>
      <w:pPr>
        <w:rPr>
          <w:sz w:val="10"/>
          <w:szCs w:val="10"/>
        </w:rPr>
      </w:pPr>
    </w:p>
    <w:p>
      <w:pPr/>
      <w:r>
        <w:rPr>
          <w:b/>
        </w:rPr>
        <w:t xml:space="preserve">Codice regionale: TOS16_PR.P51.012.001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Dimensione cm 20x100 con pellicola retroriflettente cl. 1</w:t>
            </w:r>
          </w:p>
        </w:tc>
      </w:tr>
    </w:tbl>
    <w:p>
      <w:pPr>
        <w:jc w:val="right"/>
      </w:pPr>
    </w:p>
    <w:p>
      <w:pPr>
        <w:jc w:val="right"/>
        <w:spacing w:line="336" w:lineRule="auto"/>
      </w:pPr>
      <w:r>
        <w:rPr>
          <w:b/>
        </w:rPr>
        <w:t xml:space="preserve">Prezzo senza S. G. e Util. a cad: € 18,72000</w:t>
      </w:r>
    </w:p>
    <w:p>
      <w:pPr>
        <w:jc w:val="right"/>
        <w:spacing w:line="336" w:lineRule="auto"/>
      </w:pPr>
      <w:r>
        <w:rPr>
          <w:b/>
        </w:rPr>
        <w:t xml:space="preserve">Spese generali € 2,80800</w:t>
      </w:r>
    </w:p>
    <w:p>
      <w:pPr>
        <w:jc w:val="right"/>
        <w:spacing w:line="336" w:lineRule="auto"/>
      </w:pPr>
      <w:r>
        <w:rPr>
          <w:b/>
        </w:rPr>
        <w:t xml:space="preserve">Utili di impresa € 2,15280</w:t>
      </w:r>
    </w:p>
    <w:p>
      <w:pPr>
        <w:jc w:val="right"/>
        <w:spacing w:line="336" w:lineRule="auto"/>
      </w:pPr>
      <w:r>
        <w:rPr>
          <w:b/>
        </w:rPr>
        <w:t xml:space="preserve">Prezzo a cad: € 23,68080</w:t>
      </w:r>
    </w:p>
    <w:p>
      <w:pPr>
        <w:rPr>
          <w:sz w:val="10"/>
          <w:szCs w:val="10"/>
        </w:rPr>
      </w:pPr>
    </w:p>
    <w:p>
      <w:pPr>
        <w:rPr>
          <w:sz w:val="10"/>
          <w:szCs w:val="10"/>
        </w:rPr>
      </w:pPr>
    </w:p>
    <w:p>
      <w:pPr/>
      <w:r>
        <w:rPr>
          <w:b/>
        </w:rPr>
        <w:t xml:space="preserve">Codice regionale: TOS16_PR.P51.012.002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Dimensione cm 25x100 con pellicola retroriflettente cl. 1</w:t>
            </w:r>
          </w:p>
        </w:tc>
      </w:tr>
    </w:tbl>
    <w:p>
      <w:pPr>
        <w:jc w:val="right"/>
      </w:pPr>
    </w:p>
    <w:p>
      <w:pPr>
        <w:jc w:val="right"/>
        <w:spacing w:line="336" w:lineRule="auto"/>
      </w:pPr>
      <w:r>
        <w:rPr>
          <w:b/>
        </w:rPr>
        <w:t xml:space="preserve">Prezzo senza S. G. e Util. a cad: € 20,32800</w:t>
      </w:r>
    </w:p>
    <w:p>
      <w:pPr>
        <w:jc w:val="right"/>
        <w:spacing w:line="336" w:lineRule="auto"/>
      </w:pPr>
      <w:r>
        <w:rPr>
          <w:b/>
        </w:rPr>
        <w:t xml:space="preserve">Spese generali € 3,04920</w:t>
      </w:r>
    </w:p>
    <w:p>
      <w:pPr>
        <w:jc w:val="right"/>
        <w:spacing w:line="336" w:lineRule="auto"/>
      </w:pPr>
      <w:r>
        <w:rPr>
          <w:b/>
        </w:rPr>
        <w:t xml:space="preserve">Utili di impresa € 2,33772</w:t>
      </w:r>
    </w:p>
    <w:p>
      <w:pPr>
        <w:jc w:val="right"/>
        <w:spacing w:line="336" w:lineRule="auto"/>
      </w:pPr>
      <w:r>
        <w:rPr>
          <w:b/>
        </w:rPr>
        <w:t xml:space="preserve">Prezzo a cad: € 25,71492</w:t>
      </w:r>
    </w:p>
    <w:p>
      <w:pPr>
        <w:rPr>
          <w:sz w:val="10"/>
          <w:szCs w:val="10"/>
        </w:rPr>
      </w:pPr>
    </w:p>
    <w:p>
      <w:pPr>
        <w:rPr>
          <w:sz w:val="10"/>
          <w:szCs w:val="10"/>
        </w:rPr>
      </w:pPr>
    </w:p>
    <w:p>
      <w:pPr/>
      <w:r>
        <w:rPr>
          <w:b/>
        </w:rPr>
        <w:t xml:space="preserve">Codice regionale: TOS16_PR.P51.012.003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Dimensione cm 25x125 con pellicola retroriflettente cl. 1</w:t>
            </w:r>
          </w:p>
        </w:tc>
      </w:tr>
    </w:tbl>
    <w:p>
      <w:pPr>
        <w:jc w:val="right"/>
      </w:pPr>
    </w:p>
    <w:p>
      <w:pPr>
        <w:jc w:val="right"/>
        <w:spacing w:line="336" w:lineRule="auto"/>
      </w:pPr>
      <w:r>
        <w:rPr>
          <w:b/>
        </w:rPr>
        <w:t xml:space="preserve">Prezzo senza S. G. e Util. a cad: € 28,75000</w:t>
      </w:r>
    </w:p>
    <w:p>
      <w:pPr>
        <w:jc w:val="right"/>
        <w:spacing w:line="336" w:lineRule="auto"/>
      </w:pPr>
      <w:r>
        <w:rPr>
          <w:b/>
        </w:rPr>
        <w:t xml:space="preserve">Spese generali € 4,31250</w:t>
      </w:r>
    </w:p>
    <w:p>
      <w:pPr>
        <w:jc w:val="right"/>
        <w:spacing w:line="336" w:lineRule="auto"/>
      </w:pPr>
      <w:r>
        <w:rPr>
          <w:b/>
        </w:rPr>
        <w:t xml:space="preserve">Utili di impresa € 3,30625</w:t>
      </w:r>
    </w:p>
    <w:p>
      <w:pPr>
        <w:jc w:val="right"/>
        <w:spacing w:line="336" w:lineRule="auto"/>
      </w:pPr>
      <w:r>
        <w:rPr>
          <w:b/>
        </w:rPr>
        <w:t xml:space="preserve">Prezzo a cad: € 36,36875</w:t>
      </w:r>
    </w:p>
    <w:p>
      <w:pPr>
        <w:rPr>
          <w:sz w:val="10"/>
          <w:szCs w:val="10"/>
        </w:rPr>
      </w:pPr>
    </w:p>
    <w:p>
      <w:pPr>
        <w:rPr>
          <w:sz w:val="10"/>
          <w:szCs w:val="10"/>
        </w:rPr>
      </w:pPr>
    </w:p>
    <w:p>
      <w:pPr/>
      <w:r>
        <w:rPr>
          <w:b/>
        </w:rPr>
        <w:t xml:space="preserve">Codice regionale: TOS16_PR.P51.012.004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Dimensione cm 30x150 con pellicola retroriflettente cl. 1</w:t>
            </w:r>
          </w:p>
        </w:tc>
      </w:tr>
    </w:tbl>
    <w:p>
      <w:pPr>
        <w:jc w:val="right"/>
      </w:pPr>
    </w:p>
    <w:p>
      <w:pPr>
        <w:jc w:val="right"/>
        <w:spacing w:line="336" w:lineRule="auto"/>
      </w:pPr>
      <w:r>
        <w:rPr>
          <w:b/>
        </w:rPr>
        <w:t xml:space="preserve">Prezzo senza S. G. e Util. a cad: € 42,63000</w:t>
      </w:r>
    </w:p>
    <w:p>
      <w:pPr>
        <w:jc w:val="right"/>
        <w:spacing w:line="336" w:lineRule="auto"/>
      </w:pPr>
      <w:r>
        <w:rPr>
          <w:b/>
        </w:rPr>
        <w:t xml:space="preserve">Spese generali € 6,39450</w:t>
      </w:r>
    </w:p>
    <w:p>
      <w:pPr>
        <w:jc w:val="right"/>
        <w:spacing w:line="336" w:lineRule="auto"/>
      </w:pPr>
      <w:r>
        <w:rPr>
          <w:b/>
        </w:rPr>
        <w:t xml:space="preserve">Utili di impresa € 4,90245</w:t>
      </w:r>
    </w:p>
    <w:p>
      <w:pPr>
        <w:jc w:val="right"/>
        <w:spacing w:line="336" w:lineRule="auto"/>
      </w:pPr>
      <w:r>
        <w:rPr>
          <w:b/>
        </w:rPr>
        <w:t xml:space="preserve">Prezzo a cad: € 53,92695</w:t>
      </w:r>
    </w:p>
    <w:p>
      <w:pPr>
        <w:rPr>
          <w:sz w:val="10"/>
          <w:szCs w:val="10"/>
        </w:rPr>
      </w:pPr>
    </w:p>
    <w:p>
      <w:pPr>
        <w:rPr>
          <w:sz w:val="10"/>
          <w:szCs w:val="10"/>
        </w:rPr>
      </w:pPr>
    </w:p>
    <w:p>
      <w:pPr/>
      <w:r>
        <w:rPr>
          <w:b/>
        </w:rPr>
        <w:t xml:space="preserve">Codice regionale: TOS16_PR.P51.012.005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005 - A freccia dimensione cm 30x130 con pellicola retroriflettente cl. 1</w:t>
            </w:r>
          </w:p>
        </w:tc>
      </w:tr>
    </w:tbl>
    <w:p>
      <w:pPr>
        <w:jc w:val="right"/>
      </w:pPr>
    </w:p>
    <w:p>
      <w:pPr>
        <w:jc w:val="right"/>
        <w:spacing w:line="336" w:lineRule="auto"/>
      </w:pPr>
      <w:r>
        <w:rPr>
          <w:b/>
        </w:rPr>
        <w:t xml:space="preserve">Prezzo senza S. G. e Util. a cad: € 42,63000</w:t>
      </w:r>
    </w:p>
    <w:p>
      <w:pPr>
        <w:jc w:val="right"/>
        <w:spacing w:line="336" w:lineRule="auto"/>
      </w:pPr>
      <w:r>
        <w:rPr>
          <w:b/>
        </w:rPr>
        <w:t xml:space="preserve">Spese generali € 6,39450</w:t>
      </w:r>
    </w:p>
    <w:p>
      <w:pPr>
        <w:jc w:val="right"/>
        <w:spacing w:line="336" w:lineRule="auto"/>
      </w:pPr>
      <w:r>
        <w:rPr>
          <w:b/>
        </w:rPr>
        <w:t xml:space="preserve">Utili di impresa € 4,90245</w:t>
      </w:r>
    </w:p>
    <w:p>
      <w:pPr>
        <w:jc w:val="right"/>
        <w:spacing w:line="336" w:lineRule="auto"/>
      </w:pPr>
      <w:r>
        <w:rPr>
          <w:b/>
        </w:rPr>
        <w:t xml:space="preserve">Prezzo a cad: € 53,92695</w:t>
      </w:r>
    </w:p>
    <w:p>
      <w:pPr>
        <w:rPr>
          <w:sz w:val="10"/>
          <w:szCs w:val="10"/>
        </w:rPr>
      </w:pPr>
    </w:p>
    <w:p>
      <w:pPr>
        <w:rPr>
          <w:sz w:val="10"/>
          <w:szCs w:val="10"/>
        </w:rPr>
      </w:pPr>
    </w:p>
    <w:p>
      <w:pPr/>
      <w:r>
        <w:rPr>
          <w:b/>
        </w:rPr>
        <w:t xml:space="preserve">Codice regionale: TOS16_PR.P51.012.006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006 - Dimensione cm 20x100 con pellicola retroriflettente cl. 2</w:t>
            </w:r>
          </w:p>
        </w:tc>
      </w:tr>
    </w:tbl>
    <w:p>
      <w:pPr>
        <w:jc w:val="right"/>
      </w:pPr>
    </w:p>
    <w:p>
      <w:pPr>
        <w:jc w:val="right"/>
        <w:spacing w:line="336" w:lineRule="auto"/>
      </w:pPr>
      <w:r>
        <w:rPr>
          <w:b/>
        </w:rPr>
        <w:t xml:space="preserve">Prezzo senza S. G. e Util. a cad: € 20,97000</w:t>
      </w:r>
    </w:p>
    <w:p>
      <w:pPr>
        <w:jc w:val="right"/>
        <w:spacing w:line="336" w:lineRule="auto"/>
      </w:pPr>
      <w:r>
        <w:rPr>
          <w:b/>
        </w:rPr>
        <w:t xml:space="preserve">Spese generali € 3,14550</w:t>
      </w:r>
    </w:p>
    <w:p>
      <w:pPr>
        <w:jc w:val="right"/>
        <w:spacing w:line="336" w:lineRule="auto"/>
      </w:pPr>
      <w:r>
        <w:rPr>
          <w:b/>
        </w:rPr>
        <w:t xml:space="preserve">Utili di impresa € 2,41155</w:t>
      </w:r>
    </w:p>
    <w:p>
      <w:pPr>
        <w:jc w:val="right"/>
        <w:spacing w:line="336" w:lineRule="auto"/>
      </w:pPr>
      <w:r>
        <w:rPr>
          <w:b/>
        </w:rPr>
        <w:t xml:space="preserve">Prezzo a cad: € 26,52705</w:t>
      </w:r>
    </w:p>
    <w:p>
      <w:pPr>
        <w:rPr>
          <w:sz w:val="10"/>
          <w:szCs w:val="10"/>
        </w:rPr>
      </w:pPr>
    </w:p>
    <w:p>
      <w:pPr>
        <w:rPr>
          <w:sz w:val="10"/>
          <w:szCs w:val="10"/>
        </w:rPr>
      </w:pPr>
    </w:p>
    <w:p>
      <w:pPr/>
      <w:r>
        <w:rPr>
          <w:b/>
        </w:rPr>
        <w:t xml:space="preserve">Codice regionale: TOS16_PR.P51.012.007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007 - Dimensione cm 25x100 con pellicola retroriflettente cl. 2</w:t>
            </w:r>
          </w:p>
        </w:tc>
      </w:tr>
    </w:tbl>
    <w:p>
      <w:pPr>
        <w:jc w:val="right"/>
      </w:pPr>
    </w:p>
    <w:p>
      <w:pPr>
        <w:jc w:val="right"/>
        <w:spacing w:line="336" w:lineRule="auto"/>
      </w:pPr>
      <w:r>
        <w:rPr>
          <w:b/>
        </w:rPr>
        <w:t xml:space="preserve">Prezzo senza S. G. e Util. a cad: € 23,85000</w:t>
      </w:r>
    </w:p>
    <w:p>
      <w:pPr>
        <w:jc w:val="right"/>
        <w:spacing w:line="336" w:lineRule="auto"/>
      </w:pPr>
      <w:r>
        <w:rPr>
          <w:b/>
        </w:rPr>
        <w:t xml:space="preserve">Spese generali € 3,57750</w:t>
      </w:r>
    </w:p>
    <w:p>
      <w:pPr>
        <w:jc w:val="right"/>
        <w:spacing w:line="336" w:lineRule="auto"/>
      </w:pPr>
      <w:r>
        <w:rPr>
          <w:b/>
        </w:rPr>
        <w:t xml:space="preserve">Utili di impresa € 2,74275</w:t>
      </w:r>
    </w:p>
    <w:p>
      <w:pPr>
        <w:jc w:val="right"/>
        <w:spacing w:line="336" w:lineRule="auto"/>
      </w:pPr>
      <w:r>
        <w:rPr>
          <w:b/>
        </w:rPr>
        <w:t xml:space="preserve">Prezzo a cad: € 30,17025</w:t>
      </w:r>
    </w:p>
    <w:p>
      <w:pPr>
        <w:rPr>
          <w:sz w:val="10"/>
          <w:szCs w:val="10"/>
        </w:rPr>
      </w:pPr>
    </w:p>
    <w:p>
      <w:pPr>
        <w:rPr>
          <w:sz w:val="10"/>
          <w:szCs w:val="10"/>
        </w:rPr>
      </w:pPr>
    </w:p>
    <w:p>
      <w:pPr/>
      <w:r>
        <w:rPr>
          <w:b/>
        </w:rPr>
        <w:t xml:space="preserve">Codice regionale: TOS16_PR.P51.012.008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008 - Dimensione cm 25x125 con pellicola retroriflettente cl. 2</w:t>
            </w:r>
          </w:p>
        </w:tc>
      </w:tr>
    </w:tbl>
    <w:p>
      <w:pPr>
        <w:jc w:val="right"/>
      </w:pPr>
    </w:p>
    <w:p>
      <w:pPr>
        <w:jc w:val="right"/>
        <w:spacing w:line="336" w:lineRule="auto"/>
      </w:pPr>
      <w:r>
        <w:rPr>
          <w:b/>
        </w:rPr>
        <w:t xml:space="preserve">Prezzo senza S. G. e Util. a cad: € 33,91800</w:t>
      </w:r>
    </w:p>
    <w:p>
      <w:pPr>
        <w:jc w:val="right"/>
        <w:spacing w:line="336" w:lineRule="auto"/>
      </w:pPr>
      <w:r>
        <w:rPr>
          <w:b/>
        </w:rPr>
        <w:t xml:space="preserve">Spese generali € 5,08770</w:t>
      </w:r>
    </w:p>
    <w:p>
      <w:pPr>
        <w:jc w:val="right"/>
        <w:spacing w:line="336" w:lineRule="auto"/>
      </w:pPr>
      <w:r>
        <w:rPr>
          <w:b/>
        </w:rPr>
        <w:t xml:space="preserve">Utili di impresa € 3,90057</w:t>
      </w:r>
    </w:p>
    <w:p>
      <w:pPr>
        <w:jc w:val="right"/>
        <w:spacing w:line="336" w:lineRule="auto"/>
      </w:pPr>
      <w:r>
        <w:rPr>
          <w:b/>
        </w:rPr>
        <w:t xml:space="preserve">Prezzo a cad: € 42,90627</w:t>
      </w:r>
    </w:p>
    <w:p>
      <w:pPr>
        <w:rPr>
          <w:sz w:val="10"/>
          <w:szCs w:val="10"/>
        </w:rPr>
      </w:pPr>
    </w:p>
    <w:p>
      <w:pPr>
        <w:rPr>
          <w:sz w:val="10"/>
          <w:szCs w:val="10"/>
        </w:rPr>
      </w:pPr>
    </w:p>
    <w:p>
      <w:pPr/>
      <w:r>
        <w:rPr>
          <w:b/>
        </w:rPr>
        <w:t xml:space="preserve">Codice regionale: TOS16_PR.P51.012.009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009 - Dimensione cm 30x150 con pellicola retroriflettente cl. 2</w:t>
            </w:r>
          </w:p>
        </w:tc>
      </w:tr>
    </w:tbl>
    <w:p>
      <w:pPr>
        <w:jc w:val="right"/>
      </w:pPr>
    </w:p>
    <w:p>
      <w:pPr>
        <w:jc w:val="right"/>
        <w:spacing w:line="336" w:lineRule="auto"/>
      </w:pPr>
      <w:r>
        <w:rPr>
          <w:b/>
        </w:rPr>
        <w:t xml:space="preserve">Prezzo senza S. G. e Util. a cad: € 47,70000</w:t>
      </w:r>
    </w:p>
    <w:p>
      <w:pPr>
        <w:jc w:val="right"/>
        <w:spacing w:line="336" w:lineRule="auto"/>
      </w:pPr>
      <w:r>
        <w:rPr>
          <w:b/>
        </w:rPr>
        <w:t xml:space="preserve">Spese generali € 7,15500</w:t>
      </w:r>
    </w:p>
    <w:p>
      <w:pPr>
        <w:jc w:val="right"/>
        <w:spacing w:line="336" w:lineRule="auto"/>
      </w:pPr>
      <w:r>
        <w:rPr>
          <w:b/>
        </w:rPr>
        <w:t xml:space="preserve">Utili di impresa € 5,48550</w:t>
      </w:r>
    </w:p>
    <w:p>
      <w:pPr>
        <w:jc w:val="right"/>
        <w:spacing w:line="336" w:lineRule="auto"/>
      </w:pPr>
      <w:r>
        <w:rPr>
          <w:b/>
        </w:rPr>
        <w:t xml:space="preserve">Prezzo a cad: € 60,34050</w:t>
      </w:r>
    </w:p>
    <w:p>
      <w:pPr>
        <w:rPr>
          <w:sz w:val="10"/>
          <w:szCs w:val="10"/>
        </w:rPr>
      </w:pPr>
    </w:p>
    <w:p>
      <w:pPr>
        <w:rPr>
          <w:sz w:val="10"/>
          <w:szCs w:val="10"/>
        </w:rPr>
      </w:pPr>
    </w:p>
    <w:p>
      <w:pPr/>
      <w:r>
        <w:rPr>
          <w:b/>
        </w:rPr>
        <w:t xml:space="preserve">Codice regionale: TOS16_PR.P51.012.010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010 - A freccia dimensione cm 30x130 con pellicola retroriflettente cl. 2</w:t>
            </w:r>
          </w:p>
        </w:tc>
      </w:tr>
    </w:tbl>
    <w:p>
      <w:pPr>
        <w:jc w:val="right"/>
      </w:pPr>
    </w:p>
    <w:p>
      <w:pPr>
        <w:jc w:val="right"/>
        <w:spacing w:line="336" w:lineRule="auto"/>
      </w:pPr>
      <w:r>
        <w:rPr>
          <w:b/>
        </w:rPr>
        <w:t xml:space="preserve">Prezzo senza S. G. e Util. a cad: € 39,63000</w:t>
      </w:r>
    </w:p>
    <w:p>
      <w:pPr>
        <w:jc w:val="right"/>
        <w:spacing w:line="336" w:lineRule="auto"/>
      </w:pPr>
      <w:r>
        <w:rPr>
          <w:b/>
        </w:rPr>
        <w:t xml:space="preserve">Spese generali € 5,94450</w:t>
      </w:r>
    </w:p>
    <w:p>
      <w:pPr>
        <w:jc w:val="right"/>
        <w:spacing w:line="336" w:lineRule="auto"/>
      </w:pPr>
      <w:r>
        <w:rPr>
          <w:b/>
        </w:rPr>
        <w:t xml:space="preserve">Utili di impresa € 4,55745</w:t>
      </w:r>
    </w:p>
    <w:p>
      <w:pPr>
        <w:jc w:val="right"/>
        <w:spacing w:line="336" w:lineRule="auto"/>
      </w:pPr>
      <w:r>
        <w:rPr>
          <w:b/>
        </w:rPr>
        <w:t xml:space="preserve">Prezzo a cad: € 50,13195</w:t>
      </w:r>
    </w:p>
    <w:p>
      <w:pPr>
        <w:rPr>
          <w:sz w:val="10"/>
          <w:szCs w:val="10"/>
        </w:rPr>
      </w:pPr>
    </w:p>
    <w:p>
      <w:pPr>
        <w:rPr>
          <w:sz w:val="10"/>
          <w:szCs w:val="10"/>
        </w:rPr>
      </w:pPr>
    </w:p>
    <w:p>
      <w:pPr/>
      <w:r>
        <w:rPr>
          <w:b/>
        </w:rPr>
        <w:t xml:space="preserve">Codice regionale: TOS16_PR.P51.013.001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Pannelli di preavviso di bivio realizzati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 Con pellicola rifrangente classe 2</w:t>
            </w:r>
          </w:p>
        </w:tc>
      </w:tr>
      <w:tr>
        <w:trPr/>
        <w:tc>
          <w:tcPr>
            <w:tcW w:w="1200" w:type="dxa"/>
          </w:tcPr>
          <w:p>
            <w:pPr/>
            <w:r>
              <w:rPr>
                <w:b/>
              </w:rPr>
              <w:t xml:space="preserve">Articolo:</w:t>
            </w:r>
          </w:p>
        </w:tc>
        <w:tc>
          <w:tcPr>
            <w:tcW w:w="7900" w:type="dxa"/>
          </w:tcPr>
          <w:p>
            <w:pPr/>
            <w:r>
              <w:rPr/>
              <w:t xml:space="preserve">001 - per superfici minori di mq. 4</w:t>
            </w:r>
          </w:p>
        </w:tc>
      </w:tr>
    </w:tbl>
    <w:p>
      <w:pPr>
        <w:jc w:val="right"/>
      </w:pPr>
    </w:p>
    <w:p>
      <w:pPr>
        <w:jc w:val="right"/>
        <w:spacing w:line="336" w:lineRule="auto"/>
      </w:pPr>
      <w:r>
        <w:rPr>
          <w:b/>
        </w:rPr>
        <w:t xml:space="preserve">Prezzo senza S. G. e Util. a m²: € 95,15000</w:t>
      </w:r>
    </w:p>
    <w:p>
      <w:pPr>
        <w:jc w:val="right"/>
        <w:spacing w:line="336" w:lineRule="auto"/>
      </w:pPr>
      <w:r>
        <w:rPr>
          <w:b/>
        </w:rPr>
        <w:t xml:space="preserve">Spese generali € 14,27250</w:t>
      </w:r>
    </w:p>
    <w:p>
      <w:pPr>
        <w:jc w:val="right"/>
        <w:spacing w:line="336" w:lineRule="auto"/>
      </w:pPr>
      <w:r>
        <w:rPr>
          <w:b/>
        </w:rPr>
        <w:t xml:space="preserve">Utili di impresa € 10,94225</w:t>
      </w:r>
    </w:p>
    <w:p>
      <w:pPr>
        <w:jc w:val="right"/>
        <w:spacing w:line="336" w:lineRule="auto"/>
      </w:pPr>
      <w:r>
        <w:rPr>
          <w:b/>
        </w:rPr>
        <w:t xml:space="preserve">Prezzo a m²: € 120,36475</w:t>
      </w:r>
    </w:p>
    <w:p>
      <w:pPr>
        <w:rPr>
          <w:sz w:val="10"/>
          <w:szCs w:val="10"/>
        </w:rPr>
      </w:pPr>
    </w:p>
    <w:p>
      <w:pPr>
        <w:rPr>
          <w:sz w:val="10"/>
          <w:szCs w:val="10"/>
        </w:rPr>
      </w:pPr>
    </w:p>
    <w:p>
      <w:pPr/>
      <w:r>
        <w:rPr>
          <w:b/>
        </w:rPr>
        <w:t xml:space="preserve">Codice regionale: TOS16_PR.P51.013.002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Pannelli di preavviso di bivio realizzati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 Con pellicola rifrangente classe 2</w:t>
            </w:r>
          </w:p>
        </w:tc>
      </w:tr>
      <w:tr>
        <w:trPr/>
        <w:tc>
          <w:tcPr>
            <w:tcW w:w="1200" w:type="dxa"/>
          </w:tcPr>
          <w:p>
            <w:pPr/>
            <w:r>
              <w:rPr>
                <w:b/>
              </w:rPr>
              <w:t xml:space="preserve">Articolo:</w:t>
            </w:r>
          </w:p>
        </w:tc>
        <w:tc>
          <w:tcPr>
            <w:tcW w:w="7900" w:type="dxa"/>
          </w:tcPr>
          <w:p>
            <w:pPr/>
            <w:r>
              <w:rPr/>
              <w:t xml:space="preserve">002 - per superfici maggiori di mq. 4</w:t>
            </w:r>
          </w:p>
        </w:tc>
      </w:tr>
    </w:tbl>
    <w:p>
      <w:pPr>
        <w:jc w:val="right"/>
      </w:pPr>
    </w:p>
    <w:p>
      <w:pPr>
        <w:jc w:val="right"/>
        <w:spacing w:line="336" w:lineRule="auto"/>
      </w:pPr>
      <w:r>
        <w:rPr>
          <w:b/>
        </w:rPr>
        <w:t xml:space="preserve">Prezzo senza S. G. e Util. a m²: € 91,20800</w:t>
      </w:r>
    </w:p>
    <w:p>
      <w:pPr>
        <w:jc w:val="right"/>
        <w:spacing w:line="336" w:lineRule="auto"/>
      </w:pPr>
      <w:r>
        <w:rPr>
          <w:b/>
        </w:rPr>
        <w:t xml:space="preserve">Spese generali € 13,68120</w:t>
      </w:r>
    </w:p>
    <w:p>
      <w:pPr>
        <w:jc w:val="right"/>
        <w:spacing w:line="336" w:lineRule="auto"/>
      </w:pPr>
      <w:r>
        <w:rPr>
          <w:b/>
        </w:rPr>
        <w:t xml:space="preserve">Utili di impresa € 10,48892</w:t>
      </w:r>
    </w:p>
    <w:p>
      <w:pPr>
        <w:jc w:val="right"/>
        <w:spacing w:line="336" w:lineRule="auto"/>
      </w:pPr>
      <w:r>
        <w:rPr>
          <w:b/>
        </w:rPr>
        <w:t xml:space="preserve">Prezzo a m²: € 115,37812</w:t>
      </w:r>
    </w:p>
    <w:p>
      <w:pPr>
        <w:rPr>
          <w:sz w:val="10"/>
          <w:szCs w:val="10"/>
        </w:rPr>
      </w:pPr>
    </w:p>
    <w:p>
      <w:pPr>
        <w:rPr>
          <w:sz w:val="10"/>
          <w:szCs w:val="10"/>
        </w:rPr>
      </w:pPr>
    </w:p>
    <w:p>
      <w:pPr/>
      <w:r>
        <w:rPr>
          <w:b/>
        </w:rPr>
        <w:t xml:space="preserve">Codice regionale: TOS16_PR.P51.020.001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Lanterna semaforica a 3 luci (art. 167 Reg. CdS.) in policarbonato. Luce nei colori rosso, giallo e verde. Ottica in monoblocco a tecnologia Led. Possibilità di montaggio verticale e orizzontale, compresi attacchi per supporto a palo e per sospensione a palo o fune. Classi e livelli di prestazioni secondo norma UNI EN 12368/2006. Omologata dal MIN. LL. PP.</w:t>
            </w:r>
          </w:p>
        </w:tc>
      </w:tr>
      <w:tr>
        <w:trPr/>
        <w:tc>
          <w:tcPr>
            <w:tcW w:w="1200" w:type="dxa"/>
          </w:tcPr>
          <w:p>
            <w:pPr/>
            <w:r>
              <w:rPr>
                <w:b/>
              </w:rPr>
              <w:t xml:space="preserve">Articolo:</w:t>
            </w:r>
          </w:p>
        </w:tc>
        <w:tc>
          <w:tcPr>
            <w:tcW w:w="7900" w:type="dxa"/>
          </w:tcPr>
          <w:p>
            <w:pPr/>
            <w:r>
              <w:rPr/>
              <w:t xml:space="preserve">001 - Veicolare, diametro nominale 200 mm - possibilità di utilizzazione di mascherine con simboli per realizzare lanterne semaforiche di corsia, per veicoli di trasporto pubblico ad eccezione delle luci a barre, e per attraversamenti pedonali. Compresa visiera paraluce.</w:t>
            </w:r>
          </w:p>
        </w:tc>
      </w:tr>
    </w:tbl>
    <w:p>
      <w:pPr>
        <w:jc w:val="right"/>
      </w:pPr>
    </w:p>
    <w:p>
      <w:pPr>
        <w:jc w:val="right"/>
        <w:spacing w:line="336" w:lineRule="auto"/>
      </w:pPr>
      <w:r>
        <w:rPr>
          <w:b/>
        </w:rPr>
        <w:t xml:space="preserve">Prezzo senza S. G. e Util. a cad: € 175,00000</w:t>
      </w:r>
    </w:p>
    <w:p>
      <w:pPr>
        <w:jc w:val="right"/>
        <w:spacing w:line="336" w:lineRule="auto"/>
      </w:pPr>
      <w:r>
        <w:rPr>
          <w:b/>
        </w:rPr>
        <w:t xml:space="preserve">Spese generali € 26,25000</w:t>
      </w:r>
    </w:p>
    <w:p>
      <w:pPr>
        <w:jc w:val="right"/>
        <w:spacing w:line="336" w:lineRule="auto"/>
      </w:pPr>
      <w:r>
        <w:rPr>
          <w:b/>
        </w:rPr>
        <w:t xml:space="preserve">Utili di impresa € 20,12500</w:t>
      </w:r>
    </w:p>
    <w:p>
      <w:pPr>
        <w:jc w:val="right"/>
        <w:spacing w:line="336" w:lineRule="auto"/>
      </w:pPr>
      <w:r>
        <w:rPr>
          <w:b/>
        </w:rPr>
        <w:t xml:space="preserve">Prezzo a cad: € 221,37500</w:t>
      </w:r>
    </w:p>
    <w:p>
      <w:pPr>
        <w:rPr>
          <w:sz w:val="10"/>
          <w:szCs w:val="10"/>
        </w:rPr>
      </w:pPr>
    </w:p>
    <w:p>
      <w:pPr>
        <w:rPr>
          <w:sz w:val="10"/>
          <w:szCs w:val="10"/>
        </w:rPr>
      </w:pPr>
    </w:p>
    <w:p>
      <w:pPr/>
      <w:r>
        <w:rPr>
          <w:b/>
        </w:rPr>
        <w:t xml:space="preserve">Codice regionale: TOS16_PR.P51.020.002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Lanterna semaforica a 3 luci (art. 167 Reg. CdS.) in policarbonato. Luce nei colori rosso, giallo e verde. Ottica in monoblocco a tecnologia Led. Possibilità di montaggio verticale e orizzontale, compresi attacchi per supporto a palo e per sospensione a palo o fune. Classi e livelli di prestazioni secondo norma UNI EN 12368/2006. Omologata dal MIN. LL. PP.</w:t>
            </w:r>
          </w:p>
        </w:tc>
      </w:tr>
      <w:tr>
        <w:trPr/>
        <w:tc>
          <w:tcPr>
            <w:tcW w:w="1200" w:type="dxa"/>
          </w:tcPr>
          <w:p>
            <w:pPr/>
            <w:r>
              <w:rPr>
                <w:b/>
              </w:rPr>
              <w:t xml:space="preserve">Articolo:</w:t>
            </w:r>
          </w:p>
        </w:tc>
        <w:tc>
          <w:tcPr>
            <w:tcW w:w="7900" w:type="dxa"/>
          </w:tcPr>
          <w:p>
            <w:pPr/>
            <w:r>
              <w:rPr/>
              <w:t xml:space="preserve">002 - Veicolare, diametro nominale 300 - possibilità di utilizzazione di mascherine con simboli per realizzare lanterne semaforiche di corsia, per veicoli di trasporto pubblico ad eccezione delle luci a barre, e per attraversamenti pedonali. Compresa visiera paraluce.00 mm -</w:t>
            </w:r>
          </w:p>
        </w:tc>
      </w:tr>
    </w:tbl>
    <w:p>
      <w:pPr>
        <w:jc w:val="right"/>
      </w:pPr>
    </w:p>
    <w:p>
      <w:pPr>
        <w:jc w:val="right"/>
        <w:spacing w:line="336" w:lineRule="auto"/>
      </w:pPr>
      <w:r>
        <w:rPr>
          <w:b/>
        </w:rPr>
        <w:t xml:space="preserve">Prezzo senza S. G. e Util. a cad: € 196,00000</w:t>
      </w:r>
    </w:p>
    <w:p>
      <w:pPr>
        <w:jc w:val="right"/>
        <w:spacing w:line="336" w:lineRule="auto"/>
      </w:pPr>
      <w:r>
        <w:rPr>
          <w:b/>
        </w:rPr>
        <w:t xml:space="preserve">Spese generali € 29,40000</w:t>
      </w:r>
    </w:p>
    <w:p>
      <w:pPr>
        <w:jc w:val="right"/>
        <w:spacing w:line="336" w:lineRule="auto"/>
      </w:pPr>
      <w:r>
        <w:rPr>
          <w:b/>
        </w:rPr>
        <w:t xml:space="preserve">Utili di impresa € 22,54000</w:t>
      </w:r>
    </w:p>
    <w:p>
      <w:pPr>
        <w:jc w:val="right"/>
        <w:spacing w:line="336" w:lineRule="auto"/>
      </w:pPr>
      <w:r>
        <w:rPr>
          <w:b/>
        </w:rPr>
        <w:t xml:space="preserve">Prezzo a cad: € 247,94000</w:t>
      </w:r>
    </w:p>
    <w:p>
      <w:pPr>
        <w:rPr>
          <w:sz w:val="10"/>
          <w:szCs w:val="10"/>
        </w:rPr>
      </w:pPr>
    </w:p>
    <w:p>
      <w:pPr>
        <w:rPr>
          <w:sz w:val="10"/>
          <w:szCs w:val="10"/>
        </w:rPr>
      </w:pPr>
    </w:p>
    <w:p>
      <w:pPr/>
      <w:r>
        <w:rPr>
          <w:b/>
        </w:rPr>
        <w:t xml:space="preserve">Codice regionale: TOS16_PR.P51.020.003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Lanterna semaforica a 3 luci (art. 167 Reg. CdS.) in policarbonato. Luce nei colori rosso, giallo e verde. Ottica in monoblocco a tecnologia Led. Possibilità di montaggio verticale e orizzontale, compresi attacchi per supporto a palo e per sospensione a palo o fune. Classi e livelli di prestazioni secondo norma UNI EN 12368/2006. Omologata dal MIN. LL. PP.</w:t>
            </w:r>
          </w:p>
        </w:tc>
      </w:tr>
      <w:tr>
        <w:trPr/>
        <w:tc>
          <w:tcPr>
            <w:tcW w:w="1200" w:type="dxa"/>
          </w:tcPr>
          <w:p>
            <w:pPr/>
            <w:r>
              <w:rPr>
                <w:b/>
              </w:rPr>
              <w:t xml:space="preserve">Articolo:</w:t>
            </w:r>
          </w:p>
        </w:tc>
        <w:tc>
          <w:tcPr>
            <w:tcW w:w="7900" w:type="dxa"/>
          </w:tcPr>
          <w:p>
            <w:pPr/>
            <w:r>
              <w:rPr/>
              <w:t xml:space="preserve">003 - Rosso maggiorato con diametro nominale 300 mm, giallo e verde con diametro nominale 200 mm - possibilità di utilizzazione di mascherine con simboli per realizzare lanterne semaforiche di corsia, per veicoli di trasporto pubblico ad eccezione delle luci a barre, e per attraversamenti pedonali. Compresa visiera paraluce.</w:t>
            </w:r>
          </w:p>
        </w:tc>
      </w:tr>
    </w:tbl>
    <w:p>
      <w:pPr>
        <w:jc w:val="right"/>
      </w:pPr>
    </w:p>
    <w:p>
      <w:pPr>
        <w:jc w:val="right"/>
        <w:spacing w:line="336" w:lineRule="auto"/>
      </w:pPr>
      <w:r>
        <w:rPr>
          <w:b/>
        </w:rPr>
        <w:t xml:space="preserve">Prezzo senza S. G. e Util. a cad: € 187,20000</w:t>
      </w:r>
    </w:p>
    <w:p>
      <w:pPr>
        <w:jc w:val="right"/>
        <w:spacing w:line="336" w:lineRule="auto"/>
      </w:pPr>
      <w:r>
        <w:rPr>
          <w:b/>
        </w:rPr>
        <w:t xml:space="preserve">Spese generali € 28,08000</w:t>
      </w:r>
    </w:p>
    <w:p>
      <w:pPr>
        <w:jc w:val="right"/>
        <w:spacing w:line="336" w:lineRule="auto"/>
      </w:pPr>
      <w:r>
        <w:rPr>
          <w:b/>
        </w:rPr>
        <w:t xml:space="preserve">Utili di impresa € 21,52800</w:t>
      </w:r>
    </w:p>
    <w:p>
      <w:pPr>
        <w:jc w:val="right"/>
        <w:spacing w:line="336" w:lineRule="auto"/>
      </w:pPr>
      <w:r>
        <w:rPr>
          <w:b/>
        </w:rPr>
        <w:t xml:space="preserve">Prezzo a cad: € 236,80800</w:t>
      </w:r>
    </w:p>
    <w:p>
      <w:pPr>
        <w:rPr>
          <w:sz w:val="10"/>
          <w:szCs w:val="10"/>
        </w:rPr>
      </w:pPr>
    </w:p>
    <w:p>
      <w:pPr>
        <w:rPr>
          <w:sz w:val="10"/>
          <w:szCs w:val="10"/>
        </w:rPr>
      </w:pPr>
    </w:p>
    <w:p>
      <w:pPr/>
      <w:r>
        <w:rPr>
          <w:b/>
        </w:rPr>
        <w:t xml:space="preserve">Codice regionale: TOS16_PR.P51.020.004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Lanterna semaforica a 3 luci (art. 167 Reg. CdS.) in policarbonato. Luce nei colori rosso, giallo e verde. Ottica in monoblocco a tecnologia Led. Possibilità di montaggio verticale e orizzontale, compresi attacchi per supporto a palo e per sospensione a palo o fune. Classi e livelli di prestazioni secondo norma UNI EN 12368/2006. Omologata dal MIN. LL. PP.</w:t>
            </w:r>
          </w:p>
        </w:tc>
      </w:tr>
      <w:tr>
        <w:trPr/>
        <w:tc>
          <w:tcPr>
            <w:tcW w:w="1200" w:type="dxa"/>
          </w:tcPr>
          <w:p>
            <w:pPr/>
            <w:r>
              <w:rPr>
                <w:b/>
              </w:rPr>
              <w:t xml:space="preserve">Articolo:</w:t>
            </w:r>
          </w:p>
        </w:tc>
        <w:tc>
          <w:tcPr>
            <w:tcW w:w="7900" w:type="dxa"/>
          </w:tcPr>
          <w:p>
            <w:pPr/>
            <w:r>
              <w:rPr/>
              <w:t xml:space="preserve">004 - per tram</w:t>
            </w:r>
          </w:p>
        </w:tc>
      </w:tr>
    </w:tbl>
    <w:p>
      <w:pPr>
        <w:jc w:val="right"/>
      </w:pPr>
    </w:p>
    <w:p>
      <w:pPr>
        <w:jc w:val="right"/>
        <w:spacing w:line="336" w:lineRule="auto"/>
      </w:pPr>
      <w:r>
        <w:rPr>
          <w:b/>
        </w:rPr>
        <w:t xml:space="preserve">Prezzo senza S. G. e Util. a cad: € 196,00000</w:t>
      </w:r>
    </w:p>
    <w:p>
      <w:pPr>
        <w:jc w:val="right"/>
        <w:spacing w:line="336" w:lineRule="auto"/>
      </w:pPr>
      <w:r>
        <w:rPr>
          <w:b/>
        </w:rPr>
        <w:t xml:space="preserve">Spese generali € 29,40000</w:t>
      </w:r>
    </w:p>
    <w:p>
      <w:pPr>
        <w:jc w:val="right"/>
        <w:spacing w:line="336" w:lineRule="auto"/>
      </w:pPr>
      <w:r>
        <w:rPr>
          <w:b/>
        </w:rPr>
        <w:t xml:space="preserve">Utili di impresa € 22,54000</w:t>
      </w:r>
    </w:p>
    <w:p>
      <w:pPr>
        <w:jc w:val="right"/>
        <w:spacing w:line="336" w:lineRule="auto"/>
      </w:pPr>
      <w:r>
        <w:rPr>
          <w:b/>
        </w:rPr>
        <w:t xml:space="preserve">Prezzo a cad: € 247,94000</w:t>
      </w:r>
    </w:p>
    <w:p>
      <w:pPr>
        <w:rPr>
          <w:sz w:val="10"/>
          <w:szCs w:val="10"/>
        </w:rPr>
      </w:pPr>
    </w:p>
    <w:p>
      <w:pPr>
        <w:rPr>
          <w:sz w:val="10"/>
          <w:szCs w:val="10"/>
        </w:rPr>
      </w:pPr>
    </w:p>
    <w:p>
      <w:pPr/>
      <w:r>
        <w:rPr>
          <w:b/>
        </w:rPr>
        <w:t xml:space="preserve">Codice regionale: TOS16_PR.P51.021.001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Palina semaforica in acciaio zincato con asola per passaggio cavi e bullone di messa a terra.</w:t>
            </w:r>
          </w:p>
        </w:tc>
      </w:tr>
      <w:tr>
        <w:trPr/>
        <w:tc>
          <w:tcPr>
            <w:tcW w:w="1200" w:type="dxa"/>
          </w:tcPr>
          <w:p>
            <w:pPr/>
            <w:r>
              <w:rPr>
                <w:b/>
              </w:rPr>
              <w:t xml:space="preserve">Articolo:</w:t>
            </w:r>
          </w:p>
        </w:tc>
        <w:tc>
          <w:tcPr>
            <w:tcW w:w="7900" w:type="dxa"/>
          </w:tcPr>
          <w:p>
            <w:pPr/>
            <w:r>
              <w:rPr/>
              <w:t xml:space="preserve">001 - Palo altezza 300 mm, diametro esterno 60 mm</w:t>
            </w:r>
          </w:p>
        </w:tc>
      </w:tr>
    </w:tbl>
    <w:p>
      <w:pPr>
        <w:jc w:val="right"/>
      </w:pPr>
    </w:p>
    <w:p>
      <w:pPr>
        <w:jc w:val="right"/>
        <w:spacing w:line="336" w:lineRule="auto"/>
      </w:pPr>
      <w:r>
        <w:rPr>
          <w:b/>
        </w:rPr>
        <w:t xml:space="preserve">Prezzo senza S. G. e Util. a cad: € 32,90000</w:t>
      </w:r>
    </w:p>
    <w:p>
      <w:pPr>
        <w:jc w:val="right"/>
        <w:spacing w:line="336" w:lineRule="auto"/>
      </w:pPr>
      <w:r>
        <w:rPr>
          <w:b/>
        </w:rPr>
        <w:t xml:space="preserve">Spese generali € 4,93500</w:t>
      </w:r>
    </w:p>
    <w:p>
      <w:pPr>
        <w:jc w:val="right"/>
        <w:spacing w:line="336" w:lineRule="auto"/>
      </w:pPr>
      <w:r>
        <w:rPr>
          <w:b/>
        </w:rPr>
        <w:t xml:space="preserve">Utili di impresa € 3,78350</w:t>
      </w:r>
    </w:p>
    <w:p>
      <w:pPr>
        <w:jc w:val="right"/>
        <w:spacing w:line="336" w:lineRule="auto"/>
      </w:pPr>
      <w:r>
        <w:rPr>
          <w:b/>
        </w:rPr>
        <w:t xml:space="preserve">Prezzo a cad: € 41,61850</w:t>
      </w:r>
    </w:p>
    <w:p>
      <w:pPr>
        <w:rPr>
          <w:sz w:val="10"/>
          <w:szCs w:val="10"/>
        </w:rPr>
      </w:pPr>
    </w:p>
    <w:p>
      <w:pPr>
        <w:rPr>
          <w:sz w:val="10"/>
          <w:szCs w:val="10"/>
        </w:rPr>
      </w:pPr>
    </w:p>
    <w:p>
      <w:pPr/>
      <w:r>
        <w:rPr>
          <w:b/>
        </w:rPr>
        <w:t xml:space="preserve">Codice regionale: TOS16_PR.P51.021.002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Palina semaforica in acciaio zincato con asola per passaggio cavi e bullone di messa a terra.</w:t>
            </w:r>
          </w:p>
        </w:tc>
      </w:tr>
      <w:tr>
        <w:trPr/>
        <w:tc>
          <w:tcPr>
            <w:tcW w:w="1200" w:type="dxa"/>
          </w:tcPr>
          <w:p>
            <w:pPr/>
            <w:r>
              <w:rPr>
                <w:b/>
              </w:rPr>
              <w:t xml:space="preserve">Articolo:</w:t>
            </w:r>
          </w:p>
        </w:tc>
        <w:tc>
          <w:tcPr>
            <w:tcW w:w="7900" w:type="dxa"/>
          </w:tcPr>
          <w:p>
            <w:pPr/>
            <w:r>
              <w:rPr/>
              <w:t xml:space="preserve">002 - Palo altezza 330 mm, diametro esterno 60 mm</w:t>
            </w:r>
          </w:p>
        </w:tc>
      </w:tr>
    </w:tbl>
    <w:p>
      <w:pPr>
        <w:jc w:val="right"/>
      </w:pPr>
    </w:p>
    <w:p>
      <w:pPr>
        <w:jc w:val="right"/>
        <w:spacing w:line="336" w:lineRule="auto"/>
      </w:pPr>
      <w:r>
        <w:rPr>
          <w:b/>
        </w:rPr>
        <w:t xml:space="preserve">Prezzo senza S. G. e Util. a cad: € 40,80000</w:t>
      </w:r>
    </w:p>
    <w:p>
      <w:pPr>
        <w:jc w:val="right"/>
        <w:spacing w:line="336" w:lineRule="auto"/>
      </w:pPr>
      <w:r>
        <w:rPr>
          <w:b/>
        </w:rPr>
        <w:t xml:space="preserve">Spese generali € 6,12000</w:t>
      </w:r>
    </w:p>
    <w:p>
      <w:pPr>
        <w:jc w:val="right"/>
        <w:spacing w:line="336" w:lineRule="auto"/>
      </w:pPr>
      <w:r>
        <w:rPr>
          <w:b/>
        </w:rPr>
        <w:t xml:space="preserve">Utili di impresa € 4,69200</w:t>
      </w:r>
    </w:p>
    <w:p>
      <w:pPr>
        <w:jc w:val="right"/>
        <w:spacing w:line="336" w:lineRule="auto"/>
      </w:pPr>
      <w:r>
        <w:rPr>
          <w:b/>
        </w:rPr>
        <w:t xml:space="preserve">Prezzo a cad: € 51,61200</w:t>
      </w:r>
    </w:p>
    <w:p>
      <w:pPr>
        <w:rPr>
          <w:sz w:val="10"/>
          <w:szCs w:val="10"/>
        </w:rPr>
      </w:pPr>
    </w:p>
    <w:p>
      <w:pPr>
        <w:rPr>
          <w:sz w:val="10"/>
          <w:szCs w:val="10"/>
        </w:rPr>
      </w:pPr>
    </w:p>
    <w:p>
      <w:pPr/>
      <w:r>
        <w:rPr>
          <w:b/>
        </w:rPr>
        <w:t xml:space="preserve">Codice regionale: TOS16_PR.P51.021.003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Palina semaforica in acciaio zincato con asola per passaggio cavi e bullone di messa a terra.</w:t>
            </w:r>
          </w:p>
        </w:tc>
      </w:tr>
      <w:tr>
        <w:trPr/>
        <w:tc>
          <w:tcPr>
            <w:tcW w:w="1200" w:type="dxa"/>
          </w:tcPr>
          <w:p>
            <w:pPr/>
            <w:r>
              <w:rPr>
                <w:b/>
              </w:rPr>
              <w:t xml:space="preserve">Articolo:</w:t>
            </w:r>
          </w:p>
        </w:tc>
        <w:tc>
          <w:tcPr>
            <w:tcW w:w="7900" w:type="dxa"/>
          </w:tcPr>
          <w:p>
            <w:pPr/>
            <w:r>
              <w:rPr/>
              <w:t xml:space="preserve">003 - Palo altezza 360 mm, diametro esterno 60 mm</w:t>
            </w:r>
          </w:p>
        </w:tc>
      </w:tr>
    </w:tbl>
    <w:p>
      <w:pPr>
        <w:jc w:val="right"/>
      </w:pPr>
    </w:p>
    <w:p>
      <w:pPr>
        <w:jc w:val="right"/>
        <w:spacing w:line="336" w:lineRule="auto"/>
      </w:pPr>
      <w:r>
        <w:rPr>
          <w:b/>
        </w:rPr>
        <w:t xml:space="preserve">Prezzo senza S. G. e Util. a cad: € 44,80000</w:t>
      </w:r>
    </w:p>
    <w:p>
      <w:pPr>
        <w:jc w:val="right"/>
        <w:spacing w:line="336" w:lineRule="auto"/>
      </w:pPr>
      <w:r>
        <w:rPr>
          <w:b/>
        </w:rPr>
        <w:t xml:space="preserve">Spese generali € 6,72000</w:t>
      </w:r>
    </w:p>
    <w:p>
      <w:pPr>
        <w:jc w:val="right"/>
        <w:spacing w:line="336" w:lineRule="auto"/>
      </w:pPr>
      <w:r>
        <w:rPr>
          <w:b/>
        </w:rPr>
        <w:t xml:space="preserve">Utili di impresa € 5,15200</w:t>
      </w:r>
    </w:p>
    <w:p>
      <w:pPr>
        <w:jc w:val="right"/>
        <w:spacing w:line="336" w:lineRule="auto"/>
      </w:pPr>
      <w:r>
        <w:rPr>
          <w:b/>
        </w:rPr>
        <w:t xml:space="preserve">Prezzo a cad: € 56,67200</w:t>
      </w:r>
    </w:p>
    <w:p>
      <w:pPr>
        <w:rPr>
          <w:sz w:val="10"/>
          <w:szCs w:val="10"/>
        </w:rPr>
      </w:pPr>
    </w:p>
    <w:p>
      <w:pPr>
        <w:rPr>
          <w:sz w:val="10"/>
          <w:szCs w:val="10"/>
        </w:rPr>
      </w:pPr>
    </w:p>
    <w:p>
      <w:pPr/>
      <w:r>
        <w:rPr>
          <w:b/>
        </w:rPr>
        <w:t xml:space="preserve">Codice regionale: TOS16_PR.P51.021.004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Palina semaforica in acciaio zincato con asola per passaggio cavi e bullone di messa a terra.</w:t>
            </w:r>
          </w:p>
        </w:tc>
      </w:tr>
      <w:tr>
        <w:trPr/>
        <w:tc>
          <w:tcPr>
            <w:tcW w:w="1200" w:type="dxa"/>
          </w:tcPr>
          <w:p>
            <w:pPr/>
            <w:r>
              <w:rPr>
                <w:b/>
              </w:rPr>
              <w:t xml:space="preserve">Articolo:</w:t>
            </w:r>
          </w:p>
        </w:tc>
        <w:tc>
          <w:tcPr>
            <w:tcW w:w="7900" w:type="dxa"/>
          </w:tcPr>
          <w:p>
            <w:pPr/>
            <w:r>
              <w:rPr/>
              <w:t xml:space="preserve">004 - Palo altezza 360 mm, diametro esterno 102 mm</w:t>
            </w:r>
          </w:p>
        </w:tc>
      </w:tr>
    </w:tbl>
    <w:p>
      <w:pPr>
        <w:jc w:val="right"/>
      </w:pPr>
    </w:p>
    <w:p>
      <w:pPr>
        <w:jc w:val="right"/>
        <w:spacing w:line="336" w:lineRule="auto"/>
      </w:pPr>
      <w:r>
        <w:rPr>
          <w:b/>
        </w:rPr>
        <w:t xml:space="preserve">Prezzo senza S. G. e Util. a cad: € 65,80000</w:t>
      </w:r>
    </w:p>
    <w:p>
      <w:pPr>
        <w:jc w:val="right"/>
        <w:spacing w:line="336" w:lineRule="auto"/>
      </w:pPr>
      <w:r>
        <w:rPr>
          <w:b/>
        </w:rPr>
        <w:t xml:space="preserve">Spese generali € 9,87000</w:t>
      </w:r>
    </w:p>
    <w:p>
      <w:pPr>
        <w:jc w:val="right"/>
        <w:spacing w:line="336" w:lineRule="auto"/>
      </w:pPr>
      <w:r>
        <w:rPr>
          <w:b/>
        </w:rPr>
        <w:t xml:space="preserve">Utili di impresa € 7,56700</w:t>
      </w:r>
    </w:p>
    <w:p>
      <w:pPr>
        <w:jc w:val="right"/>
        <w:spacing w:line="336" w:lineRule="auto"/>
      </w:pPr>
      <w:r>
        <w:rPr>
          <w:b/>
        </w:rPr>
        <w:t xml:space="preserve">Prezzo a cad: € 83,23700</w:t>
      </w:r>
    </w:p>
    <w:p>
      <w:pPr>
        <w:rPr>
          <w:sz w:val="10"/>
          <w:szCs w:val="10"/>
        </w:rPr>
      </w:pPr>
    </w:p>
    <w:p>
      <w:pPr>
        <w:rPr>
          <w:sz w:val="10"/>
          <w:szCs w:val="10"/>
        </w:rPr>
      </w:pPr>
    </w:p>
    <w:p>
      <w:pPr/>
      <w:r>
        <w:rPr>
          <w:b/>
        </w:rPr>
        <w:t xml:space="preserve">Codice regionale: TOS16_PR.P51.022.001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Palo a sbraccio semaforico in acciaio zincato, completo di foro ingresso cavi, attacco di messa a terra e asola per la morsettiera.</w:t>
            </w:r>
          </w:p>
        </w:tc>
      </w:tr>
      <w:tr>
        <w:trPr/>
        <w:tc>
          <w:tcPr>
            <w:tcW w:w="1200" w:type="dxa"/>
          </w:tcPr>
          <w:p>
            <w:pPr/>
            <w:r>
              <w:rPr>
                <w:b/>
              </w:rPr>
              <w:t xml:space="preserve">Articolo:</w:t>
            </w:r>
          </w:p>
        </w:tc>
        <w:tc>
          <w:tcPr>
            <w:tcW w:w="7900" w:type="dxa"/>
          </w:tcPr>
          <w:p>
            <w:pPr/>
            <w:r>
              <w:rPr/>
              <w:t xml:space="preserve">001 - Diametro di base mm. 180, mensola m. 4</w:t>
            </w:r>
          </w:p>
        </w:tc>
      </w:tr>
    </w:tbl>
    <w:p>
      <w:pPr>
        <w:jc w:val="right"/>
      </w:pPr>
    </w:p>
    <w:p>
      <w:pPr>
        <w:jc w:val="right"/>
        <w:spacing w:line="336" w:lineRule="auto"/>
      </w:pPr>
      <w:r>
        <w:rPr>
          <w:b/>
        </w:rPr>
        <w:t xml:space="preserve">Prezzo senza S. G. e Util. a cad: € 535,50000</w:t>
      </w:r>
    </w:p>
    <w:p>
      <w:pPr>
        <w:jc w:val="right"/>
        <w:spacing w:line="336" w:lineRule="auto"/>
      </w:pPr>
      <w:r>
        <w:rPr>
          <w:b/>
        </w:rPr>
        <w:t xml:space="preserve">Spese generali € 80,32500</w:t>
      </w:r>
    </w:p>
    <w:p>
      <w:pPr>
        <w:jc w:val="right"/>
        <w:spacing w:line="336" w:lineRule="auto"/>
      </w:pPr>
      <w:r>
        <w:rPr>
          <w:b/>
        </w:rPr>
        <w:t xml:space="preserve">Utili di impresa € 61,58250</w:t>
      </w:r>
    </w:p>
    <w:p>
      <w:pPr>
        <w:jc w:val="right"/>
        <w:spacing w:line="336" w:lineRule="auto"/>
      </w:pPr>
      <w:r>
        <w:rPr>
          <w:b/>
        </w:rPr>
        <w:t xml:space="preserve">Prezzo a cad: € 677,40750</w:t>
      </w:r>
    </w:p>
    <w:p>
      <w:pPr>
        <w:rPr>
          <w:sz w:val="10"/>
          <w:szCs w:val="10"/>
        </w:rPr>
      </w:pPr>
    </w:p>
    <w:p>
      <w:pPr>
        <w:rPr>
          <w:sz w:val="10"/>
          <w:szCs w:val="10"/>
        </w:rPr>
      </w:pPr>
    </w:p>
    <w:p>
      <w:pPr/>
      <w:r>
        <w:rPr>
          <w:b/>
        </w:rPr>
        <w:t xml:space="preserve">Codice regionale: TOS16_PR.P51.022.002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Palo a sbraccio semaforico in acciaio zincato, completo di foro ingresso cavi, attacco di messa a terra e asola per la morsettiera.</w:t>
            </w:r>
          </w:p>
        </w:tc>
      </w:tr>
      <w:tr>
        <w:trPr/>
        <w:tc>
          <w:tcPr>
            <w:tcW w:w="1200" w:type="dxa"/>
          </w:tcPr>
          <w:p>
            <w:pPr/>
            <w:r>
              <w:rPr>
                <w:b/>
              </w:rPr>
              <w:t xml:space="preserve">Articolo:</w:t>
            </w:r>
          </w:p>
        </w:tc>
        <w:tc>
          <w:tcPr>
            <w:tcW w:w="7900" w:type="dxa"/>
          </w:tcPr>
          <w:p>
            <w:pPr/>
            <w:r>
              <w:rPr/>
              <w:t xml:space="preserve">002 - Diametro di base mm. 211, mensola m. 5</w:t>
            </w:r>
          </w:p>
        </w:tc>
      </w:tr>
    </w:tbl>
    <w:p>
      <w:pPr>
        <w:jc w:val="right"/>
      </w:pPr>
    </w:p>
    <w:p>
      <w:pPr>
        <w:jc w:val="right"/>
        <w:spacing w:line="336" w:lineRule="auto"/>
      </w:pPr>
      <w:r>
        <w:rPr>
          <w:b/>
        </w:rPr>
        <w:t xml:space="preserve">Prezzo senza S. G. e Util. a cad: € 697,50000</w:t>
      </w:r>
    </w:p>
    <w:p>
      <w:pPr>
        <w:jc w:val="right"/>
        <w:spacing w:line="336" w:lineRule="auto"/>
      </w:pPr>
      <w:r>
        <w:rPr>
          <w:b/>
        </w:rPr>
        <w:t xml:space="preserve">Spese generali € 104,62500</w:t>
      </w:r>
    </w:p>
    <w:p>
      <w:pPr>
        <w:jc w:val="right"/>
        <w:spacing w:line="336" w:lineRule="auto"/>
      </w:pPr>
      <w:r>
        <w:rPr>
          <w:b/>
        </w:rPr>
        <w:t xml:space="preserve">Utili di impresa € 80,21250</w:t>
      </w:r>
    </w:p>
    <w:p>
      <w:pPr>
        <w:jc w:val="right"/>
        <w:spacing w:line="336" w:lineRule="auto"/>
      </w:pPr>
      <w:r>
        <w:rPr>
          <w:b/>
        </w:rPr>
        <w:t xml:space="preserve">Prezzo a cad: € 882,33750</w:t>
      </w:r>
    </w:p>
    <w:p>
      <w:pPr>
        <w:rPr>
          <w:sz w:val="10"/>
          <w:szCs w:val="10"/>
        </w:rPr>
      </w:pPr>
    </w:p>
    <w:p>
      <w:pPr>
        <w:rPr>
          <w:sz w:val="10"/>
          <w:szCs w:val="10"/>
        </w:rPr>
      </w:pPr>
    </w:p>
    <w:p>
      <w:pPr/>
      <w:r>
        <w:rPr>
          <w:b/>
        </w:rPr>
        <w:t xml:space="preserve">Codice regionale: TOS16_PR.P51.022.003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Palo a sbraccio semaforico in acciaio zincato, completo di foro ingresso cavi, attacco di messa a terra e asola per la morsettiera.</w:t>
            </w:r>
          </w:p>
        </w:tc>
      </w:tr>
      <w:tr>
        <w:trPr/>
        <w:tc>
          <w:tcPr>
            <w:tcW w:w="1200" w:type="dxa"/>
          </w:tcPr>
          <w:p>
            <w:pPr/>
            <w:r>
              <w:rPr>
                <w:b/>
              </w:rPr>
              <w:t xml:space="preserve">Articolo:</w:t>
            </w:r>
          </w:p>
        </w:tc>
        <w:tc>
          <w:tcPr>
            <w:tcW w:w="7900" w:type="dxa"/>
          </w:tcPr>
          <w:p>
            <w:pPr/>
            <w:r>
              <w:rPr/>
              <w:t xml:space="preserve">003 - Diametro di base mm. 211, mensola m. 6
</w:t>
            </w:r>
          </w:p>
        </w:tc>
      </w:tr>
    </w:tbl>
    <w:p>
      <w:pPr>
        <w:jc w:val="right"/>
      </w:pPr>
    </w:p>
    <w:p>
      <w:pPr>
        <w:jc w:val="right"/>
        <w:spacing w:line="336" w:lineRule="auto"/>
      </w:pPr>
      <w:r>
        <w:rPr>
          <w:b/>
        </w:rPr>
        <w:t xml:space="preserve">Prezzo senza S. G. e Util. a cad: € 672,00000</w:t>
      </w:r>
    </w:p>
    <w:p>
      <w:pPr>
        <w:jc w:val="right"/>
        <w:spacing w:line="336" w:lineRule="auto"/>
      </w:pPr>
      <w:r>
        <w:rPr>
          <w:b/>
        </w:rPr>
        <w:t xml:space="preserve">Spese generali € 100,80000</w:t>
      </w:r>
    </w:p>
    <w:p>
      <w:pPr>
        <w:jc w:val="right"/>
        <w:spacing w:line="336" w:lineRule="auto"/>
      </w:pPr>
      <w:r>
        <w:rPr>
          <w:b/>
        </w:rPr>
        <w:t xml:space="preserve">Utili di impresa € 77,28000</w:t>
      </w:r>
    </w:p>
    <w:p>
      <w:pPr>
        <w:jc w:val="right"/>
        <w:spacing w:line="336" w:lineRule="auto"/>
      </w:pPr>
      <w:r>
        <w:rPr>
          <w:b/>
        </w:rPr>
        <w:t xml:space="preserve">Prezzo a cad: € 850,08000</w:t>
      </w:r>
    </w:p>
    <w:p>
      <w:pPr>
        <w:rPr>
          <w:sz w:val="10"/>
          <w:szCs w:val="10"/>
        </w:rPr>
      </w:pPr>
    </w:p>
    <w:p>
      <w:pPr>
        <w:rPr>
          <w:sz w:val="10"/>
          <w:szCs w:val="10"/>
        </w:rPr>
      </w:pPr>
    </w:p>
    <w:p>
      <w:pPr/>
      <w:r>
        <w:rPr>
          <w:b/>
        </w:rPr>
        <w:t xml:space="preserve">Codice regionale: TOS16_PR.P51.023.001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Pannello di contrasto per lanterna semaforica installata al di sopra della carreggiata.</w:t>
            </w:r>
          </w:p>
        </w:tc>
      </w:tr>
      <w:tr>
        <w:trPr/>
        <w:tc>
          <w:tcPr>
            <w:tcW w:w="1200" w:type="dxa"/>
          </w:tcPr>
          <w:p>
            <w:pPr/>
            <w:r>
              <w:rPr>
                <w:b/>
              </w:rPr>
              <w:t xml:space="preserve">Articolo:</w:t>
            </w:r>
          </w:p>
        </w:tc>
        <w:tc>
          <w:tcPr>
            <w:tcW w:w="7900" w:type="dxa"/>
          </w:tcPr>
          <w:p>
            <w:pPr/>
            <w:r>
              <w:rPr/>
              <w:t xml:space="preserve">001 - di forma rettangolare, con fessura centrale per il contenimento della lanterna semaforica veicolare, in alluminio verniciato a fondo nero con bordo bianco, secondo la fig. II 462 Art. 168 del D.P.R. 495 al 16/12/92.</w:t>
            </w:r>
          </w:p>
        </w:tc>
      </w:tr>
    </w:tbl>
    <w:p>
      <w:pPr>
        <w:jc w:val="right"/>
      </w:pPr>
    </w:p>
    <w:p>
      <w:pPr>
        <w:jc w:val="right"/>
        <w:spacing w:line="336" w:lineRule="auto"/>
      </w:pPr>
      <w:r>
        <w:rPr>
          <w:b/>
        </w:rPr>
        <w:t xml:space="preserve">Prezzo senza S. G. e Util. a cad: € 168,00000</w:t>
      </w:r>
    </w:p>
    <w:p>
      <w:pPr>
        <w:jc w:val="right"/>
        <w:spacing w:line="336" w:lineRule="auto"/>
      </w:pPr>
      <w:r>
        <w:rPr>
          <w:b/>
        </w:rPr>
        <w:t xml:space="preserve">Spese generali € 25,20000</w:t>
      </w:r>
    </w:p>
    <w:p>
      <w:pPr>
        <w:jc w:val="right"/>
        <w:spacing w:line="336" w:lineRule="auto"/>
      </w:pPr>
      <w:r>
        <w:rPr>
          <w:b/>
        </w:rPr>
        <w:t xml:space="preserve">Utili di impresa € 19,32000</w:t>
      </w:r>
    </w:p>
    <w:p>
      <w:pPr>
        <w:jc w:val="right"/>
        <w:spacing w:line="336" w:lineRule="auto"/>
      </w:pPr>
      <w:r>
        <w:rPr>
          <w:b/>
        </w:rPr>
        <w:t xml:space="preserve">Prezzo a cad: € 212,52000</w:t>
      </w:r>
    </w:p>
    <w:p>
      <w:pPr>
        <w:rPr>
          <w:sz w:val="10"/>
          <w:szCs w:val="10"/>
        </w:rPr>
      </w:pPr>
    </w:p>
    <w:p>
      <w:pPr>
        <w:rPr>
          <w:sz w:val="10"/>
          <w:szCs w:val="10"/>
        </w:rPr>
      </w:pPr>
    </w:p>
    <w:p>
      <w:pPr/>
      <w:r>
        <w:rPr>
          <w:b/>
        </w:rPr>
        <w:t xml:space="preserve">Codice regionale: TOS16_PR.P51.030.001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Segnale triangolare in  materiale composito di resine termoindurenti rinforzati con fibre di vetro, denominati "CG10",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Lati cm 90 con pellicola retroriflettente cl. 1.</w:t>
            </w:r>
          </w:p>
        </w:tc>
      </w:tr>
    </w:tbl>
    <w:p>
      <w:pPr>
        <w:jc w:val="right"/>
      </w:pPr>
    </w:p>
    <w:p>
      <w:pPr>
        <w:jc w:val="right"/>
        <w:spacing w:line="336" w:lineRule="auto"/>
      </w:pPr>
      <w:r>
        <w:rPr>
          <w:b/>
        </w:rPr>
        <w:t xml:space="preserve">Prezzo senza S. G. e Util. a cad: € 15,55500</w:t>
      </w:r>
    </w:p>
    <w:p>
      <w:pPr>
        <w:jc w:val="right"/>
        <w:spacing w:line="336" w:lineRule="auto"/>
      </w:pPr>
      <w:r>
        <w:rPr>
          <w:b/>
        </w:rPr>
        <w:t xml:space="preserve">Spese generali € 2,33325</w:t>
      </w:r>
    </w:p>
    <w:p>
      <w:pPr>
        <w:jc w:val="right"/>
        <w:spacing w:line="336" w:lineRule="auto"/>
      </w:pPr>
      <w:r>
        <w:rPr>
          <w:b/>
        </w:rPr>
        <w:t xml:space="preserve">Utili di impresa € 1,78883</w:t>
      </w:r>
    </w:p>
    <w:p>
      <w:pPr>
        <w:jc w:val="right"/>
        <w:spacing w:line="336" w:lineRule="auto"/>
      </w:pPr>
      <w:r>
        <w:rPr>
          <w:b/>
        </w:rPr>
        <w:t xml:space="preserve">Prezzo a cad: € 19,67708</w:t>
      </w:r>
    </w:p>
    <w:p>
      <w:pPr>
        <w:rPr>
          <w:sz w:val="10"/>
          <w:szCs w:val="10"/>
        </w:rPr>
      </w:pPr>
    </w:p>
    <w:p>
      <w:pPr>
        <w:rPr>
          <w:sz w:val="10"/>
          <w:szCs w:val="10"/>
        </w:rPr>
      </w:pPr>
    </w:p>
    <w:p>
      <w:pPr/>
      <w:r>
        <w:rPr>
          <w:b/>
        </w:rPr>
        <w:t xml:space="preserve">Codice regionale: TOS16_PR.P51.030.002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Segnale triangolare in  materiale composito di resine termoindurenti rinforzati con fibre di vetro, denominati "CG10",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Lati cm 120 con pellicola retroriflettente cl. 1</w:t>
            </w:r>
          </w:p>
        </w:tc>
      </w:tr>
    </w:tbl>
    <w:p>
      <w:pPr>
        <w:jc w:val="right"/>
      </w:pPr>
    </w:p>
    <w:p>
      <w:pPr>
        <w:jc w:val="right"/>
        <w:spacing w:line="336" w:lineRule="auto"/>
      </w:pPr>
      <w:r>
        <w:rPr>
          <w:b/>
        </w:rPr>
        <w:t xml:space="preserve">Prezzo senza S. G. e Util. a cad: € 28,81500</w:t>
      </w:r>
    </w:p>
    <w:p>
      <w:pPr>
        <w:jc w:val="right"/>
        <w:spacing w:line="336" w:lineRule="auto"/>
      </w:pPr>
      <w:r>
        <w:rPr>
          <w:b/>
        </w:rPr>
        <w:t xml:space="preserve">Spese generali € 4,32225</w:t>
      </w:r>
    </w:p>
    <w:p>
      <w:pPr>
        <w:jc w:val="right"/>
        <w:spacing w:line="336" w:lineRule="auto"/>
      </w:pPr>
      <w:r>
        <w:rPr>
          <w:b/>
        </w:rPr>
        <w:t xml:space="preserve">Utili di impresa € 3,31373</w:t>
      </w:r>
    </w:p>
    <w:p>
      <w:pPr>
        <w:jc w:val="right"/>
        <w:spacing w:line="336" w:lineRule="auto"/>
      </w:pPr>
      <w:r>
        <w:rPr>
          <w:b/>
        </w:rPr>
        <w:t xml:space="preserve">Prezzo a cad: € 36,45098</w:t>
      </w:r>
    </w:p>
    <w:p>
      <w:pPr>
        <w:rPr>
          <w:sz w:val="10"/>
          <w:szCs w:val="10"/>
        </w:rPr>
      </w:pPr>
    </w:p>
    <w:p>
      <w:pPr>
        <w:rPr>
          <w:sz w:val="10"/>
          <w:szCs w:val="10"/>
        </w:rPr>
      </w:pPr>
    </w:p>
    <w:p>
      <w:pPr/>
      <w:r>
        <w:rPr>
          <w:b/>
        </w:rPr>
        <w:t xml:space="preserve">Codice regionale: TOS16_PR.P51.030.003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Segnale triangolare in  materiale composito di resine termoindurenti rinforzati con fibre di vetro, denominati "CG10",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Lati cm 90 con pellicola retroriflettente cl. 2</w:t>
            </w:r>
          </w:p>
        </w:tc>
      </w:tr>
    </w:tbl>
    <w:p>
      <w:pPr>
        <w:jc w:val="right"/>
      </w:pPr>
    </w:p>
    <w:p>
      <w:pPr>
        <w:jc w:val="right"/>
        <w:spacing w:line="336" w:lineRule="auto"/>
      </w:pPr>
      <w:r>
        <w:rPr>
          <w:b/>
        </w:rPr>
        <w:t xml:space="preserve">Prezzo senza S. G. e Util. a cad: € 22,44000</w:t>
      </w:r>
    </w:p>
    <w:p>
      <w:pPr>
        <w:jc w:val="right"/>
        <w:spacing w:line="336" w:lineRule="auto"/>
      </w:pPr>
      <w:r>
        <w:rPr>
          <w:b/>
        </w:rPr>
        <w:t xml:space="preserve">Spese generali € 3,36600</w:t>
      </w:r>
    </w:p>
    <w:p>
      <w:pPr>
        <w:jc w:val="right"/>
        <w:spacing w:line="336" w:lineRule="auto"/>
      </w:pPr>
      <w:r>
        <w:rPr>
          <w:b/>
        </w:rPr>
        <w:t xml:space="preserve">Utili di impresa € 2,58060</w:t>
      </w:r>
    </w:p>
    <w:p>
      <w:pPr>
        <w:jc w:val="right"/>
        <w:spacing w:line="336" w:lineRule="auto"/>
      </w:pPr>
      <w:r>
        <w:rPr>
          <w:b/>
        </w:rPr>
        <w:t xml:space="preserve">Prezzo a cad: € 28,38660</w:t>
      </w:r>
    </w:p>
    <w:p>
      <w:pPr>
        <w:rPr>
          <w:sz w:val="10"/>
          <w:szCs w:val="10"/>
        </w:rPr>
      </w:pPr>
    </w:p>
    <w:p>
      <w:pPr>
        <w:rPr>
          <w:sz w:val="10"/>
          <w:szCs w:val="10"/>
        </w:rPr>
      </w:pPr>
    </w:p>
    <w:p>
      <w:pPr/>
      <w:r>
        <w:rPr>
          <w:b/>
        </w:rPr>
        <w:t xml:space="preserve">Codice regionale: TOS16_PR.P51.030.004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Segnale triangolare in  materiale composito di resine termoindurenti rinforzati con fibre di vetro, denominati "CG10",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Lati cm 120 con pellicola retroriflettente cl. 2</w:t>
            </w:r>
          </w:p>
        </w:tc>
      </w:tr>
    </w:tbl>
    <w:p>
      <w:pPr>
        <w:jc w:val="right"/>
      </w:pPr>
    </w:p>
    <w:p>
      <w:pPr>
        <w:jc w:val="right"/>
        <w:spacing w:line="336" w:lineRule="auto"/>
      </w:pPr>
      <w:r>
        <w:rPr>
          <w:b/>
        </w:rPr>
        <w:t xml:space="preserve">Prezzo senza S. G. e Util. a cad: € 46,41000</w:t>
      </w:r>
    </w:p>
    <w:p>
      <w:pPr>
        <w:jc w:val="right"/>
        <w:spacing w:line="336" w:lineRule="auto"/>
      </w:pPr>
      <w:r>
        <w:rPr>
          <w:b/>
        </w:rPr>
        <w:t xml:space="preserve">Spese generali € 6,96150</w:t>
      </w:r>
    </w:p>
    <w:p>
      <w:pPr>
        <w:jc w:val="right"/>
        <w:spacing w:line="336" w:lineRule="auto"/>
      </w:pPr>
      <w:r>
        <w:rPr>
          <w:b/>
        </w:rPr>
        <w:t xml:space="preserve">Utili di impresa € 5,33715</w:t>
      </w:r>
    </w:p>
    <w:p>
      <w:pPr>
        <w:jc w:val="right"/>
        <w:spacing w:line="336" w:lineRule="auto"/>
      </w:pPr>
      <w:r>
        <w:rPr>
          <w:b/>
        </w:rPr>
        <w:t xml:space="preserve">Prezzo a cad: € 58,70865</w:t>
      </w:r>
    </w:p>
    <w:p>
      <w:pPr>
        <w:rPr>
          <w:sz w:val="10"/>
          <w:szCs w:val="10"/>
        </w:rPr>
      </w:pPr>
    </w:p>
    <w:p>
      <w:pPr>
        <w:rPr>
          <w:sz w:val="10"/>
          <w:szCs w:val="10"/>
        </w:rPr>
      </w:pPr>
    </w:p>
    <w:p>
      <w:pPr/>
      <w:r>
        <w:rPr>
          <w:b/>
        </w:rPr>
        <w:t xml:space="preserve">Codice regionale: TOS16_PR.P51.031.002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Segnale circolare  in materiale composito di resine termoindurenti rinforzati con fibre di vetro, denominati "CG10",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Diametro cm 60 con pellicola retroriflettente cl. 1</w:t>
            </w:r>
          </w:p>
        </w:tc>
      </w:tr>
    </w:tbl>
    <w:p>
      <w:pPr>
        <w:jc w:val="right"/>
      </w:pPr>
    </w:p>
    <w:p>
      <w:pPr>
        <w:jc w:val="right"/>
        <w:spacing w:line="336" w:lineRule="auto"/>
      </w:pPr>
      <w:r>
        <w:rPr>
          <w:b/>
        </w:rPr>
        <w:t xml:space="preserve">Prezzo senza S. G. e Util. a cad: € 15,55500</w:t>
      </w:r>
    </w:p>
    <w:p>
      <w:pPr>
        <w:jc w:val="right"/>
        <w:spacing w:line="336" w:lineRule="auto"/>
      </w:pPr>
      <w:r>
        <w:rPr>
          <w:b/>
        </w:rPr>
        <w:t xml:space="preserve">Spese generali € 2,33325</w:t>
      </w:r>
    </w:p>
    <w:p>
      <w:pPr>
        <w:jc w:val="right"/>
        <w:spacing w:line="336" w:lineRule="auto"/>
      </w:pPr>
      <w:r>
        <w:rPr>
          <w:b/>
        </w:rPr>
        <w:t xml:space="preserve">Utili di impresa € 1,78883</w:t>
      </w:r>
    </w:p>
    <w:p>
      <w:pPr>
        <w:jc w:val="right"/>
        <w:spacing w:line="336" w:lineRule="auto"/>
      </w:pPr>
      <w:r>
        <w:rPr>
          <w:b/>
        </w:rPr>
        <w:t xml:space="preserve">Prezzo a cad: € 19,67708</w:t>
      </w:r>
    </w:p>
    <w:p>
      <w:pPr>
        <w:rPr>
          <w:sz w:val="10"/>
          <w:szCs w:val="10"/>
        </w:rPr>
      </w:pPr>
    </w:p>
    <w:p>
      <w:pPr>
        <w:rPr>
          <w:sz w:val="10"/>
          <w:szCs w:val="10"/>
        </w:rPr>
      </w:pPr>
    </w:p>
    <w:p>
      <w:pPr/>
      <w:r>
        <w:rPr>
          <w:b/>
        </w:rPr>
        <w:t xml:space="preserve">Codice regionale: TOS16_PR.P51.031.003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Segnale circolare  in materiale composito di resine termoindurenti rinforzati con fibre di vetro, denominati "CG10",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Diametro cm 90 con pellicola retroriflettente cl. 1</w:t>
            </w:r>
          </w:p>
        </w:tc>
      </w:tr>
    </w:tbl>
    <w:p>
      <w:pPr>
        <w:jc w:val="right"/>
      </w:pPr>
    </w:p>
    <w:p>
      <w:pPr>
        <w:jc w:val="right"/>
        <w:spacing w:line="336" w:lineRule="auto"/>
      </w:pPr>
      <w:r>
        <w:rPr>
          <w:b/>
        </w:rPr>
        <w:t xml:space="preserve">Prezzo senza S. G. e Util. a cad: € 28,81500</w:t>
      </w:r>
    </w:p>
    <w:p>
      <w:pPr>
        <w:jc w:val="right"/>
        <w:spacing w:line="336" w:lineRule="auto"/>
      </w:pPr>
      <w:r>
        <w:rPr>
          <w:b/>
        </w:rPr>
        <w:t xml:space="preserve">Spese generali € 4,32225</w:t>
      </w:r>
    </w:p>
    <w:p>
      <w:pPr>
        <w:jc w:val="right"/>
        <w:spacing w:line="336" w:lineRule="auto"/>
      </w:pPr>
      <w:r>
        <w:rPr>
          <w:b/>
        </w:rPr>
        <w:t xml:space="preserve">Utili di impresa € 3,31373</w:t>
      </w:r>
    </w:p>
    <w:p>
      <w:pPr>
        <w:jc w:val="right"/>
        <w:spacing w:line="336" w:lineRule="auto"/>
      </w:pPr>
      <w:r>
        <w:rPr>
          <w:b/>
        </w:rPr>
        <w:t xml:space="preserve">Prezzo a cad: € 36,45098</w:t>
      </w:r>
    </w:p>
    <w:p>
      <w:pPr>
        <w:rPr>
          <w:sz w:val="10"/>
          <w:szCs w:val="10"/>
        </w:rPr>
      </w:pPr>
    </w:p>
    <w:p>
      <w:pPr>
        <w:rPr>
          <w:sz w:val="10"/>
          <w:szCs w:val="10"/>
        </w:rPr>
      </w:pPr>
    </w:p>
    <w:p>
      <w:pPr/>
      <w:r>
        <w:rPr>
          <w:b/>
        </w:rPr>
        <w:t xml:space="preserve">Codice regionale: TOS16_PR.P51.031.005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Segnale circolare  in materiale composito di resine termoindurenti rinforzati con fibre di vetro, denominati "CG10",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005 - Diametro cm 60 con pellicola retroriflettente cl. 2</w:t>
            </w:r>
          </w:p>
        </w:tc>
      </w:tr>
    </w:tbl>
    <w:p>
      <w:pPr>
        <w:jc w:val="right"/>
      </w:pPr>
    </w:p>
    <w:p>
      <w:pPr>
        <w:jc w:val="right"/>
        <w:spacing w:line="336" w:lineRule="auto"/>
      </w:pPr>
      <w:r>
        <w:rPr>
          <w:b/>
        </w:rPr>
        <w:t xml:space="preserve">Prezzo senza S. G. e Util. a cad: € 22,44000</w:t>
      </w:r>
    </w:p>
    <w:p>
      <w:pPr>
        <w:jc w:val="right"/>
        <w:spacing w:line="336" w:lineRule="auto"/>
      </w:pPr>
      <w:r>
        <w:rPr>
          <w:b/>
        </w:rPr>
        <w:t xml:space="preserve">Spese generali € 3,36600</w:t>
      </w:r>
    </w:p>
    <w:p>
      <w:pPr>
        <w:jc w:val="right"/>
        <w:spacing w:line="336" w:lineRule="auto"/>
      </w:pPr>
      <w:r>
        <w:rPr>
          <w:b/>
        </w:rPr>
        <w:t xml:space="preserve">Utili di impresa € 2,58060</w:t>
      </w:r>
    </w:p>
    <w:p>
      <w:pPr>
        <w:jc w:val="right"/>
        <w:spacing w:line="336" w:lineRule="auto"/>
      </w:pPr>
      <w:r>
        <w:rPr>
          <w:b/>
        </w:rPr>
        <w:t xml:space="preserve">Prezzo a cad: € 28,38660</w:t>
      </w:r>
    </w:p>
    <w:p>
      <w:pPr>
        <w:rPr>
          <w:sz w:val="10"/>
          <w:szCs w:val="10"/>
        </w:rPr>
      </w:pPr>
    </w:p>
    <w:p>
      <w:pPr>
        <w:rPr>
          <w:sz w:val="10"/>
          <w:szCs w:val="10"/>
        </w:rPr>
      </w:pPr>
    </w:p>
    <w:p>
      <w:pPr/>
      <w:r>
        <w:rPr>
          <w:b/>
        </w:rPr>
        <w:t xml:space="preserve">Codice regionale: TOS16_PR.P51.031.006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Segnale circolare  in materiale composito di resine termoindurenti rinforzati con fibre di vetro, denominati "CG10",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006 - Diametro cm 90 con pellicola retroriflettente cl. 2</w:t>
            </w:r>
          </w:p>
        </w:tc>
      </w:tr>
    </w:tbl>
    <w:p>
      <w:pPr>
        <w:jc w:val="right"/>
      </w:pPr>
    </w:p>
    <w:p>
      <w:pPr>
        <w:jc w:val="right"/>
        <w:spacing w:line="336" w:lineRule="auto"/>
      </w:pPr>
      <w:r>
        <w:rPr>
          <w:b/>
        </w:rPr>
        <w:t xml:space="preserve">Prezzo senza S. G. e Util. a cad: € 46,41000</w:t>
      </w:r>
    </w:p>
    <w:p>
      <w:pPr>
        <w:jc w:val="right"/>
        <w:spacing w:line="336" w:lineRule="auto"/>
      </w:pPr>
      <w:r>
        <w:rPr>
          <w:b/>
        </w:rPr>
        <w:t xml:space="preserve">Spese generali € 6,96150</w:t>
      </w:r>
    </w:p>
    <w:p>
      <w:pPr>
        <w:jc w:val="right"/>
        <w:spacing w:line="336" w:lineRule="auto"/>
      </w:pPr>
      <w:r>
        <w:rPr>
          <w:b/>
        </w:rPr>
        <w:t xml:space="preserve">Utili di impresa € 5,33715</w:t>
      </w:r>
    </w:p>
    <w:p>
      <w:pPr>
        <w:jc w:val="right"/>
        <w:spacing w:line="336" w:lineRule="auto"/>
      </w:pPr>
      <w:r>
        <w:rPr>
          <w:b/>
        </w:rPr>
        <w:t xml:space="preserve">Prezzo a cad: € 58,70865</w:t>
      </w:r>
    </w:p>
    <w:p>
      <w:pPr>
        <w:rPr>
          <w:sz w:val="10"/>
          <w:szCs w:val="10"/>
        </w:rPr>
      </w:pPr>
    </w:p>
    <w:p>
      <w:pPr>
        <w:rPr>
          <w:sz w:val="10"/>
          <w:szCs w:val="10"/>
        </w:rPr>
      </w:pPr>
    </w:p>
    <w:p>
      <w:pPr/>
      <w:r>
        <w:rPr>
          <w:b/>
        </w:rPr>
        <w:t xml:space="preserve">Codice regionale: TOS16_PR.P51.032.001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Segnale ottagonale (STOP), in materiale composito di resine termoindurenti rinforzati con fibre di vetro, denominati "CG10", rivestito nella parte anteriore interamente con pellicola retroriflettente classe 2 a pezzo unico, completo di attacchi speciali.</w:t>
            </w:r>
          </w:p>
        </w:tc>
      </w:tr>
      <w:tr>
        <w:trPr/>
        <w:tc>
          <w:tcPr>
            <w:tcW w:w="1200" w:type="dxa"/>
          </w:tcPr>
          <w:p>
            <w:pPr/>
            <w:r>
              <w:rPr>
                <w:b/>
              </w:rPr>
              <w:t xml:space="preserve">Articolo:</w:t>
            </w:r>
          </w:p>
        </w:tc>
        <w:tc>
          <w:tcPr>
            <w:tcW w:w="7900" w:type="dxa"/>
          </w:tcPr>
          <w:p>
            <w:pPr/>
            <w:r>
              <w:rPr/>
              <w:t xml:space="preserve">001 - Dimensione A cm 60</w:t>
            </w:r>
          </w:p>
        </w:tc>
      </w:tr>
    </w:tbl>
    <w:p>
      <w:pPr>
        <w:jc w:val="right"/>
      </w:pPr>
    </w:p>
    <w:p>
      <w:pPr>
        <w:jc w:val="right"/>
        <w:spacing w:line="336" w:lineRule="auto"/>
      </w:pPr>
      <w:r>
        <w:rPr>
          <w:b/>
        </w:rPr>
        <w:t xml:space="preserve">Prezzo senza S. G. e Util. a cad: € 24,48000</w:t>
      </w:r>
    </w:p>
    <w:p>
      <w:pPr>
        <w:jc w:val="right"/>
        <w:spacing w:line="336" w:lineRule="auto"/>
      </w:pPr>
      <w:r>
        <w:rPr>
          <w:b/>
        </w:rPr>
        <w:t xml:space="preserve">Spese generali € 3,67200</w:t>
      </w:r>
    </w:p>
    <w:p>
      <w:pPr>
        <w:jc w:val="right"/>
        <w:spacing w:line="336" w:lineRule="auto"/>
      </w:pPr>
      <w:r>
        <w:rPr>
          <w:b/>
        </w:rPr>
        <w:t xml:space="preserve">Utili di impresa € 2,81520</w:t>
      </w:r>
    </w:p>
    <w:p>
      <w:pPr>
        <w:jc w:val="right"/>
        <w:spacing w:line="336" w:lineRule="auto"/>
      </w:pPr>
      <w:r>
        <w:rPr>
          <w:b/>
        </w:rPr>
        <w:t xml:space="preserve">Prezzo a cad: € 30,96720</w:t>
      </w:r>
    </w:p>
    <w:p>
      <w:pPr>
        <w:rPr>
          <w:sz w:val="10"/>
          <w:szCs w:val="10"/>
        </w:rPr>
      </w:pPr>
    </w:p>
    <w:p>
      <w:pPr>
        <w:rPr>
          <w:sz w:val="10"/>
          <w:szCs w:val="10"/>
        </w:rPr>
      </w:pPr>
    </w:p>
    <w:p>
      <w:pPr/>
      <w:r>
        <w:rPr>
          <w:b/>
        </w:rPr>
        <w:t xml:space="preserve">Codice regionale: TOS16_PR.P51.032.002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Segnale ottagonale (STOP), in materiale composito di resine termoindurenti rinforzati con fibre di vetro, denominati "CG10", rivestito nella parte anteriore interamente con pellicola retroriflettente classe 2 a pezzo unico, completo di attacchi speciali.</w:t>
            </w:r>
          </w:p>
        </w:tc>
      </w:tr>
      <w:tr>
        <w:trPr/>
        <w:tc>
          <w:tcPr>
            <w:tcW w:w="1200" w:type="dxa"/>
          </w:tcPr>
          <w:p>
            <w:pPr/>
            <w:r>
              <w:rPr>
                <w:b/>
              </w:rPr>
              <w:t xml:space="preserve">Articolo:</w:t>
            </w:r>
          </w:p>
        </w:tc>
        <w:tc>
          <w:tcPr>
            <w:tcW w:w="7900" w:type="dxa"/>
          </w:tcPr>
          <w:p>
            <w:pPr/>
            <w:r>
              <w:rPr/>
              <w:t xml:space="preserve">002 - Dimensione A cm 90</w:t>
            </w:r>
          </w:p>
        </w:tc>
      </w:tr>
    </w:tbl>
    <w:p>
      <w:pPr>
        <w:jc w:val="right"/>
      </w:pPr>
    </w:p>
    <w:p>
      <w:pPr>
        <w:jc w:val="right"/>
        <w:spacing w:line="336" w:lineRule="auto"/>
      </w:pPr>
      <w:r>
        <w:rPr>
          <w:b/>
        </w:rPr>
        <w:t xml:space="preserve">Prezzo senza S. G. e Util. a cad: € 46,92000</w:t>
      </w:r>
    </w:p>
    <w:p>
      <w:pPr>
        <w:jc w:val="right"/>
        <w:spacing w:line="336" w:lineRule="auto"/>
      </w:pPr>
      <w:r>
        <w:rPr>
          <w:b/>
        </w:rPr>
        <w:t xml:space="preserve">Spese generali € 7,03800</w:t>
      </w:r>
    </w:p>
    <w:p>
      <w:pPr>
        <w:jc w:val="right"/>
        <w:spacing w:line="336" w:lineRule="auto"/>
      </w:pPr>
      <w:r>
        <w:rPr>
          <w:b/>
        </w:rPr>
        <w:t xml:space="preserve">Utili di impresa € 5,39580</w:t>
      </w:r>
    </w:p>
    <w:p>
      <w:pPr>
        <w:jc w:val="right"/>
        <w:spacing w:line="336" w:lineRule="auto"/>
      </w:pPr>
      <w:r>
        <w:rPr>
          <w:b/>
        </w:rPr>
        <w:t xml:space="preserve">Prezzo a cad: € 59,35380</w:t>
      </w:r>
    </w:p>
    <w:p>
      <w:pPr>
        <w:rPr>
          <w:sz w:val="10"/>
          <w:szCs w:val="10"/>
        </w:rPr>
      </w:pPr>
    </w:p>
    <w:p>
      <w:pPr>
        <w:rPr>
          <w:sz w:val="10"/>
          <w:szCs w:val="10"/>
        </w:rPr>
      </w:pPr>
    </w:p>
    <w:p>
      <w:pPr/>
      <w:r>
        <w:rPr>
          <w:b/>
        </w:rPr>
        <w:t xml:space="preserve">Codice regionale: TOS16_PR.P51.033.002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Segnale romboidale o quadrato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002 - Lato cm 60 con pellicola retroriflettente cl. 1</w:t>
            </w:r>
          </w:p>
        </w:tc>
      </w:tr>
    </w:tbl>
    <w:p>
      <w:pPr>
        <w:jc w:val="right"/>
      </w:pPr>
    </w:p>
    <w:p>
      <w:pPr>
        <w:jc w:val="right"/>
        <w:spacing w:line="336" w:lineRule="auto"/>
      </w:pPr>
      <w:r>
        <w:rPr>
          <w:b/>
        </w:rPr>
        <w:t xml:space="preserve">Prezzo senza S. G. e Util. a cad: € 16,22000</w:t>
      </w:r>
    </w:p>
    <w:p>
      <w:pPr>
        <w:jc w:val="right"/>
        <w:spacing w:line="336" w:lineRule="auto"/>
      </w:pPr>
      <w:r>
        <w:rPr>
          <w:b/>
        </w:rPr>
        <w:t xml:space="preserve">Spese generali € 2,43300</w:t>
      </w:r>
    </w:p>
    <w:p>
      <w:pPr>
        <w:jc w:val="right"/>
        <w:spacing w:line="336" w:lineRule="auto"/>
      </w:pPr>
      <w:r>
        <w:rPr>
          <w:b/>
        </w:rPr>
        <w:t xml:space="preserve">Utili di impresa € 1,86530</w:t>
      </w:r>
    </w:p>
    <w:p>
      <w:pPr>
        <w:jc w:val="right"/>
        <w:spacing w:line="336" w:lineRule="auto"/>
      </w:pPr>
      <w:r>
        <w:rPr>
          <w:b/>
        </w:rPr>
        <w:t xml:space="preserve">Prezzo a cad: € 20,51830</w:t>
      </w:r>
    </w:p>
    <w:p>
      <w:pPr>
        <w:rPr>
          <w:sz w:val="10"/>
          <w:szCs w:val="10"/>
        </w:rPr>
      </w:pPr>
    </w:p>
    <w:p>
      <w:pPr>
        <w:rPr>
          <w:sz w:val="10"/>
          <w:szCs w:val="10"/>
        </w:rPr>
      </w:pPr>
    </w:p>
    <w:p>
      <w:pPr/>
      <w:r>
        <w:rPr>
          <w:b/>
        </w:rPr>
        <w:t xml:space="preserve">Codice regionale: TOS16_PR.P51.033.005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Segnale romboidale o quadrato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005 - Lato cm 60 con pellicola retroriflettente cl. 2
</w:t>
            </w:r>
          </w:p>
        </w:tc>
      </w:tr>
    </w:tbl>
    <w:p>
      <w:pPr>
        <w:jc w:val="right"/>
      </w:pPr>
    </w:p>
    <w:p>
      <w:pPr>
        <w:jc w:val="right"/>
        <w:spacing w:line="336" w:lineRule="auto"/>
      </w:pPr>
      <w:r>
        <w:rPr>
          <w:b/>
        </w:rPr>
        <w:t xml:space="preserve">Prezzo senza S. G. e Util. a cad: € 23,71500</w:t>
      </w:r>
    </w:p>
    <w:p>
      <w:pPr>
        <w:jc w:val="right"/>
        <w:spacing w:line="336" w:lineRule="auto"/>
      </w:pPr>
      <w:r>
        <w:rPr>
          <w:b/>
        </w:rPr>
        <w:t xml:space="preserve">Spese generali € 3,55725</w:t>
      </w:r>
    </w:p>
    <w:p>
      <w:pPr>
        <w:jc w:val="right"/>
        <w:spacing w:line="336" w:lineRule="auto"/>
      </w:pPr>
      <w:r>
        <w:rPr>
          <w:b/>
        </w:rPr>
        <w:t xml:space="preserve">Utili di impresa € 2,72723</w:t>
      </w:r>
    </w:p>
    <w:p>
      <w:pPr>
        <w:jc w:val="right"/>
        <w:spacing w:line="336" w:lineRule="auto"/>
      </w:pPr>
      <w:r>
        <w:rPr>
          <w:b/>
        </w:rPr>
        <w:t xml:space="preserve">Prezzo a cad: € 29,99948</w:t>
      </w:r>
    </w:p>
    <w:p>
      <w:pPr>
        <w:rPr>
          <w:sz w:val="10"/>
          <w:szCs w:val="10"/>
        </w:rPr>
      </w:pPr>
    </w:p>
    <w:p>
      <w:pPr>
        <w:rPr>
          <w:sz w:val="10"/>
          <w:szCs w:val="10"/>
        </w:rPr>
      </w:pPr>
    </w:p>
    <w:p>
      <w:pPr/>
      <w:r>
        <w:rPr>
          <w:b/>
        </w:rPr>
        <w:t xml:space="preserve">Codice regionale: TOS16_PR.P51.034.001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Segnale rettangolare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001 - Lato minore cm 40 con pellicola retroriflettente cl. 1</w:t>
            </w:r>
          </w:p>
        </w:tc>
      </w:tr>
    </w:tbl>
    <w:p>
      <w:pPr>
        <w:jc w:val="right"/>
      </w:pPr>
    </w:p>
    <w:p>
      <w:pPr>
        <w:jc w:val="right"/>
        <w:spacing w:line="336" w:lineRule="auto"/>
      </w:pPr>
      <w:r>
        <w:rPr>
          <w:b/>
        </w:rPr>
        <w:t xml:space="preserve">Prezzo senza S. G. e Util. a cad: € 17,29000</w:t>
      </w:r>
    </w:p>
    <w:p>
      <w:pPr>
        <w:jc w:val="right"/>
        <w:spacing w:line="336" w:lineRule="auto"/>
      </w:pPr>
      <w:r>
        <w:rPr>
          <w:b/>
        </w:rPr>
        <w:t xml:space="preserve">Spese generali € 2,59350</w:t>
      </w:r>
    </w:p>
    <w:p>
      <w:pPr>
        <w:jc w:val="right"/>
        <w:spacing w:line="336" w:lineRule="auto"/>
      </w:pPr>
      <w:r>
        <w:rPr>
          <w:b/>
        </w:rPr>
        <w:t xml:space="preserve">Utili di impresa € 1,98835</w:t>
      </w:r>
    </w:p>
    <w:p>
      <w:pPr>
        <w:jc w:val="right"/>
        <w:spacing w:line="336" w:lineRule="auto"/>
      </w:pPr>
      <w:r>
        <w:rPr>
          <w:b/>
        </w:rPr>
        <w:t xml:space="preserve">Prezzo a cad: € 21,87185</w:t>
      </w:r>
    </w:p>
    <w:p>
      <w:pPr>
        <w:rPr>
          <w:sz w:val="10"/>
          <w:szCs w:val="10"/>
        </w:rPr>
      </w:pPr>
    </w:p>
    <w:p>
      <w:pPr>
        <w:rPr>
          <w:sz w:val="10"/>
          <w:szCs w:val="10"/>
        </w:rPr>
      </w:pPr>
    </w:p>
    <w:p>
      <w:pPr/>
      <w:r>
        <w:rPr>
          <w:b/>
        </w:rPr>
        <w:t xml:space="preserve">Codice regionale: TOS16_PR.P51.034.002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Segnale rettangolare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002 - Lato minore cm 60 con pellicola retroriflettente cl. 1
</w:t>
            </w:r>
          </w:p>
        </w:tc>
      </w:tr>
    </w:tbl>
    <w:p>
      <w:pPr>
        <w:jc w:val="right"/>
      </w:pPr>
    </w:p>
    <w:p>
      <w:pPr>
        <w:jc w:val="right"/>
        <w:spacing w:line="336" w:lineRule="auto"/>
      </w:pPr>
      <w:r>
        <w:rPr>
          <w:b/>
        </w:rPr>
        <w:t xml:space="preserve">Prezzo senza S. G. e Util. a cad: € 32,64000</w:t>
      </w:r>
    </w:p>
    <w:p>
      <w:pPr>
        <w:jc w:val="right"/>
        <w:spacing w:line="336" w:lineRule="auto"/>
      </w:pPr>
      <w:r>
        <w:rPr>
          <w:b/>
        </w:rPr>
        <w:t xml:space="preserve">Spese generali € 4,89600</w:t>
      </w:r>
    </w:p>
    <w:p>
      <w:pPr>
        <w:jc w:val="right"/>
        <w:spacing w:line="336" w:lineRule="auto"/>
      </w:pPr>
      <w:r>
        <w:rPr>
          <w:b/>
        </w:rPr>
        <w:t xml:space="preserve">Utili di impresa € 3,75360</w:t>
      </w:r>
    </w:p>
    <w:p>
      <w:pPr>
        <w:jc w:val="right"/>
        <w:spacing w:line="336" w:lineRule="auto"/>
      </w:pPr>
      <w:r>
        <w:rPr>
          <w:b/>
        </w:rPr>
        <w:t xml:space="preserve">Prezzo a cad: € 41,28960</w:t>
      </w:r>
    </w:p>
    <w:p>
      <w:pPr>
        <w:rPr>
          <w:sz w:val="10"/>
          <w:szCs w:val="10"/>
        </w:rPr>
      </w:pPr>
    </w:p>
    <w:p>
      <w:pPr>
        <w:rPr>
          <w:sz w:val="10"/>
          <w:szCs w:val="10"/>
        </w:rPr>
      </w:pPr>
    </w:p>
    <w:p>
      <w:pPr/>
      <w:r>
        <w:rPr>
          <w:b/>
        </w:rPr>
        <w:t xml:space="preserve">Codice regionale: TOS16_PR.P51.034.005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Segnale rettangolare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005 - Lato minore cm 40 con pellicola retroriflettente cl. 2
</w:t>
            </w:r>
          </w:p>
        </w:tc>
      </w:tr>
    </w:tbl>
    <w:p>
      <w:pPr>
        <w:jc w:val="right"/>
      </w:pPr>
    </w:p>
    <w:p>
      <w:pPr>
        <w:jc w:val="right"/>
        <w:spacing w:line="336" w:lineRule="auto"/>
      </w:pPr>
      <w:r>
        <w:rPr>
          <w:b/>
        </w:rPr>
        <w:t xml:space="preserve">Prezzo senza S. G. e Util. a cad: € 24,48000</w:t>
      </w:r>
    </w:p>
    <w:p>
      <w:pPr>
        <w:jc w:val="right"/>
        <w:spacing w:line="336" w:lineRule="auto"/>
      </w:pPr>
      <w:r>
        <w:rPr>
          <w:b/>
        </w:rPr>
        <w:t xml:space="preserve">Spese generali € 3,67200</w:t>
      </w:r>
    </w:p>
    <w:p>
      <w:pPr>
        <w:jc w:val="right"/>
        <w:spacing w:line="336" w:lineRule="auto"/>
      </w:pPr>
      <w:r>
        <w:rPr>
          <w:b/>
        </w:rPr>
        <w:t xml:space="preserve">Utili di impresa € 2,81520</w:t>
      </w:r>
    </w:p>
    <w:p>
      <w:pPr>
        <w:jc w:val="right"/>
        <w:spacing w:line="336" w:lineRule="auto"/>
      </w:pPr>
      <w:r>
        <w:rPr>
          <w:b/>
        </w:rPr>
        <w:t xml:space="preserve">Prezzo a cad: € 30,96720</w:t>
      </w:r>
    </w:p>
    <w:p>
      <w:pPr>
        <w:rPr>
          <w:sz w:val="10"/>
          <w:szCs w:val="10"/>
        </w:rPr>
      </w:pPr>
    </w:p>
    <w:p>
      <w:pPr>
        <w:rPr>
          <w:sz w:val="10"/>
          <w:szCs w:val="10"/>
        </w:rPr>
      </w:pPr>
    </w:p>
    <w:p>
      <w:pPr/>
      <w:r>
        <w:rPr>
          <w:b/>
        </w:rPr>
        <w:t xml:space="preserve">Codice regionale: TOS16_PR.P51.034.006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Segnale rettangolare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006 - Lato minore cm 60 con pellicola retroriflettente cl. 2
</w:t>
            </w:r>
          </w:p>
        </w:tc>
      </w:tr>
    </w:tbl>
    <w:p>
      <w:pPr>
        <w:jc w:val="right"/>
      </w:pPr>
    </w:p>
    <w:p>
      <w:pPr>
        <w:jc w:val="right"/>
        <w:spacing w:line="336" w:lineRule="auto"/>
      </w:pPr>
      <w:r>
        <w:rPr>
          <w:b/>
        </w:rPr>
        <w:t xml:space="preserve">Prezzo senza S. G. e Util. a cad: € 49,98000</w:t>
      </w:r>
    </w:p>
    <w:p>
      <w:pPr>
        <w:jc w:val="right"/>
        <w:spacing w:line="336" w:lineRule="auto"/>
      </w:pPr>
      <w:r>
        <w:rPr>
          <w:b/>
        </w:rPr>
        <w:t xml:space="preserve">Spese generali € 7,49700</w:t>
      </w:r>
    </w:p>
    <w:p>
      <w:pPr>
        <w:jc w:val="right"/>
        <w:spacing w:line="336" w:lineRule="auto"/>
      </w:pPr>
      <w:r>
        <w:rPr>
          <w:b/>
        </w:rPr>
        <w:t xml:space="preserve">Utili di impresa € 5,74770</w:t>
      </w:r>
    </w:p>
    <w:p>
      <w:pPr>
        <w:jc w:val="right"/>
        <w:spacing w:line="336" w:lineRule="auto"/>
      </w:pPr>
      <w:r>
        <w:rPr>
          <w:b/>
        </w:rPr>
        <w:t xml:space="preserve">Prezzo a cad: € 63,22470</w:t>
      </w:r>
    </w:p>
    <w:p>
      <w:pPr>
        <w:rPr>
          <w:sz w:val="10"/>
          <w:szCs w:val="10"/>
        </w:rPr>
      </w:pPr>
    </w:p>
    <w:p>
      <w:pPr>
        <w:rPr>
          <w:sz w:val="10"/>
          <w:szCs w:val="10"/>
        </w:rPr>
      </w:pPr>
    </w:p>
    <w:p>
      <w:pPr/>
      <w:r>
        <w:rPr>
          <w:b/>
        </w:rPr>
        <w:t xml:space="preserve">Codice regionale: TOS16_PR.P51.035.004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Segnale  pannello integrativo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004 - Dimensione cm 27x80 con pellicola retroriflettente cl. 1
</w:t>
            </w:r>
          </w:p>
        </w:tc>
      </w:tr>
    </w:tbl>
    <w:p>
      <w:pPr>
        <w:jc w:val="right"/>
      </w:pPr>
    </w:p>
    <w:p>
      <w:pPr>
        <w:jc w:val="right"/>
        <w:spacing w:line="336" w:lineRule="auto"/>
      </w:pPr>
      <w:r>
        <w:rPr>
          <w:b/>
        </w:rPr>
        <w:t xml:space="preserve">Prezzo senza S. G. e Util. a cad: € 16,32000</w:t>
      </w:r>
    </w:p>
    <w:p>
      <w:pPr>
        <w:jc w:val="right"/>
        <w:spacing w:line="336" w:lineRule="auto"/>
      </w:pPr>
      <w:r>
        <w:rPr>
          <w:b/>
        </w:rPr>
        <w:t xml:space="preserve">Spese generali € 2,44800</w:t>
      </w:r>
    </w:p>
    <w:p>
      <w:pPr>
        <w:jc w:val="right"/>
        <w:spacing w:line="336" w:lineRule="auto"/>
      </w:pPr>
      <w:r>
        <w:rPr>
          <w:b/>
        </w:rPr>
        <w:t xml:space="preserve">Utili di impresa € 1,87680</w:t>
      </w:r>
    </w:p>
    <w:p>
      <w:pPr>
        <w:jc w:val="right"/>
        <w:spacing w:line="336" w:lineRule="auto"/>
      </w:pPr>
      <w:r>
        <w:rPr>
          <w:b/>
        </w:rPr>
        <w:t xml:space="preserve">Prezzo a cad: € 20,64480</w:t>
      </w:r>
    </w:p>
    <w:p>
      <w:pPr>
        <w:rPr>
          <w:sz w:val="10"/>
          <w:szCs w:val="10"/>
        </w:rPr>
      </w:pPr>
    </w:p>
    <w:p>
      <w:pPr>
        <w:rPr>
          <w:sz w:val="10"/>
          <w:szCs w:val="10"/>
        </w:rPr>
      </w:pPr>
    </w:p>
    <w:p>
      <w:pPr/>
      <w:r>
        <w:rPr>
          <w:b/>
        </w:rPr>
        <w:t xml:space="preserve">Codice regionale: TOS16_PR.P51.035.005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Segnale  pannello integrativo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005 - Dimensione cm 25x45-50 con pellicola retroriflettente cl. 1
</w:t>
            </w:r>
          </w:p>
        </w:tc>
      </w:tr>
    </w:tbl>
    <w:p>
      <w:pPr>
        <w:jc w:val="right"/>
      </w:pPr>
    </w:p>
    <w:p>
      <w:pPr>
        <w:jc w:val="right"/>
        <w:spacing w:line="336" w:lineRule="auto"/>
      </w:pPr>
      <w:r>
        <w:rPr>
          <w:b/>
        </w:rPr>
        <w:t xml:space="preserve">Prezzo senza S. G. e Util. a cad: € 12,34000</w:t>
      </w:r>
    </w:p>
    <w:p>
      <w:pPr>
        <w:jc w:val="right"/>
        <w:spacing w:line="336" w:lineRule="auto"/>
      </w:pPr>
      <w:r>
        <w:rPr>
          <w:b/>
        </w:rPr>
        <w:t xml:space="preserve">Spese generali € 1,85100</w:t>
      </w:r>
    </w:p>
    <w:p>
      <w:pPr>
        <w:jc w:val="right"/>
        <w:spacing w:line="336" w:lineRule="auto"/>
      </w:pPr>
      <w:r>
        <w:rPr>
          <w:b/>
        </w:rPr>
        <w:t xml:space="preserve">Utili di impresa € 1,41910</w:t>
      </w:r>
    </w:p>
    <w:p>
      <w:pPr>
        <w:jc w:val="right"/>
        <w:spacing w:line="336" w:lineRule="auto"/>
      </w:pPr>
      <w:r>
        <w:rPr>
          <w:b/>
        </w:rPr>
        <w:t xml:space="preserve">Prezzo a cad: € 15,61010</w:t>
      </w:r>
    </w:p>
    <w:p>
      <w:pPr>
        <w:rPr>
          <w:sz w:val="10"/>
          <w:szCs w:val="10"/>
        </w:rPr>
      </w:pPr>
    </w:p>
    <w:p>
      <w:pPr>
        <w:rPr>
          <w:sz w:val="10"/>
          <w:szCs w:val="10"/>
        </w:rPr>
      </w:pPr>
    </w:p>
    <w:p>
      <w:pPr/>
      <w:r>
        <w:rPr>
          <w:b/>
        </w:rPr>
        <w:t xml:space="preserve">Codice regionale: TOS16_PR.P51.035.008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Segnale  pannello integrativo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008 - Dimensione cm 40x60 con pellicola retroriflettente cl. 1
</w:t>
            </w:r>
          </w:p>
        </w:tc>
      </w:tr>
    </w:tbl>
    <w:p>
      <w:pPr>
        <w:jc w:val="right"/>
      </w:pPr>
    </w:p>
    <w:p>
      <w:pPr>
        <w:jc w:val="right"/>
        <w:spacing w:line="336" w:lineRule="auto"/>
      </w:pPr>
      <w:r>
        <w:rPr>
          <w:b/>
        </w:rPr>
        <w:t xml:space="preserve">Prezzo senza S. G. e Util. a cad: € 17,29000</w:t>
      </w:r>
    </w:p>
    <w:p>
      <w:pPr>
        <w:jc w:val="right"/>
        <w:spacing w:line="336" w:lineRule="auto"/>
      </w:pPr>
      <w:r>
        <w:rPr>
          <w:b/>
        </w:rPr>
        <w:t xml:space="preserve">Spese generali € 2,59350</w:t>
      </w:r>
    </w:p>
    <w:p>
      <w:pPr>
        <w:jc w:val="right"/>
        <w:spacing w:line="336" w:lineRule="auto"/>
      </w:pPr>
      <w:r>
        <w:rPr>
          <w:b/>
        </w:rPr>
        <w:t xml:space="preserve">Utili di impresa € 1,98835</w:t>
      </w:r>
    </w:p>
    <w:p>
      <w:pPr>
        <w:jc w:val="right"/>
        <w:spacing w:line="336" w:lineRule="auto"/>
      </w:pPr>
      <w:r>
        <w:rPr>
          <w:b/>
        </w:rPr>
        <w:t xml:space="preserve">Prezzo a cad: € 21,87185</w:t>
      </w:r>
    </w:p>
    <w:p>
      <w:pPr>
        <w:rPr>
          <w:sz w:val="10"/>
          <w:szCs w:val="10"/>
        </w:rPr>
      </w:pPr>
    </w:p>
    <w:p>
      <w:pPr>
        <w:rPr>
          <w:sz w:val="10"/>
          <w:szCs w:val="10"/>
        </w:rPr>
      </w:pPr>
    </w:p>
    <w:p>
      <w:pPr/>
      <w:r>
        <w:rPr>
          <w:b/>
        </w:rPr>
        <w:t xml:space="preserve">Codice regionale: TOS16_PR.P51.035.009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Segnale  pannello integrativo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009 - Dimensione cm 60x90 con pellicola retroriflettente cl. 1
</w:t>
            </w:r>
          </w:p>
        </w:tc>
      </w:tr>
    </w:tbl>
    <w:p>
      <w:pPr>
        <w:jc w:val="right"/>
      </w:pPr>
    </w:p>
    <w:p>
      <w:pPr>
        <w:jc w:val="right"/>
        <w:spacing w:line="336" w:lineRule="auto"/>
      </w:pPr>
      <w:r>
        <w:rPr>
          <w:b/>
        </w:rPr>
        <w:t xml:space="preserve">Prezzo senza S. G. e Util. a cad: € 32,64000</w:t>
      </w:r>
    </w:p>
    <w:p>
      <w:pPr>
        <w:jc w:val="right"/>
        <w:spacing w:line="336" w:lineRule="auto"/>
      </w:pPr>
      <w:r>
        <w:rPr>
          <w:b/>
        </w:rPr>
        <w:t xml:space="preserve">Spese generali € 4,89600</w:t>
      </w:r>
    </w:p>
    <w:p>
      <w:pPr>
        <w:jc w:val="right"/>
        <w:spacing w:line="336" w:lineRule="auto"/>
      </w:pPr>
      <w:r>
        <w:rPr>
          <w:b/>
        </w:rPr>
        <w:t xml:space="preserve">Utili di impresa € 3,75360</w:t>
      </w:r>
    </w:p>
    <w:p>
      <w:pPr>
        <w:jc w:val="right"/>
        <w:spacing w:line="336" w:lineRule="auto"/>
      </w:pPr>
      <w:r>
        <w:rPr>
          <w:b/>
        </w:rPr>
        <w:t xml:space="preserve">Prezzo a cad: € 41,28960</w:t>
      </w:r>
    </w:p>
    <w:p>
      <w:pPr>
        <w:rPr>
          <w:sz w:val="10"/>
          <w:szCs w:val="10"/>
        </w:rPr>
      </w:pPr>
    </w:p>
    <w:p>
      <w:pPr>
        <w:rPr>
          <w:sz w:val="10"/>
          <w:szCs w:val="10"/>
        </w:rPr>
      </w:pPr>
    </w:p>
    <w:p>
      <w:pPr/>
      <w:r>
        <w:rPr>
          <w:b/>
        </w:rPr>
        <w:t xml:space="preserve">Codice regionale: TOS16_PR.P51.035.013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Segnale  pannello integrativo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013 - Dimensione cm 27x80 con pellicola retroriflettente cl. 2
</w:t>
            </w:r>
          </w:p>
        </w:tc>
      </w:tr>
    </w:tbl>
    <w:p>
      <w:pPr>
        <w:jc w:val="right"/>
      </w:pPr>
    </w:p>
    <w:p>
      <w:pPr>
        <w:jc w:val="right"/>
        <w:spacing w:line="336" w:lineRule="auto"/>
      </w:pPr>
      <w:r>
        <w:rPr>
          <w:b/>
        </w:rPr>
        <w:t xml:space="preserve">Prezzo senza S. G. e Util. a cad: € 20,91000</w:t>
      </w:r>
    </w:p>
    <w:p>
      <w:pPr>
        <w:jc w:val="right"/>
        <w:spacing w:line="336" w:lineRule="auto"/>
      </w:pPr>
      <w:r>
        <w:rPr>
          <w:b/>
        </w:rPr>
        <w:t xml:space="preserve">Spese generali € 3,13650</w:t>
      </w:r>
    </w:p>
    <w:p>
      <w:pPr>
        <w:jc w:val="right"/>
        <w:spacing w:line="336" w:lineRule="auto"/>
      </w:pPr>
      <w:r>
        <w:rPr>
          <w:b/>
        </w:rPr>
        <w:t xml:space="preserve">Utili di impresa € 2,40465</w:t>
      </w:r>
    </w:p>
    <w:p>
      <w:pPr>
        <w:jc w:val="right"/>
        <w:spacing w:line="336" w:lineRule="auto"/>
      </w:pPr>
      <w:r>
        <w:rPr>
          <w:b/>
        </w:rPr>
        <w:t xml:space="preserve">Prezzo a cad: € 26,45115</w:t>
      </w:r>
    </w:p>
    <w:p>
      <w:pPr>
        <w:rPr>
          <w:sz w:val="10"/>
          <w:szCs w:val="10"/>
        </w:rPr>
      </w:pPr>
    </w:p>
    <w:p>
      <w:pPr>
        <w:rPr>
          <w:sz w:val="10"/>
          <w:szCs w:val="10"/>
        </w:rPr>
      </w:pPr>
    </w:p>
    <w:p>
      <w:pPr/>
      <w:r>
        <w:rPr>
          <w:b/>
        </w:rPr>
        <w:t xml:space="preserve">Codice regionale: TOS16_PR.P51.035.014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Segnale  pannello integrativo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014 - Dimensione cm 25x45-50 con pellicola retroriflettente cl. 2
</w:t>
            </w:r>
          </w:p>
        </w:tc>
      </w:tr>
    </w:tbl>
    <w:p>
      <w:pPr>
        <w:jc w:val="right"/>
      </w:pPr>
    </w:p>
    <w:p>
      <w:pPr>
        <w:jc w:val="right"/>
        <w:spacing w:line="336" w:lineRule="auto"/>
      </w:pPr>
      <w:r>
        <w:rPr>
          <w:b/>
        </w:rPr>
        <w:t xml:space="preserve">Prezzo senza S. G. e Util. a cad: € 14,79000</w:t>
      </w:r>
    </w:p>
    <w:p>
      <w:pPr>
        <w:jc w:val="right"/>
        <w:spacing w:line="336" w:lineRule="auto"/>
      </w:pPr>
      <w:r>
        <w:rPr>
          <w:b/>
        </w:rPr>
        <w:t xml:space="preserve">Spese generali € 2,21850</w:t>
      </w:r>
    </w:p>
    <w:p>
      <w:pPr>
        <w:jc w:val="right"/>
        <w:spacing w:line="336" w:lineRule="auto"/>
      </w:pPr>
      <w:r>
        <w:rPr>
          <w:b/>
        </w:rPr>
        <w:t xml:space="preserve">Utili di impresa € 1,70085</w:t>
      </w:r>
    </w:p>
    <w:p>
      <w:pPr>
        <w:jc w:val="right"/>
        <w:spacing w:line="336" w:lineRule="auto"/>
      </w:pPr>
      <w:r>
        <w:rPr>
          <w:b/>
        </w:rPr>
        <w:t xml:space="preserve">Prezzo a cad: € 18,70935</w:t>
      </w:r>
    </w:p>
    <w:p>
      <w:pPr>
        <w:rPr>
          <w:sz w:val="10"/>
          <w:szCs w:val="10"/>
        </w:rPr>
      </w:pPr>
    </w:p>
    <w:p>
      <w:pPr>
        <w:rPr>
          <w:sz w:val="10"/>
          <w:szCs w:val="10"/>
        </w:rPr>
      </w:pPr>
    </w:p>
    <w:p>
      <w:pPr/>
      <w:r>
        <w:rPr>
          <w:b/>
        </w:rPr>
        <w:t xml:space="preserve">Codice regionale: TOS16_PR.P51.035.017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Segnale  pannello integrativo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017 - Dimensione cm 40x60 con pellicola retroriflettente cl. 2
</w:t>
            </w:r>
          </w:p>
        </w:tc>
      </w:tr>
    </w:tbl>
    <w:p>
      <w:pPr>
        <w:jc w:val="right"/>
      </w:pPr>
    </w:p>
    <w:p>
      <w:pPr>
        <w:jc w:val="right"/>
        <w:spacing w:line="336" w:lineRule="auto"/>
      </w:pPr>
      <w:r>
        <w:rPr>
          <w:b/>
        </w:rPr>
        <w:t xml:space="preserve">Prezzo senza S. G. e Util. a cad: € 24,48000</w:t>
      </w:r>
    </w:p>
    <w:p>
      <w:pPr>
        <w:jc w:val="right"/>
        <w:spacing w:line="336" w:lineRule="auto"/>
      </w:pPr>
      <w:r>
        <w:rPr>
          <w:b/>
        </w:rPr>
        <w:t xml:space="preserve">Spese generali € 3,67200</w:t>
      </w:r>
    </w:p>
    <w:p>
      <w:pPr>
        <w:jc w:val="right"/>
        <w:spacing w:line="336" w:lineRule="auto"/>
      </w:pPr>
      <w:r>
        <w:rPr>
          <w:b/>
        </w:rPr>
        <w:t xml:space="preserve">Utili di impresa € 2,81520</w:t>
      </w:r>
    </w:p>
    <w:p>
      <w:pPr>
        <w:jc w:val="right"/>
        <w:spacing w:line="336" w:lineRule="auto"/>
      </w:pPr>
      <w:r>
        <w:rPr>
          <w:b/>
        </w:rPr>
        <w:t xml:space="preserve">Prezzo a cad: € 30,96720</w:t>
      </w:r>
    </w:p>
    <w:p>
      <w:pPr>
        <w:rPr>
          <w:sz w:val="10"/>
          <w:szCs w:val="10"/>
        </w:rPr>
      </w:pPr>
    </w:p>
    <w:p>
      <w:pPr>
        <w:rPr>
          <w:sz w:val="10"/>
          <w:szCs w:val="10"/>
        </w:rPr>
      </w:pPr>
    </w:p>
    <w:p>
      <w:pPr/>
      <w:r>
        <w:rPr>
          <w:b/>
        </w:rPr>
        <w:t xml:space="preserve">Codice regionale: TOS16_PR.P51.035.018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Segnale  pannello integrativo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018 - Dimensione cm 60x90 con pellicola retroriflettente cl. 2
</w:t>
            </w:r>
          </w:p>
        </w:tc>
      </w:tr>
    </w:tbl>
    <w:p>
      <w:pPr>
        <w:jc w:val="right"/>
      </w:pPr>
    </w:p>
    <w:p>
      <w:pPr>
        <w:jc w:val="right"/>
        <w:spacing w:line="336" w:lineRule="auto"/>
      </w:pPr>
      <w:r>
        <w:rPr>
          <w:b/>
        </w:rPr>
        <w:t xml:space="preserve">Prezzo senza S. G. e Util. a cad: € 49,98000</w:t>
      </w:r>
    </w:p>
    <w:p>
      <w:pPr>
        <w:jc w:val="right"/>
        <w:spacing w:line="336" w:lineRule="auto"/>
      </w:pPr>
      <w:r>
        <w:rPr>
          <w:b/>
        </w:rPr>
        <w:t xml:space="preserve">Spese generali € 7,49700</w:t>
      </w:r>
    </w:p>
    <w:p>
      <w:pPr>
        <w:jc w:val="right"/>
        <w:spacing w:line="336" w:lineRule="auto"/>
      </w:pPr>
      <w:r>
        <w:rPr>
          <w:b/>
        </w:rPr>
        <w:t xml:space="preserve">Utili di impresa € 5,74770</w:t>
      </w:r>
    </w:p>
    <w:p>
      <w:pPr>
        <w:jc w:val="right"/>
        <w:spacing w:line="336" w:lineRule="auto"/>
      </w:pPr>
      <w:r>
        <w:rPr>
          <w:b/>
        </w:rPr>
        <w:t xml:space="preserve">Prezzo a cad: € 63,22470</w:t>
      </w:r>
    </w:p>
    <w:p>
      <w:pPr>
        <w:rPr>
          <w:sz w:val="10"/>
          <w:szCs w:val="10"/>
        </w:rPr>
      </w:pPr>
    </w:p>
    <w:p>
      <w:pPr>
        <w:rPr>
          <w:sz w:val="10"/>
          <w:szCs w:val="10"/>
        </w:rPr>
      </w:pPr>
    </w:p>
    <w:p>
      <w:pPr/>
      <w:r>
        <w:rPr>
          <w:b/>
        </w:rPr>
        <w:t xml:space="preserve">Codice regionale: TOS16_PR.P51.036.002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Segnale di direzione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002 - Dimensione cm 25x100 con pellicola retroriflettente cl. 1
</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TOS16_PR.P51.036.003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Segnale di direzione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003 - Dimensione cm 25x125 con pellicola retroriflettente cl. 1
</w:t>
            </w:r>
          </w:p>
        </w:tc>
      </w:tr>
    </w:tbl>
    <w:p>
      <w:pPr>
        <w:jc w:val="right"/>
      </w:pPr>
    </w:p>
    <w:p>
      <w:pPr>
        <w:jc w:val="right"/>
        <w:spacing w:line="336" w:lineRule="auto"/>
      </w:pPr>
      <w:r>
        <w:rPr>
          <w:b/>
        </w:rPr>
        <w:t xml:space="preserve">Prezzo senza S. G. e Util. a cad: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cad: € 35,42000</w:t>
      </w:r>
    </w:p>
    <w:p>
      <w:pPr>
        <w:rPr>
          <w:sz w:val="10"/>
          <w:szCs w:val="10"/>
        </w:rPr>
      </w:pPr>
    </w:p>
    <w:p>
      <w:pPr>
        <w:rPr>
          <w:sz w:val="10"/>
          <w:szCs w:val="10"/>
        </w:rPr>
      </w:pPr>
    </w:p>
    <w:p>
      <w:pPr/>
      <w:r>
        <w:rPr>
          <w:b/>
        </w:rPr>
        <w:t xml:space="preserve">Codice regionale: TOS16_PR.P51.036.007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Segnale di direzione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007 - Dimensione cm 25x100 con pellicola retroriflettente cl. 2
</w:t>
            </w:r>
          </w:p>
        </w:tc>
      </w:tr>
    </w:tbl>
    <w:p>
      <w:pPr>
        <w:jc w:val="right"/>
      </w:pPr>
    </w:p>
    <w:p>
      <w:pPr>
        <w:jc w:val="right"/>
        <w:spacing w:line="336" w:lineRule="auto"/>
      </w:pPr>
      <w:r>
        <w:rPr>
          <w:b/>
        </w:rPr>
        <w:t xml:space="preserve">Prezzo senza S. G. e Util. a cad: € 34,00000</w:t>
      </w:r>
    </w:p>
    <w:p>
      <w:pPr>
        <w:jc w:val="right"/>
        <w:spacing w:line="336" w:lineRule="auto"/>
      </w:pPr>
      <w:r>
        <w:rPr>
          <w:b/>
        </w:rPr>
        <w:t xml:space="preserve">Spese generali € 5,10000</w:t>
      </w:r>
    </w:p>
    <w:p>
      <w:pPr>
        <w:jc w:val="right"/>
        <w:spacing w:line="336" w:lineRule="auto"/>
      </w:pPr>
      <w:r>
        <w:rPr>
          <w:b/>
        </w:rPr>
        <w:t xml:space="preserve">Utili di impresa € 3,91000</w:t>
      </w:r>
    </w:p>
    <w:p>
      <w:pPr>
        <w:jc w:val="right"/>
        <w:spacing w:line="336" w:lineRule="auto"/>
      </w:pPr>
      <w:r>
        <w:rPr>
          <w:b/>
        </w:rPr>
        <w:t xml:space="preserve">Prezzo a cad: € 43,01000</w:t>
      </w:r>
    </w:p>
    <w:p>
      <w:pPr>
        <w:rPr>
          <w:sz w:val="10"/>
          <w:szCs w:val="10"/>
        </w:rPr>
      </w:pPr>
    </w:p>
    <w:p>
      <w:pPr>
        <w:rPr>
          <w:sz w:val="10"/>
          <w:szCs w:val="10"/>
        </w:rPr>
      </w:pPr>
    </w:p>
    <w:p>
      <w:pPr/>
      <w:r>
        <w:rPr>
          <w:b/>
        </w:rPr>
        <w:t xml:space="preserve">Codice regionale: TOS16_PR.P51.036.008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Segnale di direzione realizzato in materiale composito di resine termoindurenti rinforzati con fibre di vetro, denominati "CG10", rivestito nella parte anteriore interamente con pellicola retroriflettente a pezzo unico, completo di attacchi speciali; per tutti i simboli.
</w:t>
            </w:r>
          </w:p>
        </w:tc>
      </w:tr>
      <w:tr>
        <w:trPr/>
        <w:tc>
          <w:tcPr>
            <w:tcW w:w="1200" w:type="dxa"/>
          </w:tcPr>
          <w:p>
            <w:pPr/>
            <w:r>
              <w:rPr>
                <w:b/>
              </w:rPr>
              <w:t xml:space="preserve">Articolo:</w:t>
            </w:r>
          </w:p>
        </w:tc>
        <w:tc>
          <w:tcPr>
            <w:tcW w:w="7900" w:type="dxa"/>
          </w:tcPr>
          <w:p>
            <w:pPr/>
            <w:r>
              <w:rPr/>
              <w:t xml:space="preserve">008 - Dimensione cm 25x125 con pellicola retroriflettente cl. 2
</w:t>
            </w:r>
          </w:p>
        </w:tc>
      </w:tr>
    </w:tbl>
    <w:p>
      <w:pPr>
        <w:jc w:val="right"/>
      </w:pPr>
    </w:p>
    <w:p>
      <w:pPr>
        <w:jc w:val="right"/>
        <w:spacing w:line="336" w:lineRule="auto"/>
      </w:pPr>
      <w:r>
        <w:rPr>
          <w:b/>
        </w:rPr>
        <w:t xml:space="preserve">Prezzo senza S. G. e Util. a cad: € 36,50000</w:t>
      </w:r>
    </w:p>
    <w:p>
      <w:pPr>
        <w:jc w:val="right"/>
        <w:spacing w:line="336" w:lineRule="auto"/>
      </w:pPr>
      <w:r>
        <w:rPr>
          <w:b/>
        </w:rPr>
        <w:t xml:space="preserve">Spese generali € 5,47500</w:t>
      </w:r>
    </w:p>
    <w:p>
      <w:pPr>
        <w:jc w:val="right"/>
        <w:spacing w:line="336" w:lineRule="auto"/>
      </w:pPr>
      <w:r>
        <w:rPr>
          <w:b/>
        </w:rPr>
        <w:t xml:space="preserve">Utili di impresa € 4,19750</w:t>
      </w:r>
    </w:p>
    <w:p>
      <w:pPr>
        <w:jc w:val="right"/>
        <w:spacing w:line="336" w:lineRule="auto"/>
      </w:pPr>
      <w:r>
        <w:rPr>
          <w:b/>
        </w:rPr>
        <w:t xml:space="preserve">Prezzo a cad: € 46,17250</w:t>
      </w:r>
    </w:p>
    <w:p>
      <w:pPr>
        <w:rPr>
          <w:sz w:val="10"/>
          <w:szCs w:val="10"/>
        </w:rPr>
      </w:pPr>
    </w:p>
    <w:p>
      <w:pPr>
        <w:rPr>
          <w:sz w:val="10"/>
          <w:szCs w:val="10"/>
        </w:rPr>
      </w:pPr>
    </w:p>
    <w:p>
      <w:pPr/>
      <w:r>
        <w:rPr>
          <w:b/>
        </w:rPr>
        <w:t xml:space="preserve">Codice regionale: TOS16_PR.P51.050.001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Laminato elastoplastico per l'esecuzione di opere di segnaletica orizzontale ed, in particolare, per la realizzazione di attraversamenti pedonali, assi spartitraffico, parcheggi, frecce di direzione, zebrature di presegnalamento, isole di traffico, iscrizioni, strisce continue e discontinue, strisce di arresto di colore bianche e giallo, </w:t>
            </w:r>
          </w:p>
        </w:tc>
      </w:tr>
      <w:tr>
        <w:trPr/>
        <w:tc>
          <w:tcPr>
            <w:tcW w:w="1200" w:type="dxa"/>
          </w:tcPr>
          <w:p>
            <w:pPr/>
            <w:r>
              <w:rPr>
                <w:b/>
              </w:rPr>
              <w:t xml:space="preserve">Articolo:</w:t>
            </w:r>
          </w:p>
        </w:tc>
        <w:tc>
          <w:tcPr>
            <w:tcW w:w="7900" w:type="dxa"/>
          </w:tcPr>
          <w:p>
            <w:pPr/>
            <w:r>
              <w:rPr/>
              <w:t xml:space="preserve">001 - costituito da un laminato plastico autoadesivo con polimeri di alta qualità, contenenti una dispersione di microgranuli di speciale materiale ad alto potere antisdrucciolo e di microsfere di vetro con buone caratteristiche di rifrazione che conferiscono al laminato stesso un buon potere retrorifelettente. Completo del materiale occorrente per la messa in opera.</w:t>
            </w:r>
          </w:p>
        </w:tc>
      </w:tr>
    </w:tbl>
    <w:p>
      <w:pPr>
        <w:jc w:val="right"/>
      </w:pPr>
    </w:p>
    <w:p>
      <w:pPr>
        <w:jc w:val="right"/>
        <w:spacing w:line="336" w:lineRule="auto"/>
      </w:pPr>
      <w:r>
        <w:rPr>
          <w:b/>
        </w:rPr>
        <w:t xml:space="preserve">Prezzo senza S. G. e Util. a m²: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m²: € 15,18000</w:t>
      </w:r>
    </w:p>
    <w:p>
      <w:pPr>
        <w:rPr>
          <w:sz w:val="10"/>
          <w:szCs w:val="10"/>
        </w:rPr>
      </w:pPr>
    </w:p>
    <w:p>
      <w:pPr>
        <w:rPr>
          <w:sz w:val="10"/>
          <w:szCs w:val="10"/>
        </w:rPr>
      </w:pPr>
    </w:p>
    <w:p>
      <w:pPr/>
      <w:r>
        <w:rPr>
          <w:b/>
        </w:rPr>
        <w:t xml:space="preserve">Codice regionale: TOS16_PR.P51.060.001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Vernice per segnaletica orizzontale</w:t>
            </w:r>
          </w:p>
        </w:tc>
      </w:tr>
      <w:tr>
        <w:trPr/>
        <w:tc>
          <w:tcPr>
            <w:tcW w:w="1200" w:type="dxa"/>
          </w:tcPr>
          <w:p>
            <w:pPr/>
            <w:r>
              <w:rPr>
                <w:b/>
              </w:rPr>
              <w:t xml:space="preserve">Articolo:</w:t>
            </w:r>
          </w:p>
        </w:tc>
        <w:tc>
          <w:tcPr>
            <w:tcW w:w="7900" w:type="dxa"/>
          </w:tcPr>
          <w:p>
            <w:pPr/>
            <w:r>
              <w:rPr/>
              <w:t xml:space="preserve">001 - Al clorocaucciù bianca tipo spartitraffico (p.s. 1,25)</w:t>
            </w:r>
          </w:p>
        </w:tc>
      </w:tr>
    </w:tbl>
    <w:p>
      <w:pPr>
        <w:jc w:val="right"/>
      </w:pPr>
    </w:p>
    <w:p>
      <w:pPr>
        <w:jc w:val="right"/>
        <w:spacing w:line="336" w:lineRule="auto"/>
      </w:pPr>
      <w:r>
        <w:rPr>
          <w:b/>
        </w:rPr>
        <w:t xml:space="preserve">Prezzo senza S. G. e Util. a l: € 2,05000</w:t>
      </w:r>
    </w:p>
    <w:p>
      <w:pPr>
        <w:jc w:val="right"/>
        <w:spacing w:line="336" w:lineRule="auto"/>
      </w:pPr>
      <w:r>
        <w:rPr>
          <w:b/>
        </w:rPr>
        <w:t xml:space="preserve">Spese generali € 0,30750</w:t>
      </w:r>
    </w:p>
    <w:p>
      <w:pPr>
        <w:jc w:val="right"/>
        <w:spacing w:line="336" w:lineRule="auto"/>
      </w:pPr>
      <w:r>
        <w:rPr>
          <w:b/>
        </w:rPr>
        <w:t xml:space="preserve">Utili di impresa € 0,23575</w:t>
      </w:r>
    </w:p>
    <w:p>
      <w:pPr>
        <w:jc w:val="right"/>
        <w:spacing w:line="336" w:lineRule="auto"/>
      </w:pPr>
      <w:r>
        <w:rPr>
          <w:b/>
        </w:rPr>
        <w:t xml:space="preserve">Prezzo a l: € 2,59325</w:t>
      </w:r>
    </w:p>
    <w:p>
      <w:pPr>
        <w:rPr>
          <w:sz w:val="10"/>
          <w:szCs w:val="10"/>
        </w:rPr>
      </w:pPr>
    </w:p>
    <w:p>
      <w:pPr>
        <w:rPr>
          <w:sz w:val="10"/>
          <w:szCs w:val="10"/>
        </w:rPr>
      </w:pPr>
    </w:p>
    <w:p>
      <w:pPr>
        <w:sectPr>
          <w:headerReference w:type="default" r:id="rId317"/>
          <w:footerReference w:type="default" r:id="rId318"/>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TOS16_PR.P52</w:t>
      </w:r>
    </w:p>
    <w:tbl>
      <w:tblGrid>
        <w:gridCol w:w="1200" w:type="dxa"/>
        <w:gridCol w:w="7900" w:type="dxa"/>
      </w:tblGrid>
      <w:tr>
        <w:trPr/>
        <w:tc>
          <w:tcPr>
            <w:tcW w:w="1200" w:type="dxa"/>
          </w:tcPr>
          <w:p>
            <w:pPr/>
            <w:r>
              <w:rPr/>
              <w:t xml:space="preserve">Capitolo: </w:t>
            </w:r>
          </w:p>
        </w:tc>
        <w:tc>
          <w:tcPr>
            <w:tcW w:w="7900" w:type="dxa"/>
          </w:tcPr>
          <w:p>
            <w:pPr/>
            <w:r>
              <w:rPr/>
              <w:t xml:space="preserve">PRODOTTI PER LA SEGNALETICA STRADALE COMPLEMENTARE</w:t>
            </w:r>
          </w:p>
        </w:tc>
      </w:tr>
    </w:tbl>
    <w:p>
      <w:pPr>
        <w:rPr>
          <w:sz w:val="10"/>
          <w:szCs w:val="10"/>
        </w:rPr>
      </w:pPr>
    </w:p>
    <w:p>
      <w:pPr/>
      <w:r>
        <w:rPr>
          <w:b/>
        </w:rPr>
        <w:t xml:space="preserve">Codice regionale: TOS16_PR.P52.001.001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Dispositivo segnaletico retroriflettente ad alta intensità (delineatore occhio di gatto retroriflettente), integrativo dei segnali orizzontali (art.153 del Reg. CdS).</w:t>
            </w:r>
          </w:p>
        </w:tc>
      </w:tr>
      <w:tr>
        <w:trPr/>
        <w:tc>
          <w:tcPr>
            <w:tcW w:w="1200" w:type="dxa"/>
          </w:tcPr>
          <w:p>
            <w:pPr/>
            <w:r>
              <w:rPr>
                <w:b/>
              </w:rPr>
              <w:t xml:space="preserve">Articolo:</w:t>
            </w:r>
          </w:p>
        </w:tc>
        <w:tc>
          <w:tcPr>
            <w:tcW w:w="7900" w:type="dxa"/>
          </w:tcPr>
          <w:p>
            <w:pPr/>
            <w:r>
              <w:rPr/>
              <w:t xml:space="preserve">001 - corpo in vetro, circolare, diametro mm 50, da interrare</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TOS16_PR.P52.001.002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Dispositivo segnaletico retroriflettente ad alta intensità (delineatore occhio di gatto retroriflettente), integrativo dei segnali orizzontali (art.153 del Reg. CdS).</w:t>
            </w:r>
          </w:p>
        </w:tc>
      </w:tr>
      <w:tr>
        <w:trPr/>
        <w:tc>
          <w:tcPr>
            <w:tcW w:w="1200" w:type="dxa"/>
          </w:tcPr>
          <w:p>
            <w:pPr/>
            <w:r>
              <w:rPr>
                <w:b/>
              </w:rPr>
              <w:t xml:space="preserve">Articolo:</w:t>
            </w:r>
          </w:p>
        </w:tc>
        <w:tc>
          <w:tcPr>
            <w:tcW w:w="7900" w:type="dxa"/>
          </w:tcPr>
          <w:p>
            <w:pPr/>
            <w:r>
              <w:rPr/>
              <w:t xml:space="preserve">002 - corpo in vetro, circolare, diametro mm 100, da interrare</w:t>
            </w:r>
          </w:p>
        </w:tc>
      </w:tr>
    </w:tbl>
    <w:p>
      <w:pPr>
        <w:jc w:val="right"/>
      </w:pPr>
    </w:p>
    <w:p>
      <w:pPr>
        <w:jc w:val="right"/>
        <w:spacing w:line="336" w:lineRule="auto"/>
      </w:pPr>
      <w:r>
        <w:rPr>
          <w:b/>
        </w:rPr>
        <w:t xml:space="preserve">Prezzo senza S. G. e Util. a cad: € 10,80000</w:t>
      </w:r>
    </w:p>
    <w:p>
      <w:pPr>
        <w:jc w:val="right"/>
        <w:spacing w:line="336" w:lineRule="auto"/>
      </w:pPr>
      <w:r>
        <w:rPr>
          <w:b/>
        </w:rPr>
        <w:t xml:space="preserve">Spese generali € 1,62000</w:t>
      </w:r>
    </w:p>
    <w:p>
      <w:pPr>
        <w:jc w:val="right"/>
        <w:spacing w:line="336" w:lineRule="auto"/>
      </w:pPr>
      <w:r>
        <w:rPr>
          <w:b/>
        </w:rPr>
        <w:t xml:space="preserve">Utili di impresa € 1,24200</w:t>
      </w:r>
    </w:p>
    <w:p>
      <w:pPr>
        <w:jc w:val="right"/>
        <w:spacing w:line="336" w:lineRule="auto"/>
      </w:pPr>
      <w:r>
        <w:rPr>
          <w:b/>
        </w:rPr>
        <w:t xml:space="preserve">Prezzo a cad: € 13,66200</w:t>
      </w:r>
    </w:p>
    <w:p>
      <w:pPr>
        <w:rPr>
          <w:sz w:val="10"/>
          <w:szCs w:val="10"/>
        </w:rPr>
      </w:pPr>
    </w:p>
    <w:p>
      <w:pPr>
        <w:rPr>
          <w:sz w:val="10"/>
          <w:szCs w:val="10"/>
        </w:rPr>
      </w:pPr>
    </w:p>
    <w:p>
      <w:pPr/>
      <w:r>
        <w:rPr>
          <w:b/>
        </w:rPr>
        <w:t xml:space="preserve">Codice regionale: TOS16_PR.P52.001.003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Dispositivo segnaletico retroriflettente ad alta intensità (delineatore occhio di gatto retroriflettente), integrativo dei segnali orizzontali (art.153 del Reg. CdS).</w:t>
            </w:r>
          </w:p>
        </w:tc>
      </w:tr>
      <w:tr>
        <w:trPr/>
        <w:tc>
          <w:tcPr>
            <w:tcW w:w="1200" w:type="dxa"/>
          </w:tcPr>
          <w:p>
            <w:pPr/>
            <w:r>
              <w:rPr>
                <w:b/>
              </w:rPr>
              <w:t xml:space="preserve">Articolo:</w:t>
            </w:r>
          </w:p>
        </w:tc>
        <w:tc>
          <w:tcPr>
            <w:tcW w:w="7900" w:type="dxa"/>
          </w:tcPr>
          <w:p>
            <w:pPr/>
            <w:r>
              <w:rPr/>
              <w:t xml:space="preserve">003 - in policarbonato, a sezione rettangolare, da incollare, compreso adesivo bicomponente</w:t>
            </w:r>
          </w:p>
        </w:tc>
      </w:tr>
    </w:tbl>
    <w:p>
      <w:pPr>
        <w:jc w:val="right"/>
      </w:pPr>
    </w:p>
    <w:p>
      <w:pPr>
        <w:jc w:val="right"/>
        <w:spacing w:line="336" w:lineRule="auto"/>
      </w:pPr>
      <w:r>
        <w:rPr>
          <w:b/>
        </w:rPr>
        <w:t xml:space="preserve">Prezzo senza S. G. e Util. a cad: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cad: € 4,42750</w:t>
      </w:r>
    </w:p>
    <w:p>
      <w:pPr>
        <w:rPr>
          <w:sz w:val="10"/>
          <w:szCs w:val="10"/>
        </w:rPr>
      </w:pPr>
    </w:p>
    <w:p>
      <w:pPr>
        <w:rPr>
          <w:sz w:val="10"/>
          <w:szCs w:val="10"/>
        </w:rPr>
      </w:pPr>
    </w:p>
    <w:p>
      <w:pPr/>
      <w:r>
        <w:rPr>
          <w:b/>
        </w:rPr>
        <w:t xml:space="preserve">Codice regionale: TOS16_PR.P52.002.001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Dispositivo segnaletico integrativo dei segnali orizzontali (art.153 del Reg. CdS) con pannello solare interno (delineatore occhio di gatto con pannello solare).</w:t>
            </w:r>
          </w:p>
        </w:tc>
      </w:tr>
      <w:tr>
        <w:trPr/>
        <w:tc>
          <w:tcPr>
            <w:tcW w:w="1200" w:type="dxa"/>
          </w:tcPr>
          <w:p>
            <w:pPr/>
            <w:r>
              <w:rPr>
                <w:b/>
              </w:rPr>
              <w:t xml:space="preserve">Articolo:</w:t>
            </w:r>
          </w:p>
        </w:tc>
        <w:tc>
          <w:tcPr>
            <w:tcW w:w="7900" w:type="dxa"/>
          </w:tcPr>
          <w:p>
            <w:pPr/>
            <w:r>
              <w:rPr/>
              <w:t xml:space="preserve">001 - lampeggiante monofacciale</w:t>
            </w:r>
          </w:p>
        </w:tc>
      </w:tr>
    </w:tbl>
    <w:p>
      <w:pPr>
        <w:jc w:val="right"/>
      </w:pPr>
    </w:p>
    <w:p>
      <w:pPr>
        <w:jc w:val="right"/>
        <w:spacing w:line="336" w:lineRule="auto"/>
      </w:pPr>
      <w:r>
        <w:rPr>
          <w:b/>
        </w:rPr>
        <w:t xml:space="preserve">Prezzo senza S. G. e Util. a cad: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cad: € 32,25750</w:t>
      </w:r>
    </w:p>
    <w:p>
      <w:pPr>
        <w:rPr>
          <w:sz w:val="10"/>
          <w:szCs w:val="10"/>
        </w:rPr>
      </w:pPr>
    </w:p>
    <w:p>
      <w:pPr>
        <w:rPr>
          <w:sz w:val="10"/>
          <w:szCs w:val="10"/>
        </w:rPr>
      </w:pPr>
    </w:p>
    <w:p>
      <w:pPr/>
      <w:r>
        <w:rPr>
          <w:b/>
        </w:rPr>
        <w:t xml:space="preserve">Codice regionale: TOS16_PR.P52.002.002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Dispositivo segnaletico integrativo dei segnali orizzontali (art.153 del Reg. CdS) con pannello solare interno (delineatore occhio di gatto con pannello solare).</w:t>
            </w:r>
          </w:p>
        </w:tc>
      </w:tr>
      <w:tr>
        <w:trPr/>
        <w:tc>
          <w:tcPr>
            <w:tcW w:w="1200" w:type="dxa"/>
          </w:tcPr>
          <w:p>
            <w:pPr/>
            <w:r>
              <w:rPr>
                <w:b/>
              </w:rPr>
              <w:t xml:space="preserve">Articolo:</w:t>
            </w:r>
          </w:p>
        </w:tc>
        <w:tc>
          <w:tcPr>
            <w:tcW w:w="7900" w:type="dxa"/>
          </w:tcPr>
          <w:p>
            <w:pPr/>
            <w:r>
              <w:rPr/>
              <w:t xml:space="preserve">002 - lampeggiante bifacciale</w:t>
            </w:r>
          </w:p>
        </w:tc>
      </w:tr>
    </w:tbl>
    <w:p>
      <w:pPr>
        <w:jc w:val="right"/>
      </w:pPr>
    </w:p>
    <w:p>
      <w:pPr>
        <w:jc w:val="right"/>
        <w:spacing w:line="336" w:lineRule="auto"/>
      </w:pPr>
      <w:r>
        <w:rPr>
          <w:b/>
        </w:rPr>
        <w:t xml:space="preserve">Prezzo senza S. G. e Util. a cad: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cad: € 32,25750</w:t>
      </w:r>
    </w:p>
    <w:p>
      <w:pPr>
        <w:rPr>
          <w:sz w:val="10"/>
          <w:szCs w:val="10"/>
        </w:rPr>
      </w:pPr>
    </w:p>
    <w:p>
      <w:pPr>
        <w:rPr>
          <w:sz w:val="10"/>
          <w:szCs w:val="10"/>
        </w:rPr>
      </w:pPr>
    </w:p>
    <w:p>
      <w:pPr/>
      <w:r>
        <w:rPr>
          <w:b/>
        </w:rPr>
        <w:t xml:space="preserve">Codice regionale: TOS16_PR.P52.003.001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Catadiottro centro onda per barriera metallica di sicurezza doppia onda costituio da gemme in metalcrinato con superficie trapezoidale in vista, completo di supporto e dispositivo di fissaggio</w:t>
            </w:r>
          </w:p>
        </w:tc>
      </w:tr>
      <w:tr>
        <w:trPr/>
        <w:tc>
          <w:tcPr>
            <w:tcW w:w="1200" w:type="dxa"/>
          </w:tcPr>
          <w:p>
            <w:pPr/>
            <w:r>
              <w:rPr>
                <w:b/>
              </w:rPr>
              <w:t xml:space="preserve">Articolo:</w:t>
            </w:r>
          </w:p>
        </w:tc>
        <w:tc>
          <w:tcPr>
            <w:tcW w:w="7900" w:type="dxa"/>
          </w:tcPr>
          <w:p>
            <w:pPr/>
            <w:r>
              <w:rPr/>
              <w:t xml:space="preserve">001 - monofacciale</w:t>
            </w:r>
          </w:p>
        </w:tc>
      </w:tr>
    </w:tbl>
    <w:p>
      <w:pPr>
        <w:jc w:val="right"/>
      </w:pPr>
    </w:p>
    <w:p>
      <w:pPr>
        <w:jc w:val="right"/>
        <w:spacing w:line="336" w:lineRule="auto"/>
      </w:pPr>
      <w:r>
        <w:rPr>
          <w:b/>
        </w:rPr>
        <w:t xml:space="preserve">Prezzo senza S. G. e Util. a cad: € 0,92500</w:t>
      </w:r>
    </w:p>
    <w:p>
      <w:pPr>
        <w:jc w:val="right"/>
        <w:spacing w:line="336" w:lineRule="auto"/>
      </w:pPr>
      <w:r>
        <w:rPr>
          <w:b/>
        </w:rPr>
        <w:t xml:space="preserve">Spese generali € 0,13875</w:t>
      </w:r>
    </w:p>
    <w:p>
      <w:pPr>
        <w:jc w:val="right"/>
        <w:spacing w:line="336" w:lineRule="auto"/>
      </w:pPr>
      <w:r>
        <w:rPr>
          <w:b/>
        </w:rPr>
        <w:t xml:space="preserve">Utili di impresa € 0,10638</w:t>
      </w:r>
    </w:p>
    <w:p>
      <w:pPr>
        <w:jc w:val="right"/>
        <w:spacing w:line="336" w:lineRule="auto"/>
      </w:pPr>
      <w:r>
        <w:rPr>
          <w:b/>
        </w:rPr>
        <w:t xml:space="preserve">Prezzo a cad: € 1,17013</w:t>
      </w:r>
    </w:p>
    <w:p>
      <w:pPr>
        <w:rPr>
          <w:sz w:val="10"/>
          <w:szCs w:val="10"/>
        </w:rPr>
      </w:pPr>
    </w:p>
    <w:p>
      <w:pPr>
        <w:rPr>
          <w:sz w:val="10"/>
          <w:szCs w:val="10"/>
        </w:rPr>
      </w:pPr>
    </w:p>
    <w:p>
      <w:pPr/>
      <w:r>
        <w:rPr>
          <w:b/>
        </w:rPr>
        <w:t xml:space="preserve">Codice regionale: TOS16_PR.P52.003.002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Catadiottro centro onda per barriera metallica di sicurezza doppia onda costituio da gemme in metalcrinato con superficie trapezoidale in vista, completo di supporto e dispositivo di fissaggio</w:t>
            </w:r>
          </w:p>
        </w:tc>
      </w:tr>
      <w:tr>
        <w:trPr/>
        <w:tc>
          <w:tcPr>
            <w:tcW w:w="1200" w:type="dxa"/>
          </w:tcPr>
          <w:p>
            <w:pPr/>
            <w:r>
              <w:rPr>
                <w:b/>
              </w:rPr>
              <w:t xml:space="preserve">Articolo:</w:t>
            </w:r>
          </w:p>
        </w:tc>
        <w:tc>
          <w:tcPr>
            <w:tcW w:w="7900" w:type="dxa"/>
          </w:tcPr>
          <w:p>
            <w:pPr/>
            <w:r>
              <w:rPr/>
              <w:t xml:space="preserve">002 - bifacciale</w:t>
            </w:r>
          </w:p>
        </w:tc>
      </w:tr>
    </w:tbl>
    <w:p>
      <w:pPr>
        <w:jc w:val="right"/>
      </w:pPr>
    </w:p>
    <w:p>
      <w:pPr>
        <w:jc w:val="right"/>
        <w:spacing w:line="336" w:lineRule="auto"/>
      </w:pPr>
      <w:r>
        <w:rPr>
          <w:b/>
        </w:rPr>
        <w:t xml:space="preserve">Prezzo senza S. G. e Util. a cad: € 1,35000</w:t>
      </w:r>
    </w:p>
    <w:p>
      <w:pPr>
        <w:jc w:val="right"/>
        <w:spacing w:line="336" w:lineRule="auto"/>
      </w:pPr>
      <w:r>
        <w:rPr>
          <w:b/>
        </w:rPr>
        <w:t xml:space="preserve">Spese generali € 0,20250</w:t>
      </w:r>
    </w:p>
    <w:p>
      <w:pPr>
        <w:jc w:val="right"/>
        <w:spacing w:line="336" w:lineRule="auto"/>
      </w:pPr>
      <w:r>
        <w:rPr>
          <w:b/>
        </w:rPr>
        <w:t xml:space="preserve">Utili di impresa € 0,15525</w:t>
      </w:r>
    </w:p>
    <w:p>
      <w:pPr>
        <w:jc w:val="right"/>
        <w:spacing w:line="336" w:lineRule="auto"/>
      </w:pPr>
      <w:r>
        <w:rPr>
          <w:b/>
        </w:rPr>
        <w:t xml:space="preserve">Prezzo a cad: € 1,70775</w:t>
      </w:r>
    </w:p>
    <w:p>
      <w:pPr>
        <w:rPr>
          <w:sz w:val="10"/>
          <w:szCs w:val="10"/>
        </w:rPr>
      </w:pPr>
    </w:p>
    <w:p>
      <w:pPr>
        <w:rPr>
          <w:sz w:val="10"/>
          <w:szCs w:val="10"/>
        </w:rPr>
      </w:pPr>
    </w:p>
    <w:p>
      <w:pPr/>
      <w:r>
        <w:rPr>
          <w:b/>
        </w:rPr>
        <w:t xml:space="preserve">Codice regionale: TOS16_PR.P52.004.001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Catadiottro sopra onda per barriera metallica di sicurezza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001 - con un catadiottro monofacciale</w:t>
            </w:r>
          </w:p>
        </w:tc>
      </w:tr>
    </w:tbl>
    <w:p>
      <w:pPr>
        <w:jc w:val="right"/>
      </w:pPr>
    </w:p>
    <w:p>
      <w:pPr>
        <w:jc w:val="right"/>
        <w:spacing w:line="336" w:lineRule="auto"/>
      </w:pPr>
      <w:r>
        <w:rPr>
          <w:b/>
        </w:rPr>
        <w:t xml:space="preserve">Prezzo senza S. G. e Util. a cad: € 3,06000</w:t>
      </w:r>
    </w:p>
    <w:p>
      <w:pPr>
        <w:jc w:val="right"/>
        <w:spacing w:line="336" w:lineRule="auto"/>
      </w:pPr>
      <w:r>
        <w:rPr>
          <w:b/>
        </w:rPr>
        <w:t xml:space="preserve">Spese generali € 0,45900</w:t>
      </w:r>
    </w:p>
    <w:p>
      <w:pPr>
        <w:jc w:val="right"/>
        <w:spacing w:line="336" w:lineRule="auto"/>
      </w:pPr>
      <w:r>
        <w:rPr>
          <w:b/>
        </w:rPr>
        <w:t xml:space="preserve">Utili di impresa € 0,35190</w:t>
      </w:r>
    </w:p>
    <w:p>
      <w:pPr>
        <w:jc w:val="right"/>
        <w:spacing w:line="336" w:lineRule="auto"/>
      </w:pPr>
      <w:r>
        <w:rPr>
          <w:b/>
        </w:rPr>
        <w:t xml:space="preserve">Prezzo a cad: € 3,87090</w:t>
      </w:r>
    </w:p>
    <w:p>
      <w:pPr>
        <w:rPr>
          <w:sz w:val="10"/>
          <w:szCs w:val="10"/>
        </w:rPr>
      </w:pPr>
    </w:p>
    <w:p>
      <w:pPr>
        <w:rPr>
          <w:sz w:val="10"/>
          <w:szCs w:val="10"/>
        </w:rPr>
      </w:pPr>
    </w:p>
    <w:p>
      <w:pPr/>
      <w:r>
        <w:rPr>
          <w:b/>
        </w:rPr>
        <w:t xml:space="preserve">Codice regionale: TOS16_PR.P52.004.002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Catadiottro sopra onda per barriera metallica di sicurezza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002 - con un catadiottro bifacciale</w:t>
            </w:r>
          </w:p>
        </w:tc>
      </w:tr>
    </w:tbl>
    <w:p>
      <w:pPr>
        <w:jc w:val="right"/>
      </w:pPr>
    </w:p>
    <w:p>
      <w:pPr>
        <w:jc w:val="right"/>
        <w:spacing w:line="336" w:lineRule="auto"/>
      </w:pPr>
      <w:r>
        <w:rPr>
          <w:b/>
        </w:rPr>
        <w:t xml:space="preserve">Prezzo senza S. G. e Util. a cad: € 3,78000</w:t>
      </w:r>
    </w:p>
    <w:p>
      <w:pPr>
        <w:jc w:val="right"/>
        <w:spacing w:line="336" w:lineRule="auto"/>
      </w:pPr>
      <w:r>
        <w:rPr>
          <w:b/>
        </w:rPr>
        <w:t xml:space="preserve">Spese generali € 0,56700</w:t>
      </w:r>
    </w:p>
    <w:p>
      <w:pPr>
        <w:jc w:val="right"/>
        <w:spacing w:line="336" w:lineRule="auto"/>
      </w:pPr>
      <w:r>
        <w:rPr>
          <w:b/>
        </w:rPr>
        <w:t xml:space="preserve">Utili di impresa € 0,43470</w:t>
      </w:r>
    </w:p>
    <w:p>
      <w:pPr>
        <w:jc w:val="right"/>
        <w:spacing w:line="336" w:lineRule="auto"/>
      </w:pPr>
      <w:r>
        <w:rPr>
          <w:b/>
        </w:rPr>
        <w:t xml:space="preserve">Prezzo a cad: € 4,78170</w:t>
      </w:r>
    </w:p>
    <w:p>
      <w:pPr>
        <w:rPr>
          <w:sz w:val="10"/>
          <w:szCs w:val="10"/>
        </w:rPr>
      </w:pPr>
    </w:p>
    <w:p>
      <w:pPr>
        <w:rPr>
          <w:sz w:val="10"/>
          <w:szCs w:val="10"/>
        </w:rPr>
      </w:pPr>
    </w:p>
    <w:p>
      <w:pPr/>
      <w:r>
        <w:rPr>
          <w:b/>
        </w:rPr>
        <w:t xml:space="preserve">Codice regionale: TOS16_PR.P52.004.003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Catadiottro sopra onda per barriera metallica di sicurezza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003 - con due catadiottri</w:t>
            </w:r>
          </w:p>
        </w:tc>
      </w:tr>
    </w:tbl>
    <w:p>
      <w:pPr>
        <w:jc w:val="right"/>
      </w:pPr>
    </w:p>
    <w:p>
      <w:pPr>
        <w:jc w:val="right"/>
        <w:spacing w:line="336" w:lineRule="auto"/>
      </w:pPr>
      <w:r>
        <w:rPr>
          <w:b/>
        </w:rPr>
        <w:t xml:space="preserve">Prezzo senza S. G. e Util. a cad: € 5,95000</w:t>
      </w:r>
    </w:p>
    <w:p>
      <w:pPr>
        <w:jc w:val="right"/>
        <w:spacing w:line="336" w:lineRule="auto"/>
      </w:pPr>
      <w:r>
        <w:rPr>
          <w:b/>
        </w:rPr>
        <w:t xml:space="preserve">Spese generali € 0,89250</w:t>
      </w:r>
    </w:p>
    <w:p>
      <w:pPr>
        <w:jc w:val="right"/>
        <w:spacing w:line="336" w:lineRule="auto"/>
      </w:pPr>
      <w:r>
        <w:rPr>
          <w:b/>
        </w:rPr>
        <w:t xml:space="preserve">Utili di impresa € 0,68425</w:t>
      </w:r>
    </w:p>
    <w:p>
      <w:pPr>
        <w:jc w:val="right"/>
        <w:spacing w:line="336" w:lineRule="auto"/>
      </w:pPr>
      <w:r>
        <w:rPr>
          <w:b/>
        </w:rPr>
        <w:t xml:space="preserve">Prezzo a cad: € 7,52675</w:t>
      </w:r>
    </w:p>
    <w:p>
      <w:pPr>
        <w:rPr>
          <w:sz w:val="10"/>
          <w:szCs w:val="10"/>
        </w:rPr>
      </w:pPr>
    </w:p>
    <w:p>
      <w:pPr>
        <w:rPr>
          <w:sz w:val="10"/>
          <w:szCs w:val="10"/>
        </w:rPr>
      </w:pPr>
    </w:p>
    <w:p>
      <w:pPr/>
      <w:r>
        <w:rPr>
          <w:b/>
        </w:rPr>
        <w:t xml:space="preserve">Codice regionale: TOS16_PR.P52.004.004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Catadiottro sopra onda per barriera metallica di sicurezza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004 - con quattro catadiottri supporto a U</w:t>
            </w:r>
          </w:p>
        </w:tc>
      </w:tr>
    </w:tbl>
    <w:p>
      <w:pPr>
        <w:jc w:val="right"/>
      </w:pPr>
    </w:p>
    <w:p>
      <w:pPr>
        <w:jc w:val="right"/>
        <w:spacing w:line="336" w:lineRule="auto"/>
      </w:pPr>
      <w:r>
        <w:rPr>
          <w:b/>
        </w:rPr>
        <w:t xml:space="preserve">Prezzo senza S. G. e Util. a cad: € 37,44000</w:t>
      </w:r>
    </w:p>
    <w:p>
      <w:pPr>
        <w:jc w:val="right"/>
        <w:spacing w:line="336" w:lineRule="auto"/>
      </w:pPr>
      <w:r>
        <w:rPr>
          <w:b/>
        </w:rPr>
        <w:t xml:space="preserve">Spese generali € 5,61600</w:t>
      </w:r>
    </w:p>
    <w:p>
      <w:pPr>
        <w:jc w:val="right"/>
        <w:spacing w:line="336" w:lineRule="auto"/>
      </w:pPr>
      <w:r>
        <w:rPr>
          <w:b/>
        </w:rPr>
        <w:t xml:space="preserve">Utili di impresa € 4,30560</w:t>
      </w:r>
    </w:p>
    <w:p>
      <w:pPr>
        <w:jc w:val="right"/>
        <w:spacing w:line="336" w:lineRule="auto"/>
      </w:pPr>
      <w:r>
        <w:rPr>
          <w:b/>
        </w:rPr>
        <w:t xml:space="preserve">Prezzo a cad: € 47,36160</w:t>
      </w:r>
    </w:p>
    <w:p>
      <w:pPr>
        <w:rPr>
          <w:sz w:val="10"/>
          <w:szCs w:val="10"/>
        </w:rPr>
      </w:pPr>
    </w:p>
    <w:p>
      <w:pPr>
        <w:rPr>
          <w:sz w:val="10"/>
          <w:szCs w:val="10"/>
        </w:rPr>
      </w:pPr>
    </w:p>
    <w:p>
      <w:pPr/>
      <w:r>
        <w:rPr>
          <w:b/>
        </w:rPr>
        <w:t xml:space="preserve">Codice regionale: TOS16_PR.P52.005.001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Catadiottro sopra onda per barriera di sicurezza tipo new jersey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001 - con due catadiottri</w:t>
            </w:r>
          </w:p>
        </w:tc>
      </w:tr>
    </w:tbl>
    <w:p>
      <w:pPr>
        <w:jc w:val="right"/>
      </w:pPr>
    </w:p>
    <w:p>
      <w:pPr>
        <w:jc w:val="right"/>
        <w:spacing w:line="336" w:lineRule="auto"/>
      </w:pPr>
      <w:r>
        <w:rPr>
          <w:b/>
        </w:rPr>
        <w:t xml:space="preserve">Prezzo senza S. G. e Util. a cad: € 34,40000</w:t>
      </w:r>
    </w:p>
    <w:p>
      <w:pPr>
        <w:jc w:val="right"/>
        <w:spacing w:line="336" w:lineRule="auto"/>
      </w:pPr>
      <w:r>
        <w:rPr>
          <w:b/>
        </w:rPr>
        <w:t xml:space="preserve">Spese generali € 5,16000</w:t>
      </w:r>
    </w:p>
    <w:p>
      <w:pPr>
        <w:jc w:val="right"/>
        <w:spacing w:line="336" w:lineRule="auto"/>
      </w:pPr>
      <w:r>
        <w:rPr>
          <w:b/>
        </w:rPr>
        <w:t xml:space="preserve">Utili di impresa € 3,95600</w:t>
      </w:r>
    </w:p>
    <w:p>
      <w:pPr>
        <w:jc w:val="right"/>
        <w:spacing w:line="336" w:lineRule="auto"/>
      </w:pPr>
      <w:r>
        <w:rPr>
          <w:b/>
        </w:rPr>
        <w:t xml:space="preserve">Prezzo a cad: € 43,51600</w:t>
      </w:r>
    </w:p>
    <w:p>
      <w:pPr>
        <w:rPr>
          <w:sz w:val="10"/>
          <w:szCs w:val="10"/>
        </w:rPr>
      </w:pPr>
    </w:p>
    <w:p>
      <w:pPr>
        <w:rPr>
          <w:sz w:val="10"/>
          <w:szCs w:val="10"/>
        </w:rPr>
      </w:pPr>
    </w:p>
    <w:p>
      <w:pPr/>
      <w:r>
        <w:rPr>
          <w:b/>
        </w:rPr>
        <w:t xml:space="preserve">Codice regionale: TOS16_PR.P52.005.002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Catadiottro sopra onda per barriera di sicurezza tipo new jersey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002 - con quattro catadiottri supporto a U</w:t>
            </w:r>
          </w:p>
        </w:tc>
      </w:tr>
    </w:tbl>
    <w:p>
      <w:pPr>
        <w:jc w:val="right"/>
      </w:pPr>
    </w:p>
    <w:p>
      <w:pPr>
        <w:jc w:val="right"/>
        <w:spacing w:line="336" w:lineRule="auto"/>
      </w:pPr>
      <w:r>
        <w:rPr>
          <w:b/>
        </w:rPr>
        <w:t xml:space="preserve">Prezzo senza S. G. e Util. a cad: € 40,56000</w:t>
      </w:r>
    </w:p>
    <w:p>
      <w:pPr>
        <w:jc w:val="right"/>
        <w:spacing w:line="336" w:lineRule="auto"/>
      </w:pPr>
      <w:r>
        <w:rPr>
          <w:b/>
        </w:rPr>
        <w:t xml:space="preserve">Spese generali € 6,08400</w:t>
      </w:r>
    </w:p>
    <w:p>
      <w:pPr>
        <w:jc w:val="right"/>
        <w:spacing w:line="336" w:lineRule="auto"/>
      </w:pPr>
      <w:r>
        <w:rPr>
          <w:b/>
        </w:rPr>
        <w:t xml:space="preserve">Utili di impresa € 4,66440</w:t>
      </w:r>
    </w:p>
    <w:p>
      <w:pPr>
        <w:jc w:val="right"/>
        <w:spacing w:line="336" w:lineRule="auto"/>
      </w:pPr>
      <w:r>
        <w:rPr>
          <w:b/>
        </w:rPr>
        <w:t xml:space="preserve">Prezzo a cad: € 51,30840</w:t>
      </w:r>
    </w:p>
    <w:p>
      <w:pPr>
        <w:rPr>
          <w:sz w:val="10"/>
          <w:szCs w:val="10"/>
        </w:rPr>
      </w:pPr>
    </w:p>
    <w:p>
      <w:pPr>
        <w:rPr>
          <w:sz w:val="10"/>
          <w:szCs w:val="10"/>
        </w:rPr>
      </w:pPr>
    </w:p>
    <w:p>
      <w:pPr/>
      <w:r>
        <w:rPr>
          <w:b/>
        </w:rPr>
        <w:t xml:space="preserve">Codice regionale: TOS16_PR.P52.005.003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Catadiottro sopra onda per barriera di sicurezza tipo new jersey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003 - con sei catadiottri supporto a U</w:t>
            </w:r>
          </w:p>
        </w:tc>
      </w:tr>
    </w:tbl>
    <w:p>
      <w:pPr>
        <w:jc w:val="right"/>
      </w:pPr>
    </w:p>
    <w:p>
      <w:pPr>
        <w:jc w:val="right"/>
        <w:spacing w:line="336" w:lineRule="auto"/>
      </w:pPr>
      <w:r>
        <w:rPr>
          <w:b/>
        </w:rPr>
        <w:t xml:space="preserve">Prezzo senza S. G. e Util. a cad: € 55,20000</w:t>
      </w:r>
    </w:p>
    <w:p>
      <w:pPr>
        <w:jc w:val="right"/>
        <w:spacing w:line="336" w:lineRule="auto"/>
      </w:pPr>
      <w:r>
        <w:rPr>
          <w:b/>
        </w:rPr>
        <w:t xml:space="preserve">Spese generali € 8,28000</w:t>
      </w:r>
    </w:p>
    <w:p>
      <w:pPr>
        <w:jc w:val="right"/>
        <w:spacing w:line="336" w:lineRule="auto"/>
      </w:pPr>
      <w:r>
        <w:rPr>
          <w:b/>
        </w:rPr>
        <w:t xml:space="preserve">Utili di impresa € 6,34800</w:t>
      </w:r>
    </w:p>
    <w:p>
      <w:pPr>
        <w:jc w:val="right"/>
        <w:spacing w:line="336" w:lineRule="auto"/>
      </w:pPr>
      <w:r>
        <w:rPr>
          <w:b/>
        </w:rPr>
        <w:t xml:space="preserve">Prezzo a cad: € 69,82800</w:t>
      </w:r>
    </w:p>
    <w:p>
      <w:pPr>
        <w:rPr>
          <w:sz w:val="10"/>
          <w:szCs w:val="10"/>
        </w:rPr>
      </w:pPr>
    </w:p>
    <w:p>
      <w:pPr>
        <w:rPr>
          <w:sz w:val="10"/>
          <w:szCs w:val="10"/>
        </w:rPr>
      </w:pPr>
    </w:p>
    <w:p>
      <w:pPr/>
      <w:r>
        <w:rPr>
          <w:b/>
        </w:rPr>
        <w:t xml:space="preserve">Codice regionale: TOS16_PR.P52.006.001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Delineatore normale di margine del tipo 'europeo normalizzato' (art.173 del Reg. CdS) in materiale plastico per strade a doppio senso di circolazione, a sezione trapezoidale con spigoli arrotondati, di colore bianco con fascia nera alta 25 cm posta nella parte superiore, bifacciale, con due catadiottri rettangolari, rosso lato destro, bianco lato sinistro del senso di marcia.</w:t>
            </w:r>
          </w:p>
        </w:tc>
      </w:tr>
      <w:tr>
        <w:trPr/>
        <w:tc>
          <w:tcPr>
            <w:tcW w:w="1200" w:type="dxa"/>
          </w:tcPr>
          <w:p>
            <w:pPr/>
            <w:r>
              <w:rPr>
                <w:b/>
              </w:rPr>
              <w:t xml:space="preserve">Articolo:</w:t>
            </w:r>
          </w:p>
        </w:tc>
        <w:tc>
          <w:tcPr>
            <w:tcW w:w="7900" w:type="dxa"/>
          </w:tcPr>
          <w:p>
            <w:pPr/>
            <w:r>
              <w:rPr/>
              <w:t xml:space="preserve">001 - altezza 135 cm</w:t>
            </w:r>
          </w:p>
        </w:tc>
      </w:tr>
    </w:tbl>
    <w:p>
      <w:pPr>
        <w:jc w:val="right"/>
      </w:pPr>
    </w:p>
    <w:p>
      <w:pPr>
        <w:jc w:val="right"/>
        <w:spacing w:line="336" w:lineRule="auto"/>
      </w:pPr>
      <w:r>
        <w:rPr>
          <w:b/>
        </w:rPr>
        <w:t xml:space="preserve">Prezzo senza S. G. e Util. a cad: € 5,70000</w:t>
      </w:r>
    </w:p>
    <w:p>
      <w:pPr>
        <w:jc w:val="right"/>
        <w:spacing w:line="336" w:lineRule="auto"/>
      </w:pPr>
      <w:r>
        <w:rPr>
          <w:b/>
        </w:rPr>
        <w:t xml:space="preserve">Spese generali € 0,85500</w:t>
      </w:r>
    </w:p>
    <w:p>
      <w:pPr>
        <w:jc w:val="right"/>
        <w:spacing w:line="336" w:lineRule="auto"/>
      </w:pPr>
      <w:r>
        <w:rPr>
          <w:b/>
        </w:rPr>
        <w:t xml:space="preserve">Utili di impresa € 0,65550</w:t>
      </w:r>
    </w:p>
    <w:p>
      <w:pPr>
        <w:jc w:val="right"/>
        <w:spacing w:line="336" w:lineRule="auto"/>
      </w:pPr>
      <w:r>
        <w:rPr>
          <w:b/>
        </w:rPr>
        <w:t xml:space="preserve">Prezzo a cad: € 7,21050</w:t>
      </w:r>
    </w:p>
    <w:p>
      <w:pPr>
        <w:rPr>
          <w:sz w:val="10"/>
          <w:szCs w:val="10"/>
        </w:rPr>
      </w:pPr>
    </w:p>
    <w:p>
      <w:pPr>
        <w:rPr>
          <w:sz w:val="10"/>
          <w:szCs w:val="10"/>
        </w:rPr>
      </w:pPr>
    </w:p>
    <w:p>
      <w:pPr/>
      <w:r>
        <w:rPr>
          <w:b/>
        </w:rPr>
        <w:t xml:space="preserve">Codice regionale: TOS16_PR.P52.007.001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Delineatore modulare di curva (art.174 del Reg. CdS) in alluminio, scatolato e rinforzato, sgrassato, fosfatato, verniciato con antiruggine e smalto grigio a fuoco, previa mano di ancorante nella parte posteriore, completo di attacchi speciali, con fondo nero in pellicola retroriflettente classe 1 e punta di freccia bianca in pellicola retroriflettente classe 2.</w:t>
            </w:r>
          </w:p>
        </w:tc>
      </w:tr>
      <w:tr>
        <w:trPr/>
        <w:tc>
          <w:tcPr>
            <w:tcW w:w="1200" w:type="dxa"/>
          </w:tcPr>
          <w:p>
            <w:pPr/>
            <w:r>
              <w:rPr>
                <w:b/>
              </w:rPr>
              <w:t xml:space="preserve">Articolo:</w:t>
            </w:r>
          </w:p>
        </w:tc>
        <w:tc>
          <w:tcPr>
            <w:tcW w:w="7900" w:type="dxa"/>
          </w:tcPr>
          <w:p>
            <w:pPr/>
            <w:r>
              <w:rPr/>
              <w:t xml:space="preserve">001 - dimensioni cm 60x60</w:t>
            </w:r>
          </w:p>
        </w:tc>
      </w:tr>
    </w:tbl>
    <w:p>
      <w:pPr>
        <w:jc w:val="right"/>
      </w:pPr>
    </w:p>
    <w:p>
      <w:pPr>
        <w:jc w:val="right"/>
        <w:spacing w:line="336" w:lineRule="auto"/>
      </w:pPr>
      <w:r>
        <w:rPr>
          <w:b/>
        </w:rPr>
        <w:t xml:space="preserve">Prezzo senza S. G. e Util. a cad: € 19,62000</w:t>
      </w:r>
    </w:p>
    <w:p>
      <w:pPr>
        <w:jc w:val="right"/>
        <w:spacing w:line="336" w:lineRule="auto"/>
      </w:pPr>
      <w:r>
        <w:rPr>
          <w:b/>
        </w:rPr>
        <w:t xml:space="preserve">Spese generali € 2,94300</w:t>
      </w:r>
    </w:p>
    <w:p>
      <w:pPr>
        <w:jc w:val="right"/>
        <w:spacing w:line="336" w:lineRule="auto"/>
      </w:pPr>
      <w:r>
        <w:rPr>
          <w:b/>
        </w:rPr>
        <w:t xml:space="preserve">Utili di impresa € 2,25630</w:t>
      </w:r>
    </w:p>
    <w:p>
      <w:pPr>
        <w:jc w:val="right"/>
        <w:spacing w:line="336" w:lineRule="auto"/>
      </w:pPr>
      <w:r>
        <w:rPr>
          <w:b/>
        </w:rPr>
        <w:t xml:space="preserve">Prezzo a cad: € 24,81930</w:t>
      </w:r>
    </w:p>
    <w:p>
      <w:pPr>
        <w:rPr>
          <w:sz w:val="10"/>
          <w:szCs w:val="10"/>
        </w:rPr>
      </w:pPr>
    </w:p>
    <w:p>
      <w:pPr>
        <w:rPr>
          <w:sz w:val="10"/>
          <w:szCs w:val="10"/>
        </w:rPr>
      </w:pPr>
    </w:p>
    <w:p>
      <w:pPr/>
      <w:r>
        <w:rPr>
          <w:b/>
        </w:rPr>
        <w:t xml:space="preserve">Codice regionale: TOS16_PR.P52.007.002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Delineatore modulare di curva (art.174 del Reg. CdS) in alluminio, scatolato e rinforzato, sgrassato, fosfatato, verniciato con antiruggine e smalto grigio a fuoco, previa mano di ancorante nella parte posteriore, completo di attacchi speciali, con fondo nero in pellicola retroriflettente classe 1 e punta di freccia bianca in pellicola retroriflettente classe 2.</w:t>
            </w:r>
          </w:p>
        </w:tc>
      </w:tr>
      <w:tr>
        <w:trPr/>
        <w:tc>
          <w:tcPr>
            <w:tcW w:w="1200" w:type="dxa"/>
          </w:tcPr>
          <w:p>
            <w:pPr/>
            <w:r>
              <w:rPr>
                <w:b/>
              </w:rPr>
              <w:t xml:space="preserve">Articolo:</w:t>
            </w:r>
          </w:p>
        </w:tc>
        <w:tc>
          <w:tcPr>
            <w:tcW w:w="7900" w:type="dxa"/>
          </w:tcPr>
          <w:p>
            <w:pPr/>
            <w:r>
              <w:rPr/>
              <w:t xml:space="preserve">002 - dimensioni cm 90x90</w:t>
            </w:r>
          </w:p>
        </w:tc>
      </w:tr>
    </w:tbl>
    <w:p>
      <w:pPr>
        <w:jc w:val="right"/>
      </w:pPr>
    </w:p>
    <w:p>
      <w:pPr>
        <w:jc w:val="right"/>
        <w:spacing w:line="336" w:lineRule="auto"/>
      </w:pPr>
      <w:r>
        <w:rPr>
          <w:b/>
        </w:rPr>
        <w:t xml:space="preserve">Prezzo senza S. G. e Util. a cad: € 48,58800</w:t>
      </w:r>
    </w:p>
    <w:p>
      <w:pPr>
        <w:jc w:val="right"/>
        <w:spacing w:line="336" w:lineRule="auto"/>
      </w:pPr>
      <w:r>
        <w:rPr>
          <w:b/>
        </w:rPr>
        <w:t xml:space="preserve">Spese generali € 7,28820</w:t>
      </w:r>
    </w:p>
    <w:p>
      <w:pPr>
        <w:jc w:val="right"/>
        <w:spacing w:line="336" w:lineRule="auto"/>
      </w:pPr>
      <w:r>
        <w:rPr>
          <w:b/>
        </w:rPr>
        <w:t xml:space="preserve">Utili di impresa € 5,58762</w:t>
      </w:r>
    </w:p>
    <w:p>
      <w:pPr>
        <w:jc w:val="right"/>
        <w:spacing w:line="336" w:lineRule="auto"/>
      </w:pPr>
      <w:r>
        <w:rPr>
          <w:b/>
        </w:rPr>
        <w:t xml:space="preserve">Prezzo a cad: € 61,46382</w:t>
      </w:r>
    </w:p>
    <w:p>
      <w:pPr>
        <w:rPr>
          <w:sz w:val="10"/>
          <w:szCs w:val="10"/>
        </w:rPr>
      </w:pPr>
    </w:p>
    <w:p>
      <w:pPr>
        <w:rPr>
          <w:sz w:val="10"/>
          <w:szCs w:val="10"/>
        </w:rPr>
      </w:pPr>
    </w:p>
    <w:p>
      <w:pPr/>
      <w:r>
        <w:rPr>
          <w:b/>
        </w:rPr>
        <w:t xml:space="preserve">Codice regionale: TOS16_PR.P52.008.001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Delineatore di curva stretta o di tornante (art.174 del Reg. CdS) in alluminio, scatolato e rinforzato, sgrassato, fosfatato, verniciato con antiruggine e smalto grigio a fuoco, previa mano di ancorante nella parte posteriore, completo di attacchi speciali, con fondo nero in pellicola retroriflettente classe 1 e punte di freccia bianche in pellicola retroriflettente classe 2.</w:t>
            </w:r>
          </w:p>
        </w:tc>
      </w:tr>
      <w:tr>
        <w:trPr/>
        <w:tc>
          <w:tcPr>
            <w:tcW w:w="1200" w:type="dxa"/>
          </w:tcPr>
          <w:p>
            <w:pPr/>
            <w:r>
              <w:rPr>
                <w:b/>
              </w:rPr>
              <w:t xml:space="preserve">Articolo:</w:t>
            </w:r>
          </w:p>
        </w:tc>
        <w:tc>
          <w:tcPr>
            <w:tcW w:w="7900" w:type="dxa"/>
          </w:tcPr>
          <w:p>
            <w:pPr/>
            <w:r>
              <w:rPr/>
              <w:t xml:space="preserve">001 - dimensioni cm 60x240</w:t>
            </w:r>
          </w:p>
        </w:tc>
      </w:tr>
    </w:tbl>
    <w:p>
      <w:pPr>
        <w:jc w:val="right"/>
      </w:pPr>
    </w:p>
    <w:p>
      <w:pPr>
        <w:jc w:val="right"/>
        <w:spacing w:line="336" w:lineRule="auto"/>
      </w:pPr>
      <w:r>
        <w:rPr>
          <w:b/>
        </w:rPr>
        <w:t xml:space="preserve">Prezzo senza S. G. e Util. a cad: € 109,65000</w:t>
      </w:r>
    </w:p>
    <w:p>
      <w:pPr>
        <w:jc w:val="right"/>
        <w:spacing w:line="336" w:lineRule="auto"/>
      </w:pPr>
      <w:r>
        <w:rPr>
          <w:b/>
        </w:rPr>
        <w:t xml:space="preserve">Spese generali € 16,44750</w:t>
      </w:r>
    </w:p>
    <w:p>
      <w:pPr>
        <w:jc w:val="right"/>
        <w:spacing w:line="336" w:lineRule="auto"/>
      </w:pPr>
      <w:r>
        <w:rPr>
          <w:b/>
        </w:rPr>
        <w:t xml:space="preserve">Utili di impresa € 12,60975</w:t>
      </w:r>
    </w:p>
    <w:p>
      <w:pPr>
        <w:jc w:val="right"/>
        <w:spacing w:line="336" w:lineRule="auto"/>
      </w:pPr>
      <w:r>
        <w:rPr>
          <w:b/>
        </w:rPr>
        <w:t xml:space="preserve">Prezzo a cad: € 138,70725</w:t>
      </w:r>
    </w:p>
    <w:p>
      <w:pPr>
        <w:rPr>
          <w:sz w:val="10"/>
          <w:szCs w:val="10"/>
        </w:rPr>
      </w:pPr>
    </w:p>
    <w:p>
      <w:pPr>
        <w:rPr>
          <w:sz w:val="10"/>
          <w:szCs w:val="10"/>
        </w:rPr>
      </w:pPr>
    </w:p>
    <w:p>
      <w:pPr/>
      <w:r>
        <w:rPr>
          <w:b/>
        </w:rPr>
        <w:t xml:space="preserve">Codice regionale: TOS16_PR.P52.008.002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Delineatore di curva stretta o di tornante (art.174 del Reg. CdS) in alluminio, scatolato e rinforzato, sgrassato, fosfatato, verniciato con antiruggine e smalto grigio a fuoco, previa mano di ancorante nella parte posteriore, completo di attacchi speciali, con fondo nero in pellicola retroriflettente classe 1 e punte di freccia bianche in pellicola retroriflettente classe 2.</w:t>
            </w:r>
          </w:p>
        </w:tc>
      </w:tr>
      <w:tr>
        <w:trPr/>
        <w:tc>
          <w:tcPr>
            <w:tcW w:w="1200" w:type="dxa"/>
          </w:tcPr>
          <w:p>
            <w:pPr/>
            <w:r>
              <w:rPr>
                <w:b/>
              </w:rPr>
              <w:t xml:space="preserve">Articolo:</w:t>
            </w:r>
          </w:p>
        </w:tc>
        <w:tc>
          <w:tcPr>
            <w:tcW w:w="7900" w:type="dxa"/>
          </w:tcPr>
          <w:p>
            <w:pPr/>
            <w:r>
              <w:rPr/>
              <w:t xml:space="preserve">002 - dimensioni cm 90x360</w:t>
            </w:r>
          </w:p>
        </w:tc>
      </w:tr>
    </w:tbl>
    <w:p>
      <w:pPr>
        <w:jc w:val="right"/>
      </w:pPr>
    </w:p>
    <w:p>
      <w:pPr>
        <w:jc w:val="right"/>
        <w:spacing w:line="336" w:lineRule="auto"/>
      </w:pPr>
      <w:r>
        <w:rPr>
          <w:b/>
        </w:rPr>
        <w:t xml:space="preserve">Prezzo senza S. G. e Util. a cad: € 255,00000</w:t>
      </w:r>
    </w:p>
    <w:p>
      <w:pPr>
        <w:jc w:val="right"/>
        <w:spacing w:line="336" w:lineRule="auto"/>
      </w:pPr>
      <w:r>
        <w:rPr>
          <w:b/>
        </w:rPr>
        <w:t xml:space="preserve">Spese generali € 38,25000</w:t>
      </w:r>
    </w:p>
    <w:p>
      <w:pPr>
        <w:jc w:val="right"/>
        <w:spacing w:line="336" w:lineRule="auto"/>
      </w:pPr>
      <w:r>
        <w:rPr>
          <w:b/>
        </w:rPr>
        <w:t xml:space="preserve">Utili di impresa € 29,32500</w:t>
      </w:r>
    </w:p>
    <w:p>
      <w:pPr>
        <w:jc w:val="right"/>
        <w:spacing w:line="336" w:lineRule="auto"/>
      </w:pPr>
      <w:r>
        <w:rPr>
          <w:b/>
        </w:rPr>
        <w:t xml:space="preserve">Prezzo a cad: € 322,57500</w:t>
      </w:r>
    </w:p>
    <w:p>
      <w:pPr>
        <w:rPr>
          <w:sz w:val="10"/>
          <w:szCs w:val="10"/>
        </w:rPr>
      </w:pPr>
    </w:p>
    <w:p>
      <w:pPr>
        <w:rPr>
          <w:sz w:val="10"/>
          <w:szCs w:val="10"/>
        </w:rPr>
      </w:pPr>
    </w:p>
    <w:p>
      <w:pPr/>
      <w:r>
        <w:rPr>
          <w:b/>
        </w:rPr>
        <w:t xml:space="preserve">Codice regionale: TOS16_PR.P52.009.001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Delineatore speciale di ostacolo per la testata o i fronti delle isole spartitraffico (art. 177 Reg. CdS), a sezione semicircolare dimensioni minime cm 50x40, di colore giallo, completo di attacchi speciali, da installare su segnale indicante passaggio obbligatorio o consentito.</w:t>
            </w:r>
          </w:p>
        </w:tc>
      </w:tr>
      <w:tr>
        <w:trPr/>
        <w:tc>
          <w:tcPr>
            <w:tcW w:w="1200" w:type="dxa"/>
          </w:tcPr>
          <w:p>
            <w:pPr/>
            <w:r>
              <w:rPr>
                <w:b/>
              </w:rPr>
              <w:t xml:space="preserve">Articolo:</w:t>
            </w:r>
          </w:p>
        </w:tc>
        <w:tc>
          <w:tcPr>
            <w:tcW w:w="7900" w:type="dxa"/>
          </w:tcPr>
          <w:p>
            <w:pPr/>
            <w:r>
              <w:rPr/>
              <w:t xml:space="preserve">001 - con pellicola retroriflettente cl. 1</w:t>
            </w:r>
          </w:p>
        </w:tc>
      </w:tr>
    </w:tbl>
    <w:p>
      <w:pPr>
        <w:jc w:val="right"/>
      </w:pPr>
    </w:p>
    <w:p>
      <w:pPr>
        <w:jc w:val="right"/>
        <w:spacing w:line="336" w:lineRule="auto"/>
      </w:pPr>
      <w:r>
        <w:rPr>
          <w:b/>
        </w:rPr>
        <w:t xml:space="preserve">Prezzo senza S. G. e Util. a cad: € 14,85000</w:t>
      </w:r>
    </w:p>
    <w:p>
      <w:pPr>
        <w:jc w:val="right"/>
        <w:spacing w:line="336" w:lineRule="auto"/>
      </w:pPr>
      <w:r>
        <w:rPr>
          <w:b/>
        </w:rPr>
        <w:t xml:space="preserve">Spese generali € 2,22750</w:t>
      </w:r>
    </w:p>
    <w:p>
      <w:pPr>
        <w:jc w:val="right"/>
        <w:spacing w:line="336" w:lineRule="auto"/>
      </w:pPr>
      <w:r>
        <w:rPr>
          <w:b/>
        </w:rPr>
        <w:t xml:space="preserve">Utili di impresa € 1,70775</w:t>
      </w:r>
    </w:p>
    <w:p>
      <w:pPr>
        <w:jc w:val="right"/>
        <w:spacing w:line="336" w:lineRule="auto"/>
      </w:pPr>
      <w:r>
        <w:rPr>
          <w:b/>
        </w:rPr>
        <w:t xml:space="preserve">Prezzo a cad: € 18,78525</w:t>
      </w:r>
    </w:p>
    <w:p>
      <w:pPr>
        <w:rPr>
          <w:sz w:val="10"/>
          <w:szCs w:val="10"/>
        </w:rPr>
      </w:pPr>
    </w:p>
    <w:p>
      <w:pPr>
        <w:rPr>
          <w:sz w:val="10"/>
          <w:szCs w:val="10"/>
        </w:rPr>
      </w:pPr>
    </w:p>
    <w:p>
      <w:pPr/>
      <w:r>
        <w:rPr>
          <w:b/>
        </w:rPr>
        <w:t xml:space="preserve">Codice regionale: TOS16_PR.P52.009.002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Delineatore speciale di ostacolo per la testata o i fronti delle isole spartitraffico (art. 177 Reg. CdS), a sezione semicircolare dimensioni minime cm 50x40, di colore giallo, completo di attacchi speciali, da installare su segnale indicante passaggio obbligatorio o consentito.</w:t>
            </w:r>
          </w:p>
        </w:tc>
      </w:tr>
      <w:tr>
        <w:trPr/>
        <w:tc>
          <w:tcPr>
            <w:tcW w:w="1200" w:type="dxa"/>
          </w:tcPr>
          <w:p>
            <w:pPr/>
            <w:r>
              <w:rPr>
                <w:b/>
              </w:rPr>
              <w:t xml:space="preserve">Articolo:</w:t>
            </w:r>
          </w:p>
        </w:tc>
        <w:tc>
          <w:tcPr>
            <w:tcW w:w="7900" w:type="dxa"/>
          </w:tcPr>
          <w:p>
            <w:pPr/>
            <w:r>
              <w:rPr/>
              <w:t xml:space="preserve">002 - con pellicola retroriflettente cl. 2</w:t>
            </w:r>
          </w:p>
        </w:tc>
      </w:tr>
    </w:tbl>
    <w:p>
      <w:pPr>
        <w:jc w:val="right"/>
      </w:pPr>
    </w:p>
    <w:p>
      <w:pPr>
        <w:jc w:val="right"/>
        <w:spacing w:line="336" w:lineRule="auto"/>
      </w:pPr>
      <w:r>
        <w:rPr>
          <w:b/>
        </w:rPr>
        <w:t xml:space="preserve">Prezzo senza S. G. e Util. a cad: € 17,40000</w:t>
      </w:r>
    </w:p>
    <w:p>
      <w:pPr>
        <w:jc w:val="right"/>
        <w:spacing w:line="336" w:lineRule="auto"/>
      </w:pPr>
      <w:r>
        <w:rPr>
          <w:b/>
        </w:rPr>
        <w:t xml:space="preserve">Spese generali € 2,61000</w:t>
      </w:r>
    </w:p>
    <w:p>
      <w:pPr>
        <w:jc w:val="right"/>
        <w:spacing w:line="336" w:lineRule="auto"/>
      </w:pPr>
      <w:r>
        <w:rPr>
          <w:b/>
        </w:rPr>
        <w:t xml:space="preserve">Utili di impresa € 2,00100</w:t>
      </w:r>
    </w:p>
    <w:p>
      <w:pPr>
        <w:jc w:val="right"/>
        <w:spacing w:line="336" w:lineRule="auto"/>
      </w:pPr>
      <w:r>
        <w:rPr>
          <w:b/>
        </w:rPr>
        <w:t xml:space="preserve">Prezzo a cad: € 22,01100</w:t>
      </w:r>
    </w:p>
    <w:p>
      <w:pPr>
        <w:rPr>
          <w:sz w:val="10"/>
          <w:szCs w:val="10"/>
        </w:rPr>
      </w:pPr>
    </w:p>
    <w:p>
      <w:pPr>
        <w:rPr>
          <w:sz w:val="10"/>
          <w:szCs w:val="10"/>
        </w:rPr>
      </w:pPr>
    </w:p>
    <w:p>
      <w:pPr/>
      <w:r>
        <w:rPr>
          <w:b/>
        </w:rPr>
        <w:t xml:space="preserve">Codice regionale: TOS16_PR.P52.010.001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Cordolo delimitatore di corsia composto da elementi modulari in materiale plastico o gomma di colore giallo, di larghezza compresa tra i 15 e i 30 cm, altezza compresa tra 5 e 15 cm, provvisti di alloggiamenti per delineatori cilindrici. Completo di sistema di fissaggio. Conforme all'art.178 del Reg. CdS e approvato dal MIN. LL.PP.</w:t>
            </w:r>
          </w:p>
        </w:tc>
      </w:tr>
      <w:tr>
        <w:trPr/>
        <w:tc>
          <w:tcPr>
            <w:tcW w:w="1200" w:type="dxa"/>
          </w:tcPr>
          <w:p>
            <w:pPr/>
            <w:r>
              <w:rPr>
                <w:b/>
              </w:rPr>
              <w:t xml:space="preserve">Articolo:</w:t>
            </w:r>
          </w:p>
        </w:tc>
        <w:tc>
          <w:tcPr>
            <w:tcW w:w="7900" w:type="dxa"/>
          </w:tcPr>
          <w:p>
            <w:pPr/>
            <w:r>
              <w:rPr/>
              <w:t xml:space="preserve">001 - elemento corrente</w:t>
            </w:r>
          </w:p>
        </w:tc>
      </w:tr>
    </w:tbl>
    <w:p>
      <w:pPr>
        <w:jc w:val="right"/>
      </w:pPr>
    </w:p>
    <w:p>
      <w:pPr>
        <w:jc w:val="right"/>
        <w:spacing w:line="336" w:lineRule="auto"/>
      </w:pPr>
      <w:r>
        <w:rPr>
          <w:b/>
        </w:rPr>
        <w:t xml:space="preserve">Prezzo senza S. G. e Util. a cad: € 44,00000</w:t>
      </w:r>
    </w:p>
    <w:p>
      <w:pPr>
        <w:jc w:val="right"/>
        <w:spacing w:line="336" w:lineRule="auto"/>
      </w:pPr>
      <w:r>
        <w:rPr>
          <w:b/>
        </w:rPr>
        <w:t xml:space="preserve">Spese generali € 6,60000</w:t>
      </w:r>
    </w:p>
    <w:p>
      <w:pPr>
        <w:jc w:val="right"/>
        <w:spacing w:line="336" w:lineRule="auto"/>
      </w:pPr>
      <w:r>
        <w:rPr>
          <w:b/>
        </w:rPr>
        <w:t xml:space="preserve">Utili di impresa € 5,06000</w:t>
      </w:r>
    </w:p>
    <w:p>
      <w:pPr>
        <w:jc w:val="right"/>
        <w:spacing w:line="336" w:lineRule="auto"/>
      </w:pPr>
      <w:r>
        <w:rPr>
          <w:b/>
        </w:rPr>
        <w:t xml:space="preserve">Prezzo a cad: € 55,66000</w:t>
      </w:r>
    </w:p>
    <w:p>
      <w:pPr>
        <w:rPr>
          <w:sz w:val="10"/>
          <w:szCs w:val="10"/>
        </w:rPr>
      </w:pPr>
    </w:p>
    <w:p>
      <w:pPr>
        <w:rPr>
          <w:sz w:val="10"/>
          <w:szCs w:val="10"/>
        </w:rPr>
      </w:pPr>
    </w:p>
    <w:p>
      <w:pPr/>
      <w:r>
        <w:rPr>
          <w:b/>
        </w:rPr>
        <w:t xml:space="preserve">Codice regionale: TOS16_PR.P52.010.002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Cordolo delimitatore di corsia composto da elementi modulari in materiale plastico o gomma di colore giallo, di larghezza compresa tra i 15 e i 30 cm, altezza compresa tra 5 e 15 cm, provvisti di alloggiamenti per delineatori cilindrici. Completo di sistema di fissaggio. Conforme all'art.178 del Reg. CdS e approvato dal MIN. LL.PP.</w:t>
            </w:r>
          </w:p>
        </w:tc>
      </w:tr>
      <w:tr>
        <w:trPr/>
        <w:tc>
          <w:tcPr>
            <w:tcW w:w="1200" w:type="dxa"/>
          </w:tcPr>
          <w:p>
            <w:pPr/>
            <w:r>
              <w:rPr>
                <w:b/>
              </w:rPr>
              <w:t xml:space="preserve">Articolo:</w:t>
            </w:r>
          </w:p>
        </w:tc>
        <w:tc>
          <w:tcPr>
            <w:tcW w:w="7900" w:type="dxa"/>
          </w:tcPr>
          <w:p>
            <w:pPr/>
            <w:r>
              <w:rPr/>
              <w:t xml:space="preserve">002 - elemento terminale</w:t>
            </w:r>
          </w:p>
        </w:tc>
      </w:tr>
    </w:tbl>
    <w:p>
      <w:pPr>
        <w:jc w:val="right"/>
      </w:pPr>
    </w:p>
    <w:p>
      <w:pPr>
        <w:jc w:val="right"/>
        <w:spacing w:line="336" w:lineRule="auto"/>
      </w:pPr>
      <w:r>
        <w:rPr>
          <w:b/>
        </w:rPr>
        <w:t xml:space="preserve">Prezzo senza S. G. e Util. a cad: € 30,50000</w:t>
      </w:r>
    </w:p>
    <w:p>
      <w:pPr>
        <w:jc w:val="right"/>
        <w:spacing w:line="336" w:lineRule="auto"/>
      </w:pPr>
      <w:r>
        <w:rPr>
          <w:b/>
        </w:rPr>
        <w:t xml:space="preserve">Spese generali € 4,57500</w:t>
      </w:r>
    </w:p>
    <w:p>
      <w:pPr>
        <w:jc w:val="right"/>
        <w:spacing w:line="336" w:lineRule="auto"/>
      </w:pPr>
      <w:r>
        <w:rPr>
          <w:b/>
        </w:rPr>
        <w:t xml:space="preserve">Utili di impresa € 3,50750</w:t>
      </w:r>
    </w:p>
    <w:p>
      <w:pPr>
        <w:jc w:val="right"/>
        <w:spacing w:line="336" w:lineRule="auto"/>
      </w:pPr>
      <w:r>
        <w:rPr>
          <w:b/>
        </w:rPr>
        <w:t xml:space="preserve">Prezzo a cad: € 38,58250</w:t>
      </w:r>
    </w:p>
    <w:p>
      <w:pPr>
        <w:rPr>
          <w:sz w:val="10"/>
          <w:szCs w:val="10"/>
        </w:rPr>
      </w:pPr>
    </w:p>
    <w:p>
      <w:pPr>
        <w:rPr>
          <w:sz w:val="10"/>
          <w:szCs w:val="10"/>
        </w:rPr>
      </w:pPr>
    </w:p>
    <w:p>
      <w:pPr/>
      <w:r>
        <w:rPr>
          <w:b/>
        </w:rPr>
        <w:t xml:space="preserve">Codice regionale: TOS16_PR.P52.010.003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Cordolo delimitatore di corsia composto da elementi modulari in materiale plastico o gomma di colore giallo, di larghezza compresa tra i 15 e i 30 cm, altezza compresa tra 5 e 15 cm, provvisti di alloggiamenti per delineatori cilindrici. Completo di sistema di fissaggio. Conforme all'art.178 del Reg. CdS e approvato dal MIN. LL.PP.</w:t>
            </w:r>
          </w:p>
        </w:tc>
      </w:tr>
      <w:tr>
        <w:trPr/>
        <w:tc>
          <w:tcPr>
            <w:tcW w:w="1200" w:type="dxa"/>
          </w:tcPr>
          <w:p>
            <w:pPr/>
            <w:r>
              <w:rPr>
                <w:b/>
              </w:rPr>
              <w:t xml:space="preserve">Articolo:</w:t>
            </w:r>
          </w:p>
        </w:tc>
        <w:tc>
          <w:tcPr>
            <w:tcW w:w="7900" w:type="dxa"/>
          </w:tcPr>
          <w:p>
            <w:pPr/>
            <w:r>
              <w:rPr/>
              <w:t xml:space="preserve">003 - delineatore cilindrico</w:t>
            </w:r>
          </w:p>
        </w:tc>
      </w:tr>
    </w:tbl>
    <w:p>
      <w:pPr>
        <w:jc w:val="right"/>
      </w:pPr>
    </w:p>
    <w:p>
      <w:pPr>
        <w:jc w:val="right"/>
        <w:spacing w:line="336" w:lineRule="auto"/>
      </w:pPr>
      <w:r>
        <w:rPr>
          <w:b/>
        </w:rPr>
        <w:t xml:space="preserve">Prezzo senza S. G. e Util. a cad: € 8,32800</w:t>
      </w:r>
    </w:p>
    <w:p>
      <w:pPr>
        <w:jc w:val="right"/>
        <w:spacing w:line="336" w:lineRule="auto"/>
      </w:pPr>
      <w:r>
        <w:rPr>
          <w:b/>
        </w:rPr>
        <w:t xml:space="preserve">Spese generali € 1,24920</w:t>
      </w:r>
    </w:p>
    <w:p>
      <w:pPr>
        <w:jc w:val="right"/>
        <w:spacing w:line="336" w:lineRule="auto"/>
      </w:pPr>
      <w:r>
        <w:rPr>
          <w:b/>
        </w:rPr>
        <w:t xml:space="preserve">Utili di impresa € 0,95772</w:t>
      </w:r>
    </w:p>
    <w:p>
      <w:pPr>
        <w:jc w:val="right"/>
        <w:spacing w:line="336" w:lineRule="auto"/>
      </w:pPr>
      <w:r>
        <w:rPr>
          <w:b/>
        </w:rPr>
        <w:t xml:space="preserve">Prezzo a cad: € 10,53492</w:t>
      </w:r>
    </w:p>
    <w:p>
      <w:pPr>
        <w:rPr>
          <w:sz w:val="10"/>
          <w:szCs w:val="10"/>
        </w:rPr>
      </w:pPr>
    </w:p>
    <w:p>
      <w:pPr>
        <w:rPr>
          <w:sz w:val="10"/>
          <w:szCs w:val="10"/>
        </w:rPr>
      </w:pPr>
    </w:p>
    <w:p>
      <w:pPr/>
      <w:r>
        <w:rPr>
          <w:b/>
        </w:rPr>
        <w:t xml:space="preserve">Codice regionale: TOS16_PR.P52.011.001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Dispositivo rallentatore di velocità (dosso artificiale) a profilo convesso composto da elementi modulari in gomma di altezza massima 70 mm, da utilizzarsi su tratti di strada in cui sia imposto un limite di velocità pari o inferiore a 30Km/h, compreso dispositivo di ancoraggio alla pavimentazione (art. 179 Reg CdS)</w:t>
            </w:r>
          </w:p>
        </w:tc>
      </w:tr>
      <w:tr>
        <w:trPr/>
        <w:tc>
          <w:tcPr>
            <w:tcW w:w="1200" w:type="dxa"/>
          </w:tcPr>
          <w:p>
            <w:pPr/>
            <w:r>
              <w:rPr>
                <w:b/>
              </w:rPr>
              <w:t xml:space="preserve">Articolo:</w:t>
            </w:r>
          </w:p>
        </w:tc>
        <w:tc>
          <w:tcPr>
            <w:tcW w:w="7900" w:type="dxa"/>
          </w:tcPr>
          <w:p>
            <w:pPr/>
            <w:r>
              <w:rPr/>
              <w:t xml:space="preserve">001 - elemento modulare maschio-femmina cm 60x50</w:t>
            </w:r>
          </w:p>
        </w:tc>
      </w:tr>
    </w:tbl>
    <w:p>
      <w:pPr>
        <w:jc w:val="right"/>
      </w:pPr>
    </w:p>
    <w:p>
      <w:pPr>
        <w:jc w:val="right"/>
        <w:spacing w:line="336" w:lineRule="auto"/>
      </w:pPr>
      <w:r>
        <w:rPr>
          <w:b/>
        </w:rPr>
        <w:t xml:space="preserve">Prezzo senza S. G. e Util. a ml: € 54,45600</w:t>
      </w:r>
    </w:p>
    <w:p>
      <w:pPr>
        <w:jc w:val="right"/>
        <w:spacing w:line="336" w:lineRule="auto"/>
      </w:pPr>
      <w:r>
        <w:rPr>
          <w:b/>
        </w:rPr>
        <w:t xml:space="preserve">Spese generali € 8,16840</w:t>
      </w:r>
    </w:p>
    <w:p>
      <w:pPr>
        <w:jc w:val="right"/>
        <w:spacing w:line="336" w:lineRule="auto"/>
      </w:pPr>
      <w:r>
        <w:rPr>
          <w:b/>
        </w:rPr>
        <w:t xml:space="preserve">Utili di impresa € 6,26244</w:t>
      </w:r>
    </w:p>
    <w:p>
      <w:pPr>
        <w:jc w:val="right"/>
        <w:spacing w:line="336" w:lineRule="auto"/>
      </w:pPr>
      <w:r>
        <w:rPr>
          <w:b/>
        </w:rPr>
        <w:t xml:space="preserve">Prezzo a ml: € 68,88684</w:t>
      </w:r>
    </w:p>
    <w:p>
      <w:pPr>
        <w:rPr>
          <w:sz w:val="10"/>
          <w:szCs w:val="10"/>
        </w:rPr>
      </w:pPr>
    </w:p>
    <w:p>
      <w:pPr>
        <w:rPr>
          <w:sz w:val="10"/>
          <w:szCs w:val="10"/>
        </w:rPr>
      </w:pPr>
    </w:p>
    <w:p>
      <w:pPr/>
      <w:r>
        <w:rPr>
          <w:b/>
        </w:rPr>
        <w:t xml:space="preserve">Codice regionale: TOS16_PR.P52.011.002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Dispositivo rallentatore di velocità (dosso artificiale) a profilo convesso composto da elementi modulari in gomma di altezza massima 70 mm, da utilizzarsi su tratti di strada in cui sia imposto un limite di velocità pari o inferiore a 30Km/h, compreso dispositivo di ancoraggio alla pavimentazione (art. 179 Reg CdS)</w:t>
            </w:r>
          </w:p>
        </w:tc>
      </w:tr>
      <w:tr>
        <w:trPr/>
        <w:tc>
          <w:tcPr>
            <w:tcW w:w="1200" w:type="dxa"/>
          </w:tcPr>
          <w:p>
            <w:pPr/>
            <w:r>
              <w:rPr>
                <w:b/>
              </w:rPr>
              <w:t xml:space="preserve">Articolo:</w:t>
            </w:r>
          </w:p>
        </w:tc>
        <w:tc>
          <w:tcPr>
            <w:tcW w:w="7900" w:type="dxa"/>
          </w:tcPr>
          <w:p>
            <w:pPr/>
            <w:r>
              <w:rPr/>
              <w:t xml:space="preserve">002 - terminale</w:t>
            </w:r>
          </w:p>
        </w:tc>
      </w:tr>
    </w:tbl>
    <w:p>
      <w:pPr>
        <w:jc w:val="right"/>
      </w:pPr>
    </w:p>
    <w:p>
      <w:pPr>
        <w:jc w:val="right"/>
        <w:spacing w:line="336" w:lineRule="auto"/>
      </w:pPr>
      <w:r>
        <w:rPr>
          <w:b/>
        </w:rPr>
        <w:t xml:space="preserve">Prezzo senza S. G. e Util. a cad: € 15,82000</w:t>
      </w:r>
    </w:p>
    <w:p>
      <w:pPr>
        <w:jc w:val="right"/>
        <w:spacing w:line="336" w:lineRule="auto"/>
      </w:pPr>
      <w:r>
        <w:rPr>
          <w:b/>
        </w:rPr>
        <w:t xml:space="preserve">Spese generali € 2,37300</w:t>
      </w:r>
    </w:p>
    <w:p>
      <w:pPr>
        <w:jc w:val="right"/>
        <w:spacing w:line="336" w:lineRule="auto"/>
      </w:pPr>
      <w:r>
        <w:rPr>
          <w:b/>
        </w:rPr>
        <w:t xml:space="preserve">Utili di impresa € 1,81930</w:t>
      </w:r>
    </w:p>
    <w:p>
      <w:pPr>
        <w:jc w:val="right"/>
        <w:spacing w:line="336" w:lineRule="auto"/>
      </w:pPr>
      <w:r>
        <w:rPr>
          <w:b/>
        </w:rPr>
        <w:t xml:space="preserve">Prezzo a cad: € 20,01230</w:t>
      </w:r>
    </w:p>
    <w:p>
      <w:pPr>
        <w:rPr>
          <w:sz w:val="10"/>
          <w:szCs w:val="10"/>
        </w:rPr>
      </w:pPr>
    </w:p>
    <w:p>
      <w:pPr>
        <w:rPr>
          <w:sz w:val="10"/>
          <w:szCs w:val="10"/>
        </w:rPr>
      </w:pPr>
    </w:p>
    <w:p>
      <w:pPr/>
      <w:r>
        <w:rPr>
          <w:b/>
        </w:rPr>
        <w:t xml:space="preserve">Codice regionale: TOS16_PR.P52.012.001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Dispositivo rallentatore di velocità (dosso artificiale) a profilo convesso composto da elementi modulari in gomma di altezza massima 50 mm ,da utilizzarsi su tratti di strada in cui sia imposto un limite di velocità pari o inferiore a 40Km/h, compreso dispositivo di ancoraggio alla pavimentazione (art. 179 Reg CdS)</w:t>
            </w:r>
          </w:p>
        </w:tc>
      </w:tr>
      <w:tr>
        <w:trPr/>
        <w:tc>
          <w:tcPr>
            <w:tcW w:w="1200" w:type="dxa"/>
          </w:tcPr>
          <w:p>
            <w:pPr/>
            <w:r>
              <w:rPr>
                <w:b/>
              </w:rPr>
              <w:t xml:space="preserve">Articolo:</w:t>
            </w:r>
          </w:p>
        </w:tc>
        <w:tc>
          <w:tcPr>
            <w:tcW w:w="7900" w:type="dxa"/>
          </w:tcPr>
          <w:p>
            <w:pPr/>
            <w:r>
              <w:rPr/>
              <w:t xml:space="preserve">001 - dosso artificiale cm 90x50</w:t>
            </w:r>
          </w:p>
        </w:tc>
      </w:tr>
    </w:tbl>
    <w:p>
      <w:pPr>
        <w:jc w:val="right"/>
      </w:pPr>
    </w:p>
    <w:p>
      <w:pPr>
        <w:jc w:val="right"/>
        <w:spacing w:line="336" w:lineRule="auto"/>
      </w:pPr>
      <w:r>
        <w:rPr>
          <w:b/>
        </w:rPr>
        <w:t xml:space="preserve">Prezzo senza S. G. e Util. a ml: € 35,75000</w:t>
      </w:r>
    </w:p>
    <w:p>
      <w:pPr>
        <w:jc w:val="right"/>
        <w:spacing w:line="336" w:lineRule="auto"/>
      </w:pPr>
      <w:r>
        <w:rPr>
          <w:b/>
        </w:rPr>
        <w:t xml:space="preserve">Spese generali € 5,36250</w:t>
      </w:r>
    </w:p>
    <w:p>
      <w:pPr>
        <w:jc w:val="right"/>
        <w:spacing w:line="336" w:lineRule="auto"/>
      </w:pPr>
      <w:r>
        <w:rPr>
          <w:b/>
        </w:rPr>
        <w:t xml:space="preserve">Utili di impresa € 4,11125</w:t>
      </w:r>
    </w:p>
    <w:p>
      <w:pPr>
        <w:jc w:val="right"/>
        <w:spacing w:line="336" w:lineRule="auto"/>
      </w:pPr>
      <w:r>
        <w:rPr>
          <w:b/>
        </w:rPr>
        <w:t xml:space="preserve">Prezzo a ml: € 45,22375</w:t>
      </w:r>
    </w:p>
    <w:p>
      <w:pPr>
        <w:rPr>
          <w:sz w:val="10"/>
          <w:szCs w:val="10"/>
        </w:rPr>
      </w:pPr>
    </w:p>
    <w:p>
      <w:pPr>
        <w:rPr>
          <w:sz w:val="10"/>
          <w:szCs w:val="10"/>
        </w:rPr>
      </w:pPr>
    </w:p>
    <w:p>
      <w:pPr/>
      <w:r>
        <w:rPr>
          <w:b/>
        </w:rPr>
        <w:t xml:space="preserve">Codice regionale: TOS16_PR.P52.012.002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Dispositivo rallentatore di velocità (dosso artificiale) a profilo convesso composto da elementi modulari in gomma di altezza massima 50 mm ,da utilizzarsi su tratti di strada in cui sia imposto un limite di velocità pari o inferiore a 40Km/h, compreso dispositivo di ancoraggio alla pavimentazione (art. 179 Reg CdS)</w:t>
            </w:r>
          </w:p>
        </w:tc>
      </w:tr>
      <w:tr>
        <w:trPr/>
        <w:tc>
          <w:tcPr>
            <w:tcW w:w="1200" w:type="dxa"/>
          </w:tcPr>
          <w:p>
            <w:pPr/>
            <w:r>
              <w:rPr>
                <w:b/>
              </w:rPr>
              <w:t xml:space="preserve">Articolo:</w:t>
            </w:r>
          </w:p>
        </w:tc>
        <w:tc>
          <w:tcPr>
            <w:tcW w:w="7900" w:type="dxa"/>
          </w:tcPr>
          <w:p>
            <w:pPr/>
            <w:r>
              <w:rPr/>
              <w:t xml:space="preserve">002 - terminale</w:t>
            </w:r>
          </w:p>
        </w:tc>
      </w:tr>
    </w:tbl>
    <w:p>
      <w:pPr>
        <w:jc w:val="right"/>
      </w:pPr>
    </w:p>
    <w:p>
      <w:pPr>
        <w:jc w:val="right"/>
        <w:spacing w:line="336" w:lineRule="auto"/>
      </w:pPr>
      <w:r>
        <w:rPr>
          <w:b/>
        </w:rPr>
        <w:t xml:space="preserve">Prezzo senza S. G. e Util. a cad: € 16,41000</w:t>
      </w:r>
    </w:p>
    <w:p>
      <w:pPr>
        <w:jc w:val="right"/>
        <w:spacing w:line="336" w:lineRule="auto"/>
      </w:pPr>
      <w:r>
        <w:rPr>
          <w:b/>
        </w:rPr>
        <w:t xml:space="preserve">Spese generali € 2,46150</w:t>
      </w:r>
    </w:p>
    <w:p>
      <w:pPr>
        <w:jc w:val="right"/>
        <w:spacing w:line="336" w:lineRule="auto"/>
      </w:pPr>
      <w:r>
        <w:rPr>
          <w:b/>
        </w:rPr>
        <w:t xml:space="preserve">Utili di impresa € 1,88715</w:t>
      </w:r>
    </w:p>
    <w:p>
      <w:pPr>
        <w:jc w:val="right"/>
        <w:spacing w:line="336" w:lineRule="auto"/>
      </w:pPr>
      <w:r>
        <w:rPr>
          <w:b/>
        </w:rPr>
        <w:t xml:space="preserve">Prezzo a cad: € 20,75865</w:t>
      </w:r>
    </w:p>
    <w:p>
      <w:pPr>
        <w:rPr>
          <w:sz w:val="10"/>
          <w:szCs w:val="10"/>
        </w:rPr>
      </w:pPr>
    </w:p>
    <w:p>
      <w:pPr>
        <w:rPr>
          <w:sz w:val="10"/>
          <w:szCs w:val="10"/>
        </w:rPr>
      </w:pPr>
    </w:p>
    <w:p>
      <w:pPr/>
      <w:r>
        <w:rPr>
          <w:b/>
        </w:rPr>
        <w:t xml:space="preserve">Codice regionale: TOS16_PR.P52.013.001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Dispositivo rallentatore di velocità (dosso artificiale) a profilo convesso composto da elementi modulari in gomma di altezza massima 30 mm, da utilizzarsi su tratti di strada in cui sia imposto un limite di velocità pari o inferiore a 50Km/h, compreso dispositivo di ancoraggio alla pavimentazione (art. 179 Reg CdS).</w:t>
            </w:r>
          </w:p>
        </w:tc>
      </w:tr>
      <w:tr>
        <w:trPr/>
        <w:tc>
          <w:tcPr>
            <w:tcW w:w="1200" w:type="dxa"/>
          </w:tcPr>
          <w:p>
            <w:pPr/>
            <w:r>
              <w:rPr>
                <w:b/>
              </w:rPr>
              <w:t xml:space="preserve">Articolo:</w:t>
            </w:r>
          </w:p>
        </w:tc>
        <w:tc>
          <w:tcPr>
            <w:tcW w:w="7900" w:type="dxa"/>
          </w:tcPr>
          <w:p>
            <w:pPr/>
            <w:r>
              <w:rPr/>
              <w:t xml:space="preserve">001 - dosso artificiale cm 60x50</w:t>
            </w:r>
          </w:p>
        </w:tc>
      </w:tr>
    </w:tbl>
    <w:p>
      <w:pPr>
        <w:jc w:val="right"/>
      </w:pPr>
    </w:p>
    <w:p>
      <w:pPr>
        <w:jc w:val="right"/>
        <w:spacing w:line="336" w:lineRule="auto"/>
      </w:pPr>
      <w:r>
        <w:rPr>
          <w:b/>
        </w:rPr>
        <w:t xml:space="preserve">Prezzo senza S. G. e Util. a ml: € 24,20000</w:t>
      </w:r>
    </w:p>
    <w:p>
      <w:pPr>
        <w:jc w:val="right"/>
        <w:spacing w:line="336" w:lineRule="auto"/>
      </w:pPr>
      <w:r>
        <w:rPr>
          <w:b/>
        </w:rPr>
        <w:t xml:space="preserve">Spese generali € 3,63000</w:t>
      </w:r>
    </w:p>
    <w:p>
      <w:pPr>
        <w:jc w:val="right"/>
        <w:spacing w:line="336" w:lineRule="auto"/>
      </w:pPr>
      <w:r>
        <w:rPr>
          <w:b/>
        </w:rPr>
        <w:t xml:space="preserve">Utili di impresa € 2,78300</w:t>
      </w:r>
    </w:p>
    <w:p>
      <w:pPr>
        <w:jc w:val="right"/>
        <w:spacing w:line="336" w:lineRule="auto"/>
      </w:pPr>
      <w:r>
        <w:rPr>
          <w:b/>
        </w:rPr>
        <w:t xml:space="preserve">Prezzo a ml: € 30,61300</w:t>
      </w:r>
    </w:p>
    <w:p>
      <w:pPr>
        <w:rPr>
          <w:sz w:val="10"/>
          <w:szCs w:val="10"/>
        </w:rPr>
      </w:pPr>
    </w:p>
    <w:p>
      <w:pPr>
        <w:rPr>
          <w:sz w:val="10"/>
          <w:szCs w:val="10"/>
        </w:rPr>
      </w:pPr>
    </w:p>
    <w:p>
      <w:pPr/>
      <w:r>
        <w:rPr>
          <w:b/>
        </w:rPr>
        <w:t xml:space="preserve">Codice regionale: TOS16_PR.P52.013.002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Dispositivo rallentatore di velocità (dosso artificiale) a profilo convesso composto da elementi modulari in gomma di altezza massima 30 mm, da utilizzarsi su tratti di strada in cui sia imposto un limite di velocità pari o inferiore a 50Km/h, compreso dispositivo di ancoraggio alla pavimentazione (art. 179 Reg CdS).</w:t>
            </w:r>
          </w:p>
        </w:tc>
      </w:tr>
      <w:tr>
        <w:trPr/>
        <w:tc>
          <w:tcPr>
            <w:tcW w:w="1200" w:type="dxa"/>
          </w:tcPr>
          <w:p>
            <w:pPr/>
            <w:r>
              <w:rPr>
                <w:b/>
              </w:rPr>
              <w:t xml:space="preserve">Articolo:</w:t>
            </w:r>
          </w:p>
        </w:tc>
        <w:tc>
          <w:tcPr>
            <w:tcW w:w="7900" w:type="dxa"/>
          </w:tcPr>
          <w:p>
            <w:pPr/>
            <w:r>
              <w:rPr/>
              <w:t xml:space="preserve">002 - dosso artificiale cm 120x50</w:t>
            </w:r>
          </w:p>
        </w:tc>
      </w:tr>
    </w:tbl>
    <w:p>
      <w:pPr>
        <w:jc w:val="right"/>
      </w:pPr>
    </w:p>
    <w:p>
      <w:pPr>
        <w:jc w:val="right"/>
        <w:spacing w:line="336" w:lineRule="auto"/>
      </w:pPr>
      <w:r>
        <w:rPr>
          <w:b/>
        </w:rPr>
        <w:t xml:space="preserve">Prezzo senza S. G. e Util. a ml: € 22,00000</w:t>
      </w:r>
    </w:p>
    <w:p>
      <w:pPr>
        <w:jc w:val="right"/>
        <w:spacing w:line="336" w:lineRule="auto"/>
      </w:pPr>
      <w:r>
        <w:rPr>
          <w:b/>
        </w:rPr>
        <w:t xml:space="preserve">Spese generali € 3,30000</w:t>
      </w:r>
    </w:p>
    <w:p>
      <w:pPr>
        <w:jc w:val="right"/>
        <w:spacing w:line="336" w:lineRule="auto"/>
      </w:pPr>
      <w:r>
        <w:rPr>
          <w:b/>
        </w:rPr>
        <w:t xml:space="preserve">Utili di impresa € 2,53000</w:t>
      </w:r>
    </w:p>
    <w:p>
      <w:pPr>
        <w:jc w:val="right"/>
        <w:spacing w:line="336" w:lineRule="auto"/>
      </w:pPr>
      <w:r>
        <w:rPr>
          <w:b/>
        </w:rPr>
        <w:t xml:space="preserve">Prezzo a ml: € 27,83000</w:t>
      </w:r>
    </w:p>
    <w:p>
      <w:pPr>
        <w:rPr>
          <w:sz w:val="10"/>
          <w:szCs w:val="10"/>
        </w:rPr>
      </w:pPr>
    </w:p>
    <w:p>
      <w:pPr>
        <w:rPr>
          <w:sz w:val="10"/>
          <w:szCs w:val="10"/>
        </w:rPr>
      </w:pPr>
    </w:p>
    <w:p>
      <w:pPr/>
      <w:r>
        <w:rPr>
          <w:b/>
        </w:rPr>
        <w:t xml:space="preserve">Codice regionale: TOS16_PR.P52.013.003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Dispositivo rallentatore di velocità (dosso artificiale) a profilo convesso composto da elementi modulari in gomma di altezza massima 30 mm, da utilizzarsi su tratti di strada in cui sia imposto un limite di velocità pari o inferiore a 50Km/h, compreso dispositivo di ancoraggio alla pavimentazione (art. 179 Reg CdS).</w:t>
            </w:r>
          </w:p>
        </w:tc>
      </w:tr>
      <w:tr>
        <w:trPr/>
        <w:tc>
          <w:tcPr>
            <w:tcW w:w="1200" w:type="dxa"/>
          </w:tcPr>
          <w:p>
            <w:pPr/>
            <w:r>
              <w:rPr>
                <w:b/>
              </w:rPr>
              <w:t xml:space="preserve">Articolo:</w:t>
            </w:r>
          </w:p>
        </w:tc>
        <w:tc>
          <w:tcPr>
            <w:tcW w:w="7900" w:type="dxa"/>
          </w:tcPr>
          <w:p>
            <w:pPr/>
            <w:r>
              <w:rPr/>
              <w:t xml:space="preserve">003 - terminale</w:t>
            </w:r>
          </w:p>
        </w:tc>
      </w:tr>
    </w:tbl>
    <w:p>
      <w:pPr>
        <w:jc w:val="right"/>
      </w:pPr>
    </w:p>
    <w:p>
      <w:pPr>
        <w:jc w:val="right"/>
        <w:spacing w:line="336" w:lineRule="auto"/>
      </w:pPr>
      <w:r>
        <w:rPr>
          <w:b/>
        </w:rPr>
        <w:t xml:space="preserve">Prezzo senza S. G. e Util. a cad: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cad: € 13,91500</w:t>
      </w:r>
    </w:p>
    <w:p>
      <w:pPr>
        <w:rPr>
          <w:sz w:val="10"/>
          <w:szCs w:val="10"/>
        </w:rPr>
      </w:pPr>
    </w:p>
    <w:p>
      <w:pPr>
        <w:rPr>
          <w:sz w:val="10"/>
          <w:szCs w:val="10"/>
        </w:rPr>
      </w:pPr>
    </w:p>
    <w:p>
      <w:pPr/>
      <w:r>
        <w:rPr>
          <w:b/>
        </w:rPr>
        <w:t xml:space="preserve">Codice regionale: TOS16_PR.P52.014.001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Bande sonore di rallentamento in laminato elasto-plastico rifrangente ed antisdrucciolo e supporto del medesimo materiale, di colore bianco, completo di collante, compreso oneri di tracciamento, pulizia e preparazione del fondo, ed ogni altro onere per un lavoro eseguito a regola d'arte.</w:t>
            </w:r>
          </w:p>
        </w:tc>
      </w:tr>
      <w:tr>
        <w:trPr/>
        <w:tc>
          <w:tcPr>
            <w:tcW w:w="1200" w:type="dxa"/>
          </w:tcPr>
          <w:p>
            <w:pPr/>
            <w:r>
              <w:rPr>
                <w:b/>
              </w:rPr>
              <w:t xml:space="preserve">Articolo:</w:t>
            </w:r>
          </w:p>
        </w:tc>
        <w:tc>
          <w:tcPr>
            <w:tcW w:w="7900" w:type="dxa"/>
          </w:tcPr>
          <w:p>
            <w:pPr/>
            <w:r>
              <w:rPr/>
              <w:t xml:space="preserve">001 - banda di 8 cm di larghezza e supporto di cm 12 di larghezza</w:t>
            </w:r>
          </w:p>
        </w:tc>
      </w:tr>
    </w:tbl>
    <w:p>
      <w:pPr>
        <w:jc w:val="right"/>
      </w:pPr>
    </w:p>
    <w:p>
      <w:pPr>
        <w:jc w:val="right"/>
        <w:spacing w:line="336" w:lineRule="auto"/>
      </w:pPr>
      <w:r>
        <w:rPr>
          <w:b/>
        </w:rPr>
        <w:t xml:space="preserve">Prezzo senza S. G. e Util. a ml: € 11,60000</w:t>
      </w:r>
    </w:p>
    <w:p>
      <w:pPr>
        <w:jc w:val="right"/>
        <w:spacing w:line="336" w:lineRule="auto"/>
      </w:pPr>
      <w:r>
        <w:rPr>
          <w:b/>
        </w:rPr>
        <w:t xml:space="preserve">Spese generali € 1,74000</w:t>
      </w:r>
    </w:p>
    <w:p>
      <w:pPr>
        <w:jc w:val="right"/>
        <w:spacing w:line="336" w:lineRule="auto"/>
      </w:pPr>
      <w:r>
        <w:rPr>
          <w:b/>
        </w:rPr>
        <w:t xml:space="preserve">Utili di impresa € 1,33400</w:t>
      </w:r>
    </w:p>
    <w:p>
      <w:pPr>
        <w:jc w:val="right"/>
        <w:spacing w:line="336" w:lineRule="auto"/>
      </w:pPr>
      <w:r>
        <w:rPr>
          <w:b/>
        </w:rPr>
        <w:t xml:space="preserve">Prezzo a ml: € 14,67400</w:t>
      </w:r>
    </w:p>
    <w:p>
      <w:pPr>
        <w:rPr>
          <w:sz w:val="10"/>
          <w:szCs w:val="10"/>
        </w:rPr>
      </w:pPr>
    </w:p>
    <w:p>
      <w:pPr>
        <w:rPr>
          <w:sz w:val="10"/>
          <w:szCs w:val="10"/>
        </w:rPr>
      </w:pPr>
    </w:p>
    <w:p>
      <w:pPr/>
      <w:r>
        <w:rPr>
          <w:b/>
        </w:rPr>
        <w:t xml:space="preserve">Codice regionale: TOS16_PR.P52.014.002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Bande sonore di rallentamento in laminato elasto-plastico rifrangente ed antisdrucciolo e supporto del medesimo materiale, di colore bianco, completo di collante, compreso oneri di tracciamento, pulizia e preparazione del fondo, ed ogni altro onere per un lavoro eseguito a regola d'arte.</w:t>
            </w:r>
          </w:p>
        </w:tc>
      </w:tr>
      <w:tr>
        <w:trPr/>
        <w:tc>
          <w:tcPr>
            <w:tcW w:w="1200" w:type="dxa"/>
          </w:tcPr>
          <w:p>
            <w:pPr/>
            <w:r>
              <w:rPr>
                <w:b/>
              </w:rPr>
              <w:t xml:space="preserve">Articolo:</w:t>
            </w:r>
          </w:p>
        </w:tc>
        <w:tc>
          <w:tcPr>
            <w:tcW w:w="7900" w:type="dxa"/>
          </w:tcPr>
          <w:p>
            <w:pPr/>
            <w:r>
              <w:rPr/>
              <w:t xml:space="preserve">002 - banda di 12 cm di larghezza e supporto di cm 15 di larghezza</w:t>
            </w:r>
          </w:p>
        </w:tc>
      </w:tr>
    </w:tbl>
    <w:p>
      <w:pPr>
        <w:jc w:val="right"/>
      </w:pPr>
    </w:p>
    <w:p>
      <w:pPr>
        <w:jc w:val="right"/>
        <w:spacing w:line="336" w:lineRule="auto"/>
      </w:pPr>
      <w:r>
        <w:rPr>
          <w:b/>
        </w:rPr>
        <w:t xml:space="preserve">Prezzo senza S. G. e Util. a ml: € 10,35000</w:t>
      </w:r>
    </w:p>
    <w:p>
      <w:pPr>
        <w:jc w:val="right"/>
        <w:spacing w:line="336" w:lineRule="auto"/>
      </w:pPr>
      <w:r>
        <w:rPr>
          <w:b/>
        </w:rPr>
        <w:t xml:space="preserve">Spese generali € 1,55250</w:t>
      </w:r>
    </w:p>
    <w:p>
      <w:pPr>
        <w:jc w:val="right"/>
        <w:spacing w:line="336" w:lineRule="auto"/>
      </w:pPr>
      <w:r>
        <w:rPr>
          <w:b/>
        </w:rPr>
        <w:t xml:space="preserve">Utili di impresa € 1,19025</w:t>
      </w:r>
    </w:p>
    <w:p>
      <w:pPr>
        <w:jc w:val="right"/>
        <w:spacing w:line="336" w:lineRule="auto"/>
      </w:pPr>
      <w:r>
        <w:rPr>
          <w:b/>
        </w:rPr>
        <w:t xml:space="preserve">Prezzo a ml: € 13,09275</w:t>
      </w:r>
    </w:p>
    <w:p>
      <w:pPr>
        <w:rPr>
          <w:sz w:val="10"/>
          <w:szCs w:val="10"/>
        </w:rPr>
      </w:pPr>
    </w:p>
    <w:p>
      <w:pPr>
        <w:rPr>
          <w:sz w:val="10"/>
          <w:szCs w:val="10"/>
        </w:rPr>
      </w:pPr>
    </w:p>
    <w:p>
      <w:pPr/>
      <w:r>
        <w:rPr>
          <w:b/>
        </w:rPr>
        <w:t xml:space="preserve">Codice regionale: TOS16_PR.P52.015.001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Dissuasore di sosta o di transito. Conforme all'art.180 del Reg. CdS e autorizzato dal MIN. LL.PP.</w:t>
            </w:r>
          </w:p>
        </w:tc>
      </w:tr>
      <w:tr>
        <w:trPr/>
        <w:tc>
          <w:tcPr>
            <w:tcW w:w="1200" w:type="dxa"/>
          </w:tcPr>
          <w:p>
            <w:pPr/>
            <w:r>
              <w:rPr>
                <w:b/>
              </w:rPr>
              <w:t xml:space="preserve">Articolo:</w:t>
            </w:r>
          </w:p>
        </w:tc>
        <w:tc>
          <w:tcPr>
            <w:tcW w:w="7900" w:type="dxa"/>
          </w:tcPr>
          <w:p>
            <w:pPr/>
            <w:r>
              <w:rPr/>
              <w:t xml:space="preserve">001 - dissuasore elettrico retrattile automatico dotato di corona luminosa e pellicole rifrangenti.</w:t>
            </w:r>
          </w:p>
        </w:tc>
      </w:tr>
    </w:tbl>
    <w:p>
      <w:pPr>
        <w:jc w:val="right"/>
      </w:pPr>
    </w:p>
    <w:p>
      <w:pPr>
        <w:jc w:val="right"/>
        <w:spacing w:line="336" w:lineRule="auto"/>
      </w:pPr>
      <w:r>
        <w:rPr>
          <w:b/>
        </w:rPr>
        <w:t xml:space="preserve">Prezzo senza S. G. e Util. a cad: € 4.083,33300</w:t>
      </w:r>
    </w:p>
    <w:p>
      <w:pPr>
        <w:jc w:val="right"/>
        <w:spacing w:line="336" w:lineRule="auto"/>
      </w:pPr>
      <w:r>
        <w:rPr>
          <w:b/>
        </w:rPr>
        <w:t xml:space="preserve">Spese generali € 612,49995</w:t>
      </w:r>
    </w:p>
    <w:p>
      <w:pPr>
        <w:jc w:val="right"/>
        <w:spacing w:line="336" w:lineRule="auto"/>
      </w:pPr>
      <w:r>
        <w:rPr>
          <w:b/>
        </w:rPr>
        <w:t xml:space="preserve">Utili di impresa € 469,58330</w:t>
      </w:r>
    </w:p>
    <w:p>
      <w:pPr>
        <w:jc w:val="right"/>
        <w:spacing w:line="336" w:lineRule="auto"/>
      </w:pPr>
      <w:r>
        <w:rPr>
          <w:b/>
        </w:rPr>
        <w:t xml:space="preserve">Prezzo a cad: € 5.165,41625</w:t>
      </w:r>
    </w:p>
    <w:p>
      <w:pPr>
        <w:rPr>
          <w:sz w:val="10"/>
          <w:szCs w:val="10"/>
        </w:rPr>
      </w:pPr>
    </w:p>
    <w:p>
      <w:pPr>
        <w:rPr>
          <w:sz w:val="10"/>
          <w:szCs w:val="10"/>
        </w:rPr>
      </w:pPr>
    </w:p>
    <w:p>
      <w:pPr/>
      <w:r>
        <w:rPr>
          <w:b/>
        </w:rPr>
        <w:t xml:space="preserve">Codice regionale: TOS16_PR.P52.016.001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Specchio parabolico stradale infrangibile per esterno con visiera, completo di attacco orientabile per tubo da mm. 60. per dare visibilità ad incroci critici.</w:t>
            </w:r>
          </w:p>
        </w:tc>
      </w:tr>
      <w:tr>
        <w:trPr/>
        <w:tc>
          <w:tcPr>
            <w:tcW w:w="1200" w:type="dxa"/>
          </w:tcPr>
          <w:p>
            <w:pPr/>
            <w:r>
              <w:rPr>
                <w:b/>
              </w:rPr>
              <w:t xml:space="preserve">Articolo:</w:t>
            </w:r>
          </w:p>
        </w:tc>
        <w:tc>
          <w:tcPr>
            <w:tcW w:w="7900" w:type="dxa"/>
          </w:tcPr>
          <w:p>
            <w:pPr/>
            <w:r>
              <w:rPr/>
              <w:t xml:space="preserve">001 - diametro di cm 50</w:t>
            </w:r>
          </w:p>
        </w:tc>
      </w:tr>
    </w:tbl>
    <w:p>
      <w:pPr>
        <w:jc w:val="right"/>
      </w:pPr>
    </w:p>
    <w:p>
      <w:pPr>
        <w:jc w:val="right"/>
        <w:spacing w:line="336" w:lineRule="auto"/>
      </w:pPr>
      <w:r>
        <w:rPr>
          <w:b/>
        </w:rPr>
        <w:t xml:space="preserve">Prezzo senza S. G. e Util. a cad: € 23,25000</w:t>
      </w:r>
    </w:p>
    <w:p>
      <w:pPr>
        <w:jc w:val="right"/>
        <w:spacing w:line="336" w:lineRule="auto"/>
      </w:pPr>
      <w:r>
        <w:rPr>
          <w:b/>
        </w:rPr>
        <w:t xml:space="preserve">Spese generali € 3,48750</w:t>
      </w:r>
    </w:p>
    <w:p>
      <w:pPr>
        <w:jc w:val="right"/>
        <w:spacing w:line="336" w:lineRule="auto"/>
      </w:pPr>
      <w:r>
        <w:rPr>
          <w:b/>
        </w:rPr>
        <w:t xml:space="preserve">Utili di impresa € 2,67375</w:t>
      </w:r>
    </w:p>
    <w:p>
      <w:pPr>
        <w:jc w:val="right"/>
        <w:spacing w:line="336" w:lineRule="auto"/>
      </w:pPr>
      <w:r>
        <w:rPr>
          <w:b/>
        </w:rPr>
        <w:t xml:space="preserve">Prezzo a cad: € 29,41125</w:t>
      </w:r>
    </w:p>
    <w:p>
      <w:pPr>
        <w:rPr>
          <w:sz w:val="10"/>
          <w:szCs w:val="10"/>
        </w:rPr>
      </w:pPr>
    </w:p>
    <w:p>
      <w:pPr>
        <w:rPr>
          <w:sz w:val="10"/>
          <w:szCs w:val="10"/>
        </w:rPr>
      </w:pPr>
    </w:p>
    <w:p>
      <w:pPr/>
      <w:r>
        <w:rPr>
          <w:b/>
        </w:rPr>
        <w:t xml:space="preserve">Codice regionale: TOS16_PR.P52.016.002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Specchio parabolico stradale infrangibile per esterno con visiera, completo di attacco orientabile per tubo da mm. 60. per dare visibilità ad incroci critici.</w:t>
            </w:r>
          </w:p>
        </w:tc>
      </w:tr>
      <w:tr>
        <w:trPr/>
        <w:tc>
          <w:tcPr>
            <w:tcW w:w="1200" w:type="dxa"/>
          </w:tcPr>
          <w:p>
            <w:pPr/>
            <w:r>
              <w:rPr>
                <w:b/>
              </w:rPr>
              <w:t xml:space="preserve">Articolo:</w:t>
            </w:r>
          </w:p>
        </w:tc>
        <w:tc>
          <w:tcPr>
            <w:tcW w:w="7900" w:type="dxa"/>
          </w:tcPr>
          <w:p>
            <w:pPr/>
            <w:r>
              <w:rPr/>
              <w:t xml:space="preserve">002 - diametro di cm 60</w:t>
            </w:r>
          </w:p>
        </w:tc>
      </w:tr>
    </w:tbl>
    <w:p>
      <w:pPr>
        <w:jc w:val="right"/>
      </w:pPr>
    </w:p>
    <w:p>
      <w:pPr>
        <w:jc w:val="right"/>
        <w:spacing w:line="336" w:lineRule="auto"/>
      </w:pPr>
      <w:r>
        <w:rPr>
          <w:b/>
        </w:rPr>
        <w:t xml:space="preserve">Prezzo senza S. G. e Util. a cad: € 27,50000</w:t>
      </w:r>
    </w:p>
    <w:p>
      <w:pPr>
        <w:jc w:val="right"/>
        <w:spacing w:line="336" w:lineRule="auto"/>
      </w:pPr>
      <w:r>
        <w:rPr>
          <w:b/>
        </w:rPr>
        <w:t xml:space="preserve">Spese generali € 4,12500</w:t>
      </w:r>
    </w:p>
    <w:p>
      <w:pPr>
        <w:jc w:val="right"/>
        <w:spacing w:line="336" w:lineRule="auto"/>
      </w:pPr>
      <w:r>
        <w:rPr>
          <w:b/>
        </w:rPr>
        <w:t xml:space="preserve">Utili di impresa € 3,16250</w:t>
      </w:r>
    </w:p>
    <w:p>
      <w:pPr>
        <w:jc w:val="right"/>
        <w:spacing w:line="336" w:lineRule="auto"/>
      </w:pPr>
      <w:r>
        <w:rPr>
          <w:b/>
        </w:rPr>
        <w:t xml:space="preserve">Prezzo a cad: € 34,78750</w:t>
      </w:r>
    </w:p>
    <w:p>
      <w:pPr>
        <w:rPr>
          <w:sz w:val="10"/>
          <w:szCs w:val="10"/>
        </w:rPr>
      </w:pPr>
    </w:p>
    <w:p>
      <w:pPr>
        <w:rPr>
          <w:sz w:val="10"/>
          <w:szCs w:val="10"/>
        </w:rPr>
      </w:pPr>
    </w:p>
    <w:p>
      <w:pPr/>
      <w:r>
        <w:rPr>
          <w:b/>
        </w:rPr>
        <w:t xml:space="preserve">Codice regionale: TOS16_PR.P52.016.003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Specchio parabolico stradale infrangibile per esterno con visiera, completo di attacco orientabile per tubo da mm. 60. per dare visibilità ad incroci critici.</w:t>
            </w:r>
          </w:p>
        </w:tc>
      </w:tr>
      <w:tr>
        <w:trPr/>
        <w:tc>
          <w:tcPr>
            <w:tcW w:w="1200" w:type="dxa"/>
          </w:tcPr>
          <w:p>
            <w:pPr/>
            <w:r>
              <w:rPr>
                <w:b/>
              </w:rPr>
              <w:t xml:space="preserve">Articolo:</w:t>
            </w:r>
          </w:p>
        </w:tc>
        <w:tc>
          <w:tcPr>
            <w:tcW w:w="7900" w:type="dxa"/>
          </w:tcPr>
          <w:p>
            <w:pPr/>
            <w:r>
              <w:rPr/>
              <w:t xml:space="preserve">003 - diametro di cm 80</w:t>
            </w:r>
          </w:p>
        </w:tc>
      </w:tr>
    </w:tbl>
    <w:p>
      <w:pPr>
        <w:jc w:val="right"/>
      </w:pPr>
    </w:p>
    <w:p>
      <w:pPr>
        <w:jc w:val="right"/>
        <w:spacing w:line="336" w:lineRule="auto"/>
      </w:pPr>
      <w:r>
        <w:rPr>
          <w:b/>
        </w:rPr>
        <w:t xml:space="preserve">Prezzo senza S. G. e Util. a cad: € 51,76800</w:t>
      </w:r>
    </w:p>
    <w:p>
      <w:pPr>
        <w:jc w:val="right"/>
        <w:spacing w:line="336" w:lineRule="auto"/>
      </w:pPr>
      <w:r>
        <w:rPr>
          <w:b/>
        </w:rPr>
        <w:t xml:space="preserve">Spese generali € 7,76520</w:t>
      </w:r>
    </w:p>
    <w:p>
      <w:pPr>
        <w:jc w:val="right"/>
        <w:spacing w:line="336" w:lineRule="auto"/>
      </w:pPr>
      <w:r>
        <w:rPr>
          <w:b/>
        </w:rPr>
        <w:t xml:space="preserve">Utili di impresa € 5,95332</w:t>
      </w:r>
    </w:p>
    <w:p>
      <w:pPr>
        <w:jc w:val="right"/>
        <w:spacing w:line="336" w:lineRule="auto"/>
      </w:pPr>
      <w:r>
        <w:rPr>
          <w:b/>
        </w:rPr>
        <w:t xml:space="preserve">Prezzo a cad: € 65,48652</w:t>
      </w:r>
    </w:p>
    <w:p>
      <w:pPr>
        <w:rPr>
          <w:sz w:val="10"/>
          <w:szCs w:val="10"/>
        </w:rPr>
      </w:pPr>
    </w:p>
    <w:p>
      <w:pPr>
        <w:rPr>
          <w:sz w:val="10"/>
          <w:szCs w:val="10"/>
        </w:rPr>
      </w:pPr>
    </w:p>
    <w:p>
      <w:pPr/>
      <w:r>
        <w:rPr>
          <w:b/>
        </w:rPr>
        <w:t xml:space="preserve">Codice regionale: TOS16_PR.P52.017.001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Attacco per fissaggio a muro specchio parabolico stradale infrangibile per esterno.</w:t>
            </w:r>
          </w:p>
        </w:tc>
      </w:tr>
      <w:tr>
        <w:trPr/>
        <w:tc>
          <w:tcPr>
            <w:tcW w:w="1200" w:type="dxa"/>
          </w:tcPr>
          <w:p>
            <w:pPr/>
            <w:r>
              <w:rPr>
                <w:b/>
              </w:rPr>
              <w:t xml:space="preserve">Articolo:</w:t>
            </w:r>
          </w:p>
        </w:tc>
        <w:tc>
          <w:tcPr>
            <w:tcW w:w="7900" w:type="dxa"/>
          </w:tcPr>
          <w:p>
            <w:pPr/>
            <w:r>
              <w:rPr/>
              <w:t xml:space="preserve">001 - per tutti i diametri</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sectPr>
          <w:headerReference w:type="default" r:id="rId319"/>
          <w:footerReference w:type="default" r:id="rId320"/>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TOS16_PR.P53</w:t>
      </w:r>
    </w:p>
    <w:tbl>
      <w:tblGrid>
        <w:gridCol w:w="1200" w:type="dxa"/>
        <w:gridCol w:w="7900" w:type="dxa"/>
      </w:tblGrid>
      <w:tr>
        <w:trPr/>
        <w:tc>
          <w:tcPr>
            <w:tcW w:w="1200" w:type="dxa"/>
          </w:tcPr>
          <w:p>
            <w:pPr/>
            <w:r>
              <w:rPr/>
              <w:t xml:space="preserve">Capitolo: </w:t>
            </w:r>
          </w:p>
        </w:tc>
        <w:tc>
          <w:tcPr>
            <w:tcW w:w="7900" w:type="dxa"/>
          </w:tcPr>
          <w:p>
            <w:pPr/>
            <w:r>
              <w:rPr/>
              <w:t xml:space="preserve">BARRIERE STRADALI DI SICUREZZA, conformi al D.M. 18/02/92 n° 223 e successive modifiche (D.M. 03/06/98, D.M. 11/06/99 e D.M. 21/06/2004 n.2367), munite di marcatura CE in conformità alla norma europea armonizzata UNI EN 1317-5:2012 e successivi aggiornamenti, secondo quanto prescritto dal D.M. 28/06/2011.</w:t>
            </w:r>
          </w:p>
        </w:tc>
      </w:tr>
    </w:tbl>
    <w:p>
      <w:pPr>
        <w:rPr>
          <w:sz w:val="10"/>
          <w:szCs w:val="10"/>
        </w:rPr>
      </w:pPr>
    </w:p>
    <w:p>
      <w:pPr/>
      <w:r>
        <w:rPr>
          <w:b/>
        </w:rPr>
        <w:t xml:space="preserve">Codice regionale: TOS16_PR.P53.001.001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001 - classe N2 bordo laterale W2 A</w:t>
            </w:r>
          </w:p>
        </w:tc>
      </w:tr>
    </w:tbl>
    <w:p>
      <w:pPr>
        <w:jc w:val="right"/>
      </w:pPr>
    </w:p>
    <w:p>
      <w:pPr>
        <w:jc w:val="right"/>
        <w:spacing w:line="336" w:lineRule="auto"/>
      </w:pPr>
      <w:r>
        <w:rPr>
          <w:b/>
        </w:rPr>
        <w:t xml:space="preserve">Prezzo senza S. G. e Util. a ml: € 21,70000</w:t>
      </w:r>
    </w:p>
    <w:p>
      <w:pPr>
        <w:jc w:val="right"/>
        <w:spacing w:line="336" w:lineRule="auto"/>
      </w:pPr>
      <w:r>
        <w:rPr>
          <w:b/>
        </w:rPr>
        <w:t xml:space="preserve">Spese generali € 3,25500</w:t>
      </w:r>
    </w:p>
    <w:p>
      <w:pPr>
        <w:jc w:val="right"/>
        <w:spacing w:line="336" w:lineRule="auto"/>
      </w:pPr>
      <w:r>
        <w:rPr>
          <w:b/>
        </w:rPr>
        <w:t xml:space="preserve">Utili di impresa € 2,49550</w:t>
      </w:r>
    </w:p>
    <w:p>
      <w:pPr>
        <w:jc w:val="right"/>
        <w:spacing w:line="336" w:lineRule="auto"/>
      </w:pPr>
      <w:r>
        <w:rPr>
          <w:b/>
        </w:rPr>
        <w:t xml:space="preserve">Prezzo a ml: € 27,45050</w:t>
      </w:r>
    </w:p>
    <w:p>
      <w:pPr>
        <w:rPr>
          <w:sz w:val="10"/>
          <w:szCs w:val="10"/>
        </w:rPr>
      </w:pPr>
    </w:p>
    <w:p>
      <w:pPr>
        <w:rPr>
          <w:sz w:val="10"/>
          <w:szCs w:val="10"/>
        </w:rPr>
      </w:pPr>
    </w:p>
    <w:p>
      <w:pPr/>
      <w:r>
        <w:rPr>
          <w:b/>
        </w:rPr>
        <w:t xml:space="preserve">Codice regionale: TOS16_PR.P53.001.002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002 - classe N2 bordo laterale W5 A</w:t>
            </w:r>
          </w:p>
        </w:tc>
      </w:tr>
    </w:tbl>
    <w:p>
      <w:pPr>
        <w:jc w:val="right"/>
      </w:pPr>
    </w:p>
    <w:p>
      <w:pPr>
        <w:jc w:val="right"/>
        <w:spacing w:line="336" w:lineRule="auto"/>
      </w:pPr>
      <w:r>
        <w:rPr>
          <w:b/>
        </w:rPr>
        <w:t xml:space="preserve">Prezzo senza S. G. e Util. a ml: € 18,13500</w:t>
      </w:r>
    </w:p>
    <w:p>
      <w:pPr>
        <w:jc w:val="right"/>
        <w:spacing w:line="336" w:lineRule="auto"/>
      </w:pPr>
      <w:r>
        <w:rPr>
          <w:b/>
        </w:rPr>
        <w:t xml:space="preserve">Spese generali € 2,72025</w:t>
      </w:r>
    </w:p>
    <w:p>
      <w:pPr>
        <w:jc w:val="right"/>
        <w:spacing w:line="336" w:lineRule="auto"/>
      </w:pPr>
      <w:r>
        <w:rPr>
          <w:b/>
        </w:rPr>
        <w:t xml:space="preserve">Utili di impresa € 2,08553</w:t>
      </w:r>
    </w:p>
    <w:p>
      <w:pPr>
        <w:jc w:val="right"/>
        <w:spacing w:line="336" w:lineRule="auto"/>
      </w:pPr>
      <w:r>
        <w:rPr>
          <w:b/>
        </w:rPr>
        <w:t xml:space="preserve">Prezzo a ml: € 22,94078</w:t>
      </w:r>
    </w:p>
    <w:p>
      <w:pPr>
        <w:rPr>
          <w:sz w:val="10"/>
          <w:szCs w:val="10"/>
        </w:rPr>
      </w:pPr>
    </w:p>
    <w:p>
      <w:pPr>
        <w:rPr>
          <w:sz w:val="10"/>
          <w:szCs w:val="10"/>
        </w:rPr>
      </w:pPr>
    </w:p>
    <w:p>
      <w:pPr/>
      <w:r>
        <w:rPr>
          <w:b/>
        </w:rPr>
        <w:t xml:space="preserve">Codice regionale: TOS16_PR.P53.001.003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003 - classe N2 bordo laterale W6 A</w:t>
            </w:r>
          </w:p>
        </w:tc>
      </w:tr>
    </w:tbl>
    <w:p>
      <w:pPr>
        <w:jc w:val="right"/>
      </w:pPr>
    </w:p>
    <w:p>
      <w:pPr>
        <w:jc w:val="right"/>
        <w:spacing w:line="336" w:lineRule="auto"/>
      </w:pPr>
      <w:r>
        <w:rPr>
          <w:b/>
        </w:rPr>
        <w:t xml:space="preserve">Prezzo senza S. G. e Util. a ml: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ml: € 31,87800</w:t>
      </w:r>
    </w:p>
    <w:p>
      <w:pPr>
        <w:rPr>
          <w:sz w:val="10"/>
          <w:szCs w:val="10"/>
        </w:rPr>
      </w:pPr>
    </w:p>
    <w:p>
      <w:pPr>
        <w:rPr>
          <w:sz w:val="10"/>
          <w:szCs w:val="10"/>
        </w:rPr>
      </w:pPr>
    </w:p>
    <w:p>
      <w:pPr/>
      <w:r>
        <w:rPr>
          <w:b/>
        </w:rPr>
        <w:t xml:space="preserve">Codice regionale: TOS16_PR.P53.001.004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004 - classe N2 bordo laterale W7 A</w:t>
            </w:r>
          </w:p>
        </w:tc>
      </w:tr>
    </w:tbl>
    <w:p>
      <w:pPr>
        <w:jc w:val="right"/>
      </w:pPr>
    </w:p>
    <w:p>
      <w:pPr>
        <w:jc w:val="right"/>
        <w:spacing w:line="336" w:lineRule="auto"/>
      </w:pPr>
      <w:r>
        <w:rPr>
          <w:b/>
        </w:rPr>
        <w:t xml:space="preserve">Prezzo senza S. G. e Util. a ml: € 16,95000</w:t>
      </w:r>
    </w:p>
    <w:p>
      <w:pPr>
        <w:jc w:val="right"/>
        <w:spacing w:line="336" w:lineRule="auto"/>
      </w:pPr>
      <w:r>
        <w:rPr>
          <w:b/>
        </w:rPr>
        <w:t xml:space="preserve">Spese generali € 2,54250</w:t>
      </w:r>
    </w:p>
    <w:p>
      <w:pPr>
        <w:jc w:val="right"/>
        <w:spacing w:line="336" w:lineRule="auto"/>
      </w:pPr>
      <w:r>
        <w:rPr>
          <w:b/>
        </w:rPr>
        <w:t xml:space="preserve">Utili di impresa € 1,94925</w:t>
      </w:r>
    </w:p>
    <w:p>
      <w:pPr>
        <w:jc w:val="right"/>
        <w:spacing w:line="336" w:lineRule="auto"/>
      </w:pPr>
      <w:r>
        <w:rPr>
          <w:b/>
        </w:rPr>
        <w:t xml:space="preserve">Prezzo a ml: € 21,44175</w:t>
      </w:r>
    </w:p>
    <w:p>
      <w:pPr>
        <w:rPr>
          <w:sz w:val="10"/>
          <w:szCs w:val="10"/>
        </w:rPr>
      </w:pPr>
    </w:p>
    <w:p>
      <w:pPr>
        <w:rPr>
          <w:sz w:val="10"/>
          <w:szCs w:val="10"/>
        </w:rPr>
      </w:pPr>
    </w:p>
    <w:p>
      <w:pPr/>
      <w:r>
        <w:rPr>
          <w:b/>
        </w:rPr>
        <w:t xml:space="preserve">Codice regionale: TOS16_PR.P53.001.005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005 - classe H1 bordo laterale W4 A</w:t>
            </w:r>
          </w:p>
        </w:tc>
      </w:tr>
    </w:tbl>
    <w:p>
      <w:pPr>
        <w:jc w:val="right"/>
      </w:pPr>
    </w:p>
    <w:p>
      <w:pPr>
        <w:jc w:val="right"/>
        <w:spacing w:line="336" w:lineRule="auto"/>
      </w:pPr>
      <w:r>
        <w:rPr>
          <w:b/>
        </w:rPr>
        <w:t xml:space="preserve">Prezzo senza S. G. e Util. a ml: € 21,70000</w:t>
      </w:r>
    </w:p>
    <w:p>
      <w:pPr>
        <w:jc w:val="right"/>
        <w:spacing w:line="336" w:lineRule="auto"/>
      </w:pPr>
      <w:r>
        <w:rPr>
          <w:b/>
        </w:rPr>
        <w:t xml:space="preserve">Spese generali € 3,25500</w:t>
      </w:r>
    </w:p>
    <w:p>
      <w:pPr>
        <w:jc w:val="right"/>
        <w:spacing w:line="336" w:lineRule="auto"/>
      </w:pPr>
      <w:r>
        <w:rPr>
          <w:b/>
        </w:rPr>
        <w:t xml:space="preserve">Utili di impresa € 2,49550</w:t>
      </w:r>
    </w:p>
    <w:p>
      <w:pPr>
        <w:jc w:val="right"/>
        <w:spacing w:line="336" w:lineRule="auto"/>
      </w:pPr>
      <w:r>
        <w:rPr>
          <w:b/>
        </w:rPr>
        <w:t xml:space="preserve">Prezzo a ml: € 27,45050</w:t>
      </w:r>
    </w:p>
    <w:p>
      <w:pPr>
        <w:rPr>
          <w:sz w:val="10"/>
          <w:szCs w:val="10"/>
        </w:rPr>
      </w:pPr>
    </w:p>
    <w:p>
      <w:pPr>
        <w:rPr>
          <w:sz w:val="10"/>
          <w:szCs w:val="10"/>
        </w:rPr>
      </w:pPr>
    </w:p>
    <w:p>
      <w:pPr/>
      <w:r>
        <w:rPr>
          <w:b/>
        </w:rPr>
        <w:t xml:space="preserve">Codice regionale: TOS16_PR.P53.001.006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006 - classe H1 bordo laterale W5 A</w:t>
            </w:r>
          </w:p>
        </w:tc>
      </w:tr>
    </w:tbl>
    <w:p>
      <w:pPr>
        <w:jc w:val="right"/>
      </w:pPr>
    </w:p>
    <w:p>
      <w:pPr>
        <w:jc w:val="right"/>
        <w:spacing w:line="336" w:lineRule="auto"/>
      </w:pPr>
      <w:r>
        <w:rPr>
          <w:b/>
        </w:rPr>
        <w:t xml:space="preserve">Prezzo senza S. G. e Util. a ml: € 25,52400</w:t>
      </w:r>
    </w:p>
    <w:p>
      <w:pPr>
        <w:jc w:val="right"/>
        <w:spacing w:line="336" w:lineRule="auto"/>
      </w:pPr>
      <w:r>
        <w:rPr>
          <w:b/>
        </w:rPr>
        <w:t xml:space="preserve">Spese generali € 3,82860</w:t>
      </w:r>
    </w:p>
    <w:p>
      <w:pPr>
        <w:jc w:val="right"/>
        <w:spacing w:line="336" w:lineRule="auto"/>
      </w:pPr>
      <w:r>
        <w:rPr>
          <w:b/>
        </w:rPr>
        <w:t xml:space="preserve">Utili di impresa € 2,93526</w:t>
      </w:r>
    </w:p>
    <w:p>
      <w:pPr>
        <w:jc w:val="right"/>
        <w:spacing w:line="336" w:lineRule="auto"/>
      </w:pPr>
      <w:r>
        <w:rPr>
          <w:b/>
        </w:rPr>
        <w:t xml:space="preserve">Prezzo a ml: € 32,28786</w:t>
      </w:r>
    </w:p>
    <w:p>
      <w:pPr>
        <w:rPr>
          <w:sz w:val="10"/>
          <w:szCs w:val="10"/>
        </w:rPr>
      </w:pPr>
    </w:p>
    <w:p>
      <w:pPr>
        <w:rPr>
          <w:sz w:val="10"/>
          <w:szCs w:val="10"/>
        </w:rPr>
      </w:pPr>
    </w:p>
    <w:p>
      <w:pPr/>
      <w:r>
        <w:rPr>
          <w:b/>
        </w:rPr>
        <w:t xml:space="preserve">Codice regionale: TOS16_PR.P53.001.007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007 - classe H2 bordo laterale W3 A</w:t>
            </w:r>
          </w:p>
        </w:tc>
      </w:tr>
    </w:tbl>
    <w:p>
      <w:pPr>
        <w:jc w:val="right"/>
      </w:pPr>
    </w:p>
    <w:p>
      <w:pPr>
        <w:jc w:val="right"/>
        <w:spacing w:line="336" w:lineRule="auto"/>
      </w:pPr>
      <w:r>
        <w:rPr>
          <w:b/>
        </w:rPr>
        <w:t xml:space="preserve">Prezzo senza S. G. e Util. a ml: € 39,00000</w:t>
      </w:r>
    </w:p>
    <w:p>
      <w:pPr>
        <w:jc w:val="right"/>
        <w:spacing w:line="336" w:lineRule="auto"/>
      </w:pPr>
      <w:r>
        <w:rPr>
          <w:b/>
        </w:rPr>
        <w:t xml:space="preserve">Spese generali € 5,85000</w:t>
      </w:r>
    </w:p>
    <w:p>
      <w:pPr>
        <w:jc w:val="right"/>
        <w:spacing w:line="336" w:lineRule="auto"/>
      </w:pPr>
      <w:r>
        <w:rPr>
          <w:b/>
        </w:rPr>
        <w:t xml:space="preserve">Utili di impresa € 4,48500</w:t>
      </w:r>
    </w:p>
    <w:p>
      <w:pPr>
        <w:jc w:val="right"/>
        <w:spacing w:line="336" w:lineRule="auto"/>
      </w:pPr>
      <w:r>
        <w:rPr>
          <w:b/>
        </w:rPr>
        <w:t xml:space="preserve">Prezzo a ml: € 49,33500</w:t>
      </w:r>
    </w:p>
    <w:p>
      <w:pPr>
        <w:rPr>
          <w:sz w:val="10"/>
          <w:szCs w:val="10"/>
        </w:rPr>
      </w:pPr>
    </w:p>
    <w:p>
      <w:pPr>
        <w:rPr>
          <w:sz w:val="10"/>
          <w:szCs w:val="10"/>
        </w:rPr>
      </w:pPr>
    </w:p>
    <w:p>
      <w:pPr/>
      <w:r>
        <w:rPr>
          <w:b/>
        </w:rPr>
        <w:t xml:space="preserve">Codice regionale: TOS16_PR.P53.001.008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008 - classe H2 bordo laterale W4 A</w:t>
            </w:r>
          </w:p>
        </w:tc>
      </w:tr>
    </w:tbl>
    <w:p>
      <w:pPr>
        <w:jc w:val="right"/>
      </w:pPr>
    </w:p>
    <w:p>
      <w:pPr>
        <w:jc w:val="right"/>
        <w:spacing w:line="336" w:lineRule="auto"/>
      </w:pPr>
      <w:r>
        <w:rPr>
          <w:b/>
        </w:rPr>
        <w:t xml:space="preserve">Prezzo senza S. G. e Util. a ml: € 29,50000</w:t>
      </w:r>
    </w:p>
    <w:p>
      <w:pPr>
        <w:jc w:val="right"/>
        <w:spacing w:line="336" w:lineRule="auto"/>
      </w:pPr>
      <w:r>
        <w:rPr>
          <w:b/>
        </w:rPr>
        <w:t xml:space="preserve">Spese generali € 4,42500</w:t>
      </w:r>
    </w:p>
    <w:p>
      <w:pPr>
        <w:jc w:val="right"/>
        <w:spacing w:line="336" w:lineRule="auto"/>
      </w:pPr>
      <w:r>
        <w:rPr>
          <w:b/>
        </w:rPr>
        <w:t xml:space="preserve">Utili di impresa € 3,39250</w:t>
      </w:r>
    </w:p>
    <w:p>
      <w:pPr>
        <w:jc w:val="right"/>
        <w:spacing w:line="336" w:lineRule="auto"/>
      </w:pPr>
      <w:r>
        <w:rPr>
          <w:b/>
        </w:rPr>
        <w:t xml:space="preserve">Prezzo a ml: € 37,31750</w:t>
      </w:r>
    </w:p>
    <w:p>
      <w:pPr>
        <w:rPr>
          <w:sz w:val="10"/>
          <w:szCs w:val="10"/>
        </w:rPr>
      </w:pPr>
    </w:p>
    <w:p>
      <w:pPr>
        <w:rPr>
          <w:sz w:val="10"/>
          <w:szCs w:val="10"/>
        </w:rPr>
      </w:pPr>
    </w:p>
    <w:p>
      <w:pPr/>
      <w:r>
        <w:rPr>
          <w:b/>
        </w:rPr>
        <w:t xml:space="preserve">Codice regionale: TOS16_PR.P53.001.009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009 - classe H2 bordo laterale W5 A</w:t>
            </w:r>
          </w:p>
        </w:tc>
      </w:tr>
    </w:tbl>
    <w:p>
      <w:pPr>
        <w:jc w:val="right"/>
      </w:pPr>
    </w:p>
    <w:p>
      <w:pPr>
        <w:jc w:val="right"/>
        <w:spacing w:line="336" w:lineRule="auto"/>
      </w:pPr>
      <w:r>
        <w:rPr>
          <w:b/>
        </w:rPr>
        <w:t xml:space="preserve">Prezzo senza S. G. e Util. a ml: € 32,23800</w:t>
      </w:r>
    </w:p>
    <w:p>
      <w:pPr>
        <w:jc w:val="right"/>
        <w:spacing w:line="336" w:lineRule="auto"/>
      </w:pPr>
      <w:r>
        <w:rPr>
          <w:b/>
        </w:rPr>
        <w:t xml:space="preserve">Spese generali € 4,83570</w:t>
      </w:r>
    </w:p>
    <w:p>
      <w:pPr>
        <w:jc w:val="right"/>
        <w:spacing w:line="336" w:lineRule="auto"/>
      </w:pPr>
      <w:r>
        <w:rPr>
          <w:b/>
        </w:rPr>
        <w:t xml:space="preserve">Utili di impresa € 3,70737</w:t>
      </w:r>
    </w:p>
    <w:p>
      <w:pPr>
        <w:jc w:val="right"/>
        <w:spacing w:line="336" w:lineRule="auto"/>
      </w:pPr>
      <w:r>
        <w:rPr>
          <w:b/>
        </w:rPr>
        <w:t xml:space="preserve">Prezzo a ml: € 40,78107</w:t>
      </w:r>
    </w:p>
    <w:p>
      <w:pPr>
        <w:rPr>
          <w:sz w:val="10"/>
          <w:szCs w:val="10"/>
        </w:rPr>
      </w:pPr>
    </w:p>
    <w:p>
      <w:pPr>
        <w:rPr>
          <w:sz w:val="10"/>
          <w:szCs w:val="10"/>
        </w:rPr>
      </w:pPr>
    </w:p>
    <w:p>
      <w:pPr/>
      <w:r>
        <w:rPr>
          <w:b/>
        </w:rPr>
        <w:t xml:space="preserve">Codice regionale: TOS16_PR.P53.001.010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010 - classe H2 bordo laterale W6 A</w:t>
            </w:r>
          </w:p>
        </w:tc>
      </w:tr>
    </w:tbl>
    <w:p>
      <w:pPr>
        <w:jc w:val="right"/>
      </w:pPr>
    </w:p>
    <w:p>
      <w:pPr>
        <w:jc w:val="right"/>
        <w:spacing w:line="336" w:lineRule="auto"/>
      </w:pPr>
      <w:r>
        <w:rPr>
          <w:b/>
        </w:rPr>
        <w:t xml:space="preserve">Prezzo senza S. G. e Util. a ml: € 36,93600</w:t>
      </w:r>
    </w:p>
    <w:p>
      <w:pPr>
        <w:jc w:val="right"/>
        <w:spacing w:line="336" w:lineRule="auto"/>
      </w:pPr>
      <w:r>
        <w:rPr>
          <w:b/>
        </w:rPr>
        <w:t xml:space="preserve">Spese generali € 5,54040</w:t>
      </w:r>
    </w:p>
    <w:p>
      <w:pPr>
        <w:jc w:val="right"/>
        <w:spacing w:line="336" w:lineRule="auto"/>
      </w:pPr>
      <w:r>
        <w:rPr>
          <w:b/>
        </w:rPr>
        <w:t xml:space="preserve">Utili di impresa € 4,24764</w:t>
      </w:r>
    </w:p>
    <w:p>
      <w:pPr>
        <w:jc w:val="right"/>
        <w:spacing w:line="336" w:lineRule="auto"/>
      </w:pPr>
      <w:r>
        <w:rPr>
          <w:b/>
        </w:rPr>
        <w:t xml:space="preserve">Prezzo a ml: € 46,72404</w:t>
      </w:r>
    </w:p>
    <w:p>
      <w:pPr>
        <w:rPr>
          <w:sz w:val="10"/>
          <w:szCs w:val="10"/>
        </w:rPr>
      </w:pPr>
    </w:p>
    <w:p>
      <w:pPr>
        <w:rPr>
          <w:sz w:val="10"/>
          <w:szCs w:val="10"/>
        </w:rPr>
      </w:pPr>
    </w:p>
    <w:p>
      <w:pPr/>
      <w:r>
        <w:rPr>
          <w:b/>
        </w:rPr>
        <w:t xml:space="preserve">Codice regionale: TOS16_PR.P53.001.011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011 - classe H2 bordo laterale W7 A</w:t>
            </w:r>
          </w:p>
        </w:tc>
      </w:tr>
    </w:tbl>
    <w:p>
      <w:pPr>
        <w:jc w:val="right"/>
      </w:pPr>
    </w:p>
    <w:p>
      <w:pPr>
        <w:jc w:val="right"/>
        <w:spacing w:line="336" w:lineRule="auto"/>
      </w:pPr>
      <w:r>
        <w:rPr>
          <w:b/>
        </w:rPr>
        <w:t xml:space="preserve">Prezzo senza S. G. e Util. a ml: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ml: € 60,72000</w:t>
      </w:r>
    </w:p>
    <w:p>
      <w:pPr>
        <w:rPr>
          <w:sz w:val="10"/>
          <w:szCs w:val="10"/>
        </w:rPr>
      </w:pPr>
    </w:p>
    <w:p>
      <w:pPr>
        <w:rPr>
          <w:sz w:val="10"/>
          <w:szCs w:val="10"/>
        </w:rPr>
      </w:pPr>
    </w:p>
    <w:p>
      <w:pPr/>
      <w:r>
        <w:rPr>
          <w:b/>
        </w:rPr>
        <w:t xml:space="preserve">Codice regionale: TOS16_PR.P53.001.012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012 - classe H2 bordo laterale W8 A</w:t>
            </w:r>
          </w:p>
        </w:tc>
      </w:tr>
    </w:tbl>
    <w:p>
      <w:pPr>
        <w:jc w:val="right"/>
      </w:pPr>
    </w:p>
    <w:p>
      <w:pPr>
        <w:jc w:val="right"/>
        <w:spacing w:line="336" w:lineRule="auto"/>
      </w:pPr>
      <w:r>
        <w:rPr>
          <w:b/>
        </w:rPr>
        <w:t xml:space="preserve">Prezzo senza S. G. e Util. a ml: € 30,35000</w:t>
      </w:r>
    </w:p>
    <w:p>
      <w:pPr>
        <w:jc w:val="right"/>
        <w:spacing w:line="336" w:lineRule="auto"/>
      </w:pPr>
      <w:r>
        <w:rPr>
          <w:b/>
        </w:rPr>
        <w:t xml:space="preserve">Spese generali € 4,55250</w:t>
      </w:r>
    </w:p>
    <w:p>
      <w:pPr>
        <w:jc w:val="right"/>
        <w:spacing w:line="336" w:lineRule="auto"/>
      </w:pPr>
      <w:r>
        <w:rPr>
          <w:b/>
        </w:rPr>
        <w:t xml:space="preserve">Utili di impresa € 3,49025</w:t>
      </w:r>
    </w:p>
    <w:p>
      <w:pPr>
        <w:jc w:val="right"/>
        <w:spacing w:line="336" w:lineRule="auto"/>
      </w:pPr>
      <w:r>
        <w:rPr>
          <w:b/>
        </w:rPr>
        <w:t xml:space="preserve">Prezzo a ml: € 38,39275</w:t>
      </w:r>
    </w:p>
    <w:p>
      <w:pPr>
        <w:rPr>
          <w:sz w:val="10"/>
          <w:szCs w:val="10"/>
        </w:rPr>
      </w:pPr>
    </w:p>
    <w:p>
      <w:pPr>
        <w:rPr>
          <w:sz w:val="10"/>
          <w:szCs w:val="10"/>
        </w:rPr>
      </w:pPr>
    </w:p>
    <w:p>
      <w:pPr/>
      <w:r>
        <w:rPr>
          <w:b/>
        </w:rPr>
        <w:t xml:space="preserve">Codice regionale: TOS16_PR.P53.001.013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013 - classe H3 bordo laterale W5 A</w:t>
            </w:r>
          </w:p>
        </w:tc>
      </w:tr>
    </w:tbl>
    <w:p>
      <w:pPr>
        <w:jc w:val="right"/>
      </w:pPr>
    </w:p>
    <w:p>
      <w:pPr>
        <w:jc w:val="right"/>
        <w:spacing w:line="336" w:lineRule="auto"/>
      </w:pPr>
      <w:r>
        <w:rPr>
          <w:b/>
        </w:rPr>
        <w:t xml:space="preserve">Prezzo senza S. G. e Util. a ml: € 77,91300</w:t>
      </w:r>
    </w:p>
    <w:p>
      <w:pPr>
        <w:jc w:val="right"/>
        <w:spacing w:line="336" w:lineRule="auto"/>
      </w:pPr>
      <w:r>
        <w:rPr>
          <w:b/>
        </w:rPr>
        <w:t xml:space="preserve">Spese generali € 11,68695</w:t>
      </w:r>
    </w:p>
    <w:p>
      <w:pPr>
        <w:jc w:val="right"/>
        <w:spacing w:line="336" w:lineRule="auto"/>
      </w:pPr>
      <w:r>
        <w:rPr>
          <w:b/>
        </w:rPr>
        <w:t xml:space="preserve">Utili di impresa € 8,96000</w:t>
      </w:r>
    </w:p>
    <w:p>
      <w:pPr>
        <w:jc w:val="right"/>
        <w:spacing w:line="336" w:lineRule="auto"/>
      </w:pPr>
      <w:r>
        <w:rPr>
          <w:b/>
        </w:rPr>
        <w:t xml:space="preserve">Prezzo a ml: € 98,55995</w:t>
      </w:r>
    </w:p>
    <w:p>
      <w:pPr>
        <w:rPr>
          <w:sz w:val="10"/>
          <w:szCs w:val="10"/>
        </w:rPr>
      </w:pPr>
    </w:p>
    <w:p>
      <w:pPr>
        <w:rPr>
          <w:sz w:val="10"/>
          <w:szCs w:val="10"/>
        </w:rPr>
      </w:pPr>
    </w:p>
    <w:p>
      <w:pPr/>
      <w:r>
        <w:rPr>
          <w:b/>
        </w:rPr>
        <w:t xml:space="preserve">Codice regionale: TOS16_PR.P53.001.014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014 - classe H3 bordo laterale W6 A</w:t>
            </w:r>
          </w:p>
        </w:tc>
      </w:tr>
    </w:tbl>
    <w:p>
      <w:pPr>
        <w:jc w:val="right"/>
      </w:pPr>
    </w:p>
    <w:p>
      <w:pPr>
        <w:jc w:val="right"/>
        <w:spacing w:line="336" w:lineRule="auto"/>
      </w:pPr>
      <w:r>
        <w:rPr>
          <w:b/>
        </w:rPr>
        <w:t xml:space="preserve">Prezzo senza S. G. e Util. a ml: € 78,48000</w:t>
      </w:r>
    </w:p>
    <w:p>
      <w:pPr>
        <w:jc w:val="right"/>
        <w:spacing w:line="336" w:lineRule="auto"/>
      </w:pPr>
      <w:r>
        <w:rPr>
          <w:b/>
        </w:rPr>
        <w:t xml:space="preserve">Spese generali € 11,77200</w:t>
      </w:r>
    </w:p>
    <w:p>
      <w:pPr>
        <w:jc w:val="right"/>
        <w:spacing w:line="336" w:lineRule="auto"/>
      </w:pPr>
      <w:r>
        <w:rPr>
          <w:b/>
        </w:rPr>
        <w:t xml:space="preserve">Utili di impresa € 9,02520</w:t>
      </w:r>
    </w:p>
    <w:p>
      <w:pPr>
        <w:jc w:val="right"/>
        <w:spacing w:line="336" w:lineRule="auto"/>
      </w:pPr>
      <w:r>
        <w:rPr>
          <w:b/>
        </w:rPr>
        <w:t xml:space="preserve">Prezzo a ml: € 99,27720</w:t>
      </w:r>
    </w:p>
    <w:p>
      <w:pPr>
        <w:rPr>
          <w:sz w:val="10"/>
          <w:szCs w:val="10"/>
        </w:rPr>
      </w:pPr>
    </w:p>
    <w:p>
      <w:pPr>
        <w:rPr>
          <w:sz w:val="10"/>
          <w:szCs w:val="10"/>
        </w:rPr>
      </w:pPr>
    </w:p>
    <w:p>
      <w:pPr/>
      <w:r>
        <w:rPr>
          <w:b/>
        </w:rPr>
        <w:t xml:space="preserve">Codice regionale: TOS16_PR.P53.001.015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015 - classe H3 bordo laterale W8 A</w:t>
            </w:r>
          </w:p>
        </w:tc>
      </w:tr>
    </w:tbl>
    <w:p>
      <w:pPr>
        <w:jc w:val="right"/>
      </w:pPr>
    </w:p>
    <w:p>
      <w:pPr>
        <w:jc w:val="right"/>
        <w:spacing w:line="336" w:lineRule="auto"/>
      </w:pPr>
      <w:r>
        <w:rPr>
          <w:b/>
        </w:rPr>
        <w:t xml:space="preserve">Prezzo senza S. G. e Util. a ml: € 73,05000</w:t>
      </w:r>
    </w:p>
    <w:p>
      <w:pPr>
        <w:jc w:val="right"/>
        <w:spacing w:line="336" w:lineRule="auto"/>
      </w:pPr>
      <w:r>
        <w:rPr>
          <w:b/>
        </w:rPr>
        <w:t xml:space="preserve">Spese generali € 10,95750</w:t>
      </w:r>
    </w:p>
    <w:p>
      <w:pPr>
        <w:jc w:val="right"/>
        <w:spacing w:line="336" w:lineRule="auto"/>
      </w:pPr>
      <w:r>
        <w:rPr>
          <w:b/>
        </w:rPr>
        <w:t xml:space="preserve">Utili di impresa € 8,40075</w:t>
      </w:r>
    </w:p>
    <w:p>
      <w:pPr>
        <w:jc w:val="right"/>
        <w:spacing w:line="336" w:lineRule="auto"/>
      </w:pPr>
      <w:r>
        <w:rPr>
          <w:b/>
        </w:rPr>
        <w:t xml:space="preserve">Prezzo a ml: € 92,40825</w:t>
      </w:r>
    </w:p>
    <w:p>
      <w:pPr>
        <w:rPr>
          <w:sz w:val="10"/>
          <w:szCs w:val="10"/>
        </w:rPr>
      </w:pPr>
    </w:p>
    <w:p>
      <w:pPr>
        <w:rPr>
          <w:sz w:val="10"/>
          <w:szCs w:val="10"/>
        </w:rPr>
      </w:pPr>
    </w:p>
    <w:p>
      <w:pPr/>
      <w:r>
        <w:rPr>
          <w:b/>
        </w:rPr>
        <w:t xml:space="preserve">Codice regionale: TOS16_PR.P53.001.016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016 - classe H4 bordo laterale W5 A</w:t>
            </w:r>
          </w:p>
        </w:tc>
      </w:tr>
    </w:tbl>
    <w:p>
      <w:pPr>
        <w:jc w:val="right"/>
      </w:pPr>
    </w:p>
    <w:p>
      <w:pPr>
        <w:jc w:val="right"/>
        <w:spacing w:line="336" w:lineRule="auto"/>
      </w:pPr>
      <w:r>
        <w:rPr>
          <w:b/>
        </w:rPr>
        <w:t xml:space="preserve">Prezzo senza S. G. e Util. a ml: € 78,40000</w:t>
      </w:r>
    </w:p>
    <w:p>
      <w:pPr>
        <w:jc w:val="right"/>
        <w:spacing w:line="336" w:lineRule="auto"/>
      </w:pPr>
      <w:r>
        <w:rPr>
          <w:b/>
        </w:rPr>
        <w:t xml:space="preserve">Spese generali € 11,76000</w:t>
      </w:r>
    </w:p>
    <w:p>
      <w:pPr>
        <w:jc w:val="right"/>
        <w:spacing w:line="336" w:lineRule="auto"/>
      </w:pPr>
      <w:r>
        <w:rPr>
          <w:b/>
        </w:rPr>
        <w:t xml:space="preserve">Utili di impresa € 9,01600</w:t>
      </w:r>
    </w:p>
    <w:p>
      <w:pPr>
        <w:jc w:val="right"/>
        <w:spacing w:line="336" w:lineRule="auto"/>
      </w:pPr>
      <w:r>
        <w:rPr>
          <w:b/>
        </w:rPr>
        <w:t xml:space="preserve">Prezzo a ml: € 99,17600</w:t>
      </w:r>
    </w:p>
    <w:p>
      <w:pPr>
        <w:rPr>
          <w:sz w:val="10"/>
          <w:szCs w:val="10"/>
        </w:rPr>
      </w:pPr>
    </w:p>
    <w:p>
      <w:pPr>
        <w:rPr>
          <w:sz w:val="10"/>
          <w:szCs w:val="10"/>
        </w:rPr>
      </w:pPr>
    </w:p>
    <w:p>
      <w:pPr/>
      <w:r>
        <w:rPr>
          <w:b/>
        </w:rPr>
        <w:t xml:space="preserve">Codice regionale: TOS16_PR.P53.001.017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017 - classe H4 bordo laterale W5 B</w:t>
            </w:r>
          </w:p>
        </w:tc>
      </w:tr>
    </w:tbl>
    <w:p>
      <w:pPr>
        <w:jc w:val="right"/>
      </w:pPr>
    </w:p>
    <w:p>
      <w:pPr>
        <w:jc w:val="right"/>
        <w:spacing w:line="336" w:lineRule="auto"/>
      </w:pPr>
      <w:r>
        <w:rPr>
          <w:b/>
        </w:rPr>
        <w:t xml:space="preserve">Prezzo senza S. G. e Util. a ml: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ml: € 113,85000</w:t>
      </w:r>
    </w:p>
    <w:p>
      <w:pPr>
        <w:rPr>
          <w:sz w:val="10"/>
          <w:szCs w:val="10"/>
        </w:rPr>
      </w:pPr>
    </w:p>
    <w:p>
      <w:pPr>
        <w:rPr>
          <w:sz w:val="10"/>
          <w:szCs w:val="10"/>
        </w:rPr>
      </w:pPr>
    </w:p>
    <w:p>
      <w:pPr/>
      <w:r>
        <w:rPr>
          <w:b/>
        </w:rPr>
        <w:t xml:space="preserve">Codice regionale: TOS16_PR.P53.001.018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018 - classe H4 bordo laterale W6 A</w:t>
            </w:r>
          </w:p>
        </w:tc>
      </w:tr>
    </w:tbl>
    <w:p>
      <w:pPr>
        <w:jc w:val="right"/>
      </w:pPr>
    </w:p>
    <w:p>
      <w:pPr>
        <w:jc w:val="right"/>
        <w:spacing w:line="336" w:lineRule="auto"/>
      </w:pPr>
      <w:r>
        <w:rPr>
          <w:b/>
        </w:rPr>
        <w:t xml:space="preserve">Prezzo senza S. G. e Util. a ml: € 90,67500</w:t>
      </w:r>
    </w:p>
    <w:p>
      <w:pPr>
        <w:jc w:val="right"/>
        <w:spacing w:line="336" w:lineRule="auto"/>
      </w:pPr>
      <w:r>
        <w:rPr>
          <w:b/>
        </w:rPr>
        <w:t xml:space="preserve">Spese generali € 13,60125</w:t>
      </w:r>
    </w:p>
    <w:p>
      <w:pPr>
        <w:jc w:val="right"/>
        <w:spacing w:line="336" w:lineRule="auto"/>
      </w:pPr>
      <w:r>
        <w:rPr>
          <w:b/>
        </w:rPr>
        <w:t xml:space="preserve">Utili di impresa € 10,42763</w:t>
      </w:r>
    </w:p>
    <w:p>
      <w:pPr>
        <w:jc w:val="right"/>
        <w:spacing w:line="336" w:lineRule="auto"/>
      </w:pPr>
      <w:r>
        <w:rPr>
          <w:b/>
        </w:rPr>
        <w:t xml:space="preserve">Prezzo a ml: € 114,70388</w:t>
      </w:r>
    </w:p>
    <w:p>
      <w:pPr>
        <w:rPr>
          <w:sz w:val="10"/>
          <w:szCs w:val="10"/>
        </w:rPr>
      </w:pPr>
    </w:p>
    <w:p>
      <w:pPr>
        <w:rPr>
          <w:sz w:val="10"/>
          <w:szCs w:val="10"/>
        </w:rPr>
      </w:pPr>
    </w:p>
    <w:p>
      <w:pPr/>
      <w:r>
        <w:rPr>
          <w:b/>
        </w:rPr>
        <w:t xml:space="preserve">Codice regionale: TOS16_PR.P53.001.019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019 - classe H2 bordo ponte W4 A</w:t>
            </w:r>
          </w:p>
        </w:tc>
      </w:tr>
    </w:tbl>
    <w:p>
      <w:pPr>
        <w:jc w:val="right"/>
      </w:pPr>
    </w:p>
    <w:p>
      <w:pPr>
        <w:jc w:val="right"/>
        <w:spacing w:line="336" w:lineRule="auto"/>
      </w:pPr>
      <w:r>
        <w:rPr>
          <w:b/>
        </w:rPr>
        <w:t xml:space="preserve">Prezzo senza S. G. e Util. a ml: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ml: € 118,40400</w:t>
      </w:r>
    </w:p>
    <w:p>
      <w:pPr>
        <w:rPr>
          <w:sz w:val="10"/>
          <w:szCs w:val="10"/>
        </w:rPr>
      </w:pPr>
    </w:p>
    <w:p>
      <w:pPr>
        <w:rPr>
          <w:sz w:val="10"/>
          <w:szCs w:val="10"/>
        </w:rPr>
      </w:pPr>
    </w:p>
    <w:p>
      <w:pPr/>
      <w:r>
        <w:rPr>
          <w:b/>
        </w:rPr>
        <w:t xml:space="preserve">Codice regionale: TOS16_PR.P53.001.020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020 - classe H2 bordo ponte W4 B</w:t>
            </w:r>
          </w:p>
        </w:tc>
      </w:tr>
    </w:tbl>
    <w:p>
      <w:pPr>
        <w:jc w:val="right"/>
      </w:pPr>
    </w:p>
    <w:p>
      <w:pPr>
        <w:jc w:val="right"/>
        <w:spacing w:line="336" w:lineRule="auto"/>
      </w:pPr>
      <w:r>
        <w:rPr>
          <w:b/>
        </w:rPr>
        <w:t xml:space="preserve">Prezzo senza S. G. e Util. a ml: € 104,80000</w:t>
      </w:r>
    </w:p>
    <w:p>
      <w:pPr>
        <w:jc w:val="right"/>
        <w:spacing w:line="336" w:lineRule="auto"/>
      </w:pPr>
      <w:r>
        <w:rPr>
          <w:b/>
        </w:rPr>
        <w:t xml:space="preserve">Spese generali € 15,72000</w:t>
      </w:r>
    </w:p>
    <w:p>
      <w:pPr>
        <w:jc w:val="right"/>
        <w:spacing w:line="336" w:lineRule="auto"/>
      </w:pPr>
      <w:r>
        <w:rPr>
          <w:b/>
        </w:rPr>
        <w:t xml:space="preserve">Utili di impresa € 12,05200</w:t>
      </w:r>
    </w:p>
    <w:p>
      <w:pPr>
        <w:jc w:val="right"/>
        <w:spacing w:line="336" w:lineRule="auto"/>
      </w:pPr>
      <w:r>
        <w:rPr>
          <w:b/>
        </w:rPr>
        <w:t xml:space="preserve">Prezzo a ml: € 132,57200</w:t>
      </w:r>
    </w:p>
    <w:p>
      <w:pPr>
        <w:rPr>
          <w:sz w:val="10"/>
          <w:szCs w:val="10"/>
        </w:rPr>
      </w:pPr>
    </w:p>
    <w:p>
      <w:pPr>
        <w:rPr>
          <w:sz w:val="10"/>
          <w:szCs w:val="10"/>
        </w:rPr>
      </w:pPr>
    </w:p>
    <w:p>
      <w:pPr/>
      <w:r>
        <w:rPr>
          <w:b/>
        </w:rPr>
        <w:t xml:space="preserve">Codice regionale: TOS16_PR.P53.001.021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021 - classe H2 bordo ponte W5 A</w:t>
            </w:r>
          </w:p>
        </w:tc>
      </w:tr>
    </w:tbl>
    <w:p>
      <w:pPr>
        <w:jc w:val="right"/>
      </w:pPr>
    </w:p>
    <w:p>
      <w:pPr>
        <w:jc w:val="right"/>
        <w:spacing w:line="336" w:lineRule="auto"/>
      </w:pPr>
      <w:r>
        <w:rPr>
          <w:b/>
        </w:rPr>
        <w:t xml:space="preserve">Prezzo senza S. G. e Util. a ml: € 73,88100</w:t>
      </w:r>
    </w:p>
    <w:p>
      <w:pPr>
        <w:jc w:val="right"/>
        <w:spacing w:line="336" w:lineRule="auto"/>
      </w:pPr>
      <w:r>
        <w:rPr>
          <w:b/>
        </w:rPr>
        <w:t xml:space="preserve">Spese generali € 11,08215</w:t>
      </w:r>
    </w:p>
    <w:p>
      <w:pPr>
        <w:jc w:val="right"/>
        <w:spacing w:line="336" w:lineRule="auto"/>
      </w:pPr>
      <w:r>
        <w:rPr>
          <w:b/>
        </w:rPr>
        <w:t xml:space="preserve">Utili di impresa € 8,49632</w:t>
      </w:r>
    </w:p>
    <w:p>
      <w:pPr>
        <w:jc w:val="right"/>
        <w:spacing w:line="336" w:lineRule="auto"/>
      </w:pPr>
      <w:r>
        <w:rPr>
          <w:b/>
        </w:rPr>
        <w:t xml:space="preserve">Prezzo a ml: € 93,45947</w:t>
      </w:r>
    </w:p>
    <w:p>
      <w:pPr>
        <w:rPr>
          <w:sz w:val="10"/>
          <w:szCs w:val="10"/>
        </w:rPr>
      </w:pPr>
    </w:p>
    <w:p>
      <w:pPr>
        <w:rPr>
          <w:sz w:val="10"/>
          <w:szCs w:val="10"/>
        </w:rPr>
      </w:pPr>
    </w:p>
    <w:p>
      <w:pPr/>
      <w:r>
        <w:rPr>
          <w:b/>
        </w:rPr>
        <w:t xml:space="preserve">Codice regionale: TOS16_PR.P53.001.022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022 - classe H2 bordo ponte W5 B</w:t>
            </w:r>
          </w:p>
        </w:tc>
      </w:tr>
    </w:tbl>
    <w:p>
      <w:pPr>
        <w:jc w:val="right"/>
      </w:pPr>
    </w:p>
    <w:p>
      <w:pPr>
        <w:jc w:val="right"/>
        <w:spacing w:line="336" w:lineRule="auto"/>
      </w:pPr>
      <w:r>
        <w:rPr>
          <w:b/>
        </w:rPr>
        <w:t xml:space="preserve">Prezzo senza S. G. e Util. a ml: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ml: € 151,80000</w:t>
      </w:r>
    </w:p>
    <w:p>
      <w:pPr>
        <w:rPr>
          <w:sz w:val="10"/>
          <w:szCs w:val="10"/>
        </w:rPr>
      </w:pPr>
    </w:p>
    <w:p>
      <w:pPr>
        <w:rPr>
          <w:sz w:val="10"/>
          <w:szCs w:val="10"/>
        </w:rPr>
      </w:pPr>
    </w:p>
    <w:p>
      <w:pPr/>
      <w:r>
        <w:rPr>
          <w:b/>
        </w:rPr>
        <w:t xml:space="preserve">Codice regionale: TOS16_PR.P53.001.023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023 - classe H3 bordo ponte W6 A</w:t>
            </w:r>
          </w:p>
        </w:tc>
      </w:tr>
    </w:tbl>
    <w:p>
      <w:pPr>
        <w:jc w:val="right"/>
      </w:pPr>
    </w:p>
    <w:p>
      <w:pPr>
        <w:jc w:val="right"/>
        <w:spacing w:line="336" w:lineRule="auto"/>
      </w:pPr>
      <w:r>
        <w:rPr>
          <w:b/>
        </w:rPr>
        <w:t xml:space="preserve">Prezzo senza S. G. e Util. a ml: € 102,08700</w:t>
      </w:r>
    </w:p>
    <w:p>
      <w:pPr>
        <w:jc w:val="right"/>
        <w:spacing w:line="336" w:lineRule="auto"/>
      </w:pPr>
      <w:r>
        <w:rPr>
          <w:b/>
        </w:rPr>
        <w:t xml:space="preserve">Spese generali € 15,31305</w:t>
      </w:r>
    </w:p>
    <w:p>
      <w:pPr>
        <w:jc w:val="right"/>
        <w:spacing w:line="336" w:lineRule="auto"/>
      </w:pPr>
      <w:r>
        <w:rPr>
          <w:b/>
        </w:rPr>
        <w:t xml:space="preserve">Utili di impresa € 11,74001</w:t>
      </w:r>
    </w:p>
    <w:p>
      <w:pPr>
        <w:jc w:val="right"/>
        <w:spacing w:line="336" w:lineRule="auto"/>
      </w:pPr>
      <w:r>
        <w:rPr>
          <w:b/>
        </w:rPr>
        <w:t xml:space="preserve">Prezzo a ml: € 129,14006</w:t>
      </w:r>
    </w:p>
    <w:p>
      <w:pPr>
        <w:rPr>
          <w:sz w:val="10"/>
          <w:szCs w:val="10"/>
        </w:rPr>
      </w:pPr>
    </w:p>
    <w:p>
      <w:pPr>
        <w:rPr>
          <w:sz w:val="10"/>
          <w:szCs w:val="10"/>
        </w:rPr>
      </w:pPr>
    </w:p>
    <w:p>
      <w:pPr/>
      <w:r>
        <w:rPr>
          <w:b/>
        </w:rPr>
        <w:t xml:space="preserve">Codice regionale: TOS16_PR.P53.001.024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024 - classe H3 bordo ponte W7 A</w:t>
            </w:r>
          </w:p>
        </w:tc>
      </w:tr>
    </w:tbl>
    <w:p>
      <w:pPr>
        <w:jc w:val="right"/>
      </w:pPr>
    </w:p>
    <w:p>
      <w:pPr>
        <w:jc w:val="right"/>
        <w:spacing w:line="336" w:lineRule="auto"/>
      </w:pPr>
      <w:r>
        <w:rPr>
          <w:b/>
        </w:rPr>
        <w:t xml:space="preserve">Prezzo senza S. G. e Util. a ml: € 128,30000</w:t>
      </w:r>
    </w:p>
    <w:p>
      <w:pPr>
        <w:jc w:val="right"/>
        <w:spacing w:line="336" w:lineRule="auto"/>
      </w:pPr>
      <w:r>
        <w:rPr>
          <w:b/>
        </w:rPr>
        <w:t xml:space="preserve">Spese generali € 19,24500</w:t>
      </w:r>
    </w:p>
    <w:p>
      <w:pPr>
        <w:jc w:val="right"/>
        <w:spacing w:line="336" w:lineRule="auto"/>
      </w:pPr>
      <w:r>
        <w:rPr>
          <w:b/>
        </w:rPr>
        <w:t xml:space="preserve">Utili di impresa € 14,75450</w:t>
      </w:r>
    </w:p>
    <w:p>
      <w:pPr>
        <w:jc w:val="right"/>
        <w:spacing w:line="336" w:lineRule="auto"/>
      </w:pPr>
      <w:r>
        <w:rPr>
          <w:b/>
        </w:rPr>
        <w:t xml:space="preserve">Prezzo a ml: € 162,29950</w:t>
      </w:r>
    </w:p>
    <w:p>
      <w:pPr>
        <w:rPr>
          <w:sz w:val="10"/>
          <w:szCs w:val="10"/>
        </w:rPr>
      </w:pPr>
    </w:p>
    <w:p>
      <w:pPr>
        <w:rPr>
          <w:sz w:val="10"/>
          <w:szCs w:val="10"/>
        </w:rPr>
      </w:pPr>
    </w:p>
    <w:p>
      <w:pPr/>
      <w:r>
        <w:rPr>
          <w:b/>
        </w:rPr>
        <w:t xml:space="preserve">Codice regionale: TOS16_PR.P53.001.026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026 - classe H4 bordo ponte W4 B</w:t>
            </w:r>
          </w:p>
        </w:tc>
      </w:tr>
    </w:tbl>
    <w:p>
      <w:pPr>
        <w:jc w:val="right"/>
      </w:pPr>
    </w:p>
    <w:p>
      <w:pPr>
        <w:jc w:val="right"/>
        <w:spacing w:line="336" w:lineRule="auto"/>
      </w:pPr>
      <w:r>
        <w:rPr>
          <w:b/>
        </w:rPr>
        <w:t xml:space="preserve">Prezzo senza S. G. e Util. a ml: € 114,18300</w:t>
      </w:r>
    </w:p>
    <w:p>
      <w:pPr>
        <w:jc w:val="right"/>
        <w:spacing w:line="336" w:lineRule="auto"/>
      </w:pPr>
      <w:r>
        <w:rPr>
          <w:b/>
        </w:rPr>
        <w:t xml:space="preserve">Spese generali € 17,12745</w:t>
      </w:r>
    </w:p>
    <w:p>
      <w:pPr>
        <w:jc w:val="right"/>
        <w:spacing w:line="336" w:lineRule="auto"/>
      </w:pPr>
      <w:r>
        <w:rPr>
          <w:b/>
        </w:rPr>
        <w:t xml:space="preserve">Utili di impresa € 13,13105</w:t>
      </w:r>
    </w:p>
    <w:p>
      <w:pPr>
        <w:jc w:val="right"/>
        <w:spacing w:line="336" w:lineRule="auto"/>
      </w:pPr>
      <w:r>
        <w:rPr>
          <w:b/>
        </w:rPr>
        <w:t xml:space="preserve">Prezzo a ml: € 144,44150</w:t>
      </w:r>
    </w:p>
    <w:p>
      <w:pPr>
        <w:rPr>
          <w:sz w:val="10"/>
          <w:szCs w:val="10"/>
        </w:rPr>
      </w:pPr>
    </w:p>
    <w:p>
      <w:pPr>
        <w:rPr>
          <w:sz w:val="10"/>
          <w:szCs w:val="10"/>
        </w:rPr>
      </w:pPr>
    </w:p>
    <w:p>
      <w:pPr/>
      <w:r>
        <w:rPr>
          <w:b/>
        </w:rPr>
        <w:t xml:space="preserve">Codice regionale: TOS16_PR.P53.001.027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027 - classe H4 bordo ponte W5 A</w:t>
            </w:r>
          </w:p>
        </w:tc>
      </w:tr>
    </w:tbl>
    <w:p>
      <w:pPr>
        <w:jc w:val="right"/>
      </w:pPr>
    </w:p>
    <w:p>
      <w:pPr>
        <w:jc w:val="right"/>
        <w:spacing w:line="336" w:lineRule="auto"/>
      </w:pPr>
      <w:r>
        <w:rPr>
          <w:b/>
        </w:rPr>
        <w:t xml:space="preserve">Prezzo senza S. G. e Util. a ml: € 131,40000</w:t>
      </w:r>
    </w:p>
    <w:p>
      <w:pPr>
        <w:jc w:val="right"/>
        <w:spacing w:line="336" w:lineRule="auto"/>
      </w:pPr>
      <w:r>
        <w:rPr>
          <w:b/>
        </w:rPr>
        <w:t xml:space="preserve">Spese generali € 19,71000</w:t>
      </w:r>
    </w:p>
    <w:p>
      <w:pPr>
        <w:jc w:val="right"/>
        <w:spacing w:line="336" w:lineRule="auto"/>
      </w:pPr>
      <w:r>
        <w:rPr>
          <w:b/>
        </w:rPr>
        <w:t xml:space="preserve">Utili di impresa € 15,11100</w:t>
      </w:r>
    </w:p>
    <w:p>
      <w:pPr>
        <w:jc w:val="right"/>
        <w:spacing w:line="336" w:lineRule="auto"/>
      </w:pPr>
      <w:r>
        <w:rPr>
          <w:b/>
        </w:rPr>
        <w:t xml:space="preserve">Prezzo a ml: € 166,22100</w:t>
      </w:r>
    </w:p>
    <w:p>
      <w:pPr>
        <w:rPr>
          <w:sz w:val="10"/>
          <w:szCs w:val="10"/>
        </w:rPr>
      </w:pPr>
    </w:p>
    <w:p>
      <w:pPr>
        <w:rPr>
          <w:sz w:val="10"/>
          <w:szCs w:val="10"/>
        </w:rPr>
      </w:pPr>
    </w:p>
    <w:p>
      <w:pPr/>
      <w:r>
        <w:rPr>
          <w:b/>
        </w:rPr>
        <w:t xml:space="preserve">Codice regionale: TOS16_PR.P53.001.028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028 - classe H4 bordo ponte W6 A</w:t>
            </w:r>
          </w:p>
        </w:tc>
      </w:tr>
    </w:tbl>
    <w:p>
      <w:pPr>
        <w:jc w:val="right"/>
      </w:pPr>
    </w:p>
    <w:p>
      <w:pPr>
        <w:jc w:val="right"/>
        <w:spacing w:line="336" w:lineRule="auto"/>
      </w:pPr>
      <w:r>
        <w:rPr>
          <w:b/>
        </w:rPr>
        <w:t xml:space="preserve">Prezzo senza S. G. e Util. a ml: € 120,89700</w:t>
      </w:r>
    </w:p>
    <w:p>
      <w:pPr>
        <w:jc w:val="right"/>
        <w:spacing w:line="336" w:lineRule="auto"/>
      </w:pPr>
      <w:r>
        <w:rPr>
          <w:b/>
        </w:rPr>
        <w:t xml:space="preserve">Spese generali € 18,13455</w:t>
      </w:r>
    </w:p>
    <w:p>
      <w:pPr>
        <w:jc w:val="right"/>
        <w:spacing w:line="336" w:lineRule="auto"/>
      </w:pPr>
      <w:r>
        <w:rPr>
          <w:b/>
        </w:rPr>
        <w:t xml:space="preserve">Utili di impresa € 13,90316</w:t>
      </w:r>
    </w:p>
    <w:p>
      <w:pPr>
        <w:jc w:val="right"/>
        <w:spacing w:line="336" w:lineRule="auto"/>
      </w:pPr>
      <w:r>
        <w:rPr>
          <w:b/>
        </w:rPr>
        <w:t xml:space="preserve">Prezzo a ml: € 152,93471</w:t>
      </w:r>
    </w:p>
    <w:p>
      <w:pPr>
        <w:rPr>
          <w:sz w:val="10"/>
          <w:szCs w:val="10"/>
        </w:rPr>
      </w:pPr>
    </w:p>
    <w:p>
      <w:pPr>
        <w:rPr>
          <w:sz w:val="10"/>
          <w:szCs w:val="10"/>
        </w:rPr>
      </w:pPr>
    </w:p>
    <w:p>
      <w:pPr/>
      <w:r>
        <w:rPr>
          <w:b/>
        </w:rPr>
        <w:t xml:space="preserve">Codice regionale: TOS16_PR.P53.001.029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029 - classe H4 bordo ponte W8 B</w:t>
            </w:r>
          </w:p>
        </w:tc>
      </w:tr>
    </w:tbl>
    <w:p>
      <w:pPr>
        <w:jc w:val="right"/>
      </w:pPr>
    </w:p>
    <w:p>
      <w:pPr>
        <w:jc w:val="right"/>
        <w:spacing w:line="336" w:lineRule="auto"/>
      </w:pPr>
      <w:r>
        <w:rPr>
          <w:b/>
        </w:rPr>
        <w:t xml:space="preserve">Prezzo senza S. G. e Util. a ml: € 197,60000</w:t>
      </w:r>
    </w:p>
    <w:p>
      <w:pPr>
        <w:jc w:val="right"/>
        <w:spacing w:line="336" w:lineRule="auto"/>
      </w:pPr>
      <w:r>
        <w:rPr>
          <w:b/>
        </w:rPr>
        <w:t xml:space="preserve">Spese generali € 29,64000</w:t>
      </w:r>
    </w:p>
    <w:p>
      <w:pPr>
        <w:jc w:val="right"/>
        <w:spacing w:line="336" w:lineRule="auto"/>
      </w:pPr>
      <w:r>
        <w:rPr>
          <w:b/>
        </w:rPr>
        <w:t xml:space="preserve">Utili di impresa € 22,72400</w:t>
      </w:r>
    </w:p>
    <w:p>
      <w:pPr>
        <w:jc w:val="right"/>
        <w:spacing w:line="336" w:lineRule="auto"/>
      </w:pPr>
      <w:r>
        <w:rPr>
          <w:b/>
        </w:rPr>
        <w:t xml:space="preserve">Prezzo a ml: € 249,96400</w:t>
      </w:r>
    </w:p>
    <w:p>
      <w:pPr>
        <w:rPr>
          <w:sz w:val="10"/>
          <w:szCs w:val="10"/>
        </w:rPr>
      </w:pPr>
    </w:p>
    <w:p>
      <w:pPr>
        <w:rPr>
          <w:sz w:val="10"/>
          <w:szCs w:val="10"/>
        </w:rPr>
      </w:pPr>
    </w:p>
    <w:p>
      <w:pPr/>
      <w:r>
        <w:rPr>
          <w:b/>
        </w:rPr>
        <w:t xml:space="preserve">Codice regionale: TOS16_PR.P53.001.030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030 - classe H2 spartitraffico W4 A</w:t>
            </w:r>
          </w:p>
        </w:tc>
      </w:tr>
    </w:tbl>
    <w:p>
      <w:pPr>
        <w:jc w:val="right"/>
      </w:pPr>
    </w:p>
    <w:p>
      <w:pPr>
        <w:jc w:val="right"/>
        <w:spacing w:line="336" w:lineRule="auto"/>
      </w:pPr>
      <w:r>
        <w:rPr>
          <w:b/>
        </w:rPr>
        <w:t xml:space="preserve">Prezzo senza S. G. e Util. a ml: € 46,55000</w:t>
      </w:r>
    </w:p>
    <w:p>
      <w:pPr>
        <w:jc w:val="right"/>
        <w:spacing w:line="336" w:lineRule="auto"/>
      </w:pPr>
      <w:r>
        <w:rPr>
          <w:b/>
        </w:rPr>
        <w:t xml:space="preserve">Spese generali € 6,98250</w:t>
      </w:r>
    </w:p>
    <w:p>
      <w:pPr>
        <w:jc w:val="right"/>
        <w:spacing w:line="336" w:lineRule="auto"/>
      </w:pPr>
      <w:r>
        <w:rPr>
          <w:b/>
        </w:rPr>
        <w:t xml:space="preserve">Utili di impresa € 5,35325</w:t>
      </w:r>
    </w:p>
    <w:p>
      <w:pPr>
        <w:jc w:val="right"/>
        <w:spacing w:line="336" w:lineRule="auto"/>
      </w:pPr>
      <w:r>
        <w:rPr>
          <w:b/>
        </w:rPr>
        <w:t xml:space="preserve">Prezzo a ml: € 58,88575</w:t>
      </w:r>
    </w:p>
    <w:p>
      <w:pPr>
        <w:rPr>
          <w:sz w:val="10"/>
          <w:szCs w:val="10"/>
        </w:rPr>
      </w:pPr>
    </w:p>
    <w:p>
      <w:pPr>
        <w:rPr>
          <w:sz w:val="10"/>
          <w:szCs w:val="10"/>
        </w:rPr>
      </w:pPr>
    </w:p>
    <w:p>
      <w:pPr/>
      <w:r>
        <w:rPr>
          <w:b/>
        </w:rPr>
        <w:t xml:space="preserve">Codice regionale: TOS16_PR.P53.001.031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031 - classe H2 spartitraffico W6 A</w:t>
            </w:r>
          </w:p>
        </w:tc>
      </w:tr>
    </w:tbl>
    <w:p>
      <w:pPr>
        <w:jc w:val="right"/>
      </w:pPr>
    </w:p>
    <w:p>
      <w:pPr>
        <w:jc w:val="right"/>
        <w:spacing w:line="336" w:lineRule="auto"/>
      </w:pPr>
      <w:r>
        <w:rPr>
          <w:b/>
        </w:rPr>
        <w:t xml:space="preserve">Prezzo senza S. G. e Util. a ml: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ml: € 113,85000</w:t>
      </w:r>
    </w:p>
    <w:p>
      <w:pPr>
        <w:rPr>
          <w:sz w:val="10"/>
          <w:szCs w:val="10"/>
        </w:rPr>
      </w:pPr>
    </w:p>
    <w:p>
      <w:pPr>
        <w:rPr>
          <w:sz w:val="10"/>
          <w:szCs w:val="10"/>
        </w:rPr>
      </w:pPr>
    </w:p>
    <w:p>
      <w:pPr/>
      <w:r>
        <w:rPr>
          <w:b/>
        </w:rPr>
        <w:t xml:space="preserve">Codice regionale: TOS16_PR.P53.001.032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032 - classe H3 spartitraffico W8 A</w:t>
            </w:r>
          </w:p>
        </w:tc>
      </w:tr>
    </w:tbl>
    <w:p>
      <w:pPr>
        <w:jc w:val="right"/>
      </w:pPr>
    </w:p>
    <w:p>
      <w:pPr>
        <w:jc w:val="right"/>
        <w:spacing w:line="336" w:lineRule="auto"/>
      </w:pPr>
      <w:r>
        <w:rPr>
          <w:b/>
        </w:rPr>
        <w:t xml:space="preserve">Prezzo senza S. G. e Util. a m: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m: € 136,62000</w:t>
      </w:r>
    </w:p>
    <w:p>
      <w:pPr>
        <w:rPr>
          <w:sz w:val="10"/>
          <w:szCs w:val="10"/>
        </w:rPr>
      </w:pPr>
    </w:p>
    <w:p>
      <w:pPr>
        <w:rPr>
          <w:sz w:val="10"/>
          <w:szCs w:val="10"/>
        </w:rPr>
      </w:pPr>
    </w:p>
    <w:p>
      <w:pPr/>
      <w:r>
        <w:rPr>
          <w:b/>
        </w:rPr>
        <w:t xml:space="preserve">Codice regionale: TOS16_PR.P53.001.033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033 - classe H4 spartitraffico W5 B</w:t>
            </w:r>
          </w:p>
        </w:tc>
      </w:tr>
    </w:tbl>
    <w:p>
      <w:pPr>
        <w:jc w:val="right"/>
      </w:pPr>
    </w:p>
    <w:p>
      <w:pPr>
        <w:jc w:val="right"/>
        <w:spacing w:line="336" w:lineRule="auto"/>
      </w:pPr>
      <w:r>
        <w:rPr>
          <w:b/>
        </w:rPr>
        <w:t xml:space="preserve">Prezzo senza S. G. e Util. a ml: € 118,80000</w:t>
      </w:r>
    </w:p>
    <w:p>
      <w:pPr>
        <w:jc w:val="right"/>
        <w:spacing w:line="336" w:lineRule="auto"/>
      </w:pPr>
      <w:r>
        <w:rPr>
          <w:b/>
        </w:rPr>
        <w:t xml:space="preserve">Spese generali € 17,82000</w:t>
      </w:r>
    </w:p>
    <w:p>
      <w:pPr>
        <w:jc w:val="right"/>
        <w:spacing w:line="336" w:lineRule="auto"/>
      </w:pPr>
      <w:r>
        <w:rPr>
          <w:b/>
        </w:rPr>
        <w:t xml:space="preserve">Utili di impresa € 13,66200</w:t>
      </w:r>
    </w:p>
    <w:p>
      <w:pPr>
        <w:jc w:val="right"/>
        <w:spacing w:line="336" w:lineRule="auto"/>
      </w:pPr>
      <w:r>
        <w:rPr>
          <w:b/>
        </w:rPr>
        <w:t xml:space="preserve">Prezzo a ml: € 150,28200</w:t>
      </w:r>
    </w:p>
    <w:p>
      <w:pPr>
        <w:rPr>
          <w:sz w:val="10"/>
          <w:szCs w:val="10"/>
        </w:rPr>
      </w:pPr>
    </w:p>
    <w:p>
      <w:pPr>
        <w:rPr>
          <w:sz w:val="10"/>
          <w:szCs w:val="10"/>
        </w:rPr>
      </w:pPr>
    </w:p>
    <w:p>
      <w:pPr/>
      <w:r>
        <w:rPr>
          <w:b/>
        </w:rPr>
        <w:t xml:space="preserve">Codice regionale: TOS16_PR.P53.001.034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034 - classe H4 spartitraffico W6 A</w:t>
            </w:r>
          </w:p>
        </w:tc>
      </w:tr>
    </w:tbl>
    <w:p>
      <w:pPr>
        <w:jc w:val="right"/>
      </w:pPr>
    </w:p>
    <w:p>
      <w:pPr>
        <w:jc w:val="right"/>
        <w:spacing w:line="336" w:lineRule="auto"/>
      </w:pPr>
      <w:r>
        <w:rPr>
          <w:b/>
        </w:rPr>
        <w:t xml:space="preserve">Prezzo senza S. G. e Util. a ml: € 118,80000</w:t>
      </w:r>
    </w:p>
    <w:p>
      <w:pPr>
        <w:jc w:val="right"/>
        <w:spacing w:line="336" w:lineRule="auto"/>
      </w:pPr>
      <w:r>
        <w:rPr>
          <w:b/>
        </w:rPr>
        <w:t xml:space="preserve">Spese generali € 17,82000</w:t>
      </w:r>
    </w:p>
    <w:p>
      <w:pPr>
        <w:jc w:val="right"/>
        <w:spacing w:line="336" w:lineRule="auto"/>
      </w:pPr>
      <w:r>
        <w:rPr>
          <w:b/>
        </w:rPr>
        <w:t xml:space="preserve">Utili di impresa € 13,66200</w:t>
      </w:r>
    </w:p>
    <w:p>
      <w:pPr>
        <w:jc w:val="right"/>
        <w:spacing w:line="336" w:lineRule="auto"/>
      </w:pPr>
      <w:r>
        <w:rPr>
          <w:b/>
        </w:rPr>
        <w:t xml:space="preserve">Prezzo a ml: € 150,28200</w:t>
      </w:r>
    </w:p>
    <w:p>
      <w:pPr>
        <w:rPr>
          <w:sz w:val="10"/>
          <w:szCs w:val="10"/>
        </w:rPr>
      </w:pPr>
    </w:p>
    <w:p>
      <w:pPr>
        <w:rPr>
          <w:sz w:val="10"/>
          <w:szCs w:val="10"/>
        </w:rPr>
      </w:pPr>
    </w:p>
    <w:p>
      <w:pPr/>
      <w:r>
        <w:rPr>
          <w:b/>
        </w:rPr>
        <w:t xml:space="preserve">Codice regionale: TOS16_PR.P53.002.001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Componenti per barriere metalliche</w:t>
            </w:r>
          </w:p>
        </w:tc>
      </w:tr>
      <w:tr>
        <w:trPr/>
        <w:tc>
          <w:tcPr>
            <w:tcW w:w="1200" w:type="dxa"/>
          </w:tcPr>
          <w:p>
            <w:pPr/>
            <w:r>
              <w:rPr>
                <w:b/>
              </w:rPr>
              <w:t xml:space="preserve">Articolo:</w:t>
            </w:r>
          </w:p>
        </w:tc>
        <w:tc>
          <w:tcPr>
            <w:tcW w:w="7900" w:type="dxa"/>
          </w:tcPr>
          <w:p>
            <w:pPr/>
            <w:r>
              <w:rPr/>
              <w:t xml:space="preserve">001 - resina bicomponente per tirafondi, in fusti da 5 kg</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TOS16_PR.P53.020.001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Barriera in calcestruzzo prefabbricato C 28/35 tipo "new jersey" </w:t>
            </w:r>
          </w:p>
        </w:tc>
      </w:tr>
      <w:tr>
        <w:trPr/>
        <w:tc>
          <w:tcPr>
            <w:tcW w:w="1200" w:type="dxa"/>
          </w:tcPr>
          <w:p>
            <w:pPr/>
            <w:r>
              <w:rPr>
                <w:b/>
              </w:rPr>
              <w:t xml:space="preserve">Articolo:</w:t>
            </w:r>
          </w:p>
        </w:tc>
        <w:tc>
          <w:tcPr>
            <w:tcW w:w="7900" w:type="dxa"/>
          </w:tcPr>
          <w:p>
            <w:pPr/>
            <w:r>
              <w:rPr/>
              <w:t xml:space="preserve">001 - a profilo simmetrico con base di cm 60 e altezza cm 80</w:t>
            </w:r>
          </w:p>
        </w:tc>
      </w:tr>
    </w:tbl>
    <w:p>
      <w:pPr>
        <w:jc w:val="right"/>
      </w:pPr>
    </w:p>
    <w:p>
      <w:pPr>
        <w:jc w:val="right"/>
        <w:spacing w:line="336" w:lineRule="auto"/>
      </w:pPr>
      <w:r>
        <w:rPr>
          <w:b/>
        </w:rPr>
        <w:t xml:space="preserve">Prezzo senza S. G. e Util. a m: € 57,60000</w:t>
      </w:r>
    </w:p>
    <w:p>
      <w:pPr>
        <w:jc w:val="right"/>
        <w:spacing w:line="336" w:lineRule="auto"/>
      </w:pPr>
      <w:r>
        <w:rPr>
          <w:b/>
        </w:rPr>
        <w:t xml:space="preserve">Spese generali € 8,64000</w:t>
      </w:r>
    </w:p>
    <w:p>
      <w:pPr>
        <w:jc w:val="right"/>
        <w:spacing w:line="336" w:lineRule="auto"/>
      </w:pPr>
      <w:r>
        <w:rPr>
          <w:b/>
        </w:rPr>
        <w:t xml:space="preserve">Utili di impresa € 6,62400</w:t>
      </w:r>
    </w:p>
    <w:p>
      <w:pPr>
        <w:jc w:val="right"/>
        <w:spacing w:line="336" w:lineRule="auto"/>
      </w:pPr>
      <w:r>
        <w:rPr>
          <w:b/>
        </w:rPr>
        <w:t xml:space="preserve">Prezzo a m: € 72,86400</w:t>
      </w:r>
    </w:p>
    <w:p>
      <w:pPr>
        <w:rPr>
          <w:sz w:val="10"/>
          <w:szCs w:val="10"/>
        </w:rPr>
      </w:pPr>
    </w:p>
    <w:p>
      <w:pPr>
        <w:rPr>
          <w:sz w:val="10"/>
          <w:szCs w:val="10"/>
        </w:rPr>
      </w:pPr>
    </w:p>
    <w:p>
      <w:pPr/>
      <w:r>
        <w:rPr>
          <w:b/>
        </w:rPr>
        <w:t xml:space="preserve">Codice regionale: TOS16_PR.P53.020.002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Barriera in calcestruzzo prefabbricato C 28/35 tipo "new jersey" </w:t>
            </w:r>
          </w:p>
        </w:tc>
      </w:tr>
      <w:tr>
        <w:trPr/>
        <w:tc>
          <w:tcPr>
            <w:tcW w:w="1200" w:type="dxa"/>
          </w:tcPr>
          <w:p>
            <w:pPr/>
            <w:r>
              <w:rPr>
                <w:b/>
              </w:rPr>
              <w:t xml:space="preserve">Articolo:</w:t>
            </w:r>
          </w:p>
        </w:tc>
        <w:tc>
          <w:tcPr>
            <w:tcW w:w="7900" w:type="dxa"/>
          </w:tcPr>
          <w:p>
            <w:pPr/>
            <w:r>
              <w:rPr/>
              <w:t xml:space="preserve">002 - a profilo asimmetrico  base di cm 60 ed altezza  cm 80</w:t>
            </w:r>
          </w:p>
        </w:tc>
      </w:tr>
    </w:tbl>
    <w:p>
      <w:pPr>
        <w:jc w:val="right"/>
      </w:pPr>
    </w:p>
    <w:p>
      <w:pPr>
        <w:jc w:val="right"/>
        <w:spacing w:line="336" w:lineRule="auto"/>
      </w:pPr>
      <w:r>
        <w:rPr>
          <w:b/>
        </w:rPr>
        <w:t xml:space="preserve">Prezzo senza S. G. e Util. a m: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m: € 75,90000</w:t>
      </w:r>
    </w:p>
    <w:p>
      <w:pPr>
        <w:rPr>
          <w:sz w:val="10"/>
          <w:szCs w:val="10"/>
        </w:rPr>
      </w:pPr>
    </w:p>
    <w:p>
      <w:pPr>
        <w:rPr>
          <w:sz w:val="10"/>
          <w:szCs w:val="10"/>
        </w:rPr>
      </w:pPr>
    </w:p>
    <w:p>
      <w:pPr/>
      <w:r>
        <w:rPr>
          <w:b/>
        </w:rPr>
        <w:t xml:space="preserve">Codice regionale: TOS16_PR.P53.020.003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Barriera in calcestruzzo prefabbricato C 28/35 tipo "new jersey" </w:t>
            </w:r>
          </w:p>
        </w:tc>
      </w:tr>
      <w:tr>
        <w:trPr/>
        <w:tc>
          <w:tcPr>
            <w:tcW w:w="1200" w:type="dxa"/>
          </w:tcPr>
          <w:p>
            <w:pPr/>
            <w:r>
              <w:rPr>
                <w:b/>
              </w:rPr>
              <w:t xml:space="preserve">Articolo:</w:t>
            </w:r>
          </w:p>
        </w:tc>
        <w:tc>
          <w:tcPr>
            <w:tcW w:w="7900" w:type="dxa"/>
          </w:tcPr>
          <w:p>
            <w:pPr/>
            <w:r>
              <w:rPr/>
              <w:t xml:space="preserve">003 - a profilo simmetrico con base di cm 60 e altezza cm 100</w:t>
            </w:r>
          </w:p>
        </w:tc>
      </w:tr>
    </w:tbl>
    <w:p>
      <w:pPr>
        <w:jc w:val="right"/>
      </w:pPr>
    </w:p>
    <w:p>
      <w:pPr>
        <w:jc w:val="right"/>
        <w:spacing w:line="336" w:lineRule="auto"/>
      </w:pPr>
      <w:r>
        <w:rPr>
          <w:b/>
        </w:rPr>
        <w:t xml:space="preserve">Prezzo senza S. G. e Util. a m: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m: € 72,10500</w:t>
      </w:r>
    </w:p>
    <w:p>
      <w:pPr>
        <w:rPr>
          <w:sz w:val="10"/>
          <w:szCs w:val="10"/>
        </w:rPr>
      </w:pPr>
    </w:p>
    <w:p>
      <w:pPr>
        <w:rPr>
          <w:sz w:val="10"/>
          <w:szCs w:val="10"/>
        </w:rPr>
      </w:pPr>
    </w:p>
    <w:p>
      <w:pPr/>
      <w:r>
        <w:rPr>
          <w:b/>
        </w:rPr>
        <w:t xml:space="preserve">Codice regionale: TOS16_PR.P53.020.004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Barriera in calcestruzzo prefabbricato C 28/35 tipo "new jersey" </w:t>
            </w:r>
          </w:p>
        </w:tc>
      </w:tr>
      <w:tr>
        <w:trPr/>
        <w:tc>
          <w:tcPr>
            <w:tcW w:w="1200" w:type="dxa"/>
          </w:tcPr>
          <w:p>
            <w:pPr/>
            <w:r>
              <w:rPr>
                <w:b/>
              </w:rPr>
              <w:t xml:space="preserve">Articolo:</w:t>
            </w:r>
          </w:p>
        </w:tc>
        <w:tc>
          <w:tcPr>
            <w:tcW w:w="7900" w:type="dxa"/>
          </w:tcPr>
          <w:p>
            <w:pPr/>
            <w:r>
              <w:rPr/>
              <w:t xml:space="preserve">004 - a profilo asimmetrico con base di cm 45-48 ed altezza cm 100</w:t>
            </w:r>
          </w:p>
        </w:tc>
      </w:tr>
    </w:tbl>
    <w:p>
      <w:pPr>
        <w:jc w:val="right"/>
      </w:pPr>
    </w:p>
    <w:p>
      <w:pPr>
        <w:jc w:val="right"/>
        <w:spacing w:line="336" w:lineRule="auto"/>
      </w:pPr>
      <w:r>
        <w:rPr>
          <w:b/>
        </w:rPr>
        <w:t xml:space="preserve">Prezzo senza S. G. e Util. a m: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m: € 72,10500</w:t>
      </w:r>
    </w:p>
    <w:p>
      <w:pPr>
        <w:rPr>
          <w:sz w:val="10"/>
          <w:szCs w:val="10"/>
        </w:rPr>
      </w:pPr>
    </w:p>
    <w:p>
      <w:pPr>
        <w:rPr>
          <w:sz w:val="10"/>
          <w:szCs w:val="10"/>
        </w:rPr>
      </w:pPr>
    </w:p>
    <w:p>
      <w:pPr/>
      <w:r>
        <w:rPr>
          <w:b/>
        </w:rPr>
        <w:t xml:space="preserve">Codice regionale: TOS16_PR.P53.021.021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Componenti per barriere new jersey</w:t>
            </w:r>
          </w:p>
        </w:tc>
      </w:tr>
      <w:tr>
        <w:trPr/>
        <w:tc>
          <w:tcPr>
            <w:tcW w:w="1200" w:type="dxa"/>
          </w:tcPr>
          <w:p>
            <w:pPr/>
            <w:r>
              <w:rPr>
                <w:b/>
              </w:rPr>
              <w:t xml:space="preserve">Articolo:</w:t>
            </w:r>
          </w:p>
        </w:tc>
        <w:tc>
          <w:tcPr>
            <w:tcW w:w="7900" w:type="dxa"/>
          </w:tcPr>
          <w:p>
            <w:pPr/>
            <w:r>
              <w:rPr/>
              <w:t xml:space="preserve">021 - Gruppi piastra in acciaio zincato di collegamento per barriera in calcestruzzo tipo "new jersey", comprensivi degli accessori per la posa (barre filettate,bulloni, rondelle).</w:t>
            </w:r>
          </w:p>
        </w:tc>
      </w:tr>
    </w:tbl>
    <w:p>
      <w:pPr>
        <w:jc w:val="right"/>
      </w:pPr>
    </w:p>
    <w:p>
      <w:pPr>
        <w:jc w:val="right"/>
        <w:spacing w:line="336" w:lineRule="auto"/>
      </w:pPr>
      <w:r>
        <w:rPr>
          <w:b/>
        </w:rPr>
        <w:t xml:space="preserve">Prezzo senza S. G. e Util. a cad: € 22,40000</w:t>
      </w:r>
    </w:p>
    <w:p>
      <w:pPr>
        <w:jc w:val="right"/>
        <w:spacing w:line="336" w:lineRule="auto"/>
      </w:pPr>
      <w:r>
        <w:rPr>
          <w:b/>
        </w:rPr>
        <w:t xml:space="preserve">Spese generali € 3,36000</w:t>
      </w:r>
    </w:p>
    <w:p>
      <w:pPr>
        <w:jc w:val="right"/>
        <w:spacing w:line="336" w:lineRule="auto"/>
      </w:pPr>
      <w:r>
        <w:rPr>
          <w:b/>
        </w:rPr>
        <w:t xml:space="preserve">Utili di impresa € 2,57600</w:t>
      </w:r>
    </w:p>
    <w:p>
      <w:pPr>
        <w:jc w:val="right"/>
        <w:spacing w:line="336" w:lineRule="auto"/>
      </w:pPr>
      <w:r>
        <w:rPr>
          <w:b/>
        </w:rPr>
        <w:t xml:space="preserve">Prezzo a cad: € 28,33600</w:t>
      </w:r>
    </w:p>
    <w:p>
      <w:pPr>
        <w:rPr>
          <w:sz w:val="10"/>
          <w:szCs w:val="10"/>
        </w:rPr>
      </w:pPr>
    </w:p>
    <w:p>
      <w:pPr>
        <w:rPr>
          <w:sz w:val="10"/>
          <w:szCs w:val="10"/>
        </w:rPr>
      </w:pPr>
    </w:p>
    <w:p>
      <w:pPr/>
      <w:r>
        <w:rPr>
          <w:b/>
        </w:rPr>
        <w:t xml:space="preserve">Codice regionale: TOS16_PR.P53.022.002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Barriera new jersey in polietilene zavorrabile con acqua o sabbia, dotata di tappi di carico e scarico e sistema di collegamento tra i diversi elementi per realizzare filari continui.</w:t>
            </w:r>
          </w:p>
        </w:tc>
      </w:tr>
      <w:tr>
        <w:trPr/>
        <w:tc>
          <w:tcPr>
            <w:tcW w:w="1200" w:type="dxa"/>
          </w:tcPr>
          <w:p>
            <w:pPr/>
            <w:r>
              <w:rPr>
                <w:b/>
              </w:rPr>
              <w:t xml:space="preserve">Articolo:</w:t>
            </w:r>
          </w:p>
        </w:tc>
        <w:tc>
          <w:tcPr>
            <w:tcW w:w="7900" w:type="dxa"/>
          </w:tcPr>
          <w:p>
            <w:pPr/>
            <w:r>
              <w:rPr/>
              <w:t xml:space="preserve">002 - H=70-80cm</w:t>
            </w:r>
          </w:p>
        </w:tc>
      </w:tr>
    </w:tbl>
    <w:p>
      <w:pPr>
        <w:jc w:val="right"/>
      </w:pPr>
    </w:p>
    <w:p>
      <w:pPr>
        <w:jc w:val="right"/>
        <w:spacing w:line="336" w:lineRule="auto"/>
      </w:pPr>
      <w:r>
        <w:rPr>
          <w:b/>
        </w:rPr>
        <w:t xml:space="preserve">Prezzo senza S. G. e Util. a m: € 33,00000</w:t>
      </w:r>
    </w:p>
    <w:p>
      <w:pPr>
        <w:jc w:val="right"/>
        <w:spacing w:line="336" w:lineRule="auto"/>
      </w:pPr>
      <w:r>
        <w:rPr>
          <w:b/>
        </w:rPr>
        <w:t xml:space="preserve">Spese generali € 4,95000</w:t>
      </w:r>
    </w:p>
    <w:p>
      <w:pPr>
        <w:jc w:val="right"/>
        <w:spacing w:line="336" w:lineRule="auto"/>
      </w:pPr>
      <w:r>
        <w:rPr>
          <w:b/>
        </w:rPr>
        <w:t xml:space="preserve">Utili di impresa € 3,79500</w:t>
      </w:r>
    </w:p>
    <w:p>
      <w:pPr>
        <w:jc w:val="right"/>
        <w:spacing w:line="336" w:lineRule="auto"/>
      </w:pPr>
      <w:r>
        <w:rPr>
          <w:b/>
        </w:rPr>
        <w:t xml:space="preserve">Prezzo a m: € 41,74500</w:t>
      </w:r>
    </w:p>
    <w:p>
      <w:pPr>
        <w:rPr>
          <w:sz w:val="10"/>
          <w:szCs w:val="10"/>
        </w:rPr>
      </w:pPr>
    </w:p>
    <w:p>
      <w:pPr>
        <w:rPr>
          <w:sz w:val="10"/>
          <w:szCs w:val="10"/>
        </w:rPr>
      </w:pPr>
    </w:p>
    <w:p>
      <w:pPr>
        <w:sectPr>
          <w:headerReference w:type="default" r:id="rId321"/>
          <w:footerReference w:type="default" r:id="rId322"/>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TOS16_PR.P55</w:t>
      </w:r>
    </w:p>
    <w:tbl>
      <w:tblGrid>
        <w:gridCol w:w="1200" w:type="dxa"/>
        <w:gridCol w:w="7900" w:type="dxa"/>
      </w:tblGrid>
      <w:tr>
        <w:trPr/>
        <w:tc>
          <w:tcPr>
            <w:tcW w:w="1200" w:type="dxa"/>
          </w:tcPr>
          <w:p>
            <w:pPr/>
            <w:r>
              <w:rPr/>
              <w:t xml:space="preserve">Capitolo: </w:t>
            </w:r>
          </w:p>
        </w:tc>
        <w:tc>
          <w:tcPr>
            <w:tcW w:w="7900" w:type="dxa"/>
          </w:tcPr>
          <w:p>
            <w:pPr/>
            <w:r>
              <w:rPr/>
              <w:t xml:space="preserve">BARRIERE ANTIRUMORE STRADALI, munite di marcatura CE; potere fonoisolante in conformità alla norma europea armonizzata B3 UNI EN EN 1793-1-2:2013 e coefficiente di assorbimento acustico in conformità alla norma europea armonizzata A4 UNI EN 1793-1:2013</w:t>
            </w:r>
          </w:p>
        </w:tc>
      </w:tr>
    </w:tbl>
    <w:p>
      <w:pPr>
        <w:rPr>
          <w:sz w:val="10"/>
          <w:szCs w:val="10"/>
        </w:rPr>
      </w:pPr>
    </w:p>
    <w:p>
      <w:pPr/>
      <w:r>
        <w:rPr>
          <w:b/>
        </w:rPr>
        <w:t xml:space="preserve">Codice regionale: TOS16_PR.P55.001.001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antirumore, costituite da pannelli sovrapposti tra loro in senso orizzontale, complete di struttura portante formata da montanti di opportune dimensioni in acciaio S235JR; piastre di base per consentire il fissaggio a manufatti in cls tramite tirafondi; eventuale verniciatura dei pannelli; guarnizioni per garantire l’ermeticità acustica, testate antivibrazione, bulloneria di serraggio, tirafondi ed eventuali cappelli di chiusura. </w:t>
            </w:r>
          </w:p>
        </w:tc>
      </w:tr>
      <w:tr>
        <w:trPr/>
        <w:tc>
          <w:tcPr>
            <w:tcW w:w="1200" w:type="dxa"/>
          </w:tcPr>
          <w:p>
            <w:pPr/>
            <w:r>
              <w:rPr>
                <w:b/>
              </w:rPr>
              <w:t xml:space="preserve">Articolo:</w:t>
            </w:r>
          </w:p>
        </w:tc>
        <w:tc>
          <w:tcPr>
            <w:tcW w:w="7900" w:type="dxa"/>
          </w:tcPr>
          <w:p>
            <w:pPr/>
            <w:r>
              <w:rPr/>
              <w:t xml:space="preserve">001 - Pannelli in lega di alluminio leggera, contenenti all'interno materiale fonoassorbente, altezza fino a 3 m.
</w:t>
            </w:r>
          </w:p>
        </w:tc>
      </w:tr>
    </w:tbl>
    <w:p>
      <w:pPr>
        <w:jc w:val="right"/>
      </w:pPr>
    </w:p>
    <w:p>
      <w:pPr>
        <w:jc w:val="right"/>
        <w:spacing w:line="336" w:lineRule="auto"/>
      </w:pPr>
      <w:r>
        <w:rPr>
          <w:b/>
        </w:rPr>
        <w:t xml:space="preserve">Prezzo senza S. G. e Util. a m²: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m²: € 227,70000</w:t>
      </w:r>
    </w:p>
    <w:p>
      <w:pPr>
        <w:rPr>
          <w:sz w:val="10"/>
          <w:szCs w:val="10"/>
        </w:rPr>
      </w:pPr>
    </w:p>
    <w:p>
      <w:pPr>
        <w:rPr>
          <w:sz w:val="10"/>
          <w:szCs w:val="10"/>
        </w:rPr>
      </w:pPr>
    </w:p>
    <w:p>
      <w:pPr/>
      <w:r>
        <w:rPr>
          <w:b/>
        </w:rPr>
        <w:t xml:space="preserve">Codice regionale: TOS16_PR.P55.001.002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antirumore, costituite da pannelli sovrapposti tra loro in senso orizzontale, complete di struttura portante formata da montanti di opportune dimensioni in acciaio S235JR; piastre di base per consentire il fissaggio a manufatti in cls tramite tirafondi; eventuale verniciatura dei pannelli; guarnizioni per garantire l’ermeticità acustica, testate antivibrazione, bulloneria di serraggio, tirafondi ed eventuali cappelli di chiusura. </w:t>
            </w:r>
          </w:p>
        </w:tc>
      </w:tr>
      <w:tr>
        <w:trPr/>
        <w:tc>
          <w:tcPr>
            <w:tcW w:w="1200" w:type="dxa"/>
          </w:tcPr>
          <w:p>
            <w:pPr/>
            <w:r>
              <w:rPr>
                <w:b/>
              </w:rPr>
              <w:t xml:space="preserve">Articolo:</w:t>
            </w:r>
          </w:p>
        </w:tc>
        <w:tc>
          <w:tcPr>
            <w:tcW w:w="7900" w:type="dxa"/>
          </w:tcPr>
          <w:p>
            <w:pPr/>
            <w:r>
              <w:rPr/>
              <w:t xml:space="preserve">002 - Pannelli in lega di alluminio leggera, contenenti all'interno materiale fonoassorbente, altezza da 3 a 5 m.</w:t>
            </w:r>
          </w:p>
        </w:tc>
      </w:tr>
    </w:tbl>
    <w:p>
      <w:pPr>
        <w:jc w:val="right"/>
      </w:pPr>
    </w:p>
    <w:p>
      <w:pPr>
        <w:jc w:val="right"/>
        <w:spacing w:line="336" w:lineRule="auto"/>
      </w:pPr>
      <w:r>
        <w:rPr>
          <w:b/>
        </w:rPr>
        <w:t xml:space="preserve">Prezzo senza S. G. e Util. a m²: € 165,00000</w:t>
      </w:r>
    </w:p>
    <w:p>
      <w:pPr>
        <w:jc w:val="right"/>
        <w:spacing w:line="336" w:lineRule="auto"/>
      </w:pPr>
      <w:r>
        <w:rPr>
          <w:b/>
        </w:rPr>
        <w:t xml:space="preserve">Spese generali € 24,75000</w:t>
      </w:r>
    </w:p>
    <w:p>
      <w:pPr>
        <w:jc w:val="right"/>
        <w:spacing w:line="336" w:lineRule="auto"/>
      </w:pPr>
      <w:r>
        <w:rPr>
          <w:b/>
        </w:rPr>
        <w:t xml:space="preserve">Utili di impresa € 18,97500</w:t>
      </w:r>
    </w:p>
    <w:p>
      <w:pPr>
        <w:jc w:val="right"/>
        <w:spacing w:line="336" w:lineRule="auto"/>
      </w:pPr>
      <w:r>
        <w:rPr>
          <w:b/>
        </w:rPr>
        <w:t xml:space="preserve">Prezzo a m²: € 208,72500</w:t>
      </w:r>
    </w:p>
    <w:p>
      <w:pPr>
        <w:rPr>
          <w:sz w:val="10"/>
          <w:szCs w:val="10"/>
        </w:rPr>
      </w:pPr>
    </w:p>
    <w:p>
      <w:pPr>
        <w:rPr>
          <w:sz w:val="10"/>
          <w:szCs w:val="10"/>
        </w:rPr>
      </w:pPr>
    </w:p>
    <w:p>
      <w:pPr/>
      <w:r>
        <w:rPr>
          <w:b/>
        </w:rPr>
        <w:t xml:space="preserve">Codice regionale: TOS16_PR.P55.001.010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antirumore, costituite da pannelli sovrapposti tra loro in senso orizzontale, complete di struttura portante formata da montanti di opportune dimensioni in acciaio S235JR; piastre di base per consentire il fissaggio a manufatti in cls tramite tirafondi; eventuale verniciatura dei pannelli; guarnizioni per garantire l’ermeticità acustica, testate antivibrazione, bulloneria di serraggio, tirafondi ed eventuali cappelli di chiusura. </w:t>
            </w:r>
          </w:p>
        </w:tc>
      </w:tr>
      <w:tr>
        <w:trPr/>
        <w:tc>
          <w:tcPr>
            <w:tcW w:w="1200" w:type="dxa"/>
          </w:tcPr>
          <w:p>
            <w:pPr/>
            <w:r>
              <w:rPr>
                <w:b/>
              </w:rPr>
              <w:t xml:space="preserve">Articolo:</w:t>
            </w:r>
          </w:p>
        </w:tc>
        <w:tc>
          <w:tcPr>
            <w:tcW w:w="7900" w:type="dxa"/>
          </w:tcPr>
          <w:p>
            <w:pPr/>
            <w:r>
              <w:rPr/>
              <w:t xml:space="preserve">010 - Pannelli in legno classe1 ad alto potere fonoisolante e fonoassorbente impregnato per esterni, contenenti all'interno materiale fonoassorbente, altezza fino a 3 m.</w:t>
            </w:r>
          </w:p>
        </w:tc>
      </w:tr>
    </w:tbl>
    <w:p>
      <w:pPr>
        <w:jc w:val="right"/>
      </w:pPr>
    </w:p>
    <w:p>
      <w:pPr>
        <w:jc w:val="right"/>
        <w:spacing w:line="336" w:lineRule="auto"/>
      </w:pPr>
      <w:r>
        <w:rPr>
          <w:b/>
        </w:rPr>
        <w:t xml:space="preserve">Prezzo senza S. G. e Util. a m²: € 170,00000</w:t>
      </w:r>
    </w:p>
    <w:p>
      <w:pPr>
        <w:jc w:val="right"/>
        <w:spacing w:line="336" w:lineRule="auto"/>
      </w:pPr>
      <w:r>
        <w:rPr>
          <w:b/>
        </w:rPr>
        <w:t xml:space="preserve">Spese generali € 25,50000</w:t>
      </w:r>
    </w:p>
    <w:p>
      <w:pPr>
        <w:jc w:val="right"/>
        <w:spacing w:line="336" w:lineRule="auto"/>
      </w:pPr>
      <w:r>
        <w:rPr>
          <w:b/>
        </w:rPr>
        <w:t xml:space="preserve">Utili di impresa € 19,55000</w:t>
      </w:r>
    </w:p>
    <w:p>
      <w:pPr>
        <w:jc w:val="right"/>
        <w:spacing w:line="336" w:lineRule="auto"/>
      </w:pPr>
      <w:r>
        <w:rPr>
          <w:b/>
        </w:rPr>
        <w:t xml:space="preserve">Prezzo a m²: € 215,05000</w:t>
      </w:r>
    </w:p>
    <w:p>
      <w:pPr>
        <w:rPr>
          <w:sz w:val="10"/>
          <w:szCs w:val="10"/>
        </w:rPr>
      </w:pPr>
    </w:p>
    <w:p>
      <w:pPr>
        <w:rPr>
          <w:sz w:val="10"/>
          <w:szCs w:val="10"/>
        </w:rPr>
      </w:pPr>
    </w:p>
    <w:p>
      <w:pPr/>
      <w:r>
        <w:rPr>
          <w:b/>
        </w:rPr>
        <w:t xml:space="preserve">Codice regionale: TOS16_PR.P55.001.011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antirumore, costituite da pannelli sovrapposti tra loro in senso orizzontale, complete di struttura portante formata da montanti di opportune dimensioni in acciaio S235JR; piastre di base per consentire il fissaggio a manufatti in cls tramite tirafondi; eventuale verniciatura dei pannelli; guarnizioni per garantire l’ermeticità acustica, testate antivibrazione, bulloneria di serraggio, tirafondi ed eventuali cappelli di chiusura. </w:t>
            </w:r>
          </w:p>
        </w:tc>
      </w:tr>
      <w:tr>
        <w:trPr/>
        <w:tc>
          <w:tcPr>
            <w:tcW w:w="1200" w:type="dxa"/>
          </w:tcPr>
          <w:p>
            <w:pPr/>
            <w:r>
              <w:rPr>
                <w:b/>
              </w:rPr>
              <w:t xml:space="preserve">Articolo:</w:t>
            </w:r>
          </w:p>
        </w:tc>
        <w:tc>
          <w:tcPr>
            <w:tcW w:w="7900" w:type="dxa"/>
          </w:tcPr>
          <w:p>
            <w:pPr/>
            <w:r>
              <w:rPr/>
              <w:t xml:space="preserve">011 - Pannelli in legno classe1 ad alto potere fonoisolante e fonoassorbente impregnato per esterni, contenenti all'interno materiale fonoassorbente, altezza da 3 a 5 m.</w:t>
            </w:r>
          </w:p>
        </w:tc>
      </w:tr>
    </w:tbl>
    <w:p>
      <w:pPr>
        <w:jc w:val="right"/>
      </w:pPr>
    </w:p>
    <w:p>
      <w:pPr>
        <w:jc w:val="right"/>
        <w:spacing w:line="336" w:lineRule="auto"/>
      </w:pPr>
      <w:r>
        <w:rPr>
          <w:b/>
        </w:rPr>
        <w:t xml:space="preserve">Prezzo senza S. G. e Util. a m²: € 160,00000</w:t>
      </w:r>
    </w:p>
    <w:p>
      <w:pPr>
        <w:jc w:val="right"/>
        <w:spacing w:line="336" w:lineRule="auto"/>
      </w:pPr>
      <w:r>
        <w:rPr>
          <w:b/>
        </w:rPr>
        <w:t xml:space="preserve">Spese generali € 24,00000</w:t>
      </w:r>
    </w:p>
    <w:p>
      <w:pPr>
        <w:jc w:val="right"/>
        <w:spacing w:line="336" w:lineRule="auto"/>
      </w:pPr>
      <w:r>
        <w:rPr>
          <w:b/>
        </w:rPr>
        <w:t xml:space="preserve">Utili di impresa € 18,40000</w:t>
      </w:r>
    </w:p>
    <w:p>
      <w:pPr>
        <w:jc w:val="right"/>
        <w:spacing w:line="336" w:lineRule="auto"/>
      </w:pPr>
      <w:r>
        <w:rPr>
          <w:b/>
        </w:rPr>
        <w:t xml:space="preserve">Prezzo a m²: € 202,40000</w:t>
      </w:r>
    </w:p>
    <w:p>
      <w:pPr>
        <w:rPr>
          <w:sz w:val="10"/>
          <w:szCs w:val="10"/>
        </w:rPr>
      </w:pPr>
    </w:p>
    <w:p>
      <w:pPr>
        <w:rPr>
          <w:sz w:val="10"/>
          <w:szCs w:val="10"/>
        </w:rPr>
      </w:pPr>
    </w:p>
    <w:p>
      <w:pPr/>
      <w:r>
        <w:rPr>
          <w:b/>
        </w:rPr>
        <w:t xml:space="preserve">Codice regionale: TOS16_PR.P55.001.020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antirumore, costituite da pannelli sovrapposti tra loro in senso orizzontale, complete di struttura portante formata da montanti di opportune dimensioni in acciaio S235JR; piastre di base per consentire il fissaggio a manufatti in cls tramite tirafondi; eventuale verniciatura dei pannelli; guarnizioni per garantire l’ermeticità acustica, testate antivibrazione, bulloneria di serraggio, tirafondi ed eventuali cappelli di chiusura. </w:t>
            </w:r>
          </w:p>
        </w:tc>
      </w:tr>
      <w:tr>
        <w:trPr/>
        <w:tc>
          <w:tcPr>
            <w:tcW w:w="1200" w:type="dxa"/>
          </w:tcPr>
          <w:p>
            <w:pPr/>
            <w:r>
              <w:rPr>
                <w:b/>
              </w:rPr>
              <w:t xml:space="preserve">Articolo:</w:t>
            </w:r>
          </w:p>
        </w:tc>
        <w:tc>
          <w:tcPr>
            <w:tcW w:w="7900" w:type="dxa"/>
          </w:tcPr>
          <w:p>
            <w:pPr/>
            <w:r>
              <w:rPr/>
              <w:t xml:space="preserve">020 - Pannelli trasparenti in polimetilmetacrilato (PMMA), con telaio in acciaio che ne consente l'installazione tra i montanti, altezza fino a 3 m.</w:t>
            </w:r>
          </w:p>
        </w:tc>
      </w:tr>
    </w:tbl>
    <w:p>
      <w:pPr>
        <w:jc w:val="right"/>
      </w:pPr>
    </w:p>
    <w:p>
      <w:pPr>
        <w:jc w:val="right"/>
        <w:spacing w:line="336" w:lineRule="auto"/>
      </w:pPr>
      <w:r>
        <w:rPr>
          <w:b/>
        </w:rPr>
        <w:t xml:space="preserve">Prezzo senza S. G. e Util. a m²: € 190,00000</w:t>
      </w:r>
    </w:p>
    <w:p>
      <w:pPr>
        <w:jc w:val="right"/>
        <w:spacing w:line="336" w:lineRule="auto"/>
      </w:pPr>
      <w:r>
        <w:rPr>
          <w:b/>
        </w:rPr>
        <w:t xml:space="preserve">Spese generali € 28,50000</w:t>
      </w:r>
    </w:p>
    <w:p>
      <w:pPr>
        <w:jc w:val="right"/>
        <w:spacing w:line="336" w:lineRule="auto"/>
      </w:pPr>
      <w:r>
        <w:rPr>
          <w:b/>
        </w:rPr>
        <w:t xml:space="preserve">Utili di impresa € 21,85000</w:t>
      </w:r>
    </w:p>
    <w:p>
      <w:pPr>
        <w:jc w:val="right"/>
        <w:spacing w:line="336" w:lineRule="auto"/>
      </w:pPr>
      <w:r>
        <w:rPr>
          <w:b/>
        </w:rPr>
        <w:t xml:space="preserve">Prezzo a m²: € 240,35000</w:t>
      </w:r>
    </w:p>
    <w:p>
      <w:pPr>
        <w:rPr>
          <w:sz w:val="10"/>
          <w:szCs w:val="10"/>
        </w:rPr>
      </w:pPr>
    </w:p>
    <w:p>
      <w:pPr>
        <w:rPr>
          <w:sz w:val="10"/>
          <w:szCs w:val="10"/>
        </w:rPr>
      </w:pPr>
    </w:p>
    <w:p>
      <w:pPr/>
      <w:r>
        <w:rPr>
          <w:b/>
        </w:rPr>
        <w:t xml:space="preserve">Codice regionale: TOS16_PR.P55.001.021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antirumore, costituite da pannelli sovrapposti tra loro in senso orizzontale, complete di struttura portante formata da montanti di opportune dimensioni in acciaio S235JR; piastre di base per consentire il fissaggio a manufatti in cls tramite tirafondi; eventuale verniciatura dei pannelli; guarnizioni per garantire l’ermeticità acustica, testate antivibrazione, bulloneria di serraggio, tirafondi ed eventuali cappelli di chiusura. </w:t>
            </w:r>
          </w:p>
        </w:tc>
      </w:tr>
      <w:tr>
        <w:trPr/>
        <w:tc>
          <w:tcPr>
            <w:tcW w:w="1200" w:type="dxa"/>
          </w:tcPr>
          <w:p>
            <w:pPr/>
            <w:r>
              <w:rPr>
                <w:b/>
              </w:rPr>
              <w:t xml:space="preserve">Articolo:</w:t>
            </w:r>
          </w:p>
        </w:tc>
        <w:tc>
          <w:tcPr>
            <w:tcW w:w="7900" w:type="dxa"/>
          </w:tcPr>
          <w:p>
            <w:pPr/>
            <w:r>
              <w:rPr/>
              <w:t xml:space="preserve">021 - Pannelli trasparenti in polimetilmetacrilato (PMMA), con telaio in acciaio che ne consente l'installazione tra i montanti, altezza da 3 a 5 m.</w:t>
            </w:r>
          </w:p>
        </w:tc>
      </w:tr>
    </w:tbl>
    <w:p>
      <w:pPr>
        <w:jc w:val="right"/>
      </w:pPr>
    </w:p>
    <w:p>
      <w:pPr>
        <w:jc w:val="right"/>
        <w:spacing w:line="336" w:lineRule="auto"/>
      </w:pPr>
      <w:r>
        <w:rPr>
          <w:b/>
        </w:rPr>
        <w:t xml:space="preserve">Prezzo senza S. G. e Util. a m²: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m²: € 227,70000</w:t>
      </w:r>
    </w:p>
    <w:p>
      <w:pPr>
        <w:rPr>
          <w:sz w:val="10"/>
          <w:szCs w:val="10"/>
        </w:rPr>
      </w:pPr>
    </w:p>
    <w:p>
      <w:pPr>
        <w:rPr>
          <w:sz w:val="10"/>
          <w:szCs w:val="10"/>
        </w:rPr>
      </w:pPr>
    </w:p>
    <w:p>
      <w:pPr>
        <w:sectPr>
          <w:headerReference w:type="default" r:id="rId323"/>
          <w:footerReference w:type="default" r:id="rId324"/>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TOS16_PR.P60</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E SPECIALI - CAVI PER ENERGIA E SEGNALAZIONE, TUBAZIONI, CANALIZZAZIONI, CASSETTE DI DERIVAZIONE:</w:t>
            </w:r>
          </w:p>
        </w:tc>
      </w:tr>
    </w:tbl>
    <w:p>
      <w:pPr>
        <w:rPr>
          <w:sz w:val="10"/>
          <w:szCs w:val="10"/>
        </w:rPr>
      </w:pPr>
    </w:p>
    <w:p>
      <w:pPr/>
      <w:r>
        <w:rPr>
          <w:b/>
        </w:rPr>
        <w:t xml:space="preserve">Codice regionale: TOS16_PR.P60.001.001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001 - 1 x 1,5 mmq</w:t>
            </w:r>
          </w:p>
        </w:tc>
      </w:tr>
    </w:tbl>
    <w:p>
      <w:pPr>
        <w:jc w:val="right"/>
      </w:pPr>
    </w:p>
    <w:p>
      <w:pPr>
        <w:jc w:val="right"/>
        <w:spacing w:line="336" w:lineRule="auto"/>
      </w:pPr>
      <w:r>
        <w:rPr>
          <w:b/>
        </w:rPr>
        <w:t xml:space="preserve">Prezzo senza S. G. e Util. a m: € 0,09100</w:t>
      </w:r>
    </w:p>
    <w:p>
      <w:pPr>
        <w:jc w:val="right"/>
        <w:spacing w:line="336" w:lineRule="auto"/>
      </w:pPr>
      <w:r>
        <w:rPr>
          <w:b/>
        </w:rPr>
        <w:t xml:space="preserve">Spese generali € 0,01365</w:t>
      </w:r>
    </w:p>
    <w:p>
      <w:pPr>
        <w:jc w:val="right"/>
        <w:spacing w:line="336" w:lineRule="auto"/>
      </w:pPr>
      <w:r>
        <w:rPr>
          <w:b/>
        </w:rPr>
        <w:t xml:space="preserve">Utili di impresa € 0,01047</w:t>
      </w:r>
    </w:p>
    <w:p>
      <w:pPr>
        <w:jc w:val="right"/>
        <w:spacing w:line="336" w:lineRule="auto"/>
      </w:pPr>
      <w:r>
        <w:rPr>
          <w:b/>
        </w:rPr>
        <w:t xml:space="preserve">Prezzo a m: € 0,11512</w:t>
      </w:r>
    </w:p>
    <w:p>
      <w:pPr>
        <w:rPr>
          <w:sz w:val="10"/>
          <w:szCs w:val="10"/>
        </w:rPr>
      </w:pPr>
    </w:p>
    <w:p>
      <w:pPr>
        <w:rPr>
          <w:sz w:val="10"/>
          <w:szCs w:val="10"/>
        </w:rPr>
      </w:pPr>
    </w:p>
    <w:p>
      <w:pPr/>
      <w:r>
        <w:rPr>
          <w:b/>
        </w:rPr>
        <w:t xml:space="preserve">Codice regionale: TOS16_PR.P60.001.002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€ 0,14600</w:t>
      </w:r>
    </w:p>
    <w:p>
      <w:pPr>
        <w:jc w:val="right"/>
        <w:spacing w:line="336" w:lineRule="auto"/>
      </w:pPr>
      <w:r>
        <w:rPr>
          <w:b/>
        </w:rPr>
        <w:t xml:space="preserve">Spese generali € 0,02190</w:t>
      </w:r>
    </w:p>
    <w:p>
      <w:pPr>
        <w:jc w:val="right"/>
        <w:spacing w:line="336" w:lineRule="auto"/>
      </w:pPr>
      <w:r>
        <w:rPr>
          <w:b/>
        </w:rPr>
        <w:t xml:space="preserve">Utili di impresa € 0,01679</w:t>
      </w:r>
    </w:p>
    <w:p>
      <w:pPr>
        <w:jc w:val="right"/>
        <w:spacing w:line="336" w:lineRule="auto"/>
      </w:pPr>
      <w:r>
        <w:rPr>
          <w:b/>
        </w:rPr>
        <w:t xml:space="preserve">Prezzo a m: € 0,18469</w:t>
      </w:r>
    </w:p>
    <w:p>
      <w:pPr>
        <w:rPr>
          <w:sz w:val="10"/>
          <w:szCs w:val="10"/>
        </w:rPr>
      </w:pPr>
    </w:p>
    <w:p>
      <w:pPr>
        <w:rPr>
          <w:sz w:val="10"/>
          <w:szCs w:val="10"/>
        </w:rPr>
      </w:pPr>
    </w:p>
    <w:p>
      <w:pPr/>
      <w:r>
        <w:rPr>
          <w:b/>
        </w:rPr>
        <w:t xml:space="preserve">Codice regionale: TOS16_PR.P60.001.003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€ 0,24400</w:t>
      </w:r>
    </w:p>
    <w:p>
      <w:pPr>
        <w:jc w:val="right"/>
        <w:spacing w:line="336" w:lineRule="auto"/>
      </w:pPr>
      <w:r>
        <w:rPr>
          <w:b/>
        </w:rPr>
        <w:t xml:space="preserve">Spese generali € 0,03660</w:t>
      </w:r>
    </w:p>
    <w:p>
      <w:pPr>
        <w:jc w:val="right"/>
        <w:spacing w:line="336" w:lineRule="auto"/>
      </w:pPr>
      <w:r>
        <w:rPr>
          <w:b/>
        </w:rPr>
        <w:t xml:space="preserve">Utili di impresa € 0,02806</w:t>
      </w:r>
    </w:p>
    <w:p>
      <w:pPr>
        <w:jc w:val="right"/>
        <w:spacing w:line="336" w:lineRule="auto"/>
      </w:pPr>
      <w:r>
        <w:rPr>
          <w:b/>
        </w:rPr>
        <w:t xml:space="preserve">Prezzo a m: € 0,30866</w:t>
      </w:r>
    </w:p>
    <w:p>
      <w:pPr>
        <w:rPr>
          <w:sz w:val="10"/>
          <w:szCs w:val="10"/>
        </w:rPr>
      </w:pPr>
    </w:p>
    <w:p>
      <w:pPr>
        <w:rPr>
          <w:sz w:val="10"/>
          <w:szCs w:val="10"/>
        </w:rPr>
      </w:pPr>
    </w:p>
    <w:p>
      <w:pPr/>
      <w:r>
        <w:rPr>
          <w:b/>
        </w:rPr>
        <w:t xml:space="preserve">Codice regionale: TOS16_PR.P60.001.004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€ 0,35900</w:t>
      </w:r>
    </w:p>
    <w:p>
      <w:pPr>
        <w:jc w:val="right"/>
        <w:spacing w:line="336" w:lineRule="auto"/>
      </w:pPr>
      <w:r>
        <w:rPr>
          <w:b/>
        </w:rPr>
        <w:t xml:space="preserve">Spese generali € 0,05385</w:t>
      </w:r>
    </w:p>
    <w:p>
      <w:pPr>
        <w:jc w:val="right"/>
        <w:spacing w:line="336" w:lineRule="auto"/>
      </w:pPr>
      <w:r>
        <w:rPr>
          <w:b/>
        </w:rPr>
        <w:t xml:space="preserve">Utili di impresa € 0,04129</w:t>
      </w:r>
    </w:p>
    <w:p>
      <w:pPr>
        <w:jc w:val="right"/>
        <w:spacing w:line="336" w:lineRule="auto"/>
      </w:pPr>
      <w:r>
        <w:rPr>
          <w:b/>
        </w:rPr>
        <w:t xml:space="preserve">Prezzo a m: € 0,45414</w:t>
      </w:r>
    </w:p>
    <w:p>
      <w:pPr>
        <w:rPr>
          <w:sz w:val="10"/>
          <w:szCs w:val="10"/>
        </w:rPr>
      </w:pPr>
    </w:p>
    <w:p>
      <w:pPr>
        <w:rPr>
          <w:sz w:val="10"/>
          <w:szCs w:val="10"/>
        </w:rPr>
      </w:pPr>
    </w:p>
    <w:p>
      <w:pPr/>
      <w:r>
        <w:rPr>
          <w:b/>
        </w:rPr>
        <w:t xml:space="preserve">Codice regionale: TOS16_PR.P60.001.005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€ 0,87613</w:t>
      </w:r>
    </w:p>
    <w:p>
      <w:pPr>
        <w:jc w:val="right"/>
        <w:spacing w:line="336" w:lineRule="auto"/>
      </w:pPr>
      <w:r>
        <w:rPr>
          <w:b/>
        </w:rPr>
        <w:t xml:space="preserve">Spese generali € 0,13142</w:t>
      </w:r>
    </w:p>
    <w:p>
      <w:pPr>
        <w:jc w:val="right"/>
        <w:spacing w:line="336" w:lineRule="auto"/>
      </w:pPr>
      <w:r>
        <w:rPr>
          <w:b/>
        </w:rPr>
        <w:t xml:space="preserve">Utili di impresa € 0,10075</w:t>
      </w:r>
    </w:p>
    <w:p>
      <w:pPr>
        <w:jc w:val="right"/>
        <w:spacing w:line="336" w:lineRule="auto"/>
      </w:pPr>
      <w:r>
        <w:rPr>
          <w:b/>
        </w:rPr>
        <w:t xml:space="preserve">Prezzo a m: € 1,10830</w:t>
      </w:r>
    </w:p>
    <w:p>
      <w:pPr>
        <w:rPr>
          <w:sz w:val="10"/>
          <w:szCs w:val="10"/>
        </w:rPr>
      </w:pPr>
    </w:p>
    <w:p>
      <w:pPr>
        <w:rPr>
          <w:sz w:val="10"/>
          <w:szCs w:val="10"/>
        </w:rPr>
      </w:pPr>
    </w:p>
    <w:p>
      <w:pPr/>
      <w:r>
        <w:rPr>
          <w:b/>
        </w:rPr>
        <w:t xml:space="preserve">Codice regionale: TOS16_PR.P60.001.006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€ 1,34302</w:t>
      </w:r>
    </w:p>
    <w:p>
      <w:pPr>
        <w:jc w:val="right"/>
        <w:spacing w:line="336" w:lineRule="auto"/>
      </w:pPr>
      <w:r>
        <w:rPr>
          <w:b/>
        </w:rPr>
        <w:t xml:space="preserve">Spese generali € 0,20145</w:t>
      </w:r>
    </w:p>
    <w:p>
      <w:pPr>
        <w:jc w:val="right"/>
        <w:spacing w:line="336" w:lineRule="auto"/>
      </w:pPr>
      <w:r>
        <w:rPr>
          <w:b/>
        </w:rPr>
        <w:t xml:space="preserve">Utili di impresa € 0,15445</w:t>
      </w:r>
    </w:p>
    <w:p>
      <w:pPr>
        <w:jc w:val="right"/>
        <w:spacing w:line="336" w:lineRule="auto"/>
      </w:pPr>
      <w:r>
        <w:rPr>
          <w:b/>
        </w:rPr>
        <w:t xml:space="preserve">Prezzo a m: € 1,69892</w:t>
      </w:r>
    </w:p>
    <w:p>
      <w:pPr>
        <w:rPr>
          <w:sz w:val="10"/>
          <w:szCs w:val="10"/>
        </w:rPr>
      </w:pPr>
    </w:p>
    <w:p>
      <w:pPr>
        <w:rPr>
          <w:sz w:val="10"/>
          <w:szCs w:val="10"/>
        </w:rPr>
      </w:pPr>
    </w:p>
    <w:p>
      <w:pPr/>
      <w:r>
        <w:rPr>
          <w:b/>
        </w:rPr>
        <w:t xml:space="preserve">Codice regionale: TOS16_PR.P60.001.007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€ 2,08340</w:t>
      </w:r>
    </w:p>
    <w:p>
      <w:pPr>
        <w:jc w:val="right"/>
        <w:spacing w:line="336" w:lineRule="auto"/>
      </w:pPr>
      <w:r>
        <w:rPr>
          <w:b/>
        </w:rPr>
        <w:t xml:space="preserve">Spese generali € 0,31251</w:t>
      </w:r>
    </w:p>
    <w:p>
      <w:pPr>
        <w:jc w:val="right"/>
        <w:spacing w:line="336" w:lineRule="auto"/>
      </w:pPr>
      <w:r>
        <w:rPr>
          <w:b/>
        </w:rPr>
        <w:t xml:space="preserve">Utili di impresa € 0,23959</w:t>
      </w:r>
    </w:p>
    <w:p>
      <w:pPr>
        <w:jc w:val="right"/>
        <w:spacing w:line="336" w:lineRule="auto"/>
      </w:pPr>
      <w:r>
        <w:rPr>
          <w:b/>
        </w:rPr>
        <w:t xml:space="preserve">Prezzo a m: € 2,63550</w:t>
      </w:r>
    </w:p>
    <w:p>
      <w:pPr>
        <w:rPr>
          <w:sz w:val="10"/>
          <w:szCs w:val="10"/>
        </w:rPr>
      </w:pPr>
    </w:p>
    <w:p>
      <w:pPr>
        <w:rPr>
          <w:sz w:val="10"/>
          <w:szCs w:val="10"/>
        </w:rPr>
      </w:pPr>
    </w:p>
    <w:p>
      <w:pPr/>
      <w:r>
        <w:rPr>
          <w:b/>
        </w:rPr>
        <w:t xml:space="preserve">Codice regionale: TOS16_PR.P60.001.008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€ 2,91115</w:t>
      </w:r>
    </w:p>
    <w:p>
      <w:pPr>
        <w:jc w:val="right"/>
        <w:spacing w:line="336" w:lineRule="auto"/>
      </w:pPr>
      <w:r>
        <w:rPr>
          <w:b/>
        </w:rPr>
        <w:t xml:space="preserve">Spese generali € 0,43667</w:t>
      </w:r>
    </w:p>
    <w:p>
      <w:pPr>
        <w:jc w:val="right"/>
        <w:spacing w:line="336" w:lineRule="auto"/>
      </w:pPr>
      <w:r>
        <w:rPr>
          <w:b/>
        </w:rPr>
        <w:t xml:space="preserve">Utili di impresa € 0,33478</w:t>
      </w:r>
    </w:p>
    <w:p>
      <w:pPr>
        <w:jc w:val="right"/>
        <w:spacing w:line="336" w:lineRule="auto"/>
      </w:pPr>
      <w:r>
        <w:rPr>
          <w:b/>
        </w:rPr>
        <w:t xml:space="preserve">Prezzo a m: € 3,68260</w:t>
      </w:r>
    </w:p>
    <w:p>
      <w:pPr>
        <w:rPr>
          <w:sz w:val="10"/>
          <w:szCs w:val="10"/>
        </w:rPr>
      </w:pPr>
    </w:p>
    <w:p>
      <w:pPr>
        <w:rPr>
          <w:sz w:val="10"/>
          <w:szCs w:val="10"/>
        </w:rPr>
      </w:pPr>
    </w:p>
    <w:p>
      <w:pPr/>
      <w:r>
        <w:rPr>
          <w:b/>
        </w:rPr>
        <w:t xml:space="preserve">Codice regionale: TOS16_PR.P60.001.009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€ 4,21245</w:t>
      </w:r>
    </w:p>
    <w:p>
      <w:pPr>
        <w:jc w:val="right"/>
        <w:spacing w:line="336" w:lineRule="auto"/>
      </w:pPr>
      <w:r>
        <w:rPr>
          <w:b/>
        </w:rPr>
        <w:t xml:space="preserve">Spese generali € 0,63187</w:t>
      </w:r>
    </w:p>
    <w:p>
      <w:pPr>
        <w:jc w:val="right"/>
        <w:spacing w:line="336" w:lineRule="auto"/>
      </w:pPr>
      <w:r>
        <w:rPr>
          <w:b/>
        </w:rPr>
        <w:t xml:space="preserve">Utili di impresa € 0,48443</w:t>
      </w:r>
    </w:p>
    <w:p>
      <w:pPr>
        <w:jc w:val="right"/>
        <w:spacing w:line="336" w:lineRule="auto"/>
      </w:pPr>
      <w:r>
        <w:rPr>
          <w:b/>
        </w:rPr>
        <w:t xml:space="preserve">Prezzo a m: € 5,32875</w:t>
      </w:r>
    </w:p>
    <w:p>
      <w:pPr>
        <w:rPr>
          <w:sz w:val="10"/>
          <w:szCs w:val="10"/>
        </w:rPr>
      </w:pPr>
    </w:p>
    <w:p>
      <w:pPr>
        <w:rPr>
          <w:sz w:val="10"/>
          <w:szCs w:val="10"/>
        </w:rPr>
      </w:pPr>
    </w:p>
    <w:p>
      <w:pPr/>
      <w:r>
        <w:rPr>
          <w:b/>
        </w:rPr>
        <w:t xml:space="preserve">Codice regionale: TOS16_PR.P60.001.010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€ 5,89875</w:t>
      </w:r>
    </w:p>
    <w:p>
      <w:pPr>
        <w:jc w:val="right"/>
        <w:spacing w:line="336" w:lineRule="auto"/>
      </w:pPr>
      <w:r>
        <w:rPr>
          <w:b/>
        </w:rPr>
        <w:t xml:space="preserve">Spese generali € 0,88481</w:t>
      </w:r>
    </w:p>
    <w:p>
      <w:pPr>
        <w:jc w:val="right"/>
        <w:spacing w:line="336" w:lineRule="auto"/>
      </w:pPr>
      <w:r>
        <w:rPr>
          <w:b/>
        </w:rPr>
        <w:t xml:space="preserve">Utili di impresa € 0,67836</w:t>
      </w:r>
    </w:p>
    <w:p>
      <w:pPr>
        <w:jc w:val="right"/>
        <w:spacing w:line="336" w:lineRule="auto"/>
      </w:pPr>
      <w:r>
        <w:rPr>
          <w:b/>
        </w:rPr>
        <w:t xml:space="preserve">Prezzo a m: € 7,46192</w:t>
      </w:r>
    </w:p>
    <w:p>
      <w:pPr>
        <w:rPr>
          <w:sz w:val="10"/>
          <w:szCs w:val="10"/>
        </w:rPr>
      </w:pPr>
    </w:p>
    <w:p>
      <w:pPr>
        <w:rPr>
          <w:sz w:val="10"/>
          <w:szCs w:val="10"/>
        </w:rPr>
      </w:pPr>
    </w:p>
    <w:p>
      <w:pPr/>
      <w:r>
        <w:rPr>
          <w:b/>
        </w:rPr>
        <w:t xml:space="preserve">Codice regionale: TOS16_PR.P60.001.011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€ 7,85400</w:t>
      </w:r>
    </w:p>
    <w:p>
      <w:pPr>
        <w:jc w:val="right"/>
        <w:spacing w:line="336" w:lineRule="auto"/>
      </w:pPr>
      <w:r>
        <w:rPr>
          <w:b/>
        </w:rPr>
        <w:t xml:space="preserve">Spese generali € 1,17810</w:t>
      </w:r>
    </w:p>
    <w:p>
      <w:pPr>
        <w:jc w:val="right"/>
        <w:spacing w:line="336" w:lineRule="auto"/>
      </w:pPr>
      <w:r>
        <w:rPr>
          <w:b/>
        </w:rPr>
        <w:t xml:space="preserve">Utili di impresa € 0,90321</w:t>
      </w:r>
    </w:p>
    <w:p>
      <w:pPr>
        <w:jc w:val="right"/>
        <w:spacing w:line="336" w:lineRule="auto"/>
      </w:pPr>
      <w:r>
        <w:rPr>
          <w:b/>
        </w:rPr>
        <w:t xml:space="preserve">Prezzo a m: € 9,93531</w:t>
      </w:r>
    </w:p>
    <w:p>
      <w:pPr>
        <w:rPr>
          <w:sz w:val="10"/>
          <w:szCs w:val="10"/>
        </w:rPr>
      </w:pPr>
    </w:p>
    <w:p>
      <w:pPr>
        <w:rPr>
          <w:sz w:val="10"/>
          <w:szCs w:val="10"/>
        </w:rPr>
      </w:pPr>
    </w:p>
    <w:p>
      <w:pPr/>
      <w:r>
        <w:rPr>
          <w:b/>
        </w:rPr>
        <w:t xml:space="preserve">Codice regionale: TOS16_PR.P60.001.012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€ 10,37850</w:t>
      </w:r>
    </w:p>
    <w:p>
      <w:pPr>
        <w:jc w:val="right"/>
        <w:spacing w:line="336" w:lineRule="auto"/>
      </w:pPr>
      <w:r>
        <w:rPr>
          <w:b/>
        </w:rPr>
        <w:t xml:space="preserve">Spese generali € 1,55678</w:t>
      </w:r>
    </w:p>
    <w:p>
      <w:pPr>
        <w:jc w:val="right"/>
        <w:spacing w:line="336" w:lineRule="auto"/>
      </w:pPr>
      <w:r>
        <w:rPr>
          <w:b/>
        </w:rPr>
        <w:t xml:space="preserve">Utili di impresa € 1,19353</w:t>
      </w:r>
    </w:p>
    <w:p>
      <w:pPr>
        <w:jc w:val="right"/>
        <w:spacing w:line="336" w:lineRule="auto"/>
      </w:pPr>
      <w:r>
        <w:rPr>
          <w:b/>
        </w:rPr>
        <w:t xml:space="preserve">Prezzo a m: € 13,12880</w:t>
      </w:r>
    </w:p>
    <w:p>
      <w:pPr>
        <w:rPr>
          <w:sz w:val="10"/>
          <w:szCs w:val="10"/>
        </w:rPr>
      </w:pPr>
    </w:p>
    <w:p>
      <w:pPr>
        <w:rPr>
          <w:sz w:val="10"/>
          <w:szCs w:val="10"/>
        </w:rPr>
      </w:pPr>
    </w:p>
    <w:p>
      <w:pPr/>
      <w:r>
        <w:rPr>
          <w:b/>
        </w:rPr>
        <w:t xml:space="preserve">Codice regionale: TOS16_PR.P60.001.013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€ 12,95415</w:t>
      </w:r>
    </w:p>
    <w:p>
      <w:pPr>
        <w:jc w:val="right"/>
        <w:spacing w:line="336" w:lineRule="auto"/>
      </w:pPr>
      <w:r>
        <w:rPr>
          <w:b/>
        </w:rPr>
        <w:t xml:space="preserve">Spese generali € 1,94312</w:t>
      </w:r>
    </w:p>
    <w:p>
      <w:pPr>
        <w:jc w:val="right"/>
        <w:spacing w:line="336" w:lineRule="auto"/>
      </w:pPr>
      <w:r>
        <w:rPr>
          <w:b/>
        </w:rPr>
        <w:t xml:space="preserve">Utili di impresa € 1,48973</w:t>
      </w:r>
    </w:p>
    <w:p>
      <w:pPr>
        <w:jc w:val="right"/>
        <w:spacing w:line="336" w:lineRule="auto"/>
      </w:pPr>
      <w:r>
        <w:rPr>
          <w:b/>
        </w:rPr>
        <w:t xml:space="preserve">Prezzo a m: € 16,38700</w:t>
      </w:r>
    </w:p>
    <w:p>
      <w:pPr>
        <w:rPr>
          <w:sz w:val="10"/>
          <w:szCs w:val="10"/>
        </w:rPr>
      </w:pPr>
    </w:p>
    <w:p>
      <w:pPr>
        <w:rPr>
          <w:sz w:val="10"/>
          <w:szCs w:val="10"/>
        </w:rPr>
      </w:pPr>
    </w:p>
    <w:p>
      <w:pPr/>
      <w:r>
        <w:rPr>
          <w:b/>
        </w:rPr>
        <w:t xml:space="preserve">Codice regionale: TOS16_PR.P60.001.014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€ 15,73000</w:t>
      </w:r>
    </w:p>
    <w:p>
      <w:pPr>
        <w:jc w:val="right"/>
        <w:spacing w:line="336" w:lineRule="auto"/>
      </w:pPr>
      <w:r>
        <w:rPr>
          <w:b/>
        </w:rPr>
        <w:t xml:space="preserve">Spese generali € 2,35950</w:t>
      </w:r>
    </w:p>
    <w:p>
      <w:pPr>
        <w:jc w:val="right"/>
        <w:spacing w:line="336" w:lineRule="auto"/>
      </w:pPr>
      <w:r>
        <w:rPr>
          <w:b/>
        </w:rPr>
        <w:t xml:space="preserve">Utili di impresa € 1,80895</w:t>
      </w:r>
    </w:p>
    <w:p>
      <w:pPr>
        <w:jc w:val="right"/>
        <w:spacing w:line="336" w:lineRule="auto"/>
      </w:pPr>
      <w:r>
        <w:rPr>
          <w:b/>
        </w:rPr>
        <w:t xml:space="preserve">Prezzo a m: € 19,89845</w:t>
      </w:r>
    </w:p>
    <w:p>
      <w:pPr>
        <w:rPr>
          <w:sz w:val="10"/>
          <w:szCs w:val="10"/>
        </w:rPr>
      </w:pPr>
    </w:p>
    <w:p>
      <w:pPr>
        <w:rPr>
          <w:sz w:val="10"/>
          <w:szCs w:val="10"/>
        </w:rPr>
      </w:pPr>
    </w:p>
    <w:p>
      <w:pPr/>
      <w:r>
        <w:rPr>
          <w:b/>
        </w:rPr>
        <w:t xml:space="preserve">Codice regionale: TOS16_PR.P60.001.015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€ 20,57770</w:t>
      </w:r>
    </w:p>
    <w:p>
      <w:pPr>
        <w:jc w:val="right"/>
        <w:spacing w:line="336" w:lineRule="auto"/>
      </w:pPr>
      <w:r>
        <w:rPr>
          <w:b/>
        </w:rPr>
        <w:t xml:space="preserve">Spese generali € 3,08666</w:t>
      </w:r>
    </w:p>
    <w:p>
      <w:pPr>
        <w:jc w:val="right"/>
        <w:spacing w:line="336" w:lineRule="auto"/>
      </w:pPr>
      <w:r>
        <w:rPr>
          <w:b/>
        </w:rPr>
        <w:t xml:space="preserve">Utili di impresa € 2,36644</w:t>
      </w:r>
    </w:p>
    <w:p>
      <w:pPr>
        <w:jc w:val="right"/>
        <w:spacing w:line="336" w:lineRule="auto"/>
      </w:pPr>
      <w:r>
        <w:rPr>
          <w:b/>
        </w:rPr>
        <w:t xml:space="preserve">Prezzo a m: € 26,03079</w:t>
      </w:r>
    </w:p>
    <w:p>
      <w:pPr>
        <w:rPr>
          <w:sz w:val="10"/>
          <w:szCs w:val="10"/>
        </w:rPr>
      </w:pPr>
    </w:p>
    <w:p>
      <w:pPr>
        <w:rPr>
          <w:sz w:val="10"/>
          <w:szCs w:val="10"/>
        </w:rPr>
      </w:pPr>
    </w:p>
    <w:p>
      <w:pPr/>
      <w:r>
        <w:rPr>
          <w:b/>
        </w:rPr>
        <w:t xml:space="preserve">Codice regionale: TOS16_PR.P60.002.001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001 - 1 x 1,5 mmq</w:t>
            </w:r>
          </w:p>
        </w:tc>
      </w:tr>
    </w:tbl>
    <w:p>
      <w:pPr>
        <w:jc w:val="right"/>
      </w:pPr>
    </w:p>
    <w:p>
      <w:pPr>
        <w:jc w:val="right"/>
        <w:spacing w:line="336" w:lineRule="auto"/>
      </w:pPr>
      <w:r>
        <w:rPr>
          <w:b/>
        </w:rPr>
        <w:t xml:space="preserve">Prezzo senza S. G. e Util. a m: € 0,20100</w:t>
      </w:r>
    </w:p>
    <w:p>
      <w:pPr>
        <w:jc w:val="right"/>
        <w:spacing w:line="336" w:lineRule="auto"/>
      </w:pPr>
      <w:r>
        <w:rPr>
          <w:b/>
        </w:rPr>
        <w:t xml:space="preserve">Spese generali € 0,03015</w:t>
      </w:r>
    </w:p>
    <w:p>
      <w:pPr>
        <w:jc w:val="right"/>
        <w:spacing w:line="336" w:lineRule="auto"/>
      </w:pPr>
      <w:r>
        <w:rPr>
          <w:b/>
        </w:rPr>
        <w:t xml:space="preserve">Utili di impresa € 0,02312</w:t>
      </w:r>
    </w:p>
    <w:p>
      <w:pPr>
        <w:jc w:val="right"/>
        <w:spacing w:line="336" w:lineRule="auto"/>
      </w:pPr>
      <w:r>
        <w:rPr>
          <w:b/>
        </w:rPr>
        <w:t xml:space="preserve">Prezzo a m: € 0,25427</w:t>
      </w:r>
    </w:p>
    <w:p>
      <w:pPr>
        <w:rPr>
          <w:sz w:val="10"/>
          <w:szCs w:val="10"/>
        </w:rPr>
      </w:pPr>
    </w:p>
    <w:p>
      <w:pPr>
        <w:rPr>
          <w:sz w:val="10"/>
          <w:szCs w:val="10"/>
        </w:rPr>
      </w:pPr>
    </w:p>
    <w:p>
      <w:pPr/>
      <w:r>
        <w:rPr>
          <w:b/>
        </w:rPr>
        <w:t xml:space="preserve">Codice regionale: TOS16_PR.P60.002.002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€ 0,31350</w:t>
      </w:r>
    </w:p>
    <w:p>
      <w:pPr>
        <w:jc w:val="right"/>
        <w:spacing w:line="336" w:lineRule="auto"/>
      </w:pPr>
      <w:r>
        <w:rPr>
          <w:b/>
        </w:rPr>
        <w:t xml:space="preserve">Spese generali € 0,04703</w:t>
      </w:r>
    </w:p>
    <w:p>
      <w:pPr>
        <w:jc w:val="right"/>
        <w:spacing w:line="336" w:lineRule="auto"/>
      </w:pPr>
      <w:r>
        <w:rPr>
          <w:b/>
        </w:rPr>
        <w:t xml:space="preserve">Utili di impresa € 0,03605</w:t>
      </w:r>
    </w:p>
    <w:p>
      <w:pPr>
        <w:jc w:val="right"/>
        <w:spacing w:line="336" w:lineRule="auto"/>
      </w:pPr>
      <w:r>
        <w:rPr>
          <w:b/>
        </w:rPr>
        <w:t xml:space="preserve">Prezzo a m: € 0,39658</w:t>
      </w:r>
    </w:p>
    <w:p>
      <w:pPr>
        <w:rPr>
          <w:sz w:val="10"/>
          <w:szCs w:val="10"/>
        </w:rPr>
      </w:pPr>
    </w:p>
    <w:p>
      <w:pPr>
        <w:rPr>
          <w:sz w:val="10"/>
          <w:szCs w:val="10"/>
        </w:rPr>
      </w:pPr>
    </w:p>
    <w:p>
      <w:pPr/>
      <w:r>
        <w:rPr>
          <w:b/>
        </w:rPr>
        <w:t xml:space="preserve">Codice regionale: TOS16_PR.P60.002.003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€ 0,46950</w:t>
      </w:r>
    </w:p>
    <w:p>
      <w:pPr>
        <w:jc w:val="right"/>
        <w:spacing w:line="336" w:lineRule="auto"/>
      </w:pPr>
      <w:r>
        <w:rPr>
          <w:b/>
        </w:rPr>
        <w:t xml:space="preserve">Spese generali € 0,07043</w:t>
      </w:r>
    </w:p>
    <w:p>
      <w:pPr>
        <w:jc w:val="right"/>
        <w:spacing w:line="336" w:lineRule="auto"/>
      </w:pPr>
      <w:r>
        <w:rPr>
          <w:b/>
        </w:rPr>
        <w:t xml:space="preserve">Utili di impresa € 0,05399</w:t>
      </w:r>
    </w:p>
    <w:p>
      <w:pPr>
        <w:jc w:val="right"/>
        <w:spacing w:line="336" w:lineRule="auto"/>
      </w:pPr>
      <w:r>
        <w:rPr>
          <w:b/>
        </w:rPr>
        <w:t xml:space="preserve">Prezzo a m: € 0,59392</w:t>
      </w:r>
    </w:p>
    <w:p>
      <w:pPr>
        <w:rPr>
          <w:sz w:val="10"/>
          <w:szCs w:val="10"/>
        </w:rPr>
      </w:pPr>
    </w:p>
    <w:p>
      <w:pPr>
        <w:rPr>
          <w:sz w:val="10"/>
          <w:szCs w:val="10"/>
        </w:rPr>
      </w:pPr>
    </w:p>
    <w:p>
      <w:pPr/>
      <w:r>
        <w:rPr>
          <w:b/>
        </w:rPr>
        <w:t xml:space="preserve">Codice regionale: TOS16_PR.P60.002.004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€ 0,67050</w:t>
      </w:r>
    </w:p>
    <w:p>
      <w:pPr>
        <w:jc w:val="right"/>
        <w:spacing w:line="336" w:lineRule="auto"/>
      </w:pPr>
      <w:r>
        <w:rPr>
          <w:b/>
        </w:rPr>
        <w:t xml:space="preserve">Spese generali € 0,10058</w:t>
      </w:r>
    </w:p>
    <w:p>
      <w:pPr>
        <w:jc w:val="right"/>
        <w:spacing w:line="336" w:lineRule="auto"/>
      </w:pPr>
      <w:r>
        <w:rPr>
          <w:b/>
        </w:rPr>
        <w:t xml:space="preserve">Utili di impresa € 0,07711</w:t>
      </w:r>
    </w:p>
    <w:p>
      <w:pPr>
        <w:jc w:val="right"/>
        <w:spacing w:line="336" w:lineRule="auto"/>
      </w:pPr>
      <w:r>
        <w:rPr>
          <w:b/>
        </w:rPr>
        <w:t xml:space="preserve">Prezzo a m: € 0,84818</w:t>
      </w:r>
    </w:p>
    <w:p>
      <w:pPr>
        <w:rPr>
          <w:sz w:val="10"/>
          <w:szCs w:val="10"/>
        </w:rPr>
      </w:pPr>
    </w:p>
    <w:p>
      <w:pPr>
        <w:rPr>
          <w:sz w:val="10"/>
          <w:szCs w:val="10"/>
        </w:rPr>
      </w:pPr>
    </w:p>
    <w:p>
      <w:pPr/>
      <w:r>
        <w:rPr>
          <w:b/>
        </w:rPr>
        <w:t xml:space="preserve">Codice regionale: TOS16_PR.P60.002.005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€ 1,19323</w:t>
      </w:r>
    </w:p>
    <w:p>
      <w:pPr>
        <w:jc w:val="right"/>
        <w:spacing w:line="336" w:lineRule="auto"/>
      </w:pPr>
      <w:r>
        <w:rPr>
          <w:b/>
        </w:rPr>
        <w:t xml:space="preserve">Spese generali € 0,17898</w:t>
      </w:r>
    </w:p>
    <w:p>
      <w:pPr>
        <w:jc w:val="right"/>
        <w:spacing w:line="336" w:lineRule="auto"/>
      </w:pPr>
      <w:r>
        <w:rPr>
          <w:b/>
        </w:rPr>
        <w:t xml:space="preserve">Utili di impresa € 0,13722</w:t>
      </w:r>
    </w:p>
    <w:p>
      <w:pPr>
        <w:jc w:val="right"/>
        <w:spacing w:line="336" w:lineRule="auto"/>
      </w:pPr>
      <w:r>
        <w:rPr>
          <w:b/>
        </w:rPr>
        <w:t xml:space="preserve">Prezzo a m: € 1,50944</w:t>
      </w:r>
    </w:p>
    <w:p>
      <w:pPr>
        <w:rPr>
          <w:sz w:val="10"/>
          <w:szCs w:val="10"/>
        </w:rPr>
      </w:pPr>
    </w:p>
    <w:p>
      <w:pPr>
        <w:rPr>
          <w:sz w:val="10"/>
          <w:szCs w:val="10"/>
        </w:rPr>
      </w:pPr>
    </w:p>
    <w:p>
      <w:pPr/>
      <w:r>
        <w:rPr>
          <w:b/>
        </w:rPr>
        <w:t xml:space="preserve">Codice regionale: TOS16_PR.P60.002.006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€ 1,87414</w:t>
      </w:r>
    </w:p>
    <w:p>
      <w:pPr>
        <w:jc w:val="right"/>
        <w:spacing w:line="336" w:lineRule="auto"/>
      </w:pPr>
      <w:r>
        <w:rPr>
          <w:b/>
        </w:rPr>
        <w:t xml:space="preserve">Spese generali € 0,28112</w:t>
      </w:r>
    </w:p>
    <w:p>
      <w:pPr>
        <w:jc w:val="right"/>
        <w:spacing w:line="336" w:lineRule="auto"/>
      </w:pPr>
      <w:r>
        <w:rPr>
          <w:b/>
        </w:rPr>
        <w:t xml:space="preserve">Utili di impresa € 0,21553</w:t>
      </w:r>
    </w:p>
    <w:p>
      <w:pPr>
        <w:jc w:val="right"/>
        <w:spacing w:line="336" w:lineRule="auto"/>
      </w:pPr>
      <w:r>
        <w:rPr>
          <w:b/>
        </w:rPr>
        <w:t xml:space="preserve">Prezzo a m: € 2,37079</w:t>
      </w:r>
    </w:p>
    <w:p>
      <w:pPr>
        <w:rPr>
          <w:sz w:val="10"/>
          <w:szCs w:val="10"/>
        </w:rPr>
      </w:pPr>
    </w:p>
    <w:p>
      <w:pPr>
        <w:rPr>
          <w:sz w:val="10"/>
          <w:szCs w:val="10"/>
        </w:rPr>
      </w:pPr>
    </w:p>
    <w:p>
      <w:pPr/>
      <w:r>
        <w:rPr>
          <w:b/>
        </w:rPr>
        <w:t xml:space="preserve">Codice regionale: TOS16_PR.P60.002.007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€ 2,86924</w:t>
      </w:r>
    </w:p>
    <w:p>
      <w:pPr>
        <w:jc w:val="right"/>
        <w:spacing w:line="336" w:lineRule="auto"/>
      </w:pPr>
      <w:r>
        <w:rPr>
          <w:b/>
        </w:rPr>
        <w:t xml:space="preserve">Spese generali € 0,43039</w:t>
      </w:r>
    </w:p>
    <w:p>
      <w:pPr>
        <w:jc w:val="right"/>
        <w:spacing w:line="336" w:lineRule="auto"/>
      </w:pPr>
      <w:r>
        <w:rPr>
          <w:b/>
        </w:rPr>
        <w:t xml:space="preserve">Utili di impresa € 0,32996</w:t>
      </w:r>
    </w:p>
    <w:p>
      <w:pPr>
        <w:jc w:val="right"/>
        <w:spacing w:line="336" w:lineRule="auto"/>
      </w:pPr>
      <w:r>
        <w:rPr>
          <w:b/>
        </w:rPr>
        <w:t xml:space="preserve">Prezzo a m: € 3,62959</w:t>
      </w:r>
    </w:p>
    <w:p>
      <w:pPr>
        <w:rPr>
          <w:sz w:val="10"/>
          <w:szCs w:val="10"/>
        </w:rPr>
      </w:pPr>
    </w:p>
    <w:p>
      <w:pPr>
        <w:rPr>
          <w:sz w:val="10"/>
          <w:szCs w:val="10"/>
        </w:rPr>
      </w:pPr>
    </w:p>
    <w:p>
      <w:pPr/>
      <w:r>
        <w:rPr>
          <w:b/>
        </w:rPr>
        <w:t xml:space="preserve">Codice regionale: TOS16_PR.P60.002.008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€ 3,79042</w:t>
      </w:r>
    </w:p>
    <w:p>
      <w:pPr>
        <w:jc w:val="right"/>
        <w:spacing w:line="336" w:lineRule="auto"/>
      </w:pPr>
      <w:r>
        <w:rPr>
          <w:b/>
        </w:rPr>
        <w:t xml:space="preserve">Spese generali € 0,56856</w:t>
      </w:r>
    </w:p>
    <w:p>
      <w:pPr>
        <w:jc w:val="right"/>
        <w:spacing w:line="336" w:lineRule="auto"/>
      </w:pPr>
      <w:r>
        <w:rPr>
          <w:b/>
        </w:rPr>
        <w:t xml:space="preserve">Utili di impresa € 0,43590</w:t>
      </w:r>
    </w:p>
    <w:p>
      <w:pPr>
        <w:jc w:val="right"/>
        <w:spacing w:line="336" w:lineRule="auto"/>
      </w:pPr>
      <w:r>
        <w:rPr>
          <w:b/>
        </w:rPr>
        <w:t xml:space="preserve">Prezzo a m: € 4,79488</w:t>
      </w:r>
    </w:p>
    <w:p>
      <w:pPr>
        <w:rPr>
          <w:sz w:val="10"/>
          <w:szCs w:val="10"/>
        </w:rPr>
      </w:pPr>
    </w:p>
    <w:p>
      <w:pPr>
        <w:rPr>
          <w:sz w:val="10"/>
          <w:szCs w:val="10"/>
        </w:rPr>
      </w:pPr>
    </w:p>
    <w:p>
      <w:pPr/>
      <w:r>
        <w:rPr>
          <w:b/>
        </w:rPr>
        <w:t xml:space="preserve">Codice regionale: TOS16_PR.P60.002.009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€ 5,32571</w:t>
      </w:r>
    </w:p>
    <w:p>
      <w:pPr>
        <w:jc w:val="right"/>
        <w:spacing w:line="336" w:lineRule="auto"/>
      </w:pPr>
      <w:r>
        <w:rPr>
          <w:b/>
        </w:rPr>
        <w:t xml:space="preserve">Spese generali € 0,79886</w:t>
      </w:r>
    </w:p>
    <w:p>
      <w:pPr>
        <w:jc w:val="right"/>
        <w:spacing w:line="336" w:lineRule="auto"/>
      </w:pPr>
      <w:r>
        <w:rPr>
          <w:b/>
        </w:rPr>
        <w:t xml:space="preserve">Utili di impresa € 0,61246</w:t>
      </w:r>
    </w:p>
    <w:p>
      <w:pPr>
        <w:jc w:val="right"/>
        <w:spacing w:line="336" w:lineRule="auto"/>
      </w:pPr>
      <w:r>
        <w:rPr>
          <w:b/>
        </w:rPr>
        <w:t xml:space="preserve">Prezzo a m: € 6,73702</w:t>
      </w:r>
    </w:p>
    <w:p>
      <w:pPr>
        <w:rPr>
          <w:sz w:val="10"/>
          <w:szCs w:val="10"/>
        </w:rPr>
      </w:pPr>
    </w:p>
    <w:p>
      <w:pPr>
        <w:rPr>
          <w:sz w:val="10"/>
          <w:szCs w:val="10"/>
        </w:rPr>
      </w:pPr>
    </w:p>
    <w:p>
      <w:pPr/>
      <w:r>
        <w:rPr>
          <w:b/>
        </w:rPr>
        <w:t xml:space="preserve">Codice regionale: TOS16_PR.P60.002.010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€ 7,34145</w:t>
      </w:r>
    </w:p>
    <w:p>
      <w:pPr>
        <w:jc w:val="right"/>
        <w:spacing w:line="336" w:lineRule="auto"/>
      </w:pPr>
      <w:r>
        <w:rPr>
          <w:b/>
        </w:rPr>
        <w:t xml:space="preserve">Spese generali € 1,10122</w:t>
      </w:r>
    </w:p>
    <w:p>
      <w:pPr>
        <w:jc w:val="right"/>
        <w:spacing w:line="336" w:lineRule="auto"/>
      </w:pPr>
      <w:r>
        <w:rPr>
          <w:b/>
        </w:rPr>
        <w:t xml:space="preserve">Utili di impresa € 0,84427</w:t>
      </w:r>
    </w:p>
    <w:p>
      <w:pPr>
        <w:jc w:val="right"/>
        <w:spacing w:line="336" w:lineRule="auto"/>
      </w:pPr>
      <w:r>
        <w:rPr>
          <w:b/>
        </w:rPr>
        <w:t xml:space="preserve">Prezzo a m: € 9,28693</w:t>
      </w:r>
    </w:p>
    <w:p>
      <w:pPr>
        <w:rPr>
          <w:sz w:val="10"/>
          <w:szCs w:val="10"/>
        </w:rPr>
      </w:pPr>
    </w:p>
    <w:p>
      <w:pPr>
        <w:rPr>
          <w:sz w:val="10"/>
          <w:szCs w:val="10"/>
        </w:rPr>
      </w:pPr>
    </w:p>
    <w:p>
      <w:pPr/>
      <w:r>
        <w:rPr>
          <w:b/>
        </w:rPr>
        <w:t xml:space="preserve">Codice regionale: TOS16_PR.P60.002.011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€ 9,67940</w:t>
      </w:r>
    </w:p>
    <w:p>
      <w:pPr>
        <w:jc w:val="right"/>
        <w:spacing w:line="336" w:lineRule="auto"/>
      </w:pPr>
      <w:r>
        <w:rPr>
          <w:b/>
        </w:rPr>
        <w:t xml:space="preserve">Spese generali € 1,45191</w:t>
      </w:r>
    </w:p>
    <w:p>
      <w:pPr>
        <w:jc w:val="right"/>
        <w:spacing w:line="336" w:lineRule="auto"/>
      </w:pPr>
      <w:r>
        <w:rPr>
          <w:b/>
        </w:rPr>
        <w:t xml:space="preserve">Utili di impresa € 1,11313</w:t>
      </w:r>
    </w:p>
    <w:p>
      <w:pPr>
        <w:jc w:val="right"/>
        <w:spacing w:line="336" w:lineRule="auto"/>
      </w:pPr>
      <w:r>
        <w:rPr>
          <w:b/>
        </w:rPr>
        <w:t xml:space="preserve">Prezzo a m: € 12,24444</w:t>
      </w:r>
    </w:p>
    <w:p>
      <w:pPr>
        <w:rPr>
          <w:sz w:val="10"/>
          <w:szCs w:val="10"/>
        </w:rPr>
      </w:pPr>
    </w:p>
    <w:p>
      <w:pPr>
        <w:rPr>
          <w:sz w:val="10"/>
          <w:szCs w:val="10"/>
        </w:rPr>
      </w:pPr>
    </w:p>
    <w:p>
      <w:pPr/>
      <w:r>
        <w:rPr>
          <w:b/>
        </w:rPr>
        <w:t xml:space="preserve">Codice regionale: TOS16_PR.P60.002.012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€ 12,45698</w:t>
      </w:r>
    </w:p>
    <w:p>
      <w:pPr>
        <w:jc w:val="right"/>
        <w:spacing w:line="336" w:lineRule="auto"/>
      </w:pPr>
      <w:r>
        <w:rPr>
          <w:b/>
        </w:rPr>
        <w:t xml:space="preserve">Spese generali € 1,86855</w:t>
      </w:r>
    </w:p>
    <w:p>
      <w:pPr>
        <w:jc w:val="right"/>
        <w:spacing w:line="336" w:lineRule="auto"/>
      </w:pPr>
      <w:r>
        <w:rPr>
          <w:b/>
        </w:rPr>
        <w:t xml:space="preserve">Utili di impresa € 1,43255</w:t>
      </w:r>
    </w:p>
    <w:p>
      <w:pPr>
        <w:jc w:val="right"/>
        <w:spacing w:line="336" w:lineRule="auto"/>
      </w:pPr>
      <w:r>
        <w:rPr>
          <w:b/>
        </w:rPr>
        <w:t xml:space="preserve">Prezzo a m: € 15,75808</w:t>
      </w:r>
    </w:p>
    <w:p>
      <w:pPr>
        <w:rPr>
          <w:sz w:val="10"/>
          <w:szCs w:val="10"/>
        </w:rPr>
      </w:pPr>
    </w:p>
    <w:p>
      <w:pPr>
        <w:rPr>
          <w:sz w:val="10"/>
          <w:szCs w:val="10"/>
        </w:rPr>
      </w:pPr>
    </w:p>
    <w:p>
      <w:pPr/>
      <w:r>
        <w:rPr>
          <w:b/>
        </w:rPr>
        <w:t xml:space="preserve">Codice regionale: TOS16_PR.P60.002.013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€ 15,36702</w:t>
      </w:r>
    </w:p>
    <w:p>
      <w:pPr>
        <w:jc w:val="right"/>
        <w:spacing w:line="336" w:lineRule="auto"/>
      </w:pPr>
      <w:r>
        <w:rPr>
          <w:b/>
        </w:rPr>
        <w:t xml:space="preserve">Spese generali € 2,30505</w:t>
      </w:r>
    </w:p>
    <w:p>
      <w:pPr>
        <w:jc w:val="right"/>
        <w:spacing w:line="336" w:lineRule="auto"/>
      </w:pPr>
      <w:r>
        <w:rPr>
          <w:b/>
        </w:rPr>
        <w:t xml:space="preserve">Utili di impresa € 1,76721</w:t>
      </w:r>
    </w:p>
    <w:p>
      <w:pPr>
        <w:jc w:val="right"/>
        <w:spacing w:line="336" w:lineRule="auto"/>
      </w:pPr>
      <w:r>
        <w:rPr>
          <w:b/>
        </w:rPr>
        <w:t xml:space="preserve">Prezzo a m: € 19,43928</w:t>
      </w:r>
    </w:p>
    <w:p>
      <w:pPr>
        <w:rPr>
          <w:sz w:val="10"/>
          <w:szCs w:val="10"/>
        </w:rPr>
      </w:pPr>
    </w:p>
    <w:p>
      <w:pPr>
        <w:rPr>
          <w:sz w:val="10"/>
          <w:szCs w:val="10"/>
        </w:rPr>
      </w:pPr>
    </w:p>
    <w:p>
      <w:pPr/>
      <w:r>
        <w:rPr>
          <w:b/>
        </w:rPr>
        <w:t xml:space="preserve">Codice regionale: TOS16_PR.P60.002.014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€ 18,70088</w:t>
      </w:r>
    </w:p>
    <w:p>
      <w:pPr>
        <w:jc w:val="right"/>
        <w:spacing w:line="336" w:lineRule="auto"/>
      </w:pPr>
      <w:r>
        <w:rPr>
          <w:b/>
        </w:rPr>
        <w:t xml:space="preserve">Spese generali € 2,80513</w:t>
      </w:r>
    </w:p>
    <w:p>
      <w:pPr>
        <w:jc w:val="right"/>
        <w:spacing w:line="336" w:lineRule="auto"/>
      </w:pPr>
      <w:r>
        <w:rPr>
          <w:b/>
        </w:rPr>
        <w:t xml:space="preserve">Utili di impresa € 2,15060</w:t>
      </w:r>
    </w:p>
    <w:p>
      <w:pPr>
        <w:jc w:val="right"/>
        <w:spacing w:line="336" w:lineRule="auto"/>
      </w:pPr>
      <w:r>
        <w:rPr>
          <w:b/>
        </w:rPr>
        <w:t xml:space="preserve">Prezzo a m: € 23,65661</w:t>
      </w:r>
    </w:p>
    <w:p>
      <w:pPr>
        <w:rPr>
          <w:sz w:val="10"/>
          <w:szCs w:val="10"/>
        </w:rPr>
      </w:pPr>
    </w:p>
    <w:p>
      <w:pPr>
        <w:rPr>
          <w:sz w:val="10"/>
          <w:szCs w:val="10"/>
        </w:rPr>
      </w:pPr>
    </w:p>
    <w:p>
      <w:pPr/>
      <w:r>
        <w:rPr>
          <w:b/>
        </w:rPr>
        <w:t xml:space="preserve">Codice regionale: TOS16_PR.P60.002.015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€ 24,25598</w:t>
      </w:r>
    </w:p>
    <w:p>
      <w:pPr>
        <w:jc w:val="right"/>
        <w:spacing w:line="336" w:lineRule="auto"/>
      </w:pPr>
      <w:r>
        <w:rPr>
          <w:b/>
        </w:rPr>
        <w:t xml:space="preserve">Spese generali € 3,63840</w:t>
      </w:r>
    </w:p>
    <w:p>
      <w:pPr>
        <w:jc w:val="right"/>
        <w:spacing w:line="336" w:lineRule="auto"/>
      </w:pPr>
      <w:r>
        <w:rPr>
          <w:b/>
        </w:rPr>
        <w:t xml:space="preserve">Utili di impresa € 2,78944</w:t>
      </w:r>
    </w:p>
    <w:p>
      <w:pPr>
        <w:jc w:val="right"/>
        <w:spacing w:line="336" w:lineRule="auto"/>
      </w:pPr>
      <w:r>
        <w:rPr>
          <w:b/>
        </w:rPr>
        <w:t xml:space="preserve">Prezzo a m: € 30,68381</w:t>
      </w:r>
    </w:p>
    <w:p>
      <w:pPr>
        <w:rPr>
          <w:sz w:val="10"/>
          <w:szCs w:val="10"/>
        </w:rPr>
      </w:pPr>
    </w:p>
    <w:p>
      <w:pPr>
        <w:rPr>
          <w:sz w:val="10"/>
          <w:szCs w:val="10"/>
        </w:rPr>
      </w:pPr>
    </w:p>
    <w:p>
      <w:pPr/>
      <w:r>
        <w:rPr>
          <w:b/>
        </w:rPr>
        <w:t xml:space="preserve">Codice regionale: TOS16_PR.P60.003.001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001 - 2 x 1 mmq -  tensione nominale Uo/U 450V/750V</w:t>
            </w:r>
          </w:p>
        </w:tc>
      </w:tr>
    </w:tbl>
    <w:p>
      <w:pPr>
        <w:jc w:val="right"/>
      </w:pPr>
    </w:p>
    <w:p>
      <w:pPr>
        <w:jc w:val="right"/>
        <w:spacing w:line="336" w:lineRule="auto"/>
      </w:pPr>
      <w:r>
        <w:rPr>
          <w:b/>
        </w:rPr>
        <w:t xml:space="preserve">Prezzo senza S. G. e Util. a m: € 0,24700</w:t>
      </w:r>
    </w:p>
    <w:p>
      <w:pPr>
        <w:jc w:val="right"/>
        <w:spacing w:line="336" w:lineRule="auto"/>
      </w:pPr>
      <w:r>
        <w:rPr>
          <w:b/>
        </w:rPr>
        <w:t xml:space="preserve">Spese generali € 0,03705</w:t>
      </w:r>
    </w:p>
    <w:p>
      <w:pPr>
        <w:jc w:val="right"/>
        <w:spacing w:line="336" w:lineRule="auto"/>
      </w:pPr>
      <w:r>
        <w:rPr>
          <w:b/>
        </w:rPr>
        <w:t xml:space="preserve">Utili di impresa € 0,02841</w:t>
      </w:r>
    </w:p>
    <w:p>
      <w:pPr>
        <w:jc w:val="right"/>
        <w:spacing w:line="336" w:lineRule="auto"/>
      </w:pPr>
      <w:r>
        <w:rPr>
          <w:b/>
        </w:rPr>
        <w:t xml:space="preserve">Prezzo a m: € 0,31246</w:t>
      </w:r>
    </w:p>
    <w:p>
      <w:pPr>
        <w:rPr>
          <w:sz w:val="10"/>
          <w:szCs w:val="10"/>
        </w:rPr>
      </w:pPr>
    </w:p>
    <w:p>
      <w:pPr>
        <w:rPr>
          <w:sz w:val="10"/>
          <w:szCs w:val="10"/>
        </w:rPr>
      </w:pPr>
    </w:p>
    <w:p>
      <w:pPr/>
      <w:r>
        <w:rPr>
          <w:b/>
        </w:rPr>
        <w:t xml:space="preserve">Codice regionale: TOS16_PR.P60.003.002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002 - 2 x 1,5 mmq -  tensione nominale Uo/U 450V/750V</w:t>
            </w:r>
          </w:p>
        </w:tc>
      </w:tr>
    </w:tbl>
    <w:p>
      <w:pPr>
        <w:jc w:val="right"/>
      </w:pPr>
    </w:p>
    <w:p>
      <w:pPr>
        <w:jc w:val="right"/>
        <w:spacing w:line="336" w:lineRule="auto"/>
      </w:pPr>
      <w:r>
        <w:rPr>
          <w:b/>
        </w:rPr>
        <w:t xml:space="preserve">Prezzo senza S. G. e Util. a m: € 0,29900</w:t>
      </w:r>
    </w:p>
    <w:p>
      <w:pPr>
        <w:jc w:val="right"/>
        <w:spacing w:line="336" w:lineRule="auto"/>
      </w:pPr>
      <w:r>
        <w:rPr>
          <w:b/>
        </w:rPr>
        <w:t xml:space="preserve">Spese generali € 0,04485</w:t>
      </w:r>
    </w:p>
    <w:p>
      <w:pPr>
        <w:jc w:val="right"/>
        <w:spacing w:line="336" w:lineRule="auto"/>
      </w:pPr>
      <w:r>
        <w:rPr>
          <w:b/>
        </w:rPr>
        <w:t xml:space="preserve">Utili di impresa € 0,03439</w:t>
      </w:r>
    </w:p>
    <w:p>
      <w:pPr>
        <w:jc w:val="right"/>
        <w:spacing w:line="336" w:lineRule="auto"/>
      </w:pPr>
      <w:r>
        <w:rPr>
          <w:b/>
        </w:rPr>
        <w:t xml:space="preserve">Prezzo a m: € 0,37824</w:t>
      </w:r>
    </w:p>
    <w:p>
      <w:pPr>
        <w:rPr>
          <w:sz w:val="10"/>
          <w:szCs w:val="10"/>
        </w:rPr>
      </w:pPr>
    </w:p>
    <w:p>
      <w:pPr>
        <w:rPr>
          <w:sz w:val="10"/>
          <w:szCs w:val="10"/>
        </w:rPr>
      </w:pPr>
    </w:p>
    <w:p>
      <w:pPr/>
      <w:r>
        <w:rPr>
          <w:b/>
        </w:rPr>
        <w:t xml:space="preserve">Codice regionale: TOS16_PR.P60.003.003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003 - 2 x 2,5 mmq -  tensione nominale Uo/U 450V/750V</w:t>
            </w:r>
          </w:p>
        </w:tc>
      </w:tr>
    </w:tbl>
    <w:p>
      <w:pPr>
        <w:jc w:val="right"/>
      </w:pPr>
    </w:p>
    <w:p>
      <w:pPr>
        <w:jc w:val="right"/>
        <w:spacing w:line="336" w:lineRule="auto"/>
      </w:pPr>
      <w:r>
        <w:rPr>
          <w:b/>
        </w:rPr>
        <w:t xml:space="preserve">Prezzo senza S. G. e Util. a m: € 0,47200</w:t>
      </w:r>
    </w:p>
    <w:p>
      <w:pPr>
        <w:jc w:val="right"/>
        <w:spacing w:line="336" w:lineRule="auto"/>
      </w:pPr>
      <w:r>
        <w:rPr>
          <w:b/>
        </w:rPr>
        <w:t xml:space="preserve">Spese generali € 0,07080</w:t>
      </w:r>
    </w:p>
    <w:p>
      <w:pPr>
        <w:jc w:val="right"/>
        <w:spacing w:line="336" w:lineRule="auto"/>
      </w:pPr>
      <w:r>
        <w:rPr>
          <w:b/>
        </w:rPr>
        <w:t xml:space="preserve">Utili di impresa € 0,05428</w:t>
      </w:r>
    </w:p>
    <w:p>
      <w:pPr>
        <w:jc w:val="right"/>
        <w:spacing w:line="336" w:lineRule="auto"/>
      </w:pPr>
      <w:r>
        <w:rPr>
          <w:b/>
        </w:rPr>
        <w:t xml:space="preserve">Prezzo a m: € 0,59708</w:t>
      </w:r>
    </w:p>
    <w:p>
      <w:pPr>
        <w:rPr>
          <w:sz w:val="10"/>
          <w:szCs w:val="10"/>
        </w:rPr>
      </w:pPr>
    </w:p>
    <w:p>
      <w:pPr>
        <w:rPr>
          <w:sz w:val="10"/>
          <w:szCs w:val="10"/>
        </w:rPr>
      </w:pPr>
    </w:p>
    <w:p>
      <w:pPr/>
      <w:r>
        <w:rPr>
          <w:b/>
        </w:rPr>
        <w:t xml:space="preserve">Codice regionale: TOS16_PR.P60.003.004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004 - 2 x 4 mmq -  tensione nominale Uo/U 450V/750V</w:t>
            </w:r>
          </w:p>
        </w:tc>
      </w:tr>
    </w:tbl>
    <w:p>
      <w:pPr>
        <w:jc w:val="right"/>
      </w:pPr>
    </w:p>
    <w:p>
      <w:pPr>
        <w:jc w:val="right"/>
        <w:spacing w:line="336" w:lineRule="auto"/>
      </w:pPr>
      <w:r>
        <w:rPr>
          <w:b/>
        </w:rPr>
        <w:t xml:space="preserve">Prezzo senza S. G. e Util. a m: € 0,99275</w:t>
      </w:r>
    </w:p>
    <w:p>
      <w:pPr>
        <w:jc w:val="right"/>
        <w:spacing w:line="336" w:lineRule="auto"/>
      </w:pPr>
      <w:r>
        <w:rPr>
          <w:b/>
        </w:rPr>
        <w:t xml:space="preserve">Spese generali € 0,14891</w:t>
      </w:r>
    </w:p>
    <w:p>
      <w:pPr>
        <w:jc w:val="right"/>
        <w:spacing w:line="336" w:lineRule="auto"/>
      </w:pPr>
      <w:r>
        <w:rPr>
          <w:b/>
        </w:rPr>
        <w:t xml:space="preserve">Utili di impresa € 0,11417</w:t>
      </w:r>
    </w:p>
    <w:p>
      <w:pPr>
        <w:jc w:val="right"/>
        <w:spacing w:line="336" w:lineRule="auto"/>
      </w:pPr>
      <w:r>
        <w:rPr>
          <w:b/>
        </w:rPr>
        <w:t xml:space="preserve">Prezzo a m: € 1,25583</w:t>
      </w:r>
    </w:p>
    <w:p>
      <w:pPr>
        <w:rPr>
          <w:sz w:val="10"/>
          <w:szCs w:val="10"/>
        </w:rPr>
      </w:pPr>
    </w:p>
    <w:p>
      <w:pPr>
        <w:rPr>
          <w:sz w:val="10"/>
          <w:szCs w:val="10"/>
        </w:rPr>
      </w:pPr>
    </w:p>
    <w:p>
      <w:pPr/>
      <w:r>
        <w:rPr>
          <w:b/>
        </w:rPr>
        <w:t xml:space="preserve">Codice regionale: TOS16_PR.P60.003.005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005 - 2 x 6 mmq -  tensione nominale Uo/U 450V/750V</w:t>
            </w:r>
          </w:p>
        </w:tc>
      </w:tr>
    </w:tbl>
    <w:p>
      <w:pPr>
        <w:jc w:val="right"/>
      </w:pPr>
    </w:p>
    <w:p>
      <w:pPr>
        <w:jc w:val="right"/>
        <w:spacing w:line="336" w:lineRule="auto"/>
      </w:pPr>
      <w:r>
        <w:rPr>
          <w:b/>
        </w:rPr>
        <w:t xml:space="preserve">Prezzo senza S. G. e Util. a m: € 1,39865</w:t>
      </w:r>
    </w:p>
    <w:p>
      <w:pPr>
        <w:jc w:val="right"/>
        <w:spacing w:line="336" w:lineRule="auto"/>
      </w:pPr>
      <w:r>
        <w:rPr>
          <w:b/>
        </w:rPr>
        <w:t xml:space="preserve">Spese generali € 0,20980</w:t>
      </w:r>
    </w:p>
    <w:p>
      <w:pPr>
        <w:jc w:val="right"/>
        <w:spacing w:line="336" w:lineRule="auto"/>
      </w:pPr>
      <w:r>
        <w:rPr>
          <w:b/>
        </w:rPr>
        <w:t xml:space="preserve">Utili di impresa € 0,16084</w:t>
      </w:r>
    </w:p>
    <w:p>
      <w:pPr>
        <w:jc w:val="right"/>
        <w:spacing w:line="336" w:lineRule="auto"/>
      </w:pPr>
      <w:r>
        <w:rPr>
          <w:b/>
        </w:rPr>
        <w:t xml:space="preserve">Prezzo a m: € 1,76929</w:t>
      </w:r>
    </w:p>
    <w:p>
      <w:pPr>
        <w:rPr>
          <w:sz w:val="10"/>
          <w:szCs w:val="10"/>
        </w:rPr>
      </w:pPr>
    </w:p>
    <w:p>
      <w:pPr>
        <w:rPr>
          <w:sz w:val="10"/>
          <w:szCs w:val="10"/>
        </w:rPr>
      </w:pPr>
    </w:p>
    <w:p>
      <w:pPr/>
      <w:r>
        <w:rPr>
          <w:b/>
        </w:rPr>
        <w:t xml:space="preserve">Codice regionale: TOS16_PR.P60.003.006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006 - 3 x 1 mmq -  tensione nominale Uo/U 450V/750V</w:t>
            </w:r>
          </w:p>
        </w:tc>
      </w:tr>
    </w:tbl>
    <w:p>
      <w:pPr>
        <w:jc w:val="right"/>
      </w:pPr>
    </w:p>
    <w:p>
      <w:pPr>
        <w:jc w:val="right"/>
        <w:spacing w:line="336" w:lineRule="auto"/>
      </w:pPr>
      <w:r>
        <w:rPr>
          <w:b/>
        </w:rPr>
        <w:t xml:space="preserve">Prezzo senza S. G. e Util. a m: € 0,32300</w:t>
      </w:r>
    </w:p>
    <w:p>
      <w:pPr>
        <w:jc w:val="right"/>
        <w:spacing w:line="336" w:lineRule="auto"/>
      </w:pPr>
      <w:r>
        <w:rPr>
          <w:b/>
        </w:rPr>
        <w:t xml:space="preserve">Spese generali € 0,04845</w:t>
      </w:r>
    </w:p>
    <w:p>
      <w:pPr>
        <w:jc w:val="right"/>
        <w:spacing w:line="336" w:lineRule="auto"/>
      </w:pPr>
      <w:r>
        <w:rPr>
          <w:b/>
        </w:rPr>
        <w:t xml:space="preserve">Utili di impresa € 0,03715</w:t>
      </w:r>
    </w:p>
    <w:p>
      <w:pPr>
        <w:jc w:val="right"/>
        <w:spacing w:line="336" w:lineRule="auto"/>
      </w:pPr>
      <w:r>
        <w:rPr>
          <w:b/>
        </w:rPr>
        <w:t xml:space="preserve">Prezzo a m: € 0,40860</w:t>
      </w:r>
    </w:p>
    <w:p>
      <w:pPr>
        <w:rPr>
          <w:sz w:val="10"/>
          <w:szCs w:val="10"/>
        </w:rPr>
      </w:pPr>
    </w:p>
    <w:p>
      <w:pPr>
        <w:rPr>
          <w:sz w:val="10"/>
          <w:szCs w:val="10"/>
        </w:rPr>
      </w:pPr>
    </w:p>
    <w:p>
      <w:pPr/>
      <w:r>
        <w:rPr>
          <w:b/>
        </w:rPr>
        <w:t xml:space="preserve">Codice regionale: TOS16_PR.P60.003.007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007 - 3 x 1,5 mmq -  tensione nominale Uo/U 450V/750V</w:t>
            </w:r>
          </w:p>
        </w:tc>
      </w:tr>
    </w:tbl>
    <w:p>
      <w:pPr>
        <w:jc w:val="right"/>
      </w:pPr>
    </w:p>
    <w:p>
      <w:pPr>
        <w:jc w:val="right"/>
        <w:spacing w:line="336" w:lineRule="auto"/>
      </w:pPr>
      <w:r>
        <w:rPr>
          <w:b/>
        </w:rPr>
        <w:t xml:space="preserve">Prezzo senza S. G. e Util. a m: € 0,54462</w:t>
      </w:r>
    </w:p>
    <w:p>
      <w:pPr>
        <w:jc w:val="right"/>
        <w:spacing w:line="336" w:lineRule="auto"/>
      </w:pPr>
      <w:r>
        <w:rPr>
          <w:b/>
        </w:rPr>
        <w:t xml:space="preserve">Spese generali € 0,08169</w:t>
      </w:r>
    </w:p>
    <w:p>
      <w:pPr>
        <w:jc w:val="right"/>
        <w:spacing w:line="336" w:lineRule="auto"/>
      </w:pPr>
      <w:r>
        <w:rPr>
          <w:b/>
        </w:rPr>
        <w:t xml:space="preserve">Utili di impresa € 0,06263</w:t>
      </w:r>
    </w:p>
    <w:p>
      <w:pPr>
        <w:jc w:val="right"/>
        <w:spacing w:line="336" w:lineRule="auto"/>
      </w:pPr>
      <w:r>
        <w:rPr>
          <w:b/>
        </w:rPr>
        <w:t xml:space="preserve">Prezzo a m: € 0,68894</w:t>
      </w:r>
    </w:p>
    <w:p>
      <w:pPr>
        <w:rPr>
          <w:sz w:val="10"/>
          <w:szCs w:val="10"/>
        </w:rPr>
      </w:pPr>
    </w:p>
    <w:p>
      <w:pPr>
        <w:rPr>
          <w:sz w:val="10"/>
          <w:szCs w:val="10"/>
        </w:rPr>
      </w:pPr>
    </w:p>
    <w:p>
      <w:pPr/>
      <w:r>
        <w:rPr>
          <w:b/>
        </w:rPr>
        <w:t xml:space="preserve">Codice regionale: TOS16_PR.P60.003.008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008 - 3 x 2,5 mmq -  tensione nominale Uo/U 450V/750V</w:t>
            </w:r>
          </w:p>
        </w:tc>
      </w:tr>
    </w:tbl>
    <w:p>
      <w:pPr>
        <w:jc w:val="right"/>
      </w:pPr>
    </w:p>
    <w:p>
      <w:pPr>
        <w:jc w:val="right"/>
        <w:spacing w:line="336" w:lineRule="auto"/>
      </w:pPr>
      <w:r>
        <w:rPr>
          <w:b/>
        </w:rPr>
        <w:t xml:space="preserve">Prezzo senza S. G. e Util. a m: € 0,62900</w:t>
      </w:r>
    </w:p>
    <w:p>
      <w:pPr>
        <w:jc w:val="right"/>
        <w:spacing w:line="336" w:lineRule="auto"/>
      </w:pPr>
      <w:r>
        <w:rPr>
          <w:b/>
        </w:rPr>
        <w:t xml:space="preserve">Spese generali € 0,09435</w:t>
      </w:r>
    </w:p>
    <w:p>
      <w:pPr>
        <w:jc w:val="right"/>
        <w:spacing w:line="336" w:lineRule="auto"/>
      </w:pPr>
      <w:r>
        <w:rPr>
          <w:b/>
        </w:rPr>
        <w:t xml:space="preserve">Utili di impresa € 0,07234</w:t>
      </w:r>
    </w:p>
    <w:p>
      <w:pPr>
        <w:jc w:val="right"/>
        <w:spacing w:line="336" w:lineRule="auto"/>
      </w:pPr>
      <w:r>
        <w:rPr>
          <w:b/>
        </w:rPr>
        <w:t xml:space="preserve">Prezzo a m: € 0,79569</w:t>
      </w:r>
    </w:p>
    <w:p>
      <w:pPr>
        <w:rPr>
          <w:sz w:val="10"/>
          <w:szCs w:val="10"/>
        </w:rPr>
      </w:pPr>
    </w:p>
    <w:p>
      <w:pPr>
        <w:rPr>
          <w:sz w:val="10"/>
          <w:szCs w:val="10"/>
        </w:rPr>
      </w:pPr>
    </w:p>
    <w:p>
      <w:pPr/>
      <w:r>
        <w:rPr>
          <w:b/>
        </w:rPr>
        <w:t xml:space="preserve">Codice regionale: TOS16_PR.P60.003.009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009 - 3 x 4 mmq -  tensione nominale Uo/U 450V/750V</w:t>
            </w:r>
          </w:p>
        </w:tc>
      </w:tr>
    </w:tbl>
    <w:p>
      <w:pPr>
        <w:jc w:val="right"/>
      </w:pPr>
    </w:p>
    <w:p>
      <w:pPr>
        <w:jc w:val="right"/>
        <w:spacing w:line="336" w:lineRule="auto"/>
      </w:pPr>
      <w:r>
        <w:rPr>
          <w:b/>
        </w:rPr>
        <w:t xml:space="preserve">Prezzo senza S. G. e Util. a m: € 1,37335</w:t>
      </w:r>
    </w:p>
    <w:p>
      <w:pPr>
        <w:jc w:val="right"/>
        <w:spacing w:line="336" w:lineRule="auto"/>
      </w:pPr>
      <w:r>
        <w:rPr>
          <w:b/>
        </w:rPr>
        <w:t xml:space="preserve">Spese generali € 0,20600</w:t>
      </w:r>
    </w:p>
    <w:p>
      <w:pPr>
        <w:jc w:val="right"/>
        <w:spacing w:line="336" w:lineRule="auto"/>
      </w:pPr>
      <w:r>
        <w:rPr>
          <w:b/>
        </w:rPr>
        <w:t xml:space="preserve">Utili di impresa € 0,15794</w:t>
      </w:r>
    </w:p>
    <w:p>
      <w:pPr>
        <w:jc w:val="right"/>
        <w:spacing w:line="336" w:lineRule="auto"/>
      </w:pPr>
      <w:r>
        <w:rPr>
          <w:b/>
        </w:rPr>
        <w:t xml:space="preserve">Prezzo a m: € 1,73729</w:t>
      </w:r>
    </w:p>
    <w:p>
      <w:pPr>
        <w:rPr>
          <w:sz w:val="10"/>
          <w:szCs w:val="10"/>
        </w:rPr>
      </w:pPr>
    </w:p>
    <w:p>
      <w:pPr>
        <w:rPr>
          <w:sz w:val="10"/>
          <w:szCs w:val="10"/>
        </w:rPr>
      </w:pPr>
    </w:p>
    <w:p>
      <w:pPr/>
      <w:r>
        <w:rPr>
          <w:b/>
        </w:rPr>
        <w:t xml:space="preserve">Codice regionale: TOS16_PR.P60.003.010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010 - 3 x 6 mmq -  tensione nominale Uo/U 450V/750V</w:t>
            </w:r>
          </w:p>
        </w:tc>
      </w:tr>
    </w:tbl>
    <w:p>
      <w:pPr>
        <w:jc w:val="right"/>
      </w:pPr>
    </w:p>
    <w:p>
      <w:pPr>
        <w:jc w:val="right"/>
        <w:spacing w:line="336" w:lineRule="auto"/>
      </w:pPr>
      <w:r>
        <w:rPr>
          <w:b/>
        </w:rPr>
        <w:t xml:space="preserve">Prezzo senza S. G. e Util. a m: € 1,94040</w:t>
      </w:r>
    </w:p>
    <w:p>
      <w:pPr>
        <w:jc w:val="right"/>
        <w:spacing w:line="336" w:lineRule="auto"/>
      </w:pPr>
      <w:r>
        <w:rPr>
          <w:b/>
        </w:rPr>
        <w:t xml:space="preserve">Spese generali € 0,29106</w:t>
      </w:r>
    </w:p>
    <w:p>
      <w:pPr>
        <w:jc w:val="right"/>
        <w:spacing w:line="336" w:lineRule="auto"/>
      </w:pPr>
      <w:r>
        <w:rPr>
          <w:b/>
        </w:rPr>
        <w:t xml:space="preserve">Utili di impresa € 0,22315</w:t>
      </w:r>
    </w:p>
    <w:p>
      <w:pPr>
        <w:jc w:val="right"/>
        <w:spacing w:line="336" w:lineRule="auto"/>
      </w:pPr>
      <w:r>
        <w:rPr>
          <w:b/>
        </w:rPr>
        <w:t xml:space="preserve">Prezzo a m: € 2,45461</w:t>
      </w:r>
    </w:p>
    <w:p>
      <w:pPr>
        <w:rPr>
          <w:sz w:val="10"/>
          <w:szCs w:val="10"/>
        </w:rPr>
      </w:pPr>
    </w:p>
    <w:p>
      <w:pPr>
        <w:rPr>
          <w:sz w:val="10"/>
          <w:szCs w:val="10"/>
        </w:rPr>
      </w:pPr>
    </w:p>
    <w:p>
      <w:pPr/>
      <w:r>
        <w:rPr>
          <w:b/>
        </w:rPr>
        <w:t xml:space="preserve">Codice regionale: TOS16_PR.P60.003.011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011 - 4 x 1 mmq -  tensione nominale Uo/U 450V/750V</w:t>
            </w:r>
          </w:p>
        </w:tc>
      </w:tr>
    </w:tbl>
    <w:p>
      <w:pPr>
        <w:jc w:val="right"/>
      </w:pPr>
    </w:p>
    <w:p>
      <w:pPr>
        <w:jc w:val="right"/>
        <w:spacing w:line="336" w:lineRule="auto"/>
      </w:pPr>
      <w:r>
        <w:rPr>
          <w:b/>
        </w:rPr>
        <w:t xml:space="preserve">Prezzo senza S. G. e Util. a m: € 0,40500</w:t>
      </w:r>
    </w:p>
    <w:p>
      <w:pPr>
        <w:jc w:val="right"/>
        <w:spacing w:line="336" w:lineRule="auto"/>
      </w:pPr>
      <w:r>
        <w:rPr>
          <w:b/>
        </w:rPr>
        <w:t xml:space="preserve">Spese generali € 0,06075</w:t>
      </w:r>
    </w:p>
    <w:p>
      <w:pPr>
        <w:jc w:val="right"/>
        <w:spacing w:line="336" w:lineRule="auto"/>
      </w:pPr>
      <w:r>
        <w:rPr>
          <w:b/>
        </w:rPr>
        <w:t xml:space="preserve">Utili di impresa € 0,04658</w:t>
      </w:r>
    </w:p>
    <w:p>
      <w:pPr>
        <w:jc w:val="right"/>
        <w:spacing w:line="336" w:lineRule="auto"/>
      </w:pPr>
      <w:r>
        <w:rPr>
          <w:b/>
        </w:rPr>
        <w:t xml:space="preserve">Prezzo a m: € 0,51233</w:t>
      </w:r>
    </w:p>
    <w:p>
      <w:pPr>
        <w:rPr>
          <w:sz w:val="10"/>
          <w:szCs w:val="10"/>
        </w:rPr>
      </w:pPr>
    </w:p>
    <w:p>
      <w:pPr>
        <w:rPr>
          <w:sz w:val="10"/>
          <w:szCs w:val="10"/>
        </w:rPr>
      </w:pPr>
    </w:p>
    <w:p>
      <w:pPr/>
      <w:r>
        <w:rPr>
          <w:b/>
        </w:rPr>
        <w:t xml:space="preserve">Codice regionale: TOS16_PR.P60.003.012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012 - 4 x 1,5 mmq -  tensione nominale Uo/U 450V/750V</w:t>
            </w:r>
          </w:p>
        </w:tc>
      </w:tr>
    </w:tbl>
    <w:p>
      <w:pPr>
        <w:jc w:val="right"/>
      </w:pPr>
    </w:p>
    <w:p>
      <w:pPr>
        <w:jc w:val="right"/>
        <w:spacing w:line="336" w:lineRule="auto"/>
      </w:pPr>
      <w:r>
        <w:rPr>
          <w:b/>
        </w:rPr>
        <w:t xml:space="preserve">Prezzo senza S. G. e Util. a m: € 0,51000</w:t>
      </w:r>
    </w:p>
    <w:p>
      <w:pPr>
        <w:jc w:val="right"/>
        <w:spacing w:line="336" w:lineRule="auto"/>
      </w:pPr>
      <w:r>
        <w:rPr>
          <w:b/>
        </w:rPr>
        <w:t xml:space="preserve">Spese generali € 0,07650</w:t>
      </w:r>
    </w:p>
    <w:p>
      <w:pPr>
        <w:jc w:val="right"/>
        <w:spacing w:line="336" w:lineRule="auto"/>
      </w:pPr>
      <w:r>
        <w:rPr>
          <w:b/>
        </w:rPr>
        <w:t xml:space="preserve">Utili di impresa € 0,05865</w:t>
      </w:r>
    </w:p>
    <w:p>
      <w:pPr>
        <w:jc w:val="right"/>
        <w:spacing w:line="336" w:lineRule="auto"/>
      </w:pPr>
      <w:r>
        <w:rPr>
          <w:b/>
        </w:rPr>
        <w:t xml:space="preserve">Prezzo a m: € 0,64515</w:t>
      </w:r>
    </w:p>
    <w:p>
      <w:pPr>
        <w:rPr>
          <w:sz w:val="10"/>
          <w:szCs w:val="10"/>
        </w:rPr>
      </w:pPr>
    </w:p>
    <w:p>
      <w:pPr>
        <w:rPr>
          <w:sz w:val="10"/>
          <w:szCs w:val="10"/>
        </w:rPr>
      </w:pPr>
    </w:p>
    <w:p>
      <w:pPr/>
      <w:r>
        <w:rPr>
          <w:b/>
        </w:rPr>
        <w:t xml:space="preserve">Codice regionale: TOS16_PR.P60.003.013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013 - 4 x 2,5 mmq -  tensione nominale Uo/U 450V/750V</w:t>
            </w:r>
          </w:p>
        </w:tc>
      </w:tr>
    </w:tbl>
    <w:p>
      <w:pPr>
        <w:jc w:val="right"/>
      </w:pPr>
    </w:p>
    <w:p>
      <w:pPr>
        <w:jc w:val="right"/>
        <w:spacing w:line="336" w:lineRule="auto"/>
      </w:pPr>
      <w:r>
        <w:rPr>
          <w:b/>
        </w:rPr>
        <w:t xml:space="preserve">Prezzo senza S. G. e Util. a m: € 0,80900</w:t>
      </w:r>
    </w:p>
    <w:p>
      <w:pPr>
        <w:jc w:val="right"/>
        <w:spacing w:line="336" w:lineRule="auto"/>
      </w:pPr>
      <w:r>
        <w:rPr>
          <w:b/>
        </w:rPr>
        <w:t xml:space="preserve">Spese generali € 0,12135</w:t>
      </w:r>
    </w:p>
    <w:p>
      <w:pPr>
        <w:jc w:val="right"/>
        <w:spacing w:line="336" w:lineRule="auto"/>
      </w:pPr>
      <w:r>
        <w:rPr>
          <w:b/>
        </w:rPr>
        <w:t xml:space="preserve">Utili di impresa € 0,09304</w:t>
      </w:r>
    </w:p>
    <w:p>
      <w:pPr>
        <w:jc w:val="right"/>
        <w:spacing w:line="336" w:lineRule="auto"/>
      </w:pPr>
      <w:r>
        <w:rPr>
          <w:b/>
        </w:rPr>
        <w:t xml:space="preserve">Prezzo a m: € 1,02339</w:t>
      </w:r>
    </w:p>
    <w:p>
      <w:pPr>
        <w:rPr>
          <w:sz w:val="10"/>
          <w:szCs w:val="10"/>
        </w:rPr>
      </w:pPr>
    </w:p>
    <w:p>
      <w:pPr>
        <w:rPr>
          <w:sz w:val="10"/>
          <w:szCs w:val="10"/>
        </w:rPr>
      </w:pPr>
    </w:p>
    <w:p>
      <w:pPr/>
      <w:r>
        <w:rPr>
          <w:b/>
        </w:rPr>
        <w:t xml:space="preserve">Codice regionale: TOS16_PR.P60.003.014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014 - 4 x 4 mmq -  tensione nominale Uo/U 450V/750V</w:t>
            </w:r>
          </w:p>
        </w:tc>
      </w:tr>
    </w:tbl>
    <w:p>
      <w:pPr>
        <w:jc w:val="right"/>
      </w:pPr>
    </w:p>
    <w:p>
      <w:pPr>
        <w:jc w:val="right"/>
        <w:spacing w:line="336" w:lineRule="auto"/>
      </w:pPr>
      <w:r>
        <w:rPr>
          <w:b/>
        </w:rPr>
        <w:t xml:space="preserve">Prezzo senza S. G. e Util. a m: € 1,76660</w:t>
      </w:r>
    </w:p>
    <w:p>
      <w:pPr>
        <w:jc w:val="right"/>
        <w:spacing w:line="336" w:lineRule="auto"/>
      </w:pPr>
      <w:r>
        <w:rPr>
          <w:b/>
        </w:rPr>
        <w:t xml:space="preserve">Spese generali € 0,26499</w:t>
      </w:r>
    </w:p>
    <w:p>
      <w:pPr>
        <w:jc w:val="right"/>
        <w:spacing w:line="336" w:lineRule="auto"/>
      </w:pPr>
      <w:r>
        <w:rPr>
          <w:b/>
        </w:rPr>
        <w:t xml:space="preserve">Utili di impresa € 0,20316</w:t>
      </w:r>
    </w:p>
    <w:p>
      <w:pPr>
        <w:jc w:val="right"/>
        <w:spacing w:line="336" w:lineRule="auto"/>
      </w:pPr>
      <w:r>
        <w:rPr>
          <w:b/>
        </w:rPr>
        <w:t xml:space="preserve">Prezzo a m: € 2,23475</w:t>
      </w:r>
    </w:p>
    <w:p>
      <w:pPr>
        <w:rPr>
          <w:sz w:val="10"/>
          <w:szCs w:val="10"/>
        </w:rPr>
      </w:pPr>
    </w:p>
    <w:p>
      <w:pPr>
        <w:rPr>
          <w:sz w:val="10"/>
          <w:szCs w:val="10"/>
        </w:rPr>
      </w:pPr>
    </w:p>
    <w:p>
      <w:pPr/>
      <w:r>
        <w:rPr>
          <w:b/>
        </w:rPr>
        <w:t xml:space="preserve">Codice regionale: TOS16_PR.P60.003.015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015 - 4 x 6 mmq -  tensione nominale Uo/U 450V/750V</w:t>
            </w:r>
          </w:p>
        </w:tc>
      </w:tr>
    </w:tbl>
    <w:p>
      <w:pPr>
        <w:jc w:val="right"/>
      </w:pPr>
    </w:p>
    <w:p>
      <w:pPr>
        <w:jc w:val="right"/>
        <w:spacing w:line="336" w:lineRule="auto"/>
      </w:pPr>
      <w:r>
        <w:rPr>
          <w:b/>
        </w:rPr>
        <w:t xml:space="preserve">Prezzo senza S. G. e Util. a m: € 2,52340</w:t>
      </w:r>
    </w:p>
    <w:p>
      <w:pPr>
        <w:jc w:val="right"/>
        <w:spacing w:line="336" w:lineRule="auto"/>
      </w:pPr>
      <w:r>
        <w:rPr>
          <w:b/>
        </w:rPr>
        <w:t xml:space="preserve">Spese generali € 0,37851</w:t>
      </w:r>
    </w:p>
    <w:p>
      <w:pPr>
        <w:jc w:val="right"/>
        <w:spacing w:line="336" w:lineRule="auto"/>
      </w:pPr>
      <w:r>
        <w:rPr>
          <w:b/>
        </w:rPr>
        <w:t xml:space="preserve">Utili di impresa € 0,29019</w:t>
      </w:r>
    </w:p>
    <w:p>
      <w:pPr>
        <w:jc w:val="right"/>
        <w:spacing w:line="336" w:lineRule="auto"/>
      </w:pPr>
      <w:r>
        <w:rPr>
          <w:b/>
        </w:rPr>
        <w:t xml:space="preserve">Prezzo a m: € 3,19210</w:t>
      </w:r>
    </w:p>
    <w:p>
      <w:pPr>
        <w:rPr>
          <w:sz w:val="10"/>
          <w:szCs w:val="10"/>
        </w:rPr>
      </w:pPr>
    </w:p>
    <w:p>
      <w:pPr>
        <w:rPr>
          <w:sz w:val="10"/>
          <w:szCs w:val="10"/>
        </w:rPr>
      </w:pPr>
    </w:p>
    <w:p>
      <w:pPr/>
      <w:r>
        <w:rPr>
          <w:b/>
        </w:rPr>
        <w:t xml:space="preserve">Codice regionale: TOS16_PR.P60.003.016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016 - 5 G 1 mmq -  tensione nominale Uo/U 450V/750V</w:t>
            </w:r>
          </w:p>
        </w:tc>
      </w:tr>
    </w:tbl>
    <w:p>
      <w:pPr>
        <w:jc w:val="right"/>
      </w:pPr>
    </w:p>
    <w:p>
      <w:pPr>
        <w:jc w:val="right"/>
        <w:spacing w:line="336" w:lineRule="auto"/>
      </w:pPr>
      <w:r>
        <w:rPr>
          <w:b/>
        </w:rPr>
        <w:t xml:space="preserve">Prezzo senza S. G. e Util. a m: € 0,73700</w:t>
      </w:r>
    </w:p>
    <w:p>
      <w:pPr>
        <w:jc w:val="right"/>
        <w:spacing w:line="336" w:lineRule="auto"/>
      </w:pPr>
      <w:r>
        <w:rPr>
          <w:b/>
        </w:rPr>
        <w:t xml:space="preserve">Spese generali € 0,11055</w:t>
      </w:r>
    </w:p>
    <w:p>
      <w:pPr>
        <w:jc w:val="right"/>
        <w:spacing w:line="336" w:lineRule="auto"/>
      </w:pPr>
      <w:r>
        <w:rPr>
          <w:b/>
        </w:rPr>
        <w:t xml:space="preserve">Utili di impresa € 0,08476</w:t>
      </w:r>
    </w:p>
    <w:p>
      <w:pPr>
        <w:jc w:val="right"/>
        <w:spacing w:line="336" w:lineRule="auto"/>
      </w:pPr>
      <w:r>
        <w:rPr>
          <w:b/>
        </w:rPr>
        <w:t xml:space="preserve">Prezzo a m: € 0,93231</w:t>
      </w:r>
    </w:p>
    <w:p>
      <w:pPr>
        <w:rPr>
          <w:sz w:val="10"/>
          <w:szCs w:val="10"/>
        </w:rPr>
      </w:pPr>
    </w:p>
    <w:p>
      <w:pPr>
        <w:rPr>
          <w:sz w:val="10"/>
          <w:szCs w:val="10"/>
        </w:rPr>
      </w:pPr>
    </w:p>
    <w:p>
      <w:pPr/>
      <w:r>
        <w:rPr>
          <w:b/>
        </w:rPr>
        <w:t xml:space="preserve">Codice regionale: TOS16_PR.P60.003.017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017 - 5 G 1,5 mmq -  tensione nominale Uo/U 450V/750V</w:t>
            </w:r>
          </w:p>
        </w:tc>
      </w:tr>
    </w:tbl>
    <w:p>
      <w:pPr>
        <w:jc w:val="right"/>
      </w:pPr>
    </w:p>
    <w:p>
      <w:pPr>
        <w:jc w:val="right"/>
        <w:spacing w:line="336" w:lineRule="auto"/>
      </w:pPr>
      <w:r>
        <w:rPr>
          <w:b/>
        </w:rPr>
        <w:t xml:space="preserve">Prezzo senza S. G. e Util. a m: € 0,64500</w:t>
      </w:r>
    </w:p>
    <w:p>
      <w:pPr>
        <w:jc w:val="right"/>
        <w:spacing w:line="336" w:lineRule="auto"/>
      </w:pPr>
      <w:r>
        <w:rPr>
          <w:b/>
        </w:rPr>
        <w:t xml:space="preserve">Spese generali € 0,09675</w:t>
      </w:r>
    </w:p>
    <w:p>
      <w:pPr>
        <w:jc w:val="right"/>
        <w:spacing w:line="336" w:lineRule="auto"/>
      </w:pPr>
      <w:r>
        <w:rPr>
          <w:b/>
        </w:rPr>
        <w:t xml:space="preserve">Utili di impresa € 0,07418</w:t>
      </w:r>
    </w:p>
    <w:p>
      <w:pPr>
        <w:jc w:val="right"/>
        <w:spacing w:line="336" w:lineRule="auto"/>
      </w:pPr>
      <w:r>
        <w:rPr>
          <w:b/>
        </w:rPr>
        <w:t xml:space="preserve">Prezzo a m: € 0,81593</w:t>
      </w:r>
    </w:p>
    <w:p>
      <w:pPr>
        <w:rPr>
          <w:sz w:val="10"/>
          <w:szCs w:val="10"/>
        </w:rPr>
      </w:pPr>
    </w:p>
    <w:p>
      <w:pPr>
        <w:rPr>
          <w:sz w:val="10"/>
          <w:szCs w:val="10"/>
        </w:rPr>
      </w:pPr>
    </w:p>
    <w:p>
      <w:pPr/>
      <w:r>
        <w:rPr>
          <w:b/>
        </w:rPr>
        <w:t xml:space="preserve">Codice regionale: TOS16_PR.P60.003.018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018 - 5 G 2,5 mmq -  tensione nominale Uo/U 450V/750V</w:t>
            </w:r>
          </w:p>
        </w:tc>
      </w:tr>
    </w:tbl>
    <w:p>
      <w:pPr>
        <w:jc w:val="right"/>
      </w:pPr>
    </w:p>
    <w:p>
      <w:pPr>
        <w:jc w:val="right"/>
        <w:spacing w:line="336" w:lineRule="auto"/>
      </w:pPr>
      <w:r>
        <w:rPr>
          <w:b/>
        </w:rPr>
        <w:t xml:space="preserve">Prezzo senza S. G. e Util. a m: € 1,02000</w:t>
      </w:r>
    </w:p>
    <w:p>
      <w:pPr>
        <w:jc w:val="right"/>
        <w:spacing w:line="336" w:lineRule="auto"/>
      </w:pPr>
      <w:r>
        <w:rPr>
          <w:b/>
        </w:rPr>
        <w:t xml:space="preserve">Spese generali € 0,15300</w:t>
      </w:r>
    </w:p>
    <w:p>
      <w:pPr>
        <w:jc w:val="right"/>
        <w:spacing w:line="336" w:lineRule="auto"/>
      </w:pPr>
      <w:r>
        <w:rPr>
          <w:b/>
        </w:rPr>
        <w:t xml:space="preserve">Utili di impresa € 0,11730</w:t>
      </w:r>
    </w:p>
    <w:p>
      <w:pPr>
        <w:jc w:val="right"/>
        <w:spacing w:line="336" w:lineRule="auto"/>
      </w:pPr>
      <w:r>
        <w:rPr>
          <w:b/>
        </w:rPr>
        <w:t xml:space="preserve">Prezzo a m: € 1,29030</w:t>
      </w:r>
    </w:p>
    <w:p>
      <w:pPr>
        <w:rPr>
          <w:sz w:val="10"/>
          <w:szCs w:val="10"/>
        </w:rPr>
      </w:pPr>
    </w:p>
    <w:p>
      <w:pPr>
        <w:rPr>
          <w:sz w:val="10"/>
          <w:szCs w:val="10"/>
        </w:rPr>
      </w:pPr>
    </w:p>
    <w:p>
      <w:pPr/>
      <w:r>
        <w:rPr>
          <w:b/>
        </w:rPr>
        <w:t xml:space="preserve">Codice regionale: TOS16_PR.P60.003.019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019 - 5 G 4 mmq -  tensione nominale Uo/U 450V/750V</w:t>
            </w:r>
          </w:p>
        </w:tc>
      </w:tr>
    </w:tbl>
    <w:p>
      <w:pPr>
        <w:jc w:val="right"/>
      </w:pPr>
    </w:p>
    <w:p>
      <w:pPr>
        <w:jc w:val="right"/>
        <w:spacing w:line="336" w:lineRule="auto"/>
      </w:pPr>
      <w:r>
        <w:rPr>
          <w:b/>
        </w:rPr>
        <w:t xml:space="preserve">Prezzo senza S. G. e Util. a m: € 2,23245</w:t>
      </w:r>
    </w:p>
    <w:p>
      <w:pPr>
        <w:jc w:val="right"/>
        <w:spacing w:line="336" w:lineRule="auto"/>
      </w:pPr>
      <w:r>
        <w:rPr>
          <w:b/>
        </w:rPr>
        <w:t xml:space="preserve">Spese generali € 0,33487</w:t>
      </w:r>
    </w:p>
    <w:p>
      <w:pPr>
        <w:jc w:val="right"/>
        <w:spacing w:line="336" w:lineRule="auto"/>
      </w:pPr>
      <w:r>
        <w:rPr>
          <w:b/>
        </w:rPr>
        <w:t xml:space="preserve">Utili di impresa € 0,25673</w:t>
      </w:r>
    </w:p>
    <w:p>
      <w:pPr>
        <w:jc w:val="right"/>
        <w:spacing w:line="336" w:lineRule="auto"/>
      </w:pPr>
      <w:r>
        <w:rPr>
          <w:b/>
        </w:rPr>
        <w:t xml:space="preserve">Prezzo a m: € 2,82405</w:t>
      </w:r>
    </w:p>
    <w:p>
      <w:pPr>
        <w:rPr>
          <w:sz w:val="10"/>
          <w:szCs w:val="10"/>
        </w:rPr>
      </w:pPr>
    </w:p>
    <w:p>
      <w:pPr>
        <w:rPr>
          <w:sz w:val="10"/>
          <w:szCs w:val="10"/>
        </w:rPr>
      </w:pPr>
    </w:p>
    <w:p>
      <w:pPr/>
      <w:r>
        <w:rPr>
          <w:b/>
        </w:rPr>
        <w:t xml:space="preserve">Codice regionale: TOS16_PR.P60.003.020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020 - 5 G 6 mmq -  tensione nominale Uo/U 450V/750V</w:t>
            </w:r>
          </w:p>
        </w:tc>
      </w:tr>
    </w:tbl>
    <w:p>
      <w:pPr>
        <w:jc w:val="right"/>
      </w:pPr>
    </w:p>
    <w:p>
      <w:pPr>
        <w:jc w:val="right"/>
        <w:spacing w:line="336" w:lineRule="auto"/>
      </w:pPr>
      <w:r>
        <w:rPr>
          <w:b/>
        </w:rPr>
        <w:t xml:space="preserve">Prezzo senza S. G. e Util. a m: € 3,13225</w:t>
      </w:r>
    </w:p>
    <w:p>
      <w:pPr>
        <w:jc w:val="right"/>
        <w:spacing w:line="336" w:lineRule="auto"/>
      </w:pPr>
      <w:r>
        <w:rPr>
          <w:b/>
        </w:rPr>
        <w:t xml:space="preserve">Spese generali € 0,46984</w:t>
      </w:r>
    </w:p>
    <w:p>
      <w:pPr>
        <w:jc w:val="right"/>
        <w:spacing w:line="336" w:lineRule="auto"/>
      </w:pPr>
      <w:r>
        <w:rPr>
          <w:b/>
        </w:rPr>
        <w:t xml:space="preserve">Utili di impresa € 0,36021</w:t>
      </w:r>
    </w:p>
    <w:p>
      <w:pPr>
        <w:jc w:val="right"/>
        <w:spacing w:line="336" w:lineRule="auto"/>
      </w:pPr>
      <w:r>
        <w:rPr>
          <w:b/>
        </w:rPr>
        <w:t xml:space="preserve">Prezzo a m: € 3,96230</w:t>
      </w:r>
    </w:p>
    <w:p>
      <w:pPr>
        <w:rPr>
          <w:sz w:val="10"/>
          <w:szCs w:val="10"/>
        </w:rPr>
      </w:pPr>
    </w:p>
    <w:p>
      <w:pPr>
        <w:rPr>
          <w:sz w:val="10"/>
          <w:szCs w:val="10"/>
        </w:rPr>
      </w:pPr>
    </w:p>
    <w:p>
      <w:pPr/>
      <w:r>
        <w:rPr>
          <w:b/>
        </w:rPr>
        <w:t xml:space="preserve">Codice regionale: TOS16_PR.P60.003.021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021 - 7 G 1 mmq - tensione nominale Uo/U 300/500V</w:t>
            </w:r>
          </w:p>
        </w:tc>
      </w:tr>
    </w:tbl>
    <w:p>
      <w:pPr>
        <w:jc w:val="right"/>
      </w:pPr>
    </w:p>
    <w:p>
      <w:pPr>
        <w:jc w:val="right"/>
        <w:spacing w:line="336" w:lineRule="auto"/>
      </w:pPr>
      <w:r>
        <w:rPr>
          <w:b/>
        </w:rPr>
        <w:t xml:space="preserve">Prezzo senza S. G. e Util. a m: € 0,72700</w:t>
      </w:r>
    </w:p>
    <w:p>
      <w:pPr>
        <w:jc w:val="right"/>
        <w:spacing w:line="336" w:lineRule="auto"/>
      </w:pPr>
      <w:r>
        <w:rPr>
          <w:b/>
        </w:rPr>
        <w:t xml:space="preserve">Spese generali € 0,10905</w:t>
      </w:r>
    </w:p>
    <w:p>
      <w:pPr>
        <w:jc w:val="right"/>
        <w:spacing w:line="336" w:lineRule="auto"/>
      </w:pPr>
      <w:r>
        <w:rPr>
          <w:b/>
        </w:rPr>
        <w:t xml:space="preserve">Utili di impresa € 0,08361</w:t>
      </w:r>
    </w:p>
    <w:p>
      <w:pPr>
        <w:jc w:val="right"/>
        <w:spacing w:line="336" w:lineRule="auto"/>
      </w:pPr>
      <w:r>
        <w:rPr>
          <w:b/>
        </w:rPr>
        <w:t xml:space="preserve">Prezzo a m: € 0,91966</w:t>
      </w:r>
    </w:p>
    <w:p>
      <w:pPr>
        <w:rPr>
          <w:sz w:val="10"/>
          <w:szCs w:val="10"/>
        </w:rPr>
      </w:pPr>
    </w:p>
    <w:p>
      <w:pPr>
        <w:rPr>
          <w:sz w:val="10"/>
          <w:szCs w:val="10"/>
        </w:rPr>
      </w:pPr>
    </w:p>
    <w:p>
      <w:pPr/>
      <w:r>
        <w:rPr>
          <w:b/>
        </w:rPr>
        <w:t xml:space="preserve">Codice regionale: TOS16_PR.P60.003.022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022 - 10 G 1 mmq - tensione nominale Uo/U 300/500V</w:t>
            </w:r>
          </w:p>
        </w:tc>
      </w:tr>
    </w:tbl>
    <w:p>
      <w:pPr>
        <w:jc w:val="right"/>
      </w:pPr>
    </w:p>
    <w:p>
      <w:pPr>
        <w:jc w:val="right"/>
        <w:spacing w:line="336" w:lineRule="auto"/>
      </w:pPr>
      <w:r>
        <w:rPr>
          <w:b/>
        </w:rPr>
        <w:t xml:space="preserve">Prezzo senza S. G. e Util. a m: € 1,40602</w:t>
      </w:r>
    </w:p>
    <w:p>
      <w:pPr>
        <w:jc w:val="right"/>
        <w:spacing w:line="336" w:lineRule="auto"/>
      </w:pPr>
      <w:r>
        <w:rPr>
          <w:b/>
        </w:rPr>
        <w:t xml:space="preserve">Spese generali € 0,21090</w:t>
      </w:r>
    </w:p>
    <w:p>
      <w:pPr>
        <w:jc w:val="right"/>
        <w:spacing w:line="336" w:lineRule="auto"/>
      </w:pPr>
      <w:r>
        <w:rPr>
          <w:b/>
        </w:rPr>
        <w:t xml:space="preserve">Utili di impresa € 0,16169</w:t>
      </w:r>
    </w:p>
    <w:p>
      <w:pPr>
        <w:jc w:val="right"/>
        <w:spacing w:line="336" w:lineRule="auto"/>
      </w:pPr>
      <w:r>
        <w:rPr>
          <w:b/>
        </w:rPr>
        <w:t xml:space="preserve">Prezzo a m: € 1,77862</w:t>
      </w:r>
    </w:p>
    <w:p>
      <w:pPr>
        <w:rPr>
          <w:sz w:val="10"/>
          <w:szCs w:val="10"/>
        </w:rPr>
      </w:pPr>
    </w:p>
    <w:p>
      <w:pPr>
        <w:rPr>
          <w:sz w:val="10"/>
          <w:szCs w:val="10"/>
        </w:rPr>
      </w:pPr>
    </w:p>
    <w:p>
      <w:pPr/>
      <w:r>
        <w:rPr>
          <w:b/>
        </w:rPr>
        <w:t xml:space="preserve">Codice regionale: TOS16_PR.P60.003.023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023 - 12 G 1 mmq - tensione nominale Uo/U 300/500V</w:t>
            </w:r>
          </w:p>
        </w:tc>
      </w:tr>
    </w:tbl>
    <w:p>
      <w:pPr>
        <w:jc w:val="right"/>
      </w:pPr>
    </w:p>
    <w:p>
      <w:pPr>
        <w:jc w:val="right"/>
        <w:spacing w:line="336" w:lineRule="auto"/>
      </w:pPr>
      <w:r>
        <w:rPr>
          <w:b/>
        </w:rPr>
        <w:t xml:space="preserve">Prezzo senza S. G. e Util. a m: € 1,62828</w:t>
      </w:r>
    </w:p>
    <w:p>
      <w:pPr>
        <w:jc w:val="right"/>
        <w:spacing w:line="336" w:lineRule="auto"/>
      </w:pPr>
      <w:r>
        <w:rPr>
          <w:b/>
        </w:rPr>
        <w:t xml:space="preserve">Spese generali € 0,24424</w:t>
      </w:r>
    </w:p>
    <w:p>
      <w:pPr>
        <w:jc w:val="right"/>
        <w:spacing w:line="336" w:lineRule="auto"/>
      </w:pPr>
      <w:r>
        <w:rPr>
          <w:b/>
        </w:rPr>
        <w:t xml:space="preserve">Utili di impresa € 0,18725</w:t>
      </w:r>
    </w:p>
    <w:p>
      <w:pPr>
        <w:jc w:val="right"/>
        <w:spacing w:line="336" w:lineRule="auto"/>
      </w:pPr>
      <w:r>
        <w:rPr>
          <w:b/>
        </w:rPr>
        <w:t xml:space="preserve">Prezzo a m: € 2,05977</w:t>
      </w:r>
    </w:p>
    <w:p>
      <w:pPr>
        <w:rPr>
          <w:sz w:val="10"/>
          <w:szCs w:val="10"/>
        </w:rPr>
      </w:pPr>
    </w:p>
    <w:p>
      <w:pPr>
        <w:rPr>
          <w:sz w:val="10"/>
          <w:szCs w:val="10"/>
        </w:rPr>
      </w:pPr>
    </w:p>
    <w:p>
      <w:pPr/>
      <w:r>
        <w:rPr>
          <w:b/>
        </w:rPr>
        <w:t xml:space="preserve">Codice regionale: TOS16_PR.P60.003.024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024 - 14 G 1 mmq - tensione nominale Uo/U 300/500V</w:t>
            </w:r>
          </w:p>
        </w:tc>
      </w:tr>
    </w:tbl>
    <w:p>
      <w:pPr>
        <w:jc w:val="right"/>
      </w:pPr>
    </w:p>
    <w:p>
      <w:pPr>
        <w:jc w:val="right"/>
        <w:spacing w:line="336" w:lineRule="auto"/>
      </w:pPr>
      <w:r>
        <w:rPr>
          <w:b/>
        </w:rPr>
        <w:t xml:space="preserve">Prezzo senza S. G. e Util. a m: € 1,05972</w:t>
      </w:r>
    </w:p>
    <w:p>
      <w:pPr>
        <w:jc w:val="right"/>
        <w:spacing w:line="336" w:lineRule="auto"/>
      </w:pPr>
      <w:r>
        <w:rPr>
          <w:b/>
        </w:rPr>
        <w:t xml:space="preserve">Spese generali € 0,15896</w:t>
      </w:r>
    </w:p>
    <w:p>
      <w:pPr>
        <w:jc w:val="right"/>
        <w:spacing w:line="336" w:lineRule="auto"/>
      </w:pPr>
      <w:r>
        <w:rPr>
          <w:b/>
        </w:rPr>
        <w:t xml:space="preserve">Utili di impresa € 0,12187</w:t>
      </w:r>
    </w:p>
    <w:p>
      <w:pPr>
        <w:jc w:val="right"/>
        <w:spacing w:line="336" w:lineRule="auto"/>
      </w:pPr>
      <w:r>
        <w:rPr>
          <w:b/>
        </w:rPr>
        <w:t xml:space="preserve">Prezzo a m: € 1,34055</w:t>
      </w:r>
    </w:p>
    <w:p>
      <w:pPr>
        <w:rPr>
          <w:sz w:val="10"/>
          <w:szCs w:val="10"/>
        </w:rPr>
      </w:pPr>
    </w:p>
    <w:p>
      <w:pPr>
        <w:rPr>
          <w:sz w:val="10"/>
          <w:szCs w:val="10"/>
        </w:rPr>
      </w:pPr>
    </w:p>
    <w:p>
      <w:pPr/>
      <w:r>
        <w:rPr>
          <w:b/>
        </w:rPr>
        <w:t xml:space="preserve">Codice regionale: TOS16_PR.P60.003.025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025 - 16 G 1 mmq - tensione nominale Uo/U 300/500V</w:t>
            </w:r>
          </w:p>
        </w:tc>
      </w:tr>
    </w:tbl>
    <w:p>
      <w:pPr>
        <w:jc w:val="right"/>
      </w:pPr>
    </w:p>
    <w:p>
      <w:pPr>
        <w:jc w:val="right"/>
        <w:spacing w:line="336" w:lineRule="auto"/>
      </w:pPr>
      <w:r>
        <w:rPr>
          <w:b/>
        </w:rPr>
        <w:t xml:space="preserve">Prezzo senza S. G. e Util. a m: € 2,13665</w:t>
      </w:r>
    </w:p>
    <w:p>
      <w:pPr>
        <w:jc w:val="right"/>
        <w:spacing w:line="336" w:lineRule="auto"/>
      </w:pPr>
      <w:r>
        <w:rPr>
          <w:b/>
        </w:rPr>
        <w:t xml:space="preserve">Spese generali € 0,32050</w:t>
      </w:r>
    </w:p>
    <w:p>
      <w:pPr>
        <w:jc w:val="right"/>
        <w:spacing w:line="336" w:lineRule="auto"/>
      </w:pPr>
      <w:r>
        <w:rPr>
          <w:b/>
        </w:rPr>
        <w:t xml:space="preserve">Utili di impresa € 0,24571</w:t>
      </w:r>
    </w:p>
    <w:p>
      <w:pPr>
        <w:jc w:val="right"/>
        <w:spacing w:line="336" w:lineRule="auto"/>
      </w:pPr>
      <w:r>
        <w:rPr>
          <w:b/>
        </w:rPr>
        <w:t xml:space="preserve">Prezzo a m: € 2,70286</w:t>
      </w:r>
    </w:p>
    <w:p>
      <w:pPr>
        <w:rPr>
          <w:sz w:val="10"/>
          <w:szCs w:val="10"/>
        </w:rPr>
      </w:pPr>
    </w:p>
    <w:p>
      <w:pPr>
        <w:rPr>
          <w:sz w:val="10"/>
          <w:szCs w:val="10"/>
        </w:rPr>
      </w:pPr>
    </w:p>
    <w:p>
      <w:pPr/>
      <w:r>
        <w:rPr>
          <w:b/>
        </w:rPr>
        <w:t xml:space="preserve">Codice regionale: TOS16_PR.P60.003.026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026 - 19 G 1 mmq - tensione nominale Uo/U 300/500V</w:t>
            </w:r>
          </w:p>
        </w:tc>
      </w:tr>
    </w:tbl>
    <w:p>
      <w:pPr>
        <w:jc w:val="right"/>
      </w:pPr>
    </w:p>
    <w:p>
      <w:pPr>
        <w:jc w:val="right"/>
        <w:spacing w:line="336" w:lineRule="auto"/>
      </w:pPr>
      <w:r>
        <w:rPr>
          <w:b/>
        </w:rPr>
        <w:t xml:space="preserve">Prezzo senza S. G. e Util. a m: € 2,49461</w:t>
      </w:r>
    </w:p>
    <w:p>
      <w:pPr>
        <w:jc w:val="right"/>
        <w:spacing w:line="336" w:lineRule="auto"/>
      </w:pPr>
      <w:r>
        <w:rPr>
          <w:b/>
        </w:rPr>
        <w:t xml:space="preserve">Spese generali € 0,37419</w:t>
      </w:r>
    </w:p>
    <w:p>
      <w:pPr>
        <w:jc w:val="right"/>
        <w:spacing w:line="336" w:lineRule="auto"/>
      </w:pPr>
      <w:r>
        <w:rPr>
          <w:b/>
        </w:rPr>
        <w:t xml:space="preserve">Utili di impresa € 0,28688</w:t>
      </w:r>
    </w:p>
    <w:p>
      <w:pPr>
        <w:jc w:val="right"/>
        <w:spacing w:line="336" w:lineRule="auto"/>
      </w:pPr>
      <w:r>
        <w:rPr>
          <w:b/>
        </w:rPr>
        <w:t xml:space="preserve">Prezzo a m: € 3,15568</w:t>
      </w:r>
    </w:p>
    <w:p>
      <w:pPr>
        <w:rPr>
          <w:sz w:val="10"/>
          <w:szCs w:val="10"/>
        </w:rPr>
      </w:pPr>
    </w:p>
    <w:p>
      <w:pPr>
        <w:rPr>
          <w:sz w:val="10"/>
          <w:szCs w:val="10"/>
        </w:rPr>
      </w:pPr>
    </w:p>
    <w:p>
      <w:pPr/>
      <w:r>
        <w:rPr>
          <w:b/>
        </w:rPr>
        <w:t xml:space="preserve">Codice regionale: TOS16_PR.P60.003.027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027 - 24 G 1 mmq - tensione nominale Uo/U 300/500V</w:t>
            </w:r>
          </w:p>
        </w:tc>
      </w:tr>
    </w:tbl>
    <w:p>
      <w:pPr>
        <w:jc w:val="right"/>
      </w:pPr>
    </w:p>
    <w:p>
      <w:pPr>
        <w:jc w:val="right"/>
        <w:spacing w:line="336" w:lineRule="auto"/>
      </w:pPr>
      <w:r>
        <w:rPr>
          <w:b/>
        </w:rPr>
        <w:t xml:space="preserve">Prezzo senza S. G. e Util. a m: € 3,15259</w:t>
      </w:r>
    </w:p>
    <w:p>
      <w:pPr>
        <w:jc w:val="right"/>
        <w:spacing w:line="336" w:lineRule="auto"/>
      </w:pPr>
      <w:r>
        <w:rPr>
          <w:b/>
        </w:rPr>
        <w:t xml:space="preserve">Spese generali € 0,47289</w:t>
      </w:r>
    </w:p>
    <w:p>
      <w:pPr>
        <w:jc w:val="right"/>
        <w:spacing w:line="336" w:lineRule="auto"/>
      </w:pPr>
      <w:r>
        <w:rPr>
          <w:b/>
        </w:rPr>
        <w:t xml:space="preserve">Utili di impresa € 0,36255</w:t>
      </w:r>
    </w:p>
    <w:p>
      <w:pPr>
        <w:jc w:val="right"/>
        <w:spacing w:line="336" w:lineRule="auto"/>
      </w:pPr>
      <w:r>
        <w:rPr>
          <w:b/>
        </w:rPr>
        <w:t xml:space="preserve">Prezzo a m: € 3,98803</w:t>
      </w:r>
    </w:p>
    <w:p>
      <w:pPr>
        <w:rPr>
          <w:sz w:val="10"/>
          <w:szCs w:val="10"/>
        </w:rPr>
      </w:pPr>
    </w:p>
    <w:p>
      <w:pPr>
        <w:rPr>
          <w:sz w:val="10"/>
          <w:szCs w:val="10"/>
        </w:rPr>
      </w:pPr>
    </w:p>
    <w:p>
      <w:pPr/>
      <w:r>
        <w:rPr>
          <w:b/>
        </w:rPr>
        <w:t xml:space="preserve">Codice regionale: TOS16_PR.P60.003.028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028 - 7 G 1,5 mmq - tensione nominale Uo/U 300/500V</w:t>
            </w:r>
          </w:p>
        </w:tc>
      </w:tr>
    </w:tbl>
    <w:p>
      <w:pPr>
        <w:jc w:val="right"/>
      </w:pPr>
    </w:p>
    <w:p>
      <w:pPr>
        <w:jc w:val="right"/>
        <w:spacing w:line="336" w:lineRule="auto"/>
      </w:pPr>
      <w:r>
        <w:rPr>
          <w:b/>
        </w:rPr>
        <w:t xml:space="preserve">Prezzo senza S. G. e Util. a m: € 0,95500</w:t>
      </w:r>
    </w:p>
    <w:p>
      <w:pPr>
        <w:jc w:val="right"/>
        <w:spacing w:line="336" w:lineRule="auto"/>
      </w:pPr>
      <w:r>
        <w:rPr>
          <w:b/>
        </w:rPr>
        <w:t xml:space="preserve">Spese generali € 0,14325</w:t>
      </w:r>
    </w:p>
    <w:p>
      <w:pPr>
        <w:jc w:val="right"/>
        <w:spacing w:line="336" w:lineRule="auto"/>
      </w:pPr>
      <w:r>
        <w:rPr>
          <w:b/>
        </w:rPr>
        <w:t xml:space="preserve">Utili di impresa € 0,10983</w:t>
      </w:r>
    </w:p>
    <w:p>
      <w:pPr>
        <w:jc w:val="right"/>
        <w:spacing w:line="336" w:lineRule="auto"/>
      </w:pPr>
      <w:r>
        <w:rPr>
          <w:b/>
        </w:rPr>
        <w:t xml:space="preserve">Prezzo a m: € 1,20808</w:t>
      </w:r>
    </w:p>
    <w:p>
      <w:pPr>
        <w:rPr>
          <w:sz w:val="10"/>
          <w:szCs w:val="10"/>
        </w:rPr>
      </w:pPr>
    </w:p>
    <w:p>
      <w:pPr>
        <w:rPr>
          <w:sz w:val="10"/>
          <w:szCs w:val="10"/>
        </w:rPr>
      </w:pPr>
    </w:p>
    <w:p>
      <w:pPr/>
      <w:r>
        <w:rPr>
          <w:b/>
        </w:rPr>
        <w:t xml:space="preserve">Codice regionale: TOS16_PR.P60.003.029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029 - 10 G 1,5 mmq - tensione nominale Uo/U 300/500V</w:t>
            </w:r>
          </w:p>
        </w:tc>
      </w:tr>
    </w:tbl>
    <w:p>
      <w:pPr>
        <w:jc w:val="right"/>
      </w:pPr>
    </w:p>
    <w:p>
      <w:pPr>
        <w:jc w:val="right"/>
        <w:spacing w:line="336" w:lineRule="auto"/>
      </w:pPr>
      <w:r>
        <w:rPr>
          <w:b/>
        </w:rPr>
        <w:t xml:space="preserve">Prezzo senza S. G. e Util. a m: € 1,87980</w:t>
      </w:r>
    </w:p>
    <w:p>
      <w:pPr>
        <w:jc w:val="right"/>
        <w:spacing w:line="336" w:lineRule="auto"/>
      </w:pPr>
      <w:r>
        <w:rPr>
          <w:b/>
        </w:rPr>
        <w:t xml:space="preserve">Spese generali € 0,28197</w:t>
      </w:r>
    </w:p>
    <w:p>
      <w:pPr>
        <w:jc w:val="right"/>
        <w:spacing w:line="336" w:lineRule="auto"/>
      </w:pPr>
      <w:r>
        <w:rPr>
          <w:b/>
        </w:rPr>
        <w:t xml:space="preserve">Utili di impresa € 0,21618</w:t>
      </w:r>
    </w:p>
    <w:p>
      <w:pPr>
        <w:jc w:val="right"/>
        <w:spacing w:line="336" w:lineRule="auto"/>
      </w:pPr>
      <w:r>
        <w:rPr>
          <w:b/>
        </w:rPr>
        <w:t xml:space="preserve">Prezzo a m: € 2,37795</w:t>
      </w:r>
    </w:p>
    <w:p>
      <w:pPr>
        <w:rPr>
          <w:sz w:val="10"/>
          <w:szCs w:val="10"/>
        </w:rPr>
      </w:pPr>
    </w:p>
    <w:p>
      <w:pPr>
        <w:rPr>
          <w:sz w:val="10"/>
          <w:szCs w:val="10"/>
        </w:rPr>
      </w:pPr>
    </w:p>
    <w:p>
      <w:pPr/>
      <w:r>
        <w:rPr>
          <w:b/>
        </w:rPr>
        <w:t xml:space="preserve">Codice regionale: TOS16_PR.P60.003.030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030 - 12 G 1,5 mmq - tensione nominale Uo/U 300/500V</w:t>
            </w:r>
          </w:p>
        </w:tc>
      </w:tr>
    </w:tbl>
    <w:p>
      <w:pPr>
        <w:jc w:val="right"/>
      </w:pPr>
    </w:p>
    <w:p>
      <w:pPr>
        <w:jc w:val="right"/>
        <w:spacing w:line="336" w:lineRule="auto"/>
      </w:pPr>
      <w:r>
        <w:rPr>
          <w:b/>
        </w:rPr>
        <w:t xml:space="preserve">Prezzo senza S. G. e Util. a m: € 2,19765</w:t>
      </w:r>
    </w:p>
    <w:p>
      <w:pPr>
        <w:jc w:val="right"/>
        <w:spacing w:line="336" w:lineRule="auto"/>
      </w:pPr>
      <w:r>
        <w:rPr>
          <w:b/>
        </w:rPr>
        <w:t xml:space="preserve">Spese generali € 0,32965</w:t>
      </w:r>
    </w:p>
    <w:p>
      <w:pPr>
        <w:jc w:val="right"/>
        <w:spacing w:line="336" w:lineRule="auto"/>
      </w:pPr>
      <w:r>
        <w:rPr>
          <w:b/>
        </w:rPr>
        <w:t xml:space="preserve">Utili di impresa € 0,25273</w:t>
      </w:r>
    </w:p>
    <w:p>
      <w:pPr>
        <w:jc w:val="right"/>
        <w:spacing w:line="336" w:lineRule="auto"/>
      </w:pPr>
      <w:r>
        <w:rPr>
          <w:b/>
        </w:rPr>
        <w:t xml:space="preserve">Prezzo a m: € 2,78003</w:t>
      </w:r>
    </w:p>
    <w:p>
      <w:pPr>
        <w:rPr>
          <w:sz w:val="10"/>
          <w:szCs w:val="10"/>
        </w:rPr>
      </w:pPr>
    </w:p>
    <w:p>
      <w:pPr>
        <w:rPr>
          <w:sz w:val="10"/>
          <w:szCs w:val="10"/>
        </w:rPr>
      </w:pPr>
    </w:p>
    <w:p>
      <w:pPr/>
      <w:r>
        <w:rPr>
          <w:b/>
        </w:rPr>
        <w:t xml:space="preserve">Codice regionale: TOS16_PR.P60.003.031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031 - 14 G 1,5 mmq - tensione nominale Uo/U 300/500V</w:t>
            </w:r>
          </w:p>
        </w:tc>
      </w:tr>
    </w:tbl>
    <w:p>
      <w:pPr>
        <w:jc w:val="right"/>
      </w:pPr>
    </w:p>
    <w:p>
      <w:pPr>
        <w:jc w:val="right"/>
        <w:spacing w:line="336" w:lineRule="auto"/>
      </w:pPr>
      <w:r>
        <w:rPr>
          <w:b/>
        </w:rPr>
        <w:t xml:space="preserve">Prezzo senza S. G. e Util. a m: € 2,60590</w:t>
      </w:r>
    </w:p>
    <w:p>
      <w:pPr>
        <w:jc w:val="right"/>
        <w:spacing w:line="336" w:lineRule="auto"/>
      </w:pPr>
      <w:r>
        <w:rPr>
          <w:b/>
        </w:rPr>
        <w:t xml:space="preserve">Spese generali € 0,39089</w:t>
      </w:r>
    </w:p>
    <w:p>
      <w:pPr>
        <w:jc w:val="right"/>
        <w:spacing w:line="336" w:lineRule="auto"/>
      </w:pPr>
      <w:r>
        <w:rPr>
          <w:b/>
        </w:rPr>
        <w:t xml:space="preserve">Utili di impresa € 0,29968</w:t>
      </w:r>
    </w:p>
    <w:p>
      <w:pPr>
        <w:jc w:val="right"/>
        <w:spacing w:line="336" w:lineRule="auto"/>
      </w:pPr>
      <w:r>
        <w:rPr>
          <w:b/>
        </w:rPr>
        <w:t xml:space="preserve">Prezzo a m: € 3,29646</w:t>
      </w:r>
    </w:p>
    <w:p>
      <w:pPr>
        <w:rPr>
          <w:sz w:val="10"/>
          <w:szCs w:val="10"/>
        </w:rPr>
      </w:pPr>
    </w:p>
    <w:p>
      <w:pPr>
        <w:rPr>
          <w:sz w:val="10"/>
          <w:szCs w:val="10"/>
        </w:rPr>
      </w:pPr>
    </w:p>
    <w:p>
      <w:pPr/>
      <w:r>
        <w:rPr>
          <w:b/>
        </w:rPr>
        <w:t xml:space="preserve">Codice regionale: TOS16_PR.P60.003.032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032 - 16 G 1,5 mmq - tensione nominale Uo/U 300/500V</w:t>
            </w:r>
          </w:p>
        </w:tc>
      </w:tr>
    </w:tbl>
    <w:p>
      <w:pPr>
        <w:jc w:val="right"/>
      </w:pPr>
    </w:p>
    <w:p>
      <w:pPr>
        <w:jc w:val="right"/>
        <w:spacing w:line="336" w:lineRule="auto"/>
      </w:pPr>
      <w:r>
        <w:rPr>
          <w:b/>
        </w:rPr>
        <w:t xml:space="preserve">Prezzo senza S. G. e Util. a m: € 2,89636</w:t>
      </w:r>
    </w:p>
    <w:p>
      <w:pPr>
        <w:jc w:val="right"/>
        <w:spacing w:line="336" w:lineRule="auto"/>
      </w:pPr>
      <w:r>
        <w:rPr>
          <w:b/>
        </w:rPr>
        <w:t xml:space="preserve">Spese generali € 0,43445</w:t>
      </w:r>
    </w:p>
    <w:p>
      <w:pPr>
        <w:jc w:val="right"/>
        <w:spacing w:line="336" w:lineRule="auto"/>
      </w:pPr>
      <w:r>
        <w:rPr>
          <w:b/>
        </w:rPr>
        <w:t xml:space="preserve">Utili di impresa € 0,33308</w:t>
      </w:r>
    </w:p>
    <w:p>
      <w:pPr>
        <w:jc w:val="right"/>
        <w:spacing w:line="336" w:lineRule="auto"/>
      </w:pPr>
      <w:r>
        <w:rPr>
          <w:b/>
        </w:rPr>
        <w:t xml:space="preserve">Prezzo a m: € 3,66390</w:t>
      </w:r>
    </w:p>
    <w:p>
      <w:pPr>
        <w:rPr>
          <w:sz w:val="10"/>
          <w:szCs w:val="10"/>
        </w:rPr>
      </w:pPr>
    </w:p>
    <w:p>
      <w:pPr>
        <w:rPr>
          <w:sz w:val="10"/>
          <w:szCs w:val="10"/>
        </w:rPr>
      </w:pPr>
    </w:p>
    <w:p>
      <w:pPr/>
      <w:r>
        <w:rPr>
          <w:b/>
        </w:rPr>
        <w:t xml:space="preserve">Codice regionale: TOS16_PR.P60.003.033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033 - 19 G 1,5 mmq - tensione nominale Uo/U 300/500V</w:t>
            </w:r>
          </w:p>
        </w:tc>
      </w:tr>
    </w:tbl>
    <w:p>
      <w:pPr>
        <w:jc w:val="right"/>
      </w:pPr>
    </w:p>
    <w:p>
      <w:pPr>
        <w:jc w:val="right"/>
        <w:spacing w:line="336" w:lineRule="auto"/>
      </w:pPr>
      <w:r>
        <w:rPr>
          <w:b/>
        </w:rPr>
        <w:t xml:space="preserve">Prezzo senza S. G. e Util. a m: € 3,42714</w:t>
      </w:r>
    </w:p>
    <w:p>
      <w:pPr>
        <w:jc w:val="right"/>
        <w:spacing w:line="336" w:lineRule="auto"/>
      </w:pPr>
      <w:r>
        <w:rPr>
          <w:b/>
        </w:rPr>
        <w:t xml:space="preserve">Spese generali € 0,51407</w:t>
      </w:r>
    </w:p>
    <w:p>
      <w:pPr>
        <w:jc w:val="right"/>
        <w:spacing w:line="336" w:lineRule="auto"/>
      </w:pPr>
      <w:r>
        <w:rPr>
          <w:b/>
        </w:rPr>
        <w:t xml:space="preserve">Utili di impresa € 0,39412</w:t>
      </w:r>
    </w:p>
    <w:p>
      <w:pPr>
        <w:jc w:val="right"/>
        <w:spacing w:line="336" w:lineRule="auto"/>
      </w:pPr>
      <w:r>
        <w:rPr>
          <w:b/>
        </w:rPr>
        <w:t xml:space="preserve">Prezzo a m: € 4,33533</w:t>
      </w:r>
    </w:p>
    <w:p>
      <w:pPr>
        <w:rPr>
          <w:sz w:val="10"/>
          <w:szCs w:val="10"/>
        </w:rPr>
      </w:pPr>
    </w:p>
    <w:p>
      <w:pPr>
        <w:rPr>
          <w:sz w:val="10"/>
          <w:szCs w:val="10"/>
        </w:rPr>
      </w:pPr>
    </w:p>
    <w:p>
      <w:pPr/>
      <w:r>
        <w:rPr>
          <w:b/>
        </w:rPr>
        <w:t xml:space="preserve">Codice regionale: TOS16_PR.P60.003.034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034 - 24 G 1,5 mmq - tensione nominale Uo/U 300/500V</w:t>
            </w:r>
          </w:p>
        </w:tc>
      </w:tr>
    </w:tbl>
    <w:p>
      <w:pPr>
        <w:jc w:val="right"/>
      </w:pPr>
    </w:p>
    <w:p>
      <w:pPr>
        <w:jc w:val="right"/>
        <w:spacing w:line="336" w:lineRule="auto"/>
      </w:pPr>
      <w:r>
        <w:rPr>
          <w:b/>
        </w:rPr>
        <w:t xml:space="preserve">Prezzo senza S. G. e Util. a m: € 4,29051</w:t>
      </w:r>
    </w:p>
    <w:p>
      <w:pPr>
        <w:jc w:val="right"/>
        <w:spacing w:line="336" w:lineRule="auto"/>
      </w:pPr>
      <w:r>
        <w:rPr>
          <w:b/>
        </w:rPr>
        <w:t xml:space="preserve">Spese generali € 0,64358</w:t>
      </w:r>
    </w:p>
    <w:p>
      <w:pPr>
        <w:jc w:val="right"/>
        <w:spacing w:line="336" w:lineRule="auto"/>
      </w:pPr>
      <w:r>
        <w:rPr>
          <w:b/>
        </w:rPr>
        <w:t xml:space="preserve">Utili di impresa € 0,49341</w:t>
      </w:r>
    </w:p>
    <w:p>
      <w:pPr>
        <w:jc w:val="right"/>
        <w:spacing w:line="336" w:lineRule="auto"/>
      </w:pPr>
      <w:r>
        <w:rPr>
          <w:b/>
        </w:rPr>
        <w:t xml:space="preserve">Prezzo a m: € 5,42750</w:t>
      </w:r>
    </w:p>
    <w:p>
      <w:pPr>
        <w:rPr>
          <w:sz w:val="10"/>
          <w:szCs w:val="10"/>
        </w:rPr>
      </w:pPr>
    </w:p>
    <w:p>
      <w:pPr>
        <w:rPr>
          <w:sz w:val="10"/>
          <w:szCs w:val="10"/>
        </w:rPr>
      </w:pPr>
    </w:p>
    <w:p>
      <w:pPr/>
      <w:r>
        <w:rPr>
          <w:b/>
        </w:rPr>
        <w:t xml:space="preserve">Codice regionale: TOS16_PR.P60.004.001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001 - 1 x 1,5 mmq</w:t>
            </w:r>
          </w:p>
        </w:tc>
      </w:tr>
    </w:tbl>
    <w:p>
      <w:pPr>
        <w:jc w:val="right"/>
      </w:pPr>
    </w:p>
    <w:p>
      <w:pPr>
        <w:jc w:val="right"/>
        <w:spacing w:line="336" w:lineRule="auto"/>
      </w:pPr>
      <w:r>
        <w:rPr>
          <w:b/>
        </w:rPr>
        <w:t xml:space="preserve">Prezzo senza S. G. e Util. a m: € 0,34030</w:t>
      </w:r>
    </w:p>
    <w:p>
      <w:pPr>
        <w:jc w:val="right"/>
        <w:spacing w:line="336" w:lineRule="auto"/>
      </w:pPr>
      <w:r>
        <w:rPr>
          <w:b/>
        </w:rPr>
        <w:t xml:space="preserve">Spese generali € 0,05105</w:t>
      </w:r>
    </w:p>
    <w:p>
      <w:pPr>
        <w:jc w:val="right"/>
        <w:spacing w:line="336" w:lineRule="auto"/>
      </w:pPr>
      <w:r>
        <w:rPr>
          <w:b/>
        </w:rPr>
        <w:t xml:space="preserve">Utili di impresa € 0,03913</w:t>
      </w:r>
    </w:p>
    <w:p>
      <w:pPr>
        <w:jc w:val="right"/>
        <w:spacing w:line="336" w:lineRule="auto"/>
      </w:pPr>
      <w:r>
        <w:rPr>
          <w:b/>
        </w:rPr>
        <w:t xml:space="preserve">Prezzo a m: € 0,43048</w:t>
      </w:r>
    </w:p>
    <w:p>
      <w:pPr>
        <w:rPr>
          <w:sz w:val="10"/>
          <w:szCs w:val="10"/>
        </w:rPr>
      </w:pPr>
    </w:p>
    <w:p>
      <w:pPr>
        <w:rPr>
          <w:sz w:val="10"/>
          <w:szCs w:val="10"/>
        </w:rPr>
      </w:pPr>
    </w:p>
    <w:p>
      <w:pPr/>
      <w:r>
        <w:rPr>
          <w:b/>
        </w:rPr>
        <w:t xml:space="preserve">Codice regionale: TOS16_PR.P60.004.002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€ 0,41563</w:t>
      </w:r>
    </w:p>
    <w:p>
      <w:pPr>
        <w:jc w:val="right"/>
        <w:spacing w:line="336" w:lineRule="auto"/>
      </w:pPr>
      <w:r>
        <w:rPr>
          <w:b/>
        </w:rPr>
        <w:t xml:space="preserve">Spese generali € 0,06234</w:t>
      </w:r>
    </w:p>
    <w:p>
      <w:pPr>
        <w:jc w:val="right"/>
        <w:spacing w:line="336" w:lineRule="auto"/>
      </w:pPr>
      <w:r>
        <w:rPr>
          <w:b/>
        </w:rPr>
        <w:t xml:space="preserve">Utili di impresa € 0,04780</w:t>
      </w:r>
    </w:p>
    <w:p>
      <w:pPr>
        <w:jc w:val="right"/>
        <w:spacing w:line="336" w:lineRule="auto"/>
      </w:pPr>
      <w:r>
        <w:rPr>
          <w:b/>
        </w:rPr>
        <w:t xml:space="preserve">Prezzo a m: € 0,52577</w:t>
      </w:r>
    </w:p>
    <w:p>
      <w:pPr>
        <w:rPr>
          <w:sz w:val="10"/>
          <w:szCs w:val="10"/>
        </w:rPr>
      </w:pPr>
    </w:p>
    <w:p>
      <w:pPr>
        <w:rPr>
          <w:sz w:val="10"/>
          <w:szCs w:val="10"/>
        </w:rPr>
      </w:pPr>
    </w:p>
    <w:p>
      <w:pPr/>
      <w:r>
        <w:rPr>
          <w:b/>
        </w:rPr>
        <w:t xml:space="preserve">Codice regionale: TOS16_PR.P60.004.003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€ 0,52385</w:t>
      </w:r>
    </w:p>
    <w:p>
      <w:pPr>
        <w:jc w:val="right"/>
        <w:spacing w:line="336" w:lineRule="auto"/>
      </w:pPr>
      <w:r>
        <w:rPr>
          <w:b/>
        </w:rPr>
        <w:t xml:space="preserve">Spese generali € 0,07858</w:t>
      </w:r>
    </w:p>
    <w:p>
      <w:pPr>
        <w:jc w:val="right"/>
        <w:spacing w:line="336" w:lineRule="auto"/>
      </w:pPr>
      <w:r>
        <w:rPr>
          <w:b/>
        </w:rPr>
        <w:t xml:space="preserve">Utili di impresa € 0,06024</w:t>
      </w:r>
    </w:p>
    <w:p>
      <w:pPr>
        <w:jc w:val="right"/>
        <w:spacing w:line="336" w:lineRule="auto"/>
      </w:pPr>
      <w:r>
        <w:rPr>
          <w:b/>
        </w:rPr>
        <w:t xml:space="preserve">Prezzo a m: € 0,66267</w:t>
      </w:r>
    </w:p>
    <w:p>
      <w:pPr>
        <w:rPr>
          <w:sz w:val="10"/>
          <w:szCs w:val="10"/>
        </w:rPr>
      </w:pPr>
    </w:p>
    <w:p>
      <w:pPr>
        <w:rPr>
          <w:sz w:val="10"/>
          <w:szCs w:val="10"/>
        </w:rPr>
      </w:pPr>
    </w:p>
    <w:p>
      <w:pPr/>
      <w:r>
        <w:rPr>
          <w:b/>
        </w:rPr>
        <w:t xml:space="preserve">Codice regionale: TOS16_PR.P60.004.004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€ 0,65925</w:t>
      </w:r>
    </w:p>
    <w:p>
      <w:pPr>
        <w:jc w:val="right"/>
        <w:spacing w:line="336" w:lineRule="auto"/>
      </w:pPr>
      <w:r>
        <w:rPr>
          <w:b/>
        </w:rPr>
        <w:t xml:space="preserve">Spese generali € 0,09889</w:t>
      </w:r>
    </w:p>
    <w:p>
      <w:pPr>
        <w:jc w:val="right"/>
        <w:spacing w:line="336" w:lineRule="auto"/>
      </w:pPr>
      <w:r>
        <w:rPr>
          <w:b/>
        </w:rPr>
        <w:t xml:space="preserve">Utili di impresa € 0,07581</w:t>
      </w:r>
    </w:p>
    <w:p>
      <w:pPr>
        <w:jc w:val="right"/>
        <w:spacing w:line="336" w:lineRule="auto"/>
      </w:pPr>
      <w:r>
        <w:rPr>
          <w:b/>
        </w:rPr>
        <w:t xml:space="preserve">Prezzo a m: € 0,83395</w:t>
      </w:r>
    </w:p>
    <w:p>
      <w:pPr>
        <w:rPr>
          <w:sz w:val="10"/>
          <w:szCs w:val="10"/>
        </w:rPr>
      </w:pPr>
    </w:p>
    <w:p>
      <w:pPr>
        <w:rPr>
          <w:sz w:val="10"/>
          <w:szCs w:val="10"/>
        </w:rPr>
      </w:pPr>
    </w:p>
    <w:p>
      <w:pPr/>
      <w:r>
        <w:rPr>
          <w:b/>
        </w:rPr>
        <w:t xml:space="preserve">Codice regionale: TOS16_PR.P60.004.005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€ 1,06333</w:t>
      </w:r>
    </w:p>
    <w:p>
      <w:pPr>
        <w:jc w:val="right"/>
        <w:spacing w:line="336" w:lineRule="auto"/>
      </w:pPr>
      <w:r>
        <w:rPr>
          <w:b/>
        </w:rPr>
        <w:t xml:space="preserve">Spese generali € 0,15950</w:t>
      </w:r>
    </w:p>
    <w:p>
      <w:pPr>
        <w:jc w:val="right"/>
        <w:spacing w:line="336" w:lineRule="auto"/>
      </w:pPr>
      <w:r>
        <w:rPr>
          <w:b/>
        </w:rPr>
        <w:t xml:space="preserve">Utili di impresa € 0,12228</w:t>
      </w:r>
    </w:p>
    <w:p>
      <w:pPr>
        <w:jc w:val="right"/>
        <w:spacing w:line="336" w:lineRule="auto"/>
      </w:pPr>
      <w:r>
        <w:rPr>
          <w:b/>
        </w:rPr>
        <w:t xml:space="preserve">Prezzo a m: € 1,34511</w:t>
      </w:r>
    </w:p>
    <w:p>
      <w:pPr>
        <w:rPr>
          <w:sz w:val="10"/>
          <w:szCs w:val="10"/>
        </w:rPr>
      </w:pPr>
    </w:p>
    <w:p>
      <w:pPr>
        <w:rPr>
          <w:sz w:val="10"/>
          <w:szCs w:val="10"/>
        </w:rPr>
      </w:pPr>
    </w:p>
    <w:p>
      <w:pPr/>
      <w:r>
        <w:rPr>
          <w:b/>
        </w:rPr>
        <w:t xml:space="preserve">Codice regionale: TOS16_PR.P60.004.006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€ 1,51261</w:t>
      </w:r>
    </w:p>
    <w:p>
      <w:pPr>
        <w:jc w:val="right"/>
        <w:spacing w:line="336" w:lineRule="auto"/>
      </w:pPr>
      <w:r>
        <w:rPr>
          <w:b/>
        </w:rPr>
        <w:t xml:space="preserve">Spese generali € 0,22689</w:t>
      </w:r>
    </w:p>
    <w:p>
      <w:pPr>
        <w:jc w:val="right"/>
        <w:spacing w:line="336" w:lineRule="auto"/>
      </w:pPr>
      <w:r>
        <w:rPr>
          <w:b/>
        </w:rPr>
        <w:t xml:space="preserve">Utili di impresa € 0,17395</w:t>
      </w:r>
    </w:p>
    <w:p>
      <w:pPr>
        <w:jc w:val="right"/>
        <w:spacing w:line="336" w:lineRule="auto"/>
      </w:pPr>
      <w:r>
        <w:rPr>
          <w:b/>
        </w:rPr>
        <w:t xml:space="preserve">Prezzo a m: € 1,91345</w:t>
      </w:r>
    </w:p>
    <w:p>
      <w:pPr>
        <w:rPr>
          <w:sz w:val="10"/>
          <w:szCs w:val="10"/>
        </w:rPr>
      </w:pPr>
    </w:p>
    <w:p>
      <w:pPr>
        <w:rPr>
          <w:sz w:val="10"/>
          <w:szCs w:val="10"/>
        </w:rPr>
      </w:pPr>
    </w:p>
    <w:p>
      <w:pPr/>
      <w:r>
        <w:rPr>
          <w:b/>
        </w:rPr>
        <w:t xml:space="preserve">Codice regionale: TOS16_PR.P60.004.007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€ 2,26315</w:t>
      </w:r>
    </w:p>
    <w:p>
      <w:pPr>
        <w:jc w:val="right"/>
        <w:spacing w:line="336" w:lineRule="auto"/>
      </w:pPr>
      <w:r>
        <w:rPr>
          <w:b/>
        </w:rPr>
        <w:t xml:space="preserve">Spese generali € 0,33947</w:t>
      </w:r>
    </w:p>
    <w:p>
      <w:pPr>
        <w:jc w:val="right"/>
        <w:spacing w:line="336" w:lineRule="auto"/>
      </w:pPr>
      <w:r>
        <w:rPr>
          <w:b/>
        </w:rPr>
        <w:t xml:space="preserve">Utili di impresa € 0,26026</w:t>
      </w:r>
    </w:p>
    <w:p>
      <w:pPr>
        <w:jc w:val="right"/>
        <w:spacing w:line="336" w:lineRule="auto"/>
      </w:pPr>
      <w:r>
        <w:rPr>
          <w:b/>
        </w:rPr>
        <w:t xml:space="preserve">Prezzo a m: € 2,86288</w:t>
      </w:r>
    </w:p>
    <w:p>
      <w:pPr>
        <w:rPr>
          <w:sz w:val="10"/>
          <w:szCs w:val="10"/>
        </w:rPr>
      </w:pPr>
    </w:p>
    <w:p>
      <w:pPr>
        <w:rPr>
          <w:sz w:val="10"/>
          <w:szCs w:val="10"/>
        </w:rPr>
      </w:pPr>
    </w:p>
    <w:p>
      <w:pPr/>
      <w:r>
        <w:rPr>
          <w:b/>
        </w:rPr>
        <w:t xml:space="preserve">Codice regionale: TOS16_PR.P60.004.008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€ 3,08846</w:t>
      </w:r>
    </w:p>
    <w:p>
      <w:pPr>
        <w:jc w:val="right"/>
        <w:spacing w:line="336" w:lineRule="auto"/>
      </w:pPr>
      <w:r>
        <w:rPr>
          <w:b/>
        </w:rPr>
        <w:t xml:space="preserve">Spese generali € 0,46327</w:t>
      </w:r>
    </w:p>
    <w:p>
      <w:pPr>
        <w:jc w:val="right"/>
        <w:spacing w:line="336" w:lineRule="auto"/>
      </w:pPr>
      <w:r>
        <w:rPr>
          <w:b/>
        </w:rPr>
        <w:t xml:space="preserve">Utili di impresa € 0,35517</w:t>
      </w:r>
    </w:p>
    <w:p>
      <w:pPr>
        <w:jc w:val="right"/>
        <w:spacing w:line="336" w:lineRule="auto"/>
      </w:pPr>
      <w:r>
        <w:rPr>
          <w:b/>
        </w:rPr>
        <w:t xml:space="preserve">Prezzo a m: € 3,90690</w:t>
      </w:r>
    </w:p>
    <w:p>
      <w:pPr>
        <w:rPr>
          <w:sz w:val="10"/>
          <w:szCs w:val="10"/>
        </w:rPr>
      </w:pPr>
    </w:p>
    <w:p>
      <w:pPr>
        <w:rPr>
          <w:sz w:val="10"/>
          <w:szCs w:val="10"/>
        </w:rPr>
      </w:pPr>
    </w:p>
    <w:p>
      <w:pPr/>
      <w:r>
        <w:rPr>
          <w:b/>
        </w:rPr>
        <w:t xml:space="preserve">Codice regionale: TOS16_PR.P60.004.009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€ 4,33067</w:t>
      </w:r>
    </w:p>
    <w:p>
      <w:pPr>
        <w:jc w:val="right"/>
        <w:spacing w:line="336" w:lineRule="auto"/>
      </w:pPr>
      <w:r>
        <w:rPr>
          <w:b/>
        </w:rPr>
        <w:t xml:space="preserve">Spese generali € 0,64960</w:t>
      </w:r>
    </w:p>
    <w:p>
      <w:pPr>
        <w:jc w:val="right"/>
        <w:spacing w:line="336" w:lineRule="auto"/>
      </w:pPr>
      <w:r>
        <w:rPr>
          <w:b/>
        </w:rPr>
        <w:t xml:space="preserve">Utili di impresa € 0,49803</w:t>
      </w:r>
    </w:p>
    <w:p>
      <w:pPr>
        <w:jc w:val="right"/>
        <w:spacing w:line="336" w:lineRule="auto"/>
      </w:pPr>
      <w:r>
        <w:rPr>
          <w:b/>
        </w:rPr>
        <w:t xml:space="preserve">Prezzo a m: € 5,47830</w:t>
      </w:r>
    </w:p>
    <w:p>
      <w:pPr>
        <w:rPr>
          <w:sz w:val="10"/>
          <w:szCs w:val="10"/>
        </w:rPr>
      </w:pPr>
    </w:p>
    <w:p>
      <w:pPr>
        <w:rPr>
          <w:sz w:val="10"/>
          <w:szCs w:val="10"/>
        </w:rPr>
      </w:pPr>
    </w:p>
    <w:p>
      <w:pPr/>
      <w:r>
        <w:rPr>
          <w:b/>
        </w:rPr>
        <w:t xml:space="preserve">Codice regionale: TOS16_PR.P60.004.010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€ 6,04128</w:t>
      </w:r>
    </w:p>
    <w:p>
      <w:pPr>
        <w:jc w:val="right"/>
        <w:spacing w:line="336" w:lineRule="auto"/>
      </w:pPr>
      <w:r>
        <w:rPr>
          <w:b/>
        </w:rPr>
        <w:t xml:space="preserve">Spese generali € 0,90619</w:t>
      </w:r>
    </w:p>
    <w:p>
      <w:pPr>
        <w:jc w:val="right"/>
        <w:spacing w:line="336" w:lineRule="auto"/>
      </w:pPr>
      <w:r>
        <w:rPr>
          <w:b/>
        </w:rPr>
        <w:t xml:space="preserve">Utili di impresa € 0,69475</w:t>
      </w:r>
    </w:p>
    <w:p>
      <w:pPr>
        <w:jc w:val="right"/>
        <w:spacing w:line="336" w:lineRule="auto"/>
      </w:pPr>
      <w:r>
        <w:rPr>
          <w:b/>
        </w:rPr>
        <w:t xml:space="preserve">Prezzo a m: € 7,64222</w:t>
      </w:r>
    </w:p>
    <w:p>
      <w:pPr>
        <w:rPr>
          <w:sz w:val="10"/>
          <w:szCs w:val="10"/>
        </w:rPr>
      </w:pPr>
    </w:p>
    <w:p>
      <w:pPr>
        <w:rPr>
          <w:sz w:val="10"/>
          <w:szCs w:val="10"/>
        </w:rPr>
      </w:pPr>
    </w:p>
    <w:p>
      <w:pPr/>
      <w:r>
        <w:rPr>
          <w:b/>
        </w:rPr>
        <w:t xml:space="preserve">Codice regionale: TOS16_PR.P60.004.011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€ 7,90926</w:t>
      </w:r>
    </w:p>
    <w:p>
      <w:pPr>
        <w:jc w:val="right"/>
        <w:spacing w:line="336" w:lineRule="auto"/>
      </w:pPr>
      <w:r>
        <w:rPr>
          <w:b/>
        </w:rPr>
        <w:t xml:space="preserve">Spese generali € 1,18639</w:t>
      </w:r>
    </w:p>
    <w:p>
      <w:pPr>
        <w:jc w:val="right"/>
        <w:spacing w:line="336" w:lineRule="auto"/>
      </w:pPr>
      <w:r>
        <w:rPr>
          <w:b/>
        </w:rPr>
        <w:t xml:space="preserve">Utili di impresa € 0,90956</w:t>
      </w:r>
    </w:p>
    <w:p>
      <w:pPr>
        <w:jc w:val="right"/>
        <w:spacing w:line="336" w:lineRule="auto"/>
      </w:pPr>
      <w:r>
        <w:rPr>
          <w:b/>
        </w:rPr>
        <w:t xml:space="preserve">Prezzo a m: € 10,00521</w:t>
      </w:r>
    </w:p>
    <w:p>
      <w:pPr>
        <w:rPr>
          <w:sz w:val="10"/>
          <w:szCs w:val="10"/>
        </w:rPr>
      </w:pPr>
    </w:p>
    <w:p>
      <w:pPr>
        <w:rPr>
          <w:sz w:val="10"/>
          <w:szCs w:val="10"/>
        </w:rPr>
      </w:pPr>
    </w:p>
    <w:p>
      <w:pPr/>
      <w:r>
        <w:rPr>
          <w:b/>
        </w:rPr>
        <w:t xml:space="preserve">Codice regionale: TOS16_PR.P60.004.012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€ 10,08502</w:t>
      </w:r>
    </w:p>
    <w:p>
      <w:pPr>
        <w:jc w:val="right"/>
        <w:spacing w:line="336" w:lineRule="auto"/>
      </w:pPr>
      <w:r>
        <w:rPr>
          <w:b/>
        </w:rPr>
        <w:t xml:space="preserve">Spese generali € 1,51275</w:t>
      </w:r>
    </w:p>
    <w:p>
      <w:pPr>
        <w:jc w:val="right"/>
        <w:spacing w:line="336" w:lineRule="auto"/>
      </w:pPr>
      <w:r>
        <w:rPr>
          <w:b/>
        </w:rPr>
        <w:t xml:space="preserve">Utili di impresa € 1,15978</w:t>
      </w:r>
    </w:p>
    <w:p>
      <w:pPr>
        <w:jc w:val="right"/>
        <w:spacing w:line="336" w:lineRule="auto"/>
      </w:pPr>
      <w:r>
        <w:rPr>
          <w:b/>
        </w:rPr>
        <w:t xml:space="preserve">Prezzo a m: € 12,75755</w:t>
      </w:r>
    </w:p>
    <w:p>
      <w:pPr>
        <w:rPr>
          <w:sz w:val="10"/>
          <w:szCs w:val="10"/>
        </w:rPr>
      </w:pPr>
    </w:p>
    <w:p>
      <w:pPr>
        <w:rPr>
          <w:sz w:val="10"/>
          <w:szCs w:val="10"/>
        </w:rPr>
      </w:pPr>
    </w:p>
    <w:p>
      <w:pPr/>
      <w:r>
        <w:rPr>
          <w:b/>
        </w:rPr>
        <w:t xml:space="preserve">Codice regionale: TOS16_PR.P60.004.013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€ 12,60650</w:t>
      </w:r>
    </w:p>
    <w:p>
      <w:pPr>
        <w:jc w:val="right"/>
        <w:spacing w:line="336" w:lineRule="auto"/>
      </w:pPr>
      <w:r>
        <w:rPr>
          <w:b/>
        </w:rPr>
        <w:t xml:space="preserve">Spese generali € 1,89098</w:t>
      </w:r>
    </w:p>
    <w:p>
      <w:pPr>
        <w:jc w:val="right"/>
        <w:spacing w:line="336" w:lineRule="auto"/>
      </w:pPr>
      <w:r>
        <w:rPr>
          <w:b/>
        </w:rPr>
        <w:t xml:space="preserve">Utili di impresa € 1,44975</w:t>
      </w:r>
    </w:p>
    <w:p>
      <w:pPr>
        <w:jc w:val="right"/>
        <w:spacing w:line="336" w:lineRule="auto"/>
      </w:pPr>
      <w:r>
        <w:rPr>
          <w:b/>
        </w:rPr>
        <w:t xml:space="preserve">Prezzo a m: € 15,94722</w:t>
      </w:r>
    </w:p>
    <w:p>
      <w:pPr>
        <w:rPr>
          <w:sz w:val="10"/>
          <w:szCs w:val="10"/>
        </w:rPr>
      </w:pPr>
    </w:p>
    <w:p>
      <w:pPr>
        <w:rPr>
          <w:sz w:val="10"/>
          <w:szCs w:val="10"/>
        </w:rPr>
      </w:pPr>
    </w:p>
    <w:p>
      <w:pPr/>
      <w:r>
        <w:rPr>
          <w:b/>
        </w:rPr>
        <w:t xml:space="preserve">Codice regionale: TOS16_PR.P60.004.014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€ 15,50141</w:t>
      </w:r>
    </w:p>
    <w:p>
      <w:pPr>
        <w:jc w:val="right"/>
        <w:spacing w:line="336" w:lineRule="auto"/>
      </w:pPr>
      <w:r>
        <w:rPr>
          <w:b/>
        </w:rPr>
        <w:t xml:space="preserve">Spese generali € 2,32521</w:t>
      </w:r>
    </w:p>
    <w:p>
      <w:pPr>
        <w:jc w:val="right"/>
        <w:spacing w:line="336" w:lineRule="auto"/>
      </w:pPr>
      <w:r>
        <w:rPr>
          <w:b/>
        </w:rPr>
        <w:t xml:space="preserve">Utili di impresa € 1,78266</w:t>
      </w:r>
    </w:p>
    <w:p>
      <w:pPr>
        <w:jc w:val="right"/>
        <w:spacing w:line="336" w:lineRule="auto"/>
      </w:pPr>
      <w:r>
        <w:rPr>
          <w:b/>
        </w:rPr>
        <w:t xml:space="preserve">Prezzo a m: € 19,60928</w:t>
      </w:r>
    </w:p>
    <w:p>
      <w:pPr>
        <w:rPr>
          <w:sz w:val="10"/>
          <w:szCs w:val="10"/>
        </w:rPr>
      </w:pPr>
    </w:p>
    <w:p>
      <w:pPr>
        <w:rPr>
          <w:sz w:val="10"/>
          <w:szCs w:val="10"/>
        </w:rPr>
      </w:pPr>
    </w:p>
    <w:p>
      <w:pPr/>
      <w:r>
        <w:rPr>
          <w:b/>
        </w:rPr>
        <w:t xml:space="preserve">Codice regionale: TOS16_PR.P60.004.015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€ 19,94900</w:t>
      </w:r>
    </w:p>
    <w:p>
      <w:pPr>
        <w:jc w:val="right"/>
        <w:spacing w:line="336" w:lineRule="auto"/>
      </w:pPr>
      <w:r>
        <w:rPr>
          <w:b/>
        </w:rPr>
        <w:t xml:space="preserve">Spese generali € 2,99235</w:t>
      </w:r>
    </w:p>
    <w:p>
      <w:pPr>
        <w:jc w:val="right"/>
        <w:spacing w:line="336" w:lineRule="auto"/>
      </w:pPr>
      <w:r>
        <w:rPr>
          <w:b/>
        </w:rPr>
        <w:t xml:space="preserve">Utili di impresa € 2,29414</w:t>
      </w:r>
    </w:p>
    <w:p>
      <w:pPr>
        <w:jc w:val="right"/>
        <w:spacing w:line="336" w:lineRule="auto"/>
      </w:pPr>
      <w:r>
        <w:rPr>
          <w:b/>
        </w:rPr>
        <w:t xml:space="preserve">Prezzo a m: € 25,23549</w:t>
      </w:r>
    </w:p>
    <w:p>
      <w:pPr>
        <w:rPr>
          <w:sz w:val="10"/>
          <w:szCs w:val="10"/>
        </w:rPr>
      </w:pPr>
    </w:p>
    <w:p>
      <w:pPr>
        <w:rPr>
          <w:sz w:val="10"/>
          <w:szCs w:val="10"/>
        </w:rPr>
      </w:pPr>
    </w:p>
    <w:p>
      <w:pPr/>
      <w:r>
        <w:rPr>
          <w:b/>
        </w:rPr>
        <w:t xml:space="preserve">Codice regionale: TOS16_PR.P60.004.016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016 - 1 x 300 mmq</w:t>
            </w:r>
          </w:p>
        </w:tc>
      </w:tr>
    </w:tbl>
    <w:p>
      <w:pPr>
        <w:jc w:val="right"/>
      </w:pPr>
    </w:p>
    <w:p>
      <w:pPr>
        <w:jc w:val="right"/>
        <w:spacing w:line="336" w:lineRule="auto"/>
      </w:pPr>
      <w:r>
        <w:rPr>
          <w:b/>
        </w:rPr>
        <w:t xml:space="preserve">Prezzo senza S. G. e Util. a m: € 25,51900</w:t>
      </w:r>
    </w:p>
    <w:p>
      <w:pPr>
        <w:jc w:val="right"/>
        <w:spacing w:line="336" w:lineRule="auto"/>
      </w:pPr>
      <w:r>
        <w:rPr>
          <w:b/>
        </w:rPr>
        <w:t xml:space="preserve">Spese generali € 3,82785</w:t>
      </w:r>
    </w:p>
    <w:p>
      <w:pPr>
        <w:jc w:val="right"/>
        <w:spacing w:line="336" w:lineRule="auto"/>
      </w:pPr>
      <w:r>
        <w:rPr>
          <w:b/>
        </w:rPr>
        <w:t xml:space="preserve">Utili di impresa € 2,93469</w:t>
      </w:r>
    </w:p>
    <w:p>
      <w:pPr>
        <w:jc w:val="right"/>
        <w:spacing w:line="336" w:lineRule="auto"/>
      </w:pPr>
      <w:r>
        <w:rPr>
          <w:b/>
        </w:rPr>
        <w:t xml:space="preserve">Prezzo a m: € 32,28154</w:t>
      </w:r>
    </w:p>
    <w:p>
      <w:pPr>
        <w:rPr>
          <w:sz w:val="10"/>
          <w:szCs w:val="10"/>
        </w:rPr>
      </w:pPr>
    </w:p>
    <w:p>
      <w:pPr>
        <w:rPr>
          <w:sz w:val="10"/>
          <w:szCs w:val="10"/>
        </w:rPr>
      </w:pPr>
    </w:p>
    <w:p>
      <w:pPr/>
      <w:r>
        <w:rPr>
          <w:b/>
        </w:rPr>
        <w:t xml:space="preserve">Codice regionale: TOS16_PR.P60.004.017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017 - 1 x 400 mmq</w:t>
            </w:r>
          </w:p>
        </w:tc>
      </w:tr>
    </w:tbl>
    <w:p>
      <w:pPr>
        <w:jc w:val="right"/>
      </w:pPr>
    </w:p>
    <w:p>
      <w:pPr>
        <w:jc w:val="right"/>
        <w:spacing w:line="336" w:lineRule="auto"/>
      </w:pPr>
      <w:r>
        <w:rPr>
          <w:b/>
        </w:rPr>
        <w:t xml:space="preserve">Prezzo senza S. G. e Util. a m: € 34,76350</w:t>
      </w:r>
    </w:p>
    <w:p>
      <w:pPr>
        <w:jc w:val="right"/>
        <w:spacing w:line="336" w:lineRule="auto"/>
      </w:pPr>
      <w:r>
        <w:rPr>
          <w:b/>
        </w:rPr>
        <w:t xml:space="preserve">Spese generali € 5,21453</w:t>
      </w:r>
    </w:p>
    <w:p>
      <w:pPr>
        <w:jc w:val="right"/>
        <w:spacing w:line="336" w:lineRule="auto"/>
      </w:pPr>
      <w:r>
        <w:rPr>
          <w:b/>
        </w:rPr>
        <w:t xml:space="preserve">Utili di impresa € 3,99780</w:t>
      </w:r>
    </w:p>
    <w:p>
      <w:pPr>
        <w:jc w:val="right"/>
        <w:spacing w:line="336" w:lineRule="auto"/>
      </w:pPr>
      <w:r>
        <w:rPr>
          <w:b/>
        </w:rPr>
        <w:t xml:space="preserve">Prezzo a m: € 43,97583</w:t>
      </w:r>
    </w:p>
    <w:p>
      <w:pPr>
        <w:rPr>
          <w:sz w:val="10"/>
          <w:szCs w:val="10"/>
        </w:rPr>
      </w:pPr>
    </w:p>
    <w:p>
      <w:pPr>
        <w:rPr>
          <w:sz w:val="10"/>
          <w:szCs w:val="10"/>
        </w:rPr>
      </w:pPr>
    </w:p>
    <w:p>
      <w:pPr/>
      <w:r>
        <w:rPr>
          <w:b/>
        </w:rPr>
        <w:t xml:space="preserve">Codice regionale: TOS16_PR.P60.004.018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018 - 2 x 1,5 mmq</w:t>
            </w:r>
          </w:p>
        </w:tc>
      </w:tr>
    </w:tbl>
    <w:p>
      <w:pPr>
        <w:jc w:val="right"/>
      </w:pPr>
    </w:p>
    <w:p>
      <w:pPr>
        <w:jc w:val="right"/>
        <w:spacing w:line="336" w:lineRule="auto"/>
      </w:pPr>
      <w:r>
        <w:rPr>
          <w:b/>
        </w:rPr>
        <w:t xml:space="preserve">Prezzo senza S. G. e Util. a m: € 0,35900</w:t>
      </w:r>
    </w:p>
    <w:p>
      <w:pPr>
        <w:jc w:val="right"/>
        <w:spacing w:line="336" w:lineRule="auto"/>
      </w:pPr>
      <w:r>
        <w:rPr>
          <w:b/>
        </w:rPr>
        <w:t xml:space="preserve">Spese generali € 0,05385</w:t>
      </w:r>
    </w:p>
    <w:p>
      <w:pPr>
        <w:jc w:val="right"/>
        <w:spacing w:line="336" w:lineRule="auto"/>
      </w:pPr>
      <w:r>
        <w:rPr>
          <w:b/>
        </w:rPr>
        <w:t xml:space="preserve">Utili di impresa € 0,04129</w:t>
      </w:r>
    </w:p>
    <w:p>
      <w:pPr>
        <w:jc w:val="right"/>
        <w:spacing w:line="336" w:lineRule="auto"/>
      </w:pPr>
      <w:r>
        <w:rPr>
          <w:b/>
        </w:rPr>
        <w:t xml:space="preserve">Prezzo a m: € 0,45414</w:t>
      </w:r>
    </w:p>
    <w:p>
      <w:pPr>
        <w:rPr>
          <w:sz w:val="10"/>
          <w:szCs w:val="10"/>
        </w:rPr>
      </w:pPr>
    </w:p>
    <w:p>
      <w:pPr>
        <w:rPr>
          <w:sz w:val="10"/>
          <w:szCs w:val="10"/>
        </w:rPr>
      </w:pPr>
    </w:p>
    <w:p>
      <w:pPr/>
      <w:r>
        <w:rPr>
          <w:b/>
        </w:rPr>
        <w:t xml:space="preserve">Codice regionale: TOS16_PR.P60.004.019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019 - 2 x 2,5 mmq</w:t>
            </w:r>
          </w:p>
        </w:tc>
      </w:tr>
    </w:tbl>
    <w:p>
      <w:pPr>
        <w:jc w:val="right"/>
      </w:pPr>
    </w:p>
    <w:p>
      <w:pPr>
        <w:jc w:val="right"/>
        <w:spacing w:line="336" w:lineRule="auto"/>
      </w:pPr>
      <w:r>
        <w:rPr>
          <w:b/>
        </w:rPr>
        <w:t xml:space="preserve">Prezzo senza S. G. e Util. a m: € 0,73255</w:t>
      </w:r>
    </w:p>
    <w:p>
      <w:pPr>
        <w:jc w:val="right"/>
        <w:spacing w:line="336" w:lineRule="auto"/>
      </w:pPr>
      <w:r>
        <w:rPr>
          <w:b/>
        </w:rPr>
        <w:t xml:space="preserve">Spese generali € 0,10988</w:t>
      </w:r>
    </w:p>
    <w:p>
      <w:pPr>
        <w:jc w:val="right"/>
        <w:spacing w:line="336" w:lineRule="auto"/>
      </w:pPr>
      <w:r>
        <w:rPr>
          <w:b/>
        </w:rPr>
        <w:t xml:space="preserve">Utili di impresa € 0,08424</w:t>
      </w:r>
    </w:p>
    <w:p>
      <w:pPr>
        <w:jc w:val="right"/>
        <w:spacing w:line="336" w:lineRule="auto"/>
      </w:pPr>
      <w:r>
        <w:rPr>
          <w:b/>
        </w:rPr>
        <w:t xml:space="preserve">Prezzo a m: € 0,92668</w:t>
      </w:r>
    </w:p>
    <w:p>
      <w:pPr>
        <w:rPr>
          <w:sz w:val="10"/>
          <w:szCs w:val="10"/>
        </w:rPr>
      </w:pPr>
    </w:p>
    <w:p>
      <w:pPr>
        <w:rPr>
          <w:sz w:val="10"/>
          <w:szCs w:val="10"/>
        </w:rPr>
      </w:pPr>
    </w:p>
    <w:p>
      <w:pPr/>
      <w:r>
        <w:rPr>
          <w:b/>
        </w:rPr>
        <w:t xml:space="preserve">Codice regionale: TOS16_PR.P60.004.020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020 - 2 x 4 mmq</w:t>
            </w:r>
          </w:p>
        </w:tc>
      </w:tr>
    </w:tbl>
    <w:p>
      <w:pPr>
        <w:jc w:val="right"/>
      </w:pPr>
    </w:p>
    <w:p>
      <w:pPr>
        <w:jc w:val="right"/>
        <w:spacing w:line="336" w:lineRule="auto"/>
      </w:pPr>
      <w:r>
        <w:rPr>
          <w:b/>
        </w:rPr>
        <w:t xml:space="preserve">Prezzo senza S. G. e Util. a m: € 1,04450</w:t>
      </w:r>
    </w:p>
    <w:p>
      <w:pPr>
        <w:jc w:val="right"/>
        <w:spacing w:line="336" w:lineRule="auto"/>
      </w:pPr>
      <w:r>
        <w:rPr>
          <w:b/>
        </w:rPr>
        <w:t xml:space="preserve">Spese generali € 0,15668</w:t>
      </w:r>
    </w:p>
    <w:p>
      <w:pPr>
        <w:jc w:val="right"/>
        <w:spacing w:line="336" w:lineRule="auto"/>
      </w:pPr>
      <w:r>
        <w:rPr>
          <w:b/>
        </w:rPr>
        <w:t xml:space="preserve">Utili di impresa € 0,12012</w:t>
      </w:r>
    </w:p>
    <w:p>
      <w:pPr>
        <w:jc w:val="right"/>
        <w:spacing w:line="336" w:lineRule="auto"/>
      </w:pPr>
      <w:r>
        <w:rPr>
          <w:b/>
        </w:rPr>
        <w:t xml:space="preserve">Prezzo a m: € 1,32129</w:t>
      </w:r>
    </w:p>
    <w:p>
      <w:pPr>
        <w:rPr>
          <w:sz w:val="10"/>
          <w:szCs w:val="10"/>
        </w:rPr>
      </w:pPr>
    </w:p>
    <w:p>
      <w:pPr>
        <w:rPr>
          <w:sz w:val="10"/>
          <w:szCs w:val="10"/>
        </w:rPr>
      </w:pPr>
    </w:p>
    <w:p>
      <w:pPr/>
      <w:r>
        <w:rPr>
          <w:b/>
        </w:rPr>
        <w:t xml:space="preserve">Codice regionale: TOS16_PR.P60.004.021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021 - 2 x 6 mmq</w:t>
            </w:r>
          </w:p>
        </w:tc>
      </w:tr>
    </w:tbl>
    <w:p>
      <w:pPr>
        <w:jc w:val="right"/>
      </w:pPr>
    </w:p>
    <w:p>
      <w:pPr>
        <w:jc w:val="right"/>
        <w:spacing w:line="336" w:lineRule="auto"/>
      </w:pPr>
      <w:r>
        <w:rPr>
          <w:b/>
        </w:rPr>
        <w:t xml:space="preserve">Prezzo senza S. G. e Util. a m: € 1,40752</w:t>
      </w:r>
    </w:p>
    <w:p>
      <w:pPr>
        <w:jc w:val="right"/>
        <w:spacing w:line="336" w:lineRule="auto"/>
      </w:pPr>
      <w:r>
        <w:rPr>
          <w:b/>
        </w:rPr>
        <w:t xml:space="preserve">Spese generali € 0,21113</w:t>
      </w:r>
    </w:p>
    <w:p>
      <w:pPr>
        <w:jc w:val="right"/>
        <w:spacing w:line="336" w:lineRule="auto"/>
      </w:pPr>
      <w:r>
        <w:rPr>
          <w:b/>
        </w:rPr>
        <w:t xml:space="preserve">Utili di impresa € 0,16186</w:t>
      </w:r>
    </w:p>
    <w:p>
      <w:pPr>
        <w:jc w:val="right"/>
        <w:spacing w:line="336" w:lineRule="auto"/>
      </w:pPr>
      <w:r>
        <w:rPr>
          <w:b/>
        </w:rPr>
        <w:t xml:space="preserve">Prezzo a m: € 1,78051</w:t>
      </w:r>
    </w:p>
    <w:p>
      <w:pPr>
        <w:rPr>
          <w:sz w:val="10"/>
          <w:szCs w:val="10"/>
        </w:rPr>
      </w:pPr>
    </w:p>
    <w:p>
      <w:pPr>
        <w:rPr>
          <w:sz w:val="10"/>
          <w:szCs w:val="10"/>
        </w:rPr>
      </w:pPr>
    </w:p>
    <w:p>
      <w:pPr/>
      <w:r>
        <w:rPr>
          <w:b/>
        </w:rPr>
        <w:t xml:space="preserve">Codice regionale: TOS16_PR.P60.004.022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022 - 2 x 10 mmq</w:t>
            </w:r>
          </w:p>
        </w:tc>
      </w:tr>
    </w:tbl>
    <w:p>
      <w:pPr>
        <w:jc w:val="right"/>
      </w:pPr>
    </w:p>
    <w:p>
      <w:pPr>
        <w:jc w:val="right"/>
        <w:spacing w:line="336" w:lineRule="auto"/>
      </w:pPr>
      <w:r>
        <w:rPr>
          <w:b/>
        </w:rPr>
        <w:t xml:space="preserve">Prezzo senza S. G. e Util. a m: € 2,26190</w:t>
      </w:r>
    </w:p>
    <w:p>
      <w:pPr>
        <w:jc w:val="right"/>
        <w:spacing w:line="336" w:lineRule="auto"/>
      </w:pPr>
      <w:r>
        <w:rPr>
          <w:b/>
        </w:rPr>
        <w:t xml:space="preserve">Spese generali € 0,33929</w:t>
      </w:r>
    </w:p>
    <w:p>
      <w:pPr>
        <w:jc w:val="right"/>
        <w:spacing w:line="336" w:lineRule="auto"/>
      </w:pPr>
      <w:r>
        <w:rPr>
          <w:b/>
        </w:rPr>
        <w:t xml:space="preserve">Utili di impresa € 0,26012</w:t>
      </w:r>
    </w:p>
    <w:p>
      <w:pPr>
        <w:jc w:val="right"/>
        <w:spacing w:line="336" w:lineRule="auto"/>
      </w:pPr>
      <w:r>
        <w:rPr>
          <w:b/>
        </w:rPr>
        <w:t xml:space="preserve">Prezzo a m: € 2,86130</w:t>
      </w:r>
    </w:p>
    <w:p>
      <w:pPr>
        <w:rPr>
          <w:sz w:val="10"/>
          <w:szCs w:val="10"/>
        </w:rPr>
      </w:pPr>
    </w:p>
    <w:p>
      <w:pPr>
        <w:rPr>
          <w:sz w:val="10"/>
          <w:szCs w:val="10"/>
        </w:rPr>
      </w:pPr>
    </w:p>
    <w:p>
      <w:pPr/>
      <w:r>
        <w:rPr>
          <w:b/>
        </w:rPr>
        <w:t xml:space="preserve">Codice regionale: TOS16_PR.P60.004.023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023 - 2 x 16 mmq</w:t>
            </w:r>
          </w:p>
        </w:tc>
      </w:tr>
    </w:tbl>
    <w:p>
      <w:pPr>
        <w:jc w:val="right"/>
      </w:pPr>
    </w:p>
    <w:p>
      <w:pPr>
        <w:jc w:val="right"/>
        <w:spacing w:line="336" w:lineRule="auto"/>
      </w:pPr>
      <w:r>
        <w:rPr>
          <w:b/>
        </w:rPr>
        <w:t xml:space="preserve">Prezzo senza S. G. e Util. a m: € 3,51727</w:t>
      </w:r>
    </w:p>
    <w:p>
      <w:pPr>
        <w:jc w:val="right"/>
        <w:spacing w:line="336" w:lineRule="auto"/>
      </w:pPr>
      <w:r>
        <w:rPr>
          <w:b/>
        </w:rPr>
        <w:t xml:space="preserve">Spese generali € 0,52759</w:t>
      </w:r>
    </w:p>
    <w:p>
      <w:pPr>
        <w:jc w:val="right"/>
        <w:spacing w:line="336" w:lineRule="auto"/>
      </w:pPr>
      <w:r>
        <w:rPr>
          <w:b/>
        </w:rPr>
        <w:t xml:space="preserve">Utili di impresa € 0,40449</w:t>
      </w:r>
    </w:p>
    <w:p>
      <w:pPr>
        <w:jc w:val="right"/>
        <w:spacing w:line="336" w:lineRule="auto"/>
      </w:pPr>
      <w:r>
        <w:rPr>
          <w:b/>
        </w:rPr>
        <w:t xml:space="preserve">Prezzo a m: € 4,44935</w:t>
      </w:r>
    </w:p>
    <w:p>
      <w:pPr>
        <w:rPr>
          <w:sz w:val="10"/>
          <w:szCs w:val="10"/>
        </w:rPr>
      </w:pPr>
    </w:p>
    <w:p>
      <w:pPr>
        <w:rPr>
          <w:sz w:val="10"/>
          <w:szCs w:val="10"/>
        </w:rPr>
      </w:pPr>
    </w:p>
    <w:p>
      <w:pPr/>
      <w:r>
        <w:rPr>
          <w:b/>
        </w:rPr>
        <w:t xml:space="preserve">Codice regionale: TOS16_PR.P60.004.024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024 - 2 x 25 mmq</w:t>
            </w:r>
          </w:p>
        </w:tc>
      </w:tr>
    </w:tbl>
    <w:p>
      <w:pPr>
        <w:jc w:val="right"/>
      </w:pPr>
    </w:p>
    <w:p>
      <w:pPr>
        <w:jc w:val="right"/>
        <w:spacing w:line="336" w:lineRule="auto"/>
      </w:pPr>
      <w:r>
        <w:rPr>
          <w:b/>
        </w:rPr>
        <w:t xml:space="preserve">Prezzo senza S. G. e Util. a m: € 5,36048</w:t>
      </w:r>
    </w:p>
    <w:p>
      <w:pPr>
        <w:jc w:val="right"/>
        <w:spacing w:line="336" w:lineRule="auto"/>
      </w:pPr>
      <w:r>
        <w:rPr>
          <w:b/>
        </w:rPr>
        <w:t xml:space="preserve">Spese generali € 0,80407</w:t>
      </w:r>
    </w:p>
    <w:p>
      <w:pPr>
        <w:jc w:val="right"/>
        <w:spacing w:line="336" w:lineRule="auto"/>
      </w:pPr>
      <w:r>
        <w:rPr>
          <w:b/>
        </w:rPr>
        <w:t xml:space="preserve">Utili di impresa € 0,61646</w:t>
      </w:r>
    </w:p>
    <w:p>
      <w:pPr>
        <w:jc w:val="right"/>
        <w:spacing w:line="336" w:lineRule="auto"/>
      </w:pPr>
      <w:r>
        <w:rPr>
          <w:b/>
        </w:rPr>
        <w:t xml:space="preserve">Prezzo a m: € 6,78101</w:t>
      </w:r>
    </w:p>
    <w:p>
      <w:pPr>
        <w:rPr>
          <w:sz w:val="10"/>
          <w:szCs w:val="10"/>
        </w:rPr>
      </w:pPr>
    </w:p>
    <w:p>
      <w:pPr>
        <w:rPr>
          <w:sz w:val="10"/>
          <w:szCs w:val="10"/>
        </w:rPr>
      </w:pPr>
    </w:p>
    <w:p>
      <w:pPr/>
      <w:r>
        <w:rPr>
          <w:b/>
        </w:rPr>
        <w:t xml:space="preserve">Codice regionale: TOS16_PR.P60.004.025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025 - 2 x 35 mmq</w:t>
            </w:r>
          </w:p>
        </w:tc>
      </w:tr>
    </w:tbl>
    <w:p>
      <w:pPr>
        <w:jc w:val="right"/>
      </w:pPr>
    </w:p>
    <w:p>
      <w:pPr>
        <w:jc w:val="right"/>
        <w:spacing w:line="336" w:lineRule="auto"/>
      </w:pPr>
      <w:r>
        <w:rPr>
          <w:b/>
        </w:rPr>
        <w:t xml:space="preserve">Prezzo senza S. G. e Util. a m: € 7,38678</w:t>
      </w:r>
    </w:p>
    <w:p>
      <w:pPr>
        <w:jc w:val="right"/>
        <w:spacing w:line="336" w:lineRule="auto"/>
      </w:pPr>
      <w:r>
        <w:rPr>
          <w:b/>
        </w:rPr>
        <w:t xml:space="preserve">Spese generali € 1,10802</w:t>
      </w:r>
    </w:p>
    <w:p>
      <w:pPr>
        <w:jc w:val="right"/>
        <w:spacing w:line="336" w:lineRule="auto"/>
      </w:pPr>
      <w:r>
        <w:rPr>
          <w:b/>
        </w:rPr>
        <w:t xml:space="preserve">Utili di impresa € 0,84948</w:t>
      </w:r>
    </w:p>
    <w:p>
      <w:pPr>
        <w:jc w:val="right"/>
        <w:spacing w:line="336" w:lineRule="auto"/>
      </w:pPr>
      <w:r>
        <w:rPr>
          <w:b/>
        </w:rPr>
        <w:t xml:space="preserve">Prezzo a m: € 9,34428</w:t>
      </w:r>
    </w:p>
    <w:p>
      <w:pPr>
        <w:rPr>
          <w:sz w:val="10"/>
          <w:szCs w:val="10"/>
        </w:rPr>
      </w:pPr>
    </w:p>
    <w:p>
      <w:pPr>
        <w:rPr>
          <w:sz w:val="10"/>
          <w:szCs w:val="10"/>
        </w:rPr>
      </w:pPr>
    </w:p>
    <w:p>
      <w:pPr/>
      <w:r>
        <w:rPr>
          <w:b/>
        </w:rPr>
        <w:t xml:space="preserve">Codice regionale: TOS16_PR.P60.004.026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026 - 2 x 50 mmq</w:t>
            </w:r>
          </w:p>
        </w:tc>
      </w:tr>
    </w:tbl>
    <w:p>
      <w:pPr>
        <w:jc w:val="right"/>
      </w:pPr>
    </w:p>
    <w:p>
      <w:pPr>
        <w:jc w:val="right"/>
        <w:spacing w:line="336" w:lineRule="auto"/>
      </w:pPr>
      <w:r>
        <w:rPr>
          <w:b/>
        </w:rPr>
        <w:t xml:space="preserve">Prezzo senza S. G. e Util. a m: € 10,72364</w:t>
      </w:r>
    </w:p>
    <w:p>
      <w:pPr>
        <w:jc w:val="right"/>
        <w:spacing w:line="336" w:lineRule="auto"/>
      </w:pPr>
      <w:r>
        <w:rPr>
          <w:b/>
        </w:rPr>
        <w:t xml:space="preserve">Spese generali € 1,60855</w:t>
      </w:r>
    </w:p>
    <w:p>
      <w:pPr>
        <w:jc w:val="right"/>
        <w:spacing w:line="336" w:lineRule="auto"/>
      </w:pPr>
      <w:r>
        <w:rPr>
          <w:b/>
        </w:rPr>
        <w:t xml:space="preserve">Utili di impresa € 1,23322</w:t>
      </w:r>
    </w:p>
    <w:p>
      <w:pPr>
        <w:jc w:val="right"/>
        <w:spacing w:line="336" w:lineRule="auto"/>
      </w:pPr>
      <w:r>
        <w:rPr>
          <w:b/>
        </w:rPr>
        <w:t xml:space="preserve">Prezzo a m: € 13,56540</w:t>
      </w:r>
    </w:p>
    <w:p>
      <w:pPr>
        <w:rPr>
          <w:sz w:val="10"/>
          <w:szCs w:val="10"/>
        </w:rPr>
      </w:pPr>
    </w:p>
    <w:p>
      <w:pPr>
        <w:rPr>
          <w:sz w:val="10"/>
          <w:szCs w:val="10"/>
        </w:rPr>
      </w:pPr>
    </w:p>
    <w:p>
      <w:pPr/>
      <w:r>
        <w:rPr>
          <w:b/>
        </w:rPr>
        <w:t xml:space="preserve">Codice regionale: TOS16_PR.P60.004.027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027 - 3 x 1,5 mmq</w:t>
            </w:r>
          </w:p>
        </w:tc>
      </w:tr>
    </w:tbl>
    <w:p>
      <w:pPr>
        <w:jc w:val="right"/>
      </w:pPr>
    </w:p>
    <w:p>
      <w:pPr>
        <w:jc w:val="right"/>
        <w:spacing w:line="336" w:lineRule="auto"/>
      </w:pPr>
      <w:r>
        <w:rPr>
          <w:b/>
        </w:rPr>
        <w:t xml:space="preserve">Prezzo senza S. G. e Util. a m: € 0,46100</w:t>
      </w:r>
    </w:p>
    <w:p>
      <w:pPr>
        <w:jc w:val="right"/>
        <w:spacing w:line="336" w:lineRule="auto"/>
      </w:pPr>
      <w:r>
        <w:rPr>
          <w:b/>
        </w:rPr>
        <w:t xml:space="preserve">Spese generali € 0,06915</w:t>
      </w:r>
    </w:p>
    <w:p>
      <w:pPr>
        <w:jc w:val="right"/>
        <w:spacing w:line="336" w:lineRule="auto"/>
      </w:pPr>
      <w:r>
        <w:rPr>
          <w:b/>
        </w:rPr>
        <w:t xml:space="preserve">Utili di impresa € 0,05302</w:t>
      </w:r>
    </w:p>
    <w:p>
      <w:pPr>
        <w:jc w:val="right"/>
        <w:spacing w:line="336" w:lineRule="auto"/>
      </w:pPr>
      <w:r>
        <w:rPr>
          <w:b/>
        </w:rPr>
        <w:t xml:space="preserve">Prezzo a m: € 0,58317</w:t>
      </w:r>
    </w:p>
    <w:p>
      <w:pPr>
        <w:rPr>
          <w:sz w:val="10"/>
          <w:szCs w:val="10"/>
        </w:rPr>
      </w:pPr>
    </w:p>
    <w:p>
      <w:pPr>
        <w:rPr>
          <w:sz w:val="10"/>
          <w:szCs w:val="10"/>
        </w:rPr>
      </w:pPr>
    </w:p>
    <w:p>
      <w:pPr/>
      <w:r>
        <w:rPr>
          <w:b/>
        </w:rPr>
        <w:t xml:space="preserve">Codice regionale: TOS16_PR.P60.004.028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028 - 3 x 2,5 mmq</w:t>
            </w:r>
          </w:p>
        </w:tc>
      </w:tr>
    </w:tbl>
    <w:p>
      <w:pPr>
        <w:jc w:val="right"/>
      </w:pPr>
    </w:p>
    <w:p>
      <w:pPr>
        <w:jc w:val="right"/>
        <w:spacing w:line="336" w:lineRule="auto"/>
      </w:pPr>
      <w:r>
        <w:rPr>
          <w:b/>
        </w:rPr>
        <w:t xml:space="preserve">Prezzo senza S. G. e Util. a m: € 0,66200</w:t>
      </w:r>
    </w:p>
    <w:p>
      <w:pPr>
        <w:jc w:val="right"/>
        <w:spacing w:line="336" w:lineRule="auto"/>
      </w:pPr>
      <w:r>
        <w:rPr>
          <w:b/>
        </w:rPr>
        <w:t xml:space="preserve">Spese generali € 0,09930</w:t>
      </w:r>
    </w:p>
    <w:p>
      <w:pPr>
        <w:jc w:val="right"/>
        <w:spacing w:line="336" w:lineRule="auto"/>
      </w:pPr>
      <w:r>
        <w:rPr>
          <w:b/>
        </w:rPr>
        <w:t xml:space="preserve">Utili di impresa € 0,07613</w:t>
      </w:r>
    </w:p>
    <w:p>
      <w:pPr>
        <w:jc w:val="right"/>
        <w:spacing w:line="336" w:lineRule="auto"/>
      </w:pPr>
      <w:r>
        <w:rPr>
          <w:b/>
        </w:rPr>
        <w:t xml:space="preserve">Prezzo a m: € 0,83743</w:t>
      </w:r>
    </w:p>
    <w:p>
      <w:pPr>
        <w:rPr>
          <w:sz w:val="10"/>
          <w:szCs w:val="10"/>
        </w:rPr>
      </w:pPr>
    </w:p>
    <w:p>
      <w:pPr>
        <w:rPr>
          <w:sz w:val="10"/>
          <w:szCs w:val="10"/>
        </w:rPr>
      </w:pPr>
    </w:p>
    <w:p>
      <w:pPr/>
      <w:r>
        <w:rPr>
          <w:b/>
        </w:rPr>
        <w:t xml:space="preserve">Codice regionale: TOS16_PR.P60.004.029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029 - 3 x 4 mmq</w:t>
            </w:r>
          </w:p>
        </w:tc>
      </w:tr>
    </w:tbl>
    <w:p>
      <w:pPr>
        <w:jc w:val="right"/>
      </w:pPr>
    </w:p>
    <w:p>
      <w:pPr>
        <w:jc w:val="right"/>
        <w:spacing w:line="336" w:lineRule="auto"/>
      </w:pPr>
      <w:r>
        <w:rPr>
          <w:b/>
        </w:rPr>
        <w:t xml:space="preserve">Prezzo senza S. G. e Util. a m: € 0,98200</w:t>
      </w:r>
    </w:p>
    <w:p>
      <w:pPr>
        <w:jc w:val="right"/>
        <w:spacing w:line="336" w:lineRule="auto"/>
      </w:pPr>
      <w:r>
        <w:rPr>
          <w:b/>
        </w:rPr>
        <w:t xml:space="preserve">Spese generali € 0,14730</w:t>
      </w:r>
    </w:p>
    <w:p>
      <w:pPr>
        <w:jc w:val="right"/>
        <w:spacing w:line="336" w:lineRule="auto"/>
      </w:pPr>
      <w:r>
        <w:rPr>
          <w:b/>
        </w:rPr>
        <w:t xml:space="preserve">Utili di impresa € 0,11293</w:t>
      </w:r>
    </w:p>
    <w:p>
      <w:pPr>
        <w:jc w:val="right"/>
        <w:spacing w:line="336" w:lineRule="auto"/>
      </w:pPr>
      <w:r>
        <w:rPr>
          <w:b/>
        </w:rPr>
        <w:t xml:space="preserve">Prezzo a m: € 1,24223</w:t>
      </w:r>
    </w:p>
    <w:p>
      <w:pPr>
        <w:rPr>
          <w:sz w:val="10"/>
          <w:szCs w:val="10"/>
        </w:rPr>
      </w:pPr>
    </w:p>
    <w:p>
      <w:pPr>
        <w:rPr>
          <w:sz w:val="10"/>
          <w:szCs w:val="10"/>
        </w:rPr>
      </w:pPr>
    </w:p>
    <w:p>
      <w:pPr/>
      <w:r>
        <w:rPr>
          <w:b/>
        </w:rPr>
        <w:t xml:space="preserve">Codice regionale: TOS16_PR.P60.004.030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030 - 3 x 6 mmq</w:t>
            </w:r>
          </w:p>
        </w:tc>
      </w:tr>
    </w:tbl>
    <w:p>
      <w:pPr>
        <w:jc w:val="right"/>
      </w:pPr>
    </w:p>
    <w:p>
      <w:pPr>
        <w:jc w:val="right"/>
        <w:spacing w:line="336" w:lineRule="auto"/>
      </w:pPr>
      <w:r>
        <w:rPr>
          <w:b/>
        </w:rPr>
        <w:t xml:space="preserve">Prezzo senza S. G. e Util. a m: € 1,89621</w:t>
      </w:r>
    </w:p>
    <w:p>
      <w:pPr>
        <w:jc w:val="right"/>
        <w:spacing w:line="336" w:lineRule="auto"/>
      </w:pPr>
      <w:r>
        <w:rPr>
          <w:b/>
        </w:rPr>
        <w:t xml:space="preserve">Spese generali € 0,28443</w:t>
      </w:r>
    </w:p>
    <w:p>
      <w:pPr>
        <w:jc w:val="right"/>
        <w:spacing w:line="336" w:lineRule="auto"/>
      </w:pPr>
      <w:r>
        <w:rPr>
          <w:b/>
        </w:rPr>
        <w:t xml:space="preserve">Utili di impresa € 0,21806</w:t>
      </w:r>
    </w:p>
    <w:p>
      <w:pPr>
        <w:jc w:val="right"/>
        <w:spacing w:line="336" w:lineRule="auto"/>
      </w:pPr>
      <w:r>
        <w:rPr>
          <w:b/>
        </w:rPr>
        <w:t xml:space="preserve">Prezzo a m: € 2,39871</w:t>
      </w:r>
    </w:p>
    <w:p>
      <w:pPr>
        <w:rPr>
          <w:sz w:val="10"/>
          <w:szCs w:val="10"/>
        </w:rPr>
      </w:pPr>
    </w:p>
    <w:p>
      <w:pPr>
        <w:rPr>
          <w:sz w:val="10"/>
          <w:szCs w:val="10"/>
        </w:rPr>
      </w:pPr>
    </w:p>
    <w:p>
      <w:pPr/>
      <w:r>
        <w:rPr>
          <w:b/>
        </w:rPr>
        <w:t xml:space="preserve">Codice regionale: TOS16_PR.P60.004.031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031 - 3 x 10 mmq</w:t>
            </w:r>
          </w:p>
        </w:tc>
      </w:tr>
    </w:tbl>
    <w:p>
      <w:pPr>
        <w:jc w:val="right"/>
      </w:pPr>
    </w:p>
    <w:p>
      <w:pPr>
        <w:jc w:val="right"/>
        <w:spacing w:line="336" w:lineRule="auto"/>
      </w:pPr>
      <w:r>
        <w:rPr>
          <w:b/>
        </w:rPr>
        <w:t xml:space="preserve">Prezzo senza S. G. e Util. a m: € 3,22280</w:t>
      </w:r>
    </w:p>
    <w:p>
      <w:pPr>
        <w:jc w:val="right"/>
        <w:spacing w:line="336" w:lineRule="auto"/>
      </w:pPr>
      <w:r>
        <w:rPr>
          <w:b/>
        </w:rPr>
        <w:t xml:space="preserve">Spese generali € 0,48342</w:t>
      </w:r>
    </w:p>
    <w:p>
      <w:pPr>
        <w:jc w:val="right"/>
        <w:spacing w:line="336" w:lineRule="auto"/>
      </w:pPr>
      <w:r>
        <w:rPr>
          <w:b/>
        </w:rPr>
        <w:t xml:space="preserve">Utili di impresa € 0,37062</w:t>
      </w:r>
    </w:p>
    <w:p>
      <w:pPr>
        <w:jc w:val="right"/>
        <w:spacing w:line="336" w:lineRule="auto"/>
      </w:pPr>
      <w:r>
        <w:rPr>
          <w:b/>
        </w:rPr>
        <w:t xml:space="preserve">Prezzo a m: € 4,07684</w:t>
      </w:r>
    </w:p>
    <w:p>
      <w:pPr>
        <w:rPr>
          <w:sz w:val="10"/>
          <w:szCs w:val="10"/>
        </w:rPr>
      </w:pPr>
    </w:p>
    <w:p>
      <w:pPr>
        <w:rPr>
          <w:sz w:val="10"/>
          <w:szCs w:val="10"/>
        </w:rPr>
      </w:pPr>
    </w:p>
    <w:p>
      <w:pPr/>
      <w:r>
        <w:rPr>
          <w:b/>
        </w:rPr>
        <w:t xml:space="preserve">Codice regionale: TOS16_PR.P60.004.032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032 - 3 x 16 mmq</w:t>
            </w:r>
          </w:p>
        </w:tc>
      </w:tr>
    </w:tbl>
    <w:p>
      <w:pPr>
        <w:jc w:val="right"/>
      </w:pPr>
    </w:p>
    <w:p>
      <w:pPr>
        <w:jc w:val="right"/>
        <w:spacing w:line="336" w:lineRule="auto"/>
      </w:pPr>
      <w:r>
        <w:rPr>
          <w:b/>
        </w:rPr>
        <w:t xml:space="preserve">Prezzo senza S. G. e Util. a m: € 4,85249</w:t>
      </w:r>
    </w:p>
    <w:p>
      <w:pPr>
        <w:jc w:val="right"/>
        <w:spacing w:line="336" w:lineRule="auto"/>
      </w:pPr>
      <w:r>
        <w:rPr>
          <w:b/>
        </w:rPr>
        <w:t xml:space="preserve">Spese generali € 0,72787</w:t>
      </w:r>
    </w:p>
    <w:p>
      <w:pPr>
        <w:jc w:val="right"/>
        <w:spacing w:line="336" w:lineRule="auto"/>
      </w:pPr>
      <w:r>
        <w:rPr>
          <w:b/>
        </w:rPr>
        <w:t xml:space="preserve">Utili di impresa € 0,55804</w:t>
      </w:r>
    </w:p>
    <w:p>
      <w:pPr>
        <w:jc w:val="right"/>
        <w:spacing w:line="336" w:lineRule="auto"/>
      </w:pPr>
      <w:r>
        <w:rPr>
          <w:b/>
        </w:rPr>
        <w:t xml:space="preserve">Prezzo a m: € 6,13840</w:t>
      </w:r>
    </w:p>
    <w:p>
      <w:pPr>
        <w:rPr>
          <w:sz w:val="10"/>
          <w:szCs w:val="10"/>
        </w:rPr>
      </w:pPr>
    </w:p>
    <w:p>
      <w:pPr>
        <w:rPr>
          <w:sz w:val="10"/>
          <w:szCs w:val="10"/>
        </w:rPr>
      </w:pPr>
    </w:p>
    <w:p>
      <w:pPr/>
      <w:r>
        <w:rPr>
          <w:b/>
        </w:rPr>
        <w:t xml:space="preserve">Codice regionale: TOS16_PR.P60.004.033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033 - 3 x 25 mmq</w:t>
            </w:r>
          </w:p>
        </w:tc>
      </w:tr>
    </w:tbl>
    <w:p>
      <w:pPr>
        <w:jc w:val="right"/>
      </w:pPr>
    </w:p>
    <w:p>
      <w:pPr>
        <w:jc w:val="right"/>
        <w:spacing w:line="336" w:lineRule="auto"/>
      </w:pPr>
      <w:r>
        <w:rPr>
          <w:b/>
        </w:rPr>
        <w:t xml:space="preserve">Prezzo senza S. G. e Util. a m: € 7,66042</w:t>
      </w:r>
    </w:p>
    <w:p>
      <w:pPr>
        <w:jc w:val="right"/>
        <w:spacing w:line="336" w:lineRule="auto"/>
      </w:pPr>
      <w:r>
        <w:rPr>
          <w:b/>
        </w:rPr>
        <w:t xml:space="preserve">Spese generali € 1,14906</w:t>
      </w:r>
    </w:p>
    <w:p>
      <w:pPr>
        <w:jc w:val="right"/>
        <w:spacing w:line="336" w:lineRule="auto"/>
      </w:pPr>
      <w:r>
        <w:rPr>
          <w:b/>
        </w:rPr>
        <w:t xml:space="preserve">Utili di impresa € 0,88095</w:t>
      </w:r>
    </w:p>
    <w:p>
      <w:pPr>
        <w:jc w:val="right"/>
        <w:spacing w:line="336" w:lineRule="auto"/>
      </w:pPr>
      <w:r>
        <w:rPr>
          <w:b/>
        </w:rPr>
        <w:t xml:space="preserve">Prezzo a m: € 9,69043</w:t>
      </w:r>
    </w:p>
    <w:p>
      <w:pPr>
        <w:rPr>
          <w:sz w:val="10"/>
          <w:szCs w:val="10"/>
        </w:rPr>
      </w:pPr>
    </w:p>
    <w:p>
      <w:pPr>
        <w:rPr>
          <w:sz w:val="10"/>
          <w:szCs w:val="10"/>
        </w:rPr>
      </w:pPr>
    </w:p>
    <w:p>
      <w:pPr/>
      <w:r>
        <w:rPr>
          <w:b/>
        </w:rPr>
        <w:t xml:space="preserve">Codice regionale: TOS16_PR.P60.004.034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034 - 3 x 35 mmq</w:t>
            </w:r>
          </w:p>
        </w:tc>
      </w:tr>
    </w:tbl>
    <w:p>
      <w:pPr>
        <w:jc w:val="right"/>
      </w:pPr>
    </w:p>
    <w:p>
      <w:pPr>
        <w:jc w:val="right"/>
        <w:spacing w:line="336" w:lineRule="auto"/>
      </w:pPr>
      <w:r>
        <w:rPr>
          <w:b/>
        </w:rPr>
        <w:t xml:space="preserve">Prezzo senza S. G. e Util. a m: € 10,59274</w:t>
      </w:r>
    </w:p>
    <w:p>
      <w:pPr>
        <w:jc w:val="right"/>
        <w:spacing w:line="336" w:lineRule="auto"/>
      </w:pPr>
      <w:r>
        <w:rPr>
          <w:b/>
        </w:rPr>
        <w:t xml:space="preserve">Spese generali € 1,58891</w:t>
      </w:r>
    </w:p>
    <w:p>
      <w:pPr>
        <w:jc w:val="right"/>
        <w:spacing w:line="336" w:lineRule="auto"/>
      </w:pPr>
      <w:r>
        <w:rPr>
          <w:b/>
        </w:rPr>
        <w:t xml:space="preserve">Utili di impresa € 1,21817</w:t>
      </w:r>
    </w:p>
    <w:p>
      <w:pPr>
        <w:jc w:val="right"/>
        <w:spacing w:line="336" w:lineRule="auto"/>
      </w:pPr>
      <w:r>
        <w:rPr>
          <w:b/>
        </w:rPr>
        <w:t xml:space="preserve">Prezzo a m: € 13,39982</w:t>
      </w:r>
    </w:p>
    <w:p>
      <w:pPr>
        <w:rPr>
          <w:sz w:val="10"/>
          <w:szCs w:val="10"/>
        </w:rPr>
      </w:pPr>
    </w:p>
    <w:p>
      <w:pPr>
        <w:rPr>
          <w:sz w:val="10"/>
          <w:szCs w:val="10"/>
        </w:rPr>
      </w:pPr>
    </w:p>
    <w:p>
      <w:pPr/>
      <w:r>
        <w:rPr>
          <w:b/>
        </w:rPr>
        <w:t xml:space="preserve">Codice regionale: TOS16_PR.P60.004.035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035 - 3 x 50 mmq</w:t>
            </w:r>
          </w:p>
        </w:tc>
      </w:tr>
    </w:tbl>
    <w:p>
      <w:pPr>
        <w:jc w:val="right"/>
      </w:pPr>
    </w:p>
    <w:p>
      <w:pPr>
        <w:jc w:val="right"/>
        <w:spacing w:line="336" w:lineRule="auto"/>
      </w:pPr>
      <w:r>
        <w:rPr>
          <w:b/>
        </w:rPr>
        <w:t xml:space="preserve">Prezzo senza S. G. e Util. a m: € 14,88182</w:t>
      </w:r>
    </w:p>
    <w:p>
      <w:pPr>
        <w:jc w:val="right"/>
        <w:spacing w:line="336" w:lineRule="auto"/>
      </w:pPr>
      <w:r>
        <w:rPr>
          <w:b/>
        </w:rPr>
        <w:t xml:space="preserve">Spese generali € 2,23227</w:t>
      </w:r>
    </w:p>
    <w:p>
      <w:pPr>
        <w:jc w:val="right"/>
        <w:spacing w:line="336" w:lineRule="auto"/>
      </w:pPr>
      <w:r>
        <w:rPr>
          <w:b/>
        </w:rPr>
        <w:t xml:space="preserve">Utili di impresa € 1,71141</w:t>
      </w:r>
    </w:p>
    <w:p>
      <w:pPr>
        <w:jc w:val="right"/>
        <w:spacing w:line="336" w:lineRule="auto"/>
      </w:pPr>
      <w:r>
        <w:rPr>
          <w:b/>
        </w:rPr>
        <w:t xml:space="preserve">Prezzo a m: € 18,82550</w:t>
      </w:r>
    </w:p>
    <w:p>
      <w:pPr>
        <w:rPr>
          <w:sz w:val="10"/>
          <w:szCs w:val="10"/>
        </w:rPr>
      </w:pPr>
    </w:p>
    <w:p>
      <w:pPr>
        <w:rPr>
          <w:sz w:val="10"/>
          <w:szCs w:val="10"/>
        </w:rPr>
      </w:pPr>
    </w:p>
    <w:p>
      <w:pPr/>
      <w:r>
        <w:rPr>
          <w:b/>
        </w:rPr>
        <w:t xml:space="preserve">Codice regionale: TOS16_PR.P60.004.036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036 - 3 x 70 mmq</w:t>
            </w:r>
          </w:p>
        </w:tc>
      </w:tr>
    </w:tbl>
    <w:p>
      <w:pPr>
        <w:jc w:val="right"/>
      </w:pPr>
    </w:p>
    <w:p>
      <w:pPr>
        <w:jc w:val="right"/>
        <w:spacing w:line="336" w:lineRule="auto"/>
      </w:pPr>
      <w:r>
        <w:rPr>
          <w:b/>
        </w:rPr>
        <w:t xml:space="preserve">Prezzo senza S. G. e Util. a m: € 21,09597</w:t>
      </w:r>
    </w:p>
    <w:p>
      <w:pPr>
        <w:jc w:val="right"/>
        <w:spacing w:line="336" w:lineRule="auto"/>
      </w:pPr>
      <w:r>
        <w:rPr>
          <w:b/>
        </w:rPr>
        <w:t xml:space="preserve">Spese generali € 3,16440</w:t>
      </w:r>
    </w:p>
    <w:p>
      <w:pPr>
        <w:jc w:val="right"/>
        <w:spacing w:line="336" w:lineRule="auto"/>
      </w:pPr>
      <w:r>
        <w:rPr>
          <w:b/>
        </w:rPr>
        <w:t xml:space="preserve">Utili di impresa € 2,42604</w:t>
      </w:r>
    </w:p>
    <w:p>
      <w:pPr>
        <w:jc w:val="right"/>
        <w:spacing w:line="336" w:lineRule="auto"/>
      </w:pPr>
      <w:r>
        <w:rPr>
          <w:b/>
        </w:rPr>
        <w:t xml:space="preserve">Prezzo a m: € 26,68640</w:t>
      </w:r>
    </w:p>
    <w:p>
      <w:pPr>
        <w:rPr>
          <w:sz w:val="10"/>
          <w:szCs w:val="10"/>
        </w:rPr>
      </w:pPr>
    </w:p>
    <w:p>
      <w:pPr>
        <w:rPr>
          <w:sz w:val="10"/>
          <w:szCs w:val="10"/>
        </w:rPr>
      </w:pPr>
    </w:p>
    <w:p>
      <w:pPr/>
      <w:r>
        <w:rPr>
          <w:b/>
        </w:rPr>
        <w:t xml:space="preserve">Codice regionale: TOS16_PR.P60.004.037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037 - 3 x 95 mmq</w:t>
            </w:r>
          </w:p>
        </w:tc>
      </w:tr>
    </w:tbl>
    <w:p>
      <w:pPr>
        <w:jc w:val="right"/>
      </w:pPr>
    </w:p>
    <w:p>
      <w:pPr>
        <w:jc w:val="right"/>
        <w:spacing w:line="336" w:lineRule="auto"/>
      </w:pPr>
      <w:r>
        <w:rPr>
          <w:b/>
        </w:rPr>
        <w:t xml:space="preserve">Prezzo senza S. G. e Util. a m: € 28,25304</w:t>
      </w:r>
    </w:p>
    <w:p>
      <w:pPr>
        <w:jc w:val="right"/>
        <w:spacing w:line="336" w:lineRule="auto"/>
      </w:pPr>
      <w:r>
        <w:rPr>
          <w:b/>
        </w:rPr>
        <w:t xml:space="preserve">Spese generali € 4,23796</w:t>
      </w:r>
    </w:p>
    <w:p>
      <w:pPr>
        <w:jc w:val="right"/>
        <w:spacing w:line="336" w:lineRule="auto"/>
      </w:pPr>
      <w:r>
        <w:rPr>
          <w:b/>
        </w:rPr>
        <w:t xml:space="preserve">Utili di impresa € 3,24910</w:t>
      </w:r>
    </w:p>
    <w:p>
      <w:pPr>
        <w:jc w:val="right"/>
        <w:spacing w:line="336" w:lineRule="auto"/>
      </w:pPr>
      <w:r>
        <w:rPr>
          <w:b/>
        </w:rPr>
        <w:t xml:space="preserve">Prezzo a m: € 35,74010</w:t>
      </w:r>
    </w:p>
    <w:p>
      <w:pPr>
        <w:rPr>
          <w:sz w:val="10"/>
          <w:szCs w:val="10"/>
        </w:rPr>
      </w:pPr>
    </w:p>
    <w:p>
      <w:pPr>
        <w:rPr>
          <w:sz w:val="10"/>
          <w:szCs w:val="10"/>
        </w:rPr>
      </w:pPr>
    </w:p>
    <w:p>
      <w:pPr/>
      <w:r>
        <w:rPr>
          <w:b/>
        </w:rPr>
        <w:t xml:space="preserve">Codice regionale: TOS16_PR.P60.004.038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038 - 3 x 120 mmq</w:t>
            </w:r>
          </w:p>
        </w:tc>
      </w:tr>
    </w:tbl>
    <w:p>
      <w:pPr>
        <w:jc w:val="right"/>
      </w:pPr>
    </w:p>
    <w:p>
      <w:pPr>
        <w:jc w:val="right"/>
        <w:spacing w:line="336" w:lineRule="auto"/>
      </w:pPr>
      <w:r>
        <w:rPr>
          <w:b/>
        </w:rPr>
        <w:t xml:space="preserve">Prezzo senza S. G. e Util. a m: € 34,81195</w:t>
      </w:r>
    </w:p>
    <w:p>
      <w:pPr>
        <w:jc w:val="right"/>
        <w:spacing w:line="336" w:lineRule="auto"/>
      </w:pPr>
      <w:r>
        <w:rPr>
          <w:b/>
        </w:rPr>
        <w:t xml:space="preserve">Spese generali € 5,22179</w:t>
      </w:r>
    </w:p>
    <w:p>
      <w:pPr>
        <w:jc w:val="right"/>
        <w:spacing w:line="336" w:lineRule="auto"/>
      </w:pPr>
      <w:r>
        <w:rPr>
          <w:b/>
        </w:rPr>
        <w:t xml:space="preserve">Utili di impresa € 4,00337</w:t>
      </w:r>
    </w:p>
    <w:p>
      <w:pPr>
        <w:jc w:val="right"/>
        <w:spacing w:line="336" w:lineRule="auto"/>
      </w:pPr>
      <w:r>
        <w:rPr>
          <w:b/>
        </w:rPr>
        <w:t xml:space="preserve">Prezzo a m: € 44,03712</w:t>
      </w:r>
    </w:p>
    <w:p>
      <w:pPr>
        <w:rPr>
          <w:sz w:val="10"/>
          <w:szCs w:val="10"/>
        </w:rPr>
      </w:pPr>
    </w:p>
    <w:p>
      <w:pPr>
        <w:rPr>
          <w:sz w:val="10"/>
          <w:szCs w:val="10"/>
        </w:rPr>
      </w:pPr>
    </w:p>
    <w:p>
      <w:pPr/>
      <w:r>
        <w:rPr>
          <w:b/>
        </w:rPr>
        <w:t xml:space="preserve">Codice regionale: TOS16_PR.P60.004.040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040 - 4 x 1,5 mmq</w:t>
            </w:r>
          </w:p>
        </w:tc>
      </w:tr>
    </w:tbl>
    <w:p>
      <w:pPr>
        <w:jc w:val="right"/>
      </w:pPr>
    </w:p>
    <w:p>
      <w:pPr>
        <w:jc w:val="right"/>
        <w:spacing w:line="336" w:lineRule="auto"/>
      </w:pPr>
      <w:r>
        <w:rPr>
          <w:b/>
        </w:rPr>
        <w:t xml:space="preserve">Prezzo senza S. G. e Util. a m: € 0,57600</w:t>
      </w:r>
    </w:p>
    <w:p>
      <w:pPr>
        <w:jc w:val="right"/>
        <w:spacing w:line="336" w:lineRule="auto"/>
      </w:pPr>
      <w:r>
        <w:rPr>
          <w:b/>
        </w:rPr>
        <w:t xml:space="preserve">Spese generali € 0,08640</w:t>
      </w:r>
    </w:p>
    <w:p>
      <w:pPr>
        <w:jc w:val="right"/>
        <w:spacing w:line="336" w:lineRule="auto"/>
      </w:pPr>
      <w:r>
        <w:rPr>
          <w:b/>
        </w:rPr>
        <w:t xml:space="preserve">Utili di impresa € 0,06624</w:t>
      </w:r>
    </w:p>
    <w:p>
      <w:pPr>
        <w:jc w:val="right"/>
        <w:spacing w:line="336" w:lineRule="auto"/>
      </w:pPr>
      <w:r>
        <w:rPr>
          <w:b/>
        </w:rPr>
        <w:t xml:space="preserve">Prezzo a m: € 0,72864</w:t>
      </w:r>
    </w:p>
    <w:p>
      <w:pPr>
        <w:rPr>
          <w:sz w:val="10"/>
          <w:szCs w:val="10"/>
        </w:rPr>
      </w:pPr>
    </w:p>
    <w:p>
      <w:pPr>
        <w:rPr>
          <w:sz w:val="10"/>
          <w:szCs w:val="10"/>
        </w:rPr>
      </w:pPr>
    </w:p>
    <w:p>
      <w:pPr/>
      <w:r>
        <w:rPr>
          <w:b/>
        </w:rPr>
        <w:t xml:space="preserve">Codice regionale: TOS16_PR.P60.004.041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041 - 4 x 2,5 mmq</w:t>
            </w:r>
          </w:p>
        </w:tc>
      </w:tr>
    </w:tbl>
    <w:p>
      <w:pPr>
        <w:jc w:val="right"/>
      </w:pPr>
    </w:p>
    <w:p>
      <w:pPr>
        <w:jc w:val="right"/>
        <w:spacing w:line="336" w:lineRule="auto"/>
      </w:pPr>
      <w:r>
        <w:rPr>
          <w:b/>
        </w:rPr>
        <w:t xml:space="preserve">Prezzo senza S. G. e Util. a m: € 0,83400</w:t>
      </w:r>
    </w:p>
    <w:p>
      <w:pPr>
        <w:jc w:val="right"/>
        <w:spacing w:line="336" w:lineRule="auto"/>
      </w:pPr>
      <w:r>
        <w:rPr>
          <w:b/>
        </w:rPr>
        <w:t xml:space="preserve">Spese generali € 0,12510</w:t>
      </w:r>
    </w:p>
    <w:p>
      <w:pPr>
        <w:jc w:val="right"/>
        <w:spacing w:line="336" w:lineRule="auto"/>
      </w:pPr>
      <w:r>
        <w:rPr>
          <w:b/>
        </w:rPr>
        <w:t xml:space="preserve">Utili di impresa € 0,09591</w:t>
      </w:r>
    </w:p>
    <w:p>
      <w:pPr>
        <w:jc w:val="right"/>
        <w:spacing w:line="336" w:lineRule="auto"/>
      </w:pPr>
      <w:r>
        <w:rPr>
          <w:b/>
        </w:rPr>
        <w:t xml:space="preserve">Prezzo a m: € 1,05501</w:t>
      </w:r>
    </w:p>
    <w:p>
      <w:pPr>
        <w:rPr>
          <w:sz w:val="10"/>
          <w:szCs w:val="10"/>
        </w:rPr>
      </w:pPr>
    </w:p>
    <w:p>
      <w:pPr>
        <w:rPr>
          <w:sz w:val="10"/>
          <w:szCs w:val="10"/>
        </w:rPr>
      </w:pPr>
    </w:p>
    <w:p>
      <w:pPr/>
      <w:r>
        <w:rPr>
          <w:b/>
        </w:rPr>
        <w:t xml:space="preserve">Codice regionale: TOS16_PR.P60.004.042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042 - 4 x 4 mmq</w:t>
            </w:r>
          </w:p>
        </w:tc>
      </w:tr>
    </w:tbl>
    <w:p>
      <w:pPr>
        <w:jc w:val="right"/>
      </w:pPr>
    </w:p>
    <w:p>
      <w:pPr>
        <w:jc w:val="right"/>
        <w:spacing w:line="336" w:lineRule="auto"/>
      </w:pPr>
      <w:r>
        <w:rPr>
          <w:b/>
        </w:rPr>
        <w:t xml:space="preserve">Prezzo senza S. G. e Util. a m: € 1,78674</w:t>
      </w:r>
    </w:p>
    <w:p>
      <w:pPr>
        <w:jc w:val="right"/>
        <w:spacing w:line="336" w:lineRule="auto"/>
      </w:pPr>
      <w:r>
        <w:rPr>
          <w:b/>
        </w:rPr>
        <w:t xml:space="preserve">Spese generali € 0,26801</w:t>
      </w:r>
    </w:p>
    <w:p>
      <w:pPr>
        <w:jc w:val="right"/>
        <w:spacing w:line="336" w:lineRule="auto"/>
      </w:pPr>
      <w:r>
        <w:rPr>
          <w:b/>
        </w:rPr>
        <w:t xml:space="preserve">Utili di impresa € 0,20548</w:t>
      </w:r>
    </w:p>
    <w:p>
      <w:pPr>
        <w:jc w:val="right"/>
        <w:spacing w:line="336" w:lineRule="auto"/>
      </w:pPr>
      <w:r>
        <w:rPr>
          <w:b/>
        </w:rPr>
        <w:t xml:space="preserve">Prezzo a m: € 2,26023</w:t>
      </w:r>
    </w:p>
    <w:p>
      <w:pPr>
        <w:rPr>
          <w:sz w:val="10"/>
          <w:szCs w:val="10"/>
        </w:rPr>
      </w:pPr>
    </w:p>
    <w:p>
      <w:pPr>
        <w:rPr>
          <w:sz w:val="10"/>
          <w:szCs w:val="10"/>
        </w:rPr>
      </w:pPr>
    </w:p>
    <w:p>
      <w:pPr/>
      <w:r>
        <w:rPr>
          <w:b/>
        </w:rPr>
        <w:t xml:space="preserve">Codice regionale: TOS16_PR.P60.004.043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043 - 4 x 6 mmq</w:t>
            </w:r>
          </w:p>
        </w:tc>
      </w:tr>
    </w:tbl>
    <w:p>
      <w:pPr>
        <w:jc w:val="right"/>
      </w:pPr>
    </w:p>
    <w:p>
      <w:pPr>
        <w:jc w:val="right"/>
        <w:spacing w:line="336" w:lineRule="auto"/>
      </w:pPr>
      <w:r>
        <w:rPr>
          <w:b/>
        </w:rPr>
        <w:t xml:space="preserve">Prezzo senza S. G. e Util. a m: € 2,49887</w:t>
      </w:r>
    </w:p>
    <w:p>
      <w:pPr>
        <w:jc w:val="right"/>
        <w:spacing w:line="336" w:lineRule="auto"/>
      </w:pPr>
      <w:r>
        <w:rPr>
          <w:b/>
        </w:rPr>
        <w:t xml:space="preserve">Spese generali € 0,37483</w:t>
      </w:r>
    </w:p>
    <w:p>
      <w:pPr>
        <w:jc w:val="right"/>
        <w:spacing w:line="336" w:lineRule="auto"/>
      </w:pPr>
      <w:r>
        <w:rPr>
          <w:b/>
        </w:rPr>
        <w:t xml:space="preserve">Utili di impresa € 0,28737</w:t>
      </w:r>
    </w:p>
    <w:p>
      <w:pPr>
        <w:jc w:val="right"/>
        <w:spacing w:line="336" w:lineRule="auto"/>
      </w:pPr>
      <w:r>
        <w:rPr>
          <w:b/>
        </w:rPr>
        <w:t xml:space="preserve">Prezzo a m: € 3,16107</w:t>
      </w:r>
    </w:p>
    <w:p>
      <w:pPr>
        <w:rPr>
          <w:sz w:val="10"/>
          <w:szCs w:val="10"/>
        </w:rPr>
      </w:pPr>
    </w:p>
    <w:p>
      <w:pPr>
        <w:rPr>
          <w:sz w:val="10"/>
          <w:szCs w:val="10"/>
        </w:rPr>
      </w:pPr>
    </w:p>
    <w:p>
      <w:pPr/>
      <w:r>
        <w:rPr>
          <w:b/>
        </w:rPr>
        <w:t xml:space="preserve">Codice regionale: TOS16_PR.P60.004.044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044 - 4 x 10 mmq</w:t>
            </w:r>
          </w:p>
        </w:tc>
      </w:tr>
    </w:tbl>
    <w:p>
      <w:pPr>
        <w:jc w:val="right"/>
      </w:pPr>
    </w:p>
    <w:p>
      <w:pPr>
        <w:jc w:val="right"/>
        <w:spacing w:line="336" w:lineRule="auto"/>
      </w:pPr>
      <w:r>
        <w:rPr>
          <w:b/>
        </w:rPr>
        <w:t xml:space="preserve">Prezzo senza S. G. e Util. a m: € 4,08496</w:t>
      </w:r>
    </w:p>
    <w:p>
      <w:pPr>
        <w:jc w:val="right"/>
        <w:spacing w:line="336" w:lineRule="auto"/>
      </w:pPr>
      <w:r>
        <w:rPr>
          <w:b/>
        </w:rPr>
        <w:t xml:space="preserve">Spese generali € 0,61274</w:t>
      </w:r>
    </w:p>
    <w:p>
      <w:pPr>
        <w:jc w:val="right"/>
        <w:spacing w:line="336" w:lineRule="auto"/>
      </w:pPr>
      <w:r>
        <w:rPr>
          <w:b/>
        </w:rPr>
        <w:t xml:space="preserve">Utili di impresa € 0,46977</w:t>
      </w:r>
    </w:p>
    <w:p>
      <w:pPr>
        <w:jc w:val="right"/>
        <w:spacing w:line="336" w:lineRule="auto"/>
      </w:pPr>
      <w:r>
        <w:rPr>
          <w:b/>
        </w:rPr>
        <w:t xml:space="preserve">Prezzo a m: € 5,16747</w:t>
      </w:r>
    </w:p>
    <w:p>
      <w:pPr>
        <w:rPr>
          <w:sz w:val="10"/>
          <w:szCs w:val="10"/>
        </w:rPr>
      </w:pPr>
    </w:p>
    <w:p>
      <w:pPr>
        <w:rPr>
          <w:sz w:val="10"/>
          <w:szCs w:val="10"/>
        </w:rPr>
      </w:pPr>
    </w:p>
    <w:p>
      <w:pPr/>
      <w:r>
        <w:rPr>
          <w:b/>
        </w:rPr>
        <w:t xml:space="preserve">Codice regionale: TOS16_PR.P60.004.045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045 - 4 x 16 mmq</w:t>
            </w:r>
          </w:p>
        </w:tc>
      </w:tr>
    </w:tbl>
    <w:p>
      <w:pPr>
        <w:jc w:val="right"/>
      </w:pPr>
    </w:p>
    <w:p>
      <w:pPr>
        <w:jc w:val="right"/>
        <w:spacing w:line="336" w:lineRule="auto"/>
      </w:pPr>
      <w:r>
        <w:rPr>
          <w:b/>
        </w:rPr>
        <w:t xml:space="preserve">Prezzo senza S. G. e Util. a m: € 6,32364</w:t>
      </w:r>
    </w:p>
    <w:p>
      <w:pPr>
        <w:jc w:val="right"/>
        <w:spacing w:line="336" w:lineRule="auto"/>
      </w:pPr>
      <w:r>
        <w:rPr>
          <w:b/>
        </w:rPr>
        <w:t xml:space="preserve">Spese generali € 0,94855</w:t>
      </w:r>
    </w:p>
    <w:p>
      <w:pPr>
        <w:jc w:val="right"/>
        <w:spacing w:line="336" w:lineRule="auto"/>
      </w:pPr>
      <w:r>
        <w:rPr>
          <w:b/>
        </w:rPr>
        <w:t xml:space="preserve">Utili di impresa € 0,72722</w:t>
      </w:r>
    </w:p>
    <w:p>
      <w:pPr>
        <w:jc w:val="right"/>
        <w:spacing w:line="336" w:lineRule="auto"/>
      </w:pPr>
      <w:r>
        <w:rPr>
          <w:b/>
        </w:rPr>
        <w:t xml:space="preserve">Prezzo a m: € 7,99940</w:t>
      </w:r>
    </w:p>
    <w:p>
      <w:pPr>
        <w:rPr>
          <w:sz w:val="10"/>
          <w:szCs w:val="10"/>
        </w:rPr>
      </w:pPr>
    </w:p>
    <w:p>
      <w:pPr>
        <w:rPr>
          <w:sz w:val="10"/>
          <w:szCs w:val="10"/>
        </w:rPr>
      </w:pPr>
    </w:p>
    <w:p>
      <w:pPr/>
      <w:r>
        <w:rPr>
          <w:b/>
        </w:rPr>
        <w:t xml:space="preserve">Codice regionale: TOS16_PR.P60.004.046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046 - 4 x 25 mmq</w:t>
            </w:r>
          </w:p>
        </w:tc>
      </w:tr>
    </w:tbl>
    <w:p>
      <w:pPr>
        <w:jc w:val="right"/>
      </w:pPr>
    </w:p>
    <w:p>
      <w:pPr>
        <w:jc w:val="right"/>
        <w:spacing w:line="336" w:lineRule="auto"/>
      </w:pPr>
      <w:r>
        <w:rPr>
          <w:b/>
        </w:rPr>
        <w:t xml:space="preserve">Prezzo senza S. G. e Util. a m: € 9,80384</w:t>
      </w:r>
    </w:p>
    <w:p>
      <w:pPr>
        <w:jc w:val="right"/>
        <w:spacing w:line="336" w:lineRule="auto"/>
      </w:pPr>
      <w:r>
        <w:rPr>
          <w:b/>
        </w:rPr>
        <w:t xml:space="preserve">Spese generali € 1,47058</w:t>
      </w:r>
    </w:p>
    <w:p>
      <w:pPr>
        <w:jc w:val="right"/>
        <w:spacing w:line="336" w:lineRule="auto"/>
      </w:pPr>
      <w:r>
        <w:rPr>
          <w:b/>
        </w:rPr>
        <w:t xml:space="preserve">Utili di impresa € 1,12744</w:t>
      </w:r>
    </w:p>
    <w:p>
      <w:pPr>
        <w:jc w:val="right"/>
        <w:spacing w:line="336" w:lineRule="auto"/>
      </w:pPr>
      <w:r>
        <w:rPr>
          <w:b/>
        </w:rPr>
        <w:t xml:space="preserve">Prezzo a m: € 12,40186</w:t>
      </w:r>
    </w:p>
    <w:p>
      <w:pPr>
        <w:rPr>
          <w:sz w:val="10"/>
          <w:szCs w:val="10"/>
        </w:rPr>
      </w:pPr>
    </w:p>
    <w:p>
      <w:pPr>
        <w:rPr>
          <w:sz w:val="10"/>
          <w:szCs w:val="10"/>
        </w:rPr>
      </w:pPr>
    </w:p>
    <w:p>
      <w:pPr/>
      <w:r>
        <w:rPr>
          <w:b/>
        </w:rPr>
        <w:t xml:space="preserve">Codice regionale: TOS16_PR.P60.004.047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047 - 3 x 35 + 1 x 25 mmq</w:t>
            </w:r>
          </w:p>
        </w:tc>
      </w:tr>
    </w:tbl>
    <w:p>
      <w:pPr>
        <w:jc w:val="right"/>
      </w:pPr>
    </w:p>
    <w:p>
      <w:pPr>
        <w:jc w:val="right"/>
        <w:spacing w:line="336" w:lineRule="auto"/>
      </w:pPr>
      <w:r>
        <w:rPr>
          <w:b/>
        </w:rPr>
        <w:t xml:space="preserve">Prezzo senza S. G. e Util. a m: € 12,78657</w:t>
      </w:r>
    </w:p>
    <w:p>
      <w:pPr>
        <w:jc w:val="right"/>
        <w:spacing w:line="336" w:lineRule="auto"/>
      </w:pPr>
      <w:r>
        <w:rPr>
          <w:b/>
        </w:rPr>
        <w:t xml:space="preserve">Spese generali € 1,91799</w:t>
      </w:r>
    </w:p>
    <w:p>
      <w:pPr>
        <w:jc w:val="right"/>
        <w:spacing w:line="336" w:lineRule="auto"/>
      </w:pPr>
      <w:r>
        <w:rPr>
          <w:b/>
        </w:rPr>
        <w:t xml:space="preserve">Utili di impresa € 1,47046</w:t>
      </w:r>
    </w:p>
    <w:p>
      <w:pPr>
        <w:jc w:val="right"/>
        <w:spacing w:line="336" w:lineRule="auto"/>
      </w:pPr>
      <w:r>
        <w:rPr>
          <w:b/>
        </w:rPr>
        <w:t xml:space="preserve">Prezzo a m: € 16,17501</w:t>
      </w:r>
    </w:p>
    <w:p>
      <w:pPr>
        <w:rPr>
          <w:sz w:val="10"/>
          <w:szCs w:val="10"/>
        </w:rPr>
      </w:pPr>
    </w:p>
    <w:p>
      <w:pPr>
        <w:rPr>
          <w:sz w:val="10"/>
          <w:szCs w:val="10"/>
        </w:rPr>
      </w:pPr>
    </w:p>
    <w:p>
      <w:pPr/>
      <w:r>
        <w:rPr>
          <w:b/>
        </w:rPr>
        <w:t xml:space="preserve">Codice regionale: TOS16_PR.P60.004.048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048 - 3 x 50 + 1 x 25 mmq</w:t>
            </w:r>
          </w:p>
        </w:tc>
      </w:tr>
    </w:tbl>
    <w:p>
      <w:pPr>
        <w:jc w:val="right"/>
      </w:pPr>
    </w:p>
    <w:p>
      <w:pPr>
        <w:jc w:val="right"/>
        <w:spacing w:line="336" w:lineRule="auto"/>
      </w:pPr>
      <w:r>
        <w:rPr>
          <w:b/>
        </w:rPr>
        <w:t xml:space="preserve">Prezzo senza S. G. e Util. a m: € 17,26331</w:t>
      </w:r>
    </w:p>
    <w:p>
      <w:pPr>
        <w:jc w:val="right"/>
        <w:spacing w:line="336" w:lineRule="auto"/>
      </w:pPr>
      <w:r>
        <w:rPr>
          <w:b/>
        </w:rPr>
        <w:t xml:space="preserve">Spese generali € 2,58950</w:t>
      </w:r>
    </w:p>
    <w:p>
      <w:pPr>
        <w:jc w:val="right"/>
        <w:spacing w:line="336" w:lineRule="auto"/>
      </w:pPr>
      <w:r>
        <w:rPr>
          <w:b/>
        </w:rPr>
        <w:t xml:space="preserve">Utili di impresa € 1,98528</w:t>
      </w:r>
    </w:p>
    <w:p>
      <w:pPr>
        <w:jc w:val="right"/>
        <w:spacing w:line="336" w:lineRule="auto"/>
      </w:pPr>
      <w:r>
        <w:rPr>
          <w:b/>
        </w:rPr>
        <w:t xml:space="preserve">Prezzo a m: € 21,83809</w:t>
      </w:r>
    </w:p>
    <w:p>
      <w:pPr>
        <w:rPr>
          <w:sz w:val="10"/>
          <w:szCs w:val="10"/>
        </w:rPr>
      </w:pPr>
    </w:p>
    <w:p>
      <w:pPr>
        <w:rPr>
          <w:sz w:val="10"/>
          <w:szCs w:val="10"/>
        </w:rPr>
      </w:pPr>
    </w:p>
    <w:p>
      <w:pPr/>
      <w:r>
        <w:rPr>
          <w:b/>
        </w:rPr>
        <w:t xml:space="preserve">Codice regionale: TOS16_PR.P60.004.049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049 - 3 x 70 + 1 x 35 mmq</w:t>
            </w:r>
          </w:p>
        </w:tc>
      </w:tr>
    </w:tbl>
    <w:p>
      <w:pPr>
        <w:jc w:val="right"/>
      </w:pPr>
    </w:p>
    <w:p>
      <w:pPr>
        <w:jc w:val="right"/>
        <w:spacing w:line="336" w:lineRule="auto"/>
      </w:pPr>
      <w:r>
        <w:rPr>
          <w:b/>
        </w:rPr>
        <w:t xml:space="preserve">Prezzo senza S. G. e Util. a m: € 23,90139</w:t>
      </w:r>
    </w:p>
    <w:p>
      <w:pPr>
        <w:jc w:val="right"/>
        <w:spacing w:line="336" w:lineRule="auto"/>
      </w:pPr>
      <w:r>
        <w:rPr>
          <w:b/>
        </w:rPr>
        <w:t xml:space="preserve">Spese generali € 3,58521</w:t>
      </w:r>
    </w:p>
    <w:p>
      <w:pPr>
        <w:jc w:val="right"/>
        <w:spacing w:line="336" w:lineRule="auto"/>
      </w:pPr>
      <w:r>
        <w:rPr>
          <w:b/>
        </w:rPr>
        <w:t xml:space="preserve">Utili di impresa € 2,74866</w:t>
      </w:r>
    </w:p>
    <w:p>
      <w:pPr>
        <w:jc w:val="right"/>
        <w:spacing w:line="336" w:lineRule="auto"/>
      </w:pPr>
      <w:r>
        <w:rPr>
          <w:b/>
        </w:rPr>
        <w:t xml:space="preserve">Prezzo a m: € 30,23526</w:t>
      </w:r>
    </w:p>
    <w:p>
      <w:pPr>
        <w:rPr>
          <w:sz w:val="10"/>
          <w:szCs w:val="10"/>
        </w:rPr>
      </w:pPr>
    </w:p>
    <w:p>
      <w:pPr>
        <w:rPr>
          <w:sz w:val="10"/>
          <w:szCs w:val="10"/>
        </w:rPr>
      </w:pPr>
    </w:p>
    <w:p>
      <w:pPr/>
      <w:r>
        <w:rPr>
          <w:b/>
        </w:rPr>
        <w:t xml:space="preserve">Codice regionale: TOS16_PR.P60.004.050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050 - 3 x 95 + 1 x 50 mmq</w:t>
            </w:r>
          </w:p>
        </w:tc>
      </w:tr>
    </w:tbl>
    <w:p>
      <w:pPr>
        <w:jc w:val="right"/>
      </w:pPr>
    </w:p>
    <w:p>
      <w:pPr>
        <w:jc w:val="right"/>
        <w:spacing w:line="336" w:lineRule="auto"/>
      </w:pPr>
      <w:r>
        <w:rPr>
          <w:b/>
        </w:rPr>
        <w:t xml:space="preserve">Prezzo senza S. G. e Util. a m: € 31,80113</w:t>
      </w:r>
    </w:p>
    <w:p>
      <w:pPr>
        <w:jc w:val="right"/>
        <w:spacing w:line="336" w:lineRule="auto"/>
      </w:pPr>
      <w:r>
        <w:rPr>
          <w:b/>
        </w:rPr>
        <w:t xml:space="preserve">Spese generali € 4,77017</w:t>
      </w:r>
    </w:p>
    <w:p>
      <w:pPr>
        <w:jc w:val="right"/>
        <w:spacing w:line="336" w:lineRule="auto"/>
      </w:pPr>
      <w:r>
        <w:rPr>
          <w:b/>
        </w:rPr>
        <w:t xml:space="preserve">Utili di impresa € 3,65713</w:t>
      </w:r>
    </w:p>
    <w:p>
      <w:pPr>
        <w:jc w:val="right"/>
        <w:spacing w:line="336" w:lineRule="auto"/>
      </w:pPr>
      <w:r>
        <w:rPr>
          <w:b/>
        </w:rPr>
        <w:t xml:space="preserve">Prezzo a m: € 40,22843</w:t>
      </w:r>
    </w:p>
    <w:p>
      <w:pPr>
        <w:rPr>
          <w:sz w:val="10"/>
          <w:szCs w:val="10"/>
        </w:rPr>
      </w:pPr>
    </w:p>
    <w:p>
      <w:pPr>
        <w:rPr>
          <w:sz w:val="10"/>
          <w:szCs w:val="10"/>
        </w:rPr>
      </w:pPr>
    </w:p>
    <w:p>
      <w:pPr/>
      <w:r>
        <w:rPr>
          <w:b/>
        </w:rPr>
        <w:t xml:space="preserve">Codice regionale: TOS16_PR.P60.004.051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051 - 3 x 120 + 1 x 70 mmq</w:t>
            </w:r>
          </w:p>
        </w:tc>
      </w:tr>
    </w:tbl>
    <w:p>
      <w:pPr>
        <w:jc w:val="right"/>
      </w:pPr>
    </w:p>
    <w:p>
      <w:pPr>
        <w:jc w:val="right"/>
        <w:spacing w:line="336" w:lineRule="auto"/>
      </w:pPr>
      <w:r>
        <w:rPr>
          <w:b/>
        </w:rPr>
        <w:t xml:space="preserve">Prezzo senza S. G. e Util. a m: € 42,15629</w:t>
      </w:r>
    </w:p>
    <w:p>
      <w:pPr>
        <w:jc w:val="right"/>
        <w:spacing w:line="336" w:lineRule="auto"/>
      </w:pPr>
      <w:r>
        <w:rPr>
          <w:b/>
        </w:rPr>
        <w:t xml:space="preserve">Spese generali € 6,32344</w:t>
      </w:r>
    </w:p>
    <w:p>
      <w:pPr>
        <w:jc w:val="right"/>
        <w:spacing w:line="336" w:lineRule="auto"/>
      </w:pPr>
      <w:r>
        <w:rPr>
          <w:b/>
        </w:rPr>
        <w:t xml:space="preserve">Utili di impresa € 4,84797</w:t>
      </w:r>
    </w:p>
    <w:p>
      <w:pPr>
        <w:jc w:val="right"/>
        <w:spacing w:line="336" w:lineRule="auto"/>
      </w:pPr>
      <w:r>
        <w:rPr>
          <w:b/>
        </w:rPr>
        <w:t xml:space="preserve">Prezzo a m: € 53,32771</w:t>
      </w:r>
    </w:p>
    <w:p>
      <w:pPr>
        <w:rPr>
          <w:sz w:val="10"/>
          <w:szCs w:val="10"/>
        </w:rPr>
      </w:pPr>
    </w:p>
    <w:p>
      <w:pPr>
        <w:rPr>
          <w:sz w:val="10"/>
          <w:szCs w:val="10"/>
        </w:rPr>
      </w:pPr>
    </w:p>
    <w:p>
      <w:pPr/>
      <w:r>
        <w:rPr>
          <w:b/>
        </w:rPr>
        <w:t xml:space="preserve">Codice regionale: TOS16_PR.P60.004.053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053 - 5 G 1,5 mmq</w:t>
            </w:r>
          </w:p>
        </w:tc>
      </w:tr>
    </w:tbl>
    <w:p>
      <w:pPr>
        <w:jc w:val="right"/>
      </w:pPr>
    </w:p>
    <w:p>
      <w:pPr>
        <w:jc w:val="right"/>
        <w:spacing w:line="336" w:lineRule="auto"/>
      </w:pPr>
      <w:r>
        <w:rPr>
          <w:b/>
        </w:rPr>
        <w:t xml:space="preserve">Prezzo senza S. G. e Util. a m: € 0,70700</w:t>
      </w:r>
    </w:p>
    <w:p>
      <w:pPr>
        <w:jc w:val="right"/>
        <w:spacing w:line="336" w:lineRule="auto"/>
      </w:pPr>
      <w:r>
        <w:rPr>
          <w:b/>
        </w:rPr>
        <w:t xml:space="preserve">Spese generali € 0,10605</w:t>
      </w:r>
    </w:p>
    <w:p>
      <w:pPr>
        <w:jc w:val="right"/>
        <w:spacing w:line="336" w:lineRule="auto"/>
      </w:pPr>
      <w:r>
        <w:rPr>
          <w:b/>
        </w:rPr>
        <w:t xml:space="preserve">Utili di impresa € 0,08131</w:t>
      </w:r>
    </w:p>
    <w:p>
      <w:pPr>
        <w:jc w:val="right"/>
        <w:spacing w:line="336" w:lineRule="auto"/>
      </w:pPr>
      <w:r>
        <w:rPr>
          <w:b/>
        </w:rPr>
        <w:t xml:space="preserve">Prezzo a m: € 0,89436</w:t>
      </w:r>
    </w:p>
    <w:p>
      <w:pPr>
        <w:rPr>
          <w:sz w:val="10"/>
          <w:szCs w:val="10"/>
        </w:rPr>
      </w:pPr>
    </w:p>
    <w:p>
      <w:pPr>
        <w:rPr>
          <w:sz w:val="10"/>
          <w:szCs w:val="10"/>
        </w:rPr>
      </w:pPr>
    </w:p>
    <w:p>
      <w:pPr/>
      <w:r>
        <w:rPr>
          <w:b/>
        </w:rPr>
        <w:t xml:space="preserve">Codice regionale: TOS16_PR.P60.004.054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054 - 5 G 2,5 mmq</w:t>
            </w:r>
          </w:p>
        </w:tc>
      </w:tr>
    </w:tbl>
    <w:p>
      <w:pPr>
        <w:jc w:val="right"/>
      </w:pPr>
    </w:p>
    <w:p>
      <w:pPr>
        <w:jc w:val="right"/>
        <w:spacing w:line="336" w:lineRule="auto"/>
      </w:pPr>
      <w:r>
        <w:rPr>
          <w:b/>
        </w:rPr>
        <w:t xml:space="preserve">Prezzo senza S. G. e Util. a m: € 1,03000</w:t>
      </w:r>
    </w:p>
    <w:p>
      <w:pPr>
        <w:jc w:val="right"/>
        <w:spacing w:line="336" w:lineRule="auto"/>
      </w:pPr>
      <w:r>
        <w:rPr>
          <w:b/>
        </w:rPr>
        <w:t xml:space="preserve">Spese generali € 0,15450</w:t>
      </w:r>
    </w:p>
    <w:p>
      <w:pPr>
        <w:jc w:val="right"/>
        <w:spacing w:line="336" w:lineRule="auto"/>
      </w:pPr>
      <w:r>
        <w:rPr>
          <w:b/>
        </w:rPr>
        <w:t xml:space="preserve">Utili di impresa € 0,11845</w:t>
      </w:r>
    </w:p>
    <w:p>
      <w:pPr>
        <w:jc w:val="right"/>
        <w:spacing w:line="336" w:lineRule="auto"/>
      </w:pPr>
      <w:r>
        <w:rPr>
          <w:b/>
        </w:rPr>
        <w:t xml:space="preserve">Prezzo a m: € 1,30295</w:t>
      </w:r>
    </w:p>
    <w:p>
      <w:pPr>
        <w:rPr>
          <w:sz w:val="10"/>
          <w:szCs w:val="10"/>
        </w:rPr>
      </w:pPr>
    </w:p>
    <w:p>
      <w:pPr>
        <w:rPr>
          <w:sz w:val="10"/>
          <w:szCs w:val="10"/>
        </w:rPr>
      </w:pPr>
    </w:p>
    <w:p>
      <w:pPr/>
      <w:r>
        <w:rPr>
          <w:b/>
        </w:rPr>
        <w:t xml:space="preserve">Codice regionale: TOS16_PR.P60.004.055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055 - 5 G 4 mmq</w:t>
            </w:r>
          </w:p>
        </w:tc>
      </w:tr>
    </w:tbl>
    <w:p>
      <w:pPr>
        <w:jc w:val="right"/>
      </w:pPr>
    </w:p>
    <w:p>
      <w:pPr>
        <w:jc w:val="right"/>
        <w:spacing w:line="336" w:lineRule="auto"/>
      </w:pPr>
      <w:r>
        <w:rPr>
          <w:b/>
        </w:rPr>
        <w:t xml:space="preserve">Prezzo senza S. G. e Util. a m: € 2,12498</w:t>
      </w:r>
    </w:p>
    <w:p>
      <w:pPr>
        <w:jc w:val="right"/>
        <w:spacing w:line="336" w:lineRule="auto"/>
      </w:pPr>
      <w:r>
        <w:rPr>
          <w:b/>
        </w:rPr>
        <w:t xml:space="preserve">Spese generali € 0,31875</w:t>
      </w:r>
    </w:p>
    <w:p>
      <w:pPr>
        <w:jc w:val="right"/>
        <w:spacing w:line="336" w:lineRule="auto"/>
      </w:pPr>
      <w:r>
        <w:rPr>
          <w:b/>
        </w:rPr>
        <w:t xml:space="preserve">Utili di impresa € 0,24437</w:t>
      </w:r>
    </w:p>
    <w:p>
      <w:pPr>
        <w:jc w:val="right"/>
        <w:spacing w:line="336" w:lineRule="auto"/>
      </w:pPr>
      <w:r>
        <w:rPr>
          <w:b/>
        </w:rPr>
        <w:t xml:space="preserve">Prezzo a m: € 2,68810</w:t>
      </w:r>
    </w:p>
    <w:p>
      <w:pPr>
        <w:rPr>
          <w:sz w:val="10"/>
          <w:szCs w:val="10"/>
        </w:rPr>
      </w:pPr>
    </w:p>
    <w:p>
      <w:pPr>
        <w:rPr>
          <w:sz w:val="10"/>
          <w:szCs w:val="10"/>
        </w:rPr>
      </w:pPr>
    </w:p>
    <w:p>
      <w:pPr/>
      <w:r>
        <w:rPr>
          <w:b/>
        </w:rPr>
        <w:t xml:space="preserve">Codice regionale: TOS16_PR.P60.004.056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056 - 5 G 6 mmq</w:t>
            </w:r>
          </w:p>
        </w:tc>
      </w:tr>
    </w:tbl>
    <w:p>
      <w:pPr>
        <w:jc w:val="right"/>
      </w:pPr>
    </w:p>
    <w:p>
      <w:pPr>
        <w:jc w:val="right"/>
        <w:spacing w:line="336" w:lineRule="auto"/>
      </w:pPr>
      <w:r>
        <w:rPr>
          <w:b/>
        </w:rPr>
        <w:t xml:space="preserve">Prezzo senza S. G. e Util. a m: € 3,11800</w:t>
      </w:r>
    </w:p>
    <w:p>
      <w:pPr>
        <w:jc w:val="right"/>
        <w:spacing w:line="336" w:lineRule="auto"/>
      </w:pPr>
      <w:r>
        <w:rPr>
          <w:b/>
        </w:rPr>
        <w:t xml:space="preserve">Spese generali € 0,46770</w:t>
      </w:r>
    </w:p>
    <w:p>
      <w:pPr>
        <w:jc w:val="right"/>
        <w:spacing w:line="336" w:lineRule="auto"/>
      </w:pPr>
      <w:r>
        <w:rPr>
          <w:b/>
        </w:rPr>
        <w:t xml:space="preserve">Utili di impresa € 0,35857</w:t>
      </w:r>
    </w:p>
    <w:p>
      <w:pPr>
        <w:jc w:val="right"/>
        <w:spacing w:line="336" w:lineRule="auto"/>
      </w:pPr>
      <w:r>
        <w:rPr>
          <w:b/>
        </w:rPr>
        <w:t xml:space="preserve">Prezzo a m: € 3,94427</w:t>
      </w:r>
    </w:p>
    <w:p>
      <w:pPr>
        <w:rPr>
          <w:sz w:val="10"/>
          <w:szCs w:val="10"/>
        </w:rPr>
      </w:pPr>
    </w:p>
    <w:p>
      <w:pPr>
        <w:rPr>
          <w:sz w:val="10"/>
          <w:szCs w:val="10"/>
        </w:rPr>
      </w:pPr>
    </w:p>
    <w:p>
      <w:pPr/>
      <w:r>
        <w:rPr>
          <w:b/>
        </w:rPr>
        <w:t xml:space="preserve">Codice regionale: TOS16_PR.P60.004.057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057 - 5 G 10 mmq</w:t>
            </w:r>
          </w:p>
        </w:tc>
      </w:tr>
    </w:tbl>
    <w:p>
      <w:pPr>
        <w:jc w:val="right"/>
      </w:pPr>
    </w:p>
    <w:p>
      <w:pPr>
        <w:jc w:val="right"/>
        <w:spacing w:line="336" w:lineRule="auto"/>
      </w:pPr>
      <w:r>
        <w:rPr>
          <w:b/>
        </w:rPr>
        <w:t xml:space="preserve">Prezzo senza S. G. e Util. a m: € 4,97125</w:t>
      </w:r>
    </w:p>
    <w:p>
      <w:pPr>
        <w:jc w:val="right"/>
        <w:spacing w:line="336" w:lineRule="auto"/>
      </w:pPr>
      <w:r>
        <w:rPr>
          <w:b/>
        </w:rPr>
        <w:t xml:space="preserve">Spese generali € 0,74569</w:t>
      </w:r>
    </w:p>
    <w:p>
      <w:pPr>
        <w:jc w:val="right"/>
        <w:spacing w:line="336" w:lineRule="auto"/>
      </w:pPr>
      <w:r>
        <w:rPr>
          <w:b/>
        </w:rPr>
        <w:t xml:space="preserve">Utili di impresa € 0,57169</w:t>
      </w:r>
    </w:p>
    <w:p>
      <w:pPr>
        <w:jc w:val="right"/>
        <w:spacing w:line="336" w:lineRule="auto"/>
      </w:pPr>
      <w:r>
        <w:rPr>
          <w:b/>
        </w:rPr>
        <w:t xml:space="preserve">Prezzo a m: € 6,28863</w:t>
      </w:r>
    </w:p>
    <w:p>
      <w:pPr>
        <w:rPr>
          <w:sz w:val="10"/>
          <w:szCs w:val="10"/>
        </w:rPr>
      </w:pPr>
    </w:p>
    <w:p>
      <w:pPr>
        <w:rPr>
          <w:sz w:val="10"/>
          <w:szCs w:val="10"/>
        </w:rPr>
      </w:pPr>
    </w:p>
    <w:p>
      <w:pPr/>
      <w:r>
        <w:rPr>
          <w:b/>
        </w:rPr>
        <w:t xml:space="preserve">Codice regionale: TOS16_PR.P60.004.058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058 - 5 G 16 mmq</w:t>
            </w:r>
          </w:p>
        </w:tc>
      </w:tr>
    </w:tbl>
    <w:p>
      <w:pPr>
        <w:jc w:val="right"/>
      </w:pPr>
    </w:p>
    <w:p>
      <w:pPr>
        <w:jc w:val="right"/>
        <w:spacing w:line="336" w:lineRule="auto"/>
      </w:pPr>
      <w:r>
        <w:rPr>
          <w:b/>
        </w:rPr>
        <w:t xml:space="preserve">Prezzo senza S. G. e Util. a m: € 7,63722</w:t>
      </w:r>
    </w:p>
    <w:p>
      <w:pPr>
        <w:jc w:val="right"/>
        <w:spacing w:line="336" w:lineRule="auto"/>
      </w:pPr>
      <w:r>
        <w:rPr>
          <w:b/>
        </w:rPr>
        <w:t xml:space="preserve">Spese generali € 1,14558</w:t>
      </w:r>
    </w:p>
    <w:p>
      <w:pPr>
        <w:jc w:val="right"/>
        <w:spacing w:line="336" w:lineRule="auto"/>
      </w:pPr>
      <w:r>
        <w:rPr>
          <w:b/>
        </w:rPr>
        <w:t xml:space="preserve">Utili di impresa € 0,87828</w:t>
      </w:r>
    </w:p>
    <w:p>
      <w:pPr>
        <w:jc w:val="right"/>
        <w:spacing w:line="336" w:lineRule="auto"/>
      </w:pPr>
      <w:r>
        <w:rPr>
          <w:b/>
        </w:rPr>
        <w:t xml:space="preserve">Prezzo a m: € 9,66108</w:t>
      </w:r>
    </w:p>
    <w:p>
      <w:pPr>
        <w:rPr>
          <w:sz w:val="10"/>
          <w:szCs w:val="10"/>
        </w:rPr>
      </w:pPr>
    </w:p>
    <w:p>
      <w:pPr>
        <w:rPr>
          <w:sz w:val="10"/>
          <w:szCs w:val="10"/>
        </w:rPr>
      </w:pPr>
    </w:p>
    <w:p>
      <w:pPr/>
      <w:r>
        <w:rPr>
          <w:b/>
        </w:rPr>
        <w:t xml:space="preserve">Codice regionale: TOS16_PR.P60.004.059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059 - 5 G 25 mmq</w:t>
            </w:r>
          </w:p>
        </w:tc>
      </w:tr>
    </w:tbl>
    <w:p>
      <w:pPr>
        <w:jc w:val="right"/>
      </w:pPr>
    </w:p>
    <w:p>
      <w:pPr>
        <w:jc w:val="right"/>
        <w:spacing w:line="336" w:lineRule="auto"/>
      </w:pPr>
      <w:r>
        <w:rPr>
          <w:b/>
        </w:rPr>
        <w:t xml:space="preserve">Prezzo senza S. G. e Util. a m: € 11,98603</w:t>
      </w:r>
    </w:p>
    <w:p>
      <w:pPr>
        <w:jc w:val="right"/>
        <w:spacing w:line="336" w:lineRule="auto"/>
      </w:pPr>
      <w:r>
        <w:rPr>
          <w:b/>
        </w:rPr>
        <w:t xml:space="preserve">Spese generali € 1,79790</w:t>
      </w:r>
    </w:p>
    <w:p>
      <w:pPr>
        <w:jc w:val="right"/>
        <w:spacing w:line="336" w:lineRule="auto"/>
      </w:pPr>
      <w:r>
        <w:rPr>
          <w:b/>
        </w:rPr>
        <w:t xml:space="preserve">Utili di impresa € 1,37839</w:t>
      </w:r>
    </w:p>
    <w:p>
      <w:pPr>
        <w:jc w:val="right"/>
        <w:spacing w:line="336" w:lineRule="auto"/>
      </w:pPr>
      <w:r>
        <w:rPr>
          <w:b/>
        </w:rPr>
        <w:t xml:space="preserve">Prezzo a m: € 15,16233</w:t>
      </w:r>
    </w:p>
    <w:p>
      <w:pPr>
        <w:rPr>
          <w:sz w:val="10"/>
          <w:szCs w:val="10"/>
        </w:rPr>
      </w:pPr>
    </w:p>
    <w:p>
      <w:pPr>
        <w:rPr>
          <w:sz w:val="10"/>
          <w:szCs w:val="10"/>
        </w:rPr>
      </w:pPr>
    </w:p>
    <w:p>
      <w:pPr/>
      <w:r>
        <w:rPr>
          <w:b/>
        </w:rPr>
        <w:t xml:space="preserve">Codice regionale: TOS16_PR.P60.004.060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060 - 5 G 35 mmq</w:t>
            </w:r>
          </w:p>
        </w:tc>
      </w:tr>
    </w:tbl>
    <w:p>
      <w:pPr>
        <w:jc w:val="right"/>
      </w:pPr>
    </w:p>
    <w:p>
      <w:pPr>
        <w:jc w:val="right"/>
        <w:spacing w:line="336" w:lineRule="auto"/>
      </w:pPr>
      <w:r>
        <w:rPr>
          <w:b/>
        </w:rPr>
        <w:t xml:space="preserve">Prezzo senza S. G. e Util. a m: € 17,17114</w:t>
      </w:r>
    </w:p>
    <w:p>
      <w:pPr>
        <w:jc w:val="right"/>
        <w:spacing w:line="336" w:lineRule="auto"/>
      </w:pPr>
      <w:r>
        <w:rPr>
          <w:b/>
        </w:rPr>
        <w:t xml:space="preserve">Spese generali € 2,57567</w:t>
      </w:r>
    </w:p>
    <w:p>
      <w:pPr>
        <w:jc w:val="right"/>
        <w:spacing w:line="336" w:lineRule="auto"/>
      </w:pPr>
      <w:r>
        <w:rPr>
          <w:b/>
        </w:rPr>
        <w:t xml:space="preserve">Utili di impresa € 1,97468</w:t>
      </w:r>
    </w:p>
    <w:p>
      <w:pPr>
        <w:jc w:val="right"/>
        <w:spacing w:line="336" w:lineRule="auto"/>
      </w:pPr>
      <w:r>
        <w:rPr>
          <w:b/>
        </w:rPr>
        <w:t xml:space="preserve">Prezzo a m: € 21,72149</w:t>
      </w:r>
    </w:p>
    <w:p>
      <w:pPr>
        <w:rPr>
          <w:sz w:val="10"/>
          <w:szCs w:val="10"/>
        </w:rPr>
      </w:pPr>
    </w:p>
    <w:p>
      <w:pPr>
        <w:rPr>
          <w:sz w:val="10"/>
          <w:szCs w:val="10"/>
        </w:rPr>
      </w:pPr>
    </w:p>
    <w:p>
      <w:pPr/>
      <w:r>
        <w:rPr>
          <w:b/>
        </w:rPr>
        <w:t xml:space="preserve">Codice regionale: TOS16_PR.P60.004.061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061 - 5 G 50 mmq</w:t>
            </w:r>
          </w:p>
        </w:tc>
      </w:tr>
    </w:tbl>
    <w:p>
      <w:pPr>
        <w:jc w:val="right"/>
      </w:pPr>
    </w:p>
    <w:p>
      <w:pPr>
        <w:jc w:val="right"/>
        <w:spacing w:line="336" w:lineRule="auto"/>
      </w:pPr>
      <w:r>
        <w:rPr>
          <w:b/>
        </w:rPr>
        <w:t xml:space="preserve">Prezzo senza S. G. e Util. a m: € 23,90500</w:t>
      </w:r>
    </w:p>
    <w:p>
      <w:pPr>
        <w:jc w:val="right"/>
        <w:spacing w:line="336" w:lineRule="auto"/>
      </w:pPr>
      <w:r>
        <w:rPr>
          <w:b/>
        </w:rPr>
        <w:t xml:space="preserve">Spese generali € 3,58575</w:t>
      </w:r>
    </w:p>
    <w:p>
      <w:pPr>
        <w:jc w:val="right"/>
        <w:spacing w:line="336" w:lineRule="auto"/>
      </w:pPr>
      <w:r>
        <w:rPr>
          <w:b/>
        </w:rPr>
        <w:t xml:space="preserve">Utili di impresa € 2,74908</w:t>
      </w:r>
    </w:p>
    <w:p>
      <w:pPr>
        <w:jc w:val="right"/>
        <w:spacing w:line="336" w:lineRule="auto"/>
      </w:pPr>
      <w:r>
        <w:rPr>
          <w:b/>
        </w:rPr>
        <w:t xml:space="preserve">Prezzo a m: € 30,23983</w:t>
      </w:r>
    </w:p>
    <w:p>
      <w:pPr>
        <w:rPr>
          <w:sz w:val="10"/>
          <w:szCs w:val="10"/>
        </w:rPr>
      </w:pPr>
    </w:p>
    <w:p>
      <w:pPr>
        <w:rPr>
          <w:sz w:val="10"/>
          <w:szCs w:val="10"/>
        </w:rPr>
      </w:pPr>
    </w:p>
    <w:p>
      <w:pPr/>
      <w:r>
        <w:rPr>
          <w:b/>
        </w:rPr>
        <w:t xml:space="preserve">Codice regionale: TOS16_PR.P60.004.062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062 - 7 x 1,5 mmq</w:t>
            </w:r>
          </w:p>
        </w:tc>
      </w:tr>
    </w:tbl>
    <w:p>
      <w:pPr>
        <w:jc w:val="right"/>
      </w:pPr>
    </w:p>
    <w:p>
      <w:pPr>
        <w:jc w:val="right"/>
        <w:spacing w:line="336" w:lineRule="auto"/>
      </w:pPr>
      <w:r>
        <w:rPr>
          <w:b/>
        </w:rPr>
        <w:t xml:space="preserve">Prezzo senza S. G. e Util. a m: € 1,53826</w:t>
      </w:r>
    </w:p>
    <w:p>
      <w:pPr>
        <w:jc w:val="right"/>
        <w:spacing w:line="336" w:lineRule="auto"/>
      </w:pPr>
      <w:r>
        <w:rPr>
          <w:b/>
        </w:rPr>
        <w:t xml:space="preserve">Spese generali € 0,23074</w:t>
      </w:r>
    </w:p>
    <w:p>
      <w:pPr>
        <w:jc w:val="right"/>
        <w:spacing w:line="336" w:lineRule="auto"/>
      </w:pPr>
      <w:r>
        <w:rPr>
          <w:b/>
        </w:rPr>
        <w:t xml:space="preserve">Utili di impresa € 0,17690</w:t>
      </w:r>
    </w:p>
    <w:p>
      <w:pPr>
        <w:jc w:val="right"/>
        <w:spacing w:line="336" w:lineRule="auto"/>
      </w:pPr>
      <w:r>
        <w:rPr>
          <w:b/>
        </w:rPr>
        <w:t xml:space="preserve">Prezzo a m: € 1,94590</w:t>
      </w:r>
    </w:p>
    <w:p>
      <w:pPr>
        <w:rPr>
          <w:sz w:val="10"/>
          <w:szCs w:val="10"/>
        </w:rPr>
      </w:pPr>
    </w:p>
    <w:p>
      <w:pPr>
        <w:rPr>
          <w:sz w:val="10"/>
          <w:szCs w:val="10"/>
        </w:rPr>
      </w:pPr>
    </w:p>
    <w:p>
      <w:pPr/>
      <w:r>
        <w:rPr>
          <w:b/>
        </w:rPr>
        <w:t xml:space="preserve">Codice regionale: TOS16_PR.P60.004.063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063 - 10 x 1,5 mmq</w:t>
            </w:r>
          </w:p>
        </w:tc>
      </w:tr>
    </w:tbl>
    <w:p>
      <w:pPr>
        <w:jc w:val="right"/>
      </w:pPr>
    </w:p>
    <w:p>
      <w:pPr>
        <w:jc w:val="right"/>
        <w:spacing w:line="336" w:lineRule="auto"/>
      </w:pPr>
      <w:r>
        <w:rPr>
          <w:b/>
        </w:rPr>
        <w:t xml:space="preserve">Prezzo senza S. G. e Util. a m: € 2,12204</w:t>
      </w:r>
    </w:p>
    <w:p>
      <w:pPr>
        <w:jc w:val="right"/>
        <w:spacing w:line="336" w:lineRule="auto"/>
      </w:pPr>
      <w:r>
        <w:rPr>
          <w:b/>
        </w:rPr>
        <w:t xml:space="preserve">Spese generali € 0,31831</w:t>
      </w:r>
    </w:p>
    <w:p>
      <w:pPr>
        <w:jc w:val="right"/>
        <w:spacing w:line="336" w:lineRule="auto"/>
      </w:pPr>
      <w:r>
        <w:rPr>
          <w:b/>
        </w:rPr>
        <w:t xml:space="preserve">Utili di impresa € 0,24403</w:t>
      </w:r>
    </w:p>
    <w:p>
      <w:pPr>
        <w:jc w:val="right"/>
        <w:spacing w:line="336" w:lineRule="auto"/>
      </w:pPr>
      <w:r>
        <w:rPr>
          <w:b/>
        </w:rPr>
        <w:t xml:space="preserve">Prezzo a m: € 2,68438</w:t>
      </w:r>
    </w:p>
    <w:p>
      <w:pPr>
        <w:rPr>
          <w:sz w:val="10"/>
          <w:szCs w:val="10"/>
        </w:rPr>
      </w:pPr>
    </w:p>
    <w:p>
      <w:pPr>
        <w:rPr>
          <w:sz w:val="10"/>
          <w:szCs w:val="10"/>
        </w:rPr>
      </w:pPr>
    </w:p>
    <w:p>
      <w:pPr/>
      <w:r>
        <w:rPr>
          <w:b/>
        </w:rPr>
        <w:t xml:space="preserve">Codice regionale: TOS16_PR.P60.004.064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064 - 12 x 1,5 mmq</w:t>
            </w:r>
          </w:p>
        </w:tc>
      </w:tr>
    </w:tbl>
    <w:p>
      <w:pPr>
        <w:jc w:val="right"/>
      </w:pPr>
    </w:p>
    <w:p>
      <w:pPr>
        <w:jc w:val="right"/>
        <w:spacing w:line="336" w:lineRule="auto"/>
      </w:pPr>
      <w:r>
        <w:rPr>
          <w:b/>
        </w:rPr>
        <w:t xml:space="preserve">Prezzo senza S. G. e Util. a m: € 2,42945</w:t>
      </w:r>
    </w:p>
    <w:p>
      <w:pPr>
        <w:jc w:val="right"/>
        <w:spacing w:line="336" w:lineRule="auto"/>
      </w:pPr>
      <w:r>
        <w:rPr>
          <w:b/>
        </w:rPr>
        <w:t xml:space="preserve">Spese generali € 0,36442</w:t>
      </w:r>
    </w:p>
    <w:p>
      <w:pPr>
        <w:jc w:val="right"/>
        <w:spacing w:line="336" w:lineRule="auto"/>
      </w:pPr>
      <w:r>
        <w:rPr>
          <w:b/>
        </w:rPr>
        <w:t xml:space="preserve">Utili di impresa € 0,27939</w:t>
      </w:r>
    </w:p>
    <w:p>
      <w:pPr>
        <w:jc w:val="right"/>
        <w:spacing w:line="336" w:lineRule="auto"/>
      </w:pPr>
      <w:r>
        <w:rPr>
          <w:b/>
        </w:rPr>
        <w:t xml:space="preserve">Prezzo a m: € 3,07325</w:t>
      </w:r>
    </w:p>
    <w:p>
      <w:pPr>
        <w:rPr>
          <w:sz w:val="10"/>
          <w:szCs w:val="10"/>
        </w:rPr>
      </w:pPr>
    </w:p>
    <w:p>
      <w:pPr>
        <w:rPr>
          <w:sz w:val="10"/>
          <w:szCs w:val="10"/>
        </w:rPr>
      </w:pPr>
    </w:p>
    <w:p>
      <w:pPr/>
      <w:r>
        <w:rPr>
          <w:b/>
        </w:rPr>
        <w:t xml:space="preserve">Codice regionale: TOS16_PR.P60.004.065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065 - 16 x 1,5 mmq</w:t>
            </w:r>
          </w:p>
        </w:tc>
      </w:tr>
    </w:tbl>
    <w:p>
      <w:pPr>
        <w:jc w:val="right"/>
      </w:pPr>
    </w:p>
    <w:p>
      <w:pPr>
        <w:jc w:val="right"/>
        <w:spacing w:line="336" w:lineRule="auto"/>
      </w:pPr>
      <w:r>
        <w:rPr>
          <w:b/>
        </w:rPr>
        <w:t xml:space="preserve">Prezzo senza S. G. e Util. a m: € 3,11460</w:t>
      </w:r>
    </w:p>
    <w:p>
      <w:pPr>
        <w:jc w:val="right"/>
        <w:spacing w:line="336" w:lineRule="auto"/>
      </w:pPr>
      <w:r>
        <w:rPr>
          <w:b/>
        </w:rPr>
        <w:t xml:space="preserve">Spese generali € 0,46719</w:t>
      </w:r>
    </w:p>
    <w:p>
      <w:pPr>
        <w:jc w:val="right"/>
        <w:spacing w:line="336" w:lineRule="auto"/>
      </w:pPr>
      <w:r>
        <w:rPr>
          <w:b/>
        </w:rPr>
        <w:t xml:space="preserve">Utili di impresa € 0,35818</w:t>
      </w:r>
    </w:p>
    <w:p>
      <w:pPr>
        <w:jc w:val="right"/>
        <w:spacing w:line="336" w:lineRule="auto"/>
      </w:pPr>
      <w:r>
        <w:rPr>
          <w:b/>
        </w:rPr>
        <w:t xml:space="preserve">Prezzo a m: € 3,93997</w:t>
      </w:r>
    </w:p>
    <w:p>
      <w:pPr>
        <w:rPr>
          <w:sz w:val="10"/>
          <w:szCs w:val="10"/>
        </w:rPr>
      </w:pPr>
    </w:p>
    <w:p>
      <w:pPr>
        <w:rPr>
          <w:sz w:val="10"/>
          <w:szCs w:val="10"/>
        </w:rPr>
      </w:pPr>
    </w:p>
    <w:p>
      <w:pPr/>
      <w:r>
        <w:rPr>
          <w:b/>
        </w:rPr>
        <w:t xml:space="preserve">Codice regionale: TOS16_PR.P60.004.066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066 - 19 x 1,5 mmq</w:t>
            </w:r>
          </w:p>
        </w:tc>
      </w:tr>
    </w:tbl>
    <w:p>
      <w:pPr>
        <w:jc w:val="right"/>
      </w:pPr>
    </w:p>
    <w:p>
      <w:pPr>
        <w:jc w:val="right"/>
        <w:spacing w:line="336" w:lineRule="auto"/>
      </w:pPr>
      <w:r>
        <w:rPr>
          <w:b/>
        </w:rPr>
        <w:t xml:space="preserve">Prezzo senza S. G. e Util. a m: € 3,56446</w:t>
      </w:r>
    </w:p>
    <w:p>
      <w:pPr>
        <w:jc w:val="right"/>
        <w:spacing w:line="336" w:lineRule="auto"/>
      </w:pPr>
      <w:r>
        <w:rPr>
          <w:b/>
        </w:rPr>
        <w:t xml:space="preserve">Spese generali € 0,53467</w:t>
      </w:r>
    </w:p>
    <w:p>
      <w:pPr>
        <w:jc w:val="right"/>
        <w:spacing w:line="336" w:lineRule="auto"/>
      </w:pPr>
      <w:r>
        <w:rPr>
          <w:b/>
        </w:rPr>
        <w:t xml:space="preserve">Utili di impresa € 0,40991</w:t>
      </w:r>
    </w:p>
    <w:p>
      <w:pPr>
        <w:jc w:val="right"/>
        <w:spacing w:line="336" w:lineRule="auto"/>
      </w:pPr>
      <w:r>
        <w:rPr>
          <w:b/>
        </w:rPr>
        <w:t xml:space="preserve">Prezzo a m: € 4,50904</w:t>
      </w:r>
    </w:p>
    <w:p>
      <w:pPr>
        <w:rPr>
          <w:sz w:val="10"/>
          <w:szCs w:val="10"/>
        </w:rPr>
      </w:pPr>
    </w:p>
    <w:p>
      <w:pPr>
        <w:rPr>
          <w:sz w:val="10"/>
          <w:szCs w:val="10"/>
        </w:rPr>
      </w:pPr>
    </w:p>
    <w:p>
      <w:pPr/>
      <w:r>
        <w:rPr>
          <w:b/>
        </w:rPr>
        <w:t xml:space="preserve">Codice regionale: TOS16_PR.P60.004.067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067 - 24 x 1,5 mmq</w:t>
            </w:r>
          </w:p>
        </w:tc>
      </w:tr>
    </w:tbl>
    <w:p>
      <w:pPr>
        <w:jc w:val="right"/>
      </w:pPr>
    </w:p>
    <w:p>
      <w:pPr>
        <w:jc w:val="right"/>
        <w:spacing w:line="336" w:lineRule="auto"/>
      </w:pPr>
      <w:r>
        <w:rPr>
          <w:b/>
        </w:rPr>
        <w:t xml:space="preserve">Prezzo senza S. G. e Util. a m: € 4,45968</w:t>
      </w:r>
    </w:p>
    <w:p>
      <w:pPr>
        <w:jc w:val="right"/>
        <w:spacing w:line="336" w:lineRule="auto"/>
      </w:pPr>
      <w:r>
        <w:rPr>
          <w:b/>
        </w:rPr>
        <w:t xml:space="preserve">Spese generali € 0,66895</w:t>
      </w:r>
    </w:p>
    <w:p>
      <w:pPr>
        <w:jc w:val="right"/>
        <w:spacing w:line="336" w:lineRule="auto"/>
      </w:pPr>
      <w:r>
        <w:rPr>
          <w:b/>
        </w:rPr>
        <w:t xml:space="preserve">Utili di impresa € 0,51286</w:t>
      </w:r>
    </w:p>
    <w:p>
      <w:pPr>
        <w:jc w:val="right"/>
        <w:spacing w:line="336" w:lineRule="auto"/>
      </w:pPr>
      <w:r>
        <w:rPr>
          <w:b/>
        </w:rPr>
        <w:t xml:space="preserve">Prezzo a m: € 5,64150</w:t>
      </w:r>
    </w:p>
    <w:p>
      <w:pPr>
        <w:rPr>
          <w:sz w:val="10"/>
          <w:szCs w:val="10"/>
        </w:rPr>
      </w:pPr>
    </w:p>
    <w:p>
      <w:pPr>
        <w:rPr>
          <w:sz w:val="10"/>
          <w:szCs w:val="10"/>
        </w:rPr>
      </w:pPr>
    </w:p>
    <w:p>
      <w:pPr/>
      <w:r>
        <w:rPr>
          <w:b/>
        </w:rPr>
        <w:t xml:space="preserve">Codice regionale: TOS16_PR.P60.004.068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068 - 7 x 2,5 mmq</w:t>
            </w:r>
          </w:p>
        </w:tc>
      </w:tr>
    </w:tbl>
    <w:p>
      <w:pPr>
        <w:jc w:val="right"/>
      </w:pPr>
    </w:p>
    <w:p>
      <w:pPr>
        <w:jc w:val="right"/>
        <w:spacing w:line="336" w:lineRule="auto"/>
      </w:pPr>
      <w:r>
        <w:rPr>
          <w:b/>
        </w:rPr>
        <w:t xml:space="preserve">Prezzo senza S. G. e Util. a m: € 2,29201</w:t>
      </w:r>
    </w:p>
    <w:p>
      <w:pPr>
        <w:jc w:val="right"/>
        <w:spacing w:line="336" w:lineRule="auto"/>
      </w:pPr>
      <w:r>
        <w:rPr>
          <w:b/>
        </w:rPr>
        <w:t xml:space="preserve">Spese generali € 0,34380</w:t>
      </w:r>
    </w:p>
    <w:p>
      <w:pPr>
        <w:jc w:val="right"/>
        <w:spacing w:line="336" w:lineRule="auto"/>
      </w:pPr>
      <w:r>
        <w:rPr>
          <w:b/>
        </w:rPr>
        <w:t xml:space="preserve">Utili di impresa € 0,26358</w:t>
      </w:r>
    </w:p>
    <w:p>
      <w:pPr>
        <w:jc w:val="right"/>
        <w:spacing w:line="336" w:lineRule="auto"/>
      </w:pPr>
      <w:r>
        <w:rPr>
          <w:b/>
        </w:rPr>
        <w:t xml:space="preserve">Prezzo a m: € 2,89939</w:t>
      </w:r>
    </w:p>
    <w:p>
      <w:pPr>
        <w:rPr>
          <w:sz w:val="10"/>
          <w:szCs w:val="10"/>
        </w:rPr>
      </w:pPr>
    </w:p>
    <w:p>
      <w:pPr>
        <w:rPr>
          <w:sz w:val="10"/>
          <w:szCs w:val="10"/>
        </w:rPr>
      </w:pPr>
    </w:p>
    <w:p>
      <w:pPr/>
      <w:r>
        <w:rPr>
          <w:b/>
        </w:rPr>
        <w:t xml:space="preserve">Codice regionale: TOS16_PR.P60.004.069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069 - 10 x 2,5 mmq</w:t>
            </w:r>
          </w:p>
        </w:tc>
      </w:tr>
    </w:tbl>
    <w:p>
      <w:pPr>
        <w:jc w:val="right"/>
      </w:pPr>
    </w:p>
    <w:p>
      <w:pPr>
        <w:jc w:val="right"/>
        <w:spacing w:line="336" w:lineRule="auto"/>
      </w:pPr>
      <w:r>
        <w:rPr>
          <w:b/>
        </w:rPr>
        <w:t xml:space="preserve">Prezzo senza S. G. e Util. a m: € 3,16734</w:t>
      </w:r>
    </w:p>
    <w:p>
      <w:pPr>
        <w:jc w:val="right"/>
        <w:spacing w:line="336" w:lineRule="auto"/>
      </w:pPr>
      <w:r>
        <w:rPr>
          <w:b/>
        </w:rPr>
        <w:t xml:space="preserve">Spese generali € 0,47510</w:t>
      </w:r>
    </w:p>
    <w:p>
      <w:pPr>
        <w:jc w:val="right"/>
        <w:spacing w:line="336" w:lineRule="auto"/>
      </w:pPr>
      <w:r>
        <w:rPr>
          <w:b/>
        </w:rPr>
        <w:t xml:space="preserve">Utili di impresa € 0,36424</w:t>
      </w:r>
    </w:p>
    <w:p>
      <w:pPr>
        <w:jc w:val="right"/>
        <w:spacing w:line="336" w:lineRule="auto"/>
      </w:pPr>
      <w:r>
        <w:rPr>
          <w:b/>
        </w:rPr>
        <w:t xml:space="preserve">Prezzo a m: € 4,00669</w:t>
      </w:r>
    </w:p>
    <w:p>
      <w:pPr>
        <w:rPr>
          <w:sz w:val="10"/>
          <w:szCs w:val="10"/>
        </w:rPr>
      </w:pPr>
    </w:p>
    <w:p>
      <w:pPr>
        <w:rPr>
          <w:sz w:val="10"/>
          <w:szCs w:val="10"/>
        </w:rPr>
      </w:pPr>
    </w:p>
    <w:p>
      <w:pPr/>
      <w:r>
        <w:rPr>
          <w:b/>
        </w:rPr>
        <w:t xml:space="preserve">Codice regionale: TOS16_PR.P60.004.070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070 - 12 x 2,5 mmq</w:t>
            </w:r>
          </w:p>
        </w:tc>
      </w:tr>
    </w:tbl>
    <w:p>
      <w:pPr>
        <w:jc w:val="right"/>
      </w:pPr>
    </w:p>
    <w:p>
      <w:pPr>
        <w:jc w:val="right"/>
        <w:spacing w:line="336" w:lineRule="auto"/>
      </w:pPr>
      <w:r>
        <w:rPr>
          <w:b/>
        </w:rPr>
        <w:t xml:space="preserve">Prezzo senza S. G. e Util. a m: € 3,66976</w:t>
      </w:r>
    </w:p>
    <w:p>
      <w:pPr>
        <w:jc w:val="right"/>
        <w:spacing w:line="336" w:lineRule="auto"/>
      </w:pPr>
      <w:r>
        <w:rPr>
          <w:b/>
        </w:rPr>
        <w:t xml:space="preserve">Spese generali € 0,55046</w:t>
      </w:r>
    </w:p>
    <w:p>
      <w:pPr>
        <w:jc w:val="right"/>
        <w:spacing w:line="336" w:lineRule="auto"/>
      </w:pPr>
      <w:r>
        <w:rPr>
          <w:b/>
        </w:rPr>
        <w:t xml:space="preserve">Utili di impresa € 0,42202</w:t>
      </w:r>
    </w:p>
    <w:p>
      <w:pPr>
        <w:jc w:val="right"/>
        <w:spacing w:line="336" w:lineRule="auto"/>
      </w:pPr>
      <w:r>
        <w:rPr>
          <w:b/>
        </w:rPr>
        <w:t xml:space="preserve">Prezzo a m: € 4,64225</w:t>
      </w:r>
    </w:p>
    <w:p>
      <w:pPr>
        <w:rPr>
          <w:sz w:val="10"/>
          <w:szCs w:val="10"/>
        </w:rPr>
      </w:pPr>
    </w:p>
    <w:p>
      <w:pPr>
        <w:rPr>
          <w:sz w:val="10"/>
          <w:szCs w:val="10"/>
        </w:rPr>
      </w:pPr>
    </w:p>
    <w:p>
      <w:pPr/>
      <w:r>
        <w:rPr>
          <w:b/>
        </w:rPr>
        <w:t xml:space="preserve">Codice regionale: TOS16_PR.P60.004.071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071 - 16 x 2,5 mmq</w:t>
            </w:r>
          </w:p>
        </w:tc>
      </w:tr>
    </w:tbl>
    <w:p>
      <w:pPr>
        <w:jc w:val="right"/>
      </w:pPr>
    </w:p>
    <w:p>
      <w:pPr>
        <w:jc w:val="right"/>
        <w:spacing w:line="336" w:lineRule="auto"/>
      </w:pPr>
      <w:r>
        <w:rPr>
          <w:b/>
        </w:rPr>
        <w:t xml:space="preserve">Prezzo senza S. G. e Util. a m: € 4,85633</w:t>
      </w:r>
    </w:p>
    <w:p>
      <w:pPr>
        <w:jc w:val="right"/>
        <w:spacing w:line="336" w:lineRule="auto"/>
      </w:pPr>
      <w:r>
        <w:rPr>
          <w:b/>
        </w:rPr>
        <w:t xml:space="preserve">Spese generali € 0,72845</w:t>
      </w:r>
    </w:p>
    <w:p>
      <w:pPr>
        <w:jc w:val="right"/>
        <w:spacing w:line="336" w:lineRule="auto"/>
      </w:pPr>
      <w:r>
        <w:rPr>
          <w:b/>
        </w:rPr>
        <w:t xml:space="preserve">Utili di impresa € 0,55848</w:t>
      </w:r>
    </w:p>
    <w:p>
      <w:pPr>
        <w:jc w:val="right"/>
        <w:spacing w:line="336" w:lineRule="auto"/>
      </w:pPr>
      <w:r>
        <w:rPr>
          <w:b/>
        </w:rPr>
        <w:t xml:space="preserve">Prezzo a m: € 6,14326</w:t>
      </w:r>
    </w:p>
    <w:p>
      <w:pPr>
        <w:rPr>
          <w:sz w:val="10"/>
          <w:szCs w:val="10"/>
        </w:rPr>
      </w:pPr>
    </w:p>
    <w:p>
      <w:pPr>
        <w:rPr>
          <w:sz w:val="10"/>
          <w:szCs w:val="10"/>
        </w:rPr>
      </w:pPr>
    </w:p>
    <w:p>
      <w:pPr/>
      <w:r>
        <w:rPr>
          <w:b/>
        </w:rPr>
        <w:t xml:space="preserve">Codice regionale: TOS16_PR.P60.004.072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072 - 19 x 2,5 mmq</w:t>
            </w:r>
          </w:p>
        </w:tc>
      </w:tr>
    </w:tbl>
    <w:p>
      <w:pPr>
        <w:jc w:val="right"/>
      </w:pPr>
    </w:p>
    <w:p>
      <w:pPr>
        <w:jc w:val="right"/>
        <w:spacing w:line="336" w:lineRule="auto"/>
      </w:pPr>
      <w:r>
        <w:rPr>
          <w:b/>
        </w:rPr>
        <w:t xml:space="preserve">Prezzo senza S. G. e Util. a m: € 5,62157</w:t>
      </w:r>
    </w:p>
    <w:p>
      <w:pPr>
        <w:jc w:val="right"/>
        <w:spacing w:line="336" w:lineRule="auto"/>
      </w:pPr>
      <w:r>
        <w:rPr>
          <w:b/>
        </w:rPr>
        <w:t xml:space="preserve">Spese generali € 0,84324</w:t>
      </w:r>
    </w:p>
    <w:p>
      <w:pPr>
        <w:jc w:val="right"/>
        <w:spacing w:line="336" w:lineRule="auto"/>
      </w:pPr>
      <w:r>
        <w:rPr>
          <w:b/>
        </w:rPr>
        <w:t xml:space="preserve">Utili di impresa € 0,64648</w:t>
      </w:r>
    </w:p>
    <w:p>
      <w:pPr>
        <w:jc w:val="right"/>
        <w:spacing w:line="336" w:lineRule="auto"/>
      </w:pPr>
      <w:r>
        <w:rPr>
          <w:b/>
        </w:rPr>
        <w:t xml:space="preserve">Prezzo a m: € 7,11129</w:t>
      </w:r>
    </w:p>
    <w:p>
      <w:pPr>
        <w:rPr>
          <w:sz w:val="10"/>
          <w:szCs w:val="10"/>
        </w:rPr>
      </w:pPr>
    </w:p>
    <w:p>
      <w:pPr>
        <w:rPr>
          <w:sz w:val="10"/>
          <w:szCs w:val="10"/>
        </w:rPr>
      </w:pPr>
    </w:p>
    <w:p>
      <w:pPr/>
      <w:r>
        <w:rPr>
          <w:b/>
        </w:rPr>
        <w:t xml:space="preserve">Codice regionale: TOS16_PR.P60.004.073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073 - 24 x 2,5 mmq</w:t>
            </w:r>
          </w:p>
        </w:tc>
      </w:tr>
    </w:tbl>
    <w:p>
      <w:pPr>
        <w:jc w:val="right"/>
      </w:pPr>
    </w:p>
    <w:p>
      <w:pPr>
        <w:jc w:val="right"/>
        <w:spacing w:line="336" w:lineRule="auto"/>
      </w:pPr>
      <w:r>
        <w:rPr>
          <w:b/>
        </w:rPr>
        <w:t xml:space="preserve">Prezzo senza S. G. e Util. a m: € 6,98341</w:t>
      </w:r>
    </w:p>
    <w:p>
      <w:pPr>
        <w:jc w:val="right"/>
        <w:spacing w:line="336" w:lineRule="auto"/>
      </w:pPr>
      <w:r>
        <w:rPr>
          <w:b/>
        </w:rPr>
        <w:t xml:space="preserve">Spese generali € 1,04751</w:t>
      </w:r>
    </w:p>
    <w:p>
      <w:pPr>
        <w:jc w:val="right"/>
        <w:spacing w:line="336" w:lineRule="auto"/>
      </w:pPr>
      <w:r>
        <w:rPr>
          <w:b/>
        </w:rPr>
        <w:t xml:space="preserve">Utili di impresa € 0,80309</w:t>
      </w:r>
    </w:p>
    <w:p>
      <w:pPr>
        <w:jc w:val="right"/>
        <w:spacing w:line="336" w:lineRule="auto"/>
      </w:pPr>
      <w:r>
        <w:rPr>
          <w:b/>
        </w:rPr>
        <w:t xml:space="preserve">Prezzo a m: € 8,83401</w:t>
      </w:r>
    </w:p>
    <w:p>
      <w:pPr>
        <w:rPr>
          <w:sz w:val="10"/>
          <w:szCs w:val="10"/>
        </w:rPr>
      </w:pPr>
    </w:p>
    <w:p>
      <w:pPr>
        <w:rPr>
          <w:sz w:val="10"/>
          <w:szCs w:val="10"/>
        </w:rPr>
      </w:pPr>
    </w:p>
    <w:p>
      <w:pPr/>
      <w:r>
        <w:rPr>
          <w:b/>
        </w:rPr>
        <w:t xml:space="preserve">Codice regionale: TOS16_PR.P60.005.001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001 - 1 x 10 mmq</w:t>
            </w:r>
          </w:p>
        </w:tc>
      </w:tr>
    </w:tbl>
    <w:p>
      <w:pPr>
        <w:jc w:val="right"/>
      </w:pPr>
    </w:p>
    <w:p>
      <w:pPr>
        <w:jc w:val="right"/>
        <w:spacing w:line="336" w:lineRule="auto"/>
      </w:pPr>
      <w:r>
        <w:rPr>
          <w:b/>
        </w:rPr>
        <w:t xml:space="preserve">Prezzo senza S. G. e Util. a m: € 1,24136</w:t>
      </w:r>
    </w:p>
    <w:p>
      <w:pPr>
        <w:jc w:val="right"/>
        <w:spacing w:line="336" w:lineRule="auto"/>
      </w:pPr>
      <w:r>
        <w:rPr>
          <w:b/>
        </w:rPr>
        <w:t xml:space="preserve">Spese generali € 0,18620</w:t>
      </w:r>
    </w:p>
    <w:p>
      <w:pPr>
        <w:jc w:val="right"/>
        <w:spacing w:line="336" w:lineRule="auto"/>
      </w:pPr>
      <w:r>
        <w:rPr>
          <w:b/>
        </w:rPr>
        <w:t xml:space="preserve">Utili di impresa € 0,14276</w:t>
      </w:r>
    </w:p>
    <w:p>
      <w:pPr>
        <w:jc w:val="right"/>
        <w:spacing w:line="336" w:lineRule="auto"/>
      </w:pPr>
      <w:r>
        <w:rPr>
          <w:b/>
        </w:rPr>
        <w:t xml:space="preserve">Prezzo a m: € 1,57032</w:t>
      </w:r>
    </w:p>
    <w:p>
      <w:pPr>
        <w:rPr>
          <w:sz w:val="10"/>
          <w:szCs w:val="10"/>
        </w:rPr>
      </w:pPr>
    </w:p>
    <w:p>
      <w:pPr>
        <w:rPr>
          <w:sz w:val="10"/>
          <w:szCs w:val="10"/>
        </w:rPr>
      </w:pPr>
    </w:p>
    <w:p>
      <w:pPr/>
      <w:r>
        <w:rPr>
          <w:b/>
        </w:rPr>
        <w:t xml:space="preserve">Codice regionale: TOS16_PR.P60.005.002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002 - 1 x 16 mmq</w:t>
            </w:r>
          </w:p>
        </w:tc>
      </w:tr>
    </w:tbl>
    <w:p>
      <w:pPr>
        <w:jc w:val="right"/>
      </w:pPr>
    </w:p>
    <w:p>
      <w:pPr>
        <w:jc w:val="right"/>
        <w:spacing w:line="336" w:lineRule="auto"/>
      </w:pPr>
      <w:r>
        <w:rPr>
          <w:b/>
        </w:rPr>
        <w:t xml:space="preserve">Prezzo senza S. G. e Util. a m: € 1,72897</w:t>
      </w:r>
    </w:p>
    <w:p>
      <w:pPr>
        <w:jc w:val="right"/>
        <w:spacing w:line="336" w:lineRule="auto"/>
      </w:pPr>
      <w:r>
        <w:rPr>
          <w:b/>
        </w:rPr>
        <w:t xml:space="preserve">Spese generali € 0,25935</w:t>
      </w:r>
    </w:p>
    <w:p>
      <w:pPr>
        <w:jc w:val="right"/>
        <w:spacing w:line="336" w:lineRule="auto"/>
      </w:pPr>
      <w:r>
        <w:rPr>
          <w:b/>
        </w:rPr>
        <w:t xml:space="preserve">Utili di impresa € 0,19883</w:t>
      </w:r>
    </w:p>
    <w:p>
      <w:pPr>
        <w:jc w:val="right"/>
        <w:spacing w:line="336" w:lineRule="auto"/>
      </w:pPr>
      <w:r>
        <w:rPr>
          <w:b/>
        </w:rPr>
        <w:t xml:space="preserve">Prezzo a m: € 2,18715</w:t>
      </w:r>
    </w:p>
    <w:p>
      <w:pPr>
        <w:rPr>
          <w:sz w:val="10"/>
          <w:szCs w:val="10"/>
        </w:rPr>
      </w:pPr>
    </w:p>
    <w:p>
      <w:pPr>
        <w:rPr>
          <w:sz w:val="10"/>
          <w:szCs w:val="10"/>
        </w:rPr>
      </w:pPr>
    </w:p>
    <w:p>
      <w:pPr/>
      <w:r>
        <w:rPr>
          <w:b/>
        </w:rPr>
        <w:t xml:space="preserve">Codice regionale: TOS16_PR.P60.005.003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003 - 1 x 25 mmq</w:t>
            </w:r>
          </w:p>
        </w:tc>
      </w:tr>
    </w:tbl>
    <w:p>
      <w:pPr>
        <w:jc w:val="right"/>
      </w:pPr>
    </w:p>
    <w:p>
      <w:pPr>
        <w:jc w:val="right"/>
        <w:spacing w:line="336" w:lineRule="auto"/>
      </w:pPr>
      <w:r>
        <w:rPr>
          <w:b/>
        </w:rPr>
        <w:t xml:space="preserve">Prezzo senza S. G. e Util. a m: € 2,48772</w:t>
      </w:r>
    </w:p>
    <w:p>
      <w:pPr>
        <w:jc w:val="right"/>
        <w:spacing w:line="336" w:lineRule="auto"/>
      </w:pPr>
      <w:r>
        <w:rPr>
          <w:b/>
        </w:rPr>
        <w:t xml:space="preserve">Spese generali € 0,37316</w:t>
      </w:r>
    </w:p>
    <w:p>
      <w:pPr>
        <w:jc w:val="right"/>
        <w:spacing w:line="336" w:lineRule="auto"/>
      </w:pPr>
      <w:r>
        <w:rPr>
          <w:b/>
        </w:rPr>
        <w:t xml:space="preserve">Utili di impresa € 0,28609</w:t>
      </w:r>
    </w:p>
    <w:p>
      <w:pPr>
        <w:jc w:val="right"/>
        <w:spacing w:line="336" w:lineRule="auto"/>
      </w:pPr>
      <w:r>
        <w:rPr>
          <w:b/>
        </w:rPr>
        <w:t xml:space="preserve">Prezzo a m: € 3,14697</w:t>
      </w:r>
    </w:p>
    <w:p>
      <w:pPr>
        <w:rPr>
          <w:sz w:val="10"/>
          <w:szCs w:val="10"/>
        </w:rPr>
      </w:pPr>
    </w:p>
    <w:p>
      <w:pPr>
        <w:rPr>
          <w:sz w:val="10"/>
          <w:szCs w:val="10"/>
        </w:rPr>
      </w:pPr>
    </w:p>
    <w:p>
      <w:pPr/>
      <w:r>
        <w:rPr>
          <w:b/>
        </w:rPr>
        <w:t xml:space="preserve">Codice regionale: TOS16_PR.P60.005.004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004 - 1 x 35 mmq</w:t>
            </w:r>
          </w:p>
        </w:tc>
      </w:tr>
    </w:tbl>
    <w:p>
      <w:pPr>
        <w:jc w:val="right"/>
      </w:pPr>
    </w:p>
    <w:p>
      <w:pPr>
        <w:jc w:val="right"/>
        <w:spacing w:line="336" w:lineRule="auto"/>
      </w:pPr>
      <w:r>
        <w:rPr>
          <w:b/>
        </w:rPr>
        <w:t xml:space="preserve">Prezzo senza S. G. e Util. a m: € 3,34080</w:t>
      </w:r>
    </w:p>
    <w:p>
      <w:pPr>
        <w:jc w:val="right"/>
        <w:spacing w:line="336" w:lineRule="auto"/>
      </w:pPr>
      <w:r>
        <w:rPr>
          <w:b/>
        </w:rPr>
        <w:t xml:space="preserve">Spese generali € 0,50112</w:t>
      </w:r>
    </w:p>
    <w:p>
      <w:pPr>
        <w:jc w:val="right"/>
        <w:spacing w:line="336" w:lineRule="auto"/>
      </w:pPr>
      <w:r>
        <w:rPr>
          <w:b/>
        </w:rPr>
        <w:t xml:space="preserve">Utili di impresa € 0,38419</w:t>
      </w:r>
    </w:p>
    <w:p>
      <w:pPr>
        <w:jc w:val="right"/>
        <w:spacing w:line="336" w:lineRule="auto"/>
      </w:pPr>
      <w:r>
        <w:rPr>
          <w:b/>
        </w:rPr>
        <w:t xml:space="preserve">Prezzo a m: € 4,22611</w:t>
      </w:r>
    </w:p>
    <w:p>
      <w:pPr>
        <w:rPr>
          <w:sz w:val="10"/>
          <w:szCs w:val="10"/>
        </w:rPr>
      </w:pPr>
    </w:p>
    <w:p>
      <w:pPr>
        <w:rPr>
          <w:sz w:val="10"/>
          <w:szCs w:val="10"/>
        </w:rPr>
      </w:pPr>
    </w:p>
    <w:p>
      <w:pPr/>
      <w:r>
        <w:rPr>
          <w:b/>
        </w:rPr>
        <w:t xml:space="preserve">Codice regionale: TOS16_PR.P60.005.005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005 - 1 x 50 mmq</w:t>
            </w:r>
          </w:p>
        </w:tc>
      </w:tr>
    </w:tbl>
    <w:p>
      <w:pPr>
        <w:jc w:val="right"/>
      </w:pPr>
    </w:p>
    <w:p>
      <w:pPr>
        <w:jc w:val="right"/>
        <w:spacing w:line="336" w:lineRule="auto"/>
      </w:pPr>
      <w:r>
        <w:rPr>
          <w:b/>
        </w:rPr>
        <w:t xml:space="preserve">Prezzo senza S. G. e Util. a m: € 4,67460</w:t>
      </w:r>
    </w:p>
    <w:p>
      <w:pPr>
        <w:jc w:val="right"/>
        <w:spacing w:line="336" w:lineRule="auto"/>
      </w:pPr>
      <w:r>
        <w:rPr>
          <w:b/>
        </w:rPr>
        <w:t xml:space="preserve">Spese generali € 0,70119</w:t>
      </w:r>
    </w:p>
    <w:p>
      <w:pPr>
        <w:jc w:val="right"/>
        <w:spacing w:line="336" w:lineRule="auto"/>
      </w:pPr>
      <w:r>
        <w:rPr>
          <w:b/>
        </w:rPr>
        <w:t xml:space="preserve">Utili di impresa € 0,53758</w:t>
      </w:r>
    </w:p>
    <w:p>
      <w:pPr>
        <w:jc w:val="right"/>
        <w:spacing w:line="336" w:lineRule="auto"/>
      </w:pPr>
      <w:r>
        <w:rPr>
          <w:b/>
        </w:rPr>
        <w:t xml:space="preserve">Prezzo a m: € 5,91337</w:t>
      </w:r>
    </w:p>
    <w:p>
      <w:pPr>
        <w:rPr>
          <w:sz w:val="10"/>
          <w:szCs w:val="10"/>
        </w:rPr>
      </w:pPr>
    </w:p>
    <w:p>
      <w:pPr>
        <w:rPr>
          <w:sz w:val="10"/>
          <w:szCs w:val="10"/>
        </w:rPr>
      </w:pPr>
    </w:p>
    <w:p>
      <w:pPr/>
      <w:r>
        <w:rPr>
          <w:b/>
        </w:rPr>
        <w:t xml:space="preserve">Codice regionale: TOS16_PR.P60.005.006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006 - 1 x 70 mmq</w:t>
            </w:r>
          </w:p>
        </w:tc>
      </w:tr>
    </w:tbl>
    <w:p>
      <w:pPr>
        <w:jc w:val="right"/>
      </w:pPr>
    </w:p>
    <w:p>
      <w:pPr>
        <w:jc w:val="right"/>
        <w:spacing w:line="336" w:lineRule="auto"/>
      </w:pPr>
      <w:r>
        <w:rPr>
          <w:b/>
        </w:rPr>
        <w:t xml:space="preserve">Prezzo senza S. G. e Util. a m: € 6,59430</w:t>
      </w:r>
    </w:p>
    <w:p>
      <w:pPr>
        <w:jc w:val="right"/>
        <w:spacing w:line="336" w:lineRule="auto"/>
      </w:pPr>
      <w:r>
        <w:rPr>
          <w:b/>
        </w:rPr>
        <w:t xml:space="preserve">Spese generali € 0,98915</w:t>
      </w:r>
    </w:p>
    <w:p>
      <w:pPr>
        <w:jc w:val="right"/>
        <w:spacing w:line="336" w:lineRule="auto"/>
      </w:pPr>
      <w:r>
        <w:rPr>
          <w:b/>
        </w:rPr>
        <w:t xml:space="preserve">Utili di impresa € 0,75834</w:t>
      </w:r>
    </w:p>
    <w:p>
      <w:pPr>
        <w:jc w:val="right"/>
        <w:spacing w:line="336" w:lineRule="auto"/>
      </w:pPr>
      <w:r>
        <w:rPr>
          <w:b/>
        </w:rPr>
        <w:t xml:space="preserve">Prezzo a m: € 8,34179</w:t>
      </w:r>
    </w:p>
    <w:p>
      <w:pPr>
        <w:rPr>
          <w:sz w:val="10"/>
          <w:szCs w:val="10"/>
        </w:rPr>
      </w:pPr>
    </w:p>
    <w:p>
      <w:pPr>
        <w:rPr>
          <w:sz w:val="10"/>
          <w:szCs w:val="10"/>
        </w:rPr>
      </w:pPr>
    </w:p>
    <w:p>
      <w:pPr/>
      <w:r>
        <w:rPr>
          <w:b/>
        </w:rPr>
        <w:t xml:space="preserve">Codice regionale: TOS16_PR.P60.005.007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007 - 1 x 95 mmq</w:t>
            </w:r>
          </w:p>
        </w:tc>
      </w:tr>
    </w:tbl>
    <w:p>
      <w:pPr>
        <w:jc w:val="right"/>
      </w:pPr>
    </w:p>
    <w:p>
      <w:pPr>
        <w:jc w:val="right"/>
        <w:spacing w:line="336" w:lineRule="auto"/>
      </w:pPr>
      <w:r>
        <w:rPr>
          <w:b/>
        </w:rPr>
        <w:t xml:space="preserve">Prezzo senza S. G. e Util. a m: € 8,48250</w:t>
      </w:r>
    </w:p>
    <w:p>
      <w:pPr>
        <w:jc w:val="right"/>
        <w:spacing w:line="336" w:lineRule="auto"/>
      </w:pPr>
      <w:r>
        <w:rPr>
          <w:b/>
        </w:rPr>
        <w:t xml:space="preserve">Spese generali € 1,27238</w:t>
      </w:r>
    </w:p>
    <w:p>
      <w:pPr>
        <w:jc w:val="right"/>
        <w:spacing w:line="336" w:lineRule="auto"/>
      </w:pPr>
      <w:r>
        <w:rPr>
          <w:b/>
        </w:rPr>
        <w:t xml:space="preserve">Utili di impresa € 0,97549</w:t>
      </w:r>
    </w:p>
    <w:p>
      <w:pPr>
        <w:jc w:val="right"/>
        <w:spacing w:line="336" w:lineRule="auto"/>
      </w:pPr>
      <w:r>
        <w:rPr>
          <w:b/>
        </w:rPr>
        <w:t xml:space="preserve">Prezzo a m: € 10,73036</w:t>
      </w:r>
    </w:p>
    <w:p>
      <w:pPr>
        <w:rPr>
          <w:sz w:val="10"/>
          <w:szCs w:val="10"/>
        </w:rPr>
      </w:pPr>
    </w:p>
    <w:p>
      <w:pPr>
        <w:rPr>
          <w:sz w:val="10"/>
          <w:szCs w:val="10"/>
        </w:rPr>
      </w:pPr>
    </w:p>
    <w:p>
      <w:pPr/>
      <w:r>
        <w:rPr>
          <w:b/>
        </w:rPr>
        <w:t xml:space="preserve">Codice regionale: TOS16_PR.P60.005.008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008 - 1 x 120 mmq</w:t>
            </w:r>
          </w:p>
        </w:tc>
      </w:tr>
    </w:tbl>
    <w:p>
      <w:pPr>
        <w:jc w:val="right"/>
      </w:pPr>
    </w:p>
    <w:p>
      <w:pPr>
        <w:jc w:val="right"/>
        <w:spacing w:line="336" w:lineRule="auto"/>
      </w:pPr>
      <w:r>
        <w:rPr>
          <w:b/>
        </w:rPr>
        <w:t xml:space="preserve">Prezzo senza S. G. e Util. a m: € 10,39140</w:t>
      </w:r>
    </w:p>
    <w:p>
      <w:pPr>
        <w:jc w:val="right"/>
        <w:spacing w:line="336" w:lineRule="auto"/>
      </w:pPr>
      <w:r>
        <w:rPr>
          <w:b/>
        </w:rPr>
        <w:t xml:space="preserve">Spese generali € 1,55871</w:t>
      </w:r>
    </w:p>
    <w:p>
      <w:pPr>
        <w:jc w:val="right"/>
        <w:spacing w:line="336" w:lineRule="auto"/>
      </w:pPr>
      <w:r>
        <w:rPr>
          <w:b/>
        </w:rPr>
        <w:t xml:space="preserve">Utili di impresa € 1,19501</w:t>
      </w:r>
    </w:p>
    <w:p>
      <w:pPr>
        <w:jc w:val="right"/>
        <w:spacing w:line="336" w:lineRule="auto"/>
      </w:pPr>
      <w:r>
        <w:rPr>
          <w:b/>
        </w:rPr>
        <w:t xml:space="preserve">Prezzo a m: € 13,14512</w:t>
      </w:r>
    </w:p>
    <w:p>
      <w:pPr>
        <w:rPr>
          <w:sz w:val="10"/>
          <w:szCs w:val="10"/>
        </w:rPr>
      </w:pPr>
    </w:p>
    <w:p>
      <w:pPr>
        <w:rPr>
          <w:sz w:val="10"/>
          <w:szCs w:val="10"/>
        </w:rPr>
      </w:pPr>
    </w:p>
    <w:p>
      <w:pPr/>
      <w:r>
        <w:rPr>
          <w:b/>
        </w:rPr>
        <w:t xml:space="preserve">Codice regionale: TOS16_PR.P60.005.009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009 - 1 x 150 mmq</w:t>
            </w:r>
          </w:p>
        </w:tc>
      </w:tr>
    </w:tbl>
    <w:p>
      <w:pPr>
        <w:jc w:val="right"/>
      </w:pPr>
    </w:p>
    <w:p>
      <w:pPr>
        <w:jc w:val="right"/>
        <w:spacing w:line="336" w:lineRule="auto"/>
      </w:pPr>
      <w:r>
        <w:rPr>
          <w:b/>
        </w:rPr>
        <w:t xml:space="preserve">Prezzo senza S. G. e Util. a m: € 13,00005</w:t>
      </w:r>
    </w:p>
    <w:p>
      <w:pPr>
        <w:jc w:val="right"/>
        <w:spacing w:line="336" w:lineRule="auto"/>
      </w:pPr>
      <w:r>
        <w:rPr>
          <w:b/>
        </w:rPr>
        <w:t xml:space="preserve">Spese generali € 1,95001</w:t>
      </w:r>
    </w:p>
    <w:p>
      <w:pPr>
        <w:jc w:val="right"/>
        <w:spacing w:line="336" w:lineRule="auto"/>
      </w:pPr>
      <w:r>
        <w:rPr>
          <w:b/>
        </w:rPr>
        <w:t xml:space="preserve">Utili di impresa € 1,49501</w:t>
      </w:r>
    </w:p>
    <w:p>
      <w:pPr>
        <w:jc w:val="right"/>
        <w:spacing w:line="336" w:lineRule="auto"/>
      </w:pPr>
      <w:r>
        <w:rPr>
          <w:b/>
        </w:rPr>
        <w:t xml:space="preserve">Prezzo a m: € 16,44506</w:t>
      </w:r>
    </w:p>
    <w:p>
      <w:pPr>
        <w:rPr>
          <w:sz w:val="10"/>
          <w:szCs w:val="10"/>
        </w:rPr>
      </w:pPr>
    </w:p>
    <w:p>
      <w:pPr>
        <w:rPr>
          <w:sz w:val="10"/>
          <w:szCs w:val="10"/>
        </w:rPr>
      </w:pPr>
    </w:p>
    <w:p>
      <w:pPr/>
      <w:r>
        <w:rPr>
          <w:b/>
        </w:rPr>
        <w:t xml:space="preserve">Codice regionale: TOS16_PR.P60.005.010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010 - 1 x 185 mmq</w:t>
            </w:r>
          </w:p>
        </w:tc>
      </w:tr>
    </w:tbl>
    <w:p>
      <w:pPr>
        <w:jc w:val="right"/>
      </w:pPr>
    </w:p>
    <w:p>
      <w:pPr>
        <w:jc w:val="right"/>
        <w:spacing w:line="336" w:lineRule="auto"/>
      </w:pPr>
      <w:r>
        <w:rPr>
          <w:b/>
        </w:rPr>
        <w:t xml:space="preserve">Prezzo senza S. G. e Util. a m: € 16,17840</w:t>
      </w:r>
    </w:p>
    <w:p>
      <w:pPr>
        <w:jc w:val="right"/>
        <w:spacing w:line="336" w:lineRule="auto"/>
      </w:pPr>
      <w:r>
        <w:rPr>
          <w:b/>
        </w:rPr>
        <w:t xml:space="preserve">Spese generali € 2,42676</w:t>
      </w:r>
    </w:p>
    <w:p>
      <w:pPr>
        <w:jc w:val="right"/>
        <w:spacing w:line="336" w:lineRule="auto"/>
      </w:pPr>
      <w:r>
        <w:rPr>
          <w:b/>
        </w:rPr>
        <w:t xml:space="preserve">Utili di impresa € 1,86052</w:t>
      </w:r>
    </w:p>
    <w:p>
      <w:pPr>
        <w:jc w:val="right"/>
        <w:spacing w:line="336" w:lineRule="auto"/>
      </w:pPr>
      <w:r>
        <w:rPr>
          <w:b/>
        </w:rPr>
        <w:t xml:space="preserve">Prezzo a m: € 20,46568</w:t>
      </w:r>
    </w:p>
    <w:p>
      <w:pPr>
        <w:rPr>
          <w:sz w:val="10"/>
          <w:szCs w:val="10"/>
        </w:rPr>
      </w:pPr>
    </w:p>
    <w:p>
      <w:pPr>
        <w:rPr>
          <w:sz w:val="10"/>
          <w:szCs w:val="10"/>
        </w:rPr>
      </w:pPr>
    </w:p>
    <w:p>
      <w:pPr/>
      <w:r>
        <w:rPr>
          <w:b/>
        </w:rPr>
        <w:t xml:space="preserve">Codice regionale: TOS16_PR.P60.005.011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011 - 1 x 240 mmq</w:t>
            </w:r>
          </w:p>
        </w:tc>
      </w:tr>
    </w:tbl>
    <w:p>
      <w:pPr>
        <w:jc w:val="right"/>
      </w:pPr>
    </w:p>
    <w:p>
      <w:pPr>
        <w:jc w:val="right"/>
        <w:spacing w:line="336" w:lineRule="auto"/>
      </w:pPr>
      <w:r>
        <w:rPr>
          <w:b/>
        </w:rPr>
        <w:t xml:space="preserve">Prezzo senza S. G. e Util. a m: € 20,83095</w:t>
      </w:r>
    </w:p>
    <w:p>
      <w:pPr>
        <w:jc w:val="right"/>
        <w:spacing w:line="336" w:lineRule="auto"/>
      </w:pPr>
      <w:r>
        <w:rPr>
          <w:b/>
        </w:rPr>
        <w:t xml:space="preserve">Spese generali € 3,12464</w:t>
      </w:r>
    </w:p>
    <w:p>
      <w:pPr>
        <w:jc w:val="right"/>
        <w:spacing w:line="336" w:lineRule="auto"/>
      </w:pPr>
      <w:r>
        <w:rPr>
          <w:b/>
        </w:rPr>
        <w:t xml:space="preserve">Utili di impresa € 2,39556</w:t>
      </w:r>
    </w:p>
    <w:p>
      <w:pPr>
        <w:jc w:val="right"/>
        <w:spacing w:line="336" w:lineRule="auto"/>
      </w:pPr>
      <w:r>
        <w:rPr>
          <w:b/>
        </w:rPr>
        <w:t xml:space="preserve">Prezzo a m: € 26,35115</w:t>
      </w:r>
    </w:p>
    <w:p>
      <w:pPr>
        <w:rPr>
          <w:sz w:val="10"/>
          <w:szCs w:val="10"/>
        </w:rPr>
      </w:pPr>
    </w:p>
    <w:p>
      <w:pPr>
        <w:rPr>
          <w:sz w:val="10"/>
          <w:szCs w:val="10"/>
        </w:rPr>
      </w:pPr>
    </w:p>
    <w:p>
      <w:pPr/>
      <w:r>
        <w:rPr>
          <w:b/>
        </w:rPr>
        <w:t xml:space="preserve">Codice regionale: TOS16_PR.P60.005.012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012 - 1 x 300 mmq</w:t>
            </w:r>
          </w:p>
        </w:tc>
      </w:tr>
    </w:tbl>
    <w:p>
      <w:pPr>
        <w:jc w:val="right"/>
      </w:pPr>
    </w:p>
    <w:p>
      <w:pPr>
        <w:jc w:val="right"/>
        <w:spacing w:line="336" w:lineRule="auto"/>
      </w:pPr>
      <w:r>
        <w:rPr>
          <w:b/>
        </w:rPr>
        <w:t xml:space="preserve">Prezzo senza S. G. e Util. a m: € 26,10180</w:t>
      </w:r>
    </w:p>
    <w:p>
      <w:pPr>
        <w:jc w:val="right"/>
        <w:spacing w:line="336" w:lineRule="auto"/>
      </w:pPr>
      <w:r>
        <w:rPr>
          <w:b/>
        </w:rPr>
        <w:t xml:space="preserve">Spese generali € 3,91527</w:t>
      </w:r>
    </w:p>
    <w:p>
      <w:pPr>
        <w:jc w:val="right"/>
        <w:spacing w:line="336" w:lineRule="auto"/>
      </w:pPr>
      <w:r>
        <w:rPr>
          <w:b/>
        </w:rPr>
        <w:t xml:space="preserve">Utili di impresa € 3,00171</w:t>
      </w:r>
    </w:p>
    <w:p>
      <w:pPr>
        <w:jc w:val="right"/>
        <w:spacing w:line="336" w:lineRule="auto"/>
      </w:pPr>
      <w:r>
        <w:rPr>
          <w:b/>
        </w:rPr>
        <w:t xml:space="preserve">Prezzo a m: € 33,01878</w:t>
      </w:r>
    </w:p>
    <w:p>
      <w:pPr>
        <w:rPr>
          <w:sz w:val="10"/>
          <w:szCs w:val="10"/>
        </w:rPr>
      </w:pPr>
    </w:p>
    <w:p>
      <w:pPr>
        <w:rPr>
          <w:sz w:val="10"/>
          <w:szCs w:val="10"/>
        </w:rPr>
      </w:pPr>
    </w:p>
    <w:p>
      <w:pPr/>
      <w:r>
        <w:rPr>
          <w:b/>
        </w:rPr>
        <w:t xml:space="preserve">Codice regionale: TOS16_PR.P60.005.013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013 - 2 x 1,5 mmq</w:t>
            </w:r>
          </w:p>
        </w:tc>
      </w:tr>
    </w:tbl>
    <w:p>
      <w:pPr>
        <w:jc w:val="right"/>
      </w:pPr>
    </w:p>
    <w:p>
      <w:pPr>
        <w:jc w:val="right"/>
        <w:spacing w:line="336" w:lineRule="auto"/>
      </w:pPr>
      <w:r>
        <w:rPr>
          <w:b/>
        </w:rPr>
        <w:t xml:space="preserve">Prezzo senza S. G. e Util. a m: € 0,60240</w:t>
      </w:r>
    </w:p>
    <w:p>
      <w:pPr>
        <w:jc w:val="right"/>
        <w:spacing w:line="336" w:lineRule="auto"/>
      </w:pPr>
      <w:r>
        <w:rPr>
          <w:b/>
        </w:rPr>
        <w:t xml:space="preserve">Spese generali € 0,09036</w:t>
      </w:r>
    </w:p>
    <w:p>
      <w:pPr>
        <w:jc w:val="right"/>
        <w:spacing w:line="336" w:lineRule="auto"/>
      </w:pPr>
      <w:r>
        <w:rPr>
          <w:b/>
        </w:rPr>
        <w:t xml:space="preserve">Utili di impresa € 0,06928</w:t>
      </w:r>
    </w:p>
    <w:p>
      <w:pPr>
        <w:jc w:val="right"/>
        <w:spacing w:line="336" w:lineRule="auto"/>
      </w:pPr>
      <w:r>
        <w:rPr>
          <w:b/>
        </w:rPr>
        <w:t xml:space="preserve">Prezzo a m: € 0,76204</w:t>
      </w:r>
    </w:p>
    <w:p>
      <w:pPr>
        <w:rPr>
          <w:sz w:val="10"/>
          <w:szCs w:val="10"/>
        </w:rPr>
      </w:pPr>
    </w:p>
    <w:p>
      <w:pPr>
        <w:rPr>
          <w:sz w:val="10"/>
          <w:szCs w:val="10"/>
        </w:rPr>
      </w:pPr>
    </w:p>
    <w:p>
      <w:pPr/>
      <w:r>
        <w:rPr>
          <w:b/>
        </w:rPr>
        <w:t xml:space="preserve">Codice regionale: TOS16_PR.P60.005.014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014 - 2 x 2,5 mmq</w:t>
            </w:r>
          </w:p>
        </w:tc>
      </w:tr>
    </w:tbl>
    <w:p>
      <w:pPr>
        <w:jc w:val="right"/>
      </w:pPr>
    </w:p>
    <w:p>
      <w:pPr>
        <w:jc w:val="right"/>
        <w:spacing w:line="336" w:lineRule="auto"/>
      </w:pPr>
      <w:r>
        <w:rPr>
          <w:b/>
        </w:rPr>
        <w:t xml:space="preserve">Prezzo senza S. G. e Util. a m: € 0,82710</w:t>
      </w:r>
    </w:p>
    <w:p>
      <w:pPr>
        <w:jc w:val="right"/>
        <w:spacing w:line="336" w:lineRule="auto"/>
      </w:pPr>
      <w:r>
        <w:rPr>
          <w:b/>
        </w:rPr>
        <w:t xml:space="preserve">Spese generali € 0,12407</w:t>
      </w:r>
    </w:p>
    <w:p>
      <w:pPr>
        <w:jc w:val="right"/>
        <w:spacing w:line="336" w:lineRule="auto"/>
      </w:pPr>
      <w:r>
        <w:rPr>
          <w:b/>
        </w:rPr>
        <w:t xml:space="preserve">Utili di impresa € 0,09512</w:t>
      </w:r>
    </w:p>
    <w:p>
      <w:pPr>
        <w:jc w:val="right"/>
        <w:spacing w:line="336" w:lineRule="auto"/>
      </w:pPr>
      <w:r>
        <w:rPr>
          <w:b/>
        </w:rPr>
        <w:t xml:space="preserve">Prezzo a m: € 1,04628</w:t>
      </w:r>
    </w:p>
    <w:p>
      <w:pPr>
        <w:rPr>
          <w:sz w:val="10"/>
          <w:szCs w:val="10"/>
        </w:rPr>
      </w:pPr>
    </w:p>
    <w:p>
      <w:pPr>
        <w:rPr>
          <w:sz w:val="10"/>
          <w:szCs w:val="10"/>
        </w:rPr>
      </w:pPr>
    </w:p>
    <w:p>
      <w:pPr/>
      <w:r>
        <w:rPr>
          <w:b/>
        </w:rPr>
        <w:t xml:space="preserve">Codice regionale: TOS16_PR.P60.005.015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015 - 2 x 4 mmq</w:t>
            </w:r>
          </w:p>
        </w:tc>
      </w:tr>
    </w:tbl>
    <w:p>
      <w:pPr>
        <w:jc w:val="right"/>
      </w:pPr>
    </w:p>
    <w:p>
      <w:pPr>
        <w:jc w:val="right"/>
        <w:spacing w:line="336" w:lineRule="auto"/>
      </w:pPr>
      <w:r>
        <w:rPr>
          <w:b/>
        </w:rPr>
        <w:t xml:space="preserve">Prezzo senza S. G. e Util. a m: € 1,14430</w:t>
      </w:r>
    </w:p>
    <w:p>
      <w:pPr>
        <w:jc w:val="right"/>
        <w:spacing w:line="336" w:lineRule="auto"/>
      </w:pPr>
      <w:r>
        <w:rPr>
          <w:b/>
        </w:rPr>
        <w:t xml:space="preserve">Spese generali € 0,17165</w:t>
      </w:r>
    </w:p>
    <w:p>
      <w:pPr>
        <w:jc w:val="right"/>
        <w:spacing w:line="336" w:lineRule="auto"/>
      </w:pPr>
      <w:r>
        <w:rPr>
          <w:b/>
        </w:rPr>
        <w:t xml:space="preserve">Utili di impresa € 0,13159</w:t>
      </w:r>
    </w:p>
    <w:p>
      <w:pPr>
        <w:jc w:val="right"/>
        <w:spacing w:line="336" w:lineRule="auto"/>
      </w:pPr>
      <w:r>
        <w:rPr>
          <w:b/>
        </w:rPr>
        <w:t xml:space="preserve">Prezzo a m: € 1,44754</w:t>
      </w:r>
    </w:p>
    <w:p>
      <w:pPr>
        <w:rPr>
          <w:sz w:val="10"/>
          <w:szCs w:val="10"/>
        </w:rPr>
      </w:pPr>
    </w:p>
    <w:p>
      <w:pPr>
        <w:rPr>
          <w:sz w:val="10"/>
          <w:szCs w:val="10"/>
        </w:rPr>
      </w:pPr>
    </w:p>
    <w:p>
      <w:pPr/>
      <w:r>
        <w:rPr>
          <w:b/>
        </w:rPr>
        <w:t xml:space="preserve">Codice regionale: TOS16_PR.P60.005.016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016 - 2 x 6 mmq</w:t>
            </w:r>
          </w:p>
        </w:tc>
      </w:tr>
    </w:tbl>
    <w:p>
      <w:pPr>
        <w:jc w:val="right"/>
      </w:pPr>
    </w:p>
    <w:p>
      <w:pPr>
        <w:jc w:val="right"/>
        <w:spacing w:line="336" w:lineRule="auto"/>
      </w:pPr>
      <w:r>
        <w:rPr>
          <w:b/>
        </w:rPr>
        <w:t xml:space="preserve">Prezzo senza S. G. e Util. a m: € 1,53660</w:t>
      </w:r>
    </w:p>
    <w:p>
      <w:pPr>
        <w:jc w:val="right"/>
        <w:spacing w:line="336" w:lineRule="auto"/>
      </w:pPr>
      <w:r>
        <w:rPr>
          <w:b/>
        </w:rPr>
        <w:t xml:space="preserve">Spese generali € 0,23049</w:t>
      </w:r>
    </w:p>
    <w:p>
      <w:pPr>
        <w:jc w:val="right"/>
        <w:spacing w:line="336" w:lineRule="auto"/>
      </w:pPr>
      <w:r>
        <w:rPr>
          <w:b/>
        </w:rPr>
        <w:t xml:space="preserve">Utili di impresa € 0,17671</w:t>
      </w:r>
    </w:p>
    <w:p>
      <w:pPr>
        <w:jc w:val="right"/>
        <w:spacing w:line="336" w:lineRule="auto"/>
      </w:pPr>
      <w:r>
        <w:rPr>
          <w:b/>
        </w:rPr>
        <w:t xml:space="preserve">Prezzo a m: € 1,94380</w:t>
      </w:r>
    </w:p>
    <w:p>
      <w:pPr>
        <w:rPr>
          <w:sz w:val="10"/>
          <w:szCs w:val="10"/>
        </w:rPr>
      </w:pPr>
    </w:p>
    <w:p>
      <w:pPr>
        <w:rPr>
          <w:sz w:val="10"/>
          <w:szCs w:val="10"/>
        </w:rPr>
      </w:pPr>
    </w:p>
    <w:p>
      <w:pPr/>
      <w:r>
        <w:rPr>
          <w:b/>
        </w:rPr>
        <w:t xml:space="preserve">Codice regionale: TOS16_PR.P60.005.017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017 - 2 x 10 mmq</w:t>
            </w:r>
          </w:p>
        </w:tc>
      </w:tr>
    </w:tbl>
    <w:p>
      <w:pPr>
        <w:jc w:val="right"/>
      </w:pPr>
    </w:p>
    <w:p>
      <w:pPr>
        <w:jc w:val="right"/>
        <w:spacing w:line="336" w:lineRule="auto"/>
      </w:pPr>
      <w:r>
        <w:rPr>
          <w:b/>
        </w:rPr>
        <w:t xml:space="preserve">Prezzo senza S. G. e Util. a m: € 2,53120</w:t>
      </w:r>
    </w:p>
    <w:p>
      <w:pPr>
        <w:jc w:val="right"/>
        <w:spacing w:line="336" w:lineRule="auto"/>
      </w:pPr>
      <w:r>
        <w:rPr>
          <w:b/>
        </w:rPr>
        <w:t xml:space="preserve">Spese generali € 0,37968</w:t>
      </w:r>
    </w:p>
    <w:p>
      <w:pPr>
        <w:jc w:val="right"/>
        <w:spacing w:line="336" w:lineRule="auto"/>
      </w:pPr>
      <w:r>
        <w:rPr>
          <w:b/>
        </w:rPr>
        <w:t xml:space="preserve">Utili di impresa € 0,29109</w:t>
      </w:r>
    </w:p>
    <w:p>
      <w:pPr>
        <w:jc w:val="right"/>
        <w:spacing w:line="336" w:lineRule="auto"/>
      </w:pPr>
      <w:r>
        <w:rPr>
          <w:b/>
        </w:rPr>
        <w:t xml:space="preserve">Prezzo a m: € 3,20197</w:t>
      </w:r>
    </w:p>
    <w:p>
      <w:pPr>
        <w:rPr>
          <w:sz w:val="10"/>
          <w:szCs w:val="10"/>
        </w:rPr>
      </w:pPr>
    </w:p>
    <w:p>
      <w:pPr>
        <w:rPr>
          <w:sz w:val="10"/>
          <w:szCs w:val="10"/>
        </w:rPr>
      </w:pPr>
    </w:p>
    <w:p>
      <w:pPr/>
      <w:r>
        <w:rPr>
          <w:b/>
        </w:rPr>
        <w:t xml:space="preserve">Codice regionale: TOS16_PR.P60.005.018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018 - 2 x 16 mmq</w:t>
            </w:r>
          </w:p>
        </w:tc>
      </w:tr>
    </w:tbl>
    <w:p>
      <w:pPr>
        <w:jc w:val="right"/>
      </w:pPr>
    </w:p>
    <w:p>
      <w:pPr>
        <w:jc w:val="right"/>
        <w:spacing w:line="336" w:lineRule="auto"/>
      </w:pPr>
      <w:r>
        <w:rPr>
          <w:b/>
        </w:rPr>
        <w:t xml:space="preserve">Prezzo senza S. G. e Util. a m: € 2,96840</w:t>
      </w:r>
    </w:p>
    <w:p>
      <w:pPr>
        <w:jc w:val="right"/>
        <w:spacing w:line="336" w:lineRule="auto"/>
      </w:pPr>
      <w:r>
        <w:rPr>
          <w:b/>
        </w:rPr>
        <w:t xml:space="preserve">Spese generali € 0,44526</w:t>
      </w:r>
    </w:p>
    <w:p>
      <w:pPr>
        <w:jc w:val="right"/>
        <w:spacing w:line="336" w:lineRule="auto"/>
      </w:pPr>
      <w:r>
        <w:rPr>
          <w:b/>
        </w:rPr>
        <w:t xml:space="preserve">Utili di impresa € 0,34137</w:t>
      </w:r>
    </w:p>
    <w:p>
      <w:pPr>
        <w:jc w:val="right"/>
        <w:spacing w:line="336" w:lineRule="auto"/>
      </w:pPr>
      <w:r>
        <w:rPr>
          <w:b/>
        </w:rPr>
        <w:t xml:space="preserve">Prezzo a m: € 3,75503</w:t>
      </w:r>
    </w:p>
    <w:p>
      <w:pPr>
        <w:rPr>
          <w:sz w:val="10"/>
          <w:szCs w:val="10"/>
        </w:rPr>
      </w:pPr>
    </w:p>
    <w:p>
      <w:pPr>
        <w:rPr>
          <w:sz w:val="10"/>
          <w:szCs w:val="10"/>
        </w:rPr>
      </w:pPr>
    </w:p>
    <w:p>
      <w:pPr/>
      <w:r>
        <w:rPr>
          <w:b/>
        </w:rPr>
        <w:t xml:space="preserve">Codice regionale: TOS16_PR.P60.005.019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019 - 2 x 25 mmq</w:t>
            </w:r>
          </w:p>
        </w:tc>
      </w:tr>
    </w:tbl>
    <w:p>
      <w:pPr>
        <w:jc w:val="right"/>
      </w:pPr>
    </w:p>
    <w:p>
      <w:pPr>
        <w:jc w:val="right"/>
        <w:spacing w:line="336" w:lineRule="auto"/>
      </w:pPr>
      <w:r>
        <w:rPr>
          <w:b/>
        </w:rPr>
        <w:t xml:space="preserve">Prezzo senza S. G. e Util. a m: € 5,67170</w:t>
      </w:r>
    </w:p>
    <w:p>
      <w:pPr>
        <w:jc w:val="right"/>
        <w:spacing w:line="336" w:lineRule="auto"/>
      </w:pPr>
      <w:r>
        <w:rPr>
          <w:b/>
        </w:rPr>
        <w:t xml:space="preserve">Spese generali € 0,85076</w:t>
      </w:r>
    </w:p>
    <w:p>
      <w:pPr>
        <w:jc w:val="right"/>
        <w:spacing w:line="336" w:lineRule="auto"/>
      </w:pPr>
      <w:r>
        <w:rPr>
          <w:b/>
        </w:rPr>
        <w:t xml:space="preserve">Utili di impresa € 0,65225</w:t>
      </w:r>
    </w:p>
    <w:p>
      <w:pPr>
        <w:jc w:val="right"/>
        <w:spacing w:line="336" w:lineRule="auto"/>
      </w:pPr>
      <w:r>
        <w:rPr>
          <w:b/>
        </w:rPr>
        <w:t xml:space="preserve">Prezzo a m: € 7,17470</w:t>
      </w:r>
    </w:p>
    <w:p>
      <w:pPr>
        <w:rPr>
          <w:sz w:val="10"/>
          <w:szCs w:val="10"/>
        </w:rPr>
      </w:pPr>
    </w:p>
    <w:p>
      <w:pPr>
        <w:rPr>
          <w:sz w:val="10"/>
          <w:szCs w:val="10"/>
        </w:rPr>
      </w:pPr>
    </w:p>
    <w:p>
      <w:pPr/>
      <w:r>
        <w:rPr>
          <w:b/>
        </w:rPr>
        <w:t xml:space="preserve">Codice regionale: TOS16_PR.P60.005.020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020 - 2 x 35 mmq</w:t>
            </w:r>
          </w:p>
        </w:tc>
      </w:tr>
    </w:tbl>
    <w:p>
      <w:pPr>
        <w:jc w:val="right"/>
      </w:pPr>
    </w:p>
    <w:p>
      <w:pPr>
        <w:jc w:val="right"/>
        <w:spacing w:line="336" w:lineRule="auto"/>
      </w:pPr>
      <w:r>
        <w:rPr>
          <w:b/>
        </w:rPr>
        <w:t xml:space="preserve">Prezzo senza S. G. e Util. a m: € 8,00055</w:t>
      </w:r>
    </w:p>
    <w:p>
      <w:pPr>
        <w:jc w:val="right"/>
        <w:spacing w:line="336" w:lineRule="auto"/>
      </w:pPr>
      <w:r>
        <w:rPr>
          <w:b/>
        </w:rPr>
        <w:t xml:space="preserve">Spese generali € 1,20008</w:t>
      </w:r>
    </w:p>
    <w:p>
      <w:pPr>
        <w:jc w:val="right"/>
        <w:spacing w:line="336" w:lineRule="auto"/>
      </w:pPr>
      <w:r>
        <w:rPr>
          <w:b/>
        </w:rPr>
        <w:t xml:space="preserve">Utili di impresa € 0,92006</w:t>
      </w:r>
    </w:p>
    <w:p>
      <w:pPr>
        <w:jc w:val="right"/>
        <w:spacing w:line="336" w:lineRule="auto"/>
      </w:pPr>
      <w:r>
        <w:rPr>
          <w:b/>
        </w:rPr>
        <w:t xml:space="preserve">Prezzo a m: € 10,12070</w:t>
      </w:r>
    </w:p>
    <w:p>
      <w:pPr>
        <w:rPr>
          <w:sz w:val="10"/>
          <w:szCs w:val="10"/>
        </w:rPr>
      </w:pPr>
    </w:p>
    <w:p>
      <w:pPr>
        <w:rPr>
          <w:sz w:val="10"/>
          <w:szCs w:val="10"/>
        </w:rPr>
      </w:pPr>
    </w:p>
    <w:p>
      <w:pPr/>
      <w:r>
        <w:rPr>
          <w:b/>
        </w:rPr>
        <w:t xml:space="preserve">Codice regionale: TOS16_PR.P60.005.021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021 - 2 x 50 mmq</w:t>
            </w:r>
          </w:p>
        </w:tc>
      </w:tr>
    </w:tbl>
    <w:p>
      <w:pPr>
        <w:jc w:val="right"/>
      </w:pPr>
    </w:p>
    <w:p>
      <w:pPr>
        <w:jc w:val="right"/>
        <w:spacing w:line="336" w:lineRule="auto"/>
      </w:pPr>
      <w:r>
        <w:rPr>
          <w:b/>
        </w:rPr>
        <w:t xml:space="preserve">Prezzo senza S. G. e Util. a m: € 11,28870</w:t>
      </w:r>
    </w:p>
    <w:p>
      <w:pPr>
        <w:jc w:val="right"/>
        <w:spacing w:line="336" w:lineRule="auto"/>
      </w:pPr>
      <w:r>
        <w:rPr>
          <w:b/>
        </w:rPr>
        <w:t xml:space="preserve">Spese generali € 1,69331</w:t>
      </w:r>
    </w:p>
    <w:p>
      <w:pPr>
        <w:jc w:val="right"/>
        <w:spacing w:line="336" w:lineRule="auto"/>
      </w:pPr>
      <w:r>
        <w:rPr>
          <w:b/>
        </w:rPr>
        <w:t xml:space="preserve">Utili di impresa € 1,29820</w:t>
      </w:r>
    </w:p>
    <w:p>
      <w:pPr>
        <w:jc w:val="right"/>
        <w:spacing w:line="336" w:lineRule="auto"/>
      </w:pPr>
      <w:r>
        <w:rPr>
          <w:b/>
        </w:rPr>
        <w:t xml:space="preserve">Prezzo a m: € 14,28021</w:t>
      </w:r>
    </w:p>
    <w:p>
      <w:pPr>
        <w:rPr>
          <w:sz w:val="10"/>
          <w:szCs w:val="10"/>
        </w:rPr>
      </w:pPr>
    </w:p>
    <w:p>
      <w:pPr>
        <w:rPr>
          <w:sz w:val="10"/>
          <w:szCs w:val="10"/>
        </w:rPr>
      </w:pPr>
    </w:p>
    <w:p>
      <w:pPr/>
      <w:r>
        <w:rPr>
          <w:b/>
        </w:rPr>
        <w:t xml:space="preserve">Codice regionale: TOS16_PR.P60.005.022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022 - 3 x 1,5 mmq</w:t>
            </w:r>
          </w:p>
        </w:tc>
      </w:tr>
    </w:tbl>
    <w:p>
      <w:pPr>
        <w:jc w:val="right"/>
      </w:pPr>
    </w:p>
    <w:p>
      <w:pPr>
        <w:jc w:val="right"/>
        <w:spacing w:line="336" w:lineRule="auto"/>
      </w:pPr>
      <w:r>
        <w:rPr>
          <w:b/>
        </w:rPr>
        <w:t xml:space="preserve">Prezzo senza S. G. e Util. a m: € 0,73650</w:t>
      </w:r>
    </w:p>
    <w:p>
      <w:pPr>
        <w:jc w:val="right"/>
        <w:spacing w:line="336" w:lineRule="auto"/>
      </w:pPr>
      <w:r>
        <w:rPr>
          <w:b/>
        </w:rPr>
        <w:t xml:space="preserve">Spese generali € 0,11048</w:t>
      </w:r>
    </w:p>
    <w:p>
      <w:pPr>
        <w:jc w:val="right"/>
        <w:spacing w:line="336" w:lineRule="auto"/>
      </w:pPr>
      <w:r>
        <w:rPr>
          <w:b/>
        </w:rPr>
        <w:t xml:space="preserve">Utili di impresa € 0,08470</w:t>
      </w:r>
    </w:p>
    <w:p>
      <w:pPr>
        <w:jc w:val="right"/>
        <w:spacing w:line="336" w:lineRule="auto"/>
      </w:pPr>
      <w:r>
        <w:rPr>
          <w:b/>
        </w:rPr>
        <w:t xml:space="preserve">Prezzo a m: € 0,93167</w:t>
      </w:r>
    </w:p>
    <w:p>
      <w:pPr>
        <w:rPr>
          <w:sz w:val="10"/>
          <w:szCs w:val="10"/>
        </w:rPr>
      </w:pPr>
    </w:p>
    <w:p>
      <w:pPr>
        <w:rPr>
          <w:sz w:val="10"/>
          <w:szCs w:val="10"/>
        </w:rPr>
      </w:pPr>
    </w:p>
    <w:p>
      <w:pPr/>
      <w:r>
        <w:rPr>
          <w:b/>
        </w:rPr>
        <w:t xml:space="preserve">Codice regionale: TOS16_PR.P60.005.023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023 - 3 x 2,5 mmq</w:t>
            </w:r>
          </w:p>
        </w:tc>
      </w:tr>
    </w:tbl>
    <w:p>
      <w:pPr>
        <w:jc w:val="right"/>
      </w:pPr>
    </w:p>
    <w:p>
      <w:pPr>
        <w:jc w:val="right"/>
        <w:spacing w:line="336" w:lineRule="auto"/>
      </w:pPr>
      <w:r>
        <w:rPr>
          <w:b/>
        </w:rPr>
        <w:t xml:space="preserve">Prezzo senza S. G. e Util. a m: € 1,06766</w:t>
      </w:r>
    </w:p>
    <w:p>
      <w:pPr>
        <w:jc w:val="right"/>
        <w:spacing w:line="336" w:lineRule="auto"/>
      </w:pPr>
      <w:r>
        <w:rPr>
          <w:b/>
        </w:rPr>
        <w:t xml:space="preserve">Spese generali € 0,16015</w:t>
      </w:r>
    </w:p>
    <w:p>
      <w:pPr>
        <w:jc w:val="right"/>
        <w:spacing w:line="336" w:lineRule="auto"/>
      </w:pPr>
      <w:r>
        <w:rPr>
          <w:b/>
        </w:rPr>
        <w:t xml:space="preserve">Utili di impresa € 0,12278</w:t>
      </w:r>
    </w:p>
    <w:p>
      <w:pPr>
        <w:jc w:val="right"/>
        <w:spacing w:line="336" w:lineRule="auto"/>
      </w:pPr>
      <w:r>
        <w:rPr>
          <w:b/>
        </w:rPr>
        <w:t xml:space="preserve">Prezzo a m: € 1,35059</w:t>
      </w:r>
    </w:p>
    <w:p>
      <w:pPr>
        <w:rPr>
          <w:sz w:val="10"/>
          <w:szCs w:val="10"/>
        </w:rPr>
      </w:pPr>
    </w:p>
    <w:p>
      <w:pPr>
        <w:rPr>
          <w:sz w:val="10"/>
          <w:szCs w:val="10"/>
        </w:rPr>
      </w:pPr>
    </w:p>
    <w:p>
      <w:pPr/>
      <w:r>
        <w:rPr>
          <w:b/>
        </w:rPr>
        <w:t xml:space="preserve">Codice regionale: TOS16_PR.P60.005.024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024 - 3 x 4 mmq</w:t>
            </w:r>
          </w:p>
        </w:tc>
      </w:tr>
    </w:tbl>
    <w:p>
      <w:pPr>
        <w:jc w:val="right"/>
      </w:pPr>
    </w:p>
    <w:p>
      <w:pPr>
        <w:jc w:val="right"/>
        <w:spacing w:line="336" w:lineRule="auto"/>
      </w:pPr>
      <w:r>
        <w:rPr>
          <w:b/>
        </w:rPr>
        <w:t xml:space="preserve">Prezzo senza S. G. e Util. a m: € 1,51650</w:t>
      </w:r>
    </w:p>
    <w:p>
      <w:pPr>
        <w:jc w:val="right"/>
        <w:spacing w:line="336" w:lineRule="auto"/>
      </w:pPr>
      <w:r>
        <w:rPr>
          <w:b/>
        </w:rPr>
        <w:t xml:space="preserve">Spese generali € 0,22748</w:t>
      </w:r>
    </w:p>
    <w:p>
      <w:pPr>
        <w:jc w:val="right"/>
        <w:spacing w:line="336" w:lineRule="auto"/>
      </w:pPr>
      <w:r>
        <w:rPr>
          <w:b/>
        </w:rPr>
        <w:t xml:space="preserve">Utili di impresa € 0,17440</w:t>
      </w:r>
    </w:p>
    <w:p>
      <w:pPr>
        <w:jc w:val="right"/>
        <w:spacing w:line="336" w:lineRule="auto"/>
      </w:pPr>
      <w:r>
        <w:rPr>
          <w:b/>
        </w:rPr>
        <w:t xml:space="preserve">Prezzo a m: € 1,91837</w:t>
      </w:r>
    </w:p>
    <w:p>
      <w:pPr>
        <w:rPr>
          <w:sz w:val="10"/>
          <w:szCs w:val="10"/>
        </w:rPr>
      </w:pPr>
    </w:p>
    <w:p>
      <w:pPr>
        <w:rPr>
          <w:sz w:val="10"/>
          <w:szCs w:val="10"/>
        </w:rPr>
      </w:pPr>
    </w:p>
    <w:p>
      <w:pPr/>
      <w:r>
        <w:rPr>
          <w:b/>
        </w:rPr>
        <w:t xml:space="preserve">Codice regionale: TOS16_PR.P60.005.025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025 - 3 x 6 mmq</w:t>
            </w:r>
          </w:p>
        </w:tc>
      </w:tr>
    </w:tbl>
    <w:p>
      <w:pPr>
        <w:jc w:val="right"/>
      </w:pPr>
    </w:p>
    <w:p>
      <w:pPr>
        <w:jc w:val="right"/>
        <w:spacing w:line="336" w:lineRule="auto"/>
      </w:pPr>
      <w:r>
        <w:rPr>
          <w:b/>
        </w:rPr>
        <w:t xml:space="preserve">Prezzo senza S. G. e Util. a m: € 2,08485</w:t>
      </w:r>
    </w:p>
    <w:p>
      <w:pPr>
        <w:jc w:val="right"/>
        <w:spacing w:line="336" w:lineRule="auto"/>
      </w:pPr>
      <w:r>
        <w:rPr>
          <w:b/>
        </w:rPr>
        <w:t xml:space="preserve">Spese generali € 0,31273</w:t>
      </w:r>
    </w:p>
    <w:p>
      <w:pPr>
        <w:jc w:val="right"/>
        <w:spacing w:line="336" w:lineRule="auto"/>
      </w:pPr>
      <w:r>
        <w:rPr>
          <w:b/>
        </w:rPr>
        <w:t xml:space="preserve">Utili di impresa € 0,23976</w:t>
      </w:r>
    </w:p>
    <w:p>
      <w:pPr>
        <w:jc w:val="right"/>
        <w:spacing w:line="336" w:lineRule="auto"/>
      </w:pPr>
      <w:r>
        <w:rPr>
          <w:b/>
        </w:rPr>
        <w:t xml:space="preserve">Prezzo a m: € 2,63734</w:t>
      </w:r>
    </w:p>
    <w:p>
      <w:pPr>
        <w:rPr>
          <w:sz w:val="10"/>
          <w:szCs w:val="10"/>
        </w:rPr>
      </w:pPr>
    </w:p>
    <w:p>
      <w:pPr>
        <w:rPr>
          <w:sz w:val="10"/>
          <w:szCs w:val="10"/>
        </w:rPr>
      </w:pPr>
    </w:p>
    <w:p>
      <w:pPr/>
      <w:r>
        <w:rPr>
          <w:b/>
        </w:rPr>
        <w:t xml:space="preserve">Codice regionale: TOS16_PR.P60.005.026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026 - 3 x 10 mmq</w:t>
            </w:r>
          </w:p>
        </w:tc>
      </w:tr>
    </w:tbl>
    <w:p>
      <w:pPr>
        <w:jc w:val="right"/>
      </w:pPr>
    </w:p>
    <w:p>
      <w:pPr>
        <w:jc w:val="right"/>
        <w:spacing w:line="336" w:lineRule="auto"/>
      </w:pPr>
      <w:r>
        <w:rPr>
          <w:b/>
        </w:rPr>
        <w:t xml:space="preserve">Prezzo senza S. G. e Util. a m: € 3,46091</w:t>
      </w:r>
    </w:p>
    <w:p>
      <w:pPr>
        <w:jc w:val="right"/>
        <w:spacing w:line="336" w:lineRule="auto"/>
      </w:pPr>
      <w:r>
        <w:rPr>
          <w:b/>
        </w:rPr>
        <w:t xml:space="preserve">Spese generali € 0,51914</w:t>
      </w:r>
    </w:p>
    <w:p>
      <w:pPr>
        <w:jc w:val="right"/>
        <w:spacing w:line="336" w:lineRule="auto"/>
      </w:pPr>
      <w:r>
        <w:rPr>
          <w:b/>
        </w:rPr>
        <w:t xml:space="preserve">Utili di impresa € 0,39800</w:t>
      </w:r>
    </w:p>
    <w:p>
      <w:pPr>
        <w:jc w:val="right"/>
        <w:spacing w:line="336" w:lineRule="auto"/>
      </w:pPr>
      <w:r>
        <w:rPr>
          <w:b/>
        </w:rPr>
        <w:t xml:space="preserve">Prezzo a m: € 4,37805</w:t>
      </w:r>
    </w:p>
    <w:p>
      <w:pPr>
        <w:rPr>
          <w:sz w:val="10"/>
          <w:szCs w:val="10"/>
        </w:rPr>
      </w:pPr>
    </w:p>
    <w:p>
      <w:pPr>
        <w:rPr>
          <w:sz w:val="10"/>
          <w:szCs w:val="10"/>
        </w:rPr>
      </w:pPr>
    </w:p>
    <w:p>
      <w:pPr/>
      <w:r>
        <w:rPr>
          <w:b/>
        </w:rPr>
        <w:t xml:space="preserve">Codice regionale: TOS16_PR.P60.005.027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027 - 3 x 16 mmq</w:t>
            </w:r>
          </w:p>
        </w:tc>
      </w:tr>
    </w:tbl>
    <w:p>
      <w:pPr>
        <w:jc w:val="right"/>
      </w:pPr>
    </w:p>
    <w:p>
      <w:pPr>
        <w:jc w:val="right"/>
        <w:spacing w:line="336" w:lineRule="auto"/>
      </w:pPr>
      <w:r>
        <w:rPr>
          <w:b/>
        </w:rPr>
        <w:t xml:space="preserve">Prezzo senza S. G. e Util. a m: € 5,24808</w:t>
      </w:r>
    </w:p>
    <w:p>
      <w:pPr>
        <w:jc w:val="right"/>
        <w:spacing w:line="336" w:lineRule="auto"/>
      </w:pPr>
      <w:r>
        <w:rPr>
          <w:b/>
        </w:rPr>
        <w:t xml:space="preserve">Spese generali € 0,78721</w:t>
      </w:r>
    </w:p>
    <w:p>
      <w:pPr>
        <w:jc w:val="right"/>
        <w:spacing w:line="336" w:lineRule="auto"/>
      </w:pPr>
      <w:r>
        <w:rPr>
          <w:b/>
        </w:rPr>
        <w:t xml:space="preserve">Utili di impresa € 0,60353</w:t>
      </w:r>
    </w:p>
    <w:p>
      <w:pPr>
        <w:jc w:val="right"/>
        <w:spacing w:line="336" w:lineRule="auto"/>
      </w:pPr>
      <w:r>
        <w:rPr>
          <w:b/>
        </w:rPr>
        <w:t xml:space="preserve">Prezzo a m: € 6,63882</w:t>
      </w:r>
    </w:p>
    <w:p>
      <w:pPr>
        <w:rPr>
          <w:sz w:val="10"/>
          <w:szCs w:val="10"/>
        </w:rPr>
      </w:pPr>
    </w:p>
    <w:p>
      <w:pPr>
        <w:rPr>
          <w:sz w:val="10"/>
          <w:szCs w:val="10"/>
        </w:rPr>
      </w:pPr>
    </w:p>
    <w:p>
      <w:pPr/>
      <w:r>
        <w:rPr>
          <w:b/>
        </w:rPr>
        <w:t xml:space="preserve">Codice regionale: TOS16_PR.P60.005.028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028 - 3 x 25 mmq</w:t>
            </w:r>
          </w:p>
        </w:tc>
      </w:tr>
    </w:tbl>
    <w:p>
      <w:pPr>
        <w:jc w:val="right"/>
      </w:pPr>
    </w:p>
    <w:p>
      <w:pPr>
        <w:jc w:val="right"/>
        <w:spacing w:line="336" w:lineRule="auto"/>
      </w:pPr>
      <w:r>
        <w:rPr>
          <w:b/>
        </w:rPr>
        <w:t xml:space="preserve">Prezzo senza S. G. e Util. a m: € 7,94533</w:t>
      </w:r>
    </w:p>
    <w:p>
      <w:pPr>
        <w:jc w:val="right"/>
        <w:spacing w:line="336" w:lineRule="auto"/>
      </w:pPr>
      <w:r>
        <w:rPr>
          <w:b/>
        </w:rPr>
        <w:t xml:space="preserve">Spese generali € 1,19180</w:t>
      </w:r>
    </w:p>
    <w:p>
      <w:pPr>
        <w:jc w:val="right"/>
        <w:spacing w:line="336" w:lineRule="auto"/>
      </w:pPr>
      <w:r>
        <w:rPr>
          <w:b/>
        </w:rPr>
        <w:t xml:space="preserve">Utili di impresa € 0,91371</w:t>
      </w:r>
    </w:p>
    <w:p>
      <w:pPr>
        <w:jc w:val="right"/>
        <w:spacing w:line="336" w:lineRule="auto"/>
      </w:pPr>
      <w:r>
        <w:rPr>
          <w:b/>
        </w:rPr>
        <w:t xml:space="preserve">Prezzo a m: € 10,05084</w:t>
      </w:r>
    </w:p>
    <w:p>
      <w:pPr>
        <w:rPr>
          <w:sz w:val="10"/>
          <w:szCs w:val="10"/>
        </w:rPr>
      </w:pPr>
    </w:p>
    <w:p>
      <w:pPr>
        <w:rPr>
          <w:sz w:val="10"/>
          <w:szCs w:val="10"/>
        </w:rPr>
      </w:pPr>
    </w:p>
    <w:p>
      <w:pPr/>
      <w:r>
        <w:rPr>
          <w:b/>
        </w:rPr>
        <w:t xml:space="preserve">Codice regionale: TOS16_PR.P60.005.029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029 - 3 x 35 mmq</w:t>
            </w:r>
          </w:p>
        </w:tc>
      </w:tr>
    </w:tbl>
    <w:p>
      <w:pPr>
        <w:jc w:val="right"/>
      </w:pPr>
    </w:p>
    <w:p>
      <w:pPr>
        <w:jc w:val="right"/>
        <w:spacing w:line="336" w:lineRule="auto"/>
      </w:pPr>
      <w:r>
        <w:rPr>
          <w:b/>
        </w:rPr>
        <w:t xml:space="preserve">Prezzo senza S. G. e Util. a m: € 11,25045</w:t>
      </w:r>
    </w:p>
    <w:p>
      <w:pPr>
        <w:jc w:val="right"/>
        <w:spacing w:line="336" w:lineRule="auto"/>
      </w:pPr>
      <w:r>
        <w:rPr>
          <w:b/>
        </w:rPr>
        <w:t xml:space="preserve">Spese generali € 1,68757</w:t>
      </w:r>
    </w:p>
    <w:p>
      <w:pPr>
        <w:jc w:val="right"/>
        <w:spacing w:line="336" w:lineRule="auto"/>
      </w:pPr>
      <w:r>
        <w:rPr>
          <w:b/>
        </w:rPr>
        <w:t xml:space="preserve">Utili di impresa € 1,29380</w:t>
      </w:r>
    </w:p>
    <w:p>
      <w:pPr>
        <w:jc w:val="right"/>
        <w:spacing w:line="336" w:lineRule="auto"/>
      </w:pPr>
      <w:r>
        <w:rPr>
          <w:b/>
        </w:rPr>
        <w:t xml:space="preserve">Prezzo a m: € 14,23182</w:t>
      </w:r>
    </w:p>
    <w:p>
      <w:pPr>
        <w:rPr>
          <w:sz w:val="10"/>
          <w:szCs w:val="10"/>
        </w:rPr>
      </w:pPr>
    </w:p>
    <w:p>
      <w:pPr>
        <w:rPr>
          <w:sz w:val="10"/>
          <w:szCs w:val="10"/>
        </w:rPr>
      </w:pPr>
    </w:p>
    <w:p>
      <w:pPr/>
      <w:r>
        <w:rPr>
          <w:b/>
        </w:rPr>
        <w:t xml:space="preserve">Codice regionale: TOS16_PR.P60.005.030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030 - 3 x 50 mmq</w:t>
            </w:r>
          </w:p>
        </w:tc>
      </w:tr>
    </w:tbl>
    <w:p>
      <w:pPr>
        <w:jc w:val="right"/>
      </w:pPr>
    </w:p>
    <w:p>
      <w:pPr>
        <w:jc w:val="right"/>
        <w:spacing w:line="336" w:lineRule="auto"/>
      </w:pPr>
      <w:r>
        <w:rPr>
          <w:b/>
        </w:rPr>
        <w:t xml:space="preserve">Prezzo senza S. G. e Util. a m: € 15,62222</w:t>
      </w:r>
    </w:p>
    <w:p>
      <w:pPr>
        <w:jc w:val="right"/>
        <w:spacing w:line="336" w:lineRule="auto"/>
      </w:pPr>
      <w:r>
        <w:rPr>
          <w:b/>
        </w:rPr>
        <w:t xml:space="preserve">Spese generali € 2,34333</w:t>
      </w:r>
    </w:p>
    <w:p>
      <w:pPr>
        <w:jc w:val="right"/>
        <w:spacing w:line="336" w:lineRule="auto"/>
      </w:pPr>
      <w:r>
        <w:rPr>
          <w:b/>
        </w:rPr>
        <w:t xml:space="preserve">Utili di impresa € 1,79656</w:t>
      </w:r>
    </w:p>
    <w:p>
      <w:pPr>
        <w:jc w:val="right"/>
        <w:spacing w:line="336" w:lineRule="auto"/>
      </w:pPr>
      <w:r>
        <w:rPr>
          <w:b/>
        </w:rPr>
        <w:t xml:space="preserve">Prezzo a m: € 19,76211</w:t>
      </w:r>
    </w:p>
    <w:p>
      <w:pPr>
        <w:rPr>
          <w:sz w:val="10"/>
          <w:szCs w:val="10"/>
        </w:rPr>
      </w:pPr>
    </w:p>
    <w:p>
      <w:pPr>
        <w:rPr>
          <w:sz w:val="10"/>
          <w:szCs w:val="10"/>
        </w:rPr>
      </w:pPr>
    </w:p>
    <w:p>
      <w:pPr/>
      <w:r>
        <w:rPr>
          <w:b/>
        </w:rPr>
        <w:t xml:space="preserve">Codice regionale: TOS16_PR.P60.005.031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031 - 3 x 95 mmq</w:t>
            </w:r>
          </w:p>
        </w:tc>
      </w:tr>
    </w:tbl>
    <w:p>
      <w:pPr>
        <w:jc w:val="right"/>
      </w:pPr>
    </w:p>
    <w:p>
      <w:pPr>
        <w:jc w:val="right"/>
        <w:spacing w:line="336" w:lineRule="auto"/>
      </w:pPr>
      <w:r>
        <w:rPr>
          <w:b/>
        </w:rPr>
        <w:t xml:space="preserve">Prezzo senza S. G. e Util. a m: € 29,45385</w:t>
      </w:r>
    </w:p>
    <w:p>
      <w:pPr>
        <w:jc w:val="right"/>
        <w:spacing w:line="336" w:lineRule="auto"/>
      </w:pPr>
      <w:r>
        <w:rPr>
          <w:b/>
        </w:rPr>
        <w:t xml:space="preserve">Spese generali € 4,41808</w:t>
      </w:r>
    </w:p>
    <w:p>
      <w:pPr>
        <w:jc w:val="right"/>
        <w:spacing w:line="336" w:lineRule="auto"/>
      </w:pPr>
      <w:r>
        <w:rPr>
          <w:b/>
        </w:rPr>
        <w:t xml:space="preserve">Utili di impresa € 3,38719</w:t>
      </w:r>
    </w:p>
    <w:p>
      <w:pPr>
        <w:jc w:val="right"/>
        <w:spacing w:line="336" w:lineRule="auto"/>
      </w:pPr>
      <w:r>
        <w:rPr>
          <w:b/>
        </w:rPr>
        <w:t xml:space="preserve">Prezzo a m: € 37,25912</w:t>
      </w:r>
    </w:p>
    <w:p>
      <w:pPr>
        <w:rPr>
          <w:sz w:val="10"/>
          <w:szCs w:val="10"/>
        </w:rPr>
      </w:pPr>
    </w:p>
    <w:p>
      <w:pPr>
        <w:rPr>
          <w:sz w:val="10"/>
          <w:szCs w:val="10"/>
        </w:rPr>
      </w:pPr>
    </w:p>
    <w:p>
      <w:pPr/>
      <w:r>
        <w:rPr>
          <w:b/>
        </w:rPr>
        <w:t xml:space="preserve">Codice regionale: TOS16_PR.P60.005.034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034 - 4 x 1,5 mmq</w:t>
            </w:r>
          </w:p>
        </w:tc>
      </w:tr>
    </w:tbl>
    <w:p>
      <w:pPr>
        <w:jc w:val="right"/>
      </w:pPr>
    </w:p>
    <w:p>
      <w:pPr>
        <w:jc w:val="right"/>
        <w:spacing w:line="336" w:lineRule="auto"/>
      </w:pPr>
      <w:r>
        <w:rPr>
          <w:b/>
        </w:rPr>
        <w:t xml:space="preserve">Prezzo senza S. G. e Util. a m: € 0,94856</w:t>
      </w:r>
    </w:p>
    <w:p>
      <w:pPr>
        <w:jc w:val="right"/>
        <w:spacing w:line="336" w:lineRule="auto"/>
      </w:pPr>
      <w:r>
        <w:rPr>
          <w:b/>
        </w:rPr>
        <w:t xml:space="preserve">Spese generali € 0,14228</w:t>
      </w:r>
    </w:p>
    <w:p>
      <w:pPr>
        <w:jc w:val="right"/>
        <w:spacing w:line="336" w:lineRule="auto"/>
      </w:pPr>
      <w:r>
        <w:rPr>
          <w:b/>
        </w:rPr>
        <w:t xml:space="preserve">Utili di impresa € 0,10908</w:t>
      </w:r>
    </w:p>
    <w:p>
      <w:pPr>
        <w:jc w:val="right"/>
        <w:spacing w:line="336" w:lineRule="auto"/>
      </w:pPr>
      <w:r>
        <w:rPr>
          <w:b/>
        </w:rPr>
        <w:t xml:space="preserve">Prezzo a m: € 1,19993</w:t>
      </w:r>
    </w:p>
    <w:p>
      <w:pPr>
        <w:rPr>
          <w:sz w:val="10"/>
          <w:szCs w:val="10"/>
        </w:rPr>
      </w:pPr>
    </w:p>
    <w:p>
      <w:pPr>
        <w:rPr>
          <w:sz w:val="10"/>
          <w:szCs w:val="10"/>
        </w:rPr>
      </w:pPr>
    </w:p>
    <w:p>
      <w:pPr/>
      <w:r>
        <w:rPr>
          <w:b/>
        </w:rPr>
        <w:t xml:space="preserve">Codice regionale: TOS16_PR.P60.005.035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035 - 4 x 2,5 mmq</w:t>
            </w:r>
          </w:p>
        </w:tc>
      </w:tr>
    </w:tbl>
    <w:p>
      <w:pPr>
        <w:jc w:val="right"/>
      </w:pPr>
    </w:p>
    <w:p>
      <w:pPr>
        <w:jc w:val="right"/>
        <w:spacing w:line="336" w:lineRule="auto"/>
      </w:pPr>
      <w:r>
        <w:rPr>
          <w:b/>
        </w:rPr>
        <w:t xml:space="preserve">Prezzo senza S. G. e Util. a m: € 1,34846</w:t>
      </w:r>
    </w:p>
    <w:p>
      <w:pPr>
        <w:jc w:val="right"/>
        <w:spacing w:line="336" w:lineRule="auto"/>
      </w:pPr>
      <w:r>
        <w:rPr>
          <w:b/>
        </w:rPr>
        <w:t xml:space="preserve">Spese generali € 0,20227</w:t>
      </w:r>
    </w:p>
    <w:p>
      <w:pPr>
        <w:jc w:val="right"/>
        <w:spacing w:line="336" w:lineRule="auto"/>
      </w:pPr>
      <w:r>
        <w:rPr>
          <w:b/>
        </w:rPr>
        <w:t xml:space="preserve">Utili di impresa € 0,15507</w:t>
      </w:r>
    </w:p>
    <w:p>
      <w:pPr>
        <w:jc w:val="right"/>
        <w:spacing w:line="336" w:lineRule="auto"/>
      </w:pPr>
      <w:r>
        <w:rPr>
          <w:b/>
        </w:rPr>
        <w:t xml:space="preserve">Prezzo a m: € 1,70580</w:t>
      </w:r>
    </w:p>
    <w:p>
      <w:pPr>
        <w:rPr>
          <w:sz w:val="10"/>
          <w:szCs w:val="10"/>
        </w:rPr>
      </w:pPr>
    </w:p>
    <w:p>
      <w:pPr>
        <w:rPr>
          <w:sz w:val="10"/>
          <w:szCs w:val="10"/>
        </w:rPr>
      </w:pPr>
    </w:p>
    <w:p>
      <w:pPr/>
      <w:r>
        <w:rPr>
          <w:b/>
        </w:rPr>
        <w:t xml:space="preserve">Codice regionale: TOS16_PR.P60.005.036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036 - 4 x 4 mmq</w:t>
            </w:r>
          </w:p>
        </w:tc>
      </w:tr>
    </w:tbl>
    <w:p>
      <w:pPr>
        <w:jc w:val="right"/>
      </w:pPr>
    </w:p>
    <w:p>
      <w:pPr>
        <w:jc w:val="right"/>
        <w:spacing w:line="336" w:lineRule="auto"/>
      </w:pPr>
      <w:r>
        <w:rPr>
          <w:b/>
        </w:rPr>
        <w:t xml:space="preserve">Prezzo senza S. G. e Util. a m: € 1,96258</w:t>
      </w:r>
    </w:p>
    <w:p>
      <w:pPr>
        <w:jc w:val="right"/>
        <w:spacing w:line="336" w:lineRule="auto"/>
      </w:pPr>
      <w:r>
        <w:rPr>
          <w:b/>
        </w:rPr>
        <w:t xml:space="preserve">Spese generali € 0,29439</w:t>
      </w:r>
    </w:p>
    <w:p>
      <w:pPr>
        <w:jc w:val="right"/>
        <w:spacing w:line="336" w:lineRule="auto"/>
      </w:pPr>
      <w:r>
        <w:rPr>
          <w:b/>
        </w:rPr>
        <w:t xml:space="preserve">Utili di impresa € 0,22570</w:t>
      </w:r>
    </w:p>
    <w:p>
      <w:pPr>
        <w:jc w:val="right"/>
        <w:spacing w:line="336" w:lineRule="auto"/>
      </w:pPr>
      <w:r>
        <w:rPr>
          <w:b/>
        </w:rPr>
        <w:t xml:space="preserve">Prezzo a m: € 2,48266</w:t>
      </w:r>
    </w:p>
    <w:p>
      <w:pPr>
        <w:rPr>
          <w:sz w:val="10"/>
          <w:szCs w:val="10"/>
        </w:rPr>
      </w:pPr>
    </w:p>
    <w:p>
      <w:pPr>
        <w:rPr>
          <w:sz w:val="10"/>
          <w:szCs w:val="10"/>
        </w:rPr>
      </w:pPr>
    </w:p>
    <w:p>
      <w:pPr/>
      <w:r>
        <w:rPr>
          <w:b/>
        </w:rPr>
        <w:t xml:space="preserve">Codice regionale: TOS16_PR.P60.005.037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037 - 4 x 6 mmq</w:t>
            </w:r>
          </w:p>
        </w:tc>
      </w:tr>
    </w:tbl>
    <w:p>
      <w:pPr>
        <w:jc w:val="right"/>
      </w:pPr>
    </w:p>
    <w:p>
      <w:pPr>
        <w:jc w:val="right"/>
        <w:spacing w:line="336" w:lineRule="auto"/>
      </w:pPr>
      <w:r>
        <w:rPr>
          <w:b/>
        </w:rPr>
        <w:t xml:space="preserve">Prezzo senza S. G. e Util. a m: € 2,71161</w:t>
      </w:r>
    </w:p>
    <w:p>
      <w:pPr>
        <w:jc w:val="right"/>
        <w:spacing w:line="336" w:lineRule="auto"/>
      </w:pPr>
      <w:r>
        <w:rPr>
          <w:b/>
        </w:rPr>
        <w:t xml:space="preserve">Spese generali € 0,40674</w:t>
      </w:r>
    </w:p>
    <w:p>
      <w:pPr>
        <w:jc w:val="right"/>
        <w:spacing w:line="336" w:lineRule="auto"/>
      </w:pPr>
      <w:r>
        <w:rPr>
          <w:b/>
        </w:rPr>
        <w:t xml:space="preserve">Utili di impresa € 0,31184</w:t>
      </w:r>
    </w:p>
    <w:p>
      <w:pPr>
        <w:jc w:val="right"/>
        <w:spacing w:line="336" w:lineRule="auto"/>
      </w:pPr>
      <w:r>
        <w:rPr>
          <w:b/>
        </w:rPr>
        <w:t xml:space="preserve">Prezzo a m: € 3,43019</w:t>
      </w:r>
    </w:p>
    <w:p>
      <w:pPr>
        <w:rPr>
          <w:sz w:val="10"/>
          <w:szCs w:val="10"/>
        </w:rPr>
      </w:pPr>
    </w:p>
    <w:p>
      <w:pPr>
        <w:rPr>
          <w:sz w:val="10"/>
          <w:szCs w:val="10"/>
        </w:rPr>
      </w:pPr>
    </w:p>
    <w:p>
      <w:pPr/>
      <w:r>
        <w:rPr>
          <w:b/>
        </w:rPr>
        <w:t xml:space="preserve">Codice regionale: TOS16_PR.P60.005.038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038 - 4 x 10 mmq</w:t>
            </w:r>
          </w:p>
        </w:tc>
      </w:tr>
    </w:tbl>
    <w:p>
      <w:pPr>
        <w:jc w:val="right"/>
      </w:pPr>
    </w:p>
    <w:p>
      <w:pPr>
        <w:jc w:val="right"/>
        <w:spacing w:line="336" w:lineRule="auto"/>
      </w:pPr>
      <w:r>
        <w:rPr>
          <w:b/>
        </w:rPr>
        <w:t xml:space="preserve">Prezzo senza S. G. e Util. a m: € 4,58028</w:t>
      </w:r>
    </w:p>
    <w:p>
      <w:pPr>
        <w:jc w:val="right"/>
        <w:spacing w:line="336" w:lineRule="auto"/>
      </w:pPr>
      <w:r>
        <w:rPr>
          <w:b/>
        </w:rPr>
        <w:t xml:space="preserve">Spese generali € 0,68704</w:t>
      </w:r>
    </w:p>
    <w:p>
      <w:pPr>
        <w:jc w:val="right"/>
        <w:spacing w:line="336" w:lineRule="auto"/>
      </w:pPr>
      <w:r>
        <w:rPr>
          <w:b/>
        </w:rPr>
        <w:t xml:space="preserve">Utili di impresa € 0,52673</w:t>
      </w:r>
    </w:p>
    <w:p>
      <w:pPr>
        <w:jc w:val="right"/>
        <w:spacing w:line="336" w:lineRule="auto"/>
      </w:pPr>
      <w:r>
        <w:rPr>
          <w:b/>
        </w:rPr>
        <w:t xml:space="preserve">Prezzo a m: € 5,79405</w:t>
      </w:r>
    </w:p>
    <w:p>
      <w:pPr>
        <w:rPr>
          <w:sz w:val="10"/>
          <w:szCs w:val="10"/>
        </w:rPr>
      </w:pPr>
    </w:p>
    <w:p>
      <w:pPr>
        <w:rPr>
          <w:sz w:val="10"/>
          <w:szCs w:val="10"/>
        </w:rPr>
      </w:pPr>
    </w:p>
    <w:p>
      <w:pPr/>
      <w:r>
        <w:rPr>
          <w:b/>
        </w:rPr>
        <w:t xml:space="preserve">Codice regionale: TOS16_PR.P60.005.039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039 - 4 x 16 mmq</w:t>
            </w:r>
          </w:p>
        </w:tc>
      </w:tr>
    </w:tbl>
    <w:p>
      <w:pPr>
        <w:jc w:val="right"/>
      </w:pPr>
    </w:p>
    <w:p>
      <w:pPr>
        <w:jc w:val="right"/>
        <w:spacing w:line="336" w:lineRule="auto"/>
      </w:pPr>
      <w:r>
        <w:rPr>
          <w:b/>
        </w:rPr>
        <w:t xml:space="preserve">Prezzo senza S. G. e Util. a m: € 6,88955</w:t>
      </w:r>
    </w:p>
    <w:p>
      <w:pPr>
        <w:jc w:val="right"/>
        <w:spacing w:line="336" w:lineRule="auto"/>
      </w:pPr>
      <w:r>
        <w:rPr>
          <w:b/>
        </w:rPr>
        <w:t xml:space="preserve">Spese generali € 1,03343</w:t>
      </w:r>
    </w:p>
    <w:p>
      <w:pPr>
        <w:jc w:val="right"/>
        <w:spacing w:line="336" w:lineRule="auto"/>
      </w:pPr>
      <w:r>
        <w:rPr>
          <w:b/>
        </w:rPr>
        <w:t xml:space="preserve">Utili di impresa € 0,79230</w:t>
      </w:r>
    </w:p>
    <w:p>
      <w:pPr>
        <w:jc w:val="right"/>
        <w:spacing w:line="336" w:lineRule="auto"/>
      </w:pPr>
      <w:r>
        <w:rPr>
          <w:b/>
        </w:rPr>
        <w:t xml:space="preserve">Prezzo a m: € 8,71528</w:t>
      </w:r>
    </w:p>
    <w:p>
      <w:pPr>
        <w:rPr>
          <w:sz w:val="10"/>
          <w:szCs w:val="10"/>
        </w:rPr>
      </w:pPr>
    </w:p>
    <w:p>
      <w:pPr>
        <w:rPr>
          <w:sz w:val="10"/>
          <w:szCs w:val="10"/>
        </w:rPr>
      </w:pPr>
    </w:p>
    <w:p>
      <w:pPr/>
      <w:r>
        <w:rPr>
          <w:b/>
        </w:rPr>
        <w:t xml:space="preserve">Codice regionale: TOS16_PR.P60.005.040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040 - 4 x 25 mmq</w:t>
            </w:r>
          </w:p>
        </w:tc>
      </w:tr>
    </w:tbl>
    <w:p>
      <w:pPr>
        <w:jc w:val="right"/>
      </w:pPr>
    </w:p>
    <w:p>
      <w:pPr>
        <w:jc w:val="right"/>
        <w:spacing w:line="336" w:lineRule="auto"/>
      </w:pPr>
      <w:r>
        <w:rPr>
          <w:b/>
        </w:rPr>
        <w:t xml:space="preserve">Prezzo senza S. G. e Util. a m: € 10,33570</w:t>
      </w:r>
    </w:p>
    <w:p>
      <w:pPr>
        <w:jc w:val="right"/>
        <w:spacing w:line="336" w:lineRule="auto"/>
      </w:pPr>
      <w:r>
        <w:rPr>
          <w:b/>
        </w:rPr>
        <w:t xml:space="preserve">Spese generali € 1,55036</w:t>
      </w:r>
    </w:p>
    <w:p>
      <w:pPr>
        <w:jc w:val="right"/>
        <w:spacing w:line="336" w:lineRule="auto"/>
      </w:pPr>
      <w:r>
        <w:rPr>
          <w:b/>
        </w:rPr>
        <w:t xml:space="preserve">Utili di impresa € 1,18861</w:t>
      </w:r>
    </w:p>
    <w:p>
      <w:pPr>
        <w:jc w:val="right"/>
        <w:spacing w:line="336" w:lineRule="auto"/>
      </w:pPr>
      <w:r>
        <w:rPr>
          <w:b/>
        </w:rPr>
        <w:t xml:space="preserve">Prezzo a m: € 13,07466</w:t>
      </w:r>
    </w:p>
    <w:p>
      <w:pPr>
        <w:rPr>
          <w:sz w:val="10"/>
          <w:szCs w:val="10"/>
        </w:rPr>
      </w:pPr>
    </w:p>
    <w:p>
      <w:pPr>
        <w:rPr>
          <w:sz w:val="10"/>
          <w:szCs w:val="10"/>
        </w:rPr>
      </w:pPr>
    </w:p>
    <w:p>
      <w:pPr/>
      <w:r>
        <w:rPr>
          <w:b/>
        </w:rPr>
        <w:t xml:space="preserve">Codice regionale: TOS16_PR.P60.005.041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041 - 3 x 35 + 1 x 25 mmq</w:t>
            </w:r>
          </w:p>
        </w:tc>
      </w:tr>
    </w:tbl>
    <w:p>
      <w:pPr>
        <w:jc w:val="right"/>
      </w:pPr>
    </w:p>
    <w:p>
      <w:pPr>
        <w:jc w:val="right"/>
        <w:spacing w:line="336" w:lineRule="auto"/>
      </w:pPr>
      <w:r>
        <w:rPr>
          <w:b/>
        </w:rPr>
        <w:t xml:space="preserve">Prezzo senza S. G. e Util. a m: € 13,41584</w:t>
      </w:r>
    </w:p>
    <w:p>
      <w:pPr>
        <w:jc w:val="right"/>
        <w:spacing w:line="336" w:lineRule="auto"/>
      </w:pPr>
      <w:r>
        <w:rPr>
          <w:b/>
        </w:rPr>
        <w:t xml:space="preserve">Spese generali € 2,01238</w:t>
      </w:r>
    </w:p>
    <w:p>
      <w:pPr>
        <w:jc w:val="right"/>
        <w:spacing w:line="336" w:lineRule="auto"/>
      </w:pPr>
      <w:r>
        <w:rPr>
          <w:b/>
        </w:rPr>
        <w:t xml:space="preserve">Utili di impresa € 1,54282</w:t>
      </w:r>
    </w:p>
    <w:p>
      <w:pPr>
        <w:jc w:val="right"/>
        <w:spacing w:line="336" w:lineRule="auto"/>
      </w:pPr>
      <w:r>
        <w:rPr>
          <w:b/>
        </w:rPr>
        <w:t xml:space="preserve">Prezzo a m: € 16,97104</w:t>
      </w:r>
    </w:p>
    <w:p>
      <w:pPr>
        <w:rPr>
          <w:sz w:val="10"/>
          <w:szCs w:val="10"/>
        </w:rPr>
      </w:pPr>
    </w:p>
    <w:p>
      <w:pPr>
        <w:rPr>
          <w:sz w:val="10"/>
          <w:szCs w:val="10"/>
        </w:rPr>
      </w:pPr>
    </w:p>
    <w:p>
      <w:pPr/>
      <w:r>
        <w:rPr>
          <w:b/>
        </w:rPr>
        <w:t xml:space="preserve">Codice regionale: TOS16_PR.P60.005.042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042 - 3 x 50 + 1 x 25 mmq</w:t>
            </w:r>
          </w:p>
        </w:tc>
      </w:tr>
    </w:tbl>
    <w:p>
      <w:pPr>
        <w:jc w:val="right"/>
      </w:pPr>
    </w:p>
    <w:p>
      <w:pPr>
        <w:jc w:val="right"/>
        <w:spacing w:line="336" w:lineRule="auto"/>
      </w:pPr>
      <w:r>
        <w:rPr>
          <w:b/>
        </w:rPr>
        <w:t xml:space="preserve">Prezzo senza S. G. e Util. a m: € 17,82665</w:t>
      </w:r>
    </w:p>
    <w:p>
      <w:pPr>
        <w:jc w:val="right"/>
        <w:spacing w:line="336" w:lineRule="auto"/>
      </w:pPr>
      <w:r>
        <w:rPr>
          <w:b/>
        </w:rPr>
        <w:t xml:space="preserve">Spese generali € 2,67400</w:t>
      </w:r>
    </w:p>
    <w:p>
      <w:pPr>
        <w:jc w:val="right"/>
        <w:spacing w:line="336" w:lineRule="auto"/>
      </w:pPr>
      <w:r>
        <w:rPr>
          <w:b/>
        </w:rPr>
        <w:t xml:space="preserve">Utili di impresa € 2,05006</w:t>
      </w:r>
    </w:p>
    <w:p>
      <w:pPr>
        <w:jc w:val="right"/>
        <w:spacing w:line="336" w:lineRule="auto"/>
      </w:pPr>
      <w:r>
        <w:rPr>
          <w:b/>
        </w:rPr>
        <w:t xml:space="preserve">Prezzo a m: € 22,55071</w:t>
      </w:r>
    </w:p>
    <w:p>
      <w:pPr>
        <w:rPr>
          <w:sz w:val="10"/>
          <w:szCs w:val="10"/>
        </w:rPr>
      </w:pPr>
    </w:p>
    <w:p>
      <w:pPr>
        <w:rPr>
          <w:sz w:val="10"/>
          <w:szCs w:val="10"/>
        </w:rPr>
      </w:pPr>
    </w:p>
    <w:p>
      <w:pPr/>
      <w:r>
        <w:rPr>
          <w:b/>
        </w:rPr>
        <w:t xml:space="preserve">Codice regionale: TOS16_PR.P60.005.043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043 - 3 x 70 + 1 x 35 mmq</w:t>
            </w:r>
          </w:p>
        </w:tc>
      </w:tr>
    </w:tbl>
    <w:p>
      <w:pPr>
        <w:jc w:val="right"/>
      </w:pPr>
    </w:p>
    <w:p>
      <w:pPr>
        <w:jc w:val="right"/>
        <w:spacing w:line="336" w:lineRule="auto"/>
      </w:pPr>
      <w:r>
        <w:rPr>
          <w:b/>
        </w:rPr>
        <w:t xml:space="preserve">Prezzo senza S. G. e Util. a m: € 24,77442</w:t>
      </w:r>
    </w:p>
    <w:p>
      <w:pPr>
        <w:jc w:val="right"/>
        <w:spacing w:line="336" w:lineRule="auto"/>
      </w:pPr>
      <w:r>
        <w:rPr>
          <w:b/>
        </w:rPr>
        <w:t xml:space="preserve">Spese generali € 3,71616</w:t>
      </w:r>
    </w:p>
    <w:p>
      <w:pPr>
        <w:jc w:val="right"/>
        <w:spacing w:line="336" w:lineRule="auto"/>
      </w:pPr>
      <w:r>
        <w:rPr>
          <w:b/>
        </w:rPr>
        <w:t xml:space="preserve">Utili di impresa € 2,84906</w:t>
      </w:r>
    </w:p>
    <w:p>
      <w:pPr>
        <w:jc w:val="right"/>
        <w:spacing w:line="336" w:lineRule="auto"/>
      </w:pPr>
      <w:r>
        <w:rPr>
          <w:b/>
        </w:rPr>
        <w:t xml:space="preserve">Prezzo a m: € 31,33964</w:t>
      </w:r>
    </w:p>
    <w:p>
      <w:pPr>
        <w:rPr>
          <w:sz w:val="10"/>
          <w:szCs w:val="10"/>
        </w:rPr>
      </w:pPr>
    </w:p>
    <w:p>
      <w:pPr>
        <w:rPr>
          <w:sz w:val="10"/>
          <w:szCs w:val="10"/>
        </w:rPr>
      </w:pPr>
    </w:p>
    <w:p>
      <w:pPr/>
      <w:r>
        <w:rPr>
          <w:b/>
        </w:rPr>
        <w:t xml:space="preserve">Codice regionale: TOS16_PR.P60.005.044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044 - 3 x 95 + 1 x 50 mmq</w:t>
            </w:r>
          </w:p>
        </w:tc>
      </w:tr>
    </w:tbl>
    <w:p>
      <w:pPr>
        <w:jc w:val="right"/>
      </w:pPr>
    </w:p>
    <w:p>
      <w:pPr>
        <w:jc w:val="right"/>
        <w:spacing w:line="336" w:lineRule="auto"/>
      </w:pPr>
      <w:r>
        <w:rPr>
          <w:b/>
        </w:rPr>
        <w:t xml:space="preserve">Prezzo senza S. G. e Util. a m: € 33,02996</w:t>
      </w:r>
    </w:p>
    <w:p>
      <w:pPr>
        <w:jc w:val="right"/>
        <w:spacing w:line="336" w:lineRule="auto"/>
      </w:pPr>
      <w:r>
        <w:rPr>
          <w:b/>
        </w:rPr>
        <w:t xml:space="preserve">Spese generali € 4,95449</w:t>
      </w:r>
    </w:p>
    <w:p>
      <w:pPr>
        <w:jc w:val="right"/>
        <w:spacing w:line="336" w:lineRule="auto"/>
      </w:pPr>
      <w:r>
        <w:rPr>
          <w:b/>
        </w:rPr>
        <w:t xml:space="preserve">Utili di impresa € 3,79845</w:t>
      </w:r>
    </w:p>
    <w:p>
      <w:pPr>
        <w:jc w:val="right"/>
        <w:spacing w:line="336" w:lineRule="auto"/>
      </w:pPr>
      <w:r>
        <w:rPr>
          <w:b/>
        </w:rPr>
        <w:t xml:space="preserve">Prezzo a m: € 41,78290</w:t>
      </w:r>
    </w:p>
    <w:p>
      <w:pPr>
        <w:rPr>
          <w:sz w:val="10"/>
          <w:szCs w:val="10"/>
        </w:rPr>
      </w:pPr>
    </w:p>
    <w:p>
      <w:pPr>
        <w:rPr>
          <w:sz w:val="10"/>
          <w:szCs w:val="10"/>
        </w:rPr>
      </w:pPr>
    </w:p>
    <w:p>
      <w:pPr/>
      <w:r>
        <w:rPr>
          <w:b/>
        </w:rPr>
        <w:t xml:space="preserve">Codice regionale: TOS16_PR.P60.005.047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047 - 5 G 1,5 mmq</w:t>
            </w:r>
          </w:p>
        </w:tc>
      </w:tr>
    </w:tbl>
    <w:p>
      <w:pPr>
        <w:jc w:val="right"/>
      </w:pPr>
    </w:p>
    <w:p>
      <w:pPr>
        <w:jc w:val="right"/>
        <w:spacing w:line="336" w:lineRule="auto"/>
      </w:pPr>
      <w:r>
        <w:rPr>
          <w:b/>
        </w:rPr>
        <w:t xml:space="preserve">Prezzo senza S. G. e Util. a m: € 1,15651</w:t>
      </w:r>
    </w:p>
    <w:p>
      <w:pPr>
        <w:jc w:val="right"/>
        <w:spacing w:line="336" w:lineRule="auto"/>
      </w:pPr>
      <w:r>
        <w:rPr>
          <w:b/>
        </w:rPr>
        <w:t xml:space="preserve">Spese generali € 0,17348</w:t>
      </w:r>
    </w:p>
    <w:p>
      <w:pPr>
        <w:jc w:val="right"/>
        <w:spacing w:line="336" w:lineRule="auto"/>
      </w:pPr>
      <w:r>
        <w:rPr>
          <w:b/>
        </w:rPr>
        <w:t xml:space="preserve">Utili di impresa € 0,13300</w:t>
      </w:r>
    </w:p>
    <w:p>
      <w:pPr>
        <w:jc w:val="right"/>
        <w:spacing w:line="336" w:lineRule="auto"/>
      </w:pPr>
      <w:r>
        <w:rPr>
          <w:b/>
        </w:rPr>
        <w:t xml:space="preserve">Prezzo a m: € 1,46299</w:t>
      </w:r>
    </w:p>
    <w:p>
      <w:pPr>
        <w:rPr>
          <w:sz w:val="10"/>
          <w:szCs w:val="10"/>
        </w:rPr>
      </w:pPr>
    </w:p>
    <w:p>
      <w:pPr>
        <w:rPr>
          <w:sz w:val="10"/>
          <w:szCs w:val="10"/>
        </w:rPr>
      </w:pPr>
    </w:p>
    <w:p>
      <w:pPr/>
      <w:r>
        <w:rPr>
          <w:b/>
        </w:rPr>
        <w:t xml:space="preserve">Codice regionale: TOS16_PR.P60.005.048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048 - 5 G 2,5 mmq</w:t>
            </w:r>
          </w:p>
        </w:tc>
      </w:tr>
    </w:tbl>
    <w:p>
      <w:pPr>
        <w:jc w:val="right"/>
      </w:pPr>
    </w:p>
    <w:p>
      <w:pPr>
        <w:jc w:val="right"/>
        <w:spacing w:line="336" w:lineRule="auto"/>
      </w:pPr>
      <w:r>
        <w:rPr>
          <w:b/>
        </w:rPr>
        <w:t xml:space="preserve">Prezzo senza S. G. e Util. a m: € 1,67812</w:t>
      </w:r>
    </w:p>
    <w:p>
      <w:pPr>
        <w:jc w:val="right"/>
        <w:spacing w:line="336" w:lineRule="auto"/>
      </w:pPr>
      <w:r>
        <w:rPr>
          <w:b/>
        </w:rPr>
        <w:t xml:space="preserve">Spese generali € 0,25172</w:t>
      </w:r>
    </w:p>
    <w:p>
      <w:pPr>
        <w:jc w:val="right"/>
        <w:spacing w:line="336" w:lineRule="auto"/>
      </w:pPr>
      <w:r>
        <w:rPr>
          <w:b/>
        </w:rPr>
        <w:t xml:space="preserve">Utili di impresa € 0,19298</w:t>
      </w:r>
    </w:p>
    <w:p>
      <w:pPr>
        <w:jc w:val="right"/>
        <w:spacing w:line="336" w:lineRule="auto"/>
      </w:pPr>
      <w:r>
        <w:rPr>
          <w:b/>
        </w:rPr>
        <w:t xml:space="preserve">Prezzo a m: € 2,12282</w:t>
      </w:r>
    </w:p>
    <w:p>
      <w:pPr>
        <w:rPr>
          <w:sz w:val="10"/>
          <w:szCs w:val="10"/>
        </w:rPr>
      </w:pPr>
    </w:p>
    <w:p>
      <w:pPr>
        <w:rPr>
          <w:sz w:val="10"/>
          <w:szCs w:val="10"/>
        </w:rPr>
      </w:pPr>
    </w:p>
    <w:p>
      <w:pPr/>
      <w:r>
        <w:rPr>
          <w:b/>
        </w:rPr>
        <w:t xml:space="preserve">Codice regionale: TOS16_PR.P60.005.049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049 - 5 G 4 mmq</w:t>
            </w:r>
          </w:p>
        </w:tc>
      </w:tr>
    </w:tbl>
    <w:p>
      <w:pPr>
        <w:jc w:val="right"/>
      </w:pPr>
    </w:p>
    <w:p>
      <w:pPr>
        <w:jc w:val="right"/>
        <w:spacing w:line="336" w:lineRule="auto"/>
      </w:pPr>
      <w:r>
        <w:rPr>
          <w:b/>
        </w:rPr>
        <w:t xml:space="preserve">Prezzo senza S. G. e Util. a m: € 2,39040</w:t>
      </w:r>
    </w:p>
    <w:p>
      <w:pPr>
        <w:jc w:val="right"/>
        <w:spacing w:line="336" w:lineRule="auto"/>
      </w:pPr>
      <w:r>
        <w:rPr>
          <w:b/>
        </w:rPr>
        <w:t xml:space="preserve">Spese generali € 0,35856</w:t>
      </w:r>
    </w:p>
    <w:p>
      <w:pPr>
        <w:jc w:val="right"/>
        <w:spacing w:line="336" w:lineRule="auto"/>
      </w:pPr>
      <w:r>
        <w:rPr>
          <w:b/>
        </w:rPr>
        <w:t xml:space="preserve">Utili di impresa € 0,27490</w:t>
      </w:r>
    </w:p>
    <w:p>
      <w:pPr>
        <w:jc w:val="right"/>
        <w:spacing w:line="336" w:lineRule="auto"/>
      </w:pPr>
      <w:r>
        <w:rPr>
          <w:b/>
        </w:rPr>
        <w:t xml:space="preserve">Prezzo a m: € 3,02386</w:t>
      </w:r>
    </w:p>
    <w:p>
      <w:pPr>
        <w:rPr>
          <w:sz w:val="10"/>
          <w:szCs w:val="10"/>
        </w:rPr>
      </w:pPr>
    </w:p>
    <w:p>
      <w:pPr>
        <w:rPr>
          <w:sz w:val="10"/>
          <w:szCs w:val="10"/>
        </w:rPr>
      </w:pPr>
    </w:p>
    <w:p>
      <w:pPr/>
      <w:r>
        <w:rPr>
          <w:b/>
        </w:rPr>
        <w:t xml:space="preserve">Codice regionale: TOS16_PR.P60.005.050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050 - 5 G 6 mmq</w:t>
            </w:r>
          </w:p>
        </w:tc>
      </w:tr>
    </w:tbl>
    <w:p>
      <w:pPr>
        <w:jc w:val="right"/>
      </w:pPr>
    </w:p>
    <w:p>
      <w:pPr>
        <w:jc w:val="right"/>
        <w:spacing w:line="336" w:lineRule="auto"/>
      </w:pPr>
      <w:r>
        <w:rPr>
          <w:b/>
        </w:rPr>
        <w:t xml:space="preserve">Prezzo senza S. G. e Util. a m: € 3,32003</w:t>
      </w:r>
    </w:p>
    <w:p>
      <w:pPr>
        <w:jc w:val="right"/>
        <w:spacing w:line="336" w:lineRule="auto"/>
      </w:pPr>
      <w:r>
        <w:rPr>
          <w:b/>
        </w:rPr>
        <w:t xml:space="preserve">Spese generali € 0,49800</w:t>
      </w:r>
    </w:p>
    <w:p>
      <w:pPr>
        <w:jc w:val="right"/>
        <w:spacing w:line="336" w:lineRule="auto"/>
      </w:pPr>
      <w:r>
        <w:rPr>
          <w:b/>
        </w:rPr>
        <w:t xml:space="preserve">Utili di impresa € 0,38180</w:t>
      </w:r>
    </w:p>
    <w:p>
      <w:pPr>
        <w:jc w:val="right"/>
        <w:spacing w:line="336" w:lineRule="auto"/>
      </w:pPr>
      <w:r>
        <w:rPr>
          <w:b/>
        </w:rPr>
        <w:t xml:space="preserve">Prezzo a m: € 4,19984</w:t>
      </w:r>
    </w:p>
    <w:p>
      <w:pPr>
        <w:rPr>
          <w:sz w:val="10"/>
          <w:szCs w:val="10"/>
        </w:rPr>
      </w:pPr>
    </w:p>
    <w:p>
      <w:pPr>
        <w:rPr>
          <w:sz w:val="10"/>
          <w:szCs w:val="10"/>
        </w:rPr>
      </w:pPr>
    </w:p>
    <w:p>
      <w:pPr/>
      <w:r>
        <w:rPr>
          <w:b/>
        </w:rPr>
        <w:t xml:space="preserve">Codice regionale: TOS16_PR.P60.005.051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051 - 5 G 10 mmq</w:t>
            </w:r>
          </w:p>
        </w:tc>
      </w:tr>
    </w:tbl>
    <w:p>
      <w:pPr>
        <w:jc w:val="right"/>
      </w:pPr>
    </w:p>
    <w:p>
      <w:pPr>
        <w:jc w:val="right"/>
        <w:spacing w:line="336" w:lineRule="auto"/>
      </w:pPr>
      <w:r>
        <w:rPr>
          <w:b/>
        </w:rPr>
        <w:t xml:space="preserve">Prezzo senza S. G. e Util. a m: € 5,59874</w:t>
      </w:r>
    </w:p>
    <w:p>
      <w:pPr>
        <w:jc w:val="right"/>
        <w:spacing w:line="336" w:lineRule="auto"/>
      </w:pPr>
      <w:r>
        <w:rPr>
          <w:b/>
        </w:rPr>
        <w:t xml:space="preserve">Spese generali € 0,83981</w:t>
      </w:r>
    </w:p>
    <w:p>
      <w:pPr>
        <w:jc w:val="right"/>
        <w:spacing w:line="336" w:lineRule="auto"/>
      </w:pPr>
      <w:r>
        <w:rPr>
          <w:b/>
        </w:rPr>
        <w:t xml:space="preserve">Utili di impresa € 0,64386</w:t>
      </w:r>
    </w:p>
    <w:p>
      <w:pPr>
        <w:jc w:val="right"/>
        <w:spacing w:line="336" w:lineRule="auto"/>
      </w:pPr>
      <w:r>
        <w:rPr>
          <w:b/>
        </w:rPr>
        <w:t xml:space="preserve">Prezzo a m: € 7,08241</w:t>
      </w:r>
    </w:p>
    <w:p>
      <w:pPr>
        <w:rPr>
          <w:sz w:val="10"/>
          <w:szCs w:val="10"/>
        </w:rPr>
      </w:pPr>
    </w:p>
    <w:p>
      <w:pPr>
        <w:rPr>
          <w:sz w:val="10"/>
          <w:szCs w:val="10"/>
        </w:rPr>
      </w:pPr>
    </w:p>
    <w:p>
      <w:pPr/>
      <w:r>
        <w:rPr>
          <w:b/>
        </w:rPr>
        <w:t xml:space="preserve">Codice regionale: TOS16_PR.P60.005.052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052 - 5 G 16 mmq</w:t>
            </w:r>
          </w:p>
        </w:tc>
      </w:tr>
    </w:tbl>
    <w:p>
      <w:pPr>
        <w:jc w:val="right"/>
      </w:pPr>
    </w:p>
    <w:p>
      <w:pPr>
        <w:jc w:val="right"/>
        <w:spacing w:line="336" w:lineRule="auto"/>
      </w:pPr>
      <w:r>
        <w:rPr>
          <w:b/>
        </w:rPr>
        <w:t xml:space="preserve">Prezzo senza S. G. e Util. a m: € 8,43140</w:t>
      </w:r>
    </w:p>
    <w:p>
      <w:pPr>
        <w:jc w:val="right"/>
        <w:spacing w:line="336" w:lineRule="auto"/>
      </w:pPr>
      <w:r>
        <w:rPr>
          <w:b/>
        </w:rPr>
        <w:t xml:space="preserve">Spese generali € 1,26471</w:t>
      </w:r>
    </w:p>
    <w:p>
      <w:pPr>
        <w:jc w:val="right"/>
        <w:spacing w:line="336" w:lineRule="auto"/>
      </w:pPr>
      <w:r>
        <w:rPr>
          <w:b/>
        </w:rPr>
        <w:t xml:space="preserve">Utili di impresa € 0,96961</w:t>
      </w:r>
    </w:p>
    <w:p>
      <w:pPr>
        <w:jc w:val="right"/>
        <w:spacing w:line="336" w:lineRule="auto"/>
      </w:pPr>
      <w:r>
        <w:rPr>
          <w:b/>
        </w:rPr>
        <w:t xml:space="preserve">Prezzo a m: € 10,66572</w:t>
      </w:r>
    </w:p>
    <w:p>
      <w:pPr>
        <w:rPr>
          <w:sz w:val="10"/>
          <w:szCs w:val="10"/>
        </w:rPr>
      </w:pPr>
    </w:p>
    <w:p>
      <w:pPr>
        <w:rPr>
          <w:sz w:val="10"/>
          <w:szCs w:val="10"/>
        </w:rPr>
      </w:pPr>
    </w:p>
    <w:p>
      <w:pPr/>
      <w:r>
        <w:rPr>
          <w:b/>
        </w:rPr>
        <w:t xml:space="preserve">Codice regionale: TOS16_PR.P60.005.053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053 - 5 G 25 mmq</w:t>
            </w:r>
          </w:p>
        </w:tc>
      </w:tr>
    </w:tbl>
    <w:p>
      <w:pPr>
        <w:jc w:val="right"/>
      </w:pPr>
    </w:p>
    <w:p>
      <w:pPr>
        <w:jc w:val="right"/>
        <w:spacing w:line="336" w:lineRule="auto"/>
      </w:pPr>
      <w:r>
        <w:rPr>
          <w:b/>
        </w:rPr>
        <w:t xml:space="preserve">Prezzo senza S. G. e Util. a m: € 12,78826</w:t>
      </w:r>
    </w:p>
    <w:p>
      <w:pPr>
        <w:jc w:val="right"/>
        <w:spacing w:line="336" w:lineRule="auto"/>
      </w:pPr>
      <w:r>
        <w:rPr>
          <w:b/>
        </w:rPr>
        <w:t xml:space="preserve">Spese generali € 1,91824</w:t>
      </w:r>
    </w:p>
    <w:p>
      <w:pPr>
        <w:jc w:val="right"/>
        <w:spacing w:line="336" w:lineRule="auto"/>
      </w:pPr>
      <w:r>
        <w:rPr>
          <w:b/>
        </w:rPr>
        <w:t xml:space="preserve">Utili di impresa € 1,47065</w:t>
      </w:r>
    </w:p>
    <w:p>
      <w:pPr>
        <w:jc w:val="right"/>
        <w:spacing w:line="336" w:lineRule="auto"/>
      </w:pPr>
      <w:r>
        <w:rPr>
          <w:b/>
        </w:rPr>
        <w:t xml:space="preserve">Prezzo a m: € 16,17715</w:t>
      </w:r>
    </w:p>
    <w:p>
      <w:pPr>
        <w:rPr>
          <w:sz w:val="10"/>
          <w:szCs w:val="10"/>
        </w:rPr>
      </w:pPr>
    </w:p>
    <w:p>
      <w:pPr>
        <w:rPr>
          <w:sz w:val="10"/>
          <w:szCs w:val="10"/>
        </w:rPr>
      </w:pPr>
    </w:p>
    <w:p>
      <w:pPr/>
      <w:r>
        <w:rPr>
          <w:b/>
        </w:rPr>
        <w:t xml:space="preserve">Codice regionale: TOS16_PR.P60.005.054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054 - 5 G 35 mmq</w:t>
            </w:r>
          </w:p>
        </w:tc>
      </w:tr>
    </w:tbl>
    <w:p>
      <w:pPr>
        <w:jc w:val="right"/>
      </w:pPr>
    </w:p>
    <w:p>
      <w:pPr>
        <w:jc w:val="right"/>
        <w:spacing w:line="336" w:lineRule="auto"/>
      </w:pPr>
      <w:r>
        <w:rPr>
          <w:b/>
        </w:rPr>
        <w:t xml:space="preserve">Prezzo senza S. G. e Util. a m: € 18,36045</w:t>
      </w:r>
    </w:p>
    <w:p>
      <w:pPr>
        <w:jc w:val="right"/>
        <w:spacing w:line="336" w:lineRule="auto"/>
      </w:pPr>
      <w:r>
        <w:rPr>
          <w:b/>
        </w:rPr>
        <w:t xml:space="preserve">Spese generali € 2,75407</w:t>
      </w:r>
    </w:p>
    <w:p>
      <w:pPr>
        <w:jc w:val="right"/>
        <w:spacing w:line="336" w:lineRule="auto"/>
      </w:pPr>
      <w:r>
        <w:rPr>
          <w:b/>
        </w:rPr>
        <w:t xml:space="preserve">Utili di impresa € 2,11145</w:t>
      </w:r>
    </w:p>
    <w:p>
      <w:pPr>
        <w:jc w:val="right"/>
        <w:spacing w:line="336" w:lineRule="auto"/>
      </w:pPr>
      <w:r>
        <w:rPr>
          <w:b/>
        </w:rPr>
        <w:t xml:space="preserve">Prezzo a m: € 23,22597</w:t>
      </w:r>
    </w:p>
    <w:p>
      <w:pPr>
        <w:rPr>
          <w:sz w:val="10"/>
          <w:szCs w:val="10"/>
        </w:rPr>
      </w:pPr>
    </w:p>
    <w:p>
      <w:pPr>
        <w:rPr>
          <w:sz w:val="10"/>
          <w:szCs w:val="10"/>
        </w:rPr>
      </w:pPr>
    </w:p>
    <w:p>
      <w:pPr/>
      <w:r>
        <w:rPr>
          <w:b/>
        </w:rPr>
        <w:t xml:space="preserve">Codice regionale: TOS16_PR.P60.005.055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055 - 5 G 50 mmq</w:t>
            </w:r>
          </w:p>
        </w:tc>
      </w:tr>
    </w:tbl>
    <w:p>
      <w:pPr>
        <w:jc w:val="right"/>
      </w:pPr>
    </w:p>
    <w:p>
      <w:pPr>
        <w:jc w:val="right"/>
        <w:spacing w:line="336" w:lineRule="auto"/>
      </w:pPr>
      <w:r>
        <w:rPr>
          <w:b/>
        </w:rPr>
        <w:t xml:space="preserve">Prezzo senza S. G. e Util. a m: € 26,21520</w:t>
      </w:r>
    </w:p>
    <w:p>
      <w:pPr>
        <w:jc w:val="right"/>
        <w:spacing w:line="336" w:lineRule="auto"/>
      </w:pPr>
      <w:r>
        <w:rPr>
          <w:b/>
        </w:rPr>
        <w:t xml:space="preserve">Spese generali € 3,93228</w:t>
      </w:r>
    </w:p>
    <w:p>
      <w:pPr>
        <w:jc w:val="right"/>
        <w:spacing w:line="336" w:lineRule="auto"/>
      </w:pPr>
      <w:r>
        <w:rPr>
          <w:b/>
        </w:rPr>
        <w:t xml:space="preserve">Utili di impresa € 3,01475</w:t>
      </w:r>
    </w:p>
    <w:p>
      <w:pPr>
        <w:jc w:val="right"/>
        <w:spacing w:line="336" w:lineRule="auto"/>
      </w:pPr>
      <w:r>
        <w:rPr>
          <w:b/>
        </w:rPr>
        <w:t xml:space="preserve">Prezzo a m: € 33,16223</w:t>
      </w:r>
    </w:p>
    <w:p>
      <w:pPr>
        <w:rPr>
          <w:sz w:val="10"/>
          <w:szCs w:val="10"/>
        </w:rPr>
      </w:pPr>
    </w:p>
    <w:p>
      <w:pPr>
        <w:rPr>
          <w:sz w:val="10"/>
          <w:szCs w:val="10"/>
        </w:rPr>
      </w:pPr>
    </w:p>
    <w:p>
      <w:pPr/>
      <w:r>
        <w:rPr>
          <w:b/>
        </w:rPr>
        <w:t xml:space="preserve">Codice regionale: TOS16_PR.P60.005.056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056 - 7 G 1,5 mmq</w:t>
            </w:r>
          </w:p>
        </w:tc>
      </w:tr>
    </w:tbl>
    <w:p>
      <w:pPr>
        <w:jc w:val="right"/>
      </w:pPr>
    </w:p>
    <w:p>
      <w:pPr>
        <w:jc w:val="right"/>
        <w:spacing w:line="336" w:lineRule="auto"/>
      </w:pPr>
      <w:r>
        <w:rPr>
          <w:b/>
        </w:rPr>
        <w:t xml:space="preserve">Prezzo senza S. G. e Util. a m: € 1,71900</w:t>
      </w:r>
    </w:p>
    <w:p>
      <w:pPr>
        <w:jc w:val="right"/>
        <w:spacing w:line="336" w:lineRule="auto"/>
      </w:pPr>
      <w:r>
        <w:rPr>
          <w:b/>
        </w:rPr>
        <w:t xml:space="preserve">Spese generali € 0,25785</w:t>
      </w:r>
    </w:p>
    <w:p>
      <w:pPr>
        <w:jc w:val="right"/>
        <w:spacing w:line="336" w:lineRule="auto"/>
      </w:pPr>
      <w:r>
        <w:rPr>
          <w:b/>
        </w:rPr>
        <w:t xml:space="preserve">Utili di impresa € 0,19769</w:t>
      </w:r>
    </w:p>
    <w:p>
      <w:pPr>
        <w:jc w:val="right"/>
        <w:spacing w:line="336" w:lineRule="auto"/>
      </w:pPr>
      <w:r>
        <w:rPr>
          <w:b/>
        </w:rPr>
        <w:t xml:space="preserve">Prezzo a m: € 2,17454</w:t>
      </w:r>
    </w:p>
    <w:p>
      <w:pPr>
        <w:rPr>
          <w:sz w:val="10"/>
          <w:szCs w:val="10"/>
        </w:rPr>
      </w:pPr>
    </w:p>
    <w:p>
      <w:pPr>
        <w:rPr>
          <w:sz w:val="10"/>
          <w:szCs w:val="10"/>
        </w:rPr>
      </w:pPr>
    </w:p>
    <w:p>
      <w:pPr/>
      <w:r>
        <w:rPr>
          <w:b/>
        </w:rPr>
        <w:t xml:space="preserve">Codice regionale: TOS16_PR.P60.005.057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057 - 10 G 1,5 mmq</w:t>
            </w:r>
          </w:p>
        </w:tc>
      </w:tr>
    </w:tbl>
    <w:p>
      <w:pPr>
        <w:jc w:val="right"/>
      </w:pPr>
    </w:p>
    <w:p>
      <w:pPr>
        <w:jc w:val="right"/>
        <w:spacing w:line="336" w:lineRule="auto"/>
      </w:pPr>
      <w:r>
        <w:rPr>
          <w:b/>
        </w:rPr>
        <w:t xml:space="preserve">Prezzo senza S. G. e Util. a m: € 2,30280</w:t>
      </w:r>
    </w:p>
    <w:p>
      <w:pPr>
        <w:jc w:val="right"/>
        <w:spacing w:line="336" w:lineRule="auto"/>
      </w:pPr>
      <w:r>
        <w:rPr>
          <w:b/>
        </w:rPr>
        <w:t xml:space="preserve">Spese generali € 0,34542</w:t>
      </w:r>
    </w:p>
    <w:p>
      <w:pPr>
        <w:jc w:val="right"/>
        <w:spacing w:line="336" w:lineRule="auto"/>
      </w:pPr>
      <w:r>
        <w:rPr>
          <w:b/>
        </w:rPr>
        <w:t xml:space="preserve">Utili di impresa € 0,26482</w:t>
      </w:r>
    </w:p>
    <w:p>
      <w:pPr>
        <w:jc w:val="right"/>
        <w:spacing w:line="336" w:lineRule="auto"/>
      </w:pPr>
      <w:r>
        <w:rPr>
          <w:b/>
        </w:rPr>
        <w:t xml:space="preserve">Prezzo a m: € 2,91304</w:t>
      </w:r>
    </w:p>
    <w:p>
      <w:pPr>
        <w:rPr>
          <w:sz w:val="10"/>
          <w:szCs w:val="10"/>
        </w:rPr>
      </w:pPr>
    </w:p>
    <w:p>
      <w:pPr>
        <w:rPr>
          <w:sz w:val="10"/>
          <w:szCs w:val="10"/>
        </w:rPr>
      </w:pPr>
    </w:p>
    <w:p>
      <w:pPr/>
      <w:r>
        <w:rPr>
          <w:b/>
        </w:rPr>
        <w:t xml:space="preserve">Codice regionale: TOS16_PR.P60.005.058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058 - 12 G 1,5 mmq</w:t>
            </w:r>
          </w:p>
        </w:tc>
      </w:tr>
    </w:tbl>
    <w:p>
      <w:pPr>
        <w:jc w:val="right"/>
      </w:pPr>
    </w:p>
    <w:p>
      <w:pPr>
        <w:jc w:val="right"/>
        <w:spacing w:line="336" w:lineRule="auto"/>
      </w:pPr>
      <w:r>
        <w:rPr>
          <w:b/>
        </w:rPr>
        <w:t xml:space="preserve">Prezzo senza S. G. e Util. a m: € 2,62801</w:t>
      </w:r>
    </w:p>
    <w:p>
      <w:pPr>
        <w:jc w:val="right"/>
        <w:spacing w:line="336" w:lineRule="auto"/>
      </w:pPr>
      <w:r>
        <w:rPr>
          <w:b/>
        </w:rPr>
        <w:t xml:space="preserve">Spese generali € 0,39420</w:t>
      </w:r>
    </w:p>
    <w:p>
      <w:pPr>
        <w:jc w:val="right"/>
        <w:spacing w:line="336" w:lineRule="auto"/>
      </w:pPr>
      <w:r>
        <w:rPr>
          <w:b/>
        </w:rPr>
        <w:t xml:space="preserve">Utili di impresa € 0,30222</w:t>
      </w:r>
    </w:p>
    <w:p>
      <w:pPr>
        <w:jc w:val="right"/>
        <w:spacing w:line="336" w:lineRule="auto"/>
      </w:pPr>
      <w:r>
        <w:rPr>
          <w:b/>
        </w:rPr>
        <w:t xml:space="preserve">Prezzo a m: € 3,32443</w:t>
      </w:r>
    </w:p>
    <w:p>
      <w:pPr>
        <w:rPr>
          <w:sz w:val="10"/>
          <w:szCs w:val="10"/>
        </w:rPr>
      </w:pPr>
    </w:p>
    <w:p>
      <w:pPr>
        <w:rPr>
          <w:sz w:val="10"/>
          <w:szCs w:val="10"/>
        </w:rPr>
      </w:pPr>
    </w:p>
    <w:p>
      <w:pPr/>
      <w:r>
        <w:rPr>
          <w:b/>
        </w:rPr>
        <w:t xml:space="preserve">Codice regionale: TOS16_PR.P60.005.059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059 - 16 G 1,5 mmq</w:t>
            </w:r>
          </w:p>
        </w:tc>
      </w:tr>
    </w:tbl>
    <w:p>
      <w:pPr>
        <w:jc w:val="right"/>
      </w:pPr>
    </w:p>
    <w:p>
      <w:pPr>
        <w:jc w:val="right"/>
        <w:spacing w:line="336" w:lineRule="auto"/>
      </w:pPr>
      <w:r>
        <w:rPr>
          <w:b/>
        </w:rPr>
        <w:t xml:space="preserve">Prezzo senza S. G. e Util. a m: € 3,53610</w:t>
      </w:r>
    </w:p>
    <w:p>
      <w:pPr>
        <w:jc w:val="right"/>
        <w:spacing w:line="336" w:lineRule="auto"/>
      </w:pPr>
      <w:r>
        <w:rPr>
          <w:b/>
        </w:rPr>
        <w:t xml:space="preserve">Spese generali € 0,53042</w:t>
      </w:r>
    </w:p>
    <w:p>
      <w:pPr>
        <w:jc w:val="right"/>
        <w:spacing w:line="336" w:lineRule="auto"/>
      </w:pPr>
      <w:r>
        <w:rPr>
          <w:b/>
        </w:rPr>
        <w:t xml:space="preserve">Utili di impresa € 0,40665</w:t>
      </w:r>
    </w:p>
    <w:p>
      <w:pPr>
        <w:jc w:val="right"/>
        <w:spacing w:line="336" w:lineRule="auto"/>
      </w:pPr>
      <w:r>
        <w:rPr>
          <w:b/>
        </w:rPr>
        <w:t xml:space="preserve">Prezzo a m: € 4,47317</w:t>
      </w:r>
    </w:p>
    <w:p>
      <w:pPr>
        <w:rPr>
          <w:sz w:val="10"/>
          <w:szCs w:val="10"/>
        </w:rPr>
      </w:pPr>
    </w:p>
    <w:p>
      <w:pPr>
        <w:rPr>
          <w:sz w:val="10"/>
          <w:szCs w:val="10"/>
        </w:rPr>
      </w:pPr>
    </w:p>
    <w:p>
      <w:pPr/>
      <w:r>
        <w:rPr>
          <w:b/>
        </w:rPr>
        <w:t xml:space="preserve">Codice regionale: TOS16_PR.P60.005.060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060 - 19 G 1,5 mmq</w:t>
            </w:r>
          </w:p>
        </w:tc>
      </w:tr>
    </w:tbl>
    <w:p>
      <w:pPr>
        <w:jc w:val="right"/>
      </w:pPr>
    </w:p>
    <w:p>
      <w:pPr>
        <w:jc w:val="right"/>
        <w:spacing w:line="336" w:lineRule="auto"/>
      </w:pPr>
      <w:r>
        <w:rPr>
          <w:b/>
        </w:rPr>
        <w:t xml:space="preserve">Prezzo senza S. G. e Util. a m: € 4,03695</w:t>
      </w:r>
    </w:p>
    <w:p>
      <w:pPr>
        <w:jc w:val="right"/>
        <w:spacing w:line="336" w:lineRule="auto"/>
      </w:pPr>
      <w:r>
        <w:rPr>
          <w:b/>
        </w:rPr>
        <w:t xml:space="preserve">Spese generali € 0,60554</w:t>
      </w:r>
    </w:p>
    <w:p>
      <w:pPr>
        <w:jc w:val="right"/>
        <w:spacing w:line="336" w:lineRule="auto"/>
      </w:pPr>
      <w:r>
        <w:rPr>
          <w:b/>
        </w:rPr>
        <w:t xml:space="preserve">Utili di impresa € 0,46425</w:t>
      </w:r>
    </w:p>
    <w:p>
      <w:pPr>
        <w:jc w:val="right"/>
        <w:spacing w:line="336" w:lineRule="auto"/>
      </w:pPr>
      <w:r>
        <w:rPr>
          <w:b/>
        </w:rPr>
        <w:t xml:space="preserve">Prezzo a m: € 5,10674</w:t>
      </w:r>
    </w:p>
    <w:p>
      <w:pPr>
        <w:rPr>
          <w:sz w:val="10"/>
          <w:szCs w:val="10"/>
        </w:rPr>
      </w:pPr>
    </w:p>
    <w:p>
      <w:pPr>
        <w:rPr>
          <w:sz w:val="10"/>
          <w:szCs w:val="10"/>
        </w:rPr>
      </w:pPr>
    </w:p>
    <w:p>
      <w:pPr/>
      <w:r>
        <w:rPr>
          <w:b/>
        </w:rPr>
        <w:t xml:space="preserve">Codice regionale: TOS16_PR.P60.005.061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061 - 24 G 1,5 mmq</w:t>
            </w:r>
          </w:p>
        </w:tc>
      </w:tr>
    </w:tbl>
    <w:p>
      <w:pPr>
        <w:jc w:val="right"/>
      </w:pPr>
    </w:p>
    <w:p>
      <w:pPr>
        <w:jc w:val="right"/>
        <w:spacing w:line="336" w:lineRule="auto"/>
      </w:pPr>
      <w:r>
        <w:rPr>
          <w:b/>
        </w:rPr>
        <w:t xml:space="preserve">Prezzo senza S. G. e Util. a m: € 4,66900</w:t>
      </w:r>
    </w:p>
    <w:p>
      <w:pPr>
        <w:jc w:val="right"/>
        <w:spacing w:line="336" w:lineRule="auto"/>
      </w:pPr>
      <w:r>
        <w:rPr>
          <w:b/>
        </w:rPr>
        <w:t xml:space="preserve">Spese generali € 0,70035</w:t>
      </w:r>
    </w:p>
    <w:p>
      <w:pPr>
        <w:jc w:val="right"/>
        <w:spacing w:line="336" w:lineRule="auto"/>
      </w:pPr>
      <w:r>
        <w:rPr>
          <w:b/>
        </w:rPr>
        <w:t xml:space="preserve">Utili di impresa € 0,53694</w:t>
      </w:r>
    </w:p>
    <w:p>
      <w:pPr>
        <w:jc w:val="right"/>
        <w:spacing w:line="336" w:lineRule="auto"/>
      </w:pPr>
      <w:r>
        <w:rPr>
          <w:b/>
        </w:rPr>
        <w:t xml:space="preserve">Prezzo a m: € 5,90629</w:t>
      </w:r>
    </w:p>
    <w:p>
      <w:pPr>
        <w:rPr>
          <w:sz w:val="10"/>
          <w:szCs w:val="10"/>
        </w:rPr>
      </w:pPr>
    </w:p>
    <w:p>
      <w:pPr>
        <w:rPr>
          <w:sz w:val="10"/>
          <w:szCs w:val="10"/>
        </w:rPr>
      </w:pPr>
    </w:p>
    <w:p>
      <w:pPr/>
      <w:r>
        <w:rPr>
          <w:b/>
        </w:rPr>
        <w:t xml:space="preserve">Codice regionale: TOS16_PR.P60.005.062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062 - 7 G 2,5 mmq</w:t>
            </w:r>
          </w:p>
        </w:tc>
      </w:tr>
    </w:tbl>
    <w:p>
      <w:pPr>
        <w:jc w:val="right"/>
      </w:pPr>
    </w:p>
    <w:p>
      <w:pPr>
        <w:jc w:val="right"/>
        <w:spacing w:line="336" w:lineRule="auto"/>
      </w:pPr>
      <w:r>
        <w:rPr>
          <w:b/>
        </w:rPr>
        <w:t xml:space="preserve">Prezzo senza S. G. e Util. a m: € 2,47197</w:t>
      </w:r>
    </w:p>
    <w:p>
      <w:pPr>
        <w:jc w:val="right"/>
        <w:spacing w:line="336" w:lineRule="auto"/>
      </w:pPr>
      <w:r>
        <w:rPr>
          <w:b/>
        </w:rPr>
        <w:t xml:space="preserve">Spese generali € 0,37080</w:t>
      </w:r>
    </w:p>
    <w:p>
      <w:pPr>
        <w:jc w:val="right"/>
        <w:spacing w:line="336" w:lineRule="auto"/>
      </w:pPr>
      <w:r>
        <w:rPr>
          <w:b/>
        </w:rPr>
        <w:t xml:space="preserve">Utili di impresa € 0,28428</w:t>
      </w:r>
    </w:p>
    <w:p>
      <w:pPr>
        <w:jc w:val="right"/>
        <w:spacing w:line="336" w:lineRule="auto"/>
      </w:pPr>
      <w:r>
        <w:rPr>
          <w:b/>
        </w:rPr>
        <w:t xml:space="preserve">Prezzo a m: € 3,12704</w:t>
      </w:r>
    </w:p>
    <w:p>
      <w:pPr>
        <w:rPr>
          <w:sz w:val="10"/>
          <w:szCs w:val="10"/>
        </w:rPr>
      </w:pPr>
    </w:p>
    <w:p>
      <w:pPr>
        <w:rPr>
          <w:sz w:val="10"/>
          <w:szCs w:val="10"/>
        </w:rPr>
      </w:pPr>
    </w:p>
    <w:p>
      <w:pPr/>
      <w:r>
        <w:rPr>
          <w:b/>
        </w:rPr>
        <w:t xml:space="preserve">Codice regionale: TOS16_PR.P60.005.063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063 - 10 G 2,5 mmq</w:t>
            </w:r>
          </w:p>
        </w:tc>
      </w:tr>
    </w:tbl>
    <w:p>
      <w:pPr>
        <w:jc w:val="right"/>
      </w:pPr>
    </w:p>
    <w:p>
      <w:pPr>
        <w:jc w:val="right"/>
        <w:spacing w:line="336" w:lineRule="auto"/>
      </w:pPr>
      <w:r>
        <w:rPr>
          <w:b/>
        </w:rPr>
        <w:t xml:space="preserve">Prezzo senza S. G. e Util. a m: € 3,37520</w:t>
      </w:r>
    </w:p>
    <w:p>
      <w:pPr>
        <w:jc w:val="right"/>
        <w:spacing w:line="336" w:lineRule="auto"/>
      </w:pPr>
      <w:r>
        <w:rPr>
          <w:b/>
        </w:rPr>
        <w:t xml:space="preserve">Spese generali € 0,50628</w:t>
      </w:r>
    </w:p>
    <w:p>
      <w:pPr>
        <w:jc w:val="right"/>
        <w:spacing w:line="336" w:lineRule="auto"/>
      </w:pPr>
      <w:r>
        <w:rPr>
          <w:b/>
        </w:rPr>
        <w:t xml:space="preserve">Utili di impresa € 0,38815</w:t>
      </w:r>
    </w:p>
    <w:p>
      <w:pPr>
        <w:jc w:val="right"/>
        <w:spacing w:line="336" w:lineRule="auto"/>
      </w:pPr>
      <w:r>
        <w:rPr>
          <w:b/>
        </w:rPr>
        <w:t xml:space="preserve">Prezzo a m: € 4,26963</w:t>
      </w:r>
    </w:p>
    <w:p>
      <w:pPr>
        <w:rPr>
          <w:sz w:val="10"/>
          <w:szCs w:val="10"/>
        </w:rPr>
      </w:pPr>
    </w:p>
    <w:p>
      <w:pPr>
        <w:rPr>
          <w:sz w:val="10"/>
          <w:szCs w:val="10"/>
        </w:rPr>
      </w:pPr>
    </w:p>
    <w:p>
      <w:pPr/>
      <w:r>
        <w:rPr>
          <w:b/>
        </w:rPr>
        <w:t xml:space="preserve">Codice regionale: TOS16_PR.P60.005.064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064 - 12 G 2,5 mmq</w:t>
            </w:r>
          </w:p>
        </w:tc>
      </w:tr>
    </w:tbl>
    <w:p>
      <w:pPr>
        <w:jc w:val="right"/>
      </w:pPr>
    </w:p>
    <w:p>
      <w:pPr>
        <w:jc w:val="right"/>
        <w:spacing w:line="336" w:lineRule="auto"/>
      </w:pPr>
      <w:r>
        <w:rPr>
          <w:b/>
        </w:rPr>
        <w:t xml:space="preserve">Prezzo senza S. G. e Util. a m: € 3,89430</w:t>
      </w:r>
    </w:p>
    <w:p>
      <w:pPr>
        <w:jc w:val="right"/>
        <w:spacing w:line="336" w:lineRule="auto"/>
      </w:pPr>
      <w:r>
        <w:rPr>
          <w:b/>
        </w:rPr>
        <w:t xml:space="preserve">Spese generali € 0,58415</w:t>
      </w:r>
    </w:p>
    <w:p>
      <w:pPr>
        <w:jc w:val="right"/>
        <w:spacing w:line="336" w:lineRule="auto"/>
      </w:pPr>
      <w:r>
        <w:rPr>
          <w:b/>
        </w:rPr>
        <w:t xml:space="preserve">Utili di impresa € 0,44784</w:t>
      </w:r>
    </w:p>
    <w:p>
      <w:pPr>
        <w:jc w:val="right"/>
        <w:spacing w:line="336" w:lineRule="auto"/>
      </w:pPr>
      <w:r>
        <w:rPr>
          <w:b/>
        </w:rPr>
        <w:t xml:space="preserve">Prezzo a m: € 4,92629</w:t>
      </w:r>
    </w:p>
    <w:p>
      <w:pPr>
        <w:rPr>
          <w:sz w:val="10"/>
          <w:szCs w:val="10"/>
        </w:rPr>
      </w:pPr>
    </w:p>
    <w:p>
      <w:pPr>
        <w:rPr>
          <w:sz w:val="10"/>
          <w:szCs w:val="10"/>
        </w:rPr>
      </w:pPr>
    </w:p>
    <w:p>
      <w:pPr/>
      <w:r>
        <w:rPr>
          <w:b/>
        </w:rPr>
        <w:t xml:space="preserve">Codice regionale: TOS16_PR.P60.005.065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065 - 16 G 2,5 mmq</w:t>
            </w:r>
          </w:p>
        </w:tc>
      </w:tr>
    </w:tbl>
    <w:p>
      <w:pPr>
        <w:jc w:val="right"/>
      </w:pPr>
    </w:p>
    <w:p>
      <w:pPr>
        <w:jc w:val="right"/>
        <w:spacing w:line="336" w:lineRule="auto"/>
      </w:pPr>
      <w:r>
        <w:rPr>
          <w:b/>
        </w:rPr>
        <w:t xml:space="preserve">Prezzo senza S. G. e Util. a m: € 5,18820</w:t>
      </w:r>
    </w:p>
    <w:p>
      <w:pPr>
        <w:jc w:val="right"/>
        <w:spacing w:line="336" w:lineRule="auto"/>
      </w:pPr>
      <w:r>
        <w:rPr>
          <w:b/>
        </w:rPr>
        <w:t xml:space="preserve">Spese generali € 0,77823</w:t>
      </w:r>
    </w:p>
    <w:p>
      <w:pPr>
        <w:jc w:val="right"/>
        <w:spacing w:line="336" w:lineRule="auto"/>
      </w:pPr>
      <w:r>
        <w:rPr>
          <w:b/>
        </w:rPr>
        <w:t xml:space="preserve">Utili di impresa € 0,59664</w:t>
      </w:r>
    </w:p>
    <w:p>
      <w:pPr>
        <w:jc w:val="right"/>
        <w:spacing w:line="336" w:lineRule="auto"/>
      </w:pPr>
      <w:r>
        <w:rPr>
          <w:b/>
        </w:rPr>
        <w:t xml:space="preserve">Prezzo a m: € 6,56307</w:t>
      </w:r>
    </w:p>
    <w:p>
      <w:pPr>
        <w:rPr>
          <w:sz w:val="10"/>
          <w:szCs w:val="10"/>
        </w:rPr>
      </w:pPr>
    </w:p>
    <w:p>
      <w:pPr>
        <w:rPr>
          <w:sz w:val="10"/>
          <w:szCs w:val="10"/>
        </w:rPr>
      </w:pPr>
    </w:p>
    <w:p>
      <w:pPr/>
      <w:r>
        <w:rPr>
          <w:b/>
        </w:rPr>
        <w:t xml:space="preserve">Codice regionale: TOS16_PR.P60.005.066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066 - 19 G 2,5 mmq</w:t>
            </w:r>
          </w:p>
        </w:tc>
      </w:tr>
    </w:tbl>
    <w:p>
      <w:pPr>
        <w:jc w:val="right"/>
      </w:pPr>
    </w:p>
    <w:p>
      <w:pPr>
        <w:jc w:val="right"/>
        <w:spacing w:line="336" w:lineRule="auto"/>
      </w:pPr>
      <w:r>
        <w:rPr>
          <w:b/>
        </w:rPr>
        <w:t xml:space="preserve">Prezzo senza S. G. e Util. a m: € 6,13935</w:t>
      </w:r>
    </w:p>
    <w:p>
      <w:pPr>
        <w:jc w:val="right"/>
        <w:spacing w:line="336" w:lineRule="auto"/>
      </w:pPr>
      <w:r>
        <w:rPr>
          <w:b/>
        </w:rPr>
        <w:t xml:space="preserve">Spese generali € 0,92090</w:t>
      </w:r>
    </w:p>
    <w:p>
      <w:pPr>
        <w:jc w:val="right"/>
        <w:spacing w:line="336" w:lineRule="auto"/>
      </w:pPr>
      <w:r>
        <w:rPr>
          <w:b/>
        </w:rPr>
        <w:t xml:space="preserve">Utili di impresa € 0,70603</w:t>
      </w:r>
    </w:p>
    <w:p>
      <w:pPr>
        <w:jc w:val="right"/>
        <w:spacing w:line="336" w:lineRule="auto"/>
      </w:pPr>
      <w:r>
        <w:rPr>
          <w:b/>
        </w:rPr>
        <w:t xml:space="preserve">Prezzo a m: € 7,76628</w:t>
      </w:r>
    </w:p>
    <w:p>
      <w:pPr>
        <w:rPr>
          <w:sz w:val="10"/>
          <w:szCs w:val="10"/>
        </w:rPr>
      </w:pPr>
    </w:p>
    <w:p>
      <w:pPr>
        <w:rPr>
          <w:sz w:val="10"/>
          <w:szCs w:val="10"/>
        </w:rPr>
      </w:pPr>
    </w:p>
    <w:p>
      <w:pPr/>
      <w:r>
        <w:rPr>
          <w:b/>
        </w:rPr>
        <w:t xml:space="preserve">Codice regionale: TOS16_PR.P60.005.067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067 - 24 G 2,5 mmq</w:t>
            </w:r>
          </w:p>
        </w:tc>
      </w:tr>
    </w:tbl>
    <w:p>
      <w:pPr>
        <w:jc w:val="right"/>
      </w:pPr>
    </w:p>
    <w:p>
      <w:pPr>
        <w:jc w:val="right"/>
        <w:spacing w:line="336" w:lineRule="auto"/>
      </w:pPr>
      <w:r>
        <w:rPr>
          <w:b/>
        </w:rPr>
        <w:t xml:space="preserve">Prezzo senza S. G. e Util. a m: € 7,44409</w:t>
      </w:r>
    </w:p>
    <w:p>
      <w:pPr>
        <w:jc w:val="right"/>
        <w:spacing w:line="336" w:lineRule="auto"/>
      </w:pPr>
      <w:r>
        <w:rPr>
          <w:b/>
        </w:rPr>
        <w:t xml:space="preserve">Spese generali € 1,11661</w:t>
      </w:r>
    </w:p>
    <w:p>
      <w:pPr>
        <w:jc w:val="right"/>
        <w:spacing w:line="336" w:lineRule="auto"/>
      </w:pPr>
      <w:r>
        <w:rPr>
          <w:b/>
        </w:rPr>
        <w:t xml:space="preserve">Utili di impresa € 0,85607</w:t>
      </w:r>
    </w:p>
    <w:p>
      <w:pPr>
        <w:jc w:val="right"/>
        <w:spacing w:line="336" w:lineRule="auto"/>
      </w:pPr>
      <w:r>
        <w:rPr>
          <w:b/>
        </w:rPr>
        <w:t xml:space="preserve">Prezzo a m: € 9,41677</w:t>
      </w:r>
    </w:p>
    <w:p>
      <w:pPr>
        <w:rPr>
          <w:sz w:val="10"/>
          <w:szCs w:val="10"/>
        </w:rPr>
      </w:pPr>
    </w:p>
    <w:p>
      <w:pPr>
        <w:rPr>
          <w:sz w:val="10"/>
          <w:szCs w:val="10"/>
        </w:rPr>
      </w:pPr>
    </w:p>
    <w:p>
      <w:pPr/>
      <w:r>
        <w:rPr>
          <w:b/>
        </w:rPr>
        <w:t xml:space="preserve">Codice regionale: TOS16_PR.P60.006.001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001 - 1 x 1,5 mmq</w:t>
            </w:r>
          </w:p>
        </w:tc>
      </w:tr>
    </w:tbl>
    <w:p>
      <w:pPr>
        <w:jc w:val="right"/>
      </w:pPr>
    </w:p>
    <w:p>
      <w:pPr>
        <w:jc w:val="right"/>
        <w:spacing w:line="336" w:lineRule="auto"/>
      </w:pPr>
      <w:r>
        <w:rPr>
          <w:b/>
        </w:rPr>
        <w:t xml:space="preserve">Prezzo senza S. G. e Util. a m: € 0,59320</w:t>
      </w:r>
    </w:p>
    <w:p>
      <w:pPr>
        <w:jc w:val="right"/>
        <w:spacing w:line="336" w:lineRule="auto"/>
      </w:pPr>
      <w:r>
        <w:rPr>
          <w:b/>
        </w:rPr>
        <w:t xml:space="preserve">Spese generali € 0,08898</w:t>
      </w:r>
    </w:p>
    <w:p>
      <w:pPr>
        <w:jc w:val="right"/>
        <w:spacing w:line="336" w:lineRule="auto"/>
      </w:pPr>
      <w:r>
        <w:rPr>
          <w:b/>
        </w:rPr>
        <w:t xml:space="preserve">Utili di impresa € 0,06822</w:t>
      </w:r>
    </w:p>
    <w:p>
      <w:pPr>
        <w:jc w:val="right"/>
        <w:spacing w:line="336" w:lineRule="auto"/>
      </w:pPr>
      <w:r>
        <w:rPr>
          <w:b/>
        </w:rPr>
        <w:t xml:space="preserve">Prezzo a m: € 0,75040</w:t>
      </w:r>
    </w:p>
    <w:p>
      <w:pPr>
        <w:rPr>
          <w:sz w:val="10"/>
          <w:szCs w:val="10"/>
        </w:rPr>
      </w:pPr>
    </w:p>
    <w:p>
      <w:pPr>
        <w:rPr>
          <w:sz w:val="10"/>
          <w:szCs w:val="10"/>
        </w:rPr>
      </w:pPr>
    </w:p>
    <w:p>
      <w:pPr/>
      <w:r>
        <w:rPr>
          <w:b/>
        </w:rPr>
        <w:t xml:space="preserve">Codice regionale: TOS16_PR.P60.006.002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€ 0,74280</w:t>
      </w:r>
    </w:p>
    <w:p>
      <w:pPr>
        <w:jc w:val="right"/>
        <w:spacing w:line="336" w:lineRule="auto"/>
      </w:pPr>
      <w:r>
        <w:rPr>
          <w:b/>
        </w:rPr>
        <w:t xml:space="preserve">Spese generali € 0,11142</w:t>
      </w:r>
    </w:p>
    <w:p>
      <w:pPr>
        <w:jc w:val="right"/>
        <w:spacing w:line="336" w:lineRule="auto"/>
      </w:pPr>
      <w:r>
        <w:rPr>
          <w:b/>
        </w:rPr>
        <w:t xml:space="preserve">Utili di impresa € 0,08542</w:t>
      </w:r>
    </w:p>
    <w:p>
      <w:pPr>
        <w:jc w:val="right"/>
        <w:spacing w:line="336" w:lineRule="auto"/>
      </w:pPr>
      <w:r>
        <w:rPr>
          <w:b/>
        </w:rPr>
        <w:t xml:space="preserve">Prezzo a m: € 0,93964</w:t>
      </w:r>
    </w:p>
    <w:p>
      <w:pPr>
        <w:rPr>
          <w:sz w:val="10"/>
          <w:szCs w:val="10"/>
        </w:rPr>
      </w:pPr>
    </w:p>
    <w:p>
      <w:pPr>
        <w:rPr>
          <w:sz w:val="10"/>
          <w:szCs w:val="10"/>
        </w:rPr>
      </w:pPr>
    </w:p>
    <w:p>
      <w:pPr/>
      <w:r>
        <w:rPr>
          <w:b/>
        </w:rPr>
        <w:t xml:space="preserve">Codice regionale: TOS16_PR.P60.006.003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€ 0,84720</w:t>
      </w:r>
    </w:p>
    <w:p>
      <w:pPr>
        <w:jc w:val="right"/>
        <w:spacing w:line="336" w:lineRule="auto"/>
      </w:pPr>
      <w:r>
        <w:rPr>
          <w:b/>
        </w:rPr>
        <w:t xml:space="preserve">Spese generali € 0,12708</w:t>
      </w:r>
    </w:p>
    <w:p>
      <w:pPr>
        <w:jc w:val="right"/>
        <w:spacing w:line="336" w:lineRule="auto"/>
      </w:pPr>
      <w:r>
        <w:rPr>
          <w:b/>
        </w:rPr>
        <w:t xml:space="preserve">Utili di impresa € 0,09743</w:t>
      </w:r>
    </w:p>
    <w:p>
      <w:pPr>
        <w:jc w:val="right"/>
        <w:spacing w:line="336" w:lineRule="auto"/>
      </w:pPr>
      <w:r>
        <w:rPr>
          <w:b/>
        </w:rPr>
        <w:t xml:space="preserve">Prezzo a m: € 1,07171</w:t>
      </w:r>
    </w:p>
    <w:p>
      <w:pPr>
        <w:rPr>
          <w:sz w:val="10"/>
          <w:szCs w:val="10"/>
        </w:rPr>
      </w:pPr>
    </w:p>
    <w:p>
      <w:pPr>
        <w:rPr>
          <w:sz w:val="10"/>
          <w:szCs w:val="10"/>
        </w:rPr>
      </w:pPr>
    </w:p>
    <w:p>
      <w:pPr/>
      <w:r>
        <w:rPr>
          <w:b/>
        </w:rPr>
        <w:t xml:space="preserve">Codice regionale: TOS16_PR.P60.006.004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€ 1,11000</w:t>
      </w:r>
    </w:p>
    <w:p>
      <w:pPr>
        <w:jc w:val="right"/>
        <w:spacing w:line="336" w:lineRule="auto"/>
      </w:pPr>
      <w:r>
        <w:rPr>
          <w:b/>
        </w:rPr>
        <w:t xml:space="preserve">Spese generali € 0,16650</w:t>
      </w:r>
    </w:p>
    <w:p>
      <w:pPr>
        <w:jc w:val="right"/>
        <w:spacing w:line="336" w:lineRule="auto"/>
      </w:pPr>
      <w:r>
        <w:rPr>
          <w:b/>
        </w:rPr>
        <w:t xml:space="preserve">Utili di impresa € 0,12765</w:t>
      </w:r>
    </w:p>
    <w:p>
      <w:pPr>
        <w:jc w:val="right"/>
        <w:spacing w:line="336" w:lineRule="auto"/>
      </w:pPr>
      <w:r>
        <w:rPr>
          <w:b/>
        </w:rPr>
        <w:t xml:space="preserve">Prezzo a m: € 1,40415</w:t>
      </w:r>
    </w:p>
    <w:p>
      <w:pPr>
        <w:rPr>
          <w:sz w:val="10"/>
          <w:szCs w:val="10"/>
        </w:rPr>
      </w:pPr>
    </w:p>
    <w:p>
      <w:pPr>
        <w:rPr>
          <w:sz w:val="10"/>
          <w:szCs w:val="10"/>
        </w:rPr>
      </w:pPr>
    </w:p>
    <w:p>
      <w:pPr/>
      <w:r>
        <w:rPr>
          <w:b/>
        </w:rPr>
        <w:t xml:space="preserve">Codice regionale: TOS16_PR.P60.006.005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€ 1,70560</w:t>
      </w:r>
    </w:p>
    <w:p>
      <w:pPr>
        <w:jc w:val="right"/>
        <w:spacing w:line="336" w:lineRule="auto"/>
      </w:pPr>
      <w:r>
        <w:rPr>
          <w:b/>
        </w:rPr>
        <w:t xml:space="preserve">Spese generali € 0,25584</w:t>
      </w:r>
    </w:p>
    <w:p>
      <w:pPr>
        <w:jc w:val="right"/>
        <w:spacing w:line="336" w:lineRule="auto"/>
      </w:pPr>
      <w:r>
        <w:rPr>
          <w:b/>
        </w:rPr>
        <w:t xml:space="preserve">Utili di impresa € 0,19614</w:t>
      </w:r>
    </w:p>
    <w:p>
      <w:pPr>
        <w:jc w:val="right"/>
        <w:spacing w:line="336" w:lineRule="auto"/>
      </w:pPr>
      <w:r>
        <w:rPr>
          <w:b/>
        </w:rPr>
        <w:t xml:space="preserve">Prezzo a m: € 2,15758</w:t>
      </w:r>
    </w:p>
    <w:p>
      <w:pPr>
        <w:rPr>
          <w:sz w:val="10"/>
          <w:szCs w:val="10"/>
        </w:rPr>
      </w:pPr>
    </w:p>
    <w:p>
      <w:pPr>
        <w:rPr>
          <w:sz w:val="10"/>
          <w:szCs w:val="10"/>
        </w:rPr>
      </w:pPr>
    </w:p>
    <w:p>
      <w:pPr/>
      <w:r>
        <w:rPr>
          <w:b/>
        </w:rPr>
        <w:t xml:space="preserve">Codice regionale: TOS16_PR.P60.006.006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€ 2,63440</w:t>
      </w:r>
    </w:p>
    <w:p>
      <w:pPr>
        <w:jc w:val="right"/>
        <w:spacing w:line="336" w:lineRule="auto"/>
      </w:pPr>
      <w:r>
        <w:rPr>
          <w:b/>
        </w:rPr>
        <w:t xml:space="preserve">Spese generali € 0,39516</w:t>
      </w:r>
    </w:p>
    <w:p>
      <w:pPr>
        <w:jc w:val="right"/>
        <w:spacing w:line="336" w:lineRule="auto"/>
      </w:pPr>
      <w:r>
        <w:rPr>
          <w:b/>
        </w:rPr>
        <w:t xml:space="preserve">Utili di impresa € 0,30296</w:t>
      </w:r>
    </w:p>
    <w:p>
      <w:pPr>
        <w:jc w:val="right"/>
        <w:spacing w:line="336" w:lineRule="auto"/>
      </w:pPr>
      <w:r>
        <w:rPr>
          <w:b/>
        </w:rPr>
        <w:t xml:space="preserve">Prezzo a m: € 3,33252</w:t>
      </w:r>
    </w:p>
    <w:p>
      <w:pPr>
        <w:rPr>
          <w:sz w:val="10"/>
          <w:szCs w:val="10"/>
        </w:rPr>
      </w:pPr>
    </w:p>
    <w:p>
      <w:pPr>
        <w:rPr>
          <w:sz w:val="10"/>
          <w:szCs w:val="10"/>
        </w:rPr>
      </w:pPr>
    </w:p>
    <w:p>
      <w:pPr/>
      <w:r>
        <w:rPr>
          <w:b/>
        </w:rPr>
        <w:t xml:space="preserve">Codice regionale: TOS16_PR.P60.006.007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€ 3,72080</w:t>
      </w:r>
    </w:p>
    <w:p>
      <w:pPr>
        <w:jc w:val="right"/>
        <w:spacing w:line="336" w:lineRule="auto"/>
      </w:pPr>
      <w:r>
        <w:rPr>
          <w:b/>
        </w:rPr>
        <w:t xml:space="preserve">Spese generali € 0,55812</w:t>
      </w:r>
    </w:p>
    <w:p>
      <w:pPr>
        <w:jc w:val="right"/>
        <w:spacing w:line="336" w:lineRule="auto"/>
      </w:pPr>
      <w:r>
        <w:rPr>
          <w:b/>
        </w:rPr>
        <w:t xml:space="preserve">Utili di impresa € 0,42789</w:t>
      </w:r>
    </w:p>
    <w:p>
      <w:pPr>
        <w:jc w:val="right"/>
        <w:spacing w:line="336" w:lineRule="auto"/>
      </w:pPr>
      <w:r>
        <w:rPr>
          <w:b/>
        </w:rPr>
        <w:t xml:space="preserve">Prezzo a m: € 4,70681</w:t>
      </w:r>
    </w:p>
    <w:p>
      <w:pPr>
        <w:rPr>
          <w:sz w:val="10"/>
          <w:szCs w:val="10"/>
        </w:rPr>
      </w:pPr>
    </w:p>
    <w:p>
      <w:pPr>
        <w:rPr>
          <w:sz w:val="10"/>
          <w:szCs w:val="10"/>
        </w:rPr>
      </w:pPr>
    </w:p>
    <w:p>
      <w:pPr/>
      <w:r>
        <w:rPr>
          <w:b/>
        </w:rPr>
        <w:t xml:space="preserve">Codice regionale: TOS16_PR.P60.006.008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€ 4,74560</w:t>
      </w:r>
    </w:p>
    <w:p>
      <w:pPr>
        <w:jc w:val="right"/>
        <w:spacing w:line="336" w:lineRule="auto"/>
      </w:pPr>
      <w:r>
        <w:rPr>
          <w:b/>
        </w:rPr>
        <w:t xml:space="preserve">Spese generali € 0,71184</w:t>
      </w:r>
    </w:p>
    <w:p>
      <w:pPr>
        <w:jc w:val="right"/>
        <w:spacing w:line="336" w:lineRule="auto"/>
      </w:pPr>
      <w:r>
        <w:rPr>
          <w:b/>
        </w:rPr>
        <w:t xml:space="preserve">Utili di impresa € 0,54574</w:t>
      </w:r>
    </w:p>
    <w:p>
      <w:pPr>
        <w:jc w:val="right"/>
        <w:spacing w:line="336" w:lineRule="auto"/>
      </w:pPr>
      <w:r>
        <w:rPr>
          <w:b/>
        </w:rPr>
        <w:t xml:space="preserve">Prezzo a m: € 6,00318</w:t>
      </w:r>
    </w:p>
    <w:p>
      <w:pPr>
        <w:rPr>
          <w:sz w:val="10"/>
          <w:szCs w:val="10"/>
        </w:rPr>
      </w:pPr>
    </w:p>
    <w:p>
      <w:pPr>
        <w:rPr>
          <w:sz w:val="10"/>
          <w:szCs w:val="10"/>
        </w:rPr>
      </w:pPr>
    </w:p>
    <w:p>
      <w:pPr/>
      <w:r>
        <w:rPr>
          <w:b/>
        </w:rPr>
        <w:t xml:space="preserve">Codice regionale: TOS16_PR.P60.006.009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€ 6,14600</w:t>
      </w:r>
    </w:p>
    <w:p>
      <w:pPr>
        <w:jc w:val="right"/>
        <w:spacing w:line="336" w:lineRule="auto"/>
      </w:pPr>
      <w:r>
        <w:rPr>
          <w:b/>
        </w:rPr>
        <w:t xml:space="preserve">Spese generali € 0,92190</w:t>
      </w:r>
    </w:p>
    <w:p>
      <w:pPr>
        <w:jc w:val="right"/>
        <w:spacing w:line="336" w:lineRule="auto"/>
      </w:pPr>
      <w:r>
        <w:rPr>
          <w:b/>
        </w:rPr>
        <w:t xml:space="preserve">Utili di impresa € 0,70679</w:t>
      </w:r>
    </w:p>
    <w:p>
      <w:pPr>
        <w:jc w:val="right"/>
        <w:spacing w:line="336" w:lineRule="auto"/>
      </w:pPr>
      <w:r>
        <w:rPr>
          <w:b/>
        </w:rPr>
        <w:t xml:space="preserve">Prezzo a m: € 7,77469</w:t>
      </w:r>
    </w:p>
    <w:p>
      <w:pPr>
        <w:rPr>
          <w:sz w:val="10"/>
          <w:szCs w:val="10"/>
        </w:rPr>
      </w:pPr>
    </w:p>
    <w:p>
      <w:pPr>
        <w:rPr>
          <w:sz w:val="10"/>
          <w:szCs w:val="10"/>
        </w:rPr>
      </w:pPr>
    </w:p>
    <w:p>
      <w:pPr/>
      <w:r>
        <w:rPr>
          <w:b/>
        </w:rPr>
        <w:t xml:space="preserve">Codice regionale: TOS16_PR.P60.006.010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€ 8,60040</w:t>
      </w:r>
    </w:p>
    <w:p>
      <w:pPr>
        <w:jc w:val="right"/>
        <w:spacing w:line="336" w:lineRule="auto"/>
      </w:pPr>
      <w:r>
        <w:rPr>
          <w:b/>
        </w:rPr>
        <w:t xml:space="preserve">Spese generali € 1,29006</w:t>
      </w:r>
    </w:p>
    <w:p>
      <w:pPr>
        <w:jc w:val="right"/>
        <w:spacing w:line="336" w:lineRule="auto"/>
      </w:pPr>
      <w:r>
        <w:rPr>
          <w:b/>
        </w:rPr>
        <w:t xml:space="preserve">Utili di impresa € 0,98905</w:t>
      </w:r>
    </w:p>
    <w:p>
      <w:pPr>
        <w:jc w:val="right"/>
        <w:spacing w:line="336" w:lineRule="auto"/>
      </w:pPr>
      <w:r>
        <w:rPr>
          <w:b/>
        </w:rPr>
        <w:t xml:space="preserve">Prezzo a m: € 10,87951</w:t>
      </w:r>
    </w:p>
    <w:p>
      <w:pPr>
        <w:rPr>
          <w:sz w:val="10"/>
          <w:szCs w:val="10"/>
        </w:rPr>
      </w:pPr>
    </w:p>
    <w:p>
      <w:pPr>
        <w:rPr>
          <w:sz w:val="10"/>
          <w:szCs w:val="10"/>
        </w:rPr>
      </w:pPr>
    </w:p>
    <w:p>
      <w:pPr/>
      <w:r>
        <w:rPr>
          <w:b/>
        </w:rPr>
        <w:t xml:space="preserve">Codice regionale: TOS16_PR.P60.006.011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€ 11,05724</w:t>
      </w:r>
    </w:p>
    <w:p>
      <w:pPr>
        <w:jc w:val="right"/>
        <w:spacing w:line="336" w:lineRule="auto"/>
      </w:pPr>
      <w:r>
        <w:rPr>
          <w:b/>
        </w:rPr>
        <w:t xml:space="preserve">Spese generali € 1,65859</w:t>
      </w:r>
    </w:p>
    <w:p>
      <w:pPr>
        <w:jc w:val="right"/>
        <w:spacing w:line="336" w:lineRule="auto"/>
      </w:pPr>
      <w:r>
        <w:rPr>
          <w:b/>
        </w:rPr>
        <w:t xml:space="preserve">Utili di impresa € 1,27158</w:t>
      </w:r>
    </w:p>
    <w:p>
      <w:pPr>
        <w:jc w:val="right"/>
        <w:spacing w:line="336" w:lineRule="auto"/>
      </w:pPr>
      <w:r>
        <w:rPr>
          <w:b/>
        </w:rPr>
        <w:t xml:space="preserve">Prezzo a m: € 13,98741</w:t>
      </w:r>
    </w:p>
    <w:p>
      <w:pPr>
        <w:rPr>
          <w:sz w:val="10"/>
          <w:szCs w:val="10"/>
        </w:rPr>
      </w:pPr>
    </w:p>
    <w:p>
      <w:pPr>
        <w:rPr>
          <w:sz w:val="10"/>
          <w:szCs w:val="10"/>
        </w:rPr>
      </w:pPr>
    </w:p>
    <w:p>
      <w:pPr/>
      <w:r>
        <w:rPr>
          <w:b/>
        </w:rPr>
        <w:t xml:space="preserve">Codice regionale: TOS16_PR.P60.006.012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€ 14,31940</w:t>
      </w:r>
    </w:p>
    <w:p>
      <w:pPr>
        <w:jc w:val="right"/>
        <w:spacing w:line="336" w:lineRule="auto"/>
      </w:pPr>
      <w:r>
        <w:rPr>
          <w:b/>
        </w:rPr>
        <w:t xml:space="preserve">Spese generali € 2,14791</w:t>
      </w:r>
    </w:p>
    <w:p>
      <w:pPr>
        <w:jc w:val="right"/>
        <w:spacing w:line="336" w:lineRule="auto"/>
      </w:pPr>
      <w:r>
        <w:rPr>
          <w:b/>
        </w:rPr>
        <w:t xml:space="preserve">Utili di impresa € 1,64673</w:t>
      </w:r>
    </w:p>
    <w:p>
      <w:pPr>
        <w:jc w:val="right"/>
        <w:spacing w:line="336" w:lineRule="auto"/>
      </w:pPr>
      <w:r>
        <w:rPr>
          <w:b/>
        </w:rPr>
        <w:t xml:space="preserve">Prezzo a m: € 18,11404</w:t>
      </w:r>
    </w:p>
    <w:p>
      <w:pPr>
        <w:rPr>
          <w:sz w:val="10"/>
          <w:szCs w:val="10"/>
        </w:rPr>
      </w:pPr>
    </w:p>
    <w:p>
      <w:pPr>
        <w:rPr>
          <w:sz w:val="10"/>
          <w:szCs w:val="10"/>
        </w:rPr>
      </w:pPr>
    </w:p>
    <w:p>
      <w:pPr/>
      <w:r>
        <w:rPr>
          <w:b/>
        </w:rPr>
        <w:t xml:space="preserve">Codice regionale: TOS16_PR.P60.006.013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€ 17,53597</w:t>
      </w:r>
    </w:p>
    <w:p>
      <w:pPr>
        <w:jc w:val="right"/>
        <w:spacing w:line="336" w:lineRule="auto"/>
      </w:pPr>
      <w:r>
        <w:rPr>
          <w:b/>
        </w:rPr>
        <w:t xml:space="preserve">Spese generali € 2,63040</w:t>
      </w:r>
    </w:p>
    <w:p>
      <w:pPr>
        <w:jc w:val="right"/>
        <w:spacing w:line="336" w:lineRule="auto"/>
      </w:pPr>
      <w:r>
        <w:rPr>
          <w:b/>
        </w:rPr>
        <w:t xml:space="preserve">Utili di impresa € 2,01664</w:t>
      </w:r>
    </w:p>
    <w:p>
      <w:pPr>
        <w:jc w:val="right"/>
        <w:spacing w:line="336" w:lineRule="auto"/>
      </w:pPr>
      <w:r>
        <w:rPr>
          <w:b/>
        </w:rPr>
        <w:t xml:space="preserve">Prezzo a m: € 22,18300</w:t>
      </w:r>
    </w:p>
    <w:p>
      <w:pPr>
        <w:rPr>
          <w:sz w:val="10"/>
          <w:szCs w:val="10"/>
        </w:rPr>
      </w:pPr>
    </w:p>
    <w:p>
      <w:pPr>
        <w:rPr>
          <w:sz w:val="10"/>
          <w:szCs w:val="10"/>
        </w:rPr>
      </w:pPr>
    </w:p>
    <w:p>
      <w:pPr/>
      <w:r>
        <w:rPr>
          <w:b/>
        </w:rPr>
        <w:t xml:space="preserve">Codice regionale: TOS16_PR.P60.006.014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€ 20,65847</w:t>
      </w:r>
    </w:p>
    <w:p>
      <w:pPr>
        <w:jc w:val="right"/>
        <w:spacing w:line="336" w:lineRule="auto"/>
      </w:pPr>
      <w:r>
        <w:rPr>
          <w:b/>
        </w:rPr>
        <w:t xml:space="preserve">Spese generali € 3,09877</w:t>
      </w:r>
    </w:p>
    <w:p>
      <w:pPr>
        <w:jc w:val="right"/>
        <w:spacing w:line="336" w:lineRule="auto"/>
      </w:pPr>
      <w:r>
        <w:rPr>
          <w:b/>
        </w:rPr>
        <w:t xml:space="preserve">Utili di impresa € 2,37572</w:t>
      </w:r>
    </w:p>
    <w:p>
      <w:pPr>
        <w:jc w:val="right"/>
        <w:spacing w:line="336" w:lineRule="auto"/>
      </w:pPr>
      <w:r>
        <w:rPr>
          <w:b/>
        </w:rPr>
        <w:t xml:space="preserve">Prezzo a m: € 26,13296</w:t>
      </w:r>
    </w:p>
    <w:p>
      <w:pPr>
        <w:rPr>
          <w:sz w:val="10"/>
          <w:szCs w:val="10"/>
        </w:rPr>
      </w:pPr>
    </w:p>
    <w:p>
      <w:pPr>
        <w:rPr>
          <w:sz w:val="10"/>
          <w:szCs w:val="10"/>
        </w:rPr>
      </w:pPr>
    </w:p>
    <w:p>
      <w:pPr/>
      <w:r>
        <w:rPr>
          <w:b/>
        </w:rPr>
        <w:t xml:space="preserve">Codice regionale: TOS16_PR.P60.006.015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€ 26,59948</w:t>
      </w:r>
    </w:p>
    <w:p>
      <w:pPr>
        <w:jc w:val="right"/>
        <w:spacing w:line="336" w:lineRule="auto"/>
      </w:pPr>
      <w:r>
        <w:rPr>
          <w:b/>
        </w:rPr>
        <w:t xml:space="preserve">Spese generali € 3,98992</w:t>
      </w:r>
    </w:p>
    <w:p>
      <w:pPr>
        <w:jc w:val="right"/>
        <w:spacing w:line="336" w:lineRule="auto"/>
      </w:pPr>
      <w:r>
        <w:rPr>
          <w:b/>
        </w:rPr>
        <w:t xml:space="preserve">Utili di impresa € 3,05894</w:t>
      </w:r>
    </w:p>
    <w:p>
      <w:pPr>
        <w:jc w:val="right"/>
        <w:spacing w:line="336" w:lineRule="auto"/>
      </w:pPr>
      <w:r>
        <w:rPr>
          <w:b/>
        </w:rPr>
        <w:t xml:space="preserve">Prezzo a m: € 33,64834</w:t>
      </w:r>
    </w:p>
    <w:p>
      <w:pPr>
        <w:rPr>
          <w:sz w:val="10"/>
          <w:szCs w:val="10"/>
        </w:rPr>
      </w:pPr>
    </w:p>
    <w:p>
      <w:pPr>
        <w:rPr>
          <w:sz w:val="10"/>
          <w:szCs w:val="10"/>
        </w:rPr>
      </w:pPr>
    </w:p>
    <w:p>
      <w:pPr/>
      <w:r>
        <w:rPr>
          <w:b/>
        </w:rPr>
        <w:t xml:space="preserve">Codice regionale: TOS16_PR.P60.006.017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017 - 2 x 1,5 mmq</w:t>
            </w:r>
          </w:p>
        </w:tc>
      </w:tr>
    </w:tbl>
    <w:p>
      <w:pPr>
        <w:jc w:val="right"/>
      </w:pPr>
    </w:p>
    <w:p>
      <w:pPr>
        <w:jc w:val="right"/>
        <w:spacing w:line="336" w:lineRule="auto"/>
      </w:pPr>
      <w:r>
        <w:rPr>
          <w:b/>
        </w:rPr>
        <w:t xml:space="preserve">Prezzo senza S. G. e Util. a m: € 1,18080</w:t>
      </w:r>
    </w:p>
    <w:p>
      <w:pPr>
        <w:jc w:val="right"/>
        <w:spacing w:line="336" w:lineRule="auto"/>
      </w:pPr>
      <w:r>
        <w:rPr>
          <w:b/>
        </w:rPr>
        <w:t xml:space="preserve">Spese generali € 0,17712</w:t>
      </w:r>
    </w:p>
    <w:p>
      <w:pPr>
        <w:jc w:val="right"/>
        <w:spacing w:line="336" w:lineRule="auto"/>
      </w:pPr>
      <w:r>
        <w:rPr>
          <w:b/>
        </w:rPr>
        <w:t xml:space="preserve">Utili di impresa € 0,13579</w:t>
      </w:r>
    </w:p>
    <w:p>
      <w:pPr>
        <w:jc w:val="right"/>
        <w:spacing w:line="336" w:lineRule="auto"/>
      </w:pPr>
      <w:r>
        <w:rPr>
          <w:b/>
        </w:rPr>
        <w:t xml:space="preserve">Prezzo a m: € 1,49371</w:t>
      </w:r>
    </w:p>
    <w:p>
      <w:pPr>
        <w:rPr>
          <w:sz w:val="10"/>
          <w:szCs w:val="10"/>
        </w:rPr>
      </w:pPr>
    </w:p>
    <w:p>
      <w:pPr>
        <w:rPr>
          <w:sz w:val="10"/>
          <w:szCs w:val="10"/>
        </w:rPr>
      </w:pPr>
    </w:p>
    <w:p>
      <w:pPr/>
      <w:r>
        <w:rPr>
          <w:b/>
        </w:rPr>
        <w:t xml:space="preserve">Codice regionale: TOS16_PR.P60.006.018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018 - 2 x 2,5 mmq</w:t>
            </w:r>
          </w:p>
        </w:tc>
      </w:tr>
    </w:tbl>
    <w:p>
      <w:pPr>
        <w:jc w:val="right"/>
      </w:pPr>
    </w:p>
    <w:p>
      <w:pPr>
        <w:jc w:val="right"/>
        <w:spacing w:line="336" w:lineRule="auto"/>
      </w:pPr>
      <w:r>
        <w:rPr>
          <w:b/>
        </w:rPr>
        <w:t xml:space="preserve">Prezzo senza S. G. e Util. a m: € 1,58280</w:t>
      </w:r>
    </w:p>
    <w:p>
      <w:pPr>
        <w:jc w:val="right"/>
        <w:spacing w:line="336" w:lineRule="auto"/>
      </w:pPr>
      <w:r>
        <w:rPr>
          <w:b/>
        </w:rPr>
        <w:t xml:space="preserve">Spese generali € 0,23742</w:t>
      </w:r>
    </w:p>
    <w:p>
      <w:pPr>
        <w:jc w:val="right"/>
        <w:spacing w:line="336" w:lineRule="auto"/>
      </w:pPr>
      <w:r>
        <w:rPr>
          <w:b/>
        </w:rPr>
        <w:t xml:space="preserve">Utili di impresa € 0,18202</w:t>
      </w:r>
    </w:p>
    <w:p>
      <w:pPr>
        <w:jc w:val="right"/>
        <w:spacing w:line="336" w:lineRule="auto"/>
      </w:pPr>
      <w:r>
        <w:rPr>
          <w:b/>
        </w:rPr>
        <w:t xml:space="preserve">Prezzo a m: € 2,00224</w:t>
      </w:r>
    </w:p>
    <w:p>
      <w:pPr>
        <w:rPr>
          <w:sz w:val="10"/>
          <w:szCs w:val="10"/>
        </w:rPr>
      </w:pPr>
    </w:p>
    <w:p>
      <w:pPr>
        <w:rPr>
          <w:sz w:val="10"/>
          <w:szCs w:val="10"/>
        </w:rPr>
      </w:pPr>
    </w:p>
    <w:p>
      <w:pPr/>
      <w:r>
        <w:rPr>
          <w:b/>
        </w:rPr>
        <w:t xml:space="preserve">Codice regionale: TOS16_PR.P60.006.019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019 - 2 x 4 mmq</w:t>
            </w:r>
          </w:p>
        </w:tc>
      </w:tr>
    </w:tbl>
    <w:p>
      <w:pPr>
        <w:jc w:val="right"/>
      </w:pPr>
    </w:p>
    <w:p>
      <w:pPr>
        <w:jc w:val="right"/>
        <w:spacing w:line="336" w:lineRule="auto"/>
      </w:pPr>
      <w:r>
        <w:rPr>
          <w:b/>
        </w:rPr>
        <w:t xml:space="preserve">Prezzo senza S. G. e Util. a m: € 1,91920</w:t>
      </w:r>
    </w:p>
    <w:p>
      <w:pPr>
        <w:jc w:val="right"/>
        <w:spacing w:line="336" w:lineRule="auto"/>
      </w:pPr>
      <w:r>
        <w:rPr>
          <w:b/>
        </w:rPr>
        <w:t xml:space="preserve">Spese generali € 0,28788</w:t>
      </w:r>
    </w:p>
    <w:p>
      <w:pPr>
        <w:jc w:val="right"/>
        <w:spacing w:line="336" w:lineRule="auto"/>
      </w:pPr>
      <w:r>
        <w:rPr>
          <w:b/>
        </w:rPr>
        <w:t xml:space="preserve">Utili di impresa € 0,22071</w:t>
      </w:r>
    </w:p>
    <w:p>
      <w:pPr>
        <w:jc w:val="right"/>
        <w:spacing w:line="336" w:lineRule="auto"/>
      </w:pPr>
      <w:r>
        <w:rPr>
          <w:b/>
        </w:rPr>
        <w:t xml:space="preserve">Prezzo a m: € 2,42779</w:t>
      </w:r>
    </w:p>
    <w:p>
      <w:pPr>
        <w:rPr>
          <w:sz w:val="10"/>
          <w:szCs w:val="10"/>
        </w:rPr>
      </w:pPr>
    </w:p>
    <w:p>
      <w:pPr>
        <w:rPr>
          <w:sz w:val="10"/>
          <w:szCs w:val="10"/>
        </w:rPr>
      </w:pPr>
    </w:p>
    <w:p>
      <w:pPr/>
      <w:r>
        <w:rPr>
          <w:b/>
        </w:rPr>
        <w:t xml:space="preserve">Codice regionale: TOS16_PR.P60.006.020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020 - 2 x 6 mmq</w:t>
            </w:r>
          </w:p>
        </w:tc>
      </w:tr>
    </w:tbl>
    <w:p>
      <w:pPr>
        <w:jc w:val="right"/>
      </w:pPr>
    </w:p>
    <w:p>
      <w:pPr>
        <w:jc w:val="right"/>
        <w:spacing w:line="336" w:lineRule="auto"/>
      </w:pPr>
      <w:r>
        <w:rPr>
          <w:b/>
        </w:rPr>
        <w:t xml:space="preserve">Prezzo senza S. G. e Util. a m: € 2,45160</w:t>
      </w:r>
    </w:p>
    <w:p>
      <w:pPr>
        <w:jc w:val="right"/>
        <w:spacing w:line="336" w:lineRule="auto"/>
      </w:pPr>
      <w:r>
        <w:rPr>
          <w:b/>
        </w:rPr>
        <w:t xml:space="preserve">Spese generali € 0,36774</w:t>
      </w:r>
    </w:p>
    <w:p>
      <w:pPr>
        <w:jc w:val="right"/>
        <w:spacing w:line="336" w:lineRule="auto"/>
      </w:pPr>
      <w:r>
        <w:rPr>
          <w:b/>
        </w:rPr>
        <w:t xml:space="preserve">Utili di impresa € 0,28193</w:t>
      </w:r>
    </w:p>
    <w:p>
      <w:pPr>
        <w:jc w:val="right"/>
        <w:spacing w:line="336" w:lineRule="auto"/>
      </w:pPr>
      <w:r>
        <w:rPr>
          <w:b/>
        </w:rPr>
        <w:t xml:space="preserve">Prezzo a m: € 3,10127</w:t>
      </w:r>
    </w:p>
    <w:p>
      <w:pPr>
        <w:rPr>
          <w:sz w:val="10"/>
          <w:szCs w:val="10"/>
        </w:rPr>
      </w:pPr>
    </w:p>
    <w:p>
      <w:pPr>
        <w:rPr>
          <w:sz w:val="10"/>
          <w:szCs w:val="10"/>
        </w:rPr>
      </w:pPr>
    </w:p>
    <w:p>
      <w:pPr/>
      <w:r>
        <w:rPr>
          <w:b/>
        </w:rPr>
        <w:t xml:space="preserve">Codice regionale: TOS16_PR.P60.006.021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021 - 2 x 10 mmq</w:t>
            </w:r>
          </w:p>
        </w:tc>
      </w:tr>
    </w:tbl>
    <w:p>
      <w:pPr>
        <w:jc w:val="right"/>
      </w:pPr>
    </w:p>
    <w:p>
      <w:pPr>
        <w:jc w:val="right"/>
        <w:spacing w:line="336" w:lineRule="auto"/>
      </w:pPr>
      <w:r>
        <w:rPr>
          <w:b/>
        </w:rPr>
        <w:t xml:space="preserve">Prezzo senza S. G. e Util. a m: € 3,75840</w:t>
      </w:r>
    </w:p>
    <w:p>
      <w:pPr>
        <w:jc w:val="right"/>
        <w:spacing w:line="336" w:lineRule="auto"/>
      </w:pPr>
      <w:r>
        <w:rPr>
          <w:b/>
        </w:rPr>
        <w:t xml:space="preserve">Spese generali € 0,56376</w:t>
      </w:r>
    </w:p>
    <w:p>
      <w:pPr>
        <w:jc w:val="right"/>
        <w:spacing w:line="336" w:lineRule="auto"/>
      </w:pPr>
      <w:r>
        <w:rPr>
          <w:b/>
        </w:rPr>
        <w:t xml:space="preserve">Utili di impresa € 0,43222</w:t>
      </w:r>
    </w:p>
    <w:p>
      <w:pPr>
        <w:jc w:val="right"/>
        <w:spacing w:line="336" w:lineRule="auto"/>
      </w:pPr>
      <w:r>
        <w:rPr>
          <w:b/>
        </w:rPr>
        <w:t xml:space="preserve">Prezzo a m: € 4,75438</w:t>
      </w:r>
    </w:p>
    <w:p>
      <w:pPr>
        <w:rPr>
          <w:sz w:val="10"/>
          <w:szCs w:val="10"/>
        </w:rPr>
      </w:pPr>
    </w:p>
    <w:p>
      <w:pPr>
        <w:rPr>
          <w:sz w:val="10"/>
          <w:szCs w:val="10"/>
        </w:rPr>
      </w:pPr>
    </w:p>
    <w:p>
      <w:pPr/>
      <w:r>
        <w:rPr>
          <w:b/>
        </w:rPr>
        <w:t xml:space="preserve">Codice regionale: TOS16_PR.P60.006.022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022 - 2 x 16 mmq</w:t>
            </w:r>
          </w:p>
        </w:tc>
      </w:tr>
    </w:tbl>
    <w:p>
      <w:pPr>
        <w:jc w:val="right"/>
      </w:pPr>
    </w:p>
    <w:p>
      <w:pPr>
        <w:jc w:val="right"/>
        <w:spacing w:line="336" w:lineRule="auto"/>
      </w:pPr>
      <w:r>
        <w:rPr>
          <w:b/>
        </w:rPr>
        <w:t xml:space="preserve">Prezzo senza S. G. e Util. a m: € 6,07603</w:t>
      </w:r>
    </w:p>
    <w:p>
      <w:pPr>
        <w:jc w:val="right"/>
        <w:spacing w:line="336" w:lineRule="auto"/>
      </w:pPr>
      <w:r>
        <w:rPr>
          <w:b/>
        </w:rPr>
        <w:t xml:space="preserve">Spese generali € 0,91140</w:t>
      </w:r>
    </w:p>
    <w:p>
      <w:pPr>
        <w:jc w:val="right"/>
        <w:spacing w:line="336" w:lineRule="auto"/>
      </w:pPr>
      <w:r>
        <w:rPr>
          <w:b/>
        </w:rPr>
        <w:t xml:space="preserve">Utili di impresa € 0,69874</w:t>
      </w:r>
    </w:p>
    <w:p>
      <w:pPr>
        <w:jc w:val="right"/>
        <w:spacing w:line="336" w:lineRule="auto"/>
      </w:pPr>
      <w:r>
        <w:rPr>
          <w:b/>
        </w:rPr>
        <w:t xml:space="preserve">Prezzo a m: € 7,68618</w:t>
      </w:r>
    </w:p>
    <w:p>
      <w:pPr>
        <w:rPr>
          <w:sz w:val="10"/>
          <w:szCs w:val="10"/>
        </w:rPr>
      </w:pPr>
    </w:p>
    <w:p>
      <w:pPr>
        <w:rPr>
          <w:sz w:val="10"/>
          <w:szCs w:val="10"/>
        </w:rPr>
      </w:pPr>
    </w:p>
    <w:p>
      <w:pPr/>
      <w:r>
        <w:rPr>
          <w:b/>
        </w:rPr>
        <w:t xml:space="preserve">Codice regionale: TOS16_PR.P60.006.023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023 - 2 x 25 mmq</w:t>
            </w:r>
          </w:p>
        </w:tc>
      </w:tr>
    </w:tbl>
    <w:p>
      <w:pPr>
        <w:jc w:val="right"/>
      </w:pPr>
    </w:p>
    <w:p>
      <w:pPr>
        <w:jc w:val="right"/>
        <w:spacing w:line="336" w:lineRule="auto"/>
      </w:pPr>
      <w:r>
        <w:rPr>
          <w:b/>
        </w:rPr>
        <w:t xml:space="preserve">Prezzo senza S. G. e Util. a m: € 8,59167</w:t>
      </w:r>
    </w:p>
    <w:p>
      <w:pPr>
        <w:jc w:val="right"/>
        <w:spacing w:line="336" w:lineRule="auto"/>
      </w:pPr>
      <w:r>
        <w:rPr>
          <w:b/>
        </w:rPr>
        <w:t xml:space="preserve">Spese generali € 1,28875</w:t>
      </w:r>
    </w:p>
    <w:p>
      <w:pPr>
        <w:jc w:val="right"/>
        <w:spacing w:line="336" w:lineRule="auto"/>
      </w:pPr>
      <w:r>
        <w:rPr>
          <w:b/>
        </w:rPr>
        <w:t xml:space="preserve">Utili di impresa € 0,98804</w:t>
      </w:r>
    </w:p>
    <w:p>
      <w:pPr>
        <w:jc w:val="right"/>
        <w:spacing w:line="336" w:lineRule="auto"/>
      </w:pPr>
      <w:r>
        <w:rPr>
          <w:b/>
        </w:rPr>
        <w:t xml:space="preserve">Prezzo a m: € 10,86846</w:t>
      </w:r>
    </w:p>
    <w:p>
      <w:pPr>
        <w:rPr>
          <w:sz w:val="10"/>
          <w:szCs w:val="10"/>
        </w:rPr>
      </w:pPr>
    </w:p>
    <w:p>
      <w:pPr>
        <w:rPr>
          <w:sz w:val="10"/>
          <w:szCs w:val="10"/>
        </w:rPr>
      </w:pPr>
    </w:p>
    <w:p>
      <w:pPr/>
      <w:r>
        <w:rPr>
          <w:b/>
        </w:rPr>
        <w:t xml:space="preserve">Codice regionale: TOS16_PR.P60.006.024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024 - 2 x 35 mmq</w:t>
            </w:r>
          </w:p>
        </w:tc>
      </w:tr>
    </w:tbl>
    <w:p>
      <w:pPr>
        <w:jc w:val="right"/>
      </w:pPr>
    </w:p>
    <w:p>
      <w:pPr>
        <w:jc w:val="right"/>
        <w:spacing w:line="336" w:lineRule="auto"/>
      </w:pPr>
      <w:r>
        <w:rPr>
          <w:b/>
        </w:rPr>
        <w:t xml:space="preserve">Prezzo senza S. G. e Util. a m: € 10,84520</w:t>
      </w:r>
    </w:p>
    <w:p>
      <w:pPr>
        <w:jc w:val="right"/>
        <w:spacing w:line="336" w:lineRule="auto"/>
      </w:pPr>
      <w:r>
        <w:rPr>
          <w:b/>
        </w:rPr>
        <w:t xml:space="preserve">Spese generali € 1,62678</w:t>
      </w:r>
    </w:p>
    <w:p>
      <w:pPr>
        <w:jc w:val="right"/>
        <w:spacing w:line="336" w:lineRule="auto"/>
      </w:pPr>
      <w:r>
        <w:rPr>
          <w:b/>
        </w:rPr>
        <w:t xml:space="preserve">Utili di impresa € 1,24720</w:t>
      </w:r>
    </w:p>
    <w:p>
      <w:pPr>
        <w:jc w:val="right"/>
        <w:spacing w:line="336" w:lineRule="auto"/>
      </w:pPr>
      <w:r>
        <w:rPr>
          <w:b/>
        </w:rPr>
        <w:t xml:space="preserve">Prezzo a m: € 13,71918</w:t>
      </w:r>
    </w:p>
    <w:p>
      <w:pPr>
        <w:rPr>
          <w:sz w:val="10"/>
          <w:szCs w:val="10"/>
        </w:rPr>
      </w:pPr>
    </w:p>
    <w:p>
      <w:pPr>
        <w:rPr>
          <w:sz w:val="10"/>
          <w:szCs w:val="10"/>
        </w:rPr>
      </w:pPr>
    </w:p>
    <w:p>
      <w:pPr/>
      <w:r>
        <w:rPr>
          <w:b/>
        </w:rPr>
        <w:t xml:space="preserve">Codice regionale: TOS16_PR.P60.006.030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030 - 3 x 1,5 mmq</w:t>
            </w:r>
          </w:p>
        </w:tc>
      </w:tr>
    </w:tbl>
    <w:p>
      <w:pPr>
        <w:jc w:val="right"/>
      </w:pPr>
    </w:p>
    <w:p>
      <w:pPr>
        <w:jc w:val="right"/>
        <w:spacing w:line="336" w:lineRule="auto"/>
      </w:pPr>
      <w:r>
        <w:rPr>
          <w:b/>
        </w:rPr>
        <w:t xml:space="preserve">Prezzo senza S. G. e Util. a m: € 1,50080</w:t>
      </w:r>
    </w:p>
    <w:p>
      <w:pPr>
        <w:jc w:val="right"/>
        <w:spacing w:line="336" w:lineRule="auto"/>
      </w:pPr>
      <w:r>
        <w:rPr>
          <w:b/>
        </w:rPr>
        <w:t xml:space="preserve">Spese generali € 0,22512</w:t>
      </w:r>
    </w:p>
    <w:p>
      <w:pPr>
        <w:jc w:val="right"/>
        <w:spacing w:line="336" w:lineRule="auto"/>
      </w:pPr>
      <w:r>
        <w:rPr>
          <w:b/>
        </w:rPr>
        <w:t xml:space="preserve">Utili di impresa € 0,17259</w:t>
      </w:r>
    </w:p>
    <w:p>
      <w:pPr>
        <w:jc w:val="right"/>
        <w:spacing w:line="336" w:lineRule="auto"/>
      </w:pPr>
      <w:r>
        <w:rPr>
          <w:b/>
        </w:rPr>
        <w:t xml:space="preserve">Prezzo a m: € 1,89851</w:t>
      </w:r>
    </w:p>
    <w:p>
      <w:pPr>
        <w:rPr>
          <w:sz w:val="10"/>
          <w:szCs w:val="10"/>
        </w:rPr>
      </w:pPr>
    </w:p>
    <w:p>
      <w:pPr>
        <w:rPr>
          <w:sz w:val="10"/>
          <w:szCs w:val="10"/>
        </w:rPr>
      </w:pPr>
    </w:p>
    <w:p>
      <w:pPr/>
      <w:r>
        <w:rPr>
          <w:b/>
        </w:rPr>
        <w:t xml:space="preserve">Codice regionale: TOS16_PR.P60.006.031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031 - 3 x 2,5 mmq</w:t>
            </w:r>
          </w:p>
        </w:tc>
      </w:tr>
    </w:tbl>
    <w:p>
      <w:pPr>
        <w:jc w:val="right"/>
      </w:pPr>
    </w:p>
    <w:p>
      <w:pPr>
        <w:jc w:val="right"/>
        <w:spacing w:line="336" w:lineRule="auto"/>
      </w:pPr>
      <w:r>
        <w:rPr>
          <w:b/>
        </w:rPr>
        <w:t xml:space="preserve">Prezzo senza S. G. e Util. a m: € 2,02400</w:t>
      </w:r>
    </w:p>
    <w:p>
      <w:pPr>
        <w:jc w:val="right"/>
        <w:spacing w:line="336" w:lineRule="auto"/>
      </w:pPr>
      <w:r>
        <w:rPr>
          <w:b/>
        </w:rPr>
        <w:t xml:space="preserve">Spese generali € 0,30360</w:t>
      </w:r>
    </w:p>
    <w:p>
      <w:pPr>
        <w:jc w:val="right"/>
        <w:spacing w:line="336" w:lineRule="auto"/>
      </w:pPr>
      <w:r>
        <w:rPr>
          <w:b/>
        </w:rPr>
        <w:t xml:space="preserve">Utili di impresa € 0,23276</w:t>
      </w:r>
    </w:p>
    <w:p>
      <w:pPr>
        <w:jc w:val="right"/>
        <w:spacing w:line="336" w:lineRule="auto"/>
      </w:pPr>
      <w:r>
        <w:rPr>
          <w:b/>
        </w:rPr>
        <w:t xml:space="preserve">Prezzo a m: € 2,56036</w:t>
      </w:r>
    </w:p>
    <w:p>
      <w:pPr>
        <w:rPr>
          <w:sz w:val="10"/>
          <w:szCs w:val="10"/>
        </w:rPr>
      </w:pPr>
    </w:p>
    <w:p>
      <w:pPr>
        <w:rPr>
          <w:sz w:val="10"/>
          <w:szCs w:val="10"/>
        </w:rPr>
      </w:pPr>
    </w:p>
    <w:p>
      <w:pPr/>
      <w:r>
        <w:rPr>
          <w:b/>
        </w:rPr>
        <w:t xml:space="preserve">Codice regionale: TOS16_PR.P60.006.032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032 - 3 x 4 mmq</w:t>
            </w:r>
          </w:p>
        </w:tc>
      </w:tr>
    </w:tbl>
    <w:p>
      <w:pPr>
        <w:jc w:val="right"/>
      </w:pPr>
    </w:p>
    <w:p>
      <w:pPr>
        <w:jc w:val="right"/>
        <w:spacing w:line="336" w:lineRule="auto"/>
      </w:pPr>
      <w:r>
        <w:rPr>
          <w:b/>
        </w:rPr>
        <w:t xml:space="preserve">Prezzo senza S. G. e Util. a m: € 2,49160</w:t>
      </w:r>
    </w:p>
    <w:p>
      <w:pPr>
        <w:jc w:val="right"/>
        <w:spacing w:line="336" w:lineRule="auto"/>
      </w:pPr>
      <w:r>
        <w:rPr>
          <w:b/>
        </w:rPr>
        <w:t xml:space="preserve">Spese generali € 0,37374</w:t>
      </w:r>
    </w:p>
    <w:p>
      <w:pPr>
        <w:jc w:val="right"/>
        <w:spacing w:line="336" w:lineRule="auto"/>
      </w:pPr>
      <w:r>
        <w:rPr>
          <w:b/>
        </w:rPr>
        <w:t xml:space="preserve">Utili di impresa € 0,28653</w:t>
      </w:r>
    </w:p>
    <w:p>
      <w:pPr>
        <w:jc w:val="right"/>
        <w:spacing w:line="336" w:lineRule="auto"/>
      </w:pPr>
      <w:r>
        <w:rPr>
          <w:b/>
        </w:rPr>
        <w:t xml:space="preserve">Prezzo a m: € 3,15187</w:t>
      </w:r>
    </w:p>
    <w:p>
      <w:pPr>
        <w:rPr>
          <w:sz w:val="10"/>
          <w:szCs w:val="10"/>
        </w:rPr>
      </w:pPr>
    </w:p>
    <w:p>
      <w:pPr>
        <w:rPr>
          <w:sz w:val="10"/>
          <w:szCs w:val="10"/>
        </w:rPr>
      </w:pPr>
    </w:p>
    <w:p>
      <w:pPr/>
      <w:r>
        <w:rPr>
          <w:b/>
        </w:rPr>
        <w:t xml:space="preserve">Codice regionale: TOS16_PR.P60.006.033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033 - 3 x 6 mmq</w:t>
            </w:r>
          </w:p>
        </w:tc>
      </w:tr>
    </w:tbl>
    <w:p>
      <w:pPr>
        <w:jc w:val="right"/>
      </w:pPr>
    </w:p>
    <w:p>
      <w:pPr>
        <w:jc w:val="right"/>
        <w:spacing w:line="336" w:lineRule="auto"/>
      </w:pPr>
      <w:r>
        <w:rPr>
          <w:b/>
        </w:rPr>
        <w:t xml:space="preserve">Prezzo senza S. G. e Util. a m: € 3,17640</w:t>
      </w:r>
    </w:p>
    <w:p>
      <w:pPr>
        <w:jc w:val="right"/>
        <w:spacing w:line="336" w:lineRule="auto"/>
      </w:pPr>
      <w:r>
        <w:rPr>
          <w:b/>
        </w:rPr>
        <w:t xml:space="preserve">Spese generali € 0,47646</w:t>
      </w:r>
    </w:p>
    <w:p>
      <w:pPr>
        <w:jc w:val="right"/>
        <w:spacing w:line="336" w:lineRule="auto"/>
      </w:pPr>
      <w:r>
        <w:rPr>
          <w:b/>
        </w:rPr>
        <w:t xml:space="preserve">Utili di impresa € 0,36529</w:t>
      </w:r>
    </w:p>
    <w:p>
      <w:pPr>
        <w:jc w:val="right"/>
        <w:spacing w:line="336" w:lineRule="auto"/>
      </w:pPr>
      <w:r>
        <w:rPr>
          <w:b/>
        </w:rPr>
        <w:t xml:space="preserve">Prezzo a m: € 4,01815</w:t>
      </w:r>
    </w:p>
    <w:p>
      <w:pPr>
        <w:rPr>
          <w:sz w:val="10"/>
          <w:szCs w:val="10"/>
        </w:rPr>
      </w:pPr>
    </w:p>
    <w:p>
      <w:pPr>
        <w:rPr>
          <w:sz w:val="10"/>
          <w:szCs w:val="10"/>
        </w:rPr>
      </w:pPr>
    </w:p>
    <w:p>
      <w:pPr/>
      <w:r>
        <w:rPr>
          <w:b/>
        </w:rPr>
        <w:t xml:space="preserve">Codice regionale: TOS16_PR.P60.006.034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034 - 3 x 10 mmq</w:t>
            </w:r>
          </w:p>
        </w:tc>
      </w:tr>
    </w:tbl>
    <w:p>
      <w:pPr>
        <w:jc w:val="right"/>
      </w:pPr>
    </w:p>
    <w:p>
      <w:pPr>
        <w:jc w:val="right"/>
        <w:spacing w:line="336" w:lineRule="auto"/>
      </w:pPr>
      <w:r>
        <w:rPr>
          <w:b/>
        </w:rPr>
        <w:t xml:space="preserve">Prezzo senza S. G. e Util. a m: € 4,95000</w:t>
      </w:r>
    </w:p>
    <w:p>
      <w:pPr>
        <w:jc w:val="right"/>
        <w:spacing w:line="336" w:lineRule="auto"/>
      </w:pPr>
      <w:r>
        <w:rPr>
          <w:b/>
        </w:rPr>
        <w:t xml:space="preserve">Spese generali € 0,74250</w:t>
      </w:r>
    </w:p>
    <w:p>
      <w:pPr>
        <w:jc w:val="right"/>
        <w:spacing w:line="336" w:lineRule="auto"/>
      </w:pPr>
      <w:r>
        <w:rPr>
          <w:b/>
        </w:rPr>
        <w:t xml:space="preserve">Utili di impresa € 0,56925</w:t>
      </w:r>
    </w:p>
    <w:p>
      <w:pPr>
        <w:jc w:val="right"/>
        <w:spacing w:line="336" w:lineRule="auto"/>
      </w:pPr>
      <w:r>
        <w:rPr>
          <w:b/>
        </w:rPr>
        <w:t xml:space="preserve">Prezzo a m: € 6,26175</w:t>
      </w:r>
    </w:p>
    <w:p>
      <w:pPr>
        <w:rPr>
          <w:sz w:val="10"/>
          <w:szCs w:val="10"/>
        </w:rPr>
      </w:pPr>
    </w:p>
    <w:p>
      <w:pPr>
        <w:rPr>
          <w:sz w:val="10"/>
          <w:szCs w:val="10"/>
        </w:rPr>
      </w:pPr>
    </w:p>
    <w:p>
      <w:pPr/>
      <w:r>
        <w:rPr>
          <w:b/>
        </w:rPr>
        <w:t xml:space="preserve">Codice regionale: TOS16_PR.P60.006.035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035 - 3 x 16 mmq</w:t>
            </w:r>
          </w:p>
        </w:tc>
      </w:tr>
    </w:tbl>
    <w:p>
      <w:pPr>
        <w:jc w:val="right"/>
      </w:pPr>
    </w:p>
    <w:p>
      <w:pPr>
        <w:jc w:val="right"/>
        <w:spacing w:line="336" w:lineRule="auto"/>
      </w:pPr>
      <w:r>
        <w:rPr>
          <w:b/>
        </w:rPr>
        <w:t xml:space="preserve">Prezzo senza S. G. e Util. a m: € 7,66760</w:t>
      </w:r>
    </w:p>
    <w:p>
      <w:pPr>
        <w:jc w:val="right"/>
        <w:spacing w:line="336" w:lineRule="auto"/>
      </w:pPr>
      <w:r>
        <w:rPr>
          <w:b/>
        </w:rPr>
        <w:t xml:space="preserve">Spese generali € 1,15014</w:t>
      </w:r>
    </w:p>
    <w:p>
      <w:pPr>
        <w:jc w:val="right"/>
        <w:spacing w:line="336" w:lineRule="auto"/>
      </w:pPr>
      <w:r>
        <w:rPr>
          <w:b/>
        </w:rPr>
        <w:t xml:space="preserve">Utili di impresa € 0,88177</w:t>
      </w:r>
    </w:p>
    <w:p>
      <w:pPr>
        <w:jc w:val="right"/>
        <w:spacing w:line="336" w:lineRule="auto"/>
      </w:pPr>
      <w:r>
        <w:rPr>
          <w:b/>
        </w:rPr>
        <w:t xml:space="preserve">Prezzo a m: € 9,69951</w:t>
      </w:r>
    </w:p>
    <w:p>
      <w:pPr>
        <w:rPr>
          <w:sz w:val="10"/>
          <w:szCs w:val="10"/>
        </w:rPr>
      </w:pPr>
    </w:p>
    <w:p>
      <w:pPr>
        <w:rPr>
          <w:sz w:val="10"/>
          <w:szCs w:val="10"/>
        </w:rPr>
      </w:pPr>
    </w:p>
    <w:p>
      <w:pPr/>
      <w:r>
        <w:rPr>
          <w:b/>
        </w:rPr>
        <w:t xml:space="preserve">Codice regionale: TOS16_PR.P60.006.036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036 - 3 x 25 mmq</w:t>
            </w:r>
          </w:p>
        </w:tc>
      </w:tr>
    </w:tbl>
    <w:p>
      <w:pPr>
        <w:jc w:val="right"/>
      </w:pPr>
    </w:p>
    <w:p>
      <w:pPr>
        <w:jc w:val="right"/>
        <w:spacing w:line="336" w:lineRule="auto"/>
      </w:pPr>
      <w:r>
        <w:rPr>
          <w:b/>
        </w:rPr>
        <w:t xml:space="preserve">Prezzo senza S. G. e Util. a m: € 11,50353</w:t>
      </w:r>
    </w:p>
    <w:p>
      <w:pPr>
        <w:jc w:val="right"/>
        <w:spacing w:line="336" w:lineRule="auto"/>
      </w:pPr>
      <w:r>
        <w:rPr>
          <w:b/>
        </w:rPr>
        <w:t xml:space="preserve">Spese generali € 1,72553</w:t>
      </w:r>
    </w:p>
    <w:p>
      <w:pPr>
        <w:jc w:val="right"/>
        <w:spacing w:line="336" w:lineRule="auto"/>
      </w:pPr>
      <w:r>
        <w:rPr>
          <w:b/>
        </w:rPr>
        <w:t xml:space="preserve">Utili di impresa € 1,32291</w:t>
      </w:r>
    </w:p>
    <w:p>
      <w:pPr>
        <w:jc w:val="right"/>
        <w:spacing w:line="336" w:lineRule="auto"/>
      </w:pPr>
      <w:r>
        <w:rPr>
          <w:b/>
        </w:rPr>
        <w:t xml:space="preserve">Prezzo a m: € 14,55197</w:t>
      </w:r>
    </w:p>
    <w:p>
      <w:pPr>
        <w:rPr>
          <w:sz w:val="10"/>
          <w:szCs w:val="10"/>
        </w:rPr>
      </w:pPr>
    </w:p>
    <w:p>
      <w:pPr>
        <w:rPr>
          <w:sz w:val="10"/>
          <w:szCs w:val="10"/>
        </w:rPr>
      </w:pPr>
    </w:p>
    <w:p>
      <w:pPr/>
      <w:r>
        <w:rPr>
          <w:b/>
        </w:rPr>
        <w:t xml:space="preserve">Codice regionale: TOS16_PR.P60.006.045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045 - 4 x 1,5 mmq</w:t>
            </w:r>
          </w:p>
        </w:tc>
      </w:tr>
    </w:tbl>
    <w:p>
      <w:pPr>
        <w:jc w:val="right"/>
      </w:pPr>
    </w:p>
    <w:p>
      <w:pPr>
        <w:jc w:val="right"/>
        <w:spacing w:line="336" w:lineRule="auto"/>
      </w:pPr>
      <w:r>
        <w:rPr>
          <w:b/>
        </w:rPr>
        <w:t xml:space="preserve">Prezzo senza S. G. e Util. a m: € 1,92320</w:t>
      </w:r>
    </w:p>
    <w:p>
      <w:pPr>
        <w:jc w:val="right"/>
        <w:spacing w:line="336" w:lineRule="auto"/>
      </w:pPr>
      <w:r>
        <w:rPr>
          <w:b/>
        </w:rPr>
        <w:t xml:space="preserve">Spese generali € 0,28848</w:t>
      </w:r>
    </w:p>
    <w:p>
      <w:pPr>
        <w:jc w:val="right"/>
        <w:spacing w:line="336" w:lineRule="auto"/>
      </w:pPr>
      <w:r>
        <w:rPr>
          <w:b/>
        </w:rPr>
        <w:t xml:space="preserve">Utili di impresa € 0,22117</w:t>
      </w:r>
    </w:p>
    <w:p>
      <w:pPr>
        <w:jc w:val="right"/>
        <w:spacing w:line="336" w:lineRule="auto"/>
      </w:pPr>
      <w:r>
        <w:rPr>
          <w:b/>
        </w:rPr>
        <w:t xml:space="preserve">Prezzo a m: € 2,43285</w:t>
      </w:r>
    </w:p>
    <w:p>
      <w:pPr>
        <w:rPr>
          <w:sz w:val="10"/>
          <w:szCs w:val="10"/>
        </w:rPr>
      </w:pPr>
    </w:p>
    <w:p>
      <w:pPr>
        <w:rPr>
          <w:sz w:val="10"/>
          <w:szCs w:val="10"/>
        </w:rPr>
      </w:pPr>
    </w:p>
    <w:p>
      <w:pPr/>
      <w:r>
        <w:rPr>
          <w:b/>
        </w:rPr>
        <w:t xml:space="preserve">Codice regionale: TOS16_PR.P60.006.046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046 - 4 x 2,5 mmq</w:t>
            </w:r>
          </w:p>
        </w:tc>
      </w:tr>
    </w:tbl>
    <w:p>
      <w:pPr>
        <w:jc w:val="right"/>
      </w:pPr>
    </w:p>
    <w:p>
      <w:pPr>
        <w:jc w:val="right"/>
        <w:spacing w:line="336" w:lineRule="auto"/>
      </w:pPr>
      <w:r>
        <w:rPr>
          <w:b/>
        </w:rPr>
        <w:t xml:space="preserve">Prezzo senza S. G. e Util. a m: € 2,18640</w:t>
      </w:r>
    </w:p>
    <w:p>
      <w:pPr>
        <w:jc w:val="right"/>
        <w:spacing w:line="336" w:lineRule="auto"/>
      </w:pPr>
      <w:r>
        <w:rPr>
          <w:b/>
        </w:rPr>
        <w:t xml:space="preserve">Spese generali € 0,32796</w:t>
      </w:r>
    </w:p>
    <w:p>
      <w:pPr>
        <w:jc w:val="right"/>
        <w:spacing w:line="336" w:lineRule="auto"/>
      </w:pPr>
      <w:r>
        <w:rPr>
          <w:b/>
        </w:rPr>
        <w:t xml:space="preserve">Utili di impresa € 0,25144</w:t>
      </w:r>
    </w:p>
    <w:p>
      <w:pPr>
        <w:jc w:val="right"/>
        <w:spacing w:line="336" w:lineRule="auto"/>
      </w:pPr>
      <w:r>
        <w:rPr>
          <w:b/>
        </w:rPr>
        <w:t xml:space="preserve">Prezzo a m: € 2,76580</w:t>
      </w:r>
    </w:p>
    <w:p>
      <w:pPr>
        <w:rPr>
          <w:sz w:val="10"/>
          <w:szCs w:val="10"/>
        </w:rPr>
      </w:pPr>
    </w:p>
    <w:p>
      <w:pPr>
        <w:rPr>
          <w:sz w:val="10"/>
          <w:szCs w:val="10"/>
        </w:rPr>
      </w:pPr>
    </w:p>
    <w:p>
      <w:pPr/>
      <w:r>
        <w:rPr>
          <w:b/>
        </w:rPr>
        <w:t xml:space="preserve">Codice regionale: TOS16_PR.P60.006.047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047 - 4 x 4 mmq</w:t>
            </w:r>
          </w:p>
        </w:tc>
      </w:tr>
    </w:tbl>
    <w:p>
      <w:pPr>
        <w:jc w:val="right"/>
      </w:pPr>
    </w:p>
    <w:p>
      <w:pPr>
        <w:jc w:val="right"/>
        <w:spacing w:line="336" w:lineRule="auto"/>
      </w:pPr>
      <w:r>
        <w:rPr>
          <w:b/>
        </w:rPr>
        <w:t xml:space="preserve">Prezzo senza S. G. e Util. a m: € 3,13320</w:t>
      </w:r>
    </w:p>
    <w:p>
      <w:pPr>
        <w:jc w:val="right"/>
        <w:spacing w:line="336" w:lineRule="auto"/>
      </w:pPr>
      <w:r>
        <w:rPr>
          <w:b/>
        </w:rPr>
        <w:t xml:space="preserve">Spese generali € 0,46998</w:t>
      </w:r>
    </w:p>
    <w:p>
      <w:pPr>
        <w:jc w:val="right"/>
        <w:spacing w:line="336" w:lineRule="auto"/>
      </w:pPr>
      <w:r>
        <w:rPr>
          <w:b/>
        </w:rPr>
        <w:t xml:space="preserve">Utili di impresa € 0,36032</w:t>
      </w:r>
    </w:p>
    <w:p>
      <w:pPr>
        <w:jc w:val="right"/>
        <w:spacing w:line="336" w:lineRule="auto"/>
      </w:pPr>
      <w:r>
        <w:rPr>
          <w:b/>
        </w:rPr>
        <w:t xml:space="preserve">Prezzo a m: € 3,96350</w:t>
      </w:r>
    </w:p>
    <w:p>
      <w:pPr>
        <w:rPr>
          <w:sz w:val="10"/>
          <w:szCs w:val="10"/>
        </w:rPr>
      </w:pPr>
    </w:p>
    <w:p>
      <w:pPr>
        <w:rPr>
          <w:sz w:val="10"/>
          <w:szCs w:val="10"/>
        </w:rPr>
      </w:pPr>
    </w:p>
    <w:p>
      <w:pPr/>
      <w:r>
        <w:rPr>
          <w:b/>
        </w:rPr>
        <w:t xml:space="preserve">Codice regionale: TOS16_PR.P60.006.048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048 - 4 x 6 mmq</w:t>
            </w:r>
          </w:p>
        </w:tc>
      </w:tr>
    </w:tbl>
    <w:p>
      <w:pPr>
        <w:jc w:val="right"/>
      </w:pPr>
    </w:p>
    <w:p>
      <w:pPr>
        <w:jc w:val="right"/>
        <w:spacing w:line="336" w:lineRule="auto"/>
      </w:pPr>
      <w:r>
        <w:rPr>
          <w:b/>
        </w:rPr>
        <w:t xml:space="preserve">Prezzo senza S. G. e Util. a m: € 3,89760</w:t>
      </w:r>
    </w:p>
    <w:p>
      <w:pPr>
        <w:jc w:val="right"/>
        <w:spacing w:line="336" w:lineRule="auto"/>
      </w:pPr>
      <w:r>
        <w:rPr>
          <w:b/>
        </w:rPr>
        <w:t xml:space="preserve">Spese generali € 0,58464</w:t>
      </w:r>
    </w:p>
    <w:p>
      <w:pPr>
        <w:jc w:val="right"/>
        <w:spacing w:line="336" w:lineRule="auto"/>
      </w:pPr>
      <w:r>
        <w:rPr>
          <w:b/>
        </w:rPr>
        <w:t xml:space="preserve">Utili di impresa € 0,44822</w:t>
      </w:r>
    </w:p>
    <w:p>
      <w:pPr>
        <w:jc w:val="right"/>
        <w:spacing w:line="336" w:lineRule="auto"/>
      </w:pPr>
      <w:r>
        <w:rPr>
          <w:b/>
        </w:rPr>
        <w:t xml:space="preserve">Prezzo a m: € 4,93046</w:t>
      </w:r>
    </w:p>
    <w:p>
      <w:pPr>
        <w:rPr>
          <w:sz w:val="10"/>
          <w:szCs w:val="10"/>
        </w:rPr>
      </w:pPr>
    </w:p>
    <w:p>
      <w:pPr>
        <w:rPr>
          <w:sz w:val="10"/>
          <w:szCs w:val="10"/>
        </w:rPr>
      </w:pPr>
    </w:p>
    <w:p>
      <w:pPr/>
      <w:r>
        <w:rPr>
          <w:b/>
        </w:rPr>
        <w:t xml:space="preserve">Codice regionale: TOS16_PR.P60.006.049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049 - 4 x 10 mmq</w:t>
            </w:r>
          </w:p>
        </w:tc>
      </w:tr>
    </w:tbl>
    <w:p>
      <w:pPr>
        <w:jc w:val="right"/>
      </w:pPr>
    </w:p>
    <w:p>
      <w:pPr>
        <w:jc w:val="right"/>
        <w:spacing w:line="336" w:lineRule="auto"/>
      </w:pPr>
      <w:r>
        <w:rPr>
          <w:b/>
        </w:rPr>
        <w:t xml:space="preserve">Prezzo senza S. G. e Util. a m: € 6,64840</w:t>
      </w:r>
    </w:p>
    <w:p>
      <w:pPr>
        <w:jc w:val="right"/>
        <w:spacing w:line="336" w:lineRule="auto"/>
      </w:pPr>
      <w:r>
        <w:rPr>
          <w:b/>
        </w:rPr>
        <w:t xml:space="preserve">Spese generali € 0,99726</w:t>
      </w:r>
    </w:p>
    <w:p>
      <w:pPr>
        <w:jc w:val="right"/>
        <w:spacing w:line="336" w:lineRule="auto"/>
      </w:pPr>
      <w:r>
        <w:rPr>
          <w:b/>
        </w:rPr>
        <w:t xml:space="preserve">Utili di impresa € 0,76457</w:t>
      </w:r>
    </w:p>
    <w:p>
      <w:pPr>
        <w:jc w:val="right"/>
        <w:spacing w:line="336" w:lineRule="auto"/>
      </w:pPr>
      <w:r>
        <w:rPr>
          <w:b/>
        </w:rPr>
        <w:t xml:space="preserve">Prezzo a m: € 8,41023</w:t>
      </w:r>
    </w:p>
    <w:p>
      <w:pPr>
        <w:rPr>
          <w:sz w:val="10"/>
          <w:szCs w:val="10"/>
        </w:rPr>
      </w:pPr>
    </w:p>
    <w:p>
      <w:pPr>
        <w:rPr>
          <w:sz w:val="10"/>
          <w:szCs w:val="10"/>
        </w:rPr>
      </w:pPr>
    </w:p>
    <w:p>
      <w:pPr/>
      <w:r>
        <w:rPr>
          <w:b/>
        </w:rPr>
        <w:t xml:space="preserve">Codice regionale: TOS16_PR.P60.006.050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050 - 4 x 16 mmq</w:t>
            </w:r>
          </w:p>
        </w:tc>
      </w:tr>
    </w:tbl>
    <w:p>
      <w:pPr>
        <w:jc w:val="right"/>
      </w:pPr>
    </w:p>
    <w:p>
      <w:pPr>
        <w:jc w:val="right"/>
        <w:spacing w:line="336" w:lineRule="auto"/>
      </w:pPr>
      <w:r>
        <w:rPr>
          <w:b/>
        </w:rPr>
        <w:t xml:space="preserve">Prezzo senza S. G. e Util. a m: € 9,80973</w:t>
      </w:r>
    </w:p>
    <w:p>
      <w:pPr>
        <w:jc w:val="right"/>
        <w:spacing w:line="336" w:lineRule="auto"/>
      </w:pPr>
      <w:r>
        <w:rPr>
          <w:b/>
        </w:rPr>
        <w:t xml:space="preserve">Spese generali € 1,47146</w:t>
      </w:r>
    </w:p>
    <w:p>
      <w:pPr>
        <w:jc w:val="right"/>
        <w:spacing w:line="336" w:lineRule="auto"/>
      </w:pPr>
      <w:r>
        <w:rPr>
          <w:b/>
        </w:rPr>
        <w:t xml:space="preserve">Utili di impresa € 1,12812</w:t>
      </w:r>
    </w:p>
    <w:p>
      <w:pPr>
        <w:jc w:val="right"/>
        <w:spacing w:line="336" w:lineRule="auto"/>
      </w:pPr>
      <w:r>
        <w:rPr>
          <w:b/>
        </w:rPr>
        <w:t xml:space="preserve">Prezzo a m: € 12,40931</w:t>
      </w:r>
    </w:p>
    <w:p>
      <w:pPr>
        <w:rPr>
          <w:sz w:val="10"/>
          <w:szCs w:val="10"/>
        </w:rPr>
      </w:pPr>
    </w:p>
    <w:p>
      <w:pPr>
        <w:rPr>
          <w:sz w:val="10"/>
          <w:szCs w:val="10"/>
        </w:rPr>
      </w:pPr>
    </w:p>
    <w:p>
      <w:pPr/>
      <w:r>
        <w:rPr>
          <w:b/>
        </w:rPr>
        <w:t xml:space="preserve">Codice regionale: TOS16_PR.P60.006.051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051 - 4 x 25 mmq</w:t>
            </w:r>
          </w:p>
        </w:tc>
      </w:tr>
    </w:tbl>
    <w:p>
      <w:pPr>
        <w:jc w:val="right"/>
      </w:pPr>
    </w:p>
    <w:p>
      <w:pPr>
        <w:jc w:val="right"/>
        <w:spacing w:line="336" w:lineRule="auto"/>
      </w:pPr>
      <w:r>
        <w:rPr>
          <w:b/>
        </w:rPr>
        <w:t xml:space="preserve">Prezzo senza S. G. e Util. a m: € 15,77689</w:t>
      </w:r>
    </w:p>
    <w:p>
      <w:pPr>
        <w:jc w:val="right"/>
        <w:spacing w:line="336" w:lineRule="auto"/>
      </w:pPr>
      <w:r>
        <w:rPr>
          <w:b/>
        </w:rPr>
        <w:t xml:space="preserve">Spese generali € 2,36653</w:t>
      </w:r>
    </w:p>
    <w:p>
      <w:pPr>
        <w:jc w:val="right"/>
        <w:spacing w:line="336" w:lineRule="auto"/>
      </w:pPr>
      <w:r>
        <w:rPr>
          <w:b/>
        </w:rPr>
        <w:t xml:space="preserve">Utili di impresa € 1,81434</w:t>
      </w:r>
    </w:p>
    <w:p>
      <w:pPr>
        <w:jc w:val="right"/>
        <w:spacing w:line="336" w:lineRule="auto"/>
      </w:pPr>
      <w:r>
        <w:rPr>
          <w:b/>
        </w:rPr>
        <w:t xml:space="preserve">Prezzo a m: € 19,95777</w:t>
      </w:r>
    </w:p>
    <w:p>
      <w:pPr>
        <w:rPr>
          <w:sz w:val="10"/>
          <w:szCs w:val="10"/>
        </w:rPr>
      </w:pPr>
    </w:p>
    <w:p>
      <w:pPr>
        <w:rPr>
          <w:sz w:val="10"/>
          <w:szCs w:val="10"/>
        </w:rPr>
      </w:pPr>
    </w:p>
    <w:p>
      <w:pPr/>
      <w:r>
        <w:rPr>
          <w:b/>
        </w:rPr>
        <w:t xml:space="preserve">Codice regionale: TOS16_PR.P60.006.052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052 - 3 x 35 + 1 x 25 mmq</w:t>
            </w:r>
          </w:p>
        </w:tc>
      </w:tr>
    </w:tbl>
    <w:p>
      <w:pPr>
        <w:jc w:val="right"/>
      </w:pPr>
    </w:p>
    <w:p>
      <w:pPr>
        <w:jc w:val="right"/>
        <w:spacing w:line="336" w:lineRule="auto"/>
      </w:pPr>
      <w:r>
        <w:rPr>
          <w:b/>
        </w:rPr>
        <w:t xml:space="preserve">Prezzo senza S. G. e Util. a m: € 12,47339</w:t>
      </w:r>
    </w:p>
    <w:p>
      <w:pPr>
        <w:jc w:val="right"/>
        <w:spacing w:line="336" w:lineRule="auto"/>
      </w:pPr>
      <w:r>
        <w:rPr>
          <w:b/>
        </w:rPr>
        <w:t xml:space="preserve">Spese generali € 1,87101</w:t>
      </w:r>
    </w:p>
    <w:p>
      <w:pPr>
        <w:jc w:val="right"/>
        <w:spacing w:line="336" w:lineRule="auto"/>
      </w:pPr>
      <w:r>
        <w:rPr>
          <w:b/>
        </w:rPr>
        <w:t xml:space="preserve">Utili di impresa € 1,43444</w:t>
      </w:r>
    </w:p>
    <w:p>
      <w:pPr>
        <w:jc w:val="right"/>
        <w:spacing w:line="336" w:lineRule="auto"/>
      </w:pPr>
      <w:r>
        <w:rPr>
          <w:b/>
        </w:rPr>
        <w:t xml:space="preserve">Prezzo a m: € 15,77884</w:t>
      </w:r>
    </w:p>
    <w:p>
      <w:pPr>
        <w:rPr>
          <w:sz w:val="10"/>
          <w:szCs w:val="10"/>
        </w:rPr>
      </w:pPr>
    </w:p>
    <w:p>
      <w:pPr>
        <w:rPr>
          <w:sz w:val="10"/>
          <w:szCs w:val="10"/>
        </w:rPr>
      </w:pPr>
    </w:p>
    <w:p>
      <w:pPr/>
      <w:r>
        <w:rPr>
          <w:b/>
        </w:rPr>
        <w:t xml:space="preserve">Codice regionale: TOS16_PR.P60.006.060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060 - 5 G 1,5 mmq</w:t>
            </w:r>
          </w:p>
        </w:tc>
      </w:tr>
    </w:tbl>
    <w:p>
      <w:pPr>
        <w:jc w:val="right"/>
      </w:pPr>
    </w:p>
    <w:p>
      <w:pPr>
        <w:jc w:val="right"/>
        <w:spacing w:line="336" w:lineRule="auto"/>
      </w:pPr>
      <w:r>
        <w:rPr>
          <w:b/>
        </w:rPr>
        <w:t xml:space="preserve">Prezzo senza S. G. e Util. a m: € 2,45840</w:t>
      </w:r>
    </w:p>
    <w:p>
      <w:pPr>
        <w:jc w:val="right"/>
        <w:spacing w:line="336" w:lineRule="auto"/>
      </w:pPr>
      <w:r>
        <w:rPr>
          <w:b/>
        </w:rPr>
        <w:t xml:space="preserve">Spese generali € 0,36876</w:t>
      </w:r>
    </w:p>
    <w:p>
      <w:pPr>
        <w:jc w:val="right"/>
        <w:spacing w:line="336" w:lineRule="auto"/>
      </w:pPr>
      <w:r>
        <w:rPr>
          <w:b/>
        </w:rPr>
        <w:t xml:space="preserve">Utili di impresa € 0,28272</w:t>
      </w:r>
    </w:p>
    <w:p>
      <w:pPr>
        <w:jc w:val="right"/>
        <w:spacing w:line="336" w:lineRule="auto"/>
      </w:pPr>
      <w:r>
        <w:rPr>
          <w:b/>
        </w:rPr>
        <w:t xml:space="preserve">Prezzo a m: € 3,10988</w:t>
      </w:r>
    </w:p>
    <w:p>
      <w:pPr>
        <w:rPr>
          <w:sz w:val="10"/>
          <w:szCs w:val="10"/>
        </w:rPr>
      </w:pPr>
    </w:p>
    <w:p>
      <w:pPr>
        <w:rPr>
          <w:sz w:val="10"/>
          <w:szCs w:val="10"/>
        </w:rPr>
      </w:pPr>
    </w:p>
    <w:p>
      <w:pPr/>
      <w:r>
        <w:rPr>
          <w:b/>
        </w:rPr>
        <w:t xml:space="preserve">Codice regionale: TOS16_PR.P60.006.061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061 - 5 G 2,5 mmq</w:t>
            </w:r>
          </w:p>
        </w:tc>
      </w:tr>
    </w:tbl>
    <w:p>
      <w:pPr>
        <w:jc w:val="right"/>
      </w:pPr>
    </w:p>
    <w:p>
      <w:pPr>
        <w:jc w:val="right"/>
        <w:spacing w:line="336" w:lineRule="auto"/>
      </w:pPr>
      <w:r>
        <w:rPr>
          <w:b/>
        </w:rPr>
        <w:t xml:space="preserve">Prezzo senza S. G. e Util. a m: € 3,12880</w:t>
      </w:r>
    </w:p>
    <w:p>
      <w:pPr>
        <w:jc w:val="right"/>
        <w:spacing w:line="336" w:lineRule="auto"/>
      </w:pPr>
      <w:r>
        <w:rPr>
          <w:b/>
        </w:rPr>
        <w:t xml:space="preserve">Spese generali € 0,46932</w:t>
      </w:r>
    </w:p>
    <w:p>
      <w:pPr>
        <w:jc w:val="right"/>
        <w:spacing w:line="336" w:lineRule="auto"/>
      </w:pPr>
      <w:r>
        <w:rPr>
          <w:b/>
        </w:rPr>
        <w:t xml:space="preserve">Utili di impresa € 0,35981</w:t>
      </w:r>
    </w:p>
    <w:p>
      <w:pPr>
        <w:jc w:val="right"/>
        <w:spacing w:line="336" w:lineRule="auto"/>
      </w:pPr>
      <w:r>
        <w:rPr>
          <w:b/>
        </w:rPr>
        <w:t xml:space="preserve">Prezzo a m: € 3,95793</w:t>
      </w:r>
    </w:p>
    <w:p>
      <w:pPr>
        <w:rPr>
          <w:sz w:val="10"/>
          <w:szCs w:val="10"/>
        </w:rPr>
      </w:pPr>
    </w:p>
    <w:p>
      <w:pPr>
        <w:rPr>
          <w:sz w:val="10"/>
          <w:szCs w:val="10"/>
        </w:rPr>
      </w:pPr>
    </w:p>
    <w:p>
      <w:pPr/>
      <w:r>
        <w:rPr>
          <w:b/>
        </w:rPr>
        <w:t xml:space="preserve">Codice regionale: TOS16_PR.P60.006.062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062 - 5 G 4 mmq</w:t>
            </w:r>
          </w:p>
        </w:tc>
      </w:tr>
    </w:tbl>
    <w:p>
      <w:pPr>
        <w:jc w:val="right"/>
      </w:pPr>
    </w:p>
    <w:p>
      <w:pPr>
        <w:jc w:val="right"/>
        <w:spacing w:line="336" w:lineRule="auto"/>
      </w:pPr>
      <w:r>
        <w:rPr>
          <w:b/>
        </w:rPr>
        <w:t xml:space="preserve">Prezzo senza S. G. e Util. a m: € 3,80160</w:t>
      </w:r>
    </w:p>
    <w:p>
      <w:pPr>
        <w:jc w:val="right"/>
        <w:spacing w:line="336" w:lineRule="auto"/>
      </w:pPr>
      <w:r>
        <w:rPr>
          <w:b/>
        </w:rPr>
        <w:t xml:space="preserve">Spese generali € 0,57024</w:t>
      </w:r>
    </w:p>
    <w:p>
      <w:pPr>
        <w:jc w:val="right"/>
        <w:spacing w:line="336" w:lineRule="auto"/>
      </w:pPr>
      <w:r>
        <w:rPr>
          <w:b/>
        </w:rPr>
        <w:t xml:space="preserve">Utili di impresa € 0,43718</w:t>
      </w:r>
    </w:p>
    <w:p>
      <w:pPr>
        <w:jc w:val="right"/>
        <w:spacing w:line="336" w:lineRule="auto"/>
      </w:pPr>
      <w:r>
        <w:rPr>
          <w:b/>
        </w:rPr>
        <w:t xml:space="preserve">Prezzo a m: € 4,80902</w:t>
      </w:r>
    </w:p>
    <w:p>
      <w:pPr>
        <w:rPr>
          <w:sz w:val="10"/>
          <w:szCs w:val="10"/>
        </w:rPr>
      </w:pPr>
    </w:p>
    <w:p>
      <w:pPr>
        <w:rPr>
          <w:sz w:val="10"/>
          <w:szCs w:val="10"/>
        </w:rPr>
      </w:pPr>
    </w:p>
    <w:p>
      <w:pPr/>
      <w:r>
        <w:rPr>
          <w:b/>
        </w:rPr>
        <w:t xml:space="preserve">Codice regionale: TOS16_PR.P60.006.063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063 - 5 G 6 mmq</w:t>
            </w:r>
          </w:p>
        </w:tc>
      </w:tr>
    </w:tbl>
    <w:p>
      <w:pPr>
        <w:jc w:val="right"/>
      </w:pPr>
    </w:p>
    <w:p>
      <w:pPr>
        <w:jc w:val="right"/>
        <w:spacing w:line="336" w:lineRule="auto"/>
      </w:pPr>
      <w:r>
        <w:rPr>
          <w:b/>
        </w:rPr>
        <w:t xml:space="preserve">Prezzo senza S. G. e Util. a m: € 4,91840</w:t>
      </w:r>
    </w:p>
    <w:p>
      <w:pPr>
        <w:jc w:val="right"/>
        <w:spacing w:line="336" w:lineRule="auto"/>
      </w:pPr>
      <w:r>
        <w:rPr>
          <w:b/>
        </w:rPr>
        <w:t xml:space="preserve">Spese generali € 0,73776</w:t>
      </w:r>
    </w:p>
    <w:p>
      <w:pPr>
        <w:jc w:val="right"/>
        <w:spacing w:line="336" w:lineRule="auto"/>
      </w:pPr>
      <w:r>
        <w:rPr>
          <w:b/>
        </w:rPr>
        <w:t xml:space="preserve">Utili di impresa € 0,56562</w:t>
      </w:r>
    </w:p>
    <w:p>
      <w:pPr>
        <w:jc w:val="right"/>
        <w:spacing w:line="336" w:lineRule="auto"/>
      </w:pPr>
      <w:r>
        <w:rPr>
          <w:b/>
        </w:rPr>
        <w:t xml:space="preserve">Prezzo a m: € 6,22178</w:t>
      </w:r>
    </w:p>
    <w:p>
      <w:pPr>
        <w:rPr>
          <w:sz w:val="10"/>
          <w:szCs w:val="10"/>
        </w:rPr>
      </w:pPr>
    </w:p>
    <w:p>
      <w:pPr>
        <w:rPr>
          <w:sz w:val="10"/>
          <w:szCs w:val="10"/>
        </w:rPr>
      </w:pPr>
    </w:p>
    <w:p>
      <w:pPr/>
      <w:r>
        <w:rPr>
          <w:b/>
        </w:rPr>
        <w:t xml:space="preserve">Codice regionale: TOS16_PR.P60.006.064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064 - 5 G 10 mmq</w:t>
            </w:r>
          </w:p>
        </w:tc>
      </w:tr>
    </w:tbl>
    <w:p>
      <w:pPr>
        <w:jc w:val="right"/>
      </w:pPr>
    </w:p>
    <w:p>
      <w:pPr>
        <w:jc w:val="right"/>
        <w:spacing w:line="336" w:lineRule="auto"/>
      </w:pPr>
      <w:r>
        <w:rPr>
          <w:b/>
        </w:rPr>
        <w:t xml:space="preserve">Prezzo senza S. G. e Util. a m: € 7,97840</w:t>
      </w:r>
    </w:p>
    <w:p>
      <w:pPr>
        <w:jc w:val="right"/>
        <w:spacing w:line="336" w:lineRule="auto"/>
      </w:pPr>
      <w:r>
        <w:rPr>
          <w:b/>
        </w:rPr>
        <w:t xml:space="preserve">Spese generali € 1,19676</w:t>
      </w:r>
    </w:p>
    <w:p>
      <w:pPr>
        <w:jc w:val="right"/>
        <w:spacing w:line="336" w:lineRule="auto"/>
      </w:pPr>
      <w:r>
        <w:rPr>
          <w:b/>
        </w:rPr>
        <w:t xml:space="preserve">Utili di impresa € 0,91752</w:t>
      </w:r>
    </w:p>
    <w:p>
      <w:pPr>
        <w:jc w:val="right"/>
        <w:spacing w:line="336" w:lineRule="auto"/>
      </w:pPr>
      <w:r>
        <w:rPr>
          <w:b/>
        </w:rPr>
        <w:t xml:space="preserve">Prezzo a m: € 10,09268</w:t>
      </w:r>
    </w:p>
    <w:p>
      <w:pPr>
        <w:rPr>
          <w:sz w:val="10"/>
          <w:szCs w:val="10"/>
        </w:rPr>
      </w:pPr>
    </w:p>
    <w:p>
      <w:pPr>
        <w:rPr>
          <w:sz w:val="10"/>
          <w:szCs w:val="10"/>
        </w:rPr>
      </w:pPr>
    </w:p>
    <w:p>
      <w:pPr/>
      <w:r>
        <w:rPr>
          <w:b/>
        </w:rPr>
        <w:t xml:space="preserve">Codice regionale: TOS16_PR.P60.006.065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065 - 5 G 16 mmq</w:t>
            </w:r>
          </w:p>
        </w:tc>
      </w:tr>
    </w:tbl>
    <w:p>
      <w:pPr>
        <w:jc w:val="right"/>
      </w:pPr>
    </w:p>
    <w:p>
      <w:pPr>
        <w:jc w:val="right"/>
        <w:spacing w:line="336" w:lineRule="auto"/>
      </w:pPr>
      <w:r>
        <w:rPr>
          <w:b/>
        </w:rPr>
        <w:t xml:space="preserve">Prezzo senza S. G. e Util. a m: € 12,16962</w:t>
      </w:r>
    </w:p>
    <w:p>
      <w:pPr>
        <w:jc w:val="right"/>
        <w:spacing w:line="336" w:lineRule="auto"/>
      </w:pPr>
      <w:r>
        <w:rPr>
          <w:b/>
        </w:rPr>
        <w:t xml:space="preserve">Spese generali € 1,82544</w:t>
      </w:r>
    </w:p>
    <w:p>
      <w:pPr>
        <w:jc w:val="right"/>
        <w:spacing w:line="336" w:lineRule="auto"/>
      </w:pPr>
      <w:r>
        <w:rPr>
          <w:b/>
        </w:rPr>
        <w:t xml:space="preserve">Utili di impresa € 1,39951</w:t>
      </w:r>
    </w:p>
    <w:p>
      <w:pPr>
        <w:jc w:val="right"/>
        <w:spacing w:line="336" w:lineRule="auto"/>
      </w:pPr>
      <w:r>
        <w:rPr>
          <w:b/>
        </w:rPr>
        <w:t xml:space="preserve">Prezzo a m: € 15,39457</w:t>
      </w:r>
    </w:p>
    <w:p>
      <w:pPr>
        <w:rPr>
          <w:sz w:val="10"/>
          <w:szCs w:val="10"/>
        </w:rPr>
      </w:pPr>
    </w:p>
    <w:p>
      <w:pPr>
        <w:rPr>
          <w:sz w:val="10"/>
          <w:szCs w:val="10"/>
        </w:rPr>
      </w:pPr>
    </w:p>
    <w:p>
      <w:pPr/>
      <w:r>
        <w:rPr>
          <w:b/>
        </w:rPr>
        <w:t xml:space="preserve">Codice regionale: TOS16_PR.P60.006.066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066 - 5 G 25 mmq</w:t>
            </w:r>
          </w:p>
        </w:tc>
      </w:tr>
    </w:tbl>
    <w:p>
      <w:pPr>
        <w:jc w:val="right"/>
      </w:pPr>
    </w:p>
    <w:p>
      <w:pPr>
        <w:jc w:val="right"/>
        <w:spacing w:line="336" w:lineRule="auto"/>
      </w:pPr>
      <w:r>
        <w:rPr>
          <w:b/>
        </w:rPr>
        <w:t xml:space="preserve">Prezzo senza S. G. e Util. a m: € 18,40442</w:t>
      </w:r>
    </w:p>
    <w:p>
      <w:pPr>
        <w:jc w:val="right"/>
        <w:spacing w:line="336" w:lineRule="auto"/>
      </w:pPr>
      <w:r>
        <w:rPr>
          <w:b/>
        </w:rPr>
        <w:t xml:space="preserve">Spese generali € 2,76066</w:t>
      </w:r>
    </w:p>
    <w:p>
      <w:pPr>
        <w:jc w:val="right"/>
        <w:spacing w:line="336" w:lineRule="auto"/>
      </w:pPr>
      <w:r>
        <w:rPr>
          <w:b/>
        </w:rPr>
        <w:t xml:space="preserve">Utili di impresa € 2,11651</w:t>
      </w:r>
    </w:p>
    <w:p>
      <w:pPr>
        <w:jc w:val="right"/>
        <w:spacing w:line="336" w:lineRule="auto"/>
      </w:pPr>
      <w:r>
        <w:rPr>
          <w:b/>
        </w:rPr>
        <w:t xml:space="preserve">Prezzo a m: € 23,28159</w:t>
      </w:r>
    </w:p>
    <w:p>
      <w:pPr>
        <w:rPr>
          <w:sz w:val="10"/>
          <w:szCs w:val="10"/>
        </w:rPr>
      </w:pPr>
    </w:p>
    <w:p>
      <w:pPr>
        <w:rPr>
          <w:sz w:val="10"/>
          <w:szCs w:val="10"/>
        </w:rPr>
      </w:pPr>
    </w:p>
    <w:p>
      <w:pPr/>
      <w:r>
        <w:rPr>
          <w:b/>
        </w:rPr>
        <w:t xml:space="preserve">Codice regionale: TOS16_PR.P60.007.005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€ 1,62818</w:t>
      </w:r>
    </w:p>
    <w:p>
      <w:pPr>
        <w:jc w:val="right"/>
        <w:spacing w:line="336" w:lineRule="auto"/>
      </w:pPr>
      <w:r>
        <w:rPr>
          <w:b/>
        </w:rPr>
        <w:t xml:space="preserve">Spese generali € 0,24423</w:t>
      </w:r>
    </w:p>
    <w:p>
      <w:pPr>
        <w:jc w:val="right"/>
        <w:spacing w:line="336" w:lineRule="auto"/>
      </w:pPr>
      <w:r>
        <w:rPr>
          <w:b/>
        </w:rPr>
        <w:t xml:space="preserve">Utili di impresa € 0,18724</w:t>
      </w:r>
    </w:p>
    <w:p>
      <w:pPr>
        <w:jc w:val="right"/>
        <w:spacing w:line="336" w:lineRule="auto"/>
      </w:pPr>
      <w:r>
        <w:rPr>
          <w:b/>
        </w:rPr>
        <w:t xml:space="preserve">Prezzo a m: € 2,05965</w:t>
      </w:r>
    </w:p>
    <w:p>
      <w:pPr>
        <w:rPr>
          <w:sz w:val="10"/>
          <w:szCs w:val="10"/>
        </w:rPr>
      </w:pPr>
    </w:p>
    <w:p>
      <w:pPr>
        <w:rPr>
          <w:sz w:val="10"/>
          <w:szCs w:val="10"/>
        </w:rPr>
      </w:pPr>
    </w:p>
    <w:p>
      <w:pPr/>
      <w:r>
        <w:rPr>
          <w:b/>
        </w:rPr>
        <w:t xml:space="preserve">Codice regionale: TOS16_PR.P60.007.006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€ 2,33187</w:t>
      </w:r>
    </w:p>
    <w:p>
      <w:pPr>
        <w:jc w:val="right"/>
        <w:spacing w:line="336" w:lineRule="auto"/>
      </w:pPr>
      <w:r>
        <w:rPr>
          <w:b/>
        </w:rPr>
        <w:t xml:space="preserve">Spese generali € 0,34978</w:t>
      </w:r>
    </w:p>
    <w:p>
      <w:pPr>
        <w:jc w:val="right"/>
        <w:spacing w:line="336" w:lineRule="auto"/>
      </w:pPr>
      <w:r>
        <w:rPr>
          <w:b/>
        </w:rPr>
        <w:t xml:space="preserve">Utili di impresa € 0,26817</w:t>
      </w:r>
    </w:p>
    <w:p>
      <w:pPr>
        <w:jc w:val="right"/>
        <w:spacing w:line="336" w:lineRule="auto"/>
      </w:pPr>
      <w:r>
        <w:rPr>
          <w:b/>
        </w:rPr>
        <w:t xml:space="preserve">Prezzo a m: € 2,94982</w:t>
      </w:r>
    </w:p>
    <w:p>
      <w:pPr>
        <w:rPr>
          <w:sz w:val="10"/>
          <w:szCs w:val="10"/>
        </w:rPr>
      </w:pPr>
    </w:p>
    <w:p>
      <w:pPr>
        <w:rPr>
          <w:sz w:val="10"/>
          <w:szCs w:val="10"/>
        </w:rPr>
      </w:pPr>
    </w:p>
    <w:p>
      <w:pPr/>
      <w:r>
        <w:rPr>
          <w:b/>
        </w:rPr>
        <w:t xml:space="preserve">Codice regionale: TOS16_PR.P60.007.007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€ 3,25982</w:t>
      </w:r>
    </w:p>
    <w:p>
      <w:pPr>
        <w:jc w:val="right"/>
        <w:spacing w:line="336" w:lineRule="auto"/>
      </w:pPr>
      <w:r>
        <w:rPr>
          <w:b/>
        </w:rPr>
        <w:t xml:space="preserve">Spese generali € 0,48897</w:t>
      </w:r>
    </w:p>
    <w:p>
      <w:pPr>
        <w:jc w:val="right"/>
        <w:spacing w:line="336" w:lineRule="auto"/>
      </w:pPr>
      <w:r>
        <w:rPr>
          <w:b/>
        </w:rPr>
        <w:t xml:space="preserve">Utili di impresa € 0,37488</w:t>
      </w:r>
    </w:p>
    <w:p>
      <w:pPr>
        <w:jc w:val="right"/>
        <w:spacing w:line="336" w:lineRule="auto"/>
      </w:pPr>
      <w:r>
        <w:rPr>
          <w:b/>
        </w:rPr>
        <w:t xml:space="preserve">Prezzo a m: € 4,12367</w:t>
      </w:r>
    </w:p>
    <w:p>
      <w:pPr>
        <w:rPr>
          <w:sz w:val="10"/>
          <w:szCs w:val="10"/>
        </w:rPr>
      </w:pPr>
    </w:p>
    <w:p>
      <w:pPr>
        <w:rPr>
          <w:sz w:val="10"/>
          <w:szCs w:val="10"/>
        </w:rPr>
      </w:pPr>
    </w:p>
    <w:p>
      <w:pPr/>
      <w:r>
        <w:rPr>
          <w:b/>
        </w:rPr>
        <w:t xml:space="preserve">Codice regionale: TOS16_PR.P60.007.008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€ 4,36665</w:t>
      </w:r>
    </w:p>
    <w:p>
      <w:pPr>
        <w:jc w:val="right"/>
        <w:spacing w:line="336" w:lineRule="auto"/>
      </w:pPr>
      <w:r>
        <w:rPr>
          <w:b/>
        </w:rPr>
        <w:t xml:space="preserve">Spese generali € 0,65500</w:t>
      </w:r>
    </w:p>
    <w:p>
      <w:pPr>
        <w:jc w:val="right"/>
        <w:spacing w:line="336" w:lineRule="auto"/>
      </w:pPr>
      <w:r>
        <w:rPr>
          <w:b/>
        </w:rPr>
        <w:t xml:space="preserve">Utili di impresa € 0,50216</w:t>
      </w:r>
    </w:p>
    <w:p>
      <w:pPr>
        <w:jc w:val="right"/>
        <w:spacing w:line="336" w:lineRule="auto"/>
      </w:pPr>
      <w:r>
        <w:rPr>
          <w:b/>
        </w:rPr>
        <w:t xml:space="preserve">Prezzo a m: € 5,52381</w:t>
      </w:r>
    </w:p>
    <w:p>
      <w:pPr>
        <w:rPr>
          <w:sz w:val="10"/>
          <w:szCs w:val="10"/>
        </w:rPr>
      </w:pPr>
    </w:p>
    <w:p>
      <w:pPr>
        <w:rPr>
          <w:sz w:val="10"/>
          <w:szCs w:val="10"/>
        </w:rPr>
      </w:pPr>
    </w:p>
    <w:p>
      <w:pPr/>
      <w:r>
        <w:rPr>
          <w:b/>
        </w:rPr>
        <w:t xml:space="preserve">Codice regionale: TOS16_PR.P60.007.009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€ 6,17868</w:t>
      </w:r>
    </w:p>
    <w:p>
      <w:pPr>
        <w:jc w:val="right"/>
        <w:spacing w:line="336" w:lineRule="auto"/>
      </w:pPr>
      <w:r>
        <w:rPr>
          <w:b/>
        </w:rPr>
        <w:t xml:space="preserve">Spese generali € 0,92680</w:t>
      </w:r>
    </w:p>
    <w:p>
      <w:pPr>
        <w:jc w:val="right"/>
        <w:spacing w:line="336" w:lineRule="auto"/>
      </w:pPr>
      <w:r>
        <w:rPr>
          <w:b/>
        </w:rPr>
        <w:t xml:space="preserve">Utili di impresa € 0,71055</w:t>
      </w:r>
    </w:p>
    <w:p>
      <w:pPr>
        <w:jc w:val="right"/>
        <w:spacing w:line="336" w:lineRule="auto"/>
      </w:pPr>
      <w:r>
        <w:rPr>
          <w:b/>
        </w:rPr>
        <w:t xml:space="preserve">Prezzo a m: € 7,81603</w:t>
      </w:r>
    </w:p>
    <w:p>
      <w:pPr>
        <w:rPr>
          <w:sz w:val="10"/>
          <w:szCs w:val="10"/>
        </w:rPr>
      </w:pPr>
    </w:p>
    <w:p>
      <w:pPr>
        <w:rPr>
          <w:sz w:val="10"/>
          <w:szCs w:val="10"/>
        </w:rPr>
      </w:pPr>
    </w:p>
    <w:p>
      <w:pPr/>
      <w:r>
        <w:rPr>
          <w:b/>
        </w:rPr>
        <w:t xml:space="preserve">Codice regionale: TOS16_PR.P60.007.010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€ 8,45422</w:t>
      </w:r>
    </w:p>
    <w:p>
      <w:pPr>
        <w:jc w:val="right"/>
        <w:spacing w:line="336" w:lineRule="auto"/>
      </w:pPr>
      <w:r>
        <w:rPr>
          <w:b/>
        </w:rPr>
        <w:t xml:space="preserve">Spese generali € 1,26813</w:t>
      </w:r>
    </w:p>
    <w:p>
      <w:pPr>
        <w:jc w:val="right"/>
        <w:spacing w:line="336" w:lineRule="auto"/>
      </w:pPr>
      <w:r>
        <w:rPr>
          <w:b/>
        </w:rPr>
        <w:t xml:space="preserve">Utili di impresa € 0,97224</w:t>
      </w:r>
    </w:p>
    <w:p>
      <w:pPr>
        <w:jc w:val="right"/>
        <w:spacing w:line="336" w:lineRule="auto"/>
      </w:pPr>
      <w:r>
        <w:rPr>
          <w:b/>
        </w:rPr>
        <w:t xml:space="preserve">Prezzo a m: € 10,69459</w:t>
      </w:r>
    </w:p>
    <w:p>
      <w:pPr>
        <w:rPr>
          <w:sz w:val="10"/>
          <w:szCs w:val="10"/>
        </w:rPr>
      </w:pPr>
    </w:p>
    <w:p>
      <w:pPr>
        <w:rPr>
          <w:sz w:val="10"/>
          <w:szCs w:val="10"/>
        </w:rPr>
      </w:pPr>
    </w:p>
    <w:p>
      <w:pPr/>
      <w:r>
        <w:rPr>
          <w:b/>
        </w:rPr>
        <w:t xml:space="preserve">Codice regionale: TOS16_PR.P60.007.011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€ 11,02046</w:t>
      </w:r>
    </w:p>
    <w:p>
      <w:pPr>
        <w:jc w:val="right"/>
        <w:spacing w:line="336" w:lineRule="auto"/>
      </w:pPr>
      <w:r>
        <w:rPr>
          <w:b/>
        </w:rPr>
        <w:t xml:space="preserve">Spese generali € 1,65307</w:t>
      </w:r>
    </w:p>
    <w:p>
      <w:pPr>
        <w:jc w:val="right"/>
        <w:spacing w:line="336" w:lineRule="auto"/>
      </w:pPr>
      <w:r>
        <w:rPr>
          <w:b/>
        </w:rPr>
        <w:t xml:space="preserve">Utili di impresa € 1,26735</w:t>
      </w:r>
    </w:p>
    <w:p>
      <w:pPr>
        <w:jc w:val="right"/>
        <w:spacing w:line="336" w:lineRule="auto"/>
      </w:pPr>
      <w:r>
        <w:rPr>
          <w:b/>
        </w:rPr>
        <w:t xml:space="preserve">Prezzo a m: € 13,94088</w:t>
      </w:r>
    </w:p>
    <w:p>
      <w:pPr>
        <w:rPr>
          <w:sz w:val="10"/>
          <w:szCs w:val="10"/>
        </w:rPr>
      </w:pPr>
    </w:p>
    <w:p>
      <w:pPr>
        <w:rPr>
          <w:sz w:val="10"/>
          <w:szCs w:val="10"/>
        </w:rPr>
      </w:pPr>
    </w:p>
    <w:p>
      <w:pPr/>
      <w:r>
        <w:rPr>
          <w:b/>
        </w:rPr>
        <w:t xml:space="preserve">Codice regionale: TOS16_PR.P60.007.012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€ 14,10105</w:t>
      </w:r>
    </w:p>
    <w:p>
      <w:pPr>
        <w:jc w:val="right"/>
        <w:spacing w:line="336" w:lineRule="auto"/>
      </w:pPr>
      <w:r>
        <w:rPr>
          <w:b/>
        </w:rPr>
        <w:t xml:space="preserve">Spese generali € 2,11516</w:t>
      </w:r>
    </w:p>
    <w:p>
      <w:pPr>
        <w:jc w:val="right"/>
        <w:spacing w:line="336" w:lineRule="auto"/>
      </w:pPr>
      <w:r>
        <w:rPr>
          <w:b/>
        </w:rPr>
        <w:t xml:space="preserve">Utili di impresa € 1,62162</w:t>
      </w:r>
    </w:p>
    <w:p>
      <w:pPr>
        <w:jc w:val="right"/>
        <w:spacing w:line="336" w:lineRule="auto"/>
      </w:pPr>
      <w:r>
        <w:rPr>
          <w:b/>
        </w:rPr>
        <w:t xml:space="preserve">Prezzo a m: € 17,83783</w:t>
      </w:r>
    </w:p>
    <w:p>
      <w:pPr>
        <w:rPr>
          <w:sz w:val="10"/>
          <w:szCs w:val="10"/>
        </w:rPr>
      </w:pPr>
    </w:p>
    <w:p>
      <w:pPr>
        <w:rPr>
          <w:sz w:val="10"/>
          <w:szCs w:val="10"/>
        </w:rPr>
      </w:pPr>
    </w:p>
    <w:p>
      <w:pPr/>
      <w:r>
        <w:rPr>
          <w:b/>
        </w:rPr>
        <w:t xml:space="preserve">Codice regionale: TOS16_PR.P60.007.013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€ 17,14539</w:t>
      </w:r>
    </w:p>
    <w:p>
      <w:pPr>
        <w:jc w:val="right"/>
        <w:spacing w:line="336" w:lineRule="auto"/>
      </w:pPr>
      <w:r>
        <w:rPr>
          <w:b/>
        </w:rPr>
        <w:t xml:space="preserve">Spese generali € 2,57181</w:t>
      </w:r>
    </w:p>
    <w:p>
      <w:pPr>
        <w:jc w:val="right"/>
        <w:spacing w:line="336" w:lineRule="auto"/>
      </w:pPr>
      <w:r>
        <w:rPr>
          <w:b/>
        </w:rPr>
        <w:t xml:space="preserve">Utili di impresa € 1,97172</w:t>
      </w:r>
    </w:p>
    <w:p>
      <w:pPr>
        <w:jc w:val="right"/>
        <w:spacing w:line="336" w:lineRule="auto"/>
      </w:pPr>
      <w:r>
        <w:rPr>
          <w:b/>
        </w:rPr>
        <w:t xml:space="preserve">Prezzo a m: € 21,68892</w:t>
      </w:r>
    </w:p>
    <w:p>
      <w:pPr>
        <w:rPr>
          <w:sz w:val="10"/>
          <w:szCs w:val="10"/>
        </w:rPr>
      </w:pPr>
    </w:p>
    <w:p>
      <w:pPr>
        <w:rPr>
          <w:sz w:val="10"/>
          <w:szCs w:val="10"/>
        </w:rPr>
      </w:pPr>
    </w:p>
    <w:p>
      <w:pPr/>
      <w:r>
        <w:rPr>
          <w:b/>
        </w:rPr>
        <w:t xml:space="preserve">Codice regionale: TOS16_PR.P60.007.014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€ 22,54240</w:t>
      </w:r>
    </w:p>
    <w:p>
      <w:pPr>
        <w:jc w:val="right"/>
        <w:spacing w:line="336" w:lineRule="auto"/>
      </w:pPr>
      <w:r>
        <w:rPr>
          <w:b/>
        </w:rPr>
        <w:t xml:space="preserve">Spese generali € 3,38136</w:t>
      </w:r>
    </w:p>
    <w:p>
      <w:pPr>
        <w:jc w:val="right"/>
        <w:spacing w:line="336" w:lineRule="auto"/>
      </w:pPr>
      <w:r>
        <w:rPr>
          <w:b/>
        </w:rPr>
        <w:t xml:space="preserve">Utili di impresa € 2,59238</w:t>
      </w:r>
    </w:p>
    <w:p>
      <w:pPr>
        <w:jc w:val="right"/>
        <w:spacing w:line="336" w:lineRule="auto"/>
      </w:pPr>
      <w:r>
        <w:rPr>
          <w:b/>
        </w:rPr>
        <w:t xml:space="preserve">Prezzo a m: € 28,51614</w:t>
      </w:r>
    </w:p>
    <w:p>
      <w:pPr>
        <w:rPr>
          <w:sz w:val="10"/>
          <w:szCs w:val="10"/>
        </w:rPr>
      </w:pPr>
    </w:p>
    <w:p>
      <w:pPr>
        <w:rPr>
          <w:sz w:val="10"/>
          <w:szCs w:val="10"/>
        </w:rPr>
      </w:pPr>
    </w:p>
    <w:p>
      <w:pPr/>
      <w:r>
        <w:rPr>
          <w:b/>
        </w:rPr>
        <w:t xml:space="preserve">Codice regionale: TOS16_PR.P60.007.015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€ 27,43202</w:t>
      </w:r>
    </w:p>
    <w:p>
      <w:pPr>
        <w:jc w:val="right"/>
        <w:spacing w:line="336" w:lineRule="auto"/>
      </w:pPr>
      <w:r>
        <w:rPr>
          <w:b/>
        </w:rPr>
        <w:t xml:space="preserve">Spese generali € 4,11480</w:t>
      </w:r>
    </w:p>
    <w:p>
      <w:pPr>
        <w:jc w:val="right"/>
        <w:spacing w:line="336" w:lineRule="auto"/>
      </w:pPr>
      <w:r>
        <w:rPr>
          <w:b/>
        </w:rPr>
        <w:t xml:space="preserve">Utili di impresa € 3,15468</w:t>
      </w:r>
    </w:p>
    <w:p>
      <w:pPr>
        <w:jc w:val="right"/>
        <w:spacing w:line="336" w:lineRule="auto"/>
      </w:pPr>
      <w:r>
        <w:rPr>
          <w:b/>
        </w:rPr>
        <w:t xml:space="preserve">Prezzo a m: € 34,70151</w:t>
      </w:r>
    </w:p>
    <w:p>
      <w:pPr>
        <w:rPr>
          <w:sz w:val="10"/>
          <w:szCs w:val="10"/>
        </w:rPr>
      </w:pPr>
    </w:p>
    <w:p>
      <w:pPr>
        <w:rPr>
          <w:sz w:val="10"/>
          <w:szCs w:val="10"/>
        </w:rPr>
      </w:pPr>
    </w:p>
    <w:p>
      <w:pPr/>
      <w:r>
        <w:rPr>
          <w:b/>
        </w:rPr>
        <w:t xml:space="preserve">Codice regionale: TOS16_PR.P60.007.021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021 - 2 x 1,5 mmq</w:t>
            </w:r>
          </w:p>
        </w:tc>
      </w:tr>
    </w:tbl>
    <w:p>
      <w:pPr>
        <w:jc w:val="right"/>
      </w:pPr>
    </w:p>
    <w:p>
      <w:pPr>
        <w:jc w:val="right"/>
        <w:spacing w:line="336" w:lineRule="auto"/>
      </w:pPr>
      <w:r>
        <w:rPr>
          <w:b/>
        </w:rPr>
        <w:t xml:space="preserve">Prezzo senza S. G. e Util. a m: € 0,90970</w:t>
      </w:r>
    </w:p>
    <w:p>
      <w:pPr>
        <w:jc w:val="right"/>
        <w:spacing w:line="336" w:lineRule="auto"/>
      </w:pPr>
      <w:r>
        <w:rPr>
          <w:b/>
        </w:rPr>
        <w:t xml:space="preserve">Spese generali € 0,13646</w:t>
      </w:r>
    </w:p>
    <w:p>
      <w:pPr>
        <w:jc w:val="right"/>
        <w:spacing w:line="336" w:lineRule="auto"/>
      </w:pPr>
      <w:r>
        <w:rPr>
          <w:b/>
        </w:rPr>
        <w:t xml:space="preserve">Utili di impresa € 0,10462</w:t>
      </w:r>
    </w:p>
    <w:p>
      <w:pPr>
        <w:jc w:val="right"/>
        <w:spacing w:line="336" w:lineRule="auto"/>
      </w:pPr>
      <w:r>
        <w:rPr>
          <w:b/>
        </w:rPr>
        <w:t xml:space="preserve">Prezzo a m: € 1,15077</w:t>
      </w:r>
    </w:p>
    <w:p>
      <w:pPr>
        <w:rPr>
          <w:sz w:val="10"/>
          <w:szCs w:val="10"/>
        </w:rPr>
      </w:pPr>
    </w:p>
    <w:p>
      <w:pPr>
        <w:rPr>
          <w:sz w:val="10"/>
          <w:szCs w:val="10"/>
        </w:rPr>
      </w:pPr>
    </w:p>
    <w:p>
      <w:pPr/>
      <w:r>
        <w:rPr>
          <w:b/>
        </w:rPr>
        <w:t xml:space="preserve">Codice regionale: TOS16_PR.P60.007.022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022 - 2 x 2,5 mmq</w:t>
            </w:r>
          </w:p>
        </w:tc>
      </w:tr>
    </w:tbl>
    <w:p>
      <w:pPr>
        <w:jc w:val="right"/>
      </w:pPr>
    </w:p>
    <w:p>
      <w:pPr>
        <w:jc w:val="right"/>
        <w:spacing w:line="336" w:lineRule="auto"/>
      </w:pPr>
      <w:r>
        <w:rPr>
          <w:b/>
        </w:rPr>
        <w:t xml:space="preserve">Prezzo senza S. G. e Util. a m: € 1,20088</w:t>
      </w:r>
    </w:p>
    <w:p>
      <w:pPr>
        <w:jc w:val="right"/>
        <w:spacing w:line="336" w:lineRule="auto"/>
      </w:pPr>
      <w:r>
        <w:rPr>
          <w:b/>
        </w:rPr>
        <w:t xml:space="preserve">Spese generali € 0,18013</w:t>
      </w:r>
    </w:p>
    <w:p>
      <w:pPr>
        <w:jc w:val="right"/>
        <w:spacing w:line="336" w:lineRule="auto"/>
      </w:pPr>
      <w:r>
        <w:rPr>
          <w:b/>
        </w:rPr>
        <w:t xml:space="preserve">Utili di impresa € 0,13810</w:t>
      </w:r>
    </w:p>
    <w:p>
      <w:pPr>
        <w:jc w:val="right"/>
        <w:spacing w:line="336" w:lineRule="auto"/>
      </w:pPr>
      <w:r>
        <w:rPr>
          <w:b/>
        </w:rPr>
        <w:t xml:space="preserve">Prezzo a m: € 1,51911</w:t>
      </w:r>
    </w:p>
    <w:p>
      <w:pPr>
        <w:rPr>
          <w:sz w:val="10"/>
          <w:szCs w:val="10"/>
        </w:rPr>
      </w:pPr>
    </w:p>
    <w:p>
      <w:pPr>
        <w:rPr>
          <w:sz w:val="10"/>
          <w:szCs w:val="10"/>
        </w:rPr>
      </w:pPr>
    </w:p>
    <w:p>
      <w:pPr/>
      <w:r>
        <w:rPr>
          <w:b/>
        </w:rPr>
        <w:t xml:space="preserve">Codice regionale: TOS16_PR.P60.007.023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023 - 2 x 4 mmq</w:t>
            </w:r>
          </w:p>
        </w:tc>
      </w:tr>
    </w:tbl>
    <w:p>
      <w:pPr>
        <w:jc w:val="right"/>
      </w:pPr>
    </w:p>
    <w:p>
      <w:pPr>
        <w:jc w:val="right"/>
        <w:spacing w:line="336" w:lineRule="auto"/>
      </w:pPr>
      <w:r>
        <w:rPr>
          <w:b/>
        </w:rPr>
        <w:t xml:space="preserve">Prezzo senza S. G. e Util. a m: € 1,67563</w:t>
      </w:r>
    </w:p>
    <w:p>
      <w:pPr>
        <w:jc w:val="right"/>
        <w:spacing w:line="336" w:lineRule="auto"/>
      </w:pPr>
      <w:r>
        <w:rPr>
          <w:b/>
        </w:rPr>
        <w:t xml:space="preserve">Spese generali € 0,25134</w:t>
      </w:r>
    </w:p>
    <w:p>
      <w:pPr>
        <w:jc w:val="right"/>
        <w:spacing w:line="336" w:lineRule="auto"/>
      </w:pPr>
      <w:r>
        <w:rPr>
          <w:b/>
        </w:rPr>
        <w:t xml:space="preserve">Utili di impresa € 0,19270</w:t>
      </w:r>
    </w:p>
    <w:p>
      <w:pPr>
        <w:jc w:val="right"/>
        <w:spacing w:line="336" w:lineRule="auto"/>
      </w:pPr>
      <w:r>
        <w:rPr>
          <w:b/>
        </w:rPr>
        <w:t xml:space="preserve">Prezzo a m: € 2,11967</w:t>
      </w:r>
    </w:p>
    <w:p>
      <w:pPr>
        <w:rPr>
          <w:sz w:val="10"/>
          <w:szCs w:val="10"/>
        </w:rPr>
      </w:pPr>
    </w:p>
    <w:p>
      <w:pPr>
        <w:rPr>
          <w:sz w:val="10"/>
          <w:szCs w:val="10"/>
        </w:rPr>
      </w:pPr>
    </w:p>
    <w:p>
      <w:pPr/>
      <w:r>
        <w:rPr>
          <w:b/>
        </w:rPr>
        <w:t xml:space="preserve">Codice regionale: TOS16_PR.P60.007.024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024 - 2 x 6 mmq</w:t>
            </w:r>
          </w:p>
        </w:tc>
      </w:tr>
    </w:tbl>
    <w:p>
      <w:pPr>
        <w:jc w:val="right"/>
      </w:pPr>
    </w:p>
    <w:p>
      <w:pPr>
        <w:jc w:val="right"/>
        <w:spacing w:line="336" w:lineRule="auto"/>
      </w:pPr>
      <w:r>
        <w:rPr>
          <w:b/>
        </w:rPr>
        <w:t xml:space="preserve">Prezzo senza S. G. e Util. a m: € 2,26617</w:t>
      </w:r>
    </w:p>
    <w:p>
      <w:pPr>
        <w:jc w:val="right"/>
        <w:spacing w:line="336" w:lineRule="auto"/>
      </w:pPr>
      <w:r>
        <w:rPr>
          <w:b/>
        </w:rPr>
        <w:t xml:space="preserve">Spese generali € 0,33993</w:t>
      </w:r>
    </w:p>
    <w:p>
      <w:pPr>
        <w:jc w:val="right"/>
        <w:spacing w:line="336" w:lineRule="auto"/>
      </w:pPr>
      <w:r>
        <w:rPr>
          <w:b/>
        </w:rPr>
        <w:t xml:space="preserve">Utili di impresa € 0,26061</w:t>
      </w:r>
    </w:p>
    <w:p>
      <w:pPr>
        <w:jc w:val="right"/>
        <w:spacing w:line="336" w:lineRule="auto"/>
      </w:pPr>
      <w:r>
        <w:rPr>
          <w:b/>
        </w:rPr>
        <w:t xml:space="preserve">Prezzo a m: € 2,86671</w:t>
      </w:r>
    </w:p>
    <w:p>
      <w:pPr>
        <w:rPr>
          <w:sz w:val="10"/>
          <w:szCs w:val="10"/>
        </w:rPr>
      </w:pPr>
    </w:p>
    <w:p>
      <w:pPr>
        <w:rPr>
          <w:sz w:val="10"/>
          <w:szCs w:val="10"/>
        </w:rPr>
      </w:pPr>
    </w:p>
    <w:p>
      <w:pPr/>
      <w:r>
        <w:rPr>
          <w:b/>
        </w:rPr>
        <w:t xml:space="preserve">Codice regionale: TOS16_PR.P60.007.025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025 - 2 x 10 mmq</w:t>
            </w:r>
          </w:p>
        </w:tc>
      </w:tr>
    </w:tbl>
    <w:p>
      <w:pPr>
        <w:jc w:val="right"/>
      </w:pPr>
    </w:p>
    <w:p>
      <w:pPr>
        <w:jc w:val="right"/>
        <w:spacing w:line="336" w:lineRule="auto"/>
      </w:pPr>
      <w:r>
        <w:rPr>
          <w:b/>
        </w:rPr>
        <w:t xml:space="preserve">Prezzo senza S. G. e Util. a m: € 3,73512</w:t>
      </w:r>
    </w:p>
    <w:p>
      <w:pPr>
        <w:jc w:val="right"/>
        <w:spacing w:line="336" w:lineRule="auto"/>
      </w:pPr>
      <w:r>
        <w:rPr>
          <w:b/>
        </w:rPr>
        <w:t xml:space="preserve">Spese generali € 0,56027</w:t>
      </w:r>
    </w:p>
    <w:p>
      <w:pPr>
        <w:jc w:val="right"/>
        <w:spacing w:line="336" w:lineRule="auto"/>
      </w:pPr>
      <w:r>
        <w:rPr>
          <w:b/>
        </w:rPr>
        <w:t xml:space="preserve">Utili di impresa € 0,42954</w:t>
      </w:r>
    </w:p>
    <w:p>
      <w:pPr>
        <w:jc w:val="right"/>
        <w:spacing w:line="336" w:lineRule="auto"/>
      </w:pPr>
      <w:r>
        <w:rPr>
          <w:b/>
        </w:rPr>
        <w:t xml:space="preserve">Prezzo a m: € 4,72493</w:t>
      </w:r>
    </w:p>
    <w:p>
      <w:pPr>
        <w:rPr>
          <w:sz w:val="10"/>
          <w:szCs w:val="10"/>
        </w:rPr>
      </w:pPr>
    </w:p>
    <w:p>
      <w:pPr>
        <w:rPr>
          <w:sz w:val="10"/>
          <w:szCs w:val="10"/>
        </w:rPr>
      </w:pPr>
    </w:p>
    <w:p>
      <w:pPr/>
      <w:r>
        <w:rPr>
          <w:b/>
        </w:rPr>
        <w:t xml:space="preserve">Codice regionale: TOS16_PR.P60.007.026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026 - 2 x 16 mmq</w:t>
            </w:r>
          </w:p>
        </w:tc>
      </w:tr>
    </w:tbl>
    <w:p>
      <w:pPr>
        <w:jc w:val="right"/>
      </w:pPr>
    </w:p>
    <w:p>
      <w:pPr>
        <w:jc w:val="right"/>
        <w:spacing w:line="336" w:lineRule="auto"/>
      </w:pPr>
      <w:r>
        <w:rPr>
          <w:b/>
        </w:rPr>
        <w:t xml:space="preserve">Prezzo senza S. G. e Util. a m: € 5,06541</w:t>
      </w:r>
    </w:p>
    <w:p>
      <w:pPr>
        <w:jc w:val="right"/>
        <w:spacing w:line="336" w:lineRule="auto"/>
      </w:pPr>
      <w:r>
        <w:rPr>
          <w:b/>
        </w:rPr>
        <w:t xml:space="preserve">Spese generali € 0,75981</w:t>
      </w:r>
    </w:p>
    <w:p>
      <w:pPr>
        <w:jc w:val="right"/>
        <w:spacing w:line="336" w:lineRule="auto"/>
      </w:pPr>
      <w:r>
        <w:rPr>
          <w:b/>
        </w:rPr>
        <w:t xml:space="preserve">Utili di impresa € 0,58252</w:t>
      </w:r>
    </w:p>
    <w:p>
      <w:pPr>
        <w:jc w:val="right"/>
        <w:spacing w:line="336" w:lineRule="auto"/>
      </w:pPr>
      <w:r>
        <w:rPr>
          <w:b/>
        </w:rPr>
        <w:t xml:space="preserve">Prezzo a m: € 6,40774</w:t>
      </w:r>
    </w:p>
    <w:p>
      <w:pPr>
        <w:rPr>
          <w:sz w:val="10"/>
          <w:szCs w:val="10"/>
        </w:rPr>
      </w:pPr>
    </w:p>
    <w:p>
      <w:pPr>
        <w:rPr>
          <w:sz w:val="10"/>
          <w:szCs w:val="10"/>
        </w:rPr>
      </w:pPr>
    </w:p>
    <w:p>
      <w:pPr/>
      <w:r>
        <w:rPr>
          <w:b/>
        </w:rPr>
        <w:t xml:space="preserve">Codice regionale: TOS16_PR.P60.007.027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027 - 2 x 25 mmq</w:t>
            </w:r>
          </w:p>
        </w:tc>
      </w:tr>
    </w:tbl>
    <w:p>
      <w:pPr>
        <w:jc w:val="right"/>
      </w:pPr>
    </w:p>
    <w:p>
      <w:pPr>
        <w:jc w:val="right"/>
        <w:spacing w:line="336" w:lineRule="auto"/>
      </w:pPr>
      <w:r>
        <w:rPr>
          <w:b/>
        </w:rPr>
        <w:t xml:space="preserve">Prezzo senza S. G. e Util. a m: € 7,66640</w:t>
      </w:r>
    </w:p>
    <w:p>
      <w:pPr>
        <w:jc w:val="right"/>
        <w:spacing w:line="336" w:lineRule="auto"/>
      </w:pPr>
      <w:r>
        <w:rPr>
          <w:b/>
        </w:rPr>
        <w:t xml:space="preserve">Spese generali € 1,14996</w:t>
      </w:r>
    </w:p>
    <w:p>
      <w:pPr>
        <w:jc w:val="right"/>
        <w:spacing w:line="336" w:lineRule="auto"/>
      </w:pPr>
      <w:r>
        <w:rPr>
          <w:b/>
        </w:rPr>
        <w:t xml:space="preserve">Utili di impresa € 0,88164</w:t>
      </w:r>
    </w:p>
    <w:p>
      <w:pPr>
        <w:jc w:val="right"/>
        <w:spacing w:line="336" w:lineRule="auto"/>
      </w:pPr>
      <w:r>
        <w:rPr>
          <w:b/>
        </w:rPr>
        <w:t xml:space="preserve">Prezzo a m: € 9,69800</w:t>
      </w:r>
    </w:p>
    <w:p>
      <w:pPr>
        <w:rPr>
          <w:sz w:val="10"/>
          <w:szCs w:val="10"/>
        </w:rPr>
      </w:pPr>
    </w:p>
    <w:p>
      <w:pPr>
        <w:rPr>
          <w:sz w:val="10"/>
          <w:szCs w:val="10"/>
        </w:rPr>
      </w:pPr>
    </w:p>
    <w:p>
      <w:pPr/>
      <w:r>
        <w:rPr>
          <w:b/>
        </w:rPr>
        <w:t xml:space="preserve">Codice regionale: TOS16_PR.P60.007.033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033 - 3 G 1,5 mmq</w:t>
            </w:r>
          </w:p>
        </w:tc>
      </w:tr>
    </w:tbl>
    <w:p>
      <w:pPr>
        <w:jc w:val="right"/>
      </w:pPr>
    </w:p>
    <w:p>
      <w:pPr>
        <w:jc w:val="right"/>
        <w:spacing w:line="336" w:lineRule="auto"/>
      </w:pPr>
      <w:r>
        <w:rPr>
          <w:b/>
        </w:rPr>
        <w:t xml:space="preserve">Prezzo senza S. G. e Util. a m: € 1,07627</w:t>
      </w:r>
    </w:p>
    <w:p>
      <w:pPr>
        <w:jc w:val="right"/>
        <w:spacing w:line="336" w:lineRule="auto"/>
      </w:pPr>
      <w:r>
        <w:rPr>
          <w:b/>
        </w:rPr>
        <w:t xml:space="preserve">Spese generali € 0,16144</w:t>
      </w:r>
    </w:p>
    <w:p>
      <w:pPr>
        <w:jc w:val="right"/>
        <w:spacing w:line="336" w:lineRule="auto"/>
      </w:pPr>
      <w:r>
        <w:rPr>
          <w:b/>
        </w:rPr>
        <w:t xml:space="preserve">Utili di impresa € 0,12377</w:t>
      </w:r>
    </w:p>
    <w:p>
      <w:pPr>
        <w:jc w:val="right"/>
        <w:spacing w:line="336" w:lineRule="auto"/>
      </w:pPr>
      <w:r>
        <w:rPr>
          <w:b/>
        </w:rPr>
        <w:t xml:space="preserve">Prezzo a m: € 1,36148</w:t>
      </w:r>
    </w:p>
    <w:p>
      <w:pPr>
        <w:rPr>
          <w:sz w:val="10"/>
          <w:szCs w:val="10"/>
        </w:rPr>
      </w:pPr>
    </w:p>
    <w:p>
      <w:pPr>
        <w:rPr>
          <w:sz w:val="10"/>
          <w:szCs w:val="10"/>
        </w:rPr>
      </w:pPr>
    </w:p>
    <w:p>
      <w:pPr/>
      <w:r>
        <w:rPr>
          <w:b/>
        </w:rPr>
        <w:t xml:space="preserve">Codice regionale: TOS16_PR.P60.007.034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034 - 3 G 2,5 mmq</w:t>
            </w:r>
          </w:p>
        </w:tc>
      </w:tr>
    </w:tbl>
    <w:p>
      <w:pPr>
        <w:jc w:val="right"/>
      </w:pPr>
    </w:p>
    <w:p>
      <w:pPr>
        <w:jc w:val="right"/>
        <w:spacing w:line="336" w:lineRule="auto"/>
      </w:pPr>
      <w:r>
        <w:rPr>
          <w:b/>
        </w:rPr>
        <w:t xml:space="preserve">Prezzo senza S. G. e Util. a m: € 1,45531</w:t>
      </w:r>
    </w:p>
    <w:p>
      <w:pPr>
        <w:jc w:val="right"/>
        <w:spacing w:line="336" w:lineRule="auto"/>
      </w:pPr>
      <w:r>
        <w:rPr>
          <w:b/>
        </w:rPr>
        <w:t xml:space="preserve">Spese generali € 0,21830</w:t>
      </w:r>
    </w:p>
    <w:p>
      <w:pPr>
        <w:jc w:val="right"/>
        <w:spacing w:line="336" w:lineRule="auto"/>
      </w:pPr>
      <w:r>
        <w:rPr>
          <w:b/>
        </w:rPr>
        <w:t xml:space="preserve">Utili di impresa € 0,16736</w:t>
      </w:r>
    </w:p>
    <w:p>
      <w:pPr>
        <w:jc w:val="right"/>
        <w:spacing w:line="336" w:lineRule="auto"/>
      </w:pPr>
      <w:r>
        <w:rPr>
          <w:b/>
        </w:rPr>
        <w:t xml:space="preserve">Prezzo a m: € 1,84097</w:t>
      </w:r>
    </w:p>
    <w:p>
      <w:pPr>
        <w:rPr>
          <w:sz w:val="10"/>
          <w:szCs w:val="10"/>
        </w:rPr>
      </w:pPr>
    </w:p>
    <w:p>
      <w:pPr>
        <w:rPr>
          <w:sz w:val="10"/>
          <w:szCs w:val="10"/>
        </w:rPr>
      </w:pPr>
    </w:p>
    <w:p>
      <w:pPr/>
      <w:r>
        <w:rPr>
          <w:b/>
        </w:rPr>
        <w:t xml:space="preserve">Codice regionale: TOS16_PR.P60.007.035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035 - 3 G 4 mmq</w:t>
            </w:r>
          </w:p>
        </w:tc>
      </w:tr>
    </w:tbl>
    <w:p>
      <w:pPr>
        <w:jc w:val="right"/>
      </w:pPr>
    </w:p>
    <w:p>
      <w:pPr>
        <w:jc w:val="right"/>
        <w:spacing w:line="336" w:lineRule="auto"/>
      </w:pPr>
      <w:r>
        <w:rPr>
          <w:b/>
        </w:rPr>
        <w:t xml:space="preserve">Prezzo senza S. G. e Util. a m: € 2,12080</w:t>
      </w:r>
    </w:p>
    <w:p>
      <w:pPr>
        <w:jc w:val="right"/>
        <w:spacing w:line="336" w:lineRule="auto"/>
      </w:pPr>
      <w:r>
        <w:rPr>
          <w:b/>
        </w:rPr>
        <w:t xml:space="preserve">Spese generali € 0,31812</w:t>
      </w:r>
    </w:p>
    <w:p>
      <w:pPr>
        <w:jc w:val="right"/>
        <w:spacing w:line="336" w:lineRule="auto"/>
      </w:pPr>
      <w:r>
        <w:rPr>
          <w:b/>
        </w:rPr>
        <w:t xml:space="preserve">Utili di impresa € 0,24389</w:t>
      </w:r>
    </w:p>
    <w:p>
      <w:pPr>
        <w:jc w:val="right"/>
        <w:spacing w:line="336" w:lineRule="auto"/>
      </w:pPr>
      <w:r>
        <w:rPr>
          <w:b/>
        </w:rPr>
        <w:t xml:space="preserve">Prezzo a m: € 2,68281</w:t>
      </w:r>
    </w:p>
    <w:p>
      <w:pPr>
        <w:rPr>
          <w:sz w:val="10"/>
          <w:szCs w:val="10"/>
        </w:rPr>
      </w:pPr>
    </w:p>
    <w:p>
      <w:pPr>
        <w:rPr>
          <w:sz w:val="10"/>
          <w:szCs w:val="10"/>
        </w:rPr>
      </w:pPr>
    </w:p>
    <w:p>
      <w:pPr/>
      <w:r>
        <w:rPr>
          <w:b/>
        </w:rPr>
        <w:t xml:space="preserve">Codice regionale: TOS16_PR.P60.007.036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036 - 3 G 6 mmq</w:t>
            </w:r>
          </w:p>
        </w:tc>
      </w:tr>
    </w:tbl>
    <w:p>
      <w:pPr>
        <w:jc w:val="right"/>
      </w:pPr>
    </w:p>
    <w:p>
      <w:pPr>
        <w:jc w:val="right"/>
        <w:spacing w:line="336" w:lineRule="auto"/>
      </w:pPr>
      <w:r>
        <w:rPr>
          <w:b/>
        </w:rPr>
        <w:t xml:space="preserve">Prezzo senza S. G. e Util. a m: € 2,90622</w:t>
      </w:r>
    </w:p>
    <w:p>
      <w:pPr>
        <w:jc w:val="right"/>
        <w:spacing w:line="336" w:lineRule="auto"/>
      </w:pPr>
      <w:r>
        <w:rPr>
          <w:b/>
        </w:rPr>
        <w:t xml:space="preserve">Spese generali € 0,43593</w:t>
      </w:r>
    </w:p>
    <w:p>
      <w:pPr>
        <w:jc w:val="right"/>
        <w:spacing w:line="336" w:lineRule="auto"/>
      </w:pPr>
      <w:r>
        <w:rPr>
          <w:b/>
        </w:rPr>
        <w:t xml:space="preserve">Utili di impresa € 0,33422</w:t>
      </w:r>
    </w:p>
    <w:p>
      <w:pPr>
        <w:jc w:val="right"/>
        <w:spacing w:line="336" w:lineRule="auto"/>
      </w:pPr>
      <w:r>
        <w:rPr>
          <w:b/>
        </w:rPr>
        <w:t xml:space="preserve">Prezzo a m: € 3,67637</w:t>
      </w:r>
    </w:p>
    <w:p>
      <w:pPr>
        <w:rPr>
          <w:sz w:val="10"/>
          <w:szCs w:val="10"/>
        </w:rPr>
      </w:pPr>
    </w:p>
    <w:p>
      <w:pPr>
        <w:rPr>
          <w:sz w:val="10"/>
          <w:szCs w:val="10"/>
        </w:rPr>
      </w:pPr>
    </w:p>
    <w:p>
      <w:pPr/>
      <w:r>
        <w:rPr>
          <w:b/>
        </w:rPr>
        <w:t xml:space="preserve">Codice regionale: TOS16_PR.P60.007.037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037 - 3 G 10 mmq</w:t>
            </w:r>
          </w:p>
        </w:tc>
      </w:tr>
    </w:tbl>
    <w:p>
      <w:pPr>
        <w:jc w:val="right"/>
      </w:pPr>
    </w:p>
    <w:p>
      <w:pPr>
        <w:jc w:val="right"/>
        <w:spacing w:line="336" w:lineRule="auto"/>
      </w:pPr>
      <w:r>
        <w:rPr>
          <w:b/>
        </w:rPr>
        <w:t xml:space="preserve">Prezzo senza S. G. e Util. a m: € 4,92952</w:t>
      </w:r>
    </w:p>
    <w:p>
      <w:pPr>
        <w:jc w:val="right"/>
        <w:spacing w:line="336" w:lineRule="auto"/>
      </w:pPr>
      <w:r>
        <w:rPr>
          <w:b/>
        </w:rPr>
        <w:t xml:space="preserve">Spese generali € 0,73943</w:t>
      </w:r>
    </w:p>
    <w:p>
      <w:pPr>
        <w:jc w:val="right"/>
        <w:spacing w:line="336" w:lineRule="auto"/>
      </w:pPr>
      <w:r>
        <w:rPr>
          <w:b/>
        </w:rPr>
        <w:t xml:space="preserve">Utili di impresa € 0,56689</w:t>
      </w:r>
    </w:p>
    <w:p>
      <w:pPr>
        <w:jc w:val="right"/>
        <w:spacing w:line="336" w:lineRule="auto"/>
      </w:pPr>
      <w:r>
        <w:rPr>
          <w:b/>
        </w:rPr>
        <w:t xml:space="preserve">Prezzo a m: € 6,23584</w:t>
      </w:r>
    </w:p>
    <w:p>
      <w:pPr>
        <w:rPr>
          <w:sz w:val="10"/>
          <w:szCs w:val="10"/>
        </w:rPr>
      </w:pPr>
    </w:p>
    <w:p>
      <w:pPr>
        <w:rPr>
          <w:sz w:val="10"/>
          <w:szCs w:val="10"/>
        </w:rPr>
      </w:pPr>
    </w:p>
    <w:p>
      <w:pPr/>
      <w:r>
        <w:rPr>
          <w:b/>
        </w:rPr>
        <w:t xml:space="preserve">Codice regionale: TOS16_PR.P60.007.038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038 - 3 G 16 mmq</w:t>
            </w:r>
          </w:p>
        </w:tc>
      </w:tr>
    </w:tbl>
    <w:p>
      <w:pPr>
        <w:jc w:val="right"/>
      </w:pPr>
    </w:p>
    <w:p>
      <w:pPr>
        <w:jc w:val="right"/>
        <w:spacing w:line="336" w:lineRule="auto"/>
      </w:pPr>
      <w:r>
        <w:rPr>
          <w:b/>
        </w:rPr>
        <w:t xml:space="preserve">Prezzo senza S. G. e Util. a m: € 6,71011</w:t>
      </w:r>
    </w:p>
    <w:p>
      <w:pPr>
        <w:jc w:val="right"/>
        <w:spacing w:line="336" w:lineRule="auto"/>
      </w:pPr>
      <w:r>
        <w:rPr>
          <w:b/>
        </w:rPr>
        <w:t xml:space="preserve">Spese generali € 1,00652</w:t>
      </w:r>
    </w:p>
    <w:p>
      <w:pPr>
        <w:jc w:val="right"/>
        <w:spacing w:line="336" w:lineRule="auto"/>
      </w:pPr>
      <w:r>
        <w:rPr>
          <w:b/>
        </w:rPr>
        <w:t xml:space="preserve">Utili di impresa € 0,77166</w:t>
      </w:r>
    </w:p>
    <w:p>
      <w:pPr>
        <w:jc w:val="right"/>
        <w:spacing w:line="336" w:lineRule="auto"/>
      </w:pPr>
      <w:r>
        <w:rPr>
          <w:b/>
        </w:rPr>
        <w:t xml:space="preserve">Prezzo a m: € 8,48829</w:t>
      </w:r>
    </w:p>
    <w:p>
      <w:pPr>
        <w:rPr>
          <w:sz w:val="10"/>
          <w:szCs w:val="10"/>
        </w:rPr>
      </w:pPr>
    </w:p>
    <w:p>
      <w:pPr>
        <w:rPr>
          <w:sz w:val="10"/>
          <w:szCs w:val="10"/>
        </w:rPr>
      </w:pPr>
    </w:p>
    <w:p>
      <w:pPr/>
      <w:r>
        <w:rPr>
          <w:b/>
        </w:rPr>
        <w:t xml:space="preserve">Codice regionale: TOS16_PR.P60.007.039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039 - 3 G 25 mmq</w:t>
            </w:r>
          </w:p>
        </w:tc>
      </w:tr>
    </w:tbl>
    <w:p>
      <w:pPr>
        <w:jc w:val="right"/>
      </w:pPr>
    </w:p>
    <w:p>
      <w:pPr>
        <w:jc w:val="right"/>
        <w:spacing w:line="336" w:lineRule="auto"/>
      </w:pPr>
      <w:r>
        <w:rPr>
          <w:b/>
        </w:rPr>
        <w:t xml:space="preserve">Prezzo senza S. G. e Util. a m: € 9,86938</w:t>
      </w:r>
    </w:p>
    <w:p>
      <w:pPr>
        <w:jc w:val="right"/>
        <w:spacing w:line="336" w:lineRule="auto"/>
      </w:pPr>
      <w:r>
        <w:rPr>
          <w:b/>
        </w:rPr>
        <w:t xml:space="preserve">Spese generali € 1,48041</w:t>
      </w:r>
    </w:p>
    <w:p>
      <w:pPr>
        <w:jc w:val="right"/>
        <w:spacing w:line="336" w:lineRule="auto"/>
      </w:pPr>
      <w:r>
        <w:rPr>
          <w:b/>
        </w:rPr>
        <w:t xml:space="preserve">Utili di impresa € 1,13498</w:t>
      </w:r>
    </w:p>
    <w:p>
      <w:pPr>
        <w:jc w:val="right"/>
        <w:spacing w:line="336" w:lineRule="auto"/>
      </w:pPr>
      <w:r>
        <w:rPr>
          <w:b/>
        </w:rPr>
        <w:t xml:space="preserve">Prezzo a m: € 12,48477</w:t>
      </w:r>
    </w:p>
    <w:p>
      <w:pPr>
        <w:rPr>
          <w:sz w:val="10"/>
          <w:szCs w:val="10"/>
        </w:rPr>
      </w:pPr>
    </w:p>
    <w:p>
      <w:pPr>
        <w:rPr>
          <w:sz w:val="10"/>
          <w:szCs w:val="10"/>
        </w:rPr>
      </w:pPr>
    </w:p>
    <w:p>
      <w:pPr/>
      <w:r>
        <w:rPr>
          <w:b/>
        </w:rPr>
        <w:t xml:space="preserve">Codice regionale: TOS16_PR.P60.007.048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048 - 4 G 1,5 mmq</w:t>
            </w:r>
          </w:p>
        </w:tc>
      </w:tr>
    </w:tbl>
    <w:p>
      <w:pPr>
        <w:jc w:val="right"/>
      </w:pPr>
    </w:p>
    <w:p>
      <w:pPr>
        <w:jc w:val="right"/>
        <w:spacing w:line="336" w:lineRule="auto"/>
      </w:pPr>
      <w:r>
        <w:rPr>
          <w:b/>
        </w:rPr>
        <w:t xml:space="preserve">Prezzo senza S. G. e Util. a m: € 1,28744</w:t>
      </w:r>
    </w:p>
    <w:p>
      <w:pPr>
        <w:jc w:val="right"/>
        <w:spacing w:line="336" w:lineRule="auto"/>
      </w:pPr>
      <w:r>
        <w:rPr>
          <w:b/>
        </w:rPr>
        <w:t xml:space="preserve">Spese generali € 0,19312</w:t>
      </w:r>
    </w:p>
    <w:p>
      <w:pPr>
        <w:jc w:val="right"/>
        <w:spacing w:line="336" w:lineRule="auto"/>
      </w:pPr>
      <w:r>
        <w:rPr>
          <w:b/>
        </w:rPr>
        <w:t xml:space="preserve">Utili di impresa € 0,14806</w:t>
      </w:r>
    </w:p>
    <w:p>
      <w:pPr>
        <w:jc w:val="right"/>
        <w:spacing w:line="336" w:lineRule="auto"/>
      </w:pPr>
      <w:r>
        <w:rPr>
          <w:b/>
        </w:rPr>
        <w:t xml:space="preserve">Prezzo a m: € 1,62861</w:t>
      </w:r>
    </w:p>
    <w:p>
      <w:pPr>
        <w:rPr>
          <w:sz w:val="10"/>
          <w:szCs w:val="10"/>
        </w:rPr>
      </w:pPr>
    </w:p>
    <w:p>
      <w:pPr>
        <w:rPr>
          <w:sz w:val="10"/>
          <w:szCs w:val="10"/>
        </w:rPr>
      </w:pPr>
    </w:p>
    <w:p>
      <w:pPr/>
      <w:r>
        <w:rPr>
          <w:b/>
        </w:rPr>
        <w:t xml:space="preserve">Codice regionale: TOS16_PR.P60.007.049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049 - 4 G 2,5 mmq</w:t>
            </w:r>
          </w:p>
        </w:tc>
      </w:tr>
    </w:tbl>
    <w:p>
      <w:pPr>
        <w:jc w:val="right"/>
      </w:pPr>
    </w:p>
    <w:p>
      <w:pPr>
        <w:jc w:val="right"/>
        <w:spacing w:line="336" w:lineRule="auto"/>
      </w:pPr>
      <w:r>
        <w:rPr>
          <w:b/>
        </w:rPr>
        <w:t xml:space="preserve">Prezzo senza S. G. e Util. a m: € 1,82283</w:t>
      </w:r>
    </w:p>
    <w:p>
      <w:pPr>
        <w:jc w:val="right"/>
        <w:spacing w:line="336" w:lineRule="auto"/>
      </w:pPr>
      <w:r>
        <w:rPr>
          <w:b/>
        </w:rPr>
        <w:t xml:space="preserve">Spese generali € 0,27342</w:t>
      </w:r>
    </w:p>
    <w:p>
      <w:pPr>
        <w:jc w:val="right"/>
        <w:spacing w:line="336" w:lineRule="auto"/>
      </w:pPr>
      <w:r>
        <w:rPr>
          <w:b/>
        </w:rPr>
        <w:t xml:space="preserve">Utili di impresa € 0,20963</w:t>
      </w:r>
    </w:p>
    <w:p>
      <w:pPr>
        <w:jc w:val="right"/>
        <w:spacing w:line="336" w:lineRule="auto"/>
      </w:pPr>
      <w:r>
        <w:rPr>
          <w:b/>
        </w:rPr>
        <w:t xml:space="preserve">Prezzo a m: € 2,30588</w:t>
      </w:r>
    </w:p>
    <w:p>
      <w:pPr>
        <w:rPr>
          <w:sz w:val="10"/>
          <w:szCs w:val="10"/>
        </w:rPr>
      </w:pPr>
    </w:p>
    <w:p>
      <w:pPr>
        <w:rPr>
          <w:sz w:val="10"/>
          <w:szCs w:val="10"/>
        </w:rPr>
      </w:pPr>
    </w:p>
    <w:p>
      <w:pPr/>
      <w:r>
        <w:rPr>
          <w:b/>
        </w:rPr>
        <w:t xml:space="preserve">Codice regionale: TOS16_PR.P60.007.050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050 - 4 G 4 mmq</w:t>
            </w:r>
          </w:p>
        </w:tc>
      </w:tr>
    </w:tbl>
    <w:p>
      <w:pPr>
        <w:jc w:val="right"/>
      </w:pPr>
    </w:p>
    <w:p>
      <w:pPr>
        <w:jc w:val="right"/>
        <w:spacing w:line="336" w:lineRule="auto"/>
      </w:pPr>
      <w:r>
        <w:rPr>
          <w:b/>
        </w:rPr>
        <w:t xml:space="preserve">Prezzo senza S. G. e Util. a m: € 2,69852</w:t>
      </w:r>
    </w:p>
    <w:p>
      <w:pPr>
        <w:jc w:val="right"/>
        <w:spacing w:line="336" w:lineRule="auto"/>
      </w:pPr>
      <w:r>
        <w:rPr>
          <w:b/>
        </w:rPr>
        <w:t xml:space="preserve">Spese generali € 0,40478</w:t>
      </w:r>
    </w:p>
    <w:p>
      <w:pPr>
        <w:jc w:val="right"/>
        <w:spacing w:line="336" w:lineRule="auto"/>
      </w:pPr>
      <w:r>
        <w:rPr>
          <w:b/>
        </w:rPr>
        <w:t xml:space="preserve">Utili di impresa € 0,31033</w:t>
      </w:r>
    </w:p>
    <w:p>
      <w:pPr>
        <w:jc w:val="right"/>
        <w:spacing w:line="336" w:lineRule="auto"/>
      </w:pPr>
      <w:r>
        <w:rPr>
          <w:b/>
        </w:rPr>
        <w:t xml:space="preserve">Prezzo a m: € 3,41363</w:t>
      </w:r>
    </w:p>
    <w:p>
      <w:pPr>
        <w:rPr>
          <w:sz w:val="10"/>
          <w:szCs w:val="10"/>
        </w:rPr>
      </w:pPr>
    </w:p>
    <w:p>
      <w:pPr>
        <w:rPr>
          <w:sz w:val="10"/>
          <w:szCs w:val="10"/>
        </w:rPr>
      </w:pPr>
    </w:p>
    <w:p>
      <w:pPr/>
      <w:r>
        <w:rPr>
          <w:b/>
        </w:rPr>
        <w:t xml:space="preserve">Codice regionale: TOS16_PR.P60.007.051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051 - 4 G 6 mmq</w:t>
            </w:r>
          </w:p>
        </w:tc>
      </w:tr>
    </w:tbl>
    <w:p>
      <w:pPr>
        <w:jc w:val="right"/>
      </w:pPr>
    </w:p>
    <w:p>
      <w:pPr>
        <w:jc w:val="right"/>
        <w:spacing w:line="336" w:lineRule="auto"/>
      </w:pPr>
      <w:r>
        <w:rPr>
          <w:b/>
        </w:rPr>
        <w:t xml:space="preserve">Prezzo senza S. G. e Util. a m: € 3,65019</w:t>
      </w:r>
    </w:p>
    <w:p>
      <w:pPr>
        <w:jc w:val="right"/>
        <w:spacing w:line="336" w:lineRule="auto"/>
      </w:pPr>
      <w:r>
        <w:rPr>
          <w:b/>
        </w:rPr>
        <w:t xml:space="preserve">Spese generali € 0,54753</w:t>
      </w:r>
    </w:p>
    <w:p>
      <w:pPr>
        <w:jc w:val="right"/>
        <w:spacing w:line="336" w:lineRule="auto"/>
      </w:pPr>
      <w:r>
        <w:rPr>
          <w:b/>
        </w:rPr>
        <w:t xml:space="preserve">Utili di impresa € 0,41977</w:t>
      </w:r>
    </w:p>
    <w:p>
      <w:pPr>
        <w:jc w:val="right"/>
        <w:spacing w:line="336" w:lineRule="auto"/>
      </w:pPr>
      <w:r>
        <w:rPr>
          <w:b/>
        </w:rPr>
        <w:t xml:space="preserve">Prezzo a m: € 4,61749</w:t>
      </w:r>
    </w:p>
    <w:p>
      <w:pPr>
        <w:rPr>
          <w:sz w:val="10"/>
          <w:szCs w:val="10"/>
        </w:rPr>
      </w:pPr>
    </w:p>
    <w:p>
      <w:pPr>
        <w:rPr>
          <w:sz w:val="10"/>
          <w:szCs w:val="10"/>
        </w:rPr>
      </w:pPr>
    </w:p>
    <w:p>
      <w:pPr/>
      <w:r>
        <w:rPr>
          <w:b/>
        </w:rPr>
        <w:t xml:space="preserve">Codice regionale: TOS16_PR.P60.007.052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052 - 4 G 10 mmq</w:t>
            </w:r>
          </w:p>
        </w:tc>
      </w:tr>
    </w:tbl>
    <w:p>
      <w:pPr>
        <w:jc w:val="right"/>
      </w:pPr>
    </w:p>
    <w:p>
      <w:pPr>
        <w:jc w:val="right"/>
        <w:spacing w:line="336" w:lineRule="auto"/>
      </w:pPr>
      <w:r>
        <w:rPr>
          <w:b/>
        </w:rPr>
        <w:t xml:space="preserve">Prezzo senza S. G. e Util. a m: € 6,02000</w:t>
      </w:r>
    </w:p>
    <w:p>
      <w:pPr>
        <w:jc w:val="right"/>
        <w:spacing w:line="336" w:lineRule="auto"/>
      </w:pPr>
      <w:r>
        <w:rPr>
          <w:b/>
        </w:rPr>
        <w:t xml:space="preserve">Spese generali € 0,90300</w:t>
      </w:r>
    </w:p>
    <w:p>
      <w:pPr>
        <w:jc w:val="right"/>
        <w:spacing w:line="336" w:lineRule="auto"/>
      </w:pPr>
      <w:r>
        <w:rPr>
          <w:b/>
        </w:rPr>
        <w:t xml:space="preserve">Utili di impresa € 0,69230</w:t>
      </w:r>
    </w:p>
    <w:p>
      <w:pPr>
        <w:jc w:val="right"/>
        <w:spacing w:line="336" w:lineRule="auto"/>
      </w:pPr>
      <w:r>
        <w:rPr>
          <w:b/>
        </w:rPr>
        <w:t xml:space="preserve">Prezzo a m: € 7,61530</w:t>
      </w:r>
    </w:p>
    <w:p>
      <w:pPr>
        <w:rPr>
          <w:sz w:val="10"/>
          <w:szCs w:val="10"/>
        </w:rPr>
      </w:pPr>
    </w:p>
    <w:p>
      <w:pPr>
        <w:rPr>
          <w:sz w:val="10"/>
          <w:szCs w:val="10"/>
        </w:rPr>
      </w:pPr>
    </w:p>
    <w:p>
      <w:pPr/>
      <w:r>
        <w:rPr>
          <w:b/>
        </w:rPr>
        <w:t xml:space="preserve">Codice regionale: TOS16_PR.P60.007.053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053 - 4 G 16 mmq</w:t>
            </w:r>
          </w:p>
        </w:tc>
      </w:tr>
    </w:tbl>
    <w:p>
      <w:pPr>
        <w:jc w:val="right"/>
      </w:pPr>
    </w:p>
    <w:p>
      <w:pPr>
        <w:jc w:val="right"/>
        <w:spacing w:line="336" w:lineRule="auto"/>
      </w:pPr>
      <w:r>
        <w:rPr>
          <w:b/>
        </w:rPr>
        <w:t xml:space="preserve">Prezzo senza S. G. e Util. a m: € 8,84056</w:t>
      </w:r>
    </w:p>
    <w:p>
      <w:pPr>
        <w:jc w:val="right"/>
        <w:spacing w:line="336" w:lineRule="auto"/>
      </w:pPr>
      <w:r>
        <w:rPr>
          <w:b/>
        </w:rPr>
        <w:t xml:space="preserve">Spese generali € 1,32608</w:t>
      </w:r>
    </w:p>
    <w:p>
      <w:pPr>
        <w:jc w:val="right"/>
        <w:spacing w:line="336" w:lineRule="auto"/>
      </w:pPr>
      <w:r>
        <w:rPr>
          <w:b/>
        </w:rPr>
        <w:t xml:space="preserve">Utili di impresa € 1,01666</w:t>
      </w:r>
    </w:p>
    <w:p>
      <w:pPr>
        <w:jc w:val="right"/>
        <w:spacing w:line="336" w:lineRule="auto"/>
      </w:pPr>
      <w:r>
        <w:rPr>
          <w:b/>
        </w:rPr>
        <w:t xml:space="preserve">Prezzo a m: € 11,18331</w:t>
      </w:r>
    </w:p>
    <w:p>
      <w:pPr>
        <w:rPr>
          <w:sz w:val="10"/>
          <w:szCs w:val="10"/>
        </w:rPr>
      </w:pPr>
    </w:p>
    <w:p>
      <w:pPr>
        <w:rPr>
          <w:sz w:val="10"/>
          <w:szCs w:val="10"/>
        </w:rPr>
      </w:pPr>
    </w:p>
    <w:p>
      <w:pPr/>
      <w:r>
        <w:rPr>
          <w:b/>
        </w:rPr>
        <w:t xml:space="preserve">Codice regionale: TOS16_PR.P60.007.054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054 - 4 G 25 mmq</w:t>
            </w:r>
          </w:p>
        </w:tc>
      </w:tr>
    </w:tbl>
    <w:p>
      <w:pPr>
        <w:jc w:val="right"/>
      </w:pPr>
    </w:p>
    <w:p>
      <w:pPr>
        <w:jc w:val="right"/>
        <w:spacing w:line="336" w:lineRule="auto"/>
      </w:pPr>
      <w:r>
        <w:rPr>
          <w:b/>
        </w:rPr>
        <w:t xml:space="preserve">Prezzo senza S. G. e Util. a m: € 13,21970</w:t>
      </w:r>
    </w:p>
    <w:p>
      <w:pPr>
        <w:jc w:val="right"/>
        <w:spacing w:line="336" w:lineRule="auto"/>
      </w:pPr>
      <w:r>
        <w:rPr>
          <w:b/>
        </w:rPr>
        <w:t xml:space="preserve">Spese generali € 1,98296</w:t>
      </w:r>
    </w:p>
    <w:p>
      <w:pPr>
        <w:jc w:val="right"/>
        <w:spacing w:line="336" w:lineRule="auto"/>
      </w:pPr>
      <w:r>
        <w:rPr>
          <w:b/>
        </w:rPr>
        <w:t xml:space="preserve">Utili di impresa € 1,52027</w:t>
      </w:r>
    </w:p>
    <w:p>
      <w:pPr>
        <w:jc w:val="right"/>
        <w:spacing w:line="336" w:lineRule="auto"/>
      </w:pPr>
      <w:r>
        <w:rPr>
          <w:b/>
        </w:rPr>
        <w:t xml:space="preserve">Prezzo a m: € 16,72292</w:t>
      </w:r>
    </w:p>
    <w:p>
      <w:pPr>
        <w:rPr>
          <w:sz w:val="10"/>
          <w:szCs w:val="10"/>
        </w:rPr>
      </w:pPr>
    </w:p>
    <w:p>
      <w:pPr>
        <w:rPr>
          <w:sz w:val="10"/>
          <w:szCs w:val="10"/>
        </w:rPr>
      </w:pPr>
    </w:p>
    <w:p>
      <w:pPr/>
      <w:r>
        <w:rPr>
          <w:b/>
        </w:rPr>
        <w:t xml:space="preserve">Codice regionale: TOS16_PR.P60.007.062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062 - 5 G 1,5 mmq</w:t>
            </w:r>
          </w:p>
        </w:tc>
      </w:tr>
    </w:tbl>
    <w:p>
      <w:pPr>
        <w:jc w:val="right"/>
      </w:pPr>
    </w:p>
    <w:p>
      <w:pPr>
        <w:jc w:val="right"/>
        <w:spacing w:line="336" w:lineRule="auto"/>
      </w:pPr>
      <w:r>
        <w:rPr>
          <w:b/>
        </w:rPr>
        <w:t xml:space="preserve">Prezzo senza S. G. e Util. a m: € 1,56225</w:t>
      </w:r>
    </w:p>
    <w:p>
      <w:pPr>
        <w:jc w:val="right"/>
        <w:spacing w:line="336" w:lineRule="auto"/>
      </w:pPr>
      <w:r>
        <w:rPr>
          <w:b/>
        </w:rPr>
        <w:t xml:space="preserve">Spese generali € 0,23434</w:t>
      </w:r>
    </w:p>
    <w:p>
      <w:pPr>
        <w:jc w:val="right"/>
        <w:spacing w:line="336" w:lineRule="auto"/>
      </w:pPr>
      <w:r>
        <w:rPr>
          <w:b/>
        </w:rPr>
        <w:t xml:space="preserve">Utili di impresa € 0,17966</w:t>
      </w:r>
    </w:p>
    <w:p>
      <w:pPr>
        <w:jc w:val="right"/>
        <w:spacing w:line="336" w:lineRule="auto"/>
      </w:pPr>
      <w:r>
        <w:rPr>
          <w:b/>
        </w:rPr>
        <w:t xml:space="preserve">Prezzo a m: € 1,97625</w:t>
      </w:r>
    </w:p>
    <w:p>
      <w:pPr>
        <w:rPr>
          <w:sz w:val="10"/>
          <w:szCs w:val="10"/>
        </w:rPr>
      </w:pPr>
    </w:p>
    <w:p>
      <w:pPr>
        <w:rPr>
          <w:sz w:val="10"/>
          <w:szCs w:val="10"/>
        </w:rPr>
      </w:pPr>
    </w:p>
    <w:p>
      <w:pPr/>
      <w:r>
        <w:rPr>
          <w:b/>
        </w:rPr>
        <w:t xml:space="preserve">Codice regionale: TOS16_PR.P60.007.063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063 - 5 G 2,5 mmq</w:t>
            </w:r>
          </w:p>
        </w:tc>
      </w:tr>
    </w:tbl>
    <w:p>
      <w:pPr>
        <w:jc w:val="right"/>
      </w:pPr>
    </w:p>
    <w:p>
      <w:pPr>
        <w:jc w:val="right"/>
        <w:spacing w:line="336" w:lineRule="auto"/>
      </w:pPr>
      <w:r>
        <w:rPr>
          <w:b/>
        </w:rPr>
        <w:t xml:space="preserve">Prezzo senza S. G. e Util. a m: € 2,25403</w:t>
      </w:r>
    </w:p>
    <w:p>
      <w:pPr>
        <w:jc w:val="right"/>
        <w:spacing w:line="336" w:lineRule="auto"/>
      </w:pPr>
      <w:r>
        <w:rPr>
          <w:b/>
        </w:rPr>
        <w:t xml:space="preserve">Spese generali € 0,33810</w:t>
      </w:r>
    </w:p>
    <w:p>
      <w:pPr>
        <w:jc w:val="right"/>
        <w:spacing w:line="336" w:lineRule="auto"/>
      </w:pPr>
      <w:r>
        <w:rPr>
          <w:b/>
        </w:rPr>
        <w:t xml:space="preserve">Utili di impresa € 0,25921</w:t>
      </w:r>
    </w:p>
    <w:p>
      <w:pPr>
        <w:jc w:val="right"/>
        <w:spacing w:line="336" w:lineRule="auto"/>
      </w:pPr>
      <w:r>
        <w:rPr>
          <w:b/>
        </w:rPr>
        <w:t xml:space="preserve">Prezzo a m: € 2,85135</w:t>
      </w:r>
    </w:p>
    <w:p>
      <w:pPr>
        <w:rPr>
          <w:sz w:val="10"/>
          <w:szCs w:val="10"/>
        </w:rPr>
      </w:pPr>
    </w:p>
    <w:p>
      <w:pPr>
        <w:rPr>
          <w:sz w:val="10"/>
          <w:szCs w:val="10"/>
        </w:rPr>
      </w:pPr>
    </w:p>
    <w:p>
      <w:pPr/>
      <w:r>
        <w:rPr>
          <w:b/>
        </w:rPr>
        <w:t xml:space="preserve">Codice regionale: TOS16_PR.P60.007.064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064 - 5 G 4 mmq</w:t>
            </w:r>
          </w:p>
        </w:tc>
      </w:tr>
    </w:tbl>
    <w:p>
      <w:pPr>
        <w:jc w:val="right"/>
      </w:pPr>
    </w:p>
    <w:p>
      <w:pPr>
        <w:jc w:val="right"/>
        <w:spacing w:line="336" w:lineRule="auto"/>
      </w:pPr>
      <w:r>
        <w:rPr>
          <w:b/>
        </w:rPr>
        <w:t xml:space="preserve">Prezzo senza S. G. e Util. a m: € 3,36497</w:t>
      </w:r>
    </w:p>
    <w:p>
      <w:pPr>
        <w:jc w:val="right"/>
        <w:spacing w:line="336" w:lineRule="auto"/>
      </w:pPr>
      <w:r>
        <w:rPr>
          <w:b/>
        </w:rPr>
        <w:t xml:space="preserve">Spese generali € 0,50475</w:t>
      </w:r>
    </w:p>
    <w:p>
      <w:pPr>
        <w:jc w:val="right"/>
        <w:spacing w:line="336" w:lineRule="auto"/>
      </w:pPr>
      <w:r>
        <w:rPr>
          <w:b/>
        </w:rPr>
        <w:t xml:space="preserve">Utili di impresa € 0,38697</w:t>
      </w:r>
    </w:p>
    <w:p>
      <w:pPr>
        <w:jc w:val="right"/>
        <w:spacing w:line="336" w:lineRule="auto"/>
      </w:pPr>
      <w:r>
        <w:rPr>
          <w:b/>
        </w:rPr>
        <w:t xml:space="preserve">Prezzo a m: € 4,25669</w:t>
      </w:r>
    </w:p>
    <w:p>
      <w:pPr>
        <w:rPr>
          <w:sz w:val="10"/>
          <w:szCs w:val="10"/>
        </w:rPr>
      </w:pPr>
    </w:p>
    <w:p>
      <w:pPr>
        <w:rPr>
          <w:sz w:val="10"/>
          <w:szCs w:val="10"/>
        </w:rPr>
      </w:pPr>
    </w:p>
    <w:p>
      <w:pPr/>
      <w:r>
        <w:rPr>
          <w:b/>
        </w:rPr>
        <w:t xml:space="preserve">Codice regionale: TOS16_PR.P60.007.065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065 - 5 G 6 mmq</w:t>
            </w:r>
          </w:p>
        </w:tc>
      </w:tr>
    </w:tbl>
    <w:p>
      <w:pPr>
        <w:jc w:val="right"/>
      </w:pPr>
    </w:p>
    <w:p>
      <w:pPr>
        <w:jc w:val="right"/>
        <w:spacing w:line="336" w:lineRule="auto"/>
      </w:pPr>
      <w:r>
        <w:rPr>
          <w:b/>
        </w:rPr>
        <w:t xml:space="preserve">Prezzo senza S. G. e Util. a m: € 4,65337</w:t>
      </w:r>
    </w:p>
    <w:p>
      <w:pPr>
        <w:jc w:val="right"/>
        <w:spacing w:line="336" w:lineRule="auto"/>
      </w:pPr>
      <w:r>
        <w:rPr>
          <w:b/>
        </w:rPr>
        <w:t xml:space="preserve">Spese generali € 0,69801</w:t>
      </w:r>
    </w:p>
    <w:p>
      <w:pPr>
        <w:jc w:val="right"/>
        <w:spacing w:line="336" w:lineRule="auto"/>
      </w:pPr>
      <w:r>
        <w:rPr>
          <w:b/>
        </w:rPr>
        <w:t xml:space="preserve">Utili di impresa € 0,53514</w:t>
      </w:r>
    </w:p>
    <w:p>
      <w:pPr>
        <w:jc w:val="right"/>
        <w:spacing w:line="336" w:lineRule="auto"/>
      </w:pPr>
      <w:r>
        <w:rPr>
          <w:b/>
        </w:rPr>
        <w:t xml:space="preserve">Prezzo a m: € 5,88651</w:t>
      </w:r>
    </w:p>
    <w:p>
      <w:pPr>
        <w:rPr>
          <w:sz w:val="10"/>
          <w:szCs w:val="10"/>
        </w:rPr>
      </w:pPr>
    </w:p>
    <w:p>
      <w:pPr>
        <w:rPr>
          <w:sz w:val="10"/>
          <w:szCs w:val="10"/>
        </w:rPr>
      </w:pPr>
    </w:p>
    <w:p>
      <w:pPr/>
      <w:r>
        <w:rPr>
          <w:b/>
        </w:rPr>
        <w:t xml:space="preserve">Codice regionale: TOS16_PR.P60.007.066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066 - 5 G 10 mmq</w:t>
            </w:r>
          </w:p>
        </w:tc>
      </w:tr>
    </w:tbl>
    <w:p>
      <w:pPr>
        <w:jc w:val="right"/>
      </w:pPr>
    </w:p>
    <w:p>
      <w:pPr>
        <w:jc w:val="right"/>
        <w:spacing w:line="336" w:lineRule="auto"/>
      </w:pPr>
      <w:r>
        <w:rPr>
          <w:b/>
        </w:rPr>
        <w:t xml:space="preserve">Prezzo senza S. G. e Util. a m: € 7,47597</w:t>
      </w:r>
    </w:p>
    <w:p>
      <w:pPr>
        <w:jc w:val="right"/>
        <w:spacing w:line="336" w:lineRule="auto"/>
      </w:pPr>
      <w:r>
        <w:rPr>
          <w:b/>
        </w:rPr>
        <w:t xml:space="preserve">Spese generali € 1,12140</w:t>
      </w:r>
    </w:p>
    <w:p>
      <w:pPr>
        <w:jc w:val="right"/>
        <w:spacing w:line="336" w:lineRule="auto"/>
      </w:pPr>
      <w:r>
        <w:rPr>
          <w:b/>
        </w:rPr>
        <w:t xml:space="preserve">Utili di impresa € 0,85974</w:t>
      </w:r>
    </w:p>
    <w:p>
      <w:pPr>
        <w:jc w:val="right"/>
        <w:spacing w:line="336" w:lineRule="auto"/>
      </w:pPr>
      <w:r>
        <w:rPr>
          <w:b/>
        </w:rPr>
        <w:t xml:space="preserve">Prezzo a m: € 9,45710</w:t>
      </w:r>
    </w:p>
    <w:p>
      <w:pPr>
        <w:rPr>
          <w:sz w:val="10"/>
          <w:szCs w:val="10"/>
        </w:rPr>
      </w:pPr>
    </w:p>
    <w:p>
      <w:pPr>
        <w:rPr>
          <w:sz w:val="10"/>
          <w:szCs w:val="10"/>
        </w:rPr>
      </w:pPr>
    </w:p>
    <w:p>
      <w:pPr/>
      <w:r>
        <w:rPr>
          <w:b/>
        </w:rPr>
        <w:t xml:space="preserve">Codice regionale: TOS16_PR.P60.007.067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067 - 5 G 16 mmq</w:t>
            </w:r>
          </w:p>
        </w:tc>
      </w:tr>
    </w:tbl>
    <w:p>
      <w:pPr>
        <w:jc w:val="right"/>
      </w:pPr>
    </w:p>
    <w:p>
      <w:pPr>
        <w:jc w:val="right"/>
        <w:spacing w:line="336" w:lineRule="auto"/>
      </w:pPr>
      <w:r>
        <w:rPr>
          <w:b/>
        </w:rPr>
        <w:t xml:space="preserve">Prezzo senza S. G. e Util. a m: € 11,00138</w:t>
      </w:r>
    </w:p>
    <w:p>
      <w:pPr>
        <w:jc w:val="right"/>
        <w:spacing w:line="336" w:lineRule="auto"/>
      </w:pPr>
      <w:r>
        <w:rPr>
          <w:b/>
        </w:rPr>
        <w:t xml:space="preserve">Spese generali € 1,65021</w:t>
      </w:r>
    </w:p>
    <w:p>
      <w:pPr>
        <w:jc w:val="right"/>
        <w:spacing w:line="336" w:lineRule="auto"/>
      </w:pPr>
      <w:r>
        <w:rPr>
          <w:b/>
        </w:rPr>
        <w:t xml:space="preserve">Utili di impresa € 1,26516</w:t>
      </w:r>
    </w:p>
    <w:p>
      <w:pPr>
        <w:jc w:val="right"/>
        <w:spacing w:line="336" w:lineRule="auto"/>
      </w:pPr>
      <w:r>
        <w:rPr>
          <w:b/>
        </w:rPr>
        <w:t xml:space="preserve">Prezzo a m: € 13,91675</w:t>
      </w:r>
    </w:p>
    <w:p>
      <w:pPr>
        <w:rPr>
          <w:sz w:val="10"/>
          <w:szCs w:val="10"/>
        </w:rPr>
      </w:pPr>
    </w:p>
    <w:p>
      <w:pPr>
        <w:rPr>
          <w:sz w:val="10"/>
          <w:szCs w:val="10"/>
        </w:rPr>
      </w:pPr>
    </w:p>
    <w:p>
      <w:pPr/>
      <w:r>
        <w:rPr>
          <w:b/>
        </w:rPr>
        <w:t xml:space="preserve">Codice regionale: TOS16_PR.P60.007.068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068 - 5 G 25 mmq</w:t>
            </w:r>
          </w:p>
        </w:tc>
      </w:tr>
    </w:tbl>
    <w:p>
      <w:pPr>
        <w:jc w:val="right"/>
      </w:pPr>
    </w:p>
    <w:p>
      <w:pPr>
        <w:jc w:val="right"/>
        <w:spacing w:line="336" w:lineRule="auto"/>
      </w:pPr>
      <w:r>
        <w:rPr>
          <w:b/>
        </w:rPr>
        <w:t xml:space="preserve">Prezzo senza S. G. e Util. a m: € 16,26001</w:t>
      </w:r>
    </w:p>
    <w:p>
      <w:pPr>
        <w:jc w:val="right"/>
        <w:spacing w:line="336" w:lineRule="auto"/>
      </w:pPr>
      <w:r>
        <w:rPr>
          <w:b/>
        </w:rPr>
        <w:t xml:space="preserve">Spese generali € 2,43900</w:t>
      </w:r>
    </w:p>
    <w:p>
      <w:pPr>
        <w:jc w:val="right"/>
        <w:spacing w:line="336" w:lineRule="auto"/>
      </w:pPr>
      <w:r>
        <w:rPr>
          <w:b/>
        </w:rPr>
        <w:t xml:space="preserve">Utili di impresa € 1,86990</w:t>
      </w:r>
    </w:p>
    <w:p>
      <w:pPr>
        <w:jc w:val="right"/>
        <w:spacing w:line="336" w:lineRule="auto"/>
      </w:pPr>
      <w:r>
        <w:rPr>
          <w:b/>
        </w:rPr>
        <w:t xml:space="preserve">Prezzo a m: € 20,56891</w:t>
      </w:r>
    </w:p>
    <w:p>
      <w:pPr>
        <w:rPr>
          <w:sz w:val="10"/>
          <w:szCs w:val="10"/>
        </w:rPr>
      </w:pPr>
    </w:p>
    <w:p>
      <w:pPr>
        <w:rPr>
          <w:sz w:val="10"/>
          <w:szCs w:val="10"/>
        </w:rPr>
      </w:pPr>
    </w:p>
    <w:p>
      <w:pPr/>
      <w:r>
        <w:rPr>
          <w:b/>
        </w:rPr>
        <w:t xml:space="preserve">Codice regionale: TOS16_PR.P60.008.002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€ 0,30075</w:t>
      </w:r>
    </w:p>
    <w:p>
      <w:pPr>
        <w:jc w:val="right"/>
        <w:spacing w:line="336" w:lineRule="auto"/>
      </w:pPr>
      <w:r>
        <w:rPr>
          <w:b/>
        </w:rPr>
        <w:t xml:space="preserve">Spese generali € 0,04511</w:t>
      </w:r>
    </w:p>
    <w:p>
      <w:pPr>
        <w:jc w:val="right"/>
        <w:spacing w:line="336" w:lineRule="auto"/>
      </w:pPr>
      <w:r>
        <w:rPr>
          <w:b/>
        </w:rPr>
        <w:t xml:space="preserve">Utili di impresa € 0,03459</w:t>
      </w:r>
    </w:p>
    <w:p>
      <w:pPr>
        <w:jc w:val="right"/>
        <w:spacing w:line="336" w:lineRule="auto"/>
      </w:pPr>
      <w:r>
        <w:rPr>
          <w:b/>
        </w:rPr>
        <w:t xml:space="preserve">Prezzo a m: € 0,38045</w:t>
      </w:r>
    </w:p>
    <w:p>
      <w:pPr>
        <w:rPr>
          <w:sz w:val="10"/>
          <w:szCs w:val="10"/>
        </w:rPr>
      </w:pPr>
    </w:p>
    <w:p>
      <w:pPr>
        <w:rPr>
          <w:sz w:val="10"/>
          <w:szCs w:val="10"/>
        </w:rPr>
      </w:pPr>
    </w:p>
    <w:p>
      <w:pPr/>
      <w:r>
        <w:rPr>
          <w:b/>
        </w:rPr>
        <w:t xml:space="preserve">Codice regionale: TOS16_PR.P60.008.003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€ 0,57000</w:t>
      </w:r>
    </w:p>
    <w:p>
      <w:pPr>
        <w:jc w:val="right"/>
        <w:spacing w:line="336" w:lineRule="auto"/>
      </w:pPr>
      <w:r>
        <w:rPr>
          <w:b/>
        </w:rPr>
        <w:t xml:space="preserve">Spese generali € 0,08550</w:t>
      </w:r>
    </w:p>
    <w:p>
      <w:pPr>
        <w:jc w:val="right"/>
        <w:spacing w:line="336" w:lineRule="auto"/>
      </w:pPr>
      <w:r>
        <w:rPr>
          <w:b/>
        </w:rPr>
        <w:t xml:space="preserve">Utili di impresa € 0,06555</w:t>
      </w:r>
    </w:p>
    <w:p>
      <w:pPr>
        <w:jc w:val="right"/>
        <w:spacing w:line="336" w:lineRule="auto"/>
      </w:pPr>
      <w:r>
        <w:rPr>
          <w:b/>
        </w:rPr>
        <w:t xml:space="preserve">Prezzo a m: € 0,72105</w:t>
      </w:r>
    </w:p>
    <w:p>
      <w:pPr>
        <w:rPr>
          <w:sz w:val="10"/>
          <w:szCs w:val="10"/>
        </w:rPr>
      </w:pPr>
    </w:p>
    <w:p>
      <w:pPr>
        <w:rPr>
          <w:sz w:val="10"/>
          <w:szCs w:val="10"/>
        </w:rPr>
      </w:pPr>
    </w:p>
    <w:p>
      <w:pPr/>
      <w:r>
        <w:rPr>
          <w:b/>
        </w:rPr>
        <w:t xml:space="preserve">Codice regionale: TOS16_PR.P60.008.004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€ 0,76500</w:t>
      </w:r>
    </w:p>
    <w:p>
      <w:pPr>
        <w:jc w:val="right"/>
        <w:spacing w:line="336" w:lineRule="auto"/>
      </w:pPr>
      <w:r>
        <w:rPr>
          <w:b/>
        </w:rPr>
        <w:t xml:space="preserve">Spese generali € 0,11475</w:t>
      </w:r>
    </w:p>
    <w:p>
      <w:pPr>
        <w:jc w:val="right"/>
        <w:spacing w:line="336" w:lineRule="auto"/>
      </w:pPr>
      <w:r>
        <w:rPr>
          <w:b/>
        </w:rPr>
        <w:t xml:space="preserve">Utili di impresa € 0,08798</w:t>
      </w:r>
    </w:p>
    <w:p>
      <w:pPr>
        <w:jc w:val="right"/>
        <w:spacing w:line="336" w:lineRule="auto"/>
      </w:pPr>
      <w:r>
        <w:rPr>
          <w:b/>
        </w:rPr>
        <w:t xml:space="preserve">Prezzo a m: € 0,96773</w:t>
      </w:r>
    </w:p>
    <w:p>
      <w:pPr>
        <w:rPr>
          <w:sz w:val="10"/>
          <w:szCs w:val="10"/>
        </w:rPr>
      </w:pPr>
    </w:p>
    <w:p>
      <w:pPr>
        <w:rPr>
          <w:sz w:val="10"/>
          <w:szCs w:val="10"/>
        </w:rPr>
      </w:pPr>
    </w:p>
    <w:p>
      <w:pPr/>
      <w:r>
        <w:rPr>
          <w:b/>
        </w:rPr>
        <w:t xml:space="preserve">Codice regionale: TOS16_PR.P60.008.005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€ 1,29000</w:t>
      </w:r>
    </w:p>
    <w:p>
      <w:pPr>
        <w:jc w:val="right"/>
        <w:spacing w:line="336" w:lineRule="auto"/>
      </w:pPr>
      <w:r>
        <w:rPr>
          <w:b/>
        </w:rPr>
        <w:t xml:space="preserve">Spese generali € 0,19350</w:t>
      </w:r>
    </w:p>
    <w:p>
      <w:pPr>
        <w:jc w:val="right"/>
        <w:spacing w:line="336" w:lineRule="auto"/>
      </w:pPr>
      <w:r>
        <w:rPr>
          <w:b/>
        </w:rPr>
        <w:t xml:space="preserve">Utili di impresa € 0,14835</w:t>
      </w:r>
    </w:p>
    <w:p>
      <w:pPr>
        <w:jc w:val="right"/>
        <w:spacing w:line="336" w:lineRule="auto"/>
      </w:pPr>
      <w:r>
        <w:rPr>
          <w:b/>
        </w:rPr>
        <w:t xml:space="preserve">Prezzo a m: € 1,63185</w:t>
      </w:r>
    </w:p>
    <w:p>
      <w:pPr>
        <w:rPr>
          <w:sz w:val="10"/>
          <w:szCs w:val="10"/>
        </w:rPr>
      </w:pPr>
    </w:p>
    <w:p>
      <w:pPr>
        <w:rPr>
          <w:sz w:val="10"/>
          <w:szCs w:val="10"/>
        </w:rPr>
      </w:pPr>
    </w:p>
    <w:p>
      <w:pPr/>
      <w:r>
        <w:rPr>
          <w:b/>
        </w:rPr>
        <w:t xml:space="preserve">Codice regionale: TOS16_PR.P60.008.006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m: € 2,65650</w:t>
      </w:r>
    </w:p>
    <w:p>
      <w:pPr>
        <w:rPr>
          <w:sz w:val="10"/>
          <w:szCs w:val="10"/>
        </w:rPr>
      </w:pPr>
    </w:p>
    <w:p>
      <w:pPr>
        <w:rPr>
          <w:sz w:val="10"/>
          <w:szCs w:val="10"/>
        </w:rPr>
      </w:pPr>
    </w:p>
    <w:p>
      <w:pPr/>
      <w:r>
        <w:rPr>
          <w:b/>
        </w:rPr>
        <w:t xml:space="preserve">Codice regionale: TOS16_PR.P60.008.007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€ 2,97000</w:t>
      </w:r>
    </w:p>
    <w:p>
      <w:pPr>
        <w:jc w:val="right"/>
        <w:spacing w:line="336" w:lineRule="auto"/>
      </w:pPr>
      <w:r>
        <w:rPr>
          <w:b/>
        </w:rPr>
        <w:t xml:space="preserve">Spese generali € 0,44550</w:t>
      </w:r>
    </w:p>
    <w:p>
      <w:pPr>
        <w:jc w:val="right"/>
        <w:spacing w:line="336" w:lineRule="auto"/>
      </w:pPr>
      <w:r>
        <w:rPr>
          <w:b/>
        </w:rPr>
        <w:t xml:space="preserve">Utili di impresa € 0,34155</w:t>
      </w:r>
    </w:p>
    <w:p>
      <w:pPr>
        <w:jc w:val="right"/>
        <w:spacing w:line="336" w:lineRule="auto"/>
      </w:pPr>
      <w:r>
        <w:rPr>
          <w:b/>
        </w:rPr>
        <w:t xml:space="preserve">Prezzo a m: € 3,75705</w:t>
      </w:r>
    </w:p>
    <w:p>
      <w:pPr>
        <w:rPr>
          <w:sz w:val="10"/>
          <w:szCs w:val="10"/>
        </w:rPr>
      </w:pPr>
    </w:p>
    <w:p>
      <w:pPr>
        <w:rPr>
          <w:sz w:val="10"/>
          <w:szCs w:val="10"/>
        </w:rPr>
      </w:pPr>
    </w:p>
    <w:p>
      <w:pPr/>
      <w:r>
        <w:rPr>
          <w:b/>
        </w:rPr>
        <w:t xml:space="preserve">Codice regionale: TOS16_PR.P60.008.008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€ 4,12500</w:t>
      </w:r>
    </w:p>
    <w:p>
      <w:pPr>
        <w:jc w:val="right"/>
        <w:spacing w:line="336" w:lineRule="auto"/>
      </w:pPr>
      <w:r>
        <w:rPr>
          <w:b/>
        </w:rPr>
        <w:t xml:space="preserve">Spese generali € 0,61875</w:t>
      </w:r>
    </w:p>
    <w:p>
      <w:pPr>
        <w:jc w:val="right"/>
        <w:spacing w:line="336" w:lineRule="auto"/>
      </w:pPr>
      <w:r>
        <w:rPr>
          <w:b/>
        </w:rPr>
        <w:t xml:space="preserve">Utili di impresa € 0,47438</w:t>
      </w:r>
    </w:p>
    <w:p>
      <w:pPr>
        <w:jc w:val="right"/>
        <w:spacing w:line="336" w:lineRule="auto"/>
      </w:pPr>
      <w:r>
        <w:rPr>
          <w:b/>
        </w:rPr>
        <w:t xml:space="preserve">Prezzo a m: € 5,21813</w:t>
      </w:r>
    </w:p>
    <w:p>
      <w:pPr>
        <w:rPr>
          <w:sz w:val="10"/>
          <w:szCs w:val="10"/>
        </w:rPr>
      </w:pPr>
    </w:p>
    <w:p>
      <w:pPr>
        <w:rPr>
          <w:sz w:val="10"/>
          <w:szCs w:val="10"/>
        </w:rPr>
      </w:pPr>
    </w:p>
    <w:p>
      <w:pPr/>
      <w:r>
        <w:rPr>
          <w:b/>
        </w:rPr>
        <w:t xml:space="preserve">Codice regionale: TOS16_PR.P60.008.009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€ 6,07500</w:t>
      </w:r>
    </w:p>
    <w:p>
      <w:pPr>
        <w:jc w:val="right"/>
        <w:spacing w:line="336" w:lineRule="auto"/>
      </w:pPr>
      <w:r>
        <w:rPr>
          <w:b/>
        </w:rPr>
        <w:t xml:space="preserve">Spese generali € 0,91125</w:t>
      </w:r>
    </w:p>
    <w:p>
      <w:pPr>
        <w:jc w:val="right"/>
        <w:spacing w:line="336" w:lineRule="auto"/>
      </w:pPr>
      <w:r>
        <w:rPr>
          <w:b/>
        </w:rPr>
        <w:t xml:space="preserve">Utili di impresa € 0,69863</w:t>
      </w:r>
    </w:p>
    <w:p>
      <w:pPr>
        <w:jc w:val="right"/>
        <w:spacing w:line="336" w:lineRule="auto"/>
      </w:pPr>
      <w:r>
        <w:rPr>
          <w:b/>
        </w:rPr>
        <w:t xml:space="preserve">Prezzo a m: € 7,68488</w:t>
      </w:r>
    </w:p>
    <w:p>
      <w:pPr>
        <w:rPr>
          <w:sz w:val="10"/>
          <w:szCs w:val="10"/>
        </w:rPr>
      </w:pPr>
    </w:p>
    <w:p>
      <w:pPr>
        <w:rPr>
          <w:sz w:val="10"/>
          <w:szCs w:val="10"/>
        </w:rPr>
      </w:pPr>
    </w:p>
    <w:p>
      <w:pPr/>
      <w:r>
        <w:rPr>
          <w:b/>
        </w:rPr>
        <w:t xml:space="preserve">Codice regionale: TOS16_PR.P60.008.010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€ 8,55000</w:t>
      </w:r>
    </w:p>
    <w:p>
      <w:pPr>
        <w:jc w:val="right"/>
        <w:spacing w:line="336" w:lineRule="auto"/>
      </w:pPr>
      <w:r>
        <w:rPr>
          <w:b/>
        </w:rPr>
        <w:t xml:space="preserve">Spese generali € 1,28250</w:t>
      </w:r>
    </w:p>
    <w:p>
      <w:pPr>
        <w:jc w:val="right"/>
        <w:spacing w:line="336" w:lineRule="auto"/>
      </w:pPr>
      <w:r>
        <w:rPr>
          <w:b/>
        </w:rPr>
        <w:t xml:space="preserve">Utili di impresa € 0,98325</w:t>
      </w:r>
    </w:p>
    <w:p>
      <w:pPr>
        <w:jc w:val="right"/>
        <w:spacing w:line="336" w:lineRule="auto"/>
      </w:pPr>
      <w:r>
        <w:rPr>
          <w:b/>
        </w:rPr>
        <w:t xml:space="preserve">Prezzo a m: € 10,81575</w:t>
      </w:r>
    </w:p>
    <w:p>
      <w:pPr>
        <w:rPr>
          <w:sz w:val="10"/>
          <w:szCs w:val="10"/>
        </w:rPr>
      </w:pPr>
    </w:p>
    <w:p>
      <w:pPr>
        <w:rPr>
          <w:sz w:val="10"/>
          <w:szCs w:val="10"/>
        </w:rPr>
      </w:pPr>
    </w:p>
    <w:p>
      <w:pPr/>
      <w:r>
        <w:rPr>
          <w:b/>
        </w:rPr>
        <w:t xml:space="preserve">Codice regionale: TOS16_PR.P60.008.011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€ 11,17500</w:t>
      </w:r>
    </w:p>
    <w:p>
      <w:pPr>
        <w:jc w:val="right"/>
        <w:spacing w:line="336" w:lineRule="auto"/>
      </w:pPr>
      <w:r>
        <w:rPr>
          <w:b/>
        </w:rPr>
        <w:t xml:space="preserve">Spese generali € 1,67625</w:t>
      </w:r>
    </w:p>
    <w:p>
      <w:pPr>
        <w:jc w:val="right"/>
        <w:spacing w:line="336" w:lineRule="auto"/>
      </w:pPr>
      <w:r>
        <w:rPr>
          <w:b/>
        </w:rPr>
        <w:t xml:space="preserve">Utili di impresa € 1,28513</w:t>
      </w:r>
    </w:p>
    <w:p>
      <w:pPr>
        <w:jc w:val="right"/>
        <w:spacing w:line="336" w:lineRule="auto"/>
      </w:pPr>
      <w:r>
        <w:rPr>
          <w:b/>
        </w:rPr>
        <w:t xml:space="preserve">Prezzo a m: € 14,13638</w:t>
      </w:r>
    </w:p>
    <w:p>
      <w:pPr>
        <w:rPr>
          <w:sz w:val="10"/>
          <w:szCs w:val="10"/>
        </w:rPr>
      </w:pPr>
    </w:p>
    <w:p>
      <w:pPr>
        <w:rPr>
          <w:sz w:val="10"/>
          <w:szCs w:val="10"/>
        </w:rPr>
      </w:pPr>
    </w:p>
    <w:p>
      <w:pPr/>
      <w:r>
        <w:rPr>
          <w:b/>
        </w:rPr>
        <w:t xml:space="preserve">Codice regionale: TOS16_PR.P60.008.012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€ 14,13000</w:t>
      </w:r>
    </w:p>
    <w:p>
      <w:pPr>
        <w:jc w:val="right"/>
        <w:spacing w:line="336" w:lineRule="auto"/>
      </w:pPr>
      <w:r>
        <w:rPr>
          <w:b/>
        </w:rPr>
        <w:t xml:space="preserve">Spese generali € 2,11950</w:t>
      </w:r>
    </w:p>
    <w:p>
      <w:pPr>
        <w:jc w:val="right"/>
        <w:spacing w:line="336" w:lineRule="auto"/>
      </w:pPr>
      <w:r>
        <w:rPr>
          <w:b/>
        </w:rPr>
        <w:t xml:space="preserve">Utili di impresa € 1,62495</w:t>
      </w:r>
    </w:p>
    <w:p>
      <w:pPr>
        <w:jc w:val="right"/>
        <w:spacing w:line="336" w:lineRule="auto"/>
      </w:pPr>
      <w:r>
        <w:rPr>
          <w:b/>
        </w:rPr>
        <w:t xml:space="preserve">Prezzo a m: € 17,87445</w:t>
      </w:r>
    </w:p>
    <w:p>
      <w:pPr>
        <w:rPr>
          <w:sz w:val="10"/>
          <w:szCs w:val="10"/>
        </w:rPr>
      </w:pPr>
    </w:p>
    <w:p>
      <w:pPr>
        <w:rPr>
          <w:sz w:val="10"/>
          <w:szCs w:val="10"/>
        </w:rPr>
      </w:pPr>
    </w:p>
    <w:p>
      <w:pPr/>
      <w:r>
        <w:rPr>
          <w:b/>
        </w:rPr>
        <w:t xml:space="preserve">Codice regionale: TOS16_PR.P60.009.025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025 - 2 x 1,5 mmq</w:t>
            </w:r>
          </w:p>
        </w:tc>
      </w:tr>
    </w:tbl>
    <w:p>
      <w:pPr>
        <w:jc w:val="right"/>
      </w:pPr>
    </w:p>
    <w:p>
      <w:pPr>
        <w:jc w:val="right"/>
        <w:spacing w:line="336" w:lineRule="auto"/>
      </w:pPr>
      <w:r>
        <w:rPr>
          <w:b/>
        </w:rPr>
        <w:t xml:space="preserve">Prezzo senza S. G. e Util. a m: € 15,15000</w:t>
      </w:r>
    </w:p>
    <w:p>
      <w:pPr>
        <w:jc w:val="right"/>
        <w:spacing w:line="336" w:lineRule="auto"/>
      </w:pPr>
      <w:r>
        <w:rPr>
          <w:b/>
        </w:rPr>
        <w:t xml:space="preserve">Spese generali € 2,27250</w:t>
      </w:r>
    </w:p>
    <w:p>
      <w:pPr>
        <w:jc w:val="right"/>
        <w:spacing w:line="336" w:lineRule="auto"/>
      </w:pPr>
      <w:r>
        <w:rPr>
          <w:b/>
        </w:rPr>
        <w:t xml:space="preserve">Utili di impresa € 1,74225</w:t>
      </w:r>
    </w:p>
    <w:p>
      <w:pPr>
        <w:jc w:val="right"/>
        <w:spacing w:line="336" w:lineRule="auto"/>
      </w:pPr>
      <w:r>
        <w:rPr>
          <w:b/>
        </w:rPr>
        <w:t xml:space="preserve">Prezzo a m: € 19,16475</w:t>
      </w:r>
    </w:p>
    <w:p>
      <w:pPr>
        <w:rPr>
          <w:sz w:val="10"/>
          <w:szCs w:val="10"/>
        </w:rPr>
      </w:pPr>
    </w:p>
    <w:p>
      <w:pPr>
        <w:rPr>
          <w:sz w:val="10"/>
          <w:szCs w:val="10"/>
        </w:rPr>
      </w:pPr>
    </w:p>
    <w:p>
      <w:pPr/>
      <w:r>
        <w:rPr>
          <w:b/>
        </w:rPr>
        <w:t xml:space="preserve">Codice regionale: TOS16_PR.P60.009.026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026 - 2 x 2,5 mmq</w:t>
            </w:r>
          </w:p>
        </w:tc>
      </w:tr>
    </w:tbl>
    <w:p>
      <w:pPr>
        <w:jc w:val="right"/>
      </w:pPr>
    </w:p>
    <w:p>
      <w:pPr>
        <w:jc w:val="right"/>
        <w:spacing w:line="336" w:lineRule="auto"/>
      </w:pPr>
      <w:r>
        <w:rPr>
          <w:b/>
        </w:rPr>
        <w:t xml:space="preserve">Prezzo senza S. G. e Util. a m: € 18,92000</w:t>
      </w:r>
    </w:p>
    <w:p>
      <w:pPr>
        <w:jc w:val="right"/>
        <w:spacing w:line="336" w:lineRule="auto"/>
      </w:pPr>
      <w:r>
        <w:rPr>
          <w:b/>
        </w:rPr>
        <w:t xml:space="preserve">Spese generali € 2,83800</w:t>
      </w:r>
    </w:p>
    <w:p>
      <w:pPr>
        <w:jc w:val="right"/>
        <w:spacing w:line="336" w:lineRule="auto"/>
      </w:pPr>
      <w:r>
        <w:rPr>
          <w:b/>
        </w:rPr>
        <w:t xml:space="preserve">Utili di impresa € 2,17580</w:t>
      </w:r>
    </w:p>
    <w:p>
      <w:pPr>
        <w:jc w:val="right"/>
        <w:spacing w:line="336" w:lineRule="auto"/>
      </w:pPr>
      <w:r>
        <w:rPr>
          <w:b/>
        </w:rPr>
        <w:t xml:space="preserve">Prezzo a m: € 23,93380</w:t>
      </w:r>
    </w:p>
    <w:p>
      <w:pPr>
        <w:rPr>
          <w:sz w:val="10"/>
          <w:szCs w:val="10"/>
        </w:rPr>
      </w:pPr>
    </w:p>
    <w:p>
      <w:pPr>
        <w:rPr>
          <w:sz w:val="10"/>
          <w:szCs w:val="10"/>
        </w:rPr>
      </w:pPr>
    </w:p>
    <w:p>
      <w:pPr/>
      <w:r>
        <w:rPr>
          <w:b/>
        </w:rPr>
        <w:t xml:space="preserve">Codice regionale: TOS16_PR.P60.009.028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028 - 2 x 6 mmq</w:t>
            </w:r>
          </w:p>
        </w:tc>
      </w:tr>
    </w:tbl>
    <w:p>
      <w:pPr>
        <w:jc w:val="right"/>
      </w:pPr>
    </w:p>
    <w:p>
      <w:pPr>
        <w:jc w:val="right"/>
        <w:spacing w:line="336" w:lineRule="auto"/>
      </w:pPr>
      <w:r>
        <w:rPr>
          <w:b/>
        </w:rPr>
        <w:t xml:space="preserve">Prezzo senza S. G. e Util. a m: € 26,73000</w:t>
      </w:r>
    </w:p>
    <w:p>
      <w:pPr>
        <w:jc w:val="right"/>
        <w:spacing w:line="336" w:lineRule="auto"/>
      </w:pPr>
      <w:r>
        <w:rPr>
          <w:b/>
        </w:rPr>
        <w:t xml:space="preserve">Spese generali € 4,00950</w:t>
      </w:r>
    </w:p>
    <w:p>
      <w:pPr>
        <w:jc w:val="right"/>
        <w:spacing w:line="336" w:lineRule="auto"/>
      </w:pPr>
      <w:r>
        <w:rPr>
          <w:b/>
        </w:rPr>
        <w:t xml:space="preserve">Utili di impresa € 3,07395</w:t>
      </w:r>
    </w:p>
    <w:p>
      <w:pPr>
        <w:jc w:val="right"/>
        <w:spacing w:line="336" w:lineRule="auto"/>
      </w:pPr>
      <w:r>
        <w:rPr>
          <w:b/>
        </w:rPr>
        <w:t xml:space="preserve">Prezzo a m: € 33,81345</w:t>
      </w:r>
    </w:p>
    <w:p>
      <w:pPr>
        <w:rPr>
          <w:sz w:val="10"/>
          <w:szCs w:val="10"/>
        </w:rPr>
      </w:pPr>
    </w:p>
    <w:p>
      <w:pPr>
        <w:rPr>
          <w:sz w:val="10"/>
          <w:szCs w:val="10"/>
        </w:rPr>
      </w:pPr>
    </w:p>
    <w:p>
      <w:pPr/>
      <w:r>
        <w:rPr>
          <w:b/>
        </w:rPr>
        <w:t xml:space="preserve">Codice regionale: TOS16_PR.P60.009.036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036 - 3 x 10 mmq</w:t>
            </w:r>
          </w:p>
        </w:tc>
      </w:tr>
    </w:tbl>
    <w:p>
      <w:pPr>
        <w:jc w:val="right"/>
      </w:pPr>
    </w:p>
    <w:p>
      <w:pPr>
        <w:jc w:val="right"/>
        <w:spacing w:line="336" w:lineRule="auto"/>
      </w:pPr>
      <w:r>
        <w:rPr>
          <w:b/>
        </w:rPr>
        <w:t xml:space="preserve">Prezzo senza S. G. e Util. a m: € 41,48000</w:t>
      </w:r>
    </w:p>
    <w:p>
      <w:pPr>
        <w:jc w:val="right"/>
        <w:spacing w:line="336" w:lineRule="auto"/>
      </w:pPr>
      <w:r>
        <w:rPr>
          <w:b/>
        </w:rPr>
        <w:t xml:space="preserve">Spese generali € 6,22200</w:t>
      </w:r>
    </w:p>
    <w:p>
      <w:pPr>
        <w:jc w:val="right"/>
        <w:spacing w:line="336" w:lineRule="auto"/>
      </w:pPr>
      <w:r>
        <w:rPr>
          <w:b/>
        </w:rPr>
        <w:t xml:space="preserve">Utili di impresa € 4,77020</w:t>
      </w:r>
    </w:p>
    <w:p>
      <w:pPr>
        <w:jc w:val="right"/>
        <w:spacing w:line="336" w:lineRule="auto"/>
      </w:pPr>
      <w:r>
        <w:rPr>
          <w:b/>
        </w:rPr>
        <w:t xml:space="preserve">Prezzo a m: € 52,47220</w:t>
      </w:r>
    </w:p>
    <w:p>
      <w:pPr>
        <w:rPr>
          <w:sz w:val="10"/>
          <w:szCs w:val="10"/>
        </w:rPr>
      </w:pPr>
    </w:p>
    <w:p>
      <w:pPr>
        <w:rPr>
          <w:sz w:val="10"/>
          <w:szCs w:val="10"/>
        </w:rPr>
      </w:pPr>
    </w:p>
    <w:p>
      <w:pPr/>
      <w:r>
        <w:rPr>
          <w:b/>
        </w:rPr>
        <w:t xml:space="preserve">Codice regionale: TOS16_PR.P60.009.039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039 - 4 x 1,5 mmq</w:t>
            </w:r>
          </w:p>
        </w:tc>
      </w:tr>
    </w:tbl>
    <w:p>
      <w:pPr>
        <w:jc w:val="right"/>
      </w:pPr>
    </w:p>
    <w:p>
      <w:pPr>
        <w:jc w:val="right"/>
        <w:spacing w:line="336" w:lineRule="auto"/>
      </w:pPr>
      <w:r>
        <w:rPr>
          <w:b/>
        </w:rPr>
        <w:t xml:space="preserve">Prezzo senza S. G. e Util. a m: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m: € 13,91500</w:t>
      </w:r>
    </w:p>
    <w:p>
      <w:pPr>
        <w:rPr>
          <w:sz w:val="10"/>
          <w:szCs w:val="10"/>
        </w:rPr>
      </w:pPr>
    </w:p>
    <w:p>
      <w:pPr>
        <w:rPr>
          <w:sz w:val="10"/>
          <w:szCs w:val="10"/>
        </w:rPr>
      </w:pPr>
    </w:p>
    <w:p>
      <w:pPr/>
      <w:r>
        <w:rPr>
          <w:b/>
        </w:rPr>
        <w:t xml:space="preserve">Codice regionale: TOS16_PR.P60.009.041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041 - 4 x 4 mmq</w:t>
            </w:r>
          </w:p>
        </w:tc>
      </w:tr>
    </w:tbl>
    <w:p>
      <w:pPr>
        <w:jc w:val="right"/>
      </w:pPr>
    </w:p>
    <w:p>
      <w:pPr>
        <w:jc w:val="right"/>
        <w:spacing w:line="336" w:lineRule="auto"/>
      </w:pPr>
      <w:r>
        <w:rPr>
          <w:b/>
        </w:rPr>
        <w:t xml:space="preserve">Prezzo senza S. G. e Util. a m: € 33,72000</w:t>
      </w:r>
    </w:p>
    <w:p>
      <w:pPr>
        <w:jc w:val="right"/>
        <w:spacing w:line="336" w:lineRule="auto"/>
      </w:pPr>
      <w:r>
        <w:rPr>
          <w:b/>
        </w:rPr>
        <w:t xml:space="preserve">Spese generali € 5,05800</w:t>
      </w:r>
    </w:p>
    <w:p>
      <w:pPr>
        <w:jc w:val="right"/>
        <w:spacing w:line="336" w:lineRule="auto"/>
      </w:pPr>
      <w:r>
        <w:rPr>
          <w:b/>
        </w:rPr>
        <w:t xml:space="preserve">Utili di impresa € 3,87780</w:t>
      </w:r>
    </w:p>
    <w:p>
      <w:pPr>
        <w:jc w:val="right"/>
        <w:spacing w:line="336" w:lineRule="auto"/>
      </w:pPr>
      <w:r>
        <w:rPr>
          <w:b/>
        </w:rPr>
        <w:t xml:space="preserve">Prezzo a m: € 42,65580</w:t>
      </w:r>
    </w:p>
    <w:p>
      <w:pPr>
        <w:rPr>
          <w:sz w:val="10"/>
          <w:szCs w:val="10"/>
        </w:rPr>
      </w:pPr>
    </w:p>
    <w:p>
      <w:pPr>
        <w:rPr>
          <w:sz w:val="10"/>
          <w:szCs w:val="10"/>
        </w:rPr>
      </w:pPr>
    </w:p>
    <w:p>
      <w:pPr/>
      <w:r>
        <w:rPr>
          <w:b/>
        </w:rPr>
        <w:t xml:space="preserve">Codice regionale: TOS16_PR.P60.009.044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044 - 4 x 16 mmq</w:t>
            </w:r>
          </w:p>
        </w:tc>
      </w:tr>
    </w:tbl>
    <w:p>
      <w:pPr>
        <w:jc w:val="right"/>
      </w:pPr>
    </w:p>
    <w:p>
      <w:pPr>
        <w:jc w:val="right"/>
        <w:spacing w:line="336" w:lineRule="auto"/>
      </w:pPr>
      <w:r>
        <w:rPr>
          <w:b/>
        </w:rPr>
        <w:t xml:space="preserve">Prezzo senza S. G. e Util. a m: € 66,22000</w:t>
      </w:r>
    </w:p>
    <w:p>
      <w:pPr>
        <w:jc w:val="right"/>
        <w:spacing w:line="336" w:lineRule="auto"/>
      </w:pPr>
      <w:r>
        <w:rPr>
          <w:b/>
        </w:rPr>
        <w:t xml:space="preserve">Spese generali € 9,93300</w:t>
      </w:r>
    </w:p>
    <w:p>
      <w:pPr>
        <w:jc w:val="right"/>
        <w:spacing w:line="336" w:lineRule="auto"/>
      </w:pPr>
      <w:r>
        <w:rPr>
          <w:b/>
        </w:rPr>
        <w:t xml:space="preserve">Utili di impresa € 7,61530</w:t>
      </w:r>
    </w:p>
    <w:p>
      <w:pPr>
        <w:jc w:val="right"/>
        <w:spacing w:line="336" w:lineRule="auto"/>
      </w:pPr>
      <w:r>
        <w:rPr>
          <w:b/>
        </w:rPr>
        <w:t xml:space="preserve">Prezzo a m: € 83,76830</w:t>
      </w:r>
    </w:p>
    <w:p>
      <w:pPr>
        <w:rPr>
          <w:sz w:val="10"/>
          <w:szCs w:val="10"/>
        </w:rPr>
      </w:pPr>
    </w:p>
    <w:p>
      <w:pPr>
        <w:rPr>
          <w:sz w:val="10"/>
          <w:szCs w:val="10"/>
        </w:rPr>
      </w:pPr>
    </w:p>
    <w:p>
      <w:pPr/>
      <w:r>
        <w:rPr>
          <w:b/>
        </w:rPr>
        <w:t xml:space="preserve">Codice regionale: TOS16_PR.P60.011.001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001 - Ø 16 mm</w:t>
            </w:r>
          </w:p>
        </w:tc>
      </w:tr>
    </w:tbl>
    <w:p>
      <w:pPr>
        <w:jc w:val="right"/>
      </w:pPr>
    </w:p>
    <w:p>
      <w:pPr>
        <w:jc w:val="right"/>
        <w:spacing w:line="336" w:lineRule="auto"/>
      </w:pPr>
      <w:r>
        <w:rPr>
          <w:b/>
        </w:rPr>
        <w:t xml:space="preserve">Prezzo senza S. G. e Util. a m: € 0,16020</w:t>
      </w:r>
    </w:p>
    <w:p>
      <w:pPr>
        <w:jc w:val="right"/>
        <w:spacing w:line="336" w:lineRule="auto"/>
      </w:pPr>
      <w:r>
        <w:rPr>
          <w:b/>
        </w:rPr>
        <w:t xml:space="preserve">Spese generali € 0,02403</w:t>
      </w:r>
    </w:p>
    <w:p>
      <w:pPr>
        <w:jc w:val="right"/>
        <w:spacing w:line="336" w:lineRule="auto"/>
      </w:pPr>
      <w:r>
        <w:rPr>
          <w:b/>
        </w:rPr>
        <w:t xml:space="preserve">Utili di impresa € 0,01842</w:t>
      </w:r>
    </w:p>
    <w:p>
      <w:pPr>
        <w:jc w:val="right"/>
        <w:spacing w:line="336" w:lineRule="auto"/>
      </w:pPr>
      <w:r>
        <w:rPr>
          <w:b/>
        </w:rPr>
        <w:t xml:space="preserve">Prezzo a m: € 0,20265</w:t>
      </w:r>
    </w:p>
    <w:p>
      <w:pPr>
        <w:rPr>
          <w:sz w:val="10"/>
          <w:szCs w:val="10"/>
        </w:rPr>
      </w:pPr>
    </w:p>
    <w:p>
      <w:pPr>
        <w:rPr>
          <w:sz w:val="10"/>
          <w:szCs w:val="10"/>
        </w:rPr>
      </w:pPr>
    </w:p>
    <w:p>
      <w:pPr/>
      <w:r>
        <w:rPr>
          <w:b/>
        </w:rPr>
        <w:t xml:space="preserve">Codice regionale: TOS16_PR.P60.011.002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002 - Ø 20 mm</w:t>
            </w:r>
          </w:p>
        </w:tc>
      </w:tr>
    </w:tbl>
    <w:p>
      <w:pPr>
        <w:jc w:val="right"/>
      </w:pPr>
    </w:p>
    <w:p>
      <w:pPr>
        <w:jc w:val="right"/>
        <w:spacing w:line="336" w:lineRule="auto"/>
      </w:pPr>
      <w:r>
        <w:rPr>
          <w:b/>
        </w:rPr>
        <w:t xml:space="preserve">Prezzo senza S. G. e Util. a m: € 0,10800</w:t>
      </w:r>
    </w:p>
    <w:p>
      <w:pPr>
        <w:jc w:val="right"/>
        <w:spacing w:line="336" w:lineRule="auto"/>
      </w:pPr>
      <w:r>
        <w:rPr>
          <w:b/>
        </w:rPr>
        <w:t xml:space="preserve">Spese generali € 0,01620</w:t>
      </w:r>
    </w:p>
    <w:p>
      <w:pPr>
        <w:jc w:val="right"/>
        <w:spacing w:line="336" w:lineRule="auto"/>
      </w:pPr>
      <w:r>
        <w:rPr>
          <w:b/>
        </w:rPr>
        <w:t xml:space="preserve">Utili di impresa € 0,01242</w:t>
      </w:r>
    </w:p>
    <w:p>
      <w:pPr>
        <w:jc w:val="right"/>
        <w:spacing w:line="336" w:lineRule="auto"/>
      </w:pPr>
      <w:r>
        <w:rPr>
          <w:b/>
        </w:rPr>
        <w:t xml:space="preserve">Prezzo a m: € 0,13662</w:t>
      </w:r>
    </w:p>
    <w:p>
      <w:pPr>
        <w:rPr>
          <w:sz w:val="10"/>
          <w:szCs w:val="10"/>
        </w:rPr>
      </w:pPr>
    </w:p>
    <w:p>
      <w:pPr>
        <w:rPr>
          <w:sz w:val="10"/>
          <w:szCs w:val="10"/>
        </w:rPr>
      </w:pPr>
    </w:p>
    <w:p>
      <w:pPr/>
      <w:r>
        <w:rPr>
          <w:b/>
        </w:rPr>
        <w:t xml:space="preserve">Codice regionale: TOS16_PR.P60.011.003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003 - Ø 25 mm</w:t>
            </w:r>
          </w:p>
        </w:tc>
      </w:tr>
    </w:tbl>
    <w:p>
      <w:pPr>
        <w:jc w:val="right"/>
      </w:pPr>
    </w:p>
    <w:p>
      <w:pPr>
        <w:jc w:val="right"/>
        <w:spacing w:line="336" w:lineRule="auto"/>
      </w:pPr>
      <w:r>
        <w:rPr>
          <w:b/>
        </w:rPr>
        <w:t xml:space="preserve">Prezzo senza S. G. e Util. a m: € 0,22200</w:t>
      </w:r>
    </w:p>
    <w:p>
      <w:pPr>
        <w:jc w:val="right"/>
        <w:spacing w:line="336" w:lineRule="auto"/>
      </w:pPr>
      <w:r>
        <w:rPr>
          <w:b/>
        </w:rPr>
        <w:t xml:space="preserve">Spese generali € 0,03330</w:t>
      </w:r>
    </w:p>
    <w:p>
      <w:pPr>
        <w:jc w:val="right"/>
        <w:spacing w:line="336" w:lineRule="auto"/>
      </w:pPr>
      <w:r>
        <w:rPr>
          <w:b/>
        </w:rPr>
        <w:t xml:space="preserve">Utili di impresa € 0,02553</w:t>
      </w:r>
    </w:p>
    <w:p>
      <w:pPr>
        <w:jc w:val="right"/>
        <w:spacing w:line="336" w:lineRule="auto"/>
      </w:pPr>
      <w:r>
        <w:rPr>
          <w:b/>
        </w:rPr>
        <w:t xml:space="preserve">Prezzo a m: € 0,28083</w:t>
      </w:r>
    </w:p>
    <w:p>
      <w:pPr>
        <w:rPr>
          <w:sz w:val="10"/>
          <w:szCs w:val="10"/>
        </w:rPr>
      </w:pPr>
    </w:p>
    <w:p>
      <w:pPr>
        <w:rPr>
          <w:sz w:val="10"/>
          <w:szCs w:val="10"/>
        </w:rPr>
      </w:pPr>
    </w:p>
    <w:p>
      <w:pPr/>
      <w:r>
        <w:rPr>
          <w:b/>
        </w:rPr>
        <w:t xml:space="preserve">Codice regionale: TOS16_PR.P60.011.004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004 - Ø 32 mm</w:t>
            </w:r>
          </w:p>
        </w:tc>
      </w:tr>
    </w:tbl>
    <w:p>
      <w:pPr>
        <w:jc w:val="right"/>
      </w:pPr>
    </w:p>
    <w:p>
      <w:pPr>
        <w:jc w:val="right"/>
        <w:spacing w:line="336" w:lineRule="auto"/>
      </w:pPr>
      <w:r>
        <w:rPr>
          <w:b/>
        </w:rPr>
        <w:t xml:space="preserve">Prezzo senza S. G. e Util. a m: € 0,40350</w:t>
      </w:r>
    </w:p>
    <w:p>
      <w:pPr>
        <w:jc w:val="right"/>
        <w:spacing w:line="336" w:lineRule="auto"/>
      </w:pPr>
      <w:r>
        <w:rPr>
          <w:b/>
        </w:rPr>
        <w:t xml:space="preserve">Spese generali € 0,06053</w:t>
      </w:r>
    </w:p>
    <w:p>
      <w:pPr>
        <w:jc w:val="right"/>
        <w:spacing w:line="336" w:lineRule="auto"/>
      </w:pPr>
      <w:r>
        <w:rPr>
          <w:b/>
        </w:rPr>
        <w:t xml:space="preserve">Utili di impresa € 0,04640</w:t>
      </w:r>
    </w:p>
    <w:p>
      <w:pPr>
        <w:jc w:val="right"/>
        <w:spacing w:line="336" w:lineRule="auto"/>
      </w:pPr>
      <w:r>
        <w:rPr>
          <w:b/>
        </w:rPr>
        <w:t xml:space="preserve">Prezzo a m: € 0,51043</w:t>
      </w:r>
    </w:p>
    <w:p>
      <w:pPr>
        <w:rPr>
          <w:sz w:val="10"/>
          <w:szCs w:val="10"/>
        </w:rPr>
      </w:pPr>
    </w:p>
    <w:p>
      <w:pPr>
        <w:rPr>
          <w:sz w:val="10"/>
          <w:szCs w:val="10"/>
        </w:rPr>
      </w:pPr>
    </w:p>
    <w:p>
      <w:pPr/>
      <w:r>
        <w:rPr>
          <w:b/>
        </w:rPr>
        <w:t xml:space="preserve">Codice regionale: TOS16_PR.P60.011.005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005 - Ø 40 mm</w:t>
            </w:r>
          </w:p>
        </w:tc>
      </w:tr>
    </w:tbl>
    <w:p>
      <w:pPr>
        <w:jc w:val="right"/>
      </w:pPr>
    </w:p>
    <w:p>
      <w:pPr>
        <w:jc w:val="right"/>
        <w:spacing w:line="336" w:lineRule="auto"/>
      </w:pPr>
      <w:r>
        <w:rPr>
          <w:b/>
        </w:rPr>
        <w:t xml:space="preserve">Prezzo senza S. G. e Util. a m: € 0,68440</w:t>
      </w:r>
    </w:p>
    <w:p>
      <w:pPr>
        <w:jc w:val="right"/>
        <w:spacing w:line="336" w:lineRule="auto"/>
      </w:pPr>
      <w:r>
        <w:rPr>
          <w:b/>
        </w:rPr>
        <w:t xml:space="preserve">Spese generali € 0,10266</w:t>
      </w:r>
    </w:p>
    <w:p>
      <w:pPr>
        <w:jc w:val="right"/>
        <w:spacing w:line="336" w:lineRule="auto"/>
      </w:pPr>
      <w:r>
        <w:rPr>
          <w:b/>
        </w:rPr>
        <w:t xml:space="preserve">Utili di impresa € 0,07871</w:t>
      </w:r>
    </w:p>
    <w:p>
      <w:pPr>
        <w:jc w:val="right"/>
        <w:spacing w:line="336" w:lineRule="auto"/>
      </w:pPr>
      <w:r>
        <w:rPr>
          <w:b/>
        </w:rPr>
        <w:t xml:space="preserve">Prezzo a m: € 0,86577</w:t>
      </w:r>
    </w:p>
    <w:p>
      <w:pPr>
        <w:rPr>
          <w:sz w:val="10"/>
          <w:szCs w:val="10"/>
        </w:rPr>
      </w:pPr>
    </w:p>
    <w:p>
      <w:pPr>
        <w:rPr>
          <w:sz w:val="10"/>
          <w:szCs w:val="10"/>
        </w:rPr>
      </w:pPr>
    </w:p>
    <w:p>
      <w:pPr/>
      <w:r>
        <w:rPr>
          <w:b/>
        </w:rPr>
        <w:t xml:space="preserve">Codice regionale: TOS16_PR.P60.011.006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006 - Ø 50 mm</w:t>
            </w:r>
          </w:p>
        </w:tc>
      </w:tr>
    </w:tbl>
    <w:p>
      <w:pPr>
        <w:jc w:val="right"/>
      </w:pPr>
    </w:p>
    <w:p>
      <w:pPr>
        <w:jc w:val="right"/>
        <w:spacing w:line="336" w:lineRule="auto"/>
      </w:pPr>
      <w:r>
        <w:rPr>
          <w:b/>
        </w:rPr>
        <w:t xml:space="preserve">Prezzo senza S. G. e Util. a m: € 0,96310</w:t>
      </w:r>
    </w:p>
    <w:p>
      <w:pPr>
        <w:jc w:val="right"/>
        <w:spacing w:line="336" w:lineRule="auto"/>
      </w:pPr>
      <w:r>
        <w:rPr>
          <w:b/>
        </w:rPr>
        <w:t xml:space="preserve">Spese generali € 0,14447</w:t>
      </w:r>
    </w:p>
    <w:p>
      <w:pPr>
        <w:jc w:val="right"/>
        <w:spacing w:line="336" w:lineRule="auto"/>
      </w:pPr>
      <w:r>
        <w:rPr>
          <w:b/>
        </w:rPr>
        <w:t xml:space="preserve">Utili di impresa € 0,11076</w:t>
      </w:r>
    </w:p>
    <w:p>
      <w:pPr>
        <w:jc w:val="right"/>
        <w:spacing w:line="336" w:lineRule="auto"/>
      </w:pPr>
      <w:r>
        <w:rPr>
          <w:b/>
        </w:rPr>
        <w:t xml:space="preserve">Prezzo a m: € 1,21832</w:t>
      </w:r>
    </w:p>
    <w:p>
      <w:pPr>
        <w:rPr>
          <w:sz w:val="10"/>
          <w:szCs w:val="10"/>
        </w:rPr>
      </w:pPr>
    </w:p>
    <w:p>
      <w:pPr>
        <w:rPr>
          <w:sz w:val="10"/>
          <w:szCs w:val="10"/>
        </w:rPr>
      </w:pPr>
    </w:p>
    <w:p>
      <w:pPr/>
      <w:r>
        <w:rPr>
          <w:b/>
        </w:rPr>
        <w:t xml:space="preserve">Codice regionale: TOS16_PR.P60.011.007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007 - Ø 63 mm</w:t>
            </w:r>
          </w:p>
        </w:tc>
      </w:tr>
    </w:tbl>
    <w:p>
      <w:pPr>
        <w:jc w:val="right"/>
      </w:pPr>
    </w:p>
    <w:p>
      <w:pPr>
        <w:jc w:val="right"/>
        <w:spacing w:line="336" w:lineRule="auto"/>
      </w:pPr>
      <w:r>
        <w:rPr>
          <w:b/>
        </w:rPr>
        <w:t xml:space="preserve">Prezzo senza S. G. e Util. a m: € 1,89800</w:t>
      </w:r>
    </w:p>
    <w:p>
      <w:pPr>
        <w:jc w:val="right"/>
        <w:spacing w:line="336" w:lineRule="auto"/>
      </w:pPr>
      <w:r>
        <w:rPr>
          <w:b/>
        </w:rPr>
        <w:t xml:space="preserve">Spese generali € 0,28470</w:t>
      </w:r>
    </w:p>
    <w:p>
      <w:pPr>
        <w:jc w:val="right"/>
        <w:spacing w:line="336" w:lineRule="auto"/>
      </w:pPr>
      <w:r>
        <w:rPr>
          <w:b/>
        </w:rPr>
        <w:t xml:space="preserve">Utili di impresa € 0,21827</w:t>
      </w:r>
    </w:p>
    <w:p>
      <w:pPr>
        <w:jc w:val="right"/>
        <w:spacing w:line="336" w:lineRule="auto"/>
      </w:pPr>
      <w:r>
        <w:rPr>
          <w:b/>
        </w:rPr>
        <w:t xml:space="preserve">Prezzo a m: € 2,40097</w:t>
      </w:r>
    </w:p>
    <w:p>
      <w:pPr>
        <w:rPr>
          <w:sz w:val="10"/>
          <w:szCs w:val="10"/>
        </w:rPr>
      </w:pPr>
    </w:p>
    <w:p>
      <w:pPr>
        <w:rPr>
          <w:sz w:val="10"/>
          <w:szCs w:val="10"/>
        </w:rPr>
      </w:pPr>
    </w:p>
    <w:p>
      <w:pPr/>
      <w:r>
        <w:rPr>
          <w:b/>
        </w:rPr>
        <w:t xml:space="preserve">Codice regionale: TOS16_PR.P60.012.001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001 - Ø 16 mm</w:t>
            </w:r>
          </w:p>
        </w:tc>
      </w:tr>
    </w:tbl>
    <w:p>
      <w:pPr>
        <w:jc w:val="right"/>
      </w:pPr>
    </w:p>
    <w:p>
      <w:pPr>
        <w:jc w:val="right"/>
        <w:spacing w:line="336" w:lineRule="auto"/>
      </w:pPr>
      <w:r>
        <w:rPr>
          <w:b/>
        </w:rPr>
        <w:t xml:space="preserve">Prezzo senza S. G. e Util. a m: € 0,35550</w:t>
      </w:r>
    </w:p>
    <w:p>
      <w:pPr>
        <w:jc w:val="right"/>
        <w:spacing w:line="336" w:lineRule="auto"/>
      </w:pPr>
      <w:r>
        <w:rPr>
          <w:b/>
        </w:rPr>
        <w:t xml:space="preserve">Spese generali € 0,05333</w:t>
      </w:r>
    </w:p>
    <w:p>
      <w:pPr>
        <w:jc w:val="right"/>
        <w:spacing w:line="336" w:lineRule="auto"/>
      </w:pPr>
      <w:r>
        <w:rPr>
          <w:b/>
        </w:rPr>
        <w:t xml:space="preserve">Utili di impresa € 0,04088</w:t>
      </w:r>
    </w:p>
    <w:p>
      <w:pPr>
        <w:jc w:val="right"/>
        <w:spacing w:line="336" w:lineRule="auto"/>
      </w:pPr>
      <w:r>
        <w:rPr>
          <w:b/>
        </w:rPr>
        <w:t xml:space="preserve">Prezzo a m: € 0,44971</w:t>
      </w:r>
    </w:p>
    <w:p>
      <w:pPr>
        <w:rPr>
          <w:sz w:val="10"/>
          <w:szCs w:val="10"/>
        </w:rPr>
      </w:pPr>
    </w:p>
    <w:p>
      <w:pPr>
        <w:rPr>
          <w:sz w:val="10"/>
          <w:szCs w:val="10"/>
        </w:rPr>
      </w:pPr>
    </w:p>
    <w:p>
      <w:pPr/>
      <w:r>
        <w:rPr>
          <w:b/>
        </w:rPr>
        <w:t xml:space="preserve">Codice regionale: TOS16_PR.P60.012.002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002 - Ø 20 mm</w:t>
            </w:r>
          </w:p>
        </w:tc>
      </w:tr>
    </w:tbl>
    <w:p>
      <w:pPr>
        <w:jc w:val="right"/>
      </w:pPr>
    </w:p>
    <w:p>
      <w:pPr>
        <w:jc w:val="right"/>
        <w:spacing w:line="336" w:lineRule="auto"/>
      </w:pPr>
      <w:r>
        <w:rPr>
          <w:b/>
        </w:rPr>
        <w:t xml:space="preserve">Prezzo senza S. G. e Util. a m: € 0,28650</w:t>
      </w:r>
    </w:p>
    <w:p>
      <w:pPr>
        <w:jc w:val="right"/>
        <w:spacing w:line="336" w:lineRule="auto"/>
      </w:pPr>
      <w:r>
        <w:rPr>
          <w:b/>
        </w:rPr>
        <w:t xml:space="preserve">Spese generali € 0,04298</w:t>
      </w:r>
    </w:p>
    <w:p>
      <w:pPr>
        <w:jc w:val="right"/>
        <w:spacing w:line="336" w:lineRule="auto"/>
      </w:pPr>
      <w:r>
        <w:rPr>
          <w:b/>
        </w:rPr>
        <w:t xml:space="preserve">Utili di impresa € 0,03295</w:t>
      </w:r>
    </w:p>
    <w:p>
      <w:pPr>
        <w:jc w:val="right"/>
        <w:spacing w:line="336" w:lineRule="auto"/>
      </w:pPr>
      <w:r>
        <w:rPr>
          <w:b/>
        </w:rPr>
        <w:t xml:space="preserve">Prezzo a m: € 0,36242</w:t>
      </w:r>
    </w:p>
    <w:p>
      <w:pPr>
        <w:rPr>
          <w:sz w:val="10"/>
          <w:szCs w:val="10"/>
        </w:rPr>
      </w:pPr>
    </w:p>
    <w:p>
      <w:pPr>
        <w:rPr>
          <w:sz w:val="10"/>
          <w:szCs w:val="10"/>
        </w:rPr>
      </w:pPr>
    </w:p>
    <w:p>
      <w:pPr/>
      <w:r>
        <w:rPr>
          <w:b/>
        </w:rPr>
        <w:t xml:space="preserve">Codice regionale: TOS16_PR.P60.012.003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003 - Ø 25 mm</w:t>
            </w:r>
          </w:p>
        </w:tc>
      </w:tr>
    </w:tbl>
    <w:p>
      <w:pPr>
        <w:jc w:val="right"/>
      </w:pPr>
    </w:p>
    <w:p>
      <w:pPr>
        <w:jc w:val="right"/>
        <w:spacing w:line="336" w:lineRule="auto"/>
      </w:pPr>
      <w:r>
        <w:rPr>
          <w:b/>
        </w:rPr>
        <w:t xml:space="preserve">Prezzo senza S. G. e Util. a m: € 0,41400</w:t>
      </w:r>
    </w:p>
    <w:p>
      <w:pPr>
        <w:jc w:val="right"/>
        <w:spacing w:line="336" w:lineRule="auto"/>
      </w:pPr>
      <w:r>
        <w:rPr>
          <w:b/>
        </w:rPr>
        <w:t xml:space="preserve">Spese generali € 0,06210</w:t>
      </w:r>
    </w:p>
    <w:p>
      <w:pPr>
        <w:jc w:val="right"/>
        <w:spacing w:line="336" w:lineRule="auto"/>
      </w:pPr>
      <w:r>
        <w:rPr>
          <w:b/>
        </w:rPr>
        <w:t xml:space="preserve">Utili di impresa € 0,04761</w:t>
      </w:r>
    </w:p>
    <w:p>
      <w:pPr>
        <w:jc w:val="right"/>
        <w:spacing w:line="336" w:lineRule="auto"/>
      </w:pPr>
      <w:r>
        <w:rPr>
          <w:b/>
        </w:rPr>
        <w:t xml:space="preserve">Prezzo a m: € 0,52371</w:t>
      </w:r>
    </w:p>
    <w:p>
      <w:pPr>
        <w:rPr>
          <w:sz w:val="10"/>
          <w:szCs w:val="10"/>
        </w:rPr>
      </w:pPr>
    </w:p>
    <w:p>
      <w:pPr>
        <w:rPr>
          <w:sz w:val="10"/>
          <w:szCs w:val="10"/>
        </w:rPr>
      </w:pPr>
    </w:p>
    <w:p>
      <w:pPr/>
      <w:r>
        <w:rPr>
          <w:b/>
        </w:rPr>
        <w:t xml:space="preserve">Codice regionale: TOS16_PR.P60.012.004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004 - Ø 32 mm</w:t>
            </w:r>
          </w:p>
        </w:tc>
      </w:tr>
    </w:tbl>
    <w:p>
      <w:pPr>
        <w:jc w:val="right"/>
      </w:pPr>
    </w:p>
    <w:p>
      <w:pPr>
        <w:jc w:val="right"/>
        <w:spacing w:line="336" w:lineRule="auto"/>
      </w:pPr>
      <w:r>
        <w:rPr>
          <w:b/>
        </w:rPr>
        <w:t xml:space="preserve">Prezzo senza S. G. e Util. a m: € 0,58800</w:t>
      </w:r>
    </w:p>
    <w:p>
      <w:pPr>
        <w:jc w:val="right"/>
        <w:spacing w:line="336" w:lineRule="auto"/>
      </w:pPr>
      <w:r>
        <w:rPr>
          <w:b/>
        </w:rPr>
        <w:t xml:space="preserve">Spese generali € 0,08820</w:t>
      </w:r>
    </w:p>
    <w:p>
      <w:pPr>
        <w:jc w:val="right"/>
        <w:spacing w:line="336" w:lineRule="auto"/>
      </w:pPr>
      <w:r>
        <w:rPr>
          <w:b/>
        </w:rPr>
        <w:t xml:space="preserve">Utili di impresa € 0,06762</w:t>
      </w:r>
    </w:p>
    <w:p>
      <w:pPr>
        <w:jc w:val="right"/>
        <w:spacing w:line="336" w:lineRule="auto"/>
      </w:pPr>
      <w:r>
        <w:rPr>
          <w:b/>
        </w:rPr>
        <w:t xml:space="preserve">Prezzo a m: € 0,74382</w:t>
      </w:r>
    </w:p>
    <w:p>
      <w:pPr>
        <w:rPr>
          <w:sz w:val="10"/>
          <w:szCs w:val="10"/>
        </w:rPr>
      </w:pPr>
    </w:p>
    <w:p>
      <w:pPr>
        <w:rPr>
          <w:sz w:val="10"/>
          <w:szCs w:val="10"/>
        </w:rPr>
      </w:pPr>
    </w:p>
    <w:p>
      <w:pPr/>
      <w:r>
        <w:rPr>
          <w:b/>
        </w:rPr>
        <w:t xml:space="preserve">Codice regionale: TOS16_PR.P60.012.005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005 - Ø 40 mm</w:t>
            </w:r>
          </w:p>
        </w:tc>
      </w:tr>
    </w:tbl>
    <w:p>
      <w:pPr>
        <w:jc w:val="right"/>
      </w:pPr>
    </w:p>
    <w:p>
      <w:pPr>
        <w:jc w:val="right"/>
        <w:spacing w:line="336" w:lineRule="auto"/>
      </w:pPr>
      <w:r>
        <w:rPr>
          <w:b/>
        </w:rPr>
        <w:t xml:space="preserve">Prezzo senza S. G. e Util. a m: € 1,40400</w:t>
      </w:r>
    </w:p>
    <w:p>
      <w:pPr>
        <w:jc w:val="right"/>
        <w:spacing w:line="336" w:lineRule="auto"/>
      </w:pPr>
      <w:r>
        <w:rPr>
          <w:b/>
        </w:rPr>
        <w:t xml:space="preserve">Spese generali € 0,21060</w:t>
      </w:r>
    </w:p>
    <w:p>
      <w:pPr>
        <w:jc w:val="right"/>
        <w:spacing w:line="336" w:lineRule="auto"/>
      </w:pPr>
      <w:r>
        <w:rPr>
          <w:b/>
        </w:rPr>
        <w:t xml:space="preserve">Utili di impresa € 0,16146</w:t>
      </w:r>
    </w:p>
    <w:p>
      <w:pPr>
        <w:jc w:val="right"/>
        <w:spacing w:line="336" w:lineRule="auto"/>
      </w:pPr>
      <w:r>
        <w:rPr>
          <w:b/>
        </w:rPr>
        <w:t xml:space="preserve">Prezzo a m: € 1,77606</w:t>
      </w:r>
    </w:p>
    <w:p>
      <w:pPr>
        <w:rPr>
          <w:sz w:val="10"/>
          <w:szCs w:val="10"/>
        </w:rPr>
      </w:pPr>
    </w:p>
    <w:p>
      <w:pPr>
        <w:rPr>
          <w:sz w:val="10"/>
          <w:szCs w:val="10"/>
        </w:rPr>
      </w:pPr>
    </w:p>
    <w:p>
      <w:pPr/>
      <w:r>
        <w:rPr>
          <w:b/>
        </w:rPr>
        <w:t xml:space="preserve">Codice regionale: TOS16_PR.P60.012.006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006 - Ø 50 mm</w:t>
            </w:r>
          </w:p>
        </w:tc>
      </w:tr>
    </w:tbl>
    <w:p>
      <w:pPr>
        <w:jc w:val="right"/>
      </w:pPr>
    </w:p>
    <w:p>
      <w:pPr>
        <w:jc w:val="right"/>
        <w:spacing w:line="336" w:lineRule="auto"/>
      </w:pPr>
      <w:r>
        <w:rPr>
          <w:b/>
        </w:rPr>
        <w:t xml:space="preserve">Prezzo senza S. G. e Util. a m: € 2,13850</w:t>
      </w:r>
    </w:p>
    <w:p>
      <w:pPr>
        <w:jc w:val="right"/>
        <w:spacing w:line="336" w:lineRule="auto"/>
      </w:pPr>
      <w:r>
        <w:rPr>
          <w:b/>
        </w:rPr>
        <w:t xml:space="preserve">Spese generali € 0,32078</w:t>
      </w:r>
    </w:p>
    <w:p>
      <w:pPr>
        <w:jc w:val="right"/>
        <w:spacing w:line="336" w:lineRule="auto"/>
      </w:pPr>
      <w:r>
        <w:rPr>
          <w:b/>
        </w:rPr>
        <w:t xml:space="preserve">Utili di impresa € 0,24593</w:t>
      </w:r>
    </w:p>
    <w:p>
      <w:pPr>
        <w:jc w:val="right"/>
        <w:spacing w:line="336" w:lineRule="auto"/>
      </w:pPr>
      <w:r>
        <w:rPr>
          <w:b/>
        </w:rPr>
        <w:t xml:space="preserve">Prezzo a m: € 2,70520</w:t>
      </w:r>
    </w:p>
    <w:p>
      <w:pPr>
        <w:rPr>
          <w:sz w:val="10"/>
          <w:szCs w:val="10"/>
        </w:rPr>
      </w:pPr>
    </w:p>
    <w:p>
      <w:pPr>
        <w:rPr>
          <w:sz w:val="10"/>
          <w:szCs w:val="10"/>
        </w:rPr>
      </w:pPr>
    </w:p>
    <w:p>
      <w:pPr/>
      <w:r>
        <w:rPr>
          <w:b/>
        </w:rPr>
        <w:t xml:space="preserve">Codice regionale: TOS16_PR.P60.013.001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001 - tubo diam. esterno 40 mm</w:t>
            </w:r>
          </w:p>
        </w:tc>
      </w:tr>
    </w:tbl>
    <w:p>
      <w:pPr>
        <w:jc w:val="right"/>
      </w:pPr>
    </w:p>
    <w:p>
      <w:pPr>
        <w:jc w:val="right"/>
        <w:spacing w:line="336" w:lineRule="auto"/>
      </w:pPr>
      <w:r>
        <w:rPr>
          <w:b/>
        </w:rPr>
        <w:t xml:space="preserve">Prezzo senza S. G. e Util. a m: € 0,40500</w:t>
      </w:r>
    </w:p>
    <w:p>
      <w:pPr>
        <w:jc w:val="right"/>
        <w:spacing w:line="336" w:lineRule="auto"/>
      </w:pPr>
      <w:r>
        <w:rPr>
          <w:b/>
        </w:rPr>
        <w:t xml:space="preserve">Spese generali € 0,06075</w:t>
      </w:r>
    </w:p>
    <w:p>
      <w:pPr>
        <w:jc w:val="right"/>
        <w:spacing w:line="336" w:lineRule="auto"/>
      </w:pPr>
      <w:r>
        <w:rPr>
          <w:b/>
        </w:rPr>
        <w:t xml:space="preserve">Utili di impresa € 0,04658</w:t>
      </w:r>
    </w:p>
    <w:p>
      <w:pPr>
        <w:jc w:val="right"/>
        <w:spacing w:line="336" w:lineRule="auto"/>
      </w:pPr>
      <w:r>
        <w:rPr>
          <w:b/>
        </w:rPr>
        <w:t xml:space="preserve">Prezzo a m: € 0,51233</w:t>
      </w:r>
    </w:p>
    <w:p>
      <w:pPr>
        <w:rPr>
          <w:sz w:val="10"/>
          <w:szCs w:val="10"/>
        </w:rPr>
      </w:pPr>
    </w:p>
    <w:p>
      <w:pPr>
        <w:rPr>
          <w:sz w:val="10"/>
          <w:szCs w:val="10"/>
        </w:rPr>
      </w:pPr>
    </w:p>
    <w:p>
      <w:pPr/>
      <w:r>
        <w:rPr>
          <w:b/>
        </w:rPr>
        <w:t xml:space="preserve">Codice regionale: TOS16_PR.P60.013.002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002 - tubo diam. esterno 50 mm</w:t>
            </w:r>
          </w:p>
        </w:tc>
      </w:tr>
    </w:tbl>
    <w:p>
      <w:pPr>
        <w:jc w:val="right"/>
      </w:pPr>
    </w:p>
    <w:p>
      <w:pPr>
        <w:jc w:val="right"/>
        <w:spacing w:line="336" w:lineRule="auto"/>
      </w:pPr>
      <w:r>
        <w:rPr>
          <w:b/>
        </w:rPr>
        <w:t xml:space="preserve">Prezzo senza S. G. e Util. a m: € 0,49000</w:t>
      </w:r>
    </w:p>
    <w:p>
      <w:pPr>
        <w:jc w:val="right"/>
        <w:spacing w:line="336" w:lineRule="auto"/>
      </w:pPr>
      <w:r>
        <w:rPr>
          <w:b/>
        </w:rPr>
        <w:t xml:space="preserve">Spese generali € 0,07350</w:t>
      </w:r>
    </w:p>
    <w:p>
      <w:pPr>
        <w:jc w:val="right"/>
        <w:spacing w:line="336" w:lineRule="auto"/>
      </w:pPr>
      <w:r>
        <w:rPr>
          <w:b/>
        </w:rPr>
        <w:t xml:space="preserve">Utili di impresa € 0,05635</w:t>
      </w:r>
    </w:p>
    <w:p>
      <w:pPr>
        <w:jc w:val="right"/>
        <w:spacing w:line="336" w:lineRule="auto"/>
      </w:pPr>
      <w:r>
        <w:rPr>
          <w:b/>
        </w:rPr>
        <w:t xml:space="preserve">Prezzo a m: € 0,61985</w:t>
      </w:r>
    </w:p>
    <w:p>
      <w:pPr>
        <w:rPr>
          <w:sz w:val="10"/>
          <w:szCs w:val="10"/>
        </w:rPr>
      </w:pPr>
    </w:p>
    <w:p>
      <w:pPr>
        <w:rPr>
          <w:sz w:val="10"/>
          <w:szCs w:val="10"/>
        </w:rPr>
      </w:pPr>
    </w:p>
    <w:p>
      <w:pPr/>
      <w:r>
        <w:rPr>
          <w:b/>
        </w:rPr>
        <w:t xml:space="preserve">Codice regionale: TOS16_PR.P60.013.003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003 - tubo diam. esterno 63 mm</w:t>
            </w:r>
          </w:p>
        </w:tc>
      </w:tr>
    </w:tbl>
    <w:p>
      <w:pPr>
        <w:jc w:val="right"/>
      </w:pPr>
    </w:p>
    <w:p>
      <w:pPr>
        <w:jc w:val="right"/>
        <w:spacing w:line="336" w:lineRule="auto"/>
      </w:pPr>
      <w:r>
        <w:rPr>
          <w:b/>
        </w:rPr>
        <w:t xml:space="preserve">Prezzo senza S. G. e Util. a m: € 0,63500</w:t>
      </w:r>
    </w:p>
    <w:p>
      <w:pPr>
        <w:jc w:val="right"/>
        <w:spacing w:line="336" w:lineRule="auto"/>
      </w:pPr>
      <w:r>
        <w:rPr>
          <w:b/>
        </w:rPr>
        <w:t xml:space="preserve">Spese generali € 0,09525</w:t>
      </w:r>
    </w:p>
    <w:p>
      <w:pPr>
        <w:jc w:val="right"/>
        <w:spacing w:line="336" w:lineRule="auto"/>
      </w:pPr>
      <w:r>
        <w:rPr>
          <w:b/>
        </w:rPr>
        <w:t xml:space="preserve">Utili di impresa € 0,07303</w:t>
      </w:r>
    </w:p>
    <w:p>
      <w:pPr>
        <w:jc w:val="right"/>
        <w:spacing w:line="336" w:lineRule="auto"/>
      </w:pPr>
      <w:r>
        <w:rPr>
          <w:b/>
        </w:rPr>
        <w:t xml:space="preserve">Prezzo a m: € 0,80328</w:t>
      </w:r>
    </w:p>
    <w:p>
      <w:pPr>
        <w:rPr>
          <w:sz w:val="10"/>
          <w:szCs w:val="10"/>
        </w:rPr>
      </w:pPr>
    </w:p>
    <w:p>
      <w:pPr>
        <w:rPr>
          <w:sz w:val="10"/>
          <w:szCs w:val="10"/>
        </w:rPr>
      </w:pPr>
    </w:p>
    <w:p>
      <w:pPr/>
      <w:r>
        <w:rPr>
          <w:b/>
        </w:rPr>
        <w:t xml:space="preserve">Codice regionale: TOS16_PR.P60.013.004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004 - tubo diam. esterno 75 mm</w:t>
            </w:r>
          </w:p>
        </w:tc>
      </w:tr>
    </w:tbl>
    <w:p>
      <w:pPr>
        <w:jc w:val="right"/>
      </w:pPr>
    </w:p>
    <w:p>
      <w:pPr>
        <w:jc w:val="right"/>
        <w:spacing w:line="336" w:lineRule="auto"/>
      </w:pPr>
      <w:r>
        <w:rPr>
          <w:b/>
        </w:rPr>
        <w:t xml:space="preserve">Prezzo senza S. G. e Util. a m: € 0,75000</w:t>
      </w:r>
    </w:p>
    <w:p>
      <w:pPr>
        <w:jc w:val="right"/>
        <w:spacing w:line="336" w:lineRule="auto"/>
      </w:pPr>
      <w:r>
        <w:rPr>
          <w:b/>
        </w:rPr>
        <w:t xml:space="preserve">Spese generali € 0,11250</w:t>
      </w:r>
    </w:p>
    <w:p>
      <w:pPr>
        <w:jc w:val="right"/>
        <w:spacing w:line="336" w:lineRule="auto"/>
      </w:pPr>
      <w:r>
        <w:rPr>
          <w:b/>
        </w:rPr>
        <w:t xml:space="preserve">Utili di impresa € 0,08625</w:t>
      </w:r>
    </w:p>
    <w:p>
      <w:pPr>
        <w:jc w:val="right"/>
        <w:spacing w:line="336" w:lineRule="auto"/>
      </w:pPr>
      <w:r>
        <w:rPr>
          <w:b/>
        </w:rPr>
        <w:t xml:space="preserve">Prezzo a m: € 0,94875</w:t>
      </w:r>
    </w:p>
    <w:p>
      <w:pPr>
        <w:rPr>
          <w:sz w:val="10"/>
          <w:szCs w:val="10"/>
        </w:rPr>
      </w:pPr>
    </w:p>
    <w:p>
      <w:pPr>
        <w:rPr>
          <w:sz w:val="10"/>
          <w:szCs w:val="10"/>
        </w:rPr>
      </w:pPr>
    </w:p>
    <w:p>
      <w:pPr/>
      <w:r>
        <w:rPr>
          <w:b/>
        </w:rPr>
        <w:t xml:space="preserve">Codice regionale: TOS16_PR.P60.013.005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005 - tubo diam. esterno 90 mm</w:t>
            </w:r>
          </w:p>
        </w:tc>
      </w:tr>
    </w:tbl>
    <w:p>
      <w:pPr>
        <w:jc w:val="right"/>
      </w:pPr>
    </w:p>
    <w:p>
      <w:pPr>
        <w:jc w:val="right"/>
        <w:spacing w:line="336" w:lineRule="auto"/>
      </w:pPr>
      <w:r>
        <w:rPr>
          <w:b/>
        </w:rPr>
        <w:t xml:space="preserve">Prezzo senza S. G. e Util. a m: € 1,07000</w:t>
      </w:r>
    </w:p>
    <w:p>
      <w:pPr>
        <w:jc w:val="right"/>
        <w:spacing w:line="336" w:lineRule="auto"/>
      </w:pPr>
      <w:r>
        <w:rPr>
          <w:b/>
        </w:rPr>
        <w:t xml:space="preserve">Spese generali € 0,16050</w:t>
      </w:r>
    </w:p>
    <w:p>
      <w:pPr>
        <w:jc w:val="right"/>
        <w:spacing w:line="336" w:lineRule="auto"/>
      </w:pPr>
      <w:r>
        <w:rPr>
          <w:b/>
        </w:rPr>
        <w:t xml:space="preserve">Utili di impresa € 0,12305</w:t>
      </w:r>
    </w:p>
    <w:p>
      <w:pPr>
        <w:jc w:val="right"/>
        <w:spacing w:line="336" w:lineRule="auto"/>
      </w:pPr>
      <w:r>
        <w:rPr>
          <w:b/>
        </w:rPr>
        <w:t xml:space="preserve">Prezzo a m: € 1,35355</w:t>
      </w:r>
    </w:p>
    <w:p>
      <w:pPr>
        <w:rPr>
          <w:sz w:val="10"/>
          <w:szCs w:val="10"/>
        </w:rPr>
      </w:pPr>
    </w:p>
    <w:p>
      <w:pPr>
        <w:rPr>
          <w:sz w:val="10"/>
          <w:szCs w:val="10"/>
        </w:rPr>
      </w:pPr>
    </w:p>
    <w:p>
      <w:pPr/>
      <w:r>
        <w:rPr>
          <w:b/>
        </w:rPr>
        <w:t xml:space="preserve">Codice regionale: TOS16_PR.P60.013.006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006 - tubo diam. esterno 110 mm</w:t>
            </w:r>
          </w:p>
        </w:tc>
      </w:tr>
    </w:tbl>
    <w:p>
      <w:pPr>
        <w:jc w:val="right"/>
      </w:pPr>
    </w:p>
    <w:p>
      <w:pPr>
        <w:jc w:val="right"/>
        <w:spacing w:line="336" w:lineRule="auto"/>
      </w:pPr>
      <w:r>
        <w:rPr>
          <w:b/>
        </w:rPr>
        <w:t xml:space="preserve">Prezzo senza S. G. e Util. a m: € 1,33000</w:t>
      </w:r>
    </w:p>
    <w:p>
      <w:pPr>
        <w:jc w:val="right"/>
        <w:spacing w:line="336" w:lineRule="auto"/>
      </w:pPr>
      <w:r>
        <w:rPr>
          <w:b/>
        </w:rPr>
        <w:t xml:space="preserve">Spese generali € 0,19950</w:t>
      </w:r>
    </w:p>
    <w:p>
      <w:pPr>
        <w:jc w:val="right"/>
        <w:spacing w:line="336" w:lineRule="auto"/>
      </w:pPr>
      <w:r>
        <w:rPr>
          <w:b/>
        </w:rPr>
        <w:t xml:space="preserve">Utili di impresa € 0,15295</w:t>
      </w:r>
    </w:p>
    <w:p>
      <w:pPr>
        <w:jc w:val="right"/>
        <w:spacing w:line="336" w:lineRule="auto"/>
      </w:pPr>
      <w:r>
        <w:rPr>
          <w:b/>
        </w:rPr>
        <w:t xml:space="preserve">Prezzo a m: € 1,68245</w:t>
      </w:r>
    </w:p>
    <w:p>
      <w:pPr>
        <w:rPr>
          <w:sz w:val="10"/>
          <w:szCs w:val="10"/>
        </w:rPr>
      </w:pPr>
    </w:p>
    <w:p>
      <w:pPr>
        <w:rPr>
          <w:sz w:val="10"/>
          <w:szCs w:val="10"/>
        </w:rPr>
      </w:pPr>
    </w:p>
    <w:p>
      <w:pPr/>
      <w:r>
        <w:rPr>
          <w:b/>
        </w:rPr>
        <w:t xml:space="preserve">Codice regionale: TOS16_PR.P60.013.007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007 - tubo diam. esterno 125 mm</w:t>
            </w:r>
          </w:p>
        </w:tc>
      </w:tr>
    </w:tbl>
    <w:p>
      <w:pPr>
        <w:jc w:val="right"/>
      </w:pPr>
    </w:p>
    <w:p>
      <w:pPr>
        <w:jc w:val="right"/>
        <w:spacing w:line="336" w:lineRule="auto"/>
      </w:pPr>
      <w:r>
        <w:rPr>
          <w:b/>
        </w:rPr>
        <w:t xml:space="preserve">Prezzo senza S. G. e Util. a m: € 1,66500</w:t>
      </w:r>
    </w:p>
    <w:p>
      <w:pPr>
        <w:jc w:val="right"/>
        <w:spacing w:line="336" w:lineRule="auto"/>
      </w:pPr>
      <w:r>
        <w:rPr>
          <w:b/>
        </w:rPr>
        <w:t xml:space="preserve">Spese generali € 0,24975</w:t>
      </w:r>
    </w:p>
    <w:p>
      <w:pPr>
        <w:jc w:val="right"/>
        <w:spacing w:line="336" w:lineRule="auto"/>
      </w:pPr>
      <w:r>
        <w:rPr>
          <w:b/>
        </w:rPr>
        <w:t xml:space="preserve">Utili di impresa € 0,19148</w:t>
      </w:r>
    </w:p>
    <w:p>
      <w:pPr>
        <w:jc w:val="right"/>
        <w:spacing w:line="336" w:lineRule="auto"/>
      </w:pPr>
      <w:r>
        <w:rPr>
          <w:b/>
        </w:rPr>
        <w:t xml:space="preserve">Prezzo a m: € 2,10623</w:t>
      </w:r>
    </w:p>
    <w:p>
      <w:pPr>
        <w:rPr>
          <w:sz w:val="10"/>
          <w:szCs w:val="10"/>
        </w:rPr>
      </w:pPr>
    </w:p>
    <w:p>
      <w:pPr>
        <w:rPr>
          <w:sz w:val="10"/>
          <w:szCs w:val="10"/>
        </w:rPr>
      </w:pPr>
    </w:p>
    <w:p>
      <w:pPr/>
      <w:r>
        <w:rPr>
          <w:b/>
        </w:rPr>
        <w:t xml:space="preserve">Codice regionale: TOS16_PR.P60.013.008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008 - tubo diam. esterno 140 mm</w:t>
            </w:r>
          </w:p>
        </w:tc>
      </w:tr>
    </w:tbl>
    <w:p>
      <w:pPr>
        <w:jc w:val="right"/>
      </w:pPr>
    </w:p>
    <w:p>
      <w:pPr>
        <w:jc w:val="right"/>
        <w:spacing w:line="336" w:lineRule="auto"/>
      </w:pPr>
      <w:r>
        <w:rPr>
          <w:b/>
        </w:rPr>
        <w:t xml:space="preserve">Prezzo senza S. G. e Util. a m: € 2,18000</w:t>
      </w:r>
    </w:p>
    <w:p>
      <w:pPr>
        <w:jc w:val="right"/>
        <w:spacing w:line="336" w:lineRule="auto"/>
      </w:pPr>
      <w:r>
        <w:rPr>
          <w:b/>
        </w:rPr>
        <w:t xml:space="preserve">Spese generali € 0,32700</w:t>
      </w:r>
    </w:p>
    <w:p>
      <w:pPr>
        <w:jc w:val="right"/>
        <w:spacing w:line="336" w:lineRule="auto"/>
      </w:pPr>
      <w:r>
        <w:rPr>
          <w:b/>
        </w:rPr>
        <w:t xml:space="preserve">Utili di impresa € 0,25070</w:t>
      </w:r>
    </w:p>
    <w:p>
      <w:pPr>
        <w:jc w:val="right"/>
        <w:spacing w:line="336" w:lineRule="auto"/>
      </w:pPr>
      <w:r>
        <w:rPr>
          <w:b/>
        </w:rPr>
        <w:t xml:space="preserve">Prezzo a m: € 2,75770</w:t>
      </w:r>
    </w:p>
    <w:p>
      <w:pPr>
        <w:rPr>
          <w:sz w:val="10"/>
          <w:szCs w:val="10"/>
        </w:rPr>
      </w:pPr>
    </w:p>
    <w:p>
      <w:pPr>
        <w:rPr>
          <w:sz w:val="10"/>
          <w:szCs w:val="10"/>
        </w:rPr>
      </w:pPr>
    </w:p>
    <w:p>
      <w:pPr/>
      <w:r>
        <w:rPr>
          <w:b/>
        </w:rPr>
        <w:t xml:space="preserve">Codice regionale: TOS16_PR.P60.013.009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009 - tubo diam. esterno 160 mm</w:t>
            </w:r>
          </w:p>
        </w:tc>
      </w:tr>
    </w:tbl>
    <w:p>
      <w:pPr>
        <w:jc w:val="right"/>
      </w:pPr>
    </w:p>
    <w:p>
      <w:pPr>
        <w:jc w:val="right"/>
        <w:spacing w:line="336" w:lineRule="auto"/>
      </w:pPr>
      <w:r>
        <w:rPr>
          <w:b/>
        </w:rPr>
        <w:t xml:space="preserve">Prezzo senza S. G. e Util. a m: € 2,64000</w:t>
      </w:r>
    </w:p>
    <w:p>
      <w:pPr>
        <w:jc w:val="right"/>
        <w:spacing w:line="336" w:lineRule="auto"/>
      </w:pPr>
      <w:r>
        <w:rPr>
          <w:b/>
        </w:rPr>
        <w:t xml:space="preserve">Spese generali € 0,39600</w:t>
      </w:r>
    </w:p>
    <w:p>
      <w:pPr>
        <w:jc w:val="right"/>
        <w:spacing w:line="336" w:lineRule="auto"/>
      </w:pPr>
      <w:r>
        <w:rPr>
          <w:b/>
        </w:rPr>
        <w:t xml:space="preserve">Utili di impresa € 0,30360</w:t>
      </w:r>
    </w:p>
    <w:p>
      <w:pPr>
        <w:jc w:val="right"/>
        <w:spacing w:line="336" w:lineRule="auto"/>
      </w:pPr>
      <w:r>
        <w:rPr>
          <w:b/>
        </w:rPr>
        <w:t xml:space="preserve">Prezzo a m: € 3,33960</w:t>
      </w:r>
    </w:p>
    <w:p>
      <w:pPr>
        <w:rPr>
          <w:sz w:val="10"/>
          <w:szCs w:val="10"/>
        </w:rPr>
      </w:pPr>
    </w:p>
    <w:p>
      <w:pPr>
        <w:rPr>
          <w:sz w:val="10"/>
          <w:szCs w:val="10"/>
        </w:rPr>
      </w:pPr>
    </w:p>
    <w:p>
      <w:pPr/>
      <w:r>
        <w:rPr>
          <w:b/>
        </w:rPr>
        <w:t xml:space="preserve">Codice regionale: TOS16_PR.P60.013.010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010 - tubo diam. esterno 200 mm</w:t>
            </w:r>
          </w:p>
        </w:tc>
      </w:tr>
    </w:tbl>
    <w:p>
      <w:pPr>
        <w:jc w:val="right"/>
      </w:pPr>
    </w:p>
    <w:p>
      <w:pPr>
        <w:jc w:val="right"/>
        <w:spacing w:line="336" w:lineRule="auto"/>
      </w:pPr>
      <w:r>
        <w:rPr>
          <w:b/>
        </w:rPr>
        <w:t xml:space="preserve">Prezzo senza S. G. e Util. a m: € 4,63500</w:t>
      </w:r>
    </w:p>
    <w:p>
      <w:pPr>
        <w:jc w:val="right"/>
        <w:spacing w:line="336" w:lineRule="auto"/>
      </w:pPr>
      <w:r>
        <w:rPr>
          <w:b/>
        </w:rPr>
        <w:t xml:space="preserve">Spese generali € 0,69525</w:t>
      </w:r>
    </w:p>
    <w:p>
      <w:pPr>
        <w:jc w:val="right"/>
        <w:spacing w:line="336" w:lineRule="auto"/>
      </w:pPr>
      <w:r>
        <w:rPr>
          <w:b/>
        </w:rPr>
        <w:t xml:space="preserve">Utili di impresa € 0,53303</w:t>
      </w:r>
    </w:p>
    <w:p>
      <w:pPr>
        <w:jc w:val="right"/>
        <w:spacing w:line="336" w:lineRule="auto"/>
      </w:pPr>
      <w:r>
        <w:rPr>
          <w:b/>
        </w:rPr>
        <w:t xml:space="preserve">Prezzo a m: € 5,86328</w:t>
      </w:r>
    </w:p>
    <w:p>
      <w:pPr>
        <w:rPr>
          <w:sz w:val="10"/>
          <w:szCs w:val="10"/>
        </w:rPr>
      </w:pPr>
    </w:p>
    <w:p>
      <w:pPr>
        <w:rPr>
          <w:sz w:val="10"/>
          <w:szCs w:val="10"/>
        </w:rPr>
      </w:pPr>
    </w:p>
    <w:p>
      <w:pPr/>
      <w:r>
        <w:rPr>
          <w:b/>
        </w:rPr>
        <w:t xml:space="preserve">Codice regionale: TOS16_PR.P60.014.001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001 - Ø 16 mm</w:t>
            </w:r>
          </w:p>
        </w:tc>
      </w:tr>
    </w:tbl>
    <w:p>
      <w:pPr>
        <w:jc w:val="right"/>
      </w:pPr>
    </w:p>
    <w:p>
      <w:pPr>
        <w:jc w:val="right"/>
        <w:spacing w:line="336" w:lineRule="auto"/>
      </w:pPr>
      <w:r>
        <w:rPr>
          <w:b/>
        </w:rPr>
        <w:t xml:space="preserve">Prezzo senza S. G. e Util. a m: € 0,94714</w:t>
      </w:r>
    </w:p>
    <w:p>
      <w:pPr>
        <w:jc w:val="right"/>
        <w:spacing w:line="336" w:lineRule="auto"/>
      </w:pPr>
      <w:r>
        <w:rPr>
          <w:b/>
        </w:rPr>
        <w:t xml:space="preserve">Spese generali € 0,14207</w:t>
      </w:r>
    </w:p>
    <w:p>
      <w:pPr>
        <w:jc w:val="right"/>
        <w:spacing w:line="336" w:lineRule="auto"/>
      </w:pPr>
      <w:r>
        <w:rPr>
          <w:b/>
        </w:rPr>
        <w:t xml:space="preserve">Utili di impresa € 0,10892</w:t>
      </w:r>
    </w:p>
    <w:p>
      <w:pPr>
        <w:jc w:val="right"/>
        <w:spacing w:line="336" w:lineRule="auto"/>
      </w:pPr>
      <w:r>
        <w:rPr>
          <w:b/>
        </w:rPr>
        <w:t xml:space="preserve">Prezzo a m: € 1,19813</w:t>
      </w:r>
    </w:p>
    <w:p>
      <w:pPr>
        <w:rPr>
          <w:sz w:val="10"/>
          <w:szCs w:val="10"/>
        </w:rPr>
      </w:pPr>
    </w:p>
    <w:p>
      <w:pPr>
        <w:rPr>
          <w:sz w:val="10"/>
          <w:szCs w:val="10"/>
        </w:rPr>
      </w:pPr>
    </w:p>
    <w:p>
      <w:pPr/>
      <w:r>
        <w:rPr>
          <w:b/>
        </w:rPr>
        <w:t xml:space="preserve">Codice regionale: TOS16_PR.P60.014.002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002 - Ø 20 mm</w:t>
            </w:r>
          </w:p>
        </w:tc>
      </w:tr>
    </w:tbl>
    <w:p>
      <w:pPr>
        <w:jc w:val="right"/>
      </w:pPr>
    </w:p>
    <w:p>
      <w:pPr>
        <w:jc w:val="right"/>
        <w:spacing w:line="336" w:lineRule="auto"/>
      </w:pPr>
      <w:r>
        <w:rPr>
          <w:b/>
        </w:rPr>
        <w:t xml:space="preserve">Prezzo senza S. G. e Util. a m: € 1,22726</w:t>
      </w:r>
    </w:p>
    <w:p>
      <w:pPr>
        <w:jc w:val="right"/>
        <w:spacing w:line="336" w:lineRule="auto"/>
      </w:pPr>
      <w:r>
        <w:rPr>
          <w:b/>
        </w:rPr>
        <w:t xml:space="preserve">Spese generali € 0,18409</w:t>
      </w:r>
    </w:p>
    <w:p>
      <w:pPr>
        <w:jc w:val="right"/>
        <w:spacing w:line="336" w:lineRule="auto"/>
      </w:pPr>
      <w:r>
        <w:rPr>
          <w:b/>
        </w:rPr>
        <w:t xml:space="preserve">Utili di impresa € 0,14113</w:t>
      </w:r>
    </w:p>
    <w:p>
      <w:pPr>
        <w:jc w:val="right"/>
        <w:spacing w:line="336" w:lineRule="auto"/>
      </w:pPr>
      <w:r>
        <w:rPr>
          <w:b/>
        </w:rPr>
        <w:t xml:space="preserve">Prezzo a m: € 1,55248</w:t>
      </w:r>
    </w:p>
    <w:p>
      <w:pPr>
        <w:rPr>
          <w:sz w:val="10"/>
          <w:szCs w:val="10"/>
        </w:rPr>
      </w:pPr>
    </w:p>
    <w:p>
      <w:pPr>
        <w:rPr>
          <w:sz w:val="10"/>
          <w:szCs w:val="10"/>
        </w:rPr>
      </w:pPr>
    </w:p>
    <w:p>
      <w:pPr/>
      <w:r>
        <w:rPr>
          <w:b/>
        </w:rPr>
        <w:t xml:space="preserve">Codice regionale: TOS16_PR.P60.014.003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003 - Ø 25 mm</w:t>
            </w:r>
          </w:p>
        </w:tc>
      </w:tr>
    </w:tbl>
    <w:p>
      <w:pPr>
        <w:jc w:val="right"/>
      </w:pPr>
    </w:p>
    <w:p>
      <w:pPr>
        <w:jc w:val="right"/>
        <w:spacing w:line="336" w:lineRule="auto"/>
      </w:pPr>
      <w:r>
        <w:rPr>
          <w:b/>
        </w:rPr>
        <w:t xml:space="preserve">Prezzo senza S. G. e Util. a m: € 1,82981</w:t>
      </w:r>
    </w:p>
    <w:p>
      <w:pPr>
        <w:jc w:val="right"/>
        <w:spacing w:line="336" w:lineRule="auto"/>
      </w:pPr>
      <w:r>
        <w:rPr>
          <w:b/>
        </w:rPr>
        <w:t xml:space="preserve">Spese generali € 0,27447</w:t>
      </w:r>
    </w:p>
    <w:p>
      <w:pPr>
        <w:jc w:val="right"/>
        <w:spacing w:line="336" w:lineRule="auto"/>
      </w:pPr>
      <w:r>
        <w:rPr>
          <w:b/>
        </w:rPr>
        <w:t xml:space="preserve">Utili di impresa € 0,21043</w:t>
      </w:r>
    </w:p>
    <w:p>
      <w:pPr>
        <w:jc w:val="right"/>
        <w:spacing w:line="336" w:lineRule="auto"/>
      </w:pPr>
      <w:r>
        <w:rPr>
          <w:b/>
        </w:rPr>
        <w:t xml:space="preserve">Prezzo a m: € 2,31471</w:t>
      </w:r>
    </w:p>
    <w:p>
      <w:pPr>
        <w:rPr>
          <w:sz w:val="10"/>
          <w:szCs w:val="10"/>
        </w:rPr>
      </w:pPr>
    </w:p>
    <w:p>
      <w:pPr>
        <w:rPr>
          <w:sz w:val="10"/>
          <w:szCs w:val="10"/>
        </w:rPr>
      </w:pPr>
    </w:p>
    <w:p>
      <w:pPr/>
      <w:r>
        <w:rPr>
          <w:b/>
        </w:rPr>
        <w:t xml:space="preserve">Codice regionale: TOS16_PR.P60.014.004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004 - Ø 32 mm</w:t>
            </w:r>
          </w:p>
        </w:tc>
      </w:tr>
    </w:tbl>
    <w:p>
      <w:pPr>
        <w:jc w:val="right"/>
      </w:pPr>
    </w:p>
    <w:p>
      <w:pPr>
        <w:jc w:val="right"/>
        <w:spacing w:line="336" w:lineRule="auto"/>
      </w:pPr>
      <w:r>
        <w:rPr>
          <w:b/>
        </w:rPr>
        <w:t xml:space="preserve">Prezzo senza S. G. e Util. a m: € 2,32504</w:t>
      </w:r>
    </w:p>
    <w:p>
      <w:pPr>
        <w:jc w:val="right"/>
        <w:spacing w:line="336" w:lineRule="auto"/>
      </w:pPr>
      <w:r>
        <w:rPr>
          <w:b/>
        </w:rPr>
        <w:t xml:space="preserve">Spese generali € 0,34876</w:t>
      </w:r>
    </w:p>
    <w:p>
      <w:pPr>
        <w:jc w:val="right"/>
        <w:spacing w:line="336" w:lineRule="auto"/>
      </w:pPr>
      <w:r>
        <w:rPr>
          <w:b/>
        </w:rPr>
        <w:t xml:space="preserve">Utili di impresa € 0,26738</w:t>
      </w:r>
    </w:p>
    <w:p>
      <w:pPr>
        <w:jc w:val="right"/>
        <w:spacing w:line="336" w:lineRule="auto"/>
      </w:pPr>
      <w:r>
        <w:rPr>
          <w:b/>
        </w:rPr>
        <w:t xml:space="preserve">Prezzo a m: € 2,94118</w:t>
      </w:r>
    </w:p>
    <w:p>
      <w:pPr>
        <w:rPr>
          <w:sz w:val="10"/>
          <w:szCs w:val="10"/>
        </w:rPr>
      </w:pPr>
    </w:p>
    <w:p>
      <w:pPr>
        <w:rPr>
          <w:sz w:val="10"/>
          <w:szCs w:val="10"/>
        </w:rPr>
      </w:pPr>
    </w:p>
    <w:p>
      <w:pPr/>
      <w:r>
        <w:rPr>
          <w:b/>
        </w:rPr>
        <w:t xml:space="preserve">Codice regionale: TOS16_PR.P60.014.005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005 - Ø 40 mm</w:t>
            </w:r>
          </w:p>
        </w:tc>
      </w:tr>
    </w:tbl>
    <w:p>
      <w:pPr>
        <w:jc w:val="right"/>
      </w:pPr>
    </w:p>
    <w:p>
      <w:pPr>
        <w:jc w:val="right"/>
        <w:spacing w:line="336" w:lineRule="auto"/>
      </w:pPr>
      <w:r>
        <w:rPr>
          <w:b/>
        </w:rPr>
        <w:t xml:space="preserve">Prezzo senza S. G. e Util. a m: € 2,88467</w:t>
      </w:r>
    </w:p>
    <w:p>
      <w:pPr>
        <w:jc w:val="right"/>
        <w:spacing w:line="336" w:lineRule="auto"/>
      </w:pPr>
      <w:r>
        <w:rPr>
          <w:b/>
        </w:rPr>
        <w:t xml:space="preserve">Spese generali € 0,43270</w:t>
      </w:r>
    </w:p>
    <w:p>
      <w:pPr>
        <w:jc w:val="right"/>
        <w:spacing w:line="336" w:lineRule="auto"/>
      </w:pPr>
      <w:r>
        <w:rPr>
          <w:b/>
        </w:rPr>
        <w:t xml:space="preserve">Utili di impresa € 0,33174</w:t>
      </w:r>
    </w:p>
    <w:p>
      <w:pPr>
        <w:jc w:val="right"/>
        <w:spacing w:line="336" w:lineRule="auto"/>
      </w:pPr>
      <w:r>
        <w:rPr>
          <w:b/>
        </w:rPr>
        <w:t xml:space="preserve">Prezzo a m: € 3,64911</w:t>
      </w:r>
    </w:p>
    <w:p>
      <w:pPr>
        <w:rPr>
          <w:sz w:val="10"/>
          <w:szCs w:val="10"/>
        </w:rPr>
      </w:pPr>
    </w:p>
    <w:p>
      <w:pPr>
        <w:rPr>
          <w:sz w:val="10"/>
          <w:szCs w:val="10"/>
        </w:rPr>
      </w:pPr>
    </w:p>
    <w:p>
      <w:pPr/>
      <w:r>
        <w:rPr>
          <w:b/>
        </w:rPr>
        <w:t xml:space="preserve">Codice regionale: TOS16_PR.P60.014.006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006 - Ø 50 mm</w:t>
            </w:r>
          </w:p>
        </w:tc>
      </w:tr>
    </w:tbl>
    <w:p>
      <w:pPr>
        <w:jc w:val="right"/>
      </w:pPr>
    </w:p>
    <w:p>
      <w:pPr>
        <w:jc w:val="right"/>
        <w:spacing w:line="336" w:lineRule="auto"/>
      </w:pPr>
      <w:r>
        <w:rPr>
          <w:b/>
        </w:rPr>
        <w:t xml:space="preserve">Prezzo senza S. G. e Util. a m: € 3,63839</w:t>
      </w:r>
    </w:p>
    <w:p>
      <w:pPr>
        <w:jc w:val="right"/>
        <w:spacing w:line="336" w:lineRule="auto"/>
      </w:pPr>
      <w:r>
        <w:rPr>
          <w:b/>
        </w:rPr>
        <w:t xml:space="preserve">Spese generali € 0,54576</w:t>
      </w:r>
    </w:p>
    <w:p>
      <w:pPr>
        <w:jc w:val="right"/>
        <w:spacing w:line="336" w:lineRule="auto"/>
      </w:pPr>
      <w:r>
        <w:rPr>
          <w:b/>
        </w:rPr>
        <w:t xml:space="preserve">Utili di impresa € 0,41841</w:t>
      </w:r>
    </w:p>
    <w:p>
      <w:pPr>
        <w:jc w:val="right"/>
        <w:spacing w:line="336" w:lineRule="auto"/>
      </w:pPr>
      <w:r>
        <w:rPr>
          <w:b/>
        </w:rPr>
        <w:t xml:space="preserve">Prezzo a m: € 4,60256</w:t>
      </w:r>
    </w:p>
    <w:p>
      <w:pPr>
        <w:rPr>
          <w:sz w:val="10"/>
          <w:szCs w:val="10"/>
        </w:rPr>
      </w:pPr>
    </w:p>
    <w:p>
      <w:pPr>
        <w:rPr>
          <w:sz w:val="10"/>
          <w:szCs w:val="10"/>
        </w:rPr>
      </w:pPr>
    </w:p>
    <w:p>
      <w:pPr/>
      <w:r>
        <w:rPr>
          <w:b/>
        </w:rPr>
        <w:t xml:space="preserve">Codice regionale: TOS16_PR.P60.014.007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007 - Ø 63 mm</w:t>
            </w:r>
          </w:p>
        </w:tc>
      </w:tr>
    </w:tbl>
    <w:p>
      <w:pPr>
        <w:jc w:val="right"/>
      </w:pPr>
    </w:p>
    <w:p>
      <w:pPr>
        <w:jc w:val="right"/>
        <w:spacing w:line="336" w:lineRule="auto"/>
      </w:pPr>
      <w:r>
        <w:rPr>
          <w:b/>
        </w:rPr>
        <w:t xml:space="preserve">Prezzo senza S. G. e Util. a m: € 5,70494</w:t>
      </w:r>
    </w:p>
    <w:p>
      <w:pPr>
        <w:jc w:val="right"/>
        <w:spacing w:line="336" w:lineRule="auto"/>
      </w:pPr>
      <w:r>
        <w:rPr>
          <w:b/>
        </w:rPr>
        <w:t xml:space="preserve">Spese generali € 0,85574</w:t>
      </w:r>
    </w:p>
    <w:p>
      <w:pPr>
        <w:jc w:val="right"/>
        <w:spacing w:line="336" w:lineRule="auto"/>
      </w:pPr>
      <w:r>
        <w:rPr>
          <w:b/>
        </w:rPr>
        <w:t xml:space="preserve">Utili di impresa € 0,65607</w:t>
      </w:r>
    </w:p>
    <w:p>
      <w:pPr>
        <w:jc w:val="right"/>
        <w:spacing w:line="336" w:lineRule="auto"/>
      </w:pPr>
      <w:r>
        <w:rPr>
          <w:b/>
        </w:rPr>
        <w:t xml:space="preserve">Prezzo a m: € 7,21675</w:t>
      </w:r>
    </w:p>
    <w:p>
      <w:pPr>
        <w:rPr>
          <w:sz w:val="10"/>
          <w:szCs w:val="10"/>
        </w:rPr>
      </w:pPr>
    </w:p>
    <w:p>
      <w:pPr>
        <w:rPr>
          <w:sz w:val="10"/>
          <w:szCs w:val="10"/>
        </w:rPr>
      </w:pPr>
    </w:p>
    <w:p>
      <w:pPr/>
      <w:r>
        <w:rPr>
          <w:b/>
        </w:rPr>
        <w:t xml:space="preserve">Codice regionale: TOS16_PR.P60.015.001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001 - Ø 16 mm</w:t>
            </w:r>
          </w:p>
        </w:tc>
      </w:tr>
    </w:tbl>
    <w:p>
      <w:pPr>
        <w:jc w:val="right"/>
      </w:pPr>
    </w:p>
    <w:p>
      <w:pPr>
        <w:jc w:val="right"/>
        <w:spacing w:line="336" w:lineRule="auto"/>
      </w:pPr>
      <w:r>
        <w:rPr>
          <w:b/>
        </w:rPr>
        <w:t xml:space="preserve">Prezzo senza S. G. e Util. a m: € 3,88000</w:t>
      </w:r>
    </w:p>
    <w:p>
      <w:pPr>
        <w:jc w:val="right"/>
        <w:spacing w:line="336" w:lineRule="auto"/>
      </w:pPr>
      <w:r>
        <w:rPr>
          <w:b/>
        </w:rPr>
        <w:t xml:space="preserve">Spese generali € 0,58200</w:t>
      </w:r>
    </w:p>
    <w:p>
      <w:pPr>
        <w:jc w:val="right"/>
        <w:spacing w:line="336" w:lineRule="auto"/>
      </w:pPr>
      <w:r>
        <w:rPr>
          <w:b/>
        </w:rPr>
        <w:t xml:space="preserve">Utili di impresa € 0,44620</w:t>
      </w:r>
    </w:p>
    <w:p>
      <w:pPr>
        <w:jc w:val="right"/>
        <w:spacing w:line="336" w:lineRule="auto"/>
      </w:pPr>
      <w:r>
        <w:rPr>
          <w:b/>
        </w:rPr>
        <w:t xml:space="preserve">Prezzo a m: € 4,90820</w:t>
      </w:r>
    </w:p>
    <w:p>
      <w:pPr>
        <w:rPr>
          <w:sz w:val="10"/>
          <w:szCs w:val="10"/>
        </w:rPr>
      </w:pPr>
    </w:p>
    <w:p>
      <w:pPr>
        <w:rPr>
          <w:sz w:val="10"/>
          <w:szCs w:val="10"/>
        </w:rPr>
      </w:pPr>
    </w:p>
    <w:p>
      <w:pPr/>
      <w:r>
        <w:rPr>
          <w:b/>
        </w:rPr>
        <w:t xml:space="preserve">Codice regionale: TOS16_PR.P60.015.002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002 - Ø 20 mm</w:t>
            </w:r>
          </w:p>
        </w:tc>
      </w:tr>
    </w:tbl>
    <w:p>
      <w:pPr>
        <w:jc w:val="right"/>
      </w:pPr>
    </w:p>
    <w:p>
      <w:pPr>
        <w:jc w:val="right"/>
        <w:spacing w:line="336" w:lineRule="auto"/>
      </w:pPr>
      <w:r>
        <w:rPr>
          <w:b/>
        </w:rPr>
        <w:t xml:space="preserve">Prezzo senza S. G. e Util. a m: € 4,44000</w:t>
      </w:r>
    </w:p>
    <w:p>
      <w:pPr>
        <w:jc w:val="right"/>
        <w:spacing w:line="336" w:lineRule="auto"/>
      </w:pPr>
      <w:r>
        <w:rPr>
          <w:b/>
        </w:rPr>
        <w:t xml:space="preserve">Spese generali € 0,66600</w:t>
      </w:r>
    </w:p>
    <w:p>
      <w:pPr>
        <w:jc w:val="right"/>
        <w:spacing w:line="336" w:lineRule="auto"/>
      </w:pPr>
      <w:r>
        <w:rPr>
          <w:b/>
        </w:rPr>
        <w:t xml:space="preserve">Utili di impresa € 0,51060</w:t>
      </w:r>
    </w:p>
    <w:p>
      <w:pPr>
        <w:jc w:val="right"/>
        <w:spacing w:line="336" w:lineRule="auto"/>
      </w:pPr>
      <w:r>
        <w:rPr>
          <w:b/>
        </w:rPr>
        <w:t xml:space="preserve">Prezzo a m: € 5,61660</w:t>
      </w:r>
    </w:p>
    <w:p>
      <w:pPr>
        <w:rPr>
          <w:sz w:val="10"/>
          <w:szCs w:val="10"/>
        </w:rPr>
      </w:pPr>
    </w:p>
    <w:p>
      <w:pPr>
        <w:rPr>
          <w:sz w:val="10"/>
          <w:szCs w:val="10"/>
        </w:rPr>
      </w:pPr>
    </w:p>
    <w:p>
      <w:pPr/>
      <w:r>
        <w:rPr>
          <w:b/>
        </w:rPr>
        <w:t xml:space="preserve">Codice regionale: TOS16_PR.P60.015.003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003 - Ø 25 mm</w:t>
            </w:r>
          </w:p>
        </w:tc>
      </w:tr>
    </w:tbl>
    <w:p>
      <w:pPr>
        <w:jc w:val="right"/>
      </w:pPr>
    </w:p>
    <w:p>
      <w:pPr>
        <w:jc w:val="right"/>
        <w:spacing w:line="336" w:lineRule="auto"/>
      </w:pPr>
      <w:r>
        <w:rPr>
          <w:b/>
        </w:rPr>
        <w:t xml:space="preserve">Prezzo senza S. G. e Util. a m: € 6,09000</w:t>
      </w:r>
    </w:p>
    <w:p>
      <w:pPr>
        <w:jc w:val="right"/>
        <w:spacing w:line="336" w:lineRule="auto"/>
      </w:pPr>
      <w:r>
        <w:rPr>
          <w:b/>
        </w:rPr>
        <w:t xml:space="preserve">Spese generali € 0,91350</w:t>
      </w:r>
    </w:p>
    <w:p>
      <w:pPr>
        <w:jc w:val="right"/>
        <w:spacing w:line="336" w:lineRule="auto"/>
      </w:pPr>
      <w:r>
        <w:rPr>
          <w:b/>
        </w:rPr>
        <w:t xml:space="preserve">Utili di impresa € 0,70035</w:t>
      </w:r>
    </w:p>
    <w:p>
      <w:pPr>
        <w:jc w:val="right"/>
        <w:spacing w:line="336" w:lineRule="auto"/>
      </w:pPr>
      <w:r>
        <w:rPr>
          <w:b/>
        </w:rPr>
        <w:t xml:space="preserve">Prezzo a m: € 7,70385</w:t>
      </w:r>
    </w:p>
    <w:p>
      <w:pPr>
        <w:rPr>
          <w:sz w:val="10"/>
          <w:szCs w:val="10"/>
        </w:rPr>
      </w:pPr>
    </w:p>
    <w:p>
      <w:pPr>
        <w:rPr>
          <w:sz w:val="10"/>
          <w:szCs w:val="10"/>
        </w:rPr>
      </w:pPr>
    </w:p>
    <w:p>
      <w:pPr/>
      <w:r>
        <w:rPr>
          <w:b/>
        </w:rPr>
        <w:t xml:space="preserve">Codice regionale: TOS16_PR.P60.015.004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004 - Ø 32 mm</w:t>
            </w:r>
          </w:p>
        </w:tc>
      </w:tr>
    </w:tbl>
    <w:p>
      <w:pPr>
        <w:jc w:val="right"/>
      </w:pPr>
    </w:p>
    <w:p>
      <w:pPr>
        <w:jc w:val="right"/>
        <w:spacing w:line="336" w:lineRule="auto"/>
      </w:pPr>
      <w:r>
        <w:rPr>
          <w:b/>
        </w:rPr>
        <w:t xml:space="preserve">Prezzo senza S. G. e Util. a m: € 8,53000</w:t>
      </w:r>
    </w:p>
    <w:p>
      <w:pPr>
        <w:jc w:val="right"/>
        <w:spacing w:line="336" w:lineRule="auto"/>
      </w:pPr>
      <w:r>
        <w:rPr>
          <w:b/>
        </w:rPr>
        <w:t xml:space="preserve">Spese generali € 1,27950</w:t>
      </w:r>
    </w:p>
    <w:p>
      <w:pPr>
        <w:jc w:val="right"/>
        <w:spacing w:line="336" w:lineRule="auto"/>
      </w:pPr>
      <w:r>
        <w:rPr>
          <w:b/>
        </w:rPr>
        <w:t xml:space="preserve">Utili di impresa € 0,98095</w:t>
      </w:r>
    </w:p>
    <w:p>
      <w:pPr>
        <w:jc w:val="right"/>
        <w:spacing w:line="336" w:lineRule="auto"/>
      </w:pPr>
      <w:r>
        <w:rPr>
          <w:b/>
        </w:rPr>
        <w:t xml:space="preserve">Prezzo a m: € 10,79045</w:t>
      </w:r>
    </w:p>
    <w:p>
      <w:pPr>
        <w:rPr>
          <w:sz w:val="10"/>
          <w:szCs w:val="10"/>
        </w:rPr>
      </w:pPr>
    </w:p>
    <w:p>
      <w:pPr>
        <w:rPr>
          <w:sz w:val="10"/>
          <w:szCs w:val="10"/>
        </w:rPr>
      </w:pPr>
    </w:p>
    <w:p>
      <w:pPr/>
      <w:r>
        <w:rPr>
          <w:b/>
        </w:rPr>
        <w:t xml:space="preserve">Codice regionale: TOS16_PR.P60.015.005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005 - Ø 40 mm</w:t>
            </w:r>
          </w:p>
        </w:tc>
      </w:tr>
    </w:tbl>
    <w:p>
      <w:pPr>
        <w:jc w:val="right"/>
      </w:pPr>
    </w:p>
    <w:p>
      <w:pPr>
        <w:jc w:val="right"/>
        <w:spacing w:line="336" w:lineRule="auto"/>
      </w:pPr>
      <w:r>
        <w:rPr>
          <w:b/>
        </w:rPr>
        <w:t xml:space="preserve">Prezzo senza S. G. e Util. a m: € 10,42000</w:t>
      </w:r>
    </w:p>
    <w:p>
      <w:pPr>
        <w:jc w:val="right"/>
        <w:spacing w:line="336" w:lineRule="auto"/>
      </w:pPr>
      <w:r>
        <w:rPr>
          <w:b/>
        </w:rPr>
        <w:t xml:space="preserve">Spese generali € 1,56300</w:t>
      </w:r>
    </w:p>
    <w:p>
      <w:pPr>
        <w:jc w:val="right"/>
        <w:spacing w:line="336" w:lineRule="auto"/>
      </w:pPr>
      <w:r>
        <w:rPr>
          <w:b/>
        </w:rPr>
        <w:t xml:space="preserve">Utili di impresa € 1,19830</w:t>
      </w:r>
    </w:p>
    <w:p>
      <w:pPr>
        <w:jc w:val="right"/>
        <w:spacing w:line="336" w:lineRule="auto"/>
      </w:pPr>
      <w:r>
        <w:rPr>
          <w:b/>
        </w:rPr>
        <w:t xml:space="preserve">Prezzo a m: € 13,18130</w:t>
      </w:r>
    </w:p>
    <w:p>
      <w:pPr>
        <w:rPr>
          <w:sz w:val="10"/>
          <w:szCs w:val="10"/>
        </w:rPr>
      </w:pPr>
    </w:p>
    <w:p>
      <w:pPr>
        <w:rPr>
          <w:sz w:val="10"/>
          <w:szCs w:val="10"/>
        </w:rPr>
      </w:pPr>
    </w:p>
    <w:p>
      <w:pPr/>
      <w:r>
        <w:rPr>
          <w:b/>
        </w:rPr>
        <w:t xml:space="preserve">Codice regionale: TOS16_PR.P60.015.006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006 - Ø 50 mm</w:t>
            </w:r>
          </w:p>
        </w:tc>
      </w:tr>
    </w:tbl>
    <w:p>
      <w:pPr>
        <w:jc w:val="right"/>
      </w:pPr>
    </w:p>
    <w:p>
      <w:pPr>
        <w:jc w:val="right"/>
        <w:spacing w:line="336" w:lineRule="auto"/>
      </w:pPr>
      <w:r>
        <w:rPr>
          <w:b/>
        </w:rPr>
        <w:t xml:space="preserve">Prezzo senza S. G. e Util. a m: € 13,77000</w:t>
      </w:r>
    </w:p>
    <w:p>
      <w:pPr>
        <w:jc w:val="right"/>
        <w:spacing w:line="336" w:lineRule="auto"/>
      </w:pPr>
      <w:r>
        <w:rPr>
          <w:b/>
        </w:rPr>
        <w:t xml:space="preserve">Spese generali € 2,06550</w:t>
      </w:r>
    </w:p>
    <w:p>
      <w:pPr>
        <w:jc w:val="right"/>
        <w:spacing w:line="336" w:lineRule="auto"/>
      </w:pPr>
      <w:r>
        <w:rPr>
          <w:b/>
        </w:rPr>
        <w:t xml:space="preserve">Utili di impresa € 1,58355</w:t>
      </w:r>
    </w:p>
    <w:p>
      <w:pPr>
        <w:jc w:val="right"/>
        <w:spacing w:line="336" w:lineRule="auto"/>
      </w:pPr>
      <w:r>
        <w:rPr>
          <w:b/>
        </w:rPr>
        <w:t xml:space="preserve">Prezzo a m: € 17,41905</w:t>
      </w:r>
    </w:p>
    <w:p>
      <w:pPr>
        <w:rPr>
          <w:sz w:val="10"/>
          <w:szCs w:val="10"/>
        </w:rPr>
      </w:pPr>
    </w:p>
    <w:p>
      <w:pPr>
        <w:rPr>
          <w:sz w:val="10"/>
          <w:szCs w:val="10"/>
        </w:rPr>
      </w:pPr>
    </w:p>
    <w:p>
      <w:pPr/>
      <w:r>
        <w:rPr>
          <w:b/>
        </w:rPr>
        <w:t xml:space="preserve">Codice regionale: TOS16_PR.P60.015.007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007 - Ø 63 mm</w:t>
            </w:r>
          </w:p>
        </w:tc>
      </w:tr>
    </w:tbl>
    <w:p>
      <w:pPr>
        <w:jc w:val="right"/>
      </w:pPr>
    </w:p>
    <w:p>
      <w:pPr>
        <w:jc w:val="right"/>
        <w:spacing w:line="336" w:lineRule="auto"/>
      </w:pPr>
      <w:r>
        <w:rPr>
          <w:b/>
        </w:rPr>
        <w:t xml:space="preserve">Prezzo senza S. G. e Util. a m: € 19,08000</w:t>
      </w:r>
    </w:p>
    <w:p>
      <w:pPr>
        <w:jc w:val="right"/>
        <w:spacing w:line="336" w:lineRule="auto"/>
      </w:pPr>
      <w:r>
        <w:rPr>
          <w:b/>
        </w:rPr>
        <w:t xml:space="preserve">Spese generali € 2,86200</w:t>
      </w:r>
    </w:p>
    <w:p>
      <w:pPr>
        <w:jc w:val="right"/>
        <w:spacing w:line="336" w:lineRule="auto"/>
      </w:pPr>
      <w:r>
        <w:rPr>
          <w:b/>
        </w:rPr>
        <w:t xml:space="preserve">Utili di impresa € 2,19420</w:t>
      </w:r>
    </w:p>
    <w:p>
      <w:pPr>
        <w:jc w:val="right"/>
        <w:spacing w:line="336" w:lineRule="auto"/>
      </w:pPr>
      <w:r>
        <w:rPr>
          <w:b/>
        </w:rPr>
        <w:t xml:space="preserve">Prezzo a m: € 24,13620</w:t>
      </w:r>
    </w:p>
    <w:p>
      <w:pPr>
        <w:rPr>
          <w:sz w:val="10"/>
          <w:szCs w:val="10"/>
        </w:rPr>
      </w:pPr>
    </w:p>
    <w:p>
      <w:pPr>
        <w:rPr>
          <w:sz w:val="10"/>
          <w:szCs w:val="10"/>
        </w:rPr>
      </w:pPr>
    </w:p>
    <w:p>
      <w:pPr/>
      <w:r>
        <w:rPr>
          <w:b/>
        </w:rPr>
        <w:t xml:space="preserve">Codice regionale: TOS16_PR.P60.016.001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001 - Ø 12 mm</w:t>
            </w:r>
          </w:p>
        </w:tc>
      </w:tr>
    </w:tbl>
    <w:p>
      <w:pPr>
        <w:jc w:val="right"/>
      </w:pPr>
    </w:p>
    <w:p>
      <w:pPr>
        <w:jc w:val="right"/>
        <w:spacing w:line="336" w:lineRule="auto"/>
      </w:pPr>
      <w:r>
        <w:rPr>
          <w:b/>
        </w:rPr>
        <w:t xml:space="preserve">Prezzo senza S. G. e Util. a m: € 0,61600</w:t>
      </w:r>
    </w:p>
    <w:p>
      <w:pPr>
        <w:jc w:val="right"/>
        <w:spacing w:line="336" w:lineRule="auto"/>
      </w:pPr>
      <w:r>
        <w:rPr>
          <w:b/>
        </w:rPr>
        <w:t xml:space="preserve">Spese generali € 0,09240</w:t>
      </w:r>
    </w:p>
    <w:p>
      <w:pPr>
        <w:jc w:val="right"/>
        <w:spacing w:line="336" w:lineRule="auto"/>
      </w:pPr>
      <w:r>
        <w:rPr>
          <w:b/>
        </w:rPr>
        <w:t xml:space="preserve">Utili di impresa € 0,07084</w:t>
      </w:r>
    </w:p>
    <w:p>
      <w:pPr>
        <w:jc w:val="right"/>
        <w:spacing w:line="336" w:lineRule="auto"/>
      </w:pPr>
      <w:r>
        <w:rPr>
          <w:b/>
        </w:rPr>
        <w:t xml:space="preserve">Prezzo a m: € 0,77924</w:t>
      </w:r>
    </w:p>
    <w:p>
      <w:pPr>
        <w:rPr>
          <w:sz w:val="10"/>
          <w:szCs w:val="10"/>
        </w:rPr>
      </w:pPr>
    </w:p>
    <w:p>
      <w:pPr>
        <w:rPr>
          <w:sz w:val="10"/>
          <w:szCs w:val="10"/>
        </w:rPr>
      </w:pPr>
    </w:p>
    <w:p>
      <w:pPr/>
      <w:r>
        <w:rPr>
          <w:b/>
        </w:rPr>
        <w:t xml:space="preserve">Codice regionale: TOS16_PR.P60.016.002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002 - Ø 16 mm</w:t>
            </w:r>
          </w:p>
        </w:tc>
      </w:tr>
    </w:tbl>
    <w:p>
      <w:pPr>
        <w:jc w:val="right"/>
      </w:pPr>
    </w:p>
    <w:p>
      <w:pPr>
        <w:jc w:val="right"/>
        <w:spacing w:line="336" w:lineRule="auto"/>
      </w:pPr>
      <w:r>
        <w:rPr>
          <w:b/>
        </w:rPr>
        <w:t xml:space="preserve">Prezzo senza S. G. e Util. a m: € 0,59000</w:t>
      </w:r>
    </w:p>
    <w:p>
      <w:pPr>
        <w:jc w:val="right"/>
        <w:spacing w:line="336" w:lineRule="auto"/>
      </w:pPr>
      <w:r>
        <w:rPr>
          <w:b/>
        </w:rPr>
        <w:t xml:space="preserve">Spese generali € 0,08850</w:t>
      </w:r>
    </w:p>
    <w:p>
      <w:pPr>
        <w:jc w:val="right"/>
        <w:spacing w:line="336" w:lineRule="auto"/>
      </w:pPr>
      <w:r>
        <w:rPr>
          <w:b/>
        </w:rPr>
        <w:t xml:space="preserve">Utili di impresa € 0,06785</w:t>
      </w:r>
    </w:p>
    <w:p>
      <w:pPr>
        <w:jc w:val="right"/>
        <w:spacing w:line="336" w:lineRule="auto"/>
      </w:pPr>
      <w:r>
        <w:rPr>
          <w:b/>
        </w:rPr>
        <w:t xml:space="preserve">Prezzo a m: € 0,74635</w:t>
      </w:r>
    </w:p>
    <w:p>
      <w:pPr>
        <w:rPr>
          <w:sz w:val="10"/>
          <w:szCs w:val="10"/>
        </w:rPr>
      </w:pPr>
    </w:p>
    <w:p>
      <w:pPr>
        <w:rPr>
          <w:sz w:val="10"/>
          <w:szCs w:val="10"/>
        </w:rPr>
      </w:pPr>
    </w:p>
    <w:p>
      <w:pPr/>
      <w:r>
        <w:rPr>
          <w:b/>
        </w:rPr>
        <w:t xml:space="preserve">Codice regionale: TOS16_PR.P60.016.003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003 - Ø 20 mm</w:t>
            </w:r>
          </w:p>
        </w:tc>
      </w:tr>
    </w:tbl>
    <w:p>
      <w:pPr>
        <w:jc w:val="right"/>
      </w:pPr>
    </w:p>
    <w:p>
      <w:pPr>
        <w:jc w:val="right"/>
        <w:spacing w:line="336" w:lineRule="auto"/>
      </w:pPr>
      <w:r>
        <w:rPr>
          <w:b/>
        </w:rPr>
        <w:t xml:space="preserve">Prezzo senza S. G. e Util. a m: € 0,56510</w:t>
      </w:r>
    </w:p>
    <w:p>
      <w:pPr>
        <w:jc w:val="right"/>
        <w:spacing w:line="336" w:lineRule="auto"/>
      </w:pPr>
      <w:r>
        <w:rPr>
          <w:b/>
        </w:rPr>
        <w:t xml:space="preserve">Spese generali € 0,08477</w:t>
      </w:r>
    </w:p>
    <w:p>
      <w:pPr>
        <w:jc w:val="right"/>
        <w:spacing w:line="336" w:lineRule="auto"/>
      </w:pPr>
      <w:r>
        <w:rPr>
          <w:b/>
        </w:rPr>
        <w:t xml:space="preserve">Utili di impresa € 0,06499</w:t>
      </w:r>
    </w:p>
    <w:p>
      <w:pPr>
        <w:jc w:val="right"/>
        <w:spacing w:line="336" w:lineRule="auto"/>
      </w:pPr>
      <w:r>
        <w:rPr>
          <w:b/>
        </w:rPr>
        <w:t xml:space="preserve">Prezzo a m: € 0,71485</w:t>
      </w:r>
    </w:p>
    <w:p>
      <w:pPr>
        <w:rPr>
          <w:sz w:val="10"/>
          <w:szCs w:val="10"/>
        </w:rPr>
      </w:pPr>
    </w:p>
    <w:p>
      <w:pPr>
        <w:rPr>
          <w:sz w:val="10"/>
          <w:szCs w:val="10"/>
        </w:rPr>
      </w:pPr>
    </w:p>
    <w:p>
      <w:pPr/>
      <w:r>
        <w:rPr>
          <w:b/>
        </w:rPr>
        <w:t xml:space="preserve">Codice regionale: TOS16_PR.P60.016.004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004 - Ø 22 mm</w:t>
            </w:r>
          </w:p>
        </w:tc>
      </w:tr>
    </w:tbl>
    <w:p>
      <w:pPr>
        <w:jc w:val="right"/>
      </w:pPr>
    </w:p>
    <w:p>
      <w:pPr>
        <w:jc w:val="right"/>
        <w:spacing w:line="336" w:lineRule="auto"/>
      </w:pPr>
      <w:r>
        <w:rPr>
          <w:b/>
        </w:rPr>
        <w:t xml:space="preserve">Prezzo senza S. G. e Util. a m: € 0,88920</w:t>
      </w:r>
    </w:p>
    <w:p>
      <w:pPr>
        <w:jc w:val="right"/>
        <w:spacing w:line="336" w:lineRule="auto"/>
      </w:pPr>
      <w:r>
        <w:rPr>
          <w:b/>
        </w:rPr>
        <w:t xml:space="preserve">Spese generali € 0,13338</w:t>
      </w:r>
    </w:p>
    <w:p>
      <w:pPr>
        <w:jc w:val="right"/>
        <w:spacing w:line="336" w:lineRule="auto"/>
      </w:pPr>
      <w:r>
        <w:rPr>
          <w:b/>
        </w:rPr>
        <w:t xml:space="preserve">Utili di impresa € 0,10226</w:t>
      </w:r>
    </w:p>
    <w:p>
      <w:pPr>
        <w:jc w:val="right"/>
        <w:spacing w:line="336" w:lineRule="auto"/>
      </w:pPr>
      <w:r>
        <w:rPr>
          <w:b/>
        </w:rPr>
        <w:t xml:space="preserve">Prezzo a m: € 1,12484</w:t>
      </w:r>
    </w:p>
    <w:p>
      <w:pPr>
        <w:rPr>
          <w:sz w:val="10"/>
          <w:szCs w:val="10"/>
        </w:rPr>
      </w:pPr>
    </w:p>
    <w:p>
      <w:pPr>
        <w:rPr>
          <w:sz w:val="10"/>
          <w:szCs w:val="10"/>
        </w:rPr>
      </w:pPr>
    </w:p>
    <w:p>
      <w:pPr/>
      <w:r>
        <w:rPr>
          <w:b/>
        </w:rPr>
        <w:t xml:space="preserve">Codice regionale: TOS16_PR.P60.016.005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005 - Ø 25 mm</w:t>
            </w:r>
          </w:p>
        </w:tc>
      </w:tr>
    </w:tbl>
    <w:p>
      <w:pPr>
        <w:jc w:val="right"/>
      </w:pPr>
    </w:p>
    <w:p>
      <w:pPr>
        <w:jc w:val="right"/>
        <w:spacing w:line="336" w:lineRule="auto"/>
      </w:pPr>
      <w:r>
        <w:rPr>
          <w:b/>
        </w:rPr>
        <w:t xml:space="preserve">Prezzo senza S. G. e Util. a m: € 0,89880</w:t>
      </w:r>
    </w:p>
    <w:p>
      <w:pPr>
        <w:jc w:val="right"/>
        <w:spacing w:line="336" w:lineRule="auto"/>
      </w:pPr>
      <w:r>
        <w:rPr>
          <w:b/>
        </w:rPr>
        <w:t xml:space="preserve">Spese generali € 0,13482</w:t>
      </w:r>
    </w:p>
    <w:p>
      <w:pPr>
        <w:jc w:val="right"/>
        <w:spacing w:line="336" w:lineRule="auto"/>
      </w:pPr>
      <w:r>
        <w:rPr>
          <w:b/>
        </w:rPr>
        <w:t xml:space="preserve">Utili di impresa € 0,10336</w:t>
      </w:r>
    </w:p>
    <w:p>
      <w:pPr>
        <w:jc w:val="right"/>
        <w:spacing w:line="336" w:lineRule="auto"/>
      </w:pPr>
      <w:r>
        <w:rPr>
          <w:b/>
        </w:rPr>
        <w:t xml:space="preserve">Prezzo a m: € 1,13698</w:t>
      </w:r>
    </w:p>
    <w:p>
      <w:pPr>
        <w:rPr>
          <w:sz w:val="10"/>
          <w:szCs w:val="10"/>
        </w:rPr>
      </w:pPr>
    </w:p>
    <w:p>
      <w:pPr>
        <w:rPr>
          <w:sz w:val="10"/>
          <w:szCs w:val="10"/>
        </w:rPr>
      </w:pPr>
    </w:p>
    <w:p>
      <w:pPr/>
      <w:r>
        <w:rPr>
          <w:b/>
        </w:rPr>
        <w:t xml:space="preserve">Codice regionale: TOS16_PR.P60.016.006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006 - Ø 28 mm</w:t>
            </w:r>
          </w:p>
        </w:tc>
      </w:tr>
    </w:tbl>
    <w:p>
      <w:pPr>
        <w:jc w:val="right"/>
      </w:pPr>
    </w:p>
    <w:p>
      <w:pPr>
        <w:jc w:val="right"/>
        <w:spacing w:line="336" w:lineRule="auto"/>
      </w:pPr>
      <w:r>
        <w:rPr>
          <w:b/>
        </w:rPr>
        <w:t xml:space="preserve">Prezzo senza S. G. e Util. a m: € 1,09320</w:t>
      </w:r>
    </w:p>
    <w:p>
      <w:pPr>
        <w:jc w:val="right"/>
        <w:spacing w:line="336" w:lineRule="auto"/>
      </w:pPr>
      <w:r>
        <w:rPr>
          <w:b/>
        </w:rPr>
        <w:t xml:space="preserve">Spese generali € 0,16398</w:t>
      </w:r>
    </w:p>
    <w:p>
      <w:pPr>
        <w:jc w:val="right"/>
        <w:spacing w:line="336" w:lineRule="auto"/>
      </w:pPr>
      <w:r>
        <w:rPr>
          <w:b/>
        </w:rPr>
        <w:t xml:space="preserve">Utili di impresa € 0,12572</w:t>
      </w:r>
    </w:p>
    <w:p>
      <w:pPr>
        <w:jc w:val="right"/>
        <w:spacing w:line="336" w:lineRule="auto"/>
      </w:pPr>
      <w:r>
        <w:rPr>
          <w:b/>
        </w:rPr>
        <w:t xml:space="preserve">Prezzo a m: € 1,38290</w:t>
      </w:r>
    </w:p>
    <w:p>
      <w:pPr>
        <w:rPr>
          <w:sz w:val="10"/>
          <w:szCs w:val="10"/>
        </w:rPr>
      </w:pPr>
    </w:p>
    <w:p>
      <w:pPr>
        <w:rPr>
          <w:sz w:val="10"/>
          <w:szCs w:val="10"/>
        </w:rPr>
      </w:pPr>
    </w:p>
    <w:p>
      <w:pPr/>
      <w:r>
        <w:rPr>
          <w:b/>
        </w:rPr>
        <w:t xml:space="preserve">Codice regionale: TOS16_PR.P60.016.007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007 - Ø 32 mm</w:t>
            </w:r>
          </w:p>
        </w:tc>
      </w:tr>
    </w:tbl>
    <w:p>
      <w:pPr>
        <w:jc w:val="right"/>
      </w:pPr>
    </w:p>
    <w:p>
      <w:pPr>
        <w:jc w:val="right"/>
        <w:spacing w:line="336" w:lineRule="auto"/>
      </w:pPr>
      <w:r>
        <w:rPr>
          <w:b/>
        </w:rPr>
        <w:t xml:space="preserve">Prezzo senza S. G. e Util. a m: € 1,25950</w:t>
      </w:r>
    </w:p>
    <w:p>
      <w:pPr>
        <w:jc w:val="right"/>
        <w:spacing w:line="336" w:lineRule="auto"/>
      </w:pPr>
      <w:r>
        <w:rPr>
          <w:b/>
        </w:rPr>
        <w:t xml:space="preserve">Spese generali € 0,18893</w:t>
      </w:r>
    </w:p>
    <w:p>
      <w:pPr>
        <w:jc w:val="right"/>
        <w:spacing w:line="336" w:lineRule="auto"/>
      </w:pPr>
      <w:r>
        <w:rPr>
          <w:b/>
        </w:rPr>
        <w:t xml:space="preserve">Utili di impresa € 0,14484</w:t>
      </w:r>
    </w:p>
    <w:p>
      <w:pPr>
        <w:jc w:val="right"/>
        <w:spacing w:line="336" w:lineRule="auto"/>
      </w:pPr>
      <w:r>
        <w:rPr>
          <w:b/>
        </w:rPr>
        <w:t xml:space="preserve">Prezzo a m: € 1,59327</w:t>
      </w:r>
    </w:p>
    <w:p>
      <w:pPr>
        <w:rPr>
          <w:sz w:val="10"/>
          <w:szCs w:val="10"/>
        </w:rPr>
      </w:pPr>
    </w:p>
    <w:p>
      <w:pPr>
        <w:rPr>
          <w:sz w:val="10"/>
          <w:szCs w:val="10"/>
        </w:rPr>
      </w:pPr>
    </w:p>
    <w:p>
      <w:pPr/>
      <w:r>
        <w:rPr>
          <w:b/>
        </w:rPr>
        <w:t xml:space="preserve">Codice regionale: TOS16_PR.P60.016.008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008 - Ø 35 mm</w:t>
            </w:r>
          </w:p>
        </w:tc>
      </w:tr>
    </w:tbl>
    <w:p>
      <w:pPr>
        <w:jc w:val="right"/>
      </w:pPr>
    </w:p>
    <w:p>
      <w:pPr>
        <w:jc w:val="right"/>
        <w:spacing w:line="336" w:lineRule="auto"/>
      </w:pPr>
      <w:r>
        <w:rPr>
          <w:b/>
        </w:rPr>
        <w:t xml:space="preserve">Prezzo senza S. G. e Util. a m: € 1,62270</w:t>
      </w:r>
    </w:p>
    <w:p>
      <w:pPr>
        <w:jc w:val="right"/>
        <w:spacing w:line="336" w:lineRule="auto"/>
      </w:pPr>
      <w:r>
        <w:rPr>
          <w:b/>
        </w:rPr>
        <w:t xml:space="preserve">Spese generali € 0,24341</w:t>
      </w:r>
    </w:p>
    <w:p>
      <w:pPr>
        <w:jc w:val="right"/>
        <w:spacing w:line="336" w:lineRule="auto"/>
      </w:pPr>
      <w:r>
        <w:rPr>
          <w:b/>
        </w:rPr>
        <w:t xml:space="preserve">Utili di impresa € 0,18661</w:t>
      </w:r>
    </w:p>
    <w:p>
      <w:pPr>
        <w:jc w:val="right"/>
        <w:spacing w:line="336" w:lineRule="auto"/>
      </w:pPr>
      <w:r>
        <w:rPr>
          <w:b/>
        </w:rPr>
        <w:t xml:space="preserve">Prezzo a m: € 2,05272</w:t>
      </w:r>
    </w:p>
    <w:p>
      <w:pPr>
        <w:rPr>
          <w:sz w:val="10"/>
          <w:szCs w:val="10"/>
        </w:rPr>
      </w:pPr>
    </w:p>
    <w:p>
      <w:pPr>
        <w:rPr>
          <w:sz w:val="10"/>
          <w:szCs w:val="10"/>
        </w:rPr>
      </w:pPr>
    </w:p>
    <w:p>
      <w:pPr/>
      <w:r>
        <w:rPr>
          <w:b/>
        </w:rPr>
        <w:t xml:space="preserve">Codice regionale: TOS16_PR.P60.016.009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009 - Ø 40 mm</w:t>
            </w:r>
          </w:p>
        </w:tc>
      </w:tr>
    </w:tbl>
    <w:p>
      <w:pPr>
        <w:jc w:val="right"/>
      </w:pPr>
    </w:p>
    <w:p>
      <w:pPr>
        <w:jc w:val="right"/>
        <w:spacing w:line="336" w:lineRule="auto"/>
      </w:pPr>
      <w:r>
        <w:rPr>
          <w:b/>
        </w:rPr>
        <w:t xml:space="preserve">Prezzo senza S. G. e Util. a m: € 2,24000</w:t>
      </w:r>
    </w:p>
    <w:p>
      <w:pPr>
        <w:jc w:val="right"/>
        <w:spacing w:line="336" w:lineRule="auto"/>
      </w:pPr>
      <w:r>
        <w:rPr>
          <w:b/>
        </w:rPr>
        <w:t xml:space="preserve">Spese generali € 0,33600</w:t>
      </w:r>
    </w:p>
    <w:p>
      <w:pPr>
        <w:jc w:val="right"/>
        <w:spacing w:line="336" w:lineRule="auto"/>
      </w:pPr>
      <w:r>
        <w:rPr>
          <w:b/>
        </w:rPr>
        <w:t xml:space="preserve">Utili di impresa € 0,25760</w:t>
      </w:r>
    </w:p>
    <w:p>
      <w:pPr>
        <w:jc w:val="right"/>
        <w:spacing w:line="336" w:lineRule="auto"/>
      </w:pPr>
      <w:r>
        <w:rPr>
          <w:b/>
        </w:rPr>
        <w:t xml:space="preserve">Prezzo a m: € 2,83360</w:t>
      </w:r>
    </w:p>
    <w:p>
      <w:pPr>
        <w:rPr>
          <w:sz w:val="10"/>
          <w:szCs w:val="10"/>
        </w:rPr>
      </w:pPr>
    </w:p>
    <w:p>
      <w:pPr>
        <w:rPr>
          <w:sz w:val="10"/>
          <w:szCs w:val="10"/>
        </w:rPr>
      </w:pPr>
    </w:p>
    <w:p>
      <w:pPr/>
      <w:r>
        <w:rPr>
          <w:b/>
        </w:rPr>
        <w:t xml:space="preserve">Codice regionale: TOS16_PR.P60.016.010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010 - Ø 50 mm</w:t>
            </w:r>
          </w:p>
        </w:tc>
      </w:tr>
    </w:tbl>
    <w:p>
      <w:pPr>
        <w:jc w:val="right"/>
      </w:pPr>
    </w:p>
    <w:p>
      <w:pPr>
        <w:jc w:val="right"/>
        <w:spacing w:line="336" w:lineRule="auto"/>
      </w:pPr>
      <w:r>
        <w:rPr>
          <w:b/>
        </w:rPr>
        <w:t xml:space="preserve">Prezzo senza S. G. e Util. a m: € 2,44660</w:t>
      </w:r>
    </w:p>
    <w:p>
      <w:pPr>
        <w:jc w:val="right"/>
        <w:spacing w:line="336" w:lineRule="auto"/>
      </w:pPr>
      <w:r>
        <w:rPr>
          <w:b/>
        </w:rPr>
        <w:t xml:space="preserve">Spese generali € 0,36699</w:t>
      </w:r>
    </w:p>
    <w:p>
      <w:pPr>
        <w:jc w:val="right"/>
        <w:spacing w:line="336" w:lineRule="auto"/>
      </w:pPr>
      <w:r>
        <w:rPr>
          <w:b/>
        </w:rPr>
        <w:t xml:space="preserve">Utili di impresa € 0,28136</w:t>
      </w:r>
    </w:p>
    <w:p>
      <w:pPr>
        <w:jc w:val="right"/>
        <w:spacing w:line="336" w:lineRule="auto"/>
      </w:pPr>
      <w:r>
        <w:rPr>
          <w:b/>
        </w:rPr>
        <w:t xml:space="preserve">Prezzo a m: € 3,09495</w:t>
      </w:r>
    </w:p>
    <w:p>
      <w:pPr>
        <w:rPr>
          <w:sz w:val="10"/>
          <w:szCs w:val="10"/>
        </w:rPr>
      </w:pPr>
    </w:p>
    <w:p>
      <w:pPr>
        <w:rPr>
          <w:sz w:val="10"/>
          <w:szCs w:val="10"/>
        </w:rPr>
      </w:pPr>
    </w:p>
    <w:p>
      <w:pPr/>
      <w:r>
        <w:rPr>
          <w:b/>
        </w:rPr>
        <w:t xml:space="preserve">Codice regionale: TOS16_PR.P60.017.001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001 - Ø 12 mm</w:t>
            </w:r>
          </w:p>
        </w:tc>
      </w:tr>
    </w:tbl>
    <w:p>
      <w:pPr>
        <w:jc w:val="right"/>
      </w:pPr>
    </w:p>
    <w:p>
      <w:pPr>
        <w:jc w:val="right"/>
        <w:spacing w:line="336" w:lineRule="auto"/>
      </w:pPr>
      <w:r>
        <w:rPr>
          <w:b/>
        </w:rPr>
        <w:t xml:space="preserve">Prezzo senza S. G. e Util. a m: € 1,63720</w:t>
      </w:r>
    </w:p>
    <w:p>
      <w:pPr>
        <w:jc w:val="right"/>
        <w:spacing w:line="336" w:lineRule="auto"/>
      </w:pPr>
      <w:r>
        <w:rPr>
          <w:b/>
        </w:rPr>
        <w:t xml:space="preserve">Spese generali € 0,24558</w:t>
      </w:r>
    </w:p>
    <w:p>
      <w:pPr>
        <w:jc w:val="right"/>
        <w:spacing w:line="336" w:lineRule="auto"/>
      </w:pPr>
      <w:r>
        <w:rPr>
          <w:b/>
        </w:rPr>
        <w:t xml:space="preserve">Utili di impresa € 0,18828</w:t>
      </w:r>
    </w:p>
    <w:p>
      <w:pPr>
        <w:jc w:val="right"/>
        <w:spacing w:line="336" w:lineRule="auto"/>
      </w:pPr>
      <w:r>
        <w:rPr>
          <w:b/>
        </w:rPr>
        <w:t xml:space="preserve">Prezzo a m: € 2,07106</w:t>
      </w:r>
    </w:p>
    <w:p>
      <w:pPr>
        <w:rPr>
          <w:sz w:val="10"/>
          <w:szCs w:val="10"/>
        </w:rPr>
      </w:pPr>
    </w:p>
    <w:p>
      <w:pPr>
        <w:rPr>
          <w:sz w:val="10"/>
          <w:szCs w:val="10"/>
        </w:rPr>
      </w:pPr>
    </w:p>
    <w:p>
      <w:pPr/>
      <w:r>
        <w:rPr>
          <w:b/>
        </w:rPr>
        <w:t xml:space="preserve">Codice regionale: TOS16_PR.P60.017.002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002 - Ø 16 mm</w:t>
            </w:r>
          </w:p>
        </w:tc>
      </w:tr>
    </w:tbl>
    <w:p>
      <w:pPr>
        <w:jc w:val="right"/>
      </w:pPr>
    </w:p>
    <w:p>
      <w:pPr>
        <w:jc w:val="right"/>
        <w:spacing w:line="336" w:lineRule="auto"/>
      </w:pPr>
      <w:r>
        <w:rPr>
          <w:b/>
        </w:rPr>
        <w:t xml:space="preserve">Prezzo senza S. G. e Util. a m: € 1,97120</w:t>
      </w:r>
    </w:p>
    <w:p>
      <w:pPr>
        <w:jc w:val="right"/>
        <w:spacing w:line="336" w:lineRule="auto"/>
      </w:pPr>
      <w:r>
        <w:rPr>
          <w:b/>
        </w:rPr>
        <w:t xml:space="preserve">Spese generali € 0,29568</w:t>
      </w:r>
    </w:p>
    <w:p>
      <w:pPr>
        <w:jc w:val="right"/>
        <w:spacing w:line="336" w:lineRule="auto"/>
      </w:pPr>
      <w:r>
        <w:rPr>
          <w:b/>
        </w:rPr>
        <w:t xml:space="preserve">Utili di impresa € 0,22669</w:t>
      </w:r>
    </w:p>
    <w:p>
      <w:pPr>
        <w:jc w:val="right"/>
        <w:spacing w:line="336" w:lineRule="auto"/>
      </w:pPr>
      <w:r>
        <w:rPr>
          <w:b/>
        </w:rPr>
        <w:t xml:space="preserve">Prezzo a m: € 2,49357</w:t>
      </w:r>
    </w:p>
    <w:p>
      <w:pPr>
        <w:rPr>
          <w:sz w:val="10"/>
          <w:szCs w:val="10"/>
        </w:rPr>
      </w:pPr>
    </w:p>
    <w:p>
      <w:pPr>
        <w:rPr>
          <w:sz w:val="10"/>
          <w:szCs w:val="10"/>
        </w:rPr>
      </w:pPr>
    </w:p>
    <w:p>
      <w:pPr/>
      <w:r>
        <w:rPr>
          <w:b/>
        </w:rPr>
        <w:t xml:space="preserve">Codice regionale: TOS16_PR.P60.017.003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003 - Ø 21 mm</w:t>
            </w:r>
          </w:p>
        </w:tc>
      </w:tr>
    </w:tbl>
    <w:p>
      <w:pPr>
        <w:jc w:val="right"/>
      </w:pPr>
    </w:p>
    <w:p>
      <w:pPr>
        <w:jc w:val="right"/>
        <w:spacing w:line="336" w:lineRule="auto"/>
      </w:pPr>
      <w:r>
        <w:rPr>
          <w:b/>
        </w:rPr>
        <w:t xml:space="preserve">Prezzo senza S. G. e Util. a m: € 2,41649</w:t>
      </w:r>
    </w:p>
    <w:p>
      <w:pPr>
        <w:jc w:val="right"/>
        <w:spacing w:line="336" w:lineRule="auto"/>
      </w:pPr>
      <w:r>
        <w:rPr>
          <w:b/>
        </w:rPr>
        <w:t xml:space="preserve">Spese generali € 0,36247</w:t>
      </w:r>
    </w:p>
    <w:p>
      <w:pPr>
        <w:jc w:val="right"/>
        <w:spacing w:line="336" w:lineRule="auto"/>
      </w:pPr>
      <w:r>
        <w:rPr>
          <w:b/>
        </w:rPr>
        <w:t xml:space="preserve">Utili di impresa € 0,27790</w:t>
      </w:r>
    </w:p>
    <w:p>
      <w:pPr>
        <w:jc w:val="right"/>
        <w:spacing w:line="336" w:lineRule="auto"/>
      </w:pPr>
      <w:r>
        <w:rPr>
          <w:b/>
        </w:rPr>
        <w:t xml:space="preserve">Prezzo a m: € 3,05686</w:t>
      </w:r>
    </w:p>
    <w:p>
      <w:pPr>
        <w:rPr>
          <w:sz w:val="10"/>
          <w:szCs w:val="10"/>
        </w:rPr>
      </w:pPr>
    </w:p>
    <w:p>
      <w:pPr>
        <w:rPr>
          <w:sz w:val="10"/>
          <w:szCs w:val="10"/>
        </w:rPr>
      </w:pPr>
    </w:p>
    <w:p>
      <w:pPr/>
      <w:r>
        <w:rPr>
          <w:b/>
        </w:rPr>
        <w:t xml:space="preserve">Codice regionale: TOS16_PR.P60.017.004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004 - Ø 27 mm</w:t>
            </w:r>
          </w:p>
        </w:tc>
      </w:tr>
    </w:tbl>
    <w:p>
      <w:pPr>
        <w:jc w:val="right"/>
      </w:pPr>
    </w:p>
    <w:p>
      <w:pPr>
        <w:jc w:val="right"/>
        <w:spacing w:line="336" w:lineRule="auto"/>
      </w:pPr>
      <w:r>
        <w:rPr>
          <w:b/>
        </w:rPr>
        <w:t xml:space="preserve">Prezzo senza S. G. e Util. a m: € 3,55256</w:t>
      </w:r>
    </w:p>
    <w:p>
      <w:pPr>
        <w:jc w:val="right"/>
        <w:spacing w:line="336" w:lineRule="auto"/>
      </w:pPr>
      <w:r>
        <w:rPr>
          <w:b/>
        </w:rPr>
        <w:t xml:space="preserve">Spese generali € 0,53288</w:t>
      </w:r>
    </w:p>
    <w:p>
      <w:pPr>
        <w:jc w:val="right"/>
        <w:spacing w:line="336" w:lineRule="auto"/>
      </w:pPr>
      <w:r>
        <w:rPr>
          <w:b/>
        </w:rPr>
        <w:t xml:space="preserve">Utili di impresa € 0,40854</w:t>
      </w:r>
    </w:p>
    <w:p>
      <w:pPr>
        <w:jc w:val="right"/>
        <w:spacing w:line="336" w:lineRule="auto"/>
      </w:pPr>
      <w:r>
        <w:rPr>
          <w:b/>
        </w:rPr>
        <w:t xml:space="preserve">Prezzo a m: € 4,49399</w:t>
      </w:r>
    </w:p>
    <w:p>
      <w:pPr>
        <w:rPr>
          <w:sz w:val="10"/>
          <w:szCs w:val="10"/>
        </w:rPr>
      </w:pPr>
    </w:p>
    <w:p>
      <w:pPr>
        <w:rPr>
          <w:sz w:val="10"/>
          <w:szCs w:val="10"/>
        </w:rPr>
      </w:pPr>
    </w:p>
    <w:p>
      <w:pPr/>
      <w:r>
        <w:rPr>
          <w:b/>
        </w:rPr>
        <w:t xml:space="preserve">Codice regionale: TOS16_PR.P60.017.005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005 - Ø 35 mm</w:t>
            </w:r>
          </w:p>
        </w:tc>
      </w:tr>
    </w:tbl>
    <w:p>
      <w:pPr>
        <w:jc w:val="right"/>
      </w:pPr>
    </w:p>
    <w:p>
      <w:pPr>
        <w:jc w:val="right"/>
        <w:spacing w:line="336" w:lineRule="auto"/>
      </w:pPr>
      <w:r>
        <w:rPr>
          <w:b/>
        </w:rPr>
        <w:t xml:space="preserve">Prezzo senza S. G. e Util. a m: € 5,89066</w:t>
      </w:r>
    </w:p>
    <w:p>
      <w:pPr>
        <w:jc w:val="right"/>
        <w:spacing w:line="336" w:lineRule="auto"/>
      </w:pPr>
      <w:r>
        <w:rPr>
          <w:b/>
        </w:rPr>
        <w:t xml:space="preserve">Spese generali € 0,88360</w:t>
      </w:r>
    </w:p>
    <w:p>
      <w:pPr>
        <w:jc w:val="right"/>
        <w:spacing w:line="336" w:lineRule="auto"/>
      </w:pPr>
      <w:r>
        <w:rPr>
          <w:b/>
        </w:rPr>
        <w:t xml:space="preserve">Utili di impresa € 0,67743</w:t>
      </w:r>
    </w:p>
    <w:p>
      <w:pPr>
        <w:jc w:val="right"/>
        <w:spacing w:line="336" w:lineRule="auto"/>
      </w:pPr>
      <w:r>
        <w:rPr>
          <w:b/>
        </w:rPr>
        <w:t xml:space="preserve">Prezzo a m: € 7,45168</w:t>
      </w:r>
    </w:p>
    <w:p>
      <w:pPr>
        <w:rPr>
          <w:sz w:val="10"/>
          <w:szCs w:val="10"/>
        </w:rPr>
      </w:pPr>
    </w:p>
    <w:p>
      <w:pPr>
        <w:rPr>
          <w:sz w:val="10"/>
          <w:szCs w:val="10"/>
        </w:rPr>
      </w:pPr>
    </w:p>
    <w:p>
      <w:pPr/>
      <w:r>
        <w:rPr>
          <w:b/>
        </w:rPr>
        <w:t xml:space="preserve">Codice regionale: TOS16_PR.P60.017.006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006 - Ø 40 mm</w:t>
            </w:r>
          </w:p>
        </w:tc>
      </w:tr>
    </w:tbl>
    <w:p>
      <w:pPr>
        <w:jc w:val="right"/>
      </w:pPr>
    </w:p>
    <w:p>
      <w:pPr>
        <w:jc w:val="right"/>
        <w:spacing w:line="336" w:lineRule="auto"/>
      </w:pPr>
      <w:r>
        <w:rPr>
          <w:b/>
        </w:rPr>
        <w:t xml:space="preserve">Prezzo senza S. G. e Util. a m: € 6,81511</w:t>
      </w:r>
    </w:p>
    <w:p>
      <w:pPr>
        <w:jc w:val="right"/>
        <w:spacing w:line="336" w:lineRule="auto"/>
      </w:pPr>
      <w:r>
        <w:rPr>
          <w:b/>
        </w:rPr>
        <w:t xml:space="preserve">Spese generali € 1,02227</w:t>
      </w:r>
    </w:p>
    <w:p>
      <w:pPr>
        <w:jc w:val="right"/>
        <w:spacing w:line="336" w:lineRule="auto"/>
      </w:pPr>
      <w:r>
        <w:rPr>
          <w:b/>
        </w:rPr>
        <w:t xml:space="preserve">Utili di impresa € 0,78374</w:t>
      </w:r>
    </w:p>
    <w:p>
      <w:pPr>
        <w:jc w:val="right"/>
        <w:spacing w:line="336" w:lineRule="auto"/>
      </w:pPr>
      <w:r>
        <w:rPr>
          <w:b/>
        </w:rPr>
        <w:t xml:space="preserve">Prezzo a m: € 8,62111</w:t>
      </w:r>
    </w:p>
    <w:p>
      <w:pPr>
        <w:rPr>
          <w:sz w:val="10"/>
          <w:szCs w:val="10"/>
        </w:rPr>
      </w:pPr>
    </w:p>
    <w:p>
      <w:pPr>
        <w:rPr>
          <w:sz w:val="10"/>
          <w:szCs w:val="10"/>
        </w:rPr>
      </w:pPr>
    </w:p>
    <w:p>
      <w:pPr/>
      <w:r>
        <w:rPr>
          <w:b/>
        </w:rPr>
        <w:t xml:space="preserve">Codice regionale: TOS16_PR.P60.017.007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007 - Ø 51 mm</w:t>
            </w:r>
          </w:p>
        </w:tc>
      </w:tr>
    </w:tbl>
    <w:p>
      <w:pPr>
        <w:jc w:val="right"/>
      </w:pPr>
    </w:p>
    <w:p>
      <w:pPr>
        <w:jc w:val="right"/>
        <w:spacing w:line="336" w:lineRule="auto"/>
      </w:pPr>
      <w:r>
        <w:rPr>
          <w:b/>
        </w:rPr>
        <w:t xml:space="preserve">Prezzo senza S. G. e Util. a m: € 8,35194</w:t>
      </w:r>
    </w:p>
    <w:p>
      <w:pPr>
        <w:jc w:val="right"/>
        <w:spacing w:line="336" w:lineRule="auto"/>
      </w:pPr>
      <w:r>
        <w:rPr>
          <w:b/>
        </w:rPr>
        <w:t xml:space="preserve">Spese generali € 1,25279</w:t>
      </w:r>
    </w:p>
    <w:p>
      <w:pPr>
        <w:jc w:val="right"/>
        <w:spacing w:line="336" w:lineRule="auto"/>
      </w:pPr>
      <w:r>
        <w:rPr>
          <w:b/>
        </w:rPr>
        <w:t xml:space="preserve">Utili di impresa € 0,96047</w:t>
      </w:r>
    </w:p>
    <w:p>
      <w:pPr>
        <w:jc w:val="right"/>
        <w:spacing w:line="336" w:lineRule="auto"/>
      </w:pPr>
      <w:r>
        <w:rPr>
          <w:b/>
        </w:rPr>
        <w:t xml:space="preserve">Prezzo a m: € 10,56520</w:t>
      </w:r>
    </w:p>
    <w:p>
      <w:pPr>
        <w:rPr>
          <w:sz w:val="10"/>
          <w:szCs w:val="10"/>
        </w:rPr>
      </w:pPr>
    </w:p>
    <w:p>
      <w:pPr>
        <w:rPr>
          <w:sz w:val="10"/>
          <w:szCs w:val="10"/>
        </w:rPr>
      </w:pPr>
    </w:p>
    <w:p>
      <w:pPr/>
      <w:r>
        <w:rPr>
          <w:b/>
        </w:rPr>
        <w:t xml:space="preserve">Codice regionale: TOS16_PR.P60.017.008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008 - Ø 12 mm  - halogen free</w:t>
            </w:r>
          </w:p>
        </w:tc>
      </w:tr>
    </w:tbl>
    <w:p>
      <w:pPr>
        <w:jc w:val="right"/>
      </w:pPr>
    </w:p>
    <w:p>
      <w:pPr>
        <w:jc w:val="right"/>
        <w:spacing w:line="336" w:lineRule="auto"/>
      </w:pPr>
      <w:r>
        <w:rPr>
          <w:b/>
        </w:rPr>
        <w:t xml:space="preserve">Prezzo senza S. G. e Util. a m: € 2,23372</w:t>
      </w:r>
    </w:p>
    <w:p>
      <w:pPr>
        <w:jc w:val="right"/>
        <w:spacing w:line="336" w:lineRule="auto"/>
      </w:pPr>
      <w:r>
        <w:rPr>
          <w:b/>
        </w:rPr>
        <w:t xml:space="preserve">Spese generali € 0,33506</w:t>
      </w:r>
    </w:p>
    <w:p>
      <w:pPr>
        <w:jc w:val="right"/>
        <w:spacing w:line="336" w:lineRule="auto"/>
      </w:pPr>
      <w:r>
        <w:rPr>
          <w:b/>
        </w:rPr>
        <w:t xml:space="preserve">Utili di impresa € 0,25688</w:t>
      </w:r>
    </w:p>
    <w:p>
      <w:pPr>
        <w:jc w:val="right"/>
        <w:spacing w:line="336" w:lineRule="auto"/>
      </w:pPr>
      <w:r>
        <w:rPr>
          <w:b/>
        </w:rPr>
        <w:t xml:space="preserve">Prezzo a m: € 2,82566</w:t>
      </w:r>
    </w:p>
    <w:p>
      <w:pPr>
        <w:rPr>
          <w:sz w:val="10"/>
          <w:szCs w:val="10"/>
        </w:rPr>
      </w:pPr>
    </w:p>
    <w:p>
      <w:pPr>
        <w:rPr>
          <w:sz w:val="10"/>
          <w:szCs w:val="10"/>
        </w:rPr>
      </w:pPr>
    </w:p>
    <w:p>
      <w:pPr/>
      <w:r>
        <w:rPr>
          <w:b/>
        </w:rPr>
        <w:t xml:space="preserve">Codice regionale: TOS16_PR.P60.017.009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009 - Ø 16 mm - halogen free</w:t>
            </w:r>
          </w:p>
        </w:tc>
      </w:tr>
    </w:tbl>
    <w:p>
      <w:pPr>
        <w:jc w:val="right"/>
      </w:pPr>
    </w:p>
    <w:p>
      <w:pPr>
        <w:jc w:val="right"/>
        <w:spacing w:line="336" w:lineRule="auto"/>
      </w:pPr>
      <w:r>
        <w:rPr>
          <w:b/>
        </w:rPr>
        <w:t xml:space="preserve">Prezzo senza S. G. e Util. a m: € 2,40096</w:t>
      </w:r>
    </w:p>
    <w:p>
      <w:pPr>
        <w:jc w:val="right"/>
        <w:spacing w:line="336" w:lineRule="auto"/>
      </w:pPr>
      <w:r>
        <w:rPr>
          <w:b/>
        </w:rPr>
        <w:t xml:space="preserve">Spese generali € 0,36014</w:t>
      </w:r>
    </w:p>
    <w:p>
      <w:pPr>
        <w:jc w:val="right"/>
        <w:spacing w:line="336" w:lineRule="auto"/>
      </w:pPr>
      <w:r>
        <w:rPr>
          <w:b/>
        </w:rPr>
        <w:t xml:space="preserve">Utili di impresa € 0,27611</w:t>
      </w:r>
    </w:p>
    <w:p>
      <w:pPr>
        <w:jc w:val="right"/>
        <w:spacing w:line="336" w:lineRule="auto"/>
      </w:pPr>
      <w:r>
        <w:rPr>
          <w:b/>
        </w:rPr>
        <w:t xml:space="preserve">Prezzo a m: € 3,03721</w:t>
      </w:r>
    </w:p>
    <w:p>
      <w:pPr>
        <w:rPr>
          <w:sz w:val="10"/>
          <w:szCs w:val="10"/>
        </w:rPr>
      </w:pPr>
    </w:p>
    <w:p>
      <w:pPr>
        <w:rPr>
          <w:sz w:val="10"/>
          <w:szCs w:val="10"/>
        </w:rPr>
      </w:pPr>
    </w:p>
    <w:p>
      <w:pPr/>
      <w:r>
        <w:rPr>
          <w:b/>
        </w:rPr>
        <w:t xml:space="preserve">Codice regionale: TOS16_PR.P60.017.010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010 - Ø 21 mm - halogen free</w:t>
            </w:r>
          </w:p>
        </w:tc>
      </w:tr>
    </w:tbl>
    <w:p>
      <w:pPr>
        <w:jc w:val="right"/>
      </w:pPr>
    </w:p>
    <w:p>
      <w:pPr>
        <w:jc w:val="right"/>
        <w:spacing w:line="336" w:lineRule="auto"/>
      </w:pPr>
      <w:r>
        <w:rPr>
          <w:b/>
        </w:rPr>
        <w:t xml:space="preserve">Prezzo senza S. G. e Util. a m: € 2,97612</w:t>
      </w:r>
    </w:p>
    <w:p>
      <w:pPr>
        <w:jc w:val="right"/>
        <w:spacing w:line="336" w:lineRule="auto"/>
      </w:pPr>
      <w:r>
        <w:rPr>
          <w:b/>
        </w:rPr>
        <w:t xml:space="preserve">Spese generali € 0,44642</w:t>
      </w:r>
    </w:p>
    <w:p>
      <w:pPr>
        <w:jc w:val="right"/>
        <w:spacing w:line="336" w:lineRule="auto"/>
      </w:pPr>
      <w:r>
        <w:rPr>
          <w:b/>
        </w:rPr>
        <w:t xml:space="preserve">Utili di impresa € 0,34225</w:t>
      </w:r>
    </w:p>
    <w:p>
      <w:pPr>
        <w:jc w:val="right"/>
        <w:spacing w:line="336" w:lineRule="auto"/>
      </w:pPr>
      <w:r>
        <w:rPr>
          <w:b/>
        </w:rPr>
        <w:t xml:space="preserve">Prezzo a m: € 3,76479</w:t>
      </w:r>
    </w:p>
    <w:p>
      <w:pPr>
        <w:rPr>
          <w:sz w:val="10"/>
          <w:szCs w:val="10"/>
        </w:rPr>
      </w:pPr>
    </w:p>
    <w:p>
      <w:pPr>
        <w:rPr>
          <w:sz w:val="10"/>
          <w:szCs w:val="10"/>
        </w:rPr>
      </w:pPr>
    </w:p>
    <w:p>
      <w:pPr/>
      <w:r>
        <w:rPr>
          <w:b/>
        </w:rPr>
        <w:t xml:space="preserve">Codice regionale: TOS16_PR.P60.017.011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011 - Ø 27 mm - halogen free</w:t>
            </w:r>
          </w:p>
        </w:tc>
      </w:tr>
    </w:tbl>
    <w:p>
      <w:pPr>
        <w:jc w:val="right"/>
      </w:pPr>
    </w:p>
    <w:p>
      <w:pPr>
        <w:jc w:val="right"/>
        <w:spacing w:line="336" w:lineRule="auto"/>
      </w:pPr>
      <w:r>
        <w:rPr>
          <w:b/>
        </w:rPr>
        <w:t xml:space="preserve">Prezzo senza S. G. e Util. a m: € 4,36541</w:t>
      </w:r>
    </w:p>
    <w:p>
      <w:pPr>
        <w:jc w:val="right"/>
        <w:spacing w:line="336" w:lineRule="auto"/>
      </w:pPr>
      <w:r>
        <w:rPr>
          <w:b/>
        </w:rPr>
        <w:t xml:space="preserve">Spese generali € 0,65481</w:t>
      </w:r>
    </w:p>
    <w:p>
      <w:pPr>
        <w:jc w:val="right"/>
        <w:spacing w:line="336" w:lineRule="auto"/>
      </w:pPr>
      <w:r>
        <w:rPr>
          <w:b/>
        </w:rPr>
        <w:t xml:space="preserve">Utili di impresa € 0,50202</w:t>
      </w:r>
    </w:p>
    <w:p>
      <w:pPr>
        <w:jc w:val="right"/>
        <w:spacing w:line="336" w:lineRule="auto"/>
      </w:pPr>
      <w:r>
        <w:rPr>
          <w:b/>
        </w:rPr>
        <w:t xml:space="preserve">Prezzo a m: € 5,52224</w:t>
      </w:r>
    </w:p>
    <w:p>
      <w:pPr>
        <w:rPr>
          <w:sz w:val="10"/>
          <w:szCs w:val="10"/>
        </w:rPr>
      </w:pPr>
    </w:p>
    <w:p>
      <w:pPr>
        <w:rPr>
          <w:sz w:val="10"/>
          <w:szCs w:val="10"/>
        </w:rPr>
      </w:pPr>
    </w:p>
    <w:p>
      <w:pPr/>
      <w:r>
        <w:rPr>
          <w:b/>
        </w:rPr>
        <w:t xml:space="preserve">Codice regionale: TOS16_PR.P60.017.012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012 - Ø 35 mm - halogen free</w:t>
            </w:r>
          </w:p>
        </w:tc>
      </w:tr>
    </w:tbl>
    <w:p>
      <w:pPr>
        <w:jc w:val="right"/>
      </w:pPr>
    </w:p>
    <w:p>
      <w:pPr>
        <w:jc w:val="right"/>
        <w:spacing w:line="336" w:lineRule="auto"/>
      </w:pPr>
      <w:r>
        <w:rPr>
          <w:b/>
        </w:rPr>
        <w:t xml:space="preserve">Prezzo senza S. G. e Util. a m: € 6,54068</w:t>
      </w:r>
    </w:p>
    <w:p>
      <w:pPr>
        <w:jc w:val="right"/>
        <w:spacing w:line="336" w:lineRule="auto"/>
      </w:pPr>
      <w:r>
        <w:rPr>
          <w:b/>
        </w:rPr>
        <w:t xml:space="preserve">Spese generali € 0,98110</w:t>
      </w:r>
    </w:p>
    <w:p>
      <w:pPr>
        <w:jc w:val="right"/>
        <w:spacing w:line="336" w:lineRule="auto"/>
      </w:pPr>
      <w:r>
        <w:rPr>
          <w:b/>
        </w:rPr>
        <w:t xml:space="preserve">Utili di impresa € 0,75218</w:t>
      </w:r>
    </w:p>
    <w:p>
      <w:pPr>
        <w:jc w:val="right"/>
        <w:spacing w:line="336" w:lineRule="auto"/>
      </w:pPr>
      <w:r>
        <w:rPr>
          <w:b/>
        </w:rPr>
        <w:t xml:space="preserve">Prezzo a m: € 8,27396</w:t>
      </w:r>
    </w:p>
    <w:p>
      <w:pPr>
        <w:rPr>
          <w:sz w:val="10"/>
          <w:szCs w:val="10"/>
        </w:rPr>
      </w:pPr>
    </w:p>
    <w:p>
      <w:pPr>
        <w:rPr>
          <w:sz w:val="10"/>
          <w:szCs w:val="10"/>
        </w:rPr>
      </w:pPr>
    </w:p>
    <w:p>
      <w:pPr/>
      <w:r>
        <w:rPr>
          <w:b/>
        </w:rPr>
        <w:t xml:space="preserve">Codice regionale: TOS16_PR.P60.017.013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013 - Ø 40 mm - halogen free</w:t>
            </w:r>
          </w:p>
        </w:tc>
      </w:tr>
    </w:tbl>
    <w:p>
      <w:pPr>
        <w:jc w:val="right"/>
      </w:pPr>
    </w:p>
    <w:p>
      <w:pPr>
        <w:jc w:val="right"/>
        <w:spacing w:line="336" w:lineRule="auto"/>
      </w:pPr>
      <w:r>
        <w:rPr>
          <w:b/>
        </w:rPr>
        <w:t xml:space="preserve">Prezzo senza S. G. e Util. a m: € 7,50047</w:t>
      </w:r>
    </w:p>
    <w:p>
      <w:pPr>
        <w:jc w:val="right"/>
        <w:spacing w:line="336" w:lineRule="auto"/>
      </w:pPr>
      <w:r>
        <w:rPr>
          <w:b/>
        </w:rPr>
        <w:t xml:space="preserve">Spese generali € 1,12507</w:t>
      </w:r>
    </w:p>
    <w:p>
      <w:pPr>
        <w:jc w:val="right"/>
        <w:spacing w:line="336" w:lineRule="auto"/>
      </w:pPr>
      <w:r>
        <w:rPr>
          <w:b/>
        </w:rPr>
        <w:t xml:space="preserve">Utili di impresa € 0,86255</w:t>
      </w:r>
    </w:p>
    <w:p>
      <w:pPr>
        <w:jc w:val="right"/>
        <w:spacing w:line="336" w:lineRule="auto"/>
      </w:pPr>
      <w:r>
        <w:rPr>
          <w:b/>
        </w:rPr>
        <w:t xml:space="preserve">Prezzo a m: € 9,48809</w:t>
      </w:r>
    </w:p>
    <w:p>
      <w:pPr>
        <w:rPr>
          <w:sz w:val="10"/>
          <w:szCs w:val="10"/>
        </w:rPr>
      </w:pPr>
    </w:p>
    <w:p>
      <w:pPr>
        <w:rPr>
          <w:sz w:val="10"/>
          <w:szCs w:val="10"/>
        </w:rPr>
      </w:pPr>
    </w:p>
    <w:p>
      <w:pPr/>
      <w:r>
        <w:rPr>
          <w:b/>
        </w:rPr>
        <w:t xml:space="preserve">Codice regionale: TOS16_PR.P60.017.014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014 - Ø 51 mm - halogen free</w:t>
            </w:r>
          </w:p>
        </w:tc>
      </w:tr>
    </w:tbl>
    <w:p>
      <w:pPr>
        <w:jc w:val="right"/>
      </w:pPr>
    </w:p>
    <w:p>
      <w:pPr>
        <w:jc w:val="right"/>
        <w:spacing w:line="336" w:lineRule="auto"/>
      </w:pPr>
      <w:r>
        <w:rPr>
          <w:b/>
        </w:rPr>
        <w:t xml:space="preserve">Prezzo senza S. G. e Util. a m: € 10,83538</w:t>
      </w:r>
    </w:p>
    <w:p>
      <w:pPr>
        <w:jc w:val="right"/>
        <w:spacing w:line="336" w:lineRule="auto"/>
      </w:pPr>
      <w:r>
        <w:rPr>
          <w:b/>
        </w:rPr>
        <w:t xml:space="preserve">Spese generali € 1,62531</w:t>
      </w:r>
    </w:p>
    <w:p>
      <w:pPr>
        <w:jc w:val="right"/>
        <w:spacing w:line="336" w:lineRule="auto"/>
      </w:pPr>
      <w:r>
        <w:rPr>
          <w:b/>
        </w:rPr>
        <w:t xml:space="preserve">Utili di impresa € 1,24607</w:t>
      </w:r>
    </w:p>
    <w:p>
      <w:pPr>
        <w:jc w:val="right"/>
        <w:spacing w:line="336" w:lineRule="auto"/>
      </w:pPr>
      <w:r>
        <w:rPr>
          <w:b/>
        </w:rPr>
        <w:t xml:space="preserve">Prezzo a m: € 13,70676</w:t>
      </w:r>
    </w:p>
    <w:p>
      <w:pPr>
        <w:rPr>
          <w:sz w:val="10"/>
          <w:szCs w:val="10"/>
        </w:rPr>
      </w:pPr>
    </w:p>
    <w:p>
      <w:pPr>
        <w:rPr>
          <w:sz w:val="10"/>
          <w:szCs w:val="10"/>
        </w:rPr>
      </w:pPr>
    </w:p>
    <w:p>
      <w:pPr/>
      <w:r>
        <w:rPr>
          <w:b/>
        </w:rPr>
        <w:t xml:space="preserve">Codice regionale: TOS16_PR.P60.018.001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001 - elemento rettilineo 100 x 50 mm</w:t>
            </w:r>
          </w:p>
        </w:tc>
      </w:tr>
    </w:tbl>
    <w:p>
      <w:pPr>
        <w:jc w:val="right"/>
      </w:pPr>
    </w:p>
    <w:p>
      <w:pPr>
        <w:jc w:val="right"/>
        <w:spacing w:line="336" w:lineRule="auto"/>
      </w:pPr>
      <w:r>
        <w:rPr>
          <w:b/>
        </w:rPr>
        <w:t xml:space="preserve">Prezzo senza S. G. e Util. a m: € 5,38000</w:t>
      </w:r>
    </w:p>
    <w:p>
      <w:pPr>
        <w:jc w:val="right"/>
        <w:spacing w:line="336" w:lineRule="auto"/>
      </w:pPr>
      <w:r>
        <w:rPr>
          <w:b/>
        </w:rPr>
        <w:t xml:space="preserve">Spese generali € 0,80700</w:t>
      </w:r>
    </w:p>
    <w:p>
      <w:pPr>
        <w:jc w:val="right"/>
        <w:spacing w:line="336" w:lineRule="auto"/>
      </w:pPr>
      <w:r>
        <w:rPr>
          <w:b/>
        </w:rPr>
        <w:t xml:space="preserve">Utili di impresa € 0,61870</w:t>
      </w:r>
    </w:p>
    <w:p>
      <w:pPr>
        <w:jc w:val="right"/>
        <w:spacing w:line="336" w:lineRule="auto"/>
      </w:pPr>
      <w:r>
        <w:rPr>
          <w:b/>
        </w:rPr>
        <w:t xml:space="preserve">Prezzo a m: € 6,80570</w:t>
      </w:r>
    </w:p>
    <w:p>
      <w:pPr>
        <w:rPr>
          <w:sz w:val="10"/>
          <w:szCs w:val="10"/>
        </w:rPr>
      </w:pPr>
    </w:p>
    <w:p>
      <w:pPr>
        <w:rPr>
          <w:sz w:val="10"/>
          <w:szCs w:val="10"/>
        </w:rPr>
      </w:pPr>
    </w:p>
    <w:p>
      <w:pPr/>
      <w:r>
        <w:rPr>
          <w:b/>
        </w:rPr>
        <w:t xml:space="preserve">Codice regionale: TOS16_PR.P60.018.002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002 - elemento rettilineo 150 x 50 mm</w:t>
            </w:r>
          </w:p>
        </w:tc>
      </w:tr>
    </w:tbl>
    <w:p>
      <w:pPr>
        <w:jc w:val="right"/>
      </w:pPr>
    </w:p>
    <w:p>
      <w:pPr>
        <w:jc w:val="right"/>
        <w:spacing w:line="336" w:lineRule="auto"/>
      </w:pPr>
      <w:r>
        <w:rPr>
          <w:b/>
        </w:rPr>
        <w:t xml:space="preserve">Prezzo senza S. G. e Util. a m: € 6,62744</w:t>
      </w:r>
    </w:p>
    <w:p>
      <w:pPr>
        <w:jc w:val="right"/>
        <w:spacing w:line="336" w:lineRule="auto"/>
      </w:pPr>
      <w:r>
        <w:rPr>
          <w:b/>
        </w:rPr>
        <w:t xml:space="preserve">Spese generali € 0,99412</w:t>
      </w:r>
    </w:p>
    <w:p>
      <w:pPr>
        <w:jc w:val="right"/>
        <w:spacing w:line="336" w:lineRule="auto"/>
      </w:pPr>
      <w:r>
        <w:rPr>
          <w:b/>
        </w:rPr>
        <w:t xml:space="preserve">Utili di impresa € 0,76216</w:t>
      </w:r>
    </w:p>
    <w:p>
      <w:pPr>
        <w:jc w:val="right"/>
        <w:spacing w:line="336" w:lineRule="auto"/>
      </w:pPr>
      <w:r>
        <w:rPr>
          <w:b/>
        </w:rPr>
        <w:t xml:space="preserve">Prezzo a m: € 8,38371</w:t>
      </w:r>
    </w:p>
    <w:p>
      <w:pPr>
        <w:rPr>
          <w:sz w:val="10"/>
          <w:szCs w:val="10"/>
        </w:rPr>
      </w:pPr>
    </w:p>
    <w:p>
      <w:pPr>
        <w:rPr>
          <w:sz w:val="10"/>
          <w:szCs w:val="10"/>
        </w:rPr>
      </w:pPr>
    </w:p>
    <w:p>
      <w:pPr/>
      <w:r>
        <w:rPr>
          <w:b/>
        </w:rPr>
        <w:t xml:space="preserve">Codice regionale: TOS16_PR.P60.018.003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003 - elemento rettilineo 200 x 50 mm</w:t>
            </w:r>
          </w:p>
        </w:tc>
      </w:tr>
    </w:tbl>
    <w:p>
      <w:pPr>
        <w:jc w:val="right"/>
      </w:pPr>
    </w:p>
    <w:p>
      <w:pPr>
        <w:jc w:val="right"/>
        <w:spacing w:line="336" w:lineRule="auto"/>
      </w:pPr>
      <w:r>
        <w:rPr>
          <w:b/>
        </w:rPr>
        <w:t xml:space="preserve">Prezzo senza S. G. e Util. a m: € 8,73315</w:t>
      </w:r>
    </w:p>
    <w:p>
      <w:pPr>
        <w:jc w:val="right"/>
        <w:spacing w:line="336" w:lineRule="auto"/>
      </w:pPr>
      <w:r>
        <w:rPr>
          <w:b/>
        </w:rPr>
        <w:t xml:space="preserve">Spese generali € 1,30997</w:t>
      </w:r>
    </w:p>
    <w:p>
      <w:pPr>
        <w:jc w:val="right"/>
        <w:spacing w:line="336" w:lineRule="auto"/>
      </w:pPr>
      <w:r>
        <w:rPr>
          <w:b/>
        </w:rPr>
        <w:t xml:space="preserve">Utili di impresa € 1,00431</w:t>
      </w:r>
    </w:p>
    <w:p>
      <w:pPr>
        <w:jc w:val="right"/>
        <w:spacing w:line="336" w:lineRule="auto"/>
      </w:pPr>
      <w:r>
        <w:rPr>
          <w:b/>
        </w:rPr>
        <w:t xml:space="preserve">Prezzo a m: € 11,04743</w:t>
      </w:r>
    </w:p>
    <w:p>
      <w:pPr>
        <w:rPr>
          <w:sz w:val="10"/>
          <w:szCs w:val="10"/>
        </w:rPr>
      </w:pPr>
    </w:p>
    <w:p>
      <w:pPr>
        <w:rPr>
          <w:sz w:val="10"/>
          <w:szCs w:val="10"/>
        </w:rPr>
      </w:pPr>
    </w:p>
    <w:p>
      <w:pPr/>
      <w:r>
        <w:rPr>
          <w:b/>
        </w:rPr>
        <w:t xml:space="preserve">Codice regionale: TOS16_PR.P60.018.004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004 - elemento rettilineo 300 x 50 mm</w:t>
            </w:r>
          </w:p>
        </w:tc>
      </w:tr>
    </w:tbl>
    <w:p>
      <w:pPr>
        <w:jc w:val="right"/>
      </w:pPr>
    </w:p>
    <w:p>
      <w:pPr>
        <w:jc w:val="right"/>
        <w:spacing w:line="336" w:lineRule="auto"/>
      </w:pPr>
      <w:r>
        <w:rPr>
          <w:b/>
        </w:rPr>
        <w:t xml:space="preserve">Prezzo senza S. G. e Util. a m: € 11,70640</w:t>
      </w:r>
    </w:p>
    <w:p>
      <w:pPr>
        <w:jc w:val="right"/>
        <w:spacing w:line="336" w:lineRule="auto"/>
      </w:pPr>
      <w:r>
        <w:rPr>
          <w:b/>
        </w:rPr>
        <w:t xml:space="preserve">Spese generali € 1,75596</w:t>
      </w:r>
    </w:p>
    <w:p>
      <w:pPr>
        <w:jc w:val="right"/>
        <w:spacing w:line="336" w:lineRule="auto"/>
      </w:pPr>
      <w:r>
        <w:rPr>
          <w:b/>
        </w:rPr>
        <w:t xml:space="preserve">Utili di impresa € 1,34624</w:t>
      </w:r>
    </w:p>
    <w:p>
      <w:pPr>
        <w:jc w:val="right"/>
        <w:spacing w:line="336" w:lineRule="auto"/>
      </w:pPr>
      <w:r>
        <w:rPr>
          <w:b/>
        </w:rPr>
        <w:t xml:space="preserve">Prezzo a m: € 14,80860</w:t>
      </w:r>
    </w:p>
    <w:p>
      <w:pPr>
        <w:rPr>
          <w:sz w:val="10"/>
          <w:szCs w:val="10"/>
        </w:rPr>
      </w:pPr>
    </w:p>
    <w:p>
      <w:pPr>
        <w:rPr>
          <w:sz w:val="10"/>
          <w:szCs w:val="10"/>
        </w:rPr>
      </w:pPr>
    </w:p>
    <w:p>
      <w:pPr/>
      <w:r>
        <w:rPr>
          <w:b/>
        </w:rPr>
        <w:t xml:space="preserve">Codice regionale: TOS16_PR.P60.018.005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005 - elemento rettilineo 400 x 50 mm</w:t>
            </w:r>
          </w:p>
        </w:tc>
      </w:tr>
    </w:tbl>
    <w:p>
      <w:pPr>
        <w:jc w:val="right"/>
      </w:pPr>
    </w:p>
    <w:p>
      <w:pPr>
        <w:jc w:val="right"/>
        <w:spacing w:line="336" w:lineRule="auto"/>
      </w:pPr>
      <w:r>
        <w:rPr>
          <w:b/>
        </w:rPr>
        <w:t xml:space="preserve">Prezzo senza S. G. e Util. a m: € 15,17475</w:t>
      </w:r>
    </w:p>
    <w:p>
      <w:pPr>
        <w:jc w:val="right"/>
        <w:spacing w:line="336" w:lineRule="auto"/>
      </w:pPr>
      <w:r>
        <w:rPr>
          <w:b/>
        </w:rPr>
        <w:t xml:space="preserve">Spese generali € 2,27621</w:t>
      </w:r>
    </w:p>
    <w:p>
      <w:pPr>
        <w:jc w:val="right"/>
        <w:spacing w:line="336" w:lineRule="auto"/>
      </w:pPr>
      <w:r>
        <w:rPr>
          <w:b/>
        </w:rPr>
        <w:t xml:space="preserve">Utili di impresa € 1,74510</w:t>
      </w:r>
    </w:p>
    <w:p>
      <w:pPr>
        <w:jc w:val="right"/>
        <w:spacing w:line="336" w:lineRule="auto"/>
      </w:pPr>
      <w:r>
        <w:rPr>
          <w:b/>
        </w:rPr>
        <w:t xml:space="preserve">Prezzo a m: € 19,19606</w:t>
      </w:r>
    </w:p>
    <w:p>
      <w:pPr>
        <w:rPr>
          <w:sz w:val="10"/>
          <w:szCs w:val="10"/>
        </w:rPr>
      </w:pPr>
    </w:p>
    <w:p>
      <w:pPr>
        <w:rPr>
          <w:sz w:val="10"/>
          <w:szCs w:val="10"/>
        </w:rPr>
      </w:pPr>
    </w:p>
    <w:p>
      <w:pPr/>
      <w:r>
        <w:rPr>
          <w:b/>
        </w:rPr>
        <w:t xml:space="preserve">Codice regionale: TOS16_PR.P60.018.006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006 - elemento rettilineo 500 x 50 mm</w:t>
            </w:r>
          </w:p>
        </w:tc>
      </w:tr>
    </w:tbl>
    <w:p>
      <w:pPr>
        <w:jc w:val="right"/>
      </w:pPr>
    </w:p>
    <w:p>
      <w:pPr>
        <w:jc w:val="right"/>
        <w:spacing w:line="336" w:lineRule="auto"/>
      </w:pPr>
      <w:r>
        <w:rPr>
          <w:b/>
        </w:rPr>
        <w:t xml:space="preserve">Prezzo senza S. G. e Util. a m: € 17,34246</w:t>
      </w:r>
    </w:p>
    <w:p>
      <w:pPr>
        <w:jc w:val="right"/>
        <w:spacing w:line="336" w:lineRule="auto"/>
      </w:pPr>
      <w:r>
        <w:rPr>
          <w:b/>
        </w:rPr>
        <w:t xml:space="preserve">Spese generali € 2,60137</w:t>
      </w:r>
    </w:p>
    <w:p>
      <w:pPr>
        <w:jc w:val="right"/>
        <w:spacing w:line="336" w:lineRule="auto"/>
      </w:pPr>
      <w:r>
        <w:rPr>
          <w:b/>
        </w:rPr>
        <w:t xml:space="preserve">Utili di impresa € 1,99438</w:t>
      </w:r>
    </w:p>
    <w:p>
      <w:pPr>
        <w:jc w:val="right"/>
        <w:spacing w:line="336" w:lineRule="auto"/>
      </w:pPr>
      <w:r>
        <w:rPr>
          <w:b/>
        </w:rPr>
        <w:t xml:space="preserve">Prezzo a m: € 21,93821</w:t>
      </w:r>
    </w:p>
    <w:p>
      <w:pPr>
        <w:rPr>
          <w:sz w:val="10"/>
          <w:szCs w:val="10"/>
        </w:rPr>
      </w:pPr>
    </w:p>
    <w:p>
      <w:pPr>
        <w:rPr>
          <w:sz w:val="10"/>
          <w:szCs w:val="10"/>
        </w:rPr>
      </w:pPr>
    </w:p>
    <w:p>
      <w:pPr/>
      <w:r>
        <w:rPr>
          <w:b/>
        </w:rPr>
        <w:t xml:space="preserve">Codice regionale: TOS16_PR.P60.018.007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007 - elemento rettilineo 100 x 75 mm</w:t>
            </w:r>
          </w:p>
        </w:tc>
      </w:tr>
    </w:tbl>
    <w:p>
      <w:pPr>
        <w:jc w:val="right"/>
      </w:pPr>
    </w:p>
    <w:p>
      <w:pPr>
        <w:jc w:val="right"/>
        <w:spacing w:line="336" w:lineRule="auto"/>
      </w:pPr>
      <w:r>
        <w:rPr>
          <w:b/>
        </w:rPr>
        <w:t xml:space="preserve">Prezzo senza S. G. e Util. a m: € 6,15000</w:t>
      </w:r>
    </w:p>
    <w:p>
      <w:pPr>
        <w:jc w:val="right"/>
        <w:spacing w:line="336" w:lineRule="auto"/>
      </w:pPr>
      <w:r>
        <w:rPr>
          <w:b/>
        </w:rPr>
        <w:t xml:space="preserve">Spese generali € 0,92250</w:t>
      </w:r>
    </w:p>
    <w:p>
      <w:pPr>
        <w:jc w:val="right"/>
        <w:spacing w:line="336" w:lineRule="auto"/>
      </w:pPr>
      <w:r>
        <w:rPr>
          <w:b/>
        </w:rPr>
        <w:t xml:space="preserve">Utili di impresa € 0,70725</w:t>
      </w:r>
    </w:p>
    <w:p>
      <w:pPr>
        <w:jc w:val="right"/>
        <w:spacing w:line="336" w:lineRule="auto"/>
      </w:pPr>
      <w:r>
        <w:rPr>
          <w:b/>
        </w:rPr>
        <w:t xml:space="preserve">Prezzo a m: € 7,77975</w:t>
      </w:r>
    </w:p>
    <w:p>
      <w:pPr>
        <w:rPr>
          <w:sz w:val="10"/>
          <w:szCs w:val="10"/>
        </w:rPr>
      </w:pPr>
    </w:p>
    <w:p>
      <w:pPr>
        <w:rPr>
          <w:sz w:val="10"/>
          <w:szCs w:val="10"/>
        </w:rPr>
      </w:pPr>
    </w:p>
    <w:p>
      <w:pPr/>
      <w:r>
        <w:rPr>
          <w:b/>
        </w:rPr>
        <w:t xml:space="preserve">Codice regionale: TOS16_PR.P60.018.008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008 - elemento rettilineo 150 x 75 mm</w:t>
            </w:r>
          </w:p>
        </w:tc>
      </w:tr>
    </w:tbl>
    <w:p>
      <w:pPr>
        <w:jc w:val="right"/>
      </w:pPr>
    </w:p>
    <w:p>
      <w:pPr>
        <w:jc w:val="right"/>
        <w:spacing w:line="336" w:lineRule="auto"/>
      </w:pPr>
      <w:r>
        <w:rPr>
          <w:b/>
        </w:rPr>
        <w:t xml:space="preserve">Prezzo senza S. G. e Util. a m: € 7,81186</w:t>
      </w:r>
    </w:p>
    <w:p>
      <w:pPr>
        <w:jc w:val="right"/>
        <w:spacing w:line="336" w:lineRule="auto"/>
      </w:pPr>
      <w:r>
        <w:rPr>
          <w:b/>
        </w:rPr>
        <w:t xml:space="preserve">Spese generali € 1,17178</w:t>
      </w:r>
    </w:p>
    <w:p>
      <w:pPr>
        <w:jc w:val="right"/>
        <w:spacing w:line="336" w:lineRule="auto"/>
      </w:pPr>
      <w:r>
        <w:rPr>
          <w:b/>
        </w:rPr>
        <w:t xml:space="preserve">Utili di impresa € 0,89836</w:t>
      </w:r>
    </w:p>
    <w:p>
      <w:pPr>
        <w:jc w:val="right"/>
        <w:spacing w:line="336" w:lineRule="auto"/>
      </w:pPr>
      <w:r>
        <w:rPr>
          <w:b/>
        </w:rPr>
        <w:t xml:space="preserve">Prezzo a m: € 9,88200</w:t>
      </w:r>
    </w:p>
    <w:p>
      <w:pPr>
        <w:rPr>
          <w:sz w:val="10"/>
          <w:szCs w:val="10"/>
        </w:rPr>
      </w:pPr>
    </w:p>
    <w:p>
      <w:pPr>
        <w:rPr>
          <w:sz w:val="10"/>
          <w:szCs w:val="10"/>
        </w:rPr>
      </w:pPr>
    </w:p>
    <w:p>
      <w:pPr/>
      <w:r>
        <w:rPr>
          <w:b/>
        </w:rPr>
        <w:t xml:space="preserve">Codice regionale: TOS16_PR.P60.018.009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009 - elemento rettilineo 200 x 75 mm</w:t>
            </w:r>
          </w:p>
        </w:tc>
      </w:tr>
    </w:tbl>
    <w:p>
      <w:pPr>
        <w:jc w:val="right"/>
      </w:pPr>
    </w:p>
    <w:p>
      <w:pPr>
        <w:jc w:val="right"/>
        <w:spacing w:line="336" w:lineRule="auto"/>
      </w:pPr>
      <w:r>
        <w:rPr>
          <w:b/>
        </w:rPr>
        <w:t xml:space="preserve">Prezzo senza S. G. e Util. a m: € 9,72428</w:t>
      </w:r>
    </w:p>
    <w:p>
      <w:pPr>
        <w:jc w:val="right"/>
        <w:spacing w:line="336" w:lineRule="auto"/>
      </w:pPr>
      <w:r>
        <w:rPr>
          <w:b/>
        </w:rPr>
        <w:t xml:space="preserve">Spese generali € 1,45864</w:t>
      </w:r>
    </w:p>
    <w:p>
      <w:pPr>
        <w:jc w:val="right"/>
        <w:spacing w:line="336" w:lineRule="auto"/>
      </w:pPr>
      <w:r>
        <w:rPr>
          <w:b/>
        </w:rPr>
        <w:t xml:space="preserve">Utili di impresa € 1,11829</w:t>
      </w:r>
    </w:p>
    <w:p>
      <w:pPr>
        <w:jc w:val="right"/>
        <w:spacing w:line="336" w:lineRule="auto"/>
      </w:pPr>
      <w:r>
        <w:rPr>
          <w:b/>
        </w:rPr>
        <w:t xml:space="preserve">Prezzo a m: € 12,30121</w:t>
      </w:r>
    </w:p>
    <w:p>
      <w:pPr>
        <w:rPr>
          <w:sz w:val="10"/>
          <w:szCs w:val="10"/>
        </w:rPr>
      </w:pPr>
    </w:p>
    <w:p>
      <w:pPr>
        <w:rPr>
          <w:sz w:val="10"/>
          <w:szCs w:val="10"/>
        </w:rPr>
      </w:pPr>
    </w:p>
    <w:p>
      <w:pPr/>
      <w:r>
        <w:rPr>
          <w:b/>
        </w:rPr>
        <w:t xml:space="preserve">Codice regionale: TOS16_PR.P60.018.010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010 - elemento rettilineo 300 x 75 mm</w:t>
            </w:r>
          </w:p>
        </w:tc>
      </w:tr>
    </w:tbl>
    <w:p>
      <w:pPr>
        <w:jc w:val="right"/>
      </w:pPr>
    </w:p>
    <w:p>
      <w:pPr>
        <w:jc w:val="right"/>
        <w:spacing w:line="336" w:lineRule="auto"/>
      </w:pPr>
      <w:r>
        <w:rPr>
          <w:b/>
        </w:rPr>
        <w:t xml:space="preserve">Prezzo senza S. G. e Util. a m: € 13,06884</w:t>
      </w:r>
    </w:p>
    <w:p>
      <w:pPr>
        <w:jc w:val="right"/>
        <w:spacing w:line="336" w:lineRule="auto"/>
      </w:pPr>
      <w:r>
        <w:rPr>
          <w:b/>
        </w:rPr>
        <w:t xml:space="preserve">Spese generali € 1,96033</w:t>
      </w:r>
    </w:p>
    <w:p>
      <w:pPr>
        <w:jc w:val="right"/>
        <w:spacing w:line="336" w:lineRule="auto"/>
      </w:pPr>
      <w:r>
        <w:rPr>
          <w:b/>
        </w:rPr>
        <w:t xml:space="preserve">Utili di impresa € 1,50292</w:t>
      </w:r>
    </w:p>
    <w:p>
      <w:pPr>
        <w:jc w:val="right"/>
        <w:spacing w:line="336" w:lineRule="auto"/>
      </w:pPr>
      <w:r>
        <w:rPr>
          <w:b/>
        </w:rPr>
        <w:t xml:space="preserve">Prezzo a m: € 16,53208</w:t>
      </w:r>
    </w:p>
    <w:p>
      <w:pPr>
        <w:rPr>
          <w:sz w:val="10"/>
          <w:szCs w:val="10"/>
        </w:rPr>
      </w:pPr>
    </w:p>
    <w:p>
      <w:pPr>
        <w:rPr>
          <w:sz w:val="10"/>
          <w:szCs w:val="10"/>
        </w:rPr>
      </w:pPr>
    </w:p>
    <w:p>
      <w:pPr/>
      <w:r>
        <w:rPr>
          <w:b/>
        </w:rPr>
        <w:t xml:space="preserve">Codice regionale: TOS16_PR.P60.018.011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011 - elemento rettilineo 400 x 75 mm</w:t>
            </w:r>
          </w:p>
        </w:tc>
      </w:tr>
    </w:tbl>
    <w:p>
      <w:pPr>
        <w:jc w:val="right"/>
      </w:pPr>
    </w:p>
    <w:p>
      <w:pPr>
        <w:jc w:val="right"/>
        <w:spacing w:line="336" w:lineRule="auto"/>
      </w:pPr>
      <w:r>
        <w:rPr>
          <w:b/>
        </w:rPr>
        <w:t xml:space="preserve">Prezzo senza S. G. e Util. a m: € 15,97989</w:t>
      </w:r>
    </w:p>
    <w:p>
      <w:pPr>
        <w:jc w:val="right"/>
        <w:spacing w:line="336" w:lineRule="auto"/>
      </w:pPr>
      <w:r>
        <w:rPr>
          <w:b/>
        </w:rPr>
        <w:t xml:space="preserve">Spese generali € 2,39698</w:t>
      </w:r>
    </w:p>
    <w:p>
      <w:pPr>
        <w:jc w:val="right"/>
        <w:spacing w:line="336" w:lineRule="auto"/>
      </w:pPr>
      <w:r>
        <w:rPr>
          <w:b/>
        </w:rPr>
        <w:t xml:space="preserve">Utili di impresa € 1,83769</w:t>
      </w:r>
    </w:p>
    <w:p>
      <w:pPr>
        <w:jc w:val="right"/>
        <w:spacing w:line="336" w:lineRule="auto"/>
      </w:pPr>
      <w:r>
        <w:rPr>
          <w:b/>
        </w:rPr>
        <w:t xml:space="preserve">Prezzo a m: € 20,21456</w:t>
      </w:r>
    </w:p>
    <w:p>
      <w:pPr>
        <w:rPr>
          <w:sz w:val="10"/>
          <w:szCs w:val="10"/>
        </w:rPr>
      </w:pPr>
    </w:p>
    <w:p>
      <w:pPr>
        <w:rPr>
          <w:sz w:val="10"/>
          <w:szCs w:val="10"/>
        </w:rPr>
      </w:pPr>
    </w:p>
    <w:p>
      <w:pPr/>
      <w:r>
        <w:rPr>
          <w:b/>
        </w:rPr>
        <w:t xml:space="preserve">Codice regionale: TOS16_PR.P60.018.012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012 - elemento rettilineo 500 x 75 mm</w:t>
            </w:r>
          </w:p>
        </w:tc>
      </w:tr>
    </w:tbl>
    <w:p>
      <w:pPr>
        <w:jc w:val="right"/>
      </w:pPr>
    </w:p>
    <w:p>
      <w:pPr>
        <w:jc w:val="right"/>
        <w:spacing w:line="336" w:lineRule="auto"/>
      </w:pPr>
      <w:r>
        <w:rPr>
          <w:b/>
        </w:rPr>
        <w:t xml:space="preserve">Prezzo senza S. G. e Util. a m: € 18,27179</w:t>
      </w:r>
    </w:p>
    <w:p>
      <w:pPr>
        <w:jc w:val="right"/>
        <w:spacing w:line="336" w:lineRule="auto"/>
      </w:pPr>
      <w:r>
        <w:rPr>
          <w:b/>
        </w:rPr>
        <w:t xml:space="preserve">Spese generali € 2,74077</w:t>
      </w:r>
    </w:p>
    <w:p>
      <w:pPr>
        <w:jc w:val="right"/>
        <w:spacing w:line="336" w:lineRule="auto"/>
      </w:pPr>
      <w:r>
        <w:rPr>
          <w:b/>
        </w:rPr>
        <w:t xml:space="preserve">Utili di impresa € 2,10126</w:t>
      </w:r>
    </w:p>
    <w:p>
      <w:pPr>
        <w:jc w:val="right"/>
        <w:spacing w:line="336" w:lineRule="auto"/>
      </w:pPr>
      <w:r>
        <w:rPr>
          <w:b/>
        </w:rPr>
        <w:t xml:space="preserve">Prezzo a m: € 23,11381</w:t>
      </w:r>
    </w:p>
    <w:p>
      <w:pPr>
        <w:rPr>
          <w:sz w:val="10"/>
          <w:szCs w:val="10"/>
        </w:rPr>
      </w:pPr>
    </w:p>
    <w:p>
      <w:pPr>
        <w:rPr>
          <w:sz w:val="10"/>
          <w:szCs w:val="10"/>
        </w:rPr>
      </w:pPr>
    </w:p>
    <w:p>
      <w:pPr/>
      <w:r>
        <w:rPr>
          <w:b/>
        </w:rPr>
        <w:t xml:space="preserve">Codice regionale: TOS16_PR.P60.018.013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013 - elemento rettilineo 100 x 100 mm</w:t>
            </w:r>
          </w:p>
        </w:tc>
      </w:tr>
    </w:tbl>
    <w:p>
      <w:pPr>
        <w:jc w:val="right"/>
      </w:pPr>
    </w:p>
    <w:p>
      <w:pPr>
        <w:jc w:val="right"/>
        <w:spacing w:line="336" w:lineRule="auto"/>
      </w:pPr>
      <w:r>
        <w:rPr>
          <w:b/>
        </w:rPr>
        <w:t xml:space="preserve">Prezzo senza S. G. e Util. a m: € 7,61870</w:t>
      </w:r>
    </w:p>
    <w:p>
      <w:pPr>
        <w:jc w:val="right"/>
        <w:spacing w:line="336" w:lineRule="auto"/>
      </w:pPr>
      <w:r>
        <w:rPr>
          <w:b/>
        </w:rPr>
        <w:t xml:space="preserve">Spese generali € 1,14281</w:t>
      </w:r>
    </w:p>
    <w:p>
      <w:pPr>
        <w:jc w:val="right"/>
        <w:spacing w:line="336" w:lineRule="auto"/>
      </w:pPr>
      <w:r>
        <w:rPr>
          <w:b/>
        </w:rPr>
        <w:t xml:space="preserve">Utili di impresa € 0,87615</w:t>
      </w:r>
    </w:p>
    <w:p>
      <w:pPr>
        <w:jc w:val="right"/>
        <w:spacing w:line="336" w:lineRule="auto"/>
      </w:pPr>
      <w:r>
        <w:rPr>
          <w:b/>
        </w:rPr>
        <w:t xml:space="preserve">Prezzo a m: € 9,63766</w:t>
      </w:r>
    </w:p>
    <w:p>
      <w:pPr>
        <w:rPr>
          <w:sz w:val="10"/>
          <w:szCs w:val="10"/>
        </w:rPr>
      </w:pPr>
    </w:p>
    <w:p>
      <w:pPr>
        <w:rPr>
          <w:sz w:val="10"/>
          <w:szCs w:val="10"/>
        </w:rPr>
      </w:pPr>
    </w:p>
    <w:p>
      <w:pPr/>
      <w:r>
        <w:rPr>
          <w:b/>
        </w:rPr>
        <w:t xml:space="preserve">Codice regionale: TOS16_PR.P60.018.014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014 - elemento rettilineo 150 x 100 mm</w:t>
            </w:r>
          </w:p>
        </w:tc>
      </w:tr>
    </w:tbl>
    <w:p>
      <w:pPr>
        <w:jc w:val="right"/>
      </w:pPr>
    </w:p>
    <w:p>
      <w:pPr>
        <w:jc w:val="right"/>
        <w:spacing w:line="336" w:lineRule="auto"/>
      </w:pPr>
      <w:r>
        <w:rPr>
          <w:b/>
        </w:rPr>
        <w:t xml:space="preserve">Prezzo senza S. G. e Util. a m: € 8,98121</w:t>
      </w:r>
    </w:p>
    <w:p>
      <w:pPr>
        <w:jc w:val="right"/>
        <w:spacing w:line="336" w:lineRule="auto"/>
      </w:pPr>
      <w:r>
        <w:rPr>
          <w:b/>
        </w:rPr>
        <w:t xml:space="preserve">Spese generali € 1,34718</w:t>
      </w:r>
    </w:p>
    <w:p>
      <w:pPr>
        <w:jc w:val="right"/>
        <w:spacing w:line="336" w:lineRule="auto"/>
      </w:pPr>
      <w:r>
        <w:rPr>
          <w:b/>
        </w:rPr>
        <w:t xml:space="preserve">Utili di impresa € 1,03284</w:t>
      </w:r>
    </w:p>
    <w:p>
      <w:pPr>
        <w:jc w:val="right"/>
        <w:spacing w:line="336" w:lineRule="auto"/>
      </w:pPr>
      <w:r>
        <w:rPr>
          <w:b/>
        </w:rPr>
        <w:t xml:space="preserve">Prezzo a m: € 11,36123</w:t>
      </w:r>
    </w:p>
    <w:p>
      <w:pPr>
        <w:rPr>
          <w:sz w:val="10"/>
          <w:szCs w:val="10"/>
        </w:rPr>
      </w:pPr>
    </w:p>
    <w:p>
      <w:pPr>
        <w:rPr>
          <w:sz w:val="10"/>
          <w:szCs w:val="10"/>
        </w:rPr>
      </w:pPr>
    </w:p>
    <w:p>
      <w:pPr/>
      <w:r>
        <w:rPr>
          <w:b/>
        </w:rPr>
        <w:t xml:space="preserve">Codice regionale: TOS16_PR.P60.018.015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015 - elemento rettilineo 200 x 100 mm</w:t>
            </w:r>
          </w:p>
        </w:tc>
      </w:tr>
    </w:tbl>
    <w:p>
      <w:pPr>
        <w:jc w:val="right"/>
      </w:pPr>
    </w:p>
    <w:p>
      <w:pPr>
        <w:jc w:val="right"/>
        <w:spacing w:line="336" w:lineRule="auto"/>
      </w:pPr>
      <w:r>
        <w:rPr>
          <w:b/>
        </w:rPr>
        <w:t xml:space="preserve">Prezzo senza S. G. e Util. a m: € 10,65335</w:t>
      </w:r>
    </w:p>
    <w:p>
      <w:pPr>
        <w:jc w:val="right"/>
        <w:spacing w:line="336" w:lineRule="auto"/>
      </w:pPr>
      <w:r>
        <w:rPr>
          <w:b/>
        </w:rPr>
        <w:t xml:space="preserve">Spese generali € 1,59800</w:t>
      </w:r>
    </w:p>
    <w:p>
      <w:pPr>
        <w:jc w:val="right"/>
        <w:spacing w:line="336" w:lineRule="auto"/>
      </w:pPr>
      <w:r>
        <w:rPr>
          <w:b/>
        </w:rPr>
        <w:t xml:space="preserve">Utili di impresa € 1,22514</w:t>
      </w:r>
    </w:p>
    <w:p>
      <w:pPr>
        <w:jc w:val="right"/>
        <w:spacing w:line="336" w:lineRule="auto"/>
      </w:pPr>
      <w:r>
        <w:rPr>
          <w:b/>
        </w:rPr>
        <w:t xml:space="preserve">Prezzo a m: € 13,47649</w:t>
      </w:r>
    </w:p>
    <w:p>
      <w:pPr>
        <w:rPr>
          <w:sz w:val="10"/>
          <w:szCs w:val="10"/>
        </w:rPr>
      </w:pPr>
    </w:p>
    <w:p>
      <w:pPr>
        <w:rPr>
          <w:sz w:val="10"/>
          <w:szCs w:val="10"/>
        </w:rPr>
      </w:pPr>
    </w:p>
    <w:p>
      <w:pPr/>
      <w:r>
        <w:rPr>
          <w:b/>
        </w:rPr>
        <w:t xml:space="preserve">Codice regionale: TOS16_PR.P60.018.016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016 - elemento rettilineo 300 x 100 mm</w:t>
            </w:r>
          </w:p>
        </w:tc>
      </w:tr>
    </w:tbl>
    <w:p>
      <w:pPr>
        <w:jc w:val="right"/>
      </w:pPr>
    </w:p>
    <w:p>
      <w:pPr>
        <w:jc w:val="right"/>
        <w:spacing w:line="336" w:lineRule="auto"/>
      </w:pPr>
      <w:r>
        <w:rPr>
          <w:b/>
        </w:rPr>
        <w:t xml:space="preserve">Prezzo senza S. G. e Util. a m: € 14,30775</w:t>
      </w:r>
    </w:p>
    <w:p>
      <w:pPr>
        <w:jc w:val="right"/>
        <w:spacing w:line="336" w:lineRule="auto"/>
      </w:pPr>
      <w:r>
        <w:rPr>
          <w:b/>
        </w:rPr>
        <w:t xml:space="preserve">Spese generali € 2,14616</w:t>
      </w:r>
    </w:p>
    <w:p>
      <w:pPr>
        <w:jc w:val="right"/>
        <w:spacing w:line="336" w:lineRule="auto"/>
      </w:pPr>
      <w:r>
        <w:rPr>
          <w:b/>
        </w:rPr>
        <w:t xml:space="preserve">Utili di impresa € 1,64539</w:t>
      </w:r>
    </w:p>
    <w:p>
      <w:pPr>
        <w:jc w:val="right"/>
        <w:spacing w:line="336" w:lineRule="auto"/>
      </w:pPr>
      <w:r>
        <w:rPr>
          <w:b/>
        </w:rPr>
        <w:t xml:space="preserve">Prezzo a m: € 18,09930</w:t>
      </w:r>
    </w:p>
    <w:p>
      <w:pPr>
        <w:rPr>
          <w:sz w:val="10"/>
          <w:szCs w:val="10"/>
        </w:rPr>
      </w:pPr>
    </w:p>
    <w:p>
      <w:pPr>
        <w:rPr>
          <w:sz w:val="10"/>
          <w:szCs w:val="10"/>
        </w:rPr>
      </w:pPr>
    </w:p>
    <w:p>
      <w:pPr/>
      <w:r>
        <w:rPr>
          <w:b/>
        </w:rPr>
        <w:t xml:space="preserve">Codice regionale: TOS16_PR.P60.018.017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017 - elemento rettilineo 400 x 100 mm</w:t>
            </w:r>
          </w:p>
        </w:tc>
      </w:tr>
    </w:tbl>
    <w:p>
      <w:pPr>
        <w:jc w:val="right"/>
      </w:pPr>
    </w:p>
    <w:p>
      <w:pPr>
        <w:jc w:val="right"/>
        <w:spacing w:line="336" w:lineRule="auto"/>
      </w:pPr>
      <w:r>
        <w:rPr>
          <w:b/>
        </w:rPr>
        <w:t xml:space="preserve">Prezzo senza S. G. e Util. a m: € 16,72344</w:t>
      </w:r>
    </w:p>
    <w:p>
      <w:pPr>
        <w:jc w:val="right"/>
        <w:spacing w:line="336" w:lineRule="auto"/>
      </w:pPr>
      <w:r>
        <w:rPr>
          <w:b/>
        </w:rPr>
        <w:t xml:space="preserve">Spese generali € 2,50852</w:t>
      </w:r>
    </w:p>
    <w:p>
      <w:pPr>
        <w:jc w:val="right"/>
        <w:spacing w:line="336" w:lineRule="auto"/>
      </w:pPr>
      <w:r>
        <w:rPr>
          <w:b/>
        </w:rPr>
        <w:t xml:space="preserve">Utili di impresa € 1,92320</w:t>
      </w:r>
    </w:p>
    <w:p>
      <w:pPr>
        <w:jc w:val="right"/>
        <w:spacing w:line="336" w:lineRule="auto"/>
      </w:pPr>
      <w:r>
        <w:rPr>
          <w:b/>
        </w:rPr>
        <w:t xml:space="preserve">Prezzo a m: € 21,15515</w:t>
      </w:r>
    </w:p>
    <w:p>
      <w:pPr>
        <w:rPr>
          <w:sz w:val="10"/>
          <w:szCs w:val="10"/>
        </w:rPr>
      </w:pPr>
    </w:p>
    <w:p>
      <w:pPr>
        <w:rPr>
          <w:sz w:val="10"/>
          <w:szCs w:val="10"/>
        </w:rPr>
      </w:pPr>
    </w:p>
    <w:p>
      <w:pPr/>
      <w:r>
        <w:rPr>
          <w:b/>
        </w:rPr>
        <w:t xml:space="preserve">Codice regionale: TOS16_PR.P60.018.018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018 - elemento rettilineo 500 x 100 mm</w:t>
            </w:r>
          </w:p>
        </w:tc>
      </w:tr>
    </w:tbl>
    <w:p>
      <w:pPr>
        <w:jc w:val="right"/>
      </w:pPr>
    </w:p>
    <w:p>
      <w:pPr>
        <w:jc w:val="right"/>
        <w:spacing w:line="336" w:lineRule="auto"/>
      </w:pPr>
      <w:r>
        <w:rPr>
          <w:b/>
        </w:rPr>
        <w:t xml:space="preserve">Prezzo senza S. G. e Util. a m: € 19,20072</w:t>
      </w:r>
    </w:p>
    <w:p>
      <w:pPr>
        <w:jc w:val="right"/>
        <w:spacing w:line="336" w:lineRule="auto"/>
      </w:pPr>
      <w:r>
        <w:rPr>
          <w:b/>
        </w:rPr>
        <w:t xml:space="preserve">Spese generali € 2,88011</w:t>
      </w:r>
    </w:p>
    <w:p>
      <w:pPr>
        <w:jc w:val="right"/>
        <w:spacing w:line="336" w:lineRule="auto"/>
      </w:pPr>
      <w:r>
        <w:rPr>
          <w:b/>
        </w:rPr>
        <w:t xml:space="preserve">Utili di impresa € 2,20808</w:t>
      </w:r>
    </w:p>
    <w:p>
      <w:pPr>
        <w:jc w:val="right"/>
        <w:spacing w:line="336" w:lineRule="auto"/>
      </w:pPr>
      <w:r>
        <w:rPr>
          <w:b/>
        </w:rPr>
        <w:t xml:space="preserve">Prezzo a m: € 24,28891</w:t>
      </w:r>
    </w:p>
    <w:p>
      <w:pPr>
        <w:rPr>
          <w:sz w:val="10"/>
          <w:szCs w:val="10"/>
        </w:rPr>
      </w:pPr>
    </w:p>
    <w:p>
      <w:pPr>
        <w:rPr>
          <w:sz w:val="10"/>
          <w:szCs w:val="10"/>
        </w:rPr>
      </w:pPr>
    </w:p>
    <w:p>
      <w:pPr/>
      <w:r>
        <w:rPr>
          <w:b/>
        </w:rPr>
        <w:t xml:space="preserve">Codice regionale: TOS16_PR.P60.019.001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001 - elemento rettilineo verniciato 50 x 50 mm</w:t>
            </w:r>
          </w:p>
        </w:tc>
      </w:tr>
    </w:tbl>
    <w:p>
      <w:pPr>
        <w:jc w:val="right"/>
      </w:pPr>
    </w:p>
    <w:p>
      <w:pPr>
        <w:jc w:val="right"/>
        <w:spacing w:line="336" w:lineRule="auto"/>
      </w:pPr>
      <w:r>
        <w:rPr>
          <w:b/>
        </w:rPr>
        <w:t xml:space="preserve">Prezzo senza S. G. e Util. a m: € 5,28858</w:t>
      </w:r>
    </w:p>
    <w:p>
      <w:pPr>
        <w:jc w:val="right"/>
        <w:spacing w:line="336" w:lineRule="auto"/>
      </w:pPr>
      <w:r>
        <w:rPr>
          <w:b/>
        </w:rPr>
        <w:t xml:space="preserve">Spese generali € 0,79329</w:t>
      </w:r>
    </w:p>
    <w:p>
      <w:pPr>
        <w:jc w:val="right"/>
        <w:spacing w:line="336" w:lineRule="auto"/>
      </w:pPr>
      <w:r>
        <w:rPr>
          <w:b/>
        </w:rPr>
        <w:t xml:space="preserve">Utili di impresa € 0,60819</w:t>
      </w:r>
    </w:p>
    <w:p>
      <w:pPr>
        <w:jc w:val="right"/>
        <w:spacing w:line="336" w:lineRule="auto"/>
      </w:pPr>
      <w:r>
        <w:rPr>
          <w:b/>
        </w:rPr>
        <w:t xml:space="preserve">Prezzo a m: € 6,69005</w:t>
      </w:r>
    </w:p>
    <w:p>
      <w:pPr>
        <w:rPr>
          <w:sz w:val="10"/>
          <w:szCs w:val="10"/>
        </w:rPr>
      </w:pPr>
    </w:p>
    <w:p>
      <w:pPr>
        <w:rPr>
          <w:sz w:val="10"/>
          <w:szCs w:val="10"/>
        </w:rPr>
      </w:pPr>
    </w:p>
    <w:p>
      <w:pPr/>
      <w:r>
        <w:rPr>
          <w:b/>
        </w:rPr>
        <w:t xml:space="preserve">Codice regionale: TOS16_PR.P60.019.002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002 - elemento rettilineo verniciato 100 x 50 mm</w:t>
            </w:r>
          </w:p>
        </w:tc>
      </w:tr>
    </w:tbl>
    <w:p>
      <w:pPr>
        <w:jc w:val="right"/>
      </w:pPr>
    </w:p>
    <w:p>
      <w:pPr>
        <w:jc w:val="right"/>
        <w:spacing w:line="336" w:lineRule="auto"/>
      </w:pPr>
      <w:r>
        <w:rPr>
          <w:b/>
        </w:rPr>
        <w:t xml:space="preserve">Prezzo senza S. G. e Util. a m: € 7,83489</w:t>
      </w:r>
    </w:p>
    <w:p>
      <w:pPr>
        <w:jc w:val="right"/>
        <w:spacing w:line="336" w:lineRule="auto"/>
      </w:pPr>
      <w:r>
        <w:rPr>
          <w:b/>
        </w:rPr>
        <w:t xml:space="preserve">Spese generali € 1,17523</w:t>
      </w:r>
    </w:p>
    <w:p>
      <w:pPr>
        <w:jc w:val="right"/>
        <w:spacing w:line="336" w:lineRule="auto"/>
      </w:pPr>
      <w:r>
        <w:rPr>
          <w:b/>
        </w:rPr>
        <w:t xml:space="preserve">Utili di impresa € 0,90101</w:t>
      </w:r>
    </w:p>
    <w:p>
      <w:pPr>
        <w:jc w:val="right"/>
        <w:spacing w:line="336" w:lineRule="auto"/>
      </w:pPr>
      <w:r>
        <w:rPr>
          <w:b/>
        </w:rPr>
        <w:t xml:space="preserve">Prezzo a m: € 9,91114</w:t>
      </w:r>
    </w:p>
    <w:p>
      <w:pPr>
        <w:rPr>
          <w:sz w:val="10"/>
          <w:szCs w:val="10"/>
        </w:rPr>
      </w:pPr>
    </w:p>
    <w:p>
      <w:pPr>
        <w:rPr>
          <w:sz w:val="10"/>
          <w:szCs w:val="10"/>
        </w:rPr>
      </w:pPr>
    </w:p>
    <w:p>
      <w:pPr/>
      <w:r>
        <w:rPr>
          <w:b/>
        </w:rPr>
        <w:t xml:space="preserve">Codice regionale: TOS16_PR.P60.019.003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003 - elemento rettilineo verniciato 150 x 50 mm</w:t>
            </w:r>
          </w:p>
        </w:tc>
      </w:tr>
    </w:tbl>
    <w:p>
      <w:pPr>
        <w:jc w:val="right"/>
      </w:pPr>
    </w:p>
    <w:p>
      <w:pPr>
        <w:jc w:val="right"/>
        <w:spacing w:line="336" w:lineRule="auto"/>
      </w:pPr>
      <w:r>
        <w:rPr>
          <w:b/>
        </w:rPr>
        <w:t xml:space="preserve">Prezzo senza S. G. e Util. a m: € 9,16163</w:t>
      </w:r>
    </w:p>
    <w:p>
      <w:pPr>
        <w:jc w:val="right"/>
        <w:spacing w:line="336" w:lineRule="auto"/>
      </w:pPr>
      <w:r>
        <w:rPr>
          <w:b/>
        </w:rPr>
        <w:t xml:space="preserve">Spese generali € 1,37424</w:t>
      </w:r>
    </w:p>
    <w:p>
      <w:pPr>
        <w:jc w:val="right"/>
        <w:spacing w:line="336" w:lineRule="auto"/>
      </w:pPr>
      <w:r>
        <w:rPr>
          <w:b/>
        </w:rPr>
        <w:t xml:space="preserve">Utili di impresa € 1,05359</w:t>
      </w:r>
    </w:p>
    <w:p>
      <w:pPr>
        <w:jc w:val="right"/>
        <w:spacing w:line="336" w:lineRule="auto"/>
      </w:pPr>
      <w:r>
        <w:rPr>
          <w:b/>
        </w:rPr>
        <w:t xml:space="preserve">Prezzo a m: € 11,58946</w:t>
      </w:r>
    </w:p>
    <w:p>
      <w:pPr>
        <w:rPr>
          <w:sz w:val="10"/>
          <w:szCs w:val="10"/>
        </w:rPr>
      </w:pPr>
    </w:p>
    <w:p>
      <w:pPr>
        <w:rPr>
          <w:sz w:val="10"/>
          <w:szCs w:val="10"/>
        </w:rPr>
      </w:pPr>
    </w:p>
    <w:p>
      <w:pPr/>
      <w:r>
        <w:rPr>
          <w:b/>
        </w:rPr>
        <w:t xml:space="preserve">Codice regionale: TOS16_PR.P60.019.004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004 - elemento rettilineo verniciato 200 x 50 mm</w:t>
            </w:r>
          </w:p>
        </w:tc>
      </w:tr>
    </w:tbl>
    <w:p>
      <w:pPr>
        <w:jc w:val="right"/>
      </w:pPr>
    </w:p>
    <w:p>
      <w:pPr>
        <w:jc w:val="right"/>
        <w:spacing w:line="336" w:lineRule="auto"/>
      </w:pPr>
      <w:r>
        <w:rPr>
          <w:b/>
        </w:rPr>
        <w:t xml:space="preserve">Prezzo senza S. G. e Util. a m: € 12,00610</w:t>
      </w:r>
    </w:p>
    <w:p>
      <w:pPr>
        <w:jc w:val="right"/>
        <w:spacing w:line="336" w:lineRule="auto"/>
      </w:pPr>
      <w:r>
        <w:rPr>
          <w:b/>
        </w:rPr>
        <w:t xml:space="preserve">Spese generali € 1,80092</w:t>
      </w:r>
    </w:p>
    <w:p>
      <w:pPr>
        <w:jc w:val="right"/>
        <w:spacing w:line="336" w:lineRule="auto"/>
      </w:pPr>
      <w:r>
        <w:rPr>
          <w:b/>
        </w:rPr>
        <w:t xml:space="preserve">Utili di impresa € 1,38070</w:t>
      </w:r>
    </w:p>
    <w:p>
      <w:pPr>
        <w:jc w:val="right"/>
        <w:spacing w:line="336" w:lineRule="auto"/>
      </w:pPr>
      <w:r>
        <w:rPr>
          <w:b/>
        </w:rPr>
        <w:t xml:space="preserve">Prezzo a m: € 15,18772</w:t>
      </w:r>
    </w:p>
    <w:p>
      <w:pPr>
        <w:rPr>
          <w:sz w:val="10"/>
          <w:szCs w:val="10"/>
        </w:rPr>
      </w:pPr>
    </w:p>
    <w:p>
      <w:pPr>
        <w:rPr>
          <w:sz w:val="10"/>
          <w:szCs w:val="10"/>
        </w:rPr>
      </w:pPr>
    </w:p>
    <w:p>
      <w:pPr/>
      <w:r>
        <w:rPr>
          <w:b/>
        </w:rPr>
        <w:t xml:space="preserve">Codice regionale: TOS16_PR.P60.019.005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005 - elemento rettilineo verniciato 300 x 50 mm</w:t>
            </w:r>
          </w:p>
        </w:tc>
      </w:tr>
    </w:tbl>
    <w:p>
      <w:pPr>
        <w:jc w:val="right"/>
      </w:pPr>
    </w:p>
    <w:p>
      <w:pPr>
        <w:jc w:val="right"/>
        <w:spacing w:line="336" w:lineRule="auto"/>
      </w:pPr>
      <w:r>
        <w:rPr>
          <w:b/>
        </w:rPr>
        <w:t xml:space="preserve">Prezzo senza S. G. e Util. a m: € 16,68086</w:t>
      </w:r>
    </w:p>
    <w:p>
      <w:pPr>
        <w:jc w:val="right"/>
        <w:spacing w:line="336" w:lineRule="auto"/>
      </w:pPr>
      <w:r>
        <w:rPr>
          <w:b/>
        </w:rPr>
        <w:t xml:space="preserve">Spese generali € 2,50213</w:t>
      </w:r>
    </w:p>
    <w:p>
      <w:pPr>
        <w:jc w:val="right"/>
        <w:spacing w:line="336" w:lineRule="auto"/>
      </w:pPr>
      <w:r>
        <w:rPr>
          <w:b/>
        </w:rPr>
        <w:t xml:space="preserve">Utili di impresa € 1,91830</w:t>
      </w:r>
    </w:p>
    <w:p>
      <w:pPr>
        <w:jc w:val="right"/>
        <w:spacing w:line="336" w:lineRule="auto"/>
      </w:pPr>
      <w:r>
        <w:rPr>
          <w:b/>
        </w:rPr>
        <w:t xml:space="preserve">Prezzo a m: € 21,10129</w:t>
      </w:r>
    </w:p>
    <w:p>
      <w:pPr>
        <w:rPr>
          <w:sz w:val="10"/>
          <w:szCs w:val="10"/>
        </w:rPr>
      </w:pPr>
    </w:p>
    <w:p>
      <w:pPr>
        <w:rPr>
          <w:sz w:val="10"/>
          <w:szCs w:val="10"/>
        </w:rPr>
      </w:pPr>
    </w:p>
    <w:p>
      <w:pPr/>
      <w:r>
        <w:rPr>
          <w:b/>
        </w:rPr>
        <w:t xml:space="preserve">Codice regionale: TOS16_PR.P60.019.006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006 - elemento rettilineo verniciato 400 x 50 mm</w:t>
            </w:r>
          </w:p>
        </w:tc>
      </w:tr>
    </w:tbl>
    <w:p>
      <w:pPr>
        <w:jc w:val="right"/>
      </w:pPr>
    </w:p>
    <w:p>
      <w:pPr>
        <w:jc w:val="right"/>
        <w:spacing w:line="336" w:lineRule="auto"/>
      </w:pPr>
      <w:r>
        <w:rPr>
          <w:b/>
        </w:rPr>
        <w:t xml:space="preserve">Prezzo senza S. G. e Util. a m: € 23,82047</w:t>
      </w:r>
    </w:p>
    <w:p>
      <w:pPr>
        <w:jc w:val="right"/>
        <w:spacing w:line="336" w:lineRule="auto"/>
      </w:pPr>
      <w:r>
        <w:rPr>
          <w:b/>
        </w:rPr>
        <w:t xml:space="preserve">Spese generali € 3,57307</w:t>
      </w:r>
    </w:p>
    <w:p>
      <w:pPr>
        <w:jc w:val="right"/>
        <w:spacing w:line="336" w:lineRule="auto"/>
      </w:pPr>
      <w:r>
        <w:rPr>
          <w:b/>
        </w:rPr>
        <w:t xml:space="preserve">Utili di impresa € 2,73935</w:t>
      </w:r>
    </w:p>
    <w:p>
      <w:pPr>
        <w:jc w:val="right"/>
        <w:spacing w:line="336" w:lineRule="auto"/>
      </w:pPr>
      <w:r>
        <w:rPr>
          <w:b/>
        </w:rPr>
        <w:t xml:space="preserve">Prezzo a m: € 30,13289</w:t>
      </w:r>
    </w:p>
    <w:p>
      <w:pPr>
        <w:rPr>
          <w:sz w:val="10"/>
          <w:szCs w:val="10"/>
        </w:rPr>
      </w:pPr>
    </w:p>
    <w:p>
      <w:pPr>
        <w:rPr>
          <w:sz w:val="10"/>
          <w:szCs w:val="10"/>
        </w:rPr>
      </w:pPr>
    </w:p>
    <w:p>
      <w:pPr/>
      <w:r>
        <w:rPr>
          <w:b/>
        </w:rPr>
        <w:t xml:space="preserve">Codice regionale: TOS16_PR.P60.019.007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007 - elemento rettilineo verniciato 500 x 50 mm</w:t>
            </w:r>
          </w:p>
        </w:tc>
      </w:tr>
    </w:tbl>
    <w:p>
      <w:pPr>
        <w:jc w:val="right"/>
      </w:pPr>
    </w:p>
    <w:p>
      <w:pPr>
        <w:jc w:val="right"/>
        <w:spacing w:line="336" w:lineRule="auto"/>
      </w:pPr>
      <w:r>
        <w:rPr>
          <w:b/>
        </w:rPr>
        <w:t xml:space="preserve">Prezzo senza S. G. e Util. a m: € 27,04304</w:t>
      </w:r>
    </w:p>
    <w:p>
      <w:pPr>
        <w:jc w:val="right"/>
        <w:spacing w:line="336" w:lineRule="auto"/>
      </w:pPr>
      <w:r>
        <w:rPr>
          <w:b/>
        </w:rPr>
        <w:t xml:space="preserve">Spese generali € 4,05646</w:t>
      </w:r>
    </w:p>
    <w:p>
      <w:pPr>
        <w:jc w:val="right"/>
        <w:spacing w:line="336" w:lineRule="auto"/>
      </w:pPr>
      <w:r>
        <w:rPr>
          <w:b/>
        </w:rPr>
        <w:t xml:space="preserve">Utili di impresa € 3,10995</w:t>
      </w:r>
    </w:p>
    <w:p>
      <w:pPr>
        <w:jc w:val="right"/>
        <w:spacing w:line="336" w:lineRule="auto"/>
      </w:pPr>
      <w:r>
        <w:rPr>
          <w:b/>
        </w:rPr>
        <w:t xml:space="preserve">Prezzo a m: € 34,20945</w:t>
      </w:r>
    </w:p>
    <w:p>
      <w:pPr>
        <w:rPr>
          <w:sz w:val="10"/>
          <w:szCs w:val="10"/>
        </w:rPr>
      </w:pPr>
    </w:p>
    <w:p>
      <w:pPr>
        <w:rPr>
          <w:sz w:val="10"/>
          <w:szCs w:val="10"/>
        </w:rPr>
      </w:pPr>
    </w:p>
    <w:p>
      <w:pPr/>
      <w:r>
        <w:rPr>
          <w:b/>
        </w:rPr>
        <w:t xml:space="preserve">Codice regionale: TOS16_PR.P60.019.008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008 - elemento rettilineo verniciato 75 x 75 mm</w:t>
            </w:r>
          </w:p>
        </w:tc>
      </w:tr>
    </w:tbl>
    <w:p>
      <w:pPr>
        <w:jc w:val="right"/>
      </w:pPr>
    </w:p>
    <w:p>
      <w:pPr>
        <w:jc w:val="right"/>
        <w:spacing w:line="336" w:lineRule="auto"/>
      </w:pPr>
      <w:r>
        <w:rPr>
          <w:b/>
        </w:rPr>
        <w:t xml:space="preserve">Prezzo senza S. G. e Util. a m: € 7,64535</w:t>
      </w:r>
    </w:p>
    <w:p>
      <w:pPr>
        <w:jc w:val="right"/>
        <w:spacing w:line="336" w:lineRule="auto"/>
      </w:pPr>
      <w:r>
        <w:rPr>
          <w:b/>
        </w:rPr>
        <w:t xml:space="preserve">Spese generali € 1,14680</w:t>
      </w:r>
    </w:p>
    <w:p>
      <w:pPr>
        <w:jc w:val="right"/>
        <w:spacing w:line="336" w:lineRule="auto"/>
      </w:pPr>
      <w:r>
        <w:rPr>
          <w:b/>
        </w:rPr>
        <w:t xml:space="preserve">Utili di impresa € 0,87922</w:t>
      </w:r>
    </w:p>
    <w:p>
      <w:pPr>
        <w:jc w:val="right"/>
        <w:spacing w:line="336" w:lineRule="auto"/>
      </w:pPr>
      <w:r>
        <w:rPr>
          <w:b/>
        </w:rPr>
        <w:t xml:space="preserve">Prezzo a m: € 9,67137</w:t>
      </w:r>
    </w:p>
    <w:p>
      <w:pPr>
        <w:rPr>
          <w:sz w:val="10"/>
          <w:szCs w:val="10"/>
        </w:rPr>
      </w:pPr>
    </w:p>
    <w:p>
      <w:pPr>
        <w:rPr>
          <w:sz w:val="10"/>
          <w:szCs w:val="10"/>
        </w:rPr>
      </w:pPr>
    </w:p>
    <w:p>
      <w:pPr/>
      <w:r>
        <w:rPr>
          <w:b/>
        </w:rPr>
        <w:t xml:space="preserve">Codice regionale: TOS16_PR.P60.019.009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009 - elemento rettilineo verniciato 100 x 75 mm</w:t>
            </w:r>
          </w:p>
        </w:tc>
      </w:tr>
    </w:tbl>
    <w:p>
      <w:pPr>
        <w:jc w:val="right"/>
      </w:pPr>
    </w:p>
    <w:p>
      <w:pPr>
        <w:jc w:val="right"/>
        <w:spacing w:line="336" w:lineRule="auto"/>
      </w:pPr>
      <w:r>
        <w:rPr>
          <w:b/>
        </w:rPr>
        <w:t xml:space="preserve">Prezzo senza S. G. e Util. a m: € 9,47750</w:t>
      </w:r>
    </w:p>
    <w:p>
      <w:pPr>
        <w:jc w:val="right"/>
        <w:spacing w:line="336" w:lineRule="auto"/>
      </w:pPr>
      <w:r>
        <w:rPr>
          <w:b/>
        </w:rPr>
        <w:t xml:space="preserve">Spese generali € 1,42163</w:t>
      </w:r>
    </w:p>
    <w:p>
      <w:pPr>
        <w:jc w:val="right"/>
        <w:spacing w:line="336" w:lineRule="auto"/>
      </w:pPr>
      <w:r>
        <w:rPr>
          <w:b/>
        </w:rPr>
        <w:t xml:space="preserve">Utili di impresa € 1,08991</w:t>
      </w:r>
    </w:p>
    <w:p>
      <w:pPr>
        <w:jc w:val="right"/>
        <w:spacing w:line="336" w:lineRule="auto"/>
      </w:pPr>
      <w:r>
        <w:rPr>
          <w:b/>
        </w:rPr>
        <w:t xml:space="preserve">Prezzo a m: € 11,98904</w:t>
      </w:r>
    </w:p>
    <w:p>
      <w:pPr>
        <w:rPr>
          <w:sz w:val="10"/>
          <w:szCs w:val="10"/>
        </w:rPr>
      </w:pPr>
    </w:p>
    <w:p>
      <w:pPr>
        <w:rPr>
          <w:sz w:val="10"/>
          <w:szCs w:val="10"/>
        </w:rPr>
      </w:pPr>
    </w:p>
    <w:p>
      <w:pPr/>
      <w:r>
        <w:rPr>
          <w:b/>
        </w:rPr>
        <w:t xml:space="preserve">Codice regionale: TOS16_PR.P60.019.010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010 - elemento rettilineo verniciato 150 x 75 mm</w:t>
            </w:r>
          </w:p>
        </w:tc>
      </w:tr>
    </w:tbl>
    <w:p>
      <w:pPr>
        <w:jc w:val="right"/>
      </w:pPr>
    </w:p>
    <w:p>
      <w:pPr>
        <w:jc w:val="right"/>
        <w:spacing w:line="336" w:lineRule="auto"/>
      </w:pPr>
      <w:r>
        <w:rPr>
          <w:b/>
        </w:rPr>
        <w:t xml:space="preserve">Prezzo senza S. G. e Util. a m: € 11,18352</w:t>
      </w:r>
    </w:p>
    <w:p>
      <w:pPr>
        <w:jc w:val="right"/>
        <w:spacing w:line="336" w:lineRule="auto"/>
      </w:pPr>
      <w:r>
        <w:rPr>
          <w:b/>
        </w:rPr>
        <w:t xml:space="preserve">Spese generali € 1,67753</w:t>
      </w:r>
    </w:p>
    <w:p>
      <w:pPr>
        <w:jc w:val="right"/>
        <w:spacing w:line="336" w:lineRule="auto"/>
      </w:pPr>
      <w:r>
        <w:rPr>
          <w:b/>
        </w:rPr>
        <w:t xml:space="preserve">Utili di impresa € 1,28610</w:t>
      </w:r>
    </w:p>
    <w:p>
      <w:pPr>
        <w:jc w:val="right"/>
        <w:spacing w:line="336" w:lineRule="auto"/>
      </w:pPr>
      <w:r>
        <w:rPr>
          <w:b/>
        </w:rPr>
        <w:t xml:space="preserve">Prezzo a m: € 14,14715</w:t>
      </w:r>
    </w:p>
    <w:p>
      <w:pPr>
        <w:rPr>
          <w:sz w:val="10"/>
          <w:szCs w:val="10"/>
        </w:rPr>
      </w:pPr>
    </w:p>
    <w:p>
      <w:pPr>
        <w:rPr>
          <w:sz w:val="10"/>
          <w:szCs w:val="10"/>
        </w:rPr>
      </w:pPr>
    </w:p>
    <w:p>
      <w:pPr/>
      <w:r>
        <w:rPr>
          <w:b/>
        </w:rPr>
        <w:t xml:space="preserve">Codice regionale: TOS16_PR.P60.019.011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011 - elemento rettilineo verniciato 200 x 75 mm</w:t>
            </w:r>
          </w:p>
        </w:tc>
      </w:tr>
    </w:tbl>
    <w:p>
      <w:pPr>
        <w:jc w:val="right"/>
      </w:pPr>
    </w:p>
    <w:p>
      <w:pPr>
        <w:jc w:val="right"/>
        <w:spacing w:line="336" w:lineRule="auto"/>
      </w:pPr>
      <w:r>
        <w:rPr>
          <w:b/>
        </w:rPr>
        <w:t xml:space="preserve">Prezzo senza S. G. e Util. a m: € 13,83715</w:t>
      </w:r>
    </w:p>
    <w:p>
      <w:pPr>
        <w:jc w:val="right"/>
        <w:spacing w:line="336" w:lineRule="auto"/>
      </w:pPr>
      <w:r>
        <w:rPr>
          <w:b/>
        </w:rPr>
        <w:t xml:space="preserve">Spese generali € 2,07557</w:t>
      </w:r>
    </w:p>
    <w:p>
      <w:pPr>
        <w:jc w:val="right"/>
        <w:spacing w:line="336" w:lineRule="auto"/>
      </w:pPr>
      <w:r>
        <w:rPr>
          <w:b/>
        </w:rPr>
        <w:t xml:space="preserve">Utili di impresa € 1,59127</w:t>
      </w:r>
    </w:p>
    <w:p>
      <w:pPr>
        <w:jc w:val="right"/>
        <w:spacing w:line="336" w:lineRule="auto"/>
      </w:pPr>
      <w:r>
        <w:rPr>
          <w:b/>
        </w:rPr>
        <w:t xml:space="preserve">Prezzo a m: € 17,50399</w:t>
      </w:r>
    </w:p>
    <w:p>
      <w:pPr>
        <w:rPr>
          <w:sz w:val="10"/>
          <w:szCs w:val="10"/>
        </w:rPr>
      </w:pPr>
    </w:p>
    <w:p>
      <w:pPr>
        <w:rPr>
          <w:sz w:val="10"/>
          <w:szCs w:val="10"/>
        </w:rPr>
      </w:pPr>
    </w:p>
    <w:p>
      <w:pPr/>
      <w:r>
        <w:rPr>
          <w:b/>
        </w:rPr>
        <w:t xml:space="preserve">Codice regionale: TOS16_PR.P60.019.012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012 - elemento rettilineo verniciato 300 x 75 mm</w:t>
            </w:r>
          </w:p>
        </w:tc>
      </w:tr>
    </w:tbl>
    <w:p>
      <w:pPr>
        <w:jc w:val="right"/>
      </w:pPr>
    </w:p>
    <w:p>
      <w:pPr>
        <w:jc w:val="right"/>
        <w:spacing w:line="336" w:lineRule="auto"/>
      </w:pPr>
      <w:r>
        <w:rPr>
          <w:b/>
        </w:rPr>
        <w:t xml:space="preserve">Prezzo senza S. G. e Util. a m: € 19,20842</w:t>
      </w:r>
    </w:p>
    <w:p>
      <w:pPr>
        <w:jc w:val="right"/>
        <w:spacing w:line="336" w:lineRule="auto"/>
      </w:pPr>
      <w:r>
        <w:rPr>
          <w:b/>
        </w:rPr>
        <w:t xml:space="preserve">Spese generali € 2,88126</w:t>
      </w:r>
    </w:p>
    <w:p>
      <w:pPr>
        <w:jc w:val="right"/>
        <w:spacing w:line="336" w:lineRule="auto"/>
      </w:pPr>
      <w:r>
        <w:rPr>
          <w:b/>
        </w:rPr>
        <w:t xml:space="preserve">Utili di impresa € 2,20897</w:t>
      </w:r>
    </w:p>
    <w:p>
      <w:pPr>
        <w:jc w:val="right"/>
        <w:spacing w:line="336" w:lineRule="auto"/>
      </w:pPr>
      <w:r>
        <w:rPr>
          <w:b/>
        </w:rPr>
        <w:t xml:space="preserve">Prezzo a m: € 24,29865</w:t>
      </w:r>
    </w:p>
    <w:p>
      <w:pPr>
        <w:rPr>
          <w:sz w:val="10"/>
          <w:szCs w:val="10"/>
        </w:rPr>
      </w:pPr>
    </w:p>
    <w:p>
      <w:pPr>
        <w:rPr>
          <w:sz w:val="10"/>
          <w:szCs w:val="10"/>
        </w:rPr>
      </w:pPr>
    </w:p>
    <w:p>
      <w:pPr/>
      <w:r>
        <w:rPr>
          <w:b/>
        </w:rPr>
        <w:t xml:space="preserve">Codice regionale: TOS16_PR.P60.019.013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013 - elemento rettilineo verniciato 400 x 75 mm</w:t>
            </w:r>
          </w:p>
        </w:tc>
      </w:tr>
    </w:tbl>
    <w:p>
      <w:pPr>
        <w:jc w:val="right"/>
      </w:pPr>
    </w:p>
    <w:p>
      <w:pPr>
        <w:jc w:val="right"/>
        <w:spacing w:line="336" w:lineRule="auto"/>
      </w:pPr>
      <w:r>
        <w:rPr>
          <w:b/>
        </w:rPr>
        <w:t xml:space="preserve">Prezzo senza S. G. e Util. a m: € 23,82047</w:t>
      </w:r>
    </w:p>
    <w:p>
      <w:pPr>
        <w:jc w:val="right"/>
        <w:spacing w:line="336" w:lineRule="auto"/>
      </w:pPr>
      <w:r>
        <w:rPr>
          <w:b/>
        </w:rPr>
        <w:t xml:space="preserve">Spese generali € 3,57307</w:t>
      </w:r>
    </w:p>
    <w:p>
      <w:pPr>
        <w:jc w:val="right"/>
        <w:spacing w:line="336" w:lineRule="auto"/>
      </w:pPr>
      <w:r>
        <w:rPr>
          <w:b/>
        </w:rPr>
        <w:t xml:space="preserve">Utili di impresa € 2,73935</w:t>
      </w:r>
    </w:p>
    <w:p>
      <w:pPr>
        <w:jc w:val="right"/>
        <w:spacing w:line="336" w:lineRule="auto"/>
      </w:pPr>
      <w:r>
        <w:rPr>
          <w:b/>
        </w:rPr>
        <w:t xml:space="preserve">Prezzo a m: € 30,13289</w:t>
      </w:r>
    </w:p>
    <w:p>
      <w:pPr>
        <w:rPr>
          <w:sz w:val="10"/>
          <w:szCs w:val="10"/>
        </w:rPr>
      </w:pPr>
    </w:p>
    <w:p>
      <w:pPr>
        <w:rPr>
          <w:sz w:val="10"/>
          <w:szCs w:val="10"/>
        </w:rPr>
      </w:pPr>
    </w:p>
    <w:p>
      <w:pPr/>
      <w:r>
        <w:rPr>
          <w:b/>
        </w:rPr>
        <w:t xml:space="preserve">Codice regionale: TOS16_PR.P60.019.014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014 - elemento rettilineo verniciato 500 x 75 mm</w:t>
            </w:r>
          </w:p>
        </w:tc>
      </w:tr>
    </w:tbl>
    <w:p>
      <w:pPr>
        <w:jc w:val="right"/>
      </w:pPr>
    </w:p>
    <w:p>
      <w:pPr>
        <w:jc w:val="right"/>
        <w:spacing w:line="336" w:lineRule="auto"/>
      </w:pPr>
      <w:r>
        <w:rPr>
          <w:b/>
        </w:rPr>
        <w:t xml:space="preserve">Prezzo senza S. G. e Util. a m: € 27,04304</w:t>
      </w:r>
    </w:p>
    <w:p>
      <w:pPr>
        <w:jc w:val="right"/>
        <w:spacing w:line="336" w:lineRule="auto"/>
      </w:pPr>
      <w:r>
        <w:rPr>
          <w:b/>
        </w:rPr>
        <w:t xml:space="preserve">Spese generali € 4,05646</w:t>
      </w:r>
    </w:p>
    <w:p>
      <w:pPr>
        <w:jc w:val="right"/>
        <w:spacing w:line="336" w:lineRule="auto"/>
      </w:pPr>
      <w:r>
        <w:rPr>
          <w:b/>
        </w:rPr>
        <w:t xml:space="preserve">Utili di impresa € 3,10995</w:t>
      </w:r>
    </w:p>
    <w:p>
      <w:pPr>
        <w:jc w:val="right"/>
        <w:spacing w:line="336" w:lineRule="auto"/>
      </w:pPr>
      <w:r>
        <w:rPr>
          <w:b/>
        </w:rPr>
        <w:t xml:space="preserve">Prezzo a m: € 34,20945</w:t>
      </w:r>
    </w:p>
    <w:p>
      <w:pPr>
        <w:rPr>
          <w:sz w:val="10"/>
          <w:szCs w:val="10"/>
        </w:rPr>
      </w:pPr>
    </w:p>
    <w:p>
      <w:pPr>
        <w:rPr>
          <w:sz w:val="10"/>
          <w:szCs w:val="10"/>
        </w:rPr>
      </w:pPr>
    </w:p>
    <w:p>
      <w:pPr/>
      <w:r>
        <w:rPr>
          <w:b/>
        </w:rPr>
        <w:t xml:space="preserve">Codice regionale: TOS16_PR.P60.019.015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015 - elemento rettilineo verniciato 100 x 100 mm</w:t>
            </w:r>
          </w:p>
        </w:tc>
      </w:tr>
    </w:tbl>
    <w:p>
      <w:pPr>
        <w:jc w:val="right"/>
      </w:pPr>
    </w:p>
    <w:p>
      <w:pPr>
        <w:jc w:val="right"/>
        <w:spacing w:line="336" w:lineRule="auto"/>
      </w:pPr>
      <w:r>
        <w:rPr>
          <w:b/>
        </w:rPr>
        <w:t xml:space="preserve">Prezzo senza S. G. e Util. a m: € 10,37000</w:t>
      </w:r>
    </w:p>
    <w:p>
      <w:pPr>
        <w:jc w:val="right"/>
        <w:spacing w:line="336" w:lineRule="auto"/>
      </w:pPr>
      <w:r>
        <w:rPr>
          <w:b/>
        </w:rPr>
        <w:t xml:space="preserve">Spese generali € 1,55550</w:t>
      </w:r>
    </w:p>
    <w:p>
      <w:pPr>
        <w:jc w:val="right"/>
        <w:spacing w:line="336" w:lineRule="auto"/>
      </w:pPr>
      <w:r>
        <w:rPr>
          <w:b/>
        </w:rPr>
        <w:t xml:space="preserve">Utili di impresa € 1,19255</w:t>
      </w:r>
    </w:p>
    <w:p>
      <w:pPr>
        <w:jc w:val="right"/>
        <w:spacing w:line="336" w:lineRule="auto"/>
      </w:pPr>
      <w:r>
        <w:rPr>
          <w:b/>
        </w:rPr>
        <w:t xml:space="preserve">Prezzo a m: € 13,11805</w:t>
      </w:r>
    </w:p>
    <w:p>
      <w:pPr>
        <w:rPr>
          <w:sz w:val="10"/>
          <w:szCs w:val="10"/>
        </w:rPr>
      </w:pPr>
    </w:p>
    <w:p>
      <w:pPr>
        <w:rPr>
          <w:sz w:val="10"/>
          <w:szCs w:val="10"/>
        </w:rPr>
      </w:pPr>
    </w:p>
    <w:p>
      <w:pPr/>
      <w:r>
        <w:rPr>
          <w:b/>
        </w:rPr>
        <w:t xml:space="preserve">Codice regionale: TOS16_PR.P60.019.016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016 - elemento rettilineo verniciato 150 x 100 mm</w:t>
            </w:r>
          </w:p>
        </w:tc>
      </w:tr>
    </w:tbl>
    <w:p>
      <w:pPr>
        <w:jc w:val="right"/>
      </w:pPr>
    </w:p>
    <w:p>
      <w:pPr>
        <w:jc w:val="right"/>
        <w:spacing w:line="336" w:lineRule="auto"/>
      </w:pPr>
      <w:r>
        <w:rPr>
          <w:b/>
        </w:rPr>
        <w:t xml:space="preserve">Prezzo senza S. G. e Util. a m: € 12,72000</w:t>
      </w:r>
    </w:p>
    <w:p>
      <w:pPr>
        <w:jc w:val="right"/>
        <w:spacing w:line="336" w:lineRule="auto"/>
      </w:pPr>
      <w:r>
        <w:rPr>
          <w:b/>
        </w:rPr>
        <w:t xml:space="preserve">Spese generali € 1,90800</w:t>
      </w:r>
    </w:p>
    <w:p>
      <w:pPr>
        <w:jc w:val="right"/>
        <w:spacing w:line="336" w:lineRule="auto"/>
      </w:pPr>
      <w:r>
        <w:rPr>
          <w:b/>
        </w:rPr>
        <w:t xml:space="preserve">Utili di impresa € 1,46280</w:t>
      </w:r>
    </w:p>
    <w:p>
      <w:pPr>
        <w:jc w:val="right"/>
        <w:spacing w:line="336" w:lineRule="auto"/>
      </w:pPr>
      <w:r>
        <w:rPr>
          <w:b/>
        </w:rPr>
        <w:t xml:space="preserve">Prezzo a m: € 16,09080</w:t>
      </w:r>
    </w:p>
    <w:p>
      <w:pPr>
        <w:rPr>
          <w:sz w:val="10"/>
          <w:szCs w:val="10"/>
        </w:rPr>
      </w:pPr>
    </w:p>
    <w:p>
      <w:pPr>
        <w:rPr>
          <w:sz w:val="10"/>
          <w:szCs w:val="10"/>
        </w:rPr>
      </w:pPr>
    </w:p>
    <w:p>
      <w:pPr/>
      <w:r>
        <w:rPr>
          <w:b/>
        </w:rPr>
        <w:t xml:space="preserve">Codice regionale: TOS16_PR.P60.019.017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017 - elemento rettilineo verniciato 200 x 100 mm</w:t>
            </w:r>
          </w:p>
        </w:tc>
      </w:tr>
    </w:tbl>
    <w:p>
      <w:pPr>
        <w:jc w:val="right"/>
      </w:pPr>
    </w:p>
    <w:p>
      <w:pPr>
        <w:jc w:val="right"/>
        <w:spacing w:line="336" w:lineRule="auto"/>
      </w:pPr>
      <w:r>
        <w:rPr>
          <w:b/>
        </w:rPr>
        <w:t xml:space="preserve">Prezzo senza S. G. e Util. a m: € 15,09000</w:t>
      </w:r>
    </w:p>
    <w:p>
      <w:pPr>
        <w:jc w:val="right"/>
        <w:spacing w:line="336" w:lineRule="auto"/>
      </w:pPr>
      <w:r>
        <w:rPr>
          <w:b/>
        </w:rPr>
        <w:t xml:space="preserve">Spese generali € 2,26350</w:t>
      </w:r>
    </w:p>
    <w:p>
      <w:pPr>
        <w:jc w:val="right"/>
        <w:spacing w:line="336" w:lineRule="auto"/>
      </w:pPr>
      <w:r>
        <w:rPr>
          <w:b/>
        </w:rPr>
        <w:t xml:space="preserve">Utili di impresa € 1,73535</w:t>
      </w:r>
    </w:p>
    <w:p>
      <w:pPr>
        <w:jc w:val="right"/>
        <w:spacing w:line="336" w:lineRule="auto"/>
      </w:pPr>
      <w:r>
        <w:rPr>
          <w:b/>
        </w:rPr>
        <w:t xml:space="preserve">Prezzo a m: € 19,08885</w:t>
      </w:r>
    </w:p>
    <w:p>
      <w:pPr>
        <w:rPr>
          <w:sz w:val="10"/>
          <w:szCs w:val="10"/>
        </w:rPr>
      </w:pPr>
    </w:p>
    <w:p>
      <w:pPr>
        <w:rPr>
          <w:sz w:val="10"/>
          <w:szCs w:val="10"/>
        </w:rPr>
      </w:pPr>
    </w:p>
    <w:p>
      <w:pPr/>
      <w:r>
        <w:rPr>
          <w:b/>
        </w:rPr>
        <w:t xml:space="preserve">Codice regionale: TOS16_PR.P60.019.018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018 - elemento rettilineo verniciato 300 x 100 mm</w:t>
            </w:r>
          </w:p>
        </w:tc>
      </w:tr>
    </w:tbl>
    <w:p>
      <w:pPr>
        <w:jc w:val="right"/>
      </w:pPr>
    </w:p>
    <w:p>
      <w:pPr>
        <w:jc w:val="right"/>
        <w:spacing w:line="336" w:lineRule="auto"/>
      </w:pPr>
      <w:r>
        <w:rPr>
          <w:b/>
        </w:rPr>
        <w:t xml:space="preserve">Prezzo senza S. G. e Util. a m: € 20,87000</w:t>
      </w:r>
    </w:p>
    <w:p>
      <w:pPr>
        <w:jc w:val="right"/>
        <w:spacing w:line="336" w:lineRule="auto"/>
      </w:pPr>
      <w:r>
        <w:rPr>
          <w:b/>
        </w:rPr>
        <w:t xml:space="preserve">Spese generali € 3,13050</w:t>
      </w:r>
    </w:p>
    <w:p>
      <w:pPr>
        <w:jc w:val="right"/>
        <w:spacing w:line="336" w:lineRule="auto"/>
      </w:pPr>
      <w:r>
        <w:rPr>
          <w:b/>
        </w:rPr>
        <w:t xml:space="preserve">Utili di impresa € 2,40005</w:t>
      </w:r>
    </w:p>
    <w:p>
      <w:pPr>
        <w:jc w:val="right"/>
        <w:spacing w:line="336" w:lineRule="auto"/>
      </w:pPr>
      <w:r>
        <w:rPr>
          <w:b/>
        </w:rPr>
        <w:t xml:space="preserve">Prezzo a m: € 26,40055</w:t>
      </w:r>
    </w:p>
    <w:p>
      <w:pPr>
        <w:rPr>
          <w:sz w:val="10"/>
          <w:szCs w:val="10"/>
        </w:rPr>
      </w:pPr>
    </w:p>
    <w:p>
      <w:pPr>
        <w:rPr>
          <w:sz w:val="10"/>
          <w:szCs w:val="10"/>
        </w:rPr>
      </w:pPr>
    </w:p>
    <w:p>
      <w:pPr/>
      <w:r>
        <w:rPr>
          <w:b/>
        </w:rPr>
        <w:t xml:space="preserve">Codice regionale: TOS16_PR.P60.019.019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019 - elemento rettilineo verniciato 400 x 100 mm</w:t>
            </w:r>
          </w:p>
        </w:tc>
      </w:tr>
    </w:tbl>
    <w:p>
      <w:pPr>
        <w:jc w:val="right"/>
      </w:pPr>
    </w:p>
    <w:p>
      <w:pPr>
        <w:jc w:val="right"/>
        <w:spacing w:line="336" w:lineRule="auto"/>
      </w:pPr>
      <w:r>
        <w:rPr>
          <w:b/>
        </w:rPr>
        <w:t xml:space="preserve">Prezzo senza S. G. e Util. a m: € 24,39000</w:t>
      </w:r>
    </w:p>
    <w:p>
      <w:pPr>
        <w:jc w:val="right"/>
        <w:spacing w:line="336" w:lineRule="auto"/>
      </w:pPr>
      <w:r>
        <w:rPr>
          <w:b/>
        </w:rPr>
        <w:t xml:space="preserve">Spese generali € 3,65850</w:t>
      </w:r>
    </w:p>
    <w:p>
      <w:pPr>
        <w:jc w:val="right"/>
        <w:spacing w:line="336" w:lineRule="auto"/>
      </w:pPr>
      <w:r>
        <w:rPr>
          <w:b/>
        </w:rPr>
        <w:t xml:space="preserve">Utili di impresa € 2,80485</w:t>
      </w:r>
    </w:p>
    <w:p>
      <w:pPr>
        <w:jc w:val="right"/>
        <w:spacing w:line="336" w:lineRule="auto"/>
      </w:pPr>
      <w:r>
        <w:rPr>
          <w:b/>
        </w:rPr>
        <w:t xml:space="preserve">Prezzo a m: € 30,85335</w:t>
      </w:r>
    </w:p>
    <w:p>
      <w:pPr>
        <w:rPr>
          <w:sz w:val="10"/>
          <w:szCs w:val="10"/>
        </w:rPr>
      </w:pPr>
    </w:p>
    <w:p>
      <w:pPr>
        <w:rPr>
          <w:sz w:val="10"/>
          <w:szCs w:val="10"/>
        </w:rPr>
      </w:pPr>
    </w:p>
    <w:p>
      <w:pPr/>
      <w:r>
        <w:rPr>
          <w:b/>
        </w:rPr>
        <w:t xml:space="preserve">Codice regionale: TOS16_PR.P60.019.020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020 - elemento rettilineo verniciato 500 x 100 mm</w:t>
            </w:r>
          </w:p>
        </w:tc>
      </w:tr>
    </w:tbl>
    <w:p>
      <w:pPr>
        <w:jc w:val="right"/>
      </w:pPr>
    </w:p>
    <w:p>
      <w:pPr>
        <w:jc w:val="right"/>
        <w:spacing w:line="336" w:lineRule="auto"/>
      </w:pPr>
      <w:r>
        <w:rPr>
          <w:b/>
        </w:rPr>
        <w:t xml:space="preserve">Prezzo senza S. G. e Util. a m: € 27,80118</w:t>
      </w:r>
    </w:p>
    <w:p>
      <w:pPr>
        <w:jc w:val="right"/>
        <w:spacing w:line="336" w:lineRule="auto"/>
      </w:pPr>
      <w:r>
        <w:rPr>
          <w:b/>
        </w:rPr>
        <w:t xml:space="preserve">Spese generali € 4,17018</w:t>
      </w:r>
    </w:p>
    <w:p>
      <w:pPr>
        <w:jc w:val="right"/>
        <w:spacing w:line="336" w:lineRule="auto"/>
      </w:pPr>
      <w:r>
        <w:rPr>
          <w:b/>
        </w:rPr>
        <w:t xml:space="preserve">Utili di impresa € 3,19714</w:t>
      </w:r>
    </w:p>
    <w:p>
      <w:pPr>
        <w:jc w:val="right"/>
        <w:spacing w:line="336" w:lineRule="auto"/>
      </w:pPr>
      <w:r>
        <w:rPr>
          <w:b/>
        </w:rPr>
        <w:t xml:space="preserve">Prezzo a m: € 35,16849</w:t>
      </w:r>
    </w:p>
    <w:p>
      <w:pPr>
        <w:rPr>
          <w:sz w:val="10"/>
          <w:szCs w:val="10"/>
        </w:rPr>
      </w:pPr>
    </w:p>
    <w:p>
      <w:pPr>
        <w:rPr>
          <w:sz w:val="10"/>
          <w:szCs w:val="10"/>
        </w:rPr>
      </w:pPr>
    </w:p>
    <w:p>
      <w:pPr/>
      <w:r>
        <w:rPr>
          <w:b/>
        </w:rPr>
        <w:t xml:space="preserve">Codice regionale: TOS16_PR.P60.019.021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021 - coperchio verniciato 75 mm</w:t>
            </w:r>
          </w:p>
        </w:tc>
      </w:tr>
    </w:tbl>
    <w:p>
      <w:pPr>
        <w:jc w:val="right"/>
      </w:pPr>
    </w:p>
    <w:p>
      <w:pPr>
        <w:jc w:val="right"/>
        <w:spacing w:line="336" w:lineRule="auto"/>
      </w:pPr>
      <w:r>
        <w:rPr>
          <w:b/>
        </w:rPr>
        <w:t xml:space="preserve">Prezzo senza S. G. e Util. a m: € 3,99965</w:t>
      </w:r>
    </w:p>
    <w:p>
      <w:pPr>
        <w:jc w:val="right"/>
        <w:spacing w:line="336" w:lineRule="auto"/>
      </w:pPr>
      <w:r>
        <w:rPr>
          <w:b/>
        </w:rPr>
        <w:t xml:space="preserve">Spese generali € 0,59995</w:t>
      </w:r>
    </w:p>
    <w:p>
      <w:pPr>
        <w:jc w:val="right"/>
        <w:spacing w:line="336" w:lineRule="auto"/>
      </w:pPr>
      <w:r>
        <w:rPr>
          <w:b/>
        </w:rPr>
        <w:t xml:space="preserve">Utili di impresa € 0,45996</w:t>
      </w:r>
    </w:p>
    <w:p>
      <w:pPr>
        <w:jc w:val="right"/>
        <w:spacing w:line="336" w:lineRule="auto"/>
      </w:pPr>
      <w:r>
        <w:rPr>
          <w:b/>
        </w:rPr>
        <w:t xml:space="preserve">Prezzo a m: € 5,05956</w:t>
      </w:r>
    </w:p>
    <w:p>
      <w:pPr>
        <w:rPr>
          <w:sz w:val="10"/>
          <w:szCs w:val="10"/>
        </w:rPr>
      </w:pPr>
    </w:p>
    <w:p>
      <w:pPr>
        <w:rPr>
          <w:sz w:val="10"/>
          <w:szCs w:val="10"/>
        </w:rPr>
      </w:pPr>
    </w:p>
    <w:p>
      <w:pPr/>
      <w:r>
        <w:rPr>
          <w:b/>
        </w:rPr>
        <w:t xml:space="preserve">Codice regionale: TOS16_PR.P60.019.022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022 - coperchio verniciato 100 mm</w:t>
            </w:r>
          </w:p>
        </w:tc>
      </w:tr>
    </w:tbl>
    <w:p>
      <w:pPr>
        <w:jc w:val="right"/>
      </w:pPr>
    </w:p>
    <w:p>
      <w:pPr>
        <w:jc w:val="right"/>
        <w:spacing w:line="336" w:lineRule="auto"/>
      </w:pPr>
      <w:r>
        <w:rPr>
          <w:b/>
        </w:rPr>
        <w:t xml:space="preserve">Prezzo senza S. G. e Util. a m: € 4,62504</w:t>
      </w:r>
    </w:p>
    <w:p>
      <w:pPr>
        <w:jc w:val="right"/>
        <w:spacing w:line="336" w:lineRule="auto"/>
      </w:pPr>
      <w:r>
        <w:rPr>
          <w:b/>
        </w:rPr>
        <w:t xml:space="preserve">Spese generali € 0,69376</w:t>
      </w:r>
    </w:p>
    <w:p>
      <w:pPr>
        <w:jc w:val="right"/>
        <w:spacing w:line="336" w:lineRule="auto"/>
      </w:pPr>
      <w:r>
        <w:rPr>
          <w:b/>
        </w:rPr>
        <w:t xml:space="preserve">Utili di impresa € 0,53188</w:t>
      </w:r>
    </w:p>
    <w:p>
      <w:pPr>
        <w:jc w:val="right"/>
        <w:spacing w:line="336" w:lineRule="auto"/>
      </w:pPr>
      <w:r>
        <w:rPr>
          <w:b/>
        </w:rPr>
        <w:t xml:space="preserve">Prezzo a m: € 5,85068</w:t>
      </w:r>
    </w:p>
    <w:p>
      <w:pPr>
        <w:rPr>
          <w:sz w:val="10"/>
          <w:szCs w:val="10"/>
        </w:rPr>
      </w:pPr>
    </w:p>
    <w:p>
      <w:pPr>
        <w:rPr>
          <w:sz w:val="10"/>
          <w:szCs w:val="10"/>
        </w:rPr>
      </w:pPr>
    </w:p>
    <w:p>
      <w:pPr/>
      <w:r>
        <w:rPr>
          <w:b/>
        </w:rPr>
        <w:t xml:space="preserve">Codice regionale: TOS16_PR.P60.019.023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023 - coperchio verniciato 150 mm</w:t>
            </w:r>
          </w:p>
        </w:tc>
      </w:tr>
    </w:tbl>
    <w:p>
      <w:pPr>
        <w:jc w:val="right"/>
      </w:pPr>
    </w:p>
    <w:p>
      <w:pPr>
        <w:jc w:val="right"/>
        <w:spacing w:line="336" w:lineRule="auto"/>
      </w:pPr>
      <w:r>
        <w:rPr>
          <w:b/>
        </w:rPr>
        <w:t xml:space="preserve">Prezzo senza S. G. e Util. a m: € 6,44487</w:t>
      </w:r>
    </w:p>
    <w:p>
      <w:pPr>
        <w:jc w:val="right"/>
        <w:spacing w:line="336" w:lineRule="auto"/>
      </w:pPr>
      <w:r>
        <w:rPr>
          <w:b/>
        </w:rPr>
        <w:t xml:space="preserve">Spese generali € 0,96673</w:t>
      </w:r>
    </w:p>
    <w:p>
      <w:pPr>
        <w:jc w:val="right"/>
        <w:spacing w:line="336" w:lineRule="auto"/>
      </w:pPr>
      <w:r>
        <w:rPr>
          <w:b/>
        </w:rPr>
        <w:t xml:space="preserve">Utili di impresa € 0,74116</w:t>
      </w:r>
    </w:p>
    <w:p>
      <w:pPr>
        <w:jc w:val="right"/>
        <w:spacing w:line="336" w:lineRule="auto"/>
      </w:pPr>
      <w:r>
        <w:rPr>
          <w:b/>
        </w:rPr>
        <w:t xml:space="preserve">Prezzo a m: € 8,15276</w:t>
      </w:r>
    </w:p>
    <w:p>
      <w:pPr>
        <w:rPr>
          <w:sz w:val="10"/>
          <w:szCs w:val="10"/>
        </w:rPr>
      </w:pPr>
    </w:p>
    <w:p>
      <w:pPr>
        <w:rPr>
          <w:sz w:val="10"/>
          <w:szCs w:val="10"/>
        </w:rPr>
      </w:pPr>
    </w:p>
    <w:p>
      <w:pPr/>
      <w:r>
        <w:rPr>
          <w:b/>
        </w:rPr>
        <w:t xml:space="preserve">Codice regionale: TOS16_PR.P60.019.024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024 - coperchio verniciato 200 mm</w:t>
            </w:r>
          </w:p>
        </w:tc>
      </w:tr>
    </w:tbl>
    <w:p>
      <w:pPr>
        <w:jc w:val="right"/>
      </w:pPr>
    </w:p>
    <w:p>
      <w:pPr>
        <w:jc w:val="right"/>
        <w:spacing w:line="336" w:lineRule="auto"/>
      </w:pPr>
      <w:r>
        <w:rPr>
          <w:b/>
        </w:rPr>
        <w:t xml:space="preserve">Prezzo senza S. G. e Util. a m: € 7,96116</w:t>
      </w:r>
    </w:p>
    <w:p>
      <w:pPr>
        <w:jc w:val="right"/>
        <w:spacing w:line="336" w:lineRule="auto"/>
      </w:pPr>
      <w:r>
        <w:rPr>
          <w:b/>
        </w:rPr>
        <w:t xml:space="preserve">Spese generali € 1,19417</w:t>
      </w:r>
    </w:p>
    <w:p>
      <w:pPr>
        <w:jc w:val="right"/>
        <w:spacing w:line="336" w:lineRule="auto"/>
      </w:pPr>
      <w:r>
        <w:rPr>
          <w:b/>
        </w:rPr>
        <w:t xml:space="preserve">Utili di impresa € 0,91553</w:t>
      </w:r>
    </w:p>
    <w:p>
      <w:pPr>
        <w:jc w:val="right"/>
        <w:spacing w:line="336" w:lineRule="auto"/>
      </w:pPr>
      <w:r>
        <w:rPr>
          <w:b/>
        </w:rPr>
        <w:t xml:space="preserve">Prezzo a m: € 10,07087</w:t>
      </w:r>
    </w:p>
    <w:p>
      <w:pPr>
        <w:rPr>
          <w:sz w:val="10"/>
          <w:szCs w:val="10"/>
        </w:rPr>
      </w:pPr>
    </w:p>
    <w:p>
      <w:pPr>
        <w:rPr>
          <w:sz w:val="10"/>
          <w:szCs w:val="10"/>
        </w:rPr>
      </w:pPr>
    </w:p>
    <w:p>
      <w:pPr/>
      <w:r>
        <w:rPr>
          <w:b/>
        </w:rPr>
        <w:t xml:space="preserve">Codice regionale: TOS16_PR.P60.019.025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025 - coperchio verniciato 300 mm</w:t>
            </w:r>
          </w:p>
        </w:tc>
      </w:tr>
    </w:tbl>
    <w:p>
      <w:pPr>
        <w:jc w:val="right"/>
      </w:pPr>
    </w:p>
    <w:p>
      <w:pPr>
        <w:jc w:val="right"/>
        <w:spacing w:line="336" w:lineRule="auto"/>
      </w:pPr>
      <w:r>
        <w:rPr>
          <w:b/>
        </w:rPr>
        <w:t xml:space="preserve">Prezzo senza S. G. e Util. a m: € 11,37272</w:t>
      </w:r>
    </w:p>
    <w:p>
      <w:pPr>
        <w:jc w:val="right"/>
        <w:spacing w:line="336" w:lineRule="auto"/>
      </w:pPr>
      <w:r>
        <w:rPr>
          <w:b/>
        </w:rPr>
        <w:t xml:space="preserve">Spese generali € 1,70591</w:t>
      </w:r>
    </w:p>
    <w:p>
      <w:pPr>
        <w:jc w:val="right"/>
        <w:spacing w:line="336" w:lineRule="auto"/>
      </w:pPr>
      <w:r>
        <w:rPr>
          <w:b/>
        </w:rPr>
        <w:t xml:space="preserve">Utili di impresa € 1,30786</w:t>
      </w:r>
    </w:p>
    <w:p>
      <w:pPr>
        <w:jc w:val="right"/>
        <w:spacing w:line="336" w:lineRule="auto"/>
      </w:pPr>
      <w:r>
        <w:rPr>
          <w:b/>
        </w:rPr>
        <w:t xml:space="preserve">Prezzo a m: € 14,38649</w:t>
      </w:r>
    </w:p>
    <w:p>
      <w:pPr>
        <w:rPr>
          <w:sz w:val="10"/>
          <w:szCs w:val="10"/>
        </w:rPr>
      </w:pPr>
    </w:p>
    <w:p>
      <w:pPr>
        <w:rPr>
          <w:sz w:val="10"/>
          <w:szCs w:val="10"/>
        </w:rPr>
      </w:pPr>
    </w:p>
    <w:p>
      <w:pPr/>
      <w:r>
        <w:rPr>
          <w:b/>
        </w:rPr>
        <w:t xml:space="preserve">Codice regionale: TOS16_PR.P60.019.026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026 - coperchio verniciato 400 mm</w:t>
            </w:r>
          </w:p>
        </w:tc>
      </w:tr>
    </w:tbl>
    <w:p>
      <w:pPr>
        <w:jc w:val="right"/>
      </w:pPr>
    </w:p>
    <w:p>
      <w:pPr>
        <w:jc w:val="right"/>
        <w:spacing w:line="336" w:lineRule="auto"/>
      </w:pPr>
      <w:r>
        <w:rPr>
          <w:b/>
        </w:rPr>
        <w:t xml:space="preserve">Prezzo senza S. G. e Util. a m: € 15,29077</w:t>
      </w:r>
    </w:p>
    <w:p>
      <w:pPr>
        <w:jc w:val="right"/>
        <w:spacing w:line="336" w:lineRule="auto"/>
      </w:pPr>
      <w:r>
        <w:rPr>
          <w:b/>
        </w:rPr>
        <w:t xml:space="preserve">Spese generali € 2,29362</w:t>
      </w:r>
    </w:p>
    <w:p>
      <w:pPr>
        <w:jc w:val="right"/>
        <w:spacing w:line="336" w:lineRule="auto"/>
      </w:pPr>
      <w:r>
        <w:rPr>
          <w:b/>
        </w:rPr>
        <w:t xml:space="preserve">Utili di impresa € 1,75844</w:t>
      </w:r>
    </w:p>
    <w:p>
      <w:pPr>
        <w:jc w:val="right"/>
        <w:spacing w:line="336" w:lineRule="auto"/>
      </w:pPr>
      <w:r>
        <w:rPr>
          <w:b/>
        </w:rPr>
        <w:t xml:space="preserve">Prezzo a m: € 19,34282</w:t>
      </w:r>
    </w:p>
    <w:p>
      <w:pPr>
        <w:rPr>
          <w:sz w:val="10"/>
          <w:szCs w:val="10"/>
        </w:rPr>
      </w:pPr>
    </w:p>
    <w:p>
      <w:pPr>
        <w:rPr>
          <w:sz w:val="10"/>
          <w:szCs w:val="10"/>
        </w:rPr>
      </w:pPr>
    </w:p>
    <w:p>
      <w:pPr/>
      <w:r>
        <w:rPr>
          <w:b/>
        </w:rPr>
        <w:t xml:space="preserve">Codice regionale: TOS16_PR.P60.019.027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027 - coperchio verniciato 500 mm</w:t>
            </w:r>
          </w:p>
        </w:tc>
      </w:tr>
    </w:tbl>
    <w:p>
      <w:pPr>
        <w:jc w:val="right"/>
      </w:pPr>
    </w:p>
    <w:p>
      <w:pPr>
        <w:jc w:val="right"/>
        <w:spacing w:line="336" w:lineRule="auto"/>
      </w:pPr>
      <w:r>
        <w:rPr>
          <w:b/>
        </w:rPr>
        <w:t xml:space="preserve">Prezzo senza S. G. e Util. a m: € 17,37580</w:t>
      </w:r>
    </w:p>
    <w:p>
      <w:pPr>
        <w:jc w:val="right"/>
        <w:spacing w:line="336" w:lineRule="auto"/>
      </w:pPr>
      <w:r>
        <w:rPr>
          <w:b/>
        </w:rPr>
        <w:t xml:space="preserve">Spese generali € 2,60637</w:t>
      </w:r>
    </w:p>
    <w:p>
      <w:pPr>
        <w:jc w:val="right"/>
        <w:spacing w:line="336" w:lineRule="auto"/>
      </w:pPr>
      <w:r>
        <w:rPr>
          <w:b/>
        </w:rPr>
        <w:t xml:space="preserve">Utili di impresa € 1,99822</w:t>
      </w:r>
    </w:p>
    <w:p>
      <w:pPr>
        <w:jc w:val="right"/>
        <w:spacing w:line="336" w:lineRule="auto"/>
      </w:pPr>
      <w:r>
        <w:rPr>
          <w:b/>
        </w:rPr>
        <w:t xml:space="preserve">Prezzo a m: € 21,98039</w:t>
      </w:r>
    </w:p>
    <w:p>
      <w:pPr>
        <w:rPr>
          <w:sz w:val="10"/>
          <w:szCs w:val="10"/>
        </w:rPr>
      </w:pPr>
    </w:p>
    <w:p>
      <w:pPr>
        <w:rPr>
          <w:sz w:val="10"/>
          <w:szCs w:val="10"/>
        </w:rPr>
      </w:pPr>
    </w:p>
    <w:p>
      <w:pPr/>
      <w:r>
        <w:rPr>
          <w:b/>
        </w:rPr>
        <w:t xml:space="preserve">Codice regionale: TOS16_PR.P60.019.048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048 - coperchio zincato 75 mm</w:t>
            </w:r>
          </w:p>
        </w:tc>
      </w:tr>
    </w:tbl>
    <w:p>
      <w:pPr>
        <w:jc w:val="right"/>
      </w:pPr>
    </w:p>
    <w:p>
      <w:pPr>
        <w:jc w:val="right"/>
        <w:spacing w:line="336" w:lineRule="auto"/>
      </w:pPr>
      <w:r>
        <w:rPr>
          <w:b/>
        </w:rPr>
        <w:t xml:space="preserve">Prezzo senza S. G. e Util. a m: € 3,33947</w:t>
      </w:r>
    </w:p>
    <w:p>
      <w:pPr>
        <w:jc w:val="right"/>
        <w:spacing w:line="336" w:lineRule="auto"/>
      </w:pPr>
      <w:r>
        <w:rPr>
          <w:b/>
        </w:rPr>
        <w:t xml:space="preserve">Spese generali € 0,50092</w:t>
      </w:r>
    </w:p>
    <w:p>
      <w:pPr>
        <w:jc w:val="right"/>
        <w:spacing w:line="336" w:lineRule="auto"/>
      </w:pPr>
      <w:r>
        <w:rPr>
          <w:b/>
        </w:rPr>
        <w:t xml:space="preserve">Utili di impresa € 0,38404</w:t>
      </w:r>
    </w:p>
    <w:p>
      <w:pPr>
        <w:jc w:val="right"/>
        <w:spacing w:line="336" w:lineRule="auto"/>
      </w:pPr>
      <w:r>
        <w:rPr>
          <w:b/>
        </w:rPr>
        <w:t xml:space="preserve">Prezzo a m: € 4,22443</w:t>
      </w:r>
    </w:p>
    <w:p>
      <w:pPr>
        <w:rPr>
          <w:sz w:val="10"/>
          <w:szCs w:val="10"/>
        </w:rPr>
      </w:pPr>
    </w:p>
    <w:p>
      <w:pPr>
        <w:rPr>
          <w:sz w:val="10"/>
          <w:szCs w:val="10"/>
        </w:rPr>
      </w:pPr>
    </w:p>
    <w:p>
      <w:pPr/>
      <w:r>
        <w:rPr>
          <w:b/>
        </w:rPr>
        <w:t xml:space="preserve">Codice regionale: TOS16_PR.P60.019.049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049 - coperchio zincato 100 mm</w:t>
            </w:r>
          </w:p>
        </w:tc>
      </w:tr>
    </w:tbl>
    <w:p>
      <w:pPr>
        <w:jc w:val="right"/>
      </w:pPr>
    </w:p>
    <w:p>
      <w:pPr>
        <w:jc w:val="right"/>
        <w:spacing w:line="336" w:lineRule="auto"/>
      </w:pPr>
      <w:r>
        <w:rPr>
          <w:b/>
        </w:rPr>
        <w:t xml:space="preserve">Prezzo senza S. G. e Util. a m: € 3,59923</w:t>
      </w:r>
    </w:p>
    <w:p>
      <w:pPr>
        <w:jc w:val="right"/>
        <w:spacing w:line="336" w:lineRule="auto"/>
      </w:pPr>
      <w:r>
        <w:rPr>
          <w:b/>
        </w:rPr>
        <w:t xml:space="preserve">Spese generali € 0,53988</w:t>
      </w:r>
    </w:p>
    <w:p>
      <w:pPr>
        <w:jc w:val="right"/>
        <w:spacing w:line="336" w:lineRule="auto"/>
      </w:pPr>
      <w:r>
        <w:rPr>
          <w:b/>
        </w:rPr>
        <w:t xml:space="preserve">Utili di impresa € 0,41391</w:t>
      </w:r>
    </w:p>
    <w:p>
      <w:pPr>
        <w:jc w:val="right"/>
        <w:spacing w:line="336" w:lineRule="auto"/>
      </w:pPr>
      <w:r>
        <w:rPr>
          <w:b/>
        </w:rPr>
        <w:t xml:space="preserve">Prezzo a m: € 4,55303</w:t>
      </w:r>
    </w:p>
    <w:p>
      <w:pPr>
        <w:rPr>
          <w:sz w:val="10"/>
          <w:szCs w:val="10"/>
        </w:rPr>
      </w:pPr>
    </w:p>
    <w:p>
      <w:pPr>
        <w:rPr>
          <w:sz w:val="10"/>
          <w:szCs w:val="10"/>
        </w:rPr>
      </w:pPr>
    </w:p>
    <w:p>
      <w:pPr/>
      <w:r>
        <w:rPr>
          <w:b/>
        </w:rPr>
        <w:t xml:space="preserve">Codice regionale: TOS16_PR.P60.019.050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050 - coperchio zincato 150 mm</w:t>
            </w:r>
          </w:p>
        </w:tc>
      </w:tr>
    </w:tbl>
    <w:p>
      <w:pPr>
        <w:jc w:val="right"/>
      </w:pPr>
    </w:p>
    <w:p>
      <w:pPr>
        <w:jc w:val="right"/>
        <w:spacing w:line="336" w:lineRule="auto"/>
      </w:pPr>
      <w:r>
        <w:rPr>
          <w:b/>
        </w:rPr>
        <w:t xml:space="preserve">Prezzo senza S. G. e Util. a m: € 4,91520</w:t>
      </w:r>
    </w:p>
    <w:p>
      <w:pPr>
        <w:jc w:val="right"/>
        <w:spacing w:line="336" w:lineRule="auto"/>
      </w:pPr>
      <w:r>
        <w:rPr>
          <w:b/>
        </w:rPr>
        <w:t xml:space="preserve">Spese generali € 0,73728</w:t>
      </w:r>
    </w:p>
    <w:p>
      <w:pPr>
        <w:jc w:val="right"/>
        <w:spacing w:line="336" w:lineRule="auto"/>
      </w:pPr>
      <w:r>
        <w:rPr>
          <w:b/>
        </w:rPr>
        <w:t xml:space="preserve">Utili di impresa € 0,56525</w:t>
      </w:r>
    </w:p>
    <w:p>
      <w:pPr>
        <w:jc w:val="right"/>
        <w:spacing w:line="336" w:lineRule="auto"/>
      </w:pPr>
      <w:r>
        <w:rPr>
          <w:b/>
        </w:rPr>
        <w:t xml:space="preserve">Prezzo a m: € 6,21773</w:t>
      </w:r>
    </w:p>
    <w:p>
      <w:pPr>
        <w:rPr>
          <w:sz w:val="10"/>
          <w:szCs w:val="10"/>
        </w:rPr>
      </w:pPr>
    </w:p>
    <w:p>
      <w:pPr>
        <w:rPr>
          <w:sz w:val="10"/>
          <w:szCs w:val="10"/>
        </w:rPr>
      </w:pPr>
    </w:p>
    <w:p>
      <w:pPr/>
      <w:r>
        <w:rPr>
          <w:b/>
        </w:rPr>
        <w:t xml:space="preserve">Codice regionale: TOS16_PR.P60.019.051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051 - coperchio zincato 200 mm</w:t>
            </w:r>
          </w:p>
        </w:tc>
      </w:tr>
    </w:tbl>
    <w:p>
      <w:pPr>
        <w:jc w:val="right"/>
      </w:pPr>
    </w:p>
    <w:p>
      <w:pPr>
        <w:jc w:val="right"/>
        <w:spacing w:line="336" w:lineRule="auto"/>
      </w:pPr>
      <w:r>
        <w:rPr>
          <w:b/>
        </w:rPr>
        <w:t xml:space="preserve">Prezzo senza S. G. e Util. a m: € 6,05964</w:t>
      </w:r>
    </w:p>
    <w:p>
      <w:pPr>
        <w:jc w:val="right"/>
        <w:spacing w:line="336" w:lineRule="auto"/>
      </w:pPr>
      <w:r>
        <w:rPr>
          <w:b/>
        </w:rPr>
        <w:t xml:space="preserve">Spese generali € 0,90895</w:t>
      </w:r>
    </w:p>
    <w:p>
      <w:pPr>
        <w:jc w:val="right"/>
        <w:spacing w:line="336" w:lineRule="auto"/>
      </w:pPr>
      <w:r>
        <w:rPr>
          <w:b/>
        </w:rPr>
        <w:t xml:space="preserve">Utili di impresa € 0,69686</w:t>
      </w:r>
    </w:p>
    <w:p>
      <w:pPr>
        <w:jc w:val="right"/>
        <w:spacing w:line="336" w:lineRule="auto"/>
      </w:pPr>
      <w:r>
        <w:rPr>
          <w:b/>
        </w:rPr>
        <w:t xml:space="preserve">Prezzo a m: € 7,66544</w:t>
      </w:r>
    </w:p>
    <w:p>
      <w:pPr>
        <w:rPr>
          <w:sz w:val="10"/>
          <w:szCs w:val="10"/>
        </w:rPr>
      </w:pPr>
    </w:p>
    <w:p>
      <w:pPr>
        <w:rPr>
          <w:sz w:val="10"/>
          <w:szCs w:val="10"/>
        </w:rPr>
      </w:pPr>
    </w:p>
    <w:p>
      <w:pPr/>
      <w:r>
        <w:rPr>
          <w:b/>
        </w:rPr>
        <w:t xml:space="preserve">Codice regionale: TOS16_PR.P60.019.052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052 - coperchio zincato 300 mm</w:t>
            </w:r>
          </w:p>
        </w:tc>
      </w:tr>
    </w:tbl>
    <w:p>
      <w:pPr>
        <w:jc w:val="right"/>
      </w:pPr>
    </w:p>
    <w:p>
      <w:pPr>
        <w:jc w:val="right"/>
        <w:spacing w:line="336" w:lineRule="auto"/>
      </w:pPr>
      <w:r>
        <w:rPr>
          <w:b/>
        </w:rPr>
        <w:t xml:space="preserve">Prezzo senza S. G. e Util. a m: € 7,75000</w:t>
      </w:r>
    </w:p>
    <w:p>
      <w:pPr>
        <w:jc w:val="right"/>
        <w:spacing w:line="336" w:lineRule="auto"/>
      </w:pPr>
      <w:r>
        <w:rPr>
          <w:b/>
        </w:rPr>
        <w:t xml:space="preserve">Spese generali € 1,16250</w:t>
      </w:r>
    </w:p>
    <w:p>
      <w:pPr>
        <w:jc w:val="right"/>
        <w:spacing w:line="336" w:lineRule="auto"/>
      </w:pPr>
      <w:r>
        <w:rPr>
          <w:b/>
        </w:rPr>
        <w:t xml:space="preserve">Utili di impresa € 0,89125</w:t>
      </w:r>
    </w:p>
    <w:p>
      <w:pPr>
        <w:jc w:val="right"/>
        <w:spacing w:line="336" w:lineRule="auto"/>
      </w:pPr>
      <w:r>
        <w:rPr>
          <w:b/>
        </w:rPr>
        <w:t xml:space="preserve">Prezzo a m: € 9,80375</w:t>
      </w:r>
    </w:p>
    <w:p>
      <w:pPr>
        <w:rPr>
          <w:sz w:val="10"/>
          <w:szCs w:val="10"/>
        </w:rPr>
      </w:pPr>
    </w:p>
    <w:p>
      <w:pPr>
        <w:rPr>
          <w:sz w:val="10"/>
          <w:szCs w:val="10"/>
        </w:rPr>
      </w:pPr>
    </w:p>
    <w:p>
      <w:pPr/>
      <w:r>
        <w:rPr>
          <w:b/>
        </w:rPr>
        <w:t xml:space="preserve">Codice regionale: TOS16_PR.P60.019.053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053 - coperchio zincato 400 mm</w:t>
            </w:r>
          </w:p>
        </w:tc>
      </w:tr>
    </w:tbl>
    <w:p>
      <w:pPr>
        <w:jc w:val="right"/>
      </w:pPr>
    </w:p>
    <w:p>
      <w:pPr>
        <w:jc w:val="right"/>
        <w:spacing w:line="336" w:lineRule="auto"/>
      </w:pPr>
      <w:r>
        <w:rPr>
          <w:b/>
        </w:rPr>
        <w:t xml:space="preserve">Prezzo senza S. G. e Util. a m: € 8,28646</w:t>
      </w:r>
    </w:p>
    <w:p>
      <w:pPr>
        <w:jc w:val="right"/>
        <w:spacing w:line="336" w:lineRule="auto"/>
      </w:pPr>
      <w:r>
        <w:rPr>
          <w:b/>
        </w:rPr>
        <w:t xml:space="preserve">Spese generali € 1,24297</w:t>
      </w:r>
    </w:p>
    <w:p>
      <w:pPr>
        <w:jc w:val="right"/>
        <w:spacing w:line="336" w:lineRule="auto"/>
      </w:pPr>
      <w:r>
        <w:rPr>
          <w:b/>
        </w:rPr>
        <w:t xml:space="preserve">Utili di impresa € 0,95294</w:t>
      </w:r>
    </w:p>
    <w:p>
      <w:pPr>
        <w:jc w:val="right"/>
        <w:spacing w:line="336" w:lineRule="auto"/>
      </w:pPr>
      <w:r>
        <w:rPr>
          <w:b/>
        </w:rPr>
        <w:t xml:space="preserve">Prezzo a m: € 10,48237</w:t>
      </w:r>
    </w:p>
    <w:p>
      <w:pPr>
        <w:rPr>
          <w:sz w:val="10"/>
          <w:szCs w:val="10"/>
        </w:rPr>
      </w:pPr>
    </w:p>
    <w:p>
      <w:pPr>
        <w:rPr>
          <w:sz w:val="10"/>
          <w:szCs w:val="10"/>
        </w:rPr>
      </w:pPr>
    </w:p>
    <w:p>
      <w:pPr/>
      <w:r>
        <w:rPr>
          <w:b/>
        </w:rPr>
        <w:t xml:space="preserve">Codice regionale: TOS16_PR.P60.019.054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054 - coperchio zincato 500 mm</w:t>
            </w:r>
          </w:p>
        </w:tc>
      </w:tr>
    </w:tbl>
    <w:p>
      <w:pPr>
        <w:jc w:val="right"/>
      </w:pPr>
    </w:p>
    <w:p>
      <w:pPr>
        <w:jc w:val="right"/>
        <w:spacing w:line="336" w:lineRule="auto"/>
      </w:pPr>
      <w:r>
        <w:rPr>
          <w:b/>
        </w:rPr>
        <w:t xml:space="preserve">Prezzo senza S. G. e Util. a m: € 9,04501</w:t>
      </w:r>
    </w:p>
    <w:p>
      <w:pPr>
        <w:jc w:val="right"/>
        <w:spacing w:line="336" w:lineRule="auto"/>
      </w:pPr>
      <w:r>
        <w:rPr>
          <w:b/>
        </w:rPr>
        <w:t xml:space="preserve">Spese generali € 1,35675</w:t>
      </w:r>
    </w:p>
    <w:p>
      <w:pPr>
        <w:jc w:val="right"/>
        <w:spacing w:line="336" w:lineRule="auto"/>
      </w:pPr>
      <w:r>
        <w:rPr>
          <w:b/>
        </w:rPr>
        <w:t xml:space="preserve">Utili di impresa € 1,04018</w:t>
      </w:r>
    </w:p>
    <w:p>
      <w:pPr>
        <w:jc w:val="right"/>
        <w:spacing w:line="336" w:lineRule="auto"/>
      </w:pPr>
      <w:r>
        <w:rPr>
          <w:b/>
        </w:rPr>
        <w:t xml:space="preserve">Prezzo a m: € 11,44194</w:t>
      </w:r>
    </w:p>
    <w:p>
      <w:pPr>
        <w:rPr>
          <w:sz w:val="10"/>
          <w:szCs w:val="10"/>
        </w:rPr>
      </w:pPr>
    </w:p>
    <w:p>
      <w:pPr>
        <w:rPr>
          <w:sz w:val="10"/>
          <w:szCs w:val="10"/>
        </w:rPr>
      </w:pPr>
    </w:p>
    <w:p>
      <w:pPr/>
      <w:r>
        <w:rPr>
          <w:b/>
        </w:rPr>
        <w:t xml:space="preserve">Codice regionale: TOS16_PR.P60.020.001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001 - elemento rettilineo zincato elettroliticamente larghezza = 50 mm - altezza compresa tra 50 e 60 mm.</w:t>
            </w:r>
          </w:p>
        </w:tc>
      </w:tr>
    </w:tbl>
    <w:p>
      <w:pPr>
        <w:jc w:val="right"/>
      </w:pPr>
    </w:p>
    <w:p>
      <w:pPr>
        <w:jc w:val="right"/>
        <w:spacing w:line="336" w:lineRule="auto"/>
      </w:pPr>
      <w:r>
        <w:rPr>
          <w:b/>
        </w:rPr>
        <w:t xml:space="preserve">Prezzo senza S. G. e Util. a m: € 4,48998</w:t>
      </w:r>
    </w:p>
    <w:p>
      <w:pPr>
        <w:jc w:val="right"/>
        <w:spacing w:line="336" w:lineRule="auto"/>
      </w:pPr>
      <w:r>
        <w:rPr>
          <w:b/>
        </w:rPr>
        <w:t xml:space="preserve">Spese generali € 0,67350</w:t>
      </w:r>
    </w:p>
    <w:p>
      <w:pPr>
        <w:jc w:val="right"/>
        <w:spacing w:line="336" w:lineRule="auto"/>
      </w:pPr>
      <w:r>
        <w:rPr>
          <w:b/>
        </w:rPr>
        <w:t xml:space="preserve">Utili di impresa € 0,51635</w:t>
      </w:r>
    </w:p>
    <w:p>
      <w:pPr>
        <w:jc w:val="right"/>
        <w:spacing w:line="336" w:lineRule="auto"/>
      </w:pPr>
      <w:r>
        <w:rPr>
          <w:b/>
        </w:rPr>
        <w:t xml:space="preserve">Prezzo a m: € 5,67982</w:t>
      </w:r>
    </w:p>
    <w:p>
      <w:pPr>
        <w:rPr>
          <w:sz w:val="10"/>
          <w:szCs w:val="10"/>
        </w:rPr>
      </w:pPr>
    </w:p>
    <w:p>
      <w:pPr>
        <w:rPr>
          <w:sz w:val="10"/>
          <w:szCs w:val="10"/>
        </w:rPr>
      </w:pPr>
    </w:p>
    <w:p>
      <w:pPr/>
      <w:r>
        <w:rPr>
          <w:b/>
        </w:rPr>
        <w:t xml:space="preserve">Codice regionale: TOS16_PR.P60.020.002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002 - elemento rettilineo zincato elettroliticamente larghezza = 100 mm - altezza compresa tra 50 e 60 mm.</w:t>
            </w:r>
          </w:p>
        </w:tc>
      </w:tr>
    </w:tbl>
    <w:p>
      <w:pPr>
        <w:jc w:val="right"/>
      </w:pPr>
    </w:p>
    <w:p>
      <w:pPr>
        <w:jc w:val="right"/>
        <w:spacing w:line="336" w:lineRule="auto"/>
      </w:pPr>
      <w:r>
        <w:rPr>
          <w:b/>
        </w:rPr>
        <w:t xml:space="preserve">Prezzo senza S. G. e Util. a m: € 5,06224</w:t>
      </w:r>
    </w:p>
    <w:p>
      <w:pPr>
        <w:jc w:val="right"/>
        <w:spacing w:line="336" w:lineRule="auto"/>
      </w:pPr>
      <w:r>
        <w:rPr>
          <w:b/>
        </w:rPr>
        <w:t xml:space="preserve">Spese generali € 0,75934</w:t>
      </w:r>
    </w:p>
    <w:p>
      <w:pPr>
        <w:jc w:val="right"/>
        <w:spacing w:line="336" w:lineRule="auto"/>
      </w:pPr>
      <w:r>
        <w:rPr>
          <w:b/>
        </w:rPr>
        <w:t xml:space="preserve">Utili di impresa € 0,58216</w:t>
      </w:r>
    </w:p>
    <w:p>
      <w:pPr>
        <w:jc w:val="right"/>
        <w:spacing w:line="336" w:lineRule="auto"/>
      </w:pPr>
      <w:r>
        <w:rPr>
          <w:b/>
        </w:rPr>
        <w:t xml:space="preserve">Prezzo a m: € 6,40373</w:t>
      </w:r>
    </w:p>
    <w:p>
      <w:pPr>
        <w:rPr>
          <w:sz w:val="10"/>
          <w:szCs w:val="10"/>
        </w:rPr>
      </w:pPr>
    </w:p>
    <w:p>
      <w:pPr>
        <w:rPr>
          <w:sz w:val="10"/>
          <w:szCs w:val="10"/>
        </w:rPr>
      </w:pPr>
    </w:p>
    <w:p>
      <w:pPr/>
      <w:r>
        <w:rPr>
          <w:b/>
        </w:rPr>
        <w:t xml:space="preserve">Codice regionale: TOS16_PR.P60.020.003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003 - elemento rettilineo zincato elettroliticamente larghezza = 150 mm - altezza compresa tra 50 e 60 mm.</w:t>
            </w:r>
          </w:p>
        </w:tc>
      </w:tr>
    </w:tbl>
    <w:p>
      <w:pPr>
        <w:jc w:val="right"/>
      </w:pPr>
    </w:p>
    <w:p>
      <w:pPr>
        <w:jc w:val="right"/>
        <w:spacing w:line="336" w:lineRule="auto"/>
      </w:pPr>
      <w:r>
        <w:rPr>
          <w:b/>
        </w:rPr>
        <w:t xml:space="preserve">Prezzo senza S. G. e Util. a m: € 6,65586</w:t>
      </w:r>
    </w:p>
    <w:p>
      <w:pPr>
        <w:jc w:val="right"/>
        <w:spacing w:line="336" w:lineRule="auto"/>
      </w:pPr>
      <w:r>
        <w:rPr>
          <w:b/>
        </w:rPr>
        <w:t xml:space="preserve">Spese generali € 0,99838</w:t>
      </w:r>
    </w:p>
    <w:p>
      <w:pPr>
        <w:jc w:val="right"/>
        <w:spacing w:line="336" w:lineRule="auto"/>
      </w:pPr>
      <w:r>
        <w:rPr>
          <w:b/>
        </w:rPr>
        <w:t xml:space="preserve">Utili di impresa € 0,76542</w:t>
      </w:r>
    </w:p>
    <w:p>
      <w:pPr>
        <w:jc w:val="right"/>
        <w:spacing w:line="336" w:lineRule="auto"/>
      </w:pPr>
      <w:r>
        <w:rPr>
          <w:b/>
        </w:rPr>
        <w:t xml:space="preserve">Prezzo a m: € 8,41966</w:t>
      </w:r>
    </w:p>
    <w:p>
      <w:pPr>
        <w:rPr>
          <w:sz w:val="10"/>
          <w:szCs w:val="10"/>
        </w:rPr>
      </w:pPr>
    </w:p>
    <w:p>
      <w:pPr>
        <w:rPr>
          <w:sz w:val="10"/>
          <w:szCs w:val="10"/>
        </w:rPr>
      </w:pPr>
    </w:p>
    <w:p>
      <w:pPr/>
      <w:r>
        <w:rPr>
          <w:b/>
        </w:rPr>
        <w:t xml:space="preserve">Codice regionale: TOS16_PR.P60.020.004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004 - elemento rettilineo zincato elettroliticamente larghezza = 200 mm - altezza compresa tra 50 e 60 mm.</w:t>
            </w:r>
          </w:p>
        </w:tc>
      </w:tr>
    </w:tbl>
    <w:p>
      <w:pPr>
        <w:jc w:val="right"/>
      </w:pPr>
    </w:p>
    <w:p>
      <w:pPr>
        <w:jc w:val="right"/>
        <w:spacing w:line="336" w:lineRule="auto"/>
      </w:pPr>
      <w:r>
        <w:rPr>
          <w:b/>
        </w:rPr>
        <w:t xml:space="preserve">Prezzo senza S. G. e Util. a m: € 7,32093</w:t>
      </w:r>
    </w:p>
    <w:p>
      <w:pPr>
        <w:jc w:val="right"/>
        <w:spacing w:line="336" w:lineRule="auto"/>
      </w:pPr>
      <w:r>
        <w:rPr>
          <w:b/>
        </w:rPr>
        <w:t xml:space="preserve">Spese generali € 1,09814</w:t>
      </w:r>
    </w:p>
    <w:p>
      <w:pPr>
        <w:jc w:val="right"/>
        <w:spacing w:line="336" w:lineRule="auto"/>
      </w:pPr>
      <w:r>
        <w:rPr>
          <w:b/>
        </w:rPr>
        <w:t xml:space="preserve">Utili di impresa € 0,84191</w:t>
      </w:r>
    </w:p>
    <w:p>
      <w:pPr>
        <w:jc w:val="right"/>
        <w:spacing w:line="336" w:lineRule="auto"/>
      </w:pPr>
      <w:r>
        <w:rPr>
          <w:b/>
        </w:rPr>
        <w:t xml:space="preserve">Prezzo a m: € 9,26098</w:t>
      </w:r>
    </w:p>
    <w:p>
      <w:pPr>
        <w:rPr>
          <w:sz w:val="10"/>
          <w:szCs w:val="10"/>
        </w:rPr>
      </w:pPr>
    </w:p>
    <w:p>
      <w:pPr>
        <w:rPr>
          <w:sz w:val="10"/>
          <w:szCs w:val="10"/>
        </w:rPr>
      </w:pPr>
    </w:p>
    <w:p>
      <w:pPr/>
      <w:r>
        <w:rPr>
          <w:b/>
        </w:rPr>
        <w:t xml:space="preserve">Codice regionale: TOS16_PR.P60.020.005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005 - elemento rettilineo zincato elettroliticamente larghezza = 300 mm - altezza compresa tra 50 e 60 mm. </w:t>
            </w:r>
          </w:p>
        </w:tc>
      </w:tr>
    </w:tbl>
    <w:p>
      <w:pPr>
        <w:jc w:val="right"/>
      </w:pPr>
    </w:p>
    <w:p>
      <w:pPr>
        <w:jc w:val="right"/>
        <w:spacing w:line="336" w:lineRule="auto"/>
      </w:pPr>
      <w:r>
        <w:rPr>
          <w:b/>
        </w:rPr>
        <w:t xml:space="preserve">Prezzo senza S. G. e Util. a m: € 9,68797</w:t>
      </w:r>
    </w:p>
    <w:p>
      <w:pPr>
        <w:jc w:val="right"/>
        <w:spacing w:line="336" w:lineRule="auto"/>
      </w:pPr>
      <w:r>
        <w:rPr>
          <w:b/>
        </w:rPr>
        <w:t xml:space="preserve">Spese generali € 1,45320</w:t>
      </w:r>
    </w:p>
    <w:p>
      <w:pPr>
        <w:jc w:val="right"/>
        <w:spacing w:line="336" w:lineRule="auto"/>
      </w:pPr>
      <w:r>
        <w:rPr>
          <w:b/>
        </w:rPr>
        <w:t xml:space="preserve">Utili di impresa € 1,11412</w:t>
      </w:r>
    </w:p>
    <w:p>
      <w:pPr>
        <w:jc w:val="right"/>
        <w:spacing w:line="336" w:lineRule="auto"/>
      </w:pPr>
      <w:r>
        <w:rPr>
          <w:b/>
        </w:rPr>
        <w:t xml:space="preserve">Prezzo a m: € 12,25528</w:t>
      </w:r>
    </w:p>
    <w:p>
      <w:pPr>
        <w:rPr>
          <w:sz w:val="10"/>
          <w:szCs w:val="10"/>
        </w:rPr>
      </w:pPr>
    </w:p>
    <w:p>
      <w:pPr>
        <w:rPr>
          <w:sz w:val="10"/>
          <w:szCs w:val="10"/>
        </w:rPr>
      </w:pPr>
    </w:p>
    <w:p>
      <w:pPr/>
      <w:r>
        <w:rPr>
          <w:b/>
        </w:rPr>
        <w:t xml:space="preserve">Codice regionale: TOS16_PR.P60.020.006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006 - elemento rettilineo zincato elettroliticamente larghezza = 400 mm - altezza compresa tra 50 e 60 mm.</w:t>
            </w:r>
          </w:p>
        </w:tc>
      </w:tr>
    </w:tbl>
    <w:p>
      <w:pPr>
        <w:jc w:val="right"/>
      </w:pPr>
    </w:p>
    <w:p>
      <w:pPr>
        <w:jc w:val="right"/>
        <w:spacing w:line="336" w:lineRule="auto"/>
      </w:pPr>
      <w:r>
        <w:rPr>
          <w:b/>
        </w:rPr>
        <w:t xml:space="preserve">Prezzo senza S. G. e Util. a m: € 13,47240</w:t>
      </w:r>
    </w:p>
    <w:p>
      <w:pPr>
        <w:jc w:val="right"/>
        <w:spacing w:line="336" w:lineRule="auto"/>
      </w:pPr>
      <w:r>
        <w:rPr>
          <w:b/>
        </w:rPr>
        <w:t xml:space="preserve">Spese generali € 2,02086</w:t>
      </w:r>
    </w:p>
    <w:p>
      <w:pPr>
        <w:jc w:val="right"/>
        <w:spacing w:line="336" w:lineRule="auto"/>
      </w:pPr>
      <w:r>
        <w:rPr>
          <w:b/>
        </w:rPr>
        <w:t xml:space="preserve">Utili di impresa € 1,54933</w:t>
      </w:r>
    </w:p>
    <w:p>
      <w:pPr>
        <w:jc w:val="right"/>
        <w:spacing w:line="336" w:lineRule="auto"/>
      </w:pPr>
      <w:r>
        <w:rPr>
          <w:b/>
        </w:rPr>
        <w:t xml:space="preserve">Prezzo a m: € 17,04259</w:t>
      </w:r>
    </w:p>
    <w:p>
      <w:pPr>
        <w:rPr>
          <w:sz w:val="10"/>
          <w:szCs w:val="10"/>
        </w:rPr>
      </w:pPr>
    </w:p>
    <w:p>
      <w:pPr>
        <w:rPr>
          <w:sz w:val="10"/>
          <w:szCs w:val="10"/>
        </w:rPr>
      </w:pPr>
    </w:p>
    <w:p>
      <w:pPr/>
      <w:r>
        <w:rPr>
          <w:b/>
        </w:rPr>
        <w:t xml:space="preserve">Codice regionale: TOS16_PR.P60.020.007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007 - elemento rettilineo zincato elettroliticamente larghezza = 500 mm - altezza compresa tra 50 e 60 mm.</w:t>
            </w:r>
          </w:p>
        </w:tc>
      </w:tr>
    </w:tbl>
    <w:p>
      <w:pPr>
        <w:jc w:val="right"/>
      </w:pPr>
    </w:p>
    <w:p>
      <w:pPr>
        <w:jc w:val="right"/>
        <w:spacing w:line="336" w:lineRule="auto"/>
      </w:pPr>
      <w:r>
        <w:rPr>
          <w:b/>
        </w:rPr>
        <w:t xml:space="preserve">Prezzo senza S. G. e Util. a m: € 16,60000</w:t>
      </w:r>
    </w:p>
    <w:p>
      <w:pPr>
        <w:jc w:val="right"/>
        <w:spacing w:line="336" w:lineRule="auto"/>
      </w:pPr>
      <w:r>
        <w:rPr>
          <w:b/>
        </w:rPr>
        <w:t xml:space="preserve">Spese generali € 2,49000</w:t>
      </w:r>
    </w:p>
    <w:p>
      <w:pPr>
        <w:jc w:val="right"/>
        <w:spacing w:line="336" w:lineRule="auto"/>
      </w:pPr>
      <w:r>
        <w:rPr>
          <w:b/>
        </w:rPr>
        <w:t xml:space="preserve">Utili di impresa € 1,90900</w:t>
      </w:r>
    </w:p>
    <w:p>
      <w:pPr>
        <w:jc w:val="right"/>
        <w:spacing w:line="336" w:lineRule="auto"/>
      </w:pPr>
      <w:r>
        <w:rPr>
          <w:b/>
        </w:rPr>
        <w:t xml:space="preserve">Prezzo a m: € 20,99900</w:t>
      </w:r>
    </w:p>
    <w:p>
      <w:pPr>
        <w:rPr>
          <w:sz w:val="10"/>
          <w:szCs w:val="10"/>
        </w:rPr>
      </w:pPr>
    </w:p>
    <w:p>
      <w:pPr>
        <w:rPr>
          <w:sz w:val="10"/>
          <w:szCs w:val="10"/>
        </w:rPr>
      </w:pPr>
    </w:p>
    <w:p>
      <w:pPr/>
      <w:r>
        <w:rPr>
          <w:b/>
        </w:rPr>
        <w:t xml:space="preserve">Codice regionale: TOS16_PR.P60.020.008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008 - elemento rettilineo zincato elettroliticamente larghezza = 600 mm - altezza compresa tra 50 e 60 mm.</w:t>
            </w:r>
          </w:p>
        </w:tc>
      </w:tr>
    </w:tbl>
    <w:p>
      <w:pPr>
        <w:jc w:val="right"/>
      </w:pPr>
    </w:p>
    <w:p>
      <w:pPr>
        <w:jc w:val="right"/>
        <w:spacing w:line="336" w:lineRule="auto"/>
      </w:pPr>
      <w:r>
        <w:rPr>
          <w:b/>
        </w:rPr>
        <w:t xml:space="preserve">Prezzo senza S. G. e Util. a m: € 19,49491</w:t>
      </w:r>
    </w:p>
    <w:p>
      <w:pPr>
        <w:jc w:val="right"/>
        <w:spacing w:line="336" w:lineRule="auto"/>
      </w:pPr>
      <w:r>
        <w:rPr>
          <w:b/>
        </w:rPr>
        <w:t xml:space="preserve">Spese generali € 2,92424</w:t>
      </w:r>
    </w:p>
    <w:p>
      <w:pPr>
        <w:jc w:val="right"/>
        <w:spacing w:line="336" w:lineRule="auto"/>
      </w:pPr>
      <w:r>
        <w:rPr>
          <w:b/>
        </w:rPr>
        <w:t xml:space="preserve">Utili di impresa € 2,24191</w:t>
      </w:r>
    </w:p>
    <w:p>
      <w:pPr>
        <w:jc w:val="right"/>
        <w:spacing w:line="336" w:lineRule="auto"/>
      </w:pPr>
      <w:r>
        <w:rPr>
          <w:b/>
        </w:rPr>
        <w:t xml:space="preserve">Prezzo a m: € 24,66106</w:t>
      </w:r>
    </w:p>
    <w:p>
      <w:pPr>
        <w:rPr>
          <w:sz w:val="10"/>
          <w:szCs w:val="10"/>
        </w:rPr>
      </w:pPr>
    </w:p>
    <w:p>
      <w:pPr>
        <w:rPr>
          <w:sz w:val="10"/>
          <w:szCs w:val="10"/>
        </w:rPr>
      </w:pPr>
    </w:p>
    <w:p>
      <w:pPr/>
      <w:r>
        <w:rPr>
          <w:b/>
        </w:rPr>
        <w:t xml:space="preserve">Codice regionale: TOS16_PR.P60.020.009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009 - elemento rettilineo zincato elettroliticamente larghezza = 100 mm - altezza compresa tra 30 e 35 mm.</w:t>
            </w:r>
          </w:p>
        </w:tc>
      </w:tr>
    </w:tbl>
    <w:p>
      <w:pPr>
        <w:jc w:val="right"/>
      </w:pPr>
    </w:p>
    <w:p>
      <w:pPr>
        <w:jc w:val="right"/>
        <w:spacing w:line="336" w:lineRule="auto"/>
      </w:pPr>
      <w:r>
        <w:rPr>
          <w:b/>
        </w:rPr>
        <w:t xml:space="preserve">Prezzo senza S. G. e Util. a m: € 4,41602</w:t>
      </w:r>
    </w:p>
    <w:p>
      <w:pPr>
        <w:jc w:val="right"/>
        <w:spacing w:line="336" w:lineRule="auto"/>
      </w:pPr>
      <w:r>
        <w:rPr>
          <w:b/>
        </w:rPr>
        <w:t xml:space="preserve">Spese generali € 0,66240</w:t>
      </w:r>
    </w:p>
    <w:p>
      <w:pPr>
        <w:jc w:val="right"/>
        <w:spacing w:line="336" w:lineRule="auto"/>
      </w:pPr>
      <w:r>
        <w:rPr>
          <w:b/>
        </w:rPr>
        <w:t xml:space="preserve">Utili di impresa € 0,50784</w:t>
      </w:r>
    </w:p>
    <w:p>
      <w:pPr>
        <w:jc w:val="right"/>
        <w:spacing w:line="336" w:lineRule="auto"/>
      </w:pPr>
      <w:r>
        <w:rPr>
          <w:b/>
        </w:rPr>
        <w:t xml:space="preserve">Prezzo a m: € 5,58627</w:t>
      </w:r>
    </w:p>
    <w:p>
      <w:pPr>
        <w:rPr>
          <w:sz w:val="10"/>
          <w:szCs w:val="10"/>
        </w:rPr>
      </w:pPr>
    </w:p>
    <w:p>
      <w:pPr>
        <w:rPr>
          <w:sz w:val="10"/>
          <w:szCs w:val="10"/>
        </w:rPr>
      </w:pPr>
    </w:p>
    <w:p>
      <w:pPr/>
      <w:r>
        <w:rPr>
          <w:b/>
        </w:rPr>
        <w:t xml:space="preserve">Codice regionale: TOS16_PR.P60.020.010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010 - elemento rettilineo zincato elettroliticamente larghezza = 150 mm - altezza compresa tra 30 e 35 mm. </w:t>
            </w:r>
          </w:p>
        </w:tc>
      </w:tr>
    </w:tbl>
    <w:p>
      <w:pPr>
        <w:jc w:val="right"/>
      </w:pPr>
    </w:p>
    <w:p>
      <w:pPr>
        <w:jc w:val="right"/>
        <w:spacing w:line="336" w:lineRule="auto"/>
      </w:pPr>
      <w:r>
        <w:rPr>
          <w:b/>
        </w:rPr>
        <w:t xml:space="preserve">Prezzo senza S. G. e Util. a m: € 6,04500</w:t>
      </w:r>
    </w:p>
    <w:p>
      <w:pPr>
        <w:jc w:val="right"/>
        <w:spacing w:line="336" w:lineRule="auto"/>
      </w:pPr>
      <w:r>
        <w:rPr>
          <w:b/>
        </w:rPr>
        <w:t xml:space="preserve">Spese generali € 0,90675</w:t>
      </w:r>
    </w:p>
    <w:p>
      <w:pPr>
        <w:jc w:val="right"/>
        <w:spacing w:line="336" w:lineRule="auto"/>
      </w:pPr>
      <w:r>
        <w:rPr>
          <w:b/>
        </w:rPr>
        <w:t xml:space="preserve">Utili di impresa € 0,69518</w:t>
      </w:r>
    </w:p>
    <w:p>
      <w:pPr>
        <w:jc w:val="right"/>
        <w:spacing w:line="336" w:lineRule="auto"/>
      </w:pPr>
      <w:r>
        <w:rPr>
          <w:b/>
        </w:rPr>
        <w:t xml:space="preserve">Prezzo a m: € 7,64693</w:t>
      </w:r>
    </w:p>
    <w:p>
      <w:pPr>
        <w:rPr>
          <w:sz w:val="10"/>
          <w:szCs w:val="10"/>
        </w:rPr>
      </w:pPr>
    </w:p>
    <w:p>
      <w:pPr>
        <w:rPr>
          <w:sz w:val="10"/>
          <w:szCs w:val="10"/>
        </w:rPr>
      </w:pPr>
    </w:p>
    <w:p>
      <w:pPr/>
      <w:r>
        <w:rPr>
          <w:b/>
        </w:rPr>
        <w:t xml:space="preserve">Codice regionale: TOS16_PR.P60.020.011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011 - elemento rettilineo zincato elettroliticamente larghezza = 200 mm - altezza compresa tra 30 e 35 mm.</w:t>
            </w:r>
          </w:p>
        </w:tc>
      </w:tr>
    </w:tbl>
    <w:p>
      <w:pPr>
        <w:jc w:val="right"/>
      </w:pPr>
    </w:p>
    <w:p>
      <w:pPr>
        <w:jc w:val="right"/>
        <w:spacing w:line="336" w:lineRule="auto"/>
      </w:pPr>
      <w:r>
        <w:rPr>
          <w:b/>
        </w:rPr>
        <w:t xml:space="preserve">Prezzo senza S. G. e Util. a m: € 6,76000</w:t>
      </w:r>
    </w:p>
    <w:p>
      <w:pPr>
        <w:jc w:val="right"/>
        <w:spacing w:line="336" w:lineRule="auto"/>
      </w:pPr>
      <w:r>
        <w:rPr>
          <w:b/>
        </w:rPr>
        <w:t xml:space="preserve">Spese generali € 1,01400</w:t>
      </w:r>
    </w:p>
    <w:p>
      <w:pPr>
        <w:jc w:val="right"/>
        <w:spacing w:line="336" w:lineRule="auto"/>
      </w:pPr>
      <w:r>
        <w:rPr>
          <w:b/>
        </w:rPr>
        <w:t xml:space="preserve">Utili di impresa € 0,77740</w:t>
      </w:r>
    </w:p>
    <w:p>
      <w:pPr>
        <w:jc w:val="right"/>
        <w:spacing w:line="336" w:lineRule="auto"/>
      </w:pPr>
      <w:r>
        <w:rPr>
          <w:b/>
        </w:rPr>
        <w:t xml:space="preserve">Prezzo a m: € 8,55140</w:t>
      </w:r>
    </w:p>
    <w:p>
      <w:pPr>
        <w:rPr>
          <w:sz w:val="10"/>
          <w:szCs w:val="10"/>
        </w:rPr>
      </w:pPr>
    </w:p>
    <w:p>
      <w:pPr>
        <w:rPr>
          <w:sz w:val="10"/>
          <w:szCs w:val="10"/>
        </w:rPr>
      </w:pPr>
    </w:p>
    <w:p>
      <w:pPr/>
      <w:r>
        <w:rPr>
          <w:b/>
        </w:rPr>
        <w:t xml:space="preserve">Codice regionale: TOS16_PR.P60.020.012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012 - elemento rettilineo zincato elettroliticamente larghezza = 300 mm - altezza compresa tra 30 e 35 mm.</w:t>
            </w:r>
          </w:p>
        </w:tc>
      </w:tr>
    </w:tbl>
    <w:p>
      <w:pPr>
        <w:jc w:val="right"/>
      </w:pPr>
    </w:p>
    <w:p>
      <w:pPr>
        <w:jc w:val="right"/>
        <w:spacing w:line="336" w:lineRule="auto"/>
      </w:pPr>
      <w:r>
        <w:rPr>
          <w:b/>
        </w:rPr>
        <w:t xml:space="preserve">Prezzo senza S. G. e Util. a m: € 9,61000</w:t>
      </w:r>
    </w:p>
    <w:p>
      <w:pPr>
        <w:jc w:val="right"/>
        <w:spacing w:line="336" w:lineRule="auto"/>
      </w:pPr>
      <w:r>
        <w:rPr>
          <w:b/>
        </w:rPr>
        <w:t xml:space="preserve">Spese generali € 1,44150</w:t>
      </w:r>
    </w:p>
    <w:p>
      <w:pPr>
        <w:jc w:val="right"/>
        <w:spacing w:line="336" w:lineRule="auto"/>
      </w:pPr>
      <w:r>
        <w:rPr>
          <w:b/>
        </w:rPr>
        <w:t xml:space="preserve">Utili di impresa € 1,10515</w:t>
      </w:r>
    </w:p>
    <w:p>
      <w:pPr>
        <w:jc w:val="right"/>
        <w:spacing w:line="336" w:lineRule="auto"/>
      </w:pPr>
      <w:r>
        <w:rPr>
          <w:b/>
        </w:rPr>
        <w:t xml:space="preserve">Prezzo a m: € 12,15665</w:t>
      </w:r>
    </w:p>
    <w:p>
      <w:pPr>
        <w:rPr>
          <w:sz w:val="10"/>
          <w:szCs w:val="10"/>
        </w:rPr>
      </w:pPr>
    </w:p>
    <w:p>
      <w:pPr>
        <w:rPr>
          <w:sz w:val="10"/>
          <w:szCs w:val="10"/>
        </w:rPr>
      </w:pPr>
    </w:p>
    <w:p>
      <w:pPr/>
      <w:r>
        <w:rPr>
          <w:b/>
        </w:rPr>
        <w:t xml:space="preserve">Codice regionale: TOS16_PR.P60.020.013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013 - elemento rettilineo zincato elettroliticamente larghezza = 100 mm - altezza compresa tra 100 e 110 mm.</w:t>
            </w:r>
          </w:p>
        </w:tc>
      </w:tr>
    </w:tbl>
    <w:p>
      <w:pPr>
        <w:jc w:val="right"/>
      </w:pPr>
    </w:p>
    <w:p>
      <w:pPr>
        <w:jc w:val="right"/>
        <w:spacing w:line="336" w:lineRule="auto"/>
      </w:pPr>
      <w:r>
        <w:rPr>
          <w:b/>
        </w:rPr>
        <w:t xml:space="preserve">Prezzo senza S. G. e Util. a m: € 10,52032</w:t>
      </w:r>
    </w:p>
    <w:p>
      <w:pPr>
        <w:jc w:val="right"/>
        <w:spacing w:line="336" w:lineRule="auto"/>
      </w:pPr>
      <w:r>
        <w:rPr>
          <w:b/>
        </w:rPr>
        <w:t xml:space="preserve">Spese generali € 1,57805</w:t>
      </w:r>
    </w:p>
    <w:p>
      <w:pPr>
        <w:jc w:val="right"/>
        <w:spacing w:line="336" w:lineRule="auto"/>
      </w:pPr>
      <w:r>
        <w:rPr>
          <w:b/>
        </w:rPr>
        <w:t xml:space="preserve">Utili di impresa € 1,20984</w:t>
      </w:r>
    </w:p>
    <w:p>
      <w:pPr>
        <w:jc w:val="right"/>
        <w:spacing w:line="336" w:lineRule="auto"/>
      </w:pPr>
      <w:r>
        <w:rPr>
          <w:b/>
        </w:rPr>
        <w:t xml:space="preserve">Prezzo a m: € 13,30820</w:t>
      </w:r>
    </w:p>
    <w:p>
      <w:pPr>
        <w:rPr>
          <w:sz w:val="10"/>
          <w:szCs w:val="10"/>
        </w:rPr>
      </w:pPr>
    </w:p>
    <w:p>
      <w:pPr>
        <w:rPr>
          <w:sz w:val="10"/>
          <w:szCs w:val="10"/>
        </w:rPr>
      </w:pPr>
    </w:p>
    <w:p>
      <w:pPr/>
      <w:r>
        <w:rPr>
          <w:b/>
        </w:rPr>
        <w:t xml:space="preserve">Codice regionale: TOS16_PR.P60.020.014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014 - elemento rettilineo zincato elettroliticamente larghezza = 150 mm - altezza compresa tra 100 e 110 mm. </w:t>
            </w:r>
          </w:p>
        </w:tc>
      </w:tr>
    </w:tbl>
    <w:p>
      <w:pPr>
        <w:jc w:val="right"/>
      </w:pPr>
    </w:p>
    <w:p>
      <w:pPr>
        <w:jc w:val="right"/>
        <w:spacing w:line="336" w:lineRule="auto"/>
      </w:pPr>
      <w:r>
        <w:rPr>
          <w:b/>
        </w:rPr>
        <w:t xml:space="preserve">Prezzo senza S. G. e Util. a m: € 11,05000</w:t>
      </w:r>
    </w:p>
    <w:p>
      <w:pPr>
        <w:jc w:val="right"/>
        <w:spacing w:line="336" w:lineRule="auto"/>
      </w:pPr>
      <w:r>
        <w:rPr>
          <w:b/>
        </w:rPr>
        <w:t xml:space="preserve">Spese generali € 1,65750</w:t>
      </w:r>
    </w:p>
    <w:p>
      <w:pPr>
        <w:jc w:val="right"/>
        <w:spacing w:line="336" w:lineRule="auto"/>
      </w:pPr>
      <w:r>
        <w:rPr>
          <w:b/>
        </w:rPr>
        <w:t xml:space="preserve">Utili di impresa € 1,27075</w:t>
      </w:r>
    </w:p>
    <w:p>
      <w:pPr>
        <w:jc w:val="right"/>
        <w:spacing w:line="336" w:lineRule="auto"/>
      </w:pPr>
      <w:r>
        <w:rPr>
          <w:b/>
        </w:rPr>
        <w:t xml:space="preserve">Prezzo a m: € 13,97825</w:t>
      </w:r>
    </w:p>
    <w:p>
      <w:pPr>
        <w:rPr>
          <w:sz w:val="10"/>
          <w:szCs w:val="10"/>
        </w:rPr>
      </w:pPr>
    </w:p>
    <w:p>
      <w:pPr>
        <w:rPr>
          <w:sz w:val="10"/>
          <w:szCs w:val="10"/>
        </w:rPr>
      </w:pPr>
    </w:p>
    <w:p>
      <w:pPr/>
      <w:r>
        <w:rPr>
          <w:b/>
        </w:rPr>
        <w:t xml:space="preserve">Codice regionale: TOS16_PR.P60.020.015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015 - elemento rettilineo zincato elettroliticamente larghezza = 200 mm - altezza compresa tra 100 e 110 mm. </w:t>
            </w:r>
          </w:p>
        </w:tc>
      </w:tr>
    </w:tbl>
    <w:p>
      <w:pPr>
        <w:jc w:val="right"/>
      </w:pPr>
    </w:p>
    <w:p>
      <w:pPr>
        <w:jc w:val="right"/>
        <w:spacing w:line="336" w:lineRule="auto"/>
      </w:pPr>
      <w:r>
        <w:rPr>
          <w:b/>
        </w:rPr>
        <w:t xml:space="preserve">Prezzo senza S. G. e Util. a m: € 10,95209</w:t>
      </w:r>
    </w:p>
    <w:p>
      <w:pPr>
        <w:jc w:val="right"/>
        <w:spacing w:line="336" w:lineRule="auto"/>
      </w:pPr>
      <w:r>
        <w:rPr>
          <w:b/>
        </w:rPr>
        <w:t xml:space="preserve">Spese generali € 1,64281</w:t>
      </w:r>
    </w:p>
    <w:p>
      <w:pPr>
        <w:jc w:val="right"/>
        <w:spacing w:line="336" w:lineRule="auto"/>
      </w:pPr>
      <w:r>
        <w:rPr>
          <w:b/>
        </w:rPr>
        <w:t xml:space="preserve">Utili di impresa € 1,25949</w:t>
      </w:r>
    </w:p>
    <w:p>
      <w:pPr>
        <w:jc w:val="right"/>
        <w:spacing w:line="336" w:lineRule="auto"/>
      </w:pPr>
      <w:r>
        <w:rPr>
          <w:b/>
        </w:rPr>
        <w:t xml:space="preserve">Prezzo a m: € 13,85439</w:t>
      </w:r>
    </w:p>
    <w:p>
      <w:pPr>
        <w:rPr>
          <w:sz w:val="10"/>
          <w:szCs w:val="10"/>
        </w:rPr>
      </w:pPr>
    </w:p>
    <w:p>
      <w:pPr>
        <w:rPr>
          <w:sz w:val="10"/>
          <w:szCs w:val="10"/>
        </w:rPr>
      </w:pPr>
    </w:p>
    <w:p>
      <w:pPr/>
      <w:r>
        <w:rPr>
          <w:b/>
        </w:rPr>
        <w:t xml:space="preserve">Codice regionale: TOS16_PR.P60.020.016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016 - elemento rettilineo zincato elettroliticamente larghezza = 300 mm - altezza compresa tra 100 e 110 mm.</w:t>
            </w:r>
          </w:p>
        </w:tc>
      </w:tr>
    </w:tbl>
    <w:p>
      <w:pPr>
        <w:jc w:val="right"/>
      </w:pPr>
    </w:p>
    <w:p>
      <w:pPr>
        <w:jc w:val="right"/>
        <w:spacing w:line="336" w:lineRule="auto"/>
      </w:pPr>
      <w:r>
        <w:rPr>
          <w:b/>
        </w:rPr>
        <w:t xml:space="preserve">Prezzo senza S. G. e Util. a m: € 15,26275</w:t>
      </w:r>
    </w:p>
    <w:p>
      <w:pPr>
        <w:jc w:val="right"/>
        <w:spacing w:line="336" w:lineRule="auto"/>
      </w:pPr>
      <w:r>
        <w:rPr>
          <w:b/>
        </w:rPr>
        <w:t xml:space="preserve">Spese generali € 2,28941</w:t>
      </w:r>
    </w:p>
    <w:p>
      <w:pPr>
        <w:jc w:val="right"/>
        <w:spacing w:line="336" w:lineRule="auto"/>
      </w:pPr>
      <w:r>
        <w:rPr>
          <w:b/>
        </w:rPr>
        <w:t xml:space="preserve">Utili di impresa € 1,75522</w:t>
      </w:r>
    </w:p>
    <w:p>
      <w:pPr>
        <w:jc w:val="right"/>
        <w:spacing w:line="336" w:lineRule="auto"/>
      </w:pPr>
      <w:r>
        <w:rPr>
          <w:b/>
        </w:rPr>
        <w:t xml:space="preserve">Prezzo a m: € 19,30738</w:t>
      </w:r>
    </w:p>
    <w:p>
      <w:pPr>
        <w:rPr>
          <w:sz w:val="10"/>
          <w:szCs w:val="10"/>
        </w:rPr>
      </w:pPr>
    </w:p>
    <w:p>
      <w:pPr>
        <w:rPr>
          <w:sz w:val="10"/>
          <w:szCs w:val="10"/>
        </w:rPr>
      </w:pPr>
    </w:p>
    <w:p>
      <w:pPr/>
      <w:r>
        <w:rPr>
          <w:b/>
        </w:rPr>
        <w:t xml:space="preserve">Codice regionale: TOS16_PR.P60.020.017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017 - elemento rettilineo zincato elettroliticamente larghezza = 400 mm - altezza compresa tra 100 e 110 mm.</w:t>
            </w:r>
          </w:p>
        </w:tc>
      </w:tr>
    </w:tbl>
    <w:p>
      <w:pPr>
        <w:jc w:val="right"/>
      </w:pPr>
    </w:p>
    <w:p>
      <w:pPr>
        <w:jc w:val="right"/>
        <w:spacing w:line="336" w:lineRule="auto"/>
      </w:pPr>
      <w:r>
        <w:rPr>
          <w:b/>
        </w:rPr>
        <w:t xml:space="preserve">Prezzo senza S. G. e Util. a m: € 17,14291</w:t>
      </w:r>
    </w:p>
    <w:p>
      <w:pPr>
        <w:jc w:val="right"/>
        <w:spacing w:line="336" w:lineRule="auto"/>
      </w:pPr>
      <w:r>
        <w:rPr>
          <w:b/>
        </w:rPr>
        <w:t xml:space="preserve">Spese generali € 2,57144</w:t>
      </w:r>
    </w:p>
    <w:p>
      <w:pPr>
        <w:jc w:val="right"/>
        <w:spacing w:line="336" w:lineRule="auto"/>
      </w:pPr>
      <w:r>
        <w:rPr>
          <w:b/>
        </w:rPr>
        <w:t xml:space="preserve">Utili di impresa € 1,97143</w:t>
      </w:r>
    </w:p>
    <w:p>
      <w:pPr>
        <w:jc w:val="right"/>
        <w:spacing w:line="336" w:lineRule="auto"/>
      </w:pPr>
      <w:r>
        <w:rPr>
          <w:b/>
        </w:rPr>
        <w:t xml:space="preserve">Prezzo a m: € 21,68578</w:t>
      </w:r>
    </w:p>
    <w:p>
      <w:pPr>
        <w:rPr>
          <w:sz w:val="10"/>
          <w:szCs w:val="10"/>
        </w:rPr>
      </w:pPr>
    </w:p>
    <w:p>
      <w:pPr>
        <w:rPr>
          <w:sz w:val="10"/>
          <w:szCs w:val="10"/>
        </w:rPr>
      </w:pPr>
    </w:p>
    <w:p>
      <w:pPr/>
      <w:r>
        <w:rPr>
          <w:b/>
        </w:rPr>
        <w:t xml:space="preserve">Codice regionale: TOS16_PR.P60.020.018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018 - elemento rettilineo zincato elettroliticamente larghezza = 500 mm - altezza compresa tra 100 e 110 mm.</w:t>
            </w:r>
          </w:p>
        </w:tc>
      </w:tr>
    </w:tbl>
    <w:p>
      <w:pPr>
        <w:jc w:val="right"/>
      </w:pPr>
    </w:p>
    <w:p>
      <w:pPr>
        <w:jc w:val="right"/>
        <w:spacing w:line="336" w:lineRule="auto"/>
      </w:pPr>
      <w:r>
        <w:rPr>
          <w:b/>
        </w:rPr>
        <w:t xml:space="preserve">Prezzo senza S. G. e Util. a m: € 21,88039</w:t>
      </w:r>
    </w:p>
    <w:p>
      <w:pPr>
        <w:jc w:val="right"/>
        <w:spacing w:line="336" w:lineRule="auto"/>
      </w:pPr>
      <w:r>
        <w:rPr>
          <w:b/>
        </w:rPr>
        <w:t xml:space="preserve">Spese generali € 3,28206</w:t>
      </w:r>
    </w:p>
    <w:p>
      <w:pPr>
        <w:jc w:val="right"/>
        <w:spacing w:line="336" w:lineRule="auto"/>
      </w:pPr>
      <w:r>
        <w:rPr>
          <w:b/>
        </w:rPr>
        <w:t xml:space="preserve">Utili di impresa € 2,51624</w:t>
      </w:r>
    </w:p>
    <w:p>
      <w:pPr>
        <w:jc w:val="right"/>
        <w:spacing w:line="336" w:lineRule="auto"/>
      </w:pPr>
      <w:r>
        <w:rPr>
          <w:b/>
        </w:rPr>
        <w:t xml:space="preserve">Prezzo a m: € 27,67869</w:t>
      </w:r>
    </w:p>
    <w:p>
      <w:pPr>
        <w:rPr>
          <w:sz w:val="10"/>
          <w:szCs w:val="10"/>
        </w:rPr>
      </w:pPr>
    </w:p>
    <w:p>
      <w:pPr>
        <w:rPr>
          <w:sz w:val="10"/>
          <w:szCs w:val="10"/>
        </w:rPr>
      </w:pPr>
    </w:p>
    <w:p>
      <w:pPr/>
      <w:r>
        <w:rPr>
          <w:b/>
        </w:rPr>
        <w:t xml:space="preserve">Codice regionale: TOS16_PR.P60.020.019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019 - elemento rettilineo zincato elettroliticamente larghezza = 600 mm - altezza compresa tra 100 e 110 mm.</w:t>
            </w:r>
          </w:p>
        </w:tc>
      </w:tr>
    </w:tbl>
    <w:p>
      <w:pPr>
        <w:jc w:val="right"/>
      </w:pPr>
    </w:p>
    <w:p>
      <w:pPr>
        <w:jc w:val="right"/>
        <w:spacing w:line="336" w:lineRule="auto"/>
      </w:pPr>
      <w:r>
        <w:rPr>
          <w:b/>
        </w:rPr>
        <w:t xml:space="preserve">Prezzo senza S. G. e Util. a m: € 29,90000</w:t>
      </w:r>
    </w:p>
    <w:p>
      <w:pPr>
        <w:jc w:val="right"/>
        <w:spacing w:line="336" w:lineRule="auto"/>
      </w:pPr>
      <w:r>
        <w:rPr>
          <w:b/>
        </w:rPr>
        <w:t xml:space="preserve">Spese generali € 4,48500</w:t>
      </w:r>
    </w:p>
    <w:p>
      <w:pPr>
        <w:jc w:val="right"/>
        <w:spacing w:line="336" w:lineRule="auto"/>
      </w:pPr>
      <w:r>
        <w:rPr>
          <w:b/>
        </w:rPr>
        <w:t xml:space="preserve">Utili di impresa € 3,43850</w:t>
      </w:r>
    </w:p>
    <w:p>
      <w:pPr>
        <w:jc w:val="right"/>
        <w:spacing w:line="336" w:lineRule="auto"/>
      </w:pPr>
      <w:r>
        <w:rPr>
          <w:b/>
        </w:rPr>
        <w:t xml:space="preserve">Prezzo a m: € 37,82350</w:t>
      </w:r>
    </w:p>
    <w:p>
      <w:pPr>
        <w:rPr>
          <w:sz w:val="10"/>
          <w:szCs w:val="10"/>
        </w:rPr>
      </w:pPr>
    </w:p>
    <w:p>
      <w:pPr>
        <w:rPr>
          <w:sz w:val="10"/>
          <w:szCs w:val="10"/>
        </w:rPr>
      </w:pPr>
    </w:p>
    <w:p>
      <w:pPr/>
      <w:r>
        <w:rPr>
          <w:b/>
        </w:rPr>
        <w:t xml:space="preserve">Codice regionale: TOS16_PR.P60.020.020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020 - coperchio zincato elettroliticamente 50 mm</w:t>
            </w:r>
          </w:p>
        </w:tc>
      </w:tr>
    </w:tbl>
    <w:p>
      <w:pPr>
        <w:jc w:val="right"/>
      </w:pPr>
    </w:p>
    <w:p>
      <w:pPr>
        <w:jc w:val="right"/>
        <w:spacing w:line="336" w:lineRule="auto"/>
      </w:pPr>
      <w:r>
        <w:rPr>
          <w:b/>
        </w:rPr>
        <w:t xml:space="preserve">Prezzo senza S. G. e Util. a m: € 2,22000</w:t>
      </w:r>
    </w:p>
    <w:p>
      <w:pPr>
        <w:jc w:val="right"/>
        <w:spacing w:line="336" w:lineRule="auto"/>
      </w:pPr>
      <w:r>
        <w:rPr>
          <w:b/>
        </w:rPr>
        <w:t xml:space="preserve">Spese generali € 0,33300</w:t>
      </w:r>
    </w:p>
    <w:p>
      <w:pPr>
        <w:jc w:val="right"/>
        <w:spacing w:line="336" w:lineRule="auto"/>
      </w:pPr>
      <w:r>
        <w:rPr>
          <w:b/>
        </w:rPr>
        <w:t xml:space="preserve">Utili di impresa € 0,25530</w:t>
      </w:r>
    </w:p>
    <w:p>
      <w:pPr>
        <w:jc w:val="right"/>
        <w:spacing w:line="336" w:lineRule="auto"/>
      </w:pPr>
      <w:r>
        <w:rPr>
          <w:b/>
        </w:rPr>
        <w:t xml:space="preserve">Prezzo a m: € 2,80830</w:t>
      </w:r>
    </w:p>
    <w:p>
      <w:pPr>
        <w:rPr>
          <w:sz w:val="10"/>
          <w:szCs w:val="10"/>
        </w:rPr>
      </w:pPr>
    </w:p>
    <w:p>
      <w:pPr>
        <w:rPr>
          <w:sz w:val="10"/>
          <w:szCs w:val="10"/>
        </w:rPr>
      </w:pPr>
    </w:p>
    <w:p>
      <w:pPr/>
      <w:r>
        <w:rPr>
          <w:b/>
        </w:rPr>
        <w:t xml:space="preserve">Codice regionale: TOS16_PR.P60.020.021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021 - coperchio zincato elettroliticamente 100 mm</w:t>
            </w:r>
          </w:p>
        </w:tc>
      </w:tr>
    </w:tbl>
    <w:p>
      <w:pPr>
        <w:jc w:val="right"/>
      </w:pPr>
    </w:p>
    <w:p>
      <w:pPr>
        <w:jc w:val="right"/>
        <w:spacing w:line="336" w:lineRule="auto"/>
      </w:pPr>
      <w:r>
        <w:rPr>
          <w:b/>
        </w:rPr>
        <w:t xml:space="preserve">Prezzo senza S. G. e Util. a m: € 3,71000</w:t>
      </w:r>
    </w:p>
    <w:p>
      <w:pPr>
        <w:jc w:val="right"/>
        <w:spacing w:line="336" w:lineRule="auto"/>
      </w:pPr>
      <w:r>
        <w:rPr>
          <w:b/>
        </w:rPr>
        <w:t xml:space="preserve">Spese generali € 0,55650</w:t>
      </w:r>
    </w:p>
    <w:p>
      <w:pPr>
        <w:jc w:val="right"/>
        <w:spacing w:line="336" w:lineRule="auto"/>
      </w:pPr>
      <w:r>
        <w:rPr>
          <w:b/>
        </w:rPr>
        <w:t xml:space="preserve">Utili di impresa € 0,42665</w:t>
      </w:r>
    </w:p>
    <w:p>
      <w:pPr>
        <w:jc w:val="right"/>
        <w:spacing w:line="336" w:lineRule="auto"/>
      </w:pPr>
      <w:r>
        <w:rPr>
          <w:b/>
        </w:rPr>
        <w:t xml:space="preserve">Prezzo a m: € 4,69315</w:t>
      </w:r>
    </w:p>
    <w:p>
      <w:pPr>
        <w:rPr>
          <w:sz w:val="10"/>
          <w:szCs w:val="10"/>
        </w:rPr>
      </w:pPr>
    </w:p>
    <w:p>
      <w:pPr>
        <w:rPr>
          <w:sz w:val="10"/>
          <w:szCs w:val="10"/>
        </w:rPr>
      </w:pPr>
    </w:p>
    <w:p>
      <w:pPr/>
      <w:r>
        <w:rPr>
          <w:b/>
        </w:rPr>
        <w:t xml:space="preserve">Codice regionale: TOS16_PR.P60.020.022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022 - coperchio zincato elettroliticamente 150 mm</w:t>
            </w:r>
          </w:p>
        </w:tc>
      </w:tr>
    </w:tbl>
    <w:p>
      <w:pPr>
        <w:jc w:val="right"/>
      </w:pPr>
    </w:p>
    <w:p>
      <w:pPr>
        <w:jc w:val="right"/>
        <w:spacing w:line="336" w:lineRule="auto"/>
      </w:pPr>
      <w:r>
        <w:rPr>
          <w:b/>
        </w:rPr>
        <w:t xml:space="preserve">Prezzo senza S. G. e Util. a m: € 4,94000</w:t>
      </w:r>
    </w:p>
    <w:p>
      <w:pPr>
        <w:jc w:val="right"/>
        <w:spacing w:line="336" w:lineRule="auto"/>
      </w:pPr>
      <w:r>
        <w:rPr>
          <w:b/>
        </w:rPr>
        <w:t xml:space="preserve">Spese generali € 0,74100</w:t>
      </w:r>
    </w:p>
    <w:p>
      <w:pPr>
        <w:jc w:val="right"/>
        <w:spacing w:line="336" w:lineRule="auto"/>
      </w:pPr>
      <w:r>
        <w:rPr>
          <w:b/>
        </w:rPr>
        <w:t xml:space="preserve">Utili di impresa € 0,56810</w:t>
      </w:r>
    </w:p>
    <w:p>
      <w:pPr>
        <w:jc w:val="right"/>
        <w:spacing w:line="336" w:lineRule="auto"/>
      </w:pPr>
      <w:r>
        <w:rPr>
          <w:b/>
        </w:rPr>
        <w:t xml:space="preserve">Prezzo a m: € 6,24910</w:t>
      </w:r>
    </w:p>
    <w:p>
      <w:pPr>
        <w:rPr>
          <w:sz w:val="10"/>
          <w:szCs w:val="10"/>
        </w:rPr>
      </w:pPr>
    </w:p>
    <w:p>
      <w:pPr>
        <w:rPr>
          <w:sz w:val="10"/>
          <w:szCs w:val="10"/>
        </w:rPr>
      </w:pPr>
    </w:p>
    <w:p>
      <w:pPr/>
      <w:r>
        <w:rPr>
          <w:b/>
        </w:rPr>
        <w:t xml:space="preserve">Codice regionale: TOS16_PR.P60.020.023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023 - coperchio zincato elettroliticamente 200 mm</w:t>
            </w:r>
          </w:p>
        </w:tc>
      </w:tr>
    </w:tbl>
    <w:p>
      <w:pPr>
        <w:jc w:val="right"/>
      </w:pPr>
    </w:p>
    <w:p>
      <w:pPr>
        <w:jc w:val="right"/>
        <w:spacing w:line="336" w:lineRule="auto"/>
      </w:pPr>
      <w:r>
        <w:rPr>
          <w:b/>
        </w:rPr>
        <w:t xml:space="preserve">Prezzo senza S. G. e Util. a m: € 6,26395</w:t>
      </w:r>
    </w:p>
    <w:p>
      <w:pPr>
        <w:jc w:val="right"/>
        <w:spacing w:line="336" w:lineRule="auto"/>
      </w:pPr>
      <w:r>
        <w:rPr>
          <w:b/>
        </w:rPr>
        <w:t xml:space="preserve">Spese generali € 0,93959</w:t>
      </w:r>
    </w:p>
    <w:p>
      <w:pPr>
        <w:jc w:val="right"/>
        <w:spacing w:line="336" w:lineRule="auto"/>
      </w:pPr>
      <w:r>
        <w:rPr>
          <w:b/>
        </w:rPr>
        <w:t xml:space="preserve">Utili di impresa € 0,72035</w:t>
      </w:r>
    </w:p>
    <w:p>
      <w:pPr>
        <w:jc w:val="right"/>
        <w:spacing w:line="336" w:lineRule="auto"/>
      </w:pPr>
      <w:r>
        <w:rPr>
          <w:b/>
        </w:rPr>
        <w:t xml:space="preserve">Prezzo a m: € 7,92390</w:t>
      </w:r>
    </w:p>
    <w:p>
      <w:pPr>
        <w:rPr>
          <w:sz w:val="10"/>
          <w:szCs w:val="10"/>
        </w:rPr>
      </w:pPr>
    </w:p>
    <w:p>
      <w:pPr>
        <w:rPr>
          <w:sz w:val="10"/>
          <w:szCs w:val="10"/>
        </w:rPr>
      </w:pPr>
    </w:p>
    <w:p>
      <w:pPr/>
      <w:r>
        <w:rPr>
          <w:b/>
        </w:rPr>
        <w:t xml:space="preserve">Codice regionale: TOS16_PR.P60.020.024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024 - coperchio zincato elettroliticamente 300 mm</w:t>
            </w:r>
          </w:p>
        </w:tc>
      </w:tr>
    </w:tbl>
    <w:p>
      <w:pPr>
        <w:jc w:val="right"/>
      </w:pPr>
    </w:p>
    <w:p>
      <w:pPr>
        <w:jc w:val="right"/>
        <w:spacing w:line="336" w:lineRule="auto"/>
      </w:pPr>
      <w:r>
        <w:rPr>
          <w:b/>
        </w:rPr>
        <w:t xml:space="preserve">Prezzo senza S. G. e Util. a m: € 7,75000</w:t>
      </w:r>
    </w:p>
    <w:p>
      <w:pPr>
        <w:jc w:val="right"/>
        <w:spacing w:line="336" w:lineRule="auto"/>
      </w:pPr>
      <w:r>
        <w:rPr>
          <w:b/>
        </w:rPr>
        <w:t xml:space="preserve">Spese generali € 1,16250</w:t>
      </w:r>
    </w:p>
    <w:p>
      <w:pPr>
        <w:jc w:val="right"/>
        <w:spacing w:line="336" w:lineRule="auto"/>
      </w:pPr>
      <w:r>
        <w:rPr>
          <w:b/>
        </w:rPr>
        <w:t xml:space="preserve">Utili di impresa € 0,89125</w:t>
      </w:r>
    </w:p>
    <w:p>
      <w:pPr>
        <w:jc w:val="right"/>
        <w:spacing w:line="336" w:lineRule="auto"/>
      </w:pPr>
      <w:r>
        <w:rPr>
          <w:b/>
        </w:rPr>
        <w:t xml:space="preserve">Prezzo a m: € 9,80375</w:t>
      </w:r>
    </w:p>
    <w:p>
      <w:pPr>
        <w:rPr>
          <w:sz w:val="10"/>
          <w:szCs w:val="10"/>
        </w:rPr>
      </w:pPr>
    </w:p>
    <w:p>
      <w:pPr>
        <w:rPr>
          <w:sz w:val="10"/>
          <w:szCs w:val="10"/>
        </w:rPr>
      </w:pPr>
    </w:p>
    <w:p>
      <w:pPr/>
      <w:r>
        <w:rPr>
          <w:b/>
        </w:rPr>
        <w:t xml:space="preserve">Codice regionale: TOS16_PR.P60.020.025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025 - coperchio zincato elettroliticamente 400 mm</w:t>
            </w:r>
          </w:p>
        </w:tc>
      </w:tr>
    </w:tbl>
    <w:p>
      <w:pPr>
        <w:jc w:val="right"/>
      </w:pPr>
    </w:p>
    <w:p>
      <w:pPr>
        <w:jc w:val="right"/>
        <w:spacing w:line="336" w:lineRule="auto"/>
      </w:pPr>
      <w:r>
        <w:rPr>
          <w:b/>
        </w:rPr>
        <w:t xml:space="preserve">Prezzo senza S. G. e Util. a m: € 8,38000</w:t>
      </w:r>
    </w:p>
    <w:p>
      <w:pPr>
        <w:jc w:val="right"/>
        <w:spacing w:line="336" w:lineRule="auto"/>
      </w:pPr>
      <w:r>
        <w:rPr>
          <w:b/>
        </w:rPr>
        <w:t xml:space="preserve">Spese generali € 1,25700</w:t>
      </w:r>
    </w:p>
    <w:p>
      <w:pPr>
        <w:jc w:val="right"/>
        <w:spacing w:line="336" w:lineRule="auto"/>
      </w:pPr>
      <w:r>
        <w:rPr>
          <w:b/>
        </w:rPr>
        <w:t xml:space="preserve">Utili di impresa € 0,96370</w:t>
      </w:r>
    </w:p>
    <w:p>
      <w:pPr>
        <w:jc w:val="right"/>
        <w:spacing w:line="336" w:lineRule="auto"/>
      </w:pPr>
      <w:r>
        <w:rPr>
          <w:b/>
        </w:rPr>
        <w:t xml:space="preserve">Prezzo a m: € 10,60070</w:t>
      </w:r>
    </w:p>
    <w:p>
      <w:pPr>
        <w:rPr>
          <w:sz w:val="10"/>
          <w:szCs w:val="10"/>
        </w:rPr>
      </w:pPr>
    </w:p>
    <w:p>
      <w:pPr>
        <w:rPr>
          <w:sz w:val="10"/>
          <w:szCs w:val="10"/>
        </w:rPr>
      </w:pPr>
    </w:p>
    <w:p>
      <w:pPr/>
      <w:r>
        <w:rPr>
          <w:b/>
        </w:rPr>
        <w:t xml:space="preserve">Codice regionale: TOS16_PR.P60.020.026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026 - coperchio zincato elettroliticamente 500 mm</w:t>
            </w:r>
          </w:p>
        </w:tc>
      </w:tr>
    </w:tbl>
    <w:p>
      <w:pPr>
        <w:jc w:val="right"/>
      </w:pPr>
    </w:p>
    <w:p>
      <w:pPr>
        <w:jc w:val="right"/>
        <w:spacing w:line="336" w:lineRule="auto"/>
      </w:pPr>
      <w:r>
        <w:rPr>
          <w:b/>
        </w:rPr>
        <w:t xml:space="preserve">Prezzo senza S. G. e Util. a m: € 9,35013</w:t>
      </w:r>
    </w:p>
    <w:p>
      <w:pPr>
        <w:jc w:val="right"/>
        <w:spacing w:line="336" w:lineRule="auto"/>
      </w:pPr>
      <w:r>
        <w:rPr>
          <w:b/>
        </w:rPr>
        <w:t xml:space="preserve">Spese generali € 1,40252</w:t>
      </w:r>
    </w:p>
    <w:p>
      <w:pPr>
        <w:jc w:val="right"/>
        <w:spacing w:line="336" w:lineRule="auto"/>
      </w:pPr>
      <w:r>
        <w:rPr>
          <w:b/>
        </w:rPr>
        <w:t xml:space="preserve">Utili di impresa € 1,07526</w:t>
      </w:r>
    </w:p>
    <w:p>
      <w:pPr>
        <w:jc w:val="right"/>
        <w:spacing w:line="336" w:lineRule="auto"/>
      </w:pPr>
      <w:r>
        <w:rPr>
          <w:b/>
        </w:rPr>
        <w:t xml:space="preserve">Prezzo a m: € 11,82791</w:t>
      </w:r>
    </w:p>
    <w:p>
      <w:pPr>
        <w:rPr>
          <w:sz w:val="10"/>
          <w:szCs w:val="10"/>
        </w:rPr>
      </w:pPr>
    </w:p>
    <w:p>
      <w:pPr>
        <w:rPr>
          <w:sz w:val="10"/>
          <w:szCs w:val="10"/>
        </w:rPr>
      </w:pPr>
    </w:p>
    <w:p>
      <w:pPr/>
      <w:r>
        <w:rPr>
          <w:b/>
        </w:rPr>
        <w:t xml:space="preserve">Codice regionale: TOS16_PR.P60.020.027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027 - coperchio zincato elettroliticamente 600 mm</w:t>
            </w:r>
          </w:p>
        </w:tc>
      </w:tr>
    </w:tbl>
    <w:p>
      <w:pPr>
        <w:jc w:val="right"/>
      </w:pPr>
    </w:p>
    <w:p>
      <w:pPr>
        <w:jc w:val="right"/>
        <w:spacing w:line="336" w:lineRule="auto"/>
      </w:pPr>
      <w:r>
        <w:rPr>
          <w:b/>
        </w:rPr>
        <w:t xml:space="preserve">Prezzo senza S. G. e Util. a m: € 11,11545</w:t>
      </w:r>
    </w:p>
    <w:p>
      <w:pPr>
        <w:jc w:val="right"/>
        <w:spacing w:line="336" w:lineRule="auto"/>
      </w:pPr>
      <w:r>
        <w:rPr>
          <w:b/>
        </w:rPr>
        <w:t xml:space="preserve">Spese generali € 1,66732</w:t>
      </w:r>
    </w:p>
    <w:p>
      <w:pPr>
        <w:jc w:val="right"/>
        <w:spacing w:line="336" w:lineRule="auto"/>
      </w:pPr>
      <w:r>
        <w:rPr>
          <w:b/>
        </w:rPr>
        <w:t xml:space="preserve">Utili di impresa € 1,27828</w:t>
      </w:r>
    </w:p>
    <w:p>
      <w:pPr>
        <w:jc w:val="right"/>
        <w:spacing w:line="336" w:lineRule="auto"/>
      </w:pPr>
      <w:r>
        <w:rPr>
          <w:b/>
        </w:rPr>
        <w:t xml:space="preserve">Prezzo a m: € 14,06104</w:t>
      </w:r>
    </w:p>
    <w:p>
      <w:pPr>
        <w:rPr>
          <w:sz w:val="10"/>
          <w:szCs w:val="10"/>
        </w:rPr>
      </w:pPr>
    </w:p>
    <w:p>
      <w:pPr>
        <w:rPr>
          <w:sz w:val="10"/>
          <w:szCs w:val="10"/>
        </w:rPr>
      </w:pPr>
    </w:p>
    <w:p>
      <w:pPr/>
      <w:r>
        <w:rPr>
          <w:b/>
        </w:rPr>
        <w:t xml:space="preserve">Codice regionale: TOS16_PR.P60.020.028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028 - elemento rettilineo zincato a caldo dopo lavorazione larghezza = 50 mm - Altezza compresa tra 40 e 60 mm.</w:t>
            </w:r>
          </w:p>
        </w:tc>
      </w:tr>
    </w:tbl>
    <w:p>
      <w:pPr>
        <w:jc w:val="right"/>
      </w:pPr>
    </w:p>
    <w:p>
      <w:pPr>
        <w:jc w:val="right"/>
        <w:spacing w:line="336" w:lineRule="auto"/>
      </w:pPr>
      <w:r>
        <w:rPr>
          <w:b/>
        </w:rPr>
        <w:t xml:space="preserve">Prezzo senza S. G. e Util. a m: € 5,16215</w:t>
      </w:r>
    </w:p>
    <w:p>
      <w:pPr>
        <w:jc w:val="right"/>
        <w:spacing w:line="336" w:lineRule="auto"/>
      </w:pPr>
      <w:r>
        <w:rPr>
          <w:b/>
        </w:rPr>
        <w:t xml:space="preserve">Spese generali € 0,77432</w:t>
      </w:r>
    </w:p>
    <w:p>
      <w:pPr>
        <w:jc w:val="right"/>
        <w:spacing w:line="336" w:lineRule="auto"/>
      </w:pPr>
      <w:r>
        <w:rPr>
          <w:b/>
        </w:rPr>
        <w:t xml:space="preserve">Utili di impresa € 0,59365</w:t>
      </w:r>
    </w:p>
    <w:p>
      <w:pPr>
        <w:jc w:val="right"/>
        <w:spacing w:line="336" w:lineRule="auto"/>
      </w:pPr>
      <w:r>
        <w:rPr>
          <w:b/>
        </w:rPr>
        <w:t xml:space="preserve">Prezzo a m: € 6,53012</w:t>
      </w:r>
    </w:p>
    <w:p>
      <w:pPr>
        <w:rPr>
          <w:sz w:val="10"/>
          <w:szCs w:val="10"/>
        </w:rPr>
      </w:pPr>
    </w:p>
    <w:p>
      <w:pPr>
        <w:rPr>
          <w:sz w:val="10"/>
          <w:szCs w:val="10"/>
        </w:rPr>
      </w:pPr>
    </w:p>
    <w:p>
      <w:pPr/>
      <w:r>
        <w:rPr>
          <w:b/>
        </w:rPr>
        <w:t xml:space="preserve">Codice regionale: TOS16_PR.P60.020.029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029 - elemento rettilineo zincato a caldo dopo lavorazione larghezza = 100 mm - Altezza compresa tra 40 e 60 mm.</w:t>
            </w:r>
          </w:p>
        </w:tc>
      </w:tr>
    </w:tbl>
    <w:p>
      <w:pPr>
        <w:jc w:val="right"/>
      </w:pPr>
    </w:p>
    <w:p>
      <w:pPr>
        <w:jc w:val="right"/>
        <w:spacing w:line="336" w:lineRule="auto"/>
      </w:pPr>
      <w:r>
        <w:rPr>
          <w:b/>
        </w:rPr>
        <w:t xml:space="preserve">Prezzo senza S. G. e Util. a m: € 5,93053</w:t>
      </w:r>
    </w:p>
    <w:p>
      <w:pPr>
        <w:jc w:val="right"/>
        <w:spacing w:line="336" w:lineRule="auto"/>
      </w:pPr>
      <w:r>
        <w:rPr>
          <w:b/>
        </w:rPr>
        <w:t xml:space="preserve">Spese generali € 0,88958</w:t>
      </w:r>
    </w:p>
    <w:p>
      <w:pPr>
        <w:jc w:val="right"/>
        <w:spacing w:line="336" w:lineRule="auto"/>
      </w:pPr>
      <w:r>
        <w:rPr>
          <w:b/>
        </w:rPr>
        <w:t xml:space="preserve">Utili di impresa € 0,68201</w:t>
      </w:r>
    </w:p>
    <w:p>
      <w:pPr>
        <w:jc w:val="right"/>
        <w:spacing w:line="336" w:lineRule="auto"/>
      </w:pPr>
      <w:r>
        <w:rPr>
          <w:b/>
        </w:rPr>
        <w:t xml:space="preserve">Prezzo a m: € 7,50212</w:t>
      </w:r>
    </w:p>
    <w:p>
      <w:pPr>
        <w:rPr>
          <w:sz w:val="10"/>
          <w:szCs w:val="10"/>
        </w:rPr>
      </w:pPr>
    </w:p>
    <w:p>
      <w:pPr>
        <w:rPr>
          <w:sz w:val="10"/>
          <w:szCs w:val="10"/>
        </w:rPr>
      </w:pPr>
    </w:p>
    <w:p>
      <w:pPr/>
      <w:r>
        <w:rPr>
          <w:b/>
        </w:rPr>
        <w:t xml:space="preserve">Codice regionale: TOS16_PR.P60.020.030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030 - elemento rettilineo zincato a caldo dopo lavorazione larghezza = 150 mm - Altezza compresa tra 40 e 60 mm.</w:t>
            </w:r>
          </w:p>
        </w:tc>
      </w:tr>
    </w:tbl>
    <w:p>
      <w:pPr>
        <w:jc w:val="right"/>
      </w:pPr>
    </w:p>
    <w:p>
      <w:pPr>
        <w:jc w:val="right"/>
        <w:spacing w:line="336" w:lineRule="auto"/>
      </w:pPr>
      <w:r>
        <w:rPr>
          <w:b/>
        </w:rPr>
        <w:t xml:space="preserve">Prezzo senza S. G. e Util. a m: € 7,42373</w:t>
      </w:r>
    </w:p>
    <w:p>
      <w:pPr>
        <w:jc w:val="right"/>
        <w:spacing w:line="336" w:lineRule="auto"/>
      </w:pPr>
      <w:r>
        <w:rPr>
          <w:b/>
        </w:rPr>
        <w:t xml:space="preserve">Spese generali € 1,11356</w:t>
      </w:r>
    </w:p>
    <w:p>
      <w:pPr>
        <w:jc w:val="right"/>
        <w:spacing w:line="336" w:lineRule="auto"/>
      </w:pPr>
      <w:r>
        <w:rPr>
          <w:b/>
        </w:rPr>
        <w:t xml:space="preserve">Utili di impresa € 0,85373</w:t>
      </w:r>
    </w:p>
    <w:p>
      <w:pPr>
        <w:jc w:val="right"/>
        <w:spacing w:line="336" w:lineRule="auto"/>
      </w:pPr>
      <w:r>
        <w:rPr>
          <w:b/>
        </w:rPr>
        <w:t xml:space="preserve">Prezzo a m: € 9,39102</w:t>
      </w:r>
    </w:p>
    <w:p>
      <w:pPr>
        <w:rPr>
          <w:sz w:val="10"/>
          <w:szCs w:val="10"/>
        </w:rPr>
      </w:pPr>
    </w:p>
    <w:p>
      <w:pPr>
        <w:rPr>
          <w:sz w:val="10"/>
          <w:szCs w:val="10"/>
        </w:rPr>
      </w:pPr>
    </w:p>
    <w:p>
      <w:pPr/>
      <w:r>
        <w:rPr>
          <w:b/>
        </w:rPr>
        <w:t xml:space="preserve">Codice regionale: TOS16_PR.P60.020.031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031 - elemento rettilineo zincato a caldo dopo lavorazione larghezza = 200 mm - Altezza compresa tra 40 e 60 mm.</w:t>
            </w:r>
          </w:p>
        </w:tc>
      </w:tr>
    </w:tbl>
    <w:p>
      <w:pPr>
        <w:jc w:val="right"/>
      </w:pPr>
    </w:p>
    <w:p>
      <w:pPr>
        <w:jc w:val="right"/>
        <w:spacing w:line="336" w:lineRule="auto"/>
      </w:pPr>
      <w:r>
        <w:rPr>
          <w:b/>
        </w:rPr>
        <w:t xml:space="preserve">Prezzo senza S. G. e Util. a m: € 8,35237</w:t>
      </w:r>
    </w:p>
    <w:p>
      <w:pPr>
        <w:jc w:val="right"/>
        <w:spacing w:line="336" w:lineRule="auto"/>
      </w:pPr>
      <w:r>
        <w:rPr>
          <w:b/>
        </w:rPr>
        <w:t xml:space="preserve">Spese generali € 1,25286</w:t>
      </w:r>
    </w:p>
    <w:p>
      <w:pPr>
        <w:jc w:val="right"/>
        <w:spacing w:line="336" w:lineRule="auto"/>
      </w:pPr>
      <w:r>
        <w:rPr>
          <w:b/>
        </w:rPr>
        <w:t xml:space="preserve">Utili di impresa € 0,96052</w:t>
      </w:r>
    </w:p>
    <w:p>
      <w:pPr>
        <w:jc w:val="right"/>
        <w:spacing w:line="336" w:lineRule="auto"/>
      </w:pPr>
      <w:r>
        <w:rPr>
          <w:b/>
        </w:rPr>
        <w:t xml:space="preserve">Prezzo a m: € 10,56575</w:t>
      </w:r>
    </w:p>
    <w:p>
      <w:pPr>
        <w:rPr>
          <w:sz w:val="10"/>
          <w:szCs w:val="10"/>
        </w:rPr>
      </w:pPr>
    </w:p>
    <w:p>
      <w:pPr>
        <w:rPr>
          <w:sz w:val="10"/>
          <w:szCs w:val="10"/>
        </w:rPr>
      </w:pPr>
    </w:p>
    <w:p>
      <w:pPr/>
      <w:r>
        <w:rPr>
          <w:b/>
        </w:rPr>
        <w:t xml:space="preserve">Codice regionale: TOS16_PR.P60.020.032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032 - elemento rettilineo zincato a caldo dopo lavorazione larghezza = 300 mm - Altezza compresa tra 40 e 60 mm.</w:t>
            </w:r>
          </w:p>
        </w:tc>
      </w:tr>
    </w:tbl>
    <w:p>
      <w:pPr>
        <w:jc w:val="right"/>
      </w:pPr>
    </w:p>
    <w:p>
      <w:pPr>
        <w:jc w:val="right"/>
        <w:spacing w:line="336" w:lineRule="auto"/>
      </w:pPr>
      <w:r>
        <w:rPr>
          <w:b/>
        </w:rPr>
        <w:t xml:space="preserve">Prezzo senza S. G. e Util. a m: € 11,19301</w:t>
      </w:r>
    </w:p>
    <w:p>
      <w:pPr>
        <w:jc w:val="right"/>
        <w:spacing w:line="336" w:lineRule="auto"/>
      </w:pPr>
      <w:r>
        <w:rPr>
          <w:b/>
        </w:rPr>
        <w:t xml:space="preserve">Spese generali € 1,67895</w:t>
      </w:r>
    </w:p>
    <w:p>
      <w:pPr>
        <w:jc w:val="right"/>
        <w:spacing w:line="336" w:lineRule="auto"/>
      </w:pPr>
      <w:r>
        <w:rPr>
          <w:b/>
        </w:rPr>
        <w:t xml:space="preserve">Utili di impresa € 1,28720</w:t>
      </w:r>
    </w:p>
    <w:p>
      <w:pPr>
        <w:jc w:val="right"/>
        <w:spacing w:line="336" w:lineRule="auto"/>
      </w:pPr>
      <w:r>
        <w:rPr>
          <w:b/>
        </w:rPr>
        <w:t xml:space="preserve">Prezzo a m: € 14,15916</w:t>
      </w:r>
    </w:p>
    <w:p>
      <w:pPr>
        <w:rPr>
          <w:sz w:val="10"/>
          <w:szCs w:val="10"/>
        </w:rPr>
      </w:pPr>
    </w:p>
    <w:p>
      <w:pPr>
        <w:rPr>
          <w:sz w:val="10"/>
          <w:szCs w:val="10"/>
        </w:rPr>
      </w:pPr>
    </w:p>
    <w:p>
      <w:pPr/>
      <w:r>
        <w:rPr>
          <w:b/>
        </w:rPr>
        <w:t xml:space="preserve">Codice regionale: TOS16_PR.P60.020.033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033 - elemento rettilineo zincato a caldo dopo lavorazione larghezza = 400 mm - Altezza compresa tra 40 e 60 mm.</w:t>
            </w:r>
          </w:p>
        </w:tc>
      </w:tr>
    </w:tbl>
    <w:p>
      <w:pPr>
        <w:jc w:val="right"/>
      </w:pPr>
    </w:p>
    <w:p>
      <w:pPr>
        <w:jc w:val="right"/>
        <w:spacing w:line="336" w:lineRule="auto"/>
      </w:pPr>
      <w:r>
        <w:rPr>
          <w:b/>
        </w:rPr>
        <w:t xml:space="preserve">Prezzo senza S. G. e Util. a m: € 15,10876</w:t>
      </w:r>
    </w:p>
    <w:p>
      <w:pPr>
        <w:jc w:val="right"/>
        <w:spacing w:line="336" w:lineRule="auto"/>
      </w:pPr>
      <w:r>
        <w:rPr>
          <w:b/>
        </w:rPr>
        <w:t xml:space="preserve">Spese generali € 2,26631</w:t>
      </w:r>
    </w:p>
    <w:p>
      <w:pPr>
        <w:jc w:val="right"/>
        <w:spacing w:line="336" w:lineRule="auto"/>
      </w:pPr>
      <w:r>
        <w:rPr>
          <w:b/>
        </w:rPr>
        <w:t xml:space="preserve">Utili di impresa € 1,73751</w:t>
      </w:r>
    </w:p>
    <w:p>
      <w:pPr>
        <w:jc w:val="right"/>
        <w:spacing w:line="336" w:lineRule="auto"/>
      </w:pPr>
      <w:r>
        <w:rPr>
          <w:b/>
        </w:rPr>
        <w:t xml:space="preserve">Prezzo a m: € 19,11258</w:t>
      </w:r>
    </w:p>
    <w:p>
      <w:pPr>
        <w:rPr>
          <w:sz w:val="10"/>
          <w:szCs w:val="10"/>
        </w:rPr>
      </w:pPr>
    </w:p>
    <w:p>
      <w:pPr>
        <w:rPr>
          <w:sz w:val="10"/>
          <w:szCs w:val="10"/>
        </w:rPr>
      </w:pPr>
    </w:p>
    <w:p>
      <w:pPr/>
      <w:r>
        <w:rPr>
          <w:b/>
        </w:rPr>
        <w:t xml:space="preserve">Codice regionale: TOS16_PR.P60.020.034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034 - elemento rettilineo zincato a caldo dopo lavorazione larghezza = 500 mm - Altezza compresa tra 40 e 60 mm.</w:t>
            </w:r>
          </w:p>
        </w:tc>
      </w:tr>
    </w:tbl>
    <w:p>
      <w:pPr>
        <w:jc w:val="right"/>
      </w:pPr>
    </w:p>
    <w:p>
      <w:pPr>
        <w:jc w:val="right"/>
        <w:spacing w:line="336" w:lineRule="auto"/>
      </w:pPr>
      <w:r>
        <w:rPr>
          <w:b/>
        </w:rPr>
        <w:t xml:space="preserve">Prezzo senza S. G. e Util. a m: € 18,21287</w:t>
      </w:r>
    </w:p>
    <w:p>
      <w:pPr>
        <w:jc w:val="right"/>
        <w:spacing w:line="336" w:lineRule="auto"/>
      </w:pPr>
      <w:r>
        <w:rPr>
          <w:b/>
        </w:rPr>
        <w:t xml:space="preserve">Spese generali € 2,73193</w:t>
      </w:r>
    </w:p>
    <w:p>
      <w:pPr>
        <w:jc w:val="right"/>
        <w:spacing w:line="336" w:lineRule="auto"/>
      </w:pPr>
      <w:r>
        <w:rPr>
          <w:b/>
        </w:rPr>
        <w:t xml:space="preserve">Utili di impresa € 2,09448</w:t>
      </w:r>
    </w:p>
    <w:p>
      <w:pPr>
        <w:jc w:val="right"/>
        <w:spacing w:line="336" w:lineRule="auto"/>
      </w:pPr>
      <w:r>
        <w:rPr>
          <w:b/>
        </w:rPr>
        <w:t xml:space="preserve">Prezzo a m: € 23,03928</w:t>
      </w:r>
    </w:p>
    <w:p>
      <w:pPr>
        <w:rPr>
          <w:sz w:val="10"/>
          <w:szCs w:val="10"/>
        </w:rPr>
      </w:pPr>
    </w:p>
    <w:p>
      <w:pPr>
        <w:rPr>
          <w:sz w:val="10"/>
          <w:szCs w:val="10"/>
        </w:rPr>
      </w:pPr>
    </w:p>
    <w:p>
      <w:pPr/>
      <w:r>
        <w:rPr>
          <w:b/>
        </w:rPr>
        <w:t xml:space="preserve">Codice regionale: TOS16_PR.P60.020.035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035 - elemento rettilineo zincato a caldo dopo lavorazione larghezza = 600 mm - Altezza compresa tra 40 e 60 mm.</w:t>
            </w:r>
          </w:p>
        </w:tc>
      </w:tr>
    </w:tbl>
    <w:p>
      <w:pPr>
        <w:jc w:val="right"/>
      </w:pPr>
    </w:p>
    <w:p>
      <w:pPr>
        <w:jc w:val="right"/>
        <w:spacing w:line="336" w:lineRule="auto"/>
      </w:pPr>
      <w:r>
        <w:rPr>
          <w:b/>
        </w:rPr>
        <w:t xml:space="preserve">Prezzo senza S. G. e Util. a m: € 22,66505</w:t>
      </w:r>
    </w:p>
    <w:p>
      <w:pPr>
        <w:jc w:val="right"/>
        <w:spacing w:line="336" w:lineRule="auto"/>
      </w:pPr>
      <w:r>
        <w:rPr>
          <w:b/>
        </w:rPr>
        <w:t xml:space="preserve">Spese generali € 3,39976</w:t>
      </w:r>
    </w:p>
    <w:p>
      <w:pPr>
        <w:jc w:val="right"/>
        <w:spacing w:line="336" w:lineRule="auto"/>
      </w:pPr>
      <w:r>
        <w:rPr>
          <w:b/>
        </w:rPr>
        <w:t xml:space="preserve">Utili di impresa € 2,60648</w:t>
      </w:r>
    </w:p>
    <w:p>
      <w:pPr>
        <w:jc w:val="right"/>
        <w:spacing w:line="336" w:lineRule="auto"/>
      </w:pPr>
      <w:r>
        <w:rPr>
          <w:b/>
        </w:rPr>
        <w:t xml:space="preserve">Prezzo a m: € 28,67129</w:t>
      </w:r>
    </w:p>
    <w:p>
      <w:pPr>
        <w:rPr>
          <w:sz w:val="10"/>
          <w:szCs w:val="10"/>
        </w:rPr>
      </w:pPr>
    </w:p>
    <w:p>
      <w:pPr>
        <w:rPr>
          <w:sz w:val="10"/>
          <w:szCs w:val="10"/>
        </w:rPr>
      </w:pPr>
    </w:p>
    <w:p>
      <w:pPr/>
      <w:r>
        <w:rPr>
          <w:b/>
        </w:rPr>
        <w:t xml:space="preserve">Codice regionale: TOS16_PR.P60.020.036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036 - elemento rettilineo zincato a caldo dopo lavorazione larghezza = 100 mm - Altezza compresa tra 30 e 35 mm.</w:t>
            </w:r>
          </w:p>
        </w:tc>
      </w:tr>
    </w:tbl>
    <w:p>
      <w:pPr>
        <w:jc w:val="right"/>
      </w:pPr>
    </w:p>
    <w:p>
      <w:pPr>
        <w:jc w:val="right"/>
        <w:spacing w:line="336" w:lineRule="auto"/>
      </w:pPr>
      <w:r>
        <w:rPr>
          <w:b/>
        </w:rPr>
        <w:t xml:space="preserve">Prezzo senza S. G. e Util. a m: € 5,64265</w:t>
      </w:r>
    </w:p>
    <w:p>
      <w:pPr>
        <w:jc w:val="right"/>
        <w:spacing w:line="336" w:lineRule="auto"/>
      </w:pPr>
      <w:r>
        <w:rPr>
          <w:b/>
        </w:rPr>
        <w:t xml:space="preserve">Spese generali € 0,84640</w:t>
      </w:r>
    </w:p>
    <w:p>
      <w:pPr>
        <w:jc w:val="right"/>
        <w:spacing w:line="336" w:lineRule="auto"/>
      </w:pPr>
      <w:r>
        <w:rPr>
          <w:b/>
        </w:rPr>
        <w:t xml:space="preserve">Utili di impresa € 0,64890</w:t>
      </w:r>
    </w:p>
    <w:p>
      <w:pPr>
        <w:jc w:val="right"/>
        <w:spacing w:line="336" w:lineRule="auto"/>
      </w:pPr>
      <w:r>
        <w:rPr>
          <w:b/>
        </w:rPr>
        <w:t xml:space="preserve">Prezzo a m: € 7,13795</w:t>
      </w:r>
    </w:p>
    <w:p>
      <w:pPr>
        <w:rPr>
          <w:sz w:val="10"/>
          <w:szCs w:val="10"/>
        </w:rPr>
      </w:pPr>
    </w:p>
    <w:p>
      <w:pPr>
        <w:rPr>
          <w:sz w:val="10"/>
          <w:szCs w:val="10"/>
        </w:rPr>
      </w:pPr>
    </w:p>
    <w:p>
      <w:pPr/>
      <w:r>
        <w:rPr>
          <w:b/>
        </w:rPr>
        <w:t xml:space="preserve">Codice regionale: TOS16_PR.P60.020.037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037 - elemento rettilineo zincato a caldo dopo lavorazione larghezza = 150 mm - Altezza compresa tra 30 e 35 mm.</w:t>
            </w:r>
          </w:p>
        </w:tc>
      </w:tr>
    </w:tbl>
    <w:p>
      <w:pPr>
        <w:jc w:val="right"/>
      </w:pPr>
    </w:p>
    <w:p>
      <w:pPr>
        <w:jc w:val="right"/>
        <w:spacing w:line="336" w:lineRule="auto"/>
      </w:pPr>
      <w:r>
        <w:rPr>
          <w:b/>
        </w:rPr>
        <w:t xml:space="preserve">Prezzo senza S. G. e Util. a m: € 6,32647</w:t>
      </w:r>
    </w:p>
    <w:p>
      <w:pPr>
        <w:jc w:val="right"/>
        <w:spacing w:line="336" w:lineRule="auto"/>
      </w:pPr>
      <w:r>
        <w:rPr>
          <w:b/>
        </w:rPr>
        <w:t xml:space="preserve">Spese generali € 0,94897</w:t>
      </w:r>
    </w:p>
    <w:p>
      <w:pPr>
        <w:jc w:val="right"/>
        <w:spacing w:line="336" w:lineRule="auto"/>
      </w:pPr>
      <w:r>
        <w:rPr>
          <w:b/>
        </w:rPr>
        <w:t xml:space="preserve">Utili di impresa € 0,72754</w:t>
      </w:r>
    </w:p>
    <w:p>
      <w:pPr>
        <w:jc w:val="right"/>
        <w:spacing w:line="336" w:lineRule="auto"/>
      </w:pPr>
      <w:r>
        <w:rPr>
          <w:b/>
        </w:rPr>
        <w:t xml:space="preserve">Prezzo a m: € 8,00298</w:t>
      </w:r>
    </w:p>
    <w:p>
      <w:pPr>
        <w:rPr>
          <w:sz w:val="10"/>
          <w:szCs w:val="10"/>
        </w:rPr>
      </w:pPr>
    </w:p>
    <w:p>
      <w:pPr>
        <w:rPr>
          <w:sz w:val="10"/>
          <w:szCs w:val="10"/>
        </w:rPr>
      </w:pPr>
    </w:p>
    <w:p>
      <w:pPr/>
      <w:r>
        <w:rPr>
          <w:b/>
        </w:rPr>
        <w:t xml:space="preserve">Codice regionale: TOS16_PR.P60.020.038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038 - elemento rettilineo zincato a caldo dopo lavorazione larghezza = 200 mm - Altezza compresa tra 30 e 35 mm.</w:t>
            </w:r>
          </w:p>
        </w:tc>
      </w:tr>
    </w:tbl>
    <w:p>
      <w:pPr>
        <w:jc w:val="right"/>
      </w:pPr>
    </w:p>
    <w:p>
      <w:pPr>
        <w:jc w:val="right"/>
        <w:spacing w:line="336" w:lineRule="auto"/>
      </w:pPr>
      <w:r>
        <w:rPr>
          <w:b/>
        </w:rPr>
        <w:t xml:space="preserve">Prezzo senza S. G. e Util. a m: € 7,44381</w:t>
      </w:r>
    </w:p>
    <w:p>
      <w:pPr>
        <w:jc w:val="right"/>
        <w:spacing w:line="336" w:lineRule="auto"/>
      </w:pPr>
      <w:r>
        <w:rPr>
          <w:b/>
        </w:rPr>
        <w:t xml:space="preserve">Spese generali € 1,11657</w:t>
      </w:r>
    </w:p>
    <w:p>
      <w:pPr>
        <w:jc w:val="right"/>
        <w:spacing w:line="336" w:lineRule="auto"/>
      </w:pPr>
      <w:r>
        <w:rPr>
          <w:b/>
        </w:rPr>
        <w:t xml:space="preserve">Utili di impresa € 0,85604</w:t>
      </w:r>
    </w:p>
    <w:p>
      <w:pPr>
        <w:jc w:val="right"/>
        <w:spacing w:line="336" w:lineRule="auto"/>
      </w:pPr>
      <w:r>
        <w:rPr>
          <w:b/>
        </w:rPr>
        <w:t xml:space="preserve">Prezzo a m: € 9,41642</w:t>
      </w:r>
    </w:p>
    <w:p>
      <w:pPr>
        <w:rPr>
          <w:sz w:val="10"/>
          <w:szCs w:val="10"/>
        </w:rPr>
      </w:pPr>
    </w:p>
    <w:p>
      <w:pPr>
        <w:rPr>
          <w:sz w:val="10"/>
          <w:szCs w:val="10"/>
        </w:rPr>
      </w:pPr>
    </w:p>
    <w:p>
      <w:pPr/>
      <w:r>
        <w:rPr>
          <w:b/>
        </w:rPr>
        <w:t xml:space="preserve">Codice regionale: TOS16_PR.P60.020.039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039 - elemento rettilineo zincato a caldo dopo lavorazione larghezza = 300 mm - Altezza compresa tra 30 e 35 mm.</w:t>
            </w:r>
          </w:p>
        </w:tc>
      </w:tr>
    </w:tbl>
    <w:p>
      <w:pPr>
        <w:jc w:val="right"/>
      </w:pPr>
    </w:p>
    <w:p>
      <w:pPr>
        <w:jc w:val="right"/>
        <w:spacing w:line="336" w:lineRule="auto"/>
      </w:pPr>
      <w:r>
        <w:rPr>
          <w:b/>
        </w:rPr>
        <w:t xml:space="preserve">Prezzo senza S. G. e Util. a m: € 10,11573</w:t>
      </w:r>
    </w:p>
    <w:p>
      <w:pPr>
        <w:jc w:val="right"/>
        <w:spacing w:line="336" w:lineRule="auto"/>
      </w:pPr>
      <w:r>
        <w:rPr>
          <w:b/>
        </w:rPr>
        <w:t xml:space="preserve">Spese generali € 1,51736</w:t>
      </w:r>
    </w:p>
    <w:p>
      <w:pPr>
        <w:jc w:val="right"/>
        <w:spacing w:line="336" w:lineRule="auto"/>
      </w:pPr>
      <w:r>
        <w:rPr>
          <w:b/>
        </w:rPr>
        <w:t xml:space="preserve">Utili di impresa € 1,16331</w:t>
      </w:r>
    </w:p>
    <w:p>
      <w:pPr>
        <w:jc w:val="right"/>
        <w:spacing w:line="336" w:lineRule="auto"/>
      </w:pPr>
      <w:r>
        <w:rPr>
          <w:b/>
        </w:rPr>
        <w:t xml:space="preserve">Prezzo a m: € 12,79640</w:t>
      </w:r>
    </w:p>
    <w:p>
      <w:pPr>
        <w:rPr>
          <w:sz w:val="10"/>
          <w:szCs w:val="10"/>
        </w:rPr>
      </w:pPr>
    </w:p>
    <w:p>
      <w:pPr>
        <w:rPr>
          <w:sz w:val="10"/>
          <w:szCs w:val="10"/>
        </w:rPr>
      </w:pPr>
    </w:p>
    <w:p>
      <w:pPr/>
      <w:r>
        <w:rPr>
          <w:b/>
        </w:rPr>
        <w:t xml:space="preserve">Codice regionale: TOS16_PR.P60.020.040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040 - elemento rettilineo zincato a caldo dopo lavorazione larghezza = 100 mm - Altezza compresa tra 100 e 110 mm.</w:t>
            </w:r>
          </w:p>
        </w:tc>
      </w:tr>
    </w:tbl>
    <w:p>
      <w:pPr>
        <w:jc w:val="right"/>
      </w:pPr>
    </w:p>
    <w:p>
      <w:pPr>
        <w:jc w:val="right"/>
        <w:spacing w:line="336" w:lineRule="auto"/>
      </w:pPr>
      <w:r>
        <w:rPr>
          <w:b/>
        </w:rPr>
        <w:t xml:space="preserve">Prezzo senza S. G. e Util. a m: € 10,52032</w:t>
      </w:r>
    </w:p>
    <w:p>
      <w:pPr>
        <w:jc w:val="right"/>
        <w:spacing w:line="336" w:lineRule="auto"/>
      </w:pPr>
      <w:r>
        <w:rPr>
          <w:b/>
        </w:rPr>
        <w:t xml:space="preserve">Spese generali € 1,57805</w:t>
      </w:r>
    </w:p>
    <w:p>
      <w:pPr>
        <w:jc w:val="right"/>
        <w:spacing w:line="336" w:lineRule="auto"/>
      </w:pPr>
      <w:r>
        <w:rPr>
          <w:b/>
        </w:rPr>
        <w:t xml:space="preserve">Utili di impresa € 1,20984</w:t>
      </w:r>
    </w:p>
    <w:p>
      <w:pPr>
        <w:jc w:val="right"/>
        <w:spacing w:line="336" w:lineRule="auto"/>
      </w:pPr>
      <w:r>
        <w:rPr>
          <w:b/>
        </w:rPr>
        <w:t xml:space="preserve">Prezzo a m: € 13,30820</w:t>
      </w:r>
    </w:p>
    <w:p>
      <w:pPr>
        <w:rPr>
          <w:sz w:val="10"/>
          <w:szCs w:val="10"/>
        </w:rPr>
      </w:pPr>
    </w:p>
    <w:p>
      <w:pPr>
        <w:rPr>
          <w:sz w:val="10"/>
          <w:szCs w:val="10"/>
        </w:rPr>
      </w:pPr>
    </w:p>
    <w:p>
      <w:pPr/>
      <w:r>
        <w:rPr>
          <w:b/>
        </w:rPr>
        <w:t xml:space="preserve">Codice regionale: TOS16_PR.P60.020.041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041 - elemento rettilineo zincato a caldo dopo lavorazione larghezza = 150 mm - Altezza compresa tra 100 e 110 mm.</w:t>
            </w:r>
          </w:p>
        </w:tc>
      </w:tr>
    </w:tbl>
    <w:p>
      <w:pPr>
        <w:jc w:val="right"/>
      </w:pPr>
    </w:p>
    <w:p>
      <w:pPr>
        <w:jc w:val="right"/>
        <w:spacing w:line="336" w:lineRule="auto"/>
      </w:pPr>
      <w:r>
        <w:rPr>
          <w:b/>
        </w:rPr>
        <w:t xml:space="preserve">Prezzo senza S. G. e Util. a m: € 11,16582</w:t>
      </w:r>
    </w:p>
    <w:p>
      <w:pPr>
        <w:jc w:val="right"/>
        <w:spacing w:line="336" w:lineRule="auto"/>
      </w:pPr>
      <w:r>
        <w:rPr>
          <w:b/>
        </w:rPr>
        <w:t xml:space="preserve">Spese generali € 1,67487</w:t>
      </w:r>
    </w:p>
    <w:p>
      <w:pPr>
        <w:jc w:val="right"/>
        <w:spacing w:line="336" w:lineRule="auto"/>
      </w:pPr>
      <w:r>
        <w:rPr>
          <w:b/>
        </w:rPr>
        <w:t xml:space="preserve">Utili di impresa € 1,28407</w:t>
      </w:r>
    </w:p>
    <w:p>
      <w:pPr>
        <w:jc w:val="right"/>
        <w:spacing w:line="336" w:lineRule="auto"/>
      </w:pPr>
      <w:r>
        <w:rPr>
          <w:b/>
        </w:rPr>
        <w:t xml:space="preserve">Prezzo a m: € 14,12476</w:t>
      </w:r>
    </w:p>
    <w:p>
      <w:pPr>
        <w:rPr>
          <w:sz w:val="10"/>
          <w:szCs w:val="10"/>
        </w:rPr>
      </w:pPr>
    </w:p>
    <w:p>
      <w:pPr>
        <w:rPr>
          <w:sz w:val="10"/>
          <w:szCs w:val="10"/>
        </w:rPr>
      </w:pPr>
    </w:p>
    <w:p>
      <w:pPr/>
      <w:r>
        <w:rPr>
          <w:b/>
        </w:rPr>
        <w:t xml:space="preserve">Codice regionale: TOS16_PR.P60.020.042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042 - elemento rettilineo zincato a caldo dopo lavorazione larghezza = 200 mm - Altezza compresa tra 100 e 110 mm.</w:t>
            </w:r>
          </w:p>
        </w:tc>
      </w:tr>
    </w:tbl>
    <w:p>
      <w:pPr>
        <w:jc w:val="right"/>
      </w:pPr>
    </w:p>
    <w:p>
      <w:pPr>
        <w:jc w:val="right"/>
        <w:spacing w:line="336" w:lineRule="auto"/>
      </w:pPr>
      <w:r>
        <w:rPr>
          <w:b/>
        </w:rPr>
        <w:t xml:space="preserve">Prezzo senza S. G. e Util. a m: € 12,83761</w:t>
      </w:r>
    </w:p>
    <w:p>
      <w:pPr>
        <w:jc w:val="right"/>
        <w:spacing w:line="336" w:lineRule="auto"/>
      </w:pPr>
      <w:r>
        <w:rPr>
          <w:b/>
        </w:rPr>
        <w:t xml:space="preserve">Spese generali € 1,92564</w:t>
      </w:r>
    </w:p>
    <w:p>
      <w:pPr>
        <w:jc w:val="right"/>
        <w:spacing w:line="336" w:lineRule="auto"/>
      </w:pPr>
      <w:r>
        <w:rPr>
          <w:b/>
        </w:rPr>
        <w:t xml:space="preserve">Utili di impresa € 1,47633</w:t>
      </w:r>
    </w:p>
    <w:p>
      <w:pPr>
        <w:jc w:val="right"/>
        <w:spacing w:line="336" w:lineRule="auto"/>
      </w:pPr>
      <w:r>
        <w:rPr>
          <w:b/>
        </w:rPr>
        <w:t xml:space="preserve">Prezzo a m: € 16,23958</w:t>
      </w:r>
    </w:p>
    <w:p>
      <w:pPr>
        <w:rPr>
          <w:sz w:val="10"/>
          <w:szCs w:val="10"/>
        </w:rPr>
      </w:pPr>
    </w:p>
    <w:p>
      <w:pPr>
        <w:rPr>
          <w:sz w:val="10"/>
          <w:szCs w:val="10"/>
        </w:rPr>
      </w:pPr>
    </w:p>
    <w:p>
      <w:pPr/>
      <w:r>
        <w:rPr>
          <w:b/>
        </w:rPr>
        <w:t xml:space="preserve">Codice regionale: TOS16_PR.P60.020.043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043 - elemento rettilineo zincato a caldo dopo lavorazione larghezza = 300 mm - Altezza compresa tra 100 e 110 mm.</w:t>
            </w:r>
          </w:p>
        </w:tc>
      </w:tr>
    </w:tbl>
    <w:p>
      <w:pPr>
        <w:jc w:val="right"/>
      </w:pPr>
    </w:p>
    <w:p>
      <w:pPr>
        <w:jc w:val="right"/>
        <w:spacing w:line="336" w:lineRule="auto"/>
      </w:pPr>
      <w:r>
        <w:rPr>
          <w:b/>
        </w:rPr>
        <w:t xml:space="preserve">Prezzo senza S. G. e Util. a m: € 17,31811</w:t>
      </w:r>
    </w:p>
    <w:p>
      <w:pPr>
        <w:jc w:val="right"/>
        <w:spacing w:line="336" w:lineRule="auto"/>
      </w:pPr>
      <w:r>
        <w:rPr>
          <w:b/>
        </w:rPr>
        <w:t xml:space="preserve">Spese generali € 2,59772</w:t>
      </w:r>
    </w:p>
    <w:p>
      <w:pPr>
        <w:jc w:val="right"/>
        <w:spacing w:line="336" w:lineRule="auto"/>
      </w:pPr>
      <w:r>
        <w:rPr>
          <w:b/>
        </w:rPr>
        <w:t xml:space="preserve">Utili di impresa € 1,99158</w:t>
      </w:r>
    </w:p>
    <w:p>
      <w:pPr>
        <w:jc w:val="right"/>
        <w:spacing w:line="336" w:lineRule="auto"/>
      </w:pPr>
      <w:r>
        <w:rPr>
          <w:b/>
        </w:rPr>
        <w:t xml:space="preserve">Prezzo a m: € 21,90741</w:t>
      </w:r>
    </w:p>
    <w:p>
      <w:pPr>
        <w:rPr>
          <w:sz w:val="10"/>
          <w:szCs w:val="10"/>
        </w:rPr>
      </w:pPr>
    </w:p>
    <w:p>
      <w:pPr>
        <w:rPr>
          <w:sz w:val="10"/>
          <w:szCs w:val="10"/>
        </w:rPr>
      </w:pPr>
    </w:p>
    <w:p>
      <w:pPr/>
      <w:r>
        <w:rPr>
          <w:b/>
        </w:rPr>
        <w:t xml:space="preserve">Codice regionale: TOS16_PR.P60.020.044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044 - elemento rettilineo zincato a caldo dopo lavorazione larghezza = 400 mm - Altezza compresa tra 100 e 110 mm.</w:t>
            </w:r>
          </w:p>
        </w:tc>
      </w:tr>
    </w:tbl>
    <w:p>
      <w:pPr>
        <w:jc w:val="right"/>
      </w:pPr>
    </w:p>
    <w:p>
      <w:pPr>
        <w:jc w:val="right"/>
        <w:spacing w:line="336" w:lineRule="auto"/>
      </w:pPr>
      <w:r>
        <w:rPr>
          <w:b/>
        </w:rPr>
        <w:t xml:space="preserve">Prezzo senza S. G. e Util. a m: € 19,86458</w:t>
      </w:r>
    </w:p>
    <w:p>
      <w:pPr>
        <w:jc w:val="right"/>
        <w:spacing w:line="336" w:lineRule="auto"/>
      </w:pPr>
      <w:r>
        <w:rPr>
          <w:b/>
        </w:rPr>
        <w:t xml:space="preserve">Spese generali € 2,97969</w:t>
      </w:r>
    </w:p>
    <w:p>
      <w:pPr>
        <w:jc w:val="right"/>
        <w:spacing w:line="336" w:lineRule="auto"/>
      </w:pPr>
      <w:r>
        <w:rPr>
          <w:b/>
        </w:rPr>
        <w:t xml:space="preserve">Utili di impresa € 2,28443</w:t>
      </w:r>
    </w:p>
    <w:p>
      <w:pPr>
        <w:jc w:val="right"/>
        <w:spacing w:line="336" w:lineRule="auto"/>
      </w:pPr>
      <w:r>
        <w:rPr>
          <w:b/>
        </w:rPr>
        <w:t xml:space="preserve">Prezzo a m: € 25,12869</w:t>
      </w:r>
    </w:p>
    <w:p>
      <w:pPr>
        <w:rPr>
          <w:sz w:val="10"/>
          <w:szCs w:val="10"/>
        </w:rPr>
      </w:pPr>
    </w:p>
    <w:p>
      <w:pPr>
        <w:rPr>
          <w:sz w:val="10"/>
          <w:szCs w:val="10"/>
        </w:rPr>
      </w:pPr>
    </w:p>
    <w:p>
      <w:pPr/>
      <w:r>
        <w:rPr>
          <w:b/>
        </w:rPr>
        <w:t xml:space="preserve">Codice regionale: TOS16_PR.P60.020.045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045 - elemento rettilineo zincato a caldo dopo lavorazione larghezza = 500 mm - Altezza compresa tra 100 e 110 mm.</w:t>
            </w:r>
          </w:p>
        </w:tc>
      </w:tr>
    </w:tbl>
    <w:p>
      <w:pPr>
        <w:jc w:val="right"/>
      </w:pPr>
    </w:p>
    <w:p>
      <w:pPr>
        <w:jc w:val="right"/>
        <w:spacing w:line="336" w:lineRule="auto"/>
      </w:pPr>
      <w:r>
        <w:rPr>
          <w:b/>
        </w:rPr>
        <w:t xml:space="preserve">Prezzo senza S. G. e Util. a m: € 25,55760</w:t>
      </w:r>
    </w:p>
    <w:p>
      <w:pPr>
        <w:jc w:val="right"/>
        <w:spacing w:line="336" w:lineRule="auto"/>
      </w:pPr>
      <w:r>
        <w:rPr>
          <w:b/>
        </w:rPr>
        <w:t xml:space="preserve">Spese generali € 3,83364</w:t>
      </w:r>
    </w:p>
    <w:p>
      <w:pPr>
        <w:jc w:val="right"/>
        <w:spacing w:line="336" w:lineRule="auto"/>
      </w:pPr>
      <w:r>
        <w:rPr>
          <w:b/>
        </w:rPr>
        <w:t xml:space="preserve">Utili di impresa € 2,93912</w:t>
      </w:r>
    </w:p>
    <w:p>
      <w:pPr>
        <w:jc w:val="right"/>
        <w:spacing w:line="336" w:lineRule="auto"/>
      </w:pPr>
      <w:r>
        <w:rPr>
          <w:b/>
        </w:rPr>
        <w:t xml:space="preserve">Prezzo a m: € 32,33036</w:t>
      </w:r>
    </w:p>
    <w:p>
      <w:pPr>
        <w:rPr>
          <w:sz w:val="10"/>
          <w:szCs w:val="10"/>
        </w:rPr>
      </w:pPr>
    </w:p>
    <w:p>
      <w:pPr>
        <w:rPr>
          <w:sz w:val="10"/>
          <w:szCs w:val="10"/>
        </w:rPr>
      </w:pPr>
    </w:p>
    <w:p>
      <w:pPr/>
      <w:r>
        <w:rPr>
          <w:b/>
        </w:rPr>
        <w:t xml:space="preserve">Codice regionale: TOS16_PR.P60.020.046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046 - elemento rettilineo zincato a caldo dopo lavorazione larghezza = 600 mm - Altezza compresa tra 100 e 110 mm.</w:t>
            </w:r>
          </w:p>
        </w:tc>
      </w:tr>
    </w:tbl>
    <w:p>
      <w:pPr>
        <w:jc w:val="right"/>
      </w:pPr>
    </w:p>
    <w:p>
      <w:pPr>
        <w:jc w:val="right"/>
        <w:spacing w:line="336" w:lineRule="auto"/>
      </w:pPr>
      <w:r>
        <w:rPr>
          <w:b/>
        </w:rPr>
        <w:t xml:space="preserve">Prezzo senza S. G. e Util. a m: € 35,03500</w:t>
      </w:r>
    </w:p>
    <w:p>
      <w:pPr>
        <w:jc w:val="right"/>
        <w:spacing w:line="336" w:lineRule="auto"/>
      </w:pPr>
      <w:r>
        <w:rPr>
          <w:b/>
        </w:rPr>
        <w:t xml:space="preserve">Spese generali € 5,25525</w:t>
      </w:r>
    </w:p>
    <w:p>
      <w:pPr>
        <w:jc w:val="right"/>
        <w:spacing w:line="336" w:lineRule="auto"/>
      </w:pPr>
      <w:r>
        <w:rPr>
          <w:b/>
        </w:rPr>
        <w:t xml:space="preserve">Utili di impresa € 4,02903</w:t>
      </w:r>
    </w:p>
    <w:p>
      <w:pPr>
        <w:jc w:val="right"/>
        <w:spacing w:line="336" w:lineRule="auto"/>
      </w:pPr>
      <w:r>
        <w:rPr>
          <w:b/>
        </w:rPr>
        <w:t xml:space="preserve">Prezzo a m: € 44,31928</w:t>
      </w:r>
    </w:p>
    <w:p>
      <w:pPr>
        <w:rPr>
          <w:sz w:val="10"/>
          <w:szCs w:val="10"/>
        </w:rPr>
      </w:pPr>
    </w:p>
    <w:p>
      <w:pPr>
        <w:rPr>
          <w:sz w:val="10"/>
          <w:szCs w:val="10"/>
        </w:rPr>
      </w:pPr>
    </w:p>
    <w:p>
      <w:pPr/>
      <w:r>
        <w:rPr>
          <w:b/>
        </w:rPr>
        <w:t xml:space="preserve">Codice regionale: TOS16_PR.P60.020.047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047 - coperchio zincato a caldo dopo lavorazione 50 mm</w:t>
            </w:r>
          </w:p>
        </w:tc>
      </w:tr>
    </w:tbl>
    <w:p>
      <w:pPr>
        <w:jc w:val="right"/>
      </w:pPr>
    </w:p>
    <w:p>
      <w:pPr>
        <w:jc w:val="right"/>
        <w:spacing w:line="336" w:lineRule="auto"/>
      </w:pPr>
      <w:r>
        <w:rPr>
          <w:b/>
        </w:rPr>
        <w:t xml:space="preserve">Prezzo senza S. G. e Util. a m: € 5,72062</w:t>
      </w:r>
    </w:p>
    <w:p>
      <w:pPr>
        <w:jc w:val="right"/>
        <w:spacing w:line="336" w:lineRule="auto"/>
      </w:pPr>
      <w:r>
        <w:rPr>
          <w:b/>
        </w:rPr>
        <w:t xml:space="preserve">Spese generali € 0,85809</w:t>
      </w:r>
    </w:p>
    <w:p>
      <w:pPr>
        <w:jc w:val="right"/>
        <w:spacing w:line="336" w:lineRule="auto"/>
      </w:pPr>
      <w:r>
        <w:rPr>
          <w:b/>
        </w:rPr>
        <w:t xml:space="preserve">Utili di impresa € 0,65787</w:t>
      </w:r>
    </w:p>
    <w:p>
      <w:pPr>
        <w:jc w:val="right"/>
        <w:spacing w:line="336" w:lineRule="auto"/>
      </w:pPr>
      <w:r>
        <w:rPr>
          <w:b/>
        </w:rPr>
        <w:t xml:space="preserve">Prezzo a m: € 7,23658</w:t>
      </w:r>
    </w:p>
    <w:p>
      <w:pPr>
        <w:rPr>
          <w:sz w:val="10"/>
          <w:szCs w:val="10"/>
        </w:rPr>
      </w:pPr>
    </w:p>
    <w:p>
      <w:pPr>
        <w:rPr>
          <w:sz w:val="10"/>
          <w:szCs w:val="10"/>
        </w:rPr>
      </w:pPr>
    </w:p>
    <w:p>
      <w:pPr/>
      <w:r>
        <w:rPr>
          <w:b/>
        </w:rPr>
        <w:t xml:space="preserve">Codice regionale: TOS16_PR.P60.020.048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048 - coperchio zincato a caldo dopo lavorazione 100 mm</w:t>
            </w:r>
          </w:p>
        </w:tc>
      </w:tr>
    </w:tbl>
    <w:p>
      <w:pPr>
        <w:jc w:val="right"/>
      </w:pPr>
    </w:p>
    <w:p>
      <w:pPr>
        <w:jc w:val="right"/>
        <w:spacing w:line="336" w:lineRule="auto"/>
      </w:pPr>
      <w:r>
        <w:rPr>
          <w:b/>
        </w:rPr>
        <w:t xml:space="preserve">Prezzo senza S. G. e Util. a m: € 6,54071</w:t>
      </w:r>
    </w:p>
    <w:p>
      <w:pPr>
        <w:jc w:val="right"/>
        <w:spacing w:line="336" w:lineRule="auto"/>
      </w:pPr>
      <w:r>
        <w:rPr>
          <w:b/>
        </w:rPr>
        <w:t xml:space="preserve">Spese generali € 0,98111</w:t>
      </w:r>
    </w:p>
    <w:p>
      <w:pPr>
        <w:jc w:val="right"/>
        <w:spacing w:line="336" w:lineRule="auto"/>
      </w:pPr>
      <w:r>
        <w:rPr>
          <w:b/>
        </w:rPr>
        <w:t xml:space="preserve">Utili di impresa € 0,75218</w:t>
      </w:r>
    </w:p>
    <w:p>
      <w:pPr>
        <w:jc w:val="right"/>
        <w:spacing w:line="336" w:lineRule="auto"/>
      </w:pPr>
      <w:r>
        <w:rPr>
          <w:b/>
        </w:rPr>
        <w:t xml:space="preserve">Prezzo a m: € 8,27400</w:t>
      </w:r>
    </w:p>
    <w:p>
      <w:pPr>
        <w:rPr>
          <w:sz w:val="10"/>
          <w:szCs w:val="10"/>
        </w:rPr>
      </w:pPr>
    </w:p>
    <w:p>
      <w:pPr>
        <w:rPr>
          <w:sz w:val="10"/>
          <w:szCs w:val="10"/>
        </w:rPr>
      </w:pPr>
    </w:p>
    <w:p>
      <w:pPr/>
      <w:r>
        <w:rPr>
          <w:b/>
        </w:rPr>
        <w:t xml:space="preserve">Codice regionale: TOS16_PR.P60.020.049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049 - coperchio zincato a caldo dopo lavorazione 150 mm</w:t>
            </w:r>
          </w:p>
        </w:tc>
      </w:tr>
    </w:tbl>
    <w:p>
      <w:pPr>
        <w:jc w:val="right"/>
      </w:pPr>
    </w:p>
    <w:p>
      <w:pPr>
        <w:jc w:val="right"/>
        <w:spacing w:line="336" w:lineRule="auto"/>
      </w:pPr>
      <w:r>
        <w:rPr>
          <w:b/>
        </w:rPr>
        <w:t xml:space="preserve">Prezzo senza S. G. e Util. a m: € 8,65911</w:t>
      </w:r>
    </w:p>
    <w:p>
      <w:pPr>
        <w:jc w:val="right"/>
        <w:spacing w:line="336" w:lineRule="auto"/>
      </w:pPr>
      <w:r>
        <w:rPr>
          <w:b/>
        </w:rPr>
        <w:t xml:space="preserve">Spese generali € 1,29887</w:t>
      </w:r>
    </w:p>
    <w:p>
      <w:pPr>
        <w:jc w:val="right"/>
        <w:spacing w:line="336" w:lineRule="auto"/>
      </w:pPr>
      <w:r>
        <w:rPr>
          <w:b/>
        </w:rPr>
        <w:t xml:space="preserve">Utili di impresa € 0,99580</w:t>
      </w:r>
    </w:p>
    <w:p>
      <w:pPr>
        <w:jc w:val="right"/>
        <w:spacing w:line="336" w:lineRule="auto"/>
      </w:pPr>
      <w:r>
        <w:rPr>
          <w:b/>
        </w:rPr>
        <w:t xml:space="preserve">Prezzo a m: € 10,95377</w:t>
      </w:r>
    </w:p>
    <w:p>
      <w:pPr>
        <w:rPr>
          <w:sz w:val="10"/>
          <w:szCs w:val="10"/>
        </w:rPr>
      </w:pPr>
    </w:p>
    <w:p>
      <w:pPr>
        <w:rPr>
          <w:sz w:val="10"/>
          <w:szCs w:val="10"/>
        </w:rPr>
      </w:pPr>
    </w:p>
    <w:p>
      <w:pPr/>
      <w:r>
        <w:rPr>
          <w:b/>
        </w:rPr>
        <w:t xml:space="preserve">Codice regionale: TOS16_PR.P60.020.050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050 - coperchio zincato a caldo dopo lavorazione 200 mm</w:t>
            </w:r>
          </w:p>
        </w:tc>
      </w:tr>
    </w:tbl>
    <w:p>
      <w:pPr>
        <w:jc w:val="right"/>
      </w:pPr>
    </w:p>
    <w:p>
      <w:pPr>
        <w:jc w:val="right"/>
        <w:spacing w:line="336" w:lineRule="auto"/>
      </w:pPr>
      <w:r>
        <w:rPr>
          <w:b/>
        </w:rPr>
        <w:t xml:space="preserve">Prezzo senza S. G. e Util. a m: € 11,14203</w:t>
      </w:r>
    </w:p>
    <w:p>
      <w:pPr>
        <w:jc w:val="right"/>
        <w:spacing w:line="336" w:lineRule="auto"/>
      </w:pPr>
      <w:r>
        <w:rPr>
          <w:b/>
        </w:rPr>
        <w:t xml:space="preserve">Spese generali € 1,67130</w:t>
      </w:r>
    </w:p>
    <w:p>
      <w:pPr>
        <w:jc w:val="right"/>
        <w:spacing w:line="336" w:lineRule="auto"/>
      </w:pPr>
      <w:r>
        <w:rPr>
          <w:b/>
        </w:rPr>
        <w:t xml:space="preserve">Utili di impresa € 1,28133</w:t>
      </w:r>
    </w:p>
    <w:p>
      <w:pPr>
        <w:jc w:val="right"/>
        <w:spacing w:line="336" w:lineRule="auto"/>
      </w:pPr>
      <w:r>
        <w:rPr>
          <w:b/>
        </w:rPr>
        <w:t xml:space="preserve">Prezzo a m: € 14,09467</w:t>
      </w:r>
    </w:p>
    <w:p>
      <w:pPr>
        <w:rPr>
          <w:sz w:val="10"/>
          <w:szCs w:val="10"/>
        </w:rPr>
      </w:pPr>
    </w:p>
    <w:p>
      <w:pPr>
        <w:rPr>
          <w:sz w:val="10"/>
          <w:szCs w:val="10"/>
        </w:rPr>
      </w:pPr>
    </w:p>
    <w:p>
      <w:pPr/>
      <w:r>
        <w:rPr>
          <w:b/>
        </w:rPr>
        <w:t xml:space="preserve">Codice regionale: TOS16_PR.P60.020.051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051 - coperchio zincato a caldo dopo lavorazione 300 mm</w:t>
            </w:r>
          </w:p>
        </w:tc>
      </w:tr>
    </w:tbl>
    <w:p>
      <w:pPr>
        <w:jc w:val="right"/>
      </w:pPr>
    </w:p>
    <w:p>
      <w:pPr>
        <w:jc w:val="right"/>
        <w:spacing w:line="336" w:lineRule="auto"/>
      </w:pPr>
      <w:r>
        <w:rPr>
          <w:b/>
        </w:rPr>
        <w:t xml:space="preserve">Prezzo senza S. G. e Util. a m: € 14,92305</w:t>
      </w:r>
    </w:p>
    <w:p>
      <w:pPr>
        <w:jc w:val="right"/>
        <w:spacing w:line="336" w:lineRule="auto"/>
      </w:pPr>
      <w:r>
        <w:rPr>
          <w:b/>
        </w:rPr>
        <w:t xml:space="preserve">Spese generali € 2,23846</w:t>
      </w:r>
    </w:p>
    <w:p>
      <w:pPr>
        <w:jc w:val="right"/>
        <w:spacing w:line="336" w:lineRule="auto"/>
      </w:pPr>
      <w:r>
        <w:rPr>
          <w:b/>
        </w:rPr>
        <w:t xml:space="preserve">Utili di impresa € 1,71615</w:t>
      </w:r>
    </w:p>
    <w:p>
      <w:pPr>
        <w:jc w:val="right"/>
        <w:spacing w:line="336" w:lineRule="auto"/>
      </w:pPr>
      <w:r>
        <w:rPr>
          <w:b/>
        </w:rPr>
        <w:t xml:space="preserve">Prezzo a m: € 18,87766</w:t>
      </w:r>
    </w:p>
    <w:p>
      <w:pPr>
        <w:rPr>
          <w:sz w:val="10"/>
          <w:szCs w:val="10"/>
        </w:rPr>
      </w:pPr>
    </w:p>
    <w:p>
      <w:pPr>
        <w:rPr>
          <w:sz w:val="10"/>
          <w:szCs w:val="10"/>
        </w:rPr>
      </w:pPr>
    </w:p>
    <w:p>
      <w:pPr/>
      <w:r>
        <w:rPr>
          <w:b/>
        </w:rPr>
        <w:t xml:space="preserve">Codice regionale: TOS16_PR.P60.020.052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052 - coperchio zincato a caldo dopo lavorazione 400 mm</w:t>
            </w:r>
          </w:p>
        </w:tc>
      </w:tr>
    </w:tbl>
    <w:p>
      <w:pPr>
        <w:jc w:val="right"/>
      </w:pPr>
    </w:p>
    <w:p>
      <w:pPr>
        <w:jc w:val="right"/>
        <w:spacing w:line="336" w:lineRule="auto"/>
      </w:pPr>
      <w:r>
        <w:rPr>
          <w:b/>
        </w:rPr>
        <w:t xml:space="preserve">Prezzo senza S. G. e Util. a m: € 19,48049</w:t>
      </w:r>
    </w:p>
    <w:p>
      <w:pPr>
        <w:jc w:val="right"/>
        <w:spacing w:line="336" w:lineRule="auto"/>
      </w:pPr>
      <w:r>
        <w:rPr>
          <w:b/>
        </w:rPr>
        <w:t xml:space="preserve">Spese generali € 2,92207</w:t>
      </w:r>
    </w:p>
    <w:p>
      <w:pPr>
        <w:jc w:val="right"/>
        <w:spacing w:line="336" w:lineRule="auto"/>
      </w:pPr>
      <w:r>
        <w:rPr>
          <w:b/>
        </w:rPr>
        <w:t xml:space="preserve">Utili di impresa € 2,24026</w:t>
      </w:r>
    </w:p>
    <w:p>
      <w:pPr>
        <w:jc w:val="right"/>
        <w:spacing w:line="336" w:lineRule="auto"/>
      </w:pPr>
      <w:r>
        <w:rPr>
          <w:b/>
        </w:rPr>
        <w:t xml:space="preserve">Prezzo a m: € 24,64282</w:t>
      </w:r>
    </w:p>
    <w:p>
      <w:pPr>
        <w:rPr>
          <w:sz w:val="10"/>
          <w:szCs w:val="10"/>
        </w:rPr>
      </w:pPr>
    </w:p>
    <w:p>
      <w:pPr>
        <w:rPr>
          <w:sz w:val="10"/>
          <w:szCs w:val="10"/>
        </w:rPr>
      </w:pPr>
    </w:p>
    <w:p>
      <w:pPr/>
      <w:r>
        <w:rPr>
          <w:b/>
        </w:rPr>
        <w:t xml:space="preserve">Codice regionale: TOS16_PR.P60.020.053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053 - coperchio zincato a caldo dopo lavorazione 500 mm</w:t>
            </w:r>
          </w:p>
        </w:tc>
      </w:tr>
    </w:tbl>
    <w:p>
      <w:pPr>
        <w:jc w:val="right"/>
      </w:pPr>
    </w:p>
    <w:p>
      <w:pPr>
        <w:jc w:val="right"/>
        <w:spacing w:line="336" w:lineRule="auto"/>
      </w:pPr>
      <w:r>
        <w:rPr>
          <w:b/>
        </w:rPr>
        <w:t xml:space="preserve">Prezzo senza S. G. e Util. a m: € 25,87391</w:t>
      </w:r>
    </w:p>
    <w:p>
      <w:pPr>
        <w:jc w:val="right"/>
        <w:spacing w:line="336" w:lineRule="auto"/>
      </w:pPr>
      <w:r>
        <w:rPr>
          <w:b/>
        </w:rPr>
        <w:t xml:space="preserve">Spese generali € 3,88109</w:t>
      </w:r>
    </w:p>
    <w:p>
      <w:pPr>
        <w:jc w:val="right"/>
        <w:spacing w:line="336" w:lineRule="auto"/>
      </w:pPr>
      <w:r>
        <w:rPr>
          <w:b/>
        </w:rPr>
        <w:t xml:space="preserve">Utili di impresa € 2,97550</w:t>
      </w:r>
    </w:p>
    <w:p>
      <w:pPr>
        <w:jc w:val="right"/>
        <w:spacing w:line="336" w:lineRule="auto"/>
      </w:pPr>
      <w:r>
        <w:rPr>
          <w:b/>
        </w:rPr>
        <w:t xml:space="preserve">Prezzo a m: € 32,73050</w:t>
      </w:r>
    </w:p>
    <w:p>
      <w:pPr>
        <w:rPr>
          <w:sz w:val="10"/>
          <w:szCs w:val="10"/>
        </w:rPr>
      </w:pPr>
    </w:p>
    <w:p>
      <w:pPr>
        <w:rPr>
          <w:sz w:val="10"/>
          <w:szCs w:val="10"/>
        </w:rPr>
      </w:pPr>
    </w:p>
    <w:p>
      <w:pPr/>
      <w:r>
        <w:rPr>
          <w:b/>
        </w:rPr>
        <w:t xml:space="preserve">Codice regionale: TOS16_PR.P60.020.054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054 - coperchio zincato a caldo dopo lavorazione 600 mm</w:t>
            </w:r>
          </w:p>
        </w:tc>
      </w:tr>
    </w:tbl>
    <w:p>
      <w:pPr>
        <w:jc w:val="right"/>
      </w:pPr>
    </w:p>
    <w:p>
      <w:pPr>
        <w:jc w:val="right"/>
        <w:spacing w:line="336" w:lineRule="auto"/>
      </w:pPr>
      <w:r>
        <w:rPr>
          <w:b/>
        </w:rPr>
        <w:t xml:space="preserve">Prezzo senza S. G. e Util. a m: € 33,02000</w:t>
      </w:r>
    </w:p>
    <w:p>
      <w:pPr>
        <w:jc w:val="right"/>
        <w:spacing w:line="336" w:lineRule="auto"/>
      </w:pPr>
      <w:r>
        <w:rPr>
          <w:b/>
        </w:rPr>
        <w:t xml:space="preserve">Spese generali € 4,95300</w:t>
      </w:r>
    </w:p>
    <w:p>
      <w:pPr>
        <w:jc w:val="right"/>
        <w:spacing w:line="336" w:lineRule="auto"/>
      </w:pPr>
      <w:r>
        <w:rPr>
          <w:b/>
        </w:rPr>
        <w:t xml:space="preserve">Utili di impresa € 3,79730</w:t>
      </w:r>
    </w:p>
    <w:p>
      <w:pPr>
        <w:jc w:val="right"/>
        <w:spacing w:line="336" w:lineRule="auto"/>
      </w:pPr>
      <w:r>
        <w:rPr>
          <w:b/>
        </w:rPr>
        <w:t xml:space="preserve">Prezzo a m: € 41,77030</w:t>
      </w:r>
    </w:p>
    <w:p>
      <w:pPr>
        <w:rPr>
          <w:sz w:val="10"/>
          <w:szCs w:val="10"/>
        </w:rPr>
      </w:pPr>
    </w:p>
    <w:p>
      <w:pPr>
        <w:rPr>
          <w:sz w:val="10"/>
          <w:szCs w:val="10"/>
        </w:rPr>
      </w:pPr>
    </w:p>
    <w:p>
      <w:pPr/>
      <w:r>
        <w:rPr>
          <w:b/>
        </w:rPr>
        <w:t xml:space="preserve">Codice regionale: TOS16_PR.P60.021.001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001 - elemento rettilineo larghezza = 50 mm</w:t>
            </w:r>
          </w:p>
        </w:tc>
      </w:tr>
    </w:tbl>
    <w:p>
      <w:pPr>
        <w:jc w:val="right"/>
      </w:pPr>
    </w:p>
    <w:p>
      <w:pPr>
        <w:jc w:val="right"/>
        <w:spacing w:line="336" w:lineRule="auto"/>
      </w:pPr>
      <w:r>
        <w:rPr>
          <w:b/>
        </w:rPr>
        <w:t xml:space="preserve">Prezzo senza S. G. e Util. a m: € 17,68000</w:t>
      </w:r>
    </w:p>
    <w:p>
      <w:pPr>
        <w:jc w:val="right"/>
        <w:spacing w:line="336" w:lineRule="auto"/>
      </w:pPr>
      <w:r>
        <w:rPr>
          <w:b/>
        </w:rPr>
        <w:t xml:space="preserve">Spese generali € 2,65200</w:t>
      </w:r>
    </w:p>
    <w:p>
      <w:pPr>
        <w:jc w:val="right"/>
        <w:spacing w:line="336" w:lineRule="auto"/>
      </w:pPr>
      <w:r>
        <w:rPr>
          <w:b/>
        </w:rPr>
        <w:t xml:space="preserve">Utili di impresa € 2,03320</w:t>
      </w:r>
    </w:p>
    <w:p>
      <w:pPr>
        <w:jc w:val="right"/>
        <w:spacing w:line="336" w:lineRule="auto"/>
      </w:pPr>
      <w:r>
        <w:rPr>
          <w:b/>
        </w:rPr>
        <w:t xml:space="preserve">Prezzo a m: € 22,36520</w:t>
      </w:r>
    </w:p>
    <w:p>
      <w:pPr>
        <w:rPr>
          <w:sz w:val="10"/>
          <w:szCs w:val="10"/>
        </w:rPr>
      </w:pPr>
    </w:p>
    <w:p>
      <w:pPr>
        <w:rPr>
          <w:sz w:val="10"/>
          <w:szCs w:val="10"/>
        </w:rPr>
      </w:pPr>
    </w:p>
    <w:p>
      <w:pPr/>
      <w:r>
        <w:rPr>
          <w:b/>
        </w:rPr>
        <w:t xml:space="preserve">Codice regionale: TOS16_PR.P60.021.002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002 - elemento rettilineo larghezza = 100 mm</w:t>
            </w:r>
          </w:p>
        </w:tc>
      </w:tr>
    </w:tbl>
    <w:p>
      <w:pPr>
        <w:jc w:val="right"/>
      </w:pPr>
    </w:p>
    <w:p>
      <w:pPr>
        <w:jc w:val="right"/>
        <w:spacing w:line="336" w:lineRule="auto"/>
      </w:pPr>
      <w:r>
        <w:rPr>
          <w:b/>
        </w:rPr>
        <w:t xml:space="preserve">Prezzo senza S. G. e Util. a m: € 24,76500</w:t>
      </w:r>
    </w:p>
    <w:p>
      <w:pPr>
        <w:jc w:val="right"/>
        <w:spacing w:line="336" w:lineRule="auto"/>
      </w:pPr>
      <w:r>
        <w:rPr>
          <w:b/>
        </w:rPr>
        <w:t xml:space="preserve">Spese generali € 3,71475</w:t>
      </w:r>
    </w:p>
    <w:p>
      <w:pPr>
        <w:jc w:val="right"/>
        <w:spacing w:line="336" w:lineRule="auto"/>
      </w:pPr>
      <w:r>
        <w:rPr>
          <w:b/>
        </w:rPr>
        <w:t xml:space="preserve">Utili di impresa € 2,84798</w:t>
      </w:r>
    </w:p>
    <w:p>
      <w:pPr>
        <w:jc w:val="right"/>
        <w:spacing w:line="336" w:lineRule="auto"/>
      </w:pPr>
      <w:r>
        <w:rPr>
          <w:b/>
        </w:rPr>
        <w:t xml:space="preserve">Prezzo a m: € 31,32773</w:t>
      </w:r>
    </w:p>
    <w:p>
      <w:pPr>
        <w:rPr>
          <w:sz w:val="10"/>
          <w:szCs w:val="10"/>
        </w:rPr>
      </w:pPr>
    </w:p>
    <w:p>
      <w:pPr>
        <w:rPr>
          <w:sz w:val="10"/>
          <w:szCs w:val="10"/>
        </w:rPr>
      </w:pPr>
    </w:p>
    <w:p>
      <w:pPr/>
      <w:r>
        <w:rPr>
          <w:b/>
        </w:rPr>
        <w:t xml:space="preserve">Codice regionale: TOS16_PR.P60.021.003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003 - elemento rettilineo larghezza = 150 mm</w:t>
            </w:r>
          </w:p>
        </w:tc>
      </w:tr>
    </w:tbl>
    <w:p>
      <w:pPr>
        <w:jc w:val="right"/>
      </w:pPr>
    </w:p>
    <w:p>
      <w:pPr>
        <w:jc w:val="right"/>
        <w:spacing w:line="336" w:lineRule="auto"/>
      </w:pPr>
      <w:r>
        <w:rPr>
          <w:b/>
        </w:rPr>
        <w:t xml:space="preserve">Prezzo senza S. G. e Util. a m: € 28,79500</w:t>
      </w:r>
    </w:p>
    <w:p>
      <w:pPr>
        <w:jc w:val="right"/>
        <w:spacing w:line="336" w:lineRule="auto"/>
      </w:pPr>
      <w:r>
        <w:rPr>
          <w:b/>
        </w:rPr>
        <w:t xml:space="preserve">Spese generali € 4,31925</w:t>
      </w:r>
    </w:p>
    <w:p>
      <w:pPr>
        <w:jc w:val="right"/>
        <w:spacing w:line="336" w:lineRule="auto"/>
      </w:pPr>
      <w:r>
        <w:rPr>
          <w:b/>
        </w:rPr>
        <w:t xml:space="preserve">Utili di impresa € 3,31143</w:t>
      </w:r>
    </w:p>
    <w:p>
      <w:pPr>
        <w:jc w:val="right"/>
        <w:spacing w:line="336" w:lineRule="auto"/>
      </w:pPr>
      <w:r>
        <w:rPr>
          <w:b/>
        </w:rPr>
        <w:t xml:space="preserve">Prezzo a m: € 36,42568</w:t>
      </w:r>
    </w:p>
    <w:p>
      <w:pPr>
        <w:rPr>
          <w:sz w:val="10"/>
          <w:szCs w:val="10"/>
        </w:rPr>
      </w:pPr>
    </w:p>
    <w:p>
      <w:pPr>
        <w:rPr>
          <w:sz w:val="10"/>
          <w:szCs w:val="10"/>
        </w:rPr>
      </w:pPr>
    </w:p>
    <w:p>
      <w:pPr/>
      <w:r>
        <w:rPr>
          <w:b/>
        </w:rPr>
        <w:t xml:space="preserve">Codice regionale: TOS16_PR.P60.021.004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004 - elemento rettilineo larghezza = 200 mm</w:t>
            </w:r>
          </w:p>
        </w:tc>
      </w:tr>
    </w:tbl>
    <w:p>
      <w:pPr>
        <w:jc w:val="right"/>
      </w:pPr>
    </w:p>
    <w:p>
      <w:pPr>
        <w:jc w:val="right"/>
        <w:spacing w:line="336" w:lineRule="auto"/>
      </w:pPr>
      <w:r>
        <w:rPr>
          <w:b/>
        </w:rPr>
        <w:t xml:space="preserve">Prezzo senza S. G. e Util. a m: € 33,28000</w:t>
      </w:r>
    </w:p>
    <w:p>
      <w:pPr>
        <w:jc w:val="right"/>
        <w:spacing w:line="336" w:lineRule="auto"/>
      </w:pPr>
      <w:r>
        <w:rPr>
          <w:b/>
        </w:rPr>
        <w:t xml:space="preserve">Spese generali € 4,99200</w:t>
      </w:r>
    </w:p>
    <w:p>
      <w:pPr>
        <w:jc w:val="right"/>
        <w:spacing w:line="336" w:lineRule="auto"/>
      </w:pPr>
      <w:r>
        <w:rPr>
          <w:b/>
        </w:rPr>
        <w:t xml:space="preserve">Utili di impresa € 3,82720</w:t>
      </w:r>
    </w:p>
    <w:p>
      <w:pPr>
        <w:jc w:val="right"/>
        <w:spacing w:line="336" w:lineRule="auto"/>
      </w:pPr>
      <w:r>
        <w:rPr>
          <w:b/>
        </w:rPr>
        <w:t xml:space="preserve">Prezzo a m: € 42,09920</w:t>
      </w:r>
    </w:p>
    <w:p>
      <w:pPr>
        <w:rPr>
          <w:sz w:val="10"/>
          <w:szCs w:val="10"/>
        </w:rPr>
      </w:pPr>
    </w:p>
    <w:p>
      <w:pPr>
        <w:rPr>
          <w:sz w:val="10"/>
          <w:szCs w:val="10"/>
        </w:rPr>
      </w:pPr>
    </w:p>
    <w:p>
      <w:pPr/>
      <w:r>
        <w:rPr>
          <w:b/>
        </w:rPr>
        <w:t xml:space="preserve">Codice regionale: TOS16_PR.P60.021.005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005 - elemento rettilineo larghezza = 300 mm</w:t>
            </w:r>
          </w:p>
        </w:tc>
      </w:tr>
    </w:tbl>
    <w:p>
      <w:pPr>
        <w:jc w:val="right"/>
      </w:pPr>
    </w:p>
    <w:p>
      <w:pPr>
        <w:jc w:val="right"/>
        <w:spacing w:line="336" w:lineRule="auto"/>
      </w:pPr>
      <w:r>
        <w:rPr>
          <w:b/>
        </w:rPr>
        <w:t xml:space="preserve">Prezzo senza S. G. e Util. a m: € 42,57500</w:t>
      </w:r>
    </w:p>
    <w:p>
      <w:pPr>
        <w:jc w:val="right"/>
        <w:spacing w:line="336" w:lineRule="auto"/>
      </w:pPr>
      <w:r>
        <w:rPr>
          <w:b/>
        </w:rPr>
        <w:t xml:space="preserve">Spese generali € 6,38625</w:t>
      </w:r>
    </w:p>
    <w:p>
      <w:pPr>
        <w:jc w:val="right"/>
        <w:spacing w:line="336" w:lineRule="auto"/>
      </w:pPr>
      <w:r>
        <w:rPr>
          <w:b/>
        </w:rPr>
        <w:t xml:space="preserve">Utili di impresa € 4,89613</w:t>
      </w:r>
    </w:p>
    <w:p>
      <w:pPr>
        <w:jc w:val="right"/>
        <w:spacing w:line="336" w:lineRule="auto"/>
      </w:pPr>
      <w:r>
        <w:rPr>
          <w:b/>
        </w:rPr>
        <w:t xml:space="preserve">Prezzo a m: € 53,85738</w:t>
      </w:r>
    </w:p>
    <w:p>
      <w:pPr>
        <w:rPr>
          <w:sz w:val="10"/>
          <w:szCs w:val="10"/>
        </w:rPr>
      </w:pPr>
    </w:p>
    <w:p>
      <w:pPr>
        <w:rPr>
          <w:sz w:val="10"/>
          <w:szCs w:val="10"/>
        </w:rPr>
      </w:pPr>
    </w:p>
    <w:p>
      <w:pPr/>
      <w:r>
        <w:rPr>
          <w:b/>
        </w:rPr>
        <w:t xml:space="preserve">Codice regionale: TOS16_PR.P60.021.006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006 - elemento rettilineo larghezza = 400 mm</w:t>
            </w:r>
          </w:p>
        </w:tc>
      </w:tr>
    </w:tbl>
    <w:p>
      <w:pPr>
        <w:jc w:val="right"/>
      </w:pPr>
    </w:p>
    <w:p>
      <w:pPr>
        <w:jc w:val="right"/>
        <w:spacing w:line="336" w:lineRule="auto"/>
      </w:pPr>
      <w:r>
        <w:rPr>
          <w:b/>
        </w:rPr>
        <w:t xml:space="preserve">Prezzo senza S. G. e Util. a m: € 59,28000</w:t>
      </w:r>
    </w:p>
    <w:p>
      <w:pPr>
        <w:jc w:val="right"/>
        <w:spacing w:line="336" w:lineRule="auto"/>
      </w:pPr>
      <w:r>
        <w:rPr>
          <w:b/>
        </w:rPr>
        <w:t xml:space="preserve">Spese generali € 8,89200</w:t>
      </w:r>
    </w:p>
    <w:p>
      <w:pPr>
        <w:jc w:val="right"/>
        <w:spacing w:line="336" w:lineRule="auto"/>
      </w:pPr>
      <w:r>
        <w:rPr>
          <w:b/>
        </w:rPr>
        <w:t xml:space="preserve">Utili di impresa € 6,81720</w:t>
      </w:r>
    </w:p>
    <w:p>
      <w:pPr>
        <w:jc w:val="right"/>
        <w:spacing w:line="336" w:lineRule="auto"/>
      </w:pPr>
      <w:r>
        <w:rPr>
          <w:b/>
        </w:rPr>
        <w:t xml:space="preserve">Prezzo a m: € 74,98920</w:t>
      </w:r>
    </w:p>
    <w:p>
      <w:pPr>
        <w:rPr>
          <w:sz w:val="10"/>
          <w:szCs w:val="10"/>
        </w:rPr>
      </w:pPr>
    </w:p>
    <w:p>
      <w:pPr>
        <w:rPr>
          <w:sz w:val="10"/>
          <w:szCs w:val="10"/>
        </w:rPr>
      </w:pPr>
    </w:p>
    <w:p>
      <w:pPr/>
      <w:r>
        <w:rPr>
          <w:b/>
        </w:rPr>
        <w:t xml:space="preserve">Codice regionale: TOS16_PR.P60.021.007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007 - elemento rettilineo larghezza = 500 mm</w:t>
            </w:r>
          </w:p>
        </w:tc>
      </w:tr>
    </w:tbl>
    <w:p>
      <w:pPr>
        <w:jc w:val="right"/>
      </w:pPr>
    </w:p>
    <w:p>
      <w:pPr>
        <w:jc w:val="right"/>
        <w:spacing w:line="336" w:lineRule="auto"/>
      </w:pPr>
      <w:r>
        <w:rPr>
          <w:b/>
        </w:rPr>
        <w:t xml:space="preserve">Prezzo senza S. G. e Util. a m: € 71,50000</w:t>
      </w:r>
    </w:p>
    <w:p>
      <w:pPr>
        <w:jc w:val="right"/>
        <w:spacing w:line="336" w:lineRule="auto"/>
      </w:pPr>
      <w:r>
        <w:rPr>
          <w:b/>
        </w:rPr>
        <w:t xml:space="preserve">Spese generali € 10,72500</w:t>
      </w:r>
    </w:p>
    <w:p>
      <w:pPr>
        <w:jc w:val="right"/>
        <w:spacing w:line="336" w:lineRule="auto"/>
      </w:pPr>
      <w:r>
        <w:rPr>
          <w:b/>
        </w:rPr>
        <w:t xml:space="preserve">Utili di impresa € 8,22250</w:t>
      </w:r>
    </w:p>
    <w:p>
      <w:pPr>
        <w:jc w:val="right"/>
        <w:spacing w:line="336" w:lineRule="auto"/>
      </w:pPr>
      <w:r>
        <w:rPr>
          <w:b/>
        </w:rPr>
        <w:t xml:space="preserve">Prezzo a m: € 90,44750</w:t>
      </w:r>
    </w:p>
    <w:p>
      <w:pPr>
        <w:rPr>
          <w:sz w:val="10"/>
          <w:szCs w:val="10"/>
        </w:rPr>
      </w:pPr>
    </w:p>
    <w:p>
      <w:pPr>
        <w:rPr>
          <w:sz w:val="10"/>
          <w:szCs w:val="10"/>
        </w:rPr>
      </w:pPr>
    </w:p>
    <w:p>
      <w:pPr/>
      <w:r>
        <w:rPr>
          <w:b/>
        </w:rPr>
        <w:t xml:space="preserve">Codice regionale: TOS16_PR.P60.021.008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008 - elemento rettilineo larghezza = 600 mm</w:t>
            </w:r>
          </w:p>
        </w:tc>
      </w:tr>
    </w:tbl>
    <w:p>
      <w:pPr>
        <w:jc w:val="right"/>
      </w:pPr>
    </w:p>
    <w:p>
      <w:pPr>
        <w:jc w:val="right"/>
        <w:spacing w:line="336" w:lineRule="auto"/>
      </w:pPr>
      <w:r>
        <w:rPr>
          <w:b/>
        </w:rPr>
        <w:t xml:space="preserve">Prezzo senza S. G. e Util. a m: € 88,40000</w:t>
      </w:r>
    </w:p>
    <w:p>
      <w:pPr>
        <w:jc w:val="right"/>
        <w:spacing w:line="336" w:lineRule="auto"/>
      </w:pPr>
      <w:r>
        <w:rPr>
          <w:b/>
        </w:rPr>
        <w:t xml:space="preserve">Spese generali € 13,26000</w:t>
      </w:r>
    </w:p>
    <w:p>
      <w:pPr>
        <w:jc w:val="right"/>
        <w:spacing w:line="336" w:lineRule="auto"/>
      </w:pPr>
      <w:r>
        <w:rPr>
          <w:b/>
        </w:rPr>
        <w:t xml:space="preserve">Utili di impresa € 10,16600</w:t>
      </w:r>
    </w:p>
    <w:p>
      <w:pPr>
        <w:jc w:val="right"/>
        <w:spacing w:line="336" w:lineRule="auto"/>
      </w:pPr>
      <w:r>
        <w:rPr>
          <w:b/>
        </w:rPr>
        <w:t xml:space="preserve">Prezzo a m: € 111,82600</w:t>
      </w:r>
    </w:p>
    <w:p>
      <w:pPr>
        <w:rPr>
          <w:sz w:val="10"/>
          <w:szCs w:val="10"/>
        </w:rPr>
      </w:pPr>
    </w:p>
    <w:p>
      <w:pPr>
        <w:rPr>
          <w:sz w:val="10"/>
          <w:szCs w:val="10"/>
        </w:rPr>
      </w:pPr>
    </w:p>
    <w:p>
      <w:pPr/>
      <w:r>
        <w:rPr>
          <w:b/>
        </w:rPr>
        <w:t xml:space="preserve">Codice regionale: TOS16_PR.P60.022.001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Passerella portacavi in fili d'acciaio inox amagnetico AISI 304, magliatura max 100X50 mm, conforme CEI EN61537. Altezza compresa tra 30 e 35 mm.</w:t>
            </w:r>
          </w:p>
        </w:tc>
      </w:tr>
      <w:tr>
        <w:trPr/>
        <w:tc>
          <w:tcPr>
            <w:tcW w:w="1200" w:type="dxa"/>
          </w:tcPr>
          <w:p>
            <w:pPr/>
            <w:r>
              <w:rPr>
                <w:b/>
              </w:rPr>
              <w:t xml:space="preserve">Articolo:</w:t>
            </w:r>
          </w:p>
        </w:tc>
        <w:tc>
          <w:tcPr>
            <w:tcW w:w="7900" w:type="dxa"/>
          </w:tcPr>
          <w:p>
            <w:pPr/>
            <w:r>
              <w:rPr/>
              <w:t xml:space="preserve">001 - elemento rettilineo larghezza = 100 mm</w:t>
            </w:r>
          </w:p>
        </w:tc>
      </w:tr>
    </w:tbl>
    <w:p>
      <w:pPr>
        <w:jc w:val="right"/>
      </w:pPr>
    </w:p>
    <w:p>
      <w:pPr>
        <w:jc w:val="right"/>
        <w:spacing w:line="336" w:lineRule="auto"/>
      </w:pPr>
      <w:r>
        <w:rPr>
          <w:b/>
        </w:rPr>
        <w:t xml:space="preserve">Prezzo senza S. G. e Util. a m: € 17,68000</w:t>
      </w:r>
    </w:p>
    <w:p>
      <w:pPr>
        <w:jc w:val="right"/>
        <w:spacing w:line="336" w:lineRule="auto"/>
      </w:pPr>
      <w:r>
        <w:rPr>
          <w:b/>
        </w:rPr>
        <w:t xml:space="preserve">Spese generali € 2,65200</w:t>
      </w:r>
    </w:p>
    <w:p>
      <w:pPr>
        <w:jc w:val="right"/>
        <w:spacing w:line="336" w:lineRule="auto"/>
      </w:pPr>
      <w:r>
        <w:rPr>
          <w:b/>
        </w:rPr>
        <w:t xml:space="preserve">Utili di impresa € 2,03320</w:t>
      </w:r>
    </w:p>
    <w:p>
      <w:pPr>
        <w:jc w:val="right"/>
        <w:spacing w:line="336" w:lineRule="auto"/>
      </w:pPr>
      <w:r>
        <w:rPr>
          <w:b/>
        </w:rPr>
        <w:t xml:space="preserve">Prezzo a m: € 22,36520</w:t>
      </w:r>
    </w:p>
    <w:p>
      <w:pPr>
        <w:rPr>
          <w:sz w:val="10"/>
          <w:szCs w:val="10"/>
        </w:rPr>
      </w:pPr>
    </w:p>
    <w:p>
      <w:pPr>
        <w:rPr>
          <w:sz w:val="10"/>
          <w:szCs w:val="10"/>
        </w:rPr>
      </w:pPr>
    </w:p>
    <w:p>
      <w:pPr/>
      <w:r>
        <w:rPr>
          <w:b/>
        </w:rPr>
        <w:t xml:space="preserve">Codice regionale: TOS16_PR.P60.022.002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Passerella portacavi in fili d'acciaio inox amagnetico AISI 304, magliatura max 100X50 mm, conforme CEI EN61537. Altezza compresa tra 30 e 35 mm.</w:t>
            </w:r>
          </w:p>
        </w:tc>
      </w:tr>
      <w:tr>
        <w:trPr/>
        <w:tc>
          <w:tcPr>
            <w:tcW w:w="1200" w:type="dxa"/>
          </w:tcPr>
          <w:p>
            <w:pPr/>
            <w:r>
              <w:rPr>
                <w:b/>
              </w:rPr>
              <w:t xml:space="preserve">Articolo:</w:t>
            </w:r>
          </w:p>
        </w:tc>
        <w:tc>
          <w:tcPr>
            <w:tcW w:w="7900" w:type="dxa"/>
          </w:tcPr>
          <w:p>
            <w:pPr/>
            <w:r>
              <w:rPr/>
              <w:t xml:space="preserve">002 - elemento rettilineo larghezza = 150 mm</w:t>
            </w:r>
          </w:p>
        </w:tc>
      </w:tr>
    </w:tbl>
    <w:p>
      <w:pPr>
        <w:jc w:val="right"/>
      </w:pPr>
    </w:p>
    <w:p>
      <w:pPr>
        <w:jc w:val="right"/>
        <w:spacing w:line="336" w:lineRule="auto"/>
      </w:pPr>
      <w:r>
        <w:rPr>
          <w:b/>
        </w:rPr>
        <w:t xml:space="preserve">Prezzo senza S. G. e Util. a m: € 21,71000</w:t>
      </w:r>
    </w:p>
    <w:p>
      <w:pPr>
        <w:jc w:val="right"/>
        <w:spacing w:line="336" w:lineRule="auto"/>
      </w:pPr>
      <w:r>
        <w:rPr>
          <w:b/>
        </w:rPr>
        <w:t xml:space="preserve">Spese generali € 3,25650</w:t>
      </w:r>
    </w:p>
    <w:p>
      <w:pPr>
        <w:jc w:val="right"/>
        <w:spacing w:line="336" w:lineRule="auto"/>
      </w:pPr>
      <w:r>
        <w:rPr>
          <w:b/>
        </w:rPr>
        <w:t xml:space="preserve">Utili di impresa € 2,49665</w:t>
      </w:r>
    </w:p>
    <w:p>
      <w:pPr>
        <w:jc w:val="right"/>
        <w:spacing w:line="336" w:lineRule="auto"/>
      </w:pPr>
      <w:r>
        <w:rPr>
          <w:b/>
        </w:rPr>
        <w:t xml:space="preserve">Prezzo a m: € 27,46315</w:t>
      </w:r>
    </w:p>
    <w:p>
      <w:pPr>
        <w:rPr>
          <w:sz w:val="10"/>
          <w:szCs w:val="10"/>
        </w:rPr>
      </w:pPr>
    </w:p>
    <w:p>
      <w:pPr>
        <w:rPr>
          <w:sz w:val="10"/>
          <w:szCs w:val="10"/>
        </w:rPr>
      </w:pPr>
    </w:p>
    <w:p>
      <w:pPr/>
      <w:r>
        <w:rPr>
          <w:b/>
        </w:rPr>
        <w:t xml:space="preserve">Codice regionale: TOS16_PR.P60.022.003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Passerella portacavi in fili d'acciaio inox amagnetico AISI 304, magliatura max 100X50 mm, conforme CEI EN61537. Altezza compresa tra 30 e 35 mm.</w:t>
            </w:r>
          </w:p>
        </w:tc>
      </w:tr>
      <w:tr>
        <w:trPr/>
        <w:tc>
          <w:tcPr>
            <w:tcW w:w="1200" w:type="dxa"/>
          </w:tcPr>
          <w:p>
            <w:pPr/>
            <w:r>
              <w:rPr>
                <w:b/>
              </w:rPr>
              <w:t xml:space="preserve">Articolo:</w:t>
            </w:r>
          </w:p>
        </w:tc>
        <w:tc>
          <w:tcPr>
            <w:tcW w:w="7900" w:type="dxa"/>
          </w:tcPr>
          <w:p>
            <w:pPr/>
            <w:r>
              <w:rPr/>
              <w:t xml:space="preserve">003 - elemento rettilineo larghezza = 200 mm</w:t>
            </w:r>
          </w:p>
        </w:tc>
      </w:tr>
    </w:tbl>
    <w:p>
      <w:pPr>
        <w:jc w:val="right"/>
      </w:pPr>
    </w:p>
    <w:p>
      <w:pPr>
        <w:jc w:val="right"/>
        <w:spacing w:line="336" w:lineRule="auto"/>
      </w:pPr>
      <w:r>
        <w:rPr>
          <w:b/>
        </w:rPr>
        <w:t xml:space="preserve">Prezzo senza S. G. e Util. a m: € 32,17500</w:t>
      </w:r>
    </w:p>
    <w:p>
      <w:pPr>
        <w:jc w:val="right"/>
        <w:spacing w:line="336" w:lineRule="auto"/>
      </w:pPr>
      <w:r>
        <w:rPr>
          <w:b/>
        </w:rPr>
        <w:t xml:space="preserve">Spese generali € 4,82625</w:t>
      </w:r>
    </w:p>
    <w:p>
      <w:pPr>
        <w:jc w:val="right"/>
        <w:spacing w:line="336" w:lineRule="auto"/>
      </w:pPr>
      <w:r>
        <w:rPr>
          <w:b/>
        </w:rPr>
        <w:t xml:space="preserve">Utili di impresa € 3,70013</w:t>
      </w:r>
    </w:p>
    <w:p>
      <w:pPr>
        <w:jc w:val="right"/>
        <w:spacing w:line="336" w:lineRule="auto"/>
      </w:pPr>
      <w:r>
        <w:rPr>
          <w:b/>
        </w:rPr>
        <w:t xml:space="preserve">Prezzo a m: € 40,70138</w:t>
      </w:r>
    </w:p>
    <w:p>
      <w:pPr>
        <w:rPr>
          <w:sz w:val="10"/>
          <w:szCs w:val="10"/>
        </w:rPr>
      </w:pPr>
    </w:p>
    <w:p>
      <w:pPr>
        <w:rPr>
          <w:sz w:val="10"/>
          <w:szCs w:val="10"/>
        </w:rPr>
      </w:pPr>
    </w:p>
    <w:p>
      <w:pPr/>
      <w:r>
        <w:rPr>
          <w:b/>
        </w:rPr>
        <w:t xml:space="preserve">Codice regionale: TOS16_PR.P60.022.004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Passerella portacavi in fili d'acciaio inox amagnetico AISI 304, magliatura max 100X50 mm, conforme CEI EN61537. Altezza compresa tra 30 e 35 mm.</w:t>
            </w:r>
          </w:p>
        </w:tc>
      </w:tr>
      <w:tr>
        <w:trPr/>
        <w:tc>
          <w:tcPr>
            <w:tcW w:w="1200" w:type="dxa"/>
          </w:tcPr>
          <w:p>
            <w:pPr/>
            <w:r>
              <w:rPr>
                <w:b/>
              </w:rPr>
              <w:t xml:space="preserve">Articolo:</w:t>
            </w:r>
          </w:p>
        </w:tc>
        <w:tc>
          <w:tcPr>
            <w:tcW w:w="7900" w:type="dxa"/>
          </w:tcPr>
          <w:p>
            <w:pPr/>
            <w:r>
              <w:rPr/>
              <w:t xml:space="preserve">004 - elemento rettilineo larghezza = 300 mm</w:t>
            </w:r>
          </w:p>
        </w:tc>
      </w:tr>
    </w:tbl>
    <w:p>
      <w:pPr>
        <w:jc w:val="right"/>
      </w:pPr>
    </w:p>
    <w:p>
      <w:pPr>
        <w:jc w:val="right"/>
        <w:spacing w:line="336" w:lineRule="auto"/>
      </w:pPr>
      <w:r>
        <w:rPr>
          <w:b/>
        </w:rPr>
        <w:t xml:space="preserve">Prezzo senza S. G. e Util. a m: € 41,27500</w:t>
      </w:r>
    </w:p>
    <w:p>
      <w:pPr>
        <w:jc w:val="right"/>
        <w:spacing w:line="336" w:lineRule="auto"/>
      </w:pPr>
      <w:r>
        <w:rPr>
          <w:b/>
        </w:rPr>
        <w:t xml:space="preserve">Spese generali € 6,19125</w:t>
      </w:r>
    </w:p>
    <w:p>
      <w:pPr>
        <w:jc w:val="right"/>
        <w:spacing w:line="336" w:lineRule="auto"/>
      </w:pPr>
      <w:r>
        <w:rPr>
          <w:b/>
        </w:rPr>
        <w:t xml:space="preserve">Utili di impresa € 4,74663</w:t>
      </w:r>
    </w:p>
    <w:p>
      <w:pPr>
        <w:jc w:val="right"/>
        <w:spacing w:line="336" w:lineRule="auto"/>
      </w:pPr>
      <w:r>
        <w:rPr>
          <w:b/>
        </w:rPr>
        <w:t xml:space="preserve">Prezzo a m: € 52,21288</w:t>
      </w:r>
    </w:p>
    <w:p>
      <w:pPr>
        <w:rPr>
          <w:sz w:val="10"/>
          <w:szCs w:val="10"/>
        </w:rPr>
      </w:pPr>
    </w:p>
    <w:p>
      <w:pPr>
        <w:rPr>
          <w:sz w:val="10"/>
          <w:szCs w:val="10"/>
        </w:rPr>
      </w:pPr>
    </w:p>
    <w:p>
      <w:pPr/>
      <w:r>
        <w:rPr>
          <w:b/>
        </w:rPr>
        <w:t xml:space="preserve">Codice regionale: TOS16_PR.P60.023.001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001 - elemento rettilineo larghezza = 100 mm</w:t>
            </w:r>
          </w:p>
        </w:tc>
      </w:tr>
    </w:tbl>
    <w:p>
      <w:pPr>
        <w:jc w:val="right"/>
      </w:pPr>
    </w:p>
    <w:p>
      <w:pPr>
        <w:jc w:val="right"/>
        <w:spacing w:line="336" w:lineRule="auto"/>
      </w:pPr>
      <w:r>
        <w:rPr>
          <w:b/>
        </w:rPr>
        <w:t xml:space="preserve">Prezzo senza S. G. e Util. a m: € 52,63156</w:t>
      </w:r>
    </w:p>
    <w:p>
      <w:pPr>
        <w:jc w:val="right"/>
        <w:spacing w:line="336" w:lineRule="auto"/>
      </w:pPr>
      <w:r>
        <w:rPr>
          <w:b/>
        </w:rPr>
        <w:t xml:space="preserve">Spese generali € 7,89473</w:t>
      </w:r>
    </w:p>
    <w:p>
      <w:pPr>
        <w:jc w:val="right"/>
        <w:spacing w:line="336" w:lineRule="auto"/>
      </w:pPr>
      <w:r>
        <w:rPr>
          <w:b/>
        </w:rPr>
        <w:t xml:space="preserve">Utili di impresa € 6,05263</w:t>
      </w:r>
    </w:p>
    <w:p>
      <w:pPr>
        <w:jc w:val="right"/>
        <w:spacing w:line="336" w:lineRule="auto"/>
      </w:pPr>
      <w:r>
        <w:rPr>
          <w:b/>
        </w:rPr>
        <w:t xml:space="preserve">Prezzo a m: € 66,57892</w:t>
      </w:r>
    </w:p>
    <w:p>
      <w:pPr>
        <w:rPr>
          <w:sz w:val="10"/>
          <w:szCs w:val="10"/>
        </w:rPr>
      </w:pPr>
    </w:p>
    <w:p>
      <w:pPr>
        <w:rPr>
          <w:sz w:val="10"/>
          <w:szCs w:val="10"/>
        </w:rPr>
      </w:pPr>
    </w:p>
    <w:p>
      <w:pPr/>
      <w:r>
        <w:rPr>
          <w:b/>
        </w:rPr>
        <w:t xml:space="preserve">Codice regionale: TOS16_PR.P60.023.002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002 - elemento rettilineo larghezza = 150 mm</w:t>
            </w:r>
          </w:p>
        </w:tc>
      </w:tr>
    </w:tbl>
    <w:p>
      <w:pPr>
        <w:jc w:val="right"/>
      </w:pPr>
    </w:p>
    <w:p>
      <w:pPr>
        <w:jc w:val="right"/>
        <w:spacing w:line="336" w:lineRule="auto"/>
      </w:pPr>
      <w:r>
        <w:rPr>
          <w:b/>
        </w:rPr>
        <w:t xml:space="preserve">Prezzo senza S. G. e Util. a m: € 40,88500</w:t>
      </w:r>
    </w:p>
    <w:p>
      <w:pPr>
        <w:jc w:val="right"/>
        <w:spacing w:line="336" w:lineRule="auto"/>
      </w:pPr>
      <w:r>
        <w:rPr>
          <w:b/>
        </w:rPr>
        <w:t xml:space="preserve">Spese generali € 6,13275</w:t>
      </w:r>
    </w:p>
    <w:p>
      <w:pPr>
        <w:jc w:val="right"/>
        <w:spacing w:line="336" w:lineRule="auto"/>
      </w:pPr>
      <w:r>
        <w:rPr>
          <w:b/>
        </w:rPr>
        <w:t xml:space="preserve">Utili di impresa € 4,70178</w:t>
      </w:r>
    </w:p>
    <w:p>
      <w:pPr>
        <w:jc w:val="right"/>
        <w:spacing w:line="336" w:lineRule="auto"/>
      </w:pPr>
      <w:r>
        <w:rPr>
          <w:b/>
        </w:rPr>
        <w:t xml:space="preserve">Prezzo a m: € 51,71953</w:t>
      </w:r>
    </w:p>
    <w:p>
      <w:pPr>
        <w:rPr>
          <w:sz w:val="10"/>
          <w:szCs w:val="10"/>
        </w:rPr>
      </w:pPr>
    </w:p>
    <w:p>
      <w:pPr>
        <w:rPr>
          <w:sz w:val="10"/>
          <w:szCs w:val="10"/>
        </w:rPr>
      </w:pPr>
    </w:p>
    <w:p>
      <w:pPr/>
      <w:r>
        <w:rPr>
          <w:b/>
        </w:rPr>
        <w:t xml:space="preserve">Codice regionale: TOS16_PR.P60.023.003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003 - elemento rettilineo larghezza = 200 mm</w:t>
            </w:r>
          </w:p>
        </w:tc>
      </w:tr>
    </w:tbl>
    <w:p>
      <w:pPr>
        <w:jc w:val="right"/>
      </w:pPr>
    </w:p>
    <w:p>
      <w:pPr>
        <w:jc w:val="right"/>
        <w:spacing w:line="336" w:lineRule="auto"/>
      </w:pPr>
      <w:r>
        <w:rPr>
          <w:b/>
        </w:rPr>
        <w:t xml:space="preserve">Prezzo senza S. G. e Util. a m: € 47,12500</w:t>
      </w:r>
    </w:p>
    <w:p>
      <w:pPr>
        <w:jc w:val="right"/>
        <w:spacing w:line="336" w:lineRule="auto"/>
      </w:pPr>
      <w:r>
        <w:rPr>
          <w:b/>
        </w:rPr>
        <w:t xml:space="preserve">Spese generali € 7,06875</w:t>
      </w:r>
    </w:p>
    <w:p>
      <w:pPr>
        <w:jc w:val="right"/>
        <w:spacing w:line="336" w:lineRule="auto"/>
      </w:pPr>
      <w:r>
        <w:rPr>
          <w:b/>
        </w:rPr>
        <w:t xml:space="preserve">Utili di impresa € 5,41938</w:t>
      </w:r>
    </w:p>
    <w:p>
      <w:pPr>
        <w:jc w:val="right"/>
        <w:spacing w:line="336" w:lineRule="auto"/>
      </w:pPr>
      <w:r>
        <w:rPr>
          <w:b/>
        </w:rPr>
        <w:t xml:space="preserve">Prezzo a m: € 59,61313</w:t>
      </w:r>
    </w:p>
    <w:p>
      <w:pPr>
        <w:rPr>
          <w:sz w:val="10"/>
          <w:szCs w:val="10"/>
        </w:rPr>
      </w:pPr>
    </w:p>
    <w:p>
      <w:pPr>
        <w:rPr>
          <w:sz w:val="10"/>
          <w:szCs w:val="10"/>
        </w:rPr>
      </w:pPr>
    </w:p>
    <w:p>
      <w:pPr/>
      <w:r>
        <w:rPr>
          <w:b/>
        </w:rPr>
        <w:t xml:space="preserve">Codice regionale: TOS16_PR.P60.023.004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004 - elemento rettilineo larghezza = 300 mm</w:t>
            </w:r>
          </w:p>
        </w:tc>
      </w:tr>
    </w:tbl>
    <w:p>
      <w:pPr>
        <w:jc w:val="right"/>
      </w:pPr>
    </w:p>
    <w:p>
      <w:pPr>
        <w:jc w:val="right"/>
        <w:spacing w:line="336" w:lineRule="auto"/>
      </w:pPr>
      <w:r>
        <w:rPr>
          <w:b/>
        </w:rPr>
        <w:t xml:space="preserve">Prezzo senza S. G. e Util. a m: € 76,08167</w:t>
      </w:r>
    </w:p>
    <w:p>
      <w:pPr>
        <w:jc w:val="right"/>
        <w:spacing w:line="336" w:lineRule="auto"/>
      </w:pPr>
      <w:r>
        <w:rPr>
          <w:b/>
        </w:rPr>
        <w:t xml:space="preserve">Spese generali € 11,41225</w:t>
      </w:r>
    </w:p>
    <w:p>
      <w:pPr>
        <w:jc w:val="right"/>
        <w:spacing w:line="336" w:lineRule="auto"/>
      </w:pPr>
      <w:r>
        <w:rPr>
          <w:b/>
        </w:rPr>
        <w:t xml:space="preserve">Utili di impresa € 8,74939</w:t>
      </w:r>
    </w:p>
    <w:p>
      <w:pPr>
        <w:jc w:val="right"/>
        <w:spacing w:line="336" w:lineRule="auto"/>
      </w:pPr>
      <w:r>
        <w:rPr>
          <w:b/>
        </w:rPr>
        <w:t xml:space="preserve">Prezzo a m: € 96,24331</w:t>
      </w:r>
    </w:p>
    <w:p>
      <w:pPr>
        <w:rPr>
          <w:sz w:val="10"/>
          <w:szCs w:val="10"/>
        </w:rPr>
      </w:pPr>
    </w:p>
    <w:p>
      <w:pPr>
        <w:rPr>
          <w:sz w:val="10"/>
          <w:szCs w:val="10"/>
        </w:rPr>
      </w:pPr>
    </w:p>
    <w:p>
      <w:pPr/>
      <w:r>
        <w:rPr>
          <w:b/>
        </w:rPr>
        <w:t xml:space="preserve">Codice regionale: TOS16_PR.P60.023.005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005 - elemento rettilineo larghezza = 400 mm</w:t>
            </w:r>
          </w:p>
        </w:tc>
      </w:tr>
    </w:tbl>
    <w:p>
      <w:pPr>
        <w:jc w:val="right"/>
      </w:pPr>
    </w:p>
    <w:p>
      <w:pPr>
        <w:jc w:val="right"/>
        <w:spacing w:line="336" w:lineRule="auto"/>
      </w:pPr>
      <w:r>
        <w:rPr>
          <w:b/>
        </w:rPr>
        <w:t xml:space="preserve">Prezzo senza S. G. e Util. a m: € 98,15000</w:t>
      </w:r>
    </w:p>
    <w:p>
      <w:pPr>
        <w:jc w:val="right"/>
        <w:spacing w:line="336" w:lineRule="auto"/>
      </w:pPr>
      <w:r>
        <w:rPr>
          <w:b/>
        </w:rPr>
        <w:t xml:space="preserve">Spese generali € 14,72250</w:t>
      </w:r>
    </w:p>
    <w:p>
      <w:pPr>
        <w:jc w:val="right"/>
        <w:spacing w:line="336" w:lineRule="auto"/>
      </w:pPr>
      <w:r>
        <w:rPr>
          <w:b/>
        </w:rPr>
        <w:t xml:space="preserve">Utili di impresa € 11,28725</w:t>
      </w:r>
    </w:p>
    <w:p>
      <w:pPr>
        <w:jc w:val="right"/>
        <w:spacing w:line="336" w:lineRule="auto"/>
      </w:pPr>
      <w:r>
        <w:rPr>
          <w:b/>
        </w:rPr>
        <w:t xml:space="preserve">Prezzo a m: € 124,15975</w:t>
      </w:r>
    </w:p>
    <w:p>
      <w:pPr>
        <w:rPr>
          <w:sz w:val="10"/>
          <w:szCs w:val="10"/>
        </w:rPr>
      </w:pPr>
    </w:p>
    <w:p>
      <w:pPr>
        <w:rPr>
          <w:sz w:val="10"/>
          <w:szCs w:val="10"/>
        </w:rPr>
      </w:pPr>
    </w:p>
    <w:p>
      <w:pPr/>
      <w:r>
        <w:rPr>
          <w:b/>
        </w:rPr>
        <w:t xml:space="preserve">Codice regionale: TOS16_PR.P60.023.006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006 - elemento rettilineo larghezza = 500 mm</w:t>
            </w:r>
          </w:p>
        </w:tc>
      </w:tr>
    </w:tbl>
    <w:p>
      <w:pPr>
        <w:jc w:val="right"/>
      </w:pPr>
    </w:p>
    <w:p>
      <w:pPr>
        <w:jc w:val="right"/>
        <w:spacing w:line="336" w:lineRule="auto"/>
      </w:pPr>
      <w:r>
        <w:rPr>
          <w:b/>
        </w:rPr>
        <w:t xml:space="preserve">Prezzo senza S. G. e Util. a m: € 110,50000</w:t>
      </w:r>
    </w:p>
    <w:p>
      <w:pPr>
        <w:jc w:val="right"/>
        <w:spacing w:line="336" w:lineRule="auto"/>
      </w:pPr>
      <w:r>
        <w:rPr>
          <w:b/>
        </w:rPr>
        <w:t xml:space="preserve">Spese generali € 16,57500</w:t>
      </w:r>
    </w:p>
    <w:p>
      <w:pPr>
        <w:jc w:val="right"/>
        <w:spacing w:line="336" w:lineRule="auto"/>
      </w:pPr>
      <w:r>
        <w:rPr>
          <w:b/>
        </w:rPr>
        <w:t xml:space="preserve">Utili di impresa € 12,70750</w:t>
      </w:r>
    </w:p>
    <w:p>
      <w:pPr>
        <w:jc w:val="right"/>
        <w:spacing w:line="336" w:lineRule="auto"/>
      </w:pPr>
      <w:r>
        <w:rPr>
          <w:b/>
        </w:rPr>
        <w:t xml:space="preserve">Prezzo a m: € 139,78250</w:t>
      </w:r>
    </w:p>
    <w:p>
      <w:pPr>
        <w:rPr>
          <w:sz w:val="10"/>
          <w:szCs w:val="10"/>
        </w:rPr>
      </w:pPr>
    </w:p>
    <w:p>
      <w:pPr>
        <w:rPr>
          <w:sz w:val="10"/>
          <w:szCs w:val="10"/>
        </w:rPr>
      </w:pPr>
    </w:p>
    <w:p>
      <w:pPr/>
      <w:r>
        <w:rPr>
          <w:b/>
        </w:rPr>
        <w:t xml:space="preserve">Codice regionale: TOS16_PR.P60.023.007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007 - elemento rettilineo larghezza = 600 mm</w:t>
            </w:r>
          </w:p>
        </w:tc>
      </w:tr>
    </w:tbl>
    <w:p>
      <w:pPr>
        <w:jc w:val="right"/>
      </w:pPr>
    </w:p>
    <w:p>
      <w:pPr>
        <w:jc w:val="right"/>
        <w:spacing w:line="336" w:lineRule="auto"/>
      </w:pPr>
      <w:r>
        <w:rPr>
          <w:b/>
        </w:rPr>
        <w:t xml:space="preserve">Prezzo senza S. G. e Util. a m: € 118,30000</w:t>
      </w:r>
    </w:p>
    <w:p>
      <w:pPr>
        <w:jc w:val="right"/>
        <w:spacing w:line="336" w:lineRule="auto"/>
      </w:pPr>
      <w:r>
        <w:rPr>
          <w:b/>
        </w:rPr>
        <w:t xml:space="preserve">Spese generali € 17,74500</w:t>
      </w:r>
    </w:p>
    <w:p>
      <w:pPr>
        <w:jc w:val="right"/>
        <w:spacing w:line="336" w:lineRule="auto"/>
      </w:pPr>
      <w:r>
        <w:rPr>
          <w:b/>
        </w:rPr>
        <w:t xml:space="preserve">Utili di impresa € 13,60450</w:t>
      </w:r>
    </w:p>
    <w:p>
      <w:pPr>
        <w:jc w:val="right"/>
        <w:spacing w:line="336" w:lineRule="auto"/>
      </w:pPr>
      <w:r>
        <w:rPr>
          <w:b/>
        </w:rPr>
        <w:t xml:space="preserve">Prezzo a m: € 149,64950</w:t>
      </w:r>
    </w:p>
    <w:p>
      <w:pPr>
        <w:rPr>
          <w:sz w:val="10"/>
          <w:szCs w:val="10"/>
        </w:rPr>
      </w:pPr>
    </w:p>
    <w:p>
      <w:pPr>
        <w:rPr>
          <w:sz w:val="10"/>
          <w:szCs w:val="10"/>
        </w:rPr>
      </w:pPr>
    </w:p>
    <w:p>
      <w:pPr/>
      <w:r>
        <w:rPr>
          <w:b/>
        </w:rPr>
        <w:t xml:space="preserve">Codice regionale: TOS16_PR.P60.024.001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001 - coperchio acciaio inox 50 mm</w:t>
            </w:r>
          </w:p>
        </w:tc>
      </w:tr>
    </w:tbl>
    <w:p>
      <w:pPr>
        <w:jc w:val="right"/>
      </w:pPr>
    </w:p>
    <w:p>
      <w:pPr>
        <w:jc w:val="right"/>
        <w:spacing w:line="336" w:lineRule="auto"/>
      </w:pPr>
      <w:r>
        <w:rPr>
          <w:b/>
        </w:rPr>
        <w:t xml:space="preserve">Prezzo senza S. G. e Util. a m: € 13,00705</w:t>
      </w:r>
    </w:p>
    <w:p>
      <w:pPr>
        <w:jc w:val="right"/>
        <w:spacing w:line="336" w:lineRule="auto"/>
      </w:pPr>
      <w:r>
        <w:rPr>
          <w:b/>
        </w:rPr>
        <w:t xml:space="preserve">Spese generali € 1,95106</w:t>
      </w:r>
    </w:p>
    <w:p>
      <w:pPr>
        <w:jc w:val="right"/>
        <w:spacing w:line="336" w:lineRule="auto"/>
      </w:pPr>
      <w:r>
        <w:rPr>
          <w:b/>
        </w:rPr>
        <w:t xml:space="preserve">Utili di impresa € 1,49581</w:t>
      </w:r>
    </w:p>
    <w:p>
      <w:pPr>
        <w:jc w:val="right"/>
        <w:spacing w:line="336" w:lineRule="auto"/>
      </w:pPr>
      <w:r>
        <w:rPr>
          <w:b/>
        </w:rPr>
        <w:t xml:space="preserve">Prezzo a m: € 16,45392</w:t>
      </w:r>
    </w:p>
    <w:p>
      <w:pPr>
        <w:rPr>
          <w:sz w:val="10"/>
          <w:szCs w:val="10"/>
        </w:rPr>
      </w:pPr>
    </w:p>
    <w:p>
      <w:pPr>
        <w:rPr>
          <w:sz w:val="10"/>
          <w:szCs w:val="10"/>
        </w:rPr>
      </w:pPr>
    </w:p>
    <w:p>
      <w:pPr/>
      <w:r>
        <w:rPr>
          <w:b/>
        </w:rPr>
        <w:t xml:space="preserve">Codice regionale: TOS16_PR.P60.024.002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002 - coperchio acciaio inox 100 mm</w:t>
            </w:r>
          </w:p>
        </w:tc>
      </w:tr>
    </w:tbl>
    <w:p>
      <w:pPr>
        <w:jc w:val="right"/>
      </w:pPr>
    </w:p>
    <w:p>
      <w:pPr>
        <w:jc w:val="right"/>
        <w:spacing w:line="336" w:lineRule="auto"/>
      </w:pPr>
      <w:r>
        <w:rPr>
          <w:b/>
        </w:rPr>
        <w:t xml:space="preserve">Prezzo senza S. G. e Util. a m: € 14,01696</w:t>
      </w:r>
    </w:p>
    <w:p>
      <w:pPr>
        <w:jc w:val="right"/>
        <w:spacing w:line="336" w:lineRule="auto"/>
      </w:pPr>
      <w:r>
        <w:rPr>
          <w:b/>
        </w:rPr>
        <w:t xml:space="preserve">Spese generali € 2,10254</w:t>
      </w:r>
    </w:p>
    <w:p>
      <w:pPr>
        <w:jc w:val="right"/>
        <w:spacing w:line="336" w:lineRule="auto"/>
      </w:pPr>
      <w:r>
        <w:rPr>
          <w:b/>
        </w:rPr>
        <w:t xml:space="preserve">Utili di impresa € 1,61195</w:t>
      </w:r>
    </w:p>
    <w:p>
      <w:pPr>
        <w:jc w:val="right"/>
        <w:spacing w:line="336" w:lineRule="auto"/>
      </w:pPr>
      <w:r>
        <w:rPr>
          <w:b/>
        </w:rPr>
        <w:t xml:space="preserve">Prezzo a m: € 17,73145</w:t>
      </w:r>
    </w:p>
    <w:p>
      <w:pPr>
        <w:rPr>
          <w:sz w:val="10"/>
          <w:szCs w:val="10"/>
        </w:rPr>
      </w:pPr>
    </w:p>
    <w:p>
      <w:pPr>
        <w:rPr>
          <w:sz w:val="10"/>
          <w:szCs w:val="10"/>
        </w:rPr>
      </w:pPr>
    </w:p>
    <w:p>
      <w:pPr/>
      <w:r>
        <w:rPr>
          <w:b/>
        </w:rPr>
        <w:t xml:space="preserve">Codice regionale: TOS16_PR.P60.024.003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003 - coperchio acciaio inox 150 mm</w:t>
            </w:r>
          </w:p>
        </w:tc>
      </w:tr>
    </w:tbl>
    <w:p>
      <w:pPr>
        <w:jc w:val="right"/>
      </w:pPr>
    </w:p>
    <w:p>
      <w:pPr>
        <w:jc w:val="right"/>
        <w:spacing w:line="336" w:lineRule="auto"/>
      </w:pPr>
      <w:r>
        <w:rPr>
          <w:b/>
        </w:rPr>
        <w:t xml:space="preserve">Prezzo senza S. G. e Util. a m: € 19,14090</w:t>
      </w:r>
    </w:p>
    <w:p>
      <w:pPr>
        <w:jc w:val="right"/>
        <w:spacing w:line="336" w:lineRule="auto"/>
      </w:pPr>
      <w:r>
        <w:rPr>
          <w:b/>
        </w:rPr>
        <w:t xml:space="preserve">Spese generali € 2,87114</w:t>
      </w:r>
    </w:p>
    <w:p>
      <w:pPr>
        <w:jc w:val="right"/>
        <w:spacing w:line="336" w:lineRule="auto"/>
      </w:pPr>
      <w:r>
        <w:rPr>
          <w:b/>
        </w:rPr>
        <w:t xml:space="preserve">Utili di impresa € 2,20120</w:t>
      </w:r>
    </w:p>
    <w:p>
      <w:pPr>
        <w:jc w:val="right"/>
        <w:spacing w:line="336" w:lineRule="auto"/>
      </w:pPr>
      <w:r>
        <w:rPr>
          <w:b/>
        </w:rPr>
        <w:t xml:space="preserve">Prezzo a m: € 24,21324</w:t>
      </w:r>
    </w:p>
    <w:p>
      <w:pPr>
        <w:rPr>
          <w:sz w:val="10"/>
          <w:szCs w:val="10"/>
        </w:rPr>
      </w:pPr>
    </w:p>
    <w:p>
      <w:pPr>
        <w:rPr>
          <w:sz w:val="10"/>
          <w:szCs w:val="10"/>
        </w:rPr>
      </w:pPr>
    </w:p>
    <w:p>
      <w:pPr/>
      <w:r>
        <w:rPr>
          <w:b/>
        </w:rPr>
        <w:t xml:space="preserve">Codice regionale: TOS16_PR.P60.024.004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004 - coperchio acciaio inox 200 mm</w:t>
            </w:r>
          </w:p>
        </w:tc>
      </w:tr>
    </w:tbl>
    <w:p>
      <w:pPr>
        <w:jc w:val="right"/>
      </w:pPr>
    </w:p>
    <w:p>
      <w:pPr>
        <w:jc w:val="right"/>
        <w:spacing w:line="336" w:lineRule="auto"/>
      </w:pPr>
      <w:r>
        <w:rPr>
          <w:b/>
        </w:rPr>
        <w:t xml:space="preserve">Prezzo senza S. G. e Util. a m: € 23,59946</w:t>
      </w:r>
    </w:p>
    <w:p>
      <w:pPr>
        <w:jc w:val="right"/>
        <w:spacing w:line="336" w:lineRule="auto"/>
      </w:pPr>
      <w:r>
        <w:rPr>
          <w:b/>
        </w:rPr>
        <w:t xml:space="preserve">Spese generali € 3,53992</w:t>
      </w:r>
    </w:p>
    <w:p>
      <w:pPr>
        <w:jc w:val="right"/>
        <w:spacing w:line="336" w:lineRule="auto"/>
      </w:pPr>
      <w:r>
        <w:rPr>
          <w:b/>
        </w:rPr>
        <w:t xml:space="preserve">Utili di impresa € 2,71394</w:t>
      </w:r>
    </w:p>
    <w:p>
      <w:pPr>
        <w:jc w:val="right"/>
        <w:spacing w:line="336" w:lineRule="auto"/>
      </w:pPr>
      <w:r>
        <w:rPr>
          <w:b/>
        </w:rPr>
        <w:t xml:space="preserve">Prezzo a m: € 29,85332</w:t>
      </w:r>
    </w:p>
    <w:p>
      <w:pPr>
        <w:rPr>
          <w:sz w:val="10"/>
          <w:szCs w:val="10"/>
        </w:rPr>
      </w:pPr>
    </w:p>
    <w:p>
      <w:pPr>
        <w:rPr>
          <w:sz w:val="10"/>
          <w:szCs w:val="10"/>
        </w:rPr>
      </w:pPr>
    </w:p>
    <w:p>
      <w:pPr/>
      <w:r>
        <w:rPr>
          <w:b/>
        </w:rPr>
        <w:t xml:space="preserve">Codice regionale: TOS16_PR.P60.024.005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005 - coperchio acciaio inox 300 mm</w:t>
            </w:r>
          </w:p>
        </w:tc>
      </w:tr>
    </w:tbl>
    <w:p>
      <w:pPr>
        <w:jc w:val="right"/>
      </w:pPr>
    </w:p>
    <w:p>
      <w:pPr>
        <w:jc w:val="right"/>
        <w:spacing w:line="336" w:lineRule="auto"/>
      </w:pPr>
      <w:r>
        <w:rPr>
          <w:b/>
        </w:rPr>
        <w:t xml:space="preserve">Prezzo senza S. G. e Util. a m: € 30,29992</w:t>
      </w:r>
    </w:p>
    <w:p>
      <w:pPr>
        <w:jc w:val="right"/>
        <w:spacing w:line="336" w:lineRule="auto"/>
      </w:pPr>
      <w:r>
        <w:rPr>
          <w:b/>
        </w:rPr>
        <w:t xml:space="preserve">Spese generali € 4,54499</w:t>
      </w:r>
    </w:p>
    <w:p>
      <w:pPr>
        <w:jc w:val="right"/>
        <w:spacing w:line="336" w:lineRule="auto"/>
      </w:pPr>
      <w:r>
        <w:rPr>
          <w:b/>
        </w:rPr>
        <w:t xml:space="preserve">Utili di impresa € 3,48449</w:t>
      </w:r>
    </w:p>
    <w:p>
      <w:pPr>
        <w:jc w:val="right"/>
        <w:spacing w:line="336" w:lineRule="auto"/>
      </w:pPr>
      <w:r>
        <w:rPr>
          <w:b/>
        </w:rPr>
        <w:t xml:space="preserve">Prezzo a m: € 38,32940</w:t>
      </w:r>
    </w:p>
    <w:p>
      <w:pPr>
        <w:rPr>
          <w:sz w:val="10"/>
          <w:szCs w:val="10"/>
        </w:rPr>
      </w:pPr>
    </w:p>
    <w:p>
      <w:pPr>
        <w:rPr>
          <w:sz w:val="10"/>
          <w:szCs w:val="10"/>
        </w:rPr>
      </w:pPr>
    </w:p>
    <w:p>
      <w:pPr/>
      <w:r>
        <w:rPr>
          <w:b/>
        </w:rPr>
        <w:t xml:space="preserve">Codice regionale: TOS16_PR.P60.024.006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006 - coperchio acciaio inox 400 mm</w:t>
            </w:r>
          </w:p>
        </w:tc>
      </w:tr>
    </w:tbl>
    <w:p>
      <w:pPr>
        <w:jc w:val="right"/>
      </w:pPr>
    </w:p>
    <w:p>
      <w:pPr>
        <w:jc w:val="right"/>
        <w:spacing w:line="336" w:lineRule="auto"/>
      </w:pPr>
      <w:r>
        <w:rPr>
          <w:b/>
        </w:rPr>
        <w:t xml:space="preserve">Prezzo senza S. G. e Util. a m: € 74,75000</w:t>
      </w:r>
    </w:p>
    <w:p>
      <w:pPr>
        <w:jc w:val="right"/>
        <w:spacing w:line="336" w:lineRule="auto"/>
      </w:pPr>
      <w:r>
        <w:rPr>
          <w:b/>
        </w:rPr>
        <w:t xml:space="preserve">Spese generali € 11,21250</w:t>
      </w:r>
    </w:p>
    <w:p>
      <w:pPr>
        <w:jc w:val="right"/>
        <w:spacing w:line="336" w:lineRule="auto"/>
      </w:pPr>
      <w:r>
        <w:rPr>
          <w:b/>
        </w:rPr>
        <w:t xml:space="preserve">Utili di impresa € 8,59625</w:t>
      </w:r>
    </w:p>
    <w:p>
      <w:pPr>
        <w:jc w:val="right"/>
        <w:spacing w:line="336" w:lineRule="auto"/>
      </w:pPr>
      <w:r>
        <w:rPr>
          <w:b/>
        </w:rPr>
        <w:t xml:space="preserve">Prezzo a m: € 94,55875</w:t>
      </w:r>
    </w:p>
    <w:p>
      <w:pPr>
        <w:rPr>
          <w:sz w:val="10"/>
          <w:szCs w:val="10"/>
        </w:rPr>
      </w:pPr>
    </w:p>
    <w:p>
      <w:pPr>
        <w:rPr>
          <w:sz w:val="10"/>
          <w:szCs w:val="10"/>
        </w:rPr>
      </w:pPr>
    </w:p>
    <w:p>
      <w:pPr/>
      <w:r>
        <w:rPr>
          <w:b/>
        </w:rPr>
        <w:t xml:space="preserve">Codice regionale: TOS16_PR.P60.024.007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007 - coperchio acciaio inox 500 mm</w:t>
            </w:r>
          </w:p>
        </w:tc>
      </w:tr>
    </w:tbl>
    <w:p>
      <w:pPr>
        <w:jc w:val="right"/>
      </w:pPr>
    </w:p>
    <w:p>
      <w:pPr>
        <w:jc w:val="right"/>
        <w:spacing w:line="336" w:lineRule="auto"/>
      </w:pPr>
      <w:r>
        <w:rPr>
          <w:b/>
        </w:rPr>
        <w:t xml:space="preserve">Prezzo senza S. G. e Util. a m: € 92,30000</w:t>
      </w:r>
    </w:p>
    <w:p>
      <w:pPr>
        <w:jc w:val="right"/>
        <w:spacing w:line="336" w:lineRule="auto"/>
      </w:pPr>
      <w:r>
        <w:rPr>
          <w:b/>
        </w:rPr>
        <w:t xml:space="preserve">Spese generali € 13,84500</w:t>
      </w:r>
    </w:p>
    <w:p>
      <w:pPr>
        <w:jc w:val="right"/>
        <w:spacing w:line="336" w:lineRule="auto"/>
      </w:pPr>
      <w:r>
        <w:rPr>
          <w:b/>
        </w:rPr>
        <w:t xml:space="preserve">Utili di impresa € 10,61450</w:t>
      </w:r>
    </w:p>
    <w:p>
      <w:pPr>
        <w:jc w:val="right"/>
        <w:spacing w:line="336" w:lineRule="auto"/>
      </w:pPr>
      <w:r>
        <w:rPr>
          <w:b/>
        </w:rPr>
        <w:t xml:space="preserve">Prezzo a m: € 116,75950</w:t>
      </w:r>
    </w:p>
    <w:p>
      <w:pPr>
        <w:rPr>
          <w:sz w:val="10"/>
          <w:szCs w:val="10"/>
        </w:rPr>
      </w:pPr>
    </w:p>
    <w:p>
      <w:pPr>
        <w:rPr>
          <w:sz w:val="10"/>
          <w:szCs w:val="10"/>
        </w:rPr>
      </w:pPr>
    </w:p>
    <w:p>
      <w:pPr/>
      <w:r>
        <w:rPr>
          <w:b/>
        </w:rPr>
        <w:t xml:space="preserve">Codice regionale: TOS16_PR.P60.024.008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008 - coperchio acciaio inox 600 mm</w:t>
            </w:r>
          </w:p>
        </w:tc>
      </w:tr>
    </w:tbl>
    <w:p>
      <w:pPr>
        <w:jc w:val="right"/>
      </w:pPr>
    </w:p>
    <w:p>
      <w:pPr>
        <w:jc w:val="right"/>
        <w:spacing w:line="336" w:lineRule="auto"/>
      </w:pPr>
      <w:r>
        <w:rPr>
          <w:b/>
        </w:rPr>
        <w:t xml:space="preserve">Prezzo senza S. G. e Util. a m: € 118,95000</w:t>
      </w:r>
    </w:p>
    <w:p>
      <w:pPr>
        <w:jc w:val="right"/>
        <w:spacing w:line="336" w:lineRule="auto"/>
      </w:pPr>
      <w:r>
        <w:rPr>
          <w:b/>
        </w:rPr>
        <w:t xml:space="preserve">Spese generali € 17,84250</w:t>
      </w:r>
    </w:p>
    <w:p>
      <w:pPr>
        <w:jc w:val="right"/>
        <w:spacing w:line="336" w:lineRule="auto"/>
      </w:pPr>
      <w:r>
        <w:rPr>
          <w:b/>
        </w:rPr>
        <w:t xml:space="preserve">Utili di impresa € 13,67925</w:t>
      </w:r>
    </w:p>
    <w:p>
      <w:pPr>
        <w:jc w:val="right"/>
        <w:spacing w:line="336" w:lineRule="auto"/>
      </w:pPr>
      <w:r>
        <w:rPr>
          <w:b/>
        </w:rPr>
        <w:t xml:space="preserve">Prezzo a m: € 150,47175</w:t>
      </w:r>
    </w:p>
    <w:p>
      <w:pPr>
        <w:rPr>
          <w:sz w:val="10"/>
          <w:szCs w:val="10"/>
        </w:rPr>
      </w:pPr>
    </w:p>
    <w:p>
      <w:pPr>
        <w:rPr>
          <w:sz w:val="10"/>
          <w:szCs w:val="10"/>
        </w:rPr>
      </w:pPr>
    </w:p>
    <w:p>
      <w:pPr/>
      <w:r>
        <w:rPr>
          <w:b/>
        </w:rPr>
        <w:t xml:space="preserve">Codice regionale: TOS16_PR.P60.025.001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Separatore per canala in acciaio zincato tipo sendzimir:</w:t>
            </w:r>
          </w:p>
        </w:tc>
      </w:tr>
      <w:tr>
        <w:trPr/>
        <w:tc>
          <w:tcPr>
            <w:tcW w:w="1200" w:type="dxa"/>
          </w:tcPr>
          <w:p>
            <w:pPr/>
            <w:r>
              <w:rPr>
                <w:b/>
              </w:rPr>
              <w:t xml:space="preserve">Articolo:</w:t>
            </w:r>
          </w:p>
        </w:tc>
        <w:tc>
          <w:tcPr>
            <w:tcW w:w="7900" w:type="dxa"/>
          </w:tcPr>
          <w:p>
            <w:pPr/>
            <w:r>
              <w:rPr/>
              <w:t xml:space="preserve">001 - per canala altezza 50 mm</w:t>
            </w:r>
          </w:p>
        </w:tc>
      </w:tr>
    </w:tbl>
    <w:p>
      <w:pPr>
        <w:jc w:val="right"/>
      </w:pPr>
    </w:p>
    <w:p>
      <w:pPr>
        <w:jc w:val="right"/>
        <w:spacing w:line="336" w:lineRule="auto"/>
      </w:pPr>
      <w:r>
        <w:rPr>
          <w:b/>
        </w:rPr>
        <w:t xml:space="preserve">Prezzo senza S. G. e Util. a m: € 3,28250</w:t>
      </w:r>
    </w:p>
    <w:p>
      <w:pPr>
        <w:jc w:val="right"/>
        <w:spacing w:line="336" w:lineRule="auto"/>
      </w:pPr>
      <w:r>
        <w:rPr>
          <w:b/>
        </w:rPr>
        <w:t xml:space="preserve">Spese generali € 0,49238</w:t>
      </w:r>
    </w:p>
    <w:p>
      <w:pPr>
        <w:jc w:val="right"/>
        <w:spacing w:line="336" w:lineRule="auto"/>
      </w:pPr>
      <w:r>
        <w:rPr>
          <w:b/>
        </w:rPr>
        <w:t xml:space="preserve">Utili di impresa € 0,37749</w:t>
      </w:r>
    </w:p>
    <w:p>
      <w:pPr>
        <w:jc w:val="right"/>
        <w:spacing w:line="336" w:lineRule="auto"/>
      </w:pPr>
      <w:r>
        <w:rPr>
          <w:b/>
        </w:rPr>
        <w:t xml:space="preserve">Prezzo a m: € 4,15236</w:t>
      </w:r>
    </w:p>
    <w:p>
      <w:pPr>
        <w:rPr>
          <w:sz w:val="10"/>
          <w:szCs w:val="10"/>
        </w:rPr>
      </w:pPr>
    </w:p>
    <w:p>
      <w:pPr>
        <w:rPr>
          <w:sz w:val="10"/>
          <w:szCs w:val="10"/>
        </w:rPr>
      </w:pPr>
    </w:p>
    <w:p>
      <w:pPr/>
      <w:r>
        <w:rPr>
          <w:b/>
        </w:rPr>
        <w:t xml:space="preserve">Codice regionale: TOS16_PR.P60.025.002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Separatore per canala in acciaio zincato tipo sendzimir:</w:t>
            </w:r>
          </w:p>
        </w:tc>
      </w:tr>
      <w:tr>
        <w:trPr/>
        <w:tc>
          <w:tcPr>
            <w:tcW w:w="1200" w:type="dxa"/>
          </w:tcPr>
          <w:p>
            <w:pPr/>
            <w:r>
              <w:rPr>
                <w:b/>
              </w:rPr>
              <w:t xml:space="preserve">Articolo:</w:t>
            </w:r>
          </w:p>
        </w:tc>
        <w:tc>
          <w:tcPr>
            <w:tcW w:w="7900" w:type="dxa"/>
          </w:tcPr>
          <w:p>
            <w:pPr/>
            <w:r>
              <w:rPr/>
              <w:t xml:space="preserve">002 - per canala altezza 75 mm</w:t>
            </w:r>
          </w:p>
        </w:tc>
      </w:tr>
    </w:tbl>
    <w:p>
      <w:pPr>
        <w:jc w:val="right"/>
      </w:pPr>
    </w:p>
    <w:p>
      <w:pPr>
        <w:jc w:val="right"/>
        <w:spacing w:line="336" w:lineRule="auto"/>
      </w:pPr>
      <w:r>
        <w:rPr>
          <w:b/>
        </w:rPr>
        <w:t xml:space="preserve">Prezzo senza S. G. e Util. a m: € 3,05500</w:t>
      </w:r>
    </w:p>
    <w:p>
      <w:pPr>
        <w:jc w:val="right"/>
        <w:spacing w:line="336" w:lineRule="auto"/>
      </w:pPr>
      <w:r>
        <w:rPr>
          <w:b/>
        </w:rPr>
        <w:t xml:space="preserve">Spese generali € 0,45825</w:t>
      </w:r>
    </w:p>
    <w:p>
      <w:pPr>
        <w:jc w:val="right"/>
        <w:spacing w:line="336" w:lineRule="auto"/>
      </w:pPr>
      <w:r>
        <w:rPr>
          <w:b/>
        </w:rPr>
        <w:t xml:space="preserve">Utili di impresa € 0,35133</w:t>
      </w:r>
    </w:p>
    <w:p>
      <w:pPr>
        <w:jc w:val="right"/>
        <w:spacing w:line="336" w:lineRule="auto"/>
      </w:pPr>
      <w:r>
        <w:rPr>
          <w:b/>
        </w:rPr>
        <w:t xml:space="preserve">Prezzo a m: € 3,86458</w:t>
      </w:r>
    </w:p>
    <w:p>
      <w:pPr>
        <w:rPr>
          <w:sz w:val="10"/>
          <w:szCs w:val="10"/>
        </w:rPr>
      </w:pPr>
    </w:p>
    <w:p>
      <w:pPr>
        <w:rPr>
          <w:sz w:val="10"/>
          <w:szCs w:val="10"/>
        </w:rPr>
      </w:pPr>
    </w:p>
    <w:p>
      <w:pPr/>
      <w:r>
        <w:rPr>
          <w:b/>
        </w:rPr>
        <w:t xml:space="preserve">Codice regionale: TOS16_PR.P60.025.003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Separatore per canala in acciaio zincato tipo sendzimir:</w:t>
            </w:r>
          </w:p>
        </w:tc>
      </w:tr>
      <w:tr>
        <w:trPr/>
        <w:tc>
          <w:tcPr>
            <w:tcW w:w="1200" w:type="dxa"/>
          </w:tcPr>
          <w:p>
            <w:pPr/>
            <w:r>
              <w:rPr>
                <w:b/>
              </w:rPr>
              <w:t xml:space="preserve">Articolo:</w:t>
            </w:r>
          </w:p>
        </w:tc>
        <w:tc>
          <w:tcPr>
            <w:tcW w:w="7900" w:type="dxa"/>
          </w:tcPr>
          <w:p>
            <w:pPr/>
            <w:r>
              <w:rPr/>
              <w:t xml:space="preserve">003 - per canala altezza 100 mm</w:t>
            </w:r>
          </w:p>
        </w:tc>
      </w:tr>
    </w:tbl>
    <w:p>
      <w:pPr>
        <w:jc w:val="right"/>
      </w:pPr>
    </w:p>
    <w:p>
      <w:pPr>
        <w:jc w:val="right"/>
        <w:spacing w:line="336" w:lineRule="auto"/>
      </w:pPr>
      <w:r>
        <w:rPr>
          <w:b/>
        </w:rPr>
        <w:t xml:space="preserve">Prezzo senza S. G. e Util. a m: € 5,47311</w:t>
      </w:r>
    </w:p>
    <w:p>
      <w:pPr>
        <w:jc w:val="right"/>
        <w:spacing w:line="336" w:lineRule="auto"/>
      </w:pPr>
      <w:r>
        <w:rPr>
          <w:b/>
        </w:rPr>
        <w:t xml:space="preserve">Spese generali € 0,82097</w:t>
      </w:r>
    </w:p>
    <w:p>
      <w:pPr>
        <w:jc w:val="right"/>
        <w:spacing w:line="336" w:lineRule="auto"/>
      </w:pPr>
      <w:r>
        <w:rPr>
          <w:b/>
        </w:rPr>
        <w:t xml:space="preserve">Utili di impresa € 0,62941</w:t>
      </w:r>
    </w:p>
    <w:p>
      <w:pPr>
        <w:jc w:val="right"/>
        <w:spacing w:line="336" w:lineRule="auto"/>
      </w:pPr>
      <w:r>
        <w:rPr>
          <w:b/>
        </w:rPr>
        <w:t xml:space="preserve">Prezzo a m: € 6,92348</w:t>
      </w:r>
    </w:p>
    <w:p>
      <w:pPr>
        <w:rPr>
          <w:sz w:val="10"/>
          <w:szCs w:val="10"/>
        </w:rPr>
      </w:pPr>
    </w:p>
    <w:p>
      <w:pPr>
        <w:rPr>
          <w:sz w:val="10"/>
          <w:szCs w:val="10"/>
        </w:rPr>
      </w:pPr>
    </w:p>
    <w:p>
      <w:pPr/>
      <w:r>
        <w:rPr>
          <w:b/>
        </w:rPr>
        <w:t xml:space="preserve">Codice regionale: TOS16_PR.P60.026.001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Separatore per canala in acciaio zincato elettroliticamente:</w:t>
            </w:r>
          </w:p>
        </w:tc>
      </w:tr>
      <w:tr>
        <w:trPr/>
        <w:tc>
          <w:tcPr>
            <w:tcW w:w="1200" w:type="dxa"/>
          </w:tcPr>
          <w:p>
            <w:pPr/>
            <w:r>
              <w:rPr>
                <w:b/>
              </w:rPr>
              <w:t xml:space="preserve">Articolo:</w:t>
            </w:r>
          </w:p>
        </w:tc>
        <w:tc>
          <w:tcPr>
            <w:tcW w:w="7900" w:type="dxa"/>
          </w:tcPr>
          <w:p>
            <w:pPr/>
            <w:r>
              <w:rPr/>
              <w:t xml:space="preserve">001 - per canala altezza compresa tra 30 e 35 mm</w:t>
            </w:r>
          </w:p>
        </w:tc>
      </w:tr>
    </w:tbl>
    <w:p>
      <w:pPr>
        <w:jc w:val="right"/>
      </w:pPr>
    </w:p>
    <w:p>
      <w:pPr>
        <w:jc w:val="right"/>
        <w:spacing w:line="336" w:lineRule="auto"/>
      </w:pPr>
      <w:r>
        <w:rPr>
          <w:b/>
        </w:rPr>
        <w:t xml:space="preserve">Prezzo senza S. G. e Util. a m: € 3,22308</w:t>
      </w:r>
    </w:p>
    <w:p>
      <w:pPr>
        <w:jc w:val="right"/>
        <w:spacing w:line="336" w:lineRule="auto"/>
      </w:pPr>
      <w:r>
        <w:rPr>
          <w:b/>
        </w:rPr>
        <w:t xml:space="preserve">Spese generali € 0,48346</w:t>
      </w:r>
    </w:p>
    <w:p>
      <w:pPr>
        <w:jc w:val="right"/>
        <w:spacing w:line="336" w:lineRule="auto"/>
      </w:pPr>
      <w:r>
        <w:rPr>
          <w:b/>
        </w:rPr>
        <w:t xml:space="preserve">Utili di impresa € 0,37065</w:t>
      </w:r>
    </w:p>
    <w:p>
      <w:pPr>
        <w:jc w:val="right"/>
        <w:spacing w:line="336" w:lineRule="auto"/>
      </w:pPr>
      <w:r>
        <w:rPr>
          <w:b/>
        </w:rPr>
        <w:t xml:space="preserve">Prezzo a m: € 4,07720</w:t>
      </w:r>
    </w:p>
    <w:p>
      <w:pPr>
        <w:rPr>
          <w:sz w:val="10"/>
          <w:szCs w:val="10"/>
        </w:rPr>
      </w:pPr>
    </w:p>
    <w:p>
      <w:pPr>
        <w:rPr>
          <w:sz w:val="10"/>
          <w:szCs w:val="10"/>
        </w:rPr>
      </w:pPr>
    </w:p>
    <w:p>
      <w:pPr/>
      <w:r>
        <w:rPr>
          <w:b/>
        </w:rPr>
        <w:t xml:space="preserve">Codice regionale: TOS16_PR.P60.026.002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Separatore per canala in acciaio zincato elettroliticamente:</w:t>
            </w:r>
          </w:p>
        </w:tc>
      </w:tr>
      <w:tr>
        <w:trPr/>
        <w:tc>
          <w:tcPr>
            <w:tcW w:w="1200" w:type="dxa"/>
          </w:tcPr>
          <w:p>
            <w:pPr/>
            <w:r>
              <w:rPr>
                <w:b/>
              </w:rPr>
              <w:t xml:space="preserve">Articolo:</w:t>
            </w:r>
          </w:p>
        </w:tc>
        <w:tc>
          <w:tcPr>
            <w:tcW w:w="7900" w:type="dxa"/>
          </w:tcPr>
          <w:p>
            <w:pPr/>
            <w:r>
              <w:rPr/>
              <w:t xml:space="preserve">002 - per canala altezza compresa tra 40 e 60 mm</w:t>
            </w:r>
          </w:p>
        </w:tc>
      </w:tr>
    </w:tbl>
    <w:p>
      <w:pPr>
        <w:jc w:val="right"/>
      </w:pPr>
    </w:p>
    <w:p>
      <w:pPr>
        <w:jc w:val="right"/>
        <w:spacing w:line="336" w:lineRule="auto"/>
      </w:pPr>
      <w:r>
        <w:rPr>
          <w:b/>
        </w:rPr>
        <w:t xml:space="preserve">Prezzo senza S. G. e Util. a m: € 4,17511</w:t>
      </w:r>
    </w:p>
    <w:p>
      <w:pPr>
        <w:jc w:val="right"/>
        <w:spacing w:line="336" w:lineRule="auto"/>
      </w:pPr>
      <w:r>
        <w:rPr>
          <w:b/>
        </w:rPr>
        <w:t xml:space="preserve">Spese generali € 0,62627</w:t>
      </w:r>
    </w:p>
    <w:p>
      <w:pPr>
        <w:jc w:val="right"/>
        <w:spacing w:line="336" w:lineRule="auto"/>
      </w:pPr>
      <w:r>
        <w:rPr>
          <w:b/>
        </w:rPr>
        <w:t xml:space="preserve">Utili di impresa € 0,48014</w:t>
      </w:r>
    </w:p>
    <w:p>
      <w:pPr>
        <w:jc w:val="right"/>
        <w:spacing w:line="336" w:lineRule="auto"/>
      </w:pPr>
      <w:r>
        <w:rPr>
          <w:b/>
        </w:rPr>
        <w:t xml:space="preserve">Prezzo a m: € 5,28151</w:t>
      </w:r>
    </w:p>
    <w:p>
      <w:pPr>
        <w:rPr>
          <w:sz w:val="10"/>
          <w:szCs w:val="10"/>
        </w:rPr>
      </w:pPr>
    </w:p>
    <w:p>
      <w:pPr>
        <w:rPr>
          <w:sz w:val="10"/>
          <w:szCs w:val="10"/>
        </w:rPr>
      </w:pPr>
    </w:p>
    <w:p>
      <w:pPr/>
      <w:r>
        <w:rPr>
          <w:b/>
        </w:rPr>
        <w:t xml:space="preserve">Codice regionale: TOS16_PR.P60.026.003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Separatore per canala in acciaio zincato elettroliticamente:</w:t>
            </w:r>
          </w:p>
        </w:tc>
      </w:tr>
      <w:tr>
        <w:trPr/>
        <w:tc>
          <w:tcPr>
            <w:tcW w:w="1200" w:type="dxa"/>
          </w:tcPr>
          <w:p>
            <w:pPr/>
            <w:r>
              <w:rPr>
                <w:b/>
              </w:rPr>
              <w:t xml:space="preserve">Articolo:</w:t>
            </w:r>
          </w:p>
        </w:tc>
        <w:tc>
          <w:tcPr>
            <w:tcW w:w="7900" w:type="dxa"/>
          </w:tcPr>
          <w:p>
            <w:pPr/>
            <w:r>
              <w:rPr/>
              <w:t xml:space="preserve">003 - per canala altezza compresa tra 100 e 110 mm</w:t>
            </w:r>
          </w:p>
        </w:tc>
      </w:tr>
    </w:tbl>
    <w:p>
      <w:pPr>
        <w:jc w:val="right"/>
      </w:pPr>
    </w:p>
    <w:p>
      <w:pPr>
        <w:jc w:val="right"/>
        <w:spacing w:line="336" w:lineRule="auto"/>
      </w:pPr>
      <w:r>
        <w:rPr>
          <w:b/>
        </w:rPr>
        <w:t xml:space="preserve">Prezzo senza S. G. e Util. a m: € 9,10530</w:t>
      </w:r>
    </w:p>
    <w:p>
      <w:pPr>
        <w:jc w:val="right"/>
        <w:spacing w:line="336" w:lineRule="auto"/>
      </w:pPr>
      <w:r>
        <w:rPr>
          <w:b/>
        </w:rPr>
        <w:t xml:space="preserve">Spese generali € 1,36580</w:t>
      </w:r>
    </w:p>
    <w:p>
      <w:pPr>
        <w:jc w:val="right"/>
        <w:spacing w:line="336" w:lineRule="auto"/>
      </w:pPr>
      <w:r>
        <w:rPr>
          <w:b/>
        </w:rPr>
        <w:t xml:space="preserve">Utili di impresa € 1,04711</w:t>
      </w:r>
    </w:p>
    <w:p>
      <w:pPr>
        <w:jc w:val="right"/>
        <w:spacing w:line="336" w:lineRule="auto"/>
      </w:pPr>
      <w:r>
        <w:rPr>
          <w:b/>
        </w:rPr>
        <w:t xml:space="preserve">Prezzo a m: € 11,51820</w:t>
      </w:r>
    </w:p>
    <w:p>
      <w:pPr>
        <w:rPr>
          <w:sz w:val="10"/>
          <w:szCs w:val="10"/>
        </w:rPr>
      </w:pPr>
    </w:p>
    <w:p>
      <w:pPr>
        <w:rPr>
          <w:sz w:val="10"/>
          <w:szCs w:val="10"/>
        </w:rPr>
      </w:pPr>
    </w:p>
    <w:p>
      <w:pPr/>
      <w:r>
        <w:rPr>
          <w:b/>
        </w:rPr>
        <w:t xml:space="preserve">Codice regionale: TOS16_PR.P60.027.001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Separatore per canala in acciaio inox:</w:t>
            </w:r>
          </w:p>
        </w:tc>
      </w:tr>
      <w:tr>
        <w:trPr/>
        <w:tc>
          <w:tcPr>
            <w:tcW w:w="1200" w:type="dxa"/>
          </w:tcPr>
          <w:p>
            <w:pPr/>
            <w:r>
              <w:rPr>
                <w:b/>
              </w:rPr>
              <w:t xml:space="preserve">Articolo:</w:t>
            </w:r>
          </w:p>
        </w:tc>
        <w:tc>
          <w:tcPr>
            <w:tcW w:w="7900" w:type="dxa"/>
          </w:tcPr>
          <w:p>
            <w:pPr/>
            <w:r>
              <w:rPr/>
              <w:t xml:space="preserve">001 - per canala altezza compresa tra 30 e 35 mm</w:t>
            </w:r>
          </w:p>
        </w:tc>
      </w:tr>
    </w:tbl>
    <w:p>
      <w:pPr>
        <w:jc w:val="right"/>
      </w:pPr>
    </w:p>
    <w:p>
      <w:pPr>
        <w:jc w:val="right"/>
        <w:spacing w:line="336" w:lineRule="auto"/>
      </w:pPr>
      <w:r>
        <w:rPr>
          <w:b/>
        </w:rPr>
        <w:t xml:space="preserve">Prezzo senza S. G. e Util. a m: € 8,58000</w:t>
      </w:r>
    </w:p>
    <w:p>
      <w:pPr>
        <w:jc w:val="right"/>
        <w:spacing w:line="336" w:lineRule="auto"/>
      </w:pPr>
      <w:r>
        <w:rPr>
          <w:b/>
        </w:rPr>
        <w:t xml:space="preserve">Spese generali € 1,28700</w:t>
      </w:r>
    </w:p>
    <w:p>
      <w:pPr>
        <w:jc w:val="right"/>
        <w:spacing w:line="336" w:lineRule="auto"/>
      </w:pPr>
      <w:r>
        <w:rPr>
          <w:b/>
        </w:rPr>
        <w:t xml:space="preserve">Utili di impresa € 0,98670</w:t>
      </w:r>
    </w:p>
    <w:p>
      <w:pPr>
        <w:jc w:val="right"/>
        <w:spacing w:line="336" w:lineRule="auto"/>
      </w:pPr>
      <w:r>
        <w:rPr>
          <w:b/>
        </w:rPr>
        <w:t xml:space="preserve">Prezzo a m: € 10,85370</w:t>
      </w:r>
    </w:p>
    <w:p>
      <w:pPr>
        <w:rPr>
          <w:sz w:val="10"/>
          <w:szCs w:val="10"/>
        </w:rPr>
      </w:pPr>
    </w:p>
    <w:p>
      <w:pPr>
        <w:rPr>
          <w:sz w:val="10"/>
          <w:szCs w:val="10"/>
        </w:rPr>
      </w:pPr>
    </w:p>
    <w:p>
      <w:pPr/>
      <w:r>
        <w:rPr>
          <w:b/>
        </w:rPr>
        <w:t xml:space="preserve">Codice regionale: TOS16_PR.P60.027.002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Separatore per canala in acciaio inox:</w:t>
            </w:r>
          </w:p>
        </w:tc>
      </w:tr>
      <w:tr>
        <w:trPr/>
        <w:tc>
          <w:tcPr>
            <w:tcW w:w="1200" w:type="dxa"/>
          </w:tcPr>
          <w:p>
            <w:pPr/>
            <w:r>
              <w:rPr>
                <w:b/>
              </w:rPr>
              <w:t xml:space="preserve">Articolo:</w:t>
            </w:r>
          </w:p>
        </w:tc>
        <w:tc>
          <w:tcPr>
            <w:tcW w:w="7900" w:type="dxa"/>
          </w:tcPr>
          <w:p>
            <w:pPr/>
            <w:r>
              <w:rPr/>
              <w:t xml:space="preserve">002 - per canala altezza compresa tra 40 e 60 mm</w:t>
            </w:r>
          </w:p>
        </w:tc>
      </w:tr>
    </w:tbl>
    <w:p>
      <w:pPr>
        <w:jc w:val="right"/>
      </w:pPr>
    </w:p>
    <w:p>
      <w:pPr>
        <w:jc w:val="right"/>
        <w:spacing w:line="336" w:lineRule="auto"/>
      </w:pPr>
      <w:r>
        <w:rPr>
          <w:b/>
        </w:rPr>
        <w:t xml:space="preserve">Prezzo senza S. G. e Util. a m: € 11,44000</w:t>
      </w:r>
    </w:p>
    <w:p>
      <w:pPr>
        <w:jc w:val="right"/>
        <w:spacing w:line="336" w:lineRule="auto"/>
      </w:pPr>
      <w:r>
        <w:rPr>
          <w:b/>
        </w:rPr>
        <w:t xml:space="preserve">Spese generali € 1,71600</w:t>
      </w:r>
    </w:p>
    <w:p>
      <w:pPr>
        <w:jc w:val="right"/>
        <w:spacing w:line="336" w:lineRule="auto"/>
      </w:pPr>
      <w:r>
        <w:rPr>
          <w:b/>
        </w:rPr>
        <w:t xml:space="preserve">Utili di impresa € 1,31560</w:t>
      </w:r>
    </w:p>
    <w:p>
      <w:pPr>
        <w:jc w:val="right"/>
        <w:spacing w:line="336" w:lineRule="auto"/>
      </w:pPr>
      <w:r>
        <w:rPr>
          <w:b/>
        </w:rPr>
        <w:t xml:space="preserve">Prezzo a m: € 14,47160</w:t>
      </w:r>
    </w:p>
    <w:p>
      <w:pPr>
        <w:rPr>
          <w:sz w:val="10"/>
          <w:szCs w:val="10"/>
        </w:rPr>
      </w:pPr>
    </w:p>
    <w:p>
      <w:pPr>
        <w:rPr>
          <w:sz w:val="10"/>
          <w:szCs w:val="10"/>
        </w:rPr>
      </w:pPr>
    </w:p>
    <w:p>
      <w:pPr/>
      <w:r>
        <w:rPr>
          <w:b/>
        </w:rPr>
        <w:t xml:space="preserve">Codice regionale: TOS16_PR.P60.027.003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Separatore per canala in acciaio inox:</w:t>
            </w:r>
          </w:p>
        </w:tc>
      </w:tr>
      <w:tr>
        <w:trPr/>
        <w:tc>
          <w:tcPr>
            <w:tcW w:w="1200" w:type="dxa"/>
          </w:tcPr>
          <w:p>
            <w:pPr/>
            <w:r>
              <w:rPr>
                <w:b/>
              </w:rPr>
              <w:t xml:space="preserve">Articolo:</w:t>
            </w:r>
          </w:p>
        </w:tc>
        <w:tc>
          <w:tcPr>
            <w:tcW w:w="7900" w:type="dxa"/>
          </w:tcPr>
          <w:p>
            <w:pPr/>
            <w:r>
              <w:rPr/>
              <w:t xml:space="preserve">003 - per canala altezza compresa tra 100 e 110 mm</w:t>
            </w:r>
          </w:p>
        </w:tc>
      </w:tr>
    </w:tbl>
    <w:p>
      <w:pPr>
        <w:jc w:val="right"/>
      </w:pPr>
    </w:p>
    <w:p>
      <w:pPr>
        <w:jc w:val="right"/>
        <w:spacing w:line="336" w:lineRule="auto"/>
      </w:pPr>
      <w:r>
        <w:rPr>
          <w:b/>
        </w:rPr>
        <w:t xml:space="preserve">Prezzo senza S. G. e Util. a m: € 17,29000</w:t>
      </w:r>
    </w:p>
    <w:p>
      <w:pPr>
        <w:jc w:val="right"/>
        <w:spacing w:line="336" w:lineRule="auto"/>
      </w:pPr>
      <w:r>
        <w:rPr>
          <w:b/>
        </w:rPr>
        <w:t xml:space="preserve">Spese generali € 2,59350</w:t>
      </w:r>
    </w:p>
    <w:p>
      <w:pPr>
        <w:jc w:val="right"/>
        <w:spacing w:line="336" w:lineRule="auto"/>
      </w:pPr>
      <w:r>
        <w:rPr>
          <w:b/>
        </w:rPr>
        <w:t xml:space="preserve">Utili di impresa € 1,98835</w:t>
      </w:r>
    </w:p>
    <w:p>
      <w:pPr>
        <w:jc w:val="right"/>
        <w:spacing w:line="336" w:lineRule="auto"/>
      </w:pPr>
      <w:r>
        <w:rPr>
          <w:b/>
        </w:rPr>
        <w:t xml:space="preserve">Prezzo a m: € 21,87185</w:t>
      </w:r>
    </w:p>
    <w:p>
      <w:pPr>
        <w:rPr>
          <w:sz w:val="10"/>
          <w:szCs w:val="10"/>
        </w:rPr>
      </w:pPr>
    </w:p>
    <w:p>
      <w:pPr>
        <w:rPr>
          <w:sz w:val="10"/>
          <w:szCs w:val="10"/>
        </w:rPr>
      </w:pPr>
    </w:p>
    <w:p>
      <w:pPr/>
      <w:r>
        <w:rPr>
          <w:b/>
        </w:rPr>
        <w:t xml:space="preserve">Codice regionale: TOS16_PR.P60.028.001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001 - Lunghezza 100mm. Acciaio zincato tipo sendzimir</w:t>
            </w:r>
          </w:p>
        </w:tc>
      </w:tr>
    </w:tbl>
    <w:p>
      <w:pPr>
        <w:jc w:val="right"/>
      </w:pPr>
    </w:p>
    <w:p>
      <w:pPr>
        <w:jc w:val="right"/>
        <w:spacing w:line="336" w:lineRule="auto"/>
      </w:pPr>
      <w:r>
        <w:rPr>
          <w:b/>
        </w:rPr>
        <w:t xml:space="preserve">Prezzo senza S. G. e Util. a cad: € 2,92500</w:t>
      </w:r>
    </w:p>
    <w:p>
      <w:pPr>
        <w:jc w:val="right"/>
        <w:spacing w:line="336" w:lineRule="auto"/>
      </w:pPr>
      <w:r>
        <w:rPr>
          <w:b/>
        </w:rPr>
        <w:t xml:space="preserve">Spese generali € 0,43875</w:t>
      </w:r>
    </w:p>
    <w:p>
      <w:pPr>
        <w:jc w:val="right"/>
        <w:spacing w:line="336" w:lineRule="auto"/>
      </w:pPr>
      <w:r>
        <w:rPr>
          <w:b/>
        </w:rPr>
        <w:t xml:space="preserve">Utili di impresa € 0,33638</w:t>
      </w:r>
    </w:p>
    <w:p>
      <w:pPr>
        <w:jc w:val="right"/>
        <w:spacing w:line="336" w:lineRule="auto"/>
      </w:pPr>
      <w:r>
        <w:rPr>
          <w:b/>
        </w:rPr>
        <w:t xml:space="preserve">Prezzo a cad: € 3,70013</w:t>
      </w:r>
    </w:p>
    <w:p>
      <w:pPr>
        <w:rPr>
          <w:sz w:val="10"/>
          <w:szCs w:val="10"/>
        </w:rPr>
      </w:pPr>
    </w:p>
    <w:p>
      <w:pPr>
        <w:rPr>
          <w:sz w:val="10"/>
          <w:szCs w:val="10"/>
        </w:rPr>
      </w:pPr>
    </w:p>
    <w:p>
      <w:pPr/>
      <w:r>
        <w:rPr>
          <w:b/>
        </w:rPr>
        <w:t xml:space="preserve">Codice regionale: TOS16_PR.P60.028.002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002 - Lunghezza 100mm. Acciaio zincato a caldo dopo la lavorazione</w:t>
            </w:r>
          </w:p>
        </w:tc>
      </w:tr>
    </w:tbl>
    <w:p>
      <w:pPr>
        <w:jc w:val="right"/>
      </w:pPr>
    </w:p>
    <w:p>
      <w:pPr>
        <w:jc w:val="right"/>
        <w:spacing w:line="336" w:lineRule="auto"/>
      </w:pPr>
      <w:r>
        <w:rPr>
          <w:b/>
        </w:rPr>
        <w:t xml:space="preserve">Prezzo senza S. G. e Util. a cad: € 3,80250</w:t>
      </w:r>
    </w:p>
    <w:p>
      <w:pPr>
        <w:jc w:val="right"/>
        <w:spacing w:line="336" w:lineRule="auto"/>
      </w:pPr>
      <w:r>
        <w:rPr>
          <w:b/>
        </w:rPr>
        <w:t xml:space="preserve">Spese generali € 0,57038</w:t>
      </w:r>
    </w:p>
    <w:p>
      <w:pPr>
        <w:jc w:val="right"/>
        <w:spacing w:line="336" w:lineRule="auto"/>
      </w:pPr>
      <w:r>
        <w:rPr>
          <w:b/>
        </w:rPr>
        <w:t xml:space="preserve">Utili di impresa € 0,43729</w:t>
      </w:r>
    </w:p>
    <w:p>
      <w:pPr>
        <w:jc w:val="right"/>
        <w:spacing w:line="336" w:lineRule="auto"/>
      </w:pPr>
      <w:r>
        <w:rPr>
          <w:b/>
        </w:rPr>
        <w:t xml:space="preserve">Prezzo a cad: € 4,81016</w:t>
      </w:r>
    </w:p>
    <w:p>
      <w:pPr>
        <w:rPr>
          <w:sz w:val="10"/>
          <w:szCs w:val="10"/>
        </w:rPr>
      </w:pPr>
    </w:p>
    <w:p>
      <w:pPr>
        <w:rPr>
          <w:sz w:val="10"/>
          <w:szCs w:val="10"/>
        </w:rPr>
      </w:pPr>
    </w:p>
    <w:p>
      <w:pPr/>
      <w:r>
        <w:rPr>
          <w:b/>
        </w:rPr>
        <w:t xml:space="preserve">Codice regionale: TOS16_PR.P60.028.003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003 - Lunghezza 100mm. Acciaio inox AISI 316L</w:t>
            </w:r>
          </w:p>
        </w:tc>
      </w:tr>
    </w:tbl>
    <w:p>
      <w:pPr>
        <w:jc w:val="right"/>
      </w:pPr>
    </w:p>
    <w:p>
      <w:pPr>
        <w:jc w:val="right"/>
        <w:spacing w:line="336" w:lineRule="auto"/>
      </w:pPr>
      <w:r>
        <w:rPr>
          <w:b/>
        </w:rPr>
        <w:t xml:space="preserve">Prezzo senza S. G. e Util. a cad: € 6,82500</w:t>
      </w:r>
    </w:p>
    <w:p>
      <w:pPr>
        <w:jc w:val="right"/>
        <w:spacing w:line="336" w:lineRule="auto"/>
      </w:pPr>
      <w:r>
        <w:rPr>
          <w:b/>
        </w:rPr>
        <w:t xml:space="preserve">Spese generali € 1,02375</w:t>
      </w:r>
    </w:p>
    <w:p>
      <w:pPr>
        <w:jc w:val="right"/>
        <w:spacing w:line="336" w:lineRule="auto"/>
      </w:pPr>
      <w:r>
        <w:rPr>
          <w:b/>
        </w:rPr>
        <w:t xml:space="preserve">Utili di impresa € 0,78488</w:t>
      </w:r>
    </w:p>
    <w:p>
      <w:pPr>
        <w:jc w:val="right"/>
        <w:spacing w:line="336" w:lineRule="auto"/>
      </w:pPr>
      <w:r>
        <w:rPr>
          <w:b/>
        </w:rPr>
        <w:t xml:space="preserve">Prezzo a cad: € 8,63363</w:t>
      </w:r>
    </w:p>
    <w:p>
      <w:pPr>
        <w:rPr>
          <w:sz w:val="10"/>
          <w:szCs w:val="10"/>
        </w:rPr>
      </w:pPr>
    </w:p>
    <w:p>
      <w:pPr>
        <w:rPr>
          <w:sz w:val="10"/>
          <w:szCs w:val="10"/>
        </w:rPr>
      </w:pPr>
    </w:p>
    <w:p>
      <w:pPr/>
      <w:r>
        <w:rPr>
          <w:b/>
        </w:rPr>
        <w:t xml:space="preserve">Codice regionale: TOS16_PR.P60.028.004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004 - Lunghezza 150mm. Acciaio zincato tipo sendzimir</w:t>
            </w:r>
          </w:p>
        </w:tc>
      </w:tr>
    </w:tbl>
    <w:p>
      <w:pPr>
        <w:jc w:val="right"/>
      </w:pPr>
    </w:p>
    <w:p>
      <w:pPr>
        <w:jc w:val="right"/>
        <w:spacing w:line="336" w:lineRule="auto"/>
      </w:pPr>
      <w:r>
        <w:rPr>
          <w:b/>
        </w:rPr>
        <w:t xml:space="preserve">Prezzo senza S. G. e Util. a cad: € 3,34000</w:t>
      </w:r>
    </w:p>
    <w:p>
      <w:pPr>
        <w:jc w:val="right"/>
        <w:spacing w:line="336" w:lineRule="auto"/>
      </w:pPr>
      <w:r>
        <w:rPr>
          <w:b/>
        </w:rPr>
        <w:t xml:space="preserve">Spese generali € 0,50100</w:t>
      </w:r>
    </w:p>
    <w:p>
      <w:pPr>
        <w:jc w:val="right"/>
        <w:spacing w:line="336" w:lineRule="auto"/>
      </w:pPr>
      <w:r>
        <w:rPr>
          <w:b/>
        </w:rPr>
        <w:t xml:space="preserve">Utili di impresa € 0,38410</w:t>
      </w:r>
    </w:p>
    <w:p>
      <w:pPr>
        <w:jc w:val="right"/>
        <w:spacing w:line="336" w:lineRule="auto"/>
      </w:pPr>
      <w:r>
        <w:rPr>
          <w:b/>
        </w:rPr>
        <w:t xml:space="preserve">Prezzo a cad: € 4,22510</w:t>
      </w:r>
    </w:p>
    <w:p>
      <w:pPr>
        <w:rPr>
          <w:sz w:val="10"/>
          <w:szCs w:val="10"/>
        </w:rPr>
      </w:pPr>
    </w:p>
    <w:p>
      <w:pPr>
        <w:rPr>
          <w:sz w:val="10"/>
          <w:szCs w:val="10"/>
        </w:rPr>
      </w:pPr>
    </w:p>
    <w:p>
      <w:pPr/>
      <w:r>
        <w:rPr>
          <w:b/>
        </w:rPr>
        <w:t xml:space="preserve">Codice regionale: TOS16_PR.P60.028.005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005 - Lunghezza 150mm. Acciaio zincato a caldo dopo la lavorazione</w:t>
            </w:r>
          </w:p>
        </w:tc>
      </w:tr>
    </w:tbl>
    <w:p>
      <w:pPr>
        <w:jc w:val="right"/>
      </w:pPr>
    </w:p>
    <w:p>
      <w:pPr>
        <w:jc w:val="right"/>
        <w:spacing w:line="336" w:lineRule="auto"/>
      </w:pPr>
      <w:r>
        <w:rPr>
          <w:b/>
        </w:rPr>
        <w:t xml:space="preserve">Prezzo senza S. G. e Util. a cad: € 4,77750</w:t>
      </w:r>
    </w:p>
    <w:p>
      <w:pPr>
        <w:jc w:val="right"/>
        <w:spacing w:line="336" w:lineRule="auto"/>
      </w:pPr>
      <w:r>
        <w:rPr>
          <w:b/>
        </w:rPr>
        <w:t xml:space="preserve">Spese generali € 0,71663</w:t>
      </w:r>
    </w:p>
    <w:p>
      <w:pPr>
        <w:jc w:val="right"/>
        <w:spacing w:line="336" w:lineRule="auto"/>
      </w:pPr>
      <w:r>
        <w:rPr>
          <w:b/>
        </w:rPr>
        <w:t xml:space="preserve">Utili di impresa € 0,54941</w:t>
      </w:r>
    </w:p>
    <w:p>
      <w:pPr>
        <w:jc w:val="right"/>
        <w:spacing w:line="336" w:lineRule="auto"/>
      </w:pPr>
      <w:r>
        <w:rPr>
          <w:b/>
        </w:rPr>
        <w:t xml:space="preserve">Prezzo a cad: € 6,04354</w:t>
      </w:r>
    </w:p>
    <w:p>
      <w:pPr>
        <w:rPr>
          <w:sz w:val="10"/>
          <w:szCs w:val="10"/>
        </w:rPr>
      </w:pPr>
    </w:p>
    <w:p>
      <w:pPr>
        <w:rPr>
          <w:sz w:val="10"/>
          <w:szCs w:val="10"/>
        </w:rPr>
      </w:pPr>
    </w:p>
    <w:p>
      <w:pPr/>
      <w:r>
        <w:rPr>
          <w:b/>
        </w:rPr>
        <w:t xml:space="preserve">Codice regionale: TOS16_PR.P60.028.006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006 - Lunghezza 150mm. Acciaio inox AISI 316L</w:t>
            </w:r>
          </w:p>
        </w:tc>
      </w:tr>
    </w:tbl>
    <w:p>
      <w:pPr>
        <w:jc w:val="right"/>
      </w:pPr>
    </w:p>
    <w:p>
      <w:pPr>
        <w:jc w:val="right"/>
        <w:spacing w:line="336" w:lineRule="auto"/>
      </w:pPr>
      <w:r>
        <w:rPr>
          <w:b/>
        </w:rPr>
        <w:t xml:space="preserve">Prezzo senza S. G. e Util. a cad: € 8,64500</w:t>
      </w:r>
    </w:p>
    <w:p>
      <w:pPr>
        <w:jc w:val="right"/>
        <w:spacing w:line="336" w:lineRule="auto"/>
      </w:pPr>
      <w:r>
        <w:rPr>
          <w:b/>
        </w:rPr>
        <w:t xml:space="preserve">Spese generali € 1,29675</w:t>
      </w:r>
    </w:p>
    <w:p>
      <w:pPr>
        <w:jc w:val="right"/>
        <w:spacing w:line="336" w:lineRule="auto"/>
      </w:pPr>
      <w:r>
        <w:rPr>
          <w:b/>
        </w:rPr>
        <w:t xml:space="preserve">Utili di impresa € 0,99418</w:t>
      </w:r>
    </w:p>
    <w:p>
      <w:pPr>
        <w:jc w:val="right"/>
        <w:spacing w:line="336" w:lineRule="auto"/>
      </w:pPr>
      <w:r>
        <w:rPr>
          <w:b/>
        </w:rPr>
        <w:t xml:space="preserve">Prezzo a cad: € 10,93593</w:t>
      </w:r>
    </w:p>
    <w:p>
      <w:pPr>
        <w:rPr>
          <w:sz w:val="10"/>
          <w:szCs w:val="10"/>
        </w:rPr>
      </w:pPr>
    </w:p>
    <w:p>
      <w:pPr>
        <w:rPr>
          <w:sz w:val="10"/>
          <w:szCs w:val="10"/>
        </w:rPr>
      </w:pPr>
    </w:p>
    <w:p>
      <w:pPr/>
      <w:r>
        <w:rPr>
          <w:b/>
        </w:rPr>
        <w:t xml:space="preserve">Codice regionale: TOS16_PR.P60.028.007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007 - Lunghezza 200mm. Acciaio zincato tipo sendzimir</w:t>
            </w:r>
          </w:p>
        </w:tc>
      </w:tr>
    </w:tbl>
    <w:p>
      <w:pPr>
        <w:jc w:val="right"/>
      </w:pPr>
    </w:p>
    <w:p>
      <w:pPr>
        <w:jc w:val="right"/>
        <w:spacing w:line="336" w:lineRule="auto"/>
      </w:pPr>
      <w:r>
        <w:rPr>
          <w:b/>
        </w:rPr>
        <w:t xml:space="preserve">Prezzo senza S. G. e Util. a cad: € 3,70000</w:t>
      </w:r>
    </w:p>
    <w:p>
      <w:pPr>
        <w:jc w:val="right"/>
        <w:spacing w:line="336" w:lineRule="auto"/>
      </w:pPr>
      <w:r>
        <w:rPr>
          <w:b/>
        </w:rPr>
        <w:t xml:space="preserve">Spese generali € 0,55500</w:t>
      </w:r>
    </w:p>
    <w:p>
      <w:pPr>
        <w:jc w:val="right"/>
        <w:spacing w:line="336" w:lineRule="auto"/>
      </w:pPr>
      <w:r>
        <w:rPr>
          <w:b/>
        </w:rPr>
        <w:t xml:space="preserve">Utili di impresa € 0,42550</w:t>
      </w:r>
    </w:p>
    <w:p>
      <w:pPr>
        <w:jc w:val="right"/>
        <w:spacing w:line="336" w:lineRule="auto"/>
      </w:pPr>
      <w:r>
        <w:rPr>
          <w:b/>
        </w:rPr>
        <w:t xml:space="preserve">Prezzo a cad: € 4,68050</w:t>
      </w:r>
    </w:p>
    <w:p>
      <w:pPr>
        <w:rPr>
          <w:sz w:val="10"/>
          <w:szCs w:val="10"/>
        </w:rPr>
      </w:pPr>
    </w:p>
    <w:p>
      <w:pPr>
        <w:rPr>
          <w:sz w:val="10"/>
          <w:szCs w:val="10"/>
        </w:rPr>
      </w:pPr>
    </w:p>
    <w:p>
      <w:pPr/>
      <w:r>
        <w:rPr>
          <w:b/>
        </w:rPr>
        <w:t xml:space="preserve">Codice regionale: TOS16_PR.P60.028.008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008 - Lunghezza 200mm. Acciaio zincato a caldo dopo la lavorazione</w:t>
            </w:r>
          </w:p>
        </w:tc>
      </w:tr>
    </w:tbl>
    <w:p>
      <w:pPr>
        <w:jc w:val="right"/>
      </w:pPr>
    </w:p>
    <w:p>
      <w:pPr>
        <w:jc w:val="right"/>
        <w:spacing w:line="336" w:lineRule="auto"/>
      </w:pPr>
      <w:r>
        <w:rPr>
          <w:b/>
        </w:rPr>
        <w:t xml:space="preserve">Prezzo senza S. G. e Util. a cad: € 5,72000</w:t>
      </w:r>
    </w:p>
    <w:p>
      <w:pPr>
        <w:jc w:val="right"/>
        <w:spacing w:line="336" w:lineRule="auto"/>
      </w:pPr>
      <w:r>
        <w:rPr>
          <w:b/>
        </w:rPr>
        <w:t xml:space="preserve">Spese generali € 0,85800</w:t>
      </w:r>
    </w:p>
    <w:p>
      <w:pPr>
        <w:jc w:val="right"/>
        <w:spacing w:line="336" w:lineRule="auto"/>
      </w:pPr>
      <w:r>
        <w:rPr>
          <w:b/>
        </w:rPr>
        <w:t xml:space="preserve">Utili di impresa € 0,65780</w:t>
      </w:r>
    </w:p>
    <w:p>
      <w:pPr>
        <w:jc w:val="right"/>
        <w:spacing w:line="336" w:lineRule="auto"/>
      </w:pPr>
      <w:r>
        <w:rPr>
          <w:b/>
        </w:rPr>
        <w:t xml:space="preserve">Prezzo a cad: € 7,23580</w:t>
      </w:r>
    </w:p>
    <w:p>
      <w:pPr>
        <w:rPr>
          <w:sz w:val="10"/>
          <w:szCs w:val="10"/>
        </w:rPr>
      </w:pPr>
    </w:p>
    <w:p>
      <w:pPr>
        <w:rPr>
          <w:sz w:val="10"/>
          <w:szCs w:val="10"/>
        </w:rPr>
      </w:pPr>
    </w:p>
    <w:p>
      <w:pPr/>
      <w:r>
        <w:rPr>
          <w:b/>
        </w:rPr>
        <w:t xml:space="preserve">Codice regionale: TOS16_PR.P60.028.009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009 - Lunghezza 200mm. Acciaio inox AISI 316L</w:t>
            </w:r>
          </w:p>
        </w:tc>
      </w:tr>
    </w:tbl>
    <w:p>
      <w:pPr>
        <w:jc w:val="right"/>
      </w:pPr>
    </w:p>
    <w:p>
      <w:pPr>
        <w:jc w:val="right"/>
        <w:spacing w:line="336" w:lineRule="auto"/>
      </w:pPr>
      <w:r>
        <w:rPr>
          <w:b/>
        </w:rPr>
        <w:t xml:space="preserve">Prezzo senza S. G. e Util. a cad: € 10,46500</w:t>
      </w:r>
    </w:p>
    <w:p>
      <w:pPr>
        <w:jc w:val="right"/>
        <w:spacing w:line="336" w:lineRule="auto"/>
      </w:pPr>
      <w:r>
        <w:rPr>
          <w:b/>
        </w:rPr>
        <w:t xml:space="preserve">Spese generali € 1,56975</w:t>
      </w:r>
    </w:p>
    <w:p>
      <w:pPr>
        <w:jc w:val="right"/>
        <w:spacing w:line="336" w:lineRule="auto"/>
      </w:pPr>
      <w:r>
        <w:rPr>
          <w:b/>
        </w:rPr>
        <w:t xml:space="preserve">Utili di impresa € 1,20348</w:t>
      </w:r>
    </w:p>
    <w:p>
      <w:pPr>
        <w:jc w:val="right"/>
        <w:spacing w:line="336" w:lineRule="auto"/>
      </w:pPr>
      <w:r>
        <w:rPr>
          <w:b/>
        </w:rPr>
        <w:t xml:space="preserve">Prezzo a cad: € 13,23823</w:t>
      </w:r>
    </w:p>
    <w:p>
      <w:pPr>
        <w:rPr>
          <w:sz w:val="10"/>
          <w:szCs w:val="10"/>
        </w:rPr>
      </w:pPr>
    </w:p>
    <w:p>
      <w:pPr>
        <w:rPr>
          <w:sz w:val="10"/>
          <w:szCs w:val="10"/>
        </w:rPr>
      </w:pPr>
    </w:p>
    <w:p>
      <w:pPr/>
      <w:r>
        <w:rPr>
          <w:b/>
        </w:rPr>
        <w:t xml:space="preserve">Codice regionale: TOS16_PR.P60.028.010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010 - Lunghezza 300mm. Acciaio zincato tipo sendzimir</w:t>
            </w:r>
          </w:p>
        </w:tc>
      </w:tr>
    </w:tbl>
    <w:p>
      <w:pPr>
        <w:jc w:val="right"/>
      </w:pPr>
    </w:p>
    <w:p>
      <w:pPr>
        <w:jc w:val="right"/>
        <w:spacing w:line="336" w:lineRule="auto"/>
      </w:pPr>
      <w:r>
        <w:rPr>
          <w:b/>
        </w:rPr>
        <w:t xml:space="preserve">Prezzo senza S. G. e Util. a cad: € 4,71000</w:t>
      </w:r>
    </w:p>
    <w:p>
      <w:pPr>
        <w:jc w:val="right"/>
        <w:spacing w:line="336" w:lineRule="auto"/>
      </w:pPr>
      <w:r>
        <w:rPr>
          <w:b/>
        </w:rPr>
        <w:t xml:space="preserve">Spese generali € 0,70650</w:t>
      </w:r>
    </w:p>
    <w:p>
      <w:pPr>
        <w:jc w:val="right"/>
        <w:spacing w:line="336" w:lineRule="auto"/>
      </w:pPr>
      <w:r>
        <w:rPr>
          <w:b/>
        </w:rPr>
        <w:t xml:space="preserve">Utili di impresa € 0,54165</w:t>
      </w:r>
    </w:p>
    <w:p>
      <w:pPr>
        <w:jc w:val="right"/>
        <w:spacing w:line="336" w:lineRule="auto"/>
      </w:pPr>
      <w:r>
        <w:rPr>
          <w:b/>
        </w:rPr>
        <w:t xml:space="preserve">Prezzo a cad: € 5,95815</w:t>
      </w:r>
    </w:p>
    <w:p>
      <w:pPr>
        <w:rPr>
          <w:sz w:val="10"/>
          <w:szCs w:val="10"/>
        </w:rPr>
      </w:pPr>
    </w:p>
    <w:p>
      <w:pPr>
        <w:rPr>
          <w:sz w:val="10"/>
          <w:szCs w:val="10"/>
        </w:rPr>
      </w:pPr>
    </w:p>
    <w:p>
      <w:pPr/>
      <w:r>
        <w:rPr>
          <w:b/>
        </w:rPr>
        <w:t xml:space="preserve">Codice regionale: TOS16_PR.P60.028.011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011 - Lunghezza 300mm. Acciaio zincato a caldo dopo la lavorazione</w:t>
            </w:r>
          </w:p>
        </w:tc>
      </w:tr>
    </w:tbl>
    <w:p>
      <w:pPr>
        <w:jc w:val="right"/>
      </w:pPr>
    </w:p>
    <w:p>
      <w:pPr>
        <w:jc w:val="right"/>
        <w:spacing w:line="336" w:lineRule="auto"/>
      </w:pPr>
      <w:r>
        <w:rPr>
          <w:b/>
        </w:rPr>
        <w:t xml:space="preserve">Prezzo senza S. G. e Util. a cad: € 6,95500</w:t>
      </w:r>
    </w:p>
    <w:p>
      <w:pPr>
        <w:jc w:val="right"/>
        <w:spacing w:line="336" w:lineRule="auto"/>
      </w:pPr>
      <w:r>
        <w:rPr>
          <w:b/>
        </w:rPr>
        <w:t xml:space="preserve">Spese generali € 1,04325</w:t>
      </w:r>
    </w:p>
    <w:p>
      <w:pPr>
        <w:jc w:val="right"/>
        <w:spacing w:line="336" w:lineRule="auto"/>
      </w:pPr>
      <w:r>
        <w:rPr>
          <w:b/>
        </w:rPr>
        <w:t xml:space="preserve">Utili di impresa € 0,79983</w:t>
      </w:r>
    </w:p>
    <w:p>
      <w:pPr>
        <w:jc w:val="right"/>
        <w:spacing w:line="336" w:lineRule="auto"/>
      </w:pPr>
      <w:r>
        <w:rPr>
          <w:b/>
        </w:rPr>
        <w:t xml:space="preserve">Prezzo a cad: € 8,79808</w:t>
      </w:r>
    </w:p>
    <w:p>
      <w:pPr>
        <w:rPr>
          <w:sz w:val="10"/>
          <w:szCs w:val="10"/>
        </w:rPr>
      </w:pPr>
    </w:p>
    <w:p>
      <w:pPr>
        <w:rPr>
          <w:sz w:val="10"/>
          <w:szCs w:val="10"/>
        </w:rPr>
      </w:pPr>
    </w:p>
    <w:p>
      <w:pPr/>
      <w:r>
        <w:rPr>
          <w:b/>
        </w:rPr>
        <w:t xml:space="preserve">Codice regionale: TOS16_PR.P60.028.012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012 - Lunghezza 300mm. Acciaio inox AISI 316L</w:t>
            </w:r>
          </w:p>
        </w:tc>
      </w:tr>
    </w:tbl>
    <w:p>
      <w:pPr>
        <w:jc w:val="right"/>
      </w:pPr>
    </w:p>
    <w:p>
      <w:pPr>
        <w:jc w:val="right"/>
        <w:spacing w:line="336" w:lineRule="auto"/>
      </w:pPr>
      <w:r>
        <w:rPr>
          <w:b/>
        </w:rPr>
        <w:t xml:space="preserve">Prezzo senza S. G. e Util. a cad: € 12,67500</w:t>
      </w:r>
    </w:p>
    <w:p>
      <w:pPr>
        <w:jc w:val="right"/>
        <w:spacing w:line="336" w:lineRule="auto"/>
      </w:pPr>
      <w:r>
        <w:rPr>
          <w:b/>
        </w:rPr>
        <w:t xml:space="preserve">Spese generali € 1,90125</w:t>
      </w:r>
    </w:p>
    <w:p>
      <w:pPr>
        <w:jc w:val="right"/>
        <w:spacing w:line="336" w:lineRule="auto"/>
      </w:pPr>
      <w:r>
        <w:rPr>
          <w:b/>
        </w:rPr>
        <w:t xml:space="preserve">Utili di impresa € 1,45763</w:t>
      </w:r>
    </w:p>
    <w:p>
      <w:pPr>
        <w:jc w:val="right"/>
        <w:spacing w:line="336" w:lineRule="auto"/>
      </w:pPr>
      <w:r>
        <w:rPr>
          <w:b/>
        </w:rPr>
        <w:t xml:space="preserve">Prezzo a cad: € 16,03388</w:t>
      </w:r>
    </w:p>
    <w:p>
      <w:pPr>
        <w:rPr>
          <w:sz w:val="10"/>
          <w:szCs w:val="10"/>
        </w:rPr>
      </w:pPr>
    </w:p>
    <w:p>
      <w:pPr>
        <w:rPr>
          <w:sz w:val="10"/>
          <w:szCs w:val="10"/>
        </w:rPr>
      </w:pPr>
    </w:p>
    <w:p>
      <w:pPr/>
      <w:r>
        <w:rPr>
          <w:b/>
        </w:rPr>
        <w:t xml:space="preserve">Codice regionale: TOS16_PR.P60.028.013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013 - Lunghezza 400mm. Acciaio zincato tipo sendzimir</w:t>
            </w:r>
          </w:p>
        </w:tc>
      </w:tr>
    </w:tbl>
    <w:p>
      <w:pPr>
        <w:jc w:val="right"/>
      </w:pPr>
    </w:p>
    <w:p>
      <w:pPr>
        <w:jc w:val="right"/>
        <w:spacing w:line="336" w:lineRule="auto"/>
      </w:pPr>
      <w:r>
        <w:rPr>
          <w:b/>
        </w:rPr>
        <w:t xml:space="preserve">Prezzo senza S. G. e Util. a cad: € 7,21500</w:t>
      </w:r>
    </w:p>
    <w:p>
      <w:pPr>
        <w:jc w:val="right"/>
        <w:spacing w:line="336" w:lineRule="auto"/>
      </w:pPr>
      <w:r>
        <w:rPr>
          <w:b/>
        </w:rPr>
        <w:t xml:space="preserve">Spese generali € 1,08225</w:t>
      </w:r>
    </w:p>
    <w:p>
      <w:pPr>
        <w:jc w:val="right"/>
        <w:spacing w:line="336" w:lineRule="auto"/>
      </w:pPr>
      <w:r>
        <w:rPr>
          <w:b/>
        </w:rPr>
        <w:t xml:space="preserve">Utili di impresa € 0,82973</w:t>
      </w:r>
    </w:p>
    <w:p>
      <w:pPr>
        <w:jc w:val="right"/>
        <w:spacing w:line="336" w:lineRule="auto"/>
      </w:pPr>
      <w:r>
        <w:rPr>
          <w:b/>
        </w:rPr>
        <w:t xml:space="preserve">Prezzo a cad: € 9,12698</w:t>
      </w:r>
    </w:p>
    <w:p>
      <w:pPr>
        <w:rPr>
          <w:sz w:val="10"/>
          <w:szCs w:val="10"/>
        </w:rPr>
      </w:pPr>
    </w:p>
    <w:p>
      <w:pPr>
        <w:rPr>
          <w:sz w:val="10"/>
          <w:szCs w:val="10"/>
        </w:rPr>
      </w:pPr>
    </w:p>
    <w:p>
      <w:pPr/>
      <w:r>
        <w:rPr>
          <w:b/>
        </w:rPr>
        <w:t xml:space="preserve">Codice regionale: TOS16_PR.P60.028.014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014 - Lunghezza 400mm. Acciaio zincato a caldo dopo la lavorazione</w:t>
            </w:r>
          </w:p>
        </w:tc>
      </w:tr>
    </w:tbl>
    <w:p>
      <w:pPr>
        <w:jc w:val="right"/>
      </w:pPr>
    </w:p>
    <w:p>
      <w:pPr>
        <w:jc w:val="right"/>
        <w:spacing w:line="336" w:lineRule="auto"/>
      </w:pPr>
      <w:r>
        <w:rPr>
          <w:b/>
        </w:rPr>
        <w:t xml:space="preserve">Prezzo senza S. G. e Util. a cad: € 9,16000</w:t>
      </w:r>
    </w:p>
    <w:p>
      <w:pPr>
        <w:jc w:val="right"/>
        <w:spacing w:line="336" w:lineRule="auto"/>
      </w:pPr>
      <w:r>
        <w:rPr>
          <w:b/>
        </w:rPr>
        <w:t xml:space="preserve">Spese generali € 1,37400</w:t>
      </w:r>
    </w:p>
    <w:p>
      <w:pPr>
        <w:jc w:val="right"/>
        <w:spacing w:line="336" w:lineRule="auto"/>
      </w:pPr>
      <w:r>
        <w:rPr>
          <w:b/>
        </w:rPr>
        <w:t xml:space="preserve">Utili di impresa € 1,05340</w:t>
      </w:r>
    </w:p>
    <w:p>
      <w:pPr>
        <w:jc w:val="right"/>
        <w:spacing w:line="336" w:lineRule="auto"/>
      </w:pPr>
      <w:r>
        <w:rPr>
          <w:b/>
        </w:rPr>
        <w:t xml:space="preserve">Prezzo a cad: € 11,58740</w:t>
      </w:r>
    </w:p>
    <w:p>
      <w:pPr>
        <w:rPr>
          <w:sz w:val="10"/>
          <w:szCs w:val="10"/>
        </w:rPr>
      </w:pPr>
    </w:p>
    <w:p>
      <w:pPr>
        <w:rPr>
          <w:sz w:val="10"/>
          <w:szCs w:val="10"/>
        </w:rPr>
      </w:pPr>
    </w:p>
    <w:p>
      <w:pPr/>
      <w:r>
        <w:rPr>
          <w:b/>
        </w:rPr>
        <w:t xml:space="preserve">Codice regionale: TOS16_PR.P60.028.015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015 - Lunghezza 400mm. Acciaio inox AISI 316L</w:t>
            </w:r>
          </w:p>
        </w:tc>
      </w:tr>
    </w:tbl>
    <w:p>
      <w:pPr>
        <w:jc w:val="right"/>
      </w:pPr>
    </w:p>
    <w:p>
      <w:pPr>
        <w:jc w:val="right"/>
        <w:spacing w:line="336" w:lineRule="auto"/>
      </w:pPr>
      <w:r>
        <w:rPr>
          <w:b/>
        </w:rPr>
        <w:t xml:space="preserve">Prezzo senza S. G. e Util. a cad: € 16,96500</w:t>
      </w:r>
    </w:p>
    <w:p>
      <w:pPr>
        <w:jc w:val="right"/>
        <w:spacing w:line="336" w:lineRule="auto"/>
      </w:pPr>
      <w:r>
        <w:rPr>
          <w:b/>
        </w:rPr>
        <w:t xml:space="preserve">Spese generali € 2,54475</w:t>
      </w:r>
    </w:p>
    <w:p>
      <w:pPr>
        <w:jc w:val="right"/>
        <w:spacing w:line="336" w:lineRule="auto"/>
      </w:pPr>
      <w:r>
        <w:rPr>
          <w:b/>
        </w:rPr>
        <w:t xml:space="preserve">Utili di impresa € 1,95098</w:t>
      </w:r>
    </w:p>
    <w:p>
      <w:pPr>
        <w:jc w:val="right"/>
        <w:spacing w:line="336" w:lineRule="auto"/>
      </w:pPr>
      <w:r>
        <w:rPr>
          <w:b/>
        </w:rPr>
        <w:t xml:space="preserve">Prezzo a cad: € 21,46073</w:t>
      </w:r>
    </w:p>
    <w:p>
      <w:pPr>
        <w:rPr>
          <w:sz w:val="10"/>
          <w:szCs w:val="10"/>
        </w:rPr>
      </w:pPr>
    </w:p>
    <w:p>
      <w:pPr>
        <w:rPr>
          <w:sz w:val="10"/>
          <w:szCs w:val="10"/>
        </w:rPr>
      </w:pPr>
    </w:p>
    <w:p>
      <w:pPr/>
      <w:r>
        <w:rPr>
          <w:b/>
        </w:rPr>
        <w:t xml:space="preserve">Codice regionale: TOS16_PR.P60.028.016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016 - Lunghezza 500mm. Acciaio zincato tipo sendzimir</w:t>
            </w:r>
          </w:p>
        </w:tc>
      </w:tr>
    </w:tbl>
    <w:p>
      <w:pPr>
        <w:jc w:val="right"/>
      </w:pPr>
    </w:p>
    <w:p>
      <w:pPr>
        <w:jc w:val="right"/>
        <w:spacing w:line="336" w:lineRule="auto"/>
      </w:pPr>
      <w:r>
        <w:rPr>
          <w:b/>
        </w:rPr>
        <w:t xml:space="preserve">Prezzo senza S. G. e Util. a cad: € 9,14722</w:t>
      </w:r>
    </w:p>
    <w:p>
      <w:pPr>
        <w:jc w:val="right"/>
        <w:spacing w:line="336" w:lineRule="auto"/>
      </w:pPr>
      <w:r>
        <w:rPr>
          <w:b/>
        </w:rPr>
        <w:t xml:space="preserve">Spese generali € 1,37208</w:t>
      </w:r>
    </w:p>
    <w:p>
      <w:pPr>
        <w:jc w:val="right"/>
        <w:spacing w:line="336" w:lineRule="auto"/>
      </w:pPr>
      <w:r>
        <w:rPr>
          <w:b/>
        </w:rPr>
        <w:t xml:space="preserve">Utili di impresa € 1,05193</w:t>
      </w:r>
    </w:p>
    <w:p>
      <w:pPr>
        <w:jc w:val="right"/>
        <w:spacing w:line="336" w:lineRule="auto"/>
      </w:pPr>
      <w:r>
        <w:rPr>
          <w:b/>
        </w:rPr>
        <w:t xml:space="preserve">Prezzo a cad: € 11,57123</w:t>
      </w:r>
    </w:p>
    <w:p>
      <w:pPr>
        <w:rPr>
          <w:sz w:val="10"/>
          <w:szCs w:val="10"/>
        </w:rPr>
      </w:pPr>
    </w:p>
    <w:p>
      <w:pPr>
        <w:rPr>
          <w:sz w:val="10"/>
          <w:szCs w:val="10"/>
        </w:rPr>
      </w:pPr>
    </w:p>
    <w:p>
      <w:pPr/>
      <w:r>
        <w:rPr>
          <w:b/>
        </w:rPr>
        <w:t xml:space="preserve">Codice regionale: TOS16_PR.P60.028.017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017 - Lunghezza 500mm. Acciaio zincato a caldo dopo la lavorazione</w:t>
            </w:r>
          </w:p>
        </w:tc>
      </w:tr>
    </w:tbl>
    <w:p>
      <w:pPr>
        <w:jc w:val="right"/>
      </w:pPr>
    </w:p>
    <w:p>
      <w:pPr>
        <w:jc w:val="right"/>
        <w:spacing w:line="336" w:lineRule="auto"/>
      </w:pPr>
      <w:r>
        <w:rPr>
          <w:b/>
        </w:rPr>
        <w:t xml:space="preserve">Prezzo senza S. G. e Util. a cad: € 14,94623</w:t>
      </w:r>
    </w:p>
    <w:p>
      <w:pPr>
        <w:jc w:val="right"/>
        <w:spacing w:line="336" w:lineRule="auto"/>
      </w:pPr>
      <w:r>
        <w:rPr>
          <w:b/>
        </w:rPr>
        <w:t xml:space="preserve">Spese generali € 2,24193</w:t>
      </w:r>
    </w:p>
    <w:p>
      <w:pPr>
        <w:jc w:val="right"/>
        <w:spacing w:line="336" w:lineRule="auto"/>
      </w:pPr>
      <w:r>
        <w:rPr>
          <w:b/>
        </w:rPr>
        <w:t xml:space="preserve">Utili di impresa € 1,71882</w:t>
      </w:r>
    </w:p>
    <w:p>
      <w:pPr>
        <w:jc w:val="right"/>
        <w:spacing w:line="336" w:lineRule="auto"/>
      </w:pPr>
      <w:r>
        <w:rPr>
          <w:b/>
        </w:rPr>
        <w:t xml:space="preserve">Prezzo a cad: € 18,90698</w:t>
      </w:r>
    </w:p>
    <w:p>
      <w:pPr>
        <w:rPr>
          <w:sz w:val="10"/>
          <w:szCs w:val="10"/>
        </w:rPr>
      </w:pPr>
    </w:p>
    <w:p>
      <w:pPr>
        <w:rPr>
          <w:sz w:val="10"/>
          <w:szCs w:val="10"/>
        </w:rPr>
      </w:pPr>
    </w:p>
    <w:p>
      <w:pPr/>
      <w:r>
        <w:rPr>
          <w:b/>
        </w:rPr>
        <w:t xml:space="preserve">Codice regionale: TOS16_PR.P60.028.018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018 - Lunghezza 500mm. Acciaio inox AISI 316L</w:t>
            </w:r>
          </w:p>
        </w:tc>
      </w:tr>
    </w:tbl>
    <w:p>
      <w:pPr>
        <w:jc w:val="right"/>
      </w:pPr>
    </w:p>
    <w:p>
      <w:pPr>
        <w:jc w:val="right"/>
        <w:spacing w:line="336" w:lineRule="auto"/>
      </w:pPr>
      <w:r>
        <w:rPr>
          <w:b/>
        </w:rPr>
        <w:t xml:space="preserve">Prezzo senza S. G. e Util. a cad: € 37,44000</w:t>
      </w:r>
    </w:p>
    <w:p>
      <w:pPr>
        <w:jc w:val="right"/>
        <w:spacing w:line="336" w:lineRule="auto"/>
      </w:pPr>
      <w:r>
        <w:rPr>
          <w:b/>
        </w:rPr>
        <w:t xml:space="preserve">Spese generali € 5,61600</w:t>
      </w:r>
    </w:p>
    <w:p>
      <w:pPr>
        <w:jc w:val="right"/>
        <w:spacing w:line="336" w:lineRule="auto"/>
      </w:pPr>
      <w:r>
        <w:rPr>
          <w:b/>
        </w:rPr>
        <w:t xml:space="preserve">Utili di impresa € 4,30560</w:t>
      </w:r>
    </w:p>
    <w:p>
      <w:pPr>
        <w:jc w:val="right"/>
        <w:spacing w:line="336" w:lineRule="auto"/>
      </w:pPr>
      <w:r>
        <w:rPr>
          <w:b/>
        </w:rPr>
        <w:t xml:space="preserve">Prezzo a cad: € 47,36160</w:t>
      </w:r>
    </w:p>
    <w:p>
      <w:pPr>
        <w:rPr>
          <w:sz w:val="10"/>
          <w:szCs w:val="10"/>
        </w:rPr>
      </w:pPr>
    </w:p>
    <w:p>
      <w:pPr>
        <w:rPr>
          <w:sz w:val="10"/>
          <w:szCs w:val="10"/>
        </w:rPr>
      </w:pPr>
    </w:p>
    <w:p>
      <w:pPr/>
      <w:r>
        <w:rPr>
          <w:b/>
        </w:rPr>
        <w:t xml:space="preserve">Codice regionale: TOS16_PR.P60.028.019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019 - Lunghezza 600mm. Acciaio zincato tipo sendzimir</w:t>
            </w:r>
          </w:p>
        </w:tc>
      </w:tr>
    </w:tbl>
    <w:p>
      <w:pPr>
        <w:jc w:val="right"/>
      </w:pPr>
    </w:p>
    <w:p>
      <w:pPr>
        <w:jc w:val="right"/>
        <w:spacing w:line="336" w:lineRule="auto"/>
      </w:pPr>
      <w:r>
        <w:rPr>
          <w:b/>
        </w:rPr>
        <w:t xml:space="preserve">Prezzo senza S. G. e Util. a cad: € 10,73621</w:t>
      </w:r>
    </w:p>
    <w:p>
      <w:pPr>
        <w:jc w:val="right"/>
        <w:spacing w:line="336" w:lineRule="auto"/>
      </w:pPr>
      <w:r>
        <w:rPr>
          <w:b/>
        </w:rPr>
        <w:t xml:space="preserve">Spese generali € 1,61043</w:t>
      </w:r>
    </w:p>
    <w:p>
      <w:pPr>
        <w:jc w:val="right"/>
        <w:spacing w:line="336" w:lineRule="auto"/>
      </w:pPr>
      <w:r>
        <w:rPr>
          <w:b/>
        </w:rPr>
        <w:t xml:space="preserve">Utili di impresa € 1,23466</w:t>
      </w:r>
    </w:p>
    <w:p>
      <w:pPr>
        <w:jc w:val="right"/>
        <w:spacing w:line="336" w:lineRule="auto"/>
      </w:pPr>
      <w:r>
        <w:rPr>
          <w:b/>
        </w:rPr>
        <w:t xml:space="preserve">Prezzo a cad: € 13,58131</w:t>
      </w:r>
    </w:p>
    <w:p>
      <w:pPr>
        <w:rPr>
          <w:sz w:val="10"/>
          <w:szCs w:val="10"/>
        </w:rPr>
      </w:pPr>
    </w:p>
    <w:p>
      <w:pPr>
        <w:rPr>
          <w:sz w:val="10"/>
          <w:szCs w:val="10"/>
        </w:rPr>
      </w:pPr>
    </w:p>
    <w:p>
      <w:pPr/>
      <w:r>
        <w:rPr>
          <w:b/>
        </w:rPr>
        <w:t xml:space="preserve">Codice regionale: TOS16_PR.P60.028.020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020 - Lunghezza 600mm. Acciaio zincato a caldo dopo la lavorazione</w:t>
            </w:r>
          </w:p>
        </w:tc>
      </w:tr>
    </w:tbl>
    <w:p>
      <w:pPr>
        <w:jc w:val="right"/>
      </w:pPr>
    </w:p>
    <w:p>
      <w:pPr>
        <w:jc w:val="right"/>
        <w:spacing w:line="336" w:lineRule="auto"/>
      </w:pPr>
      <w:r>
        <w:rPr>
          <w:b/>
        </w:rPr>
        <w:t xml:space="preserve">Prezzo senza S. G. e Util. a cad: € 17,54275</w:t>
      </w:r>
    </w:p>
    <w:p>
      <w:pPr>
        <w:jc w:val="right"/>
        <w:spacing w:line="336" w:lineRule="auto"/>
      </w:pPr>
      <w:r>
        <w:rPr>
          <w:b/>
        </w:rPr>
        <w:t xml:space="preserve">Spese generali € 2,63141</w:t>
      </w:r>
    </w:p>
    <w:p>
      <w:pPr>
        <w:jc w:val="right"/>
        <w:spacing w:line="336" w:lineRule="auto"/>
      </w:pPr>
      <w:r>
        <w:rPr>
          <w:b/>
        </w:rPr>
        <w:t xml:space="preserve">Utili di impresa € 2,01742</w:t>
      </w:r>
    </w:p>
    <w:p>
      <w:pPr>
        <w:jc w:val="right"/>
        <w:spacing w:line="336" w:lineRule="auto"/>
      </w:pPr>
      <w:r>
        <w:rPr>
          <w:b/>
        </w:rPr>
        <w:t xml:space="preserve">Prezzo a cad: € 22,19158</w:t>
      </w:r>
    </w:p>
    <w:p>
      <w:pPr>
        <w:rPr>
          <w:sz w:val="10"/>
          <w:szCs w:val="10"/>
        </w:rPr>
      </w:pPr>
    </w:p>
    <w:p>
      <w:pPr>
        <w:rPr>
          <w:sz w:val="10"/>
          <w:szCs w:val="10"/>
        </w:rPr>
      </w:pPr>
    </w:p>
    <w:p>
      <w:pPr/>
      <w:r>
        <w:rPr>
          <w:b/>
        </w:rPr>
        <w:t xml:space="preserve">Codice regionale: TOS16_PR.P60.028.021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021 - Lunghezza 600mm. Acciaio inox AISI 316L</w:t>
            </w:r>
          </w:p>
        </w:tc>
      </w:tr>
    </w:tbl>
    <w:p>
      <w:pPr>
        <w:jc w:val="right"/>
      </w:pPr>
    </w:p>
    <w:p>
      <w:pPr>
        <w:jc w:val="right"/>
        <w:spacing w:line="336" w:lineRule="auto"/>
      </w:pPr>
      <w:r>
        <w:rPr>
          <w:b/>
        </w:rPr>
        <w:t xml:space="preserve">Prezzo senza S. G. e Util. a cad: € 44,07000</w:t>
      </w:r>
    </w:p>
    <w:p>
      <w:pPr>
        <w:jc w:val="right"/>
        <w:spacing w:line="336" w:lineRule="auto"/>
      </w:pPr>
      <w:r>
        <w:rPr>
          <w:b/>
        </w:rPr>
        <w:t xml:space="preserve">Spese generali € 6,61050</w:t>
      </w:r>
    </w:p>
    <w:p>
      <w:pPr>
        <w:jc w:val="right"/>
        <w:spacing w:line="336" w:lineRule="auto"/>
      </w:pPr>
      <w:r>
        <w:rPr>
          <w:b/>
        </w:rPr>
        <w:t xml:space="preserve">Utili di impresa € 5,06805</w:t>
      </w:r>
    </w:p>
    <w:p>
      <w:pPr>
        <w:jc w:val="right"/>
        <w:spacing w:line="336" w:lineRule="auto"/>
      </w:pPr>
      <w:r>
        <w:rPr>
          <w:b/>
        </w:rPr>
        <w:t xml:space="preserve">Prezzo a cad: € 55,74855</w:t>
      </w:r>
    </w:p>
    <w:p>
      <w:pPr>
        <w:rPr>
          <w:sz w:val="10"/>
          <w:szCs w:val="10"/>
        </w:rPr>
      </w:pPr>
    </w:p>
    <w:p>
      <w:pPr>
        <w:rPr>
          <w:sz w:val="10"/>
          <w:szCs w:val="10"/>
        </w:rPr>
      </w:pPr>
    </w:p>
    <w:p>
      <w:pPr/>
      <w:r>
        <w:rPr>
          <w:b/>
        </w:rPr>
        <w:t xml:space="preserve">Codice regionale: TOS16_PR.P60.029.001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001 - elemento rettilineo dimensione 70 x 20 mm circa - 3 scomparti</w:t>
            </w:r>
          </w:p>
        </w:tc>
      </w:tr>
    </w:tbl>
    <w:p>
      <w:pPr>
        <w:jc w:val="right"/>
      </w:pPr>
    </w:p>
    <w:p>
      <w:pPr>
        <w:jc w:val="right"/>
        <w:spacing w:line="336" w:lineRule="auto"/>
      </w:pPr>
      <w:r>
        <w:rPr>
          <w:b/>
        </w:rPr>
        <w:t xml:space="preserve">Prezzo senza S. G. e Util. a m: € 5,08000</w:t>
      </w:r>
    </w:p>
    <w:p>
      <w:pPr>
        <w:jc w:val="right"/>
        <w:spacing w:line="336" w:lineRule="auto"/>
      </w:pPr>
      <w:r>
        <w:rPr>
          <w:b/>
        </w:rPr>
        <w:t xml:space="preserve">Spese generali € 0,76200</w:t>
      </w:r>
    </w:p>
    <w:p>
      <w:pPr>
        <w:jc w:val="right"/>
        <w:spacing w:line="336" w:lineRule="auto"/>
      </w:pPr>
      <w:r>
        <w:rPr>
          <w:b/>
        </w:rPr>
        <w:t xml:space="preserve">Utili di impresa € 0,58420</w:t>
      </w:r>
    </w:p>
    <w:p>
      <w:pPr>
        <w:jc w:val="right"/>
        <w:spacing w:line="336" w:lineRule="auto"/>
      </w:pPr>
      <w:r>
        <w:rPr>
          <w:b/>
        </w:rPr>
        <w:t xml:space="preserve">Prezzo a m: € 6,42620</w:t>
      </w:r>
    </w:p>
    <w:p>
      <w:pPr>
        <w:rPr>
          <w:sz w:val="10"/>
          <w:szCs w:val="10"/>
        </w:rPr>
      </w:pPr>
    </w:p>
    <w:p>
      <w:pPr>
        <w:rPr>
          <w:sz w:val="10"/>
          <w:szCs w:val="10"/>
        </w:rPr>
      </w:pPr>
    </w:p>
    <w:p>
      <w:pPr/>
      <w:r>
        <w:rPr>
          <w:b/>
        </w:rPr>
        <w:t xml:space="preserve">Codice regionale: TOS16_PR.P60.029.002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002 - elemento rettilineo dimensione 100 x 25 mm circa - 4 scomparti</w:t>
            </w:r>
          </w:p>
        </w:tc>
      </w:tr>
    </w:tbl>
    <w:p>
      <w:pPr>
        <w:jc w:val="right"/>
      </w:pPr>
    </w:p>
    <w:p>
      <w:pPr>
        <w:jc w:val="right"/>
        <w:spacing w:line="336" w:lineRule="auto"/>
      </w:pPr>
      <w:r>
        <w:rPr>
          <w:b/>
        </w:rPr>
        <w:t xml:space="preserve">Prezzo senza S. G. e Util. a m: € 6,76845</w:t>
      </w:r>
    </w:p>
    <w:p>
      <w:pPr>
        <w:jc w:val="right"/>
        <w:spacing w:line="336" w:lineRule="auto"/>
      </w:pPr>
      <w:r>
        <w:rPr>
          <w:b/>
        </w:rPr>
        <w:t xml:space="preserve">Spese generali € 1,01527</w:t>
      </w:r>
    </w:p>
    <w:p>
      <w:pPr>
        <w:jc w:val="right"/>
        <w:spacing w:line="336" w:lineRule="auto"/>
      </w:pPr>
      <w:r>
        <w:rPr>
          <w:b/>
        </w:rPr>
        <w:t xml:space="preserve">Utili di impresa € 0,77837</w:t>
      </w:r>
    </w:p>
    <w:p>
      <w:pPr>
        <w:jc w:val="right"/>
        <w:spacing w:line="336" w:lineRule="auto"/>
      </w:pPr>
      <w:r>
        <w:rPr>
          <w:b/>
        </w:rPr>
        <w:t xml:space="preserve">Prezzo a m: € 8,56209</w:t>
      </w:r>
    </w:p>
    <w:p>
      <w:pPr>
        <w:rPr>
          <w:sz w:val="10"/>
          <w:szCs w:val="10"/>
        </w:rPr>
      </w:pPr>
    </w:p>
    <w:p>
      <w:pPr>
        <w:rPr>
          <w:sz w:val="10"/>
          <w:szCs w:val="10"/>
        </w:rPr>
      </w:pPr>
    </w:p>
    <w:p>
      <w:pPr/>
      <w:r>
        <w:rPr>
          <w:b/>
        </w:rPr>
        <w:t xml:space="preserve">Codice regionale: TOS16_PR.P60.029.003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003 - elemento rettilineo dimensione 100 x 25 mm circa - 5 scomparti</w:t>
            </w:r>
          </w:p>
        </w:tc>
      </w:tr>
    </w:tbl>
    <w:p>
      <w:pPr>
        <w:jc w:val="right"/>
      </w:pPr>
    </w:p>
    <w:p>
      <w:pPr>
        <w:jc w:val="right"/>
        <w:spacing w:line="336" w:lineRule="auto"/>
      </w:pPr>
      <w:r>
        <w:rPr>
          <w:b/>
        </w:rPr>
        <w:t xml:space="preserve">Prezzo senza S. G. e Util. a m: € 6,76845</w:t>
      </w:r>
    </w:p>
    <w:p>
      <w:pPr>
        <w:jc w:val="right"/>
        <w:spacing w:line="336" w:lineRule="auto"/>
      </w:pPr>
      <w:r>
        <w:rPr>
          <w:b/>
        </w:rPr>
        <w:t xml:space="preserve">Spese generali € 1,01527</w:t>
      </w:r>
    </w:p>
    <w:p>
      <w:pPr>
        <w:jc w:val="right"/>
        <w:spacing w:line="336" w:lineRule="auto"/>
      </w:pPr>
      <w:r>
        <w:rPr>
          <w:b/>
        </w:rPr>
        <w:t xml:space="preserve">Utili di impresa € 0,77837</w:t>
      </w:r>
    </w:p>
    <w:p>
      <w:pPr>
        <w:jc w:val="right"/>
        <w:spacing w:line="336" w:lineRule="auto"/>
      </w:pPr>
      <w:r>
        <w:rPr>
          <w:b/>
        </w:rPr>
        <w:t xml:space="preserve">Prezzo a m: € 8,56209</w:t>
      </w:r>
    </w:p>
    <w:p>
      <w:pPr>
        <w:rPr>
          <w:sz w:val="10"/>
          <w:szCs w:val="10"/>
        </w:rPr>
      </w:pPr>
    </w:p>
    <w:p>
      <w:pPr>
        <w:rPr>
          <w:sz w:val="10"/>
          <w:szCs w:val="10"/>
        </w:rPr>
      </w:pPr>
    </w:p>
    <w:p>
      <w:pPr/>
      <w:r>
        <w:rPr>
          <w:b/>
        </w:rPr>
        <w:t xml:space="preserve">Codice regionale: TOS16_PR.P60.029.004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004 - scatola porta apparecchi autoportante 3 moduli per canala 3 scomparti h=70 mm circa</w:t>
            </w:r>
          </w:p>
        </w:tc>
      </w:tr>
    </w:tbl>
    <w:p>
      <w:pPr>
        <w:jc w:val="right"/>
      </w:pPr>
    </w:p>
    <w:p>
      <w:pPr>
        <w:jc w:val="right"/>
        <w:spacing w:line="336" w:lineRule="auto"/>
      </w:pPr>
      <w:r>
        <w:rPr>
          <w:b/>
        </w:rPr>
        <w:t xml:space="preserve">Prezzo senza S. G. e Util. a cad: € 5,38000</w:t>
      </w:r>
    </w:p>
    <w:p>
      <w:pPr>
        <w:jc w:val="right"/>
        <w:spacing w:line="336" w:lineRule="auto"/>
      </w:pPr>
      <w:r>
        <w:rPr>
          <w:b/>
        </w:rPr>
        <w:t xml:space="preserve">Spese generali € 0,80700</w:t>
      </w:r>
    </w:p>
    <w:p>
      <w:pPr>
        <w:jc w:val="right"/>
        <w:spacing w:line="336" w:lineRule="auto"/>
      </w:pPr>
      <w:r>
        <w:rPr>
          <w:b/>
        </w:rPr>
        <w:t xml:space="preserve">Utili di impresa € 0,61870</w:t>
      </w:r>
    </w:p>
    <w:p>
      <w:pPr>
        <w:jc w:val="right"/>
        <w:spacing w:line="336" w:lineRule="auto"/>
      </w:pPr>
      <w:r>
        <w:rPr>
          <w:b/>
        </w:rPr>
        <w:t xml:space="preserve">Prezzo a cad: € 6,80570</w:t>
      </w:r>
    </w:p>
    <w:p>
      <w:pPr>
        <w:rPr>
          <w:sz w:val="10"/>
          <w:szCs w:val="10"/>
        </w:rPr>
      </w:pPr>
    </w:p>
    <w:p>
      <w:pPr>
        <w:rPr>
          <w:sz w:val="10"/>
          <w:szCs w:val="10"/>
        </w:rPr>
      </w:pPr>
    </w:p>
    <w:p>
      <w:pPr/>
      <w:r>
        <w:rPr>
          <w:b/>
        </w:rPr>
        <w:t xml:space="preserve">Codice regionale: TOS16_PR.P60.029.005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005 - scatola porta apparecchi autoportante 4 moduli per canala 3 scomparti h=70 mm circa</w:t>
            </w:r>
          </w:p>
        </w:tc>
      </w:tr>
    </w:tbl>
    <w:p>
      <w:pPr>
        <w:jc w:val="right"/>
      </w:pPr>
    </w:p>
    <w:p>
      <w:pPr>
        <w:jc w:val="right"/>
        <w:spacing w:line="336" w:lineRule="auto"/>
      </w:pPr>
      <w:r>
        <w:rPr>
          <w:b/>
        </w:rPr>
        <w:t xml:space="preserve">Prezzo senza S. G. e Util. a cad: € 5,38200</w:t>
      </w:r>
    </w:p>
    <w:p>
      <w:pPr>
        <w:jc w:val="right"/>
        <w:spacing w:line="336" w:lineRule="auto"/>
      </w:pPr>
      <w:r>
        <w:rPr>
          <w:b/>
        </w:rPr>
        <w:t xml:space="preserve">Spese generali € 0,80730</w:t>
      </w:r>
    </w:p>
    <w:p>
      <w:pPr>
        <w:jc w:val="right"/>
        <w:spacing w:line="336" w:lineRule="auto"/>
      </w:pPr>
      <w:r>
        <w:rPr>
          <w:b/>
        </w:rPr>
        <w:t xml:space="preserve">Utili di impresa € 0,61893</w:t>
      </w:r>
    </w:p>
    <w:p>
      <w:pPr>
        <w:jc w:val="right"/>
        <w:spacing w:line="336" w:lineRule="auto"/>
      </w:pPr>
      <w:r>
        <w:rPr>
          <w:b/>
        </w:rPr>
        <w:t xml:space="preserve">Prezzo a cad: € 6,80823</w:t>
      </w:r>
    </w:p>
    <w:p>
      <w:pPr>
        <w:rPr>
          <w:sz w:val="10"/>
          <w:szCs w:val="10"/>
        </w:rPr>
      </w:pPr>
    </w:p>
    <w:p>
      <w:pPr>
        <w:rPr>
          <w:sz w:val="10"/>
          <w:szCs w:val="10"/>
        </w:rPr>
      </w:pPr>
    </w:p>
    <w:p>
      <w:pPr/>
      <w:r>
        <w:rPr>
          <w:b/>
        </w:rPr>
        <w:t xml:space="preserve">Codice regionale: TOS16_PR.P60.029.006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006 - scatola porta apparecchi autoportante 6 moduli per canala 3 scomparti h=70 mm circa</w:t>
            </w:r>
          </w:p>
        </w:tc>
      </w:tr>
    </w:tbl>
    <w:p>
      <w:pPr>
        <w:jc w:val="right"/>
      </w:pPr>
    </w:p>
    <w:p>
      <w:pPr>
        <w:jc w:val="right"/>
        <w:spacing w:line="336" w:lineRule="auto"/>
      </w:pPr>
      <w:r>
        <w:rPr>
          <w:b/>
        </w:rPr>
        <w:t xml:space="preserve">Prezzo senza S. G. e Util. a cad: € 6,73400</w:t>
      </w:r>
    </w:p>
    <w:p>
      <w:pPr>
        <w:jc w:val="right"/>
        <w:spacing w:line="336" w:lineRule="auto"/>
      </w:pPr>
      <w:r>
        <w:rPr>
          <w:b/>
        </w:rPr>
        <w:t xml:space="preserve">Spese generali € 1,01010</w:t>
      </w:r>
    </w:p>
    <w:p>
      <w:pPr>
        <w:jc w:val="right"/>
        <w:spacing w:line="336" w:lineRule="auto"/>
      </w:pPr>
      <w:r>
        <w:rPr>
          <w:b/>
        </w:rPr>
        <w:t xml:space="preserve">Utili di impresa € 0,77441</w:t>
      </w:r>
    </w:p>
    <w:p>
      <w:pPr>
        <w:jc w:val="right"/>
        <w:spacing w:line="336" w:lineRule="auto"/>
      </w:pPr>
      <w:r>
        <w:rPr>
          <w:b/>
        </w:rPr>
        <w:t xml:space="preserve">Prezzo a cad: € 8,51851</w:t>
      </w:r>
    </w:p>
    <w:p>
      <w:pPr>
        <w:rPr>
          <w:sz w:val="10"/>
          <w:szCs w:val="10"/>
        </w:rPr>
      </w:pPr>
    </w:p>
    <w:p>
      <w:pPr>
        <w:rPr>
          <w:sz w:val="10"/>
          <w:szCs w:val="10"/>
        </w:rPr>
      </w:pPr>
    </w:p>
    <w:p>
      <w:pPr/>
      <w:r>
        <w:rPr>
          <w:b/>
        </w:rPr>
        <w:t xml:space="preserve">Codice regionale: TOS16_PR.P60.029.007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007 - scatola porta apparecchi autoportante 3 moduli per canala 4/5 scomparti h=100 mm circa</w:t>
            </w:r>
          </w:p>
        </w:tc>
      </w:tr>
    </w:tbl>
    <w:p>
      <w:pPr>
        <w:jc w:val="right"/>
      </w:pPr>
    </w:p>
    <w:p>
      <w:pPr>
        <w:jc w:val="right"/>
        <w:spacing w:line="336" w:lineRule="auto"/>
      </w:pPr>
      <w:r>
        <w:rPr>
          <w:b/>
        </w:rPr>
        <w:t xml:space="preserve">Prezzo senza S. G. e Util. a cad: € 13,04730</w:t>
      </w:r>
    </w:p>
    <w:p>
      <w:pPr>
        <w:jc w:val="right"/>
        <w:spacing w:line="336" w:lineRule="auto"/>
      </w:pPr>
      <w:r>
        <w:rPr>
          <w:b/>
        </w:rPr>
        <w:t xml:space="preserve">Spese generali € 1,95710</w:t>
      </w:r>
    </w:p>
    <w:p>
      <w:pPr>
        <w:jc w:val="right"/>
        <w:spacing w:line="336" w:lineRule="auto"/>
      </w:pPr>
      <w:r>
        <w:rPr>
          <w:b/>
        </w:rPr>
        <w:t xml:space="preserve">Utili di impresa € 1,50044</w:t>
      </w:r>
    </w:p>
    <w:p>
      <w:pPr>
        <w:jc w:val="right"/>
        <w:spacing w:line="336" w:lineRule="auto"/>
      </w:pPr>
      <w:r>
        <w:rPr>
          <w:b/>
        </w:rPr>
        <w:t xml:space="preserve">Prezzo a cad: € 16,50483</w:t>
      </w:r>
    </w:p>
    <w:p>
      <w:pPr>
        <w:rPr>
          <w:sz w:val="10"/>
          <w:szCs w:val="10"/>
        </w:rPr>
      </w:pPr>
    </w:p>
    <w:p>
      <w:pPr>
        <w:rPr>
          <w:sz w:val="10"/>
          <w:szCs w:val="10"/>
        </w:rPr>
      </w:pPr>
    </w:p>
    <w:p>
      <w:pPr/>
      <w:r>
        <w:rPr>
          <w:b/>
        </w:rPr>
        <w:t xml:space="preserve">Codice regionale: TOS16_PR.P60.029.008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008 - scatola porta apparecchi autoportante 4 moduli per canala 4/5 scomparti h=100 mm circa</w:t>
            </w:r>
          </w:p>
        </w:tc>
      </w:tr>
    </w:tbl>
    <w:p>
      <w:pPr>
        <w:jc w:val="right"/>
      </w:pPr>
    </w:p>
    <w:p>
      <w:pPr>
        <w:jc w:val="right"/>
        <w:spacing w:line="336" w:lineRule="auto"/>
      </w:pPr>
      <w:r>
        <w:rPr>
          <w:b/>
        </w:rPr>
        <w:t xml:space="preserve">Prezzo senza S. G. e Util. a cad: € 13,04730</w:t>
      </w:r>
    </w:p>
    <w:p>
      <w:pPr>
        <w:jc w:val="right"/>
        <w:spacing w:line="336" w:lineRule="auto"/>
      </w:pPr>
      <w:r>
        <w:rPr>
          <w:b/>
        </w:rPr>
        <w:t xml:space="preserve">Spese generali € 1,95710</w:t>
      </w:r>
    </w:p>
    <w:p>
      <w:pPr>
        <w:jc w:val="right"/>
        <w:spacing w:line="336" w:lineRule="auto"/>
      </w:pPr>
      <w:r>
        <w:rPr>
          <w:b/>
        </w:rPr>
        <w:t xml:space="preserve">Utili di impresa € 1,50044</w:t>
      </w:r>
    </w:p>
    <w:p>
      <w:pPr>
        <w:jc w:val="right"/>
        <w:spacing w:line="336" w:lineRule="auto"/>
      </w:pPr>
      <w:r>
        <w:rPr>
          <w:b/>
        </w:rPr>
        <w:t xml:space="preserve">Prezzo a cad: € 16,50483</w:t>
      </w:r>
    </w:p>
    <w:p>
      <w:pPr>
        <w:rPr>
          <w:sz w:val="10"/>
          <w:szCs w:val="10"/>
        </w:rPr>
      </w:pPr>
    </w:p>
    <w:p>
      <w:pPr>
        <w:rPr>
          <w:sz w:val="10"/>
          <w:szCs w:val="10"/>
        </w:rPr>
      </w:pPr>
    </w:p>
    <w:p>
      <w:pPr/>
      <w:r>
        <w:rPr>
          <w:b/>
        </w:rPr>
        <w:t xml:space="preserve">Codice regionale: TOS16_PR.P60.029.009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009 - scatola porta apparecchi autoportante 6 moduli per canala 4/5 scomparti h=100 mm circa</w:t>
            </w:r>
          </w:p>
        </w:tc>
      </w:tr>
    </w:tbl>
    <w:p>
      <w:pPr>
        <w:jc w:val="right"/>
      </w:pPr>
    </w:p>
    <w:p>
      <w:pPr>
        <w:jc w:val="right"/>
        <w:spacing w:line="336" w:lineRule="auto"/>
      </w:pPr>
      <w:r>
        <w:rPr>
          <w:b/>
        </w:rPr>
        <w:t xml:space="preserve">Prezzo senza S. G. e Util. a cad: € 16,76420</w:t>
      </w:r>
    </w:p>
    <w:p>
      <w:pPr>
        <w:jc w:val="right"/>
        <w:spacing w:line="336" w:lineRule="auto"/>
      </w:pPr>
      <w:r>
        <w:rPr>
          <w:b/>
        </w:rPr>
        <w:t xml:space="preserve">Spese generali € 2,51463</w:t>
      </w:r>
    </w:p>
    <w:p>
      <w:pPr>
        <w:jc w:val="right"/>
        <w:spacing w:line="336" w:lineRule="auto"/>
      </w:pPr>
      <w:r>
        <w:rPr>
          <w:b/>
        </w:rPr>
        <w:t xml:space="preserve">Utili di impresa € 1,92788</w:t>
      </w:r>
    </w:p>
    <w:p>
      <w:pPr>
        <w:jc w:val="right"/>
        <w:spacing w:line="336" w:lineRule="auto"/>
      </w:pPr>
      <w:r>
        <w:rPr>
          <w:b/>
        </w:rPr>
        <w:t xml:space="preserve">Prezzo a cad: € 21,20671</w:t>
      </w:r>
    </w:p>
    <w:p>
      <w:pPr>
        <w:rPr>
          <w:sz w:val="10"/>
          <w:szCs w:val="10"/>
        </w:rPr>
      </w:pPr>
    </w:p>
    <w:p>
      <w:pPr>
        <w:rPr>
          <w:sz w:val="10"/>
          <w:szCs w:val="10"/>
        </w:rPr>
      </w:pPr>
    </w:p>
    <w:p>
      <w:pPr/>
      <w:r>
        <w:rPr>
          <w:b/>
        </w:rPr>
        <w:t xml:space="preserve">Codice regionale: TOS16_PR.P60.029.010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010 - scatola per derivazione dimensioni assimilabili a 151 x 151 x 60 mm.</w:t>
            </w:r>
          </w:p>
        </w:tc>
      </w:tr>
    </w:tbl>
    <w:p>
      <w:pPr>
        <w:jc w:val="right"/>
      </w:pPr>
    </w:p>
    <w:p>
      <w:pPr>
        <w:jc w:val="right"/>
        <w:spacing w:line="336" w:lineRule="auto"/>
      </w:pPr>
      <w:r>
        <w:rPr>
          <w:b/>
        </w:rPr>
        <w:t xml:space="preserve">Prezzo senza S. G. e Util. a cad: € 23,87000</w:t>
      </w:r>
    </w:p>
    <w:p>
      <w:pPr>
        <w:jc w:val="right"/>
        <w:spacing w:line="336" w:lineRule="auto"/>
      </w:pPr>
      <w:r>
        <w:rPr>
          <w:b/>
        </w:rPr>
        <w:t xml:space="preserve">Spese generali € 3,58050</w:t>
      </w:r>
    </w:p>
    <w:p>
      <w:pPr>
        <w:jc w:val="right"/>
        <w:spacing w:line="336" w:lineRule="auto"/>
      </w:pPr>
      <w:r>
        <w:rPr>
          <w:b/>
        </w:rPr>
        <w:t xml:space="preserve">Utili di impresa € 2,74505</w:t>
      </w:r>
    </w:p>
    <w:p>
      <w:pPr>
        <w:jc w:val="right"/>
        <w:spacing w:line="336" w:lineRule="auto"/>
      </w:pPr>
      <w:r>
        <w:rPr>
          <w:b/>
        </w:rPr>
        <w:t xml:space="preserve">Prezzo a cad: € 30,19555</w:t>
      </w:r>
    </w:p>
    <w:p>
      <w:pPr>
        <w:rPr>
          <w:sz w:val="10"/>
          <w:szCs w:val="10"/>
        </w:rPr>
      </w:pPr>
    </w:p>
    <w:p>
      <w:pPr>
        <w:rPr>
          <w:sz w:val="10"/>
          <w:szCs w:val="10"/>
        </w:rPr>
      </w:pPr>
    </w:p>
    <w:p>
      <w:pPr/>
      <w:r>
        <w:rPr>
          <w:b/>
        </w:rPr>
        <w:t xml:space="preserve">Codice regionale: TOS16_PR.P60.029.011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011 - scatola per derivazione dimensioni assimilabili a 151 x 151 x 75 mm.</w:t>
            </w:r>
          </w:p>
        </w:tc>
      </w:tr>
    </w:tbl>
    <w:p>
      <w:pPr>
        <w:jc w:val="right"/>
      </w:pPr>
    </w:p>
    <w:p>
      <w:pPr>
        <w:jc w:val="right"/>
        <w:spacing w:line="336" w:lineRule="auto"/>
      </w:pPr>
      <w:r>
        <w:rPr>
          <w:b/>
        </w:rPr>
        <w:t xml:space="preserve">Prezzo senza S. G. e Util. a cad: € 17,90870</w:t>
      </w:r>
    </w:p>
    <w:p>
      <w:pPr>
        <w:jc w:val="right"/>
        <w:spacing w:line="336" w:lineRule="auto"/>
      </w:pPr>
      <w:r>
        <w:rPr>
          <w:b/>
        </w:rPr>
        <w:t xml:space="preserve">Spese generali € 2,68631</w:t>
      </w:r>
    </w:p>
    <w:p>
      <w:pPr>
        <w:jc w:val="right"/>
        <w:spacing w:line="336" w:lineRule="auto"/>
      </w:pPr>
      <w:r>
        <w:rPr>
          <w:b/>
        </w:rPr>
        <w:t xml:space="preserve">Utili di impresa € 2,05950</w:t>
      </w:r>
    </w:p>
    <w:p>
      <w:pPr>
        <w:jc w:val="right"/>
        <w:spacing w:line="336" w:lineRule="auto"/>
      </w:pPr>
      <w:r>
        <w:rPr>
          <w:b/>
        </w:rPr>
        <w:t xml:space="preserve">Prezzo a cad: € 22,65451</w:t>
      </w:r>
    </w:p>
    <w:p>
      <w:pPr>
        <w:rPr>
          <w:sz w:val="10"/>
          <w:szCs w:val="10"/>
        </w:rPr>
      </w:pPr>
    </w:p>
    <w:p>
      <w:pPr>
        <w:rPr>
          <w:sz w:val="10"/>
          <w:szCs w:val="10"/>
        </w:rPr>
      </w:pPr>
    </w:p>
    <w:p>
      <w:pPr/>
      <w:r>
        <w:rPr>
          <w:b/>
        </w:rPr>
        <w:t xml:space="preserve">Codice regionale: TOS16_PR.P60.029.012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012 - scatola per derivazione dimensioni assimilabili a 231 x 231 x 95 mm.</w:t>
            </w:r>
          </w:p>
        </w:tc>
      </w:tr>
    </w:tbl>
    <w:p>
      <w:pPr>
        <w:jc w:val="right"/>
      </w:pPr>
    </w:p>
    <w:p>
      <w:pPr>
        <w:jc w:val="right"/>
        <w:spacing w:line="336" w:lineRule="auto"/>
      </w:pPr>
      <w:r>
        <w:rPr>
          <w:b/>
        </w:rPr>
        <w:t xml:space="preserve">Prezzo senza S. G. e Util. a cad: € 37,84480</w:t>
      </w:r>
    </w:p>
    <w:p>
      <w:pPr>
        <w:jc w:val="right"/>
        <w:spacing w:line="336" w:lineRule="auto"/>
      </w:pPr>
      <w:r>
        <w:rPr>
          <w:b/>
        </w:rPr>
        <w:t xml:space="preserve">Spese generali € 5,67672</w:t>
      </w:r>
    </w:p>
    <w:p>
      <w:pPr>
        <w:jc w:val="right"/>
        <w:spacing w:line="336" w:lineRule="auto"/>
      </w:pPr>
      <w:r>
        <w:rPr>
          <w:b/>
        </w:rPr>
        <w:t xml:space="preserve">Utili di impresa € 4,35215</w:t>
      </w:r>
    </w:p>
    <w:p>
      <w:pPr>
        <w:jc w:val="right"/>
        <w:spacing w:line="336" w:lineRule="auto"/>
      </w:pPr>
      <w:r>
        <w:rPr>
          <w:b/>
        </w:rPr>
        <w:t xml:space="preserve">Prezzo a cad: € 47,87367</w:t>
      </w:r>
    </w:p>
    <w:p>
      <w:pPr>
        <w:rPr>
          <w:sz w:val="10"/>
          <w:szCs w:val="10"/>
        </w:rPr>
      </w:pPr>
    </w:p>
    <w:p>
      <w:pPr>
        <w:rPr>
          <w:sz w:val="10"/>
          <w:szCs w:val="10"/>
        </w:rPr>
      </w:pPr>
    </w:p>
    <w:p>
      <w:pPr/>
      <w:r>
        <w:rPr>
          <w:b/>
        </w:rPr>
        <w:t xml:space="preserve">Codice regionale: TOS16_PR.P60.030.001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001 - minicanala con coperchio dimensioni assimilabili a 10 x 10 mm. - 1 scomparto</w:t>
            </w:r>
          </w:p>
        </w:tc>
      </w:tr>
    </w:tbl>
    <w:p>
      <w:pPr>
        <w:jc w:val="right"/>
      </w:pPr>
    </w:p>
    <w:p>
      <w:pPr>
        <w:jc w:val="right"/>
        <w:spacing w:line="336" w:lineRule="auto"/>
      </w:pPr>
      <w:r>
        <w:rPr>
          <w:b/>
        </w:rPr>
        <w:t xml:space="preserve">Prezzo senza S. G. e Util. a m: € 0,74120</w:t>
      </w:r>
    </w:p>
    <w:p>
      <w:pPr>
        <w:jc w:val="right"/>
        <w:spacing w:line="336" w:lineRule="auto"/>
      </w:pPr>
      <w:r>
        <w:rPr>
          <w:b/>
        </w:rPr>
        <w:t xml:space="preserve">Spese generali € 0,11118</w:t>
      </w:r>
    </w:p>
    <w:p>
      <w:pPr>
        <w:jc w:val="right"/>
        <w:spacing w:line="336" w:lineRule="auto"/>
      </w:pPr>
      <w:r>
        <w:rPr>
          <w:b/>
        </w:rPr>
        <w:t xml:space="preserve">Utili di impresa € 0,08524</w:t>
      </w:r>
    </w:p>
    <w:p>
      <w:pPr>
        <w:jc w:val="right"/>
        <w:spacing w:line="336" w:lineRule="auto"/>
      </w:pPr>
      <w:r>
        <w:rPr>
          <w:b/>
        </w:rPr>
        <w:t xml:space="preserve">Prezzo a m: € 0,93762</w:t>
      </w:r>
    </w:p>
    <w:p>
      <w:pPr>
        <w:rPr>
          <w:sz w:val="10"/>
          <w:szCs w:val="10"/>
        </w:rPr>
      </w:pPr>
    </w:p>
    <w:p>
      <w:pPr>
        <w:rPr>
          <w:sz w:val="10"/>
          <w:szCs w:val="10"/>
        </w:rPr>
      </w:pPr>
    </w:p>
    <w:p>
      <w:pPr/>
      <w:r>
        <w:rPr>
          <w:b/>
        </w:rPr>
        <w:t xml:space="preserve">Codice regionale: TOS16_PR.P60.030.002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002 - minicanala con coperchio dimensioni assimilabili a 20 x 10 mm. - 1 scomparto</w:t>
            </w:r>
          </w:p>
        </w:tc>
      </w:tr>
    </w:tbl>
    <w:p>
      <w:pPr>
        <w:jc w:val="right"/>
      </w:pPr>
    </w:p>
    <w:p>
      <w:pPr>
        <w:jc w:val="right"/>
        <w:spacing w:line="336" w:lineRule="auto"/>
      </w:pPr>
      <w:r>
        <w:rPr>
          <w:b/>
        </w:rPr>
        <w:t xml:space="preserve">Prezzo senza S. G. e Util. a m: € 0,79570</w:t>
      </w:r>
    </w:p>
    <w:p>
      <w:pPr>
        <w:jc w:val="right"/>
        <w:spacing w:line="336" w:lineRule="auto"/>
      </w:pPr>
      <w:r>
        <w:rPr>
          <w:b/>
        </w:rPr>
        <w:t xml:space="preserve">Spese generali € 0,11936</w:t>
      </w:r>
    </w:p>
    <w:p>
      <w:pPr>
        <w:jc w:val="right"/>
        <w:spacing w:line="336" w:lineRule="auto"/>
      </w:pPr>
      <w:r>
        <w:rPr>
          <w:b/>
        </w:rPr>
        <w:t xml:space="preserve">Utili di impresa € 0,09151</w:t>
      </w:r>
    </w:p>
    <w:p>
      <w:pPr>
        <w:jc w:val="right"/>
        <w:spacing w:line="336" w:lineRule="auto"/>
      </w:pPr>
      <w:r>
        <w:rPr>
          <w:b/>
        </w:rPr>
        <w:t xml:space="preserve">Prezzo a m: € 1,00656</w:t>
      </w:r>
    </w:p>
    <w:p>
      <w:pPr>
        <w:rPr>
          <w:sz w:val="10"/>
          <w:szCs w:val="10"/>
        </w:rPr>
      </w:pPr>
    </w:p>
    <w:p>
      <w:pPr>
        <w:rPr>
          <w:sz w:val="10"/>
          <w:szCs w:val="10"/>
        </w:rPr>
      </w:pPr>
    </w:p>
    <w:p>
      <w:pPr/>
      <w:r>
        <w:rPr>
          <w:b/>
        </w:rPr>
        <w:t xml:space="preserve">Codice regionale: TOS16_PR.P60.030.003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003 - minicanala con coperchio dimensioni assimilabili a 30 x 10 mm. - 1 scomparto</w:t>
            </w:r>
          </w:p>
        </w:tc>
      </w:tr>
    </w:tbl>
    <w:p>
      <w:pPr>
        <w:jc w:val="right"/>
      </w:pPr>
    </w:p>
    <w:p>
      <w:pPr>
        <w:jc w:val="right"/>
        <w:spacing w:line="336" w:lineRule="auto"/>
      </w:pPr>
      <w:r>
        <w:rPr>
          <w:b/>
        </w:rPr>
        <w:t xml:space="preserve">Prezzo senza S. G. e Util. a m: € 1,27530</w:t>
      </w:r>
    </w:p>
    <w:p>
      <w:pPr>
        <w:jc w:val="right"/>
        <w:spacing w:line="336" w:lineRule="auto"/>
      </w:pPr>
      <w:r>
        <w:rPr>
          <w:b/>
        </w:rPr>
        <w:t xml:space="preserve">Spese generali € 0,19130</w:t>
      </w:r>
    </w:p>
    <w:p>
      <w:pPr>
        <w:jc w:val="right"/>
        <w:spacing w:line="336" w:lineRule="auto"/>
      </w:pPr>
      <w:r>
        <w:rPr>
          <w:b/>
        </w:rPr>
        <w:t xml:space="preserve">Utili di impresa € 0,14666</w:t>
      </w:r>
    </w:p>
    <w:p>
      <w:pPr>
        <w:jc w:val="right"/>
        <w:spacing w:line="336" w:lineRule="auto"/>
      </w:pPr>
      <w:r>
        <w:rPr>
          <w:b/>
        </w:rPr>
        <w:t xml:space="preserve">Prezzo a m: € 1,61325</w:t>
      </w:r>
    </w:p>
    <w:p>
      <w:pPr>
        <w:rPr>
          <w:sz w:val="10"/>
          <w:szCs w:val="10"/>
        </w:rPr>
      </w:pPr>
    </w:p>
    <w:p>
      <w:pPr>
        <w:rPr>
          <w:sz w:val="10"/>
          <w:szCs w:val="10"/>
        </w:rPr>
      </w:pPr>
    </w:p>
    <w:p>
      <w:pPr/>
      <w:r>
        <w:rPr>
          <w:b/>
        </w:rPr>
        <w:t xml:space="preserve">Codice regionale: TOS16_PR.P60.030.004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004 - minicanala con coperchio dimensioni assimilabili a 30 x 10 mm. - 2 scomparti</w:t>
            </w:r>
          </w:p>
        </w:tc>
      </w:tr>
    </w:tbl>
    <w:p>
      <w:pPr>
        <w:jc w:val="right"/>
      </w:pPr>
    </w:p>
    <w:p>
      <w:pPr>
        <w:jc w:val="right"/>
        <w:spacing w:line="336" w:lineRule="auto"/>
      </w:pPr>
      <w:r>
        <w:rPr>
          <w:b/>
        </w:rPr>
        <w:t xml:space="preserve">Prezzo senza S. G. e Util. a m: € 1,27530</w:t>
      </w:r>
    </w:p>
    <w:p>
      <w:pPr>
        <w:jc w:val="right"/>
        <w:spacing w:line="336" w:lineRule="auto"/>
      </w:pPr>
      <w:r>
        <w:rPr>
          <w:b/>
        </w:rPr>
        <w:t xml:space="preserve">Spese generali € 0,19130</w:t>
      </w:r>
    </w:p>
    <w:p>
      <w:pPr>
        <w:jc w:val="right"/>
        <w:spacing w:line="336" w:lineRule="auto"/>
      </w:pPr>
      <w:r>
        <w:rPr>
          <w:b/>
        </w:rPr>
        <w:t xml:space="preserve">Utili di impresa € 0,14666</w:t>
      </w:r>
    </w:p>
    <w:p>
      <w:pPr>
        <w:jc w:val="right"/>
        <w:spacing w:line="336" w:lineRule="auto"/>
      </w:pPr>
      <w:r>
        <w:rPr>
          <w:b/>
        </w:rPr>
        <w:t xml:space="preserve">Prezzo a m: € 1,61325</w:t>
      </w:r>
    </w:p>
    <w:p>
      <w:pPr>
        <w:rPr>
          <w:sz w:val="10"/>
          <w:szCs w:val="10"/>
        </w:rPr>
      </w:pPr>
    </w:p>
    <w:p>
      <w:pPr>
        <w:rPr>
          <w:sz w:val="10"/>
          <w:szCs w:val="10"/>
        </w:rPr>
      </w:pPr>
    </w:p>
    <w:p>
      <w:pPr/>
      <w:r>
        <w:rPr>
          <w:b/>
        </w:rPr>
        <w:t xml:space="preserve">Codice regionale: TOS16_PR.P60.030.005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005 - minicanala con coperchio dimensioni assimilabili a 15 x 17 mm. - 1 scomparto</w:t>
            </w:r>
          </w:p>
        </w:tc>
      </w:tr>
    </w:tbl>
    <w:p>
      <w:pPr>
        <w:jc w:val="right"/>
      </w:pPr>
    </w:p>
    <w:p>
      <w:pPr>
        <w:jc w:val="right"/>
        <w:spacing w:line="336" w:lineRule="auto"/>
      </w:pPr>
      <w:r>
        <w:rPr>
          <w:b/>
        </w:rPr>
        <w:t xml:space="preserve">Prezzo senza S. G. e Util. a m: € 0,90470</w:t>
      </w:r>
    </w:p>
    <w:p>
      <w:pPr>
        <w:jc w:val="right"/>
        <w:spacing w:line="336" w:lineRule="auto"/>
      </w:pPr>
      <w:r>
        <w:rPr>
          <w:b/>
        </w:rPr>
        <w:t xml:space="preserve">Spese generali € 0,13571</w:t>
      </w:r>
    </w:p>
    <w:p>
      <w:pPr>
        <w:jc w:val="right"/>
        <w:spacing w:line="336" w:lineRule="auto"/>
      </w:pPr>
      <w:r>
        <w:rPr>
          <w:b/>
        </w:rPr>
        <w:t xml:space="preserve">Utili di impresa € 0,10404</w:t>
      </w:r>
    </w:p>
    <w:p>
      <w:pPr>
        <w:jc w:val="right"/>
        <w:spacing w:line="336" w:lineRule="auto"/>
      </w:pPr>
      <w:r>
        <w:rPr>
          <w:b/>
        </w:rPr>
        <w:t xml:space="preserve">Prezzo a m: € 1,14445</w:t>
      </w:r>
    </w:p>
    <w:p>
      <w:pPr>
        <w:rPr>
          <w:sz w:val="10"/>
          <w:szCs w:val="10"/>
        </w:rPr>
      </w:pPr>
    </w:p>
    <w:p>
      <w:pPr>
        <w:rPr>
          <w:sz w:val="10"/>
          <w:szCs w:val="10"/>
        </w:rPr>
      </w:pPr>
    </w:p>
    <w:p>
      <w:pPr/>
      <w:r>
        <w:rPr>
          <w:b/>
        </w:rPr>
        <w:t xml:space="preserve">Codice regionale: TOS16_PR.P60.030.006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006 - minicanala con cperchio dimensioni assimilabili a 25 x 17 mm. - 1 scomparto</w:t>
            </w:r>
          </w:p>
        </w:tc>
      </w:tr>
    </w:tbl>
    <w:p>
      <w:pPr>
        <w:jc w:val="right"/>
      </w:pPr>
    </w:p>
    <w:p>
      <w:pPr>
        <w:jc w:val="right"/>
        <w:spacing w:line="336" w:lineRule="auto"/>
      </w:pPr>
      <w:r>
        <w:rPr>
          <w:b/>
        </w:rPr>
        <w:t xml:space="preserve">Prezzo senza S. G. e Util. a m: € 1,14450</w:t>
      </w:r>
    </w:p>
    <w:p>
      <w:pPr>
        <w:jc w:val="right"/>
        <w:spacing w:line="336" w:lineRule="auto"/>
      </w:pPr>
      <w:r>
        <w:rPr>
          <w:b/>
        </w:rPr>
        <w:t xml:space="preserve">Spese generali € 0,17168</w:t>
      </w:r>
    </w:p>
    <w:p>
      <w:pPr>
        <w:jc w:val="right"/>
        <w:spacing w:line="336" w:lineRule="auto"/>
      </w:pPr>
      <w:r>
        <w:rPr>
          <w:b/>
        </w:rPr>
        <w:t xml:space="preserve">Utili di impresa € 0,13162</w:t>
      </w:r>
    </w:p>
    <w:p>
      <w:pPr>
        <w:jc w:val="right"/>
        <w:spacing w:line="336" w:lineRule="auto"/>
      </w:pPr>
      <w:r>
        <w:rPr>
          <w:b/>
        </w:rPr>
        <w:t xml:space="preserve">Prezzo a m: € 1,44779</w:t>
      </w:r>
    </w:p>
    <w:p>
      <w:pPr>
        <w:rPr>
          <w:sz w:val="10"/>
          <w:szCs w:val="10"/>
        </w:rPr>
      </w:pPr>
    </w:p>
    <w:p>
      <w:pPr>
        <w:rPr>
          <w:sz w:val="10"/>
          <w:szCs w:val="10"/>
        </w:rPr>
      </w:pPr>
    </w:p>
    <w:p>
      <w:pPr/>
      <w:r>
        <w:rPr>
          <w:b/>
        </w:rPr>
        <w:t xml:space="preserve">Codice regionale: TOS16_PR.P60.030.007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007 - minicanala con coperchio dimensioni assimilabili a 40 x 17 mm. - 1 scomparto</w:t>
            </w:r>
          </w:p>
        </w:tc>
      </w:tr>
    </w:tbl>
    <w:p>
      <w:pPr>
        <w:jc w:val="right"/>
      </w:pPr>
    </w:p>
    <w:p>
      <w:pPr>
        <w:jc w:val="right"/>
        <w:spacing w:line="336" w:lineRule="auto"/>
      </w:pPr>
      <w:r>
        <w:rPr>
          <w:b/>
        </w:rPr>
        <w:t xml:space="preserve">Prezzo senza S. G. e Util. a m: € 2,00560</w:t>
      </w:r>
    </w:p>
    <w:p>
      <w:pPr>
        <w:jc w:val="right"/>
        <w:spacing w:line="336" w:lineRule="auto"/>
      </w:pPr>
      <w:r>
        <w:rPr>
          <w:b/>
        </w:rPr>
        <w:t xml:space="preserve">Spese generali € 0,30084</w:t>
      </w:r>
    </w:p>
    <w:p>
      <w:pPr>
        <w:jc w:val="right"/>
        <w:spacing w:line="336" w:lineRule="auto"/>
      </w:pPr>
      <w:r>
        <w:rPr>
          <w:b/>
        </w:rPr>
        <w:t xml:space="preserve">Utili di impresa € 0,23064</w:t>
      </w:r>
    </w:p>
    <w:p>
      <w:pPr>
        <w:jc w:val="right"/>
        <w:spacing w:line="336" w:lineRule="auto"/>
      </w:pPr>
      <w:r>
        <w:rPr>
          <w:b/>
        </w:rPr>
        <w:t xml:space="preserve">Prezzo a m: € 2,53708</w:t>
      </w:r>
    </w:p>
    <w:p>
      <w:pPr>
        <w:rPr>
          <w:sz w:val="10"/>
          <w:szCs w:val="10"/>
        </w:rPr>
      </w:pPr>
    </w:p>
    <w:p>
      <w:pPr>
        <w:rPr>
          <w:sz w:val="10"/>
          <w:szCs w:val="10"/>
        </w:rPr>
      </w:pPr>
    </w:p>
    <w:p>
      <w:pPr/>
      <w:r>
        <w:rPr>
          <w:b/>
        </w:rPr>
        <w:t xml:space="preserve">Codice regionale: TOS16_PR.P60.030.008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008 - minicanala con coperchio dimensioni assimilabili a 40 x 17 mm. - 2 scomparti</w:t>
            </w:r>
          </w:p>
        </w:tc>
      </w:tr>
    </w:tbl>
    <w:p>
      <w:pPr>
        <w:jc w:val="right"/>
      </w:pPr>
    </w:p>
    <w:p>
      <w:pPr>
        <w:jc w:val="right"/>
        <w:spacing w:line="336" w:lineRule="auto"/>
      </w:pPr>
      <w:r>
        <w:rPr>
          <w:b/>
        </w:rPr>
        <w:t xml:space="preserve">Prezzo senza S. G. e Util. a m: € 2,00560</w:t>
      </w:r>
    </w:p>
    <w:p>
      <w:pPr>
        <w:jc w:val="right"/>
        <w:spacing w:line="336" w:lineRule="auto"/>
      </w:pPr>
      <w:r>
        <w:rPr>
          <w:b/>
        </w:rPr>
        <w:t xml:space="preserve">Spese generali € 0,30084</w:t>
      </w:r>
    </w:p>
    <w:p>
      <w:pPr>
        <w:jc w:val="right"/>
        <w:spacing w:line="336" w:lineRule="auto"/>
      </w:pPr>
      <w:r>
        <w:rPr>
          <w:b/>
        </w:rPr>
        <w:t xml:space="preserve">Utili di impresa € 0,23064</w:t>
      </w:r>
    </w:p>
    <w:p>
      <w:pPr>
        <w:jc w:val="right"/>
        <w:spacing w:line="336" w:lineRule="auto"/>
      </w:pPr>
      <w:r>
        <w:rPr>
          <w:b/>
        </w:rPr>
        <w:t xml:space="preserve">Prezzo a m: € 2,53708</w:t>
      </w:r>
    </w:p>
    <w:p>
      <w:pPr>
        <w:rPr>
          <w:sz w:val="10"/>
          <w:szCs w:val="10"/>
        </w:rPr>
      </w:pPr>
    </w:p>
    <w:p>
      <w:pPr>
        <w:rPr>
          <w:sz w:val="10"/>
          <w:szCs w:val="10"/>
        </w:rPr>
      </w:pPr>
    </w:p>
    <w:p>
      <w:pPr/>
      <w:r>
        <w:rPr>
          <w:b/>
        </w:rPr>
        <w:t xml:space="preserve">Codice regionale: TOS16_PR.P60.030.009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009 - minicanala con coperchio dimensioni assimilabili a 50 x 17 mm. - 1 scomparto</w:t>
            </w:r>
          </w:p>
        </w:tc>
      </w:tr>
    </w:tbl>
    <w:p>
      <w:pPr>
        <w:jc w:val="right"/>
      </w:pPr>
    </w:p>
    <w:p>
      <w:pPr>
        <w:jc w:val="right"/>
        <w:spacing w:line="336" w:lineRule="auto"/>
      </w:pPr>
      <w:r>
        <w:rPr>
          <w:b/>
        </w:rPr>
        <w:t xml:space="preserve">Prezzo senza S. G. e Util. a m: € 3,04110</w:t>
      </w:r>
    </w:p>
    <w:p>
      <w:pPr>
        <w:jc w:val="right"/>
        <w:spacing w:line="336" w:lineRule="auto"/>
      </w:pPr>
      <w:r>
        <w:rPr>
          <w:b/>
        </w:rPr>
        <w:t xml:space="preserve">Spese generali € 0,45617</w:t>
      </w:r>
    </w:p>
    <w:p>
      <w:pPr>
        <w:jc w:val="right"/>
        <w:spacing w:line="336" w:lineRule="auto"/>
      </w:pPr>
      <w:r>
        <w:rPr>
          <w:b/>
        </w:rPr>
        <w:t xml:space="preserve">Utili di impresa € 0,34973</w:t>
      </w:r>
    </w:p>
    <w:p>
      <w:pPr>
        <w:jc w:val="right"/>
        <w:spacing w:line="336" w:lineRule="auto"/>
      </w:pPr>
      <w:r>
        <w:rPr>
          <w:b/>
        </w:rPr>
        <w:t xml:space="preserve">Prezzo a m: € 3,84699</w:t>
      </w:r>
    </w:p>
    <w:p>
      <w:pPr>
        <w:rPr>
          <w:sz w:val="10"/>
          <w:szCs w:val="10"/>
        </w:rPr>
      </w:pPr>
    </w:p>
    <w:p>
      <w:pPr>
        <w:rPr>
          <w:sz w:val="10"/>
          <w:szCs w:val="10"/>
        </w:rPr>
      </w:pPr>
    </w:p>
    <w:p>
      <w:pPr/>
      <w:r>
        <w:rPr>
          <w:b/>
        </w:rPr>
        <w:t xml:space="preserve">Codice regionale: TOS16_PR.P60.030.010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010 - minicanala con coperchio dimensioni assimilabili a 50 x 17 mm. - 2 scomparti</w:t>
            </w:r>
          </w:p>
        </w:tc>
      </w:tr>
    </w:tbl>
    <w:p>
      <w:pPr>
        <w:jc w:val="right"/>
      </w:pPr>
    </w:p>
    <w:p>
      <w:pPr>
        <w:jc w:val="right"/>
        <w:spacing w:line="336" w:lineRule="auto"/>
      </w:pPr>
      <w:r>
        <w:rPr>
          <w:b/>
        </w:rPr>
        <w:t xml:space="preserve">Prezzo senza S. G. e Util. a m: € 3,04110</w:t>
      </w:r>
    </w:p>
    <w:p>
      <w:pPr>
        <w:jc w:val="right"/>
        <w:spacing w:line="336" w:lineRule="auto"/>
      </w:pPr>
      <w:r>
        <w:rPr>
          <w:b/>
        </w:rPr>
        <w:t xml:space="preserve">Spese generali € 0,45617</w:t>
      </w:r>
    </w:p>
    <w:p>
      <w:pPr>
        <w:jc w:val="right"/>
        <w:spacing w:line="336" w:lineRule="auto"/>
      </w:pPr>
      <w:r>
        <w:rPr>
          <w:b/>
        </w:rPr>
        <w:t xml:space="preserve">Utili di impresa € 0,34973</w:t>
      </w:r>
    </w:p>
    <w:p>
      <w:pPr>
        <w:jc w:val="right"/>
        <w:spacing w:line="336" w:lineRule="auto"/>
      </w:pPr>
      <w:r>
        <w:rPr>
          <w:b/>
        </w:rPr>
        <w:t xml:space="preserve">Prezzo a m: € 3,84699</w:t>
      </w:r>
    </w:p>
    <w:p>
      <w:pPr>
        <w:rPr>
          <w:sz w:val="10"/>
          <w:szCs w:val="10"/>
        </w:rPr>
      </w:pPr>
    </w:p>
    <w:p>
      <w:pPr>
        <w:rPr>
          <w:sz w:val="10"/>
          <w:szCs w:val="10"/>
        </w:rPr>
      </w:pPr>
    </w:p>
    <w:p>
      <w:pPr/>
      <w:r>
        <w:rPr>
          <w:b/>
        </w:rPr>
        <w:t xml:space="preserve">Codice regionale: TOS16_PR.P60.030.011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011 - minicanala con coperchio dimensioni assimilabili a 50 x 17 mm. - 3 scomparti</w:t>
            </w:r>
          </w:p>
        </w:tc>
      </w:tr>
    </w:tbl>
    <w:p>
      <w:pPr>
        <w:jc w:val="right"/>
      </w:pPr>
    </w:p>
    <w:p>
      <w:pPr>
        <w:jc w:val="right"/>
        <w:spacing w:line="336" w:lineRule="auto"/>
      </w:pPr>
      <w:r>
        <w:rPr>
          <w:b/>
        </w:rPr>
        <w:t xml:space="preserve">Prezzo senza S. G. e Util. a m: € 3,24820</w:t>
      </w:r>
    </w:p>
    <w:p>
      <w:pPr>
        <w:jc w:val="right"/>
        <w:spacing w:line="336" w:lineRule="auto"/>
      </w:pPr>
      <w:r>
        <w:rPr>
          <w:b/>
        </w:rPr>
        <w:t xml:space="preserve">Spese generali € 0,48723</w:t>
      </w:r>
    </w:p>
    <w:p>
      <w:pPr>
        <w:jc w:val="right"/>
        <w:spacing w:line="336" w:lineRule="auto"/>
      </w:pPr>
      <w:r>
        <w:rPr>
          <w:b/>
        </w:rPr>
        <w:t xml:space="preserve">Utili di impresa € 0,37354</w:t>
      </w:r>
    </w:p>
    <w:p>
      <w:pPr>
        <w:jc w:val="right"/>
        <w:spacing w:line="336" w:lineRule="auto"/>
      </w:pPr>
      <w:r>
        <w:rPr>
          <w:b/>
        </w:rPr>
        <w:t xml:space="preserve">Prezzo a m: € 4,10897</w:t>
      </w:r>
    </w:p>
    <w:p>
      <w:pPr>
        <w:rPr>
          <w:sz w:val="10"/>
          <w:szCs w:val="10"/>
        </w:rPr>
      </w:pPr>
    </w:p>
    <w:p>
      <w:pPr>
        <w:rPr>
          <w:sz w:val="10"/>
          <w:szCs w:val="10"/>
        </w:rPr>
      </w:pPr>
    </w:p>
    <w:p>
      <w:pPr/>
      <w:r>
        <w:rPr>
          <w:b/>
        </w:rPr>
        <w:t xml:space="preserve">Codice regionale: TOS16_PR.P60.030.012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012 - elemento rettilineo con coperchio dimensioni assimilabili a 25 x 30 mm.</w:t>
            </w:r>
          </w:p>
        </w:tc>
      </w:tr>
    </w:tbl>
    <w:p>
      <w:pPr>
        <w:jc w:val="right"/>
      </w:pPr>
    </w:p>
    <w:p>
      <w:pPr>
        <w:jc w:val="right"/>
        <w:spacing w:line="336" w:lineRule="auto"/>
      </w:pPr>
      <w:r>
        <w:rPr>
          <w:b/>
        </w:rPr>
        <w:t xml:space="preserve">Prezzo senza S. G. e Util. a m: € 1,25350</w:t>
      </w:r>
    </w:p>
    <w:p>
      <w:pPr>
        <w:jc w:val="right"/>
        <w:spacing w:line="336" w:lineRule="auto"/>
      </w:pPr>
      <w:r>
        <w:rPr>
          <w:b/>
        </w:rPr>
        <w:t xml:space="preserve">Spese generali € 0,18803</w:t>
      </w:r>
    </w:p>
    <w:p>
      <w:pPr>
        <w:jc w:val="right"/>
        <w:spacing w:line="336" w:lineRule="auto"/>
      </w:pPr>
      <w:r>
        <w:rPr>
          <w:b/>
        </w:rPr>
        <w:t xml:space="preserve">Utili di impresa € 0,14415</w:t>
      </w:r>
    </w:p>
    <w:p>
      <w:pPr>
        <w:jc w:val="right"/>
        <w:spacing w:line="336" w:lineRule="auto"/>
      </w:pPr>
      <w:r>
        <w:rPr>
          <w:b/>
        </w:rPr>
        <w:t xml:space="preserve">Prezzo a m: € 1,58568</w:t>
      </w:r>
    </w:p>
    <w:p>
      <w:pPr>
        <w:rPr>
          <w:sz w:val="10"/>
          <w:szCs w:val="10"/>
        </w:rPr>
      </w:pPr>
    </w:p>
    <w:p>
      <w:pPr>
        <w:rPr>
          <w:sz w:val="10"/>
          <w:szCs w:val="10"/>
        </w:rPr>
      </w:pPr>
    </w:p>
    <w:p>
      <w:pPr/>
      <w:r>
        <w:rPr>
          <w:b/>
        </w:rPr>
        <w:t xml:space="preserve">Codice regionale: TOS16_PR.P60.030.013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013 - elemento rettilineo con coperchio dimensioni assimilabili a 40 x 40 mm.</w:t>
            </w:r>
          </w:p>
        </w:tc>
      </w:tr>
    </w:tbl>
    <w:p>
      <w:pPr>
        <w:jc w:val="right"/>
      </w:pPr>
    </w:p>
    <w:p>
      <w:pPr>
        <w:jc w:val="right"/>
        <w:spacing w:line="336" w:lineRule="auto"/>
      </w:pPr>
      <w:r>
        <w:rPr>
          <w:b/>
        </w:rPr>
        <w:t xml:space="preserve">Prezzo senza S. G. e Util. a m: € 1,98380</w:t>
      </w:r>
    </w:p>
    <w:p>
      <w:pPr>
        <w:jc w:val="right"/>
        <w:spacing w:line="336" w:lineRule="auto"/>
      </w:pPr>
      <w:r>
        <w:rPr>
          <w:b/>
        </w:rPr>
        <w:t xml:space="preserve">Spese generali € 0,29757</w:t>
      </w:r>
    </w:p>
    <w:p>
      <w:pPr>
        <w:jc w:val="right"/>
        <w:spacing w:line="336" w:lineRule="auto"/>
      </w:pPr>
      <w:r>
        <w:rPr>
          <w:b/>
        </w:rPr>
        <w:t xml:space="preserve">Utili di impresa € 0,22814</w:t>
      </w:r>
    </w:p>
    <w:p>
      <w:pPr>
        <w:jc w:val="right"/>
        <w:spacing w:line="336" w:lineRule="auto"/>
      </w:pPr>
      <w:r>
        <w:rPr>
          <w:b/>
        </w:rPr>
        <w:t xml:space="preserve">Prezzo a m: € 2,50951</w:t>
      </w:r>
    </w:p>
    <w:p>
      <w:pPr>
        <w:rPr>
          <w:sz w:val="10"/>
          <w:szCs w:val="10"/>
        </w:rPr>
      </w:pPr>
    </w:p>
    <w:p>
      <w:pPr>
        <w:rPr>
          <w:sz w:val="10"/>
          <w:szCs w:val="10"/>
        </w:rPr>
      </w:pPr>
    </w:p>
    <w:p>
      <w:pPr/>
      <w:r>
        <w:rPr>
          <w:b/>
        </w:rPr>
        <w:t xml:space="preserve">Codice regionale: TOS16_PR.P60.030.014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014 - elemento rettilineo con coperchio dimensioni assimilabili a 60 x 40 mm.</w:t>
            </w:r>
          </w:p>
        </w:tc>
      </w:tr>
    </w:tbl>
    <w:p>
      <w:pPr>
        <w:jc w:val="right"/>
      </w:pPr>
    </w:p>
    <w:p>
      <w:pPr>
        <w:jc w:val="right"/>
        <w:spacing w:line="336" w:lineRule="auto"/>
      </w:pPr>
      <w:r>
        <w:rPr>
          <w:b/>
        </w:rPr>
        <w:t xml:space="preserve">Prezzo senza S. G. e Util. a m: € 3,61000</w:t>
      </w:r>
    </w:p>
    <w:p>
      <w:pPr>
        <w:jc w:val="right"/>
        <w:spacing w:line="336" w:lineRule="auto"/>
      </w:pPr>
      <w:r>
        <w:rPr>
          <w:b/>
        </w:rPr>
        <w:t xml:space="preserve">Spese generali € 0,54150</w:t>
      </w:r>
    </w:p>
    <w:p>
      <w:pPr>
        <w:jc w:val="right"/>
        <w:spacing w:line="336" w:lineRule="auto"/>
      </w:pPr>
      <w:r>
        <w:rPr>
          <w:b/>
        </w:rPr>
        <w:t xml:space="preserve">Utili di impresa € 0,41515</w:t>
      </w:r>
    </w:p>
    <w:p>
      <w:pPr>
        <w:jc w:val="right"/>
        <w:spacing w:line="336" w:lineRule="auto"/>
      </w:pPr>
      <w:r>
        <w:rPr>
          <w:b/>
        </w:rPr>
        <w:t xml:space="preserve">Prezzo a m: € 4,56665</w:t>
      </w:r>
    </w:p>
    <w:p>
      <w:pPr>
        <w:rPr>
          <w:sz w:val="10"/>
          <w:szCs w:val="10"/>
        </w:rPr>
      </w:pPr>
    </w:p>
    <w:p>
      <w:pPr>
        <w:rPr>
          <w:sz w:val="10"/>
          <w:szCs w:val="10"/>
        </w:rPr>
      </w:pPr>
    </w:p>
    <w:p>
      <w:pPr/>
      <w:r>
        <w:rPr>
          <w:b/>
        </w:rPr>
        <w:t xml:space="preserve">Codice regionale: TOS16_PR.P60.030.015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015 - elemento rettilineo con coperchio dimensioni assimilabili a 80 x 40 mm.</w:t>
            </w:r>
          </w:p>
        </w:tc>
      </w:tr>
    </w:tbl>
    <w:p>
      <w:pPr>
        <w:jc w:val="right"/>
      </w:pPr>
    </w:p>
    <w:p>
      <w:pPr>
        <w:jc w:val="right"/>
        <w:spacing w:line="336" w:lineRule="auto"/>
      </w:pPr>
      <w:r>
        <w:rPr>
          <w:b/>
        </w:rPr>
        <w:t xml:space="preserve">Prezzo senza S. G. e Util. a m: € 5,35000</w:t>
      </w:r>
    </w:p>
    <w:p>
      <w:pPr>
        <w:jc w:val="right"/>
        <w:spacing w:line="336" w:lineRule="auto"/>
      </w:pPr>
      <w:r>
        <w:rPr>
          <w:b/>
        </w:rPr>
        <w:t xml:space="preserve">Spese generali € 0,80250</w:t>
      </w:r>
    </w:p>
    <w:p>
      <w:pPr>
        <w:jc w:val="right"/>
        <w:spacing w:line="336" w:lineRule="auto"/>
      </w:pPr>
      <w:r>
        <w:rPr>
          <w:b/>
        </w:rPr>
        <w:t xml:space="preserve">Utili di impresa € 0,61525</w:t>
      </w:r>
    </w:p>
    <w:p>
      <w:pPr>
        <w:jc w:val="right"/>
        <w:spacing w:line="336" w:lineRule="auto"/>
      </w:pPr>
      <w:r>
        <w:rPr>
          <w:b/>
        </w:rPr>
        <w:t xml:space="preserve">Prezzo a m: € 6,76775</w:t>
      </w:r>
    </w:p>
    <w:p>
      <w:pPr>
        <w:rPr>
          <w:sz w:val="10"/>
          <w:szCs w:val="10"/>
        </w:rPr>
      </w:pPr>
    </w:p>
    <w:p>
      <w:pPr>
        <w:rPr>
          <w:sz w:val="10"/>
          <w:szCs w:val="10"/>
        </w:rPr>
      </w:pPr>
    </w:p>
    <w:p>
      <w:pPr/>
      <w:r>
        <w:rPr>
          <w:b/>
        </w:rPr>
        <w:t xml:space="preserve">Codice regionale: TOS16_PR.P60.030.016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016 - elemento rettilineo con coperchio dimensioni assimilabili a 100 x 40 mm.</w:t>
            </w:r>
          </w:p>
        </w:tc>
      </w:tr>
    </w:tbl>
    <w:p>
      <w:pPr>
        <w:jc w:val="right"/>
      </w:pPr>
    </w:p>
    <w:p>
      <w:pPr>
        <w:jc w:val="right"/>
        <w:spacing w:line="336" w:lineRule="auto"/>
      </w:pPr>
      <w:r>
        <w:rPr>
          <w:b/>
        </w:rPr>
        <w:t xml:space="preserve">Prezzo senza S. G. e Util. a m: € 6,31000</w:t>
      </w:r>
    </w:p>
    <w:p>
      <w:pPr>
        <w:jc w:val="right"/>
        <w:spacing w:line="336" w:lineRule="auto"/>
      </w:pPr>
      <w:r>
        <w:rPr>
          <w:b/>
        </w:rPr>
        <w:t xml:space="preserve">Spese generali € 0,94650</w:t>
      </w:r>
    </w:p>
    <w:p>
      <w:pPr>
        <w:jc w:val="right"/>
        <w:spacing w:line="336" w:lineRule="auto"/>
      </w:pPr>
      <w:r>
        <w:rPr>
          <w:b/>
        </w:rPr>
        <w:t xml:space="preserve">Utili di impresa € 0,72565</w:t>
      </w:r>
    </w:p>
    <w:p>
      <w:pPr>
        <w:jc w:val="right"/>
        <w:spacing w:line="336" w:lineRule="auto"/>
      </w:pPr>
      <w:r>
        <w:rPr>
          <w:b/>
        </w:rPr>
        <w:t xml:space="preserve">Prezzo a m: € 7,98215</w:t>
      </w:r>
    </w:p>
    <w:p>
      <w:pPr>
        <w:rPr>
          <w:sz w:val="10"/>
          <w:szCs w:val="10"/>
        </w:rPr>
      </w:pPr>
    </w:p>
    <w:p>
      <w:pPr>
        <w:rPr>
          <w:sz w:val="10"/>
          <w:szCs w:val="10"/>
        </w:rPr>
      </w:pPr>
    </w:p>
    <w:p>
      <w:pPr/>
      <w:r>
        <w:rPr>
          <w:b/>
        </w:rPr>
        <w:t xml:space="preserve">Codice regionale: TOS16_PR.P60.030.017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017 - elemento rettilineo con coperchio dimensioni assimilabili a 120 x 40 mm.</w:t>
            </w:r>
          </w:p>
        </w:tc>
      </w:tr>
    </w:tbl>
    <w:p>
      <w:pPr>
        <w:jc w:val="right"/>
      </w:pPr>
    </w:p>
    <w:p>
      <w:pPr>
        <w:jc w:val="right"/>
        <w:spacing w:line="336" w:lineRule="auto"/>
      </w:pPr>
      <w:r>
        <w:rPr>
          <w:b/>
        </w:rPr>
        <w:t xml:space="preserve">Prezzo senza S. G. e Util. a m: € 8,35000</w:t>
      </w:r>
    </w:p>
    <w:p>
      <w:pPr>
        <w:jc w:val="right"/>
        <w:spacing w:line="336" w:lineRule="auto"/>
      </w:pPr>
      <w:r>
        <w:rPr>
          <w:b/>
        </w:rPr>
        <w:t xml:space="preserve">Spese generali € 1,25250</w:t>
      </w:r>
    </w:p>
    <w:p>
      <w:pPr>
        <w:jc w:val="right"/>
        <w:spacing w:line="336" w:lineRule="auto"/>
      </w:pPr>
      <w:r>
        <w:rPr>
          <w:b/>
        </w:rPr>
        <w:t xml:space="preserve">Utili di impresa € 0,96025</w:t>
      </w:r>
    </w:p>
    <w:p>
      <w:pPr>
        <w:jc w:val="right"/>
        <w:spacing w:line="336" w:lineRule="auto"/>
      </w:pPr>
      <w:r>
        <w:rPr>
          <w:b/>
        </w:rPr>
        <w:t xml:space="preserve">Prezzo a m: € 10,56275</w:t>
      </w:r>
    </w:p>
    <w:p>
      <w:pPr>
        <w:rPr>
          <w:sz w:val="10"/>
          <w:szCs w:val="10"/>
        </w:rPr>
      </w:pPr>
    </w:p>
    <w:p>
      <w:pPr>
        <w:rPr>
          <w:sz w:val="10"/>
          <w:szCs w:val="10"/>
        </w:rPr>
      </w:pPr>
    </w:p>
    <w:p>
      <w:pPr/>
      <w:r>
        <w:rPr>
          <w:b/>
        </w:rPr>
        <w:t xml:space="preserve">Codice regionale: TOS16_PR.P60.030.018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018 - elemento rettilineo con coperchio dimensioni assimilabili a 60 x 60 mm.</w:t>
            </w:r>
          </w:p>
        </w:tc>
      </w:tr>
    </w:tbl>
    <w:p>
      <w:pPr>
        <w:jc w:val="right"/>
      </w:pPr>
    </w:p>
    <w:p>
      <w:pPr>
        <w:jc w:val="right"/>
        <w:spacing w:line="336" w:lineRule="auto"/>
      </w:pPr>
      <w:r>
        <w:rPr>
          <w:b/>
        </w:rPr>
        <w:t xml:space="preserve">Prezzo senza S. G. e Util. a m: € 4,59000</w:t>
      </w:r>
    </w:p>
    <w:p>
      <w:pPr>
        <w:jc w:val="right"/>
        <w:spacing w:line="336" w:lineRule="auto"/>
      </w:pPr>
      <w:r>
        <w:rPr>
          <w:b/>
        </w:rPr>
        <w:t xml:space="preserve">Spese generali € 0,68850</w:t>
      </w:r>
    </w:p>
    <w:p>
      <w:pPr>
        <w:jc w:val="right"/>
        <w:spacing w:line="336" w:lineRule="auto"/>
      </w:pPr>
      <w:r>
        <w:rPr>
          <w:b/>
        </w:rPr>
        <w:t xml:space="preserve">Utili di impresa € 0,52785</w:t>
      </w:r>
    </w:p>
    <w:p>
      <w:pPr>
        <w:jc w:val="right"/>
        <w:spacing w:line="336" w:lineRule="auto"/>
      </w:pPr>
      <w:r>
        <w:rPr>
          <w:b/>
        </w:rPr>
        <w:t xml:space="preserve">Prezzo a m: € 5,80635</w:t>
      </w:r>
    </w:p>
    <w:p>
      <w:pPr>
        <w:rPr>
          <w:sz w:val="10"/>
          <w:szCs w:val="10"/>
        </w:rPr>
      </w:pPr>
    </w:p>
    <w:p>
      <w:pPr>
        <w:rPr>
          <w:sz w:val="10"/>
          <w:szCs w:val="10"/>
        </w:rPr>
      </w:pPr>
    </w:p>
    <w:p>
      <w:pPr/>
      <w:r>
        <w:rPr>
          <w:b/>
        </w:rPr>
        <w:t xml:space="preserve">Codice regionale: TOS16_PR.P60.030.019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019 - elemento rettilineo con coperchio dimensioni assimilabili a 80 x 60 mm.</w:t>
            </w:r>
          </w:p>
        </w:tc>
      </w:tr>
    </w:tbl>
    <w:p>
      <w:pPr>
        <w:jc w:val="right"/>
      </w:pPr>
    </w:p>
    <w:p>
      <w:pPr>
        <w:jc w:val="right"/>
        <w:spacing w:line="336" w:lineRule="auto"/>
      </w:pPr>
      <w:r>
        <w:rPr>
          <w:b/>
        </w:rPr>
        <w:t xml:space="preserve">Prezzo senza S. G. e Util. a m: € 6,14000</w:t>
      </w:r>
    </w:p>
    <w:p>
      <w:pPr>
        <w:jc w:val="right"/>
        <w:spacing w:line="336" w:lineRule="auto"/>
      </w:pPr>
      <w:r>
        <w:rPr>
          <w:b/>
        </w:rPr>
        <w:t xml:space="preserve">Spese generali € 0,92100</w:t>
      </w:r>
    </w:p>
    <w:p>
      <w:pPr>
        <w:jc w:val="right"/>
        <w:spacing w:line="336" w:lineRule="auto"/>
      </w:pPr>
      <w:r>
        <w:rPr>
          <w:b/>
        </w:rPr>
        <w:t xml:space="preserve">Utili di impresa € 0,70610</w:t>
      </w:r>
    </w:p>
    <w:p>
      <w:pPr>
        <w:jc w:val="right"/>
        <w:spacing w:line="336" w:lineRule="auto"/>
      </w:pPr>
      <w:r>
        <w:rPr>
          <w:b/>
        </w:rPr>
        <w:t xml:space="preserve">Prezzo a m: € 7,76710</w:t>
      </w:r>
    </w:p>
    <w:p>
      <w:pPr>
        <w:rPr>
          <w:sz w:val="10"/>
          <w:szCs w:val="10"/>
        </w:rPr>
      </w:pPr>
    </w:p>
    <w:p>
      <w:pPr>
        <w:rPr>
          <w:sz w:val="10"/>
          <w:szCs w:val="10"/>
        </w:rPr>
      </w:pPr>
    </w:p>
    <w:p>
      <w:pPr/>
      <w:r>
        <w:rPr>
          <w:b/>
        </w:rPr>
        <w:t xml:space="preserve">Codice regionale: TOS16_PR.P60.030.020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020 - elemento rettilineo con coperchio dimensioni assimilabili a 100 x 60 mm.</w:t>
            </w:r>
          </w:p>
        </w:tc>
      </w:tr>
    </w:tbl>
    <w:p>
      <w:pPr>
        <w:jc w:val="right"/>
      </w:pPr>
    </w:p>
    <w:p>
      <w:pPr>
        <w:jc w:val="right"/>
        <w:spacing w:line="336" w:lineRule="auto"/>
      </w:pPr>
      <w:r>
        <w:rPr>
          <w:b/>
        </w:rPr>
        <w:t xml:space="preserve">Prezzo senza S. G. e Util. a m: € 8,06000</w:t>
      </w:r>
    </w:p>
    <w:p>
      <w:pPr>
        <w:jc w:val="right"/>
        <w:spacing w:line="336" w:lineRule="auto"/>
      </w:pPr>
      <w:r>
        <w:rPr>
          <w:b/>
        </w:rPr>
        <w:t xml:space="preserve">Spese generali € 1,20900</w:t>
      </w:r>
    </w:p>
    <w:p>
      <w:pPr>
        <w:jc w:val="right"/>
        <w:spacing w:line="336" w:lineRule="auto"/>
      </w:pPr>
      <w:r>
        <w:rPr>
          <w:b/>
        </w:rPr>
        <w:t xml:space="preserve">Utili di impresa € 0,92690</w:t>
      </w:r>
    </w:p>
    <w:p>
      <w:pPr>
        <w:jc w:val="right"/>
        <w:spacing w:line="336" w:lineRule="auto"/>
      </w:pPr>
      <w:r>
        <w:rPr>
          <w:b/>
        </w:rPr>
        <w:t xml:space="preserve">Prezzo a m: € 10,19590</w:t>
      </w:r>
    </w:p>
    <w:p>
      <w:pPr>
        <w:rPr>
          <w:sz w:val="10"/>
          <w:szCs w:val="10"/>
        </w:rPr>
      </w:pPr>
    </w:p>
    <w:p>
      <w:pPr>
        <w:rPr>
          <w:sz w:val="10"/>
          <w:szCs w:val="10"/>
        </w:rPr>
      </w:pPr>
    </w:p>
    <w:p>
      <w:pPr/>
      <w:r>
        <w:rPr>
          <w:b/>
        </w:rPr>
        <w:t xml:space="preserve">Codice regionale: TOS16_PR.P60.030.021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021 - elemento rettilineo con coperchio dimensioni assimilabili a 120 x 60 mm.</w:t>
            </w:r>
          </w:p>
        </w:tc>
      </w:tr>
    </w:tbl>
    <w:p>
      <w:pPr>
        <w:jc w:val="right"/>
      </w:pPr>
    </w:p>
    <w:p>
      <w:pPr>
        <w:jc w:val="right"/>
        <w:spacing w:line="336" w:lineRule="auto"/>
      </w:pPr>
      <w:r>
        <w:rPr>
          <w:b/>
        </w:rPr>
        <w:t xml:space="preserve">Prezzo senza S. G. e Util. a m: € 9,31000</w:t>
      </w:r>
    </w:p>
    <w:p>
      <w:pPr>
        <w:jc w:val="right"/>
        <w:spacing w:line="336" w:lineRule="auto"/>
      </w:pPr>
      <w:r>
        <w:rPr>
          <w:b/>
        </w:rPr>
        <w:t xml:space="preserve">Spese generali € 1,39650</w:t>
      </w:r>
    </w:p>
    <w:p>
      <w:pPr>
        <w:jc w:val="right"/>
        <w:spacing w:line="336" w:lineRule="auto"/>
      </w:pPr>
      <w:r>
        <w:rPr>
          <w:b/>
        </w:rPr>
        <w:t xml:space="preserve">Utili di impresa € 1,07065</w:t>
      </w:r>
    </w:p>
    <w:p>
      <w:pPr>
        <w:jc w:val="right"/>
        <w:spacing w:line="336" w:lineRule="auto"/>
      </w:pPr>
      <w:r>
        <w:rPr>
          <w:b/>
        </w:rPr>
        <w:t xml:space="preserve">Prezzo a m: € 11,77715</w:t>
      </w:r>
    </w:p>
    <w:p>
      <w:pPr>
        <w:rPr>
          <w:sz w:val="10"/>
          <w:szCs w:val="10"/>
        </w:rPr>
      </w:pPr>
    </w:p>
    <w:p>
      <w:pPr>
        <w:rPr>
          <w:sz w:val="10"/>
          <w:szCs w:val="10"/>
        </w:rPr>
      </w:pPr>
    </w:p>
    <w:p>
      <w:pPr/>
      <w:r>
        <w:rPr>
          <w:b/>
        </w:rPr>
        <w:t xml:space="preserve">Codice regionale: TOS16_PR.P60.030.022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022 - elemento rettilineo con coperchio dimensioni assimilabili a 150 x 60 mm.</w:t>
            </w:r>
          </w:p>
        </w:tc>
      </w:tr>
    </w:tbl>
    <w:p>
      <w:pPr>
        <w:jc w:val="right"/>
      </w:pPr>
    </w:p>
    <w:p>
      <w:pPr>
        <w:jc w:val="right"/>
        <w:spacing w:line="336" w:lineRule="auto"/>
      </w:pPr>
      <w:r>
        <w:rPr>
          <w:b/>
        </w:rPr>
        <w:t xml:space="preserve">Prezzo senza S. G. e Util. a m: € 11,81000</w:t>
      </w:r>
    </w:p>
    <w:p>
      <w:pPr>
        <w:jc w:val="right"/>
        <w:spacing w:line="336" w:lineRule="auto"/>
      </w:pPr>
      <w:r>
        <w:rPr>
          <w:b/>
        </w:rPr>
        <w:t xml:space="preserve">Spese generali € 1,77150</w:t>
      </w:r>
    </w:p>
    <w:p>
      <w:pPr>
        <w:jc w:val="right"/>
        <w:spacing w:line="336" w:lineRule="auto"/>
      </w:pPr>
      <w:r>
        <w:rPr>
          <w:b/>
        </w:rPr>
        <w:t xml:space="preserve">Utili di impresa € 1,35815</w:t>
      </w:r>
    </w:p>
    <w:p>
      <w:pPr>
        <w:jc w:val="right"/>
        <w:spacing w:line="336" w:lineRule="auto"/>
      </w:pPr>
      <w:r>
        <w:rPr>
          <w:b/>
        </w:rPr>
        <w:t xml:space="preserve">Prezzo a m: € 14,93965</w:t>
      </w:r>
    </w:p>
    <w:p>
      <w:pPr>
        <w:rPr>
          <w:sz w:val="10"/>
          <w:szCs w:val="10"/>
        </w:rPr>
      </w:pPr>
    </w:p>
    <w:p>
      <w:pPr>
        <w:rPr>
          <w:sz w:val="10"/>
          <w:szCs w:val="10"/>
        </w:rPr>
      </w:pPr>
    </w:p>
    <w:p>
      <w:pPr/>
      <w:r>
        <w:rPr>
          <w:b/>
        </w:rPr>
        <w:t xml:space="preserve">Codice regionale: TOS16_PR.P60.030.023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023 - elemento rettilineo con coperchio dimensioni assimilabili a 200 x 60 mm.</w:t>
            </w:r>
          </w:p>
        </w:tc>
      </w:tr>
    </w:tbl>
    <w:p>
      <w:pPr>
        <w:jc w:val="right"/>
      </w:pPr>
    </w:p>
    <w:p>
      <w:pPr>
        <w:jc w:val="right"/>
        <w:spacing w:line="336" w:lineRule="auto"/>
      </w:pPr>
      <w:r>
        <w:rPr>
          <w:b/>
        </w:rPr>
        <w:t xml:space="preserve">Prezzo senza S. G. e Util. a m: € 15,68000</w:t>
      </w:r>
    </w:p>
    <w:p>
      <w:pPr>
        <w:jc w:val="right"/>
        <w:spacing w:line="336" w:lineRule="auto"/>
      </w:pPr>
      <w:r>
        <w:rPr>
          <w:b/>
        </w:rPr>
        <w:t xml:space="preserve">Spese generali € 2,35200</w:t>
      </w:r>
    </w:p>
    <w:p>
      <w:pPr>
        <w:jc w:val="right"/>
        <w:spacing w:line="336" w:lineRule="auto"/>
      </w:pPr>
      <w:r>
        <w:rPr>
          <w:b/>
        </w:rPr>
        <w:t xml:space="preserve">Utili di impresa € 1,80320</w:t>
      </w:r>
    </w:p>
    <w:p>
      <w:pPr>
        <w:jc w:val="right"/>
        <w:spacing w:line="336" w:lineRule="auto"/>
      </w:pPr>
      <w:r>
        <w:rPr>
          <w:b/>
        </w:rPr>
        <w:t xml:space="preserve">Prezzo a m: € 19,83520</w:t>
      </w:r>
    </w:p>
    <w:p>
      <w:pPr>
        <w:rPr>
          <w:sz w:val="10"/>
          <w:szCs w:val="10"/>
        </w:rPr>
      </w:pPr>
    </w:p>
    <w:p>
      <w:pPr>
        <w:rPr>
          <w:sz w:val="10"/>
          <w:szCs w:val="10"/>
        </w:rPr>
      </w:pPr>
    </w:p>
    <w:p>
      <w:pPr/>
      <w:r>
        <w:rPr>
          <w:b/>
        </w:rPr>
        <w:t xml:space="preserve">Codice regionale: TOS16_PR.P60.030.024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024 - elemento rettilineo con coperchio dimensioni assimilabili a 100 x 80 mm.</w:t>
            </w:r>
          </w:p>
        </w:tc>
      </w:tr>
    </w:tbl>
    <w:p>
      <w:pPr>
        <w:jc w:val="right"/>
      </w:pPr>
    </w:p>
    <w:p>
      <w:pPr>
        <w:jc w:val="right"/>
        <w:spacing w:line="336" w:lineRule="auto"/>
      </w:pPr>
      <w:r>
        <w:rPr>
          <w:b/>
        </w:rPr>
        <w:t xml:space="preserve">Prezzo senza S. G. e Util. a m: € 10,34000</w:t>
      </w:r>
    </w:p>
    <w:p>
      <w:pPr>
        <w:jc w:val="right"/>
        <w:spacing w:line="336" w:lineRule="auto"/>
      </w:pPr>
      <w:r>
        <w:rPr>
          <w:b/>
        </w:rPr>
        <w:t xml:space="preserve">Spese generali € 1,55100</w:t>
      </w:r>
    </w:p>
    <w:p>
      <w:pPr>
        <w:jc w:val="right"/>
        <w:spacing w:line="336" w:lineRule="auto"/>
      </w:pPr>
      <w:r>
        <w:rPr>
          <w:b/>
        </w:rPr>
        <w:t xml:space="preserve">Utili di impresa € 1,18910</w:t>
      </w:r>
    </w:p>
    <w:p>
      <w:pPr>
        <w:jc w:val="right"/>
        <w:spacing w:line="336" w:lineRule="auto"/>
      </w:pPr>
      <w:r>
        <w:rPr>
          <w:b/>
        </w:rPr>
        <w:t xml:space="preserve">Prezzo a m: € 13,08010</w:t>
      </w:r>
    </w:p>
    <w:p>
      <w:pPr>
        <w:rPr>
          <w:sz w:val="10"/>
          <w:szCs w:val="10"/>
        </w:rPr>
      </w:pPr>
    </w:p>
    <w:p>
      <w:pPr>
        <w:rPr>
          <w:sz w:val="10"/>
          <w:szCs w:val="10"/>
        </w:rPr>
      </w:pPr>
    </w:p>
    <w:p>
      <w:pPr/>
      <w:r>
        <w:rPr>
          <w:b/>
        </w:rPr>
        <w:t xml:space="preserve">Codice regionale: TOS16_PR.P60.030.025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025 - elemento rettilineo con coperchio dimensioni assimilabili a 120 x 80 mm.</w:t>
            </w:r>
          </w:p>
        </w:tc>
      </w:tr>
    </w:tbl>
    <w:p>
      <w:pPr>
        <w:jc w:val="right"/>
      </w:pPr>
    </w:p>
    <w:p>
      <w:pPr>
        <w:jc w:val="right"/>
        <w:spacing w:line="336" w:lineRule="auto"/>
      </w:pPr>
      <w:r>
        <w:rPr>
          <w:b/>
        </w:rPr>
        <w:t xml:space="preserve">Prezzo senza S. G. e Util. a m: € 12,68000</w:t>
      </w:r>
    </w:p>
    <w:p>
      <w:pPr>
        <w:jc w:val="right"/>
        <w:spacing w:line="336" w:lineRule="auto"/>
      </w:pPr>
      <w:r>
        <w:rPr>
          <w:b/>
        </w:rPr>
        <w:t xml:space="preserve">Spese generali € 1,90200</w:t>
      </w:r>
    </w:p>
    <w:p>
      <w:pPr>
        <w:jc w:val="right"/>
        <w:spacing w:line="336" w:lineRule="auto"/>
      </w:pPr>
      <w:r>
        <w:rPr>
          <w:b/>
        </w:rPr>
        <w:t xml:space="preserve">Utili di impresa € 1,45820</w:t>
      </w:r>
    </w:p>
    <w:p>
      <w:pPr>
        <w:jc w:val="right"/>
        <w:spacing w:line="336" w:lineRule="auto"/>
      </w:pPr>
      <w:r>
        <w:rPr>
          <w:b/>
        </w:rPr>
        <w:t xml:space="preserve">Prezzo a m: € 16,04020</w:t>
      </w:r>
    </w:p>
    <w:p>
      <w:pPr>
        <w:rPr>
          <w:sz w:val="10"/>
          <w:szCs w:val="10"/>
        </w:rPr>
      </w:pPr>
    </w:p>
    <w:p>
      <w:pPr>
        <w:rPr>
          <w:sz w:val="10"/>
          <w:szCs w:val="10"/>
        </w:rPr>
      </w:pPr>
    </w:p>
    <w:p>
      <w:pPr/>
      <w:r>
        <w:rPr>
          <w:b/>
        </w:rPr>
        <w:t xml:space="preserve">Codice regionale: TOS16_PR.P60.030.026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026 - elemento rettilineo con coperchio dimensioni assimilabili a 150 x 80 mm.</w:t>
            </w:r>
          </w:p>
        </w:tc>
      </w:tr>
    </w:tbl>
    <w:p>
      <w:pPr>
        <w:jc w:val="right"/>
      </w:pPr>
    </w:p>
    <w:p>
      <w:pPr>
        <w:jc w:val="right"/>
        <w:spacing w:line="336" w:lineRule="auto"/>
      </w:pPr>
      <w:r>
        <w:rPr>
          <w:b/>
        </w:rPr>
        <w:t xml:space="preserve">Prezzo senza S. G. e Util. a m: € 15,37000</w:t>
      </w:r>
    </w:p>
    <w:p>
      <w:pPr>
        <w:jc w:val="right"/>
        <w:spacing w:line="336" w:lineRule="auto"/>
      </w:pPr>
      <w:r>
        <w:rPr>
          <w:b/>
        </w:rPr>
        <w:t xml:space="preserve">Spese generali € 2,30550</w:t>
      </w:r>
    </w:p>
    <w:p>
      <w:pPr>
        <w:jc w:val="right"/>
        <w:spacing w:line="336" w:lineRule="auto"/>
      </w:pPr>
      <w:r>
        <w:rPr>
          <w:b/>
        </w:rPr>
        <w:t xml:space="preserve">Utili di impresa € 1,76755</w:t>
      </w:r>
    </w:p>
    <w:p>
      <w:pPr>
        <w:jc w:val="right"/>
        <w:spacing w:line="336" w:lineRule="auto"/>
      </w:pPr>
      <w:r>
        <w:rPr>
          <w:b/>
        </w:rPr>
        <w:t xml:space="preserve">Prezzo a m: € 19,44305</w:t>
      </w:r>
    </w:p>
    <w:p>
      <w:pPr>
        <w:rPr>
          <w:sz w:val="10"/>
          <w:szCs w:val="10"/>
        </w:rPr>
      </w:pPr>
    </w:p>
    <w:p>
      <w:pPr>
        <w:rPr>
          <w:sz w:val="10"/>
          <w:szCs w:val="10"/>
        </w:rPr>
      </w:pPr>
    </w:p>
    <w:p>
      <w:pPr/>
      <w:r>
        <w:rPr>
          <w:b/>
        </w:rPr>
        <w:t xml:space="preserve">Codice regionale: TOS16_PR.P60.031.001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Cassette isolanti in PVC, IP 44 con corpo in polimero colore grigio, pareti con passacavi, coperchio a pressione, resistenti alla prova del filo incandecente a 960°C:</w:t>
            </w:r>
          </w:p>
        </w:tc>
      </w:tr>
      <w:tr>
        <w:trPr/>
        <w:tc>
          <w:tcPr>
            <w:tcW w:w="1200" w:type="dxa"/>
          </w:tcPr>
          <w:p>
            <w:pPr/>
            <w:r>
              <w:rPr>
                <w:b/>
              </w:rPr>
              <w:t xml:space="preserve">Articolo:</w:t>
            </w:r>
          </w:p>
        </w:tc>
        <w:tc>
          <w:tcPr>
            <w:tcW w:w="7900" w:type="dxa"/>
          </w:tcPr>
          <w:p>
            <w:pPr/>
            <w:r>
              <w:rPr/>
              <w:t xml:space="preserve">001 - dimensioni assimilibili a Ø 65 x 35 mm</w:t>
            </w:r>
          </w:p>
        </w:tc>
      </w:tr>
    </w:tbl>
    <w:p>
      <w:pPr>
        <w:jc w:val="right"/>
      </w:pPr>
    </w:p>
    <w:p>
      <w:pPr>
        <w:jc w:val="right"/>
        <w:spacing w:line="336" w:lineRule="auto"/>
      </w:pPr>
      <w:r>
        <w:rPr>
          <w:b/>
        </w:rPr>
        <w:t xml:space="preserve">Prezzo senza S. G. e Util. a cad: € 0,81900</w:t>
      </w:r>
    </w:p>
    <w:p>
      <w:pPr>
        <w:jc w:val="right"/>
        <w:spacing w:line="336" w:lineRule="auto"/>
      </w:pPr>
      <w:r>
        <w:rPr>
          <w:b/>
        </w:rPr>
        <w:t xml:space="preserve">Spese generali € 0,12285</w:t>
      </w:r>
    </w:p>
    <w:p>
      <w:pPr>
        <w:jc w:val="right"/>
        <w:spacing w:line="336" w:lineRule="auto"/>
      </w:pPr>
      <w:r>
        <w:rPr>
          <w:b/>
        </w:rPr>
        <w:t xml:space="preserve">Utili di impresa € 0,09419</w:t>
      </w:r>
    </w:p>
    <w:p>
      <w:pPr>
        <w:jc w:val="right"/>
        <w:spacing w:line="336" w:lineRule="auto"/>
      </w:pPr>
      <w:r>
        <w:rPr>
          <w:b/>
        </w:rPr>
        <w:t xml:space="preserve">Prezzo a cad: € 1,03604</w:t>
      </w:r>
    </w:p>
    <w:p>
      <w:pPr>
        <w:rPr>
          <w:sz w:val="10"/>
          <w:szCs w:val="10"/>
        </w:rPr>
      </w:pPr>
    </w:p>
    <w:p>
      <w:pPr>
        <w:rPr>
          <w:sz w:val="10"/>
          <w:szCs w:val="10"/>
        </w:rPr>
      </w:pPr>
    </w:p>
    <w:p>
      <w:pPr/>
      <w:r>
        <w:rPr>
          <w:b/>
        </w:rPr>
        <w:t xml:space="preserve">Codice regionale: TOS16_PR.P60.031.002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Cassette isolanti in PVC, IP 44 con corpo in polimero colore grigio, pareti con passacavi, coperchio a pressione, resistenti alla prova del filo incandecente a 960°C:</w:t>
            </w:r>
          </w:p>
        </w:tc>
      </w:tr>
      <w:tr>
        <w:trPr/>
        <w:tc>
          <w:tcPr>
            <w:tcW w:w="1200" w:type="dxa"/>
          </w:tcPr>
          <w:p>
            <w:pPr/>
            <w:r>
              <w:rPr>
                <w:b/>
              </w:rPr>
              <w:t xml:space="preserve">Articolo:</w:t>
            </w:r>
          </w:p>
        </w:tc>
        <w:tc>
          <w:tcPr>
            <w:tcW w:w="7900" w:type="dxa"/>
          </w:tcPr>
          <w:p>
            <w:pPr/>
            <w:r>
              <w:rPr/>
              <w:t xml:space="preserve">002 - dimensioni assimilibili a Ø 80 x 40 mm</w:t>
            </w:r>
          </w:p>
        </w:tc>
      </w:tr>
    </w:tbl>
    <w:p>
      <w:pPr>
        <w:jc w:val="right"/>
      </w:pPr>
    </w:p>
    <w:p>
      <w:pPr>
        <w:jc w:val="right"/>
        <w:spacing w:line="336" w:lineRule="auto"/>
      </w:pPr>
      <w:r>
        <w:rPr>
          <w:b/>
        </w:rPr>
        <w:t xml:space="preserve">Prezzo senza S. G. e Util. a cad: € 1,31950</w:t>
      </w:r>
    </w:p>
    <w:p>
      <w:pPr>
        <w:jc w:val="right"/>
        <w:spacing w:line="336" w:lineRule="auto"/>
      </w:pPr>
      <w:r>
        <w:rPr>
          <w:b/>
        </w:rPr>
        <w:t xml:space="preserve">Spese generali € 0,19793</w:t>
      </w:r>
    </w:p>
    <w:p>
      <w:pPr>
        <w:jc w:val="right"/>
        <w:spacing w:line="336" w:lineRule="auto"/>
      </w:pPr>
      <w:r>
        <w:rPr>
          <w:b/>
        </w:rPr>
        <w:t xml:space="preserve">Utili di impresa € 0,15174</w:t>
      </w:r>
    </w:p>
    <w:p>
      <w:pPr>
        <w:jc w:val="right"/>
        <w:spacing w:line="336" w:lineRule="auto"/>
      </w:pPr>
      <w:r>
        <w:rPr>
          <w:b/>
        </w:rPr>
        <w:t xml:space="preserve">Prezzo a cad: € 1,66917</w:t>
      </w:r>
    </w:p>
    <w:p>
      <w:pPr>
        <w:rPr>
          <w:sz w:val="10"/>
          <w:szCs w:val="10"/>
        </w:rPr>
      </w:pPr>
    </w:p>
    <w:p>
      <w:pPr>
        <w:rPr>
          <w:sz w:val="10"/>
          <w:szCs w:val="10"/>
        </w:rPr>
      </w:pPr>
    </w:p>
    <w:p>
      <w:pPr/>
      <w:r>
        <w:rPr>
          <w:b/>
        </w:rPr>
        <w:t xml:space="preserve">Codice regionale: TOS16_PR.P60.031.003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Cassette isolanti in PVC, IP 44 con corpo in polimero colore grigio, pareti con passacavi, coperchio a pressione, resistenti alla prova del filo incandecente a 960°C:</w:t>
            </w:r>
          </w:p>
        </w:tc>
      </w:tr>
      <w:tr>
        <w:trPr/>
        <w:tc>
          <w:tcPr>
            <w:tcW w:w="1200" w:type="dxa"/>
          </w:tcPr>
          <w:p>
            <w:pPr/>
            <w:r>
              <w:rPr>
                <w:b/>
              </w:rPr>
              <w:t xml:space="preserve">Articolo:</w:t>
            </w:r>
          </w:p>
        </w:tc>
        <w:tc>
          <w:tcPr>
            <w:tcW w:w="7900" w:type="dxa"/>
          </w:tcPr>
          <w:p>
            <w:pPr/>
            <w:r>
              <w:rPr/>
              <w:t xml:space="preserve">003 - dimensioni assimilibili a Ø 80 x 80 x 40 mm</w:t>
            </w:r>
          </w:p>
        </w:tc>
      </w:tr>
    </w:tbl>
    <w:p>
      <w:pPr>
        <w:jc w:val="right"/>
      </w:pPr>
    </w:p>
    <w:p>
      <w:pPr>
        <w:jc w:val="right"/>
        <w:spacing w:line="336" w:lineRule="auto"/>
      </w:pPr>
      <w:r>
        <w:rPr>
          <w:b/>
        </w:rPr>
        <w:t xml:space="preserve">Prezzo senza S. G. e Util. a cad: € 1,62500</w:t>
      </w:r>
    </w:p>
    <w:p>
      <w:pPr>
        <w:jc w:val="right"/>
        <w:spacing w:line="336" w:lineRule="auto"/>
      </w:pPr>
      <w:r>
        <w:rPr>
          <w:b/>
        </w:rPr>
        <w:t xml:space="preserve">Spese generali € 0,24375</w:t>
      </w:r>
    </w:p>
    <w:p>
      <w:pPr>
        <w:jc w:val="right"/>
        <w:spacing w:line="336" w:lineRule="auto"/>
      </w:pPr>
      <w:r>
        <w:rPr>
          <w:b/>
        </w:rPr>
        <w:t xml:space="preserve">Utili di impresa € 0,18688</w:t>
      </w:r>
    </w:p>
    <w:p>
      <w:pPr>
        <w:jc w:val="right"/>
        <w:spacing w:line="336" w:lineRule="auto"/>
      </w:pPr>
      <w:r>
        <w:rPr>
          <w:b/>
        </w:rPr>
        <w:t xml:space="preserve">Prezzo a cad: € 2,05563</w:t>
      </w:r>
    </w:p>
    <w:p>
      <w:pPr>
        <w:rPr>
          <w:sz w:val="10"/>
          <w:szCs w:val="10"/>
        </w:rPr>
      </w:pPr>
    </w:p>
    <w:p>
      <w:pPr>
        <w:rPr>
          <w:sz w:val="10"/>
          <w:szCs w:val="10"/>
        </w:rPr>
      </w:pPr>
    </w:p>
    <w:p>
      <w:pPr/>
      <w:r>
        <w:rPr>
          <w:b/>
        </w:rPr>
        <w:t xml:space="preserve">Codice regionale: TOS16_PR.P60.032.001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001 - dimensioni assimilibili a 100 x 100 x 50 mm</w:t>
            </w:r>
          </w:p>
        </w:tc>
      </w:tr>
    </w:tbl>
    <w:p>
      <w:pPr>
        <w:jc w:val="right"/>
      </w:pPr>
    </w:p>
    <w:p>
      <w:pPr>
        <w:jc w:val="right"/>
        <w:spacing w:line="336" w:lineRule="auto"/>
      </w:pPr>
      <w:r>
        <w:rPr>
          <w:b/>
        </w:rPr>
        <w:t xml:space="preserve">Prezzo senza S. G. e Util. a cad: € 2,17350</w:t>
      </w:r>
    </w:p>
    <w:p>
      <w:pPr>
        <w:jc w:val="right"/>
        <w:spacing w:line="336" w:lineRule="auto"/>
      </w:pPr>
      <w:r>
        <w:rPr>
          <w:b/>
        </w:rPr>
        <w:t xml:space="preserve">Spese generali € 0,32603</w:t>
      </w:r>
    </w:p>
    <w:p>
      <w:pPr>
        <w:jc w:val="right"/>
        <w:spacing w:line="336" w:lineRule="auto"/>
      </w:pPr>
      <w:r>
        <w:rPr>
          <w:b/>
        </w:rPr>
        <w:t xml:space="preserve">Utili di impresa € 0,24995</w:t>
      </w:r>
    </w:p>
    <w:p>
      <w:pPr>
        <w:jc w:val="right"/>
        <w:spacing w:line="336" w:lineRule="auto"/>
      </w:pPr>
      <w:r>
        <w:rPr>
          <w:b/>
        </w:rPr>
        <w:t xml:space="preserve">Prezzo a cad: € 2,74948</w:t>
      </w:r>
    </w:p>
    <w:p>
      <w:pPr>
        <w:rPr>
          <w:sz w:val="10"/>
          <w:szCs w:val="10"/>
        </w:rPr>
      </w:pPr>
    </w:p>
    <w:p>
      <w:pPr>
        <w:rPr>
          <w:sz w:val="10"/>
          <w:szCs w:val="10"/>
        </w:rPr>
      </w:pPr>
    </w:p>
    <w:p>
      <w:pPr/>
      <w:r>
        <w:rPr>
          <w:b/>
        </w:rPr>
        <w:t xml:space="preserve">Codice regionale: TOS16_PR.P60.032.002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002 - dimensioni assimilibili a 120 x 80 x 50 mm</w:t>
            </w:r>
          </w:p>
        </w:tc>
      </w:tr>
    </w:tbl>
    <w:p>
      <w:pPr>
        <w:jc w:val="right"/>
      </w:pPr>
    </w:p>
    <w:p>
      <w:pPr>
        <w:jc w:val="right"/>
        <w:spacing w:line="336" w:lineRule="auto"/>
      </w:pPr>
      <w:r>
        <w:rPr>
          <w:b/>
        </w:rPr>
        <w:t xml:space="preserve">Prezzo senza S. G. e Util. a cad: € 2,29950</w:t>
      </w:r>
    </w:p>
    <w:p>
      <w:pPr>
        <w:jc w:val="right"/>
        <w:spacing w:line="336" w:lineRule="auto"/>
      </w:pPr>
      <w:r>
        <w:rPr>
          <w:b/>
        </w:rPr>
        <w:t xml:space="preserve">Spese generali € 0,34493</w:t>
      </w:r>
    </w:p>
    <w:p>
      <w:pPr>
        <w:jc w:val="right"/>
        <w:spacing w:line="336" w:lineRule="auto"/>
      </w:pPr>
      <w:r>
        <w:rPr>
          <w:b/>
        </w:rPr>
        <w:t xml:space="preserve">Utili di impresa € 0,26444</w:t>
      </w:r>
    </w:p>
    <w:p>
      <w:pPr>
        <w:jc w:val="right"/>
        <w:spacing w:line="336" w:lineRule="auto"/>
      </w:pPr>
      <w:r>
        <w:rPr>
          <w:b/>
        </w:rPr>
        <w:t xml:space="preserve">Prezzo a cad: € 2,90887</w:t>
      </w:r>
    </w:p>
    <w:p>
      <w:pPr>
        <w:rPr>
          <w:sz w:val="10"/>
          <w:szCs w:val="10"/>
        </w:rPr>
      </w:pPr>
    </w:p>
    <w:p>
      <w:pPr>
        <w:rPr>
          <w:sz w:val="10"/>
          <w:szCs w:val="10"/>
        </w:rPr>
      </w:pPr>
    </w:p>
    <w:p>
      <w:pPr/>
      <w:r>
        <w:rPr>
          <w:b/>
        </w:rPr>
        <w:t xml:space="preserve">Codice regionale: TOS16_PR.P60.032.003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003 - dimensioni assimilibili a 150 x 110 x 70 mm</w:t>
            </w:r>
          </w:p>
        </w:tc>
      </w:tr>
    </w:tbl>
    <w:p>
      <w:pPr>
        <w:jc w:val="right"/>
      </w:pPr>
    </w:p>
    <w:p>
      <w:pPr>
        <w:jc w:val="right"/>
        <w:spacing w:line="336" w:lineRule="auto"/>
      </w:pPr>
      <w:r>
        <w:rPr>
          <w:b/>
        </w:rPr>
        <w:t xml:space="preserve">Prezzo senza S. G. e Util. a cad: € 3,40200</w:t>
      </w:r>
    </w:p>
    <w:p>
      <w:pPr>
        <w:jc w:val="right"/>
        <w:spacing w:line="336" w:lineRule="auto"/>
      </w:pPr>
      <w:r>
        <w:rPr>
          <w:b/>
        </w:rPr>
        <w:t xml:space="preserve">Spese generali € 0,51030</w:t>
      </w:r>
    </w:p>
    <w:p>
      <w:pPr>
        <w:jc w:val="right"/>
        <w:spacing w:line="336" w:lineRule="auto"/>
      </w:pPr>
      <w:r>
        <w:rPr>
          <w:b/>
        </w:rPr>
        <w:t xml:space="preserve">Utili di impresa € 0,39123</w:t>
      </w:r>
    </w:p>
    <w:p>
      <w:pPr>
        <w:jc w:val="right"/>
        <w:spacing w:line="336" w:lineRule="auto"/>
      </w:pPr>
      <w:r>
        <w:rPr>
          <w:b/>
        </w:rPr>
        <w:t xml:space="preserve">Prezzo a cad: € 4,30353</w:t>
      </w:r>
    </w:p>
    <w:p>
      <w:pPr>
        <w:rPr>
          <w:sz w:val="10"/>
          <w:szCs w:val="10"/>
        </w:rPr>
      </w:pPr>
    </w:p>
    <w:p>
      <w:pPr>
        <w:rPr>
          <w:sz w:val="10"/>
          <w:szCs w:val="10"/>
        </w:rPr>
      </w:pPr>
    </w:p>
    <w:p>
      <w:pPr/>
      <w:r>
        <w:rPr>
          <w:b/>
        </w:rPr>
        <w:t xml:space="preserve">Codice regionale: TOS16_PR.P60.032.004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004 - dimensioni assimilibili a 190 x 140 x 70 mm</w:t>
            </w:r>
          </w:p>
        </w:tc>
      </w:tr>
    </w:tbl>
    <w:p>
      <w:pPr>
        <w:jc w:val="right"/>
      </w:pPr>
    </w:p>
    <w:p>
      <w:pPr>
        <w:jc w:val="right"/>
        <w:spacing w:line="336" w:lineRule="auto"/>
      </w:pPr>
      <w:r>
        <w:rPr>
          <w:b/>
        </w:rPr>
        <w:t xml:space="preserve">Prezzo senza S. G. e Util. a cad: € 6,61500</w:t>
      </w:r>
    </w:p>
    <w:p>
      <w:pPr>
        <w:jc w:val="right"/>
        <w:spacing w:line="336" w:lineRule="auto"/>
      </w:pPr>
      <w:r>
        <w:rPr>
          <w:b/>
        </w:rPr>
        <w:t xml:space="preserve">Spese generali € 0,99225</w:t>
      </w:r>
    </w:p>
    <w:p>
      <w:pPr>
        <w:jc w:val="right"/>
        <w:spacing w:line="336" w:lineRule="auto"/>
      </w:pPr>
      <w:r>
        <w:rPr>
          <w:b/>
        </w:rPr>
        <w:t xml:space="preserve">Utili di impresa € 0,76073</w:t>
      </w:r>
    </w:p>
    <w:p>
      <w:pPr>
        <w:jc w:val="right"/>
        <w:spacing w:line="336" w:lineRule="auto"/>
      </w:pPr>
      <w:r>
        <w:rPr>
          <w:b/>
        </w:rPr>
        <w:t xml:space="preserve">Prezzo a cad: € 8,36798</w:t>
      </w:r>
    </w:p>
    <w:p>
      <w:pPr>
        <w:rPr>
          <w:sz w:val="10"/>
          <w:szCs w:val="10"/>
        </w:rPr>
      </w:pPr>
    </w:p>
    <w:p>
      <w:pPr>
        <w:rPr>
          <w:sz w:val="10"/>
          <w:szCs w:val="10"/>
        </w:rPr>
      </w:pPr>
    </w:p>
    <w:p>
      <w:pPr/>
      <w:r>
        <w:rPr>
          <w:b/>
        </w:rPr>
        <w:t xml:space="preserve">Codice regionale: TOS16_PR.P60.032.005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005 - dimensioni assimilibili a 240 x 190 x 90 mm</w:t>
            </w:r>
          </w:p>
        </w:tc>
      </w:tr>
    </w:tbl>
    <w:p>
      <w:pPr>
        <w:jc w:val="right"/>
      </w:pPr>
    </w:p>
    <w:p>
      <w:pPr>
        <w:jc w:val="right"/>
        <w:spacing w:line="336" w:lineRule="auto"/>
      </w:pPr>
      <w:r>
        <w:rPr>
          <w:b/>
        </w:rPr>
        <w:t xml:space="preserve">Prezzo senza S. G. e Util. a cad: € 10,25850</w:t>
      </w:r>
    </w:p>
    <w:p>
      <w:pPr>
        <w:jc w:val="right"/>
        <w:spacing w:line="336" w:lineRule="auto"/>
      </w:pPr>
      <w:r>
        <w:rPr>
          <w:b/>
        </w:rPr>
        <w:t xml:space="preserve">Spese generali € 1,53878</w:t>
      </w:r>
    </w:p>
    <w:p>
      <w:pPr>
        <w:jc w:val="right"/>
        <w:spacing w:line="336" w:lineRule="auto"/>
      </w:pPr>
      <w:r>
        <w:rPr>
          <w:b/>
        </w:rPr>
        <w:t xml:space="preserve">Utili di impresa € 1,17973</w:t>
      </w:r>
    </w:p>
    <w:p>
      <w:pPr>
        <w:jc w:val="right"/>
        <w:spacing w:line="336" w:lineRule="auto"/>
      </w:pPr>
      <w:r>
        <w:rPr>
          <w:b/>
        </w:rPr>
        <w:t xml:space="preserve">Prezzo a cad: € 12,97700</w:t>
      </w:r>
    </w:p>
    <w:p>
      <w:pPr>
        <w:rPr>
          <w:sz w:val="10"/>
          <w:szCs w:val="10"/>
        </w:rPr>
      </w:pPr>
    </w:p>
    <w:p>
      <w:pPr>
        <w:rPr>
          <w:sz w:val="10"/>
          <w:szCs w:val="10"/>
        </w:rPr>
      </w:pPr>
    </w:p>
    <w:p>
      <w:pPr/>
      <w:r>
        <w:rPr>
          <w:b/>
        </w:rPr>
        <w:t xml:space="preserve">Codice regionale: TOS16_PR.P60.032.006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006 - dimensioni assimilibili a 300 x 220 x 120 mm</w:t>
            </w:r>
          </w:p>
        </w:tc>
      </w:tr>
    </w:tbl>
    <w:p>
      <w:pPr>
        <w:jc w:val="right"/>
      </w:pPr>
    </w:p>
    <w:p>
      <w:pPr>
        <w:jc w:val="right"/>
        <w:spacing w:line="336" w:lineRule="auto"/>
      </w:pPr>
      <w:r>
        <w:rPr>
          <w:b/>
        </w:rPr>
        <w:t xml:space="preserve">Prezzo senza S. G. e Util. a cad: € 18,32250</w:t>
      </w:r>
    </w:p>
    <w:p>
      <w:pPr>
        <w:jc w:val="right"/>
        <w:spacing w:line="336" w:lineRule="auto"/>
      </w:pPr>
      <w:r>
        <w:rPr>
          <w:b/>
        </w:rPr>
        <w:t xml:space="preserve">Spese generali € 2,74838</w:t>
      </w:r>
    </w:p>
    <w:p>
      <w:pPr>
        <w:jc w:val="right"/>
        <w:spacing w:line="336" w:lineRule="auto"/>
      </w:pPr>
      <w:r>
        <w:rPr>
          <w:b/>
        </w:rPr>
        <w:t xml:space="preserve">Utili di impresa € 2,10709</w:t>
      </w:r>
    </w:p>
    <w:p>
      <w:pPr>
        <w:jc w:val="right"/>
        <w:spacing w:line="336" w:lineRule="auto"/>
      </w:pPr>
      <w:r>
        <w:rPr>
          <w:b/>
        </w:rPr>
        <w:t xml:space="preserve">Prezzo a cad: € 23,17796</w:t>
      </w:r>
    </w:p>
    <w:p>
      <w:pPr>
        <w:rPr>
          <w:sz w:val="10"/>
          <w:szCs w:val="10"/>
        </w:rPr>
      </w:pPr>
    </w:p>
    <w:p>
      <w:pPr>
        <w:rPr>
          <w:sz w:val="10"/>
          <w:szCs w:val="10"/>
        </w:rPr>
      </w:pPr>
    </w:p>
    <w:p>
      <w:pPr/>
      <w:r>
        <w:rPr>
          <w:b/>
        </w:rPr>
        <w:t xml:space="preserve">Codice regionale: TOS16_PR.P60.032.007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007 - dimensioni assimilibili a 380 x 300 x 120 mm</w:t>
            </w:r>
          </w:p>
        </w:tc>
      </w:tr>
    </w:tbl>
    <w:p>
      <w:pPr>
        <w:jc w:val="right"/>
      </w:pPr>
    </w:p>
    <w:p>
      <w:pPr>
        <w:jc w:val="right"/>
        <w:spacing w:line="336" w:lineRule="auto"/>
      </w:pPr>
      <w:r>
        <w:rPr>
          <w:b/>
        </w:rPr>
        <w:t xml:space="preserve">Prezzo senza S. G. e Util. a cad: € 25,63050</w:t>
      </w:r>
    </w:p>
    <w:p>
      <w:pPr>
        <w:jc w:val="right"/>
        <w:spacing w:line="336" w:lineRule="auto"/>
      </w:pPr>
      <w:r>
        <w:rPr>
          <w:b/>
        </w:rPr>
        <w:t xml:space="preserve">Spese generali € 3,84458</w:t>
      </w:r>
    </w:p>
    <w:p>
      <w:pPr>
        <w:jc w:val="right"/>
        <w:spacing w:line="336" w:lineRule="auto"/>
      </w:pPr>
      <w:r>
        <w:rPr>
          <w:b/>
        </w:rPr>
        <w:t xml:space="preserve">Utili di impresa € 2,94751</w:t>
      </w:r>
    </w:p>
    <w:p>
      <w:pPr>
        <w:jc w:val="right"/>
        <w:spacing w:line="336" w:lineRule="auto"/>
      </w:pPr>
      <w:r>
        <w:rPr>
          <w:b/>
        </w:rPr>
        <w:t xml:space="preserve">Prezzo a cad: € 32,42258</w:t>
      </w:r>
    </w:p>
    <w:p>
      <w:pPr>
        <w:rPr>
          <w:sz w:val="10"/>
          <w:szCs w:val="10"/>
        </w:rPr>
      </w:pPr>
    </w:p>
    <w:p>
      <w:pPr>
        <w:rPr>
          <w:sz w:val="10"/>
          <w:szCs w:val="10"/>
        </w:rPr>
      </w:pPr>
    </w:p>
    <w:p>
      <w:pPr/>
      <w:r>
        <w:rPr>
          <w:b/>
        </w:rPr>
        <w:t xml:space="preserve">Codice regionale: TOS16_PR.P60.032.008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008 - dimensioni assimilibili a 460 x 380 x 120 mm</w:t>
            </w:r>
          </w:p>
        </w:tc>
      </w:tr>
    </w:tbl>
    <w:p>
      <w:pPr>
        <w:jc w:val="right"/>
      </w:pPr>
    </w:p>
    <w:p>
      <w:pPr>
        <w:jc w:val="right"/>
        <w:spacing w:line="336" w:lineRule="auto"/>
      </w:pPr>
      <w:r>
        <w:rPr>
          <w:b/>
        </w:rPr>
        <w:t xml:space="preserve">Prezzo senza S. G. e Util. a cad: € 53,06500</w:t>
      </w:r>
    </w:p>
    <w:p>
      <w:pPr>
        <w:jc w:val="right"/>
        <w:spacing w:line="336" w:lineRule="auto"/>
      </w:pPr>
      <w:r>
        <w:rPr>
          <w:b/>
        </w:rPr>
        <w:t xml:space="preserve">Spese generali € 7,95975</w:t>
      </w:r>
    </w:p>
    <w:p>
      <w:pPr>
        <w:jc w:val="right"/>
        <w:spacing w:line="336" w:lineRule="auto"/>
      </w:pPr>
      <w:r>
        <w:rPr>
          <w:b/>
        </w:rPr>
        <w:t xml:space="preserve">Utili di impresa € 6,10248</w:t>
      </w:r>
    </w:p>
    <w:p>
      <w:pPr>
        <w:jc w:val="right"/>
        <w:spacing w:line="336" w:lineRule="auto"/>
      </w:pPr>
      <w:r>
        <w:rPr>
          <w:b/>
        </w:rPr>
        <w:t xml:space="preserve">Prezzo a cad: € 67,12723</w:t>
      </w:r>
    </w:p>
    <w:p>
      <w:pPr>
        <w:rPr>
          <w:sz w:val="10"/>
          <w:szCs w:val="10"/>
        </w:rPr>
      </w:pPr>
    </w:p>
    <w:p>
      <w:pPr>
        <w:rPr>
          <w:sz w:val="10"/>
          <w:szCs w:val="10"/>
        </w:rPr>
      </w:pPr>
    </w:p>
    <w:p>
      <w:pPr/>
      <w:r>
        <w:rPr>
          <w:b/>
        </w:rPr>
        <w:t xml:space="preserve">Codice regionale: TOS16_PR.P60.033.001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001 - dimensioni assimilibili a 100 x 100 x 50 mm</w:t>
            </w:r>
          </w:p>
        </w:tc>
      </w:tr>
    </w:tbl>
    <w:p>
      <w:pPr>
        <w:jc w:val="right"/>
      </w:pPr>
    </w:p>
    <w:p>
      <w:pPr>
        <w:jc w:val="right"/>
        <w:spacing w:line="336" w:lineRule="auto"/>
      </w:pPr>
      <w:r>
        <w:rPr>
          <w:b/>
        </w:rPr>
        <w:t xml:space="preserve">Prezzo senza S. G. e Util. a cad: € 2,25750</w:t>
      </w:r>
    </w:p>
    <w:p>
      <w:pPr>
        <w:jc w:val="right"/>
        <w:spacing w:line="336" w:lineRule="auto"/>
      </w:pPr>
      <w:r>
        <w:rPr>
          <w:b/>
        </w:rPr>
        <w:t xml:space="preserve">Spese generali € 0,33863</w:t>
      </w:r>
    </w:p>
    <w:p>
      <w:pPr>
        <w:jc w:val="right"/>
        <w:spacing w:line="336" w:lineRule="auto"/>
      </w:pPr>
      <w:r>
        <w:rPr>
          <w:b/>
        </w:rPr>
        <w:t xml:space="preserve">Utili di impresa € 0,25961</w:t>
      </w:r>
    </w:p>
    <w:p>
      <w:pPr>
        <w:jc w:val="right"/>
        <w:spacing w:line="336" w:lineRule="auto"/>
      </w:pPr>
      <w:r>
        <w:rPr>
          <w:b/>
        </w:rPr>
        <w:t xml:space="preserve">Prezzo a cad: € 2,85574</w:t>
      </w:r>
    </w:p>
    <w:p>
      <w:pPr>
        <w:rPr>
          <w:sz w:val="10"/>
          <w:szCs w:val="10"/>
        </w:rPr>
      </w:pPr>
    </w:p>
    <w:p>
      <w:pPr>
        <w:rPr>
          <w:sz w:val="10"/>
          <w:szCs w:val="10"/>
        </w:rPr>
      </w:pPr>
    </w:p>
    <w:p>
      <w:pPr/>
      <w:r>
        <w:rPr>
          <w:b/>
        </w:rPr>
        <w:t xml:space="preserve">Codice regionale: TOS16_PR.P60.033.002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002 - dimensioni assimilibili a 120 x 80 x 50 mm</w:t>
            </w:r>
          </w:p>
        </w:tc>
      </w:tr>
    </w:tbl>
    <w:p>
      <w:pPr>
        <w:jc w:val="right"/>
      </w:pPr>
    </w:p>
    <w:p>
      <w:pPr>
        <w:jc w:val="right"/>
        <w:spacing w:line="336" w:lineRule="auto"/>
      </w:pPr>
      <w:r>
        <w:rPr>
          <w:b/>
        </w:rPr>
        <w:t xml:space="preserve">Prezzo senza S. G. e Util. a cad: € 2,58300</w:t>
      </w:r>
    </w:p>
    <w:p>
      <w:pPr>
        <w:jc w:val="right"/>
        <w:spacing w:line="336" w:lineRule="auto"/>
      </w:pPr>
      <w:r>
        <w:rPr>
          <w:b/>
        </w:rPr>
        <w:t xml:space="preserve">Spese generali € 0,38745</w:t>
      </w:r>
    </w:p>
    <w:p>
      <w:pPr>
        <w:jc w:val="right"/>
        <w:spacing w:line="336" w:lineRule="auto"/>
      </w:pPr>
      <w:r>
        <w:rPr>
          <w:b/>
        </w:rPr>
        <w:t xml:space="preserve">Utili di impresa € 0,29705</w:t>
      </w:r>
    </w:p>
    <w:p>
      <w:pPr>
        <w:jc w:val="right"/>
        <w:spacing w:line="336" w:lineRule="auto"/>
      </w:pPr>
      <w:r>
        <w:rPr>
          <w:b/>
        </w:rPr>
        <w:t xml:space="preserve">Prezzo a cad: € 3,26750</w:t>
      </w:r>
    </w:p>
    <w:p>
      <w:pPr>
        <w:rPr>
          <w:sz w:val="10"/>
          <w:szCs w:val="10"/>
        </w:rPr>
      </w:pPr>
    </w:p>
    <w:p>
      <w:pPr>
        <w:rPr>
          <w:sz w:val="10"/>
          <w:szCs w:val="10"/>
        </w:rPr>
      </w:pPr>
    </w:p>
    <w:p>
      <w:pPr/>
      <w:r>
        <w:rPr>
          <w:b/>
        </w:rPr>
        <w:t xml:space="preserve">Codice regionale: TOS16_PR.P60.033.003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003 - dimensioni assimilibili a 150 x 110 x 70 mm</w:t>
            </w:r>
          </w:p>
        </w:tc>
      </w:tr>
    </w:tbl>
    <w:p>
      <w:pPr>
        <w:jc w:val="right"/>
      </w:pPr>
    </w:p>
    <w:p>
      <w:pPr>
        <w:jc w:val="right"/>
        <w:spacing w:line="336" w:lineRule="auto"/>
      </w:pPr>
      <w:r>
        <w:rPr>
          <w:b/>
        </w:rPr>
        <w:t xml:space="preserve">Prezzo senza S. G. e Util. a cad: € 3,87450</w:t>
      </w:r>
    </w:p>
    <w:p>
      <w:pPr>
        <w:jc w:val="right"/>
        <w:spacing w:line="336" w:lineRule="auto"/>
      </w:pPr>
      <w:r>
        <w:rPr>
          <w:b/>
        </w:rPr>
        <w:t xml:space="preserve">Spese generali € 0,58118</w:t>
      </w:r>
    </w:p>
    <w:p>
      <w:pPr>
        <w:jc w:val="right"/>
        <w:spacing w:line="336" w:lineRule="auto"/>
      </w:pPr>
      <w:r>
        <w:rPr>
          <w:b/>
        </w:rPr>
        <w:t xml:space="preserve">Utili di impresa € 0,44557</w:t>
      </w:r>
    </w:p>
    <w:p>
      <w:pPr>
        <w:jc w:val="right"/>
        <w:spacing w:line="336" w:lineRule="auto"/>
      </w:pPr>
      <w:r>
        <w:rPr>
          <w:b/>
        </w:rPr>
        <w:t xml:space="preserve">Prezzo a cad: € 4,90124</w:t>
      </w:r>
    </w:p>
    <w:p>
      <w:pPr>
        <w:rPr>
          <w:sz w:val="10"/>
          <w:szCs w:val="10"/>
        </w:rPr>
      </w:pPr>
    </w:p>
    <w:p>
      <w:pPr>
        <w:rPr>
          <w:sz w:val="10"/>
          <w:szCs w:val="10"/>
        </w:rPr>
      </w:pPr>
    </w:p>
    <w:p>
      <w:pPr/>
      <w:r>
        <w:rPr>
          <w:b/>
        </w:rPr>
        <w:t xml:space="preserve">Codice regionale: TOS16_PR.P60.033.004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004 - dimensioni assimilibili a 190 x 140 x 70 mm</w:t>
            </w:r>
          </w:p>
        </w:tc>
      </w:tr>
    </w:tbl>
    <w:p>
      <w:pPr>
        <w:jc w:val="right"/>
      </w:pPr>
    </w:p>
    <w:p>
      <w:pPr>
        <w:jc w:val="right"/>
        <w:spacing w:line="336" w:lineRule="auto"/>
      </w:pPr>
      <w:r>
        <w:rPr>
          <w:b/>
        </w:rPr>
        <w:t xml:space="preserve">Prezzo senza S. G. e Util. a cad: € 7,53900</w:t>
      </w:r>
    </w:p>
    <w:p>
      <w:pPr>
        <w:jc w:val="right"/>
        <w:spacing w:line="336" w:lineRule="auto"/>
      </w:pPr>
      <w:r>
        <w:rPr>
          <w:b/>
        </w:rPr>
        <w:t xml:space="preserve">Spese generali € 1,13085</w:t>
      </w:r>
    </w:p>
    <w:p>
      <w:pPr>
        <w:jc w:val="right"/>
        <w:spacing w:line="336" w:lineRule="auto"/>
      </w:pPr>
      <w:r>
        <w:rPr>
          <w:b/>
        </w:rPr>
        <w:t xml:space="preserve">Utili di impresa € 0,86699</w:t>
      </w:r>
    </w:p>
    <w:p>
      <w:pPr>
        <w:jc w:val="right"/>
        <w:spacing w:line="336" w:lineRule="auto"/>
      </w:pPr>
      <w:r>
        <w:rPr>
          <w:b/>
        </w:rPr>
        <w:t xml:space="preserve">Prezzo a cad: € 9,53684</w:t>
      </w:r>
    </w:p>
    <w:p>
      <w:pPr>
        <w:rPr>
          <w:sz w:val="10"/>
          <w:szCs w:val="10"/>
        </w:rPr>
      </w:pPr>
    </w:p>
    <w:p>
      <w:pPr>
        <w:rPr>
          <w:sz w:val="10"/>
          <w:szCs w:val="10"/>
        </w:rPr>
      </w:pPr>
    </w:p>
    <w:p>
      <w:pPr/>
      <w:r>
        <w:rPr>
          <w:b/>
        </w:rPr>
        <w:t xml:space="preserve">Codice regionale: TOS16_PR.P60.033.005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005 - dimensioni assimilibili a 240 x 190 x 90 mm</w:t>
            </w:r>
          </w:p>
        </w:tc>
      </w:tr>
    </w:tbl>
    <w:p>
      <w:pPr>
        <w:jc w:val="right"/>
      </w:pPr>
    </w:p>
    <w:p>
      <w:pPr>
        <w:jc w:val="right"/>
        <w:spacing w:line="336" w:lineRule="auto"/>
      </w:pPr>
      <w:r>
        <w:rPr>
          <w:b/>
        </w:rPr>
        <w:t xml:space="preserve">Prezzo senza S. G. e Util. a cad: € 11,61300</w:t>
      </w:r>
    </w:p>
    <w:p>
      <w:pPr>
        <w:jc w:val="right"/>
        <w:spacing w:line="336" w:lineRule="auto"/>
      </w:pPr>
      <w:r>
        <w:rPr>
          <w:b/>
        </w:rPr>
        <w:t xml:space="preserve">Spese generali € 1,74195</w:t>
      </w:r>
    </w:p>
    <w:p>
      <w:pPr>
        <w:jc w:val="right"/>
        <w:spacing w:line="336" w:lineRule="auto"/>
      </w:pPr>
      <w:r>
        <w:rPr>
          <w:b/>
        </w:rPr>
        <w:t xml:space="preserve">Utili di impresa € 1,33550</w:t>
      </w:r>
    </w:p>
    <w:p>
      <w:pPr>
        <w:jc w:val="right"/>
        <w:spacing w:line="336" w:lineRule="auto"/>
      </w:pPr>
      <w:r>
        <w:rPr>
          <w:b/>
        </w:rPr>
        <w:t xml:space="preserve">Prezzo a cad: € 14,69045</w:t>
      </w:r>
    </w:p>
    <w:p>
      <w:pPr>
        <w:rPr>
          <w:sz w:val="10"/>
          <w:szCs w:val="10"/>
        </w:rPr>
      </w:pPr>
    </w:p>
    <w:p>
      <w:pPr>
        <w:rPr>
          <w:sz w:val="10"/>
          <w:szCs w:val="10"/>
        </w:rPr>
      </w:pPr>
    </w:p>
    <w:p>
      <w:pPr/>
      <w:r>
        <w:rPr>
          <w:b/>
        </w:rPr>
        <w:t xml:space="preserve">Codice regionale: TOS16_PR.P60.033.006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006 - dimensioni assimilibili a 300 x 220 x 120 mm</w:t>
            </w:r>
          </w:p>
        </w:tc>
      </w:tr>
    </w:tbl>
    <w:p>
      <w:pPr>
        <w:jc w:val="right"/>
      </w:pPr>
    </w:p>
    <w:p>
      <w:pPr>
        <w:jc w:val="right"/>
        <w:spacing w:line="336" w:lineRule="auto"/>
      </w:pPr>
      <w:r>
        <w:rPr>
          <w:b/>
        </w:rPr>
        <w:t xml:space="preserve">Prezzo senza S. G. e Util. a cad: € 21,16800</w:t>
      </w:r>
    </w:p>
    <w:p>
      <w:pPr>
        <w:jc w:val="right"/>
        <w:spacing w:line="336" w:lineRule="auto"/>
      </w:pPr>
      <w:r>
        <w:rPr>
          <w:b/>
        </w:rPr>
        <w:t xml:space="preserve">Spese generali € 3,17520</w:t>
      </w:r>
    </w:p>
    <w:p>
      <w:pPr>
        <w:jc w:val="right"/>
        <w:spacing w:line="336" w:lineRule="auto"/>
      </w:pPr>
      <w:r>
        <w:rPr>
          <w:b/>
        </w:rPr>
        <w:t xml:space="preserve">Utili di impresa € 2,43432</w:t>
      </w:r>
    </w:p>
    <w:p>
      <w:pPr>
        <w:jc w:val="right"/>
        <w:spacing w:line="336" w:lineRule="auto"/>
      </w:pPr>
      <w:r>
        <w:rPr>
          <w:b/>
        </w:rPr>
        <w:t xml:space="preserve">Prezzo a cad: € 26,77752</w:t>
      </w:r>
    </w:p>
    <w:p>
      <w:pPr>
        <w:rPr>
          <w:sz w:val="10"/>
          <w:szCs w:val="10"/>
        </w:rPr>
      </w:pPr>
    </w:p>
    <w:p>
      <w:pPr>
        <w:rPr>
          <w:sz w:val="10"/>
          <w:szCs w:val="10"/>
        </w:rPr>
      </w:pPr>
    </w:p>
    <w:p>
      <w:pPr/>
      <w:r>
        <w:rPr>
          <w:b/>
        </w:rPr>
        <w:t xml:space="preserve">Codice regionale: TOS16_PR.P60.033.007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007 - dimensioni assimilibili a 380 x 300 x 120 mm</w:t>
            </w:r>
          </w:p>
        </w:tc>
      </w:tr>
    </w:tbl>
    <w:p>
      <w:pPr>
        <w:jc w:val="right"/>
      </w:pPr>
    </w:p>
    <w:p>
      <w:pPr>
        <w:jc w:val="right"/>
        <w:spacing w:line="336" w:lineRule="auto"/>
      </w:pPr>
      <w:r>
        <w:rPr>
          <w:b/>
        </w:rPr>
        <w:t xml:space="preserve">Prezzo senza S. G. e Util. a cad: € 28,44450</w:t>
      </w:r>
    </w:p>
    <w:p>
      <w:pPr>
        <w:jc w:val="right"/>
        <w:spacing w:line="336" w:lineRule="auto"/>
      </w:pPr>
      <w:r>
        <w:rPr>
          <w:b/>
        </w:rPr>
        <w:t xml:space="preserve">Spese generali € 4,26668</w:t>
      </w:r>
    </w:p>
    <w:p>
      <w:pPr>
        <w:jc w:val="right"/>
        <w:spacing w:line="336" w:lineRule="auto"/>
      </w:pPr>
      <w:r>
        <w:rPr>
          <w:b/>
        </w:rPr>
        <w:t xml:space="preserve">Utili di impresa € 3,27112</w:t>
      </w:r>
    </w:p>
    <w:p>
      <w:pPr>
        <w:jc w:val="right"/>
        <w:spacing w:line="336" w:lineRule="auto"/>
      </w:pPr>
      <w:r>
        <w:rPr>
          <w:b/>
        </w:rPr>
        <w:t xml:space="preserve">Prezzo a cad: € 35,98229</w:t>
      </w:r>
    </w:p>
    <w:p>
      <w:pPr>
        <w:rPr>
          <w:sz w:val="10"/>
          <w:szCs w:val="10"/>
        </w:rPr>
      </w:pPr>
    </w:p>
    <w:p>
      <w:pPr>
        <w:rPr>
          <w:sz w:val="10"/>
          <w:szCs w:val="10"/>
        </w:rPr>
      </w:pPr>
    </w:p>
    <w:p>
      <w:pPr/>
      <w:r>
        <w:rPr>
          <w:b/>
        </w:rPr>
        <w:t xml:space="preserve">Codice regionale: TOS16_PR.P60.033.008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008 - dimensioni assimilibili a 460 x 380 x 120 mm</w:t>
            </w:r>
          </w:p>
        </w:tc>
      </w:tr>
    </w:tbl>
    <w:p>
      <w:pPr>
        <w:jc w:val="right"/>
      </w:pPr>
    </w:p>
    <w:p>
      <w:pPr>
        <w:jc w:val="right"/>
        <w:spacing w:line="336" w:lineRule="auto"/>
      </w:pPr>
      <w:r>
        <w:rPr>
          <w:b/>
        </w:rPr>
        <w:t xml:space="preserve">Prezzo senza S. G. e Util. a cad: € 57,20000</w:t>
      </w:r>
    </w:p>
    <w:p>
      <w:pPr>
        <w:jc w:val="right"/>
        <w:spacing w:line="336" w:lineRule="auto"/>
      </w:pPr>
      <w:r>
        <w:rPr>
          <w:b/>
        </w:rPr>
        <w:t xml:space="preserve">Spese generali € 8,58000</w:t>
      </w:r>
    </w:p>
    <w:p>
      <w:pPr>
        <w:jc w:val="right"/>
        <w:spacing w:line="336" w:lineRule="auto"/>
      </w:pPr>
      <w:r>
        <w:rPr>
          <w:b/>
        </w:rPr>
        <w:t xml:space="preserve">Utili di impresa € 6,57800</w:t>
      </w:r>
    </w:p>
    <w:p>
      <w:pPr>
        <w:jc w:val="right"/>
        <w:spacing w:line="336" w:lineRule="auto"/>
      </w:pPr>
      <w:r>
        <w:rPr>
          <w:b/>
        </w:rPr>
        <w:t xml:space="preserve">Prezzo a cad: € 72,35800</w:t>
      </w:r>
    </w:p>
    <w:p>
      <w:pPr>
        <w:rPr>
          <w:sz w:val="10"/>
          <w:szCs w:val="10"/>
        </w:rPr>
      </w:pPr>
    </w:p>
    <w:p>
      <w:pPr>
        <w:rPr>
          <w:sz w:val="10"/>
          <w:szCs w:val="10"/>
        </w:rPr>
      </w:pPr>
    </w:p>
    <w:p>
      <w:pPr/>
      <w:r>
        <w:rPr>
          <w:b/>
        </w:rPr>
        <w:t xml:space="preserve">Codice regionale: TOS16_PR.P60.034.001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001 - dimensioni assimilibili a 91 x 91 x 54 mm</w:t>
            </w:r>
          </w:p>
        </w:tc>
      </w:tr>
    </w:tbl>
    <w:p>
      <w:pPr>
        <w:jc w:val="right"/>
      </w:pPr>
    </w:p>
    <w:p>
      <w:pPr>
        <w:jc w:val="right"/>
        <w:spacing w:line="336" w:lineRule="auto"/>
      </w:pPr>
      <w:r>
        <w:rPr>
          <w:b/>
        </w:rPr>
        <w:t xml:space="preserve">Prezzo senza S. G. e Util. a cad: € 7,34500</w:t>
      </w:r>
    </w:p>
    <w:p>
      <w:pPr>
        <w:jc w:val="right"/>
        <w:spacing w:line="336" w:lineRule="auto"/>
      </w:pPr>
      <w:r>
        <w:rPr>
          <w:b/>
        </w:rPr>
        <w:t xml:space="preserve">Spese generali € 1,10175</w:t>
      </w:r>
    </w:p>
    <w:p>
      <w:pPr>
        <w:jc w:val="right"/>
        <w:spacing w:line="336" w:lineRule="auto"/>
      </w:pPr>
      <w:r>
        <w:rPr>
          <w:b/>
        </w:rPr>
        <w:t xml:space="preserve">Utili di impresa € 0,84468</w:t>
      </w:r>
    </w:p>
    <w:p>
      <w:pPr>
        <w:jc w:val="right"/>
        <w:spacing w:line="336" w:lineRule="auto"/>
      </w:pPr>
      <w:r>
        <w:rPr>
          <w:b/>
        </w:rPr>
        <w:t xml:space="preserve">Prezzo a cad: € 9,29143</w:t>
      </w:r>
    </w:p>
    <w:p>
      <w:pPr>
        <w:rPr>
          <w:sz w:val="10"/>
          <w:szCs w:val="10"/>
        </w:rPr>
      </w:pPr>
    </w:p>
    <w:p>
      <w:pPr>
        <w:rPr>
          <w:sz w:val="10"/>
          <w:szCs w:val="10"/>
        </w:rPr>
      </w:pPr>
    </w:p>
    <w:p>
      <w:pPr/>
      <w:r>
        <w:rPr>
          <w:b/>
        </w:rPr>
        <w:t xml:space="preserve">Codice regionale: TOS16_PR.P60.034.002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002 - dimensioni assimilibili a 128 x 103 x 57 mm</w:t>
            </w:r>
          </w:p>
        </w:tc>
      </w:tr>
    </w:tbl>
    <w:p>
      <w:pPr>
        <w:jc w:val="right"/>
      </w:pPr>
    </w:p>
    <w:p>
      <w:pPr>
        <w:jc w:val="right"/>
        <w:spacing w:line="336" w:lineRule="auto"/>
      </w:pPr>
      <w:r>
        <w:rPr>
          <w:b/>
        </w:rPr>
        <w:t xml:space="preserve">Prezzo senza S. G. e Util. a cad: € 10,85500</w:t>
      </w:r>
    </w:p>
    <w:p>
      <w:pPr>
        <w:jc w:val="right"/>
        <w:spacing w:line="336" w:lineRule="auto"/>
      </w:pPr>
      <w:r>
        <w:rPr>
          <w:b/>
        </w:rPr>
        <w:t xml:space="preserve">Spese generali € 1,62825</w:t>
      </w:r>
    </w:p>
    <w:p>
      <w:pPr>
        <w:jc w:val="right"/>
        <w:spacing w:line="336" w:lineRule="auto"/>
      </w:pPr>
      <w:r>
        <w:rPr>
          <w:b/>
        </w:rPr>
        <w:t xml:space="preserve">Utili di impresa € 1,24833</w:t>
      </w:r>
    </w:p>
    <w:p>
      <w:pPr>
        <w:jc w:val="right"/>
        <w:spacing w:line="336" w:lineRule="auto"/>
      </w:pPr>
      <w:r>
        <w:rPr>
          <w:b/>
        </w:rPr>
        <w:t xml:space="preserve">Prezzo a cad: € 13,73158</w:t>
      </w:r>
    </w:p>
    <w:p>
      <w:pPr>
        <w:rPr>
          <w:sz w:val="10"/>
          <w:szCs w:val="10"/>
        </w:rPr>
      </w:pPr>
    </w:p>
    <w:p>
      <w:pPr>
        <w:rPr>
          <w:sz w:val="10"/>
          <w:szCs w:val="10"/>
        </w:rPr>
      </w:pPr>
    </w:p>
    <w:p>
      <w:pPr/>
      <w:r>
        <w:rPr>
          <w:b/>
        </w:rPr>
        <w:t xml:space="preserve">Codice regionale: TOS16_PR.P60.034.003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003 - dimensioni assimilibili a 155 x 130 x 58 mm</w:t>
            </w:r>
          </w:p>
        </w:tc>
      </w:tr>
    </w:tbl>
    <w:p>
      <w:pPr>
        <w:jc w:val="right"/>
      </w:pPr>
    </w:p>
    <w:p>
      <w:pPr>
        <w:jc w:val="right"/>
        <w:spacing w:line="336" w:lineRule="auto"/>
      </w:pPr>
      <w:r>
        <w:rPr>
          <w:b/>
        </w:rPr>
        <w:t xml:space="preserve">Prezzo senza S. G. e Util. a cad: € 12,67500</w:t>
      </w:r>
    </w:p>
    <w:p>
      <w:pPr>
        <w:jc w:val="right"/>
        <w:spacing w:line="336" w:lineRule="auto"/>
      </w:pPr>
      <w:r>
        <w:rPr>
          <w:b/>
        </w:rPr>
        <w:t xml:space="preserve">Spese generali € 1,90125</w:t>
      </w:r>
    </w:p>
    <w:p>
      <w:pPr>
        <w:jc w:val="right"/>
        <w:spacing w:line="336" w:lineRule="auto"/>
      </w:pPr>
      <w:r>
        <w:rPr>
          <w:b/>
        </w:rPr>
        <w:t xml:space="preserve">Utili di impresa € 1,45763</w:t>
      </w:r>
    </w:p>
    <w:p>
      <w:pPr>
        <w:jc w:val="right"/>
        <w:spacing w:line="336" w:lineRule="auto"/>
      </w:pPr>
      <w:r>
        <w:rPr>
          <w:b/>
        </w:rPr>
        <w:t xml:space="preserve">Prezzo a cad: € 16,03388</w:t>
      </w:r>
    </w:p>
    <w:p>
      <w:pPr>
        <w:rPr>
          <w:sz w:val="10"/>
          <w:szCs w:val="10"/>
        </w:rPr>
      </w:pPr>
    </w:p>
    <w:p>
      <w:pPr>
        <w:rPr>
          <w:sz w:val="10"/>
          <w:szCs w:val="10"/>
        </w:rPr>
      </w:pPr>
    </w:p>
    <w:p>
      <w:pPr/>
      <w:r>
        <w:rPr>
          <w:b/>
        </w:rPr>
        <w:t xml:space="preserve">Codice regionale: TOS16_PR.P60.034.004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004 - dimensioni assimilibili a 178 x 156 x 75 mm</w:t>
            </w:r>
          </w:p>
        </w:tc>
      </w:tr>
    </w:tbl>
    <w:p>
      <w:pPr>
        <w:jc w:val="right"/>
      </w:pPr>
    </w:p>
    <w:p>
      <w:pPr>
        <w:jc w:val="right"/>
        <w:spacing w:line="336" w:lineRule="auto"/>
      </w:pPr>
      <w:r>
        <w:rPr>
          <w:b/>
        </w:rPr>
        <w:t xml:space="preserve">Prezzo senza S. G. e Util. a cad: € 18,39500</w:t>
      </w:r>
    </w:p>
    <w:p>
      <w:pPr>
        <w:jc w:val="right"/>
        <w:spacing w:line="336" w:lineRule="auto"/>
      </w:pPr>
      <w:r>
        <w:rPr>
          <w:b/>
        </w:rPr>
        <w:t xml:space="preserve">Spese generali € 2,75925</w:t>
      </w:r>
    </w:p>
    <w:p>
      <w:pPr>
        <w:jc w:val="right"/>
        <w:spacing w:line="336" w:lineRule="auto"/>
      </w:pPr>
      <w:r>
        <w:rPr>
          <w:b/>
        </w:rPr>
        <w:t xml:space="preserve">Utili di impresa € 2,11543</w:t>
      </w:r>
    </w:p>
    <w:p>
      <w:pPr>
        <w:jc w:val="right"/>
        <w:spacing w:line="336" w:lineRule="auto"/>
      </w:pPr>
      <w:r>
        <w:rPr>
          <w:b/>
        </w:rPr>
        <w:t xml:space="preserve">Prezzo a cad: € 23,26968</w:t>
      </w:r>
    </w:p>
    <w:p>
      <w:pPr>
        <w:rPr>
          <w:sz w:val="10"/>
          <w:szCs w:val="10"/>
        </w:rPr>
      </w:pPr>
    </w:p>
    <w:p>
      <w:pPr>
        <w:rPr>
          <w:sz w:val="10"/>
          <w:szCs w:val="10"/>
        </w:rPr>
      </w:pPr>
    </w:p>
    <w:p>
      <w:pPr/>
      <w:r>
        <w:rPr>
          <w:b/>
        </w:rPr>
        <w:t xml:space="preserve">Codice regionale: TOS16_PR.P60.034.005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005 - dimensioni assimilibili a 239 x 202 x 85 mm</w:t>
            </w:r>
          </w:p>
        </w:tc>
      </w:tr>
    </w:tbl>
    <w:p>
      <w:pPr>
        <w:jc w:val="right"/>
      </w:pPr>
    </w:p>
    <w:p>
      <w:pPr>
        <w:jc w:val="right"/>
        <w:spacing w:line="336" w:lineRule="auto"/>
      </w:pPr>
      <w:r>
        <w:rPr>
          <w:b/>
        </w:rPr>
        <w:t xml:space="preserve">Prezzo senza S. G. e Util. a cad: € 29,64000</w:t>
      </w:r>
    </w:p>
    <w:p>
      <w:pPr>
        <w:jc w:val="right"/>
        <w:spacing w:line="336" w:lineRule="auto"/>
      </w:pPr>
      <w:r>
        <w:rPr>
          <w:b/>
        </w:rPr>
        <w:t xml:space="preserve">Spese generali € 4,44600</w:t>
      </w:r>
    </w:p>
    <w:p>
      <w:pPr>
        <w:jc w:val="right"/>
        <w:spacing w:line="336" w:lineRule="auto"/>
      </w:pPr>
      <w:r>
        <w:rPr>
          <w:b/>
        </w:rPr>
        <w:t xml:space="preserve">Utili di impresa € 3,40860</w:t>
      </w:r>
    </w:p>
    <w:p>
      <w:pPr>
        <w:jc w:val="right"/>
        <w:spacing w:line="336" w:lineRule="auto"/>
      </w:pPr>
      <w:r>
        <w:rPr>
          <w:b/>
        </w:rPr>
        <w:t xml:space="preserve">Prezzo a cad: € 37,49460</w:t>
      </w:r>
    </w:p>
    <w:p>
      <w:pPr>
        <w:rPr>
          <w:sz w:val="10"/>
          <w:szCs w:val="10"/>
        </w:rPr>
      </w:pPr>
    </w:p>
    <w:p>
      <w:pPr>
        <w:rPr>
          <w:sz w:val="10"/>
          <w:szCs w:val="10"/>
        </w:rPr>
      </w:pPr>
    </w:p>
    <w:p>
      <w:pPr/>
      <w:r>
        <w:rPr>
          <w:b/>
        </w:rPr>
        <w:t xml:space="preserve">Codice regionale: TOS16_PR.P60.034.006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006 - dimensioni assimilibili a 294 x 244 x 114 mm</w:t>
            </w:r>
          </w:p>
        </w:tc>
      </w:tr>
    </w:tbl>
    <w:p>
      <w:pPr>
        <w:jc w:val="right"/>
      </w:pPr>
    </w:p>
    <w:p>
      <w:pPr>
        <w:jc w:val="right"/>
        <w:spacing w:line="336" w:lineRule="auto"/>
      </w:pPr>
      <w:r>
        <w:rPr>
          <w:b/>
        </w:rPr>
        <w:t xml:space="preserve">Prezzo senza S. G. e Util. a cad: € 51,48000</w:t>
      </w:r>
    </w:p>
    <w:p>
      <w:pPr>
        <w:jc w:val="right"/>
        <w:spacing w:line="336" w:lineRule="auto"/>
      </w:pPr>
      <w:r>
        <w:rPr>
          <w:b/>
        </w:rPr>
        <w:t xml:space="preserve">Spese generali € 7,72200</w:t>
      </w:r>
    </w:p>
    <w:p>
      <w:pPr>
        <w:jc w:val="right"/>
        <w:spacing w:line="336" w:lineRule="auto"/>
      </w:pPr>
      <w:r>
        <w:rPr>
          <w:b/>
        </w:rPr>
        <w:t xml:space="preserve">Utili di impresa € 5,92020</w:t>
      </w:r>
    </w:p>
    <w:p>
      <w:pPr>
        <w:jc w:val="right"/>
        <w:spacing w:line="336" w:lineRule="auto"/>
      </w:pPr>
      <w:r>
        <w:rPr>
          <w:b/>
        </w:rPr>
        <w:t xml:space="preserve">Prezzo a cad: € 65,12220</w:t>
      </w:r>
    </w:p>
    <w:p>
      <w:pPr>
        <w:rPr>
          <w:sz w:val="10"/>
          <w:szCs w:val="10"/>
        </w:rPr>
      </w:pPr>
    </w:p>
    <w:p>
      <w:pPr>
        <w:rPr>
          <w:sz w:val="10"/>
          <w:szCs w:val="10"/>
        </w:rPr>
      </w:pPr>
    </w:p>
    <w:p>
      <w:pPr/>
      <w:r>
        <w:rPr>
          <w:b/>
        </w:rPr>
        <w:t xml:space="preserve">Codice regionale: TOS16_PR.P60.034.007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007 - dimensioni assimilibili a 392 x 298 x 150 mm</w:t>
            </w:r>
          </w:p>
        </w:tc>
      </w:tr>
    </w:tbl>
    <w:p>
      <w:pPr>
        <w:jc w:val="right"/>
      </w:pPr>
    </w:p>
    <w:p>
      <w:pPr>
        <w:jc w:val="right"/>
        <w:spacing w:line="336" w:lineRule="auto"/>
      </w:pPr>
      <w:r>
        <w:rPr>
          <w:b/>
        </w:rPr>
        <w:t xml:space="preserve">Prezzo senza S. G. e Util. a cad: € 89,05000</w:t>
      </w:r>
    </w:p>
    <w:p>
      <w:pPr>
        <w:jc w:val="right"/>
        <w:spacing w:line="336" w:lineRule="auto"/>
      </w:pPr>
      <w:r>
        <w:rPr>
          <w:b/>
        </w:rPr>
        <w:t xml:space="preserve">Spese generali € 13,35750</w:t>
      </w:r>
    </w:p>
    <w:p>
      <w:pPr>
        <w:jc w:val="right"/>
        <w:spacing w:line="336" w:lineRule="auto"/>
      </w:pPr>
      <w:r>
        <w:rPr>
          <w:b/>
        </w:rPr>
        <w:t xml:space="preserve">Utili di impresa € 10,24075</w:t>
      </w:r>
    </w:p>
    <w:p>
      <w:pPr>
        <w:jc w:val="right"/>
        <w:spacing w:line="336" w:lineRule="auto"/>
      </w:pPr>
      <w:r>
        <w:rPr>
          <w:b/>
        </w:rPr>
        <w:t xml:space="preserve">Prezzo a cad: € 112,64825</w:t>
      </w:r>
    </w:p>
    <w:p>
      <w:pPr>
        <w:rPr>
          <w:sz w:val="10"/>
          <w:szCs w:val="10"/>
        </w:rPr>
      </w:pPr>
    </w:p>
    <w:p>
      <w:pPr>
        <w:rPr>
          <w:sz w:val="10"/>
          <w:szCs w:val="10"/>
        </w:rPr>
      </w:pPr>
    </w:p>
    <w:p>
      <w:pPr/>
      <w:r>
        <w:rPr>
          <w:b/>
        </w:rPr>
        <w:t xml:space="preserve">Codice regionale: TOS16_PR.P60.035.001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001 - dimensioni assimilibili a 91 x 91 x 54 mm</w:t>
            </w:r>
          </w:p>
        </w:tc>
      </w:tr>
    </w:tbl>
    <w:p>
      <w:pPr>
        <w:jc w:val="right"/>
      </w:pPr>
    </w:p>
    <w:p>
      <w:pPr>
        <w:jc w:val="right"/>
        <w:spacing w:line="336" w:lineRule="auto"/>
      </w:pPr>
      <w:r>
        <w:rPr>
          <w:b/>
        </w:rPr>
        <w:t xml:space="preserve">Prezzo senza S. G. e Util. a cad: € 8,71000</w:t>
      </w:r>
    </w:p>
    <w:p>
      <w:pPr>
        <w:jc w:val="right"/>
        <w:spacing w:line="336" w:lineRule="auto"/>
      </w:pPr>
      <w:r>
        <w:rPr>
          <w:b/>
        </w:rPr>
        <w:t xml:space="preserve">Spese generali € 1,30650</w:t>
      </w:r>
    </w:p>
    <w:p>
      <w:pPr>
        <w:jc w:val="right"/>
        <w:spacing w:line="336" w:lineRule="auto"/>
      </w:pPr>
      <w:r>
        <w:rPr>
          <w:b/>
        </w:rPr>
        <w:t xml:space="preserve">Utili di impresa € 1,00165</w:t>
      </w:r>
    </w:p>
    <w:p>
      <w:pPr>
        <w:jc w:val="right"/>
        <w:spacing w:line="336" w:lineRule="auto"/>
      </w:pPr>
      <w:r>
        <w:rPr>
          <w:b/>
        </w:rPr>
        <w:t xml:space="preserve">Prezzo a cad: € 11,01815</w:t>
      </w:r>
    </w:p>
    <w:p>
      <w:pPr>
        <w:rPr>
          <w:sz w:val="10"/>
          <w:szCs w:val="10"/>
        </w:rPr>
      </w:pPr>
    </w:p>
    <w:p>
      <w:pPr>
        <w:rPr>
          <w:sz w:val="10"/>
          <w:szCs w:val="10"/>
        </w:rPr>
      </w:pPr>
    </w:p>
    <w:p>
      <w:pPr/>
      <w:r>
        <w:rPr>
          <w:b/>
        </w:rPr>
        <w:t xml:space="preserve">Codice regionale: TOS16_PR.P60.035.002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002 - dimensioni assimilibili a 128 x 103 x 57 mm</w:t>
            </w:r>
          </w:p>
        </w:tc>
      </w:tr>
    </w:tbl>
    <w:p>
      <w:pPr>
        <w:jc w:val="right"/>
      </w:pPr>
    </w:p>
    <w:p>
      <w:pPr>
        <w:jc w:val="right"/>
        <w:spacing w:line="336" w:lineRule="auto"/>
      </w:pPr>
      <w:r>
        <w:rPr>
          <w:b/>
        </w:rPr>
        <w:t xml:space="preserve">Prezzo senza S. G. e Util. a cad: € 12,48000</w:t>
      </w:r>
    </w:p>
    <w:p>
      <w:pPr>
        <w:jc w:val="right"/>
        <w:spacing w:line="336" w:lineRule="auto"/>
      </w:pPr>
      <w:r>
        <w:rPr>
          <w:b/>
        </w:rPr>
        <w:t xml:space="preserve">Spese generali € 1,87200</w:t>
      </w:r>
    </w:p>
    <w:p>
      <w:pPr>
        <w:jc w:val="right"/>
        <w:spacing w:line="336" w:lineRule="auto"/>
      </w:pPr>
      <w:r>
        <w:rPr>
          <w:b/>
        </w:rPr>
        <w:t xml:space="preserve">Utili di impresa € 1,43520</w:t>
      </w:r>
    </w:p>
    <w:p>
      <w:pPr>
        <w:jc w:val="right"/>
        <w:spacing w:line="336" w:lineRule="auto"/>
      </w:pPr>
      <w:r>
        <w:rPr>
          <w:b/>
        </w:rPr>
        <w:t xml:space="preserve">Prezzo a cad: € 15,78720</w:t>
      </w:r>
    </w:p>
    <w:p>
      <w:pPr>
        <w:rPr>
          <w:sz w:val="10"/>
          <w:szCs w:val="10"/>
        </w:rPr>
      </w:pPr>
    </w:p>
    <w:p>
      <w:pPr>
        <w:rPr>
          <w:sz w:val="10"/>
          <w:szCs w:val="10"/>
        </w:rPr>
      </w:pPr>
    </w:p>
    <w:p>
      <w:pPr/>
      <w:r>
        <w:rPr>
          <w:b/>
        </w:rPr>
        <w:t xml:space="preserve">Codice regionale: TOS16_PR.P60.035.003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003 - dimensioni assimilibili a 155 x 130 x 58 mm</w:t>
            </w:r>
          </w:p>
        </w:tc>
      </w:tr>
    </w:tbl>
    <w:p>
      <w:pPr>
        <w:jc w:val="right"/>
      </w:pPr>
    </w:p>
    <w:p>
      <w:pPr>
        <w:jc w:val="right"/>
        <w:spacing w:line="336" w:lineRule="auto"/>
      </w:pPr>
      <w:r>
        <w:rPr>
          <w:b/>
        </w:rPr>
        <w:t xml:space="preserve">Prezzo senza S. G. e Util. a cad: € 14,95000</w:t>
      </w:r>
    </w:p>
    <w:p>
      <w:pPr>
        <w:jc w:val="right"/>
        <w:spacing w:line="336" w:lineRule="auto"/>
      </w:pPr>
      <w:r>
        <w:rPr>
          <w:b/>
        </w:rPr>
        <w:t xml:space="preserve">Spese generali € 2,24250</w:t>
      </w:r>
    </w:p>
    <w:p>
      <w:pPr>
        <w:jc w:val="right"/>
        <w:spacing w:line="336" w:lineRule="auto"/>
      </w:pPr>
      <w:r>
        <w:rPr>
          <w:b/>
        </w:rPr>
        <w:t xml:space="preserve">Utili di impresa € 1,71925</w:t>
      </w:r>
    </w:p>
    <w:p>
      <w:pPr>
        <w:jc w:val="right"/>
        <w:spacing w:line="336" w:lineRule="auto"/>
      </w:pPr>
      <w:r>
        <w:rPr>
          <w:b/>
        </w:rPr>
        <w:t xml:space="preserve">Prezzo a cad: € 18,91175</w:t>
      </w:r>
    </w:p>
    <w:p>
      <w:pPr>
        <w:rPr>
          <w:sz w:val="10"/>
          <w:szCs w:val="10"/>
        </w:rPr>
      </w:pPr>
    </w:p>
    <w:p>
      <w:pPr>
        <w:rPr>
          <w:sz w:val="10"/>
          <w:szCs w:val="10"/>
        </w:rPr>
      </w:pPr>
    </w:p>
    <w:p>
      <w:pPr/>
      <w:r>
        <w:rPr>
          <w:b/>
        </w:rPr>
        <w:t xml:space="preserve">Codice regionale: TOS16_PR.P60.035.004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004 - dimensioni assimilibili a 178 x 156 x 75 mm</w:t>
            </w:r>
          </w:p>
        </w:tc>
      </w:tr>
    </w:tbl>
    <w:p>
      <w:pPr>
        <w:jc w:val="right"/>
      </w:pPr>
    </w:p>
    <w:p>
      <w:pPr>
        <w:jc w:val="right"/>
        <w:spacing w:line="336" w:lineRule="auto"/>
      </w:pPr>
      <w:r>
        <w:rPr>
          <w:b/>
        </w:rPr>
        <w:t xml:space="preserve">Prezzo senza S. G. e Util. a cad: € 21,58000</w:t>
      </w:r>
    </w:p>
    <w:p>
      <w:pPr>
        <w:jc w:val="right"/>
        <w:spacing w:line="336" w:lineRule="auto"/>
      </w:pPr>
      <w:r>
        <w:rPr>
          <w:b/>
        </w:rPr>
        <w:t xml:space="preserve">Spese generali € 3,23700</w:t>
      </w:r>
    </w:p>
    <w:p>
      <w:pPr>
        <w:jc w:val="right"/>
        <w:spacing w:line="336" w:lineRule="auto"/>
      </w:pPr>
      <w:r>
        <w:rPr>
          <w:b/>
        </w:rPr>
        <w:t xml:space="preserve">Utili di impresa € 2,48170</w:t>
      </w:r>
    </w:p>
    <w:p>
      <w:pPr>
        <w:jc w:val="right"/>
        <w:spacing w:line="336" w:lineRule="auto"/>
      </w:pPr>
      <w:r>
        <w:rPr>
          <w:b/>
        </w:rPr>
        <w:t xml:space="preserve">Prezzo a cad: € 27,29870</w:t>
      </w:r>
    </w:p>
    <w:p>
      <w:pPr>
        <w:rPr>
          <w:sz w:val="10"/>
          <w:szCs w:val="10"/>
        </w:rPr>
      </w:pPr>
    </w:p>
    <w:p>
      <w:pPr>
        <w:rPr>
          <w:sz w:val="10"/>
          <w:szCs w:val="10"/>
        </w:rPr>
      </w:pPr>
    </w:p>
    <w:p>
      <w:pPr/>
      <w:r>
        <w:rPr>
          <w:b/>
        </w:rPr>
        <w:t xml:space="preserve">Codice regionale: TOS16_PR.P60.035.005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005 - dimensioni assimilibili a 239 x 202 x 85 mm</w:t>
            </w:r>
          </w:p>
        </w:tc>
      </w:tr>
    </w:tbl>
    <w:p>
      <w:pPr>
        <w:jc w:val="right"/>
      </w:pPr>
    </w:p>
    <w:p>
      <w:pPr>
        <w:jc w:val="right"/>
        <w:spacing w:line="336" w:lineRule="auto"/>
      </w:pPr>
      <w:r>
        <w:rPr>
          <w:b/>
        </w:rPr>
        <w:t xml:space="preserve">Prezzo senza S. G. e Util. a cad: € 34,64500</w:t>
      </w:r>
    </w:p>
    <w:p>
      <w:pPr>
        <w:jc w:val="right"/>
        <w:spacing w:line="336" w:lineRule="auto"/>
      </w:pPr>
      <w:r>
        <w:rPr>
          <w:b/>
        </w:rPr>
        <w:t xml:space="preserve">Spese generali € 5,19675</w:t>
      </w:r>
    </w:p>
    <w:p>
      <w:pPr>
        <w:jc w:val="right"/>
        <w:spacing w:line="336" w:lineRule="auto"/>
      </w:pPr>
      <w:r>
        <w:rPr>
          <w:b/>
        </w:rPr>
        <w:t xml:space="preserve">Utili di impresa € 3,98418</w:t>
      </w:r>
    </w:p>
    <w:p>
      <w:pPr>
        <w:jc w:val="right"/>
        <w:spacing w:line="336" w:lineRule="auto"/>
      </w:pPr>
      <w:r>
        <w:rPr>
          <w:b/>
        </w:rPr>
        <w:t xml:space="preserve">Prezzo a cad: € 43,82593</w:t>
      </w:r>
    </w:p>
    <w:p>
      <w:pPr>
        <w:rPr>
          <w:sz w:val="10"/>
          <w:szCs w:val="10"/>
        </w:rPr>
      </w:pPr>
    </w:p>
    <w:p>
      <w:pPr>
        <w:rPr>
          <w:sz w:val="10"/>
          <w:szCs w:val="10"/>
        </w:rPr>
      </w:pPr>
    </w:p>
    <w:p>
      <w:pPr/>
      <w:r>
        <w:rPr>
          <w:b/>
        </w:rPr>
        <w:t xml:space="preserve">Codice regionale: TOS16_PR.P60.035.006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006 - dimensioni assimilibili a 294 x 244 x 114 mm</w:t>
            </w:r>
          </w:p>
        </w:tc>
      </w:tr>
    </w:tbl>
    <w:p>
      <w:pPr>
        <w:jc w:val="right"/>
      </w:pPr>
    </w:p>
    <w:p>
      <w:pPr>
        <w:jc w:val="right"/>
        <w:spacing w:line="336" w:lineRule="auto"/>
      </w:pPr>
      <w:r>
        <w:rPr>
          <w:b/>
        </w:rPr>
        <w:t xml:space="preserve">Prezzo senza S. G. e Util. a cad: € 49,85500</w:t>
      </w:r>
    </w:p>
    <w:p>
      <w:pPr>
        <w:jc w:val="right"/>
        <w:spacing w:line="336" w:lineRule="auto"/>
      </w:pPr>
      <w:r>
        <w:rPr>
          <w:b/>
        </w:rPr>
        <w:t xml:space="preserve">Spese generali € 7,47825</w:t>
      </w:r>
    </w:p>
    <w:p>
      <w:pPr>
        <w:jc w:val="right"/>
        <w:spacing w:line="336" w:lineRule="auto"/>
      </w:pPr>
      <w:r>
        <w:rPr>
          <w:b/>
        </w:rPr>
        <w:t xml:space="preserve">Utili di impresa € 5,73333</w:t>
      </w:r>
    </w:p>
    <w:p>
      <w:pPr>
        <w:jc w:val="right"/>
        <w:spacing w:line="336" w:lineRule="auto"/>
      </w:pPr>
      <w:r>
        <w:rPr>
          <w:b/>
        </w:rPr>
        <w:t xml:space="preserve">Prezzo a cad: € 63,06658</w:t>
      </w:r>
    </w:p>
    <w:p>
      <w:pPr>
        <w:rPr>
          <w:sz w:val="10"/>
          <w:szCs w:val="10"/>
        </w:rPr>
      </w:pPr>
    </w:p>
    <w:p>
      <w:pPr>
        <w:rPr>
          <w:sz w:val="10"/>
          <w:szCs w:val="10"/>
        </w:rPr>
      </w:pPr>
    </w:p>
    <w:p>
      <w:pPr/>
      <w:r>
        <w:rPr>
          <w:b/>
        </w:rPr>
        <w:t xml:space="preserve">Codice regionale: TOS16_PR.P60.035.007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007 - dimensioni assimilibili a 392 x 298 x 150 mm</w:t>
            </w:r>
          </w:p>
        </w:tc>
      </w:tr>
    </w:tbl>
    <w:p>
      <w:pPr>
        <w:jc w:val="right"/>
      </w:pPr>
    </w:p>
    <w:p>
      <w:pPr>
        <w:jc w:val="right"/>
        <w:spacing w:line="336" w:lineRule="auto"/>
      </w:pPr>
      <w:r>
        <w:rPr>
          <w:b/>
        </w:rPr>
        <w:t xml:space="preserve">Prezzo senza S. G. e Util. a cad: € 87,10000</w:t>
      </w:r>
    </w:p>
    <w:p>
      <w:pPr>
        <w:jc w:val="right"/>
        <w:spacing w:line="336" w:lineRule="auto"/>
      </w:pPr>
      <w:r>
        <w:rPr>
          <w:b/>
        </w:rPr>
        <w:t xml:space="preserve">Spese generali € 13,06500</w:t>
      </w:r>
    </w:p>
    <w:p>
      <w:pPr>
        <w:jc w:val="right"/>
        <w:spacing w:line="336" w:lineRule="auto"/>
      </w:pPr>
      <w:r>
        <w:rPr>
          <w:b/>
        </w:rPr>
        <w:t xml:space="preserve">Utili di impresa € 10,01650</w:t>
      </w:r>
    </w:p>
    <w:p>
      <w:pPr>
        <w:jc w:val="right"/>
        <w:spacing w:line="336" w:lineRule="auto"/>
      </w:pPr>
      <w:r>
        <w:rPr>
          <w:b/>
        </w:rPr>
        <w:t xml:space="preserve">Prezzo a cad: € 110,18150</w:t>
      </w:r>
    </w:p>
    <w:p>
      <w:pPr>
        <w:rPr>
          <w:sz w:val="10"/>
          <w:szCs w:val="10"/>
        </w:rPr>
      </w:pPr>
    </w:p>
    <w:p>
      <w:pPr>
        <w:rPr>
          <w:sz w:val="10"/>
          <w:szCs w:val="10"/>
        </w:rPr>
      </w:pPr>
    </w:p>
    <w:p>
      <w:pPr/>
      <w:r>
        <w:rPr>
          <w:b/>
        </w:rPr>
        <w:t xml:space="preserve">Codice regionale: TOS16_PR.P60.036.001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001 - dimensioni assimilabili a Ø 65 x 38 mm</w:t>
            </w:r>
          </w:p>
        </w:tc>
      </w:tr>
    </w:tbl>
    <w:p>
      <w:pPr>
        <w:jc w:val="right"/>
      </w:pPr>
    </w:p>
    <w:p>
      <w:pPr>
        <w:jc w:val="right"/>
        <w:spacing w:line="336" w:lineRule="auto"/>
      </w:pPr>
      <w:r>
        <w:rPr>
          <w:b/>
        </w:rPr>
        <w:t xml:space="preserve">Prezzo senza S. G. e Util. a cad: € 0,10985</w:t>
      </w:r>
    </w:p>
    <w:p>
      <w:pPr>
        <w:jc w:val="right"/>
        <w:spacing w:line="336" w:lineRule="auto"/>
      </w:pPr>
      <w:r>
        <w:rPr>
          <w:b/>
        </w:rPr>
        <w:t xml:space="preserve">Spese generali € 0,01648</w:t>
      </w:r>
    </w:p>
    <w:p>
      <w:pPr>
        <w:jc w:val="right"/>
        <w:spacing w:line="336" w:lineRule="auto"/>
      </w:pPr>
      <w:r>
        <w:rPr>
          <w:b/>
        </w:rPr>
        <w:t xml:space="preserve">Utili di impresa € 0,01263</w:t>
      </w:r>
    </w:p>
    <w:p>
      <w:pPr>
        <w:jc w:val="right"/>
        <w:spacing w:line="336" w:lineRule="auto"/>
      </w:pPr>
      <w:r>
        <w:rPr>
          <w:b/>
        </w:rPr>
        <w:t xml:space="preserve">Prezzo a cad: € 0,13896</w:t>
      </w:r>
    </w:p>
    <w:p>
      <w:pPr>
        <w:rPr>
          <w:sz w:val="10"/>
          <w:szCs w:val="10"/>
        </w:rPr>
      </w:pPr>
    </w:p>
    <w:p>
      <w:pPr>
        <w:rPr>
          <w:sz w:val="10"/>
          <w:szCs w:val="10"/>
        </w:rPr>
      </w:pPr>
    </w:p>
    <w:p>
      <w:pPr/>
      <w:r>
        <w:rPr>
          <w:b/>
        </w:rPr>
        <w:t xml:space="preserve">Codice regionale: TOS16_PR.P60.036.002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002 - dimensioni assimilabili a Ø 85 x 42 mm</w:t>
            </w:r>
          </w:p>
        </w:tc>
      </w:tr>
    </w:tbl>
    <w:p>
      <w:pPr>
        <w:jc w:val="right"/>
      </w:pPr>
    </w:p>
    <w:p>
      <w:pPr>
        <w:jc w:val="right"/>
        <w:spacing w:line="336" w:lineRule="auto"/>
      </w:pPr>
      <w:r>
        <w:rPr>
          <w:b/>
        </w:rPr>
        <w:t xml:space="preserve">Prezzo senza S. G. e Util. a cad: € 0,15730</w:t>
      </w:r>
    </w:p>
    <w:p>
      <w:pPr>
        <w:jc w:val="right"/>
        <w:spacing w:line="336" w:lineRule="auto"/>
      </w:pPr>
      <w:r>
        <w:rPr>
          <w:b/>
        </w:rPr>
        <w:t xml:space="preserve">Spese generali € 0,02360</w:t>
      </w:r>
    </w:p>
    <w:p>
      <w:pPr>
        <w:jc w:val="right"/>
        <w:spacing w:line="336" w:lineRule="auto"/>
      </w:pPr>
      <w:r>
        <w:rPr>
          <w:b/>
        </w:rPr>
        <w:t xml:space="preserve">Utili di impresa € 0,01809</w:t>
      </w:r>
    </w:p>
    <w:p>
      <w:pPr>
        <w:jc w:val="right"/>
        <w:spacing w:line="336" w:lineRule="auto"/>
      </w:pPr>
      <w:r>
        <w:rPr>
          <w:b/>
        </w:rPr>
        <w:t xml:space="preserve">Prezzo a cad: € 0,19898</w:t>
      </w:r>
    </w:p>
    <w:p>
      <w:pPr>
        <w:rPr>
          <w:sz w:val="10"/>
          <w:szCs w:val="10"/>
        </w:rPr>
      </w:pPr>
    </w:p>
    <w:p>
      <w:pPr>
        <w:rPr>
          <w:sz w:val="10"/>
          <w:szCs w:val="10"/>
        </w:rPr>
      </w:pPr>
    </w:p>
    <w:p>
      <w:pPr/>
      <w:r>
        <w:rPr>
          <w:b/>
        </w:rPr>
        <w:t xml:space="preserve">Codice regionale: TOS16_PR.P60.036.003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003 - dimensioni assimilabili a 92 x 92 x 45 mm</w:t>
            </w:r>
          </w:p>
        </w:tc>
      </w:tr>
    </w:tbl>
    <w:p>
      <w:pPr>
        <w:jc w:val="right"/>
      </w:pPr>
    </w:p>
    <w:p>
      <w:pPr>
        <w:jc w:val="right"/>
        <w:spacing w:line="336" w:lineRule="auto"/>
      </w:pPr>
      <w:r>
        <w:rPr>
          <w:b/>
        </w:rPr>
        <w:t xml:space="preserve">Prezzo senza S. G. e Util. a cad: € 0,57200</w:t>
      </w:r>
    </w:p>
    <w:p>
      <w:pPr>
        <w:jc w:val="right"/>
        <w:spacing w:line="336" w:lineRule="auto"/>
      </w:pPr>
      <w:r>
        <w:rPr>
          <w:b/>
        </w:rPr>
        <w:t xml:space="preserve">Spese generali € 0,08580</w:t>
      </w:r>
    </w:p>
    <w:p>
      <w:pPr>
        <w:jc w:val="right"/>
        <w:spacing w:line="336" w:lineRule="auto"/>
      </w:pPr>
      <w:r>
        <w:rPr>
          <w:b/>
        </w:rPr>
        <w:t xml:space="preserve">Utili di impresa € 0,06578</w:t>
      </w:r>
    </w:p>
    <w:p>
      <w:pPr>
        <w:jc w:val="right"/>
        <w:spacing w:line="336" w:lineRule="auto"/>
      </w:pPr>
      <w:r>
        <w:rPr>
          <w:b/>
        </w:rPr>
        <w:t xml:space="preserve">Prezzo a cad: € 0,72358</w:t>
      </w:r>
    </w:p>
    <w:p>
      <w:pPr>
        <w:rPr>
          <w:sz w:val="10"/>
          <w:szCs w:val="10"/>
        </w:rPr>
      </w:pPr>
    </w:p>
    <w:p>
      <w:pPr>
        <w:rPr>
          <w:sz w:val="10"/>
          <w:szCs w:val="10"/>
        </w:rPr>
      </w:pPr>
    </w:p>
    <w:p>
      <w:pPr/>
      <w:r>
        <w:rPr>
          <w:b/>
        </w:rPr>
        <w:t xml:space="preserve">Codice regionale: TOS16_PR.P60.036.004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004 - dimensioni assimilabili a 118 x 96 x 70 mm</w:t>
            </w:r>
          </w:p>
        </w:tc>
      </w:tr>
    </w:tbl>
    <w:p>
      <w:pPr>
        <w:jc w:val="right"/>
      </w:pPr>
    </w:p>
    <w:p>
      <w:pPr>
        <w:jc w:val="right"/>
        <w:spacing w:line="336" w:lineRule="auto"/>
      </w:pPr>
      <w:r>
        <w:rPr>
          <w:b/>
        </w:rPr>
        <w:t xml:space="preserve">Prezzo senza S. G. e Util. a cad: € 0,97500</w:t>
      </w:r>
    </w:p>
    <w:p>
      <w:pPr>
        <w:jc w:val="right"/>
        <w:spacing w:line="336" w:lineRule="auto"/>
      </w:pPr>
      <w:r>
        <w:rPr>
          <w:b/>
        </w:rPr>
        <w:t xml:space="preserve">Spese generali € 0,14625</w:t>
      </w:r>
    </w:p>
    <w:p>
      <w:pPr>
        <w:jc w:val="right"/>
        <w:spacing w:line="336" w:lineRule="auto"/>
      </w:pPr>
      <w:r>
        <w:rPr>
          <w:b/>
        </w:rPr>
        <w:t xml:space="preserve">Utili di impresa € 0,11213</w:t>
      </w:r>
    </w:p>
    <w:p>
      <w:pPr>
        <w:jc w:val="right"/>
        <w:spacing w:line="336" w:lineRule="auto"/>
      </w:pPr>
      <w:r>
        <w:rPr>
          <w:b/>
        </w:rPr>
        <w:t xml:space="preserve">Prezzo a cad: € 1,23338</w:t>
      </w:r>
    </w:p>
    <w:p>
      <w:pPr>
        <w:rPr>
          <w:sz w:val="10"/>
          <w:szCs w:val="10"/>
        </w:rPr>
      </w:pPr>
    </w:p>
    <w:p>
      <w:pPr>
        <w:rPr>
          <w:sz w:val="10"/>
          <w:szCs w:val="10"/>
        </w:rPr>
      </w:pPr>
    </w:p>
    <w:p>
      <w:pPr/>
      <w:r>
        <w:rPr>
          <w:b/>
        </w:rPr>
        <w:t xml:space="preserve">Codice regionale: TOS16_PR.P60.036.005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005 - dimensioni assimilabili a 152 x 98 x 70 mm</w:t>
            </w:r>
          </w:p>
        </w:tc>
      </w:tr>
    </w:tbl>
    <w:p>
      <w:pPr>
        <w:jc w:val="right"/>
      </w:pPr>
    </w:p>
    <w:p>
      <w:pPr>
        <w:jc w:val="right"/>
        <w:spacing w:line="336" w:lineRule="auto"/>
      </w:pPr>
      <w:r>
        <w:rPr>
          <w:b/>
        </w:rPr>
        <w:t xml:space="preserve">Prezzo senza S. G. e Util. a cad: € 1,07250</w:t>
      </w:r>
    </w:p>
    <w:p>
      <w:pPr>
        <w:jc w:val="right"/>
        <w:spacing w:line="336" w:lineRule="auto"/>
      </w:pPr>
      <w:r>
        <w:rPr>
          <w:b/>
        </w:rPr>
        <w:t xml:space="preserve">Spese generali € 0,16088</w:t>
      </w:r>
    </w:p>
    <w:p>
      <w:pPr>
        <w:jc w:val="right"/>
        <w:spacing w:line="336" w:lineRule="auto"/>
      </w:pPr>
      <w:r>
        <w:rPr>
          <w:b/>
        </w:rPr>
        <w:t xml:space="preserve">Utili di impresa € 0,12334</w:t>
      </w:r>
    </w:p>
    <w:p>
      <w:pPr>
        <w:jc w:val="right"/>
        <w:spacing w:line="336" w:lineRule="auto"/>
      </w:pPr>
      <w:r>
        <w:rPr>
          <w:b/>
        </w:rPr>
        <w:t xml:space="preserve">Prezzo a cad: € 1,35671</w:t>
      </w:r>
    </w:p>
    <w:p>
      <w:pPr>
        <w:rPr>
          <w:sz w:val="10"/>
          <w:szCs w:val="10"/>
        </w:rPr>
      </w:pPr>
    </w:p>
    <w:p>
      <w:pPr>
        <w:rPr>
          <w:sz w:val="10"/>
          <w:szCs w:val="10"/>
        </w:rPr>
      </w:pPr>
    </w:p>
    <w:p>
      <w:pPr/>
      <w:r>
        <w:rPr>
          <w:b/>
        </w:rPr>
        <w:t xml:space="preserve">Codice regionale: TOS16_PR.P60.036.006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006 - dimensioni assimilabili a 160 x 130 x 70 mm</w:t>
            </w:r>
          </w:p>
        </w:tc>
      </w:tr>
    </w:tbl>
    <w:p>
      <w:pPr>
        <w:jc w:val="right"/>
      </w:pPr>
    </w:p>
    <w:p>
      <w:pPr>
        <w:jc w:val="right"/>
        <w:spacing w:line="336" w:lineRule="auto"/>
      </w:pPr>
      <w:r>
        <w:rPr>
          <w:b/>
        </w:rPr>
        <w:t xml:space="preserve">Prezzo senza S. G. e Util. a cad: € 1,52750</w:t>
      </w:r>
    </w:p>
    <w:p>
      <w:pPr>
        <w:jc w:val="right"/>
        <w:spacing w:line="336" w:lineRule="auto"/>
      </w:pPr>
      <w:r>
        <w:rPr>
          <w:b/>
        </w:rPr>
        <w:t xml:space="preserve">Spese generali € 0,22913</w:t>
      </w:r>
    </w:p>
    <w:p>
      <w:pPr>
        <w:jc w:val="right"/>
        <w:spacing w:line="336" w:lineRule="auto"/>
      </w:pPr>
      <w:r>
        <w:rPr>
          <w:b/>
        </w:rPr>
        <w:t xml:space="preserve">Utili di impresa € 0,17566</w:t>
      </w:r>
    </w:p>
    <w:p>
      <w:pPr>
        <w:jc w:val="right"/>
        <w:spacing w:line="336" w:lineRule="auto"/>
      </w:pPr>
      <w:r>
        <w:rPr>
          <w:b/>
        </w:rPr>
        <w:t xml:space="preserve">Prezzo a cad: € 1,93229</w:t>
      </w:r>
    </w:p>
    <w:p>
      <w:pPr>
        <w:rPr>
          <w:sz w:val="10"/>
          <w:szCs w:val="10"/>
        </w:rPr>
      </w:pPr>
    </w:p>
    <w:p>
      <w:pPr>
        <w:rPr>
          <w:sz w:val="10"/>
          <w:szCs w:val="10"/>
        </w:rPr>
      </w:pPr>
    </w:p>
    <w:p>
      <w:pPr/>
      <w:r>
        <w:rPr>
          <w:b/>
        </w:rPr>
        <w:t xml:space="preserve">Codice regionale: TOS16_PR.P60.036.007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007 - dimensioni assimilabili a 196 x 152 x 70 mm</w:t>
            </w:r>
          </w:p>
        </w:tc>
      </w:tr>
    </w:tbl>
    <w:p>
      <w:pPr>
        <w:jc w:val="right"/>
      </w:pPr>
    </w:p>
    <w:p>
      <w:pPr>
        <w:jc w:val="right"/>
        <w:spacing w:line="336" w:lineRule="auto"/>
      </w:pPr>
      <w:r>
        <w:rPr>
          <w:b/>
        </w:rPr>
        <w:t xml:space="preserve">Prezzo senza S. G. e Util. a cad: € 2,04750</w:t>
      </w:r>
    </w:p>
    <w:p>
      <w:pPr>
        <w:jc w:val="right"/>
        <w:spacing w:line="336" w:lineRule="auto"/>
      </w:pPr>
      <w:r>
        <w:rPr>
          <w:b/>
        </w:rPr>
        <w:t xml:space="preserve">Spese generali € 0,30713</w:t>
      </w:r>
    </w:p>
    <w:p>
      <w:pPr>
        <w:jc w:val="right"/>
        <w:spacing w:line="336" w:lineRule="auto"/>
      </w:pPr>
      <w:r>
        <w:rPr>
          <w:b/>
        </w:rPr>
        <w:t xml:space="preserve">Utili di impresa € 0,23546</w:t>
      </w:r>
    </w:p>
    <w:p>
      <w:pPr>
        <w:jc w:val="right"/>
        <w:spacing w:line="336" w:lineRule="auto"/>
      </w:pPr>
      <w:r>
        <w:rPr>
          <w:b/>
        </w:rPr>
        <w:t xml:space="preserve">Prezzo a cad: € 2,59009</w:t>
      </w:r>
    </w:p>
    <w:p>
      <w:pPr>
        <w:rPr>
          <w:sz w:val="10"/>
          <w:szCs w:val="10"/>
        </w:rPr>
      </w:pPr>
    </w:p>
    <w:p>
      <w:pPr>
        <w:rPr>
          <w:sz w:val="10"/>
          <w:szCs w:val="10"/>
        </w:rPr>
      </w:pPr>
    </w:p>
    <w:p>
      <w:pPr/>
      <w:r>
        <w:rPr>
          <w:b/>
        </w:rPr>
        <w:t xml:space="preserve">Codice regionale: TOS16_PR.P60.036.008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008 - dimensioni assimilabili a 294 x 152 x 70 mm</w:t>
            </w:r>
          </w:p>
        </w:tc>
      </w:tr>
    </w:tbl>
    <w:p>
      <w:pPr>
        <w:jc w:val="right"/>
      </w:pPr>
    </w:p>
    <w:p>
      <w:pPr>
        <w:jc w:val="right"/>
        <w:spacing w:line="336" w:lineRule="auto"/>
      </w:pPr>
      <w:r>
        <w:rPr>
          <w:b/>
        </w:rPr>
        <w:t xml:space="preserve">Prezzo senza S. G. e Util. a cad: € 2,95750</w:t>
      </w:r>
    </w:p>
    <w:p>
      <w:pPr>
        <w:jc w:val="right"/>
        <w:spacing w:line="336" w:lineRule="auto"/>
      </w:pPr>
      <w:r>
        <w:rPr>
          <w:b/>
        </w:rPr>
        <w:t xml:space="preserve">Spese generali € 0,44363</w:t>
      </w:r>
    </w:p>
    <w:p>
      <w:pPr>
        <w:jc w:val="right"/>
        <w:spacing w:line="336" w:lineRule="auto"/>
      </w:pPr>
      <w:r>
        <w:rPr>
          <w:b/>
        </w:rPr>
        <w:t xml:space="preserve">Utili di impresa € 0,34011</w:t>
      </w:r>
    </w:p>
    <w:p>
      <w:pPr>
        <w:jc w:val="right"/>
        <w:spacing w:line="336" w:lineRule="auto"/>
      </w:pPr>
      <w:r>
        <w:rPr>
          <w:b/>
        </w:rPr>
        <w:t xml:space="preserve">Prezzo a cad: € 3,74124</w:t>
      </w:r>
    </w:p>
    <w:p>
      <w:pPr>
        <w:rPr>
          <w:sz w:val="10"/>
          <w:szCs w:val="10"/>
        </w:rPr>
      </w:pPr>
    </w:p>
    <w:p>
      <w:pPr>
        <w:rPr>
          <w:sz w:val="10"/>
          <w:szCs w:val="10"/>
        </w:rPr>
      </w:pPr>
    </w:p>
    <w:p>
      <w:pPr/>
      <w:r>
        <w:rPr>
          <w:b/>
        </w:rPr>
        <w:t xml:space="preserve">Codice regionale: TOS16_PR.P60.036.009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009 - dimensioni assimilabili a 392 x 152 x 70 mm</w:t>
            </w:r>
          </w:p>
        </w:tc>
      </w:tr>
    </w:tbl>
    <w:p>
      <w:pPr>
        <w:jc w:val="right"/>
      </w:pPr>
    </w:p>
    <w:p>
      <w:pPr>
        <w:jc w:val="right"/>
        <w:spacing w:line="336" w:lineRule="auto"/>
      </w:pPr>
      <w:r>
        <w:rPr>
          <w:b/>
        </w:rPr>
        <w:t xml:space="preserve">Prezzo senza S. G. e Util. a cad: € 5,33000</w:t>
      </w:r>
    </w:p>
    <w:p>
      <w:pPr>
        <w:jc w:val="right"/>
        <w:spacing w:line="336" w:lineRule="auto"/>
      </w:pPr>
      <w:r>
        <w:rPr>
          <w:b/>
        </w:rPr>
        <w:t xml:space="preserve">Spese generali € 0,79950</w:t>
      </w:r>
    </w:p>
    <w:p>
      <w:pPr>
        <w:jc w:val="right"/>
        <w:spacing w:line="336" w:lineRule="auto"/>
      </w:pPr>
      <w:r>
        <w:rPr>
          <w:b/>
        </w:rPr>
        <w:t xml:space="preserve">Utili di impresa € 0,61295</w:t>
      </w:r>
    </w:p>
    <w:p>
      <w:pPr>
        <w:jc w:val="right"/>
        <w:spacing w:line="336" w:lineRule="auto"/>
      </w:pPr>
      <w:r>
        <w:rPr>
          <w:b/>
        </w:rPr>
        <w:t xml:space="preserve">Prezzo a cad: € 6,74245</w:t>
      </w:r>
    </w:p>
    <w:p>
      <w:pPr>
        <w:rPr>
          <w:sz w:val="10"/>
          <w:szCs w:val="10"/>
        </w:rPr>
      </w:pPr>
    </w:p>
    <w:p>
      <w:pPr>
        <w:rPr>
          <w:sz w:val="10"/>
          <w:szCs w:val="10"/>
        </w:rPr>
      </w:pPr>
    </w:p>
    <w:p>
      <w:pPr/>
      <w:r>
        <w:rPr>
          <w:b/>
        </w:rPr>
        <w:t xml:space="preserve">Codice regionale: TOS16_PR.P60.036.010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010 - dimensioni assimilabili a 480 x 160 x 70 mm</w:t>
            </w:r>
          </w:p>
        </w:tc>
      </w:tr>
    </w:tbl>
    <w:p>
      <w:pPr>
        <w:jc w:val="right"/>
      </w:pPr>
    </w:p>
    <w:p>
      <w:pPr>
        <w:jc w:val="right"/>
        <w:spacing w:line="336" w:lineRule="auto"/>
      </w:pPr>
      <w:r>
        <w:rPr>
          <w:b/>
        </w:rPr>
        <w:t xml:space="preserve">Prezzo senza S. G. e Util. a cad: € 7,02000</w:t>
      </w:r>
    </w:p>
    <w:p>
      <w:pPr>
        <w:jc w:val="right"/>
        <w:spacing w:line="336" w:lineRule="auto"/>
      </w:pPr>
      <w:r>
        <w:rPr>
          <w:b/>
        </w:rPr>
        <w:t xml:space="preserve">Spese generali € 1,05300</w:t>
      </w:r>
    </w:p>
    <w:p>
      <w:pPr>
        <w:jc w:val="right"/>
        <w:spacing w:line="336" w:lineRule="auto"/>
      </w:pPr>
      <w:r>
        <w:rPr>
          <w:b/>
        </w:rPr>
        <w:t xml:space="preserve">Utili di impresa € 0,80730</w:t>
      </w:r>
    </w:p>
    <w:p>
      <w:pPr>
        <w:jc w:val="right"/>
        <w:spacing w:line="336" w:lineRule="auto"/>
      </w:pPr>
      <w:r>
        <w:rPr>
          <w:b/>
        </w:rPr>
        <w:t xml:space="preserve">Prezzo a cad: € 8,88030</w:t>
      </w:r>
    </w:p>
    <w:p>
      <w:pPr>
        <w:rPr>
          <w:sz w:val="10"/>
          <w:szCs w:val="10"/>
        </w:rPr>
      </w:pPr>
    </w:p>
    <w:p>
      <w:pPr>
        <w:rPr>
          <w:sz w:val="10"/>
          <w:szCs w:val="10"/>
        </w:rPr>
      </w:pPr>
    </w:p>
    <w:p>
      <w:pPr/>
      <w:r>
        <w:rPr>
          <w:b/>
        </w:rPr>
        <w:t xml:space="preserve">Codice regionale: TOS16_PR.P60.036.011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011 - dimensioni assimilabili a 516 x 202 x 80 mm</w:t>
            </w:r>
          </w:p>
        </w:tc>
      </w:tr>
    </w:tbl>
    <w:p>
      <w:pPr>
        <w:jc w:val="right"/>
      </w:pPr>
    </w:p>
    <w:p>
      <w:pPr>
        <w:jc w:val="right"/>
        <w:spacing w:line="336" w:lineRule="auto"/>
      </w:pPr>
      <w:r>
        <w:rPr>
          <w:b/>
        </w:rPr>
        <w:t xml:space="preserve">Prezzo senza S. G. e Util. a cad: € 10,07500</w:t>
      </w:r>
    </w:p>
    <w:p>
      <w:pPr>
        <w:jc w:val="right"/>
        <w:spacing w:line="336" w:lineRule="auto"/>
      </w:pPr>
      <w:r>
        <w:rPr>
          <w:b/>
        </w:rPr>
        <w:t xml:space="preserve">Spese generali € 1,51125</w:t>
      </w:r>
    </w:p>
    <w:p>
      <w:pPr>
        <w:jc w:val="right"/>
        <w:spacing w:line="336" w:lineRule="auto"/>
      </w:pPr>
      <w:r>
        <w:rPr>
          <w:b/>
        </w:rPr>
        <w:t xml:space="preserve">Utili di impresa € 1,15863</w:t>
      </w:r>
    </w:p>
    <w:p>
      <w:pPr>
        <w:jc w:val="right"/>
        <w:spacing w:line="336" w:lineRule="auto"/>
      </w:pPr>
      <w:r>
        <w:rPr>
          <w:b/>
        </w:rPr>
        <w:t xml:space="preserve">Prezzo a cad: € 12,74488</w:t>
      </w:r>
    </w:p>
    <w:p>
      <w:pPr>
        <w:rPr>
          <w:sz w:val="10"/>
          <w:szCs w:val="10"/>
        </w:rPr>
      </w:pPr>
    </w:p>
    <w:p>
      <w:pPr>
        <w:rPr>
          <w:sz w:val="10"/>
          <w:szCs w:val="10"/>
        </w:rPr>
      </w:pPr>
    </w:p>
    <w:p>
      <w:pPr/>
      <w:r>
        <w:rPr>
          <w:b/>
        </w:rPr>
        <w:t xml:space="preserve">Codice regionale: TOS16_PR.P60.036.012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012 - dimensioni assimilabili a 516 x 294 x 80 mm</w:t>
            </w:r>
          </w:p>
        </w:tc>
      </w:tr>
    </w:tbl>
    <w:p>
      <w:pPr>
        <w:jc w:val="right"/>
      </w:pPr>
    </w:p>
    <w:p>
      <w:pPr>
        <w:jc w:val="right"/>
        <w:spacing w:line="336" w:lineRule="auto"/>
      </w:pPr>
      <w:r>
        <w:rPr>
          <w:b/>
        </w:rPr>
        <w:t xml:space="preserve">Prezzo senza S. G. e Util. a cad: € 22,49000</w:t>
      </w:r>
    </w:p>
    <w:p>
      <w:pPr>
        <w:jc w:val="right"/>
        <w:spacing w:line="336" w:lineRule="auto"/>
      </w:pPr>
      <w:r>
        <w:rPr>
          <w:b/>
        </w:rPr>
        <w:t xml:space="preserve">Spese generali € 3,37350</w:t>
      </w:r>
    </w:p>
    <w:p>
      <w:pPr>
        <w:jc w:val="right"/>
        <w:spacing w:line="336" w:lineRule="auto"/>
      </w:pPr>
      <w:r>
        <w:rPr>
          <w:b/>
        </w:rPr>
        <w:t xml:space="preserve">Utili di impresa € 2,58635</w:t>
      </w:r>
    </w:p>
    <w:p>
      <w:pPr>
        <w:jc w:val="right"/>
        <w:spacing w:line="336" w:lineRule="auto"/>
      </w:pPr>
      <w:r>
        <w:rPr>
          <w:b/>
        </w:rPr>
        <w:t xml:space="preserve">Prezzo a cad: € 28,44985</w:t>
      </w:r>
    </w:p>
    <w:p>
      <w:pPr>
        <w:rPr>
          <w:sz w:val="10"/>
          <w:szCs w:val="10"/>
        </w:rPr>
      </w:pPr>
    </w:p>
    <w:p>
      <w:pPr>
        <w:rPr>
          <w:sz w:val="10"/>
          <w:szCs w:val="10"/>
        </w:rPr>
      </w:pPr>
    </w:p>
    <w:p>
      <w:pPr/>
      <w:r>
        <w:rPr>
          <w:b/>
        </w:rPr>
        <w:t xml:space="preserve">Codice regionale: TOS16_PR.P60.036.013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013 - setto separatore</w:t>
            </w:r>
          </w:p>
        </w:tc>
      </w:tr>
    </w:tbl>
    <w:p>
      <w:pPr>
        <w:jc w:val="right"/>
      </w:pPr>
    </w:p>
    <w:p>
      <w:pPr>
        <w:jc w:val="right"/>
        <w:spacing w:line="336" w:lineRule="auto"/>
      </w:pPr>
      <w:r>
        <w:rPr>
          <w:b/>
        </w:rPr>
        <w:t xml:space="preserve">Prezzo senza S. G. e Util. a cad: € 0,26000</w:t>
      </w:r>
    </w:p>
    <w:p>
      <w:pPr>
        <w:jc w:val="right"/>
        <w:spacing w:line="336" w:lineRule="auto"/>
      </w:pPr>
      <w:r>
        <w:rPr>
          <w:b/>
        </w:rPr>
        <w:t xml:space="preserve">Spese generali € 0,03900</w:t>
      </w:r>
    </w:p>
    <w:p>
      <w:pPr>
        <w:jc w:val="right"/>
        <w:spacing w:line="336" w:lineRule="auto"/>
      </w:pPr>
      <w:r>
        <w:rPr>
          <w:b/>
        </w:rPr>
        <w:t xml:space="preserve">Utili di impresa € 0,02990</w:t>
      </w:r>
    </w:p>
    <w:p>
      <w:pPr>
        <w:jc w:val="right"/>
        <w:spacing w:line="336" w:lineRule="auto"/>
      </w:pPr>
      <w:r>
        <w:rPr>
          <w:b/>
        </w:rPr>
        <w:t xml:space="preserve">Prezzo a cad: € 0,32890</w:t>
      </w:r>
    </w:p>
    <w:p>
      <w:pPr>
        <w:rPr>
          <w:sz w:val="10"/>
          <w:szCs w:val="10"/>
        </w:rPr>
      </w:pPr>
    </w:p>
    <w:p>
      <w:pPr>
        <w:rPr>
          <w:sz w:val="10"/>
          <w:szCs w:val="10"/>
        </w:rPr>
      </w:pPr>
    </w:p>
    <w:p>
      <w:pPr>
        <w:sectPr>
          <w:headerReference w:type="default" r:id="rId325"/>
          <w:footerReference w:type="default" r:id="rId326"/>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TOS16_PR.P61</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 QUADRI ELETTRICI (CARPENTERIE ED APPARECCHIATURE) E CONDOTTI SBARRE:</w:t>
            </w:r>
          </w:p>
        </w:tc>
      </w:tr>
    </w:tbl>
    <w:p>
      <w:pPr>
        <w:rPr>
          <w:sz w:val="10"/>
          <w:szCs w:val="10"/>
        </w:rPr>
      </w:pPr>
    </w:p>
    <w:p>
      <w:pPr/>
      <w:r>
        <w:rPr>
          <w:b/>
        </w:rPr>
        <w:t xml:space="preserve">Codice regionale: TOS16_PR.P61.001.001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001 - capacità 4 moduli IP4X da incasso</w:t>
            </w:r>
          </w:p>
        </w:tc>
      </w:tr>
    </w:tbl>
    <w:p>
      <w:pPr>
        <w:jc w:val="right"/>
      </w:pPr>
    </w:p>
    <w:p>
      <w:pPr>
        <w:jc w:val="right"/>
        <w:spacing w:line="336" w:lineRule="auto"/>
      </w:pPr>
      <w:r>
        <w:rPr>
          <w:b/>
        </w:rPr>
        <w:t xml:space="preserve">Prezzo senza S. G. e Util. a cad: € 5,03000</w:t>
      </w:r>
    </w:p>
    <w:p>
      <w:pPr>
        <w:jc w:val="right"/>
        <w:spacing w:line="336" w:lineRule="auto"/>
      </w:pPr>
      <w:r>
        <w:rPr>
          <w:b/>
        </w:rPr>
        <w:t xml:space="preserve">Spese generali € 0,75450</w:t>
      </w:r>
    </w:p>
    <w:p>
      <w:pPr>
        <w:jc w:val="right"/>
        <w:spacing w:line="336" w:lineRule="auto"/>
      </w:pPr>
      <w:r>
        <w:rPr>
          <w:b/>
        </w:rPr>
        <w:t xml:space="preserve">Utili di impresa € 0,57845</w:t>
      </w:r>
    </w:p>
    <w:p>
      <w:pPr>
        <w:jc w:val="right"/>
        <w:spacing w:line="336" w:lineRule="auto"/>
      </w:pPr>
      <w:r>
        <w:rPr>
          <w:b/>
        </w:rPr>
        <w:t xml:space="preserve">Prezzo a cad: € 6,36295</w:t>
      </w:r>
    </w:p>
    <w:p>
      <w:pPr>
        <w:rPr>
          <w:sz w:val="10"/>
          <w:szCs w:val="10"/>
        </w:rPr>
      </w:pPr>
    </w:p>
    <w:p>
      <w:pPr>
        <w:rPr>
          <w:sz w:val="10"/>
          <w:szCs w:val="10"/>
        </w:rPr>
      </w:pPr>
    </w:p>
    <w:p>
      <w:pPr/>
      <w:r>
        <w:rPr>
          <w:b/>
        </w:rPr>
        <w:t xml:space="preserve">Codice regionale: TOS16_PR.P61.001.002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002 - capacità 6 moduli IP4X da incasso</w:t>
            </w:r>
          </w:p>
        </w:tc>
      </w:tr>
    </w:tbl>
    <w:p>
      <w:pPr>
        <w:jc w:val="right"/>
      </w:pPr>
    </w:p>
    <w:p>
      <w:pPr>
        <w:jc w:val="right"/>
        <w:spacing w:line="336" w:lineRule="auto"/>
      </w:pPr>
      <w:r>
        <w:rPr>
          <w:b/>
        </w:rPr>
        <w:t xml:space="preserve">Prezzo senza S. G. e Util. a cad: € 7,79968</w:t>
      </w:r>
    </w:p>
    <w:p>
      <w:pPr>
        <w:jc w:val="right"/>
        <w:spacing w:line="336" w:lineRule="auto"/>
      </w:pPr>
      <w:r>
        <w:rPr>
          <w:b/>
        </w:rPr>
        <w:t xml:space="preserve">Spese generali € 1,16995</w:t>
      </w:r>
    </w:p>
    <w:p>
      <w:pPr>
        <w:jc w:val="right"/>
        <w:spacing w:line="336" w:lineRule="auto"/>
      </w:pPr>
      <w:r>
        <w:rPr>
          <w:b/>
        </w:rPr>
        <w:t xml:space="preserve">Utili di impresa € 0,89696</w:t>
      </w:r>
    </w:p>
    <w:p>
      <w:pPr>
        <w:jc w:val="right"/>
        <w:spacing w:line="336" w:lineRule="auto"/>
      </w:pPr>
      <w:r>
        <w:rPr>
          <w:b/>
        </w:rPr>
        <w:t xml:space="preserve">Prezzo a cad: € 9,86660</w:t>
      </w:r>
    </w:p>
    <w:p>
      <w:pPr>
        <w:rPr>
          <w:sz w:val="10"/>
          <w:szCs w:val="10"/>
        </w:rPr>
      </w:pPr>
    </w:p>
    <w:p>
      <w:pPr>
        <w:rPr>
          <w:sz w:val="10"/>
          <w:szCs w:val="10"/>
        </w:rPr>
      </w:pPr>
    </w:p>
    <w:p>
      <w:pPr/>
      <w:r>
        <w:rPr>
          <w:b/>
        </w:rPr>
        <w:t xml:space="preserve">Codice regionale: TOS16_PR.P61.001.003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003 - capacità 8 moduli IP4X da incasso</w:t>
            </w:r>
          </w:p>
        </w:tc>
      </w:tr>
    </w:tbl>
    <w:p>
      <w:pPr>
        <w:jc w:val="right"/>
      </w:pPr>
    </w:p>
    <w:p>
      <w:pPr>
        <w:jc w:val="right"/>
        <w:spacing w:line="336" w:lineRule="auto"/>
      </w:pPr>
      <w:r>
        <w:rPr>
          <w:b/>
        </w:rPr>
        <w:t xml:space="preserve">Prezzo senza S. G. e Util. a cad: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cad: € 11,38500</w:t>
      </w:r>
    </w:p>
    <w:p>
      <w:pPr>
        <w:rPr>
          <w:sz w:val="10"/>
          <w:szCs w:val="10"/>
        </w:rPr>
      </w:pPr>
    </w:p>
    <w:p>
      <w:pPr>
        <w:rPr>
          <w:sz w:val="10"/>
          <w:szCs w:val="10"/>
        </w:rPr>
      </w:pPr>
    </w:p>
    <w:p>
      <w:pPr/>
      <w:r>
        <w:rPr>
          <w:b/>
        </w:rPr>
        <w:t xml:space="preserve">Codice regionale: TOS16_PR.P61.001.004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004 - capacità 12 moduli IP4X da incasso</w:t>
            </w:r>
          </w:p>
        </w:tc>
      </w:tr>
    </w:tbl>
    <w:p>
      <w:pPr>
        <w:jc w:val="right"/>
      </w:pPr>
    </w:p>
    <w:p>
      <w:pPr>
        <w:jc w:val="right"/>
        <w:spacing w:line="336" w:lineRule="auto"/>
      </w:pPr>
      <w:r>
        <w:rPr>
          <w:b/>
        </w:rPr>
        <w:t xml:space="preserve">Prezzo senza S. G. e Util. a cad: € 11,53000</w:t>
      </w:r>
    </w:p>
    <w:p>
      <w:pPr>
        <w:jc w:val="right"/>
        <w:spacing w:line="336" w:lineRule="auto"/>
      </w:pPr>
      <w:r>
        <w:rPr>
          <w:b/>
        </w:rPr>
        <w:t xml:space="preserve">Spese generali € 1,72950</w:t>
      </w:r>
    </w:p>
    <w:p>
      <w:pPr>
        <w:jc w:val="right"/>
        <w:spacing w:line="336" w:lineRule="auto"/>
      </w:pPr>
      <w:r>
        <w:rPr>
          <w:b/>
        </w:rPr>
        <w:t xml:space="preserve">Utili di impresa € 1,32595</w:t>
      </w:r>
    </w:p>
    <w:p>
      <w:pPr>
        <w:jc w:val="right"/>
        <w:spacing w:line="336" w:lineRule="auto"/>
      </w:pPr>
      <w:r>
        <w:rPr>
          <w:b/>
        </w:rPr>
        <w:t xml:space="preserve">Prezzo a cad: € 14,58545</w:t>
      </w:r>
    </w:p>
    <w:p>
      <w:pPr>
        <w:rPr>
          <w:sz w:val="10"/>
          <w:szCs w:val="10"/>
        </w:rPr>
      </w:pPr>
    </w:p>
    <w:p>
      <w:pPr>
        <w:rPr>
          <w:sz w:val="10"/>
          <w:szCs w:val="10"/>
        </w:rPr>
      </w:pPr>
    </w:p>
    <w:p>
      <w:pPr/>
      <w:r>
        <w:rPr>
          <w:b/>
        </w:rPr>
        <w:t xml:space="preserve">Codice regionale: TOS16_PR.P61.001.005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005 - capacità 24 moduli IP4X da incasso</w:t>
            </w:r>
          </w:p>
        </w:tc>
      </w:tr>
    </w:tbl>
    <w:p>
      <w:pPr>
        <w:jc w:val="right"/>
      </w:pPr>
    </w:p>
    <w:p>
      <w:pPr>
        <w:jc w:val="right"/>
        <w:spacing w:line="336" w:lineRule="auto"/>
      </w:pPr>
      <w:r>
        <w:rPr>
          <w:b/>
        </w:rPr>
        <w:t xml:space="preserve">Prezzo senza S. G. e Util. a cad: € 21,27000</w:t>
      </w:r>
    </w:p>
    <w:p>
      <w:pPr>
        <w:jc w:val="right"/>
        <w:spacing w:line="336" w:lineRule="auto"/>
      </w:pPr>
      <w:r>
        <w:rPr>
          <w:b/>
        </w:rPr>
        <w:t xml:space="preserve">Spese generali € 3,19050</w:t>
      </w:r>
    </w:p>
    <w:p>
      <w:pPr>
        <w:jc w:val="right"/>
        <w:spacing w:line="336" w:lineRule="auto"/>
      </w:pPr>
      <w:r>
        <w:rPr>
          <w:b/>
        </w:rPr>
        <w:t xml:space="preserve">Utili di impresa € 2,44605</w:t>
      </w:r>
    </w:p>
    <w:p>
      <w:pPr>
        <w:jc w:val="right"/>
        <w:spacing w:line="336" w:lineRule="auto"/>
      </w:pPr>
      <w:r>
        <w:rPr>
          <w:b/>
        </w:rPr>
        <w:t xml:space="preserve">Prezzo a cad: € 26,90655</w:t>
      </w:r>
    </w:p>
    <w:p>
      <w:pPr>
        <w:rPr>
          <w:sz w:val="10"/>
          <w:szCs w:val="10"/>
        </w:rPr>
      </w:pPr>
    </w:p>
    <w:p>
      <w:pPr>
        <w:rPr>
          <w:sz w:val="10"/>
          <w:szCs w:val="10"/>
        </w:rPr>
      </w:pPr>
    </w:p>
    <w:p>
      <w:pPr/>
      <w:r>
        <w:rPr>
          <w:b/>
        </w:rPr>
        <w:t xml:space="preserve">Codice regionale: TOS16_PR.P61.001.006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006 - capacità 36 moduli IP4X da incasso</w:t>
            </w:r>
          </w:p>
        </w:tc>
      </w:tr>
    </w:tbl>
    <w:p>
      <w:pPr>
        <w:jc w:val="right"/>
      </w:pPr>
    </w:p>
    <w:p>
      <w:pPr>
        <w:jc w:val="right"/>
        <w:spacing w:line="336" w:lineRule="auto"/>
      </w:pPr>
      <w:r>
        <w:rPr>
          <w:b/>
        </w:rPr>
        <w:t xml:space="preserve">Prezzo senza S. G. e Util. a cad: € 31,60000</w:t>
      </w:r>
    </w:p>
    <w:p>
      <w:pPr>
        <w:jc w:val="right"/>
        <w:spacing w:line="336" w:lineRule="auto"/>
      </w:pPr>
      <w:r>
        <w:rPr>
          <w:b/>
        </w:rPr>
        <w:t xml:space="preserve">Spese generali € 4,74000</w:t>
      </w:r>
    </w:p>
    <w:p>
      <w:pPr>
        <w:jc w:val="right"/>
        <w:spacing w:line="336" w:lineRule="auto"/>
      </w:pPr>
      <w:r>
        <w:rPr>
          <w:b/>
        </w:rPr>
        <w:t xml:space="preserve">Utili di impresa € 3,63400</w:t>
      </w:r>
    </w:p>
    <w:p>
      <w:pPr>
        <w:jc w:val="right"/>
        <w:spacing w:line="336" w:lineRule="auto"/>
      </w:pPr>
      <w:r>
        <w:rPr>
          <w:b/>
        </w:rPr>
        <w:t xml:space="preserve">Prezzo a cad: € 39,97400</w:t>
      </w:r>
    </w:p>
    <w:p>
      <w:pPr>
        <w:rPr>
          <w:sz w:val="10"/>
          <w:szCs w:val="10"/>
        </w:rPr>
      </w:pPr>
    </w:p>
    <w:p>
      <w:pPr>
        <w:rPr>
          <w:sz w:val="10"/>
          <w:szCs w:val="10"/>
        </w:rPr>
      </w:pPr>
    </w:p>
    <w:p>
      <w:pPr/>
      <w:r>
        <w:rPr>
          <w:b/>
        </w:rPr>
        <w:t xml:space="preserve">Codice regionale: TOS16_PR.P61.001.007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007 - capacità 54 moduli IP4X da incasso</w:t>
            </w:r>
          </w:p>
        </w:tc>
      </w:tr>
    </w:tbl>
    <w:p>
      <w:pPr>
        <w:jc w:val="right"/>
      </w:pPr>
    </w:p>
    <w:p>
      <w:pPr>
        <w:jc w:val="right"/>
        <w:spacing w:line="336" w:lineRule="auto"/>
      </w:pPr>
      <w:r>
        <w:rPr>
          <w:b/>
        </w:rPr>
        <w:t xml:space="preserve">Prezzo senza S. G. e Util. a cad: € 50,18000</w:t>
      </w:r>
    </w:p>
    <w:p>
      <w:pPr>
        <w:jc w:val="right"/>
        <w:spacing w:line="336" w:lineRule="auto"/>
      </w:pPr>
      <w:r>
        <w:rPr>
          <w:b/>
        </w:rPr>
        <w:t xml:space="preserve">Spese generali € 7,52700</w:t>
      </w:r>
    </w:p>
    <w:p>
      <w:pPr>
        <w:jc w:val="right"/>
        <w:spacing w:line="336" w:lineRule="auto"/>
      </w:pPr>
      <w:r>
        <w:rPr>
          <w:b/>
        </w:rPr>
        <w:t xml:space="preserve">Utili di impresa € 5,77070</w:t>
      </w:r>
    </w:p>
    <w:p>
      <w:pPr>
        <w:jc w:val="right"/>
        <w:spacing w:line="336" w:lineRule="auto"/>
      </w:pPr>
      <w:r>
        <w:rPr>
          <w:b/>
        </w:rPr>
        <w:t xml:space="preserve">Prezzo a cad: € 63,47770</w:t>
      </w:r>
    </w:p>
    <w:p>
      <w:pPr>
        <w:rPr>
          <w:sz w:val="10"/>
          <w:szCs w:val="10"/>
        </w:rPr>
      </w:pPr>
    </w:p>
    <w:p>
      <w:pPr>
        <w:rPr>
          <w:sz w:val="10"/>
          <w:szCs w:val="10"/>
        </w:rPr>
      </w:pPr>
    </w:p>
    <w:p>
      <w:pPr/>
      <w:r>
        <w:rPr>
          <w:b/>
        </w:rPr>
        <w:t xml:space="preserve">Codice regionale: TOS16_PR.P61.001.008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008 - capacità 72 moduli IP4X da incasso</w:t>
            </w:r>
          </w:p>
        </w:tc>
      </w:tr>
    </w:tbl>
    <w:p>
      <w:pPr>
        <w:jc w:val="right"/>
      </w:pPr>
    </w:p>
    <w:p>
      <w:pPr>
        <w:jc w:val="right"/>
        <w:spacing w:line="336" w:lineRule="auto"/>
      </w:pPr>
      <w:r>
        <w:rPr>
          <w:b/>
        </w:rPr>
        <w:t xml:space="preserve">Prezzo senza S. G. e Util. a cad: € 64,44000</w:t>
      </w:r>
    </w:p>
    <w:p>
      <w:pPr>
        <w:jc w:val="right"/>
        <w:spacing w:line="336" w:lineRule="auto"/>
      </w:pPr>
      <w:r>
        <w:rPr>
          <w:b/>
        </w:rPr>
        <w:t xml:space="preserve">Spese generali € 9,66600</w:t>
      </w:r>
    </w:p>
    <w:p>
      <w:pPr>
        <w:jc w:val="right"/>
        <w:spacing w:line="336" w:lineRule="auto"/>
      </w:pPr>
      <w:r>
        <w:rPr>
          <w:b/>
        </w:rPr>
        <w:t xml:space="preserve">Utili di impresa € 7,41060</w:t>
      </w:r>
    </w:p>
    <w:p>
      <w:pPr>
        <w:jc w:val="right"/>
        <w:spacing w:line="336" w:lineRule="auto"/>
      </w:pPr>
      <w:r>
        <w:rPr>
          <w:b/>
        </w:rPr>
        <w:t xml:space="preserve">Prezzo a cad: € 81,51660</w:t>
      </w:r>
    </w:p>
    <w:p>
      <w:pPr>
        <w:rPr>
          <w:sz w:val="10"/>
          <w:szCs w:val="10"/>
        </w:rPr>
      </w:pPr>
    </w:p>
    <w:p>
      <w:pPr>
        <w:rPr>
          <w:sz w:val="10"/>
          <w:szCs w:val="10"/>
        </w:rPr>
      </w:pPr>
    </w:p>
    <w:p>
      <w:pPr/>
      <w:r>
        <w:rPr>
          <w:b/>
        </w:rPr>
        <w:t xml:space="preserve">Codice regionale: TOS16_PR.P61.001.009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009 - capacità 4 moduli IP4X da parete</w:t>
            </w:r>
          </w:p>
        </w:tc>
      </w:tr>
    </w:tbl>
    <w:p>
      <w:pPr>
        <w:jc w:val="right"/>
      </w:pPr>
    </w:p>
    <w:p>
      <w:pPr>
        <w:jc w:val="right"/>
        <w:spacing w:line="336" w:lineRule="auto"/>
      </w:pPr>
      <w:r>
        <w:rPr>
          <w:b/>
        </w:rPr>
        <w:t xml:space="preserve">Prezzo senza S. G. e Util. a cad: € 3,73800</w:t>
      </w:r>
    </w:p>
    <w:p>
      <w:pPr>
        <w:jc w:val="right"/>
        <w:spacing w:line="336" w:lineRule="auto"/>
      </w:pPr>
      <w:r>
        <w:rPr>
          <w:b/>
        </w:rPr>
        <w:t xml:space="preserve">Spese generali € 0,56070</w:t>
      </w:r>
    </w:p>
    <w:p>
      <w:pPr>
        <w:jc w:val="right"/>
        <w:spacing w:line="336" w:lineRule="auto"/>
      </w:pPr>
      <w:r>
        <w:rPr>
          <w:b/>
        </w:rPr>
        <w:t xml:space="preserve">Utili di impresa € 0,42987</w:t>
      </w:r>
    </w:p>
    <w:p>
      <w:pPr>
        <w:jc w:val="right"/>
        <w:spacing w:line="336" w:lineRule="auto"/>
      </w:pPr>
      <w:r>
        <w:rPr>
          <w:b/>
        </w:rPr>
        <w:t xml:space="preserve">Prezzo a cad: € 4,72857</w:t>
      </w:r>
    </w:p>
    <w:p>
      <w:pPr>
        <w:rPr>
          <w:sz w:val="10"/>
          <w:szCs w:val="10"/>
        </w:rPr>
      </w:pPr>
    </w:p>
    <w:p>
      <w:pPr>
        <w:rPr>
          <w:sz w:val="10"/>
          <w:szCs w:val="10"/>
        </w:rPr>
      </w:pPr>
    </w:p>
    <w:p>
      <w:pPr/>
      <w:r>
        <w:rPr>
          <w:b/>
        </w:rPr>
        <w:t xml:space="preserve">Codice regionale: TOS16_PR.P61.001.010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010 - capacità 6 moduli IP4X da parete</w:t>
            </w:r>
          </w:p>
        </w:tc>
      </w:tr>
    </w:tbl>
    <w:p>
      <w:pPr>
        <w:jc w:val="right"/>
      </w:pPr>
    </w:p>
    <w:p>
      <w:pPr>
        <w:jc w:val="right"/>
        <w:spacing w:line="336" w:lineRule="auto"/>
      </w:pPr>
      <w:r>
        <w:rPr>
          <w:b/>
        </w:rPr>
        <w:t xml:space="preserve">Prezzo senza S. G. e Util. a cad: € 5,35500</w:t>
      </w:r>
    </w:p>
    <w:p>
      <w:pPr>
        <w:jc w:val="right"/>
        <w:spacing w:line="336" w:lineRule="auto"/>
      </w:pPr>
      <w:r>
        <w:rPr>
          <w:b/>
        </w:rPr>
        <w:t xml:space="preserve">Spese generali € 0,80325</w:t>
      </w:r>
    </w:p>
    <w:p>
      <w:pPr>
        <w:jc w:val="right"/>
        <w:spacing w:line="336" w:lineRule="auto"/>
      </w:pPr>
      <w:r>
        <w:rPr>
          <w:b/>
        </w:rPr>
        <w:t xml:space="preserve">Utili di impresa € 0,61583</w:t>
      </w:r>
    </w:p>
    <w:p>
      <w:pPr>
        <w:jc w:val="right"/>
        <w:spacing w:line="336" w:lineRule="auto"/>
      </w:pPr>
      <w:r>
        <w:rPr>
          <w:b/>
        </w:rPr>
        <w:t xml:space="preserve">Prezzo a cad: € 6,77408</w:t>
      </w:r>
    </w:p>
    <w:p>
      <w:pPr>
        <w:rPr>
          <w:sz w:val="10"/>
          <w:szCs w:val="10"/>
        </w:rPr>
      </w:pPr>
    </w:p>
    <w:p>
      <w:pPr>
        <w:rPr>
          <w:sz w:val="10"/>
          <w:szCs w:val="10"/>
        </w:rPr>
      </w:pPr>
    </w:p>
    <w:p>
      <w:pPr/>
      <w:r>
        <w:rPr>
          <w:b/>
        </w:rPr>
        <w:t xml:space="preserve">Codice regionale: TOS16_PR.P61.001.011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011 - capacità 8 moduli IP4X da parete</w:t>
            </w:r>
          </w:p>
        </w:tc>
      </w:tr>
    </w:tbl>
    <w:p>
      <w:pPr>
        <w:jc w:val="right"/>
      </w:pPr>
    </w:p>
    <w:p>
      <w:pPr>
        <w:jc w:val="right"/>
        <w:spacing w:line="336" w:lineRule="auto"/>
      </w:pPr>
      <w:r>
        <w:rPr>
          <w:b/>
        </w:rPr>
        <w:t xml:space="preserve">Prezzo senza S. G. e Util. a cad: € 7,41300</w:t>
      </w:r>
    </w:p>
    <w:p>
      <w:pPr>
        <w:jc w:val="right"/>
        <w:spacing w:line="336" w:lineRule="auto"/>
      </w:pPr>
      <w:r>
        <w:rPr>
          <w:b/>
        </w:rPr>
        <w:t xml:space="preserve">Spese generali € 1,11195</w:t>
      </w:r>
    </w:p>
    <w:p>
      <w:pPr>
        <w:jc w:val="right"/>
        <w:spacing w:line="336" w:lineRule="auto"/>
      </w:pPr>
      <w:r>
        <w:rPr>
          <w:b/>
        </w:rPr>
        <w:t xml:space="preserve">Utili di impresa € 0,85250</w:t>
      </w:r>
    </w:p>
    <w:p>
      <w:pPr>
        <w:jc w:val="right"/>
        <w:spacing w:line="336" w:lineRule="auto"/>
      </w:pPr>
      <w:r>
        <w:rPr>
          <w:b/>
        </w:rPr>
        <w:t xml:space="preserve">Prezzo a cad: € 9,37745</w:t>
      </w:r>
    </w:p>
    <w:p>
      <w:pPr>
        <w:rPr>
          <w:sz w:val="10"/>
          <w:szCs w:val="10"/>
        </w:rPr>
      </w:pPr>
    </w:p>
    <w:p>
      <w:pPr>
        <w:rPr>
          <w:sz w:val="10"/>
          <w:szCs w:val="10"/>
        </w:rPr>
      </w:pPr>
    </w:p>
    <w:p>
      <w:pPr/>
      <w:r>
        <w:rPr>
          <w:b/>
        </w:rPr>
        <w:t xml:space="preserve">Codice regionale: TOS16_PR.P61.001.012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012 - capacità 12 moduli IP4X da parete</w:t>
            </w:r>
          </w:p>
        </w:tc>
      </w:tr>
    </w:tbl>
    <w:p>
      <w:pPr>
        <w:jc w:val="right"/>
      </w:pPr>
    </w:p>
    <w:p>
      <w:pPr>
        <w:jc w:val="right"/>
        <w:spacing w:line="336" w:lineRule="auto"/>
      </w:pPr>
      <w:r>
        <w:rPr>
          <w:b/>
        </w:rPr>
        <w:t xml:space="preserve">Prezzo senza S. G. e Util. a cad: € 12,50550</w:t>
      </w:r>
    </w:p>
    <w:p>
      <w:pPr>
        <w:jc w:val="right"/>
        <w:spacing w:line="336" w:lineRule="auto"/>
      </w:pPr>
      <w:r>
        <w:rPr>
          <w:b/>
        </w:rPr>
        <w:t xml:space="preserve">Spese generali € 1,87583</w:t>
      </w:r>
    </w:p>
    <w:p>
      <w:pPr>
        <w:jc w:val="right"/>
        <w:spacing w:line="336" w:lineRule="auto"/>
      </w:pPr>
      <w:r>
        <w:rPr>
          <w:b/>
        </w:rPr>
        <w:t xml:space="preserve">Utili di impresa € 1,43813</w:t>
      </w:r>
    </w:p>
    <w:p>
      <w:pPr>
        <w:jc w:val="right"/>
        <w:spacing w:line="336" w:lineRule="auto"/>
      </w:pPr>
      <w:r>
        <w:rPr>
          <w:b/>
        </w:rPr>
        <w:t xml:space="preserve">Prezzo a cad: € 15,81946</w:t>
      </w:r>
    </w:p>
    <w:p>
      <w:pPr>
        <w:rPr>
          <w:sz w:val="10"/>
          <w:szCs w:val="10"/>
        </w:rPr>
      </w:pPr>
    </w:p>
    <w:p>
      <w:pPr>
        <w:rPr>
          <w:sz w:val="10"/>
          <w:szCs w:val="10"/>
        </w:rPr>
      </w:pPr>
    </w:p>
    <w:p>
      <w:pPr/>
      <w:r>
        <w:rPr>
          <w:b/>
        </w:rPr>
        <w:t xml:space="preserve">Codice regionale: TOS16_PR.P61.001.013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013 - capacità 24 moduli IP4X da parete</w:t>
            </w:r>
          </w:p>
        </w:tc>
      </w:tr>
    </w:tbl>
    <w:p>
      <w:pPr>
        <w:jc w:val="right"/>
      </w:pPr>
    </w:p>
    <w:p>
      <w:pPr>
        <w:jc w:val="right"/>
        <w:spacing w:line="336" w:lineRule="auto"/>
      </w:pPr>
      <w:r>
        <w:rPr>
          <w:b/>
        </w:rPr>
        <w:t xml:space="preserve">Prezzo senza S. G. e Util. a cad: € 18,80000</w:t>
      </w:r>
    </w:p>
    <w:p>
      <w:pPr>
        <w:jc w:val="right"/>
        <w:spacing w:line="336" w:lineRule="auto"/>
      </w:pPr>
      <w:r>
        <w:rPr>
          <w:b/>
        </w:rPr>
        <w:t xml:space="preserve">Spese generali € 2,82000</w:t>
      </w:r>
    </w:p>
    <w:p>
      <w:pPr>
        <w:jc w:val="right"/>
        <w:spacing w:line="336" w:lineRule="auto"/>
      </w:pPr>
      <w:r>
        <w:rPr>
          <w:b/>
        </w:rPr>
        <w:t xml:space="preserve">Utili di impresa € 2,16200</w:t>
      </w:r>
    </w:p>
    <w:p>
      <w:pPr>
        <w:jc w:val="right"/>
        <w:spacing w:line="336" w:lineRule="auto"/>
      </w:pPr>
      <w:r>
        <w:rPr>
          <w:b/>
        </w:rPr>
        <w:t xml:space="preserve">Prezzo a cad: € 23,78200</w:t>
      </w:r>
    </w:p>
    <w:p>
      <w:pPr>
        <w:rPr>
          <w:sz w:val="10"/>
          <w:szCs w:val="10"/>
        </w:rPr>
      </w:pPr>
    </w:p>
    <w:p>
      <w:pPr>
        <w:rPr>
          <w:sz w:val="10"/>
          <w:szCs w:val="10"/>
        </w:rPr>
      </w:pPr>
    </w:p>
    <w:p>
      <w:pPr/>
      <w:r>
        <w:rPr>
          <w:b/>
        </w:rPr>
        <w:t xml:space="preserve">Codice regionale: TOS16_PR.P61.001.014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014 - capacità 36 moduli IP4X da parete</w:t>
            </w:r>
          </w:p>
        </w:tc>
      </w:tr>
    </w:tbl>
    <w:p>
      <w:pPr>
        <w:jc w:val="right"/>
      </w:pPr>
    </w:p>
    <w:p>
      <w:pPr>
        <w:jc w:val="right"/>
        <w:spacing w:line="336" w:lineRule="auto"/>
      </w:pPr>
      <w:r>
        <w:rPr>
          <w:b/>
        </w:rPr>
        <w:t xml:space="preserve">Prezzo senza S. G. e Util. a cad: € 27,48900</w:t>
      </w:r>
    </w:p>
    <w:p>
      <w:pPr>
        <w:jc w:val="right"/>
        <w:spacing w:line="336" w:lineRule="auto"/>
      </w:pPr>
      <w:r>
        <w:rPr>
          <w:b/>
        </w:rPr>
        <w:t xml:space="preserve">Spese generali € 4,12335</w:t>
      </w:r>
    </w:p>
    <w:p>
      <w:pPr>
        <w:jc w:val="right"/>
        <w:spacing w:line="336" w:lineRule="auto"/>
      </w:pPr>
      <w:r>
        <w:rPr>
          <w:b/>
        </w:rPr>
        <w:t xml:space="preserve">Utili di impresa € 3,16124</w:t>
      </w:r>
    </w:p>
    <w:p>
      <w:pPr>
        <w:jc w:val="right"/>
        <w:spacing w:line="336" w:lineRule="auto"/>
      </w:pPr>
      <w:r>
        <w:rPr>
          <w:b/>
        </w:rPr>
        <w:t xml:space="preserve">Prezzo a cad: € 34,77359</w:t>
      </w:r>
    </w:p>
    <w:p>
      <w:pPr>
        <w:rPr>
          <w:sz w:val="10"/>
          <w:szCs w:val="10"/>
        </w:rPr>
      </w:pPr>
    </w:p>
    <w:p>
      <w:pPr>
        <w:rPr>
          <w:sz w:val="10"/>
          <w:szCs w:val="10"/>
        </w:rPr>
      </w:pPr>
    </w:p>
    <w:p>
      <w:pPr/>
      <w:r>
        <w:rPr>
          <w:b/>
        </w:rPr>
        <w:t xml:space="preserve">Codice regionale: TOS16_PR.P61.001.015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015 - capacità 54 moduli IP4X da parete</w:t>
            </w:r>
          </w:p>
        </w:tc>
      </w:tr>
    </w:tbl>
    <w:p>
      <w:pPr>
        <w:jc w:val="right"/>
      </w:pPr>
    </w:p>
    <w:p>
      <w:pPr>
        <w:jc w:val="right"/>
        <w:spacing w:line="336" w:lineRule="auto"/>
      </w:pPr>
      <w:r>
        <w:rPr>
          <w:b/>
        </w:rPr>
        <w:t xml:space="preserve">Prezzo senza S. G. e Util. a cad: € 49,18000</w:t>
      </w:r>
    </w:p>
    <w:p>
      <w:pPr>
        <w:jc w:val="right"/>
        <w:spacing w:line="336" w:lineRule="auto"/>
      </w:pPr>
      <w:r>
        <w:rPr>
          <w:b/>
        </w:rPr>
        <w:t xml:space="preserve">Spese generali € 7,37700</w:t>
      </w:r>
    </w:p>
    <w:p>
      <w:pPr>
        <w:jc w:val="right"/>
        <w:spacing w:line="336" w:lineRule="auto"/>
      </w:pPr>
      <w:r>
        <w:rPr>
          <w:b/>
        </w:rPr>
        <w:t xml:space="preserve">Utili di impresa € 5,65570</w:t>
      </w:r>
    </w:p>
    <w:p>
      <w:pPr>
        <w:jc w:val="right"/>
        <w:spacing w:line="336" w:lineRule="auto"/>
      </w:pPr>
      <w:r>
        <w:rPr>
          <w:b/>
        </w:rPr>
        <w:t xml:space="preserve">Prezzo a cad: € 62,21270</w:t>
      </w:r>
    </w:p>
    <w:p>
      <w:pPr>
        <w:rPr>
          <w:sz w:val="10"/>
          <w:szCs w:val="10"/>
        </w:rPr>
      </w:pPr>
    </w:p>
    <w:p>
      <w:pPr>
        <w:rPr>
          <w:sz w:val="10"/>
          <w:szCs w:val="10"/>
        </w:rPr>
      </w:pPr>
    </w:p>
    <w:p>
      <w:pPr/>
      <w:r>
        <w:rPr>
          <w:b/>
        </w:rPr>
        <w:t xml:space="preserve">Codice regionale: TOS16_PR.P61.001.016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016 - capacità 72 moduli IP4X da parete</w:t>
            </w:r>
          </w:p>
        </w:tc>
      </w:tr>
    </w:tbl>
    <w:p>
      <w:pPr>
        <w:jc w:val="right"/>
      </w:pPr>
    </w:p>
    <w:p>
      <w:pPr>
        <w:jc w:val="right"/>
        <w:spacing w:line="336" w:lineRule="auto"/>
      </w:pPr>
      <w:r>
        <w:rPr>
          <w:b/>
        </w:rPr>
        <w:t xml:space="preserve">Prezzo senza S. G. e Util. a cad: € 63,15000</w:t>
      </w:r>
    </w:p>
    <w:p>
      <w:pPr>
        <w:jc w:val="right"/>
        <w:spacing w:line="336" w:lineRule="auto"/>
      </w:pPr>
      <w:r>
        <w:rPr>
          <w:b/>
        </w:rPr>
        <w:t xml:space="preserve">Spese generali € 9,47250</w:t>
      </w:r>
    </w:p>
    <w:p>
      <w:pPr>
        <w:jc w:val="right"/>
        <w:spacing w:line="336" w:lineRule="auto"/>
      </w:pPr>
      <w:r>
        <w:rPr>
          <w:b/>
        </w:rPr>
        <w:t xml:space="preserve">Utili di impresa € 7,26225</w:t>
      </w:r>
    </w:p>
    <w:p>
      <w:pPr>
        <w:jc w:val="right"/>
        <w:spacing w:line="336" w:lineRule="auto"/>
      </w:pPr>
      <w:r>
        <w:rPr>
          <w:b/>
        </w:rPr>
        <w:t xml:space="preserve">Prezzo a cad: € 79,88475</w:t>
      </w:r>
    </w:p>
    <w:p>
      <w:pPr>
        <w:rPr>
          <w:sz w:val="10"/>
          <w:szCs w:val="10"/>
        </w:rPr>
      </w:pPr>
    </w:p>
    <w:p>
      <w:pPr>
        <w:rPr>
          <w:sz w:val="10"/>
          <w:szCs w:val="10"/>
        </w:rPr>
      </w:pPr>
    </w:p>
    <w:p>
      <w:pPr/>
      <w:r>
        <w:rPr>
          <w:b/>
        </w:rPr>
        <w:t xml:space="preserve">Codice regionale: TOS16_PR.P61.001.017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017 - capacità 4 moduli IP55 da parete</w:t>
            </w:r>
          </w:p>
        </w:tc>
      </w:tr>
    </w:tbl>
    <w:p>
      <w:pPr>
        <w:jc w:val="right"/>
      </w:pPr>
    </w:p>
    <w:p>
      <w:pPr>
        <w:jc w:val="right"/>
        <w:spacing w:line="336" w:lineRule="auto"/>
      </w:pPr>
      <w:r>
        <w:rPr>
          <w:b/>
        </w:rPr>
        <w:t xml:space="preserve">Prezzo senza S. G. e Util. a cad: € 10,46500</w:t>
      </w:r>
    </w:p>
    <w:p>
      <w:pPr>
        <w:jc w:val="right"/>
        <w:spacing w:line="336" w:lineRule="auto"/>
      </w:pPr>
      <w:r>
        <w:rPr>
          <w:b/>
        </w:rPr>
        <w:t xml:space="preserve">Spese generali € 1,56975</w:t>
      </w:r>
    </w:p>
    <w:p>
      <w:pPr>
        <w:jc w:val="right"/>
        <w:spacing w:line="336" w:lineRule="auto"/>
      </w:pPr>
      <w:r>
        <w:rPr>
          <w:b/>
        </w:rPr>
        <w:t xml:space="preserve">Utili di impresa € 1,20348</w:t>
      </w:r>
    </w:p>
    <w:p>
      <w:pPr>
        <w:jc w:val="right"/>
        <w:spacing w:line="336" w:lineRule="auto"/>
      </w:pPr>
      <w:r>
        <w:rPr>
          <w:b/>
        </w:rPr>
        <w:t xml:space="preserve">Prezzo a cad: € 13,23823</w:t>
      </w:r>
    </w:p>
    <w:p>
      <w:pPr>
        <w:rPr>
          <w:sz w:val="10"/>
          <w:szCs w:val="10"/>
        </w:rPr>
      </w:pPr>
    </w:p>
    <w:p>
      <w:pPr>
        <w:rPr>
          <w:sz w:val="10"/>
          <w:szCs w:val="10"/>
        </w:rPr>
      </w:pPr>
    </w:p>
    <w:p>
      <w:pPr/>
      <w:r>
        <w:rPr>
          <w:b/>
        </w:rPr>
        <w:t xml:space="preserve">Codice regionale: TOS16_PR.P61.001.018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018 - capacità 8 moduli IP55 da parete</w:t>
            </w:r>
          </w:p>
        </w:tc>
      </w:tr>
    </w:tbl>
    <w:p>
      <w:pPr>
        <w:jc w:val="right"/>
      </w:pPr>
    </w:p>
    <w:p>
      <w:pPr>
        <w:jc w:val="right"/>
        <w:spacing w:line="336" w:lineRule="auto"/>
      </w:pPr>
      <w:r>
        <w:rPr>
          <w:b/>
        </w:rPr>
        <w:t xml:space="preserve">Prezzo senza S. G. e Util. a cad: € 14,49500</w:t>
      </w:r>
    </w:p>
    <w:p>
      <w:pPr>
        <w:jc w:val="right"/>
        <w:spacing w:line="336" w:lineRule="auto"/>
      </w:pPr>
      <w:r>
        <w:rPr>
          <w:b/>
        </w:rPr>
        <w:t xml:space="preserve">Spese generali € 2,17425</w:t>
      </w:r>
    </w:p>
    <w:p>
      <w:pPr>
        <w:jc w:val="right"/>
        <w:spacing w:line="336" w:lineRule="auto"/>
      </w:pPr>
      <w:r>
        <w:rPr>
          <w:b/>
        </w:rPr>
        <w:t xml:space="preserve">Utili di impresa € 1,66693</w:t>
      </w:r>
    </w:p>
    <w:p>
      <w:pPr>
        <w:jc w:val="right"/>
        <w:spacing w:line="336" w:lineRule="auto"/>
      </w:pPr>
      <w:r>
        <w:rPr>
          <w:b/>
        </w:rPr>
        <w:t xml:space="preserve">Prezzo a cad: € 18,33618</w:t>
      </w:r>
    </w:p>
    <w:p>
      <w:pPr>
        <w:rPr>
          <w:sz w:val="10"/>
          <w:szCs w:val="10"/>
        </w:rPr>
      </w:pPr>
    </w:p>
    <w:p>
      <w:pPr>
        <w:rPr>
          <w:sz w:val="10"/>
          <w:szCs w:val="10"/>
        </w:rPr>
      </w:pPr>
    </w:p>
    <w:p>
      <w:pPr/>
      <w:r>
        <w:rPr>
          <w:b/>
        </w:rPr>
        <w:t xml:space="preserve">Codice regionale: TOS16_PR.P61.001.019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019 - capacità 12 moduli IP55 da parete</w:t>
            </w:r>
          </w:p>
        </w:tc>
      </w:tr>
    </w:tbl>
    <w:p>
      <w:pPr>
        <w:jc w:val="right"/>
      </w:pPr>
    </w:p>
    <w:p>
      <w:pPr>
        <w:jc w:val="right"/>
        <w:spacing w:line="336" w:lineRule="auto"/>
      </w:pPr>
      <w:r>
        <w:rPr>
          <w:b/>
        </w:rPr>
        <w:t xml:space="preserve">Prezzo senza S. G. e Util. a cad: € 27,68900</w:t>
      </w:r>
    </w:p>
    <w:p>
      <w:pPr>
        <w:jc w:val="right"/>
        <w:spacing w:line="336" w:lineRule="auto"/>
      </w:pPr>
      <w:r>
        <w:rPr>
          <w:b/>
        </w:rPr>
        <w:t xml:space="preserve">Spese generali € 4,15335</w:t>
      </w:r>
    </w:p>
    <w:p>
      <w:pPr>
        <w:jc w:val="right"/>
        <w:spacing w:line="336" w:lineRule="auto"/>
      </w:pPr>
      <w:r>
        <w:rPr>
          <w:b/>
        </w:rPr>
        <w:t xml:space="preserve">Utili di impresa € 3,18424</w:t>
      </w:r>
    </w:p>
    <w:p>
      <w:pPr>
        <w:jc w:val="right"/>
        <w:spacing w:line="336" w:lineRule="auto"/>
      </w:pPr>
      <w:r>
        <w:rPr>
          <w:b/>
        </w:rPr>
        <w:t xml:space="preserve">Prezzo a cad: € 35,02659</w:t>
      </w:r>
    </w:p>
    <w:p>
      <w:pPr>
        <w:rPr>
          <w:sz w:val="10"/>
          <w:szCs w:val="10"/>
        </w:rPr>
      </w:pPr>
    </w:p>
    <w:p>
      <w:pPr>
        <w:rPr>
          <w:sz w:val="10"/>
          <w:szCs w:val="10"/>
        </w:rPr>
      </w:pPr>
    </w:p>
    <w:p>
      <w:pPr/>
      <w:r>
        <w:rPr>
          <w:b/>
        </w:rPr>
        <w:t xml:space="preserve">Codice regionale: TOS16_PR.P61.001.020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020 - capacità 24 moduli IP55 da parete</w:t>
            </w:r>
          </w:p>
        </w:tc>
      </w:tr>
    </w:tbl>
    <w:p>
      <w:pPr>
        <w:jc w:val="right"/>
      </w:pPr>
    </w:p>
    <w:p>
      <w:pPr>
        <w:jc w:val="right"/>
        <w:spacing w:line="336" w:lineRule="auto"/>
      </w:pPr>
      <w:r>
        <w:rPr>
          <w:b/>
        </w:rPr>
        <w:t xml:space="preserve">Prezzo senza S. G. e Util. a cad: € 40,62400</w:t>
      </w:r>
    </w:p>
    <w:p>
      <w:pPr>
        <w:jc w:val="right"/>
        <w:spacing w:line="336" w:lineRule="auto"/>
      </w:pPr>
      <w:r>
        <w:rPr>
          <w:b/>
        </w:rPr>
        <w:t xml:space="preserve">Spese generali € 6,09360</w:t>
      </w:r>
    </w:p>
    <w:p>
      <w:pPr>
        <w:jc w:val="right"/>
        <w:spacing w:line="336" w:lineRule="auto"/>
      </w:pPr>
      <w:r>
        <w:rPr>
          <w:b/>
        </w:rPr>
        <w:t xml:space="preserve">Utili di impresa € 4,67176</w:t>
      </w:r>
    </w:p>
    <w:p>
      <w:pPr>
        <w:jc w:val="right"/>
        <w:spacing w:line="336" w:lineRule="auto"/>
      </w:pPr>
      <w:r>
        <w:rPr>
          <w:b/>
        </w:rPr>
        <w:t xml:space="preserve">Prezzo a cad: € 51,38936</w:t>
      </w:r>
    </w:p>
    <w:p>
      <w:pPr>
        <w:rPr>
          <w:sz w:val="10"/>
          <w:szCs w:val="10"/>
        </w:rPr>
      </w:pPr>
    </w:p>
    <w:p>
      <w:pPr>
        <w:rPr>
          <w:sz w:val="10"/>
          <w:szCs w:val="10"/>
        </w:rPr>
      </w:pPr>
    </w:p>
    <w:p>
      <w:pPr/>
      <w:r>
        <w:rPr>
          <w:b/>
        </w:rPr>
        <w:t xml:space="preserve">Codice regionale: TOS16_PR.P61.001.021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021 - capacità 36 moduli IP55 da parete</w:t>
            </w:r>
          </w:p>
        </w:tc>
      </w:tr>
    </w:tbl>
    <w:p>
      <w:pPr>
        <w:jc w:val="right"/>
      </w:pPr>
    </w:p>
    <w:p>
      <w:pPr>
        <w:jc w:val="right"/>
        <w:spacing w:line="336" w:lineRule="auto"/>
      </w:pPr>
      <w:r>
        <w:rPr>
          <w:b/>
        </w:rPr>
        <w:t xml:space="preserve">Prezzo senza S. G. e Util. a cad: € 62,00800</w:t>
      </w:r>
    </w:p>
    <w:p>
      <w:pPr>
        <w:jc w:val="right"/>
        <w:spacing w:line="336" w:lineRule="auto"/>
      </w:pPr>
      <w:r>
        <w:rPr>
          <w:b/>
        </w:rPr>
        <w:t xml:space="preserve">Spese generali € 9,30120</w:t>
      </w:r>
    </w:p>
    <w:p>
      <w:pPr>
        <w:jc w:val="right"/>
        <w:spacing w:line="336" w:lineRule="auto"/>
      </w:pPr>
      <w:r>
        <w:rPr>
          <w:b/>
        </w:rPr>
        <w:t xml:space="preserve">Utili di impresa € 7,13092</w:t>
      </w:r>
    </w:p>
    <w:p>
      <w:pPr>
        <w:jc w:val="right"/>
        <w:spacing w:line="336" w:lineRule="auto"/>
      </w:pPr>
      <w:r>
        <w:rPr>
          <w:b/>
        </w:rPr>
        <w:t xml:space="preserve">Prezzo a cad: € 78,44012</w:t>
      </w:r>
    </w:p>
    <w:p>
      <w:pPr>
        <w:rPr>
          <w:sz w:val="10"/>
          <w:szCs w:val="10"/>
        </w:rPr>
      </w:pPr>
    </w:p>
    <w:p>
      <w:pPr>
        <w:rPr>
          <w:sz w:val="10"/>
          <w:szCs w:val="10"/>
        </w:rPr>
      </w:pPr>
    </w:p>
    <w:p>
      <w:pPr/>
      <w:r>
        <w:rPr>
          <w:b/>
        </w:rPr>
        <w:t xml:space="preserve">Codice regionale: TOS16_PR.P61.001.022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022 - capacità 54 moduli IP55 da parete</w:t>
            </w:r>
          </w:p>
        </w:tc>
      </w:tr>
    </w:tbl>
    <w:p>
      <w:pPr>
        <w:jc w:val="right"/>
      </w:pPr>
    </w:p>
    <w:p>
      <w:pPr>
        <w:jc w:val="right"/>
        <w:spacing w:line="336" w:lineRule="auto"/>
      </w:pPr>
      <w:r>
        <w:rPr>
          <w:b/>
        </w:rPr>
        <w:t xml:space="preserve">Prezzo senza S. G. e Util. a cad: € 104,40000</w:t>
      </w:r>
    </w:p>
    <w:p>
      <w:pPr>
        <w:jc w:val="right"/>
        <w:spacing w:line="336" w:lineRule="auto"/>
      </w:pPr>
      <w:r>
        <w:rPr>
          <w:b/>
        </w:rPr>
        <w:t xml:space="preserve">Spese generali € 15,66000</w:t>
      </w:r>
    </w:p>
    <w:p>
      <w:pPr>
        <w:jc w:val="right"/>
        <w:spacing w:line="336" w:lineRule="auto"/>
      </w:pPr>
      <w:r>
        <w:rPr>
          <w:b/>
        </w:rPr>
        <w:t xml:space="preserve">Utili di impresa € 12,00600</w:t>
      </w:r>
    </w:p>
    <w:p>
      <w:pPr>
        <w:jc w:val="right"/>
        <w:spacing w:line="336" w:lineRule="auto"/>
      </w:pPr>
      <w:r>
        <w:rPr>
          <w:b/>
        </w:rPr>
        <w:t xml:space="preserve">Prezzo a cad: € 132,06600</w:t>
      </w:r>
    </w:p>
    <w:p>
      <w:pPr>
        <w:rPr>
          <w:sz w:val="10"/>
          <w:szCs w:val="10"/>
        </w:rPr>
      </w:pPr>
    </w:p>
    <w:p>
      <w:pPr>
        <w:rPr>
          <w:sz w:val="10"/>
          <w:szCs w:val="10"/>
        </w:rPr>
      </w:pPr>
    </w:p>
    <w:p>
      <w:pPr/>
      <w:r>
        <w:rPr>
          <w:b/>
        </w:rPr>
        <w:t xml:space="preserve">Codice regionale: TOS16_PR.P61.001.023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023 - capacità 4 moduli IP65 da parete</w:t>
            </w:r>
          </w:p>
        </w:tc>
      </w:tr>
    </w:tbl>
    <w:p>
      <w:pPr>
        <w:jc w:val="right"/>
      </w:pPr>
    </w:p>
    <w:p>
      <w:pPr>
        <w:jc w:val="right"/>
        <w:spacing w:line="336" w:lineRule="auto"/>
      </w:pPr>
      <w:r>
        <w:rPr>
          <w:b/>
        </w:rPr>
        <w:t xml:space="preserve">Prezzo senza S. G. e Util. a cad: € 9,34000</w:t>
      </w:r>
    </w:p>
    <w:p>
      <w:pPr>
        <w:jc w:val="right"/>
        <w:spacing w:line="336" w:lineRule="auto"/>
      </w:pPr>
      <w:r>
        <w:rPr>
          <w:b/>
        </w:rPr>
        <w:t xml:space="preserve">Spese generali € 1,40100</w:t>
      </w:r>
    </w:p>
    <w:p>
      <w:pPr>
        <w:jc w:val="right"/>
        <w:spacing w:line="336" w:lineRule="auto"/>
      </w:pPr>
      <w:r>
        <w:rPr>
          <w:b/>
        </w:rPr>
        <w:t xml:space="preserve">Utili di impresa € 1,07410</w:t>
      </w:r>
    </w:p>
    <w:p>
      <w:pPr>
        <w:jc w:val="right"/>
        <w:spacing w:line="336" w:lineRule="auto"/>
      </w:pPr>
      <w:r>
        <w:rPr>
          <w:b/>
        </w:rPr>
        <w:t xml:space="preserve">Prezzo a cad: € 11,81510</w:t>
      </w:r>
    </w:p>
    <w:p>
      <w:pPr>
        <w:rPr>
          <w:sz w:val="10"/>
          <w:szCs w:val="10"/>
        </w:rPr>
      </w:pPr>
    </w:p>
    <w:p>
      <w:pPr>
        <w:rPr>
          <w:sz w:val="10"/>
          <w:szCs w:val="10"/>
        </w:rPr>
      </w:pPr>
    </w:p>
    <w:p>
      <w:pPr/>
      <w:r>
        <w:rPr>
          <w:b/>
        </w:rPr>
        <w:t xml:space="preserve">Codice regionale: TOS16_PR.P61.001.024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024 - capacità 8 moduli IP65 da parete</w:t>
            </w:r>
          </w:p>
        </w:tc>
      </w:tr>
    </w:tbl>
    <w:p>
      <w:pPr>
        <w:jc w:val="right"/>
      </w:pPr>
    </w:p>
    <w:p>
      <w:pPr>
        <w:jc w:val="right"/>
        <w:spacing w:line="336" w:lineRule="auto"/>
      </w:pPr>
      <w:r>
        <w:rPr>
          <w:b/>
        </w:rPr>
        <w:t xml:space="preserve">Prezzo senza S. G. e Util. a cad: € 13,26280</w:t>
      </w:r>
    </w:p>
    <w:p>
      <w:pPr>
        <w:jc w:val="right"/>
        <w:spacing w:line="336" w:lineRule="auto"/>
      </w:pPr>
      <w:r>
        <w:rPr>
          <w:b/>
        </w:rPr>
        <w:t xml:space="preserve">Spese generali € 1,98942</w:t>
      </w:r>
    </w:p>
    <w:p>
      <w:pPr>
        <w:jc w:val="right"/>
        <w:spacing w:line="336" w:lineRule="auto"/>
      </w:pPr>
      <w:r>
        <w:rPr>
          <w:b/>
        </w:rPr>
        <w:t xml:space="preserve">Utili di impresa € 1,52522</w:t>
      </w:r>
    </w:p>
    <w:p>
      <w:pPr>
        <w:jc w:val="right"/>
        <w:spacing w:line="336" w:lineRule="auto"/>
      </w:pPr>
      <w:r>
        <w:rPr>
          <w:b/>
        </w:rPr>
        <w:t xml:space="preserve">Prezzo a cad: € 16,77744</w:t>
      </w:r>
    </w:p>
    <w:p>
      <w:pPr>
        <w:rPr>
          <w:sz w:val="10"/>
          <w:szCs w:val="10"/>
        </w:rPr>
      </w:pPr>
    </w:p>
    <w:p>
      <w:pPr>
        <w:rPr>
          <w:sz w:val="10"/>
          <w:szCs w:val="10"/>
        </w:rPr>
      </w:pPr>
    </w:p>
    <w:p>
      <w:pPr/>
      <w:r>
        <w:rPr>
          <w:b/>
        </w:rPr>
        <w:t xml:space="preserve">Codice regionale: TOS16_PR.P61.001.025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025 - capacità 12 moduli IP65 da parete</w:t>
            </w:r>
          </w:p>
        </w:tc>
      </w:tr>
    </w:tbl>
    <w:p>
      <w:pPr>
        <w:jc w:val="right"/>
      </w:pPr>
    </w:p>
    <w:p>
      <w:pPr>
        <w:jc w:val="right"/>
        <w:spacing w:line="336" w:lineRule="auto"/>
      </w:pPr>
      <w:r>
        <w:rPr>
          <w:b/>
        </w:rPr>
        <w:t xml:space="preserve">Prezzo senza S. G. e Util. a cad: € 24,33000</w:t>
      </w:r>
    </w:p>
    <w:p>
      <w:pPr>
        <w:jc w:val="right"/>
        <w:spacing w:line="336" w:lineRule="auto"/>
      </w:pPr>
      <w:r>
        <w:rPr>
          <w:b/>
        </w:rPr>
        <w:t xml:space="preserve">Spese generali € 3,64950</w:t>
      </w:r>
    </w:p>
    <w:p>
      <w:pPr>
        <w:jc w:val="right"/>
        <w:spacing w:line="336" w:lineRule="auto"/>
      </w:pPr>
      <w:r>
        <w:rPr>
          <w:b/>
        </w:rPr>
        <w:t xml:space="preserve">Utili di impresa € 2,79795</w:t>
      </w:r>
    </w:p>
    <w:p>
      <w:pPr>
        <w:jc w:val="right"/>
        <w:spacing w:line="336" w:lineRule="auto"/>
      </w:pPr>
      <w:r>
        <w:rPr>
          <w:b/>
        </w:rPr>
        <w:t xml:space="preserve">Prezzo a cad: € 30,77745</w:t>
      </w:r>
    </w:p>
    <w:p>
      <w:pPr>
        <w:rPr>
          <w:sz w:val="10"/>
          <w:szCs w:val="10"/>
        </w:rPr>
      </w:pPr>
    </w:p>
    <w:p>
      <w:pPr>
        <w:rPr>
          <w:sz w:val="10"/>
          <w:szCs w:val="10"/>
        </w:rPr>
      </w:pPr>
    </w:p>
    <w:p>
      <w:pPr/>
      <w:r>
        <w:rPr>
          <w:b/>
        </w:rPr>
        <w:t xml:space="preserve">Codice regionale: TOS16_PR.P61.001.026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026 - capacità 24 moduli IP65 da parete</w:t>
            </w:r>
          </w:p>
        </w:tc>
      </w:tr>
    </w:tbl>
    <w:p>
      <w:pPr>
        <w:jc w:val="right"/>
      </w:pPr>
    </w:p>
    <w:p>
      <w:pPr>
        <w:jc w:val="right"/>
        <w:spacing w:line="336" w:lineRule="auto"/>
      </w:pPr>
      <w:r>
        <w:rPr>
          <w:b/>
        </w:rPr>
        <w:t xml:space="preserve">Prezzo senza S. G. e Util. a cad: € 37,41000</w:t>
      </w:r>
    </w:p>
    <w:p>
      <w:pPr>
        <w:jc w:val="right"/>
        <w:spacing w:line="336" w:lineRule="auto"/>
      </w:pPr>
      <w:r>
        <w:rPr>
          <w:b/>
        </w:rPr>
        <w:t xml:space="preserve">Spese generali € 5,61150</w:t>
      </w:r>
    </w:p>
    <w:p>
      <w:pPr>
        <w:jc w:val="right"/>
        <w:spacing w:line="336" w:lineRule="auto"/>
      </w:pPr>
      <w:r>
        <w:rPr>
          <w:b/>
        </w:rPr>
        <w:t xml:space="preserve">Utili di impresa € 4,30215</w:t>
      </w:r>
    </w:p>
    <w:p>
      <w:pPr>
        <w:jc w:val="right"/>
        <w:spacing w:line="336" w:lineRule="auto"/>
      </w:pPr>
      <w:r>
        <w:rPr>
          <w:b/>
        </w:rPr>
        <w:t xml:space="preserve">Prezzo a cad: € 47,32365</w:t>
      </w:r>
    </w:p>
    <w:p>
      <w:pPr>
        <w:rPr>
          <w:sz w:val="10"/>
          <w:szCs w:val="10"/>
        </w:rPr>
      </w:pPr>
    </w:p>
    <w:p>
      <w:pPr>
        <w:rPr>
          <w:sz w:val="10"/>
          <w:szCs w:val="10"/>
        </w:rPr>
      </w:pPr>
    </w:p>
    <w:p>
      <w:pPr/>
      <w:r>
        <w:rPr>
          <w:b/>
        </w:rPr>
        <w:t xml:space="preserve">Codice regionale: TOS16_PR.P61.001.027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027 - capacità 36 moduli IP65 da parete</w:t>
            </w:r>
          </w:p>
        </w:tc>
      </w:tr>
    </w:tbl>
    <w:p>
      <w:pPr>
        <w:jc w:val="right"/>
      </w:pPr>
    </w:p>
    <w:p>
      <w:pPr>
        <w:jc w:val="right"/>
        <w:spacing w:line="336" w:lineRule="auto"/>
      </w:pPr>
      <w:r>
        <w:rPr>
          <w:b/>
        </w:rPr>
        <w:t xml:space="preserve">Prezzo senza S. G. e Util. a cad: € 57,62000</w:t>
      </w:r>
    </w:p>
    <w:p>
      <w:pPr>
        <w:jc w:val="right"/>
        <w:spacing w:line="336" w:lineRule="auto"/>
      </w:pPr>
      <w:r>
        <w:rPr>
          <w:b/>
        </w:rPr>
        <w:t xml:space="preserve">Spese generali € 8,64300</w:t>
      </w:r>
    </w:p>
    <w:p>
      <w:pPr>
        <w:jc w:val="right"/>
        <w:spacing w:line="336" w:lineRule="auto"/>
      </w:pPr>
      <w:r>
        <w:rPr>
          <w:b/>
        </w:rPr>
        <w:t xml:space="preserve">Utili di impresa € 6,62630</w:t>
      </w:r>
    </w:p>
    <w:p>
      <w:pPr>
        <w:jc w:val="right"/>
        <w:spacing w:line="336" w:lineRule="auto"/>
      </w:pPr>
      <w:r>
        <w:rPr>
          <w:b/>
        </w:rPr>
        <w:t xml:space="preserve">Prezzo a cad: € 72,88930</w:t>
      </w:r>
    </w:p>
    <w:p>
      <w:pPr>
        <w:rPr>
          <w:sz w:val="10"/>
          <w:szCs w:val="10"/>
        </w:rPr>
      </w:pPr>
    </w:p>
    <w:p>
      <w:pPr>
        <w:rPr>
          <w:sz w:val="10"/>
          <w:szCs w:val="10"/>
        </w:rPr>
      </w:pPr>
    </w:p>
    <w:p>
      <w:pPr/>
      <w:r>
        <w:rPr>
          <w:b/>
        </w:rPr>
        <w:t xml:space="preserve">Codice regionale: TOS16_PR.P61.001.028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028 - capacità 54 moduli IP65 da parete</w:t>
            </w:r>
          </w:p>
        </w:tc>
      </w:tr>
    </w:tbl>
    <w:p>
      <w:pPr>
        <w:jc w:val="right"/>
      </w:pPr>
    </w:p>
    <w:p>
      <w:pPr>
        <w:jc w:val="right"/>
        <w:spacing w:line="336" w:lineRule="auto"/>
      </w:pPr>
      <w:r>
        <w:rPr>
          <w:b/>
        </w:rPr>
        <w:t xml:space="preserve">Prezzo senza S. G. e Util. a cad: € 93,74000</w:t>
      </w:r>
    </w:p>
    <w:p>
      <w:pPr>
        <w:jc w:val="right"/>
        <w:spacing w:line="336" w:lineRule="auto"/>
      </w:pPr>
      <w:r>
        <w:rPr>
          <w:b/>
        </w:rPr>
        <w:t xml:space="preserve">Spese generali € 14,06100</w:t>
      </w:r>
    </w:p>
    <w:p>
      <w:pPr>
        <w:jc w:val="right"/>
        <w:spacing w:line="336" w:lineRule="auto"/>
      </w:pPr>
      <w:r>
        <w:rPr>
          <w:b/>
        </w:rPr>
        <w:t xml:space="preserve">Utili di impresa € 10,78010</w:t>
      </w:r>
    </w:p>
    <w:p>
      <w:pPr>
        <w:jc w:val="right"/>
        <w:spacing w:line="336" w:lineRule="auto"/>
      </w:pPr>
      <w:r>
        <w:rPr>
          <w:b/>
        </w:rPr>
        <w:t xml:space="preserve">Prezzo a cad: € 118,58110</w:t>
      </w:r>
    </w:p>
    <w:p>
      <w:pPr>
        <w:rPr>
          <w:sz w:val="10"/>
          <w:szCs w:val="10"/>
        </w:rPr>
      </w:pPr>
    </w:p>
    <w:p>
      <w:pPr>
        <w:rPr>
          <w:sz w:val="10"/>
          <w:szCs w:val="10"/>
        </w:rPr>
      </w:pPr>
    </w:p>
    <w:p>
      <w:pPr/>
      <w:r>
        <w:rPr>
          <w:b/>
        </w:rPr>
        <w:t xml:space="preserve">Codice regionale: TOS16_PR.P61.001.029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029 - capacità 72 moduli IP65 da parete</w:t>
            </w:r>
          </w:p>
        </w:tc>
      </w:tr>
    </w:tbl>
    <w:p>
      <w:pPr>
        <w:jc w:val="right"/>
      </w:pPr>
    </w:p>
    <w:p>
      <w:pPr>
        <w:jc w:val="right"/>
        <w:spacing w:line="336" w:lineRule="auto"/>
      </w:pPr>
      <w:r>
        <w:rPr>
          <w:b/>
        </w:rPr>
        <w:t xml:space="preserve">Prezzo senza S. G. e Util. a cad: € 117,09555</w:t>
      </w:r>
    </w:p>
    <w:p>
      <w:pPr>
        <w:jc w:val="right"/>
        <w:spacing w:line="336" w:lineRule="auto"/>
      </w:pPr>
      <w:r>
        <w:rPr>
          <w:b/>
        </w:rPr>
        <w:t xml:space="preserve">Spese generali € 17,56433</w:t>
      </w:r>
    </w:p>
    <w:p>
      <w:pPr>
        <w:jc w:val="right"/>
        <w:spacing w:line="336" w:lineRule="auto"/>
      </w:pPr>
      <w:r>
        <w:rPr>
          <w:b/>
        </w:rPr>
        <w:t xml:space="preserve">Utili di impresa € 13,46599</w:t>
      </w:r>
    </w:p>
    <w:p>
      <w:pPr>
        <w:jc w:val="right"/>
        <w:spacing w:line="336" w:lineRule="auto"/>
      </w:pPr>
      <w:r>
        <w:rPr>
          <w:b/>
        </w:rPr>
        <w:t xml:space="preserve">Prezzo a cad: € 148,12587</w:t>
      </w:r>
    </w:p>
    <w:p>
      <w:pPr>
        <w:rPr>
          <w:sz w:val="10"/>
          <w:szCs w:val="10"/>
        </w:rPr>
      </w:pPr>
    </w:p>
    <w:p>
      <w:pPr>
        <w:rPr>
          <w:sz w:val="10"/>
          <w:szCs w:val="10"/>
        </w:rPr>
      </w:pPr>
    </w:p>
    <w:p>
      <w:pPr/>
      <w:r>
        <w:rPr>
          <w:b/>
        </w:rPr>
        <w:t xml:space="preserve">Codice regionale: TOS16_PR.P61.002.001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001 - dimensioni indicative l x h x p = 265 x 300 x 165 mm.</w:t>
            </w:r>
          </w:p>
        </w:tc>
      </w:tr>
    </w:tbl>
    <w:p>
      <w:pPr>
        <w:jc w:val="right"/>
      </w:pPr>
    </w:p>
    <w:p>
      <w:pPr>
        <w:jc w:val="right"/>
        <w:spacing w:line="336" w:lineRule="auto"/>
      </w:pPr>
      <w:r>
        <w:rPr>
          <w:b/>
        </w:rPr>
        <w:t xml:space="preserve">Prezzo senza S. G. e Util. a cad: € 77,35000</w:t>
      </w:r>
    </w:p>
    <w:p>
      <w:pPr>
        <w:jc w:val="right"/>
        <w:spacing w:line="336" w:lineRule="auto"/>
      </w:pPr>
      <w:r>
        <w:rPr>
          <w:b/>
        </w:rPr>
        <w:t xml:space="preserve">Spese generali € 11,60250</w:t>
      </w:r>
    </w:p>
    <w:p>
      <w:pPr>
        <w:jc w:val="right"/>
        <w:spacing w:line="336" w:lineRule="auto"/>
      </w:pPr>
      <w:r>
        <w:rPr>
          <w:b/>
        </w:rPr>
        <w:t xml:space="preserve">Utili di impresa € 8,89525</w:t>
      </w:r>
    </w:p>
    <w:p>
      <w:pPr>
        <w:jc w:val="right"/>
        <w:spacing w:line="336" w:lineRule="auto"/>
      </w:pPr>
      <w:r>
        <w:rPr>
          <w:b/>
        </w:rPr>
        <w:t xml:space="preserve">Prezzo a cad: € 97,84775</w:t>
      </w:r>
    </w:p>
    <w:p>
      <w:pPr>
        <w:rPr>
          <w:sz w:val="10"/>
          <w:szCs w:val="10"/>
        </w:rPr>
      </w:pPr>
    </w:p>
    <w:p>
      <w:pPr>
        <w:rPr>
          <w:sz w:val="10"/>
          <w:szCs w:val="10"/>
        </w:rPr>
      </w:pPr>
    </w:p>
    <w:p>
      <w:pPr/>
      <w:r>
        <w:rPr>
          <w:b/>
        </w:rPr>
        <w:t xml:space="preserve">Codice regionale: TOS16_PR.P61.002.002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002 - dimensioni indicative l x h x p = 325 x 425 x 180 mm.</w:t>
            </w:r>
          </w:p>
        </w:tc>
      </w:tr>
    </w:tbl>
    <w:p>
      <w:pPr>
        <w:jc w:val="right"/>
      </w:pPr>
    </w:p>
    <w:p>
      <w:pPr>
        <w:jc w:val="right"/>
        <w:spacing w:line="336" w:lineRule="auto"/>
      </w:pPr>
      <w:r>
        <w:rPr>
          <w:b/>
        </w:rPr>
        <w:t xml:space="preserve">Prezzo senza S. G. e Util. a cad: € 96,20000</w:t>
      </w:r>
    </w:p>
    <w:p>
      <w:pPr>
        <w:jc w:val="right"/>
        <w:spacing w:line="336" w:lineRule="auto"/>
      </w:pPr>
      <w:r>
        <w:rPr>
          <w:b/>
        </w:rPr>
        <w:t xml:space="preserve">Spese generali € 14,43000</w:t>
      </w:r>
    </w:p>
    <w:p>
      <w:pPr>
        <w:jc w:val="right"/>
        <w:spacing w:line="336" w:lineRule="auto"/>
      </w:pPr>
      <w:r>
        <w:rPr>
          <w:b/>
        </w:rPr>
        <w:t xml:space="preserve">Utili di impresa € 11,06300</w:t>
      </w:r>
    </w:p>
    <w:p>
      <w:pPr>
        <w:jc w:val="right"/>
        <w:spacing w:line="336" w:lineRule="auto"/>
      </w:pPr>
      <w:r>
        <w:rPr>
          <w:b/>
        </w:rPr>
        <w:t xml:space="preserve">Prezzo a cad: € 121,69300</w:t>
      </w:r>
    </w:p>
    <w:p>
      <w:pPr>
        <w:rPr>
          <w:sz w:val="10"/>
          <w:szCs w:val="10"/>
        </w:rPr>
      </w:pPr>
    </w:p>
    <w:p>
      <w:pPr>
        <w:rPr>
          <w:sz w:val="10"/>
          <w:szCs w:val="10"/>
        </w:rPr>
      </w:pPr>
    </w:p>
    <w:p>
      <w:pPr/>
      <w:r>
        <w:rPr>
          <w:b/>
        </w:rPr>
        <w:t xml:space="preserve">Codice regionale: TOS16_PR.P61.002.003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003 - dimensioni indicative l x h x p = 430 x 500 x 210 mm.</w:t>
            </w:r>
          </w:p>
        </w:tc>
      </w:tr>
    </w:tbl>
    <w:p>
      <w:pPr>
        <w:jc w:val="right"/>
      </w:pPr>
    </w:p>
    <w:p>
      <w:pPr>
        <w:jc w:val="right"/>
        <w:spacing w:line="336" w:lineRule="auto"/>
      </w:pPr>
      <w:r>
        <w:rPr>
          <w:b/>
        </w:rPr>
        <w:t xml:space="preserve">Prezzo senza S. G. e Util. a cad: € 134,55000</w:t>
      </w:r>
    </w:p>
    <w:p>
      <w:pPr>
        <w:jc w:val="right"/>
        <w:spacing w:line="336" w:lineRule="auto"/>
      </w:pPr>
      <w:r>
        <w:rPr>
          <w:b/>
        </w:rPr>
        <w:t xml:space="preserve">Spese generali € 20,18250</w:t>
      </w:r>
    </w:p>
    <w:p>
      <w:pPr>
        <w:jc w:val="right"/>
        <w:spacing w:line="336" w:lineRule="auto"/>
      </w:pPr>
      <w:r>
        <w:rPr>
          <w:b/>
        </w:rPr>
        <w:t xml:space="preserve">Utili di impresa € 15,47325</w:t>
      </w:r>
    </w:p>
    <w:p>
      <w:pPr>
        <w:jc w:val="right"/>
        <w:spacing w:line="336" w:lineRule="auto"/>
      </w:pPr>
      <w:r>
        <w:rPr>
          <w:b/>
        </w:rPr>
        <w:t xml:space="preserve">Prezzo a cad: € 170,20575</w:t>
      </w:r>
    </w:p>
    <w:p>
      <w:pPr>
        <w:rPr>
          <w:sz w:val="10"/>
          <w:szCs w:val="10"/>
        </w:rPr>
      </w:pPr>
    </w:p>
    <w:p>
      <w:pPr>
        <w:rPr>
          <w:sz w:val="10"/>
          <w:szCs w:val="10"/>
        </w:rPr>
      </w:pPr>
    </w:p>
    <w:p>
      <w:pPr/>
      <w:r>
        <w:rPr>
          <w:b/>
        </w:rPr>
        <w:t xml:space="preserve">Codice regionale: TOS16_PR.P61.002.004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004 - dimensioni indicative l x h x p = 430 x 650 x 210 mm.</w:t>
            </w:r>
          </w:p>
        </w:tc>
      </w:tr>
    </w:tbl>
    <w:p>
      <w:pPr>
        <w:jc w:val="right"/>
      </w:pPr>
    </w:p>
    <w:p>
      <w:pPr>
        <w:jc w:val="right"/>
        <w:spacing w:line="336" w:lineRule="auto"/>
      </w:pPr>
      <w:r>
        <w:rPr>
          <w:b/>
        </w:rPr>
        <w:t xml:space="preserve">Prezzo senza S. G. e Util. a cad: € 160,55000</w:t>
      </w:r>
    </w:p>
    <w:p>
      <w:pPr>
        <w:jc w:val="right"/>
        <w:spacing w:line="336" w:lineRule="auto"/>
      </w:pPr>
      <w:r>
        <w:rPr>
          <w:b/>
        </w:rPr>
        <w:t xml:space="preserve">Spese generali € 24,08250</w:t>
      </w:r>
    </w:p>
    <w:p>
      <w:pPr>
        <w:jc w:val="right"/>
        <w:spacing w:line="336" w:lineRule="auto"/>
      </w:pPr>
      <w:r>
        <w:rPr>
          <w:b/>
        </w:rPr>
        <w:t xml:space="preserve">Utili di impresa € 18,46325</w:t>
      </w:r>
    </w:p>
    <w:p>
      <w:pPr>
        <w:jc w:val="right"/>
        <w:spacing w:line="336" w:lineRule="auto"/>
      </w:pPr>
      <w:r>
        <w:rPr>
          <w:b/>
        </w:rPr>
        <w:t xml:space="preserve">Prezzo a cad: € 203,09575</w:t>
      </w:r>
    </w:p>
    <w:p>
      <w:pPr>
        <w:rPr>
          <w:sz w:val="10"/>
          <w:szCs w:val="10"/>
        </w:rPr>
      </w:pPr>
    </w:p>
    <w:p>
      <w:pPr>
        <w:rPr>
          <w:sz w:val="10"/>
          <w:szCs w:val="10"/>
        </w:rPr>
      </w:pPr>
    </w:p>
    <w:p>
      <w:pPr/>
      <w:r>
        <w:rPr>
          <w:b/>
        </w:rPr>
        <w:t xml:space="preserve">Codice regionale: TOS16_PR.P61.002.005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005 - dimensioni indicative l x h x p = 540 x 650 x 260 mm.</w:t>
            </w:r>
          </w:p>
        </w:tc>
      </w:tr>
    </w:tbl>
    <w:p>
      <w:pPr>
        <w:jc w:val="right"/>
      </w:pPr>
    </w:p>
    <w:p>
      <w:pPr>
        <w:jc w:val="right"/>
        <w:spacing w:line="336" w:lineRule="auto"/>
      </w:pPr>
      <w:r>
        <w:rPr>
          <w:b/>
        </w:rPr>
        <w:t xml:space="preserve">Prezzo senza S. G. e Util. a cad: € 209,65000</w:t>
      </w:r>
    </w:p>
    <w:p>
      <w:pPr>
        <w:jc w:val="right"/>
        <w:spacing w:line="336" w:lineRule="auto"/>
      </w:pPr>
      <w:r>
        <w:rPr>
          <w:b/>
        </w:rPr>
        <w:t xml:space="preserve">Spese generali € 31,44750</w:t>
      </w:r>
    </w:p>
    <w:p>
      <w:pPr>
        <w:jc w:val="right"/>
        <w:spacing w:line="336" w:lineRule="auto"/>
      </w:pPr>
      <w:r>
        <w:rPr>
          <w:b/>
        </w:rPr>
        <w:t xml:space="preserve">Utili di impresa € 24,10975</w:t>
      </w:r>
    </w:p>
    <w:p>
      <w:pPr>
        <w:jc w:val="right"/>
        <w:spacing w:line="336" w:lineRule="auto"/>
      </w:pPr>
      <w:r>
        <w:rPr>
          <w:b/>
        </w:rPr>
        <w:t xml:space="preserve">Prezzo a cad: € 265,20725</w:t>
      </w:r>
    </w:p>
    <w:p>
      <w:pPr>
        <w:rPr>
          <w:sz w:val="10"/>
          <w:szCs w:val="10"/>
        </w:rPr>
      </w:pPr>
    </w:p>
    <w:p>
      <w:pPr>
        <w:rPr>
          <w:sz w:val="10"/>
          <w:szCs w:val="10"/>
        </w:rPr>
      </w:pPr>
    </w:p>
    <w:p>
      <w:pPr/>
      <w:r>
        <w:rPr>
          <w:b/>
        </w:rPr>
        <w:t xml:space="preserve">Codice regionale: TOS16_PR.P61.002.006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006 - dimensioni indicative l x h x p = 615 x 805 x 315 mm.</w:t>
            </w:r>
          </w:p>
        </w:tc>
      </w:tr>
    </w:tbl>
    <w:p>
      <w:pPr>
        <w:jc w:val="right"/>
      </w:pPr>
    </w:p>
    <w:p>
      <w:pPr>
        <w:jc w:val="right"/>
        <w:spacing w:line="336" w:lineRule="auto"/>
      </w:pPr>
      <w:r>
        <w:rPr>
          <w:b/>
        </w:rPr>
        <w:t xml:space="preserve">Prezzo senza S. G. e Util. a cad: € 291,85000</w:t>
      </w:r>
    </w:p>
    <w:p>
      <w:pPr>
        <w:jc w:val="right"/>
        <w:spacing w:line="336" w:lineRule="auto"/>
      </w:pPr>
      <w:r>
        <w:rPr>
          <w:b/>
        </w:rPr>
        <w:t xml:space="preserve">Spese generali € 43,77750</w:t>
      </w:r>
    </w:p>
    <w:p>
      <w:pPr>
        <w:jc w:val="right"/>
        <w:spacing w:line="336" w:lineRule="auto"/>
      </w:pPr>
      <w:r>
        <w:rPr>
          <w:b/>
        </w:rPr>
        <w:t xml:space="preserve">Utili di impresa € 33,56275</w:t>
      </w:r>
    </w:p>
    <w:p>
      <w:pPr>
        <w:jc w:val="right"/>
        <w:spacing w:line="336" w:lineRule="auto"/>
      </w:pPr>
      <w:r>
        <w:rPr>
          <w:b/>
        </w:rPr>
        <w:t xml:space="preserve">Prezzo a cad: € 369,19025</w:t>
      </w:r>
    </w:p>
    <w:p>
      <w:pPr>
        <w:rPr>
          <w:sz w:val="10"/>
          <w:szCs w:val="10"/>
        </w:rPr>
      </w:pPr>
    </w:p>
    <w:p>
      <w:pPr>
        <w:rPr>
          <w:sz w:val="10"/>
          <w:szCs w:val="10"/>
        </w:rPr>
      </w:pPr>
    </w:p>
    <w:p>
      <w:pPr/>
      <w:r>
        <w:rPr>
          <w:b/>
        </w:rPr>
        <w:t xml:space="preserve">Codice regionale: TOS16_PR.P61.002.007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007 - dimensioni indicative l x h x p = 810 x 1060 x 355 mm.</w:t>
            </w:r>
          </w:p>
        </w:tc>
      </w:tr>
    </w:tbl>
    <w:p>
      <w:pPr>
        <w:jc w:val="right"/>
      </w:pPr>
    </w:p>
    <w:p>
      <w:pPr>
        <w:jc w:val="right"/>
        <w:spacing w:line="336" w:lineRule="auto"/>
      </w:pPr>
      <w:r>
        <w:rPr>
          <w:b/>
        </w:rPr>
        <w:t xml:space="preserve">Prezzo senza S. G. e Util. a cad: € 431,40000</w:t>
      </w:r>
    </w:p>
    <w:p>
      <w:pPr>
        <w:jc w:val="right"/>
        <w:spacing w:line="336" w:lineRule="auto"/>
      </w:pPr>
      <w:r>
        <w:rPr>
          <w:b/>
        </w:rPr>
        <w:t xml:space="preserve">Spese generali € 64,71000</w:t>
      </w:r>
    </w:p>
    <w:p>
      <w:pPr>
        <w:jc w:val="right"/>
        <w:spacing w:line="336" w:lineRule="auto"/>
      </w:pPr>
      <w:r>
        <w:rPr>
          <w:b/>
        </w:rPr>
        <w:t xml:space="preserve">Utili di impresa € 49,61100</w:t>
      </w:r>
    </w:p>
    <w:p>
      <w:pPr>
        <w:jc w:val="right"/>
        <w:spacing w:line="336" w:lineRule="auto"/>
      </w:pPr>
      <w:r>
        <w:rPr>
          <w:b/>
        </w:rPr>
        <w:t xml:space="preserve">Prezzo a cad: € 545,72100</w:t>
      </w:r>
    </w:p>
    <w:p>
      <w:pPr>
        <w:rPr>
          <w:sz w:val="10"/>
          <w:szCs w:val="10"/>
        </w:rPr>
      </w:pPr>
    </w:p>
    <w:p>
      <w:pPr>
        <w:rPr>
          <w:sz w:val="10"/>
          <w:szCs w:val="10"/>
        </w:rPr>
      </w:pPr>
    </w:p>
    <w:p>
      <w:pPr/>
      <w:r>
        <w:rPr>
          <w:b/>
        </w:rPr>
        <w:t xml:space="preserve">Codice regionale: TOS16_PR.P61.003.001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001 - dimensioni indicative l x h x p = 265 x 300 x 165 mm.</w:t>
            </w:r>
          </w:p>
        </w:tc>
      </w:tr>
    </w:tbl>
    <w:p>
      <w:pPr>
        <w:jc w:val="right"/>
      </w:pPr>
    </w:p>
    <w:p>
      <w:pPr>
        <w:jc w:val="right"/>
        <w:spacing w:line="336" w:lineRule="auto"/>
      </w:pPr>
      <w:r>
        <w:rPr>
          <w:b/>
        </w:rPr>
        <w:t xml:space="preserve">Prezzo senza S. G. e Util. a cad: € 62,59500</w:t>
      </w:r>
    </w:p>
    <w:p>
      <w:pPr>
        <w:jc w:val="right"/>
        <w:spacing w:line="336" w:lineRule="auto"/>
      </w:pPr>
      <w:r>
        <w:rPr>
          <w:b/>
        </w:rPr>
        <w:t xml:space="preserve">Spese generali € 9,38925</w:t>
      </w:r>
    </w:p>
    <w:p>
      <w:pPr>
        <w:jc w:val="right"/>
        <w:spacing w:line="336" w:lineRule="auto"/>
      </w:pPr>
      <w:r>
        <w:rPr>
          <w:b/>
        </w:rPr>
        <w:t xml:space="preserve">Utili di impresa € 7,19843</w:t>
      </w:r>
    </w:p>
    <w:p>
      <w:pPr>
        <w:jc w:val="right"/>
        <w:spacing w:line="336" w:lineRule="auto"/>
      </w:pPr>
      <w:r>
        <w:rPr>
          <w:b/>
        </w:rPr>
        <w:t xml:space="preserve">Prezzo a cad: € 79,18268</w:t>
      </w:r>
    </w:p>
    <w:p>
      <w:pPr>
        <w:rPr>
          <w:sz w:val="10"/>
          <w:szCs w:val="10"/>
        </w:rPr>
      </w:pPr>
    </w:p>
    <w:p>
      <w:pPr>
        <w:rPr>
          <w:sz w:val="10"/>
          <w:szCs w:val="10"/>
        </w:rPr>
      </w:pPr>
    </w:p>
    <w:p>
      <w:pPr/>
      <w:r>
        <w:rPr>
          <w:b/>
        </w:rPr>
        <w:t xml:space="preserve">Codice regionale: TOS16_PR.P61.003.002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002 - dimensioni indicative l x h x p = 325 x 425 x 180 mm.</w:t>
            </w:r>
          </w:p>
        </w:tc>
      </w:tr>
    </w:tbl>
    <w:p>
      <w:pPr>
        <w:jc w:val="right"/>
      </w:pPr>
    </w:p>
    <w:p>
      <w:pPr>
        <w:jc w:val="right"/>
        <w:spacing w:line="336" w:lineRule="auto"/>
      </w:pPr>
      <w:r>
        <w:rPr>
          <w:b/>
        </w:rPr>
        <w:t xml:space="preserve">Prezzo senza S. G. e Util. a cad: € 78,00000</w:t>
      </w:r>
    </w:p>
    <w:p>
      <w:pPr>
        <w:jc w:val="right"/>
        <w:spacing w:line="336" w:lineRule="auto"/>
      </w:pPr>
      <w:r>
        <w:rPr>
          <w:b/>
        </w:rPr>
        <w:t xml:space="preserve">Spese generali € 11,70000</w:t>
      </w:r>
    </w:p>
    <w:p>
      <w:pPr>
        <w:jc w:val="right"/>
        <w:spacing w:line="336" w:lineRule="auto"/>
      </w:pPr>
      <w:r>
        <w:rPr>
          <w:b/>
        </w:rPr>
        <w:t xml:space="preserve">Utili di impresa € 8,97000</w:t>
      </w:r>
    </w:p>
    <w:p>
      <w:pPr>
        <w:jc w:val="right"/>
        <w:spacing w:line="336" w:lineRule="auto"/>
      </w:pPr>
      <w:r>
        <w:rPr>
          <w:b/>
        </w:rPr>
        <w:t xml:space="preserve">Prezzo a cad: € 98,67000</w:t>
      </w:r>
    </w:p>
    <w:p>
      <w:pPr>
        <w:rPr>
          <w:sz w:val="10"/>
          <w:szCs w:val="10"/>
        </w:rPr>
      </w:pPr>
    </w:p>
    <w:p>
      <w:pPr>
        <w:rPr>
          <w:sz w:val="10"/>
          <w:szCs w:val="10"/>
        </w:rPr>
      </w:pPr>
    </w:p>
    <w:p>
      <w:pPr/>
      <w:r>
        <w:rPr>
          <w:b/>
        </w:rPr>
        <w:t xml:space="preserve">Codice regionale: TOS16_PR.P61.003.003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003 - dimensioni indicative l x h x p = 430 x 500 x 210 mm.</w:t>
            </w:r>
          </w:p>
        </w:tc>
      </w:tr>
    </w:tbl>
    <w:p>
      <w:pPr>
        <w:jc w:val="right"/>
      </w:pPr>
    </w:p>
    <w:p>
      <w:pPr>
        <w:jc w:val="right"/>
        <w:spacing w:line="336" w:lineRule="auto"/>
      </w:pPr>
      <w:r>
        <w:rPr>
          <w:b/>
        </w:rPr>
        <w:t xml:space="preserve">Prezzo senza S. G. e Util. a cad: € 115,70000</w:t>
      </w:r>
    </w:p>
    <w:p>
      <w:pPr>
        <w:jc w:val="right"/>
        <w:spacing w:line="336" w:lineRule="auto"/>
      </w:pPr>
      <w:r>
        <w:rPr>
          <w:b/>
        </w:rPr>
        <w:t xml:space="preserve">Spese generali € 17,35500</w:t>
      </w:r>
    </w:p>
    <w:p>
      <w:pPr>
        <w:jc w:val="right"/>
        <w:spacing w:line="336" w:lineRule="auto"/>
      </w:pPr>
      <w:r>
        <w:rPr>
          <w:b/>
        </w:rPr>
        <w:t xml:space="preserve">Utili di impresa € 13,30550</w:t>
      </w:r>
    </w:p>
    <w:p>
      <w:pPr>
        <w:jc w:val="right"/>
        <w:spacing w:line="336" w:lineRule="auto"/>
      </w:pPr>
      <w:r>
        <w:rPr>
          <w:b/>
        </w:rPr>
        <w:t xml:space="preserve">Prezzo a cad: € 146,36050</w:t>
      </w:r>
    </w:p>
    <w:p>
      <w:pPr>
        <w:rPr>
          <w:sz w:val="10"/>
          <w:szCs w:val="10"/>
        </w:rPr>
      </w:pPr>
    </w:p>
    <w:p>
      <w:pPr>
        <w:rPr>
          <w:sz w:val="10"/>
          <w:szCs w:val="10"/>
        </w:rPr>
      </w:pPr>
    </w:p>
    <w:p>
      <w:pPr/>
      <w:r>
        <w:rPr>
          <w:b/>
        </w:rPr>
        <w:t xml:space="preserve">Codice regionale: TOS16_PR.P61.003.004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004 - dimensioni indicative l x h x p = 430 x 650 x 210 mm.</w:t>
            </w:r>
          </w:p>
        </w:tc>
      </w:tr>
    </w:tbl>
    <w:p>
      <w:pPr>
        <w:jc w:val="right"/>
      </w:pPr>
    </w:p>
    <w:p>
      <w:pPr>
        <w:jc w:val="right"/>
        <w:spacing w:line="336" w:lineRule="auto"/>
      </w:pPr>
      <w:r>
        <w:rPr>
          <w:b/>
        </w:rPr>
        <w:t xml:space="preserve">Prezzo senza S. G. e Util. a cad: € 135,71000</w:t>
      </w:r>
    </w:p>
    <w:p>
      <w:pPr>
        <w:jc w:val="right"/>
        <w:spacing w:line="336" w:lineRule="auto"/>
      </w:pPr>
      <w:r>
        <w:rPr>
          <w:b/>
        </w:rPr>
        <w:t xml:space="preserve">Spese generali € 20,35650</w:t>
      </w:r>
    </w:p>
    <w:p>
      <w:pPr>
        <w:jc w:val="right"/>
        <w:spacing w:line="336" w:lineRule="auto"/>
      </w:pPr>
      <w:r>
        <w:rPr>
          <w:b/>
        </w:rPr>
        <w:t xml:space="preserve">Utili di impresa € 15,60665</w:t>
      </w:r>
    </w:p>
    <w:p>
      <w:pPr>
        <w:jc w:val="right"/>
        <w:spacing w:line="336" w:lineRule="auto"/>
      </w:pPr>
      <w:r>
        <w:rPr>
          <w:b/>
        </w:rPr>
        <w:t xml:space="preserve">Prezzo a cad: € 171,67315</w:t>
      </w:r>
    </w:p>
    <w:p>
      <w:pPr>
        <w:rPr>
          <w:sz w:val="10"/>
          <w:szCs w:val="10"/>
        </w:rPr>
      </w:pPr>
    </w:p>
    <w:p>
      <w:pPr>
        <w:rPr>
          <w:sz w:val="10"/>
          <w:szCs w:val="10"/>
        </w:rPr>
      </w:pPr>
    </w:p>
    <w:p>
      <w:pPr/>
      <w:r>
        <w:rPr>
          <w:b/>
        </w:rPr>
        <w:t xml:space="preserve">Codice regionale: TOS16_PR.P61.003.005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005 - dimensioni indicative l x h x p = 540 x 650 x 260 mm.</w:t>
            </w:r>
          </w:p>
        </w:tc>
      </w:tr>
    </w:tbl>
    <w:p>
      <w:pPr>
        <w:jc w:val="right"/>
      </w:pPr>
    </w:p>
    <w:p>
      <w:pPr>
        <w:jc w:val="right"/>
        <w:spacing w:line="336" w:lineRule="auto"/>
      </w:pPr>
      <w:r>
        <w:rPr>
          <w:b/>
        </w:rPr>
        <w:t xml:space="preserve">Prezzo senza S. G. e Util. a cad: € 172,25000</w:t>
      </w:r>
    </w:p>
    <w:p>
      <w:pPr>
        <w:jc w:val="right"/>
        <w:spacing w:line="336" w:lineRule="auto"/>
      </w:pPr>
      <w:r>
        <w:rPr>
          <w:b/>
        </w:rPr>
        <w:t xml:space="preserve">Spese generali € 25,83750</w:t>
      </w:r>
    </w:p>
    <w:p>
      <w:pPr>
        <w:jc w:val="right"/>
        <w:spacing w:line="336" w:lineRule="auto"/>
      </w:pPr>
      <w:r>
        <w:rPr>
          <w:b/>
        </w:rPr>
        <w:t xml:space="preserve">Utili di impresa € 19,80875</w:t>
      </w:r>
    </w:p>
    <w:p>
      <w:pPr>
        <w:jc w:val="right"/>
        <w:spacing w:line="336" w:lineRule="auto"/>
      </w:pPr>
      <w:r>
        <w:rPr>
          <w:b/>
        </w:rPr>
        <w:t xml:space="preserve">Prezzo a cad: € 217,89625</w:t>
      </w:r>
    </w:p>
    <w:p>
      <w:pPr>
        <w:rPr>
          <w:sz w:val="10"/>
          <w:szCs w:val="10"/>
        </w:rPr>
      </w:pPr>
    </w:p>
    <w:p>
      <w:pPr>
        <w:rPr>
          <w:sz w:val="10"/>
          <w:szCs w:val="10"/>
        </w:rPr>
      </w:pPr>
    </w:p>
    <w:p>
      <w:pPr/>
      <w:r>
        <w:rPr>
          <w:b/>
        </w:rPr>
        <w:t xml:space="preserve">Codice regionale: TOS16_PR.P61.003.006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006 - dimensioni indicative l x h x p = 615 x 805 x 315 mm.</w:t>
            </w:r>
          </w:p>
        </w:tc>
      </w:tr>
    </w:tbl>
    <w:p>
      <w:pPr>
        <w:jc w:val="right"/>
      </w:pPr>
    </w:p>
    <w:p>
      <w:pPr>
        <w:jc w:val="right"/>
        <w:spacing w:line="336" w:lineRule="auto"/>
      </w:pPr>
      <w:r>
        <w:rPr>
          <w:b/>
        </w:rPr>
        <w:t xml:space="preserve">Prezzo senza S. G. e Util. a cad: € 268,07000</w:t>
      </w:r>
    </w:p>
    <w:p>
      <w:pPr>
        <w:jc w:val="right"/>
        <w:spacing w:line="336" w:lineRule="auto"/>
      </w:pPr>
      <w:r>
        <w:rPr>
          <w:b/>
        </w:rPr>
        <w:t xml:space="preserve">Spese generali € 40,21050</w:t>
      </w:r>
    </w:p>
    <w:p>
      <w:pPr>
        <w:jc w:val="right"/>
        <w:spacing w:line="336" w:lineRule="auto"/>
      </w:pPr>
      <w:r>
        <w:rPr>
          <w:b/>
        </w:rPr>
        <w:t xml:space="preserve">Utili di impresa € 30,82805</w:t>
      </w:r>
    </w:p>
    <w:p>
      <w:pPr>
        <w:jc w:val="right"/>
        <w:spacing w:line="336" w:lineRule="auto"/>
      </w:pPr>
      <w:r>
        <w:rPr>
          <w:b/>
        </w:rPr>
        <w:t xml:space="preserve">Prezzo a cad: € 339,10855</w:t>
      </w:r>
    </w:p>
    <w:p>
      <w:pPr>
        <w:rPr>
          <w:sz w:val="10"/>
          <w:szCs w:val="10"/>
        </w:rPr>
      </w:pPr>
    </w:p>
    <w:p>
      <w:pPr>
        <w:rPr>
          <w:sz w:val="10"/>
          <w:szCs w:val="10"/>
        </w:rPr>
      </w:pPr>
    </w:p>
    <w:p>
      <w:pPr/>
      <w:r>
        <w:rPr>
          <w:b/>
        </w:rPr>
        <w:t xml:space="preserve">Codice regionale: TOS16_PR.P61.003.007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007 - dimensioni indicative l x h x p = 810 x 1060 x 355 mm.</w:t>
            </w:r>
          </w:p>
        </w:tc>
      </w:tr>
    </w:tbl>
    <w:p>
      <w:pPr>
        <w:jc w:val="right"/>
      </w:pPr>
    </w:p>
    <w:p>
      <w:pPr>
        <w:jc w:val="right"/>
        <w:spacing w:line="336" w:lineRule="auto"/>
      </w:pPr>
      <w:r>
        <w:rPr>
          <w:b/>
        </w:rPr>
        <w:t xml:space="preserve">Prezzo senza S. G. e Util. a cad: € 311,10000</w:t>
      </w:r>
    </w:p>
    <w:p>
      <w:pPr>
        <w:jc w:val="right"/>
        <w:spacing w:line="336" w:lineRule="auto"/>
      </w:pPr>
      <w:r>
        <w:rPr>
          <w:b/>
        </w:rPr>
        <w:t xml:space="preserve">Spese generali € 46,66500</w:t>
      </w:r>
    </w:p>
    <w:p>
      <w:pPr>
        <w:jc w:val="right"/>
        <w:spacing w:line="336" w:lineRule="auto"/>
      </w:pPr>
      <w:r>
        <w:rPr>
          <w:b/>
        </w:rPr>
        <w:t xml:space="preserve">Utili di impresa € 35,77650</w:t>
      </w:r>
    </w:p>
    <w:p>
      <w:pPr>
        <w:jc w:val="right"/>
        <w:spacing w:line="336" w:lineRule="auto"/>
      </w:pPr>
      <w:r>
        <w:rPr>
          <w:b/>
        </w:rPr>
        <w:t xml:space="preserve">Prezzo a cad: € 393,54150</w:t>
      </w:r>
    </w:p>
    <w:p>
      <w:pPr>
        <w:rPr>
          <w:sz w:val="10"/>
          <w:szCs w:val="10"/>
        </w:rPr>
      </w:pPr>
    </w:p>
    <w:p>
      <w:pPr>
        <w:rPr>
          <w:sz w:val="10"/>
          <w:szCs w:val="10"/>
        </w:rPr>
      </w:pPr>
    </w:p>
    <w:p>
      <w:pPr/>
      <w:r>
        <w:rPr>
          <w:b/>
        </w:rPr>
        <w:t xml:space="preserve">Codice regionale: TOS16_PR.P61.004.001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001 - piastra di fondo dimensioni indicative l x h = 199 x 240 mm.</w:t>
            </w:r>
          </w:p>
        </w:tc>
      </w:tr>
    </w:tbl>
    <w:p>
      <w:pPr>
        <w:jc w:val="right"/>
      </w:pPr>
    </w:p>
    <w:p>
      <w:pPr>
        <w:jc w:val="right"/>
        <w:spacing w:line="336" w:lineRule="auto"/>
      </w:pPr>
      <w:r>
        <w:rPr>
          <w:b/>
        </w:rPr>
        <w:t xml:space="preserve">Prezzo senza S. G. e Util. a cad: € 6,20750</w:t>
      </w:r>
    </w:p>
    <w:p>
      <w:pPr>
        <w:jc w:val="right"/>
        <w:spacing w:line="336" w:lineRule="auto"/>
      </w:pPr>
      <w:r>
        <w:rPr>
          <w:b/>
        </w:rPr>
        <w:t xml:space="preserve">Spese generali € 0,93113</w:t>
      </w:r>
    </w:p>
    <w:p>
      <w:pPr>
        <w:jc w:val="right"/>
        <w:spacing w:line="336" w:lineRule="auto"/>
      </w:pPr>
      <w:r>
        <w:rPr>
          <w:b/>
        </w:rPr>
        <w:t xml:space="preserve">Utili di impresa € 0,71386</w:t>
      </w:r>
    </w:p>
    <w:p>
      <w:pPr>
        <w:jc w:val="right"/>
        <w:spacing w:line="336" w:lineRule="auto"/>
      </w:pPr>
      <w:r>
        <w:rPr>
          <w:b/>
        </w:rPr>
        <w:t xml:space="preserve">Prezzo a cad: € 7,85249</w:t>
      </w:r>
    </w:p>
    <w:p>
      <w:pPr>
        <w:rPr>
          <w:sz w:val="10"/>
          <w:szCs w:val="10"/>
        </w:rPr>
      </w:pPr>
    </w:p>
    <w:p>
      <w:pPr>
        <w:rPr>
          <w:sz w:val="10"/>
          <w:szCs w:val="10"/>
        </w:rPr>
      </w:pPr>
    </w:p>
    <w:p>
      <w:pPr/>
      <w:r>
        <w:rPr>
          <w:b/>
        </w:rPr>
        <w:t xml:space="preserve">Codice regionale: TOS16_PR.P61.004.002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002 - piastra di fondo dimensioni indicative l x h = 242 x 365 mm.</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TOS16_PR.P61.004.003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003 - piastra di fondo dimensioni indicative l x h = 350 x 440 mm.</w:t>
            </w:r>
          </w:p>
        </w:tc>
      </w:tr>
    </w:tbl>
    <w:p>
      <w:pPr>
        <w:jc w:val="right"/>
      </w:pPr>
    </w:p>
    <w:p>
      <w:pPr>
        <w:jc w:val="right"/>
        <w:spacing w:line="336" w:lineRule="auto"/>
      </w:pPr>
      <w:r>
        <w:rPr>
          <w:b/>
        </w:rPr>
        <w:t xml:space="preserve">Prezzo senza S. G. e Util. a cad: € 12,98000</w:t>
      </w:r>
    </w:p>
    <w:p>
      <w:pPr>
        <w:jc w:val="right"/>
        <w:spacing w:line="336" w:lineRule="auto"/>
      </w:pPr>
      <w:r>
        <w:rPr>
          <w:b/>
        </w:rPr>
        <w:t xml:space="preserve">Spese generali € 1,94700</w:t>
      </w:r>
    </w:p>
    <w:p>
      <w:pPr>
        <w:jc w:val="right"/>
        <w:spacing w:line="336" w:lineRule="auto"/>
      </w:pPr>
      <w:r>
        <w:rPr>
          <w:b/>
        </w:rPr>
        <w:t xml:space="preserve">Utili di impresa € 1,49270</w:t>
      </w:r>
    </w:p>
    <w:p>
      <w:pPr>
        <w:jc w:val="right"/>
        <w:spacing w:line="336" w:lineRule="auto"/>
      </w:pPr>
      <w:r>
        <w:rPr>
          <w:b/>
        </w:rPr>
        <w:t xml:space="preserve">Prezzo a cad: € 16,41970</w:t>
      </w:r>
    </w:p>
    <w:p>
      <w:pPr>
        <w:rPr>
          <w:sz w:val="10"/>
          <w:szCs w:val="10"/>
        </w:rPr>
      </w:pPr>
    </w:p>
    <w:p>
      <w:pPr>
        <w:rPr>
          <w:sz w:val="10"/>
          <w:szCs w:val="10"/>
        </w:rPr>
      </w:pPr>
    </w:p>
    <w:p>
      <w:pPr/>
      <w:r>
        <w:rPr>
          <w:b/>
        </w:rPr>
        <w:t xml:space="preserve">Codice regionale: TOS16_PR.P61.004.004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004 - piastra di fondo dimensioni indicative l x h = 350 x 590 mm.</w:t>
            </w:r>
          </w:p>
        </w:tc>
      </w:tr>
    </w:tbl>
    <w:p>
      <w:pPr>
        <w:jc w:val="right"/>
      </w:pPr>
    </w:p>
    <w:p>
      <w:pPr>
        <w:jc w:val="right"/>
        <w:spacing w:line="336" w:lineRule="auto"/>
      </w:pPr>
      <w:r>
        <w:rPr>
          <w:b/>
        </w:rPr>
        <w:t xml:space="preserve">Prezzo senza S. G. e Util. a cad: € 17,64000</w:t>
      </w:r>
    </w:p>
    <w:p>
      <w:pPr>
        <w:jc w:val="right"/>
        <w:spacing w:line="336" w:lineRule="auto"/>
      </w:pPr>
      <w:r>
        <w:rPr>
          <w:b/>
        </w:rPr>
        <w:t xml:space="preserve">Spese generali € 2,64600</w:t>
      </w:r>
    </w:p>
    <w:p>
      <w:pPr>
        <w:jc w:val="right"/>
        <w:spacing w:line="336" w:lineRule="auto"/>
      </w:pPr>
      <w:r>
        <w:rPr>
          <w:b/>
        </w:rPr>
        <w:t xml:space="preserve">Utili di impresa € 2,02860</w:t>
      </w:r>
    </w:p>
    <w:p>
      <w:pPr>
        <w:jc w:val="right"/>
        <w:spacing w:line="336" w:lineRule="auto"/>
      </w:pPr>
      <w:r>
        <w:rPr>
          <w:b/>
        </w:rPr>
        <w:t xml:space="preserve">Prezzo a cad: € 22,31460</w:t>
      </w:r>
    </w:p>
    <w:p>
      <w:pPr>
        <w:rPr>
          <w:sz w:val="10"/>
          <w:szCs w:val="10"/>
        </w:rPr>
      </w:pPr>
    </w:p>
    <w:p>
      <w:pPr>
        <w:rPr>
          <w:sz w:val="10"/>
          <w:szCs w:val="10"/>
        </w:rPr>
      </w:pPr>
    </w:p>
    <w:p>
      <w:pPr/>
      <w:r>
        <w:rPr>
          <w:b/>
        </w:rPr>
        <w:t xml:space="preserve">Codice regionale: TOS16_PR.P61.004.005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005 - piastra di fondo dimensioni indicative l x h = 458 x 590 mm.</w:t>
            </w:r>
          </w:p>
        </w:tc>
      </w:tr>
    </w:tbl>
    <w:p>
      <w:pPr>
        <w:jc w:val="right"/>
      </w:pPr>
    </w:p>
    <w:p>
      <w:pPr>
        <w:jc w:val="right"/>
        <w:spacing w:line="336" w:lineRule="auto"/>
      </w:pPr>
      <w:r>
        <w:rPr>
          <w:b/>
        </w:rPr>
        <w:t xml:space="preserve">Prezzo senza S. G. e Util. a cad: € 23,08000</w:t>
      </w:r>
    </w:p>
    <w:p>
      <w:pPr>
        <w:jc w:val="right"/>
        <w:spacing w:line="336" w:lineRule="auto"/>
      </w:pPr>
      <w:r>
        <w:rPr>
          <w:b/>
        </w:rPr>
        <w:t xml:space="preserve">Spese generali € 3,46200</w:t>
      </w:r>
    </w:p>
    <w:p>
      <w:pPr>
        <w:jc w:val="right"/>
        <w:spacing w:line="336" w:lineRule="auto"/>
      </w:pPr>
      <w:r>
        <w:rPr>
          <w:b/>
        </w:rPr>
        <w:t xml:space="preserve">Utili di impresa € 2,65420</w:t>
      </w:r>
    </w:p>
    <w:p>
      <w:pPr>
        <w:jc w:val="right"/>
        <w:spacing w:line="336" w:lineRule="auto"/>
      </w:pPr>
      <w:r>
        <w:rPr>
          <w:b/>
        </w:rPr>
        <w:t xml:space="preserve">Prezzo a cad: € 29,19620</w:t>
      </w:r>
    </w:p>
    <w:p>
      <w:pPr>
        <w:rPr>
          <w:sz w:val="10"/>
          <w:szCs w:val="10"/>
        </w:rPr>
      </w:pPr>
    </w:p>
    <w:p>
      <w:pPr>
        <w:rPr>
          <w:sz w:val="10"/>
          <w:szCs w:val="10"/>
        </w:rPr>
      </w:pPr>
    </w:p>
    <w:p>
      <w:pPr/>
      <w:r>
        <w:rPr>
          <w:b/>
        </w:rPr>
        <w:t xml:space="preserve">Codice regionale: TOS16_PR.P61.004.006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006 - piastra di fondo dimensioni indicative l x h = 530 x 740 mm.</w:t>
            </w:r>
          </w:p>
        </w:tc>
      </w:tr>
    </w:tbl>
    <w:p>
      <w:pPr>
        <w:jc w:val="right"/>
      </w:pPr>
    </w:p>
    <w:p>
      <w:pPr>
        <w:jc w:val="right"/>
        <w:spacing w:line="336" w:lineRule="auto"/>
      </w:pPr>
      <w:r>
        <w:rPr>
          <w:b/>
        </w:rPr>
        <w:t xml:space="preserve">Prezzo senza S. G. e Util. a cad: € 34,36000</w:t>
      </w:r>
    </w:p>
    <w:p>
      <w:pPr>
        <w:jc w:val="right"/>
        <w:spacing w:line="336" w:lineRule="auto"/>
      </w:pPr>
      <w:r>
        <w:rPr>
          <w:b/>
        </w:rPr>
        <w:t xml:space="preserve">Spese generali € 5,15400</w:t>
      </w:r>
    </w:p>
    <w:p>
      <w:pPr>
        <w:jc w:val="right"/>
        <w:spacing w:line="336" w:lineRule="auto"/>
      </w:pPr>
      <w:r>
        <w:rPr>
          <w:b/>
        </w:rPr>
        <w:t xml:space="preserve">Utili di impresa € 3,95140</w:t>
      </w:r>
    </w:p>
    <w:p>
      <w:pPr>
        <w:jc w:val="right"/>
        <w:spacing w:line="336" w:lineRule="auto"/>
      </w:pPr>
      <w:r>
        <w:rPr>
          <w:b/>
        </w:rPr>
        <w:t xml:space="preserve">Prezzo a cad: € 43,46540</w:t>
      </w:r>
    </w:p>
    <w:p>
      <w:pPr>
        <w:rPr>
          <w:sz w:val="10"/>
          <w:szCs w:val="10"/>
        </w:rPr>
      </w:pPr>
    </w:p>
    <w:p>
      <w:pPr>
        <w:rPr>
          <w:sz w:val="10"/>
          <w:szCs w:val="10"/>
        </w:rPr>
      </w:pPr>
    </w:p>
    <w:p>
      <w:pPr/>
      <w:r>
        <w:rPr>
          <w:b/>
        </w:rPr>
        <w:t xml:space="preserve">Codice regionale: TOS16_PR.P61.004.007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007 - piastra di fondo dimensioni indicative l x h = 710 x 990 mm.</w:t>
            </w:r>
          </w:p>
        </w:tc>
      </w:tr>
    </w:tbl>
    <w:p>
      <w:pPr>
        <w:jc w:val="right"/>
      </w:pPr>
    </w:p>
    <w:p>
      <w:pPr>
        <w:jc w:val="right"/>
        <w:spacing w:line="336" w:lineRule="auto"/>
      </w:pPr>
      <w:r>
        <w:rPr>
          <w:b/>
        </w:rPr>
        <w:t xml:space="preserve">Prezzo senza S. G. e Util. a cad: € 54,31849</w:t>
      </w:r>
    </w:p>
    <w:p>
      <w:pPr>
        <w:jc w:val="right"/>
        <w:spacing w:line="336" w:lineRule="auto"/>
      </w:pPr>
      <w:r>
        <w:rPr>
          <w:b/>
        </w:rPr>
        <w:t xml:space="preserve">Spese generali € 8,14777</w:t>
      </w:r>
    </w:p>
    <w:p>
      <w:pPr>
        <w:jc w:val="right"/>
        <w:spacing w:line="336" w:lineRule="auto"/>
      </w:pPr>
      <w:r>
        <w:rPr>
          <w:b/>
        </w:rPr>
        <w:t xml:space="preserve">Utili di impresa € 6,24663</w:t>
      </w:r>
    </w:p>
    <w:p>
      <w:pPr>
        <w:jc w:val="right"/>
        <w:spacing w:line="336" w:lineRule="auto"/>
      </w:pPr>
      <w:r>
        <w:rPr>
          <w:b/>
        </w:rPr>
        <w:t xml:space="preserve">Prezzo a cad: € 68,71289</w:t>
      </w:r>
    </w:p>
    <w:p>
      <w:pPr>
        <w:rPr>
          <w:sz w:val="10"/>
          <w:szCs w:val="10"/>
        </w:rPr>
      </w:pPr>
    </w:p>
    <w:p>
      <w:pPr>
        <w:rPr>
          <w:sz w:val="10"/>
          <w:szCs w:val="10"/>
        </w:rPr>
      </w:pPr>
    </w:p>
    <w:p>
      <w:pPr/>
      <w:r>
        <w:rPr>
          <w:b/>
        </w:rPr>
        <w:t xml:space="preserve">Codice regionale: TOS16_PR.P61.004.010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010 - pannello sfinestrato altezza 1 modulo a montaggio rapido, completo di viti, accessori di fissaggio e guida DIN - dim. 12 moduli</w:t>
            </w:r>
          </w:p>
        </w:tc>
      </w:tr>
    </w:tbl>
    <w:p>
      <w:pPr>
        <w:jc w:val="right"/>
      </w:pPr>
    </w:p>
    <w:p>
      <w:pPr>
        <w:jc w:val="right"/>
        <w:spacing w:line="336" w:lineRule="auto"/>
      </w:pPr>
      <w:r>
        <w:rPr>
          <w:b/>
        </w:rPr>
        <w:t xml:space="preserve">Prezzo senza S. G. e Util. a cad: € 11,87000</w:t>
      </w:r>
    </w:p>
    <w:p>
      <w:pPr>
        <w:jc w:val="right"/>
        <w:spacing w:line="336" w:lineRule="auto"/>
      </w:pPr>
      <w:r>
        <w:rPr>
          <w:b/>
        </w:rPr>
        <w:t xml:space="preserve">Spese generali € 1,78050</w:t>
      </w:r>
    </w:p>
    <w:p>
      <w:pPr>
        <w:jc w:val="right"/>
        <w:spacing w:line="336" w:lineRule="auto"/>
      </w:pPr>
      <w:r>
        <w:rPr>
          <w:b/>
        </w:rPr>
        <w:t xml:space="preserve">Utili di impresa € 1,36505</w:t>
      </w:r>
    </w:p>
    <w:p>
      <w:pPr>
        <w:jc w:val="right"/>
        <w:spacing w:line="336" w:lineRule="auto"/>
      </w:pPr>
      <w:r>
        <w:rPr>
          <w:b/>
        </w:rPr>
        <w:t xml:space="preserve">Prezzo a cad: € 15,01555</w:t>
      </w:r>
    </w:p>
    <w:p>
      <w:pPr>
        <w:rPr>
          <w:sz w:val="10"/>
          <w:szCs w:val="10"/>
        </w:rPr>
      </w:pPr>
    </w:p>
    <w:p>
      <w:pPr>
        <w:rPr>
          <w:sz w:val="10"/>
          <w:szCs w:val="10"/>
        </w:rPr>
      </w:pPr>
    </w:p>
    <w:p>
      <w:pPr/>
      <w:r>
        <w:rPr>
          <w:b/>
        </w:rPr>
        <w:t xml:space="preserve">Codice regionale: TOS16_PR.P61.004.011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011 - pannello sfinestrato altezza 1 modulo a montaggio rapido, completo di viti, accessori di fissaggio e guida DIN - dim. 18 moduli</w:t>
            </w:r>
          </w:p>
        </w:tc>
      </w:tr>
    </w:tbl>
    <w:p>
      <w:pPr>
        <w:jc w:val="right"/>
      </w:pPr>
    </w:p>
    <w:p>
      <w:pPr>
        <w:jc w:val="right"/>
        <w:spacing w:line="336" w:lineRule="auto"/>
      </w:pPr>
      <w:r>
        <w:rPr>
          <w:b/>
        </w:rPr>
        <w:t xml:space="preserve">Prezzo senza S. G. e Util. a cad: € 13,16000</w:t>
      </w:r>
    </w:p>
    <w:p>
      <w:pPr>
        <w:jc w:val="right"/>
        <w:spacing w:line="336" w:lineRule="auto"/>
      </w:pPr>
      <w:r>
        <w:rPr>
          <w:b/>
        </w:rPr>
        <w:t xml:space="preserve">Spese generali € 1,97400</w:t>
      </w:r>
    </w:p>
    <w:p>
      <w:pPr>
        <w:jc w:val="right"/>
        <w:spacing w:line="336" w:lineRule="auto"/>
      </w:pPr>
      <w:r>
        <w:rPr>
          <w:b/>
        </w:rPr>
        <w:t xml:space="preserve">Utili di impresa € 1,51340</w:t>
      </w:r>
    </w:p>
    <w:p>
      <w:pPr>
        <w:jc w:val="right"/>
        <w:spacing w:line="336" w:lineRule="auto"/>
      </w:pPr>
      <w:r>
        <w:rPr>
          <w:b/>
        </w:rPr>
        <w:t xml:space="preserve">Prezzo a cad: € 16,64740</w:t>
      </w:r>
    </w:p>
    <w:p>
      <w:pPr>
        <w:rPr>
          <w:sz w:val="10"/>
          <w:szCs w:val="10"/>
        </w:rPr>
      </w:pPr>
    </w:p>
    <w:p>
      <w:pPr>
        <w:rPr>
          <w:sz w:val="10"/>
          <w:szCs w:val="10"/>
        </w:rPr>
      </w:pPr>
    </w:p>
    <w:p>
      <w:pPr/>
      <w:r>
        <w:rPr>
          <w:b/>
        </w:rPr>
        <w:t xml:space="preserve">Codice regionale: TOS16_PR.P61.004.012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012 - pannello sfinestrato altezza 1 modulo a montaggio rapido, completo di viti, accessori di fissaggio e guida DIN - dim. 24 moduli</w:t>
            </w:r>
          </w:p>
        </w:tc>
      </w:tr>
    </w:tbl>
    <w:p>
      <w:pPr>
        <w:jc w:val="right"/>
      </w:pPr>
    </w:p>
    <w:p>
      <w:pPr>
        <w:jc w:val="right"/>
        <w:spacing w:line="336" w:lineRule="auto"/>
      </w:pPr>
      <w:r>
        <w:rPr>
          <w:b/>
        </w:rPr>
        <w:t xml:space="preserve">Prezzo senza S. G. e Util. a cad: € 14,51000</w:t>
      </w:r>
    </w:p>
    <w:p>
      <w:pPr>
        <w:jc w:val="right"/>
        <w:spacing w:line="336" w:lineRule="auto"/>
      </w:pPr>
      <w:r>
        <w:rPr>
          <w:b/>
        </w:rPr>
        <w:t xml:space="preserve">Spese generali € 2,17650</w:t>
      </w:r>
    </w:p>
    <w:p>
      <w:pPr>
        <w:jc w:val="right"/>
        <w:spacing w:line="336" w:lineRule="auto"/>
      </w:pPr>
      <w:r>
        <w:rPr>
          <w:b/>
        </w:rPr>
        <w:t xml:space="preserve">Utili di impresa € 1,66865</w:t>
      </w:r>
    </w:p>
    <w:p>
      <w:pPr>
        <w:jc w:val="right"/>
        <w:spacing w:line="336" w:lineRule="auto"/>
      </w:pPr>
      <w:r>
        <w:rPr>
          <w:b/>
        </w:rPr>
        <w:t xml:space="preserve">Prezzo a cad: € 18,35515</w:t>
      </w:r>
    </w:p>
    <w:p>
      <w:pPr>
        <w:rPr>
          <w:sz w:val="10"/>
          <w:szCs w:val="10"/>
        </w:rPr>
      </w:pPr>
    </w:p>
    <w:p>
      <w:pPr>
        <w:rPr>
          <w:sz w:val="10"/>
          <w:szCs w:val="10"/>
        </w:rPr>
      </w:pPr>
    </w:p>
    <w:p>
      <w:pPr/>
      <w:r>
        <w:rPr>
          <w:b/>
        </w:rPr>
        <w:t xml:space="preserve">Codice regionale: TOS16_PR.P61.004.014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014 - pannello cieco altezza 1 modulo a montaggio rapido, completo di viti, accessori di fissaggio e guida DIN - dim. 12 moduli</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TOS16_PR.P61.004.015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015 - pannello cieco altezza 1 modulo a montaggio rapido, completo di viti, accessori di fissaggio e guida DIN - dim. 18 moduli</w:t>
            </w:r>
          </w:p>
        </w:tc>
      </w:tr>
    </w:tbl>
    <w:p>
      <w:pPr>
        <w:jc w:val="right"/>
      </w:pPr>
    </w:p>
    <w:p>
      <w:pPr>
        <w:jc w:val="right"/>
        <w:spacing w:line="336" w:lineRule="auto"/>
      </w:pPr>
      <w:r>
        <w:rPr>
          <w:b/>
        </w:rPr>
        <w:t xml:space="preserve">Prezzo senza S. G. e Util. a cad: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cad: € 12,33375</w:t>
      </w:r>
    </w:p>
    <w:p>
      <w:pPr>
        <w:rPr>
          <w:sz w:val="10"/>
          <w:szCs w:val="10"/>
        </w:rPr>
      </w:pPr>
    </w:p>
    <w:p>
      <w:pPr>
        <w:rPr>
          <w:sz w:val="10"/>
          <w:szCs w:val="10"/>
        </w:rPr>
      </w:pPr>
    </w:p>
    <w:p>
      <w:pPr/>
      <w:r>
        <w:rPr>
          <w:b/>
        </w:rPr>
        <w:t xml:space="preserve">Codice regionale: TOS16_PR.P61.004.016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016 - pannello cieco altezza 1 modulo a montaggio rapido, completo di viti, accessori di fissaggio e guida DIN - dim. 24 moduli</w:t>
            </w:r>
          </w:p>
        </w:tc>
      </w:tr>
    </w:tbl>
    <w:p>
      <w:pPr>
        <w:jc w:val="right"/>
      </w:pPr>
    </w:p>
    <w:p>
      <w:pPr>
        <w:jc w:val="right"/>
        <w:spacing w:line="336" w:lineRule="auto"/>
      </w:pPr>
      <w:r>
        <w:rPr>
          <w:b/>
        </w:rPr>
        <w:t xml:space="preserve">Prezzo senza S. G. e Util. a cad: € 11,11000</w:t>
      </w:r>
    </w:p>
    <w:p>
      <w:pPr>
        <w:jc w:val="right"/>
        <w:spacing w:line="336" w:lineRule="auto"/>
      </w:pPr>
      <w:r>
        <w:rPr>
          <w:b/>
        </w:rPr>
        <w:t xml:space="preserve">Spese generali € 1,66650</w:t>
      </w:r>
    </w:p>
    <w:p>
      <w:pPr>
        <w:jc w:val="right"/>
        <w:spacing w:line="336" w:lineRule="auto"/>
      </w:pPr>
      <w:r>
        <w:rPr>
          <w:b/>
        </w:rPr>
        <w:t xml:space="preserve">Utili di impresa € 1,27765</w:t>
      </w:r>
    </w:p>
    <w:p>
      <w:pPr>
        <w:jc w:val="right"/>
        <w:spacing w:line="336" w:lineRule="auto"/>
      </w:pPr>
      <w:r>
        <w:rPr>
          <w:b/>
        </w:rPr>
        <w:t xml:space="preserve">Prezzo a cad: € 14,05415</w:t>
      </w:r>
    </w:p>
    <w:p>
      <w:pPr>
        <w:rPr>
          <w:sz w:val="10"/>
          <w:szCs w:val="10"/>
        </w:rPr>
      </w:pPr>
    </w:p>
    <w:p>
      <w:pPr>
        <w:rPr>
          <w:sz w:val="10"/>
          <w:szCs w:val="10"/>
        </w:rPr>
      </w:pPr>
    </w:p>
    <w:p>
      <w:pPr/>
      <w:r>
        <w:rPr>
          <w:b/>
        </w:rPr>
        <w:t xml:space="preserve">Codice regionale: TOS16_PR.P61.004.018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018 - Guida DIN a montaggio rapido - dim. 12 moduli</w:t>
            </w:r>
          </w:p>
        </w:tc>
      </w:tr>
    </w:tbl>
    <w:p>
      <w:pPr>
        <w:jc w:val="right"/>
      </w:pPr>
    </w:p>
    <w:p>
      <w:pPr>
        <w:jc w:val="right"/>
        <w:spacing w:line="336" w:lineRule="auto"/>
      </w:pPr>
      <w:r>
        <w:rPr>
          <w:b/>
        </w:rPr>
        <w:t xml:space="preserve">Prezzo senza S. G. e Util. a cad: € 4,77000</w:t>
      </w:r>
    </w:p>
    <w:p>
      <w:pPr>
        <w:jc w:val="right"/>
        <w:spacing w:line="336" w:lineRule="auto"/>
      </w:pPr>
      <w:r>
        <w:rPr>
          <w:b/>
        </w:rPr>
        <w:t xml:space="preserve">Spese generali € 0,71550</w:t>
      </w:r>
    </w:p>
    <w:p>
      <w:pPr>
        <w:jc w:val="right"/>
        <w:spacing w:line="336" w:lineRule="auto"/>
      </w:pPr>
      <w:r>
        <w:rPr>
          <w:b/>
        </w:rPr>
        <w:t xml:space="preserve">Utili di impresa € 0,54855</w:t>
      </w:r>
    </w:p>
    <w:p>
      <w:pPr>
        <w:jc w:val="right"/>
        <w:spacing w:line="336" w:lineRule="auto"/>
      </w:pPr>
      <w:r>
        <w:rPr>
          <w:b/>
        </w:rPr>
        <w:t xml:space="preserve">Prezzo a cad: € 6,03405</w:t>
      </w:r>
    </w:p>
    <w:p>
      <w:pPr>
        <w:rPr>
          <w:sz w:val="10"/>
          <w:szCs w:val="10"/>
        </w:rPr>
      </w:pPr>
    </w:p>
    <w:p>
      <w:pPr>
        <w:rPr>
          <w:sz w:val="10"/>
          <w:szCs w:val="10"/>
        </w:rPr>
      </w:pPr>
    </w:p>
    <w:p>
      <w:pPr/>
      <w:r>
        <w:rPr>
          <w:b/>
        </w:rPr>
        <w:t xml:space="preserve">Codice regionale: TOS16_PR.P61.004.019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019 - Guida DIN a montaggio rapido - dim. 18 moduli</w:t>
            </w:r>
          </w:p>
        </w:tc>
      </w:tr>
    </w:tbl>
    <w:p>
      <w:pPr>
        <w:jc w:val="right"/>
      </w:pPr>
    </w:p>
    <w:p>
      <w:pPr>
        <w:jc w:val="right"/>
        <w:spacing w:line="336" w:lineRule="auto"/>
      </w:pPr>
      <w:r>
        <w:rPr>
          <w:b/>
        </w:rPr>
        <w:t xml:space="preserve">Prezzo senza S. G. e Util. a cad: € 5,12000</w:t>
      </w:r>
    </w:p>
    <w:p>
      <w:pPr>
        <w:jc w:val="right"/>
        <w:spacing w:line="336" w:lineRule="auto"/>
      </w:pPr>
      <w:r>
        <w:rPr>
          <w:b/>
        </w:rPr>
        <w:t xml:space="preserve">Spese generali € 0,76800</w:t>
      </w:r>
    </w:p>
    <w:p>
      <w:pPr>
        <w:jc w:val="right"/>
        <w:spacing w:line="336" w:lineRule="auto"/>
      </w:pPr>
      <w:r>
        <w:rPr>
          <w:b/>
        </w:rPr>
        <w:t xml:space="preserve">Utili di impresa € 0,58880</w:t>
      </w:r>
    </w:p>
    <w:p>
      <w:pPr>
        <w:jc w:val="right"/>
        <w:spacing w:line="336" w:lineRule="auto"/>
      </w:pPr>
      <w:r>
        <w:rPr>
          <w:b/>
        </w:rPr>
        <w:t xml:space="preserve">Prezzo a cad: € 6,47680</w:t>
      </w:r>
    </w:p>
    <w:p>
      <w:pPr>
        <w:rPr>
          <w:sz w:val="10"/>
          <w:szCs w:val="10"/>
        </w:rPr>
      </w:pPr>
    </w:p>
    <w:p>
      <w:pPr>
        <w:rPr>
          <w:sz w:val="10"/>
          <w:szCs w:val="10"/>
        </w:rPr>
      </w:pPr>
    </w:p>
    <w:p>
      <w:pPr/>
      <w:r>
        <w:rPr>
          <w:b/>
        </w:rPr>
        <w:t xml:space="preserve">Codice regionale: TOS16_PR.P61.004.020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020 - Guida DIN a montaggio rapido - dim. 24 moduli</w:t>
            </w:r>
          </w:p>
        </w:tc>
      </w:tr>
    </w:tbl>
    <w:p>
      <w:pPr>
        <w:jc w:val="right"/>
      </w:pPr>
    </w:p>
    <w:p>
      <w:pPr>
        <w:jc w:val="right"/>
        <w:spacing w:line="336" w:lineRule="auto"/>
      </w:pPr>
      <w:r>
        <w:rPr>
          <w:b/>
        </w:rPr>
        <w:t xml:space="preserve">Prezzo senza S. G. e Util. a cad: € 6,12000</w:t>
      </w:r>
    </w:p>
    <w:p>
      <w:pPr>
        <w:jc w:val="right"/>
        <w:spacing w:line="336" w:lineRule="auto"/>
      </w:pPr>
      <w:r>
        <w:rPr>
          <w:b/>
        </w:rPr>
        <w:t xml:space="preserve">Spese generali € 0,91800</w:t>
      </w:r>
    </w:p>
    <w:p>
      <w:pPr>
        <w:jc w:val="right"/>
        <w:spacing w:line="336" w:lineRule="auto"/>
      </w:pPr>
      <w:r>
        <w:rPr>
          <w:b/>
        </w:rPr>
        <w:t xml:space="preserve">Utili di impresa € 0,70380</w:t>
      </w:r>
    </w:p>
    <w:p>
      <w:pPr>
        <w:jc w:val="right"/>
        <w:spacing w:line="336" w:lineRule="auto"/>
      </w:pPr>
      <w:r>
        <w:rPr>
          <w:b/>
        </w:rPr>
        <w:t xml:space="preserve">Prezzo a cad: € 7,74180</w:t>
      </w:r>
    </w:p>
    <w:p>
      <w:pPr>
        <w:rPr>
          <w:sz w:val="10"/>
          <w:szCs w:val="10"/>
        </w:rPr>
      </w:pPr>
    </w:p>
    <w:p>
      <w:pPr>
        <w:rPr>
          <w:sz w:val="10"/>
          <w:szCs w:val="10"/>
        </w:rPr>
      </w:pPr>
    </w:p>
    <w:p>
      <w:pPr/>
      <w:r>
        <w:rPr>
          <w:b/>
        </w:rPr>
        <w:t xml:space="preserve">Codice regionale: TOS16_PR.P61.004.022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022 - Coppia di montanti per quadri l x h = 310 x 425</w:t>
            </w:r>
          </w:p>
        </w:tc>
      </w:tr>
    </w:tbl>
    <w:p>
      <w:pPr>
        <w:jc w:val="right"/>
      </w:pPr>
    </w:p>
    <w:p>
      <w:pPr>
        <w:jc w:val="right"/>
        <w:spacing w:line="336" w:lineRule="auto"/>
      </w:pPr>
      <w:r>
        <w:rPr>
          <w:b/>
        </w:rPr>
        <w:t xml:space="preserve">Prezzo senza S. G. e Util. a cad: € 10,42000</w:t>
      </w:r>
    </w:p>
    <w:p>
      <w:pPr>
        <w:jc w:val="right"/>
        <w:spacing w:line="336" w:lineRule="auto"/>
      </w:pPr>
      <w:r>
        <w:rPr>
          <w:b/>
        </w:rPr>
        <w:t xml:space="preserve">Spese generali € 1,56300</w:t>
      </w:r>
    </w:p>
    <w:p>
      <w:pPr>
        <w:jc w:val="right"/>
        <w:spacing w:line="336" w:lineRule="auto"/>
      </w:pPr>
      <w:r>
        <w:rPr>
          <w:b/>
        </w:rPr>
        <w:t xml:space="preserve">Utili di impresa € 1,19830</w:t>
      </w:r>
    </w:p>
    <w:p>
      <w:pPr>
        <w:jc w:val="right"/>
        <w:spacing w:line="336" w:lineRule="auto"/>
      </w:pPr>
      <w:r>
        <w:rPr>
          <w:b/>
        </w:rPr>
        <w:t xml:space="preserve">Prezzo a cad: € 13,18130</w:t>
      </w:r>
    </w:p>
    <w:p>
      <w:pPr>
        <w:rPr>
          <w:sz w:val="10"/>
          <w:szCs w:val="10"/>
        </w:rPr>
      </w:pPr>
    </w:p>
    <w:p>
      <w:pPr>
        <w:rPr>
          <w:sz w:val="10"/>
          <w:szCs w:val="10"/>
        </w:rPr>
      </w:pPr>
    </w:p>
    <w:p>
      <w:pPr/>
      <w:r>
        <w:rPr>
          <w:b/>
        </w:rPr>
        <w:t xml:space="preserve">Codice regionale: TOS16_PR.P61.004.023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023 - Coppia di montanti per quadri l x h = 405 x 500</w:t>
            </w:r>
          </w:p>
        </w:tc>
      </w:tr>
    </w:tbl>
    <w:p>
      <w:pPr>
        <w:jc w:val="right"/>
      </w:pPr>
    </w:p>
    <w:p>
      <w:pPr>
        <w:jc w:val="right"/>
        <w:spacing w:line="336" w:lineRule="auto"/>
      </w:pPr>
      <w:r>
        <w:rPr>
          <w:b/>
        </w:rPr>
        <w:t xml:space="preserve">Prezzo senza S. G. e Util. a cad: € 11,03000</w:t>
      </w:r>
    </w:p>
    <w:p>
      <w:pPr>
        <w:jc w:val="right"/>
        <w:spacing w:line="336" w:lineRule="auto"/>
      </w:pPr>
      <w:r>
        <w:rPr>
          <w:b/>
        </w:rPr>
        <w:t xml:space="preserve">Spese generali € 1,65450</w:t>
      </w:r>
    </w:p>
    <w:p>
      <w:pPr>
        <w:jc w:val="right"/>
        <w:spacing w:line="336" w:lineRule="auto"/>
      </w:pPr>
      <w:r>
        <w:rPr>
          <w:b/>
        </w:rPr>
        <w:t xml:space="preserve">Utili di impresa € 1,26845</w:t>
      </w:r>
    </w:p>
    <w:p>
      <w:pPr>
        <w:jc w:val="right"/>
        <w:spacing w:line="336" w:lineRule="auto"/>
      </w:pPr>
      <w:r>
        <w:rPr>
          <w:b/>
        </w:rPr>
        <w:t xml:space="preserve">Prezzo a cad: € 13,95295</w:t>
      </w:r>
    </w:p>
    <w:p>
      <w:pPr>
        <w:rPr>
          <w:sz w:val="10"/>
          <w:szCs w:val="10"/>
        </w:rPr>
      </w:pPr>
    </w:p>
    <w:p>
      <w:pPr>
        <w:rPr>
          <w:sz w:val="10"/>
          <w:szCs w:val="10"/>
        </w:rPr>
      </w:pPr>
    </w:p>
    <w:p>
      <w:pPr/>
      <w:r>
        <w:rPr>
          <w:b/>
        </w:rPr>
        <w:t xml:space="preserve">Codice regionale: TOS16_PR.P61.004.024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024 - Coppia di montanti per quadri l x h = 405 x 650</w:t>
            </w:r>
          </w:p>
        </w:tc>
      </w:tr>
    </w:tbl>
    <w:p>
      <w:pPr>
        <w:jc w:val="right"/>
      </w:pPr>
    </w:p>
    <w:p>
      <w:pPr>
        <w:jc w:val="right"/>
        <w:spacing w:line="336" w:lineRule="auto"/>
      </w:pPr>
      <w:r>
        <w:rPr>
          <w:b/>
        </w:rPr>
        <w:t xml:space="preserve">Prezzo senza S. G. e Util. a cad: € 13,91000</w:t>
      </w:r>
    </w:p>
    <w:p>
      <w:pPr>
        <w:jc w:val="right"/>
        <w:spacing w:line="336" w:lineRule="auto"/>
      </w:pPr>
      <w:r>
        <w:rPr>
          <w:b/>
        </w:rPr>
        <w:t xml:space="preserve">Spese generali € 2,08650</w:t>
      </w:r>
    </w:p>
    <w:p>
      <w:pPr>
        <w:jc w:val="right"/>
        <w:spacing w:line="336" w:lineRule="auto"/>
      </w:pPr>
      <w:r>
        <w:rPr>
          <w:b/>
        </w:rPr>
        <w:t xml:space="preserve">Utili di impresa € 1,59965</w:t>
      </w:r>
    </w:p>
    <w:p>
      <w:pPr>
        <w:jc w:val="right"/>
        <w:spacing w:line="336" w:lineRule="auto"/>
      </w:pPr>
      <w:r>
        <w:rPr>
          <w:b/>
        </w:rPr>
        <w:t xml:space="preserve">Prezzo a cad: € 17,59615</w:t>
      </w:r>
    </w:p>
    <w:p>
      <w:pPr>
        <w:rPr>
          <w:sz w:val="10"/>
          <w:szCs w:val="10"/>
        </w:rPr>
      </w:pPr>
    </w:p>
    <w:p>
      <w:pPr>
        <w:rPr>
          <w:sz w:val="10"/>
          <w:szCs w:val="10"/>
        </w:rPr>
      </w:pPr>
    </w:p>
    <w:p>
      <w:pPr/>
      <w:r>
        <w:rPr>
          <w:b/>
        </w:rPr>
        <w:t xml:space="preserve">Codice regionale: TOS16_PR.P61.004.025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025 - Coppia di montanti per quadri l x h = 515 x 650</w:t>
            </w:r>
          </w:p>
        </w:tc>
      </w:tr>
    </w:tbl>
    <w:p>
      <w:pPr>
        <w:jc w:val="right"/>
      </w:pPr>
    </w:p>
    <w:p>
      <w:pPr>
        <w:jc w:val="right"/>
        <w:spacing w:line="336" w:lineRule="auto"/>
      </w:pPr>
      <w:r>
        <w:rPr>
          <w:b/>
        </w:rPr>
        <w:t xml:space="preserve">Prezzo senza S. G. e Util. a cad: € 13,91000</w:t>
      </w:r>
    </w:p>
    <w:p>
      <w:pPr>
        <w:jc w:val="right"/>
        <w:spacing w:line="336" w:lineRule="auto"/>
      </w:pPr>
      <w:r>
        <w:rPr>
          <w:b/>
        </w:rPr>
        <w:t xml:space="preserve">Spese generali € 2,08650</w:t>
      </w:r>
    </w:p>
    <w:p>
      <w:pPr>
        <w:jc w:val="right"/>
        <w:spacing w:line="336" w:lineRule="auto"/>
      </w:pPr>
      <w:r>
        <w:rPr>
          <w:b/>
        </w:rPr>
        <w:t xml:space="preserve">Utili di impresa € 1,59965</w:t>
      </w:r>
    </w:p>
    <w:p>
      <w:pPr>
        <w:jc w:val="right"/>
        <w:spacing w:line="336" w:lineRule="auto"/>
      </w:pPr>
      <w:r>
        <w:rPr>
          <w:b/>
        </w:rPr>
        <w:t xml:space="preserve">Prezzo a cad: € 17,59615</w:t>
      </w:r>
    </w:p>
    <w:p>
      <w:pPr>
        <w:rPr>
          <w:sz w:val="10"/>
          <w:szCs w:val="10"/>
        </w:rPr>
      </w:pPr>
    </w:p>
    <w:p>
      <w:pPr>
        <w:rPr>
          <w:sz w:val="10"/>
          <w:szCs w:val="10"/>
        </w:rPr>
      </w:pPr>
    </w:p>
    <w:p>
      <w:pPr/>
      <w:r>
        <w:rPr>
          <w:b/>
        </w:rPr>
        <w:t xml:space="preserve">Codice regionale: TOS16_PR.P61.004.026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026 - Coppia di montanti per quadri l x h = 585 x 800</w:t>
            </w:r>
          </w:p>
        </w:tc>
      </w:tr>
    </w:tbl>
    <w:p>
      <w:pPr>
        <w:jc w:val="right"/>
      </w:pPr>
    </w:p>
    <w:p>
      <w:pPr>
        <w:jc w:val="right"/>
        <w:spacing w:line="336" w:lineRule="auto"/>
      </w:pPr>
      <w:r>
        <w:rPr>
          <w:b/>
        </w:rPr>
        <w:t xml:space="preserve">Prezzo senza S. G. e Util. a cad: € 16,88000</w:t>
      </w:r>
    </w:p>
    <w:p>
      <w:pPr>
        <w:jc w:val="right"/>
        <w:spacing w:line="336" w:lineRule="auto"/>
      </w:pPr>
      <w:r>
        <w:rPr>
          <w:b/>
        </w:rPr>
        <w:t xml:space="preserve">Spese generali € 2,53200</w:t>
      </w:r>
    </w:p>
    <w:p>
      <w:pPr>
        <w:jc w:val="right"/>
        <w:spacing w:line="336" w:lineRule="auto"/>
      </w:pPr>
      <w:r>
        <w:rPr>
          <w:b/>
        </w:rPr>
        <w:t xml:space="preserve">Utili di impresa € 1,94120</w:t>
      </w:r>
    </w:p>
    <w:p>
      <w:pPr>
        <w:jc w:val="right"/>
        <w:spacing w:line="336" w:lineRule="auto"/>
      </w:pPr>
      <w:r>
        <w:rPr>
          <w:b/>
        </w:rPr>
        <w:t xml:space="preserve">Prezzo a cad: € 21,35320</w:t>
      </w:r>
    </w:p>
    <w:p>
      <w:pPr>
        <w:rPr>
          <w:sz w:val="10"/>
          <w:szCs w:val="10"/>
        </w:rPr>
      </w:pPr>
    </w:p>
    <w:p>
      <w:pPr>
        <w:rPr>
          <w:sz w:val="10"/>
          <w:szCs w:val="10"/>
        </w:rPr>
      </w:pPr>
    </w:p>
    <w:p>
      <w:pPr/>
      <w:r>
        <w:rPr>
          <w:b/>
        </w:rPr>
        <w:t xml:space="preserve">Codice regionale: TOS16_PR.P61.004.027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027 - Coppia di montanti per quadri l x h = 800 x 1060</w:t>
            </w:r>
          </w:p>
        </w:tc>
      </w:tr>
    </w:tbl>
    <w:p>
      <w:pPr>
        <w:jc w:val="right"/>
      </w:pPr>
    </w:p>
    <w:p>
      <w:pPr>
        <w:jc w:val="right"/>
        <w:spacing w:line="336" w:lineRule="auto"/>
      </w:pPr>
      <w:r>
        <w:rPr>
          <w:b/>
        </w:rPr>
        <w:t xml:space="preserve">Prezzo senza S. G. e Util. a cad: € 26,22000</w:t>
      </w:r>
    </w:p>
    <w:p>
      <w:pPr>
        <w:jc w:val="right"/>
        <w:spacing w:line="336" w:lineRule="auto"/>
      </w:pPr>
      <w:r>
        <w:rPr>
          <w:b/>
        </w:rPr>
        <w:t xml:space="preserve">Spese generali € 3,93300</w:t>
      </w:r>
    </w:p>
    <w:p>
      <w:pPr>
        <w:jc w:val="right"/>
        <w:spacing w:line="336" w:lineRule="auto"/>
      </w:pPr>
      <w:r>
        <w:rPr>
          <w:b/>
        </w:rPr>
        <w:t xml:space="preserve">Utili di impresa € 3,01530</w:t>
      </w:r>
    </w:p>
    <w:p>
      <w:pPr>
        <w:jc w:val="right"/>
        <w:spacing w:line="336" w:lineRule="auto"/>
      </w:pPr>
      <w:r>
        <w:rPr>
          <w:b/>
        </w:rPr>
        <w:t xml:space="preserve">Prezzo a cad: € 33,16830</w:t>
      </w:r>
    </w:p>
    <w:p>
      <w:pPr>
        <w:rPr>
          <w:sz w:val="10"/>
          <w:szCs w:val="10"/>
        </w:rPr>
      </w:pPr>
    </w:p>
    <w:p>
      <w:pPr>
        <w:rPr>
          <w:sz w:val="10"/>
          <w:szCs w:val="10"/>
        </w:rPr>
      </w:pPr>
    </w:p>
    <w:p>
      <w:pPr/>
      <w:r>
        <w:rPr>
          <w:b/>
        </w:rPr>
        <w:t xml:space="preserve">Codice regionale: TOS16_PR.P61.004.029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029 - piastra con guida DIN per interruttore scatolato per quadro base 405 mm.</w:t>
            </w:r>
          </w:p>
        </w:tc>
      </w:tr>
    </w:tbl>
    <w:p>
      <w:pPr>
        <w:jc w:val="right"/>
      </w:pPr>
    </w:p>
    <w:p>
      <w:pPr>
        <w:jc w:val="right"/>
        <w:spacing w:line="336" w:lineRule="auto"/>
      </w:pPr>
      <w:r>
        <w:rPr>
          <w:b/>
        </w:rPr>
        <w:t xml:space="preserve">Prezzo senza S. G. e Util. a cad: € 19,42000</w:t>
      </w:r>
    </w:p>
    <w:p>
      <w:pPr>
        <w:jc w:val="right"/>
        <w:spacing w:line="336" w:lineRule="auto"/>
      </w:pPr>
      <w:r>
        <w:rPr>
          <w:b/>
        </w:rPr>
        <w:t xml:space="preserve">Spese generali € 2,91300</w:t>
      </w:r>
    </w:p>
    <w:p>
      <w:pPr>
        <w:jc w:val="right"/>
        <w:spacing w:line="336" w:lineRule="auto"/>
      </w:pPr>
      <w:r>
        <w:rPr>
          <w:b/>
        </w:rPr>
        <w:t xml:space="preserve">Utili di impresa € 2,23330</w:t>
      </w:r>
    </w:p>
    <w:p>
      <w:pPr>
        <w:jc w:val="right"/>
        <w:spacing w:line="336" w:lineRule="auto"/>
      </w:pPr>
      <w:r>
        <w:rPr>
          <w:b/>
        </w:rPr>
        <w:t xml:space="preserve">Prezzo a cad: € 24,56630</w:t>
      </w:r>
    </w:p>
    <w:p>
      <w:pPr>
        <w:rPr>
          <w:sz w:val="10"/>
          <w:szCs w:val="10"/>
        </w:rPr>
      </w:pPr>
    </w:p>
    <w:p>
      <w:pPr>
        <w:rPr>
          <w:sz w:val="10"/>
          <w:szCs w:val="10"/>
        </w:rPr>
      </w:pPr>
    </w:p>
    <w:p>
      <w:pPr/>
      <w:r>
        <w:rPr>
          <w:b/>
        </w:rPr>
        <w:t xml:space="preserve">Codice regionale: TOS16_PR.P61.004.030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030 - piastra con guida DIN per interruttore scatolato per quadro base 515 mm.</w:t>
            </w:r>
          </w:p>
        </w:tc>
      </w:tr>
    </w:tbl>
    <w:p>
      <w:pPr>
        <w:jc w:val="right"/>
      </w:pPr>
    </w:p>
    <w:p>
      <w:pPr>
        <w:jc w:val="right"/>
        <w:spacing w:line="336" w:lineRule="auto"/>
      </w:pPr>
      <w:r>
        <w:rPr>
          <w:b/>
        </w:rPr>
        <w:t xml:space="preserve">Prezzo senza S. G. e Util. a cad: € 22,86000</w:t>
      </w:r>
    </w:p>
    <w:p>
      <w:pPr>
        <w:jc w:val="right"/>
        <w:spacing w:line="336" w:lineRule="auto"/>
      </w:pPr>
      <w:r>
        <w:rPr>
          <w:b/>
        </w:rPr>
        <w:t xml:space="preserve">Spese generali € 3,42900</w:t>
      </w:r>
    </w:p>
    <w:p>
      <w:pPr>
        <w:jc w:val="right"/>
        <w:spacing w:line="336" w:lineRule="auto"/>
      </w:pPr>
      <w:r>
        <w:rPr>
          <w:b/>
        </w:rPr>
        <w:t xml:space="preserve">Utili di impresa € 2,62890</w:t>
      </w:r>
    </w:p>
    <w:p>
      <w:pPr>
        <w:jc w:val="right"/>
        <w:spacing w:line="336" w:lineRule="auto"/>
      </w:pPr>
      <w:r>
        <w:rPr>
          <w:b/>
        </w:rPr>
        <w:t xml:space="preserve">Prezzo a cad: € 28,91790</w:t>
      </w:r>
    </w:p>
    <w:p>
      <w:pPr>
        <w:rPr>
          <w:sz w:val="10"/>
          <w:szCs w:val="10"/>
        </w:rPr>
      </w:pPr>
    </w:p>
    <w:p>
      <w:pPr>
        <w:rPr>
          <w:sz w:val="10"/>
          <w:szCs w:val="10"/>
        </w:rPr>
      </w:pPr>
    </w:p>
    <w:p>
      <w:pPr/>
      <w:r>
        <w:rPr>
          <w:b/>
        </w:rPr>
        <w:t xml:space="preserve">Codice regionale: TOS16_PR.P61.004.031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031 - piastra con guida DIN per interruttore scatolato per quadro base 585 mm.</w:t>
            </w:r>
          </w:p>
        </w:tc>
      </w:tr>
    </w:tbl>
    <w:p>
      <w:pPr>
        <w:jc w:val="right"/>
      </w:pPr>
    </w:p>
    <w:p>
      <w:pPr>
        <w:jc w:val="right"/>
        <w:spacing w:line="336" w:lineRule="auto"/>
      </w:pPr>
      <w:r>
        <w:rPr>
          <w:b/>
        </w:rPr>
        <w:t xml:space="preserve">Prezzo senza S. G. e Util. a cad: € 22,86000</w:t>
      </w:r>
    </w:p>
    <w:p>
      <w:pPr>
        <w:jc w:val="right"/>
        <w:spacing w:line="336" w:lineRule="auto"/>
      </w:pPr>
      <w:r>
        <w:rPr>
          <w:b/>
        </w:rPr>
        <w:t xml:space="preserve">Spese generali € 3,42900</w:t>
      </w:r>
    </w:p>
    <w:p>
      <w:pPr>
        <w:jc w:val="right"/>
        <w:spacing w:line="336" w:lineRule="auto"/>
      </w:pPr>
      <w:r>
        <w:rPr>
          <w:b/>
        </w:rPr>
        <w:t xml:space="preserve">Utili di impresa € 2,62890</w:t>
      </w:r>
    </w:p>
    <w:p>
      <w:pPr>
        <w:jc w:val="right"/>
        <w:spacing w:line="336" w:lineRule="auto"/>
      </w:pPr>
      <w:r>
        <w:rPr>
          <w:b/>
        </w:rPr>
        <w:t xml:space="preserve">Prezzo a cad: € 28,91790</w:t>
      </w:r>
    </w:p>
    <w:p>
      <w:pPr>
        <w:rPr>
          <w:sz w:val="10"/>
          <w:szCs w:val="10"/>
        </w:rPr>
      </w:pPr>
    </w:p>
    <w:p>
      <w:pPr>
        <w:rPr>
          <w:sz w:val="10"/>
          <w:szCs w:val="10"/>
        </w:rPr>
      </w:pPr>
    </w:p>
    <w:p>
      <w:pPr/>
      <w:r>
        <w:rPr>
          <w:b/>
        </w:rPr>
        <w:t xml:space="preserve">Codice regionale: TOS16_PR.P61.004.032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032 - piastra con guida DIN per interruttore scatolato per quadro base 800 mm.</w:t>
            </w:r>
          </w:p>
        </w:tc>
      </w:tr>
    </w:tbl>
    <w:p>
      <w:pPr>
        <w:jc w:val="right"/>
      </w:pPr>
    </w:p>
    <w:p>
      <w:pPr>
        <w:jc w:val="right"/>
        <w:spacing w:line="336" w:lineRule="auto"/>
      </w:pPr>
      <w:r>
        <w:rPr>
          <w:b/>
        </w:rPr>
        <w:t xml:space="preserve">Prezzo senza S. G. e Util. a cad: € 37,40000</w:t>
      </w:r>
    </w:p>
    <w:p>
      <w:pPr>
        <w:jc w:val="right"/>
        <w:spacing w:line="336" w:lineRule="auto"/>
      </w:pPr>
      <w:r>
        <w:rPr>
          <w:b/>
        </w:rPr>
        <w:t xml:space="preserve">Spese generali € 5,61000</w:t>
      </w:r>
    </w:p>
    <w:p>
      <w:pPr>
        <w:jc w:val="right"/>
        <w:spacing w:line="336" w:lineRule="auto"/>
      </w:pPr>
      <w:r>
        <w:rPr>
          <w:b/>
        </w:rPr>
        <w:t xml:space="preserve">Utili di impresa € 4,30100</w:t>
      </w:r>
    </w:p>
    <w:p>
      <w:pPr>
        <w:jc w:val="right"/>
        <w:spacing w:line="336" w:lineRule="auto"/>
      </w:pPr>
      <w:r>
        <w:rPr>
          <w:b/>
        </w:rPr>
        <w:t xml:space="preserve">Prezzo a cad: € 47,31100</w:t>
      </w:r>
    </w:p>
    <w:p>
      <w:pPr>
        <w:rPr>
          <w:sz w:val="10"/>
          <w:szCs w:val="10"/>
        </w:rPr>
      </w:pPr>
    </w:p>
    <w:p>
      <w:pPr>
        <w:rPr>
          <w:sz w:val="10"/>
          <w:szCs w:val="10"/>
        </w:rPr>
      </w:pPr>
    </w:p>
    <w:p>
      <w:pPr/>
      <w:r>
        <w:rPr>
          <w:b/>
        </w:rPr>
        <w:t xml:space="preserve">Codice regionale: TOS16_PR.P61.004.034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034 - serratura di sicurezza a chiave con maniglia</w:t>
            </w:r>
          </w:p>
        </w:tc>
      </w:tr>
    </w:tbl>
    <w:p>
      <w:pPr>
        <w:jc w:val="right"/>
      </w:pPr>
    </w:p>
    <w:p>
      <w:pPr>
        <w:jc w:val="right"/>
        <w:spacing w:line="336" w:lineRule="auto"/>
      </w:pPr>
      <w:r>
        <w:rPr>
          <w:b/>
        </w:rPr>
        <w:t xml:space="preserve">Prezzo senza S. G. e Util. a cad: € 10,21554</w:t>
      </w:r>
    </w:p>
    <w:p>
      <w:pPr>
        <w:jc w:val="right"/>
        <w:spacing w:line="336" w:lineRule="auto"/>
      </w:pPr>
      <w:r>
        <w:rPr>
          <w:b/>
        </w:rPr>
        <w:t xml:space="preserve">Spese generali € 1,53233</w:t>
      </w:r>
    </w:p>
    <w:p>
      <w:pPr>
        <w:jc w:val="right"/>
        <w:spacing w:line="336" w:lineRule="auto"/>
      </w:pPr>
      <w:r>
        <w:rPr>
          <w:b/>
        </w:rPr>
        <w:t xml:space="preserve">Utili di impresa € 1,17479</w:t>
      </w:r>
    </w:p>
    <w:p>
      <w:pPr>
        <w:jc w:val="right"/>
        <w:spacing w:line="336" w:lineRule="auto"/>
      </w:pPr>
      <w:r>
        <w:rPr>
          <w:b/>
        </w:rPr>
        <w:t xml:space="preserve">Prezzo a cad: € 12,92266</w:t>
      </w:r>
    </w:p>
    <w:p>
      <w:pPr>
        <w:rPr>
          <w:sz w:val="10"/>
          <w:szCs w:val="10"/>
        </w:rPr>
      </w:pPr>
    </w:p>
    <w:p>
      <w:pPr>
        <w:rPr>
          <w:sz w:val="10"/>
          <w:szCs w:val="10"/>
        </w:rPr>
      </w:pPr>
    </w:p>
    <w:p>
      <w:pPr/>
      <w:r>
        <w:rPr>
          <w:b/>
        </w:rPr>
        <w:t xml:space="preserve">Codice regionale: TOS16_PR.P61.004.035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035 - serratura per chiave tipo triangolare</w:t>
            </w:r>
          </w:p>
        </w:tc>
      </w:tr>
    </w:tbl>
    <w:p>
      <w:pPr>
        <w:jc w:val="right"/>
      </w:pPr>
    </w:p>
    <w:p>
      <w:pPr>
        <w:jc w:val="right"/>
        <w:spacing w:line="336" w:lineRule="auto"/>
      </w:pPr>
      <w:r>
        <w:rPr>
          <w:b/>
        </w:rPr>
        <w:t xml:space="preserve">Prezzo senza S. G. e Util. a cad: € 2,82750</w:t>
      </w:r>
    </w:p>
    <w:p>
      <w:pPr>
        <w:jc w:val="right"/>
        <w:spacing w:line="336" w:lineRule="auto"/>
      </w:pPr>
      <w:r>
        <w:rPr>
          <w:b/>
        </w:rPr>
        <w:t xml:space="preserve">Spese generali € 0,42413</w:t>
      </w:r>
    </w:p>
    <w:p>
      <w:pPr>
        <w:jc w:val="right"/>
        <w:spacing w:line="336" w:lineRule="auto"/>
      </w:pPr>
      <w:r>
        <w:rPr>
          <w:b/>
        </w:rPr>
        <w:t xml:space="preserve">Utili di impresa € 0,32516</w:t>
      </w:r>
    </w:p>
    <w:p>
      <w:pPr>
        <w:jc w:val="right"/>
        <w:spacing w:line="336" w:lineRule="auto"/>
      </w:pPr>
      <w:r>
        <w:rPr>
          <w:b/>
        </w:rPr>
        <w:t xml:space="preserve">Prezzo a cad: € 3,57679</w:t>
      </w:r>
    </w:p>
    <w:p>
      <w:pPr>
        <w:rPr>
          <w:sz w:val="10"/>
          <w:szCs w:val="10"/>
        </w:rPr>
      </w:pPr>
    </w:p>
    <w:p>
      <w:pPr>
        <w:rPr>
          <w:sz w:val="10"/>
          <w:szCs w:val="10"/>
        </w:rPr>
      </w:pPr>
    </w:p>
    <w:p>
      <w:pPr/>
      <w:r>
        <w:rPr>
          <w:b/>
        </w:rPr>
        <w:t xml:space="preserve">Codice regionale: TOS16_PR.P61.004.036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036 - kit di aerazione</w:t>
            </w:r>
          </w:p>
        </w:tc>
      </w:tr>
    </w:tbl>
    <w:p>
      <w:pPr>
        <w:jc w:val="right"/>
      </w:pPr>
    </w:p>
    <w:p>
      <w:pPr>
        <w:jc w:val="right"/>
        <w:spacing w:line="336" w:lineRule="auto"/>
      </w:pPr>
      <w:r>
        <w:rPr>
          <w:b/>
        </w:rPr>
        <w:t xml:space="preserve">Prezzo senza S. G. e Util. a cad: € 13,19000</w:t>
      </w:r>
    </w:p>
    <w:p>
      <w:pPr>
        <w:jc w:val="right"/>
        <w:spacing w:line="336" w:lineRule="auto"/>
      </w:pPr>
      <w:r>
        <w:rPr>
          <w:b/>
        </w:rPr>
        <w:t xml:space="preserve">Spese generali € 1,97850</w:t>
      </w:r>
    </w:p>
    <w:p>
      <w:pPr>
        <w:jc w:val="right"/>
        <w:spacing w:line="336" w:lineRule="auto"/>
      </w:pPr>
      <w:r>
        <w:rPr>
          <w:b/>
        </w:rPr>
        <w:t xml:space="preserve">Utili di impresa € 1,51685</w:t>
      </w:r>
    </w:p>
    <w:p>
      <w:pPr>
        <w:jc w:val="right"/>
        <w:spacing w:line="336" w:lineRule="auto"/>
      </w:pPr>
      <w:r>
        <w:rPr>
          <w:b/>
        </w:rPr>
        <w:t xml:space="preserve">Prezzo a cad: € 16,68535</w:t>
      </w:r>
    </w:p>
    <w:p>
      <w:pPr>
        <w:rPr>
          <w:sz w:val="10"/>
          <w:szCs w:val="10"/>
        </w:rPr>
      </w:pPr>
    </w:p>
    <w:p>
      <w:pPr>
        <w:rPr>
          <w:sz w:val="10"/>
          <w:szCs w:val="10"/>
        </w:rPr>
      </w:pPr>
    </w:p>
    <w:p>
      <w:pPr/>
      <w:r>
        <w:rPr>
          <w:b/>
        </w:rPr>
        <w:t xml:space="preserve">Codice regionale: TOS16_PR.P61.004.037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037 - kit di ventilazione</w:t>
            </w:r>
          </w:p>
        </w:tc>
      </w:tr>
    </w:tbl>
    <w:p>
      <w:pPr>
        <w:jc w:val="right"/>
      </w:pPr>
    </w:p>
    <w:p>
      <w:pPr>
        <w:jc w:val="right"/>
        <w:spacing w:line="336" w:lineRule="auto"/>
      </w:pPr>
      <w:r>
        <w:rPr>
          <w:b/>
        </w:rPr>
        <w:t xml:space="preserve">Prezzo senza S. G. e Util. a cad: € 106,60000</w:t>
      </w:r>
    </w:p>
    <w:p>
      <w:pPr>
        <w:jc w:val="right"/>
        <w:spacing w:line="336" w:lineRule="auto"/>
      </w:pPr>
      <w:r>
        <w:rPr>
          <w:b/>
        </w:rPr>
        <w:t xml:space="preserve">Spese generali € 15,99000</w:t>
      </w:r>
    </w:p>
    <w:p>
      <w:pPr>
        <w:jc w:val="right"/>
        <w:spacing w:line="336" w:lineRule="auto"/>
      </w:pPr>
      <w:r>
        <w:rPr>
          <w:b/>
        </w:rPr>
        <w:t xml:space="preserve">Utili di impresa € 12,25900</w:t>
      </w:r>
    </w:p>
    <w:p>
      <w:pPr>
        <w:jc w:val="right"/>
        <w:spacing w:line="336" w:lineRule="auto"/>
      </w:pPr>
      <w:r>
        <w:rPr>
          <w:b/>
        </w:rPr>
        <w:t xml:space="preserve">Prezzo a cad: € 134,84900</w:t>
      </w:r>
    </w:p>
    <w:p>
      <w:pPr>
        <w:rPr>
          <w:sz w:val="10"/>
          <w:szCs w:val="10"/>
        </w:rPr>
      </w:pPr>
    </w:p>
    <w:p>
      <w:pPr>
        <w:rPr>
          <w:sz w:val="10"/>
          <w:szCs w:val="10"/>
        </w:rPr>
      </w:pPr>
    </w:p>
    <w:p>
      <w:pPr/>
      <w:r>
        <w:rPr>
          <w:b/>
        </w:rPr>
        <w:t xml:space="preserve">Codice regionale: TOS16_PR.P61.004.038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038 - tasca portadocumenti</w:t>
            </w:r>
          </w:p>
        </w:tc>
      </w:tr>
    </w:tbl>
    <w:p>
      <w:pPr>
        <w:jc w:val="right"/>
      </w:pPr>
    </w:p>
    <w:p>
      <w:pPr>
        <w:jc w:val="right"/>
        <w:spacing w:line="336" w:lineRule="auto"/>
      </w:pPr>
      <w:r>
        <w:rPr>
          <w:b/>
        </w:rPr>
        <w:t xml:space="preserve">Prezzo senza S. G. e Util. a cad: € 8,77500</w:t>
      </w:r>
    </w:p>
    <w:p>
      <w:pPr>
        <w:jc w:val="right"/>
        <w:spacing w:line="336" w:lineRule="auto"/>
      </w:pPr>
      <w:r>
        <w:rPr>
          <w:b/>
        </w:rPr>
        <w:t xml:space="preserve">Spese generali € 1,31625</w:t>
      </w:r>
    </w:p>
    <w:p>
      <w:pPr>
        <w:jc w:val="right"/>
        <w:spacing w:line="336" w:lineRule="auto"/>
      </w:pPr>
      <w:r>
        <w:rPr>
          <w:b/>
        </w:rPr>
        <w:t xml:space="preserve">Utili di impresa € 1,00913</w:t>
      </w:r>
    </w:p>
    <w:p>
      <w:pPr>
        <w:jc w:val="right"/>
        <w:spacing w:line="336" w:lineRule="auto"/>
      </w:pPr>
      <w:r>
        <w:rPr>
          <w:b/>
        </w:rPr>
        <w:t xml:space="preserve">Prezzo a cad: € 11,10038</w:t>
      </w:r>
    </w:p>
    <w:p>
      <w:pPr>
        <w:rPr>
          <w:sz w:val="10"/>
          <w:szCs w:val="10"/>
        </w:rPr>
      </w:pPr>
    </w:p>
    <w:p>
      <w:pPr>
        <w:rPr>
          <w:sz w:val="10"/>
          <w:szCs w:val="10"/>
        </w:rPr>
      </w:pPr>
    </w:p>
    <w:p>
      <w:pPr/>
      <w:r>
        <w:rPr>
          <w:b/>
        </w:rPr>
        <w:t xml:space="preserve">Codice regionale: TOS16_PR.P61.005.001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Quadro in lamiera di acciaio preassemblato in esecuzione da incasso per distribuzioni fino a 125A, IP3x, completo di fondo rigido in lamiera di acciaio,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001 - dimensioni indicative funzionali l x h x p = 600 x 400 x 140 mm.</w:t>
            </w:r>
          </w:p>
        </w:tc>
      </w:tr>
    </w:tbl>
    <w:p>
      <w:pPr>
        <w:jc w:val="right"/>
      </w:pPr>
    </w:p>
    <w:p>
      <w:pPr>
        <w:jc w:val="right"/>
        <w:spacing w:line="336" w:lineRule="auto"/>
      </w:pPr>
      <w:r>
        <w:rPr>
          <w:b/>
        </w:rPr>
        <w:t xml:space="preserve">Prezzo senza S. G. e Util. a cad: € 231,60014</w:t>
      </w:r>
    </w:p>
    <w:p>
      <w:pPr>
        <w:jc w:val="right"/>
        <w:spacing w:line="336" w:lineRule="auto"/>
      </w:pPr>
      <w:r>
        <w:rPr>
          <w:b/>
        </w:rPr>
        <w:t xml:space="preserve">Spese generali € 34,74002</w:t>
      </w:r>
    </w:p>
    <w:p>
      <w:pPr>
        <w:jc w:val="right"/>
        <w:spacing w:line="336" w:lineRule="auto"/>
      </w:pPr>
      <w:r>
        <w:rPr>
          <w:b/>
        </w:rPr>
        <w:t xml:space="preserve">Utili di impresa € 26,63402</w:t>
      </w:r>
    </w:p>
    <w:p>
      <w:pPr>
        <w:jc w:val="right"/>
        <w:spacing w:line="336" w:lineRule="auto"/>
      </w:pPr>
      <w:r>
        <w:rPr>
          <w:b/>
        </w:rPr>
        <w:t xml:space="preserve">Prezzo a cad: € 292,97418</w:t>
      </w:r>
    </w:p>
    <w:p>
      <w:pPr>
        <w:rPr>
          <w:sz w:val="10"/>
          <w:szCs w:val="10"/>
        </w:rPr>
      </w:pPr>
    </w:p>
    <w:p>
      <w:pPr>
        <w:rPr>
          <w:sz w:val="10"/>
          <w:szCs w:val="10"/>
        </w:rPr>
      </w:pPr>
    </w:p>
    <w:p>
      <w:pPr/>
      <w:r>
        <w:rPr>
          <w:b/>
        </w:rPr>
        <w:t xml:space="preserve">Codice regionale: TOS16_PR.P61.005.002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Quadro in lamiera di acciaio preassemblato in esecuzione da incasso per distribuzioni fino a 125A, IP3x, completo di fondo rigido in lamiera di acciaio,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002 - dimensioni indicative funzionali l x h x p = 600 x 600 x 140 mm.</w:t>
            </w:r>
          </w:p>
        </w:tc>
      </w:tr>
    </w:tbl>
    <w:p>
      <w:pPr>
        <w:jc w:val="right"/>
      </w:pPr>
    </w:p>
    <w:p>
      <w:pPr>
        <w:jc w:val="right"/>
        <w:spacing w:line="336" w:lineRule="auto"/>
      </w:pPr>
      <w:r>
        <w:rPr>
          <w:b/>
        </w:rPr>
        <w:t xml:space="preserve">Prezzo senza S. G. e Util. a cad: € 267,80000</w:t>
      </w:r>
    </w:p>
    <w:p>
      <w:pPr>
        <w:jc w:val="right"/>
        <w:spacing w:line="336" w:lineRule="auto"/>
      </w:pPr>
      <w:r>
        <w:rPr>
          <w:b/>
        </w:rPr>
        <w:t xml:space="preserve">Spese generali € 40,17000</w:t>
      </w:r>
    </w:p>
    <w:p>
      <w:pPr>
        <w:jc w:val="right"/>
        <w:spacing w:line="336" w:lineRule="auto"/>
      </w:pPr>
      <w:r>
        <w:rPr>
          <w:b/>
        </w:rPr>
        <w:t xml:space="preserve">Utili di impresa € 30,79700</w:t>
      </w:r>
    </w:p>
    <w:p>
      <w:pPr>
        <w:jc w:val="right"/>
        <w:spacing w:line="336" w:lineRule="auto"/>
      </w:pPr>
      <w:r>
        <w:rPr>
          <w:b/>
        </w:rPr>
        <w:t xml:space="preserve">Prezzo a cad: € 338,76700</w:t>
      </w:r>
    </w:p>
    <w:p>
      <w:pPr>
        <w:rPr>
          <w:sz w:val="10"/>
          <w:szCs w:val="10"/>
        </w:rPr>
      </w:pPr>
    </w:p>
    <w:p>
      <w:pPr>
        <w:rPr>
          <w:sz w:val="10"/>
          <w:szCs w:val="10"/>
        </w:rPr>
      </w:pPr>
    </w:p>
    <w:p>
      <w:pPr/>
      <w:r>
        <w:rPr>
          <w:b/>
        </w:rPr>
        <w:t xml:space="preserve">Codice regionale: TOS16_PR.P61.005.003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Quadro in lamiera di acciaio preassemblato in esecuzione da incasso per distribuzioni fino a 125A, IP3x, completo di fondo rigido in lamiera di acciaio,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003 - dimensioni indicative funzionali l x h x p = 600 x 800 x 140 mm.</w:t>
            </w:r>
          </w:p>
        </w:tc>
      </w:tr>
    </w:tbl>
    <w:p>
      <w:pPr>
        <w:jc w:val="right"/>
      </w:pPr>
    </w:p>
    <w:p>
      <w:pPr>
        <w:jc w:val="right"/>
        <w:spacing w:line="336" w:lineRule="auto"/>
      </w:pPr>
      <w:r>
        <w:rPr>
          <w:b/>
        </w:rPr>
        <w:t xml:space="preserve">Prezzo senza S. G. e Util. a cad: € 325,65000</w:t>
      </w:r>
    </w:p>
    <w:p>
      <w:pPr>
        <w:jc w:val="right"/>
        <w:spacing w:line="336" w:lineRule="auto"/>
      </w:pPr>
      <w:r>
        <w:rPr>
          <w:b/>
        </w:rPr>
        <w:t xml:space="preserve">Spese generali € 48,84750</w:t>
      </w:r>
    </w:p>
    <w:p>
      <w:pPr>
        <w:jc w:val="right"/>
        <w:spacing w:line="336" w:lineRule="auto"/>
      </w:pPr>
      <w:r>
        <w:rPr>
          <w:b/>
        </w:rPr>
        <w:t xml:space="preserve">Utili di impresa € 37,44975</w:t>
      </w:r>
    </w:p>
    <w:p>
      <w:pPr>
        <w:jc w:val="right"/>
        <w:spacing w:line="336" w:lineRule="auto"/>
      </w:pPr>
      <w:r>
        <w:rPr>
          <w:b/>
        </w:rPr>
        <w:t xml:space="preserve">Prezzo a cad: € 411,94725</w:t>
      </w:r>
    </w:p>
    <w:p>
      <w:pPr>
        <w:rPr>
          <w:sz w:val="10"/>
          <w:szCs w:val="10"/>
        </w:rPr>
      </w:pPr>
    </w:p>
    <w:p>
      <w:pPr>
        <w:rPr>
          <w:sz w:val="10"/>
          <w:szCs w:val="10"/>
        </w:rPr>
      </w:pPr>
    </w:p>
    <w:p>
      <w:pPr/>
      <w:r>
        <w:rPr>
          <w:b/>
        </w:rPr>
        <w:t xml:space="preserve">Codice regionale: TOS16_PR.P61.005.004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Quadro in lamiera di acciaio preassemblato in esecuzione da incasso per distribuzioni fino a 125A, IP3x, completo di fondo rigido in lamiera di acciaio,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004 - dimensioni indicative funzionali l x h x p = 600 x 1000 x 140 mm.</w:t>
            </w:r>
          </w:p>
        </w:tc>
      </w:tr>
    </w:tbl>
    <w:p>
      <w:pPr>
        <w:jc w:val="right"/>
      </w:pPr>
    </w:p>
    <w:p>
      <w:pPr>
        <w:jc w:val="right"/>
        <w:spacing w:line="336" w:lineRule="auto"/>
      </w:pPr>
      <w:r>
        <w:rPr>
          <w:b/>
        </w:rPr>
        <w:t xml:space="preserve">Prezzo senza S. G. e Util. a cad: € 387,40000</w:t>
      </w:r>
    </w:p>
    <w:p>
      <w:pPr>
        <w:jc w:val="right"/>
        <w:spacing w:line="336" w:lineRule="auto"/>
      </w:pPr>
      <w:r>
        <w:rPr>
          <w:b/>
        </w:rPr>
        <w:t xml:space="preserve">Spese generali € 58,11000</w:t>
      </w:r>
    </w:p>
    <w:p>
      <w:pPr>
        <w:jc w:val="right"/>
        <w:spacing w:line="336" w:lineRule="auto"/>
      </w:pPr>
      <w:r>
        <w:rPr>
          <w:b/>
        </w:rPr>
        <w:t xml:space="preserve">Utili di impresa € 44,55100</w:t>
      </w:r>
    </w:p>
    <w:p>
      <w:pPr>
        <w:jc w:val="right"/>
        <w:spacing w:line="336" w:lineRule="auto"/>
      </w:pPr>
      <w:r>
        <w:rPr>
          <w:b/>
        </w:rPr>
        <w:t xml:space="preserve">Prezzo a cad: € 490,06100</w:t>
      </w:r>
    </w:p>
    <w:p>
      <w:pPr>
        <w:rPr>
          <w:sz w:val="10"/>
          <w:szCs w:val="10"/>
        </w:rPr>
      </w:pPr>
    </w:p>
    <w:p>
      <w:pPr>
        <w:rPr>
          <w:sz w:val="10"/>
          <w:szCs w:val="10"/>
        </w:rPr>
      </w:pPr>
    </w:p>
    <w:p>
      <w:pPr/>
      <w:r>
        <w:rPr>
          <w:b/>
        </w:rPr>
        <w:t xml:space="preserve">Codice regionale: TOS16_PR.P61.005.005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Quadro in lamiera di acciaio preassemblato in esecuzione da incasso per distribuzioni fino a 125A, IP3x, completo di fondo rigido in lamiera di acciaio,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005 - dimensioni indicative funzionali l x h x p = 600 x 1200 x 140 mm.</w:t>
            </w:r>
          </w:p>
        </w:tc>
      </w:tr>
    </w:tbl>
    <w:p>
      <w:pPr>
        <w:jc w:val="right"/>
      </w:pPr>
    </w:p>
    <w:p>
      <w:pPr>
        <w:jc w:val="right"/>
        <w:spacing w:line="336" w:lineRule="auto"/>
      </w:pPr>
      <w:r>
        <w:rPr>
          <w:b/>
        </w:rPr>
        <w:t xml:space="preserve">Prezzo senza S. G. e Util. a cad: € 609,45500</w:t>
      </w:r>
    </w:p>
    <w:p>
      <w:pPr>
        <w:jc w:val="right"/>
        <w:spacing w:line="336" w:lineRule="auto"/>
      </w:pPr>
      <w:r>
        <w:rPr>
          <w:b/>
        </w:rPr>
        <w:t xml:space="preserve">Spese generali € 91,41825</w:t>
      </w:r>
    </w:p>
    <w:p>
      <w:pPr>
        <w:jc w:val="right"/>
        <w:spacing w:line="336" w:lineRule="auto"/>
      </w:pPr>
      <w:r>
        <w:rPr>
          <w:b/>
        </w:rPr>
        <w:t xml:space="preserve">Utili di impresa € 70,08733</w:t>
      </w:r>
    </w:p>
    <w:p>
      <w:pPr>
        <w:jc w:val="right"/>
        <w:spacing w:line="336" w:lineRule="auto"/>
      </w:pPr>
      <w:r>
        <w:rPr>
          <w:b/>
        </w:rPr>
        <w:t xml:space="preserve">Prezzo a cad: € 770,96058</w:t>
      </w:r>
    </w:p>
    <w:p>
      <w:pPr>
        <w:rPr>
          <w:sz w:val="10"/>
          <w:szCs w:val="10"/>
        </w:rPr>
      </w:pPr>
    </w:p>
    <w:p>
      <w:pPr>
        <w:rPr>
          <w:sz w:val="10"/>
          <w:szCs w:val="10"/>
        </w:rPr>
      </w:pPr>
    </w:p>
    <w:p>
      <w:pPr/>
      <w:r>
        <w:rPr>
          <w:b/>
        </w:rPr>
        <w:t xml:space="preserve">Codice regionale: TOS16_PR.P61.006.001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Quadro in lamiera di acciaio preassemblato in esecuzione da parete per distribuzioni fino a 160A, IP4x,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001 - dimensioni indicative funzionali l x h x p = 600 x 600 x 200 mm.</w:t>
            </w:r>
          </w:p>
        </w:tc>
      </w:tr>
    </w:tbl>
    <w:p>
      <w:pPr>
        <w:jc w:val="right"/>
      </w:pPr>
    </w:p>
    <w:p>
      <w:pPr>
        <w:jc w:val="right"/>
        <w:spacing w:line="336" w:lineRule="auto"/>
      </w:pPr>
      <w:r>
        <w:rPr>
          <w:b/>
        </w:rPr>
        <w:t xml:space="preserve">Prezzo senza S. G. e Util. a cad: € 240,04253</w:t>
      </w:r>
    </w:p>
    <w:p>
      <w:pPr>
        <w:jc w:val="right"/>
        <w:spacing w:line="336" w:lineRule="auto"/>
      </w:pPr>
      <w:r>
        <w:rPr>
          <w:b/>
        </w:rPr>
        <w:t xml:space="preserve">Spese generali € 36,00638</w:t>
      </w:r>
    </w:p>
    <w:p>
      <w:pPr>
        <w:jc w:val="right"/>
        <w:spacing w:line="336" w:lineRule="auto"/>
      </w:pPr>
      <w:r>
        <w:rPr>
          <w:b/>
        </w:rPr>
        <w:t xml:space="preserve">Utili di impresa € 27,60489</w:t>
      </w:r>
    </w:p>
    <w:p>
      <w:pPr>
        <w:jc w:val="right"/>
        <w:spacing w:line="336" w:lineRule="auto"/>
      </w:pPr>
      <w:r>
        <w:rPr>
          <w:b/>
        </w:rPr>
        <w:t xml:space="preserve">Prezzo a cad: € 303,65380</w:t>
      </w:r>
    </w:p>
    <w:p>
      <w:pPr>
        <w:rPr>
          <w:sz w:val="10"/>
          <w:szCs w:val="10"/>
        </w:rPr>
      </w:pPr>
    </w:p>
    <w:p>
      <w:pPr>
        <w:rPr>
          <w:sz w:val="10"/>
          <w:szCs w:val="10"/>
        </w:rPr>
      </w:pPr>
    </w:p>
    <w:p>
      <w:pPr/>
      <w:r>
        <w:rPr>
          <w:b/>
        </w:rPr>
        <w:t xml:space="preserve">Codice regionale: TOS16_PR.P61.006.002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Quadro in lamiera di acciaio preassemblato in esecuzione da parete per distribuzioni fino a 160A, IP4x,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002 - dimensioni indicative funzionali l x h x p = 600 x 800 x 200 mm.</w:t>
            </w:r>
          </w:p>
        </w:tc>
      </w:tr>
    </w:tbl>
    <w:p>
      <w:pPr>
        <w:jc w:val="right"/>
      </w:pPr>
    </w:p>
    <w:p>
      <w:pPr>
        <w:jc w:val="right"/>
        <w:spacing w:line="336" w:lineRule="auto"/>
      </w:pPr>
      <w:r>
        <w:rPr>
          <w:b/>
        </w:rPr>
        <w:t xml:space="preserve">Prezzo senza S. G. e Util. a cad: € 308,75000</w:t>
      </w:r>
    </w:p>
    <w:p>
      <w:pPr>
        <w:jc w:val="right"/>
        <w:spacing w:line="336" w:lineRule="auto"/>
      </w:pPr>
      <w:r>
        <w:rPr>
          <w:b/>
        </w:rPr>
        <w:t xml:space="preserve">Spese generali € 46,31250</w:t>
      </w:r>
    </w:p>
    <w:p>
      <w:pPr>
        <w:jc w:val="right"/>
        <w:spacing w:line="336" w:lineRule="auto"/>
      </w:pPr>
      <w:r>
        <w:rPr>
          <w:b/>
        </w:rPr>
        <w:t xml:space="preserve">Utili di impresa € 35,50625</w:t>
      </w:r>
    </w:p>
    <w:p>
      <w:pPr>
        <w:jc w:val="right"/>
        <w:spacing w:line="336" w:lineRule="auto"/>
      </w:pPr>
      <w:r>
        <w:rPr>
          <w:b/>
        </w:rPr>
        <w:t xml:space="preserve">Prezzo a cad: € 390,56875</w:t>
      </w:r>
    </w:p>
    <w:p>
      <w:pPr>
        <w:rPr>
          <w:sz w:val="10"/>
          <w:szCs w:val="10"/>
        </w:rPr>
      </w:pPr>
    </w:p>
    <w:p>
      <w:pPr>
        <w:rPr>
          <w:sz w:val="10"/>
          <w:szCs w:val="10"/>
        </w:rPr>
      </w:pPr>
    </w:p>
    <w:p>
      <w:pPr/>
      <w:r>
        <w:rPr>
          <w:b/>
        </w:rPr>
        <w:t xml:space="preserve">Codice regionale: TOS16_PR.P61.006.003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Quadro in lamiera di acciaio preassemblato in esecuzione da parete per distribuzioni fino a 160A, IP4x,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003 - dimensioni indicative funzionali l x h x p = 600 x 1000 x 200 mm.</w:t>
            </w:r>
          </w:p>
        </w:tc>
      </w:tr>
    </w:tbl>
    <w:p>
      <w:pPr>
        <w:jc w:val="right"/>
      </w:pPr>
    </w:p>
    <w:p>
      <w:pPr>
        <w:jc w:val="right"/>
        <w:spacing w:line="336" w:lineRule="auto"/>
      </w:pPr>
      <w:r>
        <w:rPr>
          <w:b/>
        </w:rPr>
        <w:t xml:space="preserve">Prezzo senza S. G. e Util. a cad: € 347,75000</w:t>
      </w:r>
    </w:p>
    <w:p>
      <w:pPr>
        <w:jc w:val="right"/>
        <w:spacing w:line="336" w:lineRule="auto"/>
      </w:pPr>
      <w:r>
        <w:rPr>
          <w:b/>
        </w:rPr>
        <w:t xml:space="preserve">Spese generali € 52,16250</w:t>
      </w:r>
    </w:p>
    <w:p>
      <w:pPr>
        <w:jc w:val="right"/>
        <w:spacing w:line="336" w:lineRule="auto"/>
      </w:pPr>
      <w:r>
        <w:rPr>
          <w:b/>
        </w:rPr>
        <w:t xml:space="preserve">Utili di impresa € 39,99125</w:t>
      </w:r>
    </w:p>
    <w:p>
      <w:pPr>
        <w:jc w:val="right"/>
        <w:spacing w:line="336" w:lineRule="auto"/>
      </w:pPr>
      <w:r>
        <w:rPr>
          <w:b/>
        </w:rPr>
        <w:t xml:space="preserve">Prezzo a cad: € 439,90375</w:t>
      </w:r>
    </w:p>
    <w:p>
      <w:pPr>
        <w:rPr>
          <w:sz w:val="10"/>
          <w:szCs w:val="10"/>
        </w:rPr>
      </w:pPr>
    </w:p>
    <w:p>
      <w:pPr>
        <w:rPr>
          <w:sz w:val="10"/>
          <w:szCs w:val="10"/>
        </w:rPr>
      </w:pPr>
    </w:p>
    <w:p>
      <w:pPr/>
      <w:r>
        <w:rPr>
          <w:b/>
        </w:rPr>
        <w:t xml:space="preserve">Codice regionale: TOS16_PR.P61.006.004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Quadro in lamiera di acciaio preassemblato in esecuzione da parete per distribuzioni fino a 160A, IP4x,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004 - dimensioni indicative funzionali l x h x p = 600 x 1200 x 200 mm.</w:t>
            </w:r>
          </w:p>
        </w:tc>
      </w:tr>
    </w:tbl>
    <w:p>
      <w:pPr>
        <w:jc w:val="right"/>
      </w:pPr>
    </w:p>
    <w:p>
      <w:pPr>
        <w:jc w:val="right"/>
        <w:spacing w:line="336" w:lineRule="auto"/>
      </w:pPr>
      <w:r>
        <w:rPr>
          <w:b/>
        </w:rPr>
        <w:t xml:space="preserve">Prezzo senza S. G. e Util. a cad: € 388,70000</w:t>
      </w:r>
    </w:p>
    <w:p>
      <w:pPr>
        <w:jc w:val="right"/>
        <w:spacing w:line="336" w:lineRule="auto"/>
      </w:pPr>
      <w:r>
        <w:rPr>
          <w:b/>
        </w:rPr>
        <w:t xml:space="preserve">Spese generali € 58,30500</w:t>
      </w:r>
    </w:p>
    <w:p>
      <w:pPr>
        <w:jc w:val="right"/>
        <w:spacing w:line="336" w:lineRule="auto"/>
      </w:pPr>
      <w:r>
        <w:rPr>
          <w:b/>
        </w:rPr>
        <w:t xml:space="preserve">Utili di impresa € 44,70050</w:t>
      </w:r>
    </w:p>
    <w:p>
      <w:pPr>
        <w:jc w:val="right"/>
        <w:spacing w:line="336" w:lineRule="auto"/>
      </w:pPr>
      <w:r>
        <w:rPr>
          <w:b/>
        </w:rPr>
        <w:t xml:space="preserve">Prezzo a cad: € 491,70550</w:t>
      </w:r>
    </w:p>
    <w:p>
      <w:pPr>
        <w:rPr>
          <w:sz w:val="10"/>
          <w:szCs w:val="10"/>
        </w:rPr>
      </w:pPr>
    </w:p>
    <w:p>
      <w:pPr>
        <w:rPr>
          <w:sz w:val="10"/>
          <w:szCs w:val="10"/>
        </w:rPr>
      </w:pPr>
    </w:p>
    <w:p>
      <w:pPr/>
      <w:r>
        <w:rPr>
          <w:b/>
        </w:rPr>
        <w:t xml:space="preserve">Codice regionale: TOS16_PR.P61.007.001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Quadro in lamiera di acciaio preassemblato in esecuzione da parete per distribuzioni fino a 160A, IP55,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001 - dimensioni indicative funzionali l x h x p = 600 x 600 x 200 mm.</w:t>
            </w:r>
          </w:p>
        </w:tc>
      </w:tr>
    </w:tbl>
    <w:p>
      <w:pPr>
        <w:jc w:val="right"/>
      </w:pPr>
    </w:p>
    <w:p>
      <w:pPr>
        <w:jc w:val="right"/>
        <w:spacing w:line="336" w:lineRule="auto"/>
      </w:pPr>
      <w:r>
        <w:rPr>
          <w:b/>
        </w:rPr>
        <w:t xml:space="preserve">Prezzo senza S. G. e Util. a cad: € 319,15000</w:t>
      </w:r>
    </w:p>
    <w:p>
      <w:pPr>
        <w:jc w:val="right"/>
        <w:spacing w:line="336" w:lineRule="auto"/>
      </w:pPr>
      <w:r>
        <w:rPr>
          <w:b/>
        </w:rPr>
        <w:t xml:space="preserve">Spese generali € 47,87250</w:t>
      </w:r>
    </w:p>
    <w:p>
      <w:pPr>
        <w:jc w:val="right"/>
        <w:spacing w:line="336" w:lineRule="auto"/>
      </w:pPr>
      <w:r>
        <w:rPr>
          <w:b/>
        </w:rPr>
        <w:t xml:space="preserve">Utili di impresa € 36,70225</w:t>
      </w:r>
    </w:p>
    <w:p>
      <w:pPr>
        <w:jc w:val="right"/>
        <w:spacing w:line="336" w:lineRule="auto"/>
      </w:pPr>
      <w:r>
        <w:rPr>
          <w:b/>
        </w:rPr>
        <w:t xml:space="preserve">Prezzo a cad: € 403,72475</w:t>
      </w:r>
    </w:p>
    <w:p>
      <w:pPr>
        <w:rPr>
          <w:sz w:val="10"/>
          <w:szCs w:val="10"/>
        </w:rPr>
      </w:pPr>
    </w:p>
    <w:p>
      <w:pPr>
        <w:rPr>
          <w:sz w:val="10"/>
          <w:szCs w:val="10"/>
        </w:rPr>
      </w:pPr>
    </w:p>
    <w:p>
      <w:pPr/>
      <w:r>
        <w:rPr>
          <w:b/>
        </w:rPr>
        <w:t xml:space="preserve">Codice regionale: TOS16_PR.P61.007.002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Quadro in lamiera di acciaio preassemblato in esecuzione da parete per distribuzioni fino a 160A, IP55,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002 - dimensioni indicative funzionali l x h x p = 600 x 800 x 200 mm.</w:t>
            </w:r>
          </w:p>
        </w:tc>
      </w:tr>
    </w:tbl>
    <w:p>
      <w:pPr>
        <w:jc w:val="right"/>
      </w:pPr>
    </w:p>
    <w:p>
      <w:pPr>
        <w:jc w:val="right"/>
        <w:spacing w:line="336" w:lineRule="auto"/>
      </w:pPr>
      <w:r>
        <w:rPr>
          <w:b/>
        </w:rPr>
        <w:t xml:space="preserve">Prezzo senza S. G. e Util. a cad: € 343,20000</w:t>
      </w:r>
    </w:p>
    <w:p>
      <w:pPr>
        <w:jc w:val="right"/>
        <w:spacing w:line="336" w:lineRule="auto"/>
      </w:pPr>
      <w:r>
        <w:rPr>
          <w:b/>
        </w:rPr>
        <w:t xml:space="preserve">Spese generali € 51,48000</w:t>
      </w:r>
    </w:p>
    <w:p>
      <w:pPr>
        <w:jc w:val="right"/>
        <w:spacing w:line="336" w:lineRule="auto"/>
      </w:pPr>
      <w:r>
        <w:rPr>
          <w:b/>
        </w:rPr>
        <w:t xml:space="preserve">Utili di impresa € 39,46800</w:t>
      </w:r>
    </w:p>
    <w:p>
      <w:pPr>
        <w:jc w:val="right"/>
        <w:spacing w:line="336" w:lineRule="auto"/>
      </w:pPr>
      <w:r>
        <w:rPr>
          <w:b/>
        </w:rPr>
        <w:t xml:space="preserve">Prezzo a cad: € 434,14800</w:t>
      </w:r>
    </w:p>
    <w:p>
      <w:pPr>
        <w:rPr>
          <w:sz w:val="10"/>
          <w:szCs w:val="10"/>
        </w:rPr>
      </w:pPr>
    </w:p>
    <w:p>
      <w:pPr>
        <w:rPr>
          <w:sz w:val="10"/>
          <w:szCs w:val="10"/>
        </w:rPr>
      </w:pPr>
    </w:p>
    <w:p>
      <w:pPr/>
      <w:r>
        <w:rPr>
          <w:b/>
        </w:rPr>
        <w:t xml:space="preserve">Codice regionale: TOS16_PR.P61.007.003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Quadro in lamiera di acciaio preassemblato in esecuzione da parete per distribuzioni fino a 160A, IP55,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003 - dimensioni indicative funzionali l x h x p = 600 x 1000 x 200 mm.</w:t>
            </w:r>
          </w:p>
        </w:tc>
      </w:tr>
    </w:tbl>
    <w:p>
      <w:pPr>
        <w:jc w:val="right"/>
      </w:pPr>
    </w:p>
    <w:p>
      <w:pPr>
        <w:jc w:val="right"/>
        <w:spacing w:line="336" w:lineRule="auto"/>
      </w:pPr>
      <w:r>
        <w:rPr>
          <w:b/>
        </w:rPr>
        <w:t xml:space="preserve">Prezzo senza S. G. e Util. a cad: € 389,35000</w:t>
      </w:r>
    </w:p>
    <w:p>
      <w:pPr>
        <w:jc w:val="right"/>
        <w:spacing w:line="336" w:lineRule="auto"/>
      </w:pPr>
      <w:r>
        <w:rPr>
          <w:b/>
        </w:rPr>
        <w:t xml:space="preserve">Spese generali € 58,40250</w:t>
      </w:r>
    </w:p>
    <w:p>
      <w:pPr>
        <w:jc w:val="right"/>
        <w:spacing w:line="336" w:lineRule="auto"/>
      </w:pPr>
      <w:r>
        <w:rPr>
          <w:b/>
        </w:rPr>
        <w:t xml:space="preserve">Utili di impresa € 44,77525</w:t>
      </w:r>
    </w:p>
    <w:p>
      <w:pPr>
        <w:jc w:val="right"/>
        <w:spacing w:line="336" w:lineRule="auto"/>
      </w:pPr>
      <w:r>
        <w:rPr>
          <w:b/>
        </w:rPr>
        <w:t xml:space="preserve">Prezzo a cad: € 492,52775</w:t>
      </w:r>
    </w:p>
    <w:p>
      <w:pPr>
        <w:rPr>
          <w:sz w:val="10"/>
          <w:szCs w:val="10"/>
        </w:rPr>
      </w:pPr>
    </w:p>
    <w:p>
      <w:pPr>
        <w:rPr>
          <w:sz w:val="10"/>
          <w:szCs w:val="10"/>
        </w:rPr>
      </w:pPr>
    </w:p>
    <w:p>
      <w:pPr/>
      <w:r>
        <w:rPr>
          <w:b/>
        </w:rPr>
        <w:t xml:space="preserve">Codice regionale: TOS16_PR.P61.007.004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Quadro in lamiera di acciaio preassemblato in esecuzione da parete per distribuzioni fino a 160A, IP55,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004 - dimensioni indicative funzionali l x h x p = 600 x 1200 x 200 mm.</w:t>
            </w:r>
          </w:p>
        </w:tc>
      </w:tr>
    </w:tbl>
    <w:p>
      <w:pPr>
        <w:jc w:val="right"/>
      </w:pPr>
    </w:p>
    <w:p>
      <w:pPr>
        <w:jc w:val="right"/>
        <w:spacing w:line="336" w:lineRule="auto"/>
      </w:pPr>
      <w:r>
        <w:rPr>
          <w:b/>
        </w:rPr>
        <w:t xml:space="preserve">Prezzo senza S. G. e Util. a cad: € 432,90000</w:t>
      </w:r>
    </w:p>
    <w:p>
      <w:pPr>
        <w:jc w:val="right"/>
        <w:spacing w:line="336" w:lineRule="auto"/>
      </w:pPr>
      <w:r>
        <w:rPr>
          <w:b/>
        </w:rPr>
        <w:t xml:space="preserve">Spese generali € 64,93500</w:t>
      </w:r>
    </w:p>
    <w:p>
      <w:pPr>
        <w:jc w:val="right"/>
        <w:spacing w:line="336" w:lineRule="auto"/>
      </w:pPr>
      <w:r>
        <w:rPr>
          <w:b/>
        </w:rPr>
        <w:t xml:space="preserve">Utili di impresa € 49,78350</w:t>
      </w:r>
    </w:p>
    <w:p>
      <w:pPr>
        <w:jc w:val="right"/>
        <w:spacing w:line="336" w:lineRule="auto"/>
      </w:pPr>
      <w:r>
        <w:rPr>
          <w:b/>
        </w:rPr>
        <w:t xml:space="preserve">Prezzo a cad: € 547,61850</w:t>
      </w:r>
    </w:p>
    <w:p>
      <w:pPr>
        <w:rPr>
          <w:sz w:val="10"/>
          <w:szCs w:val="10"/>
        </w:rPr>
      </w:pPr>
    </w:p>
    <w:p>
      <w:pPr>
        <w:rPr>
          <w:sz w:val="10"/>
          <w:szCs w:val="10"/>
        </w:rPr>
      </w:pPr>
    </w:p>
    <w:p>
      <w:pPr/>
      <w:r>
        <w:rPr>
          <w:b/>
        </w:rPr>
        <w:t xml:space="preserve">Codice regionale: TOS16_PR.P61.008.001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001 - dimensioni indicative l x h x p = 600 x 1400 mm.</w:t>
            </w:r>
          </w:p>
        </w:tc>
      </w:tr>
    </w:tbl>
    <w:p>
      <w:pPr>
        <w:jc w:val="right"/>
      </w:pPr>
    </w:p>
    <w:p>
      <w:pPr>
        <w:jc w:val="right"/>
        <w:spacing w:line="336" w:lineRule="auto"/>
      </w:pPr>
      <w:r>
        <w:rPr>
          <w:b/>
        </w:rPr>
        <w:t xml:space="preserve">Prezzo senza S. G. e Util. a cad: € 223,96000</w:t>
      </w:r>
    </w:p>
    <w:p>
      <w:pPr>
        <w:jc w:val="right"/>
        <w:spacing w:line="336" w:lineRule="auto"/>
      </w:pPr>
      <w:r>
        <w:rPr>
          <w:b/>
        </w:rPr>
        <w:t xml:space="preserve">Spese generali € 33,59400</w:t>
      </w:r>
    </w:p>
    <w:p>
      <w:pPr>
        <w:jc w:val="right"/>
        <w:spacing w:line="336" w:lineRule="auto"/>
      </w:pPr>
      <w:r>
        <w:rPr>
          <w:b/>
        </w:rPr>
        <w:t xml:space="preserve">Utili di impresa € 25,75540</w:t>
      </w:r>
    </w:p>
    <w:p>
      <w:pPr>
        <w:jc w:val="right"/>
        <w:spacing w:line="336" w:lineRule="auto"/>
      </w:pPr>
      <w:r>
        <w:rPr>
          <w:b/>
        </w:rPr>
        <w:t xml:space="preserve">Prezzo a cad: € 283,30940</w:t>
      </w:r>
    </w:p>
    <w:p>
      <w:pPr>
        <w:rPr>
          <w:sz w:val="10"/>
          <w:szCs w:val="10"/>
        </w:rPr>
      </w:pPr>
    </w:p>
    <w:p>
      <w:pPr>
        <w:rPr>
          <w:sz w:val="10"/>
          <w:szCs w:val="10"/>
        </w:rPr>
      </w:pPr>
    </w:p>
    <w:p>
      <w:pPr/>
      <w:r>
        <w:rPr>
          <w:b/>
        </w:rPr>
        <w:t xml:space="preserve">Codice regionale: TOS16_PR.P61.008.002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002 - Dimensioni indicative l x h = 600 x 1600 mm.</w:t>
            </w:r>
          </w:p>
        </w:tc>
      </w:tr>
    </w:tbl>
    <w:p>
      <w:pPr>
        <w:jc w:val="right"/>
      </w:pPr>
    </w:p>
    <w:p>
      <w:pPr>
        <w:jc w:val="right"/>
        <w:spacing w:line="336" w:lineRule="auto"/>
      </w:pPr>
      <w:r>
        <w:rPr>
          <w:b/>
        </w:rPr>
        <w:t xml:space="preserve">Prezzo senza S. G. e Util. a cad: € 264,52000</w:t>
      </w:r>
    </w:p>
    <w:p>
      <w:pPr>
        <w:jc w:val="right"/>
        <w:spacing w:line="336" w:lineRule="auto"/>
      </w:pPr>
      <w:r>
        <w:rPr>
          <w:b/>
        </w:rPr>
        <w:t xml:space="preserve">Spese generali € 39,67800</w:t>
      </w:r>
    </w:p>
    <w:p>
      <w:pPr>
        <w:jc w:val="right"/>
        <w:spacing w:line="336" w:lineRule="auto"/>
      </w:pPr>
      <w:r>
        <w:rPr>
          <w:b/>
        </w:rPr>
        <w:t xml:space="preserve">Utili di impresa € 30,41980</w:t>
      </w:r>
    </w:p>
    <w:p>
      <w:pPr>
        <w:jc w:val="right"/>
        <w:spacing w:line="336" w:lineRule="auto"/>
      </w:pPr>
      <w:r>
        <w:rPr>
          <w:b/>
        </w:rPr>
        <w:t xml:space="preserve">Prezzo a cad: € 334,61780</w:t>
      </w:r>
    </w:p>
    <w:p>
      <w:pPr>
        <w:rPr>
          <w:sz w:val="10"/>
          <w:szCs w:val="10"/>
        </w:rPr>
      </w:pPr>
    </w:p>
    <w:p>
      <w:pPr>
        <w:rPr>
          <w:sz w:val="10"/>
          <w:szCs w:val="10"/>
        </w:rPr>
      </w:pPr>
    </w:p>
    <w:p>
      <w:pPr/>
      <w:r>
        <w:rPr>
          <w:b/>
        </w:rPr>
        <w:t xml:space="preserve">Codice regionale: TOS16_PR.P61.008.003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003 - Dimensioni indicative l x h = 600 x 1800  mm.</w:t>
            </w:r>
          </w:p>
        </w:tc>
      </w:tr>
    </w:tbl>
    <w:p>
      <w:pPr>
        <w:jc w:val="right"/>
      </w:pPr>
    </w:p>
    <w:p>
      <w:pPr>
        <w:jc w:val="right"/>
        <w:spacing w:line="336" w:lineRule="auto"/>
      </w:pPr>
      <w:r>
        <w:rPr>
          <w:b/>
        </w:rPr>
        <w:t xml:space="preserve">Prezzo senza S. G. e Util. a cad: € 288,57000</w:t>
      </w:r>
    </w:p>
    <w:p>
      <w:pPr>
        <w:jc w:val="right"/>
        <w:spacing w:line="336" w:lineRule="auto"/>
      </w:pPr>
      <w:r>
        <w:rPr>
          <w:b/>
        </w:rPr>
        <w:t xml:space="preserve">Spese generali € 43,28550</w:t>
      </w:r>
    </w:p>
    <w:p>
      <w:pPr>
        <w:jc w:val="right"/>
        <w:spacing w:line="336" w:lineRule="auto"/>
      </w:pPr>
      <w:r>
        <w:rPr>
          <w:b/>
        </w:rPr>
        <w:t xml:space="preserve">Utili di impresa € 33,18555</w:t>
      </w:r>
    </w:p>
    <w:p>
      <w:pPr>
        <w:jc w:val="right"/>
        <w:spacing w:line="336" w:lineRule="auto"/>
      </w:pPr>
      <w:r>
        <w:rPr>
          <w:b/>
        </w:rPr>
        <w:t xml:space="preserve">Prezzo a cad: € 365,04105</w:t>
      </w:r>
    </w:p>
    <w:p>
      <w:pPr>
        <w:rPr>
          <w:sz w:val="10"/>
          <w:szCs w:val="10"/>
        </w:rPr>
      </w:pPr>
    </w:p>
    <w:p>
      <w:pPr>
        <w:rPr>
          <w:sz w:val="10"/>
          <w:szCs w:val="10"/>
        </w:rPr>
      </w:pPr>
    </w:p>
    <w:p>
      <w:pPr/>
      <w:r>
        <w:rPr>
          <w:b/>
        </w:rPr>
        <w:t xml:space="preserve">Codice regionale: TOS16_PR.P61.008.004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004 - Dimensioni indicative l x h = 600 x 2000  mm.</w:t>
            </w:r>
          </w:p>
        </w:tc>
      </w:tr>
    </w:tbl>
    <w:p>
      <w:pPr>
        <w:jc w:val="right"/>
      </w:pPr>
    </w:p>
    <w:p>
      <w:pPr>
        <w:jc w:val="right"/>
        <w:spacing w:line="336" w:lineRule="auto"/>
      </w:pPr>
      <w:r>
        <w:rPr>
          <w:b/>
        </w:rPr>
        <w:t xml:space="preserve">Prezzo senza S. G. e Util. a cad: € 317,14000</w:t>
      </w:r>
    </w:p>
    <w:p>
      <w:pPr>
        <w:jc w:val="right"/>
        <w:spacing w:line="336" w:lineRule="auto"/>
      </w:pPr>
      <w:r>
        <w:rPr>
          <w:b/>
        </w:rPr>
        <w:t xml:space="preserve">Spese generali € 47,57100</w:t>
      </w:r>
    </w:p>
    <w:p>
      <w:pPr>
        <w:jc w:val="right"/>
        <w:spacing w:line="336" w:lineRule="auto"/>
      </w:pPr>
      <w:r>
        <w:rPr>
          <w:b/>
        </w:rPr>
        <w:t xml:space="preserve">Utili di impresa € 36,47110</w:t>
      </w:r>
    </w:p>
    <w:p>
      <w:pPr>
        <w:jc w:val="right"/>
        <w:spacing w:line="336" w:lineRule="auto"/>
      </w:pPr>
      <w:r>
        <w:rPr>
          <w:b/>
        </w:rPr>
        <w:t xml:space="preserve">Prezzo a cad: € 401,18210</w:t>
      </w:r>
    </w:p>
    <w:p>
      <w:pPr>
        <w:rPr>
          <w:sz w:val="10"/>
          <w:szCs w:val="10"/>
        </w:rPr>
      </w:pPr>
    </w:p>
    <w:p>
      <w:pPr>
        <w:rPr>
          <w:sz w:val="10"/>
          <w:szCs w:val="10"/>
        </w:rPr>
      </w:pPr>
    </w:p>
    <w:p>
      <w:pPr/>
      <w:r>
        <w:rPr>
          <w:b/>
        </w:rPr>
        <w:t xml:space="preserve">Codice regionale: TOS16_PR.P61.008.006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006 - Dimensioni indicative l x h = 900 x 1600  mm.</w:t>
            </w:r>
          </w:p>
        </w:tc>
      </w:tr>
    </w:tbl>
    <w:p>
      <w:pPr>
        <w:jc w:val="right"/>
      </w:pPr>
    </w:p>
    <w:p>
      <w:pPr>
        <w:jc w:val="right"/>
        <w:spacing w:line="336" w:lineRule="auto"/>
      </w:pPr>
      <w:r>
        <w:rPr>
          <w:b/>
        </w:rPr>
        <w:t xml:space="preserve">Prezzo senza S. G. e Util. a cad: € 297,36000</w:t>
      </w:r>
    </w:p>
    <w:p>
      <w:pPr>
        <w:jc w:val="right"/>
        <w:spacing w:line="336" w:lineRule="auto"/>
      </w:pPr>
      <w:r>
        <w:rPr>
          <w:b/>
        </w:rPr>
        <w:t xml:space="preserve">Spese generali € 44,60400</w:t>
      </w:r>
    </w:p>
    <w:p>
      <w:pPr>
        <w:jc w:val="right"/>
        <w:spacing w:line="336" w:lineRule="auto"/>
      </w:pPr>
      <w:r>
        <w:rPr>
          <w:b/>
        </w:rPr>
        <w:t xml:space="preserve">Utili di impresa € 34,19640</w:t>
      </w:r>
    </w:p>
    <w:p>
      <w:pPr>
        <w:jc w:val="right"/>
        <w:spacing w:line="336" w:lineRule="auto"/>
      </w:pPr>
      <w:r>
        <w:rPr>
          <w:b/>
        </w:rPr>
        <w:t xml:space="preserve">Prezzo a cad: € 376,16040</w:t>
      </w:r>
    </w:p>
    <w:p>
      <w:pPr>
        <w:rPr>
          <w:sz w:val="10"/>
          <w:szCs w:val="10"/>
        </w:rPr>
      </w:pPr>
    </w:p>
    <w:p>
      <w:pPr>
        <w:rPr>
          <w:sz w:val="10"/>
          <w:szCs w:val="10"/>
        </w:rPr>
      </w:pPr>
    </w:p>
    <w:p>
      <w:pPr/>
      <w:r>
        <w:rPr>
          <w:b/>
        </w:rPr>
        <w:t xml:space="preserve">Codice regionale: TOS16_PR.P61.008.007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007 - Dimensioni indicative l x h = 900 x 1800  mm.</w:t>
            </w:r>
          </w:p>
        </w:tc>
      </w:tr>
    </w:tbl>
    <w:p>
      <w:pPr>
        <w:jc w:val="right"/>
      </w:pPr>
    </w:p>
    <w:p>
      <w:pPr>
        <w:jc w:val="right"/>
        <w:spacing w:line="336" w:lineRule="auto"/>
      </w:pPr>
      <w:r>
        <w:rPr>
          <w:b/>
        </w:rPr>
        <w:t xml:space="preserve">Prezzo senza S. G. e Util. a cad: € 325,75000</w:t>
      </w:r>
    </w:p>
    <w:p>
      <w:pPr>
        <w:jc w:val="right"/>
        <w:spacing w:line="336" w:lineRule="auto"/>
      </w:pPr>
      <w:r>
        <w:rPr>
          <w:b/>
        </w:rPr>
        <w:t xml:space="preserve">Spese generali € 48,86250</w:t>
      </w:r>
    </w:p>
    <w:p>
      <w:pPr>
        <w:jc w:val="right"/>
        <w:spacing w:line="336" w:lineRule="auto"/>
      </w:pPr>
      <w:r>
        <w:rPr>
          <w:b/>
        </w:rPr>
        <w:t xml:space="preserve">Utili di impresa € 37,46125</w:t>
      </w:r>
    </w:p>
    <w:p>
      <w:pPr>
        <w:jc w:val="right"/>
        <w:spacing w:line="336" w:lineRule="auto"/>
      </w:pPr>
      <w:r>
        <w:rPr>
          <w:b/>
        </w:rPr>
        <w:t xml:space="preserve">Prezzo a cad: € 412,07375</w:t>
      </w:r>
    </w:p>
    <w:p>
      <w:pPr>
        <w:rPr>
          <w:sz w:val="10"/>
          <w:szCs w:val="10"/>
        </w:rPr>
      </w:pPr>
    </w:p>
    <w:p>
      <w:pPr>
        <w:rPr>
          <w:sz w:val="10"/>
          <w:szCs w:val="10"/>
        </w:rPr>
      </w:pPr>
    </w:p>
    <w:p>
      <w:pPr/>
      <w:r>
        <w:rPr>
          <w:b/>
        </w:rPr>
        <w:t xml:space="preserve">Codice regionale: TOS16_PR.P61.008.008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008 - Dimensioni indicative l x h = 900 x 2000  mm.</w:t>
            </w:r>
          </w:p>
        </w:tc>
      </w:tr>
    </w:tbl>
    <w:p>
      <w:pPr>
        <w:jc w:val="right"/>
      </w:pPr>
    </w:p>
    <w:p>
      <w:pPr>
        <w:jc w:val="right"/>
        <w:spacing w:line="336" w:lineRule="auto"/>
      </w:pPr>
      <w:r>
        <w:rPr>
          <w:b/>
        </w:rPr>
        <w:t xml:space="preserve">Prezzo senza S. G. e Util. a cad: € 362,70000</w:t>
      </w:r>
    </w:p>
    <w:p>
      <w:pPr>
        <w:jc w:val="right"/>
        <w:spacing w:line="336" w:lineRule="auto"/>
      </w:pPr>
      <w:r>
        <w:rPr>
          <w:b/>
        </w:rPr>
        <w:t xml:space="preserve">Spese generali € 54,40500</w:t>
      </w:r>
    </w:p>
    <w:p>
      <w:pPr>
        <w:jc w:val="right"/>
        <w:spacing w:line="336" w:lineRule="auto"/>
      </w:pPr>
      <w:r>
        <w:rPr>
          <w:b/>
        </w:rPr>
        <w:t xml:space="preserve">Utili di impresa € 41,71050</w:t>
      </w:r>
    </w:p>
    <w:p>
      <w:pPr>
        <w:jc w:val="right"/>
        <w:spacing w:line="336" w:lineRule="auto"/>
      </w:pPr>
      <w:r>
        <w:rPr>
          <w:b/>
        </w:rPr>
        <w:t xml:space="preserve">Prezzo a cad: € 458,81550</w:t>
      </w:r>
    </w:p>
    <w:p>
      <w:pPr>
        <w:rPr>
          <w:sz w:val="10"/>
          <w:szCs w:val="10"/>
        </w:rPr>
      </w:pPr>
    </w:p>
    <w:p>
      <w:pPr>
        <w:rPr>
          <w:sz w:val="10"/>
          <w:szCs w:val="10"/>
        </w:rPr>
      </w:pPr>
    </w:p>
    <w:p>
      <w:pPr/>
      <w:r>
        <w:rPr>
          <w:b/>
        </w:rPr>
        <w:t xml:space="preserve">Codice regionale: TOS16_PR.P61.008.011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011 - Vano esterno, dimensioni indicative l x h = 300 x 1600 mm.</w:t>
            </w:r>
          </w:p>
        </w:tc>
      </w:tr>
    </w:tbl>
    <w:p>
      <w:pPr>
        <w:jc w:val="right"/>
      </w:pPr>
    </w:p>
    <w:p>
      <w:pPr>
        <w:jc w:val="right"/>
        <w:spacing w:line="336" w:lineRule="auto"/>
      </w:pPr>
      <w:r>
        <w:rPr>
          <w:b/>
        </w:rPr>
        <w:t xml:space="preserve">Prezzo senza S. G. e Util. a cad: € 223,96000</w:t>
      </w:r>
    </w:p>
    <w:p>
      <w:pPr>
        <w:jc w:val="right"/>
        <w:spacing w:line="336" w:lineRule="auto"/>
      </w:pPr>
      <w:r>
        <w:rPr>
          <w:b/>
        </w:rPr>
        <w:t xml:space="preserve">Spese generali € 33,59400</w:t>
      </w:r>
    </w:p>
    <w:p>
      <w:pPr>
        <w:jc w:val="right"/>
        <w:spacing w:line="336" w:lineRule="auto"/>
      </w:pPr>
      <w:r>
        <w:rPr>
          <w:b/>
        </w:rPr>
        <w:t xml:space="preserve">Utili di impresa € 25,75540</w:t>
      </w:r>
    </w:p>
    <w:p>
      <w:pPr>
        <w:jc w:val="right"/>
        <w:spacing w:line="336" w:lineRule="auto"/>
      </w:pPr>
      <w:r>
        <w:rPr>
          <w:b/>
        </w:rPr>
        <w:t xml:space="preserve">Prezzo a cad: € 283,30940</w:t>
      </w:r>
    </w:p>
    <w:p>
      <w:pPr>
        <w:rPr>
          <w:sz w:val="10"/>
          <w:szCs w:val="10"/>
        </w:rPr>
      </w:pPr>
    </w:p>
    <w:p>
      <w:pPr>
        <w:rPr>
          <w:sz w:val="10"/>
          <w:szCs w:val="10"/>
        </w:rPr>
      </w:pPr>
    </w:p>
    <w:p>
      <w:pPr/>
      <w:r>
        <w:rPr>
          <w:b/>
        </w:rPr>
        <w:t xml:space="preserve">Codice regionale: TOS16_PR.P61.008.012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012 - Vano esterno, dimensioni indicative l x h = 300 x 1800 mm.</w:t>
            </w:r>
          </w:p>
        </w:tc>
      </w:tr>
    </w:tbl>
    <w:p>
      <w:pPr>
        <w:jc w:val="right"/>
      </w:pPr>
    </w:p>
    <w:p>
      <w:pPr>
        <w:jc w:val="right"/>
        <w:spacing w:line="336" w:lineRule="auto"/>
      </w:pPr>
      <w:r>
        <w:rPr>
          <w:b/>
        </w:rPr>
        <w:t xml:space="preserve">Prezzo senza S. G. e Util. a cad: € 244,99000</w:t>
      </w:r>
    </w:p>
    <w:p>
      <w:pPr>
        <w:jc w:val="right"/>
        <w:spacing w:line="336" w:lineRule="auto"/>
      </w:pPr>
      <w:r>
        <w:rPr>
          <w:b/>
        </w:rPr>
        <w:t xml:space="preserve">Spese generali € 36,74850</w:t>
      </w:r>
    </w:p>
    <w:p>
      <w:pPr>
        <w:jc w:val="right"/>
        <w:spacing w:line="336" w:lineRule="auto"/>
      </w:pPr>
      <w:r>
        <w:rPr>
          <w:b/>
        </w:rPr>
        <w:t xml:space="preserve">Utili di impresa € 28,17385</w:t>
      </w:r>
    </w:p>
    <w:p>
      <w:pPr>
        <w:jc w:val="right"/>
        <w:spacing w:line="336" w:lineRule="auto"/>
      </w:pPr>
      <w:r>
        <w:rPr>
          <w:b/>
        </w:rPr>
        <w:t xml:space="preserve">Prezzo a cad: € 309,91235</w:t>
      </w:r>
    </w:p>
    <w:p>
      <w:pPr>
        <w:rPr>
          <w:sz w:val="10"/>
          <w:szCs w:val="10"/>
        </w:rPr>
      </w:pPr>
    </w:p>
    <w:p>
      <w:pPr>
        <w:rPr>
          <w:sz w:val="10"/>
          <w:szCs w:val="10"/>
        </w:rPr>
      </w:pPr>
    </w:p>
    <w:p>
      <w:pPr/>
      <w:r>
        <w:rPr>
          <w:b/>
        </w:rPr>
        <w:t xml:space="preserve">Codice regionale: TOS16_PR.P61.008.013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013 - Vano esterno dimensioni indicative l x h = 300 x 2000 mm.</w:t>
            </w:r>
          </w:p>
        </w:tc>
      </w:tr>
    </w:tbl>
    <w:p>
      <w:pPr>
        <w:jc w:val="right"/>
      </w:pPr>
    </w:p>
    <w:p>
      <w:pPr>
        <w:jc w:val="right"/>
        <w:spacing w:line="336" w:lineRule="auto"/>
      </w:pPr>
      <w:r>
        <w:rPr>
          <w:b/>
        </w:rPr>
        <w:t xml:space="preserve">Prezzo senza S. G. e Util. a cad: € 269,04000</w:t>
      </w:r>
    </w:p>
    <w:p>
      <w:pPr>
        <w:jc w:val="right"/>
        <w:spacing w:line="336" w:lineRule="auto"/>
      </w:pPr>
      <w:r>
        <w:rPr>
          <w:b/>
        </w:rPr>
        <w:t xml:space="preserve">Spese generali € 40,35600</w:t>
      </w:r>
    </w:p>
    <w:p>
      <w:pPr>
        <w:jc w:val="right"/>
        <w:spacing w:line="336" w:lineRule="auto"/>
      </w:pPr>
      <w:r>
        <w:rPr>
          <w:b/>
        </w:rPr>
        <w:t xml:space="preserve">Utili di impresa € 30,93960</w:t>
      </w:r>
    </w:p>
    <w:p>
      <w:pPr>
        <w:jc w:val="right"/>
        <w:spacing w:line="336" w:lineRule="auto"/>
      </w:pPr>
      <w:r>
        <w:rPr>
          <w:b/>
        </w:rPr>
        <w:t xml:space="preserve">Prezzo a cad: € 340,33560</w:t>
      </w:r>
    </w:p>
    <w:p>
      <w:pPr>
        <w:rPr>
          <w:sz w:val="10"/>
          <w:szCs w:val="10"/>
        </w:rPr>
      </w:pPr>
    </w:p>
    <w:p>
      <w:pPr>
        <w:rPr>
          <w:sz w:val="10"/>
          <w:szCs w:val="10"/>
        </w:rPr>
      </w:pPr>
    </w:p>
    <w:p>
      <w:pPr/>
      <w:r>
        <w:rPr>
          <w:b/>
        </w:rPr>
        <w:t xml:space="preserve">Codice regionale: TOS16_PR.P61.008.020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020 - Coppia di pannelli laterali ciechi areati h = 1600 mm. Grado di protezione minimo IP3x</w:t>
            </w:r>
          </w:p>
        </w:tc>
      </w:tr>
    </w:tbl>
    <w:p>
      <w:pPr>
        <w:jc w:val="right"/>
      </w:pPr>
    </w:p>
    <w:p>
      <w:pPr>
        <w:jc w:val="right"/>
        <w:spacing w:line="336" w:lineRule="auto"/>
      </w:pPr>
      <w:r>
        <w:rPr>
          <w:b/>
        </w:rPr>
        <w:t xml:space="preserve">Prezzo senza S. G. e Util. a cad: € 89,05000</w:t>
      </w:r>
    </w:p>
    <w:p>
      <w:pPr>
        <w:jc w:val="right"/>
        <w:spacing w:line="336" w:lineRule="auto"/>
      </w:pPr>
      <w:r>
        <w:rPr>
          <w:b/>
        </w:rPr>
        <w:t xml:space="preserve">Spese generali € 13,35750</w:t>
      </w:r>
    </w:p>
    <w:p>
      <w:pPr>
        <w:jc w:val="right"/>
        <w:spacing w:line="336" w:lineRule="auto"/>
      </w:pPr>
      <w:r>
        <w:rPr>
          <w:b/>
        </w:rPr>
        <w:t xml:space="preserve">Utili di impresa € 10,24075</w:t>
      </w:r>
    </w:p>
    <w:p>
      <w:pPr>
        <w:jc w:val="right"/>
        <w:spacing w:line="336" w:lineRule="auto"/>
      </w:pPr>
      <w:r>
        <w:rPr>
          <w:b/>
        </w:rPr>
        <w:t xml:space="preserve">Prezzo a cad: € 112,64825</w:t>
      </w:r>
    </w:p>
    <w:p>
      <w:pPr>
        <w:rPr>
          <w:sz w:val="10"/>
          <w:szCs w:val="10"/>
        </w:rPr>
      </w:pPr>
    </w:p>
    <w:p>
      <w:pPr>
        <w:rPr>
          <w:sz w:val="10"/>
          <w:szCs w:val="10"/>
        </w:rPr>
      </w:pPr>
    </w:p>
    <w:p>
      <w:pPr/>
      <w:r>
        <w:rPr>
          <w:b/>
        </w:rPr>
        <w:t xml:space="preserve">Codice regionale: TOS16_PR.P61.008.021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021 - Coppia di pannelli laterali ciechi areati h = 1800 mm. Grado di protezione minimo IP3x</w:t>
            </w:r>
          </w:p>
        </w:tc>
      </w:tr>
    </w:tbl>
    <w:p>
      <w:pPr>
        <w:jc w:val="right"/>
      </w:pPr>
    </w:p>
    <w:p>
      <w:pPr>
        <w:jc w:val="right"/>
        <w:spacing w:line="336" w:lineRule="auto"/>
      </w:pPr>
      <w:r>
        <w:rPr>
          <w:b/>
        </w:rPr>
        <w:t xml:space="preserve">Prezzo senza S. G. e Util. a cad: € 96,20000</w:t>
      </w:r>
    </w:p>
    <w:p>
      <w:pPr>
        <w:jc w:val="right"/>
        <w:spacing w:line="336" w:lineRule="auto"/>
      </w:pPr>
      <w:r>
        <w:rPr>
          <w:b/>
        </w:rPr>
        <w:t xml:space="preserve">Spese generali € 14,43000</w:t>
      </w:r>
    </w:p>
    <w:p>
      <w:pPr>
        <w:jc w:val="right"/>
        <w:spacing w:line="336" w:lineRule="auto"/>
      </w:pPr>
      <w:r>
        <w:rPr>
          <w:b/>
        </w:rPr>
        <w:t xml:space="preserve">Utili di impresa € 11,06300</w:t>
      </w:r>
    </w:p>
    <w:p>
      <w:pPr>
        <w:jc w:val="right"/>
        <w:spacing w:line="336" w:lineRule="auto"/>
      </w:pPr>
      <w:r>
        <w:rPr>
          <w:b/>
        </w:rPr>
        <w:t xml:space="preserve">Prezzo a cad: € 121,69300</w:t>
      </w:r>
    </w:p>
    <w:p>
      <w:pPr>
        <w:rPr>
          <w:sz w:val="10"/>
          <w:szCs w:val="10"/>
        </w:rPr>
      </w:pPr>
    </w:p>
    <w:p>
      <w:pPr>
        <w:rPr>
          <w:sz w:val="10"/>
          <w:szCs w:val="10"/>
        </w:rPr>
      </w:pPr>
    </w:p>
    <w:p>
      <w:pPr/>
      <w:r>
        <w:rPr>
          <w:b/>
        </w:rPr>
        <w:t xml:space="preserve">Codice regionale: TOS16_PR.P61.008.022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022 - Coppia di pannelli laterali ciechi areati h = 2000 mm. Grado di protezione minimo IP3x</w:t>
            </w:r>
          </w:p>
        </w:tc>
      </w:tr>
    </w:tbl>
    <w:p>
      <w:pPr>
        <w:jc w:val="right"/>
      </w:pPr>
    </w:p>
    <w:p>
      <w:pPr>
        <w:jc w:val="right"/>
        <w:spacing w:line="336" w:lineRule="auto"/>
      </w:pPr>
      <w:r>
        <w:rPr>
          <w:b/>
        </w:rPr>
        <w:t xml:space="preserve">Prezzo senza S. G. e Util. a cad: € 100,75000</w:t>
      </w:r>
    </w:p>
    <w:p>
      <w:pPr>
        <w:jc w:val="right"/>
        <w:spacing w:line="336" w:lineRule="auto"/>
      </w:pPr>
      <w:r>
        <w:rPr>
          <w:b/>
        </w:rPr>
        <w:t xml:space="preserve">Spese generali € 15,11250</w:t>
      </w:r>
    </w:p>
    <w:p>
      <w:pPr>
        <w:jc w:val="right"/>
        <w:spacing w:line="336" w:lineRule="auto"/>
      </w:pPr>
      <w:r>
        <w:rPr>
          <w:b/>
        </w:rPr>
        <w:t xml:space="preserve">Utili di impresa € 11,58625</w:t>
      </w:r>
    </w:p>
    <w:p>
      <w:pPr>
        <w:jc w:val="right"/>
        <w:spacing w:line="336" w:lineRule="auto"/>
      </w:pPr>
      <w:r>
        <w:rPr>
          <w:b/>
        </w:rPr>
        <w:t xml:space="preserve">Prezzo a cad: € 127,44875</w:t>
      </w:r>
    </w:p>
    <w:p>
      <w:pPr>
        <w:rPr>
          <w:sz w:val="10"/>
          <w:szCs w:val="10"/>
        </w:rPr>
      </w:pPr>
    </w:p>
    <w:p>
      <w:pPr>
        <w:rPr>
          <w:sz w:val="10"/>
          <w:szCs w:val="10"/>
        </w:rPr>
      </w:pPr>
    </w:p>
    <w:p>
      <w:pPr/>
      <w:r>
        <w:rPr>
          <w:b/>
        </w:rPr>
        <w:t xml:space="preserve">Codice regionale: TOS16_PR.P61.008.030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030 - Coppia di pannelli laterali ciechi h = 1600 mm. IP55</w:t>
            </w:r>
          </w:p>
        </w:tc>
      </w:tr>
    </w:tbl>
    <w:p>
      <w:pPr>
        <w:jc w:val="right"/>
      </w:pPr>
    </w:p>
    <w:p>
      <w:pPr>
        <w:jc w:val="right"/>
        <w:spacing w:line="336" w:lineRule="auto"/>
      </w:pPr>
      <w:r>
        <w:rPr>
          <w:b/>
        </w:rPr>
        <w:t xml:space="preserve">Prezzo senza S. G. e Util. a cad: € 79,29373</w:t>
      </w:r>
    </w:p>
    <w:p>
      <w:pPr>
        <w:jc w:val="right"/>
        <w:spacing w:line="336" w:lineRule="auto"/>
      </w:pPr>
      <w:r>
        <w:rPr>
          <w:b/>
        </w:rPr>
        <w:t xml:space="preserve">Spese generali € 11,89406</w:t>
      </w:r>
    </w:p>
    <w:p>
      <w:pPr>
        <w:jc w:val="right"/>
        <w:spacing w:line="336" w:lineRule="auto"/>
      </w:pPr>
      <w:r>
        <w:rPr>
          <w:b/>
        </w:rPr>
        <w:t xml:space="preserve">Utili di impresa € 9,11878</w:t>
      </w:r>
    </w:p>
    <w:p>
      <w:pPr>
        <w:jc w:val="right"/>
        <w:spacing w:line="336" w:lineRule="auto"/>
      </w:pPr>
      <w:r>
        <w:rPr>
          <w:b/>
        </w:rPr>
        <w:t xml:space="preserve">Prezzo a cad: € 100,30657</w:t>
      </w:r>
    </w:p>
    <w:p>
      <w:pPr>
        <w:rPr>
          <w:sz w:val="10"/>
          <w:szCs w:val="10"/>
        </w:rPr>
      </w:pPr>
    </w:p>
    <w:p>
      <w:pPr>
        <w:rPr>
          <w:sz w:val="10"/>
          <w:szCs w:val="10"/>
        </w:rPr>
      </w:pPr>
    </w:p>
    <w:p>
      <w:pPr/>
      <w:r>
        <w:rPr>
          <w:b/>
        </w:rPr>
        <w:t xml:space="preserve">Codice regionale: TOS16_PR.P61.008.031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031 - Coppia di pannelli laterali ciechi h = 1800 mm. IP55</w:t>
            </w:r>
          </w:p>
        </w:tc>
      </w:tr>
    </w:tbl>
    <w:p>
      <w:pPr>
        <w:jc w:val="right"/>
      </w:pPr>
    </w:p>
    <w:p>
      <w:pPr>
        <w:jc w:val="right"/>
        <w:spacing w:line="336" w:lineRule="auto"/>
      </w:pPr>
      <w:r>
        <w:rPr>
          <w:b/>
        </w:rPr>
        <w:t xml:space="preserve">Prezzo senza S. G. e Util. a cad: € 88,48771</w:t>
      </w:r>
    </w:p>
    <w:p>
      <w:pPr>
        <w:jc w:val="right"/>
        <w:spacing w:line="336" w:lineRule="auto"/>
      </w:pPr>
      <w:r>
        <w:rPr>
          <w:b/>
        </w:rPr>
        <w:t xml:space="preserve">Spese generali € 13,27316</w:t>
      </w:r>
    </w:p>
    <w:p>
      <w:pPr>
        <w:jc w:val="right"/>
        <w:spacing w:line="336" w:lineRule="auto"/>
      </w:pPr>
      <w:r>
        <w:rPr>
          <w:b/>
        </w:rPr>
        <w:t xml:space="preserve">Utili di impresa € 10,17609</w:t>
      </w:r>
    </w:p>
    <w:p>
      <w:pPr>
        <w:jc w:val="right"/>
        <w:spacing w:line="336" w:lineRule="auto"/>
      </w:pPr>
      <w:r>
        <w:rPr>
          <w:b/>
        </w:rPr>
        <w:t xml:space="preserve">Prezzo a cad: € 111,93695</w:t>
      </w:r>
    </w:p>
    <w:p>
      <w:pPr>
        <w:rPr>
          <w:sz w:val="10"/>
          <w:szCs w:val="10"/>
        </w:rPr>
      </w:pPr>
    </w:p>
    <w:p>
      <w:pPr>
        <w:rPr>
          <w:sz w:val="10"/>
          <w:szCs w:val="10"/>
        </w:rPr>
      </w:pPr>
    </w:p>
    <w:p>
      <w:pPr/>
      <w:r>
        <w:rPr>
          <w:b/>
        </w:rPr>
        <w:t xml:space="preserve">Codice regionale: TOS16_PR.P61.008.032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032 - Coppia di pannelli laterali ciechi h = 2000 mm. IP55</w:t>
            </w:r>
          </w:p>
        </w:tc>
      </w:tr>
    </w:tbl>
    <w:p>
      <w:pPr>
        <w:jc w:val="right"/>
      </w:pPr>
    </w:p>
    <w:p>
      <w:pPr>
        <w:jc w:val="right"/>
        <w:spacing w:line="336" w:lineRule="auto"/>
      </w:pPr>
      <w:r>
        <w:rPr>
          <w:b/>
        </w:rPr>
        <w:t xml:space="preserve">Prezzo senza S. G. e Util. a cad: € 98,13964</w:t>
      </w:r>
    </w:p>
    <w:p>
      <w:pPr>
        <w:jc w:val="right"/>
        <w:spacing w:line="336" w:lineRule="auto"/>
      </w:pPr>
      <w:r>
        <w:rPr>
          <w:b/>
        </w:rPr>
        <w:t xml:space="preserve">Spese generali € 14,72095</w:t>
      </w:r>
    </w:p>
    <w:p>
      <w:pPr>
        <w:jc w:val="right"/>
        <w:spacing w:line="336" w:lineRule="auto"/>
      </w:pPr>
      <w:r>
        <w:rPr>
          <w:b/>
        </w:rPr>
        <w:t xml:space="preserve">Utili di impresa € 11,28606</w:t>
      </w:r>
    </w:p>
    <w:p>
      <w:pPr>
        <w:jc w:val="right"/>
        <w:spacing w:line="336" w:lineRule="auto"/>
      </w:pPr>
      <w:r>
        <w:rPr>
          <w:b/>
        </w:rPr>
        <w:t xml:space="preserve">Prezzo a cad: € 124,14664</w:t>
      </w:r>
    </w:p>
    <w:p>
      <w:pPr>
        <w:rPr>
          <w:sz w:val="10"/>
          <w:szCs w:val="10"/>
        </w:rPr>
      </w:pPr>
    </w:p>
    <w:p>
      <w:pPr>
        <w:rPr>
          <w:sz w:val="10"/>
          <w:szCs w:val="10"/>
        </w:rPr>
      </w:pPr>
    </w:p>
    <w:p>
      <w:pPr/>
      <w:r>
        <w:rPr>
          <w:b/>
        </w:rPr>
        <w:t xml:space="preserve">Codice regionale: TOS16_PR.P61.009.001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001 - Dimensioni indicative l x h = 600 x 1400 mm.</w:t>
            </w:r>
          </w:p>
        </w:tc>
      </w:tr>
    </w:tbl>
    <w:p>
      <w:pPr>
        <w:jc w:val="right"/>
      </w:pPr>
    </w:p>
    <w:p>
      <w:pPr>
        <w:jc w:val="right"/>
        <w:spacing w:line="336" w:lineRule="auto"/>
      </w:pPr>
      <w:r>
        <w:rPr>
          <w:b/>
        </w:rPr>
        <w:t xml:space="preserve">Prezzo senza S. G. e Util. a cad: € 272,97210</w:t>
      </w:r>
    </w:p>
    <w:p>
      <w:pPr>
        <w:jc w:val="right"/>
        <w:spacing w:line="336" w:lineRule="auto"/>
      </w:pPr>
      <w:r>
        <w:rPr>
          <w:b/>
        </w:rPr>
        <w:t xml:space="preserve">Spese generali € 40,94582</w:t>
      </w:r>
    </w:p>
    <w:p>
      <w:pPr>
        <w:jc w:val="right"/>
        <w:spacing w:line="336" w:lineRule="auto"/>
      </w:pPr>
      <w:r>
        <w:rPr>
          <w:b/>
        </w:rPr>
        <w:t xml:space="preserve">Utili di impresa € 31,39179</w:t>
      </w:r>
    </w:p>
    <w:p>
      <w:pPr>
        <w:jc w:val="right"/>
        <w:spacing w:line="336" w:lineRule="auto"/>
      </w:pPr>
      <w:r>
        <w:rPr>
          <w:b/>
        </w:rPr>
        <w:t xml:space="preserve">Prezzo a cad: € 345,30971</w:t>
      </w:r>
    </w:p>
    <w:p>
      <w:pPr>
        <w:rPr>
          <w:sz w:val="10"/>
          <w:szCs w:val="10"/>
        </w:rPr>
      </w:pPr>
    </w:p>
    <w:p>
      <w:pPr>
        <w:rPr>
          <w:sz w:val="10"/>
          <w:szCs w:val="10"/>
        </w:rPr>
      </w:pPr>
    </w:p>
    <w:p>
      <w:pPr/>
      <w:r>
        <w:rPr>
          <w:b/>
        </w:rPr>
        <w:t xml:space="preserve">Codice regionale: TOS16_PR.P61.009.002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002 - Dimensioni indicative l x h = 600 x 1600 mm.</w:t>
            </w:r>
          </w:p>
        </w:tc>
      </w:tr>
    </w:tbl>
    <w:p>
      <w:pPr>
        <w:jc w:val="right"/>
      </w:pPr>
    </w:p>
    <w:p>
      <w:pPr>
        <w:jc w:val="right"/>
        <w:spacing w:line="336" w:lineRule="auto"/>
      </w:pPr>
      <w:r>
        <w:rPr>
          <w:b/>
        </w:rPr>
        <w:t xml:space="preserve">Prezzo senza S. G. e Util. a cad: € 438,09402</w:t>
      </w:r>
    </w:p>
    <w:p>
      <w:pPr>
        <w:jc w:val="right"/>
        <w:spacing w:line="336" w:lineRule="auto"/>
      </w:pPr>
      <w:r>
        <w:rPr>
          <w:b/>
        </w:rPr>
        <w:t xml:space="preserve">Spese generali € 65,71410</w:t>
      </w:r>
    </w:p>
    <w:p>
      <w:pPr>
        <w:jc w:val="right"/>
        <w:spacing w:line="336" w:lineRule="auto"/>
      </w:pPr>
      <w:r>
        <w:rPr>
          <w:b/>
        </w:rPr>
        <w:t xml:space="preserve">Utili di impresa € 50,38081</w:t>
      </w:r>
    </w:p>
    <w:p>
      <w:pPr>
        <w:jc w:val="right"/>
        <w:spacing w:line="336" w:lineRule="auto"/>
      </w:pPr>
      <w:r>
        <w:rPr>
          <w:b/>
        </w:rPr>
        <w:t xml:space="preserve">Prezzo a cad: € 554,18894</w:t>
      </w:r>
    </w:p>
    <w:p>
      <w:pPr>
        <w:rPr>
          <w:sz w:val="10"/>
          <w:szCs w:val="10"/>
        </w:rPr>
      </w:pPr>
    </w:p>
    <w:p>
      <w:pPr>
        <w:rPr>
          <w:sz w:val="10"/>
          <w:szCs w:val="10"/>
        </w:rPr>
      </w:pPr>
    </w:p>
    <w:p>
      <w:pPr/>
      <w:r>
        <w:rPr>
          <w:b/>
        </w:rPr>
        <w:t xml:space="preserve">Codice regionale: TOS16_PR.P61.009.003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003 - Dimensioni indicative l x h = 600 x 1800  mm.</w:t>
            </w:r>
          </w:p>
        </w:tc>
      </w:tr>
    </w:tbl>
    <w:p>
      <w:pPr>
        <w:jc w:val="right"/>
      </w:pPr>
    </w:p>
    <w:p>
      <w:pPr>
        <w:jc w:val="right"/>
        <w:spacing w:line="336" w:lineRule="auto"/>
      </w:pPr>
      <w:r>
        <w:rPr>
          <w:b/>
        </w:rPr>
        <w:t xml:space="preserve">Prezzo senza S. G. e Util. a cad: € 482,78407</w:t>
      </w:r>
    </w:p>
    <w:p>
      <w:pPr>
        <w:jc w:val="right"/>
        <w:spacing w:line="336" w:lineRule="auto"/>
      </w:pPr>
      <w:r>
        <w:rPr>
          <w:b/>
        </w:rPr>
        <w:t xml:space="preserve">Spese generali € 72,41761</w:t>
      </w:r>
    </w:p>
    <w:p>
      <w:pPr>
        <w:jc w:val="right"/>
        <w:spacing w:line="336" w:lineRule="auto"/>
      </w:pPr>
      <w:r>
        <w:rPr>
          <w:b/>
        </w:rPr>
        <w:t xml:space="preserve">Utili di impresa € 55,52017</w:t>
      </w:r>
    </w:p>
    <w:p>
      <w:pPr>
        <w:jc w:val="right"/>
        <w:spacing w:line="336" w:lineRule="auto"/>
      </w:pPr>
      <w:r>
        <w:rPr>
          <w:b/>
        </w:rPr>
        <w:t xml:space="preserve">Prezzo a cad: € 610,72185</w:t>
      </w:r>
    </w:p>
    <w:p>
      <w:pPr>
        <w:rPr>
          <w:sz w:val="10"/>
          <w:szCs w:val="10"/>
        </w:rPr>
      </w:pPr>
    </w:p>
    <w:p>
      <w:pPr>
        <w:rPr>
          <w:sz w:val="10"/>
          <w:szCs w:val="10"/>
        </w:rPr>
      </w:pPr>
    </w:p>
    <w:p>
      <w:pPr/>
      <w:r>
        <w:rPr>
          <w:b/>
        </w:rPr>
        <w:t xml:space="preserve">Codice regionale: TOS16_PR.P61.009.004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004 - Dimensioni indicative l x h = 600 x 2000  mm.</w:t>
            </w:r>
          </w:p>
        </w:tc>
      </w:tr>
    </w:tbl>
    <w:p>
      <w:pPr>
        <w:jc w:val="right"/>
      </w:pPr>
    </w:p>
    <w:p>
      <w:pPr>
        <w:jc w:val="right"/>
        <w:spacing w:line="336" w:lineRule="auto"/>
      </w:pPr>
      <w:r>
        <w:rPr>
          <w:b/>
        </w:rPr>
        <w:t xml:space="preserve">Prezzo senza S. G. e Util. a cad: € 527,46238</w:t>
      </w:r>
    </w:p>
    <w:p>
      <w:pPr>
        <w:jc w:val="right"/>
        <w:spacing w:line="336" w:lineRule="auto"/>
      </w:pPr>
      <w:r>
        <w:rPr>
          <w:b/>
        </w:rPr>
        <w:t xml:space="preserve">Spese generali € 79,11936</w:t>
      </w:r>
    </w:p>
    <w:p>
      <w:pPr>
        <w:jc w:val="right"/>
        <w:spacing w:line="336" w:lineRule="auto"/>
      </w:pPr>
      <w:r>
        <w:rPr>
          <w:b/>
        </w:rPr>
        <w:t xml:space="preserve">Utili di impresa € 60,65817</w:t>
      </w:r>
    </w:p>
    <w:p>
      <w:pPr>
        <w:jc w:val="right"/>
        <w:spacing w:line="336" w:lineRule="auto"/>
      </w:pPr>
      <w:r>
        <w:rPr>
          <w:b/>
        </w:rPr>
        <w:t xml:space="preserve">Prezzo a cad: € 667,23991</w:t>
      </w:r>
    </w:p>
    <w:p>
      <w:pPr>
        <w:rPr>
          <w:sz w:val="10"/>
          <w:szCs w:val="10"/>
        </w:rPr>
      </w:pPr>
    </w:p>
    <w:p>
      <w:pPr>
        <w:rPr>
          <w:sz w:val="10"/>
          <w:szCs w:val="10"/>
        </w:rPr>
      </w:pPr>
    </w:p>
    <w:p>
      <w:pPr/>
      <w:r>
        <w:rPr>
          <w:b/>
        </w:rPr>
        <w:t xml:space="preserve">Codice regionale: TOS16_PR.P61.009.006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006 - Dimensioni indicative l x h = 900 x 1600  mm.</w:t>
            </w:r>
          </w:p>
        </w:tc>
      </w:tr>
    </w:tbl>
    <w:p>
      <w:pPr>
        <w:jc w:val="right"/>
      </w:pPr>
    </w:p>
    <w:p>
      <w:pPr>
        <w:jc w:val="right"/>
        <w:spacing w:line="336" w:lineRule="auto"/>
      </w:pPr>
      <w:r>
        <w:rPr>
          <w:b/>
        </w:rPr>
        <w:t xml:space="preserve">Prezzo senza S. G. e Util. a cad: € 518,70285</w:t>
      </w:r>
    </w:p>
    <w:p>
      <w:pPr>
        <w:jc w:val="right"/>
        <w:spacing w:line="336" w:lineRule="auto"/>
      </w:pPr>
      <w:r>
        <w:rPr>
          <w:b/>
        </w:rPr>
        <w:t xml:space="preserve">Spese generali € 77,80543</w:t>
      </w:r>
    </w:p>
    <w:p>
      <w:pPr>
        <w:jc w:val="right"/>
        <w:spacing w:line="336" w:lineRule="auto"/>
      </w:pPr>
      <w:r>
        <w:rPr>
          <w:b/>
        </w:rPr>
        <w:t xml:space="preserve">Utili di impresa € 59,65083</w:t>
      </w:r>
    </w:p>
    <w:p>
      <w:pPr>
        <w:jc w:val="right"/>
        <w:spacing w:line="336" w:lineRule="auto"/>
      </w:pPr>
      <w:r>
        <w:rPr>
          <w:b/>
        </w:rPr>
        <w:t xml:space="preserve">Prezzo a cad: € 656,15911</w:t>
      </w:r>
    </w:p>
    <w:p>
      <w:pPr>
        <w:rPr>
          <w:sz w:val="10"/>
          <w:szCs w:val="10"/>
        </w:rPr>
      </w:pPr>
    </w:p>
    <w:p>
      <w:pPr>
        <w:rPr>
          <w:sz w:val="10"/>
          <w:szCs w:val="10"/>
        </w:rPr>
      </w:pPr>
    </w:p>
    <w:p>
      <w:pPr/>
      <w:r>
        <w:rPr>
          <w:b/>
        </w:rPr>
        <w:t xml:space="preserve">Codice regionale: TOS16_PR.P61.009.007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007 - Dimensioni indicative l x h = 900 x 1800  mm.</w:t>
            </w:r>
          </w:p>
        </w:tc>
      </w:tr>
    </w:tbl>
    <w:p>
      <w:pPr>
        <w:jc w:val="right"/>
      </w:pPr>
    </w:p>
    <w:p>
      <w:pPr>
        <w:jc w:val="right"/>
        <w:spacing w:line="336" w:lineRule="auto"/>
      </w:pPr>
      <w:r>
        <w:rPr>
          <w:b/>
        </w:rPr>
        <w:t xml:space="preserve">Prezzo senza S. G. e Util. a cad: € 552,00316</w:t>
      </w:r>
    </w:p>
    <w:p>
      <w:pPr>
        <w:jc w:val="right"/>
        <w:spacing w:line="336" w:lineRule="auto"/>
      </w:pPr>
      <w:r>
        <w:rPr>
          <w:b/>
        </w:rPr>
        <w:t xml:space="preserve">Spese generali € 82,80047</w:t>
      </w:r>
    </w:p>
    <w:p>
      <w:pPr>
        <w:jc w:val="right"/>
        <w:spacing w:line="336" w:lineRule="auto"/>
      </w:pPr>
      <w:r>
        <w:rPr>
          <w:b/>
        </w:rPr>
        <w:t xml:space="preserve">Utili di impresa € 63,48036</w:t>
      </w:r>
    </w:p>
    <w:p>
      <w:pPr>
        <w:jc w:val="right"/>
        <w:spacing w:line="336" w:lineRule="auto"/>
      </w:pPr>
      <w:r>
        <w:rPr>
          <w:b/>
        </w:rPr>
        <w:t xml:space="preserve">Prezzo a cad: € 698,28400</w:t>
      </w:r>
    </w:p>
    <w:p>
      <w:pPr>
        <w:rPr>
          <w:sz w:val="10"/>
          <w:szCs w:val="10"/>
        </w:rPr>
      </w:pPr>
    </w:p>
    <w:p>
      <w:pPr>
        <w:rPr>
          <w:sz w:val="10"/>
          <w:szCs w:val="10"/>
        </w:rPr>
      </w:pPr>
    </w:p>
    <w:p>
      <w:pPr/>
      <w:r>
        <w:rPr>
          <w:b/>
        </w:rPr>
        <w:t xml:space="preserve">Codice regionale: TOS16_PR.P61.009.008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008 - Dimensioni indicative l x h = 900 x 2000  mm.</w:t>
            </w:r>
          </w:p>
        </w:tc>
      </w:tr>
    </w:tbl>
    <w:p>
      <w:pPr>
        <w:jc w:val="right"/>
      </w:pPr>
    </w:p>
    <w:p>
      <w:pPr>
        <w:jc w:val="right"/>
        <w:spacing w:line="336" w:lineRule="auto"/>
      </w:pPr>
      <w:r>
        <w:rPr>
          <w:b/>
        </w:rPr>
        <w:t xml:space="preserve">Prezzo senza S. G. e Util. a cad: € 587,93368</w:t>
      </w:r>
    </w:p>
    <w:p>
      <w:pPr>
        <w:jc w:val="right"/>
        <w:spacing w:line="336" w:lineRule="auto"/>
      </w:pPr>
      <w:r>
        <w:rPr>
          <w:b/>
        </w:rPr>
        <w:t xml:space="preserve">Spese generali € 88,19005</w:t>
      </w:r>
    </w:p>
    <w:p>
      <w:pPr>
        <w:jc w:val="right"/>
        <w:spacing w:line="336" w:lineRule="auto"/>
      </w:pPr>
      <w:r>
        <w:rPr>
          <w:b/>
        </w:rPr>
        <w:t xml:space="preserve">Utili di impresa € 67,61237</w:t>
      </w:r>
    </w:p>
    <w:p>
      <w:pPr>
        <w:jc w:val="right"/>
        <w:spacing w:line="336" w:lineRule="auto"/>
      </w:pPr>
      <w:r>
        <w:rPr>
          <w:b/>
        </w:rPr>
        <w:t xml:space="preserve">Prezzo a cad: € 743,73611</w:t>
      </w:r>
    </w:p>
    <w:p>
      <w:pPr>
        <w:rPr>
          <w:sz w:val="10"/>
          <w:szCs w:val="10"/>
        </w:rPr>
      </w:pPr>
    </w:p>
    <w:p>
      <w:pPr>
        <w:rPr>
          <w:sz w:val="10"/>
          <w:szCs w:val="10"/>
        </w:rPr>
      </w:pPr>
    </w:p>
    <w:p>
      <w:pPr/>
      <w:r>
        <w:rPr>
          <w:b/>
        </w:rPr>
        <w:t xml:space="preserve">Codice regionale: TOS16_PR.P61.009.011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011 - Vano esterno, dimensioni indicative l x h = 300 x 1600 mm.</w:t>
            </w:r>
          </w:p>
        </w:tc>
      </w:tr>
    </w:tbl>
    <w:p>
      <w:pPr>
        <w:jc w:val="right"/>
      </w:pPr>
    </w:p>
    <w:p>
      <w:pPr>
        <w:jc w:val="right"/>
        <w:spacing w:line="336" w:lineRule="auto"/>
      </w:pPr>
      <w:r>
        <w:rPr>
          <w:b/>
        </w:rPr>
        <w:t xml:space="preserve">Prezzo senza S. G. e Util. a cad: € 350,47522</w:t>
      </w:r>
    </w:p>
    <w:p>
      <w:pPr>
        <w:jc w:val="right"/>
        <w:spacing w:line="336" w:lineRule="auto"/>
      </w:pPr>
      <w:r>
        <w:rPr>
          <w:b/>
        </w:rPr>
        <w:t xml:space="preserve">Spese generali € 52,57128</w:t>
      </w:r>
    </w:p>
    <w:p>
      <w:pPr>
        <w:jc w:val="right"/>
        <w:spacing w:line="336" w:lineRule="auto"/>
      </w:pPr>
      <w:r>
        <w:rPr>
          <w:b/>
        </w:rPr>
        <w:t xml:space="preserve">Utili di impresa € 40,30465</w:t>
      </w:r>
    </w:p>
    <w:p>
      <w:pPr>
        <w:jc w:val="right"/>
        <w:spacing w:line="336" w:lineRule="auto"/>
      </w:pPr>
      <w:r>
        <w:rPr>
          <w:b/>
        </w:rPr>
        <w:t xml:space="preserve">Prezzo a cad: € 443,35115</w:t>
      </w:r>
    </w:p>
    <w:p>
      <w:pPr>
        <w:rPr>
          <w:sz w:val="10"/>
          <w:szCs w:val="10"/>
        </w:rPr>
      </w:pPr>
    </w:p>
    <w:p>
      <w:pPr>
        <w:rPr>
          <w:sz w:val="10"/>
          <w:szCs w:val="10"/>
        </w:rPr>
      </w:pPr>
    </w:p>
    <w:p>
      <w:pPr/>
      <w:r>
        <w:rPr>
          <w:b/>
        </w:rPr>
        <w:t xml:space="preserve">Codice regionale: TOS16_PR.P61.009.012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012 - Vano esterno, dimensioni indicative l x h = 300 x 1800 mm.</w:t>
            </w:r>
          </w:p>
        </w:tc>
      </w:tr>
    </w:tbl>
    <w:p>
      <w:pPr>
        <w:jc w:val="right"/>
      </w:pPr>
    </w:p>
    <w:p>
      <w:pPr>
        <w:jc w:val="right"/>
        <w:spacing w:line="336" w:lineRule="auto"/>
      </w:pPr>
      <w:r>
        <w:rPr>
          <w:b/>
        </w:rPr>
        <w:t xml:space="preserve">Prezzo senza S. G. e Util. a cad: € 385,52509</w:t>
      </w:r>
    </w:p>
    <w:p>
      <w:pPr>
        <w:jc w:val="right"/>
        <w:spacing w:line="336" w:lineRule="auto"/>
      </w:pPr>
      <w:r>
        <w:rPr>
          <w:b/>
        </w:rPr>
        <w:t xml:space="preserve">Spese generali € 57,82876</w:t>
      </w:r>
    </w:p>
    <w:p>
      <w:pPr>
        <w:jc w:val="right"/>
        <w:spacing w:line="336" w:lineRule="auto"/>
      </w:pPr>
      <w:r>
        <w:rPr>
          <w:b/>
        </w:rPr>
        <w:t xml:space="preserve">Utili di impresa € 44,33539</w:t>
      </w:r>
    </w:p>
    <w:p>
      <w:pPr>
        <w:jc w:val="right"/>
        <w:spacing w:line="336" w:lineRule="auto"/>
      </w:pPr>
      <w:r>
        <w:rPr>
          <w:b/>
        </w:rPr>
        <w:t xml:space="preserve">Prezzo a cad: € 487,68924</w:t>
      </w:r>
    </w:p>
    <w:p>
      <w:pPr>
        <w:rPr>
          <w:sz w:val="10"/>
          <w:szCs w:val="10"/>
        </w:rPr>
      </w:pPr>
    </w:p>
    <w:p>
      <w:pPr>
        <w:rPr>
          <w:sz w:val="10"/>
          <w:szCs w:val="10"/>
        </w:rPr>
      </w:pPr>
    </w:p>
    <w:p>
      <w:pPr/>
      <w:r>
        <w:rPr>
          <w:b/>
        </w:rPr>
        <w:t xml:space="preserve">Codice regionale: TOS16_PR.P61.009.013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013 - Vano esterno dimensioni indicative l x h = 300 x 2000 mm.</w:t>
            </w:r>
          </w:p>
        </w:tc>
      </w:tr>
    </w:tbl>
    <w:p>
      <w:pPr>
        <w:jc w:val="right"/>
      </w:pPr>
    </w:p>
    <w:p>
      <w:pPr>
        <w:jc w:val="right"/>
        <w:spacing w:line="336" w:lineRule="auto"/>
      </w:pPr>
      <w:r>
        <w:rPr>
          <w:b/>
        </w:rPr>
        <w:t xml:space="preserve">Prezzo senza S. G. e Util. a cad: € 419,69431</w:t>
      </w:r>
    </w:p>
    <w:p>
      <w:pPr>
        <w:jc w:val="right"/>
        <w:spacing w:line="336" w:lineRule="auto"/>
      </w:pPr>
      <w:r>
        <w:rPr>
          <w:b/>
        </w:rPr>
        <w:t xml:space="preserve">Spese generali € 62,95415</w:t>
      </w:r>
    </w:p>
    <w:p>
      <w:pPr>
        <w:jc w:val="right"/>
        <w:spacing w:line="336" w:lineRule="auto"/>
      </w:pPr>
      <w:r>
        <w:rPr>
          <w:b/>
        </w:rPr>
        <w:t xml:space="preserve">Utili di impresa € 48,26485</w:t>
      </w:r>
    </w:p>
    <w:p>
      <w:pPr>
        <w:jc w:val="right"/>
        <w:spacing w:line="336" w:lineRule="auto"/>
      </w:pPr>
      <w:r>
        <w:rPr>
          <w:b/>
        </w:rPr>
        <w:t xml:space="preserve">Prezzo a cad: € 530,91330</w:t>
      </w:r>
    </w:p>
    <w:p>
      <w:pPr>
        <w:rPr>
          <w:sz w:val="10"/>
          <w:szCs w:val="10"/>
        </w:rPr>
      </w:pPr>
    </w:p>
    <w:p>
      <w:pPr>
        <w:rPr>
          <w:sz w:val="10"/>
          <w:szCs w:val="10"/>
        </w:rPr>
      </w:pPr>
    </w:p>
    <w:p>
      <w:pPr/>
      <w:r>
        <w:rPr>
          <w:b/>
        </w:rPr>
        <w:t xml:space="preserve">Codice regionale: TOS16_PR.P61.009.020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020 - Coppia di pannelli laterali ciechi h = 1600 mm. IP3x</w:t>
            </w:r>
          </w:p>
        </w:tc>
      </w:tr>
    </w:tbl>
    <w:p>
      <w:pPr>
        <w:jc w:val="right"/>
      </w:pPr>
    </w:p>
    <w:p>
      <w:pPr>
        <w:jc w:val="right"/>
        <w:spacing w:line="336" w:lineRule="auto"/>
      </w:pPr>
      <w:r>
        <w:rPr>
          <w:b/>
        </w:rPr>
        <w:t xml:space="preserve">Prezzo senza S. G. e Util. a cad: € 96,81000</w:t>
      </w:r>
    </w:p>
    <w:p>
      <w:pPr>
        <w:jc w:val="right"/>
        <w:spacing w:line="336" w:lineRule="auto"/>
      </w:pPr>
      <w:r>
        <w:rPr>
          <w:b/>
        </w:rPr>
        <w:t xml:space="preserve">Spese generali € 14,52150</w:t>
      </w:r>
    </w:p>
    <w:p>
      <w:pPr>
        <w:jc w:val="right"/>
        <w:spacing w:line="336" w:lineRule="auto"/>
      </w:pPr>
      <w:r>
        <w:rPr>
          <w:b/>
        </w:rPr>
        <w:t xml:space="preserve">Utili di impresa € 11,13315</w:t>
      </w:r>
    </w:p>
    <w:p>
      <w:pPr>
        <w:jc w:val="right"/>
        <w:spacing w:line="336" w:lineRule="auto"/>
      </w:pPr>
      <w:r>
        <w:rPr>
          <w:b/>
        </w:rPr>
        <w:t xml:space="preserve">Prezzo a cad: € 122,46465</w:t>
      </w:r>
    </w:p>
    <w:p>
      <w:pPr>
        <w:rPr>
          <w:sz w:val="10"/>
          <w:szCs w:val="10"/>
        </w:rPr>
      </w:pPr>
    </w:p>
    <w:p>
      <w:pPr>
        <w:rPr>
          <w:sz w:val="10"/>
          <w:szCs w:val="10"/>
        </w:rPr>
      </w:pPr>
    </w:p>
    <w:p>
      <w:pPr/>
      <w:r>
        <w:rPr>
          <w:b/>
        </w:rPr>
        <w:t xml:space="preserve">Codice regionale: TOS16_PR.P61.009.021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021 - Coppia di pannelli laterali ciechi h = 1800 mm. IP3x</w:t>
            </w:r>
          </w:p>
        </w:tc>
      </w:tr>
    </w:tbl>
    <w:p>
      <w:pPr>
        <w:jc w:val="right"/>
      </w:pPr>
    </w:p>
    <w:p>
      <w:pPr>
        <w:jc w:val="right"/>
        <w:spacing w:line="336" w:lineRule="auto"/>
      </w:pPr>
      <w:r>
        <w:rPr>
          <w:b/>
        </w:rPr>
        <w:t xml:space="preserve">Prezzo senza S. G. e Util. a cad: € 122,43000</w:t>
      </w:r>
    </w:p>
    <w:p>
      <w:pPr>
        <w:jc w:val="right"/>
        <w:spacing w:line="336" w:lineRule="auto"/>
      </w:pPr>
      <w:r>
        <w:rPr>
          <w:b/>
        </w:rPr>
        <w:t xml:space="preserve">Spese generali € 18,36450</w:t>
      </w:r>
    </w:p>
    <w:p>
      <w:pPr>
        <w:jc w:val="right"/>
        <w:spacing w:line="336" w:lineRule="auto"/>
      </w:pPr>
      <w:r>
        <w:rPr>
          <w:b/>
        </w:rPr>
        <w:t xml:space="preserve">Utili di impresa € 14,07945</w:t>
      </w:r>
    </w:p>
    <w:p>
      <w:pPr>
        <w:jc w:val="right"/>
        <w:spacing w:line="336" w:lineRule="auto"/>
      </w:pPr>
      <w:r>
        <w:rPr>
          <w:b/>
        </w:rPr>
        <w:t xml:space="preserve">Prezzo a cad: € 154,87395</w:t>
      </w:r>
    </w:p>
    <w:p>
      <w:pPr>
        <w:rPr>
          <w:sz w:val="10"/>
          <w:szCs w:val="10"/>
        </w:rPr>
      </w:pPr>
    </w:p>
    <w:p>
      <w:pPr>
        <w:rPr>
          <w:sz w:val="10"/>
          <w:szCs w:val="10"/>
        </w:rPr>
      </w:pPr>
    </w:p>
    <w:p>
      <w:pPr/>
      <w:r>
        <w:rPr>
          <w:b/>
        </w:rPr>
        <w:t xml:space="preserve">Codice regionale: TOS16_PR.P61.009.022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022 - Coppia di pannelli laterali ciechi h = 2000 mm. IP3x</w:t>
            </w:r>
          </w:p>
        </w:tc>
      </w:tr>
    </w:tbl>
    <w:p>
      <w:pPr>
        <w:jc w:val="right"/>
      </w:pPr>
    </w:p>
    <w:p>
      <w:pPr>
        <w:jc w:val="right"/>
        <w:spacing w:line="336" w:lineRule="auto"/>
      </w:pPr>
      <w:r>
        <w:rPr>
          <w:b/>
        </w:rPr>
        <w:t xml:space="preserve">Prezzo senza S. G. e Util. a cad: € 139,14000</w:t>
      </w:r>
    </w:p>
    <w:p>
      <w:pPr>
        <w:jc w:val="right"/>
        <w:spacing w:line="336" w:lineRule="auto"/>
      </w:pPr>
      <w:r>
        <w:rPr>
          <w:b/>
        </w:rPr>
        <w:t xml:space="preserve">Spese generali € 20,87100</w:t>
      </w:r>
    </w:p>
    <w:p>
      <w:pPr>
        <w:jc w:val="right"/>
        <w:spacing w:line="336" w:lineRule="auto"/>
      </w:pPr>
      <w:r>
        <w:rPr>
          <w:b/>
        </w:rPr>
        <w:t xml:space="preserve">Utili di impresa € 16,00110</w:t>
      </w:r>
    </w:p>
    <w:p>
      <w:pPr>
        <w:jc w:val="right"/>
        <w:spacing w:line="336" w:lineRule="auto"/>
      </w:pPr>
      <w:r>
        <w:rPr>
          <w:b/>
        </w:rPr>
        <w:t xml:space="preserve">Prezzo a cad: € 176,01210</w:t>
      </w:r>
    </w:p>
    <w:p>
      <w:pPr>
        <w:rPr>
          <w:sz w:val="10"/>
          <w:szCs w:val="10"/>
        </w:rPr>
      </w:pPr>
    </w:p>
    <w:p>
      <w:pPr>
        <w:rPr>
          <w:sz w:val="10"/>
          <w:szCs w:val="10"/>
        </w:rPr>
      </w:pPr>
    </w:p>
    <w:p>
      <w:pPr/>
      <w:r>
        <w:rPr>
          <w:b/>
        </w:rPr>
        <w:t xml:space="preserve">Codice regionale: TOS16_PR.P61.009.030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030 - Coppia di pannelli laterali ciechi h = 1600 mm. IP55</w:t>
            </w:r>
          </w:p>
        </w:tc>
      </w:tr>
    </w:tbl>
    <w:p>
      <w:pPr>
        <w:jc w:val="right"/>
      </w:pPr>
    </w:p>
    <w:p>
      <w:pPr>
        <w:jc w:val="right"/>
        <w:spacing w:line="336" w:lineRule="auto"/>
      </w:pPr>
      <w:r>
        <w:rPr>
          <w:b/>
        </w:rPr>
        <w:t xml:space="preserve">Prezzo senza S. G. e Util. a cad: € 95,49769</w:t>
      </w:r>
    </w:p>
    <w:p>
      <w:pPr>
        <w:jc w:val="right"/>
        <w:spacing w:line="336" w:lineRule="auto"/>
      </w:pPr>
      <w:r>
        <w:rPr>
          <w:b/>
        </w:rPr>
        <w:t xml:space="preserve">Spese generali € 14,32465</w:t>
      </w:r>
    </w:p>
    <w:p>
      <w:pPr>
        <w:jc w:val="right"/>
        <w:spacing w:line="336" w:lineRule="auto"/>
      </w:pPr>
      <w:r>
        <w:rPr>
          <w:b/>
        </w:rPr>
        <w:t xml:space="preserve">Utili di impresa € 10,98223</w:t>
      </w:r>
    </w:p>
    <w:p>
      <w:pPr>
        <w:jc w:val="right"/>
        <w:spacing w:line="336" w:lineRule="auto"/>
      </w:pPr>
      <w:r>
        <w:rPr>
          <w:b/>
        </w:rPr>
        <w:t xml:space="preserve">Prezzo a cad: € 120,80458</w:t>
      </w:r>
    </w:p>
    <w:p>
      <w:pPr>
        <w:rPr>
          <w:sz w:val="10"/>
          <w:szCs w:val="10"/>
        </w:rPr>
      </w:pPr>
    </w:p>
    <w:p>
      <w:pPr>
        <w:rPr>
          <w:sz w:val="10"/>
          <w:szCs w:val="10"/>
        </w:rPr>
      </w:pPr>
    </w:p>
    <w:p>
      <w:pPr/>
      <w:r>
        <w:rPr>
          <w:b/>
        </w:rPr>
        <w:t xml:space="preserve">Codice regionale: TOS16_PR.P61.009.031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031 - Coppia di pannelli laterali ciechi h = 1800 mm. IP55</w:t>
            </w:r>
          </w:p>
        </w:tc>
      </w:tr>
    </w:tbl>
    <w:p>
      <w:pPr>
        <w:jc w:val="right"/>
      </w:pPr>
    </w:p>
    <w:p>
      <w:pPr>
        <w:jc w:val="right"/>
        <w:spacing w:line="336" w:lineRule="auto"/>
      </w:pPr>
      <w:r>
        <w:rPr>
          <w:b/>
        </w:rPr>
        <w:t xml:space="preserve">Prezzo senza S. G. e Util. a cad: € 106,88743</w:t>
      </w:r>
    </w:p>
    <w:p>
      <w:pPr>
        <w:jc w:val="right"/>
        <w:spacing w:line="336" w:lineRule="auto"/>
      </w:pPr>
      <w:r>
        <w:rPr>
          <w:b/>
        </w:rPr>
        <w:t xml:space="preserve">Spese generali € 16,03311</w:t>
      </w:r>
    </w:p>
    <w:p>
      <w:pPr>
        <w:jc w:val="right"/>
        <w:spacing w:line="336" w:lineRule="auto"/>
      </w:pPr>
      <w:r>
        <w:rPr>
          <w:b/>
        </w:rPr>
        <w:t xml:space="preserve">Utili di impresa € 12,29205</w:t>
      </w:r>
    </w:p>
    <w:p>
      <w:pPr>
        <w:jc w:val="right"/>
        <w:spacing w:line="336" w:lineRule="auto"/>
      </w:pPr>
      <w:r>
        <w:rPr>
          <w:b/>
        </w:rPr>
        <w:t xml:space="preserve">Prezzo a cad: € 135,21260</w:t>
      </w:r>
    </w:p>
    <w:p>
      <w:pPr>
        <w:rPr>
          <w:sz w:val="10"/>
          <w:szCs w:val="10"/>
        </w:rPr>
      </w:pPr>
    </w:p>
    <w:p>
      <w:pPr>
        <w:rPr>
          <w:sz w:val="10"/>
          <w:szCs w:val="10"/>
        </w:rPr>
      </w:pPr>
    </w:p>
    <w:p>
      <w:pPr/>
      <w:r>
        <w:rPr>
          <w:b/>
        </w:rPr>
        <w:t xml:space="preserve">Codice regionale: TOS16_PR.P61.009.032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032 - Coppia di pannelli laterali ciechi h = 2000 mm. IP55</w:t>
            </w:r>
          </w:p>
        </w:tc>
      </w:tr>
    </w:tbl>
    <w:p>
      <w:pPr>
        <w:jc w:val="right"/>
      </w:pPr>
    </w:p>
    <w:p>
      <w:pPr>
        <w:jc w:val="right"/>
        <w:spacing w:line="336" w:lineRule="auto"/>
      </w:pPr>
      <w:r>
        <w:rPr>
          <w:b/>
        </w:rPr>
        <w:t xml:space="preserve">Prezzo senza S. G. e Util. a cad: € 117,40826</w:t>
      </w:r>
    </w:p>
    <w:p>
      <w:pPr>
        <w:jc w:val="right"/>
        <w:spacing w:line="336" w:lineRule="auto"/>
      </w:pPr>
      <w:r>
        <w:rPr>
          <w:b/>
        </w:rPr>
        <w:t xml:space="preserve">Spese generali € 17,61124</w:t>
      </w:r>
    </w:p>
    <w:p>
      <w:pPr>
        <w:jc w:val="right"/>
        <w:spacing w:line="336" w:lineRule="auto"/>
      </w:pPr>
      <w:r>
        <w:rPr>
          <w:b/>
        </w:rPr>
        <w:t xml:space="preserve">Utili di impresa € 13,50195</w:t>
      </w:r>
    </w:p>
    <w:p>
      <w:pPr>
        <w:jc w:val="right"/>
        <w:spacing w:line="336" w:lineRule="auto"/>
      </w:pPr>
      <w:r>
        <w:rPr>
          <w:b/>
        </w:rPr>
        <w:t xml:space="preserve">Prezzo a cad: € 148,52145</w:t>
      </w:r>
    </w:p>
    <w:p>
      <w:pPr>
        <w:rPr>
          <w:sz w:val="10"/>
          <w:szCs w:val="10"/>
        </w:rPr>
      </w:pPr>
    </w:p>
    <w:p>
      <w:pPr>
        <w:rPr>
          <w:sz w:val="10"/>
          <w:szCs w:val="10"/>
        </w:rPr>
      </w:pPr>
    </w:p>
    <w:p>
      <w:pPr/>
      <w:r>
        <w:rPr>
          <w:b/>
        </w:rPr>
        <w:t xml:space="preserve">Codice regionale: TOS16_PR.P61.010.001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001 - Dimensioni indicative l x h = 600 x 1800  mm.</w:t>
            </w:r>
          </w:p>
        </w:tc>
      </w:tr>
    </w:tbl>
    <w:p>
      <w:pPr>
        <w:jc w:val="right"/>
      </w:pPr>
    </w:p>
    <w:p>
      <w:pPr>
        <w:jc w:val="right"/>
        <w:spacing w:line="336" w:lineRule="auto"/>
      </w:pPr>
      <w:r>
        <w:rPr>
          <w:b/>
        </w:rPr>
        <w:t xml:space="preserve">Prezzo senza S. G. e Util. a cad: € 404,53538</w:t>
      </w:r>
    </w:p>
    <w:p>
      <w:pPr>
        <w:jc w:val="right"/>
        <w:spacing w:line="336" w:lineRule="auto"/>
      </w:pPr>
      <w:r>
        <w:rPr>
          <w:b/>
        </w:rPr>
        <w:t xml:space="preserve">Spese generali € 60,68031</w:t>
      </w:r>
    </w:p>
    <w:p>
      <w:pPr>
        <w:jc w:val="right"/>
        <w:spacing w:line="336" w:lineRule="auto"/>
      </w:pPr>
      <w:r>
        <w:rPr>
          <w:b/>
        </w:rPr>
        <w:t xml:space="preserve">Utili di impresa € 46,52157</w:t>
      </w:r>
    </w:p>
    <w:p>
      <w:pPr>
        <w:jc w:val="right"/>
        <w:spacing w:line="336" w:lineRule="auto"/>
      </w:pPr>
      <w:r>
        <w:rPr>
          <w:b/>
        </w:rPr>
        <w:t xml:space="preserve">Prezzo a cad: € 511,73726</w:t>
      </w:r>
    </w:p>
    <w:p>
      <w:pPr>
        <w:rPr>
          <w:sz w:val="10"/>
          <w:szCs w:val="10"/>
        </w:rPr>
      </w:pPr>
    </w:p>
    <w:p>
      <w:pPr>
        <w:rPr>
          <w:sz w:val="10"/>
          <w:szCs w:val="10"/>
        </w:rPr>
      </w:pPr>
    </w:p>
    <w:p>
      <w:pPr/>
      <w:r>
        <w:rPr>
          <w:b/>
        </w:rPr>
        <w:t xml:space="preserve">Codice regionale: TOS16_PR.P61.010.002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002 - Dimensioni indicative l x h = 600 x 2000  mm.</w:t>
            </w:r>
          </w:p>
        </w:tc>
      </w:tr>
    </w:tbl>
    <w:p>
      <w:pPr>
        <w:jc w:val="right"/>
      </w:pPr>
    </w:p>
    <w:p>
      <w:pPr>
        <w:jc w:val="right"/>
        <w:spacing w:line="336" w:lineRule="auto"/>
      </w:pPr>
      <w:r>
        <w:rPr>
          <w:b/>
        </w:rPr>
        <w:t xml:space="preserve">Prezzo senza S. G. e Util. a cad: € 411,63929</w:t>
      </w:r>
    </w:p>
    <w:p>
      <w:pPr>
        <w:jc w:val="right"/>
        <w:spacing w:line="336" w:lineRule="auto"/>
      </w:pPr>
      <w:r>
        <w:rPr>
          <w:b/>
        </w:rPr>
        <w:t xml:space="preserve">Spese generali € 61,74589</w:t>
      </w:r>
    </w:p>
    <w:p>
      <w:pPr>
        <w:jc w:val="right"/>
        <w:spacing w:line="336" w:lineRule="auto"/>
      </w:pPr>
      <w:r>
        <w:rPr>
          <w:b/>
        </w:rPr>
        <w:t xml:space="preserve">Utili di impresa € 47,33852</w:t>
      </w:r>
    </w:p>
    <w:p>
      <w:pPr>
        <w:jc w:val="right"/>
        <w:spacing w:line="336" w:lineRule="auto"/>
      </w:pPr>
      <w:r>
        <w:rPr>
          <w:b/>
        </w:rPr>
        <w:t xml:space="preserve">Prezzo a cad: € 520,72370</w:t>
      </w:r>
    </w:p>
    <w:p>
      <w:pPr>
        <w:rPr>
          <w:sz w:val="10"/>
          <w:szCs w:val="10"/>
        </w:rPr>
      </w:pPr>
    </w:p>
    <w:p>
      <w:pPr>
        <w:rPr>
          <w:sz w:val="10"/>
          <w:szCs w:val="10"/>
        </w:rPr>
      </w:pPr>
    </w:p>
    <w:p>
      <w:pPr/>
      <w:r>
        <w:rPr>
          <w:b/>
        </w:rPr>
        <w:t xml:space="preserve">Codice regionale: TOS16_PR.P61.010.003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003 - Dimensioni indicative l x h = 800 x 1800  mm.</w:t>
            </w:r>
          </w:p>
        </w:tc>
      </w:tr>
    </w:tbl>
    <w:p>
      <w:pPr>
        <w:jc w:val="right"/>
      </w:pPr>
    </w:p>
    <w:p>
      <w:pPr>
        <w:jc w:val="right"/>
        <w:spacing w:line="336" w:lineRule="auto"/>
      </w:pPr>
      <w:r>
        <w:rPr>
          <w:b/>
        </w:rPr>
        <w:t xml:space="preserve">Prezzo senza S. G. e Util. a cad: € 413,41234</w:t>
      </w:r>
    </w:p>
    <w:p>
      <w:pPr>
        <w:jc w:val="right"/>
        <w:spacing w:line="336" w:lineRule="auto"/>
      </w:pPr>
      <w:r>
        <w:rPr>
          <w:b/>
        </w:rPr>
        <w:t xml:space="preserve">Spese generali € 62,01185</w:t>
      </w:r>
    </w:p>
    <w:p>
      <w:pPr>
        <w:jc w:val="right"/>
        <w:spacing w:line="336" w:lineRule="auto"/>
      </w:pPr>
      <w:r>
        <w:rPr>
          <w:b/>
        </w:rPr>
        <w:t xml:space="preserve">Utili di impresa € 47,54242</w:t>
      </w:r>
    </w:p>
    <w:p>
      <w:pPr>
        <w:jc w:val="right"/>
        <w:spacing w:line="336" w:lineRule="auto"/>
      </w:pPr>
      <w:r>
        <w:rPr>
          <w:b/>
        </w:rPr>
        <w:t xml:space="preserve">Prezzo a cad: € 522,96661</w:t>
      </w:r>
    </w:p>
    <w:p>
      <w:pPr>
        <w:rPr>
          <w:sz w:val="10"/>
          <w:szCs w:val="10"/>
        </w:rPr>
      </w:pPr>
    </w:p>
    <w:p>
      <w:pPr>
        <w:rPr>
          <w:sz w:val="10"/>
          <w:szCs w:val="10"/>
        </w:rPr>
      </w:pPr>
    </w:p>
    <w:p>
      <w:pPr/>
      <w:r>
        <w:rPr>
          <w:b/>
        </w:rPr>
        <w:t xml:space="preserve">Codice regionale: TOS16_PR.P61.010.004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004 - Dimensioni indicative l x h = 800 x 2000  mm.</w:t>
            </w:r>
          </w:p>
        </w:tc>
      </w:tr>
    </w:tbl>
    <w:p>
      <w:pPr>
        <w:jc w:val="right"/>
      </w:pPr>
    </w:p>
    <w:p>
      <w:pPr>
        <w:jc w:val="right"/>
        <w:spacing w:line="336" w:lineRule="auto"/>
      </w:pPr>
      <w:r>
        <w:rPr>
          <w:b/>
        </w:rPr>
        <w:t xml:space="preserve">Prezzo senza S. G. e Util. a cad: € 420,52799</w:t>
      </w:r>
    </w:p>
    <w:p>
      <w:pPr>
        <w:jc w:val="right"/>
        <w:spacing w:line="336" w:lineRule="auto"/>
      </w:pPr>
      <w:r>
        <w:rPr>
          <w:b/>
        </w:rPr>
        <w:t xml:space="preserve">Spese generali € 63,07920</w:t>
      </w:r>
    </w:p>
    <w:p>
      <w:pPr>
        <w:jc w:val="right"/>
        <w:spacing w:line="336" w:lineRule="auto"/>
      </w:pPr>
      <w:r>
        <w:rPr>
          <w:b/>
        </w:rPr>
        <w:t xml:space="preserve">Utili di impresa € 48,36072</w:t>
      </w:r>
    </w:p>
    <w:p>
      <w:pPr>
        <w:jc w:val="right"/>
        <w:spacing w:line="336" w:lineRule="auto"/>
      </w:pPr>
      <w:r>
        <w:rPr>
          <w:b/>
        </w:rPr>
        <w:t xml:space="preserve">Prezzo a cad: € 531,96791</w:t>
      </w:r>
    </w:p>
    <w:p>
      <w:pPr>
        <w:rPr>
          <w:sz w:val="10"/>
          <w:szCs w:val="10"/>
        </w:rPr>
      </w:pPr>
    </w:p>
    <w:p>
      <w:pPr>
        <w:rPr>
          <w:sz w:val="10"/>
          <w:szCs w:val="10"/>
        </w:rPr>
      </w:pPr>
    </w:p>
    <w:p>
      <w:pPr/>
      <w:r>
        <w:rPr>
          <w:b/>
        </w:rPr>
        <w:t xml:space="preserve">Codice regionale: TOS16_PR.P61.010.005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005 - Vano esterno dimensioni indicative l x h = 300 x 1800 mm.</w:t>
            </w:r>
          </w:p>
        </w:tc>
      </w:tr>
    </w:tbl>
    <w:p>
      <w:pPr>
        <w:jc w:val="right"/>
      </w:pPr>
    </w:p>
    <w:p>
      <w:pPr>
        <w:jc w:val="right"/>
        <w:spacing w:line="336" w:lineRule="auto"/>
      </w:pPr>
      <w:r>
        <w:rPr>
          <w:b/>
        </w:rPr>
        <w:t xml:space="preserve">Prezzo senza S. G. e Util. a cad: € 376,13149</w:t>
      </w:r>
    </w:p>
    <w:p>
      <w:pPr>
        <w:jc w:val="right"/>
        <w:spacing w:line="336" w:lineRule="auto"/>
      </w:pPr>
      <w:r>
        <w:rPr>
          <w:b/>
        </w:rPr>
        <w:t xml:space="preserve">Spese generali € 56,41972</w:t>
      </w:r>
    </w:p>
    <w:p>
      <w:pPr>
        <w:jc w:val="right"/>
        <w:spacing w:line="336" w:lineRule="auto"/>
      </w:pPr>
      <w:r>
        <w:rPr>
          <w:b/>
        </w:rPr>
        <w:t xml:space="preserve">Utili di impresa € 43,25512</w:t>
      </w:r>
    </w:p>
    <w:p>
      <w:pPr>
        <w:jc w:val="right"/>
        <w:spacing w:line="336" w:lineRule="auto"/>
      </w:pPr>
      <w:r>
        <w:rPr>
          <w:b/>
        </w:rPr>
        <w:t xml:space="preserve">Prezzo a cad: € 475,80633</w:t>
      </w:r>
    </w:p>
    <w:p>
      <w:pPr>
        <w:rPr>
          <w:sz w:val="10"/>
          <w:szCs w:val="10"/>
        </w:rPr>
      </w:pPr>
    </w:p>
    <w:p>
      <w:pPr>
        <w:rPr>
          <w:sz w:val="10"/>
          <w:szCs w:val="10"/>
        </w:rPr>
      </w:pPr>
    </w:p>
    <w:p>
      <w:pPr/>
      <w:r>
        <w:rPr>
          <w:b/>
        </w:rPr>
        <w:t xml:space="preserve">Codice regionale: TOS16_PR.P61.010.006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006 - Vano esterno dimensioni indicative l x h = 300 x 2000 mm.</w:t>
            </w:r>
          </w:p>
        </w:tc>
      </w:tr>
    </w:tbl>
    <w:p>
      <w:pPr>
        <w:jc w:val="right"/>
      </w:pPr>
    </w:p>
    <w:p>
      <w:pPr>
        <w:jc w:val="right"/>
        <w:spacing w:line="336" w:lineRule="auto"/>
      </w:pPr>
      <w:r>
        <w:rPr>
          <w:b/>
        </w:rPr>
        <w:t xml:space="preserve">Prezzo senza S. G. e Util. a cad: € 383,23540</w:t>
      </w:r>
    </w:p>
    <w:p>
      <w:pPr>
        <w:jc w:val="right"/>
        <w:spacing w:line="336" w:lineRule="auto"/>
      </w:pPr>
      <w:r>
        <w:rPr>
          <w:b/>
        </w:rPr>
        <w:t xml:space="preserve">Spese generali € 57,48531</w:t>
      </w:r>
    </w:p>
    <w:p>
      <w:pPr>
        <w:jc w:val="right"/>
        <w:spacing w:line="336" w:lineRule="auto"/>
      </w:pPr>
      <w:r>
        <w:rPr>
          <w:b/>
        </w:rPr>
        <w:t xml:space="preserve">Utili di impresa € 44,07207</w:t>
      </w:r>
    </w:p>
    <w:p>
      <w:pPr>
        <w:jc w:val="right"/>
        <w:spacing w:line="336" w:lineRule="auto"/>
      </w:pPr>
      <w:r>
        <w:rPr>
          <w:b/>
        </w:rPr>
        <w:t xml:space="preserve">Prezzo a cad: € 484,79278</w:t>
      </w:r>
    </w:p>
    <w:p>
      <w:pPr>
        <w:rPr>
          <w:sz w:val="10"/>
          <w:szCs w:val="10"/>
        </w:rPr>
      </w:pPr>
    </w:p>
    <w:p>
      <w:pPr>
        <w:rPr>
          <w:sz w:val="10"/>
          <w:szCs w:val="10"/>
        </w:rPr>
      </w:pPr>
    </w:p>
    <w:p>
      <w:pPr/>
      <w:r>
        <w:rPr>
          <w:b/>
        </w:rPr>
        <w:t xml:space="preserve">Codice regionale: TOS16_PR.P61.010.010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010 - Coppia di pannelli laterali ciechi h = 1800 mm. IP3x</w:t>
            </w:r>
          </w:p>
        </w:tc>
      </w:tr>
    </w:tbl>
    <w:p>
      <w:pPr>
        <w:jc w:val="right"/>
      </w:pPr>
    </w:p>
    <w:p>
      <w:pPr>
        <w:jc w:val="right"/>
        <w:spacing w:line="336" w:lineRule="auto"/>
      </w:pPr>
      <w:r>
        <w:rPr>
          <w:b/>
        </w:rPr>
        <w:t xml:space="preserve">Prezzo senza S. G. e Util. a cad: € 127,40000</w:t>
      </w:r>
    </w:p>
    <w:p>
      <w:pPr>
        <w:jc w:val="right"/>
        <w:spacing w:line="336" w:lineRule="auto"/>
      </w:pPr>
      <w:r>
        <w:rPr>
          <w:b/>
        </w:rPr>
        <w:t xml:space="preserve">Spese generali € 19,11000</w:t>
      </w:r>
    </w:p>
    <w:p>
      <w:pPr>
        <w:jc w:val="right"/>
        <w:spacing w:line="336" w:lineRule="auto"/>
      </w:pPr>
      <w:r>
        <w:rPr>
          <w:b/>
        </w:rPr>
        <w:t xml:space="preserve">Utili di impresa € 14,65100</w:t>
      </w:r>
    </w:p>
    <w:p>
      <w:pPr>
        <w:jc w:val="right"/>
        <w:spacing w:line="336" w:lineRule="auto"/>
      </w:pPr>
      <w:r>
        <w:rPr>
          <w:b/>
        </w:rPr>
        <w:t xml:space="preserve">Prezzo a cad: € 161,16100</w:t>
      </w:r>
    </w:p>
    <w:p>
      <w:pPr>
        <w:rPr>
          <w:sz w:val="10"/>
          <w:szCs w:val="10"/>
        </w:rPr>
      </w:pPr>
    </w:p>
    <w:p>
      <w:pPr>
        <w:rPr>
          <w:sz w:val="10"/>
          <w:szCs w:val="10"/>
        </w:rPr>
      </w:pPr>
    </w:p>
    <w:p>
      <w:pPr/>
      <w:r>
        <w:rPr>
          <w:b/>
        </w:rPr>
        <w:t xml:space="preserve">Codice regionale: TOS16_PR.P61.010.011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011 - Coppia di pannelli laterali ciechi h = 2000 mm. IP3x</w:t>
            </w:r>
          </w:p>
        </w:tc>
      </w:tr>
    </w:tbl>
    <w:p>
      <w:pPr>
        <w:jc w:val="right"/>
      </w:pPr>
    </w:p>
    <w:p>
      <w:pPr>
        <w:jc w:val="right"/>
        <w:spacing w:line="336" w:lineRule="auto"/>
      </w:pPr>
      <w:r>
        <w:rPr>
          <w:b/>
        </w:rPr>
        <w:t xml:space="preserve">Prezzo senza S. G. e Util. a cad: € 153,40000</w:t>
      </w:r>
    </w:p>
    <w:p>
      <w:pPr>
        <w:jc w:val="right"/>
        <w:spacing w:line="336" w:lineRule="auto"/>
      </w:pPr>
      <w:r>
        <w:rPr>
          <w:b/>
        </w:rPr>
        <w:t xml:space="preserve">Spese generali € 23,01000</w:t>
      </w:r>
    </w:p>
    <w:p>
      <w:pPr>
        <w:jc w:val="right"/>
        <w:spacing w:line="336" w:lineRule="auto"/>
      </w:pPr>
      <w:r>
        <w:rPr>
          <w:b/>
        </w:rPr>
        <w:t xml:space="preserve">Utili di impresa € 17,64100</w:t>
      </w:r>
    </w:p>
    <w:p>
      <w:pPr>
        <w:jc w:val="right"/>
        <w:spacing w:line="336" w:lineRule="auto"/>
      </w:pPr>
      <w:r>
        <w:rPr>
          <w:b/>
        </w:rPr>
        <w:t xml:space="preserve">Prezzo a cad: € 194,05100</w:t>
      </w:r>
    </w:p>
    <w:p>
      <w:pPr>
        <w:rPr>
          <w:sz w:val="10"/>
          <w:szCs w:val="10"/>
        </w:rPr>
      </w:pPr>
    </w:p>
    <w:p>
      <w:pPr>
        <w:rPr>
          <w:sz w:val="10"/>
          <w:szCs w:val="10"/>
        </w:rPr>
      </w:pPr>
    </w:p>
    <w:p>
      <w:pPr/>
      <w:r>
        <w:rPr>
          <w:b/>
        </w:rPr>
        <w:t xml:space="preserve">Codice regionale: TOS16_PR.P61.010.020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020 - Coppia di pannelli laterali ciechi h = 1800 mm. IP55</w:t>
            </w:r>
          </w:p>
        </w:tc>
      </w:tr>
    </w:tbl>
    <w:p>
      <w:pPr>
        <w:jc w:val="right"/>
      </w:pPr>
    </w:p>
    <w:p>
      <w:pPr>
        <w:jc w:val="right"/>
        <w:spacing w:line="336" w:lineRule="auto"/>
      </w:pPr>
      <w:r>
        <w:rPr>
          <w:b/>
        </w:rPr>
        <w:t xml:space="preserve">Prezzo senza S. G. e Util. a cad: € 117,98362</w:t>
      </w:r>
    </w:p>
    <w:p>
      <w:pPr>
        <w:jc w:val="right"/>
        <w:spacing w:line="336" w:lineRule="auto"/>
      </w:pPr>
      <w:r>
        <w:rPr>
          <w:b/>
        </w:rPr>
        <w:t xml:space="preserve">Spese generali € 17,69754</w:t>
      </w:r>
    </w:p>
    <w:p>
      <w:pPr>
        <w:jc w:val="right"/>
        <w:spacing w:line="336" w:lineRule="auto"/>
      </w:pPr>
      <w:r>
        <w:rPr>
          <w:b/>
        </w:rPr>
        <w:t xml:space="preserve">Utili di impresa € 13,56812</w:t>
      </w:r>
    </w:p>
    <w:p>
      <w:pPr>
        <w:jc w:val="right"/>
        <w:spacing w:line="336" w:lineRule="auto"/>
      </w:pPr>
      <w:r>
        <w:rPr>
          <w:b/>
        </w:rPr>
        <w:t xml:space="preserve">Prezzo a cad: € 149,24928</w:t>
      </w:r>
    </w:p>
    <w:p>
      <w:pPr>
        <w:rPr>
          <w:sz w:val="10"/>
          <w:szCs w:val="10"/>
        </w:rPr>
      </w:pPr>
    </w:p>
    <w:p>
      <w:pPr>
        <w:rPr>
          <w:sz w:val="10"/>
          <w:szCs w:val="10"/>
        </w:rPr>
      </w:pPr>
    </w:p>
    <w:p>
      <w:pPr/>
      <w:r>
        <w:rPr>
          <w:b/>
        </w:rPr>
        <w:t xml:space="preserve">Codice regionale: TOS16_PR.P61.010.021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021 - Coppia di pannelli laterali ciechi h = 2000 mm. IP55</w:t>
            </w:r>
          </w:p>
        </w:tc>
      </w:tr>
    </w:tbl>
    <w:p>
      <w:pPr>
        <w:jc w:val="right"/>
      </w:pPr>
    </w:p>
    <w:p>
      <w:pPr>
        <w:jc w:val="right"/>
        <w:spacing w:line="336" w:lineRule="auto"/>
      </w:pPr>
      <w:r>
        <w:rPr>
          <w:b/>
        </w:rPr>
        <w:t xml:space="preserve">Prezzo senza S. G. e Util. a cad: € 131,28730</w:t>
      </w:r>
    </w:p>
    <w:p>
      <w:pPr>
        <w:jc w:val="right"/>
        <w:spacing w:line="336" w:lineRule="auto"/>
      </w:pPr>
      <w:r>
        <w:rPr>
          <w:b/>
        </w:rPr>
        <w:t xml:space="preserve">Spese generali € 19,69310</w:t>
      </w:r>
    </w:p>
    <w:p>
      <w:pPr>
        <w:jc w:val="right"/>
        <w:spacing w:line="336" w:lineRule="auto"/>
      </w:pPr>
      <w:r>
        <w:rPr>
          <w:b/>
        </w:rPr>
        <w:t xml:space="preserve">Utili di impresa € 15,09804</w:t>
      </w:r>
    </w:p>
    <w:p>
      <w:pPr>
        <w:jc w:val="right"/>
        <w:spacing w:line="336" w:lineRule="auto"/>
      </w:pPr>
      <w:r>
        <w:rPr>
          <w:b/>
        </w:rPr>
        <w:t xml:space="preserve">Prezzo a cad: € 166,07843</w:t>
      </w:r>
    </w:p>
    <w:p>
      <w:pPr>
        <w:rPr>
          <w:sz w:val="10"/>
          <w:szCs w:val="10"/>
        </w:rPr>
      </w:pPr>
    </w:p>
    <w:p>
      <w:pPr>
        <w:rPr>
          <w:sz w:val="10"/>
          <w:szCs w:val="10"/>
        </w:rPr>
      </w:pPr>
    </w:p>
    <w:p>
      <w:pPr/>
      <w:r>
        <w:rPr>
          <w:b/>
        </w:rPr>
        <w:t xml:space="preserve">Codice regionale: TOS16_PR.P61.011.001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001 - Dimensioni indicative l x h = 600 x 1800  mm.</w:t>
            </w:r>
          </w:p>
        </w:tc>
      </w:tr>
    </w:tbl>
    <w:p>
      <w:pPr>
        <w:jc w:val="right"/>
      </w:pPr>
    </w:p>
    <w:p>
      <w:pPr>
        <w:jc w:val="right"/>
        <w:spacing w:line="336" w:lineRule="auto"/>
      </w:pPr>
      <w:r>
        <w:rPr>
          <w:b/>
        </w:rPr>
        <w:t xml:space="preserve">Prezzo senza S. G. e Util. a cad: € 440,03145</w:t>
      </w:r>
    </w:p>
    <w:p>
      <w:pPr>
        <w:jc w:val="right"/>
        <w:spacing w:line="336" w:lineRule="auto"/>
      </w:pPr>
      <w:r>
        <w:rPr>
          <w:b/>
        </w:rPr>
        <w:t xml:space="preserve">Spese generali € 66,00472</w:t>
      </w:r>
    </w:p>
    <w:p>
      <w:pPr>
        <w:jc w:val="right"/>
        <w:spacing w:line="336" w:lineRule="auto"/>
      </w:pPr>
      <w:r>
        <w:rPr>
          <w:b/>
        </w:rPr>
        <w:t xml:space="preserve">Utili di impresa € 50,60362</w:t>
      </w:r>
    </w:p>
    <w:p>
      <w:pPr>
        <w:jc w:val="right"/>
        <w:spacing w:line="336" w:lineRule="auto"/>
      </w:pPr>
      <w:r>
        <w:rPr>
          <w:b/>
        </w:rPr>
        <w:t xml:space="preserve">Prezzo a cad: € 556,63978</w:t>
      </w:r>
    </w:p>
    <w:p>
      <w:pPr>
        <w:rPr>
          <w:sz w:val="10"/>
          <w:szCs w:val="10"/>
        </w:rPr>
      </w:pPr>
    </w:p>
    <w:p>
      <w:pPr>
        <w:rPr>
          <w:sz w:val="10"/>
          <w:szCs w:val="10"/>
        </w:rPr>
      </w:pPr>
    </w:p>
    <w:p>
      <w:pPr/>
      <w:r>
        <w:rPr>
          <w:b/>
        </w:rPr>
        <w:t xml:space="preserve">Codice regionale: TOS16_PR.P61.011.002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002 - Dimensioni indicative l x h = 600 x 2000  mm.</w:t>
            </w:r>
          </w:p>
        </w:tc>
      </w:tr>
    </w:tbl>
    <w:p>
      <w:pPr>
        <w:jc w:val="right"/>
      </w:pPr>
    </w:p>
    <w:p>
      <w:pPr>
        <w:jc w:val="right"/>
        <w:spacing w:line="336" w:lineRule="auto"/>
      </w:pPr>
      <w:r>
        <w:rPr>
          <w:b/>
        </w:rPr>
        <w:t xml:space="preserve">Prezzo senza S. G. e Util. a cad: € 447,13536</w:t>
      </w:r>
    </w:p>
    <w:p>
      <w:pPr>
        <w:jc w:val="right"/>
        <w:spacing w:line="336" w:lineRule="auto"/>
      </w:pPr>
      <w:r>
        <w:rPr>
          <w:b/>
        </w:rPr>
        <w:t xml:space="preserve">Spese generali € 67,07030</w:t>
      </w:r>
    </w:p>
    <w:p>
      <w:pPr>
        <w:jc w:val="right"/>
        <w:spacing w:line="336" w:lineRule="auto"/>
      </w:pPr>
      <w:r>
        <w:rPr>
          <w:b/>
        </w:rPr>
        <w:t xml:space="preserve">Utili di impresa € 51,42057</w:t>
      </w:r>
    </w:p>
    <w:p>
      <w:pPr>
        <w:jc w:val="right"/>
        <w:spacing w:line="336" w:lineRule="auto"/>
      </w:pPr>
      <w:r>
        <w:rPr>
          <w:b/>
        </w:rPr>
        <w:t xml:space="preserve">Prezzo a cad: € 565,62623</w:t>
      </w:r>
    </w:p>
    <w:p>
      <w:pPr>
        <w:rPr>
          <w:sz w:val="10"/>
          <w:szCs w:val="10"/>
        </w:rPr>
      </w:pPr>
    </w:p>
    <w:p>
      <w:pPr>
        <w:rPr>
          <w:sz w:val="10"/>
          <w:szCs w:val="10"/>
        </w:rPr>
      </w:pPr>
    </w:p>
    <w:p>
      <w:pPr/>
      <w:r>
        <w:rPr>
          <w:b/>
        </w:rPr>
        <w:t xml:space="preserve">Codice regionale: TOS16_PR.P61.011.003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003 - Dimensioni indicative l x h = 800 x 1800  mm.</w:t>
            </w:r>
          </w:p>
        </w:tc>
      </w:tr>
    </w:tbl>
    <w:p>
      <w:pPr>
        <w:jc w:val="right"/>
      </w:pPr>
    </w:p>
    <w:p>
      <w:pPr>
        <w:jc w:val="right"/>
        <w:spacing w:line="336" w:lineRule="auto"/>
      </w:pPr>
      <w:r>
        <w:rPr>
          <w:b/>
        </w:rPr>
        <w:t xml:space="preserve">Prezzo senza S. G. e Util. a cad: € 455,98883</w:t>
      </w:r>
    </w:p>
    <w:p>
      <w:pPr>
        <w:jc w:val="right"/>
        <w:spacing w:line="336" w:lineRule="auto"/>
      </w:pPr>
      <w:r>
        <w:rPr>
          <w:b/>
        </w:rPr>
        <w:t xml:space="preserve">Spese generali € 68,39832</w:t>
      </w:r>
    </w:p>
    <w:p>
      <w:pPr>
        <w:jc w:val="right"/>
        <w:spacing w:line="336" w:lineRule="auto"/>
      </w:pPr>
      <w:r>
        <w:rPr>
          <w:b/>
        </w:rPr>
        <w:t xml:space="preserve">Utili di impresa € 52,43872</w:t>
      </w:r>
    </w:p>
    <w:p>
      <w:pPr>
        <w:jc w:val="right"/>
        <w:spacing w:line="336" w:lineRule="auto"/>
      </w:pPr>
      <w:r>
        <w:rPr>
          <w:b/>
        </w:rPr>
        <w:t xml:space="preserve">Prezzo a cad: € 576,82587</w:t>
      </w:r>
    </w:p>
    <w:p>
      <w:pPr>
        <w:rPr>
          <w:sz w:val="10"/>
          <w:szCs w:val="10"/>
        </w:rPr>
      </w:pPr>
    </w:p>
    <w:p>
      <w:pPr>
        <w:rPr>
          <w:sz w:val="10"/>
          <w:szCs w:val="10"/>
        </w:rPr>
      </w:pPr>
    </w:p>
    <w:p>
      <w:pPr/>
      <w:r>
        <w:rPr>
          <w:b/>
        </w:rPr>
        <w:t xml:space="preserve">Codice regionale: TOS16_PR.P61.011.004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004 - Dimensioni indicative l x h = 800 x 2000  mm.</w:t>
            </w:r>
          </w:p>
        </w:tc>
      </w:tr>
    </w:tbl>
    <w:p>
      <w:pPr>
        <w:jc w:val="right"/>
      </w:pPr>
    </w:p>
    <w:p>
      <w:pPr>
        <w:jc w:val="right"/>
        <w:spacing w:line="336" w:lineRule="auto"/>
      </w:pPr>
      <w:r>
        <w:rPr>
          <w:b/>
        </w:rPr>
        <w:t xml:space="preserve">Prezzo senza S. G. e Util. a cad: € 463,09274</w:t>
      </w:r>
    </w:p>
    <w:p>
      <w:pPr>
        <w:jc w:val="right"/>
        <w:spacing w:line="336" w:lineRule="auto"/>
      </w:pPr>
      <w:r>
        <w:rPr>
          <w:b/>
        </w:rPr>
        <w:t xml:space="preserve">Spese generali € 69,46391</w:t>
      </w:r>
    </w:p>
    <w:p>
      <w:pPr>
        <w:jc w:val="right"/>
        <w:spacing w:line="336" w:lineRule="auto"/>
      </w:pPr>
      <w:r>
        <w:rPr>
          <w:b/>
        </w:rPr>
        <w:t xml:space="preserve">Utili di impresa € 53,25567</w:t>
      </w:r>
    </w:p>
    <w:p>
      <w:pPr>
        <w:jc w:val="right"/>
        <w:spacing w:line="336" w:lineRule="auto"/>
      </w:pPr>
      <w:r>
        <w:rPr>
          <w:b/>
        </w:rPr>
        <w:t xml:space="preserve">Prezzo a cad: € 585,81232</w:t>
      </w:r>
    </w:p>
    <w:p>
      <w:pPr>
        <w:rPr>
          <w:sz w:val="10"/>
          <w:szCs w:val="10"/>
        </w:rPr>
      </w:pPr>
    </w:p>
    <w:p>
      <w:pPr>
        <w:rPr>
          <w:sz w:val="10"/>
          <w:szCs w:val="10"/>
        </w:rPr>
      </w:pPr>
    </w:p>
    <w:p>
      <w:pPr/>
      <w:r>
        <w:rPr>
          <w:b/>
        </w:rPr>
        <w:t xml:space="preserve">Codice regionale: TOS16_PR.P61.011.005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005 - Vano esterno dimensioni indicative l x h = 300 x 1800 mm.</w:t>
            </w:r>
          </w:p>
        </w:tc>
      </w:tr>
    </w:tbl>
    <w:p>
      <w:pPr>
        <w:jc w:val="right"/>
      </w:pPr>
    </w:p>
    <w:p>
      <w:pPr>
        <w:jc w:val="right"/>
        <w:spacing w:line="336" w:lineRule="auto"/>
      </w:pPr>
      <w:r>
        <w:rPr>
          <w:b/>
        </w:rPr>
        <w:t xml:space="preserve">Prezzo senza S. G. e Util. a cad: € 393,00474</w:t>
      </w:r>
    </w:p>
    <w:p>
      <w:pPr>
        <w:jc w:val="right"/>
        <w:spacing w:line="336" w:lineRule="auto"/>
      </w:pPr>
      <w:r>
        <w:rPr>
          <w:b/>
        </w:rPr>
        <w:t xml:space="preserve">Spese generali € 58,95071</w:t>
      </w:r>
    </w:p>
    <w:p>
      <w:pPr>
        <w:jc w:val="right"/>
        <w:spacing w:line="336" w:lineRule="auto"/>
      </w:pPr>
      <w:r>
        <w:rPr>
          <w:b/>
        </w:rPr>
        <w:t xml:space="preserve">Utili di impresa € 45,19555</w:t>
      </w:r>
    </w:p>
    <w:p>
      <w:pPr>
        <w:jc w:val="right"/>
        <w:spacing w:line="336" w:lineRule="auto"/>
      </w:pPr>
      <w:r>
        <w:rPr>
          <w:b/>
        </w:rPr>
        <w:t xml:space="preserve">Prezzo a cad: € 497,15100</w:t>
      </w:r>
    </w:p>
    <w:p>
      <w:pPr>
        <w:rPr>
          <w:sz w:val="10"/>
          <w:szCs w:val="10"/>
        </w:rPr>
      </w:pPr>
    </w:p>
    <w:p>
      <w:pPr>
        <w:rPr>
          <w:sz w:val="10"/>
          <w:szCs w:val="10"/>
        </w:rPr>
      </w:pPr>
    </w:p>
    <w:p>
      <w:pPr/>
      <w:r>
        <w:rPr>
          <w:b/>
        </w:rPr>
        <w:t xml:space="preserve">Codice regionale: TOS16_PR.P61.011.006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006 - Vano esterno dimensioni indicative l x h = 300 x 2000 mm.</w:t>
            </w:r>
          </w:p>
        </w:tc>
      </w:tr>
    </w:tbl>
    <w:p>
      <w:pPr>
        <w:jc w:val="right"/>
      </w:pPr>
    </w:p>
    <w:p>
      <w:pPr>
        <w:jc w:val="right"/>
        <w:spacing w:line="336" w:lineRule="auto"/>
      </w:pPr>
      <w:r>
        <w:rPr>
          <w:b/>
        </w:rPr>
        <w:t xml:space="preserve">Prezzo senza S. G. e Util. a cad: € 400,10865</w:t>
      </w:r>
    </w:p>
    <w:p>
      <w:pPr>
        <w:jc w:val="right"/>
        <w:spacing w:line="336" w:lineRule="auto"/>
      </w:pPr>
      <w:r>
        <w:rPr>
          <w:b/>
        </w:rPr>
        <w:t xml:space="preserve">Spese generali € 60,01630</w:t>
      </w:r>
    </w:p>
    <w:p>
      <w:pPr>
        <w:jc w:val="right"/>
        <w:spacing w:line="336" w:lineRule="auto"/>
      </w:pPr>
      <w:r>
        <w:rPr>
          <w:b/>
        </w:rPr>
        <w:t xml:space="preserve">Utili di impresa € 46,01249</w:t>
      </w:r>
    </w:p>
    <w:p>
      <w:pPr>
        <w:jc w:val="right"/>
        <w:spacing w:line="336" w:lineRule="auto"/>
      </w:pPr>
      <w:r>
        <w:rPr>
          <w:b/>
        </w:rPr>
        <w:t xml:space="preserve">Prezzo a cad: € 506,13744</w:t>
      </w:r>
    </w:p>
    <w:p>
      <w:pPr>
        <w:rPr>
          <w:sz w:val="10"/>
          <w:szCs w:val="10"/>
        </w:rPr>
      </w:pPr>
    </w:p>
    <w:p>
      <w:pPr>
        <w:rPr>
          <w:sz w:val="10"/>
          <w:szCs w:val="10"/>
        </w:rPr>
      </w:pPr>
    </w:p>
    <w:p>
      <w:pPr/>
      <w:r>
        <w:rPr>
          <w:b/>
        </w:rPr>
        <w:t xml:space="preserve">Codice regionale: TOS16_PR.P61.011.010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010 - Coppia di pannelli laterali ciechi h = 1800 mm. IP3x</w:t>
            </w:r>
          </w:p>
        </w:tc>
      </w:tr>
    </w:tbl>
    <w:p>
      <w:pPr>
        <w:jc w:val="right"/>
      </w:pPr>
    </w:p>
    <w:p>
      <w:pPr>
        <w:jc w:val="right"/>
        <w:spacing w:line="336" w:lineRule="auto"/>
      </w:pPr>
      <w:r>
        <w:rPr>
          <w:b/>
        </w:rPr>
        <w:t xml:space="preserve">Prezzo senza S. G. e Util. a cad: € 154,05000</w:t>
      </w:r>
    </w:p>
    <w:p>
      <w:pPr>
        <w:jc w:val="right"/>
        <w:spacing w:line="336" w:lineRule="auto"/>
      </w:pPr>
      <w:r>
        <w:rPr>
          <w:b/>
        </w:rPr>
        <w:t xml:space="preserve">Spese generali € 23,10750</w:t>
      </w:r>
    </w:p>
    <w:p>
      <w:pPr>
        <w:jc w:val="right"/>
        <w:spacing w:line="336" w:lineRule="auto"/>
      </w:pPr>
      <w:r>
        <w:rPr>
          <w:b/>
        </w:rPr>
        <w:t xml:space="preserve">Utili di impresa € 17,71575</w:t>
      </w:r>
    </w:p>
    <w:p>
      <w:pPr>
        <w:jc w:val="right"/>
        <w:spacing w:line="336" w:lineRule="auto"/>
      </w:pPr>
      <w:r>
        <w:rPr>
          <w:b/>
        </w:rPr>
        <w:t xml:space="preserve">Prezzo a cad: € 194,87325</w:t>
      </w:r>
    </w:p>
    <w:p>
      <w:pPr>
        <w:rPr>
          <w:sz w:val="10"/>
          <w:szCs w:val="10"/>
        </w:rPr>
      </w:pPr>
    </w:p>
    <w:p>
      <w:pPr>
        <w:rPr>
          <w:sz w:val="10"/>
          <w:szCs w:val="10"/>
        </w:rPr>
      </w:pPr>
    </w:p>
    <w:p>
      <w:pPr/>
      <w:r>
        <w:rPr>
          <w:b/>
        </w:rPr>
        <w:t xml:space="preserve">Codice regionale: TOS16_PR.P61.011.011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011 - Coppia di pannelli laterali ciechi h = 2000 mm. IP3x</w:t>
            </w:r>
          </w:p>
        </w:tc>
      </w:tr>
    </w:tbl>
    <w:p>
      <w:pPr>
        <w:jc w:val="right"/>
      </w:pPr>
    </w:p>
    <w:p>
      <w:pPr>
        <w:jc w:val="right"/>
        <w:spacing w:line="336" w:lineRule="auto"/>
      </w:pPr>
      <w:r>
        <w:rPr>
          <w:b/>
        </w:rPr>
        <w:t xml:space="preserve">Prezzo senza S. G. e Util. a cad: € 172,25000</w:t>
      </w:r>
    </w:p>
    <w:p>
      <w:pPr>
        <w:jc w:val="right"/>
        <w:spacing w:line="336" w:lineRule="auto"/>
      </w:pPr>
      <w:r>
        <w:rPr>
          <w:b/>
        </w:rPr>
        <w:t xml:space="preserve">Spese generali € 25,83750</w:t>
      </w:r>
    </w:p>
    <w:p>
      <w:pPr>
        <w:jc w:val="right"/>
        <w:spacing w:line="336" w:lineRule="auto"/>
      </w:pPr>
      <w:r>
        <w:rPr>
          <w:b/>
        </w:rPr>
        <w:t xml:space="preserve">Utili di impresa € 19,80875</w:t>
      </w:r>
    </w:p>
    <w:p>
      <w:pPr>
        <w:jc w:val="right"/>
        <w:spacing w:line="336" w:lineRule="auto"/>
      </w:pPr>
      <w:r>
        <w:rPr>
          <w:b/>
        </w:rPr>
        <w:t xml:space="preserve">Prezzo a cad: € 217,89625</w:t>
      </w:r>
    </w:p>
    <w:p>
      <w:pPr>
        <w:rPr>
          <w:sz w:val="10"/>
          <w:szCs w:val="10"/>
        </w:rPr>
      </w:pPr>
    </w:p>
    <w:p>
      <w:pPr>
        <w:rPr>
          <w:sz w:val="10"/>
          <w:szCs w:val="10"/>
        </w:rPr>
      </w:pPr>
    </w:p>
    <w:p>
      <w:pPr/>
      <w:r>
        <w:rPr>
          <w:b/>
        </w:rPr>
        <w:t xml:space="preserve">Codice regionale: TOS16_PR.P61.011.020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020 - Coppia di pannelli laterali ciechi h = 1800 mm. IP55</w:t>
            </w:r>
          </w:p>
        </w:tc>
      </w:tr>
    </w:tbl>
    <w:p>
      <w:pPr>
        <w:jc w:val="right"/>
      </w:pPr>
    </w:p>
    <w:p>
      <w:pPr>
        <w:jc w:val="right"/>
        <w:spacing w:line="336" w:lineRule="auto"/>
      </w:pPr>
      <w:r>
        <w:rPr>
          <w:b/>
        </w:rPr>
        <w:t xml:space="preserve">Prezzo senza S. G. e Util. a cad: € 151,70664</w:t>
      </w:r>
    </w:p>
    <w:p>
      <w:pPr>
        <w:jc w:val="right"/>
        <w:spacing w:line="336" w:lineRule="auto"/>
      </w:pPr>
      <w:r>
        <w:rPr>
          <w:b/>
        </w:rPr>
        <w:t xml:space="preserve">Spese generali € 22,75600</w:t>
      </w:r>
    </w:p>
    <w:p>
      <w:pPr>
        <w:jc w:val="right"/>
        <w:spacing w:line="336" w:lineRule="auto"/>
      </w:pPr>
      <w:r>
        <w:rPr>
          <w:b/>
        </w:rPr>
        <w:t xml:space="preserve">Utili di impresa € 17,44626</w:t>
      </w:r>
    </w:p>
    <w:p>
      <w:pPr>
        <w:jc w:val="right"/>
        <w:spacing w:line="336" w:lineRule="auto"/>
      </w:pPr>
      <w:r>
        <w:rPr>
          <w:b/>
        </w:rPr>
        <w:t xml:space="preserve">Prezzo a cad: € 191,90890</w:t>
      </w:r>
    </w:p>
    <w:p>
      <w:pPr>
        <w:rPr>
          <w:sz w:val="10"/>
          <w:szCs w:val="10"/>
        </w:rPr>
      </w:pPr>
    </w:p>
    <w:p>
      <w:pPr>
        <w:rPr>
          <w:sz w:val="10"/>
          <w:szCs w:val="10"/>
        </w:rPr>
      </w:pPr>
    </w:p>
    <w:p>
      <w:pPr/>
      <w:r>
        <w:rPr>
          <w:b/>
        </w:rPr>
        <w:t xml:space="preserve">Codice regionale: TOS16_PR.P61.011.021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021 - Coppia di pannelli laterali ciechi h = 2000 mm. IP55</w:t>
            </w:r>
          </w:p>
        </w:tc>
      </w:tr>
    </w:tbl>
    <w:p>
      <w:pPr>
        <w:jc w:val="right"/>
      </w:pPr>
    </w:p>
    <w:p>
      <w:pPr>
        <w:jc w:val="right"/>
        <w:spacing w:line="336" w:lineRule="auto"/>
      </w:pPr>
      <w:r>
        <w:rPr>
          <w:b/>
        </w:rPr>
        <w:t xml:space="preserve">Prezzo senza S. G. e Util. a cad: € 162,35663</w:t>
      </w:r>
    </w:p>
    <w:p>
      <w:pPr>
        <w:jc w:val="right"/>
        <w:spacing w:line="336" w:lineRule="auto"/>
      </w:pPr>
      <w:r>
        <w:rPr>
          <w:b/>
        </w:rPr>
        <w:t xml:space="preserve">Spese generali € 24,35349</w:t>
      </w:r>
    </w:p>
    <w:p>
      <w:pPr>
        <w:jc w:val="right"/>
        <w:spacing w:line="336" w:lineRule="auto"/>
      </w:pPr>
      <w:r>
        <w:rPr>
          <w:b/>
        </w:rPr>
        <w:t xml:space="preserve">Utili di impresa € 18,67101</w:t>
      </w:r>
    </w:p>
    <w:p>
      <w:pPr>
        <w:jc w:val="right"/>
        <w:spacing w:line="336" w:lineRule="auto"/>
      </w:pPr>
      <w:r>
        <w:rPr>
          <w:b/>
        </w:rPr>
        <w:t xml:space="preserve">Prezzo a cad: € 205,38114</w:t>
      </w:r>
    </w:p>
    <w:p>
      <w:pPr>
        <w:rPr>
          <w:sz w:val="10"/>
          <w:szCs w:val="10"/>
        </w:rPr>
      </w:pPr>
    </w:p>
    <w:p>
      <w:pPr>
        <w:rPr>
          <w:sz w:val="10"/>
          <w:szCs w:val="10"/>
        </w:rPr>
      </w:pPr>
    </w:p>
    <w:p>
      <w:pPr/>
      <w:r>
        <w:rPr>
          <w:b/>
        </w:rPr>
        <w:t xml:space="preserve">Codice regionale: TOS16_PR.P61.012.001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001 - Larghezza indicativa 300 mm. Grado di protezione minimo IP3x</w:t>
            </w:r>
          </w:p>
        </w:tc>
      </w:tr>
    </w:tbl>
    <w:p>
      <w:pPr>
        <w:jc w:val="right"/>
      </w:pPr>
    </w:p>
    <w:p>
      <w:pPr>
        <w:jc w:val="right"/>
        <w:spacing w:line="336" w:lineRule="auto"/>
      </w:pPr>
      <w:r>
        <w:rPr>
          <w:b/>
        </w:rPr>
        <w:t xml:space="preserve">Prezzo senza S. G. e Util. a cad: € 88,03000</w:t>
      </w:r>
    </w:p>
    <w:p>
      <w:pPr>
        <w:jc w:val="right"/>
        <w:spacing w:line="336" w:lineRule="auto"/>
      </w:pPr>
      <w:r>
        <w:rPr>
          <w:b/>
        </w:rPr>
        <w:t xml:space="preserve">Spese generali € 13,20450</w:t>
      </w:r>
    </w:p>
    <w:p>
      <w:pPr>
        <w:jc w:val="right"/>
        <w:spacing w:line="336" w:lineRule="auto"/>
      </w:pPr>
      <w:r>
        <w:rPr>
          <w:b/>
        </w:rPr>
        <w:t xml:space="preserve">Utili di impresa € 10,12345</w:t>
      </w:r>
    </w:p>
    <w:p>
      <w:pPr>
        <w:jc w:val="right"/>
        <w:spacing w:line="336" w:lineRule="auto"/>
      </w:pPr>
      <w:r>
        <w:rPr>
          <w:b/>
        </w:rPr>
        <w:t xml:space="preserve">Prezzo a cad: € 111,35795</w:t>
      </w:r>
    </w:p>
    <w:p>
      <w:pPr>
        <w:rPr>
          <w:sz w:val="10"/>
          <w:szCs w:val="10"/>
        </w:rPr>
      </w:pPr>
    </w:p>
    <w:p>
      <w:pPr>
        <w:rPr>
          <w:sz w:val="10"/>
          <w:szCs w:val="10"/>
        </w:rPr>
      </w:pPr>
    </w:p>
    <w:p>
      <w:pPr/>
      <w:r>
        <w:rPr>
          <w:b/>
        </w:rPr>
        <w:t xml:space="preserve">Codice regionale: TOS16_PR.P61.012.002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002 - Larghezza indicativa 600 mm.  Grado di protezione minimo IP3x</w:t>
            </w:r>
          </w:p>
        </w:tc>
      </w:tr>
    </w:tbl>
    <w:p>
      <w:pPr>
        <w:jc w:val="right"/>
      </w:pPr>
    </w:p>
    <w:p>
      <w:pPr>
        <w:jc w:val="right"/>
        <w:spacing w:line="336" w:lineRule="auto"/>
      </w:pPr>
      <w:r>
        <w:rPr>
          <w:b/>
        </w:rPr>
        <w:t xml:space="preserve">Prezzo senza S. G. e Util. a cad: € 116,51000</w:t>
      </w:r>
    </w:p>
    <w:p>
      <w:pPr>
        <w:jc w:val="right"/>
        <w:spacing w:line="336" w:lineRule="auto"/>
      </w:pPr>
      <w:r>
        <w:rPr>
          <w:b/>
        </w:rPr>
        <w:t xml:space="preserve">Spese generali € 17,47650</w:t>
      </w:r>
    </w:p>
    <w:p>
      <w:pPr>
        <w:jc w:val="right"/>
        <w:spacing w:line="336" w:lineRule="auto"/>
      </w:pPr>
      <w:r>
        <w:rPr>
          <w:b/>
        </w:rPr>
        <w:t xml:space="preserve">Utili di impresa € 13,39865</w:t>
      </w:r>
    </w:p>
    <w:p>
      <w:pPr>
        <w:jc w:val="right"/>
        <w:spacing w:line="336" w:lineRule="auto"/>
      </w:pPr>
      <w:r>
        <w:rPr>
          <w:b/>
        </w:rPr>
        <w:t xml:space="preserve">Prezzo a cad: € 147,38515</w:t>
      </w:r>
    </w:p>
    <w:p>
      <w:pPr>
        <w:rPr>
          <w:sz w:val="10"/>
          <w:szCs w:val="10"/>
        </w:rPr>
      </w:pPr>
    </w:p>
    <w:p>
      <w:pPr>
        <w:rPr>
          <w:sz w:val="10"/>
          <w:szCs w:val="10"/>
        </w:rPr>
      </w:pPr>
    </w:p>
    <w:p>
      <w:pPr/>
      <w:r>
        <w:rPr>
          <w:b/>
        </w:rPr>
        <w:t xml:space="preserve">Codice regionale: TOS16_PR.P61.012.003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003 - Larghezza indicativa 900 mm.  Grado di protezione minimo IP3x</w:t>
            </w:r>
          </w:p>
        </w:tc>
      </w:tr>
    </w:tbl>
    <w:p>
      <w:pPr>
        <w:jc w:val="right"/>
      </w:pPr>
    </w:p>
    <w:p>
      <w:pPr>
        <w:jc w:val="right"/>
        <w:spacing w:line="336" w:lineRule="auto"/>
      </w:pPr>
      <w:r>
        <w:rPr>
          <w:b/>
        </w:rPr>
        <w:t xml:space="preserve">Prezzo senza S. G. e Util. a cad: € 147,53000</w:t>
      </w:r>
    </w:p>
    <w:p>
      <w:pPr>
        <w:jc w:val="right"/>
        <w:spacing w:line="336" w:lineRule="auto"/>
      </w:pPr>
      <w:r>
        <w:rPr>
          <w:b/>
        </w:rPr>
        <w:t xml:space="preserve">Spese generali € 22,12950</w:t>
      </w:r>
    </w:p>
    <w:p>
      <w:pPr>
        <w:jc w:val="right"/>
        <w:spacing w:line="336" w:lineRule="auto"/>
      </w:pPr>
      <w:r>
        <w:rPr>
          <w:b/>
        </w:rPr>
        <w:t xml:space="preserve">Utili di impresa € 16,96595</w:t>
      </w:r>
    </w:p>
    <w:p>
      <w:pPr>
        <w:jc w:val="right"/>
        <w:spacing w:line="336" w:lineRule="auto"/>
      </w:pPr>
      <w:r>
        <w:rPr>
          <w:b/>
        </w:rPr>
        <w:t xml:space="preserve">Prezzo a cad: € 186,62545</w:t>
      </w:r>
    </w:p>
    <w:p>
      <w:pPr>
        <w:rPr>
          <w:sz w:val="10"/>
          <w:szCs w:val="10"/>
        </w:rPr>
      </w:pPr>
    </w:p>
    <w:p>
      <w:pPr>
        <w:rPr>
          <w:sz w:val="10"/>
          <w:szCs w:val="10"/>
        </w:rPr>
      </w:pPr>
    </w:p>
    <w:p>
      <w:pPr/>
      <w:r>
        <w:rPr>
          <w:b/>
        </w:rPr>
        <w:t xml:space="preserve">Codice regionale: TOS16_PR.P61.012.010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010 - Larghezza indicativa 300 mm. IP55</w:t>
            </w:r>
          </w:p>
        </w:tc>
      </w:tr>
    </w:tbl>
    <w:p>
      <w:pPr>
        <w:jc w:val="right"/>
      </w:pPr>
    </w:p>
    <w:p>
      <w:pPr>
        <w:jc w:val="right"/>
        <w:spacing w:line="336" w:lineRule="auto"/>
      </w:pPr>
      <w:r>
        <w:rPr>
          <w:b/>
        </w:rPr>
        <w:t xml:space="preserve">Prezzo senza S. G. e Util. a cad: € 88,03000</w:t>
      </w:r>
    </w:p>
    <w:p>
      <w:pPr>
        <w:jc w:val="right"/>
        <w:spacing w:line="336" w:lineRule="auto"/>
      </w:pPr>
      <w:r>
        <w:rPr>
          <w:b/>
        </w:rPr>
        <w:t xml:space="preserve">Spese generali € 13,20450</w:t>
      </w:r>
    </w:p>
    <w:p>
      <w:pPr>
        <w:jc w:val="right"/>
        <w:spacing w:line="336" w:lineRule="auto"/>
      </w:pPr>
      <w:r>
        <w:rPr>
          <w:b/>
        </w:rPr>
        <w:t xml:space="preserve">Utili di impresa € 10,12345</w:t>
      </w:r>
    </w:p>
    <w:p>
      <w:pPr>
        <w:jc w:val="right"/>
        <w:spacing w:line="336" w:lineRule="auto"/>
      </w:pPr>
      <w:r>
        <w:rPr>
          <w:b/>
        </w:rPr>
        <w:t xml:space="preserve">Prezzo a cad: € 111,35795</w:t>
      </w:r>
    </w:p>
    <w:p>
      <w:pPr>
        <w:rPr>
          <w:sz w:val="10"/>
          <w:szCs w:val="10"/>
        </w:rPr>
      </w:pPr>
    </w:p>
    <w:p>
      <w:pPr>
        <w:rPr>
          <w:sz w:val="10"/>
          <w:szCs w:val="10"/>
        </w:rPr>
      </w:pPr>
    </w:p>
    <w:p>
      <w:pPr/>
      <w:r>
        <w:rPr>
          <w:b/>
        </w:rPr>
        <w:t xml:space="preserve">Codice regionale: TOS16_PR.P61.012.011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011 - Larghezza indicativa 600 mm. IP55</w:t>
            </w:r>
          </w:p>
        </w:tc>
      </w:tr>
    </w:tbl>
    <w:p>
      <w:pPr>
        <w:jc w:val="right"/>
      </w:pPr>
    </w:p>
    <w:p>
      <w:pPr>
        <w:jc w:val="right"/>
        <w:spacing w:line="336" w:lineRule="auto"/>
      </w:pPr>
      <w:r>
        <w:rPr>
          <w:b/>
        </w:rPr>
        <w:t xml:space="preserve">Prezzo senza S. G. e Util. a cad: € 116,51000</w:t>
      </w:r>
    </w:p>
    <w:p>
      <w:pPr>
        <w:jc w:val="right"/>
        <w:spacing w:line="336" w:lineRule="auto"/>
      </w:pPr>
      <w:r>
        <w:rPr>
          <w:b/>
        </w:rPr>
        <w:t xml:space="preserve">Spese generali € 17,47650</w:t>
      </w:r>
    </w:p>
    <w:p>
      <w:pPr>
        <w:jc w:val="right"/>
        <w:spacing w:line="336" w:lineRule="auto"/>
      </w:pPr>
      <w:r>
        <w:rPr>
          <w:b/>
        </w:rPr>
        <w:t xml:space="preserve">Utili di impresa € 13,39865</w:t>
      </w:r>
    </w:p>
    <w:p>
      <w:pPr>
        <w:jc w:val="right"/>
        <w:spacing w:line="336" w:lineRule="auto"/>
      </w:pPr>
      <w:r>
        <w:rPr>
          <w:b/>
        </w:rPr>
        <w:t xml:space="preserve">Prezzo a cad: € 147,38515</w:t>
      </w:r>
    </w:p>
    <w:p>
      <w:pPr>
        <w:rPr>
          <w:sz w:val="10"/>
          <w:szCs w:val="10"/>
        </w:rPr>
      </w:pPr>
    </w:p>
    <w:p>
      <w:pPr>
        <w:rPr>
          <w:sz w:val="10"/>
          <w:szCs w:val="10"/>
        </w:rPr>
      </w:pPr>
    </w:p>
    <w:p>
      <w:pPr/>
      <w:r>
        <w:rPr>
          <w:b/>
        </w:rPr>
        <w:t xml:space="preserve">Codice regionale: TOS16_PR.P61.012.012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012 - Larghezza indicativa 900 mm. IP55</w:t>
            </w:r>
          </w:p>
        </w:tc>
      </w:tr>
    </w:tbl>
    <w:p>
      <w:pPr>
        <w:jc w:val="right"/>
      </w:pPr>
    </w:p>
    <w:p>
      <w:pPr>
        <w:jc w:val="right"/>
        <w:spacing w:line="336" w:lineRule="auto"/>
      </w:pPr>
      <w:r>
        <w:rPr>
          <w:b/>
        </w:rPr>
        <w:t xml:space="preserve">Prezzo senza S. G. e Util. a cad: € 147,53000</w:t>
      </w:r>
    </w:p>
    <w:p>
      <w:pPr>
        <w:jc w:val="right"/>
        <w:spacing w:line="336" w:lineRule="auto"/>
      </w:pPr>
      <w:r>
        <w:rPr>
          <w:b/>
        </w:rPr>
        <w:t xml:space="preserve">Spese generali € 22,12950</w:t>
      </w:r>
    </w:p>
    <w:p>
      <w:pPr>
        <w:jc w:val="right"/>
        <w:spacing w:line="336" w:lineRule="auto"/>
      </w:pPr>
      <w:r>
        <w:rPr>
          <w:b/>
        </w:rPr>
        <w:t xml:space="preserve">Utili di impresa € 16,96595</w:t>
      </w:r>
    </w:p>
    <w:p>
      <w:pPr>
        <w:jc w:val="right"/>
        <w:spacing w:line="336" w:lineRule="auto"/>
      </w:pPr>
      <w:r>
        <w:rPr>
          <w:b/>
        </w:rPr>
        <w:t xml:space="preserve">Prezzo a cad: € 186,62545</w:t>
      </w:r>
    </w:p>
    <w:p>
      <w:pPr>
        <w:rPr>
          <w:sz w:val="10"/>
          <w:szCs w:val="10"/>
        </w:rPr>
      </w:pPr>
    </w:p>
    <w:p>
      <w:pPr>
        <w:rPr>
          <w:sz w:val="10"/>
          <w:szCs w:val="10"/>
        </w:rPr>
      </w:pPr>
    </w:p>
    <w:p>
      <w:pPr/>
      <w:r>
        <w:rPr>
          <w:b/>
        </w:rPr>
        <w:t xml:space="preserve">Codice regionale: TOS16_PR.P61.013.001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001 - Larghezza indicativa 300 mm.  Grado di protezione minimo IP3x</w:t>
            </w:r>
          </w:p>
        </w:tc>
      </w:tr>
    </w:tbl>
    <w:p>
      <w:pPr>
        <w:jc w:val="right"/>
      </w:pPr>
    </w:p>
    <w:p>
      <w:pPr>
        <w:jc w:val="right"/>
        <w:spacing w:line="336" w:lineRule="auto"/>
      </w:pPr>
      <w:r>
        <w:rPr>
          <w:b/>
        </w:rPr>
        <w:t xml:space="preserve">Prezzo senza S. G. e Util. a cad: € 92,95000</w:t>
      </w:r>
    </w:p>
    <w:p>
      <w:pPr>
        <w:jc w:val="right"/>
        <w:spacing w:line="336" w:lineRule="auto"/>
      </w:pPr>
      <w:r>
        <w:rPr>
          <w:b/>
        </w:rPr>
        <w:t xml:space="preserve">Spese generali € 13,94250</w:t>
      </w:r>
    </w:p>
    <w:p>
      <w:pPr>
        <w:jc w:val="right"/>
        <w:spacing w:line="336" w:lineRule="auto"/>
      </w:pPr>
      <w:r>
        <w:rPr>
          <w:b/>
        </w:rPr>
        <w:t xml:space="preserve">Utili di impresa € 10,68925</w:t>
      </w:r>
    </w:p>
    <w:p>
      <w:pPr>
        <w:jc w:val="right"/>
        <w:spacing w:line="336" w:lineRule="auto"/>
      </w:pPr>
      <w:r>
        <w:rPr>
          <w:b/>
        </w:rPr>
        <w:t xml:space="preserve">Prezzo a cad: € 117,58175</w:t>
      </w:r>
    </w:p>
    <w:p>
      <w:pPr>
        <w:rPr>
          <w:sz w:val="10"/>
          <w:szCs w:val="10"/>
        </w:rPr>
      </w:pPr>
    </w:p>
    <w:p>
      <w:pPr>
        <w:rPr>
          <w:sz w:val="10"/>
          <w:szCs w:val="10"/>
        </w:rPr>
      </w:pPr>
    </w:p>
    <w:p>
      <w:pPr/>
      <w:r>
        <w:rPr>
          <w:b/>
        </w:rPr>
        <w:t xml:space="preserve">Codice regionale: TOS16_PR.P61.013.002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002 - Larghezza indicativa 600 mm.  Grado di protezione minimo IP3x</w:t>
            </w:r>
          </w:p>
        </w:tc>
      </w:tr>
    </w:tbl>
    <w:p>
      <w:pPr>
        <w:jc w:val="right"/>
      </w:pPr>
    </w:p>
    <w:p>
      <w:pPr>
        <w:jc w:val="right"/>
        <w:spacing w:line="336" w:lineRule="auto"/>
      </w:pPr>
      <w:r>
        <w:rPr>
          <w:b/>
        </w:rPr>
        <w:t xml:space="preserve">Prezzo senza S. G. e Util. a cad: € 127,40000</w:t>
      </w:r>
    </w:p>
    <w:p>
      <w:pPr>
        <w:jc w:val="right"/>
        <w:spacing w:line="336" w:lineRule="auto"/>
      </w:pPr>
      <w:r>
        <w:rPr>
          <w:b/>
        </w:rPr>
        <w:t xml:space="preserve">Spese generali € 19,11000</w:t>
      </w:r>
    </w:p>
    <w:p>
      <w:pPr>
        <w:jc w:val="right"/>
        <w:spacing w:line="336" w:lineRule="auto"/>
      </w:pPr>
      <w:r>
        <w:rPr>
          <w:b/>
        </w:rPr>
        <w:t xml:space="preserve">Utili di impresa € 14,65100</w:t>
      </w:r>
    </w:p>
    <w:p>
      <w:pPr>
        <w:jc w:val="right"/>
        <w:spacing w:line="336" w:lineRule="auto"/>
      </w:pPr>
      <w:r>
        <w:rPr>
          <w:b/>
        </w:rPr>
        <w:t xml:space="preserve">Prezzo a cad: € 161,16100</w:t>
      </w:r>
    </w:p>
    <w:p>
      <w:pPr>
        <w:rPr>
          <w:sz w:val="10"/>
          <w:szCs w:val="10"/>
        </w:rPr>
      </w:pPr>
    </w:p>
    <w:p>
      <w:pPr>
        <w:rPr>
          <w:sz w:val="10"/>
          <w:szCs w:val="10"/>
        </w:rPr>
      </w:pPr>
    </w:p>
    <w:p>
      <w:pPr/>
      <w:r>
        <w:rPr>
          <w:b/>
        </w:rPr>
        <w:t xml:space="preserve">Codice regionale: TOS16_PR.P61.013.003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003 - Larghezza indicativa compresa tra 800 e 900 mm.  Grado di protezione minimo IP3x</w:t>
            </w:r>
          </w:p>
        </w:tc>
      </w:tr>
    </w:tbl>
    <w:p>
      <w:pPr>
        <w:jc w:val="right"/>
      </w:pPr>
    </w:p>
    <w:p>
      <w:pPr>
        <w:jc w:val="right"/>
        <w:spacing w:line="336" w:lineRule="auto"/>
      </w:pPr>
      <w:r>
        <w:rPr>
          <w:b/>
        </w:rPr>
        <w:t xml:space="preserve">Prezzo senza S. G. e Util. a cad: € 154,05000</w:t>
      </w:r>
    </w:p>
    <w:p>
      <w:pPr>
        <w:jc w:val="right"/>
        <w:spacing w:line="336" w:lineRule="auto"/>
      </w:pPr>
      <w:r>
        <w:rPr>
          <w:b/>
        </w:rPr>
        <w:t xml:space="preserve">Spese generali € 23,10750</w:t>
      </w:r>
    </w:p>
    <w:p>
      <w:pPr>
        <w:jc w:val="right"/>
        <w:spacing w:line="336" w:lineRule="auto"/>
      </w:pPr>
      <w:r>
        <w:rPr>
          <w:b/>
        </w:rPr>
        <w:t xml:space="preserve">Utili di impresa € 17,71575</w:t>
      </w:r>
    </w:p>
    <w:p>
      <w:pPr>
        <w:jc w:val="right"/>
        <w:spacing w:line="336" w:lineRule="auto"/>
      </w:pPr>
      <w:r>
        <w:rPr>
          <w:b/>
        </w:rPr>
        <w:t xml:space="preserve">Prezzo a cad: € 194,87325</w:t>
      </w:r>
    </w:p>
    <w:p>
      <w:pPr>
        <w:rPr>
          <w:sz w:val="10"/>
          <w:szCs w:val="10"/>
        </w:rPr>
      </w:pPr>
    </w:p>
    <w:p>
      <w:pPr>
        <w:rPr>
          <w:sz w:val="10"/>
          <w:szCs w:val="10"/>
        </w:rPr>
      </w:pPr>
    </w:p>
    <w:p>
      <w:pPr/>
      <w:r>
        <w:rPr>
          <w:b/>
        </w:rPr>
        <w:t xml:space="preserve">Codice regionale: TOS16_PR.P61.013.004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004 - Larghezza indicativa 300 mm. IP55</w:t>
            </w:r>
          </w:p>
        </w:tc>
      </w:tr>
    </w:tbl>
    <w:p>
      <w:pPr>
        <w:jc w:val="right"/>
      </w:pPr>
    </w:p>
    <w:p>
      <w:pPr>
        <w:jc w:val="right"/>
        <w:spacing w:line="336" w:lineRule="auto"/>
      </w:pPr>
      <w:r>
        <w:rPr>
          <w:b/>
        </w:rPr>
        <w:t xml:space="preserve">Prezzo senza S. G. e Util. a cad: € 92,95000</w:t>
      </w:r>
    </w:p>
    <w:p>
      <w:pPr>
        <w:jc w:val="right"/>
        <w:spacing w:line="336" w:lineRule="auto"/>
      </w:pPr>
      <w:r>
        <w:rPr>
          <w:b/>
        </w:rPr>
        <w:t xml:space="preserve">Spese generali € 13,94250</w:t>
      </w:r>
    </w:p>
    <w:p>
      <w:pPr>
        <w:jc w:val="right"/>
        <w:spacing w:line="336" w:lineRule="auto"/>
      </w:pPr>
      <w:r>
        <w:rPr>
          <w:b/>
        </w:rPr>
        <w:t xml:space="preserve">Utili di impresa € 10,68925</w:t>
      </w:r>
    </w:p>
    <w:p>
      <w:pPr>
        <w:jc w:val="right"/>
        <w:spacing w:line="336" w:lineRule="auto"/>
      </w:pPr>
      <w:r>
        <w:rPr>
          <w:b/>
        </w:rPr>
        <w:t xml:space="preserve">Prezzo a cad: € 117,58175</w:t>
      </w:r>
    </w:p>
    <w:p>
      <w:pPr>
        <w:rPr>
          <w:sz w:val="10"/>
          <w:szCs w:val="10"/>
        </w:rPr>
      </w:pPr>
    </w:p>
    <w:p>
      <w:pPr>
        <w:rPr>
          <w:sz w:val="10"/>
          <w:szCs w:val="10"/>
        </w:rPr>
      </w:pPr>
    </w:p>
    <w:p>
      <w:pPr/>
      <w:r>
        <w:rPr>
          <w:b/>
        </w:rPr>
        <w:t xml:space="preserve">Codice regionale: TOS16_PR.P61.013.005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005 - Larghezza indicativa 600 mm. IP55</w:t>
            </w:r>
          </w:p>
        </w:tc>
      </w:tr>
    </w:tbl>
    <w:p>
      <w:pPr>
        <w:jc w:val="right"/>
      </w:pPr>
    </w:p>
    <w:p>
      <w:pPr>
        <w:jc w:val="right"/>
        <w:spacing w:line="336" w:lineRule="auto"/>
      </w:pPr>
      <w:r>
        <w:rPr>
          <w:b/>
        </w:rPr>
        <w:t xml:space="preserve">Prezzo senza S. G. e Util. a cad: € 125,08753</w:t>
      </w:r>
    </w:p>
    <w:p>
      <w:pPr>
        <w:jc w:val="right"/>
        <w:spacing w:line="336" w:lineRule="auto"/>
      </w:pPr>
      <w:r>
        <w:rPr>
          <w:b/>
        </w:rPr>
        <w:t xml:space="preserve">Spese generali € 18,76313</w:t>
      </w:r>
    </w:p>
    <w:p>
      <w:pPr>
        <w:jc w:val="right"/>
        <w:spacing w:line="336" w:lineRule="auto"/>
      </w:pPr>
      <w:r>
        <w:rPr>
          <w:b/>
        </w:rPr>
        <w:t xml:space="preserve">Utili di impresa € 14,38507</w:t>
      </w:r>
    </w:p>
    <w:p>
      <w:pPr>
        <w:jc w:val="right"/>
        <w:spacing w:line="336" w:lineRule="auto"/>
      </w:pPr>
      <w:r>
        <w:rPr>
          <w:b/>
        </w:rPr>
        <w:t xml:space="preserve">Prezzo a cad: € 158,23573</w:t>
      </w:r>
    </w:p>
    <w:p>
      <w:pPr>
        <w:rPr>
          <w:sz w:val="10"/>
          <w:szCs w:val="10"/>
        </w:rPr>
      </w:pPr>
    </w:p>
    <w:p>
      <w:pPr>
        <w:rPr>
          <w:sz w:val="10"/>
          <w:szCs w:val="10"/>
        </w:rPr>
      </w:pPr>
    </w:p>
    <w:p>
      <w:pPr/>
      <w:r>
        <w:rPr>
          <w:b/>
        </w:rPr>
        <w:t xml:space="preserve">Codice regionale: TOS16_PR.P61.013.006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006 - Larghezza indicativa compresa tra 800 e 900 mm. IP55</w:t>
            </w:r>
          </w:p>
        </w:tc>
      </w:tr>
    </w:tbl>
    <w:p>
      <w:pPr>
        <w:jc w:val="right"/>
      </w:pPr>
    </w:p>
    <w:p>
      <w:pPr>
        <w:jc w:val="right"/>
        <w:spacing w:line="336" w:lineRule="auto"/>
      </w:pPr>
      <w:r>
        <w:rPr>
          <w:b/>
        </w:rPr>
        <w:t xml:space="preserve">Prezzo senza S. G. e Util. a cad: € 154,05000</w:t>
      </w:r>
    </w:p>
    <w:p>
      <w:pPr>
        <w:jc w:val="right"/>
        <w:spacing w:line="336" w:lineRule="auto"/>
      </w:pPr>
      <w:r>
        <w:rPr>
          <w:b/>
        </w:rPr>
        <w:t xml:space="preserve">Spese generali € 23,10750</w:t>
      </w:r>
    </w:p>
    <w:p>
      <w:pPr>
        <w:jc w:val="right"/>
        <w:spacing w:line="336" w:lineRule="auto"/>
      </w:pPr>
      <w:r>
        <w:rPr>
          <w:b/>
        </w:rPr>
        <w:t xml:space="preserve">Utili di impresa € 17,71575</w:t>
      </w:r>
    </w:p>
    <w:p>
      <w:pPr>
        <w:jc w:val="right"/>
        <w:spacing w:line="336" w:lineRule="auto"/>
      </w:pPr>
      <w:r>
        <w:rPr>
          <w:b/>
        </w:rPr>
        <w:t xml:space="preserve">Prezzo a cad: € 194,87325</w:t>
      </w:r>
    </w:p>
    <w:p>
      <w:pPr>
        <w:rPr>
          <w:sz w:val="10"/>
          <w:szCs w:val="10"/>
        </w:rPr>
      </w:pPr>
    </w:p>
    <w:p>
      <w:pPr>
        <w:rPr>
          <w:sz w:val="10"/>
          <w:szCs w:val="10"/>
        </w:rPr>
      </w:pPr>
    </w:p>
    <w:p>
      <w:pPr/>
      <w:r>
        <w:rPr>
          <w:b/>
        </w:rPr>
        <w:t xml:space="preserve">Codice regionale: TOS16_PR.P61.014.001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001 - Larghezza indicativa 300 mm. IP3x</w:t>
            </w:r>
          </w:p>
        </w:tc>
      </w:tr>
    </w:tbl>
    <w:p>
      <w:pPr>
        <w:jc w:val="right"/>
      </w:pPr>
    </w:p>
    <w:p>
      <w:pPr>
        <w:jc w:val="right"/>
        <w:spacing w:line="336" w:lineRule="auto"/>
      </w:pPr>
      <w:r>
        <w:rPr>
          <w:b/>
        </w:rPr>
        <w:t xml:space="preserve">Prezzo senza S. G. e Util. a cad: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cad: € 126,62650</w:t>
      </w:r>
    </w:p>
    <w:p>
      <w:pPr>
        <w:rPr>
          <w:sz w:val="10"/>
          <w:szCs w:val="10"/>
        </w:rPr>
      </w:pPr>
    </w:p>
    <w:p>
      <w:pPr>
        <w:rPr>
          <w:sz w:val="10"/>
          <w:szCs w:val="10"/>
        </w:rPr>
      </w:pPr>
    </w:p>
    <w:p>
      <w:pPr/>
      <w:r>
        <w:rPr>
          <w:b/>
        </w:rPr>
        <w:t xml:space="preserve">Codice regionale: TOS16_PR.P61.014.002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002 - Larghezza indicativa 600 mm. IP3x</w:t>
            </w:r>
          </w:p>
        </w:tc>
      </w:tr>
    </w:tbl>
    <w:p>
      <w:pPr>
        <w:jc w:val="right"/>
      </w:pPr>
    </w:p>
    <w:p>
      <w:pPr>
        <w:jc w:val="right"/>
        <w:spacing w:line="336" w:lineRule="auto"/>
      </w:pPr>
      <w:r>
        <w:rPr>
          <w:b/>
        </w:rPr>
        <w:t xml:space="preserve">Prezzo senza S. G. e Util. a cad: € 140,39000</w:t>
      </w:r>
    </w:p>
    <w:p>
      <w:pPr>
        <w:jc w:val="right"/>
        <w:spacing w:line="336" w:lineRule="auto"/>
      </w:pPr>
      <w:r>
        <w:rPr>
          <w:b/>
        </w:rPr>
        <w:t xml:space="preserve">Spese generali € 21,05850</w:t>
      </w:r>
    </w:p>
    <w:p>
      <w:pPr>
        <w:jc w:val="right"/>
        <w:spacing w:line="336" w:lineRule="auto"/>
      </w:pPr>
      <w:r>
        <w:rPr>
          <w:b/>
        </w:rPr>
        <w:t xml:space="preserve">Utili di impresa € 16,14485</w:t>
      </w:r>
    </w:p>
    <w:p>
      <w:pPr>
        <w:jc w:val="right"/>
        <w:spacing w:line="336" w:lineRule="auto"/>
      </w:pPr>
      <w:r>
        <w:rPr>
          <w:b/>
        </w:rPr>
        <w:t xml:space="preserve">Prezzo a cad: € 177,59335</w:t>
      </w:r>
    </w:p>
    <w:p>
      <w:pPr>
        <w:rPr>
          <w:sz w:val="10"/>
          <w:szCs w:val="10"/>
        </w:rPr>
      </w:pPr>
    </w:p>
    <w:p>
      <w:pPr>
        <w:rPr>
          <w:sz w:val="10"/>
          <w:szCs w:val="10"/>
        </w:rPr>
      </w:pPr>
    </w:p>
    <w:p>
      <w:pPr/>
      <w:r>
        <w:rPr>
          <w:b/>
        </w:rPr>
        <w:t xml:space="preserve">Codice regionale: TOS16_PR.P61.014.003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003 - Larghezza indicativa compresa tra 800 e 900 mm. IP30</w:t>
            </w:r>
          </w:p>
        </w:tc>
      </w:tr>
    </w:tbl>
    <w:p>
      <w:pPr>
        <w:jc w:val="right"/>
      </w:pPr>
    </w:p>
    <w:p>
      <w:pPr>
        <w:jc w:val="right"/>
        <w:spacing w:line="336" w:lineRule="auto"/>
      </w:pPr>
      <w:r>
        <w:rPr>
          <w:b/>
        </w:rPr>
        <w:t xml:space="preserve">Prezzo senza S. G. e Util. a cad: € 172,25000</w:t>
      </w:r>
    </w:p>
    <w:p>
      <w:pPr>
        <w:jc w:val="right"/>
        <w:spacing w:line="336" w:lineRule="auto"/>
      </w:pPr>
      <w:r>
        <w:rPr>
          <w:b/>
        </w:rPr>
        <w:t xml:space="preserve">Spese generali € 25,83750</w:t>
      </w:r>
    </w:p>
    <w:p>
      <w:pPr>
        <w:jc w:val="right"/>
        <w:spacing w:line="336" w:lineRule="auto"/>
      </w:pPr>
      <w:r>
        <w:rPr>
          <w:b/>
        </w:rPr>
        <w:t xml:space="preserve">Utili di impresa € 19,80875</w:t>
      </w:r>
    </w:p>
    <w:p>
      <w:pPr>
        <w:jc w:val="right"/>
        <w:spacing w:line="336" w:lineRule="auto"/>
      </w:pPr>
      <w:r>
        <w:rPr>
          <w:b/>
        </w:rPr>
        <w:t xml:space="preserve">Prezzo a cad: € 217,89625</w:t>
      </w:r>
    </w:p>
    <w:p>
      <w:pPr>
        <w:rPr>
          <w:sz w:val="10"/>
          <w:szCs w:val="10"/>
        </w:rPr>
      </w:pPr>
    </w:p>
    <w:p>
      <w:pPr>
        <w:rPr>
          <w:sz w:val="10"/>
          <w:szCs w:val="10"/>
        </w:rPr>
      </w:pPr>
    </w:p>
    <w:p>
      <w:pPr/>
      <w:r>
        <w:rPr>
          <w:b/>
        </w:rPr>
        <w:t xml:space="preserve">Codice regionale: TOS16_PR.P61.014.004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004 - Larghezza indicativa 300 mm. IP55</w:t>
            </w:r>
          </w:p>
        </w:tc>
      </w:tr>
    </w:tbl>
    <w:p>
      <w:pPr>
        <w:jc w:val="right"/>
      </w:pPr>
    </w:p>
    <w:p>
      <w:pPr>
        <w:jc w:val="right"/>
        <w:spacing w:line="336" w:lineRule="auto"/>
      </w:pPr>
      <w:r>
        <w:rPr>
          <w:b/>
        </w:rPr>
        <w:t xml:space="preserve">Prezzo senza S. G. e Util. a cad: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cad: € 126,62650</w:t>
      </w:r>
    </w:p>
    <w:p>
      <w:pPr>
        <w:rPr>
          <w:sz w:val="10"/>
          <w:szCs w:val="10"/>
        </w:rPr>
      </w:pPr>
    </w:p>
    <w:p>
      <w:pPr>
        <w:rPr>
          <w:sz w:val="10"/>
          <w:szCs w:val="10"/>
        </w:rPr>
      </w:pPr>
    </w:p>
    <w:p>
      <w:pPr/>
      <w:r>
        <w:rPr>
          <w:b/>
        </w:rPr>
        <w:t xml:space="preserve">Codice regionale: TOS16_PR.P61.014.005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005 - Larghezza indicativa 600 mm. IP55</w:t>
            </w:r>
          </w:p>
        </w:tc>
      </w:tr>
    </w:tbl>
    <w:p>
      <w:pPr>
        <w:jc w:val="right"/>
      </w:pPr>
    </w:p>
    <w:p>
      <w:pPr>
        <w:jc w:val="right"/>
        <w:spacing w:line="336" w:lineRule="auto"/>
      </w:pPr>
      <w:r>
        <w:rPr>
          <w:b/>
        </w:rPr>
        <w:t xml:space="preserve">Prezzo senza S. G. e Util. a cad: € 140,39000</w:t>
      </w:r>
    </w:p>
    <w:p>
      <w:pPr>
        <w:jc w:val="right"/>
        <w:spacing w:line="336" w:lineRule="auto"/>
      </w:pPr>
      <w:r>
        <w:rPr>
          <w:b/>
        </w:rPr>
        <w:t xml:space="preserve">Spese generali € 21,05850</w:t>
      </w:r>
    </w:p>
    <w:p>
      <w:pPr>
        <w:jc w:val="right"/>
        <w:spacing w:line="336" w:lineRule="auto"/>
      </w:pPr>
      <w:r>
        <w:rPr>
          <w:b/>
        </w:rPr>
        <w:t xml:space="preserve">Utili di impresa € 16,14485</w:t>
      </w:r>
    </w:p>
    <w:p>
      <w:pPr>
        <w:jc w:val="right"/>
        <w:spacing w:line="336" w:lineRule="auto"/>
      </w:pPr>
      <w:r>
        <w:rPr>
          <w:b/>
        </w:rPr>
        <w:t xml:space="preserve">Prezzo a cad: € 177,59335</w:t>
      </w:r>
    </w:p>
    <w:p>
      <w:pPr>
        <w:rPr>
          <w:sz w:val="10"/>
          <w:szCs w:val="10"/>
        </w:rPr>
      </w:pPr>
    </w:p>
    <w:p>
      <w:pPr>
        <w:rPr>
          <w:sz w:val="10"/>
          <w:szCs w:val="10"/>
        </w:rPr>
      </w:pPr>
    </w:p>
    <w:p>
      <w:pPr/>
      <w:r>
        <w:rPr>
          <w:b/>
        </w:rPr>
        <w:t xml:space="preserve">Codice regionale: TOS16_PR.P61.014.006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006 - Larghezza indicativa compresa tra 800 e 900 mm. IP55</w:t>
            </w:r>
          </w:p>
        </w:tc>
      </w:tr>
    </w:tbl>
    <w:p>
      <w:pPr>
        <w:jc w:val="right"/>
      </w:pPr>
    </w:p>
    <w:p>
      <w:pPr>
        <w:jc w:val="right"/>
        <w:spacing w:line="336" w:lineRule="auto"/>
      </w:pPr>
      <w:r>
        <w:rPr>
          <w:b/>
        </w:rPr>
        <w:t xml:space="preserve">Prezzo senza S. G. e Util. a cad: € 172,10249</w:t>
      </w:r>
    </w:p>
    <w:p>
      <w:pPr>
        <w:jc w:val="right"/>
        <w:spacing w:line="336" w:lineRule="auto"/>
      </w:pPr>
      <w:r>
        <w:rPr>
          <w:b/>
        </w:rPr>
        <w:t xml:space="preserve">Spese generali € 25,81537</w:t>
      </w:r>
    </w:p>
    <w:p>
      <w:pPr>
        <w:jc w:val="right"/>
        <w:spacing w:line="336" w:lineRule="auto"/>
      </w:pPr>
      <w:r>
        <w:rPr>
          <w:b/>
        </w:rPr>
        <w:t xml:space="preserve">Utili di impresa € 19,79179</w:t>
      </w:r>
    </w:p>
    <w:p>
      <w:pPr>
        <w:jc w:val="right"/>
        <w:spacing w:line="336" w:lineRule="auto"/>
      </w:pPr>
      <w:r>
        <w:rPr>
          <w:b/>
        </w:rPr>
        <w:t xml:space="preserve">Prezzo a cad: € 217,70965</w:t>
      </w:r>
    </w:p>
    <w:p>
      <w:pPr>
        <w:rPr>
          <w:sz w:val="10"/>
          <w:szCs w:val="10"/>
        </w:rPr>
      </w:pPr>
    </w:p>
    <w:p>
      <w:pPr>
        <w:rPr>
          <w:sz w:val="10"/>
          <w:szCs w:val="10"/>
        </w:rPr>
      </w:pPr>
    </w:p>
    <w:p>
      <w:pPr/>
      <w:r>
        <w:rPr>
          <w:b/>
        </w:rPr>
        <w:t xml:space="preserve">Codice regionale: TOS16_PR.P61.015.001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001 - Cieca- Larghezza indicativa 300 mm. IP4x</w:t>
            </w:r>
          </w:p>
        </w:tc>
      </w:tr>
    </w:tbl>
    <w:p>
      <w:pPr>
        <w:jc w:val="right"/>
      </w:pPr>
    </w:p>
    <w:p>
      <w:pPr>
        <w:jc w:val="right"/>
        <w:spacing w:line="336" w:lineRule="auto"/>
      </w:pPr>
      <w:r>
        <w:rPr>
          <w:b/>
        </w:rPr>
        <w:t xml:space="preserve">Prezzo senza S. G. e Util. a cad: € 103,26000</w:t>
      </w:r>
    </w:p>
    <w:p>
      <w:pPr>
        <w:jc w:val="right"/>
        <w:spacing w:line="336" w:lineRule="auto"/>
      </w:pPr>
      <w:r>
        <w:rPr>
          <w:b/>
        </w:rPr>
        <w:t xml:space="preserve">Spese generali € 15,48900</w:t>
      </w:r>
    </w:p>
    <w:p>
      <w:pPr>
        <w:jc w:val="right"/>
        <w:spacing w:line="336" w:lineRule="auto"/>
      </w:pPr>
      <w:r>
        <w:rPr>
          <w:b/>
        </w:rPr>
        <w:t xml:space="preserve">Utili di impresa € 11,87490</w:t>
      </w:r>
    </w:p>
    <w:p>
      <w:pPr>
        <w:jc w:val="right"/>
        <w:spacing w:line="336" w:lineRule="auto"/>
      </w:pPr>
      <w:r>
        <w:rPr>
          <w:b/>
        </w:rPr>
        <w:t xml:space="preserve">Prezzo a cad: € 130,62390</w:t>
      </w:r>
    </w:p>
    <w:p>
      <w:pPr>
        <w:rPr>
          <w:sz w:val="10"/>
          <w:szCs w:val="10"/>
        </w:rPr>
      </w:pPr>
    </w:p>
    <w:p>
      <w:pPr>
        <w:rPr>
          <w:sz w:val="10"/>
          <w:szCs w:val="10"/>
        </w:rPr>
      </w:pPr>
    </w:p>
    <w:p>
      <w:pPr/>
      <w:r>
        <w:rPr>
          <w:b/>
        </w:rPr>
        <w:t xml:space="preserve">Codice regionale: TOS16_PR.P61.015.002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002 - Cieca - Larghezza indicativa 600 mm. IP4x</w:t>
            </w:r>
          </w:p>
        </w:tc>
      </w:tr>
    </w:tbl>
    <w:p>
      <w:pPr>
        <w:jc w:val="right"/>
      </w:pPr>
    </w:p>
    <w:p>
      <w:pPr>
        <w:jc w:val="right"/>
        <w:spacing w:line="336" w:lineRule="auto"/>
      </w:pPr>
      <w:r>
        <w:rPr>
          <w:b/>
        </w:rPr>
        <w:t xml:space="preserve">Prezzo senza S. G. e Util. a cad: € 118,46000</w:t>
      </w:r>
    </w:p>
    <w:p>
      <w:pPr>
        <w:jc w:val="right"/>
        <w:spacing w:line="336" w:lineRule="auto"/>
      </w:pPr>
      <w:r>
        <w:rPr>
          <w:b/>
        </w:rPr>
        <w:t xml:space="preserve">Spese generali € 17,76900</w:t>
      </w:r>
    </w:p>
    <w:p>
      <w:pPr>
        <w:jc w:val="right"/>
        <w:spacing w:line="336" w:lineRule="auto"/>
      </w:pPr>
      <w:r>
        <w:rPr>
          <w:b/>
        </w:rPr>
        <w:t xml:space="preserve">Utili di impresa € 13,62290</w:t>
      </w:r>
    </w:p>
    <w:p>
      <w:pPr>
        <w:jc w:val="right"/>
        <w:spacing w:line="336" w:lineRule="auto"/>
      </w:pPr>
      <w:r>
        <w:rPr>
          <w:b/>
        </w:rPr>
        <w:t xml:space="preserve">Prezzo a cad: € 149,85190</w:t>
      </w:r>
    </w:p>
    <w:p>
      <w:pPr>
        <w:rPr>
          <w:sz w:val="10"/>
          <w:szCs w:val="10"/>
        </w:rPr>
      </w:pPr>
    </w:p>
    <w:p>
      <w:pPr>
        <w:rPr>
          <w:sz w:val="10"/>
          <w:szCs w:val="10"/>
        </w:rPr>
      </w:pPr>
    </w:p>
    <w:p>
      <w:pPr/>
      <w:r>
        <w:rPr>
          <w:b/>
        </w:rPr>
        <w:t xml:space="preserve">Codice regionale: TOS16_PR.P61.015.003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003 - Cieca - Larghezza indicativa 900 mm. IP4x</w:t>
            </w:r>
          </w:p>
        </w:tc>
      </w:tr>
    </w:tbl>
    <w:p>
      <w:pPr>
        <w:jc w:val="right"/>
      </w:pPr>
    </w:p>
    <w:p>
      <w:pPr>
        <w:jc w:val="right"/>
        <w:spacing w:line="336" w:lineRule="auto"/>
      </w:pPr>
      <w:r>
        <w:rPr>
          <w:b/>
        </w:rPr>
        <w:t xml:space="preserve">Prezzo senza S. G. e Util. a cad: € 133,16000</w:t>
      </w:r>
    </w:p>
    <w:p>
      <w:pPr>
        <w:jc w:val="right"/>
        <w:spacing w:line="336" w:lineRule="auto"/>
      </w:pPr>
      <w:r>
        <w:rPr>
          <w:b/>
        </w:rPr>
        <w:t xml:space="preserve">Spese generali € 19,97400</w:t>
      </w:r>
    </w:p>
    <w:p>
      <w:pPr>
        <w:jc w:val="right"/>
        <w:spacing w:line="336" w:lineRule="auto"/>
      </w:pPr>
      <w:r>
        <w:rPr>
          <w:b/>
        </w:rPr>
        <w:t xml:space="preserve">Utili di impresa € 15,31340</w:t>
      </w:r>
    </w:p>
    <w:p>
      <w:pPr>
        <w:jc w:val="right"/>
        <w:spacing w:line="336" w:lineRule="auto"/>
      </w:pPr>
      <w:r>
        <w:rPr>
          <w:b/>
        </w:rPr>
        <w:t xml:space="preserve">Prezzo a cad: € 168,44740</w:t>
      </w:r>
    </w:p>
    <w:p>
      <w:pPr>
        <w:rPr>
          <w:sz w:val="10"/>
          <w:szCs w:val="10"/>
        </w:rPr>
      </w:pPr>
    </w:p>
    <w:p>
      <w:pPr>
        <w:rPr>
          <w:sz w:val="10"/>
          <w:szCs w:val="10"/>
        </w:rPr>
      </w:pPr>
    </w:p>
    <w:p>
      <w:pPr/>
      <w:r>
        <w:rPr>
          <w:b/>
        </w:rPr>
        <w:t xml:space="preserve">Codice regionale: TOS16_PR.P61.015.010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010 - Cieca - Larghezza indicativa 300 mm. IP55 o superiore</w:t>
            </w:r>
          </w:p>
        </w:tc>
      </w:tr>
    </w:tbl>
    <w:p>
      <w:pPr>
        <w:jc w:val="right"/>
      </w:pPr>
    </w:p>
    <w:p>
      <w:pPr>
        <w:jc w:val="right"/>
        <w:spacing w:line="336" w:lineRule="auto"/>
      </w:pPr>
      <w:r>
        <w:rPr>
          <w:b/>
        </w:rPr>
        <w:t xml:space="preserve">Prezzo senza S. G. e Util. a cad: € 114,01000</w:t>
      </w:r>
    </w:p>
    <w:p>
      <w:pPr>
        <w:jc w:val="right"/>
        <w:spacing w:line="336" w:lineRule="auto"/>
      </w:pPr>
      <w:r>
        <w:rPr>
          <w:b/>
        </w:rPr>
        <w:t xml:space="preserve">Spese generali € 17,10150</w:t>
      </w:r>
    </w:p>
    <w:p>
      <w:pPr>
        <w:jc w:val="right"/>
        <w:spacing w:line="336" w:lineRule="auto"/>
      </w:pPr>
      <w:r>
        <w:rPr>
          <w:b/>
        </w:rPr>
        <w:t xml:space="preserve">Utili di impresa € 13,11115</w:t>
      </w:r>
    </w:p>
    <w:p>
      <w:pPr>
        <w:jc w:val="right"/>
        <w:spacing w:line="336" w:lineRule="auto"/>
      </w:pPr>
      <w:r>
        <w:rPr>
          <w:b/>
        </w:rPr>
        <w:t xml:space="preserve">Prezzo a cad: € 144,22265</w:t>
      </w:r>
    </w:p>
    <w:p>
      <w:pPr>
        <w:rPr>
          <w:sz w:val="10"/>
          <w:szCs w:val="10"/>
        </w:rPr>
      </w:pPr>
    </w:p>
    <w:p>
      <w:pPr>
        <w:rPr>
          <w:sz w:val="10"/>
          <w:szCs w:val="10"/>
        </w:rPr>
      </w:pPr>
    </w:p>
    <w:p>
      <w:pPr/>
      <w:r>
        <w:rPr>
          <w:b/>
        </w:rPr>
        <w:t xml:space="preserve">Codice regionale: TOS16_PR.P61.015.011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011 - Cieca - Larghezza indicativa 600 mm. IP55 o superiore</w:t>
            </w:r>
          </w:p>
        </w:tc>
      </w:tr>
    </w:tbl>
    <w:p>
      <w:pPr>
        <w:jc w:val="right"/>
      </w:pPr>
    </w:p>
    <w:p>
      <w:pPr>
        <w:jc w:val="right"/>
        <w:spacing w:line="336" w:lineRule="auto"/>
      </w:pPr>
      <w:r>
        <w:rPr>
          <w:b/>
        </w:rPr>
        <w:t xml:space="preserve">Prezzo senza S. G. e Util. a cad: € 228,31000</w:t>
      </w:r>
    </w:p>
    <w:p>
      <w:pPr>
        <w:jc w:val="right"/>
        <w:spacing w:line="336" w:lineRule="auto"/>
      </w:pPr>
      <w:r>
        <w:rPr>
          <w:b/>
        </w:rPr>
        <w:t xml:space="preserve">Spese generali € 34,24650</w:t>
      </w:r>
    </w:p>
    <w:p>
      <w:pPr>
        <w:jc w:val="right"/>
        <w:spacing w:line="336" w:lineRule="auto"/>
      </w:pPr>
      <w:r>
        <w:rPr>
          <w:b/>
        </w:rPr>
        <w:t xml:space="preserve">Utili di impresa € 26,25565</w:t>
      </w:r>
    </w:p>
    <w:p>
      <w:pPr>
        <w:jc w:val="right"/>
        <w:spacing w:line="336" w:lineRule="auto"/>
      </w:pPr>
      <w:r>
        <w:rPr>
          <w:b/>
        </w:rPr>
        <w:t xml:space="preserve">Prezzo a cad: € 288,81215</w:t>
      </w:r>
    </w:p>
    <w:p>
      <w:pPr>
        <w:rPr>
          <w:sz w:val="10"/>
          <w:szCs w:val="10"/>
        </w:rPr>
      </w:pPr>
    </w:p>
    <w:p>
      <w:pPr>
        <w:rPr>
          <w:sz w:val="10"/>
          <w:szCs w:val="10"/>
        </w:rPr>
      </w:pPr>
    </w:p>
    <w:p>
      <w:pPr/>
      <w:r>
        <w:rPr>
          <w:b/>
        </w:rPr>
        <w:t xml:space="preserve">Codice regionale: TOS16_PR.P61.015.012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012 - Cieca - Larghezza indicativa 900 mm. IP55 o superiore</w:t>
            </w:r>
          </w:p>
        </w:tc>
      </w:tr>
    </w:tbl>
    <w:p>
      <w:pPr>
        <w:jc w:val="right"/>
      </w:pPr>
    </w:p>
    <w:p>
      <w:pPr>
        <w:jc w:val="right"/>
        <w:spacing w:line="336" w:lineRule="auto"/>
      </w:pPr>
      <w:r>
        <w:rPr>
          <w:b/>
        </w:rPr>
        <w:t xml:space="preserve">Prezzo senza S. G. e Util. a cad: € 256,66000</w:t>
      </w:r>
    </w:p>
    <w:p>
      <w:pPr>
        <w:jc w:val="right"/>
        <w:spacing w:line="336" w:lineRule="auto"/>
      </w:pPr>
      <w:r>
        <w:rPr>
          <w:b/>
        </w:rPr>
        <w:t xml:space="preserve">Spese generali € 38,49900</w:t>
      </w:r>
    </w:p>
    <w:p>
      <w:pPr>
        <w:jc w:val="right"/>
        <w:spacing w:line="336" w:lineRule="auto"/>
      </w:pPr>
      <w:r>
        <w:rPr>
          <w:b/>
        </w:rPr>
        <w:t xml:space="preserve">Utili di impresa € 29,51590</w:t>
      </w:r>
    </w:p>
    <w:p>
      <w:pPr>
        <w:jc w:val="right"/>
        <w:spacing w:line="336" w:lineRule="auto"/>
      </w:pPr>
      <w:r>
        <w:rPr>
          <w:b/>
        </w:rPr>
        <w:t xml:space="preserve">Prezzo a cad: € 324,67490</w:t>
      </w:r>
    </w:p>
    <w:p>
      <w:pPr>
        <w:rPr>
          <w:sz w:val="10"/>
          <w:szCs w:val="10"/>
        </w:rPr>
      </w:pPr>
    </w:p>
    <w:p>
      <w:pPr>
        <w:rPr>
          <w:sz w:val="10"/>
          <w:szCs w:val="10"/>
        </w:rPr>
      </w:pPr>
    </w:p>
    <w:p>
      <w:pPr/>
      <w:r>
        <w:rPr>
          <w:b/>
        </w:rPr>
        <w:t xml:space="preserve">Codice regionale: TOS16_PR.P61.016.001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001 - Cieca - Larghezza indicativa 300 mm. IP4x</w:t>
            </w:r>
          </w:p>
        </w:tc>
      </w:tr>
    </w:tbl>
    <w:p>
      <w:pPr>
        <w:jc w:val="right"/>
      </w:pPr>
    </w:p>
    <w:p>
      <w:pPr>
        <w:jc w:val="right"/>
        <w:spacing w:line="336" w:lineRule="auto"/>
      </w:pPr>
      <w:r>
        <w:rPr>
          <w:b/>
        </w:rPr>
        <w:t xml:space="preserve">Prezzo senza S. G. e Util. a cad: € 124,00000</w:t>
      </w:r>
    </w:p>
    <w:p>
      <w:pPr>
        <w:jc w:val="right"/>
        <w:spacing w:line="336" w:lineRule="auto"/>
      </w:pPr>
      <w:r>
        <w:rPr>
          <w:b/>
        </w:rPr>
        <w:t xml:space="preserve">Spese generali € 18,60000</w:t>
      </w:r>
    </w:p>
    <w:p>
      <w:pPr>
        <w:jc w:val="right"/>
        <w:spacing w:line="336" w:lineRule="auto"/>
      </w:pPr>
      <w:r>
        <w:rPr>
          <w:b/>
        </w:rPr>
        <w:t xml:space="preserve">Utili di impresa € 14,26000</w:t>
      </w:r>
    </w:p>
    <w:p>
      <w:pPr>
        <w:jc w:val="right"/>
        <w:spacing w:line="336" w:lineRule="auto"/>
      </w:pPr>
      <w:r>
        <w:rPr>
          <w:b/>
        </w:rPr>
        <w:t xml:space="preserve">Prezzo a cad: € 156,86000</w:t>
      </w:r>
    </w:p>
    <w:p>
      <w:pPr>
        <w:rPr>
          <w:sz w:val="10"/>
          <w:szCs w:val="10"/>
        </w:rPr>
      </w:pPr>
    </w:p>
    <w:p>
      <w:pPr>
        <w:rPr>
          <w:sz w:val="10"/>
          <w:szCs w:val="10"/>
        </w:rPr>
      </w:pPr>
    </w:p>
    <w:p>
      <w:pPr/>
      <w:r>
        <w:rPr>
          <w:b/>
        </w:rPr>
        <w:t xml:space="preserve">Codice regionale: TOS16_PR.P61.016.002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002 - Cieca - Larghezza indicativa 600 mm. IP4x</w:t>
            </w:r>
          </w:p>
        </w:tc>
      </w:tr>
    </w:tbl>
    <w:p>
      <w:pPr>
        <w:jc w:val="right"/>
      </w:pPr>
    </w:p>
    <w:p>
      <w:pPr>
        <w:jc w:val="right"/>
        <w:spacing w:line="336" w:lineRule="auto"/>
      </w:pPr>
      <w:r>
        <w:rPr>
          <w:b/>
        </w:rPr>
        <w:t xml:space="preserve">Prezzo senza S. G. e Util. a cad: € 136,03000</w:t>
      </w:r>
    </w:p>
    <w:p>
      <w:pPr>
        <w:jc w:val="right"/>
        <w:spacing w:line="336" w:lineRule="auto"/>
      </w:pPr>
      <w:r>
        <w:rPr>
          <w:b/>
        </w:rPr>
        <w:t xml:space="preserve">Spese generali € 20,40450</w:t>
      </w:r>
    </w:p>
    <w:p>
      <w:pPr>
        <w:jc w:val="right"/>
        <w:spacing w:line="336" w:lineRule="auto"/>
      </w:pPr>
      <w:r>
        <w:rPr>
          <w:b/>
        </w:rPr>
        <w:t xml:space="preserve">Utili di impresa € 15,64345</w:t>
      </w:r>
    </w:p>
    <w:p>
      <w:pPr>
        <w:jc w:val="right"/>
        <w:spacing w:line="336" w:lineRule="auto"/>
      </w:pPr>
      <w:r>
        <w:rPr>
          <w:b/>
        </w:rPr>
        <w:t xml:space="preserve">Prezzo a cad: € 172,07795</w:t>
      </w:r>
    </w:p>
    <w:p>
      <w:pPr>
        <w:rPr>
          <w:sz w:val="10"/>
          <w:szCs w:val="10"/>
        </w:rPr>
      </w:pPr>
    </w:p>
    <w:p>
      <w:pPr>
        <w:rPr>
          <w:sz w:val="10"/>
          <w:szCs w:val="10"/>
        </w:rPr>
      </w:pPr>
    </w:p>
    <w:p>
      <w:pPr/>
      <w:r>
        <w:rPr>
          <w:b/>
        </w:rPr>
        <w:t xml:space="preserve">Codice regionale: TOS16_PR.P61.016.003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003 - Cieca - Larghezza indicativa compresa tra 800 e 900 mm. IP4x</w:t>
            </w:r>
          </w:p>
        </w:tc>
      </w:tr>
    </w:tbl>
    <w:p>
      <w:pPr>
        <w:jc w:val="right"/>
      </w:pPr>
    </w:p>
    <w:p>
      <w:pPr>
        <w:jc w:val="right"/>
        <w:spacing w:line="336" w:lineRule="auto"/>
      </w:pPr>
      <w:r>
        <w:rPr>
          <w:b/>
        </w:rPr>
        <w:t xml:space="preserve">Prezzo senza S. G. e Util. a cad: € 153,55000</w:t>
      </w:r>
    </w:p>
    <w:p>
      <w:pPr>
        <w:jc w:val="right"/>
        <w:spacing w:line="336" w:lineRule="auto"/>
      </w:pPr>
      <w:r>
        <w:rPr>
          <w:b/>
        </w:rPr>
        <w:t xml:space="preserve">Spese generali € 23,03250</w:t>
      </w:r>
    </w:p>
    <w:p>
      <w:pPr>
        <w:jc w:val="right"/>
        <w:spacing w:line="336" w:lineRule="auto"/>
      </w:pPr>
      <w:r>
        <w:rPr>
          <w:b/>
        </w:rPr>
        <w:t xml:space="preserve">Utili di impresa € 17,65825</w:t>
      </w:r>
    </w:p>
    <w:p>
      <w:pPr>
        <w:jc w:val="right"/>
        <w:spacing w:line="336" w:lineRule="auto"/>
      </w:pPr>
      <w:r>
        <w:rPr>
          <w:b/>
        </w:rPr>
        <w:t xml:space="preserve">Prezzo a cad: € 194,24075</w:t>
      </w:r>
    </w:p>
    <w:p>
      <w:pPr>
        <w:rPr>
          <w:sz w:val="10"/>
          <w:szCs w:val="10"/>
        </w:rPr>
      </w:pPr>
    </w:p>
    <w:p>
      <w:pPr>
        <w:rPr>
          <w:sz w:val="10"/>
          <w:szCs w:val="10"/>
        </w:rPr>
      </w:pPr>
    </w:p>
    <w:p>
      <w:pPr/>
      <w:r>
        <w:rPr>
          <w:b/>
        </w:rPr>
        <w:t xml:space="preserve">Codice regionale: TOS16_PR.P61.016.004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004 - Cieca - Larghezza indicativa 300 mm. IP55 o superiore</w:t>
            </w:r>
          </w:p>
        </w:tc>
      </w:tr>
    </w:tbl>
    <w:p>
      <w:pPr>
        <w:jc w:val="right"/>
      </w:pPr>
    </w:p>
    <w:p>
      <w:pPr>
        <w:jc w:val="right"/>
        <w:spacing w:line="336" w:lineRule="auto"/>
      </w:pPr>
      <w:r>
        <w:rPr>
          <w:b/>
        </w:rPr>
        <w:t xml:space="preserve">Prezzo senza S. G. e Util. a cad: € 187,39000</w:t>
      </w:r>
    </w:p>
    <w:p>
      <w:pPr>
        <w:jc w:val="right"/>
        <w:spacing w:line="336" w:lineRule="auto"/>
      </w:pPr>
      <w:r>
        <w:rPr>
          <w:b/>
        </w:rPr>
        <w:t xml:space="preserve">Spese generali € 28,10850</w:t>
      </w:r>
    </w:p>
    <w:p>
      <w:pPr>
        <w:jc w:val="right"/>
        <w:spacing w:line="336" w:lineRule="auto"/>
      </w:pPr>
      <w:r>
        <w:rPr>
          <w:b/>
        </w:rPr>
        <w:t xml:space="preserve">Utili di impresa € 21,54985</w:t>
      </w:r>
    </w:p>
    <w:p>
      <w:pPr>
        <w:jc w:val="right"/>
        <w:spacing w:line="336" w:lineRule="auto"/>
      </w:pPr>
      <w:r>
        <w:rPr>
          <w:b/>
        </w:rPr>
        <w:t xml:space="preserve">Prezzo a cad: € 237,04835</w:t>
      </w:r>
    </w:p>
    <w:p>
      <w:pPr>
        <w:rPr>
          <w:sz w:val="10"/>
          <w:szCs w:val="10"/>
        </w:rPr>
      </w:pPr>
    </w:p>
    <w:p>
      <w:pPr>
        <w:rPr>
          <w:sz w:val="10"/>
          <w:szCs w:val="10"/>
        </w:rPr>
      </w:pPr>
    </w:p>
    <w:p>
      <w:pPr/>
      <w:r>
        <w:rPr>
          <w:b/>
        </w:rPr>
        <w:t xml:space="preserve">Codice regionale: TOS16_PR.P61.016.005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005 - Cieca - Larghezza indicativa 600 mm. IP55 o superiore</w:t>
            </w:r>
          </w:p>
        </w:tc>
      </w:tr>
    </w:tbl>
    <w:p>
      <w:pPr>
        <w:jc w:val="right"/>
      </w:pPr>
    </w:p>
    <w:p>
      <w:pPr>
        <w:jc w:val="right"/>
        <w:spacing w:line="336" w:lineRule="auto"/>
      </w:pPr>
      <w:r>
        <w:rPr>
          <w:b/>
        </w:rPr>
        <w:t xml:space="preserve">Prezzo senza S. G. e Util. a cad: € 254,60179</w:t>
      </w:r>
    </w:p>
    <w:p>
      <w:pPr>
        <w:jc w:val="right"/>
        <w:spacing w:line="336" w:lineRule="auto"/>
      </w:pPr>
      <w:r>
        <w:rPr>
          <w:b/>
        </w:rPr>
        <w:t xml:space="preserve">Spese generali € 38,19027</w:t>
      </w:r>
    </w:p>
    <w:p>
      <w:pPr>
        <w:jc w:val="right"/>
        <w:spacing w:line="336" w:lineRule="auto"/>
      </w:pPr>
      <w:r>
        <w:rPr>
          <w:b/>
        </w:rPr>
        <w:t xml:space="preserve">Utili di impresa € 29,27921</w:t>
      </w:r>
    </w:p>
    <w:p>
      <w:pPr>
        <w:jc w:val="right"/>
        <w:spacing w:line="336" w:lineRule="auto"/>
      </w:pPr>
      <w:r>
        <w:rPr>
          <w:b/>
        </w:rPr>
        <w:t xml:space="preserve">Prezzo a cad: € 322,07126</w:t>
      </w:r>
    </w:p>
    <w:p>
      <w:pPr>
        <w:rPr>
          <w:sz w:val="10"/>
          <w:szCs w:val="10"/>
        </w:rPr>
      </w:pPr>
    </w:p>
    <w:p>
      <w:pPr>
        <w:rPr>
          <w:sz w:val="10"/>
          <w:szCs w:val="10"/>
        </w:rPr>
      </w:pPr>
    </w:p>
    <w:p>
      <w:pPr/>
      <w:r>
        <w:rPr>
          <w:b/>
        </w:rPr>
        <w:t xml:space="preserve">Codice regionale: TOS16_PR.P61.016.006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006 - Cieca - Larghezza indicativa compresa tra 800 e 900 mm. IP55 o superiore</w:t>
            </w:r>
          </w:p>
        </w:tc>
      </w:tr>
    </w:tbl>
    <w:p>
      <w:pPr>
        <w:jc w:val="right"/>
      </w:pPr>
    </w:p>
    <w:p>
      <w:pPr>
        <w:jc w:val="right"/>
        <w:spacing w:line="336" w:lineRule="auto"/>
      </w:pPr>
      <w:r>
        <w:rPr>
          <w:b/>
        </w:rPr>
        <w:t xml:space="preserve">Prezzo senza S. G. e Util. a cad: € 289,72000</w:t>
      </w:r>
    </w:p>
    <w:p>
      <w:pPr>
        <w:jc w:val="right"/>
        <w:spacing w:line="336" w:lineRule="auto"/>
      </w:pPr>
      <w:r>
        <w:rPr>
          <w:b/>
        </w:rPr>
        <w:t xml:space="preserve">Spese generali € 43,45800</w:t>
      </w:r>
    </w:p>
    <w:p>
      <w:pPr>
        <w:jc w:val="right"/>
        <w:spacing w:line="336" w:lineRule="auto"/>
      </w:pPr>
      <w:r>
        <w:rPr>
          <w:b/>
        </w:rPr>
        <w:t xml:space="preserve">Utili di impresa € 33,31780</w:t>
      </w:r>
    </w:p>
    <w:p>
      <w:pPr>
        <w:jc w:val="right"/>
        <w:spacing w:line="336" w:lineRule="auto"/>
      </w:pPr>
      <w:r>
        <w:rPr>
          <w:b/>
        </w:rPr>
        <w:t xml:space="preserve">Prezzo a cad: € 366,49580</w:t>
      </w:r>
    </w:p>
    <w:p>
      <w:pPr>
        <w:rPr>
          <w:sz w:val="10"/>
          <w:szCs w:val="10"/>
        </w:rPr>
      </w:pPr>
    </w:p>
    <w:p>
      <w:pPr>
        <w:rPr>
          <w:sz w:val="10"/>
          <w:szCs w:val="10"/>
        </w:rPr>
      </w:pPr>
    </w:p>
    <w:p>
      <w:pPr/>
      <w:r>
        <w:rPr>
          <w:b/>
        </w:rPr>
        <w:t xml:space="preserve">Codice regionale: TOS16_PR.P61.017.001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001 - Cieca - Larghezza indicativa 300 mm. IP4x</w:t>
            </w:r>
          </w:p>
        </w:tc>
      </w:tr>
    </w:tbl>
    <w:p>
      <w:pPr>
        <w:jc w:val="right"/>
      </w:pPr>
    </w:p>
    <w:p>
      <w:pPr>
        <w:jc w:val="right"/>
        <w:spacing w:line="336" w:lineRule="auto"/>
      </w:pPr>
      <w:r>
        <w:rPr>
          <w:b/>
        </w:rPr>
        <w:t xml:space="preserve">Prezzo senza S. G. e Util. a cad: € 136,79000</w:t>
      </w:r>
    </w:p>
    <w:p>
      <w:pPr>
        <w:jc w:val="right"/>
        <w:spacing w:line="336" w:lineRule="auto"/>
      </w:pPr>
      <w:r>
        <w:rPr>
          <w:b/>
        </w:rPr>
        <w:t xml:space="preserve">Spese generali € 20,51850</w:t>
      </w:r>
    </w:p>
    <w:p>
      <w:pPr>
        <w:jc w:val="right"/>
        <w:spacing w:line="336" w:lineRule="auto"/>
      </w:pPr>
      <w:r>
        <w:rPr>
          <w:b/>
        </w:rPr>
        <w:t xml:space="preserve">Utili di impresa € 15,73085</w:t>
      </w:r>
    </w:p>
    <w:p>
      <w:pPr>
        <w:jc w:val="right"/>
        <w:spacing w:line="336" w:lineRule="auto"/>
      </w:pPr>
      <w:r>
        <w:rPr>
          <w:b/>
        </w:rPr>
        <w:t xml:space="preserve">Prezzo a cad: € 173,03935</w:t>
      </w:r>
    </w:p>
    <w:p>
      <w:pPr>
        <w:rPr>
          <w:sz w:val="10"/>
          <w:szCs w:val="10"/>
        </w:rPr>
      </w:pPr>
    </w:p>
    <w:p>
      <w:pPr>
        <w:rPr>
          <w:sz w:val="10"/>
          <w:szCs w:val="10"/>
        </w:rPr>
      </w:pPr>
    </w:p>
    <w:p>
      <w:pPr/>
      <w:r>
        <w:rPr>
          <w:b/>
        </w:rPr>
        <w:t xml:space="preserve">Codice regionale: TOS16_PR.P61.017.002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002 - Cieca - Larghezza indicativa 600 mm. IP4x</w:t>
            </w:r>
          </w:p>
        </w:tc>
      </w:tr>
    </w:tbl>
    <w:p>
      <w:pPr>
        <w:jc w:val="right"/>
      </w:pPr>
    </w:p>
    <w:p>
      <w:pPr>
        <w:jc w:val="right"/>
        <w:spacing w:line="336" w:lineRule="auto"/>
      </w:pPr>
      <w:r>
        <w:rPr>
          <w:b/>
        </w:rPr>
        <w:t xml:space="preserve">Prezzo senza S. G. e Util. a cad: € 149,56000</w:t>
      </w:r>
    </w:p>
    <w:p>
      <w:pPr>
        <w:jc w:val="right"/>
        <w:spacing w:line="336" w:lineRule="auto"/>
      </w:pPr>
      <w:r>
        <w:rPr>
          <w:b/>
        </w:rPr>
        <w:t xml:space="preserve">Spese generali € 22,43400</w:t>
      </w:r>
    </w:p>
    <w:p>
      <w:pPr>
        <w:jc w:val="right"/>
        <w:spacing w:line="336" w:lineRule="auto"/>
      </w:pPr>
      <w:r>
        <w:rPr>
          <w:b/>
        </w:rPr>
        <w:t xml:space="preserve">Utili di impresa € 17,19940</w:t>
      </w:r>
    </w:p>
    <w:p>
      <w:pPr>
        <w:jc w:val="right"/>
        <w:spacing w:line="336" w:lineRule="auto"/>
      </w:pPr>
      <w:r>
        <w:rPr>
          <w:b/>
        </w:rPr>
        <w:t xml:space="preserve">Prezzo a cad: € 189,19340</w:t>
      </w:r>
    </w:p>
    <w:p>
      <w:pPr>
        <w:rPr>
          <w:sz w:val="10"/>
          <w:szCs w:val="10"/>
        </w:rPr>
      </w:pPr>
    </w:p>
    <w:p>
      <w:pPr>
        <w:rPr>
          <w:sz w:val="10"/>
          <w:szCs w:val="10"/>
        </w:rPr>
      </w:pPr>
    </w:p>
    <w:p>
      <w:pPr/>
      <w:r>
        <w:rPr>
          <w:b/>
        </w:rPr>
        <w:t xml:space="preserve">Codice regionale: TOS16_PR.P61.017.003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003 - Cieca - Larghezza indicativa compresa tra 800 e 900 mm. IP4x</w:t>
            </w:r>
          </w:p>
        </w:tc>
      </w:tr>
    </w:tbl>
    <w:p>
      <w:pPr>
        <w:jc w:val="right"/>
      </w:pPr>
    </w:p>
    <w:p>
      <w:pPr>
        <w:jc w:val="right"/>
        <w:spacing w:line="336" w:lineRule="auto"/>
      </w:pPr>
      <w:r>
        <w:rPr>
          <w:b/>
        </w:rPr>
        <w:t xml:space="preserve">Prezzo senza S. G. e Util. a cad: € 171,05000</w:t>
      </w:r>
    </w:p>
    <w:p>
      <w:pPr>
        <w:jc w:val="right"/>
        <w:spacing w:line="336" w:lineRule="auto"/>
      </w:pPr>
      <w:r>
        <w:rPr>
          <w:b/>
        </w:rPr>
        <w:t xml:space="preserve">Spese generali € 25,65750</w:t>
      </w:r>
    </w:p>
    <w:p>
      <w:pPr>
        <w:jc w:val="right"/>
        <w:spacing w:line="336" w:lineRule="auto"/>
      </w:pPr>
      <w:r>
        <w:rPr>
          <w:b/>
        </w:rPr>
        <w:t xml:space="preserve">Utili di impresa € 19,67075</w:t>
      </w:r>
    </w:p>
    <w:p>
      <w:pPr>
        <w:jc w:val="right"/>
        <w:spacing w:line="336" w:lineRule="auto"/>
      </w:pPr>
      <w:r>
        <w:rPr>
          <w:b/>
        </w:rPr>
        <w:t xml:space="preserve">Prezzo a cad: € 216,37825</w:t>
      </w:r>
    </w:p>
    <w:p>
      <w:pPr>
        <w:rPr>
          <w:sz w:val="10"/>
          <w:szCs w:val="10"/>
        </w:rPr>
      </w:pPr>
    </w:p>
    <w:p>
      <w:pPr>
        <w:rPr>
          <w:sz w:val="10"/>
          <w:szCs w:val="10"/>
        </w:rPr>
      </w:pPr>
    </w:p>
    <w:p>
      <w:pPr/>
      <w:r>
        <w:rPr>
          <w:b/>
        </w:rPr>
        <w:t xml:space="preserve">Codice regionale: TOS16_PR.P61.017.004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004 - Cieca - Larghezza indicativa 300 mm. IP55 o superiore</w:t>
            </w:r>
          </w:p>
        </w:tc>
      </w:tr>
    </w:tbl>
    <w:p>
      <w:pPr>
        <w:jc w:val="right"/>
      </w:pPr>
    </w:p>
    <w:p>
      <w:pPr>
        <w:jc w:val="right"/>
        <w:spacing w:line="336" w:lineRule="auto"/>
      </w:pPr>
      <w:r>
        <w:rPr>
          <w:b/>
        </w:rPr>
        <w:t xml:space="preserve">Prezzo senza S. G. e Util. a cad: € 214,13000</w:t>
      </w:r>
    </w:p>
    <w:p>
      <w:pPr>
        <w:jc w:val="right"/>
        <w:spacing w:line="336" w:lineRule="auto"/>
      </w:pPr>
      <w:r>
        <w:rPr>
          <w:b/>
        </w:rPr>
        <w:t xml:space="preserve">Spese generali € 32,11950</w:t>
      </w:r>
    </w:p>
    <w:p>
      <w:pPr>
        <w:jc w:val="right"/>
        <w:spacing w:line="336" w:lineRule="auto"/>
      </w:pPr>
      <w:r>
        <w:rPr>
          <w:b/>
        </w:rPr>
        <w:t xml:space="preserve">Utili di impresa € 24,62495</w:t>
      </w:r>
    </w:p>
    <w:p>
      <w:pPr>
        <w:jc w:val="right"/>
        <w:spacing w:line="336" w:lineRule="auto"/>
      </w:pPr>
      <w:r>
        <w:rPr>
          <w:b/>
        </w:rPr>
        <w:t xml:space="preserve">Prezzo a cad: € 270,87445</w:t>
      </w:r>
    </w:p>
    <w:p>
      <w:pPr>
        <w:rPr>
          <w:sz w:val="10"/>
          <w:szCs w:val="10"/>
        </w:rPr>
      </w:pPr>
    </w:p>
    <w:p>
      <w:pPr>
        <w:rPr>
          <w:sz w:val="10"/>
          <w:szCs w:val="10"/>
        </w:rPr>
      </w:pPr>
    </w:p>
    <w:p>
      <w:pPr/>
      <w:r>
        <w:rPr>
          <w:b/>
        </w:rPr>
        <w:t xml:space="preserve">Codice regionale: TOS16_PR.P61.017.005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005 - Cieca - Larghezza indicativa 600 mm. IP55 o superiore</w:t>
            </w:r>
          </w:p>
        </w:tc>
      </w:tr>
    </w:tbl>
    <w:p>
      <w:pPr>
        <w:jc w:val="right"/>
      </w:pPr>
    </w:p>
    <w:p>
      <w:pPr>
        <w:jc w:val="right"/>
        <w:spacing w:line="336" w:lineRule="auto"/>
      </w:pPr>
      <w:r>
        <w:rPr>
          <w:b/>
        </w:rPr>
        <w:t xml:space="preserve">Prezzo senza S. G. e Util. a cad: € 267,91721</w:t>
      </w:r>
    </w:p>
    <w:p>
      <w:pPr>
        <w:jc w:val="right"/>
        <w:spacing w:line="336" w:lineRule="auto"/>
      </w:pPr>
      <w:r>
        <w:rPr>
          <w:b/>
        </w:rPr>
        <w:t xml:space="preserve">Spese generali € 40,18758</w:t>
      </w:r>
    </w:p>
    <w:p>
      <w:pPr>
        <w:jc w:val="right"/>
        <w:spacing w:line="336" w:lineRule="auto"/>
      </w:pPr>
      <w:r>
        <w:rPr>
          <w:b/>
        </w:rPr>
        <w:t xml:space="preserve">Utili di impresa € 30,81048</w:t>
      </w:r>
    </w:p>
    <w:p>
      <w:pPr>
        <w:jc w:val="right"/>
        <w:spacing w:line="336" w:lineRule="auto"/>
      </w:pPr>
      <w:r>
        <w:rPr>
          <w:b/>
        </w:rPr>
        <w:t xml:space="preserve">Prezzo a cad: € 338,91527</w:t>
      </w:r>
    </w:p>
    <w:p>
      <w:pPr>
        <w:rPr>
          <w:sz w:val="10"/>
          <w:szCs w:val="10"/>
        </w:rPr>
      </w:pPr>
    </w:p>
    <w:p>
      <w:pPr>
        <w:rPr>
          <w:sz w:val="10"/>
          <w:szCs w:val="10"/>
        </w:rPr>
      </w:pPr>
    </w:p>
    <w:p>
      <w:pPr/>
      <w:r>
        <w:rPr>
          <w:b/>
        </w:rPr>
        <w:t xml:space="preserve">Codice regionale: TOS16_PR.P61.017.006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006 - Cieca - Larghezza indicativa compresa tra 800 e 900 mm. IP55 o superiore</w:t>
            </w:r>
          </w:p>
        </w:tc>
      </w:tr>
    </w:tbl>
    <w:p>
      <w:pPr>
        <w:jc w:val="right"/>
      </w:pPr>
    </w:p>
    <w:p>
      <w:pPr>
        <w:jc w:val="right"/>
        <w:spacing w:line="336" w:lineRule="auto"/>
      </w:pPr>
      <w:r>
        <w:rPr>
          <w:b/>
        </w:rPr>
        <w:t xml:space="preserve">Prezzo senza S. G. e Util. a cad: € 301,62850</w:t>
      </w:r>
    </w:p>
    <w:p>
      <w:pPr>
        <w:jc w:val="right"/>
        <w:spacing w:line="336" w:lineRule="auto"/>
      </w:pPr>
      <w:r>
        <w:rPr>
          <w:b/>
        </w:rPr>
        <w:t xml:space="preserve">Spese generali € 45,24428</w:t>
      </w:r>
    </w:p>
    <w:p>
      <w:pPr>
        <w:jc w:val="right"/>
        <w:spacing w:line="336" w:lineRule="auto"/>
      </w:pPr>
      <w:r>
        <w:rPr>
          <w:b/>
        </w:rPr>
        <w:t xml:space="preserve">Utili di impresa € 34,68728</w:t>
      </w:r>
    </w:p>
    <w:p>
      <w:pPr>
        <w:jc w:val="right"/>
        <w:spacing w:line="336" w:lineRule="auto"/>
      </w:pPr>
      <w:r>
        <w:rPr>
          <w:b/>
        </w:rPr>
        <w:t xml:space="preserve">Prezzo a cad: € 381,56005</w:t>
      </w:r>
    </w:p>
    <w:p>
      <w:pPr>
        <w:rPr>
          <w:sz w:val="10"/>
          <w:szCs w:val="10"/>
        </w:rPr>
      </w:pPr>
    </w:p>
    <w:p>
      <w:pPr>
        <w:rPr>
          <w:sz w:val="10"/>
          <w:szCs w:val="10"/>
        </w:rPr>
      </w:pPr>
    </w:p>
    <w:p>
      <w:pPr/>
      <w:r>
        <w:rPr>
          <w:b/>
        </w:rPr>
        <w:t xml:space="preserve">Codice regionale: TOS16_PR.P61.018.001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001 - Trasparente in cristallo temperato - Larghezza indicativa 600 mm. IP4x</w:t>
            </w:r>
          </w:p>
        </w:tc>
      </w:tr>
    </w:tbl>
    <w:p>
      <w:pPr>
        <w:jc w:val="right"/>
      </w:pPr>
    </w:p>
    <w:p>
      <w:pPr>
        <w:jc w:val="right"/>
        <w:spacing w:line="336" w:lineRule="auto"/>
      </w:pPr>
      <w:r>
        <w:rPr>
          <w:b/>
        </w:rPr>
        <w:t xml:space="preserve">Prezzo senza S. G. e Util. a cad: € 199,91000</w:t>
      </w:r>
    </w:p>
    <w:p>
      <w:pPr>
        <w:jc w:val="right"/>
        <w:spacing w:line="336" w:lineRule="auto"/>
      </w:pPr>
      <w:r>
        <w:rPr>
          <w:b/>
        </w:rPr>
        <w:t xml:space="preserve">Spese generali € 29,98650</w:t>
      </w:r>
    </w:p>
    <w:p>
      <w:pPr>
        <w:jc w:val="right"/>
        <w:spacing w:line="336" w:lineRule="auto"/>
      </w:pPr>
      <w:r>
        <w:rPr>
          <w:b/>
        </w:rPr>
        <w:t xml:space="preserve">Utili di impresa € 22,98965</w:t>
      </w:r>
    </w:p>
    <w:p>
      <w:pPr>
        <w:jc w:val="right"/>
        <w:spacing w:line="336" w:lineRule="auto"/>
      </w:pPr>
      <w:r>
        <w:rPr>
          <w:b/>
        </w:rPr>
        <w:t xml:space="preserve">Prezzo a cad: € 252,88615</w:t>
      </w:r>
    </w:p>
    <w:p>
      <w:pPr>
        <w:rPr>
          <w:sz w:val="10"/>
          <w:szCs w:val="10"/>
        </w:rPr>
      </w:pPr>
    </w:p>
    <w:p>
      <w:pPr>
        <w:rPr>
          <w:sz w:val="10"/>
          <w:szCs w:val="10"/>
        </w:rPr>
      </w:pPr>
    </w:p>
    <w:p>
      <w:pPr/>
      <w:r>
        <w:rPr>
          <w:b/>
        </w:rPr>
        <w:t xml:space="preserve">Codice regionale: TOS16_PR.P61.018.002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002 - Trasparente in cristallo temperato - Larghezza indicativa 900 mm. IP4x</w:t>
            </w:r>
          </w:p>
        </w:tc>
      </w:tr>
    </w:tbl>
    <w:p>
      <w:pPr>
        <w:jc w:val="right"/>
      </w:pPr>
    </w:p>
    <w:p>
      <w:pPr>
        <w:jc w:val="right"/>
        <w:spacing w:line="336" w:lineRule="auto"/>
      </w:pPr>
      <w:r>
        <w:rPr>
          <w:b/>
        </w:rPr>
        <w:t xml:space="preserve">Prezzo senza S. G. e Util. a cad: € 284,51000</w:t>
      </w:r>
    </w:p>
    <w:p>
      <w:pPr>
        <w:jc w:val="right"/>
        <w:spacing w:line="336" w:lineRule="auto"/>
      </w:pPr>
      <w:r>
        <w:rPr>
          <w:b/>
        </w:rPr>
        <w:t xml:space="preserve">Spese generali € 42,67650</w:t>
      </w:r>
    </w:p>
    <w:p>
      <w:pPr>
        <w:jc w:val="right"/>
        <w:spacing w:line="336" w:lineRule="auto"/>
      </w:pPr>
      <w:r>
        <w:rPr>
          <w:b/>
        </w:rPr>
        <w:t xml:space="preserve">Utili di impresa € 32,71865</w:t>
      </w:r>
    </w:p>
    <w:p>
      <w:pPr>
        <w:jc w:val="right"/>
        <w:spacing w:line="336" w:lineRule="auto"/>
      </w:pPr>
      <w:r>
        <w:rPr>
          <w:b/>
        </w:rPr>
        <w:t xml:space="preserve">Prezzo a cad: € 359,90515</w:t>
      </w:r>
    </w:p>
    <w:p>
      <w:pPr>
        <w:rPr>
          <w:sz w:val="10"/>
          <w:szCs w:val="10"/>
        </w:rPr>
      </w:pPr>
    </w:p>
    <w:p>
      <w:pPr>
        <w:rPr>
          <w:sz w:val="10"/>
          <w:szCs w:val="10"/>
        </w:rPr>
      </w:pPr>
    </w:p>
    <w:p>
      <w:pPr/>
      <w:r>
        <w:rPr>
          <w:b/>
        </w:rPr>
        <w:t xml:space="preserve">Codice regionale: TOS16_PR.P61.018.003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003 - Trasparente in cristallo temperato - Larghezza indicativa 600 mm. IP55 o superiore</w:t>
            </w:r>
          </w:p>
        </w:tc>
      </w:tr>
    </w:tbl>
    <w:p>
      <w:pPr>
        <w:jc w:val="right"/>
      </w:pPr>
    </w:p>
    <w:p>
      <w:pPr>
        <w:jc w:val="right"/>
        <w:spacing w:line="336" w:lineRule="auto"/>
      </w:pPr>
      <w:r>
        <w:rPr>
          <w:b/>
        </w:rPr>
        <w:t xml:space="preserve">Prezzo senza S. G. e Util. a cad: € 342,08000</w:t>
      </w:r>
    </w:p>
    <w:p>
      <w:pPr>
        <w:jc w:val="right"/>
        <w:spacing w:line="336" w:lineRule="auto"/>
      </w:pPr>
      <w:r>
        <w:rPr>
          <w:b/>
        </w:rPr>
        <w:t xml:space="preserve">Spese generali € 51,31200</w:t>
      </w:r>
    </w:p>
    <w:p>
      <w:pPr>
        <w:jc w:val="right"/>
        <w:spacing w:line="336" w:lineRule="auto"/>
      </w:pPr>
      <w:r>
        <w:rPr>
          <w:b/>
        </w:rPr>
        <w:t xml:space="preserve">Utili di impresa € 39,33920</w:t>
      </w:r>
    </w:p>
    <w:p>
      <w:pPr>
        <w:jc w:val="right"/>
        <w:spacing w:line="336" w:lineRule="auto"/>
      </w:pPr>
      <w:r>
        <w:rPr>
          <w:b/>
        </w:rPr>
        <w:t xml:space="preserve">Prezzo a cad: € 432,73120</w:t>
      </w:r>
    </w:p>
    <w:p>
      <w:pPr>
        <w:rPr>
          <w:sz w:val="10"/>
          <w:szCs w:val="10"/>
        </w:rPr>
      </w:pPr>
    </w:p>
    <w:p>
      <w:pPr>
        <w:rPr>
          <w:sz w:val="10"/>
          <w:szCs w:val="10"/>
        </w:rPr>
      </w:pPr>
    </w:p>
    <w:p>
      <w:pPr/>
      <w:r>
        <w:rPr>
          <w:b/>
        </w:rPr>
        <w:t xml:space="preserve">Codice regionale: TOS16_PR.P61.018.004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004 - Trasparente in cristallo temperato - Larghezza indicativa 900 mm. IP55 o superiore</w:t>
            </w:r>
          </w:p>
        </w:tc>
      </w:tr>
    </w:tbl>
    <w:p>
      <w:pPr>
        <w:jc w:val="right"/>
      </w:pPr>
    </w:p>
    <w:p>
      <w:pPr>
        <w:jc w:val="right"/>
        <w:spacing w:line="336" w:lineRule="auto"/>
      </w:pPr>
      <w:r>
        <w:rPr>
          <w:b/>
        </w:rPr>
        <w:t xml:space="preserve">Prezzo senza S. G. e Util. a cad: € 419,90000</w:t>
      </w:r>
    </w:p>
    <w:p>
      <w:pPr>
        <w:jc w:val="right"/>
        <w:spacing w:line="336" w:lineRule="auto"/>
      </w:pPr>
      <w:r>
        <w:rPr>
          <w:b/>
        </w:rPr>
        <w:t xml:space="preserve">Spese generali € 62,98500</w:t>
      </w:r>
    </w:p>
    <w:p>
      <w:pPr>
        <w:jc w:val="right"/>
        <w:spacing w:line="336" w:lineRule="auto"/>
      </w:pPr>
      <w:r>
        <w:rPr>
          <w:b/>
        </w:rPr>
        <w:t xml:space="preserve">Utili di impresa € 48,28850</w:t>
      </w:r>
    </w:p>
    <w:p>
      <w:pPr>
        <w:jc w:val="right"/>
        <w:spacing w:line="336" w:lineRule="auto"/>
      </w:pPr>
      <w:r>
        <w:rPr>
          <w:b/>
        </w:rPr>
        <w:t xml:space="preserve">Prezzo a cad: € 531,17350</w:t>
      </w:r>
    </w:p>
    <w:p>
      <w:pPr>
        <w:rPr>
          <w:sz w:val="10"/>
          <w:szCs w:val="10"/>
        </w:rPr>
      </w:pPr>
    </w:p>
    <w:p>
      <w:pPr>
        <w:rPr>
          <w:sz w:val="10"/>
          <w:szCs w:val="10"/>
        </w:rPr>
      </w:pPr>
    </w:p>
    <w:p>
      <w:pPr/>
      <w:r>
        <w:rPr>
          <w:b/>
        </w:rPr>
        <w:t xml:space="preserve">Codice regionale: TOS16_PR.P61.019.001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001 - Trasparente in cristallo temperato - Larghezza indicativa 600 mm. IP4x</w:t>
            </w:r>
          </w:p>
        </w:tc>
      </w:tr>
    </w:tbl>
    <w:p>
      <w:pPr>
        <w:jc w:val="right"/>
      </w:pPr>
    </w:p>
    <w:p>
      <w:pPr>
        <w:jc w:val="right"/>
        <w:spacing w:line="336" w:lineRule="auto"/>
      </w:pPr>
      <w:r>
        <w:rPr>
          <w:b/>
        </w:rPr>
        <w:t xml:space="preserve">Prezzo senza S. G. e Util. a cad: € 216,43000</w:t>
      </w:r>
    </w:p>
    <w:p>
      <w:pPr>
        <w:jc w:val="right"/>
        <w:spacing w:line="336" w:lineRule="auto"/>
      </w:pPr>
      <w:r>
        <w:rPr>
          <w:b/>
        </w:rPr>
        <w:t xml:space="preserve">Spese generali € 32,46450</w:t>
      </w:r>
    </w:p>
    <w:p>
      <w:pPr>
        <w:jc w:val="right"/>
        <w:spacing w:line="336" w:lineRule="auto"/>
      </w:pPr>
      <w:r>
        <w:rPr>
          <w:b/>
        </w:rPr>
        <w:t xml:space="preserve">Utili di impresa € 24,88945</w:t>
      </w:r>
    </w:p>
    <w:p>
      <w:pPr>
        <w:jc w:val="right"/>
        <w:spacing w:line="336" w:lineRule="auto"/>
      </w:pPr>
      <w:r>
        <w:rPr>
          <w:b/>
        </w:rPr>
        <w:t xml:space="preserve">Prezzo a cad: € 273,78395</w:t>
      </w:r>
    </w:p>
    <w:p>
      <w:pPr>
        <w:rPr>
          <w:sz w:val="10"/>
          <w:szCs w:val="10"/>
        </w:rPr>
      </w:pPr>
    </w:p>
    <w:p>
      <w:pPr>
        <w:rPr>
          <w:sz w:val="10"/>
          <w:szCs w:val="10"/>
        </w:rPr>
      </w:pPr>
    </w:p>
    <w:p>
      <w:pPr/>
      <w:r>
        <w:rPr>
          <w:b/>
        </w:rPr>
        <w:t xml:space="preserve">Codice regionale: TOS16_PR.P61.019.002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002 - Trasparente in cristallo temperato - Larghezza indicativa compresa tra 800 e 900 mm. IP4x</w:t>
            </w:r>
          </w:p>
        </w:tc>
      </w:tr>
    </w:tbl>
    <w:p>
      <w:pPr>
        <w:jc w:val="right"/>
      </w:pPr>
    </w:p>
    <w:p>
      <w:pPr>
        <w:jc w:val="right"/>
        <w:spacing w:line="336" w:lineRule="auto"/>
      </w:pPr>
      <w:r>
        <w:rPr>
          <w:b/>
        </w:rPr>
        <w:t xml:space="preserve">Prezzo senza S. G. e Util. a cad: € 308,04000</w:t>
      </w:r>
    </w:p>
    <w:p>
      <w:pPr>
        <w:jc w:val="right"/>
        <w:spacing w:line="336" w:lineRule="auto"/>
      </w:pPr>
      <w:r>
        <w:rPr>
          <w:b/>
        </w:rPr>
        <w:t xml:space="preserve">Spese generali € 46,20600</w:t>
      </w:r>
    </w:p>
    <w:p>
      <w:pPr>
        <w:jc w:val="right"/>
        <w:spacing w:line="336" w:lineRule="auto"/>
      </w:pPr>
      <w:r>
        <w:rPr>
          <w:b/>
        </w:rPr>
        <w:t xml:space="preserve">Utili di impresa € 35,42460</w:t>
      </w:r>
    </w:p>
    <w:p>
      <w:pPr>
        <w:jc w:val="right"/>
        <w:spacing w:line="336" w:lineRule="auto"/>
      </w:pPr>
      <w:r>
        <w:rPr>
          <w:b/>
        </w:rPr>
        <w:t xml:space="preserve">Prezzo a cad: € 389,67060</w:t>
      </w:r>
    </w:p>
    <w:p>
      <w:pPr>
        <w:rPr>
          <w:sz w:val="10"/>
          <w:szCs w:val="10"/>
        </w:rPr>
      </w:pPr>
    </w:p>
    <w:p>
      <w:pPr>
        <w:rPr>
          <w:sz w:val="10"/>
          <w:szCs w:val="10"/>
        </w:rPr>
      </w:pPr>
    </w:p>
    <w:p>
      <w:pPr/>
      <w:r>
        <w:rPr>
          <w:b/>
        </w:rPr>
        <w:t xml:space="preserve">Codice regionale: TOS16_PR.P61.019.003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003 - Trasparente in cristallo temperato - Larghezza indicativa 600 mm. IP55 o superiore</w:t>
            </w:r>
          </w:p>
        </w:tc>
      </w:tr>
    </w:tbl>
    <w:p>
      <w:pPr>
        <w:jc w:val="right"/>
      </w:pPr>
    </w:p>
    <w:p>
      <w:pPr>
        <w:jc w:val="right"/>
        <w:spacing w:line="336" w:lineRule="auto"/>
      </w:pPr>
      <w:r>
        <w:rPr>
          <w:b/>
        </w:rPr>
        <w:t xml:space="preserve">Prezzo senza S. G. e Util. a cad: € 360,55000</w:t>
      </w:r>
    </w:p>
    <w:p>
      <w:pPr>
        <w:jc w:val="right"/>
        <w:spacing w:line="336" w:lineRule="auto"/>
      </w:pPr>
      <w:r>
        <w:rPr>
          <w:b/>
        </w:rPr>
        <w:t xml:space="preserve">Spese generali € 54,08250</w:t>
      </w:r>
    </w:p>
    <w:p>
      <w:pPr>
        <w:jc w:val="right"/>
        <w:spacing w:line="336" w:lineRule="auto"/>
      </w:pPr>
      <w:r>
        <w:rPr>
          <w:b/>
        </w:rPr>
        <w:t xml:space="preserve">Utili di impresa € 41,46325</w:t>
      </w:r>
    </w:p>
    <w:p>
      <w:pPr>
        <w:jc w:val="right"/>
        <w:spacing w:line="336" w:lineRule="auto"/>
      </w:pPr>
      <w:r>
        <w:rPr>
          <w:b/>
        </w:rPr>
        <w:t xml:space="preserve">Prezzo a cad: € 456,09575</w:t>
      </w:r>
    </w:p>
    <w:p>
      <w:pPr>
        <w:rPr>
          <w:sz w:val="10"/>
          <w:szCs w:val="10"/>
        </w:rPr>
      </w:pPr>
    </w:p>
    <w:p>
      <w:pPr>
        <w:rPr>
          <w:sz w:val="10"/>
          <w:szCs w:val="10"/>
        </w:rPr>
      </w:pPr>
    </w:p>
    <w:p>
      <w:pPr/>
      <w:r>
        <w:rPr>
          <w:b/>
        </w:rPr>
        <w:t xml:space="preserve">Codice regionale: TOS16_PR.P61.019.004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004 - Trasparente in cristallo temperato - Larghezza indicativa compresa tra 800 e 900 mm. IP55 o superiore</w:t>
            </w:r>
          </w:p>
        </w:tc>
      </w:tr>
    </w:tbl>
    <w:p>
      <w:pPr>
        <w:jc w:val="right"/>
      </w:pPr>
    </w:p>
    <w:p>
      <w:pPr>
        <w:jc w:val="right"/>
        <w:spacing w:line="336" w:lineRule="auto"/>
      </w:pPr>
      <w:r>
        <w:rPr>
          <w:b/>
        </w:rPr>
        <w:t xml:space="preserve">Prezzo senza S. G. e Util. a cad: € 445,90000</w:t>
      </w:r>
    </w:p>
    <w:p>
      <w:pPr>
        <w:jc w:val="right"/>
        <w:spacing w:line="336" w:lineRule="auto"/>
      </w:pPr>
      <w:r>
        <w:rPr>
          <w:b/>
        </w:rPr>
        <w:t xml:space="preserve">Spese generali € 66,88500</w:t>
      </w:r>
    </w:p>
    <w:p>
      <w:pPr>
        <w:jc w:val="right"/>
        <w:spacing w:line="336" w:lineRule="auto"/>
      </w:pPr>
      <w:r>
        <w:rPr>
          <w:b/>
        </w:rPr>
        <w:t xml:space="preserve">Utili di impresa € 51,27850</w:t>
      </w:r>
    </w:p>
    <w:p>
      <w:pPr>
        <w:jc w:val="right"/>
        <w:spacing w:line="336" w:lineRule="auto"/>
      </w:pPr>
      <w:r>
        <w:rPr>
          <w:b/>
        </w:rPr>
        <w:t xml:space="preserve">Prezzo a cad: € 564,06350</w:t>
      </w:r>
    </w:p>
    <w:p>
      <w:pPr>
        <w:rPr>
          <w:sz w:val="10"/>
          <w:szCs w:val="10"/>
        </w:rPr>
      </w:pPr>
    </w:p>
    <w:p>
      <w:pPr>
        <w:rPr>
          <w:sz w:val="10"/>
          <w:szCs w:val="10"/>
        </w:rPr>
      </w:pPr>
    </w:p>
    <w:p>
      <w:pPr/>
      <w:r>
        <w:rPr>
          <w:b/>
        </w:rPr>
        <w:t xml:space="preserve">Codice regionale: TOS16_PR.P61.020.001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001 - Trasparente in cristallo temperato - Larghezza indicativa 600 mm. IP4x</w:t>
            </w:r>
          </w:p>
        </w:tc>
      </w:tr>
    </w:tbl>
    <w:p>
      <w:pPr>
        <w:jc w:val="right"/>
      </w:pPr>
    </w:p>
    <w:p>
      <w:pPr>
        <w:jc w:val="right"/>
        <w:spacing w:line="336" w:lineRule="auto"/>
      </w:pPr>
      <w:r>
        <w:rPr>
          <w:b/>
        </w:rPr>
        <w:t xml:space="preserve">Prezzo senza S. G. e Util. a cad: € 237,46000</w:t>
      </w:r>
    </w:p>
    <w:p>
      <w:pPr>
        <w:jc w:val="right"/>
        <w:spacing w:line="336" w:lineRule="auto"/>
      </w:pPr>
      <w:r>
        <w:rPr>
          <w:b/>
        </w:rPr>
        <w:t xml:space="preserve">Spese generali € 35,61900</w:t>
      </w:r>
    </w:p>
    <w:p>
      <w:pPr>
        <w:jc w:val="right"/>
        <w:spacing w:line="336" w:lineRule="auto"/>
      </w:pPr>
      <w:r>
        <w:rPr>
          <w:b/>
        </w:rPr>
        <w:t xml:space="preserve">Utili di impresa € 27,30790</w:t>
      </w:r>
    </w:p>
    <w:p>
      <w:pPr>
        <w:jc w:val="right"/>
        <w:spacing w:line="336" w:lineRule="auto"/>
      </w:pPr>
      <w:r>
        <w:rPr>
          <w:b/>
        </w:rPr>
        <w:t xml:space="preserve">Prezzo a cad: € 300,38690</w:t>
      </w:r>
    </w:p>
    <w:p>
      <w:pPr>
        <w:rPr>
          <w:sz w:val="10"/>
          <w:szCs w:val="10"/>
        </w:rPr>
      </w:pPr>
    </w:p>
    <w:p>
      <w:pPr>
        <w:rPr>
          <w:sz w:val="10"/>
          <w:szCs w:val="10"/>
        </w:rPr>
      </w:pPr>
    </w:p>
    <w:p>
      <w:pPr/>
      <w:r>
        <w:rPr>
          <w:b/>
        </w:rPr>
        <w:t xml:space="preserve">Codice regionale: TOS16_PR.P61.020.002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002 - Trasparente in cristallo temperato - Larghezza indicativa compresa tra 800 e 900 mm. IP4x</w:t>
            </w:r>
          </w:p>
        </w:tc>
      </w:tr>
    </w:tbl>
    <w:p>
      <w:pPr>
        <w:jc w:val="right"/>
      </w:pPr>
    </w:p>
    <w:p>
      <w:pPr>
        <w:jc w:val="right"/>
        <w:spacing w:line="336" w:lineRule="auto"/>
      </w:pPr>
      <w:r>
        <w:rPr>
          <w:b/>
        </w:rPr>
        <w:t xml:space="preserve">Prezzo senza S. G. e Util. a cad: € 337,97000</w:t>
      </w:r>
    </w:p>
    <w:p>
      <w:pPr>
        <w:jc w:val="right"/>
        <w:spacing w:line="336" w:lineRule="auto"/>
      </w:pPr>
      <w:r>
        <w:rPr>
          <w:b/>
        </w:rPr>
        <w:t xml:space="preserve">Spese generali € 50,69550</w:t>
      </w:r>
    </w:p>
    <w:p>
      <w:pPr>
        <w:jc w:val="right"/>
        <w:spacing w:line="336" w:lineRule="auto"/>
      </w:pPr>
      <w:r>
        <w:rPr>
          <w:b/>
        </w:rPr>
        <w:t xml:space="preserve">Utili di impresa € 38,86655</w:t>
      </w:r>
    </w:p>
    <w:p>
      <w:pPr>
        <w:jc w:val="right"/>
        <w:spacing w:line="336" w:lineRule="auto"/>
      </w:pPr>
      <w:r>
        <w:rPr>
          <w:b/>
        </w:rPr>
        <w:t xml:space="preserve">Prezzo a cad: € 427,53205</w:t>
      </w:r>
    </w:p>
    <w:p>
      <w:pPr>
        <w:rPr>
          <w:sz w:val="10"/>
          <w:szCs w:val="10"/>
        </w:rPr>
      </w:pPr>
    </w:p>
    <w:p>
      <w:pPr>
        <w:rPr>
          <w:sz w:val="10"/>
          <w:szCs w:val="10"/>
        </w:rPr>
      </w:pPr>
    </w:p>
    <w:p>
      <w:pPr/>
      <w:r>
        <w:rPr>
          <w:b/>
        </w:rPr>
        <w:t xml:space="preserve">Codice regionale: TOS16_PR.P61.020.003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003 - Trasparente in cristallo temperato - Larghezza indicativa 600 mm. IP55 o superiore</w:t>
            </w:r>
          </w:p>
        </w:tc>
      </w:tr>
    </w:tbl>
    <w:p>
      <w:pPr>
        <w:jc w:val="right"/>
      </w:pPr>
    </w:p>
    <w:p>
      <w:pPr>
        <w:jc w:val="right"/>
        <w:spacing w:line="336" w:lineRule="auto"/>
      </w:pPr>
      <w:r>
        <w:rPr>
          <w:b/>
        </w:rPr>
        <w:t xml:space="preserve">Prezzo senza S. G. e Util. a cad: € 416,97016</w:t>
      </w:r>
    </w:p>
    <w:p>
      <w:pPr>
        <w:jc w:val="right"/>
        <w:spacing w:line="336" w:lineRule="auto"/>
      </w:pPr>
      <w:r>
        <w:rPr>
          <w:b/>
        </w:rPr>
        <w:t xml:space="preserve">Spese generali € 62,54552</w:t>
      </w:r>
    </w:p>
    <w:p>
      <w:pPr>
        <w:jc w:val="right"/>
        <w:spacing w:line="336" w:lineRule="auto"/>
      </w:pPr>
      <w:r>
        <w:rPr>
          <w:b/>
        </w:rPr>
        <w:t xml:space="preserve">Utili di impresa € 47,95157</w:t>
      </w:r>
    </w:p>
    <w:p>
      <w:pPr>
        <w:jc w:val="right"/>
        <w:spacing w:line="336" w:lineRule="auto"/>
      </w:pPr>
      <w:r>
        <w:rPr>
          <w:b/>
        </w:rPr>
        <w:t xml:space="preserve">Prezzo a cad: € 527,46725</w:t>
      </w:r>
    </w:p>
    <w:p>
      <w:pPr>
        <w:rPr>
          <w:sz w:val="10"/>
          <w:szCs w:val="10"/>
        </w:rPr>
      </w:pPr>
    </w:p>
    <w:p>
      <w:pPr>
        <w:rPr>
          <w:sz w:val="10"/>
          <w:szCs w:val="10"/>
        </w:rPr>
      </w:pPr>
    </w:p>
    <w:p>
      <w:pPr/>
      <w:r>
        <w:rPr>
          <w:b/>
        </w:rPr>
        <w:t xml:space="preserve">Codice regionale: TOS16_PR.P61.020.004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004 - Trasparente in cristallo temperato - Larghezza indicativa compresa tra 800 e 900 mm. IP55 o superiore</w:t>
            </w:r>
          </w:p>
        </w:tc>
      </w:tr>
    </w:tbl>
    <w:p>
      <w:pPr>
        <w:jc w:val="right"/>
      </w:pPr>
    </w:p>
    <w:p>
      <w:pPr>
        <w:jc w:val="right"/>
        <w:spacing w:line="336" w:lineRule="auto"/>
      </w:pPr>
      <w:r>
        <w:rPr>
          <w:b/>
        </w:rPr>
        <w:t xml:space="preserve">Prezzo senza S. G. e Util. a cad: € 472,55000</w:t>
      </w:r>
    </w:p>
    <w:p>
      <w:pPr>
        <w:jc w:val="right"/>
        <w:spacing w:line="336" w:lineRule="auto"/>
      </w:pPr>
      <w:r>
        <w:rPr>
          <w:b/>
        </w:rPr>
        <w:t xml:space="preserve">Spese generali € 70,88250</w:t>
      </w:r>
    </w:p>
    <w:p>
      <w:pPr>
        <w:jc w:val="right"/>
        <w:spacing w:line="336" w:lineRule="auto"/>
      </w:pPr>
      <w:r>
        <w:rPr>
          <w:b/>
        </w:rPr>
        <w:t xml:space="preserve">Utili di impresa € 54,34325</w:t>
      </w:r>
    </w:p>
    <w:p>
      <w:pPr>
        <w:jc w:val="right"/>
        <w:spacing w:line="336" w:lineRule="auto"/>
      </w:pPr>
      <w:r>
        <w:rPr>
          <w:b/>
        </w:rPr>
        <w:t xml:space="preserve">Prezzo a cad: € 597,77575</w:t>
      </w:r>
    </w:p>
    <w:p>
      <w:pPr>
        <w:rPr>
          <w:sz w:val="10"/>
          <w:szCs w:val="10"/>
        </w:rPr>
      </w:pPr>
    </w:p>
    <w:p>
      <w:pPr>
        <w:rPr>
          <w:sz w:val="10"/>
          <w:szCs w:val="10"/>
        </w:rPr>
      </w:pPr>
    </w:p>
    <w:p>
      <w:pPr/>
      <w:r>
        <w:rPr>
          <w:b/>
        </w:rPr>
        <w:t xml:space="preserve">Codice regionale: TOS16_PR.P61.021.001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Zoccolo per struttura autoportante componibile in lamiera di acciaio per esecuzione da pavimento. Profondità fino a 250 mm. H = 100 mm.</w:t>
            </w:r>
          </w:p>
        </w:tc>
      </w:tr>
      <w:tr>
        <w:trPr/>
        <w:tc>
          <w:tcPr>
            <w:tcW w:w="1200" w:type="dxa"/>
          </w:tcPr>
          <w:p>
            <w:pPr/>
            <w:r>
              <w:rPr>
                <w:b/>
              </w:rPr>
              <w:t xml:space="preserve">Articolo:</w:t>
            </w:r>
          </w:p>
        </w:tc>
        <w:tc>
          <w:tcPr>
            <w:tcW w:w="7900" w:type="dxa"/>
          </w:tcPr>
          <w:p>
            <w:pPr/>
            <w:r>
              <w:rPr/>
              <w:t xml:space="preserve">001 - Larghezza indicativa 300 mm.</w:t>
            </w:r>
          </w:p>
        </w:tc>
      </w:tr>
    </w:tbl>
    <w:p>
      <w:pPr>
        <w:jc w:val="right"/>
      </w:pPr>
    </w:p>
    <w:p>
      <w:pPr>
        <w:jc w:val="right"/>
        <w:spacing w:line="336" w:lineRule="auto"/>
      </w:pPr>
      <w:r>
        <w:rPr>
          <w:b/>
        </w:rPr>
        <w:t xml:space="preserve">Prezzo senza S. G. e Util. a cad: € 20,02000</w:t>
      </w:r>
    </w:p>
    <w:p>
      <w:pPr>
        <w:jc w:val="right"/>
        <w:spacing w:line="336" w:lineRule="auto"/>
      </w:pPr>
      <w:r>
        <w:rPr>
          <w:b/>
        </w:rPr>
        <w:t xml:space="preserve">Spese generali € 3,00300</w:t>
      </w:r>
    </w:p>
    <w:p>
      <w:pPr>
        <w:jc w:val="right"/>
        <w:spacing w:line="336" w:lineRule="auto"/>
      </w:pPr>
      <w:r>
        <w:rPr>
          <w:b/>
        </w:rPr>
        <w:t xml:space="preserve">Utili di impresa € 2,30230</w:t>
      </w:r>
    </w:p>
    <w:p>
      <w:pPr>
        <w:jc w:val="right"/>
        <w:spacing w:line="336" w:lineRule="auto"/>
      </w:pPr>
      <w:r>
        <w:rPr>
          <w:b/>
        </w:rPr>
        <w:t xml:space="preserve">Prezzo a cad: € 25,32530</w:t>
      </w:r>
    </w:p>
    <w:p>
      <w:pPr>
        <w:rPr>
          <w:sz w:val="10"/>
          <w:szCs w:val="10"/>
        </w:rPr>
      </w:pPr>
    </w:p>
    <w:p>
      <w:pPr>
        <w:rPr>
          <w:sz w:val="10"/>
          <w:szCs w:val="10"/>
        </w:rPr>
      </w:pPr>
    </w:p>
    <w:p>
      <w:pPr/>
      <w:r>
        <w:rPr>
          <w:b/>
        </w:rPr>
        <w:t xml:space="preserve">Codice regionale: TOS16_PR.P61.021.002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Zoccolo per struttura autoportante componibile in lamiera di acciaio per esecuzione da pavimento. Profondità fino a 250 mm. H = 100 mm.</w:t>
            </w:r>
          </w:p>
        </w:tc>
      </w:tr>
      <w:tr>
        <w:trPr/>
        <w:tc>
          <w:tcPr>
            <w:tcW w:w="1200" w:type="dxa"/>
          </w:tcPr>
          <w:p>
            <w:pPr/>
            <w:r>
              <w:rPr>
                <w:b/>
              </w:rPr>
              <w:t xml:space="preserve">Articolo:</w:t>
            </w:r>
          </w:p>
        </w:tc>
        <w:tc>
          <w:tcPr>
            <w:tcW w:w="7900" w:type="dxa"/>
          </w:tcPr>
          <w:p>
            <w:pPr/>
            <w:r>
              <w:rPr/>
              <w:t xml:space="preserve">002 - Larghezza indicativa 600 mm.</w:t>
            </w:r>
          </w:p>
        </w:tc>
      </w:tr>
    </w:tbl>
    <w:p>
      <w:pPr>
        <w:jc w:val="right"/>
      </w:pPr>
    </w:p>
    <w:p>
      <w:pPr>
        <w:jc w:val="right"/>
        <w:spacing w:line="336" w:lineRule="auto"/>
      </w:pPr>
      <w:r>
        <w:rPr>
          <w:b/>
        </w:rPr>
        <w:t xml:space="preserve">Prezzo senza S. G. e Util. a cad: € 20,02000</w:t>
      </w:r>
    </w:p>
    <w:p>
      <w:pPr>
        <w:jc w:val="right"/>
        <w:spacing w:line="336" w:lineRule="auto"/>
      </w:pPr>
      <w:r>
        <w:rPr>
          <w:b/>
        </w:rPr>
        <w:t xml:space="preserve">Spese generali € 3,00300</w:t>
      </w:r>
    </w:p>
    <w:p>
      <w:pPr>
        <w:jc w:val="right"/>
        <w:spacing w:line="336" w:lineRule="auto"/>
      </w:pPr>
      <w:r>
        <w:rPr>
          <w:b/>
        </w:rPr>
        <w:t xml:space="preserve">Utili di impresa € 2,30230</w:t>
      </w:r>
    </w:p>
    <w:p>
      <w:pPr>
        <w:jc w:val="right"/>
        <w:spacing w:line="336" w:lineRule="auto"/>
      </w:pPr>
      <w:r>
        <w:rPr>
          <w:b/>
        </w:rPr>
        <w:t xml:space="preserve">Prezzo a cad: € 25,32530</w:t>
      </w:r>
    </w:p>
    <w:p>
      <w:pPr>
        <w:rPr>
          <w:sz w:val="10"/>
          <w:szCs w:val="10"/>
        </w:rPr>
      </w:pPr>
    </w:p>
    <w:p>
      <w:pPr>
        <w:rPr>
          <w:sz w:val="10"/>
          <w:szCs w:val="10"/>
        </w:rPr>
      </w:pPr>
    </w:p>
    <w:p>
      <w:pPr/>
      <w:r>
        <w:rPr>
          <w:b/>
        </w:rPr>
        <w:t xml:space="preserve">Codice regionale: TOS16_PR.P61.021.003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Zoccolo per struttura autoportante componibile in lamiera di acciaio per esecuzione da pavimento. Profondità fino a 250 mm. H = 100 mm.</w:t>
            </w:r>
          </w:p>
        </w:tc>
      </w:tr>
      <w:tr>
        <w:trPr/>
        <w:tc>
          <w:tcPr>
            <w:tcW w:w="1200" w:type="dxa"/>
          </w:tcPr>
          <w:p>
            <w:pPr/>
            <w:r>
              <w:rPr>
                <w:b/>
              </w:rPr>
              <w:t xml:space="preserve">Articolo:</w:t>
            </w:r>
          </w:p>
        </w:tc>
        <w:tc>
          <w:tcPr>
            <w:tcW w:w="7900" w:type="dxa"/>
          </w:tcPr>
          <w:p>
            <w:pPr/>
            <w:r>
              <w:rPr/>
              <w:t xml:space="preserve">003 - Larghezza indicativa 900 mm.</w:t>
            </w:r>
          </w:p>
        </w:tc>
      </w:tr>
    </w:tbl>
    <w:p>
      <w:pPr>
        <w:jc w:val="right"/>
      </w:pPr>
    </w:p>
    <w:p>
      <w:pPr>
        <w:jc w:val="right"/>
        <w:spacing w:line="336" w:lineRule="auto"/>
      </w:pPr>
      <w:r>
        <w:rPr>
          <w:b/>
        </w:rPr>
        <w:t xml:space="preserve">Prezzo senza S. G. e Util. a cad: € 20,02000</w:t>
      </w:r>
    </w:p>
    <w:p>
      <w:pPr>
        <w:jc w:val="right"/>
        <w:spacing w:line="336" w:lineRule="auto"/>
      </w:pPr>
      <w:r>
        <w:rPr>
          <w:b/>
        </w:rPr>
        <w:t xml:space="preserve">Spese generali € 3,00300</w:t>
      </w:r>
    </w:p>
    <w:p>
      <w:pPr>
        <w:jc w:val="right"/>
        <w:spacing w:line="336" w:lineRule="auto"/>
      </w:pPr>
      <w:r>
        <w:rPr>
          <w:b/>
        </w:rPr>
        <w:t xml:space="preserve">Utili di impresa € 2,30230</w:t>
      </w:r>
    </w:p>
    <w:p>
      <w:pPr>
        <w:jc w:val="right"/>
        <w:spacing w:line="336" w:lineRule="auto"/>
      </w:pPr>
      <w:r>
        <w:rPr>
          <w:b/>
        </w:rPr>
        <w:t xml:space="preserve">Prezzo a cad: € 25,32530</w:t>
      </w:r>
    </w:p>
    <w:p>
      <w:pPr>
        <w:rPr>
          <w:sz w:val="10"/>
          <w:szCs w:val="10"/>
        </w:rPr>
      </w:pPr>
    </w:p>
    <w:p>
      <w:pPr>
        <w:rPr>
          <w:sz w:val="10"/>
          <w:szCs w:val="10"/>
        </w:rPr>
      </w:pPr>
    </w:p>
    <w:p>
      <w:pPr/>
      <w:r>
        <w:rPr>
          <w:b/>
        </w:rPr>
        <w:t xml:space="preserve">Codice regionale: TOS16_PR.P61.022.001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Zoccolo per struttura autoportante componibile in lamiera di acciaio per esecuzione da pavimento. Profondità 400 mm. H = 100 mm.</w:t>
            </w:r>
          </w:p>
        </w:tc>
      </w:tr>
      <w:tr>
        <w:trPr/>
        <w:tc>
          <w:tcPr>
            <w:tcW w:w="1200" w:type="dxa"/>
          </w:tcPr>
          <w:p>
            <w:pPr/>
            <w:r>
              <w:rPr>
                <w:b/>
              </w:rPr>
              <w:t xml:space="preserve">Articolo:</w:t>
            </w:r>
          </w:p>
        </w:tc>
        <w:tc>
          <w:tcPr>
            <w:tcW w:w="7900" w:type="dxa"/>
          </w:tcPr>
          <w:p>
            <w:pPr/>
            <w:r>
              <w:rPr/>
              <w:t xml:space="preserve">001 - Larghezza indicativa 300 mm.</w:t>
            </w:r>
          </w:p>
        </w:tc>
      </w:tr>
    </w:tbl>
    <w:p>
      <w:pPr>
        <w:jc w:val="right"/>
      </w:pPr>
    </w:p>
    <w:p>
      <w:pPr>
        <w:jc w:val="right"/>
        <w:spacing w:line="336" w:lineRule="auto"/>
      </w:pPr>
      <w:r>
        <w:rPr>
          <w:b/>
        </w:rPr>
        <w:t xml:space="preserve">Prezzo senza S. G. e Util. a cad: € 65,99004</w:t>
      </w:r>
    </w:p>
    <w:p>
      <w:pPr>
        <w:jc w:val="right"/>
        <w:spacing w:line="336" w:lineRule="auto"/>
      </w:pPr>
      <w:r>
        <w:rPr>
          <w:b/>
        </w:rPr>
        <w:t xml:space="preserve">Spese generali € 9,89851</w:t>
      </w:r>
    </w:p>
    <w:p>
      <w:pPr>
        <w:jc w:val="right"/>
        <w:spacing w:line="336" w:lineRule="auto"/>
      </w:pPr>
      <w:r>
        <w:rPr>
          <w:b/>
        </w:rPr>
        <w:t xml:space="preserve">Utili di impresa € 7,58885</w:t>
      </w:r>
    </w:p>
    <w:p>
      <w:pPr>
        <w:jc w:val="right"/>
        <w:spacing w:line="336" w:lineRule="auto"/>
      </w:pPr>
      <w:r>
        <w:rPr>
          <w:b/>
        </w:rPr>
        <w:t xml:space="preserve">Prezzo a cad: € 83,47740</w:t>
      </w:r>
    </w:p>
    <w:p>
      <w:pPr>
        <w:rPr>
          <w:sz w:val="10"/>
          <w:szCs w:val="10"/>
        </w:rPr>
      </w:pPr>
    </w:p>
    <w:p>
      <w:pPr>
        <w:rPr>
          <w:sz w:val="10"/>
          <w:szCs w:val="10"/>
        </w:rPr>
      </w:pPr>
    </w:p>
    <w:p>
      <w:pPr/>
      <w:r>
        <w:rPr>
          <w:b/>
        </w:rPr>
        <w:t xml:space="preserve">Codice regionale: TOS16_PR.P61.022.002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Zoccolo per struttura autoportante componibile in lamiera di acciaio per esecuzione da pavimento. Profondità 400 mm. H = 100 mm.</w:t>
            </w:r>
          </w:p>
        </w:tc>
      </w:tr>
      <w:tr>
        <w:trPr/>
        <w:tc>
          <w:tcPr>
            <w:tcW w:w="1200" w:type="dxa"/>
          </w:tcPr>
          <w:p>
            <w:pPr/>
            <w:r>
              <w:rPr>
                <w:b/>
              </w:rPr>
              <w:t xml:space="preserve">Articolo:</w:t>
            </w:r>
          </w:p>
        </w:tc>
        <w:tc>
          <w:tcPr>
            <w:tcW w:w="7900" w:type="dxa"/>
          </w:tcPr>
          <w:p>
            <w:pPr/>
            <w:r>
              <w:rPr/>
              <w:t xml:space="preserve">002 - Larghezza indicativa 600 mm.</w:t>
            </w:r>
          </w:p>
        </w:tc>
      </w:tr>
    </w:tbl>
    <w:p>
      <w:pPr>
        <w:jc w:val="right"/>
      </w:pPr>
    </w:p>
    <w:p>
      <w:pPr>
        <w:jc w:val="right"/>
        <w:spacing w:line="336" w:lineRule="auto"/>
      </w:pPr>
      <w:r>
        <w:rPr>
          <w:b/>
        </w:rPr>
        <w:t xml:space="preserve">Prezzo senza S. G. e Util. a cad: € 73,72802</w:t>
      </w:r>
    </w:p>
    <w:p>
      <w:pPr>
        <w:jc w:val="right"/>
        <w:spacing w:line="336" w:lineRule="auto"/>
      </w:pPr>
      <w:r>
        <w:rPr>
          <w:b/>
        </w:rPr>
        <w:t xml:space="preserve">Spese generali € 11,05920</w:t>
      </w:r>
    </w:p>
    <w:p>
      <w:pPr>
        <w:jc w:val="right"/>
        <w:spacing w:line="336" w:lineRule="auto"/>
      </w:pPr>
      <w:r>
        <w:rPr>
          <w:b/>
        </w:rPr>
        <w:t xml:space="preserve">Utili di impresa € 8,47872</w:t>
      </w:r>
    </w:p>
    <w:p>
      <w:pPr>
        <w:jc w:val="right"/>
        <w:spacing w:line="336" w:lineRule="auto"/>
      </w:pPr>
      <w:r>
        <w:rPr>
          <w:b/>
        </w:rPr>
        <w:t xml:space="preserve">Prezzo a cad: € 93,26595</w:t>
      </w:r>
    </w:p>
    <w:p>
      <w:pPr>
        <w:rPr>
          <w:sz w:val="10"/>
          <w:szCs w:val="10"/>
        </w:rPr>
      </w:pPr>
    </w:p>
    <w:p>
      <w:pPr>
        <w:rPr>
          <w:sz w:val="10"/>
          <w:szCs w:val="10"/>
        </w:rPr>
      </w:pPr>
    </w:p>
    <w:p>
      <w:pPr/>
      <w:r>
        <w:rPr>
          <w:b/>
        </w:rPr>
        <w:t xml:space="preserve">Codice regionale: TOS16_PR.P61.022.003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Zoccolo per struttura autoportante componibile in lamiera di acciaio per esecuzione da pavimento. Profondità 400 mm. H = 100 mm.</w:t>
            </w:r>
          </w:p>
        </w:tc>
      </w:tr>
      <w:tr>
        <w:trPr/>
        <w:tc>
          <w:tcPr>
            <w:tcW w:w="1200" w:type="dxa"/>
          </w:tcPr>
          <w:p>
            <w:pPr/>
            <w:r>
              <w:rPr>
                <w:b/>
              </w:rPr>
              <w:t xml:space="preserve">Articolo:</w:t>
            </w:r>
          </w:p>
        </w:tc>
        <w:tc>
          <w:tcPr>
            <w:tcW w:w="7900" w:type="dxa"/>
          </w:tcPr>
          <w:p>
            <w:pPr/>
            <w:r>
              <w:rPr/>
              <w:t xml:space="preserve">003 - Larghezza indicativa compresa tra 800 e 900 mm.</w:t>
            </w:r>
          </w:p>
        </w:tc>
      </w:tr>
    </w:tbl>
    <w:p>
      <w:pPr>
        <w:jc w:val="right"/>
      </w:pPr>
    </w:p>
    <w:p>
      <w:pPr>
        <w:jc w:val="right"/>
        <w:spacing w:line="336" w:lineRule="auto"/>
      </w:pPr>
      <w:r>
        <w:rPr>
          <w:b/>
        </w:rPr>
        <w:t xml:space="preserve">Prezzo senza S. G. e Util. a cad: € 135,19000</w:t>
      </w:r>
    </w:p>
    <w:p>
      <w:pPr>
        <w:jc w:val="right"/>
        <w:spacing w:line="336" w:lineRule="auto"/>
      </w:pPr>
      <w:r>
        <w:rPr>
          <w:b/>
        </w:rPr>
        <w:t xml:space="preserve">Spese generali € 20,27850</w:t>
      </w:r>
    </w:p>
    <w:p>
      <w:pPr>
        <w:jc w:val="right"/>
        <w:spacing w:line="336" w:lineRule="auto"/>
      </w:pPr>
      <w:r>
        <w:rPr>
          <w:b/>
        </w:rPr>
        <w:t xml:space="preserve">Utili di impresa € 15,54685</w:t>
      </w:r>
    </w:p>
    <w:p>
      <w:pPr>
        <w:jc w:val="right"/>
        <w:spacing w:line="336" w:lineRule="auto"/>
      </w:pPr>
      <w:r>
        <w:rPr>
          <w:b/>
        </w:rPr>
        <w:t xml:space="preserve">Prezzo a cad: € 171,01535</w:t>
      </w:r>
    </w:p>
    <w:p>
      <w:pPr>
        <w:rPr>
          <w:sz w:val="10"/>
          <w:szCs w:val="10"/>
        </w:rPr>
      </w:pPr>
    </w:p>
    <w:p>
      <w:pPr>
        <w:rPr>
          <w:sz w:val="10"/>
          <w:szCs w:val="10"/>
        </w:rPr>
      </w:pPr>
    </w:p>
    <w:p>
      <w:pPr/>
      <w:r>
        <w:rPr>
          <w:b/>
        </w:rPr>
        <w:t xml:space="preserve">Codice regionale: TOS16_PR.P61.023.001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Zoccolo per struttura autoportante componibile in lamiera di acciaio per esecuzione da pavimento. Profondità 600 mm. H = 100 mm.</w:t>
            </w:r>
          </w:p>
        </w:tc>
      </w:tr>
      <w:tr>
        <w:trPr/>
        <w:tc>
          <w:tcPr>
            <w:tcW w:w="1200" w:type="dxa"/>
          </w:tcPr>
          <w:p>
            <w:pPr/>
            <w:r>
              <w:rPr>
                <w:b/>
              </w:rPr>
              <w:t xml:space="preserve">Articolo:</w:t>
            </w:r>
          </w:p>
        </w:tc>
        <w:tc>
          <w:tcPr>
            <w:tcW w:w="7900" w:type="dxa"/>
          </w:tcPr>
          <w:p>
            <w:pPr/>
            <w:r>
              <w:rPr/>
              <w:t xml:space="preserve">001 - Larghezza indicativa 300 mm.</w:t>
            </w:r>
          </w:p>
        </w:tc>
      </w:tr>
    </w:tbl>
    <w:p>
      <w:pPr>
        <w:jc w:val="right"/>
      </w:pPr>
    </w:p>
    <w:p>
      <w:pPr>
        <w:jc w:val="right"/>
        <w:spacing w:line="336" w:lineRule="auto"/>
      </w:pPr>
      <w:r>
        <w:rPr>
          <w:b/>
        </w:rPr>
        <w:t xml:space="preserve">Prezzo senza S. G. e Util. a cad: € 73,72802</w:t>
      </w:r>
    </w:p>
    <w:p>
      <w:pPr>
        <w:jc w:val="right"/>
        <w:spacing w:line="336" w:lineRule="auto"/>
      </w:pPr>
      <w:r>
        <w:rPr>
          <w:b/>
        </w:rPr>
        <w:t xml:space="preserve">Spese generali € 11,05920</w:t>
      </w:r>
    </w:p>
    <w:p>
      <w:pPr>
        <w:jc w:val="right"/>
        <w:spacing w:line="336" w:lineRule="auto"/>
      </w:pPr>
      <w:r>
        <w:rPr>
          <w:b/>
        </w:rPr>
        <w:t xml:space="preserve">Utili di impresa € 8,47872</w:t>
      </w:r>
    </w:p>
    <w:p>
      <w:pPr>
        <w:jc w:val="right"/>
        <w:spacing w:line="336" w:lineRule="auto"/>
      </w:pPr>
      <w:r>
        <w:rPr>
          <w:b/>
        </w:rPr>
        <w:t xml:space="preserve">Prezzo a cad: € 93,26595</w:t>
      </w:r>
    </w:p>
    <w:p>
      <w:pPr>
        <w:rPr>
          <w:sz w:val="10"/>
          <w:szCs w:val="10"/>
        </w:rPr>
      </w:pPr>
    </w:p>
    <w:p>
      <w:pPr>
        <w:rPr>
          <w:sz w:val="10"/>
          <w:szCs w:val="10"/>
        </w:rPr>
      </w:pPr>
    </w:p>
    <w:p>
      <w:pPr/>
      <w:r>
        <w:rPr>
          <w:b/>
        </w:rPr>
        <w:t xml:space="preserve">Codice regionale: TOS16_PR.P61.023.002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Zoccolo per struttura autoportante componibile in lamiera di acciaio per esecuzione da pavimento. Profondità 600 mm. H = 100 mm.</w:t>
            </w:r>
          </w:p>
        </w:tc>
      </w:tr>
      <w:tr>
        <w:trPr/>
        <w:tc>
          <w:tcPr>
            <w:tcW w:w="1200" w:type="dxa"/>
          </w:tcPr>
          <w:p>
            <w:pPr/>
            <w:r>
              <w:rPr>
                <w:b/>
              </w:rPr>
              <w:t xml:space="preserve">Articolo:</w:t>
            </w:r>
          </w:p>
        </w:tc>
        <w:tc>
          <w:tcPr>
            <w:tcW w:w="7900" w:type="dxa"/>
          </w:tcPr>
          <w:p>
            <w:pPr/>
            <w:r>
              <w:rPr/>
              <w:t xml:space="preserve">002 - Larghezza indicativa 600 mm.</w:t>
            </w:r>
          </w:p>
        </w:tc>
      </w:tr>
    </w:tbl>
    <w:p>
      <w:pPr>
        <w:jc w:val="right"/>
      </w:pPr>
    </w:p>
    <w:p>
      <w:pPr>
        <w:jc w:val="right"/>
        <w:spacing w:line="336" w:lineRule="auto"/>
      </w:pPr>
      <w:r>
        <w:rPr>
          <w:b/>
        </w:rPr>
        <w:t xml:space="preserve">Prezzo senza S. G. e Util. a cad: € 79,49334</w:t>
      </w:r>
    </w:p>
    <w:p>
      <w:pPr>
        <w:jc w:val="right"/>
        <w:spacing w:line="336" w:lineRule="auto"/>
      </w:pPr>
      <w:r>
        <w:rPr>
          <w:b/>
        </w:rPr>
        <w:t xml:space="preserve">Spese generali € 11,92400</w:t>
      </w:r>
    </w:p>
    <w:p>
      <w:pPr>
        <w:jc w:val="right"/>
        <w:spacing w:line="336" w:lineRule="auto"/>
      </w:pPr>
      <w:r>
        <w:rPr>
          <w:b/>
        </w:rPr>
        <w:t xml:space="preserve">Utili di impresa € 9,14173</w:t>
      </w:r>
    </w:p>
    <w:p>
      <w:pPr>
        <w:jc w:val="right"/>
        <w:spacing w:line="336" w:lineRule="auto"/>
      </w:pPr>
      <w:r>
        <w:rPr>
          <w:b/>
        </w:rPr>
        <w:t xml:space="preserve">Prezzo a cad: € 100,55908</w:t>
      </w:r>
    </w:p>
    <w:p>
      <w:pPr>
        <w:rPr>
          <w:sz w:val="10"/>
          <w:szCs w:val="10"/>
        </w:rPr>
      </w:pPr>
    </w:p>
    <w:p>
      <w:pPr>
        <w:rPr>
          <w:sz w:val="10"/>
          <w:szCs w:val="10"/>
        </w:rPr>
      </w:pPr>
    </w:p>
    <w:p>
      <w:pPr/>
      <w:r>
        <w:rPr>
          <w:b/>
        </w:rPr>
        <w:t xml:space="preserve">Codice regionale: TOS16_PR.P61.023.003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Zoccolo per struttura autoportante componibile in lamiera di acciaio per esecuzione da pavimento. Profondità 600 mm. H = 100 mm.</w:t>
            </w:r>
          </w:p>
        </w:tc>
      </w:tr>
      <w:tr>
        <w:trPr/>
        <w:tc>
          <w:tcPr>
            <w:tcW w:w="1200" w:type="dxa"/>
          </w:tcPr>
          <w:p>
            <w:pPr/>
            <w:r>
              <w:rPr>
                <w:b/>
              </w:rPr>
              <w:t xml:space="preserve">Articolo:</w:t>
            </w:r>
          </w:p>
        </w:tc>
        <w:tc>
          <w:tcPr>
            <w:tcW w:w="7900" w:type="dxa"/>
          </w:tcPr>
          <w:p>
            <w:pPr/>
            <w:r>
              <w:rPr/>
              <w:t xml:space="preserve">003 - Larghezza indicativa compresa tra 800 e 900 mm.</w:t>
            </w:r>
          </w:p>
        </w:tc>
      </w:tr>
    </w:tbl>
    <w:p>
      <w:pPr>
        <w:jc w:val="right"/>
      </w:pPr>
    </w:p>
    <w:p>
      <w:pPr>
        <w:jc w:val="right"/>
        <w:spacing w:line="336" w:lineRule="auto"/>
      </w:pPr>
      <w:r>
        <w:rPr>
          <w:b/>
        </w:rPr>
        <w:t xml:space="preserve">Prezzo senza S. G. e Util. a cad: € 85,43479</w:t>
      </w:r>
    </w:p>
    <w:p>
      <w:pPr>
        <w:jc w:val="right"/>
        <w:spacing w:line="336" w:lineRule="auto"/>
      </w:pPr>
      <w:r>
        <w:rPr>
          <w:b/>
        </w:rPr>
        <w:t xml:space="preserve">Spese generali € 12,81522</w:t>
      </w:r>
    </w:p>
    <w:p>
      <w:pPr>
        <w:jc w:val="right"/>
        <w:spacing w:line="336" w:lineRule="auto"/>
      </w:pPr>
      <w:r>
        <w:rPr>
          <w:b/>
        </w:rPr>
        <w:t xml:space="preserve">Utili di impresa € 9,82500</w:t>
      </w:r>
    </w:p>
    <w:p>
      <w:pPr>
        <w:jc w:val="right"/>
        <w:spacing w:line="336" w:lineRule="auto"/>
      </w:pPr>
      <w:r>
        <w:rPr>
          <w:b/>
        </w:rPr>
        <w:t xml:space="preserve">Prezzo a cad: € 108,07501</w:t>
      </w:r>
    </w:p>
    <w:p>
      <w:pPr>
        <w:rPr>
          <w:sz w:val="10"/>
          <w:szCs w:val="10"/>
        </w:rPr>
      </w:pPr>
    </w:p>
    <w:p>
      <w:pPr>
        <w:rPr>
          <w:sz w:val="10"/>
          <w:szCs w:val="10"/>
        </w:rPr>
      </w:pPr>
    </w:p>
    <w:p>
      <w:pPr/>
      <w:r>
        <w:rPr>
          <w:b/>
        </w:rPr>
        <w:t xml:space="preserve">Codice regionale: TOS16_PR.P61.024.001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Zoccolo per struttura autoportante componibile in lamiera di acciaio per esecuzione da pavimento. Profondità 800 mm. H = 100 mm.</w:t>
            </w:r>
          </w:p>
        </w:tc>
      </w:tr>
      <w:tr>
        <w:trPr/>
        <w:tc>
          <w:tcPr>
            <w:tcW w:w="1200" w:type="dxa"/>
          </w:tcPr>
          <w:p>
            <w:pPr/>
            <w:r>
              <w:rPr>
                <w:b/>
              </w:rPr>
              <w:t xml:space="preserve">Articolo:</w:t>
            </w:r>
          </w:p>
        </w:tc>
        <w:tc>
          <w:tcPr>
            <w:tcW w:w="7900" w:type="dxa"/>
          </w:tcPr>
          <w:p>
            <w:pPr/>
            <w:r>
              <w:rPr/>
              <w:t xml:space="preserve">001 - Larghezza indicativa 300 mm.</w:t>
            </w:r>
          </w:p>
        </w:tc>
      </w:tr>
    </w:tbl>
    <w:p>
      <w:pPr>
        <w:jc w:val="right"/>
      </w:pPr>
    </w:p>
    <w:p>
      <w:pPr>
        <w:jc w:val="right"/>
        <w:spacing w:line="336" w:lineRule="auto"/>
      </w:pPr>
      <w:r>
        <w:rPr>
          <w:b/>
        </w:rPr>
        <w:t xml:space="preserve">Prezzo senza S. G. e Util. a cad: € 80,19786</w:t>
      </w:r>
    </w:p>
    <w:p>
      <w:pPr>
        <w:jc w:val="right"/>
        <w:spacing w:line="336" w:lineRule="auto"/>
      </w:pPr>
      <w:r>
        <w:rPr>
          <w:b/>
        </w:rPr>
        <w:t xml:space="preserve">Spese generali € 12,02968</w:t>
      </w:r>
    </w:p>
    <w:p>
      <w:pPr>
        <w:jc w:val="right"/>
        <w:spacing w:line="336" w:lineRule="auto"/>
      </w:pPr>
      <w:r>
        <w:rPr>
          <w:b/>
        </w:rPr>
        <w:t xml:space="preserve">Utili di impresa € 9,22275</w:t>
      </w:r>
    </w:p>
    <w:p>
      <w:pPr>
        <w:jc w:val="right"/>
        <w:spacing w:line="336" w:lineRule="auto"/>
      </w:pPr>
      <w:r>
        <w:rPr>
          <w:b/>
        </w:rPr>
        <w:t xml:space="preserve">Prezzo a cad: € 101,45029</w:t>
      </w:r>
    </w:p>
    <w:p>
      <w:pPr>
        <w:rPr>
          <w:sz w:val="10"/>
          <w:szCs w:val="10"/>
        </w:rPr>
      </w:pPr>
    </w:p>
    <w:p>
      <w:pPr>
        <w:rPr>
          <w:sz w:val="10"/>
          <w:szCs w:val="10"/>
        </w:rPr>
      </w:pPr>
    </w:p>
    <w:p>
      <w:pPr/>
      <w:r>
        <w:rPr>
          <w:b/>
        </w:rPr>
        <w:t xml:space="preserve">Codice regionale: TOS16_PR.P61.024.002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Zoccolo per struttura autoportante componibile in lamiera di acciaio per esecuzione da pavimento. Profondità 800 mm. H = 100 mm.</w:t>
            </w:r>
          </w:p>
        </w:tc>
      </w:tr>
      <w:tr>
        <w:trPr/>
        <w:tc>
          <w:tcPr>
            <w:tcW w:w="1200" w:type="dxa"/>
          </w:tcPr>
          <w:p>
            <w:pPr/>
            <w:r>
              <w:rPr>
                <w:b/>
              </w:rPr>
              <w:t xml:space="preserve">Articolo:</w:t>
            </w:r>
          </w:p>
        </w:tc>
        <w:tc>
          <w:tcPr>
            <w:tcW w:w="7900" w:type="dxa"/>
          </w:tcPr>
          <w:p>
            <w:pPr/>
            <w:r>
              <w:rPr/>
              <w:t xml:space="preserve">002 - Larghezza indicativa 600 mm.</w:t>
            </w:r>
          </w:p>
        </w:tc>
      </w:tr>
    </w:tbl>
    <w:p>
      <w:pPr>
        <w:jc w:val="right"/>
      </w:pPr>
    </w:p>
    <w:p>
      <w:pPr>
        <w:jc w:val="right"/>
        <w:spacing w:line="336" w:lineRule="auto"/>
      </w:pPr>
      <w:r>
        <w:rPr>
          <w:b/>
        </w:rPr>
        <w:t xml:space="preserve">Prezzo senza S. G. e Util. a cad: € 87,57184</w:t>
      </w:r>
    </w:p>
    <w:p>
      <w:pPr>
        <w:jc w:val="right"/>
        <w:spacing w:line="336" w:lineRule="auto"/>
      </w:pPr>
      <w:r>
        <w:rPr>
          <w:b/>
        </w:rPr>
        <w:t xml:space="preserve">Spese generali € 13,13578</w:t>
      </w:r>
    </w:p>
    <w:p>
      <w:pPr>
        <w:jc w:val="right"/>
        <w:spacing w:line="336" w:lineRule="auto"/>
      </w:pPr>
      <w:r>
        <w:rPr>
          <w:b/>
        </w:rPr>
        <w:t xml:space="preserve">Utili di impresa € 10,07076</w:t>
      </w:r>
    </w:p>
    <w:p>
      <w:pPr>
        <w:jc w:val="right"/>
        <w:spacing w:line="336" w:lineRule="auto"/>
      </w:pPr>
      <w:r>
        <w:rPr>
          <w:b/>
        </w:rPr>
        <w:t xml:space="preserve">Prezzo a cad: € 110,77838</w:t>
      </w:r>
    </w:p>
    <w:p>
      <w:pPr>
        <w:rPr>
          <w:sz w:val="10"/>
          <w:szCs w:val="10"/>
        </w:rPr>
      </w:pPr>
    </w:p>
    <w:p>
      <w:pPr>
        <w:rPr>
          <w:sz w:val="10"/>
          <w:szCs w:val="10"/>
        </w:rPr>
      </w:pPr>
    </w:p>
    <w:p>
      <w:pPr/>
      <w:r>
        <w:rPr>
          <w:b/>
        </w:rPr>
        <w:t xml:space="preserve">Codice regionale: TOS16_PR.P61.024.003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Zoccolo per struttura autoportante componibile in lamiera di acciaio per esecuzione da pavimento. Profondità 800 mm. H = 100 mm.</w:t>
            </w:r>
          </w:p>
        </w:tc>
      </w:tr>
      <w:tr>
        <w:trPr/>
        <w:tc>
          <w:tcPr>
            <w:tcW w:w="1200" w:type="dxa"/>
          </w:tcPr>
          <w:p>
            <w:pPr/>
            <w:r>
              <w:rPr>
                <w:b/>
              </w:rPr>
              <w:t xml:space="preserve">Articolo:</w:t>
            </w:r>
          </w:p>
        </w:tc>
        <w:tc>
          <w:tcPr>
            <w:tcW w:w="7900" w:type="dxa"/>
          </w:tcPr>
          <w:p>
            <w:pPr/>
            <w:r>
              <w:rPr/>
              <w:t xml:space="preserve">003 - Larghezza indicativa compresa tra 800 e 900 mm.</w:t>
            </w:r>
          </w:p>
        </w:tc>
      </w:tr>
    </w:tbl>
    <w:p>
      <w:pPr>
        <w:jc w:val="right"/>
      </w:pPr>
    </w:p>
    <w:p>
      <w:pPr>
        <w:jc w:val="right"/>
        <w:spacing w:line="336" w:lineRule="auto"/>
      </w:pPr>
      <w:r>
        <w:rPr>
          <w:b/>
        </w:rPr>
        <w:t xml:space="preserve">Prezzo senza S. G. e Util. a cad: € 92,26864</w:t>
      </w:r>
    </w:p>
    <w:p>
      <w:pPr>
        <w:jc w:val="right"/>
        <w:spacing w:line="336" w:lineRule="auto"/>
      </w:pPr>
      <w:r>
        <w:rPr>
          <w:b/>
        </w:rPr>
        <w:t xml:space="preserve">Spese generali € 13,84030</w:t>
      </w:r>
    </w:p>
    <w:p>
      <w:pPr>
        <w:jc w:val="right"/>
        <w:spacing w:line="336" w:lineRule="auto"/>
      </w:pPr>
      <w:r>
        <w:rPr>
          <w:b/>
        </w:rPr>
        <w:t xml:space="preserve">Utili di impresa € 10,61089</w:t>
      </w:r>
    </w:p>
    <w:p>
      <w:pPr>
        <w:jc w:val="right"/>
        <w:spacing w:line="336" w:lineRule="auto"/>
      </w:pPr>
      <w:r>
        <w:rPr>
          <w:b/>
        </w:rPr>
        <w:t xml:space="preserve">Prezzo a cad: € 116,71983</w:t>
      </w:r>
    </w:p>
    <w:p>
      <w:pPr>
        <w:rPr>
          <w:sz w:val="10"/>
          <w:szCs w:val="10"/>
        </w:rPr>
      </w:pPr>
    </w:p>
    <w:p>
      <w:pPr>
        <w:rPr>
          <w:sz w:val="10"/>
          <w:szCs w:val="10"/>
        </w:rPr>
      </w:pPr>
    </w:p>
    <w:p>
      <w:pPr/>
      <w:r>
        <w:rPr>
          <w:b/>
        </w:rPr>
        <w:t xml:space="preserve">Codice regionale: TOS16_PR.P61.025.001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Piastra passa-cavi per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001 - Larghezza indicativa 300 mm. IP30</w:t>
            </w:r>
          </w:p>
        </w:tc>
      </w:tr>
    </w:tbl>
    <w:p>
      <w:pPr>
        <w:jc w:val="right"/>
      </w:pPr>
    </w:p>
    <w:p>
      <w:pPr>
        <w:jc w:val="right"/>
        <w:spacing w:line="336" w:lineRule="auto"/>
      </w:pPr>
      <w:r>
        <w:rPr>
          <w:b/>
        </w:rPr>
        <w:t xml:space="preserve">Prezzo senza S. G. e Util. a cad: € 36,44717</w:t>
      </w:r>
    </w:p>
    <w:p>
      <w:pPr>
        <w:jc w:val="right"/>
        <w:spacing w:line="336" w:lineRule="auto"/>
      </w:pPr>
      <w:r>
        <w:rPr>
          <w:b/>
        </w:rPr>
        <w:t xml:space="preserve">Spese generali € 5,46708</w:t>
      </w:r>
    </w:p>
    <w:p>
      <w:pPr>
        <w:jc w:val="right"/>
        <w:spacing w:line="336" w:lineRule="auto"/>
      </w:pPr>
      <w:r>
        <w:rPr>
          <w:b/>
        </w:rPr>
        <w:t xml:space="preserve">Utili di impresa € 4,19142</w:t>
      </w:r>
    </w:p>
    <w:p>
      <w:pPr>
        <w:jc w:val="right"/>
        <w:spacing w:line="336" w:lineRule="auto"/>
      </w:pPr>
      <w:r>
        <w:rPr>
          <w:b/>
        </w:rPr>
        <w:t xml:space="preserve">Prezzo a cad: € 46,10567</w:t>
      </w:r>
    </w:p>
    <w:p>
      <w:pPr>
        <w:rPr>
          <w:sz w:val="10"/>
          <w:szCs w:val="10"/>
        </w:rPr>
      </w:pPr>
    </w:p>
    <w:p>
      <w:pPr>
        <w:rPr>
          <w:sz w:val="10"/>
          <w:szCs w:val="10"/>
        </w:rPr>
      </w:pPr>
    </w:p>
    <w:p>
      <w:pPr/>
      <w:r>
        <w:rPr>
          <w:b/>
        </w:rPr>
        <w:t xml:space="preserve">Codice regionale: TOS16_PR.P61.025.002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Piastra passa-cavi per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002 - Larghezza indicativa 600 mm. IP30</w:t>
            </w:r>
          </w:p>
        </w:tc>
      </w:tr>
    </w:tbl>
    <w:p>
      <w:pPr>
        <w:jc w:val="right"/>
      </w:pPr>
    </w:p>
    <w:p>
      <w:pPr>
        <w:jc w:val="right"/>
        <w:spacing w:line="336" w:lineRule="auto"/>
      </w:pPr>
      <w:r>
        <w:rPr>
          <w:b/>
        </w:rPr>
        <w:t xml:space="preserve">Prezzo senza S. G. e Util. a cad: € 49,76260</w:t>
      </w:r>
    </w:p>
    <w:p>
      <w:pPr>
        <w:jc w:val="right"/>
        <w:spacing w:line="336" w:lineRule="auto"/>
      </w:pPr>
      <w:r>
        <w:rPr>
          <w:b/>
        </w:rPr>
        <w:t xml:space="preserve">Spese generali € 7,46439</w:t>
      </w:r>
    </w:p>
    <w:p>
      <w:pPr>
        <w:jc w:val="right"/>
        <w:spacing w:line="336" w:lineRule="auto"/>
      </w:pPr>
      <w:r>
        <w:rPr>
          <w:b/>
        </w:rPr>
        <w:t xml:space="preserve">Utili di impresa € 5,72270</w:t>
      </w:r>
    </w:p>
    <w:p>
      <w:pPr>
        <w:jc w:val="right"/>
        <w:spacing w:line="336" w:lineRule="auto"/>
      </w:pPr>
      <w:r>
        <w:rPr>
          <w:b/>
        </w:rPr>
        <w:t xml:space="preserve">Prezzo a cad: € 62,94969</w:t>
      </w:r>
    </w:p>
    <w:p>
      <w:pPr>
        <w:rPr>
          <w:sz w:val="10"/>
          <w:szCs w:val="10"/>
        </w:rPr>
      </w:pPr>
    </w:p>
    <w:p>
      <w:pPr>
        <w:rPr>
          <w:sz w:val="10"/>
          <w:szCs w:val="10"/>
        </w:rPr>
      </w:pPr>
    </w:p>
    <w:p>
      <w:pPr/>
      <w:r>
        <w:rPr>
          <w:b/>
        </w:rPr>
        <w:t xml:space="preserve">Codice regionale: TOS16_PR.P61.026.001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001 - Larghezza indicativa 300 mm. IP30</w:t>
            </w:r>
          </w:p>
        </w:tc>
      </w:tr>
    </w:tbl>
    <w:p>
      <w:pPr>
        <w:jc w:val="right"/>
      </w:pPr>
    </w:p>
    <w:p>
      <w:pPr>
        <w:jc w:val="right"/>
        <w:spacing w:line="336" w:lineRule="auto"/>
      </w:pPr>
      <w:r>
        <w:rPr>
          <w:b/>
        </w:rPr>
        <w:t xml:space="preserve">Prezzo senza S. G. e Util. a cad: € 54,69800</w:t>
      </w:r>
    </w:p>
    <w:p>
      <w:pPr>
        <w:jc w:val="right"/>
        <w:spacing w:line="336" w:lineRule="auto"/>
      </w:pPr>
      <w:r>
        <w:rPr>
          <w:b/>
        </w:rPr>
        <w:t xml:space="preserve">Spese generali € 8,20470</w:t>
      </w:r>
    </w:p>
    <w:p>
      <w:pPr>
        <w:jc w:val="right"/>
        <w:spacing w:line="336" w:lineRule="auto"/>
      </w:pPr>
      <w:r>
        <w:rPr>
          <w:b/>
        </w:rPr>
        <w:t xml:space="preserve">Utili di impresa € 6,29027</w:t>
      </w:r>
    </w:p>
    <w:p>
      <w:pPr>
        <w:jc w:val="right"/>
        <w:spacing w:line="336" w:lineRule="auto"/>
      </w:pPr>
      <w:r>
        <w:rPr>
          <w:b/>
        </w:rPr>
        <w:t xml:space="preserve">Prezzo a cad: € 69,19297</w:t>
      </w:r>
    </w:p>
    <w:p>
      <w:pPr>
        <w:rPr>
          <w:sz w:val="10"/>
          <w:szCs w:val="10"/>
        </w:rPr>
      </w:pPr>
    </w:p>
    <w:p>
      <w:pPr>
        <w:rPr>
          <w:sz w:val="10"/>
          <w:szCs w:val="10"/>
        </w:rPr>
      </w:pPr>
    </w:p>
    <w:p>
      <w:pPr/>
      <w:r>
        <w:rPr>
          <w:b/>
        </w:rPr>
        <w:t xml:space="preserve">Codice regionale: TOS16_PR.P61.026.002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002 - Larghezza indicativa 600 mm. IP30</w:t>
            </w:r>
          </w:p>
        </w:tc>
      </w:tr>
    </w:tbl>
    <w:p>
      <w:pPr>
        <w:jc w:val="right"/>
      </w:pPr>
    </w:p>
    <w:p>
      <w:pPr>
        <w:jc w:val="right"/>
        <w:spacing w:line="336" w:lineRule="auto"/>
      </w:pPr>
      <w:r>
        <w:rPr>
          <w:b/>
        </w:rPr>
        <w:t xml:space="preserve">Prezzo senza S. G. e Util. a cad: € 62,76200</w:t>
      </w:r>
    </w:p>
    <w:p>
      <w:pPr>
        <w:jc w:val="right"/>
        <w:spacing w:line="336" w:lineRule="auto"/>
      </w:pPr>
      <w:r>
        <w:rPr>
          <w:b/>
        </w:rPr>
        <w:t xml:space="preserve">Spese generali € 9,41430</w:t>
      </w:r>
    </w:p>
    <w:p>
      <w:pPr>
        <w:jc w:val="right"/>
        <w:spacing w:line="336" w:lineRule="auto"/>
      </w:pPr>
      <w:r>
        <w:rPr>
          <w:b/>
        </w:rPr>
        <w:t xml:space="preserve">Utili di impresa € 7,21763</w:t>
      </w:r>
    </w:p>
    <w:p>
      <w:pPr>
        <w:jc w:val="right"/>
        <w:spacing w:line="336" w:lineRule="auto"/>
      </w:pPr>
      <w:r>
        <w:rPr>
          <w:b/>
        </w:rPr>
        <w:t xml:space="preserve">Prezzo a cad: € 79,39393</w:t>
      </w:r>
    </w:p>
    <w:p>
      <w:pPr>
        <w:rPr>
          <w:sz w:val="10"/>
          <w:szCs w:val="10"/>
        </w:rPr>
      </w:pPr>
    </w:p>
    <w:p>
      <w:pPr>
        <w:rPr>
          <w:sz w:val="10"/>
          <w:szCs w:val="10"/>
        </w:rPr>
      </w:pPr>
    </w:p>
    <w:p>
      <w:pPr/>
      <w:r>
        <w:rPr>
          <w:b/>
        </w:rPr>
        <w:t xml:space="preserve">Codice regionale: TOS16_PR.P61.026.003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003 - Larghezza indicativa compresa tra 800 e 900 mm. IP30</w:t>
            </w:r>
          </w:p>
        </w:tc>
      </w:tr>
    </w:tbl>
    <w:p>
      <w:pPr>
        <w:jc w:val="right"/>
      </w:pPr>
    </w:p>
    <w:p>
      <w:pPr>
        <w:jc w:val="right"/>
        <w:spacing w:line="336" w:lineRule="auto"/>
      </w:pPr>
      <w:r>
        <w:rPr>
          <w:b/>
        </w:rPr>
        <w:t xml:space="preserve">Prezzo senza S. G. e Util. a cad: € 84,67200</w:t>
      </w:r>
    </w:p>
    <w:p>
      <w:pPr>
        <w:jc w:val="right"/>
        <w:spacing w:line="336" w:lineRule="auto"/>
      </w:pPr>
      <w:r>
        <w:rPr>
          <w:b/>
        </w:rPr>
        <w:t xml:space="preserve">Spese generali € 12,70080</w:t>
      </w:r>
    </w:p>
    <w:p>
      <w:pPr>
        <w:jc w:val="right"/>
        <w:spacing w:line="336" w:lineRule="auto"/>
      </w:pPr>
      <w:r>
        <w:rPr>
          <w:b/>
        </w:rPr>
        <w:t xml:space="preserve">Utili di impresa € 9,73728</w:t>
      </w:r>
    </w:p>
    <w:p>
      <w:pPr>
        <w:jc w:val="right"/>
        <w:spacing w:line="336" w:lineRule="auto"/>
      </w:pPr>
      <w:r>
        <w:rPr>
          <w:b/>
        </w:rPr>
        <w:t xml:space="preserve">Prezzo a cad: € 107,11008</w:t>
      </w:r>
    </w:p>
    <w:p>
      <w:pPr>
        <w:rPr>
          <w:sz w:val="10"/>
          <w:szCs w:val="10"/>
        </w:rPr>
      </w:pPr>
    </w:p>
    <w:p>
      <w:pPr>
        <w:rPr>
          <w:sz w:val="10"/>
          <w:szCs w:val="10"/>
        </w:rPr>
      </w:pPr>
    </w:p>
    <w:p>
      <w:pPr/>
      <w:r>
        <w:rPr>
          <w:b/>
        </w:rPr>
        <w:t xml:space="preserve">Codice regionale: TOS16_PR.P61.026.004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004 - Larghezza indicativa 300 mm. IP55</w:t>
            </w:r>
          </w:p>
        </w:tc>
      </w:tr>
    </w:tbl>
    <w:p>
      <w:pPr>
        <w:jc w:val="right"/>
      </w:pPr>
    </w:p>
    <w:p>
      <w:pPr>
        <w:jc w:val="right"/>
        <w:spacing w:line="336" w:lineRule="auto"/>
      </w:pPr>
      <w:r>
        <w:rPr>
          <w:b/>
        </w:rPr>
        <w:t xml:space="preserve">Prezzo senza S. G. e Util. a cad: € 58,28729</w:t>
      </w:r>
    </w:p>
    <w:p>
      <w:pPr>
        <w:jc w:val="right"/>
        <w:spacing w:line="336" w:lineRule="auto"/>
      </w:pPr>
      <w:r>
        <w:rPr>
          <w:b/>
        </w:rPr>
        <w:t xml:space="preserve">Spese generali € 8,74309</w:t>
      </w:r>
    </w:p>
    <w:p>
      <w:pPr>
        <w:jc w:val="right"/>
        <w:spacing w:line="336" w:lineRule="auto"/>
      </w:pPr>
      <w:r>
        <w:rPr>
          <w:b/>
        </w:rPr>
        <w:t xml:space="preserve">Utili di impresa € 6,70304</w:t>
      </w:r>
    </w:p>
    <w:p>
      <w:pPr>
        <w:jc w:val="right"/>
        <w:spacing w:line="336" w:lineRule="auto"/>
      </w:pPr>
      <w:r>
        <w:rPr>
          <w:b/>
        </w:rPr>
        <w:t xml:space="preserve">Prezzo a cad: € 73,73342</w:t>
      </w:r>
    </w:p>
    <w:p>
      <w:pPr>
        <w:rPr>
          <w:sz w:val="10"/>
          <w:szCs w:val="10"/>
        </w:rPr>
      </w:pPr>
    </w:p>
    <w:p>
      <w:pPr>
        <w:rPr>
          <w:sz w:val="10"/>
          <w:szCs w:val="10"/>
        </w:rPr>
      </w:pPr>
    </w:p>
    <w:p>
      <w:pPr/>
      <w:r>
        <w:rPr>
          <w:b/>
        </w:rPr>
        <w:t xml:space="preserve">Codice regionale: TOS16_PR.P61.026.005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005 - Larghezza indicativa 600 mm. IP55</w:t>
            </w:r>
          </w:p>
        </w:tc>
      </w:tr>
    </w:tbl>
    <w:p>
      <w:pPr>
        <w:jc w:val="right"/>
      </w:pPr>
    </w:p>
    <w:p>
      <w:pPr>
        <w:jc w:val="right"/>
        <w:spacing w:line="336" w:lineRule="auto"/>
      </w:pPr>
      <w:r>
        <w:rPr>
          <w:b/>
        </w:rPr>
        <w:t xml:space="preserve">Prezzo senza S. G. e Util. a cad: € 65,54384</w:t>
      </w:r>
    </w:p>
    <w:p>
      <w:pPr>
        <w:jc w:val="right"/>
        <w:spacing w:line="336" w:lineRule="auto"/>
      </w:pPr>
      <w:r>
        <w:rPr>
          <w:b/>
        </w:rPr>
        <w:t xml:space="preserve">Spese generali € 9,83158</w:t>
      </w:r>
    </w:p>
    <w:p>
      <w:pPr>
        <w:jc w:val="right"/>
        <w:spacing w:line="336" w:lineRule="auto"/>
      </w:pPr>
      <w:r>
        <w:rPr>
          <w:b/>
        </w:rPr>
        <w:t xml:space="preserve">Utili di impresa € 7,53754</w:t>
      </w:r>
    </w:p>
    <w:p>
      <w:pPr>
        <w:jc w:val="right"/>
        <w:spacing w:line="336" w:lineRule="auto"/>
      </w:pPr>
      <w:r>
        <w:rPr>
          <w:b/>
        </w:rPr>
        <w:t xml:space="preserve">Prezzo a cad: € 82,91296</w:t>
      </w:r>
    </w:p>
    <w:p>
      <w:pPr>
        <w:rPr>
          <w:sz w:val="10"/>
          <w:szCs w:val="10"/>
        </w:rPr>
      </w:pPr>
    </w:p>
    <w:p>
      <w:pPr>
        <w:rPr>
          <w:sz w:val="10"/>
          <w:szCs w:val="10"/>
        </w:rPr>
      </w:pPr>
    </w:p>
    <w:p>
      <w:pPr/>
      <w:r>
        <w:rPr>
          <w:b/>
        </w:rPr>
        <w:t xml:space="preserve">Codice regionale: TOS16_PR.P61.026.006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006 - Larghezza indicativa compresa tra 800 e 900 mm. IP55</w:t>
            </w:r>
          </w:p>
        </w:tc>
      </w:tr>
    </w:tbl>
    <w:p>
      <w:pPr>
        <w:jc w:val="right"/>
      </w:pPr>
    </w:p>
    <w:p>
      <w:pPr>
        <w:jc w:val="right"/>
        <w:spacing w:line="336" w:lineRule="auto"/>
      </w:pPr>
      <w:r>
        <w:rPr>
          <w:b/>
        </w:rPr>
        <w:t xml:space="preserve">Prezzo senza S. G. e Util. a cad: € 81,18419</w:t>
      </w:r>
    </w:p>
    <w:p>
      <w:pPr>
        <w:jc w:val="right"/>
        <w:spacing w:line="336" w:lineRule="auto"/>
      </w:pPr>
      <w:r>
        <w:rPr>
          <w:b/>
        </w:rPr>
        <w:t xml:space="preserve">Spese generali € 12,17763</w:t>
      </w:r>
    </w:p>
    <w:p>
      <w:pPr>
        <w:jc w:val="right"/>
        <w:spacing w:line="336" w:lineRule="auto"/>
      </w:pPr>
      <w:r>
        <w:rPr>
          <w:b/>
        </w:rPr>
        <w:t xml:space="preserve">Utili di impresa € 9,33618</w:t>
      </w:r>
    </w:p>
    <w:p>
      <w:pPr>
        <w:jc w:val="right"/>
        <w:spacing w:line="336" w:lineRule="auto"/>
      </w:pPr>
      <w:r>
        <w:rPr>
          <w:b/>
        </w:rPr>
        <w:t xml:space="preserve">Prezzo a cad: € 102,69800</w:t>
      </w:r>
    </w:p>
    <w:p>
      <w:pPr>
        <w:rPr>
          <w:sz w:val="10"/>
          <w:szCs w:val="10"/>
        </w:rPr>
      </w:pPr>
    </w:p>
    <w:p>
      <w:pPr>
        <w:rPr>
          <w:sz w:val="10"/>
          <w:szCs w:val="10"/>
        </w:rPr>
      </w:pPr>
    </w:p>
    <w:p>
      <w:pPr/>
      <w:r>
        <w:rPr>
          <w:b/>
        </w:rPr>
        <w:t xml:space="preserve">Codice regionale: TOS16_PR.P61.027.001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001 - Larghezza indicativa 300 mm. IP30</w:t>
            </w:r>
          </w:p>
        </w:tc>
      </w:tr>
    </w:tbl>
    <w:p>
      <w:pPr>
        <w:jc w:val="right"/>
      </w:pPr>
    </w:p>
    <w:p>
      <w:pPr>
        <w:jc w:val="right"/>
        <w:spacing w:line="336" w:lineRule="auto"/>
      </w:pPr>
      <w:r>
        <w:rPr>
          <w:b/>
        </w:rPr>
        <w:t xml:space="preserve">Prezzo senza S. G. e Util. a cad: € 67,55000</w:t>
      </w:r>
    </w:p>
    <w:p>
      <w:pPr>
        <w:jc w:val="right"/>
        <w:spacing w:line="336" w:lineRule="auto"/>
      </w:pPr>
      <w:r>
        <w:rPr>
          <w:b/>
        </w:rPr>
        <w:t xml:space="preserve">Spese generali € 10,13250</w:t>
      </w:r>
    </w:p>
    <w:p>
      <w:pPr>
        <w:jc w:val="right"/>
        <w:spacing w:line="336" w:lineRule="auto"/>
      </w:pPr>
      <w:r>
        <w:rPr>
          <w:b/>
        </w:rPr>
        <w:t xml:space="preserve">Utili di impresa € 7,76825</w:t>
      </w:r>
    </w:p>
    <w:p>
      <w:pPr>
        <w:jc w:val="right"/>
        <w:spacing w:line="336" w:lineRule="auto"/>
      </w:pPr>
      <w:r>
        <w:rPr>
          <w:b/>
        </w:rPr>
        <w:t xml:space="preserve">Prezzo a cad: € 85,45075</w:t>
      </w:r>
    </w:p>
    <w:p>
      <w:pPr>
        <w:rPr>
          <w:sz w:val="10"/>
          <w:szCs w:val="10"/>
        </w:rPr>
      </w:pPr>
    </w:p>
    <w:p>
      <w:pPr>
        <w:rPr>
          <w:sz w:val="10"/>
          <w:szCs w:val="10"/>
        </w:rPr>
      </w:pPr>
    </w:p>
    <w:p>
      <w:pPr/>
      <w:r>
        <w:rPr>
          <w:b/>
        </w:rPr>
        <w:t xml:space="preserve">Codice regionale: TOS16_PR.P61.027.002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002 - Larghezza indicativa 600 mm. IP30</w:t>
            </w:r>
          </w:p>
        </w:tc>
      </w:tr>
    </w:tbl>
    <w:p>
      <w:pPr>
        <w:jc w:val="right"/>
      </w:pPr>
    </w:p>
    <w:p>
      <w:pPr>
        <w:jc w:val="right"/>
        <w:spacing w:line="336" w:lineRule="auto"/>
      </w:pPr>
      <w:r>
        <w:rPr>
          <w:b/>
        </w:rPr>
        <w:t xml:space="preserve">Prezzo senza S. G. e Util. a cad: € 105,43400</w:t>
      </w:r>
    </w:p>
    <w:p>
      <w:pPr>
        <w:jc w:val="right"/>
        <w:spacing w:line="336" w:lineRule="auto"/>
      </w:pPr>
      <w:r>
        <w:rPr>
          <w:b/>
        </w:rPr>
        <w:t xml:space="preserve">Spese generali € 15,81510</w:t>
      </w:r>
    </w:p>
    <w:p>
      <w:pPr>
        <w:jc w:val="right"/>
        <w:spacing w:line="336" w:lineRule="auto"/>
      </w:pPr>
      <w:r>
        <w:rPr>
          <w:b/>
        </w:rPr>
        <w:t xml:space="preserve">Utili di impresa € 12,12491</w:t>
      </w:r>
    </w:p>
    <w:p>
      <w:pPr>
        <w:jc w:val="right"/>
        <w:spacing w:line="336" w:lineRule="auto"/>
      </w:pPr>
      <w:r>
        <w:rPr>
          <w:b/>
        </w:rPr>
        <w:t xml:space="preserve">Prezzo a cad: € 133,37401</w:t>
      </w:r>
    </w:p>
    <w:p>
      <w:pPr>
        <w:rPr>
          <w:sz w:val="10"/>
          <w:szCs w:val="10"/>
        </w:rPr>
      </w:pPr>
    </w:p>
    <w:p>
      <w:pPr>
        <w:rPr>
          <w:sz w:val="10"/>
          <w:szCs w:val="10"/>
        </w:rPr>
      </w:pPr>
    </w:p>
    <w:p>
      <w:pPr/>
      <w:r>
        <w:rPr>
          <w:b/>
        </w:rPr>
        <w:t xml:space="preserve">Codice regionale: TOS16_PR.P61.027.003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003 - Larghezza indicativa 800 mm. IP30</w:t>
            </w:r>
          </w:p>
        </w:tc>
      </w:tr>
    </w:tbl>
    <w:p>
      <w:pPr>
        <w:jc w:val="right"/>
      </w:pPr>
    </w:p>
    <w:p>
      <w:pPr>
        <w:jc w:val="right"/>
        <w:spacing w:line="336" w:lineRule="auto"/>
      </w:pPr>
      <w:r>
        <w:rPr>
          <w:b/>
        </w:rPr>
        <w:t xml:space="preserve">Prezzo senza S. G. e Util. a cad: € 126,21000</w:t>
      </w:r>
    </w:p>
    <w:p>
      <w:pPr>
        <w:jc w:val="right"/>
        <w:spacing w:line="336" w:lineRule="auto"/>
      </w:pPr>
      <w:r>
        <w:rPr>
          <w:b/>
        </w:rPr>
        <w:t xml:space="preserve">Spese generali € 18,93150</w:t>
      </w:r>
    </w:p>
    <w:p>
      <w:pPr>
        <w:jc w:val="right"/>
        <w:spacing w:line="336" w:lineRule="auto"/>
      </w:pPr>
      <w:r>
        <w:rPr>
          <w:b/>
        </w:rPr>
        <w:t xml:space="preserve">Utili di impresa € 14,51415</w:t>
      </w:r>
    </w:p>
    <w:p>
      <w:pPr>
        <w:jc w:val="right"/>
        <w:spacing w:line="336" w:lineRule="auto"/>
      </w:pPr>
      <w:r>
        <w:rPr>
          <w:b/>
        </w:rPr>
        <w:t xml:space="preserve">Prezzo a cad: € 159,65565</w:t>
      </w:r>
    </w:p>
    <w:p>
      <w:pPr>
        <w:rPr>
          <w:sz w:val="10"/>
          <w:szCs w:val="10"/>
        </w:rPr>
      </w:pPr>
    </w:p>
    <w:p>
      <w:pPr>
        <w:rPr>
          <w:sz w:val="10"/>
          <w:szCs w:val="10"/>
        </w:rPr>
      </w:pPr>
    </w:p>
    <w:p>
      <w:pPr/>
      <w:r>
        <w:rPr>
          <w:b/>
        </w:rPr>
        <w:t xml:space="preserve">Codice regionale: TOS16_PR.P61.027.004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004 - Larghezza indicativa 300 mm. IP55</w:t>
            </w:r>
          </w:p>
        </w:tc>
      </w:tr>
    </w:tbl>
    <w:p>
      <w:pPr>
        <w:jc w:val="right"/>
      </w:pPr>
    </w:p>
    <w:p>
      <w:pPr>
        <w:jc w:val="right"/>
        <w:spacing w:line="336" w:lineRule="auto"/>
      </w:pPr>
      <w:r>
        <w:rPr>
          <w:b/>
        </w:rPr>
        <w:t xml:space="preserve">Prezzo senza S. G. e Util. a cad: € 65,54384</w:t>
      </w:r>
    </w:p>
    <w:p>
      <w:pPr>
        <w:jc w:val="right"/>
        <w:spacing w:line="336" w:lineRule="auto"/>
      </w:pPr>
      <w:r>
        <w:rPr>
          <w:b/>
        </w:rPr>
        <w:t xml:space="preserve">Spese generali € 9,83158</w:t>
      </w:r>
    </w:p>
    <w:p>
      <w:pPr>
        <w:jc w:val="right"/>
        <w:spacing w:line="336" w:lineRule="auto"/>
      </w:pPr>
      <w:r>
        <w:rPr>
          <w:b/>
        </w:rPr>
        <w:t xml:space="preserve">Utili di impresa € 7,53754</w:t>
      </w:r>
    </w:p>
    <w:p>
      <w:pPr>
        <w:jc w:val="right"/>
        <w:spacing w:line="336" w:lineRule="auto"/>
      </w:pPr>
      <w:r>
        <w:rPr>
          <w:b/>
        </w:rPr>
        <w:t xml:space="preserve">Prezzo a cad: € 82,91296</w:t>
      </w:r>
    </w:p>
    <w:p>
      <w:pPr>
        <w:rPr>
          <w:sz w:val="10"/>
          <w:szCs w:val="10"/>
        </w:rPr>
      </w:pPr>
    </w:p>
    <w:p>
      <w:pPr>
        <w:rPr>
          <w:sz w:val="10"/>
          <w:szCs w:val="10"/>
        </w:rPr>
      </w:pPr>
    </w:p>
    <w:p>
      <w:pPr/>
      <w:r>
        <w:rPr>
          <w:b/>
        </w:rPr>
        <w:t xml:space="preserve">Codice regionale: TOS16_PR.P61.027.005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005 - Larghezza indicativa 600 mm. IP55</w:t>
            </w:r>
          </w:p>
        </w:tc>
      </w:tr>
    </w:tbl>
    <w:p>
      <w:pPr>
        <w:jc w:val="right"/>
      </w:pPr>
    </w:p>
    <w:p>
      <w:pPr>
        <w:jc w:val="right"/>
        <w:spacing w:line="336" w:lineRule="auto"/>
      </w:pPr>
      <w:r>
        <w:rPr>
          <w:b/>
        </w:rPr>
        <w:t xml:space="preserve">Prezzo senza S. G. e Util. a cad: € 78,23695</w:t>
      </w:r>
    </w:p>
    <w:p>
      <w:pPr>
        <w:jc w:val="right"/>
        <w:spacing w:line="336" w:lineRule="auto"/>
      </w:pPr>
      <w:r>
        <w:rPr>
          <w:b/>
        </w:rPr>
        <w:t xml:space="preserve">Spese generali € 11,73554</w:t>
      </w:r>
    </w:p>
    <w:p>
      <w:pPr>
        <w:jc w:val="right"/>
        <w:spacing w:line="336" w:lineRule="auto"/>
      </w:pPr>
      <w:r>
        <w:rPr>
          <w:b/>
        </w:rPr>
        <w:t xml:space="preserve">Utili di impresa € 8,99725</w:t>
      </w:r>
    </w:p>
    <w:p>
      <w:pPr>
        <w:jc w:val="right"/>
        <w:spacing w:line="336" w:lineRule="auto"/>
      </w:pPr>
      <w:r>
        <w:rPr>
          <w:b/>
        </w:rPr>
        <w:t xml:space="preserve">Prezzo a cad: € 98,96974</w:t>
      </w:r>
    </w:p>
    <w:p>
      <w:pPr>
        <w:rPr>
          <w:sz w:val="10"/>
          <w:szCs w:val="10"/>
        </w:rPr>
      </w:pPr>
    </w:p>
    <w:p>
      <w:pPr>
        <w:rPr>
          <w:sz w:val="10"/>
          <w:szCs w:val="10"/>
        </w:rPr>
      </w:pPr>
    </w:p>
    <w:p>
      <w:pPr/>
      <w:r>
        <w:rPr>
          <w:b/>
        </w:rPr>
        <w:t xml:space="preserve">Codice regionale: TOS16_PR.P61.027.006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006 - Larghezza indicativa 800 mm. IP55</w:t>
            </w:r>
          </w:p>
        </w:tc>
      </w:tr>
    </w:tbl>
    <w:p>
      <w:pPr>
        <w:jc w:val="right"/>
      </w:pPr>
    </w:p>
    <w:p>
      <w:pPr>
        <w:jc w:val="right"/>
        <w:spacing w:line="336" w:lineRule="auto"/>
      </w:pPr>
      <w:r>
        <w:rPr>
          <w:b/>
        </w:rPr>
        <w:t xml:space="preserve">Prezzo senza S. G. e Util. a cad: € 94,04168</w:t>
      </w:r>
    </w:p>
    <w:p>
      <w:pPr>
        <w:jc w:val="right"/>
        <w:spacing w:line="336" w:lineRule="auto"/>
      </w:pPr>
      <w:r>
        <w:rPr>
          <w:b/>
        </w:rPr>
        <w:t xml:space="preserve">Spese generali € 14,10625</w:t>
      </w:r>
    </w:p>
    <w:p>
      <w:pPr>
        <w:jc w:val="right"/>
        <w:spacing w:line="336" w:lineRule="auto"/>
      </w:pPr>
      <w:r>
        <w:rPr>
          <w:b/>
        </w:rPr>
        <w:t xml:space="preserve">Utili di impresa € 10,81479</w:t>
      </w:r>
    </w:p>
    <w:p>
      <w:pPr>
        <w:jc w:val="right"/>
        <w:spacing w:line="336" w:lineRule="auto"/>
      </w:pPr>
      <w:r>
        <w:rPr>
          <w:b/>
        </w:rPr>
        <w:t xml:space="preserve">Prezzo a cad: € 118,96273</w:t>
      </w:r>
    </w:p>
    <w:p>
      <w:pPr>
        <w:rPr>
          <w:sz w:val="10"/>
          <w:szCs w:val="10"/>
        </w:rPr>
      </w:pPr>
    </w:p>
    <w:p>
      <w:pPr>
        <w:rPr>
          <w:sz w:val="10"/>
          <w:szCs w:val="10"/>
        </w:rPr>
      </w:pPr>
    </w:p>
    <w:p>
      <w:pPr/>
      <w:r>
        <w:rPr>
          <w:b/>
        </w:rPr>
        <w:t xml:space="preserve">Codice regionale: TOS16_PR.P61.028.004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Piastra passa-cavi per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004 - Larghezza indicativa 300 mm. IP55</w:t>
            </w:r>
          </w:p>
        </w:tc>
      </w:tr>
    </w:tbl>
    <w:p>
      <w:pPr>
        <w:jc w:val="right"/>
      </w:pPr>
    </w:p>
    <w:p>
      <w:pPr>
        <w:jc w:val="right"/>
        <w:spacing w:line="336" w:lineRule="auto"/>
      </w:pPr>
      <w:r>
        <w:rPr>
          <w:b/>
        </w:rPr>
        <w:t xml:space="preserve">Prezzo senza S. G. e Util. a cad: € 81,18419</w:t>
      </w:r>
    </w:p>
    <w:p>
      <w:pPr>
        <w:jc w:val="right"/>
        <w:spacing w:line="336" w:lineRule="auto"/>
      </w:pPr>
      <w:r>
        <w:rPr>
          <w:b/>
        </w:rPr>
        <w:t xml:space="preserve">Spese generali € 12,17763</w:t>
      </w:r>
    </w:p>
    <w:p>
      <w:pPr>
        <w:jc w:val="right"/>
        <w:spacing w:line="336" w:lineRule="auto"/>
      </w:pPr>
      <w:r>
        <w:rPr>
          <w:b/>
        </w:rPr>
        <w:t xml:space="preserve">Utili di impresa € 9,33618</w:t>
      </w:r>
    </w:p>
    <w:p>
      <w:pPr>
        <w:jc w:val="right"/>
        <w:spacing w:line="336" w:lineRule="auto"/>
      </w:pPr>
      <w:r>
        <w:rPr>
          <w:b/>
        </w:rPr>
        <w:t xml:space="preserve">Prezzo a cad: € 102,69800</w:t>
      </w:r>
    </w:p>
    <w:p>
      <w:pPr>
        <w:rPr>
          <w:sz w:val="10"/>
          <w:szCs w:val="10"/>
        </w:rPr>
      </w:pPr>
    </w:p>
    <w:p>
      <w:pPr>
        <w:rPr>
          <w:sz w:val="10"/>
          <w:szCs w:val="10"/>
        </w:rPr>
      </w:pPr>
    </w:p>
    <w:p>
      <w:pPr/>
      <w:r>
        <w:rPr>
          <w:b/>
        </w:rPr>
        <w:t xml:space="preserve">Codice regionale: TOS16_PR.P61.028.005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Piastra passa-cavi per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005 - Larghezza indicativa 600 mm. IP55</w:t>
            </w:r>
          </w:p>
        </w:tc>
      </w:tr>
    </w:tbl>
    <w:p>
      <w:pPr>
        <w:jc w:val="right"/>
      </w:pPr>
    </w:p>
    <w:p>
      <w:pPr>
        <w:jc w:val="right"/>
        <w:spacing w:line="336" w:lineRule="auto"/>
      </w:pPr>
      <w:r>
        <w:rPr>
          <w:b/>
        </w:rPr>
        <w:t xml:space="preserve">Prezzo senza S. G. e Util. a cad: € 92,26864</w:t>
      </w:r>
    </w:p>
    <w:p>
      <w:pPr>
        <w:jc w:val="right"/>
        <w:spacing w:line="336" w:lineRule="auto"/>
      </w:pPr>
      <w:r>
        <w:rPr>
          <w:b/>
        </w:rPr>
        <w:t xml:space="preserve">Spese generali € 13,84030</w:t>
      </w:r>
    </w:p>
    <w:p>
      <w:pPr>
        <w:jc w:val="right"/>
        <w:spacing w:line="336" w:lineRule="auto"/>
      </w:pPr>
      <w:r>
        <w:rPr>
          <w:b/>
        </w:rPr>
        <w:t xml:space="preserve">Utili di impresa € 10,61089</w:t>
      </w:r>
    </w:p>
    <w:p>
      <w:pPr>
        <w:jc w:val="right"/>
        <w:spacing w:line="336" w:lineRule="auto"/>
      </w:pPr>
      <w:r>
        <w:rPr>
          <w:b/>
        </w:rPr>
        <w:t xml:space="preserve">Prezzo a cad: € 116,71983</w:t>
      </w:r>
    </w:p>
    <w:p>
      <w:pPr>
        <w:rPr>
          <w:sz w:val="10"/>
          <w:szCs w:val="10"/>
        </w:rPr>
      </w:pPr>
    </w:p>
    <w:p>
      <w:pPr>
        <w:rPr>
          <w:sz w:val="10"/>
          <w:szCs w:val="10"/>
        </w:rPr>
      </w:pPr>
    </w:p>
    <w:p>
      <w:pPr/>
      <w:r>
        <w:rPr>
          <w:b/>
        </w:rPr>
        <w:t xml:space="preserve">Codice regionale: TOS16_PR.P61.028.006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Piastra passa-cavi per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006 - Larghezza indicativa 800 mm. IP55</w:t>
            </w:r>
          </w:p>
        </w:tc>
      </w:tr>
    </w:tbl>
    <w:p>
      <w:pPr>
        <w:jc w:val="right"/>
      </w:pPr>
    </w:p>
    <w:p>
      <w:pPr>
        <w:jc w:val="right"/>
        <w:spacing w:line="336" w:lineRule="auto"/>
      </w:pPr>
      <w:r>
        <w:rPr>
          <w:b/>
        </w:rPr>
        <w:t xml:space="preserve">Prezzo senza S. G. e Util. a cad: € 108,22601</w:t>
      </w:r>
    </w:p>
    <w:p>
      <w:pPr>
        <w:jc w:val="right"/>
        <w:spacing w:line="336" w:lineRule="auto"/>
      </w:pPr>
      <w:r>
        <w:rPr>
          <w:b/>
        </w:rPr>
        <w:t xml:space="preserve">Spese generali € 16,23390</w:t>
      </w:r>
    </w:p>
    <w:p>
      <w:pPr>
        <w:jc w:val="right"/>
        <w:spacing w:line="336" w:lineRule="auto"/>
      </w:pPr>
      <w:r>
        <w:rPr>
          <w:b/>
        </w:rPr>
        <w:t xml:space="preserve">Utili di impresa € 12,44599</w:t>
      </w:r>
    </w:p>
    <w:p>
      <w:pPr>
        <w:jc w:val="right"/>
        <w:spacing w:line="336" w:lineRule="auto"/>
      </w:pPr>
      <w:r>
        <w:rPr>
          <w:b/>
        </w:rPr>
        <w:t xml:space="preserve">Prezzo a cad: € 136,90590</w:t>
      </w:r>
    </w:p>
    <w:p>
      <w:pPr>
        <w:rPr>
          <w:sz w:val="10"/>
          <w:szCs w:val="10"/>
        </w:rPr>
      </w:pPr>
    </w:p>
    <w:p>
      <w:pPr>
        <w:rPr>
          <w:sz w:val="10"/>
          <w:szCs w:val="10"/>
        </w:rPr>
      </w:pPr>
    </w:p>
    <w:p>
      <w:pPr/>
      <w:r>
        <w:rPr>
          <w:b/>
        </w:rPr>
        <w:t xml:space="preserve">Codice regionale: TOS16_PR.P61.029.001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Guida DIN portaapparecchi per struttura autoportante in lamiera di acciaio per esecuzione da pavimento.</w:t>
            </w:r>
          </w:p>
        </w:tc>
      </w:tr>
      <w:tr>
        <w:trPr/>
        <w:tc>
          <w:tcPr>
            <w:tcW w:w="1200" w:type="dxa"/>
          </w:tcPr>
          <w:p>
            <w:pPr/>
            <w:r>
              <w:rPr>
                <w:b/>
              </w:rPr>
              <w:t xml:space="preserve">Articolo:</w:t>
            </w:r>
          </w:p>
        </w:tc>
        <w:tc>
          <w:tcPr>
            <w:tcW w:w="7900" w:type="dxa"/>
          </w:tcPr>
          <w:p>
            <w:pPr/>
            <w:r>
              <w:rPr/>
              <w:t xml:space="preserve">001 - 24 mdouli</w:t>
            </w:r>
          </w:p>
        </w:tc>
      </w:tr>
    </w:tbl>
    <w:p>
      <w:pPr>
        <w:jc w:val="right"/>
      </w:pPr>
    </w:p>
    <w:p>
      <w:pPr>
        <w:jc w:val="right"/>
        <w:spacing w:line="336" w:lineRule="auto"/>
      </w:pPr>
      <w:r>
        <w:rPr>
          <w:b/>
        </w:rPr>
        <w:t xml:space="preserve">Prezzo senza S. G. e Util. a cad: € 16,05500</w:t>
      </w:r>
    </w:p>
    <w:p>
      <w:pPr>
        <w:jc w:val="right"/>
        <w:spacing w:line="336" w:lineRule="auto"/>
      </w:pPr>
      <w:r>
        <w:rPr>
          <w:b/>
        </w:rPr>
        <w:t xml:space="preserve">Spese generali € 2,40825</w:t>
      </w:r>
    </w:p>
    <w:p>
      <w:pPr>
        <w:jc w:val="right"/>
        <w:spacing w:line="336" w:lineRule="auto"/>
      </w:pPr>
      <w:r>
        <w:rPr>
          <w:b/>
        </w:rPr>
        <w:t xml:space="preserve">Utili di impresa € 1,84633</w:t>
      </w:r>
    </w:p>
    <w:p>
      <w:pPr>
        <w:jc w:val="right"/>
        <w:spacing w:line="336" w:lineRule="auto"/>
      </w:pPr>
      <w:r>
        <w:rPr>
          <w:b/>
        </w:rPr>
        <w:t xml:space="preserve">Prezzo a cad: € 20,30958</w:t>
      </w:r>
    </w:p>
    <w:p>
      <w:pPr>
        <w:rPr>
          <w:sz w:val="10"/>
          <w:szCs w:val="10"/>
        </w:rPr>
      </w:pPr>
    </w:p>
    <w:p>
      <w:pPr>
        <w:rPr>
          <w:sz w:val="10"/>
          <w:szCs w:val="10"/>
        </w:rPr>
      </w:pPr>
    </w:p>
    <w:p>
      <w:pPr/>
      <w:r>
        <w:rPr>
          <w:b/>
        </w:rPr>
        <w:t xml:space="preserve">Codice regionale: TOS16_PR.P61.029.002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Guida DIN portaapparecchi per struttura autoportante in lamiera di acciaio per esecuzione da pavimento.</w:t>
            </w:r>
          </w:p>
        </w:tc>
      </w:tr>
      <w:tr>
        <w:trPr/>
        <w:tc>
          <w:tcPr>
            <w:tcW w:w="1200" w:type="dxa"/>
          </w:tcPr>
          <w:p>
            <w:pPr/>
            <w:r>
              <w:rPr>
                <w:b/>
              </w:rPr>
              <w:t xml:space="preserve">Articolo:</w:t>
            </w:r>
          </w:p>
        </w:tc>
        <w:tc>
          <w:tcPr>
            <w:tcW w:w="7900" w:type="dxa"/>
          </w:tcPr>
          <w:p>
            <w:pPr/>
            <w:r>
              <w:rPr/>
              <w:t xml:space="preserve">002 - 36 mdouli</w:t>
            </w:r>
          </w:p>
        </w:tc>
      </w:tr>
    </w:tbl>
    <w:p>
      <w:pPr>
        <w:jc w:val="right"/>
      </w:pPr>
    </w:p>
    <w:p>
      <w:pPr>
        <w:jc w:val="right"/>
        <w:spacing w:line="336" w:lineRule="auto"/>
      </w:pPr>
      <w:r>
        <w:rPr>
          <w:b/>
        </w:rPr>
        <w:t xml:space="preserve">Prezzo senza S. G. e Util. a cad: € 17,87500</w:t>
      </w:r>
    </w:p>
    <w:p>
      <w:pPr>
        <w:jc w:val="right"/>
        <w:spacing w:line="336" w:lineRule="auto"/>
      </w:pPr>
      <w:r>
        <w:rPr>
          <w:b/>
        </w:rPr>
        <w:t xml:space="preserve">Spese generali € 2,68125</w:t>
      </w:r>
    </w:p>
    <w:p>
      <w:pPr>
        <w:jc w:val="right"/>
        <w:spacing w:line="336" w:lineRule="auto"/>
      </w:pPr>
      <w:r>
        <w:rPr>
          <w:b/>
        </w:rPr>
        <w:t xml:space="preserve">Utili di impresa € 2,05563</w:t>
      </w:r>
    </w:p>
    <w:p>
      <w:pPr>
        <w:jc w:val="right"/>
        <w:spacing w:line="336" w:lineRule="auto"/>
      </w:pPr>
      <w:r>
        <w:rPr>
          <w:b/>
        </w:rPr>
        <w:t xml:space="preserve">Prezzo a cad: € 22,61188</w:t>
      </w:r>
    </w:p>
    <w:p>
      <w:pPr>
        <w:rPr>
          <w:sz w:val="10"/>
          <w:szCs w:val="10"/>
        </w:rPr>
      </w:pPr>
    </w:p>
    <w:p>
      <w:pPr>
        <w:rPr>
          <w:sz w:val="10"/>
          <w:szCs w:val="10"/>
        </w:rPr>
      </w:pPr>
    </w:p>
    <w:p>
      <w:pPr/>
      <w:r>
        <w:rPr>
          <w:b/>
        </w:rPr>
        <w:t xml:space="preserve">Codice regionale: TOS16_PR.P61.030.001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Pannello frontale cieco o sfinestrato per apparecchiature modulari su struttura autoportante in lamiera di acciaio per esecuzione da pavimento. Altezza 100 mm.</w:t>
            </w:r>
          </w:p>
        </w:tc>
      </w:tr>
      <w:tr>
        <w:trPr/>
        <w:tc>
          <w:tcPr>
            <w:tcW w:w="1200" w:type="dxa"/>
          </w:tcPr>
          <w:p>
            <w:pPr/>
            <w:r>
              <w:rPr>
                <w:b/>
              </w:rPr>
              <w:t xml:space="preserve">Articolo:</w:t>
            </w:r>
          </w:p>
        </w:tc>
        <w:tc>
          <w:tcPr>
            <w:tcW w:w="7900" w:type="dxa"/>
          </w:tcPr>
          <w:p>
            <w:pPr/>
            <w:r>
              <w:rPr/>
              <w:t xml:space="preserve">001 - Larghezza indicativa = 600 mm.</w:t>
            </w:r>
          </w:p>
        </w:tc>
      </w:tr>
    </w:tbl>
    <w:p>
      <w:pPr>
        <w:jc w:val="right"/>
      </w:pPr>
    </w:p>
    <w:p>
      <w:pPr>
        <w:jc w:val="right"/>
        <w:spacing w:line="336" w:lineRule="auto"/>
      </w:pPr>
      <w:r>
        <w:rPr>
          <w:b/>
        </w:rPr>
        <w:t xml:space="preserve">Prezzo senza S. G. e Util. a cad: € 18,90000</w:t>
      </w:r>
    </w:p>
    <w:p>
      <w:pPr>
        <w:jc w:val="right"/>
        <w:spacing w:line="336" w:lineRule="auto"/>
      </w:pPr>
      <w:r>
        <w:rPr>
          <w:b/>
        </w:rPr>
        <w:t xml:space="preserve">Spese generali € 2,83500</w:t>
      </w:r>
    </w:p>
    <w:p>
      <w:pPr>
        <w:jc w:val="right"/>
        <w:spacing w:line="336" w:lineRule="auto"/>
      </w:pPr>
      <w:r>
        <w:rPr>
          <w:b/>
        </w:rPr>
        <w:t xml:space="preserve">Utili di impresa € 2,17350</w:t>
      </w:r>
    </w:p>
    <w:p>
      <w:pPr>
        <w:jc w:val="right"/>
        <w:spacing w:line="336" w:lineRule="auto"/>
      </w:pPr>
      <w:r>
        <w:rPr>
          <w:b/>
        </w:rPr>
        <w:t xml:space="preserve">Prezzo a cad: € 23,90850</w:t>
      </w:r>
    </w:p>
    <w:p>
      <w:pPr>
        <w:rPr>
          <w:sz w:val="10"/>
          <w:szCs w:val="10"/>
        </w:rPr>
      </w:pPr>
    </w:p>
    <w:p>
      <w:pPr>
        <w:rPr>
          <w:sz w:val="10"/>
          <w:szCs w:val="10"/>
        </w:rPr>
      </w:pPr>
    </w:p>
    <w:p>
      <w:pPr/>
      <w:r>
        <w:rPr>
          <w:b/>
        </w:rPr>
        <w:t xml:space="preserve">Codice regionale: TOS16_PR.P61.030.002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Pannello frontale cieco o sfinestrato per apparecchiature modulari su struttura autoportante in lamiera di acciaio per esecuzione da pavimento. Altezza 100 mm.</w:t>
            </w:r>
          </w:p>
        </w:tc>
      </w:tr>
      <w:tr>
        <w:trPr/>
        <w:tc>
          <w:tcPr>
            <w:tcW w:w="1200" w:type="dxa"/>
          </w:tcPr>
          <w:p>
            <w:pPr/>
            <w:r>
              <w:rPr>
                <w:b/>
              </w:rPr>
              <w:t xml:space="preserve">Articolo:</w:t>
            </w:r>
          </w:p>
        </w:tc>
        <w:tc>
          <w:tcPr>
            <w:tcW w:w="7900" w:type="dxa"/>
          </w:tcPr>
          <w:p>
            <w:pPr/>
            <w:r>
              <w:rPr/>
              <w:t xml:space="preserve">002 - Larghezza indicativa compresa tra 800 e 900 mm.</w:t>
            </w:r>
          </w:p>
        </w:tc>
      </w:tr>
    </w:tbl>
    <w:p>
      <w:pPr>
        <w:jc w:val="right"/>
      </w:pPr>
    </w:p>
    <w:p>
      <w:pPr>
        <w:jc w:val="right"/>
        <w:spacing w:line="336" w:lineRule="auto"/>
      </w:pPr>
      <w:r>
        <w:rPr>
          <w:b/>
        </w:rPr>
        <w:t xml:space="preserve">Prezzo senza S. G. e Util. a cad: € 22,44000</w:t>
      </w:r>
    </w:p>
    <w:p>
      <w:pPr>
        <w:jc w:val="right"/>
        <w:spacing w:line="336" w:lineRule="auto"/>
      </w:pPr>
      <w:r>
        <w:rPr>
          <w:b/>
        </w:rPr>
        <w:t xml:space="preserve">Spese generali € 3,36600</w:t>
      </w:r>
    </w:p>
    <w:p>
      <w:pPr>
        <w:jc w:val="right"/>
        <w:spacing w:line="336" w:lineRule="auto"/>
      </w:pPr>
      <w:r>
        <w:rPr>
          <w:b/>
        </w:rPr>
        <w:t xml:space="preserve">Utili di impresa € 2,58060</w:t>
      </w:r>
    </w:p>
    <w:p>
      <w:pPr>
        <w:jc w:val="right"/>
        <w:spacing w:line="336" w:lineRule="auto"/>
      </w:pPr>
      <w:r>
        <w:rPr>
          <w:b/>
        </w:rPr>
        <w:t xml:space="preserve">Prezzo a cad: € 28,38660</w:t>
      </w:r>
    </w:p>
    <w:p>
      <w:pPr>
        <w:rPr>
          <w:sz w:val="10"/>
          <w:szCs w:val="10"/>
        </w:rPr>
      </w:pPr>
    </w:p>
    <w:p>
      <w:pPr>
        <w:rPr>
          <w:sz w:val="10"/>
          <w:szCs w:val="10"/>
        </w:rPr>
      </w:pPr>
    </w:p>
    <w:p>
      <w:pPr/>
      <w:r>
        <w:rPr>
          <w:b/>
        </w:rPr>
        <w:t xml:space="preserve">Codice regionale: TOS16_PR.P61.031.001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Pannello frontale cieco o sfinestrato per apparecchiature modulari su struttura autoportante in lamiera di acciaio per esecuzione da pavimento. Altezza 150 mm.</w:t>
            </w:r>
          </w:p>
        </w:tc>
      </w:tr>
      <w:tr>
        <w:trPr/>
        <w:tc>
          <w:tcPr>
            <w:tcW w:w="1200" w:type="dxa"/>
          </w:tcPr>
          <w:p>
            <w:pPr/>
            <w:r>
              <w:rPr>
                <w:b/>
              </w:rPr>
              <w:t xml:space="preserve">Articolo:</w:t>
            </w:r>
          </w:p>
        </w:tc>
        <w:tc>
          <w:tcPr>
            <w:tcW w:w="7900" w:type="dxa"/>
          </w:tcPr>
          <w:p>
            <w:pPr/>
            <w:r>
              <w:rPr/>
              <w:t xml:space="preserve">001 - Larghezza indicativa = 600 mm.</w:t>
            </w:r>
          </w:p>
        </w:tc>
      </w:tr>
    </w:tbl>
    <w:p>
      <w:pPr>
        <w:jc w:val="right"/>
      </w:pPr>
    </w:p>
    <w:p>
      <w:pPr>
        <w:jc w:val="right"/>
        <w:spacing w:line="336" w:lineRule="auto"/>
      </w:pPr>
      <w:r>
        <w:rPr>
          <w:b/>
        </w:rPr>
        <w:t xml:space="preserve">Prezzo senza S. G. e Util. a cad: € 14,62500</w:t>
      </w:r>
    </w:p>
    <w:p>
      <w:pPr>
        <w:jc w:val="right"/>
        <w:spacing w:line="336" w:lineRule="auto"/>
      </w:pPr>
      <w:r>
        <w:rPr>
          <w:b/>
        </w:rPr>
        <w:t xml:space="preserve">Spese generali € 2,19375</w:t>
      </w:r>
    </w:p>
    <w:p>
      <w:pPr>
        <w:jc w:val="right"/>
        <w:spacing w:line="336" w:lineRule="auto"/>
      </w:pPr>
      <w:r>
        <w:rPr>
          <w:b/>
        </w:rPr>
        <w:t xml:space="preserve">Utili di impresa € 1,68188</w:t>
      </w:r>
    </w:p>
    <w:p>
      <w:pPr>
        <w:jc w:val="right"/>
        <w:spacing w:line="336" w:lineRule="auto"/>
      </w:pPr>
      <w:r>
        <w:rPr>
          <w:b/>
        </w:rPr>
        <w:t xml:space="preserve">Prezzo a cad: € 18,50063</w:t>
      </w:r>
    </w:p>
    <w:p>
      <w:pPr>
        <w:rPr>
          <w:sz w:val="10"/>
          <w:szCs w:val="10"/>
        </w:rPr>
      </w:pPr>
    </w:p>
    <w:p>
      <w:pPr>
        <w:rPr>
          <w:sz w:val="10"/>
          <w:szCs w:val="10"/>
        </w:rPr>
      </w:pPr>
    </w:p>
    <w:p>
      <w:pPr/>
      <w:r>
        <w:rPr>
          <w:b/>
        </w:rPr>
        <w:t xml:space="preserve">Codice regionale: TOS16_PR.P61.031.002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Pannello frontale cieco o sfinestrato per apparecchiature modulari su struttura autoportante in lamiera di acciaio per esecuzione da pavimento. Altezza 150 mm.</w:t>
            </w:r>
          </w:p>
        </w:tc>
      </w:tr>
      <w:tr>
        <w:trPr/>
        <w:tc>
          <w:tcPr>
            <w:tcW w:w="1200" w:type="dxa"/>
          </w:tcPr>
          <w:p>
            <w:pPr/>
            <w:r>
              <w:rPr>
                <w:b/>
              </w:rPr>
              <w:t xml:space="preserve">Articolo:</w:t>
            </w:r>
          </w:p>
        </w:tc>
        <w:tc>
          <w:tcPr>
            <w:tcW w:w="7900" w:type="dxa"/>
          </w:tcPr>
          <w:p>
            <w:pPr/>
            <w:r>
              <w:rPr/>
              <w:t xml:space="preserve">002 - Larghezza indicativa compresa tra 800 e 900 mm.</w:t>
            </w:r>
          </w:p>
        </w:tc>
      </w:tr>
    </w:tbl>
    <w:p>
      <w:pPr>
        <w:jc w:val="right"/>
      </w:pPr>
    </w:p>
    <w:p>
      <w:pPr>
        <w:jc w:val="right"/>
        <w:spacing w:line="336" w:lineRule="auto"/>
      </w:pPr>
      <w:r>
        <w:rPr>
          <w:b/>
        </w:rPr>
        <w:t xml:space="preserve">Prezzo senza S. G. e Util. a cad: € 22,07000</w:t>
      </w:r>
    </w:p>
    <w:p>
      <w:pPr>
        <w:jc w:val="right"/>
        <w:spacing w:line="336" w:lineRule="auto"/>
      </w:pPr>
      <w:r>
        <w:rPr>
          <w:b/>
        </w:rPr>
        <w:t xml:space="preserve">Spese generali € 3,31050</w:t>
      </w:r>
    </w:p>
    <w:p>
      <w:pPr>
        <w:jc w:val="right"/>
        <w:spacing w:line="336" w:lineRule="auto"/>
      </w:pPr>
      <w:r>
        <w:rPr>
          <w:b/>
        </w:rPr>
        <w:t xml:space="preserve">Utili di impresa € 2,53805</w:t>
      </w:r>
    </w:p>
    <w:p>
      <w:pPr>
        <w:jc w:val="right"/>
        <w:spacing w:line="336" w:lineRule="auto"/>
      </w:pPr>
      <w:r>
        <w:rPr>
          <w:b/>
        </w:rPr>
        <w:t xml:space="preserve">Prezzo a cad: € 27,91855</w:t>
      </w:r>
    </w:p>
    <w:p>
      <w:pPr>
        <w:rPr>
          <w:sz w:val="10"/>
          <w:szCs w:val="10"/>
        </w:rPr>
      </w:pPr>
    </w:p>
    <w:p>
      <w:pPr>
        <w:rPr>
          <w:sz w:val="10"/>
          <w:szCs w:val="10"/>
        </w:rPr>
      </w:pPr>
    </w:p>
    <w:p>
      <w:pPr/>
      <w:r>
        <w:rPr>
          <w:b/>
        </w:rPr>
        <w:t xml:space="preserve">Codice regionale: TOS16_PR.P61.032.001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Pannello frontale cieco o sfinestrato per apparecchiature modulari su struttura autoportante in lamiera di acciaio per esecuzione da pavimento. Altezza 200 mm.</w:t>
            </w:r>
          </w:p>
        </w:tc>
      </w:tr>
      <w:tr>
        <w:trPr/>
        <w:tc>
          <w:tcPr>
            <w:tcW w:w="1200" w:type="dxa"/>
          </w:tcPr>
          <w:p>
            <w:pPr/>
            <w:r>
              <w:rPr>
                <w:b/>
              </w:rPr>
              <w:t xml:space="preserve">Articolo:</w:t>
            </w:r>
          </w:p>
        </w:tc>
        <w:tc>
          <w:tcPr>
            <w:tcW w:w="7900" w:type="dxa"/>
          </w:tcPr>
          <w:p>
            <w:pPr/>
            <w:r>
              <w:rPr/>
              <w:t xml:space="preserve">001 - Larghezza indicativa = 600 mm.</w:t>
            </w:r>
          </w:p>
        </w:tc>
      </w:tr>
    </w:tbl>
    <w:p>
      <w:pPr>
        <w:jc w:val="right"/>
      </w:pPr>
    </w:p>
    <w:p>
      <w:pPr>
        <w:jc w:val="right"/>
        <w:spacing w:line="336" w:lineRule="auto"/>
      </w:pPr>
      <w:r>
        <w:rPr>
          <w:b/>
        </w:rPr>
        <w:t xml:space="preserve">Prezzo senza S. G. e Util. a cad: € 18,28000</w:t>
      </w:r>
    </w:p>
    <w:p>
      <w:pPr>
        <w:jc w:val="right"/>
        <w:spacing w:line="336" w:lineRule="auto"/>
      </w:pPr>
      <w:r>
        <w:rPr>
          <w:b/>
        </w:rPr>
        <w:t xml:space="preserve">Spese generali € 2,74200</w:t>
      </w:r>
    </w:p>
    <w:p>
      <w:pPr>
        <w:jc w:val="right"/>
        <w:spacing w:line="336" w:lineRule="auto"/>
      </w:pPr>
      <w:r>
        <w:rPr>
          <w:b/>
        </w:rPr>
        <w:t xml:space="preserve">Utili di impresa € 2,10220</w:t>
      </w:r>
    </w:p>
    <w:p>
      <w:pPr>
        <w:jc w:val="right"/>
        <w:spacing w:line="336" w:lineRule="auto"/>
      </w:pPr>
      <w:r>
        <w:rPr>
          <w:b/>
        </w:rPr>
        <w:t xml:space="preserve">Prezzo a cad: € 23,12420</w:t>
      </w:r>
    </w:p>
    <w:p>
      <w:pPr>
        <w:rPr>
          <w:sz w:val="10"/>
          <w:szCs w:val="10"/>
        </w:rPr>
      </w:pPr>
    </w:p>
    <w:p>
      <w:pPr>
        <w:rPr>
          <w:sz w:val="10"/>
          <w:szCs w:val="10"/>
        </w:rPr>
      </w:pPr>
    </w:p>
    <w:p>
      <w:pPr/>
      <w:r>
        <w:rPr>
          <w:b/>
        </w:rPr>
        <w:t xml:space="preserve">Codice regionale: TOS16_PR.P61.032.002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Pannello frontale cieco o sfinestrato per apparecchiature modulari su struttura autoportante in lamiera di acciaio per esecuzione da pavimento. Altezza 200 mm.</w:t>
            </w:r>
          </w:p>
        </w:tc>
      </w:tr>
      <w:tr>
        <w:trPr/>
        <w:tc>
          <w:tcPr>
            <w:tcW w:w="1200" w:type="dxa"/>
          </w:tcPr>
          <w:p>
            <w:pPr/>
            <w:r>
              <w:rPr>
                <w:b/>
              </w:rPr>
              <w:t xml:space="preserve">Articolo:</w:t>
            </w:r>
          </w:p>
        </w:tc>
        <w:tc>
          <w:tcPr>
            <w:tcW w:w="7900" w:type="dxa"/>
          </w:tcPr>
          <w:p>
            <w:pPr/>
            <w:r>
              <w:rPr/>
              <w:t xml:space="preserve">002 - Larghezza indicativa compresa tra 800 e 900 mm.</w:t>
            </w:r>
          </w:p>
        </w:tc>
      </w:tr>
    </w:tbl>
    <w:p>
      <w:pPr>
        <w:jc w:val="right"/>
      </w:pPr>
    </w:p>
    <w:p>
      <w:pPr>
        <w:jc w:val="right"/>
        <w:spacing w:line="336" w:lineRule="auto"/>
      </w:pPr>
      <w:r>
        <w:rPr>
          <w:b/>
        </w:rPr>
        <w:t xml:space="preserve">Prezzo senza S. G. e Util. a cad: € 23,97000</w:t>
      </w:r>
    </w:p>
    <w:p>
      <w:pPr>
        <w:jc w:val="right"/>
        <w:spacing w:line="336" w:lineRule="auto"/>
      </w:pPr>
      <w:r>
        <w:rPr>
          <w:b/>
        </w:rPr>
        <w:t xml:space="preserve">Spese generali € 3,59550</w:t>
      </w:r>
    </w:p>
    <w:p>
      <w:pPr>
        <w:jc w:val="right"/>
        <w:spacing w:line="336" w:lineRule="auto"/>
      </w:pPr>
      <w:r>
        <w:rPr>
          <w:b/>
        </w:rPr>
        <w:t xml:space="preserve">Utili di impresa € 2,75655</w:t>
      </w:r>
    </w:p>
    <w:p>
      <w:pPr>
        <w:jc w:val="right"/>
        <w:spacing w:line="336" w:lineRule="auto"/>
      </w:pPr>
      <w:r>
        <w:rPr>
          <w:b/>
        </w:rPr>
        <w:t xml:space="preserve">Prezzo a cad: € 30,32205</w:t>
      </w:r>
    </w:p>
    <w:p>
      <w:pPr>
        <w:rPr>
          <w:sz w:val="10"/>
          <w:szCs w:val="10"/>
        </w:rPr>
      </w:pPr>
    </w:p>
    <w:p>
      <w:pPr>
        <w:rPr>
          <w:sz w:val="10"/>
          <w:szCs w:val="10"/>
        </w:rPr>
      </w:pPr>
    </w:p>
    <w:p>
      <w:pPr/>
      <w:r>
        <w:rPr>
          <w:b/>
        </w:rPr>
        <w:t xml:space="preserve">Codice regionale: TOS16_PR.P61.033.001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Pannello frontale cieco o sfinestrato per apparecchiature modulari su struttura autoportante in lamiera di acciaio per esecuzione da pavimento. Altezza 300 mm.</w:t>
            </w:r>
          </w:p>
        </w:tc>
      </w:tr>
      <w:tr>
        <w:trPr/>
        <w:tc>
          <w:tcPr>
            <w:tcW w:w="1200" w:type="dxa"/>
          </w:tcPr>
          <w:p>
            <w:pPr/>
            <w:r>
              <w:rPr>
                <w:b/>
              </w:rPr>
              <w:t xml:space="preserve">Articolo:</w:t>
            </w:r>
          </w:p>
        </w:tc>
        <w:tc>
          <w:tcPr>
            <w:tcW w:w="7900" w:type="dxa"/>
          </w:tcPr>
          <w:p>
            <w:pPr/>
            <w:r>
              <w:rPr/>
              <w:t xml:space="preserve">001 - Larghezza indicativa = 600 mm.</w:t>
            </w:r>
          </w:p>
        </w:tc>
      </w:tr>
    </w:tbl>
    <w:p>
      <w:pPr>
        <w:jc w:val="right"/>
      </w:pPr>
    </w:p>
    <w:p>
      <w:pPr>
        <w:jc w:val="right"/>
        <w:spacing w:line="336" w:lineRule="auto"/>
      </w:pPr>
      <w:r>
        <w:rPr>
          <w:b/>
        </w:rPr>
        <w:t xml:space="preserve">Prezzo senza S. G. e Util. a cad: € 32,46663</w:t>
      </w:r>
    </w:p>
    <w:p>
      <w:pPr>
        <w:jc w:val="right"/>
        <w:spacing w:line="336" w:lineRule="auto"/>
      </w:pPr>
      <w:r>
        <w:rPr>
          <w:b/>
        </w:rPr>
        <w:t xml:space="preserve">Spese generali € 4,86999</w:t>
      </w:r>
    </w:p>
    <w:p>
      <w:pPr>
        <w:jc w:val="right"/>
        <w:spacing w:line="336" w:lineRule="auto"/>
      </w:pPr>
      <w:r>
        <w:rPr>
          <w:b/>
        </w:rPr>
        <w:t xml:space="preserve">Utili di impresa € 3,73366</w:t>
      </w:r>
    </w:p>
    <w:p>
      <w:pPr>
        <w:jc w:val="right"/>
        <w:spacing w:line="336" w:lineRule="auto"/>
      </w:pPr>
      <w:r>
        <w:rPr>
          <w:b/>
        </w:rPr>
        <w:t xml:space="preserve">Prezzo a cad: € 41,07029</w:t>
      </w:r>
    </w:p>
    <w:p>
      <w:pPr>
        <w:rPr>
          <w:sz w:val="10"/>
          <w:szCs w:val="10"/>
        </w:rPr>
      </w:pPr>
    </w:p>
    <w:p>
      <w:pPr>
        <w:rPr>
          <w:sz w:val="10"/>
          <w:szCs w:val="10"/>
        </w:rPr>
      </w:pPr>
    </w:p>
    <w:p>
      <w:pPr/>
      <w:r>
        <w:rPr>
          <w:b/>
        </w:rPr>
        <w:t xml:space="preserve">Codice regionale: TOS16_PR.P61.033.002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Pannello frontale cieco o sfinestrato per apparecchiature modulari su struttura autoportante in lamiera di acciaio per esecuzione da pavimento. Altezza 300 mm.</w:t>
            </w:r>
          </w:p>
        </w:tc>
      </w:tr>
      <w:tr>
        <w:trPr/>
        <w:tc>
          <w:tcPr>
            <w:tcW w:w="1200" w:type="dxa"/>
          </w:tcPr>
          <w:p>
            <w:pPr/>
            <w:r>
              <w:rPr>
                <w:b/>
              </w:rPr>
              <w:t xml:space="preserve">Articolo:</w:t>
            </w:r>
          </w:p>
        </w:tc>
        <w:tc>
          <w:tcPr>
            <w:tcW w:w="7900" w:type="dxa"/>
          </w:tcPr>
          <w:p>
            <w:pPr/>
            <w:r>
              <w:rPr/>
              <w:t xml:space="preserve">002 - Larghezza indicativa compresa tra 800 e 900 mm.</w:t>
            </w:r>
          </w:p>
        </w:tc>
      </w:tr>
    </w:tbl>
    <w:p>
      <w:pPr>
        <w:jc w:val="right"/>
      </w:pPr>
    </w:p>
    <w:p>
      <w:pPr>
        <w:jc w:val="right"/>
        <w:spacing w:line="336" w:lineRule="auto"/>
      </w:pPr>
      <w:r>
        <w:rPr>
          <w:b/>
        </w:rPr>
        <w:t xml:space="preserve">Prezzo senza S. G. e Util. a cad: € 40,49500</w:t>
      </w:r>
    </w:p>
    <w:p>
      <w:pPr>
        <w:jc w:val="right"/>
        <w:spacing w:line="336" w:lineRule="auto"/>
      </w:pPr>
      <w:r>
        <w:rPr>
          <w:b/>
        </w:rPr>
        <w:t xml:space="preserve">Spese generali € 6,07425</w:t>
      </w:r>
    </w:p>
    <w:p>
      <w:pPr>
        <w:jc w:val="right"/>
        <w:spacing w:line="336" w:lineRule="auto"/>
      </w:pPr>
      <w:r>
        <w:rPr>
          <w:b/>
        </w:rPr>
        <w:t xml:space="preserve">Utili di impresa € 4,65693</w:t>
      </w:r>
    </w:p>
    <w:p>
      <w:pPr>
        <w:jc w:val="right"/>
        <w:spacing w:line="336" w:lineRule="auto"/>
      </w:pPr>
      <w:r>
        <w:rPr>
          <w:b/>
        </w:rPr>
        <w:t xml:space="preserve">Prezzo a cad: € 51,22618</w:t>
      </w:r>
    </w:p>
    <w:p>
      <w:pPr>
        <w:rPr>
          <w:sz w:val="10"/>
          <w:szCs w:val="10"/>
        </w:rPr>
      </w:pPr>
    </w:p>
    <w:p>
      <w:pPr>
        <w:rPr>
          <w:sz w:val="10"/>
          <w:szCs w:val="10"/>
        </w:rPr>
      </w:pPr>
    </w:p>
    <w:p>
      <w:pPr/>
      <w:r>
        <w:rPr>
          <w:b/>
        </w:rPr>
        <w:t xml:space="preserve">Codice regionale: TOS16_PR.P61.034.001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Pannello frontale sfinestrato per apparecchiatura di tipo scatolata su struttura autoportante in lamiera di acciaio per esecuzione da pavimento.</w:t>
            </w:r>
          </w:p>
        </w:tc>
      </w:tr>
      <w:tr>
        <w:trPr/>
        <w:tc>
          <w:tcPr>
            <w:tcW w:w="1200" w:type="dxa"/>
          </w:tcPr>
          <w:p>
            <w:pPr/>
            <w:r>
              <w:rPr>
                <w:b/>
              </w:rPr>
              <w:t xml:space="preserve">Articolo:</w:t>
            </w:r>
          </w:p>
        </w:tc>
        <w:tc>
          <w:tcPr>
            <w:tcW w:w="7900" w:type="dxa"/>
          </w:tcPr>
          <w:p>
            <w:pPr/>
            <w:r>
              <w:rPr/>
              <w:t xml:space="preserve">001 - Larghezza indicativa = 600 mm.</w:t>
            </w:r>
          </w:p>
        </w:tc>
      </w:tr>
    </w:tbl>
    <w:p>
      <w:pPr>
        <w:jc w:val="right"/>
      </w:pPr>
    </w:p>
    <w:p>
      <w:pPr>
        <w:jc w:val="right"/>
        <w:spacing w:line="336" w:lineRule="auto"/>
      </w:pPr>
      <w:r>
        <w:rPr>
          <w:b/>
        </w:rPr>
        <w:t xml:space="preserve">Prezzo senza S. G. e Util. a cad: € 32,46663</w:t>
      </w:r>
    </w:p>
    <w:p>
      <w:pPr>
        <w:jc w:val="right"/>
        <w:spacing w:line="336" w:lineRule="auto"/>
      </w:pPr>
      <w:r>
        <w:rPr>
          <w:b/>
        </w:rPr>
        <w:t xml:space="preserve">Spese generali € 4,86999</w:t>
      </w:r>
    </w:p>
    <w:p>
      <w:pPr>
        <w:jc w:val="right"/>
        <w:spacing w:line="336" w:lineRule="auto"/>
      </w:pPr>
      <w:r>
        <w:rPr>
          <w:b/>
        </w:rPr>
        <w:t xml:space="preserve">Utili di impresa € 3,73366</w:t>
      </w:r>
    </w:p>
    <w:p>
      <w:pPr>
        <w:jc w:val="right"/>
        <w:spacing w:line="336" w:lineRule="auto"/>
      </w:pPr>
      <w:r>
        <w:rPr>
          <w:b/>
        </w:rPr>
        <w:t xml:space="preserve">Prezzo a cad: € 41,07029</w:t>
      </w:r>
    </w:p>
    <w:p>
      <w:pPr>
        <w:rPr>
          <w:sz w:val="10"/>
          <w:szCs w:val="10"/>
        </w:rPr>
      </w:pPr>
    </w:p>
    <w:p>
      <w:pPr>
        <w:rPr>
          <w:sz w:val="10"/>
          <w:szCs w:val="10"/>
        </w:rPr>
      </w:pPr>
    </w:p>
    <w:p>
      <w:pPr/>
      <w:r>
        <w:rPr>
          <w:b/>
        </w:rPr>
        <w:t xml:space="preserve">Codice regionale: TOS16_PR.P61.034.002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Pannello frontale sfinestrato per apparecchiatura di tipo scatolata su struttura autoportante in lamiera di acciaio per esecuzione da pavimento.</w:t>
            </w:r>
          </w:p>
        </w:tc>
      </w:tr>
      <w:tr>
        <w:trPr/>
        <w:tc>
          <w:tcPr>
            <w:tcW w:w="1200" w:type="dxa"/>
          </w:tcPr>
          <w:p>
            <w:pPr/>
            <w:r>
              <w:rPr>
                <w:b/>
              </w:rPr>
              <w:t xml:space="preserve">Articolo:</w:t>
            </w:r>
          </w:p>
        </w:tc>
        <w:tc>
          <w:tcPr>
            <w:tcW w:w="7900" w:type="dxa"/>
          </w:tcPr>
          <w:p>
            <w:pPr/>
            <w:r>
              <w:rPr/>
              <w:t xml:space="preserve">002 - Larghezza indicativa compresa tra 800 e 900 mm.</w:t>
            </w:r>
          </w:p>
        </w:tc>
      </w:tr>
    </w:tbl>
    <w:p>
      <w:pPr>
        <w:jc w:val="right"/>
      </w:pPr>
    </w:p>
    <w:p>
      <w:pPr>
        <w:jc w:val="right"/>
        <w:spacing w:line="336" w:lineRule="auto"/>
      </w:pPr>
      <w:r>
        <w:rPr>
          <w:b/>
        </w:rPr>
        <w:t xml:space="preserve">Prezzo senza S. G. e Util. a cad: € 42,15378</w:t>
      </w:r>
    </w:p>
    <w:p>
      <w:pPr>
        <w:jc w:val="right"/>
        <w:spacing w:line="336" w:lineRule="auto"/>
      </w:pPr>
      <w:r>
        <w:rPr>
          <w:b/>
        </w:rPr>
        <w:t xml:space="preserve">Spese generali € 6,32307</w:t>
      </w:r>
    </w:p>
    <w:p>
      <w:pPr>
        <w:jc w:val="right"/>
        <w:spacing w:line="336" w:lineRule="auto"/>
      </w:pPr>
      <w:r>
        <w:rPr>
          <w:b/>
        </w:rPr>
        <w:t xml:space="preserve">Utili di impresa € 4,84768</w:t>
      </w:r>
    </w:p>
    <w:p>
      <w:pPr>
        <w:jc w:val="right"/>
        <w:spacing w:line="336" w:lineRule="auto"/>
      </w:pPr>
      <w:r>
        <w:rPr>
          <w:b/>
        </w:rPr>
        <w:t xml:space="preserve">Prezzo a cad: € 53,32453</w:t>
      </w:r>
    </w:p>
    <w:p>
      <w:pPr>
        <w:rPr>
          <w:sz w:val="10"/>
          <w:szCs w:val="10"/>
        </w:rPr>
      </w:pPr>
    </w:p>
    <w:p>
      <w:pPr>
        <w:rPr>
          <w:sz w:val="10"/>
          <w:szCs w:val="10"/>
        </w:rPr>
      </w:pPr>
    </w:p>
    <w:p>
      <w:pPr/>
      <w:r>
        <w:rPr>
          <w:b/>
        </w:rPr>
        <w:t xml:space="preserve">Codice regionale: TOS16_PR.P61.035.001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001 - Portabarre 2 x (3F+N) 35kA</w:t>
            </w:r>
          </w:p>
        </w:tc>
      </w:tr>
    </w:tbl>
    <w:p>
      <w:pPr>
        <w:jc w:val="right"/>
      </w:pPr>
    </w:p>
    <w:p>
      <w:pPr>
        <w:jc w:val="right"/>
        <w:spacing w:line="336" w:lineRule="auto"/>
      </w:pPr>
      <w:r>
        <w:rPr>
          <w:b/>
        </w:rPr>
        <w:t xml:space="preserve">Prezzo senza S. G. e Util. a cad: € 43,14011</w:t>
      </w:r>
    </w:p>
    <w:p>
      <w:pPr>
        <w:jc w:val="right"/>
        <w:spacing w:line="336" w:lineRule="auto"/>
      </w:pPr>
      <w:r>
        <w:rPr>
          <w:b/>
        </w:rPr>
        <w:t xml:space="preserve">Spese generali € 6,47102</w:t>
      </w:r>
    </w:p>
    <w:p>
      <w:pPr>
        <w:jc w:val="right"/>
        <w:spacing w:line="336" w:lineRule="auto"/>
      </w:pPr>
      <w:r>
        <w:rPr>
          <w:b/>
        </w:rPr>
        <w:t xml:space="preserve">Utili di impresa € 4,96111</w:t>
      </w:r>
    </w:p>
    <w:p>
      <w:pPr>
        <w:jc w:val="right"/>
        <w:spacing w:line="336" w:lineRule="auto"/>
      </w:pPr>
      <w:r>
        <w:rPr>
          <w:b/>
        </w:rPr>
        <w:t xml:space="preserve">Prezzo a cad: € 54,57224</w:t>
      </w:r>
    </w:p>
    <w:p>
      <w:pPr>
        <w:rPr>
          <w:sz w:val="10"/>
          <w:szCs w:val="10"/>
        </w:rPr>
      </w:pPr>
    </w:p>
    <w:p>
      <w:pPr>
        <w:rPr>
          <w:sz w:val="10"/>
          <w:szCs w:val="10"/>
        </w:rPr>
      </w:pPr>
    </w:p>
    <w:p>
      <w:pPr/>
      <w:r>
        <w:rPr>
          <w:b/>
        </w:rPr>
        <w:t xml:space="preserve">Codice regionale: TOS16_PR.P61.035.002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002 - Portabarre 4 x (3F+N) 70kA</w:t>
            </w:r>
          </w:p>
        </w:tc>
      </w:tr>
    </w:tbl>
    <w:p>
      <w:pPr>
        <w:jc w:val="right"/>
      </w:pPr>
    </w:p>
    <w:p>
      <w:pPr>
        <w:jc w:val="right"/>
        <w:spacing w:line="336" w:lineRule="auto"/>
      </w:pPr>
      <w:r>
        <w:rPr>
          <w:b/>
        </w:rPr>
        <w:t xml:space="preserve">Prezzo senza S. G. e Util. a cad: € 143,45201</w:t>
      </w:r>
    </w:p>
    <w:p>
      <w:pPr>
        <w:jc w:val="right"/>
        <w:spacing w:line="336" w:lineRule="auto"/>
      </w:pPr>
      <w:r>
        <w:rPr>
          <w:b/>
        </w:rPr>
        <w:t xml:space="preserve">Spese generali € 21,51780</w:t>
      </w:r>
    </w:p>
    <w:p>
      <w:pPr>
        <w:jc w:val="right"/>
        <w:spacing w:line="336" w:lineRule="auto"/>
      </w:pPr>
      <w:r>
        <w:rPr>
          <w:b/>
        </w:rPr>
        <w:t xml:space="preserve">Utili di impresa € 16,49698</w:t>
      </w:r>
    </w:p>
    <w:p>
      <w:pPr>
        <w:jc w:val="right"/>
        <w:spacing w:line="336" w:lineRule="auto"/>
      </w:pPr>
      <w:r>
        <w:rPr>
          <w:b/>
        </w:rPr>
        <w:t xml:space="preserve">Prezzo a cad: € 181,46679</w:t>
      </w:r>
    </w:p>
    <w:p>
      <w:pPr>
        <w:rPr>
          <w:sz w:val="10"/>
          <w:szCs w:val="10"/>
        </w:rPr>
      </w:pPr>
    </w:p>
    <w:p>
      <w:pPr>
        <w:rPr>
          <w:sz w:val="10"/>
          <w:szCs w:val="10"/>
        </w:rPr>
      </w:pPr>
    </w:p>
    <w:p>
      <w:pPr/>
      <w:r>
        <w:rPr>
          <w:b/>
        </w:rPr>
        <w:t xml:space="preserve">Codice regionale: TOS16_PR.P61.035.003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003 - Supporto piano fino a 630A 17.5kA</w:t>
            </w:r>
          </w:p>
        </w:tc>
      </w:tr>
    </w:tbl>
    <w:p>
      <w:pPr>
        <w:jc w:val="right"/>
      </w:pPr>
    </w:p>
    <w:p>
      <w:pPr>
        <w:jc w:val="right"/>
        <w:spacing w:line="336" w:lineRule="auto"/>
      </w:pPr>
      <w:r>
        <w:rPr>
          <w:b/>
        </w:rPr>
        <w:t xml:space="preserve">Prezzo senza S. G. e Util. a cad: € 17,03764</w:t>
      </w:r>
    </w:p>
    <w:p>
      <w:pPr>
        <w:jc w:val="right"/>
        <w:spacing w:line="336" w:lineRule="auto"/>
      </w:pPr>
      <w:r>
        <w:rPr>
          <w:b/>
        </w:rPr>
        <w:t xml:space="preserve">Spese generali € 2,55565</w:t>
      </w:r>
    </w:p>
    <w:p>
      <w:pPr>
        <w:jc w:val="right"/>
        <w:spacing w:line="336" w:lineRule="auto"/>
      </w:pPr>
      <w:r>
        <w:rPr>
          <w:b/>
        </w:rPr>
        <w:t xml:space="preserve">Utili di impresa € 1,95933</w:t>
      </w:r>
    </w:p>
    <w:p>
      <w:pPr>
        <w:jc w:val="right"/>
        <w:spacing w:line="336" w:lineRule="auto"/>
      </w:pPr>
      <w:r>
        <w:rPr>
          <w:b/>
        </w:rPr>
        <w:t xml:space="preserve">Prezzo a cad: € 21,55261</w:t>
      </w:r>
    </w:p>
    <w:p>
      <w:pPr>
        <w:rPr>
          <w:sz w:val="10"/>
          <w:szCs w:val="10"/>
        </w:rPr>
      </w:pPr>
    </w:p>
    <w:p>
      <w:pPr>
        <w:rPr>
          <w:sz w:val="10"/>
          <w:szCs w:val="10"/>
        </w:rPr>
      </w:pPr>
    </w:p>
    <w:p>
      <w:pPr/>
      <w:r>
        <w:rPr>
          <w:b/>
        </w:rPr>
        <w:t xml:space="preserve">Codice regionale: TOS16_PR.P61.035.004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004 - Supporto a gradini fino a 400A 17.5kA</w:t>
            </w:r>
          </w:p>
        </w:tc>
      </w:tr>
    </w:tbl>
    <w:p>
      <w:pPr>
        <w:jc w:val="right"/>
      </w:pPr>
    </w:p>
    <w:p>
      <w:pPr>
        <w:jc w:val="right"/>
        <w:spacing w:line="336" w:lineRule="auto"/>
      </w:pPr>
      <w:r>
        <w:rPr>
          <w:b/>
        </w:rPr>
        <w:t xml:space="preserve">Prezzo senza S. G. e Util. a cad: € 21,58180</w:t>
      </w:r>
    </w:p>
    <w:p>
      <w:pPr>
        <w:jc w:val="right"/>
        <w:spacing w:line="336" w:lineRule="auto"/>
      </w:pPr>
      <w:r>
        <w:rPr>
          <w:b/>
        </w:rPr>
        <w:t xml:space="preserve">Spese generali € 3,23727</w:t>
      </w:r>
    </w:p>
    <w:p>
      <w:pPr>
        <w:jc w:val="right"/>
        <w:spacing w:line="336" w:lineRule="auto"/>
      </w:pPr>
      <w:r>
        <w:rPr>
          <w:b/>
        </w:rPr>
        <w:t xml:space="preserve">Utili di impresa € 2,48191</w:t>
      </w:r>
    </w:p>
    <w:p>
      <w:pPr>
        <w:jc w:val="right"/>
        <w:spacing w:line="336" w:lineRule="auto"/>
      </w:pPr>
      <w:r>
        <w:rPr>
          <w:b/>
        </w:rPr>
        <w:t xml:space="preserve">Prezzo a cad: € 27,30098</w:t>
      </w:r>
    </w:p>
    <w:p>
      <w:pPr>
        <w:rPr>
          <w:sz w:val="10"/>
          <w:szCs w:val="10"/>
        </w:rPr>
      </w:pPr>
    </w:p>
    <w:p>
      <w:pPr>
        <w:rPr>
          <w:sz w:val="10"/>
          <w:szCs w:val="10"/>
        </w:rPr>
      </w:pPr>
    </w:p>
    <w:p>
      <w:pPr/>
      <w:r>
        <w:rPr>
          <w:b/>
        </w:rPr>
        <w:t xml:space="preserve">Codice regionale: TOS16_PR.P61.035.005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005 - Staffa laterale fino a 250A 25kA</w:t>
            </w:r>
          </w:p>
        </w:tc>
      </w:tr>
    </w:tbl>
    <w:p>
      <w:pPr>
        <w:jc w:val="right"/>
      </w:pPr>
    </w:p>
    <w:p>
      <w:pPr>
        <w:jc w:val="right"/>
        <w:spacing w:line="336" w:lineRule="auto"/>
      </w:pPr>
      <w:r>
        <w:rPr>
          <w:b/>
        </w:rPr>
        <w:t xml:space="preserve">Prezzo senza S. G. e Util. a cad: € 13,99646</w:t>
      </w:r>
    </w:p>
    <w:p>
      <w:pPr>
        <w:jc w:val="right"/>
        <w:spacing w:line="336" w:lineRule="auto"/>
      </w:pPr>
      <w:r>
        <w:rPr>
          <w:b/>
        </w:rPr>
        <w:t xml:space="preserve">Spese generali € 2,09947</w:t>
      </w:r>
    </w:p>
    <w:p>
      <w:pPr>
        <w:jc w:val="right"/>
        <w:spacing w:line="336" w:lineRule="auto"/>
      </w:pPr>
      <w:r>
        <w:rPr>
          <w:b/>
        </w:rPr>
        <w:t xml:space="preserve">Utili di impresa € 1,60959</w:t>
      </w:r>
    </w:p>
    <w:p>
      <w:pPr>
        <w:jc w:val="right"/>
        <w:spacing w:line="336" w:lineRule="auto"/>
      </w:pPr>
      <w:r>
        <w:rPr>
          <w:b/>
        </w:rPr>
        <w:t xml:space="preserve">Prezzo a cad: € 17,70552</w:t>
      </w:r>
    </w:p>
    <w:p>
      <w:pPr>
        <w:rPr>
          <w:sz w:val="10"/>
          <w:szCs w:val="10"/>
        </w:rPr>
      </w:pPr>
    </w:p>
    <w:p>
      <w:pPr>
        <w:rPr>
          <w:sz w:val="10"/>
          <w:szCs w:val="10"/>
        </w:rPr>
      </w:pPr>
    </w:p>
    <w:p>
      <w:pPr/>
      <w:r>
        <w:rPr>
          <w:b/>
        </w:rPr>
        <w:t xml:space="preserve">Codice regionale: TOS16_PR.P61.035.010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010 - Staffa portabarre struttura con profondità fino a 400mm.</w:t>
            </w:r>
          </w:p>
        </w:tc>
      </w:tr>
    </w:tbl>
    <w:p>
      <w:pPr>
        <w:jc w:val="right"/>
      </w:pPr>
    </w:p>
    <w:p>
      <w:pPr>
        <w:jc w:val="right"/>
        <w:spacing w:line="336" w:lineRule="auto"/>
      </w:pPr>
      <w:r>
        <w:rPr>
          <w:b/>
        </w:rPr>
        <w:t xml:space="preserve">Prezzo senza S. G. e Util. a cad: € 16,08654</w:t>
      </w:r>
    </w:p>
    <w:p>
      <w:pPr>
        <w:jc w:val="right"/>
        <w:spacing w:line="336" w:lineRule="auto"/>
      </w:pPr>
      <w:r>
        <w:rPr>
          <w:b/>
        </w:rPr>
        <w:t xml:space="preserve">Spese generali € 2,41298</w:t>
      </w:r>
    </w:p>
    <w:p>
      <w:pPr>
        <w:jc w:val="right"/>
        <w:spacing w:line="336" w:lineRule="auto"/>
      </w:pPr>
      <w:r>
        <w:rPr>
          <w:b/>
        </w:rPr>
        <w:t xml:space="preserve">Utili di impresa € 1,84995</w:t>
      </w:r>
    </w:p>
    <w:p>
      <w:pPr>
        <w:jc w:val="right"/>
        <w:spacing w:line="336" w:lineRule="auto"/>
      </w:pPr>
      <w:r>
        <w:rPr>
          <w:b/>
        </w:rPr>
        <w:t xml:space="preserve">Prezzo a cad: € 20,34947</w:t>
      </w:r>
    </w:p>
    <w:p>
      <w:pPr>
        <w:rPr>
          <w:sz w:val="10"/>
          <w:szCs w:val="10"/>
        </w:rPr>
      </w:pPr>
    </w:p>
    <w:p>
      <w:pPr>
        <w:rPr>
          <w:sz w:val="10"/>
          <w:szCs w:val="10"/>
        </w:rPr>
      </w:pPr>
    </w:p>
    <w:p>
      <w:pPr/>
      <w:r>
        <w:rPr>
          <w:b/>
        </w:rPr>
        <w:t xml:space="preserve">Codice regionale: TOS16_PR.P61.035.011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011 - Staffa portabarre struttura con profondità fino a 600mm.</w:t>
            </w:r>
          </w:p>
        </w:tc>
      </w:tr>
    </w:tbl>
    <w:p>
      <w:pPr>
        <w:jc w:val="right"/>
      </w:pPr>
    </w:p>
    <w:p>
      <w:pPr>
        <w:jc w:val="right"/>
        <w:spacing w:line="336" w:lineRule="auto"/>
      </w:pPr>
      <w:r>
        <w:rPr>
          <w:b/>
        </w:rPr>
        <w:t xml:space="preserve">Prezzo senza S. G. e Util. a cad: € 18,12965</w:t>
      </w:r>
    </w:p>
    <w:p>
      <w:pPr>
        <w:jc w:val="right"/>
        <w:spacing w:line="336" w:lineRule="auto"/>
      </w:pPr>
      <w:r>
        <w:rPr>
          <w:b/>
        </w:rPr>
        <w:t xml:space="preserve">Spese generali € 2,71945</w:t>
      </w:r>
    </w:p>
    <w:p>
      <w:pPr>
        <w:jc w:val="right"/>
        <w:spacing w:line="336" w:lineRule="auto"/>
      </w:pPr>
      <w:r>
        <w:rPr>
          <w:b/>
        </w:rPr>
        <w:t xml:space="preserve">Utili di impresa € 2,08491</w:t>
      </w:r>
    </w:p>
    <w:p>
      <w:pPr>
        <w:jc w:val="right"/>
        <w:spacing w:line="336" w:lineRule="auto"/>
      </w:pPr>
      <w:r>
        <w:rPr>
          <w:b/>
        </w:rPr>
        <w:t xml:space="preserve">Prezzo a cad: € 22,93401</w:t>
      </w:r>
    </w:p>
    <w:p>
      <w:pPr>
        <w:rPr>
          <w:sz w:val="10"/>
          <w:szCs w:val="10"/>
        </w:rPr>
      </w:pPr>
    </w:p>
    <w:p>
      <w:pPr>
        <w:rPr>
          <w:sz w:val="10"/>
          <w:szCs w:val="10"/>
        </w:rPr>
      </w:pPr>
    </w:p>
    <w:p>
      <w:pPr/>
      <w:r>
        <w:rPr>
          <w:b/>
        </w:rPr>
        <w:t xml:space="preserve">Codice regionale: TOS16_PR.P61.035.012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012 - Staffa portabarre struttura con profondità fino a 800mm.</w:t>
            </w:r>
          </w:p>
        </w:tc>
      </w:tr>
    </w:tbl>
    <w:p>
      <w:pPr>
        <w:jc w:val="right"/>
      </w:pPr>
    </w:p>
    <w:p>
      <w:pPr>
        <w:jc w:val="right"/>
        <w:spacing w:line="336" w:lineRule="auto"/>
      </w:pPr>
      <w:r>
        <w:rPr>
          <w:b/>
        </w:rPr>
        <w:t xml:space="preserve">Prezzo senza S. G. e Util. a cad: € 20,66592</w:t>
      </w:r>
    </w:p>
    <w:p>
      <w:pPr>
        <w:jc w:val="right"/>
        <w:spacing w:line="336" w:lineRule="auto"/>
      </w:pPr>
      <w:r>
        <w:rPr>
          <w:b/>
        </w:rPr>
        <w:t xml:space="preserve">Spese generali € 3,09989</w:t>
      </w:r>
    </w:p>
    <w:p>
      <w:pPr>
        <w:jc w:val="right"/>
        <w:spacing w:line="336" w:lineRule="auto"/>
      </w:pPr>
      <w:r>
        <w:rPr>
          <w:b/>
        </w:rPr>
        <w:t xml:space="preserve">Utili di impresa € 2,37658</w:t>
      </w:r>
    </w:p>
    <w:p>
      <w:pPr>
        <w:jc w:val="right"/>
        <w:spacing w:line="336" w:lineRule="auto"/>
      </w:pPr>
      <w:r>
        <w:rPr>
          <w:b/>
        </w:rPr>
        <w:t xml:space="preserve">Prezzo a cad: € 26,14239</w:t>
      </w:r>
    </w:p>
    <w:p>
      <w:pPr>
        <w:rPr>
          <w:sz w:val="10"/>
          <w:szCs w:val="10"/>
        </w:rPr>
      </w:pPr>
    </w:p>
    <w:p>
      <w:pPr>
        <w:rPr>
          <w:sz w:val="10"/>
          <w:szCs w:val="10"/>
        </w:rPr>
      </w:pPr>
    </w:p>
    <w:p>
      <w:pPr/>
      <w:r>
        <w:rPr>
          <w:b/>
        </w:rPr>
        <w:t xml:space="preserve">Codice regionale: TOS16_PR.P61.035.013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013 - Staffa preforata per struttura con larghezza fino a 600mm.</w:t>
            </w:r>
          </w:p>
        </w:tc>
      </w:tr>
    </w:tbl>
    <w:p>
      <w:pPr>
        <w:jc w:val="right"/>
      </w:pPr>
    </w:p>
    <w:p>
      <w:pPr>
        <w:jc w:val="right"/>
        <w:spacing w:line="336" w:lineRule="auto"/>
      </w:pPr>
      <w:r>
        <w:rPr>
          <w:b/>
        </w:rPr>
        <w:t xml:space="preserve">Prezzo senza S. G. e Util. a cad: € 13,24498</w:t>
      </w:r>
    </w:p>
    <w:p>
      <w:pPr>
        <w:jc w:val="right"/>
        <w:spacing w:line="336" w:lineRule="auto"/>
      </w:pPr>
      <w:r>
        <w:rPr>
          <w:b/>
        </w:rPr>
        <w:t xml:space="preserve">Spese generali € 1,98675</w:t>
      </w:r>
    </w:p>
    <w:p>
      <w:pPr>
        <w:jc w:val="right"/>
        <w:spacing w:line="336" w:lineRule="auto"/>
      </w:pPr>
      <w:r>
        <w:rPr>
          <w:b/>
        </w:rPr>
        <w:t xml:space="preserve">Utili di impresa € 1,52317</w:t>
      </w:r>
    </w:p>
    <w:p>
      <w:pPr>
        <w:jc w:val="right"/>
        <w:spacing w:line="336" w:lineRule="auto"/>
      </w:pPr>
      <w:r>
        <w:rPr>
          <w:b/>
        </w:rPr>
        <w:t xml:space="preserve">Prezzo a cad: € 16,75490</w:t>
      </w:r>
    </w:p>
    <w:p>
      <w:pPr>
        <w:rPr>
          <w:sz w:val="10"/>
          <w:szCs w:val="10"/>
        </w:rPr>
      </w:pPr>
    </w:p>
    <w:p>
      <w:pPr>
        <w:rPr>
          <w:sz w:val="10"/>
          <w:szCs w:val="10"/>
        </w:rPr>
      </w:pPr>
    </w:p>
    <w:p>
      <w:pPr/>
      <w:r>
        <w:rPr>
          <w:b/>
        </w:rPr>
        <w:t xml:space="preserve">Codice regionale: TOS16_PR.P61.035.014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014 - Staffa preforata per struttura con larghezza fino a 900mm.</w:t>
            </w:r>
          </w:p>
        </w:tc>
      </w:tr>
    </w:tbl>
    <w:p>
      <w:pPr>
        <w:jc w:val="right"/>
      </w:pPr>
    </w:p>
    <w:p>
      <w:pPr>
        <w:jc w:val="right"/>
        <w:spacing w:line="336" w:lineRule="auto"/>
      </w:pPr>
      <w:r>
        <w:rPr>
          <w:b/>
        </w:rPr>
        <w:t xml:space="preserve">Prezzo senza S. G. e Util. a cad: € 15,94564</w:t>
      </w:r>
    </w:p>
    <w:p>
      <w:pPr>
        <w:jc w:val="right"/>
        <w:spacing w:line="336" w:lineRule="auto"/>
      </w:pPr>
      <w:r>
        <w:rPr>
          <w:b/>
        </w:rPr>
        <w:t xml:space="preserve">Spese generali € 2,39185</w:t>
      </w:r>
    </w:p>
    <w:p>
      <w:pPr>
        <w:jc w:val="right"/>
        <w:spacing w:line="336" w:lineRule="auto"/>
      </w:pPr>
      <w:r>
        <w:rPr>
          <w:b/>
        </w:rPr>
        <w:t xml:space="preserve">Utili di impresa € 1,83375</w:t>
      </w:r>
    </w:p>
    <w:p>
      <w:pPr>
        <w:jc w:val="right"/>
        <w:spacing w:line="336" w:lineRule="auto"/>
      </w:pPr>
      <w:r>
        <w:rPr>
          <w:b/>
        </w:rPr>
        <w:t xml:space="preserve">Prezzo a cad: € 20,17123</w:t>
      </w:r>
    </w:p>
    <w:p>
      <w:pPr>
        <w:rPr>
          <w:sz w:val="10"/>
          <w:szCs w:val="10"/>
        </w:rPr>
      </w:pPr>
    </w:p>
    <w:p>
      <w:pPr>
        <w:rPr>
          <w:sz w:val="10"/>
          <w:szCs w:val="10"/>
        </w:rPr>
      </w:pPr>
    </w:p>
    <w:p>
      <w:pPr/>
      <w:r>
        <w:rPr>
          <w:b/>
        </w:rPr>
        <w:t xml:space="preserve">Codice regionale: TOS16_PR.P61.035.015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015 - Staffa supporto piano per struttura con larghezza fino a 600mm.</w:t>
            </w:r>
          </w:p>
        </w:tc>
      </w:tr>
    </w:tbl>
    <w:p>
      <w:pPr>
        <w:jc w:val="right"/>
      </w:pPr>
    </w:p>
    <w:p>
      <w:pPr>
        <w:jc w:val="right"/>
        <w:spacing w:line="336" w:lineRule="auto"/>
      </w:pPr>
      <w:r>
        <w:rPr>
          <w:b/>
        </w:rPr>
        <w:t xml:space="preserve">Prezzo senza S. G. e Util. a cad: € 6,89255</w:t>
      </w:r>
    </w:p>
    <w:p>
      <w:pPr>
        <w:jc w:val="right"/>
        <w:spacing w:line="336" w:lineRule="auto"/>
      </w:pPr>
      <w:r>
        <w:rPr>
          <w:b/>
        </w:rPr>
        <w:t xml:space="preserve">Spese generali € 1,03388</w:t>
      </w:r>
    </w:p>
    <w:p>
      <w:pPr>
        <w:jc w:val="right"/>
        <w:spacing w:line="336" w:lineRule="auto"/>
      </w:pPr>
      <w:r>
        <w:rPr>
          <w:b/>
        </w:rPr>
        <w:t xml:space="preserve">Utili di impresa € 0,79264</w:t>
      </w:r>
    </w:p>
    <w:p>
      <w:pPr>
        <w:jc w:val="right"/>
        <w:spacing w:line="336" w:lineRule="auto"/>
      </w:pPr>
      <w:r>
        <w:rPr>
          <w:b/>
        </w:rPr>
        <w:t xml:space="preserve">Prezzo a cad: € 8,71908</w:t>
      </w:r>
    </w:p>
    <w:p>
      <w:pPr>
        <w:rPr>
          <w:sz w:val="10"/>
          <w:szCs w:val="10"/>
        </w:rPr>
      </w:pPr>
    </w:p>
    <w:p>
      <w:pPr>
        <w:rPr>
          <w:sz w:val="10"/>
          <w:szCs w:val="10"/>
        </w:rPr>
      </w:pPr>
    </w:p>
    <w:p>
      <w:pPr/>
      <w:r>
        <w:rPr>
          <w:b/>
        </w:rPr>
        <w:t xml:space="preserve">Codice regionale: TOS16_PR.P61.035.016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016 - Staffa supporto piano per struttura con larghezza fino a 900mm.</w:t>
            </w:r>
          </w:p>
        </w:tc>
      </w:tr>
    </w:tbl>
    <w:p>
      <w:pPr>
        <w:jc w:val="right"/>
      </w:pPr>
    </w:p>
    <w:p>
      <w:pPr>
        <w:jc w:val="right"/>
        <w:spacing w:line="336" w:lineRule="auto"/>
      </w:pPr>
      <w:r>
        <w:rPr>
          <w:b/>
        </w:rPr>
        <w:t xml:space="preserve">Prezzo senza S. G. e Util. a cad: € 8,10198</w:t>
      </w:r>
    </w:p>
    <w:p>
      <w:pPr>
        <w:jc w:val="right"/>
        <w:spacing w:line="336" w:lineRule="auto"/>
      </w:pPr>
      <w:r>
        <w:rPr>
          <w:b/>
        </w:rPr>
        <w:t xml:space="preserve">Spese generali € 1,21530</w:t>
      </w:r>
    </w:p>
    <w:p>
      <w:pPr>
        <w:jc w:val="right"/>
        <w:spacing w:line="336" w:lineRule="auto"/>
      </w:pPr>
      <w:r>
        <w:rPr>
          <w:b/>
        </w:rPr>
        <w:t xml:space="preserve">Utili di impresa € 0,93173</w:t>
      </w:r>
    </w:p>
    <w:p>
      <w:pPr>
        <w:jc w:val="right"/>
        <w:spacing w:line="336" w:lineRule="auto"/>
      </w:pPr>
      <w:r>
        <w:rPr>
          <w:b/>
        </w:rPr>
        <w:t xml:space="preserve">Prezzo a cad: € 10,24900</w:t>
      </w:r>
    </w:p>
    <w:p>
      <w:pPr>
        <w:rPr>
          <w:sz w:val="10"/>
          <w:szCs w:val="10"/>
        </w:rPr>
      </w:pPr>
    </w:p>
    <w:p>
      <w:pPr>
        <w:rPr>
          <w:sz w:val="10"/>
          <w:szCs w:val="10"/>
        </w:rPr>
      </w:pPr>
    </w:p>
    <w:p>
      <w:pPr/>
      <w:r>
        <w:rPr>
          <w:b/>
        </w:rPr>
        <w:t xml:space="preserve">Codice regionale: TOS16_PR.P61.035.030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030 - Barra di rame forata 50x5 lunghezza indicativa 1750mm. - portata fino a 600A</w:t>
            </w:r>
          </w:p>
        </w:tc>
      </w:tr>
    </w:tbl>
    <w:p>
      <w:pPr>
        <w:jc w:val="right"/>
      </w:pPr>
    </w:p>
    <w:p>
      <w:pPr>
        <w:jc w:val="right"/>
        <w:spacing w:line="336" w:lineRule="auto"/>
      </w:pPr>
      <w:r>
        <w:rPr>
          <w:b/>
        </w:rPr>
        <w:t xml:space="preserve">Prezzo senza S. G. e Util. a cad: € 113,90914</w:t>
      </w:r>
    </w:p>
    <w:p>
      <w:pPr>
        <w:jc w:val="right"/>
        <w:spacing w:line="336" w:lineRule="auto"/>
      </w:pPr>
      <w:r>
        <w:rPr>
          <w:b/>
        </w:rPr>
        <w:t xml:space="preserve">Spese generali € 17,08637</w:t>
      </w:r>
    </w:p>
    <w:p>
      <w:pPr>
        <w:jc w:val="right"/>
        <w:spacing w:line="336" w:lineRule="auto"/>
      </w:pPr>
      <w:r>
        <w:rPr>
          <w:b/>
        </w:rPr>
        <w:t xml:space="preserve">Utili di impresa € 13,09955</w:t>
      </w:r>
    </w:p>
    <w:p>
      <w:pPr>
        <w:jc w:val="right"/>
        <w:spacing w:line="336" w:lineRule="auto"/>
      </w:pPr>
      <w:r>
        <w:rPr>
          <w:b/>
        </w:rPr>
        <w:t xml:space="preserve">Prezzo a cad: € 144,09506</w:t>
      </w:r>
    </w:p>
    <w:p>
      <w:pPr>
        <w:rPr>
          <w:sz w:val="10"/>
          <w:szCs w:val="10"/>
        </w:rPr>
      </w:pPr>
    </w:p>
    <w:p>
      <w:pPr>
        <w:rPr>
          <w:sz w:val="10"/>
          <w:szCs w:val="10"/>
        </w:rPr>
      </w:pPr>
    </w:p>
    <w:p>
      <w:pPr/>
      <w:r>
        <w:rPr>
          <w:b/>
        </w:rPr>
        <w:t xml:space="preserve">Codice regionale: TOS16_PR.P61.035.031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031 - Barra di rame forata 63x5 lunghezza indicativa 1750mm. - portata fino a 700A</w:t>
            </w:r>
          </w:p>
        </w:tc>
      </w:tr>
    </w:tbl>
    <w:p>
      <w:pPr>
        <w:jc w:val="right"/>
      </w:pPr>
    </w:p>
    <w:p>
      <w:pPr>
        <w:jc w:val="right"/>
        <w:spacing w:line="336" w:lineRule="auto"/>
      </w:pPr>
      <w:r>
        <w:rPr>
          <w:b/>
        </w:rPr>
        <w:t xml:space="preserve">Prezzo senza S. G. e Util. a cad: € 130,18355</w:t>
      </w:r>
    </w:p>
    <w:p>
      <w:pPr>
        <w:jc w:val="right"/>
        <w:spacing w:line="336" w:lineRule="auto"/>
      </w:pPr>
      <w:r>
        <w:rPr>
          <w:b/>
        </w:rPr>
        <w:t xml:space="preserve">Spese generali € 19,52753</w:t>
      </w:r>
    </w:p>
    <w:p>
      <w:pPr>
        <w:jc w:val="right"/>
        <w:spacing w:line="336" w:lineRule="auto"/>
      </w:pPr>
      <w:r>
        <w:rPr>
          <w:b/>
        </w:rPr>
        <w:t xml:space="preserve">Utili di impresa € 14,97111</w:t>
      </w:r>
    </w:p>
    <w:p>
      <w:pPr>
        <w:jc w:val="right"/>
        <w:spacing w:line="336" w:lineRule="auto"/>
      </w:pPr>
      <w:r>
        <w:rPr>
          <w:b/>
        </w:rPr>
        <w:t xml:space="preserve">Prezzo a cad: € 164,68219</w:t>
      </w:r>
    </w:p>
    <w:p>
      <w:pPr>
        <w:rPr>
          <w:sz w:val="10"/>
          <w:szCs w:val="10"/>
        </w:rPr>
      </w:pPr>
    </w:p>
    <w:p>
      <w:pPr>
        <w:rPr>
          <w:sz w:val="10"/>
          <w:szCs w:val="10"/>
        </w:rPr>
      </w:pPr>
    </w:p>
    <w:p>
      <w:pPr/>
      <w:r>
        <w:rPr>
          <w:b/>
        </w:rPr>
        <w:t xml:space="preserve">Codice regionale: TOS16_PR.P61.035.032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032 - Barra di rame forata 80x5 lunghezza indicativa 1750mm. - portata fino a 900A</w:t>
            </w:r>
          </w:p>
        </w:tc>
      </w:tr>
    </w:tbl>
    <w:p>
      <w:pPr>
        <w:jc w:val="right"/>
      </w:pPr>
    </w:p>
    <w:p>
      <w:pPr>
        <w:jc w:val="right"/>
        <w:spacing w:line="336" w:lineRule="auto"/>
      </w:pPr>
      <w:r>
        <w:rPr>
          <w:b/>
        </w:rPr>
        <w:t xml:space="preserve">Prezzo senza S. G. e Util. a cad: € 166,14930</w:t>
      </w:r>
    </w:p>
    <w:p>
      <w:pPr>
        <w:jc w:val="right"/>
        <w:spacing w:line="336" w:lineRule="auto"/>
      </w:pPr>
      <w:r>
        <w:rPr>
          <w:b/>
        </w:rPr>
        <w:t xml:space="preserve">Spese generali € 24,92240</w:t>
      </w:r>
    </w:p>
    <w:p>
      <w:pPr>
        <w:jc w:val="right"/>
        <w:spacing w:line="336" w:lineRule="auto"/>
      </w:pPr>
      <w:r>
        <w:rPr>
          <w:b/>
        </w:rPr>
        <w:t xml:space="preserve">Utili di impresa € 19,10717</w:t>
      </w:r>
    </w:p>
    <w:p>
      <w:pPr>
        <w:jc w:val="right"/>
        <w:spacing w:line="336" w:lineRule="auto"/>
      </w:pPr>
      <w:r>
        <w:rPr>
          <w:b/>
        </w:rPr>
        <w:t xml:space="preserve">Prezzo a cad: € 210,17886</w:t>
      </w:r>
    </w:p>
    <w:p>
      <w:pPr>
        <w:rPr>
          <w:sz w:val="10"/>
          <w:szCs w:val="10"/>
        </w:rPr>
      </w:pPr>
    </w:p>
    <w:p>
      <w:pPr>
        <w:rPr>
          <w:sz w:val="10"/>
          <w:szCs w:val="10"/>
        </w:rPr>
      </w:pPr>
    </w:p>
    <w:p>
      <w:pPr/>
      <w:r>
        <w:rPr>
          <w:b/>
        </w:rPr>
        <w:t xml:space="preserve">Codice regionale: TOS16_PR.P61.035.033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033 - Barra di rame forata 100x5 lunghezza indicativa 1750mm. - portata fino a 1050A</w:t>
            </w:r>
          </w:p>
        </w:tc>
      </w:tr>
    </w:tbl>
    <w:p>
      <w:pPr>
        <w:jc w:val="right"/>
      </w:pPr>
    </w:p>
    <w:p>
      <w:pPr>
        <w:jc w:val="right"/>
        <w:spacing w:line="336" w:lineRule="auto"/>
      </w:pPr>
      <w:r>
        <w:rPr>
          <w:b/>
        </w:rPr>
        <w:t xml:space="preserve">Prezzo senza S. G. e Util. a cad: € 223,43852</w:t>
      </w:r>
    </w:p>
    <w:p>
      <w:pPr>
        <w:jc w:val="right"/>
        <w:spacing w:line="336" w:lineRule="auto"/>
      </w:pPr>
      <w:r>
        <w:rPr>
          <w:b/>
        </w:rPr>
        <w:t xml:space="preserve">Spese generali € 33,51578</w:t>
      </w:r>
    </w:p>
    <w:p>
      <w:pPr>
        <w:jc w:val="right"/>
        <w:spacing w:line="336" w:lineRule="auto"/>
      </w:pPr>
      <w:r>
        <w:rPr>
          <w:b/>
        </w:rPr>
        <w:t xml:space="preserve">Utili di impresa € 25,69543</w:t>
      </w:r>
    </w:p>
    <w:p>
      <w:pPr>
        <w:jc w:val="right"/>
        <w:spacing w:line="336" w:lineRule="auto"/>
      </w:pPr>
      <w:r>
        <w:rPr>
          <w:b/>
        </w:rPr>
        <w:t xml:space="preserve">Prezzo a cad: € 282,64973</w:t>
      </w:r>
    </w:p>
    <w:p>
      <w:pPr>
        <w:rPr>
          <w:sz w:val="10"/>
          <w:szCs w:val="10"/>
        </w:rPr>
      </w:pPr>
    </w:p>
    <w:p>
      <w:pPr>
        <w:rPr>
          <w:sz w:val="10"/>
          <w:szCs w:val="10"/>
        </w:rPr>
      </w:pPr>
    </w:p>
    <w:p>
      <w:pPr/>
      <w:r>
        <w:rPr>
          <w:b/>
        </w:rPr>
        <w:t xml:space="preserve">Codice regionale: TOS16_PR.P61.035.034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034 - Barra di rame forata 125x5 lunghezza indicativa 1750mm. - portata fino a 1150A</w:t>
            </w:r>
          </w:p>
        </w:tc>
      </w:tr>
    </w:tbl>
    <w:p>
      <w:pPr>
        <w:jc w:val="right"/>
      </w:pPr>
    </w:p>
    <w:p>
      <w:pPr>
        <w:jc w:val="right"/>
        <w:spacing w:line="336" w:lineRule="auto"/>
      </w:pPr>
      <w:r>
        <w:rPr>
          <w:b/>
        </w:rPr>
        <w:t xml:space="preserve">Prezzo senza S. G. e Util. a cad: € 273,00150</w:t>
      </w:r>
    </w:p>
    <w:p>
      <w:pPr>
        <w:jc w:val="right"/>
        <w:spacing w:line="336" w:lineRule="auto"/>
      </w:pPr>
      <w:r>
        <w:rPr>
          <w:b/>
        </w:rPr>
        <w:t xml:space="preserve">Spese generali € 40,95023</w:t>
      </w:r>
    </w:p>
    <w:p>
      <w:pPr>
        <w:jc w:val="right"/>
        <w:spacing w:line="336" w:lineRule="auto"/>
      </w:pPr>
      <w:r>
        <w:rPr>
          <w:b/>
        </w:rPr>
        <w:t xml:space="preserve">Utili di impresa € 31,39517</w:t>
      </w:r>
    </w:p>
    <w:p>
      <w:pPr>
        <w:jc w:val="right"/>
        <w:spacing w:line="336" w:lineRule="auto"/>
      </w:pPr>
      <w:r>
        <w:rPr>
          <w:b/>
        </w:rPr>
        <w:t xml:space="preserve">Prezzo a cad: € 345,34690</w:t>
      </w:r>
    </w:p>
    <w:p>
      <w:pPr>
        <w:rPr>
          <w:sz w:val="10"/>
          <w:szCs w:val="10"/>
        </w:rPr>
      </w:pPr>
    </w:p>
    <w:p>
      <w:pPr>
        <w:rPr>
          <w:sz w:val="10"/>
          <w:szCs w:val="10"/>
        </w:rPr>
      </w:pPr>
    </w:p>
    <w:p>
      <w:pPr/>
      <w:r>
        <w:rPr>
          <w:b/>
        </w:rPr>
        <w:t xml:space="preserve">Codice regionale: TOS16_PR.P61.035.035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035 - Barra di rame forata M6 20x5 lunghezza indicativa 1000mm. - portata fino a 250A</w:t>
            </w:r>
          </w:p>
        </w:tc>
      </w:tr>
    </w:tbl>
    <w:p>
      <w:pPr>
        <w:jc w:val="right"/>
      </w:pPr>
    </w:p>
    <w:p>
      <w:pPr>
        <w:jc w:val="right"/>
        <w:spacing w:line="336" w:lineRule="auto"/>
      </w:pPr>
      <w:r>
        <w:rPr>
          <w:b/>
        </w:rPr>
        <w:t xml:space="preserve">Prezzo senza S. G. e Util. a cad: € 35,91878</w:t>
      </w:r>
    </w:p>
    <w:p>
      <w:pPr>
        <w:jc w:val="right"/>
        <w:spacing w:line="336" w:lineRule="auto"/>
      </w:pPr>
      <w:r>
        <w:rPr>
          <w:b/>
        </w:rPr>
        <w:t xml:space="preserve">Spese generali € 5,38782</w:t>
      </w:r>
    </w:p>
    <w:p>
      <w:pPr>
        <w:jc w:val="right"/>
        <w:spacing w:line="336" w:lineRule="auto"/>
      </w:pPr>
      <w:r>
        <w:rPr>
          <w:b/>
        </w:rPr>
        <w:t xml:space="preserve">Utili di impresa € 4,13066</w:t>
      </w:r>
    </w:p>
    <w:p>
      <w:pPr>
        <w:jc w:val="right"/>
        <w:spacing w:line="336" w:lineRule="auto"/>
      </w:pPr>
      <w:r>
        <w:rPr>
          <w:b/>
        </w:rPr>
        <w:t xml:space="preserve">Prezzo a cad: € 45,43726</w:t>
      </w:r>
    </w:p>
    <w:p>
      <w:pPr>
        <w:rPr>
          <w:sz w:val="10"/>
          <w:szCs w:val="10"/>
        </w:rPr>
      </w:pPr>
    </w:p>
    <w:p>
      <w:pPr>
        <w:rPr>
          <w:sz w:val="10"/>
          <w:szCs w:val="10"/>
        </w:rPr>
      </w:pPr>
    </w:p>
    <w:p>
      <w:pPr/>
      <w:r>
        <w:rPr>
          <w:b/>
        </w:rPr>
        <w:t xml:space="preserve">Codice regionale: TOS16_PR.P61.035.036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036 - Barra di rame forata M6 20x5 lunghezza indicativa 1750mm. - portata fino a 250A</w:t>
            </w:r>
          </w:p>
        </w:tc>
      </w:tr>
    </w:tbl>
    <w:p>
      <w:pPr>
        <w:jc w:val="right"/>
      </w:pPr>
    </w:p>
    <w:p>
      <w:pPr>
        <w:jc w:val="right"/>
        <w:spacing w:line="336" w:lineRule="auto"/>
      </w:pPr>
      <w:r>
        <w:rPr>
          <w:b/>
        </w:rPr>
        <w:t xml:space="preserve">Prezzo senza S. G. e Util. a cad: € 64,02913</w:t>
      </w:r>
    </w:p>
    <w:p>
      <w:pPr>
        <w:jc w:val="right"/>
        <w:spacing w:line="336" w:lineRule="auto"/>
      </w:pPr>
      <w:r>
        <w:rPr>
          <w:b/>
        </w:rPr>
        <w:t xml:space="preserve">Spese generali € 9,60437</w:t>
      </w:r>
    </w:p>
    <w:p>
      <w:pPr>
        <w:jc w:val="right"/>
        <w:spacing w:line="336" w:lineRule="auto"/>
      </w:pPr>
      <w:r>
        <w:rPr>
          <w:b/>
        </w:rPr>
        <w:t xml:space="preserve">Utili di impresa € 7,36335</w:t>
      </w:r>
    </w:p>
    <w:p>
      <w:pPr>
        <w:jc w:val="right"/>
        <w:spacing w:line="336" w:lineRule="auto"/>
      </w:pPr>
      <w:r>
        <w:rPr>
          <w:b/>
        </w:rPr>
        <w:t xml:space="preserve">Prezzo a cad: € 80,99685</w:t>
      </w:r>
    </w:p>
    <w:p>
      <w:pPr>
        <w:rPr>
          <w:sz w:val="10"/>
          <w:szCs w:val="10"/>
        </w:rPr>
      </w:pPr>
    </w:p>
    <w:p>
      <w:pPr>
        <w:rPr>
          <w:sz w:val="10"/>
          <w:szCs w:val="10"/>
        </w:rPr>
      </w:pPr>
    </w:p>
    <w:p>
      <w:pPr/>
      <w:r>
        <w:rPr>
          <w:b/>
        </w:rPr>
        <w:t xml:space="preserve">Codice regionale: TOS16_PR.P61.035.037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037 - Barra di rame forata M6 30x5 lunghezza indicativa 900mm. - portata fino a 400A</w:t>
            </w:r>
          </w:p>
        </w:tc>
      </w:tr>
    </w:tbl>
    <w:p>
      <w:pPr>
        <w:jc w:val="right"/>
      </w:pPr>
    </w:p>
    <w:p>
      <w:pPr>
        <w:jc w:val="right"/>
        <w:spacing w:line="336" w:lineRule="auto"/>
      </w:pPr>
      <w:r>
        <w:rPr>
          <w:b/>
        </w:rPr>
        <w:t xml:space="preserve">Prezzo senza S. G. e Util. a cad: € 53,62571</w:t>
      </w:r>
    </w:p>
    <w:p>
      <w:pPr>
        <w:jc w:val="right"/>
        <w:spacing w:line="336" w:lineRule="auto"/>
      </w:pPr>
      <w:r>
        <w:rPr>
          <w:b/>
        </w:rPr>
        <w:t xml:space="preserve">Spese generali € 8,04386</w:t>
      </w:r>
    </w:p>
    <w:p>
      <w:pPr>
        <w:jc w:val="right"/>
        <w:spacing w:line="336" w:lineRule="auto"/>
      </w:pPr>
      <w:r>
        <w:rPr>
          <w:b/>
        </w:rPr>
        <w:t xml:space="preserve">Utili di impresa € 6,16696</w:t>
      </w:r>
    </w:p>
    <w:p>
      <w:pPr>
        <w:jc w:val="right"/>
        <w:spacing w:line="336" w:lineRule="auto"/>
      </w:pPr>
      <w:r>
        <w:rPr>
          <w:b/>
        </w:rPr>
        <w:t xml:space="preserve">Prezzo a cad: € 67,83652</w:t>
      </w:r>
    </w:p>
    <w:p>
      <w:pPr>
        <w:rPr>
          <w:sz w:val="10"/>
          <w:szCs w:val="10"/>
        </w:rPr>
      </w:pPr>
    </w:p>
    <w:p>
      <w:pPr>
        <w:rPr>
          <w:sz w:val="10"/>
          <w:szCs w:val="10"/>
        </w:rPr>
      </w:pPr>
    </w:p>
    <w:p>
      <w:pPr/>
      <w:r>
        <w:rPr>
          <w:b/>
        </w:rPr>
        <w:t xml:space="preserve">Codice regionale: TOS16_PR.P61.035.038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038 - Barra di rame forata M6 30x10 lunghezza indicativa 900mm. - portata fino a 630A</w:t>
            </w:r>
          </w:p>
        </w:tc>
      </w:tr>
    </w:tbl>
    <w:p>
      <w:pPr>
        <w:jc w:val="right"/>
      </w:pPr>
    </w:p>
    <w:p>
      <w:pPr>
        <w:jc w:val="right"/>
        <w:spacing w:line="336" w:lineRule="auto"/>
      </w:pPr>
      <w:r>
        <w:rPr>
          <w:b/>
        </w:rPr>
        <w:t xml:space="preserve">Prezzo senza S. G. e Util. a cad: € 106,49994</w:t>
      </w:r>
    </w:p>
    <w:p>
      <w:pPr>
        <w:jc w:val="right"/>
        <w:spacing w:line="336" w:lineRule="auto"/>
      </w:pPr>
      <w:r>
        <w:rPr>
          <w:b/>
        </w:rPr>
        <w:t xml:space="preserve">Spese generali € 15,97499</w:t>
      </w:r>
    </w:p>
    <w:p>
      <w:pPr>
        <w:jc w:val="right"/>
        <w:spacing w:line="336" w:lineRule="auto"/>
      </w:pPr>
      <w:r>
        <w:rPr>
          <w:b/>
        </w:rPr>
        <w:t xml:space="preserve">Utili di impresa € 12,24749</w:t>
      </w:r>
    </w:p>
    <w:p>
      <w:pPr>
        <w:jc w:val="right"/>
        <w:spacing w:line="336" w:lineRule="auto"/>
      </w:pPr>
      <w:r>
        <w:rPr>
          <w:b/>
        </w:rPr>
        <w:t xml:space="preserve">Prezzo a cad: € 134,72242</w:t>
      </w:r>
    </w:p>
    <w:p>
      <w:pPr>
        <w:rPr>
          <w:sz w:val="10"/>
          <w:szCs w:val="10"/>
        </w:rPr>
      </w:pPr>
    </w:p>
    <w:p>
      <w:pPr>
        <w:rPr>
          <w:sz w:val="10"/>
          <w:szCs w:val="10"/>
        </w:rPr>
      </w:pPr>
    </w:p>
    <w:p>
      <w:pPr/>
      <w:r>
        <w:rPr>
          <w:b/>
        </w:rPr>
        <w:t xml:space="preserve">Codice regionale: TOS16_PR.P61.040.001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001 - Struttura in SMC colore grigio RAL 7035, resitenza alla fiamma secondo UL94, classe V0, grado di protezione IP55 secondo CEI EN 60529, tenuta all'impatto 20J secondo CEI EN 60439-5, provvisto di sportello con maniglia e serratura a tre punti di chiusura. Dimensioni esterne indicative LxHxP 600x1100x350mm. completo di zoccolo.</w:t>
            </w:r>
          </w:p>
        </w:tc>
      </w:tr>
    </w:tbl>
    <w:p>
      <w:pPr>
        <w:jc w:val="right"/>
      </w:pPr>
    </w:p>
    <w:p>
      <w:pPr>
        <w:jc w:val="right"/>
        <w:spacing w:line="336" w:lineRule="auto"/>
      </w:pPr>
      <w:r>
        <w:rPr>
          <w:b/>
        </w:rPr>
        <w:t xml:space="preserve">Prezzo senza S. G. e Util. a cad: € 406,62000</w:t>
      </w:r>
    </w:p>
    <w:p>
      <w:pPr>
        <w:jc w:val="right"/>
        <w:spacing w:line="336" w:lineRule="auto"/>
      </w:pPr>
      <w:r>
        <w:rPr>
          <w:b/>
        </w:rPr>
        <w:t xml:space="preserve">Spese generali € 60,99300</w:t>
      </w:r>
    </w:p>
    <w:p>
      <w:pPr>
        <w:jc w:val="right"/>
        <w:spacing w:line="336" w:lineRule="auto"/>
      </w:pPr>
      <w:r>
        <w:rPr>
          <w:b/>
        </w:rPr>
        <w:t xml:space="preserve">Utili di impresa € 46,76130</w:t>
      </w:r>
    </w:p>
    <w:p>
      <w:pPr>
        <w:jc w:val="right"/>
        <w:spacing w:line="336" w:lineRule="auto"/>
      </w:pPr>
      <w:r>
        <w:rPr>
          <w:b/>
        </w:rPr>
        <w:t xml:space="preserve">Prezzo a cad: € 514,37430</w:t>
      </w:r>
    </w:p>
    <w:p>
      <w:pPr>
        <w:rPr>
          <w:sz w:val="10"/>
          <w:szCs w:val="10"/>
        </w:rPr>
      </w:pPr>
    </w:p>
    <w:p>
      <w:pPr>
        <w:rPr>
          <w:sz w:val="10"/>
          <w:szCs w:val="10"/>
        </w:rPr>
      </w:pPr>
    </w:p>
    <w:p>
      <w:pPr/>
      <w:r>
        <w:rPr>
          <w:b/>
        </w:rPr>
        <w:t xml:space="preserve">Codice regionale: TOS16_PR.P61.040.002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002 - Struttura in SMC colore grigio RAL 7035, resitenza alla fiamma secondo UL94, classe V0, grado di protezione IP55 secondo CEI EN 60529, tenuta all'impatto 20J secondo CEI EN 60439-5, provvisto di sportello con maniglia e serratura a tre punti di chiusura. Dimensioni esterne indicative LxHxP 800x1400x450mm. completo di zoccolo.</w:t>
            </w:r>
          </w:p>
        </w:tc>
      </w:tr>
    </w:tbl>
    <w:p>
      <w:pPr>
        <w:jc w:val="right"/>
      </w:pPr>
    </w:p>
    <w:p>
      <w:pPr>
        <w:jc w:val="right"/>
        <w:spacing w:line="336" w:lineRule="auto"/>
      </w:pPr>
      <w:r>
        <w:rPr>
          <w:b/>
        </w:rPr>
        <w:t xml:space="preserve">Prezzo senza S. G. e Util. a cad: € 589,28000</w:t>
      </w:r>
    </w:p>
    <w:p>
      <w:pPr>
        <w:jc w:val="right"/>
        <w:spacing w:line="336" w:lineRule="auto"/>
      </w:pPr>
      <w:r>
        <w:rPr>
          <w:b/>
        </w:rPr>
        <w:t xml:space="preserve">Spese generali € 88,39200</w:t>
      </w:r>
    </w:p>
    <w:p>
      <w:pPr>
        <w:jc w:val="right"/>
        <w:spacing w:line="336" w:lineRule="auto"/>
      </w:pPr>
      <w:r>
        <w:rPr>
          <w:b/>
        </w:rPr>
        <w:t xml:space="preserve">Utili di impresa € 67,76720</w:t>
      </w:r>
    </w:p>
    <w:p>
      <w:pPr>
        <w:jc w:val="right"/>
        <w:spacing w:line="336" w:lineRule="auto"/>
      </w:pPr>
      <w:r>
        <w:rPr>
          <w:b/>
        </w:rPr>
        <w:t xml:space="preserve">Prezzo a cad: € 745,43920</w:t>
      </w:r>
    </w:p>
    <w:p>
      <w:pPr>
        <w:rPr>
          <w:sz w:val="10"/>
          <w:szCs w:val="10"/>
        </w:rPr>
      </w:pPr>
    </w:p>
    <w:p>
      <w:pPr>
        <w:rPr>
          <w:sz w:val="10"/>
          <w:szCs w:val="10"/>
        </w:rPr>
      </w:pPr>
    </w:p>
    <w:p>
      <w:pPr/>
      <w:r>
        <w:rPr>
          <w:b/>
        </w:rPr>
        <w:t xml:space="preserve">Codice regionale: TOS16_PR.P61.040.010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010 - Accessori per Armadi stradali: Kit per il fissaggio di apparecchiature modulari entro struttura in SMC larghezza indicativa 600mm.</w:t>
            </w:r>
          </w:p>
        </w:tc>
      </w:tr>
    </w:tbl>
    <w:p>
      <w:pPr>
        <w:jc w:val="right"/>
      </w:pPr>
    </w:p>
    <w:p>
      <w:pPr>
        <w:jc w:val="right"/>
        <w:spacing w:line="336" w:lineRule="auto"/>
      </w:pPr>
      <w:r>
        <w:rPr>
          <w:b/>
        </w:rPr>
        <w:t xml:space="preserve">Prezzo senza S. G. e Util. a cad: € 233,22000</w:t>
      </w:r>
    </w:p>
    <w:p>
      <w:pPr>
        <w:jc w:val="right"/>
        <w:spacing w:line="336" w:lineRule="auto"/>
      </w:pPr>
      <w:r>
        <w:rPr>
          <w:b/>
        </w:rPr>
        <w:t xml:space="preserve">Spese generali € 34,98300</w:t>
      </w:r>
    </w:p>
    <w:p>
      <w:pPr>
        <w:jc w:val="right"/>
        <w:spacing w:line="336" w:lineRule="auto"/>
      </w:pPr>
      <w:r>
        <w:rPr>
          <w:b/>
        </w:rPr>
        <w:t xml:space="preserve">Utili di impresa € 26,82030</w:t>
      </w:r>
    </w:p>
    <w:p>
      <w:pPr>
        <w:jc w:val="right"/>
        <w:spacing w:line="336" w:lineRule="auto"/>
      </w:pPr>
      <w:r>
        <w:rPr>
          <w:b/>
        </w:rPr>
        <w:t xml:space="preserve">Prezzo a cad: € 295,02330</w:t>
      </w:r>
    </w:p>
    <w:p>
      <w:pPr>
        <w:rPr>
          <w:sz w:val="10"/>
          <w:szCs w:val="10"/>
        </w:rPr>
      </w:pPr>
    </w:p>
    <w:p>
      <w:pPr>
        <w:rPr>
          <w:sz w:val="10"/>
          <w:szCs w:val="10"/>
        </w:rPr>
      </w:pPr>
    </w:p>
    <w:p>
      <w:pPr/>
      <w:r>
        <w:rPr>
          <w:b/>
        </w:rPr>
        <w:t xml:space="preserve">Codice regionale: TOS16_PR.P61.040.011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011 - Accessori per Armadi stradali: Kit per il fissaggio di apparecchiature modulari entro struttura in SMC larghezza indicativa 800mm.</w:t>
            </w:r>
          </w:p>
        </w:tc>
      </w:tr>
    </w:tbl>
    <w:p>
      <w:pPr>
        <w:jc w:val="right"/>
      </w:pPr>
    </w:p>
    <w:p>
      <w:pPr>
        <w:jc w:val="right"/>
        <w:spacing w:line="336" w:lineRule="auto"/>
      </w:pPr>
      <w:r>
        <w:rPr>
          <w:b/>
        </w:rPr>
        <w:t xml:space="preserve">Prezzo senza S. G. e Util. a cad: € 315,12000</w:t>
      </w:r>
    </w:p>
    <w:p>
      <w:pPr>
        <w:jc w:val="right"/>
        <w:spacing w:line="336" w:lineRule="auto"/>
      </w:pPr>
      <w:r>
        <w:rPr>
          <w:b/>
        </w:rPr>
        <w:t xml:space="preserve">Spese generali € 47,26800</w:t>
      </w:r>
    </w:p>
    <w:p>
      <w:pPr>
        <w:jc w:val="right"/>
        <w:spacing w:line="336" w:lineRule="auto"/>
      </w:pPr>
      <w:r>
        <w:rPr>
          <w:b/>
        </w:rPr>
        <w:t xml:space="preserve">Utili di impresa € 36,23880</w:t>
      </w:r>
    </w:p>
    <w:p>
      <w:pPr>
        <w:jc w:val="right"/>
        <w:spacing w:line="336" w:lineRule="auto"/>
      </w:pPr>
      <w:r>
        <w:rPr>
          <w:b/>
        </w:rPr>
        <w:t xml:space="preserve">Prezzo a cad: € 398,62680</w:t>
      </w:r>
    </w:p>
    <w:p>
      <w:pPr>
        <w:rPr>
          <w:sz w:val="10"/>
          <w:szCs w:val="10"/>
        </w:rPr>
      </w:pPr>
    </w:p>
    <w:p>
      <w:pPr>
        <w:rPr>
          <w:sz w:val="10"/>
          <w:szCs w:val="10"/>
        </w:rPr>
      </w:pPr>
    </w:p>
    <w:p>
      <w:pPr/>
      <w:r>
        <w:rPr>
          <w:b/>
        </w:rPr>
        <w:t xml:space="preserve">Codice regionale: TOS16_PR.P61.040.020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020 - Accessori per Armadi stradali: Telaio metallico per fissaggio a pavimento per struttura in SMC larghezza indicativa 600mm.</w:t>
            </w:r>
          </w:p>
        </w:tc>
      </w:tr>
    </w:tbl>
    <w:p>
      <w:pPr>
        <w:jc w:val="right"/>
      </w:pPr>
    </w:p>
    <w:p>
      <w:pPr>
        <w:jc w:val="right"/>
        <w:spacing w:line="336" w:lineRule="auto"/>
      </w:pPr>
      <w:r>
        <w:rPr>
          <w:b/>
        </w:rPr>
        <w:t xml:space="preserve">Prezzo senza S. G. e Util. a cad: € 30,86000</w:t>
      </w:r>
    </w:p>
    <w:p>
      <w:pPr>
        <w:jc w:val="right"/>
        <w:spacing w:line="336" w:lineRule="auto"/>
      </w:pPr>
      <w:r>
        <w:rPr>
          <w:b/>
        </w:rPr>
        <w:t xml:space="preserve">Spese generali € 4,62900</w:t>
      </w:r>
    </w:p>
    <w:p>
      <w:pPr>
        <w:jc w:val="right"/>
        <w:spacing w:line="336" w:lineRule="auto"/>
      </w:pPr>
      <w:r>
        <w:rPr>
          <w:b/>
        </w:rPr>
        <w:t xml:space="preserve">Utili di impresa € 3,54890</w:t>
      </w:r>
    </w:p>
    <w:p>
      <w:pPr>
        <w:jc w:val="right"/>
        <w:spacing w:line="336" w:lineRule="auto"/>
      </w:pPr>
      <w:r>
        <w:rPr>
          <w:b/>
        </w:rPr>
        <w:t xml:space="preserve">Prezzo a cad: € 39,03790</w:t>
      </w:r>
    </w:p>
    <w:p>
      <w:pPr>
        <w:rPr>
          <w:sz w:val="10"/>
          <w:szCs w:val="10"/>
        </w:rPr>
      </w:pPr>
    </w:p>
    <w:p>
      <w:pPr>
        <w:rPr>
          <w:sz w:val="10"/>
          <w:szCs w:val="10"/>
        </w:rPr>
      </w:pPr>
    </w:p>
    <w:p>
      <w:pPr/>
      <w:r>
        <w:rPr>
          <w:b/>
        </w:rPr>
        <w:t xml:space="preserve">Codice regionale: TOS16_PR.P61.040.021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021 - Accessori per Armadi stradali: Telaio metallico per fissaggio a pavimento per struttura in SMC larghezza indicativa 800mm.</w:t>
            </w:r>
          </w:p>
        </w:tc>
      </w:tr>
    </w:tbl>
    <w:p>
      <w:pPr>
        <w:jc w:val="right"/>
      </w:pPr>
    </w:p>
    <w:p>
      <w:pPr>
        <w:jc w:val="right"/>
        <w:spacing w:line="336" w:lineRule="auto"/>
      </w:pPr>
      <w:r>
        <w:rPr>
          <w:b/>
        </w:rPr>
        <w:t xml:space="preserve">Prezzo senza S. G. e Util. a cad: € 34,42000</w:t>
      </w:r>
    </w:p>
    <w:p>
      <w:pPr>
        <w:jc w:val="right"/>
        <w:spacing w:line="336" w:lineRule="auto"/>
      </w:pPr>
      <w:r>
        <w:rPr>
          <w:b/>
        </w:rPr>
        <w:t xml:space="preserve">Spese generali € 5,16300</w:t>
      </w:r>
    </w:p>
    <w:p>
      <w:pPr>
        <w:jc w:val="right"/>
        <w:spacing w:line="336" w:lineRule="auto"/>
      </w:pPr>
      <w:r>
        <w:rPr>
          <w:b/>
        </w:rPr>
        <w:t xml:space="preserve">Utili di impresa € 3,95830</w:t>
      </w:r>
    </w:p>
    <w:p>
      <w:pPr>
        <w:jc w:val="right"/>
        <w:spacing w:line="336" w:lineRule="auto"/>
      </w:pPr>
      <w:r>
        <w:rPr>
          <w:b/>
        </w:rPr>
        <w:t xml:space="preserve">Prezzo a cad: € 43,54130</w:t>
      </w:r>
    </w:p>
    <w:p>
      <w:pPr>
        <w:rPr>
          <w:sz w:val="10"/>
          <w:szCs w:val="10"/>
        </w:rPr>
      </w:pPr>
    </w:p>
    <w:p>
      <w:pPr>
        <w:rPr>
          <w:sz w:val="10"/>
          <w:szCs w:val="10"/>
        </w:rPr>
      </w:pPr>
    </w:p>
    <w:p>
      <w:pPr/>
      <w:r>
        <w:rPr>
          <w:b/>
        </w:rPr>
        <w:t xml:space="preserve">Codice regionale: TOS16_PR.P61.041.001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001 - Conformi alla specifica ENEL DS4551; completi di coperchio incernierato con chiusura mediante serratura apribile con chiave triangolare ENEL ed aerazione interna ottenuta mediante labirinto sul perimetro del coperchio.
A parete o incasso dim. Indicative LxH = 420x230
</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TOS16_PR.P61.041.002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002 - Conformi alla specifica ENEL DS4551; completi di coperchio incernierato con chiusura mediante serratura apribile con chiave triangolare ENEL ed aerazione interna ottenuta mediante labirinto sul perimetro del coperchio.
Con sostegno in vetroresina dim. indicative LxH = 1420x430</w:t>
            </w:r>
          </w:p>
        </w:tc>
      </w:tr>
    </w:tbl>
    <w:p>
      <w:pPr>
        <w:jc w:val="right"/>
      </w:pPr>
    </w:p>
    <w:p>
      <w:pPr>
        <w:jc w:val="right"/>
        <w:spacing w:line="336" w:lineRule="auto"/>
      </w:pPr>
      <w:r>
        <w:rPr>
          <w:b/>
        </w:rPr>
        <w:t xml:space="preserve">Prezzo senza S. G. e Util. a cad: € 74,33876</w:t>
      </w:r>
    </w:p>
    <w:p>
      <w:pPr>
        <w:jc w:val="right"/>
        <w:spacing w:line="336" w:lineRule="auto"/>
      </w:pPr>
      <w:r>
        <w:rPr>
          <w:b/>
        </w:rPr>
        <w:t xml:space="preserve">Spese generali € 11,15081</w:t>
      </w:r>
    </w:p>
    <w:p>
      <w:pPr>
        <w:jc w:val="right"/>
        <w:spacing w:line="336" w:lineRule="auto"/>
      </w:pPr>
      <w:r>
        <w:rPr>
          <w:b/>
        </w:rPr>
        <w:t xml:space="preserve">Utili di impresa € 8,54896</w:t>
      </w:r>
    </w:p>
    <w:p>
      <w:pPr>
        <w:jc w:val="right"/>
        <w:spacing w:line="336" w:lineRule="auto"/>
      </w:pPr>
      <w:r>
        <w:rPr>
          <w:b/>
        </w:rPr>
        <w:t xml:space="preserve">Prezzo a cad: € 94,03853</w:t>
      </w:r>
    </w:p>
    <w:p>
      <w:pPr>
        <w:rPr>
          <w:sz w:val="10"/>
          <w:szCs w:val="10"/>
        </w:rPr>
      </w:pPr>
    </w:p>
    <w:p>
      <w:pPr>
        <w:rPr>
          <w:sz w:val="10"/>
          <w:szCs w:val="10"/>
        </w:rPr>
      </w:pPr>
    </w:p>
    <w:p>
      <w:pPr/>
      <w:r>
        <w:rPr>
          <w:b/>
        </w:rPr>
        <w:t xml:space="preserve">Codice regionale: TOS16_PR.P61.041.003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003 - Conformi alla specifica ENEL DS4555; completi di coperchio incernierato con chiusura mediante serratura apribile con chiave triangolare ENEL ed aerazione interna ottenuta mediante labirinto sul perimetro del coperchio.
A parete dim. indicative LxH = 420x230</w:t>
            </w:r>
          </w:p>
        </w:tc>
      </w:tr>
    </w:tbl>
    <w:p>
      <w:pPr>
        <w:jc w:val="right"/>
      </w:pPr>
    </w:p>
    <w:p>
      <w:pPr>
        <w:jc w:val="right"/>
        <w:spacing w:line="336" w:lineRule="auto"/>
      </w:pPr>
      <w:r>
        <w:rPr>
          <w:b/>
        </w:rPr>
        <w:t xml:space="preserve">Prezzo senza S. G. e Util. a cad: € 26,28138</w:t>
      </w:r>
    </w:p>
    <w:p>
      <w:pPr>
        <w:jc w:val="right"/>
        <w:spacing w:line="336" w:lineRule="auto"/>
      </w:pPr>
      <w:r>
        <w:rPr>
          <w:b/>
        </w:rPr>
        <w:t xml:space="preserve">Spese generali € 3,94221</w:t>
      </w:r>
    </w:p>
    <w:p>
      <w:pPr>
        <w:jc w:val="right"/>
        <w:spacing w:line="336" w:lineRule="auto"/>
      </w:pPr>
      <w:r>
        <w:rPr>
          <w:b/>
        </w:rPr>
        <w:t xml:space="preserve">Utili di impresa € 3,02236</w:t>
      </w:r>
    </w:p>
    <w:p>
      <w:pPr>
        <w:jc w:val="right"/>
        <w:spacing w:line="336" w:lineRule="auto"/>
      </w:pPr>
      <w:r>
        <w:rPr>
          <w:b/>
        </w:rPr>
        <w:t xml:space="preserve">Prezzo a cad: € 33,24595</w:t>
      </w:r>
    </w:p>
    <w:p>
      <w:pPr>
        <w:rPr>
          <w:sz w:val="10"/>
          <w:szCs w:val="10"/>
        </w:rPr>
      </w:pPr>
    </w:p>
    <w:p>
      <w:pPr>
        <w:rPr>
          <w:sz w:val="10"/>
          <w:szCs w:val="10"/>
        </w:rPr>
      </w:pPr>
    </w:p>
    <w:p>
      <w:pPr/>
      <w:r>
        <w:rPr>
          <w:b/>
        </w:rPr>
        <w:t xml:space="preserve">Codice regionale: TOS16_PR.P61.041.004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004 - Conformi alla specifica ENEL DS4555; completi di coperchio incernierato con chiusura mediante serratura apribile con chiave triangolare ENEL ed aerazione interna ottenuta mediante labirinto sul perimetro del coperchio.
A parete con oblò dim. Indicative LxH = 420x230</w:t>
            </w:r>
          </w:p>
        </w:tc>
      </w:tr>
    </w:tbl>
    <w:p>
      <w:pPr>
        <w:jc w:val="right"/>
      </w:pPr>
    </w:p>
    <w:p>
      <w:pPr>
        <w:jc w:val="right"/>
        <w:spacing w:line="336" w:lineRule="auto"/>
      </w:pPr>
      <w:r>
        <w:rPr>
          <w:b/>
        </w:rPr>
        <w:t xml:space="preserve">Prezzo senza S. G. e Util. a cad: € 33,03945</w:t>
      </w:r>
    </w:p>
    <w:p>
      <w:pPr>
        <w:jc w:val="right"/>
        <w:spacing w:line="336" w:lineRule="auto"/>
      </w:pPr>
      <w:r>
        <w:rPr>
          <w:b/>
        </w:rPr>
        <w:t xml:space="preserve">Spese generali € 4,95592</w:t>
      </w:r>
    </w:p>
    <w:p>
      <w:pPr>
        <w:jc w:val="right"/>
        <w:spacing w:line="336" w:lineRule="auto"/>
      </w:pPr>
      <w:r>
        <w:rPr>
          <w:b/>
        </w:rPr>
        <w:t xml:space="preserve">Utili di impresa € 3,79954</w:t>
      </w:r>
    </w:p>
    <w:p>
      <w:pPr>
        <w:jc w:val="right"/>
        <w:spacing w:line="336" w:lineRule="auto"/>
      </w:pPr>
      <w:r>
        <w:rPr>
          <w:b/>
        </w:rPr>
        <w:t xml:space="preserve">Prezzo a cad: € 41,79490</w:t>
      </w:r>
    </w:p>
    <w:p>
      <w:pPr>
        <w:rPr>
          <w:sz w:val="10"/>
          <w:szCs w:val="10"/>
        </w:rPr>
      </w:pPr>
    </w:p>
    <w:p>
      <w:pPr>
        <w:rPr>
          <w:sz w:val="10"/>
          <w:szCs w:val="10"/>
        </w:rPr>
      </w:pPr>
    </w:p>
    <w:p>
      <w:pPr/>
      <w:r>
        <w:rPr>
          <w:b/>
        </w:rPr>
        <w:t xml:space="preserve">Codice regionale: TOS16_PR.P61.041.005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005 - Conformi alla specifica ENEL DS4552; completi di coperchio incernierato con chiusura mediante serratura apribile con chiave triangolare ENEL ed aerazione interna ottenuta mediante labirinto sul perimetro del coperchio.
A parete o incasso dim. Indicative LxH = 420x390</w:t>
            </w:r>
          </w:p>
        </w:tc>
      </w:tr>
    </w:tbl>
    <w:p>
      <w:pPr>
        <w:jc w:val="right"/>
      </w:pPr>
    </w:p>
    <w:p>
      <w:pPr>
        <w:jc w:val="right"/>
        <w:spacing w:line="336" w:lineRule="auto"/>
      </w:pPr>
      <w:r>
        <w:rPr>
          <w:b/>
        </w:rPr>
        <w:t xml:space="preserve">Prezzo senza S. G. e Util. a cad: € 36,00000</w:t>
      </w:r>
    </w:p>
    <w:p>
      <w:pPr>
        <w:jc w:val="right"/>
        <w:spacing w:line="336" w:lineRule="auto"/>
      </w:pPr>
      <w:r>
        <w:rPr>
          <w:b/>
        </w:rPr>
        <w:t xml:space="preserve">Spese generali € 5,40000</w:t>
      </w:r>
    </w:p>
    <w:p>
      <w:pPr>
        <w:jc w:val="right"/>
        <w:spacing w:line="336" w:lineRule="auto"/>
      </w:pPr>
      <w:r>
        <w:rPr>
          <w:b/>
        </w:rPr>
        <w:t xml:space="preserve">Utili di impresa € 4,14000</w:t>
      </w:r>
    </w:p>
    <w:p>
      <w:pPr>
        <w:jc w:val="right"/>
        <w:spacing w:line="336" w:lineRule="auto"/>
      </w:pPr>
      <w:r>
        <w:rPr>
          <w:b/>
        </w:rPr>
        <w:t xml:space="preserve">Prezzo a cad: € 45,54000</w:t>
      </w:r>
    </w:p>
    <w:p>
      <w:pPr>
        <w:rPr>
          <w:sz w:val="10"/>
          <w:szCs w:val="10"/>
        </w:rPr>
      </w:pPr>
    </w:p>
    <w:p>
      <w:pPr>
        <w:rPr>
          <w:sz w:val="10"/>
          <w:szCs w:val="10"/>
        </w:rPr>
      </w:pPr>
    </w:p>
    <w:p>
      <w:pPr/>
      <w:r>
        <w:rPr>
          <w:b/>
        </w:rPr>
        <w:t xml:space="preserve">Codice regionale: TOS16_PR.P61.041.006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006 - Conformi alla specifica ENEL DS4552; completi di coperchio incernierato con chiusura mediante serratura apribile con chiave triangolare ENEL ed aerazione interna ottenuta mediante labirinto sul perimetro del coperchio.
Con sostegno in vetroresina dim. indicative LxH = 1420x390 </w:t>
            </w:r>
          </w:p>
        </w:tc>
      </w:tr>
    </w:tbl>
    <w:p>
      <w:pPr>
        <w:jc w:val="right"/>
      </w:pPr>
    </w:p>
    <w:p>
      <w:pPr>
        <w:jc w:val="right"/>
        <w:spacing w:line="336" w:lineRule="auto"/>
      </w:pPr>
      <w:r>
        <w:rPr>
          <w:b/>
        </w:rPr>
        <w:t xml:space="preserve">Prezzo senza S. G. e Util. a cad: € 85,60221</w:t>
      </w:r>
    </w:p>
    <w:p>
      <w:pPr>
        <w:jc w:val="right"/>
        <w:spacing w:line="336" w:lineRule="auto"/>
      </w:pPr>
      <w:r>
        <w:rPr>
          <w:b/>
        </w:rPr>
        <w:t xml:space="preserve">Spese generali € 12,84033</w:t>
      </w:r>
    </w:p>
    <w:p>
      <w:pPr>
        <w:jc w:val="right"/>
        <w:spacing w:line="336" w:lineRule="auto"/>
      </w:pPr>
      <w:r>
        <w:rPr>
          <w:b/>
        </w:rPr>
        <w:t xml:space="preserve">Utili di impresa € 9,84425</w:t>
      </w:r>
    </w:p>
    <w:p>
      <w:pPr>
        <w:jc w:val="right"/>
        <w:spacing w:line="336" w:lineRule="auto"/>
      </w:pPr>
      <w:r>
        <w:rPr>
          <w:b/>
        </w:rPr>
        <w:t xml:space="preserve">Prezzo a cad: € 108,28680</w:t>
      </w:r>
    </w:p>
    <w:p>
      <w:pPr>
        <w:rPr>
          <w:sz w:val="10"/>
          <w:szCs w:val="10"/>
        </w:rPr>
      </w:pPr>
    </w:p>
    <w:p>
      <w:pPr>
        <w:rPr>
          <w:sz w:val="10"/>
          <w:szCs w:val="10"/>
        </w:rPr>
      </w:pPr>
    </w:p>
    <w:p>
      <w:pPr/>
      <w:r>
        <w:rPr>
          <w:b/>
        </w:rPr>
        <w:t xml:space="preserve">Codice regionale: TOS16_PR.P61.041.007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007 - Conformi alla specifica ENEL DS4556; completi di coperchio incernierato con chiusura mediante serratura apribile con chiave triangolare ENEL ed aerazione interna ottenuta mediante labirinto sul perimetro del coperchio.
A parete dim. Indicative LxH = 420x390</w:t>
            </w:r>
          </w:p>
        </w:tc>
      </w:tr>
    </w:tbl>
    <w:p>
      <w:pPr>
        <w:jc w:val="right"/>
      </w:pPr>
    </w:p>
    <w:p>
      <w:pPr>
        <w:jc w:val="right"/>
        <w:spacing w:line="336" w:lineRule="auto"/>
      </w:pPr>
      <w:r>
        <w:rPr>
          <w:b/>
        </w:rPr>
        <w:t xml:space="preserve">Prezzo senza S. G. e Util. a cad: € 37,54483</w:t>
      </w:r>
    </w:p>
    <w:p>
      <w:pPr>
        <w:jc w:val="right"/>
        <w:spacing w:line="336" w:lineRule="auto"/>
      </w:pPr>
      <w:r>
        <w:rPr>
          <w:b/>
        </w:rPr>
        <w:t xml:space="preserve">Spese generali € 5,63172</w:t>
      </w:r>
    </w:p>
    <w:p>
      <w:pPr>
        <w:jc w:val="right"/>
        <w:spacing w:line="336" w:lineRule="auto"/>
      </w:pPr>
      <w:r>
        <w:rPr>
          <w:b/>
        </w:rPr>
        <w:t xml:space="preserve">Utili di impresa € 4,31766</w:t>
      </w:r>
    </w:p>
    <w:p>
      <w:pPr>
        <w:jc w:val="right"/>
        <w:spacing w:line="336" w:lineRule="auto"/>
      </w:pPr>
      <w:r>
        <w:rPr>
          <w:b/>
        </w:rPr>
        <w:t xml:space="preserve">Prezzo a cad: € 47,49421</w:t>
      </w:r>
    </w:p>
    <w:p>
      <w:pPr>
        <w:rPr>
          <w:sz w:val="10"/>
          <w:szCs w:val="10"/>
        </w:rPr>
      </w:pPr>
    </w:p>
    <w:p>
      <w:pPr>
        <w:rPr>
          <w:sz w:val="10"/>
          <w:szCs w:val="10"/>
        </w:rPr>
      </w:pPr>
    </w:p>
    <w:p>
      <w:pPr/>
      <w:r>
        <w:rPr>
          <w:b/>
        </w:rPr>
        <w:t xml:space="preserve">Codice regionale: TOS16_PR.P61.041.008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008 - Conformi alla specifica ENEL DS4556; completi di coperchio incernierato con chiusura mediante serratura apribile con chiave triangolare ENEL ed aerazione interna ottenuta mediante labirinto sul perimetro del coperchio.
A parete con oblò dim. Indicative LxH = 420x390</w:t>
            </w:r>
          </w:p>
        </w:tc>
      </w:tr>
    </w:tbl>
    <w:p>
      <w:pPr>
        <w:jc w:val="right"/>
      </w:pPr>
    </w:p>
    <w:p>
      <w:pPr>
        <w:jc w:val="right"/>
        <w:spacing w:line="336" w:lineRule="auto"/>
      </w:pPr>
      <w:r>
        <w:rPr>
          <w:b/>
        </w:rPr>
        <w:t xml:space="preserve">Prezzo senza S. G. e Util. a cad: € 44,30290</w:t>
      </w:r>
    </w:p>
    <w:p>
      <w:pPr>
        <w:jc w:val="right"/>
        <w:spacing w:line="336" w:lineRule="auto"/>
      </w:pPr>
      <w:r>
        <w:rPr>
          <w:b/>
        </w:rPr>
        <w:t xml:space="preserve">Spese generali € 6,64544</w:t>
      </w:r>
    </w:p>
    <w:p>
      <w:pPr>
        <w:jc w:val="right"/>
        <w:spacing w:line="336" w:lineRule="auto"/>
      </w:pPr>
      <w:r>
        <w:rPr>
          <w:b/>
        </w:rPr>
        <w:t xml:space="preserve">Utili di impresa € 5,09483</w:t>
      </w:r>
    </w:p>
    <w:p>
      <w:pPr>
        <w:jc w:val="right"/>
        <w:spacing w:line="336" w:lineRule="auto"/>
      </w:pPr>
      <w:r>
        <w:rPr>
          <w:b/>
        </w:rPr>
        <w:t xml:space="preserve">Prezzo a cad: € 56,04317</w:t>
      </w:r>
    </w:p>
    <w:p>
      <w:pPr>
        <w:rPr>
          <w:sz w:val="10"/>
          <w:szCs w:val="10"/>
        </w:rPr>
      </w:pPr>
    </w:p>
    <w:p>
      <w:pPr>
        <w:rPr>
          <w:sz w:val="10"/>
          <w:szCs w:val="10"/>
        </w:rPr>
      </w:pPr>
    </w:p>
    <w:p>
      <w:pPr/>
      <w:r>
        <w:rPr>
          <w:b/>
        </w:rPr>
        <w:t xml:space="preserve">Codice regionale: TOS16_PR.P61.041.020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020 - Armadi conformi alla specifica ENEL DS4559; completi di coperchio con chiusura a serratura di tipo unificato. Dim. Indicative LxHxP = 660x714x271</w:t>
            </w:r>
          </w:p>
        </w:tc>
      </w:tr>
    </w:tbl>
    <w:p>
      <w:pPr>
        <w:jc w:val="right"/>
      </w:pPr>
    </w:p>
    <w:p>
      <w:pPr>
        <w:jc w:val="right"/>
        <w:spacing w:line="336" w:lineRule="auto"/>
      </w:pPr>
      <w:r>
        <w:rPr>
          <w:b/>
        </w:rPr>
        <w:t xml:space="preserve">Prezzo senza S. G. e Util. a cad: € 119,52000</w:t>
      </w:r>
    </w:p>
    <w:p>
      <w:pPr>
        <w:jc w:val="right"/>
        <w:spacing w:line="336" w:lineRule="auto"/>
      </w:pPr>
      <w:r>
        <w:rPr>
          <w:b/>
        </w:rPr>
        <w:t xml:space="preserve">Spese generali € 17,92800</w:t>
      </w:r>
    </w:p>
    <w:p>
      <w:pPr>
        <w:jc w:val="right"/>
        <w:spacing w:line="336" w:lineRule="auto"/>
      </w:pPr>
      <w:r>
        <w:rPr>
          <w:b/>
        </w:rPr>
        <w:t xml:space="preserve">Utili di impresa € 13,74480</w:t>
      </w:r>
    </w:p>
    <w:p>
      <w:pPr>
        <w:jc w:val="right"/>
        <w:spacing w:line="336" w:lineRule="auto"/>
      </w:pPr>
      <w:r>
        <w:rPr>
          <w:b/>
        </w:rPr>
        <w:t xml:space="preserve">Prezzo a cad: € 151,19280</w:t>
      </w:r>
    </w:p>
    <w:p>
      <w:pPr>
        <w:rPr>
          <w:sz w:val="10"/>
          <w:szCs w:val="10"/>
        </w:rPr>
      </w:pPr>
    </w:p>
    <w:p>
      <w:pPr>
        <w:rPr>
          <w:sz w:val="10"/>
          <w:szCs w:val="10"/>
        </w:rPr>
      </w:pPr>
    </w:p>
    <w:p>
      <w:pPr/>
      <w:r>
        <w:rPr>
          <w:b/>
        </w:rPr>
        <w:t xml:space="preserve">Codice regionale: TOS16_PR.P61.041.030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030 - Accessori per Armadi Conformi alla specifica ENEL DS4559. Piastra di fondo in bachelite
</w:t>
            </w:r>
          </w:p>
        </w:tc>
      </w:tr>
    </w:tbl>
    <w:p>
      <w:pPr>
        <w:jc w:val="right"/>
      </w:pPr>
    </w:p>
    <w:p>
      <w:pPr>
        <w:jc w:val="right"/>
        <w:spacing w:line="336" w:lineRule="auto"/>
      </w:pPr>
      <w:r>
        <w:rPr>
          <w:b/>
        </w:rPr>
        <w:t xml:space="preserve">Prezzo senza S. G. e Util. a cad: € 23,04000</w:t>
      </w:r>
    </w:p>
    <w:p>
      <w:pPr>
        <w:jc w:val="right"/>
        <w:spacing w:line="336" w:lineRule="auto"/>
      </w:pPr>
      <w:r>
        <w:rPr>
          <w:b/>
        </w:rPr>
        <w:t xml:space="preserve">Spese generali € 3,45600</w:t>
      </w:r>
    </w:p>
    <w:p>
      <w:pPr>
        <w:jc w:val="right"/>
        <w:spacing w:line="336" w:lineRule="auto"/>
      </w:pPr>
      <w:r>
        <w:rPr>
          <w:b/>
        </w:rPr>
        <w:t xml:space="preserve">Utili di impresa € 2,64960</w:t>
      </w:r>
    </w:p>
    <w:p>
      <w:pPr>
        <w:jc w:val="right"/>
        <w:spacing w:line="336" w:lineRule="auto"/>
      </w:pPr>
      <w:r>
        <w:rPr>
          <w:b/>
        </w:rPr>
        <w:t xml:space="preserve">Prezzo a cad: € 29,14560</w:t>
      </w:r>
    </w:p>
    <w:p>
      <w:pPr>
        <w:rPr>
          <w:sz w:val="10"/>
          <w:szCs w:val="10"/>
        </w:rPr>
      </w:pPr>
    </w:p>
    <w:p>
      <w:pPr>
        <w:rPr>
          <w:sz w:val="10"/>
          <w:szCs w:val="10"/>
        </w:rPr>
      </w:pPr>
    </w:p>
    <w:p>
      <w:pPr/>
      <w:r>
        <w:rPr>
          <w:b/>
        </w:rPr>
        <w:t xml:space="preserve">Codice regionale: TOS16_PR.P61.041.031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031 - Accessori per Armadi conformi alla specifica ENEL DS4559. Setto di chiusura inferiore per posa a pavimento completo di passacavi conici in materiale termoplastico. 
</w:t>
            </w:r>
          </w:p>
        </w:tc>
      </w:tr>
    </w:tbl>
    <w:p>
      <w:pPr>
        <w:jc w:val="right"/>
      </w:pPr>
    </w:p>
    <w:p>
      <w:pPr>
        <w:jc w:val="right"/>
        <w:spacing w:line="336" w:lineRule="auto"/>
      </w:pPr>
      <w:r>
        <w:rPr>
          <w:b/>
        </w:rPr>
        <w:t xml:space="preserve">Prezzo senza S. G. e Util. a cad: € 28,78000</w:t>
      </w:r>
    </w:p>
    <w:p>
      <w:pPr>
        <w:jc w:val="right"/>
        <w:spacing w:line="336" w:lineRule="auto"/>
      </w:pPr>
      <w:r>
        <w:rPr>
          <w:b/>
        </w:rPr>
        <w:t xml:space="preserve">Spese generali € 4,31700</w:t>
      </w:r>
    </w:p>
    <w:p>
      <w:pPr>
        <w:jc w:val="right"/>
        <w:spacing w:line="336" w:lineRule="auto"/>
      </w:pPr>
      <w:r>
        <w:rPr>
          <w:b/>
        </w:rPr>
        <w:t xml:space="preserve">Utili di impresa € 3,30970</w:t>
      </w:r>
    </w:p>
    <w:p>
      <w:pPr>
        <w:jc w:val="right"/>
        <w:spacing w:line="336" w:lineRule="auto"/>
      </w:pPr>
      <w:r>
        <w:rPr>
          <w:b/>
        </w:rPr>
        <w:t xml:space="preserve">Prezzo a cad: € 36,40670</w:t>
      </w:r>
    </w:p>
    <w:p>
      <w:pPr>
        <w:rPr>
          <w:sz w:val="10"/>
          <w:szCs w:val="10"/>
        </w:rPr>
      </w:pPr>
    </w:p>
    <w:p>
      <w:pPr>
        <w:rPr>
          <w:sz w:val="10"/>
          <w:szCs w:val="10"/>
        </w:rPr>
      </w:pPr>
    </w:p>
    <w:p>
      <w:pPr/>
      <w:r>
        <w:rPr>
          <w:b/>
        </w:rPr>
        <w:t xml:space="preserve">Codice regionale: TOS16_PR.P61.041.032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032 - Accessori per Armadi conformi alla specifica ENEL DS4559. Telaio di ancoraggio a pavimento realizzato in acciaio con trattamento di protezione e viterie in acciaio inox. 
</w:t>
            </w:r>
          </w:p>
        </w:tc>
      </w:tr>
    </w:tbl>
    <w:p>
      <w:pPr>
        <w:jc w:val="right"/>
      </w:pPr>
    </w:p>
    <w:p>
      <w:pPr>
        <w:jc w:val="right"/>
        <w:spacing w:line="336" w:lineRule="auto"/>
      </w:pPr>
      <w:r>
        <w:rPr>
          <w:b/>
        </w:rPr>
        <w:t xml:space="preserve">Prezzo senza S. G. e Util. a cad: € 23,04000</w:t>
      </w:r>
    </w:p>
    <w:p>
      <w:pPr>
        <w:jc w:val="right"/>
        <w:spacing w:line="336" w:lineRule="auto"/>
      </w:pPr>
      <w:r>
        <w:rPr>
          <w:b/>
        </w:rPr>
        <w:t xml:space="preserve">Spese generali € 3,45600</w:t>
      </w:r>
    </w:p>
    <w:p>
      <w:pPr>
        <w:jc w:val="right"/>
        <w:spacing w:line="336" w:lineRule="auto"/>
      </w:pPr>
      <w:r>
        <w:rPr>
          <w:b/>
        </w:rPr>
        <w:t xml:space="preserve">Utili di impresa € 2,64960</w:t>
      </w:r>
    </w:p>
    <w:p>
      <w:pPr>
        <w:jc w:val="right"/>
        <w:spacing w:line="336" w:lineRule="auto"/>
      </w:pPr>
      <w:r>
        <w:rPr>
          <w:b/>
        </w:rPr>
        <w:t xml:space="preserve">Prezzo a cad: € 29,14560</w:t>
      </w:r>
    </w:p>
    <w:p>
      <w:pPr>
        <w:rPr>
          <w:sz w:val="10"/>
          <w:szCs w:val="10"/>
        </w:rPr>
      </w:pPr>
    </w:p>
    <w:p>
      <w:pPr>
        <w:rPr>
          <w:sz w:val="10"/>
          <w:szCs w:val="10"/>
        </w:rPr>
      </w:pPr>
    </w:p>
    <w:p>
      <w:pPr/>
      <w:r>
        <w:rPr>
          <w:b/>
        </w:rPr>
        <w:t xml:space="preserve">Codice regionale: TOS16_PR.P61.041.033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033 - Accessori per Armadi conformi alla specifica ENEL DS4559. Piedistallo: H indicativa = 550 
</w:t>
            </w:r>
          </w:p>
        </w:tc>
      </w:tr>
    </w:tbl>
    <w:p>
      <w:pPr>
        <w:jc w:val="right"/>
      </w:pPr>
    </w:p>
    <w:p>
      <w:pPr>
        <w:jc w:val="right"/>
        <w:spacing w:line="336" w:lineRule="auto"/>
      </w:pPr>
      <w:r>
        <w:rPr>
          <w:b/>
        </w:rPr>
        <w:t xml:space="preserve">Prezzo senza S. G. e Util. a cad: € 83,52000</w:t>
      </w:r>
    </w:p>
    <w:p>
      <w:pPr>
        <w:jc w:val="right"/>
        <w:spacing w:line="336" w:lineRule="auto"/>
      </w:pPr>
      <w:r>
        <w:rPr>
          <w:b/>
        </w:rPr>
        <w:t xml:space="preserve">Spese generali € 12,52800</w:t>
      </w:r>
    </w:p>
    <w:p>
      <w:pPr>
        <w:jc w:val="right"/>
        <w:spacing w:line="336" w:lineRule="auto"/>
      </w:pPr>
      <w:r>
        <w:rPr>
          <w:b/>
        </w:rPr>
        <w:t xml:space="preserve">Utili di impresa € 9,60480</w:t>
      </w:r>
    </w:p>
    <w:p>
      <w:pPr>
        <w:jc w:val="right"/>
        <w:spacing w:line="336" w:lineRule="auto"/>
      </w:pPr>
      <w:r>
        <w:rPr>
          <w:b/>
        </w:rPr>
        <w:t xml:space="preserve">Prezzo a cad: € 105,65280</w:t>
      </w:r>
    </w:p>
    <w:p>
      <w:pPr>
        <w:rPr>
          <w:sz w:val="10"/>
          <w:szCs w:val="10"/>
        </w:rPr>
      </w:pPr>
    </w:p>
    <w:p>
      <w:pPr>
        <w:rPr>
          <w:sz w:val="10"/>
          <w:szCs w:val="10"/>
        </w:rPr>
      </w:pPr>
    </w:p>
    <w:p>
      <w:pPr/>
      <w:r>
        <w:rPr>
          <w:b/>
        </w:rPr>
        <w:t xml:space="preserve">Codice regionale: TOS16_PR.P61.041.034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034 - Accessori per Armadi conformi alla specifica ENEL DS4559. Telaio di ancoraggio per piedistallo realizzato in acciaio con trattamento di protezione e viterie in acciaio inox. 
</w:t>
            </w:r>
          </w:p>
        </w:tc>
      </w:tr>
    </w:tbl>
    <w:p>
      <w:pPr>
        <w:jc w:val="right"/>
      </w:pPr>
    </w:p>
    <w:p>
      <w:pPr>
        <w:jc w:val="right"/>
        <w:spacing w:line="336" w:lineRule="auto"/>
      </w:pPr>
      <w:r>
        <w:rPr>
          <w:b/>
        </w:rPr>
        <w:t xml:space="preserve">Prezzo senza S. G. e Util. a cad: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cad: € 27,32400</w:t>
      </w:r>
    </w:p>
    <w:p>
      <w:pPr>
        <w:rPr>
          <w:sz w:val="10"/>
          <w:szCs w:val="10"/>
        </w:rPr>
      </w:pPr>
    </w:p>
    <w:p>
      <w:pPr>
        <w:rPr>
          <w:sz w:val="10"/>
          <w:szCs w:val="10"/>
        </w:rPr>
      </w:pPr>
    </w:p>
    <w:p>
      <w:pPr/>
      <w:r>
        <w:rPr>
          <w:b/>
        </w:rPr>
        <w:t xml:space="preserve">Codice regionale: TOS16_PR.P61.041.035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035 - Accessori per Armadi conformi alla specifica ENEL DS4559. Basamento ispezionabile in esecuzione con parete anteriore removibile ispezionabile H indicativa = 640 
</w:t>
            </w:r>
          </w:p>
        </w:tc>
      </w:tr>
    </w:tbl>
    <w:p>
      <w:pPr>
        <w:jc w:val="right"/>
      </w:pPr>
    </w:p>
    <w:p>
      <w:pPr>
        <w:jc w:val="right"/>
        <w:spacing w:line="336" w:lineRule="auto"/>
      </w:pPr>
      <w:r>
        <w:rPr>
          <w:b/>
        </w:rPr>
        <w:t xml:space="preserve">Prezzo senza S. G. e Util. a cad: € 83,52000</w:t>
      </w:r>
    </w:p>
    <w:p>
      <w:pPr>
        <w:jc w:val="right"/>
        <w:spacing w:line="336" w:lineRule="auto"/>
      </w:pPr>
      <w:r>
        <w:rPr>
          <w:b/>
        </w:rPr>
        <w:t xml:space="preserve">Spese generali € 12,52800</w:t>
      </w:r>
    </w:p>
    <w:p>
      <w:pPr>
        <w:jc w:val="right"/>
        <w:spacing w:line="336" w:lineRule="auto"/>
      </w:pPr>
      <w:r>
        <w:rPr>
          <w:b/>
        </w:rPr>
        <w:t xml:space="preserve">Utili di impresa € 9,60480</w:t>
      </w:r>
    </w:p>
    <w:p>
      <w:pPr>
        <w:jc w:val="right"/>
        <w:spacing w:line="336" w:lineRule="auto"/>
      </w:pPr>
      <w:r>
        <w:rPr>
          <w:b/>
        </w:rPr>
        <w:t xml:space="preserve">Prezzo a cad: € 105,65280</w:t>
      </w:r>
    </w:p>
    <w:p>
      <w:pPr>
        <w:rPr>
          <w:sz w:val="10"/>
          <w:szCs w:val="10"/>
        </w:rPr>
      </w:pPr>
    </w:p>
    <w:p>
      <w:pPr>
        <w:rPr>
          <w:sz w:val="10"/>
          <w:szCs w:val="10"/>
        </w:rPr>
      </w:pPr>
    </w:p>
    <w:p>
      <w:pPr/>
      <w:r>
        <w:rPr>
          <w:b/>
        </w:rPr>
        <w:t xml:space="preserve">Codice regionale: TOS16_PR.P61.041.036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036 - Accessori per Armadi conformi alla specifica ENEL DS4559. Telaio per basamento ispezionabile realizzato in acciaio con trattamento di protezione e viterie in acciaio inox. 
</w:t>
            </w:r>
          </w:p>
        </w:tc>
      </w:tr>
    </w:tbl>
    <w:p>
      <w:pPr>
        <w:jc w:val="right"/>
      </w:pPr>
    </w:p>
    <w:p>
      <w:pPr>
        <w:jc w:val="right"/>
        <w:spacing w:line="336" w:lineRule="auto"/>
      </w:pPr>
      <w:r>
        <w:rPr>
          <w:b/>
        </w:rPr>
        <w:t xml:space="preserve">Prezzo senza S. G. e Util. a cad: € 23,04000</w:t>
      </w:r>
    </w:p>
    <w:p>
      <w:pPr>
        <w:jc w:val="right"/>
        <w:spacing w:line="336" w:lineRule="auto"/>
      </w:pPr>
      <w:r>
        <w:rPr>
          <w:b/>
        </w:rPr>
        <w:t xml:space="preserve">Spese generali € 3,45600</w:t>
      </w:r>
    </w:p>
    <w:p>
      <w:pPr>
        <w:jc w:val="right"/>
        <w:spacing w:line="336" w:lineRule="auto"/>
      </w:pPr>
      <w:r>
        <w:rPr>
          <w:b/>
        </w:rPr>
        <w:t xml:space="preserve">Utili di impresa € 2,64960</w:t>
      </w:r>
    </w:p>
    <w:p>
      <w:pPr>
        <w:jc w:val="right"/>
        <w:spacing w:line="336" w:lineRule="auto"/>
      </w:pPr>
      <w:r>
        <w:rPr>
          <w:b/>
        </w:rPr>
        <w:t xml:space="preserve">Prezzo a cad: € 29,14560</w:t>
      </w:r>
    </w:p>
    <w:p>
      <w:pPr>
        <w:rPr>
          <w:sz w:val="10"/>
          <w:szCs w:val="10"/>
        </w:rPr>
      </w:pPr>
    </w:p>
    <w:p>
      <w:pPr>
        <w:rPr>
          <w:sz w:val="10"/>
          <w:szCs w:val="10"/>
        </w:rPr>
      </w:pPr>
    </w:p>
    <w:p>
      <w:pPr/>
      <w:r>
        <w:rPr>
          <w:b/>
        </w:rPr>
        <w:t xml:space="preserve">Codice regionale: TOS16_PR.P61.041.037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037 - Accessori per Armadi conformi alla specifica ENEL DS4559. Telaio di ancoraggio a palo realizzato in acciaio con trattamento di protezione ed asolature per fissaggio. 
</w:t>
            </w:r>
          </w:p>
        </w:tc>
      </w:tr>
    </w:tbl>
    <w:p>
      <w:pPr>
        <w:jc w:val="right"/>
      </w:pPr>
    </w:p>
    <w:p>
      <w:pPr>
        <w:jc w:val="right"/>
        <w:spacing w:line="336" w:lineRule="auto"/>
      </w:pPr>
      <w:r>
        <w:rPr>
          <w:b/>
        </w:rPr>
        <w:t xml:space="preserve">Prezzo senza S. G. e Util. a cad: € 20,88000</w:t>
      </w:r>
    </w:p>
    <w:p>
      <w:pPr>
        <w:jc w:val="right"/>
        <w:spacing w:line="336" w:lineRule="auto"/>
      </w:pPr>
      <w:r>
        <w:rPr>
          <w:b/>
        </w:rPr>
        <w:t xml:space="preserve">Spese generali € 3,13200</w:t>
      </w:r>
    </w:p>
    <w:p>
      <w:pPr>
        <w:jc w:val="right"/>
        <w:spacing w:line="336" w:lineRule="auto"/>
      </w:pPr>
      <w:r>
        <w:rPr>
          <w:b/>
        </w:rPr>
        <w:t xml:space="preserve">Utili di impresa € 2,40120</w:t>
      </w:r>
    </w:p>
    <w:p>
      <w:pPr>
        <w:jc w:val="right"/>
        <w:spacing w:line="336" w:lineRule="auto"/>
      </w:pPr>
      <w:r>
        <w:rPr>
          <w:b/>
        </w:rPr>
        <w:t xml:space="preserve">Prezzo a cad: € 26,41320</w:t>
      </w:r>
    </w:p>
    <w:p>
      <w:pPr>
        <w:rPr>
          <w:sz w:val="10"/>
          <w:szCs w:val="10"/>
        </w:rPr>
      </w:pPr>
    </w:p>
    <w:p>
      <w:pPr>
        <w:rPr>
          <w:sz w:val="10"/>
          <w:szCs w:val="10"/>
        </w:rPr>
      </w:pPr>
    </w:p>
    <w:p>
      <w:pPr/>
      <w:r>
        <w:rPr>
          <w:b/>
        </w:rPr>
        <w:t xml:space="preserve">Codice regionale: TOS16_PR.P61.041.050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050 - Armadi conformi alla specifica ENEL DS4558; completi di coperchio con chiusura a serratura di tipo unificato completi di zoccolo e telaio per installazione a pavimento.
Dim. Indicative LxHxP = 1763x720x450
</w:t>
            </w:r>
          </w:p>
        </w:tc>
      </w:tr>
    </w:tbl>
    <w:p>
      <w:pPr>
        <w:jc w:val="right"/>
      </w:pPr>
    </w:p>
    <w:p>
      <w:pPr>
        <w:jc w:val="right"/>
        <w:spacing w:line="336" w:lineRule="auto"/>
      </w:pPr>
      <w:r>
        <w:rPr>
          <w:b/>
        </w:rPr>
        <w:t xml:space="preserve">Prezzo senza S. G. e Util. a cad: € 417,60000</w:t>
      </w:r>
    </w:p>
    <w:p>
      <w:pPr>
        <w:jc w:val="right"/>
        <w:spacing w:line="336" w:lineRule="auto"/>
      </w:pPr>
      <w:r>
        <w:rPr>
          <w:b/>
        </w:rPr>
        <w:t xml:space="preserve">Spese generali € 62,64000</w:t>
      </w:r>
    </w:p>
    <w:p>
      <w:pPr>
        <w:jc w:val="right"/>
        <w:spacing w:line="336" w:lineRule="auto"/>
      </w:pPr>
      <w:r>
        <w:rPr>
          <w:b/>
        </w:rPr>
        <w:t xml:space="preserve">Utili di impresa € 48,02400</w:t>
      </w:r>
    </w:p>
    <w:p>
      <w:pPr>
        <w:jc w:val="right"/>
        <w:spacing w:line="336" w:lineRule="auto"/>
      </w:pPr>
      <w:r>
        <w:rPr>
          <w:b/>
        </w:rPr>
        <w:t xml:space="preserve">Prezzo a cad: € 528,26400</w:t>
      </w:r>
    </w:p>
    <w:p>
      <w:pPr>
        <w:rPr>
          <w:sz w:val="10"/>
          <w:szCs w:val="10"/>
        </w:rPr>
      </w:pPr>
    </w:p>
    <w:p>
      <w:pPr>
        <w:rPr>
          <w:sz w:val="10"/>
          <w:szCs w:val="10"/>
        </w:rPr>
      </w:pPr>
    </w:p>
    <w:p>
      <w:pPr/>
      <w:r>
        <w:rPr>
          <w:b/>
        </w:rPr>
        <w:t xml:space="preserve">Codice regionale: TOS16_PR.P61.041.060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060 - Accessori per Armadi conformi alla specifica ENEL DS4558. Piastra di fondo in bachelite 
</w:t>
            </w:r>
          </w:p>
        </w:tc>
      </w:tr>
    </w:tbl>
    <w:p>
      <w:pPr>
        <w:jc w:val="right"/>
      </w:pPr>
    </w:p>
    <w:p>
      <w:pPr>
        <w:jc w:val="right"/>
        <w:spacing w:line="336" w:lineRule="auto"/>
      </w:pPr>
      <w:r>
        <w:rPr>
          <w:b/>
        </w:rPr>
        <w:t xml:space="preserve">Prezzo senza S. G. e Util. a cad: € 151,70000</w:t>
      </w:r>
    </w:p>
    <w:p>
      <w:pPr>
        <w:jc w:val="right"/>
        <w:spacing w:line="336" w:lineRule="auto"/>
      </w:pPr>
      <w:r>
        <w:rPr>
          <w:b/>
        </w:rPr>
        <w:t xml:space="preserve">Spese generali € 22,75500</w:t>
      </w:r>
    </w:p>
    <w:p>
      <w:pPr>
        <w:jc w:val="right"/>
        <w:spacing w:line="336" w:lineRule="auto"/>
      </w:pPr>
      <w:r>
        <w:rPr>
          <w:b/>
        </w:rPr>
        <w:t xml:space="preserve">Utili di impresa € 17,44550</w:t>
      </w:r>
    </w:p>
    <w:p>
      <w:pPr>
        <w:jc w:val="right"/>
        <w:spacing w:line="336" w:lineRule="auto"/>
      </w:pPr>
      <w:r>
        <w:rPr>
          <w:b/>
        </w:rPr>
        <w:t xml:space="preserve">Prezzo a cad: € 191,90050</w:t>
      </w:r>
    </w:p>
    <w:p>
      <w:pPr>
        <w:rPr>
          <w:sz w:val="10"/>
          <w:szCs w:val="10"/>
        </w:rPr>
      </w:pPr>
    </w:p>
    <w:p>
      <w:pPr>
        <w:rPr>
          <w:sz w:val="10"/>
          <w:szCs w:val="10"/>
        </w:rPr>
      </w:pPr>
    </w:p>
    <w:p>
      <w:pPr/>
      <w:r>
        <w:rPr>
          <w:b/>
        </w:rPr>
        <w:t xml:space="preserve">Codice regionale: TOS16_PR.P61.041.061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061 - Accessori per Armadi conformi alla specifica ENEL DS4558. Setto di chiusura inferiore in bachelite completo di passacavi conici in materiale termoplastico.
</w:t>
            </w:r>
          </w:p>
        </w:tc>
      </w:tr>
    </w:tbl>
    <w:p>
      <w:pPr>
        <w:jc w:val="right"/>
      </w:pPr>
    </w:p>
    <w:p>
      <w:pPr>
        <w:jc w:val="right"/>
        <w:spacing w:line="336" w:lineRule="auto"/>
      </w:pPr>
      <w:r>
        <w:rPr>
          <w:b/>
        </w:rPr>
        <w:t xml:space="preserve">Prezzo senza S. G. e Util. a cad: € 36,74000</w:t>
      </w:r>
    </w:p>
    <w:p>
      <w:pPr>
        <w:jc w:val="right"/>
        <w:spacing w:line="336" w:lineRule="auto"/>
      </w:pPr>
      <w:r>
        <w:rPr>
          <w:b/>
        </w:rPr>
        <w:t xml:space="preserve">Spese generali € 5,51100</w:t>
      </w:r>
    </w:p>
    <w:p>
      <w:pPr>
        <w:jc w:val="right"/>
        <w:spacing w:line="336" w:lineRule="auto"/>
      </w:pPr>
      <w:r>
        <w:rPr>
          <w:b/>
        </w:rPr>
        <w:t xml:space="preserve">Utili di impresa € 4,22510</w:t>
      </w:r>
    </w:p>
    <w:p>
      <w:pPr>
        <w:jc w:val="right"/>
        <w:spacing w:line="336" w:lineRule="auto"/>
      </w:pPr>
      <w:r>
        <w:rPr>
          <w:b/>
        </w:rPr>
        <w:t xml:space="preserve">Prezzo a cad: € 46,47610</w:t>
      </w:r>
    </w:p>
    <w:p>
      <w:pPr>
        <w:rPr>
          <w:sz w:val="10"/>
          <w:szCs w:val="10"/>
        </w:rPr>
      </w:pPr>
    </w:p>
    <w:p>
      <w:pPr>
        <w:rPr>
          <w:sz w:val="10"/>
          <w:szCs w:val="10"/>
        </w:rPr>
      </w:pPr>
    </w:p>
    <w:p>
      <w:pPr/>
      <w:r>
        <w:rPr>
          <w:b/>
        </w:rPr>
        <w:t xml:space="preserve">Codice regionale: TOS16_PR.P61.041.062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062 - Accessori per Armadi conformi alla specifica ENEL DS4558. Telaio di ancoraggio a pavimento realizzati in acciaio con trattamento di protezione e viterie in acciaio inox. 
</w:t>
            </w:r>
          </w:p>
        </w:tc>
      </w:tr>
    </w:tbl>
    <w:p>
      <w:pPr>
        <w:jc w:val="right"/>
      </w:pPr>
    </w:p>
    <w:p>
      <w:pPr>
        <w:jc w:val="right"/>
        <w:spacing w:line="336" w:lineRule="auto"/>
      </w:pPr>
      <w:r>
        <w:rPr>
          <w:b/>
        </w:rPr>
        <w:t xml:space="preserve">Prezzo senza S. G. e Util. a cad: € 41,25000</w:t>
      </w:r>
    </w:p>
    <w:p>
      <w:pPr>
        <w:jc w:val="right"/>
        <w:spacing w:line="336" w:lineRule="auto"/>
      </w:pPr>
      <w:r>
        <w:rPr>
          <w:b/>
        </w:rPr>
        <w:t xml:space="preserve">Spese generali € 6,18750</w:t>
      </w:r>
    </w:p>
    <w:p>
      <w:pPr>
        <w:jc w:val="right"/>
        <w:spacing w:line="336" w:lineRule="auto"/>
      </w:pPr>
      <w:r>
        <w:rPr>
          <w:b/>
        </w:rPr>
        <w:t xml:space="preserve">Utili di impresa € 4,74375</w:t>
      </w:r>
    </w:p>
    <w:p>
      <w:pPr>
        <w:jc w:val="right"/>
        <w:spacing w:line="336" w:lineRule="auto"/>
      </w:pPr>
      <w:r>
        <w:rPr>
          <w:b/>
        </w:rPr>
        <w:t xml:space="preserve">Prezzo a cad: € 52,18125</w:t>
      </w:r>
    </w:p>
    <w:p>
      <w:pPr>
        <w:rPr>
          <w:sz w:val="10"/>
          <w:szCs w:val="10"/>
        </w:rPr>
      </w:pPr>
    </w:p>
    <w:p>
      <w:pPr>
        <w:rPr>
          <w:sz w:val="10"/>
          <w:szCs w:val="10"/>
        </w:rPr>
      </w:pPr>
    </w:p>
    <w:p>
      <w:pPr/>
      <w:r>
        <w:rPr>
          <w:b/>
        </w:rPr>
        <w:t xml:space="preserve">Codice regionale: TOS16_PR.P61.041.063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Contenitori in SMC (materiale composito) per Gruppi di misura monofasi o trifasi</w:t>
            </w:r>
          </w:p>
        </w:tc>
      </w:tr>
      <w:tr>
        <w:trPr/>
        <w:tc>
          <w:tcPr>
            <w:tcW w:w="1200" w:type="dxa"/>
          </w:tcPr>
          <w:p>
            <w:pPr/>
            <w:r>
              <w:rPr>
                <w:b/>
              </w:rPr>
              <w:t xml:space="preserve">Articolo:</w:t>
            </w:r>
          </w:p>
        </w:tc>
        <w:tc>
          <w:tcPr>
            <w:tcW w:w="7900" w:type="dxa"/>
          </w:tcPr>
          <w:p>
            <w:pPr/>
            <w:r>
              <w:rPr/>
              <w:t xml:space="preserve">063 - Accessori per Armadi conformi alla specifica ENEL DS4558. Supporto di ancoraggio a parete realizzato in acciaio con trattamento di protezione e viterie in acciaio inox. 
</w:t>
            </w:r>
          </w:p>
        </w:tc>
      </w:tr>
    </w:tbl>
    <w:p>
      <w:pPr>
        <w:jc w:val="right"/>
      </w:pPr>
    </w:p>
    <w:p>
      <w:pPr>
        <w:jc w:val="right"/>
        <w:spacing w:line="336" w:lineRule="auto"/>
      </w:pPr>
      <w:r>
        <w:rPr>
          <w:b/>
        </w:rPr>
        <w:t xml:space="preserve">Prezzo senza S. G. e Util. a cad: € 154,57000</w:t>
      </w:r>
    </w:p>
    <w:p>
      <w:pPr>
        <w:jc w:val="right"/>
        <w:spacing w:line="336" w:lineRule="auto"/>
      </w:pPr>
      <w:r>
        <w:rPr>
          <w:b/>
        </w:rPr>
        <w:t xml:space="preserve">Spese generali € 23,18550</w:t>
      </w:r>
    </w:p>
    <w:p>
      <w:pPr>
        <w:jc w:val="right"/>
        <w:spacing w:line="336" w:lineRule="auto"/>
      </w:pPr>
      <w:r>
        <w:rPr>
          <w:b/>
        </w:rPr>
        <w:t xml:space="preserve">Utili di impresa € 17,77555</w:t>
      </w:r>
    </w:p>
    <w:p>
      <w:pPr>
        <w:jc w:val="right"/>
        <w:spacing w:line="336" w:lineRule="auto"/>
      </w:pPr>
      <w:r>
        <w:rPr>
          <w:b/>
        </w:rPr>
        <w:t xml:space="preserve">Prezzo a cad: € 195,53105</w:t>
      </w:r>
    </w:p>
    <w:p>
      <w:pPr>
        <w:rPr>
          <w:sz w:val="10"/>
          <w:szCs w:val="10"/>
        </w:rPr>
      </w:pPr>
    </w:p>
    <w:p>
      <w:pPr>
        <w:rPr>
          <w:sz w:val="10"/>
          <w:szCs w:val="10"/>
        </w:rPr>
      </w:pPr>
    </w:p>
    <w:p>
      <w:pPr/>
      <w:r>
        <w:rPr>
          <w:b/>
        </w:rPr>
        <w:t xml:space="preserve">Codice regionale: TOS16_PR.P61.042.001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001 - Dim. Indicative Est. Telaio 435x435 </w:t>
            </w:r>
          </w:p>
        </w:tc>
      </w:tr>
    </w:tbl>
    <w:p>
      <w:pPr>
        <w:jc w:val="right"/>
      </w:pPr>
    </w:p>
    <w:p>
      <w:pPr>
        <w:jc w:val="right"/>
        <w:spacing w:line="336" w:lineRule="auto"/>
      </w:pPr>
      <w:r>
        <w:rPr>
          <w:b/>
        </w:rPr>
        <w:t xml:space="preserve">Prezzo senza S. G. e Util. a %: € 89,38000</w:t>
      </w:r>
    </w:p>
    <w:p>
      <w:pPr>
        <w:jc w:val="right"/>
        <w:spacing w:line="336" w:lineRule="auto"/>
      </w:pPr>
      <w:r>
        <w:rPr>
          <w:b/>
        </w:rPr>
        <w:t xml:space="preserve">Spese generali € 13,40700</w:t>
      </w:r>
    </w:p>
    <w:p>
      <w:pPr>
        <w:jc w:val="right"/>
        <w:spacing w:line="336" w:lineRule="auto"/>
      </w:pPr>
      <w:r>
        <w:rPr>
          <w:b/>
        </w:rPr>
        <w:t xml:space="preserve">Utili di impresa € 10,27870</w:t>
      </w:r>
    </w:p>
    <w:p>
      <w:pPr>
        <w:jc w:val="right"/>
        <w:spacing w:line="336" w:lineRule="auto"/>
      </w:pPr>
      <w:r>
        <w:rPr>
          <w:b/>
        </w:rPr>
        <w:t xml:space="preserve">Prezzo a %: € 113,06570</w:t>
      </w:r>
    </w:p>
    <w:p>
      <w:pPr>
        <w:rPr>
          <w:sz w:val="10"/>
          <w:szCs w:val="10"/>
        </w:rPr>
      </w:pPr>
    </w:p>
    <w:p>
      <w:pPr>
        <w:rPr>
          <w:sz w:val="10"/>
          <w:szCs w:val="10"/>
        </w:rPr>
      </w:pPr>
    </w:p>
    <w:p>
      <w:pPr/>
      <w:r>
        <w:rPr>
          <w:b/>
        </w:rPr>
        <w:t xml:space="preserve">Codice regionale: TOS16_PR.P61.042.002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002 - Dim. Indicative Est. Telaio 588x588 </w:t>
            </w:r>
          </w:p>
        </w:tc>
      </w:tr>
    </w:tbl>
    <w:p>
      <w:pPr>
        <w:jc w:val="right"/>
      </w:pPr>
    </w:p>
    <w:p>
      <w:pPr>
        <w:jc w:val="right"/>
        <w:spacing w:line="336" w:lineRule="auto"/>
      </w:pPr>
      <w:r>
        <w:rPr>
          <w:b/>
        </w:rPr>
        <w:t xml:space="preserve">Prezzo senza S. G. e Util. a cad: € 125,05000</w:t>
      </w:r>
    </w:p>
    <w:p>
      <w:pPr>
        <w:jc w:val="right"/>
        <w:spacing w:line="336" w:lineRule="auto"/>
      </w:pPr>
      <w:r>
        <w:rPr>
          <w:b/>
        </w:rPr>
        <w:t xml:space="preserve">Spese generali € 18,75750</w:t>
      </w:r>
    </w:p>
    <w:p>
      <w:pPr>
        <w:jc w:val="right"/>
        <w:spacing w:line="336" w:lineRule="auto"/>
      </w:pPr>
      <w:r>
        <w:rPr>
          <w:b/>
        </w:rPr>
        <w:t xml:space="preserve">Utili di impresa € 14,38075</w:t>
      </w:r>
    </w:p>
    <w:p>
      <w:pPr>
        <w:jc w:val="right"/>
        <w:spacing w:line="336" w:lineRule="auto"/>
      </w:pPr>
      <w:r>
        <w:rPr>
          <w:b/>
        </w:rPr>
        <w:t xml:space="preserve">Prezzo a cad: € 158,18825</w:t>
      </w:r>
    </w:p>
    <w:p>
      <w:pPr>
        <w:rPr>
          <w:sz w:val="10"/>
          <w:szCs w:val="10"/>
        </w:rPr>
      </w:pPr>
    </w:p>
    <w:p>
      <w:pPr>
        <w:rPr>
          <w:sz w:val="10"/>
          <w:szCs w:val="10"/>
        </w:rPr>
      </w:pPr>
    </w:p>
    <w:p>
      <w:pPr/>
      <w:r>
        <w:rPr>
          <w:b/>
        </w:rPr>
        <w:t xml:space="preserve">Codice regionale: TOS16_PR.P61.042.003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003 - Dim. Indicative Est. Telaio 560x560 </w:t>
            </w:r>
          </w:p>
        </w:tc>
      </w:tr>
    </w:tbl>
    <w:p>
      <w:pPr>
        <w:jc w:val="right"/>
      </w:pPr>
    </w:p>
    <w:p>
      <w:pPr>
        <w:jc w:val="right"/>
        <w:spacing w:line="336" w:lineRule="auto"/>
      </w:pPr>
      <w:r>
        <w:rPr>
          <w:b/>
        </w:rPr>
        <w:t xml:space="preserve">Prezzo senza S. G. e Util. a cad: € 158,26000</w:t>
      </w:r>
    </w:p>
    <w:p>
      <w:pPr>
        <w:jc w:val="right"/>
        <w:spacing w:line="336" w:lineRule="auto"/>
      </w:pPr>
      <w:r>
        <w:rPr>
          <w:b/>
        </w:rPr>
        <w:t xml:space="preserve">Spese generali € 23,73900</w:t>
      </w:r>
    </w:p>
    <w:p>
      <w:pPr>
        <w:jc w:val="right"/>
        <w:spacing w:line="336" w:lineRule="auto"/>
      </w:pPr>
      <w:r>
        <w:rPr>
          <w:b/>
        </w:rPr>
        <w:t xml:space="preserve">Utili di impresa € 18,19990</w:t>
      </w:r>
    </w:p>
    <w:p>
      <w:pPr>
        <w:jc w:val="right"/>
        <w:spacing w:line="336" w:lineRule="auto"/>
      </w:pPr>
      <w:r>
        <w:rPr>
          <w:b/>
        </w:rPr>
        <w:t xml:space="preserve">Prezzo a cad: € 200,19890</w:t>
      </w:r>
    </w:p>
    <w:p>
      <w:pPr>
        <w:rPr>
          <w:sz w:val="10"/>
          <w:szCs w:val="10"/>
        </w:rPr>
      </w:pPr>
    </w:p>
    <w:p>
      <w:pPr>
        <w:rPr>
          <w:sz w:val="10"/>
          <w:szCs w:val="10"/>
        </w:rPr>
      </w:pPr>
    </w:p>
    <w:p>
      <w:pPr/>
      <w:r>
        <w:rPr>
          <w:b/>
        </w:rPr>
        <w:t xml:space="preserve">Codice regionale: TOS16_PR.P61.042.004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004 - Dim. Indicative Est. Telaio 660x740</w:t>
            </w:r>
          </w:p>
        </w:tc>
      </w:tr>
    </w:tbl>
    <w:p>
      <w:pPr>
        <w:jc w:val="right"/>
      </w:pPr>
    </w:p>
    <w:p>
      <w:pPr>
        <w:jc w:val="right"/>
        <w:spacing w:line="336" w:lineRule="auto"/>
      </w:pPr>
      <w:r>
        <w:rPr>
          <w:b/>
        </w:rPr>
        <w:t xml:space="preserve">Prezzo senza S. G. e Util. a cad: € 243,54000</w:t>
      </w:r>
    </w:p>
    <w:p>
      <w:pPr>
        <w:jc w:val="right"/>
        <w:spacing w:line="336" w:lineRule="auto"/>
      </w:pPr>
      <w:r>
        <w:rPr>
          <w:b/>
        </w:rPr>
        <w:t xml:space="preserve">Spese generali € 36,53100</w:t>
      </w:r>
    </w:p>
    <w:p>
      <w:pPr>
        <w:jc w:val="right"/>
        <w:spacing w:line="336" w:lineRule="auto"/>
      </w:pPr>
      <w:r>
        <w:rPr>
          <w:b/>
        </w:rPr>
        <w:t xml:space="preserve">Utili di impresa € 28,00710</w:t>
      </w:r>
    </w:p>
    <w:p>
      <w:pPr>
        <w:jc w:val="right"/>
        <w:spacing w:line="336" w:lineRule="auto"/>
      </w:pPr>
      <w:r>
        <w:rPr>
          <w:b/>
        </w:rPr>
        <w:t xml:space="preserve">Prezzo a cad: € 308,07810</w:t>
      </w:r>
    </w:p>
    <w:p>
      <w:pPr>
        <w:rPr>
          <w:sz w:val="10"/>
          <w:szCs w:val="10"/>
        </w:rPr>
      </w:pPr>
    </w:p>
    <w:p>
      <w:pPr>
        <w:rPr>
          <w:sz w:val="10"/>
          <w:szCs w:val="10"/>
        </w:rPr>
      </w:pPr>
    </w:p>
    <w:p>
      <w:pPr/>
      <w:r>
        <w:rPr>
          <w:b/>
        </w:rPr>
        <w:t xml:space="preserve">Codice regionale: TOS16_PR.P61.042.005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005 - Dim. Indicative Est. Telaio 720x850 </w:t>
            </w:r>
          </w:p>
        </w:tc>
      </w:tr>
    </w:tbl>
    <w:p>
      <w:pPr>
        <w:jc w:val="right"/>
      </w:pPr>
    </w:p>
    <w:p>
      <w:pPr>
        <w:jc w:val="right"/>
        <w:spacing w:line="336" w:lineRule="auto"/>
      </w:pPr>
      <w:r>
        <w:rPr>
          <w:b/>
        </w:rPr>
        <w:t xml:space="preserve">Prezzo senza S. G. e Util. a cad: € 462,07000</w:t>
      </w:r>
    </w:p>
    <w:p>
      <w:pPr>
        <w:jc w:val="right"/>
        <w:spacing w:line="336" w:lineRule="auto"/>
      </w:pPr>
      <w:r>
        <w:rPr>
          <w:b/>
        </w:rPr>
        <w:t xml:space="preserve">Spese generali € 69,31050</w:t>
      </w:r>
    </w:p>
    <w:p>
      <w:pPr>
        <w:jc w:val="right"/>
        <w:spacing w:line="336" w:lineRule="auto"/>
      </w:pPr>
      <w:r>
        <w:rPr>
          <w:b/>
        </w:rPr>
        <w:t xml:space="preserve">Utili di impresa € 53,13805</w:t>
      </w:r>
    </w:p>
    <w:p>
      <w:pPr>
        <w:jc w:val="right"/>
        <w:spacing w:line="336" w:lineRule="auto"/>
      </w:pPr>
      <w:r>
        <w:rPr>
          <w:b/>
        </w:rPr>
        <w:t xml:space="preserve">Prezzo a cad: € 584,51855</w:t>
      </w:r>
    </w:p>
    <w:p>
      <w:pPr>
        <w:rPr>
          <w:sz w:val="10"/>
          <w:szCs w:val="10"/>
        </w:rPr>
      </w:pPr>
    </w:p>
    <w:p>
      <w:pPr>
        <w:rPr>
          <w:sz w:val="10"/>
          <w:szCs w:val="10"/>
        </w:rPr>
      </w:pPr>
    </w:p>
    <w:p>
      <w:pPr/>
      <w:r>
        <w:rPr>
          <w:b/>
        </w:rPr>
        <w:t xml:space="preserve">Codice regionale: TOS16_PR.P61.042.006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006 - Dim. Indicative Est. Telaio 552x242 </w:t>
            </w:r>
          </w:p>
        </w:tc>
      </w:tr>
    </w:tbl>
    <w:p>
      <w:pPr>
        <w:jc w:val="right"/>
      </w:pPr>
    </w:p>
    <w:p>
      <w:pPr>
        <w:jc w:val="right"/>
        <w:spacing w:line="336" w:lineRule="auto"/>
      </w:pPr>
      <w:r>
        <w:rPr>
          <w:b/>
        </w:rPr>
        <w:t xml:space="preserve">Prezzo senza S. G. e Util. a cad: € 91,84000</w:t>
      </w:r>
    </w:p>
    <w:p>
      <w:pPr>
        <w:jc w:val="right"/>
        <w:spacing w:line="336" w:lineRule="auto"/>
      </w:pPr>
      <w:r>
        <w:rPr>
          <w:b/>
        </w:rPr>
        <w:t xml:space="preserve">Spese generali € 13,77600</w:t>
      </w:r>
    </w:p>
    <w:p>
      <w:pPr>
        <w:jc w:val="right"/>
        <w:spacing w:line="336" w:lineRule="auto"/>
      </w:pPr>
      <w:r>
        <w:rPr>
          <w:b/>
        </w:rPr>
        <w:t xml:space="preserve">Utili di impresa € 10,56160</w:t>
      </w:r>
    </w:p>
    <w:p>
      <w:pPr>
        <w:jc w:val="right"/>
        <w:spacing w:line="336" w:lineRule="auto"/>
      </w:pPr>
      <w:r>
        <w:rPr>
          <w:b/>
        </w:rPr>
        <w:t xml:space="preserve">Prezzo a cad: € 116,17760</w:t>
      </w:r>
    </w:p>
    <w:p>
      <w:pPr>
        <w:rPr>
          <w:sz w:val="10"/>
          <w:szCs w:val="10"/>
        </w:rPr>
      </w:pPr>
    </w:p>
    <w:p>
      <w:pPr>
        <w:rPr>
          <w:sz w:val="10"/>
          <w:szCs w:val="10"/>
        </w:rPr>
      </w:pPr>
    </w:p>
    <w:p>
      <w:pPr/>
      <w:r>
        <w:rPr>
          <w:b/>
        </w:rPr>
        <w:t xml:space="preserve">Codice regionale: TOS16_PR.P61.042.007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007 - Dim. Indicative Est. Telaio 530x390 </w:t>
            </w:r>
          </w:p>
        </w:tc>
      </w:tr>
    </w:tbl>
    <w:p>
      <w:pPr>
        <w:jc w:val="right"/>
      </w:pPr>
    </w:p>
    <w:p>
      <w:pPr>
        <w:jc w:val="right"/>
        <w:spacing w:line="336" w:lineRule="auto"/>
      </w:pPr>
      <w:r>
        <w:rPr>
          <w:b/>
        </w:rPr>
        <w:t xml:space="preserve">Prezzo senza S. G. e Util. a cad: € 116,03000</w:t>
      </w:r>
    </w:p>
    <w:p>
      <w:pPr>
        <w:jc w:val="right"/>
        <w:spacing w:line="336" w:lineRule="auto"/>
      </w:pPr>
      <w:r>
        <w:rPr>
          <w:b/>
        </w:rPr>
        <w:t xml:space="preserve">Spese generali € 17,40450</w:t>
      </w:r>
    </w:p>
    <w:p>
      <w:pPr>
        <w:jc w:val="right"/>
        <w:spacing w:line="336" w:lineRule="auto"/>
      </w:pPr>
      <w:r>
        <w:rPr>
          <w:b/>
        </w:rPr>
        <w:t xml:space="preserve">Utili di impresa € 13,34345</w:t>
      </w:r>
    </w:p>
    <w:p>
      <w:pPr>
        <w:jc w:val="right"/>
        <w:spacing w:line="336" w:lineRule="auto"/>
      </w:pPr>
      <w:r>
        <w:rPr>
          <w:b/>
        </w:rPr>
        <w:t xml:space="preserve">Prezzo a cad: € 146,77795</w:t>
      </w:r>
    </w:p>
    <w:p>
      <w:pPr>
        <w:rPr>
          <w:sz w:val="10"/>
          <w:szCs w:val="10"/>
        </w:rPr>
      </w:pPr>
    </w:p>
    <w:p>
      <w:pPr>
        <w:rPr>
          <w:sz w:val="10"/>
          <w:szCs w:val="10"/>
        </w:rPr>
      </w:pPr>
    </w:p>
    <w:p>
      <w:pPr/>
      <w:r>
        <w:rPr>
          <w:b/>
        </w:rPr>
        <w:t xml:space="preserve">Codice regionale: TOS16_PR.P61.042.008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008 - Dim. Indicative Est. Telaio 636x486 </w:t>
            </w:r>
          </w:p>
        </w:tc>
      </w:tr>
    </w:tbl>
    <w:p>
      <w:pPr>
        <w:jc w:val="right"/>
      </w:pPr>
    </w:p>
    <w:p>
      <w:pPr>
        <w:jc w:val="right"/>
        <w:spacing w:line="336" w:lineRule="auto"/>
      </w:pPr>
      <w:r>
        <w:rPr>
          <w:b/>
        </w:rPr>
        <w:t xml:space="preserve">Prezzo senza S. G. e Util. a cad: € 153,34000</w:t>
      </w:r>
    </w:p>
    <w:p>
      <w:pPr>
        <w:jc w:val="right"/>
        <w:spacing w:line="336" w:lineRule="auto"/>
      </w:pPr>
      <w:r>
        <w:rPr>
          <w:b/>
        </w:rPr>
        <w:t xml:space="preserve">Spese generali € 23,00100</w:t>
      </w:r>
    </w:p>
    <w:p>
      <w:pPr>
        <w:jc w:val="right"/>
        <w:spacing w:line="336" w:lineRule="auto"/>
      </w:pPr>
      <w:r>
        <w:rPr>
          <w:b/>
        </w:rPr>
        <w:t xml:space="preserve">Utili di impresa € 17,63410</w:t>
      </w:r>
    </w:p>
    <w:p>
      <w:pPr>
        <w:jc w:val="right"/>
        <w:spacing w:line="336" w:lineRule="auto"/>
      </w:pPr>
      <w:r>
        <w:rPr>
          <w:b/>
        </w:rPr>
        <w:t xml:space="preserve">Prezzo a cad: € 193,97510</w:t>
      </w:r>
    </w:p>
    <w:p>
      <w:pPr>
        <w:rPr>
          <w:sz w:val="10"/>
          <w:szCs w:val="10"/>
        </w:rPr>
      </w:pPr>
    </w:p>
    <w:p>
      <w:pPr>
        <w:rPr>
          <w:sz w:val="10"/>
          <w:szCs w:val="10"/>
        </w:rPr>
      </w:pPr>
    </w:p>
    <w:p>
      <w:pPr/>
      <w:r>
        <w:rPr>
          <w:b/>
        </w:rPr>
        <w:t xml:space="preserve">Codice regionale: TOS16_PR.P61.042.009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009 - Dim. Indicative Est. Telaio 900x570 </w:t>
            </w:r>
          </w:p>
        </w:tc>
      </w:tr>
    </w:tbl>
    <w:p>
      <w:pPr>
        <w:jc w:val="right"/>
      </w:pPr>
    </w:p>
    <w:p>
      <w:pPr>
        <w:jc w:val="right"/>
        <w:spacing w:line="336" w:lineRule="auto"/>
      </w:pPr>
      <w:r>
        <w:rPr>
          <w:b/>
        </w:rPr>
        <w:t xml:space="preserve">Prezzo senza S. G. e Util. a cad: € 268,96000</w:t>
      </w:r>
    </w:p>
    <w:p>
      <w:pPr>
        <w:jc w:val="right"/>
        <w:spacing w:line="336" w:lineRule="auto"/>
      </w:pPr>
      <w:r>
        <w:rPr>
          <w:b/>
        </w:rPr>
        <w:t xml:space="preserve">Spese generali € 40,34400</w:t>
      </w:r>
    </w:p>
    <w:p>
      <w:pPr>
        <w:jc w:val="right"/>
        <w:spacing w:line="336" w:lineRule="auto"/>
      </w:pPr>
      <w:r>
        <w:rPr>
          <w:b/>
        </w:rPr>
        <w:t xml:space="preserve">Utili di impresa € 30,93040</w:t>
      </w:r>
    </w:p>
    <w:p>
      <w:pPr>
        <w:jc w:val="right"/>
        <w:spacing w:line="336" w:lineRule="auto"/>
      </w:pPr>
      <w:r>
        <w:rPr>
          <w:b/>
        </w:rPr>
        <w:t xml:space="preserve">Prezzo a cad: € 340,23440</w:t>
      </w:r>
    </w:p>
    <w:p>
      <w:pPr>
        <w:rPr>
          <w:sz w:val="10"/>
          <w:szCs w:val="10"/>
        </w:rPr>
      </w:pPr>
    </w:p>
    <w:p>
      <w:pPr>
        <w:rPr>
          <w:sz w:val="10"/>
          <w:szCs w:val="10"/>
        </w:rPr>
      </w:pPr>
    </w:p>
    <w:p>
      <w:pPr/>
      <w:r>
        <w:rPr>
          <w:b/>
        </w:rPr>
        <w:t xml:space="preserve">Codice regionale: TOS16_PR.P61.042.010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010 - Dim. Indicative Est. Telaio 1381x710 </w:t>
            </w:r>
          </w:p>
        </w:tc>
      </w:tr>
    </w:tbl>
    <w:p>
      <w:pPr>
        <w:jc w:val="right"/>
      </w:pPr>
    </w:p>
    <w:p>
      <w:pPr>
        <w:jc w:val="right"/>
        <w:spacing w:line="336" w:lineRule="auto"/>
      </w:pPr>
      <w:r>
        <w:rPr>
          <w:b/>
        </w:rPr>
        <w:t xml:space="preserve">Prezzo senza S. G. e Util. a cad: € 520,29000</w:t>
      </w:r>
    </w:p>
    <w:p>
      <w:pPr>
        <w:jc w:val="right"/>
        <w:spacing w:line="336" w:lineRule="auto"/>
      </w:pPr>
      <w:r>
        <w:rPr>
          <w:b/>
        </w:rPr>
        <w:t xml:space="preserve">Spese generali € 78,04350</w:t>
      </w:r>
    </w:p>
    <w:p>
      <w:pPr>
        <w:jc w:val="right"/>
        <w:spacing w:line="336" w:lineRule="auto"/>
      </w:pPr>
      <w:r>
        <w:rPr>
          <w:b/>
        </w:rPr>
        <w:t xml:space="preserve">Utili di impresa € 59,83335</w:t>
      </w:r>
    </w:p>
    <w:p>
      <w:pPr>
        <w:jc w:val="right"/>
        <w:spacing w:line="336" w:lineRule="auto"/>
      </w:pPr>
      <w:r>
        <w:rPr>
          <w:b/>
        </w:rPr>
        <w:t xml:space="preserve">Prezzo a cad: € 658,16685</w:t>
      </w:r>
    </w:p>
    <w:p>
      <w:pPr>
        <w:rPr>
          <w:sz w:val="10"/>
          <w:szCs w:val="10"/>
        </w:rPr>
      </w:pPr>
    </w:p>
    <w:p>
      <w:pPr>
        <w:rPr>
          <w:sz w:val="10"/>
          <w:szCs w:val="10"/>
        </w:rPr>
      </w:pPr>
    </w:p>
    <w:p>
      <w:pPr/>
      <w:r>
        <w:rPr>
          <w:b/>
        </w:rPr>
        <w:t xml:space="preserve">Codice regionale: TOS16_PR.P61.042.011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Sportelli in SMC (materiale composito) per nicchie in muratura completi di porta incernierata con labirinto di aerazione sul perimetro, telaio in acciaio zincato e serratura. Ad 1 anta</w:t>
            </w:r>
          </w:p>
        </w:tc>
      </w:tr>
      <w:tr>
        <w:trPr/>
        <w:tc>
          <w:tcPr>
            <w:tcW w:w="1200" w:type="dxa"/>
          </w:tcPr>
          <w:p>
            <w:pPr/>
            <w:r>
              <w:rPr>
                <w:b/>
              </w:rPr>
              <w:t xml:space="preserve">Articolo:</w:t>
            </w:r>
          </w:p>
        </w:tc>
        <w:tc>
          <w:tcPr>
            <w:tcW w:w="7900" w:type="dxa"/>
          </w:tcPr>
          <w:p>
            <w:pPr/>
            <w:r>
              <w:rPr/>
              <w:t xml:space="preserve">011 - Dim. Indicative Est. Telaio 1381x850 </w:t>
            </w:r>
          </w:p>
        </w:tc>
      </w:tr>
    </w:tbl>
    <w:p>
      <w:pPr>
        <w:jc w:val="right"/>
      </w:pPr>
    </w:p>
    <w:p>
      <w:pPr>
        <w:jc w:val="right"/>
        <w:spacing w:line="336" w:lineRule="auto"/>
      </w:pPr>
      <w:r>
        <w:rPr>
          <w:b/>
        </w:rPr>
        <w:t xml:space="preserve">Prezzo senza S. G. e Util. a cad: € 601,06000</w:t>
      </w:r>
    </w:p>
    <w:p>
      <w:pPr>
        <w:jc w:val="right"/>
        <w:spacing w:line="336" w:lineRule="auto"/>
      </w:pPr>
      <w:r>
        <w:rPr>
          <w:b/>
        </w:rPr>
        <w:t xml:space="preserve">Spese generali € 90,15900</w:t>
      </w:r>
    </w:p>
    <w:p>
      <w:pPr>
        <w:jc w:val="right"/>
        <w:spacing w:line="336" w:lineRule="auto"/>
      </w:pPr>
      <w:r>
        <w:rPr>
          <w:b/>
        </w:rPr>
        <w:t xml:space="preserve">Utili di impresa € 69,12190</w:t>
      </w:r>
    </w:p>
    <w:p>
      <w:pPr>
        <w:jc w:val="right"/>
        <w:spacing w:line="336" w:lineRule="auto"/>
      </w:pPr>
      <w:r>
        <w:rPr>
          <w:b/>
        </w:rPr>
        <w:t xml:space="preserve">Prezzo a cad: € 760,34090</w:t>
      </w:r>
    </w:p>
    <w:p>
      <w:pPr>
        <w:rPr>
          <w:sz w:val="10"/>
          <w:szCs w:val="10"/>
        </w:rPr>
      </w:pPr>
    </w:p>
    <w:p>
      <w:pPr>
        <w:rPr>
          <w:sz w:val="10"/>
          <w:szCs w:val="10"/>
        </w:rPr>
      </w:pPr>
    </w:p>
    <w:p>
      <w:pPr/>
      <w:r>
        <w:rPr>
          <w:b/>
        </w:rPr>
        <w:t xml:space="preserve">Codice regionale: TOS16_PR.P61.043.001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Sportelli in SMC (materiale composito) per nicchie in muratura completi di porta incernierata con labirinto di aerazione sul perimetro, telaio in acciaio zincato e serratura. A 2 ante</w:t>
            </w:r>
          </w:p>
        </w:tc>
      </w:tr>
      <w:tr>
        <w:trPr/>
        <w:tc>
          <w:tcPr>
            <w:tcW w:w="1200" w:type="dxa"/>
          </w:tcPr>
          <w:p>
            <w:pPr/>
            <w:r>
              <w:rPr>
                <w:b/>
              </w:rPr>
              <w:t xml:space="preserve">Articolo:</w:t>
            </w:r>
          </w:p>
        </w:tc>
        <w:tc>
          <w:tcPr>
            <w:tcW w:w="7900" w:type="dxa"/>
          </w:tcPr>
          <w:p>
            <w:pPr/>
            <w:r>
              <w:rPr/>
              <w:t xml:space="preserve">001 - Dim. Indicative Est. Telaio 1381x1335 </w:t>
            </w:r>
          </w:p>
        </w:tc>
      </w:tr>
    </w:tbl>
    <w:p>
      <w:pPr>
        <w:jc w:val="right"/>
      </w:pPr>
    </w:p>
    <w:p>
      <w:pPr>
        <w:jc w:val="right"/>
        <w:spacing w:line="336" w:lineRule="auto"/>
      </w:pPr>
      <w:r>
        <w:rPr>
          <w:b/>
        </w:rPr>
        <w:t xml:space="preserve">Prezzo senza S. G. e Util. a cad: € 1.144,72000</w:t>
      </w:r>
    </w:p>
    <w:p>
      <w:pPr>
        <w:jc w:val="right"/>
        <w:spacing w:line="336" w:lineRule="auto"/>
      </w:pPr>
      <w:r>
        <w:rPr>
          <w:b/>
        </w:rPr>
        <w:t xml:space="preserve">Spese generali € 171,70800</w:t>
      </w:r>
    </w:p>
    <w:p>
      <w:pPr>
        <w:jc w:val="right"/>
        <w:spacing w:line="336" w:lineRule="auto"/>
      </w:pPr>
      <w:r>
        <w:rPr>
          <w:b/>
        </w:rPr>
        <w:t xml:space="preserve">Utili di impresa € 131,64280</w:t>
      </w:r>
    </w:p>
    <w:p>
      <w:pPr>
        <w:jc w:val="right"/>
        <w:spacing w:line="336" w:lineRule="auto"/>
      </w:pPr>
      <w:r>
        <w:rPr>
          <w:b/>
        </w:rPr>
        <w:t xml:space="preserve">Prezzo a cad: € 1.448,07080</w:t>
      </w:r>
    </w:p>
    <w:p>
      <w:pPr>
        <w:rPr>
          <w:sz w:val="10"/>
          <w:szCs w:val="10"/>
        </w:rPr>
      </w:pPr>
    </w:p>
    <w:p>
      <w:pPr>
        <w:rPr>
          <w:sz w:val="10"/>
          <w:szCs w:val="10"/>
        </w:rPr>
      </w:pPr>
    </w:p>
    <w:p>
      <w:pPr/>
      <w:r>
        <w:rPr>
          <w:b/>
        </w:rPr>
        <w:t xml:space="preserve">Codice regionale: TOS16_PR.P61.043.002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Sportelli in SMC (materiale composito) per nicchie in muratura completi di porta incernierata con labirinto di aerazione sul perimetro, telaio in acciaio zincato e serratura. A 2 ante</w:t>
            </w:r>
          </w:p>
        </w:tc>
      </w:tr>
      <w:tr>
        <w:trPr/>
        <w:tc>
          <w:tcPr>
            <w:tcW w:w="1200" w:type="dxa"/>
          </w:tcPr>
          <w:p>
            <w:pPr/>
            <w:r>
              <w:rPr>
                <w:b/>
              </w:rPr>
              <w:t xml:space="preserve">Articolo:</w:t>
            </w:r>
          </w:p>
        </w:tc>
        <w:tc>
          <w:tcPr>
            <w:tcW w:w="7900" w:type="dxa"/>
          </w:tcPr>
          <w:p>
            <w:pPr/>
            <w:r>
              <w:rPr/>
              <w:t xml:space="preserve">002 - Dim. Indicative Est. Telaio 900x1075 </w:t>
            </w:r>
          </w:p>
        </w:tc>
      </w:tr>
    </w:tbl>
    <w:p>
      <w:pPr>
        <w:jc w:val="right"/>
      </w:pPr>
    </w:p>
    <w:p>
      <w:pPr>
        <w:jc w:val="right"/>
        <w:spacing w:line="336" w:lineRule="auto"/>
      </w:pPr>
      <w:r>
        <w:rPr>
          <w:b/>
        </w:rPr>
        <w:t xml:space="preserve">Prezzo senza S. G. e Util. a cad: € 591,22000</w:t>
      </w:r>
    </w:p>
    <w:p>
      <w:pPr>
        <w:jc w:val="right"/>
        <w:spacing w:line="336" w:lineRule="auto"/>
      </w:pPr>
      <w:r>
        <w:rPr>
          <w:b/>
        </w:rPr>
        <w:t xml:space="preserve">Spese generali € 88,68300</w:t>
      </w:r>
    </w:p>
    <w:p>
      <w:pPr>
        <w:jc w:val="right"/>
        <w:spacing w:line="336" w:lineRule="auto"/>
      </w:pPr>
      <w:r>
        <w:rPr>
          <w:b/>
        </w:rPr>
        <w:t xml:space="preserve">Utili di impresa € 67,99030</w:t>
      </w:r>
    </w:p>
    <w:p>
      <w:pPr>
        <w:jc w:val="right"/>
        <w:spacing w:line="336" w:lineRule="auto"/>
      </w:pPr>
      <w:r>
        <w:rPr>
          <w:b/>
        </w:rPr>
        <w:t xml:space="preserve">Prezzo a cad: € 747,89330</w:t>
      </w:r>
    </w:p>
    <w:p>
      <w:pPr>
        <w:rPr>
          <w:sz w:val="10"/>
          <w:szCs w:val="10"/>
        </w:rPr>
      </w:pPr>
    </w:p>
    <w:p>
      <w:pPr>
        <w:rPr>
          <w:sz w:val="10"/>
          <w:szCs w:val="10"/>
        </w:rPr>
      </w:pPr>
    </w:p>
    <w:p>
      <w:pPr/>
      <w:r>
        <w:rPr>
          <w:b/>
        </w:rPr>
        <w:t xml:space="preserve">Codice regionale: TOS16_PR.P61.043.003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Sportelli in SMC (materiale composito) per nicchie in muratura completi di porta incernierata con labirinto di aerazione sul perimetro, telaio in acciaio zincato e serratura. A 2 ante</w:t>
            </w:r>
          </w:p>
        </w:tc>
      </w:tr>
      <w:tr>
        <w:trPr/>
        <w:tc>
          <w:tcPr>
            <w:tcW w:w="1200" w:type="dxa"/>
          </w:tcPr>
          <w:p>
            <w:pPr/>
            <w:r>
              <w:rPr>
                <w:b/>
              </w:rPr>
              <w:t xml:space="preserve">Articolo:</w:t>
            </w:r>
          </w:p>
        </w:tc>
        <w:tc>
          <w:tcPr>
            <w:tcW w:w="7900" w:type="dxa"/>
          </w:tcPr>
          <w:p>
            <w:pPr/>
            <w:r>
              <w:rPr/>
              <w:t xml:space="preserve">003 - Dim. Indicative Est. Telaio 720x1615 </w:t>
            </w:r>
          </w:p>
        </w:tc>
      </w:tr>
    </w:tbl>
    <w:p>
      <w:pPr>
        <w:jc w:val="right"/>
      </w:pPr>
    </w:p>
    <w:p>
      <w:pPr>
        <w:jc w:val="right"/>
        <w:spacing w:line="336" w:lineRule="auto"/>
      </w:pPr>
      <w:r>
        <w:rPr>
          <w:b/>
        </w:rPr>
        <w:t xml:space="preserve">Prezzo senza S. G. e Util. a cad: € 1.016,80000</w:t>
      </w:r>
    </w:p>
    <w:p>
      <w:pPr>
        <w:jc w:val="right"/>
        <w:spacing w:line="336" w:lineRule="auto"/>
      </w:pPr>
      <w:r>
        <w:rPr>
          <w:b/>
        </w:rPr>
        <w:t xml:space="preserve">Spese generali € 152,52000</w:t>
      </w:r>
    </w:p>
    <w:p>
      <w:pPr>
        <w:jc w:val="right"/>
        <w:spacing w:line="336" w:lineRule="auto"/>
      </w:pPr>
      <w:r>
        <w:rPr>
          <w:b/>
        </w:rPr>
        <w:t xml:space="preserve">Utili di impresa € 116,93200</w:t>
      </w:r>
    </w:p>
    <w:p>
      <w:pPr>
        <w:jc w:val="right"/>
        <w:spacing w:line="336" w:lineRule="auto"/>
      </w:pPr>
      <w:r>
        <w:rPr>
          <w:b/>
        </w:rPr>
        <w:t xml:space="preserve">Prezzo a cad: € 1.286,25200</w:t>
      </w:r>
    </w:p>
    <w:p>
      <w:pPr>
        <w:rPr>
          <w:sz w:val="10"/>
          <w:szCs w:val="10"/>
        </w:rPr>
      </w:pPr>
    </w:p>
    <w:p>
      <w:pPr>
        <w:rPr>
          <w:sz w:val="10"/>
          <w:szCs w:val="10"/>
        </w:rPr>
      </w:pPr>
    </w:p>
    <w:p>
      <w:pPr/>
      <w:r>
        <w:rPr>
          <w:b/>
        </w:rPr>
        <w:t xml:space="preserve">Codice regionale: TOS16_PR.P61.043.004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Sportelli in SMC (materiale composito) per nicchie in muratura completi di porta incernierata con labirinto di aerazione sul perimetro, telaio in acciaio zincato e serratura. A 2 ante</w:t>
            </w:r>
          </w:p>
        </w:tc>
      </w:tr>
      <w:tr>
        <w:trPr/>
        <w:tc>
          <w:tcPr>
            <w:tcW w:w="1200" w:type="dxa"/>
          </w:tcPr>
          <w:p>
            <w:pPr/>
            <w:r>
              <w:rPr>
                <w:b/>
              </w:rPr>
              <w:t xml:space="preserve">Articolo:</w:t>
            </w:r>
          </w:p>
        </w:tc>
        <w:tc>
          <w:tcPr>
            <w:tcW w:w="7900" w:type="dxa"/>
          </w:tcPr>
          <w:p>
            <w:pPr/>
            <w:r>
              <w:rPr/>
              <w:t xml:space="preserve">004 - Dim. Indicative Est. Telaio 1381x1615 </w:t>
            </w:r>
          </w:p>
        </w:tc>
      </w:tr>
    </w:tbl>
    <w:p>
      <w:pPr>
        <w:jc w:val="right"/>
      </w:pPr>
    </w:p>
    <w:p>
      <w:pPr>
        <w:jc w:val="right"/>
        <w:spacing w:line="336" w:lineRule="auto"/>
      </w:pPr>
      <w:r>
        <w:rPr>
          <w:b/>
        </w:rPr>
        <w:t xml:space="preserve">Prezzo senza S. G. e Util. a cad: € 1.322,66000</w:t>
      </w:r>
    </w:p>
    <w:p>
      <w:pPr>
        <w:jc w:val="right"/>
        <w:spacing w:line="336" w:lineRule="auto"/>
      </w:pPr>
      <w:r>
        <w:rPr>
          <w:b/>
        </w:rPr>
        <w:t xml:space="preserve">Spese generali € 198,39900</w:t>
      </w:r>
    </w:p>
    <w:p>
      <w:pPr>
        <w:jc w:val="right"/>
        <w:spacing w:line="336" w:lineRule="auto"/>
      </w:pPr>
      <w:r>
        <w:rPr>
          <w:b/>
        </w:rPr>
        <w:t xml:space="preserve">Utili di impresa € 152,10590</w:t>
      </w:r>
    </w:p>
    <w:p>
      <w:pPr>
        <w:jc w:val="right"/>
        <w:spacing w:line="336" w:lineRule="auto"/>
      </w:pPr>
      <w:r>
        <w:rPr>
          <w:b/>
        </w:rPr>
        <w:t xml:space="preserve">Prezzo a cad: € 1.673,16490</w:t>
      </w:r>
    </w:p>
    <w:p>
      <w:pPr>
        <w:rPr>
          <w:sz w:val="10"/>
          <w:szCs w:val="10"/>
        </w:rPr>
      </w:pPr>
    </w:p>
    <w:p>
      <w:pPr>
        <w:rPr>
          <w:sz w:val="10"/>
          <w:szCs w:val="10"/>
        </w:rPr>
      </w:pPr>
    </w:p>
    <w:p>
      <w:pPr/>
      <w:r>
        <w:rPr>
          <w:b/>
        </w:rPr>
        <w:t xml:space="preserve">Codice regionale: TOS16_PR.P61.050.001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001 - 1P+N x 1A</w:t>
            </w:r>
          </w:p>
        </w:tc>
      </w:tr>
    </w:tbl>
    <w:p>
      <w:pPr>
        <w:jc w:val="right"/>
      </w:pPr>
    </w:p>
    <w:p>
      <w:pPr>
        <w:jc w:val="right"/>
        <w:spacing w:line="336" w:lineRule="auto"/>
      </w:pPr>
      <w:r>
        <w:rPr>
          <w:b/>
        </w:rPr>
        <w:t xml:space="preserve">Prezzo senza S. G. e Util. a cad: € 12,92135</w:t>
      </w:r>
    </w:p>
    <w:p>
      <w:pPr>
        <w:jc w:val="right"/>
        <w:spacing w:line="336" w:lineRule="auto"/>
      </w:pPr>
      <w:r>
        <w:rPr>
          <w:b/>
        </w:rPr>
        <w:t xml:space="preserve">Spese generali € 1,93820</w:t>
      </w:r>
    </w:p>
    <w:p>
      <w:pPr>
        <w:jc w:val="right"/>
        <w:spacing w:line="336" w:lineRule="auto"/>
      </w:pPr>
      <w:r>
        <w:rPr>
          <w:b/>
        </w:rPr>
        <w:t xml:space="preserve">Utili di impresa € 1,48596</w:t>
      </w:r>
    </w:p>
    <w:p>
      <w:pPr>
        <w:jc w:val="right"/>
        <w:spacing w:line="336" w:lineRule="auto"/>
      </w:pPr>
      <w:r>
        <w:rPr>
          <w:b/>
        </w:rPr>
        <w:t xml:space="preserve">Prezzo a cad: € 16,34551</w:t>
      </w:r>
    </w:p>
    <w:p>
      <w:pPr>
        <w:rPr>
          <w:sz w:val="10"/>
          <w:szCs w:val="10"/>
        </w:rPr>
      </w:pPr>
    </w:p>
    <w:p>
      <w:pPr>
        <w:rPr>
          <w:sz w:val="10"/>
          <w:szCs w:val="10"/>
        </w:rPr>
      </w:pPr>
    </w:p>
    <w:p>
      <w:pPr/>
      <w:r>
        <w:rPr>
          <w:b/>
        </w:rPr>
        <w:t xml:space="preserve">Codice regionale: TOS16_PR.P61.050.002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002 - 1P+N x 2A</w:t>
            </w:r>
          </w:p>
        </w:tc>
      </w:tr>
    </w:tbl>
    <w:p>
      <w:pPr>
        <w:jc w:val="right"/>
      </w:pPr>
    </w:p>
    <w:p>
      <w:pPr>
        <w:jc w:val="right"/>
        <w:spacing w:line="336" w:lineRule="auto"/>
      </w:pPr>
      <w:r>
        <w:rPr>
          <w:b/>
        </w:rPr>
        <w:t xml:space="preserve">Prezzo senza S. G. e Util. a cad: € 10,66174</w:t>
      </w:r>
    </w:p>
    <w:p>
      <w:pPr>
        <w:jc w:val="right"/>
        <w:spacing w:line="336" w:lineRule="auto"/>
      </w:pPr>
      <w:r>
        <w:rPr>
          <w:b/>
        </w:rPr>
        <w:t xml:space="preserve">Spese generali € 1,59926</w:t>
      </w:r>
    </w:p>
    <w:p>
      <w:pPr>
        <w:jc w:val="right"/>
        <w:spacing w:line="336" w:lineRule="auto"/>
      </w:pPr>
      <w:r>
        <w:rPr>
          <w:b/>
        </w:rPr>
        <w:t xml:space="preserve">Utili di impresa € 1,22610</w:t>
      </w:r>
    </w:p>
    <w:p>
      <w:pPr>
        <w:jc w:val="right"/>
        <w:spacing w:line="336" w:lineRule="auto"/>
      </w:pPr>
      <w:r>
        <w:rPr>
          <w:b/>
        </w:rPr>
        <w:t xml:space="preserve">Prezzo a cad: € 13,48710</w:t>
      </w:r>
    </w:p>
    <w:p>
      <w:pPr>
        <w:rPr>
          <w:sz w:val="10"/>
          <w:szCs w:val="10"/>
        </w:rPr>
      </w:pPr>
    </w:p>
    <w:p>
      <w:pPr>
        <w:rPr>
          <w:sz w:val="10"/>
          <w:szCs w:val="10"/>
        </w:rPr>
      </w:pPr>
    </w:p>
    <w:p>
      <w:pPr/>
      <w:r>
        <w:rPr>
          <w:b/>
        </w:rPr>
        <w:t xml:space="preserve">Codice regionale: TOS16_PR.P61.050.003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003 - 1P+N x 4A</w:t>
            </w:r>
          </w:p>
        </w:tc>
      </w:tr>
    </w:tbl>
    <w:p>
      <w:pPr>
        <w:jc w:val="right"/>
      </w:pPr>
    </w:p>
    <w:p>
      <w:pPr>
        <w:jc w:val="right"/>
        <w:spacing w:line="336" w:lineRule="auto"/>
      </w:pPr>
      <w:r>
        <w:rPr>
          <w:b/>
        </w:rPr>
        <w:t xml:space="preserve">Prezzo senza S. G. e Util. a cad: € 12,92135</w:t>
      </w:r>
    </w:p>
    <w:p>
      <w:pPr>
        <w:jc w:val="right"/>
        <w:spacing w:line="336" w:lineRule="auto"/>
      </w:pPr>
      <w:r>
        <w:rPr>
          <w:b/>
        </w:rPr>
        <w:t xml:space="preserve">Spese generali € 1,93820</w:t>
      </w:r>
    </w:p>
    <w:p>
      <w:pPr>
        <w:jc w:val="right"/>
        <w:spacing w:line="336" w:lineRule="auto"/>
      </w:pPr>
      <w:r>
        <w:rPr>
          <w:b/>
        </w:rPr>
        <w:t xml:space="preserve">Utili di impresa € 1,48596</w:t>
      </w:r>
    </w:p>
    <w:p>
      <w:pPr>
        <w:jc w:val="right"/>
        <w:spacing w:line="336" w:lineRule="auto"/>
      </w:pPr>
      <w:r>
        <w:rPr>
          <w:b/>
        </w:rPr>
        <w:t xml:space="preserve">Prezzo a cad: € 16,34551</w:t>
      </w:r>
    </w:p>
    <w:p>
      <w:pPr>
        <w:rPr>
          <w:sz w:val="10"/>
          <w:szCs w:val="10"/>
        </w:rPr>
      </w:pPr>
    </w:p>
    <w:p>
      <w:pPr>
        <w:rPr>
          <w:sz w:val="10"/>
          <w:szCs w:val="10"/>
        </w:rPr>
      </w:pPr>
    </w:p>
    <w:p>
      <w:pPr/>
      <w:r>
        <w:rPr>
          <w:b/>
        </w:rPr>
        <w:t xml:space="preserve">Codice regionale: TOS16_PR.P61.050.004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004 - 1P+N x 6A</w:t>
            </w:r>
          </w:p>
        </w:tc>
      </w:tr>
    </w:tbl>
    <w:p>
      <w:pPr>
        <w:jc w:val="right"/>
      </w:pPr>
    </w:p>
    <w:p>
      <w:pPr>
        <w:jc w:val="right"/>
        <w:spacing w:line="336" w:lineRule="auto"/>
      </w:pPr>
      <w:r>
        <w:rPr>
          <w:b/>
        </w:rPr>
        <w:t xml:space="preserve">Prezzo senza S. G. e Util. a cad: € 9,62844</w:t>
      </w:r>
    </w:p>
    <w:p>
      <w:pPr>
        <w:jc w:val="right"/>
        <w:spacing w:line="336" w:lineRule="auto"/>
      </w:pPr>
      <w:r>
        <w:rPr>
          <w:b/>
        </w:rPr>
        <w:t xml:space="preserve">Spese generali € 1,44427</w:t>
      </w:r>
    </w:p>
    <w:p>
      <w:pPr>
        <w:jc w:val="right"/>
        <w:spacing w:line="336" w:lineRule="auto"/>
      </w:pPr>
      <w:r>
        <w:rPr>
          <w:b/>
        </w:rPr>
        <w:t xml:space="preserve">Utili di impresa € 1,10727</w:t>
      </w:r>
    </w:p>
    <w:p>
      <w:pPr>
        <w:jc w:val="right"/>
        <w:spacing w:line="336" w:lineRule="auto"/>
      </w:pPr>
      <w:r>
        <w:rPr>
          <w:b/>
        </w:rPr>
        <w:t xml:space="preserve">Prezzo a cad: € 12,17998</w:t>
      </w:r>
    </w:p>
    <w:p>
      <w:pPr>
        <w:rPr>
          <w:sz w:val="10"/>
          <w:szCs w:val="10"/>
        </w:rPr>
      </w:pPr>
    </w:p>
    <w:p>
      <w:pPr>
        <w:rPr>
          <w:sz w:val="10"/>
          <w:szCs w:val="10"/>
        </w:rPr>
      </w:pPr>
    </w:p>
    <w:p>
      <w:pPr/>
      <w:r>
        <w:rPr>
          <w:b/>
        </w:rPr>
        <w:t xml:space="preserve">Codice regionale: TOS16_PR.P61.050.005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005 - 1P+N x 10A</w:t>
            </w:r>
          </w:p>
        </w:tc>
      </w:tr>
    </w:tbl>
    <w:p>
      <w:pPr>
        <w:jc w:val="right"/>
      </w:pPr>
    </w:p>
    <w:p>
      <w:pPr>
        <w:jc w:val="right"/>
        <w:spacing w:line="336" w:lineRule="auto"/>
      </w:pPr>
      <w:r>
        <w:rPr>
          <w:b/>
        </w:rPr>
        <w:t xml:space="preserve">Prezzo senza S. G. e Util. a cad: € 9,62844</w:t>
      </w:r>
    </w:p>
    <w:p>
      <w:pPr>
        <w:jc w:val="right"/>
        <w:spacing w:line="336" w:lineRule="auto"/>
      </w:pPr>
      <w:r>
        <w:rPr>
          <w:b/>
        </w:rPr>
        <w:t xml:space="preserve">Spese generali € 1,44427</w:t>
      </w:r>
    </w:p>
    <w:p>
      <w:pPr>
        <w:jc w:val="right"/>
        <w:spacing w:line="336" w:lineRule="auto"/>
      </w:pPr>
      <w:r>
        <w:rPr>
          <w:b/>
        </w:rPr>
        <w:t xml:space="preserve">Utili di impresa € 1,10727</w:t>
      </w:r>
    </w:p>
    <w:p>
      <w:pPr>
        <w:jc w:val="right"/>
        <w:spacing w:line="336" w:lineRule="auto"/>
      </w:pPr>
      <w:r>
        <w:rPr>
          <w:b/>
        </w:rPr>
        <w:t xml:space="preserve">Prezzo a cad: € 12,17998</w:t>
      </w:r>
    </w:p>
    <w:p>
      <w:pPr>
        <w:rPr>
          <w:sz w:val="10"/>
          <w:szCs w:val="10"/>
        </w:rPr>
      </w:pPr>
    </w:p>
    <w:p>
      <w:pPr>
        <w:rPr>
          <w:sz w:val="10"/>
          <w:szCs w:val="10"/>
        </w:rPr>
      </w:pPr>
    </w:p>
    <w:p>
      <w:pPr/>
      <w:r>
        <w:rPr>
          <w:b/>
        </w:rPr>
        <w:t xml:space="preserve">Codice regionale: TOS16_PR.P61.050.006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006 - 1P+N x 16A</w:t>
            </w:r>
          </w:p>
        </w:tc>
      </w:tr>
    </w:tbl>
    <w:p>
      <w:pPr>
        <w:jc w:val="right"/>
      </w:pPr>
    </w:p>
    <w:p>
      <w:pPr>
        <w:jc w:val="right"/>
        <w:spacing w:line="336" w:lineRule="auto"/>
      </w:pPr>
      <w:r>
        <w:rPr>
          <w:b/>
        </w:rPr>
        <w:t xml:space="preserve">Prezzo senza S. G. e Util. a cad: € 9,62844</w:t>
      </w:r>
    </w:p>
    <w:p>
      <w:pPr>
        <w:jc w:val="right"/>
        <w:spacing w:line="336" w:lineRule="auto"/>
      </w:pPr>
      <w:r>
        <w:rPr>
          <w:b/>
        </w:rPr>
        <w:t xml:space="preserve">Spese generali € 1,44427</w:t>
      </w:r>
    </w:p>
    <w:p>
      <w:pPr>
        <w:jc w:val="right"/>
        <w:spacing w:line="336" w:lineRule="auto"/>
      </w:pPr>
      <w:r>
        <w:rPr>
          <w:b/>
        </w:rPr>
        <w:t xml:space="preserve">Utili di impresa € 1,10727</w:t>
      </w:r>
    </w:p>
    <w:p>
      <w:pPr>
        <w:jc w:val="right"/>
        <w:spacing w:line="336" w:lineRule="auto"/>
      </w:pPr>
      <w:r>
        <w:rPr>
          <w:b/>
        </w:rPr>
        <w:t xml:space="preserve">Prezzo a cad: € 12,17998</w:t>
      </w:r>
    </w:p>
    <w:p>
      <w:pPr>
        <w:rPr>
          <w:sz w:val="10"/>
          <w:szCs w:val="10"/>
        </w:rPr>
      </w:pPr>
    </w:p>
    <w:p>
      <w:pPr>
        <w:rPr>
          <w:sz w:val="10"/>
          <w:szCs w:val="10"/>
        </w:rPr>
      </w:pPr>
    </w:p>
    <w:p>
      <w:pPr/>
      <w:r>
        <w:rPr>
          <w:b/>
        </w:rPr>
        <w:t xml:space="preserve">Codice regionale: TOS16_PR.P61.050.007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007 - 1P+N x 20A</w:t>
            </w:r>
          </w:p>
        </w:tc>
      </w:tr>
    </w:tbl>
    <w:p>
      <w:pPr>
        <w:jc w:val="right"/>
      </w:pPr>
    </w:p>
    <w:p>
      <w:pPr>
        <w:jc w:val="right"/>
        <w:spacing w:line="336" w:lineRule="auto"/>
      </w:pPr>
      <w:r>
        <w:rPr>
          <w:b/>
        </w:rPr>
        <w:t xml:space="preserve">Prezzo senza S. G. e Util. a cad: € 9,62844</w:t>
      </w:r>
    </w:p>
    <w:p>
      <w:pPr>
        <w:jc w:val="right"/>
        <w:spacing w:line="336" w:lineRule="auto"/>
      </w:pPr>
      <w:r>
        <w:rPr>
          <w:b/>
        </w:rPr>
        <w:t xml:space="preserve">Spese generali € 1,44427</w:t>
      </w:r>
    </w:p>
    <w:p>
      <w:pPr>
        <w:jc w:val="right"/>
        <w:spacing w:line="336" w:lineRule="auto"/>
      </w:pPr>
      <w:r>
        <w:rPr>
          <w:b/>
        </w:rPr>
        <w:t xml:space="preserve">Utili di impresa € 1,10727</w:t>
      </w:r>
    </w:p>
    <w:p>
      <w:pPr>
        <w:jc w:val="right"/>
        <w:spacing w:line="336" w:lineRule="auto"/>
      </w:pPr>
      <w:r>
        <w:rPr>
          <w:b/>
        </w:rPr>
        <w:t xml:space="preserve">Prezzo a cad: € 12,17998</w:t>
      </w:r>
    </w:p>
    <w:p>
      <w:pPr>
        <w:rPr>
          <w:sz w:val="10"/>
          <w:szCs w:val="10"/>
        </w:rPr>
      </w:pPr>
    </w:p>
    <w:p>
      <w:pPr>
        <w:rPr>
          <w:sz w:val="10"/>
          <w:szCs w:val="10"/>
        </w:rPr>
      </w:pPr>
    </w:p>
    <w:p>
      <w:pPr/>
      <w:r>
        <w:rPr>
          <w:b/>
        </w:rPr>
        <w:t xml:space="preserve">Codice regionale: TOS16_PR.P61.050.008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008 - 1P+N x 25A</w:t>
            </w:r>
          </w:p>
        </w:tc>
      </w:tr>
    </w:tbl>
    <w:p>
      <w:pPr>
        <w:jc w:val="right"/>
      </w:pPr>
    </w:p>
    <w:p>
      <w:pPr>
        <w:jc w:val="right"/>
        <w:spacing w:line="336" w:lineRule="auto"/>
      </w:pPr>
      <w:r>
        <w:rPr>
          <w:b/>
        </w:rPr>
        <w:t xml:space="preserve">Prezzo senza S. G. e Util. a cad: € 9,62844</w:t>
      </w:r>
    </w:p>
    <w:p>
      <w:pPr>
        <w:jc w:val="right"/>
        <w:spacing w:line="336" w:lineRule="auto"/>
      </w:pPr>
      <w:r>
        <w:rPr>
          <w:b/>
        </w:rPr>
        <w:t xml:space="preserve">Spese generali € 1,44427</w:t>
      </w:r>
    </w:p>
    <w:p>
      <w:pPr>
        <w:jc w:val="right"/>
        <w:spacing w:line="336" w:lineRule="auto"/>
      </w:pPr>
      <w:r>
        <w:rPr>
          <w:b/>
        </w:rPr>
        <w:t xml:space="preserve">Utili di impresa € 1,10727</w:t>
      </w:r>
    </w:p>
    <w:p>
      <w:pPr>
        <w:jc w:val="right"/>
        <w:spacing w:line="336" w:lineRule="auto"/>
      </w:pPr>
      <w:r>
        <w:rPr>
          <w:b/>
        </w:rPr>
        <w:t xml:space="preserve">Prezzo a cad: € 12,17998</w:t>
      </w:r>
    </w:p>
    <w:p>
      <w:pPr>
        <w:rPr>
          <w:sz w:val="10"/>
          <w:szCs w:val="10"/>
        </w:rPr>
      </w:pPr>
    </w:p>
    <w:p>
      <w:pPr>
        <w:rPr>
          <w:sz w:val="10"/>
          <w:szCs w:val="10"/>
        </w:rPr>
      </w:pPr>
    </w:p>
    <w:p>
      <w:pPr/>
      <w:r>
        <w:rPr>
          <w:b/>
        </w:rPr>
        <w:t xml:space="preserve">Codice regionale: TOS16_PR.P61.050.009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009 - 1P+N x 32A</w:t>
            </w:r>
          </w:p>
        </w:tc>
      </w:tr>
    </w:tbl>
    <w:p>
      <w:pPr>
        <w:jc w:val="right"/>
      </w:pPr>
    </w:p>
    <w:p>
      <w:pPr>
        <w:jc w:val="right"/>
        <w:spacing w:line="336" w:lineRule="auto"/>
      </w:pPr>
      <w:r>
        <w:rPr>
          <w:b/>
        </w:rPr>
        <w:t xml:space="preserve">Prezzo senza S. G. e Util. a cad: € 9,81631</w:t>
      </w:r>
    </w:p>
    <w:p>
      <w:pPr>
        <w:jc w:val="right"/>
        <w:spacing w:line="336" w:lineRule="auto"/>
      </w:pPr>
      <w:r>
        <w:rPr>
          <w:b/>
        </w:rPr>
        <w:t xml:space="preserve">Spese generali € 1,47245</w:t>
      </w:r>
    </w:p>
    <w:p>
      <w:pPr>
        <w:jc w:val="right"/>
        <w:spacing w:line="336" w:lineRule="auto"/>
      </w:pPr>
      <w:r>
        <w:rPr>
          <w:b/>
        </w:rPr>
        <w:t xml:space="preserve">Utili di impresa € 1,12888</w:t>
      </w:r>
    </w:p>
    <w:p>
      <w:pPr>
        <w:jc w:val="right"/>
        <w:spacing w:line="336" w:lineRule="auto"/>
      </w:pPr>
      <w:r>
        <w:rPr>
          <w:b/>
        </w:rPr>
        <w:t xml:space="preserve">Prezzo a cad: € 12,41763</w:t>
      </w:r>
    </w:p>
    <w:p>
      <w:pPr>
        <w:rPr>
          <w:sz w:val="10"/>
          <w:szCs w:val="10"/>
        </w:rPr>
      </w:pPr>
    </w:p>
    <w:p>
      <w:pPr>
        <w:rPr>
          <w:sz w:val="10"/>
          <w:szCs w:val="10"/>
        </w:rPr>
      </w:pPr>
    </w:p>
    <w:p>
      <w:pPr/>
      <w:r>
        <w:rPr>
          <w:b/>
        </w:rPr>
        <w:t xml:space="preserve">Codice regionale: TOS16_PR.P61.050.010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010 - 1P+N x 40A</w:t>
            </w:r>
          </w:p>
        </w:tc>
      </w:tr>
    </w:tbl>
    <w:p>
      <w:pPr>
        <w:jc w:val="right"/>
      </w:pPr>
    </w:p>
    <w:p>
      <w:pPr>
        <w:jc w:val="right"/>
        <w:spacing w:line="336" w:lineRule="auto"/>
      </w:pPr>
      <w:r>
        <w:rPr>
          <w:b/>
        </w:rPr>
        <w:t xml:space="preserve">Prezzo senza S. G. e Util. a cad: € 11,42837</w:t>
      </w:r>
    </w:p>
    <w:p>
      <w:pPr>
        <w:jc w:val="right"/>
        <w:spacing w:line="336" w:lineRule="auto"/>
      </w:pPr>
      <w:r>
        <w:rPr>
          <w:b/>
        </w:rPr>
        <w:t xml:space="preserve">Spese generali € 1,71426</w:t>
      </w:r>
    </w:p>
    <w:p>
      <w:pPr>
        <w:jc w:val="right"/>
        <w:spacing w:line="336" w:lineRule="auto"/>
      </w:pPr>
      <w:r>
        <w:rPr>
          <w:b/>
        </w:rPr>
        <w:t xml:space="preserve">Utili di impresa € 1,31426</w:t>
      </w:r>
    </w:p>
    <w:p>
      <w:pPr>
        <w:jc w:val="right"/>
        <w:spacing w:line="336" w:lineRule="auto"/>
      </w:pPr>
      <w:r>
        <w:rPr>
          <w:b/>
        </w:rPr>
        <w:t xml:space="preserve">Prezzo a cad: € 14,45689</w:t>
      </w:r>
    </w:p>
    <w:p>
      <w:pPr>
        <w:rPr>
          <w:sz w:val="10"/>
          <w:szCs w:val="10"/>
        </w:rPr>
      </w:pPr>
    </w:p>
    <w:p>
      <w:pPr>
        <w:rPr>
          <w:sz w:val="10"/>
          <w:szCs w:val="10"/>
        </w:rPr>
      </w:pPr>
    </w:p>
    <w:p>
      <w:pPr/>
      <w:r>
        <w:rPr>
          <w:b/>
        </w:rPr>
        <w:t xml:space="preserve">Codice regionale: TOS16_PR.P61.050.020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€ 13,32000</w:t>
      </w:r>
    </w:p>
    <w:p>
      <w:pPr>
        <w:jc w:val="right"/>
        <w:spacing w:line="336" w:lineRule="auto"/>
      </w:pPr>
      <w:r>
        <w:rPr>
          <w:b/>
        </w:rPr>
        <w:t xml:space="preserve">Spese generali € 1,99800</w:t>
      </w:r>
    </w:p>
    <w:p>
      <w:pPr>
        <w:jc w:val="right"/>
        <w:spacing w:line="336" w:lineRule="auto"/>
      </w:pPr>
      <w:r>
        <w:rPr>
          <w:b/>
        </w:rPr>
        <w:t xml:space="preserve">Utili di impresa € 1,53180</w:t>
      </w:r>
    </w:p>
    <w:p>
      <w:pPr>
        <w:jc w:val="right"/>
        <w:spacing w:line="336" w:lineRule="auto"/>
      </w:pPr>
      <w:r>
        <w:rPr>
          <w:b/>
        </w:rPr>
        <w:t xml:space="preserve">Prezzo a cad: € 16,84980</w:t>
      </w:r>
    </w:p>
    <w:p>
      <w:pPr>
        <w:rPr>
          <w:sz w:val="10"/>
          <w:szCs w:val="10"/>
        </w:rPr>
      </w:pPr>
    </w:p>
    <w:p>
      <w:pPr>
        <w:rPr>
          <w:sz w:val="10"/>
          <w:szCs w:val="10"/>
        </w:rPr>
      </w:pPr>
    </w:p>
    <w:p>
      <w:pPr/>
      <w:r>
        <w:rPr>
          <w:b/>
        </w:rPr>
        <w:t xml:space="preserve">Codice regionale: TOS16_PR.P61.050.021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€ 12,76000</w:t>
      </w:r>
    </w:p>
    <w:p>
      <w:pPr>
        <w:jc w:val="right"/>
        <w:spacing w:line="336" w:lineRule="auto"/>
      </w:pPr>
      <w:r>
        <w:rPr>
          <w:b/>
        </w:rPr>
        <w:t xml:space="preserve">Spese generali € 1,91400</w:t>
      </w:r>
    </w:p>
    <w:p>
      <w:pPr>
        <w:jc w:val="right"/>
        <w:spacing w:line="336" w:lineRule="auto"/>
      </w:pPr>
      <w:r>
        <w:rPr>
          <w:b/>
        </w:rPr>
        <w:t xml:space="preserve">Utili di impresa € 1,46740</w:t>
      </w:r>
    </w:p>
    <w:p>
      <w:pPr>
        <w:jc w:val="right"/>
        <w:spacing w:line="336" w:lineRule="auto"/>
      </w:pPr>
      <w:r>
        <w:rPr>
          <w:b/>
        </w:rPr>
        <w:t xml:space="preserve">Prezzo a cad: € 16,14140</w:t>
      </w:r>
    </w:p>
    <w:p>
      <w:pPr>
        <w:rPr>
          <w:sz w:val="10"/>
          <w:szCs w:val="10"/>
        </w:rPr>
      </w:pPr>
    </w:p>
    <w:p>
      <w:pPr>
        <w:rPr>
          <w:sz w:val="10"/>
          <w:szCs w:val="10"/>
        </w:rPr>
      </w:pPr>
    </w:p>
    <w:p>
      <w:pPr/>
      <w:r>
        <w:rPr>
          <w:b/>
        </w:rPr>
        <w:t xml:space="preserve">Codice regionale: TOS16_PR.P61.050.022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€ 12,76000</w:t>
      </w:r>
    </w:p>
    <w:p>
      <w:pPr>
        <w:jc w:val="right"/>
        <w:spacing w:line="336" w:lineRule="auto"/>
      </w:pPr>
      <w:r>
        <w:rPr>
          <w:b/>
        </w:rPr>
        <w:t xml:space="preserve">Spese generali € 1,91400</w:t>
      </w:r>
    </w:p>
    <w:p>
      <w:pPr>
        <w:jc w:val="right"/>
        <w:spacing w:line="336" w:lineRule="auto"/>
      </w:pPr>
      <w:r>
        <w:rPr>
          <w:b/>
        </w:rPr>
        <w:t xml:space="preserve">Utili di impresa € 1,46740</w:t>
      </w:r>
    </w:p>
    <w:p>
      <w:pPr>
        <w:jc w:val="right"/>
        <w:spacing w:line="336" w:lineRule="auto"/>
      </w:pPr>
      <w:r>
        <w:rPr>
          <w:b/>
        </w:rPr>
        <w:t xml:space="preserve">Prezzo a cad: € 16,14140</w:t>
      </w:r>
    </w:p>
    <w:p>
      <w:pPr>
        <w:rPr>
          <w:sz w:val="10"/>
          <w:szCs w:val="10"/>
        </w:rPr>
      </w:pPr>
    </w:p>
    <w:p>
      <w:pPr>
        <w:rPr>
          <w:sz w:val="10"/>
          <w:szCs w:val="10"/>
        </w:rPr>
      </w:pPr>
    </w:p>
    <w:p>
      <w:pPr/>
      <w:r>
        <w:rPr>
          <w:b/>
        </w:rPr>
        <w:t xml:space="preserve">Codice regionale: TOS16_PR.P61.050.023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€ 12,76000</w:t>
      </w:r>
    </w:p>
    <w:p>
      <w:pPr>
        <w:jc w:val="right"/>
        <w:spacing w:line="336" w:lineRule="auto"/>
      </w:pPr>
      <w:r>
        <w:rPr>
          <w:b/>
        </w:rPr>
        <w:t xml:space="preserve">Spese generali € 1,91400</w:t>
      </w:r>
    </w:p>
    <w:p>
      <w:pPr>
        <w:jc w:val="right"/>
        <w:spacing w:line="336" w:lineRule="auto"/>
      </w:pPr>
      <w:r>
        <w:rPr>
          <w:b/>
        </w:rPr>
        <w:t xml:space="preserve">Utili di impresa € 1,46740</w:t>
      </w:r>
    </w:p>
    <w:p>
      <w:pPr>
        <w:jc w:val="right"/>
        <w:spacing w:line="336" w:lineRule="auto"/>
      </w:pPr>
      <w:r>
        <w:rPr>
          <w:b/>
        </w:rPr>
        <w:t xml:space="preserve">Prezzo a cad: € 16,14140</w:t>
      </w:r>
    </w:p>
    <w:p>
      <w:pPr>
        <w:rPr>
          <w:sz w:val="10"/>
          <w:szCs w:val="10"/>
        </w:rPr>
      </w:pPr>
    </w:p>
    <w:p>
      <w:pPr>
        <w:rPr>
          <w:sz w:val="10"/>
          <w:szCs w:val="10"/>
        </w:rPr>
      </w:pPr>
    </w:p>
    <w:p>
      <w:pPr/>
      <w:r>
        <w:rPr>
          <w:b/>
        </w:rPr>
        <w:t xml:space="preserve">Codice regionale: TOS16_PR.P61.050.024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€ 12,76000</w:t>
      </w:r>
    </w:p>
    <w:p>
      <w:pPr>
        <w:jc w:val="right"/>
        <w:spacing w:line="336" w:lineRule="auto"/>
      </w:pPr>
      <w:r>
        <w:rPr>
          <w:b/>
        </w:rPr>
        <w:t xml:space="preserve">Spese generali € 1,91400</w:t>
      </w:r>
    </w:p>
    <w:p>
      <w:pPr>
        <w:jc w:val="right"/>
        <w:spacing w:line="336" w:lineRule="auto"/>
      </w:pPr>
      <w:r>
        <w:rPr>
          <w:b/>
        </w:rPr>
        <w:t xml:space="preserve">Utili di impresa € 1,46740</w:t>
      </w:r>
    </w:p>
    <w:p>
      <w:pPr>
        <w:jc w:val="right"/>
        <w:spacing w:line="336" w:lineRule="auto"/>
      </w:pPr>
      <w:r>
        <w:rPr>
          <w:b/>
        </w:rPr>
        <w:t xml:space="preserve">Prezzo a cad: € 16,14140</w:t>
      </w:r>
    </w:p>
    <w:p>
      <w:pPr>
        <w:rPr>
          <w:sz w:val="10"/>
          <w:szCs w:val="10"/>
        </w:rPr>
      </w:pPr>
    </w:p>
    <w:p>
      <w:pPr>
        <w:rPr>
          <w:sz w:val="10"/>
          <w:szCs w:val="10"/>
        </w:rPr>
      </w:pPr>
    </w:p>
    <w:p>
      <w:pPr/>
      <w:r>
        <w:rPr>
          <w:b/>
        </w:rPr>
        <w:t xml:space="preserve">Codice regionale: TOS16_PR.P61.050.025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€ 13,32000</w:t>
      </w:r>
    </w:p>
    <w:p>
      <w:pPr>
        <w:jc w:val="right"/>
        <w:spacing w:line="336" w:lineRule="auto"/>
      </w:pPr>
      <w:r>
        <w:rPr>
          <w:b/>
        </w:rPr>
        <w:t xml:space="preserve">Spese generali € 1,99800</w:t>
      </w:r>
    </w:p>
    <w:p>
      <w:pPr>
        <w:jc w:val="right"/>
        <w:spacing w:line="336" w:lineRule="auto"/>
      </w:pPr>
      <w:r>
        <w:rPr>
          <w:b/>
        </w:rPr>
        <w:t xml:space="preserve">Utili di impresa € 1,53180</w:t>
      </w:r>
    </w:p>
    <w:p>
      <w:pPr>
        <w:jc w:val="right"/>
        <w:spacing w:line="336" w:lineRule="auto"/>
      </w:pPr>
      <w:r>
        <w:rPr>
          <w:b/>
        </w:rPr>
        <w:t xml:space="preserve">Prezzo a cad: € 16,84980</w:t>
      </w:r>
    </w:p>
    <w:p>
      <w:pPr>
        <w:rPr>
          <w:sz w:val="10"/>
          <w:szCs w:val="10"/>
        </w:rPr>
      </w:pPr>
    </w:p>
    <w:p>
      <w:pPr>
        <w:rPr>
          <w:sz w:val="10"/>
          <w:szCs w:val="10"/>
        </w:rPr>
      </w:pPr>
    </w:p>
    <w:p>
      <w:pPr/>
      <w:r>
        <w:rPr>
          <w:b/>
        </w:rPr>
        <w:t xml:space="preserve">Codice regionale: TOS16_PR.P61.050.026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€ 21,86000</w:t>
      </w:r>
    </w:p>
    <w:p>
      <w:pPr>
        <w:jc w:val="right"/>
        <w:spacing w:line="336" w:lineRule="auto"/>
      </w:pPr>
      <w:r>
        <w:rPr>
          <w:b/>
        </w:rPr>
        <w:t xml:space="preserve">Spese generali € 3,27900</w:t>
      </w:r>
    </w:p>
    <w:p>
      <w:pPr>
        <w:jc w:val="right"/>
        <w:spacing w:line="336" w:lineRule="auto"/>
      </w:pPr>
      <w:r>
        <w:rPr>
          <w:b/>
        </w:rPr>
        <w:t xml:space="preserve">Utili di impresa € 2,51390</w:t>
      </w:r>
    </w:p>
    <w:p>
      <w:pPr>
        <w:jc w:val="right"/>
        <w:spacing w:line="336" w:lineRule="auto"/>
      </w:pPr>
      <w:r>
        <w:rPr>
          <w:b/>
        </w:rPr>
        <w:t xml:space="preserve">Prezzo a cad: € 27,65290</w:t>
      </w:r>
    </w:p>
    <w:p>
      <w:pPr>
        <w:rPr>
          <w:sz w:val="10"/>
          <w:szCs w:val="10"/>
        </w:rPr>
      </w:pPr>
    </w:p>
    <w:p>
      <w:pPr>
        <w:rPr>
          <w:sz w:val="10"/>
          <w:szCs w:val="10"/>
        </w:rPr>
      </w:pPr>
    </w:p>
    <w:p>
      <w:pPr/>
      <w:r>
        <w:rPr>
          <w:b/>
        </w:rPr>
        <w:t xml:space="preserve">Codice regionale: TOS16_PR.P61.050.030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€ 28,73000</w:t>
      </w:r>
    </w:p>
    <w:p>
      <w:pPr>
        <w:jc w:val="right"/>
        <w:spacing w:line="336" w:lineRule="auto"/>
      </w:pPr>
      <w:r>
        <w:rPr>
          <w:b/>
        </w:rPr>
        <w:t xml:space="preserve">Spese generali € 4,30950</w:t>
      </w:r>
    </w:p>
    <w:p>
      <w:pPr>
        <w:jc w:val="right"/>
        <w:spacing w:line="336" w:lineRule="auto"/>
      </w:pPr>
      <w:r>
        <w:rPr>
          <w:b/>
        </w:rPr>
        <w:t xml:space="preserve">Utili di impresa € 3,30395</w:t>
      </w:r>
    </w:p>
    <w:p>
      <w:pPr>
        <w:jc w:val="right"/>
        <w:spacing w:line="336" w:lineRule="auto"/>
      </w:pPr>
      <w:r>
        <w:rPr>
          <w:b/>
        </w:rPr>
        <w:t xml:space="preserve">Prezzo a cad: € 36,34345</w:t>
      </w:r>
    </w:p>
    <w:p>
      <w:pPr>
        <w:rPr>
          <w:sz w:val="10"/>
          <w:szCs w:val="10"/>
        </w:rPr>
      </w:pPr>
    </w:p>
    <w:p>
      <w:pPr>
        <w:rPr>
          <w:sz w:val="10"/>
          <w:szCs w:val="10"/>
        </w:rPr>
      </w:pPr>
    </w:p>
    <w:p>
      <w:pPr/>
      <w:r>
        <w:rPr>
          <w:b/>
        </w:rPr>
        <w:t xml:space="preserve">Codice regionale: TOS16_PR.P61.050.031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€ 28,73000</w:t>
      </w:r>
    </w:p>
    <w:p>
      <w:pPr>
        <w:jc w:val="right"/>
        <w:spacing w:line="336" w:lineRule="auto"/>
      </w:pPr>
      <w:r>
        <w:rPr>
          <w:b/>
        </w:rPr>
        <w:t xml:space="preserve">Spese generali € 4,30950</w:t>
      </w:r>
    </w:p>
    <w:p>
      <w:pPr>
        <w:jc w:val="right"/>
        <w:spacing w:line="336" w:lineRule="auto"/>
      </w:pPr>
      <w:r>
        <w:rPr>
          <w:b/>
        </w:rPr>
        <w:t xml:space="preserve">Utili di impresa € 3,30395</w:t>
      </w:r>
    </w:p>
    <w:p>
      <w:pPr>
        <w:jc w:val="right"/>
        <w:spacing w:line="336" w:lineRule="auto"/>
      </w:pPr>
      <w:r>
        <w:rPr>
          <w:b/>
        </w:rPr>
        <w:t xml:space="preserve">Prezzo a cad: € 36,34345</w:t>
      </w:r>
    </w:p>
    <w:p>
      <w:pPr>
        <w:rPr>
          <w:sz w:val="10"/>
          <w:szCs w:val="10"/>
        </w:rPr>
      </w:pPr>
    </w:p>
    <w:p>
      <w:pPr>
        <w:rPr>
          <w:sz w:val="10"/>
          <w:szCs w:val="10"/>
        </w:rPr>
      </w:pPr>
    </w:p>
    <w:p>
      <w:pPr/>
      <w:r>
        <w:rPr>
          <w:b/>
        </w:rPr>
        <w:t xml:space="preserve">Codice regionale: TOS16_PR.P61.050.032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€ 28,73000</w:t>
      </w:r>
    </w:p>
    <w:p>
      <w:pPr>
        <w:jc w:val="right"/>
        <w:spacing w:line="336" w:lineRule="auto"/>
      </w:pPr>
      <w:r>
        <w:rPr>
          <w:b/>
        </w:rPr>
        <w:t xml:space="preserve">Spese generali € 4,30950</w:t>
      </w:r>
    </w:p>
    <w:p>
      <w:pPr>
        <w:jc w:val="right"/>
        <w:spacing w:line="336" w:lineRule="auto"/>
      </w:pPr>
      <w:r>
        <w:rPr>
          <w:b/>
        </w:rPr>
        <w:t xml:space="preserve">Utili di impresa € 3,30395</w:t>
      </w:r>
    </w:p>
    <w:p>
      <w:pPr>
        <w:jc w:val="right"/>
        <w:spacing w:line="336" w:lineRule="auto"/>
      </w:pPr>
      <w:r>
        <w:rPr>
          <w:b/>
        </w:rPr>
        <w:t xml:space="preserve">Prezzo a cad: € 36,34345</w:t>
      </w:r>
    </w:p>
    <w:p>
      <w:pPr>
        <w:rPr>
          <w:sz w:val="10"/>
          <w:szCs w:val="10"/>
        </w:rPr>
      </w:pPr>
    </w:p>
    <w:p>
      <w:pPr>
        <w:rPr>
          <w:sz w:val="10"/>
          <w:szCs w:val="10"/>
        </w:rPr>
      </w:pPr>
    </w:p>
    <w:p>
      <w:pPr/>
      <w:r>
        <w:rPr>
          <w:b/>
        </w:rPr>
        <w:t xml:space="preserve">Codice regionale: TOS16_PR.P61.050.033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€ 28,73000</w:t>
      </w:r>
    </w:p>
    <w:p>
      <w:pPr>
        <w:jc w:val="right"/>
        <w:spacing w:line="336" w:lineRule="auto"/>
      </w:pPr>
      <w:r>
        <w:rPr>
          <w:b/>
        </w:rPr>
        <w:t xml:space="preserve">Spese generali € 4,30950</w:t>
      </w:r>
    </w:p>
    <w:p>
      <w:pPr>
        <w:jc w:val="right"/>
        <w:spacing w:line="336" w:lineRule="auto"/>
      </w:pPr>
      <w:r>
        <w:rPr>
          <w:b/>
        </w:rPr>
        <w:t xml:space="preserve">Utili di impresa € 3,30395</w:t>
      </w:r>
    </w:p>
    <w:p>
      <w:pPr>
        <w:jc w:val="right"/>
        <w:spacing w:line="336" w:lineRule="auto"/>
      </w:pPr>
      <w:r>
        <w:rPr>
          <w:b/>
        </w:rPr>
        <w:t xml:space="preserve">Prezzo a cad: € 36,34345</w:t>
      </w:r>
    </w:p>
    <w:p>
      <w:pPr>
        <w:rPr>
          <w:sz w:val="10"/>
          <w:szCs w:val="10"/>
        </w:rPr>
      </w:pPr>
    </w:p>
    <w:p>
      <w:pPr>
        <w:rPr>
          <w:sz w:val="10"/>
          <w:szCs w:val="10"/>
        </w:rPr>
      </w:pPr>
    </w:p>
    <w:p>
      <w:pPr/>
      <w:r>
        <w:rPr>
          <w:b/>
        </w:rPr>
        <w:t xml:space="preserve">Codice regionale: TOS16_PR.P61.050.034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€ 28,73000</w:t>
      </w:r>
    </w:p>
    <w:p>
      <w:pPr>
        <w:jc w:val="right"/>
        <w:spacing w:line="336" w:lineRule="auto"/>
      </w:pPr>
      <w:r>
        <w:rPr>
          <w:b/>
        </w:rPr>
        <w:t xml:space="preserve">Spese generali € 4,30950</w:t>
      </w:r>
    </w:p>
    <w:p>
      <w:pPr>
        <w:jc w:val="right"/>
        <w:spacing w:line="336" w:lineRule="auto"/>
      </w:pPr>
      <w:r>
        <w:rPr>
          <w:b/>
        </w:rPr>
        <w:t xml:space="preserve">Utili di impresa € 3,30395</w:t>
      </w:r>
    </w:p>
    <w:p>
      <w:pPr>
        <w:jc w:val="right"/>
        <w:spacing w:line="336" w:lineRule="auto"/>
      </w:pPr>
      <w:r>
        <w:rPr>
          <w:b/>
        </w:rPr>
        <w:t xml:space="preserve">Prezzo a cad: € 36,34345</w:t>
      </w:r>
    </w:p>
    <w:p>
      <w:pPr>
        <w:rPr>
          <w:sz w:val="10"/>
          <w:szCs w:val="10"/>
        </w:rPr>
      </w:pPr>
    </w:p>
    <w:p>
      <w:pPr>
        <w:rPr>
          <w:sz w:val="10"/>
          <w:szCs w:val="10"/>
        </w:rPr>
      </w:pPr>
    </w:p>
    <w:p>
      <w:pPr/>
      <w:r>
        <w:rPr>
          <w:b/>
        </w:rPr>
        <w:t xml:space="preserve">Codice regionale: TOS16_PR.P61.050.035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€ 28,73000</w:t>
      </w:r>
    </w:p>
    <w:p>
      <w:pPr>
        <w:jc w:val="right"/>
        <w:spacing w:line="336" w:lineRule="auto"/>
      </w:pPr>
      <w:r>
        <w:rPr>
          <w:b/>
        </w:rPr>
        <w:t xml:space="preserve">Spese generali € 4,30950</w:t>
      </w:r>
    </w:p>
    <w:p>
      <w:pPr>
        <w:jc w:val="right"/>
        <w:spacing w:line="336" w:lineRule="auto"/>
      </w:pPr>
      <w:r>
        <w:rPr>
          <w:b/>
        </w:rPr>
        <w:t xml:space="preserve">Utili di impresa € 3,30395</w:t>
      </w:r>
    </w:p>
    <w:p>
      <w:pPr>
        <w:jc w:val="right"/>
        <w:spacing w:line="336" w:lineRule="auto"/>
      </w:pPr>
      <w:r>
        <w:rPr>
          <w:b/>
        </w:rPr>
        <w:t xml:space="preserve">Prezzo a cad: € 36,34345</w:t>
      </w:r>
    </w:p>
    <w:p>
      <w:pPr>
        <w:rPr>
          <w:sz w:val="10"/>
          <w:szCs w:val="10"/>
        </w:rPr>
      </w:pPr>
    </w:p>
    <w:p>
      <w:pPr>
        <w:rPr>
          <w:sz w:val="10"/>
          <w:szCs w:val="10"/>
        </w:rPr>
      </w:pPr>
    </w:p>
    <w:p>
      <w:pPr/>
      <w:r>
        <w:rPr>
          <w:b/>
        </w:rPr>
        <w:t xml:space="preserve">Codice regionale: TOS16_PR.P61.050.036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€ 35,70742</w:t>
      </w:r>
    </w:p>
    <w:p>
      <w:pPr>
        <w:jc w:val="right"/>
        <w:spacing w:line="336" w:lineRule="auto"/>
      </w:pPr>
      <w:r>
        <w:rPr>
          <w:b/>
        </w:rPr>
        <w:t xml:space="preserve">Spese generali € 5,35611</w:t>
      </w:r>
    </w:p>
    <w:p>
      <w:pPr>
        <w:jc w:val="right"/>
        <w:spacing w:line="336" w:lineRule="auto"/>
      </w:pPr>
      <w:r>
        <w:rPr>
          <w:b/>
        </w:rPr>
        <w:t xml:space="preserve">Utili di impresa € 4,10635</w:t>
      </w:r>
    </w:p>
    <w:p>
      <w:pPr>
        <w:jc w:val="right"/>
        <w:spacing w:line="336" w:lineRule="auto"/>
      </w:pPr>
      <w:r>
        <w:rPr>
          <w:b/>
        </w:rPr>
        <w:t xml:space="preserve">Prezzo a cad: € 45,16989</w:t>
      </w:r>
    </w:p>
    <w:p>
      <w:pPr>
        <w:rPr>
          <w:sz w:val="10"/>
          <w:szCs w:val="10"/>
        </w:rPr>
      </w:pPr>
    </w:p>
    <w:p>
      <w:pPr>
        <w:rPr>
          <w:sz w:val="10"/>
          <w:szCs w:val="10"/>
        </w:rPr>
      </w:pPr>
    </w:p>
    <w:p>
      <w:pPr/>
      <w:r>
        <w:rPr>
          <w:b/>
        </w:rPr>
        <w:t xml:space="preserve">Codice regionale: TOS16_PR.P61.050.040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€ 35,57826</w:t>
      </w:r>
    </w:p>
    <w:p>
      <w:pPr>
        <w:jc w:val="right"/>
        <w:spacing w:line="336" w:lineRule="auto"/>
      </w:pPr>
      <w:r>
        <w:rPr>
          <w:b/>
        </w:rPr>
        <w:t xml:space="preserve">Spese generali € 5,33674</w:t>
      </w:r>
    </w:p>
    <w:p>
      <w:pPr>
        <w:jc w:val="right"/>
        <w:spacing w:line="336" w:lineRule="auto"/>
      </w:pPr>
      <w:r>
        <w:rPr>
          <w:b/>
        </w:rPr>
        <w:t xml:space="preserve">Utili di impresa € 4,09150</w:t>
      </w:r>
    </w:p>
    <w:p>
      <w:pPr>
        <w:jc w:val="right"/>
        <w:spacing w:line="336" w:lineRule="auto"/>
      </w:pPr>
      <w:r>
        <w:rPr>
          <w:b/>
        </w:rPr>
        <w:t xml:space="preserve">Prezzo a cad: € 45,00650</w:t>
      </w:r>
    </w:p>
    <w:p>
      <w:pPr>
        <w:rPr>
          <w:sz w:val="10"/>
          <w:szCs w:val="10"/>
        </w:rPr>
      </w:pPr>
    </w:p>
    <w:p>
      <w:pPr>
        <w:rPr>
          <w:sz w:val="10"/>
          <w:szCs w:val="10"/>
        </w:rPr>
      </w:pPr>
    </w:p>
    <w:p>
      <w:pPr/>
      <w:r>
        <w:rPr>
          <w:b/>
        </w:rPr>
        <w:t xml:space="preserve">Codice regionale: TOS16_PR.P61.050.041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€ 34,22793</w:t>
      </w:r>
    </w:p>
    <w:p>
      <w:pPr>
        <w:jc w:val="right"/>
        <w:spacing w:line="336" w:lineRule="auto"/>
      </w:pPr>
      <w:r>
        <w:rPr>
          <w:b/>
        </w:rPr>
        <w:t xml:space="preserve">Spese generali € 5,13419</w:t>
      </w:r>
    </w:p>
    <w:p>
      <w:pPr>
        <w:jc w:val="right"/>
        <w:spacing w:line="336" w:lineRule="auto"/>
      </w:pPr>
      <w:r>
        <w:rPr>
          <w:b/>
        </w:rPr>
        <w:t xml:space="preserve">Utili di impresa € 3,93621</w:t>
      </w:r>
    </w:p>
    <w:p>
      <w:pPr>
        <w:jc w:val="right"/>
        <w:spacing w:line="336" w:lineRule="auto"/>
      </w:pPr>
      <w:r>
        <w:rPr>
          <w:b/>
        </w:rPr>
        <w:t xml:space="preserve">Prezzo a cad: € 43,29833</w:t>
      </w:r>
    </w:p>
    <w:p>
      <w:pPr>
        <w:rPr>
          <w:sz w:val="10"/>
          <w:szCs w:val="10"/>
        </w:rPr>
      </w:pPr>
    </w:p>
    <w:p>
      <w:pPr>
        <w:rPr>
          <w:sz w:val="10"/>
          <w:szCs w:val="10"/>
        </w:rPr>
      </w:pPr>
    </w:p>
    <w:p>
      <w:pPr/>
      <w:r>
        <w:rPr>
          <w:b/>
        </w:rPr>
        <w:t xml:space="preserve">Codice regionale: TOS16_PR.P61.050.042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€ 34,22793</w:t>
      </w:r>
    </w:p>
    <w:p>
      <w:pPr>
        <w:jc w:val="right"/>
        <w:spacing w:line="336" w:lineRule="auto"/>
      </w:pPr>
      <w:r>
        <w:rPr>
          <w:b/>
        </w:rPr>
        <w:t xml:space="preserve">Spese generali € 5,13419</w:t>
      </w:r>
    </w:p>
    <w:p>
      <w:pPr>
        <w:jc w:val="right"/>
        <w:spacing w:line="336" w:lineRule="auto"/>
      </w:pPr>
      <w:r>
        <w:rPr>
          <w:b/>
        </w:rPr>
        <w:t xml:space="preserve">Utili di impresa € 3,93621</w:t>
      </w:r>
    </w:p>
    <w:p>
      <w:pPr>
        <w:jc w:val="right"/>
        <w:spacing w:line="336" w:lineRule="auto"/>
      </w:pPr>
      <w:r>
        <w:rPr>
          <w:b/>
        </w:rPr>
        <w:t xml:space="preserve">Prezzo a cad: € 43,29833</w:t>
      </w:r>
    </w:p>
    <w:p>
      <w:pPr>
        <w:rPr>
          <w:sz w:val="10"/>
          <w:szCs w:val="10"/>
        </w:rPr>
      </w:pPr>
    </w:p>
    <w:p>
      <w:pPr>
        <w:rPr>
          <w:sz w:val="10"/>
          <w:szCs w:val="10"/>
        </w:rPr>
      </w:pPr>
    </w:p>
    <w:p>
      <w:pPr/>
      <w:r>
        <w:rPr>
          <w:b/>
        </w:rPr>
        <w:t xml:space="preserve">Codice regionale: TOS16_PR.P61.050.043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€ 34,22793</w:t>
      </w:r>
    </w:p>
    <w:p>
      <w:pPr>
        <w:jc w:val="right"/>
        <w:spacing w:line="336" w:lineRule="auto"/>
      </w:pPr>
      <w:r>
        <w:rPr>
          <w:b/>
        </w:rPr>
        <w:t xml:space="preserve">Spese generali € 5,13419</w:t>
      </w:r>
    </w:p>
    <w:p>
      <w:pPr>
        <w:jc w:val="right"/>
        <w:spacing w:line="336" w:lineRule="auto"/>
      </w:pPr>
      <w:r>
        <w:rPr>
          <w:b/>
        </w:rPr>
        <w:t xml:space="preserve">Utili di impresa € 3,93621</w:t>
      </w:r>
    </w:p>
    <w:p>
      <w:pPr>
        <w:jc w:val="right"/>
        <w:spacing w:line="336" w:lineRule="auto"/>
      </w:pPr>
      <w:r>
        <w:rPr>
          <w:b/>
        </w:rPr>
        <w:t xml:space="preserve">Prezzo a cad: € 43,29833</w:t>
      </w:r>
    </w:p>
    <w:p>
      <w:pPr>
        <w:rPr>
          <w:sz w:val="10"/>
          <w:szCs w:val="10"/>
        </w:rPr>
      </w:pPr>
    </w:p>
    <w:p>
      <w:pPr>
        <w:rPr>
          <w:sz w:val="10"/>
          <w:szCs w:val="10"/>
        </w:rPr>
      </w:pPr>
    </w:p>
    <w:p>
      <w:pPr/>
      <w:r>
        <w:rPr>
          <w:b/>
        </w:rPr>
        <w:t xml:space="preserve">Codice regionale: TOS16_PR.P61.050.044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€ 34,22793</w:t>
      </w:r>
    </w:p>
    <w:p>
      <w:pPr>
        <w:jc w:val="right"/>
        <w:spacing w:line="336" w:lineRule="auto"/>
      </w:pPr>
      <w:r>
        <w:rPr>
          <w:b/>
        </w:rPr>
        <w:t xml:space="preserve">Spese generali € 5,13419</w:t>
      </w:r>
    </w:p>
    <w:p>
      <w:pPr>
        <w:jc w:val="right"/>
        <w:spacing w:line="336" w:lineRule="auto"/>
      </w:pPr>
      <w:r>
        <w:rPr>
          <w:b/>
        </w:rPr>
        <w:t xml:space="preserve">Utili di impresa € 3,93621</w:t>
      </w:r>
    </w:p>
    <w:p>
      <w:pPr>
        <w:jc w:val="right"/>
        <w:spacing w:line="336" w:lineRule="auto"/>
      </w:pPr>
      <w:r>
        <w:rPr>
          <w:b/>
        </w:rPr>
        <w:t xml:space="preserve">Prezzo a cad: € 43,29833</w:t>
      </w:r>
    </w:p>
    <w:p>
      <w:pPr>
        <w:rPr>
          <w:sz w:val="10"/>
          <w:szCs w:val="10"/>
        </w:rPr>
      </w:pPr>
    </w:p>
    <w:p>
      <w:pPr>
        <w:rPr>
          <w:sz w:val="10"/>
          <w:szCs w:val="10"/>
        </w:rPr>
      </w:pPr>
    </w:p>
    <w:p>
      <w:pPr/>
      <w:r>
        <w:rPr>
          <w:b/>
        </w:rPr>
        <w:t xml:space="preserve">Codice regionale: TOS16_PR.P61.050.045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€ 35,91878</w:t>
      </w:r>
    </w:p>
    <w:p>
      <w:pPr>
        <w:jc w:val="right"/>
        <w:spacing w:line="336" w:lineRule="auto"/>
      </w:pPr>
      <w:r>
        <w:rPr>
          <w:b/>
        </w:rPr>
        <w:t xml:space="preserve">Spese generali € 5,38782</w:t>
      </w:r>
    </w:p>
    <w:p>
      <w:pPr>
        <w:jc w:val="right"/>
        <w:spacing w:line="336" w:lineRule="auto"/>
      </w:pPr>
      <w:r>
        <w:rPr>
          <w:b/>
        </w:rPr>
        <w:t xml:space="preserve">Utili di impresa € 4,13066</w:t>
      </w:r>
    </w:p>
    <w:p>
      <w:pPr>
        <w:jc w:val="right"/>
        <w:spacing w:line="336" w:lineRule="auto"/>
      </w:pPr>
      <w:r>
        <w:rPr>
          <w:b/>
        </w:rPr>
        <w:t xml:space="preserve">Prezzo a cad: € 45,43726</w:t>
      </w:r>
    </w:p>
    <w:p>
      <w:pPr>
        <w:rPr>
          <w:sz w:val="10"/>
          <w:szCs w:val="10"/>
        </w:rPr>
      </w:pPr>
    </w:p>
    <w:p>
      <w:pPr>
        <w:rPr>
          <w:sz w:val="10"/>
          <w:szCs w:val="10"/>
        </w:rPr>
      </w:pPr>
    </w:p>
    <w:p>
      <w:pPr/>
      <w:r>
        <w:rPr>
          <w:b/>
        </w:rPr>
        <w:t xml:space="preserve">Codice regionale: TOS16_PR.P61.050.046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€ 45,58244</w:t>
      </w:r>
    </w:p>
    <w:p>
      <w:pPr>
        <w:jc w:val="right"/>
        <w:spacing w:line="336" w:lineRule="auto"/>
      </w:pPr>
      <w:r>
        <w:rPr>
          <w:b/>
        </w:rPr>
        <w:t xml:space="preserve">Spese generali € 6,83737</w:t>
      </w:r>
    </w:p>
    <w:p>
      <w:pPr>
        <w:jc w:val="right"/>
        <w:spacing w:line="336" w:lineRule="auto"/>
      </w:pPr>
      <w:r>
        <w:rPr>
          <w:b/>
        </w:rPr>
        <w:t xml:space="preserve">Utili di impresa € 5,24198</w:t>
      </w:r>
    </w:p>
    <w:p>
      <w:pPr>
        <w:jc w:val="right"/>
        <w:spacing w:line="336" w:lineRule="auto"/>
      </w:pPr>
      <w:r>
        <w:rPr>
          <w:b/>
        </w:rPr>
        <w:t xml:space="preserve">Prezzo a cad: € 57,66179</w:t>
      </w:r>
    </w:p>
    <w:p>
      <w:pPr>
        <w:rPr>
          <w:sz w:val="10"/>
          <w:szCs w:val="10"/>
        </w:rPr>
      </w:pPr>
    </w:p>
    <w:p>
      <w:pPr>
        <w:rPr>
          <w:sz w:val="10"/>
          <w:szCs w:val="10"/>
        </w:rPr>
      </w:pPr>
    </w:p>
    <w:p>
      <w:pPr/>
      <w:r>
        <w:rPr>
          <w:b/>
        </w:rPr>
        <w:t xml:space="preserve">Codice regionale: TOS16_PR.P61.051.004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004 - 1P+N x 6A</w:t>
            </w:r>
          </w:p>
        </w:tc>
      </w:tr>
    </w:tbl>
    <w:p>
      <w:pPr>
        <w:jc w:val="right"/>
      </w:pPr>
    </w:p>
    <w:p>
      <w:pPr>
        <w:jc w:val="right"/>
        <w:spacing w:line="336" w:lineRule="auto"/>
      </w:pPr>
      <w:r>
        <w:rPr>
          <w:b/>
        </w:rPr>
        <w:t xml:space="preserve">Prezzo senza S. G. e Util. a cad: € 12,66962</w:t>
      </w:r>
    </w:p>
    <w:p>
      <w:pPr>
        <w:jc w:val="right"/>
        <w:spacing w:line="336" w:lineRule="auto"/>
      </w:pPr>
      <w:r>
        <w:rPr>
          <w:b/>
        </w:rPr>
        <w:t xml:space="preserve">Spese generali € 1,90044</w:t>
      </w:r>
    </w:p>
    <w:p>
      <w:pPr>
        <w:jc w:val="right"/>
        <w:spacing w:line="336" w:lineRule="auto"/>
      </w:pPr>
      <w:r>
        <w:rPr>
          <w:b/>
        </w:rPr>
        <w:t xml:space="preserve">Utili di impresa € 1,45701</w:t>
      </w:r>
    </w:p>
    <w:p>
      <w:pPr>
        <w:jc w:val="right"/>
        <w:spacing w:line="336" w:lineRule="auto"/>
      </w:pPr>
      <w:r>
        <w:rPr>
          <w:b/>
        </w:rPr>
        <w:t xml:space="preserve">Prezzo a cad: € 16,02707</w:t>
      </w:r>
    </w:p>
    <w:p>
      <w:pPr>
        <w:rPr>
          <w:sz w:val="10"/>
          <w:szCs w:val="10"/>
        </w:rPr>
      </w:pPr>
    </w:p>
    <w:p>
      <w:pPr>
        <w:rPr>
          <w:sz w:val="10"/>
          <w:szCs w:val="10"/>
        </w:rPr>
      </w:pPr>
    </w:p>
    <w:p>
      <w:pPr/>
      <w:r>
        <w:rPr>
          <w:b/>
        </w:rPr>
        <w:t xml:space="preserve">Codice regionale: TOS16_PR.P61.051.005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005 - 1P+N x 10A</w:t>
            </w:r>
          </w:p>
        </w:tc>
      </w:tr>
    </w:tbl>
    <w:p>
      <w:pPr>
        <w:jc w:val="right"/>
      </w:pPr>
    </w:p>
    <w:p>
      <w:pPr>
        <w:jc w:val="right"/>
        <w:spacing w:line="336" w:lineRule="auto"/>
      </w:pPr>
      <w:r>
        <w:rPr>
          <w:b/>
        </w:rPr>
        <w:t xml:space="preserve">Prezzo senza S. G. e Util. a cad: € 12,66962</w:t>
      </w:r>
    </w:p>
    <w:p>
      <w:pPr>
        <w:jc w:val="right"/>
        <w:spacing w:line="336" w:lineRule="auto"/>
      </w:pPr>
      <w:r>
        <w:rPr>
          <w:b/>
        </w:rPr>
        <w:t xml:space="preserve">Spese generali € 1,90044</w:t>
      </w:r>
    </w:p>
    <w:p>
      <w:pPr>
        <w:jc w:val="right"/>
        <w:spacing w:line="336" w:lineRule="auto"/>
      </w:pPr>
      <w:r>
        <w:rPr>
          <w:b/>
        </w:rPr>
        <w:t xml:space="preserve">Utili di impresa € 1,45701</w:t>
      </w:r>
    </w:p>
    <w:p>
      <w:pPr>
        <w:jc w:val="right"/>
        <w:spacing w:line="336" w:lineRule="auto"/>
      </w:pPr>
      <w:r>
        <w:rPr>
          <w:b/>
        </w:rPr>
        <w:t xml:space="preserve">Prezzo a cad: € 16,02707</w:t>
      </w:r>
    </w:p>
    <w:p>
      <w:pPr>
        <w:rPr>
          <w:sz w:val="10"/>
          <w:szCs w:val="10"/>
        </w:rPr>
      </w:pPr>
    </w:p>
    <w:p>
      <w:pPr>
        <w:rPr>
          <w:sz w:val="10"/>
          <w:szCs w:val="10"/>
        </w:rPr>
      </w:pPr>
    </w:p>
    <w:p>
      <w:pPr/>
      <w:r>
        <w:rPr>
          <w:b/>
        </w:rPr>
        <w:t xml:space="preserve">Codice regionale: TOS16_PR.P61.051.006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006 - 1P+N x 16A</w:t>
            </w:r>
          </w:p>
        </w:tc>
      </w:tr>
    </w:tbl>
    <w:p>
      <w:pPr>
        <w:jc w:val="right"/>
      </w:pPr>
    </w:p>
    <w:p>
      <w:pPr>
        <w:jc w:val="right"/>
        <w:spacing w:line="336" w:lineRule="auto"/>
      </w:pPr>
      <w:r>
        <w:rPr>
          <w:b/>
        </w:rPr>
        <w:t xml:space="preserve">Prezzo senza S. G. e Util. a cad: € 12,66962</w:t>
      </w:r>
    </w:p>
    <w:p>
      <w:pPr>
        <w:jc w:val="right"/>
        <w:spacing w:line="336" w:lineRule="auto"/>
      </w:pPr>
      <w:r>
        <w:rPr>
          <w:b/>
        </w:rPr>
        <w:t xml:space="preserve">Spese generali € 1,90044</w:t>
      </w:r>
    </w:p>
    <w:p>
      <w:pPr>
        <w:jc w:val="right"/>
        <w:spacing w:line="336" w:lineRule="auto"/>
      </w:pPr>
      <w:r>
        <w:rPr>
          <w:b/>
        </w:rPr>
        <w:t xml:space="preserve">Utili di impresa € 1,45701</w:t>
      </w:r>
    </w:p>
    <w:p>
      <w:pPr>
        <w:jc w:val="right"/>
        <w:spacing w:line="336" w:lineRule="auto"/>
      </w:pPr>
      <w:r>
        <w:rPr>
          <w:b/>
        </w:rPr>
        <w:t xml:space="preserve">Prezzo a cad: € 16,02707</w:t>
      </w:r>
    </w:p>
    <w:p>
      <w:pPr>
        <w:rPr>
          <w:sz w:val="10"/>
          <w:szCs w:val="10"/>
        </w:rPr>
      </w:pPr>
    </w:p>
    <w:p>
      <w:pPr>
        <w:rPr>
          <w:sz w:val="10"/>
          <w:szCs w:val="10"/>
        </w:rPr>
      </w:pPr>
    </w:p>
    <w:p>
      <w:pPr/>
      <w:r>
        <w:rPr>
          <w:b/>
        </w:rPr>
        <w:t xml:space="preserve">Codice regionale: TOS16_PR.P61.051.007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007 - 1P+N x 20A</w:t>
            </w:r>
          </w:p>
        </w:tc>
      </w:tr>
    </w:tbl>
    <w:p>
      <w:pPr>
        <w:jc w:val="right"/>
      </w:pPr>
    </w:p>
    <w:p>
      <w:pPr>
        <w:jc w:val="right"/>
        <w:spacing w:line="336" w:lineRule="auto"/>
      </w:pPr>
      <w:r>
        <w:rPr>
          <w:b/>
        </w:rPr>
        <w:t xml:space="preserve">Prezzo senza S. G. e Util. a cad: € 12,66962</w:t>
      </w:r>
    </w:p>
    <w:p>
      <w:pPr>
        <w:jc w:val="right"/>
        <w:spacing w:line="336" w:lineRule="auto"/>
      </w:pPr>
      <w:r>
        <w:rPr>
          <w:b/>
        </w:rPr>
        <w:t xml:space="preserve">Spese generali € 1,90044</w:t>
      </w:r>
    </w:p>
    <w:p>
      <w:pPr>
        <w:jc w:val="right"/>
        <w:spacing w:line="336" w:lineRule="auto"/>
      </w:pPr>
      <w:r>
        <w:rPr>
          <w:b/>
        </w:rPr>
        <w:t xml:space="preserve">Utili di impresa € 1,45701</w:t>
      </w:r>
    </w:p>
    <w:p>
      <w:pPr>
        <w:jc w:val="right"/>
        <w:spacing w:line="336" w:lineRule="auto"/>
      </w:pPr>
      <w:r>
        <w:rPr>
          <w:b/>
        </w:rPr>
        <w:t xml:space="preserve">Prezzo a cad: € 16,02707</w:t>
      </w:r>
    </w:p>
    <w:p>
      <w:pPr>
        <w:rPr>
          <w:sz w:val="10"/>
          <w:szCs w:val="10"/>
        </w:rPr>
      </w:pPr>
    </w:p>
    <w:p>
      <w:pPr>
        <w:rPr>
          <w:sz w:val="10"/>
          <w:szCs w:val="10"/>
        </w:rPr>
      </w:pPr>
    </w:p>
    <w:p>
      <w:pPr/>
      <w:r>
        <w:rPr>
          <w:b/>
        </w:rPr>
        <w:t xml:space="preserve">Codice regionale: TOS16_PR.P61.051.008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008 - 1P+N x 25A</w:t>
            </w:r>
          </w:p>
        </w:tc>
      </w:tr>
    </w:tbl>
    <w:p>
      <w:pPr>
        <w:jc w:val="right"/>
      </w:pPr>
    </w:p>
    <w:p>
      <w:pPr>
        <w:jc w:val="right"/>
        <w:spacing w:line="336" w:lineRule="auto"/>
      </w:pPr>
      <w:r>
        <w:rPr>
          <w:b/>
        </w:rPr>
        <w:t xml:space="preserve">Prezzo senza S. G. e Util. a cad: € 12,66962</w:t>
      </w:r>
    </w:p>
    <w:p>
      <w:pPr>
        <w:jc w:val="right"/>
        <w:spacing w:line="336" w:lineRule="auto"/>
      </w:pPr>
      <w:r>
        <w:rPr>
          <w:b/>
        </w:rPr>
        <w:t xml:space="preserve">Spese generali € 1,90044</w:t>
      </w:r>
    </w:p>
    <w:p>
      <w:pPr>
        <w:jc w:val="right"/>
        <w:spacing w:line="336" w:lineRule="auto"/>
      </w:pPr>
      <w:r>
        <w:rPr>
          <w:b/>
        </w:rPr>
        <w:t xml:space="preserve">Utili di impresa € 1,45701</w:t>
      </w:r>
    </w:p>
    <w:p>
      <w:pPr>
        <w:jc w:val="right"/>
        <w:spacing w:line="336" w:lineRule="auto"/>
      </w:pPr>
      <w:r>
        <w:rPr>
          <w:b/>
        </w:rPr>
        <w:t xml:space="preserve">Prezzo a cad: € 16,02707</w:t>
      </w:r>
    </w:p>
    <w:p>
      <w:pPr>
        <w:rPr>
          <w:sz w:val="10"/>
          <w:szCs w:val="10"/>
        </w:rPr>
      </w:pPr>
    </w:p>
    <w:p>
      <w:pPr>
        <w:rPr>
          <w:sz w:val="10"/>
          <w:szCs w:val="10"/>
        </w:rPr>
      </w:pPr>
    </w:p>
    <w:p>
      <w:pPr/>
      <w:r>
        <w:rPr>
          <w:b/>
        </w:rPr>
        <w:t xml:space="preserve">Codice regionale: TOS16_PR.P61.051.009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009 - 1P+N x 32A</w:t>
            </w:r>
          </w:p>
        </w:tc>
      </w:tr>
    </w:tbl>
    <w:p>
      <w:pPr>
        <w:jc w:val="right"/>
      </w:pPr>
    </w:p>
    <w:p>
      <w:pPr>
        <w:jc w:val="right"/>
        <w:spacing w:line="336" w:lineRule="auto"/>
      </w:pPr>
      <w:r>
        <w:rPr>
          <w:b/>
        </w:rPr>
        <w:t xml:space="preserve">Prezzo senza S. G. e Util. a cad: € 12,66962</w:t>
      </w:r>
    </w:p>
    <w:p>
      <w:pPr>
        <w:jc w:val="right"/>
        <w:spacing w:line="336" w:lineRule="auto"/>
      </w:pPr>
      <w:r>
        <w:rPr>
          <w:b/>
        </w:rPr>
        <w:t xml:space="preserve">Spese generali € 1,90044</w:t>
      </w:r>
    </w:p>
    <w:p>
      <w:pPr>
        <w:jc w:val="right"/>
        <w:spacing w:line="336" w:lineRule="auto"/>
      </w:pPr>
      <w:r>
        <w:rPr>
          <w:b/>
        </w:rPr>
        <w:t xml:space="preserve">Utili di impresa € 1,45701</w:t>
      </w:r>
    </w:p>
    <w:p>
      <w:pPr>
        <w:jc w:val="right"/>
        <w:spacing w:line="336" w:lineRule="auto"/>
      </w:pPr>
      <w:r>
        <w:rPr>
          <w:b/>
        </w:rPr>
        <w:t xml:space="preserve">Prezzo a cad: € 16,02707</w:t>
      </w:r>
    </w:p>
    <w:p>
      <w:pPr>
        <w:rPr>
          <w:sz w:val="10"/>
          <w:szCs w:val="10"/>
        </w:rPr>
      </w:pPr>
    </w:p>
    <w:p>
      <w:pPr>
        <w:rPr>
          <w:sz w:val="10"/>
          <w:szCs w:val="10"/>
        </w:rPr>
      </w:pPr>
    </w:p>
    <w:p>
      <w:pPr/>
      <w:r>
        <w:rPr>
          <w:b/>
        </w:rPr>
        <w:t xml:space="preserve">Codice regionale: TOS16_PR.P61.051.010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010 - 1P+N x 40A</w:t>
            </w:r>
          </w:p>
        </w:tc>
      </w:tr>
    </w:tbl>
    <w:p>
      <w:pPr>
        <w:jc w:val="right"/>
      </w:pPr>
    </w:p>
    <w:p>
      <w:pPr>
        <w:jc w:val="right"/>
        <w:spacing w:line="336" w:lineRule="auto"/>
      </w:pPr>
      <w:r>
        <w:rPr>
          <w:b/>
        </w:rPr>
        <w:t xml:space="preserve">Prezzo senza S. G. e Util. a cad: € 15,08000</w:t>
      </w:r>
    </w:p>
    <w:p>
      <w:pPr>
        <w:jc w:val="right"/>
        <w:spacing w:line="336" w:lineRule="auto"/>
      </w:pPr>
      <w:r>
        <w:rPr>
          <w:b/>
        </w:rPr>
        <w:t xml:space="preserve">Spese generali € 2,26200</w:t>
      </w:r>
    </w:p>
    <w:p>
      <w:pPr>
        <w:jc w:val="right"/>
        <w:spacing w:line="336" w:lineRule="auto"/>
      </w:pPr>
      <w:r>
        <w:rPr>
          <w:b/>
        </w:rPr>
        <w:t xml:space="preserve">Utili di impresa € 1,73420</w:t>
      </w:r>
    </w:p>
    <w:p>
      <w:pPr>
        <w:jc w:val="right"/>
        <w:spacing w:line="336" w:lineRule="auto"/>
      </w:pPr>
      <w:r>
        <w:rPr>
          <w:b/>
        </w:rPr>
        <w:t xml:space="preserve">Prezzo a cad: € 19,07620</w:t>
      </w:r>
    </w:p>
    <w:p>
      <w:pPr>
        <w:rPr>
          <w:sz w:val="10"/>
          <w:szCs w:val="10"/>
        </w:rPr>
      </w:pPr>
    </w:p>
    <w:p>
      <w:pPr>
        <w:rPr>
          <w:sz w:val="10"/>
          <w:szCs w:val="10"/>
        </w:rPr>
      </w:pPr>
    </w:p>
    <w:p>
      <w:pPr/>
      <w:r>
        <w:rPr>
          <w:b/>
        </w:rPr>
        <w:t xml:space="preserve">Codice regionale: TOS16_PR.P61.051.020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€ 18,54062</w:t>
      </w:r>
    </w:p>
    <w:p>
      <w:pPr>
        <w:jc w:val="right"/>
        <w:spacing w:line="336" w:lineRule="auto"/>
      </w:pPr>
      <w:r>
        <w:rPr>
          <w:b/>
        </w:rPr>
        <w:t xml:space="preserve">Spese generali € 2,78109</w:t>
      </w:r>
    </w:p>
    <w:p>
      <w:pPr>
        <w:jc w:val="right"/>
        <w:spacing w:line="336" w:lineRule="auto"/>
      </w:pPr>
      <w:r>
        <w:rPr>
          <w:b/>
        </w:rPr>
        <w:t xml:space="preserve">Utili di impresa € 2,13217</w:t>
      </w:r>
    </w:p>
    <w:p>
      <w:pPr>
        <w:jc w:val="right"/>
        <w:spacing w:line="336" w:lineRule="auto"/>
      </w:pPr>
      <w:r>
        <w:rPr>
          <w:b/>
        </w:rPr>
        <w:t xml:space="preserve">Prezzo a cad: € 23,45388</w:t>
      </w:r>
    </w:p>
    <w:p>
      <w:pPr>
        <w:rPr>
          <w:sz w:val="10"/>
          <w:szCs w:val="10"/>
        </w:rPr>
      </w:pPr>
    </w:p>
    <w:p>
      <w:pPr>
        <w:rPr>
          <w:sz w:val="10"/>
          <w:szCs w:val="10"/>
        </w:rPr>
      </w:pPr>
    </w:p>
    <w:p>
      <w:pPr/>
      <w:r>
        <w:rPr>
          <w:b/>
        </w:rPr>
        <w:t xml:space="preserve">Codice regionale: TOS16_PR.P61.051.021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€ 17,93003</w:t>
      </w:r>
    </w:p>
    <w:p>
      <w:pPr>
        <w:jc w:val="right"/>
        <w:spacing w:line="336" w:lineRule="auto"/>
      </w:pPr>
      <w:r>
        <w:rPr>
          <w:b/>
        </w:rPr>
        <w:t xml:space="preserve">Spese generali € 2,68950</w:t>
      </w:r>
    </w:p>
    <w:p>
      <w:pPr>
        <w:jc w:val="right"/>
        <w:spacing w:line="336" w:lineRule="auto"/>
      </w:pPr>
      <w:r>
        <w:rPr>
          <w:b/>
        </w:rPr>
        <w:t xml:space="preserve">Utili di impresa € 2,06195</w:t>
      </w:r>
    </w:p>
    <w:p>
      <w:pPr>
        <w:jc w:val="right"/>
        <w:spacing w:line="336" w:lineRule="auto"/>
      </w:pPr>
      <w:r>
        <w:rPr>
          <w:b/>
        </w:rPr>
        <w:t xml:space="preserve">Prezzo a cad: € 22,68149</w:t>
      </w:r>
    </w:p>
    <w:p>
      <w:pPr>
        <w:rPr>
          <w:sz w:val="10"/>
          <w:szCs w:val="10"/>
        </w:rPr>
      </w:pPr>
    </w:p>
    <w:p>
      <w:pPr>
        <w:rPr>
          <w:sz w:val="10"/>
          <w:szCs w:val="10"/>
        </w:rPr>
      </w:pPr>
    </w:p>
    <w:p>
      <w:pPr/>
      <w:r>
        <w:rPr>
          <w:b/>
        </w:rPr>
        <w:t xml:space="preserve">Codice regionale: TOS16_PR.P61.051.022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€ 17,93003</w:t>
      </w:r>
    </w:p>
    <w:p>
      <w:pPr>
        <w:jc w:val="right"/>
        <w:spacing w:line="336" w:lineRule="auto"/>
      </w:pPr>
      <w:r>
        <w:rPr>
          <w:b/>
        </w:rPr>
        <w:t xml:space="preserve">Spese generali € 2,68950</w:t>
      </w:r>
    </w:p>
    <w:p>
      <w:pPr>
        <w:jc w:val="right"/>
        <w:spacing w:line="336" w:lineRule="auto"/>
      </w:pPr>
      <w:r>
        <w:rPr>
          <w:b/>
        </w:rPr>
        <w:t xml:space="preserve">Utili di impresa € 2,06195</w:t>
      </w:r>
    </w:p>
    <w:p>
      <w:pPr>
        <w:jc w:val="right"/>
        <w:spacing w:line="336" w:lineRule="auto"/>
      </w:pPr>
      <w:r>
        <w:rPr>
          <w:b/>
        </w:rPr>
        <w:t xml:space="preserve">Prezzo a cad: € 22,68149</w:t>
      </w:r>
    </w:p>
    <w:p>
      <w:pPr>
        <w:rPr>
          <w:sz w:val="10"/>
          <w:szCs w:val="10"/>
        </w:rPr>
      </w:pPr>
    </w:p>
    <w:p>
      <w:pPr>
        <w:rPr>
          <w:sz w:val="10"/>
          <w:szCs w:val="10"/>
        </w:rPr>
      </w:pPr>
    </w:p>
    <w:p>
      <w:pPr/>
      <w:r>
        <w:rPr>
          <w:b/>
        </w:rPr>
        <w:t xml:space="preserve">Codice regionale: TOS16_PR.P61.051.023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€ 17,93003</w:t>
      </w:r>
    </w:p>
    <w:p>
      <w:pPr>
        <w:jc w:val="right"/>
        <w:spacing w:line="336" w:lineRule="auto"/>
      </w:pPr>
      <w:r>
        <w:rPr>
          <w:b/>
        </w:rPr>
        <w:t xml:space="preserve">Spese generali € 2,68950</w:t>
      </w:r>
    </w:p>
    <w:p>
      <w:pPr>
        <w:jc w:val="right"/>
        <w:spacing w:line="336" w:lineRule="auto"/>
      </w:pPr>
      <w:r>
        <w:rPr>
          <w:b/>
        </w:rPr>
        <w:t xml:space="preserve">Utili di impresa € 2,06195</w:t>
      </w:r>
    </w:p>
    <w:p>
      <w:pPr>
        <w:jc w:val="right"/>
        <w:spacing w:line="336" w:lineRule="auto"/>
      </w:pPr>
      <w:r>
        <w:rPr>
          <w:b/>
        </w:rPr>
        <w:t xml:space="preserve">Prezzo a cad: € 22,68149</w:t>
      </w:r>
    </w:p>
    <w:p>
      <w:pPr>
        <w:rPr>
          <w:sz w:val="10"/>
          <w:szCs w:val="10"/>
        </w:rPr>
      </w:pPr>
    </w:p>
    <w:p>
      <w:pPr>
        <w:rPr>
          <w:sz w:val="10"/>
          <w:szCs w:val="10"/>
        </w:rPr>
      </w:pPr>
    </w:p>
    <w:p>
      <w:pPr/>
      <w:r>
        <w:rPr>
          <w:b/>
        </w:rPr>
        <w:t xml:space="preserve">Codice regionale: TOS16_PR.P61.051.024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€ 17,93003</w:t>
      </w:r>
    </w:p>
    <w:p>
      <w:pPr>
        <w:jc w:val="right"/>
        <w:spacing w:line="336" w:lineRule="auto"/>
      </w:pPr>
      <w:r>
        <w:rPr>
          <w:b/>
        </w:rPr>
        <w:t xml:space="preserve">Spese generali € 2,68950</w:t>
      </w:r>
    </w:p>
    <w:p>
      <w:pPr>
        <w:jc w:val="right"/>
        <w:spacing w:line="336" w:lineRule="auto"/>
      </w:pPr>
      <w:r>
        <w:rPr>
          <w:b/>
        </w:rPr>
        <w:t xml:space="preserve">Utili di impresa € 2,06195</w:t>
      </w:r>
    </w:p>
    <w:p>
      <w:pPr>
        <w:jc w:val="right"/>
        <w:spacing w:line="336" w:lineRule="auto"/>
      </w:pPr>
      <w:r>
        <w:rPr>
          <w:b/>
        </w:rPr>
        <w:t xml:space="preserve">Prezzo a cad: € 22,68149</w:t>
      </w:r>
    </w:p>
    <w:p>
      <w:pPr>
        <w:rPr>
          <w:sz w:val="10"/>
          <w:szCs w:val="10"/>
        </w:rPr>
      </w:pPr>
    </w:p>
    <w:p>
      <w:pPr>
        <w:rPr>
          <w:sz w:val="10"/>
          <w:szCs w:val="10"/>
        </w:rPr>
      </w:pPr>
    </w:p>
    <w:p>
      <w:pPr/>
      <w:r>
        <w:rPr>
          <w:b/>
        </w:rPr>
        <w:t xml:space="preserve">Codice regionale: TOS16_PR.P61.051.025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€ 19,12772</w:t>
      </w:r>
    </w:p>
    <w:p>
      <w:pPr>
        <w:jc w:val="right"/>
        <w:spacing w:line="336" w:lineRule="auto"/>
      </w:pPr>
      <w:r>
        <w:rPr>
          <w:b/>
        </w:rPr>
        <w:t xml:space="preserve">Spese generali € 2,86916</w:t>
      </w:r>
    </w:p>
    <w:p>
      <w:pPr>
        <w:jc w:val="right"/>
        <w:spacing w:line="336" w:lineRule="auto"/>
      </w:pPr>
      <w:r>
        <w:rPr>
          <w:b/>
        </w:rPr>
        <w:t xml:space="preserve">Utili di impresa € 2,19969</w:t>
      </w:r>
    </w:p>
    <w:p>
      <w:pPr>
        <w:jc w:val="right"/>
        <w:spacing w:line="336" w:lineRule="auto"/>
      </w:pPr>
      <w:r>
        <w:rPr>
          <w:b/>
        </w:rPr>
        <w:t xml:space="preserve">Prezzo a cad: € 24,19657</w:t>
      </w:r>
    </w:p>
    <w:p>
      <w:pPr>
        <w:rPr>
          <w:sz w:val="10"/>
          <w:szCs w:val="10"/>
        </w:rPr>
      </w:pPr>
    </w:p>
    <w:p>
      <w:pPr>
        <w:rPr>
          <w:sz w:val="10"/>
          <w:szCs w:val="10"/>
        </w:rPr>
      </w:pPr>
    </w:p>
    <w:p>
      <w:pPr/>
      <w:r>
        <w:rPr>
          <w:b/>
        </w:rPr>
        <w:t xml:space="preserve">Codice regionale: TOS16_PR.P61.051.026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€ 28,15732</w:t>
      </w:r>
    </w:p>
    <w:p>
      <w:pPr>
        <w:jc w:val="right"/>
        <w:spacing w:line="336" w:lineRule="auto"/>
      </w:pPr>
      <w:r>
        <w:rPr>
          <w:b/>
        </w:rPr>
        <w:t xml:space="preserve">Spese generali € 4,22360</w:t>
      </w:r>
    </w:p>
    <w:p>
      <w:pPr>
        <w:jc w:val="right"/>
        <w:spacing w:line="336" w:lineRule="auto"/>
      </w:pPr>
      <w:r>
        <w:rPr>
          <w:b/>
        </w:rPr>
        <w:t xml:space="preserve">Utili di impresa € 3,23809</w:t>
      </w:r>
    </w:p>
    <w:p>
      <w:pPr>
        <w:jc w:val="right"/>
        <w:spacing w:line="336" w:lineRule="auto"/>
      </w:pPr>
      <w:r>
        <w:rPr>
          <w:b/>
        </w:rPr>
        <w:t xml:space="preserve">Prezzo a cad: € 35,61901</w:t>
      </w:r>
    </w:p>
    <w:p>
      <w:pPr>
        <w:rPr>
          <w:sz w:val="10"/>
          <w:szCs w:val="10"/>
        </w:rPr>
      </w:pPr>
    </w:p>
    <w:p>
      <w:pPr>
        <w:rPr>
          <w:sz w:val="10"/>
          <w:szCs w:val="10"/>
        </w:rPr>
      </w:pPr>
    </w:p>
    <w:p>
      <w:pPr/>
      <w:r>
        <w:rPr>
          <w:b/>
        </w:rPr>
        <w:t xml:space="preserve">Codice regionale: TOS16_PR.P61.051.030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€ 40,32203</w:t>
      </w:r>
    </w:p>
    <w:p>
      <w:pPr>
        <w:jc w:val="right"/>
        <w:spacing w:line="336" w:lineRule="auto"/>
      </w:pPr>
      <w:r>
        <w:rPr>
          <w:b/>
        </w:rPr>
        <w:t xml:space="preserve">Spese generali € 6,04830</w:t>
      </w:r>
    </w:p>
    <w:p>
      <w:pPr>
        <w:jc w:val="right"/>
        <w:spacing w:line="336" w:lineRule="auto"/>
      </w:pPr>
      <w:r>
        <w:rPr>
          <w:b/>
        </w:rPr>
        <w:t xml:space="preserve">Utili di impresa € 4,63703</w:t>
      </w:r>
    </w:p>
    <w:p>
      <w:pPr>
        <w:jc w:val="right"/>
        <w:spacing w:line="336" w:lineRule="auto"/>
      </w:pPr>
      <w:r>
        <w:rPr>
          <w:b/>
        </w:rPr>
        <w:t xml:space="preserve">Prezzo a cad: € 51,00737</w:t>
      </w:r>
    </w:p>
    <w:p>
      <w:pPr>
        <w:rPr>
          <w:sz w:val="10"/>
          <w:szCs w:val="10"/>
        </w:rPr>
      </w:pPr>
    </w:p>
    <w:p>
      <w:pPr>
        <w:rPr>
          <w:sz w:val="10"/>
          <w:szCs w:val="10"/>
        </w:rPr>
      </w:pPr>
    </w:p>
    <w:p>
      <w:pPr/>
      <w:r>
        <w:rPr>
          <w:b/>
        </w:rPr>
        <w:t xml:space="preserve">Codice regionale: TOS16_PR.P61.051.031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€ 36,69375</w:t>
      </w:r>
    </w:p>
    <w:p>
      <w:pPr>
        <w:jc w:val="right"/>
        <w:spacing w:line="336" w:lineRule="auto"/>
      </w:pPr>
      <w:r>
        <w:rPr>
          <w:b/>
        </w:rPr>
        <w:t xml:space="preserve">Spese generali € 5,50406</w:t>
      </w:r>
    </w:p>
    <w:p>
      <w:pPr>
        <w:jc w:val="right"/>
        <w:spacing w:line="336" w:lineRule="auto"/>
      </w:pPr>
      <w:r>
        <w:rPr>
          <w:b/>
        </w:rPr>
        <w:t xml:space="preserve">Utili di impresa € 4,21978</w:t>
      </w:r>
    </w:p>
    <w:p>
      <w:pPr>
        <w:jc w:val="right"/>
        <w:spacing w:line="336" w:lineRule="auto"/>
      </w:pPr>
      <w:r>
        <w:rPr>
          <w:b/>
        </w:rPr>
        <w:t xml:space="preserve">Prezzo a cad: € 46,41759</w:t>
      </w:r>
    </w:p>
    <w:p>
      <w:pPr>
        <w:rPr>
          <w:sz w:val="10"/>
          <w:szCs w:val="10"/>
        </w:rPr>
      </w:pPr>
    </w:p>
    <w:p>
      <w:pPr>
        <w:rPr>
          <w:sz w:val="10"/>
          <w:szCs w:val="10"/>
        </w:rPr>
      </w:pPr>
    </w:p>
    <w:p>
      <w:pPr/>
      <w:r>
        <w:rPr>
          <w:b/>
        </w:rPr>
        <w:t xml:space="preserve">Codice regionale: TOS16_PR.P61.051.032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€ 36,69375</w:t>
      </w:r>
    </w:p>
    <w:p>
      <w:pPr>
        <w:jc w:val="right"/>
        <w:spacing w:line="336" w:lineRule="auto"/>
      </w:pPr>
      <w:r>
        <w:rPr>
          <w:b/>
        </w:rPr>
        <w:t xml:space="preserve">Spese generali € 5,50406</w:t>
      </w:r>
    </w:p>
    <w:p>
      <w:pPr>
        <w:jc w:val="right"/>
        <w:spacing w:line="336" w:lineRule="auto"/>
      </w:pPr>
      <w:r>
        <w:rPr>
          <w:b/>
        </w:rPr>
        <w:t xml:space="preserve">Utili di impresa € 4,21978</w:t>
      </w:r>
    </w:p>
    <w:p>
      <w:pPr>
        <w:jc w:val="right"/>
        <w:spacing w:line="336" w:lineRule="auto"/>
      </w:pPr>
      <w:r>
        <w:rPr>
          <w:b/>
        </w:rPr>
        <w:t xml:space="preserve">Prezzo a cad: € 46,41759</w:t>
      </w:r>
    </w:p>
    <w:p>
      <w:pPr>
        <w:rPr>
          <w:sz w:val="10"/>
          <w:szCs w:val="10"/>
        </w:rPr>
      </w:pPr>
    </w:p>
    <w:p>
      <w:pPr>
        <w:rPr>
          <w:sz w:val="10"/>
          <w:szCs w:val="10"/>
        </w:rPr>
      </w:pPr>
    </w:p>
    <w:p>
      <w:pPr/>
      <w:r>
        <w:rPr>
          <w:b/>
        </w:rPr>
        <w:t xml:space="preserve">Codice regionale: TOS16_PR.P61.051.033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€ 36,69375</w:t>
      </w:r>
    </w:p>
    <w:p>
      <w:pPr>
        <w:jc w:val="right"/>
        <w:spacing w:line="336" w:lineRule="auto"/>
      </w:pPr>
      <w:r>
        <w:rPr>
          <w:b/>
        </w:rPr>
        <w:t xml:space="preserve">Spese generali € 5,50406</w:t>
      </w:r>
    </w:p>
    <w:p>
      <w:pPr>
        <w:jc w:val="right"/>
        <w:spacing w:line="336" w:lineRule="auto"/>
      </w:pPr>
      <w:r>
        <w:rPr>
          <w:b/>
        </w:rPr>
        <w:t xml:space="preserve">Utili di impresa € 4,21978</w:t>
      </w:r>
    </w:p>
    <w:p>
      <w:pPr>
        <w:jc w:val="right"/>
        <w:spacing w:line="336" w:lineRule="auto"/>
      </w:pPr>
      <w:r>
        <w:rPr>
          <w:b/>
        </w:rPr>
        <w:t xml:space="preserve">Prezzo a cad: € 46,41759</w:t>
      </w:r>
    </w:p>
    <w:p>
      <w:pPr>
        <w:rPr>
          <w:sz w:val="10"/>
          <w:szCs w:val="10"/>
        </w:rPr>
      </w:pPr>
    </w:p>
    <w:p>
      <w:pPr>
        <w:rPr>
          <w:sz w:val="10"/>
          <w:szCs w:val="10"/>
        </w:rPr>
      </w:pPr>
    </w:p>
    <w:p>
      <w:pPr/>
      <w:r>
        <w:rPr>
          <w:b/>
        </w:rPr>
        <w:t xml:space="preserve">Codice regionale: TOS16_PR.P61.051.034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€ 36,69375</w:t>
      </w:r>
    </w:p>
    <w:p>
      <w:pPr>
        <w:jc w:val="right"/>
        <w:spacing w:line="336" w:lineRule="auto"/>
      </w:pPr>
      <w:r>
        <w:rPr>
          <w:b/>
        </w:rPr>
        <w:t xml:space="preserve">Spese generali € 5,50406</w:t>
      </w:r>
    </w:p>
    <w:p>
      <w:pPr>
        <w:jc w:val="right"/>
        <w:spacing w:line="336" w:lineRule="auto"/>
      </w:pPr>
      <w:r>
        <w:rPr>
          <w:b/>
        </w:rPr>
        <w:t xml:space="preserve">Utili di impresa € 4,21978</w:t>
      </w:r>
    </w:p>
    <w:p>
      <w:pPr>
        <w:jc w:val="right"/>
        <w:spacing w:line="336" w:lineRule="auto"/>
      </w:pPr>
      <w:r>
        <w:rPr>
          <w:b/>
        </w:rPr>
        <w:t xml:space="preserve">Prezzo a cad: € 46,41759</w:t>
      </w:r>
    </w:p>
    <w:p>
      <w:pPr>
        <w:rPr>
          <w:sz w:val="10"/>
          <w:szCs w:val="10"/>
        </w:rPr>
      </w:pPr>
    </w:p>
    <w:p>
      <w:pPr>
        <w:rPr>
          <w:sz w:val="10"/>
          <w:szCs w:val="10"/>
        </w:rPr>
      </w:pPr>
    </w:p>
    <w:p>
      <w:pPr/>
      <w:r>
        <w:rPr>
          <w:b/>
        </w:rPr>
        <w:t xml:space="preserve">Codice regionale: TOS16_PR.P61.051.035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€ 39,98151</w:t>
      </w:r>
    </w:p>
    <w:p>
      <w:pPr>
        <w:jc w:val="right"/>
        <w:spacing w:line="336" w:lineRule="auto"/>
      </w:pPr>
      <w:r>
        <w:rPr>
          <w:b/>
        </w:rPr>
        <w:t xml:space="preserve">Spese generali € 5,99723</w:t>
      </w:r>
    </w:p>
    <w:p>
      <w:pPr>
        <w:jc w:val="right"/>
        <w:spacing w:line="336" w:lineRule="auto"/>
      </w:pPr>
      <w:r>
        <w:rPr>
          <w:b/>
        </w:rPr>
        <w:t xml:space="preserve">Utili di impresa € 4,59787</w:t>
      </w:r>
    </w:p>
    <w:p>
      <w:pPr>
        <w:jc w:val="right"/>
        <w:spacing w:line="336" w:lineRule="auto"/>
      </w:pPr>
      <w:r>
        <w:rPr>
          <w:b/>
        </w:rPr>
        <w:t xml:space="preserve">Prezzo a cad: € 50,57661</w:t>
      </w:r>
    </w:p>
    <w:p>
      <w:pPr>
        <w:rPr>
          <w:sz w:val="10"/>
          <w:szCs w:val="10"/>
        </w:rPr>
      </w:pPr>
    </w:p>
    <w:p>
      <w:pPr>
        <w:rPr>
          <w:sz w:val="10"/>
          <w:szCs w:val="10"/>
        </w:rPr>
      </w:pPr>
    </w:p>
    <w:p>
      <w:pPr/>
      <w:r>
        <w:rPr>
          <w:b/>
        </w:rPr>
        <w:t xml:space="preserve">Codice regionale: TOS16_PR.P61.051.036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€ 42,51778</w:t>
      </w:r>
    </w:p>
    <w:p>
      <w:pPr>
        <w:jc w:val="right"/>
        <w:spacing w:line="336" w:lineRule="auto"/>
      </w:pPr>
      <w:r>
        <w:rPr>
          <w:b/>
        </w:rPr>
        <w:t xml:space="preserve">Spese generali € 6,37767</w:t>
      </w:r>
    </w:p>
    <w:p>
      <w:pPr>
        <w:jc w:val="right"/>
        <w:spacing w:line="336" w:lineRule="auto"/>
      </w:pPr>
      <w:r>
        <w:rPr>
          <w:b/>
        </w:rPr>
        <w:t xml:space="preserve">Utili di impresa € 4,88954</w:t>
      </w:r>
    </w:p>
    <w:p>
      <w:pPr>
        <w:jc w:val="right"/>
        <w:spacing w:line="336" w:lineRule="auto"/>
      </w:pPr>
      <w:r>
        <w:rPr>
          <w:b/>
        </w:rPr>
        <w:t xml:space="preserve">Prezzo a cad: € 53,78499</w:t>
      </w:r>
    </w:p>
    <w:p>
      <w:pPr>
        <w:rPr>
          <w:sz w:val="10"/>
          <w:szCs w:val="10"/>
        </w:rPr>
      </w:pPr>
    </w:p>
    <w:p>
      <w:pPr>
        <w:rPr>
          <w:sz w:val="10"/>
          <w:szCs w:val="10"/>
        </w:rPr>
      </w:pPr>
    </w:p>
    <w:p>
      <w:pPr/>
      <w:r>
        <w:rPr>
          <w:b/>
        </w:rPr>
        <w:t xml:space="preserve">Codice regionale: TOS16_PR.P61.051.040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€ 46,33393</w:t>
      </w:r>
    </w:p>
    <w:p>
      <w:pPr>
        <w:jc w:val="right"/>
        <w:spacing w:line="336" w:lineRule="auto"/>
      </w:pPr>
      <w:r>
        <w:rPr>
          <w:b/>
        </w:rPr>
        <w:t xml:space="preserve">Spese generali € 6,95009</w:t>
      </w:r>
    </w:p>
    <w:p>
      <w:pPr>
        <w:jc w:val="right"/>
        <w:spacing w:line="336" w:lineRule="auto"/>
      </w:pPr>
      <w:r>
        <w:rPr>
          <w:b/>
        </w:rPr>
        <w:t xml:space="preserve">Utili di impresa € 5,32840</w:t>
      </w:r>
    </w:p>
    <w:p>
      <w:pPr>
        <w:jc w:val="right"/>
        <w:spacing w:line="336" w:lineRule="auto"/>
      </w:pPr>
      <w:r>
        <w:rPr>
          <w:b/>
        </w:rPr>
        <w:t xml:space="preserve">Prezzo a cad: € 58,61242</w:t>
      </w:r>
    </w:p>
    <w:p>
      <w:pPr>
        <w:rPr>
          <w:sz w:val="10"/>
          <w:szCs w:val="10"/>
        </w:rPr>
      </w:pPr>
    </w:p>
    <w:p>
      <w:pPr>
        <w:rPr>
          <w:sz w:val="10"/>
          <w:szCs w:val="10"/>
        </w:rPr>
      </w:pPr>
    </w:p>
    <w:p>
      <w:pPr/>
      <w:r>
        <w:rPr>
          <w:b/>
        </w:rPr>
        <w:t xml:space="preserve">Codice regionale: TOS16_PR.P61.051.041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€ 42,78785</w:t>
      </w:r>
    </w:p>
    <w:p>
      <w:pPr>
        <w:jc w:val="right"/>
        <w:spacing w:line="336" w:lineRule="auto"/>
      </w:pPr>
      <w:r>
        <w:rPr>
          <w:b/>
        </w:rPr>
        <w:t xml:space="preserve">Spese generali € 6,41818</w:t>
      </w:r>
    </w:p>
    <w:p>
      <w:pPr>
        <w:jc w:val="right"/>
        <w:spacing w:line="336" w:lineRule="auto"/>
      </w:pPr>
      <w:r>
        <w:rPr>
          <w:b/>
        </w:rPr>
        <w:t xml:space="preserve">Utili di impresa € 4,92060</w:t>
      </w:r>
    </w:p>
    <w:p>
      <w:pPr>
        <w:jc w:val="right"/>
        <w:spacing w:line="336" w:lineRule="auto"/>
      </w:pPr>
      <w:r>
        <w:rPr>
          <w:b/>
        </w:rPr>
        <w:t xml:space="preserve">Prezzo a cad: € 54,12663</w:t>
      </w:r>
    </w:p>
    <w:p>
      <w:pPr>
        <w:rPr>
          <w:sz w:val="10"/>
          <w:szCs w:val="10"/>
        </w:rPr>
      </w:pPr>
    </w:p>
    <w:p>
      <w:pPr>
        <w:rPr>
          <w:sz w:val="10"/>
          <w:szCs w:val="10"/>
        </w:rPr>
      </w:pPr>
    </w:p>
    <w:p>
      <w:pPr/>
      <w:r>
        <w:rPr>
          <w:b/>
        </w:rPr>
        <w:t xml:space="preserve">Codice regionale: TOS16_PR.P61.051.042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€ 42,78785</w:t>
      </w:r>
    </w:p>
    <w:p>
      <w:pPr>
        <w:jc w:val="right"/>
        <w:spacing w:line="336" w:lineRule="auto"/>
      </w:pPr>
      <w:r>
        <w:rPr>
          <w:b/>
        </w:rPr>
        <w:t xml:space="preserve">Spese generali € 6,41818</w:t>
      </w:r>
    </w:p>
    <w:p>
      <w:pPr>
        <w:jc w:val="right"/>
        <w:spacing w:line="336" w:lineRule="auto"/>
      </w:pPr>
      <w:r>
        <w:rPr>
          <w:b/>
        </w:rPr>
        <w:t xml:space="preserve">Utili di impresa € 4,92060</w:t>
      </w:r>
    </w:p>
    <w:p>
      <w:pPr>
        <w:jc w:val="right"/>
        <w:spacing w:line="336" w:lineRule="auto"/>
      </w:pPr>
      <w:r>
        <w:rPr>
          <w:b/>
        </w:rPr>
        <w:t xml:space="preserve">Prezzo a cad: € 54,12663</w:t>
      </w:r>
    </w:p>
    <w:p>
      <w:pPr>
        <w:rPr>
          <w:sz w:val="10"/>
          <w:szCs w:val="10"/>
        </w:rPr>
      </w:pPr>
    </w:p>
    <w:p>
      <w:pPr>
        <w:rPr>
          <w:sz w:val="10"/>
          <w:szCs w:val="10"/>
        </w:rPr>
      </w:pPr>
    </w:p>
    <w:p>
      <w:pPr/>
      <w:r>
        <w:rPr>
          <w:b/>
        </w:rPr>
        <w:t xml:space="preserve">Codice regionale: TOS16_PR.P61.051.043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€ 42,78785</w:t>
      </w:r>
    </w:p>
    <w:p>
      <w:pPr>
        <w:jc w:val="right"/>
        <w:spacing w:line="336" w:lineRule="auto"/>
      </w:pPr>
      <w:r>
        <w:rPr>
          <w:b/>
        </w:rPr>
        <w:t xml:space="preserve">Spese generali € 6,41818</w:t>
      </w:r>
    </w:p>
    <w:p>
      <w:pPr>
        <w:jc w:val="right"/>
        <w:spacing w:line="336" w:lineRule="auto"/>
      </w:pPr>
      <w:r>
        <w:rPr>
          <w:b/>
        </w:rPr>
        <w:t xml:space="preserve">Utili di impresa € 4,92060</w:t>
      </w:r>
    </w:p>
    <w:p>
      <w:pPr>
        <w:jc w:val="right"/>
        <w:spacing w:line="336" w:lineRule="auto"/>
      </w:pPr>
      <w:r>
        <w:rPr>
          <w:b/>
        </w:rPr>
        <w:t xml:space="preserve">Prezzo a cad: € 54,12663</w:t>
      </w:r>
    </w:p>
    <w:p>
      <w:pPr>
        <w:rPr>
          <w:sz w:val="10"/>
          <w:szCs w:val="10"/>
        </w:rPr>
      </w:pPr>
    </w:p>
    <w:p>
      <w:pPr>
        <w:rPr>
          <w:sz w:val="10"/>
          <w:szCs w:val="10"/>
        </w:rPr>
      </w:pPr>
    </w:p>
    <w:p>
      <w:pPr/>
      <w:r>
        <w:rPr>
          <w:b/>
        </w:rPr>
        <w:t xml:space="preserve">Codice regionale: TOS16_PR.P61.051.044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€ 42,78785</w:t>
      </w:r>
    </w:p>
    <w:p>
      <w:pPr>
        <w:jc w:val="right"/>
        <w:spacing w:line="336" w:lineRule="auto"/>
      </w:pPr>
      <w:r>
        <w:rPr>
          <w:b/>
        </w:rPr>
        <w:t xml:space="preserve">Spese generali € 6,41818</w:t>
      </w:r>
    </w:p>
    <w:p>
      <w:pPr>
        <w:jc w:val="right"/>
        <w:spacing w:line="336" w:lineRule="auto"/>
      </w:pPr>
      <w:r>
        <w:rPr>
          <w:b/>
        </w:rPr>
        <w:t xml:space="preserve">Utili di impresa € 4,92060</w:t>
      </w:r>
    </w:p>
    <w:p>
      <w:pPr>
        <w:jc w:val="right"/>
        <w:spacing w:line="336" w:lineRule="auto"/>
      </w:pPr>
      <w:r>
        <w:rPr>
          <w:b/>
        </w:rPr>
        <w:t xml:space="preserve">Prezzo a cad: € 54,12663</w:t>
      </w:r>
    </w:p>
    <w:p>
      <w:pPr>
        <w:rPr>
          <w:sz w:val="10"/>
          <w:szCs w:val="10"/>
        </w:rPr>
      </w:pPr>
    </w:p>
    <w:p>
      <w:pPr>
        <w:rPr>
          <w:sz w:val="10"/>
          <w:szCs w:val="10"/>
        </w:rPr>
      </w:pPr>
    </w:p>
    <w:p>
      <w:pPr/>
      <w:r>
        <w:rPr>
          <w:b/>
        </w:rPr>
        <w:t xml:space="preserve">Codice regionale: TOS16_PR.P61.051.045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€ 44,99534</w:t>
      </w:r>
    </w:p>
    <w:p>
      <w:pPr>
        <w:jc w:val="right"/>
        <w:spacing w:line="336" w:lineRule="auto"/>
      </w:pPr>
      <w:r>
        <w:rPr>
          <w:b/>
        </w:rPr>
        <w:t xml:space="preserve">Spese generali € 6,74930</w:t>
      </w:r>
    </w:p>
    <w:p>
      <w:pPr>
        <w:jc w:val="right"/>
        <w:spacing w:line="336" w:lineRule="auto"/>
      </w:pPr>
      <w:r>
        <w:rPr>
          <w:b/>
        </w:rPr>
        <w:t xml:space="preserve">Utili di impresa € 5,17446</w:t>
      </w:r>
    </w:p>
    <w:p>
      <w:pPr>
        <w:jc w:val="right"/>
        <w:spacing w:line="336" w:lineRule="auto"/>
      </w:pPr>
      <w:r>
        <w:rPr>
          <w:b/>
        </w:rPr>
        <w:t xml:space="preserve">Prezzo a cad: € 56,91911</w:t>
      </w:r>
    </w:p>
    <w:p>
      <w:pPr>
        <w:rPr>
          <w:sz w:val="10"/>
          <w:szCs w:val="10"/>
        </w:rPr>
      </w:pPr>
    </w:p>
    <w:p>
      <w:pPr>
        <w:rPr>
          <w:sz w:val="10"/>
          <w:szCs w:val="10"/>
        </w:rPr>
      </w:pPr>
    </w:p>
    <w:p>
      <w:pPr/>
      <w:r>
        <w:rPr>
          <w:b/>
        </w:rPr>
        <w:t xml:space="preserve">Codice regionale: TOS16_PR.P61.051.046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€ 57,88806</w:t>
      </w:r>
    </w:p>
    <w:p>
      <w:pPr>
        <w:jc w:val="right"/>
        <w:spacing w:line="336" w:lineRule="auto"/>
      </w:pPr>
      <w:r>
        <w:rPr>
          <w:b/>
        </w:rPr>
        <w:t xml:space="preserve">Spese generali € 8,68321</w:t>
      </w:r>
    </w:p>
    <w:p>
      <w:pPr>
        <w:jc w:val="right"/>
        <w:spacing w:line="336" w:lineRule="auto"/>
      </w:pPr>
      <w:r>
        <w:rPr>
          <w:b/>
        </w:rPr>
        <w:t xml:space="preserve">Utili di impresa € 6,65713</w:t>
      </w:r>
    </w:p>
    <w:p>
      <w:pPr>
        <w:jc w:val="right"/>
        <w:spacing w:line="336" w:lineRule="auto"/>
      </w:pPr>
      <w:r>
        <w:rPr>
          <w:b/>
        </w:rPr>
        <w:t xml:space="preserve">Prezzo a cad: € 73,22840</w:t>
      </w:r>
    </w:p>
    <w:p>
      <w:pPr>
        <w:rPr>
          <w:sz w:val="10"/>
          <w:szCs w:val="10"/>
        </w:rPr>
      </w:pPr>
    </w:p>
    <w:p>
      <w:pPr>
        <w:rPr>
          <w:sz w:val="10"/>
          <w:szCs w:val="10"/>
        </w:rPr>
      </w:pPr>
    </w:p>
    <w:p>
      <w:pPr/>
      <w:r>
        <w:rPr>
          <w:b/>
        </w:rPr>
        <w:t xml:space="preserve">Codice regionale: TOS16_PR.P61.052.004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004 - 1P+N x 6A</w:t>
            </w:r>
          </w:p>
        </w:tc>
      </w:tr>
    </w:tbl>
    <w:p>
      <w:pPr>
        <w:jc w:val="right"/>
      </w:pPr>
    </w:p>
    <w:p>
      <w:pPr>
        <w:jc w:val="right"/>
        <w:spacing w:line="336" w:lineRule="auto"/>
      </w:pPr>
      <w:r>
        <w:rPr>
          <w:b/>
        </w:rPr>
        <w:t xml:space="preserve">Prezzo senza S. G. e Util. a cad: € 24,44000</w:t>
      </w:r>
    </w:p>
    <w:p>
      <w:pPr>
        <w:jc w:val="right"/>
        <w:spacing w:line="336" w:lineRule="auto"/>
      </w:pPr>
      <w:r>
        <w:rPr>
          <w:b/>
        </w:rPr>
        <w:t xml:space="preserve">Spese generali € 3,66600</w:t>
      </w:r>
    </w:p>
    <w:p>
      <w:pPr>
        <w:jc w:val="right"/>
        <w:spacing w:line="336" w:lineRule="auto"/>
      </w:pPr>
      <w:r>
        <w:rPr>
          <w:b/>
        </w:rPr>
        <w:t xml:space="preserve">Utili di impresa € 2,81060</w:t>
      </w:r>
    </w:p>
    <w:p>
      <w:pPr>
        <w:jc w:val="right"/>
        <w:spacing w:line="336" w:lineRule="auto"/>
      </w:pPr>
      <w:r>
        <w:rPr>
          <w:b/>
        </w:rPr>
        <w:t xml:space="preserve">Prezzo a cad: € 30,91660</w:t>
      </w:r>
    </w:p>
    <w:p>
      <w:pPr>
        <w:rPr>
          <w:sz w:val="10"/>
          <w:szCs w:val="10"/>
        </w:rPr>
      </w:pPr>
    </w:p>
    <w:p>
      <w:pPr>
        <w:rPr>
          <w:sz w:val="10"/>
          <w:szCs w:val="10"/>
        </w:rPr>
      </w:pPr>
    </w:p>
    <w:p>
      <w:pPr/>
      <w:r>
        <w:rPr>
          <w:b/>
        </w:rPr>
        <w:t xml:space="preserve">Codice regionale: TOS16_PR.P61.052.005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005 - 1P+N x 10A</w:t>
            </w:r>
          </w:p>
        </w:tc>
      </w:tr>
    </w:tbl>
    <w:p>
      <w:pPr>
        <w:jc w:val="right"/>
      </w:pPr>
    </w:p>
    <w:p>
      <w:pPr>
        <w:jc w:val="right"/>
        <w:spacing w:line="336" w:lineRule="auto"/>
      </w:pPr>
      <w:r>
        <w:rPr>
          <w:b/>
        </w:rPr>
        <w:t xml:space="preserve">Prezzo senza S. G. e Util. a cad: € 20,94773</w:t>
      </w:r>
    </w:p>
    <w:p>
      <w:pPr>
        <w:jc w:val="right"/>
        <w:spacing w:line="336" w:lineRule="auto"/>
      </w:pPr>
      <w:r>
        <w:rPr>
          <w:b/>
        </w:rPr>
        <w:t xml:space="preserve">Spese generali € 3,14216</w:t>
      </w:r>
    </w:p>
    <w:p>
      <w:pPr>
        <w:jc w:val="right"/>
        <w:spacing w:line="336" w:lineRule="auto"/>
      </w:pPr>
      <w:r>
        <w:rPr>
          <w:b/>
        </w:rPr>
        <w:t xml:space="preserve">Utili di impresa € 2,40899</w:t>
      </w:r>
    </w:p>
    <w:p>
      <w:pPr>
        <w:jc w:val="right"/>
        <w:spacing w:line="336" w:lineRule="auto"/>
      </w:pPr>
      <w:r>
        <w:rPr>
          <w:b/>
        </w:rPr>
        <w:t xml:space="preserve">Prezzo a cad: € 26,49888</w:t>
      </w:r>
    </w:p>
    <w:p>
      <w:pPr>
        <w:rPr>
          <w:sz w:val="10"/>
          <w:szCs w:val="10"/>
        </w:rPr>
      </w:pPr>
    </w:p>
    <w:p>
      <w:pPr>
        <w:rPr>
          <w:sz w:val="10"/>
          <w:szCs w:val="10"/>
        </w:rPr>
      </w:pPr>
    </w:p>
    <w:p>
      <w:pPr/>
      <w:r>
        <w:rPr>
          <w:b/>
        </w:rPr>
        <w:t xml:space="preserve">Codice regionale: TOS16_PR.P61.052.006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006 - 1P+N x 16A</w:t>
            </w:r>
          </w:p>
        </w:tc>
      </w:tr>
    </w:tbl>
    <w:p>
      <w:pPr>
        <w:jc w:val="right"/>
      </w:pPr>
    </w:p>
    <w:p>
      <w:pPr>
        <w:jc w:val="right"/>
        <w:spacing w:line="336" w:lineRule="auto"/>
      </w:pPr>
      <w:r>
        <w:rPr>
          <w:b/>
        </w:rPr>
        <w:t xml:space="preserve">Prezzo senza S. G. e Util. a cad: € 20,94773</w:t>
      </w:r>
    </w:p>
    <w:p>
      <w:pPr>
        <w:jc w:val="right"/>
        <w:spacing w:line="336" w:lineRule="auto"/>
      </w:pPr>
      <w:r>
        <w:rPr>
          <w:b/>
        </w:rPr>
        <w:t xml:space="preserve">Spese generali € 3,14216</w:t>
      </w:r>
    </w:p>
    <w:p>
      <w:pPr>
        <w:jc w:val="right"/>
        <w:spacing w:line="336" w:lineRule="auto"/>
      </w:pPr>
      <w:r>
        <w:rPr>
          <w:b/>
        </w:rPr>
        <w:t xml:space="preserve">Utili di impresa € 2,40899</w:t>
      </w:r>
    </w:p>
    <w:p>
      <w:pPr>
        <w:jc w:val="right"/>
        <w:spacing w:line="336" w:lineRule="auto"/>
      </w:pPr>
      <w:r>
        <w:rPr>
          <w:b/>
        </w:rPr>
        <w:t xml:space="preserve">Prezzo a cad: € 26,49888</w:t>
      </w:r>
    </w:p>
    <w:p>
      <w:pPr>
        <w:rPr>
          <w:sz w:val="10"/>
          <w:szCs w:val="10"/>
        </w:rPr>
      </w:pPr>
    </w:p>
    <w:p>
      <w:pPr>
        <w:rPr>
          <w:sz w:val="10"/>
          <w:szCs w:val="10"/>
        </w:rPr>
      </w:pPr>
    </w:p>
    <w:p>
      <w:pPr/>
      <w:r>
        <w:rPr>
          <w:b/>
        </w:rPr>
        <w:t xml:space="preserve">Codice regionale: TOS16_PR.P61.052.007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007 - 1P+N x 20A</w:t>
            </w:r>
          </w:p>
        </w:tc>
      </w:tr>
    </w:tbl>
    <w:p>
      <w:pPr>
        <w:jc w:val="right"/>
      </w:pPr>
    </w:p>
    <w:p>
      <w:pPr>
        <w:jc w:val="right"/>
        <w:spacing w:line="336" w:lineRule="auto"/>
      </w:pPr>
      <w:r>
        <w:rPr>
          <w:b/>
        </w:rPr>
        <w:t xml:space="preserve">Prezzo senza S. G. e Util. a cad: € 20,94773</w:t>
      </w:r>
    </w:p>
    <w:p>
      <w:pPr>
        <w:jc w:val="right"/>
        <w:spacing w:line="336" w:lineRule="auto"/>
      </w:pPr>
      <w:r>
        <w:rPr>
          <w:b/>
        </w:rPr>
        <w:t xml:space="preserve">Spese generali € 3,14216</w:t>
      </w:r>
    </w:p>
    <w:p>
      <w:pPr>
        <w:jc w:val="right"/>
        <w:spacing w:line="336" w:lineRule="auto"/>
      </w:pPr>
      <w:r>
        <w:rPr>
          <w:b/>
        </w:rPr>
        <w:t xml:space="preserve">Utili di impresa € 2,40899</w:t>
      </w:r>
    </w:p>
    <w:p>
      <w:pPr>
        <w:jc w:val="right"/>
        <w:spacing w:line="336" w:lineRule="auto"/>
      </w:pPr>
      <w:r>
        <w:rPr>
          <w:b/>
        </w:rPr>
        <w:t xml:space="preserve">Prezzo a cad: € 26,49888</w:t>
      </w:r>
    </w:p>
    <w:p>
      <w:pPr>
        <w:rPr>
          <w:sz w:val="10"/>
          <w:szCs w:val="10"/>
        </w:rPr>
      </w:pPr>
    </w:p>
    <w:p>
      <w:pPr>
        <w:rPr>
          <w:sz w:val="10"/>
          <w:szCs w:val="10"/>
        </w:rPr>
      </w:pPr>
    </w:p>
    <w:p>
      <w:pPr/>
      <w:r>
        <w:rPr>
          <w:b/>
        </w:rPr>
        <w:t xml:space="preserve">Codice regionale: TOS16_PR.P61.052.008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008 - 1P+N x 25A</w:t>
            </w:r>
          </w:p>
        </w:tc>
      </w:tr>
    </w:tbl>
    <w:p>
      <w:pPr>
        <w:jc w:val="right"/>
      </w:pPr>
    </w:p>
    <w:p>
      <w:pPr>
        <w:jc w:val="right"/>
        <w:spacing w:line="336" w:lineRule="auto"/>
      </w:pPr>
      <w:r>
        <w:rPr>
          <w:b/>
        </w:rPr>
        <w:t xml:space="preserve">Prezzo senza S. G. e Util. a cad: € 20,94773</w:t>
      </w:r>
    </w:p>
    <w:p>
      <w:pPr>
        <w:jc w:val="right"/>
        <w:spacing w:line="336" w:lineRule="auto"/>
      </w:pPr>
      <w:r>
        <w:rPr>
          <w:b/>
        </w:rPr>
        <w:t xml:space="preserve">Spese generali € 3,14216</w:t>
      </w:r>
    </w:p>
    <w:p>
      <w:pPr>
        <w:jc w:val="right"/>
        <w:spacing w:line="336" w:lineRule="auto"/>
      </w:pPr>
      <w:r>
        <w:rPr>
          <w:b/>
        </w:rPr>
        <w:t xml:space="preserve">Utili di impresa € 2,40899</w:t>
      </w:r>
    </w:p>
    <w:p>
      <w:pPr>
        <w:jc w:val="right"/>
        <w:spacing w:line="336" w:lineRule="auto"/>
      </w:pPr>
      <w:r>
        <w:rPr>
          <w:b/>
        </w:rPr>
        <w:t xml:space="preserve">Prezzo a cad: € 26,49888</w:t>
      </w:r>
    </w:p>
    <w:p>
      <w:pPr>
        <w:rPr>
          <w:sz w:val="10"/>
          <w:szCs w:val="10"/>
        </w:rPr>
      </w:pPr>
    </w:p>
    <w:p>
      <w:pPr>
        <w:rPr>
          <w:sz w:val="10"/>
          <w:szCs w:val="10"/>
        </w:rPr>
      </w:pPr>
    </w:p>
    <w:p>
      <w:pPr/>
      <w:r>
        <w:rPr>
          <w:b/>
        </w:rPr>
        <w:t xml:space="preserve">Codice regionale: TOS16_PR.P61.052.009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009 - 1P+N x 32A</w:t>
            </w:r>
          </w:p>
        </w:tc>
      </w:tr>
    </w:tbl>
    <w:p>
      <w:pPr>
        <w:jc w:val="right"/>
      </w:pPr>
    </w:p>
    <w:p>
      <w:pPr>
        <w:jc w:val="right"/>
        <w:spacing w:line="336" w:lineRule="auto"/>
      </w:pPr>
      <w:r>
        <w:rPr>
          <w:b/>
        </w:rPr>
        <w:t xml:space="preserve">Prezzo senza S. G. e Util. a cad: € 20,94773</w:t>
      </w:r>
    </w:p>
    <w:p>
      <w:pPr>
        <w:jc w:val="right"/>
        <w:spacing w:line="336" w:lineRule="auto"/>
      </w:pPr>
      <w:r>
        <w:rPr>
          <w:b/>
        </w:rPr>
        <w:t xml:space="preserve">Spese generali € 3,14216</w:t>
      </w:r>
    </w:p>
    <w:p>
      <w:pPr>
        <w:jc w:val="right"/>
        <w:spacing w:line="336" w:lineRule="auto"/>
      </w:pPr>
      <w:r>
        <w:rPr>
          <w:b/>
        </w:rPr>
        <w:t xml:space="preserve">Utili di impresa € 2,40899</w:t>
      </w:r>
    </w:p>
    <w:p>
      <w:pPr>
        <w:jc w:val="right"/>
        <w:spacing w:line="336" w:lineRule="auto"/>
      </w:pPr>
      <w:r>
        <w:rPr>
          <w:b/>
        </w:rPr>
        <w:t xml:space="preserve">Prezzo a cad: € 26,49888</w:t>
      </w:r>
    </w:p>
    <w:p>
      <w:pPr>
        <w:rPr>
          <w:sz w:val="10"/>
          <w:szCs w:val="10"/>
        </w:rPr>
      </w:pPr>
    </w:p>
    <w:p>
      <w:pPr>
        <w:rPr>
          <w:sz w:val="10"/>
          <w:szCs w:val="10"/>
        </w:rPr>
      </w:pPr>
    </w:p>
    <w:p>
      <w:pPr/>
      <w:r>
        <w:rPr>
          <w:b/>
        </w:rPr>
        <w:t xml:space="preserve">Codice regionale: TOS16_PR.P61.052.010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010 - 1P+N x 40A</w:t>
            </w:r>
          </w:p>
        </w:tc>
      </w:tr>
    </w:tbl>
    <w:p>
      <w:pPr>
        <w:jc w:val="right"/>
      </w:pPr>
    </w:p>
    <w:p>
      <w:pPr>
        <w:jc w:val="right"/>
        <w:spacing w:line="336" w:lineRule="auto"/>
      </w:pPr>
      <w:r>
        <w:rPr>
          <w:b/>
        </w:rPr>
        <w:t xml:space="preserve">Prezzo senza S. G. e Util. a cad: € 30,90494</w:t>
      </w:r>
    </w:p>
    <w:p>
      <w:pPr>
        <w:jc w:val="right"/>
        <w:spacing w:line="336" w:lineRule="auto"/>
      </w:pPr>
      <w:r>
        <w:rPr>
          <w:b/>
        </w:rPr>
        <w:t xml:space="preserve">Spese generali € 4,63574</w:t>
      </w:r>
    </w:p>
    <w:p>
      <w:pPr>
        <w:jc w:val="right"/>
        <w:spacing w:line="336" w:lineRule="auto"/>
      </w:pPr>
      <w:r>
        <w:rPr>
          <w:b/>
        </w:rPr>
        <w:t xml:space="preserve">Utili di impresa € 3,55407</w:t>
      </w:r>
    </w:p>
    <w:p>
      <w:pPr>
        <w:jc w:val="right"/>
        <w:spacing w:line="336" w:lineRule="auto"/>
      </w:pPr>
      <w:r>
        <w:rPr>
          <w:b/>
        </w:rPr>
        <w:t xml:space="preserve">Prezzo a cad: € 39,09475</w:t>
      </w:r>
    </w:p>
    <w:p>
      <w:pPr>
        <w:rPr>
          <w:sz w:val="10"/>
          <w:szCs w:val="10"/>
        </w:rPr>
      </w:pPr>
    </w:p>
    <w:p>
      <w:pPr>
        <w:rPr>
          <w:sz w:val="10"/>
          <w:szCs w:val="10"/>
        </w:rPr>
      </w:pPr>
    </w:p>
    <w:p>
      <w:pPr/>
      <w:r>
        <w:rPr>
          <w:b/>
        </w:rPr>
        <w:t xml:space="preserve">Codice regionale: TOS16_PR.P61.052.011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011 - 1P+N x 50A</w:t>
            </w:r>
          </w:p>
        </w:tc>
      </w:tr>
    </w:tbl>
    <w:p>
      <w:pPr>
        <w:jc w:val="right"/>
      </w:pPr>
    </w:p>
    <w:p>
      <w:pPr>
        <w:jc w:val="right"/>
        <w:spacing w:line="336" w:lineRule="auto"/>
      </w:pPr>
      <w:r>
        <w:rPr>
          <w:b/>
        </w:rPr>
        <w:t xml:space="preserve">Prezzo senza S. G. e Util. a cad: € 30,90494</w:t>
      </w:r>
    </w:p>
    <w:p>
      <w:pPr>
        <w:jc w:val="right"/>
        <w:spacing w:line="336" w:lineRule="auto"/>
      </w:pPr>
      <w:r>
        <w:rPr>
          <w:b/>
        </w:rPr>
        <w:t xml:space="preserve">Spese generali € 4,63574</w:t>
      </w:r>
    </w:p>
    <w:p>
      <w:pPr>
        <w:jc w:val="right"/>
        <w:spacing w:line="336" w:lineRule="auto"/>
      </w:pPr>
      <w:r>
        <w:rPr>
          <w:b/>
        </w:rPr>
        <w:t xml:space="preserve">Utili di impresa € 3,55407</w:t>
      </w:r>
    </w:p>
    <w:p>
      <w:pPr>
        <w:jc w:val="right"/>
        <w:spacing w:line="336" w:lineRule="auto"/>
      </w:pPr>
      <w:r>
        <w:rPr>
          <w:b/>
        </w:rPr>
        <w:t xml:space="preserve">Prezzo a cad: € 39,09475</w:t>
      </w:r>
    </w:p>
    <w:p>
      <w:pPr>
        <w:rPr>
          <w:sz w:val="10"/>
          <w:szCs w:val="10"/>
        </w:rPr>
      </w:pPr>
    </w:p>
    <w:p>
      <w:pPr>
        <w:rPr>
          <w:sz w:val="10"/>
          <w:szCs w:val="10"/>
        </w:rPr>
      </w:pPr>
    </w:p>
    <w:p>
      <w:pPr/>
      <w:r>
        <w:rPr>
          <w:b/>
        </w:rPr>
        <w:t xml:space="preserve">Codice regionale: TOS16_PR.P61.052.012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012 - 1P+N x 63A</w:t>
            </w:r>
          </w:p>
        </w:tc>
      </w:tr>
    </w:tbl>
    <w:p>
      <w:pPr>
        <w:jc w:val="right"/>
      </w:pPr>
    </w:p>
    <w:p>
      <w:pPr>
        <w:jc w:val="right"/>
        <w:spacing w:line="336" w:lineRule="auto"/>
      </w:pPr>
      <w:r>
        <w:rPr>
          <w:b/>
        </w:rPr>
        <w:t xml:space="preserve">Prezzo senza S. G. e Util. a cad: € 30,90494</w:t>
      </w:r>
    </w:p>
    <w:p>
      <w:pPr>
        <w:jc w:val="right"/>
        <w:spacing w:line="336" w:lineRule="auto"/>
      </w:pPr>
      <w:r>
        <w:rPr>
          <w:b/>
        </w:rPr>
        <w:t xml:space="preserve">Spese generali € 4,63574</w:t>
      </w:r>
    </w:p>
    <w:p>
      <w:pPr>
        <w:jc w:val="right"/>
        <w:spacing w:line="336" w:lineRule="auto"/>
      </w:pPr>
      <w:r>
        <w:rPr>
          <w:b/>
        </w:rPr>
        <w:t xml:space="preserve">Utili di impresa € 3,55407</w:t>
      </w:r>
    </w:p>
    <w:p>
      <w:pPr>
        <w:jc w:val="right"/>
        <w:spacing w:line="336" w:lineRule="auto"/>
      </w:pPr>
      <w:r>
        <w:rPr>
          <w:b/>
        </w:rPr>
        <w:t xml:space="preserve">Prezzo a cad: € 39,09475</w:t>
      </w:r>
    </w:p>
    <w:p>
      <w:pPr>
        <w:rPr>
          <w:sz w:val="10"/>
          <w:szCs w:val="10"/>
        </w:rPr>
      </w:pPr>
    </w:p>
    <w:p>
      <w:pPr>
        <w:rPr>
          <w:sz w:val="10"/>
          <w:szCs w:val="10"/>
        </w:rPr>
      </w:pPr>
    </w:p>
    <w:p>
      <w:pPr/>
      <w:r>
        <w:rPr>
          <w:b/>
        </w:rPr>
        <w:t xml:space="preserve">Codice regionale: TOS16_PR.P61.052.020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€ 29,57500</w:t>
      </w:r>
    </w:p>
    <w:p>
      <w:pPr>
        <w:jc w:val="right"/>
        <w:spacing w:line="336" w:lineRule="auto"/>
      </w:pPr>
      <w:r>
        <w:rPr>
          <w:b/>
        </w:rPr>
        <w:t xml:space="preserve">Spese generali € 4,43625</w:t>
      </w:r>
    </w:p>
    <w:p>
      <w:pPr>
        <w:jc w:val="right"/>
        <w:spacing w:line="336" w:lineRule="auto"/>
      </w:pPr>
      <w:r>
        <w:rPr>
          <w:b/>
        </w:rPr>
        <w:t xml:space="preserve">Utili di impresa € 3,40113</w:t>
      </w:r>
    </w:p>
    <w:p>
      <w:pPr>
        <w:jc w:val="right"/>
        <w:spacing w:line="336" w:lineRule="auto"/>
      </w:pPr>
      <w:r>
        <w:rPr>
          <w:b/>
        </w:rPr>
        <w:t xml:space="preserve">Prezzo a cad: € 37,41238</w:t>
      </w:r>
    </w:p>
    <w:p>
      <w:pPr>
        <w:rPr>
          <w:sz w:val="10"/>
          <w:szCs w:val="10"/>
        </w:rPr>
      </w:pPr>
    </w:p>
    <w:p>
      <w:pPr>
        <w:rPr>
          <w:sz w:val="10"/>
          <w:szCs w:val="10"/>
        </w:rPr>
      </w:pPr>
    </w:p>
    <w:p>
      <w:pPr/>
      <w:r>
        <w:rPr>
          <w:b/>
        </w:rPr>
        <w:t xml:space="preserve">Codice regionale: TOS16_PR.P61.052.021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€ 26,48995</w:t>
      </w:r>
    </w:p>
    <w:p>
      <w:pPr>
        <w:jc w:val="right"/>
        <w:spacing w:line="336" w:lineRule="auto"/>
      </w:pPr>
      <w:r>
        <w:rPr>
          <w:b/>
        </w:rPr>
        <w:t xml:space="preserve">Spese generali € 3,97349</w:t>
      </w:r>
    </w:p>
    <w:p>
      <w:pPr>
        <w:jc w:val="right"/>
        <w:spacing w:line="336" w:lineRule="auto"/>
      </w:pPr>
      <w:r>
        <w:rPr>
          <w:b/>
        </w:rPr>
        <w:t xml:space="preserve">Utili di impresa € 3,04634</w:t>
      </w:r>
    </w:p>
    <w:p>
      <w:pPr>
        <w:jc w:val="right"/>
        <w:spacing w:line="336" w:lineRule="auto"/>
      </w:pPr>
      <w:r>
        <w:rPr>
          <w:b/>
        </w:rPr>
        <w:t xml:space="preserve">Prezzo a cad: € 33,50979</w:t>
      </w:r>
    </w:p>
    <w:p>
      <w:pPr>
        <w:rPr>
          <w:sz w:val="10"/>
          <w:szCs w:val="10"/>
        </w:rPr>
      </w:pPr>
    </w:p>
    <w:p>
      <w:pPr>
        <w:rPr>
          <w:sz w:val="10"/>
          <w:szCs w:val="10"/>
        </w:rPr>
      </w:pPr>
    </w:p>
    <w:p>
      <w:pPr/>
      <w:r>
        <w:rPr>
          <w:b/>
        </w:rPr>
        <w:t xml:space="preserve">Codice regionale: TOS16_PR.P61.052.022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€ 26,48995</w:t>
      </w:r>
    </w:p>
    <w:p>
      <w:pPr>
        <w:jc w:val="right"/>
        <w:spacing w:line="336" w:lineRule="auto"/>
      </w:pPr>
      <w:r>
        <w:rPr>
          <w:b/>
        </w:rPr>
        <w:t xml:space="preserve">Spese generali € 3,97349</w:t>
      </w:r>
    </w:p>
    <w:p>
      <w:pPr>
        <w:jc w:val="right"/>
        <w:spacing w:line="336" w:lineRule="auto"/>
      </w:pPr>
      <w:r>
        <w:rPr>
          <w:b/>
        </w:rPr>
        <w:t xml:space="preserve">Utili di impresa € 3,04634</w:t>
      </w:r>
    </w:p>
    <w:p>
      <w:pPr>
        <w:jc w:val="right"/>
        <w:spacing w:line="336" w:lineRule="auto"/>
      </w:pPr>
      <w:r>
        <w:rPr>
          <w:b/>
        </w:rPr>
        <w:t xml:space="preserve">Prezzo a cad: € 33,50979</w:t>
      </w:r>
    </w:p>
    <w:p>
      <w:pPr>
        <w:rPr>
          <w:sz w:val="10"/>
          <w:szCs w:val="10"/>
        </w:rPr>
      </w:pPr>
    </w:p>
    <w:p>
      <w:pPr>
        <w:rPr>
          <w:sz w:val="10"/>
          <w:szCs w:val="10"/>
        </w:rPr>
      </w:pPr>
    </w:p>
    <w:p>
      <w:pPr/>
      <w:r>
        <w:rPr>
          <w:b/>
        </w:rPr>
        <w:t xml:space="preserve">Codice regionale: TOS16_PR.P61.052.023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€ 20,09000</w:t>
      </w:r>
    </w:p>
    <w:p>
      <w:pPr>
        <w:jc w:val="right"/>
        <w:spacing w:line="336" w:lineRule="auto"/>
      </w:pPr>
      <w:r>
        <w:rPr>
          <w:b/>
        </w:rPr>
        <w:t xml:space="preserve">Spese generali € 3,01350</w:t>
      </w:r>
    </w:p>
    <w:p>
      <w:pPr>
        <w:jc w:val="right"/>
        <w:spacing w:line="336" w:lineRule="auto"/>
      </w:pPr>
      <w:r>
        <w:rPr>
          <w:b/>
        </w:rPr>
        <w:t xml:space="preserve">Utili di impresa € 2,31035</w:t>
      </w:r>
    </w:p>
    <w:p>
      <w:pPr>
        <w:jc w:val="right"/>
        <w:spacing w:line="336" w:lineRule="auto"/>
      </w:pPr>
      <w:r>
        <w:rPr>
          <w:b/>
        </w:rPr>
        <w:t xml:space="preserve">Prezzo a cad: € 25,41385</w:t>
      </w:r>
    </w:p>
    <w:p>
      <w:pPr>
        <w:rPr>
          <w:sz w:val="10"/>
          <w:szCs w:val="10"/>
        </w:rPr>
      </w:pPr>
    </w:p>
    <w:p>
      <w:pPr>
        <w:rPr>
          <w:sz w:val="10"/>
          <w:szCs w:val="10"/>
        </w:rPr>
      </w:pPr>
    </w:p>
    <w:p>
      <w:pPr/>
      <w:r>
        <w:rPr>
          <w:b/>
        </w:rPr>
        <w:t xml:space="preserve">Codice regionale: TOS16_PR.P61.052.024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€ 26,48995</w:t>
      </w:r>
    </w:p>
    <w:p>
      <w:pPr>
        <w:jc w:val="right"/>
        <w:spacing w:line="336" w:lineRule="auto"/>
      </w:pPr>
      <w:r>
        <w:rPr>
          <w:b/>
        </w:rPr>
        <w:t xml:space="preserve">Spese generali € 3,97349</w:t>
      </w:r>
    </w:p>
    <w:p>
      <w:pPr>
        <w:jc w:val="right"/>
        <w:spacing w:line="336" w:lineRule="auto"/>
      </w:pPr>
      <w:r>
        <w:rPr>
          <w:b/>
        </w:rPr>
        <w:t xml:space="preserve">Utili di impresa € 3,04634</w:t>
      </w:r>
    </w:p>
    <w:p>
      <w:pPr>
        <w:jc w:val="right"/>
        <w:spacing w:line="336" w:lineRule="auto"/>
      </w:pPr>
      <w:r>
        <w:rPr>
          <w:b/>
        </w:rPr>
        <w:t xml:space="preserve">Prezzo a cad: € 33,50979</w:t>
      </w:r>
    </w:p>
    <w:p>
      <w:pPr>
        <w:rPr>
          <w:sz w:val="10"/>
          <w:szCs w:val="10"/>
        </w:rPr>
      </w:pPr>
    </w:p>
    <w:p>
      <w:pPr>
        <w:rPr>
          <w:sz w:val="10"/>
          <w:szCs w:val="10"/>
        </w:rPr>
      </w:pPr>
    </w:p>
    <w:p>
      <w:pPr/>
      <w:r>
        <w:rPr>
          <w:b/>
        </w:rPr>
        <w:t xml:space="preserve">Codice regionale: TOS16_PR.P61.052.025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€ 26,48995</w:t>
      </w:r>
    </w:p>
    <w:p>
      <w:pPr>
        <w:jc w:val="right"/>
        <w:spacing w:line="336" w:lineRule="auto"/>
      </w:pPr>
      <w:r>
        <w:rPr>
          <w:b/>
        </w:rPr>
        <w:t xml:space="preserve">Spese generali € 3,97349</w:t>
      </w:r>
    </w:p>
    <w:p>
      <w:pPr>
        <w:jc w:val="right"/>
        <w:spacing w:line="336" w:lineRule="auto"/>
      </w:pPr>
      <w:r>
        <w:rPr>
          <w:b/>
        </w:rPr>
        <w:t xml:space="preserve">Utili di impresa € 3,04634</w:t>
      </w:r>
    </w:p>
    <w:p>
      <w:pPr>
        <w:jc w:val="right"/>
        <w:spacing w:line="336" w:lineRule="auto"/>
      </w:pPr>
      <w:r>
        <w:rPr>
          <w:b/>
        </w:rPr>
        <w:t xml:space="preserve">Prezzo a cad: € 33,50979</w:t>
      </w:r>
    </w:p>
    <w:p>
      <w:pPr>
        <w:rPr>
          <w:sz w:val="10"/>
          <w:szCs w:val="10"/>
        </w:rPr>
      </w:pPr>
    </w:p>
    <w:p>
      <w:pPr>
        <w:rPr>
          <w:sz w:val="10"/>
          <w:szCs w:val="10"/>
        </w:rPr>
      </w:pPr>
    </w:p>
    <w:p>
      <w:pPr/>
      <w:r>
        <w:rPr>
          <w:b/>
        </w:rPr>
        <w:t xml:space="preserve">Codice regionale: TOS16_PR.P61.052.026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€ 37,63311</w:t>
      </w:r>
    </w:p>
    <w:p>
      <w:pPr>
        <w:jc w:val="right"/>
        <w:spacing w:line="336" w:lineRule="auto"/>
      </w:pPr>
      <w:r>
        <w:rPr>
          <w:b/>
        </w:rPr>
        <w:t xml:space="preserve">Spese generali € 5,64497</w:t>
      </w:r>
    </w:p>
    <w:p>
      <w:pPr>
        <w:jc w:val="right"/>
        <w:spacing w:line="336" w:lineRule="auto"/>
      </w:pPr>
      <w:r>
        <w:rPr>
          <w:b/>
        </w:rPr>
        <w:t xml:space="preserve">Utili di impresa € 4,32781</w:t>
      </w:r>
    </w:p>
    <w:p>
      <w:pPr>
        <w:jc w:val="right"/>
        <w:spacing w:line="336" w:lineRule="auto"/>
      </w:pPr>
      <w:r>
        <w:rPr>
          <w:b/>
        </w:rPr>
        <w:t xml:space="preserve">Prezzo a cad: € 47,60588</w:t>
      </w:r>
    </w:p>
    <w:p>
      <w:pPr>
        <w:rPr>
          <w:sz w:val="10"/>
          <w:szCs w:val="10"/>
        </w:rPr>
      </w:pPr>
    </w:p>
    <w:p>
      <w:pPr>
        <w:rPr>
          <w:sz w:val="10"/>
          <w:szCs w:val="10"/>
        </w:rPr>
      </w:pPr>
    </w:p>
    <w:p>
      <w:pPr/>
      <w:r>
        <w:rPr>
          <w:b/>
        </w:rPr>
        <w:t xml:space="preserve">Codice regionale: TOS16_PR.P61.052.027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027 - 2P x 50A</w:t>
            </w:r>
          </w:p>
        </w:tc>
      </w:tr>
    </w:tbl>
    <w:p>
      <w:pPr>
        <w:jc w:val="right"/>
      </w:pPr>
    </w:p>
    <w:p>
      <w:pPr>
        <w:jc w:val="right"/>
        <w:spacing w:line="336" w:lineRule="auto"/>
      </w:pPr>
      <w:r>
        <w:rPr>
          <w:b/>
        </w:rPr>
        <w:t xml:space="preserve">Prezzo senza S. G. e Util. a cad: € 37,63311</w:t>
      </w:r>
    </w:p>
    <w:p>
      <w:pPr>
        <w:jc w:val="right"/>
        <w:spacing w:line="336" w:lineRule="auto"/>
      </w:pPr>
      <w:r>
        <w:rPr>
          <w:b/>
        </w:rPr>
        <w:t xml:space="preserve">Spese generali € 5,64497</w:t>
      </w:r>
    </w:p>
    <w:p>
      <w:pPr>
        <w:jc w:val="right"/>
        <w:spacing w:line="336" w:lineRule="auto"/>
      </w:pPr>
      <w:r>
        <w:rPr>
          <w:b/>
        </w:rPr>
        <w:t xml:space="preserve">Utili di impresa € 4,32781</w:t>
      </w:r>
    </w:p>
    <w:p>
      <w:pPr>
        <w:jc w:val="right"/>
        <w:spacing w:line="336" w:lineRule="auto"/>
      </w:pPr>
      <w:r>
        <w:rPr>
          <w:b/>
        </w:rPr>
        <w:t xml:space="preserve">Prezzo a cad: € 47,60588</w:t>
      </w:r>
    </w:p>
    <w:p>
      <w:pPr>
        <w:rPr>
          <w:sz w:val="10"/>
          <w:szCs w:val="10"/>
        </w:rPr>
      </w:pPr>
    </w:p>
    <w:p>
      <w:pPr>
        <w:rPr>
          <w:sz w:val="10"/>
          <w:szCs w:val="10"/>
        </w:rPr>
      </w:pPr>
    </w:p>
    <w:p>
      <w:pPr/>
      <w:r>
        <w:rPr>
          <w:b/>
        </w:rPr>
        <w:t xml:space="preserve">Codice regionale: TOS16_PR.P61.052.028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028 - 2P x 63A</w:t>
            </w:r>
          </w:p>
        </w:tc>
      </w:tr>
    </w:tbl>
    <w:p>
      <w:pPr>
        <w:jc w:val="right"/>
      </w:pPr>
    </w:p>
    <w:p>
      <w:pPr>
        <w:jc w:val="right"/>
        <w:spacing w:line="336" w:lineRule="auto"/>
      </w:pPr>
      <w:r>
        <w:rPr>
          <w:b/>
        </w:rPr>
        <w:t xml:space="preserve">Prezzo senza S. G. e Util. a cad: € 37,63311</w:t>
      </w:r>
    </w:p>
    <w:p>
      <w:pPr>
        <w:jc w:val="right"/>
        <w:spacing w:line="336" w:lineRule="auto"/>
      </w:pPr>
      <w:r>
        <w:rPr>
          <w:b/>
        </w:rPr>
        <w:t xml:space="preserve">Spese generali € 5,64497</w:t>
      </w:r>
    </w:p>
    <w:p>
      <w:pPr>
        <w:jc w:val="right"/>
        <w:spacing w:line="336" w:lineRule="auto"/>
      </w:pPr>
      <w:r>
        <w:rPr>
          <w:b/>
        </w:rPr>
        <w:t xml:space="preserve">Utili di impresa € 4,32781</w:t>
      </w:r>
    </w:p>
    <w:p>
      <w:pPr>
        <w:jc w:val="right"/>
        <w:spacing w:line="336" w:lineRule="auto"/>
      </w:pPr>
      <w:r>
        <w:rPr>
          <w:b/>
        </w:rPr>
        <w:t xml:space="preserve">Prezzo a cad: € 47,60588</w:t>
      </w:r>
    </w:p>
    <w:p>
      <w:pPr>
        <w:rPr>
          <w:sz w:val="10"/>
          <w:szCs w:val="10"/>
        </w:rPr>
      </w:pPr>
    </w:p>
    <w:p>
      <w:pPr>
        <w:rPr>
          <w:sz w:val="10"/>
          <w:szCs w:val="10"/>
        </w:rPr>
      </w:pPr>
    </w:p>
    <w:p>
      <w:pPr/>
      <w:r>
        <w:rPr>
          <w:b/>
        </w:rPr>
        <w:t xml:space="preserve">Codice regionale: TOS16_PR.P61.052.030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€ 43,35500</w:t>
      </w:r>
    </w:p>
    <w:p>
      <w:pPr>
        <w:jc w:val="right"/>
        <w:spacing w:line="336" w:lineRule="auto"/>
      </w:pPr>
      <w:r>
        <w:rPr>
          <w:b/>
        </w:rPr>
        <w:t xml:space="preserve">Spese generali € 6,50325</w:t>
      </w:r>
    </w:p>
    <w:p>
      <w:pPr>
        <w:jc w:val="right"/>
        <w:spacing w:line="336" w:lineRule="auto"/>
      </w:pPr>
      <w:r>
        <w:rPr>
          <w:b/>
        </w:rPr>
        <w:t xml:space="preserve">Utili di impresa € 4,98583</w:t>
      </w:r>
    </w:p>
    <w:p>
      <w:pPr>
        <w:jc w:val="right"/>
        <w:spacing w:line="336" w:lineRule="auto"/>
      </w:pPr>
      <w:r>
        <w:rPr>
          <w:b/>
        </w:rPr>
        <w:t xml:space="preserve">Prezzo a cad: € 54,84408</w:t>
      </w:r>
    </w:p>
    <w:p>
      <w:pPr>
        <w:rPr>
          <w:sz w:val="10"/>
          <w:szCs w:val="10"/>
        </w:rPr>
      </w:pPr>
    </w:p>
    <w:p>
      <w:pPr>
        <w:rPr>
          <w:sz w:val="10"/>
          <w:szCs w:val="10"/>
        </w:rPr>
      </w:pPr>
    </w:p>
    <w:p>
      <w:pPr/>
      <w:r>
        <w:rPr>
          <w:b/>
        </w:rPr>
        <w:t xml:space="preserve">Codice regionale: TOS16_PR.P61.052.031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€ 39,73493</w:t>
      </w:r>
    </w:p>
    <w:p>
      <w:pPr>
        <w:jc w:val="right"/>
        <w:spacing w:line="336" w:lineRule="auto"/>
      </w:pPr>
      <w:r>
        <w:rPr>
          <w:b/>
        </w:rPr>
        <w:t xml:space="preserve">Spese generali € 5,96024</w:t>
      </w:r>
    </w:p>
    <w:p>
      <w:pPr>
        <w:jc w:val="right"/>
        <w:spacing w:line="336" w:lineRule="auto"/>
      </w:pPr>
      <w:r>
        <w:rPr>
          <w:b/>
        </w:rPr>
        <w:t xml:space="preserve">Utili di impresa € 4,56952</w:t>
      </w:r>
    </w:p>
    <w:p>
      <w:pPr>
        <w:jc w:val="right"/>
        <w:spacing w:line="336" w:lineRule="auto"/>
      </w:pPr>
      <w:r>
        <w:rPr>
          <w:b/>
        </w:rPr>
        <w:t xml:space="preserve">Prezzo a cad: € 50,26469</w:t>
      </w:r>
    </w:p>
    <w:p>
      <w:pPr>
        <w:rPr>
          <w:sz w:val="10"/>
          <w:szCs w:val="10"/>
        </w:rPr>
      </w:pPr>
    </w:p>
    <w:p>
      <w:pPr>
        <w:rPr>
          <w:sz w:val="10"/>
          <w:szCs w:val="10"/>
        </w:rPr>
      </w:pPr>
    </w:p>
    <w:p>
      <w:pPr/>
      <w:r>
        <w:rPr>
          <w:b/>
        </w:rPr>
        <w:t xml:space="preserve">Codice regionale: TOS16_PR.P61.052.032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€ 39,73493</w:t>
      </w:r>
    </w:p>
    <w:p>
      <w:pPr>
        <w:jc w:val="right"/>
        <w:spacing w:line="336" w:lineRule="auto"/>
      </w:pPr>
      <w:r>
        <w:rPr>
          <w:b/>
        </w:rPr>
        <w:t xml:space="preserve">Spese generali € 5,96024</w:t>
      </w:r>
    </w:p>
    <w:p>
      <w:pPr>
        <w:jc w:val="right"/>
        <w:spacing w:line="336" w:lineRule="auto"/>
      </w:pPr>
      <w:r>
        <w:rPr>
          <w:b/>
        </w:rPr>
        <w:t xml:space="preserve">Utili di impresa € 4,56952</w:t>
      </w:r>
    </w:p>
    <w:p>
      <w:pPr>
        <w:jc w:val="right"/>
        <w:spacing w:line="336" w:lineRule="auto"/>
      </w:pPr>
      <w:r>
        <w:rPr>
          <w:b/>
        </w:rPr>
        <w:t xml:space="preserve">Prezzo a cad: € 50,26469</w:t>
      </w:r>
    </w:p>
    <w:p>
      <w:pPr>
        <w:rPr>
          <w:sz w:val="10"/>
          <w:szCs w:val="10"/>
        </w:rPr>
      </w:pPr>
    </w:p>
    <w:p>
      <w:pPr>
        <w:rPr>
          <w:sz w:val="10"/>
          <w:szCs w:val="10"/>
        </w:rPr>
      </w:pPr>
    </w:p>
    <w:p>
      <w:pPr/>
      <w:r>
        <w:rPr>
          <w:b/>
        </w:rPr>
        <w:t xml:space="preserve">Codice regionale: TOS16_PR.P61.052.033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€ 39,73493</w:t>
      </w:r>
    </w:p>
    <w:p>
      <w:pPr>
        <w:jc w:val="right"/>
        <w:spacing w:line="336" w:lineRule="auto"/>
      </w:pPr>
      <w:r>
        <w:rPr>
          <w:b/>
        </w:rPr>
        <w:t xml:space="preserve">Spese generali € 5,96024</w:t>
      </w:r>
    </w:p>
    <w:p>
      <w:pPr>
        <w:jc w:val="right"/>
        <w:spacing w:line="336" w:lineRule="auto"/>
      </w:pPr>
      <w:r>
        <w:rPr>
          <w:b/>
        </w:rPr>
        <w:t xml:space="preserve">Utili di impresa € 4,56952</w:t>
      </w:r>
    </w:p>
    <w:p>
      <w:pPr>
        <w:jc w:val="right"/>
        <w:spacing w:line="336" w:lineRule="auto"/>
      </w:pPr>
      <w:r>
        <w:rPr>
          <w:b/>
        </w:rPr>
        <w:t xml:space="preserve">Prezzo a cad: € 50,26469</w:t>
      </w:r>
    </w:p>
    <w:p>
      <w:pPr>
        <w:rPr>
          <w:sz w:val="10"/>
          <w:szCs w:val="10"/>
        </w:rPr>
      </w:pPr>
    </w:p>
    <w:p>
      <w:pPr>
        <w:rPr>
          <w:sz w:val="10"/>
          <w:szCs w:val="10"/>
        </w:rPr>
      </w:pPr>
    </w:p>
    <w:p>
      <w:pPr/>
      <w:r>
        <w:rPr>
          <w:b/>
        </w:rPr>
        <w:t xml:space="preserve">Codice regionale: TOS16_PR.P61.052.034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€ 39,73493</w:t>
      </w:r>
    </w:p>
    <w:p>
      <w:pPr>
        <w:jc w:val="right"/>
        <w:spacing w:line="336" w:lineRule="auto"/>
      </w:pPr>
      <w:r>
        <w:rPr>
          <w:b/>
        </w:rPr>
        <w:t xml:space="preserve">Spese generali € 5,96024</w:t>
      </w:r>
    </w:p>
    <w:p>
      <w:pPr>
        <w:jc w:val="right"/>
        <w:spacing w:line="336" w:lineRule="auto"/>
      </w:pPr>
      <w:r>
        <w:rPr>
          <w:b/>
        </w:rPr>
        <w:t xml:space="preserve">Utili di impresa € 4,56952</w:t>
      </w:r>
    </w:p>
    <w:p>
      <w:pPr>
        <w:jc w:val="right"/>
        <w:spacing w:line="336" w:lineRule="auto"/>
      </w:pPr>
      <w:r>
        <w:rPr>
          <w:b/>
        </w:rPr>
        <w:t xml:space="preserve">Prezzo a cad: € 50,26469</w:t>
      </w:r>
    </w:p>
    <w:p>
      <w:pPr>
        <w:rPr>
          <w:sz w:val="10"/>
          <w:szCs w:val="10"/>
        </w:rPr>
      </w:pPr>
    </w:p>
    <w:p>
      <w:pPr>
        <w:rPr>
          <w:sz w:val="10"/>
          <w:szCs w:val="10"/>
        </w:rPr>
      </w:pPr>
    </w:p>
    <w:p>
      <w:pPr/>
      <w:r>
        <w:rPr>
          <w:b/>
        </w:rPr>
        <w:t xml:space="preserve">Codice regionale: TOS16_PR.P61.052.035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€ 39,73493</w:t>
      </w:r>
    </w:p>
    <w:p>
      <w:pPr>
        <w:jc w:val="right"/>
        <w:spacing w:line="336" w:lineRule="auto"/>
      </w:pPr>
      <w:r>
        <w:rPr>
          <w:b/>
        </w:rPr>
        <w:t xml:space="preserve">Spese generali € 5,96024</w:t>
      </w:r>
    </w:p>
    <w:p>
      <w:pPr>
        <w:jc w:val="right"/>
        <w:spacing w:line="336" w:lineRule="auto"/>
      </w:pPr>
      <w:r>
        <w:rPr>
          <w:b/>
        </w:rPr>
        <w:t xml:space="preserve">Utili di impresa € 4,56952</w:t>
      </w:r>
    </w:p>
    <w:p>
      <w:pPr>
        <w:jc w:val="right"/>
        <w:spacing w:line="336" w:lineRule="auto"/>
      </w:pPr>
      <w:r>
        <w:rPr>
          <w:b/>
        </w:rPr>
        <w:t xml:space="preserve">Prezzo a cad: € 50,26469</w:t>
      </w:r>
    </w:p>
    <w:p>
      <w:pPr>
        <w:rPr>
          <w:sz w:val="10"/>
          <w:szCs w:val="10"/>
        </w:rPr>
      </w:pPr>
    </w:p>
    <w:p>
      <w:pPr>
        <w:rPr>
          <w:sz w:val="10"/>
          <w:szCs w:val="10"/>
        </w:rPr>
      </w:pPr>
    </w:p>
    <w:p>
      <w:pPr/>
      <w:r>
        <w:rPr>
          <w:b/>
        </w:rPr>
        <w:t xml:space="preserve">Codice regionale: TOS16_PR.P61.052.036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€ 60,22472</w:t>
      </w:r>
    </w:p>
    <w:p>
      <w:pPr>
        <w:jc w:val="right"/>
        <w:spacing w:line="336" w:lineRule="auto"/>
      </w:pPr>
      <w:r>
        <w:rPr>
          <w:b/>
        </w:rPr>
        <w:t xml:space="preserve">Spese generali € 9,03371</w:t>
      </w:r>
    </w:p>
    <w:p>
      <w:pPr>
        <w:jc w:val="right"/>
        <w:spacing w:line="336" w:lineRule="auto"/>
      </w:pPr>
      <w:r>
        <w:rPr>
          <w:b/>
        </w:rPr>
        <w:t xml:space="preserve">Utili di impresa € 6,92584</w:t>
      </w:r>
    </w:p>
    <w:p>
      <w:pPr>
        <w:jc w:val="right"/>
        <w:spacing w:line="336" w:lineRule="auto"/>
      </w:pPr>
      <w:r>
        <w:rPr>
          <w:b/>
        </w:rPr>
        <w:t xml:space="preserve">Prezzo a cad: € 76,18427</w:t>
      </w:r>
    </w:p>
    <w:p>
      <w:pPr>
        <w:rPr>
          <w:sz w:val="10"/>
          <w:szCs w:val="10"/>
        </w:rPr>
      </w:pPr>
    </w:p>
    <w:p>
      <w:pPr>
        <w:rPr>
          <w:sz w:val="10"/>
          <w:szCs w:val="10"/>
        </w:rPr>
      </w:pPr>
    </w:p>
    <w:p>
      <w:pPr/>
      <w:r>
        <w:rPr>
          <w:b/>
        </w:rPr>
        <w:t xml:space="preserve">Codice regionale: TOS16_PR.P61.052.037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037 - 3P x 50A</w:t>
            </w:r>
          </w:p>
        </w:tc>
      </w:tr>
    </w:tbl>
    <w:p>
      <w:pPr>
        <w:jc w:val="right"/>
      </w:pPr>
    </w:p>
    <w:p>
      <w:pPr>
        <w:jc w:val="right"/>
        <w:spacing w:line="336" w:lineRule="auto"/>
      </w:pPr>
      <w:r>
        <w:rPr>
          <w:b/>
        </w:rPr>
        <w:t xml:space="preserve">Prezzo senza S. G. e Util. a cad: € 60,22472</w:t>
      </w:r>
    </w:p>
    <w:p>
      <w:pPr>
        <w:jc w:val="right"/>
        <w:spacing w:line="336" w:lineRule="auto"/>
      </w:pPr>
      <w:r>
        <w:rPr>
          <w:b/>
        </w:rPr>
        <w:t xml:space="preserve">Spese generali € 9,03371</w:t>
      </w:r>
    </w:p>
    <w:p>
      <w:pPr>
        <w:jc w:val="right"/>
        <w:spacing w:line="336" w:lineRule="auto"/>
      </w:pPr>
      <w:r>
        <w:rPr>
          <w:b/>
        </w:rPr>
        <w:t xml:space="preserve">Utili di impresa € 6,92584</w:t>
      </w:r>
    </w:p>
    <w:p>
      <w:pPr>
        <w:jc w:val="right"/>
        <w:spacing w:line="336" w:lineRule="auto"/>
      </w:pPr>
      <w:r>
        <w:rPr>
          <w:b/>
        </w:rPr>
        <w:t xml:space="preserve">Prezzo a cad: € 76,18427</w:t>
      </w:r>
    </w:p>
    <w:p>
      <w:pPr>
        <w:rPr>
          <w:sz w:val="10"/>
          <w:szCs w:val="10"/>
        </w:rPr>
      </w:pPr>
    </w:p>
    <w:p>
      <w:pPr>
        <w:rPr>
          <w:sz w:val="10"/>
          <w:szCs w:val="10"/>
        </w:rPr>
      </w:pPr>
    </w:p>
    <w:p>
      <w:pPr/>
      <w:r>
        <w:rPr>
          <w:b/>
        </w:rPr>
        <w:t xml:space="preserve">Codice regionale: TOS16_PR.P61.052.038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038 - 3P x 63A</w:t>
            </w:r>
          </w:p>
        </w:tc>
      </w:tr>
    </w:tbl>
    <w:p>
      <w:pPr>
        <w:jc w:val="right"/>
      </w:pPr>
    </w:p>
    <w:p>
      <w:pPr>
        <w:jc w:val="right"/>
        <w:spacing w:line="336" w:lineRule="auto"/>
      </w:pPr>
      <w:r>
        <w:rPr>
          <w:b/>
        </w:rPr>
        <w:t xml:space="preserve">Prezzo senza S. G. e Util. a cad: € 60,22472</w:t>
      </w:r>
    </w:p>
    <w:p>
      <w:pPr>
        <w:jc w:val="right"/>
        <w:spacing w:line="336" w:lineRule="auto"/>
      </w:pPr>
      <w:r>
        <w:rPr>
          <w:b/>
        </w:rPr>
        <w:t xml:space="preserve">Spese generali € 9,03371</w:t>
      </w:r>
    </w:p>
    <w:p>
      <w:pPr>
        <w:jc w:val="right"/>
        <w:spacing w:line="336" w:lineRule="auto"/>
      </w:pPr>
      <w:r>
        <w:rPr>
          <w:b/>
        </w:rPr>
        <w:t xml:space="preserve">Utili di impresa € 6,92584</w:t>
      </w:r>
    </w:p>
    <w:p>
      <w:pPr>
        <w:jc w:val="right"/>
        <w:spacing w:line="336" w:lineRule="auto"/>
      </w:pPr>
      <w:r>
        <w:rPr>
          <w:b/>
        </w:rPr>
        <w:t xml:space="preserve">Prezzo a cad: € 76,18427</w:t>
      </w:r>
    </w:p>
    <w:p>
      <w:pPr>
        <w:rPr>
          <w:sz w:val="10"/>
          <w:szCs w:val="10"/>
        </w:rPr>
      </w:pPr>
    </w:p>
    <w:p>
      <w:pPr>
        <w:rPr>
          <w:sz w:val="10"/>
          <w:szCs w:val="10"/>
        </w:rPr>
      </w:pPr>
    </w:p>
    <w:p>
      <w:pPr/>
      <w:r>
        <w:rPr>
          <w:b/>
        </w:rPr>
        <w:t xml:space="preserve">Codice regionale: TOS16_PR.P61.052.040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€ 57,98000</w:t>
      </w:r>
    </w:p>
    <w:p>
      <w:pPr>
        <w:jc w:val="right"/>
        <w:spacing w:line="336" w:lineRule="auto"/>
      </w:pPr>
      <w:r>
        <w:rPr>
          <w:b/>
        </w:rPr>
        <w:t xml:space="preserve">Spese generali € 8,69700</w:t>
      </w:r>
    </w:p>
    <w:p>
      <w:pPr>
        <w:jc w:val="right"/>
        <w:spacing w:line="336" w:lineRule="auto"/>
      </w:pPr>
      <w:r>
        <w:rPr>
          <w:b/>
        </w:rPr>
        <w:t xml:space="preserve">Utili di impresa € 6,66770</w:t>
      </w:r>
    </w:p>
    <w:p>
      <w:pPr>
        <w:jc w:val="right"/>
        <w:spacing w:line="336" w:lineRule="auto"/>
      </w:pPr>
      <w:r>
        <w:rPr>
          <w:b/>
        </w:rPr>
        <w:t xml:space="preserve">Prezzo a cad: € 73,34470</w:t>
      </w:r>
    </w:p>
    <w:p>
      <w:pPr>
        <w:rPr>
          <w:sz w:val="10"/>
          <w:szCs w:val="10"/>
        </w:rPr>
      </w:pPr>
    </w:p>
    <w:p>
      <w:pPr>
        <w:rPr>
          <w:sz w:val="10"/>
          <w:szCs w:val="10"/>
        </w:rPr>
      </w:pPr>
    </w:p>
    <w:p>
      <w:pPr/>
      <w:r>
        <w:rPr>
          <w:b/>
        </w:rPr>
        <w:t xml:space="preserve">Codice regionale: TOS16_PR.P61.052.041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€ 47,21458</w:t>
      </w:r>
    </w:p>
    <w:p>
      <w:pPr>
        <w:jc w:val="right"/>
        <w:spacing w:line="336" w:lineRule="auto"/>
      </w:pPr>
      <w:r>
        <w:rPr>
          <w:b/>
        </w:rPr>
        <w:t xml:space="preserve">Spese generali € 7,08219</w:t>
      </w:r>
    </w:p>
    <w:p>
      <w:pPr>
        <w:jc w:val="right"/>
        <w:spacing w:line="336" w:lineRule="auto"/>
      </w:pPr>
      <w:r>
        <w:rPr>
          <w:b/>
        </w:rPr>
        <w:t xml:space="preserve">Utili di impresa € 5,42968</w:t>
      </w:r>
    </w:p>
    <w:p>
      <w:pPr>
        <w:jc w:val="right"/>
        <w:spacing w:line="336" w:lineRule="auto"/>
      </w:pPr>
      <w:r>
        <w:rPr>
          <w:b/>
        </w:rPr>
        <w:t xml:space="preserve">Prezzo a cad: € 59,72644</w:t>
      </w:r>
    </w:p>
    <w:p>
      <w:pPr>
        <w:rPr>
          <w:sz w:val="10"/>
          <w:szCs w:val="10"/>
        </w:rPr>
      </w:pPr>
    </w:p>
    <w:p>
      <w:pPr>
        <w:rPr>
          <w:sz w:val="10"/>
          <w:szCs w:val="10"/>
        </w:rPr>
      </w:pPr>
    </w:p>
    <w:p>
      <w:pPr/>
      <w:r>
        <w:rPr>
          <w:b/>
        </w:rPr>
        <w:t xml:space="preserve">Codice regionale: TOS16_PR.P61.052.042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€ 47,21458</w:t>
      </w:r>
    </w:p>
    <w:p>
      <w:pPr>
        <w:jc w:val="right"/>
        <w:spacing w:line="336" w:lineRule="auto"/>
      </w:pPr>
      <w:r>
        <w:rPr>
          <w:b/>
        </w:rPr>
        <w:t xml:space="preserve">Spese generali € 7,08219</w:t>
      </w:r>
    </w:p>
    <w:p>
      <w:pPr>
        <w:jc w:val="right"/>
        <w:spacing w:line="336" w:lineRule="auto"/>
      </w:pPr>
      <w:r>
        <w:rPr>
          <w:b/>
        </w:rPr>
        <w:t xml:space="preserve">Utili di impresa € 5,42968</w:t>
      </w:r>
    </w:p>
    <w:p>
      <w:pPr>
        <w:jc w:val="right"/>
        <w:spacing w:line="336" w:lineRule="auto"/>
      </w:pPr>
      <w:r>
        <w:rPr>
          <w:b/>
        </w:rPr>
        <w:t xml:space="preserve">Prezzo a cad: € 59,72644</w:t>
      </w:r>
    </w:p>
    <w:p>
      <w:pPr>
        <w:rPr>
          <w:sz w:val="10"/>
          <w:szCs w:val="10"/>
        </w:rPr>
      </w:pPr>
    </w:p>
    <w:p>
      <w:pPr>
        <w:rPr>
          <w:sz w:val="10"/>
          <w:szCs w:val="10"/>
        </w:rPr>
      </w:pPr>
    </w:p>
    <w:p>
      <w:pPr/>
      <w:r>
        <w:rPr>
          <w:b/>
        </w:rPr>
        <w:t xml:space="preserve">Codice regionale: TOS16_PR.P61.052.043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€ 47,21458</w:t>
      </w:r>
    </w:p>
    <w:p>
      <w:pPr>
        <w:jc w:val="right"/>
        <w:spacing w:line="336" w:lineRule="auto"/>
      </w:pPr>
      <w:r>
        <w:rPr>
          <w:b/>
        </w:rPr>
        <w:t xml:space="preserve">Spese generali € 7,08219</w:t>
      </w:r>
    </w:p>
    <w:p>
      <w:pPr>
        <w:jc w:val="right"/>
        <w:spacing w:line="336" w:lineRule="auto"/>
      </w:pPr>
      <w:r>
        <w:rPr>
          <w:b/>
        </w:rPr>
        <w:t xml:space="preserve">Utili di impresa € 5,42968</w:t>
      </w:r>
    </w:p>
    <w:p>
      <w:pPr>
        <w:jc w:val="right"/>
        <w:spacing w:line="336" w:lineRule="auto"/>
      </w:pPr>
      <w:r>
        <w:rPr>
          <w:b/>
        </w:rPr>
        <w:t xml:space="preserve">Prezzo a cad: € 59,72644</w:t>
      </w:r>
    </w:p>
    <w:p>
      <w:pPr>
        <w:rPr>
          <w:sz w:val="10"/>
          <w:szCs w:val="10"/>
        </w:rPr>
      </w:pPr>
    </w:p>
    <w:p>
      <w:pPr>
        <w:rPr>
          <w:sz w:val="10"/>
          <w:szCs w:val="10"/>
        </w:rPr>
      </w:pPr>
    </w:p>
    <w:p>
      <w:pPr/>
      <w:r>
        <w:rPr>
          <w:b/>
        </w:rPr>
        <w:t xml:space="preserve">Codice regionale: TOS16_PR.P61.052.044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€ 47,21458</w:t>
      </w:r>
    </w:p>
    <w:p>
      <w:pPr>
        <w:jc w:val="right"/>
        <w:spacing w:line="336" w:lineRule="auto"/>
      </w:pPr>
      <w:r>
        <w:rPr>
          <w:b/>
        </w:rPr>
        <w:t xml:space="preserve">Spese generali € 7,08219</w:t>
      </w:r>
    </w:p>
    <w:p>
      <w:pPr>
        <w:jc w:val="right"/>
        <w:spacing w:line="336" w:lineRule="auto"/>
      </w:pPr>
      <w:r>
        <w:rPr>
          <w:b/>
        </w:rPr>
        <w:t xml:space="preserve">Utili di impresa € 5,42968</w:t>
      </w:r>
    </w:p>
    <w:p>
      <w:pPr>
        <w:jc w:val="right"/>
        <w:spacing w:line="336" w:lineRule="auto"/>
      </w:pPr>
      <w:r>
        <w:rPr>
          <w:b/>
        </w:rPr>
        <w:t xml:space="preserve">Prezzo a cad: € 59,72644</w:t>
      </w:r>
    </w:p>
    <w:p>
      <w:pPr>
        <w:rPr>
          <w:sz w:val="10"/>
          <w:szCs w:val="10"/>
        </w:rPr>
      </w:pPr>
    </w:p>
    <w:p>
      <w:pPr>
        <w:rPr>
          <w:sz w:val="10"/>
          <w:szCs w:val="10"/>
        </w:rPr>
      </w:pPr>
    </w:p>
    <w:p>
      <w:pPr/>
      <w:r>
        <w:rPr>
          <w:b/>
        </w:rPr>
        <w:t xml:space="preserve">Codice regionale: TOS16_PR.P61.052.045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€ 47,21458</w:t>
      </w:r>
    </w:p>
    <w:p>
      <w:pPr>
        <w:jc w:val="right"/>
        <w:spacing w:line="336" w:lineRule="auto"/>
      </w:pPr>
      <w:r>
        <w:rPr>
          <w:b/>
        </w:rPr>
        <w:t xml:space="preserve">Spese generali € 7,08219</w:t>
      </w:r>
    </w:p>
    <w:p>
      <w:pPr>
        <w:jc w:val="right"/>
        <w:spacing w:line="336" w:lineRule="auto"/>
      </w:pPr>
      <w:r>
        <w:rPr>
          <w:b/>
        </w:rPr>
        <w:t xml:space="preserve">Utili di impresa € 5,42968</w:t>
      </w:r>
    </w:p>
    <w:p>
      <w:pPr>
        <w:jc w:val="right"/>
        <w:spacing w:line="336" w:lineRule="auto"/>
      </w:pPr>
      <w:r>
        <w:rPr>
          <w:b/>
        </w:rPr>
        <w:t xml:space="preserve">Prezzo a cad: € 59,72644</w:t>
      </w:r>
    </w:p>
    <w:p>
      <w:pPr>
        <w:rPr>
          <w:sz w:val="10"/>
          <w:szCs w:val="10"/>
        </w:rPr>
      </w:pPr>
    </w:p>
    <w:p>
      <w:pPr>
        <w:rPr>
          <w:sz w:val="10"/>
          <w:szCs w:val="10"/>
        </w:rPr>
      </w:pPr>
    </w:p>
    <w:p>
      <w:pPr/>
      <w:r>
        <w:rPr>
          <w:b/>
        </w:rPr>
        <w:t xml:space="preserve">Codice regionale: TOS16_PR.P61.052.046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€ 73,59886</w:t>
      </w:r>
    </w:p>
    <w:p>
      <w:pPr>
        <w:jc w:val="right"/>
        <w:spacing w:line="336" w:lineRule="auto"/>
      </w:pPr>
      <w:r>
        <w:rPr>
          <w:b/>
        </w:rPr>
        <w:t xml:space="preserve">Spese generali € 11,03983</w:t>
      </w:r>
    </w:p>
    <w:p>
      <w:pPr>
        <w:jc w:val="right"/>
        <w:spacing w:line="336" w:lineRule="auto"/>
      </w:pPr>
      <w:r>
        <w:rPr>
          <w:b/>
        </w:rPr>
        <w:t xml:space="preserve">Utili di impresa € 8,46387</w:t>
      </w:r>
    </w:p>
    <w:p>
      <w:pPr>
        <w:jc w:val="right"/>
        <w:spacing w:line="336" w:lineRule="auto"/>
      </w:pPr>
      <w:r>
        <w:rPr>
          <w:b/>
        </w:rPr>
        <w:t xml:space="preserve">Prezzo a cad: € 93,10256</w:t>
      </w:r>
    </w:p>
    <w:p>
      <w:pPr>
        <w:rPr>
          <w:sz w:val="10"/>
          <w:szCs w:val="10"/>
        </w:rPr>
      </w:pPr>
    </w:p>
    <w:p>
      <w:pPr>
        <w:rPr>
          <w:sz w:val="10"/>
          <w:szCs w:val="10"/>
        </w:rPr>
      </w:pPr>
    </w:p>
    <w:p>
      <w:pPr/>
      <w:r>
        <w:rPr>
          <w:b/>
        </w:rPr>
        <w:t xml:space="preserve">Codice regionale: TOS16_PR.P61.052.047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047 - 4P x 50A</w:t>
            </w:r>
          </w:p>
        </w:tc>
      </w:tr>
    </w:tbl>
    <w:p>
      <w:pPr>
        <w:jc w:val="right"/>
      </w:pPr>
    </w:p>
    <w:p>
      <w:pPr>
        <w:jc w:val="right"/>
        <w:spacing w:line="336" w:lineRule="auto"/>
      </w:pPr>
      <w:r>
        <w:rPr>
          <w:b/>
        </w:rPr>
        <w:t xml:space="preserve">Prezzo senza S. G. e Util. a cad: € 73,59886</w:t>
      </w:r>
    </w:p>
    <w:p>
      <w:pPr>
        <w:jc w:val="right"/>
        <w:spacing w:line="336" w:lineRule="auto"/>
      </w:pPr>
      <w:r>
        <w:rPr>
          <w:b/>
        </w:rPr>
        <w:t xml:space="preserve">Spese generali € 11,03983</w:t>
      </w:r>
    </w:p>
    <w:p>
      <w:pPr>
        <w:jc w:val="right"/>
        <w:spacing w:line="336" w:lineRule="auto"/>
      </w:pPr>
      <w:r>
        <w:rPr>
          <w:b/>
        </w:rPr>
        <w:t xml:space="preserve">Utili di impresa € 8,46387</w:t>
      </w:r>
    </w:p>
    <w:p>
      <w:pPr>
        <w:jc w:val="right"/>
        <w:spacing w:line="336" w:lineRule="auto"/>
      </w:pPr>
      <w:r>
        <w:rPr>
          <w:b/>
        </w:rPr>
        <w:t xml:space="preserve">Prezzo a cad: € 93,10256</w:t>
      </w:r>
    </w:p>
    <w:p>
      <w:pPr>
        <w:rPr>
          <w:sz w:val="10"/>
          <w:szCs w:val="10"/>
        </w:rPr>
      </w:pPr>
    </w:p>
    <w:p>
      <w:pPr>
        <w:rPr>
          <w:sz w:val="10"/>
          <w:szCs w:val="10"/>
        </w:rPr>
      </w:pPr>
    </w:p>
    <w:p>
      <w:pPr/>
      <w:r>
        <w:rPr>
          <w:b/>
        </w:rPr>
        <w:t xml:space="preserve">Codice regionale: TOS16_PR.P61.052.048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048 - 4P x 63A</w:t>
            </w:r>
          </w:p>
        </w:tc>
      </w:tr>
    </w:tbl>
    <w:p>
      <w:pPr>
        <w:jc w:val="right"/>
      </w:pPr>
    </w:p>
    <w:p>
      <w:pPr>
        <w:jc w:val="right"/>
        <w:spacing w:line="336" w:lineRule="auto"/>
      </w:pPr>
      <w:r>
        <w:rPr>
          <w:b/>
        </w:rPr>
        <w:t xml:space="preserve">Prezzo senza S. G. e Util. a cad: € 73,59886</w:t>
      </w:r>
    </w:p>
    <w:p>
      <w:pPr>
        <w:jc w:val="right"/>
        <w:spacing w:line="336" w:lineRule="auto"/>
      </w:pPr>
      <w:r>
        <w:rPr>
          <w:b/>
        </w:rPr>
        <w:t xml:space="preserve">Spese generali € 11,03983</w:t>
      </w:r>
    </w:p>
    <w:p>
      <w:pPr>
        <w:jc w:val="right"/>
        <w:spacing w:line="336" w:lineRule="auto"/>
      </w:pPr>
      <w:r>
        <w:rPr>
          <w:b/>
        </w:rPr>
        <w:t xml:space="preserve">Utili di impresa € 8,46387</w:t>
      </w:r>
    </w:p>
    <w:p>
      <w:pPr>
        <w:jc w:val="right"/>
        <w:spacing w:line="336" w:lineRule="auto"/>
      </w:pPr>
      <w:r>
        <w:rPr>
          <w:b/>
        </w:rPr>
        <w:t xml:space="preserve">Prezzo a cad: € 93,10256</w:t>
      </w:r>
    </w:p>
    <w:p>
      <w:pPr>
        <w:rPr>
          <w:sz w:val="10"/>
          <w:szCs w:val="10"/>
        </w:rPr>
      </w:pPr>
    </w:p>
    <w:p>
      <w:pPr>
        <w:rPr>
          <w:sz w:val="10"/>
          <w:szCs w:val="10"/>
        </w:rPr>
      </w:pPr>
    </w:p>
    <w:p>
      <w:pPr/>
      <w:r>
        <w:rPr>
          <w:b/>
        </w:rPr>
        <w:t xml:space="preserve">Codice regionale: TOS16_PR.P61.053.004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004 - 1P+N x 6A</w:t>
            </w:r>
          </w:p>
        </w:tc>
      </w:tr>
    </w:tbl>
    <w:p>
      <w:pPr>
        <w:jc w:val="right"/>
      </w:pPr>
    </w:p>
    <w:p>
      <w:pPr>
        <w:jc w:val="right"/>
        <w:spacing w:line="336" w:lineRule="auto"/>
      </w:pPr>
      <w:r>
        <w:rPr>
          <w:b/>
        </w:rPr>
        <w:t xml:space="preserve">Prezzo senza S. G. e Util. a cad: € 24,44000</w:t>
      </w:r>
    </w:p>
    <w:p>
      <w:pPr>
        <w:jc w:val="right"/>
        <w:spacing w:line="336" w:lineRule="auto"/>
      </w:pPr>
      <w:r>
        <w:rPr>
          <w:b/>
        </w:rPr>
        <w:t xml:space="preserve">Spese generali € 3,66600</w:t>
      </w:r>
    </w:p>
    <w:p>
      <w:pPr>
        <w:jc w:val="right"/>
        <w:spacing w:line="336" w:lineRule="auto"/>
      </w:pPr>
      <w:r>
        <w:rPr>
          <w:b/>
        </w:rPr>
        <w:t xml:space="preserve">Utili di impresa € 2,81060</w:t>
      </w:r>
    </w:p>
    <w:p>
      <w:pPr>
        <w:jc w:val="right"/>
        <w:spacing w:line="336" w:lineRule="auto"/>
      </w:pPr>
      <w:r>
        <w:rPr>
          <w:b/>
        </w:rPr>
        <w:t xml:space="preserve">Prezzo a cad: € 30,91660</w:t>
      </w:r>
    </w:p>
    <w:p>
      <w:pPr>
        <w:rPr>
          <w:sz w:val="10"/>
          <w:szCs w:val="10"/>
        </w:rPr>
      </w:pPr>
    </w:p>
    <w:p>
      <w:pPr>
        <w:rPr>
          <w:sz w:val="10"/>
          <w:szCs w:val="10"/>
        </w:rPr>
      </w:pPr>
    </w:p>
    <w:p>
      <w:pPr/>
      <w:r>
        <w:rPr>
          <w:b/>
        </w:rPr>
        <w:t xml:space="preserve">Codice regionale: TOS16_PR.P61.053.005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005 - 1P+N x 10A</w:t>
            </w:r>
          </w:p>
        </w:tc>
      </w:tr>
    </w:tbl>
    <w:p>
      <w:pPr>
        <w:jc w:val="right"/>
      </w:pPr>
    </w:p>
    <w:p>
      <w:pPr>
        <w:jc w:val="right"/>
        <w:spacing w:line="336" w:lineRule="auto"/>
      </w:pPr>
      <w:r>
        <w:rPr>
          <w:b/>
        </w:rPr>
        <w:t xml:space="preserve">Prezzo senza S. G. e Util. a cad: € 24,44000</w:t>
      </w:r>
    </w:p>
    <w:p>
      <w:pPr>
        <w:jc w:val="right"/>
        <w:spacing w:line="336" w:lineRule="auto"/>
      </w:pPr>
      <w:r>
        <w:rPr>
          <w:b/>
        </w:rPr>
        <w:t xml:space="preserve">Spese generali € 3,66600</w:t>
      </w:r>
    </w:p>
    <w:p>
      <w:pPr>
        <w:jc w:val="right"/>
        <w:spacing w:line="336" w:lineRule="auto"/>
      </w:pPr>
      <w:r>
        <w:rPr>
          <w:b/>
        </w:rPr>
        <w:t xml:space="preserve">Utili di impresa € 2,81060</w:t>
      </w:r>
    </w:p>
    <w:p>
      <w:pPr>
        <w:jc w:val="right"/>
        <w:spacing w:line="336" w:lineRule="auto"/>
      </w:pPr>
      <w:r>
        <w:rPr>
          <w:b/>
        </w:rPr>
        <w:t xml:space="preserve">Prezzo a cad: € 30,91660</w:t>
      </w:r>
    </w:p>
    <w:p>
      <w:pPr>
        <w:rPr>
          <w:sz w:val="10"/>
          <w:szCs w:val="10"/>
        </w:rPr>
      </w:pPr>
    </w:p>
    <w:p>
      <w:pPr>
        <w:rPr>
          <w:sz w:val="10"/>
          <w:szCs w:val="10"/>
        </w:rPr>
      </w:pPr>
    </w:p>
    <w:p>
      <w:pPr/>
      <w:r>
        <w:rPr>
          <w:b/>
        </w:rPr>
        <w:t xml:space="preserve">Codice regionale: TOS16_PR.P61.053.006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006 - 1P+N x 16A</w:t>
            </w:r>
          </w:p>
        </w:tc>
      </w:tr>
    </w:tbl>
    <w:p>
      <w:pPr>
        <w:jc w:val="right"/>
      </w:pPr>
    </w:p>
    <w:p>
      <w:pPr>
        <w:jc w:val="right"/>
        <w:spacing w:line="336" w:lineRule="auto"/>
      </w:pPr>
      <w:r>
        <w:rPr>
          <w:b/>
        </w:rPr>
        <w:t xml:space="preserve">Prezzo senza S. G. e Util. a cad: € 24,44000</w:t>
      </w:r>
    </w:p>
    <w:p>
      <w:pPr>
        <w:jc w:val="right"/>
        <w:spacing w:line="336" w:lineRule="auto"/>
      </w:pPr>
      <w:r>
        <w:rPr>
          <w:b/>
        </w:rPr>
        <w:t xml:space="preserve">Spese generali € 3,66600</w:t>
      </w:r>
    </w:p>
    <w:p>
      <w:pPr>
        <w:jc w:val="right"/>
        <w:spacing w:line="336" w:lineRule="auto"/>
      </w:pPr>
      <w:r>
        <w:rPr>
          <w:b/>
        </w:rPr>
        <w:t xml:space="preserve">Utili di impresa € 2,81060</w:t>
      </w:r>
    </w:p>
    <w:p>
      <w:pPr>
        <w:jc w:val="right"/>
        <w:spacing w:line="336" w:lineRule="auto"/>
      </w:pPr>
      <w:r>
        <w:rPr>
          <w:b/>
        </w:rPr>
        <w:t xml:space="preserve">Prezzo a cad: € 30,91660</w:t>
      </w:r>
    </w:p>
    <w:p>
      <w:pPr>
        <w:rPr>
          <w:sz w:val="10"/>
          <w:szCs w:val="10"/>
        </w:rPr>
      </w:pPr>
    </w:p>
    <w:p>
      <w:pPr>
        <w:rPr>
          <w:sz w:val="10"/>
          <w:szCs w:val="10"/>
        </w:rPr>
      </w:pPr>
    </w:p>
    <w:p>
      <w:pPr/>
      <w:r>
        <w:rPr>
          <w:b/>
        </w:rPr>
        <w:t xml:space="preserve">Codice regionale: TOS16_PR.P61.053.007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007 - 1P+N x 20A</w:t>
            </w:r>
          </w:p>
        </w:tc>
      </w:tr>
    </w:tbl>
    <w:p>
      <w:pPr>
        <w:jc w:val="right"/>
      </w:pPr>
    </w:p>
    <w:p>
      <w:pPr>
        <w:jc w:val="right"/>
        <w:spacing w:line="336" w:lineRule="auto"/>
      </w:pPr>
      <w:r>
        <w:rPr>
          <w:b/>
        </w:rPr>
        <w:t xml:space="preserve">Prezzo senza S. G. e Util. a cad: € 24,44000</w:t>
      </w:r>
    </w:p>
    <w:p>
      <w:pPr>
        <w:jc w:val="right"/>
        <w:spacing w:line="336" w:lineRule="auto"/>
      </w:pPr>
      <w:r>
        <w:rPr>
          <w:b/>
        </w:rPr>
        <w:t xml:space="preserve">Spese generali € 3,66600</w:t>
      </w:r>
    </w:p>
    <w:p>
      <w:pPr>
        <w:jc w:val="right"/>
        <w:spacing w:line="336" w:lineRule="auto"/>
      </w:pPr>
      <w:r>
        <w:rPr>
          <w:b/>
        </w:rPr>
        <w:t xml:space="preserve">Utili di impresa € 2,81060</w:t>
      </w:r>
    </w:p>
    <w:p>
      <w:pPr>
        <w:jc w:val="right"/>
        <w:spacing w:line="336" w:lineRule="auto"/>
      </w:pPr>
      <w:r>
        <w:rPr>
          <w:b/>
        </w:rPr>
        <w:t xml:space="preserve">Prezzo a cad: € 30,91660</w:t>
      </w:r>
    </w:p>
    <w:p>
      <w:pPr>
        <w:rPr>
          <w:sz w:val="10"/>
          <w:szCs w:val="10"/>
        </w:rPr>
      </w:pPr>
    </w:p>
    <w:p>
      <w:pPr>
        <w:rPr>
          <w:sz w:val="10"/>
          <w:szCs w:val="10"/>
        </w:rPr>
      </w:pPr>
    </w:p>
    <w:p>
      <w:pPr/>
      <w:r>
        <w:rPr>
          <w:b/>
        </w:rPr>
        <w:t xml:space="preserve">Codice regionale: TOS16_PR.P61.053.008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008 - 1P+N x 25A</w:t>
            </w:r>
          </w:p>
        </w:tc>
      </w:tr>
    </w:tbl>
    <w:p>
      <w:pPr>
        <w:jc w:val="right"/>
      </w:pPr>
    </w:p>
    <w:p>
      <w:pPr>
        <w:jc w:val="right"/>
        <w:spacing w:line="336" w:lineRule="auto"/>
      </w:pPr>
      <w:r>
        <w:rPr>
          <w:b/>
        </w:rPr>
        <w:t xml:space="preserve">Prezzo senza S. G. e Util. a cad: € 24,44000</w:t>
      </w:r>
    </w:p>
    <w:p>
      <w:pPr>
        <w:jc w:val="right"/>
        <w:spacing w:line="336" w:lineRule="auto"/>
      </w:pPr>
      <w:r>
        <w:rPr>
          <w:b/>
        </w:rPr>
        <w:t xml:space="preserve">Spese generali € 3,66600</w:t>
      </w:r>
    </w:p>
    <w:p>
      <w:pPr>
        <w:jc w:val="right"/>
        <w:spacing w:line="336" w:lineRule="auto"/>
      </w:pPr>
      <w:r>
        <w:rPr>
          <w:b/>
        </w:rPr>
        <w:t xml:space="preserve">Utili di impresa € 2,81060</w:t>
      </w:r>
    </w:p>
    <w:p>
      <w:pPr>
        <w:jc w:val="right"/>
        <w:spacing w:line="336" w:lineRule="auto"/>
      </w:pPr>
      <w:r>
        <w:rPr>
          <w:b/>
        </w:rPr>
        <w:t xml:space="preserve">Prezzo a cad: € 30,91660</w:t>
      </w:r>
    </w:p>
    <w:p>
      <w:pPr>
        <w:rPr>
          <w:sz w:val="10"/>
          <w:szCs w:val="10"/>
        </w:rPr>
      </w:pPr>
    </w:p>
    <w:p>
      <w:pPr>
        <w:rPr>
          <w:sz w:val="10"/>
          <w:szCs w:val="10"/>
        </w:rPr>
      </w:pPr>
    </w:p>
    <w:p>
      <w:pPr/>
      <w:r>
        <w:rPr>
          <w:b/>
        </w:rPr>
        <w:t xml:space="preserve">Codice regionale: TOS16_PR.P61.053.009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009 - 1P+N x 32A</w:t>
            </w:r>
          </w:p>
        </w:tc>
      </w:tr>
    </w:tbl>
    <w:p>
      <w:pPr>
        <w:jc w:val="right"/>
      </w:pPr>
    </w:p>
    <w:p>
      <w:pPr>
        <w:jc w:val="right"/>
        <w:spacing w:line="336" w:lineRule="auto"/>
      </w:pPr>
      <w:r>
        <w:rPr>
          <w:b/>
        </w:rPr>
        <w:t xml:space="preserve">Prezzo senza S. G. e Util. a cad: € 24,44000</w:t>
      </w:r>
    </w:p>
    <w:p>
      <w:pPr>
        <w:jc w:val="right"/>
        <w:spacing w:line="336" w:lineRule="auto"/>
      </w:pPr>
      <w:r>
        <w:rPr>
          <w:b/>
        </w:rPr>
        <w:t xml:space="preserve">Spese generali € 3,66600</w:t>
      </w:r>
    </w:p>
    <w:p>
      <w:pPr>
        <w:jc w:val="right"/>
        <w:spacing w:line="336" w:lineRule="auto"/>
      </w:pPr>
      <w:r>
        <w:rPr>
          <w:b/>
        </w:rPr>
        <w:t xml:space="preserve">Utili di impresa € 2,81060</w:t>
      </w:r>
    </w:p>
    <w:p>
      <w:pPr>
        <w:jc w:val="right"/>
        <w:spacing w:line="336" w:lineRule="auto"/>
      </w:pPr>
      <w:r>
        <w:rPr>
          <w:b/>
        </w:rPr>
        <w:t xml:space="preserve">Prezzo a cad: € 30,91660</w:t>
      </w:r>
    </w:p>
    <w:p>
      <w:pPr>
        <w:rPr>
          <w:sz w:val="10"/>
          <w:szCs w:val="10"/>
        </w:rPr>
      </w:pPr>
    </w:p>
    <w:p>
      <w:pPr>
        <w:rPr>
          <w:sz w:val="10"/>
          <w:szCs w:val="10"/>
        </w:rPr>
      </w:pPr>
    </w:p>
    <w:p>
      <w:pPr/>
      <w:r>
        <w:rPr>
          <w:b/>
        </w:rPr>
        <w:t xml:space="preserve">Codice regionale: TOS16_PR.P61.053.010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010 - 1P+N x 40A</w:t>
            </w:r>
          </w:p>
        </w:tc>
      </w:tr>
    </w:tbl>
    <w:p>
      <w:pPr>
        <w:jc w:val="right"/>
      </w:pPr>
    </w:p>
    <w:p>
      <w:pPr>
        <w:jc w:val="right"/>
        <w:spacing w:line="336" w:lineRule="auto"/>
      </w:pPr>
      <w:r>
        <w:rPr>
          <w:b/>
        </w:rPr>
        <w:t xml:space="preserve">Prezzo senza S. G. e Util. a cad: € 40,91000</w:t>
      </w:r>
    </w:p>
    <w:p>
      <w:pPr>
        <w:jc w:val="right"/>
        <w:spacing w:line="336" w:lineRule="auto"/>
      </w:pPr>
      <w:r>
        <w:rPr>
          <w:b/>
        </w:rPr>
        <w:t xml:space="preserve">Spese generali € 6,13650</w:t>
      </w:r>
    </w:p>
    <w:p>
      <w:pPr>
        <w:jc w:val="right"/>
        <w:spacing w:line="336" w:lineRule="auto"/>
      </w:pPr>
      <w:r>
        <w:rPr>
          <w:b/>
        </w:rPr>
        <w:t xml:space="preserve">Utili di impresa € 4,70465</w:t>
      </w:r>
    </w:p>
    <w:p>
      <w:pPr>
        <w:jc w:val="right"/>
        <w:spacing w:line="336" w:lineRule="auto"/>
      </w:pPr>
      <w:r>
        <w:rPr>
          <w:b/>
        </w:rPr>
        <w:t xml:space="preserve">Prezzo a cad: € 51,75115</w:t>
      </w:r>
    </w:p>
    <w:p>
      <w:pPr>
        <w:rPr>
          <w:sz w:val="10"/>
          <w:szCs w:val="10"/>
        </w:rPr>
      </w:pPr>
    </w:p>
    <w:p>
      <w:pPr>
        <w:rPr>
          <w:sz w:val="10"/>
          <w:szCs w:val="10"/>
        </w:rPr>
      </w:pPr>
    </w:p>
    <w:p>
      <w:pPr/>
      <w:r>
        <w:rPr>
          <w:b/>
        </w:rPr>
        <w:t xml:space="preserve">Codice regionale: TOS16_PR.P61.053.011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011 - 1P+N x 50A</w:t>
            </w:r>
          </w:p>
        </w:tc>
      </w:tr>
    </w:tbl>
    <w:p>
      <w:pPr>
        <w:jc w:val="right"/>
      </w:pPr>
    </w:p>
    <w:p>
      <w:pPr>
        <w:jc w:val="right"/>
        <w:spacing w:line="336" w:lineRule="auto"/>
      </w:pPr>
      <w:r>
        <w:rPr>
          <w:b/>
        </w:rPr>
        <w:t xml:space="preserve">Prezzo senza S. G. e Util. a cad: € 40,91000</w:t>
      </w:r>
    </w:p>
    <w:p>
      <w:pPr>
        <w:jc w:val="right"/>
        <w:spacing w:line="336" w:lineRule="auto"/>
      </w:pPr>
      <w:r>
        <w:rPr>
          <w:b/>
        </w:rPr>
        <w:t xml:space="preserve">Spese generali € 6,13650</w:t>
      </w:r>
    </w:p>
    <w:p>
      <w:pPr>
        <w:jc w:val="right"/>
        <w:spacing w:line="336" w:lineRule="auto"/>
      </w:pPr>
      <w:r>
        <w:rPr>
          <w:b/>
        </w:rPr>
        <w:t xml:space="preserve">Utili di impresa € 4,70465</w:t>
      </w:r>
    </w:p>
    <w:p>
      <w:pPr>
        <w:jc w:val="right"/>
        <w:spacing w:line="336" w:lineRule="auto"/>
      </w:pPr>
      <w:r>
        <w:rPr>
          <w:b/>
        </w:rPr>
        <w:t xml:space="preserve">Prezzo a cad: € 51,75115</w:t>
      </w:r>
    </w:p>
    <w:p>
      <w:pPr>
        <w:rPr>
          <w:sz w:val="10"/>
          <w:szCs w:val="10"/>
        </w:rPr>
      </w:pPr>
    </w:p>
    <w:p>
      <w:pPr>
        <w:rPr>
          <w:sz w:val="10"/>
          <w:szCs w:val="10"/>
        </w:rPr>
      </w:pPr>
    </w:p>
    <w:p>
      <w:pPr/>
      <w:r>
        <w:rPr>
          <w:b/>
        </w:rPr>
        <w:t xml:space="preserve">Codice regionale: TOS16_PR.P61.053.012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012 - 1P+N x 63A</w:t>
            </w:r>
          </w:p>
        </w:tc>
      </w:tr>
    </w:tbl>
    <w:p>
      <w:pPr>
        <w:jc w:val="right"/>
      </w:pPr>
    </w:p>
    <w:p>
      <w:pPr>
        <w:jc w:val="right"/>
        <w:spacing w:line="336" w:lineRule="auto"/>
      </w:pPr>
      <w:r>
        <w:rPr>
          <w:b/>
        </w:rPr>
        <w:t xml:space="preserve">Prezzo senza S. G. e Util. a cad: € 40,91000</w:t>
      </w:r>
    </w:p>
    <w:p>
      <w:pPr>
        <w:jc w:val="right"/>
        <w:spacing w:line="336" w:lineRule="auto"/>
      </w:pPr>
      <w:r>
        <w:rPr>
          <w:b/>
        </w:rPr>
        <w:t xml:space="preserve">Spese generali € 6,13650</w:t>
      </w:r>
    </w:p>
    <w:p>
      <w:pPr>
        <w:jc w:val="right"/>
        <w:spacing w:line="336" w:lineRule="auto"/>
      </w:pPr>
      <w:r>
        <w:rPr>
          <w:b/>
        </w:rPr>
        <w:t xml:space="preserve">Utili di impresa € 4,70465</w:t>
      </w:r>
    </w:p>
    <w:p>
      <w:pPr>
        <w:jc w:val="right"/>
        <w:spacing w:line="336" w:lineRule="auto"/>
      </w:pPr>
      <w:r>
        <w:rPr>
          <w:b/>
        </w:rPr>
        <w:t xml:space="preserve">Prezzo a cad: € 51,75115</w:t>
      </w:r>
    </w:p>
    <w:p>
      <w:pPr>
        <w:rPr>
          <w:sz w:val="10"/>
          <w:szCs w:val="10"/>
        </w:rPr>
      </w:pPr>
    </w:p>
    <w:p>
      <w:pPr>
        <w:rPr>
          <w:sz w:val="10"/>
          <w:szCs w:val="10"/>
        </w:rPr>
      </w:pPr>
    </w:p>
    <w:p>
      <w:pPr/>
      <w:r>
        <w:rPr>
          <w:b/>
        </w:rPr>
        <w:t xml:space="preserve">Codice regionale: TOS16_PR.P61.053.020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€ 29,57500</w:t>
      </w:r>
    </w:p>
    <w:p>
      <w:pPr>
        <w:jc w:val="right"/>
        <w:spacing w:line="336" w:lineRule="auto"/>
      </w:pPr>
      <w:r>
        <w:rPr>
          <w:b/>
        </w:rPr>
        <w:t xml:space="preserve">Spese generali € 4,43625</w:t>
      </w:r>
    </w:p>
    <w:p>
      <w:pPr>
        <w:jc w:val="right"/>
        <w:spacing w:line="336" w:lineRule="auto"/>
      </w:pPr>
      <w:r>
        <w:rPr>
          <w:b/>
        </w:rPr>
        <w:t xml:space="preserve">Utili di impresa € 3,40113</w:t>
      </w:r>
    </w:p>
    <w:p>
      <w:pPr>
        <w:jc w:val="right"/>
        <w:spacing w:line="336" w:lineRule="auto"/>
      </w:pPr>
      <w:r>
        <w:rPr>
          <w:b/>
        </w:rPr>
        <w:t xml:space="preserve">Prezzo a cad: € 37,41238</w:t>
      </w:r>
    </w:p>
    <w:p>
      <w:pPr>
        <w:rPr>
          <w:sz w:val="10"/>
          <w:szCs w:val="10"/>
        </w:rPr>
      </w:pPr>
    </w:p>
    <w:p>
      <w:pPr>
        <w:rPr>
          <w:sz w:val="10"/>
          <w:szCs w:val="10"/>
        </w:rPr>
      </w:pPr>
    </w:p>
    <w:p>
      <w:pPr/>
      <w:r>
        <w:rPr>
          <w:b/>
        </w:rPr>
        <w:t xml:space="preserve">Codice regionale: TOS16_PR.P61.053.021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€ 29,57500</w:t>
      </w:r>
    </w:p>
    <w:p>
      <w:pPr>
        <w:jc w:val="right"/>
        <w:spacing w:line="336" w:lineRule="auto"/>
      </w:pPr>
      <w:r>
        <w:rPr>
          <w:b/>
        </w:rPr>
        <w:t xml:space="preserve">Spese generali € 4,43625</w:t>
      </w:r>
    </w:p>
    <w:p>
      <w:pPr>
        <w:jc w:val="right"/>
        <w:spacing w:line="336" w:lineRule="auto"/>
      </w:pPr>
      <w:r>
        <w:rPr>
          <w:b/>
        </w:rPr>
        <w:t xml:space="preserve">Utili di impresa € 3,40113</w:t>
      </w:r>
    </w:p>
    <w:p>
      <w:pPr>
        <w:jc w:val="right"/>
        <w:spacing w:line="336" w:lineRule="auto"/>
      </w:pPr>
      <w:r>
        <w:rPr>
          <w:b/>
        </w:rPr>
        <w:t xml:space="preserve">Prezzo a cad: € 37,41238</w:t>
      </w:r>
    </w:p>
    <w:p>
      <w:pPr>
        <w:rPr>
          <w:sz w:val="10"/>
          <w:szCs w:val="10"/>
        </w:rPr>
      </w:pPr>
    </w:p>
    <w:p>
      <w:pPr>
        <w:rPr>
          <w:sz w:val="10"/>
          <w:szCs w:val="10"/>
        </w:rPr>
      </w:pPr>
    </w:p>
    <w:p>
      <w:pPr/>
      <w:r>
        <w:rPr>
          <w:b/>
        </w:rPr>
        <w:t xml:space="preserve">Codice regionale: TOS16_PR.P61.053.022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€ 29,57500</w:t>
      </w:r>
    </w:p>
    <w:p>
      <w:pPr>
        <w:jc w:val="right"/>
        <w:spacing w:line="336" w:lineRule="auto"/>
      </w:pPr>
      <w:r>
        <w:rPr>
          <w:b/>
        </w:rPr>
        <w:t xml:space="preserve">Spese generali € 4,43625</w:t>
      </w:r>
    </w:p>
    <w:p>
      <w:pPr>
        <w:jc w:val="right"/>
        <w:spacing w:line="336" w:lineRule="auto"/>
      </w:pPr>
      <w:r>
        <w:rPr>
          <w:b/>
        </w:rPr>
        <w:t xml:space="preserve">Utili di impresa € 3,40113</w:t>
      </w:r>
    </w:p>
    <w:p>
      <w:pPr>
        <w:jc w:val="right"/>
        <w:spacing w:line="336" w:lineRule="auto"/>
      </w:pPr>
      <w:r>
        <w:rPr>
          <w:b/>
        </w:rPr>
        <w:t xml:space="preserve">Prezzo a cad: € 37,41238</w:t>
      </w:r>
    </w:p>
    <w:p>
      <w:pPr>
        <w:rPr>
          <w:sz w:val="10"/>
          <w:szCs w:val="10"/>
        </w:rPr>
      </w:pPr>
    </w:p>
    <w:p>
      <w:pPr>
        <w:rPr>
          <w:sz w:val="10"/>
          <w:szCs w:val="10"/>
        </w:rPr>
      </w:pPr>
    </w:p>
    <w:p>
      <w:pPr/>
      <w:r>
        <w:rPr>
          <w:b/>
        </w:rPr>
        <w:t xml:space="preserve">Codice regionale: TOS16_PR.P61.053.023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€ 29,57500</w:t>
      </w:r>
    </w:p>
    <w:p>
      <w:pPr>
        <w:jc w:val="right"/>
        <w:spacing w:line="336" w:lineRule="auto"/>
      </w:pPr>
      <w:r>
        <w:rPr>
          <w:b/>
        </w:rPr>
        <w:t xml:space="preserve">Spese generali € 4,43625</w:t>
      </w:r>
    </w:p>
    <w:p>
      <w:pPr>
        <w:jc w:val="right"/>
        <w:spacing w:line="336" w:lineRule="auto"/>
      </w:pPr>
      <w:r>
        <w:rPr>
          <w:b/>
        </w:rPr>
        <w:t xml:space="preserve">Utili di impresa € 3,40113</w:t>
      </w:r>
    </w:p>
    <w:p>
      <w:pPr>
        <w:jc w:val="right"/>
        <w:spacing w:line="336" w:lineRule="auto"/>
      </w:pPr>
      <w:r>
        <w:rPr>
          <w:b/>
        </w:rPr>
        <w:t xml:space="preserve">Prezzo a cad: € 37,41238</w:t>
      </w:r>
    </w:p>
    <w:p>
      <w:pPr>
        <w:rPr>
          <w:sz w:val="10"/>
          <w:szCs w:val="10"/>
        </w:rPr>
      </w:pPr>
    </w:p>
    <w:p>
      <w:pPr>
        <w:rPr>
          <w:sz w:val="10"/>
          <w:szCs w:val="10"/>
        </w:rPr>
      </w:pPr>
    </w:p>
    <w:p>
      <w:pPr/>
      <w:r>
        <w:rPr>
          <w:b/>
        </w:rPr>
        <w:t xml:space="preserve">Codice regionale: TOS16_PR.P61.053.024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€ 29,57500</w:t>
      </w:r>
    </w:p>
    <w:p>
      <w:pPr>
        <w:jc w:val="right"/>
        <w:spacing w:line="336" w:lineRule="auto"/>
      </w:pPr>
      <w:r>
        <w:rPr>
          <w:b/>
        </w:rPr>
        <w:t xml:space="preserve">Spese generali € 4,43625</w:t>
      </w:r>
    </w:p>
    <w:p>
      <w:pPr>
        <w:jc w:val="right"/>
        <w:spacing w:line="336" w:lineRule="auto"/>
      </w:pPr>
      <w:r>
        <w:rPr>
          <w:b/>
        </w:rPr>
        <w:t xml:space="preserve">Utili di impresa € 3,40113</w:t>
      </w:r>
    </w:p>
    <w:p>
      <w:pPr>
        <w:jc w:val="right"/>
        <w:spacing w:line="336" w:lineRule="auto"/>
      </w:pPr>
      <w:r>
        <w:rPr>
          <w:b/>
        </w:rPr>
        <w:t xml:space="preserve">Prezzo a cad: € 37,41238</w:t>
      </w:r>
    </w:p>
    <w:p>
      <w:pPr>
        <w:rPr>
          <w:sz w:val="10"/>
          <w:szCs w:val="10"/>
        </w:rPr>
      </w:pPr>
    </w:p>
    <w:p>
      <w:pPr>
        <w:rPr>
          <w:sz w:val="10"/>
          <w:szCs w:val="10"/>
        </w:rPr>
      </w:pPr>
    </w:p>
    <w:p>
      <w:pPr/>
      <w:r>
        <w:rPr>
          <w:b/>
        </w:rPr>
        <w:t xml:space="preserve">Codice regionale: TOS16_PR.P61.053.025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€ 29,57500</w:t>
      </w:r>
    </w:p>
    <w:p>
      <w:pPr>
        <w:jc w:val="right"/>
        <w:spacing w:line="336" w:lineRule="auto"/>
      </w:pPr>
      <w:r>
        <w:rPr>
          <w:b/>
        </w:rPr>
        <w:t xml:space="preserve">Spese generali € 4,43625</w:t>
      </w:r>
    </w:p>
    <w:p>
      <w:pPr>
        <w:jc w:val="right"/>
        <w:spacing w:line="336" w:lineRule="auto"/>
      </w:pPr>
      <w:r>
        <w:rPr>
          <w:b/>
        </w:rPr>
        <w:t xml:space="preserve">Utili di impresa € 3,40113</w:t>
      </w:r>
    </w:p>
    <w:p>
      <w:pPr>
        <w:jc w:val="right"/>
        <w:spacing w:line="336" w:lineRule="auto"/>
      </w:pPr>
      <w:r>
        <w:rPr>
          <w:b/>
        </w:rPr>
        <w:t xml:space="preserve">Prezzo a cad: € 37,41238</w:t>
      </w:r>
    </w:p>
    <w:p>
      <w:pPr>
        <w:rPr>
          <w:sz w:val="10"/>
          <w:szCs w:val="10"/>
        </w:rPr>
      </w:pPr>
    </w:p>
    <w:p>
      <w:pPr>
        <w:rPr>
          <w:sz w:val="10"/>
          <w:szCs w:val="10"/>
        </w:rPr>
      </w:pPr>
    </w:p>
    <w:p>
      <w:pPr/>
      <w:r>
        <w:rPr>
          <w:b/>
        </w:rPr>
        <w:t xml:space="preserve">Codice regionale: TOS16_PR.P61.053.026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€ 43,81000</w:t>
      </w:r>
    </w:p>
    <w:p>
      <w:pPr>
        <w:jc w:val="right"/>
        <w:spacing w:line="336" w:lineRule="auto"/>
      </w:pPr>
      <w:r>
        <w:rPr>
          <w:b/>
        </w:rPr>
        <w:t xml:space="preserve">Spese generali € 6,57150</w:t>
      </w:r>
    </w:p>
    <w:p>
      <w:pPr>
        <w:jc w:val="right"/>
        <w:spacing w:line="336" w:lineRule="auto"/>
      </w:pPr>
      <w:r>
        <w:rPr>
          <w:b/>
        </w:rPr>
        <w:t xml:space="preserve">Utili di impresa € 5,03815</w:t>
      </w:r>
    </w:p>
    <w:p>
      <w:pPr>
        <w:jc w:val="right"/>
        <w:spacing w:line="336" w:lineRule="auto"/>
      </w:pPr>
      <w:r>
        <w:rPr>
          <w:b/>
        </w:rPr>
        <w:t xml:space="preserve">Prezzo a cad: € 55,41965</w:t>
      </w:r>
    </w:p>
    <w:p>
      <w:pPr>
        <w:rPr>
          <w:sz w:val="10"/>
          <w:szCs w:val="10"/>
        </w:rPr>
      </w:pPr>
    </w:p>
    <w:p>
      <w:pPr>
        <w:rPr>
          <w:sz w:val="10"/>
          <w:szCs w:val="10"/>
        </w:rPr>
      </w:pPr>
    </w:p>
    <w:p>
      <w:pPr/>
      <w:r>
        <w:rPr>
          <w:b/>
        </w:rPr>
        <w:t xml:space="preserve">Codice regionale: TOS16_PR.P61.053.027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027 - 2P x 50A</w:t>
            </w:r>
          </w:p>
        </w:tc>
      </w:tr>
    </w:tbl>
    <w:p>
      <w:pPr>
        <w:jc w:val="right"/>
      </w:pPr>
    </w:p>
    <w:p>
      <w:pPr>
        <w:jc w:val="right"/>
        <w:spacing w:line="336" w:lineRule="auto"/>
      </w:pPr>
      <w:r>
        <w:rPr>
          <w:b/>
        </w:rPr>
        <w:t xml:space="preserve">Prezzo senza S. G. e Util. a cad: € 43,81000</w:t>
      </w:r>
    </w:p>
    <w:p>
      <w:pPr>
        <w:jc w:val="right"/>
        <w:spacing w:line="336" w:lineRule="auto"/>
      </w:pPr>
      <w:r>
        <w:rPr>
          <w:b/>
        </w:rPr>
        <w:t xml:space="preserve">Spese generali € 6,57150</w:t>
      </w:r>
    </w:p>
    <w:p>
      <w:pPr>
        <w:jc w:val="right"/>
        <w:spacing w:line="336" w:lineRule="auto"/>
      </w:pPr>
      <w:r>
        <w:rPr>
          <w:b/>
        </w:rPr>
        <w:t xml:space="preserve">Utili di impresa € 5,03815</w:t>
      </w:r>
    </w:p>
    <w:p>
      <w:pPr>
        <w:jc w:val="right"/>
        <w:spacing w:line="336" w:lineRule="auto"/>
      </w:pPr>
      <w:r>
        <w:rPr>
          <w:b/>
        </w:rPr>
        <w:t xml:space="preserve">Prezzo a cad: € 55,41965</w:t>
      </w:r>
    </w:p>
    <w:p>
      <w:pPr>
        <w:rPr>
          <w:sz w:val="10"/>
          <w:szCs w:val="10"/>
        </w:rPr>
      </w:pPr>
    </w:p>
    <w:p>
      <w:pPr>
        <w:rPr>
          <w:sz w:val="10"/>
          <w:szCs w:val="10"/>
        </w:rPr>
      </w:pPr>
    </w:p>
    <w:p>
      <w:pPr/>
      <w:r>
        <w:rPr>
          <w:b/>
        </w:rPr>
        <w:t xml:space="preserve">Codice regionale: TOS16_PR.P61.053.028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028 - 2P x 63A</w:t>
            </w:r>
          </w:p>
        </w:tc>
      </w:tr>
    </w:tbl>
    <w:p>
      <w:pPr>
        <w:jc w:val="right"/>
      </w:pPr>
    </w:p>
    <w:p>
      <w:pPr>
        <w:jc w:val="right"/>
        <w:spacing w:line="336" w:lineRule="auto"/>
      </w:pPr>
      <w:r>
        <w:rPr>
          <w:b/>
        </w:rPr>
        <w:t xml:space="preserve">Prezzo senza S. G. e Util. a cad: € 43,81000</w:t>
      </w:r>
    </w:p>
    <w:p>
      <w:pPr>
        <w:jc w:val="right"/>
        <w:spacing w:line="336" w:lineRule="auto"/>
      </w:pPr>
      <w:r>
        <w:rPr>
          <w:b/>
        </w:rPr>
        <w:t xml:space="preserve">Spese generali € 6,57150</w:t>
      </w:r>
    </w:p>
    <w:p>
      <w:pPr>
        <w:jc w:val="right"/>
        <w:spacing w:line="336" w:lineRule="auto"/>
      </w:pPr>
      <w:r>
        <w:rPr>
          <w:b/>
        </w:rPr>
        <w:t xml:space="preserve">Utili di impresa € 5,03815</w:t>
      </w:r>
    </w:p>
    <w:p>
      <w:pPr>
        <w:jc w:val="right"/>
        <w:spacing w:line="336" w:lineRule="auto"/>
      </w:pPr>
      <w:r>
        <w:rPr>
          <w:b/>
        </w:rPr>
        <w:t xml:space="preserve">Prezzo a cad: € 55,41965</w:t>
      </w:r>
    </w:p>
    <w:p>
      <w:pPr>
        <w:rPr>
          <w:sz w:val="10"/>
          <w:szCs w:val="10"/>
        </w:rPr>
      </w:pPr>
    </w:p>
    <w:p>
      <w:pPr>
        <w:rPr>
          <w:sz w:val="10"/>
          <w:szCs w:val="10"/>
        </w:rPr>
      </w:pPr>
    </w:p>
    <w:p>
      <w:pPr/>
      <w:r>
        <w:rPr>
          <w:b/>
        </w:rPr>
        <w:t xml:space="preserve">Codice regionale: TOS16_PR.P61.053.030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€ 49,07500</w:t>
      </w:r>
    </w:p>
    <w:p>
      <w:pPr>
        <w:jc w:val="right"/>
        <w:spacing w:line="336" w:lineRule="auto"/>
      </w:pPr>
      <w:r>
        <w:rPr>
          <w:b/>
        </w:rPr>
        <w:t xml:space="preserve">Spese generali € 7,36125</w:t>
      </w:r>
    </w:p>
    <w:p>
      <w:pPr>
        <w:jc w:val="right"/>
        <w:spacing w:line="336" w:lineRule="auto"/>
      </w:pPr>
      <w:r>
        <w:rPr>
          <w:b/>
        </w:rPr>
        <w:t xml:space="preserve">Utili di impresa € 5,64363</w:t>
      </w:r>
    </w:p>
    <w:p>
      <w:pPr>
        <w:jc w:val="right"/>
        <w:spacing w:line="336" w:lineRule="auto"/>
      </w:pPr>
      <w:r>
        <w:rPr>
          <w:b/>
        </w:rPr>
        <w:t xml:space="preserve">Prezzo a cad: € 62,07988</w:t>
      </w:r>
    </w:p>
    <w:p>
      <w:pPr>
        <w:rPr>
          <w:sz w:val="10"/>
          <w:szCs w:val="10"/>
        </w:rPr>
      </w:pPr>
    </w:p>
    <w:p>
      <w:pPr>
        <w:rPr>
          <w:sz w:val="10"/>
          <w:szCs w:val="10"/>
        </w:rPr>
      </w:pPr>
    </w:p>
    <w:p>
      <w:pPr/>
      <w:r>
        <w:rPr>
          <w:b/>
        </w:rPr>
        <w:t xml:space="preserve">Codice regionale: TOS16_PR.P61.053.031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€ 49,07500</w:t>
      </w:r>
    </w:p>
    <w:p>
      <w:pPr>
        <w:jc w:val="right"/>
        <w:spacing w:line="336" w:lineRule="auto"/>
      </w:pPr>
      <w:r>
        <w:rPr>
          <w:b/>
        </w:rPr>
        <w:t xml:space="preserve">Spese generali € 7,36125</w:t>
      </w:r>
    </w:p>
    <w:p>
      <w:pPr>
        <w:jc w:val="right"/>
        <w:spacing w:line="336" w:lineRule="auto"/>
      </w:pPr>
      <w:r>
        <w:rPr>
          <w:b/>
        </w:rPr>
        <w:t xml:space="preserve">Utili di impresa € 5,64363</w:t>
      </w:r>
    </w:p>
    <w:p>
      <w:pPr>
        <w:jc w:val="right"/>
        <w:spacing w:line="336" w:lineRule="auto"/>
      </w:pPr>
      <w:r>
        <w:rPr>
          <w:b/>
        </w:rPr>
        <w:t xml:space="preserve">Prezzo a cad: € 62,07988</w:t>
      </w:r>
    </w:p>
    <w:p>
      <w:pPr>
        <w:rPr>
          <w:sz w:val="10"/>
          <w:szCs w:val="10"/>
        </w:rPr>
      </w:pPr>
    </w:p>
    <w:p>
      <w:pPr>
        <w:rPr>
          <w:sz w:val="10"/>
          <w:szCs w:val="10"/>
        </w:rPr>
      </w:pPr>
    </w:p>
    <w:p>
      <w:pPr/>
      <w:r>
        <w:rPr>
          <w:b/>
        </w:rPr>
        <w:t xml:space="preserve">Codice regionale: TOS16_PR.P61.053.032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€ 49,07500</w:t>
      </w:r>
    </w:p>
    <w:p>
      <w:pPr>
        <w:jc w:val="right"/>
        <w:spacing w:line="336" w:lineRule="auto"/>
      </w:pPr>
      <w:r>
        <w:rPr>
          <w:b/>
        </w:rPr>
        <w:t xml:space="preserve">Spese generali € 7,36125</w:t>
      </w:r>
    </w:p>
    <w:p>
      <w:pPr>
        <w:jc w:val="right"/>
        <w:spacing w:line="336" w:lineRule="auto"/>
      </w:pPr>
      <w:r>
        <w:rPr>
          <w:b/>
        </w:rPr>
        <w:t xml:space="preserve">Utili di impresa € 5,64363</w:t>
      </w:r>
    </w:p>
    <w:p>
      <w:pPr>
        <w:jc w:val="right"/>
        <w:spacing w:line="336" w:lineRule="auto"/>
      </w:pPr>
      <w:r>
        <w:rPr>
          <w:b/>
        </w:rPr>
        <w:t xml:space="preserve">Prezzo a cad: € 62,07988</w:t>
      </w:r>
    </w:p>
    <w:p>
      <w:pPr>
        <w:rPr>
          <w:sz w:val="10"/>
          <w:szCs w:val="10"/>
        </w:rPr>
      </w:pPr>
    </w:p>
    <w:p>
      <w:pPr>
        <w:rPr>
          <w:sz w:val="10"/>
          <w:szCs w:val="10"/>
        </w:rPr>
      </w:pPr>
    </w:p>
    <w:p>
      <w:pPr/>
      <w:r>
        <w:rPr>
          <w:b/>
        </w:rPr>
        <w:t xml:space="preserve">Codice regionale: TOS16_PR.P61.053.033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€ 49,07500</w:t>
      </w:r>
    </w:p>
    <w:p>
      <w:pPr>
        <w:jc w:val="right"/>
        <w:spacing w:line="336" w:lineRule="auto"/>
      </w:pPr>
      <w:r>
        <w:rPr>
          <w:b/>
        </w:rPr>
        <w:t xml:space="preserve">Spese generali € 7,36125</w:t>
      </w:r>
    </w:p>
    <w:p>
      <w:pPr>
        <w:jc w:val="right"/>
        <w:spacing w:line="336" w:lineRule="auto"/>
      </w:pPr>
      <w:r>
        <w:rPr>
          <w:b/>
        </w:rPr>
        <w:t xml:space="preserve">Utili di impresa € 5,64363</w:t>
      </w:r>
    </w:p>
    <w:p>
      <w:pPr>
        <w:jc w:val="right"/>
        <w:spacing w:line="336" w:lineRule="auto"/>
      </w:pPr>
      <w:r>
        <w:rPr>
          <w:b/>
        </w:rPr>
        <w:t xml:space="preserve">Prezzo a cad: € 62,07988</w:t>
      </w:r>
    </w:p>
    <w:p>
      <w:pPr>
        <w:rPr>
          <w:sz w:val="10"/>
          <w:szCs w:val="10"/>
        </w:rPr>
      </w:pPr>
    </w:p>
    <w:p>
      <w:pPr>
        <w:rPr>
          <w:sz w:val="10"/>
          <w:szCs w:val="10"/>
        </w:rPr>
      </w:pPr>
    </w:p>
    <w:p>
      <w:pPr/>
      <w:r>
        <w:rPr>
          <w:b/>
        </w:rPr>
        <w:t xml:space="preserve">Codice regionale: TOS16_PR.P61.053.034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€ 49,07500</w:t>
      </w:r>
    </w:p>
    <w:p>
      <w:pPr>
        <w:jc w:val="right"/>
        <w:spacing w:line="336" w:lineRule="auto"/>
      </w:pPr>
      <w:r>
        <w:rPr>
          <w:b/>
        </w:rPr>
        <w:t xml:space="preserve">Spese generali € 7,36125</w:t>
      </w:r>
    </w:p>
    <w:p>
      <w:pPr>
        <w:jc w:val="right"/>
        <w:spacing w:line="336" w:lineRule="auto"/>
      </w:pPr>
      <w:r>
        <w:rPr>
          <w:b/>
        </w:rPr>
        <w:t xml:space="preserve">Utili di impresa € 5,64363</w:t>
      </w:r>
    </w:p>
    <w:p>
      <w:pPr>
        <w:jc w:val="right"/>
        <w:spacing w:line="336" w:lineRule="auto"/>
      </w:pPr>
      <w:r>
        <w:rPr>
          <w:b/>
        </w:rPr>
        <w:t xml:space="preserve">Prezzo a cad: € 62,07988</w:t>
      </w:r>
    </w:p>
    <w:p>
      <w:pPr>
        <w:rPr>
          <w:sz w:val="10"/>
          <w:szCs w:val="10"/>
        </w:rPr>
      </w:pPr>
    </w:p>
    <w:p>
      <w:pPr>
        <w:rPr>
          <w:sz w:val="10"/>
          <w:szCs w:val="10"/>
        </w:rPr>
      </w:pPr>
    </w:p>
    <w:p>
      <w:pPr/>
      <w:r>
        <w:rPr>
          <w:b/>
        </w:rPr>
        <w:t xml:space="preserve">Codice regionale: TOS16_PR.P61.053.035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€ 49,07500</w:t>
      </w:r>
    </w:p>
    <w:p>
      <w:pPr>
        <w:jc w:val="right"/>
        <w:spacing w:line="336" w:lineRule="auto"/>
      </w:pPr>
      <w:r>
        <w:rPr>
          <w:b/>
        </w:rPr>
        <w:t xml:space="preserve">Spese generali € 7,36125</w:t>
      </w:r>
    </w:p>
    <w:p>
      <w:pPr>
        <w:jc w:val="right"/>
        <w:spacing w:line="336" w:lineRule="auto"/>
      </w:pPr>
      <w:r>
        <w:rPr>
          <w:b/>
        </w:rPr>
        <w:t xml:space="preserve">Utili di impresa € 5,64363</w:t>
      </w:r>
    </w:p>
    <w:p>
      <w:pPr>
        <w:jc w:val="right"/>
        <w:spacing w:line="336" w:lineRule="auto"/>
      </w:pPr>
      <w:r>
        <w:rPr>
          <w:b/>
        </w:rPr>
        <w:t xml:space="preserve">Prezzo a cad: € 62,07988</w:t>
      </w:r>
    </w:p>
    <w:p>
      <w:pPr>
        <w:rPr>
          <w:sz w:val="10"/>
          <w:szCs w:val="10"/>
        </w:rPr>
      </w:pPr>
    </w:p>
    <w:p>
      <w:pPr>
        <w:rPr>
          <w:sz w:val="10"/>
          <w:szCs w:val="10"/>
        </w:rPr>
      </w:pPr>
    </w:p>
    <w:p>
      <w:pPr/>
      <w:r>
        <w:rPr>
          <w:b/>
        </w:rPr>
        <w:t xml:space="preserve">Codice regionale: TOS16_PR.P61.053.036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€ 63,70000</w:t>
      </w:r>
    </w:p>
    <w:p>
      <w:pPr>
        <w:jc w:val="right"/>
        <w:spacing w:line="336" w:lineRule="auto"/>
      </w:pPr>
      <w:r>
        <w:rPr>
          <w:b/>
        </w:rPr>
        <w:t xml:space="preserve">Spese generali € 9,55500</w:t>
      </w:r>
    </w:p>
    <w:p>
      <w:pPr>
        <w:jc w:val="right"/>
        <w:spacing w:line="336" w:lineRule="auto"/>
      </w:pPr>
      <w:r>
        <w:rPr>
          <w:b/>
        </w:rPr>
        <w:t xml:space="preserve">Utili di impresa € 7,32550</w:t>
      </w:r>
    </w:p>
    <w:p>
      <w:pPr>
        <w:jc w:val="right"/>
        <w:spacing w:line="336" w:lineRule="auto"/>
      </w:pPr>
      <w:r>
        <w:rPr>
          <w:b/>
        </w:rPr>
        <w:t xml:space="preserve">Prezzo a cad: € 80,58050</w:t>
      </w:r>
    </w:p>
    <w:p>
      <w:pPr>
        <w:rPr>
          <w:sz w:val="10"/>
          <w:szCs w:val="10"/>
        </w:rPr>
      </w:pPr>
    </w:p>
    <w:p>
      <w:pPr>
        <w:rPr>
          <w:sz w:val="10"/>
          <w:szCs w:val="10"/>
        </w:rPr>
      </w:pPr>
    </w:p>
    <w:p>
      <w:pPr/>
      <w:r>
        <w:rPr>
          <w:b/>
        </w:rPr>
        <w:t xml:space="preserve">Codice regionale: TOS16_PR.P61.053.037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037 - 3P x 50A</w:t>
            </w:r>
          </w:p>
        </w:tc>
      </w:tr>
    </w:tbl>
    <w:p>
      <w:pPr>
        <w:jc w:val="right"/>
      </w:pPr>
    </w:p>
    <w:p>
      <w:pPr>
        <w:jc w:val="right"/>
        <w:spacing w:line="336" w:lineRule="auto"/>
      </w:pPr>
      <w:r>
        <w:rPr>
          <w:b/>
        </w:rPr>
        <w:t xml:space="preserve">Prezzo senza S. G. e Util. a cad: € 63,70000</w:t>
      </w:r>
    </w:p>
    <w:p>
      <w:pPr>
        <w:jc w:val="right"/>
        <w:spacing w:line="336" w:lineRule="auto"/>
      </w:pPr>
      <w:r>
        <w:rPr>
          <w:b/>
        </w:rPr>
        <w:t xml:space="preserve">Spese generali € 9,55500</w:t>
      </w:r>
    </w:p>
    <w:p>
      <w:pPr>
        <w:jc w:val="right"/>
        <w:spacing w:line="336" w:lineRule="auto"/>
      </w:pPr>
      <w:r>
        <w:rPr>
          <w:b/>
        </w:rPr>
        <w:t xml:space="preserve">Utili di impresa € 7,32550</w:t>
      </w:r>
    </w:p>
    <w:p>
      <w:pPr>
        <w:jc w:val="right"/>
        <w:spacing w:line="336" w:lineRule="auto"/>
      </w:pPr>
      <w:r>
        <w:rPr>
          <w:b/>
        </w:rPr>
        <w:t xml:space="preserve">Prezzo a cad: € 80,58050</w:t>
      </w:r>
    </w:p>
    <w:p>
      <w:pPr>
        <w:rPr>
          <w:sz w:val="10"/>
          <w:szCs w:val="10"/>
        </w:rPr>
      </w:pPr>
    </w:p>
    <w:p>
      <w:pPr>
        <w:rPr>
          <w:sz w:val="10"/>
          <w:szCs w:val="10"/>
        </w:rPr>
      </w:pPr>
    </w:p>
    <w:p>
      <w:pPr/>
      <w:r>
        <w:rPr>
          <w:b/>
        </w:rPr>
        <w:t xml:space="preserve">Codice regionale: TOS16_PR.P61.053.038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038 - 3P x 63A</w:t>
            </w:r>
          </w:p>
        </w:tc>
      </w:tr>
    </w:tbl>
    <w:p>
      <w:pPr>
        <w:jc w:val="right"/>
      </w:pPr>
    </w:p>
    <w:p>
      <w:pPr>
        <w:jc w:val="right"/>
        <w:spacing w:line="336" w:lineRule="auto"/>
      </w:pPr>
      <w:r>
        <w:rPr>
          <w:b/>
        </w:rPr>
        <w:t xml:space="preserve">Prezzo senza S. G. e Util. a cad: € 63,70000</w:t>
      </w:r>
    </w:p>
    <w:p>
      <w:pPr>
        <w:jc w:val="right"/>
        <w:spacing w:line="336" w:lineRule="auto"/>
      </w:pPr>
      <w:r>
        <w:rPr>
          <w:b/>
        </w:rPr>
        <w:t xml:space="preserve">Spese generali € 9,55500</w:t>
      </w:r>
    </w:p>
    <w:p>
      <w:pPr>
        <w:jc w:val="right"/>
        <w:spacing w:line="336" w:lineRule="auto"/>
      </w:pPr>
      <w:r>
        <w:rPr>
          <w:b/>
        </w:rPr>
        <w:t xml:space="preserve">Utili di impresa € 7,32550</w:t>
      </w:r>
    </w:p>
    <w:p>
      <w:pPr>
        <w:jc w:val="right"/>
        <w:spacing w:line="336" w:lineRule="auto"/>
      </w:pPr>
      <w:r>
        <w:rPr>
          <w:b/>
        </w:rPr>
        <w:t xml:space="preserve">Prezzo a cad: € 80,58050</w:t>
      </w:r>
    </w:p>
    <w:p>
      <w:pPr>
        <w:rPr>
          <w:sz w:val="10"/>
          <w:szCs w:val="10"/>
        </w:rPr>
      </w:pPr>
    </w:p>
    <w:p>
      <w:pPr>
        <w:rPr>
          <w:sz w:val="10"/>
          <w:szCs w:val="10"/>
        </w:rPr>
      </w:pPr>
    </w:p>
    <w:p>
      <w:pPr/>
      <w:r>
        <w:rPr>
          <w:b/>
        </w:rPr>
        <w:t xml:space="preserve">Codice regionale: TOS16_PR.P61.053.040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€ 65,65000</w:t>
      </w:r>
    </w:p>
    <w:p>
      <w:pPr>
        <w:jc w:val="right"/>
        <w:spacing w:line="336" w:lineRule="auto"/>
      </w:pPr>
      <w:r>
        <w:rPr>
          <w:b/>
        </w:rPr>
        <w:t xml:space="preserve">Spese generali € 9,84750</w:t>
      </w:r>
    </w:p>
    <w:p>
      <w:pPr>
        <w:jc w:val="right"/>
        <w:spacing w:line="336" w:lineRule="auto"/>
      </w:pPr>
      <w:r>
        <w:rPr>
          <w:b/>
        </w:rPr>
        <w:t xml:space="preserve">Utili di impresa € 7,54975</w:t>
      </w:r>
    </w:p>
    <w:p>
      <w:pPr>
        <w:jc w:val="right"/>
        <w:spacing w:line="336" w:lineRule="auto"/>
      </w:pPr>
      <w:r>
        <w:rPr>
          <w:b/>
        </w:rPr>
        <w:t xml:space="preserve">Prezzo a cad: € 83,04725</w:t>
      </w:r>
    </w:p>
    <w:p>
      <w:pPr>
        <w:rPr>
          <w:sz w:val="10"/>
          <w:szCs w:val="10"/>
        </w:rPr>
      </w:pPr>
    </w:p>
    <w:p>
      <w:pPr>
        <w:rPr>
          <w:sz w:val="10"/>
          <w:szCs w:val="10"/>
        </w:rPr>
      </w:pPr>
    </w:p>
    <w:p>
      <w:pPr/>
      <w:r>
        <w:rPr>
          <w:b/>
        </w:rPr>
        <w:t xml:space="preserve">Codice regionale: TOS16_PR.P61.053.041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€ 63,33635</w:t>
      </w:r>
    </w:p>
    <w:p>
      <w:pPr>
        <w:jc w:val="right"/>
        <w:spacing w:line="336" w:lineRule="auto"/>
      </w:pPr>
      <w:r>
        <w:rPr>
          <w:b/>
        </w:rPr>
        <w:t xml:space="preserve">Spese generali € 9,50045</w:t>
      </w:r>
    </w:p>
    <w:p>
      <w:pPr>
        <w:jc w:val="right"/>
        <w:spacing w:line="336" w:lineRule="auto"/>
      </w:pPr>
      <w:r>
        <w:rPr>
          <w:b/>
        </w:rPr>
        <w:t xml:space="preserve">Utili di impresa € 7,28368</w:t>
      </w:r>
    </w:p>
    <w:p>
      <w:pPr>
        <w:jc w:val="right"/>
        <w:spacing w:line="336" w:lineRule="auto"/>
      </w:pPr>
      <w:r>
        <w:rPr>
          <w:b/>
        </w:rPr>
        <w:t xml:space="preserve">Prezzo a cad: € 80,12048</w:t>
      </w:r>
    </w:p>
    <w:p>
      <w:pPr>
        <w:rPr>
          <w:sz w:val="10"/>
          <w:szCs w:val="10"/>
        </w:rPr>
      </w:pPr>
    </w:p>
    <w:p>
      <w:pPr>
        <w:rPr>
          <w:sz w:val="10"/>
          <w:szCs w:val="10"/>
        </w:rPr>
      </w:pPr>
    </w:p>
    <w:p>
      <w:pPr/>
      <w:r>
        <w:rPr>
          <w:b/>
        </w:rPr>
        <w:t xml:space="preserve">Codice regionale: TOS16_PR.P61.053.042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€ 63,33635</w:t>
      </w:r>
    </w:p>
    <w:p>
      <w:pPr>
        <w:jc w:val="right"/>
        <w:spacing w:line="336" w:lineRule="auto"/>
      </w:pPr>
      <w:r>
        <w:rPr>
          <w:b/>
        </w:rPr>
        <w:t xml:space="preserve">Spese generali € 9,50045</w:t>
      </w:r>
    </w:p>
    <w:p>
      <w:pPr>
        <w:jc w:val="right"/>
        <w:spacing w:line="336" w:lineRule="auto"/>
      </w:pPr>
      <w:r>
        <w:rPr>
          <w:b/>
        </w:rPr>
        <w:t xml:space="preserve">Utili di impresa € 7,28368</w:t>
      </w:r>
    </w:p>
    <w:p>
      <w:pPr>
        <w:jc w:val="right"/>
        <w:spacing w:line="336" w:lineRule="auto"/>
      </w:pPr>
      <w:r>
        <w:rPr>
          <w:b/>
        </w:rPr>
        <w:t xml:space="preserve">Prezzo a cad: € 80,12048</w:t>
      </w:r>
    </w:p>
    <w:p>
      <w:pPr>
        <w:rPr>
          <w:sz w:val="10"/>
          <w:szCs w:val="10"/>
        </w:rPr>
      </w:pPr>
    </w:p>
    <w:p>
      <w:pPr>
        <w:rPr>
          <w:sz w:val="10"/>
          <w:szCs w:val="10"/>
        </w:rPr>
      </w:pPr>
    </w:p>
    <w:p>
      <w:pPr/>
      <w:r>
        <w:rPr>
          <w:b/>
        </w:rPr>
        <w:t xml:space="preserve">Codice regionale: TOS16_PR.P61.053.043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€ 63,33635</w:t>
      </w:r>
    </w:p>
    <w:p>
      <w:pPr>
        <w:jc w:val="right"/>
        <w:spacing w:line="336" w:lineRule="auto"/>
      </w:pPr>
      <w:r>
        <w:rPr>
          <w:b/>
        </w:rPr>
        <w:t xml:space="preserve">Spese generali € 9,50045</w:t>
      </w:r>
    </w:p>
    <w:p>
      <w:pPr>
        <w:jc w:val="right"/>
        <w:spacing w:line="336" w:lineRule="auto"/>
      </w:pPr>
      <w:r>
        <w:rPr>
          <w:b/>
        </w:rPr>
        <w:t xml:space="preserve">Utili di impresa € 7,28368</w:t>
      </w:r>
    </w:p>
    <w:p>
      <w:pPr>
        <w:jc w:val="right"/>
        <w:spacing w:line="336" w:lineRule="auto"/>
      </w:pPr>
      <w:r>
        <w:rPr>
          <w:b/>
        </w:rPr>
        <w:t xml:space="preserve">Prezzo a cad: € 80,12048</w:t>
      </w:r>
    </w:p>
    <w:p>
      <w:pPr>
        <w:rPr>
          <w:sz w:val="10"/>
          <w:szCs w:val="10"/>
        </w:rPr>
      </w:pPr>
    </w:p>
    <w:p>
      <w:pPr>
        <w:rPr>
          <w:sz w:val="10"/>
          <w:szCs w:val="10"/>
        </w:rPr>
      </w:pPr>
    </w:p>
    <w:p>
      <w:pPr/>
      <w:r>
        <w:rPr>
          <w:b/>
        </w:rPr>
        <w:t xml:space="preserve">Codice regionale: TOS16_PR.P61.053.044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€ 63,33635</w:t>
      </w:r>
    </w:p>
    <w:p>
      <w:pPr>
        <w:jc w:val="right"/>
        <w:spacing w:line="336" w:lineRule="auto"/>
      </w:pPr>
      <w:r>
        <w:rPr>
          <w:b/>
        </w:rPr>
        <w:t xml:space="preserve">Spese generali € 9,50045</w:t>
      </w:r>
    </w:p>
    <w:p>
      <w:pPr>
        <w:jc w:val="right"/>
        <w:spacing w:line="336" w:lineRule="auto"/>
      </w:pPr>
      <w:r>
        <w:rPr>
          <w:b/>
        </w:rPr>
        <w:t xml:space="preserve">Utili di impresa € 7,28368</w:t>
      </w:r>
    </w:p>
    <w:p>
      <w:pPr>
        <w:jc w:val="right"/>
        <w:spacing w:line="336" w:lineRule="auto"/>
      </w:pPr>
      <w:r>
        <w:rPr>
          <w:b/>
        </w:rPr>
        <w:t xml:space="preserve">Prezzo a cad: € 80,12048</w:t>
      </w:r>
    </w:p>
    <w:p>
      <w:pPr>
        <w:rPr>
          <w:sz w:val="10"/>
          <w:szCs w:val="10"/>
        </w:rPr>
      </w:pPr>
    </w:p>
    <w:p>
      <w:pPr>
        <w:rPr>
          <w:sz w:val="10"/>
          <w:szCs w:val="10"/>
        </w:rPr>
      </w:pPr>
    </w:p>
    <w:p>
      <w:pPr/>
      <w:r>
        <w:rPr>
          <w:b/>
        </w:rPr>
        <w:t xml:space="preserve">Codice regionale: TOS16_PR.P61.053.045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€ 63,33635</w:t>
      </w:r>
    </w:p>
    <w:p>
      <w:pPr>
        <w:jc w:val="right"/>
        <w:spacing w:line="336" w:lineRule="auto"/>
      </w:pPr>
      <w:r>
        <w:rPr>
          <w:b/>
        </w:rPr>
        <w:t xml:space="preserve">Spese generali € 9,50045</w:t>
      </w:r>
    </w:p>
    <w:p>
      <w:pPr>
        <w:jc w:val="right"/>
        <w:spacing w:line="336" w:lineRule="auto"/>
      </w:pPr>
      <w:r>
        <w:rPr>
          <w:b/>
        </w:rPr>
        <w:t xml:space="preserve">Utili di impresa € 7,28368</w:t>
      </w:r>
    </w:p>
    <w:p>
      <w:pPr>
        <w:jc w:val="right"/>
        <w:spacing w:line="336" w:lineRule="auto"/>
      </w:pPr>
      <w:r>
        <w:rPr>
          <w:b/>
        </w:rPr>
        <w:t xml:space="preserve">Prezzo a cad: € 80,12048</w:t>
      </w:r>
    </w:p>
    <w:p>
      <w:pPr>
        <w:rPr>
          <w:sz w:val="10"/>
          <w:szCs w:val="10"/>
        </w:rPr>
      </w:pPr>
    </w:p>
    <w:p>
      <w:pPr>
        <w:rPr>
          <w:sz w:val="10"/>
          <w:szCs w:val="10"/>
        </w:rPr>
      </w:pPr>
    </w:p>
    <w:p>
      <w:pPr/>
      <w:r>
        <w:rPr>
          <w:b/>
        </w:rPr>
        <w:t xml:space="preserve">Codice regionale: TOS16_PR.P61.053.046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€ 84,50000</w:t>
      </w:r>
    </w:p>
    <w:p>
      <w:pPr>
        <w:jc w:val="right"/>
        <w:spacing w:line="336" w:lineRule="auto"/>
      </w:pPr>
      <w:r>
        <w:rPr>
          <w:b/>
        </w:rPr>
        <w:t xml:space="preserve">Spese generali € 12,67500</w:t>
      </w:r>
    </w:p>
    <w:p>
      <w:pPr>
        <w:jc w:val="right"/>
        <w:spacing w:line="336" w:lineRule="auto"/>
      </w:pPr>
      <w:r>
        <w:rPr>
          <w:b/>
        </w:rPr>
        <w:t xml:space="preserve">Utili di impresa € 9,71750</w:t>
      </w:r>
    </w:p>
    <w:p>
      <w:pPr>
        <w:jc w:val="right"/>
        <w:spacing w:line="336" w:lineRule="auto"/>
      </w:pPr>
      <w:r>
        <w:rPr>
          <w:b/>
        </w:rPr>
        <w:t xml:space="preserve">Prezzo a cad: € 106,89250</w:t>
      </w:r>
    </w:p>
    <w:p>
      <w:pPr>
        <w:rPr>
          <w:sz w:val="10"/>
          <w:szCs w:val="10"/>
        </w:rPr>
      </w:pPr>
    </w:p>
    <w:p>
      <w:pPr>
        <w:rPr>
          <w:sz w:val="10"/>
          <w:szCs w:val="10"/>
        </w:rPr>
      </w:pPr>
    </w:p>
    <w:p>
      <w:pPr/>
      <w:r>
        <w:rPr>
          <w:b/>
        </w:rPr>
        <w:t xml:space="preserve">Codice regionale: TOS16_PR.P61.053.047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047 - 4P x 50A</w:t>
            </w:r>
          </w:p>
        </w:tc>
      </w:tr>
    </w:tbl>
    <w:p>
      <w:pPr>
        <w:jc w:val="right"/>
      </w:pPr>
    </w:p>
    <w:p>
      <w:pPr>
        <w:jc w:val="right"/>
        <w:spacing w:line="336" w:lineRule="auto"/>
      </w:pPr>
      <w:r>
        <w:rPr>
          <w:b/>
        </w:rPr>
        <w:t xml:space="preserve">Prezzo senza S. G. e Util. a cad: € 84,50000</w:t>
      </w:r>
    </w:p>
    <w:p>
      <w:pPr>
        <w:jc w:val="right"/>
        <w:spacing w:line="336" w:lineRule="auto"/>
      </w:pPr>
      <w:r>
        <w:rPr>
          <w:b/>
        </w:rPr>
        <w:t xml:space="preserve">Spese generali € 12,67500</w:t>
      </w:r>
    </w:p>
    <w:p>
      <w:pPr>
        <w:jc w:val="right"/>
        <w:spacing w:line="336" w:lineRule="auto"/>
      </w:pPr>
      <w:r>
        <w:rPr>
          <w:b/>
        </w:rPr>
        <w:t xml:space="preserve">Utili di impresa € 9,71750</w:t>
      </w:r>
    </w:p>
    <w:p>
      <w:pPr>
        <w:jc w:val="right"/>
        <w:spacing w:line="336" w:lineRule="auto"/>
      </w:pPr>
      <w:r>
        <w:rPr>
          <w:b/>
        </w:rPr>
        <w:t xml:space="preserve">Prezzo a cad: € 106,89250</w:t>
      </w:r>
    </w:p>
    <w:p>
      <w:pPr>
        <w:rPr>
          <w:sz w:val="10"/>
          <w:szCs w:val="10"/>
        </w:rPr>
      </w:pPr>
    </w:p>
    <w:p>
      <w:pPr>
        <w:rPr>
          <w:sz w:val="10"/>
          <w:szCs w:val="10"/>
        </w:rPr>
      </w:pPr>
    </w:p>
    <w:p>
      <w:pPr/>
      <w:r>
        <w:rPr>
          <w:b/>
        </w:rPr>
        <w:t xml:space="preserve">Codice regionale: TOS16_PR.P61.053.048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048 - 4P x 63A</w:t>
            </w:r>
          </w:p>
        </w:tc>
      </w:tr>
    </w:tbl>
    <w:p>
      <w:pPr>
        <w:jc w:val="right"/>
      </w:pPr>
    </w:p>
    <w:p>
      <w:pPr>
        <w:jc w:val="right"/>
        <w:spacing w:line="336" w:lineRule="auto"/>
      </w:pPr>
      <w:r>
        <w:rPr>
          <w:b/>
        </w:rPr>
        <w:t xml:space="preserve">Prezzo senza S. G. e Util. a cad: € 84,50000</w:t>
      </w:r>
    </w:p>
    <w:p>
      <w:pPr>
        <w:jc w:val="right"/>
        <w:spacing w:line="336" w:lineRule="auto"/>
      </w:pPr>
      <w:r>
        <w:rPr>
          <w:b/>
        </w:rPr>
        <w:t xml:space="preserve">Spese generali € 12,67500</w:t>
      </w:r>
    </w:p>
    <w:p>
      <w:pPr>
        <w:jc w:val="right"/>
        <w:spacing w:line="336" w:lineRule="auto"/>
      </w:pPr>
      <w:r>
        <w:rPr>
          <w:b/>
        </w:rPr>
        <w:t xml:space="preserve">Utili di impresa € 9,71750</w:t>
      </w:r>
    </w:p>
    <w:p>
      <w:pPr>
        <w:jc w:val="right"/>
        <w:spacing w:line="336" w:lineRule="auto"/>
      </w:pPr>
      <w:r>
        <w:rPr>
          <w:b/>
        </w:rPr>
        <w:t xml:space="preserve">Prezzo a cad: € 106,89250</w:t>
      </w:r>
    </w:p>
    <w:p>
      <w:pPr>
        <w:rPr>
          <w:sz w:val="10"/>
          <w:szCs w:val="10"/>
        </w:rPr>
      </w:pPr>
    </w:p>
    <w:p>
      <w:pPr>
        <w:rPr>
          <w:sz w:val="10"/>
          <w:szCs w:val="10"/>
        </w:rPr>
      </w:pPr>
    </w:p>
    <w:p>
      <w:pPr/>
      <w:r>
        <w:rPr>
          <w:b/>
        </w:rPr>
        <w:t xml:space="preserve">Codice regionale: TOS16_PR.P61.054.020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€ 33,52341</w:t>
      </w:r>
    </w:p>
    <w:p>
      <w:pPr>
        <w:jc w:val="right"/>
        <w:spacing w:line="336" w:lineRule="auto"/>
      </w:pPr>
      <w:r>
        <w:rPr>
          <w:b/>
        </w:rPr>
        <w:t xml:space="preserve">Spese generali € 5,02851</w:t>
      </w:r>
    </w:p>
    <w:p>
      <w:pPr>
        <w:jc w:val="right"/>
        <w:spacing w:line="336" w:lineRule="auto"/>
      </w:pPr>
      <w:r>
        <w:rPr>
          <w:b/>
        </w:rPr>
        <w:t xml:space="preserve">Utili di impresa € 3,85519</w:t>
      </w:r>
    </w:p>
    <w:p>
      <w:pPr>
        <w:jc w:val="right"/>
        <w:spacing w:line="336" w:lineRule="auto"/>
      </w:pPr>
      <w:r>
        <w:rPr>
          <w:b/>
        </w:rPr>
        <w:t xml:space="preserve">Prezzo a cad: € 42,40711</w:t>
      </w:r>
    </w:p>
    <w:p>
      <w:pPr>
        <w:rPr>
          <w:sz w:val="10"/>
          <w:szCs w:val="10"/>
        </w:rPr>
      </w:pPr>
    </w:p>
    <w:p>
      <w:pPr>
        <w:rPr>
          <w:sz w:val="10"/>
          <w:szCs w:val="10"/>
        </w:rPr>
      </w:pPr>
    </w:p>
    <w:p>
      <w:pPr/>
      <w:r>
        <w:rPr>
          <w:b/>
        </w:rPr>
        <w:t xml:space="preserve">Codice regionale: TOS16_PR.P61.054.021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€ 30,77578</w:t>
      </w:r>
    </w:p>
    <w:p>
      <w:pPr>
        <w:jc w:val="right"/>
        <w:spacing w:line="336" w:lineRule="auto"/>
      </w:pPr>
      <w:r>
        <w:rPr>
          <w:b/>
        </w:rPr>
        <w:t xml:space="preserve">Spese generali € 4,61637</w:t>
      </w:r>
    </w:p>
    <w:p>
      <w:pPr>
        <w:jc w:val="right"/>
        <w:spacing w:line="336" w:lineRule="auto"/>
      </w:pPr>
      <w:r>
        <w:rPr>
          <w:b/>
        </w:rPr>
        <w:t xml:space="preserve">Utili di impresa € 3,53921</w:t>
      </w:r>
    </w:p>
    <w:p>
      <w:pPr>
        <w:jc w:val="right"/>
        <w:spacing w:line="336" w:lineRule="auto"/>
      </w:pPr>
      <w:r>
        <w:rPr>
          <w:b/>
        </w:rPr>
        <w:t xml:space="preserve">Prezzo a cad: € 38,93136</w:t>
      </w:r>
    </w:p>
    <w:p>
      <w:pPr>
        <w:rPr>
          <w:sz w:val="10"/>
          <w:szCs w:val="10"/>
        </w:rPr>
      </w:pPr>
    </w:p>
    <w:p>
      <w:pPr>
        <w:rPr>
          <w:sz w:val="10"/>
          <w:szCs w:val="10"/>
        </w:rPr>
      </w:pPr>
    </w:p>
    <w:p>
      <w:pPr/>
      <w:r>
        <w:rPr>
          <w:b/>
        </w:rPr>
        <w:t xml:space="preserve">Codice regionale: TOS16_PR.P61.054.022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€ 30,77578</w:t>
      </w:r>
    </w:p>
    <w:p>
      <w:pPr>
        <w:jc w:val="right"/>
        <w:spacing w:line="336" w:lineRule="auto"/>
      </w:pPr>
      <w:r>
        <w:rPr>
          <w:b/>
        </w:rPr>
        <w:t xml:space="preserve">Spese generali € 4,61637</w:t>
      </w:r>
    </w:p>
    <w:p>
      <w:pPr>
        <w:jc w:val="right"/>
        <w:spacing w:line="336" w:lineRule="auto"/>
      </w:pPr>
      <w:r>
        <w:rPr>
          <w:b/>
        </w:rPr>
        <w:t xml:space="preserve">Utili di impresa € 3,53921</w:t>
      </w:r>
    </w:p>
    <w:p>
      <w:pPr>
        <w:jc w:val="right"/>
        <w:spacing w:line="336" w:lineRule="auto"/>
      </w:pPr>
      <w:r>
        <w:rPr>
          <w:b/>
        </w:rPr>
        <w:t xml:space="preserve">Prezzo a cad: € 38,93136</w:t>
      </w:r>
    </w:p>
    <w:p>
      <w:pPr>
        <w:rPr>
          <w:sz w:val="10"/>
          <w:szCs w:val="10"/>
        </w:rPr>
      </w:pPr>
    </w:p>
    <w:p>
      <w:pPr>
        <w:rPr>
          <w:sz w:val="10"/>
          <w:szCs w:val="10"/>
        </w:rPr>
      </w:pPr>
    </w:p>
    <w:p>
      <w:pPr/>
      <w:r>
        <w:rPr>
          <w:b/>
        </w:rPr>
        <w:t xml:space="preserve">Codice regionale: TOS16_PR.P61.054.023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€ 30,77578</w:t>
      </w:r>
    </w:p>
    <w:p>
      <w:pPr>
        <w:jc w:val="right"/>
        <w:spacing w:line="336" w:lineRule="auto"/>
      </w:pPr>
      <w:r>
        <w:rPr>
          <w:b/>
        </w:rPr>
        <w:t xml:space="preserve">Spese generali € 4,61637</w:t>
      </w:r>
    </w:p>
    <w:p>
      <w:pPr>
        <w:jc w:val="right"/>
        <w:spacing w:line="336" w:lineRule="auto"/>
      </w:pPr>
      <w:r>
        <w:rPr>
          <w:b/>
        </w:rPr>
        <w:t xml:space="preserve">Utili di impresa € 3,53921</w:t>
      </w:r>
    </w:p>
    <w:p>
      <w:pPr>
        <w:jc w:val="right"/>
        <w:spacing w:line="336" w:lineRule="auto"/>
      </w:pPr>
      <w:r>
        <w:rPr>
          <w:b/>
        </w:rPr>
        <w:t xml:space="preserve">Prezzo a cad: € 38,93136</w:t>
      </w:r>
    </w:p>
    <w:p>
      <w:pPr>
        <w:rPr>
          <w:sz w:val="10"/>
          <w:szCs w:val="10"/>
        </w:rPr>
      </w:pPr>
    </w:p>
    <w:p>
      <w:pPr>
        <w:rPr>
          <w:sz w:val="10"/>
          <w:szCs w:val="10"/>
        </w:rPr>
      </w:pPr>
    </w:p>
    <w:p>
      <w:pPr/>
      <w:r>
        <w:rPr>
          <w:b/>
        </w:rPr>
        <w:t xml:space="preserve">Codice regionale: TOS16_PR.P61.054.024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€ 30,77578</w:t>
      </w:r>
    </w:p>
    <w:p>
      <w:pPr>
        <w:jc w:val="right"/>
        <w:spacing w:line="336" w:lineRule="auto"/>
      </w:pPr>
      <w:r>
        <w:rPr>
          <w:b/>
        </w:rPr>
        <w:t xml:space="preserve">Spese generali € 4,61637</w:t>
      </w:r>
    </w:p>
    <w:p>
      <w:pPr>
        <w:jc w:val="right"/>
        <w:spacing w:line="336" w:lineRule="auto"/>
      </w:pPr>
      <w:r>
        <w:rPr>
          <w:b/>
        </w:rPr>
        <w:t xml:space="preserve">Utili di impresa € 3,53921</w:t>
      </w:r>
    </w:p>
    <w:p>
      <w:pPr>
        <w:jc w:val="right"/>
        <w:spacing w:line="336" w:lineRule="auto"/>
      </w:pPr>
      <w:r>
        <w:rPr>
          <w:b/>
        </w:rPr>
        <w:t xml:space="preserve">Prezzo a cad: € 38,93136</w:t>
      </w:r>
    </w:p>
    <w:p>
      <w:pPr>
        <w:rPr>
          <w:sz w:val="10"/>
          <w:szCs w:val="10"/>
        </w:rPr>
      </w:pPr>
    </w:p>
    <w:p>
      <w:pPr>
        <w:rPr>
          <w:sz w:val="10"/>
          <w:szCs w:val="10"/>
        </w:rPr>
      </w:pPr>
    </w:p>
    <w:p>
      <w:pPr/>
      <w:r>
        <w:rPr>
          <w:b/>
        </w:rPr>
        <w:t xml:space="preserve">Codice regionale: TOS16_PR.P61.054.025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€ 30,77578</w:t>
      </w:r>
    </w:p>
    <w:p>
      <w:pPr>
        <w:jc w:val="right"/>
        <w:spacing w:line="336" w:lineRule="auto"/>
      </w:pPr>
      <w:r>
        <w:rPr>
          <w:b/>
        </w:rPr>
        <w:t xml:space="preserve">Spese generali € 4,61637</w:t>
      </w:r>
    </w:p>
    <w:p>
      <w:pPr>
        <w:jc w:val="right"/>
        <w:spacing w:line="336" w:lineRule="auto"/>
      </w:pPr>
      <w:r>
        <w:rPr>
          <w:b/>
        </w:rPr>
        <w:t xml:space="preserve">Utili di impresa € 3,53921</w:t>
      </w:r>
    </w:p>
    <w:p>
      <w:pPr>
        <w:jc w:val="right"/>
        <w:spacing w:line="336" w:lineRule="auto"/>
      </w:pPr>
      <w:r>
        <w:rPr>
          <w:b/>
        </w:rPr>
        <w:t xml:space="preserve">Prezzo a cad: € 38,93136</w:t>
      </w:r>
    </w:p>
    <w:p>
      <w:pPr>
        <w:rPr>
          <w:sz w:val="10"/>
          <w:szCs w:val="10"/>
        </w:rPr>
      </w:pPr>
    </w:p>
    <w:p>
      <w:pPr>
        <w:rPr>
          <w:sz w:val="10"/>
          <w:szCs w:val="10"/>
        </w:rPr>
      </w:pPr>
    </w:p>
    <w:p>
      <w:pPr/>
      <w:r>
        <w:rPr>
          <w:b/>
        </w:rPr>
        <w:t xml:space="preserve">Codice regionale: TOS16_PR.P61.054.026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€ 39,40615</w:t>
      </w:r>
    </w:p>
    <w:p>
      <w:pPr>
        <w:jc w:val="right"/>
        <w:spacing w:line="336" w:lineRule="auto"/>
      </w:pPr>
      <w:r>
        <w:rPr>
          <w:b/>
        </w:rPr>
        <w:t xml:space="preserve">Spese generali € 5,91092</w:t>
      </w:r>
    </w:p>
    <w:p>
      <w:pPr>
        <w:jc w:val="right"/>
        <w:spacing w:line="336" w:lineRule="auto"/>
      </w:pPr>
      <w:r>
        <w:rPr>
          <w:b/>
        </w:rPr>
        <w:t xml:space="preserve">Utili di impresa € 4,53171</w:t>
      </w:r>
    </w:p>
    <w:p>
      <w:pPr>
        <w:jc w:val="right"/>
        <w:spacing w:line="336" w:lineRule="auto"/>
      </w:pPr>
      <w:r>
        <w:rPr>
          <w:b/>
        </w:rPr>
        <w:t xml:space="preserve">Prezzo a cad: € 49,84878</w:t>
      </w:r>
    </w:p>
    <w:p>
      <w:pPr>
        <w:rPr>
          <w:sz w:val="10"/>
          <w:szCs w:val="10"/>
        </w:rPr>
      </w:pPr>
    </w:p>
    <w:p>
      <w:pPr>
        <w:rPr>
          <w:sz w:val="10"/>
          <w:szCs w:val="10"/>
        </w:rPr>
      </w:pPr>
    </w:p>
    <w:p>
      <w:pPr/>
      <w:r>
        <w:rPr>
          <w:b/>
        </w:rPr>
        <w:t xml:space="preserve">Codice regionale: TOS16_PR.P61.054.027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027 - 2P x 50A</w:t>
            </w:r>
          </w:p>
        </w:tc>
      </w:tr>
    </w:tbl>
    <w:p>
      <w:pPr>
        <w:jc w:val="right"/>
      </w:pPr>
    </w:p>
    <w:p>
      <w:pPr>
        <w:jc w:val="right"/>
        <w:spacing w:line="336" w:lineRule="auto"/>
      </w:pPr>
      <w:r>
        <w:rPr>
          <w:b/>
        </w:rPr>
        <w:t xml:space="preserve">Prezzo senza S. G. e Util. a cad: € 39,40615</w:t>
      </w:r>
    </w:p>
    <w:p>
      <w:pPr>
        <w:jc w:val="right"/>
        <w:spacing w:line="336" w:lineRule="auto"/>
      </w:pPr>
      <w:r>
        <w:rPr>
          <w:b/>
        </w:rPr>
        <w:t xml:space="preserve">Spese generali € 5,91092</w:t>
      </w:r>
    </w:p>
    <w:p>
      <w:pPr>
        <w:jc w:val="right"/>
        <w:spacing w:line="336" w:lineRule="auto"/>
      </w:pPr>
      <w:r>
        <w:rPr>
          <w:b/>
        </w:rPr>
        <w:t xml:space="preserve">Utili di impresa € 4,53171</w:t>
      </w:r>
    </w:p>
    <w:p>
      <w:pPr>
        <w:jc w:val="right"/>
        <w:spacing w:line="336" w:lineRule="auto"/>
      </w:pPr>
      <w:r>
        <w:rPr>
          <w:b/>
        </w:rPr>
        <w:t xml:space="preserve">Prezzo a cad: € 49,84878</w:t>
      </w:r>
    </w:p>
    <w:p>
      <w:pPr>
        <w:rPr>
          <w:sz w:val="10"/>
          <w:szCs w:val="10"/>
        </w:rPr>
      </w:pPr>
    </w:p>
    <w:p>
      <w:pPr>
        <w:rPr>
          <w:sz w:val="10"/>
          <w:szCs w:val="10"/>
        </w:rPr>
      </w:pPr>
    </w:p>
    <w:p>
      <w:pPr/>
      <w:r>
        <w:rPr>
          <w:b/>
        </w:rPr>
        <w:t xml:space="preserve">Codice regionale: TOS16_PR.P61.054.028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028 - 2P x 63A</w:t>
            </w:r>
          </w:p>
        </w:tc>
      </w:tr>
    </w:tbl>
    <w:p>
      <w:pPr>
        <w:jc w:val="right"/>
      </w:pPr>
    </w:p>
    <w:p>
      <w:pPr>
        <w:jc w:val="right"/>
        <w:spacing w:line="336" w:lineRule="auto"/>
      </w:pPr>
      <w:r>
        <w:rPr>
          <w:b/>
        </w:rPr>
        <w:t xml:space="preserve">Prezzo senza S. G. e Util. a cad: € 39,40615</w:t>
      </w:r>
    </w:p>
    <w:p>
      <w:pPr>
        <w:jc w:val="right"/>
        <w:spacing w:line="336" w:lineRule="auto"/>
      </w:pPr>
      <w:r>
        <w:rPr>
          <w:b/>
        </w:rPr>
        <w:t xml:space="preserve">Spese generali € 5,91092</w:t>
      </w:r>
    </w:p>
    <w:p>
      <w:pPr>
        <w:jc w:val="right"/>
        <w:spacing w:line="336" w:lineRule="auto"/>
      </w:pPr>
      <w:r>
        <w:rPr>
          <w:b/>
        </w:rPr>
        <w:t xml:space="preserve">Utili di impresa € 4,53171</w:t>
      </w:r>
    </w:p>
    <w:p>
      <w:pPr>
        <w:jc w:val="right"/>
        <w:spacing w:line="336" w:lineRule="auto"/>
      </w:pPr>
      <w:r>
        <w:rPr>
          <w:b/>
        </w:rPr>
        <w:t xml:space="preserve">Prezzo a cad: € 49,84878</w:t>
      </w:r>
    </w:p>
    <w:p>
      <w:pPr>
        <w:rPr>
          <w:sz w:val="10"/>
          <w:szCs w:val="10"/>
        </w:rPr>
      </w:pPr>
    </w:p>
    <w:p>
      <w:pPr>
        <w:rPr>
          <w:sz w:val="10"/>
          <w:szCs w:val="10"/>
        </w:rPr>
      </w:pPr>
    </w:p>
    <w:p>
      <w:pPr/>
      <w:r>
        <w:rPr>
          <w:b/>
        </w:rPr>
        <w:t xml:space="preserve">Codice regionale: TOS16_PR.P61.054.030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€ 54,51811</w:t>
      </w:r>
    </w:p>
    <w:p>
      <w:pPr>
        <w:jc w:val="right"/>
        <w:spacing w:line="336" w:lineRule="auto"/>
      </w:pPr>
      <w:r>
        <w:rPr>
          <w:b/>
        </w:rPr>
        <w:t xml:space="preserve">Spese generali € 8,17772</w:t>
      </w:r>
    </w:p>
    <w:p>
      <w:pPr>
        <w:jc w:val="right"/>
        <w:spacing w:line="336" w:lineRule="auto"/>
      </w:pPr>
      <w:r>
        <w:rPr>
          <w:b/>
        </w:rPr>
        <w:t xml:space="preserve">Utili di impresa € 6,26958</w:t>
      </w:r>
    </w:p>
    <w:p>
      <w:pPr>
        <w:jc w:val="right"/>
        <w:spacing w:line="336" w:lineRule="auto"/>
      </w:pPr>
      <w:r>
        <w:rPr>
          <w:b/>
        </w:rPr>
        <w:t xml:space="preserve">Prezzo a cad: € 68,96541</w:t>
      </w:r>
    </w:p>
    <w:p>
      <w:pPr>
        <w:rPr>
          <w:sz w:val="10"/>
          <w:szCs w:val="10"/>
        </w:rPr>
      </w:pPr>
    </w:p>
    <w:p>
      <w:pPr>
        <w:rPr>
          <w:sz w:val="10"/>
          <w:szCs w:val="10"/>
        </w:rPr>
      </w:pPr>
    </w:p>
    <w:p>
      <w:pPr/>
      <w:r>
        <w:rPr>
          <w:b/>
        </w:rPr>
        <w:t xml:space="preserve">Codice regionale: TOS16_PR.P61.054.031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€ 48,52969</w:t>
      </w:r>
    </w:p>
    <w:p>
      <w:pPr>
        <w:jc w:val="right"/>
        <w:spacing w:line="336" w:lineRule="auto"/>
      </w:pPr>
      <w:r>
        <w:rPr>
          <w:b/>
        </w:rPr>
        <w:t xml:space="preserve">Spese generali € 7,27945</w:t>
      </w:r>
    </w:p>
    <w:p>
      <w:pPr>
        <w:jc w:val="right"/>
        <w:spacing w:line="336" w:lineRule="auto"/>
      </w:pPr>
      <w:r>
        <w:rPr>
          <w:b/>
        </w:rPr>
        <w:t xml:space="preserve">Utili di impresa € 5,58091</w:t>
      </w:r>
    </w:p>
    <w:p>
      <w:pPr>
        <w:jc w:val="right"/>
        <w:spacing w:line="336" w:lineRule="auto"/>
      </w:pPr>
      <w:r>
        <w:rPr>
          <w:b/>
        </w:rPr>
        <w:t xml:space="preserve">Prezzo a cad: € 61,39006</w:t>
      </w:r>
    </w:p>
    <w:p>
      <w:pPr>
        <w:rPr>
          <w:sz w:val="10"/>
          <w:szCs w:val="10"/>
        </w:rPr>
      </w:pPr>
    </w:p>
    <w:p>
      <w:pPr>
        <w:rPr>
          <w:sz w:val="10"/>
          <w:szCs w:val="10"/>
        </w:rPr>
      </w:pPr>
    </w:p>
    <w:p>
      <w:pPr/>
      <w:r>
        <w:rPr>
          <w:b/>
        </w:rPr>
        <w:t xml:space="preserve">Codice regionale: TOS16_PR.P61.054.032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€ 48,52969</w:t>
      </w:r>
    </w:p>
    <w:p>
      <w:pPr>
        <w:jc w:val="right"/>
        <w:spacing w:line="336" w:lineRule="auto"/>
      </w:pPr>
      <w:r>
        <w:rPr>
          <w:b/>
        </w:rPr>
        <w:t xml:space="preserve">Spese generali € 7,27945</w:t>
      </w:r>
    </w:p>
    <w:p>
      <w:pPr>
        <w:jc w:val="right"/>
        <w:spacing w:line="336" w:lineRule="auto"/>
      </w:pPr>
      <w:r>
        <w:rPr>
          <w:b/>
        </w:rPr>
        <w:t xml:space="preserve">Utili di impresa € 5,58091</w:t>
      </w:r>
    </w:p>
    <w:p>
      <w:pPr>
        <w:jc w:val="right"/>
        <w:spacing w:line="336" w:lineRule="auto"/>
      </w:pPr>
      <w:r>
        <w:rPr>
          <w:b/>
        </w:rPr>
        <w:t xml:space="preserve">Prezzo a cad: € 61,39006</w:t>
      </w:r>
    </w:p>
    <w:p>
      <w:pPr>
        <w:rPr>
          <w:sz w:val="10"/>
          <w:szCs w:val="10"/>
        </w:rPr>
      </w:pPr>
    </w:p>
    <w:p>
      <w:pPr>
        <w:rPr>
          <w:sz w:val="10"/>
          <w:szCs w:val="10"/>
        </w:rPr>
      </w:pPr>
    </w:p>
    <w:p>
      <w:pPr/>
      <w:r>
        <w:rPr>
          <w:b/>
        </w:rPr>
        <w:t xml:space="preserve">Codice regionale: TOS16_PR.P61.054.033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€ 48,52969</w:t>
      </w:r>
    </w:p>
    <w:p>
      <w:pPr>
        <w:jc w:val="right"/>
        <w:spacing w:line="336" w:lineRule="auto"/>
      </w:pPr>
      <w:r>
        <w:rPr>
          <w:b/>
        </w:rPr>
        <w:t xml:space="preserve">Spese generali € 7,27945</w:t>
      </w:r>
    </w:p>
    <w:p>
      <w:pPr>
        <w:jc w:val="right"/>
        <w:spacing w:line="336" w:lineRule="auto"/>
      </w:pPr>
      <w:r>
        <w:rPr>
          <w:b/>
        </w:rPr>
        <w:t xml:space="preserve">Utili di impresa € 5,58091</w:t>
      </w:r>
    </w:p>
    <w:p>
      <w:pPr>
        <w:jc w:val="right"/>
        <w:spacing w:line="336" w:lineRule="auto"/>
      </w:pPr>
      <w:r>
        <w:rPr>
          <w:b/>
        </w:rPr>
        <w:t xml:space="preserve">Prezzo a cad: € 61,39006</w:t>
      </w:r>
    </w:p>
    <w:p>
      <w:pPr>
        <w:rPr>
          <w:sz w:val="10"/>
          <w:szCs w:val="10"/>
        </w:rPr>
      </w:pPr>
    </w:p>
    <w:p>
      <w:pPr>
        <w:rPr>
          <w:sz w:val="10"/>
          <w:szCs w:val="10"/>
        </w:rPr>
      </w:pPr>
    </w:p>
    <w:p>
      <w:pPr/>
      <w:r>
        <w:rPr>
          <w:b/>
        </w:rPr>
        <w:t xml:space="preserve">Codice regionale: TOS16_PR.P61.054.034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€ 48,52969</w:t>
      </w:r>
    </w:p>
    <w:p>
      <w:pPr>
        <w:jc w:val="right"/>
        <w:spacing w:line="336" w:lineRule="auto"/>
      </w:pPr>
      <w:r>
        <w:rPr>
          <w:b/>
        </w:rPr>
        <w:t xml:space="preserve">Spese generali € 7,27945</w:t>
      </w:r>
    </w:p>
    <w:p>
      <w:pPr>
        <w:jc w:val="right"/>
        <w:spacing w:line="336" w:lineRule="auto"/>
      </w:pPr>
      <w:r>
        <w:rPr>
          <w:b/>
        </w:rPr>
        <w:t xml:space="preserve">Utili di impresa € 5,58091</w:t>
      </w:r>
    </w:p>
    <w:p>
      <w:pPr>
        <w:jc w:val="right"/>
        <w:spacing w:line="336" w:lineRule="auto"/>
      </w:pPr>
      <w:r>
        <w:rPr>
          <w:b/>
        </w:rPr>
        <w:t xml:space="preserve">Prezzo a cad: € 61,39006</w:t>
      </w:r>
    </w:p>
    <w:p>
      <w:pPr>
        <w:rPr>
          <w:sz w:val="10"/>
          <w:szCs w:val="10"/>
        </w:rPr>
      </w:pPr>
    </w:p>
    <w:p>
      <w:pPr>
        <w:rPr>
          <w:sz w:val="10"/>
          <w:szCs w:val="10"/>
        </w:rPr>
      </w:pPr>
    </w:p>
    <w:p>
      <w:pPr/>
      <w:r>
        <w:rPr>
          <w:b/>
        </w:rPr>
        <w:t xml:space="preserve">Codice regionale: TOS16_PR.P61.054.035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€ 48,52969</w:t>
      </w:r>
    </w:p>
    <w:p>
      <w:pPr>
        <w:jc w:val="right"/>
        <w:spacing w:line="336" w:lineRule="auto"/>
      </w:pPr>
      <w:r>
        <w:rPr>
          <w:b/>
        </w:rPr>
        <w:t xml:space="preserve">Spese generali € 7,27945</w:t>
      </w:r>
    </w:p>
    <w:p>
      <w:pPr>
        <w:jc w:val="right"/>
        <w:spacing w:line="336" w:lineRule="auto"/>
      </w:pPr>
      <w:r>
        <w:rPr>
          <w:b/>
        </w:rPr>
        <w:t xml:space="preserve">Utili di impresa € 5,58091</w:t>
      </w:r>
    </w:p>
    <w:p>
      <w:pPr>
        <w:jc w:val="right"/>
        <w:spacing w:line="336" w:lineRule="auto"/>
      </w:pPr>
      <w:r>
        <w:rPr>
          <w:b/>
        </w:rPr>
        <w:t xml:space="preserve">Prezzo a cad: € 61,39006</w:t>
      </w:r>
    </w:p>
    <w:p>
      <w:pPr>
        <w:rPr>
          <w:sz w:val="10"/>
          <w:szCs w:val="10"/>
        </w:rPr>
      </w:pPr>
    </w:p>
    <w:p>
      <w:pPr>
        <w:rPr>
          <w:sz w:val="10"/>
          <w:szCs w:val="10"/>
        </w:rPr>
      </w:pPr>
    </w:p>
    <w:p>
      <w:pPr/>
      <w:r>
        <w:rPr>
          <w:b/>
        </w:rPr>
        <w:t xml:space="preserve">Codice regionale: TOS16_PR.P61.054.036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€ 68,99599</w:t>
      </w:r>
    </w:p>
    <w:p>
      <w:pPr>
        <w:jc w:val="right"/>
        <w:spacing w:line="336" w:lineRule="auto"/>
      </w:pPr>
      <w:r>
        <w:rPr>
          <w:b/>
        </w:rPr>
        <w:t xml:space="preserve">Spese generali € 10,34940</w:t>
      </w:r>
    </w:p>
    <w:p>
      <w:pPr>
        <w:jc w:val="right"/>
        <w:spacing w:line="336" w:lineRule="auto"/>
      </w:pPr>
      <w:r>
        <w:rPr>
          <w:b/>
        </w:rPr>
        <w:t xml:space="preserve">Utili di impresa € 7,93454</w:t>
      </w:r>
    </w:p>
    <w:p>
      <w:pPr>
        <w:jc w:val="right"/>
        <w:spacing w:line="336" w:lineRule="auto"/>
      </w:pPr>
      <w:r>
        <w:rPr>
          <w:b/>
        </w:rPr>
        <w:t xml:space="preserve">Prezzo a cad: € 87,27993</w:t>
      </w:r>
    </w:p>
    <w:p>
      <w:pPr>
        <w:rPr>
          <w:sz w:val="10"/>
          <w:szCs w:val="10"/>
        </w:rPr>
      </w:pPr>
    </w:p>
    <w:p>
      <w:pPr>
        <w:rPr>
          <w:sz w:val="10"/>
          <w:szCs w:val="10"/>
        </w:rPr>
      </w:pPr>
    </w:p>
    <w:p>
      <w:pPr/>
      <w:r>
        <w:rPr>
          <w:b/>
        </w:rPr>
        <w:t xml:space="preserve">Codice regionale: TOS16_PR.P61.054.037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037 - 3P x 50A</w:t>
            </w:r>
          </w:p>
        </w:tc>
      </w:tr>
    </w:tbl>
    <w:p>
      <w:pPr>
        <w:jc w:val="right"/>
      </w:pPr>
    </w:p>
    <w:p>
      <w:pPr>
        <w:jc w:val="right"/>
        <w:spacing w:line="336" w:lineRule="auto"/>
      </w:pPr>
      <w:r>
        <w:rPr>
          <w:b/>
        </w:rPr>
        <w:t xml:space="preserve">Prezzo senza S. G. e Util. a cad: € 68,99599</w:t>
      </w:r>
    </w:p>
    <w:p>
      <w:pPr>
        <w:jc w:val="right"/>
        <w:spacing w:line="336" w:lineRule="auto"/>
      </w:pPr>
      <w:r>
        <w:rPr>
          <w:b/>
        </w:rPr>
        <w:t xml:space="preserve">Spese generali € 10,34940</w:t>
      </w:r>
    </w:p>
    <w:p>
      <w:pPr>
        <w:jc w:val="right"/>
        <w:spacing w:line="336" w:lineRule="auto"/>
      </w:pPr>
      <w:r>
        <w:rPr>
          <w:b/>
        </w:rPr>
        <w:t xml:space="preserve">Utili di impresa € 7,93454</w:t>
      </w:r>
    </w:p>
    <w:p>
      <w:pPr>
        <w:jc w:val="right"/>
        <w:spacing w:line="336" w:lineRule="auto"/>
      </w:pPr>
      <w:r>
        <w:rPr>
          <w:b/>
        </w:rPr>
        <w:t xml:space="preserve">Prezzo a cad: € 87,27993</w:t>
      </w:r>
    </w:p>
    <w:p>
      <w:pPr>
        <w:rPr>
          <w:sz w:val="10"/>
          <w:szCs w:val="10"/>
        </w:rPr>
      </w:pPr>
    </w:p>
    <w:p>
      <w:pPr>
        <w:rPr>
          <w:sz w:val="10"/>
          <w:szCs w:val="10"/>
        </w:rPr>
      </w:pPr>
    </w:p>
    <w:p>
      <w:pPr/>
      <w:r>
        <w:rPr>
          <w:b/>
        </w:rPr>
        <w:t xml:space="preserve">Codice regionale: TOS16_PR.P61.054.038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038 - 3P x 63A</w:t>
            </w:r>
          </w:p>
        </w:tc>
      </w:tr>
    </w:tbl>
    <w:p>
      <w:pPr>
        <w:jc w:val="right"/>
      </w:pPr>
    </w:p>
    <w:p>
      <w:pPr>
        <w:jc w:val="right"/>
        <w:spacing w:line="336" w:lineRule="auto"/>
      </w:pPr>
      <w:r>
        <w:rPr>
          <w:b/>
        </w:rPr>
        <w:t xml:space="preserve">Prezzo senza S. G. e Util. a cad: € 68,99599</w:t>
      </w:r>
    </w:p>
    <w:p>
      <w:pPr>
        <w:jc w:val="right"/>
        <w:spacing w:line="336" w:lineRule="auto"/>
      </w:pPr>
      <w:r>
        <w:rPr>
          <w:b/>
        </w:rPr>
        <w:t xml:space="preserve">Spese generali € 10,34940</w:t>
      </w:r>
    </w:p>
    <w:p>
      <w:pPr>
        <w:jc w:val="right"/>
        <w:spacing w:line="336" w:lineRule="auto"/>
      </w:pPr>
      <w:r>
        <w:rPr>
          <w:b/>
        </w:rPr>
        <w:t xml:space="preserve">Utili di impresa € 7,93454</w:t>
      </w:r>
    </w:p>
    <w:p>
      <w:pPr>
        <w:jc w:val="right"/>
        <w:spacing w:line="336" w:lineRule="auto"/>
      </w:pPr>
      <w:r>
        <w:rPr>
          <w:b/>
        </w:rPr>
        <w:t xml:space="preserve">Prezzo a cad: € 87,27993</w:t>
      </w:r>
    </w:p>
    <w:p>
      <w:pPr>
        <w:rPr>
          <w:sz w:val="10"/>
          <w:szCs w:val="10"/>
        </w:rPr>
      </w:pPr>
    </w:p>
    <w:p>
      <w:pPr>
        <w:rPr>
          <w:sz w:val="10"/>
          <w:szCs w:val="10"/>
        </w:rPr>
      </w:pPr>
    </w:p>
    <w:p>
      <w:pPr/>
      <w:r>
        <w:rPr>
          <w:b/>
        </w:rPr>
        <w:t xml:space="preserve">Codice regionale: TOS16_PR.P61.054.040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€ 67,42256</w:t>
      </w:r>
    </w:p>
    <w:p>
      <w:pPr>
        <w:jc w:val="right"/>
        <w:spacing w:line="336" w:lineRule="auto"/>
      </w:pPr>
      <w:r>
        <w:rPr>
          <w:b/>
        </w:rPr>
        <w:t xml:space="preserve">Spese generali € 10,11338</w:t>
      </w:r>
    </w:p>
    <w:p>
      <w:pPr>
        <w:jc w:val="right"/>
        <w:spacing w:line="336" w:lineRule="auto"/>
      </w:pPr>
      <w:r>
        <w:rPr>
          <w:b/>
        </w:rPr>
        <w:t xml:space="preserve">Utili di impresa € 7,75359</w:t>
      </w:r>
    </w:p>
    <w:p>
      <w:pPr>
        <w:jc w:val="right"/>
        <w:spacing w:line="336" w:lineRule="auto"/>
      </w:pPr>
      <w:r>
        <w:rPr>
          <w:b/>
        </w:rPr>
        <w:t xml:space="preserve">Prezzo a cad: € 85,28954</w:t>
      </w:r>
    </w:p>
    <w:p>
      <w:pPr>
        <w:rPr>
          <w:sz w:val="10"/>
          <w:szCs w:val="10"/>
        </w:rPr>
      </w:pPr>
    </w:p>
    <w:p>
      <w:pPr>
        <w:rPr>
          <w:sz w:val="10"/>
          <w:szCs w:val="10"/>
        </w:rPr>
      </w:pPr>
    </w:p>
    <w:p>
      <w:pPr/>
      <w:r>
        <w:rPr>
          <w:b/>
        </w:rPr>
        <w:t xml:space="preserve">Codice regionale: TOS16_PR.P61.054.041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€ 60,74137</w:t>
      </w:r>
    </w:p>
    <w:p>
      <w:pPr>
        <w:jc w:val="right"/>
        <w:spacing w:line="336" w:lineRule="auto"/>
      </w:pPr>
      <w:r>
        <w:rPr>
          <w:b/>
        </w:rPr>
        <w:t xml:space="preserve">Spese generali € 9,11121</w:t>
      </w:r>
    </w:p>
    <w:p>
      <w:pPr>
        <w:jc w:val="right"/>
        <w:spacing w:line="336" w:lineRule="auto"/>
      </w:pPr>
      <w:r>
        <w:rPr>
          <w:b/>
        </w:rPr>
        <w:t xml:space="preserve">Utili di impresa € 6,98526</w:t>
      </w:r>
    </w:p>
    <w:p>
      <w:pPr>
        <w:jc w:val="right"/>
        <w:spacing w:line="336" w:lineRule="auto"/>
      </w:pPr>
      <w:r>
        <w:rPr>
          <w:b/>
        </w:rPr>
        <w:t xml:space="preserve">Prezzo a cad: € 76,83783</w:t>
      </w:r>
    </w:p>
    <w:p>
      <w:pPr>
        <w:rPr>
          <w:sz w:val="10"/>
          <w:szCs w:val="10"/>
        </w:rPr>
      </w:pPr>
    </w:p>
    <w:p>
      <w:pPr>
        <w:rPr>
          <w:sz w:val="10"/>
          <w:szCs w:val="10"/>
        </w:rPr>
      </w:pPr>
    </w:p>
    <w:p>
      <w:pPr/>
      <w:r>
        <w:rPr>
          <w:b/>
        </w:rPr>
        <w:t xml:space="preserve">Codice regionale: TOS16_PR.P61.054.042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€ 60,74137</w:t>
      </w:r>
    </w:p>
    <w:p>
      <w:pPr>
        <w:jc w:val="right"/>
        <w:spacing w:line="336" w:lineRule="auto"/>
      </w:pPr>
      <w:r>
        <w:rPr>
          <w:b/>
        </w:rPr>
        <w:t xml:space="preserve">Spese generali € 9,11121</w:t>
      </w:r>
    </w:p>
    <w:p>
      <w:pPr>
        <w:jc w:val="right"/>
        <w:spacing w:line="336" w:lineRule="auto"/>
      </w:pPr>
      <w:r>
        <w:rPr>
          <w:b/>
        </w:rPr>
        <w:t xml:space="preserve">Utili di impresa € 6,98526</w:t>
      </w:r>
    </w:p>
    <w:p>
      <w:pPr>
        <w:jc w:val="right"/>
        <w:spacing w:line="336" w:lineRule="auto"/>
      </w:pPr>
      <w:r>
        <w:rPr>
          <w:b/>
        </w:rPr>
        <w:t xml:space="preserve">Prezzo a cad: € 76,83783</w:t>
      </w:r>
    </w:p>
    <w:p>
      <w:pPr>
        <w:rPr>
          <w:sz w:val="10"/>
          <w:szCs w:val="10"/>
        </w:rPr>
      </w:pPr>
    </w:p>
    <w:p>
      <w:pPr>
        <w:rPr>
          <w:sz w:val="10"/>
          <w:szCs w:val="10"/>
        </w:rPr>
      </w:pPr>
    </w:p>
    <w:p>
      <w:pPr/>
      <w:r>
        <w:rPr>
          <w:b/>
        </w:rPr>
        <w:t xml:space="preserve">Codice regionale: TOS16_PR.P61.054.043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€ 60,74137</w:t>
      </w:r>
    </w:p>
    <w:p>
      <w:pPr>
        <w:jc w:val="right"/>
        <w:spacing w:line="336" w:lineRule="auto"/>
      </w:pPr>
      <w:r>
        <w:rPr>
          <w:b/>
        </w:rPr>
        <w:t xml:space="preserve">Spese generali € 9,11121</w:t>
      </w:r>
    </w:p>
    <w:p>
      <w:pPr>
        <w:jc w:val="right"/>
        <w:spacing w:line="336" w:lineRule="auto"/>
      </w:pPr>
      <w:r>
        <w:rPr>
          <w:b/>
        </w:rPr>
        <w:t xml:space="preserve">Utili di impresa € 6,98526</w:t>
      </w:r>
    </w:p>
    <w:p>
      <w:pPr>
        <w:jc w:val="right"/>
        <w:spacing w:line="336" w:lineRule="auto"/>
      </w:pPr>
      <w:r>
        <w:rPr>
          <w:b/>
        </w:rPr>
        <w:t xml:space="preserve">Prezzo a cad: € 76,83783</w:t>
      </w:r>
    </w:p>
    <w:p>
      <w:pPr>
        <w:rPr>
          <w:sz w:val="10"/>
          <w:szCs w:val="10"/>
        </w:rPr>
      </w:pPr>
    </w:p>
    <w:p>
      <w:pPr>
        <w:rPr>
          <w:sz w:val="10"/>
          <w:szCs w:val="10"/>
        </w:rPr>
      </w:pPr>
    </w:p>
    <w:p>
      <w:pPr/>
      <w:r>
        <w:rPr>
          <w:b/>
        </w:rPr>
        <w:t xml:space="preserve">Codice regionale: TOS16_PR.P61.054.044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€ 60,74137</w:t>
      </w:r>
    </w:p>
    <w:p>
      <w:pPr>
        <w:jc w:val="right"/>
        <w:spacing w:line="336" w:lineRule="auto"/>
      </w:pPr>
      <w:r>
        <w:rPr>
          <w:b/>
        </w:rPr>
        <w:t xml:space="preserve">Spese generali € 9,11121</w:t>
      </w:r>
    </w:p>
    <w:p>
      <w:pPr>
        <w:jc w:val="right"/>
        <w:spacing w:line="336" w:lineRule="auto"/>
      </w:pPr>
      <w:r>
        <w:rPr>
          <w:b/>
        </w:rPr>
        <w:t xml:space="preserve">Utili di impresa € 6,98526</w:t>
      </w:r>
    </w:p>
    <w:p>
      <w:pPr>
        <w:jc w:val="right"/>
        <w:spacing w:line="336" w:lineRule="auto"/>
      </w:pPr>
      <w:r>
        <w:rPr>
          <w:b/>
        </w:rPr>
        <w:t xml:space="preserve">Prezzo a cad: € 76,83783</w:t>
      </w:r>
    </w:p>
    <w:p>
      <w:pPr>
        <w:rPr>
          <w:sz w:val="10"/>
          <w:szCs w:val="10"/>
        </w:rPr>
      </w:pPr>
    </w:p>
    <w:p>
      <w:pPr>
        <w:rPr>
          <w:sz w:val="10"/>
          <w:szCs w:val="10"/>
        </w:rPr>
      </w:pPr>
    </w:p>
    <w:p>
      <w:pPr/>
      <w:r>
        <w:rPr>
          <w:b/>
        </w:rPr>
        <w:t xml:space="preserve">Codice regionale: TOS16_PR.P61.054.045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€ 60,74137</w:t>
      </w:r>
    </w:p>
    <w:p>
      <w:pPr>
        <w:jc w:val="right"/>
        <w:spacing w:line="336" w:lineRule="auto"/>
      </w:pPr>
      <w:r>
        <w:rPr>
          <w:b/>
        </w:rPr>
        <w:t xml:space="preserve">Spese generali € 9,11121</w:t>
      </w:r>
    </w:p>
    <w:p>
      <w:pPr>
        <w:jc w:val="right"/>
        <w:spacing w:line="336" w:lineRule="auto"/>
      </w:pPr>
      <w:r>
        <w:rPr>
          <w:b/>
        </w:rPr>
        <w:t xml:space="preserve">Utili di impresa € 6,98526</w:t>
      </w:r>
    </w:p>
    <w:p>
      <w:pPr>
        <w:jc w:val="right"/>
        <w:spacing w:line="336" w:lineRule="auto"/>
      </w:pPr>
      <w:r>
        <w:rPr>
          <w:b/>
        </w:rPr>
        <w:t xml:space="preserve">Prezzo a cad: € 76,83783</w:t>
      </w:r>
    </w:p>
    <w:p>
      <w:pPr>
        <w:rPr>
          <w:sz w:val="10"/>
          <w:szCs w:val="10"/>
        </w:rPr>
      </w:pPr>
    </w:p>
    <w:p>
      <w:pPr>
        <w:rPr>
          <w:sz w:val="10"/>
          <w:szCs w:val="10"/>
        </w:rPr>
      </w:pPr>
    </w:p>
    <w:p>
      <w:pPr/>
      <w:r>
        <w:rPr>
          <w:b/>
        </w:rPr>
        <w:t xml:space="preserve">Codice regionale: TOS16_PR.P61.054.046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€ 83,80265</w:t>
      </w:r>
    </w:p>
    <w:p>
      <w:pPr>
        <w:jc w:val="right"/>
        <w:spacing w:line="336" w:lineRule="auto"/>
      </w:pPr>
      <w:r>
        <w:rPr>
          <w:b/>
        </w:rPr>
        <w:t xml:space="preserve">Spese generali € 12,57040</w:t>
      </w:r>
    </w:p>
    <w:p>
      <w:pPr>
        <w:jc w:val="right"/>
        <w:spacing w:line="336" w:lineRule="auto"/>
      </w:pPr>
      <w:r>
        <w:rPr>
          <w:b/>
        </w:rPr>
        <w:t xml:space="preserve">Utili di impresa € 9,63730</w:t>
      </w:r>
    </w:p>
    <w:p>
      <w:pPr>
        <w:jc w:val="right"/>
        <w:spacing w:line="336" w:lineRule="auto"/>
      </w:pPr>
      <w:r>
        <w:rPr>
          <w:b/>
        </w:rPr>
        <w:t xml:space="preserve">Prezzo a cad: € 106,01035</w:t>
      </w:r>
    </w:p>
    <w:p>
      <w:pPr>
        <w:rPr>
          <w:sz w:val="10"/>
          <w:szCs w:val="10"/>
        </w:rPr>
      </w:pPr>
    </w:p>
    <w:p>
      <w:pPr>
        <w:rPr>
          <w:sz w:val="10"/>
          <w:szCs w:val="10"/>
        </w:rPr>
      </w:pPr>
    </w:p>
    <w:p>
      <w:pPr/>
      <w:r>
        <w:rPr>
          <w:b/>
        </w:rPr>
        <w:t xml:space="preserve">Codice regionale: TOS16_PR.P61.054.047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047 - 4P x 50A</w:t>
            </w:r>
          </w:p>
        </w:tc>
      </w:tr>
    </w:tbl>
    <w:p>
      <w:pPr>
        <w:jc w:val="right"/>
      </w:pPr>
    </w:p>
    <w:p>
      <w:pPr>
        <w:jc w:val="right"/>
        <w:spacing w:line="336" w:lineRule="auto"/>
      </w:pPr>
      <w:r>
        <w:rPr>
          <w:b/>
        </w:rPr>
        <w:t xml:space="preserve">Prezzo senza S. G. e Util. a cad: € 83,80265</w:t>
      </w:r>
    </w:p>
    <w:p>
      <w:pPr>
        <w:jc w:val="right"/>
        <w:spacing w:line="336" w:lineRule="auto"/>
      </w:pPr>
      <w:r>
        <w:rPr>
          <w:b/>
        </w:rPr>
        <w:t xml:space="preserve">Spese generali € 12,57040</w:t>
      </w:r>
    </w:p>
    <w:p>
      <w:pPr>
        <w:jc w:val="right"/>
        <w:spacing w:line="336" w:lineRule="auto"/>
      </w:pPr>
      <w:r>
        <w:rPr>
          <w:b/>
        </w:rPr>
        <w:t xml:space="preserve">Utili di impresa € 9,63730</w:t>
      </w:r>
    </w:p>
    <w:p>
      <w:pPr>
        <w:jc w:val="right"/>
        <w:spacing w:line="336" w:lineRule="auto"/>
      </w:pPr>
      <w:r>
        <w:rPr>
          <w:b/>
        </w:rPr>
        <w:t xml:space="preserve">Prezzo a cad: € 106,01035</w:t>
      </w:r>
    </w:p>
    <w:p>
      <w:pPr>
        <w:rPr>
          <w:sz w:val="10"/>
          <w:szCs w:val="10"/>
        </w:rPr>
      </w:pPr>
    </w:p>
    <w:p>
      <w:pPr>
        <w:rPr>
          <w:sz w:val="10"/>
          <w:szCs w:val="10"/>
        </w:rPr>
      </w:pPr>
    </w:p>
    <w:p>
      <w:pPr/>
      <w:r>
        <w:rPr>
          <w:b/>
        </w:rPr>
        <w:t xml:space="preserve">Codice regionale: TOS16_PR.P61.054.048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048 - 4P x 63A</w:t>
            </w:r>
          </w:p>
        </w:tc>
      </w:tr>
    </w:tbl>
    <w:p>
      <w:pPr>
        <w:jc w:val="right"/>
      </w:pPr>
    </w:p>
    <w:p>
      <w:pPr>
        <w:jc w:val="right"/>
        <w:spacing w:line="336" w:lineRule="auto"/>
      </w:pPr>
      <w:r>
        <w:rPr>
          <w:b/>
        </w:rPr>
        <w:t xml:space="preserve">Prezzo senza S. G. e Util. a cad: € 83,80265</w:t>
      </w:r>
    </w:p>
    <w:p>
      <w:pPr>
        <w:jc w:val="right"/>
        <w:spacing w:line="336" w:lineRule="auto"/>
      </w:pPr>
      <w:r>
        <w:rPr>
          <w:b/>
        </w:rPr>
        <w:t xml:space="preserve">Spese generali € 12,57040</w:t>
      </w:r>
    </w:p>
    <w:p>
      <w:pPr>
        <w:jc w:val="right"/>
        <w:spacing w:line="336" w:lineRule="auto"/>
      </w:pPr>
      <w:r>
        <w:rPr>
          <w:b/>
        </w:rPr>
        <w:t xml:space="preserve">Utili di impresa € 9,63730</w:t>
      </w:r>
    </w:p>
    <w:p>
      <w:pPr>
        <w:jc w:val="right"/>
        <w:spacing w:line="336" w:lineRule="auto"/>
      </w:pPr>
      <w:r>
        <w:rPr>
          <w:b/>
        </w:rPr>
        <w:t xml:space="preserve">Prezzo a cad: € 106,01035</w:t>
      </w:r>
    </w:p>
    <w:p>
      <w:pPr>
        <w:rPr>
          <w:sz w:val="10"/>
          <w:szCs w:val="10"/>
        </w:rPr>
      </w:pPr>
    </w:p>
    <w:p>
      <w:pPr>
        <w:rPr>
          <w:sz w:val="10"/>
          <w:szCs w:val="10"/>
        </w:rPr>
      </w:pPr>
    </w:p>
    <w:p>
      <w:pPr/>
      <w:r>
        <w:rPr>
          <w:b/>
        </w:rPr>
        <w:t xml:space="preserve">Codice regionale: TOS16_PR.P61.055.020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€ 38,54500</w:t>
      </w:r>
    </w:p>
    <w:p>
      <w:pPr>
        <w:jc w:val="right"/>
        <w:spacing w:line="336" w:lineRule="auto"/>
      </w:pPr>
      <w:r>
        <w:rPr>
          <w:b/>
        </w:rPr>
        <w:t xml:space="preserve">Spese generali € 5,78175</w:t>
      </w:r>
    </w:p>
    <w:p>
      <w:pPr>
        <w:jc w:val="right"/>
        <w:spacing w:line="336" w:lineRule="auto"/>
      </w:pPr>
      <w:r>
        <w:rPr>
          <w:b/>
        </w:rPr>
        <w:t xml:space="preserve">Utili di impresa € 4,43268</w:t>
      </w:r>
    </w:p>
    <w:p>
      <w:pPr>
        <w:jc w:val="right"/>
        <w:spacing w:line="336" w:lineRule="auto"/>
      </w:pPr>
      <w:r>
        <w:rPr>
          <w:b/>
        </w:rPr>
        <w:t xml:space="preserve">Prezzo a cad: € 48,75943</w:t>
      </w:r>
    </w:p>
    <w:p>
      <w:pPr>
        <w:rPr>
          <w:sz w:val="10"/>
          <w:szCs w:val="10"/>
        </w:rPr>
      </w:pPr>
    </w:p>
    <w:p>
      <w:pPr>
        <w:rPr>
          <w:sz w:val="10"/>
          <w:szCs w:val="10"/>
        </w:rPr>
      </w:pPr>
    </w:p>
    <w:p>
      <w:pPr/>
      <w:r>
        <w:rPr>
          <w:b/>
        </w:rPr>
        <w:t xml:space="preserve">Codice regionale: TOS16_PR.P61.055.021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€ 37,77401</w:t>
      </w:r>
    </w:p>
    <w:p>
      <w:pPr>
        <w:jc w:val="right"/>
        <w:spacing w:line="336" w:lineRule="auto"/>
      </w:pPr>
      <w:r>
        <w:rPr>
          <w:b/>
        </w:rPr>
        <w:t xml:space="preserve">Spese generali € 5,66610</w:t>
      </w:r>
    </w:p>
    <w:p>
      <w:pPr>
        <w:jc w:val="right"/>
        <w:spacing w:line="336" w:lineRule="auto"/>
      </w:pPr>
      <w:r>
        <w:rPr>
          <w:b/>
        </w:rPr>
        <w:t xml:space="preserve">Utili di impresa € 4,34401</w:t>
      </w:r>
    </w:p>
    <w:p>
      <w:pPr>
        <w:jc w:val="right"/>
        <w:spacing w:line="336" w:lineRule="auto"/>
      </w:pPr>
      <w:r>
        <w:rPr>
          <w:b/>
        </w:rPr>
        <w:t xml:space="preserve">Prezzo a cad: € 47,78412</w:t>
      </w:r>
    </w:p>
    <w:p>
      <w:pPr>
        <w:rPr>
          <w:sz w:val="10"/>
          <w:szCs w:val="10"/>
        </w:rPr>
      </w:pPr>
    </w:p>
    <w:p>
      <w:pPr>
        <w:rPr>
          <w:sz w:val="10"/>
          <w:szCs w:val="10"/>
        </w:rPr>
      </w:pPr>
    </w:p>
    <w:p>
      <w:pPr/>
      <w:r>
        <w:rPr>
          <w:b/>
        </w:rPr>
        <w:t xml:space="preserve">Codice regionale: TOS16_PR.P61.055.022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€ 37,77401</w:t>
      </w:r>
    </w:p>
    <w:p>
      <w:pPr>
        <w:jc w:val="right"/>
        <w:spacing w:line="336" w:lineRule="auto"/>
      </w:pPr>
      <w:r>
        <w:rPr>
          <w:b/>
        </w:rPr>
        <w:t xml:space="preserve">Spese generali € 5,66610</w:t>
      </w:r>
    </w:p>
    <w:p>
      <w:pPr>
        <w:jc w:val="right"/>
        <w:spacing w:line="336" w:lineRule="auto"/>
      </w:pPr>
      <w:r>
        <w:rPr>
          <w:b/>
        </w:rPr>
        <w:t xml:space="preserve">Utili di impresa € 4,34401</w:t>
      </w:r>
    </w:p>
    <w:p>
      <w:pPr>
        <w:jc w:val="right"/>
        <w:spacing w:line="336" w:lineRule="auto"/>
      </w:pPr>
      <w:r>
        <w:rPr>
          <w:b/>
        </w:rPr>
        <w:t xml:space="preserve">Prezzo a cad: € 47,78412</w:t>
      </w:r>
    </w:p>
    <w:p>
      <w:pPr>
        <w:rPr>
          <w:sz w:val="10"/>
          <w:szCs w:val="10"/>
        </w:rPr>
      </w:pPr>
    </w:p>
    <w:p>
      <w:pPr>
        <w:rPr>
          <w:sz w:val="10"/>
          <w:szCs w:val="10"/>
        </w:rPr>
      </w:pPr>
    </w:p>
    <w:p>
      <w:pPr/>
      <w:r>
        <w:rPr>
          <w:b/>
        </w:rPr>
        <w:t xml:space="preserve">Codice regionale: TOS16_PR.P61.055.023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€ 37,77401</w:t>
      </w:r>
    </w:p>
    <w:p>
      <w:pPr>
        <w:jc w:val="right"/>
        <w:spacing w:line="336" w:lineRule="auto"/>
      </w:pPr>
      <w:r>
        <w:rPr>
          <w:b/>
        </w:rPr>
        <w:t xml:space="preserve">Spese generali € 5,66610</w:t>
      </w:r>
    </w:p>
    <w:p>
      <w:pPr>
        <w:jc w:val="right"/>
        <w:spacing w:line="336" w:lineRule="auto"/>
      </w:pPr>
      <w:r>
        <w:rPr>
          <w:b/>
        </w:rPr>
        <w:t xml:space="preserve">Utili di impresa € 4,34401</w:t>
      </w:r>
    </w:p>
    <w:p>
      <w:pPr>
        <w:jc w:val="right"/>
        <w:spacing w:line="336" w:lineRule="auto"/>
      </w:pPr>
      <w:r>
        <w:rPr>
          <w:b/>
        </w:rPr>
        <w:t xml:space="preserve">Prezzo a cad: € 47,78412</w:t>
      </w:r>
    </w:p>
    <w:p>
      <w:pPr>
        <w:rPr>
          <w:sz w:val="10"/>
          <w:szCs w:val="10"/>
        </w:rPr>
      </w:pPr>
    </w:p>
    <w:p>
      <w:pPr>
        <w:rPr>
          <w:sz w:val="10"/>
          <w:szCs w:val="10"/>
        </w:rPr>
      </w:pPr>
    </w:p>
    <w:p>
      <w:pPr/>
      <w:r>
        <w:rPr>
          <w:b/>
        </w:rPr>
        <w:t xml:space="preserve">Codice regionale: TOS16_PR.P61.055.024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€ 37,77401</w:t>
      </w:r>
    </w:p>
    <w:p>
      <w:pPr>
        <w:jc w:val="right"/>
        <w:spacing w:line="336" w:lineRule="auto"/>
      </w:pPr>
      <w:r>
        <w:rPr>
          <w:b/>
        </w:rPr>
        <w:t xml:space="preserve">Spese generali € 5,66610</w:t>
      </w:r>
    </w:p>
    <w:p>
      <w:pPr>
        <w:jc w:val="right"/>
        <w:spacing w:line="336" w:lineRule="auto"/>
      </w:pPr>
      <w:r>
        <w:rPr>
          <w:b/>
        </w:rPr>
        <w:t xml:space="preserve">Utili di impresa € 4,34401</w:t>
      </w:r>
    </w:p>
    <w:p>
      <w:pPr>
        <w:jc w:val="right"/>
        <w:spacing w:line="336" w:lineRule="auto"/>
      </w:pPr>
      <w:r>
        <w:rPr>
          <w:b/>
        </w:rPr>
        <w:t xml:space="preserve">Prezzo a cad: € 47,78412</w:t>
      </w:r>
    </w:p>
    <w:p>
      <w:pPr>
        <w:rPr>
          <w:sz w:val="10"/>
          <w:szCs w:val="10"/>
        </w:rPr>
      </w:pPr>
    </w:p>
    <w:p>
      <w:pPr>
        <w:rPr>
          <w:sz w:val="10"/>
          <w:szCs w:val="10"/>
        </w:rPr>
      </w:pPr>
    </w:p>
    <w:p>
      <w:pPr/>
      <w:r>
        <w:rPr>
          <w:b/>
        </w:rPr>
        <w:t xml:space="preserve">Codice regionale: TOS16_PR.P61.055.025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€ 37,77401</w:t>
      </w:r>
    </w:p>
    <w:p>
      <w:pPr>
        <w:jc w:val="right"/>
        <w:spacing w:line="336" w:lineRule="auto"/>
      </w:pPr>
      <w:r>
        <w:rPr>
          <w:b/>
        </w:rPr>
        <w:t xml:space="preserve">Spese generali € 5,66610</w:t>
      </w:r>
    </w:p>
    <w:p>
      <w:pPr>
        <w:jc w:val="right"/>
        <w:spacing w:line="336" w:lineRule="auto"/>
      </w:pPr>
      <w:r>
        <w:rPr>
          <w:b/>
        </w:rPr>
        <w:t xml:space="preserve">Utili di impresa € 4,34401</w:t>
      </w:r>
    </w:p>
    <w:p>
      <w:pPr>
        <w:jc w:val="right"/>
        <w:spacing w:line="336" w:lineRule="auto"/>
      </w:pPr>
      <w:r>
        <w:rPr>
          <w:b/>
        </w:rPr>
        <w:t xml:space="preserve">Prezzo a cad: € 47,78412</w:t>
      </w:r>
    </w:p>
    <w:p>
      <w:pPr>
        <w:rPr>
          <w:sz w:val="10"/>
          <w:szCs w:val="10"/>
        </w:rPr>
      </w:pPr>
    </w:p>
    <w:p>
      <w:pPr>
        <w:rPr>
          <w:sz w:val="10"/>
          <w:szCs w:val="10"/>
        </w:rPr>
      </w:pPr>
    </w:p>
    <w:p>
      <w:pPr/>
      <w:r>
        <w:rPr>
          <w:b/>
        </w:rPr>
        <w:t xml:space="preserve">Codice regionale: TOS16_PR.P61.055.026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€ 48,52969</w:t>
      </w:r>
    </w:p>
    <w:p>
      <w:pPr>
        <w:jc w:val="right"/>
        <w:spacing w:line="336" w:lineRule="auto"/>
      </w:pPr>
      <w:r>
        <w:rPr>
          <w:b/>
        </w:rPr>
        <w:t xml:space="preserve">Spese generali € 7,27945</w:t>
      </w:r>
    </w:p>
    <w:p>
      <w:pPr>
        <w:jc w:val="right"/>
        <w:spacing w:line="336" w:lineRule="auto"/>
      </w:pPr>
      <w:r>
        <w:rPr>
          <w:b/>
        </w:rPr>
        <w:t xml:space="preserve">Utili di impresa € 5,58091</w:t>
      </w:r>
    </w:p>
    <w:p>
      <w:pPr>
        <w:jc w:val="right"/>
        <w:spacing w:line="336" w:lineRule="auto"/>
      </w:pPr>
      <w:r>
        <w:rPr>
          <w:b/>
        </w:rPr>
        <w:t xml:space="preserve">Prezzo a cad: € 61,39006</w:t>
      </w:r>
    </w:p>
    <w:p>
      <w:pPr>
        <w:rPr>
          <w:sz w:val="10"/>
          <w:szCs w:val="10"/>
        </w:rPr>
      </w:pPr>
    </w:p>
    <w:p>
      <w:pPr>
        <w:rPr>
          <w:sz w:val="10"/>
          <w:szCs w:val="10"/>
        </w:rPr>
      </w:pPr>
    </w:p>
    <w:p>
      <w:pPr/>
      <w:r>
        <w:rPr>
          <w:b/>
        </w:rPr>
        <w:t xml:space="preserve">Codice regionale: TOS16_PR.P61.055.027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027 - 2P x 50A</w:t>
            </w:r>
          </w:p>
        </w:tc>
      </w:tr>
    </w:tbl>
    <w:p>
      <w:pPr>
        <w:jc w:val="right"/>
      </w:pPr>
    </w:p>
    <w:p>
      <w:pPr>
        <w:jc w:val="right"/>
        <w:spacing w:line="336" w:lineRule="auto"/>
      </w:pPr>
      <w:r>
        <w:rPr>
          <w:b/>
        </w:rPr>
        <w:t xml:space="preserve">Prezzo senza S. G. e Util. a cad: € 48,52969</w:t>
      </w:r>
    </w:p>
    <w:p>
      <w:pPr>
        <w:jc w:val="right"/>
        <w:spacing w:line="336" w:lineRule="auto"/>
      </w:pPr>
      <w:r>
        <w:rPr>
          <w:b/>
        </w:rPr>
        <w:t xml:space="preserve">Spese generali € 7,27945</w:t>
      </w:r>
    </w:p>
    <w:p>
      <w:pPr>
        <w:jc w:val="right"/>
        <w:spacing w:line="336" w:lineRule="auto"/>
      </w:pPr>
      <w:r>
        <w:rPr>
          <w:b/>
        </w:rPr>
        <w:t xml:space="preserve">Utili di impresa € 5,58091</w:t>
      </w:r>
    </w:p>
    <w:p>
      <w:pPr>
        <w:jc w:val="right"/>
        <w:spacing w:line="336" w:lineRule="auto"/>
      </w:pPr>
      <w:r>
        <w:rPr>
          <w:b/>
        </w:rPr>
        <w:t xml:space="preserve">Prezzo a cad: € 61,39006</w:t>
      </w:r>
    </w:p>
    <w:p>
      <w:pPr>
        <w:rPr>
          <w:sz w:val="10"/>
          <w:szCs w:val="10"/>
        </w:rPr>
      </w:pPr>
    </w:p>
    <w:p>
      <w:pPr>
        <w:rPr>
          <w:sz w:val="10"/>
          <w:szCs w:val="10"/>
        </w:rPr>
      </w:pPr>
    </w:p>
    <w:p>
      <w:pPr/>
      <w:r>
        <w:rPr>
          <w:b/>
        </w:rPr>
        <w:t xml:space="preserve">Codice regionale: TOS16_PR.P61.055.028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028 - 2P x 63A</w:t>
            </w:r>
          </w:p>
        </w:tc>
      </w:tr>
    </w:tbl>
    <w:p>
      <w:pPr>
        <w:jc w:val="right"/>
      </w:pPr>
    </w:p>
    <w:p>
      <w:pPr>
        <w:jc w:val="right"/>
        <w:spacing w:line="336" w:lineRule="auto"/>
      </w:pPr>
      <w:r>
        <w:rPr>
          <w:b/>
        </w:rPr>
        <w:t xml:space="preserve">Prezzo senza S. G. e Util. a cad: € 48,52969</w:t>
      </w:r>
    </w:p>
    <w:p>
      <w:pPr>
        <w:jc w:val="right"/>
        <w:spacing w:line="336" w:lineRule="auto"/>
      </w:pPr>
      <w:r>
        <w:rPr>
          <w:b/>
        </w:rPr>
        <w:t xml:space="preserve">Spese generali € 7,27945</w:t>
      </w:r>
    </w:p>
    <w:p>
      <w:pPr>
        <w:jc w:val="right"/>
        <w:spacing w:line="336" w:lineRule="auto"/>
      </w:pPr>
      <w:r>
        <w:rPr>
          <w:b/>
        </w:rPr>
        <w:t xml:space="preserve">Utili di impresa € 5,58091</w:t>
      </w:r>
    </w:p>
    <w:p>
      <w:pPr>
        <w:jc w:val="right"/>
        <w:spacing w:line="336" w:lineRule="auto"/>
      </w:pPr>
      <w:r>
        <w:rPr>
          <w:b/>
        </w:rPr>
        <w:t xml:space="preserve">Prezzo a cad: € 61,39006</w:t>
      </w:r>
    </w:p>
    <w:p>
      <w:pPr>
        <w:rPr>
          <w:sz w:val="10"/>
          <w:szCs w:val="10"/>
        </w:rPr>
      </w:pPr>
    </w:p>
    <w:p>
      <w:pPr>
        <w:rPr>
          <w:sz w:val="10"/>
          <w:szCs w:val="10"/>
        </w:rPr>
      </w:pPr>
    </w:p>
    <w:p>
      <w:pPr/>
      <w:r>
        <w:rPr>
          <w:b/>
        </w:rPr>
        <w:t xml:space="preserve">Codice regionale: TOS16_PR.P61.055.030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€ 55,44500</w:t>
      </w:r>
    </w:p>
    <w:p>
      <w:pPr>
        <w:jc w:val="right"/>
        <w:spacing w:line="336" w:lineRule="auto"/>
      </w:pPr>
      <w:r>
        <w:rPr>
          <w:b/>
        </w:rPr>
        <w:t xml:space="preserve">Spese generali € 8,31675</w:t>
      </w:r>
    </w:p>
    <w:p>
      <w:pPr>
        <w:jc w:val="right"/>
        <w:spacing w:line="336" w:lineRule="auto"/>
      </w:pPr>
      <w:r>
        <w:rPr>
          <w:b/>
        </w:rPr>
        <w:t xml:space="preserve">Utili di impresa € 6,37618</w:t>
      </w:r>
    </w:p>
    <w:p>
      <w:pPr>
        <w:jc w:val="right"/>
        <w:spacing w:line="336" w:lineRule="auto"/>
      </w:pPr>
      <w:r>
        <w:rPr>
          <w:b/>
        </w:rPr>
        <w:t xml:space="preserve">Prezzo a cad: € 70,13793</w:t>
      </w:r>
    </w:p>
    <w:p>
      <w:pPr>
        <w:rPr>
          <w:sz w:val="10"/>
          <w:szCs w:val="10"/>
        </w:rPr>
      </w:pPr>
    </w:p>
    <w:p>
      <w:pPr>
        <w:rPr>
          <w:sz w:val="10"/>
          <w:szCs w:val="10"/>
        </w:rPr>
      </w:pPr>
    </w:p>
    <w:p>
      <w:pPr/>
      <w:r>
        <w:rPr>
          <w:b/>
        </w:rPr>
        <w:t xml:space="preserve">Codice regionale: TOS16_PR.P61.055.031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€ 55,44500</w:t>
      </w:r>
    </w:p>
    <w:p>
      <w:pPr>
        <w:jc w:val="right"/>
        <w:spacing w:line="336" w:lineRule="auto"/>
      </w:pPr>
      <w:r>
        <w:rPr>
          <w:b/>
        </w:rPr>
        <w:t xml:space="preserve">Spese generali € 8,31675</w:t>
      </w:r>
    </w:p>
    <w:p>
      <w:pPr>
        <w:jc w:val="right"/>
        <w:spacing w:line="336" w:lineRule="auto"/>
      </w:pPr>
      <w:r>
        <w:rPr>
          <w:b/>
        </w:rPr>
        <w:t xml:space="preserve">Utili di impresa € 6,37618</w:t>
      </w:r>
    </w:p>
    <w:p>
      <w:pPr>
        <w:jc w:val="right"/>
        <w:spacing w:line="336" w:lineRule="auto"/>
      </w:pPr>
      <w:r>
        <w:rPr>
          <w:b/>
        </w:rPr>
        <w:t xml:space="preserve">Prezzo a cad: € 70,13793</w:t>
      </w:r>
    </w:p>
    <w:p>
      <w:pPr>
        <w:rPr>
          <w:sz w:val="10"/>
          <w:szCs w:val="10"/>
        </w:rPr>
      </w:pPr>
    </w:p>
    <w:p>
      <w:pPr>
        <w:rPr>
          <w:sz w:val="10"/>
          <w:szCs w:val="10"/>
        </w:rPr>
      </w:pPr>
    </w:p>
    <w:p>
      <w:pPr/>
      <w:r>
        <w:rPr>
          <w:b/>
        </w:rPr>
        <w:t xml:space="preserve">Codice regionale: TOS16_PR.P61.055.032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€ 55,44500</w:t>
      </w:r>
    </w:p>
    <w:p>
      <w:pPr>
        <w:jc w:val="right"/>
        <w:spacing w:line="336" w:lineRule="auto"/>
      </w:pPr>
      <w:r>
        <w:rPr>
          <w:b/>
        </w:rPr>
        <w:t xml:space="preserve">Spese generali € 8,31675</w:t>
      </w:r>
    </w:p>
    <w:p>
      <w:pPr>
        <w:jc w:val="right"/>
        <w:spacing w:line="336" w:lineRule="auto"/>
      </w:pPr>
      <w:r>
        <w:rPr>
          <w:b/>
        </w:rPr>
        <w:t xml:space="preserve">Utili di impresa € 6,37618</w:t>
      </w:r>
    </w:p>
    <w:p>
      <w:pPr>
        <w:jc w:val="right"/>
        <w:spacing w:line="336" w:lineRule="auto"/>
      </w:pPr>
      <w:r>
        <w:rPr>
          <w:b/>
        </w:rPr>
        <w:t xml:space="preserve">Prezzo a cad: € 70,13793</w:t>
      </w:r>
    </w:p>
    <w:p>
      <w:pPr>
        <w:rPr>
          <w:sz w:val="10"/>
          <w:szCs w:val="10"/>
        </w:rPr>
      </w:pPr>
    </w:p>
    <w:p>
      <w:pPr>
        <w:rPr>
          <w:sz w:val="10"/>
          <w:szCs w:val="10"/>
        </w:rPr>
      </w:pPr>
    </w:p>
    <w:p>
      <w:pPr/>
      <w:r>
        <w:rPr>
          <w:b/>
        </w:rPr>
        <w:t xml:space="preserve">Codice regionale: TOS16_PR.P61.055.033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€ 55,44500</w:t>
      </w:r>
    </w:p>
    <w:p>
      <w:pPr>
        <w:jc w:val="right"/>
        <w:spacing w:line="336" w:lineRule="auto"/>
      </w:pPr>
      <w:r>
        <w:rPr>
          <w:b/>
        </w:rPr>
        <w:t xml:space="preserve">Spese generali € 8,31675</w:t>
      </w:r>
    </w:p>
    <w:p>
      <w:pPr>
        <w:jc w:val="right"/>
        <w:spacing w:line="336" w:lineRule="auto"/>
      </w:pPr>
      <w:r>
        <w:rPr>
          <w:b/>
        </w:rPr>
        <w:t xml:space="preserve">Utili di impresa € 6,37618</w:t>
      </w:r>
    </w:p>
    <w:p>
      <w:pPr>
        <w:jc w:val="right"/>
        <w:spacing w:line="336" w:lineRule="auto"/>
      </w:pPr>
      <w:r>
        <w:rPr>
          <w:b/>
        </w:rPr>
        <w:t xml:space="preserve">Prezzo a cad: € 70,13793</w:t>
      </w:r>
    </w:p>
    <w:p>
      <w:pPr>
        <w:rPr>
          <w:sz w:val="10"/>
          <w:szCs w:val="10"/>
        </w:rPr>
      </w:pPr>
    </w:p>
    <w:p>
      <w:pPr>
        <w:rPr>
          <w:sz w:val="10"/>
          <w:szCs w:val="10"/>
        </w:rPr>
      </w:pPr>
    </w:p>
    <w:p>
      <w:pPr/>
      <w:r>
        <w:rPr>
          <w:b/>
        </w:rPr>
        <w:t xml:space="preserve">Codice regionale: TOS16_PR.P61.055.034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€ 55,44500</w:t>
      </w:r>
    </w:p>
    <w:p>
      <w:pPr>
        <w:jc w:val="right"/>
        <w:spacing w:line="336" w:lineRule="auto"/>
      </w:pPr>
      <w:r>
        <w:rPr>
          <w:b/>
        </w:rPr>
        <w:t xml:space="preserve">Spese generali € 8,31675</w:t>
      </w:r>
    </w:p>
    <w:p>
      <w:pPr>
        <w:jc w:val="right"/>
        <w:spacing w:line="336" w:lineRule="auto"/>
      </w:pPr>
      <w:r>
        <w:rPr>
          <w:b/>
        </w:rPr>
        <w:t xml:space="preserve">Utili di impresa € 6,37618</w:t>
      </w:r>
    </w:p>
    <w:p>
      <w:pPr>
        <w:jc w:val="right"/>
        <w:spacing w:line="336" w:lineRule="auto"/>
      </w:pPr>
      <w:r>
        <w:rPr>
          <w:b/>
        </w:rPr>
        <w:t xml:space="preserve">Prezzo a cad: € 70,13793</w:t>
      </w:r>
    </w:p>
    <w:p>
      <w:pPr>
        <w:rPr>
          <w:sz w:val="10"/>
          <w:szCs w:val="10"/>
        </w:rPr>
      </w:pPr>
    </w:p>
    <w:p>
      <w:pPr>
        <w:rPr>
          <w:sz w:val="10"/>
          <w:szCs w:val="10"/>
        </w:rPr>
      </w:pPr>
    </w:p>
    <w:p>
      <w:pPr/>
      <w:r>
        <w:rPr>
          <w:b/>
        </w:rPr>
        <w:t xml:space="preserve">Codice regionale: TOS16_PR.P61.055.035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€ 55,44500</w:t>
      </w:r>
    </w:p>
    <w:p>
      <w:pPr>
        <w:jc w:val="right"/>
        <w:spacing w:line="336" w:lineRule="auto"/>
      </w:pPr>
      <w:r>
        <w:rPr>
          <w:b/>
        </w:rPr>
        <w:t xml:space="preserve">Spese generali € 8,31675</w:t>
      </w:r>
    </w:p>
    <w:p>
      <w:pPr>
        <w:jc w:val="right"/>
        <w:spacing w:line="336" w:lineRule="auto"/>
      </w:pPr>
      <w:r>
        <w:rPr>
          <w:b/>
        </w:rPr>
        <w:t xml:space="preserve">Utili di impresa € 6,37618</w:t>
      </w:r>
    </w:p>
    <w:p>
      <w:pPr>
        <w:jc w:val="right"/>
        <w:spacing w:line="336" w:lineRule="auto"/>
      </w:pPr>
      <w:r>
        <w:rPr>
          <w:b/>
        </w:rPr>
        <w:t xml:space="preserve">Prezzo a cad: € 70,13793</w:t>
      </w:r>
    </w:p>
    <w:p>
      <w:pPr>
        <w:rPr>
          <w:sz w:val="10"/>
          <w:szCs w:val="10"/>
        </w:rPr>
      </w:pPr>
    </w:p>
    <w:p>
      <w:pPr>
        <w:rPr>
          <w:sz w:val="10"/>
          <w:szCs w:val="10"/>
        </w:rPr>
      </w:pPr>
    </w:p>
    <w:p>
      <w:pPr/>
      <w:r>
        <w:rPr>
          <w:b/>
        </w:rPr>
        <w:t xml:space="preserve">Codice regionale: TOS16_PR.P61.055.036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€ 72,15000</w:t>
      </w:r>
    </w:p>
    <w:p>
      <w:pPr>
        <w:jc w:val="right"/>
        <w:spacing w:line="336" w:lineRule="auto"/>
      </w:pPr>
      <w:r>
        <w:rPr>
          <w:b/>
        </w:rPr>
        <w:t xml:space="preserve">Spese generali € 10,82250</w:t>
      </w:r>
    </w:p>
    <w:p>
      <w:pPr>
        <w:jc w:val="right"/>
        <w:spacing w:line="336" w:lineRule="auto"/>
      </w:pPr>
      <w:r>
        <w:rPr>
          <w:b/>
        </w:rPr>
        <w:t xml:space="preserve">Utili di impresa € 8,29725</w:t>
      </w:r>
    </w:p>
    <w:p>
      <w:pPr>
        <w:jc w:val="right"/>
        <w:spacing w:line="336" w:lineRule="auto"/>
      </w:pPr>
      <w:r>
        <w:rPr>
          <w:b/>
        </w:rPr>
        <w:t xml:space="preserve">Prezzo a cad: € 91,26975</w:t>
      </w:r>
    </w:p>
    <w:p>
      <w:pPr>
        <w:rPr>
          <w:sz w:val="10"/>
          <w:szCs w:val="10"/>
        </w:rPr>
      </w:pPr>
    </w:p>
    <w:p>
      <w:pPr>
        <w:rPr>
          <w:sz w:val="10"/>
          <w:szCs w:val="10"/>
        </w:rPr>
      </w:pPr>
    </w:p>
    <w:p>
      <w:pPr/>
      <w:r>
        <w:rPr>
          <w:b/>
        </w:rPr>
        <w:t xml:space="preserve">Codice regionale: TOS16_PR.P61.055.037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037 - 3P x 50A</w:t>
            </w:r>
          </w:p>
        </w:tc>
      </w:tr>
    </w:tbl>
    <w:p>
      <w:pPr>
        <w:jc w:val="right"/>
      </w:pPr>
    </w:p>
    <w:p>
      <w:pPr>
        <w:jc w:val="right"/>
        <w:spacing w:line="336" w:lineRule="auto"/>
      </w:pPr>
      <w:r>
        <w:rPr>
          <w:b/>
        </w:rPr>
        <w:t xml:space="preserve">Prezzo senza S. G. e Util. a cad: € 72,15000</w:t>
      </w:r>
    </w:p>
    <w:p>
      <w:pPr>
        <w:jc w:val="right"/>
        <w:spacing w:line="336" w:lineRule="auto"/>
      </w:pPr>
      <w:r>
        <w:rPr>
          <w:b/>
        </w:rPr>
        <w:t xml:space="preserve">Spese generali € 10,82250</w:t>
      </w:r>
    </w:p>
    <w:p>
      <w:pPr>
        <w:jc w:val="right"/>
        <w:spacing w:line="336" w:lineRule="auto"/>
      </w:pPr>
      <w:r>
        <w:rPr>
          <w:b/>
        </w:rPr>
        <w:t xml:space="preserve">Utili di impresa € 8,29725</w:t>
      </w:r>
    </w:p>
    <w:p>
      <w:pPr>
        <w:jc w:val="right"/>
        <w:spacing w:line="336" w:lineRule="auto"/>
      </w:pPr>
      <w:r>
        <w:rPr>
          <w:b/>
        </w:rPr>
        <w:t xml:space="preserve">Prezzo a cad: € 91,26975</w:t>
      </w:r>
    </w:p>
    <w:p>
      <w:pPr>
        <w:rPr>
          <w:sz w:val="10"/>
          <w:szCs w:val="10"/>
        </w:rPr>
      </w:pPr>
    </w:p>
    <w:p>
      <w:pPr>
        <w:rPr>
          <w:sz w:val="10"/>
          <w:szCs w:val="10"/>
        </w:rPr>
      </w:pPr>
    </w:p>
    <w:p>
      <w:pPr/>
      <w:r>
        <w:rPr>
          <w:b/>
        </w:rPr>
        <w:t xml:space="preserve">Codice regionale: TOS16_PR.P61.055.038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038 - 3P x 63A</w:t>
            </w:r>
          </w:p>
        </w:tc>
      </w:tr>
    </w:tbl>
    <w:p>
      <w:pPr>
        <w:jc w:val="right"/>
      </w:pPr>
    </w:p>
    <w:p>
      <w:pPr>
        <w:jc w:val="right"/>
        <w:spacing w:line="336" w:lineRule="auto"/>
      </w:pPr>
      <w:r>
        <w:rPr>
          <w:b/>
        </w:rPr>
        <w:t xml:space="preserve">Prezzo senza S. G. e Util. a cad: € 72,15000</w:t>
      </w:r>
    </w:p>
    <w:p>
      <w:pPr>
        <w:jc w:val="right"/>
        <w:spacing w:line="336" w:lineRule="auto"/>
      </w:pPr>
      <w:r>
        <w:rPr>
          <w:b/>
        </w:rPr>
        <w:t xml:space="preserve">Spese generali € 10,82250</w:t>
      </w:r>
    </w:p>
    <w:p>
      <w:pPr>
        <w:jc w:val="right"/>
        <w:spacing w:line="336" w:lineRule="auto"/>
      </w:pPr>
      <w:r>
        <w:rPr>
          <w:b/>
        </w:rPr>
        <w:t xml:space="preserve">Utili di impresa € 8,29725</w:t>
      </w:r>
    </w:p>
    <w:p>
      <w:pPr>
        <w:jc w:val="right"/>
        <w:spacing w:line="336" w:lineRule="auto"/>
      </w:pPr>
      <w:r>
        <w:rPr>
          <w:b/>
        </w:rPr>
        <w:t xml:space="preserve">Prezzo a cad: € 91,26975</w:t>
      </w:r>
    </w:p>
    <w:p>
      <w:pPr>
        <w:rPr>
          <w:sz w:val="10"/>
          <w:szCs w:val="10"/>
        </w:rPr>
      </w:pPr>
    </w:p>
    <w:p>
      <w:pPr>
        <w:rPr>
          <w:sz w:val="10"/>
          <w:szCs w:val="10"/>
        </w:rPr>
      </w:pPr>
    </w:p>
    <w:p>
      <w:pPr/>
      <w:r>
        <w:rPr>
          <w:b/>
        </w:rPr>
        <w:t xml:space="preserve">Codice regionale: TOS16_PR.P61.055.040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€ 74,75000</w:t>
      </w:r>
    </w:p>
    <w:p>
      <w:pPr>
        <w:jc w:val="right"/>
        <w:spacing w:line="336" w:lineRule="auto"/>
      </w:pPr>
      <w:r>
        <w:rPr>
          <w:b/>
        </w:rPr>
        <w:t xml:space="preserve">Spese generali € 11,21250</w:t>
      </w:r>
    </w:p>
    <w:p>
      <w:pPr>
        <w:jc w:val="right"/>
        <w:spacing w:line="336" w:lineRule="auto"/>
      </w:pPr>
      <w:r>
        <w:rPr>
          <w:b/>
        </w:rPr>
        <w:t xml:space="preserve">Utili di impresa € 8,59625</w:t>
      </w:r>
    </w:p>
    <w:p>
      <w:pPr>
        <w:jc w:val="right"/>
        <w:spacing w:line="336" w:lineRule="auto"/>
      </w:pPr>
      <w:r>
        <w:rPr>
          <w:b/>
        </w:rPr>
        <w:t xml:space="preserve">Prezzo a cad: € 94,55875</w:t>
      </w:r>
    </w:p>
    <w:p>
      <w:pPr>
        <w:rPr>
          <w:sz w:val="10"/>
          <w:szCs w:val="10"/>
        </w:rPr>
      </w:pPr>
    </w:p>
    <w:p>
      <w:pPr>
        <w:rPr>
          <w:sz w:val="10"/>
          <w:szCs w:val="10"/>
        </w:rPr>
      </w:pPr>
    </w:p>
    <w:p>
      <w:pPr/>
      <w:r>
        <w:rPr>
          <w:b/>
        </w:rPr>
        <w:t xml:space="preserve">Codice regionale: TOS16_PR.P61.055.041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€ 74,71435</w:t>
      </w:r>
    </w:p>
    <w:p>
      <w:pPr>
        <w:jc w:val="right"/>
        <w:spacing w:line="336" w:lineRule="auto"/>
      </w:pPr>
      <w:r>
        <w:rPr>
          <w:b/>
        </w:rPr>
        <w:t xml:space="preserve">Spese generali € 11,20715</w:t>
      </w:r>
    </w:p>
    <w:p>
      <w:pPr>
        <w:jc w:val="right"/>
        <w:spacing w:line="336" w:lineRule="auto"/>
      </w:pPr>
      <w:r>
        <w:rPr>
          <w:b/>
        </w:rPr>
        <w:t xml:space="preserve">Utili di impresa € 8,59215</w:t>
      </w:r>
    </w:p>
    <w:p>
      <w:pPr>
        <w:jc w:val="right"/>
        <w:spacing w:line="336" w:lineRule="auto"/>
      </w:pPr>
      <w:r>
        <w:rPr>
          <w:b/>
        </w:rPr>
        <w:t xml:space="preserve">Prezzo a cad: € 94,51365</w:t>
      </w:r>
    </w:p>
    <w:p>
      <w:pPr>
        <w:rPr>
          <w:sz w:val="10"/>
          <w:szCs w:val="10"/>
        </w:rPr>
      </w:pPr>
    </w:p>
    <w:p>
      <w:pPr>
        <w:rPr>
          <w:sz w:val="10"/>
          <w:szCs w:val="10"/>
        </w:rPr>
      </w:pPr>
    </w:p>
    <w:p>
      <w:pPr/>
      <w:r>
        <w:rPr>
          <w:b/>
        </w:rPr>
        <w:t xml:space="preserve">Codice regionale: TOS16_PR.P61.055.042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€ 74,71435</w:t>
      </w:r>
    </w:p>
    <w:p>
      <w:pPr>
        <w:jc w:val="right"/>
        <w:spacing w:line="336" w:lineRule="auto"/>
      </w:pPr>
      <w:r>
        <w:rPr>
          <w:b/>
        </w:rPr>
        <w:t xml:space="preserve">Spese generali € 11,20715</w:t>
      </w:r>
    </w:p>
    <w:p>
      <w:pPr>
        <w:jc w:val="right"/>
        <w:spacing w:line="336" w:lineRule="auto"/>
      </w:pPr>
      <w:r>
        <w:rPr>
          <w:b/>
        </w:rPr>
        <w:t xml:space="preserve">Utili di impresa € 8,59215</w:t>
      </w:r>
    </w:p>
    <w:p>
      <w:pPr>
        <w:jc w:val="right"/>
        <w:spacing w:line="336" w:lineRule="auto"/>
      </w:pPr>
      <w:r>
        <w:rPr>
          <w:b/>
        </w:rPr>
        <w:t xml:space="preserve">Prezzo a cad: € 94,51365</w:t>
      </w:r>
    </w:p>
    <w:p>
      <w:pPr>
        <w:rPr>
          <w:sz w:val="10"/>
          <w:szCs w:val="10"/>
        </w:rPr>
      </w:pPr>
    </w:p>
    <w:p>
      <w:pPr>
        <w:rPr>
          <w:sz w:val="10"/>
          <w:szCs w:val="10"/>
        </w:rPr>
      </w:pPr>
    </w:p>
    <w:p>
      <w:pPr/>
      <w:r>
        <w:rPr>
          <w:b/>
        </w:rPr>
        <w:t xml:space="preserve">Codice regionale: TOS16_PR.P61.055.043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€ 74,71435</w:t>
      </w:r>
    </w:p>
    <w:p>
      <w:pPr>
        <w:jc w:val="right"/>
        <w:spacing w:line="336" w:lineRule="auto"/>
      </w:pPr>
      <w:r>
        <w:rPr>
          <w:b/>
        </w:rPr>
        <w:t xml:space="preserve">Spese generali € 11,20715</w:t>
      </w:r>
    </w:p>
    <w:p>
      <w:pPr>
        <w:jc w:val="right"/>
        <w:spacing w:line="336" w:lineRule="auto"/>
      </w:pPr>
      <w:r>
        <w:rPr>
          <w:b/>
        </w:rPr>
        <w:t xml:space="preserve">Utili di impresa € 8,59215</w:t>
      </w:r>
    </w:p>
    <w:p>
      <w:pPr>
        <w:jc w:val="right"/>
        <w:spacing w:line="336" w:lineRule="auto"/>
      </w:pPr>
      <w:r>
        <w:rPr>
          <w:b/>
        </w:rPr>
        <w:t xml:space="preserve">Prezzo a cad: € 94,51365</w:t>
      </w:r>
    </w:p>
    <w:p>
      <w:pPr>
        <w:rPr>
          <w:sz w:val="10"/>
          <w:szCs w:val="10"/>
        </w:rPr>
      </w:pPr>
    </w:p>
    <w:p>
      <w:pPr>
        <w:rPr>
          <w:sz w:val="10"/>
          <w:szCs w:val="10"/>
        </w:rPr>
      </w:pPr>
    </w:p>
    <w:p>
      <w:pPr/>
      <w:r>
        <w:rPr>
          <w:b/>
        </w:rPr>
        <w:t xml:space="preserve">Codice regionale: TOS16_PR.P61.055.044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€ 74,71435</w:t>
      </w:r>
    </w:p>
    <w:p>
      <w:pPr>
        <w:jc w:val="right"/>
        <w:spacing w:line="336" w:lineRule="auto"/>
      </w:pPr>
      <w:r>
        <w:rPr>
          <w:b/>
        </w:rPr>
        <w:t xml:space="preserve">Spese generali € 11,20715</w:t>
      </w:r>
    </w:p>
    <w:p>
      <w:pPr>
        <w:jc w:val="right"/>
        <w:spacing w:line="336" w:lineRule="auto"/>
      </w:pPr>
      <w:r>
        <w:rPr>
          <w:b/>
        </w:rPr>
        <w:t xml:space="preserve">Utili di impresa € 8,59215</w:t>
      </w:r>
    </w:p>
    <w:p>
      <w:pPr>
        <w:jc w:val="right"/>
        <w:spacing w:line="336" w:lineRule="auto"/>
      </w:pPr>
      <w:r>
        <w:rPr>
          <w:b/>
        </w:rPr>
        <w:t xml:space="preserve">Prezzo a cad: € 94,51365</w:t>
      </w:r>
    </w:p>
    <w:p>
      <w:pPr>
        <w:rPr>
          <w:sz w:val="10"/>
          <w:szCs w:val="10"/>
        </w:rPr>
      </w:pPr>
    </w:p>
    <w:p>
      <w:pPr>
        <w:rPr>
          <w:sz w:val="10"/>
          <w:szCs w:val="10"/>
        </w:rPr>
      </w:pPr>
    </w:p>
    <w:p>
      <w:pPr/>
      <w:r>
        <w:rPr>
          <w:b/>
        </w:rPr>
        <w:t xml:space="preserve">Codice regionale: TOS16_PR.P61.055.045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€ 74,71435</w:t>
      </w:r>
    </w:p>
    <w:p>
      <w:pPr>
        <w:jc w:val="right"/>
        <w:spacing w:line="336" w:lineRule="auto"/>
      </w:pPr>
      <w:r>
        <w:rPr>
          <w:b/>
        </w:rPr>
        <w:t xml:space="preserve">Spese generali € 11,20715</w:t>
      </w:r>
    </w:p>
    <w:p>
      <w:pPr>
        <w:jc w:val="right"/>
        <w:spacing w:line="336" w:lineRule="auto"/>
      </w:pPr>
      <w:r>
        <w:rPr>
          <w:b/>
        </w:rPr>
        <w:t xml:space="preserve">Utili di impresa € 8,59215</w:t>
      </w:r>
    </w:p>
    <w:p>
      <w:pPr>
        <w:jc w:val="right"/>
        <w:spacing w:line="336" w:lineRule="auto"/>
      </w:pPr>
      <w:r>
        <w:rPr>
          <w:b/>
        </w:rPr>
        <w:t xml:space="preserve">Prezzo a cad: € 94,51365</w:t>
      </w:r>
    </w:p>
    <w:p>
      <w:pPr>
        <w:rPr>
          <w:sz w:val="10"/>
          <w:szCs w:val="10"/>
        </w:rPr>
      </w:pPr>
    </w:p>
    <w:p>
      <w:pPr>
        <w:rPr>
          <w:sz w:val="10"/>
          <w:szCs w:val="10"/>
        </w:rPr>
      </w:pPr>
    </w:p>
    <w:p>
      <w:pPr/>
      <w:r>
        <w:rPr>
          <w:b/>
        </w:rPr>
        <w:t xml:space="preserve">Codice regionale: TOS16_PR.P61.055.046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€ 97,50000</w:t>
      </w:r>
    </w:p>
    <w:p>
      <w:pPr>
        <w:jc w:val="right"/>
        <w:spacing w:line="336" w:lineRule="auto"/>
      </w:pPr>
      <w:r>
        <w:rPr>
          <w:b/>
        </w:rPr>
        <w:t xml:space="preserve">Spese generali € 14,62500</w:t>
      </w:r>
    </w:p>
    <w:p>
      <w:pPr>
        <w:jc w:val="right"/>
        <w:spacing w:line="336" w:lineRule="auto"/>
      </w:pPr>
      <w:r>
        <w:rPr>
          <w:b/>
        </w:rPr>
        <w:t xml:space="preserve">Utili di impresa € 11,21250</w:t>
      </w:r>
    </w:p>
    <w:p>
      <w:pPr>
        <w:jc w:val="right"/>
        <w:spacing w:line="336" w:lineRule="auto"/>
      </w:pPr>
      <w:r>
        <w:rPr>
          <w:b/>
        </w:rPr>
        <w:t xml:space="preserve">Prezzo a cad: € 123,33750</w:t>
      </w:r>
    </w:p>
    <w:p>
      <w:pPr>
        <w:rPr>
          <w:sz w:val="10"/>
          <w:szCs w:val="10"/>
        </w:rPr>
      </w:pPr>
    </w:p>
    <w:p>
      <w:pPr>
        <w:rPr>
          <w:sz w:val="10"/>
          <w:szCs w:val="10"/>
        </w:rPr>
      </w:pPr>
    </w:p>
    <w:p>
      <w:pPr/>
      <w:r>
        <w:rPr>
          <w:b/>
        </w:rPr>
        <w:t xml:space="preserve">Codice regionale: TOS16_PR.P61.055.047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047 - 4P x 50A</w:t>
            </w:r>
          </w:p>
        </w:tc>
      </w:tr>
    </w:tbl>
    <w:p>
      <w:pPr>
        <w:jc w:val="right"/>
      </w:pPr>
    </w:p>
    <w:p>
      <w:pPr>
        <w:jc w:val="right"/>
        <w:spacing w:line="336" w:lineRule="auto"/>
      </w:pPr>
      <w:r>
        <w:rPr>
          <w:b/>
        </w:rPr>
        <w:t xml:space="preserve">Prezzo senza S. G. e Util. a cad: € 97,50000</w:t>
      </w:r>
    </w:p>
    <w:p>
      <w:pPr>
        <w:jc w:val="right"/>
        <w:spacing w:line="336" w:lineRule="auto"/>
      </w:pPr>
      <w:r>
        <w:rPr>
          <w:b/>
        </w:rPr>
        <w:t xml:space="preserve">Spese generali € 14,62500</w:t>
      </w:r>
    </w:p>
    <w:p>
      <w:pPr>
        <w:jc w:val="right"/>
        <w:spacing w:line="336" w:lineRule="auto"/>
      </w:pPr>
      <w:r>
        <w:rPr>
          <w:b/>
        </w:rPr>
        <w:t xml:space="preserve">Utili di impresa € 11,21250</w:t>
      </w:r>
    </w:p>
    <w:p>
      <w:pPr>
        <w:jc w:val="right"/>
        <w:spacing w:line="336" w:lineRule="auto"/>
      </w:pPr>
      <w:r>
        <w:rPr>
          <w:b/>
        </w:rPr>
        <w:t xml:space="preserve">Prezzo a cad: € 123,33750</w:t>
      </w:r>
    </w:p>
    <w:p>
      <w:pPr>
        <w:rPr>
          <w:sz w:val="10"/>
          <w:szCs w:val="10"/>
        </w:rPr>
      </w:pPr>
    </w:p>
    <w:p>
      <w:pPr>
        <w:rPr>
          <w:sz w:val="10"/>
          <w:szCs w:val="10"/>
        </w:rPr>
      </w:pPr>
    </w:p>
    <w:p>
      <w:pPr/>
      <w:r>
        <w:rPr>
          <w:b/>
        </w:rPr>
        <w:t xml:space="preserve">Codice regionale: TOS16_PR.P61.055.048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048 - 4P x 63A</w:t>
            </w:r>
          </w:p>
        </w:tc>
      </w:tr>
    </w:tbl>
    <w:p>
      <w:pPr>
        <w:jc w:val="right"/>
      </w:pPr>
    </w:p>
    <w:p>
      <w:pPr>
        <w:jc w:val="right"/>
        <w:spacing w:line="336" w:lineRule="auto"/>
      </w:pPr>
      <w:r>
        <w:rPr>
          <w:b/>
        </w:rPr>
        <w:t xml:space="preserve">Prezzo senza S. G. e Util. a cad: € 97,50000</w:t>
      </w:r>
    </w:p>
    <w:p>
      <w:pPr>
        <w:jc w:val="right"/>
        <w:spacing w:line="336" w:lineRule="auto"/>
      </w:pPr>
      <w:r>
        <w:rPr>
          <w:b/>
        </w:rPr>
        <w:t xml:space="preserve">Spese generali € 14,62500</w:t>
      </w:r>
    </w:p>
    <w:p>
      <w:pPr>
        <w:jc w:val="right"/>
        <w:spacing w:line="336" w:lineRule="auto"/>
      </w:pPr>
      <w:r>
        <w:rPr>
          <w:b/>
        </w:rPr>
        <w:t xml:space="preserve">Utili di impresa € 11,21250</w:t>
      </w:r>
    </w:p>
    <w:p>
      <w:pPr>
        <w:jc w:val="right"/>
        <w:spacing w:line="336" w:lineRule="auto"/>
      </w:pPr>
      <w:r>
        <w:rPr>
          <w:b/>
        </w:rPr>
        <w:t xml:space="preserve">Prezzo a cad: € 123,33750</w:t>
      </w:r>
    </w:p>
    <w:p>
      <w:pPr>
        <w:rPr>
          <w:sz w:val="10"/>
          <w:szCs w:val="10"/>
        </w:rPr>
      </w:pPr>
    </w:p>
    <w:p>
      <w:pPr>
        <w:rPr>
          <w:sz w:val="10"/>
          <w:szCs w:val="10"/>
        </w:rPr>
      </w:pPr>
    </w:p>
    <w:p>
      <w:pPr/>
      <w:r>
        <w:rPr>
          <w:b/>
        </w:rPr>
        <w:t xml:space="preserve">Codice regionale: TOS16_PR.P61.056.020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€ 37,95014</w:t>
      </w:r>
    </w:p>
    <w:p>
      <w:pPr>
        <w:jc w:val="right"/>
        <w:spacing w:line="336" w:lineRule="auto"/>
      </w:pPr>
      <w:r>
        <w:rPr>
          <w:b/>
        </w:rPr>
        <w:t xml:space="preserve">Spese generali € 5,69252</w:t>
      </w:r>
    </w:p>
    <w:p>
      <w:pPr>
        <w:jc w:val="right"/>
        <w:spacing w:line="336" w:lineRule="auto"/>
      </w:pPr>
      <w:r>
        <w:rPr>
          <w:b/>
        </w:rPr>
        <w:t xml:space="preserve">Utili di impresa € 4,36427</w:t>
      </w:r>
    </w:p>
    <w:p>
      <w:pPr>
        <w:jc w:val="right"/>
        <w:spacing w:line="336" w:lineRule="auto"/>
      </w:pPr>
      <w:r>
        <w:rPr>
          <w:b/>
        </w:rPr>
        <w:t xml:space="preserve">Prezzo a cad: € 48,00693</w:t>
      </w:r>
    </w:p>
    <w:p>
      <w:pPr>
        <w:rPr>
          <w:sz w:val="10"/>
          <w:szCs w:val="10"/>
        </w:rPr>
      </w:pPr>
    </w:p>
    <w:p>
      <w:pPr>
        <w:rPr>
          <w:sz w:val="10"/>
          <w:szCs w:val="10"/>
        </w:rPr>
      </w:pPr>
    </w:p>
    <w:p>
      <w:pPr/>
      <w:r>
        <w:rPr>
          <w:b/>
        </w:rPr>
        <w:t xml:space="preserve">Codice regionale: TOS16_PR.P61.056.021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€ 34,73284</w:t>
      </w:r>
    </w:p>
    <w:p>
      <w:pPr>
        <w:jc w:val="right"/>
        <w:spacing w:line="336" w:lineRule="auto"/>
      </w:pPr>
      <w:r>
        <w:rPr>
          <w:b/>
        </w:rPr>
        <w:t xml:space="preserve">Spese generali € 5,20993</w:t>
      </w:r>
    </w:p>
    <w:p>
      <w:pPr>
        <w:jc w:val="right"/>
        <w:spacing w:line="336" w:lineRule="auto"/>
      </w:pPr>
      <w:r>
        <w:rPr>
          <w:b/>
        </w:rPr>
        <w:t xml:space="preserve">Utili di impresa € 3,99428</w:t>
      </w:r>
    </w:p>
    <w:p>
      <w:pPr>
        <w:jc w:val="right"/>
        <w:spacing w:line="336" w:lineRule="auto"/>
      </w:pPr>
      <w:r>
        <w:rPr>
          <w:b/>
        </w:rPr>
        <w:t xml:space="preserve">Prezzo a cad: € 43,93704</w:t>
      </w:r>
    </w:p>
    <w:p>
      <w:pPr>
        <w:rPr>
          <w:sz w:val="10"/>
          <w:szCs w:val="10"/>
        </w:rPr>
      </w:pPr>
    </w:p>
    <w:p>
      <w:pPr>
        <w:rPr>
          <w:sz w:val="10"/>
          <w:szCs w:val="10"/>
        </w:rPr>
      </w:pPr>
    </w:p>
    <w:p>
      <w:pPr/>
      <w:r>
        <w:rPr>
          <w:b/>
        </w:rPr>
        <w:t xml:space="preserve">Codice regionale: TOS16_PR.P61.056.022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€ 34,73284</w:t>
      </w:r>
    </w:p>
    <w:p>
      <w:pPr>
        <w:jc w:val="right"/>
        <w:spacing w:line="336" w:lineRule="auto"/>
      </w:pPr>
      <w:r>
        <w:rPr>
          <w:b/>
        </w:rPr>
        <w:t xml:space="preserve">Spese generali € 5,20993</w:t>
      </w:r>
    </w:p>
    <w:p>
      <w:pPr>
        <w:jc w:val="right"/>
        <w:spacing w:line="336" w:lineRule="auto"/>
      </w:pPr>
      <w:r>
        <w:rPr>
          <w:b/>
        </w:rPr>
        <w:t xml:space="preserve">Utili di impresa € 3,99428</w:t>
      </w:r>
    </w:p>
    <w:p>
      <w:pPr>
        <w:jc w:val="right"/>
        <w:spacing w:line="336" w:lineRule="auto"/>
      </w:pPr>
      <w:r>
        <w:rPr>
          <w:b/>
        </w:rPr>
        <w:t xml:space="preserve">Prezzo a cad: € 43,93704</w:t>
      </w:r>
    </w:p>
    <w:p>
      <w:pPr>
        <w:rPr>
          <w:sz w:val="10"/>
          <w:szCs w:val="10"/>
        </w:rPr>
      </w:pPr>
    </w:p>
    <w:p>
      <w:pPr>
        <w:rPr>
          <w:sz w:val="10"/>
          <w:szCs w:val="10"/>
        </w:rPr>
      </w:pPr>
    </w:p>
    <w:p>
      <w:pPr/>
      <w:r>
        <w:rPr>
          <w:b/>
        </w:rPr>
        <w:t xml:space="preserve">Codice regionale: TOS16_PR.P61.056.023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€ 34,73284</w:t>
      </w:r>
    </w:p>
    <w:p>
      <w:pPr>
        <w:jc w:val="right"/>
        <w:spacing w:line="336" w:lineRule="auto"/>
      </w:pPr>
      <w:r>
        <w:rPr>
          <w:b/>
        </w:rPr>
        <w:t xml:space="preserve">Spese generali € 5,20993</w:t>
      </w:r>
    </w:p>
    <w:p>
      <w:pPr>
        <w:jc w:val="right"/>
        <w:spacing w:line="336" w:lineRule="auto"/>
      </w:pPr>
      <w:r>
        <w:rPr>
          <w:b/>
        </w:rPr>
        <w:t xml:space="preserve">Utili di impresa € 3,99428</w:t>
      </w:r>
    </w:p>
    <w:p>
      <w:pPr>
        <w:jc w:val="right"/>
        <w:spacing w:line="336" w:lineRule="auto"/>
      </w:pPr>
      <w:r>
        <w:rPr>
          <w:b/>
        </w:rPr>
        <w:t xml:space="preserve">Prezzo a cad: € 43,93704</w:t>
      </w:r>
    </w:p>
    <w:p>
      <w:pPr>
        <w:rPr>
          <w:sz w:val="10"/>
          <w:szCs w:val="10"/>
        </w:rPr>
      </w:pPr>
    </w:p>
    <w:p>
      <w:pPr>
        <w:rPr>
          <w:sz w:val="10"/>
          <w:szCs w:val="10"/>
        </w:rPr>
      </w:pPr>
    </w:p>
    <w:p>
      <w:pPr/>
      <w:r>
        <w:rPr>
          <w:b/>
        </w:rPr>
        <w:t xml:space="preserve">Codice regionale: TOS16_PR.P61.056.024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€ 34,73284</w:t>
      </w:r>
    </w:p>
    <w:p>
      <w:pPr>
        <w:jc w:val="right"/>
        <w:spacing w:line="336" w:lineRule="auto"/>
      </w:pPr>
      <w:r>
        <w:rPr>
          <w:b/>
        </w:rPr>
        <w:t xml:space="preserve">Spese generali € 5,20993</w:t>
      </w:r>
    </w:p>
    <w:p>
      <w:pPr>
        <w:jc w:val="right"/>
        <w:spacing w:line="336" w:lineRule="auto"/>
      </w:pPr>
      <w:r>
        <w:rPr>
          <w:b/>
        </w:rPr>
        <w:t xml:space="preserve">Utili di impresa € 3,99428</w:t>
      </w:r>
    </w:p>
    <w:p>
      <w:pPr>
        <w:jc w:val="right"/>
        <w:spacing w:line="336" w:lineRule="auto"/>
      </w:pPr>
      <w:r>
        <w:rPr>
          <w:b/>
        </w:rPr>
        <w:t xml:space="preserve">Prezzo a cad: € 43,93704</w:t>
      </w:r>
    </w:p>
    <w:p>
      <w:pPr>
        <w:rPr>
          <w:sz w:val="10"/>
          <w:szCs w:val="10"/>
        </w:rPr>
      </w:pPr>
    </w:p>
    <w:p>
      <w:pPr>
        <w:rPr>
          <w:sz w:val="10"/>
          <w:szCs w:val="10"/>
        </w:rPr>
      </w:pPr>
    </w:p>
    <w:p>
      <w:pPr/>
      <w:r>
        <w:rPr>
          <w:b/>
        </w:rPr>
        <w:t xml:space="preserve">Codice regionale: TOS16_PR.P61.056.025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€ 34,73284</w:t>
      </w:r>
    </w:p>
    <w:p>
      <w:pPr>
        <w:jc w:val="right"/>
        <w:spacing w:line="336" w:lineRule="auto"/>
      </w:pPr>
      <w:r>
        <w:rPr>
          <w:b/>
        </w:rPr>
        <w:t xml:space="preserve">Spese generali € 5,20993</w:t>
      </w:r>
    </w:p>
    <w:p>
      <w:pPr>
        <w:jc w:val="right"/>
        <w:spacing w:line="336" w:lineRule="auto"/>
      </w:pPr>
      <w:r>
        <w:rPr>
          <w:b/>
        </w:rPr>
        <w:t xml:space="preserve">Utili di impresa € 3,99428</w:t>
      </w:r>
    </w:p>
    <w:p>
      <w:pPr>
        <w:jc w:val="right"/>
        <w:spacing w:line="336" w:lineRule="auto"/>
      </w:pPr>
      <w:r>
        <w:rPr>
          <w:b/>
        </w:rPr>
        <w:t xml:space="preserve">Prezzo a cad: € 43,93704</w:t>
      </w:r>
    </w:p>
    <w:p>
      <w:pPr>
        <w:rPr>
          <w:sz w:val="10"/>
          <w:szCs w:val="10"/>
        </w:rPr>
      </w:pPr>
    </w:p>
    <w:p>
      <w:pPr>
        <w:rPr>
          <w:sz w:val="10"/>
          <w:szCs w:val="10"/>
        </w:rPr>
      </w:pPr>
    </w:p>
    <w:p>
      <w:pPr/>
      <w:r>
        <w:rPr>
          <w:b/>
        </w:rPr>
        <w:t xml:space="preserve">Codice regionale: TOS16_PR.P61.056.026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€ 44,52566</w:t>
      </w:r>
    </w:p>
    <w:p>
      <w:pPr>
        <w:jc w:val="right"/>
        <w:spacing w:line="336" w:lineRule="auto"/>
      </w:pPr>
      <w:r>
        <w:rPr>
          <w:b/>
        </w:rPr>
        <w:t xml:space="preserve">Spese generali € 6,67885</w:t>
      </w:r>
    </w:p>
    <w:p>
      <w:pPr>
        <w:jc w:val="right"/>
        <w:spacing w:line="336" w:lineRule="auto"/>
      </w:pPr>
      <w:r>
        <w:rPr>
          <w:b/>
        </w:rPr>
        <w:t xml:space="preserve">Utili di impresa € 5,12045</w:t>
      </w:r>
    </w:p>
    <w:p>
      <w:pPr>
        <w:jc w:val="right"/>
        <w:spacing w:line="336" w:lineRule="auto"/>
      </w:pPr>
      <w:r>
        <w:rPr>
          <w:b/>
        </w:rPr>
        <w:t xml:space="preserve">Prezzo a cad: € 56,32496</w:t>
      </w:r>
    </w:p>
    <w:p>
      <w:pPr>
        <w:rPr>
          <w:sz w:val="10"/>
          <w:szCs w:val="10"/>
        </w:rPr>
      </w:pPr>
    </w:p>
    <w:p>
      <w:pPr>
        <w:rPr>
          <w:sz w:val="10"/>
          <w:szCs w:val="10"/>
        </w:rPr>
      </w:pPr>
    </w:p>
    <w:p>
      <w:pPr/>
      <w:r>
        <w:rPr>
          <w:b/>
        </w:rPr>
        <w:t xml:space="preserve">Codice regionale: TOS16_PR.P61.056.027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027 - 2P x 50A</w:t>
            </w:r>
          </w:p>
        </w:tc>
      </w:tr>
    </w:tbl>
    <w:p>
      <w:pPr>
        <w:jc w:val="right"/>
      </w:pPr>
    </w:p>
    <w:p>
      <w:pPr>
        <w:jc w:val="right"/>
        <w:spacing w:line="336" w:lineRule="auto"/>
      </w:pPr>
      <w:r>
        <w:rPr>
          <w:b/>
        </w:rPr>
        <w:t xml:space="preserve">Prezzo senza S. G. e Util. a cad: € 44,52566</w:t>
      </w:r>
    </w:p>
    <w:p>
      <w:pPr>
        <w:jc w:val="right"/>
        <w:spacing w:line="336" w:lineRule="auto"/>
      </w:pPr>
      <w:r>
        <w:rPr>
          <w:b/>
        </w:rPr>
        <w:t xml:space="preserve">Spese generali € 6,67885</w:t>
      </w:r>
    </w:p>
    <w:p>
      <w:pPr>
        <w:jc w:val="right"/>
        <w:spacing w:line="336" w:lineRule="auto"/>
      </w:pPr>
      <w:r>
        <w:rPr>
          <w:b/>
        </w:rPr>
        <w:t xml:space="preserve">Utili di impresa € 5,12045</w:t>
      </w:r>
    </w:p>
    <w:p>
      <w:pPr>
        <w:jc w:val="right"/>
        <w:spacing w:line="336" w:lineRule="auto"/>
      </w:pPr>
      <w:r>
        <w:rPr>
          <w:b/>
        </w:rPr>
        <w:t xml:space="preserve">Prezzo a cad: € 56,32496</w:t>
      </w:r>
    </w:p>
    <w:p>
      <w:pPr>
        <w:rPr>
          <w:sz w:val="10"/>
          <w:szCs w:val="10"/>
        </w:rPr>
      </w:pPr>
    </w:p>
    <w:p>
      <w:pPr>
        <w:rPr>
          <w:sz w:val="10"/>
          <w:szCs w:val="10"/>
        </w:rPr>
      </w:pPr>
    </w:p>
    <w:p>
      <w:pPr/>
      <w:r>
        <w:rPr>
          <w:b/>
        </w:rPr>
        <w:t xml:space="preserve">Codice regionale: TOS16_PR.P61.056.028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028 - 2P x 63A</w:t>
            </w:r>
          </w:p>
        </w:tc>
      </w:tr>
    </w:tbl>
    <w:p>
      <w:pPr>
        <w:jc w:val="right"/>
      </w:pPr>
    </w:p>
    <w:p>
      <w:pPr>
        <w:jc w:val="right"/>
        <w:spacing w:line="336" w:lineRule="auto"/>
      </w:pPr>
      <w:r>
        <w:rPr>
          <w:b/>
        </w:rPr>
        <w:t xml:space="preserve">Prezzo senza S. G. e Util. a cad: € 44,52566</w:t>
      </w:r>
    </w:p>
    <w:p>
      <w:pPr>
        <w:jc w:val="right"/>
        <w:spacing w:line="336" w:lineRule="auto"/>
      </w:pPr>
      <w:r>
        <w:rPr>
          <w:b/>
        </w:rPr>
        <w:t xml:space="preserve">Spese generali € 6,67885</w:t>
      </w:r>
    </w:p>
    <w:p>
      <w:pPr>
        <w:jc w:val="right"/>
        <w:spacing w:line="336" w:lineRule="auto"/>
      </w:pPr>
      <w:r>
        <w:rPr>
          <w:b/>
        </w:rPr>
        <w:t xml:space="preserve">Utili di impresa € 5,12045</w:t>
      </w:r>
    </w:p>
    <w:p>
      <w:pPr>
        <w:jc w:val="right"/>
        <w:spacing w:line="336" w:lineRule="auto"/>
      </w:pPr>
      <w:r>
        <w:rPr>
          <w:b/>
        </w:rPr>
        <w:t xml:space="preserve">Prezzo a cad: € 56,32496</w:t>
      </w:r>
    </w:p>
    <w:p>
      <w:pPr>
        <w:rPr>
          <w:sz w:val="10"/>
          <w:szCs w:val="10"/>
        </w:rPr>
      </w:pPr>
    </w:p>
    <w:p>
      <w:pPr>
        <w:rPr>
          <w:sz w:val="10"/>
          <w:szCs w:val="10"/>
        </w:rPr>
      </w:pPr>
    </w:p>
    <w:p>
      <w:pPr/>
      <w:r>
        <w:rPr>
          <w:b/>
        </w:rPr>
        <w:t xml:space="preserve">Codice regionale: TOS16_PR.P61.056.030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€ 55,54500</w:t>
      </w:r>
    </w:p>
    <w:p>
      <w:pPr>
        <w:jc w:val="right"/>
        <w:spacing w:line="336" w:lineRule="auto"/>
      </w:pPr>
      <w:r>
        <w:rPr>
          <w:b/>
        </w:rPr>
        <w:t xml:space="preserve">Spese generali € 8,33175</w:t>
      </w:r>
    </w:p>
    <w:p>
      <w:pPr>
        <w:jc w:val="right"/>
        <w:spacing w:line="336" w:lineRule="auto"/>
      </w:pPr>
      <w:r>
        <w:rPr>
          <w:b/>
        </w:rPr>
        <w:t xml:space="preserve">Utili di impresa € 6,38768</w:t>
      </w:r>
    </w:p>
    <w:p>
      <w:pPr>
        <w:jc w:val="right"/>
        <w:spacing w:line="336" w:lineRule="auto"/>
      </w:pPr>
      <w:r>
        <w:rPr>
          <w:b/>
        </w:rPr>
        <w:t xml:space="preserve">Prezzo a cad: € 70,26443</w:t>
      </w:r>
    </w:p>
    <w:p>
      <w:pPr>
        <w:rPr>
          <w:sz w:val="10"/>
          <w:szCs w:val="10"/>
        </w:rPr>
      </w:pPr>
    </w:p>
    <w:p>
      <w:pPr>
        <w:rPr>
          <w:sz w:val="10"/>
          <w:szCs w:val="10"/>
        </w:rPr>
      </w:pPr>
    </w:p>
    <w:p>
      <w:pPr/>
      <w:r>
        <w:rPr>
          <w:b/>
        </w:rPr>
        <w:t xml:space="preserve">Codice regionale: TOS16_PR.P61.056.031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€ 54,89385</w:t>
      </w:r>
    </w:p>
    <w:p>
      <w:pPr>
        <w:jc w:val="right"/>
        <w:spacing w:line="336" w:lineRule="auto"/>
      </w:pPr>
      <w:r>
        <w:rPr>
          <w:b/>
        </w:rPr>
        <w:t xml:space="preserve">Spese generali € 8,23408</w:t>
      </w:r>
    </w:p>
    <w:p>
      <w:pPr>
        <w:jc w:val="right"/>
        <w:spacing w:line="336" w:lineRule="auto"/>
      </w:pPr>
      <w:r>
        <w:rPr>
          <w:b/>
        </w:rPr>
        <w:t xml:space="preserve">Utili di impresa € 6,31279</w:t>
      </w:r>
    </w:p>
    <w:p>
      <w:pPr>
        <w:jc w:val="right"/>
        <w:spacing w:line="336" w:lineRule="auto"/>
      </w:pPr>
      <w:r>
        <w:rPr>
          <w:b/>
        </w:rPr>
        <w:t xml:space="preserve">Prezzo a cad: € 69,44072</w:t>
      </w:r>
    </w:p>
    <w:p>
      <w:pPr>
        <w:rPr>
          <w:sz w:val="10"/>
          <w:szCs w:val="10"/>
        </w:rPr>
      </w:pPr>
    </w:p>
    <w:p>
      <w:pPr>
        <w:rPr>
          <w:sz w:val="10"/>
          <w:szCs w:val="10"/>
        </w:rPr>
      </w:pPr>
    </w:p>
    <w:p>
      <w:pPr/>
      <w:r>
        <w:rPr>
          <w:b/>
        </w:rPr>
        <w:t xml:space="preserve">Codice regionale: TOS16_PR.P61.056.032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€ 54,89385</w:t>
      </w:r>
    </w:p>
    <w:p>
      <w:pPr>
        <w:jc w:val="right"/>
        <w:spacing w:line="336" w:lineRule="auto"/>
      </w:pPr>
      <w:r>
        <w:rPr>
          <w:b/>
        </w:rPr>
        <w:t xml:space="preserve">Spese generali € 8,23408</w:t>
      </w:r>
    </w:p>
    <w:p>
      <w:pPr>
        <w:jc w:val="right"/>
        <w:spacing w:line="336" w:lineRule="auto"/>
      </w:pPr>
      <w:r>
        <w:rPr>
          <w:b/>
        </w:rPr>
        <w:t xml:space="preserve">Utili di impresa € 6,31279</w:t>
      </w:r>
    </w:p>
    <w:p>
      <w:pPr>
        <w:jc w:val="right"/>
        <w:spacing w:line="336" w:lineRule="auto"/>
      </w:pPr>
      <w:r>
        <w:rPr>
          <w:b/>
        </w:rPr>
        <w:t xml:space="preserve">Prezzo a cad: € 69,44072</w:t>
      </w:r>
    </w:p>
    <w:p>
      <w:pPr>
        <w:rPr>
          <w:sz w:val="10"/>
          <w:szCs w:val="10"/>
        </w:rPr>
      </w:pPr>
    </w:p>
    <w:p>
      <w:pPr>
        <w:rPr>
          <w:sz w:val="10"/>
          <w:szCs w:val="10"/>
        </w:rPr>
      </w:pPr>
    </w:p>
    <w:p>
      <w:pPr/>
      <w:r>
        <w:rPr>
          <w:b/>
        </w:rPr>
        <w:t xml:space="preserve">Codice regionale: TOS16_PR.P61.056.033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€ 54,89385</w:t>
      </w:r>
    </w:p>
    <w:p>
      <w:pPr>
        <w:jc w:val="right"/>
        <w:spacing w:line="336" w:lineRule="auto"/>
      </w:pPr>
      <w:r>
        <w:rPr>
          <w:b/>
        </w:rPr>
        <w:t xml:space="preserve">Spese generali € 8,23408</w:t>
      </w:r>
    </w:p>
    <w:p>
      <w:pPr>
        <w:jc w:val="right"/>
        <w:spacing w:line="336" w:lineRule="auto"/>
      </w:pPr>
      <w:r>
        <w:rPr>
          <w:b/>
        </w:rPr>
        <w:t xml:space="preserve">Utili di impresa € 6,31279</w:t>
      </w:r>
    </w:p>
    <w:p>
      <w:pPr>
        <w:jc w:val="right"/>
        <w:spacing w:line="336" w:lineRule="auto"/>
      </w:pPr>
      <w:r>
        <w:rPr>
          <w:b/>
        </w:rPr>
        <w:t xml:space="preserve">Prezzo a cad: € 69,44072</w:t>
      </w:r>
    </w:p>
    <w:p>
      <w:pPr>
        <w:rPr>
          <w:sz w:val="10"/>
          <w:szCs w:val="10"/>
        </w:rPr>
      </w:pPr>
    </w:p>
    <w:p>
      <w:pPr>
        <w:rPr>
          <w:sz w:val="10"/>
          <w:szCs w:val="10"/>
        </w:rPr>
      </w:pPr>
    </w:p>
    <w:p>
      <w:pPr/>
      <w:r>
        <w:rPr>
          <w:b/>
        </w:rPr>
        <w:t xml:space="preserve">Codice regionale: TOS16_PR.P61.056.034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€ 54,89385</w:t>
      </w:r>
    </w:p>
    <w:p>
      <w:pPr>
        <w:jc w:val="right"/>
        <w:spacing w:line="336" w:lineRule="auto"/>
      </w:pPr>
      <w:r>
        <w:rPr>
          <w:b/>
        </w:rPr>
        <w:t xml:space="preserve">Spese generali € 8,23408</w:t>
      </w:r>
    </w:p>
    <w:p>
      <w:pPr>
        <w:jc w:val="right"/>
        <w:spacing w:line="336" w:lineRule="auto"/>
      </w:pPr>
      <w:r>
        <w:rPr>
          <w:b/>
        </w:rPr>
        <w:t xml:space="preserve">Utili di impresa € 6,31279</w:t>
      </w:r>
    </w:p>
    <w:p>
      <w:pPr>
        <w:jc w:val="right"/>
        <w:spacing w:line="336" w:lineRule="auto"/>
      </w:pPr>
      <w:r>
        <w:rPr>
          <w:b/>
        </w:rPr>
        <w:t xml:space="preserve">Prezzo a cad: € 69,44072</w:t>
      </w:r>
    </w:p>
    <w:p>
      <w:pPr>
        <w:rPr>
          <w:sz w:val="10"/>
          <w:szCs w:val="10"/>
        </w:rPr>
      </w:pPr>
    </w:p>
    <w:p>
      <w:pPr>
        <w:rPr>
          <w:sz w:val="10"/>
          <w:szCs w:val="10"/>
        </w:rPr>
      </w:pPr>
    </w:p>
    <w:p>
      <w:pPr/>
      <w:r>
        <w:rPr>
          <w:b/>
        </w:rPr>
        <w:t xml:space="preserve">Codice regionale: TOS16_PR.P61.056.035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€ 54,89385</w:t>
      </w:r>
    </w:p>
    <w:p>
      <w:pPr>
        <w:jc w:val="right"/>
        <w:spacing w:line="336" w:lineRule="auto"/>
      </w:pPr>
      <w:r>
        <w:rPr>
          <w:b/>
        </w:rPr>
        <w:t xml:space="preserve">Spese generali € 8,23408</w:t>
      </w:r>
    </w:p>
    <w:p>
      <w:pPr>
        <w:jc w:val="right"/>
        <w:spacing w:line="336" w:lineRule="auto"/>
      </w:pPr>
      <w:r>
        <w:rPr>
          <w:b/>
        </w:rPr>
        <w:t xml:space="preserve">Utili di impresa € 6,31279</w:t>
      </w:r>
    </w:p>
    <w:p>
      <w:pPr>
        <w:jc w:val="right"/>
        <w:spacing w:line="336" w:lineRule="auto"/>
      </w:pPr>
      <w:r>
        <w:rPr>
          <w:b/>
        </w:rPr>
        <w:t xml:space="preserve">Prezzo a cad: € 69,44072</w:t>
      </w:r>
    </w:p>
    <w:p>
      <w:pPr>
        <w:rPr>
          <w:sz w:val="10"/>
          <w:szCs w:val="10"/>
        </w:rPr>
      </w:pPr>
    </w:p>
    <w:p>
      <w:pPr>
        <w:rPr>
          <w:sz w:val="10"/>
          <w:szCs w:val="10"/>
        </w:rPr>
      </w:pPr>
    </w:p>
    <w:p>
      <w:pPr/>
      <w:r>
        <w:rPr>
          <w:b/>
        </w:rPr>
        <w:t xml:space="preserve">Codice regionale: TOS16_PR.P61.056.036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€ 72,15000</w:t>
      </w:r>
    </w:p>
    <w:p>
      <w:pPr>
        <w:jc w:val="right"/>
        <w:spacing w:line="336" w:lineRule="auto"/>
      </w:pPr>
      <w:r>
        <w:rPr>
          <w:b/>
        </w:rPr>
        <w:t xml:space="preserve">Spese generali € 10,82250</w:t>
      </w:r>
    </w:p>
    <w:p>
      <w:pPr>
        <w:jc w:val="right"/>
        <w:spacing w:line="336" w:lineRule="auto"/>
      </w:pPr>
      <w:r>
        <w:rPr>
          <w:b/>
        </w:rPr>
        <w:t xml:space="preserve">Utili di impresa € 8,29725</w:t>
      </w:r>
    </w:p>
    <w:p>
      <w:pPr>
        <w:jc w:val="right"/>
        <w:spacing w:line="336" w:lineRule="auto"/>
      </w:pPr>
      <w:r>
        <w:rPr>
          <w:b/>
        </w:rPr>
        <w:t xml:space="preserve">Prezzo a cad: € 91,26975</w:t>
      </w:r>
    </w:p>
    <w:p>
      <w:pPr>
        <w:rPr>
          <w:sz w:val="10"/>
          <w:szCs w:val="10"/>
        </w:rPr>
      </w:pPr>
    </w:p>
    <w:p>
      <w:pPr>
        <w:rPr>
          <w:sz w:val="10"/>
          <w:szCs w:val="10"/>
        </w:rPr>
      </w:pPr>
    </w:p>
    <w:p>
      <w:pPr/>
      <w:r>
        <w:rPr>
          <w:b/>
        </w:rPr>
        <w:t xml:space="preserve">Codice regionale: TOS16_PR.P61.056.037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037 - 3P x 50A</w:t>
            </w:r>
          </w:p>
        </w:tc>
      </w:tr>
    </w:tbl>
    <w:p>
      <w:pPr>
        <w:jc w:val="right"/>
      </w:pPr>
    </w:p>
    <w:p>
      <w:pPr>
        <w:jc w:val="right"/>
        <w:spacing w:line="336" w:lineRule="auto"/>
      </w:pPr>
      <w:r>
        <w:rPr>
          <w:b/>
        </w:rPr>
        <w:t xml:space="preserve">Prezzo senza S. G. e Util. a cad: € 78,08430</w:t>
      </w:r>
    </w:p>
    <w:p>
      <w:pPr>
        <w:jc w:val="right"/>
        <w:spacing w:line="336" w:lineRule="auto"/>
      </w:pPr>
      <w:r>
        <w:rPr>
          <w:b/>
        </w:rPr>
        <w:t xml:space="preserve">Spese generali € 11,71265</w:t>
      </w:r>
    </w:p>
    <w:p>
      <w:pPr>
        <w:jc w:val="right"/>
        <w:spacing w:line="336" w:lineRule="auto"/>
      </w:pPr>
      <w:r>
        <w:rPr>
          <w:b/>
        </w:rPr>
        <w:t xml:space="preserve">Utili di impresa € 8,97969</w:t>
      </w:r>
    </w:p>
    <w:p>
      <w:pPr>
        <w:jc w:val="right"/>
        <w:spacing w:line="336" w:lineRule="auto"/>
      </w:pPr>
      <w:r>
        <w:rPr>
          <w:b/>
        </w:rPr>
        <w:t xml:space="preserve">Prezzo a cad: € 98,77664</w:t>
      </w:r>
    </w:p>
    <w:p>
      <w:pPr>
        <w:rPr>
          <w:sz w:val="10"/>
          <w:szCs w:val="10"/>
        </w:rPr>
      </w:pPr>
    </w:p>
    <w:p>
      <w:pPr>
        <w:rPr>
          <w:sz w:val="10"/>
          <w:szCs w:val="10"/>
        </w:rPr>
      </w:pPr>
    </w:p>
    <w:p>
      <w:pPr/>
      <w:r>
        <w:rPr>
          <w:b/>
        </w:rPr>
        <w:t xml:space="preserve">Codice regionale: TOS16_PR.P61.056.038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038 - 3P x 63A</w:t>
            </w:r>
          </w:p>
        </w:tc>
      </w:tr>
    </w:tbl>
    <w:p>
      <w:pPr>
        <w:jc w:val="right"/>
      </w:pPr>
    </w:p>
    <w:p>
      <w:pPr>
        <w:jc w:val="right"/>
        <w:spacing w:line="336" w:lineRule="auto"/>
      </w:pPr>
      <w:r>
        <w:rPr>
          <w:b/>
        </w:rPr>
        <w:t xml:space="preserve">Prezzo senza S. G. e Util. a cad: € 78,08430</w:t>
      </w:r>
    </w:p>
    <w:p>
      <w:pPr>
        <w:jc w:val="right"/>
        <w:spacing w:line="336" w:lineRule="auto"/>
      </w:pPr>
      <w:r>
        <w:rPr>
          <w:b/>
        </w:rPr>
        <w:t xml:space="preserve">Spese generali € 11,71265</w:t>
      </w:r>
    </w:p>
    <w:p>
      <w:pPr>
        <w:jc w:val="right"/>
        <w:spacing w:line="336" w:lineRule="auto"/>
      </w:pPr>
      <w:r>
        <w:rPr>
          <w:b/>
        </w:rPr>
        <w:t xml:space="preserve">Utili di impresa € 8,97969</w:t>
      </w:r>
    </w:p>
    <w:p>
      <w:pPr>
        <w:jc w:val="right"/>
        <w:spacing w:line="336" w:lineRule="auto"/>
      </w:pPr>
      <w:r>
        <w:rPr>
          <w:b/>
        </w:rPr>
        <w:t xml:space="preserve">Prezzo a cad: € 98,77664</w:t>
      </w:r>
    </w:p>
    <w:p>
      <w:pPr>
        <w:rPr>
          <w:sz w:val="10"/>
          <w:szCs w:val="10"/>
        </w:rPr>
      </w:pPr>
    </w:p>
    <w:p>
      <w:pPr>
        <w:rPr>
          <w:sz w:val="10"/>
          <w:szCs w:val="10"/>
        </w:rPr>
      </w:pPr>
    </w:p>
    <w:p>
      <w:pPr/>
      <w:r>
        <w:rPr>
          <w:b/>
        </w:rPr>
        <w:t xml:space="preserve">Codice regionale: TOS16_PR.P61.056.040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€ 74,75000</w:t>
      </w:r>
    </w:p>
    <w:p>
      <w:pPr>
        <w:jc w:val="right"/>
        <w:spacing w:line="336" w:lineRule="auto"/>
      </w:pPr>
      <w:r>
        <w:rPr>
          <w:b/>
        </w:rPr>
        <w:t xml:space="preserve">Spese generali € 11,21250</w:t>
      </w:r>
    </w:p>
    <w:p>
      <w:pPr>
        <w:jc w:val="right"/>
        <w:spacing w:line="336" w:lineRule="auto"/>
      </w:pPr>
      <w:r>
        <w:rPr>
          <w:b/>
        </w:rPr>
        <w:t xml:space="preserve">Utili di impresa € 8,59625</w:t>
      </w:r>
    </w:p>
    <w:p>
      <w:pPr>
        <w:jc w:val="right"/>
        <w:spacing w:line="336" w:lineRule="auto"/>
      </w:pPr>
      <w:r>
        <w:rPr>
          <w:b/>
        </w:rPr>
        <w:t xml:space="preserve">Prezzo a cad: € 94,55875</w:t>
      </w:r>
    </w:p>
    <w:p>
      <w:pPr>
        <w:rPr>
          <w:sz w:val="10"/>
          <w:szCs w:val="10"/>
        </w:rPr>
      </w:pPr>
    </w:p>
    <w:p>
      <w:pPr>
        <w:rPr>
          <w:sz w:val="10"/>
          <w:szCs w:val="10"/>
        </w:rPr>
      </w:pPr>
    </w:p>
    <w:p>
      <w:pPr/>
      <w:r>
        <w:rPr>
          <w:b/>
        </w:rPr>
        <w:t xml:space="preserve">Codice regionale: TOS16_PR.P61.056.041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€ 68,74941</w:t>
      </w:r>
    </w:p>
    <w:p>
      <w:pPr>
        <w:jc w:val="right"/>
        <w:spacing w:line="336" w:lineRule="auto"/>
      </w:pPr>
      <w:r>
        <w:rPr>
          <w:b/>
        </w:rPr>
        <w:t xml:space="preserve">Spese generali € 10,31241</w:t>
      </w:r>
    </w:p>
    <w:p>
      <w:pPr>
        <w:jc w:val="right"/>
        <w:spacing w:line="336" w:lineRule="auto"/>
      </w:pPr>
      <w:r>
        <w:rPr>
          <w:b/>
        </w:rPr>
        <w:t xml:space="preserve">Utili di impresa € 7,90618</w:t>
      </w:r>
    </w:p>
    <w:p>
      <w:pPr>
        <w:jc w:val="right"/>
        <w:spacing w:line="336" w:lineRule="auto"/>
      </w:pPr>
      <w:r>
        <w:rPr>
          <w:b/>
        </w:rPr>
        <w:t xml:space="preserve">Prezzo a cad: € 86,96800</w:t>
      </w:r>
    </w:p>
    <w:p>
      <w:pPr>
        <w:rPr>
          <w:sz w:val="10"/>
          <w:szCs w:val="10"/>
        </w:rPr>
      </w:pPr>
    </w:p>
    <w:p>
      <w:pPr>
        <w:rPr>
          <w:sz w:val="10"/>
          <w:szCs w:val="10"/>
        </w:rPr>
      </w:pPr>
    </w:p>
    <w:p>
      <w:pPr/>
      <w:r>
        <w:rPr>
          <w:b/>
        </w:rPr>
        <w:t xml:space="preserve">Codice regionale: TOS16_PR.P61.056.042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€ 68,74941</w:t>
      </w:r>
    </w:p>
    <w:p>
      <w:pPr>
        <w:jc w:val="right"/>
        <w:spacing w:line="336" w:lineRule="auto"/>
      </w:pPr>
      <w:r>
        <w:rPr>
          <w:b/>
        </w:rPr>
        <w:t xml:space="preserve">Spese generali € 10,31241</w:t>
      </w:r>
    </w:p>
    <w:p>
      <w:pPr>
        <w:jc w:val="right"/>
        <w:spacing w:line="336" w:lineRule="auto"/>
      </w:pPr>
      <w:r>
        <w:rPr>
          <w:b/>
        </w:rPr>
        <w:t xml:space="preserve">Utili di impresa € 7,90618</w:t>
      </w:r>
    </w:p>
    <w:p>
      <w:pPr>
        <w:jc w:val="right"/>
        <w:spacing w:line="336" w:lineRule="auto"/>
      </w:pPr>
      <w:r>
        <w:rPr>
          <w:b/>
        </w:rPr>
        <w:t xml:space="preserve">Prezzo a cad: € 86,96800</w:t>
      </w:r>
    </w:p>
    <w:p>
      <w:pPr>
        <w:rPr>
          <w:sz w:val="10"/>
          <w:szCs w:val="10"/>
        </w:rPr>
      </w:pPr>
    </w:p>
    <w:p>
      <w:pPr>
        <w:rPr>
          <w:sz w:val="10"/>
          <w:szCs w:val="10"/>
        </w:rPr>
      </w:pPr>
    </w:p>
    <w:p>
      <w:pPr/>
      <w:r>
        <w:rPr>
          <w:b/>
        </w:rPr>
        <w:t xml:space="preserve">Codice regionale: TOS16_PR.P61.056.043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€ 68,74941</w:t>
      </w:r>
    </w:p>
    <w:p>
      <w:pPr>
        <w:jc w:val="right"/>
        <w:spacing w:line="336" w:lineRule="auto"/>
      </w:pPr>
      <w:r>
        <w:rPr>
          <w:b/>
        </w:rPr>
        <w:t xml:space="preserve">Spese generali € 10,31241</w:t>
      </w:r>
    </w:p>
    <w:p>
      <w:pPr>
        <w:jc w:val="right"/>
        <w:spacing w:line="336" w:lineRule="auto"/>
      </w:pPr>
      <w:r>
        <w:rPr>
          <w:b/>
        </w:rPr>
        <w:t xml:space="preserve">Utili di impresa € 7,90618</w:t>
      </w:r>
    </w:p>
    <w:p>
      <w:pPr>
        <w:jc w:val="right"/>
        <w:spacing w:line="336" w:lineRule="auto"/>
      </w:pPr>
      <w:r>
        <w:rPr>
          <w:b/>
        </w:rPr>
        <w:t xml:space="preserve">Prezzo a cad: € 86,96800</w:t>
      </w:r>
    </w:p>
    <w:p>
      <w:pPr>
        <w:rPr>
          <w:sz w:val="10"/>
          <w:szCs w:val="10"/>
        </w:rPr>
      </w:pPr>
    </w:p>
    <w:p>
      <w:pPr>
        <w:rPr>
          <w:sz w:val="10"/>
          <w:szCs w:val="10"/>
        </w:rPr>
      </w:pPr>
    </w:p>
    <w:p>
      <w:pPr/>
      <w:r>
        <w:rPr>
          <w:b/>
        </w:rPr>
        <w:t xml:space="preserve">Codice regionale: TOS16_PR.P61.056.044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€ 68,74941</w:t>
      </w:r>
    </w:p>
    <w:p>
      <w:pPr>
        <w:jc w:val="right"/>
        <w:spacing w:line="336" w:lineRule="auto"/>
      </w:pPr>
      <w:r>
        <w:rPr>
          <w:b/>
        </w:rPr>
        <w:t xml:space="preserve">Spese generali € 10,31241</w:t>
      </w:r>
    </w:p>
    <w:p>
      <w:pPr>
        <w:jc w:val="right"/>
        <w:spacing w:line="336" w:lineRule="auto"/>
      </w:pPr>
      <w:r>
        <w:rPr>
          <w:b/>
        </w:rPr>
        <w:t xml:space="preserve">Utili di impresa € 7,90618</w:t>
      </w:r>
    </w:p>
    <w:p>
      <w:pPr>
        <w:jc w:val="right"/>
        <w:spacing w:line="336" w:lineRule="auto"/>
      </w:pPr>
      <w:r>
        <w:rPr>
          <w:b/>
        </w:rPr>
        <w:t xml:space="preserve">Prezzo a cad: € 86,96800</w:t>
      </w:r>
    </w:p>
    <w:p>
      <w:pPr>
        <w:rPr>
          <w:sz w:val="10"/>
          <w:szCs w:val="10"/>
        </w:rPr>
      </w:pPr>
    </w:p>
    <w:p>
      <w:pPr>
        <w:rPr>
          <w:sz w:val="10"/>
          <w:szCs w:val="10"/>
        </w:rPr>
      </w:pPr>
    </w:p>
    <w:p>
      <w:pPr/>
      <w:r>
        <w:rPr>
          <w:b/>
        </w:rPr>
        <w:t xml:space="preserve">Codice regionale: TOS16_PR.P61.056.045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€ 68,74941</w:t>
      </w:r>
    </w:p>
    <w:p>
      <w:pPr>
        <w:jc w:val="right"/>
        <w:spacing w:line="336" w:lineRule="auto"/>
      </w:pPr>
      <w:r>
        <w:rPr>
          <w:b/>
        </w:rPr>
        <w:t xml:space="preserve">Spese generali € 10,31241</w:t>
      </w:r>
    </w:p>
    <w:p>
      <w:pPr>
        <w:jc w:val="right"/>
        <w:spacing w:line="336" w:lineRule="auto"/>
      </w:pPr>
      <w:r>
        <w:rPr>
          <w:b/>
        </w:rPr>
        <w:t xml:space="preserve">Utili di impresa € 7,90618</w:t>
      </w:r>
    </w:p>
    <w:p>
      <w:pPr>
        <w:jc w:val="right"/>
        <w:spacing w:line="336" w:lineRule="auto"/>
      </w:pPr>
      <w:r>
        <w:rPr>
          <w:b/>
        </w:rPr>
        <w:t xml:space="preserve">Prezzo a cad: € 86,96800</w:t>
      </w:r>
    </w:p>
    <w:p>
      <w:pPr>
        <w:rPr>
          <w:sz w:val="10"/>
          <w:szCs w:val="10"/>
        </w:rPr>
      </w:pPr>
    </w:p>
    <w:p>
      <w:pPr>
        <w:rPr>
          <w:sz w:val="10"/>
          <w:szCs w:val="10"/>
        </w:rPr>
      </w:pPr>
    </w:p>
    <w:p>
      <w:pPr/>
      <w:r>
        <w:rPr>
          <w:b/>
        </w:rPr>
        <w:t xml:space="preserve">Codice regionale: TOS16_PR.P61.056.046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€ 94,55833</w:t>
      </w:r>
    </w:p>
    <w:p>
      <w:pPr>
        <w:jc w:val="right"/>
        <w:spacing w:line="336" w:lineRule="auto"/>
      </w:pPr>
      <w:r>
        <w:rPr>
          <w:b/>
        </w:rPr>
        <w:t xml:space="preserve">Spese generali € 14,18375</w:t>
      </w:r>
    </w:p>
    <w:p>
      <w:pPr>
        <w:jc w:val="right"/>
        <w:spacing w:line="336" w:lineRule="auto"/>
      </w:pPr>
      <w:r>
        <w:rPr>
          <w:b/>
        </w:rPr>
        <w:t xml:space="preserve">Utili di impresa € 10,87421</w:t>
      </w:r>
    </w:p>
    <w:p>
      <w:pPr>
        <w:jc w:val="right"/>
        <w:spacing w:line="336" w:lineRule="auto"/>
      </w:pPr>
      <w:r>
        <w:rPr>
          <w:b/>
        </w:rPr>
        <w:t xml:space="preserve">Prezzo a cad: € 119,61629</w:t>
      </w:r>
    </w:p>
    <w:p>
      <w:pPr>
        <w:rPr>
          <w:sz w:val="10"/>
          <w:szCs w:val="10"/>
        </w:rPr>
      </w:pPr>
    </w:p>
    <w:p>
      <w:pPr>
        <w:rPr>
          <w:sz w:val="10"/>
          <w:szCs w:val="10"/>
        </w:rPr>
      </w:pPr>
    </w:p>
    <w:p>
      <w:pPr/>
      <w:r>
        <w:rPr>
          <w:b/>
        </w:rPr>
        <w:t xml:space="preserve">Codice regionale: TOS16_PR.P61.056.047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047 - 4P x 50A</w:t>
            </w:r>
          </w:p>
        </w:tc>
      </w:tr>
    </w:tbl>
    <w:p>
      <w:pPr>
        <w:jc w:val="right"/>
      </w:pPr>
    </w:p>
    <w:p>
      <w:pPr>
        <w:jc w:val="right"/>
        <w:spacing w:line="336" w:lineRule="auto"/>
      </w:pPr>
      <w:r>
        <w:rPr>
          <w:b/>
        </w:rPr>
        <w:t xml:space="preserve">Prezzo senza S. G. e Util. a cad: € 94,55833</w:t>
      </w:r>
    </w:p>
    <w:p>
      <w:pPr>
        <w:jc w:val="right"/>
        <w:spacing w:line="336" w:lineRule="auto"/>
      </w:pPr>
      <w:r>
        <w:rPr>
          <w:b/>
        </w:rPr>
        <w:t xml:space="preserve">Spese generali € 14,18375</w:t>
      </w:r>
    </w:p>
    <w:p>
      <w:pPr>
        <w:jc w:val="right"/>
        <w:spacing w:line="336" w:lineRule="auto"/>
      </w:pPr>
      <w:r>
        <w:rPr>
          <w:b/>
        </w:rPr>
        <w:t xml:space="preserve">Utili di impresa € 10,87421</w:t>
      </w:r>
    </w:p>
    <w:p>
      <w:pPr>
        <w:jc w:val="right"/>
        <w:spacing w:line="336" w:lineRule="auto"/>
      </w:pPr>
      <w:r>
        <w:rPr>
          <w:b/>
        </w:rPr>
        <w:t xml:space="preserve">Prezzo a cad: € 119,61629</w:t>
      </w:r>
    </w:p>
    <w:p>
      <w:pPr>
        <w:rPr>
          <w:sz w:val="10"/>
          <w:szCs w:val="10"/>
        </w:rPr>
      </w:pPr>
    </w:p>
    <w:p>
      <w:pPr>
        <w:rPr>
          <w:sz w:val="10"/>
          <w:szCs w:val="10"/>
        </w:rPr>
      </w:pPr>
    </w:p>
    <w:p>
      <w:pPr/>
      <w:r>
        <w:rPr>
          <w:b/>
        </w:rPr>
        <w:t xml:space="preserve">Codice regionale: TOS16_PR.P61.056.048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048 - 4P x 63A</w:t>
            </w:r>
          </w:p>
        </w:tc>
      </w:tr>
    </w:tbl>
    <w:p>
      <w:pPr>
        <w:jc w:val="right"/>
      </w:pPr>
    </w:p>
    <w:p>
      <w:pPr>
        <w:jc w:val="right"/>
        <w:spacing w:line="336" w:lineRule="auto"/>
      </w:pPr>
      <w:r>
        <w:rPr>
          <w:b/>
        </w:rPr>
        <w:t xml:space="preserve">Prezzo senza S. G. e Util. a cad: € 94,55833</w:t>
      </w:r>
    </w:p>
    <w:p>
      <w:pPr>
        <w:jc w:val="right"/>
        <w:spacing w:line="336" w:lineRule="auto"/>
      </w:pPr>
      <w:r>
        <w:rPr>
          <w:b/>
        </w:rPr>
        <w:t xml:space="preserve">Spese generali € 14,18375</w:t>
      </w:r>
    </w:p>
    <w:p>
      <w:pPr>
        <w:jc w:val="right"/>
        <w:spacing w:line="336" w:lineRule="auto"/>
      </w:pPr>
      <w:r>
        <w:rPr>
          <w:b/>
        </w:rPr>
        <w:t xml:space="preserve">Utili di impresa € 10,87421</w:t>
      </w:r>
    </w:p>
    <w:p>
      <w:pPr>
        <w:jc w:val="right"/>
        <w:spacing w:line="336" w:lineRule="auto"/>
      </w:pPr>
      <w:r>
        <w:rPr>
          <w:b/>
        </w:rPr>
        <w:t xml:space="preserve">Prezzo a cad: € 119,61629</w:t>
      </w:r>
    </w:p>
    <w:p>
      <w:pPr>
        <w:rPr>
          <w:sz w:val="10"/>
          <w:szCs w:val="10"/>
        </w:rPr>
      </w:pPr>
    </w:p>
    <w:p>
      <w:pPr>
        <w:rPr>
          <w:sz w:val="10"/>
          <w:szCs w:val="10"/>
        </w:rPr>
      </w:pPr>
    </w:p>
    <w:p>
      <w:pPr/>
      <w:r>
        <w:rPr>
          <w:b/>
        </w:rPr>
        <w:t xml:space="preserve">Codice regionale: TOS16_PR.P61.060.001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€ 46,21651</w:t>
      </w:r>
    </w:p>
    <w:p>
      <w:pPr>
        <w:jc w:val="right"/>
        <w:spacing w:line="336" w:lineRule="auto"/>
      </w:pPr>
      <w:r>
        <w:rPr>
          <w:b/>
        </w:rPr>
        <w:t xml:space="preserve">Spese generali € 6,93248</w:t>
      </w:r>
    </w:p>
    <w:p>
      <w:pPr>
        <w:jc w:val="right"/>
        <w:spacing w:line="336" w:lineRule="auto"/>
      </w:pPr>
      <w:r>
        <w:rPr>
          <w:b/>
        </w:rPr>
        <w:t xml:space="preserve">Utili di impresa € 5,31490</w:t>
      </w:r>
    </w:p>
    <w:p>
      <w:pPr>
        <w:jc w:val="right"/>
        <w:spacing w:line="336" w:lineRule="auto"/>
      </w:pPr>
      <w:r>
        <w:rPr>
          <w:b/>
        </w:rPr>
        <w:t xml:space="preserve">Prezzo a cad: € 58,46389</w:t>
      </w:r>
    </w:p>
    <w:p>
      <w:pPr>
        <w:rPr>
          <w:sz w:val="10"/>
          <w:szCs w:val="10"/>
        </w:rPr>
      </w:pPr>
    </w:p>
    <w:p>
      <w:pPr>
        <w:rPr>
          <w:sz w:val="10"/>
          <w:szCs w:val="10"/>
        </w:rPr>
      </w:pPr>
    </w:p>
    <w:p>
      <w:pPr/>
      <w:r>
        <w:rPr>
          <w:b/>
        </w:rPr>
        <w:t xml:space="preserve">Codice regionale: TOS16_PR.P61.060.002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€ 39,95803</w:t>
      </w:r>
    </w:p>
    <w:p>
      <w:pPr>
        <w:jc w:val="right"/>
        <w:spacing w:line="336" w:lineRule="auto"/>
      </w:pPr>
      <w:r>
        <w:rPr>
          <w:b/>
        </w:rPr>
        <w:t xml:space="preserve">Spese generali € 5,99370</w:t>
      </w:r>
    </w:p>
    <w:p>
      <w:pPr>
        <w:jc w:val="right"/>
        <w:spacing w:line="336" w:lineRule="auto"/>
      </w:pPr>
      <w:r>
        <w:rPr>
          <w:b/>
        </w:rPr>
        <w:t xml:space="preserve">Utili di impresa € 4,59517</w:t>
      </w:r>
    </w:p>
    <w:p>
      <w:pPr>
        <w:jc w:val="right"/>
        <w:spacing w:line="336" w:lineRule="auto"/>
      </w:pPr>
      <w:r>
        <w:rPr>
          <w:b/>
        </w:rPr>
        <w:t xml:space="preserve">Prezzo a cad: € 50,54691</w:t>
      </w:r>
    </w:p>
    <w:p>
      <w:pPr>
        <w:rPr>
          <w:sz w:val="10"/>
          <w:szCs w:val="10"/>
        </w:rPr>
      </w:pPr>
    </w:p>
    <w:p>
      <w:pPr>
        <w:rPr>
          <w:sz w:val="10"/>
          <w:szCs w:val="10"/>
        </w:rPr>
      </w:pPr>
    </w:p>
    <w:p>
      <w:pPr/>
      <w:r>
        <w:rPr>
          <w:b/>
        </w:rPr>
        <w:t xml:space="preserve">Codice regionale: TOS16_PR.P61.060.003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€ 42,82307</w:t>
      </w:r>
    </w:p>
    <w:p>
      <w:pPr>
        <w:jc w:val="right"/>
        <w:spacing w:line="336" w:lineRule="auto"/>
      </w:pPr>
      <w:r>
        <w:rPr>
          <w:b/>
        </w:rPr>
        <w:t xml:space="preserve">Spese generali € 6,42346</w:t>
      </w:r>
    </w:p>
    <w:p>
      <w:pPr>
        <w:jc w:val="right"/>
        <w:spacing w:line="336" w:lineRule="auto"/>
      </w:pPr>
      <w:r>
        <w:rPr>
          <w:b/>
        </w:rPr>
        <w:t xml:space="preserve">Utili di impresa € 4,92465</w:t>
      </w:r>
    </w:p>
    <w:p>
      <w:pPr>
        <w:jc w:val="right"/>
        <w:spacing w:line="336" w:lineRule="auto"/>
      </w:pPr>
      <w:r>
        <w:rPr>
          <w:b/>
        </w:rPr>
        <w:t xml:space="preserve">Prezzo a cad: € 54,17118</w:t>
      </w:r>
    </w:p>
    <w:p>
      <w:pPr>
        <w:rPr>
          <w:sz w:val="10"/>
          <w:szCs w:val="10"/>
        </w:rPr>
      </w:pPr>
    </w:p>
    <w:p>
      <w:pPr>
        <w:rPr>
          <w:sz w:val="10"/>
          <w:szCs w:val="10"/>
        </w:rPr>
      </w:pPr>
    </w:p>
    <w:p>
      <w:pPr/>
      <w:r>
        <w:rPr>
          <w:b/>
        </w:rPr>
        <w:t xml:space="preserve">Codice regionale: TOS16_PR.P61.060.004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0.03A - portata fino a 63A</w:t>
            </w:r>
          </w:p>
        </w:tc>
      </w:tr>
    </w:tbl>
    <w:p>
      <w:pPr>
        <w:jc w:val="right"/>
      </w:pPr>
    </w:p>
    <w:p>
      <w:pPr>
        <w:jc w:val="right"/>
        <w:spacing w:line="336" w:lineRule="auto"/>
      </w:pPr>
      <w:r>
        <w:rPr>
          <w:b/>
        </w:rPr>
        <w:t xml:space="preserve">Prezzo senza S. G. e Util. a cad: € 48,83498</w:t>
      </w:r>
    </w:p>
    <w:p>
      <w:pPr>
        <w:jc w:val="right"/>
        <w:spacing w:line="336" w:lineRule="auto"/>
      </w:pPr>
      <w:r>
        <w:rPr>
          <w:b/>
        </w:rPr>
        <w:t xml:space="preserve">Spese generali € 7,32525</w:t>
      </w:r>
    </w:p>
    <w:p>
      <w:pPr>
        <w:jc w:val="right"/>
        <w:spacing w:line="336" w:lineRule="auto"/>
      </w:pPr>
      <w:r>
        <w:rPr>
          <w:b/>
        </w:rPr>
        <w:t xml:space="preserve">Utili di impresa € 5,61602</w:t>
      </w:r>
    </w:p>
    <w:p>
      <w:pPr>
        <w:jc w:val="right"/>
        <w:spacing w:line="336" w:lineRule="auto"/>
      </w:pPr>
      <w:r>
        <w:rPr>
          <w:b/>
        </w:rPr>
        <w:t xml:space="preserve">Prezzo a cad: € 61,77625</w:t>
      </w:r>
    </w:p>
    <w:p>
      <w:pPr>
        <w:rPr>
          <w:sz w:val="10"/>
          <w:szCs w:val="10"/>
        </w:rPr>
      </w:pPr>
    </w:p>
    <w:p>
      <w:pPr>
        <w:rPr>
          <w:sz w:val="10"/>
          <w:szCs w:val="10"/>
        </w:rPr>
      </w:pPr>
    </w:p>
    <w:p>
      <w:pPr/>
      <w:r>
        <w:rPr>
          <w:b/>
        </w:rPr>
        <w:t xml:space="preserve">Codice regionale: TOS16_PR.P61.060.005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0.3A - portata fino a 63A</w:t>
            </w:r>
          </w:p>
        </w:tc>
      </w:tr>
    </w:tbl>
    <w:p>
      <w:pPr>
        <w:jc w:val="right"/>
      </w:pPr>
    </w:p>
    <w:p>
      <w:pPr>
        <w:jc w:val="right"/>
        <w:spacing w:line="336" w:lineRule="auto"/>
      </w:pPr>
      <w:r>
        <w:rPr>
          <w:b/>
        </w:rPr>
        <w:t xml:space="preserve">Prezzo senza S. G. e Util. a cad: € 41,66062</w:t>
      </w:r>
    </w:p>
    <w:p>
      <w:pPr>
        <w:jc w:val="right"/>
        <w:spacing w:line="336" w:lineRule="auto"/>
      </w:pPr>
      <w:r>
        <w:rPr>
          <w:b/>
        </w:rPr>
        <w:t xml:space="preserve">Spese generali € 6,24909</w:t>
      </w:r>
    </w:p>
    <w:p>
      <w:pPr>
        <w:jc w:val="right"/>
        <w:spacing w:line="336" w:lineRule="auto"/>
      </w:pPr>
      <w:r>
        <w:rPr>
          <w:b/>
        </w:rPr>
        <w:t xml:space="preserve">Utili di impresa € 4,79097</w:t>
      </w:r>
    </w:p>
    <w:p>
      <w:pPr>
        <w:jc w:val="right"/>
        <w:spacing w:line="336" w:lineRule="auto"/>
      </w:pPr>
      <w:r>
        <w:rPr>
          <w:b/>
        </w:rPr>
        <w:t xml:space="preserve">Prezzo a cad: € 52,70068</w:t>
      </w:r>
    </w:p>
    <w:p>
      <w:pPr>
        <w:rPr>
          <w:sz w:val="10"/>
          <w:szCs w:val="10"/>
        </w:rPr>
      </w:pPr>
    </w:p>
    <w:p>
      <w:pPr>
        <w:rPr>
          <w:sz w:val="10"/>
          <w:szCs w:val="10"/>
        </w:rPr>
      </w:pPr>
    </w:p>
    <w:p>
      <w:pPr/>
      <w:r>
        <w:rPr>
          <w:b/>
        </w:rPr>
        <w:t xml:space="preserve">Codice regionale: TOS16_PR.P61.060.006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0.5A - portata fino a 63A</w:t>
            </w:r>
          </w:p>
        </w:tc>
      </w:tr>
    </w:tbl>
    <w:p>
      <w:pPr>
        <w:jc w:val="right"/>
      </w:pPr>
    </w:p>
    <w:p>
      <w:pPr>
        <w:jc w:val="right"/>
        <w:spacing w:line="336" w:lineRule="auto"/>
      </w:pPr>
      <w:r>
        <w:rPr>
          <w:b/>
        </w:rPr>
        <w:t xml:space="preserve">Prezzo senza S. G. e Util. a cad: € 43,15185</w:t>
      </w:r>
    </w:p>
    <w:p>
      <w:pPr>
        <w:jc w:val="right"/>
        <w:spacing w:line="336" w:lineRule="auto"/>
      </w:pPr>
      <w:r>
        <w:rPr>
          <w:b/>
        </w:rPr>
        <w:t xml:space="preserve">Spese generali € 6,47278</w:t>
      </w:r>
    </w:p>
    <w:p>
      <w:pPr>
        <w:jc w:val="right"/>
        <w:spacing w:line="336" w:lineRule="auto"/>
      </w:pPr>
      <w:r>
        <w:rPr>
          <w:b/>
        </w:rPr>
        <w:t xml:space="preserve">Utili di impresa € 4,96246</w:t>
      </w:r>
    </w:p>
    <w:p>
      <w:pPr>
        <w:jc w:val="right"/>
        <w:spacing w:line="336" w:lineRule="auto"/>
      </w:pPr>
      <w:r>
        <w:rPr>
          <w:b/>
        </w:rPr>
        <w:t xml:space="preserve">Prezzo a cad: € 54,58709</w:t>
      </w:r>
    </w:p>
    <w:p>
      <w:pPr>
        <w:rPr>
          <w:sz w:val="10"/>
          <w:szCs w:val="10"/>
        </w:rPr>
      </w:pPr>
    </w:p>
    <w:p>
      <w:pPr>
        <w:rPr>
          <w:sz w:val="10"/>
          <w:szCs w:val="10"/>
        </w:rPr>
      </w:pPr>
    </w:p>
    <w:p>
      <w:pPr/>
      <w:r>
        <w:rPr>
          <w:b/>
        </w:rPr>
        <w:t xml:space="preserve">Codice regionale: TOS16_PR.P61.060.010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010 - sensibilità 0.3A - selettivo - portata fino a 63A</w:t>
            </w:r>
          </w:p>
        </w:tc>
      </w:tr>
    </w:tbl>
    <w:p>
      <w:pPr>
        <w:jc w:val="right"/>
      </w:pPr>
    </w:p>
    <w:p>
      <w:pPr>
        <w:jc w:val="right"/>
        <w:spacing w:line="336" w:lineRule="auto"/>
      </w:pPr>
      <w:r>
        <w:rPr>
          <w:b/>
        </w:rPr>
        <w:t xml:space="preserve">Prezzo senza S. G. e Util. a cad: € 80,85000</w:t>
      </w:r>
    </w:p>
    <w:p>
      <w:pPr>
        <w:jc w:val="right"/>
        <w:spacing w:line="336" w:lineRule="auto"/>
      </w:pPr>
      <w:r>
        <w:rPr>
          <w:b/>
        </w:rPr>
        <w:t xml:space="preserve">Spese generali € 12,12750</w:t>
      </w:r>
    </w:p>
    <w:p>
      <w:pPr>
        <w:jc w:val="right"/>
        <w:spacing w:line="336" w:lineRule="auto"/>
      </w:pPr>
      <w:r>
        <w:rPr>
          <w:b/>
        </w:rPr>
        <w:t xml:space="preserve">Utili di impresa € 9,29775</w:t>
      </w:r>
    </w:p>
    <w:p>
      <w:pPr>
        <w:jc w:val="right"/>
        <w:spacing w:line="336" w:lineRule="auto"/>
      </w:pPr>
      <w:r>
        <w:rPr>
          <w:b/>
        </w:rPr>
        <w:t xml:space="preserve">Prezzo a cad: € 102,27525</w:t>
      </w:r>
    </w:p>
    <w:p>
      <w:pPr>
        <w:rPr>
          <w:sz w:val="10"/>
          <w:szCs w:val="10"/>
        </w:rPr>
      </w:pPr>
    </w:p>
    <w:p>
      <w:pPr>
        <w:rPr>
          <w:sz w:val="10"/>
          <w:szCs w:val="10"/>
        </w:rPr>
      </w:pPr>
    </w:p>
    <w:p>
      <w:pPr/>
      <w:r>
        <w:rPr>
          <w:b/>
        </w:rPr>
        <w:t xml:space="preserve">Codice regionale: TOS16_PR.P61.060.011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011 - sensibilità 0.5A - selettivo - portata fino a 63A</w:t>
            </w:r>
          </w:p>
        </w:tc>
      </w:tr>
    </w:tbl>
    <w:p>
      <w:pPr>
        <w:jc w:val="right"/>
      </w:pPr>
    </w:p>
    <w:p>
      <w:pPr>
        <w:jc w:val="right"/>
        <w:spacing w:line="336" w:lineRule="auto"/>
      </w:pPr>
      <w:r>
        <w:rPr>
          <w:b/>
        </w:rPr>
        <w:t xml:space="preserve">Prezzo senza S. G. e Util. a cad: € 80,85000</w:t>
      </w:r>
    </w:p>
    <w:p>
      <w:pPr>
        <w:jc w:val="right"/>
        <w:spacing w:line="336" w:lineRule="auto"/>
      </w:pPr>
      <w:r>
        <w:rPr>
          <w:b/>
        </w:rPr>
        <w:t xml:space="preserve">Spese generali € 12,12750</w:t>
      </w:r>
    </w:p>
    <w:p>
      <w:pPr>
        <w:jc w:val="right"/>
        <w:spacing w:line="336" w:lineRule="auto"/>
      </w:pPr>
      <w:r>
        <w:rPr>
          <w:b/>
        </w:rPr>
        <w:t xml:space="preserve">Utili di impresa € 9,29775</w:t>
      </w:r>
    </w:p>
    <w:p>
      <w:pPr>
        <w:jc w:val="right"/>
        <w:spacing w:line="336" w:lineRule="auto"/>
      </w:pPr>
      <w:r>
        <w:rPr>
          <w:b/>
        </w:rPr>
        <w:t xml:space="preserve">Prezzo a cad: € 102,27525</w:t>
      </w:r>
    </w:p>
    <w:p>
      <w:pPr>
        <w:rPr>
          <w:sz w:val="10"/>
          <w:szCs w:val="10"/>
        </w:rPr>
      </w:pPr>
    </w:p>
    <w:p>
      <w:pPr>
        <w:rPr>
          <w:sz w:val="10"/>
          <w:szCs w:val="10"/>
        </w:rPr>
      </w:pPr>
    </w:p>
    <w:p>
      <w:pPr/>
      <w:r>
        <w:rPr>
          <w:b/>
        </w:rPr>
        <w:t xml:space="preserve">Codice regionale: TOS16_PR.P61.060.012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012 - sensibilità 1A - selettivo - portata fino a 63A</w:t>
            </w:r>
          </w:p>
        </w:tc>
      </w:tr>
    </w:tbl>
    <w:p>
      <w:pPr>
        <w:jc w:val="right"/>
      </w:pPr>
    </w:p>
    <w:p>
      <w:pPr>
        <w:jc w:val="right"/>
        <w:spacing w:line="336" w:lineRule="auto"/>
      </w:pPr>
      <w:r>
        <w:rPr>
          <w:b/>
        </w:rPr>
        <w:t xml:space="preserve">Prezzo senza S. G. e Util. a cad: € 89,63000</w:t>
      </w:r>
    </w:p>
    <w:p>
      <w:pPr>
        <w:jc w:val="right"/>
        <w:spacing w:line="336" w:lineRule="auto"/>
      </w:pPr>
      <w:r>
        <w:rPr>
          <w:b/>
        </w:rPr>
        <w:t xml:space="preserve">Spese generali € 13,44450</w:t>
      </w:r>
    </w:p>
    <w:p>
      <w:pPr>
        <w:jc w:val="right"/>
        <w:spacing w:line="336" w:lineRule="auto"/>
      </w:pPr>
      <w:r>
        <w:rPr>
          <w:b/>
        </w:rPr>
        <w:t xml:space="preserve">Utili di impresa € 10,30745</w:t>
      </w:r>
    </w:p>
    <w:p>
      <w:pPr>
        <w:jc w:val="right"/>
        <w:spacing w:line="336" w:lineRule="auto"/>
      </w:pPr>
      <w:r>
        <w:rPr>
          <w:b/>
        </w:rPr>
        <w:t xml:space="preserve">Prezzo a cad: € 113,38195</w:t>
      </w:r>
    </w:p>
    <w:p>
      <w:pPr>
        <w:rPr>
          <w:sz w:val="10"/>
          <w:szCs w:val="10"/>
        </w:rPr>
      </w:pPr>
    </w:p>
    <w:p>
      <w:pPr>
        <w:rPr>
          <w:sz w:val="10"/>
          <w:szCs w:val="10"/>
        </w:rPr>
      </w:pPr>
    </w:p>
    <w:p>
      <w:pPr/>
      <w:r>
        <w:rPr>
          <w:b/>
        </w:rPr>
        <w:t xml:space="preserve">Codice regionale: TOS16_PR.P61.061.001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€ 65,96656</w:t>
      </w:r>
    </w:p>
    <w:p>
      <w:pPr>
        <w:jc w:val="right"/>
        <w:spacing w:line="336" w:lineRule="auto"/>
      </w:pPr>
      <w:r>
        <w:rPr>
          <w:b/>
        </w:rPr>
        <w:t xml:space="preserve">Spese generali € 9,89498</w:t>
      </w:r>
    </w:p>
    <w:p>
      <w:pPr>
        <w:jc w:val="right"/>
        <w:spacing w:line="336" w:lineRule="auto"/>
      </w:pPr>
      <w:r>
        <w:rPr>
          <w:b/>
        </w:rPr>
        <w:t xml:space="preserve">Utili di impresa € 7,58615</w:t>
      </w:r>
    </w:p>
    <w:p>
      <w:pPr>
        <w:jc w:val="right"/>
        <w:spacing w:line="336" w:lineRule="auto"/>
      </w:pPr>
      <w:r>
        <w:rPr>
          <w:b/>
        </w:rPr>
        <w:t xml:space="preserve">Prezzo a cad: € 83,44770</w:t>
      </w:r>
    </w:p>
    <w:p>
      <w:pPr>
        <w:rPr>
          <w:sz w:val="10"/>
          <w:szCs w:val="10"/>
        </w:rPr>
      </w:pPr>
    </w:p>
    <w:p>
      <w:pPr>
        <w:rPr>
          <w:sz w:val="10"/>
          <w:szCs w:val="10"/>
        </w:rPr>
      </w:pPr>
    </w:p>
    <w:p>
      <w:pPr/>
      <w:r>
        <w:rPr>
          <w:b/>
        </w:rPr>
        <w:t xml:space="preserve">Codice regionale: TOS16_PR.P61.061.002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€ 58,98007</w:t>
      </w:r>
    </w:p>
    <w:p>
      <w:pPr>
        <w:jc w:val="right"/>
        <w:spacing w:line="336" w:lineRule="auto"/>
      </w:pPr>
      <w:r>
        <w:rPr>
          <w:b/>
        </w:rPr>
        <w:t xml:space="preserve">Spese generali € 8,84701</w:t>
      </w:r>
    </w:p>
    <w:p>
      <w:pPr>
        <w:jc w:val="right"/>
        <w:spacing w:line="336" w:lineRule="auto"/>
      </w:pPr>
      <w:r>
        <w:rPr>
          <w:b/>
        </w:rPr>
        <w:t xml:space="preserve">Utili di impresa € 6,78271</w:t>
      </w:r>
    </w:p>
    <w:p>
      <w:pPr>
        <w:jc w:val="right"/>
        <w:spacing w:line="336" w:lineRule="auto"/>
      </w:pPr>
      <w:r>
        <w:rPr>
          <w:b/>
        </w:rPr>
        <w:t xml:space="preserve">Prezzo a cad: € 74,60979</w:t>
      </w:r>
    </w:p>
    <w:p>
      <w:pPr>
        <w:rPr>
          <w:sz w:val="10"/>
          <w:szCs w:val="10"/>
        </w:rPr>
      </w:pPr>
    </w:p>
    <w:p>
      <w:pPr>
        <w:rPr>
          <w:sz w:val="10"/>
          <w:szCs w:val="10"/>
        </w:rPr>
      </w:pPr>
    </w:p>
    <w:p>
      <w:pPr/>
      <w:r>
        <w:rPr>
          <w:b/>
        </w:rPr>
        <w:t xml:space="preserve">Codice regionale: TOS16_PR.P61.061.003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€ 61,02317</w:t>
      </w:r>
    </w:p>
    <w:p>
      <w:pPr>
        <w:jc w:val="right"/>
        <w:spacing w:line="336" w:lineRule="auto"/>
      </w:pPr>
      <w:r>
        <w:rPr>
          <w:b/>
        </w:rPr>
        <w:t xml:space="preserve">Spese generali € 9,15348</w:t>
      </w:r>
    </w:p>
    <w:p>
      <w:pPr>
        <w:jc w:val="right"/>
        <w:spacing w:line="336" w:lineRule="auto"/>
      </w:pPr>
      <w:r>
        <w:rPr>
          <w:b/>
        </w:rPr>
        <w:t xml:space="preserve">Utili di impresa € 7,01766</w:t>
      </w:r>
    </w:p>
    <w:p>
      <w:pPr>
        <w:jc w:val="right"/>
        <w:spacing w:line="336" w:lineRule="auto"/>
      </w:pPr>
      <w:r>
        <w:rPr>
          <w:b/>
        </w:rPr>
        <w:t xml:space="preserve">Prezzo a cad: € 77,19431</w:t>
      </w:r>
    </w:p>
    <w:p>
      <w:pPr>
        <w:rPr>
          <w:sz w:val="10"/>
          <w:szCs w:val="10"/>
        </w:rPr>
      </w:pPr>
    </w:p>
    <w:p>
      <w:pPr>
        <w:rPr>
          <w:sz w:val="10"/>
          <w:szCs w:val="10"/>
        </w:rPr>
      </w:pPr>
    </w:p>
    <w:p>
      <w:pPr/>
      <w:r>
        <w:rPr>
          <w:b/>
        </w:rPr>
        <w:t xml:space="preserve">Codice regionale: TOS16_PR.P61.061.004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1A - portata fino a 25A</w:t>
            </w:r>
          </w:p>
        </w:tc>
      </w:tr>
    </w:tbl>
    <w:p>
      <w:pPr>
        <w:jc w:val="right"/>
      </w:pPr>
    </w:p>
    <w:p>
      <w:pPr>
        <w:jc w:val="right"/>
        <w:spacing w:line="336" w:lineRule="auto"/>
      </w:pPr>
      <w:r>
        <w:rPr>
          <w:b/>
        </w:rPr>
        <w:t xml:space="preserve">Prezzo senza S. G. e Util. a cad: € 87,07000</w:t>
      </w:r>
    </w:p>
    <w:p>
      <w:pPr>
        <w:jc w:val="right"/>
        <w:spacing w:line="336" w:lineRule="auto"/>
      </w:pPr>
      <w:r>
        <w:rPr>
          <w:b/>
        </w:rPr>
        <w:t xml:space="preserve">Spese generali € 13,06050</w:t>
      </w:r>
    </w:p>
    <w:p>
      <w:pPr>
        <w:jc w:val="right"/>
        <w:spacing w:line="336" w:lineRule="auto"/>
      </w:pPr>
      <w:r>
        <w:rPr>
          <w:b/>
        </w:rPr>
        <w:t xml:space="preserve">Utili di impresa € 10,01305</w:t>
      </w:r>
    </w:p>
    <w:p>
      <w:pPr>
        <w:jc w:val="right"/>
        <w:spacing w:line="336" w:lineRule="auto"/>
      </w:pPr>
      <w:r>
        <w:rPr>
          <w:b/>
        </w:rPr>
        <w:t xml:space="preserve">Prezzo a cad: € 110,14355</w:t>
      </w:r>
    </w:p>
    <w:p>
      <w:pPr>
        <w:rPr>
          <w:sz w:val="10"/>
          <w:szCs w:val="10"/>
        </w:rPr>
      </w:pPr>
    </w:p>
    <w:p>
      <w:pPr>
        <w:rPr>
          <w:sz w:val="10"/>
          <w:szCs w:val="10"/>
        </w:rPr>
      </w:pPr>
    </w:p>
    <w:p>
      <w:pPr/>
      <w:r>
        <w:rPr>
          <w:b/>
        </w:rPr>
        <w:t xml:space="preserve">Codice regionale: TOS16_PR.P61.061.005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1A - portata fino a 40A</w:t>
            </w:r>
          </w:p>
        </w:tc>
      </w:tr>
    </w:tbl>
    <w:p>
      <w:pPr>
        <w:jc w:val="right"/>
      </w:pPr>
    </w:p>
    <w:p>
      <w:pPr>
        <w:jc w:val="right"/>
        <w:spacing w:line="336" w:lineRule="auto"/>
      </w:pPr>
      <w:r>
        <w:rPr>
          <w:b/>
        </w:rPr>
        <w:t xml:space="preserve">Prezzo senza S. G. e Util. a cad: € 87,07000</w:t>
      </w:r>
    </w:p>
    <w:p>
      <w:pPr>
        <w:jc w:val="right"/>
        <w:spacing w:line="336" w:lineRule="auto"/>
      </w:pPr>
      <w:r>
        <w:rPr>
          <w:b/>
        </w:rPr>
        <w:t xml:space="preserve">Spese generali € 13,06050</w:t>
      </w:r>
    </w:p>
    <w:p>
      <w:pPr>
        <w:jc w:val="right"/>
        <w:spacing w:line="336" w:lineRule="auto"/>
      </w:pPr>
      <w:r>
        <w:rPr>
          <w:b/>
        </w:rPr>
        <w:t xml:space="preserve">Utili di impresa € 10,01305</w:t>
      </w:r>
    </w:p>
    <w:p>
      <w:pPr>
        <w:jc w:val="right"/>
        <w:spacing w:line="336" w:lineRule="auto"/>
      </w:pPr>
      <w:r>
        <w:rPr>
          <w:b/>
        </w:rPr>
        <w:t xml:space="preserve">Prezzo a cad: € 110,14355</w:t>
      </w:r>
    </w:p>
    <w:p>
      <w:pPr>
        <w:rPr>
          <w:sz w:val="10"/>
          <w:szCs w:val="10"/>
        </w:rPr>
      </w:pPr>
    </w:p>
    <w:p>
      <w:pPr>
        <w:rPr>
          <w:sz w:val="10"/>
          <w:szCs w:val="10"/>
        </w:rPr>
      </w:pPr>
    </w:p>
    <w:p>
      <w:pPr/>
      <w:r>
        <w:rPr>
          <w:b/>
        </w:rPr>
        <w:t xml:space="preserve">Codice regionale: TOS16_PR.P61.061.006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0.03A - portata fino a 63A</w:t>
            </w:r>
          </w:p>
        </w:tc>
      </w:tr>
    </w:tbl>
    <w:p>
      <w:pPr>
        <w:jc w:val="right"/>
      </w:pPr>
    </w:p>
    <w:p>
      <w:pPr>
        <w:jc w:val="right"/>
        <w:spacing w:line="336" w:lineRule="auto"/>
      </w:pPr>
      <w:r>
        <w:rPr>
          <w:b/>
        </w:rPr>
        <w:t xml:space="preserve">Prezzo senza S. G. e Util. a cad: € 80,67928</w:t>
      </w:r>
    </w:p>
    <w:p>
      <w:pPr>
        <w:jc w:val="right"/>
        <w:spacing w:line="336" w:lineRule="auto"/>
      </w:pPr>
      <w:r>
        <w:rPr>
          <w:b/>
        </w:rPr>
        <w:t xml:space="preserve">Spese generali € 12,10189</w:t>
      </w:r>
    </w:p>
    <w:p>
      <w:pPr>
        <w:jc w:val="right"/>
        <w:spacing w:line="336" w:lineRule="auto"/>
      </w:pPr>
      <w:r>
        <w:rPr>
          <w:b/>
        </w:rPr>
        <w:t xml:space="preserve">Utili di impresa € 9,27812</w:t>
      </w:r>
    </w:p>
    <w:p>
      <w:pPr>
        <w:jc w:val="right"/>
        <w:spacing w:line="336" w:lineRule="auto"/>
      </w:pPr>
      <w:r>
        <w:rPr>
          <w:b/>
        </w:rPr>
        <w:t xml:space="preserve">Prezzo a cad: € 102,05929</w:t>
      </w:r>
    </w:p>
    <w:p>
      <w:pPr>
        <w:rPr>
          <w:sz w:val="10"/>
          <w:szCs w:val="10"/>
        </w:rPr>
      </w:pPr>
    </w:p>
    <w:p>
      <w:pPr>
        <w:rPr>
          <w:sz w:val="10"/>
          <w:szCs w:val="10"/>
        </w:rPr>
      </w:pPr>
    </w:p>
    <w:p>
      <w:pPr/>
      <w:r>
        <w:rPr>
          <w:b/>
        </w:rPr>
        <w:t xml:space="preserve">Codice regionale: TOS16_PR.P61.061.007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€ 67,14076</w:t>
      </w:r>
    </w:p>
    <w:p>
      <w:pPr>
        <w:jc w:val="right"/>
        <w:spacing w:line="336" w:lineRule="auto"/>
      </w:pPr>
      <w:r>
        <w:rPr>
          <w:b/>
        </w:rPr>
        <w:t xml:space="preserve">Spese generali € 10,07111</w:t>
      </w:r>
    </w:p>
    <w:p>
      <w:pPr>
        <w:jc w:val="right"/>
        <w:spacing w:line="336" w:lineRule="auto"/>
      </w:pPr>
      <w:r>
        <w:rPr>
          <w:b/>
        </w:rPr>
        <w:t xml:space="preserve">Utili di impresa € 7,72119</w:t>
      </w:r>
    </w:p>
    <w:p>
      <w:pPr>
        <w:jc w:val="right"/>
        <w:spacing w:line="336" w:lineRule="auto"/>
      </w:pPr>
      <w:r>
        <w:rPr>
          <w:b/>
        </w:rPr>
        <w:t xml:space="preserve">Prezzo a cad: € 84,93306</w:t>
      </w:r>
    </w:p>
    <w:p>
      <w:pPr>
        <w:rPr>
          <w:sz w:val="10"/>
          <w:szCs w:val="10"/>
        </w:rPr>
      </w:pPr>
    </w:p>
    <w:p>
      <w:pPr>
        <w:rPr>
          <w:sz w:val="10"/>
          <w:szCs w:val="10"/>
        </w:rPr>
      </w:pPr>
    </w:p>
    <w:p>
      <w:pPr/>
      <w:r>
        <w:rPr>
          <w:b/>
        </w:rPr>
        <w:t xml:space="preserve">Codice regionale: TOS16_PR.P61.061.008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008 - sensibilità 0.5A - portata fino a 63A</w:t>
            </w:r>
          </w:p>
        </w:tc>
      </w:tr>
    </w:tbl>
    <w:p>
      <w:pPr>
        <w:jc w:val="right"/>
      </w:pPr>
    </w:p>
    <w:p>
      <w:pPr>
        <w:jc w:val="right"/>
        <w:spacing w:line="336" w:lineRule="auto"/>
      </w:pPr>
      <w:r>
        <w:rPr>
          <w:b/>
        </w:rPr>
        <w:t xml:space="preserve">Prezzo senza S. G. e Util. a cad: € 71,97846</w:t>
      </w:r>
    </w:p>
    <w:p>
      <w:pPr>
        <w:jc w:val="right"/>
        <w:spacing w:line="336" w:lineRule="auto"/>
      </w:pPr>
      <w:r>
        <w:rPr>
          <w:b/>
        </w:rPr>
        <w:t xml:space="preserve">Spese generali € 10,79677</w:t>
      </w:r>
    </w:p>
    <w:p>
      <w:pPr>
        <w:jc w:val="right"/>
        <w:spacing w:line="336" w:lineRule="auto"/>
      </w:pPr>
      <w:r>
        <w:rPr>
          <w:b/>
        </w:rPr>
        <w:t xml:space="preserve">Utili di impresa € 8,27752</w:t>
      </w:r>
    </w:p>
    <w:p>
      <w:pPr>
        <w:jc w:val="right"/>
        <w:spacing w:line="336" w:lineRule="auto"/>
      </w:pPr>
      <w:r>
        <w:rPr>
          <w:b/>
        </w:rPr>
        <w:t xml:space="preserve">Prezzo a cad: € 91,05275</w:t>
      </w:r>
    </w:p>
    <w:p>
      <w:pPr>
        <w:rPr>
          <w:sz w:val="10"/>
          <w:szCs w:val="10"/>
        </w:rPr>
      </w:pPr>
    </w:p>
    <w:p>
      <w:pPr>
        <w:rPr>
          <w:sz w:val="10"/>
          <w:szCs w:val="10"/>
        </w:rPr>
      </w:pPr>
    </w:p>
    <w:p>
      <w:pPr/>
      <w:r>
        <w:rPr>
          <w:b/>
        </w:rPr>
        <w:t xml:space="preserve">Codice regionale: TOS16_PR.P61.061.009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009 - sensibilità 1A - portata fino a 63A</w:t>
            </w:r>
          </w:p>
        </w:tc>
      </w:tr>
    </w:tbl>
    <w:p>
      <w:pPr>
        <w:jc w:val="right"/>
      </w:pPr>
    </w:p>
    <w:p>
      <w:pPr>
        <w:jc w:val="right"/>
        <w:spacing w:line="336" w:lineRule="auto"/>
      </w:pPr>
      <w:r>
        <w:rPr>
          <w:b/>
        </w:rPr>
        <w:t xml:space="preserve">Prezzo senza S. G. e Util. a cad: € 87,07000</w:t>
      </w:r>
    </w:p>
    <w:p>
      <w:pPr>
        <w:jc w:val="right"/>
        <w:spacing w:line="336" w:lineRule="auto"/>
      </w:pPr>
      <w:r>
        <w:rPr>
          <w:b/>
        </w:rPr>
        <w:t xml:space="preserve">Spese generali € 13,06050</w:t>
      </w:r>
    </w:p>
    <w:p>
      <w:pPr>
        <w:jc w:val="right"/>
        <w:spacing w:line="336" w:lineRule="auto"/>
      </w:pPr>
      <w:r>
        <w:rPr>
          <w:b/>
        </w:rPr>
        <w:t xml:space="preserve">Utili di impresa € 10,01305</w:t>
      </w:r>
    </w:p>
    <w:p>
      <w:pPr>
        <w:jc w:val="right"/>
        <w:spacing w:line="336" w:lineRule="auto"/>
      </w:pPr>
      <w:r>
        <w:rPr>
          <w:b/>
        </w:rPr>
        <w:t xml:space="preserve">Prezzo a cad: € 110,14355</w:t>
      </w:r>
    </w:p>
    <w:p>
      <w:pPr>
        <w:rPr>
          <w:sz w:val="10"/>
          <w:szCs w:val="10"/>
        </w:rPr>
      </w:pPr>
    </w:p>
    <w:p>
      <w:pPr>
        <w:rPr>
          <w:sz w:val="10"/>
          <w:szCs w:val="10"/>
        </w:rPr>
      </w:pPr>
    </w:p>
    <w:p>
      <w:pPr/>
      <w:r>
        <w:rPr>
          <w:b/>
        </w:rPr>
        <w:t xml:space="preserve">Codice regionale: TOS16_PR.P61.062.001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Blocchi differenziali bipolari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63A</w:t>
            </w:r>
          </w:p>
        </w:tc>
      </w:tr>
    </w:tbl>
    <w:p>
      <w:pPr>
        <w:jc w:val="right"/>
      </w:pPr>
    </w:p>
    <w:p>
      <w:pPr>
        <w:jc w:val="right"/>
        <w:spacing w:line="336" w:lineRule="auto"/>
      </w:pPr>
      <w:r>
        <w:rPr>
          <w:b/>
        </w:rPr>
        <w:t xml:space="preserve">Prezzo senza S. G. e Util. a cad: € 261,97000</w:t>
      </w:r>
    </w:p>
    <w:p>
      <w:pPr>
        <w:jc w:val="right"/>
        <w:spacing w:line="336" w:lineRule="auto"/>
      </w:pPr>
      <w:r>
        <w:rPr>
          <w:b/>
        </w:rPr>
        <w:t xml:space="preserve">Spese generali € 39,29550</w:t>
      </w:r>
    </w:p>
    <w:p>
      <w:pPr>
        <w:jc w:val="right"/>
        <w:spacing w:line="336" w:lineRule="auto"/>
      </w:pPr>
      <w:r>
        <w:rPr>
          <w:b/>
        </w:rPr>
        <w:t xml:space="preserve">Utili di impresa € 30,12655</w:t>
      </w:r>
    </w:p>
    <w:p>
      <w:pPr>
        <w:jc w:val="right"/>
        <w:spacing w:line="336" w:lineRule="auto"/>
      </w:pPr>
      <w:r>
        <w:rPr>
          <w:b/>
        </w:rPr>
        <w:t xml:space="preserve">Prezzo a cad: € 331,39205</w:t>
      </w:r>
    </w:p>
    <w:p>
      <w:pPr>
        <w:rPr>
          <w:sz w:val="10"/>
          <w:szCs w:val="10"/>
        </w:rPr>
      </w:pPr>
    </w:p>
    <w:p>
      <w:pPr>
        <w:rPr>
          <w:sz w:val="10"/>
          <w:szCs w:val="10"/>
        </w:rPr>
      </w:pPr>
    </w:p>
    <w:p>
      <w:pPr/>
      <w:r>
        <w:rPr>
          <w:b/>
        </w:rPr>
        <w:t xml:space="preserve">Codice regionale: TOS16_PR.P61.062.002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Blocchi differenziali bipolari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63A</w:t>
            </w:r>
          </w:p>
        </w:tc>
      </w:tr>
    </w:tbl>
    <w:p>
      <w:pPr>
        <w:jc w:val="right"/>
      </w:pPr>
    </w:p>
    <w:p>
      <w:pPr>
        <w:jc w:val="right"/>
        <w:spacing w:line="336" w:lineRule="auto"/>
      </w:pPr>
      <w:r>
        <w:rPr>
          <w:b/>
        </w:rPr>
        <w:t xml:space="preserve">Prezzo senza S. G. e Util. a cad: € 303,68000</w:t>
      </w:r>
    </w:p>
    <w:p>
      <w:pPr>
        <w:jc w:val="right"/>
        <w:spacing w:line="336" w:lineRule="auto"/>
      </w:pPr>
      <w:r>
        <w:rPr>
          <w:b/>
        </w:rPr>
        <w:t xml:space="preserve">Spese generali € 45,55200</w:t>
      </w:r>
    </w:p>
    <w:p>
      <w:pPr>
        <w:jc w:val="right"/>
        <w:spacing w:line="336" w:lineRule="auto"/>
      </w:pPr>
      <w:r>
        <w:rPr>
          <w:b/>
        </w:rPr>
        <w:t xml:space="preserve">Utili di impresa € 34,92320</w:t>
      </w:r>
    </w:p>
    <w:p>
      <w:pPr>
        <w:jc w:val="right"/>
        <w:spacing w:line="336" w:lineRule="auto"/>
      </w:pPr>
      <w:r>
        <w:rPr>
          <w:b/>
        </w:rPr>
        <w:t xml:space="preserve">Prezzo a cad: € 384,15520</w:t>
      </w:r>
    </w:p>
    <w:p>
      <w:pPr>
        <w:rPr>
          <w:sz w:val="10"/>
          <w:szCs w:val="10"/>
        </w:rPr>
      </w:pPr>
    </w:p>
    <w:p>
      <w:pPr>
        <w:rPr>
          <w:sz w:val="10"/>
          <w:szCs w:val="10"/>
        </w:rPr>
      </w:pPr>
    </w:p>
    <w:p>
      <w:pPr/>
      <w:r>
        <w:rPr>
          <w:b/>
        </w:rPr>
        <w:t xml:space="preserve">Codice regionale: TOS16_PR.P61.063.001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0.3A - selettivo - portata fino a 63A</w:t>
            </w:r>
          </w:p>
        </w:tc>
      </w:tr>
    </w:tbl>
    <w:p>
      <w:pPr>
        <w:jc w:val="right"/>
      </w:pPr>
    </w:p>
    <w:p>
      <w:pPr>
        <w:jc w:val="right"/>
        <w:spacing w:line="336" w:lineRule="auto"/>
      </w:pPr>
      <w:r>
        <w:rPr>
          <w:b/>
        </w:rPr>
        <w:t xml:space="preserve">Prezzo senza S. G. e Util. a cad: € 80,85000</w:t>
      </w:r>
    </w:p>
    <w:p>
      <w:pPr>
        <w:jc w:val="right"/>
        <w:spacing w:line="336" w:lineRule="auto"/>
      </w:pPr>
      <w:r>
        <w:rPr>
          <w:b/>
        </w:rPr>
        <w:t xml:space="preserve">Spese generali € 12,12750</w:t>
      </w:r>
    </w:p>
    <w:p>
      <w:pPr>
        <w:jc w:val="right"/>
        <w:spacing w:line="336" w:lineRule="auto"/>
      </w:pPr>
      <w:r>
        <w:rPr>
          <w:b/>
        </w:rPr>
        <w:t xml:space="preserve">Utili di impresa € 9,29775</w:t>
      </w:r>
    </w:p>
    <w:p>
      <w:pPr>
        <w:jc w:val="right"/>
        <w:spacing w:line="336" w:lineRule="auto"/>
      </w:pPr>
      <w:r>
        <w:rPr>
          <w:b/>
        </w:rPr>
        <w:t xml:space="preserve">Prezzo a cad: € 102,27525</w:t>
      </w:r>
    </w:p>
    <w:p>
      <w:pPr>
        <w:rPr>
          <w:sz w:val="10"/>
          <w:szCs w:val="10"/>
        </w:rPr>
      </w:pPr>
    </w:p>
    <w:p>
      <w:pPr>
        <w:rPr>
          <w:sz w:val="10"/>
          <w:szCs w:val="10"/>
        </w:rPr>
      </w:pPr>
    </w:p>
    <w:p>
      <w:pPr/>
      <w:r>
        <w:rPr>
          <w:b/>
        </w:rPr>
        <w:t xml:space="preserve">Codice regionale: TOS16_PR.P61.063.002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0.5A - selettivo - portata fino a 63A</w:t>
            </w:r>
          </w:p>
        </w:tc>
      </w:tr>
    </w:tbl>
    <w:p>
      <w:pPr>
        <w:jc w:val="right"/>
      </w:pPr>
    </w:p>
    <w:p>
      <w:pPr>
        <w:jc w:val="right"/>
        <w:spacing w:line="336" w:lineRule="auto"/>
      </w:pPr>
      <w:r>
        <w:rPr>
          <w:b/>
        </w:rPr>
        <w:t xml:space="preserve">Prezzo senza S. G. e Util. a cad: € 80,85000</w:t>
      </w:r>
    </w:p>
    <w:p>
      <w:pPr>
        <w:jc w:val="right"/>
        <w:spacing w:line="336" w:lineRule="auto"/>
      </w:pPr>
      <w:r>
        <w:rPr>
          <w:b/>
        </w:rPr>
        <w:t xml:space="preserve">Spese generali € 12,12750</w:t>
      </w:r>
    </w:p>
    <w:p>
      <w:pPr>
        <w:jc w:val="right"/>
        <w:spacing w:line="336" w:lineRule="auto"/>
      </w:pPr>
      <w:r>
        <w:rPr>
          <w:b/>
        </w:rPr>
        <w:t xml:space="preserve">Utili di impresa € 9,29775</w:t>
      </w:r>
    </w:p>
    <w:p>
      <w:pPr>
        <w:jc w:val="right"/>
        <w:spacing w:line="336" w:lineRule="auto"/>
      </w:pPr>
      <w:r>
        <w:rPr>
          <w:b/>
        </w:rPr>
        <w:t xml:space="preserve">Prezzo a cad: € 102,27525</w:t>
      </w:r>
    </w:p>
    <w:p>
      <w:pPr>
        <w:rPr>
          <w:sz w:val="10"/>
          <w:szCs w:val="10"/>
        </w:rPr>
      </w:pPr>
    </w:p>
    <w:p>
      <w:pPr>
        <w:rPr>
          <w:sz w:val="10"/>
          <w:szCs w:val="10"/>
        </w:rPr>
      </w:pPr>
    </w:p>
    <w:p>
      <w:pPr/>
      <w:r>
        <w:rPr>
          <w:b/>
        </w:rPr>
        <w:t xml:space="preserve">Codice regionale: TOS16_PR.P61.063.003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1A - selettivo - portata fino a 63A</w:t>
            </w:r>
          </w:p>
        </w:tc>
      </w:tr>
    </w:tbl>
    <w:p>
      <w:pPr>
        <w:jc w:val="right"/>
      </w:pPr>
    </w:p>
    <w:p>
      <w:pPr>
        <w:jc w:val="right"/>
        <w:spacing w:line="336" w:lineRule="auto"/>
      </w:pPr>
      <w:r>
        <w:rPr>
          <w:b/>
        </w:rPr>
        <w:t xml:space="preserve">Prezzo senza S. G. e Util. a cad: € 89,63000</w:t>
      </w:r>
    </w:p>
    <w:p>
      <w:pPr>
        <w:jc w:val="right"/>
        <w:spacing w:line="336" w:lineRule="auto"/>
      </w:pPr>
      <w:r>
        <w:rPr>
          <w:b/>
        </w:rPr>
        <w:t xml:space="preserve">Spese generali € 13,44450</w:t>
      </w:r>
    </w:p>
    <w:p>
      <w:pPr>
        <w:jc w:val="right"/>
        <w:spacing w:line="336" w:lineRule="auto"/>
      </w:pPr>
      <w:r>
        <w:rPr>
          <w:b/>
        </w:rPr>
        <w:t xml:space="preserve">Utili di impresa € 10,30745</w:t>
      </w:r>
    </w:p>
    <w:p>
      <w:pPr>
        <w:jc w:val="right"/>
        <w:spacing w:line="336" w:lineRule="auto"/>
      </w:pPr>
      <w:r>
        <w:rPr>
          <w:b/>
        </w:rPr>
        <w:t xml:space="preserve">Prezzo a cad: € 113,38195</w:t>
      </w:r>
    </w:p>
    <w:p>
      <w:pPr>
        <w:rPr>
          <w:sz w:val="10"/>
          <w:szCs w:val="10"/>
        </w:rPr>
      </w:pPr>
    </w:p>
    <w:p>
      <w:pPr>
        <w:rPr>
          <w:sz w:val="10"/>
          <w:szCs w:val="10"/>
        </w:rPr>
      </w:pPr>
    </w:p>
    <w:p>
      <w:pPr/>
      <w:r>
        <w:rPr>
          <w:b/>
        </w:rPr>
        <w:t xml:space="preserve">Codice regionale: TOS16_PR.P61.064.001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€ 80,36225</w:t>
      </w:r>
    </w:p>
    <w:p>
      <w:pPr>
        <w:jc w:val="right"/>
        <w:spacing w:line="336" w:lineRule="auto"/>
      </w:pPr>
      <w:r>
        <w:rPr>
          <w:b/>
        </w:rPr>
        <w:t xml:space="preserve">Spese generali € 12,05434</w:t>
      </w:r>
    </w:p>
    <w:p>
      <w:pPr>
        <w:jc w:val="right"/>
        <w:spacing w:line="336" w:lineRule="auto"/>
      </w:pPr>
      <w:r>
        <w:rPr>
          <w:b/>
        </w:rPr>
        <w:t xml:space="preserve">Utili di impresa € 9,24166</w:t>
      </w:r>
    </w:p>
    <w:p>
      <w:pPr>
        <w:jc w:val="right"/>
        <w:spacing w:line="336" w:lineRule="auto"/>
      </w:pPr>
      <w:r>
        <w:rPr>
          <w:b/>
        </w:rPr>
        <w:t xml:space="preserve">Prezzo a cad: € 101,65825</w:t>
      </w:r>
    </w:p>
    <w:p>
      <w:pPr>
        <w:rPr>
          <w:sz w:val="10"/>
          <w:szCs w:val="10"/>
        </w:rPr>
      </w:pPr>
    </w:p>
    <w:p>
      <w:pPr>
        <w:rPr>
          <w:sz w:val="10"/>
          <w:szCs w:val="10"/>
        </w:rPr>
      </w:pPr>
    </w:p>
    <w:p>
      <w:pPr/>
      <w:r>
        <w:rPr>
          <w:b/>
        </w:rPr>
        <w:t xml:space="preserve">Codice regionale: TOS16_PR.P61.064.002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€ 50,87809</w:t>
      </w:r>
    </w:p>
    <w:p>
      <w:pPr>
        <w:jc w:val="right"/>
        <w:spacing w:line="336" w:lineRule="auto"/>
      </w:pPr>
      <w:r>
        <w:rPr>
          <w:b/>
        </w:rPr>
        <w:t xml:space="preserve">Spese generali € 7,63171</w:t>
      </w:r>
    </w:p>
    <w:p>
      <w:pPr>
        <w:jc w:val="right"/>
        <w:spacing w:line="336" w:lineRule="auto"/>
      </w:pPr>
      <w:r>
        <w:rPr>
          <w:b/>
        </w:rPr>
        <w:t xml:space="preserve">Utili di impresa € 5,85098</w:t>
      </w:r>
    </w:p>
    <w:p>
      <w:pPr>
        <w:jc w:val="right"/>
        <w:spacing w:line="336" w:lineRule="auto"/>
      </w:pPr>
      <w:r>
        <w:rPr>
          <w:b/>
        </w:rPr>
        <w:t xml:space="preserve">Prezzo a cad: € 64,36078</w:t>
      </w:r>
    </w:p>
    <w:p>
      <w:pPr>
        <w:rPr>
          <w:sz w:val="10"/>
          <w:szCs w:val="10"/>
        </w:rPr>
      </w:pPr>
    </w:p>
    <w:p>
      <w:pPr>
        <w:rPr>
          <w:sz w:val="10"/>
          <w:szCs w:val="10"/>
        </w:rPr>
      </w:pPr>
    </w:p>
    <w:p>
      <w:pPr/>
      <w:r>
        <w:rPr>
          <w:b/>
        </w:rPr>
        <w:t xml:space="preserve">Codice regionale: TOS16_PR.P61.064.003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€ 54,54159</w:t>
      </w:r>
    </w:p>
    <w:p>
      <w:pPr>
        <w:jc w:val="right"/>
        <w:spacing w:line="336" w:lineRule="auto"/>
      </w:pPr>
      <w:r>
        <w:rPr>
          <w:b/>
        </w:rPr>
        <w:t xml:space="preserve">Spese generali € 8,18124</w:t>
      </w:r>
    </w:p>
    <w:p>
      <w:pPr>
        <w:jc w:val="right"/>
        <w:spacing w:line="336" w:lineRule="auto"/>
      </w:pPr>
      <w:r>
        <w:rPr>
          <w:b/>
        </w:rPr>
        <w:t xml:space="preserve">Utili di impresa € 6,27228</w:t>
      </w:r>
    </w:p>
    <w:p>
      <w:pPr>
        <w:jc w:val="right"/>
        <w:spacing w:line="336" w:lineRule="auto"/>
      </w:pPr>
      <w:r>
        <w:rPr>
          <w:b/>
        </w:rPr>
        <w:t xml:space="preserve">Prezzo a cad: € 68,99511</w:t>
      </w:r>
    </w:p>
    <w:p>
      <w:pPr>
        <w:rPr>
          <w:sz w:val="10"/>
          <w:szCs w:val="10"/>
        </w:rPr>
      </w:pPr>
    </w:p>
    <w:p>
      <w:pPr>
        <w:rPr>
          <w:sz w:val="10"/>
          <w:szCs w:val="10"/>
        </w:rPr>
      </w:pPr>
    </w:p>
    <w:p>
      <w:pPr/>
      <w:r>
        <w:rPr>
          <w:b/>
        </w:rPr>
        <w:t xml:space="preserve">Codice regionale: TOS16_PR.P61.064.004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1A - portata fino a 25A</w:t>
            </w:r>
          </w:p>
        </w:tc>
      </w:tr>
    </w:tbl>
    <w:p>
      <w:pPr>
        <w:jc w:val="right"/>
      </w:pPr>
    </w:p>
    <w:p>
      <w:pPr>
        <w:jc w:val="right"/>
        <w:spacing w:line="336" w:lineRule="auto"/>
      </w:pPr>
      <w:r>
        <w:rPr>
          <w:b/>
        </w:rPr>
        <w:t xml:space="preserve">Prezzo senza S. G. e Util. a cad: € 70,13000</w:t>
      </w:r>
    </w:p>
    <w:p>
      <w:pPr>
        <w:jc w:val="right"/>
        <w:spacing w:line="336" w:lineRule="auto"/>
      </w:pPr>
      <w:r>
        <w:rPr>
          <w:b/>
        </w:rPr>
        <w:t xml:space="preserve">Spese generali € 10,51950</w:t>
      </w:r>
    </w:p>
    <w:p>
      <w:pPr>
        <w:jc w:val="right"/>
        <w:spacing w:line="336" w:lineRule="auto"/>
      </w:pPr>
      <w:r>
        <w:rPr>
          <w:b/>
        </w:rPr>
        <w:t xml:space="preserve">Utili di impresa € 8,06495</w:t>
      </w:r>
    </w:p>
    <w:p>
      <w:pPr>
        <w:jc w:val="right"/>
        <w:spacing w:line="336" w:lineRule="auto"/>
      </w:pPr>
      <w:r>
        <w:rPr>
          <w:b/>
        </w:rPr>
        <w:t xml:space="preserve">Prezzo a cad: € 88,71445</w:t>
      </w:r>
    </w:p>
    <w:p>
      <w:pPr>
        <w:rPr>
          <w:sz w:val="10"/>
          <w:szCs w:val="10"/>
        </w:rPr>
      </w:pPr>
    </w:p>
    <w:p>
      <w:pPr>
        <w:rPr>
          <w:sz w:val="10"/>
          <w:szCs w:val="10"/>
        </w:rPr>
      </w:pPr>
    </w:p>
    <w:p>
      <w:pPr/>
      <w:r>
        <w:rPr>
          <w:b/>
        </w:rPr>
        <w:t xml:space="preserve">Codice regionale: TOS16_PR.P61.064.005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1A - portata fino a 40A</w:t>
            </w:r>
          </w:p>
        </w:tc>
      </w:tr>
    </w:tbl>
    <w:p>
      <w:pPr>
        <w:jc w:val="right"/>
      </w:pPr>
    </w:p>
    <w:p>
      <w:pPr>
        <w:jc w:val="right"/>
        <w:spacing w:line="336" w:lineRule="auto"/>
      </w:pPr>
      <w:r>
        <w:rPr>
          <w:b/>
        </w:rPr>
        <w:t xml:space="preserve">Prezzo senza S. G. e Util. a cad: € 70,13000</w:t>
      </w:r>
    </w:p>
    <w:p>
      <w:pPr>
        <w:jc w:val="right"/>
        <w:spacing w:line="336" w:lineRule="auto"/>
      </w:pPr>
      <w:r>
        <w:rPr>
          <w:b/>
        </w:rPr>
        <w:t xml:space="preserve">Spese generali € 10,51950</w:t>
      </w:r>
    </w:p>
    <w:p>
      <w:pPr>
        <w:jc w:val="right"/>
        <w:spacing w:line="336" w:lineRule="auto"/>
      </w:pPr>
      <w:r>
        <w:rPr>
          <w:b/>
        </w:rPr>
        <w:t xml:space="preserve">Utili di impresa € 8,06495</w:t>
      </w:r>
    </w:p>
    <w:p>
      <w:pPr>
        <w:jc w:val="right"/>
        <w:spacing w:line="336" w:lineRule="auto"/>
      </w:pPr>
      <w:r>
        <w:rPr>
          <w:b/>
        </w:rPr>
        <w:t xml:space="preserve">Prezzo a cad: € 88,71445</w:t>
      </w:r>
    </w:p>
    <w:p>
      <w:pPr>
        <w:rPr>
          <w:sz w:val="10"/>
          <w:szCs w:val="10"/>
        </w:rPr>
      </w:pPr>
    </w:p>
    <w:p>
      <w:pPr>
        <w:rPr>
          <w:sz w:val="10"/>
          <w:szCs w:val="10"/>
        </w:rPr>
      </w:pPr>
    </w:p>
    <w:p>
      <w:pPr/>
      <w:r>
        <w:rPr>
          <w:b/>
        </w:rPr>
        <w:t xml:space="preserve">Codice regionale: TOS16_PR.P61.064.006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0.03A - portata fino a 63A</w:t>
            </w:r>
          </w:p>
        </w:tc>
      </w:tr>
    </w:tbl>
    <w:p>
      <w:pPr>
        <w:jc w:val="right"/>
      </w:pPr>
    </w:p>
    <w:p>
      <w:pPr>
        <w:jc w:val="right"/>
        <w:spacing w:line="336" w:lineRule="auto"/>
      </w:pPr>
      <w:r>
        <w:rPr>
          <w:b/>
        </w:rPr>
        <w:t xml:space="preserve">Prezzo senza S. G. e Util. a cad: € 83,88485</w:t>
      </w:r>
    </w:p>
    <w:p>
      <w:pPr>
        <w:jc w:val="right"/>
        <w:spacing w:line="336" w:lineRule="auto"/>
      </w:pPr>
      <w:r>
        <w:rPr>
          <w:b/>
        </w:rPr>
        <w:t xml:space="preserve">Spese generali € 12,58273</w:t>
      </w:r>
    </w:p>
    <w:p>
      <w:pPr>
        <w:jc w:val="right"/>
        <w:spacing w:line="336" w:lineRule="auto"/>
      </w:pPr>
      <w:r>
        <w:rPr>
          <w:b/>
        </w:rPr>
        <w:t xml:space="preserve">Utili di impresa € 9,64676</w:t>
      </w:r>
    </w:p>
    <w:p>
      <w:pPr>
        <w:jc w:val="right"/>
        <w:spacing w:line="336" w:lineRule="auto"/>
      </w:pPr>
      <w:r>
        <w:rPr>
          <w:b/>
        </w:rPr>
        <w:t xml:space="preserve">Prezzo a cad: € 106,11434</w:t>
      </w:r>
    </w:p>
    <w:p>
      <w:pPr>
        <w:rPr>
          <w:sz w:val="10"/>
          <w:szCs w:val="10"/>
        </w:rPr>
      </w:pPr>
    </w:p>
    <w:p>
      <w:pPr>
        <w:rPr>
          <w:sz w:val="10"/>
          <w:szCs w:val="10"/>
        </w:rPr>
      </w:pPr>
    </w:p>
    <w:p>
      <w:pPr/>
      <w:r>
        <w:rPr>
          <w:b/>
        </w:rPr>
        <w:t xml:space="preserve">Codice regionale: TOS16_PR.P61.064.007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€ 54,96430</w:t>
      </w:r>
    </w:p>
    <w:p>
      <w:pPr>
        <w:jc w:val="right"/>
        <w:spacing w:line="336" w:lineRule="auto"/>
      </w:pPr>
      <w:r>
        <w:rPr>
          <w:b/>
        </w:rPr>
        <w:t xml:space="preserve">Spese generali € 8,24465</w:t>
      </w:r>
    </w:p>
    <w:p>
      <w:pPr>
        <w:jc w:val="right"/>
        <w:spacing w:line="336" w:lineRule="auto"/>
      </w:pPr>
      <w:r>
        <w:rPr>
          <w:b/>
        </w:rPr>
        <w:t xml:space="preserve">Utili di impresa € 6,32089</w:t>
      </w:r>
    </w:p>
    <w:p>
      <w:pPr>
        <w:jc w:val="right"/>
        <w:spacing w:line="336" w:lineRule="auto"/>
      </w:pPr>
      <w:r>
        <w:rPr>
          <w:b/>
        </w:rPr>
        <w:t xml:space="preserve">Prezzo a cad: € 69,52984</w:t>
      </w:r>
    </w:p>
    <w:p>
      <w:pPr>
        <w:rPr>
          <w:sz w:val="10"/>
          <w:szCs w:val="10"/>
        </w:rPr>
      </w:pPr>
    </w:p>
    <w:p>
      <w:pPr>
        <w:rPr>
          <w:sz w:val="10"/>
          <w:szCs w:val="10"/>
        </w:rPr>
      </w:pPr>
    </w:p>
    <w:p>
      <w:pPr/>
      <w:r>
        <w:rPr>
          <w:b/>
        </w:rPr>
        <w:t xml:space="preserve">Codice regionale: TOS16_PR.P61.064.008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008 - sensibilità 0.5A - portata fino a 63A</w:t>
            </w:r>
          </w:p>
        </w:tc>
      </w:tr>
    </w:tbl>
    <w:p>
      <w:pPr>
        <w:jc w:val="right"/>
      </w:pPr>
    </w:p>
    <w:p>
      <w:pPr>
        <w:jc w:val="right"/>
        <w:spacing w:line="336" w:lineRule="auto"/>
      </w:pPr>
      <w:r>
        <w:rPr>
          <w:b/>
        </w:rPr>
        <w:t xml:space="preserve">Prezzo senza S. G. e Util. a cad: € 56,94870</w:t>
      </w:r>
    </w:p>
    <w:p>
      <w:pPr>
        <w:jc w:val="right"/>
        <w:spacing w:line="336" w:lineRule="auto"/>
      </w:pPr>
      <w:r>
        <w:rPr>
          <w:b/>
        </w:rPr>
        <w:t xml:space="preserve">Spese generali € 8,54231</w:t>
      </w:r>
    </w:p>
    <w:p>
      <w:pPr>
        <w:jc w:val="right"/>
        <w:spacing w:line="336" w:lineRule="auto"/>
      </w:pPr>
      <w:r>
        <w:rPr>
          <w:b/>
        </w:rPr>
        <w:t xml:space="preserve">Utili di impresa € 6,54910</w:t>
      </w:r>
    </w:p>
    <w:p>
      <w:pPr>
        <w:jc w:val="right"/>
        <w:spacing w:line="336" w:lineRule="auto"/>
      </w:pPr>
      <w:r>
        <w:rPr>
          <w:b/>
        </w:rPr>
        <w:t xml:space="preserve">Prezzo a cad: € 72,04011</w:t>
      </w:r>
    </w:p>
    <w:p>
      <w:pPr>
        <w:rPr>
          <w:sz w:val="10"/>
          <w:szCs w:val="10"/>
        </w:rPr>
      </w:pPr>
    </w:p>
    <w:p>
      <w:pPr>
        <w:rPr>
          <w:sz w:val="10"/>
          <w:szCs w:val="10"/>
        </w:rPr>
      </w:pPr>
    </w:p>
    <w:p>
      <w:pPr/>
      <w:r>
        <w:rPr>
          <w:b/>
        </w:rPr>
        <w:t xml:space="preserve">Codice regionale: TOS16_PR.P61.064.009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009 - sensibilità 1A - portata fino a 63A</w:t>
            </w:r>
          </w:p>
        </w:tc>
      </w:tr>
    </w:tbl>
    <w:p>
      <w:pPr>
        <w:jc w:val="right"/>
      </w:pPr>
    </w:p>
    <w:p>
      <w:pPr>
        <w:jc w:val="right"/>
        <w:spacing w:line="336" w:lineRule="auto"/>
      </w:pPr>
      <w:r>
        <w:rPr>
          <w:b/>
        </w:rPr>
        <w:t xml:space="preserve">Prezzo senza S. G. e Util. a cad: € 70,13000</w:t>
      </w:r>
    </w:p>
    <w:p>
      <w:pPr>
        <w:jc w:val="right"/>
        <w:spacing w:line="336" w:lineRule="auto"/>
      </w:pPr>
      <w:r>
        <w:rPr>
          <w:b/>
        </w:rPr>
        <w:t xml:space="preserve">Spese generali € 10,51950</w:t>
      </w:r>
    </w:p>
    <w:p>
      <w:pPr>
        <w:jc w:val="right"/>
        <w:spacing w:line="336" w:lineRule="auto"/>
      </w:pPr>
      <w:r>
        <w:rPr>
          <w:b/>
        </w:rPr>
        <w:t xml:space="preserve">Utili di impresa € 8,06495</w:t>
      </w:r>
    </w:p>
    <w:p>
      <w:pPr>
        <w:jc w:val="right"/>
        <w:spacing w:line="336" w:lineRule="auto"/>
      </w:pPr>
      <w:r>
        <w:rPr>
          <w:b/>
        </w:rPr>
        <w:t xml:space="preserve">Prezzo a cad: € 88,71445</w:t>
      </w:r>
    </w:p>
    <w:p>
      <w:pPr>
        <w:rPr>
          <w:sz w:val="10"/>
          <w:szCs w:val="10"/>
        </w:rPr>
      </w:pPr>
    </w:p>
    <w:p>
      <w:pPr>
        <w:rPr>
          <w:sz w:val="10"/>
          <w:szCs w:val="10"/>
        </w:rPr>
      </w:pPr>
    </w:p>
    <w:p>
      <w:pPr/>
      <w:r>
        <w:rPr>
          <w:b/>
        </w:rPr>
        <w:t xml:space="preserve">Codice regionale: TOS16_PR.P61.064.010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010 - sensibilità 0.3A - selettivo - portata fino a 63A</w:t>
            </w:r>
          </w:p>
        </w:tc>
      </w:tr>
    </w:tbl>
    <w:p>
      <w:pPr>
        <w:jc w:val="right"/>
      </w:pPr>
    </w:p>
    <w:p>
      <w:pPr>
        <w:jc w:val="right"/>
        <w:spacing w:line="336" w:lineRule="auto"/>
      </w:pPr>
      <w:r>
        <w:rPr>
          <w:b/>
        </w:rPr>
        <w:t xml:space="preserve">Prezzo senza S. G. e Util. a cad: € 95,47000</w:t>
      </w:r>
    </w:p>
    <w:p>
      <w:pPr>
        <w:jc w:val="right"/>
        <w:spacing w:line="336" w:lineRule="auto"/>
      </w:pPr>
      <w:r>
        <w:rPr>
          <w:b/>
        </w:rPr>
        <w:t xml:space="preserve">Spese generali € 14,32050</w:t>
      </w:r>
    </w:p>
    <w:p>
      <w:pPr>
        <w:jc w:val="right"/>
        <w:spacing w:line="336" w:lineRule="auto"/>
      </w:pPr>
      <w:r>
        <w:rPr>
          <w:b/>
        </w:rPr>
        <w:t xml:space="preserve">Utili di impresa € 10,97905</w:t>
      </w:r>
    </w:p>
    <w:p>
      <w:pPr>
        <w:jc w:val="right"/>
        <w:spacing w:line="336" w:lineRule="auto"/>
      </w:pPr>
      <w:r>
        <w:rPr>
          <w:b/>
        </w:rPr>
        <w:t xml:space="preserve">Prezzo a cad: € 120,76955</w:t>
      </w:r>
    </w:p>
    <w:p>
      <w:pPr>
        <w:rPr>
          <w:sz w:val="10"/>
          <w:szCs w:val="10"/>
        </w:rPr>
      </w:pPr>
    </w:p>
    <w:p>
      <w:pPr>
        <w:rPr>
          <w:sz w:val="10"/>
          <w:szCs w:val="10"/>
        </w:rPr>
      </w:pPr>
    </w:p>
    <w:p>
      <w:pPr/>
      <w:r>
        <w:rPr>
          <w:b/>
        </w:rPr>
        <w:t xml:space="preserve">Codice regionale: TOS16_PR.P61.064.011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011 - sensibilità 0.5A - selettivo - portata fino a 63A</w:t>
            </w:r>
          </w:p>
        </w:tc>
      </w:tr>
    </w:tbl>
    <w:p>
      <w:pPr>
        <w:jc w:val="right"/>
      </w:pPr>
    </w:p>
    <w:p>
      <w:pPr>
        <w:jc w:val="right"/>
        <w:spacing w:line="336" w:lineRule="auto"/>
      </w:pPr>
      <w:r>
        <w:rPr>
          <w:b/>
        </w:rPr>
        <w:t xml:space="preserve">Prezzo senza S. G. e Util. a cad: € 95,47000</w:t>
      </w:r>
    </w:p>
    <w:p>
      <w:pPr>
        <w:jc w:val="right"/>
        <w:spacing w:line="336" w:lineRule="auto"/>
      </w:pPr>
      <w:r>
        <w:rPr>
          <w:b/>
        </w:rPr>
        <w:t xml:space="preserve">Spese generali € 14,32050</w:t>
      </w:r>
    </w:p>
    <w:p>
      <w:pPr>
        <w:jc w:val="right"/>
        <w:spacing w:line="336" w:lineRule="auto"/>
      </w:pPr>
      <w:r>
        <w:rPr>
          <w:b/>
        </w:rPr>
        <w:t xml:space="preserve">Utili di impresa € 10,97905</w:t>
      </w:r>
    </w:p>
    <w:p>
      <w:pPr>
        <w:jc w:val="right"/>
        <w:spacing w:line="336" w:lineRule="auto"/>
      </w:pPr>
      <w:r>
        <w:rPr>
          <w:b/>
        </w:rPr>
        <w:t xml:space="preserve">Prezzo a cad: € 120,76955</w:t>
      </w:r>
    </w:p>
    <w:p>
      <w:pPr>
        <w:rPr>
          <w:sz w:val="10"/>
          <w:szCs w:val="10"/>
        </w:rPr>
      </w:pPr>
    </w:p>
    <w:p>
      <w:pPr>
        <w:rPr>
          <w:sz w:val="10"/>
          <w:szCs w:val="10"/>
        </w:rPr>
      </w:pPr>
    </w:p>
    <w:p>
      <w:pPr/>
      <w:r>
        <w:rPr>
          <w:b/>
        </w:rPr>
        <w:t xml:space="preserve">Codice regionale: TOS16_PR.P61.064.012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012 - sensibilità 1A - selettivo - portata fino a 63A</w:t>
            </w:r>
          </w:p>
        </w:tc>
      </w:tr>
    </w:tbl>
    <w:p>
      <w:pPr>
        <w:jc w:val="right"/>
      </w:pPr>
    </w:p>
    <w:p>
      <w:pPr>
        <w:jc w:val="right"/>
        <w:spacing w:line="336" w:lineRule="auto"/>
      </w:pPr>
      <w:r>
        <w:rPr>
          <w:b/>
        </w:rPr>
        <w:t xml:space="preserve">Prezzo senza S. G. e Util. a cad: € 98,92000</w:t>
      </w:r>
    </w:p>
    <w:p>
      <w:pPr>
        <w:jc w:val="right"/>
        <w:spacing w:line="336" w:lineRule="auto"/>
      </w:pPr>
      <w:r>
        <w:rPr>
          <w:b/>
        </w:rPr>
        <w:t xml:space="preserve">Spese generali € 14,83800</w:t>
      </w:r>
    </w:p>
    <w:p>
      <w:pPr>
        <w:jc w:val="right"/>
        <w:spacing w:line="336" w:lineRule="auto"/>
      </w:pPr>
      <w:r>
        <w:rPr>
          <w:b/>
        </w:rPr>
        <w:t xml:space="preserve">Utili di impresa € 11,37580</w:t>
      </w:r>
    </w:p>
    <w:p>
      <w:pPr>
        <w:jc w:val="right"/>
        <w:spacing w:line="336" w:lineRule="auto"/>
      </w:pPr>
      <w:r>
        <w:rPr>
          <w:b/>
        </w:rPr>
        <w:t xml:space="preserve">Prezzo a cad: € 125,13380</w:t>
      </w:r>
    </w:p>
    <w:p>
      <w:pPr>
        <w:rPr>
          <w:sz w:val="10"/>
          <w:szCs w:val="10"/>
        </w:rPr>
      </w:pPr>
    </w:p>
    <w:p>
      <w:pPr>
        <w:rPr>
          <w:sz w:val="10"/>
          <w:szCs w:val="10"/>
        </w:rPr>
      </w:pPr>
    </w:p>
    <w:p>
      <w:pPr/>
      <w:r>
        <w:rPr>
          <w:b/>
        </w:rPr>
        <w:t xml:space="preserve">Codice regionale: TOS16_PR.P61.065.001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€ 84,62459</w:t>
      </w:r>
    </w:p>
    <w:p>
      <w:pPr>
        <w:jc w:val="right"/>
        <w:spacing w:line="336" w:lineRule="auto"/>
      </w:pPr>
      <w:r>
        <w:rPr>
          <w:b/>
        </w:rPr>
        <w:t xml:space="preserve">Spese generali € 12,69369</w:t>
      </w:r>
    </w:p>
    <w:p>
      <w:pPr>
        <w:jc w:val="right"/>
        <w:spacing w:line="336" w:lineRule="auto"/>
      </w:pPr>
      <w:r>
        <w:rPr>
          <w:b/>
        </w:rPr>
        <w:t xml:space="preserve">Utili di impresa € 9,73183</w:t>
      </w:r>
    </w:p>
    <w:p>
      <w:pPr>
        <w:jc w:val="right"/>
        <w:spacing w:line="336" w:lineRule="auto"/>
      </w:pPr>
      <w:r>
        <w:rPr>
          <w:b/>
        </w:rPr>
        <w:t xml:space="preserve">Prezzo a cad: € 107,05011</w:t>
      </w:r>
    </w:p>
    <w:p>
      <w:pPr>
        <w:rPr>
          <w:sz w:val="10"/>
          <w:szCs w:val="10"/>
        </w:rPr>
      </w:pPr>
    </w:p>
    <w:p>
      <w:pPr>
        <w:rPr>
          <w:sz w:val="10"/>
          <w:szCs w:val="10"/>
        </w:rPr>
      </w:pPr>
    </w:p>
    <w:p>
      <w:pPr/>
      <w:r>
        <w:rPr>
          <w:b/>
        </w:rPr>
        <w:t xml:space="preserve">Codice regionale: TOS16_PR.P61.065.002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€ 70,11148</w:t>
      </w:r>
    </w:p>
    <w:p>
      <w:pPr>
        <w:jc w:val="right"/>
        <w:spacing w:line="336" w:lineRule="auto"/>
      </w:pPr>
      <w:r>
        <w:rPr>
          <w:b/>
        </w:rPr>
        <w:t xml:space="preserve">Spese generali € 10,51672</w:t>
      </w:r>
    </w:p>
    <w:p>
      <w:pPr>
        <w:jc w:val="right"/>
        <w:spacing w:line="336" w:lineRule="auto"/>
      </w:pPr>
      <w:r>
        <w:rPr>
          <w:b/>
        </w:rPr>
        <w:t xml:space="preserve">Utili di impresa € 8,06282</w:t>
      </w:r>
    </w:p>
    <w:p>
      <w:pPr>
        <w:jc w:val="right"/>
        <w:spacing w:line="336" w:lineRule="auto"/>
      </w:pPr>
      <w:r>
        <w:rPr>
          <w:b/>
        </w:rPr>
        <w:t xml:space="preserve">Prezzo a cad: € 88,69102</w:t>
      </w:r>
    </w:p>
    <w:p>
      <w:pPr>
        <w:rPr>
          <w:sz w:val="10"/>
          <w:szCs w:val="10"/>
        </w:rPr>
      </w:pPr>
    </w:p>
    <w:p>
      <w:pPr>
        <w:rPr>
          <w:sz w:val="10"/>
          <w:szCs w:val="10"/>
        </w:rPr>
      </w:pPr>
    </w:p>
    <w:p>
      <w:pPr/>
      <w:r>
        <w:rPr>
          <w:b/>
        </w:rPr>
        <w:t xml:space="preserve">Codice regionale: TOS16_PR.P61.065.003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€ 72,55382</w:t>
      </w:r>
    </w:p>
    <w:p>
      <w:pPr>
        <w:jc w:val="right"/>
        <w:spacing w:line="336" w:lineRule="auto"/>
      </w:pPr>
      <w:r>
        <w:rPr>
          <w:b/>
        </w:rPr>
        <w:t xml:space="preserve">Spese generali € 10,88307</w:t>
      </w:r>
    </w:p>
    <w:p>
      <w:pPr>
        <w:jc w:val="right"/>
        <w:spacing w:line="336" w:lineRule="auto"/>
      </w:pPr>
      <w:r>
        <w:rPr>
          <w:b/>
        </w:rPr>
        <w:t xml:space="preserve">Utili di impresa € 8,34369</w:t>
      </w:r>
    </w:p>
    <w:p>
      <w:pPr>
        <w:jc w:val="right"/>
        <w:spacing w:line="336" w:lineRule="auto"/>
      </w:pPr>
      <w:r>
        <w:rPr>
          <w:b/>
        </w:rPr>
        <w:t xml:space="preserve">Prezzo a cad: € 91,78058</w:t>
      </w:r>
    </w:p>
    <w:p>
      <w:pPr>
        <w:rPr>
          <w:sz w:val="10"/>
          <w:szCs w:val="10"/>
        </w:rPr>
      </w:pPr>
    </w:p>
    <w:p>
      <w:pPr>
        <w:rPr>
          <w:sz w:val="10"/>
          <w:szCs w:val="10"/>
        </w:rPr>
      </w:pPr>
    </w:p>
    <w:p>
      <w:pPr/>
      <w:r>
        <w:rPr>
          <w:b/>
        </w:rPr>
        <w:t xml:space="preserve">Codice regionale: TOS16_PR.P61.065.004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1A - portata fino a 25A</w:t>
            </w:r>
          </w:p>
        </w:tc>
      </w:tr>
    </w:tbl>
    <w:p>
      <w:pPr>
        <w:jc w:val="right"/>
      </w:pPr>
    </w:p>
    <w:p>
      <w:pPr>
        <w:jc w:val="right"/>
        <w:spacing w:line="336" w:lineRule="auto"/>
      </w:pPr>
      <w:r>
        <w:rPr>
          <w:b/>
        </w:rPr>
        <w:t xml:space="preserve">Prezzo senza S. G. e Util. a cad: € 103,77000</w:t>
      </w:r>
    </w:p>
    <w:p>
      <w:pPr>
        <w:jc w:val="right"/>
        <w:spacing w:line="336" w:lineRule="auto"/>
      </w:pPr>
      <w:r>
        <w:rPr>
          <w:b/>
        </w:rPr>
        <w:t xml:space="preserve">Spese generali € 15,56550</w:t>
      </w:r>
    </w:p>
    <w:p>
      <w:pPr>
        <w:jc w:val="right"/>
        <w:spacing w:line="336" w:lineRule="auto"/>
      </w:pPr>
      <w:r>
        <w:rPr>
          <w:b/>
        </w:rPr>
        <w:t xml:space="preserve">Utili di impresa € 11,93355</w:t>
      </w:r>
    </w:p>
    <w:p>
      <w:pPr>
        <w:jc w:val="right"/>
        <w:spacing w:line="336" w:lineRule="auto"/>
      </w:pPr>
      <w:r>
        <w:rPr>
          <w:b/>
        </w:rPr>
        <w:t xml:space="preserve">Prezzo a cad: € 131,26905</w:t>
      </w:r>
    </w:p>
    <w:p>
      <w:pPr>
        <w:rPr>
          <w:sz w:val="10"/>
          <w:szCs w:val="10"/>
        </w:rPr>
      </w:pPr>
    </w:p>
    <w:p>
      <w:pPr>
        <w:rPr>
          <w:sz w:val="10"/>
          <w:szCs w:val="10"/>
        </w:rPr>
      </w:pPr>
    </w:p>
    <w:p>
      <w:pPr/>
      <w:r>
        <w:rPr>
          <w:b/>
        </w:rPr>
        <w:t xml:space="preserve">Codice regionale: TOS16_PR.P61.065.005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1A - portata fino a 40A</w:t>
            </w:r>
          </w:p>
        </w:tc>
      </w:tr>
    </w:tbl>
    <w:p>
      <w:pPr>
        <w:jc w:val="right"/>
      </w:pPr>
    </w:p>
    <w:p>
      <w:pPr>
        <w:jc w:val="right"/>
        <w:spacing w:line="336" w:lineRule="auto"/>
      </w:pPr>
      <w:r>
        <w:rPr>
          <w:b/>
        </w:rPr>
        <w:t xml:space="preserve">Prezzo senza S. G. e Util. a cad: € 103,77000</w:t>
      </w:r>
    </w:p>
    <w:p>
      <w:pPr>
        <w:jc w:val="right"/>
        <w:spacing w:line="336" w:lineRule="auto"/>
      </w:pPr>
      <w:r>
        <w:rPr>
          <w:b/>
        </w:rPr>
        <w:t xml:space="preserve">Spese generali € 15,56550</w:t>
      </w:r>
    </w:p>
    <w:p>
      <w:pPr>
        <w:jc w:val="right"/>
        <w:spacing w:line="336" w:lineRule="auto"/>
      </w:pPr>
      <w:r>
        <w:rPr>
          <w:b/>
        </w:rPr>
        <w:t xml:space="preserve">Utili di impresa € 11,93355</w:t>
      </w:r>
    </w:p>
    <w:p>
      <w:pPr>
        <w:jc w:val="right"/>
        <w:spacing w:line="336" w:lineRule="auto"/>
      </w:pPr>
      <w:r>
        <w:rPr>
          <w:b/>
        </w:rPr>
        <w:t xml:space="preserve">Prezzo a cad: € 131,26905</w:t>
      </w:r>
    </w:p>
    <w:p>
      <w:pPr>
        <w:rPr>
          <w:sz w:val="10"/>
          <w:szCs w:val="10"/>
        </w:rPr>
      </w:pPr>
    </w:p>
    <w:p>
      <w:pPr>
        <w:rPr>
          <w:sz w:val="10"/>
          <w:szCs w:val="10"/>
        </w:rPr>
      </w:pPr>
    </w:p>
    <w:p>
      <w:pPr/>
      <w:r>
        <w:rPr>
          <w:b/>
        </w:rPr>
        <w:t xml:space="preserve">Codice regionale: TOS16_PR.P61.065.006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0.03A - portata fino a 63A</w:t>
            </w:r>
          </w:p>
        </w:tc>
      </w:tr>
    </w:tbl>
    <w:p>
      <w:pPr>
        <w:jc w:val="right"/>
      </w:pPr>
    </w:p>
    <w:p>
      <w:pPr>
        <w:jc w:val="right"/>
        <w:spacing w:line="336" w:lineRule="auto"/>
      </w:pPr>
      <w:r>
        <w:rPr>
          <w:b/>
        </w:rPr>
        <w:t xml:space="preserve">Prezzo senza S. G. e Util. a cad: € 101,21604</w:t>
      </w:r>
    </w:p>
    <w:p>
      <w:pPr>
        <w:jc w:val="right"/>
        <w:spacing w:line="336" w:lineRule="auto"/>
      </w:pPr>
      <w:r>
        <w:rPr>
          <w:b/>
        </w:rPr>
        <w:t xml:space="preserve">Spese generali € 15,18241</w:t>
      </w:r>
    </w:p>
    <w:p>
      <w:pPr>
        <w:jc w:val="right"/>
        <w:spacing w:line="336" w:lineRule="auto"/>
      </w:pPr>
      <w:r>
        <w:rPr>
          <w:b/>
        </w:rPr>
        <w:t xml:space="preserve">Utili di impresa € 11,63984</w:t>
      </w:r>
    </w:p>
    <w:p>
      <w:pPr>
        <w:jc w:val="right"/>
        <w:spacing w:line="336" w:lineRule="auto"/>
      </w:pPr>
      <w:r>
        <w:rPr>
          <w:b/>
        </w:rPr>
        <w:t xml:space="preserve">Prezzo a cad: € 128,03829</w:t>
      </w:r>
    </w:p>
    <w:p>
      <w:pPr>
        <w:rPr>
          <w:sz w:val="10"/>
          <w:szCs w:val="10"/>
        </w:rPr>
      </w:pPr>
    </w:p>
    <w:p>
      <w:pPr>
        <w:rPr>
          <w:sz w:val="10"/>
          <w:szCs w:val="10"/>
        </w:rPr>
      </w:pPr>
    </w:p>
    <w:p>
      <w:pPr/>
      <w:r>
        <w:rPr>
          <w:b/>
        </w:rPr>
        <w:t xml:space="preserve">Codice regionale: TOS16_PR.P61.065.007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€ 80,97283</w:t>
      </w:r>
    </w:p>
    <w:p>
      <w:pPr>
        <w:jc w:val="right"/>
        <w:spacing w:line="336" w:lineRule="auto"/>
      </w:pPr>
      <w:r>
        <w:rPr>
          <w:b/>
        </w:rPr>
        <w:t xml:space="preserve">Spese generali € 12,14592</w:t>
      </w:r>
    </w:p>
    <w:p>
      <w:pPr>
        <w:jc w:val="right"/>
        <w:spacing w:line="336" w:lineRule="auto"/>
      </w:pPr>
      <w:r>
        <w:rPr>
          <w:b/>
        </w:rPr>
        <w:t xml:space="preserve">Utili di impresa € 9,31188</w:t>
      </w:r>
    </w:p>
    <w:p>
      <w:pPr>
        <w:jc w:val="right"/>
        <w:spacing w:line="336" w:lineRule="auto"/>
      </w:pPr>
      <w:r>
        <w:rPr>
          <w:b/>
        </w:rPr>
        <w:t xml:space="preserve">Prezzo a cad: € 102,43063</w:t>
      </w:r>
    </w:p>
    <w:p>
      <w:pPr>
        <w:rPr>
          <w:sz w:val="10"/>
          <w:szCs w:val="10"/>
        </w:rPr>
      </w:pPr>
    </w:p>
    <w:p>
      <w:pPr>
        <w:rPr>
          <w:sz w:val="10"/>
          <w:szCs w:val="10"/>
        </w:rPr>
      </w:pPr>
    </w:p>
    <w:p>
      <w:pPr/>
      <w:r>
        <w:rPr>
          <w:b/>
        </w:rPr>
        <w:t xml:space="preserve">Codice regionale: TOS16_PR.P61.065.008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008 - sensibilità 0.5A - portata fino a 63A</w:t>
            </w:r>
          </w:p>
        </w:tc>
      </w:tr>
    </w:tbl>
    <w:p>
      <w:pPr>
        <w:jc w:val="right"/>
      </w:pPr>
    </w:p>
    <w:p>
      <w:pPr>
        <w:jc w:val="right"/>
        <w:spacing w:line="336" w:lineRule="auto"/>
      </w:pPr>
      <w:r>
        <w:rPr>
          <w:b/>
        </w:rPr>
        <w:t xml:space="preserve">Prezzo senza S. G. e Util. a cad: € 86,80861</w:t>
      </w:r>
    </w:p>
    <w:p>
      <w:pPr>
        <w:jc w:val="right"/>
        <w:spacing w:line="336" w:lineRule="auto"/>
      </w:pPr>
      <w:r>
        <w:rPr>
          <w:b/>
        </w:rPr>
        <w:t xml:space="preserve">Spese generali € 13,02129</w:t>
      </w:r>
    </w:p>
    <w:p>
      <w:pPr>
        <w:jc w:val="right"/>
        <w:spacing w:line="336" w:lineRule="auto"/>
      </w:pPr>
      <w:r>
        <w:rPr>
          <w:b/>
        </w:rPr>
        <w:t xml:space="preserve">Utili di impresa € 9,98299</w:t>
      </w:r>
    </w:p>
    <w:p>
      <w:pPr>
        <w:jc w:val="right"/>
        <w:spacing w:line="336" w:lineRule="auto"/>
      </w:pPr>
      <w:r>
        <w:rPr>
          <w:b/>
        </w:rPr>
        <w:t xml:space="preserve">Prezzo a cad: € 109,81289</w:t>
      </w:r>
    </w:p>
    <w:p>
      <w:pPr>
        <w:rPr>
          <w:sz w:val="10"/>
          <w:szCs w:val="10"/>
        </w:rPr>
      </w:pPr>
    </w:p>
    <w:p>
      <w:pPr>
        <w:rPr>
          <w:sz w:val="10"/>
          <w:szCs w:val="10"/>
        </w:rPr>
      </w:pPr>
    </w:p>
    <w:p>
      <w:pPr/>
      <w:r>
        <w:rPr>
          <w:b/>
        </w:rPr>
        <w:t xml:space="preserve">Codice regionale: TOS16_PR.P61.065.009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009 - sensibilità 1A - portata fino a 63A</w:t>
            </w:r>
          </w:p>
        </w:tc>
      </w:tr>
    </w:tbl>
    <w:p>
      <w:pPr>
        <w:jc w:val="right"/>
      </w:pPr>
    </w:p>
    <w:p>
      <w:pPr>
        <w:jc w:val="right"/>
        <w:spacing w:line="336" w:lineRule="auto"/>
      </w:pPr>
      <w:r>
        <w:rPr>
          <w:b/>
        </w:rPr>
        <w:t xml:space="preserve">Prezzo senza S. G. e Util. a cad: € 103,77000</w:t>
      </w:r>
    </w:p>
    <w:p>
      <w:pPr>
        <w:jc w:val="right"/>
        <w:spacing w:line="336" w:lineRule="auto"/>
      </w:pPr>
      <w:r>
        <w:rPr>
          <w:b/>
        </w:rPr>
        <w:t xml:space="preserve">Spese generali € 15,56550</w:t>
      </w:r>
    </w:p>
    <w:p>
      <w:pPr>
        <w:jc w:val="right"/>
        <w:spacing w:line="336" w:lineRule="auto"/>
      </w:pPr>
      <w:r>
        <w:rPr>
          <w:b/>
        </w:rPr>
        <w:t xml:space="preserve">Utili di impresa € 11,93355</w:t>
      </w:r>
    </w:p>
    <w:p>
      <w:pPr>
        <w:jc w:val="right"/>
        <w:spacing w:line="336" w:lineRule="auto"/>
      </w:pPr>
      <w:r>
        <w:rPr>
          <w:b/>
        </w:rPr>
        <w:t xml:space="preserve">Prezzo a cad: € 131,26905</w:t>
      </w:r>
    </w:p>
    <w:p>
      <w:pPr>
        <w:rPr>
          <w:sz w:val="10"/>
          <w:szCs w:val="10"/>
        </w:rPr>
      </w:pPr>
    </w:p>
    <w:p>
      <w:pPr>
        <w:rPr>
          <w:sz w:val="10"/>
          <w:szCs w:val="10"/>
        </w:rPr>
      </w:pPr>
    </w:p>
    <w:p>
      <w:pPr/>
      <w:r>
        <w:rPr>
          <w:b/>
        </w:rPr>
        <w:t xml:space="preserve">Codice regionale: TOS16_PR.P61.066.001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Blocchi differenziali tripolari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63A</w:t>
            </w:r>
          </w:p>
        </w:tc>
      </w:tr>
    </w:tbl>
    <w:p>
      <w:pPr>
        <w:jc w:val="right"/>
      </w:pPr>
    </w:p>
    <w:p>
      <w:pPr>
        <w:jc w:val="right"/>
        <w:spacing w:line="336" w:lineRule="auto"/>
      </w:pPr>
      <w:r>
        <w:rPr>
          <w:b/>
        </w:rPr>
        <w:t xml:space="preserve">Prezzo senza S. G. e Util. a cad: € 317,14000</w:t>
      </w:r>
    </w:p>
    <w:p>
      <w:pPr>
        <w:jc w:val="right"/>
        <w:spacing w:line="336" w:lineRule="auto"/>
      </w:pPr>
      <w:r>
        <w:rPr>
          <w:b/>
        </w:rPr>
        <w:t xml:space="preserve">Spese generali € 47,57100</w:t>
      </w:r>
    </w:p>
    <w:p>
      <w:pPr>
        <w:jc w:val="right"/>
        <w:spacing w:line="336" w:lineRule="auto"/>
      </w:pPr>
      <w:r>
        <w:rPr>
          <w:b/>
        </w:rPr>
        <w:t xml:space="preserve">Utili di impresa € 36,47110</w:t>
      </w:r>
    </w:p>
    <w:p>
      <w:pPr>
        <w:jc w:val="right"/>
        <w:spacing w:line="336" w:lineRule="auto"/>
      </w:pPr>
      <w:r>
        <w:rPr>
          <w:b/>
        </w:rPr>
        <w:t xml:space="preserve">Prezzo a cad: € 401,18210</w:t>
      </w:r>
    </w:p>
    <w:p>
      <w:pPr>
        <w:rPr>
          <w:sz w:val="10"/>
          <w:szCs w:val="10"/>
        </w:rPr>
      </w:pPr>
    </w:p>
    <w:p>
      <w:pPr>
        <w:rPr>
          <w:sz w:val="10"/>
          <w:szCs w:val="10"/>
        </w:rPr>
      </w:pPr>
    </w:p>
    <w:p>
      <w:pPr/>
      <w:r>
        <w:rPr>
          <w:b/>
        </w:rPr>
        <w:t xml:space="preserve">Codice regionale: TOS16_PR.P61.066.002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Blocchi differenziali tripolari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63A</w:t>
            </w:r>
          </w:p>
        </w:tc>
      </w:tr>
    </w:tbl>
    <w:p>
      <w:pPr>
        <w:jc w:val="right"/>
      </w:pPr>
    </w:p>
    <w:p>
      <w:pPr>
        <w:jc w:val="right"/>
        <w:spacing w:line="336" w:lineRule="auto"/>
      </w:pPr>
      <w:r>
        <w:rPr>
          <w:b/>
        </w:rPr>
        <w:t xml:space="preserve">Prezzo senza S. G. e Util. a cad: € 361,43000</w:t>
      </w:r>
    </w:p>
    <w:p>
      <w:pPr>
        <w:jc w:val="right"/>
        <w:spacing w:line="336" w:lineRule="auto"/>
      </w:pPr>
      <w:r>
        <w:rPr>
          <w:b/>
        </w:rPr>
        <w:t xml:space="preserve">Spese generali € 54,21450</w:t>
      </w:r>
    </w:p>
    <w:p>
      <w:pPr>
        <w:jc w:val="right"/>
        <w:spacing w:line="336" w:lineRule="auto"/>
      </w:pPr>
      <w:r>
        <w:rPr>
          <w:b/>
        </w:rPr>
        <w:t xml:space="preserve">Utili di impresa € 41,56445</w:t>
      </w:r>
    </w:p>
    <w:p>
      <w:pPr>
        <w:jc w:val="right"/>
        <w:spacing w:line="336" w:lineRule="auto"/>
      </w:pPr>
      <w:r>
        <w:rPr>
          <w:b/>
        </w:rPr>
        <w:t xml:space="preserve">Prezzo a cad: € 457,20895</w:t>
      </w:r>
    </w:p>
    <w:p>
      <w:pPr>
        <w:rPr>
          <w:sz w:val="10"/>
          <w:szCs w:val="10"/>
        </w:rPr>
      </w:pPr>
    </w:p>
    <w:p>
      <w:pPr>
        <w:rPr>
          <w:sz w:val="10"/>
          <w:szCs w:val="10"/>
        </w:rPr>
      </w:pPr>
    </w:p>
    <w:p>
      <w:pPr/>
      <w:r>
        <w:rPr>
          <w:b/>
        </w:rPr>
        <w:t xml:space="preserve">Codice regionale: TOS16_PR.P61.067.001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0.3A - selettivo - portata fino a 63A</w:t>
            </w:r>
          </w:p>
        </w:tc>
      </w:tr>
    </w:tbl>
    <w:p>
      <w:pPr>
        <w:jc w:val="right"/>
      </w:pPr>
    </w:p>
    <w:p>
      <w:pPr>
        <w:jc w:val="right"/>
        <w:spacing w:line="336" w:lineRule="auto"/>
      </w:pPr>
      <w:r>
        <w:rPr>
          <w:b/>
        </w:rPr>
        <w:t xml:space="preserve">Prezzo senza S. G. e Util. a cad: € 130,93000</w:t>
      </w:r>
    </w:p>
    <w:p>
      <w:pPr>
        <w:jc w:val="right"/>
        <w:spacing w:line="336" w:lineRule="auto"/>
      </w:pPr>
      <w:r>
        <w:rPr>
          <w:b/>
        </w:rPr>
        <w:t xml:space="preserve">Spese generali € 19,63950</w:t>
      </w:r>
    </w:p>
    <w:p>
      <w:pPr>
        <w:jc w:val="right"/>
        <w:spacing w:line="336" w:lineRule="auto"/>
      </w:pPr>
      <w:r>
        <w:rPr>
          <w:b/>
        </w:rPr>
        <w:t xml:space="preserve">Utili di impresa € 15,05695</w:t>
      </w:r>
    </w:p>
    <w:p>
      <w:pPr>
        <w:jc w:val="right"/>
        <w:spacing w:line="336" w:lineRule="auto"/>
      </w:pPr>
      <w:r>
        <w:rPr>
          <w:b/>
        </w:rPr>
        <w:t xml:space="preserve">Prezzo a cad: € 165,62645</w:t>
      </w:r>
    </w:p>
    <w:p>
      <w:pPr>
        <w:rPr>
          <w:sz w:val="10"/>
          <w:szCs w:val="10"/>
        </w:rPr>
      </w:pPr>
    </w:p>
    <w:p>
      <w:pPr>
        <w:rPr>
          <w:sz w:val="10"/>
          <w:szCs w:val="10"/>
        </w:rPr>
      </w:pPr>
    </w:p>
    <w:p>
      <w:pPr/>
      <w:r>
        <w:rPr>
          <w:b/>
        </w:rPr>
        <w:t xml:space="preserve">Codice regionale: TOS16_PR.P61.067.002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0.5A - selettivo - portata fino a 63A</w:t>
            </w:r>
          </w:p>
        </w:tc>
      </w:tr>
    </w:tbl>
    <w:p>
      <w:pPr>
        <w:jc w:val="right"/>
      </w:pPr>
    </w:p>
    <w:p>
      <w:pPr>
        <w:jc w:val="right"/>
        <w:spacing w:line="336" w:lineRule="auto"/>
      </w:pPr>
      <w:r>
        <w:rPr>
          <w:b/>
        </w:rPr>
        <w:t xml:space="preserve">Prezzo senza S. G. e Util. a cad: € 130,93000</w:t>
      </w:r>
    </w:p>
    <w:p>
      <w:pPr>
        <w:jc w:val="right"/>
        <w:spacing w:line="336" w:lineRule="auto"/>
      </w:pPr>
      <w:r>
        <w:rPr>
          <w:b/>
        </w:rPr>
        <w:t xml:space="preserve">Spese generali € 19,63950</w:t>
      </w:r>
    </w:p>
    <w:p>
      <w:pPr>
        <w:jc w:val="right"/>
        <w:spacing w:line="336" w:lineRule="auto"/>
      </w:pPr>
      <w:r>
        <w:rPr>
          <w:b/>
        </w:rPr>
        <w:t xml:space="preserve">Utili di impresa € 15,05695</w:t>
      </w:r>
    </w:p>
    <w:p>
      <w:pPr>
        <w:jc w:val="right"/>
        <w:spacing w:line="336" w:lineRule="auto"/>
      </w:pPr>
      <w:r>
        <w:rPr>
          <w:b/>
        </w:rPr>
        <w:t xml:space="preserve">Prezzo a cad: € 165,62645</w:t>
      </w:r>
    </w:p>
    <w:p>
      <w:pPr>
        <w:rPr>
          <w:sz w:val="10"/>
          <w:szCs w:val="10"/>
        </w:rPr>
      </w:pPr>
    </w:p>
    <w:p>
      <w:pPr>
        <w:rPr>
          <w:sz w:val="10"/>
          <w:szCs w:val="10"/>
        </w:rPr>
      </w:pPr>
    </w:p>
    <w:p>
      <w:pPr/>
      <w:r>
        <w:rPr>
          <w:b/>
        </w:rPr>
        <w:t xml:space="preserve">Codice regionale: TOS16_PR.P61.067.003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1A - selettivo - portata fino a 63A</w:t>
            </w:r>
          </w:p>
        </w:tc>
      </w:tr>
    </w:tbl>
    <w:p>
      <w:pPr>
        <w:jc w:val="right"/>
      </w:pPr>
    </w:p>
    <w:p>
      <w:pPr>
        <w:jc w:val="right"/>
        <w:spacing w:line="336" w:lineRule="auto"/>
      </w:pPr>
      <w:r>
        <w:rPr>
          <w:b/>
        </w:rPr>
        <w:t xml:space="preserve">Prezzo senza S. G. e Util. a cad: € 146,32000</w:t>
      </w:r>
    </w:p>
    <w:p>
      <w:pPr>
        <w:jc w:val="right"/>
        <w:spacing w:line="336" w:lineRule="auto"/>
      </w:pPr>
      <w:r>
        <w:rPr>
          <w:b/>
        </w:rPr>
        <w:t xml:space="preserve">Spese generali € 21,94800</w:t>
      </w:r>
    </w:p>
    <w:p>
      <w:pPr>
        <w:jc w:val="right"/>
        <w:spacing w:line="336" w:lineRule="auto"/>
      </w:pPr>
      <w:r>
        <w:rPr>
          <w:b/>
        </w:rPr>
        <w:t xml:space="preserve">Utili di impresa € 16,82680</w:t>
      </w:r>
    </w:p>
    <w:p>
      <w:pPr>
        <w:jc w:val="right"/>
        <w:spacing w:line="336" w:lineRule="auto"/>
      </w:pPr>
      <w:r>
        <w:rPr>
          <w:b/>
        </w:rPr>
        <w:t xml:space="preserve">Prezzo a cad: € 185,09480</w:t>
      </w:r>
    </w:p>
    <w:p>
      <w:pPr>
        <w:rPr>
          <w:sz w:val="10"/>
          <w:szCs w:val="10"/>
        </w:rPr>
      </w:pPr>
    </w:p>
    <w:p>
      <w:pPr>
        <w:rPr>
          <w:sz w:val="10"/>
          <w:szCs w:val="10"/>
        </w:rPr>
      </w:pPr>
    </w:p>
    <w:p>
      <w:pPr/>
      <w:r>
        <w:rPr>
          <w:b/>
        </w:rPr>
        <w:t xml:space="preserve">Codice regionale: TOS16_PR.P61.068.001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Blocchi differenziali tripolari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0.3A - selettivo - portata fino a 63A</w:t>
            </w:r>
          </w:p>
        </w:tc>
      </w:tr>
    </w:tbl>
    <w:p>
      <w:pPr>
        <w:jc w:val="right"/>
      </w:pPr>
    </w:p>
    <w:p>
      <w:pPr>
        <w:jc w:val="right"/>
        <w:spacing w:line="336" w:lineRule="auto"/>
      </w:pPr>
      <w:r>
        <w:rPr>
          <w:b/>
        </w:rPr>
        <w:t xml:space="preserve">Prezzo senza S. G. e Util. a cad: € 537,19000</w:t>
      </w:r>
    </w:p>
    <w:p>
      <w:pPr>
        <w:jc w:val="right"/>
        <w:spacing w:line="336" w:lineRule="auto"/>
      </w:pPr>
      <w:r>
        <w:rPr>
          <w:b/>
        </w:rPr>
        <w:t xml:space="preserve">Spese generali € 80,57850</w:t>
      </w:r>
    </w:p>
    <w:p>
      <w:pPr>
        <w:jc w:val="right"/>
        <w:spacing w:line="336" w:lineRule="auto"/>
      </w:pPr>
      <w:r>
        <w:rPr>
          <w:b/>
        </w:rPr>
        <w:t xml:space="preserve">Utili di impresa € 61,77685</w:t>
      </w:r>
    </w:p>
    <w:p>
      <w:pPr>
        <w:jc w:val="right"/>
        <w:spacing w:line="336" w:lineRule="auto"/>
      </w:pPr>
      <w:r>
        <w:rPr>
          <w:b/>
        </w:rPr>
        <w:t xml:space="preserve">Prezzo a cad: € 679,54535</w:t>
      </w:r>
    </w:p>
    <w:p>
      <w:pPr>
        <w:rPr>
          <w:sz w:val="10"/>
          <w:szCs w:val="10"/>
        </w:rPr>
      </w:pPr>
    </w:p>
    <w:p>
      <w:pPr>
        <w:rPr>
          <w:sz w:val="10"/>
          <w:szCs w:val="10"/>
        </w:rPr>
      </w:pPr>
    </w:p>
    <w:p>
      <w:pPr/>
      <w:r>
        <w:rPr>
          <w:b/>
        </w:rPr>
        <w:t xml:space="preserve">Codice regionale: TOS16_PR.P61.069.001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€ 84,56588</w:t>
      </w:r>
    </w:p>
    <w:p>
      <w:pPr>
        <w:jc w:val="right"/>
        <w:spacing w:line="336" w:lineRule="auto"/>
      </w:pPr>
      <w:r>
        <w:rPr>
          <w:b/>
        </w:rPr>
        <w:t xml:space="preserve">Spese generali € 12,68488</w:t>
      </w:r>
    </w:p>
    <w:p>
      <w:pPr>
        <w:jc w:val="right"/>
        <w:spacing w:line="336" w:lineRule="auto"/>
      </w:pPr>
      <w:r>
        <w:rPr>
          <w:b/>
        </w:rPr>
        <w:t xml:space="preserve">Utili di impresa € 9,72508</w:t>
      </w:r>
    </w:p>
    <w:p>
      <w:pPr>
        <w:jc w:val="right"/>
        <w:spacing w:line="336" w:lineRule="auto"/>
      </w:pPr>
      <w:r>
        <w:rPr>
          <w:b/>
        </w:rPr>
        <w:t xml:space="preserve">Prezzo a cad: € 106,97584</w:t>
      </w:r>
    </w:p>
    <w:p>
      <w:pPr>
        <w:rPr>
          <w:sz w:val="10"/>
          <w:szCs w:val="10"/>
        </w:rPr>
      </w:pPr>
    </w:p>
    <w:p>
      <w:pPr>
        <w:rPr>
          <w:sz w:val="10"/>
          <w:szCs w:val="10"/>
        </w:rPr>
      </w:pPr>
    </w:p>
    <w:p>
      <w:pPr/>
      <w:r>
        <w:rPr>
          <w:b/>
        </w:rPr>
        <w:t xml:space="preserve">Codice regionale: TOS16_PR.P61.069.002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€ 55,44572</w:t>
      </w:r>
    </w:p>
    <w:p>
      <w:pPr>
        <w:jc w:val="right"/>
        <w:spacing w:line="336" w:lineRule="auto"/>
      </w:pPr>
      <w:r>
        <w:rPr>
          <w:b/>
        </w:rPr>
        <w:t xml:space="preserve">Spese generali € 8,31686</w:t>
      </w:r>
    </w:p>
    <w:p>
      <w:pPr>
        <w:jc w:val="right"/>
        <w:spacing w:line="336" w:lineRule="auto"/>
      </w:pPr>
      <w:r>
        <w:rPr>
          <w:b/>
        </w:rPr>
        <w:t xml:space="preserve">Utili di impresa € 6,37626</w:t>
      </w:r>
    </w:p>
    <w:p>
      <w:pPr>
        <w:jc w:val="right"/>
        <w:spacing w:line="336" w:lineRule="auto"/>
      </w:pPr>
      <w:r>
        <w:rPr>
          <w:b/>
        </w:rPr>
        <w:t xml:space="preserve">Prezzo a cad: € 70,13884</w:t>
      </w:r>
    </w:p>
    <w:p>
      <w:pPr>
        <w:rPr>
          <w:sz w:val="10"/>
          <w:szCs w:val="10"/>
        </w:rPr>
      </w:pPr>
    </w:p>
    <w:p>
      <w:pPr>
        <w:rPr>
          <w:sz w:val="10"/>
          <w:szCs w:val="10"/>
        </w:rPr>
      </w:pPr>
    </w:p>
    <w:p>
      <w:pPr/>
      <w:r>
        <w:rPr>
          <w:b/>
        </w:rPr>
        <w:t xml:space="preserve">Codice regionale: TOS16_PR.P61.069.003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€ 59,43800</w:t>
      </w:r>
    </w:p>
    <w:p>
      <w:pPr>
        <w:jc w:val="right"/>
        <w:spacing w:line="336" w:lineRule="auto"/>
      </w:pPr>
      <w:r>
        <w:rPr>
          <w:b/>
        </w:rPr>
        <w:t xml:space="preserve">Spese generali € 8,91570</w:t>
      </w:r>
    </w:p>
    <w:p>
      <w:pPr>
        <w:jc w:val="right"/>
        <w:spacing w:line="336" w:lineRule="auto"/>
      </w:pPr>
      <w:r>
        <w:rPr>
          <w:b/>
        </w:rPr>
        <w:t xml:space="preserve">Utili di impresa € 6,83537</w:t>
      </w:r>
    </w:p>
    <w:p>
      <w:pPr>
        <w:jc w:val="right"/>
        <w:spacing w:line="336" w:lineRule="auto"/>
      </w:pPr>
      <w:r>
        <w:rPr>
          <w:b/>
        </w:rPr>
        <w:t xml:space="preserve">Prezzo a cad: € 75,18907</w:t>
      </w:r>
    </w:p>
    <w:p>
      <w:pPr>
        <w:rPr>
          <w:sz w:val="10"/>
          <w:szCs w:val="10"/>
        </w:rPr>
      </w:pPr>
    </w:p>
    <w:p>
      <w:pPr>
        <w:rPr>
          <w:sz w:val="10"/>
          <w:szCs w:val="10"/>
        </w:rPr>
      </w:pPr>
    </w:p>
    <w:p>
      <w:pPr/>
      <w:r>
        <w:rPr>
          <w:b/>
        </w:rPr>
        <w:t xml:space="preserve">Codice regionale: TOS16_PR.P61.069.004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1A - portata fino a 25A</w:t>
            </w:r>
          </w:p>
        </w:tc>
      </w:tr>
    </w:tbl>
    <w:p>
      <w:pPr>
        <w:jc w:val="right"/>
      </w:pPr>
    </w:p>
    <w:p>
      <w:pPr>
        <w:jc w:val="right"/>
        <w:spacing w:line="336" w:lineRule="auto"/>
      </w:pPr>
      <w:r>
        <w:rPr>
          <w:b/>
        </w:rPr>
        <w:t xml:space="preserve">Prezzo senza S. G. e Util. a cad: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cad: € 104,36250</w:t>
      </w:r>
    </w:p>
    <w:p>
      <w:pPr>
        <w:rPr>
          <w:sz w:val="10"/>
          <w:szCs w:val="10"/>
        </w:rPr>
      </w:pPr>
    </w:p>
    <w:p>
      <w:pPr>
        <w:rPr>
          <w:sz w:val="10"/>
          <w:szCs w:val="10"/>
        </w:rPr>
      </w:pPr>
    </w:p>
    <w:p>
      <w:pPr/>
      <w:r>
        <w:rPr>
          <w:b/>
        </w:rPr>
        <w:t xml:space="preserve">Codice regionale: TOS16_PR.P61.069.005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1A - portata fino a 40A</w:t>
            </w:r>
          </w:p>
        </w:tc>
      </w:tr>
    </w:tbl>
    <w:p>
      <w:pPr>
        <w:jc w:val="right"/>
      </w:pPr>
    </w:p>
    <w:p>
      <w:pPr>
        <w:jc w:val="right"/>
        <w:spacing w:line="336" w:lineRule="auto"/>
      </w:pPr>
      <w:r>
        <w:rPr>
          <w:b/>
        </w:rPr>
        <w:t xml:space="preserve">Prezzo senza S. G. e Util. a cad: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cad: € 104,36250</w:t>
      </w:r>
    </w:p>
    <w:p>
      <w:pPr>
        <w:rPr>
          <w:sz w:val="10"/>
          <w:szCs w:val="10"/>
        </w:rPr>
      </w:pPr>
    </w:p>
    <w:p>
      <w:pPr>
        <w:rPr>
          <w:sz w:val="10"/>
          <w:szCs w:val="10"/>
        </w:rPr>
      </w:pPr>
    </w:p>
    <w:p>
      <w:pPr/>
      <w:r>
        <w:rPr>
          <w:b/>
        </w:rPr>
        <w:t xml:space="preserve">Codice regionale: TOS16_PR.P61.069.006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0.03A - portata fino a 63A</w:t>
            </w:r>
          </w:p>
        </w:tc>
      </w:tr>
    </w:tbl>
    <w:p>
      <w:pPr>
        <w:jc w:val="right"/>
      </w:pPr>
    </w:p>
    <w:p>
      <w:pPr>
        <w:jc w:val="right"/>
        <w:spacing w:line="336" w:lineRule="auto"/>
      </w:pPr>
      <w:r>
        <w:rPr>
          <w:b/>
        </w:rPr>
        <w:t xml:space="preserve">Prezzo senza S. G. e Util. a cad: € 88,89868</w:t>
      </w:r>
    </w:p>
    <w:p>
      <w:pPr>
        <w:jc w:val="right"/>
        <w:spacing w:line="336" w:lineRule="auto"/>
      </w:pPr>
      <w:r>
        <w:rPr>
          <w:b/>
        </w:rPr>
        <w:t xml:space="preserve">Spese generali € 13,33480</w:t>
      </w:r>
    </w:p>
    <w:p>
      <w:pPr>
        <w:jc w:val="right"/>
        <w:spacing w:line="336" w:lineRule="auto"/>
      </w:pPr>
      <w:r>
        <w:rPr>
          <w:b/>
        </w:rPr>
        <w:t xml:space="preserve">Utili di impresa € 10,22335</w:t>
      </w:r>
    </w:p>
    <w:p>
      <w:pPr>
        <w:jc w:val="right"/>
        <w:spacing w:line="336" w:lineRule="auto"/>
      </w:pPr>
      <w:r>
        <w:rPr>
          <w:b/>
        </w:rPr>
        <w:t xml:space="preserve">Prezzo a cad: € 112,45683</w:t>
      </w:r>
    </w:p>
    <w:p>
      <w:pPr>
        <w:rPr>
          <w:sz w:val="10"/>
          <w:szCs w:val="10"/>
        </w:rPr>
      </w:pPr>
    </w:p>
    <w:p>
      <w:pPr>
        <w:rPr>
          <w:sz w:val="10"/>
          <w:szCs w:val="10"/>
        </w:rPr>
      </w:pPr>
    </w:p>
    <w:p>
      <w:pPr/>
      <w:r>
        <w:rPr>
          <w:b/>
        </w:rPr>
        <w:t xml:space="preserve">Codice regionale: TOS16_PR.P61.069.007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€ 58,98007</w:t>
      </w:r>
    </w:p>
    <w:p>
      <w:pPr>
        <w:jc w:val="right"/>
        <w:spacing w:line="336" w:lineRule="auto"/>
      </w:pPr>
      <w:r>
        <w:rPr>
          <w:b/>
        </w:rPr>
        <w:t xml:space="preserve">Spese generali € 8,84701</w:t>
      </w:r>
    </w:p>
    <w:p>
      <w:pPr>
        <w:jc w:val="right"/>
        <w:spacing w:line="336" w:lineRule="auto"/>
      </w:pPr>
      <w:r>
        <w:rPr>
          <w:b/>
        </w:rPr>
        <w:t xml:space="preserve">Utili di impresa € 6,78271</w:t>
      </w:r>
    </w:p>
    <w:p>
      <w:pPr>
        <w:jc w:val="right"/>
        <w:spacing w:line="336" w:lineRule="auto"/>
      </w:pPr>
      <w:r>
        <w:rPr>
          <w:b/>
        </w:rPr>
        <w:t xml:space="preserve">Prezzo a cad: € 74,60979</w:t>
      </w:r>
    </w:p>
    <w:p>
      <w:pPr>
        <w:rPr>
          <w:sz w:val="10"/>
          <w:szCs w:val="10"/>
        </w:rPr>
      </w:pPr>
    </w:p>
    <w:p>
      <w:pPr>
        <w:rPr>
          <w:sz w:val="10"/>
          <w:szCs w:val="10"/>
        </w:rPr>
      </w:pPr>
    </w:p>
    <w:p>
      <w:pPr/>
      <w:r>
        <w:rPr>
          <w:b/>
        </w:rPr>
        <w:t xml:space="preserve">Codice regionale: TOS16_PR.P61.069.008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008 - sensibilità 0.5A - portata fino a 63A</w:t>
            </w:r>
          </w:p>
        </w:tc>
      </w:tr>
    </w:tbl>
    <w:p>
      <w:pPr>
        <w:jc w:val="right"/>
      </w:pPr>
    </w:p>
    <w:p>
      <w:pPr>
        <w:jc w:val="right"/>
        <w:spacing w:line="336" w:lineRule="auto"/>
      </w:pPr>
      <w:r>
        <w:rPr>
          <w:b/>
        </w:rPr>
        <w:t xml:space="preserve">Prezzo senza S. G. e Util. a cad: € 59,43800</w:t>
      </w:r>
    </w:p>
    <w:p>
      <w:pPr>
        <w:jc w:val="right"/>
        <w:spacing w:line="336" w:lineRule="auto"/>
      </w:pPr>
      <w:r>
        <w:rPr>
          <w:b/>
        </w:rPr>
        <w:t xml:space="preserve">Spese generali € 8,91570</w:t>
      </w:r>
    </w:p>
    <w:p>
      <w:pPr>
        <w:jc w:val="right"/>
        <w:spacing w:line="336" w:lineRule="auto"/>
      </w:pPr>
      <w:r>
        <w:rPr>
          <w:b/>
        </w:rPr>
        <w:t xml:space="preserve">Utili di impresa € 6,83537</w:t>
      </w:r>
    </w:p>
    <w:p>
      <w:pPr>
        <w:jc w:val="right"/>
        <w:spacing w:line="336" w:lineRule="auto"/>
      </w:pPr>
      <w:r>
        <w:rPr>
          <w:b/>
        </w:rPr>
        <w:t xml:space="preserve">Prezzo a cad: € 75,18907</w:t>
      </w:r>
    </w:p>
    <w:p>
      <w:pPr>
        <w:rPr>
          <w:sz w:val="10"/>
          <w:szCs w:val="10"/>
        </w:rPr>
      </w:pPr>
    </w:p>
    <w:p>
      <w:pPr>
        <w:rPr>
          <w:sz w:val="10"/>
          <w:szCs w:val="10"/>
        </w:rPr>
      </w:pPr>
    </w:p>
    <w:p>
      <w:pPr/>
      <w:r>
        <w:rPr>
          <w:b/>
        </w:rPr>
        <w:t xml:space="preserve">Codice regionale: TOS16_PR.P61.069.009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009 - sensibilità 1A - portata fino a 63A</w:t>
            </w:r>
          </w:p>
        </w:tc>
      </w:tr>
    </w:tbl>
    <w:p>
      <w:pPr>
        <w:jc w:val="right"/>
      </w:pPr>
    </w:p>
    <w:p>
      <w:pPr>
        <w:jc w:val="right"/>
        <w:spacing w:line="336" w:lineRule="auto"/>
      </w:pPr>
      <w:r>
        <w:rPr>
          <w:b/>
        </w:rPr>
        <w:t xml:space="preserve">Prezzo senza S. G. e Util. a cad: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cad: € 104,36250</w:t>
      </w:r>
    </w:p>
    <w:p>
      <w:pPr>
        <w:rPr>
          <w:sz w:val="10"/>
          <w:szCs w:val="10"/>
        </w:rPr>
      </w:pPr>
    </w:p>
    <w:p>
      <w:pPr>
        <w:rPr>
          <w:sz w:val="10"/>
          <w:szCs w:val="10"/>
        </w:rPr>
      </w:pPr>
    </w:p>
    <w:p>
      <w:pPr/>
      <w:r>
        <w:rPr>
          <w:b/>
        </w:rPr>
        <w:t xml:space="preserve">Codice regionale: TOS16_PR.P61.069.010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010 - sensibilità 0.3A - selettivo - portata fino a 63A</w:t>
            </w:r>
          </w:p>
        </w:tc>
      </w:tr>
    </w:tbl>
    <w:p>
      <w:pPr>
        <w:jc w:val="right"/>
      </w:pPr>
    </w:p>
    <w:p>
      <w:pPr>
        <w:jc w:val="right"/>
        <w:spacing w:line="336" w:lineRule="auto"/>
      </w:pPr>
      <w:r>
        <w:rPr>
          <w:b/>
        </w:rPr>
        <w:t xml:space="preserve">Prezzo senza S. G. e Util. a cad: € 100,62000</w:t>
      </w:r>
    </w:p>
    <w:p>
      <w:pPr>
        <w:jc w:val="right"/>
        <w:spacing w:line="336" w:lineRule="auto"/>
      </w:pPr>
      <w:r>
        <w:rPr>
          <w:b/>
        </w:rPr>
        <w:t xml:space="preserve">Spese generali € 15,09300</w:t>
      </w:r>
    </w:p>
    <w:p>
      <w:pPr>
        <w:jc w:val="right"/>
        <w:spacing w:line="336" w:lineRule="auto"/>
      </w:pPr>
      <w:r>
        <w:rPr>
          <w:b/>
        </w:rPr>
        <w:t xml:space="preserve">Utili di impresa € 11,57130</w:t>
      </w:r>
    </w:p>
    <w:p>
      <w:pPr>
        <w:jc w:val="right"/>
        <w:spacing w:line="336" w:lineRule="auto"/>
      </w:pPr>
      <w:r>
        <w:rPr>
          <w:b/>
        </w:rPr>
        <w:t xml:space="preserve">Prezzo a cad: € 127,28430</w:t>
      </w:r>
    </w:p>
    <w:p>
      <w:pPr>
        <w:rPr>
          <w:sz w:val="10"/>
          <w:szCs w:val="10"/>
        </w:rPr>
      </w:pPr>
    </w:p>
    <w:p>
      <w:pPr>
        <w:rPr>
          <w:sz w:val="10"/>
          <w:szCs w:val="10"/>
        </w:rPr>
      </w:pPr>
    </w:p>
    <w:p>
      <w:pPr/>
      <w:r>
        <w:rPr>
          <w:b/>
        </w:rPr>
        <w:t xml:space="preserve">Codice regionale: TOS16_PR.P61.069.011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011 - sensibilità 0.5A - selettivo - portata fino a 63A</w:t>
            </w:r>
          </w:p>
        </w:tc>
      </w:tr>
    </w:tbl>
    <w:p>
      <w:pPr>
        <w:jc w:val="right"/>
      </w:pPr>
    </w:p>
    <w:p>
      <w:pPr>
        <w:jc w:val="right"/>
        <w:spacing w:line="336" w:lineRule="auto"/>
      </w:pPr>
      <w:r>
        <w:rPr>
          <w:b/>
        </w:rPr>
        <w:t xml:space="preserve">Prezzo senza S. G. e Util. a cad: € 100,62000</w:t>
      </w:r>
    </w:p>
    <w:p>
      <w:pPr>
        <w:jc w:val="right"/>
        <w:spacing w:line="336" w:lineRule="auto"/>
      </w:pPr>
      <w:r>
        <w:rPr>
          <w:b/>
        </w:rPr>
        <w:t xml:space="preserve">Spese generali € 15,09300</w:t>
      </w:r>
    </w:p>
    <w:p>
      <w:pPr>
        <w:jc w:val="right"/>
        <w:spacing w:line="336" w:lineRule="auto"/>
      </w:pPr>
      <w:r>
        <w:rPr>
          <w:b/>
        </w:rPr>
        <w:t xml:space="preserve">Utili di impresa € 11,57130</w:t>
      </w:r>
    </w:p>
    <w:p>
      <w:pPr>
        <w:jc w:val="right"/>
        <w:spacing w:line="336" w:lineRule="auto"/>
      </w:pPr>
      <w:r>
        <w:rPr>
          <w:b/>
        </w:rPr>
        <w:t xml:space="preserve">Prezzo a cad: € 127,28430</w:t>
      </w:r>
    </w:p>
    <w:p>
      <w:pPr>
        <w:rPr>
          <w:sz w:val="10"/>
          <w:szCs w:val="10"/>
        </w:rPr>
      </w:pPr>
    </w:p>
    <w:p>
      <w:pPr>
        <w:rPr>
          <w:sz w:val="10"/>
          <w:szCs w:val="10"/>
        </w:rPr>
      </w:pPr>
    </w:p>
    <w:p>
      <w:pPr/>
      <w:r>
        <w:rPr>
          <w:b/>
        </w:rPr>
        <w:t xml:space="preserve">Codice regionale: TOS16_PR.P61.069.012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012 - sensibilità 1A - selettivo - portata fino a 63A</w:t>
            </w:r>
          </w:p>
        </w:tc>
      </w:tr>
    </w:tbl>
    <w:p>
      <w:pPr>
        <w:jc w:val="right"/>
      </w:pPr>
    </w:p>
    <w:p>
      <w:pPr>
        <w:jc w:val="right"/>
        <w:spacing w:line="336" w:lineRule="auto"/>
      </w:pPr>
      <w:r>
        <w:rPr>
          <w:b/>
        </w:rPr>
        <w:t xml:space="preserve">Prezzo senza S. G. e Util. a cad: € 115,66000</w:t>
      </w:r>
    </w:p>
    <w:p>
      <w:pPr>
        <w:jc w:val="right"/>
        <w:spacing w:line="336" w:lineRule="auto"/>
      </w:pPr>
      <w:r>
        <w:rPr>
          <w:b/>
        </w:rPr>
        <w:t xml:space="preserve">Spese generali € 17,34900</w:t>
      </w:r>
    </w:p>
    <w:p>
      <w:pPr>
        <w:jc w:val="right"/>
        <w:spacing w:line="336" w:lineRule="auto"/>
      </w:pPr>
      <w:r>
        <w:rPr>
          <w:b/>
        </w:rPr>
        <w:t xml:space="preserve">Utili di impresa € 13,30090</w:t>
      </w:r>
    </w:p>
    <w:p>
      <w:pPr>
        <w:jc w:val="right"/>
        <w:spacing w:line="336" w:lineRule="auto"/>
      </w:pPr>
      <w:r>
        <w:rPr>
          <w:b/>
        </w:rPr>
        <w:t xml:space="preserve">Prezzo a cad: € 146,30990</w:t>
      </w:r>
    </w:p>
    <w:p>
      <w:pPr>
        <w:rPr>
          <w:sz w:val="10"/>
          <w:szCs w:val="10"/>
        </w:rPr>
      </w:pPr>
    </w:p>
    <w:p>
      <w:pPr>
        <w:rPr>
          <w:sz w:val="10"/>
          <w:szCs w:val="10"/>
        </w:rPr>
      </w:pPr>
    </w:p>
    <w:p>
      <w:pPr/>
      <w:r>
        <w:rPr>
          <w:b/>
        </w:rPr>
        <w:t xml:space="preserve">Codice regionale: TOS16_PR.P61.070.001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€ 97,69344</w:t>
      </w:r>
    </w:p>
    <w:p>
      <w:pPr>
        <w:jc w:val="right"/>
        <w:spacing w:line="336" w:lineRule="auto"/>
      </w:pPr>
      <w:r>
        <w:rPr>
          <w:b/>
        </w:rPr>
        <w:t xml:space="preserve">Spese generali € 14,65402</w:t>
      </w:r>
    </w:p>
    <w:p>
      <w:pPr>
        <w:jc w:val="right"/>
        <w:spacing w:line="336" w:lineRule="auto"/>
      </w:pPr>
      <w:r>
        <w:rPr>
          <w:b/>
        </w:rPr>
        <w:t xml:space="preserve">Utili di impresa € 11,23475</w:t>
      </w:r>
    </w:p>
    <w:p>
      <w:pPr>
        <w:jc w:val="right"/>
        <w:spacing w:line="336" w:lineRule="auto"/>
      </w:pPr>
      <w:r>
        <w:rPr>
          <w:b/>
        </w:rPr>
        <w:t xml:space="preserve">Prezzo a cad: € 123,58220</w:t>
      </w:r>
    </w:p>
    <w:p>
      <w:pPr>
        <w:rPr>
          <w:sz w:val="10"/>
          <w:szCs w:val="10"/>
        </w:rPr>
      </w:pPr>
    </w:p>
    <w:p>
      <w:pPr>
        <w:rPr>
          <w:sz w:val="10"/>
          <w:szCs w:val="10"/>
        </w:rPr>
      </w:pPr>
    </w:p>
    <w:p>
      <w:pPr/>
      <w:r>
        <w:rPr>
          <w:b/>
        </w:rPr>
        <w:t xml:space="preserve">Codice regionale: TOS16_PR.P61.070.002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€ 80,22134</w:t>
      </w:r>
    </w:p>
    <w:p>
      <w:pPr>
        <w:jc w:val="right"/>
        <w:spacing w:line="336" w:lineRule="auto"/>
      </w:pPr>
      <w:r>
        <w:rPr>
          <w:b/>
        </w:rPr>
        <w:t xml:space="preserve">Spese generali € 12,03320</w:t>
      </w:r>
    </w:p>
    <w:p>
      <w:pPr>
        <w:jc w:val="right"/>
        <w:spacing w:line="336" w:lineRule="auto"/>
      </w:pPr>
      <w:r>
        <w:rPr>
          <w:b/>
        </w:rPr>
        <w:t xml:space="preserve">Utili di impresa € 9,22545</w:t>
      </w:r>
    </w:p>
    <w:p>
      <w:pPr>
        <w:jc w:val="right"/>
        <w:spacing w:line="336" w:lineRule="auto"/>
      </w:pPr>
      <w:r>
        <w:rPr>
          <w:b/>
        </w:rPr>
        <w:t xml:space="preserve">Prezzo a cad: € 101,48000</w:t>
      </w:r>
    </w:p>
    <w:p>
      <w:pPr>
        <w:rPr>
          <w:sz w:val="10"/>
          <w:szCs w:val="10"/>
        </w:rPr>
      </w:pPr>
    </w:p>
    <w:p>
      <w:pPr>
        <w:rPr>
          <w:sz w:val="10"/>
          <w:szCs w:val="10"/>
        </w:rPr>
      </w:pPr>
    </w:p>
    <w:p>
      <w:pPr/>
      <w:r>
        <w:rPr>
          <w:b/>
        </w:rPr>
        <w:t xml:space="preserve">Codice regionale: TOS16_PR.P61.070.003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€ 83,01594</w:t>
      </w:r>
    </w:p>
    <w:p>
      <w:pPr>
        <w:jc w:val="right"/>
        <w:spacing w:line="336" w:lineRule="auto"/>
      </w:pPr>
      <w:r>
        <w:rPr>
          <w:b/>
        </w:rPr>
        <w:t xml:space="preserve">Spese generali € 12,45239</w:t>
      </w:r>
    </w:p>
    <w:p>
      <w:pPr>
        <w:jc w:val="right"/>
        <w:spacing w:line="336" w:lineRule="auto"/>
      </w:pPr>
      <w:r>
        <w:rPr>
          <w:b/>
        </w:rPr>
        <w:t xml:space="preserve">Utili di impresa € 9,54683</w:t>
      </w:r>
    </w:p>
    <w:p>
      <w:pPr>
        <w:jc w:val="right"/>
        <w:spacing w:line="336" w:lineRule="auto"/>
      </w:pPr>
      <w:r>
        <w:rPr>
          <w:b/>
        </w:rPr>
        <w:t xml:space="preserve">Prezzo a cad: € 105,01516</w:t>
      </w:r>
    </w:p>
    <w:p>
      <w:pPr>
        <w:rPr>
          <w:sz w:val="10"/>
          <w:szCs w:val="10"/>
        </w:rPr>
      </w:pPr>
    </w:p>
    <w:p>
      <w:pPr>
        <w:rPr>
          <w:sz w:val="10"/>
          <w:szCs w:val="10"/>
        </w:rPr>
      </w:pPr>
    </w:p>
    <w:p>
      <w:pPr/>
      <w:r>
        <w:rPr>
          <w:b/>
        </w:rPr>
        <w:t xml:space="preserve">Codice regionale: TOS16_PR.P61.070.004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1A - portata fino a 25A</w:t>
            </w:r>
          </w:p>
        </w:tc>
      </w:tr>
    </w:tbl>
    <w:p>
      <w:pPr>
        <w:jc w:val="right"/>
      </w:pPr>
    </w:p>
    <w:p>
      <w:pPr>
        <w:jc w:val="right"/>
        <w:spacing w:line="336" w:lineRule="auto"/>
      </w:pPr>
      <w:r>
        <w:rPr>
          <w:b/>
        </w:rPr>
        <w:t xml:space="preserve">Prezzo senza S. G. e Util. a cad: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cad: € 140,79450</w:t>
      </w:r>
    </w:p>
    <w:p>
      <w:pPr>
        <w:rPr>
          <w:sz w:val="10"/>
          <w:szCs w:val="10"/>
        </w:rPr>
      </w:pPr>
    </w:p>
    <w:p>
      <w:pPr>
        <w:rPr>
          <w:sz w:val="10"/>
          <w:szCs w:val="10"/>
        </w:rPr>
      </w:pPr>
    </w:p>
    <w:p>
      <w:pPr/>
      <w:r>
        <w:rPr>
          <w:b/>
        </w:rPr>
        <w:t xml:space="preserve">Codice regionale: TOS16_PR.P61.070.005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1A - portata fino a 40A</w:t>
            </w:r>
          </w:p>
        </w:tc>
      </w:tr>
    </w:tbl>
    <w:p>
      <w:pPr>
        <w:jc w:val="right"/>
      </w:pPr>
    </w:p>
    <w:p>
      <w:pPr>
        <w:jc w:val="right"/>
        <w:spacing w:line="336" w:lineRule="auto"/>
      </w:pPr>
      <w:r>
        <w:rPr>
          <w:b/>
        </w:rPr>
        <w:t xml:space="preserve">Prezzo senza S. G. e Util. a cad: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cad: € 140,79450</w:t>
      </w:r>
    </w:p>
    <w:p>
      <w:pPr>
        <w:rPr>
          <w:sz w:val="10"/>
          <w:szCs w:val="10"/>
        </w:rPr>
      </w:pPr>
    </w:p>
    <w:p>
      <w:pPr>
        <w:rPr>
          <w:sz w:val="10"/>
          <w:szCs w:val="10"/>
        </w:rPr>
      </w:pPr>
    </w:p>
    <w:p>
      <w:pPr/>
      <w:r>
        <w:rPr>
          <w:b/>
        </w:rPr>
        <w:t xml:space="preserve">Codice regionale: TOS16_PR.P61.070.006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0.03A - portata fino a 63A</w:t>
            </w:r>
          </w:p>
        </w:tc>
      </w:tr>
    </w:tbl>
    <w:p>
      <w:pPr>
        <w:jc w:val="right"/>
      </w:pPr>
    </w:p>
    <w:p>
      <w:pPr>
        <w:jc w:val="right"/>
        <w:spacing w:line="336" w:lineRule="auto"/>
      </w:pPr>
      <w:r>
        <w:rPr>
          <w:b/>
        </w:rPr>
        <w:t xml:space="preserve">Prezzo senza S. G. e Util. a cad: € 110,58616</w:t>
      </w:r>
    </w:p>
    <w:p>
      <w:pPr>
        <w:jc w:val="right"/>
        <w:spacing w:line="336" w:lineRule="auto"/>
      </w:pPr>
      <w:r>
        <w:rPr>
          <w:b/>
        </w:rPr>
        <w:t xml:space="preserve">Spese generali € 16,58792</w:t>
      </w:r>
    </w:p>
    <w:p>
      <w:pPr>
        <w:jc w:val="right"/>
        <w:spacing w:line="336" w:lineRule="auto"/>
      </w:pPr>
      <w:r>
        <w:rPr>
          <w:b/>
        </w:rPr>
        <w:t xml:space="preserve">Utili di impresa € 12,71741</w:t>
      </w:r>
    </w:p>
    <w:p>
      <w:pPr>
        <w:jc w:val="right"/>
        <w:spacing w:line="336" w:lineRule="auto"/>
      </w:pPr>
      <w:r>
        <w:rPr>
          <w:b/>
        </w:rPr>
        <w:t xml:space="preserve">Prezzo a cad: € 139,89149</w:t>
      </w:r>
    </w:p>
    <w:p>
      <w:pPr>
        <w:rPr>
          <w:sz w:val="10"/>
          <w:szCs w:val="10"/>
        </w:rPr>
      </w:pPr>
    </w:p>
    <w:p>
      <w:pPr>
        <w:rPr>
          <w:sz w:val="10"/>
          <w:szCs w:val="10"/>
        </w:rPr>
      </w:pPr>
    </w:p>
    <w:p>
      <w:pPr/>
      <w:r>
        <w:rPr>
          <w:b/>
        </w:rPr>
        <w:t xml:space="preserve">Codice regionale: TOS16_PR.P61.070.007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€ 87,50138</w:t>
      </w:r>
    </w:p>
    <w:p>
      <w:pPr>
        <w:jc w:val="right"/>
        <w:spacing w:line="336" w:lineRule="auto"/>
      </w:pPr>
      <w:r>
        <w:rPr>
          <w:b/>
        </w:rPr>
        <w:t xml:space="preserve">Spese generali € 13,12521</w:t>
      </w:r>
    </w:p>
    <w:p>
      <w:pPr>
        <w:jc w:val="right"/>
        <w:spacing w:line="336" w:lineRule="auto"/>
      </w:pPr>
      <w:r>
        <w:rPr>
          <w:b/>
        </w:rPr>
        <w:t xml:space="preserve">Utili di impresa € 10,06266</w:t>
      </w:r>
    </w:p>
    <w:p>
      <w:pPr>
        <w:jc w:val="right"/>
        <w:spacing w:line="336" w:lineRule="auto"/>
      </w:pPr>
      <w:r>
        <w:rPr>
          <w:b/>
        </w:rPr>
        <w:t xml:space="preserve">Prezzo a cad: € 110,68925</w:t>
      </w:r>
    </w:p>
    <w:p>
      <w:pPr>
        <w:rPr>
          <w:sz w:val="10"/>
          <w:szCs w:val="10"/>
        </w:rPr>
      </w:pPr>
    </w:p>
    <w:p>
      <w:pPr>
        <w:rPr>
          <w:sz w:val="10"/>
          <w:szCs w:val="10"/>
        </w:rPr>
      </w:pPr>
    </w:p>
    <w:p>
      <w:pPr/>
      <w:r>
        <w:rPr>
          <w:b/>
        </w:rPr>
        <w:t xml:space="preserve">Codice regionale: TOS16_PR.P61.070.008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008 - sensibilità 0.5A - portata fino a 63A</w:t>
            </w:r>
          </w:p>
        </w:tc>
      </w:tr>
    </w:tbl>
    <w:p>
      <w:pPr>
        <w:jc w:val="right"/>
      </w:pPr>
    </w:p>
    <w:p>
      <w:pPr>
        <w:jc w:val="right"/>
        <w:spacing w:line="336" w:lineRule="auto"/>
      </w:pPr>
      <w:r>
        <w:rPr>
          <w:b/>
        </w:rPr>
        <w:t xml:space="preserve">Prezzo senza S. G. e Util. a cad: € 93,80684</w:t>
      </w:r>
    </w:p>
    <w:p>
      <w:pPr>
        <w:jc w:val="right"/>
        <w:spacing w:line="336" w:lineRule="auto"/>
      </w:pPr>
      <w:r>
        <w:rPr>
          <w:b/>
        </w:rPr>
        <w:t xml:space="preserve">Spese generali € 14,07103</w:t>
      </w:r>
    </w:p>
    <w:p>
      <w:pPr>
        <w:jc w:val="right"/>
        <w:spacing w:line="336" w:lineRule="auto"/>
      </w:pPr>
      <w:r>
        <w:rPr>
          <w:b/>
        </w:rPr>
        <w:t xml:space="preserve">Utili di impresa € 10,78779</w:t>
      </w:r>
    </w:p>
    <w:p>
      <w:pPr>
        <w:jc w:val="right"/>
        <w:spacing w:line="336" w:lineRule="auto"/>
      </w:pPr>
      <w:r>
        <w:rPr>
          <w:b/>
        </w:rPr>
        <w:t xml:space="preserve">Prezzo a cad: € 118,66565</w:t>
      </w:r>
    </w:p>
    <w:p>
      <w:pPr>
        <w:rPr>
          <w:sz w:val="10"/>
          <w:szCs w:val="10"/>
        </w:rPr>
      </w:pPr>
    </w:p>
    <w:p>
      <w:pPr>
        <w:rPr>
          <w:sz w:val="10"/>
          <w:szCs w:val="10"/>
        </w:rPr>
      </w:pPr>
    </w:p>
    <w:p>
      <w:pPr/>
      <w:r>
        <w:rPr>
          <w:b/>
        </w:rPr>
        <w:t xml:space="preserve">Codice regionale: TOS16_PR.P61.070.009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009 - sensibilità 1A - portata fino a 63A</w:t>
            </w:r>
          </w:p>
        </w:tc>
      </w:tr>
    </w:tbl>
    <w:p>
      <w:pPr>
        <w:jc w:val="right"/>
      </w:pPr>
    </w:p>
    <w:p>
      <w:pPr>
        <w:jc w:val="right"/>
        <w:spacing w:line="336" w:lineRule="auto"/>
      </w:pPr>
      <w:r>
        <w:rPr>
          <w:b/>
        </w:rPr>
        <w:t xml:space="preserve">Prezzo senza S. G. e Util. a cad: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cad: € 140,79450</w:t>
      </w:r>
    </w:p>
    <w:p>
      <w:pPr>
        <w:rPr>
          <w:sz w:val="10"/>
          <w:szCs w:val="10"/>
        </w:rPr>
      </w:pPr>
    </w:p>
    <w:p>
      <w:pPr>
        <w:rPr>
          <w:sz w:val="10"/>
          <w:szCs w:val="10"/>
        </w:rPr>
      </w:pPr>
    </w:p>
    <w:p>
      <w:pPr/>
      <w:r>
        <w:rPr>
          <w:b/>
        </w:rPr>
        <w:t xml:space="preserve">Codice regionale: TOS16_PR.P61.071.001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Blocchi differenziali quadripolari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63A</w:t>
            </w:r>
          </w:p>
        </w:tc>
      </w:tr>
    </w:tbl>
    <w:p>
      <w:pPr>
        <w:jc w:val="right"/>
      </w:pPr>
    </w:p>
    <w:p>
      <w:pPr>
        <w:jc w:val="right"/>
        <w:spacing w:line="336" w:lineRule="auto"/>
      </w:pPr>
      <w:r>
        <w:rPr>
          <w:b/>
        </w:rPr>
        <w:t xml:space="preserve">Prezzo senza S. G. e Util. a cad: € 524,63000</w:t>
      </w:r>
    </w:p>
    <w:p>
      <w:pPr>
        <w:jc w:val="right"/>
        <w:spacing w:line="336" w:lineRule="auto"/>
      </w:pPr>
      <w:r>
        <w:rPr>
          <w:b/>
        </w:rPr>
        <w:t xml:space="preserve">Spese generali € 78,69450</w:t>
      </w:r>
    </w:p>
    <w:p>
      <w:pPr>
        <w:jc w:val="right"/>
        <w:spacing w:line="336" w:lineRule="auto"/>
      </w:pPr>
      <w:r>
        <w:rPr>
          <w:b/>
        </w:rPr>
        <w:t xml:space="preserve">Utili di impresa € 60,33245</w:t>
      </w:r>
    </w:p>
    <w:p>
      <w:pPr>
        <w:jc w:val="right"/>
        <w:spacing w:line="336" w:lineRule="auto"/>
      </w:pPr>
      <w:r>
        <w:rPr>
          <w:b/>
        </w:rPr>
        <w:t xml:space="preserve">Prezzo a cad: € 663,65695</w:t>
      </w:r>
    </w:p>
    <w:p>
      <w:pPr>
        <w:rPr>
          <w:sz w:val="10"/>
          <w:szCs w:val="10"/>
        </w:rPr>
      </w:pPr>
    </w:p>
    <w:p>
      <w:pPr>
        <w:rPr>
          <w:sz w:val="10"/>
          <w:szCs w:val="10"/>
        </w:rPr>
      </w:pPr>
    </w:p>
    <w:p>
      <w:pPr/>
      <w:r>
        <w:rPr>
          <w:b/>
        </w:rPr>
        <w:t xml:space="preserve">Codice regionale: TOS16_PR.P61.071.002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Blocchi differenziali quadripolari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63A</w:t>
            </w:r>
          </w:p>
        </w:tc>
      </w:tr>
    </w:tbl>
    <w:p>
      <w:pPr>
        <w:jc w:val="right"/>
      </w:pPr>
    </w:p>
    <w:p>
      <w:pPr>
        <w:jc w:val="right"/>
        <w:spacing w:line="336" w:lineRule="auto"/>
      </w:pPr>
      <w:r>
        <w:rPr>
          <w:b/>
        </w:rPr>
        <w:t xml:space="preserve">Prezzo senza S. G. e Util. a cad: € 516,99000</w:t>
      </w:r>
    </w:p>
    <w:p>
      <w:pPr>
        <w:jc w:val="right"/>
        <w:spacing w:line="336" w:lineRule="auto"/>
      </w:pPr>
      <w:r>
        <w:rPr>
          <w:b/>
        </w:rPr>
        <w:t xml:space="preserve">Spese generali € 77,54850</w:t>
      </w:r>
    </w:p>
    <w:p>
      <w:pPr>
        <w:jc w:val="right"/>
        <w:spacing w:line="336" w:lineRule="auto"/>
      </w:pPr>
      <w:r>
        <w:rPr>
          <w:b/>
        </w:rPr>
        <w:t xml:space="preserve">Utili di impresa € 59,45385</w:t>
      </w:r>
    </w:p>
    <w:p>
      <w:pPr>
        <w:jc w:val="right"/>
        <w:spacing w:line="336" w:lineRule="auto"/>
      </w:pPr>
      <w:r>
        <w:rPr>
          <w:b/>
        </w:rPr>
        <w:t xml:space="preserve">Prezzo a cad: € 653,99235</w:t>
      </w:r>
    </w:p>
    <w:p>
      <w:pPr>
        <w:rPr>
          <w:sz w:val="10"/>
          <w:szCs w:val="10"/>
        </w:rPr>
      </w:pPr>
    </w:p>
    <w:p>
      <w:pPr>
        <w:rPr>
          <w:sz w:val="10"/>
          <w:szCs w:val="10"/>
        </w:rPr>
      </w:pPr>
    </w:p>
    <w:p>
      <w:pPr/>
      <w:r>
        <w:rPr>
          <w:b/>
        </w:rPr>
        <w:t xml:space="preserve">Codice regionale: TOS16_PR.P61.072.001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0.3A - selettivo - portata fino a 63A</w:t>
            </w:r>
          </w:p>
        </w:tc>
      </w:tr>
    </w:tbl>
    <w:p>
      <w:pPr>
        <w:jc w:val="right"/>
      </w:pPr>
    </w:p>
    <w:p>
      <w:pPr>
        <w:jc w:val="right"/>
        <w:spacing w:line="336" w:lineRule="auto"/>
      </w:pPr>
      <w:r>
        <w:rPr>
          <w:b/>
        </w:rPr>
        <w:t xml:space="preserve">Prezzo senza S. G. e Util. a cad: € 122,53951</w:t>
      </w:r>
    </w:p>
    <w:p>
      <w:pPr>
        <w:jc w:val="right"/>
        <w:spacing w:line="336" w:lineRule="auto"/>
      </w:pPr>
      <w:r>
        <w:rPr>
          <w:b/>
        </w:rPr>
        <w:t xml:space="preserve">Spese generali € 18,38093</w:t>
      </w:r>
    </w:p>
    <w:p>
      <w:pPr>
        <w:jc w:val="right"/>
        <w:spacing w:line="336" w:lineRule="auto"/>
      </w:pPr>
      <w:r>
        <w:rPr>
          <w:b/>
        </w:rPr>
        <w:t xml:space="preserve">Utili di impresa € 14,09204</w:t>
      </w:r>
    </w:p>
    <w:p>
      <w:pPr>
        <w:jc w:val="right"/>
        <w:spacing w:line="336" w:lineRule="auto"/>
      </w:pPr>
      <w:r>
        <w:rPr>
          <w:b/>
        </w:rPr>
        <w:t xml:space="preserve">Prezzo a cad: € 155,01248</w:t>
      </w:r>
    </w:p>
    <w:p>
      <w:pPr>
        <w:rPr>
          <w:sz w:val="10"/>
          <w:szCs w:val="10"/>
        </w:rPr>
      </w:pPr>
    </w:p>
    <w:p>
      <w:pPr>
        <w:rPr>
          <w:sz w:val="10"/>
          <w:szCs w:val="10"/>
        </w:rPr>
      </w:pPr>
    </w:p>
    <w:p>
      <w:pPr/>
      <w:r>
        <w:rPr>
          <w:b/>
        </w:rPr>
        <w:t xml:space="preserve">Codice regionale: TOS16_PR.P61.072.002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0.5A - selettivo - portata fino a 63A</w:t>
            </w:r>
          </w:p>
        </w:tc>
      </w:tr>
    </w:tbl>
    <w:p>
      <w:pPr>
        <w:jc w:val="right"/>
      </w:pPr>
    </w:p>
    <w:p>
      <w:pPr>
        <w:jc w:val="right"/>
        <w:spacing w:line="336" w:lineRule="auto"/>
      </w:pPr>
      <w:r>
        <w:rPr>
          <w:b/>
        </w:rPr>
        <w:t xml:space="preserve">Prezzo senza S. G. e Util. a cad: € 131,38124</w:t>
      </w:r>
    </w:p>
    <w:p>
      <w:pPr>
        <w:jc w:val="right"/>
        <w:spacing w:line="336" w:lineRule="auto"/>
      </w:pPr>
      <w:r>
        <w:rPr>
          <w:b/>
        </w:rPr>
        <w:t xml:space="preserve">Spese generali € 19,70719</w:t>
      </w:r>
    </w:p>
    <w:p>
      <w:pPr>
        <w:jc w:val="right"/>
        <w:spacing w:line="336" w:lineRule="auto"/>
      </w:pPr>
      <w:r>
        <w:rPr>
          <w:b/>
        </w:rPr>
        <w:t xml:space="preserve">Utili di impresa € 15,10884</w:t>
      </w:r>
    </w:p>
    <w:p>
      <w:pPr>
        <w:jc w:val="right"/>
        <w:spacing w:line="336" w:lineRule="auto"/>
      </w:pPr>
      <w:r>
        <w:rPr>
          <w:b/>
        </w:rPr>
        <w:t xml:space="preserve">Prezzo a cad: € 166,19727</w:t>
      </w:r>
    </w:p>
    <w:p>
      <w:pPr>
        <w:rPr>
          <w:sz w:val="10"/>
          <w:szCs w:val="10"/>
        </w:rPr>
      </w:pPr>
    </w:p>
    <w:p>
      <w:pPr>
        <w:rPr>
          <w:sz w:val="10"/>
          <w:szCs w:val="10"/>
        </w:rPr>
      </w:pPr>
    </w:p>
    <w:p>
      <w:pPr/>
      <w:r>
        <w:rPr>
          <w:b/>
        </w:rPr>
        <w:t xml:space="preserve">Codice regionale: TOS16_PR.P61.072.003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1A - selettivo - portata fino a 63A</w:t>
            </w:r>
          </w:p>
        </w:tc>
      </w:tr>
    </w:tbl>
    <w:p>
      <w:pPr>
        <w:jc w:val="right"/>
      </w:pPr>
    </w:p>
    <w:p>
      <w:pPr>
        <w:jc w:val="right"/>
        <w:spacing w:line="336" w:lineRule="auto"/>
      </w:pPr>
      <w:r>
        <w:rPr>
          <w:b/>
        </w:rPr>
        <w:t xml:space="preserve">Prezzo senza S. G. e Util. a cad: € 142,43046</w:t>
      </w:r>
    </w:p>
    <w:p>
      <w:pPr>
        <w:jc w:val="right"/>
        <w:spacing w:line="336" w:lineRule="auto"/>
      </w:pPr>
      <w:r>
        <w:rPr>
          <w:b/>
        </w:rPr>
        <w:t xml:space="preserve">Spese generali € 21,36457</w:t>
      </w:r>
    </w:p>
    <w:p>
      <w:pPr>
        <w:jc w:val="right"/>
        <w:spacing w:line="336" w:lineRule="auto"/>
      </w:pPr>
      <w:r>
        <w:rPr>
          <w:b/>
        </w:rPr>
        <w:t xml:space="preserve">Utili di impresa € 16,37950</w:t>
      </w:r>
    </w:p>
    <w:p>
      <w:pPr>
        <w:jc w:val="right"/>
        <w:spacing w:line="336" w:lineRule="auto"/>
      </w:pPr>
      <w:r>
        <w:rPr>
          <w:b/>
        </w:rPr>
        <w:t xml:space="preserve">Prezzo a cad: € 180,17453</w:t>
      </w:r>
    </w:p>
    <w:p>
      <w:pPr>
        <w:rPr>
          <w:sz w:val="10"/>
          <w:szCs w:val="10"/>
        </w:rPr>
      </w:pPr>
    </w:p>
    <w:p>
      <w:pPr>
        <w:rPr>
          <w:sz w:val="10"/>
          <w:szCs w:val="10"/>
        </w:rPr>
      </w:pPr>
    </w:p>
    <w:p>
      <w:pPr/>
      <w:r>
        <w:rPr>
          <w:b/>
        </w:rPr>
        <w:t xml:space="preserve">Codice regionale: TOS16_PR.P61.073.001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Blocchi differenziali quadripolari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0.3A - selettivo - portata fino a 63A</w:t>
            </w:r>
          </w:p>
        </w:tc>
      </w:tr>
    </w:tbl>
    <w:p>
      <w:pPr>
        <w:jc w:val="right"/>
      </w:pPr>
    </w:p>
    <w:p>
      <w:pPr>
        <w:jc w:val="right"/>
        <w:spacing w:line="336" w:lineRule="auto"/>
      </w:pPr>
      <w:r>
        <w:rPr>
          <w:b/>
        </w:rPr>
        <w:t xml:space="preserve">Prezzo senza S. G. e Util. a cad: € 757,01000</w:t>
      </w:r>
    </w:p>
    <w:p>
      <w:pPr>
        <w:jc w:val="right"/>
        <w:spacing w:line="336" w:lineRule="auto"/>
      </w:pPr>
      <w:r>
        <w:rPr>
          <w:b/>
        </w:rPr>
        <w:t xml:space="preserve">Spese generali € 113,55150</w:t>
      </w:r>
    </w:p>
    <w:p>
      <w:pPr>
        <w:jc w:val="right"/>
        <w:spacing w:line="336" w:lineRule="auto"/>
      </w:pPr>
      <w:r>
        <w:rPr>
          <w:b/>
        </w:rPr>
        <w:t xml:space="preserve">Utili di impresa € 87,05615</w:t>
      </w:r>
    </w:p>
    <w:p>
      <w:pPr>
        <w:jc w:val="right"/>
        <w:spacing w:line="336" w:lineRule="auto"/>
      </w:pPr>
      <w:r>
        <w:rPr>
          <w:b/>
        </w:rPr>
        <w:t xml:space="preserve">Prezzo a cad: € 957,61765</w:t>
      </w:r>
    </w:p>
    <w:p>
      <w:pPr>
        <w:rPr>
          <w:sz w:val="10"/>
          <w:szCs w:val="10"/>
        </w:rPr>
      </w:pPr>
    </w:p>
    <w:p>
      <w:pPr>
        <w:rPr>
          <w:sz w:val="10"/>
          <w:szCs w:val="10"/>
        </w:rPr>
      </w:pPr>
    </w:p>
    <w:p>
      <w:pPr/>
      <w:r>
        <w:rPr>
          <w:b/>
        </w:rPr>
        <w:t xml:space="preserve">Codice regionale: TOS16_PR.P61.074.001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001 - sensibilità 0.01A - portata fino a 16A</w:t>
            </w:r>
          </w:p>
        </w:tc>
      </w:tr>
    </w:tbl>
    <w:p>
      <w:pPr>
        <w:jc w:val="right"/>
      </w:pPr>
    </w:p>
    <w:p>
      <w:pPr>
        <w:jc w:val="right"/>
        <w:spacing w:line="336" w:lineRule="auto"/>
      </w:pPr>
      <w:r>
        <w:rPr>
          <w:b/>
        </w:rPr>
        <w:t xml:space="preserve">Prezzo senza S. G. e Util. a cad: € 61,61027</w:t>
      </w:r>
    </w:p>
    <w:p>
      <w:pPr>
        <w:jc w:val="right"/>
        <w:spacing w:line="336" w:lineRule="auto"/>
      </w:pPr>
      <w:r>
        <w:rPr>
          <w:b/>
        </w:rPr>
        <w:t xml:space="preserve">Spese generali € 9,24154</w:t>
      </w:r>
    </w:p>
    <w:p>
      <w:pPr>
        <w:jc w:val="right"/>
        <w:spacing w:line="336" w:lineRule="auto"/>
      </w:pPr>
      <w:r>
        <w:rPr>
          <w:b/>
        </w:rPr>
        <w:t xml:space="preserve">Utili di impresa € 7,08518</w:t>
      </w:r>
    </w:p>
    <w:p>
      <w:pPr>
        <w:jc w:val="right"/>
        <w:spacing w:line="336" w:lineRule="auto"/>
      </w:pPr>
      <w:r>
        <w:rPr>
          <w:b/>
        </w:rPr>
        <w:t xml:space="preserve">Prezzo a cad: € 77,93699</w:t>
      </w:r>
    </w:p>
    <w:p>
      <w:pPr>
        <w:rPr>
          <w:sz w:val="10"/>
          <w:szCs w:val="10"/>
        </w:rPr>
      </w:pPr>
    </w:p>
    <w:p>
      <w:pPr>
        <w:rPr>
          <w:sz w:val="10"/>
          <w:szCs w:val="10"/>
        </w:rPr>
      </w:pPr>
    </w:p>
    <w:p>
      <w:pPr/>
      <w:r>
        <w:rPr>
          <w:b/>
        </w:rPr>
        <w:t xml:space="preserve">Codice regionale: TOS16_PR.P61.074.002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002 - sensibilità 0.03A - portata fino a 25A</w:t>
            </w:r>
          </w:p>
        </w:tc>
      </w:tr>
    </w:tbl>
    <w:p>
      <w:pPr>
        <w:jc w:val="right"/>
      </w:pPr>
    </w:p>
    <w:p>
      <w:pPr>
        <w:jc w:val="right"/>
        <w:spacing w:line="336" w:lineRule="auto"/>
      </w:pPr>
      <w:r>
        <w:rPr>
          <w:b/>
        </w:rPr>
        <w:t xml:space="preserve">Prezzo senza S. G. e Util. a cad: € 36,94301</w:t>
      </w:r>
    </w:p>
    <w:p>
      <w:pPr>
        <w:jc w:val="right"/>
        <w:spacing w:line="336" w:lineRule="auto"/>
      </w:pPr>
      <w:r>
        <w:rPr>
          <w:b/>
        </w:rPr>
        <w:t xml:space="preserve">Spese generali € 5,54145</w:t>
      </w:r>
    </w:p>
    <w:p>
      <w:pPr>
        <w:jc w:val="right"/>
        <w:spacing w:line="336" w:lineRule="auto"/>
      </w:pPr>
      <w:r>
        <w:rPr>
          <w:b/>
        </w:rPr>
        <w:t xml:space="preserve">Utili di impresa € 4,24845</w:t>
      </w:r>
    </w:p>
    <w:p>
      <w:pPr>
        <w:jc w:val="right"/>
        <w:spacing w:line="336" w:lineRule="auto"/>
      </w:pPr>
      <w:r>
        <w:rPr>
          <w:b/>
        </w:rPr>
        <w:t xml:space="preserve">Prezzo a cad: € 46,73291</w:t>
      </w:r>
    </w:p>
    <w:p>
      <w:pPr>
        <w:rPr>
          <w:sz w:val="10"/>
          <w:szCs w:val="10"/>
        </w:rPr>
      </w:pPr>
    </w:p>
    <w:p>
      <w:pPr>
        <w:rPr>
          <w:sz w:val="10"/>
          <w:szCs w:val="10"/>
        </w:rPr>
      </w:pPr>
    </w:p>
    <w:p>
      <w:pPr/>
      <w:r>
        <w:rPr>
          <w:b/>
        </w:rPr>
        <w:t xml:space="preserve">Codice regionale: TOS16_PR.P61.074.003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003 - sensibilità 0.03A - portata fino a 40A</w:t>
            </w:r>
          </w:p>
        </w:tc>
      </w:tr>
    </w:tbl>
    <w:p>
      <w:pPr>
        <w:jc w:val="right"/>
      </w:pPr>
    </w:p>
    <w:p>
      <w:pPr>
        <w:jc w:val="right"/>
        <w:spacing w:line="336" w:lineRule="auto"/>
      </w:pPr>
      <w:r>
        <w:rPr>
          <w:b/>
        </w:rPr>
        <w:t xml:space="preserve">Prezzo senza S. G. e Util. a cad: € 54,69815</w:t>
      </w:r>
    </w:p>
    <w:p>
      <w:pPr>
        <w:jc w:val="right"/>
        <w:spacing w:line="336" w:lineRule="auto"/>
      </w:pPr>
      <w:r>
        <w:rPr>
          <w:b/>
        </w:rPr>
        <w:t xml:space="preserve">Spese generali € 8,20472</w:t>
      </w:r>
    </w:p>
    <w:p>
      <w:pPr>
        <w:jc w:val="right"/>
        <w:spacing w:line="336" w:lineRule="auto"/>
      </w:pPr>
      <w:r>
        <w:rPr>
          <w:b/>
        </w:rPr>
        <w:t xml:space="preserve">Utili di impresa € 6,29029</w:t>
      </w:r>
    </w:p>
    <w:p>
      <w:pPr>
        <w:jc w:val="right"/>
        <w:spacing w:line="336" w:lineRule="auto"/>
      </w:pPr>
      <w:r>
        <w:rPr>
          <w:b/>
        </w:rPr>
        <w:t xml:space="preserve">Prezzo a cad: € 69,19316</w:t>
      </w:r>
    </w:p>
    <w:p>
      <w:pPr>
        <w:rPr>
          <w:sz w:val="10"/>
          <w:szCs w:val="10"/>
        </w:rPr>
      </w:pPr>
    </w:p>
    <w:p>
      <w:pPr>
        <w:rPr>
          <w:sz w:val="10"/>
          <w:szCs w:val="10"/>
        </w:rPr>
      </w:pPr>
    </w:p>
    <w:p>
      <w:pPr/>
      <w:r>
        <w:rPr>
          <w:b/>
        </w:rPr>
        <w:t xml:space="preserve">Codice regionale: TOS16_PR.P61.074.004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004 - sensibilità 0.03A - portata fino a 63A</w:t>
            </w:r>
          </w:p>
        </w:tc>
      </w:tr>
    </w:tbl>
    <w:p>
      <w:pPr>
        <w:jc w:val="right"/>
      </w:pPr>
    </w:p>
    <w:p>
      <w:pPr>
        <w:jc w:val="right"/>
        <w:spacing w:line="336" w:lineRule="auto"/>
      </w:pPr>
      <w:r>
        <w:rPr>
          <w:b/>
        </w:rPr>
        <w:t xml:space="preserve">Prezzo senza S. G. e Util. a cad: € 80,42096</w:t>
      </w:r>
    </w:p>
    <w:p>
      <w:pPr>
        <w:jc w:val="right"/>
        <w:spacing w:line="336" w:lineRule="auto"/>
      </w:pPr>
      <w:r>
        <w:rPr>
          <w:b/>
        </w:rPr>
        <w:t xml:space="preserve">Spese generali € 12,06314</w:t>
      </w:r>
    </w:p>
    <w:p>
      <w:pPr>
        <w:jc w:val="right"/>
        <w:spacing w:line="336" w:lineRule="auto"/>
      </w:pPr>
      <w:r>
        <w:rPr>
          <w:b/>
        </w:rPr>
        <w:t xml:space="preserve">Utili di impresa € 9,24841</w:t>
      </w:r>
    </w:p>
    <w:p>
      <w:pPr>
        <w:jc w:val="right"/>
        <w:spacing w:line="336" w:lineRule="auto"/>
      </w:pPr>
      <w:r>
        <w:rPr>
          <w:b/>
        </w:rPr>
        <w:t xml:space="preserve">Prezzo a cad: € 101,73251</w:t>
      </w:r>
    </w:p>
    <w:p>
      <w:pPr>
        <w:rPr>
          <w:sz w:val="10"/>
          <w:szCs w:val="10"/>
        </w:rPr>
      </w:pPr>
    </w:p>
    <w:p>
      <w:pPr>
        <w:rPr>
          <w:sz w:val="10"/>
          <w:szCs w:val="10"/>
        </w:rPr>
      </w:pPr>
    </w:p>
    <w:p>
      <w:pPr/>
      <w:r>
        <w:rPr>
          <w:b/>
        </w:rPr>
        <w:t xml:space="preserve">Codice regionale: TOS16_PR.P61.074.006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006 - sensibilità 0.3A - portata fino a 25A</w:t>
            </w:r>
          </w:p>
        </w:tc>
      </w:tr>
    </w:tbl>
    <w:p>
      <w:pPr>
        <w:jc w:val="right"/>
      </w:pPr>
    </w:p>
    <w:p>
      <w:pPr>
        <w:jc w:val="right"/>
        <w:spacing w:line="336" w:lineRule="auto"/>
      </w:pPr>
      <w:r>
        <w:rPr>
          <w:b/>
        </w:rPr>
        <w:t xml:space="preserve">Prezzo senza S. G. e Util. a cad: € 44,99534</w:t>
      </w:r>
    </w:p>
    <w:p>
      <w:pPr>
        <w:jc w:val="right"/>
        <w:spacing w:line="336" w:lineRule="auto"/>
      </w:pPr>
      <w:r>
        <w:rPr>
          <w:b/>
        </w:rPr>
        <w:t xml:space="preserve">Spese generali € 6,74930</w:t>
      </w:r>
    </w:p>
    <w:p>
      <w:pPr>
        <w:jc w:val="right"/>
        <w:spacing w:line="336" w:lineRule="auto"/>
      </w:pPr>
      <w:r>
        <w:rPr>
          <w:b/>
        </w:rPr>
        <w:t xml:space="preserve">Utili di impresa € 5,17446</w:t>
      </w:r>
    </w:p>
    <w:p>
      <w:pPr>
        <w:jc w:val="right"/>
        <w:spacing w:line="336" w:lineRule="auto"/>
      </w:pPr>
      <w:r>
        <w:rPr>
          <w:b/>
        </w:rPr>
        <w:t xml:space="preserve">Prezzo a cad: € 56,91911</w:t>
      </w:r>
    </w:p>
    <w:p>
      <w:pPr>
        <w:rPr>
          <w:sz w:val="10"/>
          <w:szCs w:val="10"/>
        </w:rPr>
      </w:pPr>
    </w:p>
    <w:p>
      <w:pPr>
        <w:rPr>
          <w:sz w:val="10"/>
          <w:szCs w:val="10"/>
        </w:rPr>
      </w:pPr>
    </w:p>
    <w:p>
      <w:pPr/>
      <w:r>
        <w:rPr>
          <w:b/>
        </w:rPr>
        <w:t xml:space="preserve">Codice regionale: TOS16_PR.P61.074.007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007 - sensibilità 0.3A - portata fino a 40A</w:t>
            </w:r>
          </w:p>
        </w:tc>
      </w:tr>
    </w:tbl>
    <w:p>
      <w:pPr>
        <w:jc w:val="right"/>
      </w:pPr>
    </w:p>
    <w:p>
      <w:pPr>
        <w:jc w:val="right"/>
        <w:spacing w:line="336" w:lineRule="auto"/>
      </w:pPr>
      <w:r>
        <w:rPr>
          <w:b/>
        </w:rPr>
        <w:t xml:space="preserve">Prezzo senza S. G. e Util. a cad: € 56,60818</w:t>
      </w:r>
    </w:p>
    <w:p>
      <w:pPr>
        <w:jc w:val="right"/>
        <w:spacing w:line="336" w:lineRule="auto"/>
      </w:pPr>
      <w:r>
        <w:rPr>
          <w:b/>
        </w:rPr>
        <w:t xml:space="preserve">Spese generali € 8,49123</w:t>
      </w:r>
    </w:p>
    <w:p>
      <w:pPr>
        <w:jc w:val="right"/>
        <w:spacing w:line="336" w:lineRule="auto"/>
      </w:pPr>
      <w:r>
        <w:rPr>
          <w:b/>
        </w:rPr>
        <w:t xml:space="preserve">Utili di impresa € 6,50994</w:t>
      </w:r>
    </w:p>
    <w:p>
      <w:pPr>
        <w:jc w:val="right"/>
        <w:spacing w:line="336" w:lineRule="auto"/>
      </w:pPr>
      <w:r>
        <w:rPr>
          <w:b/>
        </w:rPr>
        <w:t xml:space="preserve">Prezzo a cad: € 71,60935</w:t>
      </w:r>
    </w:p>
    <w:p>
      <w:pPr>
        <w:rPr>
          <w:sz w:val="10"/>
          <w:szCs w:val="10"/>
        </w:rPr>
      </w:pPr>
    </w:p>
    <w:p>
      <w:pPr>
        <w:rPr>
          <w:sz w:val="10"/>
          <w:szCs w:val="10"/>
        </w:rPr>
      </w:pPr>
    </w:p>
    <w:p>
      <w:pPr/>
      <w:r>
        <w:rPr>
          <w:b/>
        </w:rPr>
        <w:t xml:space="preserve">Codice regionale: TOS16_PR.P61.074.008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008 - sensibilità 0.3A - portata fino a 63A</w:t>
            </w:r>
          </w:p>
        </w:tc>
      </w:tr>
    </w:tbl>
    <w:p>
      <w:pPr>
        <w:jc w:val="right"/>
      </w:pPr>
    </w:p>
    <w:p>
      <w:pPr>
        <w:jc w:val="right"/>
        <w:spacing w:line="336" w:lineRule="auto"/>
      </w:pPr>
      <w:r>
        <w:rPr>
          <w:b/>
        </w:rPr>
        <w:t xml:space="preserve">Prezzo senza S. G. e Util. a cad: € 78,17824</w:t>
      </w:r>
    </w:p>
    <w:p>
      <w:pPr>
        <w:jc w:val="right"/>
        <w:spacing w:line="336" w:lineRule="auto"/>
      </w:pPr>
      <w:r>
        <w:rPr>
          <w:b/>
        </w:rPr>
        <w:t xml:space="preserve">Spese generali € 11,72674</w:t>
      </w:r>
    </w:p>
    <w:p>
      <w:pPr>
        <w:jc w:val="right"/>
        <w:spacing w:line="336" w:lineRule="auto"/>
      </w:pPr>
      <w:r>
        <w:rPr>
          <w:b/>
        </w:rPr>
        <w:t xml:space="preserve">Utili di impresa € 8,99050</w:t>
      </w:r>
    </w:p>
    <w:p>
      <w:pPr>
        <w:jc w:val="right"/>
        <w:spacing w:line="336" w:lineRule="auto"/>
      </w:pPr>
      <w:r>
        <w:rPr>
          <w:b/>
        </w:rPr>
        <w:t xml:space="preserve">Prezzo a cad: € 98,89547</w:t>
      </w:r>
    </w:p>
    <w:p>
      <w:pPr>
        <w:rPr>
          <w:sz w:val="10"/>
          <w:szCs w:val="10"/>
        </w:rPr>
      </w:pPr>
    </w:p>
    <w:p>
      <w:pPr>
        <w:rPr>
          <w:sz w:val="10"/>
          <w:szCs w:val="10"/>
        </w:rPr>
      </w:pPr>
    </w:p>
    <w:p>
      <w:pPr/>
      <w:r>
        <w:rPr>
          <w:b/>
        </w:rPr>
        <w:t xml:space="preserve">Codice regionale: TOS16_PR.P61.074.010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010 - sensibilità 0.5A - portata fino a 25A</w:t>
            </w:r>
          </w:p>
        </w:tc>
      </w:tr>
    </w:tbl>
    <w:p>
      <w:pPr>
        <w:jc w:val="right"/>
      </w:pPr>
    </w:p>
    <w:p>
      <w:pPr>
        <w:jc w:val="right"/>
        <w:spacing w:line="336" w:lineRule="auto"/>
      </w:pPr>
      <w:r>
        <w:rPr>
          <w:b/>
        </w:rPr>
        <w:t xml:space="preserve">Prezzo senza S. G. e Util. a cad: € 50,55395</w:t>
      </w:r>
    </w:p>
    <w:p>
      <w:pPr>
        <w:jc w:val="right"/>
        <w:spacing w:line="336" w:lineRule="auto"/>
      </w:pPr>
      <w:r>
        <w:rPr>
          <w:b/>
        </w:rPr>
        <w:t xml:space="preserve">Spese generali € 7,58309</w:t>
      </w:r>
    </w:p>
    <w:p>
      <w:pPr>
        <w:jc w:val="right"/>
        <w:spacing w:line="336" w:lineRule="auto"/>
      </w:pPr>
      <w:r>
        <w:rPr>
          <w:b/>
        </w:rPr>
        <w:t xml:space="preserve">Utili di impresa € 5,81370</w:t>
      </w:r>
    </w:p>
    <w:p>
      <w:pPr>
        <w:jc w:val="right"/>
        <w:spacing w:line="336" w:lineRule="auto"/>
      </w:pPr>
      <w:r>
        <w:rPr>
          <w:b/>
        </w:rPr>
        <w:t xml:space="preserve">Prezzo a cad: € 63,95075</w:t>
      </w:r>
    </w:p>
    <w:p>
      <w:pPr>
        <w:rPr>
          <w:sz w:val="10"/>
          <w:szCs w:val="10"/>
        </w:rPr>
      </w:pPr>
    </w:p>
    <w:p>
      <w:pPr>
        <w:rPr>
          <w:sz w:val="10"/>
          <w:szCs w:val="10"/>
        </w:rPr>
      </w:pPr>
    </w:p>
    <w:p>
      <w:pPr/>
      <w:r>
        <w:rPr>
          <w:b/>
        </w:rPr>
        <w:t xml:space="preserve">Codice regionale: TOS16_PR.P61.074.011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011 - sensibilità 0.5A - portata fino a 40A</w:t>
            </w:r>
          </w:p>
        </w:tc>
      </w:tr>
    </w:tbl>
    <w:p>
      <w:pPr>
        <w:jc w:val="right"/>
      </w:pPr>
    </w:p>
    <w:p>
      <w:pPr>
        <w:jc w:val="right"/>
        <w:spacing w:line="336" w:lineRule="auto"/>
      </w:pPr>
      <w:r>
        <w:rPr>
          <w:b/>
        </w:rPr>
        <w:t xml:space="preserve">Prezzo senza S. G. e Util. a cad: € 60,02068</w:t>
      </w:r>
    </w:p>
    <w:p>
      <w:pPr>
        <w:jc w:val="right"/>
        <w:spacing w:line="336" w:lineRule="auto"/>
      </w:pPr>
      <w:r>
        <w:rPr>
          <w:b/>
        </w:rPr>
        <w:t xml:space="preserve">Spese generali € 9,00310</w:t>
      </w:r>
    </w:p>
    <w:p>
      <w:pPr>
        <w:jc w:val="right"/>
        <w:spacing w:line="336" w:lineRule="auto"/>
      </w:pPr>
      <w:r>
        <w:rPr>
          <w:b/>
        </w:rPr>
        <w:t xml:space="preserve">Utili di impresa € 6,90238</w:t>
      </w:r>
    </w:p>
    <w:p>
      <w:pPr>
        <w:jc w:val="right"/>
        <w:spacing w:line="336" w:lineRule="auto"/>
      </w:pPr>
      <w:r>
        <w:rPr>
          <w:b/>
        </w:rPr>
        <w:t xml:space="preserve">Prezzo a cad: € 75,92616</w:t>
      </w:r>
    </w:p>
    <w:p>
      <w:pPr>
        <w:rPr>
          <w:sz w:val="10"/>
          <w:szCs w:val="10"/>
        </w:rPr>
      </w:pPr>
    </w:p>
    <w:p>
      <w:pPr>
        <w:rPr>
          <w:sz w:val="10"/>
          <w:szCs w:val="10"/>
        </w:rPr>
      </w:pPr>
    </w:p>
    <w:p>
      <w:pPr/>
      <w:r>
        <w:rPr>
          <w:b/>
        </w:rPr>
        <w:t xml:space="preserve">Codice regionale: TOS16_PR.P61.074.012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012 - sensibilità 0.5A - portata fino a 63A</w:t>
            </w:r>
          </w:p>
        </w:tc>
      </w:tr>
    </w:tbl>
    <w:p>
      <w:pPr>
        <w:jc w:val="right"/>
      </w:pPr>
    </w:p>
    <w:p>
      <w:pPr>
        <w:jc w:val="right"/>
        <w:spacing w:line="336" w:lineRule="auto"/>
      </w:pPr>
      <w:r>
        <w:rPr>
          <w:b/>
        </w:rPr>
        <w:t xml:space="preserve">Prezzo senza S. G. e Util. a cad: € 73,59886</w:t>
      </w:r>
    </w:p>
    <w:p>
      <w:pPr>
        <w:jc w:val="right"/>
        <w:spacing w:line="336" w:lineRule="auto"/>
      </w:pPr>
      <w:r>
        <w:rPr>
          <w:b/>
        </w:rPr>
        <w:t xml:space="preserve">Spese generali € 11,03983</w:t>
      </w:r>
    </w:p>
    <w:p>
      <w:pPr>
        <w:jc w:val="right"/>
        <w:spacing w:line="336" w:lineRule="auto"/>
      </w:pPr>
      <w:r>
        <w:rPr>
          <w:b/>
        </w:rPr>
        <w:t xml:space="preserve">Utili di impresa € 8,46387</w:t>
      </w:r>
    </w:p>
    <w:p>
      <w:pPr>
        <w:jc w:val="right"/>
        <w:spacing w:line="336" w:lineRule="auto"/>
      </w:pPr>
      <w:r>
        <w:rPr>
          <w:b/>
        </w:rPr>
        <w:t xml:space="preserve">Prezzo a cad: € 93,10256</w:t>
      </w:r>
    </w:p>
    <w:p>
      <w:pPr>
        <w:rPr>
          <w:sz w:val="10"/>
          <w:szCs w:val="10"/>
        </w:rPr>
      </w:pPr>
    </w:p>
    <w:p>
      <w:pPr>
        <w:rPr>
          <w:sz w:val="10"/>
          <w:szCs w:val="10"/>
        </w:rPr>
      </w:pPr>
    </w:p>
    <w:p>
      <w:pPr/>
      <w:r>
        <w:rPr>
          <w:b/>
        </w:rPr>
        <w:t xml:space="preserve">Codice regionale: TOS16_PR.P61.075.001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001 - sensibilità 0.01A - portata fino a 16A</w:t>
            </w:r>
          </w:p>
        </w:tc>
      </w:tr>
    </w:tbl>
    <w:p>
      <w:pPr>
        <w:jc w:val="right"/>
      </w:pPr>
    </w:p>
    <w:p>
      <w:pPr>
        <w:jc w:val="right"/>
        <w:spacing w:line="336" w:lineRule="auto"/>
      </w:pPr>
      <w:r>
        <w:rPr>
          <w:b/>
        </w:rPr>
        <w:t xml:space="preserve">Prezzo senza S. G. e Util. a cad: € 88,58000</w:t>
      </w:r>
    </w:p>
    <w:p>
      <w:pPr>
        <w:jc w:val="right"/>
        <w:spacing w:line="336" w:lineRule="auto"/>
      </w:pPr>
      <w:r>
        <w:rPr>
          <w:b/>
        </w:rPr>
        <w:t xml:space="preserve">Spese generali € 13,28700</w:t>
      </w:r>
    </w:p>
    <w:p>
      <w:pPr>
        <w:jc w:val="right"/>
        <w:spacing w:line="336" w:lineRule="auto"/>
      </w:pPr>
      <w:r>
        <w:rPr>
          <w:b/>
        </w:rPr>
        <w:t xml:space="preserve">Utili di impresa € 10,18670</w:t>
      </w:r>
    </w:p>
    <w:p>
      <w:pPr>
        <w:jc w:val="right"/>
        <w:spacing w:line="336" w:lineRule="auto"/>
      </w:pPr>
      <w:r>
        <w:rPr>
          <w:b/>
        </w:rPr>
        <w:t xml:space="preserve">Prezzo a cad: € 112,05370</w:t>
      </w:r>
    </w:p>
    <w:p>
      <w:pPr>
        <w:rPr>
          <w:sz w:val="10"/>
          <w:szCs w:val="10"/>
        </w:rPr>
      </w:pPr>
    </w:p>
    <w:p>
      <w:pPr>
        <w:rPr>
          <w:sz w:val="10"/>
          <w:szCs w:val="10"/>
        </w:rPr>
      </w:pPr>
    </w:p>
    <w:p>
      <w:pPr/>
      <w:r>
        <w:rPr>
          <w:b/>
        </w:rPr>
        <w:t xml:space="preserve">Codice regionale: TOS16_PR.P61.075.002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002 - sensibilità 0.03A - portata fino a 25A</w:t>
            </w:r>
          </w:p>
        </w:tc>
      </w:tr>
    </w:tbl>
    <w:p>
      <w:pPr>
        <w:jc w:val="right"/>
      </w:pPr>
    </w:p>
    <w:p>
      <w:pPr>
        <w:jc w:val="right"/>
        <w:spacing w:line="336" w:lineRule="auto"/>
      </w:pPr>
      <w:r>
        <w:rPr>
          <w:b/>
        </w:rPr>
        <w:t xml:space="preserve">Prezzo senza S. G. e Util. a cad: € 63,50500</w:t>
      </w:r>
    </w:p>
    <w:p>
      <w:pPr>
        <w:jc w:val="right"/>
        <w:spacing w:line="336" w:lineRule="auto"/>
      </w:pPr>
      <w:r>
        <w:rPr>
          <w:b/>
        </w:rPr>
        <w:t xml:space="preserve">Spese generali € 9,52575</w:t>
      </w:r>
    </w:p>
    <w:p>
      <w:pPr>
        <w:jc w:val="right"/>
        <w:spacing w:line="336" w:lineRule="auto"/>
      </w:pPr>
      <w:r>
        <w:rPr>
          <w:b/>
        </w:rPr>
        <w:t xml:space="preserve">Utili di impresa € 7,30308</w:t>
      </w:r>
    </w:p>
    <w:p>
      <w:pPr>
        <w:jc w:val="right"/>
        <w:spacing w:line="336" w:lineRule="auto"/>
      </w:pPr>
      <w:r>
        <w:rPr>
          <w:b/>
        </w:rPr>
        <w:t xml:space="preserve">Prezzo a cad: € 80,33383</w:t>
      </w:r>
    </w:p>
    <w:p>
      <w:pPr>
        <w:rPr>
          <w:sz w:val="10"/>
          <w:szCs w:val="10"/>
        </w:rPr>
      </w:pPr>
    </w:p>
    <w:p>
      <w:pPr>
        <w:rPr>
          <w:sz w:val="10"/>
          <w:szCs w:val="10"/>
        </w:rPr>
      </w:pPr>
    </w:p>
    <w:p>
      <w:pPr/>
      <w:r>
        <w:rPr>
          <w:b/>
        </w:rPr>
        <w:t xml:space="preserve">Codice regionale: TOS16_PR.P61.075.003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003 - sensibilità 0.03A - portata fino a 40A</w:t>
            </w:r>
          </w:p>
        </w:tc>
      </w:tr>
    </w:tbl>
    <w:p>
      <w:pPr>
        <w:jc w:val="right"/>
      </w:pPr>
    </w:p>
    <w:p>
      <w:pPr>
        <w:jc w:val="right"/>
        <w:spacing w:line="336" w:lineRule="auto"/>
      </w:pPr>
      <w:r>
        <w:rPr>
          <w:b/>
        </w:rPr>
        <w:t xml:space="preserve">Prezzo senza S. G. e Util. a cad: € 71,50000</w:t>
      </w:r>
    </w:p>
    <w:p>
      <w:pPr>
        <w:jc w:val="right"/>
        <w:spacing w:line="336" w:lineRule="auto"/>
      </w:pPr>
      <w:r>
        <w:rPr>
          <w:b/>
        </w:rPr>
        <w:t xml:space="preserve">Spese generali € 10,72500</w:t>
      </w:r>
    </w:p>
    <w:p>
      <w:pPr>
        <w:jc w:val="right"/>
        <w:spacing w:line="336" w:lineRule="auto"/>
      </w:pPr>
      <w:r>
        <w:rPr>
          <w:b/>
        </w:rPr>
        <w:t xml:space="preserve">Utili di impresa € 8,22250</w:t>
      </w:r>
    </w:p>
    <w:p>
      <w:pPr>
        <w:jc w:val="right"/>
        <w:spacing w:line="336" w:lineRule="auto"/>
      </w:pPr>
      <w:r>
        <w:rPr>
          <w:b/>
        </w:rPr>
        <w:t xml:space="preserve">Prezzo a cad: € 90,44750</w:t>
      </w:r>
    </w:p>
    <w:p>
      <w:pPr>
        <w:rPr>
          <w:sz w:val="10"/>
          <w:szCs w:val="10"/>
        </w:rPr>
      </w:pPr>
    </w:p>
    <w:p>
      <w:pPr>
        <w:rPr>
          <w:sz w:val="10"/>
          <w:szCs w:val="10"/>
        </w:rPr>
      </w:pPr>
    </w:p>
    <w:p>
      <w:pPr/>
      <w:r>
        <w:rPr>
          <w:b/>
        </w:rPr>
        <w:t xml:space="preserve">Codice regionale: TOS16_PR.P61.075.004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004 - sensibilità 0.03A - portata fino a 63A</w:t>
            </w:r>
          </w:p>
        </w:tc>
      </w:tr>
    </w:tbl>
    <w:p>
      <w:pPr>
        <w:jc w:val="right"/>
      </w:pPr>
    </w:p>
    <w:p>
      <w:pPr>
        <w:jc w:val="right"/>
        <w:spacing w:line="336" w:lineRule="auto"/>
      </w:pPr>
      <w:r>
        <w:rPr>
          <w:b/>
        </w:rPr>
        <w:t xml:space="preserve">Prezzo senza S. G. e Util. a cad: € 105,47839</w:t>
      </w:r>
    </w:p>
    <w:p>
      <w:pPr>
        <w:jc w:val="right"/>
        <w:spacing w:line="336" w:lineRule="auto"/>
      </w:pPr>
      <w:r>
        <w:rPr>
          <w:b/>
        </w:rPr>
        <w:t xml:space="preserve">Spese generali € 15,82176</w:t>
      </w:r>
    </w:p>
    <w:p>
      <w:pPr>
        <w:jc w:val="right"/>
        <w:spacing w:line="336" w:lineRule="auto"/>
      </w:pPr>
      <w:r>
        <w:rPr>
          <w:b/>
        </w:rPr>
        <w:t xml:space="preserve">Utili di impresa € 12,13001</w:t>
      </w:r>
    </w:p>
    <w:p>
      <w:pPr>
        <w:jc w:val="right"/>
        <w:spacing w:line="336" w:lineRule="auto"/>
      </w:pPr>
      <w:r>
        <w:rPr>
          <w:b/>
        </w:rPr>
        <w:t xml:space="preserve">Prezzo a cad: € 133,43016</w:t>
      </w:r>
    </w:p>
    <w:p>
      <w:pPr>
        <w:rPr>
          <w:sz w:val="10"/>
          <w:szCs w:val="10"/>
        </w:rPr>
      </w:pPr>
    </w:p>
    <w:p>
      <w:pPr>
        <w:rPr>
          <w:sz w:val="10"/>
          <w:szCs w:val="10"/>
        </w:rPr>
      </w:pPr>
    </w:p>
    <w:p>
      <w:pPr/>
      <w:r>
        <w:rPr>
          <w:b/>
        </w:rPr>
        <w:t xml:space="preserve">Codice regionale: TOS16_PR.P61.075.006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006 - sensibilità 0.3A - portata fino a 25A</w:t>
            </w:r>
          </w:p>
        </w:tc>
      </w:tr>
    </w:tbl>
    <w:p>
      <w:pPr>
        <w:jc w:val="right"/>
      </w:pPr>
    </w:p>
    <w:p>
      <w:pPr>
        <w:jc w:val="right"/>
        <w:spacing w:line="336" w:lineRule="auto"/>
      </w:pPr>
      <w:r>
        <w:rPr>
          <w:b/>
        </w:rPr>
        <w:t xml:space="preserve">Prezzo senza S. G. e Util. a cad: € 59,54000</w:t>
      </w:r>
    </w:p>
    <w:p>
      <w:pPr>
        <w:jc w:val="right"/>
        <w:spacing w:line="336" w:lineRule="auto"/>
      </w:pPr>
      <w:r>
        <w:rPr>
          <w:b/>
        </w:rPr>
        <w:t xml:space="preserve">Spese generali € 8,93100</w:t>
      </w:r>
    </w:p>
    <w:p>
      <w:pPr>
        <w:jc w:val="right"/>
        <w:spacing w:line="336" w:lineRule="auto"/>
      </w:pPr>
      <w:r>
        <w:rPr>
          <w:b/>
        </w:rPr>
        <w:t xml:space="preserve">Utili di impresa € 6,84710</w:t>
      </w:r>
    </w:p>
    <w:p>
      <w:pPr>
        <w:jc w:val="right"/>
        <w:spacing w:line="336" w:lineRule="auto"/>
      </w:pPr>
      <w:r>
        <w:rPr>
          <w:b/>
        </w:rPr>
        <w:t xml:space="preserve">Prezzo a cad: € 75,31810</w:t>
      </w:r>
    </w:p>
    <w:p>
      <w:pPr>
        <w:rPr>
          <w:sz w:val="10"/>
          <w:szCs w:val="10"/>
        </w:rPr>
      </w:pPr>
    </w:p>
    <w:p>
      <w:pPr>
        <w:rPr>
          <w:sz w:val="10"/>
          <w:szCs w:val="10"/>
        </w:rPr>
      </w:pPr>
    </w:p>
    <w:p>
      <w:pPr/>
      <w:r>
        <w:rPr>
          <w:b/>
        </w:rPr>
        <w:t xml:space="preserve">Codice regionale: TOS16_PR.P61.075.007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007 - sensibilità 0.3A - portata fino a 40A</w:t>
            </w:r>
          </w:p>
        </w:tc>
      </w:tr>
    </w:tbl>
    <w:p>
      <w:pPr>
        <w:jc w:val="right"/>
      </w:pPr>
    </w:p>
    <w:p>
      <w:pPr>
        <w:jc w:val="right"/>
        <w:spacing w:line="336" w:lineRule="auto"/>
      </w:pPr>
      <w:r>
        <w:rPr>
          <w:b/>
        </w:rPr>
        <w:t xml:space="preserve">Prezzo senza S. G. e Util. a cad: € 66,95000</w:t>
      </w:r>
    </w:p>
    <w:p>
      <w:pPr>
        <w:jc w:val="right"/>
        <w:spacing w:line="336" w:lineRule="auto"/>
      </w:pPr>
      <w:r>
        <w:rPr>
          <w:b/>
        </w:rPr>
        <w:t xml:space="preserve">Spese generali € 10,04250</w:t>
      </w:r>
    </w:p>
    <w:p>
      <w:pPr>
        <w:jc w:val="right"/>
        <w:spacing w:line="336" w:lineRule="auto"/>
      </w:pPr>
      <w:r>
        <w:rPr>
          <w:b/>
        </w:rPr>
        <w:t xml:space="preserve">Utili di impresa € 7,69925</w:t>
      </w:r>
    </w:p>
    <w:p>
      <w:pPr>
        <w:jc w:val="right"/>
        <w:spacing w:line="336" w:lineRule="auto"/>
      </w:pPr>
      <w:r>
        <w:rPr>
          <w:b/>
        </w:rPr>
        <w:t xml:space="preserve">Prezzo a cad: € 84,69175</w:t>
      </w:r>
    </w:p>
    <w:p>
      <w:pPr>
        <w:rPr>
          <w:sz w:val="10"/>
          <w:szCs w:val="10"/>
        </w:rPr>
      </w:pPr>
    </w:p>
    <w:p>
      <w:pPr>
        <w:rPr>
          <w:sz w:val="10"/>
          <w:szCs w:val="10"/>
        </w:rPr>
      </w:pPr>
    </w:p>
    <w:p>
      <w:pPr/>
      <w:r>
        <w:rPr>
          <w:b/>
        </w:rPr>
        <w:t xml:space="preserve">Codice regionale: TOS16_PR.P61.075.008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008 - sensibilità 0.3A - portata fino a 63A</w:t>
            </w:r>
          </w:p>
        </w:tc>
      </w:tr>
    </w:tbl>
    <w:p>
      <w:pPr>
        <w:jc w:val="right"/>
      </w:pPr>
    </w:p>
    <w:p>
      <w:pPr>
        <w:jc w:val="right"/>
        <w:spacing w:line="336" w:lineRule="auto"/>
      </w:pPr>
      <w:r>
        <w:rPr>
          <w:b/>
        </w:rPr>
        <w:t xml:space="preserve">Prezzo senza S. G. e Util. a cad: € 102,41372</w:t>
      </w:r>
    </w:p>
    <w:p>
      <w:pPr>
        <w:jc w:val="right"/>
        <w:spacing w:line="336" w:lineRule="auto"/>
      </w:pPr>
      <w:r>
        <w:rPr>
          <w:b/>
        </w:rPr>
        <w:t xml:space="preserve">Spese generali € 15,36206</w:t>
      </w:r>
    </w:p>
    <w:p>
      <w:pPr>
        <w:jc w:val="right"/>
        <w:spacing w:line="336" w:lineRule="auto"/>
      </w:pPr>
      <w:r>
        <w:rPr>
          <w:b/>
        </w:rPr>
        <w:t xml:space="preserve">Utili di impresa € 11,77758</w:t>
      </w:r>
    </w:p>
    <w:p>
      <w:pPr>
        <w:jc w:val="right"/>
        <w:spacing w:line="336" w:lineRule="auto"/>
      </w:pPr>
      <w:r>
        <w:rPr>
          <w:b/>
        </w:rPr>
        <w:t xml:space="preserve">Prezzo a cad: € 129,55336</w:t>
      </w:r>
    </w:p>
    <w:p>
      <w:pPr>
        <w:rPr>
          <w:sz w:val="10"/>
          <w:szCs w:val="10"/>
        </w:rPr>
      </w:pPr>
    </w:p>
    <w:p>
      <w:pPr>
        <w:rPr>
          <w:sz w:val="10"/>
          <w:szCs w:val="10"/>
        </w:rPr>
      </w:pPr>
    </w:p>
    <w:p>
      <w:pPr/>
      <w:r>
        <w:rPr>
          <w:b/>
        </w:rPr>
        <w:t xml:space="preserve">Codice regionale: TOS16_PR.P61.075.010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010 - sensibilità 0.5A - portata fino a 25A</w:t>
            </w:r>
          </w:p>
        </w:tc>
      </w:tr>
    </w:tbl>
    <w:p>
      <w:pPr>
        <w:jc w:val="right"/>
      </w:pPr>
    </w:p>
    <w:p>
      <w:pPr>
        <w:jc w:val="right"/>
        <w:spacing w:line="336" w:lineRule="auto"/>
      </w:pPr>
      <w:r>
        <w:rPr>
          <w:b/>
        </w:rPr>
        <w:t xml:space="preserve">Prezzo senza S. G. e Util. a cad: € 66,95000</w:t>
      </w:r>
    </w:p>
    <w:p>
      <w:pPr>
        <w:jc w:val="right"/>
        <w:spacing w:line="336" w:lineRule="auto"/>
      </w:pPr>
      <w:r>
        <w:rPr>
          <w:b/>
        </w:rPr>
        <w:t xml:space="preserve">Spese generali € 10,04250</w:t>
      </w:r>
    </w:p>
    <w:p>
      <w:pPr>
        <w:jc w:val="right"/>
        <w:spacing w:line="336" w:lineRule="auto"/>
      </w:pPr>
      <w:r>
        <w:rPr>
          <w:b/>
        </w:rPr>
        <w:t xml:space="preserve">Utili di impresa € 7,69925</w:t>
      </w:r>
    </w:p>
    <w:p>
      <w:pPr>
        <w:jc w:val="right"/>
        <w:spacing w:line="336" w:lineRule="auto"/>
      </w:pPr>
      <w:r>
        <w:rPr>
          <w:b/>
        </w:rPr>
        <w:t xml:space="preserve">Prezzo a cad: € 84,69175</w:t>
      </w:r>
    </w:p>
    <w:p>
      <w:pPr>
        <w:rPr>
          <w:sz w:val="10"/>
          <w:szCs w:val="10"/>
        </w:rPr>
      </w:pPr>
    </w:p>
    <w:p>
      <w:pPr>
        <w:rPr>
          <w:sz w:val="10"/>
          <w:szCs w:val="10"/>
        </w:rPr>
      </w:pPr>
    </w:p>
    <w:p>
      <w:pPr/>
      <w:r>
        <w:rPr>
          <w:b/>
        </w:rPr>
        <w:t xml:space="preserve">Codice regionale: TOS16_PR.P61.075.011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011 - sensibilità 0.5A - portata fino a 40A</w:t>
            </w:r>
          </w:p>
        </w:tc>
      </w:tr>
    </w:tbl>
    <w:p>
      <w:pPr>
        <w:jc w:val="right"/>
      </w:pPr>
    </w:p>
    <w:p>
      <w:pPr>
        <w:jc w:val="right"/>
        <w:spacing w:line="336" w:lineRule="auto"/>
      </w:pPr>
      <w:r>
        <w:rPr>
          <w:b/>
        </w:rPr>
        <w:t xml:space="preserve">Prezzo senza S. G. e Util. a cad: € 66,95000</w:t>
      </w:r>
    </w:p>
    <w:p>
      <w:pPr>
        <w:jc w:val="right"/>
        <w:spacing w:line="336" w:lineRule="auto"/>
      </w:pPr>
      <w:r>
        <w:rPr>
          <w:b/>
        </w:rPr>
        <w:t xml:space="preserve">Spese generali € 10,04250</w:t>
      </w:r>
    </w:p>
    <w:p>
      <w:pPr>
        <w:jc w:val="right"/>
        <w:spacing w:line="336" w:lineRule="auto"/>
      </w:pPr>
      <w:r>
        <w:rPr>
          <w:b/>
        </w:rPr>
        <w:t xml:space="preserve">Utili di impresa € 7,69925</w:t>
      </w:r>
    </w:p>
    <w:p>
      <w:pPr>
        <w:jc w:val="right"/>
        <w:spacing w:line="336" w:lineRule="auto"/>
      </w:pPr>
      <w:r>
        <w:rPr>
          <w:b/>
        </w:rPr>
        <w:t xml:space="preserve">Prezzo a cad: € 84,69175</w:t>
      </w:r>
    </w:p>
    <w:p>
      <w:pPr>
        <w:rPr>
          <w:sz w:val="10"/>
          <w:szCs w:val="10"/>
        </w:rPr>
      </w:pPr>
    </w:p>
    <w:p>
      <w:pPr>
        <w:rPr>
          <w:sz w:val="10"/>
          <w:szCs w:val="10"/>
        </w:rPr>
      </w:pPr>
    </w:p>
    <w:p>
      <w:pPr/>
      <w:r>
        <w:rPr>
          <w:b/>
        </w:rPr>
        <w:t xml:space="preserve">Codice regionale: TOS16_PR.P61.075.012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012 - sensibilità 0.5A - portata fino a 63A</w:t>
            </w:r>
          </w:p>
        </w:tc>
      </w:tr>
    </w:tbl>
    <w:p>
      <w:pPr>
        <w:jc w:val="right"/>
      </w:pPr>
    </w:p>
    <w:p>
      <w:pPr>
        <w:jc w:val="right"/>
        <w:spacing w:line="336" w:lineRule="auto"/>
      </w:pPr>
      <w:r>
        <w:rPr>
          <w:b/>
        </w:rPr>
        <w:t xml:space="preserve">Prezzo senza S. G. e Util. a cad: € 107,90000</w:t>
      </w:r>
    </w:p>
    <w:p>
      <w:pPr>
        <w:jc w:val="right"/>
        <w:spacing w:line="336" w:lineRule="auto"/>
      </w:pPr>
      <w:r>
        <w:rPr>
          <w:b/>
        </w:rPr>
        <w:t xml:space="preserve">Spese generali € 16,18500</w:t>
      </w:r>
    </w:p>
    <w:p>
      <w:pPr>
        <w:jc w:val="right"/>
        <w:spacing w:line="336" w:lineRule="auto"/>
      </w:pPr>
      <w:r>
        <w:rPr>
          <w:b/>
        </w:rPr>
        <w:t xml:space="preserve">Utili di impresa € 12,40850</w:t>
      </w:r>
    </w:p>
    <w:p>
      <w:pPr>
        <w:jc w:val="right"/>
        <w:spacing w:line="336" w:lineRule="auto"/>
      </w:pPr>
      <w:r>
        <w:rPr>
          <w:b/>
        </w:rPr>
        <w:t xml:space="preserve">Prezzo a cad: € 136,49350</w:t>
      </w:r>
    </w:p>
    <w:p>
      <w:pPr>
        <w:rPr>
          <w:sz w:val="10"/>
          <w:szCs w:val="10"/>
        </w:rPr>
      </w:pPr>
    </w:p>
    <w:p>
      <w:pPr>
        <w:rPr>
          <w:sz w:val="10"/>
          <w:szCs w:val="10"/>
        </w:rPr>
      </w:pPr>
    </w:p>
    <w:p>
      <w:pPr/>
      <w:r>
        <w:rPr>
          <w:b/>
        </w:rPr>
        <w:t xml:space="preserve">Codice regionale: TOS16_PR.P61.075.020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020 - sensibilità 0.3A - selettivo - portata fino a 25A</w:t>
            </w:r>
          </w:p>
        </w:tc>
      </w:tr>
    </w:tbl>
    <w:p>
      <w:pPr>
        <w:jc w:val="right"/>
      </w:pPr>
    </w:p>
    <w:p>
      <w:pPr>
        <w:jc w:val="right"/>
        <w:spacing w:line="336" w:lineRule="auto"/>
      </w:pPr>
      <w:r>
        <w:rPr>
          <w:b/>
        </w:rPr>
        <w:t xml:space="preserve">Prezzo senza S. G. e Util. a cad: € 91,09887</w:t>
      </w:r>
    </w:p>
    <w:p>
      <w:pPr>
        <w:jc w:val="right"/>
        <w:spacing w:line="336" w:lineRule="auto"/>
      </w:pPr>
      <w:r>
        <w:rPr>
          <w:b/>
        </w:rPr>
        <w:t xml:space="preserve">Spese generali € 13,66483</w:t>
      </w:r>
    </w:p>
    <w:p>
      <w:pPr>
        <w:jc w:val="right"/>
        <w:spacing w:line="336" w:lineRule="auto"/>
      </w:pPr>
      <w:r>
        <w:rPr>
          <w:b/>
        </w:rPr>
        <w:t xml:space="preserve">Utili di impresa € 10,47637</w:t>
      </w:r>
    </w:p>
    <w:p>
      <w:pPr>
        <w:jc w:val="right"/>
        <w:spacing w:line="336" w:lineRule="auto"/>
      </w:pPr>
      <w:r>
        <w:rPr>
          <w:b/>
        </w:rPr>
        <w:t xml:space="preserve">Prezzo a cad: € 115,24007</w:t>
      </w:r>
    </w:p>
    <w:p>
      <w:pPr>
        <w:rPr>
          <w:sz w:val="10"/>
          <w:szCs w:val="10"/>
        </w:rPr>
      </w:pPr>
    </w:p>
    <w:p>
      <w:pPr>
        <w:rPr>
          <w:sz w:val="10"/>
          <w:szCs w:val="10"/>
        </w:rPr>
      </w:pPr>
    </w:p>
    <w:p>
      <w:pPr/>
      <w:r>
        <w:rPr>
          <w:b/>
        </w:rPr>
        <w:t xml:space="preserve">Codice regionale: TOS16_PR.P61.075.021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021 - sensibilità 0.3A - selettivo - portata fino a 40A</w:t>
            </w:r>
          </w:p>
        </w:tc>
      </w:tr>
    </w:tbl>
    <w:p>
      <w:pPr>
        <w:jc w:val="right"/>
      </w:pPr>
    </w:p>
    <w:p>
      <w:pPr>
        <w:jc w:val="right"/>
        <w:spacing w:line="336" w:lineRule="auto"/>
      </w:pPr>
      <w:r>
        <w:rPr>
          <w:b/>
        </w:rPr>
        <w:t xml:space="preserve">Prezzo senza S. G. e Util. a cad: € 94,25000</w:t>
      </w:r>
    </w:p>
    <w:p>
      <w:pPr>
        <w:jc w:val="right"/>
        <w:spacing w:line="336" w:lineRule="auto"/>
      </w:pPr>
      <w:r>
        <w:rPr>
          <w:b/>
        </w:rPr>
        <w:t xml:space="preserve">Spese generali € 14,13750</w:t>
      </w:r>
    </w:p>
    <w:p>
      <w:pPr>
        <w:jc w:val="right"/>
        <w:spacing w:line="336" w:lineRule="auto"/>
      </w:pPr>
      <w:r>
        <w:rPr>
          <w:b/>
        </w:rPr>
        <w:t xml:space="preserve">Utili di impresa € 10,83875</w:t>
      </w:r>
    </w:p>
    <w:p>
      <w:pPr>
        <w:jc w:val="right"/>
        <w:spacing w:line="336" w:lineRule="auto"/>
      </w:pPr>
      <w:r>
        <w:rPr>
          <w:b/>
        </w:rPr>
        <w:t xml:space="preserve">Prezzo a cad: € 119,22625</w:t>
      </w:r>
    </w:p>
    <w:p>
      <w:pPr>
        <w:rPr>
          <w:sz w:val="10"/>
          <w:szCs w:val="10"/>
        </w:rPr>
      </w:pPr>
    </w:p>
    <w:p>
      <w:pPr>
        <w:rPr>
          <w:sz w:val="10"/>
          <w:szCs w:val="10"/>
        </w:rPr>
      </w:pPr>
    </w:p>
    <w:p>
      <w:pPr/>
      <w:r>
        <w:rPr>
          <w:b/>
        </w:rPr>
        <w:t xml:space="preserve">Codice regionale: TOS16_PR.P61.075.022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022 - sensibilità 0.3A - selettivo - portata fino a 63A</w:t>
            </w:r>
          </w:p>
        </w:tc>
      </w:tr>
    </w:tbl>
    <w:p>
      <w:pPr>
        <w:jc w:val="right"/>
      </w:pPr>
    </w:p>
    <w:p>
      <w:pPr>
        <w:jc w:val="right"/>
        <w:spacing w:line="336" w:lineRule="auto"/>
      </w:pPr>
      <w:r>
        <w:rPr>
          <w:b/>
        </w:rPr>
        <w:t xml:space="preserve">Prezzo senza S. G. e Util. a cad: € 129,02000</w:t>
      </w:r>
    </w:p>
    <w:p>
      <w:pPr>
        <w:jc w:val="right"/>
        <w:spacing w:line="336" w:lineRule="auto"/>
      </w:pPr>
      <w:r>
        <w:rPr>
          <w:b/>
        </w:rPr>
        <w:t xml:space="preserve">Spese generali € 19,35300</w:t>
      </w:r>
    </w:p>
    <w:p>
      <w:pPr>
        <w:jc w:val="right"/>
        <w:spacing w:line="336" w:lineRule="auto"/>
      </w:pPr>
      <w:r>
        <w:rPr>
          <w:b/>
        </w:rPr>
        <w:t xml:space="preserve">Utili di impresa € 14,83730</w:t>
      </w:r>
    </w:p>
    <w:p>
      <w:pPr>
        <w:jc w:val="right"/>
        <w:spacing w:line="336" w:lineRule="auto"/>
      </w:pPr>
      <w:r>
        <w:rPr>
          <w:b/>
        </w:rPr>
        <w:t xml:space="preserve">Prezzo a cad: € 163,21030</w:t>
      </w:r>
    </w:p>
    <w:p>
      <w:pPr>
        <w:rPr>
          <w:sz w:val="10"/>
          <w:szCs w:val="10"/>
        </w:rPr>
      </w:pPr>
    </w:p>
    <w:p>
      <w:pPr>
        <w:rPr>
          <w:sz w:val="10"/>
          <w:szCs w:val="10"/>
        </w:rPr>
      </w:pPr>
    </w:p>
    <w:p>
      <w:pPr/>
      <w:r>
        <w:rPr>
          <w:b/>
        </w:rPr>
        <w:t xml:space="preserve">Codice regionale: TOS16_PR.P61.075.024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024 - sensibilità 0.5A - selettivo - portata fino a 25A</w:t>
            </w:r>
          </w:p>
        </w:tc>
      </w:tr>
    </w:tbl>
    <w:p>
      <w:pPr>
        <w:jc w:val="right"/>
      </w:pPr>
    </w:p>
    <w:p>
      <w:pPr>
        <w:jc w:val="right"/>
        <w:spacing w:line="336" w:lineRule="auto"/>
      </w:pPr>
      <w:r>
        <w:rPr>
          <w:b/>
        </w:rPr>
        <w:t xml:space="preserve">Prezzo senza S. G. e Util. a cad: € 91,98261</w:t>
      </w:r>
    </w:p>
    <w:p>
      <w:pPr>
        <w:jc w:val="right"/>
        <w:spacing w:line="336" w:lineRule="auto"/>
      </w:pPr>
      <w:r>
        <w:rPr>
          <w:b/>
        </w:rPr>
        <w:t xml:space="preserve">Spese generali € 13,79739</w:t>
      </w:r>
    </w:p>
    <w:p>
      <w:pPr>
        <w:jc w:val="right"/>
        <w:spacing w:line="336" w:lineRule="auto"/>
      </w:pPr>
      <w:r>
        <w:rPr>
          <w:b/>
        </w:rPr>
        <w:t xml:space="preserve">Utili di impresa € 10,57800</w:t>
      </w:r>
    </w:p>
    <w:p>
      <w:pPr>
        <w:jc w:val="right"/>
        <w:spacing w:line="336" w:lineRule="auto"/>
      </w:pPr>
      <w:r>
        <w:rPr>
          <w:b/>
        </w:rPr>
        <w:t xml:space="preserve">Prezzo a cad: € 116,35800</w:t>
      </w:r>
    </w:p>
    <w:p>
      <w:pPr>
        <w:rPr>
          <w:sz w:val="10"/>
          <w:szCs w:val="10"/>
        </w:rPr>
      </w:pPr>
    </w:p>
    <w:p>
      <w:pPr>
        <w:rPr>
          <w:sz w:val="10"/>
          <w:szCs w:val="10"/>
        </w:rPr>
      </w:pPr>
    </w:p>
    <w:p>
      <w:pPr/>
      <w:r>
        <w:rPr>
          <w:b/>
        </w:rPr>
        <w:t xml:space="preserve">Codice regionale: TOS16_PR.P61.075.025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025 - sensibilità 0.5A - selettivo - portata fino a 40A</w:t>
            </w:r>
          </w:p>
        </w:tc>
      </w:tr>
    </w:tbl>
    <w:p>
      <w:pPr>
        <w:jc w:val="right"/>
      </w:pPr>
    </w:p>
    <w:p>
      <w:pPr>
        <w:jc w:val="right"/>
        <w:spacing w:line="336" w:lineRule="auto"/>
      </w:pPr>
      <w:r>
        <w:rPr>
          <w:b/>
        </w:rPr>
        <w:t xml:space="preserve">Prezzo senza S. G. e Util. a cad: € 105,90000</w:t>
      </w:r>
    </w:p>
    <w:p>
      <w:pPr>
        <w:jc w:val="right"/>
        <w:spacing w:line="336" w:lineRule="auto"/>
      </w:pPr>
      <w:r>
        <w:rPr>
          <w:b/>
        </w:rPr>
        <w:t xml:space="preserve">Spese generali € 15,88500</w:t>
      </w:r>
    </w:p>
    <w:p>
      <w:pPr>
        <w:jc w:val="right"/>
        <w:spacing w:line="336" w:lineRule="auto"/>
      </w:pPr>
      <w:r>
        <w:rPr>
          <w:b/>
        </w:rPr>
        <w:t xml:space="preserve">Utili di impresa € 12,17850</w:t>
      </w:r>
    </w:p>
    <w:p>
      <w:pPr>
        <w:jc w:val="right"/>
        <w:spacing w:line="336" w:lineRule="auto"/>
      </w:pPr>
      <w:r>
        <w:rPr>
          <w:b/>
        </w:rPr>
        <w:t xml:space="preserve">Prezzo a cad: € 133,96350</w:t>
      </w:r>
    </w:p>
    <w:p>
      <w:pPr>
        <w:rPr>
          <w:sz w:val="10"/>
          <w:szCs w:val="10"/>
        </w:rPr>
      </w:pPr>
    </w:p>
    <w:p>
      <w:pPr>
        <w:rPr>
          <w:sz w:val="10"/>
          <w:szCs w:val="10"/>
        </w:rPr>
      </w:pPr>
    </w:p>
    <w:p>
      <w:pPr/>
      <w:r>
        <w:rPr>
          <w:b/>
        </w:rPr>
        <w:t xml:space="preserve">Codice regionale: TOS16_PR.P61.075.026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026 - sensibilità 0.5A - selettivo - portata fino a 63A</w:t>
            </w:r>
          </w:p>
        </w:tc>
      </w:tr>
    </w:tbl>
    <w:p>
      <w:pPr>
        <w:jc w:val="right"/>
      </w:pPr>
    </w:p>
    <w:p>
      <w:pPr>
        <w:jc w:val="right"/>
        <w:spacing w:line="336" w:lineRule="auto"/>
      </w:pPr>
      <w:r>
        <w:rPr>
          <w:b/>
        </w:rPr>
        <w:t xml:space="preserve">Prezzo senza S. G. e Util. a cad: € 129,02000</w:t>
      </w:r>
    </w:p>
    <w:p>
      <w:pPr>
        <w:jc w:val="right"/>
        <w:spacing w:line="336" w:lineRule="auto"/>
      </w:pPr>
      <w:r>
        <w:rPr>
          <w:b/>
        </w:rPr>
        <w:t xml:space="preserve">Spese generali € 19,35300</w:t>
      </w:r>
    </w:p>
    <w:p>
      <w:pPr>
        <w:jc w:val="right"/>
        <w:spacing w:line="336" w:lineRule="auto"/>
      </w:pPr>
      <w:r>
        <w:rPr>
          <w:b/>
        </w:rPr>
        <w:t xml:space="preserve">Utili di impresa € 14,83730</w:t>
      </w:r>
    </w:p>
    <w:p>
      <w:pPr>
        <w:jc w:val="right"/>
        <w:spacing w:line="336" w:lineRule="auto"/>
      </w:pPr>
      <w:r>
        <w:rPr>
          <w:b/>
        </w:rPr>
        <w:t xml:space="preserve">Prezzo a cad: € 163,21030</w:t>
      </w:r>
    </w:p>
    <w:p>
      <w:pPr>
        <w:rPr>
          <w:sz w:val="10"/>
          <w:szCs w:val="10"/>
        </w:rPr>
      </w:pPr>
    </w:p>
    <w:p>
      <w:pPr>
        <w:rPr>
          <w:sz w:val="10"/>
          <w:szCs w:val="10"/>
        </w:rPr>
      </w:pPr>
    </w:p>
    <w:p>
      <w:pPr/>
      <w:r>
        <w:rPr>
          <w:b/>
        </w:rPr>
        <w:t xml:space="preserve">Codice regionale: TOS16_PR.P61.075.028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028 - sensibilità 1A - selettivo - portata fino a 40A</w:t>
            </w:r>
          </w:p>
        </w:tc>
      </w:tr>
    </w:tbl>
    <w:p>
      <w:pPr>
        <w:jc w:val="right"/>
      </w:pPr>
    </w:p>
    <w:p>
      <w:pPr>
        <w:jc w:val="right"/>
        <w:spacing w:line="336" w:lineRule="auto"/>
      </w:pPr>
      <w:r>
        <w:rPr>
          <w:b/>
        </w:rPr>
        <w:t xml:space="preserve">Prezzo senza S. G. e Util. a cad: € 117,95000</w:t>
      </w:r>
    </w:p>
    <w:p>
      <w:pPr>
        <w:jc w:val="right"/>
        <w:spacing w:line="336" w:lineRule="auto"/>
      </w:pPr>
      <w:r>
        <w:rPr>
          <w:b/>
        </w:rPr>
        <w:t xml:space="preserve">Spese generali € 17,69250</w:t>
      </w:r>
    </w:p>
    <w:p>
      <w:pPr>
        <w:jc w:val="right"/>
        <w:spacing w:line="336" w:lineRule="auto"/>
      </w:pPr>
      <w:r>
        <w:rPr>
          <w:b/>
        </w:rPr>
        <w:t xml:space="preserve">Utili di impresa € 13,56425</w:t>
      </w:r>
    </w:p>
    <w:p>
      <w:pPr>
        <w:jc w:val="right"/>
        <w:spacing w:line="336" w:lineRule="auto"/>
      </w:pPr>
      <w:r>
        <w:rPr>
          <w:b/>
        </w:rPr>
        <w:t xml:space="preserve">Prezzo a cad: € 149,20675</w:t>
      </w:r>
    </w:p>
    <w:p>
      <w:pPr>
        <w:rPr>
          <w:sz w:val="10"/>
          <w:szCs w:val="10"/>
        </w:rPr>
      </w:pPr>
    </w:p>
    <w:p>
      <w:pPr>
        <w:rPr>
          <w:sz w:val="10"/>
          <w:szCs w:val="10"/>
        </w:rPr>
      </w:pPr>
    </w:p>
    <w:p>
      <w:pPr/>
      <w:r>
        <w:rPr>
          <w:b/>
        </w:rPr>
        <w:t xml:space="preserve">Codice regionale: TOS16_PR.P61.075.029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029 - sensibilità 1A - selettivo - portata fino a 63A</w:t>
            </w:r>
          </w:p>
        </w:tc>
      </w:tr>
    </w:tbl>
    <w:p>
      <w:pPr>
        <w:jc w:val="right"/>
      </w:pPr>
    </w:p>
    <w:p>
      <w:pPr>
        <w:jc w:val="right"/>
        <w:spacing w:line="336" w:lineRule="auto"/>
      </w:pPr>
      <w:r>
        <w:rPr>
          <w:b/>
        </w:rPr>
        <w:t xml:space="preserve">Prezzo senza S. G. e Util. a cad: € 139,47000</w:t>
      </w:r>
    </w:p>
    <w:p>
      <w:pPr>
        <w:jc w:val="right"/>
        <w:spacing w:line="336" w:lineRule="auto"/>
      </w:pPr>
      <w:r>
        <w:rPr>
          <w:b/>
        </w:rPr>
        <w:t xml:space="preserve">Spese generali € 20,92050</w:t>
      </w:r>
    </w:p>
    <w:p>
      <w:pPr>
        <w:jc w:val="right"/>
        <w:spacing w:line="336" w:lineRule="auto"/>
      </w:pPr>
      <w:r>
        <w:rPr>
          <w:b/>
        </w:rPr>
        <w:t xml:space="preserve">Utili di impresa € 16,03905</w:t>
      </w:r>
    </w:p>
    <w:p>
      <w:pPr>
        <w:jc w:val="right"/>
        <w:spacing w:line="336" w:lineRule="auto"/>
      </w:pPr>
      <w:r>
        <w:rPr>
          <w:b/>
        </w:rPr>
        <w:t xml:space="preserve">Prezzo a cad: € 176,42955</w:t>
      </w:r>
    </w:p>
    <w:p>
      <w:pPr>
        <w:rPr>
          <w:sz w:val="10"/>
          <w:szCs w:val="10"/>
        </w:rPr>
      </w:pPr>
    </w:p>
    <w:p>
      <w:pPr>
        <w:rPr>
          <w:sz w:val="10"/>
          <w:szCs w:val="10"/>
        </w:rPr>
      </w:pPr>
    </w:p>
    <w:p>
      <w:pPr/>
      <w:r>
        <w:rPr>
          <w:b/>
        </w:rPr>
        <w:t xml:space="preserve">Codice regionale: TOS16_PR.P61.076.001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001 - sensibilità 0.03A - portata fino a 25A</w:t>
            </w:r>
          </w:p>
        </w:tc>
      </w:tr>
    </w:tbl>
    <w:p>
      <w:pPr>
        <w:jc w:val="right"/>
      </w:pPr>
    </w:p>
    <w:p>
      <w:pPr>
        <w:jc w:val="right"/>
        <w:spacing w:line="336" w:lineRule="auto"/>
      </w:pPr>
      <w:r>
        <w:rPr>
          <w:b/>
        </w:rPr>
        <w:t xml:space="preserve">Prezzo senza S. G. e Util. a cad: € 75,53629</w:t>
      </w:r>
    </w:p>
    <w:p>
      <w:pPr>
        <w:jc w:val="right"/>
        <w:spacing w:line="336" w:lineRule="auto"/>
      </w:pPr>
      <w:r>
        <w:rPr>
          <w:b/>
        </w:rPr>
        <w:t xml:space="preserve">Spese generali € 11,33044</w:t>
      </w:r>
    </w:p>
    <w:p>
      <w:pPr>
        <w:jc w:val="right"/>
        <w:spacing w:line="336" w:lineRule="auto"/>
      </w:pPr>
      <w:r>
        <w:rPr>
          <w:b/>
        </w:rPr>
        <w:t xml:space="preserve">Utili di impresa € 8,68667</w:t>
      </w:r>
    </w:p>
    <w:p>
      <w:pPr>
        <w:jc w:val="right"/>
        <w:spacing w:line="336" w:lineRule="auto"/>
      </w:pPr>
      <w:r>
        <w:rPr>
          <w:b/>
        </w:rPr>
        <w:t xml:space="preserve">Prezzo a cad: € 95,55341</w:t>
      </w:r>
    </w:p>
    <w:p>
      <w:pPr>
        <w:rPr>
          <w:sz w:val="10"/>
          <w:szCs w:val="10"/>
        </w:rPr>
      </w:pPr>
    </w:p>
    <w:p>
      <w:pPr>
        <w:rPr>
          <w:sz w:val="10"/>
          <w:szCs w:val="10"/>
        </w:rPr>
      </w:pPr>
    </w:p>
    <w:p>
      <w:pPr/>
      <w:r>
        <w:rPr>
          <w:b/>
        </w:rPr>
        <w:t xml:space="preserve">Codice regionale: TOS16_PR.P61.076.002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002 - sensibilità 0.03A - portata fino a 40A</w:t>
            </w:r>
          </w:p>
        </w:tc>
      </w:tr>
    </w:tbl>
    <w:p>
      <w:pPr>
        <w:jc w:val="right"/>
      </w:pPr>
    </w:p>
    <w:p>
      <w:pPr>
        <w:jc w:val="right"/>
        <w:spacing w:line="336" w:lineRule="auto"/>
      </w:pPr>
      <w:r>
        <w:rPr>
          <w:b/>
        </w:rPr>
        <w:t xml:space="preserve">Prezzo senza S. G. e Util. a cad: € 81,41903</w:t>
      </w:r>
    </w:p>
    <w:p>
      <w:pPr>
        <w:jc w:val="right"/>
        <w:spacing w:line="336" w:lineRule="auto"/>
      </w:pPr>
      <w:r>
        <w:rPr>
          <w:b/>
        </w:rPr>
        <w:t xml:space="preserve">Spese generali € 12,21285</w:t>
      </w:r>
    </w:p>
    <w:p>
      <w:pPr>
        <w:jc w:val="right"/>
        <w:spacing w:line="336" w:lineRule="auto"/>
      </w:pPr>
      <w:r>
        <w:rPr>
          <w:b/>
        </w:rPr>
        <w:t xml:space="preserve">Utili di impresa € 9,36319</w:t>
      </w:r>
    </w:p>
    <w:p>
      <w:pPr>
        <w:jc w:val="right"/>
        <w:spacing w:line="336" w:lineRule="auto"/>
      </w:pPr>
      <w:r>
        <w:rPr>
          <w:b/>
        </w:rPr>
        <w:t xml:space="preserve">Prezzo a cad: € 102,99507</w:t>
      </w:r>
    </w:p>
    <w:p>
      <w:pPr>
        <w:rPr>
          <w:sz w:val="10"/>
          <w:szCs w:val="10"/>
        </w:rPr>
      </w:pPr>
    </w:p>
    <w:p>
      <w:pPr>
        <w:rPr>
          <w:sz w:val="10"/>
          <w:szCs w:val="10"/>
        </w:rPr>
      </w:pPr>
    </w:p>
    <w:p>
      <w:pPr/>
      <w:r>
        <w:rPr>
          <w:b/>
        </w:rPr>
        <w:t xml:space="preserve">Codice regionale: TOS16_PR.P61.076.003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003 - sensibilità 0.03A - portata fino a 63A</w:t>
            </w:r>
          </w:p>
        </w:tc>
      </w:tr>
    </w:tbl>
    <w:p>
      <w:pPr>
        <w:jc w:val="right"/>
      </w:pPr>
    </w:p>
    <w:p>
      <w:pPr>
        <w:jc w:val="right"/>
        <w:spacing w:line="336" w:lineRule="auto"/>
      </w:pPr>
      <w:r>
        <w:rPr>
          <w:b/>
        </w:rPr>
        <w:t xml:space="preserve">Prezzo senza S. G. e Util. a cad: € 127,82341</w:t>
      </w:r>
    </w:p>
    <w:p>
      <w:pPr>
        <w:jc w:val="right"/>
        <w:spacing w:line="336" w:lineRule="auto"/>
      </w:pPr>
      <w:r>
        <w:rPr>
          <w:b/>
        </w:rPr>
        <w:t xml:space="preserve">Spese generali € 19,17351</w:t>
      </w:r>
    </w:p>
    <w:p>
      <w:pPr>
        <w:jc w:val="right"/>
        <w:spacing w:line="336" w:lineRule="auto"/>
      </w:pPr>
      <w:r>
        <w:rPr>
          <w:b/>
        </w:rPr>
        <w:t xml:space="preserve">Utili di impresa € 14,69969</w:t>
      </w:r>
    </w:p>
    <w:p>
      <w:pPr>
        <w:jc w:val="right"/>
        <w:spacing w:line="336" w:lineRule="auto"/>
      </w:pPr>
      <w:r>
        <w:rPr>
          <w:b/>
        </w:rPr>
        <w:t xml:space="preserve">Prezzo a cad: € 161,69661</w:t>
      </w:r>
    </w:p>
    <w:p>
      <w:pPr>
        <w:rPr>
          <w:sz w:val="10"/>
          <w:szCs w:val="10"/>
        </w:rPr>
      </w:pPr>
    </w:p>
    <w:p>
      <w:pPr>
        <w:rPr>
          <w:sz w:val="10"/>
          <w:szCs w:val="10"/>
        </w:rPr>
      </w:pPr>
    </w:p>
    <w:p>
      <w:pPr/>
      <w:r>
        <w:rPr>
          <w:b/>
        </w:rPr>
        <w:t xml:space="preserve">Codice regionale: TOS16_PR.P61.076.004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004 - sensibilità 0.3A - portata fino a 25A</w:t>
            </w:r>
          </w:p>
        </w:tc>
      </w:tr>
    </w:tbl>
    <w:p>
      <w:pPr>
        <w:jc w:val="right"/>
      </w:pPr>
    </w:p>
    <w:p>
      <w:pPr>
        <w:jc w:val="right"/>
        <w:spacing w:line="336" w:lineRule="auto"/>
      </w:pPr>
      <w:r>
        <w:rPr>
          <w:b/>
        </w:rPr>
        <w:t xml:space="preserve">Prezzo senza S. G. e Util. a cad: € 61,63376</w:t>
      </w:r>
    </w:p>
    <w:p>
      <w:pPr>
        <w:jc w:val="right"/>
        <w:spacing w:line="336" w:lineRule="auto"/>
      </w:pPr>
      <w:r>
        <w:rPr>
          <w:b/>
        </w:rPr>
        <w:t xml:space="preserve">Spese generali € 9,24506</w:t>
      </w:r>
    </w:p>
    <w:p>
      <w:pPr>
        <w:jc w:val="right"/>
        <w:spacing w:line="336" w:lineRule="auto"/>
      </w:pPr>
      <w:r>
        <w:rPr>
          <w:b/>
        </w:rPr>
        <w:t xml:space="preserve">Utili di impresa € 7,08788</w:t>
      </w:r>
    </w:p>
    <w:p>
      <w:pPr>
        <w:jc w:val="right"/>
        <w:spacing w:line="336" w:lineRule="auto"/>
      </w:pPr>
      <w:r>
        <w:rPr>
          <w:b/>
        </w:rPr>
        <w:t xml:space="preserve">Prezzo a cad: € 77,96671</w:t>
      </w:r>
    </w:p>
    <w:p>
      <w:pPr>
        <w:rPr>
          <w:sz w:val="10"/>
          <w:szCs w:val="10"/>
        </w:rPr>
      </w:pPr>
    </w:p>
    <w:p>
      <w:pPr>
        <w:rPr>
          <w:sz w:val="10"/>
          <w:szCs w:val="10"/>
        </w:rPr>
      </w:pPr>
    </w:p>
    <w:p>
      <w:pPr/>
      <w:r>
        <w:rPr>
          <w:b/>
        </w:rPr>
        <w:t xml:space="preserve">Codice regionale: TOS16_PR.P61.076.005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005 - sensibilità 0.3A - portata fino a 40A</w:t>
            </w:r>
          </w:p>
        </w:tc>
      </w:tr>
    </w:tbl>
    <w:p>
      <w:pPr>
        <w:jc w:val="right"/>
      </w:pPr>
    </w:p>
    <w:p>
      <w:pPr>
        <w:jc w:val="right"/>
        <w:spacing w:line="336" w:lineRule="auto"/>
      </w:pPr>
      <w:r>
        <w:rPr>
          <w:b/>
        </w:rPr>
        <w:t xml:space="preserve">Prezzo senza S. G. e Util. a cad: € 67,50476</w:t>
      </w:r>
    </w:p>
    <w:p>
      <w:pPr>
        <w:jc w:val="right"/>
        <w:spacing w:line="336" w:lineRule="auto"/>
      </w:pPr>
      <w:r>
        <w:rPr>
          <w:b/>
        </w:rPr>
        <w:t xml:space="preserve">Spese generali € 10,12571</w:t>
      </w:r>
    </w:p>
    <w:p>
      <w:pPr>
        <w:jc w:val="right"/>
        <w:spacing w:line="336" w:lineRule="auto"/>
      </w:pPr>
      <w:r>
        <w:rPr>
          <w:b/>
        </w:rPr>
        <w:t xml:space="preserve">Utili di impresa € 7,76305</w:t>
      </w:r>
    </w:p>
    <w:p>
      <w:pPr>
        <w:jc w:val="right"/>
        <w:spacing w:line="336" w:lineRule="auto"/>
      </w:pPr>
      <w:r>
        <w:rPr>
          <w:b/>
        </w:rPr>
        <w:t xml:space="preserve">Prezzo a cad: € 85,39352</w:t>
      </w:r>
    </w:p>
    <w:p>
      <w:pPr>
        <w:rPr>
          <w:sz w:val="10"/>
          <w:szCs w:val="10"/>
        </w:rPr>
      </w:pPr>
    </w:p>
    <w:p>
      <w:pPr>
        <w:rPr>
          <w:sz w:val="10"/>
          <w:szCs w:val="10"/>
        </w:rPr>
      </w:pPr>
    </w:p>
    <w:p>
      <w:pPr/>
      <w:r>
        <w:rPr>
          <w:b/>
        </w:rPr>
        <w:t xml:space="preserve">Codice regionale: TOS16_PR.P61.076.006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006 - sensibilità 0.3A - portata fino a 63A</w:t>
            </w:r>
          </w:p>
        </w:tc>
      </w:tr>
    </w:tbl>
    <w:p>
      <w:pPr>
        <w:jc w:val="right"/>
      </w:pPr>
    </w:p>
    <w:p>
      <w:pPr>
        <w:jc w:val="right"/>
        <w:spacing w:line="336" w:lineRule="auto"/>
      </w:pPr>
      <w:r>
        <w:rPr>
          <w:b/>
        </w:rPr>
        <w:t xml:space="preserve">Prezzo senza S. G. e Util. a cad: € 83,20381</w:t>
      </w:r>
    </w:p>
    <w:p>
      <w:pPr>
        <w:jc w:val="right"/>
        <w:spacing w:line="336" w:lineRule="auto"/>
      </w:pPr>
      <w:r>
        <w:rPr>
          <w:b/>
        </w:rPr>
        <w:t xml:space="preserve">Spese generali € 12,48057</w:t>
      </w:r>
    </w:p>
    <w:p>
      <w:pPr>
        <w:jc w:val="right"/>
        <w:spacing w:line="336" w:lineRule="auto"/>
      </w:pPr>
      <w:r>
        <w:rPr>
          <w:b/>
        </w:rPr>
        <w:t xml:space="preserve">Utili di impresa € 9,56844</w:t>
      </w:r>
    </w:p>
    <w:p>
      <w:pPr>
        <w:jc w:val="right"/>
        <w:spacing w:line="336" w:lineRule="auto"/>
      </w:pPr>
      <w:r>
        <w:rPr>
          <w:b/>
        </w:rPr>
        <w:t xml:space="preserve">Prezzo a cad: € 105,25282</w:t>
      </w:r>
    </w:p>
    <w:p>
      <w:pPr>
        <w:rPr>
          <w:sz w:val="10"/>
          <w:szCs w:val="10"/>
        </w:rPr>
      </w:pPr>
    </w:p>
    <w:p>
      <w:pPr>
        <w:rPr>
          <w:sz w:val="10"/>
          <w:szCs w:val="10"/>
        </w:rPr>
      </w:pPr>
    </w:p>
    <w:p>
      <w:pPr/>
      <w:r>
        <w:rPr>
          <w:b/>
        </w:rPr>
        <w:t xml:space="preserve">Codice regionale: TOS16_PR.P61.076.007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007 - sensibilità 0.5A - portata fino a 25A</w:t>
            </w:r>
          </w:p>
        </w:tc>
      </w:tr>
    </w:tbl>
    <w:p>
      <w:pPr>
        <w:jc w:val="right"/>
      </w:pPr>
    </w:p>
    <w:p>
      <w:pPr>
        <w:jc w:val="right"/>
        <w:spacing w:line="336" w:lineRule="auto"/>
      </w:pPr>
      <w:r>
        <w:rPr>
          <w:b/>
        </w:rPr>
        <w:t xml:space="preserve">Prezzo senza S. G. e Util. a cad: € 62,93712</w:t>
      </w:r>
    </w:p>
    <w:p>
      <w:pPr>
        <w:jc w:val="right"/>
        <w:spacing w:line="336" w:lineRule="auto"/>
      </w:pPr>
      <w:r>
        <w:rPr>
          <w:b/>
        </w:rPr>
        <w:t xml:space="preserve">Spese generali € 9,44057</w:t>
      </w:r>
    </w:p>
    <w:p>
      <w:pPr>
        <w:jc w:val="right"/>
        <w:spacing w:line="336" w:lineRule="auto"/>
      </w:pPr>
      <w:r>
        <w:rPr>
          <w:b/>
        </w:rPr>
        <w:t xml:space="preserve">Utili di impresa € 7,23777</w:t>
      </w:r>
    </w:p>
    <w:p>
      <w:pPr>
        <w:jc w:val="right"/>
        <w:spacing w:line="336" w:lineRule="auto"/>
      </w:pPr>
      <w:r>
        <w:rPr>
          <w:b/>
        </w:rPr>
        <w:t xml:space="preserve">Prezzo a cad: € 79,61546</w:t>
      </w:r>
    </w:p>
    <w:p>
      <w:pPr>
        <w:rPr>
          <w:sz w:val="10"/>
          <w:szCs w:val="10"/>
        </w:rPr>
      </w:pPr>
    </w:p>
    <w:p>
      <w:pPr>
        <w:rPr>
          <w:sz w:val="10"/>
          <w:szCs w:val="10"/>
        </w:rPr>
      </w:pPr>
    </w:p>
    <w:p>
      <w:pPr/>
      <w:r>
        <w:rPr>
          <w:b/>
        </w:rPr>
        <w:t xml:space="preserve">Codice regionale: TOS16_PR.P61.076.008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008 - sensibilità 0.5A - portata fino a 40A</w:t>
            </w:r>
          </w:p>
        </w:tc>
      </w:tr>
    </w:tbl>
    <w:p>
      <w:pPr>
        <w:jc w:val="right"/>
      </w:pPr>
    </w:p>
    <w:p>
      <w:pPr>
        <w:jc w:val="right"/>
        <w:spacing w:line="336" w:lineRule="auto"/>
      </w:pPr>
      <w:r>
        <w:rPr>
          <w:b/>
        </w:rPr>
        <w:t xml:space="preserve">Prezzo senza S. G. e Util. a cad: € 69,11341</w:t>
      </w:r>
    </w:p>
    <w:p>
      <w:pPr>
        <w:jc w:val="right"/>
        <w:spacing w:line="336" w:lineRule="auto"/>
      </w:pPr>
      <w:r>
        <w:rPr>
          <w:b/>
        </w:rPr>
        <w:t xml:space="preserve">Spese generali € 10,36701</w:t>
      </w:r>
    </w:p>
    <w:p>
      <w:pPr>
        <w:jc w:val="right"/>
        <w:spacing w:line="336" w:lineRule="auto"/>
      </w:pPr>
      <w:r>
        <w:rPr>
          <w:b/>
        </w:rPr>
        <w:t xml:space="preserve">Utili di impresa € 7,94804</w:t>
      </w:r>
    </w:p>
    <w:p>
      <w:pPr>
        <w:jc w:val="right"/>
        <w:spacing w:line="336" w:lineRule="auto"/>
      </w:pPr>
      <w:r>
        <w:rPr>
          <w:b/>
        </w:rPr>
        <w:t xml:space="preserve">Prezzo a cad: € 87,42846</w:t>
      </w:r>
    </w:p>
    <w:p>
      <w:pPr>
        <w:rPr>
          <w:sz w:val="10"/>
          <w:szCs w:val="10"/>
        </w:rPr>
      </w:pPr>
    </w:p>
    <w:p>
      <w:pPr>
        <w:rPr>
          <w:sz w:val="10"/>
          <w:szCs w:val="10"/>
        </w:rPr>
      </w:pPr>
    </w:p>
    <w:p>
      <w:pPr/>
      <w:r>
        <w:rPr>
          <w:b/>
        </w:rPr>
        <w:t xml:space="preserve">Codice regionale: TOS16_PR.P61.076.009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009 - sensibilità 0.5A - portata fino a 63A</w:t>
            </w:r>
          </w:p>
        </w:tc>
      </w:tr>
    </w:tbl>
    <w:p>
      <w:pPr>
        <w:jc w:val="right"/>
      </w:pPr>
    </w:p>
    <w:p>
      <w:pPr>
        <w:jc w:val="right"/>
        <w:spacing w:line="336" w:lineRule="auto"/>
      </w:pPr>
      <w:r>
        <w:rPr>
          <w:b/>
        </w:rPr>
        <w:t xml:space="preserve">Prezzo senza S. G. e Util. a cad: € 87,06693</w:t>
      </w:r>
    </w:p>
    <w:p>
      <w:pPr>
        <w:jc w:val="right"/>
        <w:spacing w:line="336" w:lineRule="auto"/>
      </w:pPr>
      <w:r>
        <w:rPr>
          <w:b/>
        </w:rPr>
        <w:t xml:space="preserve">Spese generali € 13,06004</w:t>
      </w:r>
    </w:p>
    <w:p>
      <w:pPr>
        <w:jc w:val="right"/>
        <w:spacing w:line="336" w:lineRule="auto"/>
      </w:pPr>
      <w:r>
        <w:rPr>
          <w:b/>
        </w:rPr>
        <w:t xml:space="preserve">Utili di impresa € 10,01270</w:t>
      </w:r>
    </w:p>
    <w:p>
      <w:pPr>
        <w:jc w:val="right"/>
        <w:spacing w:line="336" w:lineRule="auto"/>
      </w:pPr>
      <w:r>
        <w:rPr>
          <w:b/>
        </w:rPr>
        <w:t xml:space="preserve">Prezzo a cad: € 110,13967</w:t>
      </w:r>
    </w:p>
    <w:p>
      <w:pPr>
        <w:rPr>
          <w:sz w:val="10"/>
          <w:szCs w:val="10"/>
        </w:rPr>
      </w:pPr>
    </w:p>
    <w:p>
      <w:pPr>
        <w:rPr>
          <w:sz w:val="10"/>
          <w:szCs w:val="10"/>
        </w:rPr>
      </w:pPr>
    </w:p>
    <w:p>
      <w:pPr/>
      <w:r>
        <w:rPr>
          <w:b/>
        </w:rPr>
        <w:t xml:space="preserve">Codice regionale: TOS16_PR.P61.076.020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020 - sensibilità 0.3A - selettivo - portata fino a 40A</w:t>
            </w:r>
          </w:p>
        </w:tc>
      </w:tr>
    </w:tbl>
    <w:p>
      <w:pPr>
        <w:jc w:val="right"/>
      </w:pPr>
    </w:p>
    <w:p>
      <w:pPr>
        <w:jc w:val="right"/>
        <w:spacing w:line="336" w:lineRule="auto"/>
      </w:pPr>
      <w:r>
        <w:rPr>
          <w:b/>
        </w:rPr>
        <w:t xml:space="preserve">Prezzo senza S. G. e Util. a cad: € 111,07932</w:t>
      </w:r>
    </w:p>
    <w:p>
      <w:pPr>
        <w:jc w:val="right"/>
        <w:spacing w:line="336" w:lineRule="auto"/>
      </w:pPr>
      <w:r>
        <w:rPr>
          <w:b/>
        </w:rPr>
        <w:t xml:space="preserve">Spese generali € 16,66190</w:t>
      </w:r>
    </w:p>
    <w:p>
      <w:pPr>
        <w:jc w:val="right"/>
        <w:spacing w:line="336" w:lineRule="auto"/>
      </w:pPr>
      <w:r>
        <w:rPr>
          <w:b/>
        </w:rPr>
        <w:t xml:space="preserve">Utili di impresa € 12,77412</w:t>
      </w:r>
    </w:p>
    <w:p>
      <w:pPr>
        <w:jc w:val="right"/>
        <w:spacing w:line="336" w:lineRule="auto"/>
      </w:pPr>
      <w:r>
        <w:rPr>
          <w:b/>
        </w:rPr>
        <w:t xml:space="preserve">Prezzo a cad: € 140,51534</w:t>
      </w:r>
    </w:p>
    <w:p>
      <w:pPr>
        <w:rPr>
          <w:sz w:val="10"/>
          <w:szCs w:val="10"/>
        </w:rPr>
      </w:pPr>
    </w:p>
    <w:p>
      <w:pPr>
        <w:rPr>
          <w:sz w:val="10"/>
          <w:szCs w:val="10"/>
        </w:rPr>
      </w:pPr>
    </w:p>
    <w:p>
      <w:pPr/>
      <w:r>
        <w:rPr>
          <w:b/>
        </w:rPr>
        <w:t xml:space="preserve">Codice regionale: TOS16_PR.P61.076.021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021 - sensibilità 0.3A - selettivo - portata fino a 63A</w:t>
            </w:r>
          </w:p>
        </w:tc>
      </w:tr>
    </w:tbl>
    <w:p>
      <w:pPr>
        <w:jc w:val="right"/>
      </w:pPr>
    </w:p>
    <w:p>
      <w:pPr>
        <w:jc w:val="right"/>
        <w:spacing w:line="336" w:lineRule="auto"/>
      </w:pPr>
      <w:r>
        <w:rPr>
          <w:b/>
        </w:rPr>
        <w:t xml:space="preserve">Prezzo senza S. G. e Util. a cad: € 134,78642</w:t>
      </w:r>
    </w:p>
    <w:p>
      <w:pPr>
        <w:jc w:val="right"/>
        <w:spacing w:line="336" w:lineRule="auto"/>
      </w:pPr>
      <w:r>
        <w:rPr>
          <w:b/>
        </w:rPr>
        <w:t xml:space="preserve">Spese generali € 20,21796</w:t>
      </w:r>
    </w:p>
    <w:p>
      <w:pPr>
        <w:jc w:val="right"/>
        <w:spacing w:line="336" w:lineRule="auto"/>
      </w:pPr>
      <w:r>
        <w:rPr>
          <w:b/>
        </w:rPr>
        <w:t xml:space="preserve">Utili di impresa € 15,50044</w:t>
      </w:r>
    </w:p>
    <w:p>
      <w:pPr>
        <w:jc w:val="right"/>
        <w:spacing w:line="336" w:lineRule="auto"/>
      </w:pPr>
      <w:r>
        <w:rPr>
          <w:b/>
        </w:rPr>
        <w:t xml:space="preserve">Prezzo a cad: € 170,50482</w:t>
      </w:r>
    </w:p>
    <w:p>
      <w:pPr>
        <w:rPr>
          <w:sz w:val="10"/>
          <w:szCs w:val="10"/>
        </w:rPr>
      </w:pPr>
    </w:p>
    <w:p>
      <w:pPr>
        <w:rPr>
          <w:sz w:val="10"/>
          <w:szCs w:val="10"/>
        </w:rPr>
      </w:pPr>
    </w:p>
    <w:p>
      <w:pPr/>
      <w:r>
        <w:rPr>
          <w:b/>
        </w:rPr>
        <w:t xml:space="preserve">Codice regionale: TOS16_PR.P61.077.001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001 - sensibilità 0.03A - portata fino a 25A</w:t>
            </w:r>
          </w:p>
        </w:tc>
      </w:tr>
    </w:tbl>
    <w:p>
      <w:pPr>
        <w:jc w:val="right"/>
      </w:pPr>
    </w:p>
    <w:p>
      <w:pPr>
        <w:jc w:val="right"/>
        <w:spacing w:line="336" w:lineRule="auto"/>
      </w:pPr>
      <w:r>
        <w:rPr>
          <w:b/>
        </w:rPr>
        <w:t xml:space="preserve">Prezzo senza S. G. e Util. a cad: € 86,45000</w:t>
      </w:r>
    </w:p>
    <w:p>
      <w:pPr>
        <w:jc w:val="right"/>
        <w:spacing w:line="336" w:lineRule="auto"/>
      </w:pPr>
      <w:r>
        <w:rPr>
          <w:b/>
        </w:rPr>
        <w:t xml:space="preserve">Spese generali € 12,96750</w:t>
      </w:r>
    </w:p>
    <w:p>
      <w:pPr>
        <w:jc w:val="right"/>
        <w:spacing w:line="336" w:lineRule="auto"/>
      </w:pPr>
      <w:r>
        <w:rPr>
          <w:b/>
        </w:rPr>
        <w:t xml:space="preserve">Utili di impresa € 9,94175</w:t>
      </w:r>
    </w:p>
    <w:p>
      <w:pPr>
        <w:jc w:val="right"/>
        <w:spacing w:line="336" w:lineRule="auto"/>
      </w:pPr>
      <w:r>
        <w:rPr>
          <w:b/>
        </w:rPr>
        <w:t xml:space="preserve">Prezzo a cad: € 109,35925</w:t>
      </w:r>
    </w:p>
    <w:p>
      <w:pPr>
        <w:rPr>
          <w:sz w:val="10"/>
          <w:szCs w:val="10"/>
        </w:rPr>
      </w:pPr>
    </w:p>
    <w:p>
      <w:pPr>
        <w:rPr>
          <w:sz w:val="10"/>
          <w:szCs w:val="10"/>
        </w:rPr>
      </w:pPr>
    </w:p>
    <w:p>
      <w:pPr/>
      <w:r>
        <w:rPr>
          <w:b/>
        </w:rPr>
        <w:t xml:space="preserve">Codice regionale: TOS16_PR.P61.077.002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002 - sensibilità 0.03A - portata fino a 40A</w:t>
            </w:r>
          </w:p>
        </w:tc>
      </w:tr>
    </w:tbl>
    <w:p>
      <w:pPr>
        <w:jc w:val="right"/>
      </w:pPr>
    </w:p>
    <w:p>
      <w:pPr>
        <w:jc w:val="right"/>
        <w:spacing w:line="336" w:lineRule="auto"/>
      </w:pPr>
      <w:r>
        <w:rPr>
          <w:b/>
        </w:rPr>
        <w:t xml:space="preserve">Prezzo senza S. G. e Util. a cad: € 96,85000</w:t>
      </w:r>
    </w:p>
    <w:p>
      <w:pPr>
        <w:jc w:val="right"/>
        <w:spacing w:line="336" w:lineRule="auto"/>
      </w:pPr>
      <w:r>
        <w:rPr>
          <w:b/>
        </w:rPr>
        <w:t xml:space="preserve">Spese generali € 14,52750</w:t>
      </w:r>
    </w:p>
    <w:p>
      <w:pPr>
        <w:jc w:val="right"/>
        <w:spacing w:line="336" w:lineRule="auto"/>
      </w:pPr>
      <w:r>
        <w:rPr>
          <w:b/>
        </w:rPr>
        <w:t xml:space="preserve">Utili di impresa € 11,13775</w:t>
      </w:r>
    </w:p>
    <w:p>
      <w:pPr>
        <w:jc w:val="right"/>
        <w:spacing w:line="336" w:lineRule="auto"/>
      </w:pPr>
      <w:r>
        <w:rPr>
          <w:b/>
        </w:rPr>
        <w:t xml:space="preserve">Prezzo a cad: € 122,51525</w:t>
      </w:r>
    </w:p>
    <w:p>
      <w:pPr>
        <w:rPr>
          <w:sz w:val="10"/>
          <w:szCs w:val="10"/>
        </w:rPr>
      </w:pPr>
    </w:p>
    <w:p>
      <w:pPr>
        <w:rPr>
          <w:sz w:val="10"/>
          <w:szCs w:val="10"/>
        </w:rPr>
      </w:pPr>
    </w:p>
    <w:p>
      <w:pPr/>
      <w:r>
        <w:rPr>
          <w:b/>
        </w:rPr>
        <w:t xml:space="preserve">Codice regionale: TOS16_PR.P61.077.003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003 - sensibilità 0.03A - portata fino a 63A</w:t>
            </w:r>
          </w:p>
        </w:tc>
      </w:tr>
    </w:tbl>
    <w:p>
      <w:pPr>
        <w:jc w:val="right"/>
      </w:pPr>
    </w:p>
    <w:p>
      <w:pPr>
        <w:jc w:val="right"/>
        <w:spacing w:line="336" w:lineRule="auto"/>
      </w:pPr>
      <w:r>
        <w:rPr>
          <w:b/>
        </w:rPr>
        <w:t xml:space="preserve">Prezzo senza S. G. e Util. a cad: € 154,05000</w:t>
      </w:r>
    </w:p>
    <w:p>
      <w:pPr>
        <w:jc w:val="right"/>
        <w:spacing w:line="336" w:lineRule="auto"/>
      </w:pPr>
      <w:r>
        <w:rPr>
          <w:b/>
        </w:rPr>
        <w:t xml:space="preserve">Spese generali € 23,10750</w:t>
      </w:r>
    </w:p>
    <w:p>
      <w:pPr>
        <w:jc w:val="right"/>
        <w:spacing w:line="336" w:lineRule="auto"/>
      </w:pPr>
      <w:r>
        <w:rPr>
          <w:b/>
        </w:rPr>
        <w:t xml:space="preserve">Utili di impresa € 17,71575</w:t>
      </w:r>
    </w:p>
    <w:p>
      <w:pPr>
        <w:jc w:val="right"/>
        <w:spacing w:line="336" w:lineRule="auto"/>
      </w:pPr>
      <w:r>
        <w:rPr>
          <w:b/>
        </w:rPr>
        <w:t xml:space="preserve">Prezzo a cad: € 194,87325</w:t>
      </w:r>
    </w:p>
    <w:p>
      <w:pPr>
        <w:rPr>
          <w:sz w:val="10"/>
          <w:szCs w:val="10"/>
        </w:rPr>
      </w:pPr>
    </w:p>
    <w:p>
      <w:pPr>
        <w:rPr>
          <w:sz w:val="10"/>
          <w:szCs w:val="10"/>
        </w:rPr>
      </w:pPr>
    </w:p>
    <w:p>
      <w:pPr/>
      <w:r>
        <w:rPr>
          <w:b/>
        </w:rPr>
        <w:t xml:space="preserve">Codice regionale: TOS16_PR.P61.077.005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005 - sensibilità 0.3A - portata fino a 25A</w:t>
            </w:r>
          </w:p>
        </w:tc>
      </w:tr>
    </w:tbl>
    <w:p>
      <w:pPr>
        <w:jc w:val="right"/>
      </w:pPr>
    </w:p>
    <w:p>
      <w:pPr>
        <w:jc w:val="right"/>
        <w:spacing w:line="336" w:lineRule="auto"/>
      </w:pPr>
      <w:r>
        <w:rPr>
          <w:b/>
        </w:rPr>
        <w:t xml:space="preserve">Prezzo senza S. G. e Util. a cad: € 78,57746</w:t>
      </w:r>
    </w:p>
    <w:p>
      <w:pPr>
        <w:jc w:val="right"/>
        <w:spacing w:line="336" w:lineRule="auto"/>
      </w:pPr>
      <w:r>
        <w:rPr>
          <w:b/>
        </w:rPr>
        <w:t xml:space="preserve">Spese generali € 11,78662</w:t>
      </w:r>
    </w:p>
    <w:p>
      <w:pPr>
        <w:jc w:val="right"/>
        <w:spacing w:line="336" w:lineRule="auto"/>
      </w:pPr>
      <w:r>
        <w:rPr>
          <w:b/>
        </w:rPr>
        <w:t xml:space="preserve">Utili di impresa € 9,03641</w:t>
      </w:r>
    </w:p>
    <w:p>
      <w:pPr>
        <w:jc w:val="right"/>
        <w:spacing w:line="336" w:lineRule="auto"/>
      </w:pPr>
      <w:r>
        <w:rPr>
          <w:b/>
        </w:rPr>
        <w:t xml:space="preserve">Prezzo a cad: € 99,40049</w:t>
      </w:r>
    </w:p>
    <w:p>
      <w:pPr>
        <w:rPr>
          <w:sz w:val="10"/>
          <w:szCs w:val="10"/>
        </w:rPr>
      </w:pPr>
    </w:p>
    <w:p>
      <w:pPr>
        <w:rPr>
          <w:sz w:val="10"/>
          <w:szCs w:val="10"/>
        </w:rPr>
      </w:pPr>
    </w:p>
    <w:p>
      <w:pPr/>
      <w:r>
        <w:rPr>
          <w:b/>
        </w:rPr>
        <w:t xml:space="preserve">Codice regionale: TOS16_PR.P61.077.006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006 - sensibilità 0.3A - portata fino a 40A</w:t>
            </w:r>
          </w:p>
        </w:tc>
      </w:tr>
    </w:tbl>
    <w:p>
      <w:pPr>
        <w:jc w:val="right"/>
      </w:pPr>
    </w:p>
    <w:p>
      <w:pPr>
        <w:jc w:val="right"/>
        <w:spacing w:line="336" w:lineRule="auto"/>
      </w:pPr>
      <w:r>
        <w:rPr>
          <w:b/>
        </w:rPr>
        <w:t xml:space="preserve">Prezzo senza S. G. e Util. a cad: € 89,70000</w:t>
      </w:r>
    </w:p>
    <w:p>
      <w:pPr>
        <w:jc w:val="right"/>
        <w:spacing w:line="336" w:lineRule="auto"/>
      </w:pPr>
      <w:r>
        <w:rPr>
          <w:b/>
        </w:rPr>
        <w:t xml:space="preserve">Spese generali € 13,45500</w:t>
      </w:r>
    </w:p>
    <w:p>
      <w:pPr>
        <w:jc w:val="right"/>
        <w:spacing w:line="336" w:lineRule="auto"/>
      </w:pPr>
      <w:r>
        <w:rPr>
          <w:b/>
        </w:rPr>
        <w:t xml:space="preserve">Utili di impresa € 10,31550</w:t>
      </w:r>
    </w:p>
    <w:p>
      <w:pPr>
        <w:jc w:val="right"/>
        <w:spacing w:line="336" w:lineRule="auto"/>
      </w:pPr>
      <w:r>
        <w:rPr>
          <w:b/>
        </w:rPr>
        <w:t xml:space="preserve">Prezzo a cad: € 113,47050</w:t>
      </w:r>
    </w:p>
    <w:p>
      <w:pPr>
        <w:rPr>
          <w:sz w:val="10"/>
          <w:szCs w:val="10"/>
        </w:rPr>
      </w:pPr>
    </w:p>
    <w:p>
      <w:pPr>
        <w:rPr>
          <w:sz w:val="10"/>
          <w:szCs w:val="10"/>
        </w:rPr>
      </w:pPr>
    </w:p>
    <w:p>
      <w:pPr/>
      <w:r>
        <w:rPr>
          <w:b/>
        </w:rPr>
        <w:t xml:space="preserve">Codice regionale: TOS16_PR.P61.077.007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€ 116,63329</w:t>
      </w:r>
    </w:p>
    <w:p>
      <w:pPr>
        <w:jc w:val="right"/>
        <w:spacing w:line="336" w:lineRule="auto"/>
      </w:pPr>
      <w:r>
        <w:rPr>
          <w:b/>
        </w:rPr>
        <w:t xml:space="preserve">Spese generali € 17,49499</w:t>
      </w:r>
    </w:p>
    <w:p>
      <w:pPr>
        <w:jc w:val="right"/>
        <w:spacing w:line="336" w:lineRule="auto"/>
      </w:pPr>
      <w:r>
        <w:rPr>
          <w:b/>
        </w:rPr>
        <w:t xml:space="preserve">Utili di impresa € 13,41283</w:t>
      </w:r>
    </w:p>
    <w:p>
      <w:pPr>
        <w:jc w:val="right"/>
        <w:spacing w:line="336" w:lineRule="auto"/>
      </w:pPr>
      <w:r>
        <w:rPr>
          <w:b/>
        </w:rPr>
        <w:t xml:space="preserve">Prezzo a cad: € 147,54111</w:t>
      </w:r>
    </w:p>
    <w:p>
      <w:pPr>
        <w:rPr>
          <w:sz w:val="10"/>
          <w:szCs w:val="10"/>
        </w:rPr>
      </w:pPr>
    </w:p>
    <w:p>
      <w:pPr>
        <w:rPr>
          <w:sz w:val="10"/>
          <w:szCs w:val="10"/>
        </w:rPr>
      </w:pPr>
    </w:p>
    <w:p>
      <w:pPr/>
      <w:r>
        <w:rPr>
          <w:b/>
        </w:rPr>
        <w:t xml:space="preserve">Codice regionale: TOS16_PR.P61.077.009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009 - sensibilità 0.5A - portata fino a 25A</w:t>
            </w:r>
          </w:p>
        </w:tc>
      </w:tr>
    </w:tbl>
    <w:p>
      <w:pPr>
        <w:jc w:val="right"/>
      </w:pPr>
    </w:p>
    <w:p>
      <w:pPr>
        <w:jc w:val="right"/>
        <w:spacing w:line="336" w:lineRule="auto"/>
      </w:pPr>
      <w:r>
        <w:rPr>
          <w:b/>
        </w:rPr>
        <w:t xml:space="preserve">Prezzo senza S. G. e Util. a cad: € 89,70000</w:t>
      </w:r>
    </w:p>
    <w:p>
      <w:pPr>
        <w:jc w:val="right"/>
        <w:spacing w:line="336" w:lineRule="auto"/>
      </w:pPr>
      <w:r>
        <w:rPr>
          <w:b/>
        </w:rPr>
        <w:t xml:space="preserve">Spese generali € 13,45500</w:t>
      </w:r>
    </w:p>
    <w:p>
      <w:pPr>
        <w:jc w:val="right"/>
        <w:spacing w:line="336" w:lineRule="auto"/>
      </w:pPr>
      <w:r>
        <w:rPr>
          <w:b/>
        </w:rPr>
        <w:t xml:space="preserve">Utili di impresa € 10,31550</w:t>
      </w:r>
    </w:p>
    <w:p>
      <w:pPr>
        <w:jc w:val="right"/>
        <w:spacing w:line="336" w:lineRule="auto"/>
      </w:pPr>
      <w:r>
        <w:rPr>
          <w:b/>
        </w:rPr>
        <w:t xml:space="preserve">Prezzo a cad: € 113,47050</w:t>
      </w:r>
    </w:p>
    <w:p>
      <w:pPr>
        <w:rPr>
          <w:sz w:val="10"/>
          <w:szCs w:val="10"/>
        </w:rPr>
      </w:pPr>
    </w:p>
    <w:p>
      <w:pPr>
        <w:rPr>
          <w:sz w:val="10"/>
          <w:szCs w:val="10"/>
        </w:rPr>
      </w:pPr>
    </w:p>
    <w:p>
      <w:pPr/>
      <w:r>
        <w:rPr>
          <w:b/>
        </w:rPr>
        <w:t xml:space="preserve">Codice regionale: TOS16_PR.P61.077.010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010 - sensibilità 0.5A - portata fino a 40A</w:t>
            </w:r>
          </w:p>
        </w:tc>
      </w:tr>
    </w:tbl>
    <w:p>
      <w:pPr>
        <w:jc w:val="right"/>
      </w:pPr>
    </w:p>
    <w:p>
      <w:pPr>
        <w:jc w:val="right"/>
        <w:spacing w:line="336" w:lineRule="auto"/>
      </w:pPr>
      <w:r>
        <w:rPr>
          <w:b/>
        </w:rPr>
        <w:t xml:space="preserve">Prezzo senza S. G. e Util. a cad: € 89,70000</w:t>
      </w:r>
    </w:p>
    <w:p>
      <w:pPr>
        <w:jc w:val="right"/>
        <w:spacing w:line="336" w:lineRule="auto"/>
      </w:pPr>
      <w:r>
        <w:rPr>
          <w:b/>
        </w:rPr>
        <w:t xml:space="preserve">Spese generali € 13,45500</w:t>
      </w:r>
    </w:p>
    <w:p>
      <w:pPr>
        <w:jc w:val="right"/>
        <w:spacing w:line="336" w:lineRule="auto"/>
      </w:pPr>
      <w:r>
        <w:rPr>
          <w:b/>
        </w:rPr>
        <w:t xml:space="preserve">Utili di impresa € 10,31550</w:t>
      </w:r>
    </w:p>
    <w:p>
      <w:pPr>
        <w:jc w:val="right"/>
        <w:spacing w:line="336" w:lineRule="auto"/>
      </w:pPr>
      <w:r>
        <w:rPr>
          <w:b/>
        </w:rPr>
        <w:t xml:space="preserve">Prezzo a cad: € 113,47050</w:t>
      </w:r>
    </w:p>
    <w:p>
      <w:pPr>
        <w:rPr>
          <w:sz w:val="10"/>
          <w:szCs w:val="10"/>
        </w:rPr>
      </w:pPr>
    </w:p>
    <w:p>
      <w:pPr>
        <w:rPr>
          <w:sz w:val="10"/>
          <w:szCs w:val="10"/>
        </w:rPr>
      </w:pPr>
    </w:p>
    <w:p>
      <w:pPr/>
      <w:r>
        <w:rPr>
          <w:b/>
        </w:rPr>
        <w:t xml:space="preserve">Codice regionale: TOS16_PR.P61.077.011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011 - sensibilità 0.5A - portata fino a 63A</w:t>
            </w:r>
          </w:p>
        </w:tc>
      </w:tr>
    </w:tbl>
    <w:p>
      <w:pPr>
        <w:jc w:val="right"/>
      </w:pPr>
    </w:p>
    <w:p>
      <w:pPr>
        <w:jc w:val="right"/>
        <w:spacing w:line="336" w:lineRule="auto"/>
      </w:pPr>
      <w:r>
        <w:rPr>
          <w:b/>
        </w:rPr>
        <w:t xml:space="preserve">Prezzo senza S. G. e Util. a cad: € 129,96000</w:t>
      </w:r>
    </w:p>
    <w:p>
      <w:pPr>
        <w:jc w:val="right"/>
        <w:spacing w:line="336" w:lineRule="auto"/>
      </w:pPr>
      <w:r>
        <w:rPr>
          <w:b/>
        </w:rPr>
        <w:t xml:space="preserve">Spese generali € 19,49400</w:t>
      </w:r>
    </w:p>
    <w:p>
      <w:pPr>
        <w:jc w:val="right"/>
        <w:spacing w:line="336" w:lineRule="auto"/>
      </w:pPr>
      <w:r>
        <w:rPr>
          <w:b/>
        </w:rPr>
        <w:t xml:space="preserve">Utili di impresa € 14,94540</w:t>
      </w:r>
    </w:p>
    <w:p>
      <w:pPr>
        <w:jc w:val="right"/>
        <w:spacing w:line="336" w:lineRule="auto"/>
      </w:pPr>
      <w:r>
        <w:rPr>
          <w:b/>
        </w:rPr>
        <w:t xml:space="preserve">Prezzo a cad: € 164,39940</w:t>
      </w:r>
    </w:p>
    <w:p>
      <w:pPr>
        <w:rPr>
          <w:sz w:val="10"/>
          <w:szCs w:val="10"/>
        </w:rPr>
      </w:pPr>
    </w:p>
    <w:p>
      <w:pPr>
        <w:rPr>
          <w:sz w:val="10"/>
          <w:szCs w:val="10"/>
        </w:rPr>
      </w:pPr>
    </w:p>
    <w:p>
      <w:pPr/>
      <w:r>
        <w:rPr>
          <w:b/>
        </w:rPr>
        <w:t xml:space="preserve">Codice regionale: TOS16_PR.P61.077.020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020 - sensibilità 0.3A - selettivo - portata fino a 25A</w:t>
            </w:r>
          </w:p>
        </w:tc>
      </w:tr>
    </w:tbl>
    <w:p>
      <w:pPr>
        <w:jc w:val="right"/>
      </w:pPr>
    </w:p>
    <w:p>
      <w:pPr>
        <w:jc w:val="right"/>
        <w:spacing w:line="336" w:lineRule="auto"/>
      </w:pPr>
      <w:r>
        <w:rPr>
          <w:b/>
        </w:rPr>
        <w:t xml:space="preserve">Prezzo senza S. G. e Util. a cad: € 125,45000</w:t>
      </w:r>
    </w:p>
    <w:p>
      <w:pPr>
        <w:jc w:val="right"/>
        <w:spacing w:line="336" w:lineRule="auto"/>
      </w:pPr>
      <w:r>
        <w:rPr>
          <w:b/>
        </w:rPr>
        <w:t xml:space="preserve">Spese generali € 18,81750</w:t>
      </w:r>
    </w:p>
    <w:p>
      <w:pPr>
        <w:jc w:val="right"/>
        <w:spacing w:line="336" w:lineRule="auto"/>
      </w:pPr>
      <w:r>
        <w:rPr>
          <w:b/>
        </w:rPr>
        <w:t xml:space="preserve">Utili di impresa € 14,42675</w:t>
      </w:r>
    </w:p>
    <w:p>
      <w:pPr>
        <w:jc w:val="right"/>
        <w:spacing w:line="336" w:lineRule="auto"/>
      </w:pPr>
      <w:r>
        <w:rPr>
          <w:b/>
        </w:rPr>
        <w:t xml:space="preserve">Prezzo a cad: € 158,69425</w:t>
      </w:r>
    </w:p>
    <w:p>
      <w:pPr>
        <w:rPr>
          <w:sz w:val="10"/>
          <w:szCs w:val="10"/>
        </w:rPr>
      </w:pPr>
    </w:p>
    <w:p>
      <w:pPr>
        <w:rPr>
          <w:sz w:val="10"/>
          <w:szCs w:val="10"/>
        </w:rPr>
      </w:pPr>
    </w:p>
    <w:p>
      <w:pPr/>
      <w:r>
        <w:rPr>
          <w:b/>
        </w:rPr>
        <w:t xml:space="preserve">Codice regionale: TOS16_PR.P61.077.021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021 - sensibilità 0.3A - selettivo - portata fino a 40A</w:t>
            </w:r>
          </w:p>
        </w:tc>
      </w:tr>
    </w:tbl>
    <w:p>
      <w:pPr>
        <w:jc w:val="right"/>
      </w:pPr>
    </w:p>
    <w:p>
      <w:pPr>
        <w:jc w:val="right"/>
        <w:spacing w:line="336" w:lineRule="auto"/>
      </w:pPr>
      <w:r>
        <w:rPr>
          <w:b/>
        </w:rPr>
        <w:t xml:space="preserve">Prezzo senza S. G. e Util. a cad: € 125,45000</w:t>
      </w:r>
    </w:p>
    <w:p>
      <w:pPr>
        <w:jc w:val="right"/>
        <w:spacing w:line="336" w:lineRule="auto"/>
      </w:pPr>
      <w:r>
        <w:rPr>
          <w:b/>
        </w:rPr>
        <w:t xml:space="preserve">Spese generali € 18,81750</w:t>
      </w:r>
    </w:p>
    <w:p>
      <w:pPr>
        <w:jc w:val="right"/>
        <w:spacing w:line="336" w:lineRule="auto"/>
      </w:pPr>
      <w:r>
        <w:rPr>
          <w:b/>
        </w:rPr>
        <w:t xml:space="preserve">Utili di impresa € 14,42675</w:t>
      </w:r>
    </w:p>
    <w:p>
      <w:pPr>
        <w:jc w:val="right"/>
        <w:spacing w:line="336" w:lineRule="auto"/>
      </w:pPr>
      <w:r>
        <w:rPr>
          <w:b/>
        </w:rPr>
        <w:t xml:space="preserve">Prezzo a cad: € 158,69425</w:t>
      </w:r>
    </w:p>
    <w:p>
      <w:pPr>
        <w:rPr>
          <w:sz w:val="10"/>
          <w:szCs w:val="10"/>
        </w:rPr>
      </w:pPr>
    </w:p>
    <w:p>
      <w:pPr>
        <w:rPr>
          <w:sz w:val="10"/>
          <w:szCs w:val="10"/>
        </w:rPr>
      </w:pPr>
    </w:p>
    <w:p>
      <w:pPr/>
      <w:r>
        <w:rPr>
          <w:b/>
        </w:rPr>
        <w:t xml:space="preserve">Codice regionale: TOS16_PR.P61.077.022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022 - sensibilità 0.3A - selettivo - portata fino a 63A</w:t>
            </w:r>
          </w:p>
        </w:tc>
      </w:tr>
    </w:tbl>
    <w:p>
      <w:pPr>
        <w:jc w:val="right"/>
      </w:pPr>
    </w:p>
    <w:p>
      <w:pPr>
        <w:jc w:val="right"/>
        <w:spacing w:line="336" w:lineRule="auto"/>
      </w:pPr>
      <w:r>
        <w:rPr>
          <w:b/>
        </w:rPr>
        <w:t xml:space="preserve">Prezzo senza S. G. e Util. a cad: € 166,56000</w:t>
      </w:r>
    </w:p>
    <w:p>
      <w:pPr>
        <w:jc w:val="right"/>
        <w:spacing w:line="336" w:lineRule="auto"/>
      </w:pPr>
      <w:r>
        <w:rPr>
          <w:b/>
        </w:rPr>
        <w:t xml:space="preserve">Spese generali € 24,98400</w:t>
      </w:r>
    </w:p>
    <w:p>
      <w:pPr>
        <w:jc w:val="right"/>
        <w:spacing w:line="336" w:lineRule="auto"/>
      </w:pPr>
      <w:r>
        <w:rPr>
          <w:b/>
        </w:rPr>
        <w:t xml:space="preserve">Utili di impresa € 19,15440</w:t>
      </w:r>
    </w:p>
    <w:p>
      <w:pPr>
        <w:jc w:val="right"/>
        <w:spacing w:line="336" w:lineRule="auto"/>
      </w:pPr>
      <w:r>
        <w:rPr>
          <w:b/>
        </w:rPr>
        <w:t xml:space="preserve">Prezzo a cad: € 210,69840</w:t>
      </w:r>
    </w:p>
    <w:p>
      <w:pPr>
        <w:rPr>
          <w:sz w:val="10"/>
          <w:szCs w:val="10"/>
        </w:rPr>
      </w:pPr>
    </w:p>
    <w:p>
      <w:pPr>
        <w:rPr>
          <w:sz w:val="10"/>
          <w:szCs w:val="10"/>
        </w:rPr>
      </w:pPr>
    </w:p>
    <w:p>
      <w:pPr/>
      <w:r>
        <w:rPr>
          <w:b/>
        </w:rPr>
        <w:t xml:space="preserve">Codice regionale: TOS16_PR.P61.077.024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024 - sensibilità 0.5A - selettivo - portata fino a 25A</w:t>
            </w:r>
          </w:p>
        </w:tc>
      </w:tr>
    </w:tbl>
    <w:p>
      <w:pPr>
        <w:jc w:val="right"/>
      </w:pPr>
    </w:p>
    <w:p>
      <w:pPr>
        <w:jc w:val="right"/>
        <w:spacing w:line="336" w:lineRule="auto"/>
      </w:pPr>
      <w:r>
        <w:rPr>
          <w:b/>
        </w:rPr>
        <w:t xml:space="preserve">Prezzo senza S. G. e Util. a cad: € 128,06196</w:t>
      </w:r>
    </w:p>
    <w:p>
      <w:pPr>
        <w:jc w:val="right"/>
        <w:spacing w:line="336" w:lineRule="auto"/>
      </w:pPr>
      <w:r>
        <w:rPr>
          <w:b/>
        </w:rPr>
        <w:t xml:space="preserve">Spese generali € 19,20929</w:t>
      </w:r>
    </w:p>
    <w:p>
      <w:pPr>
        <w:jc w:val="right"/>
        <w:spacing w:line="336" w:lineRule="auto"/>
      </w:pPr>
      <w:r>
        <w:rPr>
          <w:b/>
        </w:rPr>
        <w:t xml:space="preserve">Utili di impresa € 14,72713</w:t>
      </w:r>
    </w:p>
    <w:p>
      <w:pPr>
        <w:jc w:val="right"/>
        <w:spacing w:line="336" w:lineRule="auto"/>
      </w:pPr>
      <w:r>
        <w:rPr>
          <w:b/>
        </w:rPr>
        <w:t xml:space="preserve">Prezzo a cad: € 161,99838</w:t>
      </w:r>
    </w:p>
    <w:p>
      <w:pPr>
        <w:rPr>
          <w:sz w:val="10"/>
          <w:szCs w:val="10"/>
        </w:rPr>
      </w:pPr>
    </w:p>
    <w:p>
      <w:pPr>
        <w:rPr>
          <w:sz w:val="10"/>
          <w:szCs w:val="10"/>
        </w:rPr>
      </w:pPr>
    </w:p>
    <w:p>
      <w:pPr/>
      <w:r>
        <w:rPr>
          <w:b/>
        </w:rPr>
        <w:t xml:space="preserve">Codice regionale: TOS16_PR.P61.077.025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025 - sensibilità 0.5A - selettivo - portata fino a 40A</w:t>
            </w:r>
          </w:p>
        </w:tc>
      </w:tr>
    </w:tbl>
    <w:p>
      <w:pPr>
        <w:jc w:val="right"/>
      </w:pPr>
    </w:p>
    <w:p>
      <w:pPr>
        <w:jc w:val="right"/>
        <w:spacing w:line="336" w:lineRule="auto"/>
      </w:pPr>
      <w:r>
        <w:rPr>
          <w:b/>
        </w:rPr>
        <w:t xml:space="preserve">Prezzo senza S. G. e Util. a cad: € 133,81000</w:t>
      </w:r>
    </w:p>
    <w:p>
      <w:pPr>
        <w:jc w:val="right"/>
        <w:spacing w:line="336" w:lineRule="auto"/>
      </w:pPr>
      <w:r>
        <w:rPr>
          <w:b/>
        </w:rPr>
        <w:t xml:space="preserve">Spese generali € 20,07150</w:t>
      </w:r>
    </w:p>
    <w:p>
      <w:pPr>
        <w:jc w:val="right"/>
        <w:spacing w:line="336" w:lineRule="auto"/>
      </w:pPr>
      <w:r>
        <w:rPr>
          <w:b/>
        </w:rPr>
        <w:t xml:space="preserve">Utili di impresa € 15,38815</w:t>
      </w:r>
    </w:p>
    <w:p>
      <w:pPr>
        <w:jc w:val="right"/>
        <w:spacing w:line="336" w:lineRule="auto"/>
      </w:pPr>
      <w:r>
        <w:rPr>
          <w:b/>
        </w:rPr>
        <w:t xml:space="preserve">Prezzo a cad: € 169,26965</w:t>
      </w:r>
    </w:p>
    <w:p>
      <w:pPr>
        <w:rPr>
          <w:sz w:val="10"/>
          <w:szCs w:val="10"/>
        </w:rPr>
      </w:pPr>
    </w:p>
    <w:p>
      <w:pPr>
        <w:rPr>
          <w:sz w:val="10"/>
          <w:szCs w:val="10"/>
        </w:rPr>
      </w:pPr>
    </w:p>
    <w:p>
      <w:pPr/>
      <w:r>
        <w:rPr>
          <w:b/>
        </w:rPr>
        <w:t xml:space="preserve">Codice regionale: TOS16_PR.P61.077.026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026 - sensibilità 0.5A - selettivo - portata fino a 63A</w:t>
            </w:r>
          </w:p>
        </w:tc>
      </w:tr>
    </w:tbl>
    <w:p>
      <w:pPr>
        <w:jc w:val="right"/>
      </w:pPr>
    </w:p>
    <w:p>
      <w:pPr>
        <w:jc w:val="right"/>
        <w:spacing w:line="336" w:lineRule="auto"/>
      </w:pPr>
      <w:r>
        <w:rPr>
          <w:b/>
        </w:rPr>
        <w:t xml:space="preserve">Prezzo senza S. G. e Util. a cad: € 166,56000</w:t>
      </w:r>
    </w:p>
    <w:p>
      <w:pPr>
        <w:jc w:val="right"/>
        <w:spacing w:line="336" w:lineRule="auto"/>
      </w:pPr>
      <w:r>
        <w:rPr>
          <w:b/>
        </w:rPr>
        <w:t xml:space="preserve">Spese generali € 24,98400</w:t>
      </w:r>
    </w:p>
    <w:p>
      <w:pPr>
        <w:jc w:val="right"/>
        <w:spacing w:line="336" w:lineRule="auto"/>
      </w:pPr>
      <w:r>
        <w:rPr>
          <w:b/>
        </w:rPr>
        <w:t xml:space="preserve">Utili di impresa € 19,15440</w:t>
      </w:r>
    </w:p>
    <w:p>
      <w:pPr>
        <w:jc w:val="right"/>
        <w:spacing w:line="336" w:lineRule="auto"/>
      </w:pPr>
      <w:r>
        <w:rPr>
          <w:b/>
        </w:rPr>
        <w:t xml:space="preserve">Prezzo a cad: € 210,69840</w:t>
      </w:r>
    </w:p>
    <w:p>
      <w:pPr>
        <w:rPr>
          <w:sz w:val="10"/>
          <w:szCs w:val="10"/>
        </w:rPr>
      </w:pPr>
    </w:p>
    <w:p>
      <w:pPr>
        <w:rPr>
          <w:sz w:val="10"/>
          <w:szCs w:val="10"/>
        </w:rPr>
      </w:pPr>
    </w:p>
    <w:p>
      <w:pPr/>
      <w:r>
        <w:rPr>
          <w:b/>
        </w:rPr>
        <w:t xml:space="preserve">Codice regionale: TOS16_PR.P61.077.028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028 - sensibilità 1A - selettivo - portata fino a 40A</w:t>
            </w:r>
          </w:p>
        </w:tc>
      </w:tr>
    </w:tbl>
    <w:p>
      <w:pPr>
        <w:jc w:val="right"/>
      </w:pPr>
    </w:p>
    <w:p>
      <w:pPr>
        <w:jc w:val="right"/>
        <w:spacing w:line="336" w:lineRule="auto"/>
      </w:pPr>
      <w:r>
        <w:rPr>
          <w:b/>
        </w:rPr>
        <w:t xml:space="preserve">Prezzo senza S. G. e Util. a cad: € 147,44000</w:t>
      </w:r>
    </w:p>
    <w:p>
      <w:pPr>
        <w:jc w:val="right"/>
        <w:spacing w:line="336" w:lineRule="auto"/>
      </w:pPr>
      <w:r>
        <w:rPr>
          <w:b/>
        </w:rPr>
        <w:t xml:space="preserve">Spese generali € 22,11600</w:t>
      </w:r>
    </w:p>
    <w:p>
      <w:pPr>
        <w:jc w:val="right"/>
        <w:spacing w:line="336" w:lineRule="auto"/>
      </w:pPr>
      <w:r>
        <w:rPr>
          <w:b/>
        </w:rPr>
        <w:t xml:space="preserve">Utili di impresa € 16,95560</w:t>
      </w:r>
    </w:p>
    <w:p>
      <w:pPr>
        <w:jc w:val="right"/>
        <w:spacing w:line="336" w:lineRule="auto"/>
      </w:pPr>
      <w:r>
        <w:rPr>
          <w:b/>
        </w:rPr>
        <w:t xml:space="preserve">Prezzo a cad: € 186,51160</w:t>
      </w:r>
    </w:p>
    <w:p>
      <w:pPr>
        <w:rPr>
          <w:sz w:val="10"/>
          <w:szCs w:val="10"/>
        </w:rPr>
      </w:pPr>
    </w:p>
    <w:p>
      <w:pPr>
        <w:rPr>
          <w:sz w:val="10"/>
          <w:szCs w:val="10"/>
        </w:rPr>
      </w:pPr>
    </w:p>
    <w:p>
      <w:pPr/>
      <w:r>
        <w:rPr>
          <w:b/>
        </w:rPr>
        <w:t xml:space="preserve">Codice regionale: TOS16_PR.P61.077.029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029 - sensibilità 1A - selettivo - portata fino a 63A</w:t>
            </w:r>
          </w:p>
        </w:tc>
      </w:tr>
    </w:tbl>
    <w:p>
      <w:pPr>
        <w:jc w:val="right"/>
      </w:pPr>
    </w:p>
    <w:p>
      <w:pPr>
        <w:jc w:val="right"/>
        <w:spacing w:line="336" w:lineRule="auto"/>
      </w:pPr>
      <w:r>
        <w:rPr>
          <w:b/>
        </w:rPr>
        <w:t xml:space="preserve">Prezzo senza S. G. e Util. a cad: € 179,90000</w:t>
      </w:r>
    </w:p>
    <w:p>
      <w:pPr>
        <w:jc w:val="right"/>
        <w:spacing w:line="336" w:lineRule="auto"/>
      </w:pPr>
      <w:r>
        <w:rPr>
          <w:b/>
        </w:rPr>
        <w:t xml:space="preserve">Spese generali € 26,98500</w:t>
      </w:r>
    </w:p>
    <w:p>
      <w:pPr>
        <w:jc w:val="right"/>
        <w:spacing w:line="336" w:lineRule="auto"/>
      </w:pPr>
      <w:r>
        <w:rPr>
          <w:b/>
        </w:rPr>
        <w:t xml:space="preserve">Utili di impresa € 20,68850</w:t>
      </w:r>
    </w:p>
    <w:p>
      <w:pPr>
        <w:jc w:val="right"/>
        <w:spacing w:line="336" w:lineRule="auto"/>
      </w:pPr>
      <w:r>
        <w:rPr>
          <w:b/>
        </w:rPr>
        <w:t xml:space="preserve">Prezzo a cad: € 227,57350</w:t>
      </w:r>
    </w:p>
    <w:p>
      <w:pPr>
        <w:rPr>
          <w:sz w:val="10"/>
          <w:szCs w:val="10"/>
        </w:rPr>
      </w:pPr>
    </w:p>
    <w:p>
      <w:pPr>
        <w:rPr>
          <w:sz w:val="10"/>
          <w:szCs w:val="10"/>
        </w:rPr>
      </w:pPr>
    </w:p>
    <w:p>
      <w:pPr/>
      <w:r>
        <w:rPr>
          <w:b/>
        </w:rPr>
        <w:t xml:space="preserve">Codice regionale: TOS16_PR.P61.078.001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001 - sensibilità 0.03A - portata fino a 40A</w:t>
            </w:r>
          </w:p>
        </w:tc>
      </w:tr>
    </w:tbl>
    <w:p>
      <w:pPr>
        <w:jc w:val="right"/>
      </w:pPr>
    </w:p>
    <w:p>
      <w:pPr>
        <w:jc w:val="right"/>
        <w:spacing w:line="336" w:lineRule="auto"/>
      </w:pPr>
      <w:r>
        <w:rPr>
          <w:b/>
        </w:rPr>
        <w:t xml:space="preserve">Prezzo senza S. G. e Util. a cad: € 599,42000</w:t>
      </w:r>
    </w:p>
    <w:p>
      <w:pPr>
        <w:jc w:val="right"/>
        <w:spacing w:line="336" w:lineRule="auto"/>
      </w:pPr>
      <w:r>
        <w:rPr>
          <w:b/>
        </w:rPr>
        <w:t xml:space="preserve">Spese generali € 89,91300</w:t>
      </w:r>
    </w:p>
    <w:p>
      <w:pPr>
        <w:jc w:val="right"/>
        <w:spacing w:line="336" w:lineRule="auto"/>
      </w:pPr>
      <w:r>
        <w:rPr>
          <w:b/>
        </w:rPr>
        <w:t xml:space="preserve">Utili di impresa € 68,93330</w:t>
      </w:r>
    </w:p>
    <w:p>
      <w:pPr>
        <w:jc w:val="right"/>
        <w:spacing w:line="336" w:lineRule="auto"/>
      </w:pPr>
      <w:r>
        <w:rPr>
          <w:b/>
        </w:rPr>
        <w:t xml:space="preserve">Prezzo a cad: € 758,26630</w:t>
      </w:r>
    </w:p>
    <w:p>
      <w:pPr>
        <w:rPr>
          <w:sz w:val="10"/>
          <w:szCs w:val="10"/>
        </w:rPr>
      </w:pPr>
    </w:p>
    <w:p>
      <w:pPr>
        <w:rPr>
          <w:sz w:val="10"/>
          <w:szCs w:val="10"/>
        </w:rPr>
      </w:pPr>
    </w:p>
    <w:p>
      <w:pPr/>
      <w:r>
        <w:rPr>
          <w:b/>
        </w:rPr>
        <w:t xml:space="preserve">Codice regionale: TOS16_PR.P61.078.002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002 - sensibilità 0.03A - portata fino a 63A</w:t>
            </w:r>
          </w:p>
        </w:tc>
      </w:tr>
    </w:tbl>
    <w:p>
      <w:pPr>
        <w:jc w:val="right"/>
      </w:pPr>
    </w:p>
    <w:p>
      <w:pPr>
        <w:jc w:val="right"/>
        <w:spacing w:line="336" w:lineRule="auto"/>
      </w:pPr>
      <w:r>
        <w:rPr>
          <w:b/>
        </w:rPr>
        <w:t xml:space="preserve">Prezzo senza S. G. e Util. a cad: € 723,69000</w:t>
      </w:r>
    </w:p>
    <w:p>
      <w:pPr>
        <w:jc w:val="right"/>
        <w:spacing w:line="336" w:lineRule="auto"/>
      </w:pPr>
      <w:r>
        <w:rPr>
          <w:b/>
        </w:rPr>
        <w:t xml:space="preserve">Spese generali € 108,55350</w:t>
      </w:r>
    </w:p>
    <w:p>
      <w:pPr>
        <w:jc w:val="right"/>
        <w:spacing w:line="336" w:lineRule="auto"/>
      </w:pPr>
      <w:r>
        <w:rPr>
          <w:b/>
        </w:rPr>
        <w:t xml:space="preserve">Utili di impresa € 83,22435</w:t>
      </w:r>
    </w:p>
    <w:p>
      <w:pPr>
        <w:jc w:val="right"/>
        <w:spacing w:line="336" w:lineRule="auto"/>
      </w:pPr>
      <w:r>
        <w:rPr>
          <w:b/>
        </w:rPr>
        <w:t xml:space="preserve">Prezzo a cad: € 915,46785</w:t>
      </w:r>
    </w:p>
    <w:p>
      <w:pPr>
        <w:rPr>
          <w:sz w:val="10"/>
          <w:szCs w:val="10"/>
        </w:rPr>
      </w:pPr>
    </w:p>
    <w:p>
      <w:pPr>
        <w:rPr>
          <w:sz w:val="10"/>
          <w:szCs w:val="10"/>
        </w:rPr>
      </w:pPr>
    </w:p>
    <w:p>
      <w:pPr/>
      <w:r>
        <w:rPr>
          <w:b/>
        </w:rPr>
        <w:t xml:space="preserve">Codice regionale: TOS16_PR.P61.078.004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004 - sensibilità 0.3A - portata fino a 63A</w:t>
            </w:r>
          </w:p>
        </w:tc>
      </w:tr>
    </w:tbl>
    <w:p>
      <w:pPr>
        <w:jc w:val="right"/>
      </w:pPr>
    </w:p>
    <w:p>
      <w:pPr>
        <w:jc w:val="right"/>
        <w:spacing w:line="336" w:lineRule="auto"/>
      </w:pPr>
      <w:r>
        <w:rPr>
          <w:b/>
        </w:rPr>
        <w:t xml:space="preserve">Prezzo senza S. G. e Util. a cad: € 694,45000</w:t>
      </w:r>
    </w:p>
    <w:p>
      <w:pPr>
        <w:jc w:val="right"/>
        <w:spacing w:line="336" w:lineRule="auto"/>
      </w:pPr>
      <w:r>
        <w:rPr>
          <w:b/>
        </w:rPr>
        <w:t xml:space="preserve">Spese generali € 104,16750</w:t>
      </w:r>
    </w:p>
    <w:p>
      <w:pPr>
        <w:jc w:val="right"/>
        <w:spacing w:line="336" w:lineRule="auto"/>
      </w:pPr>
      <w:r>
        <w:rPr>
          <w:b/>
        </w:rPr>
        <w:t xml:space="preserve">Utili di impresa € 79,86175</w:t>
      </w:r>
    </w:p>
    <w:p>
      <w:pPr>
        <w:jc w:val="right"/>
        <w:spacing w:line="336" w:lineRule="auto"/>
      </w:pPr>
      <w:r>
        <w:rPr>
          <w:b/>
        </w:rPr>
        <w:t xml:space="preserve">Prezzo a cad: € 878,47925</w:t>
      </w:r>
    </w:p>
    <w:p>
      <w:pPr>
        <w:rPr>
          <w:sz w:val="10"/>
          <w:szCs w:val="10"/>
        </w:rPr>
      </w:pPr>
    </w:p>
    <w:p>
      <w:pPr>
        <w:rPr>
          <w:sz w:val="10"/>
          <w:szCs w:val="10"/>
        </w:rPr>
      </w:pPr>
    </w:p>
    <w:p>
      <w:pPr/>
      <w:r>
        <w:rPr>
          <w:b/>
        </w:rPr>
        <w:t xml:space="preserve">Codice regionale: TOS16_PR.P61.078.006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006 - sensibilità 0.5A - portata fino a 40A</w:t>
            </w:r>
          </w:p>
        </w:tc>
      </w:tr>
    </w:tbl>
    <w:p>
      <w:pPr>
        <w:jc w:val="right"/>
      </w:pPr>
    </w:p>
    <w:p>
      <w:pPr>
        <w:jc w:val="right"/>
        <w:spacing w:line="336" w:lineRule="auto"/>
      </w:pPr>
      <w:r>
        <w:rPr>
          <w:b/>
        </w:rPr>
        <w:t xml:space="preserve">Prezzo senza S. G. e Util. a cad: € 609,78000</w:t>
      </w:r>
    </w:p>
    <w:p>
      <w:pPr>
        <w:jc w:val="right"/>
        <w:spacing w:line="336" w:lineRule="auto"/>
      </w:pPr>
      <w:r>
        <w:rPr>
          <w:b/>
        </w:rPr>
        <w:t xml:space="preserve">Spese generali € 91,46700</w:t>
      </w:r>
    </w:p>
    <w:p>
      <w:pPr>
        <w:jc w:val="right"/>
        <w:spacing w:line="336" w:lineRule="auto"/>
      </w:pPr>
      <w:r>
        <w:rPr>
          <w:b/>
        </w:rPr>
        <w:t xml:space="preserve">Utili di impresa € 70,12470</w:t>
      </w:r>
    </w:p>
    <w:p>
      <w:pPr>
        <w:jc w:val="right"/>
        <w:spacing w:line="336" w:lineRule="auto"/>
      </w:pPr>
      <w:r>
        <w:rPr>
          <w:b/>
        </w:rPr>
        <w:t xml:space="preserve">Prezzo a cad: € 771,37170</w:t>
      </w:r>
    </w:p>
    <w:p>
      <w:pPr>
        <w:rPr>
          <w:sz w:val="10"/>
          <w:szCs w:val="10"/>
        </w:rPr>
      </w:pPr>
    </w:p>
    <w:p>
      <w:pPr>
        <w:rPr>
          <w:sz w:val="10"/>
          <w:szCs w:val="10"/>
        </w:rPr>
      </w:pPr>
    </w:p>
    <w:p>
      <w:pPr/>
      <w:r>
        <w:rPr>
          <w:b/>
        </w:rPr>
        <w:t xml:space="preserve">Codice regionale: TOS16_PR.P61.078.007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007 - sensibilità 0.5A - portata fino a 63A</w:t>
            </w:r>
          </w:p>
        </w:tc>
      </w:tr>
    </w:tbl>
    <w:p>
      <w:pPr>
        <w:jc w:val="right"/>
      </w:pPr>
    </w:p>
    <w:p>
      <w:pPr>
        <w:jc w:val="right"/>
        <w:spacing w:line="336" w:lineRule="auto"/>
      </w:pPr>
      <w:r>
        <w:rPr>
          <w:b/>
        </w:rPr>
        <w:t xml:space="preserve">Prezzo senza S. G. e Util. a cad: € 693,79000</w:t>
      </w:r>
    </w:p>
    <w:p>
      <w:pPr>
        <w:jc w:val="right"/>
        <w:spacing w:line="336" w:lineRule="auto"/>
      </w:pPr>
      <w:r>
        <w:rPr>
          <w:b/>
        </w:rPr>
        <w:t xml:space="preserve">Spese generali € 104,06850</w:t>
      </w:r>
    </w:p>
    <w:p>
      <w:pPr>
        <w:jc w:val="right"/>
        <w:spacing w:line="336" w:lineRule="auto"/>
      </w:pPr>
      <w:r>
        <w:rPr>
          <w:b/>
        </w:rPr>
        <w:t xml:space="preserve">Utili di impresa € 79,78585</w:t>
      </w:r>
    </w:p>
    <w:p>
      <w:pPr>
        <w:jc w:val="right"/>
        <w:spacing w:line="336" w:lineRule="auto"/>
      </w:pPr>
      <w:r>
        <w:rPr>
          <w:b/>
        </w:rPr>
        <w:t xml:space="preserve">Prezzo a cad: € 877,64435</w:t>
      </w:r>
    </w:p>
    <w:p>
      <w:pPr>
        <w:rPr>
          <w:sz w:val="10"/>
          <w:szCs w:val="10"/>
        </w:rPr>
      </w:pPr>
    </w:p>
    <w:p>
      <w:pPr>
        <w:rPr>
          <w:sz w:val="10"/>
          <w:szCs w:val="10"/>
        </w:rPr>
      </w:pPr>
    </w:p>
    <w:p>
      <w:pPr/>
      <w:r>
        <w:rPr>
          <w:b/>
        </w:rPr>
        <w:t xml:space="preserve">Codice regionale: TOS16_PR.P61.078.009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009 - sensibilità 0.3A - selettivo - portata fino a 63A</w:t>
            </w:r>
          </w:p>
        </w:tc>
      </w:tr>
    </w:tbl>
    <w:p>
      <w:pPr>
        <w:jc w:val="right"/>
      </w:pPr>
    </w:p>
    <w:p>
      <w:pPr>
        <w:jc w:val="right"/>
        <w:spacing w:line="336" w:lineRule="auto"/>
      </w:pPr>
      <w:r>
        <w:rPr>
          <w:b/>
        </w:rPr>
        <w:t xml:space="preserve">Prezzo senza S. G. e Util. a cad: € 1.163,50000</w:t>
      </w:r>
    </w:p>
    <w:p>
      <w:pPr>
        <w:jc w:val="right"/>
        <w:spacing w:line="336" w:lineRule="auto"/>
      </w:pPr>
      <w:r>
        <w:rPr>
          <w:b/>
        </w:rPr>
        <w:t xml:space="preserve">Spese generali € 174,52500</w:t>
      </w:r>
    </w:p>
    <w:p>
      <w:pPr>
        <w:jc w:val="right"/>
        <w:spacing w:line="336" w:lineRule="auto"/>
      </w:pPr>
      <w:r>
        <w:rPr>
          <w:b/>
        </w:rPr>
        <w:t xml:space="preserve">Utili di impresa € 133,80250</w:t>
      </w:r>
    </w:p>
    <w:p>
      <w:pPr>
        <w:jc w:val="right"/>
        <w:spacing w:line="336" w:lineRule="auto"/>
      </w:pPr>
      <w:r>
        <w:rPr>
          <w:b/>
        </w:rPr>
        <w:t xml:space="preserve">Prezzo a cad: € 1.471,82750</w:t>
      </w:r>
    </w:p>
    <w:p>
      <w:pPr>
        <w:rPr>
          <w:sz w:val="10"/>
          <w:szCs w:val="10"/>
        </w:rPr>
      </w:pPr>
    </w:p>
    <w:p>
      <w:pPr>
        <w:rPr>
          <w:sz w:val="10"/>
          <w:szCs w:val="10"/>
        </w:rPr>
      </w:pPr>
    </w:p>
    <w:p>
      <w:pPr/>
      <w:r>
        <w:rPr>
          <w:b/>
        </w:rPr>
        <w:t xml:space="preserve">Codice regionale: TOS16_PR.P61.079.001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001 - 1P+N x 6A - sensibilità 0.03A</w:t>
            </w:r>
          </w:p>
        </w:tc>
      </w:tr>
    </w:tbl>
    <w:p>
      <w:pPr>
        <w:jc w:val="right"/>
      </w:pPr>
    </w:p>
    <w:p>
      <w:pPr>
        <w:jc w:val="right"/>
        <w:spacing w:line="336" w:lineRule="auto"/>
      </w:pPr>
      <w:r>
        <w:rPr>
          <w:b/>
        </w:rPr>
        <w:t xml:space="preserve">Prezzo senza S. G. e Util. a cad: € 37,96189</w:t>
      </w:r>
    </w:p>
    <w:p>
      <w:pPr>
        <w:jc w:val="right"/>
        <w:spacing w:line="336" w:lineRule="auto"/>
      </w:pPr>
      <w:r>
        <w:rPr>
          <w:b/>
        </w:rPr>
        <w:t xml:space="preserve">Spese generali € 5,69428</w:t>
      </w:r>
    </w:p>
    <w:p>
      <w:pPr>
        <w:jc w:val="right"/>
        <w:spacing w:line="336" w:lineRule="auto"/>
      </w:pPr>
      <w:r>
        <w:rPr>
          <w:b/>
        </w:rPr>
        <w:t xml:space="preserve">Utili di impresa € 4,36562</w:t>
      </w:r>
    </w:p>
    <w:p>
      <w:pPr>
        <w:jc w:val="right"/>
        <w:spacing w:line="336" w:lineRule="auto"/>
      </w:pPr>
      <w:r>
        <w:rPr>
          <w:b/>
        </w:rPr>
        <w:t xml:space="preserve">Prezzo a cad: € 48,02179</w:t>
      </w:r>
    </w:p>
    <w:p>
      <w:pPr>
        <w:rPr>
          <w:sz w:val="10"/>
          <w:szCs w:val="10"/>
        </w:rPr>
      </w:pPr>
    </w:p>
    <w:p>
      <w:pPr>
        <w:rPr>
          <w:sz w:val="10"/>
          <w:szCs w:val="10"/>
        </w:rPr>
      </w:pPr>
    </w:p>
    <w:p>
      <w:pPr/>
      <w:r>
        <w:rPr>
          <w:b/>
        </w:rPr>
        <w:t xml:space="preserve">Codice regionale: TOS16_PR.P61.079.002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002 - 1P+N x 10A - sensibilità 0.03A</w:t>
            </w:r>
          </w:p>
        </w:tc>
      </w:tr>
    </w:tbl>
    <w:p>
      <w:pPr>
        <w:jc w:val="right"/>
      </w:pPr>
    </w:p>
    <w:p>
      <w:pPr>
        <w:jc w:val="right"/>
        <w:spacing w:line="336" w:lineRule="auto"/>
      </w:pPr>
      <w:r>
        <w:rPr>
          <w:b/>
        </w:rPr>
        <w:t xml:space="preserve">Prezzo senza S. G. e Util. a cad: € 37,96189</w:t>
      </w:r>
    </w:p>
    <w:p>
      <w:pPr>
        <w:jc w:val="right"/>
        <w:spacing w:line="336" w:lineRule="auto"/>
      </w:pPr>
      <w:r>
        <w:rPr>
          <w:b/>
        </w:rPr>
        <w:t xml:space="preserve">Spese generali € 5,69428</w:t>
      </w:r>
    </w:p>
    <w:p>
      <w:pPr>
        <w:jc w:val="right"/>
        <w:spacing w:line="336" w:lineRule="auto"/>
      </w:pPr>
      <w:r>
        <w:rPr>
          <w:b/>
        </w:rPr>
        <w:t xml:space="preserve">Utili di impresa € 4,36562</w:t>
      </w:r>
    </w:p>
    <w:p>
      <w:pPr>
        <w:jc w:val="right"/>
        <w:spacing w:line="336" w:lineRule="auto"/>
      </w:pPr>
      <w:r>
        <w:rPr>
          <w:b/>
        </w:rPr>
        <w:t xml:space="preserve">Prezzo a cad: € 48,02179</w:t>
      </w:r>
    </w:p>
    <w:p>
      <w:pPr>
        <w:rPr>
          <w:sz w:val="10"/>
          <w:szCs w:val="10"/>
        </w:rPr>
      </w:pPr>
    </w:p>
    <w:p>
      <w:pPr>
        <w:rPr>
          <w:sz w:val="10"/>
          <w:szCs w:val="10"/>
        </w:rPr>
      </w:pPr>
    </w:p>
    <w:p>
      <w:pPr/>
      <w:r>
        <w:rPr>
          <w:b/>
        </w:rPr>
        <w:t xml:space="preserve">Codice regionale: TOS16_PR.P61.079.003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003 - 1P+N x 16A - sensibilità 0.03A</w:t>
            </w:r>
          </w:p>
        </w:tc>
      </w:tr>
    </w:tbl>
    <w:p>
      <w:pPr>
        <w:jc w:val="right"/>
      </w:pPr>
    </w:p>
    <w:p>
      <w:pPr>
        <w:jc w:val="right"/>
        <w:spacing w:line="336" w:lineRule="auto"/>
      </w:pPr>
      <w:r>
        <w:rPr>
          <w:b/>
        </w:rPr>
        <w:t xml:space="preserve">Prezzo senza S. G. e Util. a cad: € 37,96189</w:t>
      </w:r>
    </w:p>
    <w:p>
      <w:pPr>
        <w:jc w:val="right"/>
        <w:spacing w:line="336" w:lineRule="auto"/>
      </w:pPr>
      <w:r>
        <w:rPr>
          <w:b/>
        </w:rPr>
        <w:t xml:space="preserve">Spese generali € 5,69428</w:t>
      </w:r>
    </w:p>
    <w:p>
      <w:pPr>
        <w:jc w:val="right"/>
        <w:spacing w:line="336" w:lineRule="auto"/>
      </w:pPr>
      <w:r>
        <w:rPr>
          <w:b/>
        </w:rPr>
        <w:t xml:space="preserve">Utili di impresa € 4,36562</w:t>
      </w:r>
    </w:p>
    <w:p>
      <w:pPr>
        <w:jc w:val="right"/>
        <w:spacing w:line="336" w:lineRule="auto"/>
      </w:pPr>
      <w:r>
        <w:rPr>
          <w:b/>
        </w:rPr>
        <w:t xml:space="preserve">Prezzo a cad: € 48,02179</w:t>
      </w:r>
    </w:p>
    <w:p>
      <w:pPr>
        <w:rPr>
          <w:sz w:val="10"/>
          <w:szCs w:val="10"/>
        </w:rPr>
      </w:pPr>
    </w:p>
    <w:p>
      <w:pPr>
        <w:rPr>
          <w:sz w:val="10"/>
          <w:szCs w:val="10"/>
        </w:rPr>
      </w:pPr>
    </w:p>
    <w:p>
      <w:pPr/>
      <w:r>
        <w:rPr>
          <w:b/>
        </w:rPr>
        <w:t xml:space="preserve">Codice regionale: TOS16_PR.P61.079.004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004 - 1P+N x 20A - sensibilità 0.03A</w:t>
            </w:r>
          </w:p>
        </w:tc>
      </w:tr>
    </w:tbl>
    <w:p>
      <w:pPr>
        <w:jc w:val="right"/>
      </w:pPr>
    </w:p>
    <w:p>
      <w:pPr>
        <w:jc w:val="right"/>
        <w:spacing w:line="336" w:lineRule="auto"/>
      </w:pPr>
      <w:r>
        <w:rPr>
          <w:b/>
        </w:rPr>
        <w:t xml:space="preserve">Prezzo senza S. G. e Util. a cad: € 37,96189</w:t>
      </w:r>
    </w:p>
    <w:p>
      <w:pPr>
        <w:jc w:val="right"/>
        <w:spacing w:line="336" w:lineRule="auto"/>
      </w:pPr>
      <w:r>
        <w:rPr>
          <w:b/>
        </w:rPr>
        <w:t xml:space="preserve">Spese generali € 5,69428</w:t>
      </w:r>
    </w:p>
    <w:p>
      <w:pPr>
        <w:jc w:val="right"/>
        <w:spacing w:line="336" w:lineRule="auto"/>
      </w:pPr>
      <w:r>
        <w:rPr>
          <w:b/>
        </w:rPr>
        <w:t xml:space="preserve">Utili di impresa € 4,36562</w:t>
      </w:r>
    </w:p>
    <w:p>
      <w:pPr>
        <w:jc w:val="right"/>
        <w:spacing w:line="336" w:lineRule="auto"/>
      </w:pPr>
      <w:r>
        <w:rPr>
          <w:b/>
        </w:rPr>
        <w:t xml:space="preserve">Prezzo a cad: € 48,02179</w:t>
      </w:r>
    </w:p>
    <w:p>
      <w:pPr>
        <w:rPr>
          <w:sz w:val="10"/>
          <w:szCs w:val="10"/>
        </w:rPr>
      </w:pPr>
    </w:p>
    <w:p>
      <w:pPr>
        <w:rPr>
          <w:sz w:val="10"/>
          <w:szCs w:val="10"/>
        </w:rPr>
      </w:pPr>
    </w:p>
    <w:p>
      <w:pPr/>
      <w:r>
        <w:rPr>
          <w:b/>
        </w:rPr>
        <w:t xml:space="preserve">Codice regionale: TOS16_PR.P61.079.005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005 - 1P+N x 25A - sensibilità 0.03A</w:t>
            </w:r>
          </w:p>
        </w:tc>
      </w:tr>
    </w:tbl>
    <w:p>
      <w:pPr>
        <w:jc w:val="right"/>
      </w:pPr>
    </w:p>
    <w:p>
      <w:pPr>
        <w:jc w:val="right"/>
        <w:spacing w:line="336" w:lineRule="auto"/>
      </w:pPr>
      <w:r>
        <w:rPr>
          <w:b/>
        </w:rPr>
        <w:t xml:space="preserve">Prezzo senza S. G. e Util. a cad: € 37,96189</w:t>
      </w:r>
    </w:p>
    <w:p>
      <w:pPr>
        <w:jc w:val="right"/>
        <w:spacing w:line="336" w:lineRule="auto"/>
      </w:pPr>
      <w:r>
        <w:rPr>
          <w:b/>
        </w:rPr>
        <w:t xml:space="preserve">Spese generali € 5,69428</w:t>
      </w:r>
    </w:p>
    <w:p>
      <w:pPr>
        <w:jc w:val="right"/>
        <w:spacing w:line="336" w:lineRule="auto"/>
      </w:pPr>
      <w:r>
        <w:rPr>
          <w:b/>
        </w:rPr>
        <w:t xml:space="preserve">Utili di impresa € 4,36562</w:t>
      </w:r>
    </w:p>
    <w:p>
      <w:pPr>
        <w:jc w:val="right"/>
        <w:spacing w:line="336" w:lineRule="auto"/>
      </w:pPr>
      <w:r>
        <w:rPr>
          <w:b/>
        </w:rPr>
        <w:t xml:space="preserve">Prezzo a cad: € 48,02179</w:t>
      </w:r>
    </w:p>
    <w:p>
      <w:pPr>
        <w:rPr>
          <w:sz w:val="10"/>
          <w:szCs w:val="10"/>
        </w:rPr>
      </w:pPr>
    </w:p>
    <w:p>
      <w:pPr>
        <w:rPr>
          <w:sz w:val="10"/>
          <w:szCs w:val="10"/>
        </w:rPr>
      </w:pPr>
    </w:p>
    <w:p>
      <w:pPr/>
      <w:r>
        <w:rPr>
          <w:b/>
        </w:rPr>
        <w:t xml:space="preserve">Codice regionale: TOS16_PR.P61.079.006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006 - 1P+N x 32A - sensibilità 0.03A</w:t>
            </w:r>
          </w:p>
        </w:tc>
      </w:tr>
    </w:tbl>
    <w:p>
      <w:pPr>
        <w:jc w:val="right"/>
      </w:pPr>
    </w:p>
    <w:p>
      <w:pPr>
        <w:jc w:val="right"/>
        <w:spacing w:line="336" w:lineRule="auto"/>
      </w:pPr>
      <w:r>
        <w:rPr>
          <w:b/>
        </w:rPr>
        <w:t xml:space="preserve">Prezzo senza S. G. e Util. a cad: € 38,71337</w:t>
      </w:r>
    </w:p>
    <w:p>
      <w:pPr>
        <w:jc w:val="right"/>
        <w:spacing w:line="336" w:lineRule="auto"/>
      </w:pPr>
      <w:r>
        <w:rPr>
          <w:b/>
        </w:rPr>
        <w:t xml:space="preserve">Spese generali € 5,80701</w:t>
      </w:r>
    </w:p>
    <w:p>
      <w:pPr>
        <w:jc w:val="right"/>
        <w:spacing w:line="336" w:lineRule="auto"/>
      </w:pPr>
      <w:r>
        <w:rPr>
          <w:b/>
        </w:rPr>
        <w:t xml:space="preserve">Utili di impresa € 4,45204</w:t>
      </w:r>
    </w:p>
    <w:p>
      <w:pPr>
        <w:jc w:val="right"/>
        <w:spacing w:line="336" w:lineRule="auto"/>
      </w:pPr>
      <w:r>
        <w:rPr>
          <w:b/>
        </w:rPr>
        <w:t xml:space="preserve">Prezzo a cad: € 48,97241</w:t>
      </w:r>
    </w:p>
    <w:p>
      <w:pPr>
        <w:rPr>
          <w:sz w:val="10"/>
          <w:szCs w:val="10"/>
        </w:rPr>
      </w:pPr>
    </w:p>
    <w:p>
      <w:pPr>
        <w:rPr>
          <w:sz w:val="10"/>
          <w:szCs w:val="10"/>
        </w:rPr>
      </w:pPr>
    </w:p>
    <w:p>
      <w:pPr/>
      <w:r>
        <w:rPr>
          <w:b/>
        </w:rPr>
        <w:t xml:space="preserve">Codice regionale: TOS16_PR.P61.079.010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€ 64,41500</w:t>
      </w:r>
    </w:p>
    <w:p>
      <w:pPr>
        <w:jc w:val="right"/>
        <w:spacing w:line="336" w:lineRule="auto"/>
      </w:pPr>
      <w:r>
        <w:rPr>
          <w:b/>
        </w:rPr>
        <w:t xml:space="preserve">Spese generali € 9,66225</w:t>
      </w:r>
    </w:p>
    <w:p>
      <w:pPr>
        <w:jc w:val="right"/>
        <w:spacing w:line="336" w:lineRule="auto"/>
      </w:pPr>
      <w:r>
        <w:rPr>
          <w:b/>
        </w:rPr>
        <w:t xml:space="preserve">Utili di impresa € 7,40773</w:t>
      </w:r>
    </w:p>
    <w:p>
      <w:pPr>
        <w:jc w:val="right"/>
        <w:spacing w:line="336" w:lineRule="auto"/>
      </w:pPr>
      <w:r>
        <w:rPr>
          <w:b/>
        </w:rPr>
        <w:t xml:space="preserve">Prezzo a cad: € 81,48498</w:t>
      </w:r>
    </w:p>
    <w:p>
      <w:pPr>
        <w:rPr>
          <w:sz w:val="10"/>
          <w:szCs w:val="10"/>
        </w:rPr>
      </w:pPr>
    </w:p>
    <w:p>
      <w:pPr>
        <w:rPr>
          <w:sz w:val="10"/>
          <w:szCs w:val="10"/>
        </w:rPr>
      </w:pPr>
    </w:p>
    <w:p>
      <w:pPr/>
      <w:r>
        <w:rPr>
          <w:b/>
        </w:rPr>
        <w:t xml:space="preserve">Codice regionale: TOS16_PR.P61.079.011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€ 64,41500</w:t>
      </w:r>
    </w:p>
    <w:p>
      <w:pPr>
        <w:jc w:val="right"/>
        <w:spacing w:line="336" w:lineRule="auto"/>
      </w:pPr>
      <w:r>
        <w:rPr>
          <w:b/>
        </w:rPr>
        <w:t xml:space="preserve">Spese generali € 9,66225</w:t>
      </w:r>
    </w:p>
    <w:p>
      <w:pPr>
        <w:jc w:val="right"/>
        <w:spacing w:line="336" w:lineRule="auto"/>
      </w:pPr>
      <w:r>
        <w:rPr>
          <w:b/>
        </w:rPr>
        <w:t xml:space="preserve">Utili di impresa € 7,40773</w:t>
      </w:r>
    </w:p>
    <w:p>
      <w:pPr>
        <w:jc w:val="right"/>
        <w:spacing w:line="336" w:lineRule="auto"/>
      </w:pPr>
      <w:r>
        <w:rPr>
          <w:b/>
        </w:rPr>
        <w:t xml:space="preserve">Prezzo a cad: € 81,48498</w:t>
      </w:r>
    </w:p>
    <w:p>
      <w:pPr>
        <w:rPr>
          <w:sz w:val="10"/>
          <w:szCs w:val="10"/>
        </w:rPr>
      </w:pPr>
    </w:p>
    <w:p>
      <w:pPr>
        <w:rPr>
          <w:sz w:val="10"/>
          <w:szCs w:val="10"/>
        </w:rPr>
      </w:pPr>
    </w:p>
    <w:p>
      <w:pPr/>
      <w:r>
        <w:rPr>
          <w:b/>
        </w:rPr>
        <w:t xml:space="preserve">Codice regionale: TOS16_PR.P61.079.012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€ 64,41500</w:t>
      </w:r>
    </w:p>
    <w:p>
      <w:pPr>
        <w:jc w:val="right"/>
        <w:spacing w:line="336" w:lineRule="auto"/>
      </w:pPr>
      <w:r>
        <w:rPr>
          <w:b/>
        </w:rPr>
        <w:t xml:space="preserve">Spese generali € 9,66225</w:t>
      </w:r>
    </w:p>
    <w:p>
      <w:pPr>
        <w:jc w:val="right"/>
        <w:spacing w:line="336" w:lineRule="auto"/>
      </w:pPr>
      <w:r>
        <w:rPr>
          <w:b/>
        </w:rPr>
        <w:t xml:space="preserve">Utili di impresa € 7,40773</w:t>
      </w:r>
    </w:p>
    <w:p>
      <w:pPr>
        <w:jc w:val="right"/>
        <w:spacing w:line="336" w:lineRule="auto"/>
      </w:pPr>
      <w:r>
        <w:rPr>
          <w:b/>
        </w:rPr>
        <w:t xml:space="preserve">Prezzo a cad: € 81,48498</w:t>
      </w:r>
    </w:p>
    <w:p>
      <w:pPr>
        <w:rPr>
          <w:sz w:val="10"/>
          <w:szCs w:val="10"/>
        </w:rPr>
      </w:pPr>
    </w:p>
    <w:p>
      <w:pPr>
        <w:rPr>
          <w:sz w:val="10"/>
          <w:szCs w:val="10"/>
        </w:rPr>
      </w:pPr>
    </w:p>
    <w:p>
      <w:pPr/>
      <w:r>
        <w:rPr>
          <w:b/>
        </w:rPr>
        <w:t xml:space="preserve">Codice regionale: TOS16_PR.P61.079.013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€ 64,41500</w:t>
      </w:r>
    </w:p>
    <w:p>
      <w:pPr>
        <w:jc w:val="right"/>
        <w:spacing w:line="336" w:lineRule="auto"/>
      </w:pPr>
      <w:r>
        <w:rPr>
          <w:b/>
        </w:rPr>
        <w:t xml:space="preserve">Spese generali € 9,66225</w:t>
      </w:r>
    </w:p>
    <w:p>
      <w:pPr>
        <w:jc w:val="right"/>
        <w:spacing w:line="336" w:lineRule="auto"/>
      </w:pPr>
      <w:r>
        <w:rPr>
          <w:b/>
        </w:rPr>
        <w:t xml:space="preserve">Utili di impresa € 7,40773</w:t>
      </w:r>
    </w:p>
    <w:p>
      <w:pPr>
        <w:jc w:val="right"/>
        <w:spacing w:line="336" w:lineRule="auto"/>
      </w:pPr>
      <w:r>
        <w:rPr>
          <w:b/>
        </w:rPr>
        <w:t xml:space="preserve">Prezzo a cad: € 81,48498</w:t>
      </w:r>
    </w:p>
    <w:p>
      <w:pPr>
        <w:rPr>
          <w:sz w:val="10"/>
          <w:szCs w:val="10"/>
        </w:rPr>
      </w:pPr>
    </w:p>
    <w:p>
      <w:pPr>
        <w:rPr>
          <w:sz w:val="10"/>
          <w:szCs w:val="10"/>
        </w:rPr>
      </w:pPr>
    </w:p>
    <w:p>
      <w:pPr/>
      <w:r>
        <w:rPr>
          <w:b/>
        </w:rPr>
        <w:t xml:space="preserve">Codice regionale: TOS16_PR.P61.079.014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€ 64,41500</w:t>
      </w:r>
    </w:p>
    <w:p>
      <w:pPr>
        <w:jc w:val="right"/>
        <w:spacing w:line="336" w:lineRule="auto"/>
      </w:pPr>
      <w:r>
        <w:rPr>
          <w:b/>
        </w:rPr>
        <w:t xml:space="preserve">Spese generali € 9,66225</w:t>
      </w:r>
    </w:p>
    <w:p>
      <w:pPr>
        <w:jc w:val="right"/>
        <w:spacing w:line="336" w:lineRule="auto"/>
      </w:pPr>
      <w:r>
        <w:rPr>
          <w:b/>
        </w:rPr>
        <w:t xml:space="preserve">Utili di impresa € 7,40773</w:t>
      </w:r>
    </w:p>
    <w:p>
      <w:pPr>
        <w:jc w:val="right"/>
        <w:spacing w:line="336" w:lineRule="auto"/>
      </w:pPr>
      <w:r>
        <w:rPr>
          <w:b/>
        </w:rPr>
        <w:t xml:space="preserve">Prezzo a cad: € 81,48498</w:t>
      </w:r>
    </w:p>
    <w:p>
      <w:pPr>
        <w:rPr>
          <w:sz w:val="10"/>
          <w:szCs w:val="10"/>
        </w:rPr>
      </w:pPr>
    </w:p>
    <w:p>
      <w:pPr>
        <w:rPr>
          <w:sz w:val="10"/>
          <w:szCs w:val="10"/>
        </w:rPr>
      </w:pPr>
    </w:p>
    <w:p>
      <w:pPr/>
      <w:r>
        <w:rPr>
          <w:b/>
        </w:rPr>
        <w:t xml:space="preserve">Codice regionale: TOS16_PR.P61.079.015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€ 64,41500</w:t>
      </w:r>
    </w:p>
    <w:p>
      <w:pPr>
        <w:jc w:val="right"/>
        <w:spacing w:line="336" w:lineRule="auto"/>
      </w:pPr>
      <w:r>
        <w:rPr>
          <w:b/>
        </w:rPr>
        <w:t xml:space="preserve">Spese generali € 9,66225</w:t>
      </w:r>
    </w:p>
    <w:p>
      <w:pPr>
        <w:jc w:val="right"/>
        <w:spacing w:line="336" w:lineRule="auto"/>
      </w:pPr>
      <w:r>
        <w:rPr>
          <w:b/>
        </w:rPr>
        <w:t xml:space="preserve">Utili di impresa € 7,40773</w:t>
      </w:r>
    </w:p>
    <w:p>
      <w:pPr>
        <w:jc w:val="right"/>
        <w:spacing w:line="336" w:lineRule="auto"/>
      </w:pPr>
      <w:r>
        <w:rPr>
          <w:b/>
        </w:rPr>
        <w:t xml:space="preserve">Prezzo a cad: € 81,48498</w:t>
      </w:r>
    </w:p>
    <w:p>
      <w:pPr>
        <w:rPr>
          <w:sz w:val="10"/>
          <w:szCs w:val="10"/>
        </w:rPr>
      </w:pPr>
    </w:p>
    <w:p>
      <w:pPr>
        <w:rPr>
          <w:sz w:val="10"/>
          <w:szCs w:val="10"/>
        </w:rPr>
      </w:pPr>
    </w:p>
    <w:p>
      <w:pPr/>
      <w:r>
        <w:rPr>
          <w:b/>
        </w:rPr>
        <w:t xml:space="preserve">Codice regionale: TOS16_PR.P61.080.001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001 - 1P+N x 6A - sensibilità 0.01A</w:t>
            </w:r>
          </w:p>
        </w:tc>
      </w:tr>
    </w:tbl>
    <w:p>
      <w:pPr>
        <w:jc w:val="right"/>
      </w:pPr>
    </w:p>
    <w:p>
      <w:pPr>
        <w:jc w:val="right"/>
        <w:spacing w:line="336" w:lineRule="auto"/>
      </w:pPr>
      <w:r>
        <w:rPr>
          <w:b/>
        </w:rPr>
        <w:t xml:space="preserve">Prezzo senza S. G. e Util. a cad: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cad: € 116,38000</w:t>
      </w:r>
    </w:p>
    <w:p>
      <w:pPr>
        <w:rPr>
          <w:sz w:val="10"/>
          <w:szCs w:val="10"/>
        </w:rPr>
      </w:pPr>
    </w:p>
    <w:p>
      <w:pPr>
        <w:rPr>
          <w:sz w:val="10"/>
          <w:szCs w:val="10"/>
        </w:rPr>
      </w:pPr>
    </w:p>
    <w:p>
      <w:pPr/>
      <w:r>
        <w:rPr>
          <w:b/>
        </w:rPr>
        <w:t xml:space="preserve">Codice regionale: TOS16_PR.P61.080.002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002 - 1P+N x 10A - sensibilità 0.01A</w:t>
            </w:r>
          </w:p>
        </w:tc>
      </w:tr>
    </w:tbl>
    <w:p>
      <w:pPr>
        <w:jc w:val="right"/>
      </w:pPr>
    </w:p>
    <w:p>
      <w:pPr>
        <w:jc w:val="right"/>
        <w:spacing w:line="336" w:lineRule="auto"/>
      </w:pPr>
      <w:r>
        <w:rPr>
          <w:b/>
        </w:rPr>
        <w:t xml:space="preserve">Prezzo senza S. G. e Util. a cad: € 86,49157</w:t>
      </w:r>
    </w:p>
    <w:p>
      <w:pPr>
        <w:jc w:val="right"/>
        <w:spacing w:line="336" w:lineRule="auto"/>
      </w:pPr>
      <w:r>
        <w:rPr>
          <w:b/>
        </w:rPr>
        <w:t xml:space="preserve">Spese generali € 12,97374</w:t>
      </w:r>
    </w:p>
    <w:p>
      <w:pPr>
        <w:jc w:val="right"/>
        <w:spacing w:line="336" w:lineRule="auto"/>
      </w:pPr>
      <w:r>
        <w:rPr>
          <w:b/>
        </w:rPr>
        <w:t xml:space="preserve">Utili di impresa € 9,94653</w:t>
      </w:r>
    </w:p>
    <w:p>
      <w:pPr>
        <w:jc w:val="right"/>
        <w:spacing w:line="336" w:lineRule="auto"/>
      </w:pPr>
      <w:r>
        <w:rPr>
          <w:b/>
        </w:rPr>
        <w:t xml:space="preserve">Prezzo a cad: € 109,41184</w:t>
      </w:r>
    </w:p>
    <w:p>
      <w:pPr>
        <w:rPr>
          <w:sz w:val="10"/>
          <w:szCs w:val="10"/>
        </w:rPr>
      </w:pPr>
    </w:p>
    <w:p>
      <w:pPr>
        <w:rPr>
          <w:sz w:val="10"/>
          <w:szCs w:val="10"/>
        </w:rPr>
      </w:pPr>
    </w:p>
    <w:p>
      <w:pPr/>
      <w:r>
        <w:rPr>
          <w:b/>
        </w:rPr>
        <w:t xml:space="preserve">Codice regionale: TOS16_PR.P61.080.003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003 - 1P+N x 16A - sensibilità 0.01A</w:t>
            </w:r>
          </w:p>
        </w:tc>
      </w:tr>
    </w:tbl>
    <w:p>
      <w:pPr>
        <w:jc w:val="right"/>
      </w:pPr>
    </w:p>
    <w:p>
      <w:pPr>
        <w:jc w:val="right"/>
        <w:spacing w:line="336" w:lineRule="auto"/>
      </w:pPr>
      <w:r>
        <w:rPr>
          <w:b/>
        </w:rPr>
        <w:t xml:space="preserve">Prezzo senza S. G. e Util. a cad: € 86,49157</w:t>
      </w:r>
    </w:p>
    <w:p>
      <w:pPr>
        <w:jc w:val="right"/>
        <w:spacing w:line="336" w:lineRule="auto"/>
      </w:pPr>
      <w:r>
        <w:rPr>
          <w:b/>
        </w:rPr>
        <w:t xml:space="preserve">Spese generali € 12,97374</w:t>
      </w:r>
    </w:p>
    <w:p>
      <w:pPr>
        <w:jc w:val="right"/>
        <w:spacing w:line="336" w:lineRule="auto"/>
      </w:pPr>
      <w:r>
        <w:rPr>
          <w:b/>
        </w:rPr>
        <w:t xml:space="preserve">Utili di impresa € 9,94653</w:t>
      </w:r>
    </w:p>
    <w:p>
      <w:pPr>
        <w:jc w:val="right"/>
        <w:spacing w:line="336" w:lineRule="auto"/>
      </w:pPr>
      <w:r>
        <w:rPr>
          <w:b/>
        </w:rPr>
        <w:t xml:space="preserve">Prezzo a cad: € 109,41184</w:t>
      </w:r>
    </w:p>
    <w:p>
      <w:pPr>
        <w:rPr>
          <w:sz w:val="10"/>
          <w:szCs w:val="10"/>
        </w:rPr>
      </w:pPr>
    </w:p>
    <w:p>
      <w:pPr>
        <w:rPr>
          <w:sz w:val="10"/>
          <w:szCs w:val="10"/>
        </w:rPr>
      </w:pPr>
    </w:p>
    <w:p>
      <w:pPr/>
      <w:r>
        <w:rPr>
          <w:b/>
        </w:rPr>
        <w:t xml:space="preserve">Codice regionale: TOS16_PR.P61.080.004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004 - 1P+N x 6A - sensibilità 0.03A</w:t>
            </w:r>
          </w:p>
        </w:tc>
      </w:tr>
    </w:tbl>
    <w:p>
      <w:pPr>
        <w:jc w:val="right"/>
      </w:pPr>
    </w:p>
    <w:p>
      <w:pPr>
        <w:jc w:val="right"/>
        <w:spacing w:line="336" w:lineRule="auto"/>
      </w:pPr>
      <w:r>
        <w:rPr>
          <w:b/>
        </w:rPr>
        <w:t xml:space="preserve">Prezzo senza S. G. e Util. a cad: € 57,65322</w:t>
      </w:r>
    </w:p>
    <w:p>
      <w:pPr>
        <w:jc w:val="right"/>
        <w:spacing w:line="336" w:lineRule="auto"/>
      </w:pPr>
      <w:r>
        <w:rPr>
          <w:b/>
        </w:rPr>
        <w:t xml:space="preserve">Spese generali € 8,64798</w:t>
      </w:r>
    </w:p>
    <w:p>
      <w:pPr>
        <w:jc w:val="right"/>
        <w:spacing w:line="336" w:lineRule="auto"/>
      </w:pPr>
      <w:r>
        <w:rPr>
          <w:b/>
        </w:rPr>
        <w:t xml:space="preserve">Utili di impresa € 6,63012</w:t>
      </w:r>
    </w:p>
    <w:p>
      <w:pPr>
        <w:jc w:val="right"/>
        <w:spacing w:line="336" w:lineRule="auto"/>
      </w:pPr>
      <w:r>
        <w:rPr>
          <w:b/>
        </w:rPr>
        <w:t xml:space="preserve">Prezzo a cad: € 72,93132</w:t>
      </w:r>
    </w:p>
    <w:p>
      <w:pPr>
        <w:rPr>
          <w:sz w:val="10"/>
          <w:szCs w:val="10"/>
        </w:rPr>
      </w:pPr>
    </w:p>
    <w:p>
      <w:pPr>
        <w:rPr>
          <w:sz w:val="10"/>
          <w:szCs w:val="10"/>
        </w:rPr>
      </w:pPr>
    </w:p>
    <w:p>
      <w:pPr/>
      <w:r>
        <w:rPr>
          <w:b/>
        </w:rPr>
        <w:t xml:space="preserve">Codice regionale: TOS16_PR.P61.080.005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005 - 1P+N x 10A - sensibilità 0.03A</w:t>
            </w:r>
          </w:p>
        </w:tc>
      </w:tr>
    </w:tbl>
    <w:p>
      <w:pPr>
        <w:jc w:val="right"/>
      </w:pPr>
    </w:p>
    <w:p>
      <w:pPr>
        <w:jc w:val="right"/>
        <w:spacing w:line="336" w:lineRule="auto"/>
      </w:pPr>
      <w:r>
        <w:rPr>
          <w:b/>
        </w:rPr>
        <w:t xml:space="preserve">Prezzo senza S. G. e Util. a cad: € 55,91540</w:t>
      </w:r>
    </w:p>
    <w:p>
      <w:pPr>
        <w:jc w:val="right"/>
        <w:spacing w:line="336" w:lineRule="auto"/>
      </w:pPr>
      <w:r>
        <w:rPr>
          <w:b/>
        </w:rPr>
        <w:t xml:space="preserve">Spese generali € 8,38731</w:t>
      </w:r>
    </w:p>
    <w:p>
      <w:pPr>
        <w:jc w:val="right"/>
        <w:spacing w:line="336" w:lineRule="auto"/>
      </w:pPr>
      <w:r>
        <w:rPr>
          <w:b/>
        </w:rPr>
        <w:t xml:space="preserve">Utili di impresa € 6,43027</w:t>
      </w:r>
    </w:p>
    <w:p>
      <w:pPr>
        <w:jc w:val="right"/>
        <w:spacing w:line="336" w:lineRule="auto"/>
      </w:pPr>
      <w:r>
        <w:rPr>
          <w:b/>
        </w:rPr>
        <w:t xml:space="preserve">Prezzo a cad: € 70,73298</w:t>
      </w:r>
    </w:p>
    <w:p>
      <w:pPr>
        <w:rPr>
          <w:sz w:val="10"/>
          <w:szCs w:val="10"/>
        </w:rPr>
      </w:pPr>
    </w:p>
    <w:p>
      <w:pPr>
        <w:rPr>
          <w:sz w:val="10"/>
          <w:szCs w:val="10"/>
        </w:rPr>
      </w:pPr>
    </w:p>
    <w:p>
      <w:pPr/>
      <w:r>
        <w:rPr>
          <w:b/>
        </w:rPr>
        <w:t xml:space="preserve">Codice regionale: TOS16_PR.P61.080.006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006 - 1P+N x 16A - sensibilità 0.03A</w:t>
            </w:r>
          </w:p>
        </w:tc>
      </w:tr>
    </w:tbl>
    <w:p>
      <w:pPr>
        <w:jc w:val="right"/>
      </w:pPr>
    </w:p>
    <w:p>
      <w:pPr>
        <w:jc w:val="right"/>
        <w:spacing w:line="336" w:lineRule="auto"/>
      </w:pPr>
      <w:r>
        <w:rPr>
          <w:b/>
        </w:rPr>
        <w:t xml:space="preserve">Prezzo senza S. G. e Util. a cad: € 55,91540</w:t>
      </w:r>
    </w:p>
    <w:p>
      <w:pPr>
        <w:jc w:val="right"/>
        <w:spacing w:line="336" w:lineRule="auto"/>
      </w:pPr>
      <w:r>
        <w:rPr>
          <w:b/>
        </w:rPr>
        <w:t xml:space="preserve">Spese generali € 8,38731</w:t>
      </w:r>
    </w:p>
    <w:p>
      <w:pPr>
        <w:jc w:val="right"/>
        <w:spacing w:line="336" w:lineRule="auto"/>
      </w:pPr>
      <w:r>
        <w:rPr>
          <w:b/>
        </w:rPr>
        <w:t xml:space="preserve">Utili di impresa € 6,43027</w:t>
      </w:r>
    </w:p>
    <w:p>
      <w:pPr>
        <w:jc w:val="right"/>
        <w:spacing w:line="336" w:lineRule="auto"/>
      </w:pPr>
      <w:r>
        <w:rPr>
          <w:b/>
        </w:rPr>
        <w:t xml:space="preserve">Prezzo a cad: € 70,73298</w:t>
      </w:r>
    </w:p>
    <w:p>
      <w:pPr>
        <w:rPr>
          <w:sz w:val="10"/>
          <w:szCs w:val="10"/>
        </w:rPr>
      </w:pPr>
    </w:p>
    <w:p>
      <w:pPr>
        <w:rPr>
          <w:sz w:val="10"/>
          <w:szCs w:val="10"/>
        </w:rPr>
      </w:pPr>
    </w:p>
    <w:p>
      <w:pPr/>
      <w:r>
        <w:rPr>
          <w:b/>
        </w:rPr>
        <w:t xml:space="preserve">Codice regionale: TOS16_PR.P61.080.007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007 - 1P+N x 20A - sensibilità 0.03A</w:t>
            </w:r>
          </w:p>
        </w:tc>
      </w:tr>
    </w:tbl>
    <w:p>
      <w:pPr>
        <w:jc w:val="right"/>
      </w:pPr>
    </w:p>
    <w:p>
      <w:pPr>
        <w:jc w:val="right"/>
        <w:spacing w:line="336" w:lineRule="auto"/>
      </w:pPr>
      <w:r>
        <w:rPr>
          <w:b/>
        </w:rPr>
        <w:t xml:space="preserve">Prezzo senza S. G. e Util. a cad: € 55,91540</w:t>
      </w:r>
    </w:p>
    <w:p>
      <w:pPr>
        <w:jc w:val="right"/>
        <w:spacing w:line="336" w:lineRule="auto"/>
      </w:pPr>
      <w:r>
        <w:rPr>
          <w:b/>
        </w:rPr>
        <w:t xml:space="preserve">Spese generali € 8,38731</w:t>
      </w:r>
    </w:p>
    <w:p>
      <w:pPr>
        <w:jc w:val="right"/>
        <w:spacing w:line="336" w:lineRule="auto"/>
      </w:pPr>
      <w:r>
        <w:rPr>
          <w:b/>
        </w:rPr>
        <w:t xml:space="preserve">Utili di impresa € 6,43027</w:t>
      </w:r>
    </w:p>
    <w:p>
      <w:pPr>
        <w:jc w:val="right"/>
        <w:spacing w:line="336" w:lineRule="auto"/>
      </w:pPr>
      <w:r>
        <w:rPr>
          <w:b/>
        </w:rPr>
        <w:t xml:space="preserve">Prezzo a cad: € 70,73298</w:t>
      </w:r>
    </w:p>
    <w:p>
      <w:pPr>
        <w:rPr>
          <w:sz w:val="10"/>
          <w:szCs w:val="10"/>
        </w:rPr>
      </w:pPr>
    </w:p>
    <w:p>
      <w:pPr>
        <w:rPr>
          <w:sz w:val="10"/>
          <w:szCs w:val="10"/>
        </w:rPr>
      </w:pPr>
    </w:p>
    <w:p>
      <w:pPr/>
      <w:r>
        <w:rPr>
          <w:b/>
        </w:rPr>
        <w:t xml:space="preserve">Codice regionale: TOS16_PR.P61.080.008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008 - 1P+N x 25A - sensibilità 0.03A</w:t>
            </w:r>
          </w:p>
        </w:tc>
      </w:tr>
    </w:tbl>
    <w:p>
      <w:pPr>
        <w:jc w:val="right"/>
      </w:pPr>
    </w:p>
    <w:p>
      <w:pPr>
        <w:jc w:val="right"/>
        <w:spacing w:line="336" w:lineRule="auto"/>
      </w:pPr>
      <w:r>
        <w:rPr>
          <w:b/>
        </w:rPr>
        <w:t xml:space="preserve">Prezzo senza S. G. e Util. a cad: € 55,91540</w:t>
      </w:r>
    </w:p>
    <w:p>
      <w:pPr>
        <w:jc w:val="right"/>
        <w:spacing w:line="336" w:lineRule="auto"/>
      </w:pPr>
      <w:r>
        <w:rPr>
          <w:b/>
        </w:rPr>
        <w:t xml:space="preserve">Spese generali € 8,38731</w:t>
      </w:r>
    </w:p>
    <w:p>
      <w:pPr>
        <w:jc w:val="right"/>
        <w:spacing w:line="336" w:lineRule="auto"/>
      </w:pPr>
      <w:r>
        <w:rPr>
          <w:b/>
        </w:rPr>
        <w:t xml:space="preserve">Utili di impresa € 6,43027</w:t>
      </w:r>
    </w:p>
    <w:p>
      <w:pPr>
        <w:jc w:val="right"/>
        <w:spacing w:line="336" w:lineRule="auto"/>
      </w:pPr>
      <w:r>
        <w:rPr>
          <w:b/>
        </w:rPr>
        <w:t xml:space="preserve">Prezzo a cad: € 70,73298</w:t>
      </w:r>
    </w:p>
    <w:p>
      <w:pPr>
        <w:rPr>
          <w:sz w:val="10"/>
          <w:szCs w:val="10"/>
        </w:rPr>
      </w:pPr>
    </w:p>
    <w:p>
      <w:pPr>
        <w:rPr>
          <w:sz w:val="10"/>
          <w:szCs w:val="10"/>
        </w:rPr>
      </w:pPr>
    </w:p>
    <w:p>
      <w:pPr/>
      <w:r>
        <w:rPr>
          <w:b/>
        </w:rPr>
        <w:t xml:space="preserve">Codice regionale: TOS16_PR.P61.080.009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009 - 1P+N x 32A - sensibilità 0.03A</w:t>
            </w:r>
          </w:p>
        </w:tc>
      </w:tr>
    </w:tbl>
    <w:p>
      <w:pPr>
        <w:jc w:val="right"/>
      </w:pPr>
    </w:p>
    <w:p>
      <w:pPr>
        <w:jc w:val="right"/>
        <w:spacing w:line="336" w:lineRule="auto"/>
      </w:pPr>
      <w:r>
        <w:rPr>
          <w:b/>
        </w:rPr>
        <w:t xml:space="preserve">Prezzo senza S. G. e Util. a cad: € 55,91540</w:t>
      </w:r>
    </w:p>
    <w:p>
      <w:pPr>
        <w:jc w:val="right"/>
        <w:spacing w:line="336" w:lineRule="auto"/>
      </w:pPr>
      <w:r>
        <w:rPr>
          <w:b/>
        </w:rPr>
        <w:t xml:space="preserve">Spese generali € 8,38731</w:t>
      </w:r>
    </w:p>
    <w:p>
      <w:pPr>
        <w:jc w:val="right"/>
        <w:spacing w:line="336" w:lineRule="auto"/>
      </w:pPr>
      <w:r>
        <w:rPr>
          <w:b/>
        </w:rPr>
        <w:t xml:space="preserve">Utili di impresa € 6,43027</w:t>
      </w:r>
    </w:p>
    <w:p>
      <w:pPr>
        <w:jc w:val="right"/>
        <w:spacing w:line="336" w:lineRule="auto"/>
      </w:pPr>
      <w:r>
        <w:rPr>
          <w:b/>
        </w:rPr>
        <w:t xml:space="preserve">Prezzo a cad: € 70,73298</w:t>
      </w:r>
    </w:p>
    <w:p>
      <w:pPr>
        <w:rPr>
          <w:sz w:val="10"/>
          <w:szCs w:val="10"/>
        </w:rPr>
      </w:pPr>
    </w:p>
    <w:p>
      <w:pPr>
        <w:rPr>
          <w:sz w:val="10"/>
          <w:szCs w:val="10"/>
        </w:rPr>
      </w:pPr>
    </w:p>
    <w:p>
      <w:pPr/>
      <w:r>
        <w:rPr>
          <w:b/>
        </w:rPr>
        <w:t xml:space="preserve">Codice regionale: TOS16_PR.P61.080.010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€ 55,42224</w:t>
      </w:r>
    </w:p>
    <w:p>
      <w:pPr>
        <w:jc w:val="right"/>
        <w:spacing w:line="336" w:lineRule="auto"/>
      </w:pPr>
      <w:r>
        <w:rPr>
          <w:b/>
        </w:rPr>
        <w:t xml:space="preserve">Spese generali € 8,31334</w:t>
      </w:r>
    </w:p>
    <w:p>
      <w:pPr>
        <w:jc w:val="right"/>
        <w:spacing w:line="336" w:lineRule="auto"/>
      </w:pPr>
      <w:r>
        <w:rPr>
          <w:b/>
        </w:rPr>
        <w:t xml:space="preserve">Utili di impresa € 6,37356</w:t>
      </w:r>
    </w:p>
    <w:p>
      <w:pPr>
        <w:jc w:val="right"/>
        <w:spacing w:line="336" w:lineRule="auto"/>
      </w:pPr>
      <w:r>
        <w:rPr>
          <w:b/>
        </w:rPr>
        <w:t xml:space="preserve">Prezzo a cad: € 70,10913</w:t>
      </w:r>
    </w:p>
    <w:p>
      <w:pPr>
        <w:rPr>
          <w:sz w:val="10"/>
          <w:szCs w:val="10"/>
        </w:rPr>
      </w:pPr>
    </w:p>
    <w:p>
      <w:pPr>
        <w:rPr>
          <w:sz w:val="10"/>
          <w:szCs w:val="10"/>
        </w:rPr>
      </w:pPr>
    </w:p>
    <w:p>
      <w:pPr/>
      <w:r>
        <w:rPr>
          <w:b/>
        </w:rPr>
        <w:t xml:space="preserve">Codice regionale: TOS16_PR.P61.080.011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€ 52,58068</w:t>
      </w:r>
    </w:p>
    <w:p>
      <w:pPr>
        <w:jc w:val="right"/>
        <w:spacing w:line="336" w:lineRule="auto"/>
      </w:pPr>
      <w:r>
        <w:rPr>
          <w:b/>
        </w:rPr>
        <w:t xml:space="preserve">Spese generali € 7,88710</w:t>
      </w:r>
    </w:p>
    <w:p>
      <w:pPr>
        <w:jc w:val="right"/>
        <w:spacing w:line="336" w:lineRule="auto"/>
      </w:pPr>
      <w:r>
        <w:rPr>
          <w:b/>
        </w:rPr>
        <w:t xml:space="preserve">Utili di impresa € 6,04678</w:t>
      </w:r>
    </w:p>
    <w:p>
      <w:pPr>
        <w:jc w:val="right"/>
        <w:spacing w:line="336" w:lineRule="auto"/>
      </w:pPr>
      <w:r>
        <w:rPr>
          <w:b/>
        </w:rPr>
        <w:t xml:space="preserve">Prezzo a cad: € 66,51456</w:t>
      </w:r>
    </w:p>
    <w:p>
      <w:pPr>
        <w:rPr>
          <w:sz w:val="10"/>
          <w:szCs w:val="10"/>
        </w:rPr>
      </w:pPr>
    </w:p>
    <w:p>
      <w:pPr>
        <w:rPr>
          <w:sz w:val="10"/>
          <w:szCs w:val="10"/>
        </w:rPr>
      </w:pPr>
    </w:p>
    <w:p>
      <w:pPr/>
      <w:r>
        <w:rPr>
          <w:b/>
        </w:rPr>
        <w:t xml:space="preserve">Codice regionale: TOS16_PR.P61.080.012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€ 52,58068</w:t>
      </w:r>
    </w:p>
    <w:p>
      <w:pPr>
        <w:jc w:val="right"/>
        <w:spacing w:line="336" w:lineRule="auto"/>
      </w:pPr>
      <w:r>
        <w:rPr>
          <w:b/>
        </w:rPr>
        <w:t xml:space="preserve">Spese generali € 7,88710</w:t>
      </w:r>
    </w:p>
    <w:p>
      <w:pPr>
        <w:jc w:val="right"/>
        <w:spacing w:line="336" w:lineRule="auto"/>
      </w:pPr>
      <w:r>
        <w:rPr>
          <w:b/>
        </w:rPr>
        <w:t xml:space="preserve">Utili di impresa € 6,04678</w:t>
      </w:r>
    </w:p>
    <w:p>
      <w:pPr>
        <w:jc w:val="right"/>
        <w:spacing w:line="336" w:lineRule="auto"/>
      </w:pPr>
      <w:r>
        <w:rPr>
          <w:b/>
        </w:rPr>
        <w:t xml:space="preserve">Prezzo a cad: € 66,51456</w:t>
      </w:r>
    </w:p>
    <w:p>
      <w:pPr>
        <w:rPr>
          <w:sz w:val="10"/>
          <w:szCs w:val="10"/>
        </w:rPr>
      </w:pPr>
    </w:p>
    <w:p>
      <w:pPr>
        <w:rPr>
          <w:sz w:val="10"/>
          <w:szCs w:val="10"/>
        </w:rPr>
      </w:pPr>
    </w:p>
    <w:p>
      <w:pPr/>
      <w:r>
        <w:rPr>
          <w:b/>
        </w:rPr>
        <w:t xml:space="preserve">Codice regionale: TOS16_PR.P61.080.013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€ 52,58068</w:t>
      </w:r>
    </w:p>
    <w:p>
      <w:pPr>
        <w:jc w:val="right"/>
        <w:spacing w:line="336" w:lineRule="auto"/>
      </w:pPr>
      <w:r>
        <w:rPr>
          <w:b/>
        </w:rPr>
        <w:t xml:space="preserve">Spese generali € 7,88710</w:t>
      </w:r>
    </w:p>
    <w:p>
      <w:pPr>
        <w:jc w:val="right"/>
        <w:spacing w:line="336" w:lineRule="auto"/>
      </w:pPr>
      <w:r>
        <w:rPr>
          <w:b/>
        </w:rPr>
        <w:t xml:space="preserve">Utili di impresa € 6,04678</w:t>
      </w:r>
    </w:p>
    <w:p>
      <w:pPr>
        <w:jc w:val="right"/>
        <w:spacing w:line="336" w:lineRule="auto"/>
      </w:pPr>
      <w:r>
        <w:rPr>
          <w:b/>
        </w:rPr>
        <w:t xml:space="preserve">Prezzo a cad: € 66,51456</w:t>
      </w:r>
    </w:p>
    <w:p>
      <w:pPr>
        <w:rPr>
          <w:sz w:val="10"/>
          <w:szCs w:val="10"/>
        </w:rPr>
      </w:pPr>
    </w:p>
    <w:p>
      <w:pPr>
        <w:rPr>
          <w:sz w:val="10"/>
          <w:szCs w:val="10"/>
        </w:rPr>
      </w:pPr>
    </w:p>
    <w:p>
      <w:pPr/>
      <w:r>
        <w:rPr>
          <w:b/>
        </w:rPr>
        <w:t xml:space="preserve">Codice regionale: TOS16_PR.P61.080.014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€ 52,58068</w:t>
      </w:r>
    </w:p>
    <w:p>
      <w:pPr>
        <w:jc w:val="right"/>
        <w:spacing w:line="336" w:lineRule="auto"/>
      </w:pPr>
      <w:r>
        <w:rPr>
          <w:b/>
        </w:rPr>
        <w:t xml:space="preserve">Spese generali € 7,88710</w:t>
      </w:r>
    </w:p>
    <w:p>
      <w:pPr>
        <w:jc w:val="right"/>
        <w:spacing w:line="336" w:lineRule="auto"/>
      </w:pPr>
      <w:r>
        <w:rPr>
          <w:b/>
        </w:rPr>
        <w:t xml:space="preserve">Utili di impresa € 6,04678</w:t>
      </w:r>
    </w:p>
    <w:p>
      <w:pPr>
        <w:jc w:val="right"/>
        <w:spacing w:line="336" w:lineRule="auto"/>
      </w:pPr>
      <w:r>
        <w:rPr>
          <w:b/>
        </w:rPr>
        <w:t xml:space="preserve">Prezzo a cad: € 66,51456</w:t>
      </w:r>
    </w:p>
    <w:p>
      <w:pPr>
        <w:rPr>
          <w:sz w:val="10"/>
          <w:szCs w:val="10"/>
        </w:rPr>
      </w:pPr>
    </w:p>
    <w:p>
      <w:pPr>
        <w:rPr>
          <w:sz w:val="10"/>
          <w:szCs w:val="10"/>
        </w:rPr>
      </w:pPr>
    </w:p>
    <w:p>
      <w:pPr/>
      <w:r>
        <w:rPr>
          <w:b/>
        </w:rPr>
        <w:t xml:space="preserve">Codice regionale: TOS16_PR.P61.080.015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€ 52,58068</w:t>
      </w:r>
    </w:p>
    <w:p>
      <w:pPr>
        <w:jc w:val="right"/>
        <w:spacing w:line="336" w:lineRule="auto"/>
      </w:pPr>
      <w:r>
        <w:rPr>
          <w:b/>
        </w:rPr>
        <w:t xml:space="preserve">Spese generali € 7,88710</w:t>
      </w:r>
    </w:p>
    <w:p>
      <w:pPr>
        <w:jc w:val="right"/>
        <w:spacing w:line="336" w:lineRule="auto"/>
      </w:pPr>
      <w:r>
        <w:rPr>
          <w:b/>
        </w:rPr>
        <w:t xml:space="preserve">Utili di impresa € 6,04678</w:t>
      </w:r>
    </w:p>
    <w:p>
      <w:pPr>
        <w:jc w:val="right"/>
        <w:spacing w:line="336" w:lineRule="auto"/>
      </w:pPr>
      <w:r>
        <w:rPr>
          <w:b/>
        </w:rPr>
        <w:t xml:space="preserve">Prezzo a cad: € 66,51456</w:t>
      </w:r>
    </w:p>
    <w:p>
      <w:pPr>
        <w:rPr>
          <w:sz w:val="10"/>
          <w:szCs w:val="10"/>
        </w:rPr>
      </w:pPr>
    </w:p>
    <w:p>
      <w:pPr>
        <w:rPr>
          <w:sz w:val="10"/>
          <w:szCs w:val="10"/>
        </w:rPr>
      </w:pPr>
    </w:p>
    <w:p>
      <w:pPr/>
      <w:r>
        <w:rPr>
          <w:b/>
        </w:rPr>
        <w:t xml:space="preserve">Codice regionale: TOS16_PR.P61.081.001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001 - 1P+N x 6A - sensibilità 0.03A</w:t>
            </w:r>
          </w:p>
        </w:tc>
      </w:tr>
    </w:tbl>
    <w:p>
      <w:pPr>
        <w:jc w:val="right"/>
      </w:pPr>
    </w:p>
    <w:p>
      <w:pPr>
        <w:jc w:val="right"/>
        <w:spacing w:line="336" w:lineRule="auto"/>
      </w:pPr>
      <w:r>
        <w:rPr>
          <w:b/>
        </w:rPr>
        <w:t xml:space="preserve">Prezzo senza S. G. e Util. a cad: € 94,18000</w:t>
      </w:r>
    </w:p>
    <w:p>
      <w:pPr>
        <w:jc w:val="right"/>
        <w:spacing w:line="336" w:lineRule="auto"/>
      </w:pPr>
      <w:r>
        <w:rPr>
          <w:b/>
        </w:rPr>
        <w:t xml:space="preserve">Spese generali € 14,12700</w:t>
      </w:r>
    </w:p>
    <w:p>
      <w:pPr>
        <w:jc w:val="right"/>
        <w:spacing w:line="336" w:lineRule="auto"/>
      </w:pPr>
      <w:r>
        <w:rPr>
          <w:b/>
        </w:rPr>
        <w:t xml:space="preserve">Utili di impresa € 10,83070</w:t>
      </w:r>
    </w:p>
    <w:p>
      <w:pPr>
        <w:jc w:val="right"/>
        <w:spacing w:line="336" w:lineRule="auto"/>
      </w:pPr>
      <w:r>
        <w:rPr>
          <w:b/>
        </w:rPr>
        <w:t xml:space="preserve">Prezzo a cad: € 119,13770</w:t>
      </w:r>
    </w:p>
    <w:p>
      <w:pPr>
        <w:rPr>
          <w:sz w:val="10"/>
          <w:szCs w:val="10"/>
        </w:rPr>
      </w:pPr>
    </w:p>
    <w:p>
      <w:pPr>
        <w:rPr>
          <w:sz w:val="10"/>
          <w:szCs w:val="10"/>
        </w:rPr>
      </w:pPr>
    </w:p>
    <w:p>
      <w:pPr/>
      <w:r>
        <w:rPr>
          <w:b/>
        </w:rPr>
        <w:t xml:space="preserve">Codice regionale: TOS16_PR.P61.081.002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002 - 1P+N x 10A - sensibilità 0.03A</w:t>
            </w:r>
          </w:p>
        </w:tc>
      </w:tr>
    </w:tbl>
    <w:p>
      <w:pPr>
        <w:jc w:val="right"/>
      </w:pPr>
    </w:p>
    <w:p>
      <w:pPr>
        <w:jc w:val="right"/>
        <w:spacing w:line="336" w:lineRule="auto"/>
      </w:pPr>
      <w:r>
        <w:rPr>
          <w:b/>
        </w:rPr>
        <w:t xml:space="preserve">Prezzo senza S. G. e Util. a cad: € 94,18000</w:t>
      </w:r>
    </w:p>
    <w:p>
      <w:pPr>
        <w:jc w:val="right"/>
        <w:spacing w:line="336" w:lineRule="auto"/>
      </w:pPr>
      <w:r>
        <w:rPr>
          <w:b/>
        </w:rPr>
        <w:t xml:space="preserve">Spese generali € 14,12700</w:t>
      </w:r>
    </w:p>
    <w:p>
      <w:pPr>
        <w:jc w:val="right"/>
        <w:spacing w:line="336" w:lineRule="auto"/>
      </w:pPr>
      <w:r>
        <w:rPr>
          <w:b/>
        </w:rPr>
        <w:t xml:space="preserve">Utili di impresa € 10,83070</w:t>
      </w:r>
    </w:p>
    <w:p>
      <w:pPr>
        <w:jc w:val="right"/>
        <w:spacing w:line="336" w:lineRule="auto"/>
      </w:pPr>
      <w:r>
        <w:rPr>
          <w:b/>
        </w:rPr>
        <w:t xml:space="preserve">Prezzo a cad: € 119,13770</w:t>
      </w:r>
    </w:p>
    <w:p>
      <w:pPr>
        <w:rPr>
          <w:sz w:val="10"/>
          <w:szCs w:val="10"/>
        </w:rPr>
      </w:pPr>
    </w:p>
    <w:p>
      <w:pPr>
        <w:rPr>
          <w:sz w:val="10"/>
          <w:szCs w:val="10"/>
        </w:rPr>
      </w:pPr>
    </w:p>
    <w:p>
      <w:pPr/>
      <w:r>
        <w:rPr>
          <w:b/>
        </w:rPr>
        <w:t xml:space="preserve">Codice regionale: TOS16_PR.P61.081.003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003 - 1P+N x 16A - sensibilità 0.03A</w:t>
            </w:r>
          </w:p>
        </w:tc>
      </w:tr>
    </w:tbl>
    <w:p>
      <w:pPr>
        <w:jc w:val="right"/>
      </w:pPr>
    </w:p>
    <w:p>
      <w:pPr>
        <w:jc w:val="right"/>
        <w:spacing w:line="336" w:lineRule="auto"/>
      </w:pPr>
      <w:r>
        <w:rPr>
          <w:b/>
        </w:rPr>
        <w:t xml:space="preserve">Prezzo senza S. G. e Util. a cad: € 94,18000</w:t>
      </w:r>
    </w:p>
    <w:p>
      <w:pPr>
        <w:jc w:val="right"/>
        <w:spacing w:line="336" w:lineRule="auto"/>
      </w:pPr>
      <w:r>
        <w:rPr>
          <w:b/>
        </w:rPr>
        <w:t xml:space="preserve">Spese generali € 14,12700</w:t>
      </w:r>
    </w:p>
    <w:p>
      <w:pPr>
        <w:jc w:val="right"/>
        <w:spacing w:line="336" w:lineRule="auto"/>
      </w:pPr>
      <w:r>
        <w:rPr>
          <w:b/>
        </w:rPr>
        <w:t xml:space="preserve">Utili di impresa € 10,83070</w:t>
      </w:r>
    </w:p>
    <w:p>
      <w:pPr>
        <w:jc w:val="right"/>
        <w:spacing w:line="336" w:lineRule="auto"/>
      </w:pPr>
      <w:r>
        <w:rPr>
          <w:b/>
        </w:rPr>
        <w:t xml:space="preserve">Prezzo a cad: € 119,13770</w:t>
      </w:r>
    </w:p>
    <w:p>
      <w:pPr>
        <w:rPr>
          <w:sz w:val="10"/>
          <w:szCs w:val="10"/>
        </w:rPr>
      </w:pPr>
    </w:p>
    <w:p>
      <w:pPr>
        <w:rPr>
          <w:sz w:val="10"/>
          <w:szCs w:val="10"/>
        </w:rPr>
      </w:pPr>
    </w:p>
    <w:p>
      <w:pPr/>
      <w:r>
        <w:rPr>
          <w:b/>
        </w:rPr>
        <w:t xml:space="preserve">Codice regionale: TOS16_PR.P61.081.004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004 - 1P+N x 20A - sensibilità 0.03A</w:t>
            </w:r>
          </w:p>
        </w:tc>
      </w:tr>
    </w:tbl>
    <w:p>
      <w:pPr>
        <w:jc w:val="right"/>
      </w:pPr>
    </w:p>
    <w:p>
      <w:pPr>
        <w:jc w:val="right"/>
        <w:spacing w:line="336" w:lineRule="auto"/>
      </w:pPr>
      <w:r>
        <w:rPr>
          <w:b/>
        </w:rPr>
        <w:t xml:space="preserve">Prezzo senza S. G. e Util. a cad: € 94,18000</w:t>
      </w:r>
    </w:p>
    <w:p>
      <w:pPr>
        <w:jc w:val="right"/>
        <w:spacing w:line="336" w:lineRule="auto"/>
      </w:pPr>
      <w:r>
        <w:rPr>
          <w:b/>
        </w:rPr>
        <w:t xml:space="preserve">Spese generali € 14,12700</w:t>
      </w:r>
    </w:p>
    <w:p>
      <w:pPr>
        <w:jc w:val="right"/>
        <w:spacing w:line="336" w:lineRule="auto"/>
      </w:pPr>
      <w:r>
        <w:rPr>
          <w:b/>
        </w:rPr>
        <w:t xml:space="preserve">Utili di impresa € 10,83070</w:t>
      </w:r>
    </w:p>
    <w:p>
      <w:pPr>
        <w:jc w:val="right"/>
        <w:spacing w:line="336" w:lineRule="auto"/>
      </w:pPr>
      <w:r>
        <w:rPr>
          <w:b/>
        </w:rPr>
        <w:t xml:space="preserve">Prezzo a cad: € 119,13770</w:t>
      </w:r>
    </w:p>
    <w:p>
      <w:pPr>
        <w:rPr>
          <w:sz w:val="10"/>
          <w:szCs w:val="10"/>
        </w:rPr>
      </w:pPr>
    </w:p>
    <w:p>
      <w:pPr>
        <w:rPr>
          <w:sz w:val="10"/>
          <w:szCs w:val="10"/>
        </w:rPr>
      </w:pPr>
    </w:p>
    <w:p>
      <w:pPr/>
      <w:r>
        <w:rPr>
          <w:b/>
        </w:rPr>
        <w:t xml:space="preserve">Codice regionale: TOS16_PR.P61.081.005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005 - 1P+N x 25A - sensibilità 0.03A</w:t>
            </w:r>
          </w:p>
        </w:tc>
      </w:tr>
    </w:tbl>
    <w:p>
      <w:pPr>
        <w:jc w:val="right"/>
      </w:pPr>
    </w:p>
    <w:p>
      <w:pPr>
        <w:jc w:val="right"/>
        <w:spacing w:line="336" w:lineRule="auto"/>
      </w:pPr>
      <w:r>
        <w:rPr>
          <w:b/>
        </w:rPr>
        <w:t xml:space="preserve">Prezzo senza S. G. e Util. a cad: € 94,18000</w:t>
      </w:r>
    </w:p>
    <w:p>
      <w:pPr>
        <w:jc w:val="right"/>
        <w:spacing w:line="336" w:lineRule="auto"/>
      </w:pPr>
      <w:r>
        <w:rPr>
          <w:b/>
        </w:rPr>
        <w:t xml:space="preserve">Spese generali € 14,12700</w:t>
      </w:r>
    </w:p>
    <w:p>
      <w:pPr>
        <w:jc w:val="right"/>
        <w:spacing w:line="336" w:lineRule="auto"/>
      </w:pPr>
      <w:r>
        <w:rPr>
          <w:b/>
        </w:rPr>
        <w:t xml:space="preserve">Utili di impresa € 10,83070</w:t>
      </w:r>
    </w:p>
    <w:p>
      <w:pPr>
        <w:jc w:val="right"/>
        <w:spacing w:line="336" w:lineRule="auto"/>
      </w:pPr>
      <w:r>
        <w:rPr>
          <w:b/>
        </w:rPr>
        <w:t xml:space="preserve">Prezzo a cad: € 119,13770</w:t>
      </w:r>
    </w:p>
    <w:p>
      <w:pPr>
        <w:rPr>
          <w:sz w:val="10"/>
          <w:szCs w:val="10"/>
        </w:rPr>
      </w:pPr>
    </w:p>
    <w:p>
      <w:pPr>
        <w:rPr>
          <w:sz w:val="10"/>
          <w:szCs w:val="10"/>
        </w:rPr>
      </w:pPr>
    </w:p>
    <w:p>
      <w:pPr/>
      <w:r>
        <w:rPr>
          <w:b/>
        </w:rPr>
        <w:t xml:space="preserve">Codice regionale: TOS16_PR.P61.081.006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006 - 1P+N x 32A - sensibilità 0.03A</w:t>
            </w:r>
          </w:p>
        </w:tc>
      </w:tr>
    </w:tbl>
    <w:p>
      <w:pPr>
        <w:jc w:val="right"/>
      </w:pPr>
    </w:p>
    <w:p>
      <w:pPr>
        <w:jc w:val="right"/>
        <w:spacing w:line="336" w:lineRule="auto"/>
      </w:pPr>
      <w:r>
        <w:rPr>
          <w:b/>
        </w:rPr>
        <w:t xml:space="preserve">Prezzo senza S. G. e Util. a cad: € 94,18000</w:t>
      </w:r>
    </w:p>
    <w:p>
      <w:pPr>
        <w:jc w:val="right"/>
        <w:spacing w:line="336" w:lineRule="auto"/>
      </w:pPr>
      <w:r>
        <w:rPr>
          <w:b/>
        </w:rPr>
        <w:t xml:space="preserve">Spese generali € 14,12700</w:t>
      </w:r>
    </w:p>
    <w:p>
      <w:pPr>
        <w:jc w:val="right"/>
        <w:spacing w:line="336" w:lineRule="auto"/>
      </w:pPr>
      <w:r>
        <w:rPr>
          <w:b/>
        </w:rPr>
        <w:t xml:space="preserve">Utili di impresa € 10,83070</w:t>
      </w:r>
    </w:p>
    <w:p>
      <w:pPr>
        <w:jc w:val="right"/>
        <w:spacing w:line="336" w:lineRule="auto"/>
      </w:pPr>
      <w:r>
        <w:rPr>
          <w:b/>
        </w:rPr>
        <w:t xml:space="preserve">Prezzo a cad: € 119,13770</w:t>
      </w:r>
    </w:p>
    <w:p>
      <w:pPr>
        <w:rPr>
          <w:sz w:val="10"/>
          <w:szCs w:val="10"/>
        </w:rPr>
      </w:pPr>
    </w:p>
    <w:p>
      <w:pPr>
        <w:rPr>
          <w:sz w:val="10"/>
          <w:szCs w:val="10"/>
        </w:rPr>
      </w:pPr>
    </w:p>
    <w:p>
      <w:pPr/>
      <w:r>
        <w:rPr>
          <w:b/>
        </w:rPr>
        <w:t xml:space="preserve">Codice regionale: TOS16_PR.P61.081.010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€ 105,03000</w:t>
      </w:r>
    </w:p>
    <w:p>
      <w:pPr>
        <w:jc w:val="right"/>
        <w:spacing w:line="336" w:lineRule="auto"/>
      </w:pPr>
      <w:r>
        <w:rPr>
          <w:b/>
        </w:rPr>
        <w:t xml:space="preserve">Spese generali € 15,75450</w:t>
      </w:r>
    </w:p>
    <w:p>
      <w:pPr>
        <w:jc w:val="right"/>
        <w:spacing w:line="336" w:lineRule="auto"/>
      </w:pPr>
      <w:r>
        <w:rPr>
          <w:b/>
        </w:rPr>
        <w:t xml:space="preserve">Utili di impresa € 12,07845</w:t>
      </w:r>
    </w:p>
    <w:p>
      <w:pPr>
        <w:jc w:val="right"/>
        <w:spacing w:line="336" w:lineRule="auto"/>
      </w:pPr>
      <w:r>
        <w:rPr>
          <w:b/>
        </w:rPr>
        <w:t xml:space="preserve">Prezzo a cad: € 132,86295</w:t>
      </w:r>
    </w:p>
    <w:p>
      <w:pPr>
        <w:rPr>
          <w:sz w:val="10"/>
          <w:szCs w:val="10"/>
        </w:rPr>
      </w:pPr>
    </w:p>
    <w:p>
      <w:pPr>
        <w:rPr>
          <w:sz w:val="10"/>
          <w:szCs w:val="10"/>
        </w:rPr>
      </w:pPr>
    </w:p>
    <w:p>
      <w:pPr/>
      <w:r>
        <w:rPr>
          <w:b/>
        </w:rPr>
        <w:t xml:space="preserve">Codice regionale: TOS16_PR.P61.081.011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€ 105,03000</w:t>
      </w:r>
    </w:p>
    <w:p>
      <w:pPr>
        <w:jc w:val="right"/>
        <w:spacing w:line="336" w:lineRule="auto"/>
      </w:pPr>
      <w:r>
        <w:rPr>
          <w:b/>
        </w:rPr>
        <w:t xml:space="preserve">Spese generali € 15,75450</w:t>
      </w:r>
    </w:p>
    <w:p>
      <w:pPr>
        <w:jc w:val="right"/>
        <w:spacing w:line="336" w:lineRule="auto"/>
      </w:pPr>
      <w:r>
        <w:rPr>
          <w:b/>
        </w:rPr>
        <w:t xml:space="preserve">Utili di impresa € 12,07845</w:t>
      </w:r>
    </w:p>
    <w:p>
      <w:pPr>
        <w:jc w:val="right"/>
        <w:spacing w:line="336" w:lineRule="auto"/>
      </w:pPr>
      <w:r>
        <w:rPr>
          <w:b/>
        </w:rPr>
        <w:t xml:space="preserve">Prezzo a cad: € 132,86295</w:t>
      </w:r>
    </w:p>
    <w:p>
      <w:pPr>
        <w:rPr>
          <w:sz w:val="10"/>
          <w:szCs w:val="10"/>
        </w:rPr>
      </w:pPr>
    </w:p>
    <w:p>
      <w:pPr>
        <w:rPr>
          <w:sz w:val="10"/>
          <w:szCs w:val="10"/>
        </w:rPr>
      </w:pPr>
    </w:p>
    <w:p>
      <w:pPr/>
      <w:r>
        <w:rPr>
          <w:b/>
        </w:rPr>
        <w:t xml:space="preserve">Codice regionale: TOS16_PR.P61.081.012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€ 105,03000</w:t>
      </w:r>
    </w:p>
    <w:p>
      <w:pPr>
        <w:jc w:val="right"/>
        <w:spacing w:line="336" w:lineRule="auto"/>
      </w:pPr>
      <w:r>
        <w:rPr>
          <w:b/>
        </w:rPr>
        <w:t xml:space="preserve">Spese generali € 15,75450</w:t>
      </w:r>
    </w:p>
    <w:p>
      <w:pPr>
        <w:jc w:val="right"/>
        <w:spacing w:line="336" w:lineRule="auto"/>
      </w:pPr>
      <w:r>
        <w:rPr>
          <w:b/>
        </w:rPr>
        <w:t xml:space="preserve">Utili di impresa € 12,07845</w:t>
      </w:r>
    </w:p>
    <w:p>
      <w:pPr>
        <w:jc w:val="right"/>
        <w:spacing w:line="336" w:lineRule="auto"/>
      </w:pPr>
      <w:r>
        <w:rPr>
          <w:b/>
        </w:rPr>
        <w:t xml:space="preserve">Prezzo a cad: € 132,86295</w:t>
      </w:r>
    </w:p>
    <w:p>
      <w:pPr>
        <w:rPr>
          <w:sz w:val="10"/>
          <w:szCs w:val="10"/>
        </w:rPr>
      </w:pPr>
    </w:p>
    <w:p>
      <w:pPr>
        <w:rPr>
          <w:sz w:val="10"/>
          <w:szCs w:val="10"/>
        </w:rPr>
      </w:pPr>
    </w:p>
    <w:p>
      <w:pPr/>
      <w:r>
        <w:rPr>
          <w:b/>
        </w:rPr>
        <w:t xml:space="preserve">Codice regionale: TOS16_PR.P61.081.013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€ 105,03000</w:t>
      </w:r>
    </w:p>
    <w:p>
      <w:pPr>
        <w:jc w:val="right"/>
        <w:spacing w:line="336" w:lineRule="auto"/>
      </w:pPr>
      <w:r>
        <w:rPr>
          <w:b/>
        </w:rPr>
        <w:t xml:space="preserve">Spese generali € 15,75450</w:t>
      </w:r>
    </w:p>
    <w:p>
      <w:pPr>
        <w:jc w:val="right"/>
        <w:spacing w:line="336" w:lineRule="auto"/>
      </w:pPr>
      <w:r>
        <w:rPr>
          <w:b/>
        </w:rPr>
        <w:t xml:space="preserve">Utili di impresa € 12,07845</w:t>
      </w:r>
    </w:p>
    <w:p>
      <w:pPr>
        <w:jc w:val="right"/>
        <w:spacing w:line="336" w:lineRule="auto"/>
      </w:pPr>
      <w:r>
        <w:rPr>
          <w:b/>
        </w:rPr>
        <w:t xml:space="preserve">Prezzo a cad: € 132,86295</w:t>
      </w:r>
    </w:p>
    <w:p>
      <w:pPr>
        <w:rPr>
          <w:sz w:val="10"/>
          <w:szCs w:val="10"/>
        </w:rPr>
      </w:pPr>
    </w:p>
    <w:p>
      <w:pPr>
        <w:rPr>
          <w:sz w:val="10"/>
          <w:szCs w:val="10"/>
        </w:rPr>
      </w:pPr>
    </w:p>
    <w:p>
      <w:pPr/>
      <w:r>
        <w:rPr>
          <w:b/>
        </w:rPr>
        <w:t xml:space="preserve">Codice regionale: TOS16_PR.P61.081.014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€ 105,03000</w:t>
      </w:r>
    </w:p>
    <w:p>
      <w:pPr>
        <w:jc w:val="right"/>
        <w:spacing w:line="336" w:lineRule="auto"/>
      </w:pPr>
      <w:r>
        <w:rPr>
          <w:b/>
        </w:rPr>
        <w:t xml:space="preserve">Spese generali € 15,75450</w:t>
      </w:r>
    </w:p>
    <w:p>
      <w:pPr>
        <w:jc w:val="right"/>
        <w:spacing w:line="336" w:lineRule="auto"/>
      </w:pPr>
      <w:r>
        <w:rPr>
          <w:b/>
        </w:rPr>
        <w:t xml:space="preserve">Utili di impresa € 12,07845</w:t>
      </w:r>
    </w:p>
    <w:p>
      <w:pPr>
        <w:jc w:val="right"/>
        <w:spacing w:line="336" w:lineRule="auto"/>
      </w:pPr>
      <w:r>
        <w:rPr>
          <w:b/>
        </w:rPr>
        <w:t xml:space="preserve">Prezzo a cad: € 132,86295</w:t>
      </w:r>
    </w:p>
    <w:p>
      <w:pPr>
        <w:rPr>
          <w:sz w:val="10"/>
          <w:szCs w:val="10"/>
        </w:rPr>
      </w:pPr>
    </w:p>
    <w:p>
      <w:pPr>
        <w:rPr>
          <w:sz w:val="10"/>
          <w:szCs w:val="10"/>
        </w:rPr>
      </w:pPr>
    </w:p>
    <w:p>
      <w:pPr/>
      <w:r>
        <w:rPr>
          <w:b/>
        </w:rPr>
        <w:t xml:space="preserve">Codice regionale: TOS16_PR.P61.081.015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€ 105,03000</w:t>
      </w:r>
    </w:p>
    <w:p>
      <w:pPr>
        <w:jc w:val="right"/>
        <w:spacing w:line="336" w:lineRule="auto"/>
      </w:pPr>
      <w:r>
        <w:rPr>
          <w:b/>
        </w:rPr>
        <w:t xml:space="preserve">Spese generali € 15,75450</w:t>
      </w:r>
    </w:p>
    <w:p>
      <w:pPr>
        <w:jc w:val="right"/>
        <w:spacing w:line="336" w:lineRule="auto"/>
      </w:pPr>
      <w:r>
        <w:rPr>
          <w:b/>
        </w:rPr>
        <w:t xml:space="preserve">Utili di impresa € 12,07845</w:t>
      </w:r>
    </w:p>
    <w:p>
      <w:pPr>
        <w:jc w:val="right"/>
        <w:spacing w:line="336" w:lineRule="auto"/>
      </w:pPr>
      <w:r>
        <w:rPr>
          <w:b/>
        </w:rPr>
        <w:t xml:space="preserve">Prezzo a cad: € 132,86295</w:t>
      </w:r>
    </w:p>
    <w:p>
      <w:pPr>
        <w:rPr>
          <w:sz w:val="10"/>
          <w:szCs w:val="10"/>
        </w:rPr>
      </w:pPr>
    </w:p>
    <w:p>
      <w:pPr>
        <w:rPr>
          <w:sz w:val="10"/>
          <w:szCs w:val="10"/>
        </w:rPr>
      </w:pPr>
    </w:p>
    <w:p>
      <w:pPr/>
      <w:r>
        <w:rPr>
          <w:b/>
        </w:rPr>
        <w:t xml:space="preserve">Codice regionale: TOS16_PR.P61.083.001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001 - 1P+N x 6A - sensibilità 0.03A</w:t>
            </w:r>
          </w:p>
        </w:tc>
      </w:tr>
    </w:tbl>
    <w:p>
      <w:pPr>
        <w:jc w:val="right"/>
      </w:pPr>
    </w:p>
    <w:p>
      <w:pPr>
        <w:jc w:val="right"/>
        <w:spacing w:line="336" w:lineRule="auto"/>
      </w:pPr>
      <w:r>
        <w:rPr>
          <w:b/>
        </w:rPr>
        <w:t xml:space="preserve">Prezzo senza S. G. e Util. a cad: € 51,70003</w:t>
      </w:r>
    </w:p>
    <w:p>
      <w:pPr>
        <w:jc w:val="right"/>
        <w:spacing w:line="336" w:lineRule="auto"/>
      </w:pPr>
      <w:r>
        <w:rPr>
          <w:b/>
        </w:rPr>
        <w:t xml:space="preserve">Spese generali € 7,75500</w:t>
      </w:r>
    </w:p>
    <w:p>
      <w:pPr>
        <w:jc w:val="right"/>
        <w:spacing w:line="336" w:lineRule="auto"/>
      </w:pPr>
      <w:r>
        <w:rPr>
          <w:b/>
        </w:rPr>
        <w:t xml:space="preserve">Utili di impresa € 5,94550</w:t>
      </w:r>
    </w:p>
    <w:p>
      <w:pPr>
        <w:jc w:val="right"/>
        <w:spacing w:line="336" w:lineRule="auto"/>
      </w:pPr>
      <w:r>
        <w:rPr>
          <w:b/>
        </w:rPr>
        <w:t xml:space="preserve">Prezzo a cad: € 65,40054</w:t>
      </w:r>
    </w:p>
    <w:p>
      <w:pPr>
        <w:rPr>
          <w:sz w:val="10"/>
          <w:szCs w:val="10"/>
        </w:rPr>
      </w:pPr>
    </w:p>
    <w:p>
      <w:pPr>
        <w:rPr>
          <w:sz w:val="10"/>
          <w:szCs w:val="10"/>
        </w:rPr>
      </w:pPr>
    </w:p>
    <w:p>
      <w:pPr/>
      <w:r>
        <w:rPr>
          <w:b/>
        </w:rPr>
        <w:t xml:space="preserve">Codice regionale: TOS16_PR.P61.083.002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002 - 1P+N x 10A - sensibilità 0.03A</w:t>
            </w:r>
          </w:p>
        </w:tc>
      </w:tr>
    </w:tbl>
    <w:p>
      <w:pPr>
        <w:jc w:val="right"/>
      </w:pPr>
    </w:p>
    <w:p>
      <w:pPr>
        <w:jc w:val="right"/>
        <w:spacing w:line="336" w:lineRule="auto"/>
      </w:pPr>
      <w:r>
        <w:rPr>
          <w:b/>
        </w:rPr>
        <w:t xml:space="preserve">Prezzo senza S. G. e Util. a cad: € 51,70003</w:t>
      </w:r>
    </w:p>
    <w:p>
      <w:pPr>
        <w:jc w:val="right"/>
        <w:spacing w:line="336" w:lineRule="auto"/>
      </w:pPr>
      <w:r>
        <w:rPr>
          <w:b/>
        </w:rPr>
        <w:t xml:space="preserve">Spese generali € 7,75500</w:t>
      </w:r>
    </w:p>
    <w:p>
      <w:pPr>
        <w:jc w:val="right"/>
        <w:spacing w:line="336" w:lineRule="auto"/>
      </w:pPr>
      <w:r>
        <w:rPr>
          <w:b/>
        </w:rPr>
        <w:t xml:space="preserve">Utili di impresa € 5,94550</w:t>
      </w:r>
    </w:p>
    <w:p>
      <w:pPr>
        <w:jc w:val="right"/>
        <w:spacing w:line="336" w:lineRule="auto"/>
      </w:pPr>
      <w:r>
        <w:rPr>
          <w:b/>
        </w:rPr>
        <w:t xml:space="preserve">Prezzo a cad: € 65,40054</w:t>
      </w:r>
    </w:p>
    <w:p>
      <w:pPr>
        <w:rPr>
          <w:sz w:val="10"/>
          <w:szCs w:val="10"/>
        </w:rPr>
      </w:pPr>
    </w:p>
    <w:p>
      <w:pPr>
        <w:rPr>
          <w:sz w:val="10"/>
          <w:szCs w:val="10"/>
        </w:rPr>
      </w:pPr>
    </w:p>
    <w:p>
      <w:pPr/>
      <w:r>
        <w:rPr>
          <w:b/>
        </w:rPr>
        <w:t xml:space="preserve">Codice regionale: TOS16_PR.P61.083.003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003 - 1P+N x 16A - sensibilità 0.03A</w:t>
            </w:r>
          </w:p>
        </w:tc>
      </w:tr>
    </w:tbl>
    <w:p>
      <w:pPr>
        <w:jc w:val="right"/>
      </w:pPr>
    </w:p>
    <w:p>
      <w:pPr>
        <w:jc w:val="right"/>
        <w:spacing w:line="336" w:lineRule="auto"/>
      </w:pPr>
      <w:r>
        <w:rPr>
          <w:b/>
        </w:rPr>
        <w:t xml:space="preserve">Prezzo senza S. G. e Util. a cad: € 51,70003</w:t>
      </w:r>
    </w:p>
    <w:p>
      <w:pPr>
        <w:jc w:val="right"/>
        <w:spacing w:line="336" w:lineRule="auto"/>
      </w:pPr>
      <w:r>
        <w:rPr>
          <w:b/>
        </w:rPr>
        <w:t xml:space="preserve">Spese generali € 7,75500</w:t>
      </w:r>
    </w:p>
    <w:p>
      <w:pPr>
        <w:jc w:val="right"/>
        <w:spacing w:line="336" w:lineRule="auto"/>
      </w:pPr>
      <w:r>
        <w:rPr>
          <w:b/>
        </w:rPr>
        <w:t xml:space="preserve">Utili di impresa € 5,94550</w:t>
      </w:r>
    </w:p>
    <w:p>
      <w:pPr>
        <w:jc w:val="right"/>
        <w:spacing w:line="336" w:lineRule="auto"/>
      </w:pPr>
      <w:r>
        <w:rPr>
          <w:b/>
        </w:rPr>
        <w:t xml:space="preserve">Prezzo a cad: € 65,40054</w:t>
      </w:r>
    </w:p>
    <w:p>
      <w:pPr>
        <w:rPr>
          <w:sz w:val="10"/>
          <w:szCs w:val="10"/>
        </w:rPr>
      </w:pPr>
    </w:p>
    <w:p>
      <w:pPr>
        <w:rPr>
          <w:sz w:val="10"/>
          <w:szCs w:val="10"/>
        </w:rPr>
      </w:pPr>
    </w:p>
    <w:p>
      <w:pPr/>
      <w:r>
        <w:rPr>
          <w:b/>
        </w:rPr>
        <w:t xml:space="preserve">Codice regionale: TOS16_PR.P61.083.004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004 - 1P+N x 20A - sensibilità 0.03A</w:t>
            </w:r>
          </w:p>
        </w:tc>
      </w:tr>
    </w:tbl>
    <w:p>
      <w:pPr>
        <w:jc w:val="right"/>
      </w:pPr>
    </w:p>
    <w:p>
      <w:pPr>
        <w:jc w:val="right"/>
        <w:spacing w:line="336" w:lineRule="auto"/>
      </w:pPr>
      <w:r>
        <w:rPr>
          <w:b/>
        </w:rPr>
        <w:t xml:space="preserve">Prezzo senza S. G. e Util. a cad: € 51,70003</w:t>
      </w:r>
    </w:p>
    <w:p>
      <w:pPr>
        <w:jc w:val="right"/>
        <w:spacing w:line="336" w:lineRule="auto"/>
      </w:pPr>
      <w:r>
        <w:rPr>
          <w:b/>
        </w:rPr>
        <w:t xml:space="preserve">Spese generali € 7,75500</w:t>
      </w:r>
    </w:p>
    <w:p>
      <w:pPr>
        <w:jc w:val="right"/>
        <w:spacing w:line="336" w:lineRule="auto"/>
      </w:pPr>
      <w:r>
        <w:rPr>
          <w:b/>
        </w:rPr>
        <w:t xml:space="preserve">Utili di impresa € 5,94550</w:t>
      </w:r>
    </w:p>
    <w:p>
      <w:pPr>
        <w:jc w:val="right"/>
        <w:spacing w:line="336" w:lineRule="auto"/>
      </w:pPr>
      <w:r>
        <w:rPr>
          <w:b/>
        </w:rPr>
        <w:t xml:space="preserve">Prezzo a cad: € 65,40054</w:t>
      </w:r>
    </w:p>
    <w:p>
      <w:pPr>
        <w:rPr>
          <w:sz w:val="10"/>
          <w:szCs w:val="10"/>
        </w:rPr>
      </w:pPr>
    </w:p>
    <w:p>
      <w:pPr>
        <w:rPr>
          <w:sz w:val="10"/>
          <w:szCs w:val="10"/>
        </w:rPr>
      </w:pPr>
    </w:p>
    <w:p>
      <w:pPr/>
      <w:r>
        <w:rPr>
          <w:b/>
        </w:rPr>
        <w:t xml:space="preserve">Codice regionale: TOS16_PR.P61.083.005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005 - 1P+N x 25A - sensibilità 0.03A</w:t>
            </w:r>
          </w:p>
        </w:tc>
      </w:tr>
    </w:tbl>
    <w:p>
      <w:pPr>
        <w:jc w:val="right"/>
      </w:pPr>
    </w:p>
    <w:p>
      <w:pPr>
        <w:jc w:val="right"/>
        <w:spacing w:line="336" w:lineRule="auto"/>
      </w:pPr>
      <w:r>
        <w:rPr>
          <w:b/>
        </w:rPr>
        <w:t xml:space="preserve">Prezzo senza S. G. e Util. a cad: € 51,70003</w:t>
      </w:r>
    </w:p>
    <w:p>
      <w:pPr>
        <w:jc w:val="right"/>
        <w:spacing w:line="336" w:lineRule="auto"/>
      </w:pPr>
      <w:r>
        <w:rPr>
          <w:b/>
        </w:rPr>
        <w:t xml:space="preserve">Spese generali € 7,75500</w:t>
      </w:r>
    </w:p>
    <w:p>
      <w:pPr>
        <w:jc w:val="right"/>
        <w:spacing w:line="336" w:lineRule="auto"/>
      </w:pPr>
      <w:r>
        <w:rPr>
          <w:b/>
        </w:rPr>
        <w:t xml:space="preserve">Utili di impresa € 5,94550</w:t>
      </w:r>
    </w:p>
    <w:p>
      <w:pPr>
        <w:jc w:val="right"/>
        <w:spacing w:line="336" w:lineRule="auto"/>
      </w:pPr>
      <w:r>
        <w:rPr>
          <w:b/>
        </w:rPr>
        <w:t xml:space="preserve">Prezzo a cad: € 65,40054</w:t>
      </w:r>
    </w:p>
    <w:p>
      <w:pPr>
        <w:rPr>
          <w:sz w:val="10"/>
          <w:szCs w:val="10"/>
        </w:rPr>
      </w:pPr>
    </w:p>
    <w:p>
      <w:pPr>
        <w:rPr>
          <w:sz w:val="10"/>
          <w:szCs w:val="10"/>
        </w:rPr>
      </w:pPr>
    </w:p>
    <w:p>
      <w:pPr/>
      <w:r>
        <w:rPr>
          <w:b/>
        </w:rPr>
        <w:t xml:space="preserve">Codice regionale: TOS16_PR.P61.083.006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006 - 1P+N x 32A - sensibilità 0.03A</w:t>
            </w:r>
          </w:p>
        </w:tc>
      </w:tr>
    </w:tbl>
    <w:p>
      <w:pPr>
        <w:jc w:val="right"/>
      </w:pPr>
    </w:p>
    <w:p>
      <w:pPr>
        <w:jc w:val="right"/>
        <w:spacing w:line="336" w:lineRule="auto"/>
      </w:pPr>
      <w:r>
        <w:rPr>
          <w:b/>
        </w:rPr>
        <w:t xml:space="preserve">Prezzo senza S. G. e Util. a cad: € 51,70003</w:t>
      </w:r>
    </w:p>
    <w:p>
      <w:pPr>
        <w:jc w:val="right"/>
        <w:spacing w:line="336" w:lineRule="auto"/>
      </w:pPr>
      <w:r>
        <w:rPr>
          <w:b/>
        </w:rPr>
        <w:t xml:space="preserve">Spese generali € 7,75500</w:t>
      </w:r>
    </w:p>
    <w:p>
      <w:pPr>
        <w:jc w:val="right"/>
        <w:spacing w:line="336" w:lineRule="auto"/>
      </w:pPr>
      <w:r>
        <w:rPr>
          <w:b/>
        </w:rPr>
        <w:t xml:space="preserve">Utili di impresa € 5,94550</w:t>
      </w:r>
    </w:p>
    <w:p>
      <w:pPr>
        <w:jc w:val="right"/>
        <w:spacing w:line="336" w:lineRule="auto"/>
      </w:pPr>
      <w:r>
        <w:rPr>
          <w:b/>
        </w:rPr>
        <w:t xml:space="preserve">Prezzo a cad: € 65,40054</w:t>
      </w:r>
    </w:p>
    <w:p>
      <w:pPr>
        <w:rPr>
          <w:sz w:val="10"/>
          <w:szCs w:val="10"/>
        </w:rPr>
      </w:pPr>
    </w:p>
    <w:p>
      <w:pPr>
        <w:rPr>
          <w:sz w:val="10"/>
          <w:szCs w:val="10"/>
        </w:rPr>
      </w:pPr>
    </w:p>
    <w:p>
      <w:pPr/>
      <w:r>
        <w:rPr>
          <w:b/>
        </w:rPr>
        <w:t xml:space="preserve">Codice regionale: TOS16_PR.P61.083.010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€ 70,23725</w:t>
      </w:r>
    </w:p>
    <w:p>
      <w:pPr>
        <w:jc w:val="right"/>
        <w:spacing w:line="336" w:lineRule="auto"/>
      </w:pPr>
      <w:r>
        <w:rPr>
          <w:b/>
        </w:rPr>
        <w:t xml:space="preserve">Spese generali € 10,53559</w:t>
      </w:r>
    </w:p>
    <w:p>
      <w:pPr>
        <w:jc w:val="right"/>
        <w:spacing w:line="336" w:lineRule="auto"/>
      </w:pPr>
      <w:r>
        <w:rPr>
          <w:b/>
        </w:rPr>
        <w:t xml:space="preserve">Utili di impresa € 8,07728</w:t>
      </w:r>
    </w:p>
    <w:p>
      <w:pPr>
        <w:jc w:val="right"/>
        <w:spacing w:line="336" w:lineRule="auto"/>
      </w:pPr>
      <w:r>
        <w:rPr>
          <w:b/>
        </w:rPr>
        <w:t xml:space="preserve">Prezzo a cad: € 88,85012</w:t>
      </w:r>
    </w:p>
    <w:p>
      <w:pPr>
        <w:rPr>
          <w:sz w:val="10"/>
          <w:szCs w:val="10"/>
        </w:rPr>
      </w:pPr>
    </w:p>
    <w:p>
      <w:pPr>
        <w:rPr>
          <w:sz w:val="10"/>
          <w:szCs w:val="10"/>
        </w:rPr>
      </w:pPr>
    </w:p>
    <w:p>
      <w:pPr/>
      <w:r>
        <w:rPr>
          <w:b/>
        </w:rPr>
        <w:t xml:space="preserve">Codice regionale: TOS16_PR.P61.083.011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€ 66,35415</w:t>
      </w:r>
    </w:p>
    <w:p>
      <w:pPr>
        <w:jc w:val="right"/>
        <w:spacing w:line="336" w:lineRule="auto"/>
      </w:pPr>
      <w:r>
        <w:rPr>
          <w:b/>
        </w:rPr>
        <w:t xml:space="preserve">Spese generali € 9,95312</w:t>
      </w:r>
    </w:p>
    <w:p>
      <w:pPr>
        <w:jc w:val="right"/>
        <w:spacing w:line="336" w:lineRule="auto"/>
      </w:pPr>
      <w:r>
        <w:rPr>
          <w:b/>
        </w:rPr>
        <w:t xml:space="preserve">Utili di impresa € 7,63073</w:t>
      </w:r>
    </w:p>
    <w:p>
      <w:pPr>
        <w:jc w:val="right"/>
        <w:spacing w:line="336" w:lineRule="auto"/>
      </w:pPr>
      <w:r>
        <w:rPr>
          <w:b/>
        </w:rPr>
        <w:t xml:space="preserve">Prezzo a cad: € 83,93800</w:t>
      </w:r>
    </w:p>
    <w:p>
      <w:pPr>
        <w:rPr>
          <w:sz w:val="10"/>
          <w:szCs w:val="10"/>
        </w:rPr>
      </w:pPr>
    </w:p>
    <w:p>
      <w:pPr>
        <w:rPr>
          <w:sz w:val="10"/>
          <w:szCs w:val="10"/>
        </w:rPr>
      </w:pPr>
    </w:p>
    <w:p>
      <w:pPr/>
      <w:r>
        <w:rPr>
          <w:b/>
        </w:rPr>
        <w:t xml:space="preserve">Codice regionale: TOS16_PR.P61.083.012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€ 64,75404</w:t>
      </w:r>
    </w:p>
    <w:p>
      <w:pPr>
        <w:jc w:val="right"/>
        <w:spacing w:line="336" w:lineRule="auto"/>
      </w:pPr>
      <w:r>
        <w:rPr>
          <w:b/>
        </w:rPr>
        <w:t xml:space="preserve">Spese generali € 9,71311</w:t>
      </w:r>
    </w:p>
    <w:p>
      <w:pPr>
        <w:jc w:val="right"/>
        <w:spacing w:line="336" w:lineRule="auto"/>
      </w:pPr>
      <w:r>
        <w:rPr>
          <w:b/>
        </w:rPr>
        <w:t xml:space="preserve">Utili di impresa € 7,44671</w:t>
      </w:r>
    </w:p>
    <w:p>
      <w:pPr>
        <w:jc w:val="right"/>
        <w:spacing w:line="336" w:lineRule="auto"/>
      </w:pPr>
      <w:r>
        <w:rPr>
          <w:b/>
        </w:rPr>
        <w:t xml:space="preserve">Prezzo a cad: € 81,91386</w:t>
      </w:r>
    </w:p>
    <w:p>
      <w:pPr>
        <w:rPr>
          <w:sz w:val="10"/>
          <w:szCs w:val="10"/>
        </w:rPr>
      </w:pPr>
    </w:p>
    <w:p>
      <w:pPr>
        <w:rPr>
          <w:sz w:val="10"/>
          <w:szCs w:val="10"/>
        </w:rPr>
      </w:pPr>
    </w:p>
    <w:p>
      <w:pPr/>
      <w:r>
        <w:rPr>
          <w:b/>
        </w:rPr>
        <w:t xml:space="preserve">Codice regionale: TOS16_PR.P61.083.013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€ 65,54405</w:t>
      </w:r>
    </w:p>
    <w:p>
      <w:pPr>
        <w:jc w:val="right"/>
        <w:spacing w:line="336" w:lineRule="auto"/>
      </w:pPr>
      <w:r>
        <w:rPr>
          <w:b/>
        </w:rPr>
        <w:t xml:space="preserve">Spese generali € 9,83161</w:t>
      </w:r>
    </w:p>
    <w:p>
      <w:pPr>
        <w:jc w:val="right"/>
        <w:spacing w:line="336" w:lineRule="auto"/>
      </w:pPr>
      <w:r>
        <w:rPr>
          <w:b/>
        </w:rPr>
        <w:t xml:space="preserve">Utili di impresa € 7,53757</w:t>
      </w:r>
    </w:p>
    <w:p>
      <w:pPr>
        <w:jc w:val="right"/>
        <w:spacing w:line="336" w:lineRule="auto"/>
      </w:pPr>
      <w:r>
        <w:rPr>
          <w:b/>
        </w:rPr>
        <w:t xml:space="preserve">Prezzo a cad: € 82,91322</w:t>
      </w:r>
    </w:p>
    <w:p>
      <w:pPr>
        <w:rPr>
          <w:sz w:val="10"/>
          <w:szCs w:val="10"/>
        </w:rPr>
      </w:pPr>
    </w:p>
    <w:p>
      <w:pPr>
        <w:rPr>
          <w:sz w:val="10"/>
          <w:szCs w:val="10"/>
        </w:rPr>
      </w:pPr>
    </w:p>
    <w:p>
      <w:pPr/>
      <w:r>
        <w:rPr>
          <w:b/>
        </w:rPr>
        <w:t xml:space="preserve">Codice regionale: TOS16_PR.P61.083.014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€ 65,69804</w:t>
      </w:r>
    </w:p>
    <w:p>
      <w:pPr>
        <w:jc w:val="right"/>
        <w:spacing w:line="336" w:lineRule="auto"/>
      </w:pPr>
      <w:r>
        <w:rPr>
          <w:b/>
        </w:rPr>
        <w:t xml:space="preserve">Spese generali € 9,85471</w:t>
      </w:r>
    </w:p>
    <w:p>
      <w:pPr>
        <w:jc w:val="right"/>
        <w:spacing w:line="336" w:lineRule="auto"/>
      </w:pPr>
      <w:r>
        <w:rPr>
          <w:b/>
        </w:rPr>
        <w:t xml:space="preserve">Utili di impresa € 7,55527</w:t>
      </w:r>
    </w:p>
    <w:p>
      <w:pPr>
        <w:jc w:val="right"/>
        <w:spacing w:line="336" w:lineRule="auto"/>
      </w:pPr>
      <w:r>
        <w:rPr>
          <w:b/>
        </w:rPr>
        <w:t xml:space="preserve">Prezzo a cad: € 83,10802</w:t>
      </w:r>
    </w:p>
    <w:p>
      <w:pPr>
        <w:rPr>
          <w:sz w:val="10"/>
          <w:szCs w:val="10"/>
        </w:rPr>
      </w:pPr>
    </w:p>
    <w:p>
      <w:pPr>
        <w:rPr>
          <w:sz w:val="10"/>
          <w:szCs w:val="10"/>
        </w:rPr>
      </w:pPr>
    </w:p>
    <w:p>
      <w:pPr/>
      <w:r>
        <w:rPr>
          <w:b/>
        </w:rPr>
        <w:t xml:space="preserve">Codice regionale: TOS16_PR.P61.083.015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€ 63,24097</w:t>
      </w:r>
    </w:p>
    <w:p>
      <w:pPr>
        <w:jc w:val="right"/>
        <w:spacing w:line="336" w:lineRule="auto"/>
      </w:pPr>
      <w:r>
        <w:rPr>
          <w:b/>
        </w:rPr>
        <w:t xml:space="preserve">Spese generali € 9,48615</w:t>
      </w:r>
    </w:p>
    <w:p>
      <w:pPr>
        <w:jc w:val="right"/>
        <w:spacing w:line="336" w:lineRule="auto"/>
      </w:pPr>
      <w:r>
        <w:rPr>
          <w:b/>
        </w:rPr>
        <w:t xml:space="preserve">Utili di impresa € 7,27271</w:t>
      </w:r>
    </w:p>
    <w:p>
      <w:pPr>
        <w:jc w:val="right"/>
        <w:spacing w:line="336" w:lineRule="auto"/>
      </w:pPr>
      <w:r>
        <w:rPr>
          <w:b/>
        </w:rPr>
        <w:t xml:space="preserve">Prezzo a cad: € 79,99983</w:t>
      </w:r>
    </w:p>
    <w:p>
      <w:pPr>
        <w:rPr>
          <w:sz w:val="10"/>
          <w:szCs w:val="10"/>
        </w:rPr>
      </w:pPr>
    </w:p>
    <w:p>
      <w:pPr>
        <w:rPr>
          <w:sz w:val="10"/>
          <w:szCs w:val="10"/>
        </w:rPr>
      </w:pPr>
    </w:p>
    <w:p>
      <w:pPr/>
      <w:r>
        <w:rPr>
          <w:b/>
        </w:rPr>
        <w:t xml:space="preserve">Codice regionale: TOS16_PR.P61.084.002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002 - 1P+N x 10A - sensibilità 0.01A</w:t>
            </w:r>
          </w:p>
        </w:tc>
      </w:tr>
    </w:tbl>
    <w:p>
      <w:pPr>
        <w:jc w:val="right"/>
      </w:pPr>
    </w:p>
    <w:p>
      <w:pPr>
        <w:jc w:val="right"/>
        <w:spacing w:line="336" w:lineRule="auto"/>
      </w:pPr>
      <w:r>
        <w:rPr>
          <w:b/>
        </w:rPr>
        <w:t xml:space="preserve">Prezzo senza S. G. e Util. a cad: € 159,06000</w:t>
      </w:r>
    </w:p>
    <w:p>
      <w:pPr>
        <w:jc w:val="right"/>
        <w:spacing w:line="336" w:lineRule="auto"/>
      </w:pPr>
      <w:r>
        <w:rPr>
          <w:b/>
        </w:rPr>
        <w:t xml:space="preserve">Spese generali € 23,85900</w:t>
      </w:r>
    </w:p>
    <w:p>
      <w:pPr>
        <w:jc w:val="right"/>
        <w:spacing w:line="336" w:lineRule="auto"/>
      </w:pPr>
      <w:r>
        <w:rPr>
          <w:b/>
        </w:rPr>
        <w:t xml:space="preserve">Utili di impresa € 18,29190</w:t>
      </w:r>
    </w:p>
    <w:p>
      <w:pPr>
        <w:jc w:val="right"/>
        <w:spacing w:line="336" w:lineRule="auto"/>
      </w:pPr>
      <w:r>
        <w:rPr>
          <w:b/>
        </w:rPr>
        <w:t xml:space="preserve">Prezzo a cad: € 201,21090</w:t>
      </w:r>
    </w:p>
    <w:p>
      <w:pPr>
        <w:rPr>
          <w:sz w:val="10"/>
          <w:szCs w:val="10"/>
        </w:rPr>
      </w:pPr>
    </w:p>
    <w:p>
      <w:pPr>
        <w:rPr>
          <w:sz w:val="10"/>
          <w:szCs w:val="10"/>
        </w:rPr>
      </w:pPr>
    </w:p>
    <w:p>
      <w:pPr/>
      <w:r>
        <w:rPr>
          <w:b/>
        </w:rPr>
        <w:t xml:space="preserve">Codice regionale: TOS16_PR.P61.084.003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003 - 1P+N x 16A - sensibilità 0.01A</w:t>
            </w:r>
          </w:p>
        </w:tc>
      </w:tr>
    </w:tbl>
    <w:p>
      <w:pPr>
        <w:jc w:val="right"/>
      </w:pPr>
    </w:p>
    <w:p>
      <w:pPr>
        <w:jc w:val="right"/>
        <w:spacing w:line="336" w:lineRule="auto"/>
      </w:pPr>
      <w:r>
        <w:rPr>
          <w:b/>
        </w:rPr>
        <w:t xml:space="preserve">Prezzo senza S. G. e Util. a cad: € 159,06000</w:t>
      </w:r>
    </w:p>
    <w:p>
      <w:pPr>
        <w:jc w:val="right"/>
        <w:spacing w:line="336" w:lineRule="auto"/>
      </w:pPr>
      <w:r>
        <w:rPr>
          <w:b/>
        </w:rPr>
        <w:t xml:space="preserve">Spese generali € 23,85900</w:t>
      </w:r>
    </w:p>
    <w:p>
      <w:pPr>
        <w:jc w:val="right"/>
        <w:spacing w:line="336" w:lineRule="auto"/>
      </w:pPr>
      <w:r>
        <w:rPr>
          <w:b/>
        </w:rPr>
        <w:t xml:space="preserve">Utili di impresa € 18,29190</w:t>
      </w:r>
    </w:p>
    <w:p>
      <w:pPr>
        <w:jc w:val="right"/>
        <w:spacing w:line="336" w:lineRule="auto"/>
      </w:pPr>
      <w:r>
        <w:rPr>
          <w:b/>
        </w:rPr>
        <w:t xml:space="preserve">Prezzo a cad: € 201,21090</w:t>
      </w:r>
    </w:p>
    <w:p>
      <w:pPr>
        <w:rPr>
          <w:sz w:val="10"/>
          <w:szCs w:val="10"/>
        </w:rPr>
      </w:pPr>
    </w:p>
    <w:p>
      <w:pPr>
        <w:rPr>
          <w:sz w:val="10"/>
          <w:szCs w:val="10"/>
        </w:rPr>
      </w:pPr>
    </w:p>
    <w:p>
      <w:pPr/>
      <w:r>
        <w:rPr>
          <w:b/>
        </w:rPr>
        <w:t xml:space="preserve">Codice regionale: TOS16_PR.P61.084.004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004 - 1P+N x 6A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005 - 1P+N x 10A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006 - 1P+N x 16A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007 - 1P+N x 20A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008 - 1P+N x 25A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009 - 1P+N x 32A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€ 100,75000</w:t>
      </w:r>
    </w:p>
    <w:p>
      <w:pPr>
        <w:jc w:val="right"/>
        <w:spacing w:line="336" w:lineRule="auto"/>
      </w:pPr>
      <w:r>
        <w:rPr>
          <w:b/>
        </w:rPr>
        <w:t xml:space="preserve">Spese generali € 15,11250</w:t>
      </w:r>
    </w:p>
    <w:p>
      <w:pPr>
        <w:jc w:val="right"/>
        <w:spacing w:line="336" w:lineRule="auto"/>
      </w:pPr>
      <w:r>
        <w:rPr>
          <w:b/>
        </w:rPr>
        <w:t xml:space="preserve">Utili di impresa € 11,58625</w:t>
      </w:r>
    </w:p>
    <w:p>
      <w:pPr>
        <w:jc w:val="right"/>
        <w:spacing w:line="336" w:lineRule="auto"/>
      </w:pPr>
      <w:r>
        <w:rPr>
          <w:b/>
        </w:rPr>
        <w:t xml:space="preserve">Prezzo a cad: € 127,44875</w:t>
      </w:r>
    </w:p>
    <w:p>
      <w:pPr>
        <w:rPr>
          <w:sz w:val="10"/>
          <w:szCs w:val="10"/>
        </w:rPr>
      </w:pPr>
    </w:p>
    <w:p>
      <w:pPr>
        <w:rPr>
          <w:sz w:val="10"/>
          <w:szCs w:val="10"/>
        </w:rPr>
      </w:pPr>
    </w:p>
    <w:p>
      <w:pPr/>
      <w:r>
        <w:rPr>
          <w:b/>
        </w:rPr>
        <w:t xml:space="preserve">Codice regionale: TOS16_PR.P61.084.011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€ 100,75000</w:t>
      </w:r>
    </w:p>
    <w:p>
      <w:pPr>
        <w:jc w:val="right"/>
        <w:spacing w:line="336" w:lineRule="auto"/>
      </w:pPr>
      <w:r>
        <w:rPr>
          <w:b/>
        </w:rPr>
        <w:t xml:space="preserve">Spese generali € 15,11250</w:t>
      </w:r>
    </w:p>
    <w:p>
      <w:pPr>
        <w:jc w:val="right"/>
        <w:spacing w:line="336" w:lineRule="auto"/>
      </w:pPr>
      <w:r>
        <w:rPr>
          <w:b/>
        </w:rPr>
        <w:t xml:space="preserve">Utili di impresa € 11,58625</w:t>
      </w:r>
    </w:p>
    <w:p>
      <w:pPr>
        <w:jc w:val="right"/>
        <w:spacing w:line="336" w:lineRule="auto"/>
      </w:pPr>
      <w:r>
        <w:rPr>
          <w:b/>
        </w:rPr>
        <w:t xml:space="preserve">Prezzo a cad: € 127,44875</w:t>
      </w:r>
    </w:p>
    <w:p>
      <w:pPr>
        <w:rPr>
          <w:sz w:val="10"/>
          <w:szCs w:val="10"/>
        </w:rPr>
      </w:pPr>
    </w:p>
    <w:p>
      <w:pPr>
        <w:rPr>
          <w:sz w:val="10"/>
          <w:szCs w:val="10"/>
        </w:rPr>
      </w:pPr>
    </w:p>
    <w:p>
      <w:pPr/>
      <w:r>
        <w:rPr>
          <w:b/>
        </w:rPr>
        <w:t xml:space="preserve">Codice regionale: TOS16_PR.P61.084.012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€ 100,75000</w:t>
      </w:r>
    </w:p>
    <w:p>
      <w:pPr>
        <w:jc w:val="right"/>
        <w:spacing w:line="336" w:lineRule="auto"/>
      </w:pPr>
      <w:r>
        <w:rPr>
          <w:b/>
        </w:rPr>
        <w:t xml:space="preserve">Spese generali € 15,11250</w:t>
      </w:r>
    </w:p>
    <w:p>
      <w:pPr>
        <w:jc w:val="right"/>
        <w:spacing w:line="336" w:lineRule="auto"/>
      </w:pPr>
      <w:r>
        <w:rPr>
          <w:b/>
        </w:rPr>
        <w:t xml:space="preserve">Utili di impresa € 11,58625</w:t>
      </w:r>
    </w:p>
    <w:p>
      <w:pPr>
        <w:jc w:val="right"/>
        <w:spacing w:line="336" w:lineRule="auto"/>
      </w:pPr>
      <w:r>
        <w:rPr>
          <w:b/>
        </w:rPr>
        <w:t xml:space="preserve">Prezzo a cad: € 127,44875</w:t>
      </w:r>
    </w:p>
    <w:p>
      <w:pPr>
        <w:rPr>
          <w:sz w:val="10"/>
          <w:szCs w:val="10"/>
        </w:rPr>
      </w:pPr>
    </w:p>
    <w:p>
      <w:pPr>
        <w:rPr>
          <w:sz w:val="10"/>
          <w:szCs w:val="10"/>
        </w:rPr>
      </w:pPr>
    </w:p>
    <w:p>
      <w:pPr/>
      <w:r>
        <w:rPr>
          <w:b/>
        </w:rPr>
        <w:t xml:space="preserve">Codice regionale: TOS16_PR.P61.084.013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€ 100,75000</w:t>
      </w:r>
    </w:p>
    <w:p>
      <w:pPr>
        <w:jc w:val="right"/>
        <w:spacing w:line="336" w:lineRule="auto"/>
      </w:pPr>
      <w:r>
        <w:rPr>
          <w:b/>
        </w:rPr>
        <w:t xml:space="preserve">Spese generali € 15,11250</w:t>
      </w:r>
    </w:p>
    <w:p>
      <w:pPr>
        <w:jc w:val="right"/>
        <w:spacing w:line="336" w:lineRule="auto"/>
      </w:pPr>
      <w:r>
        <w:rPr>
          <w:b/>
        </w:rPr>
        <w:t xml:space="preserve">Utili di impresa € 11,58625</w:t>
      </w:r>
    </w:p>
    <w:p>
      <w:pPr>
        <w:jc w:val="right"/>
        <w:spacing w:line="336" w:lineRule="auto"/>
      </w:pPr>
      <w:r>
        <w:rPr>
          <w:b/>
        </w:rPr>
        <w:t xml:space="preserve">Prezzo a cad: € 127,44875</w:t>
      </w:r>
    </w:p>
    <w:p>
      <w:pPr>
        <w:rPr>
          <w:sz w:val="10"/>
          <w:szCs w:val="10"/>
        </w:rPr>
      </w:pPr>
    </w:p>
    <w:p>
      <w:pPr>
        <w:rPr>
          <w:sz w:val="10"/>
          <w:szCs w:val="10"/>
        </w:rPr>
      </w:pPr>
    </w:p>
    <w:p>
      <w:pPr/>
      <w:r>
        <w:rPr>
          <w:b/>
        </w:rPr>
        <w:t xml:space="preserve">Codice regionale: TOS16_PR.P61.084.014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€ 100,75000</w:t>
      </w:r>
    </w:p>
    <w:p>
      <w:pPr>
        <w:jc w:val="right"/>
        <w:spacing w:line="336" w:lineRule="auto"/>
      </w:pPr>
      <w:r>
        <w:rPr>
          <w:b/>
        </w:rPr>
        <w:t xml:space="preserve">Spese generali € 15,11250</w:t>
      </w:r>
    </w:p>
    <w:p>
      <w:pPr>
        <w:jc w:val="right"/>
        <w:spacing w:line="336" w:lineRule="auto"/>
      </w:pPr>
      <w:r>
        <w:rPr>
          <w:b/>
        </w:rPr>
        <w:t xml:space="preserve">Utili di impresa € 11,58625</w:t>
      </w:r>
    </w:p>
    <w:p>
      <w:pPr>
        <w:jc w:val="right"/>
        <w:spacing w:line="336" w:lineRule="auto"/>
      </w:pPr>
      <w:r>
        <w:rPr>
          <w:b/>
        </w:rPr>
        <w:t xml:space="preserve">Prezzo a cad: € 127,44875</w:t>
      </w:r>
    </w:p>
    <w:p>
      <w:pPr>
        <w:rPr>
          <w:sz w:val="10"/>
          <w:szCs w:val="10"/>
        </w:rPr>
      </w:pPr>
    </w:p>
    <w:p>
      <w:pPr>
        <w:rPr>
          <w:sz w:val="10"/>
          <w:szCs w:val="10"/>
        </w:rPr>
      </w:pPr>
    </w:p>
    <w:p>
      <w:pPr/>
      <w:r>
        <w:rPr>
          <w:b/>
        </w:rPr>
        <w:t xml:space="preserve">Codice regionale: TOS16_PR.P61.084.015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€ 100,75000</w:t>
      </w:r>
    </w:p>
    <w:p>
      <w:pPr>
        <w:jc w:val="right"/>
        <w:spacing w:line="336" w:lineRule="auto"/>
      </w:pPr>
      <w:r>
        <w:rPr>
          <w:b/>
        </w:rPr>
        <w:t xml:space="preserve">Spese generali € 15,11250</w:t>
      </w:r>
    </w:p>
    <w:p>
      <w:pPr>
        <w:jc w:val="right"/>
        <w:spacing w:line="336" w:lineRule="auto"/>
      </w:pPr>
      <w:r>
        <w:rPr>
          <w:b/>
        </w:rPr>
        <w:t xml:space="preserve">Utili di impresa € 11,58625</w:t>
      </w:r>
    </w:p>
    <w:p>
      <w:pPr>
        <w:jc w:val="right"/>
        <w:spacing w:line="336" w:lineRule="auto"/>
      </w:pPr>
      <w:r>
        <w:rPr>
          <w:b/>
        </w:rPr>
        <w:t xml:space="preserve">Prezzo a cad: € 127,44875</w:t>
      </w:r>
    </w:p>
    <w:p>
      <w:pPr>
        <w:rPr>
          <w:sz w:val="10"/>
          <w:szCs w:val="10"/>
        </w:rPr>
      </w:pPr>
    </w:p>
    <w:p>
      <w:pPr>
        <w:rPr>
          <w:sz w:val="10"/>
          <w:szCs w:val="10"/>
        </w:rPr>
      </w:pPr>
    </w:p>
    <w:p>
      <w:pPr/>
      <w:r>
        <w:rPr>
          <w:b/>
        </w:rPr>
        <w:t xml:space="preserve">Codice regionale: TOS16_PR.P61.085.002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002 - 1P+N x 10A - sensibilità 0.01A</w:t>
            </w:r>
          </w:p>
        </w:tc>
      </w:tr>
    </w:tbl>
    <w:p>
      <w:pPr>
        <w:jc w:val="right"/>
      </w:pPr>
    </w:p>
    <w:p>
      <w:pPr>
        <w:jc w:val="right"/>
        <w:spacing w:line="336" w:lineRule="auto"/>
      </w:pPr>
      <w:r>
        <w:rPr>
          <w:b/>
        </w:rPr>
        <w:t xml:space="preserve">Prezzo senza S. G. e Util. a cad: € 147,77000</w:t>
      </w:r>
    </w:p>
    <w:p>
      <w:pPr>
        <w:jc w:val="right"/>
        <w:spacing w:line="336" w:lineRule="auto"/>
      </w:pPr>
      <w:r>
        <w:rPr>
          <w:b/>
        </w:rPr>
        <w:t xml:space="preserve">Spese generali € 22,16550</w:t>
      </w:r>
    </w:p>
    <w:p>
      <w:pPr>
        <w:jc w:val="right"/>
        <w:spacing w:line="336" w:lineRule="auto"/>
      </w:pPr>
      <w:r>
        <w:rPr>
          <w:b/>
        </w:rPr>
        <w:t xml:space="preserve">Utili di impresa € 16,99355</w:t>
      </w:r>
    </w:p>
    <w:p>
      <w:pPr>
        <w:jc w:val="right"/>
        <w:spacing w:line="336" w:lineRule="auto"/>
      </w:pPr>
      <w:r>
        <w:rPr>
          <w:b/>
        </w:rPr>
        <w:t xml:space="preserve">Prezzo a cad: € 186,92905</w:t>
      </w:r>
    </w:p>
    <w:p>
      <w:pPr>
        <w:rPr>
          <w:sz w:val="10"/>
          <w:szCs w:val="10"/>
        </w:rPr>
      </w:pPr>
    </w:p>
    <w:p>
      <w:pPr>
        <w:rPr>
          <w:sz w:val="10"/>
          <w:szCs w:val="10"/>
        </w:rPr>
      </w:pPr>
    </w:p>
    <w:p>
      <w:pPr/>
      <w:r>
        <w:rPr>
          <w:b/>
        </w:rPr>
        <w:t xml:space="preserve">Codice regionale: TOS16_PR.P61.085.003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003 - 1P+N x 16A - sensibilità 0.01A</w:t>
            </w:r>
          </w:p>
        </w:tc>
      </w:tr>
    </w:tbl>
    <w:p>
      <w:pPr>
        <w:jc w:val="right"/>
      </w:pPr>
    </w:p>
    <w:p>
      <w:pPr>
        <w:jc w:val="right"/>
        <w:spacing w:line="336" w:lineRule="auto"/>
      </w:pPr>
      <w:r>
        <w:rPr>
          <w:b/>
        </w:rPr>
        <w:t xml:space="preserve">Prezzo senza S. G. e Util. a cad: € 147,77000</w:t>
      </w:r>
    </w:p>
    <w:p>
      <w:pPr>
        <w:jc w:val="right"/>
        <w:spacing w:line="336" w:lineRule="auto"/>
      </w:pPr>
      <w:r>
        <w:rPr>
          <w:b/>
        </w:rPr>
        <w:t xml:space="preserve">Spese generali € 22,16550</w:t>
      </w:r>
    </w:p>
    <w:p>
      <w:pPr>
        <w:jc w:val="right"/>
        <w:spacing w:line="336" w:lineRule="auto"/>
      </w:pPr>
      <w:r>
        <w:rPr>
          <w:b/>
        </w:rPr>
        <w:t xml:space="preserve">Utili di impresa € 16,99355</w:t>
      </w:r>
    </w:p>
    <w:p>
      <w:pPr>
        <w:jc w:val="right"/>
        <w:spacing w:line="336" w:lineRule="auto"/>
      </w:pPr>
      <w:r>
        <w:rPr>
          <w:b/>
        </w:rPr>
        <w:t xml:space="preserve">Prezzo a cad: € 186,92905</w:t>
      </w:r>
    </w:p>
    <w:p>
      <w:pPr>
        <w:rPr>
          <w:sz w:val="10"/>
          <w:szCs w:val="10"/>
        </w:rPr>
      </w:pPr>
    </w:p>
    <w:p>
      <w:pPr>
        <w:rPr>
          <w:sz w:val="10"/>
          <w:szCs w:val="10"/>
        </w:rPr>
      </w:pPr>
    </w:p>
    <w:p>
      <w:pPr/>
      <w:r>
        <w:rPr>
          <w:b/>
        </w:rPr>
        <w:t xml:space="preserve">Codice regionale: TOS16_PR.P61.085.004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004 - 1P+N x 6A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005 - 1P+N x 10A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006 - 1P+N x 16A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007 - 1P+N x 20A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008 - 1P+N x 25A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009 - 1P+N x 32A - sensibilità 0.03A</w:t>
            </w:r>
          </w:p>
        </w:tc>
      </w:tr>
    </w:tbl>
    <w:p>
      <w:pPr>
        <w:jc w:val="right"/>
      </w:pPr>
    </w:p>
    <w:p>
      <w:pPr>
        <w:jc w:val="right"/>
        <w:spacing w:line="336" w:lineRule="auto"/>
      </w:pPr>
      <w:r>
        <w:rPr>
          <w:b/>
        </w:rPr>
        <w:t xml:space="preserve">Prezzo senza S. G. e Util. a cad: € 104,65000</w:t>
      </w:r>
    </w:p>
    <w:p>
      <w:pPr>
        <w:jc w:val="right"/>
        <w:spacing w:line="336" w:lineRule="auto"/>
      </w:pPr>
      <w:r>
        <w:rPr>
          <w:b/>
        </w:rPr>
        <w:t xml:space="preserve">Spese generali € 15,69750</w:t>
      </w:r>
    </w:p>
    <w:p>
      <w:pPr>
        <w:jc w:val="right"/>
        <w:spacing w:line="336" w:lineRule="auto"/>
      </w:pPr>
      <w:r>
        <w:rPr>
          <w:b/>
        </w:rPr>
        <w:t xml:space="preserve">Utili di impresa € 12,03475</w:t>
      </w:r>
    </w:p>
    <w:p>
      <w:pPr>
        <w:jc w:val="right"/>
        <w:spacing w:line="336" w:lineRule="auto"/>
      </w:pPr>
      <w:r>
        <w:rPr>
          <w:b/>
        </w:rPr>
        <w:t xml:space="preserve">Prezzo a cad: € 132,38225</w:t>
      </w:r>
    </w:p>
    <w:p>
      <w:pPr>
        <w:rPr>
          <w:sz w:val="10"/>
          <w:szCs w:val="10"/>
        </w:rPr>
      </w:pPr>
    </w:p>
    <w:p>
      <w:pPr>
        <w:rPr>
          <w:sz w:val="10"/>
          <w:szCs w:val="10"/>
        </w:rPr>
      </w:pPr>
    </w:p>
    <w:p>
      <w:pPr/>
      <w:r>
        <w:rPr>
          <w:b/>
        </w:rPr>
        <w:t xml:space="preserve">Codice regionale: TOS16_PR.P61.085.010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€ 100,75000</w:t>
      </w:r>
    </w:p>
    <w:p>
      <w:pPr>
        <w:jc w:val="right"/>
        <w:spacing w:line="336" w:lineRule="auto"/>
      </w:pPr>
      <w:r>
        <w:rPr>
          <w:b/>
        </w:rPr>
        <w:t xml:space="preserve">Spese generali € 15,11250</w:t>
      </w:r>
    </w:p>
    <w:p>
      <w:pPr>
        <w:jc w:val="right"/>
        <w:spacing w:line="336" w:lineRule="auto"/>
      </w:pPr>
      <w:r>
        <w:rPr>
          <w:b/>
        </w:rPr>
        <w:t xml:space="preserve">Utili di impresa € 11,58625</w:t>
      </w:r>
    </w:p>
    <w:p>
      <w:pPr>
        <w:jc w:val="right"/>
        <w:spacing w:line="336" w:lineRule="auto"/>
      </w:pPr>
      <w:r>
        <w:rPr>
          <w:b/>
        </w:rPr>
        <w:t xml:space="preserve">Prezzo a cad: € 127,44875</w:t>
      </w:r>
    </w:p>
    <w:p>
      <w:pPr>
        <w:rPr>
          <w:sz w:val="10"/>
          <w:szCs w:val="10"/>
        </w:rPr>
      </w:pPr>
    </w:p>
    <w:p>
      <w:pPr>
        <w:rPr>
          <w:sz w:val="10"/>
          <w:szCs w:val="10"/>
        </w:rPr>
      </w:pPr>
    </w:p>
    <w:p>
      <w:pPr/>
      <w:r>
        <w:rPr>
          <w:b/>
        </w:rPr>
        <w:t xml:space="preserve">Codice regionale: TOS16_PR.P61.085.011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€ 93,54924</w:t>
      </w:r>
    </w:p>
    <w:p>
      <w:pPr>
        <w:jc w:val="right"/>
        <w:spacing w:line="336" w:lineRule="auto"/>
      </w:pPr>
      <w:r>
        <w:rPr>
          <w:b/>
        </w:rPr>
        <w:t xml:space="preserve">Spese generali € 14,03239</w:t>
      </w:r>
    </w:p>
    <w:p>
      <w:pPr>
        <w:jc w:val="right"/>
        <w:spacing w:line="336" w:lineRule="auto"/>
      </w:pPr>
      <w:r>
        <w:rPr>
          <w:b/>
        </w:rPr>
        <w:t xml:space="preserve">Utili di impresa € 10,75816</w:t>
      </w:r>
    </w:p>
    <w:p>
      <w:pPr>
        <w:jc w:val="right"/>
        <w:spacing w:line="336" w:lineRule="auto"/>
      </w:pPr>
      <w:r>
        <w:rPr>
          <w:b/>
        </w:rPr>
        <w:t xml:space="preserve">Prezzo a cad: € 118,33979</w:t>
      </w:r>
    </w:p>
    <w:p>
      <w:pPr>
        <w:rPr>
          <w:sz w:val="10"/>
          <w:szCs w:val="10"/>
        </w:rPr>
      </w:pPr>
    </w:p>
    <w:p>
      <w:pPr>
        <w:rPr>
          <w:sz w:val="10"/>
          <w:szCs w:val="10"/>
        </w:rPr>
      </w:pPr>
    </w:p>
    <w:p>
      <w:pPr/>
      <w:r>
        <w:rPr>
          <w:b/>
        </w:rPr>
        <w:t xml:space="preserve">Codice regionale: TOS16_PR.P61.085.012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€ 87,91874</w:t>
      </w:r>
    </w:p>
    <w:p>
      <w:pPr>
        <w:jc w:val="right"/>
        <w:spacing w:line="336" w:lineRule="auto"/>
      </w:pPr>
      <w:r>
        <w:rPr>
          <w:b/>
        </w:rPr>
        <w:t xml:space="preserve">Spese generali € 13,18781</w:t>
      </w:r>
    </w:p>
    <w:p>
      <w:pPr>
        <w:jc w:val="right"/>
        <w:spacing w:line="336" w:lineRule="auto"/>
      </w:pPr>
      <w:r>
        <w:rPr>
          <w:b/>
        </w:rPr>
        <w:t xml:space="preserve">Utili di impresa € 10,11066</w:t>
      </w:r>
    </w:p>
    <w:p>
      <w:pPr>
        <w:jc w:val="right"/>
        <w:spacing w:line="336" w:lineRule="auto"/>
      </w:pPr>
      <w:r>
        <w:rPr>
          <w:b/>
        </w:rPr>
        <w:t xml:space="preserve">Prezzo a cad: € 111,21721</w:t>
      </w:r>
    </w:p>
    <w:p>
      <w:pPr>
        <w:rPr>
          <w:sz w:val="10"/>
          <w:szCs w:val="10"/>
        </w:rPr>
      </w:pPr>
    </w:p>
    <w:p>
      <w:pPr>
        <w:rPr>
          <w:sz w:val="10"/>
          <w:szCs w:val="10"/>
        </w:rPr>
      </w:pPr>
    </w:p>
    <w:p>
      <w:pPr/>
      <w:r>
        <w:rPr>
          <w:b/>
        </w:rPr>
        <w:t xml:space="preserve">Codice regionale: TOS16_PR.P61.085.013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€ 87,91874</w:t>
      </w:r>
    </w:p>
    <w:p>
      <w:pPr>
        <w:jc w:val="right"/>
        <w:spacing w:line="336" w:lineRule="auto"/>
      </w:pPr>
      <w:r>
        <w:rPr>
          <w:b/>
        </w:rPr>
        <w:t xml:space="preserve">Spese generali € 13,18781</w:t>
      </w:r>
    </w:p>
    <w:p>
      <w:pPr>
        <w:jc w:val="right"/>
        <w:spacing w:line="336" w:lineRule="auto"/>
      </w:pPr>
      <w:r>
        <w:rPr>
          <w:b/>
        </w:rPr>
        <w:t xml:space="preserve">Utili di impresa € 10,11066</w:t>
      </w:r>
    </w:p>
    <w:p>
      <w:pPr>
        <w:jc w:val="right"/>
        <w:spacing w:line="336" w:lineRule="auto"/>
      </w:pPr>
      <w:r>
        <w:rPr>
          <w:b/>
        </w:rPr>
        <w:t xml:space="preserve">Prezzo a cad: € 111,21721</w:t>
      </w:r>
    </w:p>
    <w:p>
      <w:pPr>
        <w:rPr>
          <w:sz w:val="10"/>
          <w:szCs w:val="10"/>
        </w:rPr>
      </w:pPr>
    </w:p>
    <w:p>
      <w:pPr>
        <w:rPr>
          <w:sz w:val="10"/>
          <w:szCs w:val="10"/>
        </w:rPr>
      </w:pPr>
    </w:p>
    <w:p>
      <w:pPr/>
      <w:r>
        <w:rPr>
          <w:b/>
        </w:rPr>
        <w:t xml:space="preserve">Codice regionale: TOS16_PR.P61.085.014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€ 87,91874</w:t>
      </w:r>
    </w:p>
    <w:p>
      <w:pPr>
        <w:jc w:val="right"/>
        <w:spacing w:line="336" w:lineRule="auto"/>
      </w:pPr>
      <w:r>
        <w:rPr>
          <w:b/>
        </w:rPr>
        <w:t xml:space="preserve">Spese generali € 13,18781</w:t>
      </w:r>
    </w:p>
    <w:p>
      <w:pPr>
        <w:jc w:val="right"/>
        <w:spacing w:line="336" w:lineRule="auto"/>
      </w:pPr>
      <w:r>
        <w:rPr>
          <w:b/>
        </w:rPr>
        <w:t xml:space="preserve">Utili di impresa € 10,11066</w:t>
      </w:r>
    </w:p>
    <w:p>
      <w:pPr>
        <w:jc w:val="right"/>
        <w:spacing w:line="336" w:lineRule="auto"/>
      </w:pPr>
      <w:r>
        <w:rPr>
          <w:b/>
        </w:rPr>
        <w:t xml:space="preserve">Prezzo a cad: € 111,21721</w:t>
      </w:r>
    </w:p>
    <w:p>
      <w:pPr>
        <w:rPr>
          <w:sz w:val="10"/>
          <w:szCs w:val="10"/>
        </w:rPr>
      </w:pPr>
    </w:p>
    <w:p>
      <w:pPr>
        <w:rPr>
          <w:sz w:val="10"/>
          <w:szCs w:val="10"/>
        </w:rPr>
      </w:pPr>
    </w:p>
    <w:p>
      <w:pPr/>
      <w:r>
        <w:rPr>
          <w:b/>
        </w:rPr>
        <w:t xml:space="preserve">Codice regionale: TOS16_PR.P61.085.015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€ 87,91874</w:t>
      </w:r>
    </w:p>
    <w:p>
      <w:pPr>
        <w:jc w:val="right"/>
        <w:spacing w:line="336" w:lineRule="auto"/>
      </w:pPr>
      <w:r>
        <w:rPr>
          <w:b/>
        </w:rPr>
        <w:t xml:space="preserve">Spese generali € 13,18781</w:t>
      </w:r>
    </w:p>
    <w:p>
      <w:pPr>
        <w:jc w:val="right"/>
        <w:spacing w:line="336" w:lineRule="auto"/>
      </w:pPr>
      <w:r>
        <w:rPr>
          <w:b/>
        </w:rPr>
        <w:t xml:space="preserve">Utili di impresa € 10,11066</w:t>
      </w:r>
    </w:p>
    <w:p>
      <w:pPr>
        <w:jc w:val="right"/>
        <w:spacing w:line="336" w:lineRule="auto"/>
      </w:pPr>
      <w:r>
        <w:rPr>
          <w:b/>
        </w:rPr>
        <w:t xml:space="preserve">Prezzo a cad: € 111,21721</w:t>
      </w:r>
    </w:p>
    <w:p>
      <w:pPr>
        <w:rPr>
          <w:sz w:val="10"/>
          <w:szCs w:val="10"/>
        </w:rPr>
      </w:pPr>
    </w:p>
    <w:p>
      <w:pPr>
        <w:rPr>
          <w:sz w:val="10"/>
          <w:szCs w:val="10"/>
        </w:rPr>
      </w:pPr>
    </w:p>
    <w:p>
      <w:pPr/>
      <w:r>
        <w:rPr>
          <w:b/>
        </w:rPr>
        <w:t xml:space="preserve">Codice regionale: TOS16_PR.P61.090.001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Accessori per interruttori automatici e differenziali modulari per installazione su guida DIN</w:t>
            </w:r>
          </w:p>
        </w:tc>
      </w:tr>
      <w:tr>
        <w:trPr/>
        <w:tc>
          <w:tcPr>
            <w:tcW w:w="1200" w:type="dxa"/>
          </w:tcPr>
          <w:p>
            <w:pPr/>
            <w:r>
              <w:rPr>
                <w:b/>
              </w:rPr>
              <w:t xml:space="preserve">Articolo:</w:t>
            </w:r>
          </w:p>
        </w:tc>
        <w:tc>
          <w:tcPr>
            <w:tcW w:w="7900" w:type="dxa"/>
          </w:tcPr>
          <w:p>
            <w:pPr/>
            <w:r>
              <w:rPr/>
              <w:t xml:space="preserve">001 - contatti ausiliari 1NO+1NC</w:t>
            </w:r>
          </w:p>
        </w:tc>
      </w:tr>
    </w:tbl>
    <w:p>
      <w:pPr>
        <w:jc w:val="right"/>
      </w:pPr>
    </w:p>
    <w:p>
      <w:pPr>
        <w:jc w:val="right"/>
        <w:spacing w:line="336" w:lineRule="auto"/>
      </w:pPr>
      <w:r>
        <w:rPr>
          <w:b/>
        </w:rPr>
        <w:t xml:space="preserve">Prezzo senza S. G. e Util. a cad: € 12,23516</w:t>
      </w:r>
    </w:p>
    <w:p>
      <w:pPr>
        <w:jc w:val="right"/>
        <w:spacing w:line="336" w:lineRule="auto"/>
      </w:pPr>
      <w:r>
        <w:rPr>
          <w:b/>
        </w:rPr>
        <w:t xml:space="preserve">Spese generali € 1,83527</w:t>
      </w:r>
    </w:p>
    <w:p>
      <w:pPr>
        <w:jc w:val="right"/>
        <w:spacing w:line="336" w:lineRule="auto"/>
      </w:pPr>
      <w:r>
        <w:rPr>
          <w:b/>
        </w:rPr>
        <w:t xml:space="preserve">Utili di impresa € 1,40704</w:t>
      </w:r>
    </w:p>
    <w:p>
      <w:pPr>
        <w:jc w:val="right"/>
        <w:spacing w:line="336" w:lineRule="auto"/>
      </w:pPr>
      <w:r>
        <w:rPr>
          <w:b/>
        </w:rPr>
        <w:t xml:space="preserve">Prezzo a cad: € 15,47748</w:t>
      </w:r>
    </w:p>
    <w:p>
      <w:pPr>
        <w:rPr>
          <w:sz w:val="10"/>
          <w:szCs w:val="10"/>
        </w:rPr>
      </w:pPr>
    </w:p>
    <w:p>
      <w:pPr>
        <w:rPr>
          <w:sz w:val="10"/>
          <w:szCs w:val="10"/>
        </w:rPr>
      </w:pPr>
    </w:p>
    <w:p>
      <w:pPr/>
      <w:r>
        <w:rPr>
          <w:b/>
        </w:rPr>
        <w:t xml:space="preserve">Codice regionale: TOS16_PR.P61.090.002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Accessori per interruttori automatici e differenziali modulari per installazione su guida DIN</w:t>
            </w:r>
          </w:p>
        </w:tc>
      </w:tr>
      <w:tr>
        <w:trPr/>
        <w:tc>
          <w:tcPr>
            <w:tcW w:w="1200" w:type="dxa"/>
          </w:tcPr>
          <w:p>
            <w:pPr/>
            <w:r>
              <w:rPr>
                <w:b/>
              </w:rPr>
              <w:t xml:space="preserve">Articolo:</w:t>
            </w:r>
          </w:p>
        </w:tc>
        <w:tc>
          <w:tcPr>
            <w:tcW w:w="7900" w:type="dxa"/>
          </w:tcPr>
          <w:p>
            <w:pPr/>
            <w:r>
              <w:rPr/>
              <w:t xml:space="preserve">002 - contatti ausiliari di segnalazione guasto</w:t>
            </w:r>
          </w:p>
        </w:tc>
      </w:tr>
    </w:tbl>
    <w:p>
      <w:pPr>
        <w:jc w:val="right"/>
      </w:pPr>
    </w:p>
    <w:p>
      <w:pPr>
        <w:jc w:val="right"/>
        <w:spacing w:line="336" w:lineRule="auto"/>
      </w:pPr>
      <w:r>
        <w:rPr>
          <w:b/>
        </w:rPr>
        <w:t xml:space="preserve">Prezzo senza S. G. e Util. a cad: € 16,24000</w:t>
      </w:r>
    </w:p>
    <w:p>
      <w:pPr>
        <w:jc w:val="right"/>
        <w:spacing w:line="336" w:lineRule="auto"/>
      </w:pPr>
      <w:r>
        <w:rPr>
          <w:b/>
        </w:rPr>
        <w:t xml:space="preserve">Spese generali € 2,43600</w:t>
      </w:r>
    </w:p>
    <w:p>
      <w:pPr>
        <w:jc w:val="right"/>
        <w:spacing w:line="336" w:lineRule="auto"/>
      </w:pPr>
      <w:r>
        <w:rPr>
          <w:b/>
        </w:rPr>
        <w:t xml:space="preserve">Utili di impresa € 1,86760</w:t>
      </w:r>
    </w:p>
    <w:p>
      <w:pPr>
        <w:jc w:val="right"/>
        <w:spacing w:line="336" w:lineRule="auto"/>
      </w:pPr>
      <w:r>
        <w:rPr>
          <w:b/>
        </w:rPr>
        <w:t xml:space="preserve">Prezzo a cad: € 20,54360</w:t>
      </w:r>
    </w:p>
    <w:p>
      <w:pPr>
        <w:rPr>
          <w:sz w:val="10"/>
          <w:szCs w:val="10"/>
        </w:rPr>
      </w:pPr>
    </w:p>
    <w:p>
      <w:pPr>
        <w:rPr>
          <w:sz w:val="10"/>
          <w:szCs w:val="10"/>
        </w:rPr>
      </w:pPr>
    </w:p>
    <w:p>
      <w:pPr/>
      <w:r>
        <w:rPr>
          <w:b/>
        </w:rPr>
        <w:t xml:space="preserve">Codice regionale: TOS16_PR.P61.090.003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Accessori per interruttori automatici e differenziali modulari per installazione su guida DIN</w:t>
            </w:r>
          </w:p>
        </w:tc>
      </w:tr>
      <w:tr>
        <w:trPr/>
        <w:tc>
          <w:tcPr>
            <w:tcW w:w="1200" w:type="dxa"/>
          </w:tcPr>
          <w:p>
            <w:pPr/>
            <w:r>
              <w:rPr>
                <w:b/>
              </w:rPr>
              <w:t xml:space="preserve">Articolo:</w:t>
            </w:r>
          </w:p>
        </w:tc>
        <w:tc>
          <w:tcPr>
            <w:tcW w:w="7900" w:type="dxa"/>
          </w:tcPr>
          <w:p>
            <w:pPr/>
            <w:r>
              <w:rPr/>
              <w:t xml:space="preserve">003 - bobina a lancio di corrente</w:t>
            </w:r>
          </w:p>
        </w:tc>
      </w:tr>
    </w:tbl>
    <w:p>
      <w:pPr>
        <w:jc w:val="right"/>
      </w:pPr>
    </w:p>
    <w:p>
      <w:pPr>
        <w:jc w:val="right"/>
        <w:spacing w:line="336" w:lineRule="auto"/>
      </w:pPr>
      <w:r>
        <w:rPr>
          <w:b/>
        </w:rPr>
        <w:t xml:space="preserve">Prezzo senza S. G. e Util. a cad: € 18,34100</w:t>
      </w:r>
    </w:p>
    <w:p>
      <w:pPr>
        <w:jc w:val="right"/>
        <w:spacing w:line="336" w:lineRule="auto"/>
      </w:pPr>
      <w:r>
        <w:rPr>
          <w:b/>
        </w:rPr>
        <w:t xml:space="preserve">Spese generali € 2,75115</w:t>
      </w:r>
    </w:p>
    <w:p>
      <w:pPr>
        <w:jc w:val="right"/>
        <w:spacing w:line="336" w:lineRule="auto"/>
      </w:pPr>
      <w:r>
        <w:rPr>
          <w:b/>
        </w:rPr>
        <w:t xml:space="preserve">Utili di impresa € 2,10922</w:t>
      </w:r>
    </w:p>
    <w:p>
      <w:pPr>
        <w:jc w:val="right"/>
        <w:spacing w:line="336" w:lineRule="auto"/>
      </w:pPr>
      <w:r>
        <w:rPr>
          <w:b/>
        </w:rPr>
        <w:t xml:space="preserve">Prezzo a cad: € 23,20137</w:t>
      </w:r>
    </w:p>
    <w:p>
      <w:pPr>
        <w:rPr>
          <w:sz w:val="10"/>
          <w:szCs w:val="10"/>
        </w:rPr>
      </w:pPr>
    </w:p>
    <w:p>
      <w:pPr>
        <w:rPr>
          <w:sz w:val="10"/>
          <w:szCs w:val="10"/>
        </w:rPr>
      </w:pPr>
    </w:p>
    <w:p>
      <w:pPr/>
      <w:r>
        <w:rPr>
          <w:b/>
        </w:rPr>
        <w:t xml:space="preserve">Codice regionale: TOS16_PR.P61.090.004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Accessori per interruttori automatici e differenziali modulari per installazione su guida DIN</w:t>
            </w:r>
          </w:p>
        </w:tc>
      </w:tr>
      <w:tr>
        <w:trPr/>
        <w:tc>
          <w:tcPr>
            <w:tcW w:w="1200" w:type="dxa"/>
          </w:tcPr>
          <w:p>
            <w:pPr/>
            <w:r>
              <w:rPr>
                <w:b/>
              </w:rPr>
              <w:t xml:space="preserve">Articolo:</w:t>
            </w:r>
          </w:p>
        </w:tc>
        <w:tc>
          <w:tcPr>
            <w:tcW w:w="7900" w:type="dxa"/>
          </w:tcPr>
          <w:p>
            <w:pPr/>
            <w:r>
              <w:rPr/>
              <w:t xml:space="preserve">004 - bobina di minima tensione</w:t>
            </w:r>
          </w:p>
        </w:tc>
      </w:tr>
    </w:tbl>
    <w:p>
      <w:pPr>
        <w:jc w:val="right"/>
      </w:pPr>
    </w:p>
    <w:p>
      <w:pPr>
        <w:jc w:val="right"/>
        <w:spacing w:line="336" w:lineRule="auto"/>
      </w:pPr>
      <w:r>
        <w:rPr>
          <w:b/>
        </w:rPr>
        <w:t xml:space="preserve">Prezzo senza S. G. e Util. a cad: € 28,25125</w:t>
      </w:r>
    </w:p>
    <w:p>
      <w:pPr>
        <w:jc w:val="right"/>
        <w:spacing w:line="336" w:lineRule="auto"/>
      </w:pPr>
      <w:r>
        <w:rPr>
          <w:b/>
        </w:rPr>
        <w:t xml:space="preserve">Spese generali € 4,23769</w:t>
      </w:r>
    </w:p>
    <w:p>
      <w:pPr>
        <w:jc w:val="right"/>
        <w:spacing w:line="336" w:lineRule="auto"/>
      </w:pPr>
      <w:r>
        <w:rPr>
          <w:b/>
        </w:rPr>
        <w:t xml:space="preserve">Utili di impresa € 3,24889</w:t>
      </w:r>
    </w:p>
    <w:p>
      <w:pPr>
        <w:jc w:val="right"/>
        <w:spacing w:line="336" w:lineRule="auto"/>
      </w:pPr>
      <w:r>
        <w:rPr>
          <w:b/>
        </w:rPr>
        <w:t xml:space="preserve">Prezzo a cad: € 35,73783</w:t>
      </w:r>
    </w:p>
    <w:p>
      <w:pPr>
        <w:rPr>
          <w:sz w:val="10"/>
          <w:szCs w:val="10"/>
        </w:rPr>
      </w:pPr>
    </w:p>
    <w:p>
      <w:pPr>
        <w:rPr>
          <w:sz w:val="10"/>
          <w:szCs w:val="10"/>
        </w:rPr>
      </w:pPr>
    </w:p>
    <w:p>
      <w:pPr/>
      <w:r>
        <w:rPr>
          <w:b/>
        </w:rPr>
        <w:t xml:space="preserve">Codice regionale: TOS16_PR.P61.090.005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Accessori per interruttori automatici e differenziali modulari per installazione su guida DIN</w:t>
            </w:r>
          </w:p>
        </w:tc>
      </w:tr>
      <w:tr>
        <w:trPr/>
        <w:tc>
          <w:tcPr>
            <w:tcW w:w="1200" w:type="dxa"/>
          </w:tcPr>
          <w:p>
            <w:pPr/>
            <w:r>
              <w:rPr>
                <w:b/>
              </w:rPr>
              <w:t xml:space="preserve">Articolo:</w:t>
            </w:r>
          </w:p>
        </w:tc>
        <w:tc>
          <w:tcPr>
            <w:tcW w:w="7900" w:type="dxa"/>
          </w:tcPr>
          <w:p>
            <w:pPr/>
            <w:r>
              <w:rPr/>
              <w:t xml:space="preserve">005 - bobina di massima tensione</w:t>
            </w:r>
          </w:p>
        </w:tc>
      </w:tr>
    </w:tbl>
    <w:p>
      <w:pPr>
        <w:jc w:val="right"/>
      </w:pPr>
    </w:p>
    <w:p>
      <w:pPr>
        <w:jc w:val="right"/>
        <w:spacing w:line="336" w:lineRule="auto"/>
      </w:pPr>
      <w:r>
        <w:rPr>
          <w:b/>
        </w:rPr>
        <w:t xml:space="preserve">Prezzo senza S. G. e Util. a cad: € 43,23404</w:t>
      </w:r>
    </w:p>
    <w:p>
      <w:pPr>
        <w:jc w:val="right"/>
        <w:spacing w:line="336" w:lineRule="auto"/>
      </w:pPr>
      <w:r>
        <w:rPr>
          <w:b/>
        </w:rPr>
        <w:t xml:space="preserve">Spese generali € 6,48511</w:t>
      </w:r>
    </w:p>
    <w:p>
      <w:pPr>
        <w:jc w:val="right"/>
        <w:spacing w:line="336" w:lineRule="auto"/>
      </w:pPr>
      <w:r>
        <w:rPr>
          <w:b/>
        </w:rPr>
        <w:t xml:space="preserve">Utili di impresa € 4,97191</w:t>
      </w:r>
    </w:p>
    <w:p>
      <w:pPr>
        <w:jc w:val="right"/>
        <w:spacing w:line="336" w:lineRule="auto"/>
      </w:pPr>
      <w:r>
        <w:rPr>
          <w:b/>
        </w:rPr>
        <w:t xml:space="preserve">Prezzo a cad: € 54,69106</w:t>
      </w:r>
    </w:p>
    <w:p>
      <w:pPr>
        <w:rPr>
          <w:sz w:val="10"/>
          <w:szCs w:val="10"/>
        </w:rPr>
      </w:pPr>
    </w:p>
    <w:p>
      <w:pPr>
        <w:rPr>
          <w:sz w:val="10"/>
          <w:szCs w:val="10"/>
        </w:rPr>
      </w:pPr>
    </w:p>
    <w:p>
      <w:pPr/>
      <w:r>
        <w:rPr>
          <w:b/>
        </w:rPr>
        <w:t xml:space="preserve">Codice regionale: TOS16_PR.P61.091.001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001 - 1P x 16A</w:t>
            </w:r>
          </w:p>
        </w:tc>
      </w:tr>
    </w:tbl>
    <w:p>
      <w:pPr>
        <w:jc w:val="right"/>
      </w:pPr>
    </w:p>
    <w:p>
      <w:pPr>
        <w:jc w:val="right"/>
        <w:spacing w:line="336" w:lineRule="auto"/>
      </w:pPr>
      <w:r>
        <w:rPr>
          <w:b/>
        </w:rPr>
        <w:t xml:space="preserve">Prezzo senza S. G. e Util. a cad: € 5,51874</w:t>
      </w:r>
    </w:p>
    <w:p>
      <w:pPr>
        <w:jc w:val="right"/>
        <w:spacing w:line="336" w:lineRule="auto"/>
      </w:pPr>
      <w:r>
        <w:rPr>
          <w:b/>
        </w:rPr>
        <w:t xml:space="preserve">Spese generali € 0,82781</w:t>
      </w:r>
    </w:p>
    <w:p>
      <w:pPr>
        <w:jc w:val="right"/>
        <w:spacing w:line="336" w:lineRule="auto"/>
      </w:pPr>
      <w:r>
        <w:rPr>
          <w:b/>
        </w:rPr>
        <w:t xml:space="preserve">Utili di impresa € 0,63466</w:t>
      </w:r>
    </w:p>
    <w:p>
      <w:pPr>
        <w:jc w:val="right"/>
        <w:spacing w:line="336" w:lineRule="auto"/>
      </w:pPr>
      <w:r>
        <w:rPr>
          <w:b/>
        </w:rPr>
        <w:t xml:space="preserve">Prezzo a cad: € 6,98121</w:t>
      </w:r>
    </w:p>
    <w:p>
      <w:pPr>
        <w:rPr>
          <w:sz w:val="10"/>
          <w:szCs w:val="10"/>
        </w:rPr>
      </w:pPr>
    </w:p>
    <w:p>
      <w:pPr>
        <w:rPr>
          <w:sz w:val="10"/>
          <w:szCs w:val="10"/>
        </w:rPr>
      </w:pPr>
    </w:p>
    <w:p>
      <w:pPr/>
      <w:r>
        <w:rPr>
          <w:b/>
        </w:rPr>
        <w:t xml:space="preserve">Codice regionale: TOS16_PR.P61.091.002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002 - 1P x 25A</w:t>
            </w:r>
          </w:p>
        </w:tc>
      </w:tr>
    </w:tbl>
    <w:p>
      <w:pPr>
        <w:jc w:val="right"/>
      </w:pPr>
    </w:p>
    <w:p>
      <w:pPr>
        <w:jc w:val="right"/>
        <w:spacing w:line="336" w:lineRule="auto"/>
      </w:pPr>
      <w:r>
        <w:rPr>
          <w:b/>
        </w:rPr>
        <w:t xml:space="preserve">Prezzo senza S. G. e Util. a cad: € 6,12932</w:t>
      </w:r>
    </w:p>
    <w:p>
      <w:pPr>
        <w:jc w:val="right"/>
        <w:spacing w:line="336" w:lineRule="auto"/>
      </w:pPr>
      <w:r>
        <w:rPr>
          <w:b/>
        </w:rPr>
        <w:t xml:space="preserve">Spese generali € 0,91940</w:t>
      </w:r>
    </w:p>
    <w:p>
      <w:pPr>
        <w:jc w:val="right"/>
        <w:spacing w:line="336" w:lineRule="auto"/>
      </w:pPr>
      <w:r>
        <w:rPr>
          <w:b/>
        </w:rPr>
        <w:t xml:space="preserve">Utili di impresa € 0,70487</w:t>
      </w:r>
    </w:p>
    <w:p>
      <w:pPr>
        <w:jc w:val="right"/>
        <w:spacing w:line="336" w:lineRule="auto"/>
      </w:pPr>
      <w:r>
        <w:rPr>
          <w:b/>
        </w:rPr>
        <w:t xml:space="preserve">Prezzo a cad: € 7,75359</w:t>
      </w:r>
    </w:p>
    <w:p>
      <w:pPr>
        <w:rPr>
          <w:sz w:val="10"/>
          <w:szCs w:val="10"/>
        </w:rPr>
      </w:pPr>
    </w:p>
    <w:p>
      <w:pPr>
        <w:rPr>
          <w:sz w:val="10"/>
          <w:szCs w:val="10"/>
        </w:rPr>
      </w:pPr>
    </w:p>
    <w:p>
      <w:pPr/>
      <w:r>
        <w:rPr>
          <w:b/>
        </w:rPr>
        <w:t xml:space="preserve">Codice regionale: TOS16_PR.P61.091.003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003 - 1P x 32A</w:t>
            </w:r>
          </w:p>
        </w:tc>
      </w:tr>
    </w:tbl>
    <w:p>
      <w:pPr>
        <w:jc w:val="right"/>
      </w:pPr>
    </w:p>
    <w:p>
      <w:pPr>
        <w:jc w:val="right"/>
        <w:spacing w:line="336" w:lineRule="auto"/>
      </w:pPr>
      <w:r>
        <w:rPr>
          <w:b/>
        </w:rPr>
        <w:t xml:space="preserve">Prezzo senza S. G. e Util. a cad: € 6,38765</w:t>
      </w:r>
    </w:p>
    <w:p>
      <w:pPr>
        <w:jc w:val="right"/>
        <w:spacing w:line="336" w:lineRule="auto"/>
      </w:pPr>
      <w:r>
        <w:rPr>
          <w:b/>
        </w:rPr>
        <w:t xml:space="preserve">Spese generali € 0,95815</w:t>
      </w:r>
    </w:p>
    <w:p>
      <w:pPr>
        <w:jc w:val="right"/>
        <w:spacing w:line="336" w:lineRule="auto"/>
      </w:pPr>
      <w:r>
        <w:rPr>
          <w:b/>
        </w:rPr>
        <w:t xml:space="preserve">Utili di impresa € 0,73458</w:t>
      </w:r>
    </w:p>
    <w:p>
      <w:pPr>
        <w:jc w:val="right"/>
        <w:spacing w:line="336" w:lineRule="auto"/>
      </w:pPr>
      <w:r>
        <w:rPr>
          <w:b/>
        </w:rPr>
        <w:t xml:space="preserve">Prezzo a cad: € 8,08038</w:t>
      </w:r>
    </w:p>
    <w:p>
      <w:pPr>
        <w:rPr>
          <w:sz w:val="10"/>
          <w:szCs w:val="10"/>
        </w:rPr>
      </w:pPr>
    </w:p>
    <w:p>
      <w:pPr>
        <w:rPr>
          <w:sz w:val="10"/>
          <w:szCs w:val="10"/>
        </w:rPr>
      </w:pPr>
    </w:p>
    <w:p>
      <w:pPr/>
      <w:r>
        <w:rPr>
          <w:b/>
        </w:rPr>
        <w:t xml:space="preserve">Codice regionale: TOS16_PR.P61.091.004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004 - 1P x 40A</w:t>
            </w:r>
          </w:p>
        </w:tc>
      </w:tr>
    </w:tbl>
    <w:p>
      <w:pPr>
        <w:jc w:val="right"/>
      </w:pPr>
    </w:p>
    <w:p>
      <w:pPr>
        <w:jc w:val="right"/>
        <w:spacing w:line="336" w:lineRule="auto"/>
      </w:pPr>
      <w:r>
        <w:rPr>
          <w:b/>
        </w:rPr>
        <w:t xml:space="preserve">Prezzo senza S. G. e Util. a cad: € 9,08831</w:t>
      </w:r>
    </w:p>
    <w:p>
      <w:pPr>
        <w:jc w:val="right"/>
        <w:spacing w:line="336" w:lineRule="auto"/>
      </w:pPr>
      <w:r>
        <w:rPr>
          <w:b/>
        </w:rPr>
        <w:t xml:space="preserve">Spese generali € 1,36325</w:t>
      </w:r>
    </w:p>
    <w:p>
      <w:pPr>
        <w:jc w:val="right"/>
        <w:spacing w:line="336" w:lineRule="auto"/>
      </w:pPr>
      <w:r>
        <w:rPr>
          <w:b/>
        </w:rPr>
        <w:t xml:space="preserve">Utili di impresa € 1,04516</w:t>
      </w:r>
    </w:p>
    <w:p>
      <w:pPr>
        <w:jc w:val="right"/>
        <w:spacing w:line="336" w:lineRule="auto"/>
      </w:pPr>
      <w:r>
        <w:rPr>
          <w:b/>
        </w:rPr>
        <w:t xml:space="preserve">Prezzo a cad: € 11,49671</w:t>
      </w:r>
    </w:p>
    <w:p>
      <w:pPr>
        <w:rPr>
          <w:sz w:val="10"/>
          <w:szCs w:val="10"/>
        </w:rPr>
      </w:pPr>
    </w:p>
    <w:p>
      <w:pPr>
        <w:rPr>
          <w:sz w:val="10"/>
          <w:szCs w:val="10"/>
        </w:rPr>
      </w:pPr>
    </w:p>
    <w:p>
      <w:pPr/>
      <w:r>
        <w:rPr>
          <w:b/>
        </w:rPr>
        <w:t xml:space="preserve">Codice regionale: TOS16_PR.P61.091.005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005 - 1P x 63A</w:t>
            </w:r>
          </w:p>
        </w:tc>
      </w:tr>
    </w:tbl>
    <w:p>
      <w:pPr>
        <w:jc w:val="right"/>
      </w:pPr>
    </w:p>
    <w:p>
      <w:pPr>
        <w:jc w:val="right"/>
        <w:spacing w:line="336" w:lineRule="auto"/>
      </w:pPr>
      <w:r>
        <w:rPr>
          <w:b/>
        </w:rPr>
        <w:t xml:space="preserve">Prezzo senza S. G. e Util. a cad: € 11,59574</w:t>
      </w:r>
    </w:p>
    <w:p>
      <w:pPr>
        <w:jc w:val="right"/>
        <w:spacing w:line="336" w:lineRule="auto"/>
      </w:pPr>
      <w:r>
        <w:rPr>
          <w:b/>
        </w:rPr>
        <w:t xml:space="preserve">Spese generali € 1,73936</w:t>
      </w:r>
    </w:p>
    <w:p>
      <w:pPr>
        <w:jc w:val="right"/>
        <w:spacing w:line="336" w:lineRule="auto"/>
      </w:pPr>
      <w:r>
        <w:rPr>
          <w:b/>
        </w:rPr>
        <w:t xml:space="preserve">Utili di impresa € 1,33351</w:t>
      </w:r>
    </w:p>
    <w:p>
      <w:pPr>
        <w:jc w:val="right"/>
        <w:spacing w:line="336" w:lineRule="auto"/>
      </w:pPr>
      <w:r>
        <w:rPr>
          <w:b/>
        </w:rPr>
        <w:t xml:space="preserve">Prezzo a cad: € 14,66861</w:t>
      </w:r>
    </w:p>
    <w:p>
      <w:pPr>
        <w:rPr>
          <w:sz w:val="10"/>
          <w:szCs w:val="10"/>
        </w:rPr>
      </w:pPr>
    </w:p>
    <w:p>
      <w:pPr>
        <w:rPr>
          <w:sz w:val="10"/>
          <w:szCs w:val="10"/>
        </w:rPr>
      </w:pPr>
    </w:p>
    <w:p>
      <w:pPr/>
      <w:r>
        <w:rPr>
          <w:b/>
        </w:rPr>
        <w:t xml:space="preserve">Codice regionale: TOS16_PR.P61.091.006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006 - 1P x 80A</w:t>
            </w:r>
          </w:p>
        </w:tc>
      </w:tr>
    </w:tbl>
    <w:p>
      <w:pPr>
        <w:jc w:val="right"/>
      </w:pPr>
    </w:p>
    <w:p>
      <w:pPr>
        <w:jc w:val="right"/>
        <w:spacing w:line="336" w:lineRule="auto"/>
      </w:pPr>
      <w:r>
        <w:rPr>
          <w:b/>
        </w:rPr>
        <w:t xml:space="preserve">Prezzo senza S. G. e Util. a cad: € 16,12000</w:t>
      </w:r>
    </w:p>
    <w:p>
      <w:pPr>
        <w:jc w:val="right"/>
        <w:spacing w:line="336" w:lineRule="auto"/>
      </w:pPr>
      <w:r>
        <w:rPr>
          <w:b/>
        </w:rPr>
        <w:t xml:space="preserve">Spese generali € 2,41800</w:t>
      </w:r>
    </w:p>
    <w:p>
      <w:pPr>
        <w:jc w:val="right"/>
        <w:spacing w:line="336" w:lineRule="auto"/>
      </w:pPr>
      <w:r>
        <w:rPr>
          <w:b/>
        </w:rPr>
        <w:t xml:space="preserve">Utili di impresa € 1,85380</w:t>
      </w:r>
    </w:p>
    <w:p>
      <w:pPr>
        <w:jc w:val="right"/>
        <w:spacing w:line="336" w:lineRule="auto"/>
      </w:pPr>
      <w:r>
        <w:rPr>
          <w:b/>
        </w:rPr>
        <w:t xml:space="preserve">Prezzo a cad: € 20,39180</w:t>
      </w:r>
    </w:p>
    <w:p>
      <w:pPr>
        <w:rPr>
          <w:sz w:val="10"/>
          <w:szCs w:val="10"/>
        </w:rPr>
      </w:pPr>
    </w:p>
    <w:p>
      <w:pPr>
        <w:rPr>
          <w:sz w:val="10"/>
          <w:szCs w:val="10"/>
        </w:rPr>
      </w:pPr>
    </w:p>
    <w:p>
      <w:pPr/>
      <w:r>
        <w:rPr>
          <w:b/>
        </w:rPr>
        <w:t xml:space="preserve">Codice regionale: TOS16_PR.P61.091.007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007 - 1P x 100A</w:t>
            </w:r>
          </w:p>
        </w:tc>
      </w:tr>
    </w:tbl>
    <w:p>
      <w:pPr>
        <w:jc w:val="right"/>
      </w:pPr>
    </w:p>
    <w:p>
      <w:pPr>
        <w:jc w:val="right"/>
        <w:spacing w:line="336" w:lineRule="auto"/>
      </w:pPr>
      <w:r>
        <w:rPr>
          <w:b/>
        </w:rPr>
        <w:t xml:space="preserve">Prezzo senza S. G. e Util. a cad: € 18,46000</w:t>
      </w:r>
    </w:p>
    <w:p>
      <w:pPr>
        <w:jc w:val="right"/>
        <w:spacing w:line="336" w:lineRule="auto"/>
      </w:pPr>
      <w:r>
        <w:rPr>
          <w:b/>
        </w:rPr>
        <w:t xml:space="preserve">Spese generali € 2,76900</w:t>
      </w:r>
    </w:p>
    <w:p>
      <w:pPr>
        <w:jc w:val="right"/>
        <w:spacing w:line="336" w:lineRule="auto"/>
      </w:pPr>
      <w:r>
        <w:rPr>
          <w:b/>
        </w:rPr>
        <w:t xml:space="preserve">Utili di impresa € 2,12290</w:t>
      </w:r>
    </w:p>
    <w:p>
      <w:pPr>
        <w:jc w:val="right"/>
        <w:spacing w:line="336" w:lineRule="auto"/>
      </w:pPr>
      <w:r>
        <w:rPr>
          <w:b/>
        </w:rPr>
        <w:t xml:space="preserve">Prezzo a cad: € 23,35190</w:t>
      </w:r>
    </w:p>
    <w:p>
      <w:pPr>
        <w:rPr>
          <w:sz w:val="10"/>
          <w:szCs w:val="10"/>
        </w:rPr>
      </w:pPr>
    </w:p>
    <w:p>
      <w:pPr>
        <w:rPr>
          <w:sz w:val="10"/>
          <w:szCs w:val="10"/>
        </w:rPr>
      </w:pPr>
    </w:p>
    <w:p>
      <w:pPr/>
      <w:r>
        <w:rPr>
          <w:b/>
        </w:rPr>
        <w:t xml:space="preserve">Codice regionale: TOS16_PR.P61.091.008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008 - 1P x 125A</w:t>
            </w:r>
          </w:p>
        </w:tc>
      </w:tr>
    </w:tbl>
    <w:p>
      <w:pPr>
        <w:jc w:val="right"/>
      </w:pPr>
    </w:p>
    <w:p>
      <w:pPr>
        <w:jc w:val="right"/>
        <w:spacing w:line="336" w:lineRule="auto"/>
      </w:pPr>
      <w:r>
        <w:rPr>
          <w:b/>
        </w:rPr>
        <w:t xml:space="preserve">Prezzo senza S. G. e Util. a cad: € 31,65500</w:t>
      </w:r>
    </w:p>
    <w:p>
      <w:pPr>
        <w:jc w:val="right"/>
        <w:spacing w:line="336" w:lineRule="auto"/>
      </w:pPr>
      <w:r>
        <w:rPr>
          <w:b/>
        </w:rPr>
        <w:t xml:space="preserve">Spese generali € 4,74825</w:t>
      </w:r>
    </w:p>
    <w:p>
      <w:pPr>
        <w:jc w:val="right"/>
        <w:spacing w:line="336" w:lineRule="auto"/>
      </w:pPr>
      <w:r>
        <w:rPr>
          <w:b/>
        </w:rPr>
        <w:t xml:space="preserve">Utili di impresa € 3,64033</w:t>
      </w:r>
    </w:p>
    <w:p>
      <w:pPr>
        <w:jc w:val="right"/>
        <w:spacing w:line="336" w:lineRule="auto"/>
      </w:pPr>
      <w:r>
        <w:rPr>
          <w:b/>
        </w:rPr>
        <w:t xml:space="preserve">Prezzo a cad: € 40,04358</w:t>
      </w:r>
    </w:p>
    <w:p>
      <w:pPr>
        <w:rPr>
          <w:sz w:val="10"/>
          <w:szCs w:val="10"/>
        </w:rPr>
      </w:pPr>
    </w:p>
    <w:p>
      <w:pPr>
        <w:rPr>
          <w:sz w:val="10"/>
          <w:szCs w:val="10"/>
        </w:rPr>
      </w:pPr>
    </w:p>
    <w:p>
      <w:pPr/>
      <w:r>
        <w:rPr>
          <w:b/>
        </w:rPr>
        <w:t xml:space="preserve">Codice regionale: TOS16_PR.P61.091.009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009 - 2P x 16A</w:t>
            </w:r>
          </w:p>
        </w:tc>
      </w:tr>
    </w:tbl>
    <w:p>
      <w:pPr>
        <w:jc w:val="right"/>
      </w:pPr>
    </w:p>
    <w:p>
      <w:pPr>
        <w:jc w:val="right"/>
        <w:spacing w:line="336" w:lineRule="auto"/>
      </w:pPr>
      <w:r>
        <w:rPr>
          <w:b/>
        </w:rPr>
        <w:t xml:space="preserve">Prezzo senza S. G. e Util. a cad: € 7,64404</w:t>
      </w:r>
    </w:p>
    <w:p>
      <w:pPr>
        <w:jc w:val="right"/>
        <w:spacing w:line="336" w:lineRule="auto"/>
      </w:pPr>
      <w:r>
        <w:rPr>
          <w:b/>
        </w:rPr>
        <w:t xml:space="preserve">Spese generali € 1,14661</w:t>
      </w:r>
    </w:p>
    <w:p>
      <w:pPr>
        <w:jc w:val="right"/>
        <w:spacing w:line="336" w:lineRule="auto"/>
      </w:pPr>
      <w:r>
        <w:rPr>
          <w:b/>
        </w:rPr>
        <w:t xml:space="preserve">Utili di impresa € 0,87906</w:t>
      </w:r>
    </w:p>
    <w:p>
      <w:pPr>
        <w:jc w:val="right"/>
        <w:spacing w:line="336" w:lineRule="auto"/>
      </w:pPr>
      <w:r>
        <w:rPr>
          <w:b/>
        </w:rPr>
        <w:t xml:space="preserve">Prezzo a cad: € 9,66971</w:t>
      </w:r>
    </w:p>
    <w:p>
      <w:pPr>
        <w:rPr>
          <w:sz w:val="10"/>
          <w:szCs w:val="10"/>
        </w:rPr>
      </w:pPr>
    </w:p>
    <w:p>
      <w:pPr>
        <w:rPr>
          <w:sz w:val="10"/>
          <w:szCs w:val="10"/>
        </w:rPr>
      </w:pPr>
    </w:p>
    <w:p>
      <w:pPr/>
      <w:r>
        <w:rPr>
          <w:b/>
        </w:rPr>
        <w:t xml:space="preserve">Codice regionale: TOS16_PR.P61.091.010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010 - 2P x 25A</w:t>
            </w:r>
          </w:p>
        </w:tc>
      </w:tr>
    </w:tbl>
    <w:p>
      <w:pPr>
        <w:jc w:val="right"/>
      </w:pPr>
    </w:p>
    <w:p>
      <w:pPr>
        <w:jc w:val="right"/>
        <w:spacing w:line="336" w:lineRule="auto"/>
      </w:pPr>
      <w:r>
        <w:rPr>
          <w:b/>
        </w:rPr>
        <w:t xml:space="preserve">Prezzo senza S. G. e Util. a cad: € 8,47772</w:t>
      </w:r>
    </w:p>
    <w:p>
      <w:pPr>
        <w:jc w:val="right"/>
        <w:spacing w:line="336" w:lineRule="auto"/>
      </w:pPr>
      <w:r>
        <w:rPr>
          <w:b/>
        </w:rPr>
        <w:t xml:space="preserve">Spese generali € 1,27166</w:t>
      </w:r>
    </w:p>
    <w:p>
      <w:pPr>
        <w:jc w:val="right"/>
        <w:spacing w:line="336" w:lineRule="auto"/>
      </w:pPr>
      <w:r>
        <w:rPr>
          <w:b/>
        </w:rPr>
        <w:t xml:space="preserve">Utili di impresa € 0,97494</w:t>
      </w:r>
    </w:p>
    <w:p>
      <w:pPr>
        <w:jc w:val="right"/>
        <w:spacing w:line="336" w:lineRule="auto"/>
      </w:pPr>
      <w:r>
        <w:rPr>
          <w:b/>
        </w:rPr>
        <w:t xml:space="preserve">Prezzo a cad: € 10,72432</w:t>
      </w:r>
    </w:p>
    <w:p>
      <w:pPr>
        <w:rPr>
          <w:sz w:val="10"/>
          <w:szCs w:val="10"/>
        </w:rPr>
      </w:pPr>
    </w:p>
    <w:p>
      <w:pPr>
        <w:rPr>
          <w:sz w:val="10"/>
          <w:szCs w:val="10"/>
        </w:rPr>
      </w:pPr>
    </w:p>
    <w:p>
      <w:pPr/>
      <w:r>
        <w:rPr>
          <w:b/>
        </w:rPr>
        <w:t xml:space="preserve">Codice regionale: TOS16_PR.P61.091.011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011 - 2P x 32A</w:t>
            </w:r>
          </w:p>
        </w:tc>
      </w:tr>
    </w:tbl>
    <w:p>
      <w:pPr>
        <w:jc w:val="right"/>
      </w:pPr>
    </w:p>
    <w:p>
      <w:pPr>
        <w:jc w:val="right"/>
        <w:spacing w:line="336" w:lineRule="auto"/>
      </w:pPr>
      <w:r>
        <w:rPr>
          <w:b/>
        </w:rPr>
        <w:t xml:space="preserve">Prezzo senza S. G. e Util. a cad: € 8,80650</w:t>
      </w:r>
    </w:p>
    <w:p>
      <w:pPr>
        <w:jc w:val="right"/>
        <w:spacing w:line="336" w:lineRule="auto"/>
      </w:pPr>
      <w:r>
        <w:rPr>
          <w:b/>
        </w:rPr>
        <w:t xml:space="preserve">Spese generali € 1,32098</w:t>
      </w:r>
    </w:p>
    <w:p>
      <w:pPr>
        <w:jc w:val="right"/>
        <w:spacing w:line="336" w:lineRule="auto"/>
      </w:pPr>
      <w:r>
        <w:rPr>
          <w:b/>
        </w:rPr>
        <w:t xml:space="preserve">Utili di impresa € 1,01275</w:t>
      </w:r>
    </w:p>
    <w:p>
      <w:pPr>
        <w:jc w:val="right"/>
        <w:spacing w:line="336" w:lineRule="auto"/>
      </w:pPr>
      <w:r>
        <w:rPr>
          <w:b/>
        </w:rPr>
        <w:t xml:space="preserve">Prezzo a cad: € 11,14022</w:t>
      </w:r>
    </w:p>
    <w:p>
      <w:pPr>
        <w:rPr>
          <w:sz w:val="10"/>
          <w:szCs w:val="10"/>
        </w:rPr>
      </w:pPr>
    </w:p>
    <w:p>
      <w:pPr>
        <w:rPr>
          <w:sz w:val="10"/>
          <w:szCs w:val="10"/>
        </w:rPr>
      </w:pPr>
    </w:p>
    <w:p>
      <w:pPr/>
      <w:r>
        <w:rPr>
          <w:b/>
        </w:rPr>
        <w:t xml:space="preserve">Codice regionale: TOS16_PR.P61.091.012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012 - 2P x 40A</w:t>
            </w:r>
          </w:p>
        </w:tc>
      </w:tr>
    </w:tbl>
    <w:p>
      <w:pPr>
        <w:jc w:val="right"/>
      </w:pPr>
    </w:p>
    <w:p>
      <w:pPr>
        <w:jc w:val="right"/>
        <w:spacing w:line="336" w:lineRule="auto"/>
      </w:pPr>
      <w:r>
        <w:rPr>
          <w:b/>
        </w:rPr>
        <w:t xml:space="preserve">Prezzo senza S. G. e Util. a cad: € 16,96719</w:t>
      </w:r>
    </w:p>
    <w:p>
      <w:pPr>
        <w:jc w:val="right"/>
        <w:spacing w:line="336" w:lineRule="auto"/>
      </w:pPr>
      <w:r>
        <w:rPr>
          <w:b/>
        </w:rPr>
        <w:t xml:space="preserve">Spese generali € 2,54508</w:t>
      </w:r>
    </w:p>
    <w:p>
      <w:pPr>
        <w:jc w:val="right"/>
        <w:spacing w:line="336" w:lineRule="auto"/>
      </w:pPr>
      <w:r>
        <w:rPr>
          <w:b/>
        </w:rPr>
        <w:t xml:space="preserve">Utili di impresa € 1,95123</w:t>
      </w:r>
    </w:p>
    <w:p>
      <w:pPr>
        <w:jc w:val="right"/>
        <w:spacing w:line="336" w:lineRule="auto"/>
      </w:pPr>
      <w:r>
        <w:rPr>
          <w:b/>
        </w:rPr>
        <w:t xml:space="preserve">Prezzo a cad: € 21,46350</w:t>
      </w:r>
    </w:p>
    <w:p>
      <w:pPr>
        <w:rPr>
          <w:sz w:val="10"/>
          <w:szCs w:val="10"/>
        </w:rPr>
      </w:pPr>
    </w:p>
    <w:p>
      <w:pPr>
        <w:rPr>
          <w:sz w:val="10"/>
          <w:szCs w:val="10"/>
        </w:rPr>
      </w:pPr>
    </w:p>
    <w:p>
      <w:pPr/>
      <w:r>
        <w:rPr>
          <w:b/>
        </w:rPr>
        <w:t xml:space="preserve">Codice regionale: TOS16_PR.P61.091.013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013 - 2P x 63A</w:t>
            </w:r>
          </w:p>
        </w:tc>
      </w:tr>
    </w:tbl>
    <w:p>
      <w:pPr>
        <w:jc w:val="right"/>
      </w:pPr>
    </w:p>
    <w:p>
      <w:pPr>
        <w:jc w:val="right"/>
        <w:spacing w:line="336" w:lineRule="auto"/>
      </w:pPr>
      <w:r>
        <w:rPr>
          <w:b/>
        </w:rPr>
        <w:t xml:space="preserve">Prezzo senza S. G. e Util. a cad: € 20,29018</w:t>
      </w:r>
    </w:p>
    <w:p>
      <w:pPr>
        <w:jc w:val="right"/>
        <w:spacing w:line="336" w:lineRule="auto"/>
      </w:pPr>
      <w:r>
        <w:rPr>
          <w:b/>
        </w:rPr>
        <w:t xml:space="preserve">Spese generali € 3,04353</w:t>
      </w:r>
    </w:p>
    <w:p>
      <w:pPr>
        <w:jc w:val="right"/>
        <w:spacing w:line="336" w:lineRule="auto"/>
      </w:pPr>
      <w:r>
        <w:rPr>
          <w:b/>
        </w:rPr>
        <w:t xml:space="preserve">Utili di impresa € 2,33337</w:t>
      </w:r>
    </w:p>
    <w:p>
      <w:pPr>
        <w:jc w:val="right"/>
        <w:spacing w:line="336" w:lineRule="auto"/>
      </w:pPr>
      <w:r>
        <w:rPr>
          <w:b/>
        </w:rPr>
        <w:t xml:space="preserve">Prezzo a cad: € 25,66708</w:t>
      </w:r>
    </w:p>
    <w:p>
      <w:pPr>
        <w:rPr>
          <w:sz w:val="10"/>
          <w:szCs w:val="10"/>
        </w:rPr>
      </w:pPr>
    </w:p>
    <w:p>
      <w:pPr>
        <w:rPr>
          <w:sz w:val="10"/>
          <w:szCs w:val="10"/>
        </w:rPr>
      </w:pPr>
    </w:p>
    <w:p>
      <w:pPr/>
      <w:r>
        <w:rPr>
          <w:b/>
        </w:rPr>
        <w:t xml:space="preserve">Codice regionale: TOS16_PR.P61.091.014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014 - 2P x 80A</w:t>
            </w:r>
          </w:p>
        </w:tc>
      </w:tr>
    </w:tbl>
    <w:p>
      <w:pPr>
        <w:jc w:val="right"/>
      </w:pPr>
    </w:p>
    <w:p>
      <w:pPr>
        <w:jc w:val="right"/>
        <w:spacing w:line="336" w:lineRule="auto"/>
      </w:pPr>
      <w:r>
        <w:rPr>
          <w:b/>
        </w:rPr>
        <w:t xml:space="preserve">Prezzo senza S. G. e Util. a cad: € 23,95368</w:t>
      </w:r>
    </w:p>
    <w:p>
      <w:pPr>
        <w:jc w:val="right"/>
        <w:spacing w:line="336" w:lineRule="auto"/>
      </w:pPr>
      <w:r>
        <w:rPr>
          <w:b/>
        </w:rPr>
        <w:t xml:space="preserve">Spese generali € 3,59305</w:t>
      </w:r>
    </w:p>
    <w:p>
      <w:pPr>
        <w:jc w:val="right"/>
        <w:spacing w:line="336" w:lineRule="auto"/>
      </w:pPr>
      <w:r>
        <w:rPr>
          <w:b/>
        </w:rPr>
        <w:t xml:space="preserve">Utili di impresa € 2,75467</w:t>
      </w:r>
    </w:p>
    <w:p>
      <w:pPr>
        <w:jc w:val="right"/>
        <w:spacing w:line="336" w:lineRule="auto"/>
      </w:pPr>
      <w:r>
        <w:rPr>
          <w:b/>
        </w:rPr>
        <w:t xml:space="preserve">Prezzo a cad: € 30,30141</w:t>
      </w:r>
    </w:p>
    <w:p>
      <w:pPr>
        <w:rPr>
          <w:sz w:val="10"/>
          <w:szCs w:val="10"/>
        </w:rPr>
      </w:pPr>
    </w:p>
    <w:p>
      <w:pPr>
        <w:rPr>
          <w:sz w:val="10"/>
          <w:szCs w:val="10"/>
        </w:rPr>
      </w:pPr>
    </w:p>
    <w:p>
      <w:pPr/>
      <w:r>
        <w:rPr>
          <w:b/>
        </w:rPr>
        <w:t xml:space="preserve">Codice regionale: TOS16_PR.P61.091.015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015 - 2P x 100A</w:t>
            </w:r>
          </w:p>
        </w:tc>
      </w:tr>
    </w:tbl>
    <w:p>
      <w:pPr>
        <w:jc w:val="right"/>
      </w:pPr>
    </w:p>
    <w:p>
      <w:pPr>
        <w:jc w:val="right"/>
        <w:spacing w:line="336" w:lineRule="auto"/>
      </w:pPr>
      <w:r>
        <w:rPr>
          <w:b/>
        </w:rPr>
        <w:t xml:space="preserve">Prezzo senza S. G. e Util. a cad: € 27,38234</w:t>
      </w:r>
    </w:p>
    <w:p>
      <w:pPr>
        <w:jc w:val="right"/>
        <w:spacing w:line="336" w:lineRule="auto"/>
      </w:pPr>
      <w:r>
        <w:rPr>
          <w:b/>
        </w:rPr>
        <w:t xml:space="preserve">Spese generali € 4,10735</w:t>
      </w:r>
    </w:p>
    <w:p>
      <w:pPr>
        <w:jc w:val="right"/>
        <w:spacing w:line="336" w:lineRule="auto"/>
      </w:pPr>
      <w:r>
        <w:rPr>
          <w:b/>
        </w:rPr>
        <w:t xml:space="preserve">Utili di impresa € 3,14897</w:t>
      </w:r>
    </w:p>
    <w:p>
      <w:pPr>
        <w:jc w:val="right"/>
        <w:spacing w:line="336" w:lineRule="auto"/>
      </w:pPr>
      <w:r>
        <w:rPr>
          <w:b/>
        </w:rPr>
        <w:t xml:space="preserve">Prezzo a cad: € 34,63866</w:t>
      </w:r>
    </w:p>
    <w:p>
      <w:pPr>
        <w:rPr>
          <w:sz w:val="10"/>
          <w:szCs w:val="10"/>
        </w:rPr>
      </w:pPr>
    </w:p>
    <w:p>
      <w:pPr>
        <w:rPr>
          <w:sz w:val="10"/>
          <w:szCs w:val="10"/>
        </w:rPr>
      </w:pPr>
    </w:p>
    <w:p>
      <w:pPr/>
      <w:r>
        <w:rPr>
          <w:b/>
        </w:rPr>
        <w:t xml:space="preserve">Codice regionale: TOS16_PR.P61.091.016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016 - 2P x 125A</w:t>
            </w:r>
          </w:p>
        </w:tc>
      </w:tr>
    </w:tbl>
    <w:p>
      <w:pPr>
        <w:jc w:val="right"/>
      </w:pPr>
    </w:p>
    <w:p>
      <w:pPr>
        <w:jc w:val="right"/>
        <w:spacing w:line="336" w:lineRule="auto"/>
      </w:pPr>
      <w:r>
        <w:rPr>
          <w:b/>
        </w:rPr>
        <w:t xml:space="preserve">Prezzo senza S. G. e Util. a cad: € 44,39500</w:t>
      </w:r>
    </w:p>
    <w:p>
      <w:pPr>
        <w:jc w:val="right"/>
        <w:spacing w:line="336" w:lineRule="auto"/>
      </w:pPr>
      <w:r>
        <w:rPr>
          <w:b/>
        </w:rPr>
        <w:t xml:space="preserve">Spese generali € 6,65925</w:t>
      </w:r>
    </w:p>
    <w:p>
      <w:pPr>
        <w:jc w:val="right"/>
        <w:spacing w:line="336" w:lineRule="auto"/>
      </w:pPr>
      <w:r>
        <w:rPr>
          <w:b/>
        </w:rPr>
        <w:t xml:space="preserve">Utili di impresa € 5,10543</w:t>
      </w:r>
    </w:p>
    <w:p>
      <w:pPr>
        <w:jc w:val="right"/>
        <w:spacing w:line="336" w:lineRule="auto"/>
      </w:pPr>
      <w:r>
        <w:rPr>
          <w:b/>
        </w:rPr>
        <w:t xml:space="preserve">Prezzo a cad: € 56,15968</w:t>
      </w:r>
    </w:p>
    <w:p>
      <w:pPr>
        <w:rPr>
          <w:sz w:val="10"/>
          <w:szCs w:val="10"/>
        </w:rPr>
      </w:pPr>
    </w:p>
    <w:p>
      <w:pPr>
        <w:rPr>
          <w:sz w:val="10"/>
          <w:szCs w:val="10"/>
        </w:rPr>
      </w:pPr>
    </w:p>
    <w:p>
      <w:pPr/>
      <w:r>
        <w:rPr>
          <w:b/>
        </w:rPr>
        <w:t xml:space="preserve">Codice regionale: TOS16_PR.P61.091.017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017 - 3P x 16A</w:t>
            </w:r>
          </w:p>
        </w:tc>
      </w:tr>
    </w:tbl>
    <w:p>
      <w:pPr>
        <w:jc w:val="right"/>
      </w:pPr>
    </w:p>
    <w:p>
      <w:pPr>
        <w:jc w:val="right"/>
        <w:spacing w:line="336" w:lineRule="auto"/>
      </w:pPr>
      <w:r>
        <w:rPr>
          <w:b/>
        </w:rPr>
        <w:t xml:space="preserve">Prezzo senza S. G. e Util. a cad: € 11,22535</w:t>
      </w:r>
    </w:p>
    <w:p>
      <w:pPr>
        <w:jc w:val="right"/>
        <w:spacing w:line="336" w:lineRule="auto"/>
      </w:pPr>
      <w:r>
        <w:rPr>
          <w:b/>
        </w:rPr>
        <w:t xml:space="preserve">Spese generali € 1,68380</w:t>
      </w:r>
    </w:p>
    <w:p>
      <w:pPr>
        <w:jc w:val="right"/>
        <w:spacing w:line="336" w:lineRule="auto"/>
      </w:pPr>
      <w:r>
        <w:rPr>
          <w:b/>
        </w:rPr>
        <w:t xml:space="preserve">Utili di impresa € 1,29092</w:t>
      </w:r>
    </w:p>
    <w:p>
      <w:pPr>
        <w:jc w:val="right"/>
        <w:spacing w:line="336" w:lineRule="auto"/>
      </w:pPr>
      <w:r>
        <w:rPr>
          <w:b/>
        </w:rPr>
        <w:t xml:space="preserve">Prezzo a cad: € 14,20007</w:t>
      </w:r>
    </w:p>
    <w:p>
      <w:pPr>
        <w:rPr>
          <w:sz w:val="10"/>
          <w:szCs w:val="10"/>
        </w:rPr>
      </w:pPr>
    </w:p>
    <w:p>
      <w:pPr>
        <w:rPr>
          <w:sz w:val="10"/>
          <w:szCs w:val="10"/>
        </w:rPr>
      </w:pPr>
    </w:p>
    <w:p>
      <w:pPr/>
      <w:r>
        <w:rPr>
          <w:b/>
        </w:rPr>
        <w:t xml:space="preserve">Codice regionale: TOS16_PR.P61.091.018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018 - 3P x 25A</w:t>
            </w:r>
          </w:p>
        </w:tc>
      </w:tr>
    </w:tbl>
    <w:p>
      <w:pPr>
        <w:jc w:val="right"/>
      </w:pPr>
    </w:p>
    <w:p>
      <w:pPr>
        <w:jc w:val="right"/>
        <w:spacing w:line="336" w:lineRule="auto"/>
      </w:pPr>
      <w:r>
        <w:rPr>
          <w:b/>
        </w:rPr>
        <w:t xml:space="preserve">Prezzo senza S. G. e Util. a cad: € 12,47000</w:t>
      </w:r>
    </w:p>
    <w:p>
      <w:pPr>
        <w:jc w:val="right"/>
        <w:spacing w:line="336" w:lineRule="auto"/>
      </w:pPr>
      <w:r>
        <w:rPr>
          <w:b/>
        </w:rPr>
        <w:t xml:space="preserve">Spese generali € 1,87050</w:t>
      </w:r>
    </w:p>
    <w:p>
      <w:pPr>
        <w:jc w:val="right"/>
        <w:spacing w:line="336" w:lineRule="auto"/>
      </w:pPr>
      <w:r>
        <w:rPr>
          <w:b/>
        </w:rPr>
        <w:t xml:space="preserve">Utili di impresa € 1,43405</w:t>
      </w:r>
    </w:p>
    <w:p>
      <w:pPr>
        <w:jc w:val="right"/>
        <w:spacing w:line="336" w:lineRule="auto"/>
      </w:pPr>
      <w:r>
        <w:rPr>
          <w:b/>
        </w:rPr>
        <w:t xml:space="preserve">Prezzo a cad: € 15,77455</w:t>
      </w:r>
    </w:p>
    <w:p>
      <w:pPr>
        <w:rPr>
          <w:sz w:val="10"/>
          <w:szCs w:val="10"/>
        </w:rPr>
      </w:pPr>
    </w:p>
    <w:p>
      <w:pPr>
        <w:rPr>
          <w:sz w:val="10"/>
          <w:szCs w:val="10"/>
        </w:rPr>
      </w:pPr>
    </w:p>
    <w:p>
      <w:pPr/>
      <w:r>
        <w:rPr>
          <w:b/>
        </w:rPr>
        <w:t xml:space="preserve">Codice regionale: TOS16_PR.P61.091.019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019 - 3P x 32A</w:t>
            </w:r>
          </w:p>
        </w:tc>
      </w:tr>
    </w:tbl>
    <w:p>
      <w:pPr>
        <w:jc w:val="right"/>
      </w:pPr>
    </w:p>
    <w:p>
      <w:pPr>
        <w:jc w:val="right"/>
        <w:spacing w:line="336" w:lineRule="auto"/>
      </w:pPr>
      <w:r>
        <w:rPr>
          <w:b/>
        </w:rPr>
        <w:t xml:space="preserve">Prezzo senza S. G. e Util. a cad: € 13,42111</w:t>
      </w:r>
    </w:p>
    <w:p>
      <w:pPr>
        <w:jc w:val="right"/>
        <w:spacing w:line="336" w:lineRule="auto"/>
      </w:pPr>
      <w:r>
        <w:rPr>
          <w:b/>
        </w:rPr>
        <w:t xml:space="preserve">Spese generali € 2,01317</w:t>
      </w:r>
    </w:p>
    <w:p>
      <w:pPr>
        <w:jc w:val="right"/>
        <w:spacing w:line="336" w:lineRule="auto"/>
      </w:pPr>
      <w:r>
        <w:rPr>
          <w:b/>
        </w:rPr>
        <w:t xml:space="preserve">Utili di impresa € 1,54343</w:t>
      </w:r>
    </w:p>
    <w:p>
      <w:pPr>
        <w:jc w:val="right"/>
        <w:spacing w:line="336" w:lineRule="auto"/>
      </w:pPr>
      <w:r>
        <w:rPr>
          <w:b/>
        </w:rPr>
        <w:t xml:space="preserve">Prezzo a cad: € 16,97770</w:t>
      </w:r>
    </w:p>
    <w:p>
      <w:pPr>
        <w:rPr>
          <w:sz w:val="10"/>
          <w:szCs w:val="10"/>
        </w:rPr>
      </w:pPr>
    </w:p>
    <w:p>
      <w:pPr>
        <w:rPr>
          <w:sz w:val="10"/>
          <w:szCs w:val="10"/>
        </w:rPr>
      </w:pPr>
    </w:p>
    <w:p>
      <w:pPr/>
      <w:r>
        <w:rPr>
          <w:b/>
        </w:rPr>
        <w:t xml:space="preserve">Codice regionale: TOS16_PR.P61.091.020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020 - 3P x 40A</w:t>
            </w:r>
          </w:p>
        </w:tc>
      </w:tr>
    </w:tbl>
    <w:p>
      <w:pPr>
        <w:jc w:val="right"/>
      </w:pPr>
    </w:p>
    <w:p>
      <w:pPr>
        <w:jc w:val="right"/>
        <w:spacing w:line="336" w:lineRule="auto"/>
      </w:pPr>
      <w:r>
        <w:rPr>
          <w:b/>
        </w:rPr>
        <w:t xml:space="preserve">Prezzo senza S. G. e Util. a cad: € 29,44500</w:t>
      </w:r>
    </w:p>
    <w:p>
      <w:pPr>
        <w:jc w:val="right"/>
        <w:spacing w:line="336" w:lineRule="auto"/>
      </w:pPr>
      <w:r>
        <w:rPr>
          <w:b/>
        </w:rPr>
        <w:t xml:space="preserve">Spese generali € 4,41675</w:t>
      </w:r>
    </w:p>
    <w:p>
      <w:pPr>
        <w:jc w:val="right"/>
        <w:spacing w:line="336" w:lineRule="auto"/>
      </w:pPr>
      <w:r>
        <w:rPr>
          <w:b/>
        </w:rPr>
        <w:t xml:space="preserve">Utili di impresa € 3,38618</w:t>
      </w:r>
    </w:p>
    <w:p>
      <w:pPr>
        <w:jc w:val="right"/>
        <w:spacing w:line="336" w:lineRule="auto"/>
      </w:pPr>
      <w:r>
        <w:rPr>
          <w:b/>
        </w:rPr>
        <w:t xml:space="preserve">Prezzo a cad: € 37,24793</w:t>
      </w:r>
    </w:p>
    <w:p>
      <w:pPr>
        <w:rPr>
          <w:sz w:val="10"/>
          <w:szCs w:val="10"/>
        </w:rPr>
      </w:pPr>
    </w:p>
    <w:p>
      <w:pPr>
        <w:rPr>
          <w:sz w:val="10"/>
          <w:szCs w:val="10"/>
        </w:rPr>
      </w:pPr>
    </w:p>
    <w:p>
      <w:pPr/>
      <w:r>
        <w:rPr>
          <w:b/>
        </w:rPr>
        <w:t xml:space="preserve">Codice regionale: TOS16_PR.P61.091.021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021 - 3P x 63A</w:t>
            </w:r>
          </w:p>
        </w:tc>
      </w:tr>
    </w:tbl>
    <w:p>
      <w:pPr>
        <w:jc w:val="right"/>
      </w:pPr>
    </w:p>
    <w:p>
      <w:pPr>
        <w:jc w:val="right"/>
        <w:spacing w:line="336" w:lineRule="auto"/>
      </w:pPr>
      <w:r>
        <w:rPr>
          <w:b/>
        </w:rPr>
        <w:t xml:space="preserve">Prezzo senza S. G. e Util. a cad: € 33,97610</w:t>
      </w:r>
    </w:p>
    <w:p>
      <w:pPr>
        <w:jc w:val="right"/>
        <w:spacing w:line="336" w:lineRule="auto"/>
      </w:pPr>
      <w:r>
        <w:rPr>
          <w:b/>
        </w:rPr>
        <w:t xml:space="preserve">Spese generali € 5,09642</w:t>
      </w:r>
    </w:p>
    <w:p>
      <w:pPr>
        <w:jc w:val="right"/>
        <w:spacing w:line="336" w:lineRule="auto"/>
      </w:pPr>
      <w:r>
        <w:rPr>
          <w:b/>
        </w:rPr>
        <w:t xml:space="preserve">Utili di impresa € 3,90725</w:t>
      </w:r>
    </w:p>
    <w:p>
      <w:pPr>
        <w:jc w:val="right"/>
        <w:spacing w:line="336" w:lineRule="auto"/>
      </w:pPr>
      <w:r>
        <w:rPr>
          <w:b/>
        </w:rPr>
        <w:t xml:space="preserve">Prezzo a cad: € 42,97977</w:t>
      </w:r>
    </w:p>
    <w:p>
      <w:pPr>
        <w:rPr>
          <w:sz w:val="10"/>
          <w:szCs w:val="10"/>
        </w:rPr>
      </w:pPr>
    </w:p>
    <w:p>
      <w:pPr>
        <w:rPr>
          <w:sz w:val="10"/>
          <w:szCs w:val="10"/>
        </w:rPr>
      </w:pPr>
    </w:p>
    <w:p>
      <w:pPr/>
      <w:r>
        <w:rPr>
          <w:b/>
        </w:rPr>
        <w:t xml:space="preserve">Codice regionale: TOS16_PR.P61.091.022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022 - 3P x 80A</w:t>
            </w:r>
          </w:p>
        </w:tc>
      </w:tr>
    </w:tbl>
    <w:p>
      <w:pPr>
        <w:jc w:val="right"/>
      </w:pPr>
    </w:p>
    <w:p>
      <w:pPr>
        <w:jc w:val="right"/>
        <w:spacing w:line="336" w:lineRule="auto"/>
      </w:pPr>
      <w:r>
        <w:rPr>
          <w:b/>
        </w:rPr>
        <w:t xml:space="preserve">Prezzo senza S. G. e Util. a cad: € 34,85026</w:t>
      </w:r>
    </w:p>
    <w:p>
      <w:pPr>
        <w:jc w:val="right"/>
        <w:spacing w:line="336" w:lineRule="auto"/>
      </w:pPr>
      <w:r>
        <w:rPr>
          <w:b/>
        </w:rPr>
        <w:t xml:space="preserve">Spese generali € 5,22754</w:t>
      </w:r>
    </w:p>
    <w:p>
      <w:pPr>
        <w:jc w:val="right"/>
        <w:spacing w:line="336" w:lineRule="auto"/>
      </w:pPr>
      <w:r>
        <w:rPr>
          <w:b/>
        </w:rPr>
        <w:t xml:space="preserve">Utili di impresa € 4,00778</w:t>
      </w:r>
    </w:p>
    <w:p>
      <w:pPr>
        <w:jc w:val="right"/>
        <w:spacing w:line="336" w:lineRule="auto"/>
      </w:pPr>
      <w:r>
        <w:rPr>
          <w:b/>
        </w:rPr>
        <w:t xml:space="preserve">Prezzo a cad: € 44,08558</w:t>
      </w:r>
    </w:p>
    <w:p>
      <w:pPr>
        <w:rPr>
          <w:sz w:val="10"/>
          <w:szCs w:val="10"/>
        </w:rPr>
      </w:pPr>
    </w:p>
    <w:p>
      <w:pPr>
        <w:rPr>
          <w:sz w:val="10"/>
          <w:szCs w:val="10"/>
        </w:rPr>
      </w:pPr>
    </w:p>
    <w:p>
      <w:pPr/>
      <w:r>
        <w:rPr>
          <w:b/>
        </w:rPr>
        <w:t xml:space="preserve">Codice regionale: TOS16_PR.P61.091.023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023 - 3P x 100A</w:t>
            </w:r>
          </w:p>
        </w:tc>
      </w:tr>
    </w:tbl>
    <w:p>
      <w:pPr>
        <w:jc w:val="right"/>
      </w:pPr>
    </w:p>
    <w:p>
      <w:pPr>
        <w:jc w:val="right"/>
        <w:spacing w:line="336" w:lineRule="auto"/>
      </w:pPr>
      <w:r>
        <w:rPr>
          <w:b/>
        </w:rPr>
        <w:t xml:space="preserve">Prezzo senza S. G. e Util. a cad: € 37,56266</w:t>
      </w:r>
    </w:p>
    <w:p>
      <w:pPr>
        <w:jc w:val="right"/>
        <w:spacing w:line="336" w:lineRule="auto"/>
      </w:pPr>
      <w:r>
        <w:rPr>
          <w:b/>
        </w:rPr>
        <w:t xml:space="preserve">Spese generali € 5,63440</w:t>
      </w:r>
    </w:p>
    <w:p>
      <w:pPr>
        <w:jc w:val="right"/>
        <w:spacing w:line="336" w:lineRule="auto"/>
      </w:pPr>
      <w:r>
        <w:rPr>
          <w:b/>
        </w:rPr>
        <w:t xml:space="preserve">Utili di impresa € 4,31971</w:t>
      </w:r>
    </w:p>
    <w:p>
      <w:pPr>
        <w:jc w:val="right"/>
        <w:spacing w:line="336" w:lineRule="auto"/>
      </w:pPr>
      <w:r>
        <w:rPr>
          <w:b/>
        </w:rPr>
        <w:t xml:space="preserve">Prezzo a cad: € 47,51676</w:t>
      </w:r>
    </w:p>
    <w:p>
      <w:pPr>
        <w:rPr>
          <w:sz w:val="10"/>
          <w:szCs w:val="10"/>
        </w:rPr>
      </w:pPr>
    </w:p>
    <w:p>
      <w:pPr>
        <w:rPr>
          <w:sz w:val="10"/>
          <w:szCs w:val="10"/>
        </w:rPr>
      </w:pPr>
    </w:p>
    <w:p>
      <w:pPr/>
      <w:r>
        <w:rPr>
          <w:b/>
        </w:rPr>
        <w:t xml:space="preserve">Codice regionale: TOS16_PR.P61.091.024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024 - 3P x 125A</w:t>
            </w:r>
          </w:p>
        </w:tc>
      </w:tr>
    </w:tbl>
    <w:p>
      <w:pPr>
        <w:jc w:val="right"/>
      </w:pPr>
    </w:p>
    <w:p>
      <w:pPr>
        <w:jc w:val="right"/>
        <w:spacing w:line="336" w:lineRule="auto"/>
      </w:pPr>
      <w:r>
        <w:rPr>
          <w:b/>
        </w:rPr>
        <w:t xml:space="preserve">Prezzo senza S. G. e Util. a cad: € 63,31000</w:t>
      </w:r>
    </w:p>
    <w:p>
      <w:pPr>
        <w:jc w:val="right"/>
        <w:spacing w:line="336" w:lineRule="auto"/>
      </w:pPr>
      <w:r>
        <w:rPr>
          <w:b/>
        </w:rPr>
        <w:t xml:space="preserve">Spese generali € 9,49650</w:t>
      </w:r>
    </w:p>
    <w:p>
      <w:pPr>
        <w:jc w:val="right"/>
        <w:spacing w:line="336" w:lineRule="auto"/>
      </w:pPr>
      <w:r>
        <w:rPr>
          <w:b/>
        </w:rPr>
        <w:t xml:space="preserve">Utili di impresa € 7,28065</w:t>
      </w:r>
    </w:p>
    <w:p>
      <w:pPr>
        <w:jc w:val="right"/>
        <w:spacing w:line="336" w:lineRule="auto"/>
      </w:pPr>
      <w:r>
        <w:rPr>
          <w:b/>
        </w:rPr>
        <w:t xml:space="preserve">Prezzo a cad: € 80,08715</w:t>
      </w:r>
    </w:p>
    <w:p>
      <w:pPr>
        <w:rPr>
          <w:sz w:val="10"/>
          <w:szCs w:val="10"/>
        </w:rPr>
      </w:pPr>
    </w:p>
    <w:p>
      <w:pPr>
        <w:rPr>
          <w:sz w:val="10"/>
          <w:szCs w:val="10"/>
        </w:rPr>
      </w:pPr>
    </w:p>
    <w:p>
      <w:pPr/>
      <w:r>
        <w:rPr>
          <w:b/>
        </w:rPr>
        <w:t xml:space="preserve">Codice regionale: TOS16_PR.P61.091.025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025 - 4P x 16A</w:t>
            </w:r>
          </w:p>
        </w:tc>
      </w:tr>
    </w:tbl>
    <w:p>
      <w:pPr>
        <w:jc w:val="right"/>
      </w:pPr>
    </w:p>
    <w:p>
      <w:pPr>
        <w:jc w:val="right"/>
        <w:spacing w:line="336" w:lineRule="auto"/>
      </w:pPr>
      <w:r>
        <w:rPr>
          <w:b/>
        </w:rPr>
        <w:t xml:space="preserve">Prezzo senza S. G. e Util. a cad: € 14,94757</w:t>
      </w:r>
    </w:p>
    <w:p>
      <w:pPr>
        <w:jc w:val="right"/>
        <w:spacing w:line="336" w:lineRule="auto"/>
      </w:pPr>
      <w:r>
        <w:rPr>
          <w:b/>
        </w:rPr>
        <w:t xml:space="preserve">Spese generali € 2,24214</w:t>
      </w:r>
    </w:p>
    <w:p>
      <w:pPr>
        <w:jc w:val="right"/>
        <w:spacing w:line="336" w:lineRule="auto"/>
      </w:pPr>
      <w:r>
        <w:rPr>
          <w:b/>
        </w:rPr>
        <w:t xml:space="preserve">Utili di impresa € 1,71897</w:t>
      </w:r>
    </w:p>
    <w:p>
      <w:pPr>
        <w:jc w:val="right"/>
        <w:spacing w:line="336" w:lineRule="auto"/>
      </w:pPr>
      <w:r>
        <w:rPr>
          <w:b/>
        </w:rPr>
        <w:t xml:space="preserve">Prezzo a cad: € 18,90868</w:t>
      </w:r>
    </w:p>
    <w:p>
      <w:pPr>
        <w:rPr>
          <w:sz w:val="10"/>
          <w:szCs w:val="10"/>
        </w:rPr>
      </w:pPr>
    </w:p>
    <w:p>
      <w:pPr>
        <w:rPr>
          <w:sz w:val="10"/>
          <w:szCs w:val="10"/>
        </w:rPr>
      </w:pPr>
    </w:p>
    <w:p>
      <w:pPr/>
      <w:r>
        <w:rPr>
          <w:b/>
        </w:rPr>
        <w:t xml:space="preserve">Codice regionale: TOS16_PR.P61.091.026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026 - 4P x 25A</w:t>
            </w:r>
          </w:p>
        </w:tc>
      </w:tr>
    </w:tbl>
    <w:p>
      <w:pPr>
        <w:jc w:val="right"/>
      </w:pPr>
    </w:p>
    <w:p>
      <w:pPr>
        <w:jc w:val="right"/>
        <w:spacing w:line="336" w:lineRule="auto"/>
      </w:pPr>
      <w:r>
        <w:rPr>
          <w:b/>
        </w:rPr>
        <w:t xml:space="preserve">Prezzo senza S. G. e Util. a cad: € 16,61493</w:t>
      </w:r>
    </w:p>
    <w:p>
      <w:pPr>
        <w:jc w:val="right"/>
        <w:spacing w:line="336" w:lineRule="auto"/>
      </w:pPr>
      <w:r>
        <w:rPr>
          <w:b/>
        </w:rPr>
        <w:t xml:space="preserve">Spese generali € 2,49224</w:t>
      </w:r>
    </w:p>
    <w:p>
      <w:pPr>
        <w:jc w:val="right"/>
        <w:spacing w:line="336" w:lineRule="auto"/>
      </w:pPr>
      <w:r>
        <w:rPr>
          <w:b/>
        </w:rPr>
        <w:t xml:space="preserve">Utili di impresa € 1,91072</w:t>
      </w:r>
    </w:p>
    <w:p>
      <w:pPr>
        <w:jc w:val="right"/>
        <w:spacing w:line="336" w:lineRule="auto"/>
      </w:pPr>
      <w:r>
        <w:rPr>
          <w:b/>
        </w:rPr>
        <w:t xml:space="preserve">Prezzo a cad: € 21,01789</w:t>
      </w:r>
    </w:p>
    <w:p>
      <w:pPr>
        <w:rPr>
          <w:sz w:val="10"/>
          <w:szCs w:val="10"/>
        </w:rPr>
      </w:pPr>
    </w:p>
    <w:p>
      <w:pPr>
        <w:rPr>
          <w:sz w:val="10"/>
          <w:szCs w:val="10"/>
        </w:rPr>
      </w:pPr>
    </w:p>
    <w:p>
      <w:pPr/>
      <w:r>
        <w:rPr>
          <w:b/>
        </w:rPr>
        <w:t xml:space="preserve">Codice regionale: TOS16_PR.P61.091.027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027 - 4P x 32A</w:t>
            </w:r>
          </w:p>
        </w:tc>
      </w:tr>
    </w:tbl>
    <w:p>
      <w:pPr>
        <w:jc w:val="right"/>
      </w:pPr>
    </w:p>
    <w:p>
      <w:pPr>
        <w:jc w:val="right"/>
        <w:spacing w:line="336" w:lineRule="auto"/>
      </w:pPr>
      <w:r>
        <w:rPr>
          <w:b/>
        </w:rPr>
        <w:t xml:space="preserve">Prezzo senza S. G. e Util. a cad: € 17,31945</w:t>
      </w:r>
    </w:p>
    <w:p>
      <w:pPr>
        <w:jc w:val="right"/>
        <w:spacing w:line="336" w:lineRule="auto"/>
      </w:pPr>
      <w:r>
        <w:rPr>
          <w:b/>
        </w:rPr>
        <w:t xml:space="preserve">Spese generali € 2,59792</w:t>
      </w:r>
    </w:p>
    <w:p>
      <w:pPr>
        <w:jc w:val="right"/>
        <w:spacing w:line="336" w:lineRule="auto"/>
      </w:pPr>
      <w:r>
        <w:rPr>
          <w:b/>
        </w:rPr>
        <w:t xml:space="preserve">Utili di impresa € 1,99174</w:t>
      </w:r>
    </w:p>
    <w:p>
      <w:pPr>
        <w:jc w:val="right"/>
        <w:spacing w:line="336" w:lineRule="auto"/>
      </w:pPr>
      <w:r>
        <w:rPr>
          <w:b/>
        </w:rPr>
        <w:t xml:space="preserve">Prezzo a cad: € 21,90910</w:t>
      </w:r>
    </w:p>
    <w:p>
      <w:pPr>
        <w:rPr>
          <w:sz w:val="10"/>
          <w:szCs w:val="10"/>
        </w:rPr>
      </w:pPr>
    </w:p>
    <w:p>
      <w:pPr>
        <w:rPr>
          <w:sz w:val="10"/>
          <w:szCs w:val="10"/>
        </w:rPr>
      </w:pPr>
    </w:p>
    <w:p>
      <w:pPr/>
      <w:r>
        <w:rPr>
          <w:b/>
        </w:rPr>
        <w:t xml:space="preserve">Codice regionale: TOS16_PR.P61.091.028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028 - 4P x 40A</w:t>
            </w:r>
          </w:p>
        </w:tc>
      </w:tr>
    </w:tbl>
    <w:p>
      <w:pPr>
        <w:jc w:val="right"/>
      </w:pPr>
    </w:p>
    <w:p>
      <w:pPr>
        <w:jc w:val="right"/>
        <w:spacing w:line="336" w:lineRule="auto"/>
      </w:pPr>
      <w:r>
        <w:rPr>
          <w:b/>
        </w:rPr>
        <w:t xml:space="preserve">Prezzo senza S. G. e Util. a cad: € 33,22986</w:t>
      </w:r>
    </w:p>
    <w:p>
      <w:pPr>
        <w:jc w:val="right"/>
        <w:spacing w:line="336" w:lineRule="auto"/>
      </w:pPr>
      <w:r>
        <w:rPr>
          <w:b/>
        </w:rPr>
        <w:t xml:space="preserve">Spese generali € 4,98448</w:t>
      </w:r>
    </w:p>
    <w:p>
      <w:pPr>
        <w:jc w:val="right"/>
        <w:spacing w:line="336" w:lineRule="auto"/>
      </w:pPr>
      <w:r>
        <w:rPr>
          <w:b/>
        </w:rPr>
        <w:t xml:space="preserve">Utili di impresa € 3,82143</w:t>
      </w:r>
    </w:p>
    <w:p>
      <w:pPr>
        <w:jc w:val="right"/>
        <w:spacing w:line="336" w:lineRule="auto"/>
      </w:pPr>
      <w:r>
        <w:rPr>
          <w:b/>
        </w:rPr>
        <w:t xml:space="preserve">Prezzo a cad: € 42,03577</w:t>
      </w:r>
    </w:p>
    <w:p>
      <w:pPr>
        <w:rPr>
          <w:sz w:val="10"/>
          <w:szCs w:val="10"/>
        </w:rPr>
      </w:pPr>
    </w:p>
    <w:p>
      <w:pPr>
        <w:rPr>
          <w:sz w:val="10"/>
          <w:szCs w:val="10"/>
        </w:rPr>
      </w:pPr>
    </w:p>
    <w:p>
      <w:pPr/>
      <w:r>
        <w:rPr>
          <w:b/>
        </w:rPr>
        <w:t xml:space="preserve">Codice regionale: TOS16_PR.P61.091.029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029 - 4P x 63A</w:t>
            </w:r>
          </w:p>
        </w:tc>
      </w:tr>
    </w:tbl>
    <w:p>
      <w:pPr>
        <w:jc w:val="right"/>
      </w:pPr>
    </w:p>
    <w:p>
      <w:pPr>
        <w:jc w:val="right"/>
        <w:spacing w:line="336" w:lineRule="auto"/>
      </w:pPr>
      <w:r>
        <w:rPr>
          <w:b/>
        </w:rPr>
        <w:t xml:space="preserve">Prezzo senza S. G. e Util. a cad: € 38,26718</w:t>
      </w:r>
    </w:p>
    <w:p>
      <w:pPr>
        <w:jc w:val="right"/>
        <w:spacing w:line="336" w:lineRule="auto"/>
      </w:pPr>
      <w:r>
        <w:rPr>
          <w:b/>
        </w:rPr>
        <w:t xml:space="preserve">Spese generali € 5,74008</w:t>
      </w:r>
    </w:p>
    <w:p>
      <w:pPr>
        <w:jc w:val="right"/>
        <w:spacing w:line="336" w:lineRule="auto"/>
      </w:pPr>
      <w:r>
        <w:rPr>
          <w:b/>
        </w:rPr>
        <w:t xml:space="preserve">Utili di impresa € 4,40073</w:t>
      </w:r>
    </w:p>
    <w:p>
      <w:pPr>
        <w:jc w:val="right"/>
        <w:spacing w:line="336" w:lineRule="auto"/>
      </w:pPr>
      <w:r>
        <w:rPr>
          <w:b/>
        </w:rPr>
        <w:t xml:space="preserve">Prezzo a cad: € 48,40798</w:t>
      </w:r>
    </w:p>
    <w:p>
      <w:pPr>
        <w:rPr>
          <w:sz w:val="10"/>
          <w:szCs w:val="10"/>
        </w:rPr>
      </w:pPr>
    </w:p>
    <w:p>
      <w:pPr>
        <w:rPr>
          <w:sz w:val="10"/>
          <w:szCs w:val="10"/>
        </w:rPr>
      </w:pPr>
    </w:p>
    <w:p>
      <w:pPr/>
      <w:r>
        <w:rPr>
          <w:b/>
        </w:rPr>
        <w:t xml:space="preserve">Codice regionale: TOS16_PR.P61.091.030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030 - 4P x 80A</w:t>
            </w:r>
          </w:p>
        </w:tc>
      </w:tr>
    </w:tbl>
    <w:p>
      <w:pPr>
        <w:jc w:val="right"/>
      </w:pPr>
    </w:p>
    <w:p>
      <w:pPr>
        <w:jc w:val="right"/>
        <w:spacing w:line="336" w:lineRule="auto"/>
      </w:pPr>
      <w:r>
        <w:rPr>
          <w:b/>
        </w:rPr>
        <w:t xml:space="preserve">Prezzo senza S. G. e Util. a cad: € 41,13223</w:t>
      </w:r>
    </w:p>
    <w:p>
      <w:pPr>
        <w:jc w:val="right"/>
        <w:spacing w:line="336" w:lineRule="auto"/>
      </w:pPr>
      <w:r>
        <w:rPr>
          <w:b/>
        </w:rPr>
        <w:t xml:space="preserve">Spese generali € 6,16983</w:t>
      </w:r>
    </w:p>
    <w:p>
      <w:pPr>
        <w:jc w:val="right"/>
        <w:spacing w:line="336" w:lineRule="auto"/>
      </w:pPr>
      <w:r>
        <w:rPr>
          <w:b/>
        </w:rPr>
        <w:t xml:space="preserve">Utili di impresa € 4,73021</w:t>
      </w:r>
    </w:p>
    <w:p>
      <w:pPr>
        <w:jc w:val="right"/>
        <w:spacing w:line="336" w:lineRule="auto"/>
      </w:pPr>
      <w:r>
        <w:rPr>
          <w:b/>
        </w:rPr>
        <w:t xml:space="preserve">Prezzo a cad: € 52,03227</w:t>
      </w:r>
    </w:p>
    <w:p>
      <w:pPr>
        <w:rPr>
          <w:sz w:val="10"/>
          <w:szCs w:val="10"/>
        </w:rPr>
      </w:pPr>
    </w:p>
    <w:p>
      <w:pPr>
        <w:rPr>
          <w:sz w:val="10"/>
          <w:szCs w:val="10"/>
        </w:rPr>
      </w:pPr>
    </w:p>
    <w:p>
      <w:pPr/>
      <w:r>
        <w:rPr>
          <w:b/>
        </w:rPr>
        <w:t xml:space="preserve">Codice regionale: TOS16_PR.P61.091.031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031 - 4P x 100A</w:t>
            </w:r>
          </w:p>
        </w:tc>
      </w:tr>
    </w:tbl>
    <w:p>
      <w:pPr>
        <w:jc w:val="right"/>
      </w:pPr>
    </w:p>
    <w:p>
      <w:pPr>
        <w:jc w:val="right"/>
        <w:spacing w:line="336" w:lineRule="auto"/>
      </w:pPr>
      <w:r>
        <w:rPr>
          <w:b/>
        </w:rPr>
        <w:t xml:space="preserve">Prezzo senza S. G. e Util. a cad: € 52,24016</w:t>
      </w:r>
    </w:p>
    <w:p>
      <w:pPr>
        <w:jc w:val="right"/>
        <w:spacing w:line="336" w:lineRule="auto"/>
      </w:pPr>
      <w:r>
        <w:rPr>
          <w:b/>
        </w:rPr>
        <w:t xml:space="preserve">Spese generali € 7,83602</w:t>
      </w:r>
    </w:p>
    <w:p>
      <w:pPr>
        <w:jc w:val="right"/>
        <w:spacing w:line="336" w:lineRule="auto"/>
      </w:pPr>
      <w:r>
        <w:rPr>
          <w:b/>
        </w:rPr>
        <w:t xml:space="preserve">Utili di impresa € 6,00762</w:t>
      </w:r>
    </w:p>
    <w:p>
      <w:pPr>
        <w:jc w:val="right"/>
        <w:spacing w:line="336" w:lineRule="auto"/>
      </w:pPr>
      <w:r>
        <w:rPr>
          <w:b/>
        </w:rPr>
        <w:t xml:space="preserve">Prezzo a cad: € 66,08380</w:t>
      </w:r>
    </w:p>
    <w:p>
      <w:pPr>
        <w:rPr>
          <w:sz w:val="10"/>
          <w:szCs w:val="10"/>
        </w:rPr>
      </w:pPr>
    </w:p>
    <w:p>
      <w:pPr>
        <w:rPr>
          <w:sz w:val="10"/>
          <w:szCs w:val="10"/>
        </w:rPr>
      </w:pPr>
    </w:p>
    <w:p>
      <w:pPr/>
      <w:r>
        <w:rPr>
          <w:b/>
        </w:rPr>
        <w:t xml:space="preserve">Codice regionale: TOS16_PR.P61.091.032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032 - 4P x 125A</w:t>
            </w:r>
          </w:p>
        </w:tc>
      </w:tr>
    </w:tbl>
    <w:p>
      <w:pPr>
        <w:jc w:val="right"/>
      </w:pPr>
    </w:p>
    <w:p>
      <w:pPr>
        <w:jc w:val="right"/>
        <w:spacing w:line="336" w:lineRule="auto"/>
      </w:pPr>
      <w:r>
        <w:rPr>
          <w:b/>
        </w:rPr>
        <w:t xml:space="preserve">Prezzo senza S. G. e Util. a cad: € 82,55000</w:t>
      </w:r>
    </w:p>
    <w:p>
      <w:pPr>
        <w:jc w:val="right"/>
        <w:spacing w:line="336" w:lineRule="auto"/>
      </w:pPr>
      <w:r>
        <w:rPr>
          <w:b/>
        </w:rPr>
        <w:t xml:space="preserve">Spese generali € 12,38250</w:t>
      </w:r>
    </w:p>
    <w:p>
      <w:pPr>
        <w:jc w:val="right"/>
        <w:spacing w:line="336" w:lineRule="auto"/>
      </w:pPr>
      <w:r>
        <w:rPr>
          <w:b/>
        </w:rPr>
        <w:t xml:space="preserve">Utili di impresa € 9,49325</w:t>
      </w:r>
    </w:p>
    <w:p>
      <w:pPr>
        <w:jc w:val="right"/>
        <w:spacing w:line="336" w:lineRule="auto"/>
      </w:pPr>
      <w:r>
        <w:rPr>
          <w:b/>
        </w:rPr>
        <w:t xml:space="preserve">Prezzo a cad: € 104,42575</w:t>
      </w:r>
    </w:p>
    <w:p>
      <w:pPr>
        <w:rPr>
          <w:sz w:val="10"/>
          <w:szCs w:val="10"/>
        </w:rPr>
      </w:pPr>
    </w:p>
    <w:p>
      <w:pPr>
        <w:rPr>
          <w:sz w:val="10"/>
          <w:szCs w:val="10"/>
        </w:rPr>
      </w:pPr>
    </w:p>
    <w:p>
      <w:pPr/>
      <w:r>
        <w:rPr>
          <w:b/>
        </w:rPr>
        <w:t xml:space="preserve">Codice regionale: TOS16_PR.P61.092.001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001 - 1P x 32A - per fusibili 10,3 x 38 mm.</w:t>
            </w:r>
          </w:p>
        </w:tc>
      </w:tr>
    </w:tbl>
    <w:p>
      <w:pPr>
        <w:jc w:val="right"/>
      </w:pPr>
    </w:p>
    <w:p>
      <w:pPr>
        <w:jc w:val="right"/>
        <w:spacing w:line="336" w:lineRule="auto"/>
      </w:pPr>
      <w:r>
        <w:rPr>
          <w:b/>
        </w:rPr>
        <w:t xml:space="preserve">Prezzo senza S. G. e Util. a cad: € 2,23098</w:t>
      </w:r>
    </w:p>
    <w:p>
      <w:pPr>
        <w:jc w:val="right"/>
        <w:spacing w:line="336" w:lineRule="auto"/>
      </w:pPr>
      <w:r>
        <w:rPr>
          <w:b/>
        </w:rPr>
        <w:t xml:space="preserve">Spese generali € 0,33465</w:t>
      </w:r>
    </w:p>
    <w:p>
      <w:pPr>
        <w:jc w:val="right"/>
        <w:spacing w:line="336" w:lineRule="auto"/>
      </w:pPr>
      <w:r>
        <w:rPr>
          <w:b/>
        </w:rPr>
        <w:t xml:space="preserve">Utili di impresa € 0,25656</w:t>
      </w:r>
    </w:p>
    <w:p>
      <w:pPr>
        <w:jc w:val="right"/>
        <w:spacing w:line="336" w:lineRule="auto"/>
      </w:pPr>
      <w:r>
        <w:rPr>
          <w:b/>
        </w:rPr>
        <w:t xml:space="preserve">Prezzo a cad: € 2,82219</w:t>
      </w:r>
    </w:p>
    <w:p>
      <w:pPr>
        <w:rPr>
          <w:sz w:val="10"/>
          <w:szCs w:val="10"/>
        </w:rPr>
      </w:pPr>
    </w:p>
    <w:p>
      <w:pPr>
        <w:rPr>
          <w:sz w:val="10"/>
          <w:szCs w:val="10"/>
        </w:rPr>
      </w:pPr>
    </w:p>
    <w:p>
      <w:pPr/>
      <w:r>
        <w:rPr>
          <w:b/>
        </w:rPr>
        <w:t xml:space="preserve">Codice regionale: TOS16_PR.P61.092.002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002 - 1P+N x 32A - per fusibili 10,3 x 38 mm.</w:t>
            </w:r>
          </w:p>
        </w:tc>
      </w:tr>
    </w:tbl>
    <w:p>
      <w:pPr>
        <w:jc w:val="right"/>
      </w:pPr>
    </w:p>
    <w:p>
      <w:pPr>
        <w:jc w:val="right"/>
        <w:spacing w:line="336" w:lineRule="auto"/>
      </w:pPr>
      <w:r>
        <w:rPr>
          <w:b/>
        </w:rPr>
        <w:t xml:space="preserve">Prezzo senza S. G. e Util. a cad: € 4,99035</w:t>
      </w:r>
    </w:p>
    <w:p>
      <w:pPr>
        <w:jc w:val="right"/>
        <w:spacing w:line="336" w:lineRule="auto"/>
      </w:pPr>
      <w:r>
        <w:rPr>
          <w:b/>
        </w:rPr>
        <w:t xml:space="preserve">Spese generali € 0,74855</w:t>
      </w:r>
    </w:p>
    <w:p>
      <w:pPr>
        <w:jc w:val="right"/>
        <w:spacing w:line="336" w:lineRule="auto"/>
      </w:pPr>
      <w:r>
        <w:rPr>
          <w:b/>
        </w:rPr>
        <w:t xml:space="preserve">Utili di impresa € 0,57389</w:t>
      </w:r>
    </w:p>
    <w:p>
      <w:pPr>
        <w:jc w:val="right"/>
        <w:spacing w:line="336" w:lineRule="auto"/>
      </w:pPr>
      <w:r>
        <w:rPr>
          <w:b/>
        </w:rPr>
        <w:t xml:space="preserve">Prezzo a cad: € 6,31279</w:t>
      </w:r>
    </w:p>
    <w:p>
      <w:pPr>
        <w:rPr>
          <w:sz w:val="10"/>
          <w:szCs w:val="10"/>
        </w:rPr>
      </w:pPr>
    </w:p>
    <w:p>
      <w:pPr>
        <w:rPr>
          <w:sz w:val="10"/>
          <w:szCs w:val="10"/>
        </w:rPr>
      </w:pPr>
    </w:p>
    <w:p>
      <w:pPr/>
      <w:r>
        <w:rPr>
          <w:b/>
        </w:rPr>
        <w:t xml:space="preserve">Codice regionale: TOS16_PR.P61.092.003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003 - 2P x 32A - per fusibili 10,3 x 38 mm.</w:t>
            </w:r>
          </w:p>
        </w:tc>
      </w:tr>
    </w:tbl>
    <w:p>
      <w:pPr>
        <w:jc w:val="right"/>
      </w:pPr>
    </w:p>
    <w:p>
      <w:pPr>
        <w:jc w:val="right"/>
        <w:spacing w:line="336" w:lineRule="auto"/>
      </w:pPr>
      <w:r>
        <w:rPr>
          <w:b/>
        </w:rPr>
        <w:t xml:space="preserve">Prezzo senza S. G. e Util. a cad: € 5,03732</w:t>
      </w:r>
    </w:p>
    <w:p>
      <w:pPr>
        <w:jc w:val="right"/>
        <w:spacing w:line="336" w:lineRule="auto"/>
      </w:pPr>
      <w:r>
        <w:rPr>
          <w:b/>
        </w:rPr>
        <w:t xml:space="preserve">Spese generali € 0,75560</w:t>
      </w:r>
    </w:p>
    <w:p>
      <w:pPr>
        <w:jc w:val="right"/>
        <w:spacing w:line="336" w:lineRule="auto"/>
      </w:pPr>
      <w:r>
        <w:rPr>
          <w:b/>
        </w:rPr>
        <w:t xml:space="preserve">Utili di impresa € 0,57929</w:t>
      </w:r>
    </w:p>
    <w:p>
      <w:pPr>
        <w:jc w:val="right"/>
        <w:spacing w:line="336" w:lineRule="auto"/>
      </w:pPr>
      <w:r>
        <w:rPr>
          <w:b/>
        </w:rPr>
        <w:t xml:space="preserve">Prezzo a cad: € 6,37221</w:t>
      </w:r>
    </w:p>
    <w:p>
      <w:pPr>
        <w:rPr>
          <w:sz w:val="10"/>
          <w:szCs w:val="10"/>
        </w:rPr>
      </w:pPr>
    </w:p>
    <w:p>
      <w:pPr>
        <w:rPr>
          <w:sz w:val="10"/>
          <w:szCs w:val="10"/>
        </w:rPr>
      </w:pPr>
    </w:p>
    <w:p>
      <w:pPr/>
      <w:r>
        <w:rPr>
          <w:b/>
        </w:rPr>
        <w:t xml:space="preserve">Codice regionale: TOS16_PR.P61.092.004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004 - 3P x 32A - per fusibili 10,3 x 38 mm.</w:t>
            </w:r>
          </w:p>
        </w:tc>
      </w:tr>
    </w:tbl>
    <w:p>
      <w:pPr>
        <w:jc w:val="right"/>
      </w:pPr>
    </w:p>
    <w:p>
      <w:pPr>
        <w:jc w:val="right"/>
        <w:spacing w:line="336" w:lineRule="auto"/>
      </w:pPr>
      <w:r>
        <w:rPr>
          <w:b/>
        </w:rPr>
        <w:t xml:space="preserve">Prezzo senza S. G. e Util. a cad: € 7,50314</w:t>
      </w:r>
    </w:p>
    <w:p>
      <w:pPr>
        <w:jc w:val="right"/>
        <w:spacing w:line="336" w:lineRule="auto"/>
      </w:pPr>
      <w:r>
        <w:rPr>
          <w:b/>
        </w:rPr>
        <w:t xml:space="preserve">Spese generali € 1,12547</w:t>
      </w:r>
    </w:p>
    <w:p>
      <w:pPr>
        <w:jc w:val="right"/>
        <w:spacing w:line="336" w:lineRule="auto"/>
      </w:pPr>
      <w:r>
        <w:rPr>
          <w:b/>
        </w:rPr>
        <w:t xml:space="preserve">Utili di impresa € 0,86286</w:t>
      </w:r>
    </w:p>
    <w:p>
      <w:pPr>
        <w:jc w:val="right"/>
        <w:spacing w:line="336" w:lineRule="auto"/>
      </w:pPr>
      <w:r>
        <w:rPr>
          <w:b/>
        </w:rPr>
        <w:t xml:space="preserve">Prezzo a cad: € 9,49147</w:t>
      </w:r>
    </w:p>
    <w:p>
      <w:pPr>
        <w:rPr>
          <w:sz w:val="10"/>
          <w:szCs w:val="10"/>
        </w:rPr>
      </w:pPr>
    </w:p>
    <w:p>
      <w:pPr>
        <w:rPr>
          <w:sz w:val="10"/>
          <w:szCs w:val="10"/>
        </w:rPr>
      </w:pPr>
    </w:p>
    <w:p>
      <w:pPr/>
      <w:r>
        <w:rPr>
          <w:b/>
        </w:rPr>
        <w:t xml:space="preserve">Codice regionale: TOS16_PR.P61.092.005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005 - 3P+N x 32A - per fusibili 10,3 x 38 mm.</w:t>
            </w:r>
          </w:p>
        </w:tc>
      </w:tr>
    </w:tbl>
    <w:p>
      <w:pPr>
        <w:jc w:val="right"/>
      </w:pPr>
    </w:p>
    <w:p>
      <w:pPr>
        <w:jc w:val="right"/>
        <w:spacing w:line="336" w:lineRule="auto"/>
      </w:pPr>
      <w:r>
        <w:rPr>
          <w:b/>
        </w:rPr>
        <w:t xml:space="preserve">Prezzo senza S. G. e Util. a cad: € 10,48561</w:t>
      </w:r>
    </w:p>
    <w:p>
      <w:pPr>
        <w:jc w:val="right"/>
        <w:spacing w:line="336" w:lineRule="auto"/>
      </w:pPr>
      <w:r>
        <w:rPr>
          <w:b/>
        </w:rPr>
        <w:t xml:space="preserve">Spese generali € 1,57284</w:t>
      </w:r>
    </w:p>
    <w:p>
      <w:pPr>
        <w:jc w:val="right"/>
        <w:spacing w:line="336" w:lineRule="auto"/>
      </w:pPr>
      <w:r>
        <w:rPr>
          <w:b/>
        </w:rPr>
        <w:t xml:space="preserve">Utili di impresa € 1,20585</w:t>
      </w:r>
    </w:p>
    <w:p>
      <w:pPr>
        <w:jc w:val="right"/>
        <w:spacing w:line="336" w:lineRule="auto"/>
      </w:pPr>
      <w:r>
        <w:rPr>
          <w:b/>
        </w:rPr>
        <w:t xml:space="preserve">Prezzo a cad: € 13,26430</w:t>
      </w:r>
    </w:p>
    <w:p>
      <w:pPr>
        <w:rPr>
          <w:sz w:val="10"/>
          <w:szCs w:val="10"/>
        </w:rPr>
      </w:pPr>
    </w:p>
    <w:p>
      <w:pPr>
        <w:rPr>
          <w:sz w:val="10"/>
          <w:szCs w:val="10"/>
        </w:rPr>
      </w:pPr>
    </w:p>
    <w:p>
      <w:pPr/>
      <w:r>
        <w:rPr>
          <w:b/>
        </w:rPr>
        <w:t xml:space="preserve">Codice regionale: TOS16_PR.P61.092.006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006 - 4 x 32A - per fusibili 10,3 x 38 mm.</w:t>
            </w:r>
          </w:p>
        </w:tc>
      </w:tr>
    </w:tbl>
    <w:p>
      <w:pPr>
        <w:jc w:val="right"/>
      </w:pPr>
    </w:p>
    <w:p>
      <w:pPr>
        <w:jc w:val="right"/>
        <w:spacing w:line="336" w:lineRule="auto"/>
      </w:pPr>
      <w:r>
        <w:rPr>
          <w:b/>
        </w:rPr>
        <w:t xml:space="preserve">Prezzo senza S. G. e Util. a cad: € 14,33000</w:t>
      </w:r>
    </w:p>
    <w:p>
      <w:pPr>
        <w:jc w:val="right"/>
        <w:spacing w:line="336" w:lineRule="auto"/>
      </w:pPr>
      <w:r>
        <w:rPr>
          <w:b/>
        </w:rPr>
        <w:t xml:space="preserve">Spese generali € 2,14950</w:t>
      </w:r>
    </w:p>
    <w:p>
      <w:pPr>
        <w:jc w:val="right"/>
        <w:spacing w:line="336" w:lineRule="auto"/>
      </w:pPr>
      <w:r>
        <w:rPr>
          <w:b/>
        </w:rPr>
        <w:t xml:space="preserve">Utili di impresa € 1,64795</w:t>
      </w:r>
    </w:p>
    <w:p>
      <w:pPr>
        <w:jc w:val="right"/>
        <w:spacing w:line="336" w:lineRule="auto"/>
      </w:pPr>
      <w:r>
        <w:rPr>
          <w:b/>
        </w:rPr>
        <w:t xml:space="preserve">Prezzo a cad: € 18,12745</w:t>
      </w:r>
    </w:p>
    <w:p>
      <w:pPr>
        <w:rPr>
          <w:sz w:val="10"/>
          <w:szCs w:val="10"/>
        </w:rPr>
      </w:pPr>
    </w:p>
    <w:p>
      <w:pPr>
        <w:rPr>
          <w:sz w:val="10"/>
          <w:szCs w:val="10"/>
        </w:rPr>
      </w:pPr>
    </w:p>
    <w:p>
      <w:pPr/>
      <w:r>
        <w:rPr>
          <w:b/>
        </w:rPr>
        <w:t xml:space="preserve">Codice regionale: TOS16_PR.P61.092.010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010 - 1P x 20A - per fusibili 8,5 x 31,5 mm.</w:t>
            </w:r>
          </w:p>
        </w:tc>
      </w:tr>
    </w:tbl>
    <w:p>
      <w:pPr>
        <w:jc w:val="right"/>
      </w:pPr>
    </w:p>
    <w:p>
      <w:pPr>
        <w:jc w:val="right"/>
        <w:spacing w:line="336" w:lineRule="auto"/>
      </w:pPr>
      <w:r>
        <w:rPr>
          <w:b/>
        </w:rPr>
        <w:t xml:space="preserve">Prezzo senza S. G. e Util. a cad: € 2,17227</w:t>
      </w:r>
    </w:p>
    <w:p>
      <w:pPr>
        <w:jc w:val="right"/>
        <w:spacing w:line="336" w:lineRule="auto"/>
      </w:pPr>
      <w:r>
        <w:rPr>
          <w:b/>
        </w:rPr>
        <w:t xml:space="preserve">Spese generali € 0,32584</w:t>
      </w:r>
    </w:p>
    <w:p>
      <w:pPr>
        <w:jc w:val="right"/>
        <w:spacing w:line="336" w:lineRule="auto"/>
      </w:pPr>
      <w:r>
        <w:rPr>
          <w:b/>
        </w:rPr>
        <w:t xml:space="preserve">Utili di impresa € 0,24981</w:t>
      </w:r>
    </w:p>
    <w:p>
      <w:pPr>
        <w:jc w:val="right"/>
        <w:spacing w:line="336" w:lineRule="auto"/>
      </w:pPr>
      <w:r>
        <w:rPr>
          <w:b/>
        </w:rPr>
        <w:t xml:space="preserve">Prezzo a cad: € 2,74792</w:t>
      </w:r>
    </w:p>
    <w:p>
      <w:pPr>
        <w:rPr>
          <w:sz w:val="10"/>
          <w:szCs w:val="10"/>
        </w:rPr>
      </w:pPr>
    </w:p>
    <w:p>
      <w:pPr>
        <w:rPr>
          <w:sz w:val="10"/>
          <w:szCs w:val="10"/>
        </w:rPr>
      </w:pPr>
    </w:p>
    <w:p>
      <w:pPr/>
      <w:r>
        <w:rPr>
          <w:b/>
        </w:rPr>
        <w:t xml:space="preserve">Codice regionale: TOS16_PR.P61.092.011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011 - 1P+N x 20A - per fusibili 8,5 x 31,5 mm.</w:t>
            </w:r>
          </w:p>
        </w:tc>
      </w:tr>
    </w:tbl>
    <w:p>
      <w:pPr>
        <w:jc w:val="right"/>
      </w:pPr>
    </w:p>
    <w:p>
      <w:pPr>
        <w:jc w:val="right"/>
        <w:spacing w:line="336" w:lineRule="auto"/>
      </w:pPr>
      <w:r>
        <w:rPr>
          <w:b/>
        </w:rPr>
        <w:t xml:space="preserve">Prezzo senza S. G. e Util. a cad: € 4,97861</w:t>
      </w:r>
    </w:p>
    <w:p>
      <w:pPr>
        <w:jc w:val="right"/>
        <w:spacing w:line="336" w:lineRule="auto"/>
      </w:pPr>
      <w:r>
        <w:rPr>
          <w:b/>
        </w:rPr>
        <w:t xml:space="preserve">Spese generali € 0,74679</w:t>
      </w:r>
    </w:p>
    <w:p>
      <w:pPr>
        <w:jc w:val="right"/>
        <w:spacing w:line="336" w:lineRule="auto"/>
      </w:pPr>
      <w:r>
        <w:rPr>
          <w:b/>
        </w:rPr>
        <w:t xml:space="preserve">Utili di impresa € 0,57254</w:t>
      </w:r>
    </w:p>
    <w:p>
      <w:pPr>
        <w:jc w:val="right"/>
        <w:spacing w:line="336" w:lineRule="auto"/>
      </w:pPr>
      <w:r>
        <w:rPr>
          <w:b/>
        </w:rPr>
        <w:t xml:space="preserve">Prezzo a cad: € 6,29794</w:t>
      </w:r>
    </w:p>
    <w:p>
      <w:pPr>
        <w:rPr>
          <w:sz w:val="10"/>
          <w:szCs w:val="10"/>
        </w:rPr>
      </w:pPr>
    </w:p>
    <w:p>
      <w:pPr>
        <w:rPr>
          <w:sz w:val="10"/>
          <w:szCs w:val="10"/>
        </w:rPr>
      </w:pPr>
    </w:p>
    <w:p>
      <w:pPr/>
      <w:r>
        <w:rPr>
          <w:b/>
        </w:rPr>
        <w:t xml:space="preserve">Codice regionale: TOS16_PR.P61.092.012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012 - 2P x 20A - per fusibili 8,5 x 31,5 mm.</w:t>
            </w:r>
          </w:p>
        </w:tc>
      </w:tr>
    </w:tbl>
    <w:p>
      <w:pPr>
        <w:jc w:val="right"/>
      </w:pPr>
    </w:p>
    <w:p>
      <w:pPr>
        <w:jc w:val="right"/>
        <w:spacing w:line="336" w:lineRule="auto"/>
      </w:pPr>
      <w:r>
        <w:rPr>
          <w:b/>
        </w:rPr>
        <w:t xml:space="preserve">Prezzo senza S. G. e Util. a cad: € 5,11951</w:t>
      </w:r>
    </w:p>
    <w:p>
      <w:pPr>
        <w:jc w:val="right"/>
        <w:spacing w:line="336" w:lineRule="auto"/>
      </w:pPr>
      <w:r>
        <w:rPr>
          <w:b/>
        </w:rPr>
        <w:t xml:space="preserve">Spese generali € 0,76793</w:t>
      </w:r>
    </w:p>
    <w:p>
      <w:pPr>
        <w:jc w:val="right"/>
        <w:spacing w:line="336" w:lineRule="auto"/>
      </w:pPr>
      <w:r>
        <w:rPr>
          <w:b/>
        </w:rPr>
        <w:t xml:space="preserve">Utili di impresa € 0,58874</w:t>
      </w:r>
    </w:p>
    <w:p>
      <w:pPr>
        <w:jc w:val="right"/>
        <w:spacing w:line="336" w:lineRule="auto"/>
      </w:pPr>
      <w:r>
        <w:rPr>
          <w:b/>
        </w:rPr>
        <w:t xml:space="preserve">Prezzo a cad: € 6,47618</w:t>
      </w:r>
    </w:p>
    <w:p>
      <w:pPr>
        <w:rPr>
          <w:sz w:val="10"/>
          <w:szCs w:val="10"/>
        </w:rPr>
      </w:pPr>
    </w:p>
    <w:p>
      <w:pPr>
        <w:rPr>
          <w:sz w:val="10"/>
          <w:szCs w:val="10"/>
        </w:rPr>
      </w:pPr>
    </w:p>
    <w:p>
      <w:pPr/>
      <w:r>
        <w:rPr>
          <w:b/>
        </w:rPr>
        <w:t xml:space="preserve">Codice regionale: TOS16_PR.P61.092.013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013 - 3P x 20A - per fusibili 8,5 x 31,5 mm.</w:t>
            </w:r>
          </w:p>
        </w:tc>
      </w:tr>
    </w:tbl>
    <w:p>
      <w:pPr>
        <w:jc w:val="right"/>
      </w:pPr>
    </w:p>
    <w:p>
      <w:pPr>
        <w:jc w:val="right"/>
        <w:spacing w:line="336" w:lineRule="auto"/>
      </w:pPr>
      <w:r>
        <w:rPr>
          <w:b/>
        </w:rPr>
        <w:t xml:space="preserve">Prezzo senza S. G. e Util. a cad: € 7,57359</w:t>
      </w:r>
    </w:p>
    <w:p>
      <w:pPr>
        <w:jc w:val="right"/>
        <w:spacing w:line="336" w:lineRule="auto"/>
      </w:pPr>
      <w:r>
        <w:rPr>
          <w:b/>
        </w:rPr>
        <w:t xml:space="preserve">Spese generali € 1,13604</w:t>
      </w:r>
    </w:p>
    <w:p>
      <w:pPr>
        <w:jc w:val="right"/>
        <w:spacing w:line="336" w:lineRule="auto"/>
      </w:pPr>
      <w:r>
        <w:rPr>
          <w:b/>
        </w:rPr>
        <w:t xml:space="preserve">Utili di impresa € 0,87096</w:t>
      </w:r>
    </w:p>
    <w:p>
      <w:pPr>
        <w:jc w:val="right"/>
        <w:spacing w:line="336" w:lineRule="auto"/>
      </w:pPr>
      <w:r>
        <w:rPr>
          <w:b/>
        </w:rPr>
        <w:t xml:space="preserve">Prezzo a cad: € 9,58059</w:t>
      </w:r>
    </w:p>
    <w:p>
      <w:pPr>
        <w:rPr>
          <w:sz w:val="10"/>
          <w:szCs w:val="10"/>
        </w:rPr>
      </w:pPr>
    </w:p>
    <w:p>
      <w:pPr>
        <w:rPr>
          <w:sz w:val="10"/>
          <w:szCs w:val="10"/>
        </w:rPr>
      </w:pPr>
    </w:p>
    <w:p>
      <w:pPr/>
      <w:r>
        <w:rPr>
          <w:b/>
        </w:rPr>
        <w:t xml:space="preserve">Codice regionale: TOS16_PR.P61.092.014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014 - 3P+N x 20A - per fusibili 8,5 x 31,5 mm.</w:t>
            </w:r>
          </w:p>
        </w:tc>
      </w:tr>
    </w:tbl>
    <w:p>
      <w:pPr>
        <w:jc w:val="right"/>
      </w:pPr>
    </w:p>
    <w:p>
      <w:pPr>
        <w:jc w:val="right"/>
        <w:spacing w:line="336" w:lineRule="auto"/>
      </w:pPr>
      <w:r>
        <w:rPr>
          <w:b/>
        </w:rPr>
        <w:t xml:space="preserve">Prezzo senza S. G. e Util. a cad: € 10,35644</w:t>
      </w:r>
    </w:p>
    <w:p>
      <w:pPr>
        <w:jc w:val="right"/>
        <w:spacing w:line="336" w:lineRule="auto"/>
      </w:pPr>
      <w:r>
        <w:rPr>
          <w:b/>
        </w:rPr>
        <w:t xml:space="preserve">Spese generali € 1,55347</w:t>
      </w:r>
    </w:p>
    <w:p>
      <w:pPr>
        <w:jc w:val="right"/>
        <w:spacing w:line="336" w:lineRule="auto"/>
      </w:pPr>
      <w:r>
        <w:rPr>
          <w:b/>
        </w:rPr>
        <w:t xml:space="preserve">Utili di impresa € 1,19099</w:t>
      </w:r>
    </w:p>
    <w:p>
      <w:pPr>
        <w:jc w:val="right"/>
        <w:spacing w:line="336" w:lineRule="auto"/>
      </w:pPr>
      <w:r>
        <w:rPr>
          <w:b/>
        </w:rPr>
        <w:t xml:space="preserve">Prezzo a cad: € 13,10090</w:t>
      </w:r>
    </w:p>
    <w:p>
      <w:pPr>
        <w:rPr>
          <w:sz w:val="10"/>
          <w:szCs w:val="10"/>
        </w:rPr>
      </w:pPr>
    </w:p>
    <w:p>
      <w:pPr>
        <w:rPr>
          <w:sz w:val="10"/>
          <w:szCs w:val="10"/>
        </w:rPr>
      </w:pPr>
    </w:p>
    <w:p>
      <w:pPr/>
      <w:r>
        <w:rPr>
          <w:b/>
        </w:rPr>
        <w:t xml:space="preserve">Codice regionale: TOS16_PR.P61.092.020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020 - Fusibili 10,3 x 38 mm. - 0,5A - tipo gG</w:t>
            </w:r>
          </w:p>
        </w:tc>
      </w:tr>
    </w:tbl>
    <w:p>
      <w:pPr>
        <w:jc w:val="right"/>
      </w:pPr>
    </w:p>
    <w:p>
      <w:pPr>
        <w:jc w:val="right"/>
        <w:spacing w:line="336" w:lineRule="auto"/>
      </w:pPr>
      <w:r>
        <w:rPr>
          <w:b/>
        </w:rPr>
        <w:t xml:space="preserve">Prezzo senza S. G. e Util. a cad: € 0,58710</w:t>
      </w:r>
    </w:p>
    <w:p>
      <w:pPr>
        <w:jc w:val="right"/>
        <w:spacing w:line="336" w:lineRule="auto"/>
      </w:pPr>
      <w:r>
        <w:rPr>
          <w:b/>
        </w:rPr>
        <w:t xml:space="preserve">Spese generali € 0,08807</w:t>
      </w:r>
    </w:p>
    <w:p>
      <w:pPr>
        <w:jc w:val="right"/>
        <w:spacing w:line="336" w:lineRule="auto"/>
      </w:pPr>
      <w:r>
        <w:rPr>
          <w:b/>
        </w:rPr>
        <w:t xml:space="preserve">Utili di impresa € 0,06752</w:t>
      </w:r>
    </w:p>
    <w:p>
      <w:pPr>
        <w:jc w:val="right"/>
        <w:spacing w:line="336" w:lineRule="auto"/>
      </w:pPr>
      <w:r>
        <w:rPr>
          <w:b/>
        </w:rPr>
        <w:t xml:space="preserve">Prezzo a cad: € 0,74268</w:t>
      </w:r>
    </w:p>
    <w:p>
      <w:pPr>
        <w:rPr>
          <w:sz w:val="10"/>
          <w:szCs w:val="10"/>
        </w:rPr>
      </w:pPr>
    </w:p>
    <w:p>
      <w:pPr>
        <w:rPr>
          <w:sz w:val="10"/>
          <w:szCs w:val="10"/>
        </w:rPr>
      </w:pPr>
    </w:p>
    <w:p>
      <w:pPr/>
      <w:r>
        <w:rPr>
          <w:b/>
        </w:rPr>
        <w:t xml:space="preserve">Codice regionale: TOS16_PR.P61.092.021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021 - Fusibili 10,3 x 38 mm. - 1A - tipo gG</w:t>
            </w:r>
          </w:p>
        </w:tc>
      </w:tr>
    </w:tbl>
    <w:p>
      <w:pPr>
        <w:jc w:val="right"/>
      </w:pPr>
    </w:p>
    <w:p>
      <w:pPr>
        <w:jc w:val="right"/>
        <w:spacing w:line="336" w:lineRule="auto"/>
      </w:pPr>
      <w:r>
        <w:rPr>
          <w:b/>
        </w:rPr>
        <w:t xml:space="preserve">Prezzo senza S. G. e Util. a cad: € 0,58710</w:t>
      </w:r>
    </w:p>
    <w:p>
      <w:pPr>
        <w:jc w:val="right"/>
        <w:spacing w:line="336" w:lineRule="auto"/>
      </w:pPr>
      <w:r>
        <w:rPr>
          <w:b/>
        </w:rPr>
        <w:t xml:space="preserve">Spese generali € 0,08807</w:t>
      </w:r>
    </w:p>
    <w:p>
      <w:pPr>
        <w:jc w:val="right"/>
        <w:spacing w:line="336" w:lineRule="auto"/>
      </w:pPr>
      <w:r>
        <w:rPr>
          <w:b/>
        </w:rPr>
        <w:t xml:space="preserve">Utili di impresa € 0,06752</w:t>
      </w:r>
    </w:p>
    <w:p>
      <w:pPr>
        <w:jc w:val="right"/>
        <w:spacing w:line="336" w:lineRule="auto"/>
      </w:pPr>
      <w:r>
        <w:rPr>
          <w:b/>
        </w:rPr>
        <w:t xml:space="preserve">Prezzo a cad: € 0,74268</w:t>
      </w:r>
    </w:p>
    <w:p>
      <w:pPr>
        <w:rPr>
          <w:sz w:val="10"/>
          <w:szCs w:val="10"/>
        </w:rPr>
      </w:pPr>
    </w:p>
    <w:p>
      <w:pPr>
        <w:rPr>
          <w:sz w:val="10"/>
          <w:szCs w:val="10"/>
        </w:rPr>
      </w:pPr>
    </w:p>
    <w:p>
      <w:pPr/>
      <w:r>
        <w:rPr>
          <w:b/>
        </w:rPr>
        <w:t xml:space="preserve">Codice regionale: TOS16_PR.P61.092.022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022 - Fusibili 10,3 x 38 mm. - 2A - tipo gG</w:t>
            </w:r>
          </w:p>
        </w:tc>
      </w:tr>
    </w:tbl>
    <w:p>
      <w:pPr>
        <w:jc w:val="right"/>
      </w:pPr>
    </w:p>
    <w:p>
      <w:pPr>
        <w:jc w:val="right"/>
        <w:spacing w:line="336" w:lineRule="auto"/>
      </w:pPr>
      <w:r>
        <w:rPr>
          <w:b/>
        </w:rPr>
        <w:t xml:space="preserve">Prezzo senza S. G. e Util. a cad: € 0,58710</w:t>
      </w:r>
    </w:p>
    <w:p>
      <w:pPr>
        <w:jc w:val="right"/>
        <w:spacing w:line="336" w:lineRule="auto"/>
      </w:pPr>
      <w:r>
        <w:rPr>
          <w:b/>
        </w:rPr>
        <w:t xml:space="preserve">Spese generali € 0,08807</w:t>
      </w:r>
    </w:p>
    <w:p>
      <w:pPr>
        <w:jc w:val="right"/>
        <w:spacing w:line="336" w:lineRule="auto"/>
      </w:pPr>
      <w:r>
        <w:rPr>
          <w:b/>
        </w:rPr>
        <w:t xml:space="preserve">Utili di impresa € 0,06752</w:t>
      </w:r>
    </w:p>
    <w:p>
      <w:pPr>
        <w:jc w:val="right"/>
        <w:spacing w:line="336" w:lineRule="auto"/>
      </w:pPr>
      <w:r>
        <w:rPr>
          <w:b/>
        </w:rPr>
        <w:t xml:space="preserve">Prezzo a cad: € 0,74268</w:t>
      </w:r>
    </w:p>
    <w:p>
      <w:pPr>
        <w:rPr>
          <w:sz w:val="10"/>
          <w:szCs w:val="10"/>
        </w:rPr>
      </w:pPr>
    </w:p>
    <w:p>
      <w:pPr>
        <w:rPr>
          <w:sz w:val="10"/>
          <w:szCs w:val="10"/>
        </w:rPr>
      </w:pPr>
    </w:p>
    <w:p>
      <w:pPr/>
      <w:r>
        <w:rPr>
          <w:b/>
        </w:rPr>
        <w:t xml:space="preserve">Codice regionale: TOS16_PR.P61.092.023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023 - Fusibili 10,3 x 38 mm. - 4A - tipo gG</w:t>
            </w:r>
          </w:p>
        </w:tc>
      </w:tr>
    </w:tbl>
    <w:p>
      <w:pPr>
        <w:jc w:val="right"/>
      </w:pPr>
    </w:p>
    <w:p>
      <w:pPr>
        <w:jc w:val="right"/>
        <w:spacing w:line="336" w:lineRule="auto"/>
      </w:pPr>
      <w:r>
        <w:rPr>
          <w:b/>
        </w:rPr>
        <w:t xml:space="preserve">Prezzo senza S. G. e Util. a cad: € 0,58710</w:t>
      </w:r>
    </w:p>
    <w:p>
      <w:pPr>
        <w:jc w:val="right"/>
        <w:spacing w:line="336" w:lineRule="auto"/>
      </w:pPr>
      <w:r>
        <w:rPr>
          <w:b/>
        </w:rPr>
        <w:t xml:space="preserve">Spese generali € 0,08807</w:t>
      </w:r>
    </w:p>
    <w:p>
      <w:pPr>
        <w:jc w:val="right"/>
        <w:spacing w:line="336" w:lineRule="auto"/>
      </w:pPr>
      <w:r>
        <w:rPr>
          <w:b/>
        </w:rPr>
        <w:t xml:space="preserve">Utili di impresa € 0,06752</w:t>
      </w:r>
    </w:p>
    <w:p>
      <w:pPr>
        <w:jc w:val="right"/>
        <w:spacing w:line="336" w:lineRule="auto"/>
      </w:pPr>
      <w:r>
        <w:rPr>
          <w:b/>
        </w:rPr>
        <w:t xml:space="preserve">Prezzo a cad: € 0,74268</w:t>
      </w:r>
    </w:p>
    <w:p>
      <w:pPr>
        <w:rPr>
          <w:sz w:val="10"/>
          <w:szCs w:val="10"/>
        </w:rPr>
      </w:pPr>
    </w:p>
    <w:p>
      <w:pPr>
        <w:rPr>
          <w:sz w:val="10"/>
          <w:szCs w:val="10"/>
        </w:rPr>
      </w:pPr>
    </w:p>
    <w:p>
      <w:pPr/>
      <w:r>
        <w:rPr>
          <w:b/>
        </w:rPr>
        <w:t xml:space="preserve">Codice regionale: TOS16_PR.P61.092.024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024 - Fusibili 10,3 x 38 mm. - 6A - tipo gG</w:t>
            </w:r>
          </w:p>
        </w:tc>
      </w:tr>
    </w:tbl>
    <w:p>
      <w:pPr>
        <w:jc w:val="right"/>
      </w:pPr>
    </w:p>
    <w:p>
      <w:pPr>
        <w:jc w:val="right"/>
        <w:spacing w:line="336" w:lineRule="auto"/>
      </w:pPr>
      <w:r>
        <w:rPr>
          <w:b/>
        </w:rPr>
        <w:t xml:space="preserve">Prezzo senza S. G. e Util. a cad: € 0,58710</w:t>
      </w:r>
    </w:p>
    <w:p>
      <w:pPr>
        <w:jc w:val="right"/>
        <w:spacing w:line="336" w:lineRule="auto"/>
      </w:pPr>
      <w:r>
        <w:rPr>
          <w:b/>
        </w:rPr>
        <w:t xml:space="preserve">Spese generali € 0,08807</w:t>
      </w:r>
    </w:p>
    <w:p>
      <w:pPr>
        <w:jc w:val="right"/>
        <w:spacing w:line="336" w:lineRule="auto"/>
      </w:pPr>
      <w:r>
        <w:rPr>
          <w:b/>
        </w:rPr>
        <w:t xml:space="preserve">Utili di impresa € 0,06752</w:t>
      </w:r>
    </w:p>
    <w:p>
      <w:pPr>
        <w:jc w:val="right"/>
        <w:spacing w:line="336" w:lineRule="auto"/>
      </w:pPr>
      <w:r>
        <w:rPr>
          <w:b/>
        </w:rPr>
        <w:t xml:space="preserve">Prezzo a cad: € 0,74268</w:t>
      </w:r>
    </w:p>
    <w:p>
      <w:pPr>
        <w:rPr>
          <w:sz w:val="10"/>
          <w:szCs w:val="10"/>
        </w:rPr>
      </w:pPr>
    </w:p>
    <w:p>
      <w:pPr>
        <w:rPr>
          <w:sz w:val="10"/>
          <w:szCs w:val="10"/>
        </w:rPr>
      </w:pPr>
    </w:p>
    <w:p>
      <w:pPr/>
      <w:r>
        <w:rPr>
          <w:b/>
        </w:rPr>
        <w:t xml:space="preserve">Codice regionale: TOS16_PR.P61.092.025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025 - Fusibili 10,3 x 38 mm. - 8A - tipo gG</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026 - Fusibili 10,3 x 38 mm. - 10A - tipo gG</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027 - Fusibili 10,3 x 38 mm. - 12A - tipo gG</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028 - Fusibili 10,3 x 38 mm. - 16A - tipo gG</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029 - Fusibili 10,3 x 38 mm. - 20A - tipo gG</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030 - Fusibili 10,3 x 38 mm. - 25A - tipo gG</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031 - Fusibili 10,3 x 38 mm. - 32A - tipo gG</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032 - Fusibili 10,3 x 38 mm. - 0,5A - tipo aM</w:t>
            </w:r>
          </w:p>
        </w:tc>
      </w:tr>
    </w:tbl>
    <w:p>
      <w:pPr>
        <w:jc w:val="right"/>
      </w:pPr>
    </w:p>
    <w:p>
      <w:pPr>
        <w:jc w:val="right"/>
        <w:spacing w:line="336" w:lineRule="auto"/>
      </w:pPr>
      <w:r>
        <w:rPr>
          <w:b/>
        </w:rPr>
        <w:t xml:space="preserve">Prezzo senza S. G. e Util. a cad: € 1,06852</w:t>
      </w:r>
    </w:p>
    <w:p>
      <w:pPr>
        <w:jc w:val="right"/>
        <w:spacing w:line="336" w:lineRule="auto"/>
      </w:pPr>
      <w:r>
        <w:rPr>
          <w:b/>
        </w:rPr>
        <w:t xml:space="preserve">Spese generali € 0,16028</w:t>
      </w:r>
    </w:p>
    <w:p>
      <w:pPr>
        <w:jc w:val="right"/>
        <w:spacing w:line="336" w:lineRule="auto"/>
      </w:pPr>
      <w:r>
        <w:rPr>
          <w:b/>
        </w:rPr>
        <w:t xml:space="preserve">Utili di impresa € 0,12288</w:t>
      </w:r>
    </w:p>
    <w:p>
      <w:pPr>
        <w:jc w:val="right"/>
        <w:spacing w:line="336" w:lineRule="auto"/>
      </w:pPr>
      <w:r>
        <w:rPr>
          <w:b/>
        </w:rPr>
        <w:t xml:space="preserve">Prezzo a cad: € 1,35168</w:t>
      </w:r>
    </w:p>
    <w:p>
      <w:pPr>
        <w:rPr>
          <w:sz w:val="10"/>
          <w:szCs w:val="10"/>
        </w:rPr>
      </w:pPr>
    </w:p>
    <w:p>
      <w:pPr>
        <w:rPr>
          <w:sz w:val="10"/>
          <w:szCs w:val="10"/>
        </w:rPr>
      </w:pPr>
    </w:p>
    <w:p>
      <w:pPr/>
      <w:r>
        <w:rPr>
          <w:b/>
        </w:rPr>
        <w:t xml:space="preserve">Codice regionale: TOS16_PR.P61.092.033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033 - Fusibili 10,3 x 38 mm. - 1A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034 - Fusibili 10,3 x 38 mm. - 2A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035 - Fusibili 10,3 x 38 mm. - 4A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036 - Fusibili 10,3 x 38 mm. - 6A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037 - Fusibili 10,3 x 38 mm. - 8A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038 - Fusibili 10,3 x 38 mm. - 10A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039 - Fusibili 10,3 x 38 mm. - 12A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040 - Fusibili 10,3 x 38 mm. - 16A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041 - Fusibili 10,3 x 38 mm. - 20A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042 - Fusibili 10,3 x 38 mm. - 25A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TOS16_PR.P61.092.043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043 - Fusibili 10,3 x 38 mm. - 32A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TOS16_PR.P61.093.001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Commutatori rotativi a camme per installazione su guida DIN, rispondenti alle norme CEI EN 60947-3</w:t>
            </w:r>
          </w:p>
        </w:tc>
      </w:tr>
      <w:tr>
        <w:trPr/>
        <w:tc>
          <w:tcPr>
            <w:tcW w:w="1200" w:type="dxa"/>
          </w:tcPr>
          <w:p>
            <w:pPr/>
            <w:r>
              <w:rPr>
                <w:b/>
              </w:rPr>
              <w:t xml:space="preserve">Articolo:</w:t>
            </w:r>
          </w:p>
        </w:tc>
        <w:tc>
          <w:tcPr>
            <w:tcW w:w="7900" w:type="dxa"/>
          </w:tcPr>
          <w:p>
            <w:pPr/>
            <w:r>
              <w:rPr/>
              <w:t xml:space="preserve">001 - Selettore a 3 posizioni senza ritorno a zero - 20A</w:t>
            </w:r>
          </w:p>
        </w:tc>
      </w:tr>
    </w:tbl>
    <w:p>
      <w:pPr>
        <w:jc w:val="right"/>
      </w:pPr>
    </w:p>
    <w:p>
      <w:pPr>
        <w:jc w:val="right"/>
        <w:spacing w:line="336" w:lineRule="auto"/>
      </w:pPr>
      <w:r>
        <w:rPr>
          <w:b/>
        </w:rPr>
        <w:t xml:space="preserve">Prezzo senza S. G. e Util. a cad: € 53,04000</w:t>
      </w:r>
    </w:p>
    <w:p>
      <w:pPr>
        <w:jc w:val="right"/>
        <w:spacing w:line="336" w:lineRule="auto"/>
      </w:pPr>
      <w:r>
        <w:rPr>
          <w:b/>
        </w:rPr>
        <w:t xml:space="preserve">Spese generali € 7,95600</w:t>
      </w:r>
    </w:p>
    <w:p>
      <w:pPr>
        <w:jc w:val="right"/>
        <w:spacing w:line="336" w:lineRule="auto"/>
      </w:pPr>
      <w:r>
        <w:rPr>
          <w:b/>
        </w:rPr>
        <w:t xml:space="preserve">Utili di impresa € 6,09960</w:t>
      </w:r>
    </w:p>
    <w:p>
      <w:pPr>
        <w:jc w:val="right"/>
        <w:spacing w:line="336" w:lineRule="auto"/>
      </w:pPr>
      <w:r>
        <w:rPr>
          <w:b/>
        </w:rPr>
        <w:t xml:space="preserve">Prezzo a cad: € 67,09560</w:t>
      </w:r>
    </w:p>
    <w:p>
      <w:pPr>
        <w:rPr>
          <w:sz w:val="10"/>
          <w:szCs w:val="10"/>
        </w:rPr>
      </w:pPr>
    </w:p>
    <w:p>
      <w:pPr>
        <w:rPr>
          <w:sz w:val="10"/>
          <w:szCs w:val="10"/>
        </w:rPr>
      </w:pPr>
    </w:p>
    <w:p>
      <w:pPr/>
      <w:r>
        <w:rPr>
          <w:b/>
        </w:rPr>
        <w:t xml:space="preserve">Codice regionale: TOS16_PR.P61.093.002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Commutatori rotativi a camme per installazione su guida DIN, rispondenti alle norme CEI EN 60947-3</w:t>
            </w:r>
          </w:p>
        </w:tc>
      </w:tr>
      <w:tr>
        <w:trPr/>
        <w:tc>
          <w:tcPr>
            <w:tcW w:w="1200" w:type="dxa"/>
          </w:tcPr>
          <w:p>
            <w:pPr/>
            <w:r>
              <w:rPr>
                <w:b/>
              </w:rPr>
              <w:t xml:space="preserve">Articolo:</w:t>
            </w:r>
          </w:p>
        </w:tc>
        <w:tc>
          <w:tcPr>
            <w:tcW w:w="7900" w:type="dxa"/>
          </w:tcPr>
          <w:p>
            <w:pPr/>
            <w:r>
              <w:rPr/>
              <w:t xml:space="preserve">002 - Selettore a 3 posizioni con ritorno a zero - 20A</w:t>
            </w:r>
          </w:p>
        </w:tc>
      </w:tr>
    </w:tbl>
    <w:p>
      <w:pPr>
        <w:jc w:val="right"/>
      </w:pPr>
    </w:p>
    <w:p>
      <w:pPr>
        <w:jc w:val="right"/>
        <w:spacing w:line="336" w:lineRule="auto"/>
      </w:pPr>
      <w:r>
        <w:rPr>
          <w:b/>
        </w:rPr>
        <w:t xml:space="preserve">Prezzo senza S. G. e Util. a cad: € 53,04000</w:t>
      </w:r>
    </w:p>
    <w:p>
      <w:pPr>
        <w:jc w:val="right"/>
        <w:spacing w:line="336" w:lineRule="auto"/>
      </w:pPr>
      <w:r>
        <w:rPr>
          <w:b/>
        </w:rPr>
        <w:t xml:space="preserve">Spese generali € 7,95600</w:t>
      </w:r>
    </w:p>
    <w:p>
      <w:pPr>
        <w:jc w:val="right"/>
        <w:spacing w:line="336" w:lineRule="auto"/>
      </w:pPr>
      <w:r>
        <w:rPr>
          <w:b/>
        </w:rPr>
        <w:t xml:space="preserve">Utili di impresa € 6,09960</w:t>
      </w:r>
    </w:p>
    <w:p>
      <w:pPr>
        <w:jc w:val="right"/>
        <w:spacing w:line="336" w:lineRule="auto"/>
      </w:pPr>
      <w:r>
        <w:rPr>
          <w:b/>
        </w:rPr>
        <w:t xml:space="preserve">Prezzo a cad: € 67,09560</w:t>
      </w:r>
    </w:p>
    <w:p>
      <w:pPr>
        <w:rPr>
          <w:sz w:val="10"/>
          <w:szCs w:val="10"/>
        </w:rPr>
      </w:pPr>
    </w:p>
    <w:p>
      <w:pPr>
        <w:rPr>
          <w:sz w:val="10"/>
          <w:szCs w:val="10"/>
        </w:rPr>
      </w:pPr>
    </w:p>
    <w:p>
      <w:pPr/>
      <w:r>
        <w:rPr>
          <w:b/>
        </w:rPr>
        <w:t xml:space="preserve">Codice regionale: TOS16_PR.P61.093.003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Commutatori rotativi a camme per installazione su guida DIN, rispondenti alle norme CEI EN 60947-3</w:t>
            </w:r>
          </w:p>
        </w:tc>
      </w:tr>
      <w:tr>
        <w:trPr/>
        <w:tc>
          <w:tcPr>
            <w:tcW w:w="1200" w:type="dxa"/>
          </w:tcPr>
          <w:p>
            <w:pPr/>
            <w:r>
              <w:rPr>
                <w:b/>
              </w:rPr>
              <w:t xml:space="preserve">Articolo:</w:t>
            </w:r>
          </w:p>
        </w:tc>
        <w:tc>
          <w:tcPr>
            <w:tcW w:w="7900" w:type="dxa"/>
          </w:tcPr>
          <w:p>
            <w:pPr/>
            <w:r>
              <w:rPr/>
              <w:t xml:space="preserve">003 - Commutatore voltmetrico 7 posizioni per reti trifasi con neutro</w:t>
            </w:r>
          </w:p>
        </w:tc>
      </w:tr>
    </w:tbl>
    <w:p>
      <w:pPr>
        <w:jc w:val="right"/>
      </w:pPr>
    </w:p>
    <w:p>
      <w:pPr>
        <w:jc w:val="right"/>
        <w:spacing w:line="336" w:lineRule="auto"/>
      </w:pPr>
      <w:r>
        <w:rPr>
          <w:b/>
        </w:rPr>
        <w:t xml:space="preserve">Prezzo senza S. G. e Util. a cad: € 26,27000</w:t>
      </w:r>
    </w:p>
    <w:p>
      <w:pPr>
        <w:jc w:val="right"/>
        <w:spacing w:line="336" w:lineRule="auto"/>
      </w:pPr>
      <w:r>
        <w:rPr>
          <w:b/>
        </w:rPr>
        <w:t xml:space="preserve">Spese generali € 3,94050</w:t>
      </w:r>
    </w:p>
    <w:p>
      <w:pPr>
        <w:jc w:val="right"/>
        <w:spacing w:line="336" w:lineRule="auto"/>
      </w:pPr>
      <w:r>
        <w:rPr>
          <w:b/>
        </w:rPr>
        <w:t xml:space="preserve">Utili di impresa € 3,02105</w:t>
      </w:r>
    </w:p>
    <w:p>
      <w:pPr>
        <w:jc w:val="right"/>
        <w:spacing w:line="336" w:lineRule="auto"/>
      </w:pPr>
      <w:r>
        <w:rPr>
          <w:b/>
        </w:rPr>
        <w:t xml:space="preserve">Prezzo a cad: € 33,23155</w:t>
      </w:r>
    </w:p>
    <w:p>
      <w:pPr>
        <w:rPr>
          <w:sz w:val="10"/>
          <w:szCs w:val="10"/>
        </w:rPr>
      </w:pPr>
    </w:p>
    <w:p>
      <w:pPr>
        <w:rPr>
          <w:sz w:val="10"/>
          <w:szCs w:val="10"/>
        </w:rPr>
      </w:pPr>
    </w:p>
    <w:p>
      <w:pPr/>
      <w:r>
        <w:rPr>
          <w:b/>
        </w:rPr>
        <w:t xml:space="preserve">Codice regionale: TOS16_PR.P61.093.004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Commutatori rotativi a camme per installazione su guida DIN, rispondenti alle norme CEI EN 60947-3</w:t>
            </w:r>
          </w:p>
        </w:tc>
      </w:tr>
      <w:tr>
        <w:trPr/>
        <w:tc>
          <w:tcPr>
            <w:tcW w:w="1200" w:type="dxa"/>
          </w:tcPr>
          <w:p>
            <w:pPr/>
            <w:r>
              <w:rPr>
                <w:b/>
              </w:rPr>
              <w:t xml:space="preserve">Articolo:</w:t>
            </w:r>
          </w:p>
        </w:tc>
        <w:tc>
          <w:tcPr>
            <w:tcW w:w="7900" w:type="dxa"/>
          </w:tcPr>
          <w:p>
            <w:pPr/>
            <w:r>
              <w:rPr/>
              <w:t xml:space="preserve">004 - Commutatore voltmetrico 4 posizioni per reti trifasi</w:t>
            </w:r>
          </w:p>
        </w:tc>
      </w:tr>
    </w:tbl>
    <w:p>
      <w:pPr>
        <w:jc w:val="right"/>
      </w:pPr>
    </w:p>
    <w:p>
      <w:pPr>
        <w:jc w:val="right"/>
        <w:spacing w:line="336" w:lineRule="auto"/>
      </w:pPr>
      <w:r>
        <w:rPr>
          <w:b/>
        </w:rPr>
        <w:t xml:space="preserve">Prezzo senza S. G. e Util. a cad: € 19,12000</w:t>
      </w:r>
    </w:p>
    <w:p>
      <w:pPr>
        <w:jc w:val="right"/>
        <w:spacing w:line="336" w:lineRule="auto"/>
      </w:pPr>
      <w:r>
        <w:rPr>
          <w:b/>
        </w:rPr>
        <w:t xml:space="preserve">Spese generali € 2,86800</w:t>
      </w:r>
    </w:p>
    <w:p>
      <w:pPr>
        <w:jc w:val="right"/>
        <w:spacing w:line="336" w:lineRule="auto"/>
      </w:pPr>
      <w:r>
        <w:rPr>
          <w:b/>
        </w:rPr>
        <w:t xml:space="preserve">Utili di impresa € 2,19880</w:t>
      </w:r>
    </w:p>
    <w:p>
      <w:pPr>
        <w:jc w:val="right"/>
        <w:spacing w:line="336" w:lineRule="auto"/>
      </w:pPr>
      <w:r>
        <w:rPr>
          <w:b/>
        </w:rPr>
        <w:t xml:space="preserve">Prezzo a cad: € 24,18680</w:t>
      </w:r>
    </w:p>
    <w:p>
      <w:pPr>
        <w:rPr>
          <w:sz w:val="10"/>
          <w:szCs w:val="10"/>
        </w:rPr>
      </w:pPr>
    </w:p>
    <w:p>
      <w:pPr>
        <w:rPr>
          <w:sz w:val="10"/>
          <w:szCs w:val="10"/>
        </w:rPr>
      </w:pPr>
    </w:p>
    <w:p>
      <w:pPr/>
      <w:r>
        <w:rPr>
          <w:b/>
        </w:rPr>
        <w:t xml:space="preserve">Codice regionale: TOS16_PR.P61.093.005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Commutatori rotativi a camme per installazione su guida DIN, rispondenti alle norme CEI EN 60947-3</w:t>
            </w:r>
          </w:p>
        </w:tc>
      </w:tr>
      <w:tr>
        <w:trPr/>
        <w:tc>
          <w:tcPr>
            <w:tcW w:w="1200" w:type="dxa"/>
          </w:tcPr>
          <w:p>
            <w:pPr/>
            <w:r>
              <w:rPr>
                <w:b/>
              </w:rPr>
              <w:t xml:space="preserve">Articolo:</w:t>
            </w:r>
          </w:p>
        </w:tc>
        <w:tc>
          <w:tcPr>
            <w:tcW w:w="7900" w:type="dxa"/>
          </w:tcPr>
          <w:p>
            <w:pPr/>
            <w:r>
              <w:rPr/>
              <w:t xml:space="preserve">005 - Commutatore amperometrico 4 posizioni per reti trifasi</w:t>
            </w:r>
          </w:p>
        </w:tc>
      </w:tr>
    </w:tbl>
    <w:p>
      <w:pPr>
        <w:jc w:val="right"/>
      </w:pPr>
    </w:p>
    <w:p>
      <w:pPr>
        <w:jc w:val="right"/>
        <w:spacing w:line="336" w:lineRule="auto"/>
      </w:pPr>
      <w:r>
        <w:rPr>
          <w:b/>
        </w:rPr>
        <w:t xml:space="preserve">Prezzo senza S. G. e Util. a cad: € 25,70000</w:t>
      </w:r>
    </w:p>
    <w:p>
      <w:pPr>
        <w:jc w:val="right"/>
        <w:spacing w:line="336" w:lineRule="auto"/>
      </w:pPr>
      <w:r>
        <w:rPr>
          <w:b/>
        </w:rPr>
        <w:t xml:space="preserve">Spese generali € 3,85500</w:t>
      </w:r>
    </w:p>
    <w:p>
      <w:pPr>
        <w:jc w:val="right"/>
        <w:spacing w:line="336" w:lineRule="auto"/>
      </w:pPr>
      <w:r>
        <w:rPr>
          <w:b/>
        </w:rPr>
        <w:t xml:space="preserve">Utili di impresa € 2,95550</w:t>
      </w:r>
    </w:p>
    <w:p>
      <w:pPr>
        <w:jc w:val="right"/>
        <w:spacing w:line="336" w:lineRule="auto"/>
      </w:pPr>
      <w:r>
        <w:rPr>
          <w:b/>
        </w:rPr>
        <w:t xml:space="preserve">Prezzo a cad: € 32,51050</w:t>
      </w:r>
    </w:p>
    <w:p>
      <w:pPr>
        <w:rPr>
          <w:sz w:val="10"/>
          <w:szCs w:val="10"/>
        </w:rPr>
      </w:pPr>
    </w:p>
    <w:p>
      <w:pPr>
        <w:rPr>
          <w:sz w:val="10"/>
          <w:szCs w:val="10"/>
        </w:rPr>
      </w:pPr>
    </w:p>
    <w:p>
      <w:pPr/>
      <w:r>
        <w:rPr>
          <w:b/>
        </w:rPr>
        <w:t xml:space="preserve">Codice regionale: TOS16_PR.P61.094.001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001 - 1NA 16A - ad impulso</w:t>
            </w:r>
          </w:p>
        </w:tc>
      </w:tr>
    </w:tbl>
    <w:p>
      <w:pPr>
        <w:jc w:val="right"/>
      </w:pPr>
    </w:p>
    <w:p>
      <w:pPr>
        <w:jc w:val="right"/>
        <w:spacing w:line="336" w:lineRule="auto"/>
      </w:pPr>
      <w:r>
        <w:rPr>
          <w:b/>
        </w:rPr>
        <w:t xml:space="preserve">Prezzo senza S. G. e Util. a cad: € 10,21554</w:t>
      </w:r>
    </w:p>
    <w:p>
      <w:pPr>
        <w:jc w:val="right"/>
        <w:spacing w:line="336" w:lineRule="auto"/>
      </w:pPr>
      <w:r>
        <w:rPr>
          <w:b/>
        </w:rPr>
        <w:t xml:space="preserve">Spese generali € 1,53233</w:t>
      </w:r>
    </w:p>
    <w:p>
      <w:pPr>
        <w:jc w:val="right"/>
        <w:spacing w:line="336" w:lineRule="auto"/>
      </w:pPr>
      <w:r>
        <w:rPr>
          <w:b/>
        </w:rPr>
        <w:t xml:space="preserve">Utili di impresa € 1,17479</w:t>
      </w:r>
    </w:p>
    <w:p>
      <w:pPr>
        <w:jc w:val="right"/>
        <w:spacing w:line="336" w:lineRule="auto"/>
      </w:pPr>
      <w:r>
        <w:rPr>
          <w:b/>
        </w:rPr>
        <w:t xml:space="preserve">Prezzo a cad: € 12,92266</w:t>
      </w:r>
    </w:p>
    <w:p>
      <w:pPr>
        <w:rPr>
          <w:sz w:val="10"/>
          <w:szCs w:val="10"/>
        </w:rPr>
      </w:pPr>
    </w:p>
    <w:p>
      <w:pPr>
        <w:rPr>
          <w:sz w:val="10"/>
          <w:szCs w:val="10"/>
        </w:rPr>
      </w:pPr>
    </w:p>
    <w:p>
      <w:pPr/>
      <w:r>
        <w:rPr>
          <w:b/>
        </w:rPr>
        <w:t xml:space="preserve">Codice regionale: TOS16_PR.P61.094.002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002 - 1NC 16A - ad impulso</w:t>
            </w:r>
          </w:p>
        </w:tc>
      </w:tr>
    </w:tbl>
    <w:p>
      <w:pPr>
        <w:jc w:val="right"/>
      </w:pPr>
    </w:p>
    <w:p>
      <w:pPr>
        <w:jc w:val="right"/>
        <w:spacing w:line="336" w:lineRule="auto"/>
      </w:pPr>
      <w:r>
        <w:rPr>
          <w:b/>
        </w:rPr>
        <w:t xml:space="preserve">Prezzo senza S. G. e Util. a cad: € 10,21554</w:t>
      </w:r>
    </w:p>
    <w:p>
      <w:pPr>
        <w:jc w:val="right"/>
        <w:spacing w:line="336" w:lineRule="auto"/>
      </w:pPr>
      <w:r>
        <w:rPr>
          <w:b/>
        </w:rPr>
        <w:t xml:space="preserve">Spese generali € 1,53233</w:t>
      </w:r>
    </w:p>
    <w:p>
      <w:pPr>
        <w:jc w:val="right"/>
        <w:spacing w:line="336" w:lineRule="auto"/>
      </w:pPr>
      <w:r>
        <w:rPr>
          <w:b/>
        </w:rPr>
        <w:t xml:space="preserve">Utili di impresa € 1,17479</w:t>
      </w:r>
    </w:p>
    <w:p>
      <w:pPr>
        <w:jc w:val="right"/>
        <w:spacing w:line="336" w:lineRule="auto"/>
      </w:pPr>
      <w:r>
        <w:rPr>
          <w:b/>
        </w:rPr>
        <w:t xml:space="preserve">Prezzo a cad: € 12,92266</w:t>
      </w:r>
    </w:p>
    <w:p>
      <w:pPr>
        <w:rPr>
          <w:sz w:val="10"/>
          <w:szCs w:val="10"/>
        </w:rPr>
      </w:pPr>
    </w:p>
    <w:p>
      <w:pPr>
        <w:rPr>
          <w:sz w:val="10"/>
          <w:szCs w:val="10"/>
        </w:rPr>
      </w:pPr>
    </w:p>
    <w:p>
      <w:pPr/>
      <w:r>
        <w:rPr>
          <w:b/>
        </w:rPr>
        <w:t xml:space="preserve">Codice regionale: TOS16_PR.P61.094.003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003 - 1NA+1NC 16A - ad impulso</w:t>
            </w:r>
          </w:p>
        </w:tc>
      </w:tr>
    </w:tbl>
    <w:p>
      <w:pPr>
        <w:jc w:val="right"/>
      </w:pPr>
    </w:p>
    <w:p>
      <w:pPr>
        <w:jc w:val="right"/>
        <w:spacing w:line="336" w:lineRule="auto"/>
      </w:pPr>
      <w:r>
        <w:rPr>
          <w:b/>
        </w:rPr>
        <w:t xml:space="preserve">Prezzo senza S. G. e Util. a cad: € 10,30000</w:t>
      </w:r>
    </w:p>
    <w:p>
      <w:pPr>
        <w:jc w:val="right"/>
        <w:spacing w:line="336" w:lineRule="auto"/>
      </w:pPr>
      <w:r>
        <w:rPr>
          <w:b/>
        </w:rPr>
        <w:t xml:space="preserve">Spese generali € 1,54500</w:t>
      </w:r>
    </w:p>
    <w:p>
      <w:pPr>
        <w:jc w:val="right"/>
        <w:spacing w:line="336" w:lineRule="auto"/>
      </w:pPr>
      <w:r>
        <w:rPr>
          <w:b/>
        </w:rPr>
        <w:t xml:space="preserve">Utili di impresa € 1,18450</w:t>
      </w:r>
    </w:p>
    <w:p>
      <w:pPr>
        <w:jc w:val="right"/>
        <w:spacing w:line="336" w:lineRule="auto"/>
      </w:pPr>
      <w:r>
        <w:rPr>
          <w:b/>
        </w:rPr>
        <w:t xml:space="preserve">Prezzo a cad: € 13,02950</w:t>
      </w:r>
    </w:p>
    <w:p>
      <w:pPr>
        <w:rPr>
          <w:sz w:val="10"/>
          <w:szCs w:val="10"/>
        </w:rPr>
      </w:pPr>
    </w:p>
    <w:p>
      <w:pPr>
        <w:rPr>
          <w:sz w:val="10"/>
          <w:szCs w:val="10"/>
        </w:rPr>
      </w:pPr>
    </w:p>
    <w:p>
      <w:pPr/>
      <w:r>
        <w:rPr>
          <w:b/>
        </w:rPr>
        <w:t xml:space="preserve">Codice regionale: TOS16_PR.P61.094.004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004 - 2NA 16A - ad impulso</w:t>
            </w:r>
          </w:p>
        </w:tc>
      </w:tr>
    </w:tbl>
    <w:p>
      <w:pPr>
        <w:jc w:val="right"/>
      </w:pPr>
    </w:p>
    <w:p>
      <w:pPr>
        <w:jc w:val="right"/>
        <w:spacing w:line="336" w:lineRule="auto"/>
      </w:pPr>
      <w:r>
        <w:rPr>
          <w:b/>
        </w:rPr>
        <w:t xml:space="preserve">Prezzo senza S. G. e Util. a cad: € 11,23709</w:t>
      </w:r>
    </w:p>
    <w:p>
      <w:pPr>
        <w:jc w:val="right"/>
        <w:spacing w:line="336" w:lineRule="auto"/>
      </w:pPr>
      <w:r>
        <w:rPr>
          <w:b/>
        </w:rPr>
        <w:t xml:space="preserve">Spese generali € 1,68556</w:t>
      </w:r>
    </w:p>
    <w:p>
      <w:pPr>
        <w:jc w:val="right"/>
        <w:spacing w:line="336" w:lineRule="auto"/>
      </w:pPr>
      <w:r>
        <w:rPr>
          <w:b/>
        </w:rPr>
        <w:t xml:space="preserve">Utili di impresa € 1,29227</w:t>
      </w:r>
    </w:p>
    <w:p>
      <w:pPr>
        <w:jc w:val="right"/>
        <w:spacing w:line="336" w:lineRule="auto"/>
      </w:pPr>
      <w:r>
        <w:rPr>
          <w:b/>
        </w:rPr>
        <w:t xml:space="preserve">Prezzo a cad: € 14,21492</w:t>
      </w:r>
    </w:p>
    <w:p>
      <w:pPr>
        <w:rPr>
          <w:sz w:val="10"/>
          <w:szCs w:val="10"/>
        </w:rPr>
      </w:pPr>
    </w:p>
    <w:p>
      <w:pPr>
        <w:rPr>
          <w:sz w:val="10"/>
          <w:szCs w:val="10"/>
        </w:rPr>
      </w:pPr>
    </w:p>
    <w:p>
      <w:pPr/>
      <w:r>
        <w:rPr>
          <w:b/>
        </w:rPr>
        <w:t xml:space="preserve">Codice regionale: TOS16_PR.P61.094.005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005 - 2NC 16A - ad impulso</w:t>
            </w:r>
          </w:p>
        </w:tc>
      </w:tr>
    </w:tbl>
    <w:p>
      <w:pPr>
        <w:jc w:val="right"/>
      </w:pPr>
    </w:p>
    <w:p>
      <w:pPr>
        <w:jc w:val="right"/>
        <w:spacing w:line="336" w:lineRule="auto"/>
      </w:pPr>
      <w:r>
        <w:rPr>
          <w:b/>
        </w:rPr>
        <w:t xml:space="preserve">Prezzo senza S. G. e Util. a cad: € 11,23709</w:t>
      </w:r>
    </w:p>
    <w:p>
      <w:pPr>
        <w:jc w:val="right"/>
        <w:spacing w:line="336" w:lineRule="auto"/>
      </w:pPr>
      <w:r>
        <w:rPr>
          <w:b/>
        </w:rPr>
        <w:t xml:space="preserve">Spese generali € 1,68556</w:t>
      </w:r>
    </w:p>
    <w:p>
      <w:pPr>
        <w:jc w:val="right"/>
        <w:spacing w:line="336" w:lineRule="auto"/>
      </w:pPr>
      <w:r>
        <w:rPr>
          <w:b/>
        </w:rPr>
        <w:t xml:space="preserve">Utili di impresa € 1,29227</w:t>
      </w:r>
    </w:p>
    <w:p>
      <w:pPr>
        <w:jc w:val="right"/>
        <w:spacing w:line="336" w:lineRule="auto"/>
      </w:pPr>
      <w:r>
        <w:rPr>
          <w:b/>
        </w:rPr>
        <w:t xml:space="preserve">Prezzo a cad: € 14,21492</w:t>
      </w:r>
    </w:p>
    <w:p>
      <w:pPr>
        <w:rPr>
          <w:sz w:val="10"/>
          <w:szCs w:val="10"/>
        </w:rPr>
      </w:pPr>
    </w:p>
    <w:p>
      <w:pPr>
        <w:rPr>
          <w:sz w:val="10"/>
          <w:szCs w:val="10"/>
        </w:rPr>
      </w:pPr>
    </w:p>
    <w:p>
      <w:pPr/>
      <w:r>
        <w:rPr>
          <w:b/>
        </w:rPr>
        <w:t xml:space="preserve">Codice regionale: TOS16_PR.P61.094.020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020 - 1NA 16A - a ritenuta</w:t>
            </w:r>
          </w:p>
        </w:tc>
      </w:tr>
    </w:tbl>
    <w:p>
      <w:pPr>
        <w:jc w:val="right"/>
      </w:pPr>
    </w:p>
    <w:p>
      <w:pPr>
        <w:jc w:val="right"/>
        <w:spacing w:line="336" w:lineRule="auto"/>
      </w:pPr>
      <w:r>
        <w:rPr>
          <w:b/>
        </w:rPr>
        <w:t xml:space="preserve">Prezzo senza S. G. e Util. a cad: € 10,21554</w:t>
      </w:r>
    </w:p>
    <w:p>
      <w:pPr>
        <w:jc w:val="right"/>
        <w:spacing w:line="336" w:lineRule="auto"/>
      </w:pPr>
      <w:r>
        <w:rPr>
          <w:b/>
        </w:rPr>
        <w:t xml:space="preserve">Spese generali € 1,53233</w:t>
      </w:r>
    </w:p>
    <w:p>
      <w:pPr>
        <w:jc w:val="right"/>
        <w:spacing w:line="336" w:lineRule="auto"/>
      </w:pPr>
      <w:r>
        <w:rPr>
          <w:b/>
        </w:rPr>
        <w:t xml:space="preserve">Utili di impresa € 1,17479</w:t>
      </w:r>
    </w:p>
    <w:p>
      <w:pPr>
        <w:jc w:val="right"/>
        <w:spacing w:line="336" w:lineRule="auto"/>
      </w:pPr>
      <w:r>
        <w:rPr>
          <w:b/>
        </w:rPr>
        <w:t xml:space="preserve">Prezzo a cad: € 12,92266</w:t>
      </w:r>
    </w:p>
    <w:p>
      <w:pPr>
        <w:rPr>
          <w:sz w:val="10"/>
          <w:szCs w:val="10"/>
        </w:rPr>
      </w:pPr>
    </w:p>
    <w:p>
      <w:pPr>
        <w:rPr>
          <w:sz w:val="10"/>
          <w:szCs w:val="10"/>
        </w:rPr>
      </w:pPr>
    </w:p>
    <w:p>
      <w:pPr/>
      <w:r>
        <w:rPr>
          <w:b/>
        </w:rPr>
        <w:t xml:space="preserve">Codice regionale: TOS16_PR.P61.094.021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021 - 1NC 16A - a ritenuta</w:t>
            </w:r>
          </w:p>
        </w:tc>
      </w:tr>
    </w:tbl>
    <w:p>
      <w:pPr>
        <w:jc w:val="right"/>
      </w:pPr>
    </w:p>
    <w:p>
      <w:pPr>
        <w:jc w:val="right"/>
        <w:spacing w:line="336" w:lineRule="auto"/>
      </w:pPr>
      <w:r>
        <w:rPr>
          <w:b/>
        </w:rPr>
        <w:t xml:space="preserve">Prezzo senza S. G. e Util. a cad: € 10,21554</w:t>
      </w:r>
    </w:p>
    <w:p>
      <w:pPr>
        <w:jc w:val="right"/>
        <w:spacing w:line="336" w:lineRule="auto"/>
      </w:pPr>
      <w:r>
        <w:rPr>
          <w:b/>
        </w:rPr>
        <w:t xml:space="preserve">Spese generali € 1,53233</w:t>
      </w:r>
    </w:p>
    <w:p>
      <w:pPr>
        <w:jc w:val="right"/>
        <w:spacing w:line="336" w:lineRule="auto"/>
      </w:pPr>
      <w:r>
        <w:rPr>
          <w:b/>
        </w:rPr>
        <w:t xml:space="preserve">Utili di impresa € 1,17479</w:t>
      </w:r>
    </w:p>
    <w:p>
      <w:pPr>
        <w:jc w:val="right"/>
        <w:spacing w:line="336" w:lineRule="auto"/>
      </w:pPr>
      <w:r>
        <w:rPr>
          <w:b/>
        </w:rPr>
        <w:t xml:space="preserve">Prezzo a cad: € 12,92266</w:t>
      </w:r>
    </w:p>
    <w:p>
      <w:pPr>
        <w:rPr>
          <w:sz w:val="10"/>
          <w:szCs w:val="10"/>
        </w:rPr>
      </w:pPr>
    </w:p>
    <w:p>
      <w:pPr>
        <w:rPr>
          <w:sz w:val="10"/>
          <w:szCs w:val="10"/>
        </w:rPr>
      </w:pPr>
    </w:p>
    <w:p>
      <w:pPr/>
      <w:r>
        <w:rPr>
          <w:b/>
        </w:rPr>
        <w:t xml:space="preserve">Codice regionale: TOS16_PR.P61.094.022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022 - 2NA 16A - a ritenuta</w:t>
            </w:r>
          </w:p>
        </w:tc>
      </w:tr>
    </w:tbl>
    <w:p>
      <w:pPr>
        <w:jc w:val="right"/>
      </w:pPr>
    </w:p>
    <w:p>
      <w:pPr>
        <w:jc w:val="right"/>
        <w:spacing w:line="336" w:lineRule="auto"/>
      </w:pPr>
      <w:r>
        <w:rPr>
          <w:b/>
        </w:rPr>
        <w:t xml:space="preserve">Prezzo senza S. G. e Util. a cad: € 11,23709</w:t>
      </w:r>
    </w:p>
    <w:p>
      <w:pPr>
        <w:jc w:val="right"/>
        <w:spacing w:line="336" w:lineRule="auto"/>
      </w:pPr>
      <w:r>
        <w:rPr>
          <w:b/>
        </w:rPr>
        <w:t xml:space="preserve">Spese generali € 1,68556</w:t>
      </w:r>
    </w:p>
    <w:p>
      <w:pPr>
        <w:jc w:val="right"/>
        <w:spacing w:line="336" w:lineRule="auto"/>
      </w:pPr>
      <w:r>
        <w:rPr>
          <w:b/>
        </w:rPr>
        <w:t xml:space="preserve">Utili di impresa € 1,29227</w:t>
      </w:r>
    </w:p>
    <w:p>
      <w:pPr>
        <w:jc w:val="right"/>
        <w:spacing w:line="336" w:lineRule="auto"/>
      </w:pPr>
      <w:r>
        <w:rPr>
          <w:b/>
        </w:rPr>
        <w:t xml:space="preserve">Prezzo a cad: € 14,21492</w:t>
      </w:r>
    </w:p>
    <w:p>
      <w:pPr>
        <w:rPr>
          <w:sz w:val="10"/>
          <w:szCs w:val="10"/>
        </w:rPr>
      </w:pPr>
    </w:p>
    <w:p>
      <w:pPr>
        <w:rPr>
          <w:sz w:val="10"/>
          <w:szCs w:val="10"/>
        </w:rPr>
      </w:pPr>
    </w:p>
    <w:p>
      <w:pPr/>
      <w:r>
        <w:rPr>
          <w:b/>
        </w:rPr>
        <w:t xml:space="preserve">Codice regionale: TOS16_PR.P61.094.030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030 - 2NA 16A - doppio</w:t>
            </w:r>
          </w:p>
        </w:tc>
      </w:tr>
    </w:tbl>
    <w:p>
      <w:pPr>
        <w:jc w:val="right"/>
      </w:pPr>
    </w:p>
    <w:p>
      <w:pPr>
        <w:jc w:val="right"/>
        <w:spacing w:line="336" w:lineRule="auto"/>
      </w:pPr>
      <w:r>
        <w:rPr>
          <w:b/>
        </w:rPr>
        <w:t xml:space="preserve">Prezzo senza S. G. e Util. a cad: € 13,72640</w:t>
      </w:r>
    </w:p>
    <w:p>
      <w:pPr>
        <w:jc w:val="right"/>
        <w:spacing w:line="336" w:lineRule="auto"/>
      </w:pPr>
      <w:r>
        <w:rPr>
          <w:b/>
        </w:rPr>
        <w:t xml:space="preserve">Spese generali € 2,05896</w:t>
      </w:r>
    </w:p>
    <w:p>
      <w:pPr>
        <w:jc w:val="right"/>
        <w:spacing w:line="336" w:lineRule="auto"/>
      </w:pPr>
      <w:r>
        <w:rPr>
          <w:b/>
        </w:rPr>
        <w:t xml:space="preserve">Utili di impresa € 1,57854</w:t>
      </w:r>
    </w:p>
    <w:p>
      <w:pPr>
        <w:jc w:val="right"/>
        <w:spacing w:line="336" w:lineRule="auto"/>
      </w:pPr>
      <w:r>
        <w:rPr>
          <w:b/>
        </w:rPr>
        <w:t xml:space="preserve">Prezzo a cad: € 17,36390</w:t>
      </w:r>
    </w:p>
    <w:p>
      <w:pPr>
        <w:rPr>
          <w:sz w:val="10"/>
          <w:szCs w:val="10"/>
        </w:rPr>
      </w:pPr>
    </w:p>
    <w:p>
      <w:pPr>
        <w:rPr>
          <w:sz w:val="10"/>
          <w:szCs w:val="10"/>
        </w:rPr>
      </w:pPr>
    </w:p>
    <w:p>
      <w:pPr/>
      <w:r>
        <w:rPr>
          <w:b/>
        </w:rPr>
        <w:t xml:space="preserve">Codice regionale: TOS16_PR.P61.094.031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031 - 1NA+1NC 16A - doppio</w:t>
            </w:r>
          </w:p>
        </w:tc>
      </w:tr>
    </w:tbl>
    <w:p>
      <w:pPr>
        <w:jc w:val="right"/>
      </w:pPr>
    </w:p>
    <w:p>
      <w:pPr>
        <w:jc w:val="right"/>
        <w:spacing w:line="336" w:lineRule="auto"/>
      </w:pPr>
      <w:r>
        <w:rPr>
          <w:b/>
        </w:rPr>
        <w:t xml:space="preserve">Prezzo senza S. G. e Util. a cad: € 13,78501</w:t>
      </w:r>
    </w:p>
    <w:p>
      <w:pPr>
        <w:jc w:val="right"/>
        <w:spacing w:line="336" w:lineRule="auto"/>
      </w:pPr>
      <w:r>
        <w:rPr>
          <w:b/>
        </w:rPr>
        <w:t xml:space="preserve">Spese generali € 2,06775</w:t>
      </w:r>
    </w:p>
    <w:p>
      <w:pPr>
        <w:jc w:val="right"/>
        <w:spacing w:line="336" w:lineRule="auto"/>
      </w:pPr>
      <w:r>
        <w:rPr>
          <w:b/>
        </w:rPr>
        <w:t xml:space="preserve">Utili di impresa € 1,58528</w:t>
      </w:r>
    </w:p>
    <w:p>
      <w:pPr>
        <w:jc w:val="right"/>
        <w:spacing w:line="336" w:lineRule="auto"/>
      </w:pPr>
      <w:r>
        <w:rPr>
          <w:b/>
        </w:rPr>
        <w:t xml:space="preserve">Prezzo a cad: € 17,43804</w:t>
      </w:r>
    </w:p>
    <w:p>
      <w:pPr>
        <w:rPr>
          <w:sz w:val="10"/>
          <w:szCs w:val="10"/>
        </w:rPr>
      </w:pPr>
    </w:p>
    <w:p>
      <w:pPr>
        <w:rPr>
          <w:sz w:val="10"/>
          <w:szCs w:val="10"/>
        </w:rPr>
      </w:pPr>
    </w:p>
    <w:p>
      <w:pPr/>
      <w:r>
        <w:rPr>
          <w:b/>
        </w:rPr>
        <w:t xml:space="preserve">Codice regionale: TOS16_PR.P61.095.001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Segnalatori luminosi modulari per installazioni su guida DIN</w:t>
            </w:r>
          </w:p>
        </w:tc>
      </w:tr>
      <w:tr>
        <w:trPr/>
        <w:tc>
          <w:tcPr>
            <w:tcW w:w="1200" w:type="dxa"/>
          </w:tcPr>
          <w:p>
            <w:pPr/>
            <w:r>
              <w:rPr>
                <w:b/>
              </w:rPr>
              <w:t xml:space="preserve">Articolo:</w:t>
            </w:r>
          </w:p>
        </w:tc>
        <w:tc>
          <w:tcPr>
            <w:tcW w:w="7900" w:type="dxa"/>
          </w:tcPr>
          <w:p>
            <w:pPr/>
            <w:r>
              <w:rPr/>
              <w:t xml:space="preserve">001 - singolo</w:t>
            </w:r>
          </w:p>
        </w:tc>
      </w:tr>
    </w:tbl>
    <w:p>
      <w:pPr>
        <w:jc w:val="right"/>
      </w:pPr>
    </w:p>
    <w:p>
      <w:pPr>
        <w:jc w:val="right"/>
        <w:spacing w:line="336" w:lineRule="auto"/>
      </w:pPr>
      <w:r>
        <w:rPr>
          <w:b/>
        </w:rPr>
        <w:t xml:space="preserve">Prezzo senza S. G. e Util. a cad: € 8,81000</w:t>
      </w:r>
    </w:p>
    <w:p>
      <w:pPr>
        <w:jc w:val="right"/>
        <w:spacing w:line="336" w:lineRule="auto"/>
      </w:pPr>
      <w:r>
        <w:rPr>
          <w:b/>
        </w:rPr>
        <w:t xml:space="preserve">Spese generali € 1,32150</w:t>
      </w:r>
    </w:p>
    <w:p>
      <w:pPr>
        <w:jc w:val="right"/>
        <w:spacing w:line="336" w:lineRule="auto"/>
      </w:pPr>
      <w:r>
        <w:rPr>
          <w:b/>
        </w:rPr>
        <w:t xml:space="preserve">Utili di impresa € 1,01315</w:t>
      </w:r>
    </w:p>
    <w:p>
      <w:pPr>
        <w:jc w:val="right"/>
        <w:spacing w:line="336" w:lineRule="auto"/>
      </w:pPr>
      <w:r>
        <w:rPr>
          <w:b/>
        </w:rPr>
        <w:t xml:space="preserve">Prezzo a cad: € 11,14465</w:t>
      </w:r>
    </w:p>
    <w:p>
      <w:pPr>
        <w:rPr>
          <w:sz w:val="10"/>
          <w:szCs w:val="10"/>
        </w:rPr>
      </w:pPr>
    </w:p>
    <w:p>
      <w:pPr>
        <w:rPr>
          <w:sz w:val="10"/>
          <w:szCs w:val="10"/>
        </w:rPr>
      </w:pPr>
    </w:p>
    <w:p>
      <w:pPr/>
      <w:r>
        <w:rPr>
          <w:b/>
        </w:rPr>
        <w:t xml:space="preserve">Codice regionale: TOS16_PR.P61.095.002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Segnalatori luminosi modulari per installazioni su guida DIN</w:t>
            </w:r>
          </w:p>
        </w:tc>
      </w:tr>
      <w:tr>
        <w:trPr/>
        <w:tc>
          <w:tcPr>
            <w:tcW w:w="1200" w:type="dxa"/>
          </w:tcPr>
          <w:p>
            <w:pPr/>
            <w:r>
              <w:rPr>
                <w:b/>
              </w:rPr>
              <w:t xml:space="preserve">Articolo:</w:t>
            </w:r>
          </w:p>
        </w:tc>
        <w:tc>
          <w:tcPr>
            <w:tcW w:w="7900" w:type="dxa"/>
          </w:tcPr>
          <w:p>
            <w:pPr/>
            <w:r>
              <w:rPr/>
              <w:t xml:space="preserve">002 - doppio</w:t>
            </w:r>
          </w:p>
        </w:tc>
      </w:tr>
    </w:tbl>
    <w:p>
      <w:pPr>
        <w:jc w:val="right"/>
      </w:pPr>
    </w:p>
    <w:p>
      <w:pPr>
        <w:jc w:val="right"/>
        <w:spacing w:line="336" w:lineRule="auto"/>
      </w:pPr>
      <w:r>
        <w:rPr>
          <w:b/>
        </w:rPr>
        <w:t xml:space="preserve">Prezzo senza S. G. e Util. a cad: € 13,23000</w:t>
      </w:r>
    </w:p>
    <w:p>
      <w:pPr>
        <w:jc w:val="right"/>
        <w:spacing w:line="336" w:lineRule="auto"/>
      </w:pPr>
      <w:r>
        <w:rPr>
          <w:b/>
        </w:rPr>
        <w:t xml:space="preserve">Spese generali € 1,98450</w:t>
      </w:r>
    </w:p>
    <w:p>
      <w:pPr>
        <w:jc w:val="right"/>
        <w:spacing w:line="336" w:lineRule="auto"/>
      </w:pPr>
      <w:r>
        <w:rPr>
          <w:b/>
        </w:rPr>
        <w:t xml:space="preserve">Utili di impresa € 1,52145</w:t>
      </w:r>
    </w:p>
    <w:p>
      <w:pPr>
        <w:jc w:val="right"/>
        <w:spacing w:line="336" w:lineRule="auto"/>
      </w:pPr>
      <w:r>
        <w:rPr>
          <w:b/>
        </w:rPr>
        <w:t xml:space="preserve">Prezzo a cad: € 16,73595</w:t>
      </w:r>
    </w:p>
    <w:p>
      <w:pPr>
        <w:rPr>
          <w:sz w:val="10"/>
          <w:szCs w:val="10"/>
        </w:rPr>
      </w:pPr>
    </w:p>
    <w:p>
      <w:pPr>
        <w:rPr>
          <w:sz w:val="10"/>
          <w:szCs w:val="10"/>
        </w:rPr>
      </w:pPr>
    </w:p>
    <w:p>
      <w:pPr/>
      <w:r>
        <w:rPr>
          <w:b/>
        </w:rPr>
        <w:t xml:space="preserve">Codice regionale: TOS16_PR.P61.095.003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Segnalatori luminosi modulari per installazioni su guida DIN</w:t>
            </w:r>
          </w:p>
        </w:tc>
      </w:tr>
      <w:tr>
        <w:trPr/>
        <w:tc>
          <w:tcPr>
            <w:tcW w:w="1200" w:type="dxa"/>
          </w:tcPr>
          <w:p>
            <w:pPr/>
            <w:r>
              <w:rPr>
                <w:b/>
              </w:rPr>
              <w:t xml:space="preserve">Articolo:</w:t>
            </w:r>
          </w:p>
        </w:tc>
        <w:tc>
          <w:tcPr>
            <w:tcW w:w="7900" w:type="dxa"/>
          </w:tcPr>
          <w:p>
            <w:pPr/>
            <w:r>
              <w:rPr/>
              <w:t xml:space="preserve">003 - triplo</w:t>
            </w:r>
          </w:p>
        </w:tc>
      </w:tr>
    </w:tbl>
    <w:p>
      <w:pPr>
        <w:jc w:val="right"/>
      </w:pPr>
    </w:p>
    <w:p>
      <w:pPr>
        <w:jc w:val="right"/>
        <w:spacing w:line="336" w:lineRule="auto"/>
      </w:pPr>
      <w:r>
        <w:rPr>
          <w:b/>
        </w:rPr>
        <w:t xml:space="preserve">Prezzo senza S. G. e Util. a cad: € 17,64000</w:t>
      </w:r>
    </w:p>
    <w:p>
      <w:pPr>
        <w:jc w:val="right"/>
        <w:spacing w:line="336" w:lineRule="auto"/>
      </w:pPr>
      <w:r>
        <w:rPr>
          <w:b/>
        </w:rPr>
        <w:t xml:space="preserve">Spese generali € 2,64600</w:t>
      </w:r>
    </w:p>
    <w:p>
      <w:pPr>
        <w:jc w:val="right"/>
        <w:spacing w:line="336" w:lineRule="auto"/>
      </w:pPr>
      <w:r>
        <w:rPr>
          <w:b/>
        </w:rPr>
        <w:t xml:space="preserve">Utili di impresa € 2,02860</w:t>
      </w:r>
    </w:p>
    <w:p>
      <w:pPr>
        <w:jc w:val="right"/>
        <w:spacing w:line="336" w:lineRule="auto"/>
      </w:pPr>
      <w:r>
        <w:rPr>
          <w:b/>
        </w:rPr>
        <w:t xml:space="preserve">Prezzo a cad: € 22,31460</w:t>
      </w:r>
    </w:p>
    <w:p>
      <w:pPr>
        <w:rPr>
          <w:sz w:val="10"/>
          <w:szCs w:val="10"/>
        </w:rPr>
      </w:pPr>
    </w:p>
    <w:p>
      <w:pPr>
        <w:rPr>
          <w:sz w:val="10"/>
          <w:szCs w:val="10"/>
        </w:rPr>
      </w:pPr>
    </w:p>
    <w:p>
      <w:pPr/>
      <w:r>
        <w:rPr>
          <w:b/>
        </w:rPr>
        <w:t xml:space="preserve">Codice regionale: TOS16_PR.P61.096.001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001 - Trasformatore di sicurezza 230/12-24V 50-60Hz - fino a 16VA</w:t>
            </w:r>
          </w:p>
        </w:tc>
      </w:tr>
    </w:tbl>
    <w:p>
      <w:pPr>
        <w:jc w:val="right"/>
      </w:pPr>
    </w:p>
    <w:p>
      <w:pPr>
        <w:jc w:val="right"/>
        <w:spacing w:line="336" w:lineRule="auto"/>
      </w:pPr>
      <w:r>
        <w:rPr>
          <w:b/>
        </w:rPr>
        <w:t xml:space="preserve">Prezzo senza S. G. e Util. a cad: € 16,19000</w:t>
      </w:r>
    </w:p>
    <w:p>
      <w:pPr>
        <w:jc w:val="right"/>
        <w:spacing w:line="336" w:lineRule="auto"/>
      </w:pPr>
      <w:r>
        <w:rPr>
          <w:b/>
        </w:rPr>
        <w:t xml:space="preserve">Spese generali € 2,42850</w:t>
      </w:r>
    </w:p>
    <w:p>
      <w:pPr>
        <w:jc w:val="right"/>
        <w:spacing w:line="336" w:lineRule="auto"/>
      </w:pPr>
      <w:r>
        <w:rPr>
          <w:b/>
        </w:rPr>
        <w:t xml:space="preserve">Utili di impresa € 1,86185</w:t>
      </w:r>
    </w:p>
    <w:p>
      <w:pPr>
        <w:jc w:val="right"/>
        <w:spacing w:line="336" w:lineRule="auto"/>
      </w:pPr>
      <w:r>
        <w:rPr>
          <w:b/>
        </w:rPr>
        <w:t xml:space="preserve">Prezzo a cad: € 20,48035</w:t>
      </w:r>
    </w:p>
    <w:p>
      <w:pPr>
        <w:rPr>
          <w:sz w:val="10"/>
          <w:szCs w:val="10"/>
        </w:rPr>
      </w:pPr>
    </w:p>
    <w:p>
      <w:pPr>
        <w:rPr>
          <w:sz w:val="10"/>
          <w:szCs w:val="10"/>
        </w:rPr>
      </w:pPr>
    </w:p>
    <w:p>
      <w:pPr/>
      <w:r>
        <w:rPr>
          <w:b/>
        </w:rPr>
        <w:t xml:space="preserve">Codice regionale: TOS16_PR.P61.096.002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002 - Trasformatore di sicurezza 230/12-24V 50-60Hz - 25VA</w:t>
            </w:r>
          </w:p>
        </w:tc>
      </w:tr>
    </w:tbl>
    <w:p>
      <w:pPr>
        <w:jc w:val="right"/>
      </w:pPr>
    </w:p>
    <w:p>
      <w:pPr>
        <w:jc w:val="right"/>
        <w:spacing w:line="336" w:lineRule="auto"/>
      </w:pPr>
      <w:r>
        <w:rPr>
          <w:b/>
        </w:rPr>
        <w:t xml:space="preserve">Prezzo senza S. G. e Util. a cad: € 22,66000</w:t>
      </w:r>
    </w:p>
    <w:p>
      <w:pPr>
        <w:jc w:val="right"/>
        <w:spacing w:line="336" w:lineRule="auto"/>
      </w:pPr>
      <w:r>
        <w:rPr>
          <w:b/>
        </w:rPr>
        <w:t xml:space="preserve">Spese generali € 3,39900</w:t>
      </w:r>
    </w:p>
    <w:p>
      <w:pPr>
        <w:jc w:val="right"/>
        <w:spacing w:line="336" w:lineRule="auto"/>
      </w:pPr>
      <w:r>
        <w:rPr>
          <w:b/>
        </w:rPr>
        <w:t xml:space="preserve">Utili di impresa € 2,60590</w:t>
      </w:r>
    </w:p>
    <w:p>
      <w:pPr>
        <w:jc w:val="right"/>
        <w:spacing w:line="336" w:lineRule="auto"/>
      </w:pPr>
      <w:r>
        <w:rPr>
          <w:b/>
        </w:rPr>
        <w:t xml:space="preserve">Prezzo a cad: € 28,66490</w:t>
      </w:r>
    </w:p>
    <w:p>
      <w:pPr>
        <w:rPr>
          <w:sz w:val="10"/>
          <w:szCs w:val="10"/>
        </w:rPr>
      </w:pPr>
    </w:p>
    <w:p>
      <w:pPr>
        <w:rPr>
          <w:sz w:val="10"/>
          <w:szCs w:val="10"/>
        </w:rPr>
      </w:pPr>
    </w:p>
    <w:p>
      <w:pPr/>
      <w:r>
        <w:rPr>
          <w:b/>
        </w:rPr>
        <w:t xml:space="preserve">Codice regionale: TOS16_PR.P61.096.003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003 - Trasformatore di sicurezza 230/12-24V 50-60Hz - 40VA</w:t>
            </w:r>
          </w:p>
        </w:tc>
      </w:tr>
    </w:tbl>
    <w:p>
      <w:pPr>
        <w:jc w:val="right"/>
      </w:pPr>
    </w:p>
    <w:p>
      <w:pPr>
        <w:jc w:val="right"/>
        <w:spacing w:line="336" w:lineRule="auto"/>
      </w:pPr>
      <w:r>
        <w:rPr>
          <w:b/>
        </w:rPr>
        <w:t xml:space="preserve">Prezzo senza S. G. e Util. a cad: € 30,33000</w:t>
      </w:r>
    </w:p>
    <w:p>
      <w:pPr>
        <w:jc w:val="right"/>
        <w:spacing w:line="336" w:lineRule="auto"/>
      </w:pPr>
      <w:r>
        <w:rPr>
          <w:b/>
        </w:rPr>
        <w:t xml:space="preserve">Spese generali € 4,54950</w:t>
      </w:r>
    </w:p>
    <w:p>
      <w:pPr>
        <w:jc w:val="right"/>
        <w:spacing w:line="336" w:lineRule="auto"/>
      </w:pPr>
      <w:r>
        <w:rPr>
          <w:b/>
        </w:rPr>
        <w:t xml:space="preserve">Utili di impresa € 3,48795</w:t>
      </w:r>
    </w:p>
    <w:p>
      <w:pPr>
        <w:jc w:val="right"/>
        <w:spacing w:line="336" w:lineRule="auto"/>
      </w:pPr>
      <w:r>
        <w:rPr>
          <w:b/>
        </w:rPr>
        <w:t xml:space="preserve">Prezzo a cad: € 38,36745</w:t>
      </w:r>
    </w:p>
    <w:p>
      <w:pPr>
        <w:rPr>
          <w:sz w:val="10"/>
          <w:szCs w:val="10"/>
        </w:rPr>
      </w:pPr>
    </w:p>
    <w:p>
      <w:pPr>
        <w:rPr>
          <w:sz w:val="10"/>
          <w:szCs w:val="10"/>
        </w:rPr>
      </w:pPr>
    </w:p>
    <w:p>
      <w:pPr/>
      <w:r>
        <w:rPr>
          <w:b/>
        </w:rPr>
        <w:t xml:space="preserve">Codice regionale: TOS16_PR.P61.096.004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004 - Trasformatore di sicurezza 230/12-24V 50-60Hz - 63VA</w:t>
            </w:r>
          </w:p>
        </w:tc>
      </w:tr>
    </w:tbl>
    <w:p>
      <w:pPr>
        <w:jc w:val="right"/>
      </w:pPr>
    </w:p>
    <w:p>
      <w:pPr>
        <w:jc w:val="right"/>
        <w:spacing w:line="336" w:lineRule="auto"/>
      </w:pPr>
      <w:r>
        <w:rPr>
          <w:b/>
        </w:rPr>
        <w:t xml:space="preserve">Prezzo senza S. G. e Util. a cad: € 28,27000</w:t>
      </w:r>
    </w:p>
    <w:p>
      <w:pPr>
        <w:jc w:val="right"/>
        <w:spacing w:line="336" w:lineRule="auto"/>
      </w:pPr>
      <w:r>
        <w:rPr>
          <w:b/>
        </w:rPr>
        <w:t xml:space="preserve">Spese generali € 4,24050</w:t>
      </w:r>
    </w:p>
    <w:p>
      <w:pPr>
        <w:jc w:val="right"/>
        <w:spacing w:line="336" w:lineRule="auto"/>
      </w:pPr>
      <w:r>
        <w:rPr>
          <w:b/>
        </w:rPr>
        <w:t xml:space="preserve">Utili di impresa € 3,25105</w:t>
      </w:r>
    </w:p>
    <w:p>
      <w:pPr>
        <w:jc w:val="right"/>
        <w:spacing w:line="336" w:lineRule="auto"/>
      </w:pPr>
      <w:r>
        <w:rPr>
          <w:b/>
        </w:rPr>
        <w:t xml:space="preserve">Prezzo a cad: € 35,76155</w:t>
      </w:r>
    </w:p>
    <w:p>
      <w:pPr>
        <w:rPr>
          <w:sz w:val="10"/>
          <w:szCs w:val="10"/>
        </w:rPr>
      </w:pPr>
    </w:p>
    <w:p>
      <w:pPr>
        <w:rPr>
          <w:sz w:val="10"/>
          <w:szCs w:val="10"/>
        </w:rPr>
      </w:pPr>
    </w:p>
    <w:p>
      <w:pPr/>
      <w:r>
        <w:rPr>
          <w:b/>
        </w:rPr>
        <w:t xml:space="preserve">Codice regionale: TOS16_PR.P61.096.010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010 - Trasformatore per campanelli a doppio isolamento 230/8-12V 50-60Hz - 4VA</w:t>
            </w:r>
          </w:p>
        </w:tc>
      </w:tr>
    </w:tbl>
    <w:p>
      <w:pPr>
        <w:jc w:val="right"/>
      </w:pPr>
    </w:p>
    <w:p>
      <w:pPr>
        <w:jc w:val="right"/>
        <w:spacing w:line="336" w:lineRule="auto"/>
      </w:pPr>
      <w:r>
        <w:rPr>
          <w:b/>
        </w:rPr>
        <w:t xml:space="preserve">Prezzo senza S. G. e Util. a cad: € 13,63000</w:t>
      </w:r>
    </w:p>
    <w:p>
      <w:pPr>
        <w:jc w:val="right"/>
        <w:spacing w:line="336" w:lineRule="auto"/>
      </w:pPr>
      <w:r>
        <w:rPr>
          <w:b/>
        </w:rPr>
        <w:t xml:space="preserve">Spese generali € 2,04450</w:t>
      </w:r>
    </w:p>
    <w:p>
      <w:pPr>
        <w:jc w:val="right"/>
        <w:spacing w:line="336" w:lineRule="auto"/>
      </w:pPr>
      <w:r>
        <w:rPr>
          <w:b/>
        </w:rPr>
        <w:t xml:space="preserve">Utili di impresa € 1,56745</w:t>
      </w:r>
    </w:p>
    <w:p>
      <w:pPr>
        <w:jc w:val="right"/>
        <w:spacing w:line="336" w:lineRule="auto"/>
      </w:pPr>
      <w:r>
        <w:rPr>
          <w:b/>
        </w:rPr>
        <w:t xml:space="preserve">Prezzo a cad: € 17,24195</w:t>
      </w:r>
    </w:p>
    <w:p>
      <w:pPr>
        <w:rPr>
          <w:sz w:val="10"/>
          <w:szCs w:val="10"/>
        </w:rPr>
      </w:pPr>
    </w:p>
    <w:p>
      <w:pPr>
        <w:rPr>
          <w:sz w:val="10"/>
          <w:szCs w:val="10"/>
        </w:rPr>
      </w:pPr>
    </w:p>
    <w:p>
      <w:pPr/>
      <w:r>
        <w:rPr>
          <w:b/>
        </w:rPr>
        <w:t xml:space="preserve">Codice regionale: TOS16_PR.P61.096.011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011 - Trasformatore per campanelli a doppio isolamento 230/8-12V 50-60Hz - 8VA</w:t>
            </w:r>
          </w:p>
        </w:tc>
      </w:tr>
    </w:tbl>
    <w:p>
      <w:pPr>
        <w:jc w:val="right"/>
      </w:pPr>
    </w:p>
    <w:p>
      <w:pPr>
        <w:jc w:val="right"/>
        <w:spacing w:line="336" w:lineRule="auto"/>
      </w:pPr>
      <w:r>
        <w:rPr>
          <w:b/>
        </w:rPr>
        <w:t xml:space="preserve">Prezzo senza S. G. e Util. a cad: € 13,63000</w:t>
      </w:r>
    </w:p>
    <w:p>
      <w:pPr>
        <w:jc w:val="right"/>
        <w:spacing w:line="336" w:lineRule="auto"/>
      </w:pPr>
      <w:r>
        <w:rPr>
          <w:b/>
        </w:rPr>
        <w:t xml:space="preserve">Spese generali € 2,04450</w:t>
      </w:r>
    </w:p>
    <w:p>
      <w:pPr>
        <w:jc w:val="right"/>
        <w:spacing w:line="336" w:lineRule="auto"/>
      </w:pPr>
      <w:r>
        <w:rPr>
          <w:b/>
        </w:rPr>
        <w:t xml:space="preserve">Utili di impresa € 1,56745</w:t>
      </w:r>
    </w:p>
    <w:p>
      <w:pPr>
        <w:jc w:val="right"/>
        <w:spacing w:line="336" w:lineRule="auto"/>
      </w:pPr>
      <w:r>
        <w:rPr>
          <w:b/>
        </w:rPr>
        <w:t xml:space="preserve">Prezzo a cad: € 17,24195</w:t>
      </w:r>
    </w:p>
    <w:p>
      <w:pPr>
        <w:rPr>
          <w:sz w:val="10"/>
          <w:szCs w:val="10"/>
        </w:rPr>
      </w:pPr>
    </w:p>
    <w:p>
      <w:pPr>
        <w:rPr>
          <w:sz w:val="10"/>
          <w:szCs w:val="10"/>
        </w:rPr>
      </w:pPr>
    </w:p>
    <w:p>
      <w:pPr/>
      <w:r>
        <w:rPr>
          <w:b/>
        </w:rPr>
        <w:t xml:space="preserve">Codice regionale: TOS16_PR.P61.096.012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012 - Trasformatore per campanelli a doppio isolamento 230/8-12V 50-60Hz - 16VA</w:t>
            </w:r>
          </w:p>
        </w:tc>
      </w:tr>
    </w:tbl>
    <w:p>
      <w:pPr>
        <w:jc w:val="right"/>
      </w:pPr>
    </w:p>
    <w:p>
      <w:pPr>
        <w:jc w:val="right"/>
        <w:spacing w:line="336" w:lineRule="auto"/>
      </w:pPr>
      <w:r>
        <w:rPr>
          <w:b/>
        </w:rPr>
        <w:t xml:space="preserve">Prezzo senza S. G. e Util. a cad: € 16,19000</w:t>
      </w:r>
    </w:p>
    <w:p>
      <w:pPr>
        <w:jc w:val="right"/>
        <w:spacing w:line="336" w:lineRule="auto"/>
      </w:pPr>
      <w:r>
        <w:rPr>
          <w:b/>
        </w:rPr>
        <w:t xml:space="preserve">Spese generali € 2,42850</w:t>
      </w:r>
    </w:p>
    <w:p>
      <w:pPr>
        <w:jc w:val="right"/>
        <w:spacing w:line="336" w:lineRule="auto"/>
      </w:pPr>
      <w:r>
        <w:rPr>
          <w:b/>
        </w:rPr>
        <w:t xml:space="preserve">Utili di impresa € 1,86185</w:t>
      </w:r>
    </w:p>
    <w:p>
      <w:pPr>
        <w:jc w:val="right"/>
        <w:spacing w:line="336" w:lineRule="auto"/>
      </w:pPr>
      <w:r>
        <w:rPr>
          <w:b/>
        </w:rPr>
        <w:t xml:space="preserve">Prezzo a cad: € 20,48035</w:t>
      </w:r>
    </w:p>
    <w:p>
      <w:pPr>
        <w:rPr>
          <w:sz w:val="10"/>
          <w:szCs w:val="10"/>
        </w:rPr>
      </w:pPr>
    </w:p>
    <w:p>
      <w:pPr>
        <w:rPr>
          <w:sz w:val="10"/>
          <w:szCs w:val="10"/>
        </w:rPr>
      </w:pPr>
    </w:p>
    <w:p>
      <w:pPr/>
      <w:r>
        <w:rPr>
          <w:b/>
        </w:rPr>
        <w:t xml:space="preserve">Codice regionale: TOS16_PR.P61.097.001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Suonerie, ronzatori e prese di corrente modulari per installazioni su guida DIN, rispondenti alla norma EN 61558-2-6</w:t>
            </w:r>
          </w:p>
        </w:tc>
      </w:tr>
      <w:tr>
        <w:trPr/>
        <w:tc>
          <w:tcPr>
            <w:tcW w:w="1200" w:type="dxa"/>
          </w:tcPr>
          <w:p>
            <w:pPr/>
            <w:r>
              <w:rPr>
                <w:b/>
              </w:rPr>
              <w:t xml:space="preserve">Articolo:</w:t>
            </w:r>
          </w:p>
        </w:tc>
        <w:tc>
          <w:tcPr>
            <w:tcW w:w="7900" w:type="dxa"/>
          </w:tcPr>
          <w:p>
            <w:pPr/>
            <w:r>
              <w:rPr/>
              <w:t xml:space="preserve">001 - Suoneria 8-12 Vac  50-60Hz</w:t>
            </w:r>
          </w:p>
        </w:tc>
      </w:tr>
    </w:tbl>
    <w:p>
      <w:pPr>
        <w:jc w:val="right"/>
      </w:pPr>
    </w:p>
    <w:p>
      <w:pPr>
        <w:jc w:val="right"/>
        <w:spacing w:line="336" w:lineRule="auto"/>
      </w:pPr>
      <w:r>
        <w:rPr>
          <w:b/>
        </w:rPr>
        <w:t xml:space="preserve">Prezzo senza S. G. e Util. a cad: € 9,10005</w:t>
      </w:r>
    </w:p>
    <w:p>
      <w:pPr>
        <w:jc w:val="right"/>
        <w:spacing w:line="336" w:lineRule="auto"/>
      </w:pPr>
      <w:r>
        <w:rPr>
          <w:b/>
        </w:rPr>
        <w:t xml:space="preserve">Spese generali € 1,36501</w:t>
      </w:r>
    </w:p>
    <w:p>
      <w:pPr>
        <w:jc w:val="right"/>
        <w:spacing w:line="336" w:lineRule="auto"/>
      </w:pPr>
      <w:r>
        <w:rPr>
          <w:b/>
        </w:rPr>
        <w:t xml:space="preserve">Utili di impresa € 1,04651</w:t>
      </w:r>
    </w:p>
    <w:p>
      <w:pPr>
        <w:jc w:val="right"/>
        <w:spacing w:line="336" w:lineRule="auto"/>
      </w:pPr>
      <w:r>
        <w:rPr>
          <w:b/>
        </w:rPr>
        <w:t xml:space="preserve">Prezzo a cad: € 11,51156</w:t>
      </w:r>
    </w:p>
    <w:p>
      <w:pPr>
        <w:rPr>
          <w:sz w:val="10"/>
          <w:szCs w:val="10"/>
        </w:rPr>
      </w:pPr>
    </w:p>
    <w:p>
      <w:pPr>
        <w:rPr>
          <w:sz w:val="10"/>
          <w:szCs w:val="10"/>
        </w:rPr>
      </w:pPr>
    </w:p>
    <w:p>
      <w:pPr/>
      <w:r>
        <w:rPr>
          <w:b/>
        </w:rPr>
        <w:t xml:space="preserve">Codice regionale: TOS16_PR.P61.097.002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Suonerie, ronzatori e prese di corrente modulari per installazioni su guida DIN, rispondenti alla norma EN 61558-2-6</w:t>
            </w:r>
          </w:p>
        </w:tc>
      </w:tr>
      <w:tr>
        <w:trPr/>
        <w:tc>
          <w:tcPr>
            <w:tcW w:w="1200" w:type="dxa"/>
          </w:tcPr>
          <w:p>
            <w:pPr/>
            <w:r>
              <w:rPr>
                <w:b/>
              </w:rPr>
              <w:t xml:space="preserve">Articolo:</w:t>
            </w:r>
          </w:p>
        </w:tc>
        <w:tc>
          <w:tcPr>
            <w:tcW w:w="7900" w:type="dxa"/>
          </w:tcPr>
          <w:p>
            <w:pPr/>
            <w:r>
              <w:rPr/>
              <w:t xml:space="preserve">002 - Suoneria 220-240 Vac  50-60Hz</w:t>
            </w:r>
          </w:p>
        </w:tc>
      </w:tr>
    </w:tbl>
    <w:p>
      <w:pPr>
        <w:jc w:val="right"/>
      </w:pPr>
    </w:p>
    <w:p>
      <w:pPr>
        <w:jc w:val="right"/>
        <w:spacing w:line="336" w:lineRule="auto"/>
      </w:pPr>
      <w:r>
        <w:rPr>
          <w:b/>
        </w:rPr>
        <w:t xml:space="preserve">Prezzo senza S. G. e Util. a cad: € 9,88676</w:t>
      </w:r>
    </w:p>
    <w:p>
      <w:pPr>
        <w:jc w:val="right"/>
        <w:spacing w:line="336" w:lineRule="auto"/>
      </w:pPr>
      <w:r>
        <w:rPr>
          <w:b/>
        </w:rPr>
        <w:t xml:space="preserve">Spese generali € 1,48301</w:t>
      </w:r>
    </w:p>
    <w:p>
      <w:pPr>
        <w:jc w:val="right"/>
        <w:spacing w:line="336" w:lineRule="auto"/>
      </w:pPr>
      <w:r>
        <w:rPr>
          <w:b/>
        </w:rPr>
        <w:t xml:space="preserve">Utili di impresa € 1,13698</w:t>
      </w:r>
    </w:p>
    <w:p>
      <w:pPr>
        <w:jc w:val="right"/>
        <w:spacing w:line="336" w:lineRule="auto"/>
      </w:pPr>
      <w:r>
        <w:rPr>
          <w:b/>
        </w:rPr>
        <w:t xml:space="preserve">Prezzo a cad: € 12,50675</w:t>
      </w:r>
    </w:p>
    <w:p>
      <w:pPr>
        <w:rPr>
          <w:sz w:val="10"/>
          <w:szCs w:val="10"/>
        </w:rPr>
      </w:pPr>
    </w:p>
    <w:p>
      <w:pPr>
        <w:rPr>
          <w:sz w:val="10"/>
          <w:szCs w:val="10"/>
        </w:rPr>
      </w:pPr>
    </w:p>
    <w:p>
      <w:pPr/>
      <w:r>
        <w:rPr>
          <w:b/>
        </w:rPr>
        <w:t xml:space="preserve">Codice regionale: TOS16_PR.P61.097.010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Suonerie, ronzatori e prese di corrente modulari per installazioni su guida DIN, rispondenti alla norma EN 61558-2-6</w:t>
            </w:r>
          </w:p>
        </w:tc>
      </w:tr>
      <w:tr>
        <w:trPr/>
        <w:tc>
          <w:tcPr>
            <w:tcW w:w="1200" w:type="dxa"/>
          </w:tcPr>
          <w:p>
            <w:pPr/>
            <w:r>
              <w:rPr>
                <w:b/>
              </w:rPr>
              <w:t xml:space="preserve">Articolo:</w:t>
            </w:r>
          </w:p>
        </w:tc>
        <w:tc>
          <w:tcPr>
            <w:tcW w:w="7900" w:type="dxa"/>
          </w:tcPr>
          <w:p>
            <w:pPr/>
            <w:r>
              <w:rPr/>
              <w:t xml:space="preserve">010 - Ronzatore 8-12 Vac  50-60Hz</w:t>
            </w:r>
          </w:p>
        </w:tc>
      </w:tr>
    </w:tbl>
    <w:p>
      <w:pPr>
        <w:jc w:val="right"/>
      </w:pPr>
    </w:p>
    <w:p>
      <w:pPr>
        <w:jc w:val="right"/>
        <w:spacing w:line="336" w:lineRule="auto"/>
      </w:pPr>
      <w:r>
        <w:rPr>
          <w:b/>
        </w:rPr>
        <w:t xml:space="preserve">Prezzo senza S. G. e Util. a cad: € 8,70082</w:t>
      </w:r>
    </w:p>
    <w:p>
      <w:pPr>
        <w:jc w:val="right"/>
        <w:spacing w:line="336" w:lineRule="auto"/>
      </w:pPr>
      <w:r>
        <w:rPr>
          <w:b/>
        </w:rPr>
        <w:t xml:space="preserve">Spese generali € 1,30512</w:t>
      </w:r>
    </w:p>
    <w:p>
      <w:pPr>
        <w:jc w:val="right"/>
        <w:spacing w:line="336" w:lineRule="auto"/>
      </w:pPr>
      <w:r>
        <w:rPr>
          <w:b/>
        </w:rPr>
        <w:t xml:space="preserve">Utili di impresa € 1,00059</w:t>
      </w:r>
    </w:p>
    <w:p>
      <w:pPr>
        <w:jc w:val="right"/>
        <w:spacing w:line="336" w:lineRule="auto"/>
      </w:pPr>
      <w:r>
        <w:rPr>
          <w:b/>
        </w:rPr>
        <w:t xml:space="preserve">Prezzo a cad: € 11,00654</w:t>
      </w:r>
    </w:p>
    <w:p>
      <w:pPr>
        <w:rPr>
          <w:sz w:val="10"/>
          <w:szCs w:val="10"/>
        </w:rPr>
      </w:pPr>
    </w:p>
    <w:p>
      <w:pPr>
        <w:rPr>
          <w:sz w:val="10"/>
          <w:szCs w:val="10"/>
        </w:rPr>
      </w:pPr>
    </w:p>
    <w:p>
      <w:pPr/>
      <w:r>
        <w:rPr>
          <w:b/>
        </w:rPr>
        <w:t xml:space="preserve">Codice regionale: TOS16_PR.P61.097.011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Suonerie, ronzatori e prese di corrente modulari per installazioni su guida DIN, rispondenti alla norma EN 61558-2-6</w:t>
            </w:r>
          </w:p>
        </w:tc>
      </w:tr>
      <w:tr>
        <w:trPr/>
        <w:tc>
          <w:tcPr>
            <w:tcW w:w="1200" w:type="dxa"/>
          </w:tcPr>
          <w:p>
            <w:pPr/>
            <w:r>
              <w:rPr>
                <w:b/>
              </w:rPr>
              <w:t xml:space="preserve">Articolo:</w:t>
            </w:r>
          </w:p>
        </w:tc>
        <w:tc>
          <w:tcPr>
            <w:tcW w:w="7900" w:type="dxa"/>
          </w:tcPr>
          <w:p>
            <w:pPr/>
            <w:r>
              <w:rPr/>
              <w:t xml:space="preserve">011 - Ronzatore 220-240 Vac  50-60Hz</w:t>
            </w:r>
          </w:p>
        </w:tc>
      </w:tr>
    </w:tbl>
    <w:p>
      <w:pPr>
        <w:jc w:val="right"/>
      </w:pPr>
    </w:p>
    <w:p>
      <w:pPr>
        <w:jc w:val="right"/>
        <w:spacing w:line="336" w:lineRule="auto"/>
      </w:pPr>
      <w:r>
        <w:rPr>
          <w:b/>
        </w:rPr>
        <w:t xml:space="preserve">Prezzo senza S. G. e Util. a cad: € 9,25270</w:t>
      </w:r>
    </w:p>
    <w:p>
      <w:pPr>
        <w:jc w:val="right"/>
        <w:spacing w:line="336" w:lineRule="auto"/>
      </w:pPr>
      <w:r>
        <w:rPr>
          <w:b/>
        </w:rPr>
        <w:t xml:space="preserve">Spese generali € 1,38791</w:t>
      </w:r>
    </w:p>
    <w:p>
      <w:pPr>
        <w:jc w:val="right"/>
        <w:spacing w:line="336" w:lineRule="auto"/>
      </w:pPr>
      <w:r>
        <w:rPr>
          <w:b/>
        </w:rPr>
        <w:t xml:space="preserve">Utili di impresa € 1,06406</w:t>
      </w:r>
    </w:p>
    <w:p>
      <w:pPr>
        <w:jc w:val="right"/>
        <w:spacing w:line="336" w:lineRule="auto"/>
      </w:pPr>
      <w:r>
        <w:rPr>
          <w:b/>
        </w:rPr>
        <w:t xml:space="preserve">Prezzo a cad: € 11,70467</w:t>
      </w:r>
    </w:p>
    <w:p>
      <w:pPr>
        <w:rPr>
          <w:sz w:val="10"/>
          <w:szCs w:val="10"/>
        </w:rPr>
      </w:pPr>
    </w:p>
    <w:p>
      <w:pPr>
        <w:rPr>
          <w:sz w:val="10"/>
          <w:szCs w:val="10"/>
        </w:rPr>
      </w:pPr>
    </w:p>
    <w:p>
      <w:pPr/>
      <w:r>
        <w:rPr>
          <w:b/>
        </w:rPr>
        <w:t xml:space="preserve">Codice regionale: TOS16_PR.P61.097.020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Suonerie, ronzatori e prese di corrente modulari per installazioni su guida DIN, rispondenti alla norma EN 61558-2-6</w:t>
            </w:r>
          </w:p>
        </w:tc>
      </w:tr>
      <w:tr>
        <w:trPr/>
        <w:tc>
          <w:tcPr>
            <w:tcW w:w="1200" w:type="dxa"/>
          </w:tcPr>
          <w:p>
            <w:pPr/>
            <w:r>
              <w:rPr>
                <w:b/>
              </w:rPr>
              <w:t xml:space="preserve">Articolo:</w:t>
            </w:r>
          </w:p>
        </w:tc>
        <w:tc>
          <w:tcPr>
            <w:tcW w:w="7900" w:type="dxa"/>
          </w:tcPr>
          <w:p>
            <w:pPr/>
            <w:r>
              <w:rPr/>
              <w:t xml:space="preserve">020 - Presa di corrente bipasso P17/P30 10/16A standard italiano/tedesco</w:t>
            </w:r>
          </w:p>
        </w:tc>
      </w:tr>
    </w:tbl>
    <w:p>
      <w:pPr>
        <w:jc w:val="right"/>
      </w:pPr>
    </w:p>
    <w:p>
      <w:pPr>
        <w:jc w:val="right"/>
        <w:spacing w:line="336" w:lineRule="auto"/>
      </w:pPr>
      <w:r>
        <w:rPr>
          <w:b/>
        </w:rPr>
        <w:t xml:space="preserve">Prezzo senza S. G. e Util. a cad: € 6,84559</w:t>
      </w:r>
    </w:p>
    <w:p>
      <w:pPr>
        <w:jc w:val="right"/>
        <w:spacing w:line="336" w:lineRule="auto"/>
      </w:pPr>
      <w:r>
        <w:rPr>
          <w:b/>
        </w:rPr>
        <w:t xml:space="preserve">Spese generali € 1,02684</w:t>
      </w:r>
    </w:p>
    <w:p>
      <w:pPr>
        <w:jc w:val="right"/>
        <w:spacing w:line="336" w:lineRule="auto"/>
      </w:pPr>
      <w:r>
        <w:rPr>
          <w:b/>
        </w:rPr>
        <w:t xml:space="preserve">Utili di impresa € 0,78724</w:t>
      </w:r>
    </w:p>
    <w:p>
      <w:pPr>
        <w:jc w:val="right"/>
        <w:spacing w:line="336" w:lineRule="auto"/>
      </w:pPr>
      <w:r>
        <w:rPr>
          <w:b/>
        </w:rPr>
        <w:t xml:space="preserve">Prezzo a cad: € 8,65967</w:t>
      </w:r>
    </w:p>
    <w:p>
      <w:pPr>
        <w:rPr>
          <w:sz w:val="10"/>
          <w:szCs w:val="10"/>
        </w:rPr>
      </w:pPr>
    </w:p>
    <w:p>
      <w:pPr>
        <w:rPr>
          <w:sz w:val="10"/>
          <w:szCs w:val="10"/>
        </w:rPr>
      </w:pPr>
    </w:p>
    <w:p>
      <w:pPr/>
      <w:r>
        <w:rPr>
          <w:b/>
        </w:rPr>
        <w:t xml:space="preserve">Codice regionale: TOS16_PR.P61.098.001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001 - 3P+N ad inserzione indiretta tramite TA classe precisione 1 - Energia Attiva  con uscita impulsiva</w:t>
            </w:r>
          </w:p>
        </w:tc>
      </w:tr>
    </w:tbl>
    <w:p>
      <w:pPr>
        <w:jc w:val="right"/>
      </w:pPr>
    </w:p>
    <w:p>
      <w:pPr>
        <w:jc w:val="right"/>
        <w:spacing w:line="336" w:lineRule="auto"/>
      </w:pPr>
      <w:r>
        <w:rPr>
          <w:b/>
        </w:rPr>
        <w:t xml:space="preserve">Prezzo senza S. G. e Util. a cad: € 364,71826</w:t>
      </w:r>
    </w:p>
    <w:p>
      <w:pPr>
        <w:jc w:val="right"/>
        <w:spacing w:line="336" w:lineRule="auto"/>
      </w:pPr>
      <w:r>
        <w:rPr>
          <w:b/>
        </w:rPr>
        <w:t xml:space="preserve">Spese generali € 54,70774</w:t>
      </w:r>
    </w:p>
    <w:p>
      <w:pPr>
        <w:jc w:val="right"/>
        <w:spacing w:line="336" w:lineRule="auto"/>
      </w:pPr>
      <w:r>
        <w:rPr>
          <w:b/>
        </w:rPr>
        <w:t xml:space="preserve">Utili di impresa € 41,94260</w:t>
      </w:r>
    </w:p>
    <w:p>
      <w:pPr>
        <w:jc w:val="right"/>
        <w:spacing w:line="336" w:lineRule="auto"/>
      </w:pPr>
      <w:r>
        <w:rPr>
          <w:b/>
        </w:rPr>
        <w:t xml:space="preserve">Prezzo a cad: € 461,36860</w:t>
      </w:r>
    </w:p>
    <w:p>
      <w:pPr>
        <w:rPr>
          <w:sz w:val="10"/>
          <w:szCs w:val="10"/>
        </w:rPr>
      </w:pPr>
    </w:p>
    <w:p>
      <w:pPr>
        <w:rPr>
          <w:sz w:val="10"/>
          <w:szCs w:val="10"/>
        </w:rPr>
      </w:pPr>
    </w:p>
    <w:p>
      <w:pPr/>
      <w:r>
        <w:rPr>
          <w:b/>
        </w:rPr>
        <w:t xml:space="preserve">Codice regionale: TOS16_PR.P61.098.002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002 - 3P+N ad inserzione indiretta tramite TA classe precisione 1 - Energia Attiva+Reattiva  con uscita impulsiva</w:t>
            </w:r>
          </w:p>
        </w:tc>
      </w:tr>
    </w:tbl>
    <w:p>
      <w:pPr>
        <w:jc w:val="right"/>
      </w:pPr>
    </w:p>
    <w:p>
      <w:pPr>
        <w:jc w:val="right"/>
        <w:spacing w:line="336" w:lineRule="auto"/>
      </w:pPr>
      <w:r>
        <w:rPr>
          <w:b/>
        </w:rPr>
        <w:t xml:space="preserve">Prezzo senza S. G. e Util. a cad: € 707,48000</w:t>
      </w:r>
    </w:p>
    <w:p>
      <w:pPr>
        <w:jc w:val="right"/>
        <w:spacing w:line="336" w:lineRule="auto"/>
      </w:pPr>
      <w:r>
        <w:rPr>
          <w:b/>
        </w:rPr>
        <w:t xml:space="preserve">Spese generali € 106,12200</w:t>
      </w:r>
    </w:p>
    <w:p>
      <w:pPr>
        <w:jc w:val="right"/>
        <w:spacing w:line="336" w:lineRule="auto"/>
      </w:pPr>
      <w:r>
        <w:rPr>
          <w:b/>
        </w:rPr>
        <w:t xml:space="preserve">Utili di impresa € 81,36020</w:t>
      </w:r>
    </w:p>
    <w:p>
      <w:pPr>
        <w:jc w:val="right"/>
        <w:spacing w:line="336" w:lineRule="auto"/>
      </w:pPr>
      <w:r>
        <w:rPr>
          <w:b/>
        </w:rPr>
        <w:t xml:space="preserve">Prezzo a cad: € 894,96220</w:t>
      </w:r>
    </w:p>
    <w:p>
      <w:pPr>
        <w:rPr>
          <w:sz w:val="10"/>
          <w:szCs w:val="10"/>
        </w:rPr>
      </w:pPr>
    </w:p>
    <w:p>
      <w:pPr>
        <w:rPr>
          <w:sz w:val="10"/>
          <w:szCs w:val="10"/>
        </w:rPr>
      </w:pPr>
    </w:p>
    <w:p>
      <w:pPr/>
      <w:r>
        <w:rPr>
          <w:b/>
        </w:rPr>
        <w:t xml:space="preserve">Codice regionale: TOS16_PR.P61.098.003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003 - 3P ad inserzione indiretta tramite TA classe precisione 1 - Energia Attiva con uscita impulsiva</w:t>
            </w:r>
          </w:p>
        </w:tc>
      </w:tr>
    </w:tbl>
    <w:p>
      <w:pPr>
        <w:jc w:val="right"/>
      </w:pPr>
    </w:p>
    <w:p>
      <w:pPr>
        <w:jc w:val="right"/>
        <w:spacing w:line="336" w:lineRule="auto"/>
      </w:pPr>
      <w:r>
        <w:rPr>
          <w:b/>
        </w:rPr>
        <w:t xml:space="preserve">Prezzo senza S. G. e Util. a cad: € 471,65000</w:t>
      </w:r>
    </w:p>
    <w:p>
      <w:pPr>
        <w:jc w:val="right"/>
        <w:spacing w:line="336" w:lineRule="auto"/>
      </w:pPr>
      <w:r>
        <w:rPr>
          <w:b/>
        </w:rPr>
        <w:t xml:space="preserve">Spese generali € 70,74750</w:t>
      </w:r>
    </w:p>
    <w:p>
      <w:pPr>
        <w:jc w:val="right"/>
        <w:spacing w:line="336" w:lineRule="auto"/>
      </w:pPr>
      <w:r>
        <w:rPr>
          <w:b/>
        </w:rPr>
        <w:t xml:space="preserve">Utili di impresa € 54,23975</w:t>
      </w:r>
    </w:p>
    <w:p>
      <w:pPr>
        <w:jc w:val="right"/>
        <w:spacing w:line="336" w:lineRule="auto"/>
      </w:pPr>
      <w:r>
        <w:rPr>
          <w:b/>
        </w:rPr>
        <w:t xml:space="preserve">Prezzo a cad: € 596,63725</w:t>
      </w:r>
    </w:p>
    <w:p>
      <w:pPr>
        <w:rPr>
          <w:sz w:val="10"/>
          <w:szCs w:val="10"/>
        </w:rPr>
      </w:pPr>
    </w:p>
    <w:p>
      <w:pPr>
        <w:rPr>
          <w:sz w:val="10"/>
          <w:szCs w:val="10"/>
        </w:rPr>
      </w:pPr>
    </w:p>
    <w:p>
      <w:pPr/>
      <w:r>
        <w:rPr>
          <w:b/>
        </w:rPr>
        <w:t xml:space="preserve">Codice regionale: TOS16_PR.P61.098.004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004 - 3P ad inserzione indiretta tramite TA classe precisione 1 - Energia Attiva+Reattiva  con uscita impulsiva</w:t>
            </w:r>
          </w:p>
        </w:tc>
      </w:tr>
    </w:tbl>
    <w:p>
      <w:pPr>
        <w:jc w:val="right"/>
      </w:pPr>
    </w:p>
    <w:p>
      <w:pPr>
        <w:jc w:val="right"/>
        <w:spacing w:line="336" w:lineRule="auto"/>
      </w:pPr>
      <w:r>
        <w:rPr>
          <w:b/>
        </w:rPr>
        <w:t xml:space="preserve">Prezzo senza S. G. e Util. a cad: € 237,03648</w:t>
      </w:r>
    </w:p>
    <w:p>
      <w:pPr>
        <w:jc w:val="right"/>
        <w:spacing w:line="336" w:lineRule="auto"/>
      </w:pPr>
      <w:r>
        <w:rPr>
          <w:b/>
        </w:rPr>
        <w:t xml:space="preserve">Spese generali € 35,55547</w:t>
      </w:r>
    </w:p>
    <w:p>
      <w:pPr>
        <w:jc w:val="right"/>
        <w:spacing w:line="336" w:lineRule="auto"/>
      </w:pPr>
      <w:r>
        <w:rPr>
          <w:b/>
        </w:rPr>
        <w:t xml:space="preserve">Utili di impresa € 27,25920</w:t>
      </w:r>
    </w:p>
    <w:p>
      <w:pPr>
        <w:jc w:val="right"/>
        <w:spacing w:line="336" w:lineRule="auto"/>
      </w:pPr>
      <w:r>
        <w:rPr>
          <w:b/>
        </w:rPr>
        <w:t xml:space="preserve">Prezzo a cad: € 299,85115</w:t>
      </w:r>
    </w:p>
    <w:p>
      <w:pPr>
        <w:rPr>
          <w:sz w:val="10"/>
          <w:szCs w:val="10"/>
        </w:rPr>
      </w:pPr>
    </w:p>
    <w:p>
      <w:pPr>
        <w:rPr>
          <w:sz w:val="10"/>
          <w:szCs w:val="10"/>
        </w:rPr>
      </w:pPr>
    </w:p>
    <w:p>
      <w:pPr/>
      <w:r>
        <w:rPr>
          <w:b/>
        </w:rPr>
        <w:t xml:space="preserve">Codice regionale: TOS16_PR.P61.098.005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005 - 1P ad inserzione indiretta tramite TA classe precisione 1 - Energia Attiva con uscita impulsiva</w:t>
            </w:r>
          </w:p>
        </w:tc>
      </w:tr>
    </w:tbl>
    <w:p>
      <w:pPr>
        <w:jc w:val="right"/>
      </w:pPr>
    </w:p>
    <w:p>
      <w:pPr>
        <w:jc w:val="right"/>
        <w:spacing w:line="336" w:lineRule="auto"/>
      </w:pPr>
      <w:r>
        <w:rPr>
          <w:b/>
        </w:rPr>
        <w:t xml:space="preserve">Prezzo senza S. G. e Util. a cad: € 377,32000</w:t>
      </w:r>
    </w:p>
    <w:p>
      <w:pPr>
        <w:jc w:val="right"/>
        <w:spacing w:line="336" w:lineRule="auto"/>
      </w:pPr>
      <w:r>
        <w:rPr>
          <w:b/>
        </w:rPr>
        <w:t xml:space="preserve">Spese generali € 56,59800</w:t>
      </w:r>
    </w:p>
    <w:p>
      <w:pPr>
        <w:jc w:val="right"/>
        <w:spacing w:line="336" w:lineRule="auto"/>
      </w:pPr>
      <w:r>
        <w:rPr>
          <w:b/>
        </w:rPr>
        <w:t xml:space="preserve">Utili di impresa € 43,39180</w:t>
      </w:r>
    </w:p>
    <w:p>
      <w:pPr>
        <w:jc w:val="right"/>
        <w:spacing w:line="336" w:lineRule="auto"/>
      </w:pPr>
      <w:r>
        <w:rPr>
          <w:b/>
        </w:rPr>
        <w:t xml:space="preserve">Prezzo a cad: € 477,30980</w:t>
      </w:r>
    </w:p>
    <w:p>
      <w:pPr>
        <w:rPr>
          <w:sz w:val="10"/>
          <w:szCs w:val="10"/>
        </w:rPr>
      </w:pPr>
    </w:p>
    <w:p>
      <w:pPr>
        <w:rPr>
          <w:sz w:val="10"/>
          <w:szCs w:val="10"/>
        </w:rPr>
      </w:pPr>
    </w:p>
    <w:p>
      <w:pPr/>
      <w:r>
        <w:rPr>
          <w:b/>
        </w:rPr>
        <w:t xml:space="preserve">Codice regionale: TOS16_PR.P61.098.010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010 - 3P+N ad inserzione diretta classe precisione 1 - Energia Attiva con uscita impulsiva</w:t>
            </w:r>
          </w:p>
        </w:tc>
      </w:tr>
    </w:tbl>
    <w:p>
      <w:pPr>
        <w:jc w:val="right"/>
      </w:pPr>
    </w:p>
    <w:p>
      <w:pPr>
        <w:jc w:val="right"/>
        <w:spacing w:line="336" w:lineRule="auto"/>
      </w:pPr>
      <w:r>
        <w:rPr>
          <w:b/>
        </w:rPr>
        <w:t xml:space="preserve">Prezzo senza S. G. e Util. a cad: € 306,50143</w:t>
      </w:r>
    </w:p>
    <w:p>
      <w:pPr>
        <w:jc w:val="right"/>
        <w:spacing w:line="336" w:lineRule="auto"/>
      </w:pPr>
      <w:r>
        <w:rPr>
          <w:b/>
        </w:rPr>
        <w:t xml:space="preserve">Spese generali € 45,97521</w:t>
      </w:r>
    </w:p>
    <w:p>
      <w:pPr>
        <w:jc w:val="right"/>
        <w:spacing w:line="336" w:lineRule="auto"/>
      </w:pPr>
      <w:r>
        <w:rPr>
          <w:b/>
        </w:rPr>
        <w:t xml:space="preserve">Utili di impresa € 35,24766</w:t>
      </w:r>
    </w:p>
    <w:p>
      <w:pPr>
        <w:jc w:val="right"/>
        <w:spacing w:line="336" w:lineRule="auto"/>
      </w:pPr>
      <w:r>
        <w:rPr>
          <w:b/>
        </w:rPr>
        <w:t xml:space="preserve">Prezzo a cad: € 387,72431</w:t>
      </w:r>
    </w:p>
    <w:p>
      <w:pPr>
        <w:rPr>
          <w:sz w:val="10"/>
          <w:szCs w:val="10"/>
        </w:rPr>
      </w:pPr>
    </w:p>
    <w:p>
      <w:pPr>
        <w:rPr>
          <w:sz w:val="10"/>
          <w:szCs w:val="10"/>
        </w:rPr>
      </w:pPr>
    </w:p>
    <w:p>
      <w:pPr/>
      <w:r>
        <w:rPr>
          <w:b/>
        </w:rPr>
        <w:t xml:space="preserve">Codice regionale: TOS16_PR.P61.098.011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011 - 3P+N ad inserzione diretta classe precisione 1 - Energia Attiva+Reattiva con uscita impulsiva</w:t>
            </w:r>
          </w:p>
        </w:tc>
      </w:tr>
    </w:tbl>
    <w:p>
      <w:pPr>
        <w:jc w:val="right"/>
      </w:pPr>
    </w:p>
    <w:p>
      <w:pPr>
        <w:jc w:val="right"/>
        <w:spacing w:line="336" w:lineRule="auto"/>
      </w:pPr>
      <w:r>
        <w:rPr>
          <w:b/>
        </w:rPr>
        <w:t xml:space="preserve">Prezzo senza S. G. e Util. a cad: € 707,48000</w:t>
      </w:r>
    </w:p>
    <w:p>
      <w:pPr>
        <w:jc w:val="right"/>
        <w:spacing w:line="336" w:lineRule="auto"/>
      </w:pPr>
      <w:r>
        <w:rPr>
          <w:b/>
        </w:rPr>
        <w:t xml:space="preserve">Spese generali € 106,12200</w:t>
      </w:r>
    </w:p>
    <w:p>
      <w:pPr>
        <w:jc w:val="right"/>
        <w:spacing w:line="336" w:lineRule="auto"/>
      </w:pPr>
      <w:r>
        <w:rPr>
          <w:b/>
        </w:rPr>
        <w:t xml:space="preserve">Utili di impresa € 81,36020</w:t>
      </w:r>
    </w:p>
    <w:p>
      <w:pPr>
        <w:jc w:val="right"/>
        <w:spacing w:line="336" w:lineRule="auto"/>
      </w:pPr>
      <w:r>
        <w:rPr>
          <w:b/>
        </w:rPr>
        <w:t xml:space="preserve">Prezzo a cad: € 894,96220</w:t>
      </w:r>
    </w:p>
    <w:p>
      <w:pPr>
        <w:rPr>
          <w:sz w:val="10"/>
          <w:szCs w:val="10"/>
        </w:rPr>
      </w:pPr>
    </w:p>
    <w:p>
      <w:pPr>
        <w:rPr>
          <w:sz w:val="10"/>
          <w:szCs w:val="10"/>
        </w:rPr>
      </w:pPr>
    </w:p>
    <w:p>
      <w:pPr/>
      <w:r>
        <w:rPr>
          <w:b/>
        </w:rPr>
        <w:t xml:space="preserve">Codice regionale: TOS16_PR.P61.098.012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012 - 3P ad inserzione diretta classe precisione 1 - Energia Attiva con uscita impulsiva</w:t>
            </w:r>
          </w:p>
        </w:tc>
      </w:tr>
    </w:tbl>
    <w:p>
      <w:pPr>
        <w:jc w:val="right"/>
      </w:pPr>
    </w:p>
    <w:p>
      <w:pPr>
        <w:jc w:val="right"/>
        <w:spacing w:line="336" w:lineRule="auto"/>
      </w:pPr>
      <w:r>
        <w:rPr>
          <w:b/>
        </w:rPr>
        <w:t xml:space="preserve">Prezzo senza S. G. e Util. a cad: € 424,49000</w:t>
      </w:r>
    </w:p>
    <w:p>
      <w:pPr>
        <w:jc w:val="right"/>
        <w:spacing w:line="336" w:lineRule="auto"/>
      </w:pPr>
      <w:r>
        <w:rPr>
          <w:b/>
        </w:rPr>
        <w:t xml:space="preserve">Spese generali € 63,67350</w:t>
      </w:r>
    </w:p>
    <w:p>
      <w:pPr>
        <w:jc w:val="right"/>
        <w:spacing w:line="336" w:lineRule="auto"/>
      </w:pPr>
      <w:r>
        <w:rPr>
          <w:b/>
        </w:rPr>
        <w:t xml:space="preserve">Utili di impresa € 48,81635</w:t>
      </w:r>
    </w:p>
    <w:p>
      <w:pPr>
        <w:jc w:val="right"/>
        <w:spacing w:line="336" w:lineRule="auto"/>
      </w:pPr>
      <w:r>
        <w:rPr>
          <w:b/>
        </w:rPr>
        <w:t xml:space="preserve">Prezzo a cad: € 536,97985</w:t>
      </w:r>
    </w:p>
    <w:p>
      <w:pPr>
        <w:rPr>
          <w:sz w:val="10"/>
          <w:szCs w:val="10"/>
        </w:rPr>
      </w:pPr>
    </w:p>
    <w:p>
      <w:pPr>
        <w:rPr>
          <w:sz w:val="10"/>
          <w:szCs w:val="10"/>
        </w:rPr>
      </w:pPr>
    </w:p>
    <w:p>
      <w:pPr/>
      <w:r>
        <w:rPr>
          <w:b/>
        </w:rPr>
        <w:t xml:space="preserve">Codice regionale: TOS16_PR.P61.098.013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013 - 3P ad inserzione diretta classe precisione 1 - Energia Attiva+Reattiva con uscita impulsiva</w:t>
            </w:r>
          </w:p>
        </w:tc>
      </w:tr>
    </w:tbl>
    <w:p>
      <w:pPr>
        <w:jc w:val="right"/>
      </w:pPr>
    </w:p>
    <w:p>
      <w:pPr>
        <w:jc w:val="right"/>
        <w:spacing w:line="336" w:lineRule="auto"/>
      </w:pPr>
      <w:r>
        <w:rPr>
          <w:b/>
        </w:rPr>
        <w:t xml:space="preserve">Prezzo senza S. G. e Util. a cad: € 225,74871</w:t>
      </w:r>
    </w:p>
    <w:p>
      <w:pPr>
        <w:jc w:val="right"/>
        <w:spacing w:line="336" w:lineRule="auto"/>
      </w:pPr>
      <w:r>
        <w:rPr>
          <w:b/>
        </w:rPr>
        <w:t xml:space="preserve">Spese generali € 33,86231</w:t>
      </w:r>
    </w:p>
    <w:p>
      <w:pPr>
        <w:jc w:val="right"/>
        <w:spacing w:line="336" w:lineRule="auto"/>
      </w:pPr>
      <w:r>
        <w:rPr>
          <w:b/>
        </w:rPr>
        <w:t xml:space="preserve">Utili di impresa € 25,96110</w:t>
      </w:r>
    </w:p>
    <w:p>
      <w:pPr>
        <w:jc w:val="right"/>
        <w:spacing w:line="336" w:lineRule="auto"/>
      </w:pPr>
      <w:r>
        <w:rPr>
          <w:b/>
        </w:rPr>
        <w:t xml:space="preserve">Prezzo a cad: € 285,57212</w:t>
      </w:r>
    </w:p>
    <w:p>
      <w:pPr>
        <w:rPr>
          <w:sz w:val="10"/>
          <w:szCs w:val="10"/>
        </w:rPr>
      </w:pPr>
    </w:p>
    <w:p>
      <w:pPr>
        <w:rPr>
          <w:sz w:val="10"/>
          <w:szCs w:val="10"/>
        </w:rPr>
      </w:pPr>
    </w:p>
    <w:p>
      <w:pPr/>
      <w:r>
        <w:rPr>
          <w:b/>
        </w:rPr>
        <w:t xml:space="preserve">Codice regionale: TOS16_PR.P61.098.014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014 - 1P ad inserzione diretta classe precisione 1 - Energia Attiva con uscita impulsiva</w:t>
            </w:r>
          </w:p>
        </w:tc>
      </w:tr>
    </w:tbl>
    <w:p>
      <w:pPr>
        <w:jc w:val="right"/>
      </w:pPr>
    </w:p>
    <w:p>
      <w:pPr>
        <w:jc w:val="right"/>
        <w:spacing w:line="336" w:lineRule="auto"/>
      </w:pPr>
      <w:r>
        <w:rPr>
          <w:b/>
        </w:rPr>
        <w:t xml:space="preserve">Prezzo senza S. G. e Util. a cad: € 81,25000</w:t>
      </w:r>
    </w:p>
    <w:p>
      <w:pPr>
        <w:jc w:val="right"/>
        <w:spacing w:line="336" w:lineRule="auto"/>
      </w:pPr>
      <w:r>
        <w:rPr>
          <w:b/>
        </w:rPr>
        <w:t xml:space="preserve">Spese generali € 12,18750</w:t>
      </w:r>
    </w:p>
    <w:p>
      <w:pPr>
        <w:jc w:val="right"/>
        <w:spacing w:line="336" w:lineRule="auto"/>
      </w:pPr>
      <w:r>
        <w:rPr>
          <w:b/>
        </w:rPr>
        <w:t xml:space="preserve">Utili di impresa € 9,34375</w:t>
      </w:r>
    </w:p>
    <w:p>
      <w:pPr>
        <w:jc w:val="right"/>
        <w:spacing w:line="336" w:lineRule="auto"/>
      </w:pPr>
      <w:r>
        <w:rPr>
          <w:b/>
        </w:rPr>
        <w:t xml:space="preserve">Prezzo a cad: € 102,78125</w:t>
      </w:r>
    </w:p>
    <w:p>
      <w:pPr>
        <w:rPr>
          <w:sz w:val="10"/>
          <w:szCs w:val="10"/>
        </w:rPr>
      </w:pPr>
    </w:p>
    <w:p>
      <w:pPr>
        <w:rPr>
          <w:sz w:val="10"/>
          <w:szCs w:val="10"/>
        </w:rPr>
      </w:pPr>
    </w:p>
    <w:p>
      <w:pPr/>
      <w:r>
        <w:rPr>
          <w:b/>
        </w:rPr>
        <w:t xml:space="preserve">Codice regionale: TOS16_PR.P61.098.030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030 - Convertitore seriale RS485/232</w:t>
            </w:r>
          </w:p>
        </w:tc>
      </w:tr>
    </w:tbl>
    <w:p>
      <w:pPr>
        <w:jc w:val="right"/>
      </w:pPr>
    </w:p>
    <w:p>
      <w:pPr>
        <w:jc w:val="right"/>
        <w:spacing w:line="336" w:lineRule="auto"/>
      </w:pPr>
      <w:r>
        <w:rPr>
          <w:b/>
        </w:rPr>
        <w:t xml:space="preserve">Prezzo senza S. G. e Util. a cad: € 509,62000</w:t>
      </w:r>
    </w:p>
    <w:p>
      <w:pPr>
        <w:jc w:val="right"/>
        <w:spacing w:line="336" w:lineRule="auto"/>
      </w:pPr>
      <w:r>
        <w:rPr>
          <w:b/>
        </w:rPr>
        <w:t xml:space="preserve">Spese generali € 76,44300</w:t>
      </w:r>
    </w:p>
    <w:p>
      <w:pPr>
        <w:jc w:val="right"/>
        <w:spacing w:line="336" w:lineRule="auto"/>
      </w:pPr>
      <w:r>
        <w:rPr>
          <w:b/>
        </w:rPr>
        <w:t xml:space="preserve">Utili di impresa € 58,60630</w:t>
      </w:r>
    </w:p>
    <w:p>
      <w:pPr>
        <w:jc w:val="right"/>
        <w:spacing w:line="336" w:lineRule="auto"/>
      </w:pPr>
      <w:r>
        <w:rPr>
          <w:b/>
        </w:rPr>
        <w:t xml:space="preserve">Prezzo a cad: € 644,66930</w:t>
      </w:r>
    </w:p>
    <w:p>
      <w:pPr>
        <w:rPr>
          <w:sz w:val="10"/>
          <w:szCs w:val="10"/>
        </w:rPr>
      </w:pPr>
    </w:p>
    <w:p>
      <w:pPr>
        <w:rPr>
          <w:sz w:val="10"/>
          <w:szCs w:val="10"/>
        </w:rPr>
      </w:pPr>
    </w:p>
    <w:p>
      <w:pPr/>
      <w:r>
        <w:rPr>
          <w:b/>
        </w:rPr>
        <w:t xml:space="preserve">Codice regionale: TOS16_PR.P61.098.031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031 - Convertitore seriale RS485/TCP IP</w:t>
            </w:r>
          </w:p>
        </w:tc>
      </w:tr>
    </w:tbl>
    <w:p>
      <w:pPr>
        <w:jc w:val="right"/>
      </w:pPr>
    </w:p>
    <w:p>
      <w:pPr>
        <w:jc w:val="right"/>
        <w:spacing w:line="336" w:lineRule="auto"/>
      </w:pPr>
      <w:r>
        <w:rPr>
          <w:b/>
        </w:rPr>
        <w:t xml:space="preserve">Prezzo senza S. G. e Util. a cad: € 509,65000</w:t>
      </w:r>
    </w:p>
    <w:p>
      <w:pPr>
        <w:jc w:val="right"/>
        <w:spacing w:line="336" w:lineRule="auto"/>
      </w:pPr>
      <w:r>
        <w:rPr>
          <w:b/>
        </w:rPr>
        <w:t xml:space="preserve">Spese generali € 76,44750</w:t>
      </w:r>
    </w:p>
    <w:p>
      <w:pPr>
        <w:jc w:val="right"/>
        <w:spacing w:line="336" w:lineRule="auto"/>
      </w:pPr>
      <w:r>
        <w:rPr>
          <w:b/>
        </w:rPr>
        <w:t xml:space="preserve">Utili di impresa € 58,60975</w:t>
      </w:r>
    </w:p>
    <w:p>
      <w:pPr>
        <w:jc w:val="right"/>
        <w:spacing w:line="336" w:lineRule="auto"/>
      </w:pPr>
      <w:r>
        <w:rPr>
          <w:b/>
        </w:rPr>
        <w:t xml:space="preserve">Prezzo a cad: € 644,70725</w:t>
      </w:r>
    </w:p>
    <w:p>
      <w:pPr>
        <w:rPr>
          <w:sz w:val="10"/>
          <w:szCs w:val="10"/>
        </w:rPr>
      </w:pPr>
    </w:p>
    <w:p>
      <w:pPr>
        <w:rPr>
          <w:sz w:val="10"/>
          <w:szCs w:val="10"/>
        </w:rPr>
      </w:pPr>
    </w:p>
    <w:p>
      <w:pPr/>
      <w:r>
        <w:rPr>
          <w:b/>
        </w:rPr>
        <w:t xml:space="preserve">Codice regionale: TOS16_PR.P61.098.040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040 - Multimetro con funzioni di voltmetro, amperometro, frequenzimetro, cosfimetro, wattmetro, varmetro, contatore di energia attiva e reattiva, contaore, con porta seriale ed uscite programmabili</w:t>
            </w:r>
          </w:p>
        </w:tc>
      </w:tr>
    </w:tbl>
    <w:p>
      <w:pPr>
        <w:jc w:val="right"/>
      </w:pPr>
    </w:p>
    <w:p>
      <w:pPr>
        <w:jc w:val="right"/>
        <w:spacing w:line="336" w:lineRule="auto"/>
      </w:pPr>
      <w:r>
        <w:rPr>
          <w:b/>
        </w:rPr>
        <w:t xml:space="preserve">Prezzo senza S. G. e Util. a cad: € 250,25725</w:t>
      </w:r>
    </w:p>
    <w:p>
      <w:pPr>
        <w:jc w:val="right"/>
        <w:spacing w:line="336" w:lineRule="auto"/>
      </w:pPr>
      <w:r>
        <w:rPr>
          <w:b/>
        </w:rPr>
        <w:t xml:space="preserve">Spese generali € 37,53859</w:t>
      </w:r>
    </w:p>
    <w:p>
      <w:pPr>
        <w:jc w:val="right"/>
        <w:spacing w:line="336" w:lineRule="auto"/>
      </w:pPr>
      <w:r>
        <w:rPr>
          <w:b/>
        </w:rPr>
        <w:t xml:space="preserve">Utili di impresa € 28,77958</w:t>
      </w:r>
    </w:p>
    <w:p>
      <w:pPr>
        <w:jc w:val="right"/>
        <w:spacing w:line="336" w:lineRule="auto"/>
      </w:pPr>
      <w:r>
        <w:rPr>
          <w:b/>
        </w:rPr>
        <w:t xml:space="preserve">Prezzo a cad: € 316,57542</w:t>
      </w:r>
    </w:p>
    <w:p>
      <w:pPr>
        <w:rPr>
          <w:sz w:val="10"/>
          <w:szCs w:val="10"/>
        </w:rPr>
      </w:pPr>
    </w:p>
    <w:p>
      <w:pPr>
        <w:rPr>
          <w:sz w:val="10"/>
          <w:szCs w:val="10"/>
        </w:rPr>
      </w:pPr>
    </w:p>
    <w:p>
      <w:pPr/>
      <w:r>
        <w:rPr>
          <w:b/>
        </w:rPr>
        <w:t xml:space="preserve">Codice regionale: TOS16_PR.P61.098.041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041 - Voltmetro digitale c.a./c.c.</w:t>
            </w:r>
          </w:p>
        </w:tc>
      </w:tr>
    </w:tbl>
    <w:p>
      <w:pPr>
        <w:jc w:val="right"/>
      </w:pPr>
    </w:p>
    <w:p>
      <w:pPr>
        <w:jc w:val="right"/>
        <w:spacing w:line="336" w:lineRule="auto"/>
      </w:pPr>
      <w:r>
        <w:rPr>
          <w:b/>
        </w:rPr>
        <w:t xml:space="preserve">Prezzo senza S. G. e Util. a cad: € 68,92000</w:t>
      </w:r>
    </w:p>
    <w:p>
      <w:pPr>
        <w:jc w:val="right"/>
        <w:spacing w:line="336" w:lineRule="auto"/>
      </w:pPr>
      <w:r>
        <w:rPr>
          <w:b/>
        </w:rPr>
        <w:t xml:space="preserve">Spese generali € 10,33800</w:t>
      </w:r>
    </w:p>
    <w:p>
      <w:pPr>
        <w:jc w:val="right"/>
        <w:spacing w:line="336" w:lineRule="auto"/>
      </w:pPr>
      <w:r>
        <w:rPr>
          <w:b/>
        </w:rPr>
        <w:t xml:space="preserve">Utili di impresa € 7,92580</w:t>
      </w:r>
    </w:p>
    <w:p>
      <w:pPr>
        <w:jc w:val="right"/>
        <w:spacing w:line="336" w:lineRule="auto"/>
      </w:pPr>
      <w:r>
        <w:rPr>
          <w:b/>
        </w:rPr>
        <w:t xml:space="preserve">Prezzo a cad: € 87,18380</w:t>
      </w:r>
    </w:p>
    <w:p>
      <w:pPr>
        <w:rPr>
          <w:sz w:val="10"/>
          <w:szCs w:val="10"/>
        </w:rPr>
      </w:pPr>
    </w:p>
    <w:p>
      <w:pPr>
        <w:rPr>
          <w:sz w:val="10"/>
          <w:szCs w:val="10"/>
        </w:rPr>
      </w:pPr>
    </w:p>
    <w:p>
      <w:pPr/>
      <w:r>
        <w:rPr>
          <w:b/>
        </w:rPr>
        <w:t xml:space="preserve">Codice regionale: TOS16_PR.P61.098.042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042 - Amperometro digitale c.a.</w:t>
            </w:r>
          </w:p>
        </w:tc>
      </w:tr>
    </w:tbl>
    <w:p>
      <w:pPr>
        <w:jc w:val="right"/>
      </w:pPr>
    </w:p>
    <w:p>
      <w:pPr>
        <w:jc w:val="right"/>
        <w:spacing w:line="336" w:lineRule="auto"/>
      </w:pPr>
      <w:r>
        <w:rPr>
          <w:b/>
        </w:rPr>
        <w:t xml:space="preserve">Prezzo senza S. G. e Util. a cad: € 73,73000</w:t>
      </w:r>
    </w:p>
    <w:p>
      <w:pPr>
        <w:jc w:val="right"/>
        <w:spacing w:line="336" w:lineRule="auto"/>
      </w:pPr>
      <w:r>
        <w:rPr>
          <w:b/>
        </w:rPr>
        <w:t xml:space="preserve">Spese generali € 11,05950</w:t>
      </w:r>
    </w:p>
    <w:p>
      <w:pPr>
        <w:jc w:val="right"/>
        <w:spacing w:line="336" w:lineRule="auto"/>
      </w:pPr>
      <w:r>
        <w:rPr>
          <w:b/>
        </w:rPr>
        <w:t xml:space="preserve">Utili di impresa € 8,47895</w:t>
      </w:r>
    </w:p>
    <w:p>
      <w:pPr>
        <w:jc w:val="right"/>
        <w:spacing w:line="336" w:lineRule="auto"/>
      </w:pPr>
      <w:r>
        <w:rPr>
          <w:b/>
        </w:rPr>
        <w:t xml:space="preserve">Prezzo a cad: € 93,26845</w:t>
      </w:r>
    </w:p>
    <w:p>
      <w:pPr>
        <w:rPr>
          <w:sz w:val="10"/>
          <w:szCs w:val="10"/>
        </w:rPr>
      </w:pPr>
    </w:p>
    <w:p>
      <w:pPr>
        <w:rPr>
          <w:sz w:val="10"/>
          <w:szCs w:val="10"/>
        </w:rPr>
      </w:pPr>
    </w:p>
    <w:p>
      <w:pPr/>
      <w:r>
        <w:rPr>
          <w:b/>
        </w:rPr>
        <w:t xml:space="preserve">Codice regionale: TOS16_PR.P61.098.043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043 - Frequenzimetro digitale</w:t>
            </w:r>
          </w:p>
        </w:tc>
      </w:tr>
    </w:tbl>
    <w:p>
      <w:pPr>
        <w:jc w:val="right"/>
      </w:pPr>
    </w:p>
    <w:p>
      <w:pPr>
        <w:jc w:val="right"/>
        <w:spacing w:line="336" w:lineRule="auto"/>
      </w:pPr>
      <w:r>
        <w:rPr>
          <w:b/>
        </w:rPr>
        <w:t xml:space="preserve">Prezzo senza S. G. e Util. a cad: € 95,85000</w:t>
      </w:r>
    </w:p>
    <w:p>
      <w:pPr>
        <w:jc w:val="right"/>
        <w:spacing w:line="336" w:lineRule="auto"/>
      </w:pPr>
      <w:r>
        <w:rPr>
          <w:b/>
        </w:rPr>
        <w:t xml:space="preserve">Spese generali € 14,37750</w:t>
      </w:r>
    </w:p>
    <w:p>
      <w:pPr>
        <w:jc w:val="right"/>
        <w:spacing w:line="336" w:lineRule="auto"/>
      </w:pPr>
      <w:r>
        <w:rPr>
          <w:b/>
        </w:rPr>
        <w:t xml:space="preserve">Utili di impresa € 11,02275</w:t>
      </w:r>
    </w:p>
    <w:p>
      <w:pPr>
        <w:jc w:val="right"/>
        <w:spacing w:line="336" w:lineRule="auto"/>
      </w:pPr>
      <w:r>
        <w:rPr>
          <w:b/>
        </w:rPr>
        <w:t xml:space="preserve">Prezzo a cad: € 121,25025</w:t>
      </w:r>
    </w:p>
    <w:p>
      <w:pPr>
        <w:rPr>
          <w:sz w:val="10"/>
          <w:szCs w:val="10"/>
        </w:rPr>
      </w:pPr>
    </w:p>
    <w:p>
      <w:pPr>
        <w:rPr>
          <w:sz w:val="10"/>
          <w:szCs w:val="10"/>
        </w:rPr>
      </w:pPr>
    </w:p>
    <w:p>
      <w:pPr/>
      <w:r>
        <w:rPr>
          <w:b/>
        </w:rPr>
        <w:t xml:space="preserve">Codice regionale: TOS16_PR.P61.098.044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044 - Voltmetro analogico di tipo diretto 500V</w:t>
            </w:r>
          </w:p>
        </w:tc>
      </w:tr>
    </w:tbl>
    <w:p>
      <w:pPr>
        <w:jc w:val="right"/>
      </w:pPr>
    </w:p>
    <w:p>
      <w:pPr>
        <w:jc w:val="right"/>
        <w:spacing w:line="336" w:lineRule="auto"/>
      </w:pPr>
      <w:r>
        <w:rPr>
          <w:b/>
        </w:rPr>
        <w:t xml:space="preserve">Prezzo senza S. G. e Util. a cad: € 32,12000</w:t>
      </w:r>
    </w:p>
    <w:p>
      <w:pPr>
        <w:jc w:val="right"/>
        <w:spacing w:line="336" w:lineRule="auto"/>
      </w:pPr>
      <w:r>
        <w:rPr>
          <w:b/>
        </w:rPr>
        <w:t xml:space="preserve">Spese generali € 4,81800</w:t>
      </w:r>
    </w:p>
    <w:p>
      <w:pPr>
        <w:jc w:val="right"/>
        <w:spacing w:line="336" w:lineRule="auto"/>
      </w:pPr>
      <w:r>
        <w:rPr>
          <w:b/>
        </w:rPr>
        <w:t xml:space="preserve">Utili di impresa € 3,69380</w:t>
      </w:r>
    </w:p>
    <w:p>
      <w:pPr>
        <w:jc w:val="right"/>
        <w:spacing w:line="336" w:lineRule="auto"/>
      </w:pPr>
      <w:r>
        <w:rPr>
          <w:b/>
        </w:rPr>
        <w:t xml:space="preserve">Prezzo a cad: € 40,63180</w:t>
      </w:r>
    </w:p>
    <w:p>
      <w:pPr>
        <w:rPr>
          <w:sz w:val="10"/>
          <w:szCs w:val="10"/>
        </w:rPr>
      </w:pPr>
    </w:p>
    <w:p>
      <w:pPr>
        <w:rPr>
          <w:sz w:val="10"/>
          <w:szCs w:val="10"/>
        </w:rPr>
      </w:pPr>
    </w:p>
    <w:p>
      <w:pPr/>
      <w:r>
        <w:rPr>
          <w:b/>
        </w:rPr>
        <w:t xml:space="preserve">Codice regionale: TOS16_PR.P61.098.045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045 - Amperometro analogico di tipo diretto - 5A</w:t>
            </w:r>
          </w:p>
        </w:tc>
      </w:tr>
    </w:tbl>
    <w:p>
      <w:pPr>
        <w:jc w:val="right"/>
      </w:pPr>
    </w:p>
    <w:p>
      <w:pPr>
        <w:jc w:val="right"/>
        <w:spacing w:line="336" w:lineRule="auto"/>
      </w:pPr>
      <w:r>
        <w:rPr>
          <w:b/>
        </w:rPr>
        <w:t xml:space="preserve">Prezzo senza S. G. e Util. a cad: € 32,86000</w:t>
      </w:r>
    </w:p>
    <w:p>
      <w:pPr>
        <w:jc w:val="right"/>
        <w:spacing w:line="336" w:lineRule="auto"/>
      </w:pPr>
      <w:r>
        <w:rPr>
          <w:b/>
        </w:rPr>
        <w:t xml:space="preserve">Spese generali € 4,92900</w:t>
      </w:r>
    </w:p>
    <w:p>
      <w:pPr>
        <w:jc w:val="right"/>
        <w:spacing w:line="336" w:lineRule="auto"/>
      </w:pPr>
      <w:r>
        <w:rPr>
          <w:b/>
        </w:rPr>
        <w:t xml:space="preserve">Utili di impresa € 3,77890</w:t>
      </w:r>
    </w:p>
    <w:p>
      <w:pPr>
        <w:jc w:val="right"/>
        <w:spacing w:line="336" w:lineRule="auto"/>
      </w:pPr>
      <w:r>
        <w:rPr>
          <w:b/>
        </w:rPr>
        <w:t xml:space="preserve">Prezzo a cad: € 41,56790</w:t>
      </w:r>
    </w:p>
    <w:p>
      <w:pPr>
        <w:rPr>
          <w:sz w:val="10"/>
          <w:szCs w:val="10"/>
        </w:rPr>
      </w:pPr>
    </w:p>
    <w:p>
      <w:pPr>
        <w:rPr>
          <w:sz w:val="10"/>
          <w:szCs w:val="10"/>
        </w:rPr>
      </w:pPr>
    </w:p>
    <w:p>
      <w:pPr/>
      <w:r>
        <w:rPr>
          <w:b/>
        </w:rPr>
        <w:t xml:space="preserve">Codice regionale: TOS16_PR.P61.098.046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046 - Amperometro analogico di tipo diretto - 10A</w:t>
            </w:r>
          </w:p>
        </w:tc>
      </w:tr>
    </w:tbl>
    <w:p>
      <w:pPr>
        <w:jc w:val="right"/>
      </w:pPr>
    </w:p>
    <w:p>
      <w:pPr>
        <w:jc w:val="right"/>
        <w:spacing w:line="336" w:lineRule="auto"/>
      </w:pPr>
      <w:r>
        <w:rPr>
          <w:b/>
        </w:rPr>
        <w:t xml:space="preserve">Prezzo senza S. G. e Util. a cad: € 32,86000</w:t>
      </w:r>
    </w:p>
    <w:p>
      <w:pPr>
        <w:jc w:val="right"/>
        <w:spacing w:line="336" w:lineRule="auto"/>
      </w:pPr>
      <w:r>
        <w:rPr>
          <w:b/>
        </w:rPr>
        <w:t xml:space="preserve">Spese generali € 4,92900</w:t>
      </w:r>
    </w:p>
    <w:p>
      <w:pPr>
        <w:jc w:val="right"/>
        <w:spacing w:line="336" w:lineRule="auto"/>
      </w:pPr>
      <w:r>
        <w:rPr>
          <w:b/>
        </w:rPr>
        <w:t xml:space="preserve">Utili di impresa € 3,77890</w:t>
      </w:r>
    </w:p>
    <w:p>
      <w:pPr>
        <w:jc w:val="right"/>
        <w:spacing w:line="336" w:lineRule="auto"/>
      </w:pPr>
      <w:r>
        <w:rPr>
          <w:b/>
        </w:rPr>
        <w:t xml:space="preserve">Prezzo a cad: € 41,56790</w:t>
      </w:r>
    </w:p>
    <w:p>
      <w:pPr>
        <w:rPr>
          <w:sz w:val="10"/>
          <w:szCs w:val="10"/>
        </w:rPr>
      </w:pPr>
    </w:p>
    <w:p>
      <w:pPr>
        <w:rPr>
          <w:sz w:val="10"/>
          <w:szCs w:val="10"/>
        </w:rPr>
      </w:pPr>
    </w:p>
    <w:p>
      <w:pPr/>
      <w:r>
        <w:rPr>
          <w:b/>
        </w:rPr>
        <w:t xml:space="preserve">Codice regionale: TOS16_PR.P61.098.047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047 - Amperometro analogico di tipo diretto - 15A</w:t>
            </w:r>
          </w:p>
        </w:tc>
      </w:tr>
    </w:tbl>
    <w:p>
      <w:pPr>
        <w:jc w:val="right"/>
      </w:pPr>
    </w:p>
    <w:p>
      <w:pPr>
        <w:jc w:val="right"/>
        <w:spacing w:line="336" w:lineRule="auto"/>
      </w:pPr>
      <w:r>
        <w:rPr>
          <w:b/>
        </w:rPr>
        <w:t xml:space="preserve">Prezzo senza S. G. e Util. a cad: € 32,86000</w:t>
      </w:r>
    </w:p>
    <w:p>
      <w:pPr>
        <w:jc w:val="right"/>
        <w:spacing w:line="336" w:lineRule="auto"/>
      </w:pPr>
      <w:r>
        <w:rPr>
          <w:b/>
        </w:rPr>
        <w:t xml:space="preserve">Spese generali € 4,92900</w:t>
      </w:r>
    </w:p>
    <w:p>
      <w:pPr>
        <w:jc w:val="right"/>
        <w:spacing w:line="336" w:lineRule="auto"/>
      </w:pPr>
      <w:r>
        <w:rPr>
          <w:b/>
        </w:rPr>
        <w:t xml:space="preserve">Utili di impresa € 3,77890</w:t>
      </w:r>
    </w:p>
    <w:p>
      <w:pPr>
        <w:jc w:val="right"/>
        <w:spacing w:line="336" w:lineRule="auto"/>
      </w:pPr>
      <w:r>
        <w:rPr>
          <w:b/>
        </w:rPr>
        <w:t xml:space="preserve">Prezzo a cad: € 41,56790</w:t>
      </w:r>
    </w:p>
    <w:p>
      <w:pPr>
        <w:rPr>
          <w:sz w:val="10"/>
          <w:szCs w:val="10"/>
        </w:rPr>
      </w:pPr>
    </w:p>
    <w:p>
      <w:pPr>
        <w:rPr>
          <w:sz w:val="10"/>
          <w:szCs w:val="10"/>
        </w:rPr>
      </w:pPr>
    </w:p>
    <w:p>
      <w:pPr/>
      <w:r>
        <w:rPr>
          <w:b/>
        </w:rPr>
        <w:t xml:space="preserve">Codice regionale: TOS16_PR.P61.098.048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048 - Amperometro analogico di tipo diretto - 20A</w:t>
            </w:r>
          </w:p>
        </w:tc>
      </w:tr>
    </w:tbl>
    <w:p>
      <w:pPr>
        <w:jc w:val="right"/>
      </w:pPr>
    </w:p>
    <w:p>
      <w:pPr>
        <w:jc w:val="right"/>
        <w:spacing w:line="336" w:lineRule="auto"/>
      </w:pPr>
      <w:r>
        <w:rPr>
          <w:b/>
        </w:rPr>
        <w:t xml:space="preserve">Prezzo senza S. G. e Util. a cad: € 32,86000</w:t>
      </w:r>
    </w:p>
    <w:p>
      <w:pPr>
        <w:jc w:val="right"/>
        <w:spacing w:line="336" w:lineRule="auto"/>
      </w:pPr>
      <w:r>
        <w:rPr>
          <w:b/>
        </w:rPr>
        <w:t xml:space="preserve">Spese generali € 4,92900</w:t>
      </w:r>
    </w:p>
    <w:p>
      <w:pPr>
        <w:jc w:val="right"/>
        <w:spacing w:line="336" w:lineRule="auto"/>
      </w:pPr>
      <w:r>
        <w:rPr>
          <w:b/>
        </w:rPr>
        <w:t xml:space="preserve">Utili di impresa € 3,77890</w:t>
      </w:r>
    </w:p>
    <w:p>
      <w:pPr>
        <w:jc w:val="right"/>
        <w:spacing w:line="336" w:lineRule="auto"/>
      </w:pPr>
      <w:r>
        <w:rPr>
          <w:b/>
        </w:rPr>
        <w:t xml:space="preserve">Prezzo a cad: € 41,56790</w:t>
      </w:r>
    </w:p>
    <w:p>
      <w:pPr>
        <w:rPr>
          <w:sz w:val="10"/>
          <w:szCs w:val="10"/>
        </w:rPr>
      </w:pPr>
    </w:p>
    <w:p>
      <w:pPr>
        <w:rPr>
          <w:sz w:val="10"/>
          <w:szCs w:val="10"/>
        </w:rPr>
      </w:pPr>
    </w:p>
    <w:p>
      <w:pPr/>
      <w:r>
        <w:rPr>
          <w:b/>
        </w:rPr>
        <w:t xml:space="preserve">Codice regionale: TOS16_PR.P61.098.049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049 - Amperometro analogico di tipo diretto - 25A</w:t>
            </w:r>
          </w:p>
        </w:tc>
      </w:tr>
    </w:tbl>
    <w:p>
      <w:pPr>
        <w:jc w:val="right"/>
      </w:pPr>
    </w:p>
    <w:p>
      <w:pPr>
        <w:jc w:val="right"/>
        <w:spacing w:line="336" w:lineRule="auto"/>
      </w:pPr>
      <w:r>
        <w:rPr>
          <w:b/>
        </w:rPr>
        <w:t xml:space="preserve">Prezzo senza S. G. e Util. a cad: € 32,86000</w:t>
      </w:r>
    </w:p>
    <w:p>
      <w:pPr>
        <w:jc w:val="right"/>
        <w:spacing w:line="336" w:lineRule="auto"/>
      </w:pPr>
      <w:r>
        <w:rPr>
          <w:b/>
        </w:rPr>
        <w:t xml:space="preserve">Spese generali € 4,92900</w:t>
      </w:r>
    </w:p>
    <w:p>
      <w:pPr>
        <w:jc w:val="right"/>
        <w:spacing w:line="336" w:lineRule="auto"/>
      </w:pPr>
      <w:r>
        <w:rPr>
          <w:b/>
        </w:rPr>
        <w:t xml:space="preserve">Utili di impresa € 3,77890</w:t>
      </w:r>
    </w:p>
    <w:p>
      <w:pPr>
        <w:jc w:val="right"/>
        <w:spacing w:line="336" w:lineRule="auto"/>
      </w:pPr>
      <w:r>
        <w:rPr>
          <w:b/>
        </w:rPr>
        <w:t xml:space="preserve">Prezzo a cad: € 41,56790</w:t>
      </w:r>
    </w:p>
    <w:p>
      <w:pPr>
        <w:rPr>
          <w:sz w:val="10"/>
          <w:szCs w:val="10"/>
        </w:rPr>
      </w:pPr>
    </w:p>
    <w:p>
      <w:pPr>
        <w:rPr>
          <w:sz w:val="10"/>
          <w:szCs w:val="10"/>
        </w:rPr>
      </w:pPr>
    </w:p>
    <w:p>
      <w:pPr/>
      <w:r>
        <w:rPr>
          <w:b/>
        </w:rPr>
        <w:t xml:space="preserve">Codice regionale: TOS16_PR.P61.098.050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050 - Amperometro analogico per TA - secondario 5A</w:t>
            </w:r>
          </w:p>
        </w:tc>
      </w:tr>
    </w:tbl>
    <w:p>
      <w:pPr>
        <w:jc w:val="right"/>
      </w:pPr>
    </w:p>
    <w:p>
      <w:pPr>
        <w:jc w:val="right"/>
        <w:spacing w:line="336" w:lineRule="auto"/>
      </w:pPr>
      <w:r>
        <w:rPr>
          <w:b/>
        </w:rPr>
        <w:t xml:space="preserve">Prezzo senza S. G. e Util. a cad: € 30,53000</w:t>
      </w:r>
    </w:p>
    <w:p>
      <w:pPr>
        <w:jc w:val="right"/>
        <w:spacing w:line="336" w:lineRule="auto"/>
      </w:pPr>
      <w:r>
        <w:rPr>
          <w:b/>
        </w:rPr>
        <w:t xml:space="preserve">Spese generali € 4,57950</w:t>
      </w:r>
    </w:p>
    <w:p>
      <w:pPr>
        <w:jc w:val="right"/>
        <w:spacing w:line="336" w:lineRule="auto"/>
      </w:pPr>
      <w:r>
        <w:rPr>
          <w:b/>
        </w:rPr>
        <w:t xml:space="preserve">Utili di impresa € 3,51095</w:t>
      </w:r>
    </w:p>
    <w:p>
      <w:pPr>
        <w:jc w:val="right"/>
        <w:spacing w:line="336" w:lineRule="auto"/>
      </w:pPr>
      <w:r>
        <w:rPr>
          <w:b/>
        </w:rPr>
        <w:t xml:space="preserve">Prezzo a cad: € 38,62045</w:t>
      </w:r>
    </w:p>
    <w:p>
      <w:pPr>
        <w:rPr>
          <w:sz w:val="10"/>
          <w:szCs w:val="10"/>
        </w:rPr>
      </w:pPr>
    </w:p>
    <w:p>
      <w:pPr>
        <w:rPr>
          <w:sz w:val="10"/>
          <w:szCs w:val="10"/>
        </w:rPr>
      </w:pPr>
    </w:p>
    <w:p>
      <w:pPr/>
      <w:r>
        <w:rPr>
          <w:b/>
        </w:rPr>
        <w:t xml:space="preserve">Codice regionale: TOS16_PR.P61.098.051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051 - Frequenzimetro analogico 100/280V 45-65Hz</w:t>
            </w:r>
          </w:p>
        </w:tc>
      </w:tr>
    </w:tbl>
    <w:p>
      <w:pPr>
        <w:jc w:val="right"/>
      </w:pPr>
    </w:p>
    <w:p>
      <w:pPr>
        <w:jc w:val="right"/>
        <w:spacing w:line="336" w:lineRule="auto"/>
      </w:pPr>
      <w:r>
        <w:rPr>
          <w:b/>
        </w:rPr>
        <w:t xml:space="preserve">Prezzo senza S. G. e Util. a cad: € 99,44000</w:t>
      </w:r>
    </w:p>
    <w:p>
      <w:pPr>
        <w:jc w:val="right"/>
        <w:spacing w:line="336" w:lineRule="auto"/>
      </w:pPr>
      <w:r>
        <w:rPr>
          <w:b/>
        </w:rPr>
        <w:t xml:space="preserve">Spese generali € 14,91600</w:t>
      </w:r>
    </w:p>
    <w:p>
      <w:pPr>
        <w:jc w:val="right"/>
        <w:spacing w:line="336" w:lineRule="auto"/>
      </w:pPr>
      <w:r>
        <w:rPr>
          <w:b/>
        </w:rPr>
        <w:t xml:space="preserve">Utili di impresa € 11,43560</w:t>
      </w:r>
    </w:p>
    <w:p>
      <w:pPr>
        <w:jc w:val="right"/>
        <w:spacing w:line="336" w:lineRule="auto"/>
      </w:pPr>
      <w:r>
        <w:rPr>
          <w:b/>
        </w:rPr>
        <w:t xml:space="preserve">Prezzo a cad: € 125,79160</w:t>
      </w:r>
    </w:p>
    <w:p>
      <w:pPr>
        <w:rPr>
          <w:sz w:val="10"/>
          <w:szCs w:val="10"/>
        </w:rPr>
      </w:pPr>
    </w:p>
    <w:p>
      <w:pPr>
        <w:rPr>
          <w:sz w:val="10"/>
          <w:szCs w:val="10"/>
        </w:rPr>
      </w:pPr>
    </w:p>
    <w:p>
      <w:pPr/>
      <w:r>
        <w:rPr>
          <w:b/>
        </w:rPr>
        <w:t xml:space="preserve">Codice regionale: TOS16_PR.P61.098.060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060 - Trasformatore di corrente TA 50-60Hz - 50/5</w:t>
            </w:r>
          </w:p>
        </w:tc>
      </w:tr>
    </w:tbl>
    <w:p>
      <w:pPr>
        <w:jc w:val="right"/>
      </w:pPr>
    </w:p>
    <w:p>
      <w:pPr>
        <w:jc w:val="right"/>
        <w:spacing w:line="336" w:lineRule="auto"/>
      </w:pPr>
      <w:r>
        <w:rPr>
          <w:b/>
        </w:rPr>
        <w:t xml:space="preserve">Prezzo senza S. G. e Util. a cad: € 15,61000</w:t>
      </w:r>
    </w:p>
    <w:p>
      <w:pPr>
        <w:jc w:val="right"/>
        <w:spacing w:line="336" w:lineRule="auto"/>
      </w:pPr>
      <w:r>
        <w:rPr>
          <w:b/>
        </w:rPr>
        <w:t xml:space="preserve">Spese generali € 2,34150</w:t>
      </w:r>
    </w:p>
    <w:p>
      <w:pPr>
        <w:jc w:val="right"/>
        <w:spacing w:line="336" w:lineRule="auto"/>
      </w:pPr>
      <w:r>
        <w:rPr>
          <w:b/>
        </w:rPr>
        <w:t xml:space="preserve">Utili di impresa € 1,79515</w:t>
      </w:r>
    </w:p>
    <w:p>
      <w:pPr>
        <w:jc w:val="right"/>
        <w:spacing w:line="336" w:lineRule="auto"/>
      </w:pPr>
      <w:r>
        <w:rPr>
          <w:b/>
        </w:rPr>
        <w:t xml:space="preserve">Prezzo a cad: € 19,74665</w:t>
      </w:r>
    </w:p>
    <w:p>
      <w:pPr>
        <w:rPr>
          <w:sz w:val="10"/>
          <w:szCs w:val="10"/>
        </w:rPr>
      </w:pPr>
    </w:p>
    <w:p>
      <w:pPr>
        <w:rPr>
          <w:sz w:val="10"/>
          <w:szCs w:val="10"/>
        </w:rPr>
      </w:pPr>
    </w:p>
    <w:p>
      <w:pPr/>
      <w:r>
        <w:rPr>
          <w:b/>
        </w:rPr>
        <w:t xml:space="preserve">Codice regionale: TOS16_PR.P61.098.061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061 - Trasformatore di corrente TA 50-60Hz - 100/5</w:t>
            </w:r>
          </w:p>
        </w:tc>
      </w:tr>
    </w:tbl>
    <w:p>
      <w:pPr>
        <w:jc w:val="right"/>
      </w:pPr>
    </w:p>
    <w:p>
      <w:pPr>
        <w:jc w:val="right"/>
        <w:spacing w:line="336" w:lineRule="auto"/>
      </w:pPr>
      <w:r>
        <w:rPr>
          <w:b/>
        </w:rPr>
        <w:t xml:space="preserve">Prezzo senza S. G. e Util. a cad: € 15,47000</w:t>
      </w:r>
    </w:p>
    <w:p>
      <w:pPr>
        <w:jc w:val="right"/>
        <w:spacing w:line="336" w:lineRule="auto"/>
      </w:pPr>
      <w:r>
        <w:rPr>
          <w:b/>
        </w:rPr>
        <w:t xml:space="preserve">Spese generali € 2,32050</w:t>
      </w:r>
    </w:p>
    <w:p>
      <w:pPr>
        <w:jc w:val="right"/>
        <w:spacing w:line="336" w:lineRule="auto"/>
      </w:pPr>
      <w:r>
        <w:rPr>
          <w:b/>
        </w:rPr>
        <w:t xml:space="preserve">Utili di impresa € 1,77905</w:t>
      </w:r>
    </w:p>
    <w:p>
      <w:pPr>
        <w:jc w:val="right"/>
        <w:spacing w:line="336" w:lineRule="auto"/>
      </w:pPr>
      <w:r>
        <w:rPr>
          <w:b/>
        </w:rPr>
        <w:t xml:space="preserve">Prezzo a cad: € 19,56955</w:t>
      </w:r>
    </w:p>
    <w:p>
      <w:pPr>
        <w:rPr>
          <w:sz w:val="10"/>
          <w:szCs w:val="10"/>
        </w:rPr>
      </w:pPr>
    </w:p>
    <w:p>
      <w:pPr>
        <w:rPr>
          <w:sz w:val="10"/>
          <w:szCs w:val="10"/>
        </w:rPr>
      </w:pPr>
    </w:p>
    <w:p>
      <w:pPr/>
      <w:r>
        <w:rPr>
          <w:b/>
        </w:rPr>
        <w:t xml:space="preserve">Codice regionale: TOS16_PR.P61.098.062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062 - Trasformatore di corrente TA 50-60Hz - 150/5</w:t>
            </w:r>
          </w:p>
        </w:tc>
      </w:tr>
    </w:tbl>
    <w:p>
      <w:pPr>
        <w:jc w:val="right"/>
      </w:pPr>
    </w:p>
    <w:p>
      <w:pPr>
        <w:jc w:val="right"/>
        <w:spacing w:line="336" w:lineRule="auto"/>
      </w:pPr>
      <w:r>
        <w:rPr>
          <w:b/>
        </w:rPr>
        <w:t xml:space="preserve">Prezzo senza S. G. e Util. a cad: € 15,47000</w:t>
      </w:r>
    </w:p>
    <w:p>
      <w:pPr>
        <w:jc w:val="right"/>
        <w:spacing w:line="336" w:lineRule="auto"/>
      </w:pPr>
      <w:r>
        <w:rPr>
          <w:b/>
        </w:rPr>
        <w:t xml:space="preserve">Spese generali € 2,32050</w:t>
      </w:r>
    </w:p>
    <w:p>
      <w:pPr>
        <w:jc w:val="right"/>
        <w:spacing w:line="336" w:lineRule="auto"/>
      </w:pPr>
      <w:r>
        <w:rPr>
          <w:b/>
        </w:rPr>
        <w:t xml:space="preserve">Utili di impresa € 1,77905</w:t>
      </w:r>
    </w:p>
    <w:p>
      <w:pPr>
        <w:jc w:val="right"/>
        <w:spacing w:line="336" w:lineRule="auto"/>
      </w:pPr>
      <w:r>
        <w:rPr>
          <w:b/>
        </w:rPr>
        <w:t xml:space="preserve">Prezzo a cad: € 19,56955</w:t>
      </w:r>
    </w:p>
    <w:p>
      <w:pPr>
        <w:rPr>
          <w:sz w:val="10"/>
          <w:szCs w:val="10"/>
        </w:rPr>
      </w:pPr>
    </w:p>
    <w:p>
      <w:pPr>
        <w:rPr>
          <w:sz w:val="10"/>
          <w:szCs w:val="10"/>
        </w:rPr>
      </w:pPr>
    </w:p>
    <w:p>
      <w:pPr/>
      <w:r>
        <w:rPr>
          <w:b/>
        </w:rPr>
        <w:t xml:space="preserve">Codice regionale: TOS16_PR.P61.098.063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063 - Trasformatore di corrente TA 50-60Hz - 200/5</w:t>
            </w:r>
          </w:p>
        </w:tc>
      </w:tr>
    </w:tbl>
    <w:p>
      <w:pPr>
        <w:jc w:val="right"/>
      </w:pPr>
    </w:p>
    <w:p>
      <w:pPr>
        <w:jc w:val="right"/>
        <w:spacing w:line="336" w:lineRule="auto"/>
      </w:pPr>
      <w:r>
        <w:rPr>
          <w:b/>
        </w:rPr>
        <w:t xml:space="preserve">Prezzo senza S. G. e Util. a cad: € 16,34000</w:t>
      </w:r>
    </w:p>
    <w:p>
      <w:pPr>
        <w:jc w:val="right"/>
        <w:spacing w:line="336" w:lineRule="auto"/>
      </w:pPr>
      <w:r>
        <w:rPr>
          <w:b/>
        </w:rPr>
        <w:t xml:space="preserve">Spese generali € 2,45100</w:t>
      </w:r>
    </w:p>
    <w:p>
      <w:pPr>
        <w:jc w:val="right"/>
        <w:spacing w:line="336" w:lineRule="auto"/>
      </w:pPr>
      <w:r>
        <w:rPr>
          <w:b/>
        </w:rPr>
        <w:t xml:space="preserve">Utili di impresa € 1,87910</w:t>
      </w:r>
    </w:p>
    <w:p>
      <w:pPr>
        <w:jc w:val="right"/>
        <w:spacing w:line="336" w:lineRule="auto"/>
      </w:pPr>
      <w:r>
        <w:rPr>
          <w:b/>
        </w:rPr>
        <w:t xml:space="preserve">Prezzo a cad: € 20,67010</w:t>
      </w:r>
    </w:p>
    <w:p>
      <w:pPr>
        <w:rPr>
          <w:sz w:val="10"/>
          <w:szCs w:val="10"/>
        </w:rPr>
      </w:pPr>
    </w:p>
    <w:p>
      <w:pPr>
        <w:rPr>
          <w:sz w:val="10"/>
          <w:szCs w:val="10"/>
        </w:rPr>
      </w:pPr>
    </w:p>
    <w:p>
      <w:pPr/>
      <w:r>
        <w:rPr>
          <w:b/>
        </w:rPr>
        <w:t xml:space="preserve">Codice regionale: TOS16_PR.P61.098.064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064 - Trasformatore di corrente TA 50-60Hz - 250/5</w:t>
            </w:r>
          </w:p>
        </w:tc>
      </w:tr>
    </w:tbl>
    <w:p>
      <w:pPr>
        <w:jc w:val="right"/>
      </w:pPr>
    </w:p>
    <w:p>
      <w:pPr>
        <w:jc w:val="right"/>
        <w:spacing w:line="336" w:lineRule="auto"/>
      </w:pPr>
      <w:r>
        <w:rPr>
          <w:b/>
        </w:rPr>
        <w:t xml:space="preserve">Prezzo senza S. G. e Util. a cad: € 18,24707</w:t>
      </w:r>
    </w:p>
    <w:p>
      <w:pPr>
        <w:jc w:val="right"/>
        <w:spacing w:line="336" w:lineRule="auto"/>
      </w:pPr>
      <w:r>
        <w:rPr>
          <w:b/>
        </w:rPr>
        <w:t xml:space="preserve">Spese generali € 2,73706</w:t>
      </w:r>
    </w:p>
    <w:p>
      <w:pPr>
        <w:jc w:val="right"/>
        <w:spacing w:line="336" w:lineRule="auto"/>
      </w:pPr>
      <w:r>
        <w:rPr>
          <w:b/>
        </w:rPr>
        <w:t xml:space="preserve">Utili di impresa € 2,09841</w:t>
      </w:r>
    </w:p>
    <w:p>
      <w:pPr>
        <w:jc w:val="right"/>
        <w:spacing w:line="336" w:lineRule="auto"/>
      </w:pPr>
      <w:r>
        <w:rPr>
          <w:b/>
        </w:rPr>
        <w:t xml:space="preserve">Prezzo a cad: € 23,08254</w:t>
      </w:r>
    </w:p>
    <w:p>
      <w:pPr>
        <w:rPr>
          <w:sz w:val="10"/>
          <w:szCs w:val="10"/>
        </w:rPr>
      </w:pPr>
    </w:p>
    <w:p>
      <w:pPr>
        <w:rPr>
          <w:sz w:val="10"/>
          <w:szCs w:val="10"/>
        </w:rPr>
      </w:pPr>
    </w:p>
    <w:p>
      <w:pPr/>
      <w:r>
        <w:rPr>
          <w:b/>
        </w:rPr>
        <w:t xml:space="preserve">Codice regionale: TOS16_PR.P61.098.065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065 - Trasformatore di corrente TA 50-60Hz - 300/5</w:t>
            </w:r>
          </w:p>
        </w:tc>
      </w:tr>
    </w:tbl>
    <w:p>
      <w:pPr>
        <w:jc w:val="right"/>
      </w:pPr>
    </w:p>
    <w:p>
      <w:pPr>
        <w:jc w:val="right"/>
        <w:spacing w:line="336" w:lineRule="auto"/>
      </w:pPr>
      <w:r>
        <w:rPr>
          <w:b/>
        </w:rPr>
        <w:t xml:space="preserve">Prezzo senza S. G. e Util. a cad: € 21,15908</w:t>
      </w:r>
    </w:p>
    <w:p>
      <w:pPr>
        <w:jc w:val="right"/>
        <w:spacing w:line="336" w:lineRule="auto"/>
      </w:pPr>
      <w:r>
        <w:rPr>
          <w:b/>
        </w:rPr>
        <w:t xml:space="preserve">Spese generali € 3,17386</w:t>
      </w:r>
    </w:p>
    <w:p>
      <w:pPr>
        <w:jc w:val="right"/>
        <w:spacing w:line="336" w:lineRule="auto"/>
      </w:pPr>
      <w:r>
        <w:rPr>
          <w:b/>
        </w:rPr>
        <w:t xml:space="preserve">Utili di impresa € 2,43329</w:t>
      </w:r>
    </w:p>
    <w:p>
      <w:pPr>
        <w:jc w:val="right"/>
        <w:spacing w:line="336" w:lineRule="auto"/>
      </w:pPr>
      <w:r>
        <w:rPr>
          <w:b/>
        </w:rPr>
        <w:t xml:space="preserve">Prezzo a cad: € 26,76624</w:t>
      </w:r>
    </w:p>
    <w:p>
      <w:pPr>
        <w:rPr>
          <w:sz w:val="10"/>
          <w:szCs w:val="10"/>
        </w:rPr>
      </w:pPr>
    </w:p>
    <w:p>
      <w:pPr>
        <w:rPr>
          <w:sz w:val="10"/>
          <w:szCs w:val="10"/>
        </w:rPr>
      </w:pPr>
    </w:p>
    <w:p>
      <w:pPr/>
      <w:r>
        <w:rPr>
          <w:b/>
        </w:rPr>
        <w:t xml:space="preserve">Codice regionale: TOS16_PR.P61.098.066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066 - Trasformatore di corrente TA 50-60Hz - 400/5</w:t>
            </w:r>
          </w:p>
        </w:tc>
      </w:tr>
    </w:tbl>
    <w:p>
      <w:pPr>
        <w:jc w:val="right"/>
      </w:pPr>
    </w:p>
    <w:p>
      <w:pPr>
        <w:jc w:val="right"/>
        <w:spacing w:line="336" w:lineRule="auto"/>
      </w:pPr>
      <w:r>
        <w:rPr>
          <w:b/>
        </w:rPr>
        <w:t xml:space="preserve">Prezzo senza S. G. e Util. a cad: € 21,15908</w:t>
      </w:r>
    </w:p>
    <w:p>
      <w:pPr>
        <w:jc w:val="right"/>
        <w:spacing w:line="336" w:lineRule="auto"/>
      </w:pPr>
      <w:r>
        <w:rPr>
          <w:b/>
        </w:rPr>
        <w:t xml:space="preserve">Spese generali € 3,17386</w:t>
      </w:r>
    </w:p>
    <w:p>
      <w:pPr>
        <w:jc w:val="right"/>
        <w:spacing w:line="336" w:lineRule="auto"/>
      </w:pPr>
      <w:r>
        <w:rPr>
          <w:b/>
        </w:rPr>
        <w:t xml:space="preserve">Utili di impresa € 2,43329</w:t>
      </w:r>
    </w:p>
    <w:p>
      <w:pPr>
        <w:jc w:val="right"/>
        <w:spacing w:line="336" w:lineRule="auto"/>
      </w:pPr>
      <w:r>
        <w:rPr>
          <w:b/>
        </w:rPr>
        <w:t xml:space="preserve">Prezzo a cad: € 26,76624</w:t>
      </w:r>
    </w:p>
    <w:p>
      <w:pPr>
        <w:rPr>
          <w:sz w:val="10"/>
          <w:szCs w:val="10"/>
        </w:rPr>
      </w:pPr>
    </w:p>
    <w:p>
      <w:pPr>
        <w:rPr>
          <w:sz w:val="10"/>
          <w:szCs w:val="10"/>
        </w:rPr>
      </w:pPr>
    </w:p>
    <w:p>
      <w:pPr/>
      <w:r>
        <w:rPr>
          <w:b/>
        </w:rPr>
        <w:t xml:space="preserve">Codice regionale: TOS16_PR.P61.098.067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067 - Trasformatore di corrente TA 50-60Hz - 600/5</w:t>
            </w:r>
          </w:p>
        </w:tc>
      </w:tr>
    </w:tbl>
    <w:p>
      <w:pPr>
        <w:jc w:val="right"/>
      </w:pPr>
    </w:p>
    <w:p>
      <w:pPr>
        <w:jc w:val="right"/>
        <w:spacing w:line="336" w:lineRule="auto"/>
      </w:pPr>
      <w:r>
        <w:rPr>
          <w:b/>
        </w:rPr>
        <w:t xml:space="preserve">Prezzo senza S. G. e Util. a cad: € 21,15908</w:t>
      </w:r>
    </w:p>
    <w:p>
      <w:pPr>
        <w:jc w:val="right"/>
        <w:spacing w:line="336" w:lineRule="auto"/>
      </w:pPr>
      <w:r>
        <w:rPr>
          <w:b/>
        </w:rPr>
        <w:t xml:space="preserve">Spese generali € 3,17386</w:t>
      </w:r>
    </w:p>
    <w:p>
      <w:pPr>
        <w:jc w:val="right"/>
        <w:spacing w:line="336" w:lineRule="auto"/>
      </w:pPr>
      <w:r>
        <w:rPr>
          <w:b/>
        </w:rPr>
        <w:t xml:space="preserve">Utili di impresa € 2,43329</w:t>
      </w:r>
    </w:p>
    <w:p>
      <w:pPr>
        <w:jc w:val="right"/>
        <w:spacing w:line="336" w:lineRule="auto"/>
      </w:pPr>
      <w:r>
        <w:rPr>
          <w:b/>
        </w:rPr>
        <w:t xml:space="preserve">Prezzo a cad: € 26,76624</w:t>
      </w:r>
    </w:p>
    <w:p>
      <w:pPr>
        <w:rPr>
          <w:sz w:val="10"/>
          <w:szCs w:val="10"/>
        </w:rPr>
      </w:pPr>
    </w:p>
    <w:p>
      <w:pPr>
        <w:rPr>
          <w:sz w:val="10"/>
          <w:szCs w:val="10"/>
        </w:rPr>
      </w:pPr>
    </w:p>
    <w:p>
      <w:pPr/>
      <w:r>
        <w:rPr>
          <w:b/>
        </w:rPr>
        <w:t xml:space="preserve">Codice regionale: TOS16_PR.P61.098.068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068 - Trasformatore di corrente TA 50-60Hz - 800/5</w:t>
            </w:r>
          </w:p>
        </w:tc>
      </w:tr>
    </w:tbl>
    <w:p>
      <w:pPr>
        <w:jc w:val="right"/>
      </w:pPr>
    </w:p>
    <w:p>
      <w:pPr>
        <w:jc w:val="right"/>
        <w:spacing w:line="336" w:lineRule="auto"/>
      </w:pPr>
      <w:r>
        <w:rPr>
          <w:b/>
        </w:rPr>
        <w:t xml:space="preserve">Prezzo senza S. G. e Util. a cad: € 44,39000</w:t>
      </w:r>
    </w:p>
    <w:p>
      <w:pPr>
        <w:jc w:val="right"/>
        <w:spacing w:line="336" w:lineRule="auto"/>
      </w:pPr>
      <w:r>
        <w:rPr>
          <w:b/>
        </w:rPr>
        <w:t xml:space="preserve">Spese generali € 6,65850</w:t>
      </w:r>
    </w:p>
    <w:p>
      <w:pPr>
        <w:jc w:val="right"/>
        <w:spacing w:line="336" w:lineRule="auto"/>
      </w:pPr>
      <w:r>
        <w:rPr>
          <w:b/>
        </w:rPr>
        <w:t xml:space="preserve">Utili di impresa € 5,10485</w:t>
      </w:r>
    </w:p>
    <w:p>
      <w:pPr>
        <w:jc w:val="right"/>
        <w:spacing w:line="336" w:lineRule="auto"/>
      </w:pPr>
      <w:r>
        <w:rPr>
          <w:b/>
        </w:rPr>
        <w:t xml:space="preserve">Prezzo a cad: € 56,15335</w:t>
      </w:r>
    </w:p>
    <w:p>
      <w:pPr>
        <w:rPr>
          <w:sz w:val="10"/>
          <w:szCs w:val="10"/>
        </w:rPr>
      </w:pPr>
    </w:p>
    <w:p>
      <w:pPr>
        <w:rPr>
          <w:sz w:val="10"/>
          <w:szCs w:val="10"/>
        </w:rPr>
      </w:pPr>
    </w:p>
    <w:p>
      <w:pPr/>
      <w:r>
        <w:rPr>
          <w:b/>
        </w:rPr>
        <w:t xml:space="preserve">Codice regionale: TOS16_PR.P61.098.069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069 - Trasformatore di corrente TA 50-60Hz - 1500/5</w:t>
            </w:r>
          </w:p>
        </w:tc>
      </w:tr>
    </w:tbl>
    <w:p>
      <w:pPr>
        <w:jc w:val="right"/>
      </w:pPr>
    </w:p>
    <w:p>
      <w:pPr>
        <w:jc w:val="right"/>
        <w:spacing w:line="336" w:lineRule="auto"/>
      </w:pPr>
      <w:r>
        <w:rPr>
          <w:b/>
        </w:rPr>
        <w:t xml:space="preserve">Prezzo senza S. G. e Util. a cad: € 58,43500</w:t>
      </w:r>
    </w:p>
    <w:p>
      <w:pPr>
        <w:jc w:val="right"/>
        <w:spacing w:line="336" w:lineRule="auto"/>
      </w:pPr>
      <w:r>
        <w:rPr>
          <w:b/>
        </w:rPr>
        <w:t xml:space="preserve">Spese generali € 8,76525</w:t>
      </w:r>
    </w:p>
    <w:p>
      <w:pPr>
        <w:jc w:val="right"/>
        <w:spacing w:line="336" w:lineRule="auto"/>
      </w:pPr>
      <w:r>
        <w:rPr>
          <w:b/>
        </w:rPr>
        <w:t xml:space="preserve">Utili di impresa € 6,72003</w:t>
      </w:r>
    </w:p>
    <w:p>
      <w:pPr>
        <w:jc w:val="right"/>
        <w:spacing w:line="336" w:lineRule="auto"/>
      </w:pPr>
      <w:r>
        <w:rPr>
          <w:b/>
        </w:rPr>
        <w:t xml:space="preserve">Prezzo a cad: € 73,92028</w:t>
      </w:r>
    </w:p>
    <w:p>
      <w:pPr>
        <w:rPr>
          <w:sz w:val="10"/>
          <w:szCs w:val="10"/>
        </w:rPr>
      </w:pPr>
    </w:p>
    <w:p>
      <w:pPr>
        <w:rPr>
          <w:sz w:val="10"/>
          <w:szCs w:val="10"/>
        </w:rPr>
      </w:pPr>
    </w:p>
    <w:p>
      <w:pPr/>
      <w:r>
        <w:rPr>
          <w:b/>
        </w:rPr>
        <w:t xml:space="preserve">Codice regionale: TOS16_PR.P61.098.070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070 - Trasformatore di corrente TA 50-60Hz - 2000/5</w:t>
            </w:r>
          </w:p>
        </w:tc>
      </w:tr>
    </w:tbl>
    <w:p>
      <w:pPr>
        <w:jc w:val="right"/>
      </w:pPr>
    </w:p>
    <w:p>
      <w:pPr>
        <w:jc w:val="right"/>
        <w:spacing w:line="336" w:lineRule="auto"/>
      </w:pPr>
      <w:r>
        <w:rPr>
          <w:b/>
        </w:rPr>
        <w:t xml:space="preserve">Prezzo senza S. G. e Util. a cad: € 88,86346</w:t>
      </w:r>
    </w:p>
    <w:p>
      <w:pPr>
        <w:jc w:val="right"/>
        <w:spacing w:line="336" w:lineRule="auto"/>
      </w:pPr>
      <w:r>
        <w:rPr>
          <w:b/>
        </w:rPr>
        <w:t xml:space="preserve">Spese generali € 13,32952</w:t>
      </w:r>
    </w:p>
    <w:p>
      <w:pPr>
        <w:jc w:val="right"/>
        <w:spacing w:line="336" w:lineRule="auto"/>
      </w:pPr>
      <w:r>
        <w:rPr>
          <w:b/>
        </w:rPr>
        <w:t xml:space="preserve">Utili di impresa € 10,21930</w:t>
      </w:r>
    </w:p>
    <w:p>
      <w:pPr>
        <w:jc w:val="right"/>
        <w:spacing w:line="336" w:lineRule="auto"/>
      </w:pPr>
      <w:r>
        <w:rPr>
          <w:b/>
        </w:rPr>
        <w:t xml:space="preserve">Prezzo a cad: € 112,41228</w:t>
      </w:r>
    </w:p>
    <w:p>
      <w:pPr>
        <w:rPr>
          <w:sz w:val="10"/>
          <w:szCs w:val="10"/>
        </w:rPr>
      </w:pPr>
    </w:p>
    <w:p>
      <w:pPr>
        <w:rPr>
          <w:sz w:val="10"/>
          <w:szCs w:val="10"/>
        </w:rPr>
      </w:pPr>
    </w:p>
    <w:p>
      <w:pPr/>
      <w:r>
        <w:rPr>
          <w:b/>
        </w:rPr>
        <w:t xml:space="preserve">Codice regionale: TOS16_PR.P61.099.001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001 - Interruttore tipo Astronomico digitale ad 1canale</w:t>
            </w:r>
          </w:p>
        </w:tc>
      </w:tr>
    </w:tbl>
    <w:p>
      <w:pPr>
        <w:jc w:val="right"/>
      </w:pPr>
    </w:p>
    <w:p>
      <w:pPr>
        <w:jc w:val="right"/>
        <w:spacing w:line="336" w:lineRule="auto"/>
      </w:pPr>
      <w:r>
        <w:rPr>
          <w:b/>
        </w:rPr>
        <w:t xml:space="preserve">Prezzo senza S. G. e Util. a cad: € 76,75292</w:t>
      </w:r>
    </w:p>
    <w:p>
      <w:pPr>
        <w:jc w:val="right"/>
        <w:spacing w:line="336" w:lineRule="auto"/>
      </w:pPr>
      <w:r>
        <w:rPr>
          <w:b/>
        </w:rPr>
        <w:t xml:space="preserve">Spese generali € 11,51294</w:t>
      </w:r>
    </w:p>
    <w:p>
      <w:pPr>
        <w:jc w:val="right"/>
        <w:spacing w:line="336" w:lineRule="auto"/>
      </w:pPr>
      <w:r>
        <w:rPr>
          <w:b/>
        </w:rPr>
        <w:t xml:space="preserve">Utili di impresa € 8,82659</w:t>
      </w:r>
    </w:p>
    <w:p>
      <w:pPr>
        <w:jc w:val="right"/>
        <w:spacing w:line="336" w:lineRule="auto"/>
      </w:pPr>
      <w:r>
        <w:rPr>
          <w:b/>
        </w:rPr>
        <w:t xml:space="preserve">Prezzo a cad: € 97,09244</w:t>
      </w:r>
    </w:p>
    <w:p>
      <w:pPr>
        <w:rPr>
          <w:sz w:val="10"/>
          <w:szCs w:val="10"/>
        </w:rPr>
      </w:pPr>
    </w:p>
    <w:p>
      <w:pPr>
        <w:rPr>
          <w:sz w:val="10"/>
          <w:szCs w:val="10"/>
        </w:rPr>
      </w:pPr>
    </w:p>
    <w:p>
      <w:pPr/>
      <w:r>
        <w:rPr>
          <w:b/>
        </w:rPr>
        <w:t xml:space="preserve">Codice regionale: TOS16_PR.P61.099.002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002 - Interruttore tipo Astronomico digitale a 2 canali</w:t>
            </w:r>
          </w:p>
        </w:tc>
      </w:tr>
    </w:tbl>
    <w:p>
      <w:pPr>
        <w:jc w:val="right"/>
      </w:pPr>
    </w:p>
    <w:p>
      <w:pPr>
        <w:jc w:val="right"/>
        <w:spacing w:line="336" w:lineRule="auto"/>
      </w:pPr>
      <w:r>
        <w:rPr>
          <w:b/>
        </w:rPr>
        <w:t xml:space="preserve">Prezzo senza S. G. e Util. a cad: € 113,33378</w:t>
      </w:r>
    </w:p>
    <w:p>
      <w:pPr>
        <w:jc w:val="right"/>
        <w:spacing w:line="336" w:lineRule="auto"/>
      </w:pPr>
      <w:r>
        <w:rPr>
          <w:b/>
        </w:rPr>
        <w:t xml:space="preserve">Spese generali € 17,00007</w:t>
      </w:r>
    </w:p>
    <w:p>
      <w:pPr>
        <w:jc w:val="right"/>
        <w:spacing w:line="336" w:lineRule="auto"/>
      </w:pPr>
      <w:r>
        <w:rPr>
          <w:b/>
        </w:rPr>
        <w:t xml:space="preserve">Utili di impresa € 13,03338</w:t>
      </w:r>
    </w:p>
    <w:p>
      <w:pPr>
        <w:jc w:val="right"/>
        <w:spacing w:line="336" w:lineRule="auto"/>
      </w:pPr>
      <w:r>
        <w:rPr>
          <w:b/>
        </w:rPr>
        <w:t xml:space="preserve">Prezzo a cad: € 143,36723</w:t>
      </w:r>
    </w:p>
    <w:p>
      <w:pPr>
        <w:rPr>
          <w:sz w:val="10"/>
          <w:szCs w:val="10"/>
        </w:rPr>
      </w:pPr>
    </w:p>
    <w:p>
      <w:pPr>
        <w:rPr>
          <w:sz w:val="10"/>
          <w:szCs w:val="10"/>
        </w:rPr>
      </w:pPr>
    </w:p>
    <w:p>
      <w:pPr/>
      <w:r>
        <w:rPr>
          <w:b/>
        </w:rPr>
        <w:t xml:space="preserve">Codice regionale: TOS16_PR.P61.099.003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003 - Interruttore Crepuscolare modulare con soglia di luminosità regolabile da 5 a 2000 lux  con sonda a parete</w:t>
            </w:r>
          </w:p>
        </w:tc>
      </w:tr>
    </w:tbl>
    <w:p>
      <w:pPr>
        <w:jc w:val="right"/>
      </w:pPr>
    </w:p>
    <w:p>
      <w:pPr>
        <w:jc w:val="right"/>
        <w:spacing w:line="336" w:lineRule="auto"/>
      </w:pPr>
      <w:r>
        <w:rPr>
          <w:b/>
        </w:rPr>
        <w:t xml:space="preserve">Prezzo senza S. G. e Util. a cad: € 49,03459</w:t>
      </w:r>
    </w:p>
    <w:p>
      <w:pPr>
        <w:jc w:val="right"/>
        <w:spacing w:line="336" w:lineRule="auto"/>
      </w:pPr>
      <w:r>
        <w:rPr>
          <w:b/>
        </w:rPr>
        <w:t xml:space="preserve">Spese generali € 7,35519</w:t>
      </w:r>
    </w:p>
    <w:p>
      <w:pPr>
        <w:jc w:val="right"/>
        <w:spacing w:line="336" w:lineRule="auto"/>
      </w:pPr>
      <w:r>
        <w:rPr>
          <w:b/>
        </w:rPr>
        <w:t xml:space="preserve">Utili di impresa € 5,63898</w:t>
      </w:r>
    </w:p>
    <w:p>
      <w:pPr>
        <w:jc w:val="right"/>
        <w:spacing w:line="336" w:lineRule="auto"/>
      </w:pPr>
      <w:r>
        <w:rPr>
          <w:b/>
        </w:rPr>
        <w:t xml:space="preserve">Prezzo a cad: € 62,02876</w:t>
      </w:r>
    </w:p>
    <w:p>
      <w:pPr>
        <w:rPr>
          <w:sz w:val="10"/>
          <w:szCs w:val="10"/>
        </w:rPr>
      </w:pPr>
    </w:p>
    <w:p>
      <w:pPr>
        <w:rPr>
          <w:sz w:val="10"/>
          <w:szCs w:val="10"/>
        </w:rPr>
      </w:pPr>
    </w:p>
    <w:p>
      <w:pPr/>
      <w:r>
        <w:rPr>
          <w:b/>
        </w:rPr>
        <w:t xml:space="preserve">Codice regionale: TOS16_PR.P61.099.004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004 - Interruttore orario analogico giornaliero- 16A - 1 contatto</w:t>
            </w:r>
          </w:p>
        </w:tc>
      </w:tr>
    </w:tbl>
    <w:p>
      <w:pPr>
        <w:jc w:val="right"/>
      </w:pPr>
    </w:p>
    <w:p>
      <w:pPr>
        <w:jc w:val="right"/>
        <w:spacing w:line="336" w:lineRule="auto"/>
      </w:pPr>
      <w:r>
        <w:rPr>
          <w:b/>
        </w:rPr>
        <w:t xml:space="preserve">Prezzo senza S. G. e Util. a cad: € 30,78200</w:t>
      </w:r>
    </w:p>
    <w:p>
      <w:pPr>
        <w:jc w:val="right"/>
        <w:spacing w:line="336" w:lineRule="auto"/>
      </w:pPr>
      <w:r>
        <w:rPr>
          <w:b/>
        </w:rPr>
        <w:t xml:space="preserve">Spese generali € 4,61730</w:t>
      </w:r>
    </w:p>
    <w:p>
      <w:pPr>
        <w:jc w:val="right"/>
        <w:spacing w:line="336" w:lineRule="auto"/>
      </w:pPr>
      <w:r>
        <w:rPr>
          <w:b/>
        </w:rPr>
        <w:t xml:space="preserve">Utili di impresa € 3,53993</w:t>
      </w:r>
    </w:p>
    <w:p>
      <w:pPr>
        <w:jc w:val="right"/>
        <w:spacing w:line="336" w:lineRule="auto"/>
      </w:pPr>
      <w:r>
        <w:rPr>
          <w:b/>
        </w:rPr>
        <w:t xml:space="preserve">Prezzo a cad: € 38,93923</w:t>
      </w:r>
    </w:p>
    <w:p>
      <w:pPr>
        <w:rPr>
          <w:sz w:val="10"/>
          <w:szCs w:val="10"/>
        </w:rPr>
      </w:pPr>
    </w:p>
    <w:p>
      <w:pPr>
        <w:rPr>
          <w:sz w:val="10"/>
          <w:szCs w:val="10"/>
        </w:rPr>
      </w:pPr>
    </w:p>
    <w:p>
      <w:pPr/>
      <w:r>
        <w:rPr>
          <w:b/>
        </w:rPr>
        <w:t xml:space="preserve">Codice regionale: TOS16_PR.P61.099.005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005 - Interruttore orario analogico settimanale - 16A - 1 contatto</w:t>
            </w:r>
          </w:p>
        </w:tc>
      </w:tr>
    </w:tbl>
    <w:p>
      <w:pPr>
        <w:jc w:val="right"/>
      </w:pPr>
    </w:p>
    <w:p>
      <w:pPr>
        <w:jc w:val="right"/>
        <w:spacing w:line="336" w:lineRule="auto"/>
      </w:pPr>
      <w:r>
        <w:rPr>
          <w:b/>
        </w:rPr>
        <w:t xml:space="preserve">Prezzo senza S. G. e Util. a cad: € 44,85444</w:t>
      </w:r>
    </w:p>
    <w:p>
      <w:pPr>
        <w:jc w:val="right"/>
        <w:spacing w:line="336" w:lineRule="auto"/>
      </w:pPr>
      <w:r>
        <w:rPr>
          <w:b/>
        </w:rPr>
        <w:t xml:space="preserve">Spese generali € 6,72817</w:t>
      </w:r>
    </w:p>
    <w:p>
      <w:pPr>
        <w:jc w:val="right"/>
        <w:spacing w:line="336" w:lineRule="auto"/>
      </w:pPr>
      <w:r>
        <w:rPr>
          <w:b/>
        </w:rPr>
        <w:t xml:space="preserve">Utili di impresa € 5,15826</w:t>
      </w:r>
    </w:p>
    <w:p>
      <w:pPr>
        <w:jc w:val="right"/>
        <w:spacing w:line="336" w:lineRule="auto"/>
      </w:pPr>
      <w:r>
        <w:rPr>
          <w:b/>
        </w:rPr>
        <w:t xml:space="preserve">Prezzo a cad: € 56,74087</w:t>
      </w:r>
    </w:p>
    <w:p>
      <w:pPr>
        <w:rPr>
          <w:sz w:val="10"/>
          <w:szCs w:val="10"/>
        </w:rPr>
      </w:pPr>
    </w:p>
    <w:p>
      <w:pPr>
        <w:rPr>
          <w:sz w:val="10"/>
          <w:szCs w:val="10"/>
        </w:rPr>
      </w:pPr>
    </w:p>
    <w:p>
      <w:pPr/>
      <w:r>
        <w:rPr>
          <w:b/>
        </w:rPr>
        <w:t xml:space="preserve">Codice regionale: TOS16_PR.P61.099.006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006 - Interruttore orario digitale giornaliero - 16A - 1 contatto</w:t>
            </w:r>
          </w:p>
        </w:tc>
      </w:tr>
    </w:tbl>
    <w:p>
      <w:pPr>
        <w:jc w:val="right"/>
      </w:pPr>
    </w:p>
    <w:p>
      <w:pPr>
        <w:jc w:val="right"/>
        <w:spacing w:line="336" w:lineRule="auto"/>
      </w:pPr>
      <w:r>
        <w:rPr>
          <w:b/>
        </w:rPr>
        <w:t xml:space="preserve">Prezzo senza S. G. e Util. a cad: € 47,61381</w:t>
      </w:r>
    </w:p>
    <w:p>
      <w:pPr>
        <w:jc w:val="right"/>
        <w:spacing w:line="336" w:lineRule="auto"/>
      </w:pPr>
      <w:r>
        <w:rPr>
          <w:b/>
        </w:rPr>
        <w:t xml:space="preserve">Spese generali € 7,14207</w:t>
      </w:r>
    </w:p>
    <w:p>
      <w:pPr>
        <w:jc w:val="right"/>
        <w:spacing w:line="336" w:lineRule="auto"/>
      </w:pPr>
      <w:r>
        <w:rPr>
          <w:b/>
        </w:rPr>
        <w:t xml:space="preserve">Utili di impresa € 5,47559</w:t>
      </w:r>
    </w:p>
    <w:p>
      <w:pPr>
        <w:jc w:val="right"/>
        <w:spacing w:line="336" w:lineRule="auto"/>
      </w:pPr>
      <w:r>
        <w:rPr>
          <w:b/>
        </w:rPr>
        <w:t xml:space="preserve">Prezzo a cad: € 60,23147</w:t>
      </w:r>
    </w:p>
    <w:p>
      <w:pPr>
        <w:rPr>
          <w:sz w:val="10"/>
          <w:szCs w:val="10"/>
        </w:rPr>
      </w:pPr>
    </w:p>
    <w:p>
      <w:pPr>
        <w:rPr>
          <w:sz w:val="10"/>
          <w:szCs w:val="10"/>
        </w:rPr>
      </w:pPr>
    </w:p>
    <w:p>
      <w:pPr/>
      <w:r>
        <w:rPr>
          <w:b/>
        </w:rPr>
        <w:t xml:space="preserve">Codice regionale: TOS16_PR.P61.099.007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007 - Interruttore orario digitale settimanale - 16A - 1 contatto</w:t>
            </w:r>
          </w:p>
        </w:tc>
      </w:tr>
    </w:tbl>
    <w:p>
      <w:pPr>
        <w:jc w:val="right"/>
      </w:pPr>
    </w:p>
    <w:p>
      <w:pPr>
        <w:jc w:val="right"/>
        <w:spacing w:line="336" w:lineRule="auto"/>
      </w:pPr>
      <w:r>
        <w:rPr>
          <w:b/>
        </w:rPr>
        <w:t xml:space="preserve">Prezzo senza S. G. e Util. a cad: € 58,99181</w:t>
      </w:r>
    </w:p>
    <w:p>
      <w:pPr>
        <w:jc w:val="right"/>
        <w:spacing w:line="336" w:lineRule="auto"/>
      </w:pPr>
      <w:r>
        <w:rPr>
          <w:b/>
        </w:rPr>
        <w:t xml:space="preserve">Spese generali € 8,84877</w:t>
      </w:r>
    </w:p>
    <w:p>
      <w:pPr>
        <w:jc w:val="right"/>
        <w:spacing w:line="336" w:lineRule="auto"/>
      </w:pPr>
      <w:r>
        <w:rPr>
          <w:b/>
        </w:rPr>
        <w:t xml:space="preserve">Utili di impresa € 6,78406</w:t>
      </w:r>
    </w:p>
    <w:p>
      <w:pPr>
        <w:jc w:val="right"/>
        <w:spacing w:line="336" w:lineRule="auto"/>
      </w:pPr>
      <w:r>
        <w:rPr>
          <w:b/>
        </w:rPr>
        <w:t xml:space="preserve">Prezzo a cad: € 74,62464</w:t>
      </w:r>
    </w:p>
    <w:p>
      <w:pPr>
        <w:rPr>
          <w:sz w:val="10"/>
          <w:szCs w:val="10"/>
        </w:rPr>
      </w:pPr>
    </w:p>
    <w:p>
      <w:pPr>
        <w:rPr>
          <w:sz w:val="10"/>
          <w:szCs w:val="10"/>
        </w:rPr>
      </w:pPr>
    </w:p>
    <w:p>
      <w:pPr/>
      <w:r>
        <w:rPr>
          <w:b/>
        </w:rPr>
        <w:t xml:space="preserve">Codice regionale: TOS16_PR.P61.099.008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008 - Interruttore orario digitale settimanale - 16A - 2 contatti</w:t>
            </w:r>
          </w:p>
        </w:tc>
      </w:tr>
    </w:tbl>
    <w:p>
      <w:pPr>
        <w:jc w:val="right"/>
      </w:pPr>
    </w:p>
    <w:p>
      <w:pPr>
        <w:jc w:val="right"/>
        <w:spacing w:line="336" w:lineRule="auto"/>
      </w:pPr>
      <w:r>
        <w:rPr>
          <w:b/>
        </w:rPr>
        <w:t xml:space="preserve">Prezzo senza S. G. e Util. a cad: € 88,51120</w:t>
      </w:r>
    </w:p>
    <w:p>
      <w:pPr>
        <w:jc w:val="right"/>
        <w:spacing w:line="336" w:lineRule="auto"/>
      </w:pPr>
      <w:r>
        <w:rPr>
          <w:b/>
        </w:rPr>
        <w:t xml:space="preserve">Spese generali € 13,27668</w:t>
      </w:r>
    </w:p>
    <w:p>
      <w:pPr>
        <w:jc w:val="right"/>
        <w:spacing w:line="336" w:lineRule="auto"/>
      </w:pPr>
      <w:r>
        <w:rPr>
          <w:b/>
        </w:rPr>
        <w:t xml:space="preserve">Utili di impresa € 10,17879</w:t>
      </w:r>
    </w:p>
    <w:p>
      <w:pPr>
        <w:jc w:val="right"/>
        <w:spacing w:line="336" w:lineRule="auto"/>
      </w:pPr>
      <w:r>
        <w:rPr>
          <w:b/>
        </w:rPr>
        <w:t xml:space="preserve">Prezzo a cad: € 111,96667</w:t>
      </w:r>
    </w:p>
    <w:p>
      <w:pPr>
        <w:rPr>
          <w:sz w:val="10"/>
          <w:szCs w:val="10"/>
        </w:rPr>
      </w:pPr>
    </w:p>
    <w:p>
      <w:pPr>
        <w:rPr>
          <w:sz w:val="10"/>
          <w:szCs w:val="10"/>
        </w:rPr>
      </w:pPr>
    </w:p>
    <w:p>
      <w:pPr/>
      <w:r>
        <w:rPr>
          <w:b/>
        </w:rPr>
        <w:t xml:space="preserve">Codice regionale: TOS16_PR.P61.099.020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020 - Temporizzatore luci scale - 16A AC1</w:t>
            </w:r>
          </w:p>
        </w:tc>
      </w:tr>
    </w:tbl>
    <w:p>
      <w:pPr>
        <w:jc w:val="right"/>
      </w:pPr>
    </w:p>
    <w:p>
      <w:pPr>
        <w:jc w:val="right"/>
        <w:spacing w:line="336" w:lineRule="auto"/>
      </w:pPr>
      <w:r>
        <w:rPr>
          <w:b/>
        </w:rPr>
        <w:t xml:space="preserve">Prezzo senza S. G. e Util. a cad: € 24,19633</w:t>
      </w:r>
    </w:p>
    <w:p>
      <w:pPr>
        <w:jc w:val="right"/>
        <w:spacing w:line="336" w:lineRule="auto"/>
      </w:pPr>
      <w:r>
        <w:rPr>
          <w:b/>
        </w:rPr>
        <w:t xml:space="preserve">Spese generali € 3,62945</w:t>
      </w:r>
    </w:p>
    <w:p>
      <w:pPr>
        <w:jc w:val="right"/>
        <w:spacing w:line="336" w:lineRule="auto"/>
      </w:pPr>
      <w:r>
        <w:rPr>
          <w:b/>
        </w:rPr>
        <w:t xml:space="preserve">Utili di impresa € 2,78258</w:t>
      </w:r>
    </w:p>
    <w:p>
      <w:pPr>
        <w:jc w:val="right"/>
        <w:spacing w:line="336" w:lineRule="auto"/>
      </w:pPr>
      <w:r>
        <w:rPr>
          <w:b/>
        </w:rPr>
        <w:t xml:space="preserve">Prezzo a cad: € 30,60836</w:t>
      </w:r>
    </w:p>
    <w:p>
      <w:pPr>
        <w:rPr>
          <w:sz w:val="10"/>
          <w:szCs w:val="10"/>
        </w:rPr>
      </w:pPr>
    </w:p>
    <w:p>
      <w:pPr>
        <w:rPr>
          <w:sz w:val="10"/>
          <w:szCs w:val="10"/>
        </w:rPr>
      </w:pPr>
    </w:p>
    <w:p>
      <w:pPr/>
      <w:r>
        <w:rPr>
          <w:b/>
        </w:rPr>
        <w:t xml:space="preserve">Codice regionale: TOS16_PR.P61.099.030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030 - Contattore bipolare AC7 1NA+1NC 16A 230V</w:t>
            </w:r>
          </w:p>
        </w:tc>
      </w:tr>
    </w:tbl>
    <w:p>
      <w:pPr>
        <w:jc w:val="right"/>
      </w:pPr>
    </w:p>
    <w:p>
      <w:pPr>
        <w:jc w:val="right"/>
        <w:spacing w:line="336" w:lineRule="auto"/>
      </w:pPr>
      <w:r>
        <w:rPr>
          <w:b/>
        </w:rPr>
        <w:t xml:space="preserve">Prezzo senza S. G. e Util. a cad: € 24,47033</w:t>
      </w:r>
    </w:p>
    <w:p>
      <w:pPr>
        <w:jc w:val="right"/>
        <w:spacing w:line="336" w:lineRule="auto"/>
      </w:pPr>
      <w:r>
        <w:rPr>
          <w:b/>
        </w:rPr>
        <w:t xml:space="preserve">Spese generali € 3,67055</w:t>
      </w:r>
    </w:p>
    <w:p>
      <w:pPr>
        <w:jc w:val="right"/>
        <w:spacing w:line="336" w:lineRule="auto"/>
      </w:pPr>
      <w:r>
        <w:rPr>
          <w:b/>
        </w:rPr>
        <w:t xml:space="preserve">Utili di impresa € 2,81409</w:t>
      </w:r>
    </w:p>
    <w:p>
      <w:pPr>
        <w:jc w:val="right"/>
        <w:spacing w:line="336" w:lineRule="auto"/>
      </w:pPr>
      <w:r>
        <w:rPr>
          <w:b/>
        </w:rPr>
        <w:t xml:space="preserve">Prezzo a cad: € 30,95497</w:t>
      </w:r>
    </w:p>
    <w:p>
      <w:pPr>
        <w:rPr>
          <w:sz w:val="10"/>
          <w:szCs w:val="10"/>
        </w:rPr>
      </w:pPr>
    </w:p>
    <w:p>
      <w:pPr>
        <w:rPr>
          <w:sz w:val="10"/>
          <w:szCs w:val="10"/>
        </w:rPr>
      </w:pPr>
    </w:p>
    <w:p>
      <w:pPr/>
      <w:r>
        <w:rPr>
          <w:b/>
        </w:rPr>
        <w:t xml:space="preserve">Codice regionale: TOS16_PR.P61.099.031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031 - Contattore bipolare AC7 2NA 16A 230V</w:t>
            </w:r>
          </w:p>
        </w:tc>
      </w:tr>
    </w:tbl>
    <w:p>
      <w:pPr>
        <w:jc w:val="right"/>
      </w:pPr>
    </w:p>
    <w:p>
      <w:pPr>
        <w:jc w:val="right"/>
        <w:spacing w:line="336" w:lineRule="auto"/>
      </w:pPr>
      <w:r>
        <w:rPr>
          <w:b/>
        </w:rPr>
        <w:t xml:space="preserve">Prezzo senza S. G. e Util. a cad: € 22,83819</w:t>
      </w:r>
    </w:p>
    <w:p>
      <w:pPr>
        <w:jc w:val="right"/>
        <w:spacing w:line="336" w:lineRule="auto"/>
      </w:pPr>
      <w:r>
        <w:rPr>
          <w:b/>
        </w:rPr>
        <w:t xml:space="preserve">Spese generali € 3,42573</w:t>
      </w:r>
    </w:p>
    <w:p>
      <w:pPr>
        <w:jc w:val="right"/>
        <w:spacing w:line="336" w:lineRule="auto"/>
      </w:pPr>
      <w:r>
        <w:rPr>
          <w:b/>
        </w:rPr>
        <w:t xml:space="preserve">Utili di impresa € 2,62639</w:t>
      </w:r>
    </w:p>
    <w:p>
      <w:pPr>
        <w:jc w:val="right"/>
        <w:spacing w:line="336" w:lineRule="auto"/>
      </w:pPr>
      <w:r>
        <w:rPr>
          <w:b/>
        </w:rPr>
        <w:t xml:space="preserve">Prezzo a cad: € 28,89031</w:t>
      </w:r>
    </w:p>
    <w:p>
      <w:pPr>
        <w:rPr>
          <w:sz w:val="10"/>
          <w:szCs w:val="10"/>
        </w:rPr>
      </w:pPr>
    </w:p>
    <w:p>
      <w:pPr>
        <w:rPr>
          <w:sz w:val="10"/>
          <w:szCs w:val="10"/>
        </w:rPr>
      </w:pPr>
    </w:p>
    <w:p>
      <w:pPr/>
      <w:r>
        <w:rPr>
          <w:b/>
        </w:rPr>
        <w:t xml:space="preserve">Codice regionale: TOS16_PR.P61.099.032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032 - Contattore bipolare AC7 2NA 25A 230V</w:t>
            </w:r>
          </w:p>
        </w:tc>
      </w:tr>
    </w:tbl>
    <w:p>
      <w:pPr>
        <w:jc w:val="right"/>
      </w:pPr>
    </w:p>
    <w:p>
      <w:pPr>
        <w:jc w:val="right"/>
        <w:spacing w:line="336" w:lineRule="auto"/>
      </w:pPr>
      <w:r>
        <w:rPr>
          <w:b/>
        </w:rPr>
        <w:t xml:space="preserve">Prezzo senza S. G. e Util. a cad: € 22,83819</w:t>
      </w:r>
    </w:p>
    <w:p>
      <w:pPr>
        <w:jc w:val="right"/>
        <w:spacing w:line="336" w:lineRule="auto"/>
      </w:pPr>
      <w:r>
        <w:rPr>
          <w:b/>
        </w:rPr>
        <w:t xml:space="preserve">Spese generali € 3,42573</w:t>
      </w:r>
    </w:p>
    <w:p>
      <w:pPr>
        <w:jc w:val="right"/>
        <w:spacing w:line="336" w:lineRule="auto"/>
      </w:pPr>
      <w:r>
        <w:rPr>
          <w:b/>
        </w:rPr>
        <w:t xml:space="preserve">Utili di impresa € 2,62639</w:t>
      </w:r>
    </w:p>
    <w:p>
      <w:pPr>
        <w:jc w:val="right"/>
        <w:spacing w:line="336" w:lineRule="auto"/>
      </w:pPr>
      <w:r>
        <w:rPr>
          <w:b/>
        </w:rPr>
        <w:t xml:space="preserve">Prezzo a cad: € 28,89031</w:t>
      </w:r>
    </w:p>
    <w:p>
      <w:pPr>
        <w:rPr>
          <w:sz w:val="10"/>
          <w:szCs w:val="10"/>
        </w:rPr>
      </w:pPr>
    </w:p>
    <w:p>
      <w:pPr>
        <w:rPr>
          <w:sz w:val="10"/>
          <w:szCs w:val="10"/>
        </w:rPr>
      </w:pPr>
    </w:p>
    <w:p>
      <w:pPr/>
      <w:r>
        <w:rPr>
          <w:b/>
        </w:rPr>
        <w:t xml:space="preserve">Codice regionale: TOS16_PR.P61.099.033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033 - Contattore bipolare AC7 2NC 25A 230V</w:t>
            </w:r>
          </w:p>
        </w:tc>
      </w:tr>
    </w:tbl>
    <w:p>
      <w:pPr>
        <w:jc w:val="right"/>
      </w:pPr>
    </w:p>
    <w:p>
      <w:pPr>
        <w:jc w:val="right"/>
        <w:spacing w:line="336" w:lineRule="auto"/>
      </w:pPr>
      <w:r>
        <w:rPr>
          <w:b/>
        </w:rPr>
        <w:t xml:space="preserve">Prezzo senza S. G. e Util. a cad: € 24,47033</w:t>
      </w:r>
    </w:p>
    <w:p>
      <w:pPr>
        <w:jc w:val="right"/>
        <w:spacing w:line="336" w:lineRule="auto"/>
      </w:pPr>
      <w:r>
        <w:rPr>
          <w:b/>
        </w:rPr>
        <w:t xml:space="preserve">Spese generali € 3,67055</w:t>
      </w:r>
    </w:p>
    <w:p>
      <w:pPr>
        <w:jc w:val="right"/>
        <w:spacing w:line="336" w:lineRule="auto"/>
      </w:pPr>
      <w:r>
        <w:rPr>
          <w:b/>
        </w:rPr>
        <w:t xml:space="preserve">Utili di impresa € 2,81409</w:t>
      </w:r>
    </w:p>
    <w:p>
      <w:pPr>
        <w:jc w:val="right"/>
        <w:spacing w:line="336" w:lineRule="auto"/>
      </w:pPr>
      <w:r>
        <w:rPr>
          <w:b/>
        </w:rPr>
        <w:t xml:space="preserve">Prezzo a cad: € 30,95497</w:t>
      </w:r>
    </w:p>
    <w:p>
      <w:pPr>
        <w:rPr>
          <w:sz w:val="10"/>
          <w:szCs w:val="10"/>
        </w:rPr>
      </w:pPr>
    </w:p>
    <w:p>
      <w:pPr>
        <w:rPr>
          <w:sz w:val="10"/>
          <w:szCs w:val="10"/>
        </w:rPr>
      </w:pPr>
    </w:p>
    <w:p>
      <w:pPr/>
      <w:r>
        <w:rPr>
          <w:b/>
        </w:rPr>
        <w:t xml:space="preserve">Codice regionale: TOS16_PR.P61.099.034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034 - Contattore tripolare AC7 3NA 25A 230V</w:t>
            </w:r>
          </w:p>
        </w:tc>
      </w:tr>
    </w:tbl>
    <w:p>
      <w:pPr>
        <w:jc w:val="right"/>
      </w:pPr>
    </w:p>
    <w:p>
      <w:pPr>
        <w:jc w:val="right"/>
        <w:spacing w:line="336" w:lineRule="auto"/>
      </w:pPr>
      <w:r>
        <w:rPr>
          <w:b/>
        </w:rPr>
        <w:t xml:space="preserve">Prezzo senza S. G. e Util. a cad: € 22,22761</w:t>
      </w:r>
    </w:p>
    <w:p>
      <w:pPr>
        <w:jc w:val="right"/>
        <w:spacing w:line="336" w:lineRule="auto"/>
      </w:pPr>
      <w:r>
        <w:rPr>
          <w:b/>
        </w:rPr>
        <w:t xml:space="preserve">Spese generali € 3,33414</w:t>
      </w:r>
    </w:p>
    <w:p>
      <w:pPr>
        <w:jc w:val="right"/>
        <w:spacing w:line="336" w:lineRule="auto"/>
      </w:pPr>
      <w:r>
        <w:rPr>
          <w:b/>
        </w:rPr>
        <w:t xml:space="preserve">Utili di impresa € 2,55618</w:t>
      </w:r>
    </w:p>
    <w:p>
      <w:pPr>
        <w:jc w:val="right"/>
        <w:spacing w:line="336" w:lineRule="auto"/>
      </w:pPr>
      <w:r>
        <w:rPr>
          <w:b/>
        </w:rPr>
        <w:t xml:space="preserve">Prezzo a cad: € 28,11793</w:t>
      </w:r>
    </w:p>
    <w:p>
      <w:pPr>
        <w:rPr>
          <w:sz w:val="10"/>
          <w:szCs w:val="10"/>
        </w:rPr>
      </w:pPr>
    </w:p>
    <w:p>
      <w:pPr>
        <w:rPr>
          <w:sz w:val="10"/>
          <w:szCs w:val="10"/>
        </w:rPr>
      </w:pPr>
    </w:p>
    <w:p>
      <w:pPr/>
      <w:r>
        <w:rPr>
          <w:b/>
        </w:rPr>
        <w:t xml:space="preserve">Codice regionale: TOS16_PR.P61.099.035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035 - Contattore quadripolare AC7 4NA 25A 230V</w:t>
            </w:r>
          </w:p>
        </w:tc>
      </w:tr>
    </w:tbl>
    <w:p>
      <w:pPr>
        <w:jc w:val="right"/>
      </w:pPr>
    </w:p>
    <w:p>
      <w:pPr>
        <w:jc w:val="right"/>
        <w:spacing w:line="336" w:lineRule="auto"/>
      </w:pPr>
      <w:r>
        <w:rPr>
          <w:b/>
        </w:rPr>
        <w:t xml:space="preserve">Prezzo senza S. G. e Util. a cad: € 24,69343</w:t>
      </w:r>
    </w:p>
    <w:p>
      <w:pPr>
        <w:jc w:val="right"/>
        <w:spacing w:line="336" w:lineRule="auto"/>
      </w:pPr>
      <w:r>
        <w:rPr>
          <w:b/>
        </w:rPr>
        <w:t xml:space="preserve">Spese generali € 3,70401</w:t>
      </w:r>
    </w:p>
    <w:p>
      <w:pPr>
        <w:jc w:val="right"/>
        <w:spacing w:line="336" w:lineRule="auto"/>
      </w:pPr>
      <w:r>
        <w:rPr>
          <w:b/>
        </w:rPr>
        <w:t xml:space="preserve">Utili di impresa € 2,83974</w:t>
      </w:r>
    </w:p>
    <w:p>
      <w:pPr>
        <w:jc w:val="right"/>
        <w:spacing w:line="336" w:lineRule="auto"/>
      </w:pPr>
      <w:r>
        <w:rPr>
          <w:b/>
        </w:rPr>
        <w:t xml:space="preserve">Prezzo a cad: € 31,23719</w:t>
      </w:r>
    </w:p>
    <w:p>
      <w:pPr>
        <w:rPr>
          <w:sz w:val="10"/>
          <w:szCs w:val="10"/>
        </w:rPr>
      </w:pPr>
    </w:p>
    <w:p>
      <w:pPr>
        <w:rPr>
          <w:sz w:val="10"/>
          <w:szCs w:val="10"/>
        </w:rPr>
      </w:pPr>
    </w:p>
    <w:p>
      <w:pPr/>
      <w:r>
        <w:rPr>
          <w:b/>
        </w:rPr>
        <w:t xml:space="preserve">Codice regionale: TOS16_PR.P61.099.036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036 - Contattore quadripolare AC7 4NC 25A 230V</w:t>
            </w:r>
          </w:p>
        </w:tc>
      </w:tr>
    </w:tbl>
    <w:p>
      <w:pPr>
        <w:jc w:val="right"/>
      </w:pPr>
    </w:p>
    <w:p>
      <w:pPr>
        <w:jc w:val="right"/>
        <w:spacing w:line="336" w:lineRule="auto"/>
      </w:pPr>
      <w:r>
        <w:rPr>
          <w:b/>
        </w:rPr>
        <w:t xml:space="preserve">Prezzo senza S. G. e Util. a cad: € 26,34905</w:t>
      </w:r>
    </w:p>
    <w:p>
      <w:pPr>
        <w:jc w:val="right"/>
        <w:spacing w:line="336" w:lineRule="auto"/>
      </w:pPr>
      <w:r>
        <w:rPr>
          <w:b/>
        </w:rPr>
        <w:t xml:space="preserve">Spese generali € 3,95236</w:t>
      </w:r>
    </w:p>
    <w:p>
      <w:pPr>
        <w:jc w:val="right"/>
        <w:spacing w:line="336" w:lineRule="auto"/>
      </w:pPr>
      <w:r>
        <w:rPr>
          <w:b/>
        </w:rPr>
        <w:t xml:space="preserve">Utili di impresa € 3,03014</w:t>
      </w:r>
    </w:p>
    <w:p>
      <w:pPr>
        <w:jc w:val="right"/>
        <w:spacing w:line="336" w:lineRule="auto"/>
      </w:pPr>
      <w:r>
        <w:rPr>
          <w:b/>
        </w:rPr>
        <w:t xml:space="preserve">Prezzo a cad: € 33,33155</w:t>
      </w:r>
    </w:p>
    <w:p>
      <w:pPr>
        <w:rPr>
          <w:sz w:val="10"/>
          <w:szCs w:val="10"/>
        </w:rPr>
      </w:pPr>
    </w:p>
    <w:p>
      <w:pPr>
        <w:rPr>
          <w:sz w:val="10"/>
          <w:szCs w:val="10"/>
        </w:rPr>
      </w:pPr>
    </w:p>
    <w:p>
      <w:pPr/>
      <w:r>
        <w:rPr>
          <w:b/>
        </w:rPr>
        <w:t xml:space="preserve">Codice regionale: TOS16_PR.P61.099.037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037 - Contattore quadripolare AC7 2NA+2NC 25A 230V</w:t>
            </w:r>
          </w:p>
        </w:tc>
      </w:tr>
    </w:tbl>
    <w:p>
      <w:pPr>
        <w:jc w:val="right"/>
      </w:pPr>
    </w:p>
    <w:p>
      <w:pPr>
        <w:jc w:val="right"/>
        <w:spacing w:line="336" w:lineRule="auto"/>
      </w:pPr>
      <w:r>
        <w:rPr>
          <w:b/>
        </w:rPr>
        <w:t xml:space="preserve">Prezzo senza S. G. e Util. a cad: € 26,47821</w:t>
      </w:r>
    </w:p>
    <w:p>
      <w:pPr>
        <w:jc w:val="right"/>
        <w:spacing w:line="336" w:lineRule="auto"/>
      </w:pPr>
      <w:r>
        <w:rPr>
          <w:b/>
        </w:rPr>
        <w:t xml:space="preserve">Spese generali € 3,97173</w:t>
      </w:r>
    </w:p>
    <w:p>
      <w:pPr>
        <w:jc w:val="right"/>
        <w:spacing w:line="336" w:lineRule="auto"/>
      </w:pPr>
      <w:r>
        <w:rPr>
          <w:b/>
        </w:rPr>
        <w:t xml:space="preserve">Utili di impresa € 3,04499</w:t>
      </w:r>
    </w:p>
    <w:p>
      <w:pPr>
        <w:jc w:val="right"/>
        <w:spacing w:line="336" w:lineRule="auto"/>
      </w:pPr>
      <w:r>
        <w:rPr>
          <w:b/>
        </w:rPr>
        <w:t xml:space="preserve">Prezzo a cad: € 33,49494</w:t>
      </w:r>
    </w:p>
    <w:p>
      <w:pPr>
        <w:rPr>
          <w:sz w:val="10"/>
          <w:szCs w:val="10"/>
        </w:rPr>
      </w:pPr>
    </w:p>
    <w:p>
      <w:pPr>
        <w:rPr>
          <w:sz w:val="10"/>
          <w:szCs w:val="10"/>
        </w:rPr>
      </w:pPr>
    </w:p>
    <w:p>
      <w:pPr/>
      <w:r>
        <w:rPr>
          <w:b/>
        </w:rPr>
        <w:t xml:space="preserve">Codice regionale: TOS16_PR.P61.099.038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038 - Contattore bipolare AC7 2NA 40A 230V</w:t>
            </w:r>
          </w:p>
        </w:tc>
      </w:tr>
    </w:tbl>
    <w:p>
      <w:pPr>
        <w:jc w:val="right"/>
      </w:pPr>
    </w:p>
    <w:p>
      <w:pPr>
        <w:jc w:val="right"/>
        <w:spacing w:line="336" w:lineRule="auto"/>
      </w:pPr>
      <w:r>
        <w:rPr>
          <w:b/>
        </w:rPr>
        <w:t xml:space="preserve">Prezzo senza S. G. e Util. a cad: € 39,08912</w:t>
      </w:r>
    </w:p>
    <w:p>
      <w:pPr>
        <w:jc w:val="right"/>
        <w:spacing w:line="336" w:lineRule="auto"/>
      </w:pPr>
      <w:r>
        <w:rPr>
          <w:b/>
        </w:rPr>
        <w:t xml:space="preserve">Spese generali € 5,86337</w:t>
      </w:r>
    </w:p>
    <w:p>
      <w:pPr>
        <w:jc w:val="right"/>
        <w:spacing w:line="336" w:lineRule="auto"/>
      </w:pPr>
      <w:r>
        <w:rPr>
          <w:b/>
        </w:rPr>
        <w:t xml:space="preserve">Utili di impresa € 4,49525</w:t>
      </w:r>
    </w:p>
    <w:p>
      <w:pPr>
        <w:jc w:val="right"/>
        <w:spacing w:line="336" w:lineRule="auto"/>
      </w:pPr>
      <w:r>
        <w:rPr>
          <w:b/>
        </w:rPr>
        <w:t xml:space="preserve">Prezzo a cad: € 49,44774</w:t>
      </w:r>
    </w:p>
    <w:p>
      <w:pPr>
        <w:rPr>
          <w:sz w:val="10"/>
          <w:szCs w:val="10"/>
        </w:rPr>
      </w:pPr>
    </w:p>
    <w:p>
      <w:pPr>
        <w:rPr>
          <w:sz w:val="10"/>
          <w:szCs w:val="10"/>
        </w:rPr>
      </w:pPr>
    </w:p>
    <w:p>
      <w:pPr/>
      <w:r>
        <w:rPr>
          <w:b/>
        </w:rPr>
        <w:t xml:space="preserve">Codice regionale: TOS16_PR.P61.099.039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039 - Contattore tripolare AC7 3NA 40A 230V</w:t>
            </w:r>
          </w:p>
        </w:tc>
      </w:tr>
    </w:tbl>
    <w:p>
      <w:pPr>
        <w:jc w:val="right"/>
      </w:pPr>
    </w:p>
    <w:p>
      <w:pPr>
        <w:jc w:val="right"/>
        <w:spacing w:line="336" w:lineRule="auto"/>
      </w:pPr>
      <w:r>
        <w:rPr>
          <w:b/>
        </w:rPr>
        <w:t xml:space="preserve">Prezzo senza S. G. e Util. a cad: € 47,36723</w:t>
      </w:r>
    </w:p>
    <w:p>
      <w:pPr>
        <w:jc w:val="right"/>
        <w:spacing w:line="336" w:lineRule="auto"/>
      </w:pPr>
      <w:r>
        <w:rPr>
          <w:b/>
        </w:rPr>
        <w:t xml:space="preserve">Spese generali € 7,10508</w:t>
      </w:r>
    </w:p>
    <w:p>
      <w:pPr>
        <w:jc w:val="right"/>
        <w:spacing w:line="336" w:lineRule="auto"/>
      </w:pPr>
      <w:r>
        <w:rPr>
          <w:b/>
        </w:rPr>
        <w:t xml:space="preserve">Utili di impresa € 5,44723</w:t>
      </w:r>
    </w:p>
    <w:p>
      <w:pPr>
        <w:jc w:val="right"/>
        <w:spacing w:line="336" w:lineRule="auto"/>
      </w:pPr>
      <w:r>
        <w:rPr>
          <w:b/>
        </w:rPr>
        <w:t xml:space="preserve">Prezzo a cad: € 59,91955</w:t>
      </w:r>
    </w:p>
    <w:p>
      <w:pPr>
        <w:rPr>
          <w:sz w:val="10"/>
          <w:szCs w:val="10"/>
        </w:rPr>
      </w:pPr>
    </w:p>
    <w:p>
      <w:pPr>
        <w:rPr>
          <w:sz w:val="10"/>
          <w:szCs w:val="10"/>
        </w:rPr>
      </w:pPr>
    </w:p>
    <w:p>
      <w:pPr/>
      <w:r>
        <w:rPr>
          <w:b/>
        </w:rPr>
        <w:t xml:space="preserve">Codice regionale: TOS16_PR.P61.099.040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040 - Contattore quadripolare AC7 4NA 40A 230V</w:t>
            </w:r>
          </w:p>
        </w:tc>
      </w:tr>
    </w:tbl>
    <w:p>
      <w:pPr>
        <w:jc w:val="right"/>
      </w:pPr>
    </w:p>
    <w:p>
      <w:pPr>
        <w:jc w:val="right"/>
        <w:spacing w:line="336" w:lineRule="auto"/>
      </w:pPr>
      <w:r>
        <w:rPr>
          <w:b/>
        </w:rPr>
        <w:t xml:space="preserve">Prezzo senza S. G. e Util. a cad: € 55,19914</w:t>
      </w:r>
    </w:p>
    <w:p>
      <w:pPr>
        <w:jc w:val="right"/>
        <w:spacing w:line="336" w:lineRule="auto"/>
      </w:pPr>
      <w:r>
        <w:rPr>
          <w:b/>
        </w:rPr>
        <w:t xml:space="preserve">Spese generali € 8,27987</w:t>
      </w:r>
    </w:p>
    <w:p>
      <w:pPr>
        <w:jc w:val="right"/>
        <w:spacing w:line="336" w:lineRule="auto"/>
      </w:pPr>
      <w:r>
        <w:rPr>
          <w:b/>
        </w:rPr>
        <w:t xml:space="preserve">Utili di impresa € 6,34790</w:t>
      </w:r>
    </w:p>
    <w:p>
      <w:pPr>
        <w:jc w:val="right"/>
        <w:spacing w:line="336" w:lineRule="auto"/>
      </w:pPr>
      <w:r>
        <w:rPr>
          <w:b/>
        </w:rPr>
        <w:t xml:space="preserve">Prezzo a cad: € 69,82691</w:t>
      </w:r>
    </w:p>
    <w:p>
      <w:pPr>
        <w:rPr>
          <w:sz w:val="10"/>
          <w:szCs w:val="10"/>
        </w:rPr>
      </w:pPr>
    </w:p>
    <w:p>
      <w:pPr>
        <w:rPr>
          <w:sz w:val="10"/>
          <w:szCs w:val="10"/>
        </w:rPr>
      </w:pPr>
    </w:p>
    <w:p>
      <w:pPr/>
      <w:r>
        <w:rPr>
          <w:b/>
        </w:rPr>
        <w:t xml:space="preserve">Codice regionale: TOS16_PR.P61.099.041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041 - Contattore quadripolare AC7 4NC 40A 230V</w:t>
            </w:r>
          </w:p>
        </w:tc>
      </w:tr>
    </w:tbl>
    <w:p>
      <w:pPr>
        <w:jc w:val="right"/>
      </w:pPr>
    </w:p>
    <w:p>
      <w:pPr>
        <w:jc w:val="right"/>
        <w:spacing w:line="336" w:lineRule="auto"/>
      </w:pPr>
      <w:r>
        <w:rPr>
          <w:b/>
        </w:rPr>
        <w:t xml:space="preserve">Prezzo senza S. G. e Util. a cad: € 58,88613</w:t>
      </w:r>
    </w:p>
    <w:p>
      <w:pPr>
        <w:jc w:val="right"/>
        <w:spacing w:line="336" w:lineRule="auto"/>
      </w:pPr>
      <w:r>
        <w:rPr>
          <w:b/>
        </w:rPr>
        <w:t xml:space="preserve">Spese generali € 8,83292</w:t>
      </w:r>
    </w:p>
    <w:p>
      <w:pPr>
        <w:jc w:val="right"/>
        <w:spacing w:line="336" w:lineRule="auto"/>
      </w:pPr>
      <w:r>
        <w:rPr>
          <w:b/>
        </w:rPr>
        <w:t xml:space="preserve">Utili di impresa € 6,77190</w:t>
      </w:r>
    </w:p>
    <w:p>
      <w:pPr>
        <w:jc w:val="right"/>
        <w:spacing w:line="336" w:lineRule="auto"/>
      </w:pPr>
      <w:r>
        <w:rPr>
          <w:b/>
        </w:rPr>
        <w:t xml:space="preserve">Prezzo a cad: € 74,49095</w:t>
      </w:r>
    </w:p>
    <w:p>
      <w:pPr>
        <w:rPr>
          <w:sz w:val="10"/>
          <w:szCs w:val="10"/>
        </w:rPr>
      </w:pPr>
    </w:p>
    <w:p>
      <w:pPr>
        <w:rPr>
          <w:sz w:val="10"/>
          <w:szCs w:val="10"/>
        </w:rPr>
      </w:pPr>
    </w:p>
    <w:p>
      <w:pPr/>
      <w:r>
        <w:rPr>
          <w:b/>
        </w:rPr>
        <w:t xml:space="preserve">Codice regionale: TOS16_PR.P61.099.042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042 - Contattore bipolare AC7 2NA 63A 230V</w:t>
            </w:r>
          </w:p>
        </w:tc>
      </w:tr>
    </w:tbl>
    <w:p>
      <w:pPr>
        <w:jc w:val="right"/>
      </w:pPr>
    </w:p>
    <w:p>
      <w:pPr>
        <w:jc w:val="right"/>
        <w:spacing w:line="336" w:lineRule="auto"/>
      </w:pPr>
      <w:r>
        <w:rPr>
          <w:b/>
        </w:rPr>
        <w:t xml:space="preserve">Prezzo senza S. G. e Util. a cad: € 62,26783</w:t>
      </w:r>
    </w:p>
    <w:p>
      <w:pPr>
        <w:jc w:val="right"/>
        <w:spacing w:line="336" w:lineRule="auto"/>
      </w:pPr>
      <w:r>
        <w:rPr>
          <w:b/>
        </w:rPr>
        <w:t xml:space="preserve">Spese generali € 9,34017</w:t>
      </w:r>
    </w:p>
    <w:p>
      <w:pPr>
        <w:jc w:val="right"/>
        <w:spacing w:line="336" w:lineRule="auto"/>
      </w:pPr>
      <w:r>
        <w:rPr>
          <w:b/>
        </w:rPr>
        <w:t xml:space="preserve">Utili di impresa € 7,16080</w:t>
      </w:r>
    </w:p>
    <w:p>
      <w:pPr>
        <w:jc w:val="right"/>
        <w:spacing w:line="336" w:lineRule="auto"/>
      </w:pPr>
      <w:r>
        <w:rPr>
          <w:b/>
        </w:rPr>
        <w:t xml:space="preserve">Prezzo a cad: € 78,76880</w:t>
      </w:r>
    </w:p>
    <w:p>
      <w:pPr>
        <w:rPr>
          <w:sz w:val="10"/>
          <w:szCs w:val="10"/>
        </w:rPr>
      </w:pPr>
    </w:p>
    <w:p>
      <w:pPr>
        <w:rPr>
          <w:sz w:val="10"/>
          <w:szCs w:val="10"/>
        </w:rPr>
      </w:pPr>
    </w:p>
    <w:p>
      <w:pPr/>
      <w:r>
        <w:rPr>
          <w:b/>
        </w:rPr>
        <w:t xml:space="preserve">Codice regionale: TOS16_PR.P61.099.043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043 - Contattore tripolare AC7 3NA 63A 230V</w:t>
            </w:r>
          </w:p>
        </w:tc>
      </w:tr>
    </w:tbl>
    <w:p>
      <w:pPr>
        <w:jc w:val="right"/>
      </w:pPr>
    </w:p>
    <w:p>
      <w:pPr>
        <w:jc w:val="right"/>
        <w:spacing w:line="336" w:lineRule="auto"/>
      </w:pPr>
      <w:r>
        <w:rPr>
          <w:b/>
        </w:rPr>
        <w:t xml:space="preserve">Prezzo senza S. G. e Util. a cad: € 61,96253</w:t>
      </w:r>
    </w:p>
    <w:p>
      <w:pPr>
        <w:jc w:val="right"/>
        <w:spacing w:line="336" w:lineRule="auto"/>
      </w:pPr>
      <w:r>
        <w:rPr>
          <w:b/>
        </w:rPr>
        <w:t xml:space="preserve">Spese generali € 9,29438</w:t>
      </w:r>
    </w:p>
    <w:p>
      <w:pPr>
        <w:jc w:val="right"/>
        <w:spacing w:line="336" w:lineRule="auto"/>
      </w:pPr>
      <w:r>
        <w:rPr>
          <w:b/>
        </w:rPr>
        <w:t xml:space="preserve">Utili di impresa € 7,12569</w:t>
      </w:r>
    </w:p>
    <w:p>
      <w:pPr>
        <w:jc w:val="right"/>
        <w:spacing w:line="336" w:lineRule="auto"/>
      </w:pPr>
      <w:r>
        <w:rPr>
          <w:b/>
        </w:rPr>
        <w:t xml:space="preserve">Prezzo a cad: € 78,38260</w:t>
      </w:r>
    </w:p>
    <w:p>
      <w:pPr>
        <w:rPr>
          <w:sz w:val="10"/>
          <w:szCs w:val="10"/>
        </w:rPr>
      </w:pPr>
    </w:p>
    <w:p>
      <w:pPr>
        <w:rPr>
          <w:sz w:val="10"/>
          <w:szCs w:val="10"/>
        </w:rPr>
      </w:pPr>
    </w:p>
    <w:p>
      <w:pPr/>
      <w:r>
        <w:rPr>
          <w:b/>
        </w:rPr>
        <w:t xml:space="preserve">Codice regionale: TOS16_PR.P61.099.044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044 - Contattore quadripolare AC7 4NA 63A 230V</w:t>
            </w:r>
          </w:p>
        </w:tc>
      </w:tr>
    </w:tbl>
    <w:p>
      <w:pPr>
        <w:jc w:val="right"/>
      </w:pPr>
    </w:p>
    <w:p>
      <w:pPr>
        <w:jc w:val="right"/>
        <w:spacing w:line="336" w:lineRule="auto"/>
      </w:pPr>
      <w:r>
        <w:rPr>
          <w:b/>
        </w:rPr>
        <w:t xml:space="preserve">Prezzo senza S. G. e Util. a cad: € 77,46197</w:t>
      </w:r>
    </w:p>
    <w:p>
      <w:pPr>
        <w:jc w:val="right"/>
        <w:spacing w:line="336" w:lineRule="auto"/>
      </w:pPr>
      <w:r>
        <w:rPr>
          <w:b/>
        </w:rPr>
        <w:t xml:space="preserve">Spese generali € 11,61930</w:t>
      </w:r>
    </w:p>
    <w:p>
      <w:pPr>
        <w:jc w:val="right"/>
        <w:spacing w:line="336" w:lineRule="auto"/>
      </w:pPr>
      <w:r>
        <w:rPr>
          <w:b/>
        </w:rPr>
        <w:t xml:space="preserve">Utili di impresa € 8,90813</w:t>
      </w:r>
    </w:p>
    <w:p>
      <w:pPr>
        <w:jc w:val="right"/>
        <w:spacing w:line="336" w:lineRule="auto"/>
      </w:pPr>
      <w:r>
        <w:rPr>
          <w:b/>
        </w:rPr>
        <w:t xml:space="preserve">Prezzo a cad: € 97,98939</w:t>
      </w:r>
    </w:p>
    <w:p>
      <w:pPr>
        <w:rPr>
          <w:sz w:val="10"/>
          <w:szCs w:val="10"/>
        </w:rPr>
      </w:pPr>
    </w:p>
    <w:p>
      <w:pPr>
        <w:rPr>
          <w:sz w:val="10"/>
          <w:szCs w:val="10"/>
        </w:rPr>
      </w:pPr>
    </w:p>
    <w:p>
      <w:pPr/>
      <w:r>
        <w:rPr>
          <w:b/>
        </w:rPr>
        <w:t xml:space="preserve">Codice regionale: TOS16_PR.P61.099.045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045 - Contattore quadripolare AC7 4NC 63A 230V</w:t>
            </w:r>
          </w:p>
        </w:tc>
      </w:tr>
    </w:tbl>
    <w:p>
      <w:pPr>
        <w:jc w:val="right"/>
      </w:pPr>
    </w:p>
    <w:p>
      <w:pPr>
        <w:jc w:val="right"/>
        <w:spacing w:line="336" w:lineRule="auto"/>
      </w:pPr>
      <w:r>
        <w:rPr>
          <w:b/>
        </w:rPr>
        <w:t xml:space="preserve">Prezzo senza S. G. e Util. a cad: € 83,03942</w:t>
      </w:r>
    </w:p>
    <w:p>
      <w:pPr>
        <w:jc w:val="right"/>
        <w:spacing w:line="336" w:lineRule="auto"/>
      </w:pPr>
      <w:r>
        <w:rPr>
          <w:b/>
        </w:rPr>
        <w:t xml:space="preserve">Spese generali € 12,45591</w:t>
      </w:r>
    </w:p>
    <w:p>
      <w:pPr>
        <w:jc w:val="right"/>
        <w:spacing w:line="336" w:lineRule="auto"/>
      </w:pPr>
      <w:r>
        <w:rPr>
          <w:b/>
        </w:rPr>
        <w:t xml:space="preserve">Utili di impresa € 9,54953</w:t>
      </w:r>
    </w:p>
    <w:p>
      <w:pPr>
        <w:jc w:val="right"/>
        <w:spacing w:line="336" w:lineRule="auto"/>
      </w:pPr>
      <w:r>
        <w:rPr>
          <w:b/>
        </w:rPr>
        <w:t xml:space="preserve">Prezzo a cad: € 105,04487</w:t>
      </w:r>
    </w:p>
    <w:p>
      <w:pPr>
        <w:rPr>
          <w:sz w:val="10"/>
          <w:szCs w:val="10"/>
        </w:rPr>
      </w:pPr>
    </w:p>
    <w:p>
      <w:pPr>
        <w:rPr>
          <w:sz w:val="10"/>
          <w:szCs w:val="10"/>
        </w:rPr>
      </w:pPr>
    </w:p>
    <w:p>
      <w:pPr/>
      <w:r>
        <w:rPr>
          <w:b/>
        </w:rPr>
        <w:t xml:space="preserve">Codice regionale: TOS16_PR.P61.099.046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046 - Contattore quadripolare AC7 2NA+2NC 63A 230V</w:t>
            </w:r>
          </w:p>
        </w:tc>
      </w:tr>
    </w:tbl>
    <w:p>
      <w:pPr>
        <w:jc w:val="right"/>
      </w:pPr>
    </w:p>
    <w:p>
      <w:pPr>
        <w:jc w:val="right"/>
        <w:spacing w:line="336" w:lineRule="auto"/>
      </w:pPr>
      <w:r>
        <w:rPr>
          <w:b/>
        </w:rPr>
        <w:t xml:space="preserve">Prezzo senza S. G. e Util. a cad: € 83,03942</w:t>
      </w:r>
    </w:p>
    <w:p>
      <w:pPr>
        <w:jc w:val="right"/>
        <w:spacing w:line="336" w:lineRule="auto"/>
      </w:pPr>
      <w:r>
        <w:rPr>
          <w:b/>
        </w:rPr>
        <w:t xml:space="preserve">Spese generali € 12,45591</w:t>
      </w:r>
    </w:p>
    <w:p>
      <w:pPr>
        <w:jc w:val="right"/>
        <w:spacing w:line="336" w:lineRule="auto"/>
      </w:pPr>
      <w:r>
        <w:rPr>
          <w:b/>
        </w:rPr>
        <w:t xml:space="preserve">Utili di impresa € 9,54953</w:t>
      </w:r>
    </w:p>
    <w:p>
      <w:pPr>
        <w:jc w:val="right"/>
        <w:spacing w:line="336" w:lineRule="auto"/>
      </w:pPr>
      <w:r>
        <w:rPr>
          <w:b/>
        </w:rPr>
        <w:t xml:space="preserve">Prezzo a cad: € 105,04487</w:t>
      </w:r>
    </w:p>
    <w:p>
      <w:pPr>
        <w:rPr>
          <w:sz w:val="10"/>
          <w:szCs w:val="10"/>
        </w:rPr>
      </w:pPr>
    </w:p>
    <w:p>
      <w:pPr>
        <w:rPr>
          <w:sz w:val="10"/>
          <w:szCs w:val="10"/>
        </w:rPr>
      </w:pPr>
    </w:p>
    <w:p>
      <w:pPr/>
      <w:r>
        <w:rPr>
          <w:b/>
        </w:rPr>
        <w:t xml:space="preserve">Codice regionale: TOS16_PR.P61.099.047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047 - Contattore bipolare AC7 2NA 25A 24V</w:t>
            </w:r>
          </w:p>
        </w:tc>
      </w:tr>
    </w:tbl>
    <w:p>
      <w:pPr>
        <w:jc w:val="right"/>
      </w:pPr>
    </w:p>
    <w:p>
      <w:pPr>
        <w:jc w:val="right"/>
        <w:spacing w:line="336" w:lineRule="auto"/>
      </w:pPr>
      <w:r>
        <w:rPr>
          <w:b/>
        </w:rPr>
        <w:t xml:space="preserve">Prezzo senza S. G. e Util. a cad: € 23,95368</w:t>
      </w:r>
    </w:p>
    <w:p>
      <w:pPr>
        <w:jc w:val="right"/>
        <w:spacing w:line="336" w:lineRule="auto"/>
      </w:pPr>
      <w:r>
        <w:rPr>
          <w:b/>
        </w:rPr>
        <w:t xml:space="preserve">Spese generali € 3,59305</w:t>
      </w:r>
    </w:p>
    <w:p>
      <w:pPr>
        <w:jc w:val="right"/>
        <w:spacing w:line="336" w:lineRule="auto"/>
      </w:pPr>
      <w:r>
        <w:rPr>
          <w:b/>
        </w:rPr>
        <w:t xml:space="preserve">Utili di impresa € 2,75467</w:t>
      </w:r>
    </w:p>
    <w:p>
      <w:pPr>
        <w:jc w:val="right"/>
        <w:spacing w:line="336" w:lineRule="auto"/>
      </w:pPr>
      <w:r>
        <w:rPr>
          <w:b/>
        </w:rPr>
        <w:t xml:space="preserve">Prezzo a cad: € 30,30141</w:t>
      </w:r>
    </w:p>
    <w:p>
      <w:pPr>
        <w:rPr>
          <w:sz w:val="10"/>
          <w:szCs w:val="10"/>
        </w:rPr>
      </w:pPr>
    </w:p>
    <w:p>
      <w:pPr>
        <w:rPr>
          <w:sz w:val="10"/>
          <w:szCs w:val="10"/>
        </w:rPr>
      </w:pPr>
    </w:p>
    <w:p>
      <w:pPr/>
      <w:r>
        <w:rPr>
          <w:b/>
        </w:rPr>
        <w:t xml:space="preserve">Codice regionale: TOS16_PR.P61.099.048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048 - Contattore quadripolare AC7 4NA 25A 24V</w:t>
            </w:r>
          </w:p>
        </w:tc>
      </w:tr>
    </w:tbl>
    <w:p>
      <w:pPr>
        <w:jc w:val="right"/>
      </w:pPr>
    </w:p>
    <w:p>
      <w:pPr>
        <w:jc w:val="right"/>
        <w:spacing w:line="336" w:lineRule="auto"/>
      </w:pPr>
      <w:r>
        <w:rPr>
          <w:b/>
        </w:rPr>
        <w:t xml:space="preserve">Prezzo senza S. G. e Util. a cad: € 25,92634</w:t>
      </w:r>
    </w:p>
    <w:p>
      <w:pPr>
        <w:jc w:val="right"/>
        <w:spacing w:line="336" w:lineRule="auto"/>
      </w:pPr>
      <w:r>
        <w:rPr>
          <w:b/>
        </w:rPr>
        <w:t xml:space="preserve">Spese generali € 3,88895</w:t>
      </w:r>
    </w:p>
    <w:p>
      <w:pPr>
        <w:jc w:val="right"/>
        <w:spacing w:line="336" w:lineRule="auto"/>
      </w:pPr>
      <w:r>
        <w:rPr>
          <w:b/>
        </w:rPr>
        <w:t xml:space="preserve">Utili di impresa € 2,98153</w:t>
      </w:r>
    </w:p>
    <w:p>
      <w:pPr>
        <w:jc w:val="right"/>
        <w:spacing w:line="336" w:lineRule="auto"/>
      </w:pPr>
      <w:r>
        <w:rPr>
          <w:b/>
        </w:rPr>
        <w:t xml:space="preserve">Prezzo a cad: € 32,79682</w:t>
      </w:r>
    </w:p>
    <w:p>
      <w:pPr>
        <w:rPr>
          <w:sz w:val="10"/>
          <w:szCs w:val="10"/>
        </w:rPr>
      </w:pPr>
    </w:p>
    <w:p>
      <w:pPr>
        <w:rPr>
          <w:sz w:val="10"/>
          <w:szCs w:val="10"/>
        </w:rPr>
      </w:pPr>
    </w:p>
    <w:p>
      <w:pPr/>
      <w:r>
        <w:rPr>
          <w:b/>
        </w:rPr>
        <w:t xml:space="preserve">Codice regionale: TOS16_PR.P61.099.049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049 - Contattore quadripolare AC7 4NC 25A 24V</w:t>
            </w:r>
          </w:p>
        </w:tc>
      </w:tr>
    </w:tbl>
    <w:p>
      <w:pPr>
        <w:jc w:val="right"/>
      </w:pPr>
    </w:p>
    <w:p>
      <w:pPr>
        <w:jc w:val="right"/>
        <w:spacing w:line="336" w:lineRule="auto"/>
      </w:pPr>
      <w:r>
        <w:rPr>
          <w:b/>
        </w:rPr>
        <w:t xml:space="preserve">Prezzo senza S. G. e Util. a cad: € 27,67589</w:t>
      </w:r>
    </w:p>
    <w:p>
      <w:pPr>
        <w:jc w:val="right"/>
        <w:spacing w:line="336" w:lineRule="auto"/>
      </w:pPr>
      <w:r>
        <w:rPr>
          <w:b/>
        </w:rPr>
        <w:t xml:space="preserve">Spese generali € 4,15138</w:t>
      </w:r>
    </w:p>
    <w:p>
      <w:pPr>
        <w:jc w:val="right"/>
        <w:spacing w:line="336" w:lineRule="auto"/>
      </w:pPr>
      <w:r>
        <w:rPr>
          <w:b/>
        </w:rPr>
        <w:t xml:space="preserve">Utili di impresa € 3,18273</w:t>
      </w:r>
    </w:p>
    <w:p>
      <w:pPr>
        <w:jc w:val="right"/>
        <w:spacing w:line="336" w:lineRule="auto"/>
      </w:pPr>
      <w:r>
        <w:rPr>
          <w:b/>
        </w:rPr>
        <w:t xml:space="preserve">Prezzo a cad: € 35,01000</w:t>
      </w:r>
    </w:p>
    <w:p>
      <w:pPr>
        <w:rPr>
          <w:sz w:val="10"/>
          <w:szCs w:val="10"/>
        </w:rPr>
      </w:pPr>
    </w:p>
    <w:p>
      <w:pPr>
        <w:rPr>
          <w:sz w:val="10"/>
          <w:szCs w:val="10"/>
        </w:rPr>
      </w:pPr>
    </w:p>
    <w:p>
      <w:pPr/>
      <w:r>
        <w:rPr>
          <w:b/>
        </w:rPr>
        <w:t xml:space="preserve">Codice regionale: TOS16_PR.P61.099.050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050 - Contattore bipolare AC7 2NA 40A 24V</w:t>
            </w:r>
          </w:p>
        </w:tc>
      </w:tr>
    </w:tbl>
    <w:p>
      <w:pPr>
        <w:jc w:val="right"/>
      </w:pPr>
    </w:p>
    <w:p>
      <w:pPr>
        <w:jc w:val="right"/>
        <w:spacing w:line="336" w:lineRule="auto"/>
      </w:pPr>
      <w:r>
        <w:rPr>
          <w:b/>
        </w:rPr>
        <w:t xml:space="preserve">Prezzo senza S. G. e Util. a cad: € 40,83868</w:t>
      </w:r>
    </w:p>
    <w:p>
      <w:pPr>
        <w:jc w:val="right"/>
        <w:spacing w:line="336" w:lineRule="auto"/>
      </w:pPr>
      <w:r>
        <w:rPr>
          <w:b/>
        </w:rPr>
        <w:t xml:space="preserve">Spese generali € 6,12580</w:t>
      </w:r>
    </w:p>
    <w:p>
      <w:pPr>
        <w:jc w:val="right"/>
        <w:spacing w:line="336" w:lineRule="auto"/>
      </w:pPr>
      <w:r>
        <w:rPr>
          <w:b/>
        </w:rPr>
        <w:t xml:space="preserve">Utili di impresa € 4,69645</w:t>
      </w:r>
    </w:p>
    <w:p>
      <w:pPr>
        <w:jc w:val="right"/>
        <w:spacing w:line="336" w:lineRule="auto"/>
      </w:pPr>
      <w:r>
        <w:rPr>
          <w:b/>
        </w:rPr>
        <w:t xml:space="preserve">Prezzo a cad: € 51,66093</w:t>
      </w:r>
    </w:p>
    <w:p>
      <w:pPr>
        <w:rPr>
          <w:sz w:val="10"/>
          <w:szCs w:val="10"/>
        </w:rPr>
      </w:pPr>
    </w:p>
    <w:p>
      <w:pPr>
        <w:rPr>
          <w:sz w:val="10"/>
          <w:szCs w:val="10"/>
        </w:rPr>
      </w:pPr>
    </w:p>
    <w:p>
      <w:pPr/>
      <w:r>
        <w:rPr>
          <w:b/>
        </w:rPr>
        <w:t xml:space="preserve">Codice regionale: TOS16_PR.P61.099.051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051 - Contattore quadripolare AC7 4NA 40A 24V</w:t>
            </w:r>
          </w:p>
        </w:tc>
      </w:tr>
    </w:tbl>
    <w:p>
      <w:pPr>
        <w:jc w:val="right"/>
      </w:pPr>
    </w:p>
    <w:p>
      <w:pPr>
        <w:jc w:val="right"/>
        <w:spacing w:line="336" w:lineRule="auto"/>
      </w:pPr>
      <w:r>
        <w:rPr>
          <w:b/>
        </w:rPr>
        <w:t xml:space="preserve">Prezzo senza S. G. e Util. a cad: € 57,95851</w:t>
      </w:r>
    </w:p>
    <w:p>
      <w:pPr>
        <w:jc w:val="right"/>
        <w:spacing w:line="336" w:lineRule="auto"/>
      </w:pPr>
      <w:r>
        <w:rPr>
          <w:b/>
        </w:rPr>
        <w:t xml:space="preserve">Spese generali € 8,69378</w:t>
      </w:r>
    </w:p>
    <w:p>
      <w:pPr>
        <w:jc w:val="right"/>
        <w:spacing w:line="336" w:lineRule="auto"/>
      </w:pPr>
      <w:r>
        <w:rPr>
          <w:b/>
        </w:rPr>
        <w:t xml:space="preserve">Utili di impresa € 6,66523</w:t>
      </w:r>
    </w:p>
    <w:p>
      <w:pPr>
        <w:jc w:val="right"/>
        <w:spacing w:line="336" w:lineRule="auto"/>
      </w:pPr>
      <w:r>
        <w:rPr>
          <w:b/>
        </w:rPr>
        <w:t xml:space="preserve">Prezzo a cad: € 73,31752</w:t>
      </w:r>
    </w:p>
    <w:p>
      <w:pPr>
        <w:rPr>
          <w:sz w:val="10"/>
          <w:szCs w:val="10"/>
        </w:rPr>
      </w:pPr>
    </w:p>
    <w:p>
      <w:pPr>
        <w:rPr>
          <w:sz w:val="10"/>
          <w:szCs w:val="10"/>
        </w:rPr>
      </w:pPr>
    </w:p>
    <w:p>
      <w:pPr/>
      <w:r>
        <w:rPr>
          <w:b/>
        </w:rPr>
        <w:t xml:space="preserve">Codice regionale: TOS16_PR.P61.099.052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052 - Contattore quadripolare AC7 4NC 40A 24V</w:t>
            </w:r>
          </w:p>
        </w:tc>
      </w:tr>
    </w:tbl>
    <w:p>
      <w:pPr>
        <w:jc w:val="right"/>
      </w:pPr>
    </w:p>
    <w:p>
      <w:pPr>
        <w:jc w:val="right"/>
        <w:spacing w:line="336" w:lineRule="auto"/>
      </w:pPr>
      <w:r>
        <w:rPr>
          <w:b/>
        </w:rPr>
        <w:t xml:space="preserve">Prezzo senza S. G. e Util. a cad: € 87,19609</w:t>
      </w:r>
    </w:p>
    <w:p>
      <w:pPr>
        <w:jc w:val="right"/>
        <w:spacing w:line="336" w:lineRule="auto"/>
      </w:pPr>
      <w:r>
        <w:rPr>
          <w:b/>
        </w:rPr>
        <w:t xml:space="preserve">Spese generali € 13,07941</w:t>
      </w:r>
    </w:p>
    <w:p>
      <w:pPr>
        <w:jc w:val="right"/>
        <w:spacing w:line="336" w:lineRule="auto"/>
      </w:pPr>
      <w:r>
        <w:rPr>
          <w:b/>
        </w:rPr>
        <w:t xml:space="preserve">Utili di impresa € 10,02755</w:t>
      </w:r>
    </w:p>
    <w:p>
      <w:pPr>
        <w:jc w:val="right"/>
        <w:spacing w:line="336" w:lineRule="auto"/>
      </w:pPr>
      <w:r>
        <w:rPr>
          <w:b/>
        </w:rPr>
        <w:t xml:space="preserve">Prezzo a cad: € 110,30305</w:t>
      </w:r>
    </w:p>
    <w:p>
      <w:pPr>
        <w:rPr>
          <w:sz w:val="10"/>
          <w:szCs w:val="10"/>
        </w:rPr>
      </w:pPr>
    </w:p>
    <w:p>
      <w:pPr>
        <w:rPr>
          <w:sz w:val="10"/>
          <w:szCs w:val="10"/>
        </w:rPr>
      </w:pPr>
    </w:p>
    <w:p>
      <w:pPr/>
      <w:r>
        <w:rPr>
          <w:b/>
        </w:rPr>
        <w:t xml:space="preserve">Codice regionale: TOS16_PR.P61.099.053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053 - Contattore AC3 con bobina elettronica per comando in c.a./c.c. tensione bobina compresa tra 24Vac/20Vcc e 500Vac/500Vcc. Per comando fino a 4kW</w:t>
            </w:r>
          </w:p>
        </w:tc>
      </w:tr>
    </w:tbl>
    <w:p>
      <w:pPr>
        <w:jc w:val="right"/>
      </w:pPr>
    </w:p>
    <w:p>
      <w:pPr>
        <w:jc w:val="right"/>
        <w:spacing w:line="336" w:lineRule="auto"/>
      </w:pPr>
      <w:r>
        <w:rPr>
          <w:b/>
        </w:rPr>
        <w:t xml:space="preserve">Prezzo senza S. G. e Util. a cad: € 21,26000</w:t>
      </w:r>
    </w:p>
    <w:p>
      <w:pPr>
        <w:jc w:val="right"/>
        <w:spacing w:line="336" w:lineRule="auto"/>
      </w:pPr>
      <w:r>
        <w:rPr>
          <w:b/>
        </w:rPr>
        <w:t xml:space="preserve">Spese generali € 3,18900</w:t>
      </w:r>
    </w:p>
    <w:p>
      <w:pPr>
        <w:jc w:val="right"/>
        <w:spacing w:line="336" w:lineRule="auto"/>
      </w:pPr>
      <w:r>
        <w:rPr>
          <w:b/>
        </w:rPr>
        <w:t xml:space="preserve">Utili di impresa € 2,44490</w:t>
      </w:r>
    </w:p>
    <w:p>
      <w:pPr>
        <w:jc w:val="right"/>
        <w:spacing w:line="336" w:lineRule="auto"/>
      </w:pPr>
      <w:r>
        <w:rPr>
          <w:b/>
        </w:rPr>
        <w:t xml:space="preserve">Prezzo a cad: € 26,89390</w:t>
      </w:r>
    </w:p>
    <w:p>
      <w:pPr>
        <w:rPr>
          <w:sz w:val="10"/>
          <w:szCs w:val="10"/>
        </w:rPr>
      </w:pPr>
    </w:p>
    <w:p>
      <w:pPr>
        <w:rPr>
          <w:sz w:val="10"/>
          <w:szCs w:val="10"/>
        </w:rPr>
      </w:pPr>
    </w:p>
    <w:p>
      <w:pPr/>
      <w:r>
        <w:rPr>
          <w:b/>
        </w:rPr>
        <w:t xml:space="preserve">Codice regionale: TOS16_PR.P61.099.054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054 - Contattore AC3 con bobina elettronica per comando in c.a./c.c. tensione bobina compresa tra 24Vac/20Vcc e 500Vac/500Vcc. Per comando da 4kW a 5,5kW</w:t>
            </w:r>
          </w:p>
        </w:tc>
      </w:tr>
    </w:tbl>
    <w:p>
      <w:pPr>
        <w:jc w:val="right"/>
      </w:pPr>
    </w:p>
    <w:p>
      <w:pPr>
        <w:jc w:val="right"/>
        <w:spacing w:line="336" w:lineRule="auto"/>
      </w:pPr>
      <w:r>
        <w:rPr>
          <w:b/>
        </w:rPr>
        <w:t xml:space="preserve">Prezzo senza S. G. e Util. a cad: € 25,08000</w:t>
      </w:r>
    </w:p>
    <w:p>
      <w:pPr>
        <w:jc w:val="right"/>
        <w:spacing w:line="336" w:lineRule="auto"/>
      </w:pPr>
      <w:r>
        <w:rPr>
          <w:b/>
        </w:rPr>
        <w:t xml:space="preserve">Spese generali € 3,76200</w:t>
      </w:r>
    </w:p>
    <w:p>
      <w:pPr>
        <w:jc w:val="right"/>
        <w:spacing w:line="336" w:lineRule="auto"/>
      </w:pPr>
      <w:r>
        <w:rPr>
          <w:b/>
        </w:rPr>
        <w:t xml:space="preserve">Utili di impresa € 2,88420</w:t>
      </w:r>
    </w:p>
    <w:p>
      <w:pPr>
        <w:jc w:val="right"/>
        <w:spacing w:line="336" w:lineRule="auto"/>
      </w:pPr>
      <w:r>
        <w:rPr>
          <w:b/>
        </w:rPr>
        <w:t xml:space="preserve">Prezzo a cad: € 31,72620</w:t>
      </w:r>
    </w:p>
    <w:p>
      <w:pPr>
        <w:rPr>
          <w:sz w:val="10"/>
          <w:szCs w:val="10"/>
        </w:rPr>
      </w:pPr>
    </w:p>
    <w:p>
      <w:pPr>
        <w:rPr>
          <w:sz w:val="10"/>
          <w:szCs w:val="10"/>
        </w:rPr>
      </w:pPr>
    </w:p>
    <w:p>
      <w:pPr/>
      <w:r>
        <w:rPr>
          <w:b/>
        </w:rPr>
        <w:t xml:space="preserve">Codice regionale: TOS16_PR.P61.099.055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055 - Contattore AC3 con bobina elettronica per comando in c.a./c.c. tensione bobina compresa tra 24Vac/20Vcc e 500Vac/500Vcc. Per comando da 5,5kW a 7,5kW</w:t>
            </w:r>
          </w:p>
        </w:tc>
      </w:tr>
    </w:tbl>
    <w:p>
      <w:pPr>
        <w:jc w:val="right"/>
      </w:pPr>
    </w:p>
    <w:p>
      <w:pPr>
        <w:jc w:val="right"/>
        <w:spacing w:line="336" w:lineRule="auto"/>
      </w:pPr>
      <w:r>
        <w:rPr>
          <w:b/>
        </w:rPr>
        <w:t xml:space="preserve">Prezzo senza S. G. e Util. a cad: € 29,03000</w:t>
      </w:r>
    </w:p>
    <w:p>
      <w:pPr>
        <w:jc w:val="right"/>
        <w:spacing w:line="336" w:lineRule="auto"/>
      </w:pPr>
      <w:r>
        <w:rPr>
          <w:b/>
        </w:rPr>
        <w:t xml:space="preserve">Spese generali € 4,35450</w:t>
      </w:r>
    </w:p>
    <w:p>
      <w:pPr>
        <w:jc w:val="right"/>
        <w:spacing w:line="336" w:lineRule="auto"/>
      </w:pPr>
      <w:r>
        <w:rPr>
          <w:b/>
        </w:rPr>
        <w:t xml:space="preserve">Utili di impresa € 3,33845</w:t>
      </w:r>
    </w:p>
    <w:p>
      <w:pPr>
        <w:jc w:val="right"/>
        <w:spacing w:line="336" w:lineRule="auto"/>
      </w:pPr>
      <w:r>
        <w:rPr>
          <w:b/>
        </w:rPr>
        <w:t xml:space="preserve">Prezzo a cad: € 36,72295</w:t>
      </w:r>
    </w:p>
    <w:p>
      <w:pPr>
        <w:rPr>
          <w:sz w:val="10"/>
          <w:szCs w:val="10"/>
        </w:rPr>
      </w:pPr>
    </w:p>
    <w:p>
      <w:pPr>
        <w:rPr>
          <w:sz w:val="10"/>
          <w:szCs w:val="10"/>
        </w:rPr>
      </w:pPr>
    </w:p>
    <w:p>
      <w:pPr/>
      <w:r>
        <w:rPr>
          <w:b/>
        </w:rPr>
        <w:t xml:space="preserve">Codice regionale: TOS16_PR.P61.099.056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056 - Contattore AC3 con bobina elettronica per comando in c.a./c.c. tensione bobina compresa tra 24Vac/20Vcc e 500Vac/500Vcc. Per comando da 7,5kW a 11kW</w:t>
            </w:r>
          </w:p>
        </w:tc>
      </w:tr>
    </w:tbl>
    <w:p>
      <w:pPr>
        <w:jc w:val="right"/>
      </w:pPr>
    </w:p>
    <w:p>
      <w:pPr>
        <w:jc w:val="right"/>
        <w:spacing w:line="336" w:lineRule="auto"/>
      </w:pPr>
      <w:r>
        <w:rPr>
          <w:b/>
        </w:rPr>
        <w:t xml:space="preserve">Prezzo senza S. G. e Util. a cad: € 60,41000</w:t>
      </w:r>
    </w:p>
    <w:p>
      <w:pPr>
        <w:jc w:val="right"/>
        <w:spacing w:line="336" w:lineRule="auto"/>
      </w:pPr>
      <w:r>
        <w:rPr>
          <w:b/>
        </w:rPr>
        <w:t xml:space="preserve">Spese generali € 9,06150</w:t>
      </w:r>
    </w:p>
    <w:p>
      <w:pPr>
        <w:jc w:val="right"/>
        <w:spacing w:line="336" w:lineRule="auto"/>
      </w:pPr>
      <w:r>
        <w:rPr>
          <w:b/>
        </w:rPr>
        <w:t xml:space="preserve">Utili di impresa € 6,94715</w:t>
      </w:r>
    </w:p>
    <w:p>
      <w:pPr>
        <w:jc w:val="right"/>
        <w:spacing w:line="336" w:lineRule="auto"/>
      </w:pPr>
      <w:r>
        <w:rPr>
          <w:b/>
        </w:rPr>
        <w:t xml:space="preserve">Prezzo a cad: € 76,41865</w:t>
      </w:r>
    </w:p>
    <w:p>
      <w:pPr>
        <w:rPr>
          <w:sz w:val="10"/>
          <w:szCs w:val="10"/>
        </w:rPr>
      </w:pPr>
    </w:p>
    <w:p>
      <w:pPr>
        <w:rPr>
          <w:sz w:val="10"/>
          <w:szCs w:val="10"/>
        </w:rPr>
      </w:pPr>
    </w:p>
    <w:p>
      <w:pPr/>
      <w:r>
        <w:rPr>
          <w:b/>
        </w:rPr>
        <w:t xml:space="preserve">Codice regionale: TOS16_PR.P61.099.057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057 - Contattore AC3 con bobina elettronica per comando in c.a./c.c. tensione bobina compresa tra 24Vac/20Vcc e 500Vac/500Vcc. Per comando da 11kW a 15kW</w:t>
            </w:r>
          </w:p>
        </w:tc>
      </w:tr>
    </w:tbl>
    <w:p>
      <w:pPr>
        <w:jc w:val="right"/>
      </w:pPr>
    </w:p>
    <w:p>
      <w:pPr>
        <w:jc w:val="right"/>
        <w:spacing w:line="336" w:lineRule="auto"/>
      </w:pPr>
      <w:r>
        <w:rPr>
          <w:b/>
        </w:rPr>
        <w:t xml:space="preserve">Prezzo senza S. G. e Util. a cad: € 67,54000</w:t>
      </w:r>
    </w:p>
    <w:p>
      <w:pPr>
        <w:jc w:val="right"/>
        <w:spacing w:line="336" w:lineRule="auto"/>
      </w:pPr>
      <w:r>
        <w:rPr>
          <w:b/>
        </w:rPr>
        <w:t xml:space="preserve">Spese generali € 10,13100</w:t>
      </w:r>
    </w:p>
    <w:p>
      <w:pPr>
        <w:jc w:val="right"/>
        <w:spacing w:line="336" w:lineRule="auto"/>
      </w:pPr>
      <w:r>
        <w:rPr>
          <w:b/>
        </w:rPr>
        <w:t xml:space="preserve">Utili di impresa € 7,76710</w:t>
      </w:r>
    </w:p>
    <w:p>
      <w:pPr>
        <w:jc w:val="right"/>
        <w:spacing w:line="336" w:lineRule="auto"/>
      </w:pPr>
      <w:r>
        <w:rPr>
          <w:b/>
        </w:rPr>
        <w:t xml:space="preserve">Prezzo a cad: € 85,43810</w:t>
      </w:r>
    </w:p>
    <w:p>
      <w:pPr>
        <w:rPr>
          <w:sz w:val="10"/>
          <w:szCs w:val="10"/>
        </w:rPr>
      </w:pPr>
    </w:p>
    <w:p>
      <w:pPr>
        <w:rPr>
          <w:sz w:val="10"/>
          <w:szCs w:val="10"/>
        </w:rPr>
      </w:pPr>
    </w:p>
    <w:p>
      <w:pPr/>
      <w:r>
        <w:rPr>
          <w:b/>
        </w:rPr>
        <w:t xml:space="preserve">Codice regionale: TOS16_PR.P61.099.058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058 - Contattore AC3 con bobina elettronica per comando in c.a./c.c. tensione bobina compresa tra 24Vac/20Vcc e 500Vac/500Vcc. Per comando da 15kW a 18,5kW</w:t>
            </w:r>
          </w:p>
        </w:tc>
      </w:tr>
    </w:tbl>
    <w:p>
      <w:pPr>
        <w:jc w:val="right"/>
      </w:pPr>
    </w:p>
    <w:p>
      <w:pPr>
        <w:jc w:val="right"/>
        <w:spacing w:line="336" w:lineRule="auto"/>
      </w:pPr>
      <w:r>
        <w:rPr>
          <w:b/>
        </w:rPr>
        <w:t xml:space="preserve">Prezzo senza S. G. e Util. a cad: € 116,48000</w:t>
      </w:r>
    </w:p>
    <w:p>
      <w:pPr>
        <w:jc w:val="right"/>
        <w:spacing w:line="336" w:lineRule="auto"/>
      </w:pPr>
      <w:r>
        <w:rPr>
          <w:b/>
        </w:rPr>
        <w:t xml:space="preserve">Spese generali € 17,47200</w:t>
      </w:r>
    </w:p>
    <w:p>
      <w:pPr>
        <w:jc w:val="right"/>
        <w:spacing w:line="336" w:lineRule="auto"/>
      </w:pPr>
      <w:r>
        <w:rPr>
          <w:b/>
        </w:rPr>
        <w:t xml:space="preserve">Utili di impresa € 13,39520</w:t>
      </w:r>
    </w:p>
    <w:p>
      <w:pPr>
        <w:jc w:val="right"/>
        <w:spacing w:line="336" w:lineRule="auto"/>
      </w:pPr>
      <w:r>
        <w:rPr>
          <w:b/>
        </w:rPr>
        <w:t xml:space="preserve">Prezzo a cad: € 147,34720</w:t>
      </w:r>
    </w:p>
    <w:p>
      <w:pPr>
        <w:rPr>
          <w:sz w:val="10"/>
          <w:szCs w:val="10"/>
        </w:rPr>
      </w:pPr>
    </w:p>
    <w:p>
      <w:pPr>
        <w:rPr>
          <w:sz w:val="10"/>
          <w:szCs w:val="10"/>
        </w:rPr>
      </w:pPr>
    </w:p>
    <w:p>
      <w:pPr/>
      <w:r>
        <w:rPr>
          <w:b/>
        </w:rPr>
        <w:t xml:space="preserve">Codice regionale: TOS16_PR.P61.099.059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059 - Contattore AC1 con bobina elettronica per comando in c.a./c.c. tensione bobina compresa tra 24Vac/20Vcc e 500Vac/500Vcc. 4NA 25A</w:t>
            </w:r>
          </w:p>
        </w:tc>
      </w:tr>
    </w:tbl>
    <w:p>
      <w:pPr>
        <w:jc w:val="right"/>
      </w:pPr>
    </w:p>
    <w:p>
      <w:pPr>
        <w:jc w:val="right"/>
        <w:spacing w:line="336" w:lineRule="auto"/>
      </w:pPr>
      <w:r>
        <w:rPr>
          <w:b/>
        </w:rPr>
        <w:t xml:space="preserve">Prezzo senza S. G. e Util. a cad: € 24,69343</w:t>
      </w:r>
    </w:p>
    <w:p>
      <w:pPr>
        <w:jc w:val="right"/>
        <w:spacing w:line="336" w:lineRule="auto"/>
      </w:pPr>
      <w:r>
        <w:rPr>
          <w:b/>
        </w:rPr>
        <w:t xml:space="preserve">Spese generali € 3,70401</w:t>
      </w:r>
    </w:p>
    <w:p>
      <w:pPr>
        <w:jc w:val="right"/>
        <w:spacing w:line="336" w:lineRule="auto"/>
      </w:pPr>
      <w:r>
        <w:rPr>
          <w:b/>
        </w:rPr>
        <w:t xml:space="preserve">Utili di impresa € 2,83974</w:t>
      </w:r>
    </w:p>
    <w:p>
      <w:pPr>
        <w:jc w:val="right"/>
        <w:spacing w:line="336" w:lineRule="auto"/>
      </w:pPr>
      <w:r>
        <w:rPr>
          <w:b/>
        </w:rPr>
        <w:t xml:space="preserve">Prezzo a cad: € 31,23719</w:t>
      </w:r>
    </w:p>
    <w:p>
      <w:pPr>
        <w:rPr>
          <w:sz w:val="10"/>
          <w:szCs w:val="10"/>
        </w:rPr>
      </w:pPr>
    </w:p>
    <w:p>
      <w:pPr>
        <w:rPr>
          <w:sz w:val="10"/>
          <w:szCs w:val="10"/>
        </w:rPr>
      </w:pPr>
    </w:p>
    <w:p>
      <w:pPr/>
      <w:r>
        <w:rPr>
          <w:b/>
        </w:rPr>
        <w:t xml:space="preserve">Codice regionale: TOS16_PR.P61.099.060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060 - Contattore AC1 con bobina elettronica per comando in c.a./c.c. tensione bobina compresa tra 24Vac/20Vcc e 500Vac/500Vcc. 4NA 30A</w:t>
            </w:r>
          </w:p>
        </w:tc>
      </w:tr>
    </w:tbl>
    <w:p>
      <w:pPr>
        <w:jc w:val="right"/>
      </w:pPr>
    </w:p>
    <w:p>
      <w:pPr>
        <w:jc w:val="right"/>
        <w:spacing w:line="336" w:lineRule="auto"/>
      </w:pPr>
      <w:r>
        <w:rPr>
          <w:b/>
        </w:rPr>
        <w:t xml:space="preserve">Prezzo senza S. G. e Util. a cad: € 37,60000</w:t>
      </w:r>
    </w:p>
    <w:p>
      <w:pPr>
        <w:jc w:val="right"/>
        <w:spacing w:line="336" w:lineRule="auto"/>
      </w:pPr>
      <w:r>
        <w:rPr>
          <w:b/>
        </w:rPr>
        <w:t xml:space="preserve">Spese generali € 5,64000</w:t>
      </w:r>
    </w:p>
    <w:p>
      <w:pPr>
        <w:jc w:val="right"/>
        <w:spacing w:line="336" w:lineRule="auto"/>
      </w:pPr>
      <w:r>
        <w:rPr>
          <w:b/>
        </w:rPr>
        <w:t xml:space="preserve">Utili di impresa € 4,32400</w:t>
      </w:r>
    </w:p>
    <w:p>
      <w:pPr>
        <w:jc w:val="right"/>
        <w:spacing w:line="336" w:lineRule="auto"/>
      </w:pPr>
      <w:r>
        <w:rPr>
          <w:b/>
        </w:rPr>
        <w:t xml:space="preserve">Prezzo a cad: € 47,56400</w:t>
      </w:r>
    </w:p>
    <w:p>
      <w:pPr>
        <w:rPr>
          <w:sz w:val="10"/>
          <w:szCs w:val="10"/>
        </w:rPr>
      </w:pPr>
    </w:p>
    <w:p>
      <w:pPr>
        <w:rPr>
          <w:sz w:val="10"/>
          <w:szCs w:val="10"/>
        </w:rPr>
      </w:pPr>
    </w:p>
    <w:p>
      <w:pPr/>
      <w:r>
        <w:rPr>
          <w:b/>
        </w:rPr>
        <w:t xml:space="preserve">Codice regionale: TOS16_PR.P61.099.061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061 - Contattore AC1 con bobina elettronica per comando in c.a./c.c. tensione bobina compresa tra 24Vac/20Vcc e 500Vac/500Vcc. 4NA 45A</w:t>
            </w:r>
          </w:p>
        </w:tc>
      </w:tr>
    </w:tbl>
    <w:p>
      <w:pPr>
        <w:jc w:val="right"/>
      </w:pPr>
    </w:p>
    <w:p>
      <w:pPr>
        <w:jc w:val="right"/>
        <w:spacing w:line="336" w:lineRule="auto"/>
      </w:pPr>
      <w:r>
        <w:rPr>
          <w:b/>
        </w:rPr>
        <w:t xml:space="preserve">Prezzo senza S. G. e Util. a cad: € 60,41000</w:t>
      </w:r>
    </w:p>
    <w:p>
      <w:pPr>
        <w:jc w:val="right"/>
        <w:spacing w:line="336" w:lineRule="auto"/>
      </w:pPr>
      <w:r>
        <w:rPr>
          <w:b/>
        </w:rPr>
        <w:t xml:space="preserve">Spese generali € 9,06150</w:t>
      </w:r>
    </w:p>
    <w:p>
      <w:pPr>
        <w:jc w:val="right"/>
        <w:spacing w:line="336" w:lineRule="auto"/>
      </w:pPr>
      <w:r>
        <w:rPr>
          <w:b/>
        </w:rPr>
        <w:t xml:space="preserve">Utili di impresa € 6,94715</w:t>
      </w:r>
    </w:p>
    <w:p>
      <w:pPr>
        <w:jc w:val="right"/>
        <w:spacing w:line="336" w:lineRule="auto"/>
      </w:pPr>
      <w:r>
        <w:rPr>
          <w:b/>
        </w:rPr>
        <w:t xml:space="preserve">Prezzo a cad: € 76,41865</w:t>
      </w:r>
    </w:p>
    <w:p>
      <w:pPr>
        <w:rPr>
          <w:sz w:val="10"/>
          <w:szCs w:val="10"/>
        </w:rPr>
      </w:pPr>
    </w:p>
    <w:p>
      <w:pPr>
        <w:rPr>
          <w:sz w:val="10"/>
          <w:szCs w:val="10"/>
        </w:rPr>
      </w:pPr>
    </w:p>
    <w:p>
      <w:pPr/>
      <w:r>
        <w:rPr>
          <w:b/>
        </w:rPr>
        <w:t xml:space="preserve">Codice regionale: TOS16_PR.P61.099.062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062 - Contattore AC1 con bobina elettronica per comando in c.a./c.c. tensione bobina compresa tra 24Vac/20Vcc e 500Vac/500Vcc. 4NA 55A</w:t>
            </w:r>
          </w:p>
        </w:tc>
      </w:tr>
    </w:tbl>
    <w:p>
      <w:pPr>
        <w:jc w:val="right"/>
      </w:pPr>
    </w:p>
    <w:p>
      <w:pPr>
        <w:jc w:val="right"/>
        <w:spacing w:line="336" w:lineRule="auto"/>
      </w:pPr>
      <w:r>
        <w:rPr>
          <w:b/>
        </w:rPr>
        <w:t xml:space="preserve">Prezzo senza S. G. e Util. a cad: € 77,46197</w:t>
      </w:r>
    </w:p>
    <w:p>
      <w:pPr>
        <w:jc w:val="right"/>
        <w:spacing w:line="336" w:lineRule="auto"/>
      </w:pPr>
      <w:r>
        <w:rPr>
          <w:b/>
        </w:rPr>
        <w:t xml:space="preserve">Spese generali € 11,61930</w:t>
      </w:r>
    </w:p>
    <w:p>
      <w:pPr>
        <w:jc w:val="right"/>
        <w:spacing w:line="336" w:lineRule="auto"/>
      </w:pPr>
      <w:r>
        <w:rPr>
          <w:b/>
        </w:rPr>
        <w:t xml:space="preserve">Utili di impresa € 8,90813</w:t>
      </w:r>
    </w:p>
    <w:p>
      <w:pPr>
        <w:jc w:val="right"/>
        <w:spacing w:line="336" w:lineRule="auto"/>
      </w:pPr>
      <w:r>
        <w:rPr>
          <w:b/>
        </w:rPr>
        <w:t xml:space="preserve">Prezzo a cad: € 97,98939</w:t>
      </w:r>
    </w:p>
    <w:p>
      <w:pPr>
        <w:rPr>
          <w:sz w:val="10"/>
          <w:szCs w:val="10"/>
        </w:rPr>
      </w:pPr>
    </w:p>
    <w:p>
      <w:pPr>
        <w:rPr>
          <w:sz w:val="10"/>
          <w:szCs w:val="10"/>
        </w:rPr>
      </w:pPr>
    </w:p>
    <w:p>
      <w:pPr/>
      <w:r>
        <w:rPr>
          <w:b/>
        </w:rPr>
        <w:t xml:space="preserve">Codice regionale: TOS16_PR.P61.099.063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063 - Contattore AC1 con bobina elettronica per comando in c.a./c.c. tensione bobina compresa tra 24Vac/20Vcc e 500Vac/500Vcc. 2NA+2NC 25A</w:t>
            </w:r>
          </w:p>
        </w:tc>
      </w:tr>
    </w:tbl>
    <w:p>
      <w:pPr>
        <w:jc w:val="right"/>
      </w:pPr>
    </w:p>
    <w:p>
      <w:pPr>
        <w:jc w:val="right"/>
        <w:spacing w:line="336" w:lineRule="auto"/>
      </w:pPr>
      <w:r>
        <w:rPr>
          <w:b/>
        </w:rPr>
        <w:t xml:space="preserve">Prezzo senza S. G. e Util. a cad: € 26,17000</w:t>
      </w:r>
    </w:p>
    <w:p>
      <w:pPr>
        <w:jc w:val="right"/>
        <w:spacing w:line="336" w:lineRule="auto"/>
      </w:pPr>
      <w:r>
        <w:rPr>
          <w:b/>
        </w:rPr>
        <w:t xml:space="preserve">Spese generali € 3,92550</w:t>
      </w:r>
    </w:p>
    <w:p>
      <w:pPr>
        <w:jc w:val="right"/>
        <w:spacing w:line="336" w:lineRule="auto"/>
      </w:pPr>
      <w:r>
        <w:rPr>
          <w:b/>
        </w:rPr>
        <w:t xml:space="preserve">Utili di impresa € 3,00955</w:t>
      </w:r>
    </w:p>
    <w:p>
      <w:pPr>
        <w:jc w:val="right"/>
        <w:spacing w:line="336" w:lineRule="auto"/>
      </w:pPr>
      <w:r>
        <w:rPr>
          <w:b/>
        </w:rPr>
        <w:t xml:space="preserve">Prezzo a cad: € 33,10505</w:t>
      </w:r>
    </w:p>
    <w:p>
      <w:pPr>
        <w:rPr>
          <w:sz w:val="10"/>
          <w:szCs w:val="10"/>
        </w:rPr>
      </w:pPr>
    </w:p>
    <w:p>
      <w:pPr>
        <w:rPr>
          <w:sz w:val="10"/>
          <w:szCs w:val="10"/>
        </w:rPr>
      </w:pPr>
    </w:p>
    <w:p>
      <w:pPr/>
      <w:r>
        <w:rPr>
          <w:b/>
        </w:rPr>
        <w:t xml:space="preserve">Codice regionale: TOS16_PR.P61.099.064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064 - Contattore AC1 con bobina elettronica per comando in c.a./c.c. tensione bobina compresa tra 24Vac/20Vcc e 500Vac/500Vcc. 2NA+2NC 30A</w:t>
            </w:r>
          </w:p>
        </w:tc>
      </w:tr>
    </w:tbl>
    <w:p>
      <w:pPr>
        <w:jc w:val="right"/>
      </w:pPr>
    </w:p>
    <w:p>
      <w:pPr>
        <w:jc w:val="right"/>
        <w:spacing w:line="336" w:lineRule="auto"/>
      </w:pPr>
      <w:r>
        <w:rPr>
          <w:b/>
        </w:rPr>
        <w:t xml:space="preserve">Prezzo senza S. G. e Util. a cad: € 37,60000</w:t>
      </w:r>
    </w:p>
    <w:p>
      <w:pPr>
        <w:jc w:val="right"/>
        <w:spacing w:line="336" w:lineRule="auto"/>
      </w:pPr>
      <w:r>
        <w:rPr>
          <w:b/>
        </w:rPr>
        <w:t xml:space="preserve">Spese generali € 5,64000</w:t>
      </w:r>
    </w:p>
    <w:p>
      <w:pPr>
        <w:jc w:val="right"/>
        <w:spacing w:line="336" w:lineRule="auto"/>
      </w:pPr>
      <w:r>
        <w:rPr>
          <w:b/>
        </w:rPr>
        <w:t xml:space="preserve">Utili di impresa € 4,32400</w:t>
      </w:r>
    </w:p>
    <w:p>
      <w:pPr>
        <w:jc w:val="right"/>
        <w:spacing w:line="336" w:lineRule="auto"/>
      </w:pPr>
      <w:r>
        <w:rPr>
          <w:b/>
        </w:rPr>
        <w:t xml:space="preserve">Prezzo a cad: € 47,56400</w:t>
      </w:r>
    </w:p>
    <w:p>
      <w:pPr>
        <w:rPr>
          <w:sz w:val="10"/>
          <w:szCs w:val="10"/>
        </w:rPr>
      </w:pPr>
    </w:p>
    <w:p>
      <w:pPr>
        <w:rPr>
          <w:sz w:val="10"/>
          <w:szCs w:val="10"/>
        </w:rPr>
      </w:pPr>
    </w:p>
    <w:p>
      <w:pPr/>
      <w:r>
        <w:rPr>
          <w:b/>
        </w:rPr>
        <w:t xml:space="preserve">Codice regionale: TOS16_PR.P61.099.065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065 - Contattore AC1 con bobina elettronica per comando in c.a./c.c. tensione bobina compresa tra 24Vac/20Vcc e 500Vac/500Vcc. 2NA+2NC 45A</w:t>
            </w:r>
          </w:p>
        </w:tc>
      </w:tr>
    </w:tbl>
    <w:p>
      <w:pPr>
        <w:jc w:val="right"/>
      </w:pPr>
    </w:p>
    <w:p>
      <w:pPr>
        <w:jc w:val="right"/>
        <w:spacing w:line="336" w:lineRule="auto"/>
      </w:pPr>
      <w:r>
        <w:rPr>
          <w:b/>
        </w:rPr>
        <w:t xml:space="preserve">Prezzo senza S. G. e Util. a cad: € 60,41000</w:t>
      </w:r>
    </w:p>
    <w:p>
      <w:pPr>
        <w:jc w:val="right"/>
        <w:spacing w:line="336" w:lineRule="auto"/>
      </w:pPr>
      <w:r>
        <w:rPr>
          <w:b/>
        </w:rPr>
        <w:t xml:space="preserve">Spese generali € 9,06150</w:t>
      </w:r>
    </w:p>
    <w:p>
      <w:pPr>
        <w:jc w:val="right"/>
        <w:spacing w:line="336" w:lineRule="auto"/>
      </w:pPr>
      <w:r>
        <w:rPr>
          <w:b/>
        </w:rPr>
        <w:t xml:space="preserve">Utili di impresa € 6,94715</w:t>
      </w:r>
    </w:p>
    <w:p>
      <w:pPr>
        <w:jc w:val="right"/>
        <w:spacing w:line="336" w:lineRule="auto"/>
      </w:pPr>
      <w:r>
        <w:rPr>
          <w:b/>
        </w:rPr>
        <w:t xml:space="preserve">Prezzo a cad: € 76,41865</w:t>
      </w:r>
    </w:p>
    <w:p>
      <w:pPr>
        <w:rPr>
          <w:sz w:val="10"/>
          <w:szCs w:val="10"/>
        </w:rPr>
      </w:pPr>
    </w:p>
    <w:p>
      <w:pPr>
        <w:rPr>
          <w:sz w:val="10"/>
          <w:szCs w:val="10"/>
        </w:rPr>
      </w:pPr>
    </w:p>
    <w:p>
      <w:pPr/>
      <w:r>
        <w:rPr>
          <w:b/>
        </w:rPr>
        <w:t xml:space="preserve">Codice regionale: TOS16_PR.P61.099.066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066 - Contattore AC1 con bobina elettronica per comando in c.a./c.c. tensione bobina compresa tra 24Vac/20Vcc e 500Vac/500Vcc. 2NA+2NC 55A</w:t>
            </w:r>
          </w:p>
        </w:tc>
      </w:tr>
    </w:tbl>
    <w:p>
      <w:pPr>
        <w:jc w:val="right"/>
      </w:pPr>
    </w:p>
    <w:p>
      <w:pPr>
        <w:jc w:val="right"/>
        <w:spacing w:line="336" w:lineRule="auto"/>
      </w:pPr>
      <w:r>
        <w:rPr>
          <w:b/>
        </w:rPr>
        <w:t xml:space="preserve">Prezzo senza S. G. e Util. a cad: € 83,03942</w:t>
      </w:r>
    </w:p>
    <w:p>
      <w:pPr>
        <w:jc w:val="right"/>
        <w:spacing w:line="336" w:lineRule="auto"/>
      </w:pPr>
      <w:r>
        <w:rPr>
          <w:b/>
        </w:rPr>
        <w:t xml:space="preserve">Spese generali € 12,45591</w:t>
      </w:r>
    </w:p>
    <w:p>
      <w:pPr>
        <w:jc w:val="right"/>
        <w:spacing w:line="336" w:lineRule="auto"/>
      </w:pPr>
      <w:r>
        <w:rPr>
          <w:b/>
        </w:rPr>
        <w:t xml:space="preserve">Utili di impresa € 9,54953</w:t>
      </w:r>
    </w:p>
    <w:p>
      <w:pPr>
        <w:jc w:val="right"/>
        <w:spacing w:line="336" w:lineRule="auto"/>
      </w:pPr>
      <w:r>
        <w:rPr>
          <w:b/>
        </w:rPr>
        <w:t xml:space="preserve">Prezzo a cad: € 105,04487</w:t>
      </w:r>
    </w:p>
    <w:p>
      <w:pPr>
        <w:rPr>
          <w:sz w:val="10"/>
          <w:szCs w:val="10"/>
        </w:rPr>
      </w:pPr>
    </w:p>
    <w:p>
      <w:pPr>
        <w:rPr>
          <w:sz w:val="10"/>
          <w:szCs w:val="10"/>
        </w:rPr>
      </w:pPr>
    </w:p>
    <w:p>
      <w:pPr/>
      <w:r>
        <w:rPr>
          <w:b/>
        </w:rPr>
        <w:t xml:space="preserve">Codice regionale: TOS16_PR.P61.099.080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080 - relè passo-passo 1NA 230V 16A</w:t>
            </w:r>
          </w:p>
        </w:tc>
      </w:tr>
    </w:tbl>
    <w:p>
      <w:pPr>
        <w:jc w:val="right"/>
      </w:pPr>
    </w:p>
    <w:p>
      <w:pPr>
        <w:jc w:val="right"/>
        <w:spacing w:line="336" w:lineRule="auto"/>
      </w:pPr>
      <w:r>
        <w:rPr>
          <w:b/>
        </w:rPr>
        <w:t xml:space="preserve">Prezzo senza S. G. e Util. a cad: € 16,73235</w:t>
      </w:r>
    </w:p>
    <w:p>
      <w:pPr>
        <w:jc w:val="right"/>
        <w:spacing w:line="336" w:lineRule="auto"/>
      </w:pPr>
      <w:r>
        <w:rPr>
          <w:b/>
        </w:rPr>
        <w:t xml:space="preserve">Spese generali € 2,50985</w:t>
      </w:r>
    </w:p>
    <w:p>
      <w:pPr>
        <w:jc w:val="right"/>
        <w:spacing w:line="336" w:lineRule="auto"/>
      </w:pPr>
      <w:r>
        <w:rPr>
          <w:b/>
        </w:rPr>
        <w:t xml:space="preserve">Utili di impresa € 1,92422</w:t>
      </w:r>
    </w:p>
    <w:p>
      <w:pPr>
        <w:jc w:val="right"/>
        <w:spacing w:line="336" w:lineRule="auto"/>
      </w:pPr>
      <w:r>
        <w:rPr>
          <w:b/>
        </w:rPr>
        <w:t xml:space="preserve">Prezzo a cad: € 21,16642</w:t>
      </w:r>
    </w:p>
    <w:p>
      <w:pPr>
        <w:rPr>
          <w:sz w:val="10"/>
          <w:szCs w:val="10"/>
        </w:rPr>
      </w:pPr>
    </w:p>
    <w:p>
      <w:pPr>
        <w:rPr>
          <w:sz w:val="10"/>
          <w:szCs w:val="10"/>
        </w:rPr>
      </w:pPr>
    </w:p>
    <w:p>
      <w:pPr/>
      <w:r>
        <w:rPr>
          <w:b/>
        </w:rPr>
        <w:t xml:space="preserve">Codice regionale: TOS16_PR.P61.099.081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081 - relè passo-passo 1NA 24V 16A</w:t>
            </w:r>
          </w:p>
        </w:tc>
      </w:tr>
    </w:tbl>
    <w:p>
      <w:pPr>
        <w:jc w:val="right"/>
      </w:pPr>
    </w:p>
    <w:p>
      <w:pPr>
        <w:jc w:val="right"/>
        <w:spacing w:line="336" w:lineRule="auto"/>
      </w:pPr>
      <w:r>
        <w:rPr>
          <w:b/>
        </w:rPr>
        <w:t xml:space="preserve">Prezzo senza S. G. e Util. a cad: € 17,34293</w:t>
      </w:r>
    </w:p>
    <w:p>
      <w:pPr>
        <w:jc w:val="right"/>
        <w:spacing w:line="336" w:lineRule="auto"/>
      </w:pPr>
      <w:r>
        <w:rPr>
          <w:b/>
        </w:rPr>
        <w:t xml:space="preserve">Spese generali € 2,60144</w:t>
      </w:r>
    </w:p>
    <w:p>
      <w:pPr>
        <w:jc w:val="right"/>
        <w:spacing w:line="336" w:lineRule="auto"/>
      </w:pPr>
      <w:r>
        <w:rPr>
          <w:b/>
        </w:rPr>
        <w:t xml:space="preserve">Utili di impresa € 1,99444</w:t>
      </w:r>
    </w:p>
    <w:p>
      <w:pPr>
        <w:jc w:val="right"/>
        <w:spacing w:line="336" w:lineRule="auto"/>
      </w:pPr>
      <w:r>
        <w:rPr>
          <w:b/>
        </w:rPr>
        <w:t xml:space="preserve">Prezzo a cad: € 21,93881</w:t>
      </w:r>
    </w:p>
    <w:p>
      <w:pPr>
        <w:rPr>
          <w:sz w:val="10"/>
          <w:szCs w:val="10"/>
        </w:rPr>
      </w:pPr>
    </w:p>
    <w:p>
      <w:pPr>
        <w:rPr>
          <w:sz w:val="10"/>
          <w:szCs w:val="10"/>
        </w:rPr>
      </w:pPr>
    </w:p>
    <w:p>
      <w:pPr/>
      <w:r>
        <w:rPr>
          <w:b/>
        </w:rPr>
        <w:t xml:space="preserve">Codice regionale: TOS16_PR.P61.099.082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082 - relè passo-passo 2NA 230V 16A</w:t>
            </w:r>
          </w:p>
        </w:tc>
      </w:tr>
    </w:tbl>
    <w:p>
      <w:pPr>
        <w:jc w:val="right"/>
      </w:pPr>
    </w:p>
    <w:p>
      <w:pPr>
        <w:jc w:val="right"/>
        <w:spacing w:line="336" w:lineRule="auto"/>
      </w:pPr>
      <w:r>
        <w:rPr>
          <w:b/>
        </w:rPr>
        <w:t xml:space="preserve">Prezzo senza S. G. e Util. a cad: € 20,50000</w:t>
      </w:r>
    </w:p>
    <w:p>
      <w:pPr>
        <w:jc w:val="right"/>
        <w:spacing w:line="336" w:lineRule="auto"/>
      </w:pPr>
      <w:r>
        <w:rPr>
          <w:b/>
        </w:rPr>
        <w:t xml:space="preserve">Spese generali € 3,07500</w:t>
      </w:r>
    </w:p>
    <w:p>
      <w:pPr>
        <w:jc w:val="right"/>
        <w:spacing w:line="336" w:lineRule="auto"/>
      </w:pPr>
      <w:r>
        <w:rPr>
          <w:b/>
        </w:rPr>
        <w:t xml:space="preserve">Utili di impresa € 2,35750</w:t>
      </w:r>
    </w:p>
    <w:p>
      <w:pPr>
        <w:jc w:val="right"/>
        <w:spacing w:line="336" w:lineRule="auto"/>
      </w:pPr>
      <w:r>
        <w:rPr>
          <w:b/>
        </w:rPr>
        <w:t xml:space="preserve">Prezzo a cad: € 25,93250</w:t>
      </w:r>
    </w:p>
    <w:p>
      <w:pPr>
        <w:rPr>
          <w:sz w:val="10"/>
          <w:szCs w:val="10"/>
        </w:rPr>
      </w:pPr>
    </w:p>
    <w:p>
      <w:pPr>
        <w:rPr>
          <w:sz w:val="10"/>
          <w:szCs w:val="10"/>
        </w:rPr>
      </w:pPr>
    </w:p>
    <w:p>
      <w:pPr/>
      <w:r>
        <w:rPr>
          <w:b/>
        </w:rPr>
        <w:t xml:space="preserve">Codice regionale: TOS16_PR.P61.099.083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083 - relè passo-passo 2NA 24V 16A</w:t>
            </w:r>
          </w:p>
        </w:tc>
      </w:tr>
    </w:tbl>
    <w:p>
      <w:pPr>
        <w:jc w:val="right"/>
      </w:pPr>
    </w:p>
    <w:p>
      <w:pPr>
        <w:jc w:val="right"/>
        <w:spacing w:line="336" w:lineRule="auto"/>
      </w:pPr>
      <w:r>
        <w:rPr>
          <w:b/>
        </w:rPr>
        <w:t xml:space="preserve">Prezzo senza S. G. e Util. a cad: € 21,45263</w:t>
      </w:r>
    </w:p>
    <w:p>
      <w:pPr>
        <w:jc w:val="right"/>
        <w:spacing w:line="336" w:lineRule="auto"/>
      </w:pPr>
      <w:r>
        <w:rPr>
          <w:b/>
        </w:rPr>
        <w:t xml:space="preserve">Spese generali € 3,21789</w:t>
      </w:r>
    </w:p>
    <w:p>
      <w:pPr>
        <w:jc w:val="right"/>
        <w:spacing w:line="336" w:lineRule="auto"/>
      </w:pPr>
      <w:r>
        <w:rPr>
          <w:b/>
        </w:rPr>
        <w:t xml:space="preserve">Utili di impresa € 2,46705</w:t>
      </w:r>
    </w:p>
    <w:p>
      <w:pPr>
        <w:jc w:val="right"/>
        <w:spacing w:line="336" w:lineRule="auto"/>
      </w:pPr>
      <w:r>
        <w:rPr>
          <w:b/>
        </w:rPr>
        <w:t xml:space="preserve">Prezzo a cad: € 27,13758</w:t>
      </w:r>
    </w:p>
    <w:p>
      <w:pPr>
        <w:rPr>
          <w:sz w:val="10"/>
          <w:szCs w:val="10"/>
        </w:rPr>
      </w:pPr>
    </w:p>
    <w:p>
      <w:pPr>
        <w:rPr>
          <w:sz w:val="10"/>
          <w:szCs w:val="10"/>
        </w:rPr>
      </w:pPr>
    </w:p>
    <w:p>
      <w:pPr/>
      <w:r>
        <w:rPr>
          <w:b/>
        </w:rPr>
        <w:t xml:space="preserve">Codice regionale: TOS16_PR.P61.099.084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084 - relè passo-passo 1NC+1NA 230V 16A</w:t>
            </w:r>
          </w:p>
        </w:tc>
      </w:tr>
    </w:tbl>
    <w:p>
      <w:pPr>
        <w:jc w:val="right"/>
      </w:pPr>
    </w:p>
    <w:p>
      <w:pPr>
        <w:jc w:val="right"/>
        <w:spacing w:line="336" w:lineRule="auto"/>
      </w:pPr>
      <w:r>
        <w:rPr>
          <w:b/>
        </w:rPr>
        <w:t xml:space="preserve">Prezzo senza S. G. e Util. a cad: € 22,85000</w:t>
      </w:r>
    </w:p>
    <w:p>
      <w:pPr>
        <w:jc w:val="right"/>
        <w:spacing w:line="336" w:lineRule="auto"/>
      </w:pPr>
      <w:r>
        <w:rPr>
          <w:b/>
        </w:rPr>
        <w:t xml:space="preserve">Spese generali € 3,42750</w:t>
      </w:r>
    </w:p>
    <w:p>
      <w:pPr>
        <w:jc w:val="right"/>
        <w:spacing w:line="336" w:lineRule="auto"/>
      </w:pPr>
      <w:r>
        <w:rPr>
          <w:b/>
        </w:rPr>
        <w:t xml:space="preserve">Utili di impresa € 2,62775</w:t>
      </w:r>
    </w:p>
    <w:p>
      <w:pPr>
        <w:jc w:val="right"/>
        <w:spacing w:line="336" w:lineRule="auto"/>
      </w:pPr>
      <w:r>
        <w:rPr>
          <w:b/>
        </w:rPr>
        <w:t xml:space="preserve">Prezzo a cad: € 28,90525</w:t>
      </w:r>
    </w:p>
    <w:p>
      <w:pPr>
        <w:rPr>
          <w:sz w:val="10"/>
          <w:szCs w:val="10"/>
        </w:rPr>
      </w:pPr>
    </w:p>
    <w:p>
      <w:pPr>
        <w:rPr>
          <w:sz w:val="10"/>
          <w:szCs w:val="10"/>
        </w:rPr>
      </w:pPr>
    </w:p>
    <w:p>
      <w:pPr/>
      <w:r>
        <w:rPr>
          <w:b/>
        </w:rPr>
        <w:t xml:space="preserve">Codice regionale: TOS16_PR.P61.099.085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085 - relè passo-passo 1NC+1NA 24V 16A</w:t>
            </w:r>
          </w:p>
        </w:tc>
      </w:tr>
    </w:tbl>
    <w:p>
      <w:pPr>
        <w:jc w:val="right"/>
      </w:pPr>
    </w:p>
    <w:p>
      <w:pPr>
        <w:jc w:val="right"/>
        <w:spacing w:line="336" w:lineRule="auto"/>
      </w:pPr>
      <w:r>
        <w:rPr>
          <w:b/>
        </w:rPr>
        <w:t xml:space="preserve">Prezzo senza S. G. e Util. a cad: € 23,73058</w:t>
      </w:r>
    </w:p>
    <w:p>
      <w:pPr>
        <w:jc w:val="right"/>
        <w:spacing w:line="336" w:lineRule="auto"/>
      </w:pPr>
      <w:r>
        <w:rPr>
          <w:b/>
        </w:rPr>
        <w:t xml:space="preserve">Spese generali € 3,55959</w:t>
      </w:r>
    </w:p>
    <w:p>
      <w:pPr>
        <w:jc w:val="right"/>
        <w:spacing w:line="336" w:lineRule="auto"/>
      </w:pPr>
      <w:r>
        <w:rPr>
          <w:b/>
        </w:rPr>
        <w:t xml:space="preserve">Utili di impresa € 2,72902</w:t>
      </w:r>
    </w:p>
    <w:p>
      <w:pPr>
        <w:jc w:val="right"/>
        <w:spacing w:line="336" w:lineRule="auto"/>
      </w:pPr>
      <w:r>
        <w:rPr>
          <w:b/>
        </w:rPr>
        <w:t xml:space="preserve">Prezzo a cad: € 30,01918</w:t>
      </w:r>
    </w:p>
    <w:p>
      <w:pPr>
        <w:rPr>
          <w:sz w:val="10"/>
          <w:szCs w:val="10"/>
        </w:rPr>
      </w:pPr>
    </w:p>
    <w:p>
      <w:pPr>
        <w:rPr>
          <w:sz w:val="10"/>
          <w:szCs w:val="10"/>
        </w:rPr>
      </w:pPr>
    </w:p>
    <w:p>
      <w:pPr/>
      <w:r>
        <w:rPr>
          <w:b/>
        </w:rPr>
        <w:t xml:space="preserve">Codice regionale: TOS16_PR.P61.099.086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086 - relè passo-passo 4NA 230V 16A</w:t>
            </w:r>
          </w:p>
        </w:tc>
      </w:tr>
    </w:tbl>
    <w:p>
      <w:pPr>
        <w:jc w:val="right"/>
      </w:pPr>
    </w:p>
    <w:p>
      <w:pPr>
        <w:jc w:val="right"/>
        <w:spacing w:line="336" w:lineRule="auto"/>
      </w:pPr>
      <w:r>
        <w:rPr>
          <w:b/>
        </w:rPr>
        <w:t xml:space="preserve">Prezzo senza S. G. e Util. a cad: € 38,11453</w:t>
      </w:r>
    </w:p>
    <w:p>
      <w:pPr>
        <w:jc w:val="right"/>
        <w:spacing w:line="336" w:lineRule="auto"/>
      </w:pPr>
      <w:r>
        <w:rPr>
          <w:b/>
        </w:rPr>
        <w:t xml:space="preserve">Spese generali € 5,71718</w:t>
      </w:r>
    </w:p>
    <w:p>
      <w:pPr>
        <w:jc w:val="right"/>
        <w:spacing w:line="336" w:lineRule="auto"/>
      </w:pPr>
      <w:r>
        <w:rPr>
          <w:b/>
        </w:rPr>
        <w:t xml:space="preserve">Utili di impresa € 4,38317</w:t>
      </w:r>
    </w:p>
    <w:p>
      <w:pPr>
        <w:jc w:val="right"/>
        <w:spacing w:line="336" w:lineRule="auto"/>
      </w:pPr>
      <w:r>
        <w:rPr>
          <w:b/>
        </w:rPr>
        <w:t xml:space="preserve">Prezzo a cad: € 48,21488</w:t>
      </w:r>
    </w:p>
    <w:p>
      <w:pPr>
        <w:rPr>
          <w:sz w:val="10"/>
          <w:szCs w:val="10"/>
        </w:rPr>
      </w:pPr>
    </w:p>
    <w:p>
      <w:pPr>
        <w:rPr>
          <w:sz w:val="10"/>
          <w:szCs w:val="10"/>
        </w:rPr>
      </w:pPr>
    </w:p>
    <w:p>
      <w:pPr/>
      <w:r>
        <w:rPr>
          <w:b/>
        </w:rPr>
        <w:t xml:space="preserve">Codice regionale: TOS16_PR.P61.099.087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087 - relè passo-passo 4NA 24V 16A</w:t>
            </w:r>
          </w:p>
        </w:tc>
      </w:tr>
    </w:tbl>
    <w:p>
      <w:pPr>
        <w:jc w:val="right"/>
      </w:pPr>
    </w:p>
    <w:p>
      <w:pPr>
        <w:jc w:val="right"/>
        <w:spacing w:line="336" w:lineRule="auto"/>
      </w:pPr>
      <w:r>
        <w:rPr>
          <w:b/>
        </w:rPr>
        <w:t xml:space="preserve">Prezzo senza S. G. e Util. a cad: € 38,11453</w:t>
      </w:r>
    </w:p>
    <w:p>
      <w:pPr>
        <w:jc w:val="right"/>
        <w:spacing w:line="336" w:lineRule="auto"/>
      </w:pPr>
      <w:r>
        <w:rPr>
          <w:b/>
        </w:rPr>
        <w:t xml:space="preserve">Spese generali € 5,71718</w:t>
      </w:r>
    </w:p>
    <w:p>
      <w:pPr>
        <w:jc w:val="right"/>
        <w:spacing w:line="336" w:lineRule="auto"/>
      </w:pPr>
      <w:r>
        <w:rPr>
          <w:b/>
        </w:rPr>
        <w:t xml:space="preserve">Utili di impresa € 4,38317</w:t>
      </w:r>
    </w:p>
    <w:p>
      <w:pPr>
        <w:jc w:val="right"/>
        <w:spacing w:line="336" w:lineRule="auto"/>
      </w:pPr>
      <w:r>
        <w:rPr>
          <w:b/>
        </w:rPr>
        <w:t xml:space="preserve">Prezzo a cad: € 48,21488</w:t>
      </w:r>
    </w:p>
    <w:p>
      <w:pPr>
        <w:rPr>
          <w:sz w:val="10"/>
          <w:szCs w:val="10"/>
        </w:rPr>
      </w:pPr>
    </w:p>
    <w:p>
      <w:pPr>
        <w:rPr>
          <w:sz w:val="10"/>
          <w:szCs w:val="10"/>
        </w:rPr>
      </w:pPr>
    </w:p>
    <w:p>
      <w:pPr/>
      <w:r>
        <w:rPr>
          <w:b/>
        </w:rPr>
        <w:t xml:space="preserve">Codice regionale: TOS16_PR.P61.099.088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088 - relè passo-passo 2NA+2NC 230V 16A</w:t>
            </w:r>
          </w:p>
        </w:tc>
      </w:tr>
    </w:tbl>
    <w:p>
      <w:pPr>
        <w:jc w:val="right"/>
      </w:pPr>
    </w:p>
    <w:p>
      <w:pPr>
        <w:jc w:val="right"/>
        <w:spacing w:line="336" w:lineRule="auto"/>
      </w:pPr>
      <w:r>
        <w:rPr>
          <w:b/>
        </w:rPr>
        <w:t xml:space="preserve">Prezzo senza S. G. e Util. a cad: € 41,61365</w:t>
      </w:r>
    </w:p>
    <w:p>
      <w:pPr>
        <w:jc w:val="right"/>
        <w:spacing w:line="336" w:lineRule="auto"/>
      </w:pPr>
      <w:r>
        <w:rPr>
          <w:b/>
        </w:rPr>
        <w:t xml:space="preserve">Spese generali € 6,24205</w:t>
      </w:r>
    </w:p>
    <w:p>
      <w:pPr>
        <w:jc w:val="right"/>
        <w:spacing w:line="336" w:lineRule="auto"/>
      </w:pPr>
      <w:r>
        <w:rPr>
          <w:b/>
        </w:rPr>
        <w:t xml:space="preserve">Utili di impresa € 4,78557</w:t>
      </w:r>
    </w:p>
    <w:p>
      <w:pPr>
        <w:jc w:val="right"/>
        <w:spacing w:line="336" w:lineRule="auto"/>
      </w:pPr>
      <w:r>
        <w:rPr>
          <w:b/>
        </w:rPr>
        <w:t xml:space="preserve">Prezzo a cad: € 52,64127</w:t>
      </w:r>
    </w:p>
    <w:p>
      <w:pPr>
        <w:rPr>
          <w:sz w:val="10"/>
          <w:szCs w:val="10"/>
        </w:rPr>
      </w:pPr>
    </w:p>
    <w:p>
      <w:pPr>
        <w:rPr>
          <w:sz w:val="10"/>
          <w:szCs w:val="10"/>
        </w:rPr>
      </w:pPr>
    </w:p>
    <w:p>
      <w:pPr/>
      <w:r>
        <w:rPr>
          <w:b/>
        </w:rPr>
        <w:t xml:space="preserve">Codice regionale: TOS16_PR.P61.099.089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089 - relè passo-passo 2NA+2NC 24V 16A</w:t>
            </w:r>
          </w:p>
        </w:tc>
      </w:tr>
    </w:tbl>
    <w:p>
      <w:pPr>
        <w:jc w:val="right"/>
      </w:pPr>
    </w:p>
    <w:p>
      <w:pPr>
        <w:jc w:val="right"/>
        <w:spacing w:line="336" w:lineRule="auto"/>
      </w:pPr>
      <w:r>
        <w:rPr>
          <w:b/>
        </w:rPr>
        <w:t xml:space="preserve">Prezzo senza S. G. e Util. a cad: € 41,61365</w:t>
      </w:r>
    </w:p>
    <w:p>
      <w:pPr>
        <w:jc w:val="right"/>
        <w:spacing w:line="336" w:lineRule="auto"/>
      </w:pPr>
      <w:r>
        <w:rPr>
          <w:b/>
        </w:rPr>
        <w:t xml:space="preserve">Spese generali € 6,24205</w:t>
      </w:r>
    </w:p>
    <w:p>
      <w:pPr>
        <w:jc w:val="right"/>
        <w:spacing w:line="336" w:lineRule="auto"/>
      </w:pPr>
      <w:r>
        <w:rPr>
          <w:b/>
        </w:rPr>
        <w:t xml:space="preserve">Utili di impresa € 4,78557</w:t>
      </w:r>
    </w:p>
    <w:p>
      <w:pPr>
        <w:jc w:val="right"/>
        <w:spacing w:line="336" w:lineRule="auto"/>
      </w:pPr>
      <w:r>
        <w:rPr>
          <w:b/>
        </w:rPr>
        <w:t xml:space="preserve">Prezzo a cad: € 52,64127</w:t>
      </w:r>
    </w:p>
    <w:p>
      <w:pPr>
        <w:rPr>
          <w:sz w:val="10"/>
          <w:szCs w:val="10"/>
        </w:rPr>
      </w:pPr>
    </w:p>
    <w:p>
      <w:pPr>
        <w:rPr>
          <w:sz w:val="10"/>
          <w:szCs w:val="10"/>
        </w:rPr>
      </w:pPr>
    </w:p>
    <w:p>
      <w:pPr/>
      <w:r>
        <w:rPr>
          <w:b/>
        </w:rPr>
        <w:t xml:space="preserve">Codice regionale: TOS16_PR.P61.099.100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100 - Interruttore Salvamotore con protezione magnetotermica, 100kA, adatto per applicazioni trifasi e monofasi. Regolazione da 0,1A a 0,16A</w:t>
            </w:r>
          </w:p>
        </w:tc>
      </w:tr>
    </w:tbl>
    <w:p>
      <w:pPr>
        <w:jc w:val="right"/>
      </w:pPr>
    </w:p>
    <w:p>
      <w:pPr>
        <w:jc w:val="right"/>
        <w:spacing w:line="336" w:lineRule="auto"/>
      </w:pPr>
      <w:r>
        <w:rPr>
          <w:b/>
        </w:rPr>
        <w:t xml:space="preserve">Prezzo senza S. G. e Util. a cad: € 40,60384</w:t>
      </w:r>
    </w:p>
    <w:p>
      <w:pPr>
        <w:jc w:val="right"/>
        <w:spacing w:line="336" w:lineRule="auto"/>
      </w:pPr>
      <w:r>
        <w:rPr>
          <w:b/>
        </w:rPr>
        <w:t xml:space="preserve">Spese generali € 6,09058</w:t>
      </w:r>
    </w:p>
    <w:p>
      <w:pPr>
        <w:jc w:val="right"/>
        <w:spacing w:line="336" w:lineRule="auto"/>
      </w:pPr>
      <w:r>
        <w:rPr>
          <w:b/>
        </w:rPr>
        <w:t xml:space="preserve">Utili di impresa € 4,66944</w:t>
      </w:r>
    </w:p>
    <w:p>
      <w:pPr>
        <w:jc w:val="right"/>
        <w:spacing w:line="336" w:lineRule="auto"/>
      </w:pPr>
      <w:r>
        <w:rPr>
          <w:b/>
        </w:rPr>
        <w:t xml:space="preserve">Prezzo a cad: € 51,36386</w:t>
      </w:r>
    </w:p>
    <w:p>
      <w:pPr>
        <w:rPr>
          <w:sz w:val="10"/>
          <w:szCs w:val="10"/>
        </w:rPr>
      </w:pPr>
    </w:p>
    <w:p>
      <w:pPr>
        <w:rPr>
          <w:sz w:val="10"/>
          <w:szCs w:val="10"/>
        </w:rPr>
      </w:pPr>
    </w:p>
    <w:p>
      <w:pPr/>
      <w:r>
        <w:rPr>
          <w:b/>
        </w:rPr>
        <w:t xml:space="preserve">Codice regionale: TOS16_PR.P61.099.101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101 - Interruttore Salvamotore con protezione magnetotermica, 100kA, adatto per applicazioni trifasi e monofasi. Regolazione da 0,16A a 0,25A</w:t>
            </w:r>
          </w:p>
        </w:tc>
      </w:tr>
    </w:tbl>
    <w:p>
      <w:pPr>
        <w:jc w:val="right"/>
      </w:pPr>
    </w:p>
    <w:p>
      <w:pPr>
        <w:jc w:val="right"/>
        <w:spacing w:line="336" w:lineRule="auto"/>
      </w:pPr>
      <w:r>
        <w:rPr>
          <w:b/>
        </w:rPr>
        <w:t xml:space="preserve">Prezzo senza S. G. e Util. a cad: € 40,60384</w:t>
      </w:r>
    </w:p>
    <w:p>
      <w:pPr>
        <w:jc w:val="right"/>
        <w:spacing w:line="336" w:lineRule="auto"/>
      </w:pPr>
      <w:r>
        <w:rPr>
          <w:b/>
        </w:rPr>
        <w:t xml:space="preserve">Spese generali € 6,09058</w:t>
      </w:r>
    </w:p>
    <w:p>
      <w:pPr>
        <w:jc w:val="right"/>
        <w:spacing w:line="336" w:lineRule="auto"/>
      </w:pPr>
      <w:r>
        <w:rPr>
          <w:b/>
        </w:rPr>
        <w:t xml:space="preserve">Utili di impresa € 4,66944</w:t>
      </w:r>
    </w:p>
    <w:p>
      <w:pPr>
        <w:jc w:val="right"/>
        <w:spacing w:line="336" w:lineRule="auto"/>
      </w:pPr>
      <w:r>
        <w:rPr>
          <w:b/>
        </w:rPr>
        <w:t xml:space="preserve">Prezzo a cad: € 51,36386</w:t>
      </w:r>
    </w:p>
    <w:p>
      <w:pPr>
        <w:rPr>
          <w:sz w:val="10"/>
          <w:szCs w:val="10"/>
        </w:rPr>
      </w:pPr>
    </w:p>
    <w:p>
      <w:pPr>
        <w:rPr>
          <w:sz w:val="10"/>
          <w:szCs w:val="10"/>
        </w:rPr>
      </w:pPr>
    </w:p>
    <w:p>
      <w:pPr/>
      <w:r>
        <w:rPr>
          <w:b/>
        </w:rPr>
        <w:t xml:space="preserve">Codice regionale: TOS16_PR.P61.099.102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102 - 02 . Interruttore Salvamotore con protezione magnetotermica, 100kA, adatto per applicazioni trifasi e monofasi. Regolazione da 0,25A a 0,40A</w:t>
            </w:r>
          </w:p>
        </w:tc>
      </w:tr>
    </w:tbl>
    <w:p>
      <w:pPr>
        <w:jc w:val="right"/>
      </w:pPr>
    </w:p>
    <w:p>
      <w:pPr>
        <w:jc w:val="right"/>
        <w:spacing w:line="336" w:lineRule="auto"/>
      </w:pPr>
      <w:r>
        <w:rPr>
          <w:b/>
        </w:rPr>
        <w:t xml:space="preserve">Prezzo senza S. G. e Util. a cad: € 40,60384</w:t>
      </w:r>
    </w:p>
    <w:p>
      <w:pPr>
        <w:jc w:val="right"/>
        <w:spacing w:line="336" w:lineRule="auto"/>
      </w:pPr>
      <w:r>
        <w:rPr>
          <w:b/>
        </w:rPr>
        <w:t xml:space="preserve">Spese generali € 6,09058</w:t>
      </w:r>
    </w:p>
    <w:p>
      <w:pPr>
        <w:jc w:val="right"/>
        <w:spacing w:line="336" w:lineRule="auto"/>
      </w:pPr>
      <w:r>
        <w:rPr>
          <w:b/>
        </w:rPr>
        <w:t xml:space="preserve">Utili di impresa € 4,66944</w:t>
      </w:r>
    </w:p>
    <w:p>
      <w:pPr>
        <w:jc w:val="right"/>
        <w:spacing w:line="336" w:lineRule="auto"/>
      </w:pPr>
      <w:r>
        <w:rPr>
          <w:b/>
        </w:rPr>
        <w:t xml:space="preserve">Prezzo a cad: € 51,36386</w:t>
      </w:r>
    </w:p>
    <w:p>
      <w:pPr>
        <w:rPr>
          <w:sz w:val="10"/>
          <w:szCs w:val="10"/>
        </w:rPr>
      </w:pPr>
    </w:p>
    <w:p>
      <w:pPr>
        <w:rPr>
          <w:sz w:val="10"/>
          <w:szCs w:val="10"/>
        </w:rPr>
      </w:pPr>
    </w:p>
    <w:p>
      <w:pPr/>
      <w:r>
        <w:rPr>
          <w:b/>
        </w:rPr>
        <w:t xml:space="preserve">Codice regionale: TOS16_PR.P61.099.103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103 - Interruttore Salvamotore con protezione magnetotermica, 100kA, adatto per applicazioni trifasi e monofasi. Regolazione da 0,40A a 0,63A</w:t>
            </w:r>
          </w:p>
        </w:tc>
      </w:tr>
    </w:tbl>
    <w:p>
      <w:pPr>
        <w:jc w:val="right"/>
      </w:pPr>
    </w:p>
    <w:p>
      <w:pPr>
        <w:jc w:val="right"/>
        <w:spacing w:line="336" w:lineRule="auto"/>
      </w:pPr>
      <w:r>
        <w:rPr>
          <w:b/>
        </w:rPr>
        <w:t xml:space="preserve">Prezzo senza S. G. e Util. a cad: € 40,74474</w:t>
      </w:r>
    </w:p>
    <w:p>
      <w:pPr>
        <w:jc w:val="right"/>
        <w:spacing w:line="336" w:lineRule="auto"/>
      </w:pPr>
      <w:r>
        <w:rPr>
          <w:b/>
        </w:rPr>
        <w:t xml:space="preserve">Spese generali € 6,11171</w:t>
      </w:r>
    </w:p>
    <w:p>
      <w:pPr>
        <w:jc w:val="right"/>
        <w:spacing w:line="336" w:lineRule="auto"/>
      </w:pPr>
      <w:r>
        <w:rPr>
          <w:b/>
        </w:rPr>
        <w:t xml:space="preserve">Utili di impresa € 4,68565</w:t>
      </w:r>
    </w:p>
    <w:p>
      <w:pPr>
        <w:jc w:val="right"/>
        <w:spacing w:line="336" w:lineRule="auto"/>
      </w:pPr>
      <w:r>
        <w:rPr>
          <w:b/>
        </w:rPr>
        <w:t xml:space="preserve">Prezzo a cad: € 51,54210</w:t>
      </w:r>
    </w:p>
    <w:p>
      <w:pPr>
        <w:rPr>
          <w:sz w:val="10"/>
          <w:szCs w:val="10"/>
        </w:rPr>
      </w:pPr>
    </w:p>
    <w:p>
      <w:pPr>
        <w:rPr>
          <w:sz w:val="10"/>
          <w:szCs w:val="10"/>
        </w:rPr>
      </w:pPr>
    </w:p>
    <w:p>
      <w:pPr/>
      <w:r>
        <w:rPr>
          <w:b/>
        </w:rPr>
        <w:t xml:space="preserve">Codice regionale: TOS16_PR.P61.099.104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104 - Interruttore Salvamotore con protezione magnetotermica, 100kA, adatto per applicazioni trifasi e monofasi. Regolazione da 0,63A a 1A</w:t>
            </w:r>
          </w:p>
        </w:tc>
      </w:tr>
    </w:tbl>
    <w:p>
      <w:pPr>
        <w:jc w:val="right"/>
      </w:pPr>
    </w:p>
    <w:p>
      <w:pPr>
        <w:jc w:val="right"/>
        <w:spacing w:line="336" w:lineRule="auto"/>
      </w:pPr>
      <w:r>
        <w:rPr>
          <w:b/>
        </w:rPr>
        <w:t xml:space="preserve">Prezzo senza S. G. e Util. a cad: € 44,33000</w:t>
      </w:r>
    </w:p>
    <w:p>
      <w:pPr>
        <w:jc w:val="right"/>
        <w:spacing w:line="336" w:lineRule="auto"/>
      </w:pPr>
      <w:r>
        <w:rPr>
          <w:b/>
        </w:rPr>
        <w:t xml:space="preserve">Spese generali € 6,64950</w:t>
      </w:r>
    </w:p>
    <w:p>
      <w:pPr>
        <w:jc w:val="right"/>
        <w:spacing w:line="336" w:lineRule="auto"/>
      </w:pPr>
      <w:r>
        <w:rPr>
          <w:b/>
        </w:rPr>
        <w:t xml:space="preserve">Utili di impresa € 5,09795</w:t>
      </w:r>
    </w:p>
    <w:p>
      <w:pPr>
        <w:jc w:val="right"/>
        <w:spacing w:line="336" w:lineRule="auto"/>
      </w:pPr>
      <w:r>
        <w:rPr>
          <w:b/>
        </w:rPr>
        <w:t xml:space="preserve">Prezzo a cad: € 56,07745</w:t>
      </w:r>
    </w:p>
    <w:p>
      <w:pPr>
        <w:rPr>
          <w:sz w:val="10"/>
          <w:szCs w:val="10"/>
        </w:rPr>
      </w:pPr>
    </w:p>
    <w:p>
      <w:pPr>
        <w:rPr>
          <w:sz w:val="10"/>
          <w:szCs w:val="10"/>
        </w:rPr>
      </w:pPr>
    </w:p>
    <w:p>
      <w:pPr/>
      <w:r>
        <w:rPr>
          <w:b/>
        </w:rPr>
        <w:t xml:space="preserve">Codice regionale: TOS16_PR.P61.099.105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105 - Interruttore Salvamotore con protezione magnetotermica, 100kA, adatto per applicazioni trifasi e monofasi. Regolazione da 1A a 1,6A</w:t>
            </w:r>
          </w:p>
        </w:tc>
      </w:tr>
    </w:tbl>
    <w:p>
      <w:pPr>
        <w:jc w:val="right"/>
      </w:pPr>
    </w:p>
    <w:p>
      <w:pPr>
        <w:jc w:val="right"/>
        <w:spacing w:line="336" w:lineRule="auto"/>
      </w:pPr>
      <w:r>
        <w:rPr>
          <w:b/>
        </w:rPr>
        <w:t xml:space="preserve">Prezzo senza S. G. e Util. a cad: € 44,33000</w:t>
      </w:r>
    </w:p>
    <w:p>
      <w:pPr>
        <w:jc w:val="right"/>
        <w:spacing w:line="336" w:lineRule="auto"/>
      </w:pPr>
      <w:r>
        <w:rPr>
          <w:b/>
        </w:rPr>
        <w:t xml:space="preserve">Spese generali € 6,64950</w:t>
      </w:r>
    </w:p>
    <w:p>
      <w:pPr>
        <w:jc w:val="right"/>
        <w:spacing w:line="336" w:lineRule="auto"/>
      </w:pPr>
      <w:r>
        <w:rPr>
          <w:b/>
        </w:rPr>
        <w:t xml:space="preserve">Utili di impresa € 5,09795</w:t>
      </w:r>
    </w:p>
    <w:p>
      <w:pPr>
        <w:jc w:val="right"/>
        <w:spacing w:line="336" w:lineRule="auto"/>
      </w:pPr>
      <w:r>
        <w:rPr>
          <w:b/>
        </w:rPr>
        <w:t xml:space="preserve">Prezzo a cad: € 56,07745</w:t>
      </w:r>
    </w:p>
    <w:p>
      <w:pPr>
        <w:rPr>
          <w:sz w:val="10"/>
          <w:szCs w:val="10"/>
        </w:rPr>
      </w:pPr>
    </w:p>
    <w:p>
      <w:pPr>
        <w:rPr>
          <w:sz w:val="10"/>
          <w:szCs w:val="10"/>
        </w:rPr>
      </w:pPr>
    </w:p>
    <w:p>
      <w:pPr/>
      <w:r>
        <w:rPr>
          <w:b/>
        </w:rPr>
        <w:t xml:space="preserve">Codice regionale: TOS16_PR.P61.099.106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106 - Interruttore Salvamotore con protezione magnetotermica, 100kA, adatto per applicazioni trifasi e monofasi. Regolazione da 1,6A a 2,5A</w:t>
            </w:r>
          </w:p>
        </w:tc>
      </w:tr>
    </w:tbl>
    <w:p>
      <w:pPr>
        <w:jc w:val="right"/>
      </w:pPr>
    </w:p>
    <w:p>
      <w:pPr>
        <w:jc w:val="right"/>
        <w:spacing w:line="336" w:lineRule="auto"/>
      </w:pPr>
      <w:r>
        <w:rPr>
          <w:b/>
        </w:rPr>
        <w:t xml:space="preserve">Prezzo senza S. G. e Util. a cad: € 44,33000</w:t>
      </w:r>
    </w:p>
    <w:p>
      <w:pPr>
        <w:jc w:val="right"/>
        <w:spacing w:line="336" w:lineRule="auto"/>
      </w:pPr>
      <w:r>
        <w:rPr>
          <w:b/>
        </w:rPr>
        <w:t xml:space="preserve">Spese generali € 6,64950</w:t>
      </w:r>
    </w:p>
    <w:p>
      <w:pPr>
        <w:jc w:val="right"/>
        <w:spacing w:line="336" w:lineRule="auto"/>
      </w:pPr>
      <w:r>
        <w:rPr>
          <w:b/>
        </w:rPr>
        <w:t xml:space="preserve">Utili di impresa € 5,09795</w:t>
      </w:r>
    </w:p>
    <w:p>
      <w:pPr>
        <w:jc w:val="right"/>
        <w:spacing w:line="336" w:lineRule="auto"/>
      </w:pPr>
      <w:r>
        <w:rPr>
          <w:b/>
        </w:rPr>
        <w:t xml:space="preserve">Prezzo a cad: € 56,07745</w:t>
      </w:r>
    </w:p>
    <w:p>
      <w:pPr>
        <w:rPr>
          <w:sz w:val="10"/>
          <w:szCs w:val="10"/>
        </w:rPr>
      </w:pPr>
    </w:p>
    <w:p>
      <w:pPr>
        <w:rPr>
          <w:sz w:val="10"/>
          <w:szCs w:val="10"/>
        </w:rPr>
      </w:pPr>
    </w:p>
    <w:p>
      <w:pPr/>
      <w:r>
        <w:rPr>
          <w:b/>
        </w:rPr>
        <w:t xml:space="preserve">Codice regionale: TOS16_PR.P61.099.107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107 - Interruttore Salvamotore con protezione magnetotermica, 100kA, adatto per applicazioni trifasi e monofasi. Regolazione da 2,5A a 4,0A</w:t>
            </w:r>
          </w:p>
        </w:tc>
      </w:tr>
    </w:tbl>
    <w:p>
      <w:pPr>
        <w:jc w:val="right"/>
      </w:pPr>
    </w:p>
    <w:p>
      <w:pPr>
        <w:jc w:val="right"/>
        <w:spacing w:line="336" w:lineRule="auto"/>
      </w:pPr>
      <w:r>
        <w:rPr>
          <w:b/>
        </w:rPr>
        <w:t xml:space="preserve">Prezzo senza S. G. e Util. a cad: € 44,33000</w:t>
      </w:r>
    </w:p>
    <w:p>
      <w:pPr>
        <w:jc w:val="right"/>
        <w:spacing w:line="336" w:lineRule="auto"/>
      </w:pPr>
      <w:r>
        <w:rPr>
          <w:b/>
        </w:rPr>
        <w:t xml:space="preserve">Spese generali € 6,64950</w:t>
      </w:r>
    </w:p>
    <w:p>
      <w:pPr>
        <w:jc w:val="right"/>
        <w:spacing w:line="336" w:lineRule="auto"/>
      </w:pPr>
      <w:r>
        <w:rPr>
          <w:b/>
        </w:rPr>
        <w:t xml:space="preserve">Utili di impresa € 5,09795</w:t>
      </w:r>
    </w:p>
    <w:p>
      <w:pPr>
        <w:jc w:val="right"/>
        <w:spacing w:line="336" w:lineRule="auto"/>
      </w:pPr>
      <w:r>
        <w:rPr>
          <w:b/>
        </w:rPr>
        <w:t xml:space="preserve">Prezzo a cad: € 56,07745</w:t>
      </w:r>
    </w:p>
    <w:p>
      <w:pPr>
        <w:rPr>
          <w:sz w:val="10"/>
          <w:szCs w:val="10"/>
        </w:rPr>
      </w:pPr>
    </w:p>
    <w:p>
      <w:pPr>
        <w:rPr>
          <w:sz w:val="10"/>
          <w:szCs w:val="10"/>
        </w:rPr>
      </w:pPr>
    </w:p>
    <w:p>
      <w:pPr/>
      <w:r>
        <w:rPr>
          <w:b/>
        </w:rPr>
        <w:t xml:space="preserve">Codice regionale: TOS16_PR.P61.099.108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108 - Interruttore Salvamotore con protezione magnetotermica, 100kA, adatto per applicazioni trifasi e monofasi. Regolazione da 4,0A a 6,3A</w:t>
            </w:r>
          </w:p>
        </w:tc>
      </w:tr>
    </w:tbl>
    <w:p>
      <w:pPr>
        <w:jc w:val="right"/>
      </w:pPr>
    </w:p>
    <w:p>
      <w:pPr>
        <w:jc w:val="right"/>
        <w:spacing w:line="336" w:lineRule="auto"/>
      </w:pPr>
      <w:r>
        <w:rPr>
          <w:b/>
        </w:rPr>
        <w:t xml:space="preserve">Prezzo senza S. G. e Util. a cad: € 44,33000</w:t>
      </w:r>
    </w:p>
    <w:p>
      <w:pPr>
        <w:jc w:val="right"/>
        <w:spacing w:line="336" w:lineRule="auto"/>
      </w:pPr>
      <w:r>
        <w:rPr>
          <w:b/>
        </w:rPr>
        <w:t xml:space="preserve">Spese generali € 6,64950</w:t>
      </w:r>
    </w:p>
    <w:p>
      <w:pPr>
        <w:jc w:val="right"/>
        <w:spacing w:line="336" w:lineRule="auto"/>
      </w:pPr>
      <w:r>
        <w:rPr>
          <w:b/>
        </w:rPr>
        <w:t xml:space="preserve">Utili di impresa € 5,09795</w:t>
      </w:r>
    </w:p>
    <w:p>
      <w:pPr>
        <w:jc w:val="right"/>
        <w:spacing w:line="336" w:lineRule="auto"/>
      </w:pPr>
      <w:r>
        <w:rPr>
          <w:b/>
        </w:rPr>
        <w:t xml:space="preserve">Prezzo a cad: € 56,07745</w:t>
      </w:r>
    </w:p>
    <w:p>
      <w:pPr>
        <w:rPr>
          <w:sz w:val="10"/>
          <w:szCs w:val="10"/>
        </w:rPr>
      </w:pPr>
    </w:p>
    <w:p>
      <w:pPr>
        <w:rPr>
          <w:sz w:val="10"/>
          <w:szCs w:val="10"/>
        </w:rPr>
      </w:pPr>
    </w:p>
    <w:p>
      <w:pPr/>
      <w:r>
        <w:rPr>
          <w:b/>
        </w:rPr>
        <w:t xml:space="preserve">Codice regionale: TOS16_PR.P61.099.109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109 - Interruttore Salvamotore con protezione magnetotermica, 100kA, adatto per applicazioni trifasi e monofasi. Regolazione da 6,3A a 10A</w:t>
            </w:r>
          </w:p>
        </w:tc>
      </w:tr>
    </w:tbl>
    <w:p>
      <w:pPr>
        <w:jc w:val="right"/>
      </w:pPr>
    </w:p>
    <w:p>
      <w:pPr>
        <w:jc w:val="right"/>
        <w:spacing w:line="336" w:lineRule="auto"/>
      </w:pPr>
      <w:r>
        <w:rPr>
          <w:b/>
        </w:rPr>
        <w:t xml:space="preserve">Prezzo senza S. G. e Util. a cad: € 45,43000</w:t>
      </w:r>
    </w:p>
    <w:p>
      <w:pPr>
        <w:jc w:val="right"/>
        <w:spacing w:line="336" w:lineRule="auto"/>
      </w:pPr>
      <w:r>
        <w:rPr>
          <w:b/>
        </w:rPr>
        <w:t xml:space="preserve">Spese generali € 6,81450</w:t>
      </w:r>
    </w:p>
    <w:p>
      <w:pPr>
        <w:jc w:val="right"/>
        <w:spacing w:line="336" w:lineRule="auto"/>
      </w:pPr>
      <w:r>
        <w:rPr>
          <w:b/>
        </w:rPr>
        <w:t xml:space="preserve">Utili di impresa € 5,22445</w:t>
      </w:r>
    </w:p>
    <w:p>
      <w:pPr>
        <w:jc w:val="right"/>
        <w:spacing w:line="336" w:lineRule="auto"/>
      </w:pPr>
      <w:r>
        <w:rPr>
          <w:b/>
        </w:rPr>
        <w:t xml:space="preserve">Prezzo a cad: € 57,46895</w:t>
      </w:r>
    </w:p>
    <w:p>
      <w:pPr>
        <w:rPr>
          <w:sz w:val="10"/>
          <w:szCs w:val="10"/>
        </w:rPr>
      </w:pPr>
    </w:p>
    <w:p>
      <w:pPr>
        <w:rPr>
          <w:sz w:val="10"/>
          <w:szCs w:val="10"/>
        </w:rPr>
      </w:pPr>
    </w:p>
    <w:p>
      <w:pPr/>
      <w:r>
        <w:rPr>
          <w:b/>
        </w:rPr>
        <w:t xml:space="preserve">Codice regionale: TOS16_PR.P61.099.110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110 - Interruttore Salvamotore con protezione magnetotermica, 100kA, adatto per applicazioni trifasi e monofasi. Regolazione da 9A a 14A</w:t>
            </w:r>
          </w:p>
        </w:tc>
      </w:tr>
    </w:tbl>
    <w:p>
      <w:pPr>
        <w:jc w:val="right"/>
      </w:pPr>
    </w:p>
    <w:p>
      <w:pPr>
        <w:jc w:val="right"/>
        <w:spacing w:line="336" w:lineRule="auto"/>
      </w:pPr>
      <w:r>
        <w:rPr>
          <w:b/>
        </w:rPr>
        <w:t xml:space="preserve">Prezzo senza S. G. e Util. a cad: € 51,56000</w:t>
      </w:r>
    </w:p>
    <w:p>
      <w:pPr>
        <w:jc w:val="right"/>
        <w:spacing w:line="336" w:lineRule="auto"/>
      </w:pPr>
      <w:r>
        <w:rPr>
          <w:b/>
        </w:rPr>
        <w:t xml:space="preserve">Spese generali € 7,73400</w:t>
      </w:r>
    </w:p>
    <w:p>
      <w:pPr>
        <w:jc w:val="right"/>
        <w:spacing w:line="336" w:lineRule="auto"/>
      </w:pPr>
      <w:r>
        <w:rPr>
          <w:b/>
        </w:rPr>
        <w:t xml:space="preserve">Utili di impresa € 5,92940</w:t>
      </w:r>
    </w:p>
    <w:p>
      <w:pPr>
        <w:jc w:val="right"/>
        <w:spacing w:line="336" w:lineRule="auto"/>
      </w:pPr>
      <w:r>
        <w:rPr>
          <w:b/>
        </w:rPr>
        <w:t xml:space="preserve">Prezzo a cad: € 65,22340</w:t>
      </w:r>
    </w:p>
    <w:p>
      <w:pPr>
        <w:rPr>
          <w:sz w:val="10"/>
          <w:szCs w:val="10"/>
        </w:rPr>
      </w:pPr>
    </w:p>
    <w:p>
      <w:pPr>
        <w:rPr>
          <w:sz w:val="10"/>
          <w:szCs w:val="10"/>
        </w:rPr>
      </w:pPr>
    </w:p>
    <w:p>
      <w:pPr/>
      <w:r>
        <w:rPr>
          <w:b/>
        </w:rPr>
        <w:t xml:space="preserve">Codice regionale: TOS16_PR.P61.099.111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111 - Interruttore Salvamotore con protezione magnetotermica, 100kA, adatto per applicazioni trifasi e monofasi. Regolazione da 13A a 18A</w:t>
            </w:r>
          </w:p>
        </w:tc>
      </w:tr>
    </w:tbl>
    <w:p>
      <w:pPr>
        <w:jc w:val="right"/>
      </w:pPr>
    </w:p>
    <w:p>
      <w:pPr>
        <w:jc w:val="right"/>
        <w:spacing w:line="336" w:lineRule="auto"/>
      </w:pPr>
      <w:r>
        <w:rPr>
          <w:b/>
        </w:rPr>
        <w:t xml:space="preserve">Prezzo senza S. G. e Util. a cad: € 54,19000</w:t>
      </w:r>
    </w:p>
    <w:p>
      <w:pPr>
        <w:jc w:val="right"/>
        <w:spacing w:line="336" w:lineRule="auto"/>
      </w:pPr>
      <w:r>
        <w:rPr>
          <w:b/>
        </w:rPr>
        <w:t xml:space="preserve">Spese generali € 8,12850</w:t>
      </w:r>
    </w:p>
    <w:p>
      <w:pPr>
        <w:jc w:val="right"/>
        <w:spacing w:line="336" w:lineRule="auto"/>
      </w:pPr>
      <w:r>
        <w:rPr>
          <w:b/>
        </w:rPr>
        <w:t xml:space="preserve">Utili di impresa € 6,23185</w:t>
      </w:r>
    </w:p>
    <w:p>
      <w:pPr>
        <w:jc w:val="right"/>
        <w:spacing w:line="336" w:lineRule="auto"/>
      </w:pPr>
      <w:r>
        <w:rPr>
          <w:b/>
        </w:rPr>
        <w:t xml:space="preserve">Prezzo a cad: € 68,55035</w:t>
      </w:r>
    </w:p>
    <w:p>
      <w:pPr>
        <w:rPr>
          <w:sz w:val="10"/>
          <w:szCs w:val="10"/>
        </w:rPr>
      </w:pPr>
    </w:p>
    <w:p>
      <w:pPr>
        <w:rPr>
          <w:sz w:val="10"/>
          <w:szCs w:val="10"/>
        </w:rPr>
      </w:pPr>
    </w:p>
    <w:p>
      <w:pPr/>
      <w:r>
        <w:rPr>
          <w:b/>
        </w:rPr>
        <w:t xml:space="preserve">Codice regionale: TOS16_PR.P61.099.112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112 - Interruttore Salvamotore con protezione magnetotermica, 100kA, adatto per applicazioni trifasi e monofasi. Regolazione da 17A a 23A</w:t>
            </w:r>
          </w:p>
        </w:tc>
      </w:tr>
    </w:tbl>
    <w:p>
      <w:pPr>
        <w:jc w:val="right"/>
      </w:pPr>
    </w:p>
    <w:p>
      <w:pPr>
        <w:jc w:val="right"/>
        <w:spacing w:line="336" w:lineRule="auto"/>
      </w:pPr>
      <w:r>
        <w:rPr>
          <w:b/>
        </w:rPr>
        <w:t xml:space="preserve">Prezzo senza S. G. e Util. a cad: € 61,31000</w:t>
      </w:r>
    </w:p>
    <w:p>
      <w:pPr>
        <w:jc w:val="right"/>
        <w:spacing w:line="336" w:lineRule="auto"/>
      </w:pPr>
      <w:r>
        <w:rPr>
          <w:b/>
        </w:rPr>
        <w:t xml:space="preserve">Spese generali € 9,19650</w:t>
      </w:r>
    </w:p>
    <w:p>
      <w:pPr>
        <w:jc w:val="right"/>
        <w:spacing w:line="336" w:lineRule="auto"/>
      </w:pPr>
      <w:r>
        <w:rPr>
          <w:b/>
        </w:rPr>
        <w:t xml:space="preserve">Utili di impresa € 7,05065</w:t>
      </w:r>
    </w:p>
    <w:p>
      <w:pPr>
        <w:jc w:val="right"/>
        <w:spacing w:line="336" w:lineRule="auto"/>
      </w:pPr>
      <w:r>
        <w:rPr>
          <w:b/>
        </w:rPr>
        <w:t xml:space="preserve">Prezzo a cad: € 77,55715</w:t>
      </w:r>
    </w:p>
    <w:p>
      <w:pPr>
        <w:rPr>
          <w:sz w:val="10"/>
          <w:szCs w:val="10"/>
        </w:rPr>
      </w:pPr>
    </w:p>
    <w:p>
      <w:pPr>
        <w:rPr>
          <w:sz w:val="10"/>
          <w:szCs w:val="10"/>
        </w:rPr>
      </w:pPr>
    </w:p>
    <w:p>
      <w:pPr/>
      <w:r>
        <w:rPr>
          <w:b/>
        </w:rPr>
        <w:t xml:space="preserve">Codice regionale: TOS16_PR.P61.099.113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113 - Interruttore Salvamotore con protezione magnetotermica, 100kA, adatto per applicazioni trifasi e monofasi. Regolazione da 20A a 25A</w:t>
            </w:r>
          </w:p>
        </w:tc>
      </w:tr>
    </w:tbl>
    <w:p>
      <w:pPr>
        <w:jc w:val="right"/>
      </w:pPr>
    </w:p>
    <w:p>
      <w:pPr>
        <w:jc w:val="right"/>
        <w:spacing w:line="336" w:lineRule="auto"/>
      </w:pPr>
      <w:r>
        <w:rPr>
          <w:b/>
        </w:rPr>
        <w:t xml:space="preserve">Prezzo senza S. G. e Util. a cad: € 70,17019</w:t>
      </w:r>
    </w:p>
    <w:p>
      <w:pPr>
        <w:jc w:val="right"/>
        <w:spacing w:line="336" w:lineRule="auto"/>
      </w:pPr>
      <w:r>
        <w:rPr>
          <w:b/>
        </w:rPr>
        <w:t xml:space="preserve">Spese generali € 10,52553</w:t>
      </w:r>
    </w:p>
    <w:p>
      <w:pPr>
        <w:jc w:val="right"/>
        <w:spacing w:line="336" w:lineRule="auto"/>
      </w:pPr>
      <w:r>
        <w:rPr>
          <w:b/>
        </w:rPr>
        <w:t xml:space="preserve">Utili di impresa € 8,06957</w:t>
      </w:r>
    </w:p>
    <w:p>
      <w:pPr>
        <w:jc w:val="right"/>
        <w:spacing w:line="336" w:lineRule="auto"/>
      </w:pPr>
      <w:r>
        <w:rPr>
          <w:b/>
        </w:rPr>
        <w:t xml:space="preserve">Prezzo a cad: € 88,76529</w:t>
      </w:r>
    </w:p>
    <w:p>
      <w:pPr>
        <w:rPr>
          <w:sz w:val="10"/>
          <w:szCs w:val="10"/>
        </w:rPr>
      </w:pPr>
    </w:p>
    <w:p>
      <w:pPr>
        <w:rPr>
          <w:sz w:val="10"/>
          <w:szCs w:val="10"/>
        </w:rPr>
      </w:pPr>
    </w:p>
    <w:p>
      <w:pPr/>
      <w:r>
        <w:rPr>
          <w:b/>
        </w:rPr>
        <w:t xml:space="preserve">Codice regionale: TOS16_PR.P61.099.114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114 - Accessori per Interruttore Salvamotore. Bobina minima tensione per tensioni comprese da 24V a 400V</w:t>
            </w:r>
          </w:p>
        </w:tc>
      </w:tr>
    </w:tbl>
    <w:p>
      <w:pPr>
        <w:jc w:val="right"/>
      </w:pPr>
    </w:p>
    <w:p>
      <w:pPr>
        <w:jc w:val="right"/>
        <w:spacing w:line="336" w:lineRule="auto"/>
      </w:pPr>
      <w:r>
        <w:rPr>
          <w:b/>
        </w:rPr>
        <w:t xml:space="preserve">Prezzo senza S. G. e Util. a cad: € 21,73000</w:t>
      </w:r>
    </w:p>
    <w:p>
      <w:pPr>
        <w:jc w:val="right"/>
        <w:spacing w:line="336" w:lineRule="auto"/>
      </w:pPr>
      <w:r>
        <w:rPr>
          <w:b/>
        </w:rPr>
        <w:t xml:space="preserve">Spese generali € 3,25950</w:t>
      </w:r>
    </w:p>
    <w:p>
      <w:pPr>
        <w:jc w:val="right"/>
        <w:spacing w:line="336" w:lineRule="auto"/>
      </w:pPr>
      <w:r>
        <w:rPr>
          <w:b/>
        </w:rPr>
        <w:t xml:space="preserve">Utili di impresa € 2,49895</w:t>
      </w:r>
    </w:p>
    <w:p>
      <w:pPr>
        <w:jc w:val="right"/>
        <w:spacing w:line="336" w:lineRule="auto"/>
      </w:pPr>
      <w:r>
        <w:rPr>
          <w:b/>
        </w:rPr>
        <w:t xml:space="preserve">Prezzo a cad: € 27,48845</w:t>
      </w:r>
    </w:p>
    <w:p>
      <w:pPr>
        <w:rPr>
          <w:sz w:val="10"/>
          <w:szCs w:val="10"/>
        </w:rPr>
      </w:pPr>
    </w:p>
    <w:p>
      <w:pPr>
        <w:rPr>
          <w:sz w:val="10"/>
          <w:szCs w:val="10"/>
        </w:rPr>
      </w:pPr>
    </w:p>
    <w:p>
      <w:pPr/>
      <w:r>
        <w:rPr>
          <w:b/>
        </w:rPr>
        <w:t xml:space="preserve">Codice regionale: TOS16_PR.P61.099.115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115 - Accessori per Interruttore Salvamotore. Bobina a lancio di corrente per tensioni comprese da 24V a 400V</w:t>
            </w:r>
          </w:p>
        </w:tc>
      </w:tr>
    </w:tbl>
    <w:p>
      <w:pPr>
        <w:jc w:val="right"/>
      </w:pPr>
    </w:p>
    <w:p>
      <w:pPr>
        <w:jc w:val="right"/>
        <w:spacing w:line="336" w:lineRule="auto"/>
      </w:pPr>
      <w:r>
        <w:rPr>
          <w:b/>
        </w:rPr>
        <w:t xml:space="preserve">Prezzo senza S. G. e Util. a cad: € 24,79910</w:t>
      </w:r>
    </w:p>
    <w:p>
      <w:pPr>
        <w:jc w:val="right"/>
        <w:spacing w:line="336" w:lineRule="auto"/>
      </w:pPr>
      <w:r>
        <w:rPr>
          <w:b/>
        </w:rPr>
        <w:t xml:space="preserve">Spese generali € 3,71987</w:t>
      </w:r>
    </w:p>
    <w:p>
      <w:pPr>
        <w:jc w:val="right"/>
        <w:spacing w:line="336" w:lineRule="auto"/>
      </w:pPr>
      <w:r>
        <w:rPr>
          <w:b/>
        </w:rPr>
        <w:t xml:space="preserve">Utili di impresa € 2,85190</w:t>
      </w:r>
    </w:p>
    <w:p>
      <w:pPr>
        <w:jc w:val="right"/>
        <w:spacing w:line="336" w:lineRule="auto"/>
      </w:pPr>
      <w:r>
        <w:rPr>
          <w:b/>
        </w:rPr>
        <w:t xml:space="preserve">Prezzo a cad: € 31,37086</w:t>
      </w:r>
    </w:p>
    <w:p>
      <w:pPr>
        <w:rPr>
          <w:sz w:val="10"/>
          <w:szCs w:val="10"/>
        </w:rPr>
      </w:pPr>
    </w:p>
    <w:p>
      <w:pPr>
        <w:rPr>
          <w:sz w:val="10"/>
          <w:szCs w:val="10"/>
        </w:rPr>
      </w:pPr>
    </w:p>
    <w:p>
      <w:pPr/>
      <w:r>
        <w:rPr>
          <w:b/>
        </w:rPr>
        <w:t xml:space="preserve">Codice regionale: TOS16_PR.P61.099.116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116 - Accessori per Interruttore Salvamotore. Contatti aux 1NA+1NC o 2NA o 2NC, per montaggio laterale o frontale</w:t>
            </w:r>
          </w:p>
        </w:tc>
      </w:tr>
    </w:tbl>
    <w:p>
      <w:pPr>
        <w:jc w:val="right"/>
      </w:pPr>
    </w:p>
    <w:p>
      <w:pPr>
        <w:jc w:val="right"/>
        <w:spacing w:line="336" w:lineRule="auto"/>
      </w:pPr>
      <w:r>
        <w:rPr>
          <w:b/>
        </w:rPr>
        <w:t xml:space="preserve">Prezzo senza S. G. e Util. a cad: € 6,54000</w:t>
      </w:r>
    </w:p>
    <w:p>
      <w:pPr>
        <w:jc w:val="right"/>
        <w:spacing w:line="336" w:lineRule="auto"/>
      </w:pPr>
      <w:r>
        <w:rPr>
          <w:b/>
        </w:rPr>
        <w:t xml:space="preserve">Spese generali € 0,98100</w:t>
      </w:r>
    </w:p>
    <w:p>
      <w:pPr>
        <w:jc w:val="right"/>
        <w:spacing w:line="336" w:lineRule="auto"/>
      </w:pPr>
      <w:r>
        <w:rPr>
          <w:b/>
        </w:rPr>
        <w:t xml:space="preserve">Utili di impresa € 0,75210</w:t>
      </w:r>
    </w:p>
    <w:p>
      <w:pPr>
        <w:jc w:val="right"/>
        <w:spacing w:line="336" w:lineRule="auto"/>
      </w:pPr>
      <w:r>
        <w:rPr>
          <w:b/>
        </w:rPr>
        <w:t xml:space="preserve">Prezzo a cad: € 8,27310</w:t>
      </w:r>
    </w:p>
    <w:p>
      <w:pPr>
        <w:rPr>
          <w:sz w:val="10"/>
          <w:szCs w:val="10"/>
        </w:rPr>
      </w:pPr>
    </w:p>
    <w:p>
      <w:pPr>
        <w:rPr>
          <w:sz w:val="10"/>
          <w:szCs w:val="10"/>
        </w:rPr>
      </w:pPr>
    </w:p>
    <w:p>
      <w:pPr/>
      <w:r>
        <w:rPr>
          <w:b/>
        </w:rPr>
        <w:t xml:space="preserve">Codice regionale: TOS16_PR.P61.100.001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001 - SPD unipolare tipo 1 - Iimp=50kA - 10/350 µs - Up = 4kV</w:t>
            </w:r>
          </w:p>
        </w:tc>
      </w:tr>
    </w:tbl>
    <w:p>
      <w:pPr>
        <w:jc w:val="right"/>
      </w:pPr>
    </w:p>
    <w:p>
      <w:pPr>
        <w:jc w:val="right"/>
        <w:spacing w:line="336" w:lineRule="auto"/>
      </w:pPr>
      <w:r>
        <w:rPr>
          <w:b/>
        </w:rPr>
        <w:t xml:space="preserve">Prezzo senza S. G. e Util. a cad: € 210,63974</w:t>
      </w:r>
    </w:p>
    <w:p>
      <w:pPr>
        <w:jc w:val="right"/>
        <w:spacing w:line="336" w:lineRule="auto"/>
      </w:pPr>
      <w:r>
        <w:rPr>
          <w:b/>
        </w:rPr>
        <w:t xml:space="preserve">Spese generali € 31,59596</w:t>
      </w:r>
    </w:p>
    <w:p>
      <w:pPr>
        <w:jc w:val="right"/>
        <w:spacing w:line="336" w:lineRule="auto"/>
      </w:pPr>
      <w:r>
        <w:rPr>
          <w:b/>
        </w:rPr>
        <w:t xml:space="preserve">Utili di impresa € 24,22357</w:t>
      </w:r>
    </w:p>
    <w:p>
      <w:pPr>
        <w:jc w:val="right"/>
        <w:spacing w:line="336" w:lineRule="auto"/>
      </w:pPr>
      <w:r>
        <w:rPr>
          <w:b/>
        </w:rPr>
        <w:t xml:space="preserve">Prezzo a cad: € 266,45927</w:t>
      </w:r>
    </w:p>
    <w:p>
      <w:pPr>
        <w:rPr>
          <w:sz w:val="10"/>
          <w:szCs w:val="10"/>
        </w:rPr>
      </w:pPr>
    </w:p>
    <w:p>
      <w:pPr>
        <w:rPr>
          <w:sz w:val="10"/>
          <w:szCs w:val="10"/>
        </w:rPr>
      </w:pPr>
    </w:p>
    <w:p>
      <w:pPr/>
      <w:r>
        <w:rPr>
          <w:b/>
        </w:rPr>
        <w:t xml:space="preserve">Codice regionale: TOS16_PR.P61.100.002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002 - SPD unipolare tipo 1 - Iimp=100kA - 10/350 µs - Up = 4kV</w:t>
            </w:r>
          </w:p>
        </w:tc>
      </w:tr>
    </w:tbl>
    <w:p>
      <w:pPr>
        <w:jc w:val="right"/>
      </w:pPr>
    </w:p>
    <w:p>
      <w:pPr>
        <w:jc w:val="right"/>
        <w:spacing w:line="336" w:lineRule="auto"/>
      </w:pPr>
      <w:r>
        <w:rPr>
          <w:b/>
        </w:rPr>
        <w:t xml:space="preserve">Prezzo senza S. G. e Util. a cad: € 247,87362</w:t>
      </w:r>
    </w:p>
    <w:p>
      <w:pPr>
        <w:jc w:val="right"/>
        <w:spacing w:line="336" w:lineRule="auto"/>
      </w:pPr>
      <w:r>
        <w:rPr>
          <w:b/>
        </w:rPr>
        <w:t xml:space="preserve">Spese generali € 37,18104</w:t>
      </w:r>
    </w:p>
    <w:p>
      <w:pPr>
        <w:jc w:val="right"/>
        <w:spacing w:line="336" w:lineRule="auto"/>
      </w:pPr>
      <w:r>
        <w:rPr>
          <w:b/>
        </w:rPr>
        <w:t xml:space="preserve">Utili di impresa € 28,50547</w:t>
      </w:r>
    </w:p>
    <w:p>
      <w:pPr>
        <w:jc w:val="right"/>
        <w:spacing w:line="336" w:lineRule="auto"/>
      </w:pPr>
      <w:r>
        <w:rPr>
          <w:b/>
        </w:rPr>
        <w:t xml:space="preserve">Prezzo a cad: € 313,56013</w:t>
      </w:r>
    </w:p>
    <w:p>
      <w:pPr>
        <w:rPr>
          <w:sz w:val="10"/>
          <w:szCs w:val="10"/>
        </w:rPr>
      </w:pPr>
    </w:p>
    <w:p>
      <w:pPr>
        <w:rPr>
          <w:sz w:val="10"/>
          <w:szCs w:val="10"/>
        </w:rPr>
      </w:pPr>
    </w:p>
    <w:p>
      <w:pPr/>
      <w:r>
        <w:rPr>
          <w:b/>
        </w:rPr>
        <w:t xml:space="preserve">Codice regionale: TOS16_PR.P61.100.003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003 - SPD tripolare tipo 1 - Iimp=100kA - 10/350 µs - Up = 4kV</w:t>
            </w:r>
          </w:p>
        </w:tc>
      </w:tr>
    </w:tbl>
    <w:p>
      <w:pPr>
        <w:jc w:val="right"/>
      </w:pPr>
    </w:p>
    <w:p>
      <w:pPr>
        <w:jc w:val="right"/>
        <w:spacing w:line="336" w:lineRule="auto"/>
      </w:pPr>
      <w:r>
        <w:rPr>
          <w:b/>
        </w:rPr>
        <w:t xml:space="preserve">Prezzo senza S. G. e Util. a cad: € 571,37746</w:t>
      </w:r>
    </w:p>
    <w:p>
      <w:pPr>
        <w:jc w:val="right"/>
        <w:spacing w:line="336" w:lineRule="auto"/>
      </w:pPr>
      <w:r>
        <w:rPr>
          <w:b/>
        </w:rPr>
        <w:t xml:space="preserve">Spese generali € 85,70662</w:t>
      </w:r>
    </w:p>
    <w:p>
      <w:pPr>
        <w:jc w:val="right"/>
        <w:spacing w:line="336" w:lineRule="auto"/>
      </w:pPr>
      <w:r>
        <w:rPr>
          <w:b/>
        </w:rPr>
        <w:t xml:space="preserve">Utili di impresa € 65,70841</w:t>
      </w:r>
    </w:p>
    <w:p>
      <w:pPr>
        <w:jc w:val="right"/>
        <w:spacing w:line="336" w:lineRule="auto"/>
      </w:pPr>
      <w:r>
        <w:rPr>
          <w:b/>
        </w:rPr>
        <w:t xml:space="preserve">Prezzo a cad: € 722,79249</w:t>
      </w:r>
    </w:p>
    <w:p>
      <w:pPr>
        <w:rPr>
          <w:sz w:val="10"/>
          <w:szCs w:val="10"/>
        </w:rPr>
      </w:pPr>
    </w:p>
    <w:p>
      <w:pPr>
        <w:rPr>
          <w:sz w:val="10"/>
          <w:szCs w:val="10"/>
        </w:rPr>
      </w:pPr>
    </w:p>
    <w:p>
      <w:pPr/>
      <w:r>
        <w:rPr>
          <w:b/>
        </w:rPr>
        <w:t xml:space="preserve">Codice regionale: TOS16_PR.P61.100.010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010 - SPD tetrapolare combinato tipo 1 - Iimp=100kA - 10/350 µs - Up ≤ 1.5kV</w:t>
            </w:r>
          </w:p>
        </w:tc>
      </w:tr>
    </w:tbl>
    <w:p>
      <w:pPr>
        <w:jc w:val="right"/>
      </w:pPr>
    </w:p>
    <w:p>
      <w:pPr>
        <w:jc w:val="right"/>
        <w:spacing w:line="336" w:lineRule="auto"/>
      </w:pPr>
      <w:r>
        <w:rPr>
          <w:b/>
        </w:rPr>
        <w:t xml:space="preserve">Prezzo senza S. G. e Util. a cad: € 671,26748</w:t>
      </w:r>
    </w:p>
    <w:p>
      <w:pPr>
        <w:jc w:val="right"/>
        <w:spacing w:line="336" w:lineRule="auto"/>
      </w:pPr>
      <w:r>
        <w:rPr>
          <w:b/>
        </w:rPr>
        <w:t xml:space="preserve">Spese generali € 100,69012</w:t>
      </w:r>
    </w:p>
    <w:p>
      <w:pPr>
        <w:jc w:val="right"/>
        <w:spacing w:line="336" w:lineRule="auto"/>
      </w:pPr>
      <w:r>
        <w:rPr>
          <w:b/>
        </w:rPr>
        <w:t xml:space="preserve">Utili di impresa € 77,19576</w:t>
      </w:r>
    </w:p>
    <w:p>
      <w:pPr>
        <w:jc w:val="right"/>
        <w:spacing w:line="336" w:lineRule="auto"/>
      </w:pPr>
      <w:r>
        <w:rPr>
          <w:b/>
        </w:rPr>
        <w:t xml:space="preserve">Prezzo a cad: € 849,15336</w:t>
      </w:r>
    </w:p>
    <w:p>
      <w:pPr>
        <w:rPr>
          <w:sz w:val="10"/>
          <w:szCs w:val="10"/>
        </w:rPr>
      </w:pPr>
    </w:p>
    <w:p>
      <w:pPr>
        <w:rPr>
          <w:sz w:val="10"/>
          <w:szCs w:val="10"/>
        </w:rPr>
      </w:pPr>
    </w:p>
    <w:p>
      <w:pPr/>
      <w:r>
        <w:rPr>
          <w:b/>
        </w:rPr>
        <w:t xml:space="preserve">Codice regionale: TOS16_PR.P61.100.020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020 - SPD unipolare tipo 2 - Iimp=65kA - 8/20 µs - Up ≤ 1.5kV  Uc 275V</w:t>
            </w:r>
          </w:p>
        </w:tc>
      </w:tr>
    </w:tbl>
    <w:p>
      <w:pPr>
        <w:jc w:val="right"/>
      </w:pPr>
    </w:p>
    <w:p>
      <w:pPr>
        <w:jc w:val="right"/>
        <w:spacing w:line="336" w:lineRule="auto"/>
      </w:pPr>
      <w:r>
        <w:rPr>
          <w:b/>
        </w:rPr>
        <w:t xml:space="preserve">Prezzo senza S. G. e Util. a cad: € 155,66369</w:t>
      </w:r>
    </w:p>
    <w:p>
      <w:pPr>
        <w:jc w:val="right"/>
        <w:spacing w:line="336" w:lineRule="auto"/>
      </w:pPr>
      <w:r>
        <w:rPr>
          <w:b/>
        </w:rPr>
        <w:t xml:space="preserve">Spese generali € 23,34955</w:t>
      </w:r>
    </w:p>
    <w:p>
      <w:pPr>
        <w:jc w:val="right"/>
        <w:spacing w:line="336" w:lineRule="auto"/>
      </w:pPr>
      <w:r>
        <w:rPr>
          <w:b/>
        </w:rPr>
        <w:t xml:space="preserve">Utili di impresa € 17,90132</w:t>
      </w:r>
    </w:p>
    <w:p>
      <w:pPr>
        <w:jc w:val="right"/>
        <w:spacing w:line="336" w:lineRule="auto"/>
      </w:pPr>
      <w:r>
        <w:rPr>
          <w:b/>
        </w:rPr>
        <w:t xml:space="preserve">Prezzo a cad: € 196,91457</w:t>
      </w:r>
    </w:p>
    <w:p>
      <w:pPr>
        <w:rPr>
          <w:sz w:val="10"/>
          <w:szCs w:val="10"/>
        </w:rPr>
      </w:pPr>
    </w:p>
    <w:p>
      <w:pPr>
        <w:rPr>
          <w:sz w:val="10"/>
          <w:szCs w:val="10"/>
        </w:rPr>
      </w:pPr>
    </w:p>
    <w:p>
      <w:pPr/>
      <w:r>
        <w:rPr>
          <w:b/>
        </w:rPr>
        <w:t xml:space="preserve">Codice regionale: TOS16_PR.P61.100.021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021 - SPD 1F+N tipo 2 - Iimp=65kA - 8/20 µs - Up ≤ 1.5kV  Uc 275V</w:t>
            </w:r>
          </w:p>
        </w:tc>
      </w:tr>
    </w:tbl>
    <w:p>
      <w:pPr>
        <w:jc w:val="right"/>
      </w:pPr>
    </w:p>
    <w:p>
      <w:pPr>
        <w:jc w:val="right"/>
        <w:spacing w:line="336" w:lineRule="auto"/>
      </w:pPr>
      <w:r>
        <w:rPr>
          <w:b/>
        </w:rPr>
        <w:t xml:space="preserve">Prezzo senza S. G. e Util. a cad: € 136,16000</w:t>
      </w:r>
    </w:p>
    <w:p>
      <w:pPr>
        <w:jc w:val="right"/>
        <w:spacing w:line="336" w:lineRule="auto"/>
      </w:pPr>
      <w:r>
        <w:rPr>
          <w:b/>
        </w:rPr>
        <w:t xml:space="preserve">Spese generali € 20,42400</w:t>
      </w:r>
    </w:p>
    <w:p>
      <w:pPr>
        <w:jc w:val="right"/>
        <w:spacing w:line="336" w:lineRule="auto"/>
      </w:pPr>
      <w:r>
        <w:rPr>
          <w:b/>
        </w:rPr>
        <w:t xml:space="preserve">Utili di impresa € 15,65840</w:t>
      </w:r>
    </w:p>
    <w:p>
      <w:pPr>
        <w:jc w:val="right"/>
        <w:spacing w:line="336" w:lineRule="auto"/>
      </w:pPr>
      <w:r>
        <w:rPr>
          <w:b/>
        </w:rPr>
        <w:t xml:space="preserve">Prezzo a cad: € 172,24240</w:t>
      </w:r>
    </w:p>
    <w:p>
      <w:pPr>
        <w:rPr>
          <w:sz w:val="10"/>
          <w:szCs w:val="10"/>
        </w:rPr>
      </w:pPr>
    </w:p>
    <w:p>
      <w:pPr>
        <w:rPr>
          <w:sz w:val="10"/>
          <w:szCs w:val="10"/>
        </w:rPr>
      </w:pPr>
    </w:p>
    <w:p>
      <w:pPr/>
      <w:r>
        <w:rPr>
          <w:b/>
        </w:rPr>
        <w:t xml:space="preserve">Codice regionale: TOS16_PR.P61.100.022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022 - SPD 3F+N tipo 2 - Iimp=65kA - 8/20 µs - Up ≤ 1.5kV  Uc 275V</w:t>
            </w:r>
          </w:p>
        </w:tc>
      </w:tr>
    </w:tbl>
    <w:p>
      <w:pPr>
        <w:jc w:val="right"/>
      </w:pPr>
    </w:p>
    <w:p>
      <w:pPr>
        <w:jc w:val="right"/>
        <w:spacing w:line="336" w:lineRule="auto"/>
      </w:pPr>
      <w:r>
        <w:rPr>
          <w:b/>
        </w:rPr>
        <w:t xml:space="preserve">Prezzo senza S. G. e Util. a cad: € 478,01000</w:t>
      </w:r>
    </w:p>
    <w:p>
      <w:pPr>
        <w:jc w:val="right"/>
        <w:spacing w:line="336" w:lineRule="auto"/>
      </w:pPr>
      <w:r>
        <w:rPr>
          <w:b/>
        </w:rPr>
        <w:t xml:space="preserve">Spese generali € 71,70150</w:t>
      </w:r>
    </w:p>
    <w:p>
      <w:pPr>
        <w:jc w:val="right"/>
        <w:spacing w:line="336" w:lineRule="auto"/>
      </w:pPr>
      <w:r>
        <w:rPr>
          <w:b/>
        </w:rPr>
        <w:t xml:space="preserve">Utili di impresa € 54,97115</w:t>
      </w:r>
    </w:p>
    <w:p>
      <w:pPr>
        <w:jc w:val="right"/>
        <w:spacing w:line="336" w:lineRule="auto"/>
      </w:pPr>
      <w:r>
        <w:rPr>
          <w:b/>
        </w:rPr>
        <w:t xml:space="preserve">Prezzo a cad: € 604,68265</w:t>
      </w:r>
    </w:p>
    <w:p>
      <w:pPr>
        <w:rPr>
          <w:sz w:val="10"/>
          <w:szCs w:val="10"/>
        </w:rPr>
      </w:pPr>
    </w:p>
    <w:p>
      <w:pPr>
        <w:rPr>
          <w:sz w:val="10"/>
          <w:szCs w:val="10"/>
        </w:rPr>
      </w:pPr>
    </w:p>
    <w:p>
      <w:pPr/>
      <w:r>
        <w:rPr>
          <w:b/>
        </w:rPr>
        <w:t xml:space="preserve">Codice regionale: TOS16_PR.P61.100.030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030 - SPD unipolare tipo 2 - Iimp=40kA - 8/20 µs - Up ≤ 1.5kV  Uc 275V</w:t>
            </w:r>
          </w:p>
        </w:tc>
      </w:tr>
    </w:tbl>
    <w:p>
      <w:pPr>
        <w:jc w:val="right"/>
      </w:pPr>
    </w:p>
    <w:p>
      <w:pPr>
        <w:jc w:val="right"/>
        <w:spacing w:line="336" w:lineRule="auto"/>
      </w:pPr>
      <w:r>
        <w:rPr>
          <w:b/>
        </w:rPr>
        <w:t xml:space="preserve">Prezzo senza S. G. e Util. a cad: € 58,50000</w:t>
      </w:r>
    </w:p>
    <w:p>
      <w:pPr>
        <w:jc w:val="right"/>
        <w:spacing w:line="336" w:lineRule="auto"/>
      </w:pPr>
      <w:r>
        <w:rPr>
          <w:b/>
        </w:rPr>
        <w:t xml:space="preserve">Spese generali € 8,77500</w:t>
      </w:r>
    </w:p>
    <w:p>
      <w:pPr>
        <w:jc w:val="right"/>
        <w:spacing w:line="336" w:lineRule="auto"/>
      </w:pPr>
      <w:r>
        <w:rPr>
          <w:b/>
        </w:rPr>
        <w:t xml:space="preserve">Utili di impresa € 6,72750</w:t>
      </w:r>
    </w:p>
    <w:p>
      <w:pPr>
        <w:jc w:val="right"/>
        <w:spacing w:line="336" w:lineRule="auto"/>
      </w:pPr>
      <w:r>
        <w:rPr>
          <w:b/>
        </w:rPr>
        <w:t xml:space="preserve">Prezzo a cad: € 74,00250</w:t>
      </w:r>
    </w:p>
    <w:p>
      <w:pPr>
        <w:rPr>
          <w:sz w:val="10"/>
          <w:szCs w:val="10"/>
        </w:rPr>
      </w:pPr>
    </w:p>
    <w:p>
      <w:pPr>
        <w:rPr>
          <w:sz w:val="10"/>
          <w:szCs w:val="10"/>
        </w:rPr>
      </w:pPr>
    </w:p>
    <w:p>
      <w:pPr/>
      <w:r>
        <w:rPr>
          <w:b/>
        </w:rPr>
        <w:t xml:space="preserve">Codice regionale: TOS16_PR.P61.100.031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031 - SPD 1F+N tipo 2 - Iimp=40kA - 8/20 µs - Up ≤ 1.5kV  Uc 275V</w:t>
            </w:r>
          </w:p>
        </w:tc>
      </w:tr>
    </w:tbl>
    <w:p>
      <w:pPr>
        <w:jc w:val="right"/>
      </w:pPr>
    </w:p>
    <w:p>
      <w:pPr>
        <w:jc w:val="right"/>
        <w:spacing w:line="336" w:lineRule="auto"/>
      </w:pPr>
      <w:r>
        <w:rPr>
          <w:b/>
        </w:rPr>
        <w:t xml:space="preserve">Prezzo senza S. G. e Util. a cad: € 100,75000</w:t>
      </w:r>
    </w:p>
    <w:p>
      <w:pPr>
        <w:jc w:val="right"/>
        <w:spacing w:line="336" w:lineRule="auto"/>
      </w:pPr>
      <w:r>
        <w:rPr>
          <w:b/>
        </w:rPr>
        <w:t xml:space="preserve">Spese generali € 15,11250</w:t>
      </w:r>
    </w:p>
    <w:p>
      <w:pPr>
        <w:jc w:val="right"/>
        <w:spacing w:line="336" w:lineRule="auto"/>
      </w:pPr>
      <w:r>
        <w:rPr>
          <w:b/>
        </w:rPr>
        <w:t xml:space="preserve">Utili di impresa € 11,58625</w:t>
      </w:r>
    </w:p>
    <w:p>
      <w:pPr>
        <w:jc w:val="right"/>
        <w:spacing w:line="336" w:lineRule="auto"/>
      </w:pPr>
      <w:r>
        <w:rPr>
          <w:b/>
        </w:rPr>
        <w:t xml:space="preserve">Prezzo a cad: € 127,44875</w:t>
      </w:r>
    </w:p>
    <w:p>
      <w:pPr>
        <w:rPr>
          <w:sz w:val="10"/>
          <w:szCs w:val="10"/>
        </w:rPr>
      </w:pPr>
    </w:p>
    <w:p>
      <w:pPr>
        <w:rPr>
          <w:sz w:val="10"/>
          <w:szCs w:val="10"/>
        </w:rPr>
      </w:pPr>
    </w:p>
    <w:p>
      <w:pPr/>
      <w:r>
        <w:rPr>
          <w:b/>
        </w:rPr>
        <w:t xml:space="preserve">Codice regionale: TOS16_PR.P61.100.032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032 - SPD 3F+N tipo 2 - Iimp=40kA - 8/20 µs - Up ≤ 1.5kV  Uc 275V</w:t>
            </w:r>
          </w:p>
        </w:tc>
      </w:tr>
    </w:tbl>
    <w:p>
      <w:pPr>
        <w:jc w:val="right"/>
      </w:pPr>
    </w:p>
    <w:p>
      <w:pPr>
        <w:jc w:val="right"/>
        <w:spacing w:line="336" w:lineRule="auto"/>
      </w:pPr>
      <w:r>
        <w:rPr>
          <w:b/>
        </w:rPr>
        <w:t xml:space="preserve">Prezzo senza S. G. e Util. a cad: € 192,40000</w:t>
      </w:r>
    </w:p>
    <w:p>
      <w:pPr>
        <w:jc w:val="right"/>
        <w:spacing w:line="336" w:lineRule="auto"/>
      </w:pPr>
      <w:r>
        <w:rPr>
          <w:b/>
        </w:rPr>
        <w:t xml:space="preserve">Spese generali € 28,86000</w:t>
      </w:r>
    </w:p>
    <w:p>
      <w:pPr>
        <w:jc w:val="right"/>
        <w:spacing w:line="336" w:lineRule="auto"/>
      </w:pPr>
      <w:r>
        <w:rPr>
          <w:b/>
        </w:rPr>
        <w:t xml:space="preserve">Utili di impresa € 22,12600</w:t>
      </w:r>
    </w:p>
    <w:p>
      <w:pPr>
        <w:jc w:val="right"/>
        <w:spacing w:line="336" w:lineRule="auto"/>
      </w:pPr>
      <w:r>
        <w:rPr>
          <w:b/>
        </w:rPr>
        <w:t xml:space="preserve">Prezzo a cad: € 243,38600</w:t>
      </w:r>
    </w:p>
    <w:p>
      <w:pPr>
        <w:rPr>
          <w:sz w:val="10"/>
          <w:szCs w:val="10"/>
        </w:rPr>
      </w:pPr>
    </w:p>
    <w:p>
      <w:pPr>
        <w:rPr>
          <w:sz w:val="10"/>
          <w:szCs w:val="10"/>
        </w:rPr>
      </w:pPr>
    </w:p>
    <w:p>
      <w:pPr/>
      <w:r>
        <w:rPr>
          <w:b/>
        </w:rPr>
        <w:t xml:space="preserve">Codice regionale: TOS16_PR.P61.100.040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040 - SPD unipolare tipo 2 - Iimp=15kA - 8/20 µs - Up ≤ 1.5kV  Uc 275V</w:t>
            </w:r>
          </w:p>
        </w:tc>
      </w:tr>
    </w:tbl>
    <w:p>
      <w:pPr>
        <w:jc w:val="right"/>
      </w:pPr>
    </w:p>
    <w:p>
      <w:pPr>
        <w:jc w:val="right"/>
        <w:spacing w:line="336" w:lineRule="auto"/>
      </w:pPr>
      <w:r>
        <w:rPr>
          <w:b/>
        </w:rPr>
        <w:t xml:space="preserve">Prezzo senza S. G. e Util. a cad: € 63,06628</w:t>
      </w:r>
    </w:p>
    <w:p>
      <w:pPr>
        <w:jc w:val="right"/>
        <w:spacing w:line="336" w:lineRule="auto"/>
      </w:pPr>
      <w:r>
        <w:rPr>
          <w:b/>
        </w:rPr>
        <w:t xml:space="preserve">Spese generali € 9,45994</w:t>
      </w:r>
    </w:p>
    <w:p>
      <w:pPr>
        <w:jc w:val="right"/>
        <w:spacing w:line="336" w:lineRule="auto"/>
      </w:pPr>
      <w:r>
        <w:rPr>
          <w:b/>
        </w:rPr>
        <w:t xml:space="preserve">Utili di impresa € 7,25262</w:t>
      </w:r>
    </w:p>
    <w:p>
      <w:pPr>
        <w:jc w:val="right"/>
        <w:spacing w:line="336" w:lineRule="auto"/>
      </w:pPr>
      <w:r>
        <w:rPr>
          <w:b/>
        </w:rPr>
        <w:t xml:space="preserve">Prezzo a cad: € 79,77884</w:t>
      </w:r>
    </w:p>
    <w:p>
      <w:pPr>
        <w:rPr>
          <w:sz w:val="10"/>
          <w:szCs w:val="10"/>
        </w:rPr>
      </w:pPr>
    </w:p>
    <w:p>
      <w:pPr>
        <w:rPr>
          <w:sz w:val="10"/>
          <w:szCs w:val="10"/>
        </w:rPr>
      </w:pPr>
    </w:p>
    <w:p>
      <w:pPr/>
      <w:r>
        <w:rPr>
          <w:b/>
        </w:rPr>
        <w:t xml:space="preserve">Codice regionale: TOS16_PR.P61.100.041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041 - SPD 1F+N tipo 2 - Iimp=15kA - 8/20 µs - Up ≤ 1.5kV  Uc 275V</w:t>
            </w:r>
          </w:p>
        </w:tc>
      </w:tr>
    </w:tbl>
    <w:p>
      <w:pPr>
        <w:jc w:val="right"/>
      </w:pPr>
    </w:p>
    <w:p>
      <w:pPr>
        <w:jc w:val="right"/>
        <w:spacing w:line="336" w:lineRule="auto"/>
      </w:pPr>
      <w:r>
        <w:rPr>
          <w:b/>
        </w:rPr>
        <w:t xml:space="preserve">Prezzo senza S. G. e Util. a cad: € 92,30000</w:t>
      </w:r>
    </w:p>
    <w:p>
      <w:pPr>
        <w:jc w:val="right"/>
        <w:spacing w:line="336" w:lineRule="auto"/>
      </w:pPr>
      <w:r>
        <w:rPr>
          <w:b/>
        </w:rPr>
        <w:t xml:space="preserve">Spese generali € 13,84500</w:t>
      </w:r>
    </w:p>
    <w:p>
      <w:pPr>
        <w:jc w:val="right"/>
        <w:spacing w:line="336" w:lineRule="auto"/>
      </w:pPr>
      <w:r>
        <w:rPr>
          <w:b/>
        </w:rPr>
        <w:t xml:space="preserve">Utili di impresa € 10,61450</w:t>
      </w:r>
    </w:p>
    <w:p>
      <w:pPr>
        <w:jc w:val="right"/>
        <w:spacing w:line="336" w:lineRule="auto"/>
      </w:pPr>
      <w:r>
        <w:rPr>
          <w:b/>
        </w:rPr>
        <w:t xml:space="preserve">Prezzo a cad: € 116,75950</w:t>
      </w:r>
    </w:p>
    <w:p>
      <w:pPr>
        <w:rPr>
          <w:sz w:val="10"/>
          <w:szCs w:val="10"/>
        </w:rPr>
      </w:pPr>
    </w:p>
    <w:p>
      <w:pPr>
        <w:rPr>
          <w:sz w:val="10"/>
          <w:szCs w:val="10"/>
        </w:rPr>
      </w:pPr>
    </w:p>
    <w:p>
      <w:pPr/>
      <w:r>
        <w:rPr>
          <w:b/>
        </w:rPr>
        <w:t xml:space="preserve">Codice regionale: TOS16_PR.P61.100.042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042 - SPD 3F+N tipo 2 - Iimp=15kA - 8/20 µs - Up ≤ 1.5kV  Uc 275V</w:t>
            </w:r>
          </w:p>
        </w:tc>
      </w:tr>
    </w:tbl>
    <w:p>
      <w:pPr>
        <w:jc w:val="right"/>
      </w:pPr>
    </w:p>
    <w:p>
      <w:pPr>
        <w:jc w:val="right"/>
        <w:spacing w:line="336" w:lineRule="auto"/>
      </w:pPr>
      <w:r>
        <w:rPr>
          <w:b/>
        </w:rPr>
        <w:t xml:space="preserve">Prezzo senza S. G. e Util. a cad: € 178,10000</w:t>
      </w:r>
    </w:p>
    <w:p>
      <w:pPr>
        <w:jc w:val="right"/>
        <w:spacing w:line="336" w:lineRule="auto"/>
      </w:pPr>
      <w:r>
        <w:rPr>
          <w:b/>
        </w:rPr>
        <w:t xml:space="preserve">Spese generali € 26,71500</w:t>
      </w:r>
    </w:p>
    <w:p>
      <w:pPr>
        <w:jc w:val="right"/>
        <w:spacing w:line="336" w:lineRule="auto"/>
      </w:pPr>
      <w:r>
        <w:rPr>
          <w:b/>
        </w:rPr>
        <w:t xml:space="preserve">Utili di impresa € 20,48150</w:t>
      </w:r>
    </w:p>
    <w:p>
      <w:pPr>
        <w:jc w:val="right"/>
        <w:spacing w:line="336" w:lineRule="auto"/>
      </w:pPr>
      <w:r>
        <w:rPr>
          <w:b/>
        </w:rPr>
        <w:t xml:space="preserve">Prezzo a cad: € 225,29650</w:t>
      </w:r>
    </w:p>
    <w:p>
      <w:pPr>
        <w:rPr>
          <w:sz w:val="10"/>
          <w:szCs w:val="10"/>
        </w:rPr>
      </w:pPr>
    </w:p>
    <w:p>
      <w:pPr>
        <w:rPr>
          <w:sz w:val="10"/>
          <w:szCs w:val="10"/>
        </w:rPr>
      </w:pPr>
    </w:p>
    <w:p>
      <w:pPr/>
      <w:r>
        <w:rPr>
          <w:b/>
        </w:rPr>
        <w:t xml:space="preserve">Codice regionale: TOS16_PR.P61.100.050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050 - SPD tipo 2 per linee telefoniche analogiche Un 130V Up ≤  600V</w:t>
            </w:r>
          </w:p>
        </w:tc>
      </w:tr>
    </w:tbl>
    <w:p>
      <w:pPr>
        <w:jc w:val="right"/>
      </w:pPr>
    </w:p>
    <w:p>
      <w:pPr>
        <w:jc w:val="right"/>
        <w:spacing w:line="336" w:lineRule="auto"/>
      </w:pPr>
      <w:r>
        <w:rPr>
          <w:b/>
        </w:rPr>
        <w:t xml:space="preserve">Prezzo senza S. G. e Util. a cad: € 92,20993</w:t>
      </w:r>
    </w:p>
    <w:p>
      <w:pPr>
        <w:jc w:val="right"/>
        <w:spacing w:line="336" w:lineRule="auto"/>
      </w:pPr>
      <w:r>
        <w:rPr>
          <w:b/>
        </w:rPr>
        <w:t xml:space="preserve">Spese generali € 13,83149</w:t>
      </w:r>
    </w:p>
    <w:p>
      <w:pPr>
        <w:jc w:val="right"/>
        <w:spacing w:line="336" w:lineRule="auto"/>
      </w:pPr>
      <w:r>
        <w:rPr>
          <w:b/>
        </w:rPr>
        <w:t xml:space="preserve">Utili di impresa € 10,60414</w:t>
      </w:r>
    </w:p>
    <w:p>
      <w:pPr>
        <w:jc w:val="right"/>
        <w:spacing w:line="336" w:lineRule="auto"/>
      </w:pPr>
      <w:r>
        <w:rPr>
          <w:b/>
        </w:rPr>
        <w:t xml:space="preserve">Prezzo a cad: € 116,64556</w:t>
      </w:r>
    </w:p>
    <w:p>
      <w:pPr>
        <w:rPr>
          <w:sz w:val="10"/>
          <w:szCs w:val="10"/>
        </w:rPr>
      </w:pPr>
    </w:p>
    <w:p>
      <w:pPr>
        <w:rPr>
          <w:sz w:val="10"/>
          <w:szCs w:val="10"/>
        </w:rPr>
      </w:pPr>
    </w:p>
    <w:p>
      <w:pPr/>
      <w:r>
        <w:rPr>
          <w:b/>
        </w:rPr>
        <w:t xml:space="preserve">Codice regionale: TOS16_PR.P61.100.051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051 - SPD tipo 2 per linee telefoniche digitali  Un 40V Up ≤  600V</w:t>
            </w:r>
          </w:p>
        </w:tc>
      </w:tr>
    </w:tbl>
    <w:p>
      <w:pPr>
        <w:jc w:val="right"/>
      </w:pPr>
    </w:p>
    <w:p>
      <w:pPr>
        <w:jc w:val="right"/>
        <w:spacing w:line="336" w:lineRule="auto"/>
      </w:pPr>
      <w:r>
        <w:rPr>
          <w:b/>
        </w:rPr>
        <w:t xml:space="preserve">Prezzo senza S. G. e Util. a cad: € 95,55000</w:t>
      </w:r>
    </w:p>
    <w:p>
      <w:pPr>
        <w:jc w:val="right"/>
        <w:spacing w:line="336" w:lineRule="auto"/>
      </w:pPr>
      <w:r>
        <w:rPr>
          <w:b/>
        </w:rPr>
        <w:t xml:space="preserve">Spese generali € 14,33250</w:t>
      </w:r>
    </w:p>
    <w:p>
      <w:pPr>
        <w:jc w:val="right"/>
        <w:spacing w:line="336" w:lineRule="auto"/>
      </w:pPr>
      <w:r>
        <w:rPr>
          <w:b/>
        </w:rPr>
        <w:t xml:space="preserve">Utili di impresa € 10,98825</w:t>
      </w:r>
    </w:p>
    <w:p>
      <w:pPr>
        <w:jc w:val="right"/>
        <w:spacing w:line="336" w:lineRule="auto"/>
      </w:pPr>
      <w:r>
        <w:rPr>
          <w:b/>
        </w:rPr>
        <w:t xml:space="preserve">Prezzo a cad: € 120,87075</w:t>
      </w:r>
    </w:p>
    <w:p>
      <w:pPr>
        <w:rPr>
          <w:sz w:val="10"/>
          <w:szCs w:val="10"/>
        </w:rPr>
      </w:pPr>
    </w:p>
    <w:p>
      <w:pPr>
        <w:rPr>
          <w:sz w:val="10"/>
          <w:szCs w:val="10"/>
        </w:rPr>
      </w:pPr>
    </w:p>
    <w:p>
      <w:pPr>
        <w:sectPr>
          <w:headerReference w:type="default" r:id="rId327"/>
          <w:footerReference w:type="default" r:id="rId328"/>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TOS16_PR.P62</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E SPECIALI - APPARECCHIATURE PER IMPIANTI DI ILLUMINAZIONE, F.M., SEGNALAZIONE E REGOLAZIONE (APPARECCHI MODULARI DI COMANDO, SEGNALAZIONE E REGOLAZIONE, SCATOLE MODULARI E FINITURE, PRESE E SPINE INDUSTRIALI, APPARECCHI DI ILLUMINAZIONE)</w:t>
            </w:r>
          </w:p>
        </w:tc>
      </w:tr>
    </w:tbl>
    <w:p>
      <w:pPr>
        <w:rPr>
          <w:sz w:val="10"/>
          <w:szCs w:val="10"/>
        </w:rPr>
      </w:pPr>
    </w:p>
    <w:p>
      <w:pPr/>
      <w:r>
        <w:rPr>
          <w:b/>
        </w:rPr>
        <w:t xml:space="preserve">Codice regionale: TOS16_PR.P62.001.001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001 - interruttore 1P 16A</w:t>
            </w:r>
          </w:p>
        </w:tc>
      </w:tr>
    </w:tbl>
    <w:p>
      <w:pPr>
        <w:jc w:val="right"/>
      </w:pPr>
    </w:p>
    <w:p>
      <w:pPr>
        <w:jc w:val="right"/>
        <w:spacing w:line="336" w:lineRule="auto"/>
      </w:pPr>
      <w:r>
        <w:rPr>
          <w:b/>
        </w:rPr>
        <w:t xml:space="preserve">Prezzo senza S. G. e Util. a cad: € 1,29000</w:t>
      </w:r>
    </w:p>
    <w:p>
      <w:pPr>
        <w:jc w:val="right"/>
        <w:spacing w:line="336" w:lineRule="auto"/>
      </w:pPr>
      <w:r>
        <w:rPr>
          <w:b/>
        </w:rPr>
        <w:t xml:space="preserve">Spese generali € 0,19350</w:t>
      </w:r>
    </w:p>
    <w:p>
      <w:pPr>
        <w:jc w:val="right"/>
        <w:spacing w:line="336" w:lineRule="auto"/>
      </w:pPr>
      <w:r>
        <w:rPr>
          <w:b/>
        </w:rPr>
        <w:t xml:space="preserve">Utili di impresa € 0,14835</w:t>
      </w:r>
    </w:p>
    <w:p>
      <w:pPr>
        <w:jc w:val="right"/>
        <w:spacing w:line="336" w:lineRule="auto"/>
      </w:pPr>
      <w:r>
        <w:rPr>
          <w:b/>
        </w:rPr>
        <w:t xml:space="preserve">Prezzo a cad: € 1,63185</w:t>
      </w:r>
    </w:p>
    <w:p>
      <w:pPr>
        <w:rPr>
          <w:sz w:val="10"/>
          <w:szCs w:val="10"/>
        </w:rPr>
      </w:pPr>
    </w:p>
    <w:p>
      <w:pPr>
        <w:rPr>
          <w:sz w:val="10"/>
          <w:szCs w:val="10"/>
        </w:rPr>
      </w:pPr>
    </w:p>
    <w:p>
      <w:pPr/>
      <w:r>
        <w:rPr>
          <w:b/>
        </w:rPr>
        <w:t xml:space="preserve">Codice regionale: TOS16_PR.P62.001.002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002 - interruttore 2P 16A</w:t>
            </w:r>
          </w:p>
        </w:tc>
      </w:tr>
    </w:tbl>
    <w:p>
      <w:pPr>
        <w:jc w:val="right"/>
      </w:pPr>
    </w:p>
    <w:p>
      <w:pPr>
        <w:jc w:val="right"/>
        <w:spacing w:line="336" w:lineRule="auto"/>
      </w:pPr>
      <w:r>
        <w:rPr>
          <w:b/>
        </w:rPr>
        <w:t xml:space="preserve">Prezzo senza S. G. e Util. a cad: € 4,22500</w:t>
      </w:r>
    </w:p>
    <w:p>
      <w:pPr>
        <w:jc w:val="right"/>
        <w:spacing w:line="336" w:lineRule="auto"/>
      </w:pPr>
      <w:r>
        <w:rPr>
          <w:b/>
        </w:rPr>
        <w:t xml:space="preserve">Spese generali € 0,63375</w:t>
      </w:r>
    </w:p>
    <w:p>
      <w:pPr>
        <w:jc w:val="right"/>
        <w:spacing w:line="336" w:lineRule="auto"/>
      </w:pPr>
      <w:r>
        <w:rPr>
          <w:b/>
        </w:rPr>
        <w:t xml:space="preserve">Utili di impresa € 0,48588</w:t>
      </w:r>
    </w:p>
    <w:p>
      <w:pPr>
        <w:jc w:val="right"/>
        <w:spacing w:line="336" w:lineRule="auto"/>
      </w:pPr>
      <w:r>
        <w:rPr>
          <w:b/>
        </w:rPr>
        <w:t xml:space="preserve">Prezzo a cad: € 5,34463</w:t>
      </w:r>
    </w:p>
    <w:p>
      <w:pPr>
        <w:rPr>
          <w:sz w:val="10"/>
          <w:szCs w:val="10"/>
        </w:rPr>
      </w:pPr>
    </w:p>
    <w:p>
      <w:pPr>
        <w:rPr>
          <w:sz w:val="10"/>
          <w:szCs w:val="10"/>
        </w:rPr>
      </w:pPr>
    </w:p>
    <w:p>
      <w:pPr/>
      <w:r>
        <w:rPr>
          <w:b/>
        </w:rPr>
        <w:t xml:space="preserve">Codice regionale: TOS16_PR.P62.001.003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003 - interruttore 2P 32A</w:t>
            </w:r>
          </w:p>
        </w:tc>
      </w:tr>
    </w:tbl>
    <w:p>
      <w:pPr>
        <w:jc w:val="right"/>
      </w:pPr>
    </w:p>
    <w:p>
      <w:pPr>
        <w:jc w:val="right"/>
        <w:spacing w:line="336" w:lineRule="auto"/>
      </w:pPr>
      <w:r>
        <w:rPr>
          <w:b/>
        </w:rPr>
        <w:t xml:space="preserve">Prezzo senza S. G. e Util. a cad: € 14,99680</w:t>
      </w:r>
    </w:p>
    <w:p>
      <w:pPr>
        <w:jc w:val="right"/>
        <w:spacing w:line="336" w:lineRule="auto"/>
      </w:pPr>
      <w:r>
        <w:rPr>
          <w:b/>
        </w:rPr>
        <w:t xml:space="preserve">Spese generali € 2,24952</w:t>
      </w:r>
    </w:p>
    <w:p>
      <w:pPr>
        <w:jc w:val="right"/>
        <w:spacing w:line="336" w:lineRule="auto"/>
      </w:pPr>
      <w:r>
        <w:rPr>
          <w:b/>
        </w:rPr>
        <w:t xml:space="preserve">Utili di impresa € 1,72463</w:t>
      </w:r>
    </w:p>
    <w:p>
      <w:pPr>
        <w:jc w:val="right"/>
        <w:spacing w:line="336" w:lineRule="auto"/>
      </w:pPr>
      <w:r>
        <w:rPr>
          <w:b/>
        </w:rPr>
        <w:t xml:space="preserve">Prezzo a cad: € 18,97095</w:t>
      </w:r>
    </w:p>
    <w:p>
      <w:pPr>
        <w:rPr>
          <w:sz w:val="10"/>
          <w:szCs w:val="10"/>
        </w:rPr>
      </w:pPr>
    </w:p>
    <w:p>
      <w:pPr>
        <w:rPr>
          <w:sz w:val="10"/>
          <w:szCs w:val="10"/>
        </w:rPr>
      </w:pPr>
    </w:p>
    <w:p>
      <w:pPr/>
      <w:r>
        <w:rPr>
          <w:b/>
        </w:rPr>
        <w:t xml:space="preserve">Codice regionale: TOS16_PR.P62.001.004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004 - interruttore 2P 16A a chiave</w:t>
            </w:r>
          </w:p>
        </w:tc>
      </w:tr>
    </w:tbl>
    <w:p>
      <w:pPr>
        <w:jc w:val="right"/>
      </w:pPr>
    </w:p>
    <w:p>
      <w:pPr>
        <w:jc w:val="right"/>
        <w:spacing w:line="336" w:lineRule="auto"/>
      </w:pPr>
      <w:r>
        <w:rPr>
          <w:b/>
        </w:rPr>
        <w:t xml:space="preserve">Prezzo senza S. G. e Util. a cad: € 12,56000</w:t>
      </w:r>
    </w:p>
    <w:p>
      <w:pPr>
        <w:jc w:val="right"/>
        <w:spacing w:line="336" w:lineRule="auto"/>
      </w:pPr>
      <w:r>
        <w:rPr>
          <w:b/>
        </w:rPr>
        <w:t xml:space="preserve">Spese generali € 1,88400</w:t>
      </w:r>
    </w:p>
    <w:p>
      <w:pPr>
        <w:jc w:val="right"/>
        <w:spacing w:line="336" w:lineRule="auto"/>
      </w:pPr>
      <w:r>
        <w:rPr>
          <w:b/>
        </w:rPr>
        <w:t xml:space="preserve">Utili di impresa € 1,44440</w:t>
      </w:r>
    </w:p>
    <w:p>
      <w:pPr>
        <w:jc w:val="right"/>
        <w:spacing w:line="336" w:lineRule="auto"/>
      </w:pPr>
      <w:r>
        <w:rPr>
          <w:b/>
        </w:rPr>
        <w:t xml:space="preserve">Prezzo a cad: € 15,88840</w:t>
      </w:r>
    </w:p>
    <w:p>
      <w:pPr>
        <w:rPr>
          <w:sz w:val="10"/>
          <w:szCs w:val="10"/>
        </w:rPr>
      </w:pPr>
    </w:p>
    <w:p>
      <w:pPr>
        <w:rPr>
          <w:sz w:val="10"/>
          <w:szCs w:val="10"/>
        </w:rPr>
      </w:pPr>
    </w:p>
    <w:p>
      <w:pPr/>
      <w:r>
        <w:rPr>
          <w:b/>
        </w:rPr>
        <w:t xml:space="preserve">Codice regionale: TOS16_PR.P62.001.005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005 - deviatore 1P 16A</w:t>
            </w:r>
          </w:p>
        </w:tc>
      </w:tr>
    </w:tbl>
    <w:p>
      <w:pPr>
        <w:jc w:val="right"/>
      </w:pPr>
    </w:p>
    <w:p>
      <w:pPr>
        <w:jc w:val="right"/>
        <w:spacing w:line="336" w:lineRule="auto"/>
      </w:pPr>
      <w:r>
        <w:rPr>
          <w:b/>
        </w:rPr>
        <w:t xml:space="preserve">Prezzo senza S. G. e Util. a cad: € 1,75000</w:t>
      </w:r>
    </w:p>
    <w:p>
      <w:pPr>
        <w:jc w:val="right"/>
        <w:spacing w:line="336" w:lineRule="auto"/>
      </w:pPr>
      <w:r>
        <w:rPr>
          <w:b/>
        </w:rPr>
        <w:t xml:space="preserve">Spese generali € 0,26250</w:t>
      </w:r>
    </w:p>
    <w:p>
      <w:pPr>
        <w:jc w:val="right"/>
        <w:spacing w:line="336" w:lineRule="auto"/>
      </w:pPr>
      <w:r>
        <w:rPr>
          <w:b/>
        </w:rPr>
        <w:t xml:space="preserve">Utili di impresa € 0,20125</w:t>
      </w:r>
    </w:p>
    <w:p>
      <w:pPr>
        <w:jc w:val="right"/>
        <w:spacing w:line="336" w:lineRule="auto"/>
      </w:pPr>
      <w:r>
        <w:rPr>
          <w:b/>
        </w:rPr>
        <w:t xml:space="preserve">Prezzo a cad: € 2,21375</w:t>
      </w:r>
    </w:p>
    <w:p>
      <w:pPr>
        <w:rPr>
          <w:sz w:val="10"/>
          <w:szCs w:val="10"/>
        </w:rPr>
      </w:pPr>
    </w:p>
    <w:p>
      <w:pPr>
        <w:rPr>
          <w:sz w:val="10"/>
          <w:szCs w:val="10"/>
        </w:rPr>
      </w:pPr>
    </w:p>
    <w:p>
      <w:pPr/>
      <w:r>
        <w:rPr>
          <w:b/>
        </w:rPr>
        <w:t xml:space="preserve">Codice regionale: TOS16_PR.P62.001.006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006 - deviatore 1P 16A a chiave</w:t>
            </w:r>
          </w:p>
        </w:tc>
      </w:tr>
    </w:tbl>
    <w:p>
      <w:pPr>
        <w:jc w:val="right"/>
      </w:pPr>
    </w:p>
    <w:p>
      <w:pPr>
        <w:jc w:val="right"/>
        <w:spacing w:line="336" w:lineRule="auto"/>
      </w:pPr>
      <w:r>
        <w:rPr>
          <w:b/>
        </w:rPr>
        <w:t xml:space="preserve">Prezzo senza S. G. e Util. a cad: € 16,52000</w:t>
      </w:r>
    </w:p>
    <w:p>
      <w:pPr>
        <w:jc w:val="right"/>
        <w:spacing w:line="336" w:lineRule="auto"/>
      </w:pPr>
      <w:r>
        <w:rPr>
          <w:b/>
        </w:rPr>
        <w:t xml:space="preserve">Spese generali € 2,47800</w:t>
      </w:r>
    </w:p>
    <w:p>
      <w:pPr>
        <w:jc w:val="right"/>
        <w:spacing w:line="336" w:lineRule="auto"/>
      </w:pPr>
      <w:r>
        <w:rPr>
          <w:b/>
        </w:rPr>
        <w:t xml:space="preserve">Utili di impresa € 1,89980</w:t>
      </w:r>
    </w:p>
    <w:p>
      <w:pPr>
        <w:jc w:val="right"/>
        <w:spacing w:line="336" w:lineRule="auto"/>
      </w:pPr>
      <w:r>
        <w:rPr>
          <w:b/>
        </w:rPr>
        <w:t xml:space="preserve">Prezzo a cad: € 20,89780</w:t>
      </w:r>
    </w:p>
    <w:p>
      <w:pPr>
        <w:rPr>
          <w:sz w:val="10"/>
          <w:szCs w:val="10"/>
        </w:rPr>
      </w:pPr>
    </w:p>
    <w:p>
      <w:pPr>
        <w:rPr>
          <w:sz w:val="10"/>
          <w:szCs w:val="10"/>
        </w:rPr>
      </w:pPr>
    </w:p>
    <w:p>
      <w:pPr/>
      <w:r>
        <w:rPr>
          <w:b/>
        </w:rPr>
        <w:t xml:space="preserve">Codice regionale: TOS16_PR.P62.001.007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007 - invertitore 16A</w:t>
            </w:r>
          </w:p>
        </w:tc>
      </w:tr>
    </w:tbl>
    <w:p>
      <w:pPr>
        <w:jc w:val="right"/>
      </w:pPr>
    </w:p>
    <w:p>
      <w:pPr>
        <w:jc w:val="right"/>
        <w:spacing w:line="336" w:lineRule="auto"/>
      </w:pPr>
      <w:r>
        <w:rPr>
          <w:b/>
        </w:rPr>
        <w:t xml:space="preserve">Prezzo senza S. G. e Util. a cad: € 4,25000</w:t>
      </w:r>
    </w:p>
    <w:p>
      <w:pPr>
        <w:jc w:val="right"/>
        <w:spacing w:line="336" w:lineRule="auto"/>
      </w:pPr>
      <w:r>
        <w:rPr>
          <w:b/>
        </w:rPr>
        <w:t xml:space="preserve">Spese generali € 0,63750</w:t>
      </w:r>
    </w:p>
    <w:p>
      <w:pPr>
        <w:jc w:val="right"/>
        <w:spacing w:line="336" w:lineRule="auto"/>
      </w:pPr>
      <w:r>
        <w:rPr>
          <w:b/>
        </w:rPr>
        <w:t xml:space="preserve">Utili di impresa € 0,48875</w:t>
      </w:r>
    </w:p>
    <w:p>
      <w:pPr>
        <w:jc w:val="right"/>
        <w:spacing w:line="336" w:lineRule="auto"/>
      </w:pPr>
      <w:r>
        <w:rPr>
          <w:b/>
        </w:rPr>
        <w:t xml:space="preserve">Prezzo a cad: € 5,37625</w:t>
      </w:r>
    </w:p>
    <w:p>
      <w:pPr>
        <w:rPr>
          <w:sz w:val="10"/>
          <w:szCs w:val="10"/>
        </w:rPr>
      </w:pPr>
    </w:p>
    <w:p>
      <w:pPr>
        <w:rPr>
          <w:sz w:val="10"/>
          <w:szCs w:val="10"/>
        </w:rPr>
      </w:pPr>
    </w:p>
    <w:p>
      <w:pPr/>
      <w:r>
        <w:rPr>
          <w:b/>
        </w:rPr>
        <w:t xml:space="preserve">Codice regionale: TOS16_PR.P62.001.008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008 - pulsante 1P (NO) 10A</w:t>
            </w:r>
          </w:p>
        </w:tc>
      </w:tr>
    </w:tbl>
    <w:p>
      <w:pPr>
        <w:jc w:val="right"/>
      </w:pPr>
    </w:p>
    <w:p>
      <w:pPr>
        <w:jc w:val="right"/>
        <w:spacing w:line="336" w:lineRule="auto"/>
      </w:pPr>
      <w:r>
        <w:rPr>
          <w:b/>
        </w:rPr>
        <w:t xml:space="preserve">Prezzo senza S. G. e Util. a cad: € 2,23613</w:t>
      </w:r>
    </w:p>
    <w:p>
      <w:pPr>
        <w:jc w:val="right"/>
        <w:spacing w:line="336" w:lineRule="auto"/>
      </w:pPr>
      <w:r>
        <w:rPr>
          <w:b/>
        </w:rPr>
        <w:t xml:space="preserve">Spese generali € 0,33542</w:t>
      </w:r>
    </w:p>
    <w:p>
      <w:pPr>
        <w:jc w:val="right"/>
        <w:spacing w:line="336" w:lineRule="auto"/>
      </w:pPr>
      <w:r>
        <w:rPr>
          <w:b/>
        </w:rPr>
        <w:t xml:space="preserve">Utili di impresa € 0,25715</w:t>
      </w:r>
    </w:p>
    <w:p>
      <w:pPr>
        <w:jc w:val="right"/>
        <w:spacing w:line="336" w:lineRule="auto"/>
      </w:pPr>
      <w:r>
        <w:rPr>
          <w:b/>
        </w:rPr>
        <w:t xml:space="preserve">Prezzo a cad: € 2,82870</w:t>
      </w:r>
    </w:p>
    <w:p>
      <w:pPr>
        <w:rPr>
          <w:sz w:val="10"/>
          <w:szCs w:val="10"/>
        </w:rPr>
      </w:pPr>
    </w:p>
    <w:p>
      <w:pPr>
        <w:rPr>
          <w:sz w:val="10"/>
          <w:szCs w:val="10"/>
        </w:rPr>
      </w:pPr>
    </w:p>
    <w:p>
      <w:pPr/>
      <w:r>
        <w:rPr>
          <w:b/>
        </w:rPr>
        <w:t xml:space="preserve">Codice regionale: TOS16_PR.P62.001.009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009 - pulsante 1P (NO) 10A con diffusore luminoso</w:t>
            </w:r>
          </w:p>
        </w:tc>
      </w:tr>
    </w:tbl>
    <w:p>
      <w:pPr>
        <w:jc w:val="right"/>
      </w:pPr>
    </w:p>
    <w:p>
      <w:pPr>
        <w:jc w:val="right"/>
        <w:spacing w:line="336" w:lineRule="auto"/>
      </w:pPr>
      <w:r>
        <w:rPr>
          <w:b/>
        </w:rPr>
        <w:t xml:space="preserve">Prezzo senza S. G. e Util. a cad: € 2,23613</w:t>
      </w:r>
    </w:p>
    <w:p>
      <w:pPr>
        <w:jc w:val="right"/>
        <w:spacing w:line="336" w:lineRule="auto"/>
      </w:pPr>
      <w:r>
        <w:rPr>
          <w:b/>
        </w:rPr>
        <w:t xml:space="preserve">Spese generali € 0,33542</w:t>
      </w:r>
    </w:p>
    <w:p>
      <w:pPr>
        <w:jc w:val="right"/>
        <w:spacing w:line="336" w:lineRule="auto"/>
      </w:pPr>
      <w:r>
        <w:rPr>
          <w:b/>
        </w:rPr>
        <w:t xml:space="preserve">Utili di impresa € 0,25715</w:t>
      </w:r>
    </w:p>
    <w:p>
      <w:pPr>
        <w:jc w:val="right"/>
        <w:spacing w:line="336" w:lineRule="auto"/>
      </w:pPr>
      <w:r>
        <w:rPr>
          <w:b/>
        </w:rPr>
        <w:t xml:space="preserve">Prezzo a cad: € 2,82870</w:t>
      </w:r>
    </w:p>
    <w:p>
      <w:pPr>
        <w:rPr>
          <w:sz w:val="10"/>
          <w:szCs w:val="10"/>
        </w:rPr>
      </w:pPr>
    </w:p>
    <w:p>
      <w:pPr>
        <w:rPr>
          <w:sz w:val="10"/>
          <w:szCs w:val="10"/>
        </w:rPr>
      </w:pPr>
    </w:p>
    <w:p>
      <w:pPr/>
      <w:r>
        <w:rPr>
          <w:b/>
        </w:rPr>
        <w:t xml:space="preserve">Codice regionale: TOS16_PR.P62.001.010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010 - pulsante 1P (NC) 10A</w:t>
            </w:r>
          </w:p>
        </w:tc>
      </w:tr>
    </w:tbl>
    <w:p>
      <w:pPr>
        <w:jc w:val="right"/>
      </w:pPr>
    </w:p>
    <w:p>
      <w:pPr>
        <w:jc w:val="right"/>
        <w:spacing w:line="336" w:lineRule="auto"/>
      </w:pPr>
      <w:r>
        <w:rPr>
          <w:b/>
        </w:rPr>
        <w:t xml:space="preserve">Prezzo senza S. G. e Util. a cad: € 2,43750</w:t>
      </w:r>
    </w:p>
    <w:p>
      <w:pPr>
        <w:jc w:val="right"/>
        <w:spacing w:line="336" w:lineRule="auto"/>
      </w:pPr>
      <w:r>
        <w:rPr>
          <w:b/>
        </w:rPr>
        <w:t xml:space="preserve">Spese generali € 0,36563</w:t>
      </w:r>
    </w:p>
    <w:p>
      <w:pPr>
        <w:jc w:val="right"/>
        <w:spacing w:line="336" w:lineRule="auto"/>
      </w:pPr>
      <w:r>
        <w:rPr>
          <w:b/>
        </w:rPr>
        <w:t xml:space="preserve">Utili di impresa € 0,28031</w:t>
      </w:r>
    </w:p>
    <w:p>
      <w:pPr>
        <w:jc w:val="right"/>
        <w:spacing w:line="336" w:lineRule="auto"/>
      </w:pPr>
      <w:r>
        <w:rPr>
          <w:b/>
        </w:rPr>
        <w:t xml:space="preserve">Prezzo a cad: € 3,08344</w:t>
      </w:r>
    </w:p>
    <w:p>
      <w:pPr>
        <w:rPr>
          <w:sz w:val="10"/>
          <w:szCs w:val="10"/>
        </w:rPr>
      </w:pPr>
    </w:p>
    <w:p>
      <w:pPr>
        <w:rPr>
          <w:sz w:val="10"/>
          <w:szCs w:val="10"/>
        </w:rPr>
      </w:pPr>
    </w:p>
    <w:p>
      <w:pPr/>
      <w:r>
        <w:rPr>
          <w:b/>
        </w:rPr>
        <w:t xml:space="preserve">Codice regionale: TOS16_PR.P62.001.011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011 - pulsante 1P (NO o NC) a tirante</w:t>
            </w:r>
          </w:p>
        </w:tc>
      </w:tr>
    </w:tbl>
    <w:p>
      <w:pPr>
        <w:jc w:val="right"/>
      </w:pPr>
    </w:p>
    <w:p>
      <w:pPr>
        <w:jc w:val="right"/>
        <w:spacing w:line="336" w:lineRule="auto"/>
      </w:pPr>
      <w:r>
        <w:rPr>
          <w:b/>
        </w:rPr>
        <w:t xml:space="preserve">Prezzo senza S. G. e Util. a cad: € 5,36000</w:t>
      </w:r>
    </w:p>
    <w:p>
      <w:pPr>
        <w:jc w:val="right"/>
        <w:spacing w:line="336" w:lineRule="auto"/>
      </w:pPr>
      <w:r>
        <w:rPr>
          <w:b/>
        </w:rPr>
        <w:t xml:space="preserve">Spese generali € 0,80400</w:t>
      </w:r>
    </w:p>
    <w:p>
      <w:pPr>
        <w:jc w:val="right"/>
        <w:spacing w:line="336" w:lineRule="auto"/>
      </w:pPr>
      <w:r>
        <w:rPr>
          <w:b/>
        </w:rPr>
        <w:t xml:space="preserve">Utili di impresa € 0,61640</w:t>
      </w:r>
    </w:p>
    <w:p>
      <w:pPr>
        <w:jc w:val="right"/>
        <w:spacing w:line="336" w:lineRule="auto"/>
      </w:pPr>
      <w:r>
        <w:rPr>
          <w:b/>
        </w:rPr>
        <w:t xml:space="preserve">Prezzo a cad: € 6,78040</w:t>
      </w:r>
    </w:p>
    <w:p>
      <w:pPr>
        <w:rPr>
          <w:sz w:val="10"/>
          <w:szCs w:val="10"/>
        </w:rPr>
      </w:pPr>
    </w:p>
    <w:p>
      <w:pPr>
        <w:rPr>
          <w:sz w:val="10"/>
          <w:szCs w:val="10"/>
        </w:rPr>
      </w:pPr>
    </w:p>
    <w:p>
      <w:pPr/>
      <w:r>
        <w:rPr>
          <w:b/>
        </w:rPr>
        <w:t xml:space="preserve">Codice regionale: TOS16_PR.P62.001.012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012 - pulsante 1P (NO) con targa portanome illuminabile</w:t>
            </w:r>
          </w:p>
        </w:tc>
      </w:tr>
    </w:tbl>
    <w:p>
      <w:pPr>
        <w:jc w:val="right"/>
      </w:pPr>
    </w:p>
    <w:p>
      <w:pPr>
        <w:jc w:val="right"/>
        <w:spacing w:line="336" w:lineRule="auto"/>
      </w:pPr>
      <w:r>
        <w:rPr>
          <w:b/>
        </w:rPr>
        <w:t xml:space="preserve">Prezzo senza S. G. e Util. a cad: € 5,91500</w:t>
      </w:r>
    </w:p>
    <w:p>
      <w:pPr>
        <w:jc w:val="right"/>
        <w:spacing w:line="336" w:lineRule="auto"/>
      </w:pPr>
      <w:r>
        <w:rPr>
          <w:b/>
        </w:rPr>
        <w:t xml:space="preserve">Spese generali € 0,88725</w:t>
      </w:r>
    </w:p>
    <w:p>
      <w:pPr>
        <w:jc w:val="right"/>
        <w:spacing w:line="336" w:lineRule="auto"/>
      </w:pPr>
      <w:r>
        <w:rPr>
          <w:b/>
        </w:rPr>
        <w:t xml:space="preserve">Utili di impresa € 0,68023</w:t>
      </w:r>
    </w:p>
    <w:p>
      <w:pPr>
        <w:jc w:val="right"/>
        <w:spacing w:line="336" w:lineRule="auto"/>
      </w:pPr>
      <w:r>
        <w:rPr>
          <w:b/>
        </w:rPr>
        <w:t xml:space="preserve">Prezzo a cad: € 7,48248</w:t>
      </w:r>
    </w:p>
    <w:p>
      <w:pPr>
        <w:rPr>
          <w:sz w:val="10"/>
          <w:szCs w:val="10"/>
        </w:rPr>
      </w:pPr>
    </w:p>
    <w:p>
      <w:pPr>
        <w:rPr>
          <w:sz w:val="10"/>
          <w:szCs w:val="10"/>
        </w:rPr>
      </w:pPr>
    </w:p>
    <w:p>
      <w:pPr/>
      <w:r>
        <w:rPr>
          <w:b/>
        </w:rPr>
        <w:t xml:space="preserve">Codice regionale: TOS16_PR.P62.001.013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013 - pulsante doppio 1P (NO) + 1P (NO) 10A interbloccato</w:t>
            </w:r>
          </w:p>
        </w:tc>
      </w:tr>
    </w:tbl>
    <w:p>
      <w:pPr>
        <w:jc w:val="right"/>
      </w:pPr>
    </w:p>
    <w:p>
      <w:pPr>
        <w:jc w:val="right"/>
        <w:spacing w:line="336" w:lineRule="auto"/>
      </w:pPr>
      <w:r>
        <w:rPr>
          <w:b/>
        </w:rPr>
        <w:t xml:space="preserve">Prezzo senza S. G. e Util. a cad: € 4,38750</w:t>
      </w:r>
    </w:p>
    <w:p>
      <w:pPr>
        <w:jc w:val="right"/>
        <w:spacing w:line="336" w:lineRule="auto"/>
      </w:pPr>
      <w:r>
        <w:rPr>
          <w:b/>
        </w:rPr>
        <w:t xml:space="preserve">Spese generali € 0,65813</w:t>
      </w:r>
    </w:p>
    <w:p>
      <w:pPr>
        <w:jc w:val="right"/>
        <w:spacing w:line="336" w:lineRule="auto"/>
      </w:pPr>
      <w:r>
        <w:rPr>
          <w:b/>
        </w:rPr>
        <w:t xml:space="preserve">Utili di impresa € 0,50456</w:t>
      </w:r>
    </w:p>
    <w:p>
      <w:pPr>
        <w:jc w:val="right"/>
        <w:spacing w:line="336" w:lineRule="auto"/>
      </w:pPr>
      <w:r>
        <w:rPr>
          <w:b/>
        </w:rPr>
        <w:t xml:space="preserve">Prezzo a cad: € 5,55019</w:t>
      </w:r>
    </w:p>
    <w:p>
      <w:pPr>
        <w:rPr>
          <w:sz w:val="10"/>
          <w:szCs w:val="10"/>
        </w:rPr>
      </w:pPr>
    </w:p>
    <w:p>
      <w:pPr>
        <w:rPr>
          <w:sz w:val="10"/>
          <w:szCs w:val="10"/>
        </w:rPr>
      </w:pPr>
    </w:p>
    <w:p>
      <w:pPr/>
      <w:r>
        <w:rPr>
          <w:b/>
        </w:rPr>
        <w:t xml:space="preserve">Codice regionale: TOS16_PR.P62.001.014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014 - pulsante doppio 1P (NO) + 1P (NO) 10A</w:t>
            </w:r>
          </w:p>
        </w:tc>
      </w:tr>
    </w:tbl>
    <w:p>
      <w:pPr>
        <w:jc w:val="right"/>
      </w:pPr>
    </w:p>
    <w:p>
      <w:pPr>
        <w:jc w:val="right"/>
        <w:spacing w:line="336" w:lineRule="auto"/>
      </w:pPr>
      <w:r>
        <w:rPr>
          <w:b/>
        </w:rPr>
        <w:t xml:space="preserve">Prezzo senza S. G. e Util. a cad: € 4,11000</w:t>
      </w:r>
    </w:p>
    <w:p>
      <w:pPr>
        <w:jc w:val="right"/>
        <w:spacing w:line="336" w:lineRule="auto"/>
      </w:pPr>
      <w:r>
        <w:rPr>
          <w:b/>
        </w:rPr>
        <w:t xml:space="preserve">Spese generali € 0,61650</w:t>
      </w:r>
    </w:p>
    <w:p>
      <w:pPr>
        <w:jc w:val="right"/>
        <w:spacing w:line="336" w:lineRule="auto"/>
      </w:pPr>
      <w:r>
        <w:rPr>
          <w:b/>
        </w:rPr>
        <w:t xml:space="preserve">Utili di impresa € 0,47265</w:t>
      </w:r>
    </w:p>
    <w:p>
      <w:pPr>
        <w:jc w:val="right"/>
        <w:spacing w:line="336" w:lineRule="auto"/>
      </w:pPr>
      <w:r>
        <w:rPr>
          <w:b/>
        </w:rPr>
        <w:t xml:space="preserve">Prezzo a cad: € 5,19915</w:t>
      </w:r>
    </w:p>
    <w:p>
      <w:pPr>
        <w:rPr>
          <w:sz w:val="10"/>
          <w:szCs w:val="10"/>
        </w:rPr>
      </w:pPr>
    </w:p>
    <w:p>
      <w:pPr>
        <w:rPr>
          <w:sz w:val="10"/>
          <w:szCs w:val="10"/>
        </w:rPr>
      </w:pPr>
    </w:p>
    <w:p>
      <w:pPr/>
      <w:r>
        <w:rPr>
          <w:b/>
        </w:rPr>
        <w:t xml:space="preserve">Codice regionale: TOS16_PR.P62.001.015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015 - pulsante 2P (NO) 10A</w:t>
            </w:r>
          </w:p>
        </w:tc>
      </w:tr>
    </w:tbl>
    <w:p>
      <w:pPr>
        <w:jc w:val="right"/>
      </w:pPr>
    </w:p>
    <w:p>
      <w:pPr>
        <w:jc w:val="right"/>
        <w:spacing w:line="336" w:lineRule="auto"/>
      </w:pPr>
      <w:r>
        <w:rPr>
          <w:b/>
        </w:rPr>
        <w:t xml:space="preserve">Prezzo senza S. G. e Util. a cad: € 3,99750</w:t>
      </w:r>
    </w:p>
    <w:p>
      <w:pPr>
        <w:jc w:val="right"/>
        <w:spacing w:line="336" w:lineRule="auto"/>
      </w:pPr>
      <w:r>
        <w:rPr>
          <w:b/>
        </w:rPr>
        <w:t xml:space="preserve">Spese generali € 0,59963</w:t>
      </w:r>
    </w:p>
    <w:p>
      <w:pPr>
        <w:jc w:val="right"/>
        <w:spacing w:line="336" w:lineRule="auto"/>
      </w:pPr>
      <w:r>
        <w:rPr>
          <w:b/>
        </w:rPr>
        <w:t xml:space="preserve">Utili di impresa € 0,45971</w:t>
      </w:r>
    </w:p>
    <w:p>
      <w:pPr>
        <w:jc w:val="right"/>
        <w:spacing w:line="336" w:lineRule="auto"/>
      </w:pPr>
      <w:r>
        <w:rPr>
          <w:b/>
        </w:rPr>
        <w:t xml:space="preserve">Prezzo a cad: € 5,05684</w:t>
      </w:r>
    </w:p>
    <w:p>
      <w:pPr>
        <w:rPr>
          <w:sz w:val="10"/>
          <w:szCs w:val="10"/>
        </w:rPr>
      </w:pPr>
    </w:p>
    <w:p>
      <w:pPr>
        <w:rPr>
          <w:sz w:val="10"/>
          <w:szCs w:val="10"/>
        </w:rPr>
      </w:pPr>
    </w:p>
    <w:p>
      <w:pPr/>
      <w:r>
        <w:rPr>
          <w:b/>
        </w:rPr>
        <w:t xml:space="preserve">Codice regionale: TOS16_PR.P62.001.016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016 - pulsante 2P (NO) 10A a chiave</w:t>
            </w:r>
          </w:p>
        </w:tc>
      </w:tr>
    </w:tbl>
    <w:p>
      <w:pPr>
        <w:jc w:val="right"/>
      </w:pPr>
    </w:p>
    <w:p>
      <w:pPr>
        <w:jc w:val="right"/>
        <w:spacing w:line="336" w:lineRule="auto"/>
      </w:pPr>
      <w:r>
        <w:rPr>
          <w:b/>
        </w:rPr>
        <w:t xml:space="preserve">Prezzo senza S. G. e Util. a cad: € 12,56000</w:t>
      </w:r>
    </w:p>
    <w:p>
      <w:pPr>
        <w:jc w:val="right"/>
        <w:spacing w:line="336" w:lineRule="auto"/>
      </w:pPr>
      <w:r>
        <w:rPr>
          <w:b/>
        </w:rPr>
        <w:t xml:space="preserve">Spese generali € 1,88400</w:t>
      </w:r>
    </w:p>
    <w:p>
      <w:pPr>
        <w:jc w:val="right"/>
        <w:spacing w:line="336" w:lineRule="auto"/>
      </w:pPr>
      <w:r>
        <w:rPr>
          <w:b/>
        </w:rPr>
        <w:t xml:space="preserve">Utili di impresa € 1,44440</w:t>
      </w:r>
    </w:p>
    <w:p>
      <w:pPr>
        <w:jc w:val="right"/>
        <w:spacing w:line="336" w:lineRule="auto"/>
      </w:pPr>
      <w:r>
        <w:rPr>
          <w:b/>
        </w:rPr>
        <w:t xml:space="preserve">Prezzo a cad: € 15,88840</w:t>
      </w:r>
    </w:p>
    <w:p>
      <w:pPr>
        <w:rPr>
          <w:sz w:val="10"/>
          <w:szCs w:val="10"/>
        </w:rPr>
      </w:pPr>
    </w:p>
    <w:p>
      <w:pPr>
        <w:rPr>
          <w:sz w:val="10"/>
          <w:szCs w:val="10"/>
        </w:rPr>
      </w:pPr>
    </w:p>
    <w:p>
      <w:pPr/>
      <w:r>
        <w:rPr>
          <w:b/>
        </w:rPr>
        <w:t xml:space="preserve">Codice regionale: TOS16_PR.P62.001.017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017 - commutatore a doppio tasto con interblocco</w:t>
            </w:r>
          </w:p>
        </w:tc>
      </w:tr>
    </w:tbl>
    <w:p>
      <w:pPr>
        <w:jc w:val="right"/>
      </w:pPr>
    </w:p>
    <w:p>
      <w:pPr>
        <w:jc w:val="right"/>
        <w:spacing w:line="336" w:lineRule="auto"/>
      </w:pPr>
      <w:r>
        <w:rPr>
          <w:b/>
        </w:rPr>
        <w:t xml:space="preserve">Prezzo senza S. G. e Util. a cad: € 4,35000</w:t>
      </w:r>
    </w:p>
    <w:p>
      <w:pPr>
        <w:jc w:val="right"/>
        <w:spacing w:line="336" w:lineRule="auto"/>
      </w:pPr>
      <w:r>
        <w:rPr>
          <w:b/>
        </w:rPr>
        <w:t xml:space="preserve">Spese generali € 0,65250</w:t>
      </w:r>
    </w:p>
    <w:p>
      <w:pPr>
        <w:jc w:val="right"/>
        <w:spacing w:line="336" w:lineRule="auto"/>
      </w:pPr>
      <w:r>
        <w:rPr>
          <w:b/>
        </w:rPr>
        <w:t xml:space="preserve">Utili di impresa € 0,50025</w:t>
      </w:r>
    </w:p>
    <w:p>
      <w:pPr>
        <w:jc w:val="right"/>
        <w:spacing w:line="336" w:lineRule="auto"/>
      </w:pPr>
      <w:r>
        <w:rPr>
          <w:b/>
        </w:rPr>
        <w:t xml:space="preserve">Prezzo a cad: € 5,50275</w:t>
      </w:r>
    </w:p>
    <w:p>
      <w:pPr>
        <w:rPr>
          <w:sz w:val="10"/>
          <w:szCs w:val="10"/>
        </w:rPr>
      </w:pPr>
    </w:p>
    <w:p>
      <w:pPr>
        <w:rPr>
          <w:sz w:val="10"/>
          <w:szCs w:val="10"/>
        </w:rPr>
      </w:pPr>
    </w:p>
    <w:p>
      <w:pPr/>
      <w:r>
        <w:rPr>
          <w:b/>
        </w:rPr>
        <w:t xml:space="preserve">Codice regionale: TOS16_PR.P62.001.018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018 - relè monostabile 1P 10A</w:t>
            </w:r>
          </w:p>
        </w:tc>
      </w:tr>
    </w:tbl>
    <w:p>
      <w:pPr>
        <w:jc w:val="right"/>
      </w:pPr>
    </w:p>
    <w:p>
      <w:pPr>
        <w:jc w:val="right"/>
        <w:spacing w:line="336" w:lineRule="auto"/>
      </w:pPr>
      <w:r>
        <w:rPr>
          <w:b/>
        </w:rPr>
        <w:t xml:space="preserve">Prezzo senza S. G. e Util. a cad: € 14,59510</w:t>
      </w:r>
    </w:p>
    <w:p>
      <w:pPr>
        <w:jc w:val="right"/>
        <w:spacing w:line="336" w:lineRule="auto"/>
      </w:pPr>
      <w:r>
        <w:rPr>
          <w:b/>
        </w:rPr>
        <w:t xml:space="preserve">Spese generali € 2,18927</w:t>
      </w:r>
    </w:p>
    <w:p>
      <w:pPr>
        <w:jc w:val="right"/>
        <w:spacing w:line="336" w:lineRule="auto"/>
      </w:pPr>
      <w:r>
        <w:rPr>
          <w:b/>
        </w:rPr>
        <w:t xml:space="preserve">Utili di impresa € 1,67844</w:t>
      </w:r>
    </w:p>
    <w:p>
      <w:pPr>
        <w:jc w:val="right"/>
        <w:spacing w:line="336" w:lineRule="auto"/>
      </w:pPr>
      <w:r>
        <w:rPr>
          <w:b/>
        </w:rPr>
        <w:t xml:space="preserve">Prezzo a cad: € 18,46280</w:t>
      </w:r>
    </w:p>
    <w:p>
      <w:pPr>
        <w:rPr>
          <w:sz w:val="10"/>
          <w:szCs w:val="10"/>
        </w:rPr>
      </w:pPr>
    </w:p>
    <w:p>
      <w:pPr>
        <w:rPr>
          <w:sz w:val="10"/>
          <w:szCs w:val="10"/>
        </w:rPr>
      </w:pPr>
    </w:p>
    <w:p>
      <w:pPr/>
      <w:r>
        <w:rPr>
          <w:b/>
        </w:rPr>
        <w:t xml:space="preserve">Codice regionale: TOS16_PR.P62.001.019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019 - rele passo - passo 1P 10A</w:t>
            </w:r>
          </w:p>
        </w:tc>
      </w:tr>
    </w:tbl>
    <w:p>
      <w:pPr>
        <w:jc w:val="right"/>
      </w:pPr>
    </w:p>
    <w:p>
      <w:pPr>
        <w:jc w:val="right"/>
        <w:spacing w:line="336" w:lineRule="auto"/>
      </w:pPr>
      <w:r>
        <w:rPr>
          <w:b/>
        </w:rPr>
        <w:t xml:space="preserve">Prezzo senza S. G. e Util. a cad: € 10,74000</w:t>
      </w:r>
    </w:p>
    <w:p>
      <w:pPr>
        <w:jc w:val="right"/>
        <w:spacing w:line="336" w:lineRule="auto"/>
      </w:pPr>
      <w:r>
        <w:rPr>
          <w:b/>
        </w:rPr>
        <w:t xml:space="preserve">Spese generali € 1,61100</w:t>
      </w:r>
    </w:p>
    <w:p>
      <w:pPr>
        <w:jc w:val="right"/>
        <w:spacing w:line="336" w:lineRule="auto"/>
      </w:pPr>
      <w:r>
        <w:rPr>
          <w:b/>
        </w:rPr>
        <w:t xml:space="preserve">Utili di impresa € 1,23510</w:t>
      </w:r>
    </w:p>
    <w:p>
      <w:pPr>
        <w:jc w:val="right"/>
        <w:spacing w:line="336" w:lineRule="auto"/>
      </w:pPr>
      <w:r>
        <w:rPr>
          <w:b/>
        </w:rPr>
        <w:t xml:space="preserve">Prezzo a cad: € 13,58610</w:t>
      </w:r>
    </w:p>
    <w:p>
      <w:pPr>
        <w:rPr>
          <w:sz w:val="10"/>
          <w:szCs w:val="10"/>
        </w:rPr>
      </w:pPr>
    </w:p>
    <w:p>
      <w:pPr>
        <w:rPr>
          <w:sz w:val="10"/>
          <w:szCs w:val="10"/>
        </w:rPr>
      </w:pPr>
    </w:p>
    <w:p>
      <w:pPr/>
      <w:r>
        <w:rPr>
          <w:b/>
        </w:rPr>
        <w:t xml:space="preserve">Codice regionale: TOS16_PR.P62.001.020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020 - rele passo - passo 2P 10A</w:t>
            </w:r>
          </w:p>
        </w:tc>
      </w:tr>
    </w:tbl>
    <w:p>
      <w:pPr>
        <w:jc w:val="right"/>
      </w:pPr>
    </w:p>
    <w:p>
      <w:pPr>
        <w:jc w:val="right"/>
        <w:spacing w:line="336" w:lineRule="auto"/>
      </w:pPr>
      <w:r>
        <w:rPr>
          <w:b/>
        </w:rPr>
        <w:t xml:space="preserve">Prezzo senza S. G. e Util. a cad: € 13,42000</w:t>
      </w:r>
    </w:p>
    <w:p>
      <w:pPr>
        <w:jc w:val="right"/>
        <w:spacing w:line="336" w:lineRule="auto"/>
      </w:pPr>
      <w:r>
        <w:rPr>
          <w:b/>
        </w:rPr>
        <w:t xml:space="preserve">Spese generali € 2,01300</w:t>
      </w:r>
    </w:p>
    <w:p>
      <w:pPr>
        <w:jc w:val="right"/>
        <w:spacing w:line="336" w:lineRule="auto"/>
      </w:pPr>
      <w:r>
        <w:rPr>
          <w:b/>
        </w:rPr>
        <w:t xml:space="preserve">Utili di impresa € 1,54330</w:t>
      </w:r>
    </w:p>
    <w:p>
      <w:pPr>
        <w:jc w:val="right"/>
        <w:spacing w:line="336" w:lineRule="auto"/>
      </w:pPr>
      <w:r>
        <w:rPr>
          <w:b/>
        </w:rPr>
        <w:t xml:space="preserve">Prezzo a cad: € 16,97630</w:t>
      </w:r>
    </w:p>
    <w:p>
      <w:pPr>
        <w:rPr>
          <w:sz w:val="10"/>
          <w:szCs w:val="10"/>
        </w:rPr>
      </w:pPr>
    </w:p>
    <w:p>
      <w:pPr>
        <w:rPr>
          <w:sz w:val="10"/>
          <w:szCs w:val="10"/>
        </w:rPr>
      </w:pPr>
    </w:p>
    <w:p>
      <w:pPr/>
      <w:r>
        <w:rPr>
          <w:b/>
        </w:rPr>
        <w:t xml:space="preserve">Codice regionale: TOS16_PR.P62.002.001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001 - spia con singolo diffusore luminoso</w:t>
            </w:r>
          </w:p>
        </w:tc>
      </w:tr>
    </w:tbl>
    <w:p>
      <w:pPr>
        <w:jc w:val="right"/>
      </w:pPr>
    </w:p>
    <w:p>
      <w:pPr>
        <w:jc w:val="right"/>
        <w:spacing w:line="336" w:lineRule="auto"/>
      </w:pPr>
      <w:r>
        <w:rPr>
          <w:b/>
        </w:rPr>
        <w:t xml:space="preserve">Prezzo senza S. G. e Util. a cad: € 2,86000</w:t>
      </w:r>
    </w:p>
    <w:p>
      <w:pPr>
        <w:jc w:val="right"/>
        <w:spacing w:line="336" w:lineRule="auto"/>
      </w:pPr>
      <w:r>
        <w:rPr>
          <w:b/>
        </w:rPr>
        <w:t xml:space="preserve">Spese generali € 0,42900</w:t>
      </w:r>
    </w:p>
    <w:p>
      <w:pPr>
        <w:jc w:val="right"/>
        <w:spacing w:line="336" w:lineRule="auto"/>
      </w:pPr>
      <w:r>
        <w:rPr>
          <w:b/>
        </w:rPr>
        <w:t xml:space="preserve">Utili di impresa € 0,32890</w:t>
      </w:r>
    </w:p>
    <w:p>
      <w:pPr>
        <w:jc w:val="right"/>
        <w:spacing w:line="336" w:lineRule="auto"/>
      </w:pPr>
      <w:r>
        <w:rPr>
          <w:b/>
        </w:rPr>
        <w:t xml:space="preserve">Prezzo a cad: € 3,61790</w:t>
      </w:r>
    </w:p>
    <w:p>
      <w:pPr>
        <w:rPr>
          <w:sz w:val="10"/>
          <w:szCs w:val="10"/>
        </w:rPr>
      </w:pPr>
    </w:p>
    <w:p>
      <w:pPr>
        <w:rPr>
          <w:sz w:val="10"/>
          <w:szCs w:val="10"/>
        </w:rPr>
      </w:pPr>
    </w:p>
    <w:p>
      <w:pPr/>
      <w:r>
        <w:rPr>
          <w:b/>
        </w:rPr>
        <w:t xml:space="preserve">Codice regionale: TOS16_PR.P62.002.002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002 - spia con doppio diffusore luminoso</w:t>
            </w:r>
          </w:p>
        </w:tc>
      </w:tr>
    </w:tbl>
    <w:p>
      <w:pPr>
        <w:jc w:val="right"/>
      </w:pPr>
    </w:p>
    <w:p>
      <w:pPr>
        <w:jc w:val="right"/>
        <w:spacing w:line="336" w:lineRule="auto"/>
      </w:pPr>
      <w:r>
        <w:rPr>
          <w:b/>
        </w:rPr>
        <w:t xml:space="preserve">Prezzo senza S. G. e Util. a cad: € 5,09000</w:t>
      </w:r>
    </w:p>
    <w:p>
      <w:pPr>
        <w:jc w:val="right"/>
        <w:spacing w:line="336" w:lineRule="auto"/>
      </w:pPr>
      <w:r>
        <w:rPr>
          <w:b/>
        </w:rPr>
        <w:t xml:space="preserve">Spese generali € 0,76350</w:t>
      </w:r>
    </w:p>
    <w:p>
      <w:pPr>
        <w:jc w:val="right"/>
        <w:spacing w:line="336" w:lineRule="auto"/>
      </w:pPr>
      <w:r>
        <w:rPr>
          <w:b/>
        </w:rPr>
        <w:t xml:space="preserve">Utili di impresa € 0,58535</w:t>
      </w:r>
    </w:p>
    <w:p>
      <w:pPr>
        <w:jc w:val="right"/>
        <w:spacing w:line="336" w:lineRule="auto"/>
      </w:pPr>
      <w:r>
        <w:rPr>
          <w:b/>
        </w:rPr>
        <w:t xml:space="preserve">Prezzo a cad: € 6,43885</w:t>
      </w:r>
    </w:p>
    <w:p>
      <w:pPr>
        <w:rPr>
          <w:sz w:val="10"/>
          <w:szCs w:val="10"/>
        </w:rPr>
      </w:pPr>
    </w:p>
    <w:p>
      <w:pPr>
        <w:rPr>
          <w:sz w:val="10"/>
          <w:szCs w:val="10"/>
        </w:rPr>
      </w:pPr>
    </w:p>
    <w:p>
      <w:pPr/>
      <w:r>
        <w:rPr>
          <w:b/>
        </w:rPr>
        <w:t xml:space="preserve">Codice regionale: TOS16_PR.P62.002.003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003 - lampada segnapasso con led 12Vac o 24Vac</w:t>
            </w:r>
          </w:p>
        </w:tc>
      </w:tr>
    </w:tbl>
    <w:p>
      <w:pPr>
        <w:jc w:val="right"/>
      </w:pPr>
    </w:p>
    <w:p>
      <w:pPr>
        <w:jc w:val="right"/>
        <w:spacing w:line="336" w:lineRule="auto"/>
      </w:pPr>
      <w:r>
        <w:rPr>
          <w:b/>
        </w:rPr>
        <w:t xml:space="preserve">Prezzo senza S. G. e Util. a cad: € 22,83665</w:t>
      </w:r>
    </w:p>
    <w:p>
      <w:pPr>
        <w:jc w:val="right"/>
        <w:spacing w:line="336" w:lineRule="auto"/>
      </w:pPr>
      <w:r>
        <w:rPr>
          <w:b/>
        </w:rPr>
        <w:t xml:space="preserve">Spese generali € 3,42550</w:t>
      </w:r>
    </w:p>
    <w:p>
      <w:pPr>
        <w:jc w:val="right"/>
        <w:spacing w:line="336" w:lineRule="auto"/>
      </w:pPr>
      <w:r>
        <w:rPr>
          <w:b/>
        </w:rPr>
        <w:t xml:space="preserve">Utili di impresa € 2,62621</w:t>
      </w:r>
    </w:p>
    <w:p>
      <w:pPr>
        <w:jc w:val="right"/>
        <w:spacing w:line="336" w:lineRule="auto"/>
      </w:pPr>
      <w:r>
        <w:rPr>
          <w:b/>
        </w:rPr>
        <w:t xml:space="preserve">Prezzo a cad: € 28,88836</w:t>
      </w:r>
    </w:p>
    <w:p>
      <w:pPr>
        <w:rPr>
          <w:sz w:val="10"/>
          <w:szCs w:val="10"/>
        </w:rPr>
      </w:pPr>
    </w:p>
    <w:p>
      <w:pPr>
        <w:rPr>
          <w:sz w:val="10"/>
          <w:szCs w:val="10"/>
        </w:rPr>
      </w:pPr>
    </w:p>
    <w:p>
      <w:pPr/>
      <w:r>
        <w:rPr>
          <w:b/>
        </w:rPr>
        <w:t xml:space="preserve">Codice regionale: TOS16_PR.P62.002.004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004 - lampada segnapasso con led 230Vac</w:t>
            </w:r>
          </w:p>
        </w:tc>
      </w:tr>
    </w:tbl>
    <w:p>
      <w:pPr>
        <w:jc w:val="right"/>
      </w:pPr>
    </w:p>
    <w:p>
      <w:pPr>
        <w:jc w:val="right"/>
        <w:spacing w:line="336" w:lineRule="auto"/>
      </w:pPr>
      <w:r>
        <w:rPr>
          <w:b/>
        </w:rPr>
        <w:t xml:space="preserve">Prezzo senza S. G. e Util. a cad: € 22,83665</w:t>
      </w:r>
    </w:p>
    <w:p>
      <w:pPr>
        <w:jc w:val="right"/>
        <w:spacing w:line="336" w:lineRule="auto"/>
      </w:pPr>
      <w:r>
        <w:rPr>
          <w:b/>
        </w:rPr>
        <w:t xml:space="preserve">Spese generali € 3,42550</w:t>
      </w:r>
    </w:p>
    <w:p>
      <w:pPr>
        <w:jc w:val="right"/>
        <w:spacing w:line="336" w:lineRule="auto"/>
      </w:pPr>
      <w:r>
        <w:rPr>
          <w:b/>
        </w:rPr>
        <w:t xml:space="preserve">Utili di impresa € 2,62621</w:t>
      </w:r>
    </w:p>
    <w:p>
      <w:pPr>
        <w:jc w:val="right"/>
        <w:spacing w:line="336" w:lineRule="auto"/>
      </w:pPr>
      <w:r>
        <w:rPr>
          <w:b/>
        </w:rPr>
        <w:t xml:space="preserve">Prezzo a cad: € 28,88836</w:t>
      </w:r>
    </w:p>
    <w:p>
      <w:pPr>
        <w:rPr>
          <w:sz w:val="10"/>
          <w:szCs w:val="10"/>
        </w:rPr>
      </w:pPr>
    </w:p>
    <w:p>
      <w:pPr>
        <w:rPr>
          <w:sz w:val="10"/>
          <w:szCs w:val="10"/>
        </w:rPr>
      </w:pPr>
    </w:p>
    <w:p>
      <w:pPr/>
      <w:r>
        <w:rPr>
          <w:b/>
        </w:rPr>
        <w:t xml:space="preserve">Codice regionale: TOS16_PR.P62.002.005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005 - Torcia autonoma di tipo estraibile a led ad alta efficienza luminosa con dispositivo automatico di emergenza</w:t>
            </w:r>
          </w:p>
        </w:tc>
      </w:tr>
    </w:tbl>
    <w:p>
      <w:pPr>
        <w:jc w:val="right"/>
      </w:pPr>
    </w:p>
    <w:p>
      <w:pPr>
        <w:jc w:val="right"/>
        <w:spacing w:line="336" w:lineRule="auto"/>
      </w:pPr>
      <w:r>
        <w:rPr>
          <w:b/>
        </w:rPr>
        <w:t xml:space="preserve">Prezzo senza S. G. e Util. a cad: € 30,08000</w:t>
      </w:r>
    </w:p>
    <w:p>
      <w:pPr>
        <w:jc w:val="right"/>
        <w:spacing w:line="336" w:lineRule="auto"/>
      </w:pPr>
      <w:r>
        <w:rPr>
          <w:b/>
        </w:rPr>
        <w:t xml:space="preserve">Spese generali € 4,51200</w:t>
      </w:r>
    </w:p>
    <w:p>
      <w:pPr>
        <w:jc w:val="right"/>
        <w:spacing w:line="336" w:lineRule="auto"/>
      </w:pPr>
      <w:r>
        <w:rPr>
          <w:b/>
        </w:rPr>
        <w:t xml:space="preserve">Utili di impresa € 3,45920</w:t>
      </w:r>
    </w:p>
    <w:p>
      <w:pPr>
        <w:jc w:val="right"/>
        <w:spacing w:line="336" w:lineRule="auto"/>
      </w:pPr>
      <w:r>
        <w:rPr>
          <w:b/>
        </w:rPr>
        <w:t xml:space="preserve">Prezzo a cad: € 38,05120</w:t>
      </w:r>
    </w:p>
    <w:p>
      <w:pPr>
        <w:rPr>
          <w:sz w:val="10"/>
          <w:szCs w:val="10"/>
        </w:rPr>
      </w:pPr>
    </w:p>
    <w:p>
      <w:pPr>
        <w:rPr>
          <w:sz w:val="10"/>
          <w:szCs w:val="10"/>
        </w:rPr>
      </w:pPr>
    </w:p>
    <w:p>
      <w:pPr/>
      <w:r>
        <w:rPr>
          <w:b/>
        </w:rPr>
        <w:t xml:space="preserve">Codice regionale: TOS16_PR.P62.002.006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006 - lampada di emergenza ad intervento automatico di tipo fisso</w:t>
            </w:r>
          </w:p>
        </w:tc>
      </w:tr>
    </w:tbl>
    <w:p>
      <w:pPr>
        <w:jc w:val="right"/>
      </w:pPr>
    </w:p>
    <w:p>
      <w:pPr>
        <w:jc w:val="right"/>
        <w:spacing w:line="336" w:lineRule="auto"/>
      </w:pPr>
      <w:r>
        <w:rPr>
          <w:b/>
        </w:rPr>
        <w:t xml:space="preserve">Prezzo senza S. G. e Util. a cad: € 19,50000</w:t>
      </w:r>
    </w:p>
    <w:p>
      <w:pPr>
        <w:jc w:val="right"/>
        <w:spacing w:line="336" w:lineRule="auto"/>
      </w:pPr>
      <w:r>
        <w:rPr>
          <w:b/>
        </w:rPr>
        <w:t xml:space="preserve">Spese generali € 2,92500</w:t>
      </w:r>
    </w:p>
    <w:p>
      <w:pPr>
        <w:jc w:val="right"/>
        <w:spacing w:line="336" w:lineRule="auto"/>
      </w:pPr>
      <w:r>
        <w:rPr>
          <w:b/>
        </w:rPr>
        <w:t xml:space="preserve">Utili di impresa € 2,24250</w:t>
      </w:r>
    </w:p>
    <w:p>
      <w:pPr>
        <w:jc w:val="right"/>
        <w:spacing w:line="336" w:lineRule="auto"/>
      </w:pPr>
      <w:r>
        <w:rPr>
          <w:b/>
        </w:rPr>
        <w:t xml:space="preserve">Prezzo a cad: € 24,66750</w:t>
      </w:r>
    </w:p>
    <w:p>
      <w:pPr>
        <w:rPr>
          <w:sz w:val="10"/>
          <w:szCs w:val="10"/>
        </w:rPr>
      </w:pPr>
    </w:p>
    <w:p>
      <w:pPr>
        <w:rPr>
          <w:sz w:val="10"/>
          <w:szCs w:val="10"/>
        </w:rPr>
      </w:pPr>
    </w:p>
    <w:p>
      <w:pPr/>
      <w:r>
        <w:rPr>
          <w:b/>
        </w:rPr>
        <w:t xml:space="preserve">Codice regionale: TOS16_PR.P62.002.007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007 - lampada a led per retroilluminazione comandi - alim. 12Vac o 24Vac</w:t>
            </w:r>
          </w:p>
        </w:tc>
      </w:tr>
    </w:tbl>
    <w:p>
      <w:pPr>
        <w:jc w:val="right"/>
      </w:pPr>
    </w:p>
    <w:p>
      <w:pPr>
        <w:jc w:val="right"/>
        <w:spacing w:line="336" w:lineRule="auto"/>
      </w:pPr>
      <w:r>
        <w:rPr>
          <w:b/>
        </w:rPr>
        <w:t xml:space="preserve">Prezzo senza S. G. e Util. a cad: € 2,01500</w:t>
      </w:r>
    </w:p>
    <w:p>
      <w:pPr>
        <w:jc w:val="right"/>
        <w:spacing w:line="336" w:lineRule="auto"/>
      </w:pPr>
      <w:r>
        <w:rPr>
          <w:b/>
        </w:rPr>
        <w:t xml:space="preserve">Spese generali € 0,30225</w:t>
      </w:r>
    </w:p>
    <w:p>
      <w:pPr>
        <w:jc w:val="right"/>
        <w:spacing w:line="336" w:lineRule="auto"/>
      </w:pPr>
      <w:r>
        <w:rPr>
          <w:b/>
        </w:rPr>
        <w:t xml:space="preserve">Utili di impresa € 0,23173</w:t>
      </w:r>
    </w:p>
    <w:p>
      <w:pPr>
        <w:jc w:val="right"/>
        <w:spacing w:line="336" w:lineRule="auto"/>
      </w:pPr>
      <w:r>
        <w:rPr>
          <w:b/>
        </w:rPr>
        <w:t xml:space="preserve">Prezzo a cad: € 2,54898</w:t>
      </w:r>
    </w:p>
    <w:p>
      <w:pPr>
        <w:rPr>
          <w:sz w:val="10"/>
          <w:szCs w:val="10"/>
        </w:rPr>
      </w:pPr>
    </w:p>
    <w:p>
      <w:pPr>
        <w:rPr>
          <w:sz w:val="10"/>
          <w:szCs w:val="10"/>
        </w:rPr>
      </w:pPr>
    </w:p>
    <w:p>
      <w:pPr/>
      <w:r>
        <w:rPr>
          <w:b/>
        </w:rPr>
        <w:t xml:space="preserve">Codice regionale: TOS16_PR.P62.002.008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008 - lampada a led per retroilluminazione comandi - alim. 230Vac</w:t>
            </w:r>
          </w:p>
        </w:tc>
      </w:tr>
    </w:tbl>
    <w:p>
      <w:pPr>
        <w:jc w:val="right"/>
      </w:pPr>
    </w:p>
    <w:p>
      <w:pPr>
        <w:jc w:val="right"/>
        <w:spacing w:line="336" w:lineRule="auto"/>
      </w:pPr>
      <w:r>
        <w:rPr>
          <w:b/>
        </w:rPr>
        <w:t xml:space="preserve">Prezzo senza S. G. e Util. a cad: € 1,28000</w:t>
      </w:r>
    </w:p>
    <w:p>
      <w:pPr>
        <w:jc w:val="right"/>
        <w:spacing w:line="336" w:lineRule="auto"/>
      </w:pPr>
      <w:r>
        <w:rPr>
          <w:b/>
        </w:rPr>
        <w:t xml:space="preserve">Spese generali € 0,19200</w:t>
      </w:r>
    </w:p>
    <w:p>
      <w:pPr>
        <w:jc w:val="right"/>
        <w:spacing w:line="336" w:lineRule="auto"/>
      </w:pPr>
      <w:r>
        <w:rPr>
          <w:b/>
        </w:rPr>
        <w:t xml:space="preserve">Utili di impresa € 0,14720</w:t>
      </w:r>
    </w:p>
    <w:p>
      <w:pPr>
        <w:jc w:val="right"/>
        <w:spacing w:line="336" w:lineRule="auto"/>
      </w:pPr>
      <w:r>
        <w:rPr>
          <w:b/>
        </w:rPr>
        <w:t xml:space="preserve">Prezzo a cad: € 1,61920</w:t>
      </w:r>
    </w:p>
    <w:p>
      <w:pPr>
        <w:rPr>
          <w:sz w:val="10"/>
          <w:szCs w:val="10"/>
        </w:rPr>
      </w:pPr>
    </w:p>
    <w:p>
      <w:pPr>
        <w:rPr>
          <w:sz w:val="10"/>
          <w:szCs w:val="10"/>
        </w:rPr>
      </w:pPr>
    </w:p>
    <w:p>
      <w:pPr/>
      <w:r>
        <w:rPr>
          <w:b/>
        </w:rPr>
        <w:t xml:space="preserve">Codice regionale: TOS16_PR.P62.002.009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009 - lampada a led per retroilluminazione comandi - alim. 12Vac o 24Vac</w:t>
            </w:r>
          </w:p>
        </w:tc>
      </w:tr>
    </w:tbl>
    <w:p>
      <w:pPr>
        <w:jc w:val="right"/>
      </w:pPr>
    </w:p>
    <w:p>
      <w:pPr>
        <w:jc w:val="right"/>
        <w:spacing w:line="336" w:lineRule="auto"/>
      </w:pPr>
      <w:r>
        <w:rPr>
          <w:b/>
        </w:rPr>
        <w:t xml:space="preserve">Prezzo senza S. G. e Util. a cad: € 2,17750</w:t>
      </w:r>
    </w:p>
    <w:p>
      <w:pPr>
        <w:jc w:val="right"/>
        <w:spacing w:line="336" w:lineRule="auto"/>
      </w:pPr>
      <w:r>
        <w:rPr>
          <w:b/>
        </w:rPr>
        <w:t xml:space="preserve">Spese generali € 0,32663</w:t>
      </w:r>
    </w:p>
    <w:p>
      <w:pPr>
        <w:jc w:val="right"/>
        <w:spacing w:line="336" w:lineRule="auto"/>
      </w:pPr>
      <w:r>
        <w:rPr>
          <w:b/>
        </w:rPr>
        <w:t xml:space="preserve">Utili di impresa € 0,25041</w:t>
      </w:r>
    </w:p>
    <w:p>
      <w:pPr>
        <w:jc w:val="right"/>
        <w:spacing w:line="336" w:lineRule="auto"/>
      </w:pPr>
      <w:r>
        <w:rPr>
          <w:b/>
        </w:rPr>
        <w:t xml:space="preserve">Prezzo a cad: € 2,75454</w:t>
      </w:r>
    </w:p>
    <w:p>
      <w:pPr>
        <w:rPr>
          <w:sz w:val="10"/>
          <w:szCs w:val="10"/>
        </w:rPr>
      </w:pPr>
    </w:p>
    <w:p>
      <w:pPr>
        <w:rPr>
          <w:sz w:val="10"/>
          <w:szCs w:val="10"/>
        </w:rPr>
      </w:pPr>
    </w:p>
    <w:p>
      <w:pPr/>
      <w:r>
        <w:rPr>
          <w:b/>
        </w:rPr>
        <w:t xml:space="preserve">Codice regionale: TOS16_PR.P62.002.010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010 - suoneria - alim. 12Vac</w:t>
            </w:r>
          </w:p>
        </w:tc>
      </w:tr>
    </w:tbl>
    <w:p>
      <w:pPr>
        <w:jc w:val="right"/>
      </w:pPr>
    </w:p>
    <w:p>
      <w:pPr>
        <w:jc w:val="right"/>
        <w:spacing w:line="336" w:lineRule="auto"/>
      </w:pPr>
      <w:r>
        <w:rPr>
          <w:b/>
        </w:rPr>
        <w:t xml:space="preserve">Prezzo senza S. G. e Util. a cad: € 8,49000</w:t>
      </w:r>
    </w:p>
    <w:p>
      <w:pPr>
        <w:jc w:val="right"/>
        <w:spacing w:line="336" w:lineRule="auto"/>
      </w:pPr>
      <w:r>
        <w:rPr>
          <w:b/>
        </w:rPr>
        <w:t xml:space="preserve">Spese generali € 1,27350</w:t>
      </w:r>
    </w:p>
    <w:p>
      <w:pPr>
        <w:jc w:val="right"/>
        <w:spacing w:line="336" w:lineRule="auto"/>
      </w:pPr>
      <w:r>
        <w:rPr>
          <w:b/>
        </w:rPr>
        <w:t xml:space="preserve">Utili di impresa € 0,97635</w:t>
      </w:r>
    </w:p>
    <w:p>
      <w:pPr>
        <w:jc w:val="right"/>
        <w:spacing w:line="336" w:lineRule="auto"/>
      </w:pPr>
      <w:r>
        <w:rPr>
          <w:b/>
        </w:rPr>
        <w:t xml:space="preserve">Prezzo a cad: € 10,73985</w:t>
      </w:r>
    </w:p>
    <w:p>
      <w:pPr>
        <w:rPr>
          <w:sz w:val="10"/>
          <w:szCs w:val="10"/>
        </w:rPr>
      </w:pPr>
    </w:p>
    <w:p>
      <w:pPr>
        <w:rPr>
          <w:sz w:val="10"/>
          <w:szCs w:val="10"/>
        </w:rPr>
      </w:pPr>
    </w:p>
    <w:p>
      <w:pPr/>
      <w:r>
        <w:rPr>
          <w:b/>
        </w:rPr>
        <w:t xml:space="preserve">Codice regionale: TOS16_PR.P62.002.011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011 - suoneria - alim. 230Vac</w:t>
            </w:r>
          </w:p>
        </w:tc>
      </w:tr>
    </w:tbl>
    <w:p>
      <w:pPr>
        <w:jc w:val="right"/>
      </w:pPr>
    </w:p>
    <w:p>
      <w:pPr>
        <w:jc w:val="right"/>
        <w:spacing w:line="336" w:lineRule="auto"/>
      </w:pPr>
      <w:r>
        <w:rPr>
          <w:b/>
        </w:rPr>
        <w:t xml:space="preserve">Prezzo senza S. G. e Util. a cad: € 10,58000</w:t>
      </w:r>
    </w:p>
    <w:p>
      <w:pPr>
        <w:jc w:val="right"/>
        <w:spacing w:line="336" w:lineRule="auto"/>
      </w:pPr>
      <w:r>
        <w:rPr>
          <w:b/>
        </w:rPr>
        <w:t xml:space="preserve">Spese generali € 1,58700</w:t>
      </w:r>
    </w:p>
    <w:p>
      <w:pPr>
        <w:jc w:val="right"/>
        <w:spacing w:line="336" w:lineRule="auto"/>
      </w:pPr>
      <w:r>
        <w:rPr>
          <w:b/>
        </w:rPr>
        <w:t xml:space="preserve">Utili di impresa € 1,21670</w:t>
      </w:r>
    </w:p>
    <w:p>
      <w:pPr>
        <w:jc w:val="right"/>
        <w:spacing w:line="336" w:lineRule="auto"/>
      </w:pPr>
      <w:r>
        <w:rPr>
          <w:b/>
        </w:rPr>
        <w:t xml:space="preserve">Prezzo a cad: € 13,38370</w:t>
      </w:r>
    </w:p>
    <w:p>
      <w:pPr>
        <w:rPr>
          <w:sz w:val="10"/>
          <w:szCs w:val="10"/>
        </w:rPr>
      </w:pPr>
    </w:p>
    <w:p>
      <w:pPr>
        <w:rPr>
          <w:sz w:val="10"/>
          <w:szCs w:val="10"/>
        </w:rPr>
      </w:pPr>
    </w:p>
    <w:p>
      <w:pPr/>
      <w:r>
        <w:rPr>
          <w:b/>
        </w:rPr>
        <w:t xml:space="preserve">Codice regionale: TOS16_PR.P62.002.012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012 - suoneria elettronica con 3 sequenze sonore - alim. 12Vac o 12Vdc</w:t>
            </w:r>
          </w:p>
        </w:tc>
      </w:tr>
    </w:tbl>
    <w:p>
      <w:pPr>
        <w:jc w:val="right"/>
      </w:pPr>
    </w:p>
    <w:p>
      <w:pPr>
        <w:jc w:val="right"/>
        <w:spacing w:line="336" w:lineRule="auto"/>
      </w:pPr>
      <w:r>
        <w:rPr>
          <w:b/>
        </w:rPr>
        <w:t xml:space="preserve">Prezzo senza S. G. e Util. a cad: € 41,07383</w:t>
      </w:r>
    </w:p>
    <w:p>
      <w:pPr>
        <w:jc w:val="right"/>
        <w:spacing w:line="336" w:lineRule="auto"/>
      </w:pPr>
      <w:r>
        <w:rPr>
          <w:b/>
        </w:rPr>
        <w:t xml:space="preserve">Spese generali € 6,16107</w:t>
      </w:r>
    </w:p>
    <w:p>
      <w:pPr>
        <w:jc w:val="right"/>
        <w:spacing w:line="336" w:lineRule="auto"/>
      </w:pPr>
      <w:r>
        <w:rPr>
          <w:b/>
        </w:rPr>
        <w:t xml:space="preserve">Utili di impresa € 4,72349</w:t>
      </w:r>
    </w:p>
    <w:p>
      <w:pPr>
        <w:jc w:val="right"/>
        <w:spacing w:line="336" w:lineRule="auto"/>
      </w:pPr>
      <w:r>
        <w:rPr>
          <w:b/>
        </w:rPr>
        <w:t xml:space="preserve">Prezzo a cad: € 51,95839</w:t>
      </w:r>
    </w:p>
    <w:p>
      <w:pPr>
        <w:rPr>
          <w:sz w:val="10"/>
          <w:szCs w:val="10"/>
        </w:rPr>
      </w:pPr>
    </w:p>
    <w:p>
      <w:pPr>
        <w:rPr>
          <w:sz w:val="10"/>
          <w:szCs w:val="10"/>
        </w:rPr>
      </w:pPr>
    </w:p>
    <w:p>
      <w:pPr/>
      <w:r>
        <w:rPr>
          <w:b/>
        </w:rPr>
        <w:t xml:space="preserve">Codice regionale: TOS16_PR.P62.002.013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013 - ronzatore - alim. 12Vac o 12Vdc</w:t>
            </w:r>
          </w:p>
        </w:tc>
      </w:tr>
    </w:tbl>
    <w:p>
      <w:pPr>
        <w:jc w:val="right"/>
      </w:pPr>
    </w:p>
    <w:p>
      <w:pPr>
        <w:jc w:val="right"/>
        <w:spacing w:line="336" w:lineRule="auto"/>
      </w:pPr>
      <w:r>
        <w:rPr>
          <w:b/>
        </w:rPr>
        <w:t xml:space="preserve">Prezzo senza S. G. e Util. a cad: € 6,24000</w:t>
      </w:r>
    </w:p>
    <w:p>
      <w:pPr>
        <w:jc w:val="right"/>
        <w:spacing w:line="336" w:lineRule="auto"/>
      </w:pPr>
      <w:r>
        <w:rPr>
          <w:b/>
        </w:rPr>
        <w:t xml:space="preserve">Spese generali € 0,93600</w:t>
      </w:r>
    </w:p>
    <w:p>
      <w:pPr>
        <w:jc w:val="right"/>
        <w:spacing w:line="336" w:lineRule="auto"/>
      </w:pPr>
      <w:r>
        <w:rPr>
          <w:b/>
        </w:rPr>
        <w:t xml:space="preserve">Utili di impresa € 0,71760</w:t>
      </w:r>
    </w:p>
    <w:p>
      <w:pPr>
        <w:jc w:val="right"/>
        <w:spacing w:line="336" w:lineRule="auto"/>
      </w:pPr>
      <w:r>
        <w:rPr>
          <w:b/>
        </w:rPr>
        <w:t xml:space="preserve">Prezzo a cad: € 7,89360</w:t>
      </w:r>
    </w:p>
    <w:p>
      <w:pPr>
        <w:rPr>
          <w:sz w:val="10"/>
          <w:szCs w:val="10"/>
        </w:rPr>
      </w:pPr>
    </w:p>
    <w:p>
      <w:pPr>
        <w:rPr>
          <w:sz w:val="10"/>
          <w:szCs w:val="10"/>
        </w:rPr>
      </w:pPr>
    </w:p>
    <w:p>
      <w:pPr/>
      <w:r>
        <w:rPr>
          <w:b/>
        </w:rPr>
        <w:t xml:space="preserve">Codice regionale: TOS16_PR.P62.002.014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014 - ronzatore - alim. 230Vac</w:t>
            </w:r>
          </w:p>
        </w:tc>
      </w:tr>
    </w:tbl>
    <w:p>
      <w:pPr>
        <w:jc w:val="right"/>
      </w:pPr>
    </w:p>
    <w:p>
      <w:pPr>
        <w:jc w:val="right"/>
        <w:spacing w:line="336" w:lineRule="auto"/>
      </w:pPr>
      <w:r>
        <w:rPr>
          <w:b/>
        </w:rPr>
        <w:t xml:space="preserve">Prezzo senza S. G. e Util. a cad: € 8,53000</w:t>
      </w:r>
    </w:p>
    <w:p>
      <w:pPr>
        <w:jc w:val="right"/>
        <w:spacing w:line="336" w:lineRule="auto"/>
      </w:pPr>
      <w:r>
        <w:rPr>
          <w:b/>
        </w:rPr>
        <w:t xml:space="preserve">Spese generali € 1,27950</w:t>
      </w:r>
    </w:p>
    <w:p>
      <w:pPr>
        <w:jc w:val="right"/>
        <w:spacing w:line="336" w:lineRule="auto"/>
      </w:pPr>
      <w:r>
        <w:rPr>
          <w:b/>
        </w:rPr>
        <w:t xml:space="preserve">Utili di impresa € 0,98095</w:t>
      </w:r>
    </w:p>
    <w:p>
      <w:pPr>
        <w:jc w:val="right"/>
        <w:spacing w:line="336" w:lineRule="auto"/>
      </w:pPr>
      <w:r>
        <w:rPr>
          <w:b/>
        </w:rPr>
        <w:t xml:space="preserve">Prezzo a cad: € 10,79045</w:t>
      </w:r>
    </w:p>
    <w:p>
      <w:pPr>
        <w:rPr>
          <w:sz w:val="10"/>
          <w:szCs w:val="10"/>
        </w:rPr>
      </w:pPr>
    </w:p>
    <w:p>
      <w:pPr>
        <w:rPr>
          <w:sz w:val="10"/>
          <w:szCs w:val="10"/>
        </w:rPr>
      </w:pPr>
    </w:p>
    <w:p>
      <w:pPr/>
      <w:r>
        <w:rPr>
          <w:b/>
        </w:rPr>
        <w:t xml:space="preserve">Codice regionale: TOS16_PR.P62.002.020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020 - Rivelatore di Gas Metano con segnalazione ottico acustica</w:t>
            </w:r>
          </w:p>
        </w:tc>
      </w:tr>
    </w:tbl>
    <w:p>
      <w:pPr>
        <w:jc w:val="right"/>
      </w:pPr>
    </w:p>
    <w:p>
      <w:pPr>
        <w:jc w:val="right"/>
        <w:spacing w:line="336" w:lineRule="auto"/>
      </w:pPr>
      <w:r>
        <w:rPr>
          <w:b/>
        </w:rPr>
        <w:t xml:space="preserve">Prezzo senza S. G. e Util. a cad: € 91,65000</w:t>
      </w:r>
    </w:p>
    <w:p>
      <w:pPr>
        <w:jc w:val="right"/>
        <w:spacing w:line="336" w:lineRule="auto"/>
      </w:pPr>
      <w:r>
        <w:rPr>
          <w:b/>
        </w:rPr>
        <w:t xml:space="preserve">Spese generali € 13,74750</w:t>
      </w:r>
    </w:p>
    <w:p>
      <w:pPr>
        <w:jc w:val="right"/>
        <w:spacing w:line="336" w:lineRule="auto"/>
      </w:pPr>
      <w:r>
        <w:rPr>
          <w:b/>
        </w:rPr>
        <w:t xml:space="preserve">Utili di impresa € 10,53975</w:t>
      </w:r>
    </w:p>
    <w:p>
      <w:pPr>
        <w:jc w:val="right"/>
        <w:spacing w:line="336" w:lineRule="auto"/>
      </w:pPr>
      <w:r>
        <w:rPr>
          <w:b/>
        </w:rPr>
        <w:t xml:space="preserve">Prezzo a cad: € 115,93725</w:t>
      </w:r>
    </w:p>
    <w:p>
      <w:pPr>
        <w:rPr>
          <w:sz w:val="10"/>
          <w:szCs w:val="10"/>
        </w:rPr>
      </w:pPr>
    </w:p>
    <w:p>
      <w:pPr>
        <w:rPr>
          <w:sz w:val="10"/>
          <w:szCs w:val="10"/>
        </w:rPr>
      </w:pPr>
    </w:p>
    <w:p>
      <w:pPr/>
      <w:r>
        <w:rPr>
          <w:b/>
        </w:rPr>
        <w:t xml:space="preserve">Codice regionale: TOS16_PR.P62.002.021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021 - Rivelatore di Gas GPL con segnalazione ottico acustica</w:t>
            </w:r>
          </w:p>
        </w:tc>
      </w:tr>
    </w:tbl>
    <w:p>
      <w:pPr>
        <w:jc w:val="right"/>
      </w:pPr>
    </w:p>
    <w:p>
      <w:pPr>
        <w:jc w:val="right"/>
        <w:spacing w:line="336" w:lineRule="auto"/>
      </w:pPr>
      <w:r>
        <w:rPr>
          <w:b/>
        </w:rPr>
        <w:t xml:space="preserve">Prezzo senza S. G. e Util. a cad: € 91,65000</w:t>
      </w:r>
    </w:p>
    <w:p>
      <w:pPr>
        <w:jc w:val="right"/>
        <w:spacing w:line="336" w:lineRule="auto"/>
      </w:pPr>
      <w:r>
        <w:rPr>
          <w:b/>
        </w:rPr>
        <w:t xml:space="preserve">Spese generali € 13,74750</w:t>
      </w:r>
    </w:p>
    <w:p>
      <w:pPr>
        <w:jc w:val="right"/>
        <w:spacing w:line="336" w:lineRule="auto"/>
      </w:pPr>
      <w:r>
        <w:rPr>
          <w:b/>
        </w:rPr>
        <w:t xml:space="preserve">Utili di impresa € 10,53975</w:t>
      </w:r>
    </w:p>
    <w:p>
      <w:pPr>
        <w:jc w:val="right"/>
        <w:spacing w:line="336" w:lineRule="auto"/>
      </w:pPr>
      <w:r>
        <w:rPr>
          <w:b/>
        </w:rPr>
        <w:t xml:space="preserve">Prezzo a cad: € 115,93725</w:t>
      </w:r>
    </w:p>
    <w:p>
      <w:pPr>
        <w:rPr>
          <w:sz w:val="10"/>
          <w:szCs w:val="10"/>
        </w:rPr>
      </w:pPr>
    </w:p>
    <w:p>
      <w:pPr>
        <w:rPr>
          <w:sz w:val="10"/>
          <w:szCs w:val="10"/>
        </w:rPr>
      </w:pPr>
    </w:p>
    <w:p>
      <w:pPr/>
      <w:r>
        <w:rPr>
          <w:b/>
        </w:rPr>
        <w:t xml:space="preserve">Codice regionale: TOS16_PR.P62.003.001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001 - Interruttore automatico magnetotermico 1P+N curva C 6A 1.5kA</w:t>
            </w:r>
          </w:p>
        </w:tc>
      </w:tr>
    </w:tbl>
    <w:p>
      <w:pPr>
        <w:jc w:val="right"/>
      </w:pPr>
    </w:p>
    <w:p>
      <w:pPr>
        <w:jc w:val="right"/>
        <w:spacing w:line="336" w:lineRule="auto"/>
      </w:pPr>
      <w:r>
        <w:rPr>
          <w:b/>
        </w:rPr>
        <w:t xml:space="preserve">Prezzo senza S. G. e Util. a cad: € 24,72000</w:t>
      </w:r>
    </w:p>
    <w:p>
      <w:pPr>
        <w:jc w:val="right"/>
        <w:spacing w:line="336" w:lineRule="auto"/>
      </w:pPr>
      <w:r>
        <w:rPr>
          <w:b/>
        </w:rPr>
        <w:t xml:space="preserve">Spese generali € 3,70800</w:t>
      </w:r>
    </w:p>
    <w:p>
      <w:pPr>
        <w:jc w:val="right"/>
        <w:spacing w:line="336" w:lineRule="auto"/>
      </w:pPr>
      <w:r>
        <w:rPr>
          <w:b/>
        </w:rPr>
        <w:t xml:space="preserve">Utili di impresa € 2,84280</w:t>
      </w:r>
    </w:p>
    <w:p>
      <w:pPr>
        <w:jc w:val="right"/>
        <w:spacing w:line="336" w:lineRule="auto"/>
      </w:pPr>
      <w:r>
        <w:rPr>
          <w:b/>
        </w:rPr>
        <w:t xml:space="preserve">Prezzo a cad: € 31,27080</w:t>
      </w:r>
    </w:p>
    <w:p>
      <w:pPr>
        <w:rPr>
          <w:sz w:val="10"/>
          <w:szCs w:val="10"/>
        </w:rPr>
      </w:pPr>
    </w:p>
    <w:p>
      <w:pPr>
        <w:rPr>
          <w:sz w:val="10"/>
          <w:szCs w:val="10"/>
        </w:rPr>
      </w:pPr>
    </w:p>
    <w:p>
      <w:pPr/>
      <w:r>
        <w:rPr>
          <w:b/>
        </w:rPr>
        <w:t xml:space="preserve">Codice regionale: TOS16_PR.P62.003.002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002 - Interruttore automatico magnetotermico 1P+N curva C 10A 3kA</w:t>
            </w:r>
          </w:p>
        </w:tc>
      </w:tr>
    </w:tbl>
    <w:p>
      <w:pPr>
        <w:jc w:val="right"/>
      </w:pPr>
    </w:p>
    <w:p>
      <w:pPr>
        <w:jc w:val="right"/>
        <w:spacing w:line="336" w:lineRule="auto"/>
      </w:pPr>
      <w:r>
        <w:rPr>
          <w:b/>
        </w:rPr>
        <w:t xml:space="preserve">Prezzo senza S. G. e Util. a cad: € 24,72000</w:t>
      </w:r>
    </w:p>
    <w:p>
      <w:pPr>
        <w:jc w:val="right"/>
        <w:spacing w:line="336" w:lineRule="auto"/>
      </w:pPr>
      <w:r>
        <w:rPr>
          <w:b/>
        </w:rPr>
        <w:t xml:space="preserve">Spese generali € 3,70800</w:t>
      </w:r>
    </w:p>
    <w:p>
      <w:pPr>
        <w:jc w:val="right"/>
        <w:spacing w:line="336" w:lineRule="auto"/>
      </w:pPr>
      <w:r>
        <w:rPr>
          <w:b/>
        </w:rPr>
        <w:t xml:space="preserve">Utili di impresa € 2,84280</w:t>
      </w:r>
    </w:p>
    <w:p>
      <w:pPr>
        <w:jc w:val="right"/>
        <w:spacing w:line="336" w:lineRule="auto"/>
      </w:pPr>
      <w:r>
        <w:rPr>
          <w:b/>
        </w:rPr>
        <w:t xml:space="preserve">Prezzo a cad: € 31,27080</w:t>
      </w:r>
    </w:p>
    <w:p>
      <w:pPr>
        <w:rPr>
          <w:sz w:val="10"/>
          <w:szCs w:val="10"/>
        </w:rPr>
      </w:pPr>
    </w:p>
    <w:p>
      <w:pPr>
        <w:rPr>
          <w:sz w:val="10"/>
          <w:szCs w:val="10"/>
        </w:rPr>
      </w:pPr>
    </w:p>
    <w:p>
      <w:pPr/>
      <w:r>
        <w:rPr>
          <w:b/>
        </w:rPr>
        <w:t xml:space="preserve">Codice regionale: TOS16_PR.P62.003.003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003 - Interruttore automatico magnetotermico 1P+N curva C 16A 3kA</w:t>
            </w:r>
          </w:p>
        </w:tc>
      </w:tr>
    </w:tbl>
    <w:p>
      <w:pPr>
        <w:jc w:val="right"/>
      </w:pPr>
    </w:p>
    <w:p>
      <w:pPr>
        <w:jc w:val="right"/>
        <w:spacing w:line="336" w:lineRule="auto"/>
      </w:pPr>
      <w:r>
        <w:rPr>
          <w:b/>
        </w:rPr>
        <w:t xml:space="preserve">Prezzo senza S. G. e Util. a cad: € 24,72000</w:t>
      </w:r>
    </w:p>
    <w:p>
      <w:pPr>
        <w:jc w:val="right"/>
        <w:spacing w:line="336" w:lineRule="auto"/>
      </w:pPr>
      <w:r>
        <w:rPr>
          <w:b/>
        </w:rPr>
        <w:t xml:space="preserve">Spese generali € 3,70800</w:t>
      </w:r>
    </w:p>
    <w:p>
      <w:pPr>
        <w:jc w:val="right"/>
        <w:spacing w:line="336" w:lineRule="auto"/>
      </w:pPr>
      <w:r>
        <w:rPr>
          <w:b/>
        </w:rPr>
        <w:t xml:space="preserve">Utili di impresa € 2,84280</w:t>
      </w:r>
    </w:p>
    <w:p>
      <w:pPr>
        <w:jc w:val="right"/>
        <w:spacing w:line="336" w:lineRule="auto"/>
      </w:pPr>
      <w:r>
        <w:rPr>
          <w:b/>
        </w:rPr>
        <w:t xml:space="preserve">Prezzo a cad: € 31,27080</w:t>
      </w:r>
    </w:p>
    <w:p>
      <w:pPr>
        <w:rPr>
          <w:sz w:val="10"/>
          <w:szCs w:val="10"/>
        </w:rPr>
      </w:pPr>
    </w:p>
    <w:p>
      <w:pPr>
        <w:rPr>
          <w:sz w:val="10"/>
          <w:szCs w:val="10"/>
        </w:rPr>
      </w:pPr>
    </w:p>
    <w:p>
      <w:pPr/>
      <w:r>
        <w:rPr>
          <w:b/>
        </w:rPr>
        <w:t xml:space="preserve">Codice regionale: TOS16_PR.P62.003.004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004 - Interruttore automatico magnetotermico differenziale 1P+N curva C 6A 1.5kA Idn=10mA</w:t>
            </w:r>
          </w:p>
        </w:tc>
      </w:tr>
    </w:tbl>
    <w:p>
      <w:pPr>
        <w:jc w:val="right"/>
      </w:pPr>
    </w:p>
    <w:p>
      <w:pPr>
        <w:jc w:val="right"/>
        <w:spacing w:line="336" w:lineRule="auto"/>
      </w:pPr>
      <w:r>
        <w:rPr>
          <w:b/>
        </w:rPr>
        <w:t xml:space="preserve">Prezzo senza S. G. e Util. a cad: € 58,19000</w:t>
      </w:r>
    </w:p>
    <w:p>
      <w:pPr>
        <w:jc w:val="right"/>
        <w:spacing w:line="336" w:lineRule="auto"/>
      </w:pPr>
      <w:r>
        <w:rPr>
          <w:b/>
        </w:rPr>
        <w:t xml:space="preserve">Spese generali € 8,72850</w:t>
      </w:r>
    </w:p>
    <w:p>
      <w:pPr>
        <w:jc w:val="right"/>
        <w:spacing w:line="336" w:lineRule="auto"/>
      </w:pPr>
      <w:r>
        <w:rPr>
          <w:b/>
        </w:rPr>
        <w:t xml:space="preserve">Utili di impresa € 6,69185</w:t>
      </w:r>
    </w:p>
    <w:p>
      <w:pPr>
        <w:jc w:val="right"/>
        <w:spacing w:line="336" w:lineRule="auto"/>
      </w:pPr>
      <w:r>
        <w:rPr>
          <w:b/>
        </w:rPr>
        <w:t xml:space="preserve">Prezzo a cad: € 73,61035</w:t>
      </w:r>
    </w:p>
    <w:p>
      <w:pPr>
        <w:rPr>
          <w:sz w:val="10"/>
          <w:szCs w:val="10"/>
        </w:rPr>
      </w:pPr>
    </w:p>
    <w:p>
      <w:pPr>
        <w:rPr>
          <w:sz w:val="10"/>
          <w:szCs w:val="10"/>
        </w:rPr>
      </w:pPr>
    </w:p>
    <w:p>
      <w:pPr/>
      <w:r>
        <w:rPr>
          <w:b/>
        </w:rPr>
        <w:t xml:space="preserve">Codice regionale: TOS16_PR.P62.003.005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005 - Interruttore automatico magnetotermico differenziale 1P+N curva C 10A 3kA Idn=10mA</w:t>
            </w:r>
          </w:p>
        </w:tc>
      </w:tr>
    </w:tbl>
    <w:p>
      <w:pPr>
        <w:jc w:val="right"/>
      </w:pPr>
    </w:p>
    <w:p>
      <w:pPr>
        <w:jc w:val="right"/>
        <w:spacing w:line="336" w:lineRule="auto"/>
      </w:pPr>
      <w:r>
        <w:rPr>
          <w:b/>
        </w:rPr>
        <w:t xml:space="preserve">Prezzo senza S. G. e Util. a cad: € 58,19000</w:t>
      </w:r>
    </w:p>
    <w:p>
      <w:pPr>
        <w:jc w:val="right"/>
        <w:spacing w:line="336" w:lineRule="auto"/>
      </w:pPr>
      <w:r>
        <w:rPr>
          <w:b/>
        </w:rPr>
        <w:t xml:space="preserve">Spese generali € 8,72850</w:t>
      </w:r>
    </w:p>
    <w:p>
      <w:pPr>
        <w:jc w:val="right"/>
        <w:spacing w:line="336" w:lineRule="auto"/>
      </w:pPr>
      <w:r>
        <w:rPr>
          <w:b/>
        </w:rPr>
        <w:t xml:space="preserve">Utili di impresa € 6,69185</w:t>
      </w:r>
    </w:p>
    <w:p>
      <w:pPr>
        <w:jc w:val="right"/>
        <w:spacing w:line="336" w:lineRule="auto"/>
      </w:pPr>
      <w:r>
        <w:rPr>
          <w:b/>
        </w:rPr>
        <w:t xml:space="preserve">Prezzo a cad: € 73,61035</w:t>
      </w:r>
    </w:p>
    <w:p>
      <w:pPr>
        <w:rPr>
          <w:sz w:val="10"/>
          <w:szCs w:val="10"/>
        </w:rPr>
      </w:pPr>
    </w:p>
    <w:p>
      <w:pPr>
        <w:rPr>
          <w:sz w:val="10"/>
          <w:szCs w:val="10"/>
        </w:rPr>
      </w:pPr>
    </w:p>
    <w:p>
      <w:pPr/>
      <w:r>
        <w:rPr>
          <w:b/>
        </w:rPr>
        <w:t xml:space="preserve">Codice regionale: TOS16_PR.P62.003.006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006 - Interruttore automatico magnetotermico differenziale 1P+N curva C 16A 3kA Idn=10mA</w:t>
            </w:r>
          </w:p>
        </w:tc>
      </w:tr>
    </w:tbl>
    <w:p>
      <w:pPr>
        <w:jc w:val="right"/>
      </w:pPr>
    </w:p>
    <w:p>
      <w:pPr>
        <w:jc w:val="right"/>
        <w:spacing w:line="336" w:lineRule="auto"/>
      </w:pPr>
      <w:r>
        <w:rPr>
          <w:b/>
        </w:rPr>
        <w:t xml:space="preserve">Prezzo senza S. G. e Util. a cad: € 58,19000</w:t>
      </w:r>
    </w:p>
    <w:p>
      <w:pPr>
        <w:jc w:val="right"/>
        <w:spacing w:line="336" w:lineRule="auto"/>
      </w:pPr>
      <w:r>
        <w:rPr>
          <w:b/>
        </w:rPr>
        <w:t xml:space="preserve">Spese generali € 8,72850</w:t>
      </w:r>
    </w:p>
    <w:p>
      <w:pPr>
        <w:jc w:val="right"/>
        <w:spacing w:line="336" w:lineRule="auto"/>
      </w:pPr>
      <w:r>
        <w:rPr>
          <w:b/>
        </w:rPr>
        <w:t xml:space="preserve">Utili di impresa € 6,69185</w:t>
      </w:r>
    </w:p>
    <w:p>
      <w:pPr>
        <w:jc w:val="right"/>
        <w:spacing w:line="336" w:lineRule="auto"/>
      </w:pPr>
      <w:r>
        <w:rPr>
          <w:b/>
        </w:rPr>
        <w:t xml:space="preserve">Prezzo a cad: € 73,61035</w:t>
      </w:r>
    </w:p>
    <w:p>
      <w:pPr>
        <w:rPr>
          <w:sz w:val="10"/>
          <w:szCs w:val="10"/>
        </w:rPr>
      </w:pPr>
    </w:p>
    <w:p>
      <w:pPr>
        <w:rPr>
          <w:sz w:val="10"/>
          <w:szCs w:val="10"/>
        </w:rPr>
      </w:pPr>
    </w:p>
    <w:p>
      <w:pPr/>
      <w:r>
        <w:rPr>
          <w:b/>
        </w:rPr>
        <w:t xml:space="preserve">Codice regionale: TOS16_PR.P62.003.010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010 - portafusibile per fusibili fino a 10A 250Vac 5x20 e 6,3x32</w:t>
            </w:r>
          </w:p>
        </w:tc>
      </w:tr>
    </w:tbl>
    <w:p>
      <w:pPr>
        <w:jc w:val="right"/>
      </w:pPr>
    </w:p>
    <w:p>
      <w:pPr>
        <w:jc w:val="right"/>
        <w:spacing w:line="336" w:lineRule="auto"/>
      </w:pPr>
      <w:r>
        <w:rPr>
          <w:b/>
        </w:rPr>
        <w:t xml:space="preserve">Prezzo senza S. G. e Util. a cad: € 2,73000</w:t>
      </w:r>
    </w:p>
    <w:p>
      <w:pPr>
        <w:jc w:val="right"/>
        <w:spacing w:line="336" w:lineRule="auto"/>
      </w:pPr>
      <w:r>
        <w:rPr>
          <w:b/>
        </w:rPr>
        <w:t xml:space="preserve">Spese generali € 0,40950</w:t>
      </w:r>
    </w:p>
    <w:p>
      <w:pPr>
        <w:jc w:val="right"/>
        <w:spacing w:line="336" w:lineRule="auto"/>
      </w:pPr>
      <w:r>
        <w:rPr>
          <w:b/>
        </w:rPr>
        <w:t xml:space="preserve">Utili di impresa € 0,31395</w:t>
      </w:r>
    </w:p>
    <w:p>
      <w:pPr>
        <w:jc w:val="right"/>
        <w:spacing w:line="336" w:lineRule="auto"/>
      </w:pPr>
      <w:r>
        <w:rPr>
          <w:b/>
        </w:rPr>
        <w:t xml:space="preserve">Prezzo a cad: € 3,45345</w:t>
      </w:r>
    </w:p>
    <w:p>
      <w:pPr>
        <w:rPr>
          <w:sz w:val="10"/>
          <w:szCs w:val="10"/>
        </w:rPr>
      </w:pPr>
    </w:p>
    <w:p>
      <w:pPr>
        <w:rPr>
          <w:sz w:val="10"/>
          <w:szCs w:val="10"/>
        </w:rPr>
      </w:pPr>
    </w:p>
    <w:p>
      <w:pPr/>
      <w:r>
        <w:rPr>
          <w:b/>
        </w:rPr>
        <w:t xml:space="preserve">Codice regionale: TOS16_PR.P62.003.011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011 - portafusibile per fusibili fino a 16A 250Vac</w:t>
            </w:r>
          </w:p>
        </w:tc>
      </w:tr>
    </w:tbl>
    <w:p>
      <w:pPr>
        <w:jc w:val="right"/>
      </w:pPr>
    </w:p>
    <w:p>
      <w:pPr>
        <w:jc w:val="right"/>
        <w:spacing w:line="336" w:lineRule="auto"/>
      </w:pPr>
      <w:r>
        <w:rPr>
          <w:b/>
        </w:rPr>
        <w:t xml:space="preserve">Prezzo senza S. G. e Util. a cad: € 2,73000</w:t>
      </w:r>
    </w:p>
    <w:p>
      <w:pPr>
        <w:jc w:val="right"/>
        <w:spacing w:line="336" w:lineRule="auto"/>
      </w:pPr>
      <w:r>
        <w:rPr>
          <w:b/>
        </w:rPr>
        <w:t xml:space="preserve">Spese generali € 0,40950</w:t>
      </w:r>
    </w:p>
    <w:p>
      <w:pPr>
        <w:jc w:val="right"/>
        <w:spacing w:line="336" w:lineRule="auto"/>
      </w:pPr>
      <w:r>
        <w:rPr>
          <w:b/>
        </w:rPr>
        <w:t xml:space="preserve">Utili di impresa € 0,31395</w:t>
      </w:r>
    </w:p>
    <w:p>
      <w:pPr>
        <w:jc w:val="right"/>
        <w:spacing w:line="336" w:lineRule="auto"/>
      </w:pPr>
      <w:r>
        <w:rPr>
          <w:b/>
        </w:rPr>
        <w:t xml:space="preserve">Prezzo a cad: € 3,45345</w:t>
      </w:r>
    </w:p>
    <w:p>
      <w:pPr>
        <w:rPr>
          <w:sz w:val="10"/>
          <w:szCs w:val="10"/>
        </w:rPr>
      </w:pPr>
    </w:p>
    <w:p>
      <w:pPr>
        <w:rPr>
          <w:sz w:val="10"/>
          <w:szCs w:val="10"/>
        </w:rPr>
      </w:pPr>
    </w:p>
    <w:p>
      <w:pPr/>
      <w:r>
        <w:rPr>
          <w:b/>
        </w:rPr>
        <w:t xml:space="preserve">Codice regionale: TOS16_PR.P62.003.020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020 - Limitatore di sovratensione 1P In=1kA Imax=2kA Up=1kV Un=110-230Vac</w:t>
            </w:r>
          </w:p>
        </w:tc>
      </w:tr>
    </w:tbl>
    <w:p>
      <w:pPr>
        <w:jc w:val="right"/>
      </w:pPr>
    </w:p>
    <w:p>
      <w:pPr>
        <w:jc w:val="right"/>
        <w:spacing w:line="336" w:lineRule="auto"/>
      </w:pPr>
      <w:r>
        <w:rPr>
          <w:b/>
        </w:rPr>
        <w:t xml:space="preserve">Prezzo senza S. G. e Util. a cad: € 11,72000</w:t>
      </w:r>
    </w:p>
    <w:p>
      <w:pPr>
        <w:jc w:val="right"/>
        <w:spacing w:line="336" w:lineRule="auto"/>
      </w:pPr>
      <w:r>
        <w:rPr>
          <w:b/>
        </w:rPr>
        <w:t xml:space="preserve">Spese generali € 1,75800</w:t>
      </w:r>
    </w:p>
    <w:p>
      <w:pPr>
        <w:jc w:val="right"/>
        <w:spacing w:line="336" w:lineRule="auto"/>
      </w:pPr>
      <w:r>
        <w:rPr>
          <w:b/>
        </w:rPr>
        <w:t xml:space="preserve">Utili di impresa € 1,34780</w:t>
      </w:r>
    </w:p>
    <w:p>
      <w:pPr>
        <w:jc w:val="right"/>
        <w:spacing w:line="336" w:lineRule="auto"/>
      </w:pPr>
      <w:r>
        <w:rPr>
          <w:b/>
        </w:rPr>
        <w:t xml:space="preserve">Prezzo a cad: € 14,82580</w:t>
      </w:r>
    </w:p>
    <w:p>
      <w:pPr>
        <w:rPr>
          <w:sz w:val="10"/>
          <w:szCs w:val="10"/>
        </w:rPr>
      </w:pPr>
    </w:p>
    <w:p>
      <w:pPr>
        <w:rPr>
          <w:sz w:val="10"/>
          <w:szCs w:val="10"/>
        </w:rPr>
      </w:pPr>
    </w:p>
    <w:p>
      <w:pPr/>
      <w:r>
        <w:rPr>
          <w:b/>
        </w:rPr>
        <w:t xml:space="preserve">Codice regionale: TOS16_PR.P62.004.001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001 - Dimmer resistivo a manopola</w:t>
            </w:r>
          </w:p>
        </w:tc>
      </w:tr>
    </w:tbl>
    <w:p>
      <w:pPr>
        <w:jc w:val="right"/>
      </w:pPr>
    </w:p>
    <w:p>
      <w:pPr>
        <w:jc w:val="right"/>
        <w:spacing w:line="336" w:lineRule="auto"/>
      </w:pPr>
      <w:r>
        <w:rPr>
          <w:b/>
        </w:rPr>
        <w:t xml:space="preserve">Prezzo senza S. G. e Util. a cad: € 15,82000</w:t>
      </w:r>
    </w:p>
    <w:p>
      <w:pPr>
        <w:jc w:val="right"/>
        <w:spacing w:line="336" w:lineRule="auto"/>
      </w:pPr>
      <w:r>
        <w:rPr>
          <w:b/>
        </w:rPr>
        <w:t xml:space="preserve">Spese generali € 2,37300</w:t>
      </w:r>
    </w:p>
    <w:p>
      <w:pPr>
        <w:jc w:val="right"/>
        <w:spacing w:line="336" w:lineRule="auto"/>
      </w:pPr>
      <w:r>
        <w:rPr>
          <w:b/>
        </w:rPr>
        <w:t xml:space="preserve">Utili di impresa € 1,81930</w:t>
      </w:r>
    </w:p>
    <w:p>
      <w:pPr>
        <w:jc w:val="right"/>
        <w:spacing w:line="336" w:lineRule="auto"/>
      </w:pPr>
      <w:r>
        <w:rPr>
          <w:b/>
        </w:rPr>
        <w:t xml:space="preserve">Prezzo a cad: € 20,01230</w:t>
      </w:r>
    </w:p>
    <w:p>
      <w:pPr>
        <w:rPr>
          <w:sz w:val="10"/>
          <w:szCs w:val="10"/>
        </w:rPr>
      </w:pPr>
    </w:p>
    <w:p>
      <w:pPr>
        <w:rPr>
          <w:sz w:val="10"/>
          <w:szCs w:val="10"/>
        </w:rPr>
      </w:pPr>
    </w:p>
    <w:p>
      <w:pPr/>
      <w:r>
        <w:rPr>
          <w:b/>
        </w:rPr>
        <w:t xml:space="preserve">Codice regionale: TOS16_PR.P62.004.002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002 - Dimmer resistivo a manopola completo di deviatore e fusibile</w:t>
            </w:r>
          </w:p>
        </w:tc>
      </w:tr>
    </w:tbl>
    <w:p>
      <w:pPr>
        <w:jc w:val="right"/>
      </w:pPr>
    </w:p>
    <w:p>
      <w:pPr>
        <w:jc w:val="right"/>
        <w:spacing w:line="336" w:lineRule="auto"/>
      </w:pPr>
      <w:r>
        <w:rPr>
          <w:b/>
        </w:rPr>
        <w:t xml:space="preserve">Prezzo senza S. G. e Util. a cad: € 23,78000</w:t>
      </w:r>
    </w:p>
    <w:p>
      <w:pPr>
        <w:jc w:val="right"/>
        <w:spacing w:line="336" w:lineRule="auto"/>
      </w:pPr>
      <w:r>
        <w:rPr>
          <w:b/>
        </w:rPr>
        <w:t xml:space="preserve">Spese generali € 3,56700</w:t>
      </w:r>
    </w:p>
    <w:p>
      <w:pPr>
        <w:jc w:val="right"/>
        <w:spacing w:line="336" w:lineRule="auto"/>
      </w:pPr>
      <w:r>
        <w:rPr>
          <w:b/>
        </w:rPr>
        <w:t xml:space="preserve">Utili di impresa € 2,73470</w:t>
      </w:r>
    </w:p>
    <w:p>
      <w:pPr>
        <w:jc w:val="right"/>
        <w:spacing w:line="336" w:lineRule="auto"/>
      </w:pPr>
      <w:r>
        <w:rPr>
          <w:b/>
        </w:rPr>
        <w:t xml:space="preserve">Prezzo a cad: € 30,08170</w:t>
      </w:r>
    </w:p>
    <w:p>
      <w:pPr>
        <w:rPr>
          <w:sz w:val="10"/>
          <w:szCs w:val="10"/>
        </w:rPr>
      </w:pPr>
    </w:p>
    <w:p>
      <w:pPr>
        <w:rPr>
          <w:sz w:val="10"/>
          <w:szCs w:val="10"/>
        </w:rPr>
      </w:pPr>
    </w:p>
    <w:p>
      <w:pPr/>
      <w:r>
        <w:rPr>
          <w:b/>
        </w:rPr>
        <w:t xml:space="preserve">Codice regionale: TOS16_PR.P62.004.003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003 - Dimmer multi carico a pulsante con protezione elettronica</w:t>
            </w:r>
          </w:p>
        </w:tc>
      </w:tr>
    </w:tbl>
    <w:p>
      <w:pPr>
        <w:jc w:val="right"/>
      </w:pPr>
    </w:p>
    <w:p>
      <w:pPr>
        <w:jc w:val="right"/>
        <w:spacing w:line="336" w:lineRule="auto"/>
      </w:pPr>
      <w:r>
        <w:rPr>
          <w:b/>
        </w:rPr>
        <w:t xml:space="preserve">Prezzo senza S. G. e Util. a cad: € 33,67000</w:t>
      </w:r>
    </w:p>
    <w:p>
      <w:pPr>
        <w:jc w:val="right"/>
        <w:spacing w:line="336" w:lineRule="auto"/>
      </w:pPr>
      <w:r>
        <w:rPr>
          <w:b/>
        </w:rPr>
        <w:t xml:space="preserve">Spese generali € 5,05050</w:t>
      </w:r>
    </w:p>
    <w:p>
      <w:pPr>
        <w:jc w:val="right"/>
        <w:spacing w:line="336" w:lineRule="auto"/>
      </w:pPr>
      <w:r>
        <w:rPr>
          <w:b/>
        </w:rPr>
        <w:t xml:space="preserve">Utili di impresa € 3,87205</w:t>
      </w:r>
    </w:p>
    <w:p>
      <w:pPr>
        <w:jc w:val="right"/>
        <w:spacing w:line="336" w:lineRule="auto"/>
      </w:pPr>
      <w:r>
        <w:rPr>
          <w:b/>
        </w:rPr>
        <w:t xml:space="preserve">Prezzo a cad: € 42,59255</w:t>
      </w:r>
    </w:p>
    <w:p>
      <w:pPr>
        <w:rPr>
          <w:sz w:val="10"/>
          <w:szCs w:val="10"/>
        </w:rPr>
      </w:pPr>
    </w:p>
    <w:p>
      <w:pPr>
        <w:rPr>
          <w:sz w:val="10"/>
          <w:szCs w:val="10"/>
        </w:rPr>
      </w:pPr>
    </w:p>
    <w:p>
      <w:pPr/>
      <w:r>
        <w:rPr>
          <w:b/>
        </w:rPr>
        <w:t xml:space="preserve">Codice regionale: TOS16_PR.P62.004.004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004 - Dimmer con uscita 0-10V a pulsante con protezione elettronica</w:t>
            </w:r>
          </w:p>
        </w:tc>
      </w:tr>
    </w:tbl>
    <w:p>
      <w:pPr>
        <w:jc w:val="right"/>
      </w:pPr>
    </w:p>
    <w:p>
      <w:pPr>
        <w:jc w:val="right"/>
        <w:spacing w:line="336" w:lineRule="auto"/>
      </w:pPr>
      <w:r>
        <w:rPr>
          <w:b/>
        </w:rPr>
        <w:t xml:space="preserve">Prezzo senza S. G. e Util. a cad: € 45,05066</w:t>
      </w:r>
    </w:p>
    <w:p>
      <w:pPr>
        <w:jc w:val="right"/>
        <w:spacing w:line="336" w:lineRule="auto"/>
      </w:pPr>
      <w:r>
        <w:rPr>
          <w:b/>
        </w:rPr>
        <w:t xml:space="preserve">Spese generali € 6,75760</w:t>
      </w:r>
    </w:p>
    <w:p>
      <w:pPr>
        <w:jc w:val="right"/>
        <w:spacing w:line="336" w:lineRule="auto"/>
      </w:pPr>
      <w:r>
        <w:rPr>
          <w:b/>
        </w:rPr>
        <w:t xml:space="preserve">Utili di impresa € 5,18083</w:t>
      </w:r>
    </w:p>
    <w:p>
      <w:pPr>
        <w:jc w:val="right"/>
        <w:spacing w:line="336" w:lineRule="auto"/>
      </w:pPr>
      <w:r>
        <w:rPr>
          <w:b/>
        </w:rPr>
        <w:t xml:space="preserve">Prezzo a cad: € 56,98908</w:t>
      </w:r>
    </w:p>
    <w:p>
      <w:pPr>
        <w:rPr>
          <w:sz w:val="10"/>
          <w:szCs w:val="10"/>
        </w:rPr>
      </w:pPr>
    </w:p>
    <w:p>
      <w:pPr>
        <w:rPr>
          <w:sz w:val="10"/>
          <w:szCs w:val="10"/>
        </w:rPr>
      </w:pPr>
    </w:p>
    <w:p>
      <w:pPr/>
      <w:r>
        <w:rPr>
          <w:b/>
        </w:rPr>
        <w:t xml:space="preserve">Codice regionale: TOS16_PR.P62.004.005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005 - Dimmer universale a pulsante con protezione elettronica</w:t>
            </w:r>
          </w:p>
        </w:tc>
      </w:tr>
    </w:tbl>
    <w:p>
      <w:pPr>
        <w:jc w:val="right"/>
      </w:pPr>
    </w:p>
    <w:p>
      <w:pPr>
        <w:jc w:val="right"/>
        <w:spacing w:line="336" w:lineRule="auto"/>
      </w:pPr>
      <w:r>
        <w:rPr>
          <w:b/>
        </w:rPr>
        <w:t xml:space="preserve">Prezzo senza S. G. e Util. a cad: € 42,37266</w:t>
      </w:r>
    </w:p>
    <w:p>
      <w:pPr>
        <w:jc w:val="right"/>
        <w:spacing w:line="336" w:lineRule="auto"/>
      </w:pPr>
      <w:r>
        <w:rPr>
          <w:b/>
        </w:rPr>
        <w:t xml:space="preserve">Spese generali € 6,35590</w:t>
      </w:r>
    </w:p>
    <w:p>
      <w:pPr>
        <w:jc w:val="right"/>
        <w:spacing w:line="336" w:lineRule="auto"/>
      </w:pPr>
      <w:r>
        <w:rPr>
          <w:b/>
        </w:rPr>
        <w:t xml:space="preserve">Utili di impresa € 4,87286</w:t>
      </w:r>
    </w:p>
    <w:p>
      <w:pPr>
        <w:jc w:val="right"/>
        <w:spacing w:line="336" w:lineRule="auto"/>
      </w:pPr>
      <w:r>
        <w:rPr>
          <w:b/>
        </w:rPr>
        <w:t xml:space="preserve">Prezzo a cad: € 53,60141</w:t>
      </w:r>
    </w:p>
    <w:p>
      <w:pPr>
        <w:rPr>
          <w:sz w:val="10"/>
          <w:szCs w:val="10"/>
        </w:rPr>
      </w:pPr>
    </w:p>
    <w:p>
      <w:pPr>
        <w:rPr>
          <w:sz w:val="10"/>
          <w:szCs w:val="10"/>
        </w:rPr>
      </w:pPr>
    </w:p>
    <w:p>
      <w:pPr/>
      <w:r>
        <w:rPr>
          <w:b/>
        </w:rPr>
        <w:t xml:space="preserve">Codice regionale: TOS16_PR.P62.004.010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010 - Interruttore ad infrarossi passivi per carichi resistivi e induttivi con circuito crepuscolare a soglia variabile</w:t>
            </w:r>
          </w:p>
        </w:tc>
      </w:tr>
    </w:tbl>
    <w:p>
      <w:pPr>
        <w:jc w:val="right"/>
      </w:pPr>
    </w:p>
    <w:p>
      <w:pPr>
        <w:jc w:val="right"/>
        <w:spacing w:line="336" w:lineRule="auto"/>
      </w:pPr>
      <w:r>
        <w:rPr>
          <w:b/>
        </w:rPr>
        <w:t xml:space="preserve">Prezzo senza S. G. e Util. a cad: € 49,99000</w:t>
      </w:r>
    </w:p>
    <w:p>
      <w:pPr>
        <w:jc w:val="right"/>
        <w:spacing w:line="336" w:lineRule="auto"/>
      </w:pPr>
      <w:r>
        <w:rPr>
          <w:b/>
        </w:rPr>
        <w:t xml:space="preserve">Spese generali € 7,49850</w:t>
      </w:r>
    </w:p>
    <w:p>
      <w:pPr>
        <w:jc w:val="right"/>
        <w:spacing w:line="336" w:lineRule="auto"/>
      </w:pPr>
      <w:r>
        <w:rPr>
          <w:b/>
        </w:rPr>
        <w:t xml:space="preserve">Utili di impresa € 5,74885</w:t>
      </w:r>
    </w:p>
    <w:p>
      <w:pPr>
        <w:jc w:val="right"/>
        <w:spacing w:line="336" w:lineRule="auto"/>
      </w:pPr>
      <w:r>
        <w:rPr>
          <w:b/>
        </w:rPr>
        <w:t xml:space="preserve">Prezzo a cad: € 63,23735</w:t>
      </w:r>
    </w:p>
    <w:p>
      <w:pPr>
        <w:rPr>
          <w:sz w:val="10"/>
          <w:szCs w:val="10"/>
        </w:rPr>
      </w:pPr>
    </w:p>
    <w:p>
      <w:pPr>
        <w:rPr>
          <w:sz w:val="10"/>
          <w:szCs w:val="10"/>
        </w:rPr>
      </w:pPr>
    </w:p>
    <w:p>
      <w:pPr/>
      <w:r>
        <w:rPr>
          <w:b/>
        </w:rPr>
        <w:t xml:space="preserve">Codice regionale: TOS16_PR.P62.004.011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011 - Interruttore ad infrarossi passivi con sensore di presenza e luminosità, completo di temporizzatore per ritardo spegnimento</w:t>
            </w:r>
          </w:p>
        </w:tc>
      </w:tr>
    </w:tbl>
    <w:p>
      <w:pPr>
        <w:jc w:val="right"/>
      </w:pPr>
    </w:p>
    <w:p>
      <w:pPr>
        <w:jc w:val="right"/>
        <w:spacing w:line="336" w:lineRule="auto"/>
      </w:pPr>
      <w:r>
        <w:rPr>
          <w:b/>
        </w:rPr>
        <w:t xml:space="preserve">Prezzo senza S. G. e Util. a cad: € 49,99000</w:t>
      </w:r>
    </w:p>
    <w:p>
      <w:pPr>
        <w:jc w:val="right"/>
        <w:spacing w:line="336" w:lineRule="auto"/>
      </w:pPr>
      <w:r>
        <w:rPr>
          <w:b/>
        </w:rPr>
        <w:t xml:space="preserve">Spese generali € 7,49850</w:t>
      </w:r>
    </w:p>
    <w:p>
      <w:pPr>
        <w:jc w:val="right"/>
        <w:spacing w:line="336" w:lineRule="auto"/>
      </w:pPr>
      <w:r>
        <w:rPr>
          <w:b/>
        </w:rPr>
        <w:t xml:space="preserve">Utili di impresa € 5,74885</w:t>
      </w:r>
    </w:p>
    <w:p>
      <w:pPr>
        <w:jc w:val="right"/>
        <w:spacing w:line="336" w:lineRule="auto"/>
      </w:pPr>
      <w:r>
        <w:rPr>
          <w:b/>
        </w:rPr>
        <w:t xml:space="preserve">Prezzo a cad: € 63,23735</w:t>
      </w:r>
    </w:p>
    <w:p>
      <w:pPr>
        <w:rPr>
          <w:sz w:val="10"/>
          <w:szCs w:val="10"/>
        </w:rPr>
      </w:pPr>
    </w:p>
    <w:p>
      <w:pPr>
        <w:rPr>
          <w:sz w:val="10"/>
          <w:szCs w:val="10"/>
        </w:rPr>
      </w:pPr>
    </w:p>
    <w:p>
      <w:pPr/>
      <w:r>
        <w:rPr>
          <w:b/>
        </w:rPr>
        <w:t xml:space="preserve">Codice regionale: TOS16_PR.P62.004.020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020 - Temporizzatore luci scale regolabile</w:t>
            </w:r>
          </w:p>
        </w:tc>
      </w:tr>
    </w:tbl>
    <w:p>
      <w:pPr>
        <w:jc w:val="right"/>
      </w:pPr>
    </w:p>
    <w:p>
      <w:pPr>
        <w:jc w:val="right"/>
        <w:spacing w:line="336" w:lineRule="auto"/>
      </w:pPr>
      <w:r>
        <w:rPr>
          <w:b/>
        </w:rPr>
        <w:t xml:space="preserve">Prezzo senza S. G. e Util. a cad: € 21,04239</w:t>
      </w:r>
    </w:p>
    <w:p>
      <w:pPr>
        <w:jc w:val="right"/>
        <w:spacing w:line="336" w:lineRule="auto"/>
      </w:pPr>
      <w:r>
        <w:rPr>
          <w:b/>
        </w:rPr>
        <w:t xml:space="preserve">Spese generali € 3,15636</w:t>
      </w:r>
    </w:p>
    <w:p>
      <w:pPr>
        <w:jc w:val="right"/>
        <w:spacing w:line="336" w:lineRule="auto"/>
      </w:pPr>
      <w:r>
        <w:rPr>
          <w:b/>
        </w:rPr>
        <w:t xml:space="preserve">Utili di impresa € 2,41987</w:t>
      </w:r>
    </w:p>
    <w:p>
      <w:pPr>
        <w:jc w:val="right"/>
        <w:spacing w:line="336" w:lineRule="auto"/>
      </w:pPr>
      <w:r>
        <w:rPr>
          <w:b/>
        </w:rPr>
        <w:t xml:space="preserve">Prezzo a cad: € 26,61862</w:t>
      </w:r>
    </w:p>
    <w:p>
      <w:pPr>
        <w:rPr>
          <w:sz w:val="10"/>
          <w:szCs w:val="10"/>
        </w:rPr>
      </w:pPr>
    </w:p>
    <w:p>
      <w:pPr>
        <w:rPr>
          <w:sz w:val="10"/>
          <w:szCs w:val="10"/>
        </w:rPr>
      </w:pPr>
    </w:p>
    <w:p>
      <w:pPr/>
      <w:r>
        <w:rPr>
          <w:b/>
        </w:rPr>
        <w:t xml:space="preserve">Codice regionale: TOS16_PR.P62.004.030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030 - Termostato ambiente elettronico con uscita a relè in scambio - alim. 230Vca</w:t>
            </w:r>
          </w:p>
        </w:tc>
      </w:tr>
    </w:tbl>
    <w:p>
      <w:pPr>
        <w:jc w:val="right"/>
      </w:pPr>
    </w:p>
    <w:p>
      <w:pPr>
        <w:jc w:val="right"/>
        <w:spacing w:line="336" w:lineRule="auto"/>
      </w:pPr>
      <w:r>
        <w:rPr>
          <w:b/>
        </w:rPr>
        <w:t xml:space="preserve">Prezzo senza S. G. e Util. a cad: € 72,80000</w:t>
      </w:r>
    </w:p>
    <w:p>
      <w:pPr>
        <w:jc w:val="right"/>
        <w:spacing w:line="336" w:lineRule="auto"/>
      </w:pPr>
      <w:r>
        <w:rPr>
          <w:b/>
        </w:rPr>
        <w:t xml:space="preserve">Spese generali € 10,92000</w:t>
      </w:r>
    </w:p>
    <w:p>
      <w:pPr>
        <w:jc w:val="right"/>
        <w:spacing w:line="336" w:lineRule="auto"/>
      </w:pPr>
      <w:r>
        <w:rPr>
          <w:b/>
        </w:rPr>
        <w:t xml:space="preserve">Utili di impresa € 8,37200</w:t>
      </w:r>
    </w:p>
    <w:p>
      <w:pPr>
        <w:jc w:val="right"/>
        <w:spacing w:line="336" w:lineRule="auto"/>
      </w:pPr>
      <w:r>
        <w:rPr>
          <w:b/>
        </w:rPr>
        <w:t xml:space="preserve">Prezzo a cad: € 92,09200</w:t>
      </w:r>
    </w:p>
    <w:p>
      <w:pPr>
        <w:rPr>
          <w:sz w:val="10"/>
          <w:szCs w:val="10"/>
        </w:rPr>
      </w:pPr>
    </w:p>
    <w:p>
      <w:pPr>
        <w:rPr>
          <w:sz w:val="10"/>
          <w:szCs w:val="10"/>
        </w:rPr>
      </w:pPr>
    </w:p>
    <w:p>
      <w:pPr/>
      <w:r>
        <w:rPr>
          <w:b/>
        </w:rPr>
        <w:t xml:space="preserve">Codice regionale: TOS16_PR.P62.004.031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031 - Cronotermostato elettronico giornaliero/settimanale per riscaldamento e condizionamento con display retroilluminato e uscita a relè in scambio - alim. 230Vca</w:t>
            </w:r>
          </w:p>
        </w:tc>
      </w:tr>
    </w:tbl>
    <w:p>
      <w:pPr>
        <w:jc w:val="right"/>
      </w:pPr>
    </w:p>
    <w:p>
      <w:pPr>
        <w:jc w:val="right"/>
        <w:spacing w:line="336" w:lineRule="auto"/>
      </w:pPr>
      <w:r>
        <w:rPr>
          <w:b/>
        </w:rPr>
        <w:t xml:space="preserve">Prezzo senza S. G. e Util. a cad: € 108,28000</w:t>
      </w:r>
    </w:p>
    <w:p>
      <w:pPr>
        <w:jc w:val="right"/>
        <w:spacing w:line="336" w:lineRule="auto"/>
      </w:pPr>
      <w:r>
        <w:rPr>
          <w:b/>
        </w:rPr>
        <w:t xml:space="preserve">Spese generali € 16,24200</w:t>
      </w:r>
    </w:p>
    <w:p>
      <w:pPr>
        <w:jc w:val="right"/>
        <w:spacing w:line="336" w:lineRule="auto"/>
      </w:pPr>
      <w:r>
        <w:rPr>
          <w:b/>
        </w:rPr>
        <w:t xml:space="preserve">Utili di impresa € 12,45220</w:t>
      </w:r>
    </w:p>
    <w:p>
      <w:pPr>
        <w:jc w:val="right"/>
        <w:spacing w:line="336" w:lineRule="auto"/>
      </w:pPr>
      <w:r>
        <w:rPr>
          <w:b/>
        </w:rPr>
        <w:t xml:space="preserve">Prezzo a cad: € 136,97420</w:t>
      </w:r>
    </w:p>
    <w:p>
      <w:pPr>
        <w:rPr>
          <w:sz w:val="10"/>
          <w:szCs w:val="10"/>
        </w:rPr>
      </w:pPr>
    </w:p>
    <w:p>
      <w:pPr>
        <w:rPr>
          <w:sz w:val="10"/>
          <w:szCs w:val="10"/>
        </w:rPr>
      </w:pPr>
    </w:p>
    <w:p>
      <w:pPr/>
      <w:r>
        <w:rPr>
          <w:b/>
        </w:rPr>
        <w:t xml:space="preserve">Codice regionale: TOS16_PR.P62.004.032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032 - Cronotermostato elettronico giornaliero/settimanale per riscaldamento e condizionamento con display retroilluminato e uscita a relè in scambio - alim. a batterie</w:t>
            </w:r>
          </w:p>
        </w:tc>
      </w:tr>
    </w:tbl>
    <w:p>
      <w:pPr>
        <w:jc w:val="right"/>
      </w:pPr>
    </w:p>
    <w:p>
      <w:pPr>
        <w:jc w:val="right"/>
        <w:spacing w:line="336" w:lineRule="auto"/>
      </w:pPr>
      <w:r>
        <w:rPr>
          <w:b/>
        </w:rPr>
        <w:t xml:space="preserve">Prezzo senza S. G. e Util. a cad: € 111,15000</w:t>
      </w:r>
    </w:p>
    <w:p>
      <w:pPr>
        <w:jc w:val="right"/>
        <w:spacing w:line="336" w:lineRule="auto"/>
      </w:pPr>
      <w:r>
        <w:rPr>
          <w:b/>
        </w:rPr>
        <w:t xml:space="preserve">Spese generali € 16,67250</w:t>
      </w:r>
    </w:p>
    <w:p>
      <w:pPr>
        <w:jc w:val="right"/>
        <w:spacing w:line="336" w:lineRule="auto"/>
      </w:pPr>
      <w:r>
        <w:rPr>
          <w:b/>
        </w:rPr>
        <w:t xml:space="preserve">Utili di impresa € 12,78225</w:t>
      </w:r>
    </w:p>
    <w:p>
      <w:pPr>
        <w:jc w:val="right"/>
        <w:spacing w:line="336" w:lineRule="auto"/>
      </w:pPr>
      <w:r>
        <w:rPr>
          <w:b/>
        </w:rPr>
        <w:t xml:space="preserve">Prezzo a cad: € 140,60475</w:t>
      </w:r>
    </w:p>
    <w:p>
      <w:pPr>
        <w:rPr>
          <w:sz w:val="10"/>
          <w:szCs w:val="10"/>
        </w:rPr>
      </w:pPr>
    </w:p>
    <w:p>
      <w:pPr>
        <w:rPr>
          <w:sz w:val="10"/>
          <w:szCs w:val="10"/>
        </w:rPr>
      </w:pPr>
    </w:p>
    <w:p>
      <w:pPr/>
      <w:r>
        <w:rPr>
          <w:b/>
        </w:rPr>
        <w:t xml:space="preserve">Codice regionale: TOS16_PR.P62.004.040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040 - Selettore 4 posizioni per comando ventilconvettori</w:t>
            </w:r>
          </w:p>
        </w:tc>
      </w:tr>
    </w:tbl>
    <w:p>
      <w:pPr>
        <w:jc w:val="right"/>
      </w:pPr>
    </w:p>
    <w:p>
      <w:pPr>
        <w:jc w:val="right"/>
        <w:spacing w:line="336" w:lineRule="auto"/>
      </w:pPr>
      <w:r>
        <w:rPr>
          <w:b/>
        </w:rPr>
        <w:t xml:space="preserve">Prezzo senza S. G. e Util. a cad: € 4,55000</w:t>
      </w:r>
    </w:p>
    <w:p>
      <w:pPr>
        <w:jc w:val="right"/>
        <w:spacing w:line="336" w:lineRule="auto"/>
      </w:pPr>
      <w:r>
        <w:rPr>
          <w:b/>
        </w:rPr>
        <w:t xml:space="preserve">Spese generali € 0,68250</w:t>
      </w:r>
    </w:p>
    <w:p>
      <w:pPr>
        <w:jc w:val="right"/>
        <w:spacing w:line="336" w:lineRule="auto"/>
      </w:pPr>
      <w:r>
        <w:rPr>
          <w:b/>
        </w:rPr>
        <w:t xml:space="preserve">Utili di impresa € 0,52325</w:t>
      </w:r>
    </w:p>
    <w:p>
      <w:pPr>
        <w:jc w:val="right"/>
        <w:spacing w:line="336" w:lineRule="auto"/>
      </w:pPr>
      <w:r>
        <w:rPr>
          <w:b/>
        </w:rPr>
        <w:t xml:space="preserve">Prezzo a cad: € 5,75575</w:t>
      </w:r>
    </w:p>
    <w:p>
      <w:pPr>
        <w:rPr>
          <w:sz w:val="10"/>
          <w:szCs w:val="10"/>
        </w:rPr>
      </w:pPr>
    </w:p>
    <w:p>
      <w:pPr>
        <w:rPr>
          <w:sz w:val="10"/>
          <w:szCs w:val="10"/>
        </w:rPr>
      </w:pPr>
    </w:p>
    <w:p>
      <w:pPr/>
      <w:r>
        <w:rPr>
          <w:b/>
        </w:rPr>
        <w:t xml:space="preserve">Codice regionale: TOS16_PR.P62.005.001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001 - presa 2P+T 10A P11</w:t>
            </w:r>
          </w:p>
        </w:tc>
      </w:tr>
    </w:tbl>
    <w:p>
      <w:pPr>
        <w:jc w:val="right"/>
      </w:pPr>
    </w:p>
    <w:p>
      <w:pPr>
        <w:jc w:val="right"/>
        <w:spacing w:line="336" w:lineRule="auto"/>
      </w:pPr>
      <w:r>
        <w:rPr>
          <w:b/>
        </w:rPr>
        <w:t xml:space="preserve">Prezzo senza S. G. e Util. a cad: € 2,13000</w:t>
      </w:r>
    </w:p>
    <w:p>
      <w:pPr>
        <w:jc w:val="right"/>
        <w:spacing w:line="336" w:lineRule="auto"/>
      </w:pPr>
      <w:r>
        <w:rPr>
          <w:b/>
        </w:rPr>
        <w:t xml:space="preserve">Spese generali € 0,31950</w:t>
      </w:r>
    </w:p>
    <w:p>
      <w:pPr>
        <w:jc w:val="right"/>
        <w:spacing w:line="336" w:lineRule="auto"/>
      </w:pPr>
      <w:r>
        <w:rPr>
          <w:b/>
        </w:rPr>
        <w:t xml:space="preserve">Utili di impresa € 0,24495</w:t>
      </w:r>
    </w:p>
    <w:p>
      <w:pPr>
        <w:jc w:val="right"/>
        <w:spacing w:line="336" w:lineRule="auto"/>
      </w:pPr>
      <w:r>
        <w:rPr>
          <w:b/>
        </w:rPr>
        <w:t xml:space="preserve">Prezzo a cad: € 2,69445</w:t>
      </w:r>
    </w:p>
    <w:p>
      <w:pPr>
        <w:rPr>
          <w:sz w:val="10"/>
          <w:szCs w:val="10"/>
        </w:rPr>
      </w:pPr>
    </w:p>
    <w:p>
      <w:pPr>
        <w:rPr>
          <w:sz w:val="10"/>
          <w:szCs w:val="10"/>
        </w:rPr>
      </w:pPr>
    </w:p>
    <w:p>
      <w:pPr/>
      <w:r>
        <w:rPr>
          <w:b/>
        </w:rPr>
        <w:t xml:space="preserve">Codice regionale: TOS16_PR.P62.005.002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002 - presa bipasso P11/P17 2P+T 10/16A standard italia</w:t>
            </w:r>
          </w:p>
        </w:tc>
      </w:tr>
    </w:tbl>
    <w:p>
      <w:pPr>
        <w:jc w:val="right"/>
      </w:pPr>
    </w:p>
    <w:p>
      <w:pPr>
        <w:jc w:val="right"/>
        <w:spacing w:line="336" w:lineRule="auto"/>
      </w:pPr>
      <w:r>
        <w:rPr>
          <w:b/>
        </w:rPr>
        <w:t xml:space="preserve">Prezzo senza S. G. e Util. a cad: € 2,20000</w:t>
      </w:r>
    </w:p>
    <w:p>
      <w:pPr>
        <w:jc w:val="right"/>
        <w:spacing w:line="336" w:lineRule="auto"/>
      </w:pPr>
      <w:r>
        <w:rPr>
          <w:b/>
        </w:rPr>
        <w:t xml:space="preserve">Spese generali € 0,33000</w:t>
      </w:r>
    </w:p>
    <w:p>
      <w:pPr>
        <w:jc w:val="right"/>
        <w:spacing w:line="336" w:lineRule="auto"/>
      </w:pPr>
      <w:r>
        <w:rPr>
          <w:b/>
        </w:rPr>
        <w:t xml:space="preserve">Utili di impresa € 0,25300</w:t>
      </w:r>
    </w:p>
    <w:p>
      <w:pPr>
        <w:jc w:val="right"/>
        <w:spacing w:line="336" w:lineRule="auto"/>
      </w:pPr>
      <w:r>
        <w:rPr>
          <w:b/>
        </w:rPr>
        <w:t xml:space="preserve">Prezzo a cad: € 2,78300</w:t>
      </w:r>
    </w:p>
    <w:p>
      <w:pPr>
        <w:rPr>
          <w:sz w:val="10"/>
          <w:szCs w:val="10"/>
        </w:rPr>
      </w:pPr>
    </w:p>
    <w:p>
      <w:pPr>
        <w:rPr>
          <w:sz w:val="10"/>
          <w:szCs w:val="10"/>
        </w:rPr>
      </w:pPr>
    </w:p>
    <w:p>
      <w:pPr/>
      <w:r>
        <w:rPr>
          <w:b/>
        </w:rPr>
        <w:t xml:space="preserve">Codice regionale: TOS16_PR.P62.005.003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003 - presa 2P+T 16A P30 standard tedesco</w:t>
            </w:r>
          </w:p>
        </w:tc>
      </w:tr>
    </w:tbl>
    <w:p>
      <w:pPr>
        <w:jc w:val="right"/>
      </w:pPr>
    </w:p>
    <w:p>
      <w:pPr>
        <w:jc w:val="right"/>
        <w:spacing w:line="336" w:lineRule="auto"/>
      </w:pPr>
      <w:r>
        <w:rPr>
          <w:b/>
        </w:rPr>
        <w:t xml:space="preserve">Prezzo senza S. G. e Util. a cad: € 3,81000</w:t>
      </w:r>
    </w:p>
    <w:p>
      <w:pPr>
        <w:jc w:val="right"/>
        <w:spacing w:line="336" w:lineRule="auto"/>
      </w:pPr>
      <w:r>
        <w:rPr>
          <w:b/>
        </w:rPr>
        <w:t xml:space="preserve">Spese generali € 0,57150</w:t>
      </w:r>
    </w:p>
    <w:p>
      <w:pPr>
        <w:jc w:val="right"/>
        <w:spacing w:line="336" w:lineRule="auto"/>
      </w:pPr>
      <w:r>
        <w:rPr>
          <w:b/>
        </w:rPr>
        <w:t xml:space="preserve">Utili di impresa € 0,43815</w:t>
      </w:r>
    </w:p>
    <w:p>
      <w:pPr>
        <w:jc w:val="right"/>
        <w:spacing w:line="336" w:lineRule="auto"/>
      </w:pPr>
      <w:r>
        <w:rPr>
          <w:b/>
        </w:rPr>
        <w:t xml:space="preserve">Prezzo a cad: € 4,81965</w:t>
      </w:r>
    </w:p>
    <w:p>
      <w:pPr>
        <w:rPr>
          <w:sz w:val="10"/>
          <w:szCs w:val="10"/>
        </w:rPr>
      </w:pPr>
    </w:p>
    <w:p>
      <w:pPr>
        <w:rPr>
          <w:sz w:val="10"/>
          <w:szCs w:val="10"/>
        </w:rPr>
      </w:pPr>
    </w:p>
    <w:p>
      <w:pPr/>
      <w:r>
        <w:rPr>
          <w:b/>
        </w:rPr>
        <w:t xml:space="preserve">Codice regionale: TOS16_PR.P62.005.004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004 - presa universale bipasso 2P+T 10/16A standard tedesco/italiano</w:t>
            </w:r>
          </w:p>
        </w:tc>
      </w:tr>
    </w:tbl>
    <w:p>
      <w:pPr>
        <w:jc w:val="right"/>
      </w:pPr>
    </w:p>
    <w:p>
      <w:pPr>
        <w:jc w:val="right"/>
        <w:spacing w:line="336" w:lineRule="auto"/>
      </w:pPr>
      <w:r>
        <w:rPr>
          <w:b/>
        </w:rPr>
        <w:t xml:space="preserve">Prezzo senza S. G. e Util. a cad: € 4,01000</w:t>
      </w:r>
    </w:p>
    <w:p>
      <w:pPr>
        <w:jc w:val="right"/>
        <w:spacing w:line="336" w:lineRule="auto"/>
      </w:pPr>
      <w:r>
        <w:rPr>
          <w:b/>
        </w:rPr>
        <w:t xml:space="preserve">Spese generali € 0,60150</w:t>
      </w:r>
    </w:p>
    <w:p>
      <w:pPr>
        <w:jc w:val="right"/>
        <w:spacing w:line="336" w:lineRule="auto"/>
      </w:pPr>
      <w:r>
        <w:rPr>
          <w:b/>
        </w:rPr>
        <w:t xml:space="preserve">Utili di impresa € 0,46115</w:t>
      </w:r>
    </w:p>
    <w:p>
      <w:pPr>
        <w:jc w:val="right"/>
        <w:spacing w:line="336" w:lineRule="auto"/>
      </w:pPr>
      <w:r>
        <w:rPr>
          <w:b/>
        </w:rPr>
        <w:t xml:space="preserve">Prezzo a cad: € 5,07265</w:t>
      </w:r>
    </w:p>
    <w:p>
      <w:pPr>
        <w:rPr>
          <w:sz w:val="10"/>
          <w:szCs w:val="10"/>
        </w:rPr>
      </w:pPr>
    </w:p>
    <w:p>
      <w:pPr>
        <w:rPr>
          <w:sz w:val="10"/>
          <w:szCs w:val="10"/>
        </w:rPr>
      </w:pPr>
    </w:p>
    <w:p>
      <w:pPr/>
      <w:r>
        <w:rPr>
          <w:b/>
        </w:rPr>
        <w:t xml:space="preserve">Codice regionale: TOS16_PR.P62.005.005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005 - presa 2P+T 10A P11 interbloccata con interruttore magnetotermico 1P+N curva C 10A 3kA</w:t>
            </w:r>
          </w:p>
        </w:tc>
      </w:tr>
    </w:tbl>
    <w:p>
      <w:pPr>
        <w:jc w:val="right"/>
      </w:pPr>
    </w:p>
    <w:p>
      <w:pPr>
        <w:jc w:val="right"/>
        <w:spacing w:line="336" w:lineRule="auto"/>
      </w:pPr>
      <w:r>
        <w:rPr>
          <w:b/>
        </w:rPr>
        <w:t xml:space="preserve">Prezzo senza S. G. e Util. a cad: € 41,58934</w:t>
      </w:r>
    </w:p>
    <w:p>
      <w:pPr>
        <w:jc w:val="right"/>
        <w:spacing w:line="336" w:lineRule="auto"/>
      </w:pPr>
      <w:r>
        <w:rPr>
          <w:b/>
        </w:rPr>
        <w:t xml:space="preserve">Spese generali € 6,23840</w:t>
      </w:r>
    </w:p>
    <w:p>
      <w:pPr>
        <w:jc w:val="right"/>
        <w:spacing w:line="336" w:lineRule="auto"/>
      </w:pPr>
      <w:r>
        <w:rPr>
          <w:b/>
        </w:rPr>
        <w:t xml:space="preserve">Utili di impresa € 4,78277</w:t>
      </w:r>
    </w:p>
    <w:p>
      <w:pPr>
        <w:jc w:val="right"/>
        <w:spacing w:line="336" w:lineRule="auto"/>
      </w:pPr>
      <w:r>
        <w:rPr>
          <w:b/>
        </w:rPr>
        <w:t xml:space="preserve">Prezzo a cad: € 52,61052</w:t>
      </w:r>
    </w:p>
    <w:p>
      <w:pPr>
        <w:rPr>
          <w:sz w:val="10"/>
          <w:szCs w:val="10"/>
        </w:rPr>
      </w:pPr>
    </w:p>
    <w:p>
      <w:pPr>
        <w:rPr>
          <w:sz w:val="10"/>
          <w:szCs w:val="10"/>
        </w:rPr>
      </w:pPr>
    </w:p>
    <w:p>
      <w:pPr/>
      <w:r>
        <w:rPr>
          <w:b/>
        </w:rPr>
        <w:t xml:space="preserve">Codice regionale: TOS16_PR.P62.005.006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006 - presa  bipasso P11/P17 2P+T 10/16A standard italia interbloccata con interruttore magnetotermico 1P+N curva C 16A 3kA</w:t>
            </w:r>
          </w:p>
        </w:tc>
      </w:tr>
    </w:tbl>
    <w:p>
      <w:pPr>
        <w:jc w:val="right"/>
      </w:pPr>
    </w:p>
    <w:p>
      <w:pPr>
        <w:jc w:val="right"/>
        <w:spacing w:line="336" w:lineRule="auto"/>
      </w:pPr>
      <w:r>
        <w:rPr>
          <w:b/>
        </w:rPr>
        <w:t xml:space="preserve">Prezzo senza S. G. e Util. a cad: € 36,14000</w:t>
      </w:r>
    </w:p>
    <w:p>
      <w:pPr>
        <w:jc w:val="right"/>
        <w:spacing w:line="336" w:lineRule="auto"/>
      </w:pPr>
      <w:r>
        <w:rPr>
          <w:b/>
        </w:rPr>
        <w:t xml:space="preserve">Spese generali € 5,42100</w:t>
      </w:r>
    </w:p>
    <w:p>
      <w:pPr>
        <w:jc w:val="right"/>
        <w:spacing w:line="336" w:lineRule="auto"/>
      </w:pPr>
      <w:r>
        <w:rPr>
          <w:b/>
        </w:rPr>
        <w:t xml:space="preserve">Utili di impresa € 4,15610</w:t>
      </w:r>
    </w:p>
    <w:p>
      <w:pPr>
        <w:jc w:val="right"/>
        <w:spacing w:line="336" w:lineRule="auto"/>
      </w:pPr>
      <w:r>
        <w:rPr>
          <w:b/>
        </w:rPr>
        <w:t xml:space="preserve">Prezzo a cad: € 45,71710</w:t>
      </w:r>
    </w:p>
    <w:p>
      <w:pPr>
        <w:rPr>
          <w:sz w:val="10"/>
          <w:szCs w:val="10"/>
        </w:rPr>
      </w:pPr>
    </w:p>
    <w:p>
      <w:pPr>
        <w:rPr>
          <w:sz w:val="10"/>
          <w:szCs w:val="10"/>
        </w:rPr>
      </w:pPr>
    </w:p>
    <w:p>
      <w:pPr/>
      <w:r>
        <w:rPr>
          <w:b/>
        </w:rPr>
        <w:t xml:space="preserve">Codice regionale: TOS16_PR.P62.005.007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007 - presa 2P+T 16A P30 standard tedesco interbloccata con interruttore magnetotermico 1P+N curva C 16A 3kA</w:t>
            </w:r>
          </w:p>
        </w:tc>
      </w:tr>
    </w:tbl>
    <w:p>
      <w:pPr>
        <w:jc w:val="right"/>
      </w:pPr>
    </w:p>
    <w:p>
      <w:pPr>
        <w:jc w:val="right"/>
        <w:spacing w:line="336" w:lineRule="auto"/>
      </w:pPr>
      <w:r>
        <w:rPr>
          <w:b/>
        </w:rPr>
        <w:t xml:space="preserve">Prezzo senza S. G. e Util. a cad: € 49,48000</w:t>
      </w:r>
    </w:p>
    <w:p>
      <w:pPr>
        <w:jc w:val="right"/>
        <w:spacing w:line="336" w:lineRule="auto"/>
      </w:pPr>
      <w:r>
        <w:rPr>
          <w:b/>
        </w:rPr>
        <w:t xml:space="preserve">Spese generali € 7,42200</w:t>
      </w:r>
    </w:p>
    <w:p>
      <w:pPr>
        <w:jc w:val="right"/>
        <w:spacing w:line="336" w:lineRule="auto"/>
      </w:pPr>
      <w:r>
        <w:rPr>
          <w:b/>
        </w:rPr>
        <w:t xml:space="preserve">Utili di impresa € 5,69020</w:t>
      </w:r>
    </w:p>
    <w:p>
      <w:pPr>
        <w:jc w:val="right"/>
        <w:spacing w:line="336" w:lineRule="auto"/>
      </w:pPr>
      <w:r>
        <w:rPr>
          <w:b/>
        </w:rPr>
        <w:t xml:space="preserve">Prezzo a cad: € 62,59220</w:t>
      </w:r>
    </w:p>
    <w:p>
      <w:pPr>
        <w:rPr>
          <w:sz w:val="10"/>
          <w:szCs w:val="10"/>
        </w:rPr>
      </w:pPr>
    </w:p>
    <w:p>
      <w:pPr>
        <w:rPr>
          <w:sz w:val="10"/>
          <w:szCs w:val="10"/>
        </w:rPr>
      </w:pPr>
    </w:p>
    <w:p>
      <w:pPr/>
      <w:r>
        <w:rPr>
          <w:b/>
        </w:rPr>
        <w:t xml:space="preserve">Codice regionale: TOS16_PR.P62.005.008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008 - presa 2P+T 10A P11 interbloccata con interruttore magnetotermico differenziale 1P+N curva C 10A 3kA Idn=10mA</w:t>
            </w:r>
          </w:p>
        </w:tc>
      </w:tr>
    </w:tbl>
    <w:p>
      <w:pPr>
        <w:jc w:val="right"/>
      </w:pPr>
    </w:p>
    <w:p>
      <w:pPr>
        <w:jc w:val="right"/>
        <w:spacing w:line="336" w:lineRule="auto"/>
      </w:pPr>
      <w:r>
        <w:rPr>
          <w:b/>
        </w:rPr>
        <w:t xml:space="preserve">Prezzo senza S. G. e Util. a cad: € 64,17000</w:t>
      </w:r>
    </w:p>
    <w:p>
      <w:pPr>
        <w:jc w:val="right"/>
        <w:spacing w:line="336" w:lineRule="auto"/>
      </w:pPr>
      <w:r>
        <w:rPr>
          <w:b/>
        </w:rPr>
        <w:t xml:space="preserve">Spese generali € 9,62550</w:t>
      </w:r>
    </w:p>
    <w:p>
      <w:pPr>
        <w:jc w:val="right"/>
        <w:spacing w:line="336" w:lineRule="auto"/>
      </w:pPr>
      <w:r>
        <w:rPr>
          <w:b/>
        </w:rPr>
        <w:t xml:space="preserve">Utili di impresa € 7,37955</w:t>
      </w:r>
    </w:p>
    <w:p>
      <w:pPr>
        <w:jc w:val="right"/>
        <w:spacing w:line="336" w:lineRule="auto"/>
      </w:pPr>
      <w:r>
        <w:rPr>
          <w:b/>
        </w:rPr>
        <w:t xml:space="preserve">Prezzo a cad: € 81,17505</w:t>
      </w:r>
    </w:p>
    <w:p>
      <w:pPr>
        <w:rPr>
          <w:sz w:val="10"/>
          <w:szCs w:val="10"/>
        </w:rPr>
      </w:pPr>
    </w:p>
    <w:p>
      <w:pPr>
        <w:rPr>
          <w:sz w:val="10"/>
          <w:szCs w:val="10"/>
        </w:rPr>
      </w:pPr>
    </w:p>
    <w:p>
      <w:pPr/>
      <w:r>
        <w:rPr>
          <w:b/>
        </w:rPr>
        <w:t xml:space="preserve">Codice regionale: TOS16_PR.P62.005.009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009 - presa  bipasso P11/P17 2P+T 10/16A standard italia interbloccata con interruttore magnetotermico differenziale 1P+N curva C 16A 3kA Idn=10mA</w:t>
            </w:r>
          </w:p>
        </w:tc>
      </w:tr>
    </w:tbl>
    <w:p>
      <w:pPr>
        <w:jc w:val="right"/>
      </w:pPr>
    </w:p>
    <w:p>
      <w:pPr>
        <w:jc w:val="right"/>
        <w:spacing w:line="336" w:lineRule="auto"/>
      </w:pPr>
      <w:r>
        <w:rPr>
          <w:b/>
        </w:rPr>
        <w:t xml:space="preserve">Prezzo senza S. G. e Util. a cad: € 81,77000</w:t>
      </w:r>
    </w:p>
    <w:p>
      <w:pPr>
        <w:jc w:val="right"/>
        <w:spacing w:line="336" w:lineRule="auto"/>
      </w:pPr>
      <w:r>
        <w:rPr>
          <w:b/>
        </w:rPr>
        <w:t xml:space="preserve">Spese generali € 12,26550</w:t>
      </w:r>
    </w:p>
    <w:p>
      <w:pPr>
        <w:jc w:val="right"/>
        <w:spacing w:line="336" w:lineRule="auto"/>
      </w:pPr>
      <w:r>
        <w:rPr>
          <w:b/>
        </w:rPr>
        <w:t xml:space="preserve">Utili di impresa € 9,40355</w:t>
      </w:r>
    </w:p>
    <w:p>
      <w:pPr>
        <w:jc w:val="right"/>
        <w:spacing w:line="336" w:lineRule="auto"/>
      </w:pPr>
      <w:r>
        <w:rPr>
          <w:b/>
        </w:rPr>
        <w:t xml:space="preserve">Prezzo a cad: € 103,43905</w:t>
      </w:r>
    </w:p>
    <w:p>
      <w:pPr>
        <w:rPr>
          <w:sz w:val="10"/>
          <w:szCs w:val="10"/>
        </w:rPr>
      </w:pPr>
    </w:p>
    <w:p>
      <w:pPr>
        <w:rPr>
          <w:sz w:val="10"/>
          <w:szCs w:val="10"/>
        </w:rPr>
      </w:pPr>
    </w:p>
    <w:p>
      <w:pPr/>
      <w:r>
        <w:rPr>
          <w:b/>
        </w:rPr>
        <w:t xml:space="preserve">Codice regionale: TOS16_PR.P62.005.010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010 - presa 2P+T 16A P30 standard tedesco interbloccata con interruttore magnetotermico differenziale 1P+N curva C 16A 3kA Idn=10mA</w:t>
            </w:r>
          </w:p>
        </w:tc>
      </w:tr>
    </w:tbl>
    <w:p>
      <w:pPr>
        <w:jc w:val="right"/>
      </w:pPr>
    </w:p>
    <w:p>
      <w:pPr>
        <w:jc w:val="right"/>
        <w:spacing w:line="336" w:lineRule="auto"/>
      </w:pPr>
      <w:r>
        <w:rPr>
          <w:b/>
        </w:rPr>
        <w:t xml:space="preserve">Prezzo senza S. G. e Util. a cad: € 124,23600</w:t>
      </w:r>
    </w:p>
    <w:p>
      <w:pPr>
        <w:jc w:val="right"/>
        <w:spacing w:line="336" w:lineRule="auto"/>
      </w:pPr>
      <w:r>
        <w:rPr>
          <w:b/>
        </w:rPr>
        <w:t xml:space="preserve">Spese generali € 18,63540</w:t>
      </w:r>
    </w:p>
    <w:p>
      <w:pPr>
        <w:jc w:val="right"/>
        <w:spacing w:line="336" w:lineRule="auto"/>
      </w:pPr>
      <w:r>
        <w:rPr>
          <w:b/>
        </w:rPr>
        <w:t xml:space="preserve">Utili di impresa € 14,28714</w:t>
      </w:r>
    </w:p>
    <w:p>
      <w:pPr>
        <w:jc w:val="right"/>
        <w:spacing w:line="336" w:lineRule="auto"/>
      </w:pPr>
      <w:r>
        <w:rPr>
          <w:b/>
        </w:rPr>
        <w:t xml:space="preserve">Prezzo a cad: € 157,15854</w:t>
      </w:r>
    </w:p>
    <w:p>
      <w:pPr>
        <w:rPr>
          <w:sz w:val="10"/>
          <w:szCs w:val="10"/>
        </w:rPr>
      </w:pPr>
    </w:p>
    <w:p>
      <w:pPr>
        <w:rPr>
          <w:sz w:val="10"/>
          <w:szCs w:val="10"/>
        </w:rPr>
      </w:pPr>
    </w:p>
    <w:p>
      <w:pPr/>
      <w:r>
        <w:rPr>
          <w:b/>
        </w:rPr>
        <w:t xml:space="preserve">Codice regionale: TOS16_PR.P62.005.011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011 - presa per rasoio elettrico con trasformatore di isolamento</w:t>
            </w:r>
          </w:p>
        </w:tc>
      </w:tr>
    </w:tbl>
    <w:p>
      <w:pPr>
        <w:jc w:val="right"/>
      </w:pPr>
    </w:p>
    <w:p>
      <w:pPr>
        <w:jc w:val="right"/>
        <w:spacing w:line="336" w:lineRule="auto"/>
      </w:pPr>
      <w:r>
        <w:rPr>
          <w:b/>
        </w:rPr>
        <w:t xml:space="preserve">Prezzo senza S. G. e Util. a cad: € 38,64000</w:t>
      </w:r>
    </w:p>
    <w:p>
      <w:pPr>
        <w:jc w:val="right"/>
        <w:spacing w:line="336" w:lineRule="auto"/>
      </w:pPr>
      <w:r>
        <w:rPr>
          <w:b/>
        </w:rPr>
        <w:t xml:space="preserve">Spese generali € 5,79600</w:t>
      </w:r>
    </w:p>
    <w:p>
      <w:pPr>
        <w:jc w:val="right"/>
        <w:spacing w:line="336" w:lineRule="auto"/>
      </w:pPr>
      <w:r>
        <w:rPr>
          <w:b/>
        </w:rPr>
        <w:t xml:space="preserve">Utili di impresa € 4,44360</w:t>
      </w:r>
    </w:p>
    <w:p>
      <w:pPr>
        <w:jc w:val="right"/>
        <w:spacing w:line="336" w:lineRule="auto"/>
      </w:pPr>
      <w:r>
        <w:rPr>
          <w:b/>
        </w:rPr>
        <w:t xml:space="preserve">Prezzo a cad: € 48,87960</w:t>
      </w:r>
    </w:p>
    <w:p>
      <w:pPr>
        <w:rPr>
          <w:sz w:val="10"/>
          <w:szCs w:val="10"/>
        </w:rPr>
      </w:pPr>
    </w:p>
    <w:p>
      <w:pPr>
        <w:rPr>
          <w:sz w:val="10"/>
          <w:szCs w:val="10"/>
        </w:rPr>
      </w:pPr>
    </w:p>
    <w:p>
      <w:pPr/>
      <w:r>
        <w:rPr>
          <w:b/>
        </w:rPr>
        <w:t xml:space="preserve">Codice regionale: TOS16_PR.P62.006.001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Accessori, scatole modulari e placche per apparecchiature serie civile con finitura standard</w:t>
            </w:r>
          </w:p>
        </w:tc>
      </w:tr>
      <w:tr>
        <w:trPr/>
        <w:tc>
          <w:tcPr>
            <w:tcW w:w="1200" w:type="dxa"/>
          </w:tcPr>
          <w:p>
            <w:pPr/>
            <w:r>
              <w:rPr>
                <w:b/>
              </w:rPr>
              <w:t xml:space="preserve">Articolo:</w:t>
            </w:r>
          </w:p>
        </w:tc>
        <w:tc>
          <w:tcPr>
            <w:tcW w:w="7900" w:type="dxa"/>
          </w:tcPr>
          <w:p>
            <w:pPr/>
            <w:r>
              <w:rPr/>
              <w:t xml:space="preserve">001 - copriforo</w:t>
            </w:r>
          </w:p>
        </w:tc>
      </w:tr>
    </w:tbl>
    <w:p>
      <w:pPr>
        <w:jc w:val="right"/>
      </w:pPr>
    </w:p>
    <w:p>
      <w:pPr>
        <w:jc w:val="right"/>
        <w:spacing w:line="336" w:lineRule="auto"/>
      </w:pPr>
      <w:r>
        <w:rPr>
          <w:b/>
        </w:rPr>
        <w:t xml:space="preserve">Prezzo senza S. G. e Util. a cad: € 0,52891</w:t>
      </w:r>
    </w:p>
    <w:p>
      <w:pPr>
        <w:jc w:val="right"/>
        <w:spacing w:line="336" w:lineRule="auto"/>
      </w:pPr>
      <w:r>
        <w:rPr>
          <w:b/>
        </w:rPr>
        <w:t xml:space="preserve">Spese generali € 0,07934</w:t>
      </w:r>
    </w:p>
    <w:p>
      <w:pPr>
        <w:jc w:val="right"/>
        <w:spacing w:line="336" w:lineRule="auto"/>
      </w:pPr>
      <w:r>
        <w:rPr>
          <w:b/>
        </w:rPr>
        <w:t xml:space="preserve">Utili di impresa € 0,06082</w:t>
      </w:r>
    </w:p>
    <w:p>
      <w:pPr>
        <w:jc w:val="right"/>
        <w:spacing w:line="336" w:lineRule="auto"/>
      </w:pPr>
      <w:r>
        <w:rPr>
          <w:b/>
        </w:rPr>
        <w:t xml:space="preserve">Prezzo a cad: € 0,66907</w:t>
      </w:r>
    </w:p>
    <w:p>
      <w:pPr>
        <w:rPr>
          <w:sz w:val="10"/>
          <w:szCs w:val="10"/>
        </w:rPr>
      </w:pPr>
    </w:p>
    <w:p>
      <w:pPr>
        <w:rPr>
          <w:sz w:val="10"/>
          <w:szCs w:val="10"/>
        </w:rPr>
      </w:pPr>
    </w:p>
    <w:p>
      <w:pPr/>
      <w:r>
        <w:rPr>
          <w:b/>
        </w:rPr>
        <w:t xml:space="preserve">Codice regionale: TOS16_PR.P62.006.002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Accessori, scatole modulari e placche per apparecchiature serie civile con finitura standard</w:t>
            </w:r>
          </w:p>
        </w:tc>
      </w:tr>
      <w:tr>
        <w:trPr/>
        <w:tc>
          <w:tcPr>
            <w:tcW w:w="1200" w:type="dxa"/>
          </w:tcPr>
          <w:p>
            <w:pPr/>
            <w:r>
              <w:rPr>
                <w:b/>
              </w:rPr>
              <w:t xml:space="preserve">Articolo:</w:t>
            </w:r>
          </w:p>
        </w:tc>
        <w:tc>
          <w:tcPr>
            <w:tcW w:w="7900" w:type="dxa"/>
          </w:tcPr>
          <w:p>
            <w:pPr/>
            <w:r>
              <w:rPr/>
              <w:t xml:space="preserve">002 - copriforo con uscita cavo</w:t>
            </w:r>
          </w:p>
        </w:tc>
      </w:tr>
    </w:tbl>
    <w:p>
      <w:pPr>
        <w:jc w:val="right"/>
      </w:pPr>
    </w:p>
    <w:p>
      <w:pPr>
        <w:jc w:val="right"/>
        <w:spacing w:line="336" w:lineRule="auto"/>
      </w:pPr>
      <w:r>
        <w:rPr>
          <w:b/>
        </w:rPr>
        <w:t xml:space="preserve">Prezzo senza S. G. e Util. a cad: € 0,68250</w:t>
      </w:r>
    </w:p>
    <w:p>
      <w:pPr>
        <w:jc w:val="right"/>
        <w:spacing w:line="336" w:lineRule="auto"/>
      </w:pPr>
      <w:r>
        <w:rPr>
          <w:b/>
        </w:rPr>
        <w:t xml:space="preserve">Spese generali € 0,10238</w:t>
      </w:r>
    </w:p>
    <w:p>
      <w:pPr>
        <w:jc w:val="right"/>
        <w:spacing w:line="336" w:lineRule="auto"/>
      </w:pPr>
      <w:r>
        <w:rPr>
          <w:b/>
        </w:rPr>
        <w:t xml:space="preserve">Utili di impresa € 0,07849</w:t>
      </w:r>
    </w:p>
    <w:p>
      <w:pPr>
        <w:jc w:val="right"/>
        <w:spacing w:line="336" w:lineRule="auto"/>
      </w:pPr>
      <w:r>
        <w:rPr>
          <w:b/>
        </w:rPr>
        <w:t xml:space="preserve">Prezzo a cad: € 0,86336</w:t>
      </w:r>
    </w:p>
    <w:p>
      <w:pPr>
        <w:rPr>
          <w:sz w:val="10"/>
          <w:szCs w:val="10"/>
        </w:rPr>
      </w:pPr>
    </w:p>
    <w:p>
      <w:pPr>
        <w:rPr>
          <w:sz w:val="10"/>
          <w:szCs w:val="10"/>
        </w:rPr>
      </w:pPr>
    </w:p>
    <w:p>
      <w:pPr/>
      <w:r>
        <w:rPr>
          <w:b/>
        </w:rPr>
        <w:t xml:space="preserve">Codice regionale: TOS16_PR.P62.007.001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€ 0,40560</w:t>
      </w:r>
    </w:p>
    <w:p>
      <w:pPr>
        <w:jc w:val="right"/>
        <w:spacing w:line="336" w:lineRule="auto"/>
      </w:pPr>
      <w:r>
        <w:rPr>
          <w:b/>
        </w:rPr>
        <w:t xml:space="preserve">Spese generali € 0,06084</w:t>
      </w:r>
    </w:p>
    <w:p>
      <w:pPr>
        <w:jc w:val="right"/>
        <w:spacing w:line="336" w:lineRule="auto"/>
      </w:pPr>
      <w:r>
        <w:rPr>
          <w:b/>
        </w:rPr>
        <w:t xml:space="preserve">Utili di impresa € 0,04664</w:t>
      </w:r>
    </w:p>
    <w:p>
      <w:pPr>
        <w:jc w:val="right"/>
        <w:spacing w:line="336" w:lineRule="auto"/>
      </w:pPr>
      <w:r>
        <w:rPr>
          <w:b/>
        </w:rPr>
        <w:t xml:space="preserve">Prezzo a cad: € 0,51308</w:t>
      </w:r>
    </w:p>
    <w:p>
      <w:pPr>
        <w:rPr>
          <w:sz w:val="10"/>
          <w:szCs w:val="10"/>
        </w:rPr>
      </w:pPr>
    </w:p>
    <w:p>
      <w:pPr>
        <w:rPr>
          <w:sz w:val="10"/>
          <w:szCs w:val="10"/>
        </w:rPr>
      </w:pPr>
    </w:p>
    <w:p>
      <w:pPr/>
      <w:r>
        <w:rPr>
          <w:b/>
        </w:rPr>
        <w:t xml:space="preserve">Codice regionale: TOS16_PR.P62.007.002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€ 0,27450</w:t>
      </w:r>
    </w:p>
    <w:p>
      <w:pPr>
        <w:jc w:val="right"/>
        <w:spacing w:line="336" w:lineRule="auto"/>
      </w:pPr>
      <w:r>
        <w:rPr>
          <w:b/>
        </w:rPr>
        <w:t xml:space="preserve">Spese generali € 0,04118</w:t>
      </w:r>
    </w:p>
    <w:p>
      <w:pPr>
        <w:jc w:val="right"/>
        <w:spacing w:line="336" w:lineRule="auto"/>
      </w:pPr>
      <w:r>
        <w:rPr>
          <w:b/>
        </w:rPr>
        <w:t xml:space="preserve">Utili di impresa € 0,03157</w:t>
      </w:r>
    </w:p>
    <w:p>
      <w:pPr>
        <w:jc w:val="right"/>
        <w:spacing w:line="336" w:lineRule="auto"/>
      </w:pPr>
      <w:r>
        <w:rPr>
          <w:b/>
        </w:rPr>
        <w:t xml:space="preserve">Prezzo a cad: € 0,34724</w:t>
      </w:r>
    </w:p>
    <w:p>
      <w:pPr>
        <w:rPr>
          <w:sz w:val="10"/>
          <w:szCs w:val="10"/>
        </w:rPr>
      </w:pPr>
    </w:p>
    <w:p>
      <w:pPr>
        <w:rPr>
          <w:sz w:val="10"/>
          <w:szCs w:val="10"/>
        </w:rPr>
      </w:pPr>
    </w:p>
    <w:p>
      <w:pPr/>
      <w:r>
        <w:rPr>
          <w:b/>
        </w:rPr>
        <w:t xml:space="preserve">Codice regionale: TOS16_PR.P62.007.003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€ 0,73645</w:t>
      </w:r>
    </w:p>
    <w:p>
      <w:pPr>
        <w:jc w:val="right"/>
        <w:spacing w:line="336" w:lineRule="auto"/>
      </w:pPr>
      <w:r>
        <w:rPr>
          <w:b/>
        </w:rPr>
        <w:t xml:space="preserve">Spese generali € 0,11047</w:t>
      </w:r>
    </w:p>
    <w:p>
      <w:pPr>
        <w:jc w:val="right"/>
        <w:spacing w:line="336" w:lineRule="auto"/>
      </w:pPr>
      <w:r>
        <w:rPr>
          <w:b/>
        </w:rPr>
        <w:t xml:space="preserve">Utili di impresa € 0,08469</w:t>
      </w:r>
    </w:p>
    <w:p>
      <w:pPr>
        <w:jc w:val="right"/>
        <w:spacing w:line="336" w:lineRule="auto"/>
      </w:pPr>
      <w:r>
        <w:rPr>
          <w:b/>
        </w:rPr>
        <w:t xml:space="preserve">Prezzo a cad: € 0,93161</w:t>
      </w:r>
    </w:p>
    <w:p>
      <w:pPr>
        <w:rPr>
          <w:sz w:val="10"/>
          <w:szCs w:val="10"/>
        </w:rPr>
      </w:pPr>
    </w:p>
    <w:p>
      <w:pPr>
        <w:rPr>
          <w:sz w:val="10"/>
          <w:szCs w:val="10"/>
        </w:rPr>
      </w:pPr>
    </w:p>
    <w:p>
      <w:pPr/>
      <w:r>
        <w:rPr>
          <w:b/>
        </w:rPr>
        <w:t xml:space="preserve">Codice regionale: TOS16_PR.P62.007.004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004 - 6 moduli (3+3 moduli)</w:t>
            </w:r>
          </w:p>
        </w:tc>
      </w:tr>
    </w:tbl>
    <w:p>
      <w:pPr>
        <w:jc w:val="right"/>
      </w:pPr>
    </w:p>
    <w:p>
      <w:pPr>
        <w:jc w:val="right"/>
        <w:spacing w:line="336" w:lineRule="auto"/>
      </w:pPr>
      <w:r>
        <w:rPr>
          <w:b/>
        </w:rPr>
        <w:t xml:space="preserve">Prezzo senza S. G. e Util. a cad: € 1,21550</w:t>
      </w:r>
    </w:p>
    <w:p>
      <w:pPr>
        <w:jc w:val="right"/>
        <w:spacing w:line="336" w:lineRule="auto"/>
      </w:pPr>
      <w:r>
        <w:rPr>
          <w:b/>
        </w:rPr>
        <w:t xml:space="preserve">Spese generali € 0,18233</w:t>
      </w:r>
    </w:p>
    <w:p>
      <w:pPr>
        <w:jc w:val="right"/>
        <w:spacing w:line="336" w:lineRule="auto"/>
      </w:pPr>
      <w:r>
        <w:rPr>
          <w:b/>
        </w:rPr>
        <w:t xml:space="preserve">Utili di impresa € 0,13978</w:t>
      </w:r>
    </w:p>
    <w:p>
      <w:pPr>
        <w:jc w:val="right"/>
        <w:spacing w:line="336" w:lineRule="auto"/>
      </w:pPr>
      <w:r>
        <w:rPr>
          <w:b/>
        </w:rPr>
        <w:t xml:space="preserve">Prezzo a cad: € 1,53761</w:t>
      </w:r>
    </w:p>
    <w:p>
      <w:pPr>
        <w:rPr>
          <w:sz w:val="10"/>
          <w:szCs w:val="10"/>
        </w:rPr>
      </w:pPr>
    </w:p>
    <w:p>
      <w:pPr>
        <w:rPr>
          <w:sz w:val="10"/>
          <w:szCs w:val="10"/>
        </w:rPr>
      </w:pPr>
    </w:p>
    <w:p>
      <w:pPr/>
      <w:r>
        <w:rPr>
          <w:b/>
        </w:rPr>
        <w:t xml:space="preserve">Codice regionale: TOS16_PR.P62.007.005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005 - 6/7 moduli</w:t>
            </w:r>
          </w:p>
        </w:tc>
      </w:tr>
    </w:tbl>
    <w:p>
      <w:pPr>
        <w:jc w:val="right"/>
      </w:pPr>
    </w:p>
    <w:p>
      <w:pPr>
        <w:jc w:val="right"/>
        <w:spacing w:line="336" w:lineRule="auto"/>
      </w:pPr>
      <w:r>
        <w:rPr>
          <w:b/>
        </w:rPr>
        <w:t xml:space="preserve">Prezzo senza S. G. e Util. a cad: € 1,93050</w:t>
      </w:r>
    </w:p>
    <w:p>
      <w:pPr>
        <w:jc w:val="right"/>
        <w:spacing w:line="336" w:lineRule="auto"/>
      </w:pPr>
      <w:r>
        <w:rPr>
          <w:b/>
        </w:rPr>
        <w:t xml:space="preserve">Spese generali € 0,28958</w:t>
      </w:r>
    </w:p>
    <w:p>
      <w:pPr>
        <w:jc w:val="right"/>
        <w:spacing w:line="336" w:lineRule="auto"/>
      </w:pPr>
      <w:r>
        <w:rPr>
          <w:b/>
        </w:rPr>
        <w:t xml:space="preserve">Utili di impresa € 0,22201</w:t>
      </w:r>
    </w:p>
    <w:p>
      <w:pPr>
        <w:jc w:val="right"/>
        <w:spacing w:line="336" w:lineRule="auto"/>
      </w:pPr>
      <w:r>
        <w:rPr>
          <w:b/>
        </w:rPr>
        <w:t xml:space="preserve">Prezzo a cad: € 2,44208</w:t>
      </w:r>
    </w:p>
    <w:p>
      <w:pPr>
        <w:rPr>
          <w:sz w:val="10"/>
          <w:szCs w:val="10"/>
        </w:rPr>
      </w:pPr>
    </w:p>
    <w:p>
      <w:pPr>
        <w:rPr>
          <w:sz w:val="10"/>
          <w:szCs w:val="10"/>
        </w:rPr>
      </w:pPr>
    </w:p>
    <w:p>
      <w:pPr/>
      <w:r>
        <w:rPr>
          <w:b/>
        </w:rPr>
        <w:t xml:space="preserve">Codice regionale: TOS16_PR.P62.007.006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006 - 8 moduli (4+4 moduli)</w:t>
            </w:r>
          </w:p>
        </w:tc>
      </w:tr>
    </w:tbl>
    <w:p>
      <w:pPr>
        <w:jc w:val="right"/>
      </w:pPr>
    </w:p>
    <w:p>
      <w:pPr>
        <w:jc w:val="right"/>
        <w:spacing w:line="336" w:lineRule="auto"/>
      </w:pPr>
      <w:r>
        <w:rPr>
          <w:b/>
        </w:rPr>
        <w:t xml:space="preserve">Prezzo senza S. G. e Util. a cad: € 2,47650</w:t>
      </w:r>
    </w:p>
    <w:p>
      <w:pPr>
        <w:jc w:val="right"/>
        <w:spacing w:line="336" w:lineRule="auto"/>
      </w:pPr>
      <w:r>
        <w:rPr>
          <w:b/>
        </w:rPr>
        <w:t xml:space="preserve">Spese generali € 0,37148</w:t>
      </w:r>
    </w:p>
    <w:p>
      <w:pPr>
        <w:jc w:val="right"/>
        <w:spacing w:line="336" w:lineRule="auto"/>
      </w:pPr>
      <w:r>
        <w:rPr>
          <w:b/>
        </w:rPr>
        <w:t xml:space="preserve">Utili di impresa € 0,28480</w:t>
      </w:r>
    </w:p>
    <w:p>
      <w:pPr>
        <w:jc w:val="right"/>
        <w:spacing w:line="336" w:lineRule="auto"/>
      </w:pPr>
      <w:r>
        <w:rPr>
          <w:b/>
        </w:rPr>
        <w:t xml:space="preserve">Prezzo a cad: € 3,13277</w:t>
      </w:r>
    </w:p>
    <w:p>
      <w:pPr>
        <w:rPr>
          <w:sz w:val="10"/>
          <w:szCs w:val="10"/>
        </w:rPr>
      </w:pPr>
    </w:p>
    <w:p>
      <w:pPr>
        <w:rPr>
          <w:sz w:val="10"/>
          <w:szCs w:val="10"/>
        </w:rPr>
      </w:pPr>
    </w:p>
    <w:p>
      <w:pPr/>
      <w:r>
        <w:rPr>
          <w:b/>
        </w:rPr>
        <w:t xml:space="preserve">Codice regionale: TOS16_PR.P62.007.007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007 - 12 moduli (6+6 moduli)</w:t>
            </w:r>
          </w:p>
        </w:tc>
      </w:tr>
    </w:tbl>
    <w:p>
      <w:pPr>
        <w:jc w:val="right"/>
      </w:pPr>
    </w:p>
    <w:p>
      <w:pPr>
        <w:jc w:val="right"/>
        <w:spacing w:line="336" w:lineRule="auto"/>
      </w:pPr>
      <w:r>
        <w:rPr>
          <w:b/>
        </w:rPr>
        <w:t xml:space="preserve">Prezzo senza S. G. e Util. a cad: € 2,82750</w:t>
      </w:r>
    </w:p>
    <w:p>
      <w:pPr>
        <w:jc w:val="right"/>
        <w:spacing w:line="336" w:lineRule="auto"/>
      </w:pPr>
      <w:r>
        <w:rPr>
          <w:b/>
        </w:rPr>
        <w:t xml:space="preserve">Spese generali € 0,42413</w:t>
      </w:r>
    </w:p>
    <w:p>
      <w:pPr>
        <w:jc w:val="right"/>
        <w:spacing w:line="336" w:lineRule="auto"/>
      </w:pPr>
      <w:r>
        <w:rPr>
          <w:b/>
        </w:rPr>
        <w:t xml:space="preserve">Utili di impresa € 0,32516</w:t>
      </w:r>
    </w:p>
    <w:p>
      <w:pPr>
        <w:jc w:val="right"/>
        <w:spacing w:line="336" w:lineRule="auto"/>
      </w:pPr>
      <w:r>
        <w:rPr>
          <w:b/>
        </w:rPr>
        <w:t xml:space="preserve">Prezzo a cad: € 3,57679</w:t>
      </w:r>
    </w:p>
    <w:p>
      <w:pPr>
        <w:rPr>
          <w:sz w:val="10"/>
          <w:szCs w:val="10"/>
        </w:rPr>
      </w:pPr>
    </w:p>
    <w:p>
      <w:pPr>
        <w:rPr>
          <w:sz w:val="10"/>
          <w:szCs w:val="10"/>
        </w:rPr>
      </w:pPr>
    </w:p>
    <w:p>
      <w:pPr/>
      <w:r>
        <w:rPr>
          <w:b/>
        </w:rPr>
        <w:t xml:space="preserve">Codice regionale: TOS16_PR.P62.007.008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008 - 18 moduli (6+6+6 moduli)</w:t>
            </w:r>
          </w:p>
        </w:tc>
      </w:tr>
    </w:tbl>
    <w:p>
      <w:pPr>
        <w:jc w:val="right"/>
      </w:pPr>
    </w:p>
    <w:p>
      <w:pPr>
        <w:jc w:val="right"/>
        <w:spacing w:line="336" w:lineRule="auto"/>
      </w:pPr>
      <w:r>
        <w:rPr>
          <w:b/>
        </w:rPr>
        <w:t xml:space="preserve">Prezzo senza S. G. e Util. a cad: € 2,42359</w:t>
      </w:r>
    </w:p>
    <w:p>
      <w:pPr>
        <w:jc w:val="right"/>
        <w:spacing w:line="336" w:lineRule="auto"/>
      </w:pPr>
      <w:r>
        <w:rPr>
          <w:b/>
        </w:rPr>
        <w:t xml:space="preserve">Spese generali € 0,36354</w:t>
      </w:r>
    </w:p>
    <w:p>
      <w:pPr>
        <w:jc w:val="right"/>
        <w:spacing w:line="336" w:lineRule="auto"/>
      </w:pPr>
      <w:r>
        <w:rPr>
          <w:b/>
        </w:rPr>
        <w:t xml:space="preserve">Utili di impresa € 0,27871</w:t>
      </w:r>
    </w:p>
    <w:p>
      <w:pPr>
        <w:jc w:val="right"/>
        <w:spacing w:line="336" w:lineRule="auto"/>
      </w:pPr>
      <w:r>
        <w:rPr>
          <w:b/>
        </w:rPr>
        <w:t xml:space="preserve">Prezzo a cad: € 3,06584</w:t>
      </w:r>
    </w:p>
    <w:p>
      <w:pPr>
        <w:rPr>
          <w:sz w:val="10"/>
          <w:szCs w:val="10"/>
        </w:rPr>
      </w:pPr>
    </w:p>
    <w:p>
      <w:pPr>
        <w:rPr>
          <w:sz w:val="10"/>
          <w:szCs w:val="10"/>
        </w:rPr>
      </w:pPr>
    </w:p>
    <w:p>
      <w:pPr/>
      <w:r>
        <w:rPr>
          <w:b/>
        </w:rPr>
        <w:t xml:space="preserve">Codice regionale: TOS16_PR.P62.008.001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Scatola porta apparecchi da parete con prefratture laterali e centrali per ingresso canali e minicanali</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€ 2,27500</w:t>
      </w:r>
    </w:p>
    <w:p>
      <w:pPr>
        <w:jc w:val="right"/>
        <w:spacing w:line="336" w:lineRule="auto"/>
      </w:pPr>
      <w:r>
        <w:rPr>
          <w:b/>
        </w:rPr>
        <w:t xml:space="preserve">Spese generali € 0,34125</w:t>
      </w:r>
    </w:p>
    <w:p>
      <w:pPr>
        <w:jc w:val="right"/>
        <w:spacing w:line="336" w:lineRule="auto"/>
      </w:pPr>
      <w:r>
        <w:rPr>
          <w:b/>
        </w:rPr>
        <w:t xml:space="preserve">Utili di impresa € 0,26163</w:t>
      </w:r>
    </w:p>
    <w:p>
      <w:pPr>
        <w:jc w:val="right"/>
        <w:spacing w:line="336" w:lineRule="auto"/>
      </w:pPr>
      <w:r>
        <w:rPr>
          <w:b/>
        </w:rPr>
        <w:t xml:space="preserve">Prezzo a cad: € 2,87788</w:t>
      </w:r>
    </w:p>
    <w:p>
      <w:pPr>
        <w:rPr>
          <w:sz w:val="10"/>
          <w:szCs w:val="10"/>
        </w:rPr>
      </w:pPr>
    </w:p>
    <w:p>
      <w:pPr>
        <w:rPr>
          <w:sz w:val="10"/>
          <w:szCs w:val="10"/>
        </w:rPr>
      </w:pPr>
    </w:p>
    <w:p>
      <w:pPr/>
      <w:r>
        <w:rPr>
          <w:b/>
        </w:rPr>
        <w:t xml:space="preserve">Codice regionale: TOS16_PR.P62.008.002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Scatola porta apparecchi da parete con prefratture laterali e centrali per ingresso canali e minicanali</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€ 2,27500</w:t>
      </w:r>
    </w:p>
    <w:p>
      <w:pPr>
        <w:jc w:val="right"/>
        <w:spacing w:line="336" w:lineRule="auto"/>
      </w:pPr>
      <w:r>
        <w:rPr>
          <w:b/>
        </w:rPr>
        <w:t xml:space="preserve">Spese generali € 0,34125</w:t>
      </w:r>
    </w:p>
    <w:p>
      <w:pPr>
        <w:jc w:val="right"/>
        <w:spacing w:line="336" w:lineRule="auto"/>
      </w:pPr>
      <w:r>
        <w:rPr>
          <w:b/>
        </w:rPr>
        <w:t xml:space="preserve">Utili di impresa € 0,26163</w:t>
      </w:r>
    </w:p>
    <w:p>
      <w:pPr>
        <w:jc w:val="right"/>
        <w:spacing w:line="336" w:lineRule="auto"/>
      </w:pPr>
      <w:r>
        <w:rPr>
          <w:b/>
        </w:rPr>
        <w:t xml:space="preserve">Prezzo a cad: € 2,87788</w:t>
      </w:r>
    </w:p>
    <w:p>
      <w:pPr>
        <w:rPr>
          <w:sz w:val="10"/>
          <w:szCs w:val="10"/>
        </w:rPr>
      </w:pPr>
    </w:p>
    <w:p>
      <w:pPr>
        <w:rPr>
          <w:sz w:val="10"/>
          <w:szCs w:val="10"/>
        </w:rPr>
      </w:pPr>
    </w:p>
    <w:p>
      <w:pPr/>
      <w:r>
        <w:rPr>
          <w:b/>
        </w:rPr>
        <w:t xml:space="preserve">Codice regionale: TOS16_PR.P62.008.003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Scatola porta apparecchi da parete con prefratture laterali e centrali per ingresso canali e minicanali</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€ 2,89250</w:t>
      </w:r>
    </w:p>
    <w:p>
      <w:pPr>
        <w:jc w:val="right"/>
        <w:spacing w:line="336" w:lineRule="auto"/>
      </w:pPr>
      <w:r>
        <w:rPr>
          <w:b/>
        </w:rPr>
        <w:t xml:space="preserve">Spese generali € 0,43388</w:t>
      </w:r>
    </w:p>
    <w:p>
      <w:pPr>
        <w:jc w:val="right"/>
        <w:spacing w:line="336" w:lineRule="auto"/>
      </w:pPr>
      <w:r>
        <w:rPr>
          <w:b/>
        </w:rPr>
        <w:t xml:space="preserve">Utili di impresa € 0,33264</w:t>
      </w:r>
    </w:p>
    <w:p>
      <w:pPr>
        <w:jc w:val="right"/>
        <w:spacing w:line="336" w:lineRule="auto"/>
      </w:pPr>
      <w:r>
        <w:rPr>
          <w:b/>
        </w:rPr>
        <w:t xml:space="preserve">Prezzo a cad: € 3,65901</w:t>
      </w:r>
    </w:p>
    <w:p>
      <w:pPr>
        <w:rPr>
          <w:sz w:val="10"/>
          <w:szCs w:val="10"/>
        </w:rPr>
      </w:pPr>
    </w:p>
    <w:p>
      <w:pPr>
        <w:rPr>
          <w:sz w:val="10"/>
          <w:szCs w:val="10"/>
        </w:rPr>
      </w:pPr>
    </w:p>
    <w:p>
      <w:pPr/>
      <w:r>
        <w:rPr>
          <w:b/>
        </w:rPr>
        <w:t xml:space="preserve">Codice regionale: TOS16_PR.P62.009.001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001 - 1 modulo</w:t>
            </w:r>
          </w:p>
        </w:tc>
      </w:tr>
    </w:tbl>
    <w:p>
      <w:pPr>
        <w:jc w:val="right"/>
      </w:pPr>
    </w:p>
    <w:p>
      <w:pPr>
        <w:jc w:val="right"/>
        <w:spacing w:line="336" w:lineRule="auto"/>
      </w:pPr>
      <w:r>
        <w:rPr>
          <w:b/>
        </w:rPr>
        <w:t xml:space="preserve">Prezzo senza S. G. e Util. a cad: € 1,33231</w:t>
      </w:r>
    </w:p>
    <w:p>
      <w:pPr>
        <w:jc w:val="right"/>
        <w:spacing w:line="336" w:lineRule="auto"/>
      </w:pPr>
      <w:r>
        <w:rPr>
          <w:b/>
        </w:rPr>
        <w:t xml:space="preserve">Spese generali € 0,19985</w:t>
      </w:r>
    </w:p>
    <w:p>
      <w:pPr>
        <w:jc w:val="right"/>
        <w:spacing w:line="336" w:lineRule="auto"/>
      </w:pPr>
      <w:r>
        <w:rPr>
          <w:b/>
        </w:rPr>
        <w:t xml:space="preserve">Utili di impresa € 0,15322</w:t>
      </w:r>
    </w:p>
    <w:p>
      <w:pPr>
        <w:jc w:val="right"/>
        <w:spacing w:line="336" w:lineRule="auto"/>
      </w:pPr>
      <w:r>
        <w:rPr>
          <w:b/>
        </w:rPr>
        <w:t xml:space="preserve">Prezzo a cad: € 1,68537</w:t>
      </w:r>
    </w:p>
    <w:p>
      <w:pPr>
        <w:rPr>
          <w:sz w:val="10"/>
          <w:szCs w:val="10"/>
        </w:rPr>
      </w:pPr>
    </w:p>
    <w:p>
      <w:pPr>
        <w:rPr>
          <w:sz w:val="10"/>
          <w:szCs w:val="10"/>
        </w:rPr>
      </w:pPr>
    </w:p>
    <w:p>
      <w:pPr/>
      <w:r>
        <w:rPr>
          <w:b/>
        </w:rPr>
        <w:t xml:space="preserve">Codice regionale: TOS16_PR.P62.009.002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002 - 2 moduli</w:t>
            </w:r>
          </w:p>
        </w:tc>
      </w:tr>
    </w:tbl>
    <w:p>
      <w:pPr>
        <w:jc w:val="right"/>
      </w:pPr>
    </w:p>
    <w:p>
      <w:pPr>
        <w:jc w:val="right"/>
        <w:spacing w:line="336" w:lineRule="auto"/>
      </w:pPr>
      <w:r>
        <w:rPr>
          <w:b/>
        </w:rPr>
        <w:t xml:space="preserve">Prezzo senza S. G. e Util. a cad: € 1,33231</w:t>
      </w:r>
    </w:p>
    <w:p>
      <w:pPr>
        <w:jc w:val="right"/>
        <w:spacing w:line="336" w:lineRule="auto"/>
      </w:pPr>
      <w:r>
        <w:rPr>
          <w:b/>
        </w:rPr>
        <w:t xml:space="preserve">Spese generali € 0,19985</w:t>
      </w:r>
    </w:p>
    <w:p>
      <w:pPr>
        <w:jc w:val="right"/>
        <w:spacing w:line="336" w:lineRule="auto"/>
      </w:pPr>
      <w:r>
        <w:rPr>
          <w:b/>
        </w:rPr>
        <w:t xml:space="preserve">Utili di impresa € 0,15322</w:t>
      </w:r>
    </w:p>
    <w:p>
      <w:pPr>
        <w:jc w:val="right"/>
        <w:spacing w:line="336" w:lineRule="auto"/>
      </w:pPr>
      <w:r>
        <w:rPr>
          <w:b/>
        </w:rPr>
        <w:t xml:space="preserve">Prezzo a cad: € 1,68537</w:t>
      </w:r>
    </w:p>
    <w:p>
      <w:pPr>
        <w:rPr>
          <w:sz w:val="10"/>
          <w:szCs w:val="10"/>
        </w:rPr>
      </w:pPr>
    </w:p>
    <w:p>
      <w:pPr>
        <w:rPr>
          <w:sz w:val="10"/>
          <w:szCs w:val="10"/>
        </w:rPr>
      </w:pPr>
    </w:p>
    <w:p>
      <w:pPr/>
      <w:r>
        <w:rPr>
          <w:b/>
        </w:rPr>
        <w:t xml:space="preserve">Codice regionale: TOS16_PR.P62.009.003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003 - 3 moduli</w:t>
            </w:r>
          </w:p>
        </w:tc>
      </w:tr>
    </w:tbl>
    <w:p>
      <w:pPr>
        <w:jc w:val="right"/>
      </w:pPr>
    </w:p>
    <w:p>
      <w:pPr>
        <w:jc w:val="right"/>
        <w:spacing w:line="336" w:lineRule="auto"/>
      </w:pPr>
      <w:r>
        <w:rPr>
          <w:b/>
        </w:rPr>
        <w:t xml:space="preserve">Prezzo senza S. G. e Util. a cad: € 2,00850</w:t>
      </w:r>
    </w:p>
    <w:p>
      <w:pPr>
        <w:jc w:val="right"/>
        <w:spacing w:line="336" w:lineRule="auto"/>
      </w:pPr>
      <w:r>
        <w:rPr>
          <w:b/>
        </w:rPr>
        <w:t xml:space="preserve">Spese generali € 0,30128</w:t>
      </w:r>
    </w:p>
    <w:p>
      <w:pPr>
        <w:jc w:val="right"/>
        <w:spacing w:line="336" w:lineRule="auto"/>
      </w:pPr>
      <w:r>
        <w:rPr>
          <w:b/>
        </w:rPr>
        <w:t xml:space="preserve">Utili di impresa € 0,23098</w:t>
      </w:r>
    </w:p>
    <w:p>
      <w:pPr>
        <w:jc w:val="right"/>
        <w:spacing w:line="336" w:lineRule="auto"/>
      </w:pPr>
      <w:r>
        <w:rPr>
          <w:b/>
        </w:rPr>
        <w:t xml:space="preserve">Prezzo a cad: € 2,54075</w:t>
      </w:r>
    </w:p>
    <w:p>
      <w:pPr>
        <w:rPr>
          <w:sz w:val="10"/>
          <w:szCs w:val="10"/>
        </w:rPr>
      </w:pPr>
    </w:p>
    <w:p>
      <w:pPr>
        <w:rPr>
          <w:sz w:val="10"/>
          <w:szCs w:val="10"/>
        </w:rPr>
      </w:pPr>
    </w:p>
    <w:p>
      <w:pPr/>
      <w:r>
        <w:rPr>
          <w:b/>
        </w:rPr>
        <w:t xml:space="preserve">Codice regionale: TOS16_PR.P62.009.004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004 - 4 moduli</w:t>
            </w:r>
          </w:p>
        </w:tc>
      </w:tr>
    </w:tbl>
    <w:p>
      <w:pPr>
        <w:jc w:val="right"/>
      </w:pPr>
    </w:p>
    <w:p>
      <w:pPr>
        <w:jc w:val="right"/>
        <w:spacing w:line="336" w:lineRule="auto"/>
      </w:pPr>
      <w:r>
        <w:rPr>
          <w:b/>
        </w:rPr>
        <w:t xml:space="preserve">Prezzo senza S. G. e Util. a cad: € 2,53170</w:t>
      </w:r>
    </w:p>
    <w:p>
      <w:pPr>
        <w:jc w:val="right"/>
        <w:spacing w:line="336" w:lineRule="auto"/>
      </w:pPr>
      <w:r>
        <w:rPr>
          <w:b/>
        </w:rPr>
        <w:t xml:space="preserve">Spese generali € 0,37976</w:t>
      </w:r>
    </w:p>
    <w:p>
      <w:pPr>
        <w:jc w:val="right"/>
        <w:spacing w:line="336" w:lineRule="auto"/>
      </w:pPr>
      <w:r>
        <w:rPr>
          <w:b/>
        </w:rPr>
        <w:t xml:space="preserve">Utili di impresa € 0,29115</w:t>
      </w:r>
    </w:p>
    <w:p>
      <w:pPr>
        <w:jc w:val="right"/>
        <w:spacing w:line="336" w:lineRule="auto"/>
      </w:pPr>
      <w:r>
        <w:rPr>
          <w:b/>
        </w:rPr>
        <w:t xml:space="preserve">Prezzo a cad: € 3,20260</w:t>
      </w:r>
    </w:p>
    <w:p>
      <w:pPr>
        <w:rPr>
          <w:sz w:val="10"/>
          <w:szCs w:val="10"/>
        </w:rPr>
      </w:pPr>
    </w:p>
    <w:p>
      <w:pPr>
        <w:rPr>
          <w:sz w:val="10"/>
          <w:szCs w:val="10"/>
        </w:rPr>
      </w:pPr>
    </w:p>
    <w:p>
      <w:pPr/>
      <w:r>
        <w:rPr>
          <w:b/>
        </w:rPr>
        <w:t xml:space="preserve">Codice regionale: TOS16_PR.P62.009.005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005 - 6 moduli</w:t>
            </w:r>
          </w:p>
        </w:tc>
      </w:tr>
    </w:tbl>
    <w:p>
      <w:pPr>
        <w:jc w:val="right"/>
      </w:pPr>
    </w:p>
    <w:p>
      <w:pPr>
        <w:jc w:val="right"/>
        <w:spacing w:line="336" w:lineRule="auto"/>
      </w:pPr>
      <w:r>
        <w:rPr>
          <w:b/>
        </w:rPr>
        <w:t xml:space="preserve">Prezzo senza S. G. e Util. a cad: € 4,03080</w:t>
      </w:r>
    </w:p>
    <w:p>
      <w:pPr>
        <w:jc w:val="right"/>
        <w:spacing w:line="336" w:lineRule="auto"/>
      </w:pPr>
      <w:r>
        <w:rPr>
          <w:b/>
        </w:rPr>
        <w:t xml:space="preserve">Spese generali € 0,60462</w:t>
      </w:r>
    </w:p>
    <w:p>
      <w:pPr>
        <w:jc w:val="right"/>
        <w:spacing w:line="336" w:lineRule="auto"/>
      </w:pPr>
      <w:r>
        <w:rPr>
          <w:b/>
        </w:rPr>
        <w:t xml:space="preserve">Utili di impresa € 0,46354</w:t>
      </w:r>
    </w:p>
    <w:p>
      <w:pPr>
        <w:jc w:val="right"/>
        <w:spacing w:line="336" w:lineRule="auto"/>
      </w:pPr>
      <w:r>
        <w:rPr>
          <w:b/>
        </w:rPr>
        <w:t xml:space="preserve">Prezzo a cad: € 5,09896</w:t>
      </w:r>
    </w:p>
    <w:p>
      <w:pPr>
        <w:rPr>
          <w:sz w:val="10"/>
          <w:szCs w:val="10"/>
        </w:rPr>
      </w:pPr>
    </w:p>
    <w:p>
      <w:pPr>
        <w:rPr>
          <w:sz w:val="10"/>
          <w:szCs w:val="10"/>
        </w:rPr>
      </w:pPr>
    </w:p>
    <w:p>
      <w:pPr/>
      <w:r>
        <w:rPr>
          <w:b/>
        </w:rPr>
        <w:t xml:space="preserve">Codice regionale: TOS16_PR.P62.009.006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006 - 8 moduli</w:t>
            </w:r>
          </w:p>
        </w:tc>
      </w:tr>
    </w:tbl>
    <w:p>
      <w:pPr>
        <w:jc w:val="right"/>
      </w:pPr>
    </w:p>
    <w:p>
      <w:pPr>
        <w:jc w:val="right"/>
        <w:spacing w:line="336" w:lineRule="auto"/>
      </w:pPr>
      <w:r>
        <w:rPr>
          <w:b/>
        </w:rPr>
        <w:t xml:space="preserve">Prezzo senza S. G. e Util. a cad: € 4,56370</w:t>
      </w:r>
    </w:p>
    <w:p>
      <w:pPr>
        <w:jc w:val="right"/>
        <w:spacing w:line="336" w:lineRule="auto"/>
      </w:pPr>
      <w:r>
        <w:rPr>
          <w:b/>
        </w:rPr>
        <w:t xml:space="preserve">Spese generali € 0,68456</w:t>
      </w:r>
    </w:p>
    <w:p>
      <w:pPr>
        <w:jc w:val="right"/>
        <w:spacing w:line="336" w:lineRule="auto"/>
      </w:pPr>
      <w:r>
        <w:rPr>
          <w:b/>
        </w:rPr>
        <w:t xml:space="preserve">Utili di impresa € 0,52483</w:t>
      </w:r>
    </w:p>
    <w:p>
      <w:pPr>
        <w:jc w:val="right"/>
        <w:spacing w:line="336" w:lineRule="auto"/>
      </w:pPr>
      <w:r>
        <w:rPr>
          <w:b/>
        </w:rPr>
        <w:t xml:space="preserve">Prezzo a cad: € 5,77308</w:t>
      </w:r>
    </w:p>
    <w:p>
      <w:pPr>
        <w:rPr>
          <w:sz w:val="10"/>
          <w:szCs w:val="10"/>
        </w:rPr>
      </w:pPr>
    </w:p>
    <w:p>
      <w:pPr>
        <w:rPr>
          <w:sz w:val="10"/>
          <w:szCs w:val="10"/>
        </w:rPr>
      </w:pPr>
    </w:p>
    <w:p>
      <w:pPr/>
      <w:r>
        <w:rPr>
          <w:b/>
        </w:rPr>
        <w:t xml:space="preserve">Codice regionale: TOS16_PR.P62.009.007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007 - 12 moduli</w:t>
            </w:r>
          </w:p>
        </w:tc>
      </w:tr>
    </w:tbl>
    <w:p>
      <w:pPr>
        <w:jc w:val="right"/>
      </w:pPr>
    </w:p>
    <w:p>
      <w:pPr>
        <w:jc w:val="right"/>
        <w:spacing w:line="336" w:lineRule="auto"/>
      </w:pPr>
      <w:r>
        <w:rPr>
          <w:b/>
        </w:rPr>
        <w:t xml:space="preserve">Prezzo senza S. G. e Util. a cad: € 6,36260</w:t>
      </w:r>
    </w:p>
    <w:p>
      <w:pPr>
        <w:jc w:val="right"/>
        <w:spacing w:line="336" w:lineRule="auto"/>
      </w:pPr>
      <w:r>
        <w:rPr>
          <w:b/>
        </w:rPr>
        <w:t xml:space="preserve">Spese generali € 0,95439</w:t>
      </w:r>
    </w:p>
    <w:p>
      <w:pPr>
        <w:jc w:val="right"/>
        <w:spacing w:line="336" w:lineRule="auto"/>
      </w:pPr>
      <w:r>
        <w:rPr>
          <w:b/>
        </w:rPr>
        <w:t xml:space="preserve">Utili di impresa € 0,73170</w:t>
      </w:r>
    </w:p>
    <w:p>
      <w:pPr>
        <w:jc w:val="right"/>
        <w:spacing w:line="336" w:lineRule="auto"/>
      </w:pPr>
      <w:r>
        <w:rPr>
          <w:b/>
        </w:rPr>
        <w:t xml:space="preserve">Prezzo a cad: € 8,04869</w:t>
      </w:r>
    </w:p>
    <w:p>
      <w:pPr>
        <w:rPr>
          <w:sz w:val="10"/>
          <w:szCs w:val="10"/>
        </w:rPr>
      </w:pPr>
    </w:p>
    <w:p>
      <w:pPr>
        <w:rPr>
          <w:sz w:val="10"/>
          <w:szCs w:val="10"/>
        </w:rPr>
      </w:pPr>
    </w:p>
    <w:p>
      <w:pPr/>
      <w:r>
        <w:rPr>
          <w:b/>
        </w:rPr>
        <w:t xml:space="preserve">Codice regionale: TOS16_PR.P62.009.008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008 - 16 moduli</w:t>
            </w:r>
          </w:p>
        </w:tc>
      </w:tr>
    </w:tbl>
    <w:p>
      <w:pPr>
        <w:jc w:val="right"/>
      </w:pPr>
    </w:p>
    <w:p>
      <w:pPr>
        <w:jc w:val="right"/>
        <w:spacing w:line="336" w:lineRule="auto"/>
      </w:pPr>
      <w:r>
        <w:rPr>
          <w:b/>
        </w:rPr>
        <w:t xml:space="preserve">Prezzo senza S. G. e Util. a cad: € 7,26200</w:t>
      </w:r>
    </w:p>
    <w:p>
      <w:pPr>
        <w:jc w:val="right"/>
        <w:spacing w:line="336" w:lineRule="auto"/>
      </w:pPr>
      <w:r>
        <w:rPr>
          <w:b/>
        </w:rPr>
        <w:t xml:space="preserve">Spese generali € 1,08930</w:t>
      </w:r>
    </w:p>
    <w:p>
      <w:pPr>
        <w:jc w:val="right"/>
        <w:spacing w:line="336" w:lineRule="auto"/>
      </w:pPr>
      <w:r>
        <w:rPr>
          <w:b/>
        </w:rPr>
        <w:t xml:space="preserve">Utili di impresa € 0,83513</w:t>
      </w:r>
    </w:p>
    <w:p>
      <w:pPr>
        <w:jc w:val="right"/>
        <w:spacing w:line="336" w:lineRule="auto"/>
      </w:pPr>
      <w:r>
        <w:rPr>
          <w:b/>
        </w:rPr>
        <w:t xml:space="preserve">Prezzo a cad: € 9,18643</w:t>
      </w:r>
    </w:p>
    <w:p>
      <w:pPr>
        <w:rPr>
          <w:sz w:val="10"/>
          <w:szCs w:val="10"/>
        </w:rPr>
      </w:pPr>
    </w:p>
    <w:p>
      <w:pPr>
        <w:rPr>
          <w:sz w:val="10"/>
          <w:szCs w:val="10"/>
        </w:rPr>
      </w:pPr>
    </w:p>
    <w:p>
      <w:pPr/>
      <w:r>
        <w:rPr>
          <w:b/>
        </w:rPr>
        <w:t xml:space="preserve">Codice regionale: TOS16_PR.P62.010.001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001 - 1 modulo</w:t>
            </w:r>
          </w:p>
        </w:tc>
      </w:tr>
    </w:tbl>
    <w:p>
      <w:pPr>
        <w:jc w:val="right"/>
      </w:pPr>
    </w:p>
    <w:p>
      <w:pPr>
        <w:jc w:val="right"/>
        <w:spacing w:line="336" w:lineRule="auto"/>
      </w:pPr>
      <w:r>
        <w:rPr>
          <w:b/>
        </w:rPr>
        <w:t xml:space="preserve">Prezzo senza S. G. e Util. a cad: € 2,93241</w:t>
      </w:r>
    </w:p>
    <w:p>
      <w:pPr>
        <w:jc w:val="right"/>
        <w:spacing w:line="336" w:lineRule="auto"/>
      </w:pPr>
      <w:r>
        <w:rPr>
          <w:b/>
        </w:rPr>
        <w:t xml:space="preserve">Spese generali € 0,43986</w:t>
      </w:r>
    </w:p>
    <w:p>
      <w:pPr>
        <w:jc w:val="right"/>
        <w:spacing w:line="336" w:lineRule="auto"/>
      </w:pPr>
      <w:r>
        <w:rPr>
          <w:b/>
        </w:rPr>
        <w:t xml:space="preserve">Utili di impresa € 0,33723</w:t>
      </w:r>
    </w:p>
    <w:p>
      <w:pPr>
        <w:jc w:val="right"/>
        <w:spacing w:line="336" w:lineRule="auto"/>
      </w:pPr>
      <w:r>
        <w:rPr>
          <w:b/>
        </w:rPr>
        <w:t xml:space="preserve">Prezzo a cad: € 3,70950</w:t>
      </w:r>
    </w:p>
    <w:p>
      <w:pPr>
        <w:rPr>
          <w:sz w:val="10"/>
          <w:szCs w:val="10"/>
        </w:rPr>
      </w:pPr>
    </w:p>
    <w:p>
      <w:pPr>
        <w:rPr>
          <w:sz w:val="10"/>
          <w:szCs w:val="10"/>
        </w:rPr>
      </w:pPr>
    </w:p>
    <w:p>
      <w:pPr/>
      <w:r>
        <w:rPr>
          <w:b/>
        </w:rPr>
        <w:t xml:space="preserve">Codice regionale: TOS16_PR.P62.010.002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002 - 2 moduli</w:t>
            </w:r>
          </w:p>
        </w:tc>
      </w:tr>
    </w:tbl>
    <w:p>
      <w:pPr>
        <w:jc w:val="right"/>
      </w:pPr>
    </w:p>
    <w:p>
      <w:pPr>
        <w:jc w:val="right"/>
        <w:spacing w:line="336" w:lineRule="auto"/>
      </w:pPr>
      <w:r>
        <w:rPr>
          <w:b/>
        </w:rPr>
        <w:t xml:space="preserve">Prezzo senza S. G. e Util. a cad: € 2,93241</w:t>
      </w:r>
    </w:p>
    <w:p>
      <w:pPr>
        <w:jc w:val="right"/>
        <w:spacing w:line="336" w:lineRule="auto"/>
      </w:pPr>
      <w:r>
        <w:rPr>
          <w:b/>
        </w:rPr>
        <w:t xml:space="preserve">Spese generali € 0,43986</w:t>
      </w:r>
    </w:p>
    <w:p>
      <w:pPr>
        <w:jc w:val="right"/>
        <w:spacing w:line="336" w:lineRule="auto"/>
      </w:pPr>
      <w:r>
        <w:rPr>
          <w:b/>
        </w:rPr>
        <w:t xml:space="preserve">Utili di impresa € 0,33723</w:t>
      </w:r>
    </w:p>
    <w:p>
      <w:pPr>
        <w:jc w:val="right"/>
        <w:spacing w:line="336" w:lineRule="auto"/>
      </w:pPr>
      <w:r>
        <w:rPr>
          <w:b/>
        </w:rPr>
        <w:t xml:space="preserve">Prezzo a cad: € 3,70950</w:t>
      </w:r>
    </w:p>
    <w:p>
      <w:pPr>
        <w:rPr>
          <w:sz w:val="10"/>
          <w:szCs w:val="10"/>
        </w:rPr>
      </w:pPr>
    </w:p>
    <w:p>
      <w:pPr>
        <w:rPr>
          <w:sz w:val="10"/>
          <w:szCs w:val="10"/>
        </w:rPr>
      </w:pPr>
    </w:p>
    <w:p>
      <w:pPr/>
      <w:r>
        <w:rPr>
          <w:b/>
        </w:rPr>
        <w:t xml:space="preserve">Codice regionale: TOS16_PR.P62.010.003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003 - 3 moduli</w:t>
            </w:r>
          </w:p>
        </w:tc>
      </w:tr>
    </w:tbl>
    <w:p>
      <w:pPr>
        <w:jc w:val="right"/>
      </w:pPr>
    </w:p>
    <w:p>
      <w:pPr>
        <w:jc w:val="right"/>
        <w:spacing w:line="336" w:lineRule="auto"/>
      </w:pPr>
      <w:r>
        <w:rPr>
          <w:b/>
        </w:rPr>
        <w:t xml:space="preserve">Prezzo senza S. G. e Util. a cad: € 4,26472</w:t>
      </w:r>
    </w:p>
    <w:p>
      <w:pPr>
        <w:jc w:val="right"/>
        <w:spacing w:line="336" w:lineRule="auto"/>
      </w:pPr>
      <w:r>
        <w:rPr>
          <w:b/>
        </w:rPr>
        <w:t xml:space="preserve">Spese generali € 0,63971</w:t>
      </w:r>
    </w:p>
    <w:p>
      <w:pPr>
        <w:jc w:val="right"/>
        <w:spacing w:line="336" w:lineRule="auto"/>
      </w:pPr>
      <w:r>
        <w:rPr>
          <w:b/>
        </w:rPr>
        <w:t xml:space="preserve">Utili di impresa € 0,49044</w:t>
      </w:r>
    </w:p>
    <w:p>
      <w:pPr>
        <w:jc w:val="right"/>
        <w:spacing w:line="336" w:lineRule="auto"/>
      </w:pPr>
      <w:r>
        <w:rPr>
          <w:b/>
        </w:rPr>
        <w:t xml:space="preserve">Prezzo a cad: € 5,39487</w:t>
      </w:r>
    </w:p>
    <w:p>
      <w:pPr>
        <w:rPr>
          <w:sz w:val="10"/>
          <w:szCs w:val="10"/>
        </w:rPr>
      </w:pPr>
    </w:p>
    <w:p>
      <w:pPr>
        <w:rPr>
          <w:sz w:val="10"/>
          <w:szCs w:val="10"/>
        </w:rPr>
      </w:pPr>
    </w:p>
    <w:p>
      <w:pPr/>
      <w:r>
        <w:rPr>
          <w:b/>
        </w:rPr>
        <w:t xml:space="preserve">Codice regionale: TOS16_PR.P62.010.004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004 - 4 moduli</w:t>
            </w:r>
          </w:p>
        </w:tc>
      </w:tr>
    </w:tbl>
    <w:p>
      <w:pPr>
        <w:jc w:val="right"/>
      </w:pPr>
    </w:p>
    <w:p>
      <w:pPr>
        <w:jc w:val="right"/>
        <w:spacing w:line="336" w:lineRule="auto"/>
      </w:pPr>
      <w:r>
        <w:rPr>
          <w:b/>
        </w:rPr>
        <w:t xml:space="preserve">Prezzo senza S. G. e Util. a cad: € 7,25922</w:t>
      </w:r>
    </w:p>
    <w:p>
      <w:pPr>
        <w:jc w:val="right"/>
        <w:spacing w:line="336" w:lineRule="auto"/>
      </w:pPr>
      <w:r>
        <w:rPr>
          <w:b/>
        </w:rPr>
        <w:t xml:space="preserve">Spese generali € 1,08888</w:t>
      </w:r>
    </w:p>
    <w:p>
      <w:pPr>
        <w:jc w:val="right"/>
        <w:spacing w:line="336" w:lineRule="auto"/>
      </w:pPr>
      <w:r>
        <w:rPr>
          <w:b/>
        </w:rPr>
        <w:t xml:space="preserve">Utili di impresa € 0,83481</w:t>
      </w:r>
    </w:p>
    <w:p>
      <w:pPr>
        <w:jc w:val="right"/>
        <w:spacing w:line="336" w:lineRule="auto"/>
      </w:pPr>
      <w:r>
        <w:rPr>
          <w:b/>
        </w:rPr>
        <w:t xml:space="preserve">Prezzo a cad: € 9,18291</w:t>
      </w:r>
    </w:p>
    <w:p>
      <w:pPr>
        <w:rPr>
          <w:sz w:val="10"/>
          <w:szCs w:val="10"/>
        </w:rPr>
      </w:pPr>
    </w:p>
    <w:p>
      <w:pPr>
        <w:rPr>
          <w:sz w:val="10"/>
          <w:szCs w:val="10"/>
        </w:rPr>
      </w:pPr>
    </w:p>
    <w:p>
      <w:pPr/>
      <w:r>
        <w:rPr>
          <w:b/>
        </w:rPr>
        <w:t xml:space="preserve">Codice regionale: TOS16_PR.P62.010.005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005 - 8 moduli</w:t>
            </w:r>
          </w:p>
        </w:tc>
      </w:tr>
    </w:tbl>
    <w:p>
      <w:pPr>
        <w:jc w:val="right"/>
      </w:pPr>
    </w:p>
    <w:p>
      <w:pPr>
        <w:jc w:val="right"/>
        <w:spacing w:line="336" w:lineRule="auto"/>
      </w:pPr>
      <w:r>
        <w:rPr>
          <w:b/>
        </w:rPr>
        <w:t xml:space="preserve">Prezzo senza S. G. e Util. a cad: € 12,70364</w:t>
      </w:r>
    </w:p>
    <w:p>
      <w:pPr>
        <w:jc w:val="right"/>
        <w:spacing w:line="336" w:lineRule="auto"/>
      </w:pPr>
      <w:r>
        <w:rPr>
          <w:b/>
        </w:rPr>
        <w:t xml:space="preserve">Spese generali € 1,90555</w:t>
      </w:r>
    </w:p>
    <w:p>
      <w:pPr>
        <w:jc w:val="right"/>
        <w:spacing w:line="336" w:lineRule="auto"/>
      </w:pPr>
      <w:r>
        <w:rPr>
          <w:b/>
        </w:rPr>
        <w:t xml:space="preserve">Utili di impresa € 1,46092</w:t>
      </w:r>
    </w:p>
    <w:p>
      <w:pPr>
        <w:jc w:val="right"/>
        <w:spacing w:line="336" w:lineRule="auto"/>
      </w:pPr>
      <w:r>
        <w:rPr>
          <w:b/>
        </w:rPr>
        <w:t xml:space="preserve">Prezzo a cad: € 16,07010</w:t>
      </w:r>
    </w:p>
    <w:p>
      <w:pPr>
        <w:rPr>
          <w:sz w:val="10"/>
          <w:szCs w:val="10"/>
        </w:rPr>
      </w:pPr>
    </w:p>
    <w:p>
      <w:pPr>
        <w:rPr>
          <w:sz w:val="10"/>
          <w:szCs w:val="10"/>
        </w:rPr>
      </w:pPr>
    </w:p>
    <w:p>
      <w:pPr/>
      <w:r>
        <w:rPr>
          <w:b/>
        </w:rPr>
        <w:t xml:space="preserve">Codice regionale: TOS16_PR.P62.010.006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006 - 12 moduli</w:t>
            </w:r>
          </w:p>
        </w:tc>
      </w:tr>
    </w:tbl>
    <w:p>
      <w:pPr>
        <w:jc w:val="right"/>
      </w:pPr>
    </w:p>
    <w:p>
      <w:pPr>
        <w:jc w:val="right"/>
        <w:spacing w:line="336" w:lineRule="auto"/>
      </w:pPr>
      <w:r>
        <w:rPr>
          <w:b/>
        </w:rPr>
        <w:t xml:space="preserve">Prezzo senza S. G. e Util. a cad: € 16,66932</w:t>
      </w:r>
    </w:p>
    <w:p>
      <w:pPr>
        <w:jc w:val="right"/>
        <w:spacing w:line="336" w:lineRule="auto"/>
      </w:pPr>
      <w:r>
        <w:rPr>
          <w:b/>
        </w:rPr>
        <w:t xml:space="preserve">Spese generali € 2,50040</w:t>
      </w:r>
    </w:p>
    <w:p>
      <w:pPr>
        <w:jc w:val="right"/>
        <w:spacing w:line="336" w:lineRule="auto"/>
      </w:pPr>
      <w:r>
        <w:rPr>
          <w:b/>
        </w:rPr>
        <w:t xml:space="preserve">Utili di impresa € 1,91697</w:t>
      </w:r>
    </w:p>
    <w:p>
      <w:pPr>
        <w:jc w:val="right"/>
        <w:spacing w:line="336" w:lineRule="auto"/>
      </w:pPr>
      <w:r>
        <w:rPr>
          <w:b/>
        </w:rPr>
        <w:t xml:space="preserve">Prezzo a cad: € 21,08669</w:t>
      </w:r>
    </w:p>
    <w:p>
      <w:pPr>
        <w:rPr>
          <w:sz w:val="10"/>
          <w:szCs w:val="10"/>
        </w:rPr>
      </w:pPr>
    </w:p>
    <w:p>
      <w:pPr>
        <w:rPr>
          <w:sz w:val="10"/>
          <w:szCs w:val="10"/>
        </w:rPr>
      </w:pPr>
    </w:p>
    <w:p>
      <w:pPr/>
      <w:r>
        <w:rPr>
          <w:b/>
        </w:rPr>
        <w:t xml:space="preserve">Codice regionale: TOS16_PR.P62.011.001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001 - Porta apparecchi 4 moduli da tavolo</w:t>
            </w:r>
          </w:p>
        </w:tc>
      </w:tr>
    </w:tbl>
    <w:p>
      <w:pPr>
        <w:jc w:val="right"/>
      </w:pPr>
    </w:p>
    <w:p>
      <w:pPr>
        <w:jc w:val="right"/>
        <w:spacing w:line="336" w:lineRule="auto"/>
      </w:pPr>
      <w:r>
        <w:rPr>
          <w:b/>
        </w:rPr>
        <w:t xml:space="preserve">Prezzo senza S. G. e Util. a cad: € 5,36250</w:t>
      </w:r>
    </w:p>
    <w:p>
      <w:pPr>
        <w:jc w:val="right"/>
        <w:spacing w:line="336" w:lineRule="auto"/>
      </w:pPr>
      <w:r>
        <w:rPr>
          <w:b/>
        </w:rPr>
        <w:t xml:space="preserve">Spese generali € 0,80438</w:t>
      </w:r>
    </w:p>
    <w:p>
      <w:pPr>
        <w:jc w:val="right"/>
        <w:spacing w:line="336" w:lineRule="auto"/>
      </w:pPr>
      <w:r>
        <w:rPr>
          <w:b/>
        </w:rPr>
        <w:t xml:space="preserve">Utili di impresa € 0,61669</w:t>
      </w:r>
    </w:p>
    <w:p>
      <w:pPr>
        <w:jc w:val="right"/>
        <w:spacing w:line="336" w:lineRule="auto"/>
      </w:pPr>
      <w:r>
        <w:rPr>
          <w:b/>
        </w:rPr>
        <w:t xml:space="preserve">Prezzo a cad: € 6,78356</w:t>
      </w:r>
    </w:p>
    <w:p>
      <w:pPr>
        <w:rPr>
          <w:sz w:val="10"/>
          <w:szCs w:val="10"/>
        </w:rPr>
      </w:pPr>
    </w:p>
    <w:p>
      <w:pPr>
        <w:rPr>
          <w:sz w:val="10"/>
          <w:szCs w:val="10"/>
        </w:rPr>
      </w:pPr>
    </w:p>
    <w:p>
      <w:pPr/>
      <w:r>
        <w:rPr>
          <w:b/>
        </w:rPr>
        <w:t xml:space="preserve">Codice regionale: TOS16_PR.P62.011.010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010 - Centralino multifunzionale fino a 18 moduli completo di kit installazione e placca di finitura</w:t>
            </w:r>
          </w:p>
        </w:tc>
      </w:tr>
    </w:tbl>
    <w:p>
      <w:pPr>
        <w:jc w:val="right"/>
      </w:pPr>
    </w:p>
    <w:p>
      <w:pPr>
        <w:jc w:val="right"/>
        <w:spacing w:line="336" w:lineRule="auto"/>
      </w:pPr>
      <w:r>
        <w:rPr>
          <w:b/>
        </w:rPr>
        <w:t xml:space="preserve">Prezzo senza S. G. e Util. a cad: € 33,82984</w:t>
      </w:r>
    </w:p>
    <w:p>
      <w:pPr>
        <w:jc w:val="right"/>
        <w:spacing w:line="336" w:lineRule="auto"/>
      </w:pPr>
      <w:r>
        <w:rPr>
          <w:b/>
        </w:rPr>
        <w:t xml:space="preserve">Spese generali € 5,07448</w:t>
      </w:r>
    </w:p>
    <w:p>
      <w:pPr>
        <w:jc w:val="right"/>
        <w:spacing w:line="336" w:lineRule="auto"/>
      </w:pPr>
      <w:r>
        <w:rPr>
          <w:b/>
        </w:rPr>
        <w:t xml:space="preserve">Utili di impresa € 3,89043</w:t>
      </w:r>
    </w:p>
    <w:p>
      <w:pPr>
        <w:jc w:val="right"/>
        <w:spacing w:line="336" w:lineRule="auto"/>
      </w:pPr>
      <w:r>
        <w:rPr>
          <w:b/>
        </w:rPr>
        <w:t xml:space="preserve">Prezzo a cad: € 42,79475</w:t>
      </w:r>
    </w:p>
    <w:p>
      <w:pPr>
        <w:rPr>
          <w:sz w:val="10"/>
          <w:szCs w:val="10"/>
        </w:rPr>
      </w:pPr>
    </w:p>
    <w:p>
      <w:pPr>
        <w:rPr>
          <w:sz w:val="10"/>
          <w:szCs w:val="10"/>
        </w:rPr>
      </w:pPr>
    </w:p>
    <w:p>
      <w:pPr/>
      <w:r>
        <w:rPr>
          <w:b/>
        </w:rPr>
        <w:t xml:space="preserve">Codice regionale: TOS16_PR.P62.011.020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020 - Torretta a scomparsa fino a 10 moduli con coperchio cavo</w:t>
            </w:r>
          </w:p>
        </w:tc>
      </w:tr>
    </w:tbl>
    <w:p>
      <w:pPr>
        <w:jc w:val="right"/>
      </w:pPr>
    </w:p>
    <w:p>
      <w:pPr>
        <w:jc w:val="right"/>
        <w:spacing w:line="336" w:lineRule="auto"/>
      </w:pPr>
      <w:r>
        <w:rPr>
          <w:b/>
        </w:rPr>
        <w:t xml:space="preserve">Prezzo senza S. G. e Util. a cad: € 46,67000</w:t>
      </w:r>
    </w:p>
    <w:p>
      <w:pPr>
        <w:jc w:val="right"/>
        <w:spacing w:line="336" w:lineRule="auto"/>
      </w:pPr>
      <w:r>
        <w:rPr>
          <w:b/>
        </w:rPr>
        <w:t xml:space="preserve">Spese generali € 7,00050</w:t>
      </w:r>
    </w:p>
    <w:p>
      <w:pPr>
        <w:jc w:val="right"/>
        <w:spacing w:line="336" w:lineRule="auto"/>
      </w:pPr>
      <w:r>
        <w:rPr>
          <w:b/>
        </w:rPr>
        <w:t xml:space="preserve">Utili di impresa € 5,36705</w:t>
      </w:r>
    </w:p>
    <w:p>
      <w:pPr>
        <w:jc w:val="right"/>
        <w:spacing w:line="336" w:lineRule="auto"/>
      </w:pPr>
      <w:r>
        <w:rPr>
          <w:b/>
        </w:rPr>
        <w:t xml:space="preserve">Prezzo a cad: € 59,03755</w:t>
      </w:r>
    </w:p>
    <w:p>
      <w:pPr>
        <w:rPr>
          <w:sz w:val="10"/>
          <w:szCs w:val="10"/>
        </w:rPr>
      </w:pPr>
    </w:p>
    <w:p>
      <w:pPr>
        <w:rPr>
          <w:sz w:val="10"/>
          <w:szCs w:val="10"/>
        </w:rPr>
      </w:pPr>
    </w:p>
    <w:p>
      <w:pPr/>
      <w:r>
        <w:rPr>
          <w:b/>
        </w:rPr>
        <w:t xml:space="preserve">Codice regionale: TOS16_PR.P62.011.021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021 - Torretta a scomparsa fino a 20 moduli con coperchio cavo</w:t>
            </w:r>
          </w:p>
        </w:tc>
      </w:tr>
    </w:tbl>
    <w:p>
      <w:pPr>
        <w:jc w:val="right"/>
      </w:pPr>
    </w:p>
    <w:p>
      <w:pPr>
        <w:jc w:val="right"/>
        <w:spacing w:line="336" w:lineRule="auto"/>
      </w:pPr>
      <w:r>
        <w:rPr>
          <w:b/>
        </w:rPr>
        <w:t xml:space="preserve">Prezzo senza S. G. e Util. a cad: € 68,25000</w:t>
      </w:r>
    </w:p>
    <w:p>
      <w:pPr>
        <w:jc w:val="right"/>
        <w:spacing w:line="336" w:lineRule="auto"/>
      </w:pPr>
      <w:r>
        <w:rPr>
          <w:b/>
        </w:rPr>
        <w:t xml:space="preserve">Spese generali € 10,23750</w:t>
      </w:r>
    </w:p>
    <w:p>
      <w:pPr>
        <w:jc w:val="right"/>
        <w:spacing w:line="336" w:lineRule="auto"/>
      </w:pPr>
      <w:r>
        <w:rPr>
          <w:b/>
        </w:rPr>
        <w:t xml:space="preserve">Utili di impresa € 7,84875</w:t>
      </w:r>
    </w:p>
    <w:p>
      <w:pPr>
        <w:jc w:val="right"/>
        <w:spacing w:line="336" w:lineRule="auto"/>
      </w:pPr>
      <w:r>
        <w:rPr>
          <w:b/>
        </w:rPr>
        <w:t xml:space="preserve">Prezzo a cad: € 86,33625</w:t>
      </w:r>
    </w:p>
    <w:p>
      <w:pPr>
        <w:rPr>
          <w:sz w:val="10"/>
          <w:szCs w:val="10"/>
        </w:rPr>
      </w:pPr>
    </w:p>
    <w:p>
      <w:pPr>
        <w:rPr>
          <w:sz w:val="10"/>
          <w:szCs w:val="10"/>
        </w:rPr>
      </w:pPr>
    </w:p>
    <w:p>
      <w:pPr/>
      <w:r>
        <w:rPr>
          <w:b/>
        </w:rPr>
        <w:t xml:space="preserve">Codice regionale: TOS16_PR.P62.011.022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022 - Torretta a scomparsa fino a 10 moduli con coperchio inox</w:t>
            </w:r>
          </w:p>
        </w:tc>
      </w:tr>
    </w:tbl>
    <w:p>
      <w:pPr>
        <w:jc w:val="right"/>
      </w:pPr>
    </w:p>
    <w:p>
      <w:pPr>
        <w:jc w:val="right"/>
        <w:spacing w:line="336" w:lineRule="auto"/>
      </w:pPr>
      <w:r>
        <w:rPr>
          <w:b/>
        </w:rPr>
        <w:t xml:space="preserve">Prezzo senza S. G. e Util. a cad: € 59,14363</w:t>
      </w:r>
    </w:p>
    <w:p>
      <w:pPr>
        <w:jc w:val="right"/>
        <w:spacing w:line="336" w:lineRule="auto"/>
      </w:pPr>
      <w:r>
        <w:rPr>
          <w:b/>
        </w:rPr>
        <w:t xml:space="preserve">Spese generali € 8,87154</w:t>
      </w:r>
    </w:p>
    <w:p>
      <w:pPr>
        <w:jc w:val="right"/>
        <w:spacing w:line="336" w:lineRule="auto"/>
      </w:pPr>
      <w:r>
        <w:rPr>
          <w:b/>
        </w:rPr>
        <w:t xml:space="preserve">Utili di impresa € 6,80152</w:t>
      </w:r>
    </w:p>
    <w:p>
      <w:pPr>
        <w:jc w:val="right"/>
        <w:spacing w:line="336" w:lineRule="auto"/>
      </w:pPr>
      <w:r>
        <w:rPr>
          <w:b/>
        </w:rPr>
        <w:t xml:space="preserve">Prezzo a cad: € 74,81669</w:t>
      </w:r>
    </w:p>
    <w:p>
      <w:pPr>
        <w:rPr>
          <w:sz w:val="10"/>
          <w:szCs w:val="10"/>
        </w:rPr>
      </w:pPr>
    </w:p>
    <w:p>
      <w:pPr>
        <w:rPr>
          <w:sz w:val="10"/>
          <w:szCs w:val="10"/>
        </w:rPr>
      </w:pPr>
    </w:p>
    <w:p>
      <w:pPr/>
      <w:r>
        <w:rPr>
          <w:b/>
        </w:rPr>
        <w:t xml:space="preserve">Codice regionale: TOS16_PR.P62.011.023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023 - Torretta a scomparsa fino a 20 moduli con coperchio inox</w:t>
            </w:r>
          </w:p>
        </w:tc>
      </w:tr>
    </w:tbl>
    <w:p>
      <w:pPr>
        <w:jc w:val="right"/>
      </w:pPr>
    </w:p>
    <w:p>
      <w:pPr>
        <w:jc w:val="right"/>
        <w:spacing w:line="336" w:lineRule="auto"/>
      </w:pPr>
      <w:r>
        <w:rPr>
          <w:b/>
        </w:rPr>
        <w:t xml:space="preserve">Prezzo senza S. G. e Util. a cad: € 84,60472</w:t>
      </w:r>
    </w:p>
    <w:p>
      <w:pPr>
        <w:jc w:val="right"/>
        <w:spacing w:line="336" w:lineRule="auto"/>
      </w:pPr>
      <w:r>
        <w:rPr>
          <w:b/>
        </w:rPr>
        <w:t xml:space="preserve">Spese generali € 12,69071</w:t>
      </w:r>
    </w:p>
    <w:p>
      <w:pPr>
        <w:jc w:val="right"/>
        <w:spacing w:line="336" w:lineRule="auto"/>
      </w:pPr>
      <w:r>
        <w:rPr>
          <w:b/>
        </w:rPr>
        <w:t xml:space="preserve">Utili di impresa € 9,72954</w:t>
      </w:r>
    </w:p>
    <w:p>
      <w:pPr>
        <w:jc w:val="right"/>
        <w:spacing w:line="336" w:lineRule="auto"/>
      </w:pPr>
      <w:r>
        <w:rPr>
          <w:b/>
        </w:rPr>
        <w:t xml:space="preserve">Prezzo a cad: € 107,02497</w:t>
      </w:r>
    </w:p>
    <w:p>
      <w:pPr>
        <w:rPr>
          <w:sz w:val="10"/>
          <w:szCs w:val="10"/>
        </w:rPr>
      </w:pPr>
    </w:p>
    <w:p>
      <w:pPr>
        <w:rPr>
          <w:sz w:val="10"/>
          <w:szCs w:val="10"/>
        </w:rPr>
      </w:pPr>
    </w:p>
    <w:p>
      <w:pPr/>
      <w:r>
        <w:rPr>
          <w:b/>
        </w:rPr>
        <w:t xml:space="preserve">Codice regionale: TOS16_PR.P62.011.024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024 - cassaforma in metallo per torretta a scomparsa fino a 10 moduli</w:t>
            </w:r>
          </w:p>
        </w:tc>
      </w:tr>
    </w:tbl>
    <w:p>
      <w:pPr>
        <w:jc w:val="right"/>
      </w:pPr>
    </w:p>
    <w:p>
      <w:pPr>
        <w:jc w:val="right"/>
        <w:spacing w:line="336" w:lineRule="auto"/>
      </w:pPr>
      <w:r>
        <w:rPr>
          <w:b/>
        </w:rPr>
        <w:t xml:space="preserve">Prezzo senza S. G. e Util. a cad: € 69,03215</w:t>
      </w:r>
    </w:p>
    <w:p>
      <w:pPr>
        <w:jc w:val="right"/>
        <w:spacing w:line="336" w:lineRule="auto"/>
      </w:pPr>
      <w:r>
        <w:rPr>
          <w:b/>
        </w:rPr>
        <w:t xml:space="preserve">Spese generali € 10,35482</w:t>
      </w:r>
    </w:p>
    <w:p>
      <w:pPr>
        <w:jc w:val="right"/>
        <w:spacing w:line="336" w:lineRule="auto"/>
      </w:pPr>
      <w:r>
        <w:rPr>
          <w:b/>
        </w:rPr>
        <w:t xml:space="preserve">Utili di impresa € 7,93870</w:t>
      </w:r>
    </w:p>
    <w:p>
      <w:pPr>
        <w:jc w:val="right"/>
        <w:spacing w:line="336" w:lineRule="auto"/>
      </w:pPr>
      <w:r>
        <w:rPr>
          <w:b/>
        </w:rPr>
        <w:t xml:space="preserve">Prezzo a cad: € 87,32567</w:t>
      </w:r>
    </w:p>
    <w:p>
      <w:pPr>
        <w:rPr>
          <w:sz w:val="10"/>
          <w:szCs w:val="10"/>
        </w:rPr>
      </w:pPr>
    </w:p>
    <w:p>
      <w:pPr>
        <w:rPr>
          <w:sz w:val="10"/>
          <w:szCs w:val="10"/>
        </w:rPr>
      </w:pPr>
    </w:p>
    <w:p>
      <w:pPr/>
      <w:r>
        <w:rPr>
          <w:b/>
        </w:rPr>
        <w:t xml:space="preserve">Codice regionale: TOS16_PR.P62.011.025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025 - cassaforma in metallo per torretta a scomparsa fino a 20 moduli</w:t>
            </w:r>
          </w:p>
        </w:tc>
      </w:tr>
    </w:tbl>
    <w:p>
      <w:pPr>
        <w:jc w:val="right"/>
      </w:pPr>
    </w:p>
    <w:p>
      <w:pPr>
        <w:jc w:val="right"/>
        <w:spacing w:line="336" w:lineRule="auto"/>
      </w:pPr>
      <w:r>
        <w:rPr>
          <w:b/>
        </w:rPr>
        <w:t xml:space="preserve">Prezzo senza S. G. e Util. a cad: € 75,95478</w:t>
      </w:r>
    </w:p>
    <w:p>
      <w:pPr>
        <w:jc w:val="right"/>
        <w:spacing w:line="336" w:lineRule="auto"/>
      </w:pPr>
      <w:r>
        <w:rPr>
          <w:b/>
        </w:rPr>
        <w:t xml:space="preserve">Spese generali € 11,39322</w:t>
      </w:r>
    </w:p>
    <w:p>
      <w:pPr>
        <w:jc w:val="right"/>
        <w:spacing w:line="336" w:lineRule="auto"/>
      </w:pPr>
      <w:r>
        <w:rPr>
          <w:b/>
        </w:rPr>
        <w:t xml:space="preserve">Utili di impresa € 8,73480</w:t>
      </w:r>
    </w:p>
    <w:p>
      <w:pPr>
        <w:jc w:val="right"/>
        <w:spacing w:line="336" w:lineRule="auto"/>
      </w:pPr>
      <w:r>
        <w:rPr>
          <w:b/>
        </w:rPr>
        <w:t xml:space="preserve">Prezzo a cad: € 96,08280</w:t>
      </w:r>
    </w:p>
    <w:p>
      <w:pPr>
        <w:rPr>
          <w:sz w:val="10"/>
          <w:szCs w:val="10"/>
        </w:rPr>
      </w:pPr>
    </w:p>
    <w:p>
      <w:pPr>
        <w:rPr>
          <w:sz w:val="10"/>
          <w:szCs w:val="10"/>
        </w:rPr>
      </w:pPr>
    </w:p>
    <w:p>
      <w:pPr/>
      <w:r>
        <w:rPr>
          <w:b/>
        </w:rPr>
        <w:t xml:space="preserve">Codice regionale: TOS16_PR.P62.011.026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026 - supporto 4/5 moduli per apparecchiature serie civile</w:t>
            </w:r>
          </w:p>
        </w:tc>
      </w:tr>
    </w:tbl>
    <w:p>
      <w:pPr>
        <w:jc w:val="right"/>
      </w:pPr>
    </w:p>
    <w:p>
      <w:pPr>
        <w:jc w:val="right"/>
        <w:spacing w:line="336" w:lineRule="auto"/>
      </w:pPr>
      <w:r>
        <w:rPr>
          <w:b/>
        </w:rPr>
        <w:t xml:space="preserve">Prezzo senza S. G. e Util. a cad: € 4,38523</w:t>
      </w:r>
    </w:p>
    <w:p>
      <w:pPr>
        <w:jc w:val="right"/>
        <w:spacing w:line="336" w:lineRule="auto"/>
      </w:pPr>
      <w:r>
        <w:rPr>
          <w:b/>
        </w:rPr>
        <w:t xml:space="preserve">Spese generali € 0,65778</w:t>
      </w:r>
    </w:p>
    <w:p>
      <w:pPr>
        <w:jc w:val="right"/>
        <w:spacing w:line="336" w:lineRule="auto"/>
      </w:pPr>
      <w:r>
        <w:rPr>
          <w:b/>
        </w:rPr>
        <w:t xml:space="preserve">Utili di impresa € 0,50430</w:t>
      </w:r>
    </w:p>
    <w:p>
      <w:pPr>
        <w:jc w:val="right"/>
        <w:spacing w:line="336" w:lineRule="auto"/>
      </w:pPr>
      <w:r>
        <w:rPr>
          <w:b/>
        </w:rPr>
        <w:t xml:space="preserve">Prezzo a cad: € 5,54732</w:t>
      </w:r>
    </w:p>
    <w:p>
      <w:pPr>
        <w:rPr>
          <w:sz w:val="10"/>
          <w:szCs w:val="10"/>
        </w:rPr>
      </w:pPr>
    </w:p>
    <w:p>
      <w:pPr>
        <w:rPr>
          <w:sz w:val="10"/>
          <w:szCs w:val="10"/>
        </w:rPr>
      </w:pPr>
    </w:p>
    <w:p>
      <w:pPr/>
      <w:r>
        <w:rPr>
          <w:b/>
        </w:rPr>
        <w:t xml:space="preserve">Codice regionale: TOS16_PR.P62.011.027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027 - supporto per apparecchiature modulari DIN - 2 moduli</w:t>
            </w:r>
          </w:p>
        </w:tc>
      </w:tr>
    </w:tbl>
    <w:p>
      <w:pPr>
        <w:jc w:val="right"/>
      </w:pPr>
    </w:p>
    <w:p>
      <w:pPr>
        <w:jc w:val="right"/>
        <w:spacing w:line="336" w:lineRule="auto"/>
      </w:pPr>
      <w:r>
        <w:rPr>
          <w:b/>
        </w:rPr>
        <w:t xml:space="preserve">Prezzo senza S. G. e Util. a cad: € 8,38500</w:t>
      </w:r>
    </w:p>
    <w:p>
      <w:pPr>
        <w:jc w:val="right"/>
        <w:spacing w:line="336" w:lineRule="auto"/>
      </w:pPr>
      <w:r>
        <w:rPr>
          <w:b/>
        </w:rPr>
        <w:t xml:space="preserve">Spese generali € 1,25775</w:t>
      </w:r>
    </w:p>
    <w:p>
      <w:pPr>
        <w:jc w:val="right"/>
        <w:spacing w:line="336" w:lineRule="auto"/>
      </w:pPr>
      <w:r>
        <w:rPr>
          <w:b/>
        </w:rPr>
        <w:t xml:space="preserve">Utili di impresa € 0,96428</w:t>
      </w:r>
    </w:p>
    <w:p>
      <w:pPr>
        <w:jc w:val="right"/>
        <w:spacing w:line="336" w:lineRule="auto"/>
      </w:pPr>
      <w:r>
        <w:rPr>
          <w:b/>
        </w:rPr>
        <w:t xml:space="preserve">Prezzo a cad: € 10,60703</w:t>
      </w:r>
    </w:p>
    <w:p>
      <w:pPr>
        <w:rPr>
          <w:sz w:val="10"/>
          <w:szCs w:val="10"/>
        </w:rPr>
      </w:pPr>
    </w:p>
    <w:p>
      <w:pPr>
        <w:rPr>
          <w:sz w:val="10"/>
          <w:szCs w:val="10"/>
        </w:rPr>
      </w:pPr>
    </w:p>
    <w:p>
      <w:pPr/>
      <w:r>
        <w:rPr>
          <w:b/>
        </w:rPr>
        <w:t xml:space="preserve">Codice regionale: TOS16_PR.P62.011.030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030 - Torretta sporgente in materiale plastico bifacciale sovrapavimento 4+4 moduli</w:t>
            </w:r>
          </w:p>
        </w:tc>
      </w:tr>
    </w:tbl>
    <w:p>
      <w:pPr>
        <w:jc w:val="right"/>
      </w:pPr>
    </w:p>
    <w:p>
      <w:pPr>
        <w:jc w:val="right"/>
        <w:spacing w:line="336" w:lineRule="auto"/>
      </w:pPr>
      <w:r>
        <w:rPr>
          <w:b/>
        </w:rPr>
        <w:t xml:space="preserve">Prezzo senza S. G. e Util. a cad: € 32,00880</w:t>
      </w:r>
    </w:p>
    <w:p>
      <w:pPr>
        <w:jc w:val="right"/>
        <w:spacing w:line="336" w:lineRule="auto"/>
      </w:pPr>
      <w:r>
        <w:rPr>
          <w:b/>
        </w:rPr>
        <w:t xml:space="preserve">Spese generali € 4,80132</w:t>
      </w:r>
    </w:p>
    <w:p>
      <w:pPr>
        <w:jc w:val="right"/>
        <w:spacing w:line="336" w:lineRule="auto"/>
      </w:pPr>
      <w:r>
        <w:rPr>
          <w:b/>
        </w:rPr>
        <w:t xml:space="preserve">Utili di impresa € 3,68101</w:t>
      </w:r>
    </w:p>
    <w:p>
      <w:pPr>
        <w:jc w:val="right"/>
        <w:spacing w:line="336" w:lineRule="auto"/>
      </w:pPr>
      <w:r>
        <w:rPr>
          <w:b/>
        </w:rPr>
        <w:t xml:space="preserve">Prezzo a cad: € 40,49113</w:t>
      </w:r>
    </w:p>
    <w:p>
      <w:pPr>
        <w:rPr>
          <w:sz w:val="10"/>
          <w:szCs w:val="10"/>
        </w:rPr>
      </w:pPr>
    </w:p>
    <w:p>
      <w:pPr>
        <w:rPr>
          <w:sz w:val="10"/>
          <w:szCs w:val="10"/>
        </w:rPr>
      </w:pPr>
    </w:p>
    <w:p>
      <w:pPr/>
      <w:r>
        <w:rPr>
          <w:b/>
        </w:rPr>
        <w:t xml:space="preserve">Codice regionale: TOS16_PR.P62.011.031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031 - Torretta sporgente in alluminio bifacciale sovrapavimento 4+4 moduli</w:t>
            </w:r>
          </w:p>
        </w:tc>
      </w:tr>
    </w:tbl>
    <w:p>
      <w:pPr>
        <w:jc w:val="right"/>
      </w:pPr>
    </w:p>
    <w:p>
      <w:pPr>
        <w:jc w:val="right"/>
        <w:spacing w:line="336" w:lineRule="auto"/>
      </w:pPr>
      <w:r>
        <w:rPr>
          <w:b/>
        </w:rPr>
        <w:t xml:space="preserve">Prezzo senza S. G. e Util. a cad: € 54,85883</w:t>
      </w:r>
    </w:p>
    <w:p>
      <w:pPr>
        <w:jc w:val="right"/>
        <w:spacing w:line="336" w:lineRule="auto"/>
      </w:pPr>
      <w:r>
        <w:rPr>
          <w:b/>
        </w:rPr>
        <w:t xml:space="preserve">Spese generali € 8,22882</w:t>
      </w:r>
    </w:p>
    <w:p>
      <w:pPr>
        <w:jc w:val="right"/>
        <w:spacing w:line="336" w:lineRule="auto"/>
      </w:pPr>
      <w:r>
        <w:rPr>
          <w:b/>
        </w:rPr>
        <w:t xml:space="preserve">Utili di impresa € 6,30877</w:t>
      </w:r>
    </w:p>
    <w:p>
      <w:pPr>
        <w:jc w:val="right"/>
        <w:spacing w:line="336" w:lineRule="auto"/>
      </w:pPr>
      <w:r>
        <w:rPr>
          <w:b/>
        </w:rPr>
        <w:t xml:space="preserve">Prezzo a cad: € 69,39642</w:t>
      </w:r>
    </w:p>
    <w:p>
      <w:pPr>
        <w:rPr>
          <w:sz w:val="10"/>
          <w:szCs w:val="10"/>
        </w:rPr>
      </w:pPr>
    </w:p>
    <w:p>
      <w:pPr>
        <w:rPr>
          <w:sz w:val="10"/>
          <w:szCs w:val="10"/>
        </w:rPr>
      </w:pPr>
    </w:p>
    <w:p>
      <w:pPr/>
      <w:r>
        <w:rPr>
          <w:b/>
        </w:rPr>
        <w:t xml:space="preserve">Codice regionale: TOS16_PR.P62.011.032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032 - Torretta sporgente in alluminio bifacciale sovrapavimento 8+8 moduli</w:t>
            </w:r>
          </w:p>
        </w:tc>
      </w:tr>
    </w:tbl>
    <w:p>
      <w:pPr>
        <w:jc w:val="right"/>
      </w:pPr>
    </w:p>
    <w:p>
      <w:pPr>
        <w:jc w:val="right"/>
        <w:spacing w:line="336" w:lineRule="auto"/>
      </w:pPr>
      <w:r>
        <w:rPr>
          <w:b/>
        </w:rPr>
        <w:t xml:space="preserve">Prezzo senza S. G. e Util. a cad: € 73,12279</w:t>
      </w:r>
    </w:p>
    <w:p>
      <w:pPr>
        <w:jc w:val="right"/>
        <w:spacing w:line="336" w:lineRule="auto"/>
      </w:pPr>
      <w:r>
        <w:rPr>
          <w:b/>
        </w:rPr>
        <w:t xml:space="preserve">Spese generali € 10,96842</w:t>
      </w:r>
    </w:p>
    <w:p>
      <w:pPr>
        <w:jc w:val="right"/>
        <w:spacing w:line="336" w:lineRule="auto"/>
      </w:pPr>
      <w:r>
        <w:rPr>
          <w:b/>
        </w:rPr>
        <w:t xml:space="preserve">Utili di impresa € 8,40912</w:t>
      </w:r>
    </w:p>
    <w:p>
      <w:pPr>
        <w:jc w:val="right"/>
        <w:spacing w:line="336" w:lineRule="auto"/>
      </w:pPr>
      <w:r>
        <w:rPr>
          <w:b/>
        </w:rPr>
        <w:t xml:space="preserve">Prezzo a cad: € 92,50033</w:t>
      </w:r>
    </w:p>
    <w:p>
      <w:pPr>
        <w:rPr>
          <w:sz w:val="10"/>
          <w:szCs w:val="10"/>
        </w:rPr>
      </w:pPr>
    </w:p>
    <w:p>
      <w:pPr>
        <w:rPr>
          <w:sz w:val="10"/>
          <w:szCs w:val="10"/>
        </w:rPr>
      </w:pPr>
    </w:p>
    <w:p>
      <w:pPr/>
      <w:r>
        <w:rPr>
          <w:b/>
        </w:rPr>
        <w:t xml:space="preserve">Codice regionale: TOS16_PR.P62.011.040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040 - Torretta sporgente in resina monofacciale sovrapavimento 3 moduli</w:t>
            </w:r>
          </w:p>
        </w:tc>
      </w:tr>
    </w:tbl>
    <w:p>
      <w:pPr>
        <w:jc w:val="right"/>
      </w:pPr>
    </w:p>
    <w:p>
      <w:pPr>
        <w:jc w:val="right"/>
        <w:spacing w:line="336" w:lineRule="auto"/>
      </w:pPr>
      <w:r>
        <w:rPr>
          <w:b/>
        </w:rPr>
        <w:t xml:space="preserve">Prezzo senza S. G. e Util. a cad: € 14,70892</w:t>
      </w:r>
    </w:p>
    <w:p>
      <w:pPr>
        <w:jc w:val="right"/>
        <w:spacing w:line="336" w:lineRule="auto"/>
      </w:pPr>
      <w:r>
        <w:rPr>
          <w:b/>
        </w:rPr>
        <w:t xml:space="preserve">Spese generali € 2,20634</w:t>
      </w:r>
    </w:p>
    <w:p>
      <w:pPr>
        <w:jc w:val="right"/>
        <w:spacing w:line="336" w:lineRule="auto"/>
      </w:pPr>
      <w:r>
        <w:rPr>
          <w:b/>
        </w:rPr>
        <w:t xml:space="preserve">Utili di impresa € 1,69153</w:t>
      </w:r>
    </w:p>
    <w:p>
      <w:pPr>
        <w:jc w:val="right"/>
        <w:spacing w:line="336" w:lineRule="auto"/>
      </w:pPr>
      <w:r>
        <w:rPr>
          <w:b/>
        </w:rPr>
        <w:t xml:space="preserve">Prezzo a cad: € 18,60678</w:t>
      </w:r>
    </w:p>
    <w:p>
      <w:pPr>
        <w:rPr>
          <w:sz w:val="10"/>
          <w:szCs w:val="10"/>
        </w:rPr>
      </w:pPr>
    </w:p>
    <w:p>
      <w:pPr>
        <w:rPr>
          <w:sz w:val="10"/>
          <w:szCs w:val="10"/>
        </w:rPr>
      </w:pPr>
    </w:p>
    <w:p>
      <w:pPr/>
      <w:r>
        <w:rPr>
          <w:b/>
        </w:rPr>
        <w:t xml:space="preserve">Codice regionale: TOS16_PR.P62.011.041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041 - Torretta sporgente in resina monofacciale sovrapavimento 4 moduli</w:t>
            </w:r>
          </w:p>
        </w:tc>
      </w:tr>
    </w:tbl>
    <w:p>
      <w:pPr>
        <w:jc w:val="right"/>
      </w:pPr>
    </w:p>
    <w:p>
      <w:pPr>
        <w:jc w:val="right"/>
        <w:spacing w:line="336" w:lineRule="auto"/>
      </w:pPr>
      <w:r>
        <w:rPr>
          <w:b/>
        </w:rPr>
        <w:t xml:space="preserve">Prezzo senza S. G. e Util. a cad: € 12,43931</w:t>
      </w:r>
    </w:p>
    <w:p>
      <w:pPr>
        <w:jc w:val="right"/>
        <w:spacing w:line="336" w:lineRule="auto"/>
      </w:pPr>
      <w:r>
        <w:rPr>
          <w:b/>
        </w:rPr>
        <w:t xml:space="preserve">Spese generali € 1,86590</w:t>
      </w:r>
    </w:p>
    <w:p>
      <w:pPr>
        <w:jc w:val="right"/>
        <w:spacing w:line="336" w:lineRule="auto"/>
      </w:pPr>
      <w:r>
        <w:rPr>
          <w:b/>
        </w:rPr>
        <w:t xml:space="preserve">Utili di impresa € 1,43052</w:t>
      </w:r>
    </w:p>
    <w:p>
      <w:pPr>
        <w:jc w:val="right"/>
        <w:spacing w:line="336" w:lineRule="auto"/>
      </w:pPr>
      <w:r>
        <w:rPr>
          <w:b/>
        </w:rPr>
        <w:t xml:space="preserve">Prezzo a cad: € 15,73573</w:t>
      </w:r>
    </w:p>
    <w:p>
      <w:pPr>
        <w:rPr>
          <w:sz w:val="10"/>
          <w:szCs w:val="10"/>
        </w:rPr>
      </w:pPr>
    </w:p>
    <w:p>
      <w:pPr>
        <w:rPr>
          <w:sz w:val="10"/>
          <w:szCs w:val="10"/>
        </w:rPr>
      </w:pPr>
    </w:p>
    <w:p>
      <w:pPr/>
      <w:r>
        <w:rPr>
          <w:b/>
        </w:rPr>
        <w:t xml:space="preserve">Codice regionale: TOS16_PR.P62.011.042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042 - Torretta sporgente in resina monofacciale sovrapavimento 5 moduli</w:t>
            </w:r>
          </w:p>
        </w:tc>
      </w:tr>
    </w:tbl>
    <w:p>
      <w:pPr>
        <w:jc w:val="right"/>
      </w:pPr>
    </w:p>
    <w:p>
      <w:pPr>
        <w:jc w:val="right"/>
        <w:spacing w:line="336" w:lineRule="auto"/>
      </w:pPr>
      <w:r>
        <w:rPr>
          <w:b/>
        </w:rPr>
        <w:t xml:space="preserve">Prezzo senza S. G. e Util. a cad: € 18,64558</w:t>
      </w:r>
    </w:p>
    <w:p>
      <w:pPr>
        <w:jc w:val="right"/>
        <w:spacing w:line="336" w:lineRule="auto"/>
      </w:pPr>
      <w:r>
        <w:rPr>
          <w:b/>
        </w:rPr>
        <w:t xml:space="preserve">Spese generali € 2,79684</w:t>
      </w:r>
    </w:p>
    <w:p>
      <w:pPr>
        <w:jc w:val="right"/>
        <w:spacing w:line="336" w:lineRule="auto"/>
      </w:pPr>
      <w:r>
        <w:rPr>
          <w:b/>
        </w:rPr>
        <w:t xml:space="preserve">Utili di impresa € 2,14424</w:t>
      </w:r>
    </w:p>
    <w:p>
      <w:pPr>
        <w:jc w:val="right"/>
        <w:spacing w:line="336" w:lineRule="auto"/>
      </w:pPr>
      <w:r>
        <w:rPr>
          <w:b/>
        </w:rPr>
        <w:t xml:space="preserve">Prezzo a cad: € 23,58666</w:t>
      </w:r>
    </w:p>
    <w:p>
      <w:pPr>
        <w:rPr>
          <w:sz w:val="10"/>
          <w:szCs w:val="10"/>
        </w:rPr>
      </w:pPr>
    </w:p>
    <w:p>
      <w:pPr>
        <w:rPr>
          <w:sz w:val="10"/>
          <w:szCs w:val="10"/>
        </w:rPr>
      </w:pPr>
    </w:p>
    <w:p>
      <w:pPr/>
      <w:r>
        <w:rPr>
          <w:b/>
        </w:rPr>
        <w:t xml:space="preserve">Codice regionale: TOS16_PR.P62.012.001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001 - Minicolonna monofacciale completa di accessori d'istallazione, corpo, coperchio ed estensione telescopica in alluminio; finitura alluminio naturale; cuffie di finitura e testata terminale  in resina. Altezza indicativa 750mm.</w:t>
            </w:r>
          </w:p>
        </w:tc>
      </w:tr>
    </w:tbl>
    <w:p>
      <w:pPr>
        <w:jc w:val="right"/>
      </w:pPr>
    </w:p>
    <w:p>
      <w:pPr>
        <w:jc w:val="right"/>
        <w:spacing w:line="336" w:lineRule="auto"/>
      </w:pPr>
      <w:r>
        <w:rPr>
          <w:b/>
        </w:rPr>
        <w:t xml:space="preserve">Prezzo senza S. G. e Util. a cad: € 119,03710</w:t>
      </w:r>
    </w:p>
    <w:p>
      <w:pPr>
        <w:jc w:val="right"/>
        <w:spacing w:line="336" w:lineRule="auto"/>
      </w:pPr>
      <w:r>
        <w:rPr>
          <w:b/>
        </w:rPr>
        <w:t xml:space="preserve">Spese generali € 17,85557</w:t>
      </w:r>
    </w:p>
    <w:p>
      <w:pPr>
        <w:jc w:val="right"/>
        <w:spacing w:line="336" w:lineRule="auto"/>
      </w:pPr>
      <w:r>
        <w:rPr>
          <w:b/>
        </w:rPr>
        <w:t xml:space="preserve">Utili di impresa € 13,68927</w:t>
      </w:r>
    </w:p>
    <w:p>
      <w:pPr>
        <w:jc w:val="right"/>
        <w:spacing w:line="336" w:lineRule="auto"/>
      </w:pPr>
      <w:r>
        <w:rPr>
          <w:b/>
        </w:rPr>
        <w:t xml:space="preserve">Prezzo a cad: € 150,58193</w:t>
      </w:r>
    </w:p>
    <w:p>
      <w:pPr>
        <w:rPr>
          <w:sz w:val="10"/>
          <w:szCs w:val="10"/>
        </w:rPr>
      </w:pPr>
    </w:p>
    <w:p>
      <w:pPr>
        <w:rPr>
          <w:sz w:val="10"/>
          <w:szCs w:val="10"/>
        </w:rPr>
      </w:pPr>
    </w:p>
    <w:p>
      <w:pPr/>
      <w:r>
        <w:rPr>
          <w:b/>
        </w:rPr>
        <w:t xml:space="preserve">Codice regionale: TOS16_PR.P62.012.002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002 - Minicolonna bifacciale completa di accessori d'istallazione, corpo, coperchio, cuffie di finitura e testata terminale. Altezza fino a 350mm.</w:t>
            </w:r>
          </w:p>
        </w:tc>
      </w:tr>
    </w:tbl>
    <w:p>
      <w:pPr>
        <w:jc w:val="right"/>
      </w:pPr>
    </w:p>
    <w:p>
      <w:pPr>
        <w:jc w:val="right"/>
        <w:spacing w:line="336" w:lineRule="auto"/>
      </w:pPr>
      <w:r>
        <w:rPr>
          <w:b/>
        </w:rPr>
        <w:t xml:space="preserve">Prezzo senza S. G. e Util. a cad: € 108,47239</w:t>
      </w:r>
    </w:p>
    <w:p>
      <w:pPr>
        <w:jc w:val="right"/>
        <w:spacing w:line="336" w:lineRule="auto"/>
      </w:pPr>
      <w:r>
        <w:rPr>
          <w:b/>
        </w:rPr>
        <w:t xml:space="preserve">Spese generali € 16,27086</w:t>
      </w:r>
    </w:p>
    <w:p>
      <w:pPr>
        <w:jc w:val="right"/>
        <w:spacing w:line="336" w:lineRule="auto"/>
      </w:pPr>
      <w:r>
        <w:rPr>
          <w:b/>
        </w:rPr>
        <w:t xml:space="preserve">Utili di impresa € 12,47432</w:t>
      </w:r>
    </w:p>
    <w:p>
      <w:pPr>
        <w:jc w:val="right"/>
        <w:spacing w:line="336" w:lineRule="auto"/>
      </w:pPr>
      <w:r>
        <w:rPr>
          <w:b/>
        </w:rPr>
        <w:t xml:space="preserve">Prezzo a cad: € 137,21757</w:t>
      </w:r>
    </w:p>
    <w:p>
      <w:pPr>
        <w:rPr>
          <w:sz w:val="10"/>
          <w:szCs w:val="10"/>
        </w:rPr>
      </w:pPr>
    </w:p>
    <w:p>
      <w:pPr>
        <w:rPr>
          <w:sz w:val="10"/>
          <w:szCs w:val="10"/>
        </w:rPr>
      </w:pPr>
    </w:p>
    <w:p>
      <w:pPr/>
      <w:r>
        <w:rPr>
          <w:b/>
        </w:rPr>
        <w:t xml:space="preserve">Codice regionale: TOS16_PR.P62.012.003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003 - Minicolonna bifacciale completa di accessori d'istallazione, corpo, coperchio, cuffie di finitura e testata terminale. Altezza fino a 800mm.</w:t>
            </w:r>
          </w:p>
        </w:tc>
      </w:tr>
    </w:tbl>
    <w:p>
      <w:pPr>
        <w:jc w:val="right"/>
      </w:pPr>
    </w:p>
    <w:p>
      <w:pPr>
        <w:jc w:val="right"/>
        <w:spacing w:line="336" w:lineRule="auto"/>
      </w:pPr>
      <w:r>
        <w:rPr>
          <w:b/>
        </w:rPr>
        <w:t xml:space="preserve">Prezzo senza S. G. e Util. a cad: € 173,32016</w:t>
      </w:r>
    </w:p>
    <w:p>
      <w:pPr>
        <w:jc w:val="right"/>
        <w:spacing w:line="336" w:lineRule="auto"/>
      </w:pPr>
      <w:r>
        <w:rPr>
          <w:b/>
        </w:rPr>
        <w:t xml:space="preserve">Spese generali € 25,99802</w:t>
      </w:r>
    </w:p>
    <w:p>
      <w:pPr>
        <w:jc w:val="right"/>
        <w:spacing w:line="336" w:lineRule="auto"/>
      </w:pPr>
      <w:r>
        <w:rPr>
          <w:b/>
        </w:rPr>
        <w:t xml:space="preserve">Utili di impresa € 19,93182</w:t>
      </w:r>
    </w:p>
    <w:p>
      <w:pPr>
        <w:jc w:val="right"/>
        <w:spacing w:line="336" w:lineRule="auto"/>
      </w:pPr>
      <w:r>
        <w:rPr>
          <w:b/>
        </w:rPr>
        <w:t xml:space="preserve">Prezzo a cad: € 219,25000</w:t>
      </w:r>
    </w:p>
    <w:p>
      <w:pPr>
        <w:rPr>
          <w:sz w:val="10"/>
          <w:szCs w:val="10"/>
        </w:rPr>
      </w:pPr>
    </w:p>
    <w:p>
      <w:pPr>
        <w:rPr>
          <w:sz w:val="10"/>
          <w:szCs w:val="10"/>
        </w:rPr>
      </w:pPr>
    </w:p>
    <w:p>
      <w:pPr/>
      <w:r>
        <w:rPr>
          <w:b/>
        </w:rPr>
        <w:t xml:space="preserve">Codice regionale: TOS16_PR.P62.012.004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004 - Colonna monofacciale completa di accessori d'istallazione, corpo, coperchio ed estensione telescopica in alluminio; finitura alluminio naturale; cuffie di finitura in resina. Altezza indicativa 2700-3700mm.</w:t>
            </w:r>
          </w:p>
        </w:tc>
      </w:tr>
    </w:tbl>
    <w:p>
      <w:pPr>
        <w:jc w:val="right"/>
      </w:pPr>
    </w:p>
    <w:p>
      <w:pPr>
        <w:jc w:val="right"/>
        <w:spacing w:line="336" w:lineRule="auto"/>
      </w:pPr>
      <w:r>
        <w:rPr>
          <w:b/>
        </w:rPr>
        <w:t xml:space="preserve">Prezzo senza S. G. e Util. a cad: € 356,71630</w:t>
      </w:r>
    </w:p>
    <w:p>
      <w:pPr>
        <w:jc w:val="right"/>
        <w:spacing w:line="336" w:lineRule="auto"/>
      </w:pPr>
      <w:r>
        <w:rPr>
          <w:b/>
        </w:rPr>
        <w:t xml:space="preserve">Spese generali € 53,50745</w:t>
      </w:r>
    </w:p>
    <w:p>
      <w:pPr>
        <w:jc w:val="right"/>
        <w:spacing w:line="336" w:lineRule="auto"/>
      </w:pPr>
      <w:r>
        <w:rPr>
          <w:b/>
        </w:rPr>
        <w:t xml:space="preserve">Utili di impresa € 41,02237</w:t>
      </w:r>
    </w:p>
    <w:p>
      <w:pPr>
        <w:jc w:val="right"/>
        <w:spacing w:line="336" w:lineRule="auto"/>
      </w:pPr>
      <w:r>
        <w:rPr>
          <w:b/>
        </w:rPr>
        <w:t xml:space="preserve">Prezzo a cad: € 451,24612</w:t>
      </w:r>
    </w:p>
    <w:p>
      <w:pPr>
        <w:rPr>
          <w:sz w:val="10"/>
          <w:szCs w:val="10"/>
        </w:rPr>
      </w:pPr>
    </w:p>
    <w:p>
      <w:pPr>
        <w:rPr>
          <w:sz w:val="10"/>
          <w:szCs w:val="10"/>
        </w:rPr>
      </w:pPr>
    </w:p>
    <w:p>
      <w:pPr/>
      <w:r>
        <w:rPr>
          <w:b/>
        </w:rPr>
        <w:t xml:space="preserve">Codice regionale: TOS16_PR.P62.012.005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005 - Colonna bifacciale completa di accessori d'istallazione, corpo, coperchio ed estensione telescopica in alluminio; Altezza fino a 3700mm.</w:t>
            </w:r>
          </w:p>
        </w:tc>
      </w:tr>
    </w:tbl>
    <w:p>
      <w:pPr>
        <w:jc w:val="right"/>
      </w:pPr>
    </w:p>
    <w:p>
      <w:pPr>
        <w:jc w:val="right"/>
        <w:spacing w:line="336" w:lineRule="auto"/>
      </w:pPr>
      <w:r>
        <w:rPr>
          <w:b/>
        </w:rPr>
        <w:t xml:space="preserve">Prezzo senza S. G. e Util. a cad: € 553,40201</w:t>
      </w:r>
    </w:p>
    <w:p>
      <w:pPr>
        <w:jc w:val="right"/>
        <w:spacing w:line="336" w:lineRule="auto"/>
      </w:pPr>
      <w:r>
        <w:rPr>
          <w:b/>
        </w:rPr>
        <w:t xml:space="preserve">Spese generali € 83,01030</w:t>
      </w:r>
    </w:p>
    <w:p>
      <w:pPr>
        <w:jc w:val="right"/>
        <w:spacing w:line="336" w:lineRule="auto"/>
      </w:pPr>
      <w:r>
        <w:rPr>
          <w:b/>
        </w:rPr>
        <w:t xml:space="preserve">Utili di impresa € 63,64123</w:t>
      </w:r>
    </w:p>
    <w:p>
      <w:pPr>
        <w:jc w:val="right"/>
        <w:spacing w:line="336" w:lineRule="auto"/>
      </w:pPr>
      <w:r>
        <w:rPr>
          <w:b/>
        </w:rPr>
        <w:t xml:space="preserve">Prezzo a cad: € 700,05354</w:t>
      </w:r>
    </w:p>
    <w:p>
      <w:pPr>
        <w:rPr>
          <w:sz w:val="10"/>
          <w:szCs w:val="10"/>
        </w:rPr>
      </w:pPr>
    </w:p>
    <w:p>
      <w:pPr>
        <w:rPr>
          <w:sz w:val="10"/>
          <w:szCs w:val="10"/>
        </w:rPr>
      </w:pPr>
    </w:p>
    <w:p>
      <w:pPr/>
      <w:r>
        <w:rPr>
          <w:b/>
        </w:rPr>
        <w:t xml:space="preserve">Codice regionale: TOS16_PR.P62.012.006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006 - Separatore lineare per la suddivisione dei servizi nella minicolonna</w:t>
            </w:r>
          </w:p>
        </w:tc>
      </w:tr>
    </w:tbl>
    <w:p>
      <w:pPr>
        <w:jc w:val="right"/>
      </w:pPr>
    </w:p>
    <w:p>
      <w:pPr>
        <w:jc w:val="right"/>
        <w:spacing w:line="336" w:lineRule="auto"/>
      </w:pPr>
      <w:r>
        <w:rPr>
          <w:b/>
        </w:rPr>
        <w:t xml:space="preserve">Prezzo senza S. G. e Util. a cad: € 7,15696</w:t>
      </w:r>
    </w:p>
    <w:p>
      <w:pPr>
        <w:jc w:val="right"/>
        <w:spacing w:line="336" w:lineRule="auto"/>
      </w:pPr>
      <w:r>
        <w:rPr>
          <w:b/>
        </w:rPr>
        <w:t xml:space="preserve">Spese generali € 1,07354</w:t>
      </w:r>
    </w:p>
    <w:p>
      <w:pPr>
        <w:jc w:val="right"/>
        <w:spacing w:line="336" w:lineRule="auto"/>
      </w:pPr>
      <w:r>
        <w:rPr>
          <w:b/>
        </w:rPr>
        <w:t xml:space="preserve">Utili di impresa € 0,82305</w:t>
      </w:r>
    </w:p>
    <w:p>
      <w:pPr>
        <w:jc w:val="right"/>
        <w:spacing w:line="336" w:lineRule="auto"/>
      </w:pPr>
      <w:r>
        <w:rPr>
          <w:b/>
        </w:rPr>
        <w:t xml:space="preserve">Prezzo a cad: € 9,05355</w:t>
      </w:r>
    </w:p>
    <w:p>
      <w:pPr>
        <w:rPr>
          <w:sz w:val="10"/>
          <w:szCs w:val="10"/>
        </w:rPr>
      </w:pPr>
    </w:p>
    <w:p>
      <w:pPr>
        <w:rPr>
          <w:sz w:val="10"/>
          <w:szCs w:val="10"/>
        </w:rPr>
      </w:pPr>
    </w:p>
    <w:p>
      <w:pPr/>
      <w:r>
        <w:rPr>
          <w:b/>
        </w:rPr>
        <w:t xml:space="preserve">Codice regionale: TOS16_PR.P62.012.007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007 - Separatore lineare per la suddivisione dei servizi nella colonna</w:t>
            </w:r>
          </w:p>
        </w:tc>
      </w:tr>
    </w:tbl>
    <w:p>
      <w:pPr>
        <w:jc w:val="right"/>
      </w:pPr>
    </w:p>
    <w:p>
      <w:pPr>
        <w:jc w:val="right"/>
        <w:spacing w:line="336" w:lineRule="auto"/>
      </w:pPr>
      <w:r>
        <w:rPr>
          <w:b/>
        </w:rPr>
        <w:t xml:space="preserve">Prezzo senza S. G. e Util. a cad: € 25,66194</w:t>
      </w:r>
    </w:p>
    <w:p>
      <w:pPr>
        <w:jc w:val="right"/>
        <w:spacing w:line="336" w:lineRule="auto"/>
      </w:pPr>
      <w:r>
        <w:rPr>
          <w:b/>
        </w:rPr>
        <w:t xml:space="preserve">Spese generali € 3,84929</w:t>
      </w:r>
    </w:p>
    <w:p>
      <w:pPr>
        <w:jc w:val="right"/>
        <w:spacing w:line="336" w:lineRule="auto"/>
      </w:pPr>
      <w:r>
        <w:rPr>
          <w:b/>
        </w:rPr>
        <w:t xml:space="preserve">Utili di impresa € 2,95112</w:t>
      </w:r>
    </w:p>
    <w:p>
      <w:pPr>
        <w:jc w:val="right"/>
        <w:spacing w:line="336" w:lineRule="auto"/>
      </w:pPr>
      <w:r>
        <w:rPr>
          <w:b/>
        </w:rPr>
        <w:t xml:space="preserve">Prezzo a cad: € 32,46235</w:t>
      </w:r>
    </w:p>
    <w:p>
      <w:pPr>
        <w:rPr>
          <w:sz w:val="10"/>
          <w:szCs w:val="10"/>
        </w:rPr>
      </w:pPr>
    </w:p>
    <w:p>
      <w:pPr>
        <w:rPr>
          <w:sz w:val="10"/>
          <w:szCs w:val="10"/>
        </w:rPr>
      </w:pPr>
    </w:p>
    <w:p>
      <w:pPr/>
      <w:r>
        <w:rPr>
          <w:b/>
        </w:rPr>
        <w:t xml:space="preserve">Codice regionale: TOS16_PR.P62.012.008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008 - Coppia coperchi per minicolonna bifacciale</w:t>
            </w:r>
          </w:p>
        </w:tc>
      </w:tr>
    </w:tbl>
    <w:p>
      <w:pPr>
        <w:jc w:val="right"/>
      </w:pPr>
    </w:p>
    <w:p>
      <w:pPr>
        <w:jc w:val="right"/>
        <w:spacing w:line="336" w:lineRule="auto"/>
      </w:pPr>
      <w:r>
        <w:rPr>
          <w:b/>
        </w:rPr>
        <w:t xml:space="preserve">Prezzo senza S. G. e Util. a cad: € 16,10148</w:t>
      </w:r>
    </w:p>
    <w:p>
      <w:pPr>
        <w:jc w:val="right"/>
        <w:spacing w:line="336" w:lineRule="auto"/>
      </w:pPr>
      <w:r>
        <w:rPr>
          <w:b/>
        </w:rPr>
        <w:t xml:space="preserve">Spese generali € 2,41522</w:t>
      </w:r>
    </w:p>
    <w:p>
      <w:pPr>
        <w:jc w:val="right"/>
        <w:spacing w:line="336" w:lineRule="auto"/>
      </w:pPr>
      <w:r>
        <w:rPr>
          <w:b/>
        </w:rPr>
        <w:t xml:space="preserve">Utili di impresa € 1,85167</w:t>
      </w:r>
    </w:p>
    <w:p>
      <w:pPr>
        <w:jc w:val="right"/>
        <w:spacing w:line="336" w:lineRule="auto"/>
      </w:pPr>
      <w:r>
        <w:rPr>
          <w:b/>
        </w:rPr>
        <w:t xml:space="preserve">Prezzo a cad: € 20,36837</w:t>
      </w:r>
    </w:p>
    <w:p>
      <w:pPr>
        <w:rPr>
          <w:sz w:val="10"/>
          <w:szCs w:val="10"/>
        </w:rPr>
      </w:pPr>
    </w:p>
    <w:p>
      <w:pPr>
        <w:rPr>
          <w:sz w:val="10"/>
          <w:szCs w:val="10"/>
        </w:rPr>
      </w:pPr>
    </w:p>
    <w:p>
      <w:pPr/>
      <w:r>
        <w:rPr>
          <w:b/>
        </w:rPr>
        <w:t xml:space="preserve">Codice regionale: TOS16_PR.P62.012.009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009 - Coppia coperchi per colonna bifacciale</w:t>
            </w:r>
          </w:p>
        </w:tc>
      </w:tr>
    </w:tbl>
    <w:p>
      <w:pPr>
        <w:jc w:val="right"/>
      </w:pPr>
    </w:p>
    <w:p>
      <w:pPr>
        <w:jc w:val="right"/>
        <w:spacing w:line="336" w:lineRule="auto"/>
      </w:pPr>
      <w:r>
        <w:rPr>
          <w:b/>
        </w:rPr>
        <w:t xml:space="preserve">Prezzo senza S. G. e Util. a cad: € 48,84672</w:t>
      </w:r>
    </w:p>
    <w:p>
      <w:pPr>
        <w:jc w:val="right"/>
        <w:spacing w:line="336" w:lineRule="auto"/>
      </w:pPr>
      <w:r>
        <w:rPr>
          <w:b/>
        </w:rPr>
        <w:t xml:space="preserve">Spese generali € 7,32701</w:t>
      </w:r>
    </w:p>
    <w:p>
      <w:pPr>
        <w:jc w:val="right"/>
        <w:spacing w:line="336" w:lineRule="auto"/>
      </w:pPr>
      <w:r>
        <w:rPr>
          <w:b/>
        </w:rPr>
        <w:t xml:space="preserve">Utili di impresa € 5,61737</w:t>
      </w:r>
    </w:p>
    <w:p>
      <w:pPr>
        <w:jc w:val="right"/>
        <w:spacing w:line="336" w:lineRule="auto"/>
      </w:pPr>
      <w:r>
        <w:rPr>
          <w:b/>
        </w:rPr>
        <w:t xml:space="preserve">Prezzo a cad: € 61,79110</w:t>
      </w:r>
    </w:p>
    <w:p>
      <w:pPr>
        <w:rPr>
          <w:sz w:val="10"/>
          <w:szCs w:val="10"/>
        </w:rPr>
      </w:pPr>
    </w:p>
    <w:p>
      <w:pPr>
        <w:rPr>
          <w:sz w:val="10"/>
          <w:szCs w:val="10"/>
        </w:rPr>
      </w:pPr>
    </w:p>
    <w:p>
      <w:pPr/>
      <w:r>
        <w:rPr>
          <w:b/>
        </w:rPr>
        <w:t xml:space="preserve">Codice regionale: TOS16_PR.P62.013.001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001 - Coperchio di finitura per scatole da incasso - 3 moduli</w:t>
            </w:r>
          </w:p>
        </w:tc>
      </w:tr>
    </w:tbl>
    <w:p>
      <w:pPr>
        <w:jc w:val="right"/>
      </w:pPr>
    </w:p>
    <w:p>
      <w:pPr>
        <w:jc w:val="right"/>
        <w:spacing w:line="336" w:lineRule="auto"/>
      </w:pPr>
      <w:r>
        <w:rPr>
          <w:b/>
        </w:rPr>
        <w:t xml:space="preserve">Prezzo senza S. G. e Util. a cad: € 0,55569</w:t>
      </w:r>
    </w:p>
    <w:p>
      <w:pPr>
        <w:jc w:val="right"/>
        <w:spacing w:line="336" w:lineRule="auto"/>
      </w:pPr>
      <w:r>
        <w:rPr>
          <w:b/>
        </w:rPr>
        <w:t xml:space="preserve">Spese generali € 0,08335</w:t>
      </w:r>
    </w:p>
    <w:p>
      <w:pPr>
        <w:jc w:val="right"/>
        <w:spacing w:line="336" w:lineRule="auto"/>
      </w:pPr>
      <w:r>
        <w:rPr>
          <w:b/>
        </w:rPr>
        <w:t xml:space="preserve">Utili di impresa € 0,06390</w:t>
      </w:r>
    </w:p>
    <w:p>
      <w:pPr>
        <w:jc w:val="right"/>
        <w:spacing w:line="336" w:lineRule="auto"/>
      </w:pPr>
      <w:r>
        <w:rPr>
          <w:b/>
        </w:rPr>
        <w:t xml:space="preserve">Prezzo a cad: € 0,70295</w:t>
      </w:r>
    </w:p>
    <w:p>
      <w:pPr>
        <w:rPr>
          <w:sz w:val="10"/>
          <w:szCs w:val="10"/>
        </w:rPr>
      </w:pPr>
    </w:p>
    <w:p>
      <w:pPr>
        <w:rPr>
          <w:sz w:val="10"/>
          <w:szCs w:val="10"/>
        </w:rPr>
      </w:pPr>
    </w:p>
    <w:p>
      <w:pPr/>
      <w:r>
        <w:rPr>
          <w:b/>
        </w:rPr>
        <w:t xml:space="preserve">Codice regionale: TOS16_PR.P62.013.002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002 - Coperchio di finitura per scatole da incasso - 4 moduli</w:t>
            </w:r>
          </w:p>
        </w:tc>
      </w:tr>
    </w:tbl>
    <w:p>
      <w:pPr>
        <w:jc w:val="right"/>
      </w:pPr>
    </w:p>
    <w:p>
      <w:pPr>
        <w:jc w:val="right"/>
        <w:spacing w:line="336" w:lineRule="auto"/>
      </w:pPr>
      <w:r>
        <w:rPr>
          <w:b/>
        </w:rPr>
        <w:t xml:space="preserve">Prezzo senza S. G. e Util. a cad: € 0,70967</w:t>
      </w:r>
    </w:p>
    <w:p>
      <w:pPr>
        <w:jc w:val="right"/>
        <w:spacing w:line="336" w:lineRule="auto"/>
      </w:pPr>
      <w:r>
        <w:rPr>
          <w:b/>
        </w:rPr>
        <w:t xml:space="preserve">Spese generali € 0,10645</w:t>
      </w:r>
    </w:p>
    <w:p>
      <w:pPr>
        <w:jc w:val="right"/>
        <w:spacing w:line="336" w:lineRule="auto"/>
      </w:pPr>
      <w:r>
        <w:rPr>
          <w:b/>
        </w:rPr>
        <w:t xml:space="preserve">Utili di impresa € 0,08161</w:t>
      </w:r>
    </w:p>
    <w:p>
      <w:pPr>
        <w:jc w:val="right"/>
        <w:spacing w:line="336" w:lineRule="auto"/>
      </w:pPr>
      <w:r>
        <w:rPr>
          <w:b/>
        </w:rPr>
        <w:t xml:space="preserve">Prezzo a cad: € 0,89773</w:t>
      </w:r>
    </w:p>
    <w:p>
      <w:pPr>
        <w:rPr>
          <w:sz w:val="10"/>
          <w:szCs w:val="10"/>
        </w:rPr>
      </w:pPr>
    </w:p>
    <w:p>
      <w:pPr>
        <w:rPr>
          <w:sz w:val="10"/>
          <w:szCs w:val="10"/>
        </w:rPr>
      </w:pPr>
    </w:p>
    <w:p>
      <w:pPr/>
      <w:r>
        <w:rPr>
          <w:b/>
        </w:rPr>
        <w:t xml:space="preserve">Codice regionale: TOS16_PR.P62.013.010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010 - Separatore interno in resina per scatole 3 moduli</w:t>
            </w:r>
          </w:p>
        </w:tc>
      </w:tr>
    </w:tbl>
    <w:p>
      <w:pPr>
        <w:jc w:val="right"/>
      </w:pPr>
    </w:p>
    <w:p>
      <w:pPr>
        <w:jc w:val="right"/>
        <w:spacing w:line="336" w:lineRule="auto"/>
      </w:pPr>
      <w:r>
        <w:rPr>
          <w:b/>
        </w:rPr>
        <w:t xml:space="preserve">Prezzo senza S. G. e Util. a cad: € 0,09373</w:t>
      </w:r>
    </w:p>
    <w:p>
      <w:pPr>
        <w:jc w:val="right"/>
        <w:spacing w:line="336" w:lineRule="auto"/>
      </w:pPr>
      <w:r>
        <w:rPr>
          <w:b/>
        </w:rPr>
        <w:t xml:space="preserve">Spese generali € 0,01406</w:t>
      </w:r>
    </w:p>
    <w:p>
      <w:pPr>
        <w:jc w:val="right"/>
        <w:spacing w:line="336" w:lineRule="auto"/>
      </w:pPr>
      <w:r>
        <w:rPr>
          <w:b/>
        </w:rPr>
        <w:t xml:space="preserve">Utili di impresa € 0,01078</w:t>
      </w:r>
    </w:p>
    <w:p>
      <w:pPr>
        <w:jc w:val="right"/>
        <w:spacing w:line="336" w:lineRule="auto"/>
      </w:pPr>
      <w:r>
        <w:rPr>
          <w:b/>
        </w:rPr>
        <w:t xml:space="preserve">Prezzo a cad: € 0,11857</w:t>
      </w:r>
    </w:p>
    <w:p>
      <w:pPr>
        <w:rPr>
          <w:sz w:val="10"/>
          <w:szCs w:val="10"/>
        </w:rPr>
      </w:pPr>
    </w:p>
    <w:p>
      <w:pPr>
        <w:rPr>
          <w:sz w:val="10"/>
          <w:szCs w:val="10"/>
        </w:rPr>
      </w:pPr>
    </w:p>
    <w:p>
      <w:pPr/>
      <w:r>
        <w:rPr>
          <w:b/>
        </w:rPr>
        <w:t xml:space="preserve">Codice regionale: TOS16_PR.P62.013.011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011 - Separatore interno in resina per scatole 4 moduli</w:t>
            </w:r>
          </w:p>
        </w:tc>
      </w:tr>
    </w:tbl>
    <w:p>
      <w:pPr>
        <w:jc w:val="right"/>
      </w:pPr>
    </w:p>
    <w:p>
      <w:pPr>
        <w:jc w:val="right"/>
        <w:spacing w:line="336" w:lineRule="auto"/>
      </w:pPr>
      <w:r>
        <w:rPr>
          <w:b/>
        </w:rPr>
        <w:t xml:space="preserve">Prezzo senza S. G. e Util. a cad: € 0,09373</w:t>
      </w:r>
    </w:p>
    <w:p>
      <w:pPr>
        <w:jc w:val="right"/>
        <w:spacing w:line="336" w:lineRule="auto"/>
      </w:pPr>
      <w:r>
        <w:rPr>
          <w:b/>
        </w:rPr>
        <w:t xml:space="preserve">Spese generali € 0,01406</w:t>
      </w:r>
    </w:p>
    <w:p>
      <w:pPr>
        <w:jc w:val="right"/>
        <w:spacing w:line="336" w:lineRule="auto"/>
      </w:pPr>
      <w:r>
        <w:rPr>
          <w:b/>
        </w:rPr>
        <w:t xml:space="preserve">Utili di impresa € 0,01078</w:t>
      </w:r>
    </w:p>
    <w:p>
      <w:pPr>
        <w:jc w:val="right"/>
        <w:spacing w:line="336" w:lineRule="auto"/>
      </w:pPr>
      <w:r>
        <w:rPr>
          <w:b/>
        </w:rPr>
        <w:t xml:space="preserve">Prezzo a cad: € 0,11857</w:t>
      </w:r>
    </w:p>
    <w:p>
      <w:pPr>
        <w:rPr>
          <w:sz w:val="10"/>
          <w:szCs w:val="10"/>
        </w:rPr>
      </w:pPr>
    </w:p>
    <w:p>
      <w:pPr>
        <w:rPr>
          <w:sz w:val="10"/>
          <w:szCs w:val="10"/>
        </w:rPr>
      </w:pPr>
    </w:p>
    <w:p>
      <w:pPr/>
      <w:r>
        <w:rPr>
          <w:b/>
        </w:rPr>
        <w:t xml:space="preserve">Codice regionale: TOS16_PR.P62.013.020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020 - Supporto placca 2 moduli</w:t>
            </w:r>
          </w:p>
        </w:tc>
      </w:tr>
    </w:tbl>
    <w:p>
      <w:pPr>
        <w:jc w:val="right"/>
      </w:pPr>
    </w:p>
    <w:p>
      <w:pPr>
        <w:jc w:val="right"/>
        <w:spacing w:line="336" w:lineRule="auto"/>
      </w:pPr>
      <w:r>
        <w:rPr>
          <w:b/>
        </w:rPr>
        <w:t xml:space="preserve">Prezzo senza S. G. e Util. a cad: € 0,42848</w:t>
      </w:r>
    </w:p>
    <w:p>
      <w:pPr>
        <w:jc w:val="right"/>
        <w:spacing w:line="336" w:lineRule="auto"/>
      </w:pPr>
      <w:r>
        <w:rPr>
          <w:b/>
        </w:rPr>
        <w:t xml:space="preserve">Spese generali € 0,06427</w:t>
      </w:r>
    </w:p>
    <w:p>
      <w:pPr>
        <w:jc w:val="right"/>
        <w:spacing w:line="336" w:lineRule="auto"/>
      </w:pPr>
      <w:r>
        <w:rPr>
          <w:b/>
        </w:rPr>
        <w:t xml:space="preserve">Utili di impresa € 0,04928</w:t>
      </w:r>
    </w:p>
    <w:p>
      <w:pPr>
        <w:jc w:val="right"/>
        <w:spacing w:line="336" w:lineRule="auto"/>
      </w:pPr>
      <w:r>
        <w:rPr>
          <w:b/>
        </w:rPr>
        <w:t xml:space="preserve">Prezzo a cad: € 0,54203</w:t>
      </w:r>
    </w:p>
    <w:p>
      <w:pPr>
        <w:rPr>
          <w:sz w:val="10"/>
          <w:szCs w:val="10"/>
        </w:rPr>
      </w:pPr>
    </w:p>
    <w:p>
      <w:pPr>
        <w:rPr>
          <w:sz w:val="10"/>
          <w:szCs w:val="10"/>
        </w:rPr>
      </w:pPr>
    </w:p>
    <w:p>
      <w:pPr/>
      <w:r>
        <w:rPr>
          <w:b/>
        </w:rPr>
        <w:t xml:space="preserve">Codice regionale: TOS16_PR.P62.013.021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021 - Supporto placca 3 moduli</w:t>
            </w:r>
          </w:p>
        </w:tc>
      </w:tr>
    </w:tbl>
    <w:p>
      <w:pPr>
        <w:jc w:val="right"/>
      </w:pPr>
    </w:p>
    <w:p>
      <w:pPr>
        <w:jc w:val="right"/>
        <w:spacing w:line="336" w:lineRule="auto"/>
      </w:pPr>
      <w:r>
        <w:rPr>
          <w:b/>
        </w:rPr>
        <w:t xml:space="preserve">Prezzo senza S. G. e Util. a cad: € 0,59150</w:t>
      </w:r>
    </w:p>
    <w:p>
      <w:pPr>
        <w:jc w:val="right"/>
        <w:spacing w:line="336" w:lineRule="auto"/>
      </w:pPr>
      <w:r>
        <w:rPr>
          <w:b/>
        </w:rPr>
        <w:t xml:space="preserve">Spese generali € 0,08873</w:t>
      </w:r>
    </w:p>
    <w:p>
      <w:pPr>
        <w:jc w:val="right"/>
        <w:spacing w:line="336" w:lineRule="auto"/>
      </w:pPr>
      <w:r>
        <w:rPr>
          <w:b/>
        </w:rPr>
        <w:t xml:space="preserve">Utili di impresa € 0,06802</w:t>
      </w:r>
    </w:p>
    <w:p>
      <w:pPr>
        <w:jc w:val="right"/>
        <w:spacing w:line="336" w:lineRule="auto"/>
      </w:pPr>
      <w:r>
        <w:rPr>
          <w:b/>
        </w:rPr>
        <w:t xml:space="preserve">Prezzo a cad: € 0,74825</w:t>
      </w:r>
    </w:p>
    <w:p>
      <w:pPr>
        <w:rPr>
          <w:sz w:val="10"/>
          <w:szCs w:val="10"/>
        </w:rPr>
      </w:pPr>
    </w:p>
    <w:p>
      <w:pPr>
        <w:rPr>
          <w:sz w:val="10"/>
          <w:szCs w:val="10"/>
        </w:rPr>
      </w:pPr>
    </w:p>
    <w:p>
      <w:pPr/>
      <w:r>
        <w:rPr>
          <w:b/>
        </w:rPr>
        <w:t xml:space="preserve">Codice regionale: TOS16_PR.P62.013.022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022 - Supporto placca 4 moduli</w:t>
            </w:r>
          </w:p>
        </w:tc>
      </w:tr>
    </w:tbl>
    <w:p>
      <w:pPr>
        <w:jc w:val="right"/>
      </w:pPr>
    </w:p>
    <w:p>
      <w:pPr>
        <w:jc w:val="right"/>
        <w:spacing w:line="336" w:lineRule="auto"/>
      </w:pPr>
      <w:r>
        <w:rPr>
          <w:b/>
        </w:rPr>
        <w:t xml:space="preserve">Prezzo senza S. G. e Util. a cad: € 1,41050</w:t>
      </w:r>
    </w:p>
    <w:p>
      <w:pPr>
        <w:jc w:val="right"/>
        <w:spacing w:line="336" w:lineRule="auto"/>
      </w:pPr>
      <w:r>
        <w:rPr>
          <w:b/>
        </w:rPr>
        <w:t xml:space="preserve">Spese generali € 0,21158</w:t>
      </w:r>
    </w:p>
    <w:p>
      <w:pPr>
        <w:jc w:val="right"/>
        <w:spacing w:line="336" w:lineRule="auto"/>
      </w:pPr>
      <w:r>
        <w:rPr>
          <w:b/>
        </w:rPr>
        <w:t xml:space="preserve">Utili di impresa € 0,16221</w:t>
      </w:r>
    </w:p>
    <w:p>
      <w:pPr>
        <w:jc w:val="right"/>
        <w:spacing w:line="336" w:lineRule="auto"/>
      </w:pPr>
      <w:r>
        <w:rPr>
          <w:b/>
        </w:rPr>
        <w:t xml:space="preserve">Prezzo a cad: € 1,78428</w:t>
      </w:r>
    </w:p>
    <w:p>
      <w:pPr>
        <w:rPr>
          <w:sz w:val="10"/>
          <w:szCs w:val="10"/>
        </w:rPr>
      </w:pPr>
    </w:p>
    <w:p>
      <w:pPr>
        <w:rPr>
          <w:sz w:val="10"/>
          <w:szCs w:val="10"/>
        </w:rPr>
      </w:pPr>
    </w:p>
    <w:p>
      <w:pPr/>
      <w:r>
        <w:rPr>
          <w:b/>
        </w:rPr>
        <w:t xml:space="preserve">Codice regionale: TOS16_PR.P62.013.023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023 - Supporto placca 6 moduli (3+3 moduli)</w:t>
            </w:r>
          </w:p>
        </w:tc>
      </w:tr>
    </w:tbl>
    <w:p>
      <w:pPr>
        <w:jc w:val="right"/>
      </w:pPr>
    </w:p>
    <w:p>
      <w:pPr>
        <w:jc w:val="right"/>
        <w:spacing w:line="336" w:lineRule="auto"/>
      </w:pPr>
      <w:r>
        <w:rPr>
          <w:b/>
        </w:rPr>
        <w:t xml:space="preserve">Prezzo senza S. G. e Util. a cad: € 1,97503</w:t>
      </w:r>
    </w:p>
    <w:p>
      <w:pPr>
        <w:jc w:val="right"/>
        <w:spacing w:line="336" w:lineRule="auto"/>
      </w:pPr>
      <w:r>
        <w:rPr>
          <w:b/>
        </w:rPr>
        <w:t xml:space="preserve">Spese generali € 0,29625</w:t>
      </w:r>
    </w:p>
    <w:p>
      <w:pPr>
        <w:jc w:val="right"/>
        <w:spacing w:line="336" w:lineRule="auto"/>
      </w:pPr>
      <w:r>
        <w:rPr>
          <w:b/>
        </w:rPr>
        <w:t xml:space="preserve">Utili di impresa € 0,22713</w:t>
      </w:r>
    </w:p>
    <w:p>
      <w:pPr>
        <w:jc w:val="right"/>
        <w:spacing w:line="336" w:lineRule="auto"/>
      </w:pPr>
      <w:r>
        <w:rPr>
          <w:b/>
        </w:rPr>
        <w:t xml:space="preserve">Prezzo a cad: € 2,49841</w:t>
      </w:r>
    </w:p>
    <w:p>
      <w:pPr>
        <w:rPr>
          <w:sz w:val="10"/>
          <w:szCs w:val="10"/>
        </w:rPr>
      </w:pPr>
    </w:p>
    <w:p>
      <w:pPr>
        <w:rPr>
          <w:sz w:val="10"/>
          <w:szCs w:val="10"/>
        </w:rPr>
      </w:pPr>
    </w:p>
    <w:p>
      <w:pPr/>
      <w:r>
        <w:rPr>
          <w:b/>
        </w:rPr>
        <w:t xml:space="preserve">Codice regionale: TOS16_PR.P62.013.024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024 - Supporto placca 6/7 moduli</w:t>
            </w:r>
          </w:p>
        </w:tc>
      </w:tr>
    </w:tbl>
    <w:p>
      <w:pPr>
        <w:jc w:val="right"/>
      </w:pPr>
    </w:p>
    <w:p>
      <w:pPr>
        <w:jc w:val="right"/>
        <w:spacing w:line="336" w:lineRule="auto"/>
      </w:pPr>
      <w:r>
        <w:rPr>
          <w:b/>
        </w:rPr>
        <w:t xml:space="preserve">Prezzo senza S. G. e Util. a cad: € 1,85250</w:t>
      </w:r>
    </w:p>
    <w:p>
      <w:pPr>
        <w:jc w:val="right"/>
        <w:spacing w:line="336" w:lineRule="auto"/>
      </w:pPr>
      <w:r>
        <w:rPr>
          <w:b/>
        </w:rPr>
        <w:t xml:space="preserve">Spese generali € 0,27788</w:t>
      </w:r>
    </w:p>
    <w:p>
      <w:pPr>
        <w:jc w:val="right"/>
        <w:spacing w:line="336" w:lineRule="auto"/>
      </w:pPr>
      <w:r>
        <w:rPr>
          <w:b/>
        </w:rPr>
        <w:t xml:space="preserve">Utili di impresa € 0,21304</w:t>
      </w:r>
    </w:p>
    <w:p>
      <w:pPr>
        <w:jc w:val="right"/>
        <w:spacing w:line="336" w:lineRule="auto"/>
      </w:pPr>
      <w:r>
        <w:rPr>
          <w:b/>
        </w:rPr>
        <w:t xml:space="preserve">Prezzo a cad: € 2,34341</w:t>
      </w:r>
    </w:p>
    <w:p>
      <w:pPr>
        <w:rPr>
          <w:sz w:val="10"/>
          <w:szCs w:val="10"/>
        </w:rPr>
      </w:pPr>
    </w:p>
    <w:p>
      <w:pPr>
        <w:rPr>
          <w:sz w:val="10"/>
          <w:szCs w:val="10"/>
        </w:rPr>
      </w:pPr>
    </w:p>
    <w:p>
      <w:pPr/>
      <w:r>
        <w:rPr>
          <w:b/>
        </w:rPr>
        <w:t xml:space="preserve">Codice regionale: TOS16_PR.P62.013.025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025 - Supporto placca 8 moduli (4+4 moduli)</w:t>
            </w:r>
          </w:p>
        </w:tc>
      </w:tr>
    </w:tbl>
    <w:p>
      <w:pPr>
        <w:jc w:val="right"/>
      </w:pPr>
    </w:p>
    <w:p>
      <w:pPr>
        <w:jc w:val="right"/>
        <w:spacing w:line="336" w:lineRule="auto"/>
      </w:pPr>
      <w:r>
        <w:rPr>
          <w:b/>
        </w:rPr>
        <w:t xml:space="preserve">Prezzo senza S. G. e Util. a cad: € 2,79500</w:t>
      </w:r>
    </w:p>
    <w:p>
      <w:pPr>
        <w:jc w:val="right"/>
        <w:spacing w:line="336" w:lineRule="auto"/>
      </w:pPr>
      <w:r>
        <w:rPr>
          <w:b/>
        </w:rPr>
        <w:t xml:space="preserve">Spese generali € 0,41925</w:t>
      </w:r>
    </w:p>
    <w:p>
      <w:pPr>
        <w:jc w:val="right"/>
        <w:spacing w:line="336" w:lineRule="auto"/>
      </w:pPr>
      <w:r>
        <w:rPr>
          <w:b/>
        </w:rPr>
        <w:t xml:space="preserve">Utili di impresa € 0,32143</w:t>
      </w:r>
    </w:p>
    <w:p>
      <w:pPr>
        <w:jc w:val="right"/>
        <w:spacing w:line="336" w:lineRule="auto"/>
      </w:pPr>
      <w:r>
        <w:rPr>
          <w:b/>
        </w:rPr>
        <w:t xml:space="preserve">Prezzo a cad: € 3,53568</w:t>
      </w:r>
    </w:p>
    <w:p>
      <w:pPr>
        <w:rPr>
          <w:sz w:val="10"/>
          <w:szCs w:val="10"/>
        </w:rPr>
      </w:pPr>
    </w:p>
    <w:p>
      <w:pPr>
        <w:rPr>
          <w:sz w:val="10"/>
          <w:szCs w:val="10"/>
        </w:rPr>
      </w:pPr>
    </w:p>
    <w:p>
      <w:pPr/>
      <w:r>
        <w:rPr>
          <w:b/>
        </w:rPr>
        <w:t xml:space="preserve">Codice regionale: TOS16_PR.P62.013.026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026 - Supporto placca 12 moduli (6+6 moduli)</w:t>
            </w:r>
          </w:p>
        </w:tc>
      </w:tr>
    </w:tbl>
    <w:p>
      <w:pPr>
        <w:jc w:val="right"/>
      </w:pPr>
    </w:p>
    <w:p>
      <w:pPr>
        <w:jc w:val="right"/>
        <w:spacing w:line="336" w:lineRule="auto"/>
      </w:pPr>
      <w:r>
        <w:rPr>
          <w:b/>
        </w:rPr>
        <w:t xml:space="preserve">Prezzo senza S. G. e Util. a cad: € 3,12000</w:t>
      </w:r>
    </w:p>
    <w:p>
      <w:pPr>
        <w:jc w:val="right"/>
        <w:spacing w:line="336" w:lineRule="auto"/>
      </w:pPr>
      <w:r>
        <w:rPr>
          <w:b/>
        </w:rPr>
        <w:t xml:space="preserve">Spese generali € 0,46800</w:t>
      </w:r>
    </w:p>
    <w:p>
      <w:pPr>
        <w:jc w:val="right"/>
        <w:spacing w:line="336" w:lineRule="auto"/>
      </w:pPr>
      <w:r>
        <w:rPr>
          <w:b/>
        </w:rPr>
        <w:t xml:space="preserve">Utili di impresa € 0,35880</w:t>
      </w:r>
    </w:p>
    <w:p>
      <w:pPr>
        <w:jc w:val="right"/>
        <w:spacing w:line="336" w:lineRule="auto"/>
      </w:pPr>
      <w:r>
        <w:rPr>
          <w:b/>
        </w:rPr>
        <w:t xml:space="preserve">Prezzo a cad: € 3,94680</w:t>
      </w:r>
    </w:p>
    <w:p>
      <w:pPr>
        <w:rPr>
          <w:sz w:val="10"/>
          <w:szCs w:val="10"/>
        </w:rPr>
      </w:pPr>
    </w:p>
    <w:p>
      <w:pPr>
        <w:rPr>
          <w:sz w:val="10"/>
          <w:szCs w:val="10"/>
        </w:rPr>
      </w:pPr>
    </w:p>
    <w:p>
      <w:pPr/>
      <w:r>
        <w:rPr>
          <w:b/>
        </w:rPr>
        <w:t xml:space="preserve">Codice regionale: TOS16_PR.P62.013.027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027 - Supporto placca 18 moduli (6+6+6 moduli)</w:t>
            </w:r>
          </w:p>
        </w:tc>
      </w:tr>
    </w:tbl>
    <w:p>
      <w:pPr>
        <w:jc w:val="right"/>
      </w:pPr>
    </w:p>
    <w:p>
      <w:pPr>
        <w:jc w:val="right"/>
        <w:spacing w:line="336" w:lineRule="auto"/>
      </w:pPr>
      <w:r>
        <w:rPr>
          <w:b/>
        </w:rPr>
        <w:t xml:space="preserve">Prezzo senza S. G. e Util. a cad: € 6,11923</w:t>
      </w:r>
    </w:p>
    <w:p>
      <w:pPr>
        <w:jc w:val="right"/>
        <w:spacing w:line="336" w:lineRule="auto"/>
      </w:pPr>
      <w:r>
        <w:rPr>
          <w:b/>
        </w:rPr>
        <w:t xml:space="preserve">Spese generali € 0,91788</w:t>
      </w:r>
    </w:p>
    <w:p>
      <w:pPr>
        <w:jc w:val="right"/>
        <w:spacing w:line="336" w:lineRule="auto"/>
      </w:pPr>
      <w:r>
        <w:rPr>
          <w:b/>
        </w:rPr>
        <w:t xml:space="preserve">Utili di impresa € 0,70371</w:t>
      </w:r>
    </w:p>
    <w:p>
      <w:pPr>
        <w:jc w:val="right"/>
        <w:spacing w:line="336" w:lineRule="auto"/>
      </w:pPr>
      <w:r>
        <w:rPr>
          <w:b/>
        </w:rPr>
        <w:t xml:space="preserve">Prezzo a cad: € 7,74083</w:t>
      </w:r>
    </w:p>
    <w:p>
      <w:pPr>
        <w:rPr>
          <w:sz w:val="10"/>
          <w:szCs w:val="10"/>
        </w:rPr>
      </w:pPr>
    </w:p>
    <w:p>
      <w:pPr>
        <w:rPr>
          <w:sz w:val="10"/>
          <w:szCs w:val="10"/>
        </w:rPr>
      </w:pPr>
    </w:p>
    <w:p>
      <w:pPr/>
      <w:r>
        <w:rPr>
          <w:b/>
        </w:rPr>
        <w:t xml:space="preserve">Codice regionale: TOS16_PR.P62.014.001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cad: € 1,39150</w:t>
      </w:r>
    </w:p>
    <w:p>
      <w:pPr>
        <w:rPr>
          <w:sz w:val="10"/>
          <w:szCs w:val="10"/>
        </w:rPr>
      </w:pPr>
    </w:p>
    <w:p>
      <w:pPr>
        <w:rPr>
          <w:sz w:val="10"/>
          <w:szCs w:val="10"/>
        </w:rPr>
      </w:pPr>
    </w:p>
    <w:p>
      <w:pPr/>
      <w:r>
        <w:rPr>
          <w:b/>
        </w:rPr>
        <w:t xml:space="preserve">Codice regionale: TOS16_PR.P62.014.002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cad: € 1,39150</w:t>
      </w:r>
    </w:p>
    <w:p>
      <w:pPr>
        <w:rPr>
          <w:sz w:val="10"/>
          <w:szCs w:val="10"/>
        </w:rPr>
      </w:pPr>
    </w:p>
    <w:p>
      <w:pPr>
        <w:rPr>
          <w:sz w:val="10"/>
          <w:szCs w:val="10"/>
        </w:rPr>
      </w:pPr>
    </w:p>
    <w:p>
      <w:pPr/>
      <w:r>
        <w:rPr>
          <w:b/>
        </w:rPr>
        <w:t xml:space="preserve">Codice regionale: TOS16_PR.P62.014.003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€ 1,97000</w:t>
      </w:r>
    </w:p>
    <w:p>
      <w:pPr>
        <w:jc w:val="right"/>
        <w:spacing w:line="336" w:lineRule="auto"/>
      </w:pPr>
      <w:r>
        <w:rPr>
          <w:b/>
        </w:rPr>
        <w:t xml:space="preserve">Spese generali € 0,29550</w:t>
      </w:r>
    </w:p>
    <w:p>
      <w:pPr>
        <w:jc w:val="right"/>
        <w:spacing w:line="336" w:lineRule="auto"/>
      </w:pPr>
      <w:r>
        <w:rPr>
          <w:b/>
        </w:rPr>
        <w:t xml:space="preserve">Utili di impresa € 0,22655</w:t>
      </w:r>
    </w:p>
    <w:p>
      <w:pPr>
        <w:jc w:val="right"/>
        <w:spacing w:line="336" w:lineRule="auto"/>
      </w:pPr>
      <w:r>
        <w:rPr>
          <w:b/>
        </w:rPr>
        <w:t xml:space="preserve">Prezzo a cad: € 2,49205</w:t>
      </w:r>
    </w:p>
    <w:p>
      <w:pPr>
        <w:rPr>
          <w:sz w:val="10"/>
          <w:szCs w:val="10"/>
        </w:rPr>
      </w:pPr>
    </w:p>
    <w:p>
      <w:pPr>
        <w:rPr>
          <w:sz w:val="10"/>
          <w:szCs w:val="10"/>
        </w:rPr>
      </w:pPr>
    </w:p>
    <w:p>
      <w:pPr/>
      <w:r>
        <w:rPr>
          <w:b/>
        </w:rPr>
        <w:t xml:space="preserve">Codice regionale: TOS16_PR.P62.014.004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004 - 6 moduli (3+3 moduli)</w:t>
            </w:r>
          </w:p>
        </w:tc>
      </w:tr>
    </w:tbl>
    <w:p>
      <w:pPr>
        <w:jc w:val="right"/>
      </w:pPr>
    </w:p>
    <w:p>
      <w:pPr>
        <w:jc w:val="right"/>
        <w:spacing w:line="336" w:lineRule="auto"/>
      </w:pPr>
      <w:r>
        <w:rPr>
          <w:b/>
        </w:rPr>
        <w:t xml:space="preserve">Prezzo senza S. G. e Util. a cad: € 3,82285</w:t>
      </w:r>
    </w:p>
    <w:p>
      <w:pPr>
        <w:jc w:val="right"/>
        <w:spacing w:line="336" w:lineRule="auto"/>
      </w:pPr>
      <w:r>
        <w:rPr>
          <w:b/>
        </w:rPr>
        <w:t xml:space="preserve">Spese generali € 0,57343</w:t>
      </w:r>
    </w:p>
    <w:p>
      <w:pPr>
        <w:jc w:val="right"/>
        <w:spacing w:line="336" w:lineRule="auto"/>
      </w:pPr>
      <w:r>
        <w:rPr>
          <w:b/>
        </w:rPr>
        <w:t xml:space="preserve">Utili di impresa € 0,43963</w:t>
      </w:r>
    </w:p>
    <w:p>
      <w:pPr>
        <w:jc w:val="right"/>
        <w:spacing w:line="336" w:lineRule="auto"/>
      </w:pPr>
      <w:r>
        <w:rPr>
          <w:b/>
        </w:rPr>
        <w:t xml:space="preserve">Prezzo a cad: € 4,83591</w:t>
      </w:r>
    </w:p>
    <w:p>
      <w:pPr>
        <w:rPr>
          <w:sz w:val="10"/>
          <w:szCs w:val="10"/>
        </w:rPr>
      </w:pPr>
    </w:p>
    <w:p>
      <w:pPr>
        <w:rPr>
          <w:sz w:val="10"/>
          <w:szCs w:val="10"/>
        </w:rPr>
      </w:pPr>
    </w:p>
    <w:p>
      <w:pPr/>
      <w:r>
        <w:rPr>
          <w:b/>
        </w:rPr>
        <w:t xml:space="preserve">Codice regionale: TOS16_PR.P62.014.005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005 - 6/7 moduli</w:t>
            </w:r>
          </w:p>
        </w:tc>
      </w:tr>
    </w:tbl>
    <w:p>
      <w:pPr>
        <w:jc w:val="right"/>
      </w:pPr>
    </w:p>
    <w:p>
      <w:pPr>
        <w:jc w:val="right"/>
        <w:spacing w:line="336" w:lineRule="auto"/>
      </w:pPr>
      <w:r>
        <w:rPr>
          <w:b/>
        </w:rPr>
        <w:t xml:space="preserve">Prezzo senza S. G. e Util. a cad: € 2,96000</w:t>
      </w:r>
    </w:p>
    <w:p>
      <w:pPr>
        <w:jc w:val="right"/>
        <w:spacing w:line="336" w:lineRule="auto"/>
      </w:pPr>
      <w:r>
        <w:rPr>
          <w:b/>
        </w:rPr>
        <w:t xml:space="preserve">Spese generali € 0,44400</w:t>
      </w:r>
    </w:p>
    <w:p>
      <w:pPr>
        <w:jc w:val="right"/>
        <w:spacing w:line="336" w:lineRule="auto"/>
      </w:pPr>
      <w:r>
        <w:rPr>
          <w:b/>
        </w:rPr>
        <w:t xml:space="preserve">Utili di impresa € 0,34040</w:t>
      </w:r>
    </w:p>
    <w:p>
      <w:pPr>
        <w:jc w:val="right"/>
        <w:spacing w:line="336" w:lineRule="auto"/>
      </w:pPr>
      <w:r>
        <w:rPr>
          <w:b/>
        </w:rPr>
        <w:t xml:space="preserve">Prezzo a cad: € 3,74440</w:t>
      </w:r>
    </w:p>
    <w:p>
      <w:pPr>
        <w:rPr>
          <w:sz w:val="10"/>
          <w:szCs w:val="10"/>
        </w:rPr>
      </w:pPr>
    </w:p>
    <w:p>
      <w:pPr>
        <w:rPr>
          <w:sz w:val="10"/>
          <w:szCs w:val="10"/>
        </w:rPr>
      </w:pPr>
    </w:p>
    <w:p>
      <w:pPr/>
      <w:r>
        <w:rPr>
          <w:b/>
        </w:rPr>
        <w:t xml:space="preserve">Codice regionale: TOS16_PR.P62.014.006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006 - 8 moduli (4+4 moduli)</w:t>
            </w:r>
          </w:p>
        </w:tc>
      </w:tr>
    </w:tbl>
    <w:p>
      <w:pPr>
        <w:jc w:val="right"/>
      </w:pPr>
    </w:p>
    <w:p>
      <w:pPr>
        <w:jc w:val="right"/>
        <w:spacing w:line="336" w:lineRule="auto"/>
      </w:pPr>
      <w:r>
        <w:rPr>
          <w:b/>
        </w:rPr>
        <w:t xml:space="preserve">Prezzo senza S. G. e Util. a cad: € 4,44000</w:t>
      </w:r>
    </w:p>
    <w:p>
      <w:pPr>
        <w:jc w:val="right"/>
        <w:spacing w:line="336" w:lineRule="auto"/>
      </w:pPr>
      <w:r>
        <w:rPr>
          <w:b/>
        </w:rPr>
        <w:t xml:space="preserve">Spese generali € 0,66600</w:t>
      </w:r>
    </w:p>
    <w:p>
      <w:pPr>
        <w:jc w:val="right"/>
        <w:spacing w:line="336" w:lineRule="auto"/>
      </w:pPr>
      <w:r>
        <w:rPr>
          <w:b/>
        </w:rPr>
        <w:t xml:space="preserve">Utili di impresa € 0,51060</w:t>
      </w:r>
    </w:p>
    <w:p>
      <w:pPr>
        <w:jc w:val="right"/>
        <w:spacing w:line="336" w:lineRule="auto"/>
      </w:pPr>
      <w:r>
        <w:rPr>
          <w:b/>
        </w:rPr>
        <w:t xml:space="preserve">Prezzo a cad: € 5,61660</w:t>
      </w:r>
    </w:p>
    <w:p>
      <w:pPr>
        <w:rPr>
          <w:sz w:val="10"/>
          <w:szCs w:val="10"/>
        </w:rPr>
      </w:pPr>
    </w:p>
    <w:p>
      <w:pPr>
        <w:rPr>
          <w:sz w:val="10"/>
          <w:szCs w:val="10"/>
        </w:rPr>
      </w:pPr>
    </w:p>
    <w:p>
      <w:pPr/>
      <w:r>
        <w:rPr>
          <w:b/>
        </w:rPr>
        <w:t xml:space="preserve">Codice regionale: TOS16_PR.P62.014.007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007 - 12 moduli (6+6 moduli)</w:t>
            </w:r>
          </w:p>
        </w:tc>
      </w:tr>
    </w:tbl>
    <w:p>
      <w:pPr>
        <w:jc w:val="right"/>
      </w:pPr>
    </w:p>
    <w:p>
      <w:pPr>
        <w:jc w:val="right"/>
        <w:spacing w:line="336" w:lineRule="auto"/>
      </w:pPr>
      <w:r>
        <w:rPr>
          <w:b/>
        </w:rPr>
        <w:t xml:space="preserve">Prezzo senza S. G. e Util. a cad: € 5,01000</w:t>
      </w:r>
    </w:p>
    <w:p>
      <w:pPr>
        <w:jc w:val="right"/>
        <w:spacing w:line="336" w:lineRule="auto"/>
      </w:pPr>
      <w:r>
        <w:rPr>
          <w:b/>
        </w:rPr>
        <w:t xml:space="preserve">Spese generali € 0,75150</w:t>
      </w:r>
    </w:p>
    <w:p>
      <w:pPr>
        <w:jc w:val="right"/>
        <w:spacing w:line="336" w:lineRule="auto"/>
      </w:pPr>
      <w:r>
        <w:rPr>
          <w:b/>
        </w:rPr>
        <w:t xml:space="preserve">Utili di impresa € 0,57615</w:t>
      </w:r>
    </w:p>
    <w:p>
      <w:pPr>
        <w:jc w:val="right"/>
        <w:spacing w:line="336" w:lineRule="auto"/>
      </w:pPr>
      <w:r>
        <w:rPr>
          <w:b/>
        </w:rPr>
        <w:t xml:space="preserve">Prezzo a cad: € 6,33765</w:t>
      </w:r>
    </w:p>
    <w:p>
      <w:pPr>
        <w:rPr>
          <w:sz w:val="10"/>
          <w:szCs w:val="10"/>
        </w:rPr>
      </w:pPr>
    </w:p>
    <w:p>
      <w:pPr>
        <w:rPr>
          <w:sz w:val="10"/>
          <w:szCs w:val="10"/>
        </w:rPr>
      </w:pPr>
    </w:p>
    <w:p>
      <w:pPr/>
      <w:r>
        <w:rPr>
          <w:b/>
        </w:rPr>
        <w:t xml:space="preserve">Codice regionale: TOS16_PR.P62.014.008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008 - 18 moduli (6+6+6 moduli)</w:t>
            </w:r>
          </w:p>
        </w:tc>
      </w:tr>
    </w:tbl>
    <w:p>
      <w:pPr>
        <w:jc w:val="right"/>
      </w:pPr>
    </w:p>
    <w:p>
      <w:pPr>
        <w:jc w:val="right"/>
        <w:spacing w:line="336" w:lineRule="auto"/>
      </w:pPr>
      <w:r>
        <w:rPr>
          <w:b/>
        </w:rPr>
        <w:t xml:space="preserve">Prezzo senza S. G. e Util. a cad: € 15,38511</w:t>
      </w:r>
    </w:p>
    <w:p>
      <w:pPr>
        <w:jc w:val="right"/>
        <w:spacing w:line="336" w:lineRule="auto"/>
      </w:pPr>
      <w:r>
        <w:rPr>
          <w:b/>
        </w:rPr>
        <w:t xml:space="preserve">Spese generali € 2,30777</w:t>
      </w:r>
    </w:p>
    <w:p>
      <w:pPr>
        <w:jc w:val="right"/>
        <w:spacing w:line="336" w:lineRule="auto"/>
      </w:pPr>
      <w:r>
        <w:rPr>
          <w:b/>
        </w:rPr>
        <w:t xml:space="preserve">Utili di impresa € 1,76929</w:t>
      </w:r>
    </w:p>
    <w:p>
      <w:pPr>
        <w:jc w:val="right"/>
        <w:spacing w:line="336" w:lineRule="auto"/>
      </w:pPr>
      <w:r>
        <w:rPr>
          <w:b/>
        </w:rPr>
        <w:t xml:space="preserve">Prezzo a cad: € 19,46216</w:t>
      </w:r>
    </w:p>
    <w:p>
      <w:pPr>
        <w:rPr>
          <w:sz w:val="10"/>
          <w:szCs w:val="10"/>
        </w:rPr>
      </w:pPr>
    </w:p>
    <w:p>
      <w:pPr>
        <w:rPr>
          <w:sz w:val="10"/>
          <w:szCs w:val="10"/>
        </w:rPr>
      </w:pPr>
    </w:p>
    <w:p>
      <w:pPr/>
      <w:r>
        <w:rPr>
          <w:b/>
        </w:rPr>
        <w:t xml:space="preserve">Codice regionale: TOS16_PR.P62.015.001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Placche di finitura in metallo</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€ 8,88427</w:t>
      </w:r>
    </w:p>
    <w:p>
      <w:pPr>
        <w:jc w:val="right"/>
        <w:spacing w:line="336" w:lineRule="auto"/>
      </w:pPr>
      <w:r>
        <w:rPr>
          <w:b/>
        </w:rPr>
        <w:t xml:space="preserve">Spese generali € 1,33264</w:t>
      </w:r>
    </w:p>
    <w:p>
      <w:pPr>
        <w:jc w:val="right"/>
        <w:spacing w:line="336" w:lineRule="auto"/>
      </w:pPr>
      <w:r>
        <w:rPr>
          <w:b/>
        </w:rPr>
        <w:t xml:space="preserve">Utili di impresa € 1,02169</w:t>
      </w:r>
    </w:p>
    <w:p>
      <w:pPr>
        <w:jc w:val="right"/>
        <w:spacing w:line="336" w:lineRule="auto"/>
      </w:pPr>
      <w:r>
        <w:rPr>
          <w:b/>
        </w:rPr>
        <w:t xml:space="preserve">Prezzo a cad: € 11,23860</w:t>
      </w:r>
    </w:p>
    <w:p>
      <w:pPr>
        <w:rPr>
          <w:sz w:val="10"/>
          <w:szCs w:val="10"/>
        </w:rPr>
      </w:pPr>
    </w:p>
    <w:p>
      <w:pPr>
        <w:rPr>
          <w:sz w:val="10"/>
          <w:szCs w:val="10"/>
        </w:rPr>
      </w:pPr>
    </w:p>
    <w:p>
      <w:pPr/>
      <w:r>
        <w:rPr>
          <w:b/>
        </w:rPr>
        <w:t xml:space="preserve">Codice regionale: TOS16_PR.P62.015.002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Placche di finitura in metallo</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€ 6,88000</w:t>
      </w:r>
    </w:p>
    <w:p>
      <w:pPr>
        <w:jc w:val="right"/>
        <w:spacing w:line="336" w:lineRule="auto"/>
      </w:pPr>
      <w:r>
        <w:rPr>
          <w:b/>
        </w:rPr>
        <w:t xml:space="preserve">Spese generali € 1,03200</w:t>
      </w:r>
    </w:p>
    <w:p>
      <w:pPr>
        <w:jc w:val="right"/>
        <w:spacing w:line="336" w:lineRule="auto"/>
      </w:pPr>
      <w:r>
        <w:rPr>
          <w:b/>
        </w:rPr>
        <w:t xml:space="preserve">Utili di impresa € 0,79120</w:t>
      </w:r>
    </w:p>
    <w:p>
      <w:pPr>
        <w:jc w:val="right"/>
        <w:spacing w:line="336" w:lineRule="auto"/>
      </w:pPr>
      <w:r>
        <w:rPr>
          <w:b/>
        </w:rPr>
        <w:t xml:space="preserve">Prezzo a cad: € 8,70320</w:t>
      </w:r>
    </w:p>
    <w:p>
      <w:pPr>
        <w:rPr>
          <w:sz w:val="10"/>
          <w:szCs w:val="10"/>
        </w:rPr>
      </w:pPr>
    </w:p>
    <w:p>
      <w:pPr>
        <w:rPr>
          <w:sz w:val="10"/>
          <w:szCs w:val="10"/>
        </w:rPr>
      </w:pPr>
    </w:p>
    <w:p>
      <w:pPr/>
      <w:r>
        <w:rPr>
          <w:b/>
        </w:rPr>
        <w:t xml:space="preserve">Codice regionale: TOS16_PR.P62.015.003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Placche di finitura in metallo</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€ 9,72000</w:t>
      </w:r>
    </w:p>
    <w:p>
      <w:pPr>
        <w:jc w:val="right"/>
        <w:spacing w:line="336" w:lineRule="auto"/>
      </w:pPr>
      <w:r>
        <w:rPr>
          <w:b/>
        </w:rPr>
        <w:t xml:space="preserve">Spese generali € 1,45800</w:t>
      </w:r>
    </w:p>
    <w:p>
      <w:pPr>
        <w:jc w:val="right"/>
        <w:spacing w:line="336" w:lineRule="auto"/>
      </w:pPr>
      <w:r>
        <w:rPr>
          <w:b/>
        </w:rPr>
        <w:t xml:space="preserve">Utili di impresa € 1,11780</w:t>
      </w:r>
    </w:p>
    <w:p>
      <w:pPr>
        <w:jc w:val="right"/>
        <w:spacing w:line="336" w:lineRule="auto"/>
      </w:pPr>
      <w:r>
        <w:rPr>
          <w:b/>
        </w:rPr>
        <w:t xml:space="preserve">Prezzo a cad: € 12,29580</w:t>
      </w:r>
    </w:p>
    <w:p>
      <w:pPr>
        <w:rPr>
          <w:sz w:val="10"/>
          <w:szCs w:val="10"/>
        </w:rPr>
      </w:pPr>
    </w:p>
    <w:p>
      <w:pPr>
        <w:rPr>
          <w:sz w:val="10"/>
          <w:szCs w:val="10"/>
        </w:rPr>
      </w:pPr>
    </w:p>
    <w:p>
      <w:pPr/>
      <w:r>
        <w:rPr>
          <w:b/>
        </w:rPr>
        <w:t xml:space="preserve">Codice regionale: TOS16_PR.P62.015.004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Placche di finitura in metallo</w:t>
            </w:r>
          </w:p>
        </w:tc>
      </w:tr>
      <w:tr>
        <w:trPr/>
        <w:tc>
          <w:tcPr>
            <w:tcW w:w="1200" w:type="dxa"/>
          </w:tcPr>
          <w:p>
            <w:pPr/>
            <w:r>
              <w:rPr>
                <w:b/>
              </w:rPr>
              <w:t xml:space="preserve">Articolo:</w:t>
            </w:r>
          </w:p>
        </w:tc>
        <w:tc>
          <w:tcPr>
            <w:tcW w:w="7900" w:type="dxa"/>
          </w:tcPr>
          <w:p>
            <w:pPr/>
            <w:r>
              <w:rPr/>
              <w:t xml:space="preserve">004 - 6 moduli (3+3 moduli)</w:t>
            </w:r>
          </w:p>
        </w:tc>
      </w:tr>
    </w:tbl>
    <w:p>
      <w:pPr>
        <w:jc w:val="right"/>
      </w:pPr>
    </w:p>
    <w:p>
      <w:pPr>
        <w:jc w:val="right"/>
        <w:spacing w:line="336" w:lineRule="auto"/>
      </w:pPr>
      <w:r>
        <w:rPr>
          <w:b/>
        </w:rPr>
        <w:t xml:space="preserve">Prezzo senza S. G. e Util. a cad: € 15,10392</w:t>
      </w:r>
    </w:p>
    <w:p>
      <w:pPr>
        <w:jc w:val="right"/>
        <w:spacing w:line="336" w:lineRule="auto"/>
      </w:pPr>
      <w:r>
        <w:rPr>
          <w:b/>
        </w:rPr>
        <w:t xml:space="preserve">Spese generali € 2,26559</w:t>
      </w:r>
    </w:p>
    <w:p>
      <w:pPr>
        <w:jc w:val="right"/>
        <w:spacing w:line="336" w:lineRule="auto"/>
      </w:pPr>
      <w:r>
        <w:rPr>
          <w:b/>
        </w:rPr>
        <w:t xml:space="preserve">Utili di impresa € 1,73695</w:t>
      </w:r>
    </w:p>
    <w:p>
      <w:pPr>
        <w:jc w:val="right"/>
        <w:spacing w:line="336" w:lineRule="auto"/>
      </w:pPr>
      <w:r>
        <w:rPr>
          <w:b/>
        </w:rPr>
        <w:t xml:space="preserve">Prezzo a cad: € 19,10646</w:t>
      </w:r>
    </w:p>
    <w:p>
      <w:pPr>
        <w:rPr>
          <w:sz w:val="10"/>
          <w:szCs w:val="10"/>
        </w:rPr>
      </w:pPr>
    </w:p>
    <w:p>
      <w:pPr>
        <w:rPr>
          <w:sz w:val="10"/>
          <w:szCs w:val="10"/>
        </w:rPr>
      </w:pPr>
    </w:p>
    <w:p>
      <w:pPr/>
      <w:r>
        <w:rPr>
          <w:b/>
        </w:rPr>
        <w:t xml:space="preserve">Codice regionale: TOS16_PR.P62.015.005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Placche di finitura in metallo</w:t>
            </w:r>
          </w:p>
        </w:tc>
      </w:tr>
      <w:tr>
        <w:trPr/>
        <w:tc>
          <w:tcPr>
            <w:tcW w:w="1200" w:type="dxa"/>
          </w:tcPr>
          <w:p>
            <w:pPr/>
            <w:r>
              <w:rPr>
                <w:b/>
              </w:rPr>
              <w:t xml:space="preserve">Articolo:</w:t>
            </w:r>
          </w:p>
        </w:tc>
        <w:tc>
          <w:tcPr>
            <w:tcW w:w="7900" w:type="dxa"/>
          </w:tcPr>
          <w:p>
            <w:pPr/>
            <w:r>
              <w:rPr/>
              <w:t xml:space="preserve">005 - 6/7 moduli</w:t>
            </w:r>
          </w:p>
        </w:tc>
      </w:tr>
    </w:tbl>
    <w:p>
      <w:pPr>
        <w:jc w:val="right"/>
      </w:pPr>
    </w:p>
    <w:p>
      <w:pPr>
        <w:jc w:val="right"/>
        <w:spacing w:line="336" w:lineRule="auto"/>
      </w:pPr>
      <w:r>
        <w:rPr>
          <w:b/>
        </w:rPr>
        <w:t xml:space="preserve">Prezzo senza S. G. e Util. a cad: € 13,56000</w:t>
      </w:r>
    </w:p>
    <w:p>
      <w:pPr>
        <w:jc w:val="right"/>
        <w:spacing w:line="336" w:lineRule="auto"/>
      </w:pPr>
      <w:r>
        <w:rPr>
          <w:b/>
        </w:rPr>
        <w:t xml:space="preserve">Spese generali € 2,03400</w:t>
      </w:r>
    </w:p>
    <w:p>
      <w:pPr>
        <w:jc w:val="right"/>
        <w:spacing w:line="336" w:lineRule="auto"/>
      </w:pPr>
      <w:r>
        <w:rPr>
          <w:b/>
        </w:rPr>
        <w:t xml:space="preserve">Utili di impresa € 1,55940</w:t>
      </w:r>
    </w:p>
    <w:p>
      <w:pPr>
        <w:jc w:val="right"/>
        <w:spacing w:line="336" w:lineRule="auto"/>
      </w:pPr>
      <w:r>
        <w:rPr>
          <w:b/>
        </w:rPr>
        <w:t xml:space="preserve">Prezzo a cad: € 17,15340</w:t>
      </w:r>
    </w:p>
    <w:p>
      <w:pPr>
        <w:rPr>
          <w:sz w:val="10"/>
          <w:szCs w:val="10"/>
        </w:rPr>
      </w:pPr>
    </w:p>
    <w:p>
      <w:pPr>
        <w:rPr>
          <w:sz w:val="10"/>
          <w:szCs w:val="10"/>
        </w:rPr>
      </w:pPr>
    </w:p>
    <w:p>
      <w:pPr/>
      <w:r>
        <w:rPr>
          <w:b/>
        </w:rPr>
        <w:t xml:space="preserve">Codice regionale: TOS16_PR.P62.016.001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Placche di finitura in legno</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€ 32,60465</w:t>
      </w:r>
    </w:p>
    <w:p>
      <w:pPr>
        <w:jc w:val="right"/>
        <w:spacing w:line="336" w:lineRule="auto"/>
      </w:pPr>
      <w:r>
        <w:rPr>
          <w:b/>
        </w:rPr>
        <w:t xml:space="preserve">Spese generali € 4,89070</w:t>
      </w:r>
    </w:p>
    <w:p>
      <w:pPr>
        <w:jc w:val="right"/>
        <w:spacing w:line="336" w:lineRule="auto"/>
      </w:pPr>
      <w:r>
        <w:rPr>
          <w:b/>
        </w:rPr>
        <w:t xml:space="preserve">Utili di impresa € 3,74953</w:t>
      </w:r>
    </w:p>
    <w:p>
      <w:pPr>
        <w:jc w:val="right"/>
        <w:spacing w:line="336" w:lineRule="auto"/>
      </w:pPr>
      <w:r>
        <w:rPr>
          <w:b/>
        </w:rPr>
        <w:t xml:space="preserve">Prezzo a cad: € 41,24488</w:t>
      </w:r>
    </w:p>
    <w:p>
      <w:pPr>
        <w:rPr>
          <w:sz w:val="10"/>
          <w:szCs w:val="10"/>
        </w:rPr>
      </w:pPr>
    </w:p>
    <w:p>
      <w:pPr>
        <w:rPr>
          <w:sz w:val="10"/>
          <w:szCs w:val="10"/>
        </w:rPr>
      </w:pPr>
    </w:p>
    <w:p>
      <w:pPr/>
      <w:r>
        <w:rPr>
          <w:b/>
        </w:rPr>
        <w:t xml:space="preserve">Codice regionale: TOS16_PR.P62.016.002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Placche di finitura in legno</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€ 32,60465</w:t>
      </w:r>
    </w:p>
    <w:p>
      <w:pPr>
        <w:jc w:val="right"/>
        <w:spacing w:line="336" w:lineRule="auto"/>
      </w:pPr>
      <w:r>
        <w:rPr>
          <w:b/>
        </w:rPr>
        <w:t xml:space="preserve">Spese generali € 4,89070</w:t>
      </w:r>
    </w:p>
    <w:p>
      <w:pPr>
        <w:jc w:val="right"/>
        <w:spacing w:line="336" w:lineRule="auto"/>
      </w:pPr>
      <w:r>
        <w:rPr>
          <w:b/>
        </w:rPr>
        <w:t xml:space="preserve">Utili di impresa € 3,74953</w:t>
      </w:r>
    </w:p>
    <w:p>
      <w:pPr>
        <w:jc w:val="right"/>
        <w:spacing w:line="336" w:lineRule="auto"/>
      </w:pPr>
      <w:r>
        <w:rPr>
          <w:b/>
        </w:rPr>
        <w:t xml:space="preserve">Prezzo a cad: € 41,24488</w:t>
      </w:r>
    </w:p>
    <w:p>
      <w:pPr>
        <w:rPr>
          <w:sz w:val="10"/>
          <w:szCs w:val="10"/>
        </w:rPr>
      </w:pPr>
    </w:p>
    <w:p>
      <w:pPr>
        <w:rPr>
          <w:sz w:val="10"/>
          <w:szCs w:val="10"/>
        </w:rPr>
      </w:pPr>
    </w:p>
    <w:p>
      <w:pPr/>
      <w:r>
        <w:rPr>
          <w:b/>
        </w:rPr>
        <w:t xml:space="preserve">Codice regionale: TOS16_PR.P62.016.003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Placche di finitura in legno</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€ 43,99285</w:t>
      </w:r>
    </w:p>
    <w:p>
      <w:pPr>
        <w:jc w:val="right"/>
        <w:spacing w:line="336" w:lineRule="auto"/>
      </w:pPr>
      <w:r>
        <w:rPr>
          <w:b/>
        </w:rPr>
        <w:t xml:space="preserve">Spese generali € 6,59893</w:t>
      </w:r>
    </w:p>
    <w:p>
      <w:pPr>
        <w:jc w:val="right"/>
        <w:spacing w:line="336" w:lineRule="auto"/>
      </w:pPr>
      <w:r>
        <w:rPr>
          <w:b/>
        </w:rPr>
        <w:t xml:space="preserve">Utili di impresa € 5,05918</w:t>
      </w:r>
    </w:p>
    <w:p>
      <w:pPr>
        <w:jc w:val="right"/>
        <w:spacing w:line="336" w:lineRule="auto"/>
      </w:pPr>
      <w:r>
        <w:rPr>
          <w:b/>
        </w:rPr>
        <w:t xml:space="preserve">Prezzo a cad: € 55,65096</w:t>
      </w:r>
    </w:p>
    <w:p>
      <w:pPr>
        <w:rPr>
          <w:sz w:val="10"/>
          <w:szCs w:val="10"/>
        </w:rPr>
      </w:pPr>
    </w:p>
    <w:p>
      <w:pPr>
        <w:rPr>
          <w:sz w:val="10"/>
          <w:szCs w:val="10"/>
        </w:rPr>
      </w:pPr>
    </w:p>
    <w:p>
      <w:pPr/>
      <w:r>
        <w:rPr>
          <w:b/>
        </w:rPr>
        <w:t xml:space="preserve">Codice regionale: TOS16_PR.P62.016.004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Placche di finitura in legno</w:t>
            </w:r>
          </w:p>
        </w:tc>
      </w:tr>
      <w:tr>
        <w:trPr/>
        <w:tc>
          <w:tcPr>
            <w:tcW w:w="1200" w:type="dxa"/>
          </w:tcPr>
          <w:p>
            <w:pPr/>
            <w:r>
              <w:rPr>
                <w:b/>
              </w:rPr>
              <w:t xml:space="preserve">Articolo:</w:t>
            </w:r>
          </w:p>
        </w:tc>
        <w:tc>
          <w:tcPr>
            <w:tcW w:w="7900" w:type="dxa"/>
          </w:tcPr>
          <w:p>
            <w:pPr/>
            <w:r>
              <w:rPr/>
              <w:t xml:space="preserve">004 - 6/7 moduli</w:t>
            </w:r>
          </w:p>
        </w:tc>
      </w:tr>
    </w:tbl>
    <w:p>
      <w:pPr>
        <w:jc w:val="right"/>
      </w:pPr>
    </w:p>
    <w:p>
      <w:pPr>
        <w:jc w:val="right"/>
        <w:spacing w:line="336" w:lineRule="auto"/>
      </w:pPr>
      <w:r>
        <w:rPr>
          <w:b/>
        </w:rPr>
        <w:t xml:space="preserve">Prezzo senza S. G. e Util. a cad: € 55,70500</w:t>
      </w:r>
    </w:p>
    <w:p>
      <w:pPr>
        <w:jc w:val="right"/>
        <w:spacing w:line="336" w:lineRule="auto"/>
      </w:pPr>
      <w:r>
        <w:rPr>
          <w:b/>
        </w:rPr>
        <w:t xml:space="preserve">Spese generali € 8,35575</w:t>
      </w:r>
    </w:p>
    <w:p>
      <w:pPr>
        <w:jc w:val="right"/>
        <w:spacing w:line="336" w:lineRule="auto"/>
      </w:pPr>
      <w:r>
        <w:rPr>
          <w:b/>
        </w:rPr>
        <w:t xml:space="preserve">Utili di impresa € 6,40608</w:t>
      </w:r>
    </w:p>
    <w:p>
      <w:pPr>
        <w:jc w:val="right"/>
        <w:spacing w:line="336" w:lineRule="auto"/>
      </w:pPr>
      <w:r>
        <w:rPr>
          <w:b/>
        </w:rPr>
        <w:t xml:space="preserve">Prezzo a cad: € 70,46683</w:t>
      </w:r>
    </w:p>
    <w:p>
      <w:pPr>
        <w:rPr>
          <w:sz w:val="10"/>
          <w:szCs w:val="10"/>
        </w:rPr>
      </w:pPr>
    </w:p>
    <w:p>
      <w:pPr>
        <w:rPr>
          <w:sz w:val="10"/>
          <w:szCs w:val="10"/>
        </w:rPr>
      </w:pPr>
    </w:p>
    <w:p>
      <w:pPr/>
      <w:r>
        <w:rPr>
          <w:b/>
        </w:rPr>
        <w:t xml:space="preserve">Codice regionale: TOS16_PR.P62.017.001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Coperchio protetto IP55 per scatole da incasso</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€ 4,36000</w:t>
      </w:r>
    </w:p>
    <w:p>
      <w:pPr>
        <w:jc w:val="right"/>
        <w:spacing w:line="336" w:lineRule="auto"/>
      </w:pPr>
      <w:r>
        <w:rPr>
          <w:b/>
        </w:rPr>
        <w:t xml:space="preserve">Spese generali € 0,65400</w:t>
      </w:r>
    </w:p>
    <w:p>
      <w:pPr>
        <w:jc w:val="right"/>
        <w:spacing w:line="336" w:lineRule="auto"/>
      </w:pPr>
      <w:r>
        <w:rPr>
          <w:b/>
        </w:rPr>
        <w:t xml:space="preserve">Utili di impresa € 0,50140</w:t>
      </w:r>
    </w:p>
    <w:p>
      <w:pPr>
        <w:jc w:val="right"/>
        <w:spacing w:line="336" w:lineRule="auto"/>
      </w:pPr>
      <w:r>
        <w:rPr>
          <w:b/>
        </w:rPr>
        <w:t xml:space="preserve">Prezzo a cad: € 5,51540</w:t>
      </w:r>
    </w:p>
    <w:p>
      <w:pPr>
        <w:rPr>
          <w:sz w:val="10"/>
          <w:szCs w:val="10"/>
        </w:rPr>
      </w:pPr>
    </w:p>
    <w:p>
      <w:pPr>
        <w:rPr>
          <w:sz w:val="10"/>
          <w:szCs w:val="10"/>
        </w:rPr>
      </w:pPr>
    </w:p>
    <w:p>
      <w:pPr/>
      <w:r>
        <w:rPr>
          <w:b/>
        </w:rPr>
        <w:t xml:space="preserve">Codice regionale: TOS16_PR.P62.017.002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Coperchio protetto IP55 per scatole da incasso</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€ 4,36000</w:t>
      </w:r>
    </w:p>
    <w:p>
      <w:pPr>
        <w:jc w:val="right"/>
        <w:spacing w:line="336" w:lineRule="auto"/>
      </w:pPr>
      <w:r>
        <w:rPr>
          <w:b/>
        </w:rPr>
        <w:t xml:space="preserve">Spese generali € 0,65400</w:t>
      </w:r>
    </w:p>
    <w:p>
      <w:pPr>
        <w:jc w:val="right"/>
        <w:spacing w:line="336" w:lineRule="auto"/>
      </w:pPr>
      <w:r>
        <w:rPr>
          <w:b/>
        </w:rPr>
        <w:t xml:space="preserve">Utili di impresa € 0,50140</w:t>
      </w:r>
    </w:p>
    <w:p>
      <w:pPr>
        <w:jc w:val="right"/>
        <w:spacing w:line="336" w:lineRule="auto"/>
      </w:pPr>
      <w:r>
        <w:rPr>
          <w:b/>
        </w:rPr>
        <w:t xml:space="preserve">Prezzo a cad: € 5,51540</w:t>
      </w:r>
    </w:p>
    <w:p>
      <w:pPr>
        <w:rPr>
          <w:sz w:val="10"/>
          <w:szCs w:val="10"/>
        </w:rPr>
      </w:pPr>
    </w:p>
    <w:p>
      <w:pPr>
        <w:rPr>
          <w:sz w:val="10"/>
          <w:szCs w:val="10"/>
        </w:rPr>
      </w:pPr>
    </w:p>
    <w:p>
      <w:pPr/>
      <w:r>
        <w:rPr>
          <w:b/>
        </w:rPr>
        <w:t xml:space="preserve">Codice regionale: TOS16_PR.P62.017.003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Coperchio protetto IP55 per scatole da incasso</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€ 7,67000</w:t>
      </w:r>
    </w:p>
    <w:p>
      <w:pPr>
        <w:jc w:val="right"/>
        <w:spacing w:line="336" w:lineRule="auto"/>
      </w:pPr>
      <w:r>
        <w:rPr>
          <w:b/>
        </w:rPr>
        <w:t xml:space="preserve">Spese generali € 1,15050</w:t>
      </w:r>
    </w:p>
    <w:p>
      <w:pPr>
        <w:jc w:val="right"/>
        <w:spacing w:line="336" w:lineRule="auto"/>
      </w:pPr>
      <w:r>
        <w:rPr>
          <w:b/>
        </w:rPr>
        <w:t xml:space="preserve">Utili di impresa € 0,88205</w:t>
      </w:r>
    </w:p>
    <w:p>
      <w:pPr>
        <w:jc w:val="right"/>
        <w:spacing w:line="336" w:lineRule="auto"/>
      </w:pPr>
      <w:r>
        <w:rPr>
          <w:b/>
        </w:rPr>
        <w:t xml:space="preserve">Prezzo a cad: € 9,70255</w:t>
      </w:r>
    </w:p>
    <w:p>
      <w:pPr>
        <w:rPr>
          <w:sz w:val="10"/>
          <w:szCs w:val="10"/>
        </w:rPr>
      </w:pPr>
    </w:p>
    <w:p>
      <w:pPr>
        <w:rPr>
          <w:sz w:val="10"/>
          <w:szCs w:val="10"/>
        </w:rPr>
      </w:pPr>
    </w:p>
    <w:p>
      <w:pPr/>
      <w:r>
        <w:rPr>
          <w:b/>
        </w:rPr>
        <w:t xml:space="preserve">Codice regionale: TOS16_PR.P62.018.001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001 - Spina diritta 2P+T 16A 110V IP44</w:t>
            </w:r>
          </w:p>
        </w:tc>
      </w:tr>
    </w:tbl>
    <w:p>
      <w:pPr>
        <w:jc w:val="right"/>
      </w:pPr>
    </w:p>
    <w:p>
      <w:pPr>
        <w:jc w:val="right"/>
        <w:spacing w:line="336" w:lineRule="auto"/>
      </w:pPr>
      <w:r>
        <w:rPr>
          <w:b/>
        </w:rPr>
        <w:t xml:space="preserve">Prezzo senza S. G. e Util. a cad: € 3,31871</w:t>
      </w:r>
    </w:p>
    <w:p>
      <w:pPr>
        <w:jc w:val="right"/>
        <w:spacing w:line="336" w:lineRule="auto"/>
      </w:pPr>
      <w:r>
        <w:rPr>
          <w:b/>
        </w:rPr>
        <w:t xml:space="preserve">Spese generali € 0,49781</w:t>
      </w:r>
    </w:p>
    <w:p>
      <w:pPr>
        <w:jc w:val="right"/>
        <w:spacing w:line="336" w:lineRule="auto"/>
      </w:pPr>
      <w:r>
        <w:rPr>
          <w:b/>
        </w:rPr>
        <w:t xml:space="preserve">Utili di impresa € 0,38165</w:t>
      </w:r>
    </w:p>
    <w:p>
      <w:pPr>
        <w:jc w:val="right"/>
        <w:spacing w:line="336" w:lineRule="auto"/>
      </w:pPr>
      <w:r>
        <w:rPr>
          <w:b/>
        </w:rPr>
        <w:t xml:space="preserve">Prezzo a cad: € 4,19817</w:t>
      </w:r>
    </w:p>
    <w:p>
      <w:pPr>
        <w:rPr>
          <w:sz w:val="10"/>
          <w:szCs w:val="10"/>
        </w:rPr>
      </w:pPr>
    </w:p>
    <w:p>
      <w:pPr>
        <w:rPr>
          <w:sz w:val="10"/>
          <w:szCs w:val="10"/>
        </w:rPr>
      </w:pPr>
    </w:p>
    <w:p>
      <w:pPr/>
      <w:r>
        <w:rPr>
          <w:b/>
        </w:rPr>
        <w:t xml:space="preserve">Codice regionale: TOS16_PR.P62.018.002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002 - Spina diritta 2P+T 16A 230V IP44</w:t>
            </w:r>
          </w:p>
        </w:tc>
      </w:tr>
    </w:tbl>
    <w:p>
      <w:pPr>
        <w:jc w:val="right"/>
      </w:pPr>
    </w:p>
    <w:p>
      <w:pPr>
        <w:jc w:val="right"/>
        <w:spacing w:line="336" w:lineRule="auto"/>
      </w:pPr>
      <w:r>
        <w:rPr>
          <w:b/>
        </w:rPr>
        <w:t xml:space="preserve">Prezzo senza S. G. e Util. a cad: € 2,31400</w:t>
      </w:r>
    </w:p>
    <w:p>
      <w:pPr>
        <w:jc w:val="right"/>
        <w:spacing w:line="336" w:lineRule="auto"/>
      </w:pPr>
      <w:r>
        <w:rPr>
          <w:b/>
        </w:rPr>
        <w:t xml:space="preserve">Spese generali € 0,34710</w:t>
      </w:r>
    </w:p>
    <w:p>
      <w:pPr>
        <w:jc w:val="right"/>
        <w:spacing w:line="336" w:lineRule="auto"/>
      </w:pPr>
      <w:r>
        <w:rPr>
          <w:b/>
        </w:rPr>
        <w:t xml:space="preserve">Utili di impresa € 0,26611</w:t>
      </w:r>
    </w:p>
    <w:p>
      <w:pPr>
        <w:jc w:val="right"/>
        <w:spacing w:line="336" w:lineRule="auto"/>
      </w:pPr>
      <w:r>
        <w:rPr>
          <w:b/>
        </w:rPr>
        <w:t xml:space="preserve">Prezzo a cad: € 2,92721</w:t>
      </w:r>
    </w:p>
    <w:p>
      <w:pPr>
        <w:rPr>
          <w:sz w:val="10"/>
          <w:szCs w:val="10"/>
        </w:rPr>
      </w:pPr>
    </w:p>
    <w:p>
      <w:pPr>
        <w:rPr>
          <w:sz w:val="10"/>
          <w:szCs w:val="10"/>
        </w:rPr>
      </w:pPr>
    </w:p>
    <w:p>
      <w:pPr/>
      <w:r>
        <w:rPr>
          <w:b/>
        </w:rPr>
        <w:t xml:space="preserve">Codice regionale: TOS16_PR.P62.018.003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003 - Spina diritta 3P+T 16A 400V IP44</w:t>
            </w:r>
          </w:p>
        </w:tc>
      </w:tr>
    </w:tbl>
    <w:p>
      <w:pPr>
        <w:jc w:val="right"/>
      </w:pPr>
    </w:p>
    <w:p>
      <w:pPr>
        <w:jc w:val="right"/>
        <w:spacing w:line="336" w:lineRule="auto"/>
      </w:pPr>
      <w:r>
        <w:rPr>
          <w:b/>
        </w:rPr>
        <w:t xml:space="preserve">Prezzo senza S. G. e Util. a cad: € 2,73000</w:t>
      </w:r>
    </w:p>
    <w:p>
      <w:pPr>
        <w:jc w:val="right"/>
        <w:spacing w:line="336" w:lineRule="auto"/>
      </w:pPr>
      <w:r>
        <w:rPr>
          <w:b/>
        </w:rPr>
        <w:t xml:space="preserve">Spese generali € 0,40950</w:t>
      </w:r>
    </w:p>
    <w:p>
      <w:pPr>
        <w:jc w:val="right"/>
        <w:spacing w:line="336" w:lineRule="auto"/>
      </w:pPr>
      <w:r>
        <w:rPr>
          <w:b/>
        </w:rPr>
        <w:t xml:space="preserve">Utili di impresa € 0,31395</w:t>
      </w:r>
    </w:p>
    <w:p>
      <w:pPr>
        <w:jc w:val="right"/>
        <w:spacing w:line="336" w:lineRule="auto"/>
      </w:pPr>
      <w:r>
        <w:rPr>
          <w:b/>
        </w:rPr>
        <w:t xml:space="preserve">Prezzo a cad: € 3,45345</w:t>
      </w:r>
    </w:p>
    <w:p>
      <w:pPr>
        <w:rPr>
          <w:sz w:val="10"/>
          <w:szCs w:val="10"/>
        </w:rPr>
      </w:pPr>
    </w:p>
    <w:p>
      <w:pPr>
        <w:rPr>
          <w:sz w:val="10"/>
          <w:szCs w:val="10"/>
        </w:rPr>
      </w:pPr>
    </w:p>
    <w:p>
      <w:pPr/>
      <w:r>
        <w:rPr>
          <w:b/>
        </w:rPr>
        <w:t xml:space="preserve">Codice regionale: TOS16_PR.P62.018.004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004 - Spina diritta 3P+N+T 16A 400V IP44</w:t>
            </w:r>
          </w:p>
        </w:tc>
      </w:tr>
    </w:tbl>
    <w:p>
      <w:pPr>
        <w:jc w:val="right"/>
      </w:pPr>
    </w:p>
    <w:p>
      <w:pPr>
        <w:jc w:val="right"/>
        <w:spacing w:line="336" w:lineRule="auto"/>
      </w:pPr>
      <w:r>
        <w:rPr>
          <w:b/>
        </w:rPr>
        <w:t xml:space="preserve">Prezzo senza S. G. e Util. a cad: € 3,57500</w:t>
      </w:r>
    </w:p>
    <w:p>
      <w:pPr>
        <w:jc w:val="right"/>
        <w:spacing w:line="336" w:lineRule="auto"/>
      </w:pPr>
      <w:r>
        <w:rPr>
          <w:b/>
        </w:rPr>
        <w:t xml:space="preserve">Spese generali € 0,53625</w:t>
      </w:r>
    </w:p>
    <w:p>
      <w:pPr>
        <w:jc w:val="right"/>
        <w:spacing w:line="336" w:lineRule="auto"/>
      </w:pPr>
      <w:r>
        <w:rPr>
          <w:b/>
        </w:rPr>
        <w:t xml:space="preserve">Utili di impresa € 0,41113</w:t>
      </w:r>
    </w:p>
    <w:p>
      <w:pPr>
        <w:jc w:val="right"/>
        <w:spacing w:line="336" w:lineRule="auto"/>
      </w:pPr>
      <w:r>
        <w:rPr>
          <w:b/>
        </w:rPr>
        <w:t xml:space="preserve">Prezzo a cad: € 4,52238</w:t>
      </w:r>
    </w:p>
    <w:p>
      <w:pPr>
        <w:rPr>
          <w:sz w:val="10"/>
          <w:szCs w:val="10"/>
        </w:rPr>
      </w:pPr>
    </w:p>
    <w:p>
      <w:pPr>
        <w:rPr>
          <w:sz w:val="10"/>
          <w:szCs w:val="10"/>
        </w:rPr>
      </w:pPr>
    </w:p>
    <w:p>
      <w:pPr/>
      <w:r>
        <w:rPr>
          <w:b/>
        </w:rPr>
        <w:t xml:space="preserve">Codice regionale: TOS16_PR.P62.018.005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005 - Spina diritta 2P+T 32A 230V IP44</w:t>
            </w:r>
          </w:p>
        </w:tc>
      </w:tr>
    </w:tbl>
    <w:p>
      <w:pPr>
        <w:jc w:val="right"/>
      </w:pPr>
    </w:p>
    <w:p>
      <w:pPr>
        <w:jc w:val="right"/>
        <w:spacing w:line="336" w:lineRule="auto"/>
      </w:pPr>
      <w:r>
        <w:rPr>
          <w:b/>
        </w:rPr>
        <w:t xml:space="preserve">Prezzo senza S. G. e Util. a cad: € 4,44299</w:t>
      </w:r>
    </w:p>
    <w:p>
      <w:pPr>
        <w:jc w:val="right"/>
        <w:spacing w:line="336" w:lineRule="auto"/>
      </w:pPr>
      <w:r>
        <w:rPr>
          <w:b/>
        </w:rPr>
        <w:t xml:space="preserve">Spese generali € 0,66645</w:t>
      </w:r>
    </w:p>
    <w:p>
      <w:pPr>
        <w:jc w:val="right"/>
        <w:spacing w:line="336" w:lineRule="auto"/>
      </w:pPr>
      <w:r>
        <w:rPr>
          <w:b/>
        </w:rPr>
        <w:t xml:space="preserve">Utili di impresa € 0,51094</w:t>
      </w:r>
    </w:p>
    <w:p>
      <w:pPr>
        <w:jc w:val="right"/>
        <w:spacing w:line="336" w:lineRule="auto"/>
      </w:pPr>
      <w:r>
        <w:rPr>
          <w:b/>
        </w:rPr>
        <w:t xml:space="preserve">Prezzo a cad: € 5,62038</w:t>
      </w:r>
    </w:p>
    <w:p>
      <w:pPr>
        <w:rPr>
          <w:sz w:val="10"/>
          <w:szCs w:val="10"/>
        </w:rPr>
      </w:pPr>
    </w:p>
    <w:p>
      <w:pPr>
        <w:rPr>
          <w:sz w:val="10"/>
          <w:szCs w:val="10"/>
        </w:rPr>
      </w:pPr>
    </w:p>
    <w:p>
      <w:pPr/>
      <w:r>
        <w:rPr>
          <w:b/>
        </w:rPr>
        <w:t xml:space="preserve">Codice regionale: TOS16_PR.P62.018.006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006 - Spina diritta 3P+T 32A 400V IP44</w:t>
            </w:r>
          </w:p>
        </w:tc>
      </w:tr>
    </w:tbl>
    <w:p>
      <w:pPr>
        <w:jc w:val="right"/>
      </w:pPr>
    </w:p>
    <w:p>
      <w:pPr>
        <w:jc w:val="right"/>
        <w:spacing w:line="336" w:lineRule="auto"/>
      </w:pPr>
      <w:r>
        <w:rPr>
          <w:b/>
        </w:rPr>
        <w:t xml:space="preserve">Prezzo senza S. G. e Util. a cad: € 4,61500</w:t>
      </w:r>
    </w:p>
    <w:p>
      <w:pPr>
        <w:jc w:val="right"/>
        <w:spacing w:line="336" w:lineRule="auto"/>
      </w:pPr>
      <w:r>
        <w:rPr>
          <w:b/>
        </w:rPr>
        <w:t xml:space="preserve">Spese generali € 0,69225</w:t>
      </w:r>
    </w:p>
    <w:p>
      <w:pPr>
        <w:jc w:val="right"/>
        <w:spacing w:line="336" w:lineRule="auto"/>
      </w:pPr>
      <w:r>
        <w:rPr>
          <w:b/>
        </w:rPr>
        <w:t xml:space="preserve">Utili di impresa € 0,53073</w:t>
      </w:r>
    </w:p>
    <w:p>
      <w:pPr>
        <w:jc w:val="right"/>
        <w:spacing w:line="336" w:lineRule="auto"/>
      </w:pPr>
      <w:r>
        <w:rPr>
          <w:b/>
        </w:rPr>
        <w:t xml:space="preserve">Prezzo a cad: € 5,83798</w:t>
      </w:r>
    </w:p>
    <w:p>
      <w:pPr>
        <w:rPr>
          <w:sz w:val="10"/>
          <w:szCs w:val="10"/>
        </w:rPr>
      </w:pPr>
    </w:p>
    <w:p>
      <w:pPr>
        <w:rPr>
          <w:sz w:val="10"/>
          <w:szCs w:val="10"/>
        </w:rPr>
      </w:pPr>
    </w:p>
    <w:p>
      <w:pPr/>
      <w:r>
        <w:rPr>
          <w:b/>
        </w:rPr>
        <w:t xml:space="preserve">Codice regionale: TOS16_PR.P62.018.007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007 - Spina diritta 3P+N+T 32A 400V IP44</w:t>
            </w:r>
          </w:p>
        </w:tc>
      </w:tr>
    </w:tbl>
    <w:p>
      <w:pPr>
        <w:jc w:val="right"/>
      </w:pPr>
    </w:p>
    <w:p>
      <w:pPr>
        <w:jc w:val="right"/>
        <w:spacing w:line="336" w:lineRule="auto"/>
      </w:pPr>
      <w:r>
        <w:rPr>
          <w:b/>
        </w:rPr>
        <w:t xml:space="preserve">Prezzo senza S. G. e Util. a cad: € 5,55750</w:t>
      </w:r>
    </w:p>
    <w:p>
      <w:pPr>
        <w:jc w:val="right"/>
        <w:spacing w:line="336" w:lineRule="auto"/>
      </w:pPr>
      <w:r>
        <w:rPr>
          <w:b/>
        </w:rPr>
        <w:t xml:space="preserve">Spese generali € 0,83363</w:t>
      </w:r>
    </w:p>
    <w:p>
      <w:pPr>
        <w:jc w:val="right"/>
        <w:spacing w:line="336" w:lineRule="auto"/>
      </w:pPr>
      <w:r>
        <w:rPr>
          <w:b/>
        </w:rPr>
        <w:t xml:space="preserve">Utili di impresa € 0,63911</w:t>
      </w:r>
    </w:p>
    <w:p>
      <w:pPr>
        <w:jc w:val="right"/>
        <w:spacing w:line="336" w:lineRule="auto"/>
      </w:pPr>
      <w:r>
        <w:rPr>
          <w:b/>
        </w:rPr>
        <w:t xml:space="preserve">Prezzo a cad: € 7,03024</w:t>
      </w:r>
    </w:p>
    <w:p>
      <w:pPr>
        <w:rPr>
          <w:sz w:val="10"/>
          <w:szCs w:val="10"/>
        </w:rPr>
      </w:pPr>
    </w:p>
    <w:p>
      <w:pPr>
        <w:rPr>
          <w:sz w:val="10"/>
          <w:szCs w:val="10"/>
        </w:rPr>
      </w:pPr>
    </w:p>
    <w:p>
      <w:pPr/>
      <w:r>
        <w:rPr>
          <w:b/>
        </w:rPr>
        <w:t xml:space="preserve">Codice regionale: TOS16_PR.P62.018.008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008 - Spina diritta 2P+T 16A 110V IP67</w:t>
            </w:r>
          </w:p>
        </w:tc>
      </w:tr>
    </w:tbl>
    <w:p>
      <w:pPr>
        <w:jc w:val="right"/>
      </w:pPr>
    </w:p>
    <w:p>
      <w:pPr>
        <w:jc w:val="right"/>
        <w:spacing w:line="336" w:lineRule="auto"/>
      </w:pPr>
      <w:r>
        <w:rPr>
          <w:b/>
        </w:rPr>
        <w:t xml:space="preserve">Prezzo senza S. G. e Util. a cad: € 5,45796</w:t>
      </w:r>
    </w:p>
    <w:p>
      <w:pPr>
        <w:jc w:val="right"/>
        <w:spacing w:line="336" w:lineRule="auto"/>
      </w:pPr>
      <w:r>
        <w:rPr>
          <w:b/>
        </w:rPr>
        <w:t xml:space="preserve">Spese generali € 0,81869</w:t>
      </w:r>
    </w:p>
    <w:p>
      <w:pPr>
        <w:jc w:val="right"/>
        <w:spacing w:line="336" w:lineRule="auto"/>
      </w:pPr>
      <w:r>
        <w:rPr>
          <w:b/>
        </w:rPr>
        <w:t xml:space="preserve">Utili di impresa € 0,62767</w:t>
      </w:r>
    </w:p>
    <w:p>
      <w:pPr>
        <w:jc w:val="right"/>
        <w:spacing w:line="336" w:lineRule="auto"/>
      </w:pPr>
      <w:r>
        <w:rPr>
          <w:b/>
        </w:rPr>
        <w:t xml:space="preserve">Prezzo a cad: € 6,90432</w:t>
      </w:r>
    </w:p>
    <w:p>
      <w:pPr>
        <w:rPr>
          <w:sz w:val="10"/>
          <w:szCs w:val="10"/>
        </w:rPr>
      </w:pPr>
    </w:p>
    <w:p>
      <w:pPr>
        <w:rPr>
          <w:sz w:val="10"/>
          <w:szCs w:val="10"/>
        </w:rPr>
      </w:pPr>
    </w:p>
    <w:p>
      <w:pPr/>
      <w:r>
        <w:rPr>
          <w:b/>
        </w:rPr>
        <w:t xml:space="preserve">Codice regionale: TOS16_PR.P62.018.009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009 - Spina diritta 2P+T 16A 230V IP67</w:t>
            </w:r>
          </w:p>
        </w:tc>
      </w:tr>
    </w:tbl>
    <w:p>
      <w:pPr>
        <w:jc w:val="right"/>
      </w:pPr>
    </w:p>
    <w:p>
      <w:pPr>
        <w:jc w:val="right"/>
        <w:spacing w:line="336" w:lineRule="auto"/>
      </w:pPr>
      <w:r>
        <w:rPr>
          <w:b/>
        </w:rPr>
        <w:t xml:space="preserve">Prezzo senza S. G. e Util. a cad: € 4,77819</w:t>
      </w:r>
    </w:p>
    <w:p>
      <w:pPr>
        <w:jc w:val="right"/>
        <w:spacing w:line="336" w:lineRule="auto"/>
      </w:pPr>
      <w:r>
        <w:rPr>
          <w:b/>
        </w:rPr>
        <w:t xml:space="preserve">Spese generali € 0,71673</w:t>
      </w:r>
    </w:p>
    <w:p>
      <w:pPr>
        <w:jc w:val="right"/>
        <w:spacing w:line="336" w:lineRule="auto"/>
      </w:pPr>
      <w:r>
        <w:rPr>
          <w:b/>
        </w:rPr>
        <w:t xml:space="preserve">Utili di impresa € 0,54949</w:t>
      </w:r>
    </w:p>
    <w:p>
      <w:pPr>
        <w:jc w:val="right"/>
        <w:spacing w:line="336" w:lineRule="auto"/>
      </w:pPr>
      <w:r>
        <w:rPr>
          <w:b/>
        </w:rPr>
        <w:t xml:space="preserve">Prezzo a cad: € 6,04441</w:t>
      </w:r>
    </w:p>
    <w:p>
      <w:pPr>
        <w:rPr>
          <w:sz w:val="10"/>
          <w:szCs w:val="10"/>
        </w:rPr>
      </w:pPr>
    </w:p>
    <w:p>
      <w:pPr>
        <w:rPr>
          <w:sz w:val="10"/>
          <w:szCs w:val="10"/>
        </w:rPr>
      </w:pPr>
    </w:p>
    <w:p>
      <w:pPr/>
      <w:r>
        <w:rPr>
          <w:b/>
        </w:rPr>
        <w:t xml:space="preserve">Codice regionale: TOS16_PR.P62.018.010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010 - Spina diritta 3P+T 16A 400V IP67</w:t>
            </w:r>
          </w:p>
        </w:tc>
      </w:tr>
    </w:tbl>
    <w:p>
      <w:pPr>
        <w:jc w:val="right"/>
      </w:pPr>
    </w:p>
    <w:p>
      <w:pPr>
        <w:jc w:val="right"/>
        <w:spacing w:line="336" w:lineRule="auto"/>
      </w:pPr>
      <w:r>
        <w:rPr>
          <w:b/>
        </w:rPr>
        <w:t xml:space="preserve">Prezzo senza S. G. e Util. a cad: € 5,55800</w:t>
      </w:r>
    </w:p>
    <w:p>
      <w:pPr>
        <w:jc w:val="right"/>
        <w:spacing w:line="336" w:lineRule="auto"/>
      </w:pPr>
      <w:r>
        <w:rPr>
          <w:b/>
        </w:rPr>
        <w:t xml:space="preserve">Spese generali € 0,83370</w:t>
      </w:r>
    </w:p>
    <w:p>
      <w:pPr>
        <w:jc w:val="right"/>
        <w:spacing w:line="336" w:lineRule="auto"/>
      </w:pPr>
      <w:r>
        <w:rPr>
          <w:b/>
        </w:rPr>
        <w:t xml:space="preserve">Utili di impresa € 0,63917</w:t>
      </w:r>
    </w:p>
    <w:p>
      <w:pPr>
        <w:jc w:val="right"/>
        <w:spacing w:line="336" w:lineRule="auto"/>
      </w:pPr>
      <w:r>
        <w:rPr>
          <w:b/>
        </w:rPr>
        <w:t xml:space="preserve">Prezzo a cad: € 7,03087</w:t>
      </w:r>
    </w:p>
    <w:p>
      <w:pPr>
        <w:rPr>
          <w:sz w:val="10"/>
          <w:szCs w:val="10"/>
        </w:rPr>
      </w:pPr>
    </w:p>
    <w:p>
      <w:pPr>
        <w:rPr>
          <w:sz w:val="10"/>
          <w:szCs w:val="10"/>
        </w:rPr>
      </w:pPr>
    </w:p>
    <w:p>
      <w:pPr/>
      <w:r>
        <w:rPr>
          <w:b/>
        </w:rPr>
        <w:t xml:space="preserve">Codice regionale: TOS16_PR.P62.018.011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011 - Spina diritta 3P+N+T 16A 400V IP67</w:t>
            </w:r>
          </w:p>
        </w:tc>
      </w:tr>
    </w:tbl>
    <w:p>
      <w:pPr>
        <w:jc w:val="right"/>
      </w:pPr>
    </w:p>
    <w:p>
      <w:pPr>
        <w:jc w:val="right"/>
        <w:spacing w:line="336" w:lineRule="auto"/>
      </w:pPr>
      <w:r>
        <w:rPr>
          <w:b/>
        </w:rPr>
        <w:t xml:space="preserve">Prezzo senza S. G. e Util. a cad: € 6,37925</w:t>
      </w:r>
    </w:p>
    <w:p>
      <w:pPr>
        <w:jc w:val="right"/>
        <w:spacing w:line="336" w:lineRule="auto"/>
      </w:pPr>
      <w:r>
        <w:rPr>
          <w:b/>
        </w:rPr>
        <w:t xml:space="preserve">Spese generali € 0,95689</w:t>
      </w:r>
    </w:p>
    <w:p>
      <w:pPr>
        <w:jc w:val="right"/>
        <w:spacing w:line="336" w:lineRule="auto"/>
      </w:pPr>
      <w:r>
        <w:rPr>
          <w:b/>
        </w:rPr>
        <w:t xml:space="preserve">Utili di impresa € 0,73361</w:t>
      </w:r>
    </w:p>
    <w:p>
      <w:pPr>
        <w:jc w:val="right"/>
        <w:spacing w:line="336" w:lineRule="auto"/>
      </w:pPr>
      <w:r>
        <w:rPr>
          <w:b/>
        </w:rPr>
        <w:t xml:space="preserve">Prezzo a cad: € 8,06975</w:t>
      </w:r>
    </w:p>
    <w:p>
      <w:pPr>
        <w:rPr>
          <w:sz w:val="10"/>
          <w:szCs w:val="10"/>
        </w:rPr>
      </w:pPr>
    </w:p>
    <w:p>
      <w:pPr>
        <w:rPr>
          <w:sz w:val="10"/>
          <w:szCs w:val="10"/>
        </w:rPr>
      </w:pPr>
    </w:p>
    <w:p>
      <w:pPr/>
      <w:r>
        <w:rPr>
          <w:b/>
        </w:rPr>
        <w:t xml:space="preserve">Codice regionale: TOS16_PR.P62.018.012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012 - Spina diritta 2P+T 32A 230V IP67</w:t>
            </w:r>
          </w:p>
        </w:tc>
      </w:tr>
    </w:tbl>
    <w:p>
      <w:pPr>
        <w:jc w:val="right"/>
      </w:pPr>
    </w:p>
    <w:p>
      <w:pPr>
        <w:jc w:val="right"/>
        <w:spacing w:line="336" w:lineRule="auto"/>
      </w:pPr>
      <w:r>
        <w:rPr>
          <w:b/>
        </w:rPr>
        <w:t xml:space="preserve">Prezzo senza S. G. e Util. a cad: € 7,34500</w:t>
      </w:r>
    </w:p>
    <w:p>
      <w:pPr>
        <w:jc w:val="right"/>
        <w:spacing w:line="336" w:lineRule="auto"/>
      </w:pPr>
      <w:r>
        <w:rPr>
          <w:b/>
        </w:rPr>
        <w:t xml:space="preserve">Spese generali € 1,10175</w:t>
      </w:r>
    </w:p>
    <w:p>
      <w:pPr>
        <w:jc w:val="right"/>
        <w:spacing w:line="336" w:lineRule="auto"/>
      </w:pPr>
      <w:r>
        <w:rPr>
          <w:b/>
        </w:rPr>
        <w:t xml:space="preserve">Utili di impresa € 0,84468</w:t>
      </w:r>
    </w:p>
    <w:p>
      <w:pPr>
        <w:jc w:val="right"/>
        <w:spacing w:line="336" w:lineRule="auto"/>
      </w:pPr>
      <w:r>
        <w:rPr>
          <w:b/>
        </w:rPr>
        <w:t xml:space="preserve">Prezzo a cad: € 9,29143</w:t>
      </w:r>
    </w:p>
    <w:p>
      <w:pPr>
        <w:rPr>
          <w:sz w:val="10"/>
          <w:szCs w:val="10"/>
        </w:rPr>
      </w:pPr>
    </w:p>
    <w:p>
      <w:pPr>
        <w:rPr>
          <w:sz w:val="10"/>
          <w:szCs w:val="10"/>
        </w:rPr>
      </w:pPr>
    </w:p>
    <w:p>
      <w:pPr/>
      <w:r>
        <w:rPr>
          <w:b/>
        </w:rPr>
        <w:t xml:space="preserve">Codice regionale: TOS16_PR.P62.018.013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013 - Spina diritta 3P+T 32A 400V IP67</w:t>
            </w:r>
          </w:p>
        </w:tc>
      </w:tr>
    </w:tbl>
    <w:p>
      <w:pPr>
        <w:jc w:val="right"/>
      </w:pPr>
    </w:p>
    <w:p>
      <w:pPr>
        <w:jc w:val="right"/>
        <w:spacing w:line="336" w:lineRule="auto"/>
      </w:pPr>
      <w:r>
        <w:rPr>
          <w:b/>
        </w:rPr>
        <w:t xml:space="preserve">Prezzo senza S. G. e Util. a cad: € 7,34500</w:t>
      </w:r>
    </w:p>
    <w:p>
      <w:pPr>
        <w:jc w:val="right"/>
        <w:spacing w:line="336" w:lineRule="auto"/>
      </w:pPr>
      <w:r>
        <w:rPr>
          <w:b/>
        </w:rPr>
        <w:t xml:space="preserve">Spese generali € 1,10175</w:t>
      </w:r>
    </w:p>
    <w:p>
      <w:pPr>
        <w:jc w:val="right"/>
        <w:spacing w:line="336" w:lineRule="auto"/>
      </w:pPr>
      <w:r>
        <w:rPr>
          <w:b/>
        </w:rPr>
        <w:t xml:space="preserve">Utili di impresa € 0,84468</w:t>
      </w:r>
    </w:p>
    <w:p>
      <w:pPr>
        <w:jc w:val="right"/>
        <w:spacing w:line="336" w:lineRule="auto"/>
      </w:pPr>
      <w:r>
        <w:rPr>
          <w:b/>
        </w:rPr>
        <w:t xml:space="preserve">Prezzo a cad: € 9,29143</w:t>
      </w:r>
    </w:p>
    <w:p>
      <w:pPr>
        <w:rPr>
          <w:sz w:val="10"/>
          <w:szCs w:val="10"/>
        </w:rPr>
      </w:pPr>
    </w:p>
    <w:p>
      <w:pPr>
        <w:rPr>
          <w:sz w:val="10"/>
          <w:szCs w:val="10"/>
        </w:rPr>
      </w:pPr>
    </w:p>
    <w:p>
      <w:pPr/>
      <w:r>
        <w:rPr>
          <w:b/>
        </w:rPr>
        <w:t xml:space="preserve">Codice regionale: TOS16_PR.P62.018.014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014 - Spina diritta 3P+N+T 32A 400V IP67</w:t>
            </w:r>
          </w:p>
        </w:tc>
      </w:tr>
    </w:tbl>
    <w:p>
      <w:pPr>
        <w:jc w:val="right"/>
      </w:pPr>
    </w:p>
    <w:p>
      <w:pPr>
        <w:jc w:val="right"/>
        <w:spacing w:line="336" w:lineRule="auto"/>
      </w:pPr>
      <w:r>
        <w:rPr>
          <w:b/>
        </w:rPr>
        <w:t xml:space="preserve">Prezzo senza S. G. e Util. a cad: € 8,19000</w:t>
      </w:r>
    </w:p>
    <w:p>
      <w:pPr>
        <w:jc w:val="right"/>
        <w:spacing w:line="336" w:lineRule="auto"/>
      </w:pPr>
      <w:r>
        <w:rPr>
          <w:b/>
        </w:rPr>
        <w:t xml:space="preserve">Spese generali € 1,22850</w:t>
      </w:r>
    </w:p>
    <w:p>
      <w:pPr>
        <w:jc w:val="right"/>
        <w:spacing w:line="336" w:lineRule="auto"/>
      </w:pPr>
      <w:r>
        <w:rPr>
          <w:b/>
        </w:rPr>
        <w:t xml:space="preserve">Utili di impresa € 0,94185</w:t>
      </w:r>
    </w:p>
    <w:p>
      <w:pPr>
        <w:jc w:val="right"/>
        <w:spacing w:line="336" w:lineRule="auto"/>
      </w:pPr>
      <w:r>
        <w:rPr>
          <w:b/>
        </w:rPr>
        <w:t xml:space="preserve">Prezzo a cad: € 10,36035</w:t>
      </w:r>
    </w:p>
    <w:p>
      <w:pPr>
        <w:rPr>
          <w:sz w:val="10"/>
          <w:szCs w:val="10"/>
        </w:rPr>
      </w:pPr>
    </w:p>
    <w:p>
      <w:pPr>
        <w:rPr>
          <w:sz w:val="10"/>
          <w:szCs w:val="10"/>
        </w:rPr>
      </w:pPr>
    </w:p>
    <w:p>
      <w:pPr/>
      <w:r>
        <w:rPr>
          <w:b/>
        </w:rPr>
        <w:t xml:space="preserve">Codice regionale: TOS16_PR.P62.018.015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015 - Spina diritta 2P+T 63A 230V IP67</w:t>
            </w:r>
          </w:p>
        </w:tc>
      </w:tr>
    </w:tbl>
    <w:p>
      <w:pPr>
        <w:jc w:val="right"/>
      </w:pPr>
    </w:p>
    <w:p>
      <w:pPr>
        <w:jc w:val="right"/>
        <w:spacing w:line="336" w:lineRule="auto"/>
      </w:pPr>
      <w:r>
        <w:rPr>
          <w:b/>
        </w:rPr>
        <w:t xml:space="preserve">Prezzo senza S. G. e Util. a cad: € 20,80000</w:t>
      </w:r>
    </w:p>
    <w:p>
      <w:pPr>
        <w:jc w:val="right"/>
        <w:spacing w:line="336" w:lineRule="auto"/>
      </w:pPr>
      <w:r>
        <w:rPr>
          <w:b/>
        </w:rPr>
        <w:t xml:space="preserve">Spese generali € 3,12000</w:t>
      </w:r>
    </w:p>
    <w:p>
      <w:pPr>
        <w:jc w:val="right"/>
        <w:spacing w:line="336" w:lineRule="auto"/>
      </w:pPr>
      <w:r>
        <w:rPr>
          <w:b/>
        </w:rPr>
        <w:t xml:space="preserve">Utili di impresa € 2,39200</w:t>
      </w:r>
    </w:p>
    <w:p>
      <w:pPr>
        <w:jc w:val="right"/>
        <w:spacing w:line="336" w:lineRule="auto"/>
      </w:pPr>
      <w:r>
        <w:rPr>
          <w:b/>
        </w:rPr>
        <w:t xml:space="preserve">Prezzo a cad: € 26,31200</w:t>
      </w:r>
    </w:p>
    <w:p>
      <w:pPr>
        <w:rPr>
          <w:sz w:val="10"/>
          <w:szCs w:val="10"/>
        </w:rPr>
      </w:pPr>
    </w:p>
    <w:p>
      <w:pPr>
        <w:rPr>
          <w:sz w:val="10"/>
          <w:szCs w:val="10"/>
        </w:rPr>
      </w:pPr>
    </w:p>
    <w:p>
      <w:pPr/>
      <w:r>
        <w:rPr>
          <w:b/>
        </w:rPr>
        <w:t xml:space="preserve">Codice regionale: TOS16_PR.P62.018.016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016 - Spina diritta 3P+T 63A 400V IP67</w:t>
            </w:r>
          </w:p>
        </w:tc>
      </w:tr>
    </w:tbl>
    <w:p>
      <w:pPr>
        <w:jc w:val="right"/>
      </w:pPr>
    </w:p>
    <w:p>
      <w:pPr>
        <w:jc w:val="right"/>
        <w:spacing w:line="336" w:lineRule="auto"/>
      </w:pPr>
      <w:r>
        <w:rPr>
          <w:b/>
        </w:rPr>
        <w:t xml:space="preserve">Prezzo senza S. G. e Util. a cad: € 21,25500</w:t>
      </w:r>
    </w:p>
    <w:p>
      <w:pPr>
        <w:jc w:val="right"/>
        <w:spacing w:line="336" w:lineRule="auto"/>
      </w:pPr>
      <w:r>
        <w:rPr>
          <w:b/>
        </w:rPr>
        <w:t xml:space="preserve">Spese generali € 3,18825</w:t>
      </w:r>
    </w:p>
    <w:p>
      <w:pPr>
        <w:jc w:val="right"/>
        <w:spacing w:line="336" w:lineRule="auto"/>
      </w:pPr>
      <w:r>
        <w:rPr>
          <w:b/>
        </w:rPr>
        <w:t xml:space="preserve">Utili di impresa € 2,44433</w:t>
      </w:r>
    </w:p>
    <w:p>
      <w:pPr>
        <w:jc w:val="right"/>
        <w:spacing w:line="336" w:lineRule="auto"/>
      </w:pPr>
      <w:r>
        <w:rPr>
          <w:b/>
        </w:rPr>
        <w:t xml:space="preserve">Prezzo a cad: € 26,88758</w:t>
      </w:r>
    </w:p>
    <w:p>
      <w:pPr>
        <w:rPr>
          <w:sz w:val="10"/>
          <w:szCs w:val="10"/>
        </w:rPr>
      </w:pPr>
    </w:p>
    <w:p>
      <w:pPr>
        <w:rPr>
          <w:sz w:val="10"/>
          <w:szCs w:val="10"/>
        </w:rPr>
      </w:pPr>
    </w:p>
    <w:p>
      <w:pPr/>
      <w:r>
        <w:rPr>
          <w:b/>
        </w:rPr>
        <w:t xml:space="preserve">Codice regionale: TOS16_PR.P62.018.017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017 - Spina diritta 3P+N+T 63A 400V IP67</w:t>
            </w:r>
          </w:p>
        </w:tc>
      </w:tr>
    </w:tbl>
    <w:p>
      <w:pPr>
        <w:jc w:val="right"/>
      </w:pPr>
    </w:p>
    <w:p>
      <w:pPr>
        <w:jc w:val="right"/>
        <w:spacing w:line="336" w:lineRule="auto"/>
      </w:pPr>
      <w:r>
        <w:rPr>
          <w:b/>
        </w:rPr>
        <w:t xml:space="preserve">Prezzo senza S. G. e Util. a cad: € 22,75000</w:t>
      </w:r>
    </w:p>
    <w:p>
      <w:pPr>
        <w:jc w:val="right"/>
        <w:spacing w:line="336" w:lineRule="auto"/>
      </w:pPr>
      <w:r>
        <w:rPr>
          <w:b/>
        </w:rPr>
        <w:t xml:space="preserve">Spese generali € 3,41250</w:t>
      </w:r>
    </w:p>
    <w:p>
      <w:pPr>
        <w:jc w:val="right"/>
        <w:spacing w:line="336" w:lineRule="auto"/>
      </w:pPr>
      <w:r>
        <w:rPr>
          <w:b/>
        </w:rPr>
        <w:t xml:space="preserve">Utili di impresa € 2,61625</w:t>
      </w:r>
    </w:p>
    <w:p>
      <w:pPr>
        <w:jc w:val="right"/>
        <w:spacing w:line="336" w:lineRule="auto"/>
      </w:pPr>
      <w:r>
        <w:rPr>
          <w:b/>
        </w:rPr>
        <w:t xml:space="preserve">Prezzo a cad: € 28,77875</w:t>
      </w:r>
    </w:p>
    <w:p>
      <w:pPr>
        <w:rPr>
          <w:sz w:val="10"/>
          <w:szCs w:val="10"/>
        </w:rPr>
      </w:pPr>
    </w:p>
    <w:p>
      <w:pPr>
        <w:rPr>
          <w:sz w:val="10"/>
          <w:szCs w:val="10"/>
        </w:rPr>
      </w:pPr>
    </w:p>
    <w:p>
      <w:pPr/>
      <w:r>
        <w:rPr>
          <w:b/>
        </w:rPr>
        <w:t xml:space="preserve">Codice regionale: TOS16_PR.P62.018.020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020 - Presa diritta 2P+T 16A 110V IP44</w:t>
            </w:r>
          </w:p>
        </w:tc>
      </w:tr>
    </w:tbl>
    <w:p>
      <w:pPr>
        <w:jc w:val="right"/>
      </w:pPr>
    </w:p>
    <w:p>
      <w:pPr>
        <w:jc w:val="right"/>
        <w:spacing w:line="336" w:lineRule="auto"/>
      </w:pPr>
      <w:r>
        <w:rPr>
          <w:b/>
        </w:rPr>
        <w:t xml:space="preserve">Prezzo senza S. G. e Util. a cad: € 4,73135</w:t>
      </w:r>
    </w:p>
    <w:p>
      <w:pPr>
        <w:jc w:val="right"/>
        <w:spacing w:line="336" w:lineRule="auto"/>
      </w:pPr>
      <w:r>
        <w:rPr>
          <w:b/>
        </w:rPr>
        <w:t xml:space="preserve">Spese generali € 0,70970</w:t>
      </w:r>
    </w:p>
    <w:p>
      <w:pPr>
        <w:jc w:val="right"/>
        <w:spacing w:line="336" w:lineRule="auto"/>
      </w:pPr>
      <w:r>
        <w:rPr>
          <w:b/>
        </w:rPr>
        <w:t xml:space="preserve">Utili di impresa € 0,54411</w:t>
      </w:r>
    </w:p>
    <w:p>
      <w:pPr>
        <w:jc w:val="right"/>
        <w:spacing w:line="336" w:lineRule="auto"/>
      </w:pPr>
      <w:r>
        <w:rPr>
          <w:b/>
        </w:rPr>
        <w:t xml:space="preserve">Prezzo a cad: € 5,98516</w:t>
      </w:r>
    </w:p>
    <w:p>
      <w:pPr>
        <w:rPr>
          <w:sz w:val="10"/>
          <w:szCs w:val="10"/>
        </w:rPr>
      </w:pPr>
    </w:p>
    <w:p>
      <w:pPr>
        <w:rPr>
          <w:sz w:val="10"/>
          <w:szCs w:val="10"/>
        </w:rPr>
      </w:pPr>
    </w:p>
    <w:p>
      <w:pPr/>
      <w:r>
        <w:rPr>
          <w:b/>
        </w:rPr>
        <w:t xml:space="preserve">Codice regionale: TOS16_PR.P62.018.021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021 - Presa diritta 2P+T 16A 230V IP44</w:t>
            </w:r>
          </w:p>
        </w:tc>
      </w:tr>
    </w:tbl>
    <w:p>
      <w:pPr>
        <w:jc w:val="right"/>
      </w:pPr>
    </w:p>
    <w:p>
      <w:pPr>
        <w:jc w:val="right"/>
        <w:spacing w:line="336" w:lineRule="auto"/>
      </w:pPr>
      <w:r>
        <w:rPr>
          <w:b/>
        </w:rPr>
        <w:t xml:space="preserve">Prezzo senza S. G. e Util. a cad: € 3,38000</w:t>
      </w:r>
    </w:p>
    <w:p>
      <w:pPr>
        <w:jc w:val="right"/>
        <w:spacing w:line="336" w:lineRule="auto"/>
      </w:pPr>
      <w:r>
        <w:rPr>
          <w:b/>
        </w:rPr>
        <w:t xml:space="preserve">Spese generali € 0,50700</w:t>
      </w:r>
    </w:p>
    <w:p>
      <w:pPr>
        <w:jc w:val="right"/>
        <w:spacing w:line="336" w:lineRule="auto"/>
      </w:pPr>
      <w:r>
        <w:rPr>
          <w:b/>
        </w:rPr>
        <w:t xml:space="preserve">Utili di impresa € 0,38870</w:t>
      </w:r>
    </w:p>
    <w:p>
      <w:pPr>
        <w:jc w:val="right"/>
        <w:spacing w:line="336" w:lineRule="auto"/>
      </w:pPr>
      <w:r>
        <w:rPr>
          <w:b/>
        </w:rPr>
        <w:t xml:space="preserve">Prezzo a cad: € 4,27570</w:t>
      </w:r>
    </w:p>
    <w:p>
      <w:pPr>
        <w:rPr>
          <w:sz w:val="10"/>
          <w:szCs w:val="10"/>
        </w:rPr>
      </w:pPr>
    </w:p>
    <w:p>
      <w:pPr>
        <w:rPr>
          <w:sz w:val="10"/>
          <w:szCs w:val="10"/>
        </w:rPr>
      </w:pPr>
    </w:p>
    <w:p>
      <w:pPr/>
      <w:r>
        <w:rPr>
          <w:b/>
        </w:rPr>
        <w:t xml:space="preserve">Codice regionale: TOS16_PR.P62.018.022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022 - Presa diritta 3P+T 16A 400V IP44</w:t>
            </w:r>
          </w:p>
        </w:tc>
      </w:tr>
    </w:tbl>
    <w:p>
      <w:pPr>
        <w:jc w:val="right"/>
      </w:pPr>
    </w:p>
    <w:p>
      <w:pPr>
        <w:jc w:val="right"/>
        <w:spacing w:line="336" w:lineRule="auto"/>
      </w:pPr>
      <w:r>
        <w:rPr>
          <w:b/>
        </w:rPr>
        <w:t xml:space="preserve">Prezzo senza S. G. e Util. a cad: € 4,16000</w:t>
      </w:r>
    </w:p>
    <w:p>
      <w:pPr>
        <w:jc w:val="right"/>
        <w:spacing w:line="336" w:lineRule="auto"/>
      </w:pPr>
      <w:r>
        <w:rPr>
          <w:b/>
        </w:rPr>
        <w:t xml:space="preserve">Spese generali € 0,62400</w:t>
      </w:r>
    </w:p>
    <w:p>
      <w:pPr>
        <w:jc w:val="right"/>
        <w:spacing w:line="336" w:lineRule="auto"/>
      </w:pPr>
      <w:r>
        <w:rPr>
          <w:b/>
        </w:rPr>
        <w:t xml:space="preserve">Utili di impresa € 0,47840</w:t>
      </w:r>
    </w:p>
    <w:p>
      <w:pPr>
        <w:jc w:val="right"/>
        <w:spacing w:line="336" w:lineRule="auto"/>
      </w:pPr>
      <w:r>
        <w:rPr>
          <w:b/>
        </w:rPr>
        <w:t xml:space="preserve">Prezzo a cad: € 5,26240</w:t>
      </w:r>
    </w:p>
    <w:p>
      <w:pPr>
        <w:rPr>
          <w:sz w:val="10"/>
          <w:szCs w:val="10"/>
        </w:rPr>
      </w:pPr>
    </w:p>
    <w:p>
      <w:pPr>
        <w:rPr>
          <w:sz w:val="10"/>
          <w:szCs w:val="10"/>
        </w:rPr>
      </w:pPr>
    </w:p>
    <w:p>
      <w:pPr/>
      <w:r>
        <w:rPr>
          <w:b/>
        </w:rPr>
        <w:t xml:space="preserve">Codice regionale: TOS16_PR.P62.018.023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023 - Presa diritta 3P+N+T 16A 400V IP44</w:t>
            </w:r>
          </w:p>
        </w:tc>
      </w:tr>
    </w:tbl>
    <w:p>
      <w:pPr>
        <w:jc w:val="right"/>
      </w:pPr>
    </w:p>
    <w:p>
      <w:pPr>
        <w:jc w:val="right"/>
        <w:spacing w:line="336" w:lineRule="auto"/>
      </w:pPr>
      <w:r>
        <w:rPr>
          <w:b/>
        </w:rPr>
        <w:t xml:space="preserve">Prezzo senza S. G. e Util. a cad: € 5,39500</w:t>
      </w:r>
    </w:p>
    <w:p>
      <w:pPr>
        <w:jc w:val="right"/>
        <w:spacing w:line="336" w:lineRule="auto"/>
      </w:pPr>
      <w:r>
        <w:rPr>
          <w:b/>
        </w:rPr>
        <w:t xml:space="preserve">Spese generali € 0,80925</w:t>
      </w:r>
    </w:p>
    <w:p>
      <w:pPr>
        <w:jc w:val="right"/>
        <w:spacing w:line="336" w:lineRule="auto"/>
      </w:pPr>
      <w:r>
        <w:rPr>
          <w:b/>
        </w:rPr>
        <w:t xml:space="preserve">Utili di impresa € 0,62043</w:t>
      </w:r>
    </w:p>
    <w:p>
      <w:pPr>
        <w:jc w:val="right"/>
        <w:spacing w:line="336" w:lineRule="auto"/>
      </w:pPr>
      <w:r>
        <w:rPr>
          <w:b/>
        </w:rPr>
        <w:t xml:space="preserve">Prezzo a cad: € 6,82468</w:t>
      </w:r>
    </w:p>
    <w:p>
      <w:pPr>
        <w:rPr>
          <w:sz w:val="10"/>
          <w:szCs w:val="10"/>
        </w:rPr>
      </w:pPr>
    </w:p>
    <w:p>
      <w:pPr>
        <w:rPr>
          <w:sz w:val="10"/>
          <w:szCs w:val="10"/>
        </w:rPr>
      </w:pPr>
    </w:p>
    <w:p>
      <w:pPr/>
      <w:r>
        <w:rPr>
          <w:b/>
        </w:rPr>
        <w:t xml:space="preserve">Codice regionale: TOS16_PR.P62.018.024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024 - Presa diritta 2P+T 32A 230V IP44</w:t>
            </w:r>
          </w:p>
        </w:tc>
      </w:tr>
    </w:tbl>
    <w:p>
      <w:pPr>
        <w:jc w:val="right"/>
      </w:pPr>
    </w:p>
    <w:p>
      <w:pPr>
        <w:jc w:val="right"/>
        <w:spacing w:line="336" w:lineRule="auto"/>
      </w:pPr>
      <w:r>
        <w:rPr>
          <w:b/>
        </w:rPr>
        <w:t xml:space="preserve">Prezzo senza S. G. e Util. a cad: € 6,43500</w:t>
      </w:r>
    </w:p>
    <w:p>
      <w:pPr>
        <w:jc w:val="right"/>
        <w:spacing w:line="336" w:lineRule="auto"/>
      </w:pPr>
      <w:r>
        <w:rPr>
          <w:b/>
        </w:rPr>
        <w:t xml:space="preserve">Spese generali € 0,96525</w:t>
      </w:r>
    </w:p>
    <w:p>
      <w:pPr>
        <w:jc w:val="right"/>
        <w:spacing w:line="336" w:lineRule="auto"/>
      </w:pPr>
      <w:r>
        <w:rPr>
          <w:b/>
        </w:rPr>
        <w:t xml:space="preserve">Utili di impresa € 0,74003</w:t>
      </w:r>
    </w:p>
    <w:p>
      <w:pPr>
        <w:jc w:val="right"/>
        <w:spacing w:line="336" w:lineRule="auto"/>
      </w:pPr>
      <w:r>
        <w:rPr>
          <w:b/>
        </w:rPr>
        <w:t xml:space="preserve">Prezzo a cad: € 8,14028</w:t>
      </w:r>
    </w:p>
    <w:p>
      <w:pPr>
        <w:rPr>
          <w:sz w:val="10"/>
          <w:szCs w:val="10"/>
        </w:rPr>
      </w:pPr>
    </w:p>
    <w:p>
      <w:pPr>
        <w:rPr>
          <w:sz w:val="10"/>
          <w:szCs w:val="10"/>
        </w:rPr>
      </w:pPr>
    </w:p>
    <w:p>
      <w:pPr/>
      <w:r>
        <w:rPr>
          <w:b/>
        </w:rPr>
        <w:t xml:space="preserve">Codice regionale: TOS16_PR.P62.018.025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025 - Presa diritta 3P+T 32A 400V IP44</w:t>
            </w:r>
          </w:p>
        </w:tc>
      </w:tr>
    </w:tbl>
    <w:p>
      <w:pPr>
        <w:jc w:val="right"/>
      </w:pPr>
    </w:p>
    <w:p>
      <w:pPr>
        <w:jc w:val="right"/>
        <w:spacing w:line="336" w:lineRule="auto"/>
      </w:pPr>
      <w:r>
        <w:rPr>
          <w:b/>
        </w:rPr>
        <w:t xml:space="preserve">Prezzo senza S. G. e Util. a cad: € 6,43500</w:t>
      </w:r>
    </w:p>
    <w:p>
      <w:pPr>
        <w:jc w:val="right"/>
        <w:spacing w:line="336" w:lineRule="auto"/>
      </w:pPr>
      <w:r>
        <w:rPr>
          <w:b/>
        </w:rPr>
        <w:t xml:space="preserve">Spese generali € 0,96525</w:t>
      </w:r>
    </w:p>
    <w:p>
      <w:pPr>
        <w:jc w:val="right"/>
        <w:spacing w:line="336" w:lineRule="auto"/>
      </w:pPr>
      <w:r>
        <w:rPr>
          <w:b/>
        </w:rPr>
        <w:t xml:space="preserve">Utili di impresa € 0,74003</w:t>
      </w:r>
    </w:p>
    <w:p>
      <w:pPr>
        <w:jc w:val="right"/>
        <w:spacing w:line="336" w:lineRule="auto"/>
      </w:pPr>
      <w:r>
        <w:rPr>
          <w:b/>
        </w:rPr>
        <w:t xml:space="preserve">Prezzo a cad: € 8,14028</w:t>
      </w:r>
    </w:p>
    <w:p>
      <w:pPr>
        <w:rPr>
          <w:sz w:val="10"/>
          <w:szCs w:val="10"/>
        </w:rPr>
      </w:pPr>
    </w:p>
    <w:p>
      <w:pPr>
        <w:rPr>
          <w:sz w:val="10"/>
          <w:szCs w:val="10"/>
        </w:rPr>
      </w:pPr>
    </w:p>
    <w:p>
      <w:pPr/>
      <w:r>
        <w:rPr>
          <w:b/>
        </w:rPr>
        <w:t xml:space="preserve">Codice regionale: TOS16_PR.P62.018.026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026 - Presa diritta 3P+N+T 32A 400V IP44</w:t>
            </w:r>
          </w:p>
        </w:tc>
      </w:tr>
    </w:tbl>
    <w:p>
      <w:pPr>
        <w:jc w:val="right"/>
      </w:pPr>
    </w:p>
    <w:p>
      <w:pPr>
        <w:jc w:val="right"/>
        <w:spacing w:line="336" w:lineRule="auto"/>
      </w:pPr>
      <w:r>
        <w:rPr>
          <w:b/>
        </w:rPr>
        <w:t xml:space="preserve">Prezzo senza S. G. e Util. a cad: € 7,34500</w:t>
      </w:r>
    </w:p>
    <w:p>
      <w:pPr>
        <w:jc w:val="right"/>
        <w:spacing w:line="336" w:lineRule="auto"/>
      </w:pPr>
      <w:r>
        <w:rPr>
          <w:b/>
        </w:rPr>
        <w:t xml:space="preserve">Spese generali € 1,10175</w:t>
      </w:r>
    </w:p>
    <w:p>
      <w:pPr>
        <w:jc w:val="right"/>
        <w:spacing w:line="336" w:lineRule="auto"/>
      </w:pPr>
      <w:r>
        <w:rPr>
          <w:b/>
        </w:rPr>
        <w:t xml:space="preserve">Utili di impresa € 0,84468</w:t>
      </w:r>
    </w:p>
    <w:p>
      <w:pPr>
        <w:jc w:val="right"/>
        <w:spacing w:line="336" w:lineRule="auto"/>
      </w:pPr>
      <w:r>
        <w:rPr>
          <w:b/>
        </w:rPr>
        <w:t xml:space="preserve">Prezzo a cad: € 9,29143</w:t>
      </w:r>
    </w:p>
    <w:p>
      <w:pPr>
        <w:rPr>
          <w:sz w:val="10"/>
          <w:szCs w:val="10"/>
        </w:rPr>
      </w:pPr>
    </w:p>
    <w:p>
      <w:pPr>
        <w:rPr>
          <w:sz w:val="10"/>
          <w:szCs w:val="10"/>
        </w:rPr>
      </w:pPr>
    </w:p>
    <w:p>
      <w:pPr/>
      <w:r>
        <w:rPr>
          <w:b/>
        </w:rPr>
        <w:t xml:space="preserve">Codice regionale: TOS16_PR.P62.018.027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027 - Presa diritta 2P+T 16A 110V IP67</w:t>
            </w:r>
          </w:p>
        </w:tc>
      </w:tr>
    </w:tbl>
    <w:p>
      <w:pPr>
        <w:jc w:val="right"/>
      </w:pPr>
    </w:p>
    <w:p>
      <w:pPr>
        <w:jc w:val="right"/>
        <w:spacing w:line="336" w:lineRule="auto"/>
      </w:pPr>
      <w:r>
        <w:rPr>
          <w:b/>
        </w:rPr>
        <w:t xml:space="preserve">Prezzo senza S. G. e Util. a cad: € 7,30782</w:t>
      </w:r>
    </w:p>
    <w:p>
      <w:pPr>
        <w:jc w:val="right"/>
        <w:spacing w:line="336" w:lineRule="auto"/>
      </w:pPr>
      <w:r>
        <w:rPr>
          <w:b/>
        </w:rPr>
        <w:t xml:space="preserve">Spese generali € 1,09617</w:t>
      </w:r>
    </w:p>
    <w:p>
      <w:pPr>
        <w:jc w:val="right"/>
        <w:spacing w:line="336" w:lineRule="auto"/>
      </w:pPr>
      <w:r>
        <w:rPr>
          <w:b/>
        </w:rPr>
        <w:t xml:space="preserve">Utili di impresa € 0,84040</w:t>
      </w:r>
    </w:p>
    <w:p>
      <w:pPr>
        <w:jc w:val="right"/>
        <w:spacing w:line="336" w:lineRule="auto"/>
      </w:pPr>
      <w:r>
        <w:rPr>
          <w:b/>
        </w:rPr>
        <w:t xml:space="preserve">Prezzo a cad: € 9,24439</w:t>
      </w:r>
    </w:p>
    <w:p>
      <w:pPr>
        <w:rPr>
          <w:sz w:val="10"/>
          <w:szCs w:val="10"/>
        </w:rPr>
      </w:pPr>
    </w:p>
    <w:p>
      <w:pPr>
        <w:rPr>
          <w:sz w:val="10"/>
          <w:szCs w:val="10"/>
        </w:rPr>
      </w:pPr>
    </w:p>
    <w:p>
      <w:pPr/>
      <w:r>
        <w:rPr>
          <w:b/>
        </w:rPr>
        <w:t xml:space="preserve">Codice regionale: TOS16_PR.P62.018.028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028 - Presa diritta 2P+T 16A 230V IP67</w:t>
            </w:r>
          </w:p>
        </w:tc>
      </w:tr>
    </w:tbl>
    <w:p>
      <w:pPr>
        <w:jc w:val="right"/>
      </w:pPr>
    </w:p>
    <w:p>
      <w:pPr>
        <w:jc w:val="right"/>
        <w:spacing w:line="336" w:lineRule="auto"/>
      </w:pPr>
      <w:r>
        <w:rPr>
          <w:b/>
        </w:rPr>
        <w:t xml:space="preserve">Prezzo senza S. G. e Util. a cad: € 6,27723</w:t>
      </w:r>
    </w:p>
    <w:p>
      <w:pPr>
        <w:jc w:val="right"/>
        <w:spacing w:line="336" w:lineRule="auto"/>
      </w:pPr>
      <w:r>
        <w:rPr>
          <w:b/>
        </w:rPr>
        <w:t xml:space="preserve">Spese generali € 0,94158</w:t>
      </w:r>
    </w:p>
    <w:p>
      <w:pPr>
        <w:jc w:val="right"/>
        <w:spacing w:line="336" w:lineRule="auto"/>
      </w:pPr>
      <w:r>
        <w:rPr>
          <w:b/>
        </w:rPr>
        <w:t xml:space="preserve">Utili di impresa € 0,72188</w:t>
      </w:r>
    </w:p>
    <w:p>
      <w:pPr>
        <w:jc w:val="right"/>
        <w:spacing w:line="336" w:lineRule="auto"/>
      </w:pPr>
      <w:r>
        <w:rPr>
          <w:b/>
        </w:rPr>
        <w:t xml:space="preserve">Prezzo a cad: € 7,94070</w:t>
      </w:r>
    </w:p>
    <w:p>
      <w:pPr>
        <w:rPr>
          <w:sz w:val="10"/>
          <w:szCs w:val="10"/>
        </w:rPr>
      </w:pPr>
    </w:p>
    <w:p>
      <w:pPr>
        <w:rPr>
          <w:sz w:val="10"/>
          <w:szCs w:val="10"/>
        </w:rPr>
      </w:pPr>
    </w:p>
    <w:p>
      <w:pPr/>
      <w:r>
        <w:rPr>
          <w:b/>
        </w:rPr>
        <w:t xml:space="preserve">Codice regionale: TOS16_PR.P62.018.029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029 - Presa diritta 3P+T 16A 400V IP67</w:t>
            </w:r>
          </w:p>
        </w:tc>
      </w:tr>
    </w:tbl>
    <w:p>
      <w:pPr>
        <w:jc w:val="right"/>
      </w:pPr>
    </w:p>
    <w:p>
      <w:pPr>
        <w:jc w:val="right"/>
        <w:spacing w:line="336" w:lineRule="auto"/>
      </w:pPr>
      <w:r>
        <w:rPr>
          <w:b/>
        </w:rPr>
        <w:t xml:space="preserve">Prezzo senza S. G. e Util. a cad: € 7,21500</w:t>
      </w:r>
    </w:p>
    <w:p>
      <w:pPr>
        <w:jc w:val="right"/>
        <w:spacing w:line="336" w:lineRule="auto"/>
      </w:pPr>
      <w:r>
        <w:rPr>
          <w:b/>
        </w:rPr>
        <w:t xml:space="preserve">Spese generali € 1,08225</w:t>
      </w:r>
    </w:p>
    <w:p>
      <w:pPr>
        <w:jc w:val="right"/>
        <w:spacing w:line="336" w:lineRule="auto"/>
      </w:pPr>
      <w:r>
        <w:rPr>
          <w:b/>
        </w:rPr>
        <w:t xml:space="preserve">Utili di impresa € 0,82973</w:t>
      </w:r>
    </w:p>
    <w:p>
      <w:pPr>
        <w:jc w:val="right"/>
        <w:spacing w:line="336" w:lineRule="auto"/>
      </w:pPr>
      <w:r>
        <w:rPr>
          <w:b/>
        </w:rPr>
        <w:t xml:space="preserve">Prezzo a cad: € 9,12698</w:t>
      </w:r>
    </w:p>
    <w:p>
      <w:pPr>
        <w:rPr>
          <w:sz w:val="10"/>
          <w:szCs w:val="10"/>
        </w:rPr>
      </w:pPr>
    </w:p>
    <w:p>
      <w:pPr>
        <w:rPr>
          <w:sz w:val="10"/>
          <w:szCs w:val="10"/>
        </w:rPr>
      </w:pPr>
    </w:p>
    <w:p>
      <w:pPr/>
      <w:r>
        <w:rPr>
          <w:b/>
        </w:rPr>
        <w:t xml:space="preserve">Codice regionale: TOS16_PR.P62.018.030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030 - Presa diritta 3P+N+T 16A 400V IP67</w:t>
            </w:r>
          </w:p>
        </w:tc>
      </w:tr>
    </w:tbl>
    <w:p>
      <w:pPr>
        <w:jc w:val="right"/>
      </w:pPr>
    </w:p>
    <w:p>
      <w:pPr>
        <w:jc w:val="right"/>
        <w:spacing w:line="336" w:lineRule="auto"/>
      </w:pPr>
      <w:r>
        <w:rPr>
          <w:b/>
        </w:rPr>
        <w:t xml:space="preserve">Prezzo senza S. G. e Util. a cad: € 8,32000</w:t>
      </w:r>
    </w:p>
    <w:p>
      <w:pPr>
        <w:jc w:val="right"/>
        <w:spacing w:line="336" w:lineRule="auto"/>
      </w:pPr>
      <w:r>
        <w:rPr>
          <w:b/>
        </w:rPr>
        <w:t xml:space="preserve">Spese generali € 1,24800</w:t>
      </w:r>
    </w:p>
    <w:p>
      <w:pPr>
        <w:jc w:val="right"/>
        <w:spacing w:line="336" w:lineRule="auto"/>
      </w:pPr>
      <w:r>
        <w:rPr>
          <w:b/>
        </w:rPr>
        <w:t xml:space="preserve">Utili di impresa € 0,95680</w:t>
      </w:r>
    </w:p>
    <w:p>
      <w:pPr>
        <w:jc w:val="right"/>
        <w:spacing w:line="336" w:lineRule="auto"/>
      </w:pPr>
      <w:r>
        <w:rPr>
          <w:b/>
        </w:rPr>
        <w:t xml:space="preserve">Prezzo a cad: € 10,52480</w:t>
      </w:r>
    </w:p>
    <w:p>
      <w:pPr>
        <w:rPr>
          <w:sz w:val="10"/>
          <w:szCs w:val="10"/>
        </w:rPr>
      </w:pPr>
    </w:p>
    <w:p>
      <w:pPr>
        <w:rPr>
          <w:sz w:val="10"/>
          <w:szCs w:val="10"/>
        </w:rPr>
      </w:pPr>
    </w:p>
    <w:p>
      <w:pPr/>
      <w:r>
        <w:rPr>
          <w:b/>
        </w:rPr>
        <w:t xml:space="preserve">Codice regionale: TOS16_PR.P62.018.031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031 - Presa diritta 2P+T 32A 230V IP67</w:t>
            </w:r>
          </w:p>
        </w:tc>
      </w:tr>
    </w:tbl>
    <w:p>
      <w:pPr>
        <w:jc w:val="right"/>
      </w:pPr>
    </w:p>
    <w:p>
      <w:pPr>
        <w:jc w:val="right"/>
        <w:spacing w:line="336" w:lineRule="auto"/>
      </w:pPr>
      <w:r>
        <w:rPr>
          <w:b/>
        </w:rPr>
        <w:t xml:space="preserve">Prezzo senza S. G. e Util. a cad: € 9,23000</w:t>
      </w:r>
    </w:p>
    <w:p>
      <w:pPr>
        <w:jc w:val="right"/>
        <w:spacing w:line="336" w:lineRule="auto"/>
      </w:pPr>
      <w:r>
        <w:rPr>
          <w:b/>
        </w:rPr>
        <w:t xml:space="preserve">Spese generali € 1,38450</w:t>
      </w:r>
    </w:p>
    <w:p>
      <w:pPr>
        <w:jc w:val="right"/>
        <w:spacing w:line="336" w:lineRule="auto"/>
      </w:pPr>
      <w:r>
        <w:rPr>
          <w:b/>
        </w:rPr>
        <w:t xml:space="preserve">Utili di impresa € 1,06145</w:t>
      </w:r>
    </w:p>
    <w:p>
      <w:pPr>
        <w:jc w:val="right"/>
        <w:spacing w:line="336" w:lineRule="auto"/>
      </w:pPr>
      <w:r>
        <w:rPr>
          <w:b/>
        </w:rPr>
        <w:t xml:space="preserve">Prezzo a cad: € 11,67595</w:t>
      </w:r>
    </w:p>
    <w:p>
      <w:pPr>
        <w:rPr>
          <w:sz w:val="10"/>
          <w:szCs w:val="10"/>
        </w:rPr>
      </w:pPr>
    </w:p>
    <w:p>
      <w:pPr>
        <w:rPr>
          <w:sz w:val="10"/>
          <w:szCs w:val="10"/>
        </w:rPr>
      </w:pPr>
    </w:p>
    <w:p>
      <w:pPr/>
      <w:r>
        <w:rPr>
          <w:b/>
        </w:rPr>
        <w:t xml:space="preserve">Codice regionale: TOS16_PR.P62.018.032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032 - Presa diritta 3P+T 32A 400V IP67</w:t>
            </w:r>
          </w:p>
        </w:tc>
      </w:tr>
    </w:tbl>
    <w:p>
      <w:pPr>
        <w:jc w:val="right"/>
      </w:pPr>
    </w:p>
    <w:p>
      <w:pPr>
        <w:jc w:val="right"/>
        <w:spacing w:line="336" w:lineRule="auto"/>
      </w:pPr>
      <w:r>
        <w:rPr>
          <w:b/>
        </w:rPr>
        <w:t xml:space="preserve">Prezzo senza S. G. e Util. a cad: € 9,10000</w:t>
      </w:r>
    </w:p>
    <w:p>
      <w:pPr>
        <w:jc w:val="right"/>
        <w:spacing w:line="336" w:lineRule="auto"/>
      </w:pPr>
      <w:r>
        <w:rPr>
          <w:b/>
        </w:rPr>
        <w:t xml:space="preserve">Spese generali € 1,36500</w:t>
      </w:r>
    </w:p>
    <w:p>
      <w:pPr>
        <w:jc w:val="right"/>
        <w:spacing w:line="336" w:lineRule="auto"/>
      </w:pPr>
      <w:r>
        <w:rPr>
          <w:b/>
        </w:rPr>
        <w:t xml:space="preserve">Utili di impresa € 1,04650</w:t>
      </w:r>
    </w:p>
    <w:p>
      <w:pPr>
        <w:jc w:val="right"/>
        <w:spacing w:line="336" w:lineRule="auto"/>
      </w:pPr>
      <w:r>
        <w:rPr>
          <w:b/>
        </w:rPr>
        <w:t xml:space="preserve">Prezzo a cad: € 11,51150</w:t>
      </w:r>
    </w:p>
    <w:p>
      <w:pPr>
        <w:rPr>
          <w:sz w:val="10"/>
          <w:szCs w:val="10"/>
        </w:rPr>
      </w:pPr>
    </w:p>
    <w:p>
      <w:pPr>
        <w:rPr>
          <w:sz w:val="10"/>
          <w:szCs w:val="10"/>
        </w:rPr>
      </w:pPr>
    </w:p>
    <w:p>
      <w:pPr/>
      <w:r>
        <w:rPr>
          <w:b/>
        </w:rPr>
        <w:t xml:space="preserve">Codice regionale: TOS16_PR.P62.018.033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033 - Presa diritta 3P+N+T 32A 400V IP67</w:t>
            </w:r>
          </w:p>
        </w:tc>
      </w:tr>
    </w:tbl>
    <w:p>
      <w:pPr>
        <w:jc w:val="right"/>
      </w:pPr>
    </w:p>
    <w:p>
      <w:pPr>
        <w:jc w:val="right"/>
        <w:spacing w:line="336" w:lineRule="auto"/>
      </w:pPr>
      <w:r>
        <w:rPr>
          <w:b/>
        </w:rPr>
        <w:t xml:space="preserve">Prezzo senza S. G. e Util. a cad: € 10,33500</w:t>
      </w:r>
    </w:p>
    <w:p>
      <w:pPr>
        <w:jc w:val="right"/>
        <w:spacing w:line="336" w:lineRule="auto"/>
      </w:pPr>
      <w:r>
        <w:rPr>
          <w:b/>
        </w:rPr>
        <w:t xml:space="preserve">Spese generali € 1,55025</w:t>
      </w:r>
    </w:p>
    <w:p>
      <w:pPr>
        <w:jc w:val="right"/>
        <w:spacing w:line="336" w:lineRule="auto"/>
      </w:pPr>
      <w:r>
        <w:rPr>
          <w:b/>
        </w:rPr>
        <w:t xml:space="preserve">Utili di impresa € 1,18853</w:t>
      </w:r>
    </w:p>
    <w:p>
      <w:pPr>
        <w:jc w:val="right"/>
        <w:spacing w:line="336" w:lineRule="auto"/>
      </w:pPr>
      <w:r>
        <w:rPr>
          <w:b/>
        </w:rPr>
        <w:t xml:space="preserve">Prezzo a cad: € 13,07378</w:t>
      </w:r>
    </w:p>
    <w:p>
      <w:pPr>
        <w:rPr>
          <w:sz w:val="10"/>
          <w:szCs w:val="10"/>
        </w:rPr>
      </w:pPr>
    </w:p>
    <w:p>
      <w:pPr>
        <w:rPr>
          <w:sz w:val="10"/>
          <w:szCs w:val="10"/>
        </w:rPr>
      </w:pPr>
    </w:p>
    <w:p>
      <w:pPr/>
      <w:r>
        <w:rPr>
          <w:b/>
        </w:rPr>
        <w:t xml:space="preserve">Codice regionale: TOS16_PR.P62.018.034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034 - Presa diritta 2P+T 63A 230V IP67</w:t>
            </w:r>
          </w:p>
        </w:tc>
      </w:tr>
    </w:tbl>
    <w:p>
      <w:pPr>
        <w:jc w:val="right"/>
      </w:pPr>
    </w:p>
    <w:p>
      <w:pPr>
        <w:jc w:val="right"/>
        <w:spacing w:line="336" w:lineRule="auto"/>
      </w:pPr>
      <w:r>
        <w:rPr>
          <w:b/>
        </w:rPr>
        <w:t xml:space="preserve">Prezzo senza S. G. e Util. a cad: € 28,08000</w:t>
      </w:r>
    </w:p>
    <w:p>
      <w:pPr>
        <w:jc w:val="right"/>
        <w:spacing w:line="336" w:lineRule="auto"/>
      </w:pPr>
      <w:r>
        <w:rPr>
          <w:b/>
        </w:rPr>
        <w:t xml:space="preserve">Spese generali € 4,21200</w:t>
      </w:r>
    </w:p>
    <w:p>
      <w:pPr>
        <w:jc w:val="right"/>
        <w:spacing w:line="336" w:lineRule="auto"/>
      </w:pPr>
      <w:r>
        <w:rPr>
          <w:b/>
        </w:rPr>
        <w:t xml:space="preserve">Utili di impresa € 3,22920</w:t>
      </w:r>
    </w:p>
    <w:p>
      <w:pPr>
        <w:jc w:val="right"/>
        <w:spacing w:line="336" w:lineRule="auto"/>
      </w:pPr>
      <w:r>
        <w:rPr>
          <w:b/>
        </w:rPr>
        <w:t xml:space="preserve">Prezzo a cad: € 35,52120</w:t>
      </w:r>
    </w:p>
    <w:p>
      <w:pPr>
        <w:rPr>
          <w:sz w:val="10"/>
          <w:szCs w:val="10"/>
        </w:rPr>
      </w:pPr>
    </w:p>
    <w:p>
      <w:pPr>
        <w:rPr>
          <w:sz w:val="10"/>
          <w:szCs w:val="10"/>
        </w:rPr>
      </w:pPr>
    </w:p>
    <w:p>
      <w:pPr/>
      <w:r>
        <w:rPr>
          <w:b/>
        </w:rPr>
        <w:t xml:space="preserve">Codice regionale: TOS16_PR.P62.018.035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035 - Presa diritta 3P+T 63A 400V IP67</w:t>
            </w:r>
          </w:p>
        </w:tc>
      </w:tr>
    </w:tbl>
    <w:p>
      <w:pPr>
        <w:jc w:val="right"/>
      </w:pPr>
    </w:p>
    <w:p>
      <w:pPr>
        <w:jc w:val="right"/>
        <w:spacing w:line="336" w:lineRule="auto"/>
      </w:pPr>
      <w:r>
        <w:rPr>
          <w:b/>
        </w:rPr>
        <w:t xml:space="preserve">Prezzo senza S. G. e Util. a cad: € 29,18500</w:t>
      </w:r>
    </w:p>
    <w:p>
      <w:pPr>
        <w:jc w:val="right"/>
        <w:spacing w:line="336" w:lineRule="auto"/>
      </w:pPr>
      <w:r>
        <w:rPr>
          <w:b/>
        </w:rPr>
        <w:t xml:space="preserve">Spese generali € 4,37775</w:t>
      </w:r>
    </w:p>
    <w:p>
      <w:pPr>
        <w:jc w:val="right"/>
        <w:spacing w:line="336" w:lineRule="auto"/>
      </w:pPr>
      <w:r>
        <w:rPr>
          <w:b/>
        </w:rPr>
        <w:t xml:space="preserve">Utili di impresa € 3,35628</w:t>
      </w:r>
    </w:p>
    <w:p>
      <w:pPr>
        <w:jc w:val="right"/>
        <w:spacing w:line="336" w:lineRule="auto"/>
      </w:pPr>
      <w:r>
        <w:rPr>
          <w:b/>
        </w:rPr>
        <w:t xml:space="preserve">Prezzo a cad: € 36,91903</w:t>
      </w:r>
    </w:p>
    <w:p>
      <w:pPr>
        <w:rPr>
          <w:sz w:val="10"/>
          <w:szCs w:val="10"/>
        </w:rPr>
      </w:pPr>
    </w:p>
    <w:p>
      <w:pPr>
        <w:rPr>
          <w:sz w:val="10"/>
          <w:szCs w:val="10"/>
        </w:rPr>
      </w:pPr>
    </w:p>
    <w:p>
      <w:pPr/>
      <w:r>
        <w:rPr>
          <w:b/>
        </w:rPr>
        <w:t xml:space="preserve">Codice regionale: TOS16_PR.P62.018.036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036 - Presa diritta 3P+N+T 63A 400V IP67</w:t>
            </w:r>
          </w:p>
        </w:tc>
      </w:tr>
    </w:tbl>
    <w:p>
      <w:pPr>
        <w:jc w:val="right"/>
      </w:pPr>
    </w:p>
    <w:p>
      <w:pPr>
        <w:jc w:val="right"/>
        <w:spacing w:line="336" w:lineRule="auto"/>
      </w:pPr>
      <w:r>
        <w:rPr>
          <w:b/>
        </w:rPr>
        <w:t xml:space="preserve">Prezzo senza S. G. e Util. a cad: € 32,17500</w:t>
      </w:r>
    </w:p>
    <w:p>
      <w:pPr>
        <w:jc w:val="right"/>
        <w:spacing w:line="336" w:lineRule="auto"/>
      </w:pPr>
      <w:r>
        <w:rPr>
          <w:b/>
        </w:rPr>
        <w:t xml:space="preserve">Spese generali € 4,82625</w:t>
      </w:r>
    </w:p>
    <w:p>
      <w:pPr>
        <w:jc w:val="right"/>
        <w:spacing w:line="336" w:lineRule="auto"/>
      </w:pPr>
      <w:r>
        <w:rPr>
          <w:b/>
        </w:rPr>
        <w:t xml:space="preserve">Utili di impresa € 3,70013</w:t>
      </w:r>
    </w:p>
    <w:p>
      <w:pPr>
        <w:jc w:val="right"/>
        <w:spacing w:line="336" w:lineRule="auto"/>
      </w:pPr>
      <w:r>
        <w:rPr>
          <w:b/>
        </w:rPr>
        <w:t xml:space="preserve">Prezzo a cad: € 40,70138</w:t>
      </w:r>
    </w:p>
    <w:p>
      <w:pPr>
        <w:rPr>
          <w:sz w:val="10"/>
          <w:szCs w:val="10"/>
        </w:rPr>
      </w:pPr>
    </w:p>
    <w:p>
      <w:pPr>
        <w:rPr>
          <w:sz w:val="10"/>
          <w:szCs w:val="10"/>
        </w:rPr>
      </w:pPr>
    </w:p>
    <w:p>
      <w:pPr/>
      <w:r>
        <w:rPr>
          <w:b/>
        </w:rPr>
        <w:t xml:space="preserve">Codice regionale: TOS16_PR.P62.018.040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040 - Adattatore di sitema con spina industriale 16A e n.2 presa civile 2P+T 10/16A bivalente</w:t>
            </w:r>
          </w:p>
        </w:tc>
      </w:tr>
    </w:tbl>
    <w:p>
      <w:pPr>
        <w:jc w:val="right"/>
      </w:pPr>
    </w:p>
    <w:p>
      <w:pPr>
        <w:jc w:val="right"/>
        <w:spacing w:line="336" w:lineRule="auto"/>
      </w:pPr>
      <w:r>
        <w:rPr>
          <w:b/>
        </w:rPr>
        <w:t xml:space="preserve">Prezzo senza S. G. e Util. a cad: € 10,46500</w:t>
      </w:r>
    </w:p>
    <w:p>
      <w:pPr>
        <w:jc w:val="right"/>
        <w:spacing w:line="336" w:lineRule="auto"/>
      </w:pPr>
      <w:r>
        <w:rPr>
          <w:b/>
        </w:rPr>
        <w:t xml:space="preserve">Spese generali € 1,56975</w:t>
      </w:r>
    </w:p>
    <w:p>
      <w:pPr>
        <w:jc w:val="right"/>
        <w:spacing w:line="336" w:lineRule="auto"/>
      </w:pPr>
      <w:r>
        <w:rPr>
          <w:b/>
        </w:rPr>
        <w:t xml:space="preserve">Utili di impresa € 1,20348</w:t>
      </w:r>
    </w:p>
    <w:p>
      <w:pPr>
        <w:jc w:val="right"/>
        <w:spacing w:line="336" w:lineRule="auto"/>
      </w:pPr>
      <w:r>
        <w:rPr>
          <w:b/>
        </w:rPr>
        <w:t xml:space="preserve">Prezzo a cad: € 13,23823</w:t>
      </w:r>
    </w:p>
    <w:p>
      <w:pPr>
        <w:rPr>
          <w:sz w:val="10"/>
          <w:szCs w:val="10"/>
        </w:rPr>
      </w:pPr>
    </w:p>
    <w:p>
      <w:pPr>
        <w:rPr>
          <w:sz w:val="10"/>
          <w:szCs w:val="10"/>
        </w:rPr>
      </w:pPr>
    </w:p>
    <w:p>
      <w:pPr/>
      <w:r>
        <w:rPr>
          <w:b/>
        </w:rPr>
        <w:t xml:space="preserve">Codice regionale: TOS16_PR.P62.018.041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041 - Adattatore di sitema con spina industriale 16A e presa civile 2P+T 10/16A unel bivalente</w:t>
            </w:r>
          </w:p>
        </w:tc>
      </w:tr>
    </w:tbl>
    <w:p>
      <w:pPr>
        <w:jc w:val="right"/>
      </w:pPr>
    </w:p>
    <w:p>
      <w:pPr>
        <w:jc w:val="right"/>
        <w:spacing w:line="336" w:lineRule="auto"/>
      </w:pPr>
      <w:r>
        <w:rPr>
          <w:b/>
        </w:rPr>
        <w:t xml:space="preserve">Prezzo senza S. G. e Util. a cad: € 9,21285</w:t>
      </w:r>
    </w:p>
    <w:p>
      <w:pPr>
        <w:jc w:val="right"/>
        <w:spacing w:line="336" w:lineRule="auto"/>
      </w:pPr>
      <w:r>
        <w:rPr>
          <w:b/>
        </w:rPr>
        <w:t xml:space="preserve">Spese generali € 1,38193</w:t>
      </w:r>
    </w:p>
    <w:p>
      <w:pPr>
        <w:jc w:val="right"/>
        <w:spacing w:line="336" w:lineRule="auto"/>
      </w:pPr>
      <w:r>
        <w:rPr>
          <w:b/>
        </w:rPr>
        <w:t xml:space="preserve">Utili di impresa € 1,05948</w:t>
      </w:r>
    </w:p>
    <w:p>
      <w:pPr>
        <w:jc w:val="right"/>
        <w:spacing w:line="336" w:lineRule="auto"/>
      </w:pPr>
      <w:r>
        <w:rPr>
          <w:b/>
        </w:rPr>
        <w:t xml:space="preserve">Prezzo a cad: € 11,65426</w:t>
      </w:r>
    </w:p>
    <w:p>
      <w:pPr>
        <w:rPr>
          <w:sz w:val="10"/>
          <w:szCs w:val="10"/>
        </w:rPr>
      </w:pPr>
    </w:p>
    <w:p>
      <w:pPr>
        <w:rPr>
          <w:sz w:val="10"/>
          <w:szCs w:val="10"/>
        </w:rPr>
      </w:pPr>
    </w:p>
    <w:p>
      <w:pPr/>
      <w:r>
        <w:rPr>
          <w:b/>
        </w:rPr>
        <w:t xml:space="preserve">Codice regionale: TOS16_PR.P62.019.001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001 - Presa da parete  2P+T 16A 230V IP44</w:t>
            </w:r>
          </w:p>
        </w:tc>
      </w:tr>
    </w:tbl>
    <w:p>
      <w:pPr>
        <w:jc w:val="right"/>
      </w:pPr>
    </w:p>
    <w:p>
      <w:pPr>
        <w:jc w:val="right"/>
        <w:spacing w:line="336" w:lineRule="auto"/>
      </w:pPr>
      <w:r>
        <w:rPr>
          <w:b/>
        </w:rPr>
        <w:t xml:space="preserve">Prezzo senza S. G. e Util. a cad: € 4,19300</w:t>
      </w:r>
    </w:p>
    <w:p>
      <w:pPr>
        <w:jc w:val="right"/>
        <w:spacing w:line="336" w:lineRule="auto"/>
      </w:pPr>
      <w:r>
        <w:rPr>
          <w:b/>
        </w:rPr>
        <w:t xml:space="preserve">Spese generali € 0,62895</w:t>
      </w:r>
    </w:p>
    <w:p>
      <w:pPr>
        <w:jc w:val="right"/>
        <w:spacing w:line="336" w:lineRule="auto"/>
      </w:pPr>
      <w:r>
        <w:rPr>
          <w:b/>
        </w:rPr>
        <w:t xml:space="preserve">Utili di impresa € 0,48220</w:t>
      </w:r>
    </w:p>
    <w:p>
      <w:pPr>
        <w:jc w:val="right"/>
        <w:spacing w:line="336" w:lineRule="auto"/>
      </w:pPr>
      <w:r>
        <w:rPr>
          <w:b/>
        </w:rPr>
        <w:t xml:space="preserve">Prezzo a cad: € 5,30415</w:t>
      </w:r>
    </w:p>
    <w:p>
      <w:pPr>
        <w:rPr>
          <w:sz w:val="10"/>
          <w:szCs w:val="10"/>
        </w:rPr>
      </w:pPr>
    </w:p>
    <w:p>
      <w:pPr>
        <w:rPr>
          <w:sz w:val="10"/>
          <w:szCs w:val="10"/>
        </w:rPr>
      </w:pPr>
    </w:p>
    <w:p>
      <w:pPr/>
      <w:r>
        <w:rPr>
          <w:b/>
        </w:rPr>
        <w:t xml:space="preserve">Codice regionale: TOS16_PR.P62.019.002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002 - Presa da parete  3P+T 16A 400V IP44</w:t>
            </w:r>
          </w:p>
        </w:tc>
      </w:tr>
    </w:tbl>
    <w:p>
      <w:pPr>
        <w:jc w:val="right"/>
      </w:pPr>
    </w:p>
    <w:p>
      <w:pPr>
        <w:jc w:val="right"/>
        <w:spacing w:line="336" w:lineRule="auto"/>
      </w:pPr>
      <w:r>
        <w:rPr>
          <w:b/>
        </w:rPr>
        <w:t xml:space="preserve">Prezzo senza S. G. e Util. a cad: € 4,55000</w:t>
      </w:r>
    </w:p>
    <w:p>
      <w:pPr>
        <w:jc w:val="right"/>
        <w:spacing w:line="336" w:lineRule="auto"/>
      </w:pPr>
      <w:r>
        <w:rPr>
          <w:b/>
        </w:rPr>
        <w:t xml:space="preserve">Spese generali € 0,68250</w:t>
      </w:r>
    </w:p>
    <w:p>
      <w:pPr>
        <w:jc w:val="right"/>
        <w:spacing w:line="336" w:lineRule="auto"/>
      </w:pPr>
      <w:r>
        <w:rPr>
          <w:b/>
        </w:rPr>
        <w:t xml:space="preserve">Utili di impresa € 0,52325</w:t>
      </w:r>
    </w:p>
    <w:p>
      <w:pPr>
        <w:jc w:val="right"/>
        <w:spacing w:line="336" w:lineRule="auto"/>
      </w:pPr>
      <w:r>
        <w:rPr>
          <w:b/>
        </w:rPr>
        <w:t xml:space="preserve">Prezzo a cad: € 5,75575</w:t>
      </w:r>
    </w:p>
    <w:p>
      <w:pPr>
        <w:rPr>
          <w:sz w:val="10"/>
          <w:szCs w:val="10"/>
        </w:rPr>
      </w:pPr>
    </w:p>
    <w:p>
      <w:pPr>
        <w:rPr>
          <w:sz w:val="10"/>
          <w:szCs w:val="10"/>
        </w:rPr>
      </w:pPr>
    </w:p>
    <w:p>
      <w:pPr/>
      <w:r>
        <w:rPr>
          <w:b/>
        </w:rPr>
        <w:t xml:space="preserve">Codice regionale: TOS16_PR.P62.019.003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003 - Presa da parete  3P+N+T 16A 400V IP44</w:t>
            </w:r>
          </w:p>
        </w:tc>
      </w:tr>
    </w:tbl>
    <w:p>
      <w:pPr>
        <w:jc w:val="right"/>
      </w:pPr>
    </w:p>
    <w:p>
      <w:pPr>
        <w:jc w:val="right"/>
        <w:spacing w:line="336" w:lineRule="auto"/>
      </w:pPr>
      <w:r>
        <w:rPr>
          <w:b/>
        </w:rPr>
        <w:t xml:space="preserve">Prezzo senza S. G. e Util. a cad: € 5,07000</w:t>
      </w:r>
    </w:p>
    <w:p>
      <w:pPr>
        <w:jc w:val="right"/>
        <w:spacing w:line="336" w:lineRule="auto"/>
      </w:pPr>
      <w:r>
        <w:rPr>
          <w:b/>
        </w:rPr>
        <w:t xml:space="preserve">Spese generali € 0,76050</w:t>
      </w:r>
    </w:p>
    <w:p>
      <w:pPr>
        <w:jc w:val="right"/>
        <w:spacing w:line="336" w:lineRule="auto"/>
      </w:pPr>
      <w:r>
        <w:rPr>
          <w:b/>
        </w:rPr>
        <w:t xml:space="preserve">Utili di impresa € 0,58305</w:t>
      </w:r>
    </w:p>
    <w:p>
      <w:pPr>
        <w:jc w:val="right"/>
        <w:spacing w:line="336" w:lineRule="auto"/>
      </w:pPr>
      <w:r>
        <w:rPr>
          <w:b/>
        </w:rPr>
        <w:t xml:space="preserve">Prezzo a cad: € 6,41355</w:t>
      </w:r>
    </w:p>
    <w:p>
      <w:pPr>
        <w:rPr>
          <w:sz w:val="10"/>
          <w:szCs w:val="10"/>
        </w:rPr>
      </w:pPr>
    </w:p>
    <w:p>
      <w:pPr>
        <w:rPr>
          <w:sz w:val="10"/>
          <w:szCs w:val="10"/>
        </w:rPr>
      </w:pPr>
    </w:p>
    <w:p>
      <w:pPr/>
      <w:r>
        <w:rPr>
          <w:b/>
        </w:rPr>
        <w:t xml:space="preserve">Codice regionale: TOS16_PR.P62.019.010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010 - Presa da parete  2P+T 32A 230V IP44</w:t>
            </w:r>
          </w:p>
        </w:tc>
      </w:tr>
    </w:tbl>
    <w:p>
      <w:pPr>
        <w:jc w:val="right"/>
      </w:pPr>
    </w:p>
    <w:p>
      <w:pPr>
        <w:jc w:val="right"/>
        <w:spacing w:line="336" w:lineRule="auto"/>
      </w:pPr>
      <w:r>
        <w:rPr>
          <w:b/>
        </w:rPr>
        <w:t xml:space="preserve">Prezzo senza S. G. e Util. a cad: € 6,17500</w:t>
      </w:r>
    </w:p>
    <w:p>
      <w:pPr>
        <w:jc w:val="right"/>
        <w:spacing w:line="336" w:lineRule="auto"/>
      </w:pPr>
      <w:r>
        <w:rPr>
          <w:b/>
        </w:rPr>
        <w:t xml:space="preserve">Spese generali € 0,92625</w:t>
      </w:r>
    </w:p>
    <w:p>
      <w:pPr>
        <w:jc w:val="right"/>
        <w:spacing w:line="336" w:lineRule="auto"/>
      </w:pPr>
      <w:r>
        <w:rPr>
          <w:b/>
        </w:rPr>
        <w:t xml:space="preserve">Utili di impresa € 0,71013</w:t>
      </w:r>
    </w:p>
    <w:p>
      <w:pPr>
        <w:jc w:val="right"/>
        <w:spacing w:line="336" w:lineRule="auto"/>
      </w:pPr>
      <w:r>
        <w:rPr>
          <w:b/>
        </w:rPr>
        <w:t xml:space="preserve">Prezzo a cad: € 7,81138</w:t>
      </w:r>
    </w:p>
    <w:p>
      <w:pPr>
        <w:rPr>
          <w:sz w:val="10"/>
          <w:szCs w:val="10"/>
        </w:rPr>
      </w:pPr>
    </w:p>
    <w:p>
      <w:pPr>
        <w:rPr>
          <w:sz w:val="10"/>
          <w:szCs w:val="10"/>
        </w:rPr>
      </w:pPr>
    </w:p>
    <w:p>
      <w:pPr/>
      <w:r>
        <w:rPr>
          <w:b/>
        </w:rPr>
        <w:t xml:space="preserve">Codice regionale: TOS16_PR.P62.019.011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011 - Presa da parete  3P+T 32A 400V IP44</w:t>
            </w:r>
          </w:p>
        </w:tc>
      </w:tr>
    </w:tbl>
    <w:p>
      <w:pPr>
        <w:jc w:val="right"/>
      </w:pPr>
    </w:p>
    <w:p>
      <w:pPr>
        <w:jc w:val="right"/>
        <w:spacing w:line="336" w:lineRule="auto"/>
      </w:pPr>
      <w:r>
        <w:rPr>
          <w:b/>
        </w:rPr>
        <w:t xml:space="preserve">Prezzo senza S. G. e Util. a cad: € 6,89000</w:t>
      </w:r>
    </w:p>
    <w:p>
      <w:pPr>
        <w:jc w:val="right"/>
        <w:spacing w:line="336" w:lineRule="auto"/>
      </w:pPr>
      <w:r>
        <w:rPr>
          <w:b/>
        </w:rPr>
        <w:t xml:space="preserve">Spese generali € 1,03350</w:t>
      </w:r>
    </w:p>
    <w:p>
      <w:pPr>
        <w:jc w:val="right"/>
        <w:spacing w:line="336" w:lineRule="auto"/>
      </w:pPr>
      <w:r>
        <w:rPr>
          <w:b/>
        </w:rPr>
        <w:t xml:space="preserve">Utili di impresa € 0,79235</w:t>
      </w:r>
    </w:p>
    <w:p>
      <w:pPr>
        <w:jc w:val="right"/>
        <w:spacing w:line="336" w:lineRule="auto"/>
      </w:pPr>
      <w:r>
        <w:rPr>
          <w:b/>
        </w:rPr>
        <w:t xml:space="preserve">Prezzo a cad: € 8,71585</w:t>
      </w:r>
    </w:p>
    <w:p>
      <w:pPr>
        <w:rPr>
          <w:sz w:val="10"/>
          <w:szCs w:val="10"/>
        </w:rPr>
      </w:pPr>
    </w:p>
    <w:p>
      <w:pPr>
        <w:rPr>
          <w:sz w:val="10"/>
          <w:szCs w:val="10"/>
        </w:rPr>
      </w:pPr>
    </w:p>
    <w:p>
      <w:pPr/>
      <w:r>
        <w:rPr>
          <w:b/>
        </w:rPr>
        <w:t xml:space="preserve">Codice regionale: TOS16_PR.P62.019.012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012 - Presa da parete  3P+N+T 32A 400V IP44</w:t>
            </w:r>
          </w:p>
        </w:tc>
      </w:tr>
    </w:tbl>
    <w:p>
      <w:pPr>
        <w:jc w:val="right"/>
      </w:pPr>
    </w:p>
    <w:p>
      <w:pPr>
        <w:jc w:val="right"/>
        <w:spacing w:line="336" w:lineRule="auto"/>
      </w:pPr>
      <w:r>
        <w:rPr>
          <w:b/>
        </w:rPr>
        <w:t xml:space="preserve">Prezzo senza S. G. e Util. a cad: € 7,99500</w:t>
      </w:r>
    </w:p>
    <w:p>
      <w:pPr>
        <w:jc w:val="right"/>
        <w:spacing w:line="336" w:lineRule="auto"/>
      </w:pPr>
      <w:r>
        <w:rPr>
          <w:b/>
        </w:rPr>
        <w:t xml:space="preserve">Spese generali € 1,19925</w:t>
      </w:r>
    </w:p>
    <w:p>
      <w:pPr>
        <w:jc w:val="right"/>
        <w:spacing w:line="336" w:lineRule="auto"/>
      </w:pPr>
      <w:r>
        <w:rPr>
          <w:b/>
        </w:rPr>
        <w:t xml:space="preserve">Utili di impresa € 0,91943</w:t>
      </w:r>
    </w:p>
    <w:p>
      <w:pPr>
        <w:jc w:val="right"/>
        <w:spacing w:line="336" w:lineRule="auto"/>
      </w:pPr>
      <w:r>
        <w:rPr>
          <w:b/>
        </w:rPr>
        <w:t xml:space="preserve">Prezzo a cad: € 10,11368</w:t>
      </w:r>
    </w:p>
    <w:p>
      <w:pPr>
        <w:rPr>
          <w:sz w:val="10"/>
          <w:szCs w:val="10"/>
        </w:rPr>
      </w:pPr>
    </w:p>
    <w:p>
      <w:pPr>
        <w:rPr>
          <w:sz w:val="10"/>
          <w:szCs w:val="10"/>
        </w:rPr>
      </w:pPr>
    </w:p>
    <w:p>
      <w:pPr/>
      <w:r>
        <w:rPr>
          <w:b/>
        </w:rPr>
        <w:t xml:space="preserve">Codice regionale: TOS16_PR.P62.019.020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020 - Presa da parete  2P+T 16A 230V IP67</w:t>
            </w:r>
          </w:p>
        </w:tc>
      </w:tr>
    </w:tbl>
    <w:p>
      <w:pPr>
        <w:jc w:val="right"/>
      </w:pPr>
    </w:p>
    <w:p>
      <w:pPr>
        <w:jc w:val="right"/>
        <w:spacing w:line="336" w:lineRule="auto"/>
      </w:pPr>
      <w:r>
        <w:rPr>
          <w:b/>
        </w:rPr>
        <w:t xml:space="preserve">Prezzo senza S. G. e Util. a cad: € 5,81800</w:t>
      </w:r>
    </w:p>
    <w:p>
      <w:pPr>
        <w:jc w:val="right"/>
        <w:spacing w:line="336" w:lineRule="auto"/>
      </w:pPr>
      <w:r>
        <w:rPr>
          <w:b/>
        </w:rPr>
        <w:t xml:space="preserve">Spese generali € 0,87270</w:t>
      </w:r>
    </w:p>
    <w:p>
      <w:pPr>
        <w:jc w:val="right"/>
        <w:spacing w:line="336" w:lineRule="auto"/>
      </w:pPr>
      <w:r>
        <w:rPr>
          <w:b/>
        </w:rPr>
        <w:t xml:space="preserve">Utili di impresa € 0,66907</w:t>
      </w:r>
    </w:p>
    <w:p>
      <w:pPr>
        <w:jc w:val="right"/>
        <w:spacing w:line="336" w:lineRule="auto"/>
      </w:pPr>
      <w:r>
        <w:rPr>
          <w:b/>
        </w:rPr>
        <w:t xml:space="preserve">Prezzo a cad: € 7,35977</w:t>
      </w:r>
    </w:p>
    <w:p>
      <w:pPr>
        <w:rPr>
          <w:sz w:val="10"/>
          <w:szCs w:val="10"/>
        </w:rPr>
      </w:pPr>
    </w:p>
    <w:p>
      <w:pPr>
        <w:rPr>
          <w:sz w:val="10"/>
          <w:szCs w:val="10"/>
        </w:rPr>
      </w:pPr>
    </w:p>
    <w:p>
      <w:pPr/>
      <w:r>
        <w:rPr>
          <w:b/>
        </w:rPr>
        <w:t xml:space="preserve">Codice regionale: TOS16_PR.P62.019.021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021 - Presa da parete  3P+T 16A 400V IP67</w:t>
            </w:r>
          </w:p>
        </w:tc>
      </w:tr>
    </w:tbl>
    <w:p>
      <w:pPr>
        <w:jc w:val="right"/>
      </w:pPr>
    </w:p>
    <w:p>
      <w:pPr>
        <w:jc w:val="right"/>
        <w:spacing w:line="336" w:lineRule="auto"/>
      </w:pPr>
      <w:r>
        <w:rPr>
          <w:b/>
        </w:rPr>
        <w:t xml:space="preserve">Prezzo senza S. G. e Util. a cad: € 6,56500</w:t>
      </w:r>
    </w:p>
    <w:p>
      <w:pPr>
        <w:jc w:val="right"/>
        <w:spacing w:line="336" w:lineRule="auto"/>
      </w:pPr>
      <w:r>
        <w:rPr>
          <w:b/>
        </w:rPr>
        <w:t xml:space="preserve">Spese generali € 0,98475</w:t>
      </w:r>
    </w:p>
    <w:p>
      <w:pPr>
        <w:jc w:val="right"/>
        <w:spacing w:line="336" w:lineRule="auto"/>
      </w:pPr>
      <w:r>
        <w:rPr>
          <w:b/>
        </w:rPr>
        <w:t xml:space="preserve">Utili di impresa € 0,75498</w:t>
      </w:r>
    </w:p>
    <w:p>
      <w:pPr>
        <w:jc w:val="right"/>
        <w:spacing w:line="336" w:lineRule="auto"/>
      </w:pPr>
      <w:r>
        <w:rPr>
          <w:b/>
        </w:rPr>
        <w:t xml:space="preserve">Prezzo a cad: € 8,30473</w:t>
      </w:r>
    </w:p>
    <w:p>
      <w:pPr>
        <w:rPr>
          <w:sz w:val="10"/>
          <w:szCs w:val="10"/>
        </w:rPr>
      </w:pPr>
    </w:p>
    <w:p>
      <w:pPr>
        <w:rPr>
          <w:sz w:val="10"/>
          <w:szCs w:val="10"/>
        </w:rPr>
      </w:pPr>
    </w:p>
    <w:p>
      <w:pPr/>
      <w:r>
        <w:rPr>
          <w:b/>
        </w:rPr>
        <w:t xml:space="preserve">Codice regionale: TOS16_PR.P62.019.022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022 - Presa da parete  3P+N+T 16A 400V IP67</w:t>
            </w:r>
          </w:p>
        </w:tc>
      </w:tr>
    </w:tbl>
    <w:p>
      <w:pPr>
        <w:jc w:val="right"/>
      </w:pPr>
    </w:p>
    <w:p>
      <w:pPr>
        <w:jc w:val="right"/>
        <w:spacing w:line="336" w:lineRule="auto"/>
      </w:pPr>
      <w:r>
        <w:rPr>
          <w:b/>
        </w:rPr>
        <w:t xml:space="preserve">Prezzo senza S. G. e Util. a cad: € 7,99500</w:t>
      </w:r>
    </w:p>
    <w:p>
      <w:pPr>
        <w:jc w:val="right"/>
        <w:spacing w:line="336" w:lineRule="auto"/>
      </w:pPr>
      <w:r>
        <w:rPr>
          <w:b/>
        </w:rPr>
        <w:t xml:space="preserve">Spese generali € 1,19925</w:t>
      </w:r>
    </w:p>
    <w:p>
      <w:pPr>
        <w:jc w:val="right"/>
        <w:spacing w:line="336" w:lineRule="auto"/>
      </w:pPr>
      <w:r>
        <w:rPr>
          <w:b/>
        </w:rPr>
        <w:t xml:space="preserve">Utili di impresa € 0,91943</w:t>
      </w:r>
    </w:p>
    <w:p>
      <w:pPr>
        <w:jc w:val="right"/>
        <w:spacing w:line="336" w:lineRule="auto"/>
      </w:pPr>
      <w:r>
        <w:rPr>
          <w:b/>
        </w:rPr>
        <w:t xml:space="preserve">Prezzo a cad: € 10,11368</w:t>
      </w:r>
    </w:p>
    <w:p>
      <w:pPr>
        <w:rPr>
          <w:sz w:val="10"/>
          <w:szCs w:val="10"/>
        </w:rPr>
      </w:pPr>
    </w:p>
    <w:p>
      <w:pPr>
        <w:rPr>
          <w:sz w:val="10"/>
          <w:szCs w:val="10"/>
        </w:rPr>
      </w:pPr>
    </w:p>
    <w:p>
      <w:pPr/>
      <w:r>
        <w:rPr>
          <w:b/>
        </w:rPr>
        <w:t xml:space="preserve">Codice regionale: TOS16_PR.P62.019.023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023 - Presa da parete  2P+T 32A 230V IP67</w:t>
            </w:r>
          </w:p>
        </w:tc>
      </w:tr>
    </w:tbl>
    <w:p>
      <w:pPr>
        <w:jc w:val="right"/>
      </w:pPr>
    </w:p>
    <w:p>
      <w:pPr>
        <w:jc w:val="right"/>
        <w:spacing w:line="336" w:lineRule="auto"/>
      </w:pPr>
      <w:r>
        <w:rPr>
          <w:b/>
        </w:rPr>
        <w:t xml:space="preserve">Prezzo senza S. G. e Util. a cad: € 8,19000</w:t>
      </w:r>
    </w:p>
    <w:p>
      <w:pPr>
        <w:jc w:val="right"/>
        <w:spacing w:line="336" w:lineRule="auto"/>
      </w:pPr>
      <w:r>
        <w:rPr>
          <w:b/>
        </w:rPr>
        <w:t xml:space="preserve">Spese generali € 1,22850</w:t>
      </w:r>
    </w:p>
    <w:p>
      <w:pPr>
        <w:jc w:val="right"/>
        <w:spacing w:line="336" w:lineRule="auto"/>
      </w:pPr>
      <w:r>
        <w:rPr>
          <w:b/>
        </w:rPr>
        <w:t xml:space="preserve">Utili di impresa € 0,94185</w:t>
      </w:r>
    </w:p>
    <w:p>
      <w:pPr>
        <w:jc w:val="right"/>
        <w:spacing w:line="336" w:lineRule="auto"/>
      </w:pPr>
      <w:r>
        <w:rPr>
          <w:b/>
        </w:rPr>
        <w:t xml:space="preserve">Prezzo a cad: € 10,36035</w:t>
      </w:r>
    </w:p>
    <w:p>
      <w:pPr>
        <w:rPr>
          <w:sz w:val="10"/>
          <w:szCs w:val="10"/>
        </w:rPr>
      </w:pPr>
    </w:p>
    <w:p>
      <w:pPr>
        <w:rPr>
          <w:sz w:val="10"/>
          <w:szCs w:val="10"/>
        </w:rPr>
      </w:pPr>
    </w:p>
    <w:p>
      <w:pPr/>
      <w:r>
        <w:rPr>
          <w:b/>
        </w:rPr>
        <w:t xml:space="preserve">Codice regionale: TOS16_PR.P62.019.024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024 - Presa da parete  3P+T 32A 400V IP67</w:t>
            </w:r>
          </w:p>
        </w:tc>
      </w:tr>
    </w:tbl>
    <w:p>
      <w:pPr>
        <w:jc w:val="right"/>
      </w:pPr>
    </w:p>
    <w:p>
      <w:pPr>
        <w:jc w:val="right"/>
        <w:spacing w:line="336" w:lineRule="auto"/>
      </w:pPr>
      <w:r>
        <w:rPr>
          <w:b/>
        </w:rPr>
        <w:t xml:space="preserve">Prezzo senza S. G. e Util. a cad: € 8,97000</w:t>
      </w:r>
    </w:p>
    <w:p>
      <w:pPr>
        <w:jc w:val="right"/>
        <w:spacing w:line="336" w:lineRule="auto"/>
      </w:pPr>
      <w:r>
        <w:rPr>
          <w:b/>
        </w:rPr>
        <w:t xml:space="preserve">Spese generali € 1,34550</w:t>
      </w:r>
    </w:p>
    <w:p>
      <w:pPr>
        <w:jc w:val="right"/>
        <w:spacing w:line="336" w:lineRule="auto"/>
      </w:pPr>
      <w:r>
        <w:rPr>
          <w:b/>
        </w:rPr>
        <w:t xml:space="preserve">Utili di impresa € 1,03155</w:t>
      </w:r>
    </w:p>
    <w:p>
      <w:pPr>
        <w:jc w:val="right"/>
        <w:spacing w:line="336" w:lineRule="auto"/>
      </w:pPr>
      <w:r>
        <w:rPr>
          <w:b/>
        </w:rPr>
        <w:t xml:space="preserve">Prezzo a cad: € 11,34705</w:t>
      </w:r>
    </w:p>
    <w:p>
      <w:pPr>
        <w:rPr>
          <w:sz w:val="10"/>
          <w:szCs w:val="10"/>
        </w:rPr>
      </w:pPr>
    </w:p>
    <w:p>
      <w:pPr>
        <w:rPr>
          <w:sz w:val="10"/>
          <w:szCs w:val="10"/>
        </w:rPr>
      </w:pPr>
    </w:p>
    <w:p>
      <w:pPr/>
      <w:r>
        <w:rPr>
          <w:b/>
        </w:rPr>
        <w:t xml:space="preserve">Codice regionale: TOS16_PR.P62.019.025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025 - Presa da parete  3P+N+T 32A 400V IP67</w:t>
            </w:r>
          </w:p>
        </w:tc>
      </w:tr>
    </w:tbl>
    <w:p>
      <w:pPr>
        <w:jc w:val="right"/>
      </w:pPr>
    </w:p>
    <w:p>
      <w:pPr>
        <w:jc w:val="right"/>
        <w:spacing w:line="336" w:lineRule="auto"/>
      </w:pPr>
      <w:r>
        <w:rPr>
          <w:b/>
        </w:rPr>
        <w:t xml:space="preserve">Prezzo senza S. G. e Util. a cad: € 10,66000</w:t>
      </w:r>
    </w:p>
    <w:p>
      <w:pPr>
        <w:jc w:val="right"/>
        <w:spacing w:line="336" w:lineRule="auto"/>
      </w:pPr>
      <w:r>
        <w:rPr>
          <w:b/>
        </w:rPr>
        <w:t xml:space="preserve">Spese generali € 1,59900</w:t>
      </w:r>
    </w:p>
    <w:p>
      <w:pPr>
        <w:jc w:val="right"/>
        <w:spacing w:line="336" w:lineRule="auto"/>
      </w:pPr>
      <w:r>
        <w:rPr>
          <w:b/>
        </w:rPr>
        <w:t xml:space="preserve">Utili di impresa € 1,22590</w:t>
      </w:r>
    </w:p>
    <w:p>
      <w:pPr>
        <w:jc w:val="right"/>
        <w:spacing w:line="336" w:lineRule="auto"/>
      </w:pPr>
      <w:r>
        <w:rPr>
          <w:b/>
        </w:rPr>
        <w:t xml:space="preserve">Prezzo a cad: € 13,48490</w:t>
      </w:r>
    </w:p>
    <w:p>
      <w:pPr>
        <w:rPr>
          <w:sz w:val="10"/>
          <w:szCs w:val="10"/>
        </w:rPr>
      </w:pPr>
    </w:p>
    <w:p>
      <w:pPr>
        <w:rPr>
          <w:sz w:val="10"/>
          <w:szCs w:val="10"/>
        </w:rPr>
      </w:pPr>
    </w:p>
    <w:p>
      <w:pPr/>
      <w:r>
        <w:rPr>
          <w:b/>
        </w:rPr>
        <w:t xml:space="preserve">Codice regionale: TOS16_PR.P62.019.030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030 - Presa da parete 90° 2P+T 16A 230V IP44</w:t>
            </w:r>
          </w:p>
        </w:tc>
      </w:tr>
    </w:tbl>
    <w:p>
      <w:pPr>
        <w:jc w:val="right"/>
      </w:pPr>
    </w:p>
    <w:p>
      <w:pPr>
        <w:jc w:val="right"/>
        <w:spacing w:line="336" w:lineRule="auto"/>
      </w:pPr>
      <w:r>
        <w:rPr>
          <w:b/>
        </w:rPr>
        <w:t xml:space="preserve">Prezzo senza S. G. e Util. a cad: € 5,07000</w:t>
      </w:r>
    </w:p>
    <w:p>
      <w:pPr>
        <w:jc w:val="right"/>
        <w:spacing w:line="336" w:lineRule="auto"/>
      </w:pPr>
      <w:r>
        <w:rPr>
          <w:b/>
        </w:rPr>
        <w:t xml:space="preserve">Spese generali € 0,76050</w:t>
      </w:r>
    </w:p>
    <w:p>
      <w:pPr>
        <w:jc w:val="right"/>
        <w:spacing w:line="336" w:lineRule="auto"/>
      </w:pPr>
      <w:r>
        <w:rPr>
          <w:b/>
        </w:rPr>
        <w:t xml:space="preserve">Utili di impresa € 0,58305</w:t>
      </w:r>
    </w:p>
    <w:p>
      <w:pPr>
        <w:jc w:val="right"/>
        <w:spacing w:line="336" w:lineRule="auto"/>
      </w:pPr>
      <w:r>
        <w:rPr>
          <w:b/>
        </w:rPr>
        <w:t xml:space="preserve">Prezzo a cad: € 6,41355</w:t>
      </w:r>
    </w:p>
    <w:p>
      <w:pPr>
        <w:rPr>
          <w:sz w:val="10"/>
          <w:szCs w:val="10"/>
        </w:rPr>
      </w:pPr>
    </w:p>
    <w:p>
      <w:pPr>
        <w:rPr>
          <w:sz w:val="10"/>
          <w:szCs w:val="10"/>
        </w:rPr>
      </w:pPr>
    </w:p>
    <w:p>
      <w:pPr/>
      <w:r>
        <w:rPr>
          <w:b/>
        </w:rPr>
        <w:t xml:space="preserve">Codice regionale: TOS16_PR.P62.019.031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031 - Presa da parete 90° 3P+T 16A 400V IP44</w:t>
            </w:r>
          </w:p>
        </w:tc>
      </w:tr>
    </w:tbl>
    <w:p>
      <w:pPr>
        <w:jc w:val="right"/>
      </w:pPr>
    </w:p>
    <w:p>
      <w:pPr>
        <w:jc w:val="right"/>
        <w:spacing w:line="336" w:lineRule="auto"/>
      </w:pPr>
      <w:r>
        <w:rPr>
          <w:b/>
        </w:rPr>
        <w:t xml:space="preserve">Prezzo senza S. G. e Util. a cad: € 6,04500</w:t>
      </w:r>
    </w:p>
    <w:p>
      <w:pPr>
        <w:jc w:val="right"/>
        <w:spacing w:line="336" w:lineRule="auto"/>
      </w:pPr>
      <w:r>
        <w:rPr>
          <w:b/>
        </w:rPr>
        <w:t xml:space="preserve">Spese generali € 0,90675</w:t>
      </w:r>
    </w:p>
    <w:p>
      <w:pPr>
        <w:jc w:val="right"/>
        <w:spacing w:line="336" w:lineRule="auto"/>
      </w:pPr>
      <w:r>
        <w:rPr>
          <w:b/>
        </w:rPr>
        <w:t xml:space="preserve">Utili di impresa € 0,69518</w:t>
      </w:r>
    </w:p>
    <w:p>
      <w:pPr>
        <w:jc w:val="right"/>
        <w:spacing w:line="336" w:lineRule="auto"/>
      </w:pPr>
      <w:r>
        <w:rPr>
          <w:b/>
        </w:rPr>
        <w:t xml:space="preserve">Prezzo a cad: € 7,64693</w:t>
      </w:r>
    </w:p>
    <w:p>
      <w:pPr>
        <w:rPr>
          <w:sz w:val="10"/>
          <w:szCs w:val="10"/>
        </w:rPr>
      </w:pPr>
    </w:p>
    <w:p>
      <w:pPr>
        <w:rPr>
          <w:sz w:val="10"/>
          <w:szCs w:val="10"/>
        </w:rPr>
      </w:pPr>
    </w:p>
    <w:p>
      <w:pPr/>
      <w:r>
        <w:rPr>
          <w:b/>
        </w:rPr>
        <w:t xml:space="preserve">Codice regionale: TOS16_PR.P62.019.032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032 - Presa da parete 90° 3P+N+T 16A 400V IP44</w:t>
            </w:r>
          </w:p>
        </w:tc>
      </w:tr>
    </w:tbl>
    <w:p>
      <w:pPr>
        <w:jc w:val="right"/>
      </w:pPr>
    </w:p>
    <w:p>
      <w:pPr>
        <w:jc w:val="right"/>
        <w:spacing w:line="336" w:lineRule="auto"/>
      </w:pPr>
      <w:r>
        <w:rPr>
          <w:b/>
        </w:rPr>
        <w:t xml:space="preserve">Prezzo senza S. G. e Util. a cad: € 6,17500</w:t>
      </w:r>
    </w:p>
    <w:p>
      <w:pPr>
        <w:jc w:val="right"/>
        <w:spacing w:line="336" w:lineRule="auto"/>
      </w:pPr>
      <w:r>
        <w:rPr>
          <w:b/>
        </w:rPr>
        <w:t xml:space="preserve">Spese generali € 0,92625</w:t>
      </w:r>
    </w:p>
    <w:p>
      <w:pPr>
        <w:jc w:val="right"/>
        <w:spacing w:line="336" w:lineRule="auto"/>
      </w:pPr>
      <w:r>
        <w:rPr>
          <w:b/>
        </w:rPr>
        <w:t xml:space="preserve">Utili di impresa € 0,71013</w:t>
      </w:r>
    </w:p>
    <w:p>
      <w:pPr>
        <w:jc w:val="right"/>
        <w:spacing w:line="336" w:lineRule="auto"/>
      </w:pPr>
      <w:r>
        <w:rPr>
          <w:b/>
        </w:rPr>
        <w:t xml:space="preserve">Prezzo a cad: € 7,81138</w:t>
      </w:r>
    </w:p>
    <w:p>
      <w:pPr>
        <w:rPr>
          <w:sz w:val="10"/>
          <w:szCs w:val="10"/>
        </w:rPr>
      </w:pPr>
    </w:p>
    <w:p>
      <w:pPr>
        <w:rPr>
          <w:sz w:val="10"/>
          <w:szCs w:val="10"/>
        </w:rPr>
      </w:pPr>
    </w:p>
    <w:p>
      <w:pPr/>
      <w:r>
        <w:rPr>
          <w:b/>
        </w:rPr>
        <w:t xml:space="preserve">Codice regionale: TOS16_PR.P62.019.040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040 - Presa da parete 90° 2P+T 32A 230V IP44</w:t>
            </w:r>
          </w:p>
        </w:tc>
      </w:tr>
    </w:tbl>
    <w:p>
      <w:pPr>
        <w:jc w:val="right"/>
      </w:pPr>
    </w:p>
    <w:p>
      <w:pPr>
        <w:jc w:val="right"/>
        <w:spacing w:line="336" w:lineRule="auto"/>
      </w:pPr>
      <w:r>
        <w:rPr>
          <w:b/>
        </w:rPr>
        <w:t xml:space="preserve">Prezzo senza S. G. e Util. a cad: € 7,80000</w:t>
      </w:r>
    </w:p>
    <w:p>
      <w:pPr>
        <w:jc w:val="right"/>
        <w:spacing w:line="336" w:lineRule="auto"/>
      </w:pPr>
      <w:r>
        <w:rPr>
          <w:b/>
        </w:rPr>
        <w:t xml:space="preserve">Spese generali € 1,17000</w:t>
      </w:r>
    </w:p>
    <w:p>
      <w:pPr>
        <w:jc w:val="right"/>
        <w:spacing w:line="336" w:lineRule="auto"/>
      </w:pPr>
      <w:r>
        <w:rPr>
          <w:b/>
        </w:rPr>
        <w:t xml:space="preserve">Utili di impresa € 0,89700</w:t>
      </w:r>
    </w:p>
    <w:p>
      <w:pPr>
        <w:jc w:val="right"/>
        <w:spacing w:line="336" w:lineRule="auto"/>
      </w:pPr>
      <w:r>
        <w:rPr>
          <w:b/>
        </w:rPr>
        <w:t xml:space="preserve">Prezzo a cad: € 9,86700</w:t>
      </w:r>
    </w:p>
    <w:p>
      <w:pPr>
        <w:rPr>
          <w:sz w:val="10"/>
          <w:szCs w:val="10"/>
        </w:rPr>
      </w:pPr>
    </w:p>
    <w:p>
      <w:pPr>
        <w:rPr>
          <w:sz w:val="10"/>
          <w:szCs w:val="10"/>
        </w:rPr>
      </w:pPr>
    </w:p>
    <w:p>
      <w:pPr/>
      <w:r>
        <w:rPr>
          <w:b/>
        </w:rPr>
        <w:t xml:space="preserve">Codice regionale: TOS16_PR.P62.019.041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041 - Presa da parete 90° 3P+T 32A 400V IP44</w:t>
            </w:r>
          </w:p>
        </w:tc>
      </w:tr>
    </w:tbl>
    <w:p>
      <w:pPr>
        <w:jc w:val="right"/>
      </w:pPr>
    </w:p>
    <w:p>
      <w:pPr>
        <w:jc w:val="right"/>
        <w:spacing w:line="336" w:lineRule="auto"/>
      </w:pPr>
      <w:r>
        <w:rPr>
          <w:b/>
        </w:rPr>
        <w:t xml:space="preserve">Prezzo senza S. G. e Util. a cad: € 7,99500</w:t>
      </w:r>
    </w:p>
    <w:p>
      <w:pPr>
        <w:jc w:val="right"/>
        <w:spacing w:line="336" w:lineRule="auto"/>
      </w:pPr>
      <w:r>
        <w:rPr>
          <w:b/>
        </w:rPr>
        <w:t xml:space="preserve">Spese generali € 1,19925</w:t>
      </w:r>
    </w:p>
    <w:p>
      <w:pPr>
        <w:jc w:val="right"/>
        <w:spacing w:line="336" w:lineRule="auto"/>
      </w:pPr>
      <w:r>
        <w:rPr>
          <w:b/>
        </w:rPr>
        <w:t xml:space="preserve">Utili di impresa € 0,91943</w:t>
      </w:r>
    </w:p>
    <w:p>
      <w:pPr>
        <w:jc w:val="right"/>
        <w:spacing w:line="336" w:lineRule="auto"/>
      </w:pPr>
      <w:r>
        <w:rPr>
          <w:b/>
        </w:rPr>
        <w:t xml:space="preserve">Prezzo a cad: € 10,11368</w:t>
      </w:r>
    </w:p>
    <w:p>
      <w:pPr>
        <w:rPr>
          <w:sz w:val="10"/>
          <w:szCs w:val="10"/>
        </w:rPr>
      </w:pPr>
    </w:p>
    <w:p>
      <w:pPr>
        <w:rPr>
          <w:sz w:val="10"/>
          <w:szCs w:val="10"/>
        </w:rPr>
      </w:pPr>
    </w:p>
    <w:p>
      <w:pPr/>
      <w:r>
        <w:rPr>
          <w:b/>
        </w:rPr>
        <w:t xml:space="preserve">Codice regionale: TOS16_PR.P62.019.042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042 - Presa da parete 90° 3P+N+T 32A 400V IP44</w:t>
            </w:r>
          </w:p>
        </w:tc>
      </w:tr>
    </w:tbl>
    <w:p>
      <w:pPr>
        <w:jc w:val="right"/>
      </w:pPr>
    </w:p>
    <w:p>
      <w:pPr>
        <w:jc w:val="right"/>
        <w:spacing w:line="336" w:lineRule="auto"/>
      </w:pPr>
      <w:r>
        <w:rPr>
          <w:b/>
        </w:rPr>
        <w:t xml:space="preserve">Prezzo senza S. G. e Util. a cad: € 9,44708</w:t>
      </w:r>
    </w:p>
    <w:p>
      <w:pPr>
        <w:jc w:val="right"/>
        <w:spacing w:line="336" w:lineRule="auto"/>
      </w:pPr>
      <w:r>
        <w:rPr>
          <w:b/>
        </w:rPr>
        <w:t xml:space="preserve">Spese generali € 1,41706</w:t>
      </w:r>
    </w:p>
    <w:p>
      <w:pPr>
        <w:jc w:val="right"/>
        <w:spacing w:line="336" w:lineRule="auto"/>
      </w:pPr>
      <w:r>
        <w:rPr>
          <w:b/>
        </w:rPr>
        <w:t xml:space="preserve">Utili di impresa € 1,08641</w:t>
      </w:r>
    </w:p>
    <w:p>
      <w:pPr>
        <w:jc w:val="right"/>
        <w:spacing w:line="336" w:lineRule="auto"/>
      </w:pPr>
      <w:r>
        <w:rPr>
          <w:b/>
        </w:rPr>
        <w:t xml:space="preserve">Prezzo a cad: € 11,95056</w:t>
      </w:r>
    </w:p>
    <w:p>
      <w:pPr>
        <w:rPr>
          <w:sz w:val="10"/>
          <w:szCs w:val="10"/>
        </w:rPr>
      </w:pPr>
    </w:p>
    <w:p>
      <w:pPr>
        <w:rPr>
          <w:sz w:val="10"/>
          <w:szCs w:val="10"/>
        </w:rPr>
      </w:pPr>
    </w:p>
    <w:p>
      <w:pPr/>
      <w:r>
        <w:rPr>
          <w:b/>
        </w:rPr>
        <w:t xml:space="preserve">Codice regionale: TOS16_PR.P62.019.050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050 - Presa da parete 90° 2P+T 16A 230V IP67</w:t>
            </w:r>
          </w:p>
        </w:tc>
      </w:tr>
    </w:tbl>
    <w:p>
      <w:pPr>
        <w:jc w:val="right"/>
      </w:pPr>
    </w:p>
    <w:p>
      <w:pPr>
        <w:jc w:val="right"/>
        <w:spacing w:line="336" w:lineRule="auto"/>
      </w:pPr>
      <w:r>
        <w:rPr>
          <w:b/>
        </w:rPr>
        <w:t xml:space="preserve">Prezzo senza S. G. e Util. a cad: € 6,89000</w:t>
      </w:r>
    </w:p>
    <w:p>
      <w:pPr>
        <w:jc w:val="right"/>
        <w:spacing w:line="336" w:lineRule="auto"/>
      </w:pPr>
      <w:r>
        <w:rPr>
          <w:b/>
        </w:rPr>
        <w:t xml:space="preserve">Spese generali € 1,03350</w:t>
      </w:r>
    </w:p>
    <w:p>
      <w:pPr>
        <w:jc w:val="right"/>
        <w:spacing w:line="336" w:lineRule="auto"/>
      </w:pPr>
      <w:r>
        <w:rPr>
          <w:b/>
        </w:rPr>
        <w:t xml:space="preserve">Utili di impresa € 0,79235</w:t>
      </w:r>
    </w:p>
    <w:p>
      <w:pPr>
        <w:jc w:val="right"/>
        <w:spacing w:line="336" w:lineRule="auto"/>
      </w:pPr>
      <w:r>
        <w:rPr>
          <w:b/>
        </w:rPr>
        <w:t xml:space="preserve">Prezzo a cad: € 8,71585</w:t>
      </w:r>
    </w:p>
    <w:p>
      <w:pPr>
        <w:rPr>
          <w:sz w:val="10"/>
          <w:szCs w:val="10"/>
        </w:rPr>
      </w:pPr>
    </w:p>
    <w:p>
      <w:pPr>
        <w:rPr>
          <w:sz w:val="10"/>
          <w:szCs w:val="10"/>
        </w:rPr>
      </w:pPr>
    </w:p>
    <w:p>
      <w:pPr/>
      <w:r>
        <w:rPr>
          <w:b/>
        </w:rPr>
        <w:t xml:space="preserve">Codice regionale: TOS16_PR.P62.019.051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051 - Presa da parete 90° 3P+T 16A 400V IP67</w:t>
            </w:r>
          </w:p>
        </w:tc>
      </w:tr>
    </w:tbl>
    <w:p>
      <w:pPr>
        <w:jc w:val="right"/>
      </w:pPr>
    </w:p>
    <w:p>
      <w:pPr>
        <w:jc w:val="right"/>
        <w:spacing w:line="336" w:lineRule="auto"/>
      </w:pPr>
      <w:r>
        <w:rPr>
          <w:b/>
        </w:rPr>
        <w:t xml:space="preserve">Prezzo senza S. G. e Util. a cad: € 7,80000</w:t>
      </w:r>
    </w:p>
    <w:p>
      <w:pPr>
        <w:jc w:val="right"/>
        <w:spacing w:line="336" w:lineRule="auto"/>
      </w:pPr>
      <w:r>
        <w:rPr>
          <w:b/>
        </w:rPr>
        <w:t xml:space="preserve">Spese generali € 1,17000</w:t>
      </w:r>
    </w:p>
    <w:p>
      <w:pPr>
        <w:jc w:val="right"/>
        <w:spacing w:line="336" w:lineRule="auto"/>
      </w:pPr>
      <w:r>
        <w:rPr>
          <w:b/>
        </w:rPr>
        <w:t xml:space="preserve">Utili di impresa € 0,89700</w:t>
      </w:r>
    </w:p>
    <w:p>
      <w:pPr>
        <w:jc w:val="right"/>
        <w:spacing w:line="336" w:lineRule="auto"/>
      </w:pPr>
      <w:r>
        <w:rPr>
          <w:b/>
        </w:rPr>
        <w:t xml:space="preserve">Prezzo a cad: € 9,86700</w:t>
      </w:r>
    </w:p>
    <w:p>
      <w:pPr>
        <w:rPr>
          <w:sz w:val="10"/>
          <w:szCs w:val="10"/>
        </w:rPr>
      </w:pPr>
    </w:p>
    <w:p>
      <w:pPr>
        <w:rPr>
          <w:sz w:val="10"/>
          <w:szCs w:val="10"/>
        </w:rPr>
      </w:pPr>
    </w:p>
    <w:p>
      <w:pPr/>
      <w:r>
        <w:rPr>
          <w:b/>
        </w:rPr>
        <w:t xml:space="preserve">Codice regionale: TOS16_PR.P62.019.052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052 - Presa da parete  3P+N+T 16A 400V IP67</w:t>
            </w:r>
          </w:p>
        </w:tc>
      </w:tr>
    </w:tbl>
    <w:p>
      <w:pPr>
        <w:jc w:val="right"/>
      </w:pPr>
    </w:p>
    <w:p>
      <w:pPr>
        <w:jc w:val="right"/>
        <w:spacing w:line="336" w:lineRule="auto"/>
      </w:pPr>
      <w:r>
        <w:rPr>
          <w:b/>
        </w:rPr>
        <w:t xml:space="preserve">Prezzo senza S. G. e Util. a cad: € 8,90500</w:t>
      </w:r>
    </w:p>
    <w:p>
      <w:pPr>
        <w:jc w:val="right"/>
        <w:spacing w:line="336" w:lineRule="auto"/>
      </w:pPr>
      <w:r>
        <w:rPr>
          <w:b/>
        </w:rPr>
        <w:t xml:space="preserve">Spese generali € 1,33575</w:t>
      </w:r>
    </w:p>
    <w:p>
      <w:pPr>
        <w:jc w:val="right"/>
        <w:spacing w:line="336" w:lineRule="auto"/>
      </w:pPr>
      <w:r>
        <w:rPr>
          <w:b/>
        </w:rPr>
        <w:t xml:space="preserve">Utili di impresa € 1,02408</w:t>
      </w:r>
    </w:p>
    <w:p>
      <w:pPr>
        <w:jc w:val="right"/>
        <w:spacing w:line="336" w:lineRule="auto"/>
      </w:pPr>
      <w:r>
        <w:rPr>
          <w:b/>
        </w:rPr>
        <w:t xml:space="preserve">Prezzo a cad: € 11,26483</w:t>
      </w:r>
    </w:p>
    <w:p>
      <w:pPr>
        <w:rPr>
          <w:sz w:val="10"/>
          <w:szCs w:val="10"/>
        </w:rPr>
      </w:pPr>
    </w:p>
    <w:p>
      <w:pPr>
        <w:rPr>
          <w:sz w:val="10"/>
          <w:szCs w:val="10"/>
        </w:rPr>
      </w:pPr>
    </w:p>
    <w:p>
      <w:pPr/>
      <w:r>
        <w:rPr>
          <w:b/>
        </w:rPr>
        <w:t xml:space="preserve">Codice regionale: TOS16_PR.P62.019.053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053 - Presa da parete 90° 2P+T 32A 230V IP67</w:t>
            </w:r>
          </w:p>
        </w:tc>
      </w:tr>
    </w:tbl>
    <w:p>
      <w:pPr>
        <w:jc w:val="right"/>
      </w:pPr>
    </w:p>
    <w:p>
      <w:pPr>
        <w:jc w:val="right"/>
        <w:spacing w:line="336" w:lineRule="auto"/>
      </w:pPr>
      <w:r>
        <w:rPr>
          <w:b/>
        </w:rPr>
        <w:t xml:space="preserve">Prezzo senza S. G. e Util. a cad: € 10,66000</w:t>
      </w:r>
    </w:p>
    <w:p>
      <w:pPr>
        <w:jc w:val="right"/>
        <w:spacing w:line="336" w:lineRule="auto"/>
      </w:pPr>
      <w:r>
        <w:rPr>
          <w:b/>
        </w:rPr>
        <w:t xml:space="preserve">Spese generali € 1,59900</w:t>
      </w:r>
    </w:p>
    <w:p>
      <w:pPr>
        <w:jc w:val="right"/>
        <w:spacing w:line="336" w:lineRule="auto"/>
      </w:pPr>
      <w:r>
        <w:rPr>
          <w:b/>
        </w:rPr>
        <w:t xml:space="preserve">Utili di impresa € 1,22590</w:t>
      </w:r>
    </w:p>
    <w:p>
      <w:pPr>
        <w:jc w:val="right"/>
        <w:spacing w:line="336" w:lineRule="auto"/>
      </w:pPr>
      <w:r>
        <w:rPr>
          <w:b/>
        </w:rPr>
        <w:t xml:space="preserve">Prezzo a cad: € 13,48490</w:t>
      </w:r>
    </w:p>
    <w:p>
      <w:pPr>
        <w:rPr>
          <w:sz w:val="10"/>
          <w:szCs w:val="10"/>
        </w:rPr>
      </w:pPr>
    </w:p>
    <w:p>
      <w:pPr>
        <w:rPr>
          <w:sz w:val="10"/>
          <w:szCs w:val="10"/>
        </w:rPr>
      </w:pPr>
    </w:p>
    <w:p>
      <w:pPr/>
      <w:r>
        <w:rPr>
          <w:b/>
        </w:rPr>
        <w:t xml:space="preserve">Codice regionale: TOS16_PR.P62.019.054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054 - Presa da parete 90° 3P+T 32A 400V IP67</w:t>
            </w:r>
          </w:p>
        </w:tc>
      </w:tr>
    </w:tbl>
    <w:p>
      <w:pPr>
        <w:jc w:val="right"/>
      </w:pPr>
    </w:p>
    <w:p>
      <w:pPr>
        <w:jc w:val="right"/>
        <w:spacing w:line="336" w:lineRule="auto"/>
      </w:pPr>
      <w:r>
        <w:rPr>
          <w:b/>
        </w:rPr>
        <w:t xml:space="preserve">Prezzo senza S. G. e Util. a cad: € 11,50500</w:t>
      </w:r>
    </w:p>
    <w:p>
      <w:pPr>
        <w:jc w:val="right"/>
        <w:spacing w:line="336" w:lineRule="auto"/>
      </w:pPr>
      <w:r>
        <w:rPr>
          <w:b/>
        </w:rPr>
        <w:t xml:space="preserve">Spese generali € 1,72575</w:t>
      </w:r>
    </w:p>
    <w:p>
      <w:pPr>
        <w:jc w:val="right"/>
        <w:spacing w:line="336" w:lineRule="auto"/>
      </w:pPr>
      <w:r>
        <w:rPr>
          <w:b/>
        </w:rPr>
        <w:t xml:space="preserve">Utili di impresa € 1,32308</w:t>
      </w:r>
    </w:p>
    <w:p>
      <w:pPr>
        <w:jc w:val="right"/>
        <w:spacing w:line="336" w:lineRule="auto"/>
      </w:pPr>
      <w:r>
        <w:rPr>
          <w:b/>
        </w:rPr>
        <w:t xml:space="preserve">Prezzo a cad: € 14,55383</w:t>
      </w:r>
    </w:p>
    <w:p>
      <w:pPr>
        <w:rPr>
          <w:sz w:val="10"/>
          <w:szCs w:val="10"/>
        </w:rPr>
      </w:pPr>
    </w:p>
    <w:p>
      <w:pPr>
        <w:rPr>
          <w:sz w:val="10"/>
          <w:szCs w:val="10"/>
        </w:rPr>
      </w:pPr>
    </w:p>
    <w:p>
      <w:pPr/>
      <w:r>
        <w:rPr>
          <w:b/>
        </w:rPr>
        <w:t xml:space="preserve">Codice regionale: TOS16_PR.P62.019.055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055 - Presa da parete 90° 3P+N+T 32A 400V IP67</w:t>
            </w:r>
          </w:p>
        </w:tc>
      </w:tr>
    </w:tbl>
    <w:p>
      <w:pPr>
        <w:jc w:val="right"/>
      </w:pPr>
    </w:p>
    <w:p>
      <w:pPr>
        <w:jc w:val="right"/>
        <w:spacing w:line="336" w:lineRule="auto"/>
      </w:pPr>
      <w:r>
        <w:rPr>
          <w:b/>
        </w:rPr>
        <w:t xml:space="preserve">Prezzo senza S. G. e Util. a cad: € 13,19500</w:t>
      </w:r>
    </w:p>
    <w:p>
      <w:pPr>
        <w:jc w:val="right"/>
        <w:spacing w:line="336" w:lineRule="auto"/>
      </w:pPr>
      <w:r>
        <w:rPr>
          <w:b/>
        </w:rPr>
        <w:t xml:space="preserve">Spese generali € 1,97925</w:t>
      </w:r>
    </w:p>
    <w:p>
      <w:pPr>
        <w:jc w:val="right"/>
        <w:spacing w:line="336" w:lineRule="auto"/>
      </w:pPr>
      <w:r>
        <w:rPr>
          <w:b/>
        </w:rPr>
        <w:t xml:space="preserve">Utili di impresa € 1,51743</w:t>
      </w:r>
    </w:p>
    <w:p>
      <w:pPr>
        <w:jc w:val="right"/>
        <w:spacing w:line="336" w:lineRule="auto"/>
      </w:pPr>
      <w:r>
        <w:rPr>
          <w:b/>
        </w:rPr>
        <w:t xml:space="preserve">Prezzo a cad: € 16,69168</w:t>
      </w:r>
    </w:p>
    <w:p>
      <w:pPr>
        <w:rPr>
          <w:sz w:val="10"/>
          <w:szCs w:val="10"/>
        </w:rPr>
      </w:pPr>
    </w:p>
    <w:p>
      <w:pPr>
        <w:rPr>
          <w:sz w:val="10"/>
          <w:szCs w:val="10"/>
        </w:rPr>
      </w:pPr>
    </w:p>
    <w:p>
      <w:pPr/>
      <w:r>
        <w:rPr>
          <w:b/>
        </w:rPr>
        <w:t xml:space="preserve">Codice regionale: TOS16_PR.P62.019.060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060 - cassetta di fondo IP67 per prese 2P+T e 3P+T 16A</w:t>
            </w:r>
          </w:p>
        </w:tc>
      </w:tr>
    </w:tbl>
    <w:p>
      <w:pPr>
        <w:jc w:val="right"/>
      </w:pPr>
    </w:p>
    <w:p>
      <w:pPr>
        <w:jc w:val="right"/>
        <w:spacing w:line="336" w:lineRule="auto"/>
      </w:pPr>
      <w:r>
        <w:rPr>
          <w:b/>
        </w:rPr>
        <w:t xml:space="preserve">Prezzo senza S. G. e Util. a cad: € 3,29477</w:t>
      </w:r>
    </w:p>
    <w:p>
      <w:pPr>
        <w:jc w:val="right"/>
        <w:spacing w:line="336" w:lineRule="auto"/>
      </w:pPr>
      <w:r>
        <w:rPr>
          <w:b/>
        </w:rPr>
        <w:t xml:space="preserve">Spese generali € 0,49422</w:t>
      </w:r>
    </w:p>
    <w:p>
      <w:pPr>
        <w:jc w:val="right"/>
        <w:spacing w:line="336" w:lineRule="auto"/>
      </w:pPr>
      <w:r>
        <w:rPr>
          <w:b/>
        </w:rPr>
        <w:t xml:space="preserve">Utili di impresa € 0,37890</w:t>
      </w:r>
    </w:p>
    <w:p>
      <w:pPr>
        <w:jc w:val="right"/>
        <w:spacing w:line="336" w:lineRule="auto"/>
      </w:pPr>
      <w:r>
        <w:rPr>
          <w:b/>
        </w:rPr>
        <w:t xml:space="preserve">Prezzo a cad: € 4,16788</w:t>
      </w:r>
    </w:p>
    <w:p>
      <w:pPr>
        <w:rPr>
          <w:sz w:val="10"/>
          <w:szCs w:val="10"/>
        </w:rPr>
      </w:pPr>
    </w:p>
    <w:p>
      <w:pPr>
        <w:rPr>
          <w:sz w:val="10"/>
          <w:szCs w:val="10"/>
        </w:rPr>
      </w:pPr>
    </w:p>
    <w:p>
      <w:pPr/>
      <w:r>
        <w:rPr>
          <w:b/>
        </w:rPr>
        <w:t xml:space="preserve">Codice regionale: TOS16_PR.P62.019.061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061 - cassetta di fondo IP67 per prese 2P+T e 3P+T 16A</w:t>
            </w:r>
          </w:p>
        </w:tc>
      </w:tr>
    </w:tbl>
    <w:p>
      <w:pPr>
        <w:jc w:val="right"/>
      </w:pPr>
    </w:p>
    <w:p>
      <w:pPr>
        <w:jc w:val="right"/>
        <w:spacing w:line="336" w:lineRule="auto"/>
      </w:pPr>
      <w:r>
        <w:rPr>
          <w:b/>
        </w:rPr>
        <w:t xml:space="preserve">Prezzo senza S. G. e Util. a cad: € 4,18482</w:t>
      </w:r>
    </w:p>
    <w:p>
      <w:pPr>
        <w:jc w:val="right"/>
        <w:spacing w:line="336" w:lineRule="auto"/>
      </w:pPr>
      <w:r>
        <w:rPr>
          <w:b/>
        </w:rPr>
        <w:t xml:space="preserve">Spese generali € 0,62772</w:t>
      </w:r>
    </w:p>
    <w:p>
      <w:pPr>
        <w:jc w:val="right"/>
        <w:spacing w:line="336" w:lineRule="auto"/>
      </w:pPr>
      <w:r>
        <w:rPr>
          <w:b/>
        </w:rPr>
        <w:t xml:space="preserve">Utili di impresa € 0,48125</w:t>
      </w:r>
    </w:p>
    <w:p>
      <w:pPr>
        <w:jc w:val="right"/>
        <w:spacing w:line="336" w:lineRule="auto"/>
      </w:pPr>
      <w:r>
        <w:rPr>
          <w:b/>
        </w:rPr>
        <w:t xml:space="preserve">Prezzo a cad: € 5,29380</w:t>
      </w:r>
    </w:p>
    <w:p>
      <w:pPr>
        <w:rPr>
          <w:sz w:val="10"/>
          <w:szCs w:val="10"/>
        </w:rPr>
      </w:pPr>
    </w:p>
    <w:p>
      <w:pPr>
        <w:rPr>
          <w:sz w:val="10"/>
          <w:szCs w:val="10"/>
        </w:rPr>
      </w:pPr>
    </w:p>
    <w:p>
      <w:pPr/>
      <w:r>
        <w:rPr>
          <w:b/>
        </w:rPr>
        <w:t xml:space="preserve">Codice regionale: TOS16_PR.P62.019.070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070 - presa da incasso 2P+T 16A 110V IP44</w:t>
            </w:r>
          </w:p>
        </w:tc>
      </w:tr>
    </w:tbl>
    <w:p>
      <w:pPr>
        <w:jc w:val="right"/>
      </w:pPr>
    </w:p>
    <w:p>
      <w:pPr>
        <w:jc w:val="right"/>
        <w:spacing w:line="336" w:lineRule="auto"/>
      </w:pPr>
      <w:r>
        <w:rPr>
          <w:b/>
        </w:rPr>
        <w:t xml:space="preserve">Prezzo senza S. G. e Util. a cad: € 4,21605</w:t>
      </w:r>
    </w:p>
    <w:p>
      <w:pPr>
        <w:jc w:val="right"/>
        <w:spacing w:line="336" w:lineRule="auto"/>
      </w:pPr>
      <w:r>
        <w:rPr>
          <w:b/>
        </w:rPr>
        <w:t xml:space="preserve">Spese generali € 0,63241</w:t>
      </w:r>
    </w:p>
    <w:p>
      <w:pPr>
        <w:jc w:val="right"/>
        <w:spacing w:line="336" w:lineRule="auto"/>
      </w:pPr>
      <w:r>
        <w:rPr>
          <w:b/>
        </w:rPr>
        <w:t xml:space="preserve">Utili di impresa € 0,48485</w:t>
      </w:r>
    </w:p>
    <w:p>
      <w:pPr>
        <w:jc w:val="right"/>
        <w:spacing w:line="336" w:lineRule="auto"/>
      </w:pPr>
      <w:r>
        <w:rPr>
          <w:b/>
        </w:rPr>
        <w:t xml:space="preserve">Prezzo a cad: € 5,33330</w:t>
      </w:r>
    </w:p>
    <w:p>
      <w:pPr>
        <w:rPr>
          <w:sz w:val="10"/>
          <w:szCs w:val="10"/>
        </w:rPr>
      </w:pPr>
    </w:p>
    <w:p>
      <w:pPr>
        <w:rPr>
          <w:sz w:val="10"/>
          <w:szCs w:val="10"/>
        </w:rPr>
      </w:pPr>
    </w:p>
    <w:p>
      <w:pPr/>
      <w:r>
        <w:rPr>
          <w:b/>
        </w:rPr>
        <w:t xml:space="preserve">Codice regionale: TOS16_PR.P62.019.071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071 - presa da incasso 2P+T 16A 230V IP44</w:t>
            </w:r>
          </w:p>
        </w:tc>
      </w:tr>
    </w:tbl>
    <w:p>
      <w:pPr>
        <w:jc w:val="right"/>
      </w:pPr>
    </w:p>
    <w:p>
      <w:pPr>
        <w:jc w:val="right"/>
        <w:spacing w:line="336" w:lineRule="auto"/>
      </w:pPr>
      <w:r>
        <w:rPr>
          <w:b/>
        </w:rPr>
        <w:t xml:space="preserve">Prezzo senza S. G. e Util. a cad: € 3,31500</w:t>
      </w:r>
    </w:p>
    <w:p>
      <w:pPr>
        <w:jc w:val="right"/>
        <w:spacing w:line="336" w:lineRule="auto"/>
      </w:pPr>
      <w:r>
        <w:rPr>
          <w:b/>
        </w:rPr>
        <w:t xml:space="preserve">Spese generali € 0,49725</w:t>
      </w:r>
    </w:p>
    <w:p>
      <w:pPr>
        <w:jc w:val="right"/>
        <w:spacing w:line="336" w:lineRule="auto"/>
      </w:pPr>
      <w:r>
        <w:rPr>
          <w:b/>
        </w:rPr>
        <w:t xml:space="preserve">Utili di impresa € 0,38123</w:t>
      </w:r>
    </w:p>
    <w:p>
      <w:pPr>
        <w:jc w:val="right"/>
        <w:spacing w:line="336" w:lineRule="auto"/>
      </w:pPr>
      <w:r>
        <w:rPr>
          <w:b/>
        </w:rPr>
        <w:t xml:space="preserve">Prezzo a cad: € 4,19348</w:t>
      </w:r>
    </w:p>
    <w:p>
      <w:pPr>
        <w:rPr>
          <w:sz w:val="10"/>
          <w:szCs w:val="10"/>
        </w:rPr>
      </w:pPr>
    </w:p>
    <w:p>
      <w:pPr>
        <w:rPr>
          <w:sz w:val="10"/>
          <w:szCs w:val="10"/>
        </w:rPr>
      </w:pPr>
    </w:p>
    <w:p>
      <w:pPr/>
      <w:r>
        <w:rPr>
          <w:b/>
        </w:rPr>
        <w:t xml:space="preserve">Codice regionale: TOS16_PR.P62.019.072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072 - presa da incasso 3P+T 16A 400V IP44</w:t>
            </w:r>
          </w:p>
        </w:tc>
      </w:tr>
    </w:tbl>
    <w:p>
      <w:pPr>
        <w:jc w:val="right"/>
      </w:pPr>
    </w:p>
    <w:p>
      <w:pPr>
        <w:jc w:val="right"/>
        <w:spacing w:line="336" w:lineRule="auto"/>
      </w:pPr>
      <w:r>
        <w:rPr>
          <w:b/>
        </w:rPr>
        <w:t xml:space="preserve">Prezzo senza S. G. e Util. a cad: € 3,60800</w:t>
      </w:r>
    </w:p>
    <w:p>
      <w:pPr>
        <w:jc w:val="right"/>
        <w:spacing w:line="336" w:lineRule="auto"/>
      </w:pPr>
      <w:r>
        <w:rPr>
          <w:b/>
        </w:rPr>
        <w:t xml:space="preserve">Spese generali € 0,54120</w:t>
      </w:r>
    </w:p>
    <w:p>
      <w:pPr>
        <w:jc w:val="right"/>
        <w:spacing w:line="336" w:lineRule="auto"/>
      </w:pPr>
      <w:r>
        <w:rPr>
          <w:b/>
        </w:rPr>
        <w:t xml:space="preserve">Utili di impresa € 0,41492</w:t>
      </w:r>
    </w:p>
    <w:p>
      <w:pPr>
        <w:jc w:val="right"/>
        <w:spacing w:line="336" w:lineRule="auto"/>
      </w:pPr>
      <w:r>
        <w:rPr>
          <w:b/>
        </w:rPr>
        <w:t xml:space="preserve">Prezzo a cad: € 4,56412</w:t>
      </w:r>
    </w:p>
    <w:p>
      <w:pPr>
        <w:rPr>
          <w:sz w:val="10"/>
          <w:szCs w:val="10"/>
        </w:rPr>
      </w:pPr>
    </w:p>
    <w:p>
      <w:pPr>
        <w:rPr>
          <w:sz w:val="10"/>
          <w:szCs w:val="10"/>
        </w:rPr>
      </w:pPr>
    </w:p>
    <w:p>
      <w:pPr/>
      <w:r>
        <w:rPr>
          <w:b/>
        </w:rPr>
        <w:t xml:space="preserve">Codice regionale: TOS16_PR.P62.019.073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073 - presa da incasso 3P+N+T 16A 400V IP44</w:t>
            </w:r>
          </w:p>
        </w:tc>
      </w:tr>
    </w:tbl>
    <w:p>
      <w:pPr>
        <w:jc w:val="right"/>
      </w:pPr>
    </w:p>
    <w:p>
      <w:pPr>
        <w:jc w:val="right"/>
        <w:spacing w:line="336" w:lineRule="auto"/>
      </w:pPr>
      <w:r>
        <w:rPr>
          <w:b/>
        </w:rPr>
        <w:t xml:space="preserve">Prezzo senza S. G. e Util. a cad: € 4,82504</w:t>
      </w:r>
    </w:p>
    <w:p>
      <w:pPr>
        <w:jc w:val="right"/>
        <w:spacing w:line="336" w:lineRule="auto"/>
      </w:pPr>
      <w:r>
        <w:rPr>
          <w:b/>
        </w:rPr>
        <w:t xml:space="preserve">Spese generali € 0,72376</w:t>
      </w:r>
    </w:p>
    <w:p>
      <w:pPr>
        <w:jc w:val="right"/>
        <w:spacing w:line="336" w:lineRule="auto"/>
      </w:pPr>
      <w:r>
        <w:rPr>
          <w:b/>
        </w:rPr>
        <w:t xml:space="preserve">Utili di impresa € 0,55488</w:t>
      </w:r>
    </w:p>
    <w:p>
      <w:pPr>
        <w:jc w:val="right"/>
        <w:spacing w:line="336" w:lineRule="auto"/>
      </w:pPr>
      <w:r>
        <w:rPr>
          <w:b/>
        </w:rPr>
        <w:t xml:space="preserve">Prezzo a cad: € 6,10368</w:t>
      </w:r>
    </w:p>
    <w:p>
      <w:pPr>
        <w:rPr>
          <w:sz w:val="10"/>
          <w:szCs w:val="10"/>
        </w:rPr>
      </w:pPr>
    </w:p>
    <w:p>
      <w:pPr>
        <w:rPr>
          <w:sz w:val="10"/>
          <w:szCs w:val="10"/>
        </w:rPr>
      </w:pPr>
    </w:p>
    <w:p>
      <w:pPr/>
      <w:r>
        <w:rPr>
          <w:b/>
        </w:rPr>
        <w:t xml:space="preserve">Codice regionale: TOS16_PR.P62.019.080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080 - presa da incasso 2P+T 32A 230V IP44</w:t>
            </w:r>
          </w:p>
        </w:tc>
      </w:tr>
    </w:tbl>
    <w:p>
      <w:pPr>
        <w:jc w:val="right"/>
      </w:pPr>
    </w:p>
    <w:p>
      <w:pPr>
        <w:jc w:val="right"/>
        <w:spacing w:line="336" w:lineRule="auto"/>
      </w:pPr>
      <w:r>
        <w:rPr>
          <w:b/>
        </w:rPr>
        <w:t xml:space="preserve">Prezzo senza S. G. e Util. a cad: € 5,76194</w:t>
      </w:r>
    </w:p>
    <w:p>
      <w:pPr>
        <w:jc w:val="right"/>
        <w:spacing w:line="336" w:lineRule="auto"/>
      </w:pPr>
      <w:r>
        <w:rPr>
          <w:b/>
        </w:rPr>
        <w:t xml:space="preserve">Spese generali € 0,86429</w:t>
      </w:r>
    </w:p>
    <w:p>
      <w:pPr>
        <w:jc w:val="right"/>
        <w:spacing w:line="336" w:lineRule="auto"/>
      </w:pPr>
      <w:r>
        <w:rPr>
          <w:b/>
        </w:rPr>
        <w:t xml:space="preserve">Utili di impresa € 0,66262</w:t>
      </w:r>
    </w:p>
    <w:p>
      <w:pPr>
        <w:jc w:val="right"/>
        <w:spacing w:line="336" w:lineRule="auto"/>
      </w:pPr>
      <w:r>
        <w:rPr>
          <w:b/>
        </w:rPr>
        <w:t xml:space="preserve">Prezzo a cad: € 7,28885</w:t>
      </w:r>
    </w:p>
    <w:p>
      <w:pPr>
        <w:rPr>
          <w:sz w:val="10"/>
          <w:szCs w:val="10"/>
        </w:rPr>
      </w:pPr>
    </w:p>
    <w:p>
      <w:pPr>
        <w:rPr>
          <w:sz w:val="10"/>
          <w:szCs w:val="10"/>
        </w:rPr>
      </w:pPr>
    </w:p>
    <w:p>
      <w:pPr/>
      <w:r>
        <w:rPr>
          <w:b/>
        </w:rPr>
        <w:t xml:space="preserve">Codice regionale: TOS16_PR.P62.019.081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081 - presa da incasso 3P+T 32A 400V IP44</w:t>
            </w:r>
          </w:p>
        </w:tc>
      </w:tr>
    </w:tbl>
    <w:p>
      <w:pPr>
        <w:jc w:val="right"/>
      </w:pPr>
    </w:p>
    <w:p>
      <w:pPr>
        <w:jc w:val="right"/>
        <w:spacing w:line="336" w:lineRule="auto"/>
      </w:pPr>
      <w:r>
        <w:rPr>
          <w:b/>
        </w:rPr>
        <w:t xml:space="preserve">Prezzo senza S. G. e Util. a cad: € 6,69884</w:t>
      </w:r>
    </w:p>
    <w:p>
      <w:pPr>
        <w:jc w:val="right"/>
        <w:spacing w:line="336" w:lineRule="auto"/>
      </w:pPr>
      <w:r>
        <w:rPr>
          <w:b/>
        </w:rPr>
        <w:t xml:space="preserve">Spese generali € 1,00483</w:t>
      </w:r>
    </w:p>
    <w:p>
      <w:pPr>
        <w:jc w:val="right"/>
        <w:spacing w:line="336" w:lineRule="auto"/>
      </w:pPr>
      <w:r>
        <w:rPr>
          <w:b/>
        </w:rPr>
        <w:t xml:space="preserve">Utili di impresa € 0,77037</w:t>
      </w:r>
    </w:p>
    <w:p>
      <w:pPr>
        <w:jc w:val="right"/>
        <w:spacing w:line="336" w:lineRule="auto"/>
      </w:pPr>
      <w:r>
        <w:rPr>
          <w:b/>
        </w:rPr>
        <w:t xml:space="preserve">Prezzo a cad: € 8,47403</w:t>
      </w:r>
    </w:p>
    <w:p>
      <w:pPr>
        <w:rPr>
          <w:sz w:val="10"/>
          <w:szCs w:val="10"/>
        </w:rPr>
      </w:pPr>
    </w:p>
    <w:p>
      <w:pPr>
        <w:rPr>
          <w:sz w:val="10"/>
          <w:szCs w:val="10"/>
        </w:rPr>
      </w:pPr>
    </w:p>
    <w:p>
      <w:pPr/>
      <w:r>
        <w:rPr>
          <w:b/>
        </w:rPr>
        <w:t xml:space="preserve">Codice regionale: TOS16_PR.P62.019.082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082 - presa da incasso 3P+N+T 32A 400V IP44</w:t>
            </w:r>
          </w:p>
        </w:tc>
      </w:tr>
    </w:tbl>
    <w:p>
      <w:pPr>
        <w:jc w:val="right"/>
      </w:pPr>
    </w:p>
    <w:p>
      <w:pPr>
        <w:jc w:val="right"/>
        <w:spacing w:line="336" w:lineRule="auto"/>
      </w:pPr>
      <w:r>
        <w:rPr>
          <w:b/>
        </w:rPr>
        <w:t xml:space="preserve">Prezzo senza S. G. e Util. a cad: € 6,94139</w:t>
      </w:r>
    </w:p>
    <w:p>
      <w:pPr>
        <w:jc w:val="right"/>
        <w:spacing w:line="336" w:lineRule="auto"/>
      </w:pPr>
      <w:r>
        <w:rPr>
          <w:b/>
        </w:rPr>
        <w:t xml:space="preserve">Spese generali € 1,04121</w:t>
      </w:r>
    </w:p>
    <w:p>
      <w:pPr>
        <w:jc w:val="right"/>
        <w:spacing w:line="336" w:lineRule="auto"/>
      </w:pPr>
      <w:r>
        <w:rPr>
          <w:b/>
        </w:rPr>
        <w:t xml:space="preserve">Utili di impresa € 0,79826</w:t>
      </w:r>
    </w:p>
    <w:p>
      <w:pPr>
        <w:jc w:val="right"/>
        <w:spacing w:line="336" w:lineRule="auto"/>
      </w:pPr>
      <w:r>
        <w:rPr>
          <w:b/>
        </w:rPr>
        <w:t xml:space="preserve">Prezzo a cad: € 8,78086</w:t>
      </w:r>
    </w:p>
    <w:p>
      <w:pPr>
        <w:rPr>
          <w:sz w:val="10"/>
          <w:szCs w:val="10"/>
        </w:rPr>
      </w:pPr>
    </w:p>
    <w:p>
      <w:pPr>
        <w:rPr>
          <w:sz w:val="10"/>
          <w:szCs w:val="10"/>
        </w:rPr>
      </w:pPr>
    </w:p>
    <w:p>
      <w:pPr/>
      <w:r>
        <w:rPr>
          <w:b/>
        </w:rPr>
        <w:t xml:space="preserve">Codice regionale: TOS16_PR.P62.019.090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090 - presa da incasso 2P+T 16A 110V IP67</w:t>
            </w:r>
          </w:p>
        </w:tc>
      </w:tr>
    </w:tbl>
    <w:p>
      <w:pPr>
        <w:jc w:val="right"/>
      </w:pPr>
    </w:p>
    <w:p>
      <w:pPr>
        <w:jc w:val="right"/>
        <w:spacing w:line="336" w:lineRule="auto"/>
      </w:pPr>
      <w:r>
        <w:rPr>
          <w:b/>
        </w:rPr>
        <w:t xml:space="preserve">Prezzo senza S. G. e Util. a cad: € 6,73839</w:t>
      </w:r>
    </w:p>
    <w:p>
      <w:pPr>
        <w:jc w:val="right"/>
        <w:spacing w:line="336" w:lineRule="auto"/>
      </w:pPr>
      <w:r>
        <w:rPr>
          <w:b/>
        </w:rPr>
        <w:t xml:space="preserve">Spese generali € 1,01076</w:t>
      </w:r>
    </w:p>
    <w:p>
      <w:pPr>
        <w:jc w:val="right"/>
        <w:spacing w:line="336" w:lineRule="auto"/>
      </w:pPr>
      <w:r>
        <w:rPr>
          <w:b/>
        </w:rPr>
        <w:t xml:space="preserve">Utili di impresa € 0,77491</w:t>
      </w:r>
    </w:p>
    <w:p>
      <w:pPr>
        <w:jc w:val="right"/>
        <w:spacing w:line="336" w:lineRule="auto"/>
      </w:pPr>
      <w:r>
        <w:rPr>
          <w:b/>
        </w:rPr>
        <w:t xml:space="preserve">Prezzo a cad: € 8,52406</w:t>
      </w:r>
    </w:p>
    <w:p>
      <w:pPr>
        <w:rPr>
          <w:sz w:val="10"/>
          <w:szCs w:val="10"/>
        </w:rPr>
      </w:pPr>
    </w:p>
    <w:p>
      <w:pPr>
        <w:rPr>
          <w:sz w:val="10"/>
          <w:szCs w:val="10"/>
        </w:rPr>
      </w:pPr>
    </w:p>
    <w:p>
      <w:pPr/>
      <w:r>
        <w:rPr>
          <w:b/>
        </w:rPr>
        <w:t xml:space="preserve">Codice regionale: TOS16_PR.P62.019.091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091 - presa da incasso 2P+T 16A 230V IP67</w:t>
            </w:r>
          </w:p>
        </w:tc>
      </w:tr>
    </w:tbl>
    <w:p>
      <w:pPr>
        <w:jc w:val="right"/>
      </w:pPr>
    </w:p>
    <w:p>
      <w:pPr>
        <w:jc w:val="right"/>
        <w:spacing w:line="336" w:lineRule="auto"/>
      </w:pPr>
      <w:r>
        <w:rPr>
          <w:b/>
        </w:rPr>
        <w:t xml:space="preserve">Prezzo senza S. G. e Util. a cad: € 5,07000</w:t>
      </w:r>
    </w:p>
    <w:p>
      <w:pPr>
        <w:jc w:val="right"/>
        <w:spacing w:line="336" w:lineRule="auto"/>
      </w:pPr>
      <w:r>
        <w:rPr>
          <w:b/>
        </w:rPr>
        <w:t xml:space="preserve">Spese generali € 0,76050</w:t>
      </w:r>
    </w:p>
    <w:p>
      <w:pPr>
        <w:jc w:val="right"/>
        <w:spacing w:line="336" w:lineRule="auto"/>
      </w:pPr>
      <w:r>
        <w:rPr>
          <w:b/>
        </w:rPr>
        <w:t xml:space="preserve">Utili di impresa € 0,58305</w:t>
      </w:r>
    </w:p>
    <w:p>
      <w:pPr>
        <w:jc w:val="right"/>
        <w:spacing w:line="336" w:lineRule="auto"/>
      </w:pPr>
      <w:r>
        <w:rPr>
          <w:b/>
        </w:rPr>
        <w:t xml:space="preserve">Prezzo a cad: € 6,41355</w:t>
      </w:r>
    </w:p>
    <w:p>
      <w:pPr>
        <w:rPr>
          <w:sz w:val="10"/>
          <w:szCs w:val="10"/>
        </w:rPr>
      </w:pPr>
    </w:p>
    <w:p>
      <w:pPr>
        <w:rPr>
          <w:sz w:val="10"/>
          <w:szCs w:val="10"/>
        </w:rPr>
      </w:pPr>
    </w:p>
    <w:p>
      <w:pPr/>
      <w:r>
        <w:rPr>
          <w:b/>
        </w:rPr>
        <w:t xml:space="preserve">Codice regionale: TOS16_PR.P62.019.092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092 - presa da incasso 3P+T 16A 400V IP67</w:t>
            </w:r>
          </w:p>
        </w:tc>
      </w:tr>
    </w:tbl>
    <w:p>
      <w:pPr>
        <w:jc w:val="right"/>
      </w:pPr>
    </w:p>
    <w:p>
      <w:pPr>
        <w:jc w:val="right"/>
        <w:spacing w:line="336" w:lineRule="auto"/>
      </w:pPr>
      <w:r>
        <w:rPr>
          <w:b/>
        </w:rPr>
        <w:t xml:space="preserve">Prezzo senza S. G. e Util. a cad: € 5,62300</w:t>
      </w:r>
    </w:p>
    <w:p>
      <w:pPr>
        <w:jc w:val="right"/>
        <w:spacing w:line="336" w:lineRule="auto"/>
      </w:pPr>
      <w:r>
        <w:rPr>
          <w:b/>
        </w:rPr>
        <w:t xml:space="preserve">Spese generali € 0,84345</w:t>
      </w:r>
    </w:p>
    <w:p>
      <w:pPr>
        <w:jc w:val="right"/>
        <w:spacing w:line="336" w:lineRule="auto"/>
      </w:pPr>
      <w:r>
        <w:rPr>
          <w:b/>
        </w:rPr>
        <w:t xml:space="preserve">Utili di impresa € 0,64665</w:t>
      </w:r>
    </w:p>
    <w:p>
      <w:pPr>
        <w:jc w:val="right"/>
        <w:spacing w:line="336" w:lineRule="auto"/>
      </w:pPr>
      <w:r>
        <w:rPr>
          <w:b/>
        </w:rPr>
        <w:t xml:space="preserve">Prezzo a cad: € 7,11310</w:t>
      </w:r>
    </w:p>
    <w:p>
      <w:pPr>
        <w:rPr>
          <w:sz w:val="10"/>
          <w:szCs w:val="10"/>
        </w:rPr>
      </w:pPr>
    </w:p>
    <w:p>
      <w:pPr>
        <w:rPr>
          <w:sz w:val="10"/>
          <w:szCs w:val="10"/>
        </w:rPr>
      </w:pPr>
    </w:p>
    <w:p>
      <w:pPr/>
      <w:r>
        <w:rPr>
          <w:b/>
        </w:rPr>
        <w:t xml:space="preserve">Codice regionale: TOS16_PR.P62.019.093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093 - presa da incasso 3P+N+T 16A 400V IP67</w:t>
            </w:r>
          </w:p>
        </w:tc>
      </w:tr>
    </w:tbl>
    <w:p>
      <w:pPr>
        <w:jc w:val="right"/>
      </w:pPr>
    </w:p>
    <w:p>
      <w:pPr>
        <w:jc w:val="right"/>
        <w:spacing w:line="336" w:lineRule="auto"/>
      </w:pPr>
      <w:r>
        <w:rPr>
          <w:b/>
        </w:rPr>
        <w:t xml:space="preserve">Prezzo senza S. G. e Util. a cad: € 6,89000</w:t>
      </w:r>
    </w:p>
    <w:p>
      <w:pPr>
        <w:jc w:val="right"/>
        <w:spacing w:line="336" w:lineRule="auto"/>
      </w:pPr>
      <w:r>
        <w:rPr>
          <w:b/>
        </w:rPr>
        <w:t xml:space="preserve">Spese generali € 1,03350</w:t>
      </w:r>
    </w:p>
    <w:p>
      <w:pPr>
        <w:jc w:val="right"/>
        <w:spacing w:line="336" w:lineRule="auto"/>
      </w:pPr>
      <w:r>
        <w:rPr>
          <w:b/>
        </w:rPr>
        <w:t xml:space="preserve">Utili di impresa € 0,79235</w:t>
      </w:r>
    </w:p>
    <w:p>
      <w:pPr>
        <w:jc w:val="right"/>
        <w:spacing w:line="336" w:lineRule="auto"/>
      </w:pPr>
      <w:r>
        <w:rPr>
          <w:b/>
        </w:rPr>
        <w:t xml:space="preserve">Prezzo a cad: € 8,71585</w:t>
      </w:r>
    </w:p>
    <w:p>
      <w:pPr>
        <w:rPr>
          <w:sz w:val="10"/>
          <w:szCs w:val="10"/>
        </w:rPr>
      </w:pPr>
    </w:p>
    <w:p>
      <w:pPr>
        <w:rPr>
          <w:sz w:val="10"/>
          <w:szCs w:val="10"/>
        </w:rPr>
      </w:pPr>
    </w:p>
    <w:p>
      <w:pPr/>
      <w:r>
        <w:rPr>
          <w:b/>
        </w:rPr>
        <w:t xml:space="preserve">Codice regionale: TOS16_PR.P62.019.100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100 - presa da incasso 2P+T 32A 230V IP67</w:t>
            </w:r>
          </w:p>
        </w:tc>
      </w:tr>
    </w:tbl>
    <w:p>
      <w:pPr>
        <w:jc w:val="right"/>
      </w:pPr>
    </w:p>
    <w:p>
      <w:pPr>
        <w:jc w:val="right"/>
        <w:spacing w:line="336" w:lineRule="auto"/>
      </w:pPr>
      <w:r>
        <w:rPr>
          <w:b/>
        </w:rPr>
        <w:t xml:space="preserve">Prezzo senza S. G. e Util. a cad: € 8,58825</w:t>
      </w:r>
    </w:p>
    <w:p>
      <w:pPr>
        <w:jc w:val="right"/>
        <w:spacing w:line="336" w:lineRule="auto"/>
      </w:pPr>
      <w:r>
        <w:rPr>
          <w:b/>
        </w:rPr>
        <w:t xml:space="preserve">Spese generali € 1,28824</w:t>
      </w:r>
    </w:p>
    <w:p>
      <w:pPr>
        <w:jc w:val="right"/>
        <w:spacing w:line="336" w:lineRule="auto"/>
      </w:pPr>
      <w:r>
        <w:rPr>
          <w:b/>
        </w:rPr>
        <w:t xml:space="preserve">Utili di impresa € 0,98765</w:t>
      </w:r>
    </w:p>
    <w:p>
      <w:pPr>
        <w:jc w:val="right"/>
        <w:spacing w:line="336" w:lineRule="auto"/>
      </w:pPr>
      <w:r>
        <w:rPr>
          <w:b/>
        </w:rPr>
        <w:t xml:space="preserve">Prezzo a cad: € 10,86414</w:t>
      </w:r>
    </w:p>
    <w:p>
      <w:pPr>
        <w:rPr>
          <w:sz w:val="10"/>
          <w:szCs w:val="10"/>
        </w:rPr>
      </w:pPr>
    </w:p>
    <w:p>
      <w:pPr>
        <w:rPr>
          <w:sz w:val="10"/>
          <w:szCs w:val="10"/>
        </w:rPr>
      </w:pPr>
    </w:p>
    <w:p>
      <w:pPr/>
      <w:r>
        <w:rPr>
          <w:b/>
        </w:rPr>
        <w:t xml:space="preserve">Codice regionale: TOS16_PR.P62.019.101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101 - presa da incasso 3P+T 32A 400V IP67</w:t>
            </w:r>
          </w:p>
        </w:tc>
      </w:tr>
    </w:tbl>
    <w:p>
      <w:pPr>
        <w:jc w:val="right"/>
      </w:pPr>
    </w:p>
    <w:p>
      <w:pPr>
        <w:jc w:val="right"/>
        <w:spacing w:line="336" w:lineRule="auto"/>
      </w:pPr>
      <w:r>
        <w:rPr>
          <w:b/>
        </w:rPr>
        <w:t xml:space="preserve">Prezzo senza S. G. e Util. a cad: € 9,29093</w:t>
      </w:r>
    </w:p>
    <w:p>
      <w:pPr>
        <w:jc w:val="right"/>
        <w:spacing w:line="336" w:lineRule="auto"/>
      </w:pPr>
      <w:r>
        <w:rPr>
          <w:b/>
        </w:rPr>
        <w:t xml:space="preserve">Spese generali € 1,39364</w:t>
      </w:r>
    </w:p>
    <w:p>
      <w:pPr>
        <w:jc w:val="right"/>
        <w:spacing w:line="336" w:lineRule="auto"/>
      </w:pPr>
      <w:r>
        <w:rPr>
          <w:b/>
        </w:rPr>
        <w:t xml:space="preserve">Utili di impresa € 1,06846</w:t>
      </w:r>
    </w:p>
    <w:p>
      <w:pPr>
        <w:jc w:val="right"/>
        <w:spacing w:line="336" w:lineRule="auto"/>
      </w:pPr>
      <w:r>
        <w:rPr>
          <w:b/>
        </w:rPr>
        <w:t xml:space="preserve">Prezzo a cad: € 11,75303</w:t>
      </w:r>
    </w:p>
    <w:p>
      <w:pPr>
        <w:rPr>
          <w:sz w:val="10"/>
          <w:szCs w:val="10"/>
        </w:rPr>
      </w:pPr>
    </w:p>
    <w:p>
      <w:pPr>
        <w:rPr>
          <w:sz w:val="10"/>
          <w:szCs w:val="10"/>
        </w:rPr>
      </w:pPr>
    </w:p>
    <w:p>
      <w:pPr/>
      <w:r>
        <w:rPr>
          <w:b/>
        </w:rPr>
        <w:t xml:space="preserve">Codice regionale: TOS16_PR.P62.019.102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102 - presa da incasso 3P+N+T 32A 400V IP67</w:t>
            </w:r>
          </w:p>
        </w:tc>
      </w:tr>
    </w:tbl>
    <w:p>
      <w:pPr>
        <w:jc w:val="right"/>
      </w:pPr>
    </w:p>
    <w:p>
      <w:pPr>
        <w:jc w:val="right"/>
        <w:spacing w:line="336" w:lineRule="auto"/>
      </w:pPr>
      <w:r>
        <w:rPr>
          <w:b/>
        </w:rPr>
        <w:t xml:space="preserve">Prezzo senza S. G. e Util. a cad: € 9,83745</w:t>
      </w:r>
    </w:p>
    <w:p>
      <w:pPr>
        <w:jc w:val="right"/>
        <w:spacing w:line="336" w:lineRule="auto"/>
      </w:pPr>
      <w:r>
        <w:rPr>
          <w:b/>
        </w:rPr>
        <w:t xml:space="preserve">Spese generali € 1,47562</w:t>
      </w:r>
    </w:p>
    <w:p>
      <w:pPr>
        <w:jc w:val="right"/>
        <w:spacing w:line="336" w:lineRule="auto"/>
      </w:pPr>
      <w:r>
        <w:rPr>
          <w:b/>
        </w:rPr>
        <w:t xml:space="preserve">Utili di impresa € 1,13131</w:t>
      </w:r>
    </w:p>
    <w:p>
      <w:pPr>
        <w:jc w:val="right"/>
        <w:spacing w:line="336" w:lineRule="auto"/>
      </w:pPr>
      <w:r>
        <w:rPr>
          <w:b/>
        </w:rPr>
        <w:t xml:space="preserve">Prezzo a cad: € 12,44437</w:t>
      </w:r>
    </w:p>
    <w:p>
      <w:pPr>
        <w:rPr>
          <w:sz w:val="10"/>
          <w:szCs w:val="10"/>
        </w:rPr>
      </w:pPr>
    </w:p>
    <w:p>
      <w:pPr>
        <w:rPr>
          <w:sz w:val="10"/>
          <w:szCs w:val="10"/>
        </w:rPr>
      </w:pPr>
    </w:p>
    <w:p>
      <w:pPr/>
      <w:r>
        <w:rPr>
          <w:b/>
        </w:rPr>
        <w:t xml:space="preserve">Codice regionale: TOS16_PR.P62.020.001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001 - presa da parete 2P+T 16A 110V IP44</w:t>
            </w:r>
          </w:p>
        </w:tc>
      </w:tr>
    </w:tbl>
    <w:p>
      <w:pPr>
        <w:jc w:val="right"/>
      </w:pPr>
    </w:p>
    <w:p>
      <w:pPr>
        <w:jc w:val="right"/>
        <w:spacing w:line="336" w:lineRule="auto"/>
      </w:pPr>
      <w:r>
        <w:rPr>
          <w:b/>
        </w:rPr>
        <w:t xml:space="preserve">Prezzo senza S. G. e Util. a cad: € 24,87470</w:t>
      </w:r>
    </w:p>
    <w:p>
      <w:pPr>
        <w:jc w:val="right"/>
        <w:spacing w:line="336" w:lineRule="auto"/>
      </w:pPr>
      <w:r>
        <w:rPr>
          <w:b/>
        </w:rPr>
        <w:t xml:space="preserve">Spese generali € 3,73121</w:t>
      </w:r>
    </w:p>
    <w:p>
      <w:pPr>
        <w:jc w:val="right"/>
        <w:spacing w:line="336" w:lineRule="auto"/>
      </w:pPr>
      <w:r>
        <w:rPr>
          <w:b/>
        </w:rPr>
        <w:t xml:space="preserve">Utili di impresa € 2,86059</w:t>
      </w:r>
    </w:p>
    <w:p>
      <w:pPr>
        <w:jc w:val="right"/>
        <w:spacing w:line="336" w:lineRule="auto"/>
      </w:pPr>
      <w:r>
        <w:rPr>
          <w:b/>
        </w:rPr>
        <w:t xml:space="preserve">Prezzo a cad: € 31,46650</w:t>
      </w:r>
    </w:p>
    <w:p>
      <w:pPr>
        <w:rPr>
          <w:sz w:val="10"/>
          <w:szCs w:val="10"/>
        </w:rPr>
      </w:pPr>
    </w:p>
    <w:p>
      <w:pPr>
        <w:rPr>
          <w:sz w:val="10"/>
          <w:szCs w:val="10"/>
        </w:rPr>
      </w:pPr>
    </w:p>
    <w:p>
      <w:pPr/>
      <w:r>
        <w:rPr>
          <w:b/>
        </w:rPr>
        <w:t xml:space="preserve">Codice regionale: TOS16_PR.P62.020.002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002 - presa da parete 2P+T 16A 230V IP44</w:t>
            </w:r>
          </w:p>
        </w:tc>
      </w:tr>
    </w:tbl>
    <w:p>
      <w:pPr>
        <w:jc w:val="right"/>
      </w:pPr>
    </w:p>
    <w:p>
      <w:pPr>
        <w:jc w:val="right"/>
        <w:spacing w:line="336" w:lineRule="auto"/>
      </w:pPr>
      <w:r>
        <w:rPr>
          <w:b/>
        </w:rPr>
        <w:t xml:space="preserve">Prezzo senza S. G. e Util. a cad: € 22,84475</w:t>
      </w:r>
    </w:p>
    <w:p>
      <w:pPr>
        <w:jc w:val="right"/>
        <w:spacing w:line="336" w:lineRule="auto"/>
      </w:pPr>
      <w:r>
        <w:rPr>
          <w:b/>
        </w:rPr>
        <w:t xml:space="preserve">Spese generali € 3,42671</w:t>
      </w:r>
    </w:p>
    <w:p>
      <w:pPr>
        <w:jc w:val="right"/>
        <w:spacing w:line="336" w:lineRule="auto"/>
      </w:pPr>
      <w:r>
        <w:rPr>
          <w:b/>
        </w:rPr>
        <w:t xml:space="preserve">Utili di impresa € 2,62715</w:t>
      </w:r>
    </w:p>
    <w:p>
      <w:pPr>
        <w:jc w:val="right"/>
        <w:spacing w:line="336" w:lineRule="auto"/>
      </w:pPr>
      <w:r>
        <w:rPr>
          <w:b/>
        </w:rPr>
        <w:t xml:space="preserve">Prezzo a cad: € 28,89861</w:t>
      </w:r>
    </w:p>
    <w:p>
      <w:pPr>
        <w:rPr>
          <w:sz w:val="10"/>
          <w:szCs w:val="10"/>
        </w:rPr>
      </w:pPr>
    </w:p>
    <w:p>
      <w:pPr>
        <w:rPr>
          <w:sz w:val="10"/>
          <w:szCs w:val="10"/>
        </w:rPr>
      </w:pPr>
    </w:p>
    <w:p>
      <w:pPr/>
      <w:r>
        <w:rPr>
          <w:b/>
        </w:rPr>
        <w:t xml:space="preserve">Codice regionale: TOS16_PR.P62.020.003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003 - presa da parete 3P+T 16A 400V IP44</w:t>
            </w:r>
          </w:p>
        </w:tc>
      </w:tr>
    </w:tbl>
    <w:p>
      <w:pPr>
        <w:jc w:val="right"/>
      </w:pPr>
    </w:p>
    <w:p>
      <w:pPr>
        <w:jc w:val="right"/>
        <w:spacing w:line="336" w:lineRule="auto"/>
      </w:pPr>
      <w:r>
        <w:rPr>
          <w:b/>
        </w:rPr>
        <w:t xml:space="preserve">Prezzo senza S. G. e Util. a cad: € 25,10892</w:t>
      </w:r>
    </w:p>
    <w:p>
      <w:pPr>
        <w:jc w:val="right"/>
        <w:spacing w:line="336" w:lineRule="auto"/>
      </w:pPr>
      <w:r>
        <w:rPr>
          <w:b/>
        </w:rPr>
        <w:t xml:space="preserve">Spese generali € 3,76634</w:t>
      </w:r>
    </w:p>
    <w:p>
      <w:pPr>
        <w:jc w:val="right"/>
        <w:spacing w:line="336" w:lineRule="auto"/>
      </w:pPr>
      <w:r>
        <w:rPr>
          <w:b/>
        </w:rPr>
        <w:t xml:space="preserve">Utili di impresa € 2,88753</w:t>
      </w:r>
    </w:p>
    <w:p>
      <w:pPr>
        <w:jc w:val="right"/>
        <w:spacing w:line="336" w:lineRule="auto"/>
      </w:pPr>
      <w:r>
        <w:rPr>
          <w:b/>
        </w:rPr>
        <w:t xml:space="preserve">Prezzo a cad: € 31,76278</w:t>
      </w:r>
    </w:p>
    <w:p>
      <w:pPr>
        <w:rPr>
          <w:sz w:val="10"/>
          <w:szCs w:val="10"/>
        </w:rPr>
      </w:pPr>
    </w:p>
    <w:p>
      <w:pPr>
        <w:rPr>
          <w:sz w:val="10"/>
          <w:szCs w:val="10"/>
        </w:rPr>
      </w:pPr>
    </w:p>
    <w:p>
      <w:pPr/>
      <w:r>
        <w:rPr>
          <w:b/>
        </w:rPr>
        <w:t xml:space="preserve">Codice regionale: TOS16_PR.P62.020.004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004 - presa da parete 3P+N+T 16A 400V IP44</w:t>
            </w:r>
          </w:p>
        </w:tc>
      </w:tr>
    </w:tbl>
    <w:p>
      <w:pPr>
        <w:jc w:val="right"/>
      </w:pPr>
    </w:p>
    <w:p>
      <w:pPr>
        <w:jc w:val="right"/>
        <w:spacing w:line="336" w:lineRule="auto"/>
      </w:pPr>
      <w:r>
        <w:rPr>
          <w:b/>
        </w:rPr>
        <w:t xml:space="preserve">Prezzo senza S. G. e Util. a cad: € 27,91962</w:t>
      </w:r>
    </w:p>
    <w:p>
      <w:pPr>
        <w:jc w:val="right"/>
        <w:spacing w:line="336" w:lineRule="auto"/>
      </w:pPr>
      <w:r>
        <w:rPr>
          <w:b/>
        </w:rPr>
        <w:t xml:space="preserve">Spese generali € 4,18794</w:t>
      </w:r>
    </w:p>
    <w:p>
      <w:pPr>
        <w:jc w:val="right"/>
        <w:spacing w:line="336" w:lineRule="auto"/>
      </w:pPr>
      <w:r>
        <w:rPr>
          <w:b/>
        </w:rPr>
        <w:t xml:space="preserve">Utili di impresa € 3,21076</w:t>
      </w:r>
    </w:p>
    <w:p>
      <w:pPr>
        <w:jc w:val="right"/>
        <w:spacing w:line="336" w:lineRule="auto"/>
      </w:pPr>
      <w:r>
        <w:rPr>
          <w:b/>
        </w:rPr>
        <w:t xml:space="preserve">Prezzo a cad: € 35,31832</w:t>
      </w:r>
    </w:p>
    <w:p>
      <w:pPr>
        <w:rPr>
          <w:sz w:val="10"/>
          <w:szCs w:val="10"/>
        </w:rPr>
      </w:pPr>
    </w:p>
    <w:p>
      <w:pPr>
        <w:rPr>
          <w:sz w:val="10"/>
          <w:szCs w:val="10"/>
        </w:rPr>
      </w:pPr>
    </w:p>
    <w:p>
      <w:pPr/>
      <w:r>
        <w:rPr>
          <w:b/>
        </w:rPr>
        <w:t xml:space="preserve">Codice regionale: TOS16_PR.P62.020.010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010 - presa da parete 2P+T 16A 110V IP65</w:t>
            </w:r>
          </w:p>
        </w:tc>
      </w:tr>
    </w:tbl>
    <w:p>
      <w:pPr>
        <w:jc w:val="right"/>
      </w:pPr>
    </w:p>
    <w:p>
      <w:pPr>
        <w:jc w:val="right"/>
        <w:spacing w:line="336" w:lineRule="auto"/>
      </w:pPr>
      <w:r>
        <w:rPr>
          <w:b/>
        </w:rPr>
        <w:t xml:space="preserve">Prezzo senza S. G. e Util. a cad: € 33,01844</w:t>
      </w:r>
    </w:p>
    <w:p>
      <w:pPr>
        <w:jc w:val="right"/>
        <w:spacing w:line="336" w:lineRule="auto"/>
      </w:pPr>
      <w:r>
        <w:rPr>
          <w:b/>
        </w:rPr>
        <w:t xml:space="preserve">Spese generali € 4,95277</w:t>
      </w:r>
    </w:p>
    <w:p>
      <w:pPr>
        <w:jc w:val="right"/>
        <w:spacing w:line="336" w:lineRule="auto"/>
      </w:pPr>
      <w:r>
        <w:rPr>
          <w:b/>
        </w:rPr>
        <w:t xml:space="preserve">Utili di impresa € 3,79712</w:t>
      </w:r>
    </w:p>
    <w:p>
      <w:pPr>
        <w:jc w:val="right"/>
        <w:spacing w:line="336" w:lineRule="auto"/>
      </w:pPr>
      <w:r>
        <w:rPr>
          <w:b/>
        </w:rPr>
        <w:t xml:space="preserve">Prezzo a cad: € 41,76833</w:t>
      </w:r>
    </w:p>
    <w:p>
      <w:pPr>
        <w:rPr>
          <w:sz w:val="10"/>
          <w:szCs w:val="10"/>
        </w:rPr>
      </w:pPr>
    </w:p>
    <w:p>
      <w:pPr>
        <w:rPr>
          <w:sz w:val="10"/>
          <w:szCs w:val="10"/>
        </w:rPr>
      </w:pPr>
    </w:p>
    <w:p>
      <w:pPr/>
      <w:r>
        <w:rPr>
          <w:b/>
        </w:rPr>
        <w:t xml:space="preserve">Codice regionale: TOS16_PR.P62.020.011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011 - presa da parete 2P+T 16A 230V IP65</w:t>
            </w:r>
          </w:p>
        </w:tc>
      </w:tr>
    </w:tbl>
    <w:p>
      <w:pPr>
        <w:jc w:val="right"/>
      </w:pPr>
    </w:p>
    <w:p>
      <w:pPr>
        <w:jc w:val="right"/>
        <w:spacing w:line="336" w:lineRule="auto"/>
      </w:pPr>
      <w:r>
        <w:rPr>
          <w:b/>
        </w:rPr>
        <w:t xml:space="preserve">Prezzo senza S. G. e Util. a cad: € 24,18000</w:t>
      </w:r>
    </w:p>
    <w:p>
      <w:pPr>
        <w:jc w:val="right"/>
        <w:spacing w:line="336" w:lineRule="auto"/>
      </w:pPr>
      <w:r>
        <w:rPr>
          <w:b/>
        </w:rPr>
        <w:t xml:space="preserve">Spese generali € 3,62700</w:t>
      </w:r>
    </w:p>
    <w:p>
      <w:pPr>
        <w:jc w:val="right"/>
        <w:spacing w:line="336" w:lineRule="auto"/>
      </w:pPr>
      <w:r>
        <w:rPr>
          <w:b/>
        </w:rPr>
        <w:t xml:space="preserve">Utili di impresa € 2,78070</w:t>
      </w:r>
    </w:p>
    <w:p>
      <w:pPr>
        <w:jc w:val="right"/>
        <w:spacing w:line="336" w:lineRule="auto"/>
      </w:pPr>
      <w:r>
        <w:rPr>
          <w:b/>
        </w:rPr>
        <w:t xml:space="preserve">Prezzo a cad: € 30,58770</w:t>
      </w:r>
    </w:p>
    <w:p>
      <w:pPr>
        <w:rPr>
          <w:sz w:val="10"/>
          <w:szCs w:val="10"/>
        </w:rPr>
      </w:pPr>
    </w:p>
    <w:p>
      <w:pPr>
        <w:rPr>
          <w:sz w:val="10"/>
          <w:szCs w:val="10"/>
        </w:rPr>
      </w:pPr>
    </w:p>
    <w:p>
      <w:pPr/>
      <w:r>
        <w:rPr>
          <w:b/>
        </w:rPr>
        <w:t xml:space="preserve">Codice regionale: TOS16_PR.P62.020.012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012 - presa da parete 3P+T 16A 400V IP65</w:t>
            </w:r>
          </w:p>
        </w:tc>
      </w:tr>
    </w:tbl>
    <w:p>
      <w:pPr>
        <w:jc w:val="right"/>
      </w:pPr>
    </w:p>
    <w:p>
      <w:pPr>
        <w:jc w:val="right"/>
        <w:spacing w:line="336" w:lineRule="auto"/>
      </w:pPr>
      <w:r>
        <w:rPr>
          <w:b/>
        </w:rPr>
        <w:t xml:space="preserve">Prezzo senza S. G. e Util. a cad: € 26,39000</w:t>
      </w:r>
    </w:p>
    <w:p>
      <w:pPr>
        <w:jc w:val="right"/>
        <w:spacing w:line="336" w:lineRule="auto"/>
      </w:pPr>
      <w:r>
        <w:rPr>
          <w:b/>
        </w:rPr>
        <w:t xml:space="preserve">Spese generali € 3,95850</w:t>
      </w:r>
    </w:p>
    <w:p>
      <w:pPr>
        <w:jc w:val="right"/>
        <w:spacing w:line="336" w:lineRule="auto"/>
      </w:pPr>
      <w:r>
        <w:rPr>
          <w:b/>
        </w:rPr>
        <w:t xml:space="preserve">Utili di impresa € 3,03485</w:t>
      </w:r>
    </w:p>
    <w:p>
      <w:pPr>
        <w:jc w:val="right"/>
        <w:spacing w:line="336" w:lineRule="auto"/>
      </w:pPr>
      <w:r>
        <w:rPr>
          <w:b/>
        </w:rPr>
        <w:t xml:space="preserve">Prezzo a cad: € 33,38335</w:t>
      </w:r>
    </w:p>
    <w:p>
      <w:pPr>
        <w:rPr>
          <w:sz w:val="10"/>
          <w:szCs w:val="10"/>
        </w:rPr>
      </w:pPr>
    </w:p>
    <w:p>
      <w:pPr>
        <w:rPr>
          <w:sz w:val="10"/>
          <w:szCs w:val="10"/>
        </w:rPr>
      </w:pPr>
    </w:p>
    <w:p>
      <w:pPr/>
      <w:r>
        <w:rPr>
          <w:b/>
        </w:rPr>
        <w:t xml:space="preserve">Codice regionale: TOS16_PR.P62.020.013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013 - presa da parete 3P+N+T 16A 400V IP65</w:t>
            </w:r>
          </w:p>
        </w:tc>
      </w:tr>
    </w:tbl>
    <w:p>
      <w:pPr>
        <w:jc w:val="right"/>
      </w:pPr>
    </w:p>
    <w:p>
      <w:pPr>
        <w:jc w:val="right"/>
        <w:spacing w:line="336" w:lineRule="auto"/>
      </w:pPr>
      <w:r>
        <w:rPr>
          <w:b/>
        </w:rPr>
        <w:t xml:space="preserve">Prezzo senza S. G. e Util. a cad: € 28,73000</w:t>
      </w:r>
    </w:p>
    <w:p>
      <w:pPr>
        <w:jc w:val="right"/>
        <w:spacing w:line="336" w:lineRule="auto"/>
      </w:pPr>
      <w:r>
        <w:rPr>
          <w:b/>
        </w:rPr>
        <w:t xml:space="preserve">Spese generali € 4,30950</w:t>
      </w:r>
    </w:p>
    <w:p>
      <w:pPr>
        <w:jc w:val="right"/>
        <w:spacing w:line="336" w:lineRule="auto"/>
      </w:pPr>
      <w:r>
        <w:rPr>
          <w:b/>
        </w:rPr>
        <w:t xml:space="preserve">Utili di impresa € 3,30395</w:t>
      </w:r>
    </w:p>
    <w:p>
      <w:pPr>
        <w:jc w:val="right"/>
        <w:spacing w:line="336" w:lineRule="auto"/>
      </w:pPr>
      <w:r>
        <w:rPr>
          <w:b/>
        </w:rPr>
        <w:t xml:space="preserve">Prezzo a cad: € 36,34345</w:t>
      </w:r>
    </w:p>
    <w:p>
      <w:pPr>
        <w:rPr>
          <w:sz w:val="10"/>
          <w:szCs w:val="10"/>
        </w:rPr>
      </w:pPr>
    </w:p>
    <w:p>
      <w:pPr>
        <w:rPr>
          <w:sz w:val="10"/>
          <w:szCs w:val="10"/>
        </w:rPr>
      </w:pPr>
    </w:p>
    <w:p>
      <w:pPr/>
      <w:r>
        <w:rPr>
          <w:b/>
        </w:rPr>
        <w:t xml:space="preserve">Codice regionale: TOS16_PR.P62.020.020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020 - presa da parete 2P+T 32A 110V IP44</w:t>
            </w:r>
          </w:p>
        </w:tc>
      </w:tr>
    </w:tbl>
    <w:p>
      <w:pPr>
        <w:jc w:val="right"/>
      </w:pPr>
    </w:p>
    <w:p>
      <w:pPr>
        <w:jc w:val="right"/>
        <w:spacing w:line="336" w:lineRule="auto"/>
      </w:pPr>
      <w:r>
        <w:rPr>
          <w:b/>
        </w:rPr>
        <w:t xml:space="preserve">Prezzo senza S. G. e Util. a cad: € 28,95854</w:t>
      </w:r>
    </w:p>
    <w:p>
      <w:pPr>
        <w:jc w:val="right"/>
        <w:spacing w:line="336" w:lineRule="auto"/>
      </w:pPr>
      <w:r>
        <w:rPr>
          <w:b/>
        </w:rPr>
        <w:t xml:space="preserve">Spese generali € 4,34378</w:t>
      </w:r>
    </w:p>
    <w:p>
      <w:pPr>
        <w:jc w:val="right"/>
        <w:spacing w:line="336" w:lineRule="auto"/>
      </w:pPr>
      <w:r>
        <w:rPr>
          <w:b/>
        </w:rPr>
        <w:t xml:space="preserve">Utili di impresa € 3,33023</w:t>
      </w:r>
    </w:p>
    <w:p>
      <w:pPr>
        <w:jc w:val="right"/>
        <w:spacing w:line="336" w:lineRule="auto"/>
      </w:pPr>
      <w:r>
        <w:rPr>
          <w:b/>
        </w:rPr>
        <w:t xml:space="preserve">Prezzo a cad: € 36,63255</w:t>
      </w:r>
    </w:p>
    <w:p>
      <w:pPr>
        <w:rPr>
          <w:sz w:val="10"/>
          <w:szCs w:val="10"/>
        </w:rPr>
      </w:pPr>
    </w:p>
    <w:p>
      <w:pPr>
        <w:rPr>
          <w:sz w:val="10"/>
          <w:szCs w:val="10"/>
        </w:rPr>
      </w:pPr>
    </w:p>
    <w:p>
      <w:pPr/>
      <w:r>
        <w:rPr>
          <w:b/>
        </w:rPr>
        <w:t xml:space="preserve">Codice regionale: TOS16_PR.P62.020.021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021 - presa da parete 2P+T 32A 230V IP44</w:t>
            </w:r>
          </w:p>
        </w:tc>
      </w:tr>
    </w:tbl>
    <w:p>
      <w:pPr>
        <w:jc w:val="right"/>
      </w:pPr>
    </w:p>
    <w:p>
      <w:pPr>
        <w:jc w:val="right"/>
        <w:spacing w:line="336" w:lineRule="auto"/>
      </w:pPr>
      <w:r>
        <w:rPr>
          <w:b/>
        </w:rPr>
        <w:t xml:space="preserve">Prezzo senza S. G. e Util. a cad: € 32,39384</w:t>
      </w:r>
    </w:p>
    <w:p>
      <w:pPr>
        <w:jc w:val="right"/>
        <w:spacing w:line="336" w:lineRule="auto"/>
      </w:pPr>
      <w:r>
        <w:rPr>
          <w:b/>
        </w:rPr>
        <w:t xml:space="preserve">Spese generali € 4,85908</w:t>
      </w:r>
    </w:p>
    <w:p>
      <w:pPr>
        <w:jc w:val="right"/>
        <w:spacing w:line="336" w:lineRule="auto"/>
      </w:pPr>
      <w:r>
        <w:rPr>
          <w:b/>
        </w:rPr>
        <w:t xml:space="preserve">Utili di impresa € 3,72529</w:t>
      </w:r>
    </w:p>
    <w:p>
      <w:pPr>
        <w:jc w:val="right"/>
        <w:spacing w:line="336" w:lineRule="auto"/>
      </w:pPr>
      <w:r>
        <w:rPr>
          <w:b/>
        </w:rPr>
        <w:t xml:space="preserve">Prezzo a cad: € 40,97821</w:t>
      </w:r>
    </w:p>
    <w:p>
      <w:pPr>
        <w:rPr>
          <w:sz w:val="10"/>
          <w:szCs w:val="10"/>
        </w:rPr>
      </w:pPr>
    </w:p>
    <w:p>
      <w:pPr>
        <w:rPr>
          <w:sz w:val="10"/>
          <w:szCs w:val="10"/>
        </w:rPr>
      </w:pPr>
    </w:p>
    <w:p>
      <w:pPr/>
      <w:r>
        <w:rPr>
          <w:b/>
        </w:rPr>
        <w:t xml:space="preserve">Codice regionale: TOS16_PR.P62.020.022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022 - presa da parete 3P+T 32A 400V IP44</w:t>
            </w:r>
          </w:p>
        </w:tc>
      </w:tr>
    </w:tbl>
    <w:p>
      <w:pPr>
        <w:jc w:val="right"/>
      </w:pPr>
    </w:p>
    <w:p>
      <w:pPr>
        <w:jc w:val="right"/>
        <w:spacing w:line="336" w:lineRule="auto"/>
      </w:pPr>
      <w:r>
        <w:rPr>
          <w:b/>
        </w:rPr>
        <w:t xml:space="preserve">Prezzo senza S. G. e Util. a cad: € 27,08474</w:t>
      </w:r>
    </w:p>
    <w:p>
      <w:pPr>
        <w:jc w:val="right"/>
        <w:spacing w:line="336" w:lineRule="auto"/>
      </w:pPr>
      <w:r>
        <w:rPr>
          <w:b/>
        </w:rPr>
        <w:t xml:space="preserve">Spese generali € 4,06271</w:t>
      </w:r>
    </w:p>
    <w:p>
      <w:pPr>
        <w:jc w:val="right"/>
        <w:spacing w:line="336" w:lineRule="auto"/>
      </w:pPr>
      <w:r>
        <w:rPr>
          <w:b/>
        </w:rPr>
        <w:t xml:space="preserve">Utili di impresa € 3,11475</w:t>
      </w:r>
    </w:p>
    <w:p>
      <w:pPr>
        <w:jc w:val="right"/>
        <w:spacing w:line="336" w:lineRule="auto"/>
      </w:pPr>
      <w:r>
        <w:rPr>
          <w:b/>
        </w:rPr>
        <w:t xml:space="preserve">Prezzo a cad: € 34,26220</w:t>
      </w:r>
    </w:p>
    <w:p>
      <w:pPr>
        <w:rPr>
          <w:sz w:val="10"/>
          <w:szCs w:val="10"/>
        </w:rPr>
      </w:pPr>
    </w:p>
    <w:p>
      <w:pPr>
        <w:rPr>
          <w:sz w:val="10"/>
          <w:szCs w:val="10"/>
        </w:rPr>
      </w:pPr>
    </w:p>
    <w:p>
      <w:pPr/>
      <w:r>
        <w:rPr>
          <w:b/>
        </w:rPr>
        <w:t xml:space="preserve">Codice regionale: TOS16_PR.P62.020.023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023 - presa da parete 3P+N+T 32A 400V IP44</w:t>
            </w:r>
          </w:p>
        </w:tc>
      </w:tr>
    </w:tbl>
    <w:p>
      <w:pPr>
        <w:jc w:val="right"/>
      </w:pPr>
    </w:p>
    <w:p>
      <w:pPr>
        <w:jc w:val="right"/>
        <w:spacing w:line="336" w:lineRule="auto"/>
      </w:pPr>
      <w:r>
        <w:rPr>
          <w:b/>
        </w:rPr>
        <w:t xml:space="preserve">Prezzo senza S. G. e Util. a cad: € 35,43876</w:t>
      </w:r>
    </w:p>
    <w:p>
      <w:pPr>
        <w:jc w:val="right"/>
        <w:spacing w:line="336" w:lineRule="auto"/>
      </w:pPr>
      <w:r>
        <w:rPr>
          <w:b/>
        </w:rPr>
        <w:t xml:space="preserve">Spese generali € 5,31581</w:t>
      </w:r>
    </w:p>
    <w:p>
      <w:pPr>
        <w:jc w:val="right"/>
        <w:spacing w:line="336" w:lineRule="auto"/>
      </w:pPr>
      <w:r>
        <w:rPr>
          <w:b/>
        </w:rPr>
        <w:t xml:space="preserve">Utili di impresa € 4,07546</w:t>
      </w:r>
    </w:p>
    <w:p>
      <w:pPr>
        <w:jc w:val="right"/>
        <w:spacing w:line="336" w:lineRule="auto"/>
      </w:pPr>
      <w:r>
        <w:rPr>
          <w:b/>
        </w:rPr>
        <w:t xml:space="preserve">Prezzo a cad: € 44,83003</w:t>
      </w:r>
    </w:p>
    <w:p>
      <w:pPr>
        <w:rPr>
          <w:sz w:val="10"/>
          <w:szCs w:val="10"/>
        </w:rPr>
      </w:pPr>
    </w:p>
    <w:p>
      <w:pPr>
        <w:rPr>
          <w:sz w:val="10"/>
          <w:szCs w:val="10"/>
        </w:rPr>
      </w:pPr>
    </w:p>
    <w:p>
      <w:pPr/>
      <w:r>
        <w:rPr>
          <w:b/>
        </w:rPr>
        <w:t xml:space="preserve">Codice regionale: TOS16_PR.P62.020.030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030 - presa da parete 2P+T 32A 110V IP65</w:t>
            </w:r>
          </w:p>
        </w:tc>
      </w:tr>
    </w:tbl>
    <w:p>
      <w:pPr>
        <w:jc w:val="right"/>
      </w:pPr>
    </w:p>
    <w:p>
      <w:pPr>
        <w:jc w:val="right"/>
        <w:spacing w:line="336" w:lineRule="auto"/>
      </w:pPr>
      <w:r>
        <w:rPr>
          <w:b/>
        </w:rPr>
        <w:t xml:space="preserve">Prezzo senza S. G. e Util. a cad: € 40,51364</w:t>
      </w:r>
    </w:p>
    <w:p>
      <w:pPr>
        <w:jc w:val="right"/>
        <w:spacing w:line="336" w:lineRule="auto"/>
      </w:pPr>
      <w:r>
        <w:rPr>
          <w:b/>
        </w:rPr>
        <w:t xml:space="preserve">Spese generali € 6,07705</w:t>
      </w:r>
    </w:p>
    <w:p>
      <w:pPr>
        <w:jc w:val="right"/>
        <w:spacing w:line="336" w:lineRule="auto"/>
      </w:pPr>
      <w:r>
        <w:rPr>
          <w:b/>
        </w:rPr>
        <w:t xml:space="preserve">Utili di impresa € 4,65907</w:t>
      </w:r>
    </w:p>
    <w:p>
      <w:pPr>
        <w:jc w:val="right"/>
        <w:spacing w:line="336" w:lineRule="auto"/>
      </w:pPr>
      <w:r>
        <w:rPr>
          <w:b/>
        </w:rPr>
        <w:t xml:space="preserve">Prezzo a cad: € 51,24975</w:t>
      </w:r>
    </w:p>
    <w:p>
      <w:pPr>
        <w:rPr>
          <w:sz w:val="10"/>
          <w:szCs w:val="10"/>
        </w:rPr>
      </w:pPr>
    </w:p>
    <w:p>
      <w:pPr>
        <w:rPr>
          <w:sz w:val="10"/>
          <w:szCs w:val="10"/>
        </w:rPr>
      </w:pPr>
    </w:p>
    <w:p>
      <w:pPr/>
      <w:r>
        <w:rPr>
          <w:b/>
        </w:rPr>
        <w:t xml:space="preserve">Codice regionale: TOS16_PR.P62.020.031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031 - presa da parete 2P+T 32A 230V IP65</w:t>
            </w:r>
          </w:p>
        </w:tc>
      </w:tr>
    </w:tbl>
    <w:p>
      <w:pPr>
        <w:jc w:val="right"/>
      </w:pPr>
    </w:p>
    <w:p>
      <w:pPr>
        <w:jc w:val="right"/>
        <w:spacing w:line="336" w:lineRule="auto"/>
      </w:pPr>
      <w:r>
        <w:rPr>
          <w:b/>
        </w:rPr>
        <w:t xml:space="preserve">Prezzo senza S. G. e Util. a cad: € 33,93000</w:t>
      </w:r>
    </w:p>
    <w:p>
      <w:pPr>
        <w:jc w:val="right"/>
        <w:spacing w:line="336" w:lineRule="auto"/>
      </w:pPr>
      <w:r>
        <w:rPr>
          <w:b/>
        </w:rPr>
        <w:t xml:space="preserve">Spese generali € 5,08950</w:t>
      </w:r>
    </w:p>
    <w:p>
      <w:pPr>
        <w:jc w:val="right"/>
        <w:spacing w:line="336" w:lineRule="auto"/>
      </w:pPr>
      <w:r>
        <w:rPr>
          <w:b/>
        </w:rPr>
        <w:t xml:space="preserve">Utili di impresa € 3,90195</w:t>
      </w:r>
    </w:p>
    <w:p>
      <w:pPr>
        <w:jc w:val="right"/>
        <w:spacing w:line="336" w:lineRule="auto"/>
      </w:pPr>
      <w:r>
        <w:rPr>
          <w:b/>
        </w:rPr>
        <w:t xml:space="preserve">Prezzo a cad: € 42,92145</w:t>
      </w:r>
    </w:p>
    <w:p>
      <w:pPr>
        <w:rPr>
          <w:sz w:val="10"/>
          <w:szCs w:val="10"/>
        </w:rPr>
      </w:pPr>
    </w:p>
    <w:p>
      <w:pPr>
        <w:rPr>
          <w:sz w:val="10"/>
          <w:szCs w:val="10"/>
        </w:rPr>
      </w:pPr>
    </w:p>
    <w:p>
      <w:pPr/>
      <w:r>
        <w:rPr>
          <w:b/>
        </w:rPr>
        <w:t xml:space="preserve">Codice regionale: TOS16_PR.P62.020.032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032 - presa da parete 3P+T 32A 400V IP65</w:t>
            </w:r>
          </w:p>
        </w:tc>
      </w:tr>
    </w:tbl>
    <w:p>
      <w:pPr>
        <w:jc w:val="right"/>
      </w:pPr>
    </w:p>
    <w:p>
      <w:pPr>
        <w:jc w:val="right"/>
        <w:spacing w:line="336" w:lineRule="auto"/>
      </w:pPr>
      <w:r>
        <w:rPr>
          <w:b/>
        </w:rPr>
        <w:t xml:space="preserve">Prezzo senza S. G. e Util. a cad: € 34,19000</w:t>
      </w:r>
    </w:p>
    <w:p>
      <w:pPr>
        <w:jc w:val="right"/>
        <w:spacing w:line="336" w:lineRule="auto"/>
      </w:pPr>
      <w:r>
        <w:rPr>
          <w:b/>
        </w:rPr>
        <w:t xml:space="preserve">Spese generali € 5,12850</w:t>
      </w:r>
    </w:p>
    <w:p>
      <w:pPr>
        <w:jc w:val="right"/>
        <w:spacing w:line="336" w:lineRule="auto"/>
      </w:pPr>
      <w:r>
        <w:rPr>
          <w:b/>
        </w:rPr>
        <w:t xml:space="preserve">Utili di impresa € 3,93185</w:t>
      </w:r>
    </w:p>
    <w:p>
      <w:pPr>
        <w:jc w:val="right"/>
        <w:spacing w:line="336" w:lineRule="auto"/>
      </w:pPr>
      <w:r>
        <w:rPr>
          <w:b/>
        </w:rPr>
        <w:t xml:space="preserve">Prezzo a cad: € 43,25035</w:t>
      </w:r>
    </w:p>
    <w:p>
      <w:pPr>
        <w:rPr>
          <w:sz w:val="10"/>
          <w:szCs w:val="10"/>
        </w:rPr>
      </w:pPr>
    </w:p>
    <w:p>
      <w:pPr>
        <w:rPr>
          <w:sz w:val="10"/>
          <w:szCs w:val="10"/>
        </w:rPr>
      </w:pPr>
    </w:p>
    <w:p>
      <w:pPr/>
      <w:r>
        <w:rPr>
          <w:b/>
        </w:rPr>
        <w:t xml:space="preserve">Codice regionale: TOS16_PR.P62.020.033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033 - presa da parete 3P+N+T 32A 400V IP65</w:t>
            </w:r>
          </w:p>
        </w:tc>
      </w:tr>
    </w:tbl>
    <w:p>
      <w:pPr>
        <w:jc w:val="right"/>
      </w:pPr>
    </w:p>
    <w:p>
      <w:pPr>
        <w:jc w:val="right"/>
        <w:spacing w:line="336" w:lineRule="auto"/>
      </w:pPr>
      <w:r>
        <w:rPr>
          <w:b/>
        </w:rPr>
        <w:t xml:space="preserve">Prezzo senza S. G. e Util. a cad: € 38,09000</w:t>
      </w:r>
    </w:p>
    <w:p>
      <w:pPr>
        <w:jc w:val="right"/>
        <w:spacing w:line="336" w:lineRule="auto"/>
      </w:pPr>
      <w:r>
        <w:rPr>
          <w:b/>
        </w:rPr>
        <w:t xml:space="preserve">Spese generali € 5,71350</w:t>
      </w:r>
    </w:p>
    <w:p>
      <w:pPr>
        <w:jc w:val="right"/>
        <w:spacing w:line="336" w:lineRule="auto"/>
      </w:pPr>
      <w:r>
        <w:rPr>
          <w:b/>
        </w:rPr>
        <w:t xml:space="preserve">Utili di impresa € 4,38035</w:t>
      </w:r>
    </w:p>
    <w:p>
      <w:pPr>
        <w:jc w:val="right"/>
        <w:spacing w:line="336" w:lineRule="auto"/>
      </w:pPr>
      <w:r>
        <w:rPr>
          <w:b/>
        </w:rPr>
        <w:t xml:space="preserve">Prezzo a cad: € 48,18385</w:t>
      </w:r>
    </w:p>
    <w:p>
      <w:pPr>
        <w:rPr>
          <w:sz w:val="10"/>
          <w:szCs w:val="10"/>
        </w:rPr>
      </w:pPr>
    </w:p>
    <w:p>
      <w:pPr>
        <w:rPr>
          <w:sz w:val="10"/>
          <w:szCs w:val="10"/>
        </w:rPr>
      </w:pPr>
    </w:p>
    <w:p>
      <w:pPr/>
      <w:r>
        <w:rPr>
          <w:b/>
        </w:rPr>
        <w:t xml:space="preserve">Codice regionale: TOS16_PR.P62.020.040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040 - presa da parete 2P+T 63A 230V IP65</w:t>
            </w:r>
          </w:p>
        </w:tc>
      </w:tr>
    </w:tbl>
    <w:p>
      <w:pPr>
        <w:jc w:val="right"/>
      </w:pPr>
    </w:p>
    <w:p>
      <w:pPr>
        <w:jc w:val="right"/>
        <w:spacing w:line="336" w:lineRule="auto"/>
      </w:pPr>
      <w:r>
        <w:rPr>
          <w:b/>
        </w:rPr>
        <w:t xml:space="preserve">Prezzo senza S. G. e Util. a cad: € 87,04634</w:t>
      </w:r>
    </w:p>
    <w:p>
      <w:pPr>
        <w:jc w:val="right"/>
        <w:spacing w:line="336" w:lineRule="auto"/>
      </w:pPr>
      <w:r>
        <w:rPr>
          <w:b/>
        </w:rPr>
        <w:t xml:space="preserve">Spese generali € 13,05695</w:t>
      </w:r>
    </w:p>
    <w:p>
      <w:pPr>
        <w:jc w:val="right"/>
        <w:spacing w:line="336" w:lineRule="auto"/>
      </w:pPr>
      <w:r>
        <w:rPr>
          <w:b/>
        </w:rPr>
        <w:t xml:space="preserve">Utili di impresa € 10,01033</w:t>
      </w:r>
    </w:p>
    <w:p>
      <w:pPr>
        <w:jc w:val="right"/>
        <w:spacing w:line="336" w:lineRule="auto"/>
      </w:pPr>
      <w:r>
        <w:rPr>
          <w:b/>
        </w:rPr>
        <w:t xml:space="preserve">Prezzo a cad: € 110,11362</w:t>
      </w:r>
    </w:p>
    <w:p>
      <w:pPr>
        <w:rPr>
          <w:sz w:val="10"/>
          <w:szCs w:val="10"/>
        </w:rPr>
      </w:pPr>
    </w:p>
    <w:p>
      <w:pPr>
        <w:rPr>
          <w:sz w:val="10"/>
          <w:szCs w:val="10"/>
        </w:rPr>
      </w:pPr>
    </w:p>
    <w:p>
      <w:pPr/>
      <w:r>
        <w:rPr>
          <w:b/>
        </w:rPr>
        <w:t xml:space="preserve">Codice regionale: TOS16_PR.P62.020.041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041 - presa da parete 3P+T 63A 400V IP65</w:t>
            </w:r>
          </w:p>
        </w:tc>
      </w:tr>
    </w:tbl>
    <w:p>
      <w:pPr>
        <w:jc w:val="right"/>
      </w:pPr>
    </w:p>
    <w:p>
      <w:pPr>
        <w:jc w:val="right"/>
        <w:spacing w:line="336" w:lineRule="auto"/>
      </w:pPr>
      <w:r>
        <w:rPr>
          <w:b/>
        </w:rPr>
        <w:t xml:space="preserve">Prezzo senza S. G. e Util. a cad: € 86,26559</w:t>
      </w:r>
    </w:p>
    <w:p>
      <w:pPr>
        <w:jc w:val="right"/>
        <w:spacing w:line="336" w:lineRule="auto"/>
      </w:pPr>
      <w:r>
        <w:rPr>
          <w:b/>
        </w:rPr>
        <w:t xml:space="preserve">Spese generali € 12,93984</w:t>
      </w:r>
    </w:p>
    <w:p>
      <w:pPr>
        <w:jc w:val="right"/>
        <w:spacing w:line="336" w:lineRule="auto"/>
      </w:pPr>
      <w:r>
        <w:rPr>
          <w:b/>
        </w:rPr>
        <w:t xml:space="preserve">Utili di impresa € 9,92054</w:t>
      </w:r>
    </w:p>
    <w:p>
      <w:pPr>
        <w:jc w:val="right"/>
        <w:spacing w:line="336" w:lineRule="auto"/>
      </w:pPr>
      <w:r>
        <w:rPr>
          <w:b/>
        </w:rPr>
        <w:t xml:space="preserve">Prezzo a cad: € 109,12597</w:t>
      </w:r>
    </w:p>
    <w:p>
      <w:pPr>
        <w:rPr>
          <w:sz w:val="10"/>
          <w:szCs w:val="10"/>
        </w:rPr>
      </w:pPr>
    </w:p>
    <w:p>
      <w:pPr>
        <w:rPr>
          <w:sz w:val="10"/>
          <w:szCs w:val="10"/>
        </w:rPr>
      </w:pPr>
    </w:p>
    <w:p>
      <w:pPr/>
      <w:r>
        <w:rPr>
          <w:b/>
        </w:rPr>
        <w:t xml:space="preserve">Codice regionale: TOS16_PR.P62.020.042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042 - presa da parete 3P+N+T 63A 400V IP65</w:t>
            </w:r>
          </w:p>
        </w:tc>
      </w:tr>
    </w:tbl>
    <w:p>
      <w:pPr>
        <w:jc w:val="right"/>
      </w:pPr>
    </w:p>
    <w:p>
      <w:pPr>
        <w:jc w:val="right"/>
        <w:spacing w:line="336" w:lineRule="auto"/>
      </w:pPr>
      <w:r>
        <w:rPr>
          <w:b/>
        </w:rPr>
        <w:t xml:space="preserve">Prezzo senza S. G. e Util. a cad: € 96,41534</w:t>
      </w:r>
    </w:p>
    <w:p>
      <w:pPr>
        <w:jc w:val="right"/>
        <w:spacing w:line="336" w:lineRule="auto"/>
      </w:pPr>
      <w:r>
        <w:rPr>
          <w:b/>
        </w:rPr>
        <w:t xml:space="preserve">Spese generali € 14,46230</w:t>
      </w:r>
    </w:p>
    <w:p>
      <w:pPr>
        <w:jc w:val="right"/>
        <w:spacing w:line="336" w:lineRule="auto"/>
      </w:pPr>
      <w:r>
        <w:rPr>
          <w:b/>
        </w:rPr>
        <w:t xml:space="preserve">Utili di impresa € 11,08776</w:t>
      </w:r>
    </w:p>
    <w:p>
      <w:pPr>
        <w:jc w:val="right"/>
        <w:spacing w:line="336" w:lineRule="auto"/>
      </w:pPr>
      <w:r>
        <w:rPr>
          <w:b/>
        </w:rPr>
        <w:t xml:space="preserve">Prezzo a cad: € 121,96541</w:t>
      </w:r>
    </w:p>
    <w:p>
      <w:pPr>
        <w:rPr>
          <w:sz w:val="10"/>
          <w:szCs w:val="10"/>
        </w:rPr>
      </w:pPr>
    </w:p>
    <w:p>
      <w:pPr>
        <w:rPr>
          <w:sz w:val="10"/>
          <w:szCs w:val="10"/>
        </w:rPr>
      </w:pPr>
    </w:p>
    <w:p>
      <w:pPr/>
      <w:r>
        <w:rPr>
          <w:b/>
        </w:rPr>
        <w:t xml:space="preserve">Codice regionale: TOS16_PR.P62.020.050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050 - presa da incasso 2P+T 16A 110V IP44</w:t>
            </w:r>
          </w:p>
        </w:tc>
      </w:tr>
    </w:tbl>
    <w:p>
      <w:pPr>
        <w:jc w:val="right"/>
      </w:pPr>
    </w:p>
    <w:p>
      <w:pPr>
        <w:jc w:val="right"/>
        <w:spacing w:line="336" w:lineRule="auto"/>
      </w:pPr>
      <w:r>
        <w:rPr>
          <w:b/>
        </w:rPr>
        <w:t xml:space="preserve">Prezzo senza S. G. e Util. a cad: € 21,08025</w:t>
      </w:r>
    </w:p>
    <w:p>
      <w:pPr>
        <w:jc w:val="right"/>
        <w:spacing w:line="336" w:lineRule="auto"/>
      </w:pPr>
      <w:r>
        <w:rPr>
          <w:b/>
        </w:rPr>
        <w:t xml:space="preserve">Spese generali € 3,16204</w:t>
      </w:r>
    </w:p>
    <w:p>
      <w:pPr>
        <w:jc w:val="right"/>
        <w:spacing w:line="336" w:lineRule="auto"/>
      </w:pPr>
      <w:r>
        <w:rPr>
          <w:b/>
        </w:rPr>
        <w:t xml:space="preserve">Utili di impresa € 2,42423</w:t>
      </w:r>
    </w:p>
    <w:p>
      <w:pPr>
        <w:jc w:val="right"/>
        <w:spacing w:line="336" w:lineRule="auto"/>
      </w:pPr>
      <w:r>
        <w:rPr>
          <w:b/>
        </w:rPr>
        <w:t xml:space="preserve">Prezzo a cad: € 26,66652</w:t>
      </w:r>
    </w:p>
    <w:p>
      <w:pPr>
        <w:rPr>
          <w:sz w:val="10"/>
          <w:szCs w:val="10"/>
        </w:rPr>
      </w:pPr>
    </w:p>
    <w:p>
      <w:pPr>
        <w:rPr>
          <w:sz w:val="10"/>
          <w:szCs w:val="10"/>
        </w:rPr>
      </w:pPr>
    </w:p>
    <w:p>
      <w:pPr/>
      <w:r>
        <w:rPr>
          <w:b/>
        </w:rPr>
        <w:t xml:space="preserve">Codice regionale: TOS16_PR.P62.020.051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051 - presa da incasso 2P+T 16A 230V IP44</w:t>
            </w:r>
          </w:p>
        </w:tc>
      </w:tr>
    </w:tbl>
    <w:p>
      <w:pPr>
        <w:jc w:val="right"/>
      </w:pPr>
    </w:p>
    <w:p>
      <w:pPr>
        <w:jc w:val="right"/>
        <w:spacing w:line="336" w:lineRule="auto"/>
      </w:pPr>
      <w:r>
        <w:rPr>
          <w:b/>
        </w:rPr>
        <w:t xml:space="preserve">Prezzo senza S. G. e Util. a cad: € 19,12838</w:t>
      </w:r>
    </w:p>
    <w:p>
      <w:pPr>
        <w:jc w:val="right"/>
        <w:spacing w:line="336" w:lineRule="auto"/>
      </w:pPr>
      <w:r>
        <w:rPr>
          <w:b/>
        </w:rPr>
        <w:t xml:space="preserve">Spese generali € 2,86926</w:t>
      </w:r>
    </w:p>
    <w:p>
      <w:pPr>
        <w:jc w:val="right"/>
        <w:spacing w:line="336" w:lineRule="auto"/>
      </w:pPr>
      <w:r>
        <w:rPr>
          <w:b/>
        </w:rPr>
        <w:t xml:space="preserve">Utili di impresa € 2,19976</w:t>
      </w:r>
    </w:p>
    <w:p>
      <w:pPr>
        <w:jc w:val="right"/>
        <w:spacing w:line="336" w:lineRule="auto"/>
      </w:pPr>
      <w:r>
        <w:rPr>
          <w:b/>
        </w:rPr>
        <w:t xml:space="preserve">Prezzo a cad: € 24,19740</w:t>
      </w:r>
    </w:p>
    <w:p>
      <w:pPr>
        <w:rPr>
          <w:sz w:val="10"/>
          <w:szCs w:val="10"/>
        </w:rPr>
      </w:pPr>
    </w:p>
    <w:p>
      <w:pPr>
        <w:rPr>
          <w:sz w:val="10"/>
          <w:szCs w:val="10"/>
        </w:rPr>
      </w:pPr>
    </w:p>
    <w:p>
      <w:pPr/>
      <w:r>
        <w:rPr>
          <w:b/>
        </w:rPr>
        <w:t xml:space="preserve">Codice regionale: TOS16_PR.P62.020.052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052 - presa da incasso 3P+T 16A 400V IP44</w:t>
            </w:r>
          </w:p>
        </w:tc>
      </w:tr>
    </w:tbl>
    <w:p>
      <w:pPr>
        <w:jc w:val="right"/>
      </w:pPr>
    </w:p>
    <w:p>
      <w:pPr>
        <w:jc w:val="right"/>
        <w:spacing w:line="336" w:lineRule="auto"/>
      </w:pPr>
      <w:r>
        <w:rPr>
          <w:b/>
        </w:rPr>
        <w:t xml:space="preserve">Prezzo senza S. G. e Util. a cad: € 21,23640</w:t>
      </w:r>
    </w:p>
    <w:p>
      <w:pPr>
        <w:jc w:val="right"/>
        <w:spacing w:line="336" w:lineRule="auto"/>
      </w:pPr>
      <w:r>
        <w:rPr>
          <w:b/>
        </w:rPr>
        <w:t xml:space="preserve">Spese generali € 3,18546</w:t>
      </w:r>
    </w:p>
    <w:p>
      <w:pPr>
        <w:jc w:val="right"/>
        <w:spacing w:line="336" w:lineRule="auto"/>
      </w:pPr>
      <w:r>
        <w:rPr>
          <w:b/>
        </w:rPr>
        <w:t xml:space="preserve">Utili di impresa € 2,44219</w:t>
      </w:r>
    </w:p>
    <w:p>
      <w:pPr>
        <w:jc w:val="right"/>
        <w:spacing w:line="336" w:lineRule="auto"/>
      </w:pPr>
      <w:r>
        <w:rPr>
          <w:b/>
        </w:rPr>
        <w:t xml:space="preserve">Prezzo a cad: € 26,86405</w:t>
      </w:r>
    </w:p>
    <w:p>
      <w:pPr>
        <w:rPr>
          <w:sz w:val="10"/>
          <w:szCs w:val="10"/>
        </w:rPr>
      </w:pPr>
    </w:p>
    <w:p>
      <w:pPr>
        <w:rPr>
          <w:sz w:val="10"/>
          <w:szCs w:val="10"/>
        </w:rPr>
      </w:pPr>
    </w:p>
    <w:p>
      <w:pPr/>
      <w:r>
        <w:rPr>
          <w:b/>
        </w:rPr>
        <w:t xml:space="preserve">Codice regionale: TOS16_PR.P62.020.053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053 - presa da incasso 3P+N+T 16A 400V IP44</w:t>
            </w:r>
          </w:p>
        </w:tc>
      </w:tr>
    </w:tbl>
    <w:p>
      <w:pPr>
        <w:jc w:val="right"/>
      </w:pPr>
    </w:p>
    <w:p>
      <w:pPr>
        <w:jc w:val="right"/>
        <w:spacing w:line="336" w:lineRule="auto"/>
      </w:pPr>
      <w:r>
        <w:rPr>
          <w:b/>
        </w:rPr>
        <w:t xml:space="preserve">Prezzo senza S. G. e Util. a cad: € 23,65673</w:t>
      </w:r>
    </w:p>
    <w:p>
      <w:pPr>
        <w:jc w:val="right"/>
        <w:spacing w:line="336" w:lineRule="auto"/>
      </w:pPr>
      <w:r>
        <w:rPr>
          <w:b/>
        </w:rPr>
        <w:t xml:space="preserve">Spese generali € 3,54851</w:t>
      </w:r>
    </w:p>
    <w:p>
      <w:pPr>
        <w:jc w:val="right"/>
        <w:spacing w:line="336" w:lineRule="auto"/>
      </w:pPr>
      <w:r>
        <w:rPr>
          <w:b/>
        </w:rPr>
        <w:t xml:space="preserve">Utili di impresa € 2,72052</w:t>
      </w:r>
    </w:p>
    <w:p>
      <w:pPr>
        <w:jc w:val="right"/>
        <w:spacing w:line="336" w:lineRule="auto"/>
      </w:pPr>
      <w:r>
        <w:rPr>
          <w:b/>
        </w:rPr>
        <w:t xml:space="preserve">Prezzo a cad: € 29,92576</w:t>
      </w:r>
    </w:p>
    <w:p>
      <w:pPr>
        <w:rPr>
          <w:sz w:val="10"/>
          <w:szCs w:val="10"/>
        </w:rPr>
      </w:pPr>
    </w:p>
    <w:p>
      <w:pPr>
        <w:rPr>
          <w:sz w:val="10"/>
          <w:szCs w:val="10"/>
        </w:rPr>
      </w:pPr>
    </w:p>
    <w:p>
      <w:pPr/>
      <w:r>
        <w:rPr>
          <w:b/>
        </w:rPr>
        <w:t xml:space="preserve">Codice regionale: TOS16_PR.P62.020.060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060 - presa da incasso 2P+T 16A 110V IP65</w:t>
            </w:r>
          </w:p>
        </w:tc>
      </w:tr>
    </w:tbl>
    <w:p>
      <w:pPr>
        <w:jc w:val="right"/>
      </w:pPr>
    </w:p>
    <w:p>
      <w:pPr>
        <w:jc w:val="right"/>
        <w:spacing w:line="336" w:lineRule="auto"/>
      </w:pPr>
      <w:r>
        <w:rPr>
          <w:b/>
        </w:rPr>
        <w:t xml:space="preserve">Prezzo senza S. G. e Util. a cad: € 27,17010</w:t>
      </w:r>
    </w:p>
    <w:p>
      <w:pPr>
        <w:jc w:val="right"/>
        <w:spacing w:line="336" w:lineRule="auto"/>
      </w:pPr>
      <w:r>
        <w:rPr>
          <w:b/>
        </w:rPr>
        <w:t xml:space="preserve">Spese generali € 4,07552</w:t>
      </w:r>
    </w:p>
    <w:p>
      <w:pPr>
        <w:jc w:val="right"/>
        <w:spacing w:line="336" w:lineRule="auto"/>
      </w:pPr>
      <w:r>
        <w:rPr>
          <w:b/>
        </w:rPr>
        <w:t xml:space="preserve">Utili di impresa € 3,12456</w:t>
      </w:r>
    </w:p>
    <w:p>
      <w:pPr>
        <w:jc w:val="right"/>
        <w:spacing w:line="336" w:lineRule="auto"/>
      </w:pPr>
      <w:r>
        <w:rPr>
          <w:b/>
        </w:rPr>
        <w:t xml:space="preserve">Prezzo a cad: € 34,37018</w:t>
      </w:r>
    </w:p>
    <w:p>
      <w:pPr>
        <w:rPr>
          <w:sz w:val="10"/>
          <w:szCs w:val="10"/>
        </w:rPr>
      </w:pPr>
    </w:p>
    <w:p>
      <w:pPr>
        <w:rPr>
          <w:sz w:val="10"/>
          <w:szCs w:val="10"/>
        </w:rPr>
      </w:pPr>
    </w:p>
    <w:p>
      <w:pPr/>
      <w:r>
        <w:rPr>
          <w:b/>
        </w:rPr>
        <w:t xml:space="preserve">Codice regionale: TOS16_PR.P62.020.061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061 - presa da incasso 2P+T 16A 230V IP65</w:t>
            </w:r>
          </w:p>
        </w:tc>
      </w:tr>
    </w:tbl>
    <w:p>
      <w:pPr>
        <w:jc w:val="right"/>
      </w:pPr>
    </w:p>
    <w:p>
      <w:pPr>
        <w:jc w:val="right"/>
        <w:spacing w:line="336" w:lineRule="auto"/>
      </w:pPr>
      <w:r>
        <w:rPr>
          <w:b/>
        </w:rPr>
        <w:t xml:space="preserve">Prezzo senza S. G. e Util. a cad: € 22,62000</w:t>
      </w:r>
    </w:p>
    <w:p>
      <w:pPr>
        <w:jc w:val="right"/>
        <w:spacing w:line="336" w:lineRule="auto"/>
      </w:pPr>
      <w:r>
        <w:rPr>
          <w:b/>
        </w:rPr>
        <w:t xml:space="preserve">Spese generali € 3,39300</w:t>
      </w:r>
    </w:p>
    <w:p>
      <w:pPr>
        <w:jc w:val="right"/>
        <w:spacing w:line="336" w:lineRule="auto"/>
      </w:pPr>
      <w:r>
        <w:rPr>
          <w:b/>
        </w:rPr>
        <w:t xml:space="preserve">Utili di impresa € 2,60130</w:t>
      </w:r>
    </w:p>
    <w:p>
      <w:pPr>
        <w:jc w:val="right"/>
        <w:spacing w:line="336" w:lineRule="auto"/>
      </w:pPr>
      <w:r>
        <w:rPr>
          <w:b/>
        </w:rPr>
        <w:t xml:space="preserve">Prezzo a cad: € 28,61430</w:t>
      </w:r>
    </w:p>
    <w:p>
      <w:pPr>
        <w:rPr>
          <w:sz w:val="10"/>
          <w:szCs w:val="10"/>
        </w:rPr>
      </w:pPr>
    </w:p>
    <w:p>
      <w:pPr>
        <w:rPr>
          <w:sz w:val="10"/>
          <w:szCs w:val="10"/>
        </w:rPr>
      </w:pPr>
    </w:p>
    <w:p>
      <w:pPr/>
      <w:r>
        <w:rPr>
          <w:b/>
        </w:rPr>
        <w:t xml:space="preserve">Codice regionale: TOS16_PR.P62.020.062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062 - presa da incasso 3P+T 16A 400V IP65</w:t>
            </w:r>
          </w:p>
        </w:tc>
      </w:tr>
    </w:tbl>
    <w:p>
      <w:pPr>
        <w:jc w:val="right"/>
      </w:pPr>
    </w:p>
    <w:p>
      <w:pPr>
        <w:jc w:val="right"/>
        <w:spacing w:line="336" w:lineRule="auto"/>
      </w:pPr>
      <w:r>
        <w:rPr>
          <w:b/>
        </w:rPr>
        <w:t xml:space="preserve">Prezzo senza S. G. e Util. a cad: € 24,83000</w:t>
      </w:r>
    </w:p>
    <w:p>
      <w:pPr>
        <w:jc w:val="right"/>
        <w:spacing w:line="336" w:lineRule="auto"/>
      </w:pPr>
      <w:r>
        <w:rPr>
          <w:b/>
        </w:rPr>
        <w:t xml:space="preserve">Spese generali € 3,72450</w:t>
      </w:r>
    </w:p>
    <w:p>
      <w:pPr>
        <w:jc w:val="right"/>
        <w:spacing w:line="336" w:lineRule="auto"/>
      </w:pPr>
      <w:r>
        <w:rPr>
          <w:b/>
        </w:rPr>
        <w:t xml:space="preserve">Utili di impresa € 2,85545</w:t>
      </w:r>
    </w:p>
    <w:p>
      <w:pPr>
        <w:jc w:val="right"/>
        <w:spacing w:line="336" w:lineRule="auto"/>
      </w:pPr>
      <w:r>
        <w:rPr>
          <w:b/>
        </w:rPr>
        <w:t xml:space="preserve">Prezzo a cad: € 31,40995</w:t>
      </w:r>
    </w:p>
    <w:p>
      <w:pPr>
        <w:rPr>
          <w:sz w:val="10"/>
          <w:szCs w:val="10"/>
        </w:rPr>
      </w:pPr>
    </w:p>
    <w:p>
      <w:pPr>
        <w:rPr>
          <w:sz w:val="10"/>
          <w:szCs w:val="10"/>
        </w:rPr>
      </w:pPr>
    </w:p>
    <w:p>
      <w:pPr/>
      <w:r>
        <w:rPr>
          <w:b/>
        </w:rPr>
        <w:t xml:space="preserve">Codice regionale: TOS16_PR.P62.020.063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063 - presa da incasso 3P+N+T 16A 400V IP65</w:t>
            </w:r>
          </w:p>
        </w:tc>
      </w:tr>
    </w:tbl>
    <w:p>
      <w:pPr>
        <w:jc w:val="right"/>
      </w:pPr>
    </w:p>
    <w:p>
      <w:pPr>
        <w:jc w:val="right"/>
        <w:spacing w:line="336" w:lineRule="auto"/>
      </w:pPr>
      <w:r>
        <w:rPr>
          <w:b/>
        </w:rPr>
        <w:t xml:space="preserve">Prezzo senza S. G. e Util. a cad: € 27,04000</w:t>
      </w:r>
    </w:p>
    <w:p>
      <w:pPr>
        <w:jc w:val="right"/>
        <w:spacing w:line="336" w:lineRule="auto"/>
      </w:pPr>
      <w:r>
        <w:rPr>
          <w:b/>
        </w:rPr>
        <w:t xml:space="preserve">Spese generali € 4,05600</w:t>
      </w:r>
    </w:p>
    <w:p>
      <w:pPr>
        <w:jc w:val="right"/>
        <w:spacing w:line="336" w:lineRule="auto"/>
      </w:pPr>
      <w:r>
        <w:rPr>
          <w:b/>
        </w:rPr>
        <w:t xml:space="preserve">Utili di impresa € 3,10960</w:t>
      </w:r>
    </w:p>
    <w:p>
      <w:pPr>
        <w:jc w:val="right"/>
        <w:spacing w:line="336" w:lineRule="auto"/>
      </w:pPr>
      <w:r>
        <w:rPr>
          <w:b/>
        </w:rPr>
        <w:t xml:space="preserve">Prezzo a cad: € 34,20560</w:t>
      </w:r>
    </w:p>
    <w:p>
      <w:pPr>
        <w:rPr>
          <w:sz w:val="10"/>
          <w:szCs w:val="10"/>
        </w:rPr>
      </w:pPr>
    </w:p>
    <w:p>
      <w:pPr>
        <w:rPr>
          <w:sz w:val="10"/>
          <w:szCs w:val="10"/>
        </w:rPr>
      </w:pPr>
    </w:p>
    <w:p>
      <w:pPr/>
      <w:r>
        <w:rPr>
          <w:b/>
        </w:rPr>
        <w:t xml:space="preserve">Codice regionale: TOS16_PR.P62.020.070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070 - presa da incasso 2P+T 32A 110V IP44</w:t>
            </w:r>
          </w:p>
        </w:tc>
      </w:tr>
    </w:tbl>
    <w:p>
      <w:pPr>
        <w:jc w:val="right"/>
      </w:pPr>
    </w:p>
    <w:p>
      <w:pPr>
        <w:jc w:val="right"/>
        <w:spacing w:line="336" w:lineRule="auto"/>
      </w:pPr>
      <w:r>
        <w:rPr>
          <w:b/>
        </w:rPr>
        <w:t xml:space="preserve">Prezzo senza S. G. e Util. a cad: € 24,96000</w:t>
      </w:r>
    </w:p>
    <w:p>
      <w:pPr>
        <w:jc w:val="right"/>
        <w:spacing w:line="336" w:lineRule="auto"/>
      </w:pPr>
      <w:r>
        <w:rPr>
          <w:b/>
        </w:rPr>
        <w:t xml:space="preserve">Spese generali € 3,74400</w:t>
      </w:r>
    </w:p>
    <w:p>
      <w:pPr>
        <w:jc w:val="right"/>
        <w:spacing w:line="336" w:lineRule="auto"/>
      </w:pPr>
      <w:r>
        <w:rPr>
          <w:b/>
        </w:rPr>
        <w:t xml:space="preserve">Utili di impresa € 2,87040</w:t>
      </w:r>
    </w:p>
    <w:p>
      <w:pPr>
        <w:jc w:val="right"/>
        <w:spacing w:line="336" w:lineRule="auto"/>
      </w:pPr>
      <w:r>
        <w:rPr>
          <w:b/>
        </w:rPr>
        <w:t xml:space="preserve">Prezzo a cad: € 31,57440</w:t>
      </w:r>
    </w:p>
    <w:p>
      <w:pPr>
        <w:rPr>
          <w:sz w:val="10"/>
          <w:szCs w:val="10"/>
        </w:rPr>
      </w:pPr>
    </w:p>
    <w:p>
      <w:pPr>
        <w:rPr>
          <w:sz w:val="10"/>
          <w:szCs w:val="10"/>
        </w:rPr>
      </w:pPr>
    </w:p>
    <w:p>
      <w:pPr/>
      <w:r>
        <w:rPr>
          <w:b/>
        </w:rPr>
        <w:t xml:space="preserve">Codice regionale: TOS16_PR.P62.020.071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071 - presa da incasso 2P+T 32A 230V IP44</w:t>
            </w:r>
          </w:p>
        </w:tc>
      </w:tr>
    </w:tbl>
    <w:p>
      <w:pPr>
        <w:jc w:val="right"/>
      </w:pPr>
    </w:p>
    <w:p>
      <w:pPr>
        <w:jc w:val="right"/>
        <w:spacing w:line="336" w:lineRule="auto"/>
      </w:pPr>
      <w:r>
        <w:rPr>
          <w:b/>
        </w:rPr>
        <w:t xml:space="preserve">Prezzo senza S. G. e Util. a cad: € 23,11020</w:t>
      </w:r>
    </w:p>
    <w:p>
      <w:pPr>
        <w:jc w:val="right"/>
        <w:spacing w:line="336" w:lineRule="auto"/>
      </w:pPr>
      <w:r>
        <w:rPr>
          <w:b/>
        </w:rPr>
        <w:t xml:space="preserve">Spese generali € 3,46653</w:t>
      </w:r>
    </w:p>
    <w:p>
      <w:pPr>
        <w:jc w:val="right"/>
        <w:spacing w:line="336" w:lineRule="auto"/>
      </w:pPr>
      <w:r>
        <w:rPr>
          <w:b/>
        </w:rPr>
        <w:t xml:space="preserve">Utili di impresa € 2,65767</w:t>
      </w:r>
    </w:p>
    <w:p>
      <w:pPr>
        <w:jc w:val="right"/>
        <w:spacing w:line="336" w:lineRule="auto"/>
      </w:pPr>
      <w:r>
        <w:rPr>
          <w:b/>
        </w:rPr>
        <w:t xml:space="preserve">Prezzo a cad: € 29,23440</w:t>
      </w:r>
    </w:p>
    <w:p>
      <w:pPr>
        <w:rPr>
          <w:sz w:val="10"/>
          <w:szCs w:val="10"/>
        </w:rPr>
      </w:pPr>
    </w:p>
    <w:p>
      <w:pPr>
        <w:rPr>
          <w:sz w:val="10"/>
          <w:szCs w:val="10"/>
        </w:rPr>
      </w:pPr>
    </w:p>
    <w:p>
      <w:pPr/>
      <w:r>
        <w:rPr>
          <w:b/>
        </w:rPr>
        <w:t xml:space="preserve">Codice regionale: TOS16_PR.P62.020.072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072 - presa da incasso 3P+T 32A 400V IP44</w:t>
            </w:r>
          </w:p>
        </w:tc>
      </w:tr>
    </w:tbl>
    <w:p>
      <w:pPr>
        <w:jc w:val="right"/>
      </w:pPr>
    </w:p>
    <w:p>
      <w:pPr>
        <w:jc w:val="right"/>
        <w:spacing w:line="336" w:lineRule="auto"/>
      </w:pPr>
      <w:r>
        <w:rPr>
          <w:b/>
        </w:rPr>
        <w:t xml:space="preserve">Prezzo senza S. G. e Util. a cad: € 26,54550</w:t>
      </w:r>
    </w:p>
    <w:p>
      <w:pPr>
        <w:jc w:val="right"/>
        <w:spacing w:line="336" w:lineRule="auto"/>
      </w:pPr>
      <w:r>
        <w:rPr>
          <w:b/>
        </w:rPr>
        <w:t xml:space="preserve">Spese generali € 3,98183</w:t>
      </w:r>
    </w:p>
    <w:p>
      <w:pPr>
        <w:jc w:val="right"/>
        <w:spacing w:line="336" w:lineRule="auto"/>
      </w:pPr>
      <w:r>
        <w:rPr>
          <w:b/>
        </w:rPr>
        <w:t xml:space="preserve">Utili di impresa € 3,05273</w:t>
      </w:r>
    </w:p>
    <w:p>
      <w:pPr>
        <w:jc w:val="right"/>
        <w:spacing w:line="336" w:lineRule="auto"/>
      </w:pPr>
      <w:r>
        <w:rPr>
          <w:b/>
        </w:rPr>
        <w:t xml:space="preserve">Prezzo a cad: € 33,58006</w:t>
      </w:r>
    </w:p>
    <w:p>
      <w:pPr>
        <w:rPr>
          <w:sz w:val="10"/>
          <w:szCs w:val="10"/>
        </w:rPr>
      </w:pPr>
    </w:p>
    <w:p>
      <w:pPr>
        <w:rPr>
          <w:sz w:val="10"/>
          <w:szCs w:val="10"/>
        </w:rPr>
      </w:pPr>
    </w:p>
    <w:p>
      <w:pPr/>
      <w:r>
        <w:rPr>
          <w:b/>
        </w:rPr>
        <w:t xml:space="preserve">Codice regionale: TOS16_PR.P62.020.073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073 - presa da incasso 3P+N+T 32A 400V IP44</w:t>
            </w:r>
          </w:p>
        </w:tc>
      </w:tr>
    </w:tbl>
    <w:p>
      <w:pPr>
        <w:jc w:val="right"/>
      </w:pPr>
    </w:p>
    <w:p>
      <w:pPr>
        <w:jc w:val="right"/>
        <w:spacing w:line="336" w:lineRule="auto"/>
      </w:pPr>
      <w:r>
        <w:rPr>
          <w:b/>
        </w:rPr>
        <w:t xml:space="preserve">Prezzo senza S. G. e Util. a cad: € 29,59043</w:t>
      </w:r>
    </w:p>
    <w:p>
      <w:pPr>
        <w:jc w:val="right"/>
        <w:spacing w:line="336" w:lineRule="auto"/>
      </w:pPr>
      <w:r>
        <w:rPr>
          <w:b/>
        </w:rPr>
        <w:t xml:space="preserve">Spese generali € 4,43856</w:t>
      </w:r>
    </w:p>
    <w:p>
      <w:pPr>
        <w:jc w:val="right"/>
        <w:spacing w:line="336" w:lineRule="auto"/>
      </w:pPr>
      <w:r>
        <w:rPr>
          <w:b/>
        </w:rPr>
        <w:t xml:space="preserve">Utili di impresa € 3,40290</w:t>
      </w:r>
    </w:p>
    <w:p>
      <w:pPr>
        <w:jc w:val="right"/>
        <w:spacing w:line="336" w:lineRule="auto"/>
      </w:pPr>
      <w:r>
        <w:rPr>
          <w:b/>
        </w:rPr>
        <w:t xml:space="preserve">Prezzo a cad: € 37,43189</w:t>
      </w:r>
    </w:p>
    <w:p>
      <w:pPr>
        <w:rPr>
          <w:sz w:val="10"/>
          <w:szCs w:val="10"/>
        </w:rPr>
      </w:pPr>
    </w:p>
    <w:p>
      <w:pPr>
        <w:rPr>
          <w:sz w:val="10"/>
          <w:szCs w:val="10"/>
        </w:rPr>
      </w:pPr>
    </w:p>
    <w:p>
      <w:pPr/>
      <w:r>
        <w:rPr>
          <w:b/>
        </w:rPr>
        <w:t xml:space="preserve">Codice regionale: TOS16_PR.P62.020.080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080 - presa da incasso 2P+T 32A 110V IP65</w:t>
            </w:r>
          </w:p>
        </w:tc>
      </w:tr>
    </w:tbl>
    <w:p>
      <w:pPr>
        <w:jc w:val="right"/>
      </w:pPr>
    </w:p>
    <w:p>
      <w:pPr>
        <w:jc w:val="right"/>
        <w:spacing w:line="336" w:lineRule="auto"/>
      </w:pPr>
      <w:r>
        <w:rPr>
          <w:b/>
        </w:rPr>
        <w:t xml:space="preserve">Prezzo senza S. G. e Util. a cad: € 34,66530</w:t>
      </w:r>
    </w:p>
    <w:p>
      <w:pPr>
        <w:jc w:val="right"/>
        <w:spacing w:line="336" w:lineRule="auto"/>
      </w:pPr>
      <w:r>
        <w:rPr>
          <w:b/>
        </w:rPr>
        <w:t xml:space="preserve">Spese generali € 5,19980</w:t>
      </w:r>
    </w:p>
    <w:p>
      <w:pPr>
        <w:jc w:val="right"/>
        <w:spacing w:line="336" w:lineRule="auto"/>
      </w:pPr>
      <w:r>
        <w:rPr>
          <w:b/>
        </w:rPr>
        <w:t xml:space="preserve">Utili di impresa € 3,98651</w:t>
      </w:r>
    </w:p>
    <w:p>
      <w:pPr>
        <w:jc w:val="right"/>
        <w:spacing w:line="336" w:lineRule="auto"/>
      </w:pPr>
      <w:r>
        <w:rPr>
          <w:b/>
        </w:rPr>
        <w:t xml:space="preserve">Prezzo a cad: € 43,85160</w:t>
      </w:r>
    </w:p>
    <w:p>
      <w:pPr>
        <w:rPr>
          <w:sz w:val="10"/>
          <w:szCs w:val="10"/>
        </w:rPr>
      </w:pPr>
    </w:p>
    <w:p>
      <w:pPr>
        <w:rPr>
          <w:sz w:val="10"/>
          <w:szCs w:val="10"/>
        </w:rPr>
      </w:pPr>
    </w:p>
    <w:p>
      <w:pPr/>
      <w:r>
        <w:rPr>
          <w:b/>
        </w:rPr>
        <w:t xml:space="preserve">Codice regionale: TOS16_PR.P62.020.081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081 - presa da incasso 2P+T 32A 230V IP65</w:t>
            </w:r>
          </w:p>
        </w:tc>
      </w:tr>
    </w:tbl>
    <w:p>
      <w:pPr>
        <w:jc w:val="right"/>
      </w:pPr>
    </w:p>
    <w:p>
      <w:pPr>
        <w:jc w:val="right"/>
        <w:spacing w:line="336" w:lineRule="auto"/>
      </w:pPr>
      <w:r>
        <w:rPr>
          <w:b/>
        </w:rPr>
        <w:t xml:space="preserve">Prezzo senza S. G. e Util. a cad: € 31,93268</w:t>
      </w:r>
    </w:p>
    <w:p>
      <w:pPr>
        <w:jc w:val="right"/>
        <w:spacing w:line="336" w:lineRule="auto"/>
      </w:pPr>
      <w:r>
        <w:rPr>
          <w:b/>
        </w:rPr>
        <w:t xml:space="preserve">Spese generali € 4,78990</w:t>
      </w:r>
    </w:p>
    <w:p>
      <w:pPr>
        <w:jc w:val="right"/>
        <w:spacing w:line="336" w:lineRule="auto"/>
      </w:pPr>
      <w:r>
        <w:rPr>
          <w:b/>
        </w:rPr>
        <w:t xml:space="preserve">Utili di impresa € 3,67226</w:t>
      </w:r>
    </w:p>
    <w:p>
      <w:pPr>
        <w:jc w:val="right"/>
        <w:spacing w:line="336" w:lineRule="auto"/>
      </w:pPr>
      <w:r>
        <w:rPr>
          <w:b/>
        </w:rPr>
        <w:t xml:space="preserve">Prezzo a cad: € 40,39484</w:t>
      </w:r>
    </w:p>
    <w:p>
      <w:pPr>
        <w:rPr>
          <w:sz w:val="10"/>
          <w:szCs w:val="10"/>
        </w:rPr>
      </w:pPr>
    </w:p>
    <w:p>
      <w:pPr>
        <w:rPr>
          <w:sz w:val="10"/>
          <w:szCs w:val="10"/>
        </w:rPr>
      </w:pPr>
    </w:p>
    <w:p>
      <w:pPr/>
      <w:r>
        <w:rPr>
          <w:b/>
        </w:rPr>
        <w:t xml:space="preserve">Codice regionale: TOS16_PR.P62.020.082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082 - presa da incasso 3P+T 32A 400V IP65</w:t>
            </w:r>
          </w:p>
        </w:tc>
      </w:tr>
    </w:tbl>
    <w:p>
      <w:pPr>
        <w:jc w:val="right"/>
      </w:pPr>
    </w:p>
    <w:p>
      <w:pPr>
        <w:jc w:val="right"/>
        <w:spacing w:line="336" w:lineRule="auto"/>
      </w:pPr>
      <w:r>
        <w:rPr>
          <w:b/>
        </w:rPr>
        <w:t xml:space="preserve">Prezzo senza S. G. e Util. a cad: € 32,50000</w:t>
      </w:r>
    </w:p>
    <w:p>
      <w:pPr>
        <w:jc w:val="right"/>
        <w:spacing w:line="336" w:lineRule="auto"/>
      </w:pPr>
      <w:r>
        <w:rPr>
          <w:b/>
        </w:rPr>
        <w:t xml:space="preserve">Spese generali € 4,87500</w:t>
      </w:r>
    </w:p>
    <w:p>
      <w:pPr>
        <w:jc w:val="right"/>
        <w:spacing w:line="336" w:lineRule="auto"/>
      </w:pPr>
      <w:r>
        <w:rPr>
          <w:b/>
        </w:rPr>
        <w:t xml:space="preserve">Utili di impresa € 3,73750</w:t>
      </w:r>
    </w:p>
    <w:p>
      <w:pPr>
        <w:jc w:val="right"/>
        <w:spacing w:line="336" w:lineRule="auto"/>
      </w:pPr>
      <w:r>
        <w:rPr>
          <w:b/>
        </w:rPr>
        <w:t xml:space="preserve">Prezzo a cad: € 41,11250</w:t>
      </w:r>
    </w:p>
    <w:p>
      <w:pPr>
        <w:rPr>
          <w:sz w:val="10"/>
          <w:szCs w:val="10"/>
        </w:rPr>
      </w:pPr>
    </w:p>
    <w:p>
      <w:pPr>
        <w:rPr>
          <w:sz w:val="10"/>
          <w:szCs w:val="10"/>
        </w:rPr>
      </w:pPr>
    </w:p>
    <w:p>
      <w:pPr/>
      <w:r>
        <w:rPr>
          <w:b/>
        </w:rPr>
        <w:t xml:space="preserve">Codice regionale: TOS16_PR.P62.020.083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083 - presa da incasso 3P+N+T 32A 400V IP65</w:t>
            </w:r>
          </w:p>
        </w:tc>
      </w:tr>
    </w:tbl>
    <w:p>
      <w:pPr>
        <w:jc w:val="right"/>
      </w:pPr>
    </w:p>
    <w:p>
      <w:pPr>
        <w:jc w:val="right"/>
        <w:spacing w:line="336" w:lineRule="auto"/>
      </w:pPr>
      <w:r>
        <w:rPr>
          <w:b/>
        </w:rPr>
        <w:t xml:space="preserve">Prezzo senza S. G. e Util. a cad: € 36,46500</w:t>
      </w:r>
    </w:p>
    <w:p>
      <w:pPr>
        <w:jc w:val="right"/>
        <w:spacing w:line="336" w:lineRule="auto"/>
      </w:pPr>
      <w:r>
        <w:rPr>
          <w:b/>
        </w:rPr>
        <w:t xml:space="preserve">Spese generali € 5,46975</w:t>
      </w:r>
    </w:p>
    <w:p>
      <w:pPr>
        <w:jc w:val="right"/>
        <w:spacing w:line="336" w:lineRule="auto"/>
      </w:pPr>
      <w:r>
        <w:rPr>
          <w:b/>
        </w:rPr>
        <w:t xml:space="preserve">Utili di impresa € 4,19348</w:t>
      </w:r>
    </w:p>
    <w:p>
      <w:pPr>
        <w:jc w:val="right"/>
        <w:spacing w:line="336" w:lineRule="auto"/>
      </w:pPr>
      <w:r>
        <w:rPr>
          <w:b/>
        </w:rPr>
        <w:t xml:space="preserve">Prezzo a cad: € 46,12823</w:t>
      </w:r>
    </w:p>
    <w:p>
      <w:pPr>
        <w:rPr>
          <w:sz w:val="10"/>
          <w:szCs w:val="10"/>
        </w:rPr>
      </w:pPr>
    </w:p>
    <w:p>
      <w:pPr>
        <w:rPr>
          <w:sz w:val="10"/>
          <w:szCs w:val="10"/>
        </w:rPr>
      </w:pPr>
    </w:p>
    <w:p>
      <w:pPr/>
      <w:r>
        <w:rPr>
          <w:b/>
        </w:rPr>
        <w:t xml:space="preserve">Codice regionale: TOS16_PR.P62.020.090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090 - presa da incasso 2P+T 63A 230V IP65</w:t>
            </w:r>
          </w:p>
        </w:tc>
      </w:tr>
    </w:tbl>
    <w:p>
      <w:pPr>
        <w:jc w:val="right"/>
      </w:pPr>
    </w:p>
    <w:p>
      <w:pPr>
        <w:jc w:val="right"/>
        <w:spacing w:line="336" w:lineRule="auto"/>
      </w:pPr>
      <w:r>
        <w:rPr>
          <w:b/>
        </w:rPr>
        <w:t xml:space="preserve">Prezzo senza S. G. e Util. a cad: € 81,19800</w:t>
      </w:r>
    </w:p>
    <w:p>
      <w:pPr>
        <w:jc w:val="right"/>
        <w:spacing w:line="336" w:lineRule="auto"/>
      </w:pPr>
      <w:r>
        <w:rPr>
          <w:b/>
        </w:rPr>
        <w:t xml:space="preserve">Spese generali € 12,17970</w:t>
      </w:r>
    </w:p>
    <w:p>
      <w:pPr>
        <w:jc w:val="right"/>
        <w:spacing w:line="336" w:lineRule="auto"/>
      </w:pPr>
      <w:r>
        <w:rPr>
          <w:b/>
        </w:rPr>
        <w:t xml:space="preserve">Utili di impresa € 9,33777</w:t>
      </w:r>
    </w:p>
    <w:p>
      <w:pPr>
        <w:jc w:val="right"/>
        <w:spacing w:line="336" w:lineRule="auto"/>
      </w:pPr>
      <w:r>
        <w:rPr>
          <w:b/>
        </w:rPr>
        <w:t xml:space="preserve">Prezzo a cad: € 102,71547</w:t>
      </w:r>
    </w:p>
    <w:p>
      <w:pPr>
        <w:rPr>
          <w:sz w:val="10"/>
          <w:szCs w:val="10"/>
        </w:rPr>
      </w:pPr>
    </w:p>
    <w:p>
      <w:pPr>
        <w:rPr>
          <w:sz w:val="10"/>
          <w:szCs w:val="10"/>
        </w:rPr>
      </w:pPr>
    </w:p>
    <w:p>
      <w:pPr/>
      <w:r>
        <w:rPr>
          <w:b/>
        </w:rPr>
        <w:t xml:space="preserve">Codice regionale: TOS16_PR.P62.020.091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091 - presa da incasso 3P+T 63A 400V IP65</w:t>
            </w:r>
          </w:p>
        </w:tc>
      </w:tr>
    </w:tbl>
    <w:p>
      <w:pPr>
        <w:jc w:val="right"/>
      </w:pPr>
    </w:p>
    <w:p>
      <w:pPr>
        <w:jc w:val="right"/>
        <w:spacing w:line="336" w:lineRule="auto"/>
      </w:pPr>
      <w:r>
        <w:rPr>
          <w:b/>
        </w:rPr>
        <w:t xml:space="preserve">Prezzo senza S. G. e Util. a cad: € 80,41725</w:t>
      </w:r>
    </w:p>
    <w:p>
      <w:pPr>
        <w:jc w:val="right"/>
        <w:spacing w:line="336" w:lineRule="auto"/>
      </w:pPr>
      <w:r>
        <w:rPr>
          <w:b/>
        </w:rPr>
        <w:t xml:space="preserve">Spese generali € 12,06259</w:t>
      </w:r>
    </w:p>
    <w:p>
      <w:pPr>
        <w:jc w:val="right"/>
        <w:spacing w:line="336" w:lineRule="auto"/>
      </w:pPr>
      <w:r>
        <w:rPr>
          <w:b/>
        </w:rPr>
        <w:t xml:space="preserve">Utili di impresa € 9,24798</w:t>
      </w:r>
    </w:p>
    <w:p>
      <w:pPr>
        <w:jc w:val="right"/>
        <w:spacing w:line="336" w:lineRule="auto"/>
      </w:pPr>
      <w:r>
        <w:rPr>
          <w:b/>
        </w:rPr>
        <w:t xml:space="preserve">Prezzo a cad: € 101,72782</w:t>
      </w:r>
    </w:p>
    <w:p>
      <w:pPr>
        <w:rPr>
          <w:sz w:val="10"/>
          <w:szCs w:val="10"/>
        </w:rPr>
      </w:pPr>
    </w:p>
    <w:p>
      <w:pPr>
        <w:rPr>
          <w:sz w:val="10"/>
          <w:szCs w:val="10"/>
        </w:rPr>
      </w:pPr>
    </w:p>
    <w:p>
      <w:pPr/>
      <w:r>
        <w:rPr>
          <w:b/>
        </w:rPr>
        <w:t xml:space="preserve">Codice regionale: TOS16_PR.P62.020.092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092 - presa da incasso 3P+N+T 63A 400V IP65</w:t>
            </w:r>
          </w:p>
        </w:tc>
      </w:tr>
    </w:tbl>
    <w:p>
      <w:pPr>
        <w:jc w:val="right"/>
      </w:pPr>
    </w:p>
    <w:p>
      <w:pPr>
        <w:jc w:val="right"/>
        <w:spacing w:line="336" w:lineRule="auto"/>
      </w:pPr>
      <w:r>
        <w:rPr>
          <w:b/>
        </w:rPr>
        <w:t xml:space="preserve">Prezzo senza S. G. e Util. a cad: € 90,56700</w:t>
      </w:r>
    </w:p>
    <w:p>
      <w:pPr>
        <w:jc w:val="right"/>
        <w:spacing w:line="336" w:lineRule="auto"/>
      </w:pPr>
      <w:r>
        <w:rPr>
          <w:b/>
        </w:rPr>
        <w:t xml:space="preserve">Spese generali € 13,58505</w:t>
      </w:r>
    </w:p>
    <w:p>
      <w:pPr>
        <w:jc w:val="right"/>
        <w:spacing w:line="336" w:lineRule="auto"/>
      </w:pPr>
      <w:r>
        <w:rPr>
          <w:b/>
        </w:rPr>
        <w:t xml:space="preserve">Utili di impresa € 10,41521</w:t>
      </w:r>
    </w:p>
    <w:p>
      <w:pPr>
        <w:jc w:val="right"/>
        <w:spacing w:line="336" w:lineRule="auto"/>
      </w:pPr>
      <w:r>
        <w:rPr>
          <w:b/>
        </w:rPr>
        <w:t xml:space="preserve">Prezzo a cad: € 114,56726</w:t>
      </w:r>
    </w:p>
    <w:p>
      <w:pPr>
        <w:rPr>
          <w:sz w:val="10"/>
          <w:szCs w:val="10"/>
        </w:rPr>
      </w:pPr>
    </w:p>
    <w:p>
      <w:pPr>
        <w:rPr>
          <w:sz w:val="10"/>
          <w:szCs w:val="10"/>
        </w:rPr>
      </w:pPr>
    </w:p>
    <w:p>
      <w:pPr/>
      <w:r>
        <w:rPr>
          <w:b/>
        </w:rPr>
        <w:t xml:space="preserve">Codice regionale: TOS16_PR.P62.021.001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001 - presa da parete 2P 16A 230/24V IP44</w:t>
            </w:r>
          </w:p>
        </w:tc>
      </w:tr>
    </w:tbl>
    <w:p>
      <w:pPr>
        <w:jc w:val="right"/>
      </w:pPr>
    </w:p>
    <w:p>
      <w:pPr>
        <w:jc w:val="right"/>
        <w:spacing w:line="336" w:lineRule="auto"/>
      </w:pPr>
      <w:r>
        <w:rPr>
          <w:b/>
        </w:rPr>
        <w:t xml:space="preserve">Prezzo senza S. G. e Util. a cad: € 131,30654</w:t>
      </w:r>
    </w:p>
    <w:p>
      <w:pPr>
        <w:jc w:val="right"/>
        <w:spacing w:line="336" w:lineRule="auto"/>
      </w:pPr>
      <w:r>
        <w:rPr>
          <w:b/>
        </w:rPr>
        <w:t xml:space="preserve">Spese generali € 19,69598</w:t>
      </w:r>
    </w:p>
    <w:p>
      <w:pPr>
        <w:jc w:val="right"/>
        <w:spacing w:line="336" w:lineRule="auto"/>
      </w:pPr>
      <w:r>
        <w:rPr>
          <w:b/>
        </w:rPr>
        <w:t xml:space="preserve">Utili di impresa € 15,10025</w:t>
      </w:r>
    </w:p>
    <w:p>
      <w:pPr>
        <w:jc w:val="right"/>
        <w:spacing w:line="336" w:lineRule="auto"/>
      </w:pPr>
      <w:r>
        <w:rPr>
          <w:b/>
        </w:rPr>
        <w:t xml:space="preserve">Prezzo a cad: € 166,10277</w:t>
      </w:r>
    </w:p>
    <w:p>
      <w:pPr>
        <w:rPr>
          <w:sz w:val="10"/>
          <w:szCs w:val="10"/>
        </w:rPr>
      </w:pPr>
    </w:p>
    <w:p>
      <w:pPr>
        <w:rPr>
          <w:sz w:val="10"/>
          <w:szCs w:val="10"/>
        </w:rPr>
      </w:pPr>
    </w:p>
    <w:p>
      <w:pPr/>
      <w:r>
        <w:rPr>
          <w:b/>
        </w:rPr>
        <w:t xml:space="preserve">Codice regionale: TOS16_PR.P62.021.002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002 - presa da parete 2P 16A 400/24V IP44</w:t>
            </w:r>
          </w:p>
        </w:tc>
      </w:tr>
    </w:tbl>
    <w:p>
      <w:pPr>
        <w:jc w:val="right"/>
      </w:pPr>
    </w:p>
    <w:p>
      <w:pPr>
        <w:jc w:val="right"/>
        <w:spacing w:line="336" w:lineRule="auto"/>
      </w:pPr>
      <w:r>
        <w:rPr>
          <w:b/>
        </w:rPr>
        <w:t xml:space="preserve">Prezzo senza S. G. e Util. a cad: € 133,35000</w:t>
      </w:r>
    </w:p>
    <w:p>
      <w:pPr>
        <w:jc w:val="right"/>
        <w:spacing w:line="336" w:lineRule="auto"/>
      </w:pPr>
      <w:r>
        <w:rPr>
          <w:b/>
        </w:rPr>
        <w:t xml:space="preserve">Spese generali € 20,00250</w:t>
      </w:r>
    </w:p>
    <w:p>
      <w:pPr>
        <w:jc w:val="right"/>
        <w:spacing w:line="336" w:lineRule="auto"/>
      </w:pPr>
      <w:r>
        <w:rPr>
          <w:b/>
        </w:rPr>
        <w:t xml:space="preserve">Utili di impresa € 15,33525</w:t>
      </w:r>
    </w:p>
    <w:p>
      <w:pPr>
        <w:jc w:val="right"/>
        <w:spacing w:line="336" w:lineRule="auto"/>
      </w:pPr>
      <w:r>
        <w:rPr>
          <w:b/>
        </w:rPr>
        <w:t xml:space="preserve">Prezzo a cad: € 168,68775</w:t>
      </w:r>
    </w:p>
    <w:p>
      <w:pPr>
        <w:rPr>
          <w:sz w:val="10"/>
          <w:szCs w:val="10"/>
        </w:rPr>
      </w:pPr>
    </w:p>
    <w:p>
      <w:pPr>
        <w:rPr>
          <w:sz w:val="10"/>
          <w:szCs w:val="10"/>
        </w:rPr>
      </w:pPr>
    </w:p>
    <w:p>
      <w:pPr/>
      <w:r>
        <w:rPr>
          <w:b/>
        </w:rPr>
        <w:t xml:space="preserve">Codice regionale: TOS16_PR.P62.021.003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003 - presa da parete 2P 16A 230/24V IP65</w:t>
            </w:r>
          </w:p>
        </w:tc>
      </w:tr>
    </w:tbl>
    <w:p>
      <w:pPr>
        <w:jc w:val="right"/>
      </w:pPr>
    </w:p>
    <w:p>
      <w:pPr>
        <w:jc w:val="right"/>
        <w:spacing w:line="336" w:lineRule="auto"/>
      </w:pPr>
      <w:r>
        <w:rPr>
          <w:b/>
        </w:rPr>
        <w:t xml:space="preserve">Prezzo senza S. G. e Util. a cad: € 138,60000</w:t>
      </w:r>
    </w:p>
    <w:p>
      <w:pPr>
        <w:jc w:val="right"/>
        <w:spacing w:line="336" w:lineRule="auto"/>
      </w:pPr>
      <w:r>
        <w:rPr>
          <w:b/>
        </w:rPr>
        <w:t xml:space="preserve">Spese generali € 20,79000</w:t>
      </w:r>
    </w:p>
    <w:p>
      <w:pPr>
        <w:jc w:val="right"/>
        <w:spacing w:line="336" w:lineRule="auto"/>
      </w:pPr>
      <w:r>
        <w:rPr>
          <w:b/>
        </w:rPr>
        <w:t xml:space="preserve">Utili di impresa € 15,93900</w:t>
      </w:r>
    </w:p>
    <w:p>
      <w:pPr>
        <w:jc w:val="right"/>
        <w:spacing w:line="336" w:lineRule="auto"/>
      </w:pPr>
      <w:r>
        <w:rPr>
          <w:b/>
        </w:rPr>
        <w:t xml:space="preserve">Prezzo a cad: € 175,32900</w:t>
      </w:r>
    </w:p>
    <w:p>
      <w:pPr>
        <w:rPr>
          <w:sz w:val="10"/>
          <w:szCs w:val="10"/>
        </w:rPr>
      </w:pPr>
    </w:p>
    <w:p>
      <w:pPr>
        <w:rPr>
          <w:sz w:val="10"/>
          <w:szCs w:val="10"/>
        </w:rPr>
      </w:pPr>
    </w:p>
    <w:p>
      <w:pPr/>
      <w:r>
        <w:rPr>
          <w:b/>
        </w:rPr>
        <w:t xml:space="preserve">Codice regionale: TOS16_PR.P62.021.004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004 - presa da parete 2P 16A 400/24V IP65</w:t>
            </w:r>
          </w:p>
        </w:tc>
      </w:tr>
    </w:tbl>
    <w:p>
      <w:pPr>
        <w:jc w:val="right"/>
      </w:pPr>
    </w:p>
    <w:p>
      <w:pPr>
        <w:jc w:val="right"/>
        <w:spacing w:line="336" w:lineRule="auto"/>
      </w:pPr>
      <w:r>
        <w:rPr>
          <w:b/>
        </w:rPr>
        <w:t xml:space="preserve">Prezzo senza S. G. e Util. a cad: € 139,65000</w:t>
      </w:r>
    </w:p>
    <w:p>
      <w:pPr>
        <w:jc w:val="right"/>
        <w:spacing w:line="336" w:lineRule="auto"/>
      </w:pPr>
      <w:r>
        <w:rPr>
          <w:b/>
        </w:rPr>
        <w:t xml:space="preserve">Spese generali € 20,94750</w:t>
      </w:r>
    </w:p>
    <w:p>
      <w:pPr>
        <w:jc w:val="right"/>
        <w:spacing w:line="336" w:lineRule="auto"/>
      </w:pPr>
      <w:r>
        <w:rPr>
          <w:b/>
        </w:rPr>
        <w:t xml:space="preserve">Utili di impresa € 16,05975</w:t>
      </w:r>
    </w:p>
    <w:p>
      <w:pPr>
        <w:jc w:val="right"/>
        <w:spacing w:line="336" w:lineRule="auto"/>
      </w:pPr>
      <w:r>
        <w:rPr>
          <w:b/>
        </w:rPr>
        <w:t xml:space="preserve">Prezzo a cad: € 176,65725</w:t>
      </w:r>
    </w:p>
    <w:p>
      <w:pPr>
        <w:rPr>
          <w:sz w:val="10"/>
          <w:szCs w:val="10"/>
        </w:rPr>
      </w:pPr>
    </w:p>
    <w:p>
      <w:pPr>
        <w:rPr>
          <w:sz w:val="10"/>
          <w:szCs w:val="10"/>
        </w:rPr>
      </w:pPr>
    </w:p>
    <w:p>
      <w:pPr/>
      <w:r>
        <w:rPr>
          <w:b/>
        </w:rPr>
        <w:t xml:space="preserve">Codice regionale: TOS16_PR.P62.021.010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010 - presa da incasso 2P 16A 230/24V IP44</w:t>
            </w:r>
          </w:p>
        </w:tc>
      </w:tr>
    </w:tbl>
    <w:p>
      <w:pPr>
        <w:jc w:val="right"/>
      </w:pPr>
    </w:p>
    <w:p>
      <w:pPr>
        <w:jc w:val="right"/>
        <w:spacing w:line="336" w:lineRule="auto"/>
      </w:pPr>
      <w:r>
        <w:rPr>
          <w:b/>
        </w:rPr>
        <w:t xml:space="preserve">Prezzo senza S. G. e Util. a cad: € 113,75000</w:t>
      </w:r>
    </w:p>
    <w:p>
      <w:pPr>
        <w:jc w:val="right"/>
        <w:spacing w:line="336" w:lineRule="auto"/>
      </w:pPr>
      <w:r>
        <w:rPr>
          <w:b/>
        </w:rPr>
        <w:t xml:space="preserve">Spese generali € 17,06250</w:t>
      </w:r>
    </w:p>
    <w:p>
      <w:pPr>
        <w:jc w:val="right"/>
        <w:spacing w:line="336" w:lineRule="auto"/>
      </w:pPr>
      <w:r>
        <w:rPr>
          <w:b/>
        </w:rPr>
        <w:t xml:space="preserve">Utili di impresa € 13,08125</w:t>
      </w:r>
    </w:p>
    <w:p>
      <w:pPr>
        <w:jc w:val="right"/>
        <w:spacing w:line="336" w:lineRule="auto"/>
      </w:pPr>
      <w:r>
        <w:rPr>
          <w:b/>
        </w:rPr>
        <w:t xml:space="preserve">Prezzo a cad: € 143,89375</w:t>
      </w:r>
    </w:p>
    <w:p>
      <w:pPr>
        <w:rPr>
          <w:sz w:val="10"/>
          <w:szCs w:val="10"/>
        </w:rPr>
      </w:pPr>
    </w:p>
    <w:p>
      <w:pPr>
        <w:rPr>
          <w:sz w:val="10"/>
          <w:szCs w:val="10"/>
        </w:rPr>
      </w:pPr>
    </w:p>
    <w:p>
      <w:pPr/>
      <w:r>
        <w:rPr>
          <w:b/>
        </w:rPr>
        <w:t xml:space="preserve">Codice regionale: TOS16_PR.P62.021.011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011 - presa da incasso 2P 16A 400/24V IP44</w:t>
            </w:r>
          </w:p>
        </w:tc>
      </w:tr>
    </w:tbl>
    <w:p>
      <w:pPr>
        <w:jc w:val="right"/>
      </w:pPr>
    </w:p>
    <w:p>
      <w:pPr>
        <w:jc w:val="right"/>
        <w:spacing w:line="336" w:lineRule="auto"/>
      </w:pPr>
      <w:r>
        <w:rPr>
          <w:b/>
        </w:rPr>
        <w:t xml:space="preserve">Prezzo senza S. G. e Util. a cad: € 118,30000</w:t>
      </w:r>
    </w:p>
    <w:p>
      <w:pPr>
        <w:jc w:val="right"/>
        <w:spacing w:line="336" w:lineRule="auto"/>
      </w:pPr>
      <w:r>
        <w:rPr>
          <w:b/>
        </w:rPr>
        <w:t xml:space="preserve">Spese generali € 17,74500</w:t>
      </w:r>
    </w:p>
    <w:p>
      <w:pPr>
        <w:jc w:val="right"/>
        <w:spacing w:line="336" w:lineRule="auto"/>
      </w:pPr>
      <w:r>
        <w:rPr>
          <w:b/>
        </w:rPr>
        <w:t xml:space="preserve">Utili di impresa € 13,60450</w:t>
      </w:r>
    </w:p>
    <w:p>
      <w:pPr>
        <w:jc w:val="right"/>
        <w:spacing w:line="336" w:lineRule="auto"/>
      </w:pPr>
      <w:r>
        <w:rPr>
          <w:b/>
        </w:rPr>
        <w:t xml:space="preserve">Prezzo a cad: € 149,64950</w:t>
      </w:r>
    </w:p>
    <w:p>
      <w:pPr>
        <w:rPr>
          <w:sz w:val="10"/>
          <w:szCs w:val="10"/>
        </w:rPr>
      </w:pPr>
    </w:p>
    <w:p>
      <w:pPr>
        <w:rPr>
          <w:sz w:val="10"/>
          <w:szCs w:val="10"/>
        </w:rPr>
      </w:pPr>
    </w:p>
    <w:p>
      <w:pPr/>
      <w:r>
        <w:rPr>
          <w:b/>
        </w:rPr>
        <w:t xml:space="preserve">Codice regionale: TOS16_PR.P62.021.012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012 - presa da incasso 2P 16A 230/24V IP65</w:t>
            </w:r>
          </w:p>
        </w:tc>
      </w:tr>
    </w:tbl>
    <w:p>
      <w:pPr>
        <w:jc w:val="right"/>
      </w:pPr>
    </w:p>
    <w:p>
      <w:pPr>
        <w:jc w:val="right"/>
        <w:spacing w:line="336" w:lineRule="auto"/>
      </w:pPr>
      <w:r>
        <w:rPr>
          <w:b/>
        </w:rPr>
        <w:t xml:space="preserve">Prezzo senza S. G. e Util. a cad: € 152,60000</w:t>
      </w:r>
    </w:p>
    <w:p>
      <w:pPr>
        <w:jc w:val="right"/>
        <w:spacing w:line="336" w:lineRule="auto"/>
      </w:pPr>
      <w:r>
        <w:rPr>
          <w:b/>
        </w:rPr>
        <w:t xml:space="preserve">Spese generali € 22,89000</w:t>
      </w:r>
    </w:p>
    <w:p>
      <w:pPr>
        <w:jc w:val="right"/>
        <w:spacing w:line="336" w:lineRule="auto"/>
      </w:pPr>
      <w:r>
        <w:rPr>
          <w:b/>
        </w:rPr>
        <w:t xml:space="preserve">Utili di impresa € 17,54900</w:t>
      </w:r>
    </w:p>
    <w:p>
      <w:pPr>
        <w:jc w:val="right"/>
        <w:spacing w:line="336" w:lineRule="auto"/>
      </w:pPr>
      <w:r>
        <w:rPr>
          <w:b/>
        </w:rPr>
        <w:t xml:space="preserve">Prezzo a cad: € 193,03900</w:t>
      </w:r>
    </w:p>
    <w:p>
      <w:pPr>
        <w:rPr>
          <w:sz w:val="10"/>
          <w:szCs w:val="10"/>
        </w:rPr>
      </w:pPr>
    </w:p>
    <w:p>
      <w:pPr>
        <w:rPr>
          <w:sz w:val="10"/>
          <w:szCs w:val="10"/>
        </w:rPr>
      </w:pPr>
    </w:p>
    <w:p>
      <w:pPr/>
      <w:r>
        <w:rPr>
          <w:b/>
        </w:rPr>
        <w:t xml:space="preserve">Codice regionale: TOS16_PR.P62.021.013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013 - presa da incasso 2P 16A 400/24V IP65</w:t>
            </w:r>
          </w:p>
        </w:tc>
      </w:tr>
    </w:tbl>
    <w:p>
      <w:pPr>
        <w:jc w:val="right"/>
      </w:pPr>
    </w:p>
    <w:p>
      <w:pPr>
        <w:jc w:val="right"/>
        <w:spacing w:line="336" w:lineRule="auto"/>
      </w:pPr>
      <w:r>
        <w:rPr>
          <w:b/>
        </w:rPr>
        <w:t xml:space="preserve">Prezzo senza S. G. e Util. a cad: € 205,45000</w:t>
      </w:r>
    </w:p>
    <w:p>
      <w:pPr>
        <w:jc w:val="right"/>
        <w:spacing w:line="336" w:lineRule="auto"/>
      </w:pPr>
      <w:r>
        <w:rPr>
          <w:b/>
        </w:rPr>
        <w:t xml:space="preserve">Spese generali € 30,81750</w:t>
      </w:r>
    </w:p>
    <w:p>
      <w:pPr>
        <w:jc w:val="right"/>
        <w:spacing w:line="336" w:lineRule="auto"/>
      </w:pPr>
      <w:r>
        <w:rPr>
          <w:b/>
        </w:rPr>
        <w:t xml:space="preserve">Utili di impresa € 23,62675</w:t>
      </w:r>
    </w:p>
    <w:p>
      <w:pPr>
        <w:jc w:val="right"/>
        <w:spacing w:line="336" w:lineRule="auto"/>
      </w:pPr>
      <w:r>
        <w:rPr>
          <w:b/>
        </w:rPr>
        <w:t xml:space="preserve">Prezzo a cad: € 259,89425</w:t>
      </w:r>
    </w:p>
    <w:p>
      <w:pPr>
        <w:rPr>
          <w:sz w:val="10"/>
          <w:szCs w:val="10"/>
        </w:rPr>
      </w:pPr>
    </w:p>
    <w:p>
      <w:pPr>
        <w:rPr>
          <w:sz w:val="10"/>
          <w:szCs w:val="10"/>
        </w:rPr>
      </w:pPr>
    </w:p>
    <w:p>
      <w:pPr/>
      <w:r>
        <w:rPr>
          <w:b/>
        </w:rPr>
        <w:t xml:space="preserve">Codice regionale: TOS16_PR.P62.022.001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001 - presa da parete 2P+T 16A 110V IP44</w:t>
            </w:r>
          </w:p>
        </w:tc>
      </w:tr>
    </w:tbl>
    <w:p>
      <w:pPr>
        <w:jc w:val="right"/>
      </w:pPr>
    </w:p>
    <w:p>
      <w:pPr>
        <w:jc w:val="right"/>
        <w:spacing w:line="336" w:lineRule="auto"/>
      </w:pPr>
      <w:r>
        <w:rPr>
          <w:b/>
        </w:rPr>
        <w:t xml:space="preserve">Prezzo senza S. G. e Util. a cad: € 35,80520</w:t>
      </w:r>
    </w:p>
    <w:p>
      <w:pPr>
        <w:jc w:val="right"/>
        <w:spacing w:line="336" w:lineRule="auto"/>
      </w:pPr>
      <w:r>
        <w:rPr>
          <w:b/>
        </w:rPr>
        <w:t xml:space="preserve">Spese generali € 5,37078</w:t>
      </w:r>
    </w:p>
    <w:p>
      <w:pPr>
        <w:jc w:val="right"/>
        <w:spacing w:line="336" w:lineRule="auto"/>
      </w:pPr>
      <w:r>
        <w:rPr>
          <w:b/>
        </w:rPr>
        <w:t xml:space="preserve">Utili di impresa € 4,11760</w:t>
      </w:r>
    </w:p>
    <w:p>
      <w:pPr>
        <w:jc w:val="right"/>
        <w:spacing w:line="336" w:lineRule="auto"/>
      </w:pPr>
      <w:r>
        <w:rPr>
          <w:b/>
        </w:rPr>
        <w:t xml:space="preserve">Prezzo a cad: € 45,29358</w:t>
      </w:r>
    </w:p>
    <w:p>
      <w:pPr>
        <w:rPr>
          <w:sz w:val="10"/>
          <w:szCs w:val="10"/>
        </w:rPr>
      </w:pPr>
    </w:p>
    <w:p>
      <w:pPr>
        <w:rPr>
          <w:sz w:val="10"/>
          <w:szCs w:val="10"/>
        </w:rPr>
      </w:pPr>
    </w:p>
    <w:p>
      <w:pPr/>
      <w:r>
        <w:rPr>
          <w:b/>
        </w:rPr>
        <w:t xml:space="preserve">Codice regionale: TOS16_PR.P62.022.002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002 - presa da parete 2P+T 16A 230V IP44</w:t>
            </w:r>
          </w:p>
        </w:tc>
      </w:tr>
    </w:tbl>
    <w:p>
      <w:pPr>
        <w:jc w:val="right"/>
      </w:pPr>
    </w:p>
    <w:p>
      <w:pPr>
        <w:jc w:val="right"/>
        <w:spacing w:line="336" w:lineRule="auto"/>
      </w:pPr>
      <w:r>
        <w:rPr>
          <w:b/>
        </w:rPr>
        <w:t xml:space="preserve">Prezzo senza S. G. e Util. a cad: € 33,46295</w:t>
      </w:r>
    </w:p>
    <w:p>
      <w:pPr>
        <w:jc w:val="right"/>
        <w:spacing w:line="336" w:lineRule="auto"/>
      </w:pPr>
      <w:r>
        <w:rPr>
          <w:b/>
        </w:rPr>
        <w:t xml:space="preserve">Spese generali € 5,01944</w:t>
      </w:r>
    </w:p>
    <w:p>
      <w:pPr>
        <w:jc w:val="right"/>
        <w:spacing w:line="336" w:lineRule="auto"/>
      </w:pPr>
      <w:r>
        <w:rPr>
          <w:b/>
        </w:rPr>
        <w:t xml:space="preserve">Utili di impresa € 3,84824</w:t>
      </w:r>
    </w:p>
    <w:p>
      <w:pPr>
        <w:jc w:val="right"/>
        <w:spacing w:line="336" w:lineRule="auto"/>
      </w:pPr>
      <w:r>
        <w:rPr>
          <w:b/>
        </w:rPr>
        <w:t xml:space="preserve">Prezzo a cad: € 42,33063</w:t>
      </w:r>
    </w:p>
    <w:p>
      <w:pPr>
        <w:rPr>
          <w:sz w:val="10"/>
          <w:szCs w:val="10"/>
        </w:rPr>
      </w:pPr>
    </w:p>
    <w:p>
      <w:pPr>
        <w:rPr>
          <w:sz w:val="10"/>
          <w:szCs w:val="10"/>
        </w:rPr>
      </w:pPr>
    </w:p>
    <w:p>
      <w:pPr/>
      <w:r>
        <w:rPr>
          <w:b/>
        </w:rPr>
        <w:t xml:space="preserve">Codice regionale: TOS16_PR.P62.022.003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003 - presa da parete 3P+T 16A 400V IP44</w:t>
            </w:r>
          </w:p>
        </w:tc>
      </w:tr>
    </w:tbl>
    <w:p>
      <w:pPr>
        <w:jc w:val="right"/>
      </w:pPr>
    </w:p>
    <w:p>
      <w:pPr>
        <w:jc w:val="right"/>
        <w:spacing w:line="336" w:lineRule="auto"/>
      </w:pPr>
      <w:r>
        <w:rPr>
          <w:b/>
        </w:rPr>
        <w:t xml:space="preserve">Prezzo senza S. G. e Util. a cad: € 39,31857</w:t>
      </w:r>
    </w:p>
    <w:p>
      <w:pPr>
        <w:jc w:val="right"/>
        <w:spacing w:line="336" w:lineRule="auto"/>
      </w:pPr>
      <w:r>
        <w:rPr>
          <w:b/>
        </w:rPr>
        <w:t xml:space="preserve">Spese generali € 5,89779</w:t>
      </w:r>
    </w:p>
    <w:p>
      <w:pPr>
        <w:jc w:val="right"/>
        <w:spacing w:line="336" w:lineRule="auto"/>
      </w:pPr>
      <w:r>
        <w:rPr>
          <w:b/>
        </w:rPr>
        <w:t xml:space="preserve">Utili di impresa € 4,52164</w:t>
      </w:r>
    </w:p>
    <w:p>
      <w:pPr>
        <w:jc w:val="right"/>
        <w:spacing w:line="336" w:lineRule="auto"/>
      </w:pPr>
      <w:r>
        <w:rPr>
          <w:b/>
        </w:rPr>
        <w:t xml:space="preserve">Prezzo a cad: € 49,73799</w:t>
      </w:r>
    </w:p>
    <w:p>
      <w:pPr>
        <w:rPr>
          <w:sz w:val="10"/>
          <w:szCs w:val="10"/>
        </w:rPr>
      </w:pPr>
    </w:p>
    <w:p>
      <w:pPr>
        <w:rPr>
          <w:sz w:val="10"/>
          <w:szCs w:val="10"/>
        </w:rPr>
      </w:pPr>
    </w:p>
    <w:p>
      <w:pPr/>
      <w:r>
        <w:rPr>
          <w:b/>
        </w:rPr>
        <w:t xml:space="preserve">Codice regionale: TOS16_PR.P62.022.004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004 - presa da parete 3P+N+T 16A 400V IP44</w:t>
            </w:r>
          </w:p>
        </w:tc>
      </w:tr>
    </w:tbl>
    <w:p>
      <w:pPr>
        <w:jc w:val="right"/>
      </w:pPr>
    </w:p>
    <w:p>
      <w:pPr>
        <w:jc w:val="right"/>
        <w:spacing w:line="336" w:lineRule="auto"/>
      </w:pPr>
      <w:r>
        <w:rPr>
          <w:b/>
        </w:rPr>
        <w:t xml:space="preserve">Prezzo senza S. G. e Util. a cad: € 42,36350</w:t>
      </w:r>
    </w:p>
    <w:p>
      <w:pPr>
        <w:jc w:val="right"/>
        <w:spacing w:line="336" w:lineRule="auto"/>
      </w:pPr>
      <w:r>
        <w:rPr>
          <w:b/>
        </w:rPr>
        <w:t xml:space="preserve">Spese generali € 6,35453</w:t>
      </w:r>
    </w:p>
    <w:p>
      <w:pPr>
        <w:jc w:val="right"/>
        <w:spacing w:line="336" w:lineRule="auto"/>
      </w:pPr>
      <w:r>
        <w:rPr>
          <w:b/>
        </w:rPr>
        <w:t xml:space="preserve">Utili di impresa € 4,87180</w:t>
      </w:r>
    </w:p>
    <w:p>
      <w:pPr>
        <w:jc w:val="right"/>
        <w:spacing w:line="336" w:lineRule="auto"/>
      </w:pPr>
      <w:r>
        <w:rPr>
          <w:b/>
        </w:rPr>
        <w:t xml:space="preserve">Prezzo a cad: € 53,58983</w:t>
      </w:r>
    </w:p>
    <w:p>
      <w:pPr>
        <w:rPr>
          <w:sz w:val="10"/>
          <w:szCs w:val="10"/>
        </w:rPr>
      </w:pPr>
    </w:p>
    <w:p>
      <w:pPr>
        <w:rPr>
          <w:sz w:val="10"/>
          <w:szCs w:val="10"/>
        </w:rPr>
      </w:pPr>
    </w:p>
    <w:p>
      <w:pPr/>
      <w:r>
        <w:rPr>
          <w:b/>
        </w:rPr>
        <w:t xml:space="preserve">Codice regionale: TOS16_PR.P62.022.010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010 - presa da parete 2P+T 16A 110V IP65</w:t>
            </w:r>
          </w:p>
        </w:tc>
      </w:tr>
    </w:tbl>
    <w:p>
      <w:pPr>
        <w:jc w:val="right"/>
      </w:pPr>
    </w:p>
    <w:p>
      <w:pPr>
        <w:jc w:val="right"/>
        <w:spacing w:line="336" w:lineRule="auto"/>
      </w:pPr>
      <w:r>
        <w:rPr>
          <w:b/>
        </w:rPr>
        <w:t xml:space="preserve">Prezzo senza S. G. e Util. a cad: € 50,81954</w:t>
      </w:r>
    </w:p>
    <w:p>
      <w:pPr>
        <w:jc w:val="right"/>
        <w:spacing w:line="336" w:lineRule="auto"/>
      </w:pPr>
      <w:r>
        <w:rPr>
          <w:b/>
        </w:rPr>
        <w:t xml:space="preserve">Spese generali € 7,62293</w:t>
      </w:r>
    </w:p>
    <w:p>
      <w:pPr>
        <w:jc w:val="right"/>
        <w:spacing w:line="336" w:lineRule="auto"/>
      </w:pPr>
      <w:r>
        <w:rPr>
          <w:b/>
        </w:rPr>
        <w:t xml:space="preserve">Utili di impresa € 5,84425</w:t>
      </w:r>
    </w:p>
    <w:p>
      <w:pPr>
        <w:jc w:val="right"/>
        <w:spacing w:line="336" w:lineRule="auto"/>
      </w:pPr>
      <w:r>
        <w:rPr>
          <w:b/>
        </w:rPr>
        <w:t xml:space="preserve">Prezzo a cad: € 64,28672</w:t>
      </w:r>
    </w:p>
    <w:p>
      <w:pPr>
        <w:rPr>
          <w:sz w:val="10"/>
          <w:szCs w:val="10"/>
        </w:rPr>
      </w:pPr>
    </w:p>
    <w:p>
      <w:pPr>
        <w:rPr>
          <w:sz w:val="10"/>
          <w:szCs w:val="10"/>
        </w:rPr>
      </w:pPr>
    </w:p>
    <w:p>
      <w:pPr/>
      <w:r>
        <w:rPr>
          <w:b/>
        </w:rPr>
        <w:t xml:space="preserve">Codice regionale: TOS16_PR.P62.022.011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011 - presa da parete 2P+T 16A 230V IP65</w:t>
            </w:r>
          </w:p>
        </w:tc>
      </w:tr>
    </w:tbl>
    <w:p>
      <w:pPr>
        <w:jc w:val="right"/>
      </w:pPr>
    </w:p>
    <w:p>
      <w:pPr>
        <w:jc w:val="right"/>
        <w:spacing w:line="336" w:lineRule="auto"/>
      </w:pPr>
      <w:r>
        <w:rPr>
          <w:b/>
        </w:rPr>
        <w:t xml:space="preserve">Prezzo senza S. G. e Util. a cad: € 35,16500</w:t>
      </w:r>
    </w:p>
    <w:p>
      <w:pPr>
        <w:jc w:val="right"/>
        <w:spacing w:line="336" w:lineRule="auto"/>
      </w:pPr>
      <w:r>
        <w:rPr>
          <w:b/>
        </w:rPr>
        <w:t xml:space="preserve">Spese generali € 5,27475</w:t>
      </w:r>
    </w:p>
    <w:p>
      <w:pPr>
        <w:jc w:val="right"/>
        <w:spacing w:line="336" w:lineRule="auto"/>
      </w:pPr>
      <w:r>
        <w:rPr>
          <w:b/>
        </w:rPr>
        <w:t xml:space="preserve">Utili di impresa € 4,04398</w:t>
      </w:r>
    </w:p>
    <w:p>
      <w:pPr>
        <w:jc w:val="right"/>
        <w:spacing w:line="336" w:lineRule="auto"/>
      </w:pPr>
      <w:r>
        <w:rPr>
          <w:b/>
        </w:rPr>
        <w:t xml:space="preserve">Prezzo a cad: € 44,48373</w:t>
      </w:r>
    </w:p>
    <w:p>
      <w:pPr>
        <w:rPr>
          <w:sz w:val="10"/>
          <w:szCs w:val="10"/>
        </w:rPr>
      </w:pPr>
    </w:p>
    <w:p>
      <w:pPr>
        <w:rPr>
          <w:sz w:val="10"/>
          <w:szCs w:val="10"/>
        </w:rPr>
      </w:pPr>
    </w:p>
    <w:p>
      <w:pPr/>
      <w:r>
        <w:rPr>
          <w:b/>
        </w:rPr>
        <w:t xml:space="preserve">Codice regionale: TOS16_PR.P62.022.012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012 - presa da parete 3P+T 16A 400V IP65</w:t>
            </w:r>
          </w:p>
        </w:tc>
      </w:tr>
    </w:tbl>
    <w:p>
      <w:pPr>
        <w:jc w:val="right"/>
      </w:pPr>
    </w:p>
    <w:p>
      <w:pPr>
        <w:jc w:val="right"/>
        <w:spacing w:line="336" w:lineRule="auto"/>
      </w:pPr>
      <w:r>
        <w:rPr>
          <w:b/>
        </w:rPr>
        <w:t xml:space="preserve">Prezzo senza S. G. e Util. a cad: € 38,15500</w:t>
      </w:r>
    </w:p>
    <w:p>
      <w:pPr>
        <w:jc w:val="right"/>
        <w:spacing w:line="336" w:lineRule="auto"/>
      </w:pPr>
      <w:r>
        <w:rPr>
          <w:b/>
        </w:rPr>
        <w:t xml:space="preserve">Spese generali € 5,72325</w:t>
      </w:r>
    </w:p>
    <w:p>
      <w:pPr>
        <w:jc w:val="right"/>
        <w:spacing w:line="336" w:lineRule="auto"/>
      </w:pPr>
      <w:r>
        <w:rPr>
          <w:b/>
        </w:rPr>
        <w:t xml:space="preserve">Utili di impresa € 4,38783</w:t>
      </w:r>
    </w:p>
    <w:p>
      <w:pPr>
        <w:jc w:val="right"/>
        <w:spacing w:line="336" w:lineRule="auto"/>
      </w:pPr>
      <w:r>
        <w:rPr>
          <w:b/>
        </w:rPr>
        <w:t xml:space="preserve">Prezzo a cad: € 48,26608</w:t>
      </w:r>
    </w:p>
    <w:p>
      <w:pPr>
        <w:rPr>
          <w:sz w:val="10"/>
          <w:szCs w:val="10"/>
        </w:rPr>
      </w:pPr>
    </w:p>
    <w:p>
      <w:pPr>
        <w:rPr>
          <w:sz w:val="10"/>
          <w:szCs w:val="10"/>
        </w:rPr>
      </w:pPr>
    </w:p>
    <w:p>
      <w:pPr/>
      <w:r>
        <w:rPr>
          <w:b/>
        </w:rPr>
        <w:t xml:space="preserve">Codice regionale: TOS16_PR.P62.022.013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013 - presa da parete 3P+N+T 16A 400V IP65</w:t>
            </w:r>
          </w:p>
        </w:tc>
      </w:tr>
    </w:tbl>
    <w:p>
      <w:pPr>
        <w:jc w:val="right"/>
      </w:pPr>
    </w:p>
    <w:p>
      <w:pPr>
        <w:jc w:val="right"/>
        <w:spacing w:line="336" w:lineRule="auto"/>
      </w:pPr>
      <w:r>
        <w:rPr>
          <w:b/>
        </w:rPr>
        <w:t xml:space="preserve">Prezzo senza S. G. e Util. a cad: € 40,95000</w:t>
      </w:r>
    </w:p>
    <w:p>
      <w:pPr>
        <w:jc w:val="right"/>
        <w:spacing w:line="336" w:lineRule="auto"/>
      </w:pPr>
      <w:r>
        <w:rPr>
          <w:b/>
        </w:rPr>
        <w:t xml:space="preserve">Spese generali € 6,14250</w:t>
      </w:r>
    </w:p>
    <w:p>
      <w:pPr>
        <w:jc w:val="right"/>
        <w:spacing w:line="336" w:lineRule="auto"/>
      </w:pPr>
      <w:r>
        <w:rPr>
          <w:b/>
        </w:rPr>
        <w:t xml:space="preserve">Utili di impresa € 4,70925</w:t>
      </w:r>
    </w:p>
    <w:p>
      <w:pPr>
        <w:jc w:val="right"/>
        <w:spacing w:line="336" w:lineRule="auto"/>
      </w:pPr>
      <w:r>
        <w:rPr>
          <w:b/>
        </w:rPr>
        <w:t xml:space="preserve">Prezzo a cad: € 51,80175</w:t>
      </w:r>
    </w:p>
    <w:p>
      <w:pPr>
        <w:rPr>
          <w:sz w:val="10"/>
          <w:szCs w:val="10"/>
        </w:rPr>
      </w:pPr>
    </w:p>
    <w:p>
      <w:pPr>
        <w:rPr>
          <w:sz w:val="10"/>
          <w:szCs w:val="10"/>
        </w:rPr>
      </w:pPr>
    </w:p>
    <w:p>
      <w:pPr/>
      <w:r>
        <w:rPr>
          <w:b/>
        </w:rPr>
        <w:t xml:space="preserve">Codice regionale: TOS16_PR.P62.022.020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020 - presa da parete 2P+T 32A 110V IP44</w:t>
            </w:r>
          </w:p>
        </w:tc>
      </w:tr>
    </w:tbl>
    <w:p>
      <w:pPr>
        <w:jc w:val="right"/>
      </w:pPr>
    </w:p>
    <w:p>
      <w:pPr>
        <w:jc w:val="right"/>
        <w:spacing w:line="336" w:lineRule="auto"/>
      </w:pPr>
      <w:r>
        <w:rPr>
          <w:b/>
        </w:rPr>
        <w:t xml:space="preserve">Prezzo senza S. G. e Util. a cad: € 47,46000</w:t>
      </w:r>
    </w:p>
    <w:p>
      <w:pPr>
        <w:jc w:val="right"/>
        <w:spacing w:line="336" w:lineRule="auto"/>
      </w:pPr>
      <w:r>
        <w:rPr>
          <w:b/>
        </w:rPr>
        <w:t xml:space="preserve">Spese generali € 7,11900</w:t>
      </w:r>
    </w:p>
    <w:p>
      <w:pPr>
        <w:jc w:val="right"/>
        <w:spacing w:line="336" w:lineRule="auto"/>
      </w:pPr>
      <w:r>
        <w:rPr>
          <w:b/>
        </w:rPr>
        <w:t xml:space="preserve">Utili di impresa € 5,45790</w:t>
      </w:r>
    </w:p>
    <w:p>
      <w:pPr>
        <w:jc w:val="right"/>
        <w:spacing w:line="336" w:lineRule="auto"/>
      </w:pPr>
      <w:r>
        <w:rPr>
          <w:b/>
        </w:rPr>
        <w:t xml:space="preserve">Prezzo a cad: € 60,03690</w:t>
      </w:r>
    </w:p>
    <w:p>
      <w:pPr>
        <w:rPr>
          <w:sz w:val="10"/>
          <w:szCs w:val="10"/>
        </w:rPr>
      </w:pPr>
    </w:p>
    <w:p>
      <w:pPr>
        <w:rPr>
          <w:sz w:val="10"/>
          <w:szCs w:val="10"/>
        </w:rPr>
      </w:pPr>
    </w:p>
    <w:p>
      <w:pPr/>
      <w:r>
        <w:rPr>
          <w:b/>
        </w:rPr>
        <w:t xml:space="preserve">Codice regionale: TOS16_PR.P62.022.021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021 - presa da parete 2P+T 32A 230V IP44</w:t>
            </w:r>
          </w:p>
        </w:tc>
      </w:tr>
    </w:tbl>
    <w:p>
      <w:pPr>
        <w:jc w:val="right"/>
      </w:pPr>
    </w:p>
    <w:p>
      <w:pPr>
        <w:jc w:val="right"/>
        <w:spacing w:line="336" w:lineRule="auto"/>
      </w:pPr>
      <w:r>
        <w:rPr>
          <w:b/>
        </w:rPr>
        <w:t xml:space="preserve">Prezzo senza S. G. e Util. a cad: € 50,63945</w:t>
      </w:r>
    </w:p>
    <w:p>
      <w:pPr>
        <w:jc w:val="right"/>
        <w:spacing w:line="336" w:lineRule="auto"/>
      </w:pPr>
      <w:r>
        <w:rPr>
          <w:b/>
        </w:rPr>
        <w:t xml:space="preserve">Spese generali € 7,59592</w:t>
      </w:r>
    </w:p>
    <w:p>
      <w:pPr>
        <w:jc w:val="right"/>
        <w:spacing w:line="336" w:lineRule="auto"/>
      </w:pPr>
      <w:r>
        <w:rPr>
          <w:b/>
        </w:rPr>
        <w:t xml:space="preserve">Utili di impresa € 5,82354</w:t>
      </w:r>
    </w:p>
    <w:p>
      <w:pPr>
        <w:jc w:val="right"/>
        <w:spacing w:line="336" w:lineRule="auto"/>
      </w:pPr>
      <w:r>
        <w:rPr>
          <w:b/>
        </w:rPr>
        <w:t xml:space="preserve">Prezzo a cad: € 64,05890</w:t>
      </w:r>
    </w:p>
    <w:p>
      <w:pPr>
        <w:rPr>
          <w:sz w:val="10"/>
          <w:szCs w:val="10"/>
        </w:rPr>
      </w:pPr>
    </w:p>
    <w:p>
      <w:pPr>
        <w:rPr>
          <w:sz w:val="10"/>
          <w:szCs w:val="10"/>
        </w:rPr>
      </w:pPr>
    </w:p>
    <w:p>
      <w:pPr/>
      <w:r>
        <w:rPr>
          <w:b/>
        </w:rPr>
        <w:t xml:space="preserve">Codice regionale: TOS16_PR.P62.022.022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022 - presa da parete 3P+T 32A 400V IP44</w:t>
            </w:r>
          </w:p>
        </w:tc>
      </w:tr>
    </w:tbl>
    <w:p>
      <w:pPr>
        <w:jc w:val="right"/>
      </w:pPr>
    </w:p>
    <w:p>
      <w:pPr>
        <w:jc w:val="right"/>
        <w:spacing w:line="336" w:lineRule="auto"/>
      </w:pPr>
      <w:r>
        <w:rPr>
          <w:b/>
        </w:rPr>
        <w:t xml:space="preserve">Prezzo senza S. G. e Util. a cad: € 55,86566</w:t>
      </w:r>
    </w:p>
    <w:p>
      <w:pPr>
        <w:jc w:val="right"/>
        <w:spacing w:line="336" w:lineRule="auto"/>
      </w:pPr>
      <w:r>
        <w:rPr>
          <w:b/>
        </w:rPr>
        <w:t xml:space="preserve">Spese generali € 8,37985</w:t>
      </w:r>
    </w:p>
    <w:p>
      <w:pPr>
        <w:jc w:val="right"/>
        <w:spacing w:line="336" w:lineRule="auto"/>
      </w:pPr>
      <w:r>
        <w:rPr>
          <w:b/>
        </w:rPr>
        <w:t xml:space="preserve">Utili di impresa € 6,42455</w:t>
      </w:r>
    </w:p>
    <w:p>
      <w:pPr>
        <w:jc w:val="right"/>
        <w:spacing w:line="336" w:lineRule="auto"/>
      </w:pPr>
      <w:r>
        <w:rPr>
          <w:b/>
        </w:rPr>
        <w:t xml:space="preserve">Prezzo a cad: € 70,67006</w:t>
      </w:r>
    </w:p>
    <w:p>
      <w:pPr>
        <w:rPr>
          <w:sz w:val="10"/>
          <w:szCs w:val="10"/>
        </w:rPr>
      </w:pPr>
    </w:p>
    <w:p>
      <w:pPr>
        <w:rPr>
          <w:sz w:val="10"/>
          <w:szCs w:val="10"/>
        </w:rPr>
      </w:pPr>
    </w:p>
    <w:p>
      <w:pPr/>
      <w:r>
        <w:rPr>
          <w:b/>
        </w:rPr>
        <w:t xml:space="preserve">Codice regionale: TOS16_PR.P62.022.023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023 - presa da parete 3P+N+T 32A 400V IP44</w:t>
            </w:r>
          </w:p>
        </w:tc>
      </w:tr>
    </w:tbl>
    <w:p>
      <w:pPr>
        <w:jc w:val="right"/>
      </w:pPr>
    </w:p>
    <w:p>
      <w:pPr>
        <w:jc w:val="right"/>
        <w:spacing w:line="336" w:lineRule="auto"/>
      </w:pPr>
      <w:r>
        <w:rPr>
          <w:b/>
        </w:rPr>
        <w:t xml:space="preserve">Prezzo senza S. G. e Util. a cad: € 61,10150</w:t>
      </w:r>
    </w:p>
    <w:p>
      <w:pPr>
        <w:jc w:val="right"/>
        <w:spacing w:line="336" w:lineRule="auto"/>
      </w:pPr>
      <w:r>
        <w:rPr>
          <w:b/>
        </w:rPr>
        <w:t xml:space="preserve">Spese generali € 9,16523</w:t>
      </w:r>
    </w:p>
    <w:p>
      <w:pPr>
        <w:jc w:val="right"/>
        <w:spacing w:line="336" w:lineRule="auto"/>
      </w:pPr>
      <w:r>
        <w:rPr>
          <w:b/>
        </w:rPr>
        <w:t xml:space="preserve">Utili di impresa € 7,02667</w:t>
      </w:r>
    </w:p>
    <w:p>
      <w:pPr>
        <w:jc w:val="right"/>
        <w:spacing w:line="336" w:lineRule="auto"/>
      </w:pPr>
      <w:r>
        <w:rPr>
          <w:b/>
        </w:rPr>
        <w:t xml:space="preserve">Prezzo a cad: € 77,29340</w:t>
      </w:r>
    </w:p>
    <w:p>
      <w:pPr>
        <w:rPr>
          <w:sz w:val="10"/>
          <w:szCs w:val="10"/>
        </w:rPr>
      </w:pPr>
    </w:p>
    <w:p>
      <w:pPr>
        <w:rPr>
          <w:sz w:val="10"/>
          <w:szCs w:val="10"/>
        </w:rPr>
      </w:pPr>
    </w:p>
    <w:p>
      <w:pPr/>
      <w:r>
        <w:rPr>
          <w:b/>
        </w:rPr>
        <w:t xml:space="preserve">Codice regionale: TOS16_PR.P62.022.030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030 - presa da parete 2P+T 32A 110V IP65</w:t>
            </w:r>
          </w:p>
        </w:tc>
      </w:tr>
    </w:tbl>
    <w:p>
      <w:pPr>
        <w:jc w:val="right"/>
      </w:pPr>
    </w:p>
    <w:p>
      <w:pPr>
        <w:jc w:val="right"/>
        <w:spacing w:line="336" w:lineRule="auto"/>
      </w:pPr>
      <w:r>
        <w:rPr>
          <w:b/>
        </w:rPr>
        <w:t xml:space="preserve">Prezzo senza S. G. e Util. a cad: € 64,40459</w:t>
      </w:r>
    </w:p>
    <w:p>
      <w:pPr>
        <w:jc w:val="right"/>
        <w:spacing w:line="336" w:lineRule="auto"/>
      </w:pPr>
      <w:r>
        <w:rPr>
          <w:b/>
        </w:rPr>
        <w:t xml:space="preserve">Spese generali € 9,66069</w:t>
      </w:r>
    </w:p>
    <w:p>
      <w:pPr>
        <w:jc w:val="right"/>
        <w:spacing w:line="336" w:lineRule="auto"/>
      </w:pPr>
      <w:r>
        <w:rPr>
          <w:b/>
        </w:rPr>
        <w:t xml:space="preserve">Utili di impresa € 7,40653</w:t>
      </w:r>
    </w:p>
    <w:p>
      <w:pPr>
        <w:jc w:val="right"/>
        <w:spacing w:line="336" w:lineRule="auto"/>
      </w:pPr>
      <w:r>
        <w:rPr>
          <w:b/>
        </w:rPr>
        <w:t xml:space="preserve">Prezzo a cad: € 81,47181</w:t>
      </w:r>
    </w:p>
    <w:p>
      <w:pPr>
        <w:rPr>
          <w:sz w:val="10"/>
          <w:szCs w:val="10"/>
        </w:rPr>
      </w:pPr>
    </w:p>
    <w:p>
      <w:pPr>
        <w:rPr>
          <w:sz w:val="10"/>
          <w:szCs w:val="10"/>
        </w:rPr>
      </w:pPr>
    </w:p>
    <w:p>
      <w:pPr/>
      <w:r>
        <w:rPr>
          <w:b/>
        </w:rPr>
        <w:t xml:space="preserve">Codice regionale: TOS16_PR.P62.022.031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031 - presa da parete 2P+T 32A 230V IP65</w:t>
            </w:r>
          </w:p>
        </w:tc>
      </w:tr>
    </w:tbl>
    <w:p>
      <w:pPr>
        <w:jc w:val="right"/>
      </w:pPr>
    </w:p>
    <w:p>
      <w:pPr>
        <w:jc w:val="right"/>
        <w:spacing w:line="336" w:lineRule="auto"/>
      </w:pPr>
      <w:r>
        <w:rPr>
          <w:b/>
        </w:rPr>
        <w:t xml:space="preserve">Prezzo senza S. G. e Util. a cad: € 55,42596</w:t>
      </w:r>
    </w:p>
    <w:p>
      <w:pPr>
        <w:jc w:val="right"/>
        <w:spacing w:line="336" w:lineRule="auto"/>
      </w:pPr>
      <w:r>
        <w:rPr>
          <w:b/>
        </w:rPr>
        <w:t xml:space="preserve">Spese generali € 8,31389</w:t>
      </w:r>
    </w:p>
    <w:p>
      <w:pPr>
        <w:jc w:val="right"/>
        <w:spacing w:line="336" w:lineRule="auto"/>
      </w:pPr>
      <w:r>
        <w:rPr>
          <w:b/>
        </w:rPr>
        <w:t xml:space="preserve">Utili di impresa € 6,37399</w:t>
      </w:r>
    </w:p>
    <w:p>
      <w:pPr>
        <w:jc w:val="right"/>
        <w:spacing w:line="336" w:lineRule="auto"/>
      </w:pPr>
      <w:r>
        <w:rPr>
          <w:b/>
        </w:rPr>
        <w:t xml:space="preserve">Prezzo a cad: € 70,11384</w:t>
      </w:r>
    </w:p>
    <w:p>
      <w:pPr>
        <w:rPr>
          <w:sz w:val="10"/>
          <w:szCs w:val="10"/>
        </w:rPr>
      </w:pPr>
    </w:p>
    <w:p>
      <w:pPr>
        <w:rPr>
          <w:sz w:val="10"/>
          <w:szCs w:val="10"/>
        </w:rPr>
      </w:pPr>
    </w:p>
    <w:p>
      <w:pPr/>
      <w:r>
        <w:rPr>
          <w:b/>
        </w:rPr>
        <w:t xml:space="preserve">Codice regionale: TOS16_PR.P62.022.032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032 - presa da parete 3P+T 32A 400V IP65</w:t>
            </w:r>
          </w:p>
        </w:tc>
      </w:tr>
    </w:tbl>
    <w:p>
      <w:pPr>
        <w:jc w:val="right"/>
      </w:pPr>
    </w:p>
    <w:p>
      <w:pPr>
        <w:jc w:val="right"/>
        <w:spacing w:line="336" w:lineRule="auto"/>
      </w:pPr>
      <w:r>
        <w:rPr>
          <w:b/>
        </w:rPr>
        <w:t xml:space="preserve">Prezzo senza S. G. e Util. a cad: € 66,04416</w:t>
      </w:r>
    </w:p>
    <w:p>
      <w:pPr>
        <w:jc w:val="right"/>
        <w:spacing w:line="336" w:lineRule="auto"/>
      </w:pPr>
      <w:r>
        <w:rPr>
          <w:b/>
        </w:rPr>
        <w:t xml:space="preserve">Spese generali € 9,90662</w:t>
      </w:r>
    </w:p>
    <w:p>
      <w:pPr>
        <w:jc w:val="right"/>
        <w:spacing w:line="336" w:lineRule="auto"/>
      </w:pPr>
      <w:r>
        <w:rPr>
          <w:b/>
        </w:rPr>
        <w:t xml:space="preserve">Utili di impresa € 7,59508</w:t>
      </w:r>
    </w:p>
    <w:p>
      <w:pPr>
        <w:jc w:val="right"/>
        <w:spacing w:line="336" w:lineRule="auto"/>
      </w:pPr>
      <w:r>
        <w:rPr>
          <w:b/>
        </w:rPr>
        <w:t xml:space="preserve">Prezzo a cad: € 83,54586</w:t>
      </w:r>
    </w:p>
    <w:p>
      <w:pPr>
        <w:rPr>
          <w:sz w:val="10"/>
          <w:szCs w:val="10"/>
        </w:rPr>
      </w:pPr>
    </w:p>
    <w:p>
      <w:pPr>
        <w:rPr>
          <w:sz w:val="10"/>
          <w:szCs w:val="10"/>
        </w:rPr>
      </w:pPr>
    </w:p>
    <w:p>
      <w:pPr/>
      <w:r>
        <w:rPr>
          <w:b/>
        </w:rPr>
        <w:t xml:space="preserve">Codice regionale: TOS16_PR.P62.022.033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033 - presa da parete 3P+N+T 32A 400V IP65</w:t>
            </w:r>
          </w:p>
        </w:tc>
      </w:tr>
    </w:tbl>
    <w:p>
      <w:pPr>
        <w:jc w:val="right"/>
      </w:pPr>
    </w:p>
    <w:p>
      <w:pPr>
        <w:jc w:val="right"/>
        <w:spacing w:line="336" w:lineRule="auto"/>
      </w:pPr>
      <w:r>
        <w:rPr>
          <w:b/>
        </w:rPr>
        <w:t xml:space="preserve">Prezzo senza S. G. e Util. a cad: € 69,01101</w:t>
      </w:r>
    </w:p>
    <w:p>
      <w:pPr>
        <w:jc w:val="right"/>
        <w:spacing w:line="336" w:lineRule="auto"/>
      </w:pPr>
      <w:r>
        <w:rPr>
          <w:b/>
        </w:rPr>
        <w:t xml:space="preserve">Spese generali € 10,35165</w:t>
      </w:r>
    </w:p>
    <w:p>
      <w:pPr>
        <w:jc w:val="right"/>
        <w:spacing w:line="336" w:lineRule="auto"/>
      </w:pPr>
      <w:r>
        <w:rPr>
          <w:b/>
        </w:rPr>
        <w:t xml:space="preserve">Utili di impresa € 7,93627</w:t>
      </w:r>
    </w:p>
    <w:p>
      <w:pPr>
        <w:jc w:val="right"/>
        <w:spacing w:line="336" w:lineRule="auto"/>
      </w:pPr>
      <w:r>
        <w:rPr>
          <w:b/>
        </w:rPr>
        <w:t xml:space="preserve">Prezzo a cad: € 87,29893</w:t>
      </w:r>
    </w:p>
    <w:p>
      <w:pPr>
        <w:rPr>
          <w:sz w:val="10"/>
          <w:szCs w:val="10"/>
        </w:rPr>
      </w:pPr>
    </w:p>
    <w:p>
      <w:pPr>
        <w:rPr>
          <w:sz w:val="10"/>
          <w:szCs w:val="10"/>
        </w:rPr>
      </w:pPr>
    </w:p>
    <w:p>
      <w:pPr/>
      <w:r>
        <w:rPr>
          <w:b/>
        </w:rPr>
        <w:t xml:space="preserve">Codice regionale: TOS16_PR.P62.022.040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040 - presa da parete 2P+T 63A 230V IP65</w:t>
            </w:r>
          </w:p>
        </w:tc>
      </w:tr>
    </w:tbl>
    <w:p>
      <w:pPr>
        <w:jc w:val="right"/>
      </w:pPr>
    </w:p>
    <w:p>
      <w:pPr>
        <w:jc w:val="right"/>
        <w:spacing w:line="336" w:lineRule="auto"/>
      </w:pPr>
      <w:r>
        <w:rPr>
          <w:b/>
        </w:rPr>
        <w:t xml:space="preserve">Prezzo senza S. G. e Util. a cad: € 112,81109</w:t>
      </w:r>
    </w:p>
    <w:p>
      <w:pPr>
        <w:jc w:val="right"/>
        <w:spacing w:line="336" w:lineRule="auto"/>
      </w:pPr>
      <w:r>
        <w:rPr>
          <w:b/>
        </w:rPr>
        <w:t xml:space="preserve">Spese generali € 16,92166</w:t>
      </w:r>
    </w:p>
    <w:p>
      <w:pPr>
        <w:jc w:val="right"/>
        <w:spacing w:line="336" w:lineRule="auto"/>
      </w:pPr>
      <w:r>
        <w:rPr>
          <w:b/>
        </w:rPr>
        <w:t xml:space="preserve">Utili di impresa € 12,97328</w:t>
      </w:r>
    </w:p>
    <w:p>
      <w:pPr>
        <w:jc w:val="right"/>
        <w:spacing w:line="336" w:lineRule="auto"/>
      </w:pPr>
      <w:r>
        <w:rPr>
          <w:b/>
        </w:rPr>
        <w:t xml:space="preserve">Prezzo a cad: € 142,70603</w:t>
      </w:r>
    </w:p>
    <w:p>
      <w:pPr>
        <w:rPr>
          <w:sz w:val="10"/>
          <w:szCs w:val="10"/>
        </w:rPr>
      </w:pPr>
    </w:p>
    <w:p>
      <w:pPr>
        <w:rPr>
          <w:sz w:val="10"/>
          <w:szCs w:val="10"/>
        </w:rPr>
      </w:pPr>
    </w:p>
    <w:p>
      <w:pPr/>
      <w:r>
        <w:rPr>
          <w:b/>
        </w:rPr>
        <w:t xml:space="preserve">Codice regionale: TOS16_PR.P62.022.041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041 - presa da parete 3P+T 63A 400V IP65</w:t>
            </w:r>
          </w:p>
        </w:tc>
      </w:tr>
    </w:tbl>
    <w:p>
      <w:pPr>
        <w:jc w:val="right"/>
      </w:pPr>
    </w:p>
    <w:p>
      <w:pPr>
        <w:jc w:val="right"/>
        <w:spacing w:line="336" w:lineRule="auto"/>
      </w:pPr>
      <w:r>
        <w:rPr>
          <w:b/>
        </w:rPr>
        <w:t xml:space="preserve">Prezzo senza S. G. e Util. a cad: € 118,27634</w:t>
      </w:r>
    </w:p>
    <w:p>
      <w:pPr>
        <w:jc w:val="right"/>
        <w:spacing w:line="336" w:lineRule="auto"/>
      </w:pPr>
      <w:r>
        <w:rPr>
          <w:b/>
        </w:rPr>
        <w:t xml:space="preserve">Spese generali € 17,74145</w:t>
      </w:r>
    </w:p>
    <w:p>
      <w:pPr>
        <w:jc w:val="right"/>
        <w:spacing w:line="336" w:lineRule="auto"/>
      </w:pPr>
      <w:r>
        <w:rPr>
          <w:b/>
        </w:rPr>
        <w:t xml:space="preserve">Utili di impresa € 13,60178</w:t>
      </w:r>
    </w:p>
    <w:p>
      <w:pPr>
        <w:jc w:val="right"/>
        <w:spacing w:line="336" w:lineRule="auto"/>
      </w:pPr>
      <w:r>
        <w:rPr>
          <w:b/>
        </w:rPr>
        <w:t xml:space="preserve">Prezzo a cad: € 149,61957</w:t>
      </w:r>
    </w:p>
    <w:p>
      <w:pPr>
        <w:rPr>
          <w:sz w:val="10"/>
          <w:szCs w:val="10"/>
        </w:rPr>
      </w:pPr>
    </w:p>
    <w:p>
      <w:pPr>
        <w:rPr>
          <w:sz w:val="10"/>
          <w:szCs w:val="10"/>
        </w:rPr>
      </w:pPr>
    </w:p>
    <w:p>
      <w:pPr/>
      <w:r>
        <w:rPr>
          <w:b/>
        </w:rPr>
        <w:t xml:space="preserve">Codice regionale: TOS16_PR.P62.022.042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042 - presa da parete 3P+N+T 63A 400V IP65</w:t>
            </w:r>
          </w:p>
        </w:tc>
      </w:tr>
    </w:tbl>
    <w:p>
      <w:pPr>
        <w:jc w:val="right"/>
      </w:pPr>
    </w:p>
    <w:p>
      <w:pPr>
        <w:jc w:val="right"/>
        <w:spacing w:line="336" w:lineRule="auto"/>
      </w:pPr>
      <w:r>
        <w:rPr>
          <w:b/>
        </w:rPr>
        <w:t xml:space="preserve">Prezzo senza S. G. e Util. a cad: € 124,52234</w:t>
      </w:r>
    </w:p>
    <w:p>
      <w:pPr>
        <w:jc w:val="right"/>
        <w:spacing w:line="336" w:lineRule="auto"/>
      </w:pPr>
      <w:r>
        <w:rPr>
          <w:b/>
        </w:rPr>
        <w:t xml:space="preserve">Spese generali € 18,67835</w:t>
      </w:r>
    </w:p>
    <w:p>
      <w:pPr>
        <w:jc w:val="right"/>
        <w:spacing w:line="336" w:lineRule="auto"/>
      </w:pPr>
      <w:r>
        <w:rPr>
          <w:b/>
        </w:rPr>
        <w:t xml:space="preserve">Utili di impresa € 14,32007</w:t>
      </w:r>
    </w:p>
    <w:p>
      <w:pPr>
        <w:jc w:val="right"/>
        <w:spacing w:line="336" w:lineRule="auto"/>
      </w:pPr>
      <w:r>
        <w:rPr>
          <w:b/>
        </w:rPr>
        <w:t xml:space="preserve">Prezzo a cad: € 157,52076</w:t>
      </w:r>
    </w:p>
    <w:p>
      <w:pPr>
        <w:rPr>
          <w:sz w:val="10"/>
          <w:szCs w:val="10"/>
        </w:rPr>
      </w:pPr>
    </w:p>
    <w:p>
      <w:pPr>
        <w:rPr>
          <w:sz w:val="10"/>
          <w:szCs w:val="10"/>
        </w:rPr>
      </w:pPr>
    </w:p>
    <w:p>
      <w:pPr/>
      <w:r>
        <w:rPr>
          <w:b/>
        </w:rPr>
        <w:t xml:space="preserve">Codice regionale: TOS16_PR.P62.022.050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050 - presa da incasso 2P+T 16A 110V IP44</w:t>
            </w:r>
          </w:p>
        </w:tc>
      </w:tr>
    </w:tbl>
    <w:p>
      <w:pPr>
        <w:jc w:val="right"/>
      </w:pPr>
    </w:p>
    <w:p>
      <w:pPr>
        <w:jc w:val="right"/>
        <w:spacing w:line="336" w:lineRule="auto"/>
      </w:pPr>
      <w:r>
        <w:rPr>
          <w:b/>
        </w:rPr>
        <w:t xml:space="preserve">Prezzo senza S. G. e Util. a cad: € 32,47920</w:t>
      </w:r>
    </w:p>
    <w:p>
      <w:pPr>
        <w:jc w:val="right"/>
        <w:spacing w:line="336" w:lineRule="auto"/>
      </w:pPr>
      <w:r>
        <w:rPr>
          <w:b/>
        </w:rPr>
        <w:t xml:space="preserve">Spese generali € 4,87188</w:t>
      </w:r>
    </w:p>
    <w:p>
      <w:pPr>
        <w:jc w:val="right"/>
        <w:spacing w:line="336" w:lineRule="auto"/>
      </w:pPr>
      <w:r>
        <w:rPr>
          <w:b/>
        </w:rPr>
        <w:t xml:space="preserve">Utili di impresa € 3,73511</w:t>
      </w:r>
    </w:p>
    <w:p>
      <w:pPr>
        <w:jc w:val="right"/>
        <w:spacing w:line="336" w:lineRule="auto"/>
      </w:pPr>
      <w:r>
        <w:rPr>
          <w:b/>
        </w:rPr>
        <w:t xml:space="preserve">Prezzo a cad: € 41,08619</w:t>
      </w:r>
    </w:p>
    <w:p>
      <w:pPr>
        <w:rPr>
          <w:sz w:val="10"/>
          <w:szCs w:val="10"/>
        </w:rPr>
      </w:pPr>
    </w:p>
    <w:p>
      <w:pPr>
        <w:rPr>
          <w:sz w:val="10"/>
          <w:szCs w:val="10"/>
        </w:rPr>
      </w:pPr>
    </w:p>
    <w:p>
      <w:pPr/>
      <w:r>
        <w:rPr>
          <w:b/>
        </w:rPr>
        <w:t xml:space="preserve">Codice regionale: TOS16_PR.P62.022.051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051 - presa da incasso 2P+T 16A 230V IP44</w:t>
            </w:r>
          </w:p>
        </w:tc>
      </w:tr>
    </w:tbl>
    <w:p>
      <w:pPr>
        <w:jc w:val="right"/>
      </w:pPr>
    </w:p>
    <w:p>
      <w:pPr>
        <w:jc w:val="right"/>
        <w:spacing w:line="336" w:lineRule="auto"/>
      </w:pPr>
      <w:r>
        <w:rPr>
          <w:b/>
        </w:rPr>
        <w:t xml:space="preserve">Prezzo senza S. G. e Util. a cad: € 30,13695</w:t>
      </w:r>
    </w:p>
    <w:p>
      <w:pPr>
        <w:jc w:val="right"/>
        <w:spacing w:line="336" w:lineRule="auto"/>
      </w:pPr>
      <w:r>
        <w:rPr>
          <w:b/>
        </w:rPr>
        <w:t xml:space="preserve">Spese generali € 4,52054</w:t>
      </w:r>
    </w:p>
    <w:p>
      <w:pPr>
        <w:jc w:val="right"/>
        <w:spacing w:line="336" w:lineRule="auto"/>
      </w:pPr>
      <w:r>
        <w:rPr>
          <w:b/>
        </w:rPr>
        <w:t xml:space="preserve">Utili di impresa € 3,46575</w:t>
      </w:r>
    </w:p>
    <w:p>
      <w:pPr>
        <w:jc w:val="right"/>
        <w:spacing w:line="336" w:lineRule="auto"/>
      </w:pPr>
      <w:r>
        <w:rPr>
          <w:b/>
        </w:rPr>
        <w:t xml:space="preserve">Prezzo a cad: € 38,12324</w:t>
      </w:r>
    </w:p>
    <w:p>
      <w:pPr>
        <w:rPr>
          <w:sz w:val="10"/>
          <w:szCs w:val="10"/>
        </w:rPr>
      </w:pPr>
    </w:p>
    <w:p>
      <w:pPr>
        <w:rPr>
          <w:sz w:val="10"/>
          <w:szCs w:val="10"/>
        </w:rPr>
      </w:pPr>
    </w:p>
    <w:p>
      <w:pPr/>
      <w:r>
        <w:rPr>
          <w:b/>
        </w:rPr>
        <w:t xml:space="preserve">Codice regionale: TOS16_PR.P62.022.052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052 - presa da incasso 3P+T 16A 400V IP44</w:t>
            </w:r>
          </w:p>
        </w:tc>
      </w:tr>
    </w:tbl>
    <w:p>
      <w:pPr>
        <w:jc w:val="right"/>
      </w:pPr>
    </w:p>
    <w:p>
      <w:pPr>
        <w:jc w:val="right"/>
        <w:spacing w:line="336" w:lineRule="auto"/>
      </w:pPr>
      <w:r>
        <w:rPr>
          <w:b/>
        </w:rPr>
        <w:t xml:space="preserve">Prezzo senza S. G. e Util. a cad: € 35,99258</w:t>
      </w:r>
    </w:p>
    <w:p>
      <w:pPr>
        <w:jc w:val="right"/>
        <w:spacing w:line="336" w:lineRule="auto"/>
      </w:pPr>
      <w:r>
        <w:rPr>
          <w:b/>
        </w:rPr>
        <w:t xml:space="preserve">Spese generali € 5,39889</w:t>
      </w:r>
    </w:p>
    <w:p>
      <w:pPr>
        <w:jc w:val="right"/>
        <w:spacing w:line="336" w:lineRule="auto"/>
      </w:pPr>
      <w:r>
        <w:rPr>
          <w:b/>
        </w:rPr>
        <w:t xml:space="preserve">Utili di impresa € 4,13915</w:t>
      </w:r>
    </w:p>
    <w:p>
      <w:pPr>
        <w:jc w:val="right"/>
        <w:spacing w:line="336" w:lineRule="auto"/>
      </w:pPr>
      <w:r>
        <w:rPr>
          <w:b/>
        </w:rPr>
        <w:t xml:space="preserve">Prezzo a cad: € 45,53061</w:t>
      </w:r>
    </w:p>
    <w:p>
      <w:pPr>
        <w:rPr>
          <w:sz w:val="10"/>
          <w:szCs w:val="10"/>
        </w:rPr>
      </w:pPr>
    </w:p>
    <w:p>
      <w:pPr>
        <w:rPr>
          <w:sz w:val="10"/>
          <w:szCs w:val="10"/>
        </w:rPr>
      </w:pPr>
    </w:p>
    <w:p>
      <w:pPr/>
      <w:r>
        <w:rPr>
          <w:b/>
        </w:rPr>
        <w:t xml:space="preserve">Codice regionale: TOS16_PR.P62.022.053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053 - presa da incasso 3P+N+T 16A 400V IP44</w:t>
            </w:r>
          </w:p>
        </w:tc>
      </w:tr>
    </w:tbl>
    <w:p>
      <w:pPr>
        <w:jc w:val="right"/>
      </w:pPr>
    </w:p>
    <w:p>
      <w:pPr>
        <w:jc w:val="right"/>
        <w:spacing w:line="336" w:lineRule="auto"/>
      </w:pPr>
      <w:r>
        <w:rPr>
          <w:b/>
        </w:rPr>
        <w:t xml:space="preserve">Prezzo senza S. G. e Util. a cad: € 39,03750</w:t>
      </w:r>
    </w:p>
    <w:p>
      <w:pPr>
        <w:jc w:val="right"/>
        <w:spacing w:line="336" w:lineRule="auto"/>
      </w:pPr>
      <w:r>
        <w:rPr>
          <w:b/>
        </w:rPr>
        <w:t xml:space="preserve">Spese generali € 5,85563</w:t>
      </w:r>
    </w:p>
    <w:p>
      <w:pPr>
        <w:jc w:val="right"/>
        <w:spacing w:line="336" w:lineRule="auto"/>
      </w:pPr>
      <w:r>
        <w:rPr>
          <w:b/>
        </w:rPr>
        <w:t xml:space="preserve">Utili di impresa € 4,48931</w:t>
      </w:r>
    </w:p>
    <w:p>
      <w:pPr>
        <w:jc w:val="right"/>
        <w:spacing w:line="336" w:lineRule="auto"/>
      </w:pPr>
      <w:r>
        <w:rPr>
          <w:b/>
        </w:rPr>
        <w:t xml:space="preserve">Prezzo a cad: € 49,38244</w:t>
      </w:r>
    </w:p>
    <w:p>
      <w:pPr>
        <w:rPr>
          <w:sz w:val="10"/>
          <w:szCs w:val="10"/>
        </w:rPr>
      </w:pPr>
    </w:p>
    <w:p>
      <w:pPr>
        <w:rPr>
          <w:sz w:val="10"/>
          <w:szCs w:val="10"/>
        </w:rPr>
      </w:pPr>
    </w:p>
    <w:p>
      <w:pPr/>
      <w:r>
        <w:rPr>
          <w:b/>
        </w:rPr>
        <w:t xml:space="preserve">Codice regionale: TOS16_PR.P62.022.060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060 - presa da incasso 2P+T 16A 110V IP65</w:t>
            </w:r>
          </w:p>
        </w:tc>
      </w:tr>
    </w:tbl>
    <w:p>
      <w:pPr>
        <w:jc w:val="right"/>
      </w:pPr>
    </w:p>
    <w:p>
      <w:pPr>
        <w:jc w:val="right"/>
        <w:spacing w:line="336" w:lineRule="auto"/>
      </w:pPr>
      <w:r>
        <w:rPr>
          <w:b/>
        </w:rPr>
        <w:t xml:space="preserve">Prezzo senza S. G. e Util. a cad: € 44,97120</w:t>
      </w:r>
    </w:p>
    <w:p>
      <w:pPr>
        <w:jc w:val="right"/>
        <w:spacing w:line="336" w:lineRule="auto"/>
      </w:pPr>
      <w:r>
        <w:rPr>
          <w:b/>
        </w:rPr>
        <w:t xml:space="preserve">Spese generali € 6,74568</w:t>
      </w:r>
    </w:p>
    <w:p>
      <w:pPr>
        <w:jc w:val="right"/>
        <w:spacing w:line="336" w:lineRule="auto"/>
      </w:pPr>
      <w:r>
        <w:rPr>
          <w:b/>
        </w:rPr>
        <w:t xml:space="preserve">Utili di impresa € 5,17169</w:t>
      </w:r>
    </w:p>
    <w:p>
      <w:pPr>
        <w:jc w:val="right"/>
        <w:spacing w:line="336" w:lineRule="auto"/>
      </w:pPr>
      <w:r>
        <w:rPr>
          <w:b/>
        </w:rPr>
        <w:t xml:space="preserve">Prezzo a cad: € 56,88857</w:t>
      </w:r>
    </w:p>
    <w:p>
      <w:pPr>
        <w:rPr>
          <w:sz w:val="10"/>
          <w:szCs w:val="10"/>
        </w:rPr>
      </w:pPr>
    </w:p>
    <w:p>
      <w:pPr>
        <w:rPr>
          <w:sz w:val="10"/>
          <w:szCs w:val="10"/>
        </w:rPr>
      </w:pPr>
    </w:p>
    <w:p>
      <w:pPr/>
      <w:r>
        <w:rPr>
          <w:b/>
        </w:rPr>
        <w:t xml:space="preserve">Codice regionale: TOS16_PR.P62.022.061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061 - presa da incasso 2P+T 16A 230V IP65</w:t>
            </w:r>
          </w:p>
        </w:tc>
      </w:tr>
    </w:tbl>
    <w:p>
      <w:pPr>
        <w:jc w:val="right"/>
      </w:pPr>
    </w:p>
    <w:p>
      <w:pPr>
        <w:jc w:val="right"/>
        <w:spacing w:line="336" w:lineRule="auto"/>
      </w:pPr>
      <w:r>
        <w:rPr>
          <w:b/>
        </w:rPr>
        <w:t xml:space="preserve">Prezzo senza S. G. e Util. a cad: € 33,54000</w:t>
      </w:r>
    </w:p>
    <w:p>
      <w:pPr>
        <w:jc w:val="right"/>
        <w:spacing w:line="336" w:lineRule="auto"/>
      </w:pPr>
      <w:r>
        <w:rPr>
          <w:b/>
        </w:rPr>
        <w:t xml:space="preserve">Spese generali € 5,03100</w:t>
      </w:r>
    </w:p>
    <w:p>
      <w:pPr>
        <w:jc w:val="right"/>
        <w:spacing w:line="336" w:lineRule="auto"/>
      </w:pPr>
      <w:r>
        <w:rPr>
          <w:b/>
        </w:rPr>
        <w:t xml:space="preserve">Utili di impresa € 3,85710</w:t>
      </w:r>
    </w:p>
    <w:p>
      <w:pPr>
        <w:jc w:val="right"/>
        <w:spacing w:line="336" w:lineRule="auto"/>
      </w:pPr>
      <w:r>
        <w:rPr>
          <w:b/>
        </w:rPr>
        <w:t xml:space="preserve">Prezzo a cad: € 42,42810</w:t>
      </w:r>
    </w:p>
    <w:p>
      <w:pPr>
        <w:rPr>
          <w:sz w:val="10"/>
          <w:szCs w:val="10"/>
        </w:rPr>
      </w:pPr>
    </w:p>
    <w:p>
      <w:pPr>
        <w:rPr>
          <w:sz w:val="10"/>
          <w:szCs w:val="10"/>
        </w:rPr>
      </w:pPr>
    </w:p>
    <w:p>
      <w:pPr/>
      <w:r>
        <w:rPr>
          <w:b/>
        </w:rPr>
        <w:t xml:space="preserve">Codice regionale: TOS16_PR.P62.022.062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062 - presa da incasso 3P+T 16A 400V IP65</w:t>
            </w:r>
          </w:p>
        </w:tc>
      </w:tr>
    </w:tbl>
    <w:p>
      <w:pPr>
        <w:jc w:val="right"/>
      </w:pPr>
    </w:p>
    <w:p>
      <w:pPr>
        <w:jc w:val="right"/>
        <w:spacing w:line="336" w:lineRule="auto"/>
      </w:pPr>
      <w:r>
        <w:rPr>
          <w:b/>
        </w:rPr>
        <w:t xml:space="preserve">Prezzo senza S. G. e Util. a cad: € 36,59500</w:t>
      </w:r>
    </w:p>
    <w:p>
      <w:pPr>
        <w:jc w:val="right"/>
        <w:spacing w:line="336" w:lineRule="auto"/>
      </w:pPr>
      <w:r>
        <w:rPr>
          <w:b/>
        </w:rPr>
        <w:t xml:space="preserve">Spese generali € 5,48925</w:t>
      </w:r>
    </w:p>
    <w:p>
      <w:pPr>
        <w:jc w:val="right"/>
        <w:spacing w:line="336" w:lineRule="auto"/>
      </w:pPr>
      <w:r>
        <w:rPr>
          <w:b/>
        </w:rPr>
        <w:t xml:space="preserve">Utili di impresa € 4,20843</w:t>
      </w:r>
    </w:p>
    <w:p>
      <w:pPr>
        <w:jc w:val="right"/>
        <w:spacing w:line="336" w:lineRule="auto"/>
      </w:pPr>
      <w:r>
        <w:rPr>
          <w:b/>
        </w:rPr>
        <w:t xml:space="preserve">Prezzo a cad: € 46,29268</w:t>
      </w:r>
    </w:p>
    <w:p>
      <w:pPr>
        <w:rPr>
          <w:sz w:val="10"/>
          <w:szCs w:val="10"/>
        </w:rPr>
      </w:pPr>
    </w:p>
    <w:p>
      <w:pPr>
        <w:rPr>
          <w:sz w:val="10"/>
          <w:szCs w:val="10"/>
        </w:rPr>
      </w:pPr>
    </w:p>
    <w:p>
      <w:pPr/>
      <w:r>
        <w:rPr>
          <w:b/>
        </w:rPr>
        <w:t xml:space="preserve">Codice regionale: TOS16_PR.P62.022.063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063 - presa da incasso 3P+N+T 16A 400V IP65</w:t>
            </w:r>
          </w:p>
        </w:tc>
      </w:tr>
    </w:tbl>
    <w:p>
      <w:pPr>
        <w:jc w:val="right"/>
      </w:pPr>
    </w:p>
    <w:p>
      <w:pPr>
        <w:jc w:val="right"/>
        <w:spacing w:line="336" w:lineRule="auto"/>
      </w:pPr>
      <w:r>
        <w:rPr>
          <w:b/>
        </w:rPr>
        <w:t xml:space="preserve">Prezzo senza S. G. e Util. a cad: € 39,32500</w:t>
      </w:r>
    </w:p>
    <w:p>
      <w:pPr>
        <w:jc w:val="right"/>
        <w:spacing w:line="336" w:lineRule="auto"/>
      </w:pPr>
      <w:r>
        <w:rPr>
          <w:b/>
        </w:rPr>
        <w:t xml:space="preserve">Spese generali € 5,89875</w:t>
      </w:r>
    </w:p>
    <w:p>
      <w:pPr>
        <w:jc w:val="right"/>
        <w:spacing w:line="336" w:lineRule="auto"/>
      </w:pPr>
      <w:r>
        <w:rPr>
          <w:b/>
        </w:rPr>
        <w:t xml:space="preserve">Utili di impresa € 4,52238</w:t>
      </w:r>
    </w:p>
    <w:p>
      <w:pPr>
        <w:jc w:val="right"/>
        <w:spacing w:line="336" w:lineRule="auto"/>
      </w:pPr>
      <w:r>
        <w:rPr>
          <w:b/>
        </w:rPr>
        <w:t xml:space="preserve">Prezzo a cad: € 49,74613</w:t>
      </w:r>
    </w:p>
    <w:p>
      <w:pPr>
        <w:rPr>
          <w:sz w:val="10"/>
          <w:szCs w:val="10"/>
        </w:rPr>
      </w:pPr>
    </w:p>
    <w:p>
      <w:pPr>
        <w:rPr>
          <w:sz w:val="10"/>
          <w:szCs w:val="10"/>
        </w:rPr>
      </w:pPr>
    </w:p>
    <w:p>
      <w:pPr/>
      <w:r>
        <w:rPr>
          <w:b/>
        </w:rPr>
        <w:t xml:space="preserve">Codice regionale: TOS16_PR.P62.022.070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070 - presa da incasso 2P+T 32A 110V IP44</w:t>
            </w:r>
          </w:p>
        </w:tc>
      </w:tr>
    </w:tbl>
    <w:p>
      <w:pPr>
        <w:jc w:val="right"/>
      </w:pPr>
    </w:p>
    <w:p>
      <w:pPr>
        <w:jc w:val="right"/>
        <w:spacing w:line="336" w:lineRule="auto"/>
      </w:pPr>
      <w:r>
        <w:rPr>
          <w:b/>
        </w:rPr>
        <w:t xml:space="preserve">Prezzo senza S. G. e Util. a cad: € 44,70000</w:t>
      </w:r>
    </w:p>
    <w:p>
      <w:pPr>
        <w:jc w:val="right"/>
        <w:spacing w:line="336" w:lineRule="auto"/>
      </w:pPr>
      <w:r>
        <w:rPr>
          <w:b/>
        </w:rPr>
        <w:t xml:space="preserve">Spese generali € 6,70500</w:t>
      </w:r>
    </w:p>
    <w:p>
      <w:pPr>
        <w:jc w:val="right"/>
        <w:spacing w:line="336" w:lineRule="auto"/>
      </w:pPr>
      <w:r>
        <w:rPr>
          <w:b/>
        </w:rPr>
        <w:t xml:space="preserve">Utili di impresa € 5,14050</w:t>
      </w:r>
    </w:p>
    <w:p>
      <w:pPr>
        <w:jc w:val="right"/>
        <w:spacing w:line="336" w:lineRule="auto"/>
      </w:pPr>
      <w:r>
        <w:rPr>
          <w:b/>
        </w:rPr>
        <w:t xml:space="preserve">Prezzo a cad: € 56,54550</w:t>
      </w:r>
    </w:p>
    <w:p>
      <w:pPr>
        <w:rPr>
          <w:sz w:val="10"/>
          <w:szCs w:val="10"/>
        </w:rPr>
      </w:pPr>
    </w:p>
    <w:p>
      <w:pPr>
        <w:rPr>
          <w:sz w:val="10"/>
          <w:szCs w:val="10"/>
        </w:rPr>
      </w:pPr>
    </w:p>
    <w:p>
      <w:pPr/>
      <w:r>
        <w:rPr>
          <w:b/>
        </w:rPr>
        <w:t xml:space="preserve">Codice regionale: TOS16_PR.P62.022.071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071 - presa da incasso 2P+T 32A 230V IP44</w:t>
            </w:r>
          </w:p>
        </w:tc>
      </w:tr>
    </w:tbl>
    <w:p>
      <w:pPr>
        <w:jc w:val="right"/>
      </w:pPr>
    </w:p>
    <w:p>
      <w:pPr>
        <w:jc w:val="right"/>
        <w:spacing w:line="336" w:lineRule="auto"/>
      </w:pPr>
      <w:r>
        <w:rPr>
          <w:b/>
        </w:rPr>
        <w:t xml:space="preserve">Prezzo senza S. G. e Util. a cad: € 47,31345</w:t>
      </w:r>
    </w:p>
    <w:p>
      <w:pPr>
        <w:jc w:val="right"/>
        <w:spacing w:line="336" w:lineRule="auto"/>
      </w:pPr>
      <w:r>
        <w:rPr>
          <w:b/>
        </w:rPr>
        <w:t xml:space="preserve">Spese generali € 7,09702</w:t>
      </w:r>
    </w:p>
    <w:p>
      <w:pPr>
        <w:jc w:val="right"/>
        <w:spacing w:line="336" w:lineRule="auto"/>
      </w:pPr>
      <w:r>
        <w:rPr>
          <w:b/>
        </w:rPr>
        <w:t xml:space="preserve">Utili di impresa € 5,44105</w:t>
      </w:r>
    </w:p>
    <w:p>
      <w:pPr>
        <w:jc w:val="right"/>
        <w:spacing w:line="336" w:lineRule="auto"/>
      </w:pPr>
      <w:r>
        <w:rPr>
          <w:b/>
        </w:rPr>
        <w:t xml:space="preserve">Prezzo a cad: € 59,85151</w:t>
      </w:r>
    </w:p>
    <w:p>
      <w:pPr>
        <w:rPr>
          <w:sz w:val="10"/>
          <w:szCs w:val="10"/>
        </w:rPr>
      </w:pPr>
    </w:p>
    <w:p>
      <w:pPr>
        <w:rPr>
          <w:sz w:val="10"/>
          <w:szCs w:val="10"/>
        </w:rPr>
      </w:pPr>
    </w:p>
    <w:p>
      <w:pPr/>
      <w:r>
        <w:rPr>
          <w:b/>
        </w:rPr>
        <w:t xml:space="preserve">Codice regionale: TOS16_PR.P62.022.072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072 - presa da incasso 3P+T 32A 400V IP44</w:t>
            </w:r>
          </w:p>
        </w:tc>
      </w:tr>
    </w:tbl>
    <w:p>
      <w:pPr>
        <w:jc w:val="right"/>
      </w:pPr>
    </w:p>
    <w:p>
      <w:pPr>
        <w:jc w:val="right"/>
        <w:spacing w:line="336" w:lineRule="auto"/>
      </w:pPr>
      <w:r>
        <w:rPr>
          <w:b/>
        </w:rPr>
        <w:t xml:space="preserve">Prezzo senza S. G. e Util. a cad: € 54,10598</w:t>
      </w:r>
    </w:p>
    <w:p>
      <w:pPr>
        <w:jc w:val="right"/>
        <w:spacing w:line="336" w:lineRule="auto"/>
      </w:pPr>
      <w:r>
        <w:rPr>
          <w:b/>
        </w:rPr>
        <w:t xml:space="preserve">Spese generali € 8,11590</w:t>
      </w:r>
    </w:p>
    <w:p>
      <w:pPr>
        <w:jc w:val="right"/>
        <w:spacing w:line="336" w:lineRule="auto"/>
      </w:pPr>
      <w:r>
        <w:rPr>
          <w:b/>
        </w:rPr>
        <w:t xml:space="preserve">Utili di impresa € 6,22219</w:t>
      </w:r>
    </w:p>
    <w:p>
      <w:pPr>
        <w:jc w:val="right"/>
        <w:spacing w:line="336" w:lineRule="auto"/>
      </w:pPr>
      <w:r>
        <w:rPr>
          <w:b/>
        </w:rPr>
        <w:t xml:space="preserve">Prezzo a cad: € 68,44406</w:t>
      </w:r>
    </w:p>
    <w:p>
      <w:pPr>
        <w:rPr>
          <w:sz w:val="10"/>
          <w:szCs w:val="10"/>
        </w:rPr>
      </w:pPr>
    </w:p>
    <w:p>
      <w:pPr>
        <w:rPr>
          <w:sz w:val="10"/>
          <w:szCs w:val="10"/>
        </w:rPr>
      </w:pPr>
    </w:p>
    <w:p>
      <w:pPr/>
      <w:r>
        <w:rPr>
          <w:b/>
        </w:rPr>
        <w:t xml:space="preserve">Codice regionale: TOS16_PR.P62.022.073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073 - presa da incasso 3P+N+T 32A 400V IP44</w:t>
            </w:r>
          </w:p>
        </w:tc>
      </w:tr>
    </w:tbl>
    <w:p>
      <w:pPr>
        <w:jc w:val="right"/>
      </w:pPr>
    </w:p>
    <w:p>
      <w:pPr>
        <w:jc w:val="right"/>
        <w:spacing w:line="336" w:lineRule="auto"/>
      </w:pPr>
      <w:r>
        <w:rPr>
          <w:b/>
        </w:rPr>
        <w:t xml:space="preserve">Prezzo senza S. G. e Util. a cad: € 57,77550</w:t>
      </w:r>
    </w:p>
    <w:p>
      <w:pPr>
        <w:jc w:val="right"/>
        <w:spacing w:line="336" w:lineRule="auto"/>
      </w:pPr>
      <w:r>
        <w:rPr>
          <w:b/>
        </w:rPr>
        <w:t xml:space="preserve">Spese generali € 8,66633</w:t>
      </w:r>
    </w:p>
    <w:p>
      <w:pPr>
        <w:jc w:val="right"/>
        <w:spacing w:line="336" w:lineRule="auto"/>
      </w:pPr>
      <w:r>
        <w:rPr>
          <w:b/>
        </w:rPr>
        <w:t xml:space="preserve">Utili di impresa € 6,64418</w:t>
      </w:r>
    </w:p>
    <w:p>
      <w:pPr>
        <w:jc w:val="right"/>
        <w:spacing w:line="336" w:lineRule="auto"/>
      </w:pPr>
      <w:r>
        <w:rPr>
          <w:b/>
        </w:rPr>
        <w:t xml:space="preserve">Prezzo a cad: € 73,08601</w:t>
      </w:r>
    </w:p>
    <w:p>
      <w:pPr>
        <w:rPr>
          <w:sz w:val="10"/>
          <w:szCs w:val="10"/>
        </w:rPr>
      </w:pPr>
    </w:p>
    <w:p>
      <w:pPr>
        <w:rPr>
          <w:sz w:val="10"/>
          <w:szCs w:val="10"/>
        </w:rPr>
      </w:pPr>
    </w:p>
    <w:p>
      <w:pPr/>
      <w:r>
        <w:rPr>
          <w:b/>
        </w:rPr>
        <w:t xml:space="preserve">Codice regionale: TOS16_PR.P62.022.080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080 - presa da incasso 2P+T 32A 110V IP65</w:t>
            </w:r>
          </w:p>
        </w:tc>
      </w:tr>
    </w:tbl>
    <w:p>
      <w:pPr>
        <w:jc w:val="right"/>
      </w:pPr>
    </w:p>
    <w:p>
      <w:pPr>
        <w:jc w:val="right"/>
        <w:spacing w:line="336" w:lineRule="auto"/>
      </w:pPr>
      <w:r>
        <w:rPr>
          <w:b/>
        </w:rPr>
        <w:t xml:space="preserve">Prezzo senza S. G. e Util. a cad: € 58,55625</w:t>
      </w:r>
    </w:p>
    <w:p>
      <w:pPr>
        <w:jc w:val="right"/>
        <w:spacing w:line="336" w:lineRule="auto"/>
      </w:pPr>
      <w:r>
        <w:rPr>
          <w:b/>
        </w:rPr>
        <w:t xml:space="preserve">Spese generali € 8,78344</w:t>
      </w:r>
    </w:p>
    <w:p>
      <w:pPr>
        <w:jc w:val="right"/>
        <w:spacing w:line="336" w:lineRule="auto"/>
      </w:pPr>
      <w:r>
        <w:rPr>
          <w:b/>
        </w:rPr>
        <w:t xml:space="preserve">Utili di impresa € 6,73397</w:t>
      </w:r>
    </w:p>
    <w:p>
      <w:pPr>
        <w:jc w:val="right"/>
        <w:spacing w:line="336" w:lineRule="auto"/>
      </w:pPr>
      <w:r>
        <w:rPr>
          <w:b/>
        </w:rPr>
        <w:t xml:space="preserve">Prezzo a cad: € 74,07366</w:t>
      </w:r>
    </w:p>
    <w:p>
      <w:pPr>
        <w:rPr>
          <w:sz w:val="10"/>
          <w:szCs w:val="10"/>
        </w:rPr>
      </w:pPr>
    </w:p>
    <w:p>
      <w:pPr>
        <w:rPr>
          <w:sz w:val="10"/>
          <w:szCs w:val="10"/>
        </w:rPr>
      </w:pPr>
    </w:p>
    <w:p>
      <w:pPr/>
      <w:r>
        <w:rPr>
          <w:b/>
        </w:rPr>
        <w:t xml:space="preserve">Codice regionale: TOS16_PR.P62.022.081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081 - presa da incasso 2P+T 32A 230V IP65</w:t>
            </w:r>
          </w:p>
        </w:tc>
      </w:tr>
    </w:tbl>
    <w:p>
      <w:pPr>
        <w:jc w:val="right"/>
      </w:pPr>
    </w:p>
    <w:p>
      <w:pPr>
        <w:jc w:val="right"/>
        <w:spacing w:line="336" w:lineRule="auto"/>
      </w:pPr>
      <w:r>
        <w:rPr>
          <w:b/>
        </w:rPr>
        <w:t xml:space="preserve">Prezzo senza S. G. e Util. a cad: € 49,57763</w:t>
      </w:r>
    </w:p>
    <w:p>
      <w:pPr>
        <w:jc w:val="right"/>
        <w:spacing w:line="336" w:lineRule="auto"/>
      </w:pPr>
      <w:r>
        <w:rPr>
          <w:b/>
        </w:rPr>
        <w:t xml:space="preserve">Spese generali € 7,43664</w:t>
      </w:r>
    </w:p>
    <w:p>
      <w:pPr>
        <w:jc w:val="right"/>
        <w:spacing w:line="336" w:lineRule="auto"/>
      </w:pPr>
      <w:r>
        <w:rPr>
          <w:b/>
        </w:rPr>
        <w:t xml:space="preserve">Utili di impresa € 5,70143</w:t>
      </w:r>
    </w:p>
    <w:p>
      <w:pPr>
        <w:jc w:val="right"/>
        <w:spacing w:line="336" w:lineRule="auto"/>
      </w:pPr>
      <w:r>
        <w:rPr>
          <w:b/>
        </w:rPr>
        <w:t xml:space="preserve">Prezzo a cad: € 62,71570</w:t>
      </w:r>
    </w:p>
    <w:p>
      <w:pPr>
        <w:rPr>
          <w:sz w:val="10"/>
          <w:szCs w:val="10"/>
        </w:rPr>
      </w:pPr>
    </w:p>
    <w:p>
      <w:pPr>
        <w:rPr>
          <w:sz w:val="10"/>
          <w:szCs w:val="10"/>
        </w:rPr>
      </w:pPr>
    </w:p>
    <w:p>
      <w:pPr/>
      <w:r>
        <w:rPr>
          <w:b/>
        </w:rPr>
        <w:t xml:space="preserve">Codice regionale: TOS16_PR.P62.022.082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082 - presa da incasso 3P+T 32A 400V IP65</w:t>
            </w:r>
          </w:p>
        </w:tc>
      </w:tr>
    </w:tbl>
    <w:p>
      <w:pPr>
        <w:jc w:val="right"/>
      </w:pPr>
    </w:p>
    <w:p>
      <w:pPr>
        <w:jc w:val="right"/>
        <w:spacing w:line="336" w:lineRule="auto"/>
      </w:pPr>
      <w:r>
        <w:rPr>
          <w:b/>
        </w:rPr>
        <w:t xml:space="preserve">Prezzo senza S. G. e Util. a cad: € 60,19583</w:t>
      </w:r>
    </w:p>
    <w:p>
      <w:pPr>
        <w:jc w:val="right"/>
        <w:spacing w:line="336" w:lineRule="auto"/>
      </w:pPr>
      <w:r>
        <w:rPr>
          <w:b/>
        </w:rPr>
        <w:t xml:space="preserve">Spese generali € 9,02937</w:t>
      </w:r>
    </w:p>
    <w:p>
      <w:pPr>
        <w:jc w:val="right"/>
        <w:spacing w:line="336" w:lineRule="auto"/>
      </w:pPr>
      <w:r>
        <w:rPr>
          <w:b/>
        </w:rPr>
        <w:t xml:space="preserve">Utili di impresa € 6,92252</w:t>
      </w:r>
    </w:p>
    <w:p>
      <w:pPr>
        <w:jc w:val="right"/>
        <w:spacing w:line="336" w:lineRule="auto"/>
      </w:pPr>
      <w:r>
        <w:rPr>
          <w:b/>
        </w:rPr>
        <w:t xml:space="preserve">Prezzo a cad: € 76,14772</w:t>
      </w:r>
    </w:p>
    <w:p>
      <w:pPr>
        <w:rPr>
          <w:sz w:val="10"/>
          <w:szCs w:val="10"/>
        </w:rPr>
      </w:pPr>
    </w:p>
    <w:p>
      <w:pPr>
        <w:rPr>
          <w:sz w:val="10"/>
          <w:szCs w:val="10"/>
        </w:rPr>
      </w:pPr>
    </w:p>
    <w:p>
      <w:pPr/>
      <w:r>
        <w:rPr>
          <w:b/>
        </w:rPr>
        <w:t xml:space="preserve">Codice regionale: TOS16_PR.P62.022.083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083 - presa da incasso 3P+N+T 32A 400V IP65</w:t>
            </w:r>
          </w:p>
        </w:tc>
      </w:tr>
    </w:tbl>
    <w:p>
      <w:pPr>
        <w:jc w:val="right"/>
      </w:pPr>
    </w:p>
    <w:p>
      <w:pPr>
        <w:jc w:val="right"/>
        <w:spacing w:line="336" w:lineRule="auto"/>
      </w:pPr>
      <w:r>
        <w:rPr>
          <w:b/>
        </w:rPr>
        <w:t xml:space="preserve">Prezzo senza S. G. e Util. a cad: € 63,16268</w:t>
      </w:r>
    </w:p>
    <w:p>
      <w:pPr>
        <w:jc w:val="right"/>
        <w:spacing w:line="336" w:lineRule="auto"/>
      </w:pPr>
      <w:r>
        <w:rPr>
          <w:b/>
        </w:rPr>
        <w:t xml:space="preserve">Spese generali € 9,47440</w:t>
      </w:r>
    </w:p>
    <w:p>
      <w:pPr>
        <w:jc w:val="right"/>
        <w:spacing w:line="336" w:lineRule="auto"/>
      </w:pPr>
      <w:r>
        <w:rPr>
          <w:b/>
        </w:rPr>
        <w:t xml:space="preserve">Utili di impresa € 7,26371</w:t>
      </w:r>
    </w:p>
    <w:p>
      <w:pPr>
        <w:jc w:val="right"/>
        <w:spacing w:line="336" w:lineRule="auto"/>
      </w:pPr>
      <w:r>
        <w:rPr>
          <w:b/>
        </w:rPr>
        <w:t xml:space="preserve">Prezzo a cad: € 79,90079</w:t>
      </w:r>
    </w:p>
    <w:p>
      <w:pPr>
        <w:rPr>
          <w:sz w:val="10"/>
          <w:szCs w:val="10"/>
        </w:rPr>
      </w:pPr>
    </w:p>
    <w:p>
      <w:pPr>
        <w:rPr>
          <w:sz w:val="10"/>
          <w:szCs w:val="10"/>
        </w:rPr>
      </w:pPr>
    </w:p>
    <w:p>
      <w:pPr/>
      <w:r>
        <w:rPr>
          <w:b/>
        </w:rPr>
        <w:t xml:space="preserve">Codice regionale: TOS16_PR.P62.022.090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090 - presa da incasso 2P+T 63A 230V IP65</w:t>
            </w:r>
          </w:p>
        </w:tc>
      </w:tr>
    </w:tbl>
    <w:p>
      <w:pPr>
        <w:jc w:val="right"/>
      </w:pPr>
    </w:p>
    <w:p>
      <w:pPr>
        <w:jc w:val="right"/>
        <w:spacing w:line="336" w:lineRule="auto"/>
      </w:pPr>
      <w:r>
        <w:rPr>
          <w:b/>
        </w:rPr>
        <w:t xml:space="preserve">Prezzo senza S. G. e Util. a cad: € 106,96275</w:t>
      </w:r>
    </w:p>
    <w:p>
      <w:pPr>
        <w:jc w:val="right"/>
        <w:spacing w:line="336" w:lineRule="auto"/>
      </w:pPr>
      <w:r>
        <w:rPr>
          <w:b/>
        </w:rPr>
        <w:t xml:space="preserve">Spese generali € 16,04441</w:t>
      </w:r>
    </w:p>
    <w:p>
      <w:pPr>
        <w:jc w:val="right"/>
        <w:spacing w:line="336" w:lineRule="auto"/>
      </w:pPr>
      <w:r>
        <w:rPr>
          <w:b/>
        </w:rPr>
        <w:t xml:space="preserve">Utili di impresa € 12,30072</w:t>
      </w:r>
    </w:p>
    <w:p>
      <w:pPr>
        <w:jc w:val="right"/>
        <w:spacing w:line="336" w:lineRule="auto"/>
      </w:pPr>
      <w:r>
        <w:rPr>
          <w:b/>
        </w:rPr>
        <w:t xml:space="preserve">Prezzo a cad: € 135,30788</w:t>
      </w:r>
    </w:p>
    <w:p>
      <w:pPr>
        <w:rPr>
          <w:sz w:val="10"/>
          <w:szCs w:val="10"/>
        </w:rPr>
      </w:pPr>
    </w:p>
    <w:p>
      <w:pPr>
        <w:rPr>
          <w:sz w:val="10"/>
          <w:szCs w:val="10"/>
        </w:rPr>
      </w:pPr>
    </w:p>
    <w:p>
      <w:pPr/>
      <w:r>
        <w:rPr>
          <w:b/>
        </w:rPr>
        <w:t xml:space="preserve">Codice regionale: TOS16_PR.P62.022.091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091 - presa da incasso 3P+T 63A 400V IP65</w:t>
            </w:r>
          </w:p>
        </w:tc>
      </w:tr>
    </w:tbl>
    <w:p>
      <w:pPr>
        <w:jc w:val="right"/>
      </w:pPr>
    </w:p>
    <w:p>
      <w:pPr>
        <w:jc w:val="right"/>
        <w:spacing w:line="336" w:lineRule="auto"/>
      </w:pPr>
      <w:r>
        <w:rPr>
          <w:b/>
        </w:rPr>
        <w:t xml:space="preserve">Prezzo senza S. G. e Util. a cad: € 112,42800</w:t>
      </w:r>
    </w:p>
    <w:p>
      <w:pPr>
        <w:jc w:val="right"/>
        <w:spacing w:line="336" w:lineRule="auto"/>
      </w:pPr>
      <w:r>
        <w:rPr>
          <w:b/>
        </w:rPr>
        <w:t xml:space="preserve">Spese generali € 16,86420</w:t>
      </w:r>
    </w:p>
    <w:p>
      <w:pPr>
        <w:jc w:val="right"/>
        <w:spacing w:line="336" w:lineRule="auto"/>
      </w:pPr>
      <w:r>
        <w:rPr>
          <w:b/>
        </w:rPr>
        <w:t xml:space="preserve">Utili di impresa € 12,92922</w:t>
      </w:r>
    </w:p>
    <w:p>
      <w:pPr>
        <w:jc w:val="right"/>
        <w:spacing w:line="336" w:lineRule="auto"/>
      </w:pPr>
      <w:r>
        <w:rPr>
          <w:b/>
        </w:rPr>
        <w:t xml:space="preserve">Prezzo a cad: € 142,22142</w:t>
      </w:r>
    </w:p>
    <w:p>
      <w:pPr>
        <w:rPr>
          <w:sz w:val="10"/>
          <w:szCs w:val="10"/>
        </w:rPr>
      </w:pPr>
    </w:p>
    <w:p>
      <w:pPr>
        <w:rPr>
          <w:sz w:val="10"/>
          <w:szCs w:val="10"/>
        </w:rPr>
      </w:pPr>
    </w:p>
    <w:p>
      <w:pPr/>
      <w:r>
        <w:rPr>
          <w:b/>
        </w:rPr>
        <w:t xml:space="preserve">Codice regionale: TOS16_PR.P62.022.092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092 - presa da incasso 3P+N+T 63A 400V IP65</w:t>
            </w:r>
          </w:p>
        </w:tc>
      </w:tr>
    </w:tbl>
    <w:p>
      <w:pPr>
        <w:jc w:val="right"/>
      </w:pPr>
    </w:p>
    <w:p>
      <w:pPr>
        <w:jc w:val="right"/>
        <w:spacing w:line="336" w:lineRule="auto"/>
      </w:pPr>
      <w:r>
        <w:rPr>
          <w:b/>
        </w:rPr>
        <w:t xml:space="preserve">Prezzo senza S. G. e Util. a cad: € 118,67400</w:t>
      </w:r>
    </w:p>
    <w:p>
      <w:pPr>
        <w:jc w:val="right"/>
        <w:spacing w:line="336" w:lineRule="auto"/>
      </w:pPr>
      <w:r>
        <w:rPr>
          <w:b/>
        </w:rPr>
        <w:t xml:space="preserve">Spese generali € 17,80110</w:t>
      </w:r>
    </w:p>
    <w:p>
      <w:pPr>
        <w:jc w:val="right"/>
        <w:spacing w:line="336" w:lineRule="auto"/>
      </w:pPr>
      <w:r>
        <w:rPr>
          <w:b/>
        </w:rPr>
        <w:t xml:space="preserve">Utili di impresa € 13,64751</w:t>
      </w:r>
    </w:p>
    <w:p>
      <w:pPr>
        <w:jc w:val="right"/>
        <w:spacing w:line="336" w:lineRule="auto"/>
      </w:pPr>
      <w:r>
        <w:rPr>
          <w:b/>
        </w:rPr>
        <w:t xml:space="preserve">Prezzo a cad: € 150,12261</w:t>
      </w:r>
    </w:p>
    <w:p>
      <w:pPr>
        <w:rPr>
          <w:sz w:val="10"/>
          <w:szCs w:val="10"/>
        </w:rPr>
      </w:pPr>
    </w:p>
    <w:p>
      <w:pPr>
        <w:rPr>
          <w:sz w:val="10"/>
          <w:szCs w:val="10"/>
        </w:rPr>
      </w:pPr>
    </w:p>
    <w:p>
      <w:pPr/>
      <w:r>
        <w:rPr>
          <w:b/>
        </w:rPr>
        <w:t xml:space="preserve">Codice regionale: TOS16_PR.P62.023.001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001 - base modulare IP65 per n.1 presa</w:t>
            </w:r>
          </w:p>
        </w:tc>
      </w:tr>
    </w:tbl>
    <w:p>
      <w:pPr>
        <w:jc w:val="right"/>
      </w:pPr>
    </w:p>
    <w:p>
      <w:pPr>
        <w:jc w:val="right"/>
        <w:spacing w:line="336" w:lineRule="auto"/>
      </w:pPr>
      <w:r>
        <w:rPr>
          <w:b/>
        </w:rPr>
        <w:t xml:space="preserve">Prezzo senza S. G. e Util. a cad: € 17,56688</w:t>
      </w:r>
    </w:p>
    <w:p>
      <w:pPr>
        <w:jc w:val="right"/>
        <w:spacing w:line="336" w:lineRule="auto"/>
      </w:pPr>
      <w:r>
        <w:rPr>
          <w:b/>
        </w:rPr>
        <w:t xml:space="preserve">Spese generali € 2,63503</w:t>
      </w:r>
    </w:p>
    <w:p>
      <w:pPr>
        <w:jc w:val="right"/>
        <w:spacing w:line="336" w:lineRule="auto"/>
      </w:pPr>
      <w:r>
        <w:rPr>
          <w:b/>
        </w:rPr>
        <w:t xml:space="preserve">Utili di impresa € 2,02019</w:t>
      </w:r>
    </w:p>
    <w:p>
      <w:pPr>
        <w:jc w:val="right"/>
        <w:spacing w:line="336" w:lineRule="auto"/>
      </w:pPr>
      <w:r>
        <w:rPr>
          <w:b/>
        </w:rPr>
        <w:t xml:space="preserve">Prezzo a cad: € 22,22210</w:t>
      </w:r>
    </w:p>
    <w:p>
      <w:pPr>
        <w:rPr>
          <w:sz w:val="10"/>
          <w:szCs w:val="10"/>
        </w:rPr>
      </w:pPr>
    </w:p>
    <w:p>
      <w:pPr>
        <w:rPr>
          <w:sz w:val="10"/>
          <w:szCs w:val="10"/>
        </w:rPr>
      </w:pPr>
    </w:p>
    <w:p>
      <w:pPr/>
      <w:r>
        <w:rPr>
          <w:b/>
        </w:rPr>
        <w:t xml:space="preserve">Codice regionale: TOS16_PR.P62.023.002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002 - base modulare IP65 per n.2 prese</w:t>
            </w:r>
          </w:p>
        </w:tc>
      </w:tr>
    </w:tbl>
    <w:p>
      <w:pPr>
        <w:jc w:val="right"/>
      </w:pPr>
    </w:p>
    <w:p>
      <w:pPr>
        <w:jc w:val="right"/>
        <w:spacing w:line="336" w:lineRule="auto"/>
      </w:pPr>
      <w:r>
        <w:rPr>
          <w:b/>
        </w:rPr>
        <w:t xml:space="preserve">Prezzo senza S. G. e Util. a cad: € 32,01075</w:t>
      </w:r>
    </w:p>
    <w:p>
      <w:pPr>
        <w:jc w:val="right"/>
        <w:spacing w:line="336" w:lineRule="auto"/>
      </w:pPr>
      <w:r>
        <w:rPr>
          <w:b/>
        </w:rPr>
        <w:t xml:space="preserve">Spese generali € 4,80161</w:t>
      </w:r>
    </w:p>
    <w:p>
      <w:pPr>
        <w:jc w:val="right"/>
        <w:spacing w:line="336" w:lineRule="auto"/>
      </w:pPr>
      <w:r>
        <w:rPr>
          <w:b/>
        </w:rPr>
        <w:t xml:space="preserve">Utili di impresa € 3,68124</w:t>
      </w:r>
    </w:p>
    <w:p>
      <w:pPr>
        <w:jc w:val="right"/>
        <w:spacing w:line="336" w:lineRule="auto"/>
      </w:pPr>
      <w:r>
        <w:rPr>
          <w:b/>
        </w:rPr>
        <w:t xml:space="preserve">Prezzo a cad: € 40,49360</w:t>
      </w:r>
    </w:p>
    <w:p>
      <w:pPr>
        <w:rPr>
          <w:sz w:val="10"/>
          <w:szCs w:val="10"/>
        </w:rPr>
      </w:pPr>
    </w:p>
    <w:p>
      <w:pPr>
        <w:rPr>
          <w:sz w:val="10"/>
          <w:szCs w:val="10"/>
        </w:rPr>
      </w:pPr>
    </w:p>
    <w:p>
      <w:pPr/>
      <w:r>
        <w:rPr>
          <w:b/>
        </w:rPr>
        <w:t xml:space="preserve">Codice regionale: TOS16_PR.P62.023.003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003 - base modulare IP65 per n.3 prese</w:t>
            </w:r>
          </w:p>
        </w:tc>
      </w:tr>
    </w:tbl>
    <w:p>
      <w:pPr>
        <w:jc w:val="right"/>
      </w:pPr>
    </w:p>
    <w:p>
      <w:pPr>
        <w:jc w:val="right"/>
        <w:spacing w:line="336" w:lineRule="auto"/>
      </w:pPr>
      <w:r>
        <w:rPr>
          <w:b/>
        </w:rPr>
        <w:t xml:space="preserve">Prezzo senza S. G. e Util. a cad: € 47,46960</w:t>
      </w:r>
    </w:p>
    <w:p>
      <w:pPr>
        <w:jc w:val="right"/>
        <w:spacing w:line="336" w:lineRule="auto"/>
      </w:pPr>
      <w:r>
        <w:rPr>
          <w:b/>
        </w:rPr>
        <w:t xml:space="preserve">Spese generali € 7,12044</w:t>
      </w:r>
    </w:p>
    <w:p>
      <w:pPr>
        <w:jc w:val="right"/>
        <w:spacing w:line="336" w:lineRule="auto"/>
      </w:pPr>
      <w:r>
        <w:rPr>
          <w:b/>
        </w:rPr>
        <w:t xml:space="preserve">Utili di impresa € 5,45900</w:t>
      </w:r>
    </w:p>
    <w:p>
      <w:pPr>
        <w:jc w:val="right"/>
        <w:spacing w:line="336" w:lineRule="auto"/>
      </w:pPr>
      <w:r>
        <w:rPr>
          <w:b/>
        </w:rPr>
        <w:t xml:space="preserve">Prezzo a cad: € 60,04904</w:t>
      </w:r>
    </w:p>
    <w:p>
      <w:pPr>
        <w:rPr>
          <w:sz w:val="10"/>
          <w:szCs w:val="10"/>
        </w:rPr>
      </w:pPr>
    </w:p>
    <w:p>
      <w:pPr>
        <w:rPr>
          <w:sz w:val="10"/>
          <w:szCs w:val="10"/>
        </w:rPr>
      </w:pPr>
    </w:p>
    <w:p>
      <w:pPr/>
      <w:r>
        <w:rPr>
          <w:b/>
        </w:rPr>
        <w:t xml:space="preserve">Codice regionale: TOS16_PR.P62.023.010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010 - cassetta di fondo da incasso per installazione di n.1 presa, grado di protezione minimo IP65</w:t>
            </w:r>
          </w:p>
        </w:tc>
      </w:tr>
    </w:tbl>
    <w:p>
      <w:pPr>
        <w:jc w:val="right"/>
      </w:pPr>
    </w:p>
    <w:p>
      <w:pPr>
        <w:jc w:val="right"/>
        <w:spacing w:line="336" w:lineRule="auto"/>
      </w:pPr>
      <w:r>
        <w:rPr>
          <w:b/>
        </w:rPr>
        <w:t xml:space="preserve">Prezzo senza S. G. e Util. a cad: € 5,13500</w:t>
      </w:r>
    </w:p>
    <w:p>
      <w:pPr>
        <w:jc w:val="right"/>
        <w:spacing w:line="336" w:lineRule="auto"/>
      </w:pPr>
      <w:r>
        <w:rPr>
          <w:b/>
        </w:rPr>
        <w:t xml:space="preserve">Spese generali € 0,77025</w:t>
      </w:r>
    </w:p>
    <w:p>
      <w:pPr>
        <w:jc w:val="right"/>
        <w:spacing w:line="336" w:lineRule="auto"/>
      </w:pPr>
      <w:r>
        <w:rPr>
          <w:b/>
        </w:rPr>
        <w:t xml:space="preserve">Utili di impresa € 0,59053</w:t>
      </w:r>
    </w:p>
    <w:p>
      <w:pPr>
        <w:jc w:val="right"/>
        <w:spacing w:line="336" w:lineRule="auto"/>
      </w:pPr>
      <w:r>
        <w:rPr>
          <w:b/>
        </w:rPr>
        <w:t xml:space="preserve">Prezzo a cad: € 6,49578</w:t>
      </w:r>
    </w:p>
    <w:p>
      <w:pPr>
        <w:rPr>
          <w:sz w:val="10"/>
          <w:szCs w:val="10"/>
        </w:rPr>
      </w:pPr>
    </w:p>
    <w:p>
      <w:pPr>
        <w:rPr>
          <w:sz w:val="10"/>
          <w:szCs w:val="10"/>
        </w:rPr>
      </w:pPr>
    </w:p>
    <w:p>
      <w:pPr/>
      <w:r>
        <w:rPr>
          <w:b/>
        </w:rPr>
        <w:t xml:space="preserve">Codice regionale: TOS16_PR.P62.023.011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011 - cassetta di fondo da parete per installazione di n.1 presa, grado di protezione minimo IP65</w:t>
            </w:r>
          </w:p>
        </w:tc>
      </w:tr>
    </w:tbl>
    <w:p>
      <w:pPr>
        <w:jc w:val="right"/>
      </w:pPr>
    </w:p>
    <w:p>
      <w:pPr>
        <w:jc w:val="right"/>
        <w:spacing w:line="336" w:lineRule="auto"/>
      </w:pPr>
      <w:r>
        <w:rPr>
          <w:b/>
        </w:rPr>
        <w:t xml:space="preserve">Prezzo senza S. G. e Util. a cad: € 5,61711</w:t>
      </w:r>
    </w:p>
    <w:p>
      <w:pPr>
        <w:jc w:val="right"/>
        <w:spacing w:line="336" w:lineRule="auto"/>
      </w:pPr>
      <w:r>
        <w:rPr>
          <w:b/>
        </w:rPr>
        <w:t xml:space="preserve">Spese generali € 0,84257</w:t>
      </w:r>
    </w:p>
    <w:p>
      <w:pPr>
        <w:jc w:val="right"/>
        <w:spacing w:line="336" w:lineRule="auto"/>
      </w:pPr>
      <w:r>
        <w:rPr>
          <w:b/>
        </w:rPr>
        <w:t xml:space="preserve">Utili di impresa € 0,64597</w:t>
      </w:r>
    </w:p>
    <w:p>
      <w:pPr>
        <w:jc w:val="right"/>
        <w:spacing w:line="336" w:lineRule="auto"/>
      </w:pPr>
      <w:r>
        <w:rPr>
          <w:b/>
        </w:rPr>
        <w:t xml:space="preserve">Prezzo a cad: € 7,10564</w:t>
      </w:r>
    </w:p>
    <w:p>
      <w:pPr>
        <w:rPr>
          <w:sz w:val="10"/>
          <w:szCs w:val="10"/>
        </w:rPr>
      </w:pPr>
    </w:p>
    <w:p>
      <w:pPr>
        <w:rPr>
          <w:sz w:val="10"/>
          <w:szCs w:val="10"/>
        </w:rPr>
      </w:pPr>
    </w:p>
    <w:p>
      <w:pPr/>
      <w:r>
        <w:rPr>
          <w:b/>
        </w:rPr>
        <w:t xml:space="preserve">Codice regionale: TOS16_PR.P62.023.020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020 - Quadro stagno IP66 da parete per installazione di n.2 prese a 10 moduli per interruttore di blocco</w:t>
            </w:r>
          </w:p>
        </w:tc>
      </w:tr>
    </w:tbl>
    <w:p>
      <w:pPr>
        <w:jc w:val="right"/>
      </w:pPr>
    </w:p>
    <w:p>
      <w:pPr>
        <w:jc w:val="right"/>
        <w:spacing w:line="336" w:lineRule="auto"/>
      </w:pPr>
      <w:r>
        <w:rPr>
          <w:b/>
        </w:rPr>
        <w:t xml:space="preserve">Prezzo senza S. G. e Util. a cad: € 35,75835</w:t>
      </w:r>
    </w:p>
    <w:p>
      <w:pPr>
        <w:jc w:val="right"/>
        <w:spacing w:line="336" w:lineRule="auto"/>
      </w:pPr>
      <w:r>
        <w:rPr>
          <w:b/>
        </w:rPr>
        <w:t xml:space="preserve">Spese generali € 5,36375</w:t>
      </w:r>
    </w:p>
    <w:p>
      <w:pPr>
        <w:jc w:val="right"/>
        <w:spacing w:line="336" w:lineRule="auto"/>
      </w:pPr>
      <w:r>
        <w:rPr>
          <w:b/>
        </w:rPr>
        <w:t xml:space="preserve">Utili di impresa € 4,11221</w:t>
      </w:r>
    </w:p>
    <w:p>
      <w:pPr>
        <w:jc w:val="right"/>
        <w:spacing w:line="336" w:lineRule="auto"/>
      </w:pPr>
      <w:r>
        <w:rPr>
          <w:b/>
        </w:rPr>
        <w:t xml:space="preserve">Prezzo a cad: € 45,23431</w:t>
      </w:r>
    </w:p>
    <w:p>
      <w:pPr>
        <w:rPr>
          <w:sz w:val="10"/>
          <w:szCs w:val="10"/>
        </w:rPr>
      </w:pPr>
    </w:p>
    <w:p>
      <w:pPr>
        <w:rPr>
          <w:sz w:val="10"/>
          <w:szCs w:val="10"/>
        </w:rPr>
      </w:pPr>
    </w:p>
    <w:p>
      <w:pPr/>
      <w:r>
        <w:rPr>
          <w:b/>
        </w:rPr>
        <w:t xml:space="preserve">Codice regionale: TOS16_PR.P62.023.021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021 - Quadro stagno IP66 da parete per installazione di n.3 prese a 16 moduli per interruttore di blocco</w:t>
            </w:r>
          </w:p>
        </w:tc>
      </w:tr>
    </w:tbl>
    <w:p>
      <w:pPr>
        <w:jc w:val="right"/>
      </w:pPr>
    </w:p>
    <w:p>
      <w:pPr>
        <w:jc w:val="right"/>
        <w:spacing w:line="336" w:lineRule="auto"/>
      </w:pPr>
      <w:r>
        <w:rPr>
          <w:b/>
        </w:rPr>
        <w:t xml:space="preserve">Prezzo senza S. G. e Util. a cad: € 22,75631</w:t>
      </w:r>
    </w:p>
    <w:p>
      <w:pPr>
        <w:jc w:val="right"/>
        <w:spacing w:line="336" w:lineRule="auto"/>
      </w:pPr>
      <w:r>
        <w:rPr>
          <w:b/>
        </w:rPr>
        <w:t xml:space="preserve">Spese generali € 3,41345</w:t>
      </w:r>
    </w:p>
    <w:p>
      <w:pPr>
        <w:jc w:val="right"/>
        <w:spacing w:line="336" w:lineRule="auto"/>
      </w:pPr>
      <w:r>
        <w:rPr>
          <w:b/>
        </w:rPr>
        <w:t xml:space="preserve">Utili di impresa € 2,61698</w:t>
      </w:r>
    </w:p>
    <w:p>
      <w:pPr>
        <w:jc w:val="right"/>
        <w:spacing w:line="336" w:lineRule="auto"/>
      </w:pPr>
      <w:r>
        <w:rPr>
          <w:b/>
        </w:rPr>
        <w:t xml:space="preserve">Prezzo a cad: € 28,78673</w:t>
      </w:r>
    </w:p>
    <w:p>
      <w:pPr>
        <w:rPr>
          <w:sz w:val="10"/>
          <w:szCs w:val="10"/>
        </w:rPr>
      </w:pPr>
    </w:p>
    <w:p>
      <w:pPr>
        <w:rPr>
          <w:sz w:val="10"/>
          <w:szCs w:val="10"/>
        </w:rPr>
      </w:pPr>
    </w:p>
    <w:p>
      <w:pPr/>
      <w:r>
        <w:rPr>
          <w:b/>
        </w:rPr>
        <w:t xml:space="preserve">Codice regionale: TOS16_PR.P62.023.022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022 - Quadro stagno IP66 da parete per installazione di n.4 prese a 22 moduli per interruttore di blocco</w:t>
            </w:r>
          </w:p>
        </w:tc>
      </w:tr>
    </w:tbl>
    <w:p>
      <w:pPr>
        <w:jc w:val="right"/>
      </w:pPr>
    </w:p>
    <w:p>
      <w:pPr>
        <w:jc w:val="right"/>
        <w:spacing w:line="336" w:lineRule="auto"/>
      </w:pPr>
      <w:r>
        <w:rPr>
          <w:b/>
        </w:rPr>
        <w:t xml:space="preserve">Prezzo senza S. G. e Util. a cad: € 43,16936</w:t>
      </w:r>
    </w:p>
    <w:p>
      <w:pPr>
        <w:jc w:val="right"/>
        <w:spacing w:line="336" w:lineRule="auto"/>
      </w:pPr>
      <w:r>
        <w:rPr>
          <w:b/>
        </w:rPr>
        <w:t xml:space="preserve">Spese generali € 6,47540</w:t>
      </w:r>
    </w:p>
    <w:p>
      <w:pPr>
        <w:jc w:val="right"/>
        <w:spacing w:line="336" w:lineRule="auto"/>
      </w:pPr>
      <w:r>
        <w:rPr>
          <w:b/>
        </w:rPr>
        <w:t xml:space="preserve">Utili di impresa € 4,96448</w:t>
      </w:r>
    </w:p>
    <w:p>
      <w:pPr>
        <w:jc w:val="right"/>
        <w:spacing w:line="336" w:lineRule="auto"/>
      </w:pPr>
      <w:r>
        <w:rPr>
          <w:b/>
        </w:rPr>
        <w:t xml:space="preserve">Prezzo a cad: € 54,60924</w:t>
      </w:r>
    </w:p>
    <w:p>
      <w:pPr>
        <w:rPr>
          <w:sz w:val="10"/>
          <w:szCs w:val="10"/>
        </w:rPr>
      </w:pPr>
    </w:p>
    <w:p>
      <w:pPr>
        <w:rPr>
          <w:sz w:val="10"/>
          <w:szCs w:val="10"/>
        </w:rPr>
      </w:pPr>
    </w:p>
    <w:p>
      <w:pPr/>
      <w:r>
        <w:rPr>
          <w:b/>
        </w:rPr>
        <w:t xml:space="preserve">Codice regionale: TOS16_PR.P62.023.030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030 - Placca cieca di chiusura</w:t>
            </w:r>
          </w:p>
        </w:tc>
      </w:tr>
    </w:tbl>
    <w:p>
      <w:pPr>
        <w:jc w:val="right"/>
      </w:pPr>
    </w:p>
    <w:p>
      <w:pPr>
        <w:jc w:val="right"/>
        <w:spacing w:line="336" w:lineRule="auto"/>
      </w:pPr>
      <w:r>
        <w:rPr>
          <w:b/>
        </w:rPr>
        <w:t xml:space="preserve">Prezzo senza S. G. e Util. a cad: € 4,06300</w:t>
      </w:r>
    </w:p>
    <w:p>
      <w:pPr>
        <w:jc w:val="right"/>
        <w:spacing w:line="336" w:lineRule="auto"/>
      </w:pPr>
      <w:r>
        <w:rPr>
          <w:b/>
        </w:rPr>
        <w:t xml:space="preserve">Spese generali € 0,60945</w:t>
      </w:r>
    </w:p>
    <w:p>
      <w:pPr>
        <w:jc w:val="right"/>
        <w:spacing w:line="336" w:lineRule="auto"/>
      </w:pPr>
      <w:r>
        <w:rPr>
          <w:b/>
        </w:rPr>
        <w:t xml:space="preserve">Utili di impresa € 0,46725</w:t>
      </w:r>
    </w:p>
    <w:p>
      <w:pPr>
        <w:jc w:val="right"/>
        <w:spacing w:line="336" w:lineRule="auto"/>
      </w:pPr>
      <w:r>
        <w:rPr>
          <w:b/>
        </w:rPr>
        <w:t xml:space="preserve">Prezzo a cad: € 5,13970</w:t>
      </w:r>
    </w:p>
    <w:p>
      <w:pPr>
        <w:rPr>
          <w:sz w:val="10"/>
          <w:szCs w:val="10"/>
        </w:rPr>
      </w:pPr>
    </w:p>
    <w:p>
      <w:pPr>
        <w:rPr>
          <w:sz w:val="10"/>
          <w:szCs w:val="10"/>
        </w:rPr>
      </w:pPr>
    </w:p>
    <w:p>
      <w:pPr/>
      <w:r>
        <w:rPr>
          <w:b/>
        </w:rPr>
        <w:t xml:space="preserve">Codice regionale: TOS16_PR.P62.023.031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031 - Placca con n.2 aperture per installazione di prese fisse di tipo industriale o calotte per prese civili</w:t>
            </w:r>
          </w:p>
        </w:tc>
      </w:tr>
    </w:tbl>
    <w:p>
      <w:pPr>
        <w:jc w:val="right"/>
      </w:pPr>
    </w:p>
    <w:p>
      <w:pPr>
        <w:jc w:val="right"/>
        <w:spacing w:line="336" w:lineRule="auto"/>
      </w:pPr>
      <w:r>
        <w:rPr>
          <w:b/>
        </w:rPr>
        <w:t xml:space="preserve">Prezzo senza S. G. e Util. a cad: € 8,51018</w:t>
      </w:r>
    </w:p>
    <w:p>
      <w:pPr>
        <w:jc w:val="right"/>
        <w:spacing w:line="336" w:lineRule="auto"/>
      </w:pPr>
      <w:r>
        <w:rPr>
          <w:b/>
        </w:rPr>
        <w:t xml:space="preserve">Spese generali € 1,27653</w:t>
      </w:r>
    </w:p>
    <w:p>
      <w:pPr>
        <w:jc w:val="right"/>
        <w:spacing w:line="336" w:lineRule="auto"/>
      </w:pPr>
      <w:r>
        <w:rPr>
          <w:b/>
        </w:rPr>
        <w:t xml:space="preserve">Utili di impresa € 0,97867</w:t>
      </w:r>
    </w:p>
    <w:p>
      <w:pPr>
        <w:jc w:val="right"/>
        <w:spacing w:line="336" w:lineRule="auto"/>
      </w:pPr>
      <w:r>
        <w:rPr>
          <w:b/>
        </w:rPr>
        <w:t xml:space="preserve">Prezzo a cad: € 10,76538</w:t>
      </w:r>
    </w:p>
    <w:p>
      <w:pPr>
        <w:rPr>
          <w:sz w:val="10"/>
          <w:szCs w:val="10"/>
        </w:rPr>
      </w:pPr>
    </w:p>
    <w:p>
      <w:pPr>
        <w:rPr>
          <w:sz w:val="10"/>
          <w:szCs w:val="10"/>
        </w:rPr>
      </w:pPr>
    </w:p>
    <w:p>
      <w:pPr/>
      <w:r>
        <w:rPr>
          <w:b/>
        </w:rPr>
        <w:t xml:space="preserve">Codice regionale: TOS16_PR.P62.023.032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032 - Placca con n.1 apertura per installazione di presa fisse di tipo industriale 63A</w:t>
            </w:r>
          </w:p>
        </w:tc>
      </w:tr>
    </w:tbl>
    <w:p>
      <w:pPr>
        <w:jc w:val="right"/>
      </w:pPr>
    </w:p>
    <w:p>
      <w:pPr>
        <w:jc w:val="right"/>
        <w:spacing w:line="336" w:lineRule="auto"/>
      </w:pPr>
      <w:r>
        <w:rPr>
          <w:b/>
        </w:rPr>
        <w:t xml:space="preserve">Prezzo senza S. G. e Util. a cad: € 7,80750</w:t>
      </w:r>
    </w:p>
    <w:p>
      <w:pPr>
        <w:jc w:val="right"/>
        <w:spacing w:line="336" w:lineRule="auto"/>
      </w:pPr>
      <w:r>
        <w:rPr>
          <w:b/>
        </w:rPr>
        <w:t xml:space="preserve">Spese generali € 1,17113</w:t>
      </w:r>
    </w:p>
    <w:p>
      <w:pPr>
        <w:jc w:val="right"/>
        <w:spacing w:line="336" w:lineRule="auto"/>
      </w:pPr>
      <w:r>
        <w:rPr>
          <w:b/>
        </w:rPr>
        <w:t xml:space="preserve">Utili di impresa € 0,89786</w:t>
      </w:r>
    </w:p>
    <w:p>
      <w:pPr>
        <w:jc w:val="right"/>
        <w:spacing w:line="336" w:lineRule="auto"/>
      </w:pPr>
      <w:r>
        <w:rPr>
          <w:b/>
        </w:rPr>
        <w:t xml:space="preserve">Prezzo a cad: € 9,87649</w:t>
      </w:r>
    </w:p>
    <w:p>
      <w:pPr>
        <w:rPr>
          <w:sz w:val="10"/>
          <w:szCs w:val="10"/>
        </w:rPr>
      </w:pPr>
    </w:p>
    <w:p>
      <w:pPr>
        <w:rPr>
          <w:sz w:val="10"/>
          <w:szCs w:val="10"/>
        </w:rPr>
      </w:pPr>
    </w:p>
    <w:p>
      <w:pPr/>
      <w:r>
        <w:rPr>
          <w:b/>
        </w:rPr>
        <w:t xml:space="preserve">Codice regionale: TOS16_PR.P62.024.001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001 - Spina diritta 2P+T 10A</w:t>
            </w:r>
          </w:p>
        </w:tc>
      </w:tr>
    </w:tbl>
    <w:p>
      <w:pPr>
        <w:jc w:val="right"/>
      </w:pPr>
    </w:p>
    <w:p>
      <w:pPr>
        <w:jc w:val="right"/>
        <w:spacing w:line="336" w:lineRule="auto"/>
      </w:pPr>
      <w:r>
        <w:rPr>
          <w:b/>
        </w:rPr>
        <w:t xml:space="preserve">Prezzo senza S. G. e Util. a cad: € 0,67000</w:t>
      </w:r>
    </w:p>
    <w:p>
      <w:pPr>
        <w:jc w:val="right"/>
        <w:spacing w:line="336" w:lineRule="auto"/>
      </w:pPr>
      <w:r>
        <w:rPr>
          <w:b/>
        </w:rPr>
        <w:t xml:space="preserve">Spese generali € 0,10050</w:t>
      </w:r>
    </w:p>
    <w:p>
      <w:pPr>
        <w:jc w:val="right"/>
        <w:spacing w:line="336" w:lineRule="auto"/>
      </w:pPr>
      <w:r>
        <w:rPr>
          <w:b/>
        </w:rPr>
        <w:t xml:space="preserve">Utili di impresa € 0,07705</w:t>
      </w:r>
    </w:p>
    <w:p>
      <w:pPr>
        <w:jc w:val="right"/>
        <w:spacing w:line="336" w:lineRule="auto"/>
      </w:pPr>
      <w:r>
        <w:rPr>
          <w:b/>
        </w:rPr>
        <w:t xml:space="preserve">Prezzo a cad: € 0,84755</w:t>
      </w:r>
    </w:p>
    <w:p>
      <w:pPr>
        <w:rPr>
          <w:sz w:val="10"/>
          <w:szCs w:val="10"/>
        </w:rPr>
      </w:pPr>
    </w:p>
    <w:p>
      <w:pPr>
        <w:rPr>
          <w:sz w:val="10"/>
          <w:szCs w:val="10"/>
        </w:rPr>
      </w:pPr>
    </w:p>
    <w:p>
      <w:pPr/>
      <w:r>
        <w:rPr>
          <w:b/>
        </w:rPr>
        <w:t xml:space="preserve">Codice regionale: TOS16_PR.P62.024.002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002 - Spina diritta 2P+T 16A</w:t>
            </w:r>
          </w:p>
        </w:tc>
      </w:tr>
    </w:tbl>
    <w:p>
      <w:pPr>
        <w:jc w:val="right"/>
      </w:pPr>
    </w:p>
    <w:p>
      <w:pPr>
        <w:jc w:val="right"/>
        <w:spacing w:line="336" w:lineRule="auto"/>
      </w:pPr>
      <w:r>
        <w:rPr>
          <w:b/>
        </w:rPr>
        <w:t xml:space="preserve">Prezzo senza S. G. e Util. a cad: € 0,87800</w:t>
      </w:r>
    </w:p>
    <w:p>
      <w:pPr>
        <w:jc w:val="right"/>
        <w:spacing w:line="336" w:lineRule="auto"/>
      </w:pPr>
      <w:r>
        <w:rPr>
          <w:b/>
        </w:rPr>
        <w:t xml:space="preserve">Spese generali € 0,13170</w:t>
      </w:r>
    </w:p>
    <w:p>
      <w:pPr>
        <w:jc w:val="right"/>
        <w:spacing w:line="336" w:lineRule="auto"/>
      </w:pPr>
      <w:r>
        <w:rPr>
          <w:b/>
        </w:rPr>
        <w:t xml:space="preserve">Utili di impresa € 0,10097</w:t>
      </w:r>
    </w:p>
    <w:p>
      <w:pPr>
        <w:jc w:val="right"/>
        <w:spacing w:line="336" w:lineRule="auto"/>
      </w:pPr>
      <w:r>
        <w:rPr>
          <w:b/>
        </w:rPr>
        <w:t xml:space="preserve">Prezzo a cad: € 1,11067</w:t>
      </w:r>
    </w:p>
    <w:p>
      <w:pPr>
        <w:rPr>
          <w:sz w:val="10"/>
          <w:szCs w:val="10"/>
        </w:rPr>
      </w:pPr>
    </w:p>
    <w:p>
      <w:pPr>
        <w:rPr>
          <w:sz w:val="10"/>
          <w:szCs w:val="10"/>
        </w:rPr>
      </w:pPr>
    </w:p>
    <w:p>
      <w:pPr/>
      <w:r>
        <w:rPr>
          <w:b/>
        </w:rPr>
        <w:t xml:space="preserve">Codice regionale: TOS16_PR.P62.024.003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003 - Spina 90° 2P+T 10A</w:t>
            </w:r>
          </w:p>
        </w:tc>
      </w:tr>
    </w:tbl>
    <w:p>
      <w:pPr>
        <w:jc w:val="right"/>
      </w:pPr>
    </w:p>
    <w:p>
      <w:pPr>
        <w:jc w:val="right"/>
        <w:spacing w:line="336" w:lineRule="auto"/>
      </w:pPr>
      <w:r>
        <w:rPr>
          <w:b/>
        </w:rPr>
        <w:t xml:space="preserve">Prezzo senza S. G. e Util. a cad: € 0,87800</w:t>
      </w:r>
    </w:p>
    <w:p>
      <w:pPr>
        <w:jc w:val="right"/>
        <w:spacing w:line="336" w:lineRule="auto"/>
      </w:pPr>
      <w:r>
        <w:rPr>
          <w:b/>
        </w:rPr>
        <w:t xml:space="preserve">Spese generali € 0,13170</w:t>
      </w:r>
    </w:p>
    <w:p>
      <w:pPr>
        <w:jc w:val="right"/>
        <w:spacing w:line="336" w:lineRule="auto"/>
      </w:pPr>
      <w:r>
        <w:rPr>
          <w:b/>
        </w:rPr>
        <w:t xml:space="preserve">Utili di impresa € 0,10097</w:t>
      </w:r>
    </w:p>
    <w:p>
      <w:pPr>
        <w:jc w:val="right"/>
        <w:spacing w:line="336" w:lineRule="auto"/>
      </w:pPr>
      <w:r>
        <w:rPr>
          <w:b/>
        </w:rPr>
        <w:t xml:space="preserve">Prezzo a cad: € 1,11067</w:t>
      </w:r>
    </w:p>
    <w:p>
      <w:pPr>
        <w:rPr>
          <w:sz w:val="10"/>
          <w:szCs w:val="10"/>
        </w:rPr>
      </w:pPr>
    </w:p>
    <w:p>
      <w:pPr>
        <w:rPr>
          <w:sz w:val="10"/>
          <w:szCs w:val="10"/>
        </w:rPr>
      </w:pPr>
    </w:p>
    <w:p>
      <w:pPr/>
      <w:r>
        <w:rPr>
          <w:b/>
        </w:rPr>
        <w:t xml:space="preserve">Codice regionale: TOS16_PR.P62.024.004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004 - Spina 90° 2P+T 16A</w:t>
            </w:r>
          </w:p>
        </w:tc>
      </w:tr>
    </w:tbl>
    <w:p>
      <w:pPr>
        <w:jc w:val="right"/>
      </w:pPr>
    </w:p>
    <w:p>
      <w:pPr>
        <w:jc w:val="right"/>
        <w:spacing w:line="336" w:lineRule="auto"/>
      </w:pPr>
      <w:r>
        <w:rPr>
          <w:b/>
        </w:rPr>
        <w:t xml:space="preserve">Prezzo senza S. G. e Util. a cad: € 1,02100</w:t>
      </w:r>
    </w:p>
    <w:p>
      <w:pPr>
        <w:jc w:val="right"/>
        <w:spacing w:line="336" w:lineRule="auto"/>
      </w:pPr>
      <w:r>
        <w:rPr>
          <w:b/>
        </w:rPr>
        <w:t xml:space="preserve">Spese generali € 0,15315</w:t>
      </w:r>
    </w:p>
    <w:p>
      <w:pPr>
        <w:jc w:val="right"/>
        <w:spacing w:line="336" w:lineRule="auto"/>
      </w:pPr>
      <w:r>
        <w:rPr>
          <w:b/>
        </w:rPr>
        <w:t xml:space="preserve">Utili di impresa € 0,11742</w:t>
      </w:r>
    </w:p>
    <w:p>
      <w:pPr>
        <w:jc w:val="right"/>
        <w:spacing w:line="336" w:lineRule="auto"/>
      </w:pPr>
      <w:r>
        <w:rPr>
          <w:b/>
        </w:rPr>
        <w:t xml:space="preserve">Prezzo a cad: € 1,29157</w:t>
      </w:r>
    </w:p>
    <w:p>
      <w:pPr>
        <w:rPr>
          <w:sz w:val="10"/>
          <w:szCs w:val="10"/>
        </w:rPr>
      </w:pPr>
    </w:p>
    <w:p>
      <w:pPr>
        <w:rPr>
          <w:sz w:val="10"/>
          <w:szCs w:val="10"/>
        </w:rPr>
      </w:pPr>
    </w:p>
    <w:p>
      <w:pPr/>
      <w:r>
        <w:rPr>
          <w:b/>
        </w:rPr>
        <w:t xml:space="preserve">Codice regionale: TOS16_PR.P62.024.010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010 - Presa mobile 2P+T 10A P11</w:t>
            </w:r>
          </w:p>
        </w:tc>
      </w:tr>
    </w:tbl>
    <w:p>
      <w:pPr>
        <w:jc w:val="right"/>
      </w:pPr>
    </w:p>
    <w:p>
      <w:pPr>
        <w:jc w:val="right"/>
        <w:spacing w:line="336" w:lineRule="auto"/>
      </w:pPr>
      <w:r>
        <w:rPr>
          <w:b/>
        </w:rPr>
        <w:t xml:space="preserve">Prezzo senza S. G. e Util. a cad: € 1,24527</w:t>
      </w:r>
    </w:p>
    <w:p>
      <w:pPr>
        <w:jc w:val="right"/>
        <w:spacing w:line="336" w:lineRule="auto"/>
      </w:pPr>
      <w:r>
        <w:rPr>
          <w:b/>
        </w:rPr>
        <w:t xml:space="preserve">Spese generali € 0,18679</w:t>
      </w:r>
    </w:p>
    <w:p>
      <w:pPr>
        <w:jc w:val="right"/>
        <w:spacing w:line="336" w:lineRule="auto"/>
      </w:pPr>
      <w:r>
        <w:rPr>
          <w:b/>
        </w:rPr>
        <w:t xml:space="preserve">Utili di impresa € 0,14321</w:t>
      </w:r>
    </w:p>
    <w:p>
      <w:pPr>
        <w:jc w:val="right"/>
        <w:spacing w:line="336" w:lineRule="auto"/>
      </w:pPr>
      <w:r>
        <w:rPr>
          <w:b/>
        </w:rPr>
        <w:t xml:space="preserve">Prezzo a cad: € 1,57527</w:t>
      </w:r>
    </w:p>
    <w:p>
      <w:pPr>
        <w:rPr>
          <w:sz w:val="10"/>
          <w:szCs w:val="10"/>
        </w:rPr>
      </w:pPr>
    </w:p>
    <w:p>
      <w:pPr>
        <w:rPr>
          <w:sz w:val="10"/>
          <w:szCs w:val="10"/>
        </w:rPr>
      </w:pPr>
    </w:p>
    <w:p>
      <w:pPr/>
      <w:r>
        <w:rPr>
          <w:b/>
        </w:rPr>
        <w:t xml:space="preserve">Codice regionale: TOS16_PR.P62.024.011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011 - Presa mobile bivalente 2P+T 10/16A P11/P17</w:t>
            </w:r>
          </w:p>
        </w:tc>
      </w:tr>
    </w:tbl>
    <w:p>
      <w:pPr>
        <w:jc w:val="right"/>
      </w:pPr>
    </w:p>
    <w:p>
      <w:pPr>
        <w:jc w:val="right"/>
        <w:spacing w:line="336" w:lineRule="auto"/>
      </w:pPr>
      <w:r>
        <w:rPr>
          <w:b/>
        </w:rPr>
        <w:t xml:space="preserve">Prezzo senza S. G. e Util. a cad: € 1,39926</w:t>
      </w:r>
    </w:p>
    <w:p>
      <w:pPr>
        <w:jc w:val="right"/>
        <w:spacing w:line="336" w:lineRule="auto"/>
      </w:pPr>
      <w:r>
        <w:rPr>
          <w:b/>
        </w:rPr>
        <w:t xml:space="preserve">Spese generali € 0,20989</w:t>
      </w:r>
    </w:p>
    <w:p>
      <w:pPr>
        <w:jc w:val="right"/>
        <w:spacing w:line="336" w:lineRule="auto"/>
      </w:pPr>
      <w:r>
        <w:rPr>
          <w:b/>
        </w:rPr>
        <w:t xml:space="preserve">Utili di impresa € 0,16091</w:t>
      </w:r>
    </w:p>
    <w:p>
      <w:pPr>
        <w:jc w:val="right"/>
        <w:spacing w:line="336" w:lineRule="auto"/>
      </w:pPr>
      <w:r>
        <w:rPr>
          <w:b/>
        </w:rPr>
        <w:t xml:space="preserve">Prezzo a cad: € 1,77006</w:t>
      </w:r>
    </w:p>
    <w:p>
      <w:pPr>
        <w:rPr>
          <w:sz w:val="10"/>
          <w:szCs w:val="10"/>
        </w:rPr>
      </w:pPr>
    </w:p>
    <w:p>
      <w:pPr>
        <w:rPr>
          <w:sz w:val="10"/>
          <w:szCs w:val="10"/>
        </w:rPr>
      </w:pPr>
    </w:p>
    <w:p>
      <w:pPr/>
      <w:r>
        <w:rPr>
          <w:b/>
        </w:rPr>
        <w:t xml:space="preserve">Codice regionale: TOS16_PR.P62.025.001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001 - Interruttore 1P 16A</w:t>
            </w:r>
          </w:p>
        </w:tc>
      </w:tr>
    </w:tbl>
    <w:p>
      <w:pPr>
        <w:jc w:val="right"/>
      </w:pPr>
    </w:p>
    <w:p>
      <w:pPr>
        <w:jc w:val="right"/>
        <w:spacing w:line="336" w:lineRule="auto"/>
      </w:pPr>
      <w:r>
        <w:rPr>
          <w:b/>
        </w:rPr>
        <w:t xml:space="preserve">Prezzo senza S. G. e Util. a cad: € 4,59000</w:t>
      </w:r>
    </w:p>
    <w:p>
      <w:pPr>
        <w:jc w:val="right"/>
        <w:spacing w:line="336" w:lineRule="auto"/>
      </w:pPr>
      <w:r>
        <w:rPr>
          <w:b/>
        </w:rPr>
        <w:t xml:space="preserve">Spese generali € 0,68850</w:t>
      </w:r>
    </w:p>
    <w:p>
      <w:pPr>
        <w:jc w:val="right"/>
        <w:spacing w:line="336" w:lineRule="auto"/>
      </w:pPr>
      <w:r>
        <w:rPr>
          <w:b/>
        </w:rPr>
        <w:t xml:space="preserve">Utili di impresa € 0,52785</w:t>
      </w:r>
    </w:p>
    <w:p>
      <w:pPr>
        <w:jc w:val="right"/>
        <w:spacing w:line="336" w:lineRule="auto"/>
      </w:pPr>
      <w:r>
        <w:rPr>
          <w:b/>
        </w:rPr>
        <w:t xml:space="preserve">Prezzo a cad: € 5,80635</w:t>
      </w:r>
    </w:p>
    <w:p>
      <w:pPr>
        <w:rPr>
          <w:sz w:val="10"/>
          <w:szCs w:val="10"/>
        </w:rPr>
      </w:pPr>
    </w:p>
    <w:p>
      <w:pPr>
        <w:rPr>
          <w:sz w:val="10"/>
          <w:szCs w:val="10"/>
        </w:rPr>
      </w:pPr>
    </w:p>
    <w:p>
      <w:pPr/>
      <w:r>
        <w:rPr>
          <w:b/>
        </w:rPr>
        <w:t xml:space="preserve">Codice regionale: TOS16_PR.P62.025.002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002 - Deviatore 1P 16A</w:t>
            </w:r>
          </w:p>
        </w:tc>
      </w:tr>
    </w:tbl>
    <w:p>
      <w:pPr>
        <w:jc w:val="right"/>
      </w:pPr>
    </w:p>
    <w:p>
      <w:pPr>
        <w:jc w:val="right"/>
        <w:spacing w:line="336" w:lineRule="auto"/>
      </w:pPr>
      <w:r>
        <w:rPr>
          <w:b/>
        </w:rPr>
        <w:t xml:space="preserve">Prezzo senza S. G. e Util. a cad: € 8,58299</w:t>
      </w:r>
    </w:p>
    <w:p>
      <w:pPr>
        <w:jc w:val="right"/>
        <w:spacing w:line="336" w:lineRule="auto"/>
      </w:pPr>
      <w:r>
        <w:rPr>
          <w:b/>
        </w:rPr>
        <w:t xml:space="preserve">Spese generali € 1,28745</w:t>
      </w:r>
    </w:p>
    <w:p>
      <w:pPr>
        <w:jc w:val="right"/>
        <w:spacing w:line="336" w:lineRule="auto"/>
      </w:pPr>
      <w:r>
        <w:rPr>
          <w:b/>
        </w:rPr>
        <w:t xml:space="preserve">Utili di impresa € 0,98704</w:t>
      </w:r>
    </w:p>
    <w:p>
      <w:pPr>
        <w:jc w:val="right"/>
        <w:spacing w:line="336" w:lineRule="auto"/>
      </w:pPr>
      <w:r>
        <w:rPr>
          <w:b/>
        </w:rPr>
        <w:t xml:space="preserve">Prezzo a cad: € 10,85748</w:t>
      </w:r>
    </w:p>
    <w:p>
      <w:pPr>
        <w:rPr>
          <w:sz w:val="10"/>
          <w:szCs w:val="10"/>
        </w:rPr>
      </w:pPr>
    </w:p>
    <w:p>
      <w:pPr>
        <w:rPr>
          <w:sz w:val="10"/>
          <w:szCs w:val="10"/>
        </w:rPr>
      </w:pPr>
    </w:p>
    <w:p>
      <w:pPr/>
      <w:r>
        <w:rPr>
          <w:b/>
        </w:rPr>
        <w:t xml:space="preserve">Codice regionale: TOS16_PR.P62.025.003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003 - Invertitore 1P 16A</w:t>
            </w:r>
          </w:p>
        </w:tc>
      </w:tr>
    </w:tbl>
    <w:p>
      <w:pPr>
        <w:jc w:val="right"/>
      </w:pPr>
    </w:p>
    <w:p>
      <w:pPr>
        <w:jc w:val="right"/>
        <w:spacing w:line="336" w:lineRule="auto"/>
      </w:pPr>
      <w:r>
        <w:rPr>
          <w:b/>
        </w:rPr>
        <w:t xml:space="preserve">Prezzo senza S. G. e Util. a cad: € 12,31000</w:t>
      </w:r>
    </w:p>
    <w:p>
      <w:pPr>
        <w:jc w:val="right"/>
        <w:spacing w:line="336" w:lineRule="auto"/>
      </w:pPr>
      <w:r>
        <w:rPr>
          <w:b/>
        </w:rPr>
        <w:t xml:space="preserve">Spese generali € 1,84650</w:t>
      </w:r>
    </w:p>
    <w:p>
      <w:pPr>
        <w:jc w:val="right"/>
        <w:spacing w:line="336" w:lineRule="auto"/>
      </w:pPr>
      <w:r>
        <w:rPr>
          <w:b/>
        </w:rPr>
        <w:t xml:space="preserve">Utili di impresa € 1,41565</w:t>
      </w:r>
    </w:p>
    <w:p>
      <w:pPr>
        <w:jc w:val="right"/>
        <w:spacing w:line="336" w:lineRule="auto"/>
      </w:pPr>
      <w:r>
        <w:rPr>
          <w:b/>
        </w:rPr>
        <w:t xml:space="preserve">Prezzo a cad: € 15,57215</w:t>
      </w:r>
    </w:p>
    <w:p>
      <w:pPr>
        <w:rPr>
          <w:sz w:val="10"/>
          <w:szCs w:val="10"/>
        </w:rPr>
      </w:pPr>
    </w:p>
    <w:p>
      <w:pPr>
        <w:rPr>
          <w:sz w:val="10"/>
          <w:szCs w:val="10"/>
        </w:rPr>
      </w:pPr>
    </w:p>
    <w:p>
      <w:pPr/>
      <w:r>
        <w:rPr>
          <w:b/>
        </w:rPr>
        <w:t xml:space="preserve">Codice regionale: TOS16_PR.P62.025.004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004 - Interruttore 2P 16A</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TOS16_PR.P62.025.005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005 - Interruttore a chiave 2P 10A</w:t>
            </w:r>
          </w:p>
        </w:tc>
      </w:tr>
    </w:tbl>
    <w:p>
      <w:pPr>
        <w:jc w:val="right"/>
      </w:pPr>
    </w:p>
    <w:p>
      <w:pPr>
        <w:jc w:val="right"/>
        <w:spacing w:line="336" w:lineRule="auto"/>
      </w:pPr>
      <w:r>
        <w:rPr>
          <w:b/>
        </w:rPr>
        <w:t xml:space="preserve">Prezzo senza S. G. e Util. a cad: € 18,90000</w:t>
      </w:r>
    </w:p>
    <w:p>
      <w:pPr>
        <w:jc w:val="right"/>
        <w:spacing w:line="336" w:lineRule="auto"/>
      </w:pPr>
      <w:r>
        <w:rPr>
          <w:b/>
        </w:rPr>
        <w:t xml:space="preserve">Spese generali € 2,83500</w:t>
      </w:r>
    </w:p>
    <w:p>
      <w:pPr>
        <w:jc w:val="right"/>
        <w:spacing w:line="336" w:lineRule="auto"/>
      </w:pPr>
      <w:r>
        <w:rPr>
          <w:b/>
        </w:rPr>
        <w:t xml:space="preserve">Utili di impresa € 2,17350</w:t>
      </w:r>
    </w:p>
    <w:p>
      <w:pPr>
        <w:jc w:val="right"/>
        <w:spacing w:line="336" w:lineRule="auto"/>
      </w:pPr>
      <w:r>
        <w:rPr>
          <w:b/>
        </w:rPr>
        <w:t xml:space="preserve">Prezzo a cad: € 23,90850</w:t>
      </w:r>
    </w:p>
    <w:p>
      <w:pPr>
        <w:rPr>
          <w:sz w:val="10"/>
          <w:szCs w:val="10"/>
        </w:rPr>
      </w:pPr>
    </w:p>
    <w:p>
      <w:pPr>
        <w:rPr>
          <w:sz w:val="10"/>
          <w:szCs w:val="10"/>
        </w:rPr>
      </w:pPr>
    </w:p>
    <w:p>
      <w:pPr/>
      <w:r>
        <w:rPr>
          <w:b/>
        </w:rPr>
        <w:t xml:space="preserve">Codice regionale: TOS16_PR.P62.025.006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006 - Pulsante 1P 10A NO</w:t>
            </w:r>
          </w:p>
        </w:tc>
      </w:tr>
    </w:tbl>
    <w:p>
      <w:pPr>
        <w:jc w:val="right"/>
      </w:pPr>
    </w:p>
    <w:p>
      <w:pPr>
        <w:jc w:val="right"/>
        <w:spacing w:line="336" w:lineRule="auto"/>
      </w:pPr>
      <w:r>
        <w:rPr>
          <w:b/>
        </w:rPr>
        <w:t xml:space="preserve">Prezzo senza S. G. e Util. a cad: € 4,71000</w:t>
      </w:r>
    </w:p>
    <w:p>
      <w:pPr>
        <w:jc w:val="right"/>
        <w:spacing w:line="336" w:lineRule="auto"/>
      </w:pPr>
      <w:r>
        <w:rPr>
          <w:b/>
        </w:rPr>
        <w:t xml:space="preserve">Spese generali € 0,70650</w:t>
      </w:r>
    </w:p>
    <w:p>
      <w:pPr>
        <w:jc w:val="right"/>
        <w:spacing w:line="336" w:lineRule="auto"/>
      </w:pPr>
      <w:r>
        <w:rPr>
          <w:b/>
        </w:rPr>
        <w:t xml:space="preserve">Utili di impresa € 0,54165</w:t>
      </w:r>
    </w:p>
    <w:p>
      <w:pPr>
        <w:jc w:val="right"/>
        <w:spacing w:line="336" w:lineRule="auto"/>
      </w:pPr>
      <w:r>
        <w:rPr>
          <w:b/>
        </w:rPr>
        <w:t xml:space="preserve">Prezzo a cad: € 5,95815</w:t>
      </w:r>
    </w:p>
    <w:p>
      <w:pPr>
        <w:rPr>
          <w:sz w:val="10"/>
          <w:szCs w:val="10"/>
        </w:rPr>
      </w:pPr>
    </w:p>
    <w:p>
      <w:pPr>
        <w:rPr>
          <w:sz w:val="10"/>
          <w:szCs w:val="10"/>
        </w:rPr>
      </w:pPr>
    </w:p>
    <w:p>
      <w:pPr/>
      <w:r>
        <w:rPr>
          <w:b/>
        </w:rPr>
        <w:t xml:space="preserve">Codice regionale: TOS16_PR.P62.025.007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007 - Pulsante luminoso con targa portanome 1P 10A NO</w:t>
            </w:r>
          </w:p>
        </w:tc>
      </w:tr>
    </w:tbl>
    <w:p>
      <w:pPr>
        <w:jc w:val="right"/>
      </w:pPr>
    </w:p>
    <w:p>
      <w:pPr>
        <w:jc w:val="right"/>
        <w:spacing w:line="336" w:lineRule="auto"/>
      </w:pPr>
      <w:r>
        <w:rPr>
          <w:b/>
        </w:rPr>
        <w:t xml:space="preserve">Prezzo senza S. G. e Util. a cad: € 9,12000</w:t>
      </w:r>
    </w:p>
    <w:p>
      <w:pPr>
        <w:jc w:val="right"/>
        <w:spacing w:line="336" w:lineRule="auto"/>
      </w:pPr>
      <w:r>
        <w:rPr>
          <w:b/>
        </w:rPr>
        <w:t xml:space="preserve">Spese generali € 1,36800</w:t>
      </w:r>
    </w:p>
    <w:p>
      <w:pPr>
        <w:jc w:val="right"/>
        <w:spacing w:line="336" w:lineRule="auto"/>
      </w:pPr>
      <w:r>
        <w:rPr>
          <w:b/>
        </w:rPr>
        <w:t xml:space="preserve">Utili di impresa € 1,04880</w:t>
      </w:r>
    </w:p>
    <w:p>
      <w:pPr>
        <w:jc w:val="right"/>
        <w:spacing w:line="336" w:lineRule="auto"/>
      </w:pPr>
      <w:r>
        <w:rPr>
          <w:b/>
        </w:rPr>
        <w:t xml:space="preserve">Prezzo a cad: € 11,53680</w:t>
      </w:r>
    </w:p>
    <w:p>
      <w:pPr>
        <w:rPr>
          <w:sz w:val="10"/>
          <w:szCs w:val="10"/>
        </w:rPr>
      </w:pPr>
    </w:p>
    <w:p>
      <w:pPr>
        <w:rPr>
          <w:sz w:val="10"/>
          <w:szCs w:val="10"/>
        </w:rPr>
      </w:pPr>
    </w:p>
    <w:p>
      <w:pPr/>
      <w:r>
        <w:rPr>
          <w:b/>
        </w:rPr>
        <w:t xml:space="preserve">Codice regionale: TOS16_PR.P62.025.008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008 - Interruttore interbloccato 1P+1P 10A</w:t>
            </w:r>
          </w:p>
        </w:tc>
      </w:tr>
    </w:tbl>
    <w:p>
      <w:pPr>
        <w:jc w:val="right"/>
      </w:pPr>
    </w:p>
    <w:p>
      <w:pPr>
        <w:jc w:val="right"/>
        <w:spacing w:line="336" w:lineRule="auto"/>
      </w:pPr>
      <w:r>
        <w:rPr>
          <w:b/>
        </w:rPr>
        <w:t xml:space="preserve">Prezzo senza S. G. e Util. a cad: € 6,82500</w:t>
      </w:r>
    </w:p>
    <w:p>
      <w:pPr>
        <w:jc w:val="right"/>
        <w:spacing w:line="336" w:lineRule="auto"/>
      </w:pPr>
      <w:r>
        <w:rPr>
          <w:b/>
        </w:rPr>
        <w:t xml:space="preserve">Spese generali € 1,02375</w:t>
      </w:r>
    </w:p>
    <w:p>
      <w:pPr>
        <w:jc w:val="right"/>
        <w:spacing w:line="336" w:lineRule="auto"/>
      </w:pPr>
      <w:r>
        <w:rPr>
          <w:b/>
        </w:rPr>
        <w:t xml:space="preserve">Utili di impresa € 0,78488</w:t>
      </w:r>
    </w:p>
    <w:p>
      <w:pPr>
        <w:jc w:val="right"/>
        <w:spacing w:line="336" w:lineRule="auto"/>
      </w:pPr>
      <w:r>
        <w:rPr>
          <w:b/>
        </w:rPr>
        <w:t xml:space="preserve">Prezzo a cad: € 8,63363</w:t>
      </w:r>
    </w:p>
    <w:p>
      <w:pPr>
        <w:rPr>
          <w:sz w:val="10"/>
          <w:szCs w:val="10"/>
        </w:rPr>
      </w:pPr>
    </w:p>
    <w:p>
      <w:pPr>
        <w:rPr>
          <w:sz w:val="10"/>
          <w:szCs w:val="10"/>
        </w:rPr>
      </w:pPr>
    </w:p>
    <w:p>
      <w:pPr/>
      <w:r>
        <w:rPr>
          <w:b/>
        </w:rPr>
        <w:t xml:space="preserve">Codice regionale: TOS16_PR.P62.025.009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009 - Pulsante arresto emergenza 1P NC</w:t>
            </w:r>
          </w:p>
        </w:tc>
      </w:tr>
    </w:tbl>
    <w:p>
      <w:pPr>
        <w:jc w:val="right"/>
      </w:pPr>
    </w:p>
    <w:p>
      <w:pPr>
        <w:jc w:val="right"/>
        <w:spacing w:line="336" w:lineRule="auto"/>
      </w:pPr>
      <w:r>
        <w:rPr>
          <w:b/>
        </w:rPr>
        <w:t xml:space="preserve">Prezzo senza S. G. e Util. a cad: € 33,96000</w:t>
      </w:r>
    </w:p>
    <w:p>
      <w:pPr>
        <w:jc w:val="right"/>
        <w:spacing w:line="336" w:lineRule="auto"/>
      </w:pPr>
      <w:r>
        <w:rPr>
          <w:b/>
        </w:rPr>
        <w:t xml:space="preserve">Spese generali € 5,09400</w:t>
      </w:r>
    </w:p>
    <w:p>
      <w:pPr>
        <w:jc w:val="right"/>
        <w:spacing w:line="336" w:lineRule="auto"/>
      </w:pPr>
      <w:r>
        <w:rPr>
          <w:b/>
        </w:rPr>
        <w:t xml:space="preserve">Utili di impresa € 3,90540</w:t>
      </w:r>
    </w:p>
    <w:p>
      <w:pPr>
        <w:jc w:val="right"/>
        <w:spacing w:line="336" w:lineRule="auto"/>
      </w:pPr>
      <w:r>
        <w:rPr>
          <w:b/>
        </w:rPr>
        <w:t xml:space="preserve">Prezzo a cad: € 42,95940</w:t>
      </w:r>
    </w:p>
    <w:p>
      <w:pPr>
        <w:rPr>
          <w:sz w:val="10"/>
          <w:szCs w:val="10"/>
        </w:rPr>
      </w:pPr>
    </w:p>
    <w:p>
      <w:pPr>
        <w:rPr>
          <w:sz w:val="10"/>
          <w:szCs w:val="10"/>
        </w:rPr>
      </w:pPr>
    </w:p>
    <w:p>
      <w:pPr/>
      <w:r>
        <w:rPr>
          <w:b/>
        </w:rPr>
        <w:t xml:space="preserve">Codice regionale: TOS16_PR.P62.025.010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010 - Pulsante arresto emergenza con ripristino a chiave 1P NC</w:t>
            </w:r>
          </w:p>
        </w:tc>
      </w:tr>
    </w:tbl>
    <w:p>
      <w:pPr>
        <w:jc w:val="right"/>
      </w:pPr>
    </w:p>
    <w:p>
      <w:pPr>
        <w:jc w:val="right"/>
        <w:spacing w:line="336" w:lineRule="auto"/>
      </w:pPr>
      <w:r>
        <w:rPr>
          <w:b/>
        </w:rPr>
        <w:t xml:space="preserve">Prezzo senza S. G. e Util. a cad: € 68,25000</w:t>
      </w:r>
    </w:p>
    <w:p>
      <w:pPr>
        <w:jc w:val="right"/>
        <w:spacing w:line="336" w:lineRule="auto"/>
      </w:pPr>
      <w:r>
        <w:rPr>
          <w:b/>
        </w:rPr>
        <w:t xml:space="preserve">Spese generali € 10,23750</w:t>
      </w:r>
    </w:p>
    <w:p>
      <w:pPr>
        <w:jc w:val="right"/>
        <w:spacing w:line="336" w:lineRule="auto"/>
      </w:pPr>
      <w:r>
        <w:rPr>
          <w:b/>
        </w:rPr>
        <w:t xml:space="preserve">Utili di impresa € 7,84875</w:t>
      </w:r>
    </w:p>
    <w:p>
      <w:pPr>
        <w:jc w:val="right"/>
        <w:spacing w:line="336" w:lineRule="auto"/>
      </w:pPr>
      <w:r>
        <w:rPr>
          <w:b/>
        </w:rPr>
        <w:t xml:space="preserve">Prezzo a cad: € 86,33625</w:t>
      </w:r>
    </w:p>
    <w:p>
      <w:pPr>
        <w:rPr>
          <w:sz w:val="10"/>
          <w:szCs w:val="10"/>
        </w:rPr>
      </w:pPr>
    </w:p>
    <w:p>
      <w:pPr>
        <w:rPr>
          <w:sz w:val="10"/>
          <w:szCs w:val="10"/>
        </w:rPr>
      </w:pPr>
    </w:p>
    <w:p>
      <w:pPr/>
      <w:r>
        <w:rPr>
          <w:b/>
        </w:rPr>
        <w:t xml:space="preserve">Codice regionale: TOS16_PR.P62.025.020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020 - presa 2P+T 10/16A P11/17 standard italiano</w:t>
            </w:r>
          </w:p>
        </w:tc>
      </w:tr>
    </w:tbl>
    <w:p>
      <w:pPr>
        <w:jc w:val="right"/>
      </w:pPr>
    </w:p>
    <w:p>
      <w:pPr>
        <w:jc w:val="right"/>
        <w:spacing w:line="336" w:lineRule="auto"/>
      </w:pPr>
      <w:r>
        <w:rPr>
          <w:b/>
        </w:rPr>
        <w:t xml:space="preserve">Prezzo senza S. G. e Util. a cad: € 8,58299</w:t>
      </w:r>
    </w:p>
    <w:p>
      <w:pPr>
        <w:jc w:val="right"/>
        <w:spacing w:line="336" w:lineRule="auto"/>
      </w:pPr>
      <w:r>
        <w:rPr>
          <w:b/>
        </w:rPr>
        <w:t xml:space="preserve">Spese generali € 1,28745</w:t>
      </w:r>
    </w:p>
    <w:p>
      <w:pPr>
        <w:jc w:val="right"/>
        <w:spacing w:line="336" w:lineRule="auto"/>
      </w:pPr>
      <w:r>
        <w:rPr>
          <w:b/>
        </w:rPr>
        <w:t xml:space="preserve">Utili di impresa € 0,98704</w:t>
      </w:r>
    </w:p>
    <w:p>
      <w:pPr>
        <w:jc w:val="right"/>
        <w:spacing w:line="336" w:lineRule="auto"/>
      </w:pPr>
      <w:r>
        <w:rPr>
          <w:b/>
        </w:rPr>
        <w:t xml:space="preserve">Prezzo a cad: € 10,85748</w:t>
      </w:r>
    </w:p>
    <w:p>
      <w:pPr>
        <w:rPr>
          <w:sz w:val="10"/>
          <w:szCs w:val="10"/>
        </w:rPr>
      </w:pPr>
    </w:p>
    <w:p>
      <w:pPr>
        <w:rPr>
          <w:sz w:val="10"/>
          <w:szCs w:val="10"/>
        </w:rPr>
      </w:pPr>
    </w:p>
    <w:p>
      <w:pPr/>
      <w:r>
        <w:rPr>
          <w:b/>
        </w:rPr>
        <w:t xml:space="preserve">Codice regionale: TOS16_PR.P62.025.021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021 - presa 2P+T 16A P30 standard tedesco</w:t>
            </w:r>
          </w:p>
        </w:tc>
      </w:tr>
    </w:tbl>
    <w:p>
      <w:pPr>
        <w:jc w:val="right"/>
      </w:pPr>
    </w:p>
    <w:p>
      <w:pPr>
        <w:jc w:val="right"/>
        <w:spacing w:line="336" w:lineRule="auto"/>
      </w:pPr>
      <w:r>
        <w:rPr>
          <w:b/>
        </w:rPr>
        <w:t xml:space="preserve">Prezzo senza S. G. e Util. a cad: € 6,42000</w:t>
      </w:r>
    </w:p>
    <w:p>
      <w:pPr>
        <w:jc w:val="right"/>
        <w:spacing w:line="336" w:lineRule="auto"/>
      </w:pPr>
      <w:r>
        <w:rPr>
          <w:b/>
        </w:rPr>
        <w:t xml:space="preserve">Spese generali € 0,96300</w:t>
      </w:r>
    </w:p>
    <w:p>
      <w:pPr>
        <w:jc w:val="right"/>
        <w:spacing w:line="336" w:lineRule="auto"/>
      </w:pPr>
      <w:r>
        <w:rPr>
          <w:b/>
        </w:rPr>
        <w:t xml:space="preserve">Utili di impresa € 0,73830</w:t>
      </w:r>
    </w:p>
    <w:p>
      <w:pPr>
        <w:jc w:val="right"/>
        <w:spacing w:line="336" w:lineRule="auto"/>
      </w:pPr>
      <w:r>
        <w:rPr>
          <w:b/>
        </w:rPr>
        <w:t xml:space="preserve">Prezzo a cad: € 8,12130</w:t>
      </w:r>
    </w:p>
    <w:p>
      <w:pPr>
        <w:rPr>
          <w:sz w:val="10"/>
          <w:szCs w:val="10"/>
        </w:rPr>
      </w:pPr>
    </w:p>
    <w:p>
      <w:pPr>
        <w:rPr>
          <w:sz w:val="10"/>
          <w:szCs w:val="10"/>
        </w:rPr>
      </w:pPr>
    </w:p>
    <w:p>
      <w:pPr/>
      <w:r>
        <w:rPr>
          <w:b/>
        </w:rPr>
        <w:t xml:space="preserve">Codice regionale: TOS16_PR.P62.025.022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022 - presa universale 2P+T 10/16A standard italiano/tedesco</w:t>
            </w:r>
          </w:p>
        </w:tc>
      </w:tr>
    </w:tbl>
    <w:p>
      <w:pPr>
        <w:jc w:val="right"/>
      </w:pPr>
    </w:p>
    <w:p>
      <w:pPr>
        <w:jc w:val="right"/>
        <w:spacing w:line="336" w:lineRule="auto"/>
      </w:pPr>
      <w:r>
        <w:rPr>
          <w:b/>
        </w:rPr>
        <w:t xml:space="preserve">Prezzo senza S. G. e Util. a cad: € 9,11859</w:t>
      </w:r>
    </w:p>
    <w:p>
      <w:pPr>
        <w:jc w:val="right"/>
        <w:spacing w:line="336" w:lineRule="auto"/>
      </w:pPr>
      <w:r>
        <w:rPr>
          <w:b/>
        </w:rPr>
        <w:t xml:space="preserve">Spese generali € 1,36779</w:t>
      </w:r>
    </w:p>
    <w:p>
      <w:pPr>
        <w:jc w:val="right"/>
        <w:spacing w:line="336" w:lineRule="auto"/>
      </w:pPr>
      <w:r>
        <w:rPr>
          <w:b/>
        </w:rPr>
        <w:t xml:space="preserve">Utili di impresa € 1,04864</w:t>
      </w:r>
    </w:p>
    <w:p>
      <w:pPr>
        <w:jc w:val="right"/>
        <w:spacing w:line="336" w:lineRule="auto"/>
      </w:pPr>
      <w:r>
        <w:rPr>
          <w:b/>
        </w:rPr>
        <w:t xml:space="preserve">Prezzo a cad: € 11,53502</w:t>
      </w:r>
    </w:p>
    <w:p>
      <w:pPr>
        <w:rPr>
          <w:sz w:val="10"/>
          <w:szCs w:val="10"/>
        </w:rPr>
      </w:pPr>
    </w:p>
    <w:p>
      <w:pPr>
        <w:rPr>
          <w:sz w:val="10"/>
          <w:szCs w:val="10"/>
        </w:rPr>
      </w:pPr>
    </w:p>
    <w:p>
      <w:pPr/>
      <w:r>
        <w:rPr>
          <w:b/>
        </w:rPr>
        <w:t xml:space="preserve">Codice regionale: TOS16_PR.P62.025.030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030 - segnalatore luminoso</w:t>
            </w:r>
          </w:p>
        </w:tc>
      </w:tr>
    </w:tbl>
    <w:p>
      <w:pPr>
        <w:jc w:val="right"/>
      </w:pPr>
    </w:p>
    <w:p>
      <w:pPr>
        <w:jc w:val="right"/>
        <w:spacing w:line="336" w:lineRule="auto"/>
      </w:pPr>
      <w:r>
        <w:rPr>
          <w:b/>
        </w:rPr>
        <w:t xml:space="preserve">Prezzo senza S. G. e Util. a cad: € 5,16000</w:t>
      </w:r>
    </w:p>
    <w:p>
      <w:pPr>
        <w:jc w:val="right"/>
        <w:spacing w:line="336" w:lineRule="auto"/>
      </w:pPr>
      <w:r>
        <w:rPr>
          <w:b/>
        </w:rPr>
        <w:t xml:space="preserve">Spese generali € 0,77400</w:t>
      </w:r>
    </w:p>
    <w:p>
      <w:pPr>
        <w:jc w:val="right"/>
        <w:spacing w:line="336" w:lineRule="auto"/>
      </w:pPr>
      <w:r>
        <w:rPr>
          <w:b/>
        </w:rPr>
        <w:t xml:space="preserve">Utili di impresa € 0,59340</w:t>
      </w:r>
    </w:p>
    <w:p>
      <w:pPr>
        <w:jc w:val="right"/>
        <w:spacing w:line="336" w:lineRule="auto"/>
      </w:pPr>
      <w:r>
        <w:rPr>
          <w:b/>
        </w:rPr>
        <w:t xml:space="preserve">Prezzo a cad: € 6,52740</w:t>
      </w:r>
    </w:p>
    <w:p>
      <w:pPr>
        <w:rPr>
          <w:sz w:val="10"/>
          <w:szCs w:val="10"/>
        </w:rPr>
      </w:pPr>
    </w:p>
    <w:p>
      <w:pPr>
        <w:rPr>
          <w:sz w:val="10"/>
          <w:szCs w:val="10"/>
        </w:rPr>
      </w:pPr>
    </w:p>
    <w:p>
      <w:pPr/>
      <w:r>
        <w:rPr>
          <w:b/>
        </w:rPr>
        <w:t xml:space="preserve">Codice regionale: TOS16_PR.P62.025.040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040 - rivelatore di movimento a raggi infrarossi orientabile con soglia crepuscolare</w:t>
            </w:r>
          </w:p>
        </w:tc>
      </w:tr>
    </w:tbl>
    <w:p>
      <w:pPr>
        <w:jc w:val="right"/>
      </w:pPr>
    </w:p>
    <w:p>
      <w:pPr>
        <w:jc w:val="right"/>
        <w:spacing w:line="336" w:lineRule="auto"/>
      </w:pPr>
      <w:r>
        <w:rPr>
          <w:b/>
        </w:rPr>
        <w:t xml:space="preserve">Prezzo senza S. G. e Util. a cad: € 44,70000</w:t>
      </w:r>
    </w:p>
    <w:p>
      <w:pPr>
        <w:jc w:val="right"/>
        <w:spacing w:line="336" w:lineRule="auto"/>
      </w:pPr>
      <w:r>
        <w:rPr>
          <w:b/>
        </w:rPr>
        <w:t xml:space="preserve">Spese generali € 6,70500</w:t>
      </w:r>
    </w:p>
    <w:p>
      <w:pPr>
        <w:jc w:val="right"/>
        <w:spacing w:line="336" w:lineRule="auto"/>
      </w:pPr>
      <w:r>
        <w:rPr>
          <w:b/>
        </w:rPr>
        <w:t xml:space="preserve">Utili di impresa € 5,14050</w:t>
      </w:r>
    </w:p>
    <w:p>
      <w:pPr>
        <w:jc w:val="right"/>
        <w:spacing w:line="336" w:lineRule="auto"/>
      </w:pPr>
      <w:r>
        <w:rPr>
          <w:b/>
        </w:rPr>
        <w:t xml:space="preserve">Prezzo a cad: € 56,54550</w:t>
      </w:r>
    </w:p>
    <w:p>
      <w:pPr>
        <w:rPr>
          <w:sz w:val="10"/>
          <w:szCs w:val="10"/>
        </w:rPr>
      </w:pPr>
    </w:p>
    <w:p>
      <w:pPr>
        <w:rPr>
          <w:sz w:val="10"/>
          <w:szCs w:val="10"/>
        </w:rPr>
      </w:pPr>
    </w:p>
    <w:p>
      <w:pPr/>
      <w:r>
        <w:rPr>
          <w:b/>
        </w:rPr>
        <w:t xml:space="preserve">Codice regionale: TOS16_PR.P62.025.050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050 - centralino stagno colore rosso per sistemi di emergenza completo di pulsante illuminabile e due contatti 10A 230V con vetro frangibile, pittogramma autoadesivo, viteria ed accessori per la piombatura del frontale</w:t>
            </w:r>
          </w:p>
        </w:tc>
      </w:tr>
    </w:tbl>
    <w:p>
      <w:pPr>
        <w:jc w:val="right"/>
      </w:pPr>
    </w:p>
    <w:p>
      <w:pPr>
        <w:jc w:val="right"/>
        <w:spacing w:line="336" w:lineRule="auto"/>
      </w:pPr>
      <w:r>
        <w:rPr>
          <w:b/>
        </w:rPr>
        <w:t xml:space="preserve">Prezzo senza S. G. e Util. a cad: € 25,44000</w:t>
      </w:r>
    </w:p>
    <w:p>
      <w:pPr>
        <w:jc w:val="right"/>
        <w:spacing w:line="336" w:lineRule="auto"/>
      </w:pPr>
      <w:r>
        <w:rPr>
          <w:b/>
        </w:rPr>
        <w:t xml:space="preserve">Spese generali € 3,81600</w:t>
      </w:r>
    </w:p>
    <w:p>
      <w:pPr>
        <w:jc w:val="right"/>
        <w:spacing w:line="336" w:lineRule="auto"/>
      </w:pPr>
      <w:r>
        <w:rPr>
          <w:b/>
        </w:rPr>
        <w:t xml:space="preserve">Utili di impresa € 2,92560</w:t>
      </w:r>
    </w:p>
    <w:p>
      <w:pPr>
        <w:jc w:val="right"/>
        <w:spacing w:line="336" w:lineRule="auto"/>
      </w:pPr>
      <w:r>
        <w:rPr>
          <w:b/>
        </w:rPr>
        <w:t xml:space="preserve">Prezzo a cad: € 32,18160</w:t>
      </w:r>
    </w:p>
    <w:p>
      <w:pPr>
        <w:rPr>
          <w:sz w:val="10"/>
          <w:szCs w:val="10"/>
        </w:rPr>
      </w:pPr>
    </w:p>
    <w:p>
      <w:pPr>
        <w:rPr>
          <w:sz w:val="10"/>
          <w:szCs w:val="10"/>
        </w:rPr>
      </w:pPr>
    </w:p>
    <w:p>
      <w:pPr/>
      <w:r>
        <w:rPr>
          <w:b/>
        </w:rPr>
        <w:t xml:space="preserve">Codice regionale: TOS16_PR.P62.025.051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051 - centralino stagno colore rosso per applicazioni da barra DIN applicati ai sistemi di emergenza con vetro frangibile, pittogramma autoadesivo e serratura di sicurezza - 4 moduli</w:t>
            </w:r>
          </w:p>
        </w:tc>
      </w:tr>
    </w:tbl>
    <w:p>
      <w:pPr>
        <w:jc w:val="right"/>
      </w:pPr>
    </w:p>
    <w:p>
      <w:pPr>
        <w:jc w:val="right"/>
        <w:spacing w:line="336" w:lineRule="auto"/>
      </w:pPr>
      <w:r>
        <w:rPr>
          <w:b/>
        </w:rPr>
        <w:t xml:space="preserve">Prezzo senza S. G. e Util. a cad: € 24,90000</w:t>
      </w:r>
    </w:p>
    <w:p>
      <w:pPr>
        <w:jc w:val="right"/>
        <w:spacing w:line="336" w:lineRule="auto"/>
      </w:pPr>
      <w:r>
        <w:rPr>
          <w:b/>
        </w:rPr>
        <w:t xml:space="preserve">Spese generali € 3,73500</w:t>
      </w:r>
    </w:p>
    <w:p>
      <w:pPr>
        <w:jc w:val="right"/>
        <w:spacing w:line="336" w:lineRule="auto"/>
      </w:pPr>
      <w:r>
        <w:rPr>
          <w:b/>
        </w:rPr>
        <w:t xml:space="preserve">Utili di impresa € 2,86350</w:t>
      </w:r>
    </w:p>
    <w:p>
      <w:pPr>
        <w:jc w:val="right"/>
        <w:spacing w:line="336" w:lineRule="auto"/>
      </w:pPr>
      <w:r>
        <w:rPr>
          <w:b/>
        </w:rPr>
        <w:t xml:space="preserve">Prezzo a cad: € 31,49850</w:t>
      </w:r>
    </w:p>
    <w:p>
      <w:pPr>
        <w:rPr>
          <w:sz w:val="10"/>
          <w:szCs w:val="10"/>
        </w:rPr>
      </w:pPr>
    </w:p>
    <w:p>
      <w:pPr>
        <w:rPr>
          <w:sz w:val="10"/>
          <w:szCs w:val="10"/>
        </w:rPr>
      </w:pPr>
    </w:p>
    <w:p>
      <w:pPr/>
      <w:r>
        <w:rPr>
          <w:b/>
        </w:rPr>
        <w:t xml:space="preserve">Codice regionale: TOS16_PR.P62.025.052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052 - centralino stagno colore rosso per applicazioni da barra DIN applicati ai sistemi di emergenza con vetro frangibile, pittogramma autoadesivo e serratura di sicurezza - 8 moduli</w:t>
            </w:r>
          </w:p>
        </w:tc>
      </w:tr>
    </w:tbl>
    <w:p>
      <w:pPr>
        <w:jc w:val="right"/>
      </w:pPr>
    </w:p>
    <w:p>
      <w:pPr>
        <w:jc w:val="right"/>
        <w:spacing w:line="336" w:lineRule="auto"/>
      </w:pPr>
      <w:r>
        <w:rPr>
          <w:b/>
        </w:rPr>
        <w:t xml:space="preserve">Prezzo senza S. G. e Util. a cad: € 27,06000</w:t>
      </w:r>
    </w:p>
    <w:p>
      <w:pPr>
        <w:jc w:val="right"/>
        <w:spacing w:line="336" w:lineRule="auto"/>
      </w:pPr>
      <w:r>
        <w:rPr>
          <w:b/>
        </w:rPr>
        <w:t xml:space="preserve">Spese generali € 4,05900</w:t>
      </w:r>
    </w:p>
    <w:p>
      <w:pPr>
        <w:jc w:val="right"/>
        <w:spacing w:line="336" w:lineRule="auto"/>
      </w:pPr>
      <w:r>
        <w:rPr>
          <w:b/>
        </w:rPr>
        <w:t xml:space="preserve">Utili di impresa € 3,11190</w:t>
      </w:r>
    </w:p>
    <w:p>
      <w:pPr>
        <w:jc w:val="right"/>
        <w:spacing w:line="336" w:lineRule="auto"/>
      </w:pPr>
      <w:r>
        <w:rPr>
          <w:b/>
        </w:rPr>
        <w:t xml:space="preserve">Prezzo a cad: € 34,23090</w:t>
      </w:r>
    </w:p>
    <w:p>
      <w:pPr>
        <w:rPr>
          <w:sz w:val="10"/>
          <w:szCs w:val="10"/>
        </w:rPr>
      </w:pPr>
    </w:p>
    <w:p>
      <w:pPr>
        <w:rPr>
          <w:sz w:val="10"/>
          <w:szCs w:val="10"/>
        </w:rPr>
      </w:pPr>
    </w:p>
    <w:p>
      <w:pPr/>
      <w:r>
        <w:rPr>
          <w:b/>
        </w:rPr>
        <w:t xml:space="preserve">Codice regionale: TOS16_PR.P62.026.001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001 - Interruttore rotativo per installazione da parete - 2P 16A</w:t>
            </w:r>
          </w:p>
        </w:tc>
      </w:tr>
    </w:tbl>
    <w:p>
      <w:pPr>
        <w:jc w:val="right"/>
      </w:pPr>
    </w:p>
    <w:p>
      <w:pPr>
        <w:jc w:val="right"/>
        <w:spacing w:line="336" w:lineRule="auto"/>
      </w:pPr>
      <w:r>
        <w:rPr>
          <w:b/>
        </w:rPr>
        <w:t xml:space="preserve">Prezzo senza S. G. e Util. a cad: € 17,95725</w:t>
      </w:r>
    </w:p>
    <w:p>
      <w:pPr>
        <w:jc w:val="right"/>
        <w:spacing w:line="336" w:lineRule="auto"/>
      </w:pPr>
      <w:r>
        <w:rPr>
          <w:b/>
        </w:rPr>
        <w:t xml:space="preserve">Spese generali € 2,69359</w:t>
      </w:r>
    </w:p>
    <w:p>
      <w:pPr>
        <w:jc w:val="right"/>
        <w:spacing w:line="336" w:lineRule="auto"/>
      </w:pPr>
      <w:r>
        <w:rPr>
          <w:b/>
        </w:rPr>
        <w:t xml:space="preserve">Utili di impresa € 2,06508</w:t>
      </w:r>
    </w:p>
    <w:p>
      <w:pPr>
        <w:jc w:val="right"/>
        <w:spacing w:line="336" w:lineRule="auto"/>
      </w:pPr>
      <w:r>
        <w:rPr>
          <w:b/>
        </w:rPr>
        <w:t xml:space="preserve">Prezzo a cad: € 22,71592</w:t>
      </w:r>
    </w:p>
    <w:p>
      <w:pPr>
        <w:rPr>
          <w:sz w:val="10"/>
          <w:szCs w:val="10"/>
        </w:rPr>
      </w:pPr>
    </w:p>
    <w:p>
      <w:pPr>
        <w:rPr>
          <w:sz w:val="10"/>
          <w:szCs w:val="10"/>
        </w:rPr>
      </w:pPr>
    </w:p>
    <w:p>
      <w:pPr/>
      <w:r>
        <w:rPr>
          <w:b/>
        </w:rPr>
        <w:t xml:space="preserve">Codice regionale: TOS16_PR.P62.026.002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002 - Interruttore rotativo per installazione da parete - 3P 16A</w:t>
            </w:r>
          </w:p>
        </w:tc>
      </w:tr>
    </w:tbl>
    <w:p>
      <w:pPr>
        <w:jc w:val="right"/>
      </w:pPr>
    </w:p>
    <w:p>
      <w:pPr>
        <w:jc w:val="right"/>
        <w:spacing w:line="336" w:lineRule="auto"/>
      </w:pPr>
      <w:r>
        <w:rPr>
          <w:b/>
        </w:rPr>
        <w:t xml:space="preserve">Prezzo senza S. G. e Util. a cad: € 19,51875</w:t>
      </w:r>
    </w:p>
    <w:p>
      <w:pPr>
        <w:jc w:val="right"/>
        <w:spacing w:line="336" w:lineRule="auto"/>
      </w:pPr>
      <w:r>
        <w:rPr>
          <w:b/>
        </w:rPr>
        <w:t xml:space="preserve">Spese generali € 2,92781</w:t>
      </w:r>
    </w:p>
    <w:p>
      <w:pPr>
        <w:jc w:val="right"/>
        <w:spacing w:line="336" w:lineRule="auto"/>
      </w:pPr>
      <w:r>
        <w:rPr>
          <w:b/>
        </w:rPr>
        <w:t xml:space="preserve">Utili di impresa € 2,24466</w:t>
      </w:r>
    </w:p>
    <w:p>
      <w:pPr>
        <w:jc w:val="right"/>
        <w:spacing w:line="336" w:lineRule="auto"/>
      </w:pPr>
      <w:r>
        <w:rPr>
          <w:b/>
        </w:rPr>
        <w:t xml:space="preserve">Prezzo a cad: € 24,69122</w:t>
      </w:r>
    </w:p>
    <w:p>
      <w:pPr>
        <w:rPr>
          <w:sz w:val="10"/>
          <w:szCs w:val="10"/>
        </w:rPr>
      </w:pPr>
    </w:p>
    <w:p>
      <w:pPr>
        <w:rPr>
          <w:sz w:val="10"/>
          <w:szCs w:val="10"/>
        </w:rPr>
      </w:pPr>
    </w:p>
    <w:p>
      <w:pPr/>
      <w:r>
        <w:rPr>
          <w:b/>
        </w:rPr>
        <w:t xml:space="preserve">Codice regionale: TOS16_PR.P62.026.003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003 - Interruttore rotativo per installazione da parete - 4P 16A</w:t>
            </w:r>
          </w:p>
        </w:tc>
      </w:tr>
    </w:tbl>
    <w:p>
      <w:pPr>
        <w:jc w:val="right"/>
      </w:pPr>
    </w:p>
    <w:p>
      <w:pPr>
        <w:jc w:val="right"/>
        <w:spacing w:line="336" w:lineRule="auto"/>
      </w:pPr>
      <w:r>
        <w:rPr>
          <w:b/>
        </w:rPr>
        <w:t xml:space="preserve">Prezzo senza S. G. e Util. a cad: € 21,00218</w:t>
      </w:r>
    </w:p>
    <w:p>
      <w:pPr>
        <w:jc w:val="right"/>
        <w:spacing w:line="336" w:lineRule="auto"/>
      </w:pPr>
      <w:r>
        <w:rPr>
          <w:b/>
        </w:rPr>
        <w:t xml:space="preserve">Spese generali € 3,15033</w:t>
      </w:r>
    </w:p>
    <w:p>
      <w:pPr>
        <w:jc w:val="right"/>
        <w:spacing w:line="336" w:lineRule="auto"/>
      </w:pPr>
      <w:r>
        <w:rPr>
          <w:b/>
        </w:rPr>
        <w:t xml:space="preserve">Utili di impresa € 2,41525</w:t>
      </w:r>
    </w:p>
    <w:p>
      <w:pPr>
        <w:jc w:val="right"/>
        <w:spacing w:line="336" w:lineRule="auto"/>
      </w:pPr>
      <w:r>
        <w:rPr>
          <w:b/>
        </w:rPr>
        <w:t xml:space="preserve">Prezzo a cad: € 26,56776</w:t>
      </w:r>
    </w:p>
    <w:p>
      <w:pPr>
        <w:rPr>
          <w:sz w:val="10"/>
          <w:szCs w:val="10"/>
        </w:rPr>
      </w:pPr>
    </w:p>
    <w:p>
      <w:pPr>
        <w:rPr>
          <w:sz w:val="10"/>
          <w:szCs w:val="10"/>
        </w:rPr>
      </w:pPr>
    </w:p>
    <w:p>
      <w:pPr/>
      <w:r>
        <w:rPr>
          <w:b/>
        </w:rPr>
        <w:t xml:space="preserve">Codice regionale: TOS16_PR.P62.026.010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010 - Interruttore rotativo per installazione da parete - 2P 32A</w:t>
            </w:r>
          </w:p>
        </w:tc>
      </w:tr>
    </w:tbl>
    <w:p>
      <w:pPr>
        <w:jc w:val="right"/>
      </w:pPr>
    </w:p>
    <w:p>
      <w:pPr>
        <w:jc w:val="right"/>
        <w:spacing w:line="336" w:lineRule="auto"/>
      </w:pPr>
      <w:r>
        <w:rPr>
          <w:b/>
        </w:rPr>
        <w:t xml:space="preserve">Prezzo senza S. G. e Util. a cad: € 20,14335</w:t>
      </w:r>
    </w:p>
    <w:p>
      <w:pPr>
        <w:jc w:val="right"/>
        <w:spacing w:line="336" w:lineRule="auto"/>
      </w:pPr>
      <w:r>
        <w:rPr>
          <w:b/>
        </w:rPr>
        <w:t xml:space="preserve">Spese generali € 3,02150</w:t>
      </w:r>
    </w:p>
    <w:p>
      <w:pPr>
        <w:jc w:val="right"/>
        <w:spacing w:line="336" w:lineRule="auto"/>
      </w:pPr>
      <w:r>
        <w:rPr>
          <w:b/>
        </w:rPr>
        <w:t xml:space="preserve">Utili di impresa € 2,31649</w:t>
      </w:r>
    </w:p>
    <w:p>
      <w:pPr>
        <w:jc w:val="right"/>
        <w:spacing w:line="336" w:lineRule="auto"/>
      </w:pPr>
      <w:r>
        <w:rPr>
          <w:b/>
        </w:rPr>
        <w:t xml:space="preserve">Prezzo a cad: € 25,48134</w:t>
      </w:r>
    </w:p>
    <w:p>
      <w:pPr>
        <w:rPr>
          <w:sz w:val="10"/>
          <w:szCs w:val="10"/>
        </w:rPr>
      </w:pPr>
    </w:p>
    <w:p>
      <w:pPr>
        <w:rPr>
          <w:sz w:val="10"/>
          <w:szCs w:val="10"/>
        </w:rPr>
      </w:pPr>
    </w:p>
    <w:p>
      <w:pPr/>
      <w:r>
        <w:rPr>
          <w:b/>
        </w:rPr>
        <w:t xml:space="preserve">Codice regionale: TOS16_PR.P62.026.011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011 - Interruttore rotativo per installazione da parete - 3P 32A</w:t>
            </w:r>
          </w:p>
        </w:tc>
      </w:tr>
    </w:tbl>
    <w:p>
      <w:pPr>
        <w:jc w:val="right"/>
      </w:pPr>
    </w:p>
    <w:p>
      <w:pPr>
        <w:jc w:val="right"/>
        <w:spacing w:line="336" w:lineRule="auto"/>
      </w:pPr>
      <w:r>
        <w:rPr>
          <w:b/>
        </w:rPr>
        <w:t xml:space="preserve">Prezzo senza S. G. e Util. a cad: € 21,31448</w:t>
      </w:r>
    </w:p>
    <w:p>
      <w:pPr>
        <w:jc w:val="right"/>
        <w:spacing w:line="336" w:lineRule="auto"/>
      </w:pPr>
      <w:r>
        <w:rPr>
          <w:b/>
        </w:rPr>
        <w:t xml:space="preserve">Spese generali € 3,19717</w:t>
      </w:r>
    </w:p>
    <w:p>
      <w:pPr>
        <w:jc w:val="right"/>
        <w:spacing w:line="336" w:lineRule="auto"/>
      </w:pPr>
      <w:r>
        <w:rPr>
          <w:b/>
        </w:rPr>
        <w:t xml:space="preserve">Utili di impresa € 2,45117</w:t>
      </w:r>
    </w:p>
    <w:p>
      <w:pPr>
        <w:jc w:val="right"/>
        <w:spacing w:line="336" w:lineRule="auto"/>
      </w:pPr>
      <w:r>
        <w:rPr>
          <w:b/>
        </w:rPr>
        <w:t xml:space="preserve">Prezzo a cad: € 26,96282</w:t>
      </w:r>
    </w:p>
    <w:p>
      <w:pPr>
        <w:rPr>
          <w:sz w:val="10"/>
          <w:szCs w:val="10"/>
        </w:rPr>
      </w:pPr>
    </w:p>
    <w:p>
      <w:pPr>
        <w:rPr>
          <w:sz w:val="10"/>
          <w:szCs w:val="10"/>
        </w:rPr>
      </w:pPr>
    </w:p>
    <w:p>
      <w:pPr/>
      <w:r>
        <w:rPr>
          <w:b/>
        </w:rPr>
        <w:t xml:space="preserve">Codice regionale: TOS16_PR.P62.026.012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012 - Interruttore rotativo per installazione da parete - 4P 32A</w:t>
            </w:r>
          </w:p>
        </w:tc>
      </w:tr>
    </w:tbl>
    <w:p>
      <w:pPr>
        <w:jc w:val="right"/>
      </w:pPr>
    </w:p>
    <w:p>
      <w:pPr>
        <w:jc w:val="right"/>
        <w:spacing w:line="336" w:lineRule="auto"/>
      </w:pPr>
      <w:r>
        <w:rPr>
          <w:b/>
        </w:rPr>
        <w:t xml:space="preserve">Prezzo senza S. G. e Util. a cad: € 23,11020</w:t>
      </w:r>
    </w:p>
    <w:p>
      <w:pPr>
        <w:jc w:val="right"/>
        <w:spacing w:line="336" w:lineRule="auto"/>
      </w:pPr>
      <w:r>
        <w:rPr>
          <w:b/>
        </w:rPr>
        <w:t xml:space="preserve">Spese generali € 3,46653</w:t>
      </w:r>
    </w:p>
    <w:p>
      <w:pPr>
        <w:jc w:val="right"/>
        <w:spacing w:line="336" w:lineRule="auto"/>
      </w:pPr>
      <w:r>
        <w:rPr>
          <w:b/>
        </w:rPr>
        <w:t xml:space="preserve">Utili di impresa € 2,65767</w:t>
      </w:r>
    </w:p>
    <w:p>
      <w:pPr>
        <w:jc w:val="right"/>
        <w:spacing w:line="336" w:lineRule="auto"/>
      </w:pPr>
      <w:r>
        <w:rPr>
          <w:b/>
        </w:rPr>
        <w:t xml:space="preserve">Prezzo a cad: € 29,23440</w:t>
      </w:r>
    </w:p>
    <w:p>
      <w:pPr>
        <w:rPr>
          <w:sz w:val="10"/>
          <w:szCs w:val="10"/>
        </w:rPr>
      </w:pPr>
    </w:p>
    <w:p>
      <w:pPr>
        <w:rPr>
          <w:sz w:val="10"/>
          <w:szCs w:val="10"/>
        </w:rPr>
      </w:pPr>
    </w:p>
    <w:p>
      <w:pPr/>
      <w:r>
        <w:rPr>
          <w:b/>
        </w:rPr>
        <w:t xml:space="preserve">Codice regionale: TOS16_PR.P62.026.020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020 - Interruttore rotativo per installazione da parete - 2P 63A</w:t>
            </w:r>
          </w:p>
        </w:tc>
      </w:tr>
    </w:tbl>
    <w:p>
      <w:pPr>
        <w:jc w:val="right"/>
      </w:pPr>
    </w:p>
    <w:p>
      <w:pPr>
        <w:jc w:val="right"/>
        <w:spacing w:line="336" w:lineRule="auto"/>
      </w:pPr>
      <w:r>
        <w:rPr>
          <w:b/>
        </w:rPr>
        <w:t xml:space="preserve">Prezzo senza S. G. e Util. a cad: € 36,22680</w:t>
      </w:r>
    </w:p>
    <w:p>
      <w:pPr>
        <w:jc w:val="right"/>
        <w:spacing w:line="336" w:lineRule="auto"/>
      </w:pPr>
      <w:r>
        <w:rPr>
          <w:b/>
        </w:rPr>
        <w:t xml:space="preserve">Spese generali € 5,43402</w:t>
      </w:r>
    </w:p>
    <w:p>
      <w:pPr>
        <w:jc w:val="right"/>
        <w:spacing w:line="336" w:lineRule="auto"/>
      </w:pPr>
      <w:r>
        <w:rPr>
          <w:b/>
        </w:rPr>
        <w:t xml:space="preserve">Utili di impresa € 4,16608</w:t>
      </w:r>
    </w:p>
    <w:p>
      <w:pPr>
        <w:jc w:val="right"/>
        <w:spacing w:line="336" w:lineRule="auto"/>
      </w:pPr>
      <w:r>
        <w:rPr>
          <w:b/>
        </w:rPr>
        <w:t xml:space="preserve">Prezzo a cad: € 45,82690</w:t>
      </w:r>
    </w:p>
    <w:p>
      <w:pPr>
        <w:rPr>
          <w:sz w:val="10"/>
          <w:szCs w:val="10"/>
        </w:rPr>
      </w:pPr>
    </w:p>
    <w:p>
      <w:pPr>
        <w:rPr>
          <w:sz w:val="10"/>
          <w:szCs w:val="10"/>
        </w:rPr>
      </w:pPr>
    </w:p>
    <w:p>
      <w:pPr/>
      <w:r>
        <w:rPr>
          <w:b/>
        </w:rPr>
        <w:t xml:space="preserve">Codice regionale: TOS16_PR.P62.026.021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021 - Interruttore rotativo per installazione da parete - 3P 63A</w:t>
            </w:r>
          </w:p>
        </w:tc>
      </w:tr>
    </w:tbl>
    <w:p>
      <w:pPr>
        <w:jc w:val="right"/>
      </w:pPr>
    </w:p>
    <w:p>
      <w:pPr>
        <w:jc w:val="right"/>
        <w:spacing w:line="336" w:lineRule="auto"/>
      </w:pPr>
      <w:r>
        <w:rPr>
          <w:b/>
        </w:rPr>
        <w:t xml:space="preserve">Prezzo senza S. G. e Util. a cad: € 38,25675</w:t>
      </w:r>
    </w:p>
    <w:p>
      <w:pPr>
        <w:jc w:val="right"/>
        <w:spacing w:line="336" w:lineRule="auto"/>
      </w:pPr>
      <w:r>
        <w:rPr>
          <w:b/>
        </w:rPr>
        <w:t xml:space="preserve">Spese generali € 5,73851</w:t>
      </w:r>
    </w:p>
    <w:p>
      <w:pPr>
        <w:jc w:val="right"/>
        <w:spacing w:line="336" w:lineRule="auto"/>
      </w:pPr>
      <w:r>
        <w:rPr>
          <w:b/>
        </w:rPr>
        <w:t xml:space="preserve">Utili di impresa € 4,39953</w:t>
      </w:r>
    </w:p>
    <w:p>
      <w:pPr>
        <w:jc w:val="right"/>
        <w:spacing w:line="336" w:lineRule="auto"/>
      </w:pPr>
      <w:r>
        <w:rPr>
          <w:b/>
        </w:rPr>
        <w:t xml:space="preserve">Prezzo a cad: € 48,39479</w:t>
      </w:r>
    </w:p>
    <w:p>
      <w:pPr>
        <w:rPr>
          <w:sz w:val="10"/>
          <w:szCs w:val="10"/>
        </w:rPr>
      </w:pPr>
    </w:p>
    <w:p>
      <w:pPr>
        <w:rPr>
          <w:sz w:val="10"/>
          <w:szCs w:val="10"/>
        </w:rPr>
      </w:pPr>
    </w:p>
    <w:p>
      <w:pPr/>
      <w:r>
        <w:rPr>
          <w:b/>
        </w:rPr>
        <w:t xml:space="preserve">Codice regionale: TOS16_PR.P62.026.022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022 - Interruttore rotativo per installazione da parete - 4P 63A</w:t>
            </w:r>
          </w:p>
        </w:tc>
      </w:tr>
    </w:tbl>
    <w:p>
      <w:pPr>
        <w:jc w:val="right"/>
      </w:pPr>
    </w:p>
    <w:p>
      <w:pPr>
        <w:jc w:val="right"/>
        <w:spacing w:line="336" w:lineRule="auto"/>
      </w:pPr>
      <w:r>
        <w:rPr>
          <w:b/>
        </w:rPr>
        <w:t xml:space="preserve">Prezzo senza S. G. e Util. a cad: € 42,62895</w:t>
      </w:r>
    </w:p>
    <w:p>
      <w:pPr>
        <w:jc w:val="right"/>
        <w:spacing w:line="336" w:lineRule="auto"/>
      </w:pPr>
      <w:r>
        <w:rPr>
          <w:b/>
        </w:rPr>
        <w:t xml:space="preserve">Spese generali € 6,39434</w:t>
      </w:r>
    </w:p>
    <w:p>
      <w:pPr>
        <w:jc w:val="right"/>
        <w:spacing w:line="336" w:lineRule="auto"/>
      </w:pPr>
      <w:r>
        <w:rPr>
          <w:b/>
        </w:rPr>
        <w:t xml:space="preserve">Utili di impresa € 4,90233</w:t>
      </w:r>
    </w:p>
    <w:p>
      <w:pPr>
        <w:jc w:val="right"/>
        <w:spacing w:line="336" w:lineRule="auto"/>
      </w:pPr>
      <w:r>
        <w:rPr>
          <w:b/>
        </w:rPr>
        <w:t xml:space="preserve">Prezzo a cad: € 53,92562</w:t>
      </w:r>
    </w:p>
    <w:p>
      <w:pPr>
        <w:rPr>
          <w:sz w:val="10"/>
          <w:szCs w:val="10"/>
        </w:rPr>
      </w:pPr>
    </w:p>
    <w:p>
      <w:pPr>
        <w:rPr>
          <w:sz w:val="10"/>
          <w:szCs w:val="10"/>
        </w:rPr>
      </w:pPr>
    </w:p>
    <w:p>
      <w:pPr/>
      <w:r>
        <w:rPr>
          <w:b/>
        </w:rPr>
        <w:t xml:space="preserve">Codice regionale: TOS16_PR.P62.030.001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001 - FL 1x18 W</w:t>
            </w:r>
          </w:p>
        </w:tc>
      </w:tr>
    </w:tbl>
    <w:p>
      <w:pPr>
        <w:jc w:val="right"/>
      </w:pPr>
    </w:p>
    <w:p>
      <w:pPr>
        <w:jc w:val="right"/>
        <w:spacing w:line="336" w:lineRule="auto"/>
      </w:pPr>
      <w:r>
        <w:rPr>
          <w:b/>
        </w:rPr>
        <w:t xml:space="preserve">Prezzo senza S. G. e Util. a cad: € 39,00000</w:t>
      </w:r>
    </w:p>
    <w:p>
      <w:pPr>
        <w:jc w:val="right"/>
        <w:spacing w:line="336" w:lineRule="auto"/>
      </w:pPr>
      <w:r>
        <w:rPr>
          <w:b/>
        </w:rPr>
        <w:t xml:space="preserve">Spese generali € 5,85000</w:t>
      </w:r>
    </w:p>
    <w:p>
      <w:pPr>
        <w:jc w:val="right"/>
        <w:spacing w:line="336" w:lineRule="auto"/>
      </w:pPr>
      <w:r>
        <w:rPr>
          <w:b/>
        </w:rPr>
        <w:t xml:space="preserve">Utili di impresa € 4,48500</w:t>
      </w:r>
    </w:p>
    <w:p>
      <w:pPr>
        <w:jc w:val="right"/>
        <w:spacing w:line="336" w:lineRule="auto"/>
      </w:pPr>
      <w:r>
        <w:rPr>
          <w:b/>
        </w:rPr>
        <w:t xml:space="preserve">Prezzo a cad: € 49,33500</w:t>
      </w:r>
    </w:p>
    <w:p>
      <w:pPr>
        <w:rPr>
          <w:sz w:val="10"/>
          <w:szCs w:val="10"/>
        </w:rPr>
      </w:pPr>
    </w:p>
    <w:p>
      <w:pPr>
        <w:rPr>
          <w:sz w:val="10"/>
          <w:szCs w:val="10"/>
        </w:rPr>
      </w:pPr>
    </w:p>
    <w:p>
      <w:pPr/>
      <w:r>
        <w:rPr>
          <w:b/>
        </w:rPr>
        <w:t xml:space="preserve">Codice regionale: TOS16_PR.P62.030.002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002 - FL 1x36 W</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cad: € 60,72000</w:t>
      </w:r>
    </w:p>
    <w:p>
      <w:pPr>
        <w:rPr>
          <w:sz w:val="10"/>
          <w:szCs w:val="10"/>
        </w:rPr>
      </w:pPr>
    </w:p>
    <w:p>
      <w:pPr>
        <w:rPr>
          <w:sz w:val="10"/>
          <w:szCs w:val="10"/>
        </w:rPr>
      </w:pPr>
    </w:p>
    <w:p>
      <w:pPr/>
      <w:r>
        <w:rPr>
          <w:b/>
        </w:rPr>
        <w:t xml:space="preserve">Codice regionale: TOS16_PR.P62.030.003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003 - FL 1x58 W</w:t>
            </w:r>
          </w:p>
        </w:tc>
      </w:tr>
    </w:tbl>
    <w:p>
      <w:pPr>
        <w:jc w:val="right"/>
      </w:pPr>
    </w:p>
    <w:p>
      <w:pPr>
        <w:jc w:val="right"/>
        <w:spacing w:line="336" w:lineRule="auto"/>
      </w:pPr>
      <w:r>
        <w:rPr>
          <w:b/>
        </w:rPr>
        <w:t xml:space="preserve">Prezzo senza S. G. e Util. a cad: € 50,40000</w:t>
      </w:r>
    </w:p>
    <w:p>
      <w:pPr>
        <w:jc w:val="right"/>
        <w:spacing w:line="336" w:lineRule="auto"/>
      </w:pPr>
      <w:r>
        <w:rPr>
          <w:b/>
        </w:rPr>
        <w:t xml:space="preserve">Spese generali € 7,56000</w:t>
      </w:r>
    </w:p>
    <w:p>
      <w:pPr>
        <w:jc w:val="right"/>
        <w:spacing w:line="336" w:lineRule="auto"/>
      </w:pPr>
      <w:r>
        <w:rPr>
          <w:b/>
        </w:rPr>
        <w:t xml:space="preserve">Utili di impresa € 5,79600</w:t>
      </w:r>
    </w:p>
    <w:p>
      <w:pPr>
        <w:jc w:val="right"/>
        <w:spacing w:line="336" w:lineRule="auto"/>
      </w:pPr>
      <w:r>
        <w:rPr>
          <w:b/>
        </w:rPr>
        <w:t xml:space="preserve">Prezzo a cad: € 63,75600</w:t>
      </w:r>
    </w:p>
    <w:p>
      <w:pPr>
        <w:rPr>
          <w:sz w:val="10"/>
          <w:szCs w:val="10"/>
        </w:rPr>
      </w:pPr>
    </w:p>
    <w:p>
      <w:pPr>
        <w:rPr>
          <w:sz w:val="10"/>
          <w:szCs w:val="10"/>
        </w:rPr>
      </w:pPr>
    </w:p>
    <w:p>
      <w:pPr/>
      <w:r>
        <w:rPr>
          <w:b/>
        </w:rPr>
        <w:t xml:space="preserve">Codice regionale: TOS16_PR.P62.030.004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004 - FL 2x18 W</w:t>
            </w:r>
          </w:p>
        </w:tc>
      </w:tr>
    </w:tbl>
    <w:p>
      <w:pPr>
        <w:jc w:val="right"/>
      </w:pPr>
    </w:p>
    <w:p>
      <w:pPr>
        <w:jc w:val="right"/>
        <w:spacing w:line="336" w:lineRule="auto"/>
      </w:pPr>
      <w:r>
        <w:rPr>
          <w:b/>
        </w:rPr>
        <w:t xml:space="preserve">Prezzo senza S. G. e Util. a cad: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cad: € 39,84750</w:t>
      </w:r>
    </w:p>
    <w:p>
      <w:pPr>
        <w:rPr>
          <w:sz w:val="10"/>
          <w:szCs w:val="10"/>
        </w:rPr>
      </w:pPr>
    </w:p>
    <w:p>
      <w:pPr>
        <w:rPr>
          <w:sz w:val="10"/>
          <w:szCs w:val="10"/>
        </w:rPr>
      </w:pPr>
    </w:p>
    <w:p>
      <w:pPr/>
      <w:r>
        <w:rPr>
          <w:b/>
        </w:rPr>
        <w:t xml:space="preserve">Codice regionale: TOS16_PR.P62.030.005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005 - FL 2x36 W</w:t>
            </w:r>
          </w:p>
        </w:tc>
      </w:tr>
    </w:tbl>
    <w:p>
      <w:pPr>
        <w:jc w:val="right"/>
      </w:pPr>
    </w:p>
    <w:p>
      <w:pPr>
        <w:jc w:val="right"/>
        <w:spacing w:line="336" w:lineRule="auto"/>
      </w:pPr>
      <w:r>
        <w:rPr>
          <w:b/>
        </w:rPr>
        <w:t xml:space="preserve">Prezzo senza S. G. e Util. a cad: € 32,50000</w:t>
      </w:r>
    </w:p>
    <w:p>
      <w:pPr>
        <w:jc w:val="right"/>
        <w:spacing w:line="336" w:lineRule="auto"/>
      </w:pPr>
      <w:r>
        <w:rPr>
          <w:b/>
        </w:rPr>
        <w:t xml:space="preserve">Spese generali € 4,87500</w:t>
      </w:r>
    </w:p>
    <w:p>
      <w:pPr>
        <w:jc w:val="right"/>
        <w:spacing w:line="336" w:lineRule="auto"/>
      </w:pPr>
      <w:r>
        <w:rPr>
          <w:b/>
        </w:rPr>
        <w:t xml:space="preserve">Utili di impresa € 3,73750</w:t>
      </w:r>
    </w:p>
    <w:p>
      <w:pPr>
        <w:jc w:val="right"/>
        <w:spacing w:line="336" w:lineRule="auto"/>
      </w:pPr>
      <w:r>
        <w:rPr>
          <w:b/>
        </w:rPr>
        <w:t xml:space="preserve">Prezzo a cad: € 41,11250</w:t>
      </w:r>
    </w:p>
    <w:p>
      <w:pPr>
        <w:rPr>
          <w:sz w:val="10"/>
          <w:szCs w:val="10"/>
        </w:rPr>
      </w:pPr>
    </w:p>
    <w:p>
      <w:pPr>
        <w:rPr>
          <w:sz w:val="10"/>
          <w:szCs w:val="10"/>
        </w:rPr>
      </w:pPr>
    </w:p>
    <w:p>
      <w:pPr/>
      <w:r>
        <w:rPr>
          <w:b/>
        </w:rPr>
        <w:t xml:space="preserve">Codice regionale: TOS16_PR.P62.030.006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006 - FL 2x58 W</w:t>
            </w:r>
          </w:p>
        </w:tc>
      </w:tr>
    </w:tbl>
    <w:p>
      <w:pPr>
        <w:jc w:val="right"/>
      </w:pPr>
    </w:p>
    <w:p>
      <w:pPr>
        <w:jc w:val="right"/>
        <w:spacing w:line="336" w:lineRule="auto"/>
      </w:pPr>
      <w:r>
        <w:rPr>
          <w:b/>
        </w:rPr>
        <w:t xml:space="preserve">Prezzo senza S. G. e Util. a cad: € 40,30000</w:t>
      </w:r>
    </w:p>
    <w:p>
      <w:pPr>
        <w:jc w:val="right"/>
        <w:spacing w:line="336" w:lineRule="auto"/>
      </w:pPr>
      <w:r>
        <w:rPr>
          <w:b/>
        </w:rPr>
        <w:t xml:space="preserve">Spese generali € 6,04500</w:t>
      </w:r>
    </w:p>
    <w:p>
      <w:pPr>
        <w:jc w:val="right"/>
        <w:spacing w:line="336" w:lineRule="auto"/>
      </w:pPr>
      <w:r>
        <w:rPr>
          <w:b/>
        </w:rPr>
        <w:t xml:space="preserve">Utili di impresa € 4,63450</w:t>
      </w:r>
    </w:p>
    <w:p>
      <w:pPr>
        <w:jc w:val="right"/>
        <w:spacing w:line="336" w:lineRule="auto"/>
      </w:pPr>
      <w:r>
        <w:rPr>
          <w:b/>
        </w:rPr>
        <w:t xml:space="preserve">Prezzo a cad: € 50,97950</w:t>
      </w:r>
    </w:p>
    <w:p>
      <w:pPr>
        <w:rPr>
          <w:sz w:val="10"/>
          <w:szCs w:val="10"/>
        </w:rPr>
      </w:pPr>
    </w:p>
    <w:p>
      <w:pPr>
        <w:rPr>
          <w:sz w:val="10"/>
          <w:szCs w:val="10"/>
        </w:rPr>
      </w:pPr>
    </w:p>
    <w:p>
      <w:pPr/>
      <w:r>
        <w:rPr>
          <w:b/>
        </w:rPr>
        <w:t xml:space="preserve">Codice regionale: TOS16_PR.P62.030.007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007 - FL 3x18 W</w:t>
            </w:r>
          </w:p>
        </w:tc>
      </w:tr>
    </w:tbl>
    <w:p>
      <w:pPr>
        <w:jc w:val="right"/>
      </w:pPr>
    </w:p>
    <w:p>
      <w:pPr>
        <w:jc w:val="right"/>
        <w:spacing w:line="336" w:lineRule="auto"/>
      </w:pPr>
      <w:r>
        <w:rPr>
          <w:b/>
        </w:rPr>
        <w:t xml:space="preserve">Prezzo senza S. G. e Util. a cad: € 52,80000</w:t>
      </w:r>
    </w:p>
    <w:p>
      <w:pPr>
        <w:jc w:val="right"/>
        <w:spacing w:line="336" w:lineRule="auto"/>
      </w:pPr>
      <w:r>
        <w:rPr>
          <w:b/>
        </w:rPr>
        <w:t xml:space="preserve">Spese generali € 7,92000</w:t>
      </w:r>
    </w:p>
    <w:p>
      <w:pPr>
        <w:jc w:val="right"/>
        <w:spacing w:line="336" w:lineRule="auto"/>
      </w:pPr>
      <w:r>
        <w:rPr>
          <w:b/>
        </w:rPr>
        <w:t xml:space="preserve">Utili di impresa € 6,07200</w:t>
      </w:r>
    </w:p>
    <w:p>
      <w:pPr>
        <w:jc w:val="right"/>
        <w:spacing w:line="336" w:lineRule="auto"/>
      </w:pPr>
      <w:r>
        <w:rPr>
          <w:b/>
        </w:rPr>
        <w:t xml:space="preserve">Prezzo a cad: € 66,79200</w:t>
      </w:r>
    </w:p>
    <w:p>
      <w:pPr>
        <w:rPr>
          <w:sz w:val="10"/>
          <w:szCs w:val="10"/>
        </w:rPr>
      </w:pPr>
    </w:p>
    <w:p>
      <w:pPr>
        <w:rPr>
          <w:sz w:val="10"/>
          <w:szCs w:val="10"/>
        </w:rPr>
      </w:pPr>
    </w:p>
    <w:p>
      <w:pPr/>
      <w:r>
        <w:rPr>
          <w:b/>
        </w:rPr>
        <w:t xml:space="preserve">Codice regionale: TOS16_PR.P62.030.008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008 - FL 3x36 W</w:t>
            </w:r>
          </w:p>
        </w:tc>
      </w:tr>
    </w:tbl>
    <w:p>
      <w:pPr>
        <w:jc w:val="right"/>
      </w:pPr>
    </w:p>
    <w:p>
      <w:pPr>
        <w:jc w:val="right"/>
        <w:spacing w:line="336" w:lineRule="auto"/>
      </w:pPr>
      <w:r>
        <w:rPr>
          <w:b/>
        </w:rPr>
        <w:t xml:space="preserve">Prezzo senza S. G. e Util. a cad: € 88,80000</w:t>
      </w:r>
    </w:p>
    <w:p>
      <w:pPr>
        <w:jc w:val="right"/>
        <w:spacing w:line="336" w:lineRule="auto"/>
      </w:pPr>
      <w:r>
        <w:rPr>
          <w:b/>
        </w:rPr>
        <w:t xml:space="preserve">Spese generali € 13,32000</w:t>
      </w:r>
    </w:p>
    <w:p>
      <w:pPr>
        <w:jc w:val="right"/>
        <w:spacing w:line="336" w:lineRule="auto"/>
      </w:pPr>
      <w:r>
        <w:rPr>
          <w:b/>
        </w:rPr>
        <w:t xml:space="preserve">Utili di impresa € 10,21200</w:t>
      </w:r>
    </w:p>
    <w:p>
      <w:pPr>
        <w:jc w:val="right"/>
        <w:spacing w:line="336" w:lineRule="auto"/>
      </w:pPr>
      <w:r>
        <w:rPr>
          <w:b/>
        </w:rPr>
        <w:t xml:space="preserve">Prezzo a cad: € 112,33200</w:t>
      </w:r>
    </w:p>
    <w:p>
      <w:pPr>
        <w:rPr>
          <w:sz w:val="10"/>
          <w:szCs w:val="10"/>
        </w:rPr>
      </w:pPr>
    </w:p>
    <w:p>
      <w:pPr>
        <w:rPr>
          <w:sz w:val="10"/>
          <w:szCs w:val="10"/>
        </w:rPr>
      </w:pPr>
    </w:p>
    <w:p>
      <w:pPr/>
      <w:r>
        <w:rPr>
          <w:b/>
        </w:rPr>
        <w:t xml:space="preserve">Codice regionale: TOS16_PR.P62.030.009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009 - FL 4x18 W</w:t>
            </w:r>
          </w:p>
        </w:tc>
      </w:tr>
    </w:tbl>
    <w:p>
      <w:pPr>
        <w:jc w:val="right"/>
      </w:pPr>
    </w:p>
    <w:p>
      <w:pPr>
        <w:jc w:val="right"/>
        <w:spacing w:line="336" w:lineRule="auto"/>
      </w:pPr>
      <w:r>
        <w:rPr>
          <w:b/>
        </w:rPr>
        <w:t xml:space="preserve">Prezzo senza S. G. e Util. a cad: € 32,20000</w:t>
      </w:r>
    </w:p>
    <w:p>
      <w:pPr>
        <w:jc w:val="right"/>
        <w:spacing w:line="336" w:lineRule="auto"/>
      </w:pPr>
      <w:r>
        <w:rPr>
          <w:b/>
        </w:rPr>
        <w:t xml:space="preserve">Spese generali € 4,83000</w:t>
      </w:r>
    </w:p>
    <w:p>
      <w:pPr>
        <w:jc w:val="right"/>
        <w:spacing w:line="336" w:lineRule="auto"/>
      </w:pPr>
      <w:r>
        <w:rPr>
          <w:b/>
        </w:rPr>
        <w:t xml:space="preserve">Utili di impresa € 3,70300</w:t>
      </w:r>
    </w:p>
    <w:p>
      <w:pPr>
        <w:jc w:val="right"/>
        <w:spacing w:line="336" w:lineRule="auto"/>
      </w:pPr>
      <w:r>
        <w:rPr>
          <w:b/>
        </w:rPr>
        <w:t xml:space="preserve">Prezzo a cad: € 40,73300</w:t>
      </w:r>
    </w:p>
    <w:p>
      <w:pPr>
        <w:rPr>
          <w:sz w:val="10"/>
          <w:szCs w:val="10"/>
        </w:rPr>
      </w:pPr>
    </w:p>
    <w:p>
      <w:pPr>
        <w:rPr>
          <w:sz w:val="10"/>
          <w:szCs w:val="10"/>
        </w:rPr>
      </w:pPr>
    </w:p>
    <w:p>
      <w:pPr/>
      <w:r>
        <w:rPr>
          <w:b/>
        </w:rPr>
        <w:t xml:space="preserve">Codice regionale: TOS16_PR.P62.030.010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010 - FL 4x36 W </w:t>
            </w:r>
          </w:p>
        </w:tc>
      </w:tr>
    </w:tbl>
    <w:p>
      <w:pPr>
        <w:jc w:val="right"/>
      </w:pPr>
    </w:p>
    <w:p>
      <w:pPr>
        <w:jc w:val="right"/>
        <w:spacing w:line="336" w:lineRule="auto"/>
      </w:pPr>
      <w:r>
        <w:rPr>
          <w:b/>
        </w:rPr>
        <w:t xml:space="preserve">Prezzo senza S. G. e Util. a cad: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cad: € 79,69500</w:t>
      </w:r>
    </w:p>
    <w:p>
      <w:pPr>
        <w:rPr>
          <w:sz w:val="10"/>
          <w:szCs w:val="10"/>
        </w:rPr>
      </w:pPr>
    </w:p>
    <w:p>
      <w:pPr>
        <w:rPr>
          <w:sz w:val="10"/>
          <w:szCs w:val="10"/>
        </w:rPr>
      </w:pPr>
    </w:p>
    <w:p>
      <w:pPr/>
      <w:r>
        <w:rPr>
          <w:b/>
        </w:rPr>
        <w:t xml:space="preserve">Codice regionale: TOS16_PR.P62.030.012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012 - FL 1x36 W - Versione Emergenza</w:t>
            </w:r>
          </w:p>
        </w:tc>
      </w:tr>
    </w:tbl>
    <w:p>
      <w:pPr>
        <w:jc w:val="right"/>
      </w:pPr>
    </w:p>
    <w:p>
      <w:pPr>
        <w:jc w:val="right"/>
        <w:spacing w:line="336" w:lineRule="auto"/>
      </w:pPr>
      <w:r>
        <w:rPr>
          <w:b/>
        </w:rPr>
        <w:t xml:space="preserve">Prezzo senza S. G. e Util. a cad: € 94,80000</w:t>
      </w:r>
    </w:p>
    <w:p>
      <w:pPr>
        <w:jc w:val="right"/>
        <w:spacing w:line="336" w:lineRule="auto"/>
      </w:pPr>
      <w:r>
        <w:rPr>
          <w:b/>
        </w:rPr>
        <w:t xml:space="preserve">Spese generali € 14,22000</w:t>
      </w:r>
    </w:p>
    <w:p>
      <w:pPr>
        <w:jc w:val="right"/>
        <w:spacing w:line="336" w:lineRule="auto"/>
      </w:pPr>
      <w:r>
        <w:rPr>
          <w:b/>
        </w:rPr>
        <w:t xml:space="preserve">Utili di impresa € 10,90200</w:t>
      </w:r>
    </w:p>
    <w:p>
      <w:pPr>
        <w:jc w:val="right"/>
        <w:spacing w:line="336" w:lineRule="auto"/>
      </w:pPr>
      <w:r>
        <w:rPr>
          <w:b/>
        </w:rPr>
        <w:t xml:space="preserve">Prezzo a cad: € 119,92200</w:t>
      </w:r>
    </w:p>
    <w:p>
      <w:pPr>
        <w:rPr>
          <w:sz w:val="10"/>
          <w:szCs w:val="10"/>
        </w:rPr>
      </w:pPr>
    </w:p>
    <w:p>
      <w:pPr>
        <w:rPr>
          <w:sz w:val="10"/>
          <w:szCs w:val="10"/>
        </w:rPr>
      </w:pPr>
    </w:p>
    <w:p>
      <w:pPr/>
      <w:r>
        <w:rPr>
          <w:b/>
        </w:rPr>
        <w:t xml:space="preserve">Codice regionale: TOS16_PR.P62.030.013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013 - FL 1x58 W - Versione Emergenza</w:t>
            </w:r>
          </w:p>
        </w:tc>
      </w:tr>
    </w:tbl>
    <w:p>
      <w:pPr>
        <w:jc w:val="right"/>
      </w:pPr>
    </w:p>
    <w:p>
      <w:pPr>
        <w:jc w:val="right"/>
        <w:spacing w:line="336" w:lineRule="auto"/>
      </w:pPr>
      <w:r>
        <w:rPr>
          <w:b/>
        </w:rPr>
        <w:t xml:space="preserve">Prezzo senza S. G. e Util. a cad: € 98,40000</w:t>
      </w:r>
    </w:p>
    <w:p>
      <w:pPr>
        <w:jc w:val="right"/>
        <w:spacing w:line="336" w:lineRule="auto"/>
      </w:pPr>
      <w:r>
        <w:rPr>
          <w:b/>
        </w:rPr>
        <w:t xml:space="preserve">Spese generali € 14,76000</w:t>
      </w:r>
    </w:p>
    <w:p>
      <w:pPr>
        <w:jc w:val="right"/>
        <w:spacing w:line="336" w:lineRule="auto"/>
      </w:pPr>
      <w:r>
        <w:rPr>
          <w:b/>
        </w:rPr>
        <w:t xml:space="preserve">Utili di impresa € 11,31600</w:t>
      </w:r>
    </w:p>
    <w:p>
      <w:pPr>
        <w:jc w:val="right"/>
        <w:spacing w:line="336" w:lineRule="auto"/>
      </w:pPr>
      <w:r>
        <w:rPr>
          <w:b/>
        </w:rPr>
        <w:t xml:space="preserve">Prezzo a cad: € 124,47600</w:t>
      </w:r>
    </w:p>
    <w:p>
      <w:pPr>
        <w:rPr>
          <w:sz w:val="10"/>
          <w:szCs w:val="10"/>
        </w:rPr>
      </w:pPr>
    </w:p>
    <w:p>
      <w:pPr>
        <w:rPr>
          <w:sz w:val="10"/>
          <w:szCs w:val="10"/>
        </w:rPr>
      </w:pPr>
    </w:p>
    <w:p>
      <w:pPr/>
      <w:r>
        <w:rPr>
          <w:b/>
        </w:rPr>
        <w:t xml:space="preserve">Codice regionale: TOS16_PR.P62.030.014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014 - FL 2x18 W - Versione Emergenza</w:t>
            </w:r>
          </w:p>
        </w:tc>
      </w:tr>
    </w:tbl>
    <w:p>
      <w:pPr>
        <w:jc w:val="right"/>
      </w:pPr>
    </w:p>
    <w:p>
      <w:pPr>
        <w:jc w:val="right"/>
        <w:spacing w:line="336" w:lineRule="auto"/>
      </w:pPr>
      <w:r>
        <w:rPr>
          <w:b/>
        </w:rPr>
        <w:t xml:space="preserve">Prezzo senza S. G. e Util. a cad: € 77,70000</w:t>
      </w:r>
    </w:p>
    <w:p>
      <w:pPr>
        <w:jc w:val="right"/>
        <w:spacing w:line="336" w:lineRule="auto"/>
      </w:pPr>
      <w:r>
        <w:rPr>
          <w:b/>
        </w:rPr>
        <w:t xml:space="preserve">Spese generali € 11,65500</w:t>
      </w:r>
    </w:p>
    <w:p>
      <w:pPr>
        <w:jc w:val="right"/>
        <w:spacing w:line="336" w:lineRule="auto"/>
      </w:pPr>
      <w:r>
        <w:rPr>
          <w:b/>
        </w:rPr>
        <w:t xml:space="preserve">Utili di impresa € 8,93550</w:t>
      </w:r>
    </w:p>
    <w:p>
      <w:pPr>
        <w:jc w:val="right"/>
        <w:spacing w:line="336" w:lineRule="auto"/>
      </w:pPr>
      <w:r>
        <w:rPr>
          <w:b/>
        </w:rPr>
        <w:t xml:space="preserve">Prezzo a cad: € 98,29050</w:t>
      </w:r>
    </w:p>
    <w:p>
      <w:pPr>
        <w:rPr>
          <w:sz w:val="10"/>
          <w:szCs w:val="10"/>
        </w:rPr>
      </w:pPr>
    </w:p>
    <w:p>
      <w:pPr>
        <w:rPr>
          <w:sz w:val="10"/>
          <w:szCs w:val="10"/>
        </w:rPr>
      </w:pPr>
    </w:p>
    <w:p>
      <w:pPr/>
      <w:r>
        <w:rPr>
          <w:b/>
        </w:rPr>
        <w:t xml:space="preserve">Codice regionale: TOS16_PR.P62.030.015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015 - FL 2x36 W - Versione Emergenza</w:t>
            </w:r>
          </w:p>
        </w:tc>
      </w:tr>
    </w:tbl>
    <w:p>
      <w:pPr>
        <w:jc w:val="right"/>
      </w:pPr>
    </w:p>
    <w:p>
      <w:pPr>
        <w:jc w:val="right"/>
        <w:spacing w:line="336" w:lineRule="auto"/>
      </w:pPr>
      <w:r>
        <w:rPr>
          <w:b/>
        </w:rPr>
        <w:t xml:space="preserve">Prezzo senza S. G. e Util. a cad: € 81,20000</w:t>
      </w:r>
    </w:p>
    <w:p>
      <w:pPr>
        <w:jc w:val="right"/>
        <w:spacing w:line="336" w:lineRule="auto"/>
      </w:pPr>
      <w:r>
        <w:rPr>
          <w:b/>
        </w:rPr>
        <w:t xml:space="preserve">Spese generali € 12,18000</w:t>
      </w:r>
    </w:p>
    <w:p>
      <w:pPr>
        <w:jc w:val="right"/>
        <w:spacing w:line="336" w:lineRule="auto"/>
      </w:pPr>
      <w:r>
        <w:rPr>
          <w:b/>
        </w:rPr>
        <w:t xml:space="preserve">Utili di impresa € 9,33800</w:t>
      </w:r>
    </w:p>
    <w:p>
      <w:pPr>
        <w:jc w:val="right"/>
        <w:spacing w:line="336" w:lineRule="auto"/>
      </w:pPr>
      <w:r>
        <w:rPr>
          <w:b/>
        </w:rPr>
        <w:t xml:space="preserve">Prezzo a cad: € 102,71800</w:t>
      </w:r>
    </w:p>
    <w:p>
      <w:pPr>
        <w:rPr>
          <w:sz w:val="10"/>
          <w:szCs w:val="10"/>
        </w:rPr>
      </w:pPr>
    </w:p>
    <w:p>
      <w:pPr>
        <w:rPr>
          <w:sz w:val="10"/>
          <w:szCs w:val="10"/>
        </w:rPr>
      </w:pPr>
    </w:p>
    <w:p>
      <w:pPr/>
      <w:r>
        <w:rPr>
          <w:b/>
        </w:rPr>
        <w:t xml:space="preserve">Codice regionale: TOS16_PR.P62.030.016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016 - FL 2x58 W - Versione Emergenza</w:t>
            </w:r>
          </w:p>
        </w:tc>
      </w:tr>
    </w:tbl>
    <w:p>
      <w:pPr>
        <w:jc w:val="right"/>
      </w:pPr>
    </w:p>
    <w:p>
      <w:pPr>
        <w:jc w:val="right"/>
        <w:spacing w:line="336" w:lineRule="auto"/>
      </w:pPr>
      <w:r>
        <w:rPr>
          <w:b/>
        </w:rPr>
        <w:t xml:space="preserve">Prezzo senza S. G. e Util. a cad: € 89,60000</w:t>
      </w:r>
    </w:p>
    <w:p>
      <w:pPr>
        <w:jc w:val="right"/>
        <w:spacing w:line="336" w:lineRule="auto"/>
      </w:pPr>
      <w:r>
        <w:rPr>
          <w:b/>
        </w:rPr>
        <w:t xml:space="preserve">Spese generali € 13,44000</w:t>
      </w:r>
    </w:p>
    <w:p>
      <w:pPr>
        <w:jc w:val="right"/>
        <w:spacing w:line="336" w:lineRule="auto"/>
      </w:pPr>
      <w:r>
        <w:rPr>
          <w:b/>
        </w:rPr>
        <w:t xml:space="preserve">Utili di impresa € 10,30400</w:t>
      </w:r>
    </w:p>
    <w:p>
      <w:pPr>
        <w:jc w:val="right"/>
        <w:spacing w:line="336" w:lineRule="auto"/>
      </w:pPr>
      <w:r>
        <w:rPr>
          <w:b/>
        </w:rPr>
        <w:t xml:space="preserve">Prezzo a cad: € 113,34400</w:t>
      </w:r>
    </w:p>
    <w:p>
      <w:pPr>
        <w:rPr>
          <w:sz w:val="10"/>
          <w:szCs w:val="10"/>
        </w:rPr>
      </w:pPr>
    </w:p>
    <w:p>
      <w:pPr>
        <w:rPr>
          <w:sz w:val="10"/>
          <w:szCs w:val="10"/>
        </w:rPr>
      </w:pPr>
    </w:p>
    <w:p>
      <w:pPr/>
      <w:r>
        <w:rPr>
          <w:b/>
        </w:rPr>
        <w:t xml:space="preserve">Codice regionale: TOS16_PR.P62.030.017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017 - FL 3x18 W - Versione Emergenza</w:t>
            </w:r>
          </w:p>
        </w:tc>
      </w:tr>
    </w:tbl>
    <w:p>
      <w:pPr>
        <w:jc w:val="right"/>
      </w:pPr>
    </w:p>
    <w:p>
      <w:pPr>
        <w:jc w:val="right"/>
        <w:spacing w:line="336" w:lineRule="auto"/>
      </w:pPr>
      <w:r>
        <w:rPr>
          <w:b/>
        </w:rPr>
        <w:t xml:space="preserve">Prezzo senza S. G. e Util. a cad: € 95,40000</w:t>
      </w:r>
    </w:p>
    <w:p>
      <w:pPr>
        <w:jc w:val="right"/>
        <w:spacing w:line="336" w:lineRule="auto"/>
      </w:pPr>
      <w:r>
        <w:rPr>
          <w:b/>
        </w:rPr>
        <w:t xml:space="preserve">Spese generali € 14,31000</w:t>
      </w:r>
    </w:p>
    <w:p>
      <w:pPr>
        <w:jc w:val="right"/>
        <w:spacing w:line="336" w:lineRule="auto"/>
      </w:pPr>
      <w:r>
        <w:rPr>
          <w:b/>
        </w:rPr>
        <w:t xml:space="preserve">Utili di impresa € 10,97100</w:t>
      </w:r>
    </w:p>
    <w:p>
      <w:pPr>
        <w:jc w:val="right"/>
        <w:spacing w:line="336" w:lineRule="auto"/>
      </w:pPr>
      <w:r>
        <w:rPr>
          <w:b/>
        </w:rPr>
        <w:t xml:space="preserve">Prezzo a cad: € 120,68100</w:t>
      </w:r>
    </w:p>
    <w:p>
      <w:pPr>
        <w:rPr>
          <w:sz w:val="10"/>
          <w:szCs w:val="10"/>
        </w:rPr>
      </w:pPr>
    </w:p>
    <w:p>
      <w:pPr>
        <w:rPr>
          <w:sz w:val="10"/>
          <w:szCs w:val="10"/>
        </w:rPr>
      </w:pPr>
    </w:p>
    <w:p>
      <w:pPr/>
      <w:r>
        <w:rPr>
          <w:b/>
        </w:rPr>
        <w:t xml:space="preserve">Codice regionale: TOS16_PR.P62.030.018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018 - FL 3x36 W - Versione Emergenza</w:t>
            </w:r>
          </w:p>
        </w:tc>
      </w:tr>
    </w:tbl>
    <w:p>
      <w:pPr>
        <w:jc w:val="right"/>
      </w:pPr>
    </w:p>
    <w:p>
      <w:pPr>
        <w:jc w:val="right"/>
        <w:spacing w:line="336" w:lineRule="auto"/>
      </w:pPr>
      <w:r>
        <w:rPr>
          <w:b/>
        </w:rPr>
        <w:t xml:space="preserve">Prezzo senza S. G. e Util. a cad: € 138,60000</w:t>
      </w:r>
    </w:p>
    <w:p>
      <w:pPr>
        <w:jc w:val="right"/>
        <w:spacing w:line="336" w:lineRule="auto"/>
      </w:pPr>
      <w:r>
        <w:rPr>
          <w:b/>
        </w:rPr>
        <w:t xml:space="preserve">Spese generali € 20,79000</w:t>
      </w:r>
    </w:p>
    <w:p>
      <w:pPr>
        <w:jc w:val="right"/>
        <w:spacing w:line="336" w:lineRule="auto"/>
      </w:pPr>
      <w:r>
        <w:rPr>
          <w:b/>
        </w:rPr>
        <w:t xml:space="preserve">Utili di impresa € 15,93900</w:t>
      </w:r>
    </w:p>
    <w:p>
      <w:pPr>
        <w:jc w:val="right"/>
        <w:spacing w:line="336" w:lineRule="auto"/>
      </w:pPr>
      <w:r>
        <w:rPr>
          <w:b/>
        </w:rPr>
        <w:t xml:space="preserve">Prezzo a cad: € 175,32900</w:t>
      </w:r>
    </w:p>
    <w:p>
      <w:pPr>
        <w:rPr>
          <w:sz w:val="10"/>
          <w:szCs w:val="10"/>
        </w:rPr>
      </w:pPr>
    </w:p>
    <w:p>
      <w:pPr>
        <w:rPr>
          <w:sz w:val="10"/>
          <w:szCs w:val="10"/>
        </w:rPr>
      </w:pPr>
    </w:p>
    <w:p>
      <w:pPr/>
      <w:r>
        <w:rPr>
          <w:b/>
        </w:rPr>
        <w:t xml:space="preserve">Codice regionale: TOS16_PR.P62.030.019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019 - FL 4x18 W - Versione Emergenza</w:t>
            </w:r>
          </w:p>
        </w:tc>
      </w:tr>
    </w:tbl>
    <w:p>
      <w:pPr>
        <w:jc w:val="right"/>
      </w:pPr>
    </w:p>
    <w:p>
      <w:pPr>
        <w:jc w:val="right"/>
        <w:spacing w:line="336" w:lineRule="auto"/>
      </w:pPr>
      <w:r>
        <w:rPr>
          <w:b/>
        </w:rPr>
        <w:t xml:space="preserve">Prezzo senza S. G. e Util. a cad: € 78,40000</w:t>
      </w:r>
    </w:p>
    <w:p>
      <w:pPr>
        <w:jc w:val="right"/>
        <w:spacing w:line="336" w:lineRule="auto"/>
      </w:pPr>
      <w:r>
        <w:rPr>
          <w:b/>
        </w:rPr>
        <w:t xml:space="preserve">Spese generali € 11,76000</w:t>
      </w:r>
    </w:p>
    <w:p>
      <w:pPr>
        <w:jc w:val="right"/>
        <w:spacing w:line="336" w:lineRule="auto"/>
      </w:pPr>
      <w:r>
        <w:rPr>
          <w:b/>
        </w:rPr>
        <w:t xml:space="preserve">Utili di impresa € 9,01600</w:t>
      </w:r>
    </w:p>
    <w:p>
      <w:pPr>
        <w:jc w:val="right"/>
        <w:spacing w:line="336" w:lineRule="auto"/>
      </w:pPr>
      <w:r>
        <w:rPr>
          <w:b/>
        </w:rPr>
        <w:t xml:space="preserve">Prezzo a cad: € 99,17600</w:t>
      </w:r>
    </w:p>
    <w:p>
      <w:pPr>
        <w:rPr>
          <w:sz w:val="10"/>
          <w:szCs w:val="10"/>
        </w:rPr>
      </w:pPr>
    </w:p>
    <w:p>
      <w:pPr>
        <w:rPr>
          <w:sz w:val="10"/>
          <w:szCs w:val="10"/>
        </w:rPr>
      </w:pPr>
    </w:p>
    <w:p>
      <w:pPr/>
      <w:r>
        <w:rPr>
          <w:b/>
        </w:rPr>
        <w:t xml:space="preserve">Codice regionale: TOS16_PR.P62.030.020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020 - FL 4x36 W - Versione Emergenza</w:t>
            </w:r>
          </w:p>
        </w:tc>
      </w:tr>
    </w:tbl>
    <w:p>
      <w:pPr>
        <w:jc w:val="right"/>
      </w:pPr>
    </w:p>
    <w:p>
      <w:pPr>
        <w:jc w:val="right"/>
        <w:spacing w:line="336" w:lineRule="auto"/>
      </w:pPr>
      <w:r>
        <w:rPr>
          <w:b/>
        </w:rPr>
        <w:t xml:space="preserve">Prezzo senza S. G. e Util. a cad: € 109,20000</w:t>
      </w:r>
    </w:p>
    <w:p>
      <w:pPr>
        <w:jc w:val="right"/>
        <w:spacing w:line="336" w:lineRule="auto"/>
      </w:pPr>
      <w:r>
        <w:rPr>
          <w:b/>
        </w:rPr>
        <w:t xml:space="preserve">Spese generali € 16,38000</w:t>
      </w:r>
    </w:p>
    <w:p>
      <w:pPr>
        <w:jc w:val="right"/>
        <w:spacing w:line="336" w:lineRule="auto"/>
      </w:pPr>
      <w:r>
        <w:rPr>
          <w:b/>
        </w:rPr>
        <w:t xml:space="preserve">Utili di impresa € 12,55800</w:t>
      </w:r>
    </w:p>
    <w:p>
      <w:pPr>
        <w:jc w:val="right"/>
        <w:spacing w:line="336" w:lineRule="auto"/>
      </w:pPr>
      <w:r>
        <w:rPr>
          <w:b/>
        </w:rPr>
        <w:t xml:space="preserve">Prezzo a cad: € 138,13800</w:t>
      </w:r>
    </w:p>
    <w:p>
      <w:pPr>
        <w:rPr>
          <w:sz w:val="10"/>
          <w:szCs w:val="10"/>
        </w:rPr>
      </w:pPr>
    </w:p>
    <w:p>
      <w:pPr>
        <w:rPr>
          <w:sz w:val="10"/>
          <w:szCs w:val="10"/>
        </w:rPr>
      </w:pPr>
    </w:p>
    <w:p>
      <w:pPr/>
      <w:r>
        <w:rPr>
          <w:b/>
        </w:rPr>
        <w:t xml:space="preserve">Codice regionale: TOS16_PR.P62.031.001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001 - FL 1x18 W</w:t>
            </w:r>
          </w:p>
        </w:tc>
      </w:tr>
    </w:tbl>
    <w:p>
      <w:pPr>
        <w:jc w:val="right"/>
      </w:pPr>
    </w:p>
    <w:p>
      <w:pPr>
        <w:jc w:val="right"/>
        <w:spacing w:line="336" w:lineRule="auto"/>
      </w:pPr>
      <w:r>
        <w:rPr>
          <w:b/>
        </w:rPr>
        <w:t xml:space="preserve">Prezzo senza S. G. e Util. a cad: € 47,40000</w:t>
      </w:r>
    </w:p>
    <w:p>
      <w:pPr>
        <w:jc w:val="right"/>
        <w:spacing w:line="336" w:lineRule="auto"/>
      </w:pPr>
      <w:r>
        <w:rPr>
          <w:b/>
        </w:rPr>
        <w:t xml:space="preserve">Spese generali € 7,11000</w:t>
      </w:r>
    </w:p>
    <w:p>
      <w:pPr>
        <w:jc w:val="right"/>
        <w:spacing w:line="336" w:lineRule="auto"/>
      </w:pPr>
      <w:r>
        <w:rPr>
          <w:b/>
        </w:rPr>
        <w:t xml:space="preserve">Utili di impresa € 5,45100</w:t>
      </w:r>
    </w:p>
    <w:p>
      <w:pPr>
        <w:jc w:val="right"/>
        <w:spacing w:line="336" w:lineRule="auto"/>
      </w:pPr>
      <w:r>
        <w:rPr>
          <w:b/>
        </w:rPr>
        <w:t xml:space="preserve">Prezzo a cad: € 59,96100</w:t>
      </w:r>
    </w:p>
    <w:p>
      <w:pPr>
        <w:rPr>
          <w:sz w:val="10"/>
          <w:szCs w:val="10"/>
        </w:rPr>
      </w:pPr>
    </w:p>
    <w:p>
      <w:pPr>
        <w:rPr>
          <w:sz w:val="10"/>
          <w:szCs w:val="10"/>
        </w:rPr>
      </w:pPr>
    </w:p>
    <w:p>
      <w:pPr/>
      <w:r>
        <w:rPr>
          <w:b/>
        </w:rPr>
        <w:t xml:space="preserve">Codice regionale: TOS16_PR.P62.031.002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002 - FL 1x36 W</w:t>
            </w:r>
          </w:p>
        </w:tc>
      </w:tr>
    </w:tbl>
    <w:p>
      <w:pPr>
        <w:jc w:val="right"/>
      </w:pPr>
    </w:p>
    <w:p>
      <w:pPr>
        <w:jc w:val="right"/>
        <w:spacing w:line="336" w:lineRule="auto"/>
      </w:pPr>
      <w:r>
        <w:rPr>
          <w:b/>
        </w:rPr>
        <w:t xml:space="preserve">Prezzo senza S. G. e Util. a cad: € 59,40000</w:t>
      </w:r>
    </w:p>
    <w:p>
      <w:pPr>
        <w:jc w:val="right"/>
        <w:spacing w:line="336" w:lineRule="auto"/>
      </w:pPr>
      <w:r>
        <w:rPr>
          <w:b/>
        </w:rPr>
        <w:t xml:space="preserve">Spese generali € 8,91000</w:t>
      </w:r>
    </w:p>
    <w:p>
      <w:pPr>
        <w:jc w:val="right"/>
        <w:spacing w:line="336" w:lineRule="auto"/>
      </w:pPr>
      <w:r>
        <w:rPr>
          <w:b/>
        </w:rPr>
        <w:t xml:space="preserve">Utili di impresa € 6,83100</w:t>
      </w:r>
    </w:p>
    <w:p>
      <w:pPr>
        <w:jc w:val="right"/>
        <w:spacing w:line="336" w:lineRule="auto"/>
      </w:pPr>
      <w:r>
        <w:rPr>
          <w:b/>
        </w:rPr>
        <w:t xml:space="preserve">Prezzo a cad: € 75,14100</w:t>
      </w:r>
    </w:p>
    <w:p>
      <w:pPr>
        <w:rPr>
          <w:sz w:val="10"/>
          <w:szCs w:val="10"/>
        </w:rPr>
      </w:pPr>
    </w:p>
    <w:p>
      <w:pPr>
        <w:rPr>
          <w:sz w:val="10"/>
          <w:szCs w:val="10"/>
        </w:rPr>
      </w:pPr>
    </w:p>
    <w:p>
      <w:pPr/>
      <w:r>
        <w:rPr>
          <w:b/>
        </w:rPr>
        <w:t xml:space="preserve">Codice regionale: TOS16_PR.P62.031.003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003 - FL 1x58 W</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TOS16_PR.P62.031.004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004 - FL 2x18 W</w:t>
            </w:r>
          </w:p>
        </w:tc>
      </w:tr>
    </w:tbl>
    <w:p>
      <w:pPr>
        <w:jc w:val="right"/>
      </w:pPr>
    </w:p>
    <w:p>
      <w:pPr>
        <w:jc w:val="right"/>
        <w:spacing w:line="336" w:lineRule="auto"/>
      </w:pPr>
      <w:r>
        <w:rPr>
          <w:b/>
        </w:rPr>
        <w:t xml:space="preserve">Prezzo senza S. G. e Util. a cad: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cad: € 39,84750</w:t>
      </w:r>
    </w:p>
    <w:p>
      <w:pPr>
        <w:rPr>
          <w:sz w:val="10"/>
          <w:szCs w:val="10"/>
        </w:rPr>
      </w:pPr>
    </w:p>
    <w:p>
      <w:pPr>
        <w:rPr>
          <w:sz w:val="10"/>
          <w:szCs w:val="10"/>
        </w:rPr>
      </w:pPr>
    </w:p>
    <w:p>
      <w:pPr/>
      <w:r>
        <w:rPr>
          <w:b/>
        </w:rPr>
        <w:t xml:space="preserve">Codice regionale: TOS16_PR.P62.031.005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005 - FL 2x36 W</w:t>
            </w:r>
          </w:p>
        </w:tc>
      </w:tr>
    </w:tbl>
    <w:p>
      <w:pPr>
        <w:jc w:val="right"/>
      </w:pPr>
    </w:p>
    <w:p>
      <w:pPr>
        <w:jc w:val="right"/>
        <w:spacing w:line="336" w:lineRule="auto"/>
      </w:pPr>
      <w:r>
        <w:rPr>
          <w:b/>
        </w:rPr>
        <w:t xml:space="preserve">Prezzo senza S. G. e Util. a cad: € 32,50000</w:t>
      </w:r>
    </w:p>
    <w:p>
      <w:pPr>
        <w:jc w:val="right"/>
        <w:spacing w:line="336" w:lineRule="auto"/>
      </w:pPr>
      <w:r>
        <w:rPr>
          <w:b/>
        </w:rPr>
        <w:t xml:space="preserve">Spese generali € 4,87500</w:t>
      </w:r>
    </w:p>
    <w:p>
      <w:pPr>
        <w:jc w:val="right"/>
        <w:spacing w:line="336" w:lineRule="auto"/>
      </w:pPr>
      <w:r>
        <w:rPr>
          <w:b/>
        </w:rPr>
        <w:t xml:space="preserve">Utili di impresa € 3,73750</w:t>
      </w:r>
    </w:p>
    <w:p>
      <w:pPr>
        <w:jc w:val="right"/>
        <w:spacing w:line="336" w:lineRule="auto"/>
      </w:pPr>
      <w:r>
        <w:rPr>
          <w:b/>
        </w:rPr>
        <w:t xml:space="preserve">Prezzo a cad: € 41,11250</w:t>
      </w:r>
    </w:p>
    <w:p>
      <w:pPr>
        <w:rPr>
          <w:sz w:val="10"/>
          <w:szCs w:val="10"/>
        </w:rPr>
      </w:pPr>
    </w:p>
    <w:p>
      <w:pPr>
        <w:rPr>
          <w:sz w:val="10"/>
          <w:szCs w:val="10"/>
        </w:rPr>
      </w:pPr>
    </w:p>
    <w:p>
      <w:pPr/>
      <w:r>
        <w:rPr>
          <w:b/>
        </w:rPr>
        <w:t xml:space="preserve">Codice regionale: TOS16_PR.P62.031.006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006 - FL 2x58 W</w:t>
            </w:r>
          </w:p>
        </w:tc>
      </w:tr>
    </w:tbl>
    <w:p>
      <w:pPr>
        <w:jc w:val="right"/>
      </w:pPr>
    </w:p>
    <w:p>
      <w:pPr>
        <w:jc w:val="right"/>
        <w:spacing w:line="336" w:lineRule="auto"/>
      </w:pPr>
      <w:r>
        <w:rPr>
          <w:b/>
        </w:rPr>
        <w:t xml:space="preserve">Prezzo senza S. G. e Util. a cad: € 40,30000</w:t>
      </w:r>
    </w:p>
    <w:p>
      <w:pPr>
        <w:jc w:val="right"/>
        <w:spacing w:line="336" w:lineRule="auto"/>
      </w:pPr>
      <w:r>
        <w:rPr>
          <w:b/>
        </w:rPr>
        <w:t xml:space="preserve">Spese generali € 6,04500</w:t>
      </w:r>
    </w:p>
    <w:p>
      <w:pPr>
        <w:jc w:val="right"/>
        <w:spacing w:line="336" w:lineRule="auto"/>
      </w:pPr>
      <w:r>
        <w:rPr>
          <w:b/>
        </w:rPr>
        <w:t xml:space="preserve">Utili di impresa € 4,63450</w:t>
      </w:r>
    </w:p>
    <w:p>
      <w:pPr>
        <w:jc w:val="right"/>
        <w:spacing w:line="336" w:lineRule="auto"/>
      </w:pPr>
      <w:r>
        <w:rPr>
          <w:b/>
        </w:rPr>
        <w:t xml:space="preserve">Prezzo a cad: € 50,97950</w:t>
      </w:r>
    </w:p>
    <w:p>
      <w:pPr>
        <w:rPr>
          <w:sz w:val="10"/>
          <w:szCs w:val="10"/>
        </w:rPr>
      </w:pPr>
    </w:p>
    <w:p>
      <w:pPr>
        <w:rPr>
          <w:sz w:val="10"/>
          <w:szCs w:val="10"/>
        </w:rPr>
      </w:pPr>
    </w:p>
    <w:p>
      <w:pPr/>
      <w:r>
        <w:rPr>
          <w:b/>
        </w:rPr>
        <w:t xml:space="preserve">Codice regionale: TOS16_PR.P62.031.007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007 - FL 3x18 W</w:t>
            </w:r>
          </w:p>
        </w:tc>
      </w:tr>
    </w:tbl>
    <w:p>
      <w:pPr>
        <w:jc w:val="right"/>
      </w:pPr>
    </w:p>
    <w:p>
      <w:pPr>
        <w:jc w:val="right"/>
        <w:spacing w:line="336" w:lineRule="auto"/>
      </w:pPr>
      <w:r>
        <w:rPr>
          <w:b/>
        </w:rPr>
        <w:t xml:space="preserve">Prezzo senza S. G. e Util. a cad: € 67,20000</w:t>
      </w:r>
    </w:p>
    <w:p>
      <w:pPr>
        <w:jc w:val="right"/>
        <w:spacing w:line="336" w:lineRule="auto"/>
      </w:pPr>
      <w:r>
        <w:rPr>
          <w:b/>
        </w:rPr>
        <w:t xml:space="preserve">Spese generali € 10,08000</w:t>
      </w:r>
    </w:p>
    <w:p>
      <w:pPr>
        <w:jc w:val="right"/>
        <w:spacing w:line="336" w:lineRule="auto"/>
      </w:pPr>
      <w:r>
        <w:rPr>
          <w:b/>
        </w:rPr>
        <w:t xml:space="preserve">Utili di impresa € 7,72800</w:t>
      </w:r>
    </w:p>
    <w:p>
      <w:pPr>
        <w:jc w:val="right"/>
        <w:spacing w:line="336" w:lineRule="auto"/>
      </w:pPr>
      <w:r>
        <w:rPr>
          <w:b/>
        </w:rPr>
        <w:t xml:space="preserve">Prezzo a cad: € 85,00800</w:t>
      </w:r>
    </w:p>
    <w:p>
      <w:pPr>
        <w:rPr>
          <w:sz w:val="10"/>
          <w:szCs w:val="10"/>
        </w:rPr>
      </w:pPr>
    </w:p>
    <w:p>
      <w:pPr>
        <w:rPr>
          <w:sz w:val="10"/>
          <w:szCs w:val="10"/>
        </w:rPr>
      </w:pPr>
    </w:p>
    <w:p>
      <w:pPr/>
      <w:r>
        <w:rPr>
          <w:b/>
        </w:rPr>
        <w:t xml:space="preserve">Codice regionale: TOS16_PR.P62.031.008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008 - FL 3x36 W</w:t>
            </w:r>
          </w:p>
        </w:tc>
      </w:tr>
    </w:tbl>
    <w:p>
      <w:pPr>
        <w:jc w:val="right"/>
      </w:pPr>
    </w:p>
    <w:p>
      <w:pPr>
        <w:jc w:val="right"/>
        <w:spacing w:line="336" w:lineRule="auto"/>
      </w:pPr>
      <w:r>
        <w:rPr>
          <w:b/>
        </w:rPr>
        <w:t xml:space="preserve">Prezzo senza S. G. e Util. a cad: € 118,80000</w:t>
      </w:r>
    </w:p>
    <w:p>
      <w:pPr>
        <w:jc w:val="right"/>
        <w:spacing w:line="336" w:lineRule="auto"/>
      </w:pPr>
      <w:r>
        <w:rPr>
          <w:b/>
        </w:rPr>
        <w:t xml:space="preserve">Spese generali € 17,82000</w:t>
      </w:r>
    </w:p>
    <w:p>
      <w:pPr>
        <w:jc w:val="right"/>
        <w:spacing w:line="336" w:lineRule="auto"/>
      </w:pPr>
      <w:r>
        <w:rPr>
          <w:b/>
        </w:rPr>
        <w:t xml:space="preserve">Utili di impresa € 13,66200</w:t>
      </w:r>
    </w:p>
    <w:p>
      <w:pPr>
        <w:jc w:val="right"/>
        <w:spacing w:line="336" w:lineRule="auto"/>
      </w:pPr>
      <w:r>
        <w:rPr>
          <w:b/>
        </w:rPr>
        <w:t xml:space="preserve">Prezzo a cad: € 150,28200</w:t>
      </w:r>
    </w:p>
    <w:p>
      <w:pPr>
        <w:rPr>
          <w:sz w:val="10"/>
          <w:szCs w:val="10"/>
        </w:rPr>
      </w:pPr>
    </w:p>
    <w:p>
      <w:pPr>
        <w:rPr>
          <w:sz w:val="10"/>
          <w:szCs w:val="10"/>
        </w:rPr>
      </w:pPr>
    </w:p>
    <w:p>
      <w:pPr/>
      <w:r>
        <w:rPr>
          <w:b/>
        </w:rPr>
        <w:t xml:space="preserve">Codice regionale: TOS16_PR.P62.031.009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009 - FL 4x18 W</w:t>
            </w:r>
          </w:p>
        </w:tc>
      </w:tr>
    </w:tbl>
    <w:p>
      <w:pPr>
        <w:jc w:val="right"/>
      </w:pPr>
    </w:p>
    <w:p>
      <w:pPr>
        <w:jc w:val="right"/>
        <w:spacing w:line="336" w:lineRule="auto"/>
      </w:pPr>
      <w:r>
        <w:rPr>
          <w:b/>
        </w:rPr>
        <w:t xml:space="preserve">Prezzo senza S. G. e Util. a cad: € 32,20000</w:t>
      </w:r>
    </w:p>
    <w:p>
      <w:pPr>
        <w:jc w:val="right"/>
        <w:spacing w:line="336" w:lineRule="auto"/>
      </w:pPr>
      <w:r>
        <w:rPr>
          <w:b/>
        </w:rPr>
        <w:t xml:space="preserve">Spese generali € 4,83000</w:t>
      </w:r>
    </w:p>
    <w:p>
      <w:pPr>
        <w:jc w:val="right"/>
        <w:spacing w:line="336" w:lineRule="auto"/>
      </w:pPr>
      <w:r>
        <w:rPr>
          <w:b/>
        </w:rPr>
        <w:t xml:space="preserve">Utili di impresa € 3,70300</w:t>
      </w:r>
    </w:p>
    <w:p>
      <w:pPr>
        <w:jc w:val="right"/>
        <w:spacing w:line="336" w:lineRule="auto"/>
      </w:pPr>
      <w:r>
        <w:rPr>
          <w:b/>
        </w:rPr>
        <w:t xml:space="preserve">Prezzo a cad: € 40,73300</w:t>
      </w:r>
    </w:p>
    <w:p>
      <w:pPr>
        <w:rPr>
          <w:sz w:val="10"/>
          <w:szCs w:val="10"/>
        </w:rPr>
      </w:pPr>
    </w:p>
    <w:p>
      <w:pPr>
        <w:rPr>
          <w:sz w:val="10"/>
          <w:szCs w:val="10"/>
        </w:rPr>
      </w:pPr>
    </w:p>
    <w:p>
      <w:pPr/>
      <w:r>
        <w:rPr>
          <w:b/>
        </w:rPr>
        <w:t xml:space="preserve">Codice regionale: TOS16_PR.P62.031.010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010 - FL 4x36 W</w:t>
            </w:r>
          </w:p>
        </w:tc>
      </w:tr>
    </w:tbl>
    <w:p>
      <w:pPr>
        <w:jc w:val="right"/>
      </w:pPr>
    </w:p>
    <w:p>
      <w:pPr>
        <w:jc w:val="right"/>
        <w:spacing w:line="336" w:lineRule="auto"/>
      </w:pPr>
      <w:r>
        <w:rPr>
          <w:b/>
        </w:rPr>
        <w:t xml:space="preserve">Prezzo senza S. G. e Util. a cad: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cad: € 79,69500</w:t>
      </w:r>
    </w:p>
    <w:p>
      <w:pPr>
        <w:rPr>
          <w:sz w:val="10"/>
          <w:szCs w:val="10"/>
        </w:rPr>
      </w:pPr>
    </w:p>
    <w:p>
      <w:pPr>
        <w:rPr>
          <w:sz w:val="10"/>
          <w:szCs w:val="10"/>
        </w:rPr>
      </w:pPr>
    </w:p>
    <w:p>
      <w:pPr/>
      <w:r>
        <w:rPr>
          <w:b/>
        </w:rPr>
        <w:t xml:space="preserve">Codice regionale: TOS16_PR.P62.031.012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012 - FL 1x36 W - Versione emergenza</w:t>
            </w:r>
          </w:p>
        </w:tc>
      </w:tr>
    </w:tbl>
    <w:p>
      <w:pPr>
        <w:jc w:val="right"/>
      </w:pPr>
    </w:p>
    <w:p>
      <w:pPr>
        <w:jc w:val="right"/>
        <w:spacing w:line="336" w:lineRule="auto"/>
      </w:pPr>
      <w:r>
        <w:rPr>
          <w:b/>
        </w:rPr>
        <w:t xml:space="preserve">Prezzo senza S. G. e Util. a cad: € 112,20000</w:t>
      </w:r>
    </w:p>
    <w:p>
      <w:pPr>
        <w:jc w:val="right"/>
        <w:spacing w:line="336" w:lineRule="auto"/>
      </w:pPr>
      <w:r>
        <w:rPr>
          <w:b/>
        </w:rPr>
        <w:t xml:space="preserve">Spese generali € 16,83000</w:t>
      </w:r>
    </w:p>
    <w:p>
      <w:pPr>
        <w:jc w:val="right"/>
        <w:spacing w:line="336" w:lineRule="auto"/>
      </w:pPr>
      <w:r>
        <w:rPr>
          <w:b/>
        </w:rPr>
        <w:t xml:space="preserve">Utili di impresa € 12,90300</w:t>
      </w:r>
    </w:p>
    <w:p>
      <w:pPr>
        <w:jc w:val="right"/>
        <w:spacing w:line="336" w:lineRule="auto"/>
      </w:pPr>
      <w:r>
        <w:rPr>
          <w:b/>
        </w:rPr>
        <w:t xml:space="preserve">Prezzo a cad: € 141,93300</w:t>
      </w:r>
    </w:p>
    <w:p>
      <w:pPr>
        <w:rPr>
          <w:sz w:val="10"/>
          <w:szCs w:val="10"/>
        </w:rPr>
      </w:pPr>
    </w:p>
    <w:p>
      <w:pPr>
        <w:rPr>
          <w:sz w:val="10"/>
          <w:szCs w:val="10"/>
        </w:rPr>
      </w:pPr>
    </w:p>
    <w:p>
      <w:pPr/>
      <w:r>
        <w:rPr>
          <w:b/>
        </w:rPr>
        <w:t xml:space="preserve">Codice regionale: TOS16_PR.P62.031.013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013 - FL 1x58 W - Versione emergenza</w:t>
            </w:r>
          </w:p>
        </w:tc>
      </w:tr>
    </w:tbl>
    <w:p>
      <w:pPr>
        <w:jc w:val="right"/>
      </w:pPr>
    </w:p>
    <w:p>
      <w:pPr>
        <w:jc w:val="right"/>
        <w:spacing w:line="336" w:lineRule="auto"/>
      </w:pPr>
      <w:r>
        <w:rPr>
          <w:b/>
        </w:rPr>
        <w:t xml:space="preserve">Prezzo senza S. G. e Util. a cad: € 116,40000</w:t>
      </w:r>
    </w:p>
    <w:p>
      <w:pPr>
        <w:jc w:val="right"/>
        <w:spacing w:line="336" w:lineRule="auto"/>
      </w:pPr>
      <w:r>
        <w:rPr>
          <w:b/>
        </w:rPr>
        <w:t xml:space="preserve">Spese generali € 17,46000</w:t>
      </w:r>
    </w:p>
    <w:p>
      <w:pPr>
        <w:jc w:val="right"/>
        <w:spacing w:line="336" w:lineRule="auto"/>
      </w:pPr>
      <w:r>
        <w:rPr>
          <w:b/>
        </w:rPr>
        <w:t xml:space="preserve">Utili di impresa € 13,38600</w:t>
      </w:r>
    </w:p>
    <w:p>
      <w:pPr>
        <w:jc w:val="right"/>
        <w:spacing w:line="336" w:lineRule="auto"/>
      </w:pPr>
      <w:r>
        <w:rPr>
          <w:b/>
        </w:rPr>
        <w:t xml:space="preserve">Prezzo a cad: € 147,24600</w:t>
      </w:r>
    </w:p>
    <w:p>
      <w:pPr>
        <w:rPr>
          <w:sz w:val="10"/>
          <w:szCs w:val="10"/>
        </w:rPr>
      </w:pPr>
    </w:p>
    <w:p>
      <w:pPr>
        <w:rPr>
          <w:sz w:val="10"/>
          <w:szCs w:val="10"/>
        </w:rPr>
      </w:pPr>
    </w:p>
    <w:p>
      <w:pPr/>
      <w:r>
        <w:rPr>
          <w:b/>
        </w:rPr>
        <w:t xml:space="preserve">Codice regionale: TOS16_PR.P62.031.014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014 - FL 2x18 W - Versione emergenza</w:t>
            </w:r>
          </w:p>
        </w:tc>
      </w:tr>
    </w:tbl>
    <w:p>
      <w:pPr>
        <w:jc w:val="right"/>
      </w:pPr>
    </w:p>
    <w:p>
      <w:pPr>
        <w:jc w:val="right"/>
        <w:spacing w:line="336" w:lineRule="auto"/>
      </w:pPr>
      <w:r>
        <w:rPr>
          <w:b/>
        </w:rPr>
        <w:t xml:space="preserve">Prezzo senza S. G. e Util. a cad: € 77,70000</w:t>
      </w:r>
    </w:p>
    <w:p>
      <w:pPr>
        <w:jc w:val="right"/>
        <w:spacing w:line="336" w:lineRule="auto"/>
      </w:pPr>
      <w:r>
        <w:rPr>
          <w:b/>
        </w:rPr>
        <w:t xml:space="preserve">Spese generali € 11,65500</w:t>
      </w:r>
    </w:p>
    <w:p>
      <w:pPr>
        <w:jc w:val="right"/>
        <w:spacing w:line="336" w:lineRule="auto"/>
      </w:pPr>
      <w:r>
        <w:rPr>
          <w:b/>
        </w:rPr>
        <w:t xml:space="preserve">Utili di impresa € 8,93550</w:t>
      </w:r>
    </w:p>
    <w:p>
      <w:pPr>
        <w:jc w:val="right"/>
        <w:spacing w:line="336" w:lineRule="auto"/>
      </w:pPr>
      <w:r>
        <w:rPr>
          <w:b/>
        </w:rPr>
        <w:t xml:space="preserve">Prezzo a cad: € 98,29050</w:t>
      </w:r>
    </w:p>
    <w:p>
      <w:pPr>
        <w:rPr>
          <w:sz w:val="10"/>
          <w:szCs w:val="10"/>
        </w:rPr>
      </w:pPr>
    </w:p>
    <w:p>
      <w:pPr>
        <w:rPr>
          <w:sz w:val="10"/>
          <w:szCs w:val="10"/>
        </w:rPr>
      </w:pPr>
    </w:p>
    <w:p>
      <w:pPr/>
      <w:r>
        <w:rPr>
          <w:b/>
        </w:rPr>
        <w:t xml:space="preserve">Codice regionale: TOS16_PR.P62.031.015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015 - FL 2x36 W - Versione emergenza</w:t>
            </w:r>
          </w:p>
        </w:tc>
      </w:tr>
    </w:tbl>
    <w:p>
      <w:pPr>
        <w:jc w:val="right"/>
      </w:pPr>
    </w:p>
    <w:p>
      <w:pPr>
        <w:jc w:val="right"/>
        <w:spacing w:line="336" w:lineRule="auto"/>
      </w:pPr>
      <w:r>
        <w:rPr>
          <w:b/>
        </w:rPr>
        <w:t xml:space="preserve">Prezzo senza S. G. e Util. a cad: € 81,20000</w:t>
      </w:r>
    </w:p>
    <w:p>
      <w:pPr>
        <w:jc w:val="right"/>
        <w:spacing w:line="336" w:lineRule="auto"/>
      </w:pPr>
      <w:r>
        <w:rPr>
          <w:b/>
        </w:rPr>
        <w:t xml:space="preserve">Spese generali € 12,18000</w:t>
      </w:r>
    </w:p>
    <w:p>
      <w:pPr>
        <w:jc w:val="right"/>
        <w:spacing w:line="336" w:lineRule="auto"/>
      </w:pPr>
      <w:r>
        <w:rPr>
          <w:b/>
        </w:rPr>
        <w:t xml:space="preserve">Utili di impresa € 9,33800</w:t>
      </w:r>
    </w:p>
    <w:p>
      <w:pPr>
        <w:jc w:val="right"/>
        <w:spacing w:line="336" w:lineRule="auto"/>
      </w:pPr>
      <w:r>
        <w:rPr>
          <w:b/>
        </w:rPr>
        <w:t xml:space="preserve">Prezzo a cad: € 102,71800</w:t>
      </w:r>
    </w:p>
    <w:p>
      <w:pPr>
        <w:rPr>
          <w:sz w:val="10"/>
          <w:szCs w:val="10"/>
        </w:rPr>
      </w:pPr>
    </w:p>
    <w:p>
      <w:pPr>
        <w:rPr>
          <w:sz w:val="10"/>
          <w:szCs w:val="10"/>
        </w:rPr>
      </w:pPr>
    </w:p>
    <w:p>
      <w:pPr/>
      <w:r>
        <w:rPr>
          <w:b/>
        </w:rPr>
        <w:t xml:space="preserve">Codice regionale: TOS16_PR.P62.031.016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016 - FL 2x58 W - Versione emergenza</w:t>
            </w:r>
          </w:p>
        </w:tc>
      </w:tr>
    </w:tbl>
    <w:p>
      <w:pPr>
        <w:jc w:val="right"/>
      </w:pPr>
    </w:p>
    <w:p>
      <w:pPr>
        <w:jc w:val="right"/>
        <w:spacing w:line="336" w:lineRule="auto"/>
      </w:pPr>
      <w:r>
        <w:rPr>
          <w:b/>
        </w:rPr>
        <w:t xml:space="preserve">Prezzo senza S. G. e Util. a cad: € 89,60000</w:t>
      </w:r>
    </w:p>
    <w:p>
      <w:pPr>
        <w:jc w:val="right"/>
        <w:spacing w:line="336" w:lineRule="auto"/>
      </w:pPr>
      <w:r>
        <w:rPr>
          <w:b/>
        </w:rPr>
        <w:t xml:space="preserve">Spese generali € 13,44000</w:t>
      </w:r>
    </w:p>
    <w:p>
      <w:pPr>
        <w:jc w:val="right"/>
        <w:spacing w:line="336" w:lineRule="auto"/>
      </w:pPr>
      <w:r>
        <w:rPr>
          <w:b/>
        </w:rPr>
        <w:t xml:space="preserve">Utili di impresa € 10,30400</w:t>
      </w:r>
    </w:p>
    <w:p>
      <w:pPr>
        <w:jc w:val="right"/>
        <w:spacing w:line="336" w:lineRule="auto"/>
      </w:pPr>
      <w:r>
        <w:rPr>
          <w:b/>
        </w:rPr>
        <w:t xml:space="preserve">Prezzo a cad: € 113,34400</w:t>
      </w:r>
    </w:p>
    <w:p>
      <w:pPr>
        <w:rPr>
          <w:sz w:val="10"/>
          <w:szCs w:val="10"/>
        </w:rPr>
      </w:pPr>
    </w:p>
    <w:p>
      <w:pPr>
        <w:rPr>
          <w:sz w:val="10"/>
          <w:szCs w:val="10"/>
        </w:rPr>
      </w:pPr>
    </w:p>
    <w:p>
      <w:pPr/>
      <w:r>
        <w:rPr>
          <w:b/>
        </w:rPr>
        <w:t xml:space="preserve">Codice regionale: TOS16_PR.P62.031.017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017 - FL 3x18 W - Versione emergenza</w:t>
            </w:r>
          </w:p>
        </w:tc>
      </w:tr>
    </w:tbl>
    <w:p>
      <w:pPr>
        <w:jc w:val="right"/>
      </w:pPr>
    </w:p>
    <w:p>
      <w:pPr>
        <w:jc w:val="right"/>
        <w:spacing w:line="336" w:lineRule="auto"/>
      </w:pPr>
      <w:r>
        <w:rPr>
          <w:b/>
        </w:rPr>
        <w:t xml:space="preserve">Prezzo senza S. G. e Util. a cad: € 114,60000</w:t>
      </w:r>
    </w:p>
    <w:p>
      <w:pPr>
        <w:jc w:val="right"/>
        <w:spacing w:line="336" w:lineRule="auto"/>
      </w:pPr>
      <w:r>
        <w:rPr>
          <w:b/>
        </w:rPr>
        <w:t xml:space="preserve">Spese generali € 17,19000</w:t>
      </w:r>
    </w:p>
    <w:p>
      <w:pPr>
        <w:jc w:val="right"/>
        <w:spacing w:line="336" w:lineRule="auto"/>
      </w:pPr>
      <w:r>
        <w:rPr>
          <w:b/>
        </w:rPr>
        <w:t xml:space="preserve">Utili di impresa € 13,17900</w:t>
      </w:r>
    </w:p>
    <w:p>
      <w:pPr>
        <w:jc w:val="right"/>
        <w:spacing w:line="336" w:lineRule="auto"/>
      </w:pPr>
      <w:r>
        <w:rPr>
          <w:b/>
        </w:rPr>
        <w:t xml:space="preserve">Prezzo a cad: € 144,96900</w:t>
      </w:r>
    </w:p>
    <w:p>
      <w:pPr>
        <w:rPr>
          <w:sz w:val="10"/>
          <w:szCs w:val="10"/>
        </w:rPr>
      </w:pPr>
    </w:p>
    <w:p>
      <w:pPr>
        <w:rPr>
          <w:sz w:val="10"/>
          <w:szCs w:val="10"/>
        </w:rPr>
      </w:pPr>
    </w:p>
    <w:p>
      <w:pPr/>
      <w:r>
        <w:rPr>
          <w:b/>
        </w:rPr>
        <w:t xml:space="preserve">Codice regionale: TOS16_PR.P62.031.018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018 - FL 3x36 W - Versione emergenza</w:t>
            </w:r>
          </w:p>
        </w:tc>
      </w:tr>
    </w:tbl>
    <w:p>
      <w:pPr>
        <w:jc w:val="right"/>
      </w:pPr>
    </w:p>
    <w:p>
      <w:pPr>
        <w:jc w:val="right"/>
        <w:spacing w:line="336" w:lineRule="auto"/>
      </w:pPr>
      <w:r>
        <w:rPr>
          <w:b/>
        </w:rPr>
        <w:t xml:space="preserve">Prezzo senza S. G. e Util. a cad: € 171,60000</w:t>
      </w:r>
    </w:p>
    <w:p>
      <w:pPr>
        <w:jc w:val="right"/>
        <w:spacing w:line="336" w:lineRule="auto"/>
      </w:pPr>
      <w:r>
        <w:rPr>
          <w:b/>
        </w:rPr>
        <w:t xml:space="preserve">Spese generali € 25,74000</w:t>
      </w:r>
    </w:p>
    <w:p>
      <w:pPr>
        <w:jc w:val="right"/>
        <w:spacing w:line="336" w:lineRule="auto"/>
      </w:pPr>
      <w:r>
        <w:rPr>
          <w:b/>
        </w:rPr>
        <w:t xml:space="preserve">Utili di impresa € 19,73400</w:t>
      </w:r>
    </w:p>
    <w:p>
      <w:pPr>
        <w:jc w:val="right"/>
        <w:spacing w:line="336" w:lineRule="auto"/>
      </w:pPr>
      <w:r>
        <w:rPr>
          <w:b/>
        </w:rPr>
        <w:t xml:space="preserve">Prezzo a cad: € 217,07400</w:t>
      </w:r>
    </w:p>
    <w:p>
      <w:pPr>
        <w:rPr>
          <w:sz w:val="10"/>
          <w:szCs w:val="10"/>
        </w:rPr>
      </w:pPr>
    </w:p>
    <w:p>
      <w:pPr>
        <w:rPr>
          <w:sz w:val="10"/>
          <w:szCs w:val="10"/>
        </w:rPr>
      </w:pPr>
    </w:p>
    <w:p>
      <w:pPr/>
      <w:r>
        <w:rPr>
          <w:b/>
        </w:rPr>
        <w:t xml:space="preserve">Codice regionale: TOS16_PR.P62.031.019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019 - FL 4x18 W - Versione emergenza</w:t>
            </w:r>
          </w:p>
        </w:tc>
      </w:tr>
    </w:tbl>
    <w:p>
      <w:pPr>
        <w:jc w:val="right"/>
      </w:pPr>
    </w:p>
    <w:p>
      <w:pPr>
        <w:jc w:val="right"/>
        <w:spacing w:line="336" w:lineRule="auto"/>
      </w:pPr>
      <w:r>
        <w:rPr>
          <w:b/>
        </w:rPr>
        <w:t xml:space="preserve">Prezzo senza S. G. e Util. a cad: € 78,40000</w:t>
      </w:r>
    </w:p>
    <w:p>
      <w:pPr>
        <w:jc w:val="right"/>
        <w:spacing w:line="336" w:lineRule="auto"/>
      </w:pPr>
      <w:r>
        <w:rPr>
          <w:b/>
        </w:rPr>
        <w:t xml:space="preserve">Spese generali € 11,76000</w:t>
      </w:r>
    </w:p>
    <w:p>
      <w:pPr>
        <w:jc w:val="right"/>
        <w:spacing w:line="336" w:lineRule="auto"/>
      </w:pPr>
      <w:r>
        <w:rPr>
          <w:b/>
        </w:rPr>
        <w:t xml:space="preserve">Utili di impresa € 9,01600</w:t>
      </w:r>
    </w:p>
    <w:p>
      <w:pPr>
        <w:jc w:val="right"/>
        <w:spacing w:line="336" w:lineRule="auto"/>
      </w:pPr>
      <w:r>
        <w:rPr>
          <w:b/>
        </w:rPr>
        <w:t xml:space="preserve">Prezzo a cad: € 99,17600</w:t>
      </w:r>
    </w:p>
    <w:p>
      <w:pPr>
        <w:rPr>
          <w:sz w:val="10"/>
          <w:szCs w:val="10"/>
        </w:rPr>
      </w:pPr>
    </w:p>
    <w:p>
      <w:pPr>
        <w:rPr>
          <w:sz w:val="10"/>
          <w:szCs w:val="10"/>
        </w:rPr>
      </w:pPr>
    </w:p>
    <w:p>
      <w:pPr/>
      <w:r>
        <w:rPr>
          <w:b/>
        </w:rPr>
        <w:t xml:space="preserve">Codice regionale: TOS16_PR.P62.031.020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020 - FL 4x36 W - Versione emergenza</w:t>
            </w:r>
          </w:p>
        </w:tc>
      </w:tr>
    </w:tbl>
    <w:p>
      <w:pPr>
        <w:jc w:val="right"/>
      </w:pPr>
    </w:p>
    <w:p>
      <w:pPr>
        <w:jc w:val="right"/>
        <w:spacing w:line="336" w:lineRule="auto"/>
      </w:pPr>
      <w:r>
        <w:rPr>
          <w:b/>
        </w:rPr>
        <w:t xml:space="preserve">Prezzo senza S. G. e Util. a cad: € 109,20000</w:t>
      </w:r>
    </w:p>
    <w:p>
      <w:pPr>
        <w:jc w:val="right"/>
        <w:spacing w:line="336" w:lineRule="auto"/>
      </w:pPr>
      <w:r>
        <w:rPr>
          <w:b/>
        </w:rPr>
        <w:t xml:space="preserve">Spese generali € 16,38000</w:t>
      </w:r>
    </w:p>
    <w:p>
      <w:pPr>
        <w:jc w:val="right"/>
        <w:spacing w:line="336" w:lineRule="auto"/>
      </w:pPr>
      <w:r>
        <w:rPr>
          <w:b/>
        </w:rPr>
        <w:t xml:space="preserve">Utili di impresa € 12,55800</w:t>
      </w:r>
    </w:p>
    <w:p>
      <w:pPr>
        <w:jc w:val="right"/>
        <w:spacing w:line="336" w:lineRule="auto"/>
      </w:pPr>
      <w:r>
        <w:rPr>
          <w:b/>
        </w:rPr>
        <w:t xml:space="preserve">Prezzo a cad: € 138,13800</w:t>
      </w:r>
    </w:p>
    <w:p>
      <w:pPr>
        <w:rPr>
          <w:sz w:val="10"/>
          <w:szCs w:val="10"/>
        </w:rPr>
      </w:pPr>
    </w:p>
    <w:p>
      <w:pPr>
        <w:rPr>
          <w:sz w:val="10"/>
          <w:szCs w:val="10"/>
        </w:rPr>
      </w:pPr>
    </w:p>
    <w:p>
      <w:pPr/>
      <w:r>
        <w:rPr>
          <w:b/>
        </w:rPr>
        <w:t xml:space="preserve">Codice regionale: TOS16_PR.P62.032.001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001 - FL 1x28 W</w:t>
            </w:r>
          </w:p>
        </w:tc>
      </w:tr>
    </w:tbl>
    <w:p>
      <w:pPr>
        <w:jc w:val="right"/>
      </w:pPr>
    </w:p>
    <w:p>
      <w:pPr>
        <w:jc w:val="right"/>
        <w:spacing w:line="336" w:lineRule="auto"/>
      </w:pPr>
      <w:r>
        <w:rPr>
          <w:b/>
        </w:rPr>
        <w:t xml:space="preserve">Prezzo senza S. G. e Util. a cad: € 64,80000</w:t>
      </w:r>
    </w:p>
    <w:p>
      <w:pPr>
        <w:jc w:val="right"/>
        <w:spacing w:line="336" w:lineRule="auto"/>
      </w:pPr>
      <w:r>
        <w:rPr>
          <w:b/>
        </w:rPr>
        <w:t xml:space="preserve">Spese generali € 9,72000</w:t>
      </w:r>
    </w:p>
    <w:p>
      <w:pPr>
        <w:jc w:val="right"/>
        <w:spacing w:line="336" w:lineRule="auto"/>
      </w:pPr>
      <w:r>
        <w:rPr>
          <w:b/>
        </w:rPr>
        <w:t xml:space="preserve">Utili di impresa € 7,45200</w:t>
      </w:r>
    </w:p>
    <w:p>
      <w:pPr>
        <w:jc w:val="right"/>
        <w:spacing w:line="336" w:lineRule="auto"/>
      </w:pPr>
      <w:r>
        <w:rPr>
          <w:b/>
        </w:rPr>
        <w:t xml:space="preserve">Prezzo a cad: € 81,97200</w:t>
      </w:r>
    </w:p>
    <w:p>
      <w:pPr>
        <w:rPr>
          <w:sz w:val="10"/>
          <w:szCs w:val="10"/>
        </w:rPr>
      </w:pPr>
    </w:p>
    <w:p>
      <w:pPr>
        <w:rPr>
          <w:sz w:val="10"/>
          <w:szCs w:val="10"/>
        </w:rPr>
      </w:pPr>
    </w:p>
    <w:p>
      <w:pPr/>
      <w:r>
        <w:rPr>
          <w:b/>
        </w:rPr>
        <w:t xml:space="preserve">Codice regionale: TOS16_PR.P62.032.002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002 - FL 1x35 W</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TOS16_PR.P62.032.003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003 - FL 1x49 W</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TOS16_PR.P62.032.004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004 - FL 2x14 W</w:t>
            </w:r>
          </w:p>
        </w:tc>
      </w:tr>
    </w:tbl>
    <w:p>
      <w:pPr>
        <w:jc w:val="right"/>
      </w:pPr>
    </w:p>
    <w:p>
      <w:pPr>
        <w:jc w:val="right"/>
        <w:spacing w:line="336" w:lineRule="auto"/>
      </w:pPr>
      <w:r>
        <w:rPr>
          <w:b/>
        </w:rPr>
        <w:t xml:space="preserve">Prezzo senza S. G. e Util. a cad: € 40,60000</w:t>
      </w:r>
    </w:p>
    <w:p>
      <w:pPr>
        <w:jc w:val="right"/>
        <w:spacing w:line="336" w:lineRule="auto"/>
      </w:pPr>
      <w:r>
        <w:rPr>
          <w:b/>
        </w:rPr>
        <w:t xml:space="preserve">Spese generali € 6,09000</w:t>
      </w:r>
    </w:p>
    <w:p>
      <w:pPr>
        <w:jc w:val="right"/>
        <w:spacing w:line="336" w:lineRule="auto"/>
      </w:pPr>
      <w:r>
        <w:rPr>
          <w:b/>
        </w:rPr>
        <w:t xml:space="preserve">Utili di impresa € 4,66900</w:t>
      </w:r>
    </w:p>
    <w:p>
      <w:pPr>
        <w:jc w:val="right"/>
        <w:spacing w:line="336" w:lineRule="auto"/>
      </w:pPr>
      <w:r>
        <w:rPr>
          <w:b/>
        </w:rPr>
        <w:t xml:space="preserve">Prezzo a cad: € 51,35900</w:t>
      </w:r>
    </w:p>
    <w:p>
      <w:pPr>
        <w:rPr>
          <w:sz w:val="10"/>
          <w:szCs w:val="10"/>
        </w:rPr>
      </w:pPr>
    </w:p>
    <w:p>
      <w:pPr>
        <w:rPr>
          <w:sz w:val="10"/>
          <w:szCs w:val="10"/>
        </w:rPr>
      </w:pPr>
    </w:p>
    <w:p>
      <w:pPr/>
      <w:r>
        <w:rPr>
          <w:b/>
        </w:rPr>
        <w:t xml:space="preserve">Codice regionale: TOS16_PR.P62.032.005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005 - FL 2x28 W</w:t>
            </w:r>
          </w:p>
        </w:tc>
      </w:tr>
    </w:tbl>
    <w:p>
      <w:pPr>
        <w:jc w:val="right"/>
      </w:pPr>
    </w:p>
    <w:p>
      <w:pPr>
        <w:jc w:val="right"/>
        <w:spacing w:line="336" w:lineRule="auto"/>
      </w:pPr>
      <w:r>
        <w:rPr>
          <w:b/>
        </w:rPr>
        <w:t xml:space="preserve">Prezzo senza S. G. e Util. a cad: € 53,30000</w:t>
      </w:r>
    </w:p>
    <w:p>
      <w:pPr>
        <w:jc w:val="right"/>
        <w:spacing w:line="336" w:lineRule="auto"/>
      </w:pPr>
      <w:r>
        <w:rPr>
          <w:b/>
        </w:rPr>
        <w:t xml:space="preserve">Spese generali € 7,99500</w:t>
      </w:r>
    </w:p>
    <w:p>
      <w:pPr>
        <w:jc w:val="right"/>
        <w:spacing w:line="336" w:lineRule="auto"/>
      </w:pPr>
      <w:r>
        <w:rPr>
          <w:b/>
        </w:rPr>
        <w:t xml:space="preserve">Utili di impresa € 6,12950</w:t>
      </w:r>
    </w:p>
    <w:p>
      <w:pPr>
        <w:jc w:val="right"/>
        <w:spacing w:line="336" w:lineRule="auto"/>
      </w:pPr>
      <w:r>
        <w:rPr>
          <w:b/>
        </w:rPr>
        <w:t xml:space="preserve">Prezzo a cad: € 67,42450</w:t>
      </w:r>
    </w:p>
    <w:p>
      <w:pPr>
        <w:rPr>
          <w:sz w:val="10"/>
          <w:szCs w:val="10"/>
        </w:rPr>
      </w:pPr>
    </w:p>
    <w:p>
      <w:pPr>
        <w:rPr>
          <w:sz w:val="10"/>
          <w:szCs w:val="10"/>
        </w:rPr>
      </w:pPr>
    </w:p>
    <w:p>
      <w:pPr/>
      <w:r>
        <w:rPr>
          <w:b/>
        </w:rPr>
        <w:t xml:space="preserve">Codice regionale: TOS16_PR.P62.032.006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006 - FL 2x35 W</w:t>
            </w:r>
          </w:p>
        </w:tc>
      </w:tr>
    </w:tbl>
    <w:p>
      <w:pPr>
        <w:jc w:val="right"/>
      </w:pPr>
    </w:p>
    <w:p>
      <w:pPr>
        <w:jc w:val="right"/>
        <w:spacing w:line="336" w:lineRule="auto"/>
      </w:pPr>
      <w:r>
        <w:rPr>
          <w:b/>
        </w:rPr>
        <w:t xml:space="preserve">Prezzo senza S. G. e Util. a cad: € 59,50000</w:t>
      </w:r>
    </w:p>
    <w:p>
      <w:pPr>
        <w:jc w:val="right"/>
        <w:spacing w:line="336" w:lineRule="auto"/>
      </w:pPr>
      <w:r>
        <w:rPr>
          <w:b/>
        </w:rPr>
        <w:t xml:space="preserve">Spese generali € 8,92500</w:t>
      </w:r>
    </w:p>
    <w:p>
      <w:pPr>
        <w:jc w:val="right"/>
        <w:spacing w:line="336" w:lineRule="auto"/>
      </w:pPr>
      <w:r>
        <w:rPr>
          <w:b/>
        </w:rPr>
        <w:t xml:space="preserve">Utili di impresa € 6,84250</w:t>
      </w:r>
    </w:p>
    <w:p>
      <w:pPr>
        <w:jc w:val="right"/>
        <w:spacing w:line="336" w:lineRule="auto"/>
      </w:pPr>
      <w:r>
        <w:rPr>
          <w:b/>
        </w:rPr>
        <w:t xml:space="preserve">Prezzo a cad: € 75,26750</w:t>
      </w:r>
    </w:p>
    <w:p>
      <w:pPr>
        <w:rPr>
          <w:sz w:val="10"/>
          <w:szCs w:val="10"/>
        </w:rPr>
      </w:pPr>
    </w:p>
    <w:p>
      <w:pPr>
        <w:rPr>
          <w:sz w:val="10"/>
          <w:szCs w:val="10"/>
        </w:rPr>
      </w:pPr>
    </w:p>
    <w:p>
      <w:pPr/>
      <w:r>
        <w:rPr>
          <w:b/>
        </w:rPr>
        <w:t xml:space="preserve">Codice regionale: TOS16_PR.P62.032.007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007 - FL 2x49 W</w:t>
            </w:r>
          </w:p>
        </w:tc>
      </w:tr>
    </w:tbl>
    <w:p>
      <w:pPr>
        <w:jc w:val="right"/>
      </w:pPr>
    </w:p>
    <w:p>
      <w:pPr>
        <w:jc w:val="right"/>
        <w:spacing w:line="336" w:lineRule="auto"/>
      </w:pPr>
      <w:r>
        <w:rPr>
          <w:b/>
        </w:rPr>
        <w:t xml:space="preserve">Prezzo senza S. G. e Util. a cad: € 86,40000</w:t>
      </w:r>
    </w:p>
    <w:p>
      <w:pPr>
        <w:jc w:val="right"/>
        <w:spacing w:line="336" w:lineRule="auto"/>
      </w:pPr>
      <w:r>
        <w:rPr>
          <w:b/>
        </w:rPr>
        <w:t xml:space="preserve">Spese generali € 12,96000</w:t>
      </w:r>
    </w:p>
    <w:p>
      <w:pPr>
        <w:jc w:val="right"/>
        <w:spacing w:line="336" w:lineRule="auto"/>
      </w:pPr>
      <w:r>
        <w:rPr>
          <w:b/>
        </w:rPr>
        <w:t xml:space="preserve">Utili di impresa € 9,93600</w:t>
      </w:r>
    </w:p>
    <w:p>
      <w:pPr>
        <w:jc w:val="right"/>
        <w:spacing w:line="336" w:lineRule="auto"/>
      </w:pPr>
      <w:r>
        <w:rPr>
          <w:b/>
        </w:rPr>
        <w:t xml:space="preserve">Prezzo a cad: € 109,29600</w:t>
      </w:r>
    </w:p>
    <w:p>
      <w:pPr>
        <w:rPr>
          <w:sz w:val="10"/>
          <w:szCs w:val="10"/>
        </w:rPr>
      </w:pPr>
    </w:p>
    <w:p>
      <w:pPr>
        <w:rPr>
          <w:sz w:val="10"/>
          <w:szCs w:val="10"/>
        </w:rPr>
      </w:pPr>
    </w:p>
    <w:p>
      <w:pPr/>
      <w:r>
        <w:rPr>
          <w:b/>
        </w:rPr>
        <w:t xml:space="preserve">Codice regionale: TOS16_PR.P62.032.008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008 - FL 3x14 W</w:t>
            </w:r>
          </w:p>
        </w:tc>
      </w:tr>
    </w:tbl>
    <w:p>
      <w:pPr>
        <w:jc w:val="right"/>
      </w:pPr>
    </w:p>
    <w:p>
      <w:pPr>
        <w:jc w:val="right"/>
        <w:spacing w:line="336" w:lineRule="auto"/>
      </w:pPr>
      <w:r>
        <w:rPr>
          <w:b/>
        </w:rPr>
        <w:t xml:space="preserve">Prezzo senza S. G. e Util. a cad: € 50,40000</w:t>
      </w:r>
    </w:p>
    <w:p>
      <w:pPr>
        <w:jc w:val="right"/>
        <w:spacing w:line="336" w:lineRule="auto"/>
      </w:pPr>
      <w:r>
        <w:rPr>
          <w:b/>
        </w:rPr>
        <w:t xml:space="preserve">Spese generali € 7,56000</w:t>
      </w:r>
    </w:p>
    <w:p>
      <w:pPr>
        <w:jc w:val="right"/>
        <w:spacing w:line="336" w:lineRule="auto"/>
      </w:pPr>
      <w:r>
        <w:rPr>
          <w:b/>
        </w:rPr>
        <w:t xml:space="preserve">Utili di impresa € 5,79600</w:t>
      </w:r>
    </w:p>
    <w:p>
      <w:pPr>
        <w:jc w:val="right"/>
        <w:spacing w:line="336" w:lineRule="auto"/>
      </w:pPr>
      <w:r>
        <w:rPr>
          <w:b/>
        </w:rPr>
        <w:t xml:space="preserve">Prezzo a cad: € 63,75600</w:t>
      </w:r>
    </w:p>
    <w:p>
      <w:pPr>
        <w:rPr>
          <w:sz w:val="10"/>
          <w:szCs w:val="10"/>
        </w:rPr>
      </w:pPr>
    </w:p>
    <w:p>
      <w:pPr>
        <w:rPr>
          <w:sz w:val="10"/>
          <w:szCs w:val="10"/>
        </w:rPr>
      </w:pPr>
    </w:p>
    <w:p>
      <w:pPr/>
      <w:r>
        <w:rPr>
          <w:b/>
        </w:rPr>
        <w:t xml:space="preserve">Codice regionale: TOS16_PR.P62.032.009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009 - FL 3x28 W</w:t>
            </w:r>
          </w:p>
        </w:tc>
      </w:tr>
    </w:tbl>
    <w:p>
      <w:pPr>
        <w:jc w:val="right"/>
      </w:pPr>
    </w:p>
    <w:p>
      <w:pPr>
        <w:jc w:val="right"/>
        <w:spacing w:line="336" w:lineRule="auto"/>
      </w:pPr>
      <w:r>
        <w:rPr>
          <w:b/>
        </w:rPr>
        <w:t xml:space="preserve">Prezzo senza S. G. e Util. a cad: € 130,20000</w:t>
      </w:r>
    </w:p>
    <w:p>
      <w:pPr>
        <w:jc w:val="right"/>
        <w:spacing w:line="336" w:lineRule="auto"/>
      </w:pPr>
      <w:r>
        <w:rPr>
          <w:b/>
        </w:rPr>
        <w:t xml:space="preserve">Spese generali € 19,53000</w:t>
      </w:r>
    </w:p>
    <w:p>
      <w:pPr>
        <w:jc w:val="right"/>
        <w:spacing w:line="336" w:lineRule="auto"/>
      </w:pPr>
      <w:r>
        <w:rPr>
          <w:b/>
        </w:rPr>
        <w:t xml:space="preserve">Utili di impresa € 14,97300</w:t>
      </w:r>
    </w:p>
    <w:p>
      <w:pPr>
        <w:jc w:val="right"/>
        <w:spacing w:line="336" w:lineRule="auto"/>
      </w:pPr>
      <w:r>
        <w:rPr>
          <w:b/>
        </w:rPr>
        <w:t xml:space="preserve">Prezzo a cad: € 164,70300</w:t>
      </w:r>
    </w:p>
    <w:p>
      <w:pPr>
        <w:rPr>
          <w:sz w:val="10"/>
          <w:szCs w:val="10"/>
        </w:rPr>
      </w:pPr>
    </w:p>
    <w:p>
      <w:pPr>
        <w:rPr>
          <w:sz w:val="10"/>
          <w:szCs w:val="10"/>
        </w:rPr>
      </w:pPr>
    </w:p>
    <w:p>
      <w:pPr/>
      <w:r>
        <w:rPr>
          <w:b/>
        </w:rPr>
        <w:t xml:space="preserve">Codice regionale: TOS16_PR.P62.032.010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010 - FL 4x14 W</w:t>
            </w:r>
          </w:p>
        </w:tc>
      </w:tr>
    </w:tbl>
    <w:p>
      <w:pPr>
        <w:jc w:val="right"/>
      </w:pPr>
    </w:p>
    <w:p>
      <w:pPr>
        <w:jc w:val="right"/>
        <w:spacing w:line="336" w:lineRule="auto"/>
      </w:pPr>
      <w:r>
        <w:rPr>
          <w:b/>
        </w:rPr>
        <w:t xml:space="preserve">Prezzo senza S. G. e Util. a cad: € 52,50000</w:t>
      </w:r>
    </w:p>
    <w:p>
      <w:pPr>
        <w:jc w:val="right"/>
        <w:spacing w:line="336" w:lineRule="auto"/>
      </w:pPr>
      <w:r>
        <w:rPr>
          <w:b/>
        </w:rPr>
        <w:t xml:space="preserve">Spese generali € 7,87500</w:t>
      </w:r>
    </w:p>
    <w:p>
      <w:pPr>
        <w:jc w:val="right"/>
        <w:spacing w:line="336" w:lineRule="auto"/>
      </w:pPr>
      <w:r>
        <w:rPr>
          <w:b/>
        </w:rPr>
        <w:t xml:space="preserve">Utili di impresa € 6,03750</w:t>
      </w:r>
    </w:p>
    <w:p>
      <w:pPr>
        <w:jc w:val="right"/>
        <w:spacing w:line="336" w:lineRule="auto"/>
      </w:pPr>
      <w:r>
        <w:rPr>
          <w:b/>
        </w:rPr>
        <w:t xml:space="preserve">Prezzo a cad: € 66,41250</w:t>
      </w:r>
    </w:p>
    <w:p>
      <w:pPr>
        <w:rPr>
          <w:sz w:val="10"/>
          <w:szCs w:val="10"/>
        </w:rPr>
      </w:pPr>
    </w:p>
    <w:p>
      <w:pPr>
        <w:rPr>
          <w:sz w:val="10"/>
          <w:szCs w:val="10"/>
        </w:rPr>
      </w:pPr>
    </w:p>
    <w:p>
      <w:pPr/>
      <w:r>
        <w:rPr>
          <w:b/>
        </w:rPr>
        <w:t xml:space="preserve">Codice regionale: TOS16_PR.P62.032.011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011 - FL 4x28 W</w:t>
            </w:r>
          </w:p>
        </w:tc>
      </w:tr>
    </w:tbl>
    <w:p>
      <w:pPr>
        <w:jc w:val="right"/>
      </w:pPr>
    </w:p>
    <w:p>
      <w:pPr>
        <w:jc w:val="right"/>
        <w:spacing w:line="336" w:lineRule="auto"/>
      </w:pPr>
      <w:r>
        <w:rPr>
          <w:b/>
        </w:rPr>
        <w:t xml:space="preserve">Prezzo senza S. G. e Util. a cad: € 141,00000</w:t>
      </w:r>
    </w:p>
    <w:p>
      <w:pPr>
        <w:jc w:val="right"/>
        <w:spacing w:line="336" w:lineRule="auto"/>
      </w:pPr>
      <w:r>
        <w:rPr>
          <w:b/>
        </w:rPr>
        <w:t xml:space="preserve">Spese generali € 21,15000</w:t>
      </w:r>
    </w:p>
    <w:p>
      <w:pPr>
        <w:jc w:val="right"/>
        <w:spacing w:line="336" w:lineRule="auto"/>
      </w:pPr>
      <w:r>
        <w:rPr>
          <w:b/>
        </w:rPr>
        <w:t xml:space="preserve">Utili di impresa € 16,21500</w:t>
      </w:r>
    </w:p>
    <w:p>
      <w:pPr>
        <w:jc w:val="right"/>
        <w:spacing w:line="336" w:lineRule="auto"/>
      </w:pPr>
      <w:r>
        <w:rPr>
          <w:b/>
        </w:rPr>
        <w:t xml:space="preserve">Prezzo a cad: € 178,36500</w:t>
      </w:r>
    </w:p>
    <w:p>
      <w:pPr>
        <w:rPr>
          <w:sz w:val="10"/>
          <w:szCs w:val="10"/>
        </w:rPr>
      </w:pPr>
    </w:p>
    <w:p>
      <w:pPr>
        <w:rPr>
          <w:sz w:val="10"/>
          <w:szCs w:val="10"/>
        </w:rPr>
      </w:pPr>
    </w:p>
    <w:p>
      <w:pPr/>
      <w:r>
        <w:rPr>
          <w:b/>
        </w:rPr>
        <w:t xml:space="preserve">Codice regionale: TOS16_PR.P62.032.012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012 - FL 1x28 W - Versione emergenza</w:t>
            </w:r>
          </w:p>
        </w:tc>
      </w:tr>
    </w:tbl>
    <w:p>
      <w:pPr>
        <w:jc w:val="right"/>
      </w:pPr>
    </w:p>
    <w:p>
      <w:pPr>
        <w:jc w:val="right"/>
        <w:spacing w:line="336" w:lineRule="auto"/>
      </w:pPr>
      <w:r>
        <w:rPr>
          <w:b/>
        </w:rPr>
        <w:t xml:space="preserve">Prezzo senza S. G. e Util. a cad: € 119,40000</w:t>
      </w:r>
    </w:p>
    <w:p>
      <w:pPr>
        <w:jc w:val="right"/>
        <w:spacing w:line="336" w:lineRule="auto"/>
      </w:pPr>
      <w:r>
        <w:rPr>
          <w:b/>
        </w:rPr>
        <w:t xml:space="preserve">Spese generali € 17,91000</w:t>
      </w:r>
    </w:p>
    <w:p>
      <w:pPr>
        <w:jc w:val="right"/>
        <w:spacing w:line="336" w:lineRule="auto"/>
      </w:pPr>
      <w:r>
        <w:rPr>
          <w:b/>
        </w:rPr>
        <w:t xml:space="preserve">Utili di impresa € 13,73100</w:t>
      </w:r>
    </w:p>
    <w:p>
      <w:pPr>
        <w:jc w:val="right"/>
        <w:spacing w:line="336" w:lineRule="auto"/>
      </w:pPr>
      <w:r>
        <w:rPr>
          <w:b/>
        </w:rPr>
        <w:t xml:space="preserve">Prezzo a cad: € 151,04100</w:t>
      </w:r>
    </w:p>
    <w:p>
      <w:pPr>
        <w:rPr>
          <w:sz w:val="10"/>
          <w:szCs w:val="10"/>
        </w:rPr>
      </w:pPr>
    </w:p>
    <w:p>
      <w:pPr>
        <w:rPr>
          <w:sz w:val="10"/>
          <w:szCs w:val="10"/>
        </w:rPr>
      </w:pPr>
    </w:p>
    <w:p>
      <w:pPr/>
      <w:r>
        <w:rPr>
          <w:b/>
        </w:rPr>
        <w:t xml:space="preserve">Codice regionale: TOS16_PR.P62.032.013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013 - FL 1x35 W - Versione emergenza</w:t>
            </w:r>
          </w:p>
        </w:tc>
      </w:tr>
    </w:tbl>
    <w:p>
      <w:pPr>
        <w:jc w:val="right"/>
      </w:pPr>
    </w:p>
    <w:p>
      <w:pPr>
        <w:jc w:val="right"/>
        <w:spacing w:line="336" w:lineRule="auto"/>
      </w:pPr>
      <w:r>
        <w:rPr>
          <w:b/>
        </w:rPr>
        <w:t xml:space="preserve">Prezzo senza S. G. e Util. a cad: € 133,20000</w:t>
      </w:r>
    </w:p>
    <w:p>
      <w:pPr>
        <w:jc w:val="right"/>
        <w:spacing w:line="336" w:lineRule="auto"/>
      </w:pPr>
      <w:r>
        <w:rPr>
          <w:b/>
        </w:rPr>
        <w:t xml:space="preserve">Spese generali € 19,98000</w:t>
      </w:r>
    </w:p>
    <w:p>
      <w:pPr>
        <w:jc w:val="right"/>
        <w:spacing w:line="336" w:lineRule="auto"/>
      </w:pPr>
      <w:r>
        <w:rPr>
          <w:b/>
        </w:rPr>
        <w:t xml:space="preserve">Utili di impresa € 15,31800</w:t>
      </w:r>
    </w:p>
    <w:p>
      <w:pPr>
        <w:jc w:val="right"/>
        <w:spacing w:line="336" w:lineRule="auto"/>
      </w:pPr>
      <w:r>
        <w:rPr>
          <w:b/>
        </w:rPr>
        <w:t xml:space="preserve">Prezzo a cad: € 168,49800</w:t>
      </w:r>
    </w:p>
    <w:p>
      <w:pPr>
        <w:rPr>
          <w:sz w:val="10"/>
          <w:szCs w:val="10"/>
        </w:rPr>
      </w:pPr>
    </w:p>
    <w:p>
      <w:pPr>
        <w:rPr>
          <w:sz w:val="10"/>
          <w:szCs w:val="10"/>
        </w:rPr>
      </w:pPr>
    </w:p>
    <w:p>
      <w:pPr/>
      <w:r>
        <w:rPr>
          <w:b/>
        </w:rPr>
        <w:t xml:space="preserve">Codice regionale: TOS16_PR.P62.032.014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014 - FL 1x49 W - Versione emergenza</w:t>
            </w:r>
          </w:p>
        </w:tc>
      </w:tr>
    </w:tbl>
    <w:p>
      <w:pPr>
        <w:jc w:val="right"/>
      </w:pPr>
    </w:p>
    <w:p>
      <w:pPr>
        <w:jc w:val="right"/>
        <w:spacing w:line="336" w:lineRule="auto"/>
      </w:pPr>
      <w:r>
        <w:rPr>
          <w:b/>
        </w:rPr>
        <w:t xml:space="preserve">Prezzo senza S. G. e Util. a cad: € 133,20000</w:t>
      </w:r>
    </w:p>
    <w:p>
      <w:pPr>
        <w:jc w:val="right"/>
        <w:spacing w:line="336" w:lineRule="auto"/>
      </w:pPr>
      <w:r>
        <w:rPr>
          <w:b/>
        </w:rPr>
        <w:t xml:space="preserve">Spese generali € 19,98000</w:t>
      </w:r>
    </w:p>
    <w:p>
      <w:pPr>
        <w:jc w:val="right"/>
        <w:spacing w:line="336" w:lineRule="auto"/>
      </w:pPr>
      <w:r>
        <w:rPr>
          <w:b/>
        </w:rPr>
        <w:t xml:space="preserve">Utili di impresa € 15,31800</w:t>
      </w:r>
    </w:p>
    <w:p>
      <w:pPr>
        <w:jc w:val="right"/>
        <w:spacing w:line="336" w:lineRule="auto"/>
      </w:pPr>
      <w:r>
        <w:rPr>
          <w:b/>
        </w:rPr>
        <w:t xml:space="preserve">Prezzo a cad: € 168,49800</w:t>
      </w:r>
    </w:p>
    <w:p>
      <w:pPr>
        <w:rPr>
          <w:sz w:val="10"/>
          <w:szCs w:val="10"/>
        </w:rPr>
      </w:pPr>
    </w:p>
    <w:p>
      <w:pPr>
        <w:rPr>
          <w:sz w:val="10"/>
          <w:szCs w:val="10"/>
        </w:rPr>
      </w:pPr>
    </w:p>
    <w:p>
      <w:pPr/>
      <w:r>
        <w:rPr>
          <w:b/>
        </w:rPr>
        <w:t xml:space="preserve">Codice regionale: TOS16_PR.P62.032.015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015 - FL 2x14 W - Versione emergenza</w:t>
            </w:r>
          </w:p>
        </w:tc>
      </w:tr>
    </w:tbl>
    <w:p>
      <w:pPr>
        <w:jc w:val="right"/>
      </w:pPr>
    </w:p>
    <w:p>
      <w:pPr>
        <w:jc w:val="right"/>
        <w:spacing w:line="336" w:lineRule="auto"/>
      </w:pPr>
      <w:r>
        <w:rPr>
          <w:b/>
        </w:rPr>
        <w:t xml:space="preserve">Prezzo senza S. G. e Util. a cad: € 86,80000</w:t>
      </w:r>
    </w:p>
    <w:p>
      <w:pPr>
        <w:jc w:val="right"/>
        <w:spacing w:line="336" w:lineRule="auto"/>
      </w:pPr>
      <w:r>
        <w:rPr>
          <w:b/>
        </w:rPr>
        <w:t xml:space="preserve">Spese generali € 13,02000</w:t>
      </w:r>
    </w:p>
    <w:p>
      <w:pPr>
        <w:jc w:val="right"/>
        <w:spacing w:line="336" w:lineRule="auto"/>
      </w:pPr>
      <w:r>
        <w:rPr>
          <w:b/>
        </w:rPr>
        <w:t xml:space="preserve">Utili di impresa € 9,98200</w:t>
      </w:r>
    </w:p>
    <w:p>
      <w:pPr>
        <w:jc w:val="right"/>
        <w:spacing w:line="336" w:lineRule="auto"/>
      </w:pPr>
      <w:r>
        <w:rPr>
          <w:b/>
        </w:rPr>
        <w:t xml:space="preserve">Prezzo a cad: € 109,80200</w:t>
      </w:r>
    </w:p>
    <w:p>
      <w:pPr>
        <w:rPr>
          <w:sz w:val="10"/>
          <w:szCs w:val="10"/>
        </w:rPr>
      </w:pPr>
    </w:p>
    <w:p>
      <w:pPr>
        <w:rPr>
          <w:sz w:val="10"/>
          <w:szCs w:val="10"/>
        </w:rPr>
      </w:pPr>
    </w:p>
    <w:p>
      <w:pPr/>
      <w:r>
        <w:rPr>
          <w:b/>
        </w:rPr>
        <w:t xml:space="preserve">Codice regionale: TOS16_PR.P62.032.016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016 - FL 2x28 W - Versione emergenza</w:t>
            </w:r>
          </w:p>
        </w:tc>
      </w:tr>
    </w:tbl>
    <w:p>
      <w:pPr>
        <w:jc w:val="right"/>
      </w:pPr>
    </w:p>
    <w:p>
      <w:pPr>
        <w:jc w:val="right"/>
        <w:spacing w:line="336" w:lineRule="auto"/>
      </w:pPr>
      <w:r>
        <w:rPr>
          <w:b/>
        </w:rPr>
        <w:t xml:space="preserve">Prezzo senza S. G. e Util. a cad: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cad: € 126,62650</w:t>
      </w:r>
    </w:p>
    <w:p>
      <w:pPr>
        <w:rPr>
          <w:sz w:val="10"/>
          <w:szCs w:val="10"/>
        </w:rPr>
      </w:pPr>
    </w:p>
    <w:p>
      <w:pPr>
        <w:rPr>
          <w:sz w:val="10"/>
          <w:szCs w:val="10"/>
        </w:rPr>
      </w:pPr>
    </w:p>
    <w:p>
      <w:pPr/>
      <w:r>
        <w:rPr>
          <w:b/>
        </w:rPr>
        <w:t xml:space="preserve">Codice regionale: TOS16_PR.P62.032.017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017 - FL 2x35 W - Versione emergenza</w:t>
            </w:r>
          </w:p>
        </w:tc>
      </w:tr>
    </w:tbl>
    <w:p>
      <w:pPr>
        <w:jc w:val="right"/>
      </w:pPr>
    </w:p>
    <w:p>
      <w:pPr>
        <w:jc w:val="right"/>
        <w:spacing w:line="336" w:lineRule="auto"/>
      </w:pPr>
      <w:r>
        <w:rPr>
          <w:b/>
        </w:rPr>
        <w:t xml:space="preserve">Prezzo senza S. G. e Util. a cad: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cad: € 133,71050</w:t>
      </w:r>
    </w:p>
    <w:p>
      <w:pPr>
        <w:rPr>
          <w:sz w:val="10"/>
          <w:szCs w:val="10"/>
        </w:rPr>
      </w:pPr>
    </w:p>
    <w:p>
      <w:pPr>
        <w:rPr>
          <w:sz w:val="10"/>
          <w:szCs w:val="10"/>
        </w:rPr>
      </w:pPr>
    </w:p>
    <w:p>
      <w:pPr/>
      <w:r>
        <w:rPr>
          <w:b/>
        </w:rPr>
        <w:t xml:space="preserve">Codice regionale: TOS16_PR.P62.032.018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018 - FL 2x49 W - Versione emergenza</w:t>
            </w:r>
          </w:p>
        </w:tc>
      </w:tr>
    </w:tbl>
    <w:p>
      <w:pPr>
        <w:jc w:val="right"/>
      </w:pPr>
    </w:p>
    <w:p>
      <w:pPr>
        <w:jc w:val="right"/>
        <w:spacing w:line="336" w:lineRule="auto"/>
      </w:pPr>
      <w:r>
        <w:rPr>
          <w:b/>
        </w:rPr>
        <w:t xml:space="preserve">Prezzo senza S. G. e Util. a cad: € 148,20000</w:t>
      </w:r>
    </w:p>
    <w:p>
      <w:pPr>
        <w:jc w:val="right"/>
        <w:spacing w:line="336" w:lineRule="auto"/>
      </w:pPr>
      <w:r>
        <w:rPr>
          <w:b/>
        </w:rPr>
        <w:t xml:space="preserve">Spese generali € 22,23000</w:t>
      </w:r>
    </w:p>
    <w:p>
      <w:pPr>
        <w:jc w:val="right"/>
        <w:spacing w:line="336" w:lineRule="auto"/>
      </w:pPr>
      <w:r>
        <w:rPr>
          <w:b/>
        </w:rPr>
        <w:t xml:space="preserve">Utili di impresa € 17,04300</w:t>
      </w:r>
    </w:p>
    <w:p>
      <w:pPr>
        <w:jc w:val="right"/>
        <w:spacing w:line="336" w:lineRule="auto"/>
      </w:pPr>
      <w:r>
        <w:rPr>
          <w:b/>
        </w:rPr>
        <w:t xml:space="preserve">Prezzo a cad: € 187,47300</w:t>
      </w:r>
    </w:p>
    <w:p>
      <w:pPr>
        <w:rPr>
          <w:sz w:val="10"/>
          <w:szCs w:val="10"/>
        </w:rPr>
      </w:pPr>
    </w:p>
    <w:p>
      <w:pPr>
        <w:rPr>
          <w:sz w:val="10"/>
          <w:szCs w:val="10"/>
        </w:rPr>
      </w:pPr>
    </w:p>
    <w:p>
      <w:pPr/>
      <w:r>
        <w:rPr>
          <w:b/>
        </w:rPr>
        <w:t xml:space="preserve">Codice regionale: TOS16_PR.P62.032.019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019 - FL 3x14 W - Versione emergenza</w:t>
            </w:r>
          </w:p>
        </w:tc>
      </w:tr>
    </w:tbl>
    <w:p>
      <w:pPr>
        <w:jc w:val="right"/>
      </w:pPr>
    </w:p>
    <w:p>
      <w:pPr>
        <w:jc w:val="right"/>
        <w:spacing w:line="336" w:lineRule="auto"/>
      </w:pPr>
      <w:r>
        <w:rPr>
          <w:b/>
        </w:rPr>
        <w:t xml:space="preserve">Prezzo senza S. G. e Util. a cad: € 96,60000</w:t>
      </w:r>
    </w:p>
    <w:p>
      <w:pPr>
        <w:jc w:val="right"/>
        <w:spacing w:line="336" w:lineRule="auto"/>
      </w:pPr>
      <w:r>
        <w:rPr>
          <w:b/>
        </w:rPr>
        <w:t xml:space="preserve">Spese generali € 14,49000</w:t>
      </w:r>
    </w:p>
    <w:p>
      <w:pPr>
        <w:jc w:val="right"/>
        <w:spacing w:line="336" w:lineRule="auto"/>
      </w:pPr>
      <w:r>
        <w:rPr>
          <w:b/>
        </w:rPr>
        <w:t xml:space="preserve">Utili di impresa € 11,10900</w:t>
      </w:r>
    </w:p>
    <w:p>
      <w:pPr>
        <w:jc w:val="right"/>
        <w:spacing w:line="336" w:lineRule="auto"/>
      </w:pPr>
      <w:r>
        <w:rPr>
          <w:b/>
        </w:rPr>
        <w:t xml:space="preserve">Prezzo a cad: € 122,19900</w:t>
      </w:r>
    </w:p>
    <w:p>
      <w:pPr>
        <w:rPr>
          <w:sz w:val="10"/>
          <w:szCs w:val="10"/>
        </w:rPr>
      </w:pPr>
    </w:p>
    <w:p>
      <w:pPr>
        <w:rPr>
          <w:sz w:val="10"/>
          <w:szCs w:val="10"/>
        </w:rPr>
      </w:pPr>
    </w:p>
    <w:p>
      <w:pPr/>
      <w:r>
        <w:rPr>
          <w:b/>
        </w:rPr>
        <w:t xml:space="preserve">Codice regionale: TOS16_PR.P62.032.020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020 - FL 3x28 W - Versione emergenza</w:t>
            </w:r>
          </w:p>
        </w:tc>
      </w:tr>
    </w:tbl>
    <w:p>
      <w:pPr>
        <w:jc w:val="right"/>
      </w:pPr>
    </w:p>
    <w:p>
      <w:pPr>
        <w:jc w:val="right"/>
        <w:spacing w:line="336" w:lineRule="auto"/>
      </w:pPr>
      <w:r>
        <w:rPr>
          <w:b/>
        </w:rPr>
        <w:t xml:space="preserve">Prezzo senza S. G. e Util. a cad: € 186,00000</w:t>
      </w:r>
    </w:p>
    <w:p>
      <w:pPr>
        <w:jc w:val="right"/>
        <w:spacing w:line="336" w:lineRule="auto"/>
      </w:pPr>
      <w:r>
        <w:rPr>
          <w:b/>
        </w:rPr>
        <w:t xml:space="preserve">Spese generali € 27,90000</w:t>
      </w:r>
    </w:p>
    <w:p>
      <w:pPr>
        <w:jc w:val="right"/>
        <w:spacing w:line="336" w:lineRule="auto"/>
      </w:pPr>
      <w:r>
        <w:rPr>
          <w:b/>
        </w:rPr>
        <w:t xml:space="preserve">Utili di impresa € 21,39000</w:t>
      </w:r>
    </w:p>
    <w:p>
      <w:pPr>
        <w:jc w:val="right"/>
        <w:spacing w:line="336" w:lineRule="auto"/>
      </w:pPr>
      <w:r>
        <w:rPr>
          <w:b/>
        </w:rPr>
        <w:t xml:space="preserve">Prezzo a cad: € 235,29000</w:t>
      </w:r>
    </w:p>
    <w:p>
      <w:pPr>
        <w:rPr>
          <w:sz w:val="10"/>
          <w:szCs w:val="10"/>
        </w:rPr>
      </w:pPr>
    </w:p>
    <w:p>
      <w:pPr>
        <w:rPr>
          <w:sz w:val="10"/>
          <w:szCs w:val="10"/>
        </w:rPr>
      </w:pPr>
    </w:p>
    <w:p>
      <w:pPr/>
      <w:r>
        <w:rPr>
          <w:b/>
        </w:rPr>
        <w:t xml:space="preserve">Codice regionale: TOS16_PR.P62.032.021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021 - FL 4x14 W - Versione emergenza</w:t>
            </w:r>
          </w:p>
        </w:tc>
      </w:tr>
    </w:tbl>
    <w:p>
      <w:pPr>
        <w:jc w:val="right"/>
      </w:pPr>
    </w:p>
    <w:p>
      <w:pPr>
        <w:jc w:val="right"/>
        <w:spacing w:line="336" w:lineRule="auto"/>
      </w:pPr>
      <w:r>
        <w:rPr>
          <w:b/>
        </w:rPr>
        <w:t xml:space="preserve">Prezzo senza S. G. e Util. a cad: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cad: € 124,85550</w:t>
      </w:r>
    </w:p>
    <w:p>
      <w:pPr>
        <w:rPr>
          <w:sz w:val="10"/>
          <w:szCs w:val="10"/>
        </w:rPr>
      </w:pPr>
    </w:p>
    <w:p>
      <w:pPr>
        <w:rPr>
          <w:sz w:val="10"/>
          <w:szCs w:val="10"/>
        </w:rPr>
      </w:pPr>
    </w:p>
    <w:p>
      <w:pPr/>
      <w:r>
        <w:rPr>
          <w:b/>
        </w:rPr>
        <w:t xml:space="preserve">Codice regionale: TOS16_PR.P62.032.022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022 - FL 4x28 W - Versione emergenza</w:t>
            </w:r>
          </w:p>
        </w:tc>
      </w:tr>
    </w:tbl>
    <w:p>
      <w:pPr>
        <w:jc w:val="right"/>
      </w:pPr>
    </w:p>
    <w:p>
      <w:pPr>
        <w:jc w:val="right"/>
        <w:spacing w:line="336" w:lineRule="auto"/>
      </w:pPr>
      <w:r>
        <w:rPr>
          <w:b/>
        </w:rPr>
        <w:t xml:space="preserve">Prezzo senza S. G. e Util. a cad: € 196,80000</w:t>
      </w:r>
    </w:p>
    <w:p>
      <w:pPr>
        <w:jc w:val="right"/>
        <w:spacing w:line="336" w:lineRule="auto"/>
      </w:pPr>
      <w:r>
        <w:rPr>
          <w:b/>
        </w:rPr>
        <w:t xml:space="preserve">Spese generali € 29,52000</w:t>
      </w:r>
    </w:p>
    <w:p>
      <w:pPr>
        <w:jc w:val="right"/>
        <w:spacing w:line="336" w:lineRule="auto"/>
      </w:pPr>
      <w:r>
        <w:rPr>
          <w:b/>
        </w:rPr>
        <w:t xml:space="preserve">Utili di impresa € 22,63200</w:t>
      </w:r>
    </w:p>
    <w:p>
      <w:pPr>
        <w:jc w:val="right"/>
        <w:spacing w:line="336" w:lineRule="auto"/>
      </w:pPr>
      <w:r>
        <w:rPr>
          <w:b/>
        </w:rPr>
        <w:t xml:space="preserve">Prezzo a cad: € 248,95200</w:t>
      </w:r>
    </w:p>
    <w:p>
      <w:pPr>
        <w:rPr>
          <w:sz w:val="10"/>
          <w:szCs w:val="10"/>
        </w:rPr>
      </w:pPr>
    </w:p>
    <w:p>
      <w:pPr>
        <w:rPr>
          <w:sz w:val="10"/>
          <w:szCs w:val="10"/>
        </w:rPr>
      </w:pPr>
    </w:p>
    <w:p>
      <w:pPr/>
      <w:r>
        <w:rPr>
          <w:b/>
        </w:rPr>
        <w:t xml:space="preserve">Codice regionale: TOS16_PR.P62.033.001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001 - FL 2x14 W</w:t>
            </w:r>
          </w:p>
        </w:tc>
      </w:tr>
    </w:tbl>
    <w:p>
      <w:pPr>
        <w:jc w:val="right"/>
      </w:pPr>
    </w:p>
    <w:p>
      <w:pPr>
        <w:jc w:val="right"/>
        <w:spacing w:line="336" w:lineRule="auto"/>
      </w:pPr>
      <w:r>
        <w:rPr>
          <w:b/>
        </w:rPr>
        <w:t xml:space="preserve">Prezzo senza S. G. e Util. a cad: € 43,20000</w:t>
      </w:r>
    </w:p>
    <w:p>
      <w:pPr>
        <w:jc w:val="right"/>
        <w:spacing w:line="336" w:lineRule="auto"/>
      </w:pPr>
      <w:r>
        <w:rPr>
          <w:b/>
        </w:rPr>
        <w:t xml:space="preserve">Spese generali € 6,48000</w:t>
      </w:r>
    </w:p>
    <w:p>
      <w:pPr>
        <w:jc w:val="right"/>
        <w:spacing w:line="336" w:lineRule="auto"/>
      </w:pPr>
      <w:r>
        <w:rPr>
          <w:b/>
        </w:rPr>
        <w:t xml:space="preserve">Utili di impresa € 4,96800</w:t>
      </w:r>
    </w:p>
    <w:p>
      <w:pPr>
        <w:jc w:val="right"/>
        <w:spacing w:line="336" w:lineRule="auto"/>
      </w:pPr>
      <w:r>
        <w:rPr>
          <w:b/>
        </w:rPr>
        <w:t xml:space="preserve">Prezzo a cad: € 54,64800</w:t>
      </w:r>
    </w:p>
    <w:p>
      <w:pPr>
        <w:rPr>
          <w:sz w:val="10"/>
          <w:szCs w:val="10"/>
        </w:rPr>
      </w:pPr>
    </w:p>
    <w:p>
      <w:pPr>
        <w:rPr>
          <w:sz w:val="10"/>
          <w:szCs w:val="10"/>
        </w:rPr>
      </w:pPr>
    </w:p>
    <w:p>
      <w:pPr/>
      <w:r>
        <w:rPr>
          <w:b/>
        </w:rPr>
        <w:t xml:space="preserve">Codice regionale: TOS16_PR.P62.033.002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002 - FL 2x28 W</w:t>
            </w:r>
          </w:p>
        </w:tc>
      </w:tr>
    </w:tbl>
    <w:p>
      <w:pPr>
        <w:jc w:val="right"/>
      </w:pPr>
    </w:p>
    <w:p>
      <w:pPr>
        <w:jc w:val="right"/>
        <w:spacing w:line="336" w:lineRule="auto"/>
      </w:pPr>
      <w:r>
        <w:rPr>
          <w:b/>
        </w:rPr>
        <w:t xml:space="preserve">Prezzo senza S. G. e Util. a cad: € 51,60000</w:t>
      </w:r>
    </w:p>
    <w:p>
      <w:pPr>
        <w:jc w:val="right"/>
        <w:spacing w:line="336" w:lineRule="auto"/>
      </w:pPr>
      <w:r>
        <w:rPr>
          <w:b/>
        </w:rPr>
        <w:t xml:space="preserve">Spese generali € 7,74000</w:t>
      </w:r>
    </w:p>
    <w:p>
      <w:pPr>
        <w:jc w:val="right"/>
        <w:spacing w:line="336" w:lineRule="auto"/>
      </w:pPr>
      <w:r>
        <w:rPr>
          <w:b/>
        </w:rPr>
        <w:t xml:space="preserve">Utili di impresa € 5,93400</w:t>
      </w:r>
    </w:p>
    <w:p>
      <w:pPr>
        <w:jc w:val="right"/>
        <w:spacing w:line="336" w:lineRule="auto"/>
      </w:pPr>
      <w:r>
        <w:rPr>
          <w:b/>
        </w:rPr>
        <w:t xml:space="preserve">Prezzo a cad: € 65,27400</w:t>
      </w:r>
    </w:p>
    <w:p>
      <w:pPr>
        <w:rPr>
          <w:sz w:val="10"/>
          <w:szCs w:val="10"/>
        </w:rPr>
      </w:pPr>
    </w:p>
    <w:p>
      <w:pPr>
        <w:rPr>
          <w:sz w:val="10"/>
          <w:szCs w:val="10"/>
        </w:rPr>
      </w:pPr>
    </w:p>
    <w:p>
      <w:pPr/>
      <w:r>
        <w:rPr>
          <w:b/>
        </w:rPr>
        <w:t xml:space="preserve">Codice regionale: TOS16_PR.P62.033.003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003 - FL 3x14 W</w:t>
            </w:r>
          </w:p>
        </w:tc>
      </w:tr>
    </w:tbl>
    <w:p>
      <w:pPr>
        <w:jc w:val="right"/>
      </w:pPr>
    </w:p>
    <w:p>
      <w:pPr>
        <w:jc w:val="right"/>
        <w:spacing w:line="336" w:lineRule="auto"/>
      </w:pPr>
      <w:r>
        <w:rPr>
          <w:b/>
        </w:rPr>
        <w:t xml:space="preserve">Prezzo senza S. G. e Util. a cad: € 44,40000</w:t>
      </w:r>
    </w:p>
    <w:p>
      <w:pPr>
        <w:jc w:val="right"/>
        <w:spacing w:line="336" w:lineRule="auto"/>
      </w:pPr>
      <w:r>
        <w:rPr>
          <w:b/>
        </w:rPr>
        <w:t xml:space="preserve">Spese generali € 6,66000</w:t>
      </w:r>
    </w:p>
    <w:p>
      <w:pPr>
        <w:jc w:val="right"/>
        <w:spacing w:line="336" w:lineRule="auto"/>
      </w:pPr>
      <w:r>
        <w:rPr>
          <w:b/>
        </w:rPr>
        <w:t xml:space="preserve">Utili di impresa € 5,10600</w:t>
      </w:r>
    </w:p>
    <w:p>
      <w:pPr>
        <w:jc w:val="right"/>
        <w:spacing w:line="336" w:lineRule="auto"/>
      </w:pPr>
      <w:r>
        <w:rPr>
          <w:b/>
        </w:rPr>
        <w:t xml:space="preserve">Prezzo a cad: € 56,16600</w:t>
      </w:r>
    </w:p>
    <w:p>
      <w:pPr>
        <w:rPr>
          <w:sz w:val="10"/>
          <w:szCs w:val="10"/>
        </w:rPr>
      </w:pPr>
    </w:p>
    <w:p>
      <w:pPr>
        <w:rPr>
          <w:sz w:val="10"/>
          <w:szCs w:val="10"/>
        </w:rPr>
      </w:pPr>
    </w:p>
    <w:p>
      <w:pPr/>
      <w:r>
        <w:rPr>
          <w:b/>
        </w:rPr>
        <w:t xml:space="preserve">Codice regionale: TOS16_PR.P62.033.004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004 - FL 3x28 W</w:t>
            </w:r>
          </w:p>
        </w:tc>
      </w:tr>
    </w:tbl>
    <w:p>
      <w:pPr>
        <w:jc w:val="right"/>
      </w:pPr>
    </w:p>
    <w:p>
      <w:pPr>
        <w:jc w:val="right"/>
        <w:spacing w:line="336" w:lineRule="auto"/>
      </w:pPr>
      <w:r>
        <w:rPr>
          <w:b/>
        </w:rPr>
        <w:t xml:space="preserve">Prezzo senza S. G. e Util. a cad: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cad: € 117,64500</w:t>
      </w:r>
    </w:p>
    <w:p>
      <w:pPr>
        <w:rPr>
          <w:sz w:val="10"/>
          <w:szCs w:val="10"/>
        </w:rPr>
      </w:pPr>
    </w:p>
    <w:p>
      <w:pPr>
        <w:rPr>
          <w:sz w:val="10"/>
          <w:szCs w:val="10"/>
        </w:rPr>
      </w:pPr>
    </w:p>
    <w:p>
      <w:pPr/>
      <w:r>
        <w:rPr>
          <w:b/>
        </w:rPr>
        <w:t xml:space="preserve">Codice regionale: TOS16_PR.P62.033.005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005 - FL 4x14 W</w:t>
            </w:r>
          </w:p>
        </w:tc>
      </w:tr>
    </w:tbl>
    <w:p>
      <w:pPr>
        <w:jc w:val="right"/>
      </w:pPr>
    </w:p>
    <w:p>
      <w:pPr>
        <w:jc w:val="right"/>
        <w:spacing w:line="336" w:lineRule="auto"/>
      </w:pPr>
      <w:r>
        <w:rPr>
          <w:b/>
        </w:rPr>
        <w:t xml:space="preserve">Prezzo senza S. G. e Util. a cad: € 50,40000</w:t>
      </w:r>
    </w:p>
    <w:p>
      <w:pPr>
        <w:jc w:val="right"/>
        <w:spacing w:line="336" w:lineRule="auto"/>
      </w:pPr>
      <w:r>
        <w:rPr>
          <w:b/>
        </w:rPr>
        <w:t xml:space="preserve">Spese generali € 7,56000</w:t>
      </w:r>
    </w:p>
    <w:p>
      <w:pPr>
        <w:jc w:val="right"/>
        <w:spacing w:line="336" w:lineRule="auto"/>
      </w:pPr>
      <w:r>
        <w:rPr>
          <w:b/>
        </w:rPr>
        <w:t xml:space="preserve">Utili di impresa € 5,79600</w:t>
      </w:r>
    </w:p>
    <w:p>
      <w:pPr>
        <w:jc w:val="right"/>
        <w:spacing w:line="336" w:lineRule="auto"/>
      </w:pPr>
      <w:r>
        <w:rPr>
          <w:b/>
        </w:rPr>
        <w:t xml:space="preserve">Prezzo a cad: € 63,75600</w:t>
      </w:r>
    </w:p>
    <w:p>
      <w:pPr>
        <w:rPr>
          <w:sz w:val="10"/>
          <w:szCs w:val="10"/>
        </w:rPr>
      </w:pPr>
    </w:p>
    <w:p>
      <w:pPr>
        <w:rPr>
          <w:sz w:val="10"/>
          <w:szCs w:val="10"/>
        </w:rPr>
      </w:pPr>
    </w:p>
    <w:p>
      <w:pPr/>
      <w:r>
        <w:rPr>
          <w:b/>
        </w:rPr>
        <w:t xml:space="preserve">Codice regionale: TOS16_PR.P62.033.006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006 - FL 4x28 W</w:t>
            </w:r>
          </w:p>
        </w:tc>
      </w:tr>
    </w:tbl>
    <w:p>
      <w:pPr>
        <w:jc w:val="right"/>
      </w:pPr>
    </w:p>
    <w:p>
      <w:pPr>
        <w:jc w:val="right"/>
        <w:spacing w:line="336" w:lineRule="auto"/>
      </w:pPr>
      <w:r>
        <w:rPr>
          <w:b/>
        </w:rPr>
        <w:t xml:space="preserve">Prezzo senza S. G. e Util. a cad: € 102,60000</w:t>
      </w:r>
    </w:p>
    <w:p>
      <w:pPr>
        <w:jc w:val="right"/>
        <w:spacing w:line="336" w:lineRule="auto"/>
      </w:pPr>
      <w:r>
        <w:rPr>
          <w:b/>
        </w:rPr>
        <w:t xml:space="preserve">Spese generali € 15,39000</w:t>
      </w:r>
    </w:p>
    <w:p>
      <w:pPr>
        <w:jc w:val="right"/>
        <w:spacing w:line="336" w:lineRule="auto"/>
      </w:pPr>
      <w:r>
        <w:rPr>
          <w:b/>
        </w:rPr>
        <w:t xml:space="preserve">Utili di impresa € 11,79900</w:t>
      </w:r>
    </w:p>
    <w:p>
      <w:pPr>
        <w:jc w:val="right"/>
        <w:spacing w:line="336" w:lineRule="auto"/>
      </w:pPr>
      <w:r>
        <w:rPr>
          <w:b/>
        </w:rPr>
        <w:t xml:space="preserve">Prezzo a cad: € 129,78900</w:t>
      </w:r>
    </w:p>
    <w:p>
      <w:pPr>
        <w:rPr>
          <w:sz w:val="10"/>
          <w:szCs w:val="10"/>
        </w:rPr>
      </w:pPr>
    </w:p>
    <w:p>
      <w:pPr>
        <w:rPr>
          <w:sz w:val="10"/>
          <w:szCs w:val="10"/>
        </w:rPr>
      </w:pPr>
    </w:p>
    <w:p>
      <w:pPr/>
      <w:r>
        <w:rPr>
          <w:b/>
        </w:rPr>
        <w:t xml:space="preserve">Codice regionale: TOS16_PR.P62.033.007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007 - FL 2x14 W con alimentatore dimmerabile digitale per sistemi DALI</w:t>
            </w:r>
          </w:p>
        </w:tc>
      </w:tr>
    </w:tbl>
    <w:p>
      <w:pPr>
        <w:jc w:val="right"/>
      </w:pPr>
    </w:p>
    <w:p>
      <w:pPr>
        <w:jc w:val="right"/>
        <w:spacing w:line="336" w:lineRule="auto"/>
      </w:pPr>
      <w:r>
        <w:rPr>
          <w:b/>
        </w:rPr>
        <w:t xml:space="preserve">Prezzo senza S. G. e Util. a cad: € 72,10000</w:t>
      </w:r>
    </w:p>
    <w:p>
      <w:pPr>
        <w:jc w:val="right"/>
        <w:spacing w:line="336" w:lineRule="auto"/>
      </w:pPr>
      <w:r>
        <w:rPr>
          <w:b/>
        </w:rPr>
        <w:t xml:space="preserve">Spese generali € 10,81500</w:t>
      </w:r>
    </w:p>
    <w:p>
      <w:pPr>
        <w:jc w:val="right"/>
        <w:spacing w:line="336" w:lineRule="auto"/>
      </w:pPr>
      <w:r>
        <w:rPr>
          <w:b/>
        </w:rPr>
        <w:t xml:space="preserve">Utili di impresa € 8,29150</w:t>
      </w:r>
    </w:p>
    <w:p>
      <w:pPr>
        <w:jc w:val="right"/>
        <w:spacing w:line="336" w:lineRule="auto"/>
      </w:pPr>
      <w:r>
        <w:rPr>
          <w:b/>
        </w:rPr>
        <w:t xml:space="preserve">Prezzo a cad: € 91,20650</w:t>
      </w:r>
    </w:p>
    <w:p>
      <w:pPr>
        <w:rPr>
          <w:sz w:val="10"/>
          <w:szCs w:val="10"/>
        </w:rPr>
      </w:pPr>
    </w:p>
    <w:p>
      <w:pPr>
        <w:rPr>
          <w:sz w:val="10"/>
          <w:szCs w:val="10"/>
        </w:rPr>
      </w:pPr>
    </w:p>
    <w:p>
      <w:pPr/>
      <w:r>
        <w:rPr>
          <w:b/>
        </w:rPr>
        <w:t xml:space="preserve">Codice regionale: TOS16_PR.P62.033.008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008 - FL 2x28 W con alimentatore dimmerabile digitale per sistemi DALI</w:t>
            </w:r>
          </w:p>
        </w:tc>
      </w:tr>
    </w:tbl>
    <w:p>
      <w:pPr>
        <w:jc w:val="right"/>
      </w:pPr>
    </w:p>
    <w:p>
      <w:pPr>
        <w:jc w:val="right"/>
        <w:spacing w:line="336" w:lineRule="auto"/>
      </w:pPr>
      <w:r>
        <w:rPr>
          <w:b/>
        </w:rPr>
        <w:t xml:space="preserve">Prezzo senza S. G. e Util. a cad: € 85,40000</w:t>
      </w:r>
    </w:p>
    <w:p>
      <w:pPr>
        <w:jc w:val="right"/>
        <w:spacing w:line="336" w:lineRule="auto"/>
      </w:pPr>
      <w:r>
        <w:rPr>
          <w:b/>
        </w:rPr>
        <w:t xml:space="preserve">Spese generali € 12,81000</w:t>
      </w:r>
    </w:p>
    <w:p>
      <w:pPr>
        <w:jc w:val="right"/>
        <w:spacing w:line="336" w:lineRule="auto"/>
      </w:pPr>
      <w:r>
        <w:rPr>
          <w:b/>
        </w:rPr>
        <w:t xml:space="preserve">Utili di impresa € 9,82100</w:t>
      </w:r>
    </w:p>
    <w:p>
      <w:pPr>
        <w:jc w:val="right"/>
        <w:spacing w:line="336" w:lineRule="auto"/>
      </w:pPr>
      <w:r>
        <w:rPr>
          <w:b/>
        </w:rPr>
        <w:t xml:space="preserve">Prezzo a cad: € 108,03100</w:t>
      </w:r>
    </w:p>
    <w:p>
      <w:pPr>
        <w:rPr>
          <w:sz w:val="10"/>
          <w:szCs w:val="10"/>
        </w:rPr>
      </w:pPr>
    </w:p>
    <w:p>
      <w:pPr>
        <w:rPr>
          <w:sz w:val="10"/>
          <w:szCs w:val="10"/>
        </w:rPr>
      </w:pPr>
    </w:p>
    <w:p>
      <w:pPr/>
      <w:r>
        <w:rPr>
          <w:b/>
        </w:rPr>
        <w:t xml:space="preserve">Codice regionale: TOS16_PR.P62.033.009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009 - FL 3x14 W con alimentatore dimmerabile digitale per sistemi DALI</w:t>
            </w:r>
          </w:p>
        </w:tc>
      </w:tr>
    </w:tbl>
    <w:p>
      <w:pPr>
        <w:jc w:val="right"/>
      </w:pPr>
    </w:p>
    <w:p>
      <w:pPr>
        <w:jc w:val="right"/>
        <w:spacing w:line="336" w:lineRule="auto"/>
      </w:pPr>
      <w:r>
        <w:rPr>
          <w:b/>
        </w:rPr>
        <w:t xml:space="preserve">Prezzo senza S. G. e Util. a cad: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cad: € 103,60350</w:t>
      </w:r>
    </w:p>
    <w:p>
      <w:pPr>
        <w:rPr>
          <w:sz w:val="10"/>
          <w:szCs w:val="10"/>
        </w:rPr>
      </w:pPr>
    </w:p>
    <w:p>
      <w:pPr>
        <w:rPr>
          <w:sz w:val="10"/>
          <w:szCs w:val="10"/>
        </w:rPr>
      </w:pPr>
    </w:p>
    <w:p>
      <w:pPr/>
      <w:r>
        <w:rPr>
          <w:b/>
        </w:rPr>
        <w:t xml:space="preserve">Codice regionale: TOS16_PR.P62.033.010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010 - FL 3x28 W con alimentatore dimmerabile digitale per sistemi DALI</w:t>
            </w:r>
          </w:p>
        </w:tc>
      </w:tr>
    </w:tbl>
    <w:p>
      <w:pPr>
        <w:jc w:val="right"/>
      </w:pPr>
    </w:p>
    <w:p>
      <w:pPr>
        <w:jc w:val="right"/>
        <w:spacing w:line="336" w:lineRule="auto"/>
      </w:pPr>
      <w:r>
        <w:rPr>
          <w:b/>
        </w:rPr>
        <w:t xml:space="preserve">Prezzo senza S. G. e Util. a cad: € 175,20000</w:t>
      </w:r>
    </w:p>
    <w:p>
      <w:pPr>
        <w:jc w:val="right"/>
        <w:spacing w:line="336" w:lineRule="auto"/>
      </w:pPr>
      <w:r>
        <w:rPr>
          <w:b/>
        </w:rPr>
        <w:t xml:space="preserve">Spese generali € 26,28000</w:t>
      </w:r>
    </w:p>
    <w:p>
      <w:pPr>
        <w:jc w:val="right"/>
        <w:spacing w:line="336" w:lineRule="auto"/>
      </w:pPr>
      <w:r>
        <w:rPr>
          <w:b/>
        </w:rPr>
        <w:t xml:space="preserve">Utili di impresa € 20,14800</w:t>
      </w:r>
    </w:p>
    <w:p>
      <w:pPr>
        <w:jc w:val="right"/>
        <w:spacing w:line="336" w:lineRule="auto"/>
      </w:pPr>
      <w:r>
        <w:rPr>
          <w:b/>
        </w:rPr>
        <w:t xml:space="preserve">Prezzo a cad: € 221,62800</w:t>
      </w:r>
    </w:p>
    <w:p>
      <w:pPr>
        <w:rPr>
          <w:sz w:val="10"/>
          <w:szCs w:val="10"/>
        </w:rPr>
      </w:pPr>
    </w:p>
    <w:p>
      <w:pPr>
        <w:rPr>
          <w:sz w:val="10"/>
          <w:szCs w:val="10"/>
        </w:rPr>
      </w:pPr>
    </w:p>
    <w:p>
      <w:pPr/>
      <w:r>
        <w:rPr>
          <w:b/>
        </w:rPr>
        <w:t xml:space="preserve">Codice regionale: TOS16_PR.P62.033.011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011 - FL 4x14 W con alimentatore dimmerabile digitale per sistemi DALI</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TOS16_PR.P62.033.012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012 - FL 4x28 W con alimentatore dimmerabile digitale per sistemi DALI</w:t>
            </w:r>
          </w:p>
        </w:tc>
      </w:tr>
    </w:tbl>
    <w:p>
      <w:pPr>
        <w:jc w:val="right"/>
      </w:pPr>
    </w:p>
    <w:p>
      <w:pPr>
        <w:jc w:val="right"/>
        <w:spacing w:line="336" w:lineRule="auto"/>
      </w:pPr>
      <w:r>
        <w:rPr>
          <w:b/>
        </w:rPr>
        <w:t xml:space="preserve">Prezzo senza S. G. e Util. a cad: € 177,60000</w:t>
      </w:r>
    </w:p>
    <w:p>
      <w:pPr>
        <w:jc w:val="right"/>
        <w:spacing w:line="336" w:lineRule="auto"/>
      </w:pPr>
      <w:r>
        <w:rPr>
          <w:b/>
        </w:rPr>
        <w:t xml:space="preserve">Spese generali € 26,64000</w:t>
      </w:r>
    </w:p>
    <w:p>
      <w:pPr>
        <w:jc w:val="right"/>
        <w:spacing w:line="336" w:lineRule="auto"/>
      </w:pPr>
      <w:r>
        <w:rPr>
          <w:b/>
        </w:rPr>
        <w:t xml:space="preserve">Utili di impresa € 20,42400</w:t>
      </w:r>
    </w:p>
    <w:p>
      <w:pPr>
        <w:jc w:val="right"/>
        <w:spacing w:line="336" w:lineRule="auto"/>
      </w:pPr>
      <w:r>
        <w:rPr>
          <w:b/>
        </w:rPr>
        <w:t xml:space="preserve">Prezzo a cad: € 224,66400</w:t>
      </w:r>
    </w:p>
    <w:p>
      <w:pPr>
        <w:rPr>
          <w:sz w:val="10"/>
          <w:szCs w:val="10"/>
        </w:rPr>
      </w:pPr>
    </w:p>
    <w:p>
      <w:pPr>
        <w:rPr>
          <w:sz w:val="10"/>
          <w:szCs w:val="10"/>
        </w:rPr>
      </w:pPr>
    </w:p>
    <w:p>
      <w:pPr/>
      <w:r>
        <w:rPr>
          <w:b/>
        </w:rPr>
        <w:t xml:space="preserve">Codice regionale: TOS16_PR.P62.034.001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001 - FL 2x18 W con diffusore prismatizzato anabbagliante - IP40</w:t>
            </w:r>
          </w:p>
        </w:tc>
      </w:tr>
    </w:tbl>
    <w:p>
      <w:pPr>
        <w:jc w:val="right"/>
      </w:pPr>
    </w:p>
    <w:p>
      <w:pPr>
        <w:jc w:val="right"/>
        <w:spacing w:line="336" w:lineRule="auto"/>
      </w:pPr>
      <w:r>
        <w:rPr>
          <w:b/>
        </w:rPr>
        <w:t xml:space="preserve">Prezzo senza S. G. e Util. a cad: € 49,00000</w:t>
      </w:r>
    </w:p>
    <w:p>
      <w:pPr>
        <w:jc w:val="right"/>
        <w:spacing w:line="336" w:lineRule="auto"/>
      </w:pPr>
      <w:r>
        <w:rPr>
          <w:b/>
        </w:rPr>
        <w:t xml:space="preserve">Spese generali € 7,35000</w:t>
      </w:r>
    </w:p>
    <w:p>
      <w:pPr>
        <w:jc w:val="right"/>
        <w:spacing w:line="336" w:lineRule="auto"/>
      </w:pPr>
      <w:r>
        <w:rPr>
          <w:b/>
        </w:rPr>
        <w:t xml:space="preserve">Utili di impresa € 5,63500</w:t>
      </w:r>
    </w:p>
    <w:p>
      <w:pPr>
        <w:jc w:val="right"/>
        <w:spacing w:line="336" w:lineRule="auto"/>
      </w:pPr>
      <w:r>
        <w:rPr>
          <w:b/>
        </w:rPr>
        <w:t xml:space="preserve">Prezzo a cad: € 61,98500</w:t>
      </w:r>
    </w:p>
    <w:p>
      <w:pPr>
        <w:rPr>
          <w:sz w:val="10"/>
          <w:szCs w:val="10"/>
        </w:rPr>
      </w:pPr>
    </w:p>
    <w:p>
      <w:pPr>
        <w:rPr>
          <w:sz w:val="10"/>
          <w:szCs w:val="10"/>
        </w:rPr>
      </w:pPr>
    </w:p>
    <w:p>
      <w:pPr/>
      <w:r>
        <w:rPr>
          <w:b/>
        </w:rPr>
        <w:t xml:space="preserve">Codice regionale: TOS16_PR.P62.034.002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002 - FL 2x36 W con diffusore prismatizzato anabbagliante - IP40</w:t>
            </w:r>
          </w:p>
        </w:tc>
      </w:tr>
    </w:tbl>
    <w:p>
      <w:pPr>
        <w:jc w:val="right"/>
      </w:pPr>
    </w:p>
    <w:p>
      <w:pPr>
        <w:jc w:val="right"/>
        <w:spacing w:line="336" w:lineRule="auto"/>
      </w:pPr>
      <w:r>
        <w:rPr>
          <w:b/>
        </w:rPr>
        <w:t xml:space="preserve">Prezzo senza S. G. e Util. a cad: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cad: € 79,69500</w:t>
      </w:r>
    </w:p>
    <w:p>
      <w:pPr>
        <w:rPr>
          <w:sz w:val="10"/>
          <w:szCs w:val="10"/>
        </w:rPr>
      </w:pPr>
    </w:p>
    <w:p>
      <w:pPr>
        <w:rPr>
          <w:sz w:val="10"/>
          <w:szCs w:val="10"/>
        </w:rPr>
      </w:pPr>
    </w:p>
    <w:p>
      <w:pPr/>
      <w:r>
        <w:rPr>
          <w:b/>
        </w:rPr>
        <w:t xml:space="preserve">Codice regionale: TOS16_PR.P62.034.003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003 - FL 4x18 W con diffusore prismatizzato anabbagliante - IP40</w:t>
            </w:r>
          </w:p>
        </w:tc>
      </w:tr>
    </w:tbl>
    <w:p>
      <w:pPr>
        <w:jc w:val="right"/>
      </w:pPr>
    </w:p>
    <w:p>
      <w:pPr>
        <w:jc w:val="right"/>
        <w:spacing w:line="336" w:lineRule="auto"/>
      </w:pPr>
      <w:r>
        <w:rPr>
          <w:b/>
        </w:rPr>
        <w:t xml:space="preserve">Prezzo senza S. G. e Util. a cad: € 58,80000</w:t>
      </w:r>
    </w:p>
    <w:p>
      <w:pPr>
        <w:jc w:val="right"/>
        <w:spacing w:line="336" w:lineRule="auto"/>
      </w:pPr>
      <w:r>
        <w:rPr>
          <w:b/>
        </w:rPr>
        <w:t xml:space="preserve">Spese generali € 8,82000</w:t>
      </w:r>
    </w:p>
    <w:p>
      <w:pPr>
        <w:jc w:val="right"/>
        <w:spacing w:line="336" w:lineRule="auto"/>
      </w:pPr>
      <w:r>
        <w:rPr>
          <w:b/>
        </w:rPr>
        <w:t xml:space="preserve">Utili di impresa € 6,76200</w:t>
      </w:r>
    </w:p>
    <w:p>
      <w:pPr>
        <w:jc w:val="right"/>
        <w:spacing w:line="336" w:lineRule="auto"/>
      </w:pPr>
      <w:r>
        <w:rPr>
          <w:b/>
        </w:rPr>
        <w:t xml:space="preserve">Prezzo a cad: € 74,38200</w:t>
      </w:r>
    </w:p>
    <w:p>
      <w:pPr>
        <w:rPr>
          <w:sz w:val="10"/>
          <w:szCs w:val="10"/>
        </w:rPr>
      </w:pPr>
    </w:p>
    <w:p>
      <w:pPr>
        <w:rPr>
          <w:sz w:val="10"/>
          <w:szCs w:val="10"/>
        </w:rPr>
      </w:pPr>
    </w:p>
    <w:p>
      <w:pPr/>
      <w:r>
        <w:rPr>
          <w:b/>
        </w:rPr>
        <w:t xml:space="preserve">Codice regionale: TOS16_PR.P62.034.004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004 - FL 4x36 W con diffusore prismatizzato anabbagliante - IP40</w:t>
            </w:r>
          </w:p>
        </w:tc>
      </w:tr>
    </w:tbl>
    <w:p>
      <w:pPr>
        <w:jc w:val="right"/>
      </w:pPr>
    </w:p>
    <w:p>
      <w:pPr>
        <w:jc w:val="right"/>
        <w:spacing w:line="336" w:lineRule="auto"/>
      </w:pPr>
      <w:r>
        <w:rPr>
          <w:b/>
        </w:rPr>
        <w:t xml:space="preserve">Prezzo senza S. G. e Util. a cad: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cad: € 115,11500</w:t>
      </w:r>
    </w:p>
    <w:p>
      <w:pPr>
        <w:rPr>
          <w:sz w:val="10"/>
          <w:szCs w:val="10"/>
        </w:rPr>
      </w:pPr>
    </w:p>
    <w:p>
      <w:pPr>
        <w:rPr>
          <w:sz w:val="10"/>
          <w:szCs w:val="10"/>
        </w:rPr>
      </w:pPr>
    </w:p>
    <w:p>
      <w:pPr/>
      <w:r>
        <w:rPr>
          <w:b/>
        </w:rPr>
        <w:t xml:space="preserve">Codice regionale: TOS16_PR.P62.034.005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005 - FL 2x18 W con diffusore in lastra opale - IP40</w:t>
            </w:r>
          </w:p>
        </w:tc>
      </w:tr>
    </w:tbl>
    <w:p>
      <w:pPr>
        <w:jc w:val="right"/>
      </w:pPr>
    </w:p>
    <w:p>
      <w:pPr>
        <w:jc w:val="right"/>
        <w:spacing w:line="336" w:lineRule="auto"/>
      </w:pPr>
      <w:r>
        <w:rPr>
          <w:b/>
        </w:rPr>
        <w:t xml:space="preserve">Prezzo senza S. G. e Util. a cad: € 51,10000</w:t>
      </w:r>
    </w:p>
    <w:p>
      <w:pPr>
        <w:jc w:val="right"/>
        <w:spacing w:line="336" w:lineRule="auto"/>
      </w:pPr>
      <w:r>
        <w:rPr>
          <w:b/>
        </w:rPr>
        <w:t xml:space="preserve">Spese generali € 7,66500</w:t>
      </w:r>
    </w:p>
    <w:p>
      <w:pPr>
        <w:jc w:val="right"/>
        <w:spacing w:line="336" w:lineRule="auto"/>
      </w:pPr>
      <w:r>
        <w:rPr>
          <w:b/>
        </w:rPr>
        <w:t xml:space="preserve">Utili di impresa € 5,87650</w:t>
      </w:r>
    </w:p>
    <w:p>
      <w:pPr>
        <w:jc w:val="right"/>
        <w:spacing w:line="336" w:lineRule="auto"/>
      </w:pPr>
      <w:r>
        <w:rPr>
          <w:b/>
        </w:rPr>
        <w:t xml:space="preserve">Prezzo a cad: € 64,64150</w:t>
      </w:r>
    </w:p>
    <w:p>
      <w:pPr>
        <w:rPr>
          <w:sz w:val="10"/>
          <w:szCs w:val="10"/>
        </w:rPr>
      </w:pPr>
    </w:p>
    <w:p>
      <w:pPr>
        <w:rPr>
          <w:sz w:val="10"/>
          <w:szCs w:val="10"/>
        </w:rPr>
      </w:pPr>
    </w:p>
    <w:p>
      <w:pPr/>
      <w:r>
        <w:rPr>
          <w:b/>
        </w:rPr>
        <w:t xml:space="preserve">Codice regionale: TOS16_PR.P62.034.006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006 - FL 2x36 W con diffusore in lastra opale - IP40</w:t>
            </w:r>
          </w:p>
        </w:tc>
      </w:tr>
    </w:tbl>
    <w:p>
      <w:pPr>
        <w:jc w:val="right"/>
      </w:pPr>
    </w:p>
    <w:p>
      <w:pPr>
        <w:jc w:val="right"/>
        <w:spacing w:line="336" w:lineRule="auto"/>
      </w:pPr>
      <w:r>
        <w:rPr>
          <w:b/>
        </w:rPr>
        <w:t xml:space="preserve">Prezzo senza S. G. e Util. a cad: € 66,50000</w:t>
      </w:r>
    </w:p>
    <w:p>
      <w:pPr>
        <w:jc w:val="right"/>
        <w:spacing w:line="336" w:lineRule="auto"/>
      </w:pPr>
      <w:r>
        <w:rPr>
          <w:b/>
        </w:rPr>
        <w:t xml:space="preserve">Spese generali € 9,97500</w:t>
      </w:r>
    </w:p>
    <w:p>
      <w:pPr>
        <w:jc w:val="right"/>
        <w:spacing w:line="336" w:lineRule="auto"/>
      </w:pPr>
      <w:r>
        <w:rPr>
          <w:b/>
        </w:rPr>
        <w:t xml:space="preserve">Utili di impresa € 7,64750</w:t>
      </w:r>
    </w:p>
    <w:p>
      <w:pPr>
        <w:jc w:val="right"/>
        <w:spacing w:line="336" w:lineRule="auto"/>
      </w:pPr>
      <w:r>
        <w:rPr>
          <w:b/>
        </w:rPr>
        <w:t xml:space="preserve">Prezzo a cad: € 84,12250</w:t>
      </w:r>
    </w:p>
    <w:p>
      <w:pPr>
        <w:rPr>
          <w:sz w:val="10"/>
          <w:szCs w:val="10"/>
        </w:rPr>
      </w:pPr>
    </w:p>
    <w:p>
      <w:pPr>
        <w:rPr>
          <w:sz w:val="10"/>
          <w:szCs w:val="10"/>
        </w:rPr>
      </w:pPr>
    </w:p>
    <w:p>
      <w:pPr/>
      <w:r>
        <w:rPr>
          <w:b/>
        </w:rPr>
        <w:t xml:space="preserve">Codice regionale: TOS16_PR.P62.034.007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007 - FL 4x18 W con diffusore in lastra opale - IP40</w:t>
            </w:r>
          </w:p>
        </w:tc>
      </w:tr>
    </w:tbl>
    <w:p>
      <w:pPr>
        <w:jc w:val="right"/>
      </w:pPr>
    </w:p>
    <w:p>
      <w:pPr>
        <w:jc w:val="right"/>
        <w:spacing w:line="336" w:lineRule="auto"/>
      </w:pPr>
      <w:r>
        <w:rPr>
          <w:b/>
        </w:rPr>
        <w:t xml:space="preserve">Prezzo senza S. G. e Util. a cad: € 63,70000</w:t>
      </w:r>
    </w:p>
    <w:p>
      <w:pPr>
        <w:jc w:val="right"/>
        <w:spacing w:line="336" w:lineRule="auto"/>
      </w:pPr>
      <w:r>
        <w:rPr>
          <w:b/>
        </w:rPr>
        <w:t xml:space="preserve">Spese generali € 9,55500</w:t>
      </w:r>
    </w:p>
    <w:p>
      <w:pPr>
        <w:jc w:val="right"/>
        <w:spacing w:line="336" w:lineRule="auto"/>
      </w:pPr>
      <w:r>
        <w:rPr>
          <w:b/>
        </w:rPr>
        <w:t xml:space="preserve">Utili di impresa € 7,32550</w:t>
      </w:r>
    </w:p>
    <w:p>
      <w:pPr>
        <w:jc w:val="right"/>
        <w:spacing w:line="336" w:lineRule="auto"/>
      </w:pPr>
      <w:r>
        <w:rPr>
          <w:b/>
        </w:rPr>
        <w:t xml:space="preserve">Prezzo a cad: € 80,58050</w:t>
      </w:r>
    </w:p>
    <w:p>
      <w:pPr>
        <w:rPr>
          <w:sz w:val="10"/>
          <w:szCs w:val="10"/>
        </w:rPr>
      </w:pPr>
    </w:p>
    <w:p>
      <w:pPr>
        <w:rPr>
          <w:sz w:val="10"/>
          <w:szCs w:val="10"/>
        </w:rPr>
      </w:pPr>
    </w:p>
    <w:p>
      <w:pPr/>
      <w:r>
        <w:rPr>
          <w:b/>
        </w:rPr>
        <w:t xml:space="preserve">Codice regionale: TOS16_PR.P62.034.008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008 - FL 4x36 W con diffusore in lastra opale - IP40</w:t>
            </w:r>
          </w:p>
        </w:tc>
      </w:tr>
    </w:tbl>
    <w:p>
      <w:pPr>
        <w:jc w:val="right"/>
      </w:pPr>
    </w:p>
    <w:p>
      <w:pPr>
        <w:jc w:val="right"/>
        <w:spacing w:line="336" w:lineRule="auto"/>
      </w:pPr>
      <w:r>
        <w:rPr>
          <w:b/>
        </w:rPr>
        <w:t xml:space="preserve">Prezzo senza S. G. e Util. a cad: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cad: € 121,31350</w:t>
      </w:r>
    </w:p>
    <w:p>
      <w:pPr>
        <w:rPr>
          <w:sz w:val="10"/>
          <w:szCs w:val="10"/>
        </w:rPr>
      </w:pPr>
    </w:p>
    <w:p>
      <w:pPr>
        <w:rPr>
          <w:sz w:val="10"/>
          <w:szCs w:val="10"/>
        </w:rPr>
      </w:pPr>
    </w:p>
    <w:p>
      <w:pPr/>
      <w:r>
        <w:rPr>
          <w:b/>
        </w:rPr>
        <w:t xml:space="preserve">Codice regionale: TOS16_PR.P62.034.009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009 - FL 2x18 W con diffusore in lastra ghiacciata - IP40</w:t>
            </w:r>
          </w:p>
        </w:tc>
      </w:tr>
    </w:tbl>
    <w:p>
      <w:pPr>
        <w:jc w:val="right"/>
      </w:pPr>
    </w:p>
    <w:p>
      <w:pPr>
        <w:jc w:val="right"/>
        <w:spacing w:line="336" w:lineRule="auto"/>
      </w:pPr>
      <w:r>
        <w:rPr>
          <w:b/>
        </w:rPr>
        <w:t xml:space="preserve">Prezzo senza S. G. e Util. a cad: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cad: € 72,10500</w:t>
      </w:r>
    </w:p>
    <w:p>
      <w:pPr>
        <w:rPr>
          <w:sz w:val="10"/>
          <w:szCs w:val="10"/>
        </w:rPr>
      </w:pPr>
    </w:p>
    <w:p>
      <w:pPr>
        <w:rPr>
          <w:sz w:val="10"/>
          <w:szCs w:val="10"/>
        </w:rPr>
      </w:pPr>
    </w:p>
    <w:p>
      <w:pPr/>
      <w:r>
        <w:rPr>
          <w:b/>
        </w:rPr>
        <w:t xml:space="preserve">Codice regionale: TOS16_PR.P62.034.010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010 - FL 2x36 W con diffusore in lastra ghiacciata - IP40</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TOS16_PR.P62.034.011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011 - FL 4x18 W con diffusore in lastra ghiacciata - IP40</w:t>
            </w:r>
          </w:p>
        </w:tc>
      </w:tr>
    </w:tbl>
    <w:p>
      <w:pPr>
        <w:jc w:val="right"/>
      </w:pPr>
    </w:p>
    <w:p>
      <w:pPr>
        <w:jc w:val="right"/>
        <w:spacing w:line="336" w:lineRule="auto"/>
      </w:pPr>
      <w:r>
        <w:rPr>
          <w:b/>
        </w:rPr>
        <w:t xml:space="preserve">Prezzo senza S. G. e Util. a cad: € 67,20000</w:t>
      </w:r>
    </w:p>
    <w:p>
      <w:pPr>
        <w:jc w:val="right"/>
        <w:spacing w:line="336" w:lineRule="auto"/>
      </w:pPr>
      <w:r>
        <w:rPr>
          <w:b/>
        </w:rPr>
        <w:t xml:space="preserve">Spese generali € 10,08000</w:t>
      </w:r>
    </w:p>
    <w:p>
      <w:pPr>
        <w:jc w:val="right"/>
        <w:spacing w:line="336" w:lineRule="auto"/>
      </w:pPr>
      <w:r>
        <w:rPr>
          <w:b/>
        </w:rPr>
        <w:t xml:space="preserve">Utili di impresa € 7,72800</w:t>
      </w:r>
    </w:p>
    <w:p>
      <w:pPr>
        <w:jc w:val="right"/>
        <w:spacing w:line="336" w:lineRule="auto"/>
      </w:pPr>
      <w:r>
        <w:rPr>
          <w:b/>
        </w:rPr>
        <w:t xml:space="preserve">Prezzo a cad: € 85,00800</w:t>
      </w:r>
    </w:p>
    <w:p>
      <w:pPr>
        <w:rPr>
          <w:sz w:val="10"/>
          <w:szCs w:val="10"/>
        </w:rPr>
      </w:pPr>
    </w:p>
    <w:p>
      <w:pPr>
        <w:rPr>
          <w:sz w:val="10"/>
          <w:szCs w:val="10"/>
        </w:rPr>
      </w:pPr>
    </w:p>
    <w:p>
      <w:pPr/>
      <w:r>
        <w:rPr>
          <w:b/>
        </w:rPr>
        <w:t xml:space="preserve">Codice regionale: TOS16_PR.P62.034.012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012 - FL 4x36 W con diffusore in lastra ghiacciata - IP40</w:t>
            </w:r>
          </w:p>
        </w:tc>
      </w:tr>
    </w:tbl>
    <w:p>
      <w:pPr>
        <w:jc w:val="right"/>
      </w:pPr>
    </w:p>
    <w:p>
      <w:pPr>
        <w:jc w:val="right"/>
        <w:spacing w:line="336" w:lineRule="auto"/>
      </w:pPr>
      <w:r>
        <w:rPr>
          <w:b/>
        </w:rPr>
        <w:t xml:space="preserve">Prezzo senza S. G. e Util. a cad: € 126,60000</w:t>
      </w:r>
    </w:p>
    <w:p>
      <w:pPr>
        <w:jc w:val="right"/>
        <w:spacing w:line="336" w:lineRule="auto"/>
      </w:pPr>
      <w:r>
        <w:rPr>
          <w:b/>
        </w:rPr>
        <w:t xml:space="preserve">Spese generali € 18,99000</w:t>
      </w:r>
    </w:p>
    <w:p>
      <w:pPr>
        <w:jc w:val="right"/>
        <w:spacing w:line="336" w:lineRule="auto"/>
      </w:pPr>
      <w:r>
        <w:rPr>
          <w:b/>
        </w:rPr>
        <w:t xml:space="preserve">Utili di impresa € 14,55900</w:t>
      </w:r>
    </w:p>
    <w:p>
      <w:pPr>
        <w:jc w:val="right"/>
        <w:spacing w:line="336" w:lineRule="auto"/>
      </w:pPr>
      <w:r>
        <w:rPr>
          <w:b/>
        </w:rPr>
        <w:t xml:space="preserve">Prezzo a cad: € 160,14900</w:t>
      </w:r>
    </w:p>
    <w:p>
      <w:pPr>
        <w:rPr>
          <w:sz w:val="10"/>
          <w:szCs w:val="10"/>
        </w:rPr>
      </w:pPr>
    </w:p>
    <w:p>
      <w:pPr>
        <w:rPr>
          <w:sz w:val="10"/>
          <w:szCs w:val="10"/>
        </w:rPr>
      </w:pPr>
    </w:p>
    <w:p>
      <w:pPr/>
      <w:r>
        <w:rPr>
          <w:b/>
        </w:rPr>
        <w:t xml:space="preserve">Codice regionale: TOS16_PR.P62.034.013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013 - FL 2x18 W con diffusore in lastra prismatizzata - IP54</w:t>
            </w:r>
          </w:p>
        </w:tc>
      </w:tr>
    </w:tbl>
    <w:p>
      <w:pPr>
        <w:jc w:val="right"/>
      </w:pPr>
    </w:p>
    <w:p>
      <w:pPr>
        <w:jc w:val="right"/>
        <w:spacing w:line="336" w:lineRule="auto"/>
      </w:pPr>
      <w:r>
        <w:rPr>
          <w:b/>
        </w:rPr>
        <w:t xml:space="preserve">Prezzo senza S. G. e Util. a cad: € 101,40000</w:t>
      </w:r>
    </w:p>
    <w:p>
      <w:pPr>
        <w:jc w:val="right"/>
        <w:spacing w:line="336" w:lineRule="auto"/>
      </w:pPr>
      <w:r>
        <w:rPr>
          <w:b/>
        </w:rPr>
        <w:t xml:space="preserve">Spese generali € 15,21000</w:t>
      </w:r>
    </w:p>
    <w:p>
      <w:pPr>
        <w:jc w:val="right"/>
        <w:spacing w:line="336" w:lineRule="auto"/>
      </w:pPr>
      <w:r>
        <w:rPr>
          <w:b/>
        </w:rPr>
        <w:t xml:space="preserve">Utili di impresa € 11,66100</w:t>
      </w:r>
    </w:p>
    <w:p>
      <w:pPr>
        <w:jc w:val="right"/>
        <w:spacing w:line="336" w:lineRule="auto"/>
      </w:pPr>
      <w:r>
        <w:rPr>
          <w:b/>
        </w:rPr>
        <w:t xml:space="preserve">Prezzo a cad: € 128,27100</w:t>
      </w:r>
    </w:p>
    <w:p>
      <w:pPr>
        <w:rPr>
          <w:sz w:val="10"/>
          <w:szCs w:val="10"/>
        </w:rPr>
      </w:pPr>
    </w:p>
    <w:p>
      <w:pPr>
        <w:rPr>
          <w:sz w:val="10"/>
          <w:szCs w:val="10"/>
        </w:rPr>
      </w:pPr>
    </w:p>
    <w:p>
      <w:pPr/>
      <w:r>
        <w:rPr>
          <w:b/>
        </w:rPr>
        <w:t xml:space="preserve">Codice regionale: TOS16_PR.P62.034.014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014 - FL 2x36 W con diffusore in lastra prismatizzata - IP54</w:t>
            </w:r>
          </w:p>
        </w:tc>
      </w:tr>
    </w:tbl>
    <w:p>
      <w:pPr>
        <w:jc w:val="right"/>
      </w:pPr>
    </w:p>
    <w:p>
      <w:pPr>
        <w:jc w:val="right"/>
        <w:spacing w:line="336" w:lineRule="auto"/>
      </w:pPr>
      <w:r>
        <w:rPr>
          <w:b/>
        </w:rPr>
        <w:t xml:space="preserve">Prezzo senza S. G. e Util. a cad: € 128,40000</w:t>
      </w:r>
    </w:p>
    <w:p>
      <w:pPr>
        <w:jc w:val="right"/>
        <w:spacing w:line="336" w:lineRule="auto"/>
      </w:pPr>
      <w:r>
        <w:rPr>
          <w:b/>
        </w:rPr>
        <w:t xml:space="preserve">Spese generali € 19,26000</w:t>
      </w:r>
    </w:p>
    <w:p>
      <w:pPr>
        <w:jc w:val="right"/>
        <w:spacing w:line="336" w:lineRule="auto"/>
      </w:pPr>
      <w:r>
        <w:rPr>
          <w:b/>
        </w:rPr>
        <w:t xml:space="preserve">Utili di impresa € 14,76600</w:t>
      </w:r>
    </w:p>
    <w:p>
      <w:pPr>
        <w:jc w:val="right"/>
        <w:spacing w:line="336" w:lineRule="auto"/>
      </w:pPr>
      <w:r>
        <w:rPr>
          <w:b/>
        </w:rPr>
        <w:t xml:space="preserve">Prezzo a cad: € 162,42600</w:t>
      </w:r>
    </w:p>
    <w:p>
      <w:pPr>
        <w:rPr>
          <w:sz w:val="10"/>
          <w:szCs w:val="10"/>
        </w:rPr>
      </w:pPr>
    </w:p>
    <w:p>
      <w:pPr>
        <w:rPr>
          <w:sz w:val="10"/>
          <w:szCs w:val="10"/>
        </w:rPr>
      </w:pPr>
    </w:p>
    <w:p>
      <w:pPr/>
      <w:r>
        <w:rPr>
          <w:b/>
        </w:rPr>
        <w:t xml:space="preserve">Codice regionale: TOS16_PR.P62.034.015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015 - FL 4x18 W con diffusore in lastra prismatizzata - IP54</w:t>
            </w:r>
          </w:p>
        </w:tc>
      </w:tr>
    </w:tbl>
    <w:p>
      <w:pPr>
        <w:jc w:val="right"/>
      </w:pPr>
    </w:p>
    <w:p>
      <w:pPr>
        <w:jc w:val="right"/>
        <w:spacing w:line="336" w:lineRule="auto"/>
      </w:pPr>
      <w:r>
        <w:rPr>
          <w:b/>
        </w:rPr>
        <w:t xml:space="preserve">Prezzo senza S. G. e Util. a cad: € 123,60000</w:t>
      </w:r>
    </w:p>
    <w:p>
      <w:pPr>
        <w:jc w:val="right"/>
        <w:spacing w:line="336" w:lineRule="auto"/>
      </w:pPr>
      <w:r>
        <w:rPr>
          <w:b/>
        </w:rPr>
        <w:t xml:space="preserve">Spese generali € 18,54000</w:t>
      </w:r>
    </w:p>
    <w:p>
      <w:pPr>
        <w:jc w:val="right"/>
        <w:spacing w:line="336" w:lineRule="auto"/>
      </w:pPr>
      <w:r>
        <w:rPr>
          <w:b/>
        </w:rPr>
        <w:t xml:space="preserve">Utili di impresa € 14,21400</w:t>
      </w:r>
    </w:p>
    <w:p>
      <w:pPr>
        <w:jc w:val="right"/>
        <w:spacing w:line="336" w:lineRule="auto"/>
      </w:pPr>
      <w:r>
        <w:rPr>
          <w:b/>
        </w:rPr>
        <w:t xml:space="preserve">Prezzo a cad: € 156,35400</w:t>
      </w:r>
    </w:p>
    <w:p>
      <w:pPr>
        <w:rPr>
          <w:sz w:val="10"/>
          <w:szCs w:val="10"/>
        </w:rPr>
      </w:pPr>
    </w:p>
    <w:p>
      <w:pPr>
        <w:rPr>
          <w:sz w:val="10"/>
          <w:szCs w:val="10"/>
        </w:rPr>
      </w:pPr>
    </w:p>
    <w:p>
      <w:pPr/>
      <w:r>
        <w:rPr>
          <w:b/>
        </w:rPr>
        <w:t xml:space="preserve">Codice regionale: TOS16_PR.P62.034.016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016 - FL 4x36 W con diffusore in lastra prismatizzata - IP54</w:t>
            </w:r>
          </w:p>
        </w:tc>
      </w:tr>
    </w:tbl>
    <w:p>
      <w:pPr>
        <w:jc w:val="right"/>
      </w:pPr>
    </w:p>
    <w:p>
      <w:pPr>
        <w:jc w:val="right"/>
        <w:spacing w:line="336" w:lineRule="auto"/>
      </w:pPr>
      <w:r>
        <w:rPr>
          <w:b/>
        </w:rPr>
        <w:t xml:space="preserve">Prezzo senza S. G. e Util. a cad: € 204,00000</w:t>
      </w:r>
    </w:p>
    <w:p>
      <w:pPr>
        <w:jc w:val="right"/>
        <w:spacing w:line="336" w:lineRule="auto"/>
      </w:pPr>
      <w:r>
        <w:rPr>
          <w:b/>
        </w:rPr>
        <w:t xml:space="preserve">Spese generali € 30,60000</w:t>
      </w:r>
    </w:p>
    <w:p>
      <w:pPr>
        <w:jc w:val="right"/>
        <w:spacing w:line="336" w:lineRule="auto"/>
      </w:pPr>
      <w:r>
        <w:rPr>
          <w:b/>
        </w:rPr>
        <w:t xml:space="preserve">Utili di impresa € 23,46000</w:t>
      </w:r>
    </w:p>
    <w:p>
      <w:pPr>
        <w:jc w:val="right"/>
        <w:spacing w:line="336" w:lineRule="auto"/>
      </w:pPr>
      <w:r>
        <w:rPr>
          <w:b/>
        </w:rPr>
        <w:t xml:space="preserve">Prezzo a cad: € 258,06000</w:t>
      </w:r>
    </w:p>
    <w:p>
      <w:pPr>
        <w:rPr>
          <w:sz w:val="10"/>
          <w:szCs w:val="10"/>
        </w:rPr>
      </w:pPr>
    </w:p>
    <w:p>
      <w:pPr>
        <w:rPr>
          <w:sz w:val="10"/>
          <w:szCs w:val="10"/>
        </w:rPr>
      </w:pPr>
    </w:p>
    <w:p>
      <w:pPr/>
      <w:r>
        <w:rPr>
          <w:b/>
        </w:rPr>
        <w:t xml:space="preserve">Codice regionale: TOS16_PR.P62.034.017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017 - FL 2x18 W con diffusore in lastra opale - IP54</w:t>
            </w:r>
          </w:p>
        </w:tc>
      </w:tr>
    </w:tbl>
    <w:p>
      <w:pPr>
        <w:jc w:val="right"/>
      </w:pPr>
    </w:p>
    <w:p>
      <w:pPr>
        <w:jc w:val="right"/>
        <w:spacing w:line="336" w:lineRule="auto"/>
      </w:pPr>
      <w:r>
        <w:rPr>
          <w:b/>
        </w:rPr>
        <w:t xml:space="preserve">Prezzo senza S. G. e Util. a cad: € 101,40000</w:t>
      </w:r>
    </w:p>
    <w:p>
      <w:pPr>
        <w:jc w:val="right"/>
        <w:spacing w:line="336" w:lineRule="auto"/>
      </w:pPr>
      <w:r>
        <w:rPr>
          <w:b/>
        </w:rPr>
        <w:t xml:space="preserve">Spese generali € 15,21000</w:t>
      </w:r>
    </w:p>
    <w:p>
      <w:pPr>
        <w:jc w:val="right"/>
        <w:spacing w:line="336" w:lineRule="auto"/>
      </w:pPr>
      <w:r>
        <w:rPr>
          <w:b/>
        </w:rPr>
        <w:t xml:space="preserve">Utili di impresa € 11,66100</w:t>
      </w:r>
    </w:p>
    <w:p>
      <w:pPr>
        <w:jc w:val="right"/>
        <w:spacing w:line="336" w:lineRule="auto"/>
      </w:pPr>
      <w:r>
        <w:rPr>
          <w:b/>
        </w:rPr>
        <w:t xml:space="preserve">Prezzo a cad: € 128,27100</w:t>
      </w:r>
    </w:p>
    <w:p>
      <w:pPr>
        <w:rPr>
          <w:sz w:val="10"/>
          <w:szCs w:val="10"/>
        </w:rPr>
      </w:pPr>
    </w:p>
    <w:p>
      <w:pPr>
        <w:rPr>
          <w:sz w:val="10"/>
          <w:szCs w:val="10"/>
        </w:rPr>
      </w:pPr>
    </w:p>
    <w:p>
      <w:pPr/>
      <w:r>
        <w:rPr>
          <w:b/>
        </w:rPr>
        <w:t xml:space="preserve">Codice regionale: TOS16_PR.P62.034.018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018 - FL 2x36 W con diffusore in lastra opale - IP54</w:t>
            </w:r>
          </w:p>
        </w:tc>
      </w:tr>
    </w:tbl>
    <w:p>
      <w:pPr>
        <w:jc w:val="right"/>
      </w:pPr>
    </w:p>
    <w:p>
      <w:pPr>
        <w:jc w:val="right"/>
        <w:spacing w:line="336" w:lineRule="auto"/>
      </w:pPr>
      <w:r>
        <w:rPr>
          <w:b/>
        </w:rPr>
        <w:t xml:space="preserve">Prezzo senza S. G. e Util. a cad: € 128,40000</w:t>
      </w:r>
    </w:p>
    <w:p>
      <w:pPr>
        <w:jc w:val="right"/>
        <w:spacing w:line="336" w:lineRule="auto"/>
      </w:pPr>
      <w:r>
        <w:rPr>
          <w:b/>
        </w:rPr>
        <w:t xml:space="preserve">Spese generali € 19,26000</w:t>
      </w:r>
    </w:p>
    <w:p>
      <w:pPr>
        <w:jc w:val="right"/>
        <w:spacing w:line="336" w:lineRule="auto"/>
      </w:pPr>
      <w:r>
        <w:rPr>
          <w:b/>
        </w:rPr>
        <w:t xml:space="preserve">Utili di impresa € 14,76600</w:t>
      </w:r>
    </w:p>
    <w:p>
      <w:pPr>
        <w:jc w:val="right"/>
        <w:spacing w:line="336" w:lineRule="auto"/>
      </w:pPr>
      <w:r>
        <w:rPr>
          <w:b/>
        </w:rPr>
        <w:t xml:space="preserve">Prezzo a cad: € 162,42600</w:t>
      </w:r>
    </w:p>
    <w:p>
      <w:pPr>
        <w:rPr>
          <w:sz w:val="10"/>
          <w:szCs w:val="10"/>
        </w:rPr>
      </w:pPr>
    </w:p>
    <w:p>
      <w:pPr>
        <w:rPr>
          <w:sz w:val="10"/>
          <w:szCs w:val="10"/>
        </w:rPr>
      </w:pPr>
    </w:p>
    <w:p>
      <w:pPr/>
      <w:r>
        <w:rPr>
          <w:b/>
        </w:rPr>
        <w:t xml:space="preserve">Codice regionale: TOS16_PR.P62.034.019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019 - FL 4x18 W con diffusore in lastra opale - IP54</w:t>
            </w:r>
          </w:p>
        </w:tc>
      </w:tr>
    </w:tbl>
    <w:p>
      <w:pPr>
        <w:jc w:val="right"/>
      </w:pPr>
    </w:p>
    <w:p>
      <w:pPr>
        <w:jc w:val="right"/>
        <w:spacing w:line="336" w:lineRule="auto"/>
      </w:pPr>
      <w:r>
        <w:rPr>
          <w:b/>
        </w:rPr>
        <w:t xml:space="preserve">Prezzo senza S. G. e Util. a cad: € 123,60000</w:t>
      </w:r>
    </w:p>
    <w:p>
      <w:pPr>
        <w:jc w:val="right"/>
        <w:spacing w:line="336" w:lineRule="auto"/>
      </w:pPr>
      <w:r>
        <w:rPr>
          <w:b/>
        </w:rPr>
        <w:t xml:space="preserve">Spese generali € 18,54000</w:t>
      </w:r>
    </w:p>
    <w:p>
      <w:pPr>
        <w:jc w:val="right"/>
        <w:spacing w:line="336" w:lineRule="auto"/>
      </w:pPr>
      <w:r>
        <w:rPr>
          <w:b/>
        </w:rPr>
        <w:t xml:space="preserve">Utili di impresa € 14,21400</w:t>
      </w:r>
    </w:p>
    <w:p>
      <w:pPr>
        <w:jc w:val="right"/>
        <w:spacing w:line="336" w:lineRule="auto"/>
      </w:pPr>
      <w:r>
        <w:rPr>
          <w:b/>
        </w:rPr>
        <w:t xml:space="preserve">Prezzo a cad: € 156,35400</w:t>
      </w:r>
    </w:p>
    <w:p>
      <w:pPr>
        <w:rPr>
          <w:sz w:val="10"/>
          <w:szCs w:val="10"/>
        </w:rPr>
      </w:pPr>
    </w:p>
    <w:p>
      <w:pPr>
        <w:rPr>
          <w:sz w:val="10"/>
          <w:szCs w:val="10"/>
        </w:rPr>
      </w:pPr>
    </w:p>
    <w:p>
      <w:pPr/>
      <w:r>
        <w:rPr>
          <w:b/>
        </w:rPr>
        <w:t xml:space="preserve">Codice regionale: TOS16_PR.P62.034.020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020 - FL 4x36 W con diffusore in lastra opale - IP54</w:t>
            </w:r>
          </w:p>
        </w:tc>
      </w:tr>
    </w:tbl>
    <w:p>
      <w:pPr>
        <w:jc w:val="right"/>
      </w:pPr>
    </w:p>
    <w:p>
      <w:pPr>
        <w:jc w:val="right"/>
        <w:spacing w:line="336" w:lineRule="auto"/>
      </w:pPr>
      <w:r>
        <w:rPr>
          <w:b/>
        </w:rPr>
        <w:t xml:space="preserve">Prezzo senza S. G. e Util. a cad: € 204,00000</w:t>
      </w:r>
    </w:p>
    <w:p>
      <w:pPr>
        <w:jc w:val="right"/>
        <w:spacing w:line="336" w:lineRule="auto"/>
      </w:pPr>
      <w:r>
        <w:rPr>
          <w:b/>
        </w:rPr>
        <w:t xml:space="preserve">Spese generali € 30,60000</w:t>
      </w:r>
    </w:p>
    <w:p>
      <w:pPr>
        <w:jc w:val="right"/>
        <w:spacing w:line="336" w:lineRule="auto"/>
      </w:pPr>
      <w:r>
        <w:rPr>
          <w:b/>
        </w:rPr>
        <w:t xml:space="preserve">Utili di impresa € 23,46000</w:t>
      </w:r>
    </w:p>
    <w:p>
      <w:pPr>
        <w:jc w:val="right"/>
        <w:spacing w:line="336" w:lineRule="auto"/>
      </w:pPr>
      <w:r>
        <w:rPr>
          <w:b/>
        </w:rPr>
        <w:t xml:space="preserve">Prezzo a cad: € 258,06000</w:t>
      </w:r>
    </w:p>
    <w:p>
      <w:pPr>
        <w:rPr>
          <w:sz w:val="10"/>
          <w:szCs w:val="10"/>
        </w:rPr>
      </w:pPr>
    </w:p>
    <w:p>
      <w:pPr>
        <w:rPr>
          <w:sz w:val="10"/>
          <w:szCs w:val="10"/>
        </w:rPr>
      </w:pPr>
    </w:p>
    <w:p>
      <w:pPr/>
      <w:r>
        <w:rPr>
          <w:b/>
        </w:rPr>
        <w:t xml:space="preserve">Codice regionale: TOS16_PR.P62.034.021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021 - FL 2x18 W con diffusore prismatizzato anabbagliante - IP40 - Versione emergenza</w:t>
            </w:r>
          </w:p>
        </w:tc>
      </w:tr>
    </w:tbl>
    <w:p>
      <w:pPr>
        <w:jc w:val="right"/>
      </w:pPr>
    </w:p>
    <w:p>
      <w:pPr>
        <w:jc w:val="right"/>
        <w:spacing w:line="336" w:lineRule="auto"/>
      </w:pPr>
      <w:r>
        <w:rPr>
          <w:b/>
        </w:rPr>
        <w:t xml:space="preserve">Prezzo senza S. G. e Util. a cad: € 95,20000</w:t>
      </w:r>
    </w:p>
    <w:p>
      <w:pPr>
        <w:jc w:val="right"/>
        <w:spacing w:line="336" w:lineRule="auto"/>
      </w:pPr>
      <w:r>
        <w:rPr>
          <w:b/>
        </w:rPr>
        <w:t xml:space="preserve">Spese generali € 14,28000</w:t>
      </w:r>
    </w:p>
    <w:p>
      <w:pPr>
        <w:jc w:val="right"/>
        <w:spacing w:line="336" w:lineRule="auto"/>
      </w:pPr>
      <w:r>
        <w:rPr>
          <w:b/>
        </w:rPr>
        <w:t xml:space="preserve">Utili di impresa € 10,94800</w:t>
      </w:r>
    </w:p>
    <w:p>
      <w:pPr>
        <w:jc w:val="right"/>
        <w:spacing w:line="336" w:lineRule="auto"/>
      </w:pPr>
      <w:r>
        <w:rPr>
          <w:b/>
        </w:rPr>
        <w:t xml:space="preserve">Prezzo a cad: € 120,42800</w:t>
      </w:r>
    </w:p>
    <w:p>
      <w:pPr>
        <w:rPr>
          <w:sz w:val="10"/>
          <w:szCs w:val="10"/>
        </w:rPr>
      </w:pPr>
    </w:p>
    <w:p>
      <w:pPr>
        <w:rPr>
          <w:sz w:val="10"/>
          <w:szCs w:val="10"/>
        </w:rPr>
      </w:pPr>
    </w:p>
    <w:p>
      <w:pPr/>
      <w:r>
        <w:rPr>
          <w:b/>
        </w:rPr>
        <w:t xml:space="preserve">Codice regionale: TOS16_PR.P62.034.022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022 - FL 2x36 W con diffusore prismatizzato anabbagliante - IP40 - Versione emergenza</w:t>
            </w:r>
          </w:p>
        </w:tc>
      </w:tr>
    </w:tbl>
    <w:p>
      <w:pPr>
        <w:jc w:val="right"/>
      </w:pPr>
    </w:p>
    <w:p>
      <w:pPr>
        <w:jc w:val="right"/>
        <w:spacing w:line="336" w:lineRule="auto"/>
      </w:pPr>
      <w:r>
        <w:rPr>
          <w:b/>
        </w:rPr>
        <w:t xml:space="preserve">Prezzo senza S. G. e Util. a cad: € 109,20000</w:t>
      </w:r>
    </w:p>
    <w:p>
      <w:pPr>
        <w:jc w:val="right"/>
        <w:spacing w:line="336" w:lineRule="auto"/>
      </w:pPr>
      <w:r>
        <w:rPr>
          <w:b/>
        </w:rPr>
        <w:t xml:space="preserve">Spese generali € 16,38000</w:t>
      </w:r>
    </w:p>
    <w:p>
      <w:pPr>
        <w:jc w:val="right"/>
        <w:spacing w:line="336" w:lineRule="auto"/>
      </w:pPr>
      <w:r>
        <w:rPr>
          <w:b/>
        </w:rPr>
        <w:t xml:space="preserve">Utili di impresa € 12,55800</w:t>
      </w:r>
    </w:p>
    <w:p>
      <w:pPr>
        <w:jc w:val="right"/>
        <w:spacing w:line="336" w:lineRule="auto"/>
      </w:pPr>
      <w:r>
        <w:rPr>
          <w:b/>
        </w:rPr>
        <w:t xml:space="preserve">Prezzo a cad: € 138,13800</w:t>
      </w:r>
    </w:p>
    <w:p>
      <w:pPr>
        <w:rPr>
          <w:sz w:val="10"/>
          <w:szCs w:val="10"/>
        </w:rPr>
      </w:pPr>
    </w:p>
    <w:p>
      <w:pPr>
        <w:rPr>
          <w:sz w:val="10"/>
          <w:szCs w:val="10"/>
        </w:rPr>
      </w:pPr>
    </w:p>
    <w:p>
      <w:pPr/>
      <w:r>
        <w:rPr>
          <w:b/>
        </w:rPr>
        <w:t xml:space="preserve">Codice regionale: TOS16_PR.P62.034.023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023 - FL 4x18 W con diffusore prismatizzato anabbagliante - IP40 - Versione emergenza</w:t>
            </w:r>
          </w:p>
        </w:tc>
      </w:tr>
    </w:tbl>
    <w:p>
      <w:pPr>
        <w:jc w:val="right"/>
      </w:pPr>
    </w:p>
    <w:p>
      <w:pPr>
        <w:jc w:val="right"/>
        <w:spacing w:line="336" w:lineRule="auto"/>
      </w:pPr>
      <w:r>
        <w:rPr>
          <w:b/>
        </w:rPr>
        <w:t xml:space="preserve">Prezzo senza S. G. e Util. a cad: € 106,20000</w:t>
      </w:r>
    </w:p>
    <w:p>
      <w:pPr>
        <w:jc w:val="right"/>
        <w:spacing w:line="336" w:lineRule="auto"/>
      </w:pPr>
      <w:r>
        <w:rPr>
          <w:b/>
        </w:rPr>
        <w:t xml:space="preserve">Spese generali € 15,93000</w:t>
      </w:r>
    </w:p>
    <w:p>
      <w:pPr>
        <w:jc w:val="right"/>
        <w:spacing w:line="336" w:lineRule="auto"/>
      </w:pPr>
      <w:r>
        <w:rPr>
          <w:b/>
        </w:rPr>
        <w:t xml:space="preserve">Utili di impresa € 12,21300</w:t>
      </w:r>
    </w:p>
    <w:p>
      <w:pPr>
        <w:jc w:val="right"/>
        <w:spacing w:line="336" w:lineRule="auto"/>
      </w:pPr>
      <w:r>
        <w:rPr>
          <w:b/>
        </w:rPr>
        <w:t xml:space="preserve">Prezzo a cad: € 134,34300</w:t>
      </w:r>
    </w:p>
    <w:p>
      <w:pPr>
        <w:rPr>
          <w:sz w:val="10"/>
          <w:szCs w:val="10"/>
        </w:rPr>
      </w:pPr>
    </w:p>
    <w:p>
      <w:pPr>
        <w:rPr>
          <w:sz w:val="10"/>
          <w:szCs w:val="10"/>
        </w:rPr>
      </w:pPr>
    </w:p>
    <w:p>
      <w:pPr/>
      <w:r>
        <w:rPr>
          <w:b/>
        </w:rPr>
        <w:t xml:space="preserve">Codice regionale: TOS16_PR.P62.034.024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024 - FL 4x36 W con diffusore prismatizzato anabbagliante - IP40 - Versione emergenza</w:t>
            </w:r>
          </w:p>
        </w:tc>
      </w:tr>
    </w:tbl>
    <w:p>
      <w:pPr>
        <w:jc w:val="right"/>
      </w:pPr>
    </w:p>
    <w:p>
      <w:pPr>
        <w:jc w:val="right"/>
        <w:spacing w:line="336" w:lineRule="auto"/>
      </w:pPr>
      <w:r>
        <w:rPr>
          <w:b/>
        </w:rPr>
        <w:t xml:space="preserve">Prezzo senza S. G. e Util. a cad: € 137,20000</w:t>
      </w:r>
    </w:p>
    <w:p>
      <w:pPr>
        <w:jc w:val="right"/>
        <w:spacing w:line="336" w:lineRule="auto"/>
      </w:pPr>
      <w:r>
        <w:rPr>
          <w:b/>
        </w:rPr>
        <w:t xml:space="preserve">Spese generali € 20,58000</w:t>
      </w:r>
    </w:p>
    <w:p>
      <w:pPr>
        <w:jc w:val="right"/>
        <w:spacing w:line="336" w:lineRule="auto"/>
      </w:pPr>
      <w:r>
        <w:rPr>
          <w:b/>
        </w:rPr>
        <w:t xml:space="preserve">Utili di impresa € 15,77800</w:t>
      </w:r>
    </w:p>
    <w:p>
      <w:pPr>
        <w:jc w:val="right"/>
        <w:spacing w:line="336" w:lineRule="auto"/>
      </w:pPr>
      <w:r>
        <w:rPr>
          <w:b/>
        </w:rPr>
        <w:t xml:space="preserve">Prezzo a cad: € 173,55800</w:t>
      </w:r>
    </w:p>
    <w:p>
      <w:pPr>
        <w:rPr>
          <w:sz w:val="10"/>
          <w:szCs w:val="10"/>
        </w:rPr>
      </w:pPr>
    </w:p>
    <w:p>
      <w:pPr>
        <w:rPr>
          <w:sz w:val="10"/>
          <w:szCs w:val="10"/>
        </w:rPr>
      </w:pPr>
    </w:p>
    <w:p>
      <w:pPr/>
      <w:r>
        <w:rPr>
          <w:b/>
        </w:rPr>
        <w:t xml:space="preserve">Codice regionale: TOS16_PR.P62.034.025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025 - FL 2x18 W con diffusore in lastra opale - IP40 - Versione emergenza</w:t>
            </w:r>
          </w:p>
        </w:tc>
      </w:tr>
    </w:tbl>
    <w:p>
      <w:pPr>
        <w:jc w:val="right"/>
      </w:pPr>
    </w:p>
    <w:p>
      <w:pPr>
        <w:jc w:val="right"/>
        <w:spacing w:line="336" w:lineRule="auto"/>
      </w:pPr>
      <w:r>
        <w:rPr>
          <w:b/>
        </w:rPr>
        <w:t xml:space="preserve">Prezzo senza S. G. e Util. a cad: € 97,30000</w:t>
      </w:r>
    </w:p>
    <w:p>
      <w:pPr>
        <w:jc w:val="right"/>
        <w:spacing w:line="336" w:lineRule="auto"/>
      </w:pPr>
      <w:r>
        <w:rPr>
          <w:b/>
        </w:rPr>
        <w:t xml:space="preserve">Spese generali € 14,59500</w:t>
      </w:r>
    </w:p>
    <w:p>
      <w:pPr>
        <w:jc w:val="right"/>
        <w:spacing w:line="336" w:lineRule="auto"/>
      </w:pPr>
      <w:r>
        <w:rPr>
          <w:b/>
        </w:rPr>
        <w:t xml:space="preserve">Utili di impresa € 11,18950</w:t>
      </w:r>
    </w:p>
    <w:p>
      <w:pPr>
        <w:jc w:val="right"/>
        <w:spacing w:line="336" w:lineRule="auto"/>
      </w:pPr>
      <w:r>
        <w:rPr>
          <w:b/>
        </w:rPr>
        <w:t xml:space="preserve">Prezzo a cad: € 123,08450</w:t>
      </w:r>
    </w:p>
    <w:p>
      <w:pPr>
        <w:rPr>
          <w:sz w:val="10"/>
          <w:szCs w:val="10"/>
        </w:rPr>
      </w:pPr>
    </w:p>
    <w:p>
      <w:pPr>
        <w:rPr>
          <w:sz w:val="10"/>
          <w:szCs w:val="10"/>
        </w:rPr>
      </w:pPr>
    </w:p>
    <w:p>
      <w:pPr/>
      <w:r>
        <w:rPr>
          <w:b/>
        </w:rPr>
        <w:t xml:space="preserve">Codice regionale: TOS16_PR.P62.034.026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026 - FL 2x36 W con diffusore in lastra opale - IP40 - Versione emergenza</w:t>
            </w:r>
          </w:p>
        </w:tc>
      </w:tr>
    </w:tbl>
    <w:p>
      <w:pPr>
        <w:jc w:val="right"/>
      </w:pPr>
    </w:p>
    <w:p>
      <w:pPr>
        <w:jc w:val="right"/>
        <w:spacing w:line="336" w:lineRule="auto"/>
      </w:pPr>
      <w:r>
        <w:rPr>
          <w:b/>
        </w:rPr>
        <w:t xml:space="preserve">Prezzo senza S. G. e Util. a cad: € 112,70000</w:t>
      </w:r>
    </w:p>
    <w:p>
      <w:pPr>
        <w:jc w:val="right"/>
        <w:spacing w:line="336" w:lineRule="auto"/>
      </w:pPr>
      <w:r>
        <w:rPr>
          <w:b/>
        </w:rPr>
        <w:t xml:space="preserve">Spese generali € 16,90500</w:t>
      </w:r>
    </w:p>
    <w:p>
      <w:pPr>
        <w:jc w:val="right"/>
        <w:spacing w:line="336" w:lineRule="auto"/>
      </w:pPr>
      <w:r>
        <w:rPr>
          <w:b/>
        </w:rPr>
        <w:t xml:space="preserve">Utili di impresa € 12,96050</w:t>
      </w:r>
    </w:p>
    <w:p>
      <w:pPr>
        <w:jc w:val="right"/>
        <w:spacing w:line="336" w:lineRule="auto"/>
      </w:pPr>
      <w:r>
        <w:rPr>
          <w:b/>
        </w:rPr>
        <w:t xml:space="preserve">Prezzo a cad: € 142,56550</w:t>
      </w:r>
    </w:p>
    <w:p>
      <w:pPr>
        <w:rPr>
          <w:sz w:val="10"/>
          <w:szCs w:val="10"/>
        </w:rPr>
      </w:pPr>
    </w:p>
    <w:p>
      <w:pPr>
        <w:rPr>
          <w:sz w:val="10"/>
          <w:szCs w:val="10"/>
        </w:rPr>
      </w:pPr>
    </w:p>
    <w:p>
      <w:pPr/>
      <w:r>
        <w:rPr>
          <w:b/>
        </w:rPr>
        <w:t xml:space="preserve">Codice regionale: TOS16_PR.P62.034.027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027 - FL 4x18 W con diffusore in lastra opale - IP40 - Versione emergenza</w:t>
            </w:r>
          </w:p>
        </w:tc>
      </w:tr>
    </w:tbl>
    <w:p>
      <w:pPr>
        <w:jc w:val="right"/>
      </w:pPr>
    </w:p>
    <w:p>
      <w:pPr>
        <w:jc w:val="right"/>
        <w:spacing w:line="336" w:lineRule="auto"/>
      </w:pPr>
      <w:r>
        <w:rPr>
          <w:b/>
        </w:rPr>
        <w:t xml:space="preserve">Prezzo senza S. G. e Util. a cad: € 109,90000</w:t>
      </w:r>
    </w:p>
    <w:p>
      <w:pPr>
        <w:jc w:val="right"/>
        <w:spacing w:line="336" w:lineRule="auto"/>
      </w:pPr>
      <w:r>
        <w:rPr>
          <w:b/>
        </w:rPr>
        <w:t xml:space="preserve">Spese generali € 16,48500</w:t>
      </w:r>
    </w:p>
    <w:p>
      <w:pPr>
        <w:jc w:val="right"/>
        <w:spacing w:line="336" w:lineRule="auto"/>
      </w:pPr>
      <w:r>
        <w:rPr>
          <w:b/>
        </w:rPr>
        <w:t xml:space="preserve">Utili di impresa € 12,63850</w:t>
      </w:r>
    </w:p>
    <w:p>
      <w:pPr>
        <w:jc w:val="right"/>
        <w:spacing w:line="336" w:lineRule="auto"/>
      </w:pPr>
      <w:r>
        <w:rPr>
          <w:b/>
        </w:rPr>
        <w:t xml:space="preserve">Prezzo a cad: € 139,02350</w:t>
      </w:r>
    </w:p>
    <w:p>
      <w:pPr>
        <w:rPr>
          <w:sz w:val="10"/>
          <w:szCs w:val="10"/>
        </w:rPr>
      </w:pPr>
    </w:p>
    <w:p>
      <w:pPr>
        <w:rPr>
          <w:sz w:val="10"/>
          <w:szCs w:val="10"/>
        </w:rPr>
      </w:pPr>
    </w:p>
    <w:p>
      <w:pPr/>
      <w:r>
        <w:rPr>
          <w:b/>
        </w:rPr>
        <w:t xml:space="preserve">Codice regionale: TOS16_PR.P62.034.028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028 - FL 4x36 W con diffusore in lastra opale - IP40 - Versione emergenza</w:t>
            </w:r>
          </w:p>
        </w:tc>
      </w:tr>
    </w:tbl>
    <w:p>
      <w:pPr>
        <w:jc w:val="right"/>
      </w:pPr>
    </w:p>
    <w:p>
      <w:pPr>
        <w:jc w:val="right"/>
        <w:spacing w:line="336" w:lineRule="auto"/>
      </w:pPr>
      <w:r>
        <w:rPr>
          <w:b/>
        </w:rPr>
        <w:t xml:space="preserve">Prezzo senza S. G. e Util. a cad: € 142,10000</w:t>
      </w:r>
    </w:p>
    <w:p>
      <w:pPr>
        <w:jc w:val="right"/>
        <w:spacing w:line="336" w:lineRule="auto"/>
      </w:pPr>
      <w:r>
        <w:rPr>
          <w:b/>
        </w:rPr>
        <w:t xml:space="preserve">Spese generali € 21,31500</w:t>
      </w:r>
    </w:p>
    <w:p>
      <w:pPr>
        <w:jc w:val="right"/>
        <w:spacing w:line="336" w:lineRule="auto"/>
      </w:pPr>
      <w:r>
        <w:rPr>
          <w:b/>
        </w:rPr>
        <w:t xml:space="preserve">Utili di impresa € 16,34150</w:t>
      </w:r>
    </w:p>
    <w:p>
      <w:pPr>
        <w:jc w:val="right"/>
        <w:spacing w:line="336" w:lineRule="auto"/>
      </w:pPr>
      <w:r>
        <w:rPr>
          <w:b/>
        </w:rPr>
        <w:t xml:space="preserve">Prezzo a cad: € 179,75650</w:t>
      </w:r>
    </w:p>
    <w:p>
      <w:pPr>
        <w:rPr>
          <w:sz w:val="10"/>
          <w:szCs w:val="10"/>
        </w:rPr>
      </w:pPr>
    </w:p>
    <w:p>
      <w:pPr>
        <w:rPr>
          <w:sz w:val="10"/>
          <w:szCs w:val="10"/>
        </w:rPr>
      </w:pPr>
    </w:p>
    <w:p>
      <w:pPr/>
      <w:r>
        <w:rPr>
          <w:b/>
        </w:rPr>
        <w:t xml:space="preserve">Codice regionale: TOS16_PR.P62.034.030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030 - FL 2x36 W con diffusore in lastra ghiacciata - IP40 - Versione emergenza</w:t>
            </w:r>
          </w:p>
        </w:tc>
      </w:tr>
    </w:tbl>
    <w:p>
      <w:pPr>
        <w:jc w:val="right"/>
      </w:pPr>
    </w:p>
    <w:p>
      <w:pPr>
        <w:jc w:val="right"/>
        <w:spacing w:line="336" w:lineRule="auto"/>
      </w:pPr>
      <w:r>
        <w:rPr>
          <w:b/>
        </w:rPr>
        <w:t xml:space="preserve">Prezzo senza S. G. e Util. a cad: € 127,80000</w:t>
      </w:r>
    </w:p>
    <w:p>
      <w:pPr>
        <w:jc w:val="right"/>
        <w:spacing w:line="336" w:lineRule="auto"/>
      </w:pPr>
      <w:r>
        <w:rPr>
          <w:b/>
        </w:rPr>
        <w:t xml:space="preserve">Spese generali € 19,17000</w:t>
      </w:r>
    </w:p>
    <w:p>
      <w:pPr>
        <w:jc w:val="right"/>
        <w:spacing w:line="336" w:lineRule="auto"/>
      </w:pPr>
      <w:r>
        <w:rPr>
          <w:b/>
        </w:rPr>
        <w:t xml:space="preserve">Utili di impresa € 14,69700</w:t>
      </w:r>
    </w:p>
    <w:p>
      <w:pPr>
        <w:jc w:val="right"/>
        <w:spacing w:line="336" w:lineRule="auto"/>
      </w:pPr>
      <w:r>
        <w:rPr>
          <w:b/>
        </w:rPr>
        <w:t xml:space="preserve">Prezzo a cad: € 161,66700</w:t>
      </w:r>
    </w:p>
    <w:p>
      <w:pPr>
        <w:rPr>
          <w:sz w:val="10"/>
          <w:szCs w:val="10"/>
        </w:rPr>
      </w:pPr>
    </w:p>
    <w:p>
      <w:pPr>
        <w:rPr>
          <w:sz w:val="10"/>
          <w:szCs w:val="10"/>
        </w:rPr>
      </w:pPr>
    </w:p>
    <w:p>
      <w:pPr/>
      <w:r>
        <w:rPr>
          <w:b/>
        </w:rPr>
        <w:t xml:space="preserve">Codice regionale: TOS16_PR.P62.034.031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031 - FL 4x18 W con diffusore in lastra ghiacciata - IP40 - Versione emergenza</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TOS16_PR.P62.034.032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032 - FL 4x36 W con diffusore in lastra ghiacciata - IP40 - Versione emergenza</w:t>
            </w:r>
          </w:p>
        </w:tc>
      </w:tr>
    </w:tbl>
    <w:p>
      <w:pPr>
        <w:jc w:val="right"/>
      </w:pPr>
    </w:p>
    <w:p>
      <w:pPr>
        <w:jc w:val="right"/>
        <w:spacing w:line="336" w:lineRule="auto"/>
      </w:pPr>
      <w:r>
        <w:rPr>
          <w:b/>
        </w:rPr>
        <w:t xml:space="preserve">Prezzo senza S. G. e Util. a cad: € 177,60000</w:t>
      </w:r>
    </w:p>
    <w:p>
      <w:pPr>
        <w:jc w:val="right"/>
        <w:spacing w:line="336" w:lineRule="auto"/>
      </w:pPr>
      <w:r>
        <w:rPr>
          <w:b/>
        </w:rPr>
        <w:t xml:space="preserve">Spese generali € 26,64000</w:t>
      </w:r>
    </w:p>
    <w:p>
      <w:pPr>
        <w:jc w:val="right"/>
        <w:spacing w:line="336" w:lineRule="auto"/>
      </w:pPr>
      <w:r>
        <w:rPr>
          <w:b/>
        </w:rPr>
        <w:t xml:space="preserve">Utili di impresa € 20,42400</w:t>
      </w:r>
    </w:p>
    <w:p>
      <w:pPr>
        <w:jc w:val="right"/>
        <w:spacing w:line="336" w:lineRule="auto"/>
      </w:pPr>
      <w:r>
        <w:rPr>
          <w:b/>
        </w:rPr>
        <w:t xml:space="preserve">Prezzo a cad: € 224,66400</w:t>
      </w:r>
    </w:p>
    <w:p>
      <w:pPr>
        <w:rPr>
          <w:sz w:val="10"/>
          <w:szCs w:val="10"/>
        </w:rPr>
      </w:pPr>
    </w:p>
    <w:p>
      <w:pPr>
        <w:rPr>
          <w:sz w:val="10"/>
          <w:szCs w:val="10"/>
        </w:rPr>
      </w:pPr>
    </w:p>
    <w:p>
      <w:pPr/>
      <w:r>
        <w:rPr>
          <w:b/>
        </w:rPr>
        <w:t xml:space="preserve">Codice regionale: TOS16_PR.P62.035.001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001 - FL 2x14 W con diffusore in lastra opale - IP40</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TOS16_PR.P62.035.002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002 - FL 2x28 W con diffusore in lastra opale - IP40</w:t>
            </w:r>
          </w:p>
        </w:tc>
      </w:tr>
    </w:tbl>
    <w:p>
      <w:pPr>
        <w:jc w:val="right"/>
      </w:pPr>
    </w:p>
    <w:p>
      <w:pPr>
        <w:jc w:val="right"/>
        <w:spacing w:line="336" w:lineRule="auto"/>
      </w:pPr>
      <w:r>
        <w:rPr>
          <w:b/>
        </w:rPr>
        <w:t xml:space="preserve">Prezzo senza S. G. e Util. a cad: € 83,40000</w:t>
      </w:r>
    </w:p>
    <w:p>
      <w:pPr>
        <w:jc w:val="right"/>
        <w:spacing w:line="336" w:lineRule="auto"/>
      </w:pPr>
      <w:r>
        <w:rPr>
          <w:b/>
        </w:rPr>
        <w:t xml:space="preserve">Spese generali € 12,51000</w:t>
      </w:r>
    </w:p>
    <w:p>
      <w:pPr>
        <w:jc w:val="right"/>
        <w:spacing w:line="336" w:lineRule="auto"/>
      </w:pPr>
      <w:r>
        <w:rPr>
          <w:b/>
        </w:rPr>
        <w:t xml:space="preserve">Utili di impresa € 9,59100</w:t>
      </w:r>
    </w:p>
    <w:p>
      <w:pPr>
        <w:jc w:val="right"/>
        <w:spacing w:line="336" w:lineRule="auto"/>
      </w:pPr>
      <w:r>
        <w:rPr>
          <w:b/>
        </w:rPr>
        <w:t xml:space="preserve">Prezzo a cad: € 105,50100</w:t>
      </w:r>
    </w:p>
    <w:p>
      <w:pPr>
        <w:rPr>
          <w:sz w:val="10"/>
          <w:szCs w:val="10"/>
        </w:rPr>
      </w:pPr>
    </w:p>
    <w:p>
      <w:pPr>
        <w:rPr>
          <w:sz w:val="10"/>
          <w:szCs w:val="10"/>
        </w:rPr>
      </w:pPr>
    </w:p>
    <w:p>
      <w:pPr/>
      <w:r>
        <w:rPr>
          <w:b/>
        </w:rPr>
        <w:t xml:space="preserve">Codice regionale: TOS16_PR.P62.035.003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003 - FL 4x14 W con diffusore in lastra opale - IP40</w:t>
            </w:r>
          </w:p>
        </w:tc>
      </w:tr>
    </w:tbl>
    <w:p>
      <w:pPr>
        <w:jc w:val="right"/>
      </w:pPr>
    </w:p>
    <w:p>
      <w:pPr>
        <w:jc w:val="right"/>
        <w:spacing w:line="336" w:lineRule="auto"/>
      </w:pPr>
      <w:r>
        <w:rPr>
          <w:b/>
        </w:rPr>
        <w:t xml:space="preserve">Prezzo senza S. G. e Util. a cad: € 78,60000</w:t>
      </w:r>
    </w:p>
    <w:p>
      <w:pPr>
        <w:jc w:val="right"/>
        <w:spacing w:line="336" w:lineRule="auto"/>
      </w:pPr>
      <w:r>
        <w:rPr>
          <w:b/>
        </w:rPr>
        <w:t xml:space="preserve">Spese generali € 11,79000</w:t>
      </w:r>
    </w:p>
    <w:p>
      <w:pPr>
        <w:jc w:val="right"/>
        <w:spacing w:line="336" w:lineRule="auto"/>
      </w:pPr>
      <w:r>
        <w:rPr>
          <w:b/>
        </w:rPr>
        <w:t xml:space="preserve">Utili di impresa € 9,03900</w:t>
      </w:r>
    </w:p>
    <w:p>
      <w:pPr>
        <w:jc w:val="right"/>
        <w:spacing w:line="336" w:lineRule="auto"/>
      </w:pPr>
      <w:r>
        <w:rPr>
          <w:b/>
        </w:rPr>
        <w:t xml:space="preserve">Prezzo a cad: € 99,42900</w:t>
      </w:r>
    </w:p>
    <w:p>
      <w:pPr>
        <w:rPr>
          <w:sz w:val="10"/>
          <w:szCs w:val="10"/>
        </w:rPr>
      </w:pPr>
    </w:p>
    <w:p>
      <w:pPr>
        <w:rPr>
          <w:sz w:val="10"/>
          <w:szCs w:val="10"/>
        </w:rPr>
      </w:pPr>
    </w:p>
    <w:p>
      <w:pPr/>
      <w:r>
        <w:rPr>
          <w:b/>
        </w:rPr>
        <w:t xml:space="preserve">Codice regionale: TOS16_PR.P62.035.004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004 - FL 4x28 W con diffusore in lastra opale - IP40</w:t>
            </w:r>
          </w:p>
        </w:tc>
      </w:tr>
    </w:tbl>
    <w:p>
      <w:pPr>
        <w:jc w:val="right"/>
      </w:pPr>
    </w:p>
    <w:p>
      <w:pPr>
        <w:jc w:val="right"/>
        <w:spacing w:line="336" w:lineRule="auto"/>
      </w:pPr>
      <w:r>
        <w:rPr>
          <w:b/>
        </w:rPr>
        <w:t xml:space="preserve">Prezzo senza S. G. e Util. a cad: € 136,80000</w:t>
      </w:r>
    </w:p>
    <w:p>
      <w:pPr>
        <w:jc w:val="right"/>
        <w:spacing w:line="336" w:lineRule="auto"/>
      </w:pPr>
      <w:r>
        <w:rPr>
          <w:b/>
        </w:rPr>
        <w:t xml:space="preserve">Spese generali € 20,52000</w:t>
      </w:r>
    </w:p>
    <w:p>
      <w:pPr>
        <w:jc w:val="right"/>
        <w:spacing w:line="336" w:lineRule="auto"/>
      </w:pPr>
      <w:r>
        <w:rPr>
          <w:b/>
        </w:rPr>
        <w:t xml:space="preserve">Utili di impresa € 15,73200</w:t>
      </w:r>
    </w:p>
    <w:p>
      <w:pPr>
        <w:jc w:val="right"/>
        <w:spacing w:line="336" w:lineRule="auto"/>
      </w:pPr>
      <w:r>
        <w:rPr>
          <w:b/>
        </w:rPr>
        <w:t xml:space="preserve">Prezzo a cad: € 173,05200</w:t>
      </w:r>
    </w:p>
    <w:p>
      <w:pPr>
        <w:rPr>
          <w:sz w:val="10"/>
          <w:szCs w:val="10"/>
        </w:rPr>
      </w:pPr>
    </w:p>
    <w:p>
      <w:pPr>
        <w:rPr>
          <w:sz w:val="10"/>
          <w:szCs w:val="10"/>
        </w:rPr>
      </w:pPr>
    </w:p>
    <w:p>
      <w:pPr/>
      <w:r>
        <w:rPr>
          <w:b/>
        </w:rPr>
        <w:t xml:space="preserve">Codice regionale: TOS16_PR.P62.035.005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005 - FL 2x14 W con diffusore in lastra ghiacciata - IP40</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TOS16_PR.P62.035.006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006 - FL 2x28 W con diffusore in lastra ghiacciata - IP40</w:t>
            </w:r>
          </w:p>
        </w:tc>
      </w:tr>
    </w:tbl>
    <w:p>
      <w:pPr>
        <w:jc w:val="right"/>
      </w:pPr>
    </w:p>
    <w:p>
      <w:pPr>
        <w:jc w:val="right"/>
        <w:spacing w:line="336" w:lineRule="auto"/>
      </w:pPr>
      <w:r>
        <w:rPr>
          <w:b/>
        </w:rPr>
        <w:t xml:space="preserve">Prezzo senza S. G. e Util. a cad: € 83,40000</w:t>
      </w:r>
    </w:p>
    <w:p>
      <w:pPr>
        <w:jc w:val="right"/>
        <w:spacing w:line="336" w:lineRule="auto"/>
      </w:pPr>
      <w:r>
        <w:rPr>
          <w:b/>
        </w:rPr>
        <w:t xml:space="preserve">Spese generali € 12,51000</w:t>
      </w:r>
    </w:p>
    <w:p>
      <w:pPr>
        <w:jc w:val="right"/>
        <w:spacing w:line="336" w:lineRule="auto"/>
      </w:pPr>
      <w:r>
        <w:rPr>
          <w:b/>
        </w:rPr>
        <w:t xml:space="preserve">Utili di impresa € 9,59100</w:t>
      </w:r>
    </w:p>
    <w:p>
      <w:pPr>
        <w:jc w:val="right"/>
        <w:spacing w:line="336" w:lineRule="auto"/>
      </w:pPr>
      <w:r>
        <w:rPr>
          <w:b/>
        </w:rPr>
        <w:t xml:space="preserve">Prezzo a cad: € 105,50100</w:t>
      </w:r>
    </w:p>
    <w:p>
      <w:pPr>
        <w:rPr>
          <w:sz w:val="10"/>
          <w:szCs w:val="10"/>
        </w:rPr>
      </w:pPr>
    </w:p>
    <w:p>
      <w:pPr>
        <w:rPr>
          <w:sz w:val="10"/>
          <w:szCs w:val="10"/>
        </w:rPr>
      </w:pPr>
    </w:p>
    <w:p>
      <w:pPr/>
      <w:r>
        <w:rPr>
          <w:b/>
        </w:rPr>
        <w:t xml:space="preserve">Codice regionale: TOS16_PR.P62.035.007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007 - FL 4x14 W con diffusore in lastra ghiacciata - IP40</w:t>
            </w:r>
          </w:p>
        </w:tc>
      </w:tr>
    </w:tbl>
    <w:p>
      <w:pPr>
        <w:jc w:val="right"/>
      </w:pPr>
    </w:p>
    <w:p>
      <w:pPr>
        <w:jc w:val="right"/>
        <w:spacing w:line="336" w:lineRule="auto"/>
      </w:pPr>
      <w:r>
        <w:rPr>
          <w:b/>
        </w:rPr>
        <w:t xml:space="preserve">Prezzo senza S. G. e Util. a cad: € 65,10000</w:t>
      </w:r>
    </w:p>
    <w:p>
      <w:pPr>
        <w:jc w:val="right"/>
        <w:spacing w:line="336" w:lineRule="auto"/>
      </w:pPr>
      <w:r>
        <w:rPr>
          <w:b/>
        </w:rPr>
        <w:t xml:space="preserve">Spese generali € 9,76500</w:t>
      </w:r>
    </w:p>
    <w:p>
      <w:pPr>
        <w:jc w:val="right"/>
        <w:spacing w:line="336" w:lineRule="auto"/>
      </w:pPr>
      <w:r>
        <w:rPr>
          <w:b/>
        </w:rPr>
        <w:t xml:space="preserve">Utili di impresa € 7,48650</w:t>
      </w:r>
    </w:p>
    <w:p>
      <w:pPr>
        <w:jc w:val="right"/>
        <w:spacing w:line="336" w:lineRule="auto"/>
      </w:pPr>
      <w:r>
        <w:rPr>
          <w:b/>
        </w:rPr>
        <w:t xml:space="preserve">Prezzo a cad: € 82,35150</w:t>
      </w:r>
    </w:p>
    <w:p>
      <w:pPr>
        <w:rPr>
          <w:sz w:val="10"/>
          <w:szCs w:val="10"/>
        </w:rPr>
      </w:pPr>
    </w:p>
    <w:p>
      <w:pPr>
        <w:rPr>
          <w:sz w:val="10"/>
          <w:szCs w:val="10"/>
        </w:rPr>
      </w:pPr>
    </w:p>
    <w:p>
      <w:pPr/>
      <w:r>
        <w:rPr>
          <w:b/>
        </w:rPr>
        <w:t xml:space="preserve">Codice regionale: TOS16_PR.P62.035.008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008 - FL 4x28 W con diffusore in lastra ghiacciata - IP40</w:t>
            </w:r>
          </w:p>
        </w:tc>
      </w:tr>
    </w:tbl>
    <w:p>
      <w:pPr>
        <w:jc w:val="right"/>
      </w:pPr>
    </w:p>
    <w:p>
      <w:pPr>
        <w:jc w:val="right"/>
        <w:spacing w:line="336" w:lineRule="auto"/>
      </w:pPr>
      <w:r>
        <w:rPr>
          <w:b/>
        </w:rPr>
        <w:t xml:space="preserve">Prezzo senza S. G. e Util. a cad: € 136,80000</w:t>
      </w:r>
    </w:p>
    <w:p>
      <w:pPr>
        <w:jc w:val="right"/>
        <w:spacing w:line="336" w:lineRule="auto"/>
      </w:pPr>
      <w:r>
        <w:rPr>
          <w:b/>
        </w:rPr>
        <w:t xml:space="preserve">Spese generali € 20,52000</w:t>
      </w:r>
    </w:p>
    <w:p>
      <w:pPr>
        <w:jc w:val="right"/>
        <w:spacing w:line="336" w:lineRule="auto"/>
      </w:pPr>
      <w:r>
        <w:rPr>
          <w:b/>
        </w:rPr>
        <w:t xml:space="preserve">Utili di impresa € 15,73200</w:t>
      </w:r>
    </w:p>
    <w:p>
      <w:pPr>
        <w:jc w:val="right"/>
        <w:spacing w:line="336" w:lineRule="auto"/>
      </w:pPr>
      <w:r>
        <w:rPr>
          <w:b/>
        </w:rPr>
        <w:t xml:space="preserve">Prezzo a cad: € 173,05200</w:t>
      </w:r>
    </w:p>
    <w:p>
      <w:pPr>
        <w:rPr>
          <w:sz w:val="10"/>
          <w:szCs w:val="10"/>
        </w:rPr>
      </w:pPr>
    </w:p>
    <w:p>
      <w:pPr>
        <w:rPr>
          <w:sz w:val="10"/>
          <w:szCs w:val="10"/>
        </w:rPr>
      </w:pPr>
    </w:p>
    <w:p>
      <w:pPr/>
      <w:r>
        <w:rPr>
          <w:b/>
        </w:rPr>
        <w:t xml:space="preserve">Codice regionale: TOS16_PR.P62.035.009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009 - FL 4x14 W con diffusore in lastra prismatizzata - IP54</w:t>
            </w:r>
          </w:p>
        </w:tc>
      </w:tr>
    </w:tbl>
    <w:p>
      <w:pPr>
        <w:jc w:val="right"/>
      </w:pPr>
    </w:p>
    <w:p>
      <w:pPr>
        <w:jc w:val="right"/>
        <w:spacing w:line="336" w:lineRule="auto"/>
      </w:pPr>
      <w:r>
        <w:rPr>
          <w:b/>
        </w:rPr>
        <w:t xml:space="preserve">Prezzo senza S. G. e Util. a cad: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cad: € 115,11500</w:t>
      </w:r>
    </w:p>
    <w:p>
      <w:pPr>
        <w:rPr>
          <w:sz w:val="10"/>
          <w:szCs w:val="10"/>
        </w:rPr>
      </w:pPr>
    </w:p>
    <w:p>
      <w:pPr>
        <w:rPr>
          <w:sz w:val="10"/>
          <w:szCs w:val="10"/>
        </w:rPr>
      </w:pPr>
    </w:p>
    <w:p>
      <w:pPr/>
      <w:r>
        <w:rPr>
          <w:b/>
        </w:rPr>
        <w:t xml:space="preserve">Codice regionale: TOS16_PR.P62.035.010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010 - FL 4x14 W con diffusore in lastra opale - IP54</w:t>
            </w:r>
          </w:p>
        </w:tc>
      </w:tr>
    </w:tbl>
    <w:p>
      <w:pPr>
        <w:jc w:val="right"/>
      </w:pPr>
    </w:p>
    <w:p>
      <w:pPr>
        <w:jc w:val="right"/>
        <w:spacing w:line="336" w:lineRule="auto"/>
      </w:pPr>
      <w:r>
        <w:rPr>
          <w:b/>
        </w:rPr>
        <w:t xml:space="preserve">Prezzo senza S. G. e Util. a cad: € 103,60000</w:t>
      </w:r>
    </w:p>
    <w:p>
      <w:pPr>
        <w:jc w:val="right"/>
        <w:spacing w:line="336" w:lineRule="auto"/>
      </w:pPr>
      <w:r>
        <w:rPr>
          <w:b/>
        </w:rPr>
        <w:t xml:space="preserve">Spese generali € 15,54000</w:t>
      </w:r>
    </w:p>
    <w:p>
      <w:pPr>
        <w:jc w:val="right"/>
        <w:spacing w:line="336" w:lineRule="auto"/>
      </w:pPr>
      <w:r>
        <w:rPr>
          <w:b/>
        </w:rPr>
        <w:t xml:space="preserve">Utili di impresa € 11,91400</w:t>
      </w:r>
    </w:p>
    <w:p>
      <w:pPr>
        <w:jc w:val="right"/>
        <w:spacing w:line="336" w:lineRule="auto"/>
      </w:pPr>
      <w:r>
        <w:rPr>
          <w:b/>
        </w:rPr>
        <w:t xml:space="preserve">Prezzo a cad: € 131,05400</w:t>
      </w:r>
    </w:p>
    <w:p>
      <w:pPr>
        <w:rPr>
          <w:sz w:val="10"/>
          <w:szCs w:val="10"/>
        </w:rPr>
      </w:pPr>
    </w:p>
    <w:p>
      <w:pPr>
        <w:rPr>
          <w:sz w:val="10"/>
          <w:szCs w:val="10"/>
        </w:rPr>
      </w:pPr>
    </w:p>
    <w:p>
      <w:pPr/>
      <w:r>
        <w:rPr>
          <w:b/>
        </w:rPr>
        <w:t xml:space="preserve">Codice regionale: TOS16_PR.P62.035.012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012 - FL 2x28 W con diffusore in lastra opale - IP40 - Versione emergenza</w:t>
            </w:r>
          </w:p>
        </w:tc>
      </w:tr>
    </w:tbl>
    <w:p>
      <w:pPr>
        <w:jc w:val="right"/>
      </w:pPr>
    </w:p>
    <w:p>
      <w:pPr>
        <w:jc w:val="right"/>
        <w:spacing w:line="336" w:lineRule="auto"/>
      </w:pPr>
      <w:r>
        <w:rPr>
          <w:b/>
        </w:rPr>
        <w:t xml:space="preserve">Prezzo senza S. G. e Util. a cad: € 138,60000</w:t>
      </w:r>
    </w:p>
    <w:p>
      <w:pPr>
        <w:jc w:val="right"/>
        <w:spacing w:line="336" w:lineRule="auto"/>
      </w:pPr>
      <w:r>
        <w:rPr>
          <w:b/>
        </w:rPr>
        <w:t xml:space="preserve">Spese generali € 20,79000</w:t>
      </w:r>
    </w:p>
    <w:p>
      <w:pPr>
        <w:jc w:val="right"/>
        <w:spacing w:line="336" w:lineRule="auto"/>
      </w:pPr>
      <w:r>
        <w:rPr>
          <w:b/>
        </w:rPr>
        <w:t xml:space="preserve">Utili di impresa € 15,93900</w:t>
      </w:r>
    </w:p>
    <w:p>
      <w:pPr>
        <w:jc w:val="right"/>
        <w:spacing w:line="336" w:lineRule="auto"/>
      </w:pPr>
      <w:r>
        <w:rPr>
          <w:b/>
        </w:rPr>
        <w:t xml:space="preserve">Prezzo a cad: € 175,32900</w:t>
      </w:r>
    </w:p>
    <w:p>
      <w:pPr>
        <w:rPr>
          <w:sz w:val="10"/>
          <w:szCs w:val="10"/>
        </w:rPr>
      </w:pPr>
    </w:p>
    <w:p>
      <w:pPr>
        <w:rPr>
          <w:sz w:val="10"/>
          <w:szCs w:val="10"/>
        </w:rPr>
      </w:pPr>
    </w:p>
    <w:p>
      <w:pPr/>
      <w:r>
        <w:rPr>
          <w:b/>
        </w:rPr>
        <w:t xml:space="preserve">Codice regionale: TOS16_PR.P62.035.013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013 - FL 4x14 W con diffusore in lastra opale - IP40 - Versione emergenza</w:t>
            </w:r>
          </w:p>
        </w:tc>
      </w:tr>
    </w:tbl>
    <w:p>
      <w:pPr>
        <w:jc w:val="right"/>
      </w:pPr>
    </w:p>
    <w:p>
      <w:pPr>
        <w:jc w:val="right"/>
        <w:spacing w:line="336" w:lineRule="auto"/>
      </w:pPr>
      <w:r>
        <w:rPr>
          <w:b/>
        </w:rPr>
        <w:t xml:space="preserve">Prezzo senza S. G. e Util. a cad: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cad: € 163,18500</w:t>
      </w:r>
    </w:p>
    <w:p>
      <w:pPr>
        <w:rPr>
          <w:sz w:val="10"/>
          <w:szCs w:val="10"/>
        </w:rPr>
      </w:pPr>
    </w:p>
    <w:p>
      <w:pPr>
        <w:rPr>
          <w:sz w:val="10"/>
          <w:szCs w:val="10"/>
        </w:rPr>
      </w:pPr>
    </w:p>
    <w:p>
      <w:pPr/>
      <w:r>
        <w:rPr>
          <w:b/>
        </w:rPr>
        <w:t xml:space="preserve">Codice regionale: TOS16_PR.P62.035.014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014 - FL 4x28 W con diffusore in lastra opale - IP40 - Versione emergenza</w:t>
            </w:r>
          </w:p>
        </w:tc>
      </w:tr>
    </w:tbl>
    <w:p>
      <w:pPr>
        <w:jc w:val="right"/>
      </w:pPr>
    </w:p>
    <w:p>
      <w:pPr>
        <w:jc w:val="right"/>
        <w:spacing w:line="336" w:lineRule="auto"/>
      </w:pPr>
      <w:r>
        <w:rPr>
          <w:b/>
        </w:rPr>
        <w:t xml:space="preserve">Prezzo senza S. G. e Util. a cad: € 196,20000</w:t>
      </w:r>
    </w:p>
    <w:p>
      <w:pPr>
        <w:jc w:val="right"/>
        <w:spacing w:line="336" w:lineRule="auto"/>
      </w:pPr>
      <w:r>
        <w:rPr>
          <w:b/>
        </w:rPr>
        <w:t xml:space="preserve">Spese generali € 29,43000</w:t>
      </w:r>
    </w:p>
    <w:p>
      <w:pPr>
        <w:jc w:val="right"/>
        <w:spacing w:line="336" w:lineRule="auto"/>
      </w:pPr>
      <w:r>
        <w:rPr>
          <w:b/>
        </w:rPr>
        <w:t xml:space="preserve">Utili di impresa € 22,56300</w:t>
      </w:r>
    </w:p>
    <w:p>
      <w:pPr>
        <w:jc w:val="right"/>
        <w:spacing w:line="336" w:lineRule="auto"/>
      </w:pPr>
      <w:r>
        <w:rPr>
          <w:b/>
        </w:rPr>
        <w:t xml:space="preserve">Prezzo a cad: € 248,19300</w:t>
      </w:r>
    </w:p>
    <w:p>
      <w:pPr>
        <w:rPr>
          <w:sz w:val="10"/>
          <w:szCs w:val="10"/>
        </w:rPr>
      </w:pPr>
    </w:p>
    <w:p>
      <w:pPr>
        <w:rPr>
          <w:sz w:val="10"/>
          <w:szCs w:val="10"/>
        </w:rPr>
      </w:pPr>
    </w:p>
    <w:p>
      <w:pPr/>
      <w:r>
        <w:rPr>
          <w:b/>
        </w:rPr>
        <w:t xml:space="preserve">Codice regionale: TOS16_PR.P62.035.016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016 - FL 2x28 W con diffusore in lastra ghiacciata - IP40 - Versione emergenza</w:t>
            </w:r>
          </w:p>
        </w:tc>
      </w:tr>
    </w:tbl>
    <w:p>
      <w:pPr>
        <w:jc w:val="right"/>
      </w:pPr>
    </w:p>
    <w:p>
      <w:pPr>
        <w:jc w:val="right"/>
        <w:spacing w:line="336" w:lineRule="auto"/>
      </w:pPr>
      <w:r>
        <w:rPr>
          <w:b/>
        </w:rPr>
        <w:t xml:space="preserve">Prezzo senza S. G. e Util. a cad: € 138,60000</w:t>
      </w:r>
    </w:p>
    <w:p>
      <w:pPr>
        <w:jc w:val="right"/>
        <w:spacing w:line="336" w:lineRule="auto"/>
      </w:pPr>
      <w:r>
        <w:rPr>
          <w:b/>
        </w:rPr>
        <w:t xml:space="preserve">Spese generali € 20,79000</w:t>
      </w:r>
    </w:p>
    <w:p>
      <w:pPr>
        <w:jc w:val="right"/>
        <w:spacing w:line="336" w:lineRule="auto"/>
      </w:pPr>
      <w:r>
        <w:rPr>
          <w:b/>
        </w:rPr>
        <w:t xml:space="preserve">Utili di impresa € 15,93900</w:t>
      </w:r>
    </w:p>
    <w:p>
      <w:pPr>
        <w:jc w:val="right"/>
        <w:spacing w:line="336" w:lineRule="auto"/>
      </w:pPr>
      <w:r>
        <w:rPr>
          <w:b/>
        </w:rPr>
        <w:t xml:space="preserve">Prezzo a cad: € 175,32900</w:t>
      </w:r>
    </w:p>
    <w:p>
      <w:pPr>
        <w:rPr>
          <w:sz w:val="10"/>
          <w:szCs w:val="10"/>
        </w:rPr>
      </w:pPr>
    </w:p>
    <w:p>
      <w:pPr>
        <w:rPr>
          <w:sz w:val="10"/>
          <w:szCs w:val="10"/>
        </w:rPr>
      </w:pPr>
    </w:p>
    <w:p>
      <w:pPr/>
      <w:r>
        <w:rPr>
          <w:b/>
        </w:rPr>
        <w:t xml:space="preserve">Codice regionale: TOS16_PR.P62.035.017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017 - FL 4x14 W con diffusore in lastra ghiacciata - IP40 - Versione emergenza</w:t>
            </w:r>
          </w:p>
        </w:tc>
      </w:tr>
    </w:tbl>
    <w:p>
      <w:pPr>
        <w:jc w:val="right"/>
      </w:pPr>
    </w:p>
    <w:p>
      <w:pPr>
        <w:jc w:val="right"/>
        <w:spacing w:line="336" w:lineRule="auto"/>
      </w:pPr>
      <w:r>
        <w:rPr>
          <w:b/>
        </w:rPr>
        <w:t xml:space="preserve">Prezzo senza S. G. e Util. a cad: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cad: € 140,79450</w:t>
      </w:r>
    </w:p>
    <w:p>
      <w:pPr>
        <w:rPr>
          <w:sz w:val="10"/>
          <w:szCs w:val="10"/>
        </w:rPr>
      </w:pPr>
    </w:p>
    <w:p>
      <w:pPr>
        <w:rPr>
          <w:sz w:val="10"/>
          <w:szCs w:val="10"/>
        </w:rPr>
      </w:pPr>
    </w:p>
    <w:p>
      <w:pPr/>
      <w:r>
        <w:rPr>
          <w:b/>
        </w:rPr>
        <w:t xml:space="preserve">Codice regionale: TOS16_PR.P62.035.018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018 - FL 4x28 W con diffusore in lastra ghiacciata - IP40 - Versione emergenza</w:t>
            </w:r>
          </w:p>
        </w:tc>
      </w:tr>
    </w:tbl>
    <w:p>
      <w:pPr>
        <w:jc w:val="right"/>
      </w:pPr>
    </w:p>
    <w:p>
      <w:pPr>
        <w:jc w:val="right"/>
        <w:spacing w:line="336" w:lineRule="auto"/>
      </w:pPr>
      <w:r>
        <w:rPr>
          <w:b/>
        </w:rPr>
        <w:t xml:space="preserve">Prezzo senza S. G. e Util. a cad: € 196,20000</w:t>
      </w:r>
    </w:p>
    <w:p>
      <w:pPr>
        <w:jc w:val="right"/>
        <w:spacing w:line="336" w:lineRule="auto"/>
      </w:pPr>
      <w:r>
        <w:rPr>
          <w:b/>
        </w:rPr>
        <w:t xml:space="preserve">Spese generali € 29,43000</w:t>
      </w:r>
    </w:p>
    <w:p>
      <w:pPr>
        <w:jc w:val="right"/>
        <w:spacing w:line="336" w:lineRule="auto"/>
      </w:pPr>
      <w:r>
        <w:rPr>
          <w:b/>
        </w:rPr>
        <w:t xml:space="preserve">Utili di impresa € 22,56300</w:t>
      </w:r>
    </w:p>
    <w:p>
      <w:pPr>
        <w:jc w:val="right"/>
        <w:spacing w:line="336" w:lineRule="auto"/>
      </w:pPr>
      <w:r>
        <w:rPr>
          <w:b/>
        </w:rPr>
        <w:t xml:space="preserve">Prezzo a cad: € 248,19300</w:t>
      </w:r>
    </w:p>
    <w:p>
      <w:pPr>
        <w:rPr>
          <w:sz w:val="10"/>
          <w:szCs w:val="10"/>
        </w:rPr>
      </w:pPr>
    </w:p>
    <w:p>
      <w:pPr>
        <w:rPr>
          <w:sz w:val="10"/>
          <w:szCs w:val="10"/>
        </w:rPr>
      </w:pPr>
    </w:p>
    <w:p>
      <w:pPr/>
      <w:r>
        <w:rPr>
          <w:b/>
        </w:rPr>
        <w:t xml:space="preserve">Codice regionale: TOS16_PR.P62.036.002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002 - FL 2x28 W con diffusore in lastra opale - IP40</w:t>
            </w:r>
          </w:p>
        </w:tc>
      </w:tr>
    </w:tbl>
    <w:p>
      <w:pPr>
        <w:jc w:val="right"/>
      </w:pPr>
    </w:p>
    <w:p>
      <w:pPr>
        <w:jc w:val="right"/>
        <w:spacing w:line="336" w:lineRule="auto"/>
      </w:pPr>
      <w:r>
        <w:rPr>
          <w:b/>
        </w:rPr>
        <w:t xml:space="preserve">Prezzo senza S. G. e Util. a cad: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cad: € 136,62000</w:t>
      </w:r>
    </w:p>
    <w:p>
      <w:pPr>
        <w:rPr>
          <w:sz w:val="10"/>
          <w:szCs w:val="10"/>
        </w:rPr>
      </w:pPr>
    </w:p>
    <w:p>
      <w:pPr>
        <w:rPr>
          <w:sz w:val="10"/>
          <w:szCs w:val="10"/>
        </w:rPr>
      </w:pPr>
    </w:p>
    <w:p>
      <w:pPr/>
      <w:r>
        <w:rPr>
          <w:b/>
        </w:rPr>
        <w:t xml:space="preserve">Codice regionale: TOS16_PR.P62.036.003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003 - FL 4x18 W con diffusore in lastra opale - IP40</w:t>
            </w:r>
          </w:p>
        </w:tc>
      </w:tr>
    </w:tbl>
    <w:p>
      <w:pPr>
        <w:jc w:val="right"/>
      </w:pPr>
    </w:p>
    <w:p>
      <w:pPr>
        <w:jc w:val="right"/>
        <w:spacing w:line="336" w:lineRule="auto"/>
      </w:pPr>
      <w:r>
        <w:rPr>
          <w:b/>
        </w:rPr>
        <w:t xml:space="preserve">Prezzo senza S. G. e Util. a cad: € 94,80000</w:t>
      </w:r>
    </w:p>
    <w:p>
      <w:pPr>
        <w:jc w:val="right"/>
        <w:spacing w:line="336" w:lineRule="auto"/>
      </w:pPr>
      <w:r>
        <w:rPr>
          <w:b/>
        </w:rPr>
        <w:t xml:space="preserve">Spese generali € 14,22000</w:t>
      </w:r>
    </w:p>
    <w:p>
      <w:pPr>
        <w:jc w:val="right"/>
        <w:spacing w:line="336" w:lineRule="auto"/>
      </w:pPr>
      <w:r>
        <w:rPr>
          <w:b/>
        </w:rPr>
        <w:t xml:space="preserve">Utili di impresa € 10,90200</w:t>
      </w:r>
    </w:p>
    <w:p>
      <w:pPr>
        <w:jc w:val="right"/>
        <w:spacing w:line="336" w:lineRule="auto"/>
      </w:pPr>
      <w:r>
        <w:rPr>
          <w:b/>
        </w:rPr>
        <w:t xml:space="preserve">Prezzo a cad: € 119,92200</w:t>
      </w:r>
    </w:p>
    <w:p>
      <w:pPr>
        <w:rPr>
          <w:sz w:val="10"/>
          <w:szCs w:val="10"/>
        </w:rPr>
      </w:pPr>
    </w:p>
    <w:p>
      <w:pPr>
        <w:rPr>
          <w:sz w:val="10"/>
          <w:szCs w:val="10"/>
        </w:rPr>
      </w:pPr>
    </w:p>
    <w:p>
      <w:pPr/>
      <w:r>
        <w:rPr>
          <w:b/>
        </w:rPr>
        <w:t xml:space="preserve">Codice regionale: TOS16_PR.P62.036.004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004 - FL 4x28 W con diffusore in lastra opale - IP40</w:t>
            </w:r>
          </w:p>
        </w:tc>
      </w:tr>
    </w:tbl>
    <w:p>
      <w:pPr>
        <w:jc w:val="right"/>
      </w:pPr>
    </w:p>
    <w:p>
      <w:pPr>
        <w:jc w:val="right"/>
        <w:spacing w:line="336" w:lineRule="auto"/>
      </w:pPr>
      <w:r>
        <w:rPr>
          <w:b/>
        </w:rPr>
        <w:t xml:space="preserve">Prezzo senza S. G. e Util. a cad: € 175,20000</w:t>
      </w:r>
    </w:p>
    <w:p>
      <w:pPr>
        <w:jc w:val="right"/>
        <w:spacing w:line="336" w:lineRule="auto"/>
      </w:pPr>
      <w:r>
        <w:rPr>
          <w:b/>
        </w:rPr>
        <w:t xml:space="preserve">Spese generali € 26,28000</w:t>
      </w:r>
    </w:p>
    <w:p>
      <w:pPr>
        <w:jc w:val="right"/>
        <w:spacing w:line="336" w:lineRule="auto"/>
      </w:pPr>
      <w:r>
        <w:rPr>
          <w:b/>
        </w:rPr>
        <w:t xml:space="preserve">Utili di impresa € 20,14800</w:t>
      </w:r>
    </w:p>
    <w:p>
      <w:pPr>
        <w:jc w:val="right"/>
        <w:spacing w:line="336" w:lineRule="auto"/>
      </w:pPr>
      <w:r>
        <w:rPr>
          <w:b/>
        </w:rPr>
        <w:t xml:space="preserve">Prezzo a cad: € 221,62800</w:t>
      </w:r>
    </w:p>
    <w:p>
      <w:pPr>
        <w:rPr>
          <w:sz w:val="10"/>
          <w:szCs w:val="10"/>
        </w:rPr>
      </w:pPr>
    </w:p>
    <w:p>
      <w:pPr>
        <w:rPr>
          <w:sz w:val="10"/>
          <w:szCs w:val="10"/>
        </w:rPr>
      </w:pPr>
    </w:p>
    <w:p>
      <w:pPr/>
      <w:r>
        <w:rPr>
          <w:b/>
        </w:rPr>
        <w:t xml:space="preserve">Codice regionale: TOS16_PR.P62.036.006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006 - FL 2x28 W con diffusore in lastra ghiacciata - IP40</w:t>
            </w:r>
          </w:p>
        </w:tc>
      </w:tr>
    </w:tbl>
    <w:p>
      <w:pPr>
        <w:jc w:val="right"/>
      </w:pPr>
    </w:p>
    <w:p>
      <w:pPr>
        <w:jc w:val="right"/>
        <w:spacing w:line="336" w:lineRule="auto"/>
      </w:pPr>
      <w:r>
        <w:rPr>
          <w:b/>
        </w:rPr>
        <w:t xml:space="preserve">Prezzo senza S. G. e Util. a cad: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cad: € 136,62000</w:t>
      </w:r>
    </w:p>
    <w:p>
      <w:pPr>
        <w:rPr>
          <w:sz w:val="10"/>
          <w:szCs w:val="10"/>
        </w:rPr>
      </w:pPr>
    </w:p>
    <w:p>
      <w:pPr>
        <w:rPr>
          <w:sz w:val="10"/>
          <w:szCs w:val="10"/>
        </w:rPr>
      </w:pPr>
    </w:p>
    <w:p>
      <w:pPr/>
      <w:r>
        <w:rPr>
          <w:b/>
        </w:rPr>
        <w:t xml:space="preserve">Codice regionale: TOS16_PR.P62.036.007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007 - FL 4x18 W con diffusore in lastra ghiacciata - IP40</w:t>
            </w:r>
          </w:p>
        </w:tc>
      </w:tr>
    </w:tbl>
    <w:p>
      <w:pPr>
        <w:jc w:val="right"/>
      </w:pPr>
    </w:p>
    <w:p>
      <w:pPr>
        <w:jc w:val="right"/>
        <w:spacing w:line="336" w:lineRule="auto"/>
      </w:pPr>
      <w:r>
        <w:rPr>
          <w:b/>
        </w:rPr>
        <w:t xml:space="preserve">Prezzo senza S. G. e Util. a cad: € 94,80000</w:t>
      </w:r>
    </w:p>
    <w:p>
      <w:pPr>
        <w:jc w:val="right"/>
        <w:spacing w:line="336" w:lineRule="auto"/>
      </w:pPr>
      <w:r>
        <w:rPr>
          <w:b/>
        </w:rPr>
        <w:t xml:space="preserve">Spese generali € 14,22000</w:t>
      </w:r>
    </w:p>
    <w:p>
      <w:pPr>
        <w:jc w:val="right"/>
        <w:spacing w:line="336" w:lineRule="auto"/>
      </w:pPr>
      <w:r>
        <w:rPr>
          <w:b/>
        </w:rPr>
        <w:t xml:space="preserve">Utili di impresa € 10,90200</w:t>
      </w:r>
    </w:p>
    <w:p>
      <w:pPr>
        <w:jc w:val="right"/>
        <w:spacing w:line="336" w:lineRule="auto"/>
      </w:pPr>
      <w:r>
        <w:rPr>
          <w:b/>
        </w:rPr>
        <w:t xml:space="preserve">Prezzo a cad: € 119,92200</w:t>
      </w:r>
    </w:p>
    <w:p>
      <w:pPr>
        <w:rPr>
          <w:sz w:val="10"/>
          <w:szCs w:val="10"/>
        </w:rPr>
      </w:pPr>
    </w:p>
    <w:p>
      <w:pPr>
        <w:rPr>
          <w:sz w:val="10"/>
          <w:szCs w:val="10"/>
        </w:rPr>
      </w:pPr>
    </w:p>
    <w:p>
      <w:pPr/>
      <w:r>
        <w:rPr>
          <w:b/>
        </w:rPr>
        <w:t xml:space="preserve">Codice regionale: TOS16_PR.P62.036.008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008 - FL 4x28 W con diffusore in lastra ghiacciata - IP40</w:t>
            </w:r>
          </w:p>
        </w:tc>
      </w:tr>
    </w:tbl>
    <w:p>
      <w:pPr>
        <w:jc w:val="right"/>
      </w:pPr>
    </w:p>
    <w:p>
      <w:pPr>
        <w:jc w:val="right"/>
        <w:spacing w:line="336" w:lineRule="auto"/>
      </w:pPr>
      <w:r>
        <w:rPr>
          <w:b/>
        </w:rPr>
        <w:t xml:space="preserve">Prezzo senza S. G. e Util. a cad: € 175,20000</w:t>
      </w:r>
    </w:p>
    <w:p>
      <w:pPr>
        <w:jc w:val="right"/>
        <w:spacing w:line="336" w:lineRule="auto"/>
      </w:pPr>
      <w:r>
        <w:rPr>
          <w:b/>
        </w:rPr>
        <w:t xml:space="preserve">Spese generali € 26,28000</w:t>
      </w:r>
    </w:p>
    <w:p>
      <w:pPr>
        <w:jc w:val="right"/>
        <w:spacing w:line="336" w:lineRule="auto"/>
      </w:pPr>
      <w:r>
        <w:rPr>
          <w:b/>
        </w:rPr>
        <w:t xml:space="preserve">Utili di impresa € 20,14800</w:t>
      </w:r>
    </w:p>
    <w:p>
      <w:pPr>
        <w:jc w:val="right"/>
        <w:spacing w:line="336" w:lineRule="auto"/>
      </w:pPr>
      <w:r>
        <w:rPr>
          <w:b/>
        </w:rPr>
        <w:t xml:space="preserve">Prezzo a cad: € 221,62800</w:t>
      </w:r>
    </w:p>
    <w:p>
      <w:pPr>
        <w:rPr>
          <w:sz w:val="10"/>
          <w:szCs w:val="10"/>
        </w:rPr>
      </w:pPr>
    </w:p>
    <w:p>
      <w:pPr>
        <w:rPr>
          <w:sz w:val="10"/>
          <w:szCs w:val="10"/>
        </w:rPr>
      </w:pPr>
    </w:p>
    <w:p>
      <w:pPr/>
      <w:r>
        <w:rPr>
          <w:b/>
        </w:rPr>
        <w:t xml:space="preserve">Codice regionale: TOS16_PR.P62.036.009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009 - FL 4x18 W con diffusore in lastra prismatizzata - IP54</w:t>
            </w:r>
          </w:p>
        </w:tc>
      </w:tr>
    </w:tbl>
    <w:p>
      <w:pPr>
        <w:jc w:val="right"/>
      </w:pPr>
    </w:p>
    <w:p>
      <w:pPr>
        <w:jc w:val="right"/>
        <w:spacing w:line="336" w:lineRule="auto"/>
      </w:pPr>
      <w:r>
        <w:rPr>
          <w:b/>
        </w:rPr>
        <w:t xml:space="preserve">Prezzo senza S. G. e Util. a cad: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cad: € 126,62650</w:t>
      </w:r>
    </w:p>
    <w:p>
      <w:pPr>
        <w:rPr>
          <w:sz w:val="10"/>
          <w:szCs w:val="10"/>
        </w:rPr>
      </w:pPr>
    </w:p>
    <w:p>
      <w:pPr>
        <w:rPr>
          <w:sz w:val="10"/>
          <w:szCs w:val="10"/>
        </w:rPr>
      </w:pPr>
    </w:p>
    <w:p>
      <w:pPr/>
      <w:r>
        <w:rPr>
          <w:b/>
        </w:rPr>
        <w:t xml:space="preserve">Codice regionale: TOS16_PR.P62.036.010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010 - FL 4x18 W con diffusore in lastra opale - IP54</w:t>
            </w:r>
          </w:p>
        </w:tc>
      </w:tr>
    </w:tbl>
    <w:p>
      <w:pPr>
        <w:jc w:val="right"/>
      </w:pPr>
    </w:p>
    <w:p>
      <w:pPr>
        <w:jc w:val="right"/>
        <w:spacing w:line="336" w:lineRule="auto"/>
      </w:pPr>
      <w:r>
        <w:rPr>
          <w:b/>
        </w:rPr>
        <w:t xml:space="preserve">Prezzo senza S. G. e Util. a cad: € 151,20000</w:t>
      </w:r>
    </w:p>
    <w:p>
      <w:pPr>
        <w:jc w:val="right"/>
        <w:spacing w:line="336" w:lineRule="auto"/>
      </w:pPr>
      <w:r>
        <w:rPr>
          <w:b/>
        </w:rPr>
        <w:t xml:space="preserve">Spese generali € 22,68000</w:t>
      </w:r>
    </w:p>
    <w:p>
      <w:pPr>
        <w:jc w:val="right"/>
        <w:spacing w:line="336" w:lineRule="auto"/>
      </w:pPr>
      <w:r>
        <w:rPr>
          <w:b/>
        </w:rPr>
        <w:t xml:space="preserve">Utili di impresa € 17,38800</w:t>
      </w:r>
    </w:p>
    <w:p>
      <w:pPr>
        <w:jc w:val="right"/>
        <w:spacing w:line="336" w:lineRule="auto"/>
      </w:pPr>
      <w:r>
        <w:rPr>
          <w:b/>
        </w:rPr>
        <w:t xml:space="preserve">Prezzo a cad: € 191,26800</w:t>
      </w:r>
    </w:p>
    <w:p>
      <w:pPr>
        <w:rPr>
          <w:sz w:val="10"/>
          <w:szCs w:val="10"/>
        </w:rPr>
      </w:pPr>
    </w:p>
    <w:p>
      <w:pPr>
        <w:rPr>
          <w:sz w:val="10"/>
          <w:szCs w:val="10"/>
        </w:rPr>
      </w:pPr>
    </w:p>
    <w:p>
      <w:pPr/>
      <w:r>
        <w:rPr>
          <w:b/>
        </w:rPr>
        <w:t xml:space="preserve">Codice regionale: TOS16_PR.P62.036.012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012 - FL 2x28 W con diffusore in lastra opale ed alimentatore dimmerabile digitale per sistemi DALI - IP40</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TOS16_PR.P62.036.013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013 - FL 4x18 W con diffusore in lastra opale ed alimentatore dimmerabile digitale per sistemi DALI - IP40</w:t>
            </w:r>
          </w:p>
        </w:tc>
      </w:tr>
    </w:tbl>
    <w:p>
      <w:pPr>
        <w:jc w:val="right"/>
      </w:pPr>
    </w:p>
    <w:p>
      <w:pPr>
        <w:jc w:val="right"/>
        <w:spacing w:line="336" w:lineRule="auto"/>
      </w:pPr>
      <w:r>
        <w:rPr>
          <w:b/>
        </w:rPr>
        <w:t xml:space="preserve">Prezzo senza S. G. e Util. a cad: € 95,20000</w:t>
      </w:r>
    </w:p>
    <w:p>
      <w:pPr>
        <w:jc w:val="right"/>
        <w:spacing w:line="336" w:lineRule="auto"/>
      </w:pPr>
      <w:r>
        <w:rPr>
          <w:b/>
        </w:rPr>
        <w:t xml:space="preserve">Spese generali € 14,28000</w:t>
      </w:r>
    </w:p>
    <w:p>
      <w:pPr>
        <w:jc w:val="right"/>
        <w:spacing w:line="336" w:lineRule="auto"/>
      </w:pPr>
      <w:r>
        <w:rPr>
          <w:b/>
        </w:rPr>
        <w:t xml:space="preserve">Utili di impresa € 10,94800</w:t>
      </w:r>
    </w:p>
    <w:p>
      <w:pPr>
        <w:jc w:val="right"/>
        <w:spacing w:line="336" w:lineRule="auto"/>
      </w:pPr>
      <w:r>
        <w:rPr>
          <w:b/>
        </w:rPr>
        <w:t xml:space="preserve">Prezzo a cad: € 120,42800</w:t>
      </w:r>
    </w:p>
    <w:p>
      <w:pPr>
        <w:rPr>
          <w:sz w:val="10"/>
          <w:szCs w:val="10"/>
        </w:rPr>
      </w:pPr>
    </w:p>
    <w:p>
      <w:pPr>
        <w:rPr>
          <w:sz w:val="10"/>
          <w:szCs w:val="10"/>
        </w:rPr>
      </w:pPr>
    </w:p>
    <w:p>
      <w:pPr/>
      <w:r>
        <w:rPr>
          <w:b/>
        </w:rPr>
        <w:t xml:space="preserve">Codice regionale: TOS16_PR.P62.036.014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014 - FL 4x28 W con diffusore in lastra opale ed alimentatore dimmerabile digitale per sistemi DALI - IP40</w:t>
            </w:r>
          </w:p>
        </w:tc>
      </w:tr>
    </w:tbl>
    <w:p>
      <w:pPr>
        <w:jc w:val="right"/>
      </w:pPr>
    </w:p>
    <w:p>
      <w:pPr>
        <w:jc w:val="right"/>
        <w:spacing w:line="336" w:lineRule="auto"/>
      </w:pPr>
      <w:r>
        <w:rPr>
          <w:b/>
        </w:rPr>
        <w:t xml:space="preserve">Prezzo senza S. G. e Util. a cad: € 198,00000</w:t>
      </w:r>
    </w:p>
    <w:p>
      <w:pPr>
        <w:jc w:val="right"/>
        <w:spacing w:line="336" w:lineRule="auto"/>
      </w:pPr>
      <w:r>
        <w:rPr>
          <w:b/>
        </w:rPr>
        <w:t xml:space="preserve">Spese generali € 29,70000</w:t>
      </w:r>
    </w:p>
    <w:p>
      <w:pPr>
        <w:jc w:val="right"/>
        <w:spacing w:line="336" w:lineRule="auto"/>
      </w:pPr>
      <w:r>
        <w:rPr>
          <w:b/>
        </w:rPr>
        <w:t xml:space="preserve">Utili di impresa € 22,77000</w:t>
      </w:r>
    </w:p>
    <w:p>
      <w:pPr>
        <w:jc w:val="right"/>
        <w:spacing w:line="336" w:lineRule="auto"/>
      </w:pPr>
      <w:r>
        <w:rPr>
          <w:b/>
        </w:rPr>
        <w:t xml:space="preserve">Prezzo a cad: € 250,47000</w:t>
      </w:r>
    </w:p>
    <w:p>
      <w:pPr>
        <w:rPr>
          <w:sz w:val="10"/>
          <w:szCs w:val="10"/>
        </w:rPr>
      </w:pPr>
    </w:p>
    <w:p>
      <w:pPr>
        <w:rPr>
          <w:sz w:val="10"/>
          <w:szCs w:val="10"/>
        </w:rPr>
      </w:pPr>
    </w:p>
    <w:p>
      <w:pPr/>
      <w:r>
        <w:rPr>
          <w:b/>
        </w:rPr>
        <w:t xml:space="preserve">Codice regionale: TOS16_PR.P62.036.016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016 - FL 2x28 W con diffusore in lastra ghiacciata ed alimentatore dimmerabile digitale per sistemi DALI - IP40</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TOS16_PR.P62.036.017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017 - FL 4x18 W con diffusore in lastra ghiacciata ed alimentatore dimmerabile digitale per sistemi DALI - IP40</w:t>
            </w:r>
          </w:p>
        </w:tc>
      </w:tr>
    </w:tbl>
    <w:p>
      <w:pPr>
        <w:jc w:val="right"/>
      </w:pPr>
    </w:p>
    <w:p>
      <w:pPr>
        <w:jc w:val="right"/>
        <w:spacing w:line="336" w:lineRule="auto"/>
      </w:pPr>
      <w:r>
        <w:rPr>
          <w:b/>
        </w:rPr>
        <w:t xml:space="preserve">Prezzo senza S. G. e Util. a cad: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cad: € 126,62650</w:t>
      </w:r>
    </w:p>
    <w:p>
      <w:pPr>
        <w:rPr>
          <w:sz w:val="10"/>
          <w:szCs w:val="10"/>
        </w:rPr>
      </w:pPr>
    </w:p>
    <w:p>
      <w:pPr>
        <w:rPr>
          <w:sz w:val="10"/>
          <w:szCs w:val="10"/>
        </w:rPr>
      </w:pPr>
    </w:p>
    <w:p>
      <w:pPr/>
      <w:r>
        <w:rPr>
          <w:b/>
        </w:rPr>
        <w:t xml:space="preserve">Codice regionale: TOS16_PR.P62.036.018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018 - FL 4x28 W con diffusore in lastra ghiacciata ed alimentatore dimmerabile digitale per sistemi DALI - IP40</w:t>
            </w:r>
          </w:p>
        </w:tc>
      </w:tr>
    </w:tbl>
    <w:p>
      <w:pPr>
        <w:jc w:val="right"/>
      </w:pPr>
    </w:p>
    <w:p>
      <w:pPr>
        <w:jc w:val="right"/>
        <w:spacing w:line="336" w:lineRule="auto"/>
      </w:pPr>
      <w:r>
        <w:rPr>
          <w:b/>
        </w:rPr>
        <w:t xml:space="preserve">Prezzo senza S. G. e Util. a cad: € 198,00000</w:t>
      </w:r>
    </w:p>
    <w:p>
      <w:pPr>
        <w:jc w:val="right"/>
        <w:spacing w:line="336" w:lineRule="auto"/>
      </w:pPr>
      <w:r>
        <w:rPr>
          <w:b/>
        </w:rPr>
        <w:t xml:space="preserve">Spese generali € 29,70000</w:t>
      </w:r>
    </w:p>
    <w:p>
      <w:pPr>
        <w:jc w:val="right"/>
        <w:spacing w:line="336" w:lineRule="auto"/>
      </w:pPr>
      <w:r>
        <w:rPr>
          <w:b/>
        </w:rPr>
        <w:t xml:space="preserve">Utili di impresa € 22,77000</w:t>
      </w:r>
    </w:p>
    <w:p>
      <w:pPr>
        <w:jc w:val="right"/>
        <w:spacing w:line="336" w:lineRule="auto"/>
      </w:pPr>
      <w:r>
        <w:rPr>
          <w:b/>
        </w:rPr>
        <w:t xml:space="preserve">Prezzo a cad: € 250,47000</w:t>
      </w:r>
    </w:p>
    <w:p>
      <w:pPr>
        <w:rPr>
          <w:sz w:val="10"/>
          <w:szCs w:val="10"/>
        </w:rPr>
      </w:pPr>
    </w:p>
    <w:p>
      <w:pPr>
        <w:rPr>
          <w:sz w:val="10"/>
          <w:szCs w:val="10"/>
        </w:rPr>
      </w:pPr>
    </w:p>
    <w:p>
      <w:pPr/>
      <w:r>
        <w:rPr>
          <w:b/>
        </w:rPr>
        <w:t xml:space="preserve">Codice regionale: TOS16_PR.P62.037.001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001 - con schermo opale - FLC 2x18 W - IP4x</w:t>
            </w:r>
          </w:p>
        </w:tc>
      </w:tr>
    </w:tbl>
    <w:p>
      <w:pPr>
        <w:jc w:val="right"/>
      </w:pPr>
    </w:p>
    <w:p>
      <w:pPr>
        <w:jc w:val="right"/>
        <w:spacing w:line="336" w:lineRule="auto"/>
      </w:pPr>
      <w:r>
        <w:rPr>
          <w:b/>
        </w:rPr>
        <w:t xml:space="preserve">Prezzo senza S. G. e Util. a cad: € 50,39300</w:t>
      </w:r>
    </w:p>
    <w:p>
      <w:pPr>
        <w:jc w:val="right"/>
        <w:spacing w:line="336" w:lineRule="auto"/>
      </w:pPr>
      <w:r>
        <w:rPr>
          <w:b/>
        </w:rPr>
        <w:t xml:space="preserve">Spese generali € 7,55895</w:t>
      </w:r>
    </w:p>
    <w:p>
      <w:pPr>
        <w:jc w:val="right"/>
        <w:spacing w:line="336" w:lineRule="auto"/>
      </w:pPr>
      <w:r>
        <w:rPr>
          <w:b/>
        </w:rPr>
        <w:t xml:space="preserve">Utili di impresa € 5,79520</w:t>
      </w:r>
    </w:p>
    <w:p>
      <w:pPr>
        <w:jc w:val="right"/>
        <w:spacing w:line="336" w:lineRule="auto"/>
      </w:pPr>
      <w:r>
        <w:rPr>
          <w:b/>
        </w:rPr>
        <w:t xml:space="preserve">Prezzo a cad: € 63,74715</w:t>
      </w:r>
    </w:p>
    <w:p>
      <w:pPr>
        <w:rPr>
          <w:sz w:val="10"/>
          <w:szCs w:val="10"/>
        </w:rPr>
      </w:pPr>
    </w:p>
    <w:p>
      <w:pPr>
        <w:rPr>
          <w:sz w:val="10"/>
          <w:szCs w:val="10"/>
        </w:rPr>
      </w:pPr>
    </w:p>
    <w:p>
      <w:pPr/>
      <w:r>
        <w:rPr>
          <w:b/>
        </w:rPr>
        <w:t xml:space="preserve">Codice regionale: TOS16_PR.P62.037.002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002 - con schermo a bassa luminanza antiabbagliamento - FLC 2x18 W - IP2x</w:t>
            </w:r>
          </w:p>
        </w:tc>
      </w:tr>
    </w:tbl>
    <w:p>
      <w:pPr>
        <w:jc w:val="right"/>
      </w:pPr>
    </w:p>
    <w:p>
      <w:pPr>
        <w:jc w:val="right"/>
        <w:spacing w:line="336" w:lineRule="auto"/>
      </w:pPr>
      <w:r>
        <w:rPr>
          <w:b/>
        </w:rPr>
        <w:t xml:space="preserve">Prezzo senza S. G. e Util. a cad: € 61,64900</w:t>
      </w:r>
    </w:p>
    <w:p>
      <w:pPr>
        <w:jc w:val="right"/>
        <w:spacing w:line="336" w:lineRule="auto"/>
      </w:pPr>
      <w:r>
        <w:rPr>
          <w:b/>
        </w:rPr>
        <w:t xml:space="preserve">Spese generali € 9,24735</w:t>
      </w:r>
    </w:p>
    <w:p>
      <w:pPr>
        <w:jc w:val="right"/>
        <w:spacing w:line="336" w:lineRule="auto"/>
      </w:pPr>
      <w:r>
        <w:rPr>
          <w:b/>
        </w:rPr>
        <w:t xml:space="preserve">Utili di impresa € 7,08964</w:t>
      </w:r>
    </w:p>
    <w:p>
      <w:pPr>
        <w:jc w:val="right"/>
        <w:spacing w:line="336" w:lineRule="auto"/>
      </w:pPr>
      <w:r>
        <w:rPr>
          <w:b/>
        </w:rPr>
        <w:t xml:space="preserve">Prezzo a cad: € 77,98599</w:t>
      </w:r>
    </w:p>
    <w:p>
      <w:pPr>
        <w:rPr>
          <w:sz w:val="10"/>
          <w:szCs w:val="10"/>
        </w:rPr>
      </w:pPr>
    </w:p>
    <w:p>
      <w:pPr>
        <w:rPr>
          <w:sz w:val="10"/>
          <w:szCs w:val="10"/>
        </w:rPr>
      </w:pPr>
    </w:p>
    <w:p>
      <w:pPr/>
      <w:r>
        <w:rPr>
          <w:b/>
        </w:rPr>
        <w:t xml:space="preserve">Codice regionale: TOS16_PR.P62.037.003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003 - a bassa luminanza antiabbagliamento - FLC 2x26 W - IP2x</w:t>
            </w:r>
          </w:p>
        </w:tc>
      </w:tr>
    </w:tbl>
    <w:p>
      <w:pPr>
        <w:jc w:val="right"/>
      </w:pPr>
    </w:p>
    <w:p>
      <w:pPr>
        <w:jc w:val="right"/>
        <w:spacing w:line="336" w:lineRule="auto"/>
      </w:pPr>
      <w:r>
        <w:rPr>
          <w:b/>
        </w:rPr>
        <w:t xml:space="preserve">Prezzo senza S. G. e Util. a cad: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cad: € 79,69500</w:t>
      </w:r>
    </w:p>
    <w:p>
      <w:pPr>
        <w:rPr>
          <w:sz w:val="10"/>
          <w:szCs w:val="10"/>
        </w:rPr>
      </w:pPr>
    </w:p>
    <w:p>
      <w:pPr>
        <w:rPr>
          <w:sz w:val="10"/>
          <w:szCs w:val="10"/>
        </w:rPr>
      </w:pPr>
    </w:p>
    <w:p>
      <w:pPr/>
      <w:r>
        <w:rPr>
          <w:b/>
        </w:rPr>
        <w:t xml:space="preserve">Codice regionale: TOS16_PR.P62.037.004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004 - con ottica satinata - a vapori di alogenuri 70 W - IP54</w:t>
            </w:r>
          </w:p>
        </w:tc>
      </w:tr>
    </w:tbl>
    <w:p>
      <w:pPr>
        <w:jc w:val="right"/>
      </w:pPr>
    </w:p>
    <w:p>
      <w:pPr>
        <w:jc w:val="right"/>
        <w:spacing w:line="336" w:lineRule="auto"/>
      </w:pPr>
      <w:r>
        <w:rPr>
          <w:b/>
        </w:rPr>
        <w:t xml:space="preserve">Prezzo senza S. G. e Util. a cad: € 103,80000</w:t>
      </w:r>
    </w:p>
    <w:p>
      <w:pPr>
        <w:jc w:val="right"/>
        <w:spacing w:line="336" w:lineRule="auto"/>
      </w:pPr>
      <w:r>
        <w:rPr>
          <w:b/>
        </w:rPr>
        <w:t xml:space="preserve">Spese generali € 15,57000</w:t>
      </w:r>
    </w:p>
    <w:p>
      <w:pPr>
        <w:jc w:val="right"/>
        <w:spacing w:line="336" w:lineRule="auto"/>
      </w:pPr>
      <w:r>
        <w:rPr>
          <w:b/>
        </w:rPr>
        <w:t xml:space="preserve">Utili di impresa € 11,93700</w:t>
      </w:r>
    </w:p>
    <w:p>
      <w:pPr>
        <w:jc w:val="right"/>
        <w:spacing w:line="336" w:lineRule="auto"/>
      </w:pPr>
      <w:r>
        <w:rPr>
          <w:b/>
        </w:rPr>
        <w:t xml:space="preserve">Prezzo a cad: € 131,30700</w:t>
      </w:r>
    </w:p>
    <w:p>
      <w:pPr>
        <w:rPr>
          <w:sz w:val="10"/>
          <w:szCs w:val="10"/>
        </w:rPr>
      </w:pPr>
    </w:p>
    <w:p>
      <w:pPr>
        <w:rPr>
          <w:sz w:val="10"/>
          <w:szCs w:val="10"/>
        </w:rPr>
      </w:pPr>
    </w:p>
    <w:p>
      <w:pPr/>
      <w:r>
        <w:rPr>
          <w:b/>
        </w:rPr>
        <w:t xml:space="preserve">Codice regionale: TOS16_PR.P62.037.005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005 - con ottica satinata - a vapori di alogenuri 150 W - IP54</w:t>
            </w:r>
          </w:p>
        </w:tc>
      </w:tr>
    </w:tbl>
    <w:p>
      <w:pPr>
        <w:jc w:val="right"/>
      </w:pPr>
    </w:p>
    <w:p>
      <w:pPr>
        <w:jc w:val="right"/>
        <w:spacing w:line="336" w:lineRule="auto"/>
      </w:pPr>
      <w:r>
        <w:rPr>
          <w:b/>
        </w:rPr>
        <w:t xml:space="preserve">Prezzo senza S. G. e Util. a cad: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cad: € 140,41500</w:t>
      </w:r>
    </w:p>
    <w:p>
      <w:pPr>
        <w:rPr>
          <w:sz w:val="10"/>
          <w:szCs w:val="10"/>
        </w:rPr>
      </w:pPr>
    </w:p>
    <w:p>
      <w:pPr>
        <w:rPr>
          <w:sz w:val="10"/>
          <w:szCs w:val="10"/>
        </w:rPr>
      </w:pPr>
    </w:p>
    <w:p>
      <w:pPr/>
      <w:r>
        <w:rPr>
          <w:b/>
        </w:rPr>
        <w:t xml:space="preserve">Codice regionale: TOS16_PR.P62.037.006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006 - con ottica satinata - FL 2x18 W - IP4x</w:t>
            </w:r>
          </w:p>
        </w:tc>
      </w:tr>
    </w:tbl>
    <w:p>
      <w:pPr>
        <w:jc w:val="right"/>
      </w:pPr>
    </w:p>
    <w:p>
      <w:pPr>
        <w:jc w:val="right"/>
        <w:spacing w:line="336" w:lineRule="auto"/>
      </w:pPr>
      <w:r>
        <w:rPr>
          <w:b/>
        </w:rPr>
        <w:t xml:space="preserve">Prezzo senza S. G. e Util. a cad: € 50,39300</w:t>
      </w:r>
    </w:p>
    <w:p>
      <w:pPr>
        <w:jc w:val="right"/>
        <w:spacing w:line="336" w:lineRule="auto"/>
      </w:pPr>
      <w:r>
        <w:rPr>
          <w:b/>
        </w:rPr>
        <w:t xml:space="preserve">Spese generali € 7,55895</w:t>
      </w:r>
    </w:p>
    <w:p>
      <w:pPr>
        <w:jc w:val="right"/>
        <w:spacing w:line="336" w:lineRule="auto"/>
      </w:pPr>
      <w:r>
        <w:rPr>
          <w:b/>
        </w:rPr>
        <w:t xml:space="preserve">Utili di impresa € 5,79520</w:t>
      </w:r>
    </w:p>
    <w:p>
      <w:pPr>
        <w:jc w:val="right"/>
        <w:spacing w:line="336" w:lineRule="auto"/>
      </w:pPr>
      <w:r>
        <w:rPr>
          <w:b/>
        </w:rPr>
        <w:t xml:space="preserve">Prezzo a cad: € 63,74715</w:t>
      </w:r>
    </w:p>
    <w:p>
      <w:pPr>
        <w:rPr>
          <w:sz w:val="10"/>
          <w:szCs w:val="10"/>
        </w:rPr>
      </w:pPr>
    </w:p>
    <w:p>
      <w:pPr>
        <w:rPr>
          <w:sz w:val="10"/>
          <w:szCs w:val="10"/>
        </w:rPr>
      </w:pPr>
    </w:p>
    <w:p>
      <w:pPr/>
      <w:r>
        <w:rPr>
          <w:b/>
        </w:rPr>
        <w:t xml:space="preserve">Codice regionale: TOS16_PR.P62.037.007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007 - con ottica satinata - FL 2x26 W - IP4x</w:t>
            </w:r>
          </w:p>
        </w:tc>
      </w:tr>
    </w:tbl>
    <w:p>
      <w:pPr>
        <w:jc w:val="right"/>
      </w:pPr>
    </w:p>
    <w:p>
      <w:pPr>
        <w:jc w:val="right"/>
        <w:spacing w:line="336" w:lineRule="auto"/>
      </w:pPr>
      <w:r>
        <w:rPr>
          <w:b/>
        </w:rPr>
        <w:t xml:space="preserve">Prezzo senza S. G. e Util. a cad: € 72,60000</w:t>
      </w:r>
    </w:p>
    <w:p>
      <w:pPr>
        <w:jc w:val="right"/>
        <w:spacing w:line="336" w:lineRule="auto"/>
      </w:pPr>
      <w:r>
        <w:rPr>
          <w:b/>
        </w:rPr>
        <w:t xml:space="preserve">Spese generali € 10,89000</w:t>
      </w:r>
    </w:p>
    <w:p>
      <w:pPr>
        <w:jc w:val="right"/>
        <w:spacing w:line="336" w:lineRule="auto"/>
      </w:pPr>
      <w:r>
        <w:rPr>
          <w:b/>
        </w:rPr>
        <w:t xml:space="preserve">Utili di impresa € 8,34900</w:t>
      </w:r>
    </w:p>
    <w:p>
      <w:pPr>
        <w:jc w:val="right"/>
        <w:spacing w:line="336" w:lineRule="auto"/>
      </w:pPr>
      <w:r>
        <w:rPr>
          <w:b/>
        </w:rPr>
        <w:t xml:space="preserve">Prezzo a cad: € 91,83900</w:t>
      </w:r>
    </w:p>
    <w:p>
      <w:pPr>
        <w:rPr>
          <w:sz w:val="10"/>
          <w:szCs w:val="10"/>
        </w:rPr>
      </w:pPr>
    </w:p>
    <w:p>
      <w:pPr>
        <w:rPr>
          <w:sz w:val="10"/>
          <w:szCs w:val="10"/>
        </w:rPr>
      </w:pPr>
    </w:p>
    <w:p>
      <w:pPr/>
      <w:r>
        <w:rPr>
          <w:b/>
        </w:rPr>
        <w:t xml:space="preserve">Codice regionale: TOS16_PR.P62.037.008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008 - con schermo opale - FLC 2x18 W - IP4x - Versione emergenza</w:t>
            </w:r>
          </w:p>
        </w:tc>
      </w:tr>
    </w:tbl>
    <w:p>
      <w:pPr>
        <w:jc w:val="right"/>
      </w:pPr>
    </w:p>
    <w:p>
      <w:pPr>
        <w:jc w:val="right"/>
        <w:spacing w:line="336" w:lineRule="auto"/>
      </w:pPr>
      <w:r>
        <w:rPr>
          <w:b/>
        </w:rPr>
        <w:t xml:space="preserve">Prezzo senza S. G. e Util. a cad: € 136,20000</w:t>
      </w:r>
    </w:p>
    <w:p>
      <w:pPr>
        <w:jc w:val="right"/>
        <w:spacing w:line="336" w:lineRule="auto"/>
      </w:pPr>
      <w:r>
        <w:rPr>
          <w:b/>
        </w:rPr>
        <w:t xml:space="preserve">Spese generali € 20,43000</w:t>
      </w:r>
    </w:p>
    <w:p>
      <w:pPr>
        <w:jc w:val="right"/>
        <w:spacing w:line="336" w:lineRule="auto"/>
      </w:pPr>
      <w:r>
        <w:rPr>
          <w:b/>
        </w:rPr>
        <w:t xml:space="preserve">Utili di impresa € 15,66300</w:t>
      </w:r>
    </w:p>
    <w:p>
      <w:pPr>
        <w:jc w:val="right"/>
        <w:spacing w:line="336" w:lineRule="auto"/>
      </w:pPr>
      <w:r>
        <w:rPr>
          <w:b/>
        </w:rPr>
        <w:t xml:space="preserve">Prezzo a cad: € 172,29300</w:t>
      </w:r>
    </w:p>
    <w:p>
      <w:pPr>
        <w:rPr>
          <w:sz w:val="10"/>
          <w:szCs w:val="10"/>
        </w:rPr>
      </w:pPr>
    </w:p>
    <w:p>
      <w:pPr>
        <w:rPr>
          <w:sz w:val="10"/>
          <w:szCs w:val="10"/>
        </w:rPr>
      </w:pPr>
    </w:p>
    <w:p>
      <w:pPr/>
      <w:r>
        <w:rPr>
          <w:b/>
        </w:rPr>
        <w:t xml:space="preserve">Codice regionale: TOS16_PR.P62.037.009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009 - con schermo a bassa luminanza antiabbagliamento - FLC 2x18 W - IP2x - Versione emergenza</w:t>
            </w:r>
          </w:p>
        </w:tc>
      </w:tr>
    </w:tbl>
    <w:p>
      <w:pPr>
        <w:jc w:val="right"/>
      </w:pPr>
    </w:p>
    <w:p>
      <w:pPr>
        <w:jc w:val="right"/>
        <w:spacing w:line="336" w:lineRule="auto"/>
      </w:pPr>
      <w:r>
        <w:rPr>
          <w:b/>
        </w:rPr>
        <w:t xml:space="preserve">Prezzo senza S. G. e Util. a cad: € 136,80000</w:t>
      </w:r>
    </w:p>
    <w:p>
      <w:pPr>
        <w:jc w:val="right"/>
        <w:spacing w:line="336" w:lineRule="auto"/>
      </w:pPr>
      <w:r>
        <w:rPr>
          <w:b/>
        </w:rPr>
        <w:t xml:space="preserve">Spese generali € 20,52000</w:t>
      </w:r>
    </w:p>
    <w:p>
      <w:pPr>
        <w:jc w:val="right"/>
        <w:spacing w:line="336" w:lineRule="auto"/>
      </w:pPr>
      <w:r>
        <w:rPr>
          <w:b/>
        </w:rPr>
        <w:t xml:space="preserve">Utili di impresa € 15,73200</w:t>
      </w:r>
    </w:p>
    <w:p>
      <w:pPr>
        <w:jc w:val="right"/>
        <w:spacing w:line="336" w:lineRule="auto"/>
      </w:pPr>
      <w:r>
        <w:rPr>
          <w:b/>
        </w:rPr>
        <w:t xml:space="preserve">Prezzo a cad: € 173,05200</w:t>
      </w:r>
    </w:p>
    <w:p>
      <w:pPr>
        <w:rPr>
          <w:sz w:val="10"/>
          <w:szCs w:val="10"/>
        </w:rPr>
      </w:pPr>
    </w:p>
    <w:p>
      <w:pPr>
        <w:rPr>
          <w:sz w:val="10"/>
          <w:szCs w:val="10"/>
        </w:rPr>
      </w:pPr>
    </w:p>
    <w:p>
      <w:pPr/>
      <w:r>
        <w:rPr>
          <w:b/>
        </w:rPr>
        <w:t xml:space="preserve">Codice regionale: TOS16_PR.P62.037.010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010 - a bassa luminanza antiabbagliamento - FLC 2x26 W - IP2x - Versione emergenza</w:t>
            </w:r>
          </w:p>
        </w:tc>
      </w:tr>
    </w:tbl>
    <w:p>
      <w:pPr>
        <w:jc w:val="right"/>
      </w:pPr>
    </w:p>
    <w:p>
      <w:pPr>
        <w:jc w:val="right"/>
        <w:spacing w:line="336" w:lineRule="auto"/>
      </w:pPr>
      <w:r>
        <w:rPr>
          <w:b/>
        </w:rPr>
        <w:t xml:space="preserve">Prezzo senza S. G. e Util. a cad: € 166,20000</w:t>
      </w:r>
    </w:p>
    <w:p>
      <w:pPr>
        <w:jc w:val="right"/>
        <w:spacing w:line="336" w:lineRule="auto"/>
      </w:pPr>
      <w:r>
        <w:rPr>
          <w:b/>
        </w:rPr>
        <w:t xml:space="preserve">Spese generali € 24,93000</w:t>
      </w:r>
    </w:p>
    <w:p>
      <w:pPr>
        <w:jc w:val="right"/>
        <w:spacing w:line="336" w:lineRule="auto"/>
      </w:pPr>
      <w:r>
        <w:rPr>
          <w:b/>
        </w:rPr>
        <w:t xml:space="preserve">Utili di impresa € 19,11300</w:t>
      </w:r>
    </w:p>
    <w:p>
      <w:pPr>
        <w:jc w:val="right"/>
        <w:spacing w:line="336" w:lineRule="auto"/>
      </w:pPr>
      <w:r>
        <w:rPr>
          <w:b/>
        </w:rPr>
        <w:t xml:space="preserve">Prezzo a cad: € 210,24300</w:t>
      </w:r>
    </w:p>
    <w:p>
      <w:pPr>
        <w:rPr>
          <w:sz w:val="10"/>
          <w:szCs w:val="10"/>
        </w:rPr>
      </w:pPr>
    </w:p>
    <w:p>
      <w:pPr>
        <w:rPr>
          <w:sz w:val="10"/>
          <w:szCs w:val="10"/>
        </w:rPr>
      </w:pPr>
    </w:p>
    <w:p>
      <w:pPr/>
      <w:r>
        <w:rPr>
          <w:b/>
        </w:rPr>
        <w:t xml:space="preserve">Codice regionale: TOS16_PR.P62.037.011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011 - con ottica satinata - FL 1x26 W - IP54 - Versione emergenza</w:t>
            </w:r>
          </w:p>
        </w:tc>
      </w:tr>
    </w:tbl>
    <w:p>
      <w:pPr>
        <w:jc w:val="right"/>
      </w:pPr>
    </w:p>
    <w:p>
      <w:pPr>
        <w:jc w:val="right"/>
        <w:spacing w:line="336" w:lineRule="auto"/>
      </w:pPr>
      <w:r>
        <w:rPr>
          <w:b/>
        </w:rPr>
        <w:t xml:space="preserve">Prezzo senza S. G. e Util. a cad: € 138,60000</w:t>
      </w:r>
    </w:p>
    <w:p>
      <w:pPr>
        <w:jc w:val="right"/>
        <w:spacing w:line="336" w:lineRule="auto"/>
      </w:pPr>
      <w:r>
        <w:rPr>
          <w:b/>
        </w:rPr>
        <w:t xml:space="preserve">Spese generali € 20,79000</w:t>
      </w:r>
    </w:p>
    <w:p>
      <w:pPr>
        <w:jc w:val="right"/>
        <w:spacing w:line="336" w:lineRule="auto"/>
      </w:pPr>
      <w:r>
        <w:rPr>
          <w:b/>
        </w:rPr>
        <w:t xml:space="preserve">Utili di impresa € 15,93900</w:t>
      </w:r>
    </w:p>
    <w:p>
      <w:pPr>
        <w:jc w:val="right"/>
        <w:spacing w:line="336" w:lineRule="auto"/>
      </w:pPr>
      <w:r>
        <w:rPr>
          <w:b/>
        </w:rPr>
        <w:t xml:space="preserve">Prezzo a cad: € 175,32900</w:t>
      </w:r>
    </w:p>
    <w:p>
      <w:pPr>
        <w:rPr>
          <w:sz w:val="10"/>
          <w:szCs w:val="10"/>
        </w:rPr>
      </w:pPr>
    </w:p>
    <w:p>
      <w:pPr>
        <w:rPr>
          <w:sz w:val="10"/>
          <w:szCs w:val="10"/>
        </w:rPr>
      </w:pPr>
    </w:p>
    <w:p>
      <w:pPr/>
      <w:r>
        <w:rPr>
          <w:b/>
        </w:rPr>
        <w:t xml:space="preserve">Codice regionale: TOS16_PR.P62.037.012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012 - con ottica satinata - FL 2x18 W - IP4x - Versione emergenza</w:t>
            </w:r>
          </w:p>
        </w:tc>
      </w:tr>
    </w:tbl>
    <w:p>
      <w:pPr>
        <w:jc w:val="right"/>
      </w:pPr>
    </w:p>
    <w:p>
      <w:pPr>
        <w:jc w:val="right"/>
        <w:spacing w:line="336" w:lineRule="auto"/>
      </w:pPr>
      <w:r>
        <w:rPr>
          <w:b/>
        </w:rPr>
        <w:t xml:space="preserve">Prezzo senza S. G. e Util. a cad: € 153,60000</w:t>
      </w:r>
    </w:p>
    <w:p>
      <w:pPr>
        <w:jc w:val="right"/>
        <w:spacing w:line="336" w:lineRule="auto"/>
      </w:pPr>
      <w:r>
        <w:rPr>
          <w:b/>
        </w:rPr>
        <w:t xml:space="preserve">Spese generali € 23,04000</w:t>
      </w:r>
    </w:p>
    <w:p>
      <w:pPr>
        <w:jc w:val="right"/>
        <w:spacing w:line="336" w:lineRule="auto"/>
      </w:pPr>
      <w:r>
        <w:rPr>
          <w:b/>
        </w:rPr>
        <w:t xml:space="preserve">Utili di impresa € 17,66400</w:t>
      </w:r>
    </w:p>
    <w:p>
      <w:pPr>
        <w:jc w:val="right"/>
        <w:spacing w:line="336" w:lineRule="auto"/>
      </w:pPr>
      <w:r>
        <w:rPr>
          <w:b/>
        </w:rPr>
        <w:t xml:space="preserve">Prezzo a cad: € 194,30400</w:t>
      </w:r>
    </w:p>
    <w:p>
      <w:pPr>
        <w:rPr>
          <w:sz w:val="10"/>
          <w:szCs w:val="10"/>
        </w:rPr>
      </w:pPr>
    </w:p>
    <w:p>
      <w:pPr>
        <w:rPr>
          <w:sz w:val="10"/>
          <w:szCs w:val="10"/>
        </w:rPr>
      </w:pPr>
    </w:p>
    <w:p>
      <w:pPr/>
      <w:r>
        <w:rPr>
          <w:b/>
        </w:rPr>
        <w:t xml:space="preserve">Codice regionale: TOS16_PR.P62.037.013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013 - con ottica satinata - FL 2x26 W - IP4x - Versione emergenza</w:t>
            </w:r>
          </w:p>
        </w:tc>
      </w:tr>
    </w:tbl>
    <w:p>
      <w:pPr>
        <w:jc w:val="right"/>
      </w:pPr>
    </w:p>
    <w:p>
      <w:pPr>
        <w:jc w:val="right"/>
        <w:spacing w:line="336" w:lineRule="auto"/>
      </w:pPr>
      <w:r>
        <w:rPr>
          <w:b/>
        </w:rPr>
        <w:t xml:space="preserve">Prezzo senza S. G. e Util. a cad: € 153,60000</w:t>
      </w:r>
    </w:p>
    <w:p>
      <w:pPr>
        <w:jc w:val="right"/>
        <w:spacing w:line="336" w:lineRule="auto"/>
      </w:pPr>
      <w:r>
        <w:rPr>
          <w:b/>
        </w:rPr>
        <w:t xml:space="preserve">Spese generali € 23,04000</w:t>
      </w:r>
    </w:p>
    <w:p>
      <w:pPr>
        <w:jc w:val="right"/>
        <w:spacing w:line="336" w:lineRule="auto"/>
      </w:pPr>
      <w:r>
        <w:rPr>
          <w:b/>
        </w:rPr>
        <w:t xml:space="preserve">Utili di impresa € 17,66400</w:t>
      </w:r>
    </w:p>
    <w:p>
      <w:pPr>
        <w:jc w:val="right"/>
        <w:spacing w:line="336" w:lineRule="auto"/>
      </w:pPr>
      <w:r>
        <w:rPr>
          <w:b/>
        </w:rPr>
        <w:t xml:space="preserve">Prezzo a cad: € 194,30400</w:t>
      </w:r>
    </w:p>
    <w:p>
      <w:pPr>
        <w:rPr>
          <w:sz w:val="10"/>
          <w:szCs w:val="10"/>
        </w:rPr>
      </w:pPr>
    </w:p>
    <w:p>
      <w:pPr>
        <w:rPr>
          <w:sz w:val="10"/>
          <w:szCs w:val="10"/>
        </w:rPr>
      </w:pPr>
    </w:p>
    <w:p>
      <w:pPr/>
      <w:r>
        <w:rPr>
          <w:b/>
        </w:rPr>
        <w:t xml:space="preserve">Codice regionale: TOS16_PR.P62.038.002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002 - FL 1x36 W</w:t>
            </w:r>
          </w:p>
        </w:tc>
      </w:tr>
    </w:tbl>
    <w:p>
      <w:pPr>
        <w:jc w:val="right"/>
      </w:pPr>
    </w:p>
    <w:p>
      <w:pPr>
        <w:jc w:val="right"/>
        <w:spacing w:line="336" w:lineRule="auto"/>
      </w:pPr>
      <w:r>
        <w:rPr>
          <w:b/>
        </w:rPr>
        <w:t xml:space="preserve">Prezzo senza S. G. e Util. a cad: € 37,80000</w:t>
      </w:r>
    </w:p>
    <w:p>
      <w:pPr>
        <w:jc w:val="right"/>
        <w:spacing w:line="336" w:lineRule="auto"/>
      </w:pPr>
      <w:r>
        <w:rPr>
          <w:b/>
        </w:rPr>
        <w:t xml:space="preserve">Spese generali € 5,67000</w:t>
      </w:r>
    </w:p>
    <w:p>
      <w:pPr>
        <w:jc w:val="right"/>
        <w:spacing w:line="336" w:lineRule="auto"/>
      </w:pPr>
      <w:r>
        <w:rPr>
          <w:b/>
        </w:rPr>
        <w:t xml:space="preserve">Utili di impresa € 4,34700</w:t>
      </w:r>
    </w:p>
    <w:p>
      <w:pPr>
        <w:jc w:val="right"/>
        <w:spacing w:line="336" w:lineRule="auto"/>
      </w:pPr>
      <w:r>
        <w:rPr>
          <w:b/>
        </w:rPr>
        <w:t xml:space="preserve">Prezzo a cad: € 47,81700</w:t>
      </w:r>
    </w:p>
    <w:p>
      <w:pPr>
        <w:rPr>
          <w:sz w:val="10"/>
          <w:szCs w:val="10"/>
        </w:rPr>
      </w:pPr>
    </w:p>
    <w:p>
      <w:pPr>
        <w:rPr>
          <w:sz w:val="10"/>
          <w:szCs w:val="10"/>
        </w:rPr>
      </w:pPr>
    </w:p>
    <w:p>
      <w:pPr/>
      <w:r>
        <w:rPr>
          <w:b/>
        </w:rPr>
        <w:t xml:space="preserve">Codice regionale: TOS16_PR.P62.038.003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003 - FL 1x58 W</w:t>
            </w:r>
          </w:p>
        </w:tc>
      </w:tr>
    </w:tbl>
    <w:p>
      <w:pPr>
        <w:jc w:val="right"/>
      </w:pPr>
    </w:p>
    <w:p>
      <w:pPr>
        <w:jc w:val="right"/>
        <w:spacing w:line="336" w:lineRule="auto"/>
      </w:pPr>
      <w:r>
        <w:rPr>
          <w:b/>
        </w:rPr>
        <w:t xml:space="preserve">Prezzo senza S. G. e Util. a cad: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cad: € 53,13000</w:t>
      </w:r>
    </w:p>
    <w:p>
      <w:pPr>
        <w:rPr>
          <w:sz w:val="10"/>
          <w:szCs w:val="10"/>
        </w:rPr>
      </w:pPr>
    </w:p>
    <w:p>
      <w:pPr>
        <w:rPr>
          <w:sz w:val="10"/>
          <w:szCs w:val="10"/>
        </w:rPr>
      </w:pPr>
    </w:p>
    <w:p>
      <w:pPr/>
      <w:r>
        <w:rPr>
          <w:b/>
        </w:rPr>
        <w:t xml:space="preserve">Codice regionale: TOS16_PR.P62.038.004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004 - FL 2x18 W</w:t>
            </w:r>
          </w:p>
        </w:tc>
      </w:tr>
    </w:tbl>
    <w:p>
      <w:pPr>
        <w:jc w:val="right"/>
      </w:pPr>
    </w:p>
    <w:p>
      <w:pPr>
        <w:jc w:val="right"/>
        <w:spacing w:line="336" w:lineRule="auto"/>
      </w:pPr>
      <w:r>
        <w:rPr>
          <w:b/>
        </w:rPr>
        <w:t xml:space="preserve">Prezzo senza S. G. e Util. a cad: € 39,20000</w:t>
      </w:r>
    </w:p>
    <w:p>
      <w:pPr>
        <w:jc w:val="right"/>
        <w:spacing w:line="336" w:lineRule="auto"/>
      </w:pPr>
      <w:r>
        <w:rPr>
          <w:b/>
        </w:rPr>
        <w:t xml:space="preserve">Spese generali € 5,88000</w:t>
      </w:r>
    </w:p>
    <w:p>
      <w:pPr>
        <w:jc w:val="right"/>
        <w:spacing w:line="336" w:lineRule="auto"/>
      </w:pPr>
      <w:r>
        <w:rPr>
          <w:b/>
        </w:rPr>
        <w:t xml:space="preserve">Utili di impresa € 4,50800</w:t>
      </w:r>
    </w:p>
    <w:p>
      <w:pPr>
        <w:jc w:val="right"/>
        <w:spacing w:line="336" w:lineRule="auto"/>
      </w:pPr>
      <w:r>
        <w:rPr>
          <w:b/>
        </w:rPr>
        <w:t xml:space="preserve">Prezzo a cad: € 49,58800</w:t>
      </w:r>
    </w:p>
    <w:p>
      <w:pPr>
        <w:rPr>
          <w:sz w:val="10"/>
          <w:szCs w:val="10"/>
        </w:rPr>
      </w:pPr>
    </w:p>
    <w:p>
      <w:pPr>
        <w:rPr>
          <w:sz w:val="10"/>
          <w:szCs w:val="10"/>
        </w:rPr>
      </w:pPr>
    </w:p>
    <w:p>
      <w:pPr/>
      <w:r>
        <w:rPr>
          <w:b/>
        </w:rPr>
        <w:t xml:space="preserve">Codice regionale: TOS16_PR.P62.038.005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005 - FL 2x36 W</w:t>
            </w:r>
          </w:p>
        </w:tc>
      </w:tr>
    </w:tbl>
    <w:p>
      <w:pPr>
        <w:jc w:val="right"/>
      </w:pPr>
    </w:p>
    <w:p>
      <w:pPr>
        <w:jc w:val="right"/>
        <w:spacing w:line="336" w:lineRule="auto"/>
      </w:pPr>
      <w:r>
        <w:rPr>
          <w:b/>
        </w:rPr>
        <w:t xml:space="preserve">Prezzo senza S. G. e Util. a cad: € 43,40000</w:t>
      </w:r>
    </w:p>
    <w:p>
      <w:pPr>
        <w:jc w:val="right"/>
        <w:spacing w:line="336" w:lineRule="auto"/>
      </w:pPr>
      <w:r>
        <w:rPr>
          <w:b/>
        </w:rPr>
        <w:t xml:space="preserve">Spese generali € 6,51000</w:t>
      </w:r>
    </w:p>
    <w:p>
      <w:pPr>
        <w:jc w:val="right"/>
        <w:spacing w:line="336" w:lineRule="auto"/>
      </w:pPr>
      <w:r>
        <w:rPr>
          <w:b/>
        </w:rPr>
        <w:t xml:space="preserve">Utili di impresa € 4,99100</w:t>
      </w:r>
    </w:p>
    <w:p>
      <w:pPr>
        <w:jc w:val="right"/>
        <w:spacing w:line="336" w:lineRule="auto"/>
      </w:pPr>
      <w:r>
        <w:rPr>
          <w:b/>
        </w:rPr>
        <w:t xml:space="preserve">Prezzo a cad: € 54,90100</w:t>
      </w:r>
    </w:p>
    <w:p>
      <w:pPr>
        <w:rPr>
          <w:sz w:val="10"/>
          <w:szCs w:val="10"/>
        </w:rPr>
      </w:pPr>
    </w:p>
    <w:p>
      <w:pPr>
        <w:rPr>
          <w:sz w:val="10"/>
          <w:szCs w:val="10"/>
        </w:rPr>
      </w:pPr>
    </w:p>
    <w:p>
      <w:pPr/>
      <w:r>
        <w:rPr>
          <w:b/>
        </w:rPr>
        <w:t xml:space="preserve">Codice regionale: TOS16_PR.P62.038.006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006 - FL 2x58 W</w:t>
            </w:r>
          </w:p>
        </w:tc>
      </w:tr>
    </w:tbl>
    <w:p>
      <w:pPr>
        <w:jc w:val="right"/>
      </w:pPr>
    </w:p>
    <w:p>
      <w:pPr>
        <w:jc w:val="right"/>
        <w:spacing w:line="336" w:lineRule="auto"/>
      </w:pPr>
      <w:r>
        <w:rPr>
          <w:b/>
        </w:rPr>
        <w:t xml:space="preserve">Prezzo senza S. G. e Util. a cad: € 53,90000</w:t>
      </w:r>
    </w:p>
    <w:p>
      <w:pPr>
        <w:jc w:val="right"/>
        <w:spacing w:line="336" w:lineRule="auto"/>
      </w:pPr>
      <w:r>
        <w:rPr>
          <w:b/>
        </w:rPr>
        <w:t xml:space="preserve">Spese generali € 8,08500</w:t>
      </w:r>
    </w:p>
    <w:p>
      <w:pPr>
        <w:jc w:val="right"/>
        <w:spacing w:line="336" w:lineRule="auto"/>
      </w:pPr>
      <w:r>
        <w:rPr>
          <w:b/>
        </w:rPr>
        <w:t xml:space="preserve">Utili di impresa € 6,19850</w:t>
      </w:r>
    </w:p>
    <w:p>
      <w:pPr>
        <w:jc w:val="right"/>
        <w:spacing w:line="336" w:lineRule="auto"/>
      </w:pPr>
      <w:r>
        <w:rPr>
          <w:b/>
        </w:rPr>
        <w:t xml:space="preserve">Prezzo a cad: € 68,18350</w:t>
      </w:r>
    </w:p>
    <w:p>
      <w:pPr>
        <w:rPr>
          <w:sz w:val="10"/>
          <w:szCs w:val="10"/>
        </w:rPr>
      </w:pPr>
    </w:p>
    <w:p>
      <w:pPr>
        <w:rPr>
          <w:sz w:val="10"/>
          <w:szCs w:val="10"/>
        </w:rPr>
      </w:pPr>
    </w:p>
    <w:p>
      <w:pPr/>
      <w:r>
        <w:rPr>
          <w:b/>
        </w:rPr>
        <w:t xml:space="preserve">Codice regionale: TOS16_PR.P62.038.008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008 - FL 3x36 W</w:t>
            </w:r>
          </w:p>
        </w:tc>
      </w:tr>
    </w:tbl>
    <w:p>
      <w:pPr>
        <w:jc w:val="right"/>
      </w:pPr>
    </w:p>
    <w:p>
      <w:pPr>
        <w:jc w:val="right"/>
        <w:spacing w:line="336" w:lineRule="auto"/>
      </w:pPr>
      <w:r>
        <w:rPr>
          <w:b/>
        </w:rPr>
        <w:t xml:space="preserve">Prezzo senza S. G. e Util. a cad: € 86,40000</w:t>
      </w:r>
    </w:p>
    <w:p>
      <w:pPr>
        <w:jc w:val="right"/>
        <w:spacing w:line="336" w:lineRule="auto"/>
      </w:pPr>
      <w:r>
        <w:rPr>
          <w:b/>
        </w:rPr>
        <w:t xml:space="preserve">Spese generali € 12,96000</w:t>
      </w:r>
    </w:p>
    <w:p>
      <w:pPr>
        <w:jc w:val="right"/>
        <w:spacing w:line="336" w:lineRule="auto"/>
      </w:pPr>
      <w:r>
        <w:rPr>
          <w:b/>
        </w:rPr>
        <w:t xml:space="preserve">Utili di impresa € 9,93600</w:t>
      </w:r>
    </w:p>
    <w:p>
      <w:pPr>
        <w:jc w:val="right"/>
        <w:spacing w:line="336" w:lineRule="auto"/>
      </w:pPr>
      <w:r>
        <w:rPr>
          <w:b/>
        </w:rPr>
        <w:t xml:space="preserve">Prezzo a cad: € 109,29600</w:t>
      </w:r>
    </w:p>
    <w:p>
      <w:pPr>
        <w:rPr>
          <w:sz w:val="10"/>
          <w:szCs w:val="10"/>
        </w:rPr>
      </w:pPr>
    </w:p>
    <w:p>
      <w:pPr>
        <w:rPr>
          <w:sz w:val="10"/>
          <w:szCs w:val="10"/>
        </w:rPr>
      </w:pPr>
    </w:p>
    <w:p>
      <w:pPr/>
      <w:r>
        <w:rPr>
          <w:b/>
        </w:rPr>
        <w:t xml:space="preserve">Codice regionale: TOS16_PR.P62.038.009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009 - FL 4x18 W</w:t>
            </w:r>
          </w:p>
        </w:tc>
      </w:tr>
    </w:tbl>
    <w:p>
      <w:pPr>
        <w:jc w:val="right"/>
      </w:pPr>
    </w:p>
    <w:p>
      <w:pPr>
        <w:jc w:val="right"/>
        <w:spacing w:line="336" w:lineRule="auto"/>
      </w:pPr>
      <w:r>
        <w:rPr>
          <w:b/>
        </w:rPr>
        <w:t xml:space="preserve">Prezzo senza S. G. e Util. a cad: € 43,40000</w:t>
      </w:r>
    </w:p>
    <w:p>
      <w:pPr>
        <w:jc w:val="right"/>
        <w:spacing w:line="336" w:lineRule="auto"/>
      </w:pPr>
      <w:r>
        <w:rPr>
          <w:b/>
        </w:rPr>
        <w:t xml:space="preserve">Spese generali € 6,51000</w:t>
      </w:r>
    </w:p>
    <w:p>
      <w:pPr>
        <w:jc w:val="right"/>
        <w:spacing w:line="336" w:lineRule="auto"/>
      </w:pPr>
      <w:r>
        <w:rPr>
          <w:b/>
        </w:rPr>
        <w:t xml:space="preserve">Utili di impresa € 4,99100</w:t>
      </w:r>
    </w:p>
    <w:p>
      <w:pPr>
        <w:jc w:val="right"/>
        <w:spacing w:line="336" w:lineRule="auto"/>
      </w:pPr>
      <w:r>
        <w:rPr>
          <w:b/>
        </w:rPr>
        <w:t xml:space="preserve">Prezzo a cad: € 54,90100</w:t>
      </w:r>
    </w:p>
    <w:p>
      <w:pPr>
        <w:rPr>
          <w:sz w:val="10"/>
          <w:szCs w:val="10"/>
        </w:rPr>
      </w:pPr>
    </w:p>
    <w:p>
      <w:pPr>
        <w:rPr>
          <w:sz w:val="10"/>
          <w:szCs w:val="10"/>
        </w:rPr>
      </w:pPr>
    </w:p>
    <w:p>
      <w:pPr/>
      <w:r>
        <w:rPr>
          <w:b/>
        </w:rPr>
        <w:t xml:space="preserve">Codice regionale: TOS16_PR.P62.038.010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010 - FL 4x36 W </w:t>
            </w:r>
          </w:p>
        </w:tc>
      </w:tr>
    </w:tbl>
    <w:p>
      <w:pPr>
        <w:jc w:val="right"/>
      </w:pPr>
    </w:p>
    <w:p>
      <w:pPr>
        <w:jc w:val="right"/>
        <w:spacing w:line="336" w:lineRule="auto"/>
      </w:pPr>
      <w:r>
        <w:rPr>
          <w:b/>
        </w:rPr>
        <w:t xml:space="preserve">Prezzo senza S. G. e Util. a cad: € 80,50000</w:t>
      </w:r>
    </w:p>
    <w:p>
      <w:pPr>
        <w:jc w:val="right"/>
        <w:spacing w:line="336" w:lineRule="auto"/>
      </w:pPr>
      <w:r>
        <w:rPr>
          <w:b/>
        </w:rPr>
        <w:t xml:space="preserve">Spese generali € 12,07500</w:t>
      </w:r>
    </w:p>
    <w:p>
      <w:pPr>
        <w:jc w:val="right"/>
        <w:spacing w:line="336" w:lineRule="auto"/>
      </w:pPr>
      <w:r>
        <w:rPr>
          <w:b/>
        </w:rPr>
        <w:t xml:space="preserve">Utili di impresa € 9,25750</w:t>
      </w:r>
    </w:p>
    <w:p>
      <w:pPr>
        <w:jc w:val="right"/>
        <w:spacing w:line="336" w:lineRule="auto"/>
      </w:pPr>
      <w:r>
        <w:rPr>
          <w:b/>
        </w:rPr>
        <w:t xml:space="preserve">Prezzo a cad: € 101,83250</w:t>
      </w:r>
    </w:p>
    <w:p>
      <w:pPr>
        <w:rPr>
          <w:sz w:val="10"/>
          <w:szCs w:val="10"/>
        </w:rPr>
      </w:pPr>
    </w:p>
    <w:p>
      <w:pPr>
        <w:rPr>
          <w:sz w:val="10"/>
          <w:szCs w:val="10"/>
        </w:rPr>
      </w:pPr>
    </w:p>
    <w:p>
      <w:pPr/>
      <w:r>
        <w:rPr>
          <w:b/>
        </w:rPr>
        <w:t xml:space="preserve">Codice regionale: TOS16_PR.P62.038.012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012 - FL 1x36 W - Versione Emergenza</w:t>
            </w:r>
          </w:p>
        </w:tc>
      </w:tr>
    </w:tbl>
    <w:p>
      <w:pPr>
        <w:jc w:val="right"/>
      </w:pPr>
    </w:p>
    <w:p>
      <w:pPr>
        <w:jc w:val="right"/>
        <w:spacing w:line="336" w:lineRule="auto"/>
      </w:pPr>
      <w:r>
        <w:rPr>
          <w:b/>
        </w:rPr>
        <w:t xml:space="preserve">Prezzo senza S. G. e Util. a cad: € 73,41100</w:t>
      </w:r>
    </w:p>
    <w:p>
      <w:pPr>
        <w:jc w:val="right"/>
        <w:spacing w:line="336" w:lineRule="auto"/>
      </w:pPr>
      <w:r>
        <w:rPr>
          <w:b/>
        </w:rPr>
        <w:t xml:space="preserve">Spese generali € 11,01165</w:t>
      </w:r>
    </w:p>
    <w:p>
      <w:pPr>
        <w:jc w:val="right"/>
        <w:spacing w:line="336" w:lineRule="auto"/>
      </w:pPr>
      <w:r>
        <w:rPr>
          <w:b/>
        </w:rPr>
        <w:t xml:space="preserve">Utili di impresa € 8,44227</w:t>
      </w:r>
    </w:p>
    <w:p>
      <w:pPr>
        <w:jc w:val="right"/>
        <w:spacing w:line="336" w:lineRule="auto"/>
      </w:pPr>
      <w:r>
        <w:rPr>
          <w:b/>
        </w:rPr>
        <w:t xml:space="preserve">Prezzo a cad: € 92,86492</w:t>
      </w:r>
    </w:p>
    <w:p>
      <w:pPr>
        <w:rPr>
          <w:sz w:val="10"/>
          <w:szCs w:val="10"/>
        </w:rPr>
      </w:pPr>
    </w:p>
    <w:p>
      <w:pPr>
        <w:rPr>
          <w:sz w:val="10"/>
          <w:szCs w:val="10"/>
        </w:rPr>
      </w:pPr>
    </w:p>
    <w:p>
      <w:pPr/>
      <w:r>
        <w:rPr>
          <w:b/>
        </w:rPr>
        <w:t xml:space="preserve">Codice regionale: TOS16_PR.P62.038.013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013 - FL 1x58 W - Versione Emergenza</w:t>
            </w:r>
          </w:p>
        </w:tc>
      </w:tr>
    </w:tbl>
    <w:p>
      <w:pPr>
        <w:jc w:val="right"/>
      </w:pPr>
    </w:p>
    <w:p>
      <w:pPr>
        <w:jc w:val="right"/>
        <w:spacing w:line="336" w:lineRule="auto"/>
      </w:pPr>
      <w:r>
        <w:rPr>
          <w:b/>
        </w:rPr>
        <w:t xml:space="preserve">Prezzo senza S. G. e Util. a cad: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cad: € 111,57300</w:t>
      </w:r>
    </w:p>
    <w:p>
      <w:pPr>
        <w:rPr>
          <w:sz w:val="10"/>
          <w:szCs w:val="10"/>
        </w:rPr>
      </w:pPr>
    </w:p>
    <w:p>
      <w:pPr>
        <w:rPr>
          <w:sz w:val="10"/>
          <w:szCs w:val="10"/>
        </w:rPr>
      </w:pPr>
    </w:p>
    <w:p>
      <w:pPr/>
      <w:r>
        <w:rPr>
          <w:b/>
        </w:rPr>
        <w:t xml:space="preserve">Codice regionale: TOS16_PR.P62.038.015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015 - FL 2x36 W - Versione Emergenza</w:t>
            </w:r>
          </w:p>
        </w:tc>
      </w:tr>
    </w:tbl>
    <w:p>
      <w:pPr>
        <w:jc w:val="right"/>
      </w:pPr>
    </w:p>
    <w:p>
      <w:pPr>
        <w:jc w:val="right"/>
        <w:spacing w:line="336" w:lineRule="auto"/>
      </w:pPr>
      <w:r>
        <w:rPr>
          <w:b/>
        </w:rPr>
        <w:t xml:space="preserve">Prezzo senza S. G. e Util. a cad: € 89,60000</w:t>
      </w:r>
    </w:p>
    <w:p>
      <w:pPr>
        <w:jc w:val="right"/>
        <w:spacing w:line="336" w:lineRule="auto"/>
      </w:pPr>
      <w:r>
        <w:rPr>
          <w:b/>
        </w:rPr>
        <w:t xml:space="preserve">Spese generali € 13,44000</w:t>
      </w:r>
    </w:p>
    <w:p>
      <w:pPr>
        <w:jc w:val="right"/>
        <w:spacing w:line="336" w:lineRule="auto"/>
      </w:pPr>
      <w:r>
        <w:rPr>
          <w:b/>
        </w:rPr>
        <w:t xml:space="preserve">Utili di impresa € 10,30400</w:t>
      </w:r>
    </w:p>
    <w:p>
      <w:pPr>
        <w:jc w:val="right"/>
        <w:spacing w:line="336" w:lineRule="auto"/>
      </w:pPr>
      <w:r>
        <w:rPr>
          <w:b/>
        </w:rPr>
        <w:t xml:space="preserve">Prezzo a cad: € 113,34400</w:t>
      </w:r>
    </w:p>
    <w:p>
      <w:pPr>
        <w:rPr>
          <w:sz w:val="10"/>
          <w:szCs w:val="10"/>
        </w:rPr>
      </w:pPr>
    </w:p>
    <w:p>
      <w:pPr>
        <w:rPr>
          <w:sz w:val="10"/>
          <w:szCs w:val="10"/>
        </w:rPr>
      </w:pPr>
    </w:p>
    <w:p>
      <w:pPr/>
      <w:r>
        <w:rPr>
          <w:b/>
        </w:rPr>
        <w:t xml:space="preserve">Codice regionale: TOS16_PR.P62.038.016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016 - FL 2x58 W - Versione Emergenza</w:t>
            </w:r>
          </w:p>
        </w:tc>
      </w:tr>
    </w:tbl>
    <w:p>
      <w:pPr>
        <w:jc w:val="right"/>
      </w:pPr>
    </w:p>
    <w:p>
      <w:pPr>
        <w:jc w:val="right"/>
        <w:spacing w:line="336" w:lineRule="auto"/>
      </w:pPr>
      <w:r>
        <w:rPr>
          <w:b/>
        </w:rPr>
        <w:t xml:space="preserve">Prezzo senza S. G. e Util. a cad: € 94,34750</w:t>
      </w:r>
    </w:p>
    <w:p>
      <w:pPr>
        <w:jc w:val="right"/>
        <w:spacing w:line="336" w:lineRule="auto"/>
      </w:pPr>
      <w:r>
        <w:rPr>
          <w:b/>
        </w:rPr>
        <w:t xml:space="preserve">Spese generali € 14,15213</w:t>
      </w:r>
    </w:p>
    <w:p>
      <w:pPr>
        <w:jc w:val="right"/>
        <w:spacing w:line="336" w:lineRule="auto"/>
      </w:pPr>
      <w:r>
        <w:rPr>
          <w:b/>
        </w:rPr>
        <w:t xml:space="preserve">Utili di impresa € 10,84996</w:t>
      </w:r>
    </w:p>
    <w:p>
      <w:pPr>
        <w:jc w:val="right"/>
        <w:spacing w:line="336" w:lineRule="auto"/>
      </w:pPr>
      <w:r>
        <w:rPr>
          <w:b/>
        </w:rPr>
        <w:t xml:space="preserve">Prezzo a cad: € 119,34959</w:t>
      </w:r>
    </w:p>
    <w:p>
      <w:pPr>
        <w:rPr>
          <w:sz w:val="10"/>
          <w:szCs w:val="10"/>
        </w:rPr>
      </w:pPr>
    </w:p>
    <w:p>
      <w:pPr>
        <w:rPr>
          <w:sz w:val="10"/>
          <w:szCs w:val="10"/>
        </w:rPr>
      </w:pPr>
    </w:p>
    <w:p>
      <w:pPr/>
      <w:r>
        <w:rPr>
          <w:b/>
        </w:rPr>
        <w:t xml:space="preserve">Codice regionale: TOS16_PR.P62.038.018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018 - FL 3x36 W - Versione Emergenza</w:t>
            </w:r>
          </w:p>
        </w:tc>
      </w:tr>
    </w:tbl>
    <w:p>
      <w:pPr>
        <w:jc w:val="right"/>
      </w:pPr>
    </w:p>
    <w:p>
      <w:pPr>
        <w:jc w:val="right"/>
        <w:spacing w:line="336" w:lineRule="auto"/>
      </w:pPr>
      <w:r>
        <w:rPr>
          <w:b/>
        </w:rPr>
        <w:t xml:space="preserve">Prezzo senza S. G. e Util. a cad: € 137,40000</w:t>
      </w:r>
    </w:p>
    <w:p>
      <w:pPr>
        <w:jc w:val="right"/>
        <w:spacing w:line="336" w:lineRule="auto"/>
      </w:pPr>
      <w:r>
        <w:rPr>
          <w:b/>
        </w:rPr>
        <w:t xml:space="preserve">Spese generali € 20,61000</w:t>
      </w:r>
    </w:p>
    <w:p>
      <w:pPr>
        <w:jc w:val="right"/>
        <w:spacing w:line="336" w:lineRule="auto"/>
      </w:pPr>
      <w:r>
        <w:rPr>
          <w:b/>
        </w:rPr>
        <w:t xml:space="preserve">Utili di impresa € 15,80100</w:t>
      </w:r>
    </w:p>
    <w:p>
      <w:pPr>
        <w:jc w:val="right"/>
        <w:spacing w:line="336" w:lineRule="auto"/>
      </w:pPr>
      <w:r>
        <w:rPr>
          <w:b/>
        </w:rPr>
        <w:t xml:space="preserve">Prezzo a cad: € 173,81100</w:t>
      </w:r>
    </w:p>
    <w:p>
      <w:pPr>
        <w:rPr>
          <w:sz w:val="10"/>
          <w:szCs w:val="10"/>
        </w:rPr>
      </w:pPr>
    </w:p>
    <w:p>
      <w:pPr>
        <w:rPr>
          <w:sz w:val="10"/>
          <w:szCs w:val="10"/>
        </w:rPr>
      </w:pPr>
    </w:p>
    <w:p>
      <w:pPr/>
      <w:r>
        <w:rPr>
          <w:b/>
        </w:rPr>
        <w:t xml:space="preserve">Codice regionale: TOS16_PR.P62.038.019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019 - FL 4x18 W - Versione Emergenza</w:t>
            </w:r>
          </w:p>
        </w:tc>
      </w:tr>
    </w:tbl>
    <w:p>
      <w:pPr>
        <w:jc w:val="right"/>
      </w:pPr>
    </w:p>
    <w:p>
      <w:pPr>
        <w:jc w:val="right"/>
        <w:spacing w:line="336" w:lineRule="auto"/>
      </w:pPr>
      <w:r>
        <w:rPr>
          <w:b/>
        </w:rPr>
        <w:t xml:space="preserve">Prezzo senza S. G. e Util. a cad: € 89,60000</w:t>
      </w:r>
    </w:p>
    <w:p>
      <w:pPr>
        <w:jc w:val="right"/>
        <w:spacing w:line="336" w:lineRule="auto"/>
      </w:pPr>
      <w:r>
        <w:rPr>
          <w:b/>
        </w:rPr>
        <w:t xml:space="preserve">Spese generali € 13,44000</w:t>
      </w:r>
    </w:p>
    <w:p>
      <w:pPr>
        <w:jc w:val="right"/>
        <w:spacing w:line="336" w:lineRule="auto"/>
      </w:pPr>
      <w:r>
        <w:rPr>
          <w:b/>
        </w:rPr>
        <w:t xml:space="preserve">Utili di impresa € 10,30400</w:t>
      </w:r>
    </w:p>
    <w:p>
      <w:pPr>
        <w:jc w:val="right"/>
        <w:spacing w:line="336" w:lineRule="auto"/>
      </w:pPr>
      <w:r>
        <w:rPr>
          <w:b/>
        </w:rPr>
        <w:t xml:space="preserve">Prezzo a cad: € 113,34400</w:t>
      </w:r>
    </w:p>
    <w:p>
      <w:pPr>
        <w:rPr>
          <w:sz w:val="10"/>
          <w:szCs w:val="10"/>
        </w:rPr>
      </w:pPr>
    </w:p>
    <w:p>
      <w:pPr>
        <w:rPr>
          <w:sz w:val="10"/>
          <w:szCs w:val="10"/>
        </w:rPr>
      </w:pPr>
    </w:p>
    <w:p>
      <w:pPr/>
      <w:r>
        <w:rPr>
          <w:b/>
        </w:rPr>
        <w:t xml:space="preserve">Codice regionale: TOS16_PR.P62.038.020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020 - FL 4x36 W - Versione Emergenza</w:t>
            </w:r>
          </w:p>
        </w:tc>
      </w:tr>
    </w:tbl>
    <w:p>
      <w:pPr>
        <w:jc w:val="right"/>
      </w:pPr>
    </w:p>
    <w:p>
      <w:pPr>
        <w:jc w:val="right"/>
        <w:spacing w:line="336" w:lineRule="auto"/>
      </w:pPr>
      <w:r>
        <w:rPr>
          <w:b/>
        </w:rPr>
        <w:t xml:space="preserve">Prezzo senza S. G. e Util. a cad: € 126,70000</w:t>
      </w:r>
    </w:p>
    <w:p>
      <w:pPr>
        <w:jc w:val="right"/>
        <w:spacing w:line="336" w:lineRule="auto"/>
      </w:pPr>
      <w:r>
        <w:rPr>
          <w:b/>
        </w:rPr>
        <w:t xml:space="preserve">Spese generali € 19,00500</w:t>
      </w:r>
    </w:p>
    <w:p>
      <w:pPr>
        <w:jc w:val="right"/>
        <w:spacing w:line="336" w:lineRule="auto"/>
      </w:pPr>
      <w:r>
        <w:rPr>
          <w:b/>
        </w:rPr>
        <w:t xml:space="preserve">Utili di impresa € 14,57050</w:t>
      </w:r>
    </w:p>
    <w:p>
      <w:pPr>
        <w:jc w:val="right"/>
        <w:spacing w:line="336" w:lineRule="auto"/>
      </w:pPr>
      <w:r>
        <w:rPr>
          <w:b/>
        </w:rPr>
        <w:t xml:space="preserve">Prezzo a cad: € 160,27550</w:t>
      </w:r>
    </w:p>
    <w:p>
      <w:pPr>
        <w:rPr>
          <w:sz w:val="10"/>
          <w:szCs w:val="10"/>
        </w:rPr>
      </w:pPr>
    </w:p>
    <w:p>
      <w:pPr>
        <w:rPr>
          <w:sz w:val="10"/>
          <w:szCs w:val="10"/>
        </w:rPr>
      </w:pPr>
    </w:p>
    <w:p>
      <w:pPr/>
      <w:r>
        <w:rPr>
          <w:b/>
        </w:rPr>
        <w:t xml:space="preserve">Codice regionale: TOS16_PR.P62.039.002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002 - FL 1x36 W</w:t>
            </w:r>
          </w:p>
        </w:tc>
      </w:tr>
    </w:tbl>
    <w:p>
      <w:pPr>
        <w:jc w:val="right"/>
      </w:pPr>
    </w:p>
    <w:p>
      <w:pPr>
        <w:jc w:val="right"/>
        <w:spacing w:line="336" w:lineRule="auto"/>
      </w:pPr>
      <w:r>
        <w:rPr>
          <w:b/>
        </w:rPr>
        <w:t xml:space="preserve">Prezzo senza S. G. e Util. a cad: € 43,40000</w:t>
      </w:r>
    </w:p>
    <w:p>
      <w:pPr>
        <w:jc w:val="right"/>
        <w:spacing w:line="336" w:lineRule="auto"/>
      </w:pPr>
      <w:r>
        <w:rPr>
          <w:b/>
        </w:rPr>
        <w:t xml:space="preserve">Spese generali € 6,51000</w:t>
      </w:r>
    </w:p>
    <w:p>
      <w:pPr>
        <w:jc w:val="right"/>
        <w:spacing w:line="336" w:lineRule="auto"/>
      </w:pPr>
      <w:r>
        <w:rPr>
          <w:b/>
        </w:rPr>
        <w:t xml:space="preserve">Utili di impresa € 4,99100</w:t>
      </w:r>
    </w:p>
    <w:p>
      <w:pPr>
        <w:jc w:val="right"/>
        <w:spacing w:line="336" w:lineRule="auto"/>
      </w:pPr>
      <w:r>
        <w:rPr>
          <w:b/>
        </w:rPr>
        <w:t xml:space="preserve">Prezzo a cad: € 54,90100</w:t>
      </w:r>
    </w:p>
    <w:p>
      <w:pPr>
        <w:rPr>
          <w:sz w:val="10"/>
          <w:szCs w:val="10"/>
        </w:rPr>
      </w:pPr>
    </w:p>
    <w:p>
      <w:pPr>
        <w:rPr>
          <w:sz w:val="10"/>
          <w:szCs w:val="10"/>
        </w:rPr>
      </w:pPr>
    </w:p>
    <w:p>
      <w:pPr/>
      <w:r>
        <w:rPr>
          <w:b/>
        </w:rPr>
        <w:t xml:space="preserve">Codice regionale: TOS16_PR.P62.039.003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003 - FL 1x58 W</w:t>
            </w:r>
          </w:p>
        </w:tc>
      </w:tr>
    </w:tbl>
    <w:p>
      <w:pPr>
        <w:jc w:val="right"/>
      </w:pPr>
    </w:p>
    <w:p>
      <w:pPr>
        <w:jc w:val="right"/>
        <w:spacing w:line="336" w:lineRule="auto"/>
      </w:pPr>
      <w:r>
        <w:rPr>
          <w:b/>
        </w:rPr>
        <w:t xml:space="preserve">Prezzo senza S. G. e Util. a cad: € 52,50000</w:t>
      </w:r>
    </w:p>
    <w:p>
      <w:pPr>
        <w:jc w:val="right"/>
        <w:spacing w:line="336" w:lineRule="auto"/>
      </w:pPr>
      <w:r>
        <w:rPr>
          <w:b/>
        </w:rPr>
        <w:t xml:space="preserve">Spese generali € 7,87500</w:t>
      </w:r>
    </w:p>
    <w:p>
      <w:pPr>
        <w:jc w:val="right"/>
        <w:spacing w:line="336" w:lineRule="auto"/>
      </w:pPr>
      <w:r>
        <w:rPr>
          <w:b/>
        </w:rPr>
        <w:t xml:space="preserve">Utili di impresa € 6,03750</w:t>
      </w:r>
    </w:p>
    <w:p>
      <w:pPr>
        <w:jc w:val="right"/>
        <w:spacing w:line="336" w:lineRule="auto"/>
      </w:pPr>
      <w:r>
        <w:rPr>
          <w:b/>
        </w:rPr>
        <w:t xml:space="preserve">Prezzo a cad: € 66,41250</w:t>
      </w:r>
    </w:p>
    <w:p>
      <w:pPr>
        <w:rPr>
          <w:sz w:val="10"/>
          <w:szCs w:val="10"/>
        </w:rPr>
      </w:pPr>
    </w:p>
    <w:p>
      <w:pPr>
        <w:rPr>
          <w:sz w:val="10"/>
          <w:szCs w:val="10"/>
        </w:rPr>
      </w:pPr>
    </w:p>
    <w:p>
      <w:pPr/>
      <w:r>
        <w:rPr>
          <w:b/>
        </w:rPr>
        <w:t xml:space="preserve">Codice regionale: TOS16_PR.P62.039.004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004 - FL 2x18 W</w:t>
            </w:r>
          </w:p>
        </w:tc>
      </w:tr>
    </w:tbl>
    <w:p>
      <w:pPr>
        <w:jc w:val="right"/>
      </w:pPr>
    </w:p>
    <w:p>
      <w:pPr>
        <w:jc w:val="right"/>
        <w:spacing w:line="336" w:lineRule="auto"/>
      </w:pPr>
      <w:r>
        <w:rPr>
          <w:b/>
        </w:rPr>
        <w:t xml:space="preserve">Prezzo senza S. G. e Util. a cad: € 44,80000</w:t>
      </w:r>
    </w:p>
    <w:p>
      <w:pPr>
        <w:jc w:val="right"/>
        <w:spacing w:line="336" w:lineRule="auto"/>
      </w:pPr>
      <w:r>
        <w:rPr>
          <w:b/>
        </w:rPr>
        <w:t xml:space="preserve">Spese generali € 6,72000</w:t>
      </w:r>
    </w:p>
    <w:p>
      <w:pPr>
        <w:jc w:val="right"/>
        <w:spacing w:line="336" w:lineRule="auto"/>
      </w:pPr>
      <w:r>
        <w:rPr>
          <w:b/>
        </w:rPr>
        <w:t xml:space="preserve">Utili di impresa € 5,15200</w:t>
      </w:r>
    </w:p>
    <w:p>
      <w:pPr>
        <w:jc w:val="right"/>
        <w:spacing w:line="336" w:lineRule="auto"/>
      </w:pPr>
      <w:r>
        <w:rPr>
          <w:b/>
        </w:rPr>
        <w:t xml:space="preserve">Prezzo a cad: € 56,67200</w:t>
      </w:r>
    </w:p>
    <w:p>
      <w:pPr>
        <w:rPr>
          <w:sz w:val="10"/>
          <w:szCs w:val="10"/>
        </w:rPr>
      </w:pPr>
    </w:p>
    <w:p>
      <w:pPr>
        <w:rPr>
          <w:sz w:val="10"/>
          <w:szCs w:val="10"/>
        </w:rPr>
      </w:pPr>
    </w:p>
    <w:p>
      <w:pPr/>
      <w:r>
        <w:rPr>
          <w:b/>
        </w:rPr>
        <w:t xml:space="preserve">Codice regionale: TOS16_PR.P62.039.005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005 - FL 2x36 W</w:t>
            </w:r>
          </w:p>
        </w:tc>
      </w:tr>
    </w:tbl>
    <w:p>
      <w:pPr>
        <w:jc w:val="right"/>
      </w:pPr>
    </w:p>
    <w:p>
      <w:pPr>
        <w:jc w:val="right"/>
        <w:spacing w:line="336" w:lineRule="auto"/>
      </w:pPr>
      <w:r>
        <w:rPr>
          <w:b/>
        </w:rPr>
        <w:t xml:space="preserve">Prezzo senza S. G. e Util. a cad: € 49,00000</w:t>
      </w:r>
    </w:p>
    <w:p>
      <w:pPr>
        <w:jc w:val="right"/>
        <w:spacing w:line="336" w:lineRule="auto"/>
      </w:pPr>
      <w:r>
        <w:rPr>
          <w:b/>
        </w:rPr>
        <w:t xml:space="preserve">Spese generali € 7,35000</w:t>
      </w:r>
    </w:p>
    <w:p>
      <w:pPr>
        <w:jc w:val="right"/>
        <w:spacing w:line="336" w:lineRule="auto"/>
      </w:pPr>
      <w:r>
        <w:rPr>
          <w:b/>
        </w:rPr>
        <w:t xml:space="preserve">Utili di impresa € 5,63500</w:t>
      </w:r>
    </w:p>
    <w:p>
      <w:pPr>
        <w:jc w:val="right"/>
        <w:spacing w:line="336" w:lineRule="auto"/>
      </w:pPr>
      <w:r>
        <w:rPr>
          <w:b/>
        </w:rPr>
        <w:t xml:space="preserve">Prezzo a cad: € 61,98500</w:t>
      </w:r>
    </w:p>
    <w:p>
      <w:pPr>
        <w:rPr>
          <w:sz w:val="10"/>
          <w:szCs w:val="10"/>
        </w:rPr>
      </w:pPr>
    </w:p>
    <w:p>
      <w:pPr>
        <w:rPr>
          <w:sz w:val="10"/>
          <w:szCs w:val="10"/>
        </w:rPr>
      </w:pPr>
    </w:p>
    <w:p>
      <w:pPr/>
      <w:r>
        <w:rPr>
          <w:b/>
        </w:rPr>
        <w:t xml:space="preserve">Codice regionale: TOS16_PR.P62.039.006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006 - FL 2x58 W</w:t>
            </w:r>
          </w:p>
        </w:tc>
      </w:tr>
    </w:tbl>
    <w:p>
      <w:pPr>
        <w:jc w:val="right"/>
      </w:pPr>
    </w:p>
    <w:p>
      <w:pPr>
        <w:jc w:val="right"/>
        <w:spacing w:line="336" w:lineRule="auto"/>
      </w:pPr>
      <w:r>
        <w:rPr>
          <w:b/>
        </w:rPr>
        <w:t xml:space="preserve">Prezzo senza S. G. e Util. a cad: € 58,10000</w:t>
      </w:r>
    </w:p>
    <w:p>
      <w:pPr>
        <w:jc w:val="right"/>
        <w:spacing w:line="336" w:lineRule="auto"/>
      </w:pPr>
      <w:r>
        <w:rPr>
          <w:b/>
        </w:rPr>
        <w:t xml:space="preserve">Spese generali € 8,71500</w:t>
      </w:r>
    </w:p>
    <w:p>
      <w:pPr>
        <w:jc w:val="right"/>
        <w:spacing w:line="336" w:lineRule="auto"/>
      </w:pPr>
      <w:r>
        <w:rPr>
          <w:b/>
        </w:rPr>
        <w:t xml:space="preserve">Utili di impresa € 6,68150</w:t>
      </w:r>
    </w:p>
    <w:p>
      <w:pPr>
        <w:jc w:val="right"/>
        <w:spacing w:line="336" w:lineRule="auto"/>
      </w:pPr>
      <w:r>
        <w:rPr>
          <w:b/>
        </w:rPr>
        <w:t xml:space="preserve">Prezzo a cad: € 73,49650</w:t>
      </w:r>
    </w:p>
    <w:p>
      <w:pPr>
        <w:rPr>
          <w:sz w:val="10"/>
          <w:szCs w:val="10"/>
        </w:rPr>
      </w:pPr>
    </w:p>
    <w:p>
      <w:pPr>
        <w:rPr>
          <w:sz w:val="10"/>
          <w:szCs w:val="10"/>
        </w:rPr>
      </w:pPr>
    </w:p>
    <w:p>
      <w:pPr/>
      <w:r>
        <w:rPr>
          <w:b/>
        </w:rPr>
        <w:t xml:space="preserve">Codice regionale: TOS16_PR.P62.039.008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008 - FL 3x36 W</w:t>
            </w:r>
          </w:p>
        </w:tc>
      </w:tr>
    </w:tbl>
    <w:p>
      <w:pPr>
        <w:jc w:val="right"/>
      </w:pPr>
    </w:p>
    <w:p>
      <w:pPr>
        <w:jc w:val="right"/>
        <w:spacing w:line="336" w:lineRule="auto"/>
      </w:pPr>
      <w:r>
        <w:rPr>
          <w:b/>
        </w:rPr>
        <w:t xml:space="preserve">Prezzo senza S. G. e Util. a cad: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cad: € 132,82500</w:t>
      </w:r>
    </w:p>
    <w:p>
      <w:pPr>
        <w:rPr>
          <w:sz w:val="10"/>
          <w:szCs w:val="10"/>
        </w:rPr>
      </w:pPr>
    </w:p>
    <w:p>
      <w:pPr>
        <w:rPr>
          <w:sz w:val="10"/>
          <w:szCs w:val="10"/>
        </w:rPr>
      </w:pPr>
    </w:p>
    <w:p>
      <w:pPr/>
      <w:r>
        <w:rPr>
          <w:b/>
        </w:rPr>
        <w:t xml:space="preserve">Codice regionale: TOS16_PR.P62.039.009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009 - FL 4x18 W</w:t>
            </w:r>
          </w:p>
        </w:tc>
      </w:tr>
    </w:tbl>
    <w:p>
      <w:pPr>
        <w:jc w:val="right"/>
      </w:pPr>
    </w:p>
    <w:p>
      <w:pPr>
        <w:jc w:val="right"/>
        <w:spacing w:line="336" w:lineRule="auto"/>
      </w:pPr>
      <w:r>
        <w:rPr>
          <w:b/>
        </w:rPr>
        <w:t xml:space="preserve">Prezzo senza S. G. e Util. a cad: € 49,00000</w:t>
      </w:r>
    </w:p>
    <w:p>
      <w:pPr>
        <w:jc w:val="right"/>
        <w:spacing w:line="336" w:lineRule="auto"/>
      </w:pPr>
      <w:r>
        <w:rPr>
          <w:b/>
        </w:rPr>
        <w:t xml:space="preserve">Spese generali € 7,35000</w:t>
      </w:r>
    </w:p>
    <w:p>
      <w:pPr>
        <w:jc w:val="right"/>
        <w:spacing w:line="336" w:lineRule="auto"/>
      </w:pPr>
      <w:r>
        <w:rPr>
          <w:b/>
        </w:rPr>
        <w:t xml:space="preserve">Utili di impresa € 5,63500</w:t>
      </w:r>
    </w:p>
    <w:p>
      <w:pPr>
        <w:jc w:val="right"/>
        <w:spacing w:line="336" w:lineRule="auto"/>
      </w:pPr>
      <w:r>
        <w:rPr>
          <w:b/>
        </w:rPr>
        <w:t xml:space="preserve">Prezzo a cad: € 61,98500</w:t>
      </w:r>
    </w:p>
    <w:p>
      <w:pPr>
        <w:rPr>
          <w:sz w:val="10"/>
          <w:szCs w:val="10"/>
        </w:rPr>
      </w:pPr>
    </w:p>
    <w:p>
      <w:pPr>
        <w:rPr>
          <w:sz w:val="10"/>
          <w:szCs w:val="10"/>
        </w:rPr>
      </w:pPr>
    </w:p>
    <w:p>
      <w:pPr/>
      <w:r>
        <w:rPr>
          <w:b/>
        </w:rPr>
        <w:t xml:space="preserve">Codice regionale: TOS16_PR.P62.039.010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010 - FL 4x36 W</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TOS16_PR.P62.039.012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012 - FL 1x36 W - Versione emergenza</w:t>
            </w:r>
          </w:p>
        </w:tc>
      </w:tr>
    </w:tbl>
    <w:p>
      <w:pPr>
        <w:jc w:val="right"/>
      </w:pPr>
    </w:p>
    <w:p>
      <w:pPr>
        <w:jc w:val="right"/>
        <w:spacing w:line="336" w:lineRule="auto"/>
      </w:pPr>
      <w:r>
        <w:rPr>
          <w:b/>
        </w:rPr>
        <w:t xml:space="preserve">Prezzo senza S. G. e Util. a cad: € 89,60000</w:t>
      </w:r>
    </w:p>
    <w:p>
      <w:pPr>
        <w:jc w:val="right"/>
        <w:spacing w:line="336" w:lineRule="auto"/>
      </w:pPr>
      <w:r>
        <w:rPr>
          <w:b/>
        </w:rPr>
        <w:t xml:space="preserve">Spese generali € 13,44000</w:t>
      </w:r>
    </w:p>
    <w:p>
      <w:pPr>
        <w:jc w:val="right"/>
        <w:spacing w:line="336" w:lineRule="auto"/>
      </w:pPr>
      <w:r>
        <w:rPr>
          <w:b/>
        </w:rPr>
        <w:t xml:space="preserve">Utili di impresa € 10,30400</w:t>
      </w:r>
    </w:p>
    <w:p>
      <w:pPr>
        <w:jc w:val="right"/>
        <w:spacing w:line="336" w:lineRule="auto"/>
      </w:pPr>
      <w:r>
        <w:rPr>
          <w:b/>
        </w:rPr>
        <w:t xml:space="preserve">Prezzo a cad: € 113,34400</w:t>
      </w:r>
    </w:p>
    <w:p>
      <w:pPr>
        <w:rPr>
          <w:sz w:val="10"/>
          <w:szCs w:val="10"/>
        </w:rPr>
      </w:pPr>
    </w:p>
    <w:p>
      <w:pPr>
        <w:rPr>
          <w:sz w:val="10"/>
          <w:szCs w:val="10"/>
        </w:rPr>
      </w:pPr>
    </w:p>
    <w:p>
      <w:pPr/>
      <w:r>
        <w:rPr>
          <w:b/>
        </w:rPr>
        <w:t xml:space="preserve">Codice regionale: TOS16_PR.P62.039.013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013 - FL 1x58 W - Versione emergenza</w:t>
            </w:r>
          </w:p>
        </w:tc>
      </w:tr>
    </w:tbl>
    <w:p>
      <w:pPr>
        <w:jc w:val="right"/>
      </w:pPr>
    </w:p>
    <w:p>
      <w:pPr>
        <w:jc w:val="right"/>
        <w:spacing w:line="336" w:lineRule="auto"/>
      </w:pPr>
      <w:r>
        <w:rPr>
          <w:b/>
        </w:rPr>
        <w:t xml:space="preserve">Prezzo senza S. G. e Util. a cad: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cad: € 124,85550</w:t>
      </w:r>
    </w:p>
    <w:p>
      <w:pPr>
        <w:rPr>
          <w:sz w:val="10"/>
          <w:szCs w:val="10"/>
        </w:rPr>
      </w:pPr>
    </w:p>
    <w:p>
      <w:pPr>
        <w:rPr>
          <w:sz w:val="10"/>
          <w:szCs w:val="10"/>
        </w:rPr>
      </w:pPr>
    </w:p>
    <w:p>
      <w:pPr/>
      <w:r>
        <w:rPr>
          <w:b/>
        </w:rPr>
        <w:t xml:space="preserve">Codice regionale: TOS16_PR.P62.039.015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015 - FL 2x36 W - Versione emergenza</w:t>
            </w:r>
          </w:p>
        </w:tc>
      </w:tr>
    </w:tbl>
    <w:p>
      <w:pPr>
        <w:jc w:val="right"/>
      </w:pPr>
    </w:p>
    <w:p>
      <w:pPr>
        <w:jc w:val="right"/>
        <w:spacing w:line="336" w:lineRule="auto"/>
      </w:pPr>
      <w:r>
        <w:rPr>
          <w:b/>
        </w:rPr>
        <w:t xml:space="preserve">Prezzo senza S. G. e Util. a cad: € 95,20000</w:t>
      </w:r>
    </w:p>
    <w:p>
      <w:pPr>
        <w:jc w:val="right"/>
        <w:spacing w:line="336" w:lineRule="auto"/>
      </w:pPr>
      <w:r>
        <w:rPr>
          <w:b/>
        </w:rPr>
        <w:t xml:space="preserve">Spese generali € 14,28000</w:t>
      </w:r>
    </w:p>
    <w:p>
      <w:pPr>
        <w:jc w:val="right"/>
        <w:spacing w:line="336" w:lineRule="auto"/>
      </w:pPr>
      <w:r>
        <w:rPr>
          <w:b/>
        </w:rPr>
        <w:t xml:space="preserve">Utili di impresa € 10,94800</w:t>
      </w:r>
    </w:p>
    <w:p>
      <w:pPr>
        <w:jc w:val="right"/>
        <w:spacing w:line="336" w:lineRule="auto"/>
      </w:pPr>
      <w:r>
        <w:rPr>
          <w:b/>
        </w:rPr>
        <w:t xml:space="preserve">Prezzo a cad: € 120,42800</w:t>
      </w:r>
    </w:p>
    <w:p>
      <w:pPr>
        <w:rPr>
          <w:sz w:val="10"/>
          <w:szCs w:val="10"/>
        </w:rPr>
      </w:pPr>
    </w:p>
    <w:p>
      <w:pPr>
        <w:rPr>
          <w:sz w:val="10"/>
          <w:szCs w:val="10"/>
        </w:rPr>
      </w:pPr>
    </w:p>
    <w:p>
      <w:pPr/>
      <w:r>
        <w:rPr>
          <w:b/>
        </w:rPr>
        <w:t xml:space="preserve">Codice regionale: TOS16_PR.P62.039.016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016 - FL 2x58 W - Versione emergenza</w:t>
            </w:r>
          </w:p>
        </w:tc>
      </w:tr>
    </w:tbl>
    <w:p>
      <w:pPr>
        <w:jc w:val="right"/>
      </w:pPr>
    </w:p>
    <w:p>
      <w:pPr>
        <w:jc w:val="right"/>
        <w:spacing w:line="336" w:lineRule="auto"/>
      </w:pPr>
      <w:r>
        <w:rPr>
          <w:b/>
        </w:rPr>
        <w:t xml:space="preserve">Prezzo senza S. G. e Util. a cad: € 104,30000</w:t>
      </w:r>
    </w:p>
    <w:p>
      <w:pPr>
        <w:jc w:val="right"/>
        <w:spacing w:line="336" w:lineRule="auto"/>
      </w:pPr>
      <w:r>
        <w:rPr>
          <w:b/>
        </w:rPr>
        <w:t xml:space="preserve">Spese generali € 15,64500</w:t>
      </w:r>
    </w:p>
    <w:p>
      <w:pPr>
        <w:jc w:val="right"/>
        <w:spacing w:line="336" w:lineRule="auto"/>
      </w:pPr>
      <w:r>
        <w:rPr>
          <w:b/>
        </w:rPr>
        <w:t xml:space="preserve">Utili di impresa € 11,99450</w:t>
      </w:r>
    </w:p>
    <w:p>
      <w:pPr>
        <w:jc w:val="right"/>
        <w:spacing w:line="336" w:lineRule="auto"/>
      </w:pPr>
      <w:r>
        <w:rPr>
          <w:b/>
        </w:rPr>
        <w:t xml:space="preserve">Prezzo a cad: € 131,93950</w:t>
      </w:r>
    </w:p>
    <w:p>
      <w:pPr>
        <w:rPr>
          <w:sz w:val="10"/>
          <w:szCs w:val="10"/>
        </w:rPr>
      </w:pPr>
    </w:p>
    <w:p>
      <w:pPr>
        <w:rPr>
          <w:sz w:val="10"/>
          <w:szCs w:val="10"/>
        </w:rPr>
      </w:pPr>
    </w:p>
    <w:p>
      <w:pPr/>
      <w:r>
        <w:rPr>
          <w:b/>
        </w:rPr>
        <w:t xml:space="preserve">Codice regionale: TOS16_PR.P62.039.018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018 - FL 3x36 W - Versione emergenza</w:t>
            </w:r>
          </w:p>
        </w:tc>
      </w:tr>
    </w:tbl>
    <w:p>
      <w:pPr>
        <w:jc w:val="right"/>
      </w:pPr>
    </w:p>
    <w:p>
      <w:pPr>
        <w:jc w:val="right"/>
        <w:spacing w:line="336" w:lineRule="auto"/>
      </w:pPr>
      <w:r>
        <w:rPr>
          <w:b/>
        </w:rPr>
        <w:t xml:space="preserve">Prezzo senza S. G. e Util. a cad: € 159,00000</w:t>
      </w:r>
    </w:p>
    <w:p>
      <w:pPr>
        <w:jc w:val="right"/>
        <w:spacing w:line="336" w:lineRule="auto"/>
      </w:pPr>
      <w:r>
        <w:rPr>
          <w:b/>
        </w:rPr>
        <w:t xml:space="preserve">Spese generali € 23,85000</w:t>
      </w:r>
    </w:p>
    <w:p>
      <w:pPr>
        <w:jc w:val="right"/>
        <w:spacing w:line="336" w:lineRule="auto"/>
      </w:pPr>
      <w:r>
        <w:rPr>
          <w:b/>
        </w:rPr>
        <w:t xml:space="preserve">Utili di impresa € 18,28500</w:t>
      </w:r>
    </w:p>
    <w:p>
      <w:pPr>
        <w:jc w:val="right"/>
        <w:spacing w:line="336" w:lineRule="auto"/>
      </w:pPr>
      <w:r>
        <w:rPr>
          <w:b/>
        </w:rPr>
        <w:t xml:space="preserve">Prezzo a cad: € 201,13500</w:t>
      </w:r>
    </w:p>
    <w:p>
      <w:pPr>
        <w:rPr>
          <w:sz w:val="10"/>
          <w:szCs w:val="10"/>
        </w:rPr>
      </w:pPr>
    </w:p>
    <w:p>
      <w:pPr>
        <w:rPr>
          <w:sz w:val="10"/>
          <w:szCs w:val="10"/>
        </w:rPr>
      </w:pPr>
    </w:p>
    <w:p>
      <w:pPr/>
      <w:r>
        <w:rPr>
          <w:b/>
        </w:rPr>
        <w:t xml:space="preserve">Codice regionale: TOS16_PR.P62.039.019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019 - FL 4x18 W - Versione emergenza</w:t>
            </w:r>
          </w:p>
        </w:tc>
      </w:tr>
    </w:tbl>
    <w:p>
      <w:pPr>
        <w:jc w:val="right"/>
      </w:pPr>
    </w:p>
    <w:p>
      <w:pPr>
        <w:jc w:val="right"/>
        <w:spacing w:line="336" w:lineRule="auto"/>
      </w:pPr>
      <w:r>
        <w:rPr>
          <w:b/>
        </w:rPr>
        <w:t xml:space="preserve">Prezzo senza S. G. e Util. a cad: € 95,20000</w:t>
      </w:r>
    </w:p>
    <w:p>
      <w:pPr>
        <w:jc w:val="right"/>
        <w:spacing w:line="336" w:lineRule="auto"/>
      </w:pPr>
      <w:r>
        <w:rPr>
          <w:b/>
        </w:rPr>
        <w:t xml:space="preserve">Spese generali € 14,28000</w:t>
      </w:r>
    </w:p>
    <w:p>
      <w:pPr>
        <w:jc w:val="right"/>
        <w:spacing w:line="336" w:lineRule="auto"/>
      </w:pPr>
      <w:r>
        <w:rPr>
          <w:b/>
        </w:rPr>
        <w:t xml:space="preserve">Utili di impresa € 10,94800</w:t>
      </w:r>
    </w:p>
    <w:p>
      <w:pPr>
        <w:jc w:val="right"/>
        <w:spacing w:line="336" w:lineRule="auto"/>
      </w:pPr>
      <w:r>
        <w:rPr>
          <w:b/>
        </w:rPr>
        <w:t xml:space="preserve">Prezzo a cad: € 120,42800</w:t>
      </w:r>
    </w:p>
    <w:p>
      <w:pPr>
        <w:rPr>
          <w:sz w:val="10"/>
          <w:szCs w:val="10"/>
        </w:rPr>
      </w:pPr>
    </w:p>
    <w:p>
      <w:pPr>
        <w:rPr>
          <w:sz w:val="10"/>
          <w:szCs w:val="10"/>
        </w:rPr>
      </w:pPr>
    </w:p>
    <w:p>
      <w:pPr/>
      <w:r>
        <w:rPr>
          <w:b/>
        </w:rPr>
        <w:t xml:space="preserve">Codice regionale: TOS16_PR.P62.039.020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020 - FL 4x36 W - Versione emergenza</w:t>
            </w:r>
          </w:p>
        </w:tc>
      </w:tr>
    </w:tbl>
    <w:p>
      <w:pPr>
        <w:jc w:val="right"/>
      </w:pPr>
    </w:p>
    <w:p>
      <w:pPr>
        <w:jc w:val="right"/>
        <w:spacing w:line="336" w:lineRule="auto"/>
      </w:pPr>
      <w:r>
        <w:rPr>
          <w:b/>
        </w:rPr>
        <w:t xml:space="preserve">Prezzo senza S. G. e Util. a cad: € 130,20000</w:t>
      </w:r>
    </w:p>
    <w:p>
      <w:pPr>
        <w:jc w:val="right"/>
        <w:spacing w:line="336" w:lineRule="auto"/>
      </w:pPr>
      <w:r>
        <w:rPr>
          <w:b/>
        </w:rPr>
        <w:t xml:space="preserve">Spese generali € 19,53000</w:t>
      </w:r>
    </w:p>
    <w:p>
      <w:pPr>
        <w:jc w:val="right"/>
        <w:spacing w:line="336" w:lineRule="auto"/>
      </w:pPr>
      <w:r>
        <w:rPr>
          <w:b/>
        </w:rPr>
        <w:t xml:space="preserve">Utili di impresa € 14,97300</w:t>
      </w:r>
    </w:p>
    <w:p>
      <w:pPr>
        <w:jc w:val="right"/>
        <w:spacing w:line="336" w:lineRule="auto"/>
      </w:pPr>
      <w:r>
        <w:rPr>
          <w:b/>
        </w:rPr>
        <w:t xml:space="preserve">Prezzo a cad: € 164,70300</w:t>
      </w:r>
    </w:p>
    <w:p>
      <w:pPr>
        <w:rPr>
          <w:sz w:val="10"/>
          <w:szCs w:val="10"/>
        </w:rPr>
      </w:pPr>
    </w:p>
    <w:p>
      <w:pPr>
        <w:rPr>
          <w:sz w:val="10"/>
          <w:szCs w:val="10"/>
        </w:rPr>
      </w:pPr>
    </w:p>
    <w:p>
      <w:pPr/>
      <w:r>
        <w:rPr>
          <w:b/>
        </w:rPr>
        <w:t xml:space="preserve">Codice regionale: TOS16_PR.P62.040.001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001 - FL 1x28 W</w:t>
            </w:r>
          </w:p>
        </w:tc>
      </w:tr>
    </w:tbl>
    <w:p>
      <w:pPr>
        <w:jc w:val="right"/>
      </w:pPr>
    </w:p>
    <w:p>
      <w:pPr>
        <w:jc w:val="right"/>
        <w:spacing w:line="336" w:lineRule="auto"/>
      </w:pPr>
      <w:r>
        <w:rPr>
          <w:b/>
        </w:rPr>
        <w:t xml:space="preserve">Prezzo senza S. G. e Util. a cad: € 60,60000</w:t>
      </w:r>
    </w:p>
    <w:p>
      <w:pPr>
        <w:jc w:val="right"/>
        <w:spacing w:line="336" w:lineRule="auto"/>
      </w:pPr>
      <w:r>
        <w:rPr>
          <w:b/>
        </w:rPr>
        <w:t xml:space="preserve">Spese generali € 9,09000</w:t>
      </w:r>
    </w:p>
    <w:p>
      <w:pPr>
        <w:jc w:val="right"/>
        <w:spacing w:line="336" w:lineRule="auto"/>
      </w:pPr>
      <w:r>
        <w:rPr>
          <w:b/>
        </w:rPr>
        <w:t xml:space="preserve">Utili di impresa € 6,96900</w:t>
      </w:r>
    </w:p>
    <w:p>
      <w:pPr>
        <w:jc w:val="right"/>
        <w:spacing w:line="336" w:lineRule="auto"/>
      </w:pPr>
      <w:r>
        <w:rPr>
          <w:b/>
        </w:rPr>
        <w:t xml:space="preserve">Prezzo a cad: € 76,65900</w:t>
      </w:r>
    </w:p>
    <w:p>
      <w:pPr>
        <w:rPr>
          <w:sz w:val="10"/>
          <w:szCs w:val="10"/>
        </w:rPr>
      </w:pPr>
    </w:p>
    <w:p>
      <w:pPr>
        <w:rPr>
          <w:sz w:val="10"/>
          <w:szCs w:val="10"/>
        </w:rPr>
      </w:pPr>
    </w:p>
    <w:p>
      <w:pPr/>
      <w:r>
        <w:rPr>
          <w:b/>
        </w:rPr>
        <w:t xml:space="preserve">Codice regionale: TOS16_PR.P62.040.002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002 - FL 1x35 W</w:t>
            </w:r>
          </w:p>
        </w:tc>
      </w:tr>
    </w:tbl>
    <w:p>
      <w:pPr>
        <w:jc w:val="right"/>
      </w:pPr>
    </w:p>
    <w:p>
      <w:pPr>
        <w:jc w:val="right"/>
        <w:spacing w:line="336" w:lineRule="auto"/>
      </w:pPr>
      <w:r>
        <w:rPr>
          <w:b/>
        </w:rPr>
        <w:t xml:space="preserve">Prezzo senza S. G. e Util. a cad: € 98,40000</w:t>
      </w:r>
    </w:p>
    <w:p>
      <w:pPr>
        <w:jc w:val="right"/>
        <w:spacing w:line="336" w:lineRule="auto"/>
      </w:pPr>
      <w:r>
        <w:rPr>
          <w:b/>
        </w:rPr>
        <w:t xml:space="preserve">Spese generali € 14,76000</w:t>
      </w:r>
    </w:p>
    <w:p>
      <w:pPr>
        <w:jc w:val="right"/>
        <w:spacing w:line="336" w:lineRule="auto"/>
      </w:pPr>
      <w:r>
        <w:rPr>
          <w:b/>
        </w:rPr>
        <w:t xml:space="preserve">Utili di impresa € 11,31600</w:t>
      </w:r>
    </w:p>
    <w:p>
      <w:pPr>
        <w:jc w:val="right"/>
        <w:spacing w:line="336" w:lineRule="auto"/>
      </w:pPr>
      <w:r>
        <w:rPr>
          <w:b/>
        </w:rPr>
        <w:t xml:space="preserve">Prezzo a cad: € 124,47600</w:t>
      </w:r>
    </w:p>
    <w:p>
      <w:pPr>
        <w:rPr>
          <w:sz w:val="10"/>
          <w:szCs w:val="10"/>
        </w:rPr>
      </w:pPr>
    </w:p>
    <w:p>
      <w:pPr>
        <w:rPr>
          <w:sz w:val="10"/>
          <w:szCs w:val="10"/>
        </w:rPr>
      </w:pPr>
    </w:p>
    <w:p>
      <w:pPr/>
      <w:r>
        <w:rPr>
          <w:b/>
        </w:rPr>
        <w:t xml:space="preserve">Codice regionale: TOS16_PR.P62.040.003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003 - FL 1x49 W</w:t>
            </w:r>
          </w:p>
        </w:tc>
      </w:tr>
    </w:tbl>
    <w:p>
      <w:pPr>
        <w:jc w:val="right"/>
      </w:pPr>
    </w:p>
    <w:p>
      <w:pPr>
        <w:jc w:val="right"/>
        <w:spacing w:line="336" w:lineRule="auto"/>
      </w:pPr>
      <w:r>
        <w:rPr>
          <w:b/>
        </w:rPr>
        <w:t xml:space="preserve">Prezzo senza S. G. e Util. a cad: € 65,40000</w:t>
      </w:r>
    </w:p>
    <w:p>
      <w:pPr>
        <w:jc w:val="right"/>
        <w:spacing w:line="336" w:lineRule="auto"/>
      </w:pPr>
      <w:r>
        <w:rPr>
          <w:b/>
        </w:rPr>
        <w:t xml:space="preserve">Spese generali € 9,81000</w:t>
      </w:r>
    </w:p>
    <w:p>
      <w:pPr>
        <w:jc w:val="right"/>
        <w:spacing w:line="336" w:lineRule="auto"/>
      </w:pPr>
      <w:r>
        <w:rPr>
          <w:b/>
        </w:rPr>
        <w:t xml:space="preserve">Utili di impresa € 7,52100</w:t>
      </w:r>
    </w:p>
    <w:p>
      <w:pPr>
        <w:jc w:val="right"/>
        <w:spacing w:line="336" w:lineRule="auto"/>
      </w:pPr>
      <w:r>
        <w:rPr>
          <w:b/>
        </w:rPr>
        <w:t xml:space="preserve">Prezzo a cad: € 82,73100</w:t>
      </w:r>
    </w:p>
    <w:p>
      <w:pPr>
        <w:rPr>
          <w:sz w:val="10"/>
          <w:szCs w:val="10"/>
        </w:rPr>
      </w:pPr>
    </w:p>
    <w:p>
      <w:pPr>
        <w:rPr>
          <w:sz w:val="10"/>
          <w:szCs w:val="10"/>
        </w:rPr>
      </w:pPr>
    </w:p>
    <w:p>
      <w:pPr/>
      <w:r>
        <w:rPr>
          <w:b/>
        </w:rPr>
        <w:t xml:space="preserve">Codice regionale: TOS16_PR.P62.040.004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004 - FL 2x14 W</w:t>
            </w:r>
          </w:p>
        </w:tc>
      </w:tr>
    </w:tbl>
    <w:p>
      <w:pPr>
        <w:jc w:val="right"/>
      </w:pPr>
    </w:p>
    <w:p>
      <w:pPr>
        <w:jc w:val="right"/>
        <w:spacing w:line="336" w:lineRule="auto"/>
      </w:pPr>
      <w:r>
        <w:rPr>
          <w:b/>
        </w:rPr>
        <w:t xml:space="preserve">Prezzo senza S. G. e Util. a cad: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cad: € 72,10500</w:t>
      </w:r>
    </w:p>
    <w:p>
      <w:pPr>
        <w:rPr>
          <w:sz w:val="10"/>
          <w:szCs w:val="10"/>
        </w:rPr>
      </w:pPr>
    </w:p>
    <w:p>
      <w:pPr>
        <w:rPr>
          <w:sz w:val="10"/>
          <w:szCs w:val="10"/>
        </w:rPr>
      </w:pPr>
    </w:p>
    <w:p>
      <w:pPr/>
      <w:r>
        <w:rPr>
          <w:b/>
        </w:rPr>
        <w:t xml:space="preserve">Codice regionale: TOS16_PR.P62.040.005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005 - FL 2x28 W</w:t>
            </w:r>
          </w:p>
        </w:tc>
      </w:tr>
    </w:tbl>
    <w:p>
      <w:pPr>
        <w:jc w:val="right"/>
      </w:pPr>
    </w:p>
    <w:p>
      <w:pPr>
        <w:jc w:val="right"/>
        <w:spacing w:line="336" w:lineRule="auto"/>
      </w:pPr>
      <w:r>
        <w:rPr>
          <w:b/>
        </w:rPr>
        <w:t xml:space="preserve">Prezzo senza S. G. e Util. a cad: € 76,80000</w:t>
      </w:r>
    </w:p>
    <w:p>
      <w:pPr>
        <w:jc w:val="right"/>
        <w:spacing w:line="336" w:lineRule="auto"/>
      </w:pPr>
      <w:r>
        <w:rPr>
          <w:b/>
        </w:rPr>
        <w:t xml:space="preserve">Spese generali € 11,52000</w:t>
      </w:r>
    </w:p>
    <w:p>
      <w:pPr>
        <w:jc w:val="right"/>
        <w:spacing w:line="336" w:lineRule="auto"/>
      </w:pPr>
      <w:r>
        <w:rPr>
          <w:b/>
        </w:rPr>
        <w:t xml:space="preserve">Utili di impresa € 8,83200</w:t>
      </w:r>
    </w:p>
    <w:p>
      <w:pPr>
        <w:jc w:val="right"/>
        <w:spacing w:line="336" w:lineRule="auto"/>
      </w:pPr>
      <w:r>
        <w:rPr>
          <w:b/>
        </w:rPr>
        <w:t xml:space="preserve">Prezzo a cad: € 97,15200</w:t>
      </w:r>
    </w:p>
    <w:p>
      <w:pPr>
        <w:rPr>
          <w:sz w:val="10"/>
          <w:szCs w:val="10"/>
        </w:rPr>
      </w:pPr>
    </w:p>
    <w:p>
      <w:pPr>
        <w:rPr>
          <w:sz w:val="10"/>
          <w:szCs w:val="10"/>
        </w:rPr>
      </w:pPr>
    </w:p>
    <w:p>
      <w:pPr/>
      <w:r>
        <w:rPr>
          <w:b/>
        </w:rPr>
        <w:t xml:space="preserve">Codice regionale: TOS16_PR.P62.040.006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006 - FL 2x35 W</w:t>
            </w:r>
          </w:p>
        </w:tc>
      </w:tr>
    </w:tbl>
    <w:p>
      <w:pPr>
        <w:jc w:val="right"/>
      </w:pPr>
    </w:p>
    <w:p>
      <w:pPr>
        <w:jc w:val="right"/>
        <w:spacing w:line="336" w:lineRule="auto"/>
      </w:pPr>
      <w:r>
        <w:rPr>
          <w:b/>
        </w:rPr>
        <w:t xml:space="preserve">Prezzo senza S. G. e Util. a cad: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cad: € 163,18500</w:t>
      </w:r>
    </w:p>
    <w:p>
      <w:pPr>
        <w:rPr>
          <w:sz w:val="10"/>
          <w:szCs w:val="10"/>
        </w:rPr>
      </w:pPr>
    </w:p>
    <w:p>
      <w:pPr>
        <w:rPr>
          <w:sz w:val="10"/>
          <w:szCs w:val="10"/>
        </w:rPr>
      </w:pPr>
    </w:p>
    <w:p>
      <w:pPr/>
      <w:r>
        <w:rPr>
          <w:b/>
        </w:rPr>
        <w:t xml:space="preserve">Codice regionale: TOS16_PR.P62.040.007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007 - FL 2x49 W</w:t>
            </w:r>
          </w:p>
        </w:tc>
      </w:tr>
    </w:tbl>
    <w:p>
      <w:pPr>
        <w:jc w:val="right"/>
      </w:pPr>
    </w:p>
    <w:p>
      <w:pPr>
        <w:jc w:val="right"/>
        <w:spacing w:line="336" w:lineRule="auto"/>
      </w:pPr>
      <w:r>
        <w:rPr>
          <w:b/>
        </w:rPr>
        <w:t xml:space="preserve">Prezzo senza S. G. e Util. a cad: € 82,20000</w:t>
      </w:r>
    </w:p>
    <w:p>
      <w:pPr>
        <w:jc w:val="right"/>
        <w:spacing w:line="336" w:lineRule="auto"/>
      </w:pPr>
      <w:r>
        <w:rPr>
          <w:b/>
        </w:rPr>
        <w:t xml:space="preserve">Spese generali € 12,33000</w:t>
      </w:r>
    </w:p>
    <w:p>
      <w:pPr>
        <w:jc w:val="right"/>
        <w:spacing w:line="336" w:lineRule="auto"/>
      </w:pPr>
      <w:r>
        <w:rPr>
          <w:b/>
        </w:rPr>
        <w:t xml:space="preserve">Utili di impresa € 9,45300</w:t>
      </w:r>
    </w:p>
    <w:p>
      <w:pPr>
        <w:jc w:val="right"/>
        <w:spacing w:line="336" w:lineRule="auto"/>
      </w:pPr>
      <w:r>
        <w:rPr>
          <w:b/>
        </w:rPr>
        <w:t xml:space="preserve">Prezzo a cad: € 103,98300</w:t>
      </w:r>
    </w:p>
    <w:p>
      <w:pPr>
        <w:rPr>
          <w:sz w:val="10"/>
          <w:szCs w:val="10"/>
        </w:rPr>
      </w:pPr>
    </w:p>
    <w:p>
      <w:pPr>
        <w:rPr>
          <w:sz w:val="10"/>
          <w:szCs w:val="10"/>
        </w:rPr>
      </w:pPr>
    </w:p>
    <w:p>
      <w:pPr/>
      <w:r>
        <w:rPr>
          <w:b/>
        </w:rPr>
        <w:t xml:space="preserve">Codice regionale: TOS16_PR.P62.040.009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009 - FL 3x28 W</w:t>
            </w:r>
          </w:p>
        </w:tc>
      </w:tr>
    </w:tbl>
    <w:p>
      <w:pPr>
        <w:jc w:val="right"/>
      </w:pPr>
    </w:p>
    <w:p>
      <w:pPr>
        <w:jc w:val="right"/>
        <w:spacing w:line="336" w:lineRule="auto"/>
      </w:pPr>
      <w:r>
        <w:rPr>
          <w:b/>
        </w:rPr>
        <w:t xml:space="preserve">Prezzo senza S. G. e Util. a cad: € 130,80000</w:t>
      </w:r>
    </w:p>
    <w:p>
      <w:pPr>
        <w:jc w:val="right"/>
        <w:spacing w:line="336" w:lineRule="auto"/>
      </w:pPr>
      <w:r>
        <w:rPr>
          <w:b/>
        </w:rPr>
        <w:t xml:space="preserve">Spese generali € 19,62000</w:t>
      </w:r>
    </w:p>
    <w:p>
      <w:pPr>
        <w:jc w:val="right"/>
        <w:spacing w:line="336" w:lineRule="auto"/>
      </w:pPr>
      <w:r>
        <w:rPr>
          <w:b/>
        </w:rPr>
        <w:t xml:space="preserve">Utili di impresa € 15,04200</w:t>
      </w:r>
    </w:p>
    <w:p>
      <w:pPr>
        <w:jc w:val="right"/>
        <w:spacing w:line="336" w:lineRule="auto"/>
      </w:pPr>
      <w:r>
        <w:rPr>
          <w:b/>
        </w:rPr>
        <w:t xml:space="preserve">Prezzo a cad: € 165,46200</w:t>
      </w:r>
    </w:p>
    <w:p>
      <w:pPr>
        <w:rPr>
          <w:sz w:val="10"/>
          <w:szCs w:val="10"/>
        </w:rPr>
      </w:pPr>
    </w:p>
    <w:p>
      <w:pPr>
        <w:rPr>
          <w:sz w:val="10"/>
          <w:szCs w:val="10"/>
        </w:rPr>
      </w:pPr>
    </w:p>
    <w:p>
      <w:pPr/>
      <w:r>
        <w:rPr>
          <w:b/>
        </w:rPr>
        <w:t xml:space="preserve">Codice regionale: TOS16_PR.P62.040.010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010 - FL 4x14 W</w:t>
            </w:r>
          </w:p>
        </w:tc>
      </w:tr>
    </w:tbl>
    <w:p>
      <w:pPr>
        <w:jc w:val="right"/>
      </w:pPr>
    </w:p>
    <w:p>
      <w:pPr>
        <w:jc w:val="right"/>
        <w:spacing w:line="336" w:lineRule="auto"/>
      </w:pPr>
      <w:r>
        <w:rPr>
          <w:b/>
        </w:rPr>
        <w:t xml:space="preserve">Prezzo senza S. G. e Util. a cad: € 79,80000</w:t>
      </w:r>
    </w:p>
    <w:p>
      <w:pPr>
        <w:jc w:val="right"/>
        <w:spacing w:line="336" w:lineRule="auto"/>
      </w:pPr>
      <w:r>
        <w:rPr>
          <w:b/>
        </w:rPr>
        <w:t xml:space="preserve">Spese generali € 11,97000</w:t>
      </w:r>
    </w:p>
    <w:p>
      <w:pPr>
        <w:jc w:val="right"/>
        <w:spacing w:line="336" w:lineRule="auto"/>
      </w:pPr>
      <w:r>
        <w:rPr>
          <w:b/>
        </w:rPr>
        <w:t xml:space="preserve">Utili di impresa € 9,17700</w:t>
      </w:r>
    </w:p>
    <w:p>
      <w:pPr>
        <w:jc w:val="right"/>
        <w:spacing w:line="336" w:lineRule="auto"/>
      </w:pPr>
      <w:r>
        <w:rPr>
          <w:b/>
        </w:rPr>
        <w:t xml:space="preserve">Prezzo a cad: € 100,94700</w:t>
      </w:r>
    </w:p>
    <w:p>
      <w:pPr>
        <w:rPr>
          <w:sz w:val="10"/>
          <w:szCs w:val="10"/>
        </w:rPr>
      </w:pPr>
    </w:p>
    <w:p>
      <w:pPr>
        <w:rPr>
          <w:sz w:val="10"/>
          <w:szCs w:val="10"/>
        </w:rPr>
      </w:pPr>
    </w:p>
    <w:p>
      <w:pPr/>
      <w:r>
        <w:rPr>
          <w:b/>
        </w:rPr>
        <w:t xml:space="preserve">Codice regionale: TOS16_PR.P62.040.011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011 - FL 4x28 W</w:t>
            </w:r>
          </w:p>
        </w:tc>
      </w:tr>
    </w:tbl>
    <w:p>
      <w:pPr>
        <w:jc w:val="right"/>
      </w:pPr>
    </w:p>
    <w:p>
      <w:pPr>
        <w:jc w:val="right"/>
        <w:spacing w:line="336" w:lineRule="auto"/>
      </w:pPr>
      <w:r>
        <w:rPr>
          <w:b/>
        </w:rPr>
        <w:t xml:space="preserve">Prezzo senza S. G. e Util. a cad: € 137,40000</w:t>
      </w:r>
    </w:p>
    <w:p>
      <w:pPr>
        <w:jc w:val="right"/>
        <w:spacing w:line="336" w:lineRule="auto"/>
      </w:pPr>
      <w:r>
        <w:rPr>
          <w:b/>
        </w:rPr>
        <w:t xml:space="preserve">Spese generali € 20,61000</w:t>
      </w:r>
    </w:p>
    <w:p>
      <w:pPr>
        <w:jc w:val="right"/>
        <w:spacing w:line="336" w:lineRule="auto"/>
      </w:pPr>
      <w:r>
        <w:rPr>
          <w:b/>
        </w:rPr>
        <w:t xml:space="preserve">Utili di impresa € 15,80100</w:t>
      </w:r>
    </w:p>
    <w:p>
      <w:pPr>
        <w:jc w:val="right"/>
        <w:spacing w:line="336" w:lineRule="auto"/>
      </w:pPr>
      <w:r>
        <w:rPr>
          <w:b/>
        </w:rPr>
        <w:t xml:space="preserve">Prezzo a cad: € 173,81100</w:t>
      </w:r>
    </w:p>
    <w:p>
      <w:pPr>
        <w:rPr>
          <w:sz w:val="10"/>
          <w:szCs w:val="10"/>
        </w:rPr>
      </w:pPr>
    </w:p>
    <w:p>
      <w:pPr>
        <w:rPr>
          <w:sz w:val="10"/>
          <w:szCs w:val="10"/>
        </w:rPr>
      </w:pPr>
    </w:p>
    <w:p>
      <w:pPr/>
      <w:r>
        <w:rPr>
          <w:b/>
        </w:rPr>
        <w:t xml:space="preserve">Codice regionale: TOS16_PR.P62.040.012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012 - FL 1x28 W - Versione emergenza</w:t>
            </w:r>
          </w:p>
        </w:tc>
      </w:tr>
    </w:tbl>
    <w:p>
      <w:pPr>
        <w:jc w:val="right"/>
      </w:pPr>
    </w:p>
    <w:p>
      <w:pPr>
        <w:jc w:val="right"/>
        <w:spacing w:line="336" w:lineRule="auto"/>
      </w:pPr>
      <w:r>
        <w:rPr>
          <w:b/>
        </w:rPr>
        <w:t xml:space="preserve">Prezzo senza S. G. e Util. a cad: € 117,60000</w:t>
      </w:r>
    </w:p>
    <w:p>
      <w:pPr>
        <w:jc w:val="right"/>
        <w:spacing w:line="336" w:lineRule="auto"/>
      </w:pPr>
      <w:r>
        <w:rPr>
          <w:b/>
        </w:rPr>
        <w:t xml:space="preserve">Spese generali € 17,64000</w:t>
      </w:r>
    </w:p>
    <w:p>
      <w:pPr>
        <w:jc w:val="right"/>
        <w:spacing w:line="336" w:lineRule="auto"/>
      </w:pPr>
      <w:r>
        <w:rPr>
          <w:b/>
        </w:rPr>
        <w:t xml:space="preserve">Utili di impresa € 13,52400</w:t>
      </w:r>
    </w:p>
    <w:p>
      <w:pPr>
        <w:jc w:val="right"/>
        <w:spacing w:line="336" w:lineRule="auto"/>
      </w:pPr>
      <w:r>
        <w:rPr>
          <w:b/>
        </w:rPr>
        <w:t xml:space="preserve">Prezzo a cad: € 148,76400</w:t>
      </w:r>
    </w:p>
    <w:p>
      <w:pPr>
        <w:rPr>
          <w:sz w:val="10"/>
          <w:szCs w:val="10"/>
        </w:rPr>
      </w:pPr>
    </w:p>
    <w:p>
      <w:pPr>
        <w:rPr>
          <w:sz w:val="10"/>
          <w:szCs w:val="10"/>
        </w:rPr>
      </w:pPr>
    </w:p>
    <w:p>
      <w:pPr/>
      <w:r>
        <w:rPr>
          <w:b/>
        </w:rPr>
        <w:t xml:space="preserve">Codice regionale: TOS16_PR.P62.040.013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013 - FL 1x35 W - Versione emergenza</w:t>
            </w:r>
          </w:p>
        </w:tc>
      </w:tr>
    </w:tbl>
    <w:p>
      <w:pPr>
        <w:jc w:val="right"/>
      </w:pPr>
    </w:p>
    <w:p>
      <w:pPr>
        <w:jc w:val="right"/>
        <w:spacing w:line="336" w:lineRule="auto"/>
      </w:pPr>
      <w:r>
        <w:rPr>
          <w:b/>
        </w:rPr>
        <w:t xml:space="preserve">Prezzo senza S. G. e Util. a cad: € 169,80000</w:t>
      </w:r>
    </w:p>
    <w:p>
      <w:pPr>
        <w:jc w:val="right"/>
        <w:spacing w:line="336" w:lineRule="auto"/>
      </w:pPr>
      <w:r>
        <w:rPr>
          <w:b/>
        </w:rPr>
        <w:t xml:space="preserve">Spese generali € 25,47000</w:t>
      </w:r>
    </w:p>
    <w:p>
      <w:pPr>
        <w:jc w:val="right"/>
        <w:spacing w:line="336" w:lineRule="auto"/>
      </w:pPr>
      <w:r>
        <w:rPr>
          <w:b/>
        </w:rPr>
        <w:t xml:space="preserve">Utili di impresa € 19,52700</w:t>
      </w:r>
    </w:p>
    <w:p>
      <w:pPr>
        <w:jc w:val="right"/>
        <w:spacing w:line="336" w:lineRule="auto"/>
      </w:pPr>
      <w:r>
        <w:rPr>
          <w:b/>
        </w:rPr>
        <w:t xml:space="preserve">Prezzo a cad: € 214,79700</w:t>
      </w:r>
    </w:p>
    <w:p>
      <w:pPr>
        <w:rPr>
          <w:sz w:val="10"/>
          <w:szCs w:val="10"/>
        </w:rPr>
      </w:pPr>
    </w:p>
    <w:p>
      <w:pPr>
        <w:rPr>
          <w:sz w:val="10"/>
          <w:szCs w:val="10"/>
        </w:rPr>
      </w:pPr>
    </w:p>
    <w:p>
      <w:pPr/>
      <w:r>
        <w:rPr>
          <w:b/>
        </w:rPr>
        <w:t xml:space="preserve">Codice regionale: TOS16_PR.P62.040.014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014 - FL 1x49 W - Versione emergenza</w:t>
            </w:r>
          </w:p>
        </w:tc>
      </w:tr>
    </w:tbl>
    <w:p>
      <w:pPr>
        <w:jc w:val="right"/>
      </w:pPr>
    </w:p>
    <w:p>
      <w:pPr>
        <w:jc w:val="right"/>
        <w:spacing w:line="336" w:lineRule="auto"/>
      </w:pPr>
      <w:r>
        <w:rPr>
          <w:b/>
        </w:rPr>
        <w:t xml:space="preserve">Prezzo senza S. G. e Util. a cad: € 127,20000</w:t>
      </w:r>
    </w:p>
    <w:p>
      <w:pPr>
        <w:jc w:val="right"/>
        <w:spacing w:line="336" w:lineRule="auto"/>
      </w:pPr>
      <w:r>
        <w:rPr>
          <w:b/>
        </w:rPr>
        <w:t xml:space="preserve">Spese generali € 19,08000</w:t>
      </w:r>
    </w:p>
    <w:p>
      <w:pPr>
        <w:jc w:val="right"/>
        <w:spacing w:line="336" w:lineRule="auto"/>
      </w:pPr>
      <w:r>
        <w:rPr>
          <w:b/>
        </w:rPr>
        <w:t xml:space="preserve">Utili di impresa € 14,62800</w:t>
      </w:r>
    </w:p>
    <w:p>
      <w:pPr>
        <w:jc w:val="right"/>
        <w:spacing w:line="336" w:lineRule="auto"/>
      </w:pPr>
      <w:r>
        <w:rPr>
          <w:b/>
        </w:rPr>
        <w:t xml:space="preserve">Prezzo a cad: € 160,90800</w:t>
      </w:r>
    </w:p>
    <w:p>
      <w:pPr>
        <w:rPr>
          <w:sz w:val="10"/>
          <w:szCs w:val="10"/>
        </w:rPr>
      </w:pPr>
    </w:p>
    <w:p>
      <w:pPr>
        <w:rPr>
          <w:sz w:val="10"/>
          <w:szCs w:val="10"/>
        </w:rPr>
      </w:pPr>
    </w:p>
    <w:p>
      <w:pPr/>
      <w:r>
        <w:rPr>
          <w:b/>
        </w:rPr>
        <w:t xml:space="preserve">Codice regionale: TOS16_PR.P62.040.015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015 - FL 2x14 W - Versione emergenza</w:t>
            </w:r>
          </w:p>
        </w:tc>
      </w:tr>
    </w:tbl>
    <w:p>
      <w:pPr>
        <w:jc w:val="right"/>
      </w:pPr>
    </w:p>
    <w:p>
      <w:pPr>
        <w:jc w:val="right"/>
        <w:spacing w:line="336" w:lineRule="auto"/>
      </w:pPr>
      <w:r>
        <w:rPr>
          <w:b/>
        </w:rPr>
        <w:t xml:space="preserve">Prezzo senza S. G. e Util. a cad: € 143,40000</w:t>
      </w:r>
    </w:p>
    <w:p>
      <w:pPr>
        <w:jc w:val="right"/>
        <w:spacing w:line="336" w:lineRule="auto"/>
      </w:pPr>
      <w:r>
        <w:rPr>
          <w:b/>
        </w:rPr>
        <w:t xml:space="preserve">Spese generali € 21,51000</w:t>
      </w:r>
    </w:p>
    <w:p>
      <w:pPr>
        <w:jc w:val="right"/>
        <w:spacing w:line="336" w:lineRule="auto"/>
      </w:pPr>
      <w:r>
        <w:rPr>
          <w:b/>
        </w:rPr>
        <w:t xml:space="preserve">Utili di impresa € 16,49100</w:t>
      </w:r>
    </w:p>
    <w:p>
      <w:pPr>
        <w:jc w:val="right"/>
        <w:spacing w:line="336" w:lineRule="auto"/>
      </w:pPr>
      <w:r>
        <w:rPr>
          <w:b/>
        </w:rPr>
        <w:t xml:space="preserve">Prezzo a cad: € 181,40100</w:t>
      </w:r>
    </w:p>
    <w:p>
      <w:pPr>
        <w:rPr>
          <w:sz w:val="10"/>
          <w:szCs w:val="10"/>
        </w:rPr>
      </w:pPr>
    </w:p>
    <w:p>
      <w:pPr>
        <w:rPr>
          <w:sz w:val="10"/>
          <w:szCs w:val="10"/>
        </w:rPr>
      </w:pPr>
    </w:p>
    <w:p>
      <w:pPr/>
      <w:r>
        <w:rPr>
          <w:b/>
        </w:rPr>
        <w:t xml:space="preserve">Codice regionale: TOS16_PR.P62.040.016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016 - FL 2x28 W - Versione emergenza</w:t>
            </w:r>
          </w:p>
        </w:tc>
      </w:tr>
    </w:tbl>
    <w:p>
      <w:pPr>
        <w:jc w:val="right"/>
      </w:pPr>
    </w:p>
    <w:p>
      <w:pPr>
        <w:jc w:val="right"/>
        <w:spacing w:line="336" w:lineRule="auto"/>
      </w:pPr>
      <w:r>
        <w:rPr>
          <w:b/>
        </w:rPr>
        <w:t xml:space="preserve">Prezzo senza S. G. e Util. a cad: € 135,60000</w:t>
      </w:r>
    </w:p>
    <w:p>
      <w:pPr>
        <w:jc w:val="right"/>
        <w:spacing w:line="336" w:lineRule="auto"/>
      </w:pPr>
      <w:r>
        <w:rPr>
          <w:b/>
        </w:rPr>
        <w:t xml:space="preserve">Spese generali € 20,34000</w:t>
      </w:r>
    </w:p>
    <w:p>
      <w:pPr>
        <w:jc w:val="right"/>
        <w:spacing w:line="336" w:lineRule="auto"/>
      </w:pPr>
      <w:r>
        <w:rPr>
          <w:b/>
        </w:rPr>
        <w:t xml:space="preserve">Utili di impresa € 15,59400</w:t>
      </w:r>
    </w:p>
    <w:p>
      <w:pPr>
        <w:jc w:val="right"/>
        <w:spacing w:line="336" w:lineRule="auto"/>
      </w:pPr>
      <w:r>
        <w:rPr>
          <w:b/>
        </w:rPr>
        <w:t xml:space="preserve">Prezzo a cad: € 171,53400</w:t>
      </w:r>
    </w:p>
    <w:p>
      <w:pPr>
        <w:rPr>
          <w:sz w:val="10"/>
          <w:szCs w:val="10"/>
        </w:rPr>
      </w:pPr>
    </w:p>
    <w:p>
      <w:pPr>
        <w:rPr>
          <w:sz w:val="10"/>
          <w:szCs w:val="10"/>
        </w:rPr>
      </w:pPr>
    </w:p>
    <w:p>
      <w:pPr/>
      <w:r>
        <w:rPr>
          <w:b/>
        </w:rPr>
        <w:t xml:space="preserve">Codice regionale: TOS16_PR.P62.040.017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017 - FL 2x35 W - Versione emergenza</w:t>
            </w:r>
          </w:p>
        </w:tc>
      </w:tr>
    </w:tbl>
    <w:p>
      <w:pPr>
        <w:jc w:val="right"/>
      </w:pPr>
    </w:p>
    <w:p>
      <w:pPr>
        <w:jc w:val="right"/>
        <w:spacing w:line="336" w:lineRule="auto"/>
      </w:pPr>
      <w:r>
        <w:rPr>
          <w:b/>
        </w:rPr>
        <w:t xml:space="preserve">Prezzo senza S. G. e Util. a cad: € 193,80000</w:t>
      </w:r>
    </w:p>
    <w:p>
      <w:pPr>
        <w:jc w:val="right"/>
        <w:spacing w:line="336" w:lineRule="auto"/>
      </w:pPr>
      <w:r>
        <w:rPr>
          <w:b/>
        </w:rPr>
        <w:t xml:space="preserve">Spese generali € 29,07000</w:t>
      </w:r>
    </w:p>
    <w:p>
      <w:pPr>
        <w:jc w:val="right"/>
        <w:spacing w:line="336" w:lineRule="auto"/>
      </w:pPr>
      <w:r>
        <w:rPr>
          <w:b/>
        </w:rPr>
        <w:t xml:space="preserve">Utili di impresa € 22,28700</w:t>
      </w:r>
    </w:p>
    <w:p>
      <w:pPr>
        <w:jc w:val="right"/>
        <w:spacing w:line="336" w:lineRule="auto"/>
      </w:pPr>
      <w:r>
        <w:rPr>
          <w:b/>
        </w:rPr>
        <w:t xml:space="preserve">Prezzo a cad: € 245,15700</w:t>
      </w:r>
    </w:p>
    <w:p>
      <w:pPr>
        <w:rPr>
          <w:sz w:val="10"/>
          <w:szCs w:val="10"/>
        </w:rPr>
      </w:pPr>
    </w:p>
    <w:p>
      <w:pPr>
        <w:rPr>
          <w:sz w:val="10"/>
          <w:szCs w:val="10"/>
        </w:rPr>
      </w:pPr>
    </w:p>
    <w:p>
      <w:pPr/>
      <w:r>
        <w:rPr>
          <w:b/>
        </w:rPr>
        <w:t xml:space="preserve">Codice regionale: TOS16_PR.P62.040.018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018 - FL 2x49 W - Versione emergenza</w:t>
            </w:r>
          </w:p>
        </w:tc>
      </w:tr>
    </w:tbl>
    <w:p>
      <w:pPr>
        <w:jc w:val="right"/>
      </w:pPr>
    </w:p>
    <w:p>
      <w:pPr>
        <w:jc w:val="right"/>
        <w:spacing w:line="336" w:lineRule="auto"/>
      </w:pPr>
      <w:r>
        <w:rPr>
          <w:b/>
        </w:rPr>
        <w:t xml:space="preserve">Prezzo senza S. G. e Util. a cad: € 147,60000</w:t>
      </w:r>
    </w:p>
    <w:p>
      <w:pPr>
        <w:jc w:val="right"/>
        <w:spacing w:line="336" w:lineRule="auto"/>
      </w:pPr>
      <w:r>
        <w:rPr>
          <w:b/>
        </w:rPr>
        <w:t xml:space="preserve">Spese generali € 22,14000</w:t>
      </w:r>
    </w:p>
    <w:p>
      <w:pPr>
        <w:jc w:val="right"/>
        <w:spacing w:line="336" w:lineRule="auto"/>
      </w:pPr>
      <w:r>
        <w:rPr>
          <w:b/>
        </w:rPr>
        <w:t xml:space="preserve">Utili di impresa € 16,97400</w:t>
      </w:r>
    </w:p>
    <w:p>
      <w:pPr>
        <w:jc w:val="right"/>
        <w:spacing w:line="336" w:lineRule="auto"/>
      </w:pPr>
      <w:r>
        <w:rPr>
          <w:b/>
        </w:rPr>
        <w:t xml:space="preserve">Prezzo a cad: € 186,71400</w:t>
      </w:r>
    </w:p>
    <w:p>
      <w:pPr>
        <w:rPr>
          <w:sz w:val="10"/>
          <w:szCs w:val="10"/>
        </w:rPr>
      </w:pPr>
    </w:p>
    <w:p>
      <w:pPr>
        <w:rPr>
          <w:sz w:val="10"/>
          <w:szCs w:val="10"/>
        </w:rPr>
      </w:pPr>
    </w:p>
    <w:p>
      <w:pPr/>
      <w:r>
        <w:rPr>
          <w:b/>
        </w:rPr>
        <w:t xml:space="preserve">Codice regionale: TOS16_PR.P62.040.020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020 - FL 3x28 W - Versione emergenza</w:t>
            </w:r>
          </w:p>
        </w:tc>
      </w:tr>
    </w:tbl>
    <w:p>
      <w:pPr>
        <w:jc w:val="right"/>
      </w:pPr>
    </w:p>
    <w:p>
      <w:pPr>
        <w:jc w:val="right"/>
        <w:spacing w:line="336" w:lineRule="auto"/>
      </w:pPr>
      <w:r>
        <w:rPr>
          <w:b/>
        </w:rPr>
        <w:t xml:space="preserve">Prezzo senza S. G. e Util. a cad: € 187,20000</w:t>
      </w:r>
    </w:p>
    <w:p>
      <w:pPr>
        <w:jc w:val="right"/>
        <w:spacing w:line="336" w:lineRule="auto"/>
      </w:pPr>
      <w:r>
        <w:rPr>
          <w:b/>
        </w:rPr>
        <w:t xml:space="preserve">Spese generali € 28,08000</w:t>
      </w:r>
    </w:p>
    <w:p>
      <w:pPr>
        <w:jc w:val="right"/>
        <w:spacing w:line="336" w:lineRule="auto"/>
      </w:pPr>
      <w:r>
        <w:rPr>
          <w:b/>
        </w:rPr>
        <w:t xml:space="preserve">Utili di impresa € 21,52800</w:t>
      </w:r>
    </w:p>
    <w:p>
      <w:pPr>
        <w:jc w:val="right"/>
        <w:spacing w:line="336" w:lineRule="auto"/>
      </w:pPr>
      <w:r>
        <w:rPr>
          <w:b/>
        </w:rPr>
        <w:t xml:space="preserve">Prezzo a cad: € 236,80800</w:t>
      </w:r>
    </w:p>
    <w:p>
      <w:pPr>
        <w:rPr>
          <w:sz w:val="10"/>
          <w:szCs w:val="10"/>
        </w:rPr>
      </w:pPr>
    </w:p>
    <w:p>
      <w:pPr>
        <w:rPr>
          <w:sz w:val="10"/>
          <w:szCs w:val="10"/>
        </w:rPr>
      </w:pPr>
    </w:p>
    <w:p>
      <w:pPr/>
      <w:r>
        <w:rPr>
          <w:b/>
        </w:rPr>
        <w:t xml:space="preserve">Codice regionale: TOS16_PR.P62.040.021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021 - FL 4x14 W - Versione emergenza</w:t>
            </w:r>
          </w:p>
        </w:tc>
      </w:tr>
    </w:tbl>
    <w:p>
      <w:pPr>
        <w:jc w:val="right"/>
      </w:pPr>
    </w:p>
    <w:p>
      <w:pPr>
        <w:jc w:val="right"/>
        <w:spacing w:line="336" w:lineRule="auto"/>
      </w:pPr>
      <w:r>
        <w:rPr>
          <w:b/>
        </w:rPr>
        <w:t xml:space="preserve">Prezzo senza S. G. e Util. a cad: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cad: € 170,77500</w:t>
      </w:r>
    </w:p>
    <w:p>
      <w:pPr>
        <w:rPr>
          <w:sz w:val="10"/>
          <w:szCs w:val="10"/>
        </w:rPr>
      </w:pPr>
    </w:p>
    <w:p>
      <w:pPr>
        <w:rPr>
          <w:sz w:val="10"/>
          <w:szCs w:val="10"/>
        </w:rPr>
      </w:pPr>
    </w:p>
    <w:p>
      <w:pPr/>
      <w:r>
        <w:rPr>
          <w:b/>
        </w:rPr>
        <w:t xml:space="preserve">Codice regionale: TOS16_PR.P62.040.022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022 - FL 4x28 W - Versione emergenza</w:t>
            </w:r>
          </w:p>
        </w:tc>
      </w:tr>
    </w:tbl>
    <w:p>
      <w:pPr>
        <w:jc w:val="right"/>
      </w:pPr>
    </w:p>
    <w:p>
      <w:pPr>
        <w:jc w:val="right"/>
        <w:spacing w:line="336" w:lineRule="auto"/>
      </w:pPr>
      <w:r>
        <w:rPr>
          <w:b/>
        </w:rPr>
        <w:t xml:space="preserve">Prezzo senza S. G. e Util. a cad: € 195,00000</w:t>
      </w:r>
    </w:p>
    <w:p>
      <w:pPr>
        <w:jc w:val="right"/>
        <w:spacing w:line="336" w:lineRule="auto"/>
      </w:pPr>
      <w:r>
        <w:rPr>
          <w:b/>
        </w:rPr>
        <w:t xml:space="preserve">Spese generali € 29,25000</w:t>
      </w:r>
    </w:p>
    <w:p>
      <w:pPr>
        <w:jc w:val="right"/>
        <w:spacing w:line="336" w:lineRule="auto"/>
      </w:pPr>
      <w:r>
        <w:rPr>
          <w:b/>
        </w:rPr>
        <w:t xml:space="preserve">Utili di impresa € 22,42500</w:t>
      </w:r>
    </w:p>
    <w:p>
      <w:pPr>
        <w:jc w:val="right"/>
        <w:spacing w:line="336" w:lineRule="auto"/>
      </w:pPr>
      <w:r>
        <w:rPr>
          <w:b/>
        </w:rPr>
        <w:t xml:space="preserve">Prezzo a cad: € 246,67500</w:t>
      </w:r>
    </w:p>
    <w:p>
      <w:pPr>
        <w:rPr>
          <w:sz w:val="10"/>
          <w:szCs w:val="10"/>
        </w:rPr>
      </w:pPr>
    </w:p>
    <w:p>
      <w:pPr>
        <w:rPr>
          <w:sz w:val="10"/>
          <w:szCs w:val="10"/>
        </w:rPr>
      </w:pPr>
    </w:p>
    <w:p>
      <w:pPr/>
      <w:r>
        <w:rPr>
          <w:b/>
        </w:rPr>
        <w:t xml:space="preserve">Codice regionale: TOS16_PR.P62.041.001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Apparecchiature di illuminazione conformi alla norma CEI EN 60598-1 -  Apparecchio da plafone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001 - FL 2x14 W</w:t>
            </w:r>
          </w:p>
        </w:tc>
      </w:tr>
    </w:tbl>
    <w:p>
      <w:pPr>
        <w:jc w:val="right"/>
      </w:pPr>
    </w:p>
    <w:p>
      <w:pPr>
        <w:jc w:val="right"/>
        <w:spacing w:line="336" w:lineRule="auto"/>
      </w:pPr>
      <w:r>
        <w:rPr>
          <w:b/>
        </w:rPr>
        <w:t xml:space="preserve">Prezzo senza S. G. e Util. a cad: € 108,60000</w:t>
      </w:r>
    </w:p>
    <w:p>
      <w:pPr>
        <w:jc w:val="right"/>
        <w:spacing w:line="336" w:lineRule="auto"/>
      </w:pPr>
      <w:r>
        <w:rPr>
          <w:b/>
        </w:rPr>
        <w:t xml:space="preserve">Spese generali € 16,29000</w:t>
      </w:r>
    </w:p>
    <w:p>
      <w:pPr>
        <w:jc w:val="right"/>
        <w:spacing w:line="336" w:lineRule="auto"/>
      </w:pPr>
      <w:r>
        <w:rPr>
          <w:b/>
        </w:rPr>
        <w:t xml:space="preserve">Utili di impresa € 12,48900</w:t>
      </w:r>
    </w:p>
    <w:p>
      <w:pPr>
        <w:jc w:val="right"/>
        <w:spacing w:line="336" w:lineRule="auto"/>
      </w:pPr>
      <w:r>
        <w:rPr>
          <w:b/>
        </w:rPr>
        <w:t xml:space="preserve">Prezzo a cad: € 137,37900</w:t>
      </w:r>
    </w:p>
    <w:p>
      <w:pPr>
        <w:rPr>
          <w:sz w:val="10"/>
          <w:szCs w:val="10"/>
        </w:rPr>
      </w:pPr>
    </w:p>
    <w:p>
      <w:pPr>
        <w:rPr>
          <w:sz w:val="10"/>
          <w:szCs w:val="10"/>
        </w:rPr>
      </w:pPr>
    </w:p>
    <w:p>
      <w:pPr/>
      <w:r>
        <w:rPr>
          <w:b/>
        </w:rPr>
        <w:t xml:space="preserve">Codice regionale: TOS16_PR.P62.041.002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Apparecchiature di illuminazione conformi alla norma CEI EN 60598-1 -  Apparecchio da plafone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002 - FL 2x28 W</w:t>
            </w:r>
          </w:p>
        </w:tc>
      </w:tr>
    </w:tbl>
    <w:p>
      <w:pPr>
        <w:jc w:val="right"/>
      </w:pPr>
    </w:p>
    <w:p>
      <w:pPr>
        <w:jc w:val="right"/>
        <w:spacing w:line="336" w:lineRule="auto"/>
      </w:pPr>
      <w:r>
        <w:rPr>
          <w:b/>
        </w:rPr>
        <w:t xml:space="preserve">Prezzo senza S. G. e Util. a cad: € 107,40000</w:t>
      </w:r>
    </w:p>
    <w:p>
      <w:pPr>
        <w:jc w:val="right"/>
        <w:spacing w:line="336" w:lineRule="auto"/>
      </w:pPr>
      <w:r>
        <w:rPr>
          <w:b/>
        </w:rPr>
        <w:t xml:space="preserve">Spese generali € 16,11000</w:t>
      </w:r>
    </w:p>
    <w:p>
      <w:pPr>
        <w:jc w:val="right"/>
        <w:spacing w:line="336" w:lineRule="auto"/>
      </w:pPr>
      <w:r>
        <w:rPr>
          <w:b/>
        </w:rPr>
        <w:t xml:space="preserve">Utili di impresa € 12,35100</w:t>
      </w:r>
    </w:p>
    <w:p>
      <w:pPr>
        <w:jc w:val="right"/>
        <w:spacing w:line="336" w:lineRule="auto"/>
      </w:pPr>
      <w:r>
        <w:rPr>
          <w:b/>
        </w:rPr>
        <w:t xml:space="preserve">Prezzo a cad: € 135,86100</w:t>
      </w:r>
    </w:p>
    <w:p>
      <w:pPr>
        <w:rPr>
          <w:sz w:val="10"/>
          <w:szCs w:val="10"/>
        </w:rPr>
      </w:pPr>
    </w:p>
    <w:p>
      <w:pPr>
        <w:rPr>
          <w:sz w:val="10"/>
          <w:szCs w:val="10"/>
        </w:rPr>
      </w:pPr>
    </w:p>
    <w:p>
      <w:pPr/>
      <w:r>
        <w:rPr>
          <w:b/>
        </w:rPr>
        <w:t xml:space="preserve">Codice regionale: TOS16_PR.P62.041.005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Apparecchiature di illuminazione conformi alla norma CEI EN 60598-1 -  Apparecchio da plafone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005 - FL 4x14 W</w:t>
            </w:r>
          </w:p>
        </w:tc>
      </w:tr>
    </w:tbl>
    <w:p>
      <w:pPr>
        <w:jc w:val="right"/>
      </w:pPr>
    </w:p>
    <w:p>
      <w:pPr>
        <w:jc w:val="right"/>
        <w:spacing w:line="336" w:lineRule="auto"/>
      </w:pPr>
      <w:r>
        <w:rPr>
          <w:b/>
        </w:rPr>
        <w:t xml:space="preserve">Prezzo senza S. G. e Util. a cad: € 120,60000</w:t>
      </w:r>
    </w:p>
    <w:p>
      <w:pPr>
        <w:jc w:val="right"/>
        <w:spacing w:line="336" w:lineRule="auto"/>
      </w:pPr>
      <w:r>
        <w:rPr>
          <w:b/>
        </w:rPr>
        <w:t xml:space="preserve">Spese generali € 18,09000</w:t>
      </w:r>
    </w:p>
    <w:p>
      <w:pPr>
        <w:jc w:val="right"/>
        <w:spacing w:line="336" w:lineRule="auto"/>
      </w:pPr>
      <w:r>
        <w:rPr>
          <w:b/>
        </w:rPr>
        <w:t xml:space="preserve">Utili di impresa € 13,86900</w:t>
      </w:r>
    </w:p>
    <w:p>
      <w:pPr>
        <w:jc w:val="right"/>
        <w:spacing w:line="336" w:lineRule="auto"/>
      </w:pPr>
      <w:r>
        <w:rPr>
          <w:b/>
        </w:rPr>
        <w:t xml:space="preserve">Prezzo a cad: € 152,55900</w:t>
      </w:r>
    </w:p>
    <w:p>
      <w:pPr>
        <w:rPr>
          <w:sz w:val="10"/>
          <w:szCs w:val="10"/>
        </w:rPr>
      </w:pPr>
    </w:p>
    <w:p>
      <w:pPr>
        <w:rPr>
          <w:sz w:val="10"/>
          <w:szCs w:val="10"/>
        </w:rPr>
      </w:pPr>
    </w:p>
    <w:p>
      <w:pPr/>
      <w:r>
        <w:rPr>
          <w:b/>
        </w:rPr>
        <w:t xml:space="preserve">Codice regionale: TOS16_PR.P62.041.006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Apparecchiature di illuminazione conformi alla norma CEI EN 60598-1 -  Apparecchio da plafone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006 - FL 4x28 W</w:t>
            </w:r>
          </w:p>
        </w:tc>
      </w:tr>
    </w:tbl>
    <w:p>
      <w:pPr>
        <w:jc w:val="right"/>
      </w:pPr>
    </w:p>
    <w:p>
      <w:pPr>
        <w:jc w:val="right"/>
        <w:spacing w:line="336" w:lineRule="auto"/>
      </w:pPr>
      <w:r>
        <w:rPr>
          <w:b/>
        </w:rPr>
        <w:t xml:space="preserve">Prezzo senza S. G. e Util. a cad: € 195,00000</w:t>
      </w:r>
    </w:p>
    <w:p>
      <w:pPr>
        <w:jc w:val="right"/>
        <w:spacing w:line="336" w:lineRule="auto"/>
      </w:pPr>
      <w:r>
        <w:rPr>
          <w:b/>
        </w:rPr>
        <w:t xml:space="preserve">Spese generali € 29,25000</w:t>
      </w:r>
    </w:p>
    <w:p>
      <w:pPr>
        <w:jc w:val="right"/>
        <w:spacing w:line="336" w:lineRule="auto"/>
      </w:pPr>
      <w:r>
        <w:rPr>
          <w:b/>
        </w:rPr>
        <w:t xml:space="preserve">Utili di impresa € 22,42500</w:t>
      </w:r>
    </w:p>
    <w:p>
      <w:pPr>
        <w:jc w:val="right"/>
        <w:spacing w:line="336" w:lineRule="auto"/>
      </w:pPr>
      <w:r>
        <w:rPr>
          <w:b/>
        </w:rPr>
        <w:t xml:space="preserve">Prezzo a cad: € 246,67500</w:t>
      </w:r>
    </w:p>
    <w:p>
      <w:pPr>
        <w:rPr>
          <w:sz w:val="10"/>
          <w:szCs w:val="10"/>
        </w:rPr>
      </w:pPr>
    </w:p>
    <w:p>
      <w:pPr>
        <w:rPr>
          <w:sz w:val="10"/>
          <w:szCs w:val="10"/>
        </w:rPr>
      </w:pPr>
    </w:p>
    <w:p>
      <w:pPr/>
      <w:r>
        <w:rPr>
          <w:b/>
        </w:rPr>
        <w:t xml:space="preserve">Codice regionale: TOS16_PR.P62.042.001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001 - FL 2x18 W con diffusore prismatizzato anabbagliante - IP40</w:t>
            </w:r>
          </w:p>
        </w:tc>
      </w:tr>
    </w:tbl>
    <w:p>
      <w:pPr>
        <w:jc w:val="right"/>
      </w:pPr>
    </w:p>
    <w:p>
      <w:pPr>
        <w:jc w:val="right"/>
        <w:spacing w:line="336" w:lineRule="auto"/>
      </w:pPr>
      <w:r>
        <w:rPr>
          <w:b/>
        </w:rPr>
        <w:t xml:space="preserve">Prezzo senza S. G. e Util. a cad: € 77,11200</w:t>
      </w:r>
    </w:p>
    <w:p>
      <w:pPr>
        <w:jc w:val="right"/>
        <w:spacing w:line="336" w:lineRule="auto"/>
      </w:pPr>
      <w:r>
        <w:rPr>
          <w:b/>
        </w:rPr>
        <w:t xml:space="preserve">Spese generali € 11,56680</w:t>
      </w:r>
    </w:p>
    <w:p>
      <w:pPr>
        <w:jc w:val="right"/>
        <w:spacing w:line="336" w:lineRule="auto"/>
      </w:pPr>
      <w:r>
        <w:rPr>
          <w:b/>
        </w:rPr>
        <w:t xml:space="preserve">Utili di impresa € 8,86788</w:t>
      </w:r>
    </w:p>
    <w:p>
      <w:pPr>
        <w:jc w:val="right"/>
        <w:spacing w:line="336" w:lineRule="auto"/>
      </w:pPr>
      <w:r>
        <w:rPr>
          <w:b/>
        </w:rPr>
        <w:t xml:space="preserve">Prezzo a cad: € 97,54668</w:t>
      </w:r>
    </w:p>
    <w:p>
      <w:pPr>
        <w:rPr>
          <w:sz w:val="10"/>
          <w:szCs w:val="10"/>
        </w:rPr>
      </w:pPr>
    </w:p>
    <w:p>
      <w:pPr>
        <w:rPr>
          <w:sz w:val="10"/>
          <w:szCs w:val="10"/>
        </w:rPr>
      </w:pPr>
    </w:p>
    <w:p>
      <w:pPr/>
      <w:r>
        <w:rPr>
          <w:b/>
        </w:rPr>
        <w:t xml:space="preserve">Codice regionale: TOS16_PR.P62.042.002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002 - FL 2x36 W con diffusore prismatizzato anabbagliante - IP40</w:t>
            </w:r>
          </w:p>
        </w:tc>
      </w:tr>
    </w:tbl>
    <w:p>
      <w:pPr>
        <w:jc w:val="right"/>
      </w:pPr>
    </w:p>
    <w:p>
      <w:pPr>
        <w:jc w:val="right"/>
        <w:spacing w:line="336" w:lineRule="auto"/>
      </w:pPr>
      <w:r>
        <w:rPr>
          <w:b/>
        </w:rPr>
        <w:t xml:space="preserve">Prezzo senza S. G. e Util. a cad: € 98,06300</w:t>
      </w:r>
    </w:p>
    <w:p>
      <w:pPr>
        <w:jc w:val="right"/>
        <w:spacing w:line="336" w:lineRule="auto"/>
      </w:pPr>
      <w:r>
        <w:rPr>
          <w:b/>
        </w:rPr>
        <w:t xml:space="preserve">Spese generali € 14,70945</w:t>
      </w:r>
    </w:p>
    <w:p>
      <w:pPr>
        <w:jc w:val="right"/>
        <w:spacing w:line="336" w:lineRule="auto"/>
      </w:pPr>
      <w:r>
        <w:rPr>
          <w:b/>
        </w:rPr>
        <w:t xml:space="preserve">Utili di impresa € 11,27725</w:t>
      </w:r>
    </w:p>
    <w:p>
      <w:pPr>
        <w:jc w:val="right"/>
        <w:spacing w:line="336" w:lineRule="auto"/>
      </w:pPr>
      <w:r>
        <w:rPr>
          <w:b/>
        </w:rPr>
        <w:t xml:space="preserve">Prezzo a cad: € 124,04970</w:t>
      </w:r>
    </w:p>
    <w:p>
      <w:pPr>
        <w:rPr>
          <w:sz w:val="10"/>
          <w:szCs w:val="10"/>
        </w:rPr>
      </w:pPr>
    </w:p>
    <w:p>
      <w:pPr>
        <w:rPr>
          <w:sz w:val="10"/>
          <w:szCs w:val="10"/>
        </w:rPr>
      </w:pPr>
    </w:p>
    <w:p>
      <w:pPr/>
      <w:r>
        <w:rPr>
          <w:b/>
        </w:rPr>
        <w:t xml:space="preserve">Codice regionale: TOS16_PR.P62.042.003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003 - FL 4x18 W con diffusore prismatizzato anabbagliante - IP40</w:t>
            </w:r>
          </w:p>
        </w:tc>
      </w:tr>
    </w:tbl>
    <w:p>
      <w:pPr>
        <w:jc w:val="right"/>
      </w:pPr>
    </w:p>
    <w:p>
      <w:pPr>
        <w:jc w:val="right"/>
        <w:spacing w:line="336" w:lineRule="auto"/>
      </w:pPr>
      <w:r>
        <w:rPr>
          <w:b/>
        </w:rPr>
        <w:t xml:space="preserve">Prezzo senza S. G. e Util. a cad: € 63,63000</w:t>
      </w:r>
    </w:p>
    <w:p>
      <w:pPr>
        <w:jc w:val="right"/>
        <w:spacing w:line="336" w:lineRule="auto"/>
      </w:pPr>
      <w:r>
        <w:rPr>
          <w:b/>
        </w:rPr>
        <w:t xml:space="preserve">Spese generali € 9,54450</w:t>
      </w:r>
    </w:p>
    <w:p>
      <w:pPr>
        <w:jc w:val="right"/>
        <w:spacing w:line="336" w:lineRule="auto"/>
      </w:pPr>
      <w:r>
        <w:rPr>
          <w:b/>
        </w:rPr>
        <w:t xml:space="preserve">Utili di impresa € 7,31745</w:t>
      </w:r>
    </w:p>
    <w:p>
      <w:pPr>
        <w:jc w:val="right"/>
        <w:spacing w:line="336" w:lineRule="auto"/>
      </w:pPr>
      <w:r>
        <w:rPr>
          <w:b/>
        </w:rPr>
        <w:t xml:space="preserve">Prezzo a cad: € 80,49195</w:t>
      </w:r>
    </w:p>
    <w:p>
      <w:pPr>
        <w:rPr>
          <w:sz w:val="10"/>
          <w:szCs w:val="10"/>
        </w:rPr>
      </w:pPr>
    </w:p>
    <w:p>
      <w:pPr>
        <w:rPr>
          <w:sz w:val="10"/>
          <w:szCs w:val="10"/>
        </w:rPr>
      </w:pPr>
    </w:p>
    <w:p>
      <w:pPr/>
      <w:r>
        <w:rPr>
          <w:b/>
        </w:rPr>
        <w:t xml:space="preserve">Codice regionale: TOS16_PR.P62.042.006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006 - FL 2x36 W con diffusore in lastra opale - IP40</w:t>
            </w:r>
          </w:p>
        </w:tc>
      </w:tr>
    </w:tbl>
    <w:p>
      <w:pPr>
        <w:jc w:val="right"/>
      </w:pPr>
    </w:p>
    <w:p>
      <w:pPr>
        <w:jc w:val="right"/>
        <w:spacing w:line="336" w:lineRule="auto"/>
      </w:pPr>
      <w:r>
        <w:rPr>
          <w:b/>
        </w:rPr>
        <w:t xml:space="preserve">Prezzo senza S. G. e Util. a cad: € 98,06300</w:t>
      </w:r>
    </w:p>
    <w:p>
      <w:pPr>
        <w:jc w:val="right"/>
        <w:spacing w:line="336" w:lineRule="auto"/>
      </w:pPr>
      <w:r>
        <w:rPr>
          <w:b/>
        </w:rPr>
        <w:t xml:space="preserve">Spese generali € 14,70945</w:t>
      </w:r>
    </w:p>
    <w:p>
      <w:pPr>
        <w:jc w:val="right"/>
        <w:spacing w:line="336" w:lineRule="auto"/>
      </w:pPr>
      <w:r>
        <w:rPr>
          <w:b/>
        </w:rPr>
        <w:t xml:space="preserve">Utili di impresa € 11,27725</w:t>
      </w:r>
    </w:p>
    <w:p>
      <w:pPr>
        <w:jc w:val="right"/>
        <w:spacing w:line="336" w:lineRule="auto"/>
      </w:pPr>
      <w:r>
        <w:rPr>
          <w:b/>
        </w:rPr>
        <w:t xml:space="preserve">Prezzo a cad: € 124,04970</w:t>
      </w:r>
    </w:p>
    <w:p>
      <w:pPr>
        <w:rPr>
          <w:sz w:val="10"/>
          <w:szCs w:val="10"/>
        </w:rPr>
      </w:pPr>
    </w:p>
    <w:p>
      <w:pPr>
        <w:rPr>
          <w:sz w:val="10"/>
          <w:szCs w:val="10"/>
        </w:rPr>
      </w:pPr>
    </w:p>
    <w:p>
      <w:pPr/>
      <w:r>
        <w:rPr>
          <w:b/>
        </w:rPr>
        <w:t xml:space="preserve">Codice regionale: TOS16_PR.P62.042.009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009 - FL 2x18 W con diffusore in lastra ghiacciata - IP40</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TOS16_PR.P62.042.010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010 - FL 2x36 W con diffusore in lastra ghiacciata - IP40</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TOS16_PR.P62.042.011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011 - FL 4x18 W con diffusore in lastra ghiacciata - IP40</w:t>
            </w:r>
          </w:p>
        </w:tc>
      </w:tr>
    </w:tbl>
    <w:p>
      <w:pPr>
        <w:jc w:val="right"/>
      </w:pPr>
    </w:p>
    <w:p>
      <w:pPr>
        <w:jc w:val="right"/>
        <w:spacing w:line="336" w:lineRule="auto"/>
      </w:pPr>
      <w:r>
        <w:rPr>
          <w:b/>
        </w:rPr>
        <w:t xml:space="preserve">Prezzo senza S. G. e Util. a cad: € 82,20000</w:t>
      </w:r>
    </w:p>
    <w:p>
      <w:pPr>
        <w:jc w:val="right"/>
        <w:spacing w:line="336" w:lineRule="auto"/>
      </w:pPr>
      <w:r>
        <w:rPr>
          <w:b/>
        </w:rPr>
        <w:t xml:space="preserve">Spese generali € 12,33000</w:t>
      </w:r>
    </w:p>
    <w:p>
      <w:pPr>
        <w:jc w:val="right"/>
        <w:spacing w:line="336" w:lineRule="auto"/>
      </w:pPr>
      <w:r>
        <w:rPr>
          <w:b/>
        </w:rPr>
        <w:t xml:space="preserve">Utili di impresa € 9,45300</w:t>
      </w:r>
    </w:p>
    <w:p>
      <w:pPr>
        <w:jc w:val="right"/>
        <w:spacing w:line="336" w:lineRule="auto"/>
      </w:pPr>
      <w:r>
        <w:rPr>
          <w:b/>
        </w:rPr>
        <w:t xml:space="preserve">Prezzo a cad: € 103,98300</w:t>
      </w:r>
    </w:p>
    <w:p>
      <w:pPr>
        <w:rPr>
          <w:sz w:val="10"/>
          <w:szCs w:val="10"/>
        </w:rPr>
      </w:pPr>
    </w:p>
    <w:p>
      <w:pPr>
        <w:rPr>
          <w:sz w:val="10"/>
          <w:szCs w:val="10"/>
        </w:rPr>
      </w:pPr>
    </w:p>
    <w:p>
      <w:pPr/>
      <w:r>
        <w:rPr>
          <w:b/>
        </w:rPr>
        <w:t xml:space="preserve">Codice regionale: TOS16_PR.P62.042.012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012 - FL 4x36 W con diffusore in lastra ghiacciata - IP40</w:t>
            </w:r>
          </w:p>
        </w:tc>
      </w:tr>
    </w:tbl>
    <w:p>
      <w:pPr>
        <w:jc w:val="right"/>
      </w:pPr>
    </w:p>
    <w:p>
      <w:pPr>
        <w:jc w:val="right"/>
        <w:spacing w:line="336" w:lineRule="auto"/>
      </w:pPr>
      <w:r>
        <w:rPr>
          <w:b/>
        </w:rPr>
        <w:t xml:space="preserve">Prezzo senza S. G. e Util. a cad: € 139,20000</w:t>
      </w:r>
    </w:p>
    <w:p>
      <w:pPr>
        <w:jc w:val="right"/>
        <w:spacing w:line="336" w:lineRule="auto"/>
      </w:pPr>
      <w:r>
        <w:rPr>
          <w:b/>
        </w:rPr>
        <w:t xml:space="preserve">Spese generali € 20,88000</w:t>
      </w:r>
    </w:p>
    <w:p>
      <w:pPr>
        <w:jc w:val="right"/>
        <w:spacing w:line="336" w:lineRule="auto"/>
      </w:pPr>
      <w:r>
        <w:rPr>
          <w:b/>
        </w:rPr>
        <w:t xml:space="preserve">Utili di impresa € 16,00800</w:t>
      </w:r>
    </w:p>
    <w:p>
      <w:pPr>
        <w:jc w:val="right"/>
        <w:spacing w:line="336" w:lineRule="auto"/>
      </w:pPr>
      <w:r>
        <w:rPr>
          <w:b/>
        </w:rPr>
        <w:t xml:space="preserve">Prezzo a cad: € 176,08800</w:t>
      </w:r>
    </w:p>
    <w:p>
      <w:pPr>
        <w:rPr>
          <w:sz w:val="10"/>
          <w:szCs w:val="10"/>
        </w:rPr>
      </w:pPr>
    </w:p>
    <w:p>
      <w:pPr>
        <w:rPr>
          <w:sz w:val="10"/>
          <w:szCs w:val="10"/>
        </w:rPr>
      </w:pPr>
    </w:p>
    <w:p>
      <w:pPr/>
      <w:r>
        <w:rPr>
          <w:b/>
        </w:rPr>
        <w:t xml:space="preserve">Codice regionale: TOS16_PR.P62.042.029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029 - FL 2x18 W con diffusore in lastra ghiacciata - IP40 - Versione emergenza</w:t>
            </w:r>
          </w:p>
        </w:tc>
      </w:tr>
    </w:tbl>
    <w:p>
      <w:pPr>
        <w:jc w:val="right"/>
      </w:pPr>
    </w:p>
    <w:p>
      <w:pPr>
        <w:jc w:val="right"/>
        <w:spacing w:line="336" w:lineRule="auto"/>
      </w:pPr>
      <w:r>
        <w:rPr>
          <w:b/>
        </w:rPr>
        <w:t xml:space="preserve">Prezzo senza S. G. e Util. a cad: € 115,20000</w:t>
      </w:r>
    </w:p>
    <w:p>
      <w:pPr>
        <w:jc w:val="right"/>
        <w:spacing w:line="336" w:lineRule="auto"/>
      </w:pPr>
      <w:r>
        <w:rPr>
          <w:b/>
        </w:rPr>
        <w:t xml:space="preserve">Spese generali € 17,28000</w:t>
      </w:r>
    </w:p>
    <w:p>
      <w:pPr>
        <w:jc w:val="right"/>
        <w:spacing w:line="336" w:lineRule="auto"/>
      </w:pPr>
      <w:r>
        <w:rPr>
          <w:b/>
        </w:rPr>
        <w:t xml:space="preserve">Utili di impresa € 13,24800</w:t>
      </w:r>
    </w:p>
    <w:p>
      <w:pPr>
        <w:jc w:val="right"/>
        <w:spacing w:line="336" w:lineRule="auto"/>
      </w:pPr>
      <w:r>
        <w:rPr>
          <w:b/>
        </w:rPr>
        <w:t xml:space="preserve">Prezzo a cad: € 145,72800</w:t>
      </w:r>
    </w:p>
    <w:p>
      <w:pPr>
        <w:rPr>
          <w:sz w:val="10"/>
          <w:szCs w:val="10"/>
        </w:rPr>
      </w:pPr>
    </w:p>
    <w:p>
      <w:pPr>
        <w:rPr>
          <w:sz w:val="10"/>
          <w:szCs w:val="10"/>
        </w:rPr>
      </w:pPr>
    </w:p>
    <w:p>
      <w:pPr/>
      <w:r>
        <w:rPr>
          <w:b/>
        </w:rPr>
        <w:t xml:space="preserve">Codice regionale: TOS16_PR.P62.042.030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030 - FL 2x36 W con diffusore in lastra ghiacciata - IP40 - Versione emergenza</w:t>
            </w:r>
          </w:p>
        </w:tc>
      </w:tr>
    </w:tbl>
    <w:p>
      <w:pPr>
        <w:jc w:val="right"/>
      </w:pPr>
    </w:p>
    <w:p>
      <w:pPr>
        <w:jc w:val="right"/>
        <w:spacing w:line="336" w:lineRule="auto"/>
      </w:pPr>
      <w:r>
        <w:rPr>
          <w:b/>
        </w:rPr>
        <w:t xml:space="preserve">Prezzo senza S. G. e Util. a cad: € 136,20000</w:t>
      </w:r>
    </w:p>
    <w:p>
      <w:pPr>
        <w:jc w:val="right"/>
        <w:spacing w:line="336" w:lineRule="auto"/>
      </w:pPr>
      <w:r>
        <w:rPr>
          <w:b/>
        </w:rPr>
        <w:t xml:space="preserve">Spese generali € 20,43000</w:t>
      </w:r>
    </w:p>
    <w:p>
      <w:pPr>
        <w:jc w:val="right"/>
        <w:spacing w:line="336" w:lineRule="auto"/>
      </w:pPr>
      <w:r>
        <w:rPr>
          <w:b/>
        </w:rPr>
        <w:t xml:space="preserve">Utili di impresa € 15,66300</w:t>
      </w:r>
    </w:p>
    <w:p>
      <w:pPr>
        <w:jc w:val="right"/>
        <w:spacing w:line="336" w:lineRule="auto"/>
      </w:pPr>
      <w:r>
        <w:rPr>
          <w:b/>
        </w:rPr>
        <w:t xml:space="preserve">Prezzo a cad: € 172,29300</w:t>
      </w:r>
    </w:p>
    <w:p>
      <w:pPr>
        <w:rPr>
          <w:sz w:val="10"/>
          <w:szCs w:val="10"/>
        </w:rPr>
      </w:pPr>
    </w:p>
    <w:p>
      <w:pPr>
        <w:rPr>
          <w:sz w:val="10"/>
          <w:szCs w:val="10"/>
        </w:rPr>
      </w:pPr>
    </w:p>
    <w:p>
      <w:pPr/>
      <w:r>
        <w:rPr>
          <w:b/>
        </w:rPr>
        <w:t xml:space="preserve">Codice regionale: TOS16_PR.P62.042.031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031 - FL 4x18 W con diffusore in lastra ghiacciata - IP40 - Versione emergenza</w:t>
            </w:r>
          </w:p>
        </w:tc>
      </w:tr>
    </w:tbl>
    <w:p>
      <w:pPr>
        <w:jc w:val="right"/>
      </w:pPr>
    </w:p>
    <w:p>
      <w:pPr>
        <w:jc w:val="right"/>
        <w:spacing w:line="336" w:lineRule="auto"/>
      </w:pPr>
      <w:r>
        <w:rPr>
          <w:b/>
        </w:rPr>
        <w:t xml:space="preserve">Prezzo senza S. G. e Util. a cad: € 136,80000</w:t>
      </w:r>
    </w:p>
    <w:p>
      <w:pPr>
        <w:jc w:val="right"/>
        <w:spacing w:line="336" w:lineRule="auto"/>
      </w:pPr>
      <w:r>
        <w:rPr>
          <w:b/>
        </w:rPr>
        <w:t xml:space="preserve">Spese generali € 20,52000</w:t>
      </w:r>
    </w:p>
    <w:p>
      <w:pPr>
        <w:jc w:val="right"/>
        <w:spacing w:line="336" w:lineRule="auto"/>
      </w:pPr>
      <w:r>
        <w:rPr>
          <w:b/>
        </w:rPr>
        <w:t xml:space="preserve">Utili di impresa € 15,73200</w:t>
      </w:r>
    </w:p>
    <w:p>
      <w:pPr>
        <w:jc w:val="right"/>
        <w:spacing w:line="336" w:lineRule="auto"/>
      </w:pPr>
      <w:r>
        <w:rPr>
          <w:b/>
        </w:rPr>
        <w:t xml:space="preserve">Prezzo a cad: € 173,05200</w:t>
      </w:r>
    </w:p>
    <w:p>
      <w:pPr>
        <w:rPr>
          <w:sz w:val="10"/>
          <w:szCs w:val="10"/>
        </w:rPr>
      </w:pPr>
    </w:p>
    <w:p>
      <w:pPr>
        <w:rPr>
          <w:sz w:val="10"/>
          <w:szCs w:val="10"/>
        </w:rPr>
      </w:pPr>
    </w:p>
    <w:p>
      <w:pPr/>
      <w:r>
        <w:rPr>
          <w:b/>
        </w:rPr>
        <w:t xml:space="preserve">Codice regionale: TOS16_PR.P62.042.032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032 - FL 4x36 W con diffusore in lastra ghiacciata - IP40 - Versione emergenza</w:t>
            </w:r>
          </w:p>
        </w:tc>
      </w:tr>
    </w:tbl>
    <w:p>
      <w:pPr>
        <w:jc w:val="right"/>
      </w:pPr>
    </w:p>
    <w:p>
      <w:pPr>
        <w:jc w:val="right"/>
        <w:spacing w:line="336" w:lineRule="auto"/>
      </w:pPr>
      <w:r>
        <w:rPr>
          <w:b/>
        </w:rPr>
        <w:t xml:space="preserve">Prezzo senza S. G. e Util. a cad: € 192,00000</w:t>
      </w:r>
    </w:p>
    <w:p>
      <w:pPr>
        <w:jc w:val="right"/>
        <w:spacing w:line="336" w:lineRule="auto"/>
      </w:pPr>
      <w:r>
        <w:rPr>
          <w:b/>
        </w:rPr>
        <w:t xml:space="preserve">Spese generali € 28,80000</w:t>
      </w:r>
    </w:p>
    <w:p>
      <w:pPr>
        <w:jc w:val="right"/>
        <w:spacing w:line="336" w:lineRule="auto"/>
      </w:pPr>
      <w:r>
        <w:rPr>
          <w:b/>
        </w:rPr>
        <w:t xml:space="preserve">Utili di impresa € 22,08000</w:t>
      </w:r>
    </w:p>
    <w:p>
      <w:pPr>
        <w:jc w:val="right"/>
        <w:spacing w:line="336" w:lineRule="auto"/>
      </w:pPr>
      <w:r>
        <w:rPr>
          <w:b/>
        </w:rPr>
        <w:t xml:space="preserve">Prezzo a cad: € 242,88000</w:t>
      </w:r>
    </w:p>
    <w:p>
      <w:pPr>
        <w:rPr>
          <w:sz w:val="10"/>
          <w:szCs w:val="10"/>
        </w:rPr>
      </w:pPr>
    </w:p>
    <w:p>
      <w:pPr>
        <w:rPr>
          <w:sz w:val="10"/>
          <w:szCs w:val="10"/>
        </w:rPr>
      </w:pPr>
    </w:p>
    <w:p>
      <w:pPr/>
      <w:r>
        <w:rPr>
          <w:b/>
        </w:rPr>
        <w:t xml:space="preserve">Codice regionale: TOS16_PR.P62.043.005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005 - FL 2x14 W con diffusore in lastra ghiacciata - IP40</w:t>
            </w:r>
          </w:p>
        </w:tc>
      </w:tr>
    </w:tbl>
    <w:p>
      <w:pPr>
        <w:jc w:val="right"/>
      </w:pPr>
    </w:p>
    <w:p>
      <w:pPr>
        <w:jc w:val="right"/>
        <w:spacing w:line="336" w:lineRule="auto"/>
      </w:pPr>
      <w:r>
        <w:rPr>
          <w:b/>
        </w:rPr>
        <w:t xml:space="preserve">Prezzo senza S. G. e Util. a cad: € 71,40000</w:t>
      </w:r>
    </w:p>
    <w:p>
      <w:pPr>
        <w:jc w:val="right"/>
        <w:spacing w:line="336" w:lineRule="auto"/>
      </w:pPr>
      <w:r>
        <w:rPr>
          <w:b/>
        </w:rPr>
        <w:t xml:space="preserve">Spese generali € 10,71000</w:t>
      </w:r>
    </w:p>
    <w:p>
      <w:pPr>
        <w:jc w:val="right"/>
        <w:spacing w:line="336" w:lineRule="auto"/>
      </w:pPr>
      <w:r>
        <w:rPr>
          <w:b/>
        </w:rPr>
        <w:t xml:space="preserve">Utili di impresa € 8,21100</w:t>
      </w:r>
    </w:p>
    <w:p>
      <w:pPr>
        <w:jc w:val="right"/>
        <w:spacing w:line="336" w:lineRule="auto"/>
      </w:pPr>
      <w:r>
        <w:rPr>
          <w:b/>
        </w:rPr>
        <w:t xml:space="preserve">Prezzo a cad: € 90,32100</w:t>
      </w:r>
    </w:p>
    <w:p>
      <w:pPr>
        <w:rPr>
          <w:sz w:val="10"/>
          <w:szCs w:val="10"/>
        </w:rPr>
      </w:pPr>
    </w:p>
    <w:p>
      <w:pPr>
        <w:rPr>
          <w:sz w:val="10"/>
          <w:szCs w:val="10"/>
        </w:rPr>
      </w:pPr>
    </w:p>
    <w:p>
      <w:pPr/>
      <w:r>
        <w:rPr>
          <w:b/>
        </w:rPr>
        <w:t xml:space="preserve">Codice regionale: TOS16_PR.P62.043.006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006 - FL 2x28 W con diffusore in lastra ghiacciata - IP40</w:t>
            </w:r>
          </w:p>
        </w:tc>
      </w:tr>
    </w:tbl>
    <w:p>
      <w:pPr>
        <w:jc w:val="right"/>
      </w:pPr>
    </w:p>
    <w:p>
      <w:pPr>
        <w:jc w:val="right"/>
        <w:spacing w:line="336" w:lineRule="auto"/>
      </w:pPr>
      <w:r>
        <w:rPr>
          <w:b/>
        </w:rPr>
        <w:t xml:space="preserve">Prezzo senza S. G. e Util. a cad: € 88,80000</w:t>
      </w:r>
    </w:p>
    <w:p>
      <w:pPr>
        <w:jc w:val="right"/>
        <w:spacing w:line="336" w:lineRule="auto"/>
      </w:pPr>
      <w:r>
        <w:rPr>
          <w:b/>
        </w:rPr>
        <w:t xml:space="preserve">Spese generali € 13,32000</w:t>
      </w:r>
    </w:p>
    <w:p>
      <w:pPr>
        <w:jc w:val="right"/>
        <w:spacing w:line="336" w:lineRule="auto"/>
      </w:pPr>
      <w:r>
        <w:rPr>
          <w:b/>
        </w:rPr>
        <w:t xml:space="preserve">Utili di impresa € 10,21200</w:t>
      </w:r>
    </w:p>
    <w:p>
      <w:pPr>
        <w:jc w:val="right"/>
        <w:spacing w:line="336" w:lineRule="auto"/>
      </w:pPr>
      <w:r>
        <w:rPr>
          <w:b/>
        </w:rPr>
        <w:t xml:space="preserve">Prezzo a cad: € 112,33200</w:t>
      </w:r>
    </w:p>
    <w:p>
      <w:pPr>
        <w:rPr>
          <w:sz w:val="10"/>
          <w:szCs w:val="10"/>
        </w:rPr>
      </w:pPr>
    </w:p>
    <w:p>
      <w:pPr>
        <w:rPr>
          <w:sz w:val="10"/>
          <w:szCs w:val="10"/>
        </w:rPr>
      </w:pPr>
    </w:p>
    <w:p>
      <w:pPr/>
      <w:r>
        <w:rPr>
          <w:b/>
        </w:rPr>
        <w:t xml:space="preserve">Codice regionale: TOS16_PR.P62.043.007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007 - FL 4x14 W con diffusore in lastra ghiacciata - IP40</w:t>
            </w:r>
          </w:p>
        </w:tc>
      </w:tr>
    </w:tbl>
    <w:p>
      <w:pPr>
        <w:jc w:val="right"/>
      </w:pPr>
    </w:p>
    <w:p>
      <w:pPr>
        <w:jc w:val="right"/>
        <w:spacing w:line="336" w:lineRule="auto"/>
      </w:pPr>
      <w:r>
        <w:rPr>
          <w:b/>
        </w:rPr>
        <w:t xml:space="preserve">Prezzo senza S. G. e Util. a cad: € 95,40000</w:t>
      </w:r>
    </w:p>
    <w:p>
      <w:pPr>
        <w:jc w:val="right"/>
        <w:spacing w:line="336" w:lineRule="auto"/>
      </w:pPr>
      <w:r>
        <w:rPr>
          <w:b/>
        </w:rPr>
        <w:t xml:space="preserve">Spese generali € 14,31000</w:t>
      </w:r>
    </w:p>
    <w:p>
      <w:pPr>
        <w:jc w:val="right"/>
        <w:spacing w:line="336" w:lineRule="auto"/>
      </w:pPr>
      <w:r>
        <w:rPr>
          <w:b/>
        </w:rPr>
        <w:t xml:space="preserve">Utili di impresa € 10,97100</w:t>
      </w:r>
    </w:p>
    <w:p>
      <w:pPr>
        <w:jc w:val="right"/>
        <w:spacing w:line="336" w:lineRule="auto"/>
      </w:pPr>
      <w:r>
        <w:rPr>
          <w:b/>
        </w:rPr>
        <w:t xml:space="preserve">Prezzo a cad: € 120,68100</w:t>
      </w:r>
    </w:p>
    <w:p>
      <w:pPr>
        <w:rPr>
          <w:sz w:val="10"/>
          <w:szCs w:val="10"/>
        </w:rPr>
      </w:pPr>
    </w:p>
    <w:p>
      <w:pPr>
        <w:rPr>
          <w:sz w:val="10"/>
          <w:szCs w:val="10"/>
        </w:rPr>
      </w:pPr>
    </w:p>
    <w:p>
      <w:pPr/>
      <w:r>
        <w:rPr>
          <w:b/>
        </w:rPr>
        <w:t xml:space="preserve">Codice regionale: TOS16_PR.P62.043.008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008 - FL 4x28 W con diffusore in lastra ghiacciata - IP40</w:t>
            </w:r>
          </w:p>
        </w:tc>
      </w:tr>
    </w:tbl>
    <w:p>
      <w:pPr>
        <w:jc w:val="right"/>
      </w:pPr>
    </w:p>
    <w:p>
      <w:pPr>
        <w:jc w:val="right"/>
        <w:spacing w:line="336" w:lineRule="auto"/>
      </w:pPr>
      <w:r>
        <w:rPr>
          <w:b/>
        </w:rPr>
        <w:t xml:space="preserve">Prezzo senza S. G. e Util. a cad: € 150,60000</w:t>
      </w:r>
    </w:p>
    <w:p>
      <w:pPr>
        <w:jc w:val="right"/>
        <w:spacing w:line="336" w:lineRule="auto"/>
      </w:pPr>
      <w:r>
        <w:rPr>
          <w:b/>
        </w:rPr>
        <w:t xml:space="preserve">Spese generali € 22,59000</w:t>
      </w:r>
    </w:p>
    <w:p>
      <w:pPr>
        <w:jc w:val="right"/>
        <w:spacing w:line="336" w:lineRule="auto"/>
      </w:pPr>
      <w:r>
        <w:rPr>
          <w:b/>
        </w:rPr>
        <w:t xml:space="preserve">Utili di impresa € 17,31900</w:t>
      </w:r>
    </w:p>
    <w:p>
      <w:pPr>
        <w:jc w:val="right"/>
        <w:spacing w:line="336" w:lineRule="auto"/>
      </w:pPr>
      <w:r>
        <w:rPr>
          <w:b/>
        </w:rPr>
        <w:t xml:space="preserve">Prezzo a cad: € 190,50900</w:t>
      </w:r>
    </w:p>
    <w:p>
      <w:pPr>
        <w:rPr>
          <w:sz w:val="10"/>
          <w:szCs w:val="10"/>
        </w:rPr>
      </w:pPr>
    </w:p>
    <w:p>
      <w:pPr>
        <w:rPr>
          <w:sz w:val="10"/>
          <w:szCs w:val="10"/>
        </w:rPr>
      </w:pPr>
    </w:p>
    <w:p>
      <w:pPr/>
      <w:r>
        <w:rPr>
          <w:b/>
        </w:rPr>
        <w:t xml:space="preserve">Codice regionale: TOS16_PR.P62.043.009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009 - FL 4x14 W con diffusore in lastra prismatizzata - IP54</w:t>
            </w:r>
          </w:p>
        </w:tc>
      </w:tr>
    </w:tbl>
    <w:p>
      <w:pPr>
        <w:jc w:val="right"/>
      </w:pPr>
    </w:p>
    <w:p>
      <w:pPr>
        <w:jc w:val="right"/>
        <w:spacing w:line="336" w:lineRule="auto"/>
      </w:pPr>
      <w:r>
        <w:rPr>
          <w:b/>
        </w:rPr>
        <w:t xml:space="preserve">Prezzo senza S. G. e Util. a cad: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cad: € 115,11500</w:t>
      </w:r>
    </w:p>
    <w:p>
      <w:pPr>
        <w:rPr>
          <w:sz w:val="10"/>
          <w:szCs w:val="10"/>
        </w:rPr>
      </w:pPr>
    </w:p>
    <w:p>
      <w:pPr>
        <w:rPr>
          <w:sz w:val="10"/>
          <w:szCs w:val="10"/>
        </w:rPr>
      </w:pPr>
    </w:p>
    <w:p>
      <w:pPr/>
      <w:r>
        <w:rPr>
          <w:b/>
        </w:rPr>
        <w:t xml:space="preserve">Codice regionale: TOS16_PR.P62.043.010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010 - FL 4x14 W con diffusore in lastra opale - IP54</w:t>
            </w:r>
          </w:p>
        </w:tc>
      </w:tr>
    </w:tbl>
    <w:p>
      <w:pPr>
        <w:jc w:val="right"/>
      </w:pPr>
    </w:p>
    <w:p>
      <w:pPr>
        <w:jc w:val="right"/>
        <w:spacing w:line="336" w:lineRule="auto"/>
      </w:pPr>
      <w:r>
        <w:rPr>
          <w:b/>
        </w:rPr>
        <w:t xml:space="preserve">Prezzo senza S. G. e Util. a cad: € 95,20000</w:t>
      </w:r>
    </w:p>
    <w:p>
      <w:pPr>
        <w:jc w:val="right"/>
        <w:spacing w:line="336" w:lineRule="auto"/>
      </w:pPr>
      <w:r>
        <w:rPr>
          <w:b/>
        </w:rPr>
        <w:t xml:space="preserve">Spese generali € 14,28000</w:t>
      </w:r>
    </w:p>
    <w:p>
      <w:pPr>
        <w:jc w:val="right"/>
        <w:spacing w:line="336" w:lineRule="auto"/>
      </w:pPr>
      <w:r>
        <w:rPr>
          <w:b/>
        </w:rPr>
        <w:t xml:space="preserve">Utili di impresa € 10,94800</w:t>
      </w:r>
    </w:p>
    <w:p>
      <w:pPr>
        <w:jc w:val="right"/>
        <w:spacing w:line="336" w:lineRule="auto"/>
      </w:pPr>
      <w:r>
        <w:rPr>
          <w:b/>
        </w:rPr>
        <w:t xml:space="preserve">Prezzo a cad: € 120,42800</w:t>
      </w:r>
    </w:p>
    <w:p>
      <w:pPr>
        <w:rPr>
          <w:sz w:val="10"/>
          <w:szCs w:val="10"/>
        </w:rPr>
      </w:pPr>
    </w:p>
    <w:p>
      <w:pPr>
        <w:rPr>
          <w:sz w:val="10"/>
          <w:szCs w:val="10"/>
        </w:rPr>
      </w:pPr>
    </w:p>
    <w:p>
      <w:pPr/>
      <w:r>
        <w:rPr>
          <w:b/>
        </w:rPr>
        <w:t xml:space="preserve">Codice regionale: TOS16_PR.P62.043.015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015 - FL 2x14 W con diffusore in lastra ghiacciata - IP40 - Versione emergenza</w:t>
            </w:r>
          </w:p>
        </w:tc>
      </w:tr>
    </w:tbl>
    <w:p>
      <w:pPr>
        <w:jc w:val="right"/>
      </w:pPr>
    </w:p>
    <w:p>
      <w:pPr>
        <w:jc w:val="right"/>
        <w:spacing w:line="336" w:lineRule="auto"/>
      </w:pPr>
      <w:r>
        <w:rPr>
          <w:b/>
        </w:rPr>
        <w:t xml:space="preserve">Prezzo senza S. G. e Util. a cad: € 126,60000</w:t>
      </w:r>
    </w:p>
    <w:p>
      <w:pPr>
        <w:jc w:val="right"/>
        <w:spacing w:line="336" w:lineRule="auto"/>
      </w:pPr>
      <w:r>
        <w:rPr>
          <w:b/>
        </w:rPr>
        <w:t xml:space="preserve">Spese generali € 18,99000</w:t>
      </w:r>
    </w:p>
    <w:p>
      <w:pPr>
        <w:jc w:val="right"/>
        <w:spacing w:line="336" w:lineRule="auto"/>
      </w:pPr>
      <w:r>
        <w:rPr>
          <w:b/>
        </w:rPr>
        <w:t xml:space="preserve">Utili di impresa € 14,55900</w:t>
      </w:r>
    </w:p>
    <w:p>
      <w:pPr>
        <w:jc w:val="right"/>
        <w:spacing w:line="336" w:lineRule="auto"/>
      </w:pPr>
      <w:r>
        <w:rPr>
          <w:b/>
        </w:rPr>
        <w:t xml:space="preserve">Prezzo a cad: € 160,14900</w:t>
      </w:r>
    </w:p>
    <w:p>
      <w:pPr>
        <w:rPr>
          <w:sz w:val="10"/>
          <w:szCs w:val="10"/>
        </w:rPr>
      </w:pPr>
    </w:p>
    <w:p>
      <w:pPr>
        <w:rPr>
          <w:sz w:val="10"/>
          <w:szCs w:val="10"/>
        </w:rPr>
      </w:pPr>
    </w:p>
    <w:p>
      <w:pPr/>
      <w:r>
        <w:rPr>
          <w:b/>
        </w:rPr>
        <w:t xml:space="preserve">Codice regionale: TOS16_PR.P62.043.016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016 - FL 2x28 W con diffusore in lastra ghiacciata - IP40 - Versione emergenza</w:t>
            </w:r>
          </w:p>
        </w:tc>
      </w:tr>
    </w:tbl>
    <w:p>
      <w:pPr>
        <w:jc w:val="right"/>
      </w:pPr>
    </w:p>
    <w:p>
      <w:pPr>
        <w:jc w:val="right"/>
        <w:spacing w:line="336" w:lineRule="auto"/>
      </w:pPr>
      <w:r>
        <w:rPr>
          <w:b/>
        </w:rPr>
        <w:t xml:space="preserve">Prezzo senza S. G. e Util. a cad: € 147,00000</w:t>
      </w:r>
    </w:p>
    <w:p>
      <w:pPr>
        <w:jc w:val="right"/>
        <w:spacing w:line="336" w:lineRule="auto"/>
      </w:pPr>
      <w:r>
        <w:rPr>
          <w:b/>
        </w:rPr>
        <w:t xml:space="preserve">Spese generali € 22,05000</w:t>
      </w:r>
    </w:p>
    <w:p>
      <w:pPr>
        <w:jc w:val="right"/>
        <w:spacing w:line="336" w:lineRule="auto"/>
      </w:pPr>
      <w:r>
        <w:rPr>
          <w:b/>
        </w:rPr>
        <w:t xml:space="preserve">Utili di impresa € 16,90500</w:t>
      </w:r>
    </w:p>
    <w:p>
      <w:pPr>
        <w:jc w:val="right"/>
        <w:spacing w:line="336" w:lineRule="auto"/>
      </w:pPr>
      <w:r>
        <w:rPr>
          <w:b/>
        </w:rPr>
        <w:t xml:space="preserve">Prezzo a cad: € 185,95500</w:t>
      </w:r>
    </w:p>
    <w:p>
      <w:pPr>
        <w:rPr>
          <w:sz w:val="10"/>
          <w:szCs w:val="10"/>
        </w:rPr>
      </w:pPr>
    </w:p>
    <w:p>
      <w:pPr>
        <w:rPr>
          <w:sz w:val="10"/>
          <w:szCs w:val="10"/>
        </w:rPr>
      </w:pPr>
    </w:p>
    <w:p>
      <w:pPr/>
      <w:r>
        <w:rPr>
          <w:b/>
        </w:rPr>
        <w:t xml:space="preserve">Codice regionale: TOS16_PR.P62.043.017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017 - FL 4x14 W con diffusore in lastra ghiacciata - IP40 - Versione emergenza</w:t>
            </w:r>
          </w:p>
        </w:tc>
      </w:tr>
    </w:tbl>
    <w:p>
      <w:pPr>
        <w:jc w:val="right"/>
      </w:pPr>
    </w:p>
    <w:p>
      <w:pPr>
        <w:jc w:val="right"/>
        <w:spacing w:line="336" w:lineRule="auto"/>
      </w:pPr>
      <w:r>
        <w:rPr>
          <w:b/>
        </w:rPr>
        <w:t xml:space="preserve">Prezzo senza S. G. e Util. a cad: € 149,40000</w:t>
      </w:r>
    </w:p>
    <w:p>
      <w:pPr>
        <w:jc w:val="right"/>
        <w:spacing w:line="336" w:lineRule="auto"/>
      </w:pPr>
      <w:r>
        <w:rPr>
          <w:b/>
        </w:rPr>
        <w:t xml:space="preserve">Spese generali € 22,41000</w:t>
      </w:r>
    </w:p>
    <w:p>
      <w:pPr>
        <w:jc w:val="right"/>
        <w:spacing w:line="336" w:lineRule="auto"/>
      </w:pPr>
      <w:r>
        <w:rPr>
          <w:b/>
        </w:rPr>
        <w:t xml:space="preserve">Utili di impresa € 17,18100</w:t>
      </w:r>
    </w:p>
    <w:p>
      <w:pPr>
        <w:jc w:val="right"/>
        <w:spacing w:line="336" w:lineRule="auto"/>
      </w:pPr>
      <w:r>
        <w:rPr>
          <w:b/>
        </w:rPr>
        <w:t xml:space="preserve">Prezzo a cad: € 188,99100</w:t>
      </w:r>
    </w:p>
    <w:p>
      <w:pPr>
        <w:rPr>
          <w:sz w:val="10"/>
          <w:szCs w:val="10"/>
        </w:rPr>
      </w:pPr>
    </w:p>
    <w:p>
      <w:pPr>
        <w:rPr>
          <w:sz w:val="10"/>
          <w:szCs w:val="10"/>
        </w:rPr>
      </w:pPr>
    </w:p>
    <w:p>
      <w:pPr/>
      <w:r>
        <w:rPr>
          <w:b/>
        </w:rPr>
        <w:t xml:space="preserve">Codice regionale: TOS16_PR.P62.043.018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018 - FL 4x28 W con diffusore in lastra ghiacciata - IP40 - Versione emergenza</w:t>
            </w:r>
          </w:p>
        </w:tc>
      </w:tr>
    </w:tbl>
    <w:p>
      <w:pPr>
        <w:jc w:val="right"/>
      </w:pPr>
    </w:p>
    <w:p>
      <w:pPr>
        <w:jc w:val="right"/>
        <w:spacing w:line="336" w:lineRule="auto"/>
      </w:pPr>
      <w:r>
        <w:rPr>
          <w:b/>
        </w:rPr>
        <w:t xml:space="preserve">Prezzo senza S. G. e Util. a cad: € 203,40000</w:t>
      </w:r>
    </w:p>
    <w:p>
      <w:pPr>
        <w:jc w:val="right"/>
        <w:spacing w:line="336" w:lineRule="auto"/>
      </w:pPr>
      <w:r>
        <w:rPr>
          <w:b/>
        </w:rPr>
        <w:t xml:space="preserve">Spese generali € 30,51000</w:t>
      </w:r>
    </w:p>
    <w:p>
      <w:pPr>
        <w:jc w:val="right"/>
        <w:spacing w:line="336" w:lineRule="auto"/>
      </w:pPr>
      <w:r>
        <w:rPr>
          <w:b/>
        </w:rPr>
        <w:t xml:space="preserve">Utili di impresa € 23,39100</w:t>
      </w:r>
    </w:p>
    <w:p>
      <w:pPr>
        <w:jc w:val="right"/>
        <w:spacing w:line="336" w:lineRule="auto"/>
      </w:pPr>
      <w:r>
        <w:rPr>
          <w:b/>
        </w:rPr>
        <w:t xml:space="preserve">Prezzo a cad: € 257,30100</w:t>
      </w:r>
    </w:p>
    <w:p>
      <w:pPr>
        <w:rPr>
          <w:sz w:val="10"/>
          <w:szCs w:val="10"/>
        </w:rPr>
      </w:pPr>
    </w:p>
    <w:p>
      <w:pPr>
        <w:rPr>
          <w:sz w:val="10"/>
          <w:szCs w:val="10"/>
        </w:rPr>
      </w:pPr>
    </w:p>
    <w:p>
      <w:pPr/>
      <w:r>
        <w:rPr>
          <w:b/>
        </w:rPr>
        <w:t xml:space="preserve">Codice regionale: TOS16_PR.P62.045.001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Apparecchiature di illuminazione conformi alla norma CEI EN 60598-1 -  Apparecchiatura circolare da plafone con corpo in alluminio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001 - con vetro piano - FLC 2x26 W - IP4x</w:t>
            </w:r>
          </w:p>
        </w:tc>
      </w:tr>
    </w:tbl>
    <w:p>
      <w:pPr>
        <w:jc w:val="right"/>
      </w:pPr>
    </w:p>
    <w:p>
      <w:pPr>
        <w:jc w:val="right"/>
        <w:spacing w:line="336" w:lineRule="auto"/>
      </w:pPr>
      <w:r>
        <w:rPr>
          <w:b/>
        </w:rPr>
        <w:t xml:space="preserve">Prezzo senza S. G. e Util. a cad: € 94,20000</w:t>
      </w:r>
    </w:p>
    <w:p>
      <w:pPr>
        <w:jc w:val="right"/>
        <w:spacing w:line="336" w:lineRule="auto"/>
      </w:pPr>
      <w:r>
        <w:rPr>
          <w:b/>
        </w:rPr>
        <w:t xml:space="preserve">Spese generali € 14,13000</w:t>
      </w:r>
    </w:p>
    <w:p>
      <w:pPr>
        <w:jc w:val="right"/>
        <w:spacing w:line="336" w:lineRule="auto"/>
      </w:pPr>
      <w:r>
        <w:rPr>
          <w:b/>
        </w:rPr>
        <w:t xml:space="preserve">Utili di impresa € 10,83300</w:t>
      </w:r>
    </w:p>
    <w:p>
      <w:pPr>
        <w:jc w:val="right"/>
        <w:spacing w:line="336" w:lineRule="auto"/>
      </w:pPr>
      <w:r>
        <w:rPr>
          <w:b/>
        </w:rPr>
        <w:t xml:space="preserve">Prezzo a cad: € 119,16300</w:t>
      </w:r>
    </w:p>
    <w:p>
      <w:pPr>
        <w:rPr>
          <w:sz w:val="10"/>
          <w:szCs w:val="10"/>
        </w:rPr>
      </w:pPr>
    </w:p>
    <w:p>
      <w:pPr>
        <w:rPr>
          <w:sz w:val="10"/>
          <w:szCs w:val="10"/>
        </w:rPr>
      </w:pPr>
    </w:p>
    <w:p>
      <w:pPr/>
      <w:r>
        <w:rPr>
          <w:b/>
        </w:rPr>
        <w:t xml:space="preserve">Codice regionale: TOS16_PR.P62.045.002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Apparecchiature di illuminazione conformi alla norma CEI EN 60598-1 -  Apparecchiatura circolare da plafone con corpo in alluminio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002 - con diffusore ghiacciato - FLC 2x18 W - IP4x</w:t>
            </w:r>
          </w:p>
        </w:tc>
      </w:tr>
    </w:tbl>
    <w:p>
      <w:pPr>
        <w:jc w:val="right"/>
      </w:pPr>
    </w:p>
    <w:p>
      <w:pPr>
        <w:jc w:val="right"/>
        <w:spacing w:line="336" w:lineRule="auto"/>
      </w:pPr>
      <w:r>
        <w:rPr>
          <w:b/>
        </w:rPr>
        <w:t xml:space="preserve">Prezzo senza S. G. e Util. a cad: € 80,40000</w:t>
      </w:r>
    </w:p>
    <w:p>
      <w:pPr>
        <w:jc w:val="right"/>
        <w:spacing w:line="336" w:lineRule="auto"/>
      </w:pPr>
      <w:r>
        <w:rPr>
          <w:b/>
        </w:rPr>
        <w:t xml:space="preserve">Spese generali € 12,06000</w:t>
      </w:r>
    </w:p>
    <w:p>
      <w:pPr>
        <w:jc w:val="right"/>
        <w:spacing w:line="336" w:lineRule="auto"/>
      </w:pPr>
      <w:r>
        <w:rPr>
          <w:b/>
        </w:rPr>
        <w:t xml:space="preserve">Utili di impresa € 9,24600</w:t>
      </w:r>
    </w:p>
    <w:p>
      <w:pPr>
        <w:jc w:val="right"/>
        <w:spacing w:line="336" w:lineRule="auto"/>
      </w:pPr>
      <w:r>
        <w:rPr>
          <w:b/>
        </w:rPr>
        <w:t xml:space="preserve">Prezzo a cad: € 101,70600</w:t>
      </w:r>
    </w:p>
    <w:p>
      <w:pPr>
        <w:rPr>
          <w:sz w:val="10"/>
          <w:szCs w:val="10"/>
        </w:rPr>
      </w:pPr>
    </w:p>
    <w:p>
      <w:pPr>
        <w:rPr>
          <w:sz w:val="10"/>
          <w:szCs w:val="10"/>
        </w:rPr>
      </w:pPr>
    </w:p>
    <w:p>
      <w:pPr/>
      <w:r>
        <w:rPr>
          <w:b/>
        </w:rPr>
        <w:t xml:space="preserve">Codice regionale: TOS16_PR.P62.045.003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Apparecchiature di illuminazione conformi alla norma CEI EN 60598-1 -  Apparecchiatura circolare da plafone con corpo in alluminio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003 - a bassa luminanza antiabbagliamento - FLC 2x26 W - IP2x</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TOS16_PR.P62.050.001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Apparecchiature di illuminazione a LED conformi alla norma CEI EN 60598-1 -  Plafoniera da incasso con corpo in acciaio zincato verniciato, cablaggio con reattore elettronico.</w:t>
            </w:r>
          </w:p>
        </w:tc>
      </w:tr>
      <w:tr>
        <w:trPr/>
        <w:tc>
          <w:tcPr>
            <w:tcW w:w="1200" w:type="dxa"/>
          </w:tcPr>
          <w:p>
            <w:pPr/>
            <w:r>
              <w:rPr>
                <w:b/>
              </w:rPr>
              <w:t xml:space="preserve">Articolo:</w:t>
            </w:r>
          </w:p>
        </w:tc>
        <w:tc>
          <w:tcPr>
            <w:tcW w:w="7900" w:type="dxa"/>
          </w:tcPr>
          <w:p>
            <w:pPr/>
            <w:r>
              <w:rPr/>
              <w:t xml:space="preserve">001 - Ottica dark lite in alluminio speculare antiriflesso ed antiridescente a bassissima luminanza - fino 32 W - IP2x</w:t>
            </w:r>
          </w:p>
        </w:tc>
      </w:tr>
    </w:tbl>
    <w:p>
      <w:pPr>
        <w:jc w:val="right"/>
      </w:pPr>
    </w:p>
    <w:p>
      <w:pPr>
        <w:jc w:val="right"/>
        <w:spacing w:line="336" w:lineRule="auto"/>
      </w:pPr>
      <w:r>
        <w:rPr>
          <w:b/>
        </w:rPr>
        <w:t xml:space="preserve">Prezzo senza S. G. e Util. a cad: € 101,40000</w:t>
      </w:r>
    </w:p>
    <w:p>
      <w:pPr>
        <w:jc w:val="right"/>
        <w:spacing w:line="336" w:lineRule="auto"/>
      </w:pPr>
      <w:r>
        <w:rPr>
          <w:b/>
        </w:rPr>
        <w:t xml:space="preserve">Spese generali € 15,21000</w:t>
      </w:r>
    </w:p>
    <w:p>
      <w:pPr>
        <w:jc w:val="right"/>
        <w:spacing w:line="336" w:lineRule="auto"/>
      </w:pPr>
      <w:r>
        <w:rPr>
          <w:b/>
        </w:rPr>
        <w:t xml:space="preserve">Utili di impresa € 11,66100</w:t>
      </w:r>
    </w:p>
    <w:p>
      <w:pPr>
        <w:jc w:val="right"/>
        <w:spacing w:line="336" w:lineRule="auto"/>
      </w:pPr>
      <w:r>
        <w:rPr>
          <w:b/>
        </w:rPr>
        <w:t xml:space="preserve">Prezzo a cad: € 128,27100</w:t>
      </w:r>
    </w:p>
    <w:p>
      <w:pPr>
        <w:rPr>
          <w:sz w:val="10"/>
          <w:szCs w:val="10"/>
        </w:rPr>
      </w:pPr>
    </w:p>
    <w:p>
      <w:pPr>
        <w:rPr>
          <w:sz w:val="10"/>
          <w:szCs w:val="10"/>
        </w:rPr>
      </w:pPr>
    </w:p>
    <w:p>
      <w:pPr/>
      <w:r>
        <w:rPr>
          <w:b/>
        </w:rPr>
        <w:t xml:space="preserve">Codice regionale: TOS16_PR.P62.050.002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Apparecchiature di illuminazione a LED conformi alla norma CEI EN 60598-1 -  Plafoniera da incasso con corpo in acciaio zincato verniciato, cablaggio con reattore elettronico.</w:t>
            </w:r>
          </w:p>
        </w:tc>
      </w:tr>
      <w:tr>
        <w:trPr/>
        <w:tc>
          <w:tcPr>
            <w:tcW w:w="1200" w:type="dxa"/>
          </w:tcPr>
          <w:p>
            <w:pPr/>
            <w:r>
              <w:rPr>
                <w:b/>
              </w:rPr>
              <w:t xml:space="preserve">Articolo:</w:t>
            </w:r>
          </w:p>
        </w:tc>
        <w:tc>
          <w:tcPr>
            <w:tcW w:w="7900" w:type="dxa"/>
          </w:tcPr>
          <w:p>
            <w:pPr/>
            <w:r>
              <w:rPr/>
              <w:t xml:space="preserve">002 - Ottica dark lite in alluminio speculare antiriflesso ed antiridescente a bassissima luminanza - da 32 W a 43 W - IP2x</w:t>
            </w:r>
          </w:p>
        </w:tc>
      </w:tr>
    </w:tbl>
    <w:p>
      <w:pPr>
        <w:jc w:val="right"/>
      </w:pPr>
    </w:p>
    <w:p>
      <w:pPr>
        <w:jc w:val="right"/>
        <w:spacing w:line="336" w:lineRule="auto"/>
      </w:pPr>
      <w:r>
        <w:rPr>
          <w:b/>
        </w:rPr>
        <w:t xml:space="preserve">Prezzo senza S. G. e Util. a cad: € 102,20000</w:t>
      </w:r>
    </w:p>
    <w:p>
      <w:pPr>
        <w:jc w:val="right"/>
        <w:spacing w:line="336" w:lineRule="auto"/>
      </w:pPr>
      <w:r>
        <w:rPr>
          <w:b/>
        </w:rPr>
        <w:t xml:space="preserve">Spese generali € 15,33000</w:t>
      </w:r>
    </w:p>
    <w:p>
      <w:pPr>
        <w:jc w:val="right"/>
        <w:spacing w:line="336" w:lineRule="auto"/>
      </w:pPr>
      <w:r>
        <w:rPr>
          <w:b/>
        </w:rPr>
        <w:t xml:space="preserve">Utili di impresa € 11,75300</w:t>
      </w:r>
    </w:p>
    <w:p>
      <w:pPr>
        <w:jc w:val="right"/>
        <w:spacing w:line="336" w:lineRule="auto"/>
      </w:pPr>
      <w:r>
        <w:rPr>
          <w:b/>
        </w:rPr>
        <w:t xml:space="preserve">Prezzo a cad: € 129,28300</w:t>
      </w:r>
    </w:p>
    <w:p>
      <w:pPr>
        <w:rPr>
          <w:sz w:val="10"/>
          <w:szCs w:val="10"/>
        </w:rPr>
      </w:pPr>
    </w:p>
    <w:p>
      <w:pPr>
        <w:rPr>
          <w:sz w:val="10"/>
          <w:szCs w:val="10"/>
        </w:rPr>
      </w:pPr>
    </w:p>
    <w:p>
      <w:pPr/>
      <w:r>
        <w:rPr>
          <w:b/>
        </w:rPr>
        <w:t xml:space="preserve">Codice regionale: TOS16_PR.P62.050.003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Apparecchiature di illuminazione a LED conformi alla norma CEI EN 60598-1 -  Plafoniera da incasso con corpo in acciaio zincato verniciato, cablaggio con reattore elettronico.</w:t>
            </w:r>
          </w:p>
        </w:tc>
      </w:tr>
      <w:tr>
        <w:trPr/>
        <w:tc>
          <w:tcPr>
            <w:tcW w:w="1200" w:type="dxa"/>
          </w:tcPr>
          <w:p>
            <w:pPr/>
            <w:r>
              <w:rPr>
                <w:b/>
              </w:rPr>
              <w:t xml:space="preserve">Articolo:</w:t>
            </w:r>
          </w:p>
        </w:tc>
        <w:tc>
          <w:tcPr>
            <w:tcW w:w="7900" w:type="dxa"/>
          </w:tcPr>
          <w:p>
            <w:pPr/>
            <w:r>
              <w:rPr/>
              <w:t xml:space="preserve">003 - Ottica dark lite in alluminio speculare antiriflesso ed antiridescente a bassissima luminanza - fino 32 W con reattore elettronico dimmerabile A1 - IP2x</w:t>
            </w:r>
          </w:p>
        </w:tc>
      </w:tr>
    </w:tbl>
    <w:p>
      <w:pPr>
        <w:jc w:val="right"/>
      </w:pPr>
    </w:p>
    <w:p>
      <w:pPr>
        <w:jc w:val="right"/>
        <w:spacing w:line="336" w:lineRule="auto"/>
      </w:pPr>
      <w:r>
        <w:rPr>
          <w:b/>
        </w:rPr>
        <w:t xml:space="preserve">Prezzo senza S. G. e Util. a cad: € 122,40000</w:t>
      </w:r>
    </w:p>
    <w:p>
      <w:pPr>
        <w:jc w:val="right"/>
        <w:spacing w:line="336" w:lineRule="auto"/>
      </w:pPr>
      <w:r>
        <w:rPr>
          <w:b/>
        </w:rPr>
        <w:t xml:space="preserve">Spese generali € 18,36000</w:t>
      </w:r>
    </w:p>
    <w:p>
      <w:pPr>
        <w:jc w:val="right"/>
        <w:spacing w:line="336" w:lineRule="auto"/>
      </w:pPr>
      <w:r>
        <w:rPr>
          <w:b/>
        </w:rPr>
        <w:t xml:space="preserve">Utili di impresa € 14,07600</w:t>
      </w:r>
    </w:p>
    <w:p>
      <w:pPr>
        <w:jc w:val="right"/>
        <w:spacing w:line="336" w:lineRule="auto"/>
      </w:pPr>
      <w:r>
        <w:rPr>
          <w:b/>
        </w:rPr>
        <w:t xml:space="preserve">Prezzo a cad: € 154,83600</w:t>
      </w:r>
    </w:p>
    <w:p>
      <w:pPr>
        <w:rPr>
          <w:sz w:val="10"/>
          <w:szCs w:val="10"/>
        </w:rPr>
      </w:pPr>
    </w:p>
    <w:p>
      <w:pPr>
        <w:rPr>
          <w:sz w:val="10"/>
          <w:szCs w:val="10"/>
        </w:rPr>
      </w:pPr>
    </w:p>
    <w:p>
      <w:pPr/>
      <w:r>
        <w:rPr>
          <w:b/>
        </w:rPr>
        <w:t xml:space="preserve">Codice regionale: TOS16_PR.P62.050.004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Apparecchiature di illuminazione a LED conformi alla norma CEI EN 60598-1 -  Plafoniera da incasso con corpo in acciaio zincato verniciato, cablaggio con reattore elettronico.</w:t>
            </w:r>
          </w:p>
        </w:tc>
      </w:tr>
      <w:tr>
        <w:trPr/>
        <w:tc>
          <w:tcPr>
            <w:tcW w:w="1200" w:type="dxa"/>
          </w:tcPr>
          <w:p>
            <w:pPr/>
            <w:r>
              <w:rPr>
                <w:b/>
              </w:rPr>
              <w:t xml:space="preserve">Articolo:</w:t>
            </w:r>
          </w:p>
        </w:tc>
        <w:tc>
          <w:tcPr>
            <w:tcW w:w="7900" w:type="dxa"/>
          </w:tcPr>
          <w:p>
            <w:pPr/>
            <w:r>
              <w:rPr/>
              <w:t xml:space="preserve">004 - Ottica dark lite in alluminio speculare antiriflesso ed antiridescente a bassissima luminanza - da 32 W a 43 W  con reattore elettronico dimmerabile A1 - IP2x</w:t>
            </w:r>
          </w:p>
        </w:tc>
      </w:tr>
    </w:tbl>
    <w:p>
      <w:pPr>
        <w:jc w:val="right"/>
      </w:pPr>
    </w:p>
    <w:p>
      <w:pPr>
        <w:jc w:val="right"/>
        <w:spacing w:line="336" w:lineRule="auto"/>
      </w:pPr>
      <w:r>
        <w:rPr>
          <w:b/>
        </w:rPr>
        <w:t xml:space="preserve">Prezzo senza S. G. e Util. a cad: € 137,40000</w:t>
      </w:r>
    </w:p>
    <w:p>
      <w:pPr>
        <w:jc w:val="right"/>
        <w:spacing w:line="336" w:lineRule="auto"/>
      </w:pPr>
      <w:r>
        <w:rPr>
          <w:b/>
        </w:rPr>
        <w:t xml:space="preserve">Spese generali € 20,61000</w:t>
      </w:r>
    </w:p>
    <w:p>
      <w:pPr>
        <w:jc w:val="right"/>
        <w:spacing w:line="336" w:lineRule="auto"/>
      </w:pPr>
      <w:r>
        <w:rPr>
          <w:b/>
        </w:rPr>
        <w:t xml:space="preserve">Utili di impresa € 15,80100</w:t>
      </w:r>
    </w:p>
    <w:p>
      <w:pPr>
        <w:jc w:val="right"/>
        <w:spacing w:line="336" w:lineRule="auto"/>
      </w:pPr>
      <w:r>
        <w:rPr>
          <w:b/>
        </w:rPr>
        <w:t xml:space="preserve">Prezzo a cad: € 173,81100</w:t>
      </w:r>
    </w:p>
    <w:p>
      <w:pPr>
        <w:rPr>
          <w:sz w:val="10"/>
          <w:szCs w:val="10"/>
        </w:rPr>
      </w:pPr>
    </w:p>
    <w:p>
      <w:pPr>
        <w:rPr>
          <w:sz w:val="10"/>
          <w:szCs w:val="10"/>
        </w:rPr>
      </w:pPr>
    </w:p>
    <w:p>
      <w:pPr/>
      <w:r>
        <w:rPr>
          <w:b/>
        </w:rPr>
        <w:t xml:space="preserve">Codice regionale: TOS16_PR.P62.051.001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Apparecchiature di illuminazione a LED conformi alla norma CEI EN 60598-1 -  Plafoniera da incasso con corpo e cornice in policarbonato infrangile ed autoestinguente, cablaggio elettronico dimmerabile con reattore di efficienza energetica A1, diffusore opale</w:t>
            </w:r>
          </w:p>
        </w:tc>
      </w:tr>
      <w:tr>
        <w:trPr/>
        <w:tc>
          <w:tcPr>
            <w:tcW w:w="1200" w:type="dxa"/>
          </w:tcPr>
          <w:p>
            <w:pPr/>
            <w:r>
              <w:rPr>
                <w:b/>
              </w:rPr>
              <w:t xml:space="preserve">Articolo:</w:t>
            </w:r>
          </w:p>
        </w:tc>
        <w:tc>
          <w:tcPr>
            <w:tcW w:w="7900" w:type="dxa"/>
          </w:tcPr>
          <w:p>
            <w:pPr/>
            <w:r>
              <w:rPr/>
              <w:t xml:space="preserve">001 - fino 31 W a forma rettangolare - IP4x</w:t>
            </w:r>
          </w:p>
        </w:tc>
      </w:tr>
    </w:tbl>
    <w:p>
      <w:pPr>
        <w:jc w:val="right"/>
      </w:pPr>
    </w:p>
    <w:p>
      <w:pPr>
        <w:jc w:val="right"/>
        <w:spacing w:line="336" w:lineRule="auto"/>
      </w:pPr>
      <w:r>
        <w:rPr>
          <w:b/>
        </w:rPr>
        <w:t xml:space="preserve">Prezzo senza S. G. e Util. a cad: € 147,60000</w:t>
      </w:r>
    </w:p>
    <w:p>
      <w:pPr>
        <w:jc w:val="right"/>
        <w:spacing w:line="336" w:lineRule="auto"/>
      </w:pPr>
      <w:r>
        <w:rPr>
          <w:b/>
        </w:rPr>
        <w:t xml:space="preserve">Spese generali € 22,14000</w:t>
      </w:r>
    </w:p>
    <w:p>
      <w:pPr>
        <w:jc w:val="right"/>
        <w:spacing w:line="336" w:lineRule="auto"/>
      </w:pPr>
      <w:r>
        <w:rPr>
          <w:b/>
        </w:rPr>
        <w:t xml:space="preserve">Utili di impresa € 16,97400</w:t>
      </w:r>
    </w:p>
    <w:p>
      <w:pPr>
        <w:jc w:val="right"/>
        <w:spacing w:line="336" w:lineRule="auto"/>
      </w:pPr>
      <w:r>
        <w:rPr>
          <w:b/>
        </w:rPr>
        <w:t xml:space="preserve">Prezzo a cad: € 186,71400</w:t>
      </w:r>
    </w:p>
    <w:p>
      <w:pPr>
        <w:rPr>
          <w:sz w:val="10"/>
          <w:szCs w:val="10"/>
        </w:rPr>
      </w:pPr>
    </w:p>
    <w:p>
      <w:pPr>
        <w:rPr>
          <w:sz w:val="10"/>
          <w:szCs w:val="10"/>
        </w:rPr>
      </w:pPr>
    </w:p>
    <w:p>
      <w:pPr/>
      <w:r>
        <w:rPr>
          <w:b/>
        </w:rPr>
        <w:t xml:space="preserve">Codice regionale: TOS16_PR.P62.051.002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Apparecchiature di illuminazione a LED conformi alla norma CEI EN 60598-1 -  Plafoniera da incasso con corpo e cornice in policarbonato infrangile ed autoestinguente, cablaggio elettronico dimmerabile con reattore di efficienza energetica A1, diffusore opale</w:t>
            </w:r>
          </w:p>
        </w:tc>
      </w:tr>
      <w:tr>
        <w:trPr/>
        <w:tc>
          <w:tcPr>
            <w:tcW w:w="1200" w:type="dxa"/>
          </w:tcPr>
          <w:p>
            <w:pPr/>
            <w:r>
              <w:rPr>
                <w:b/>
              </w:rPr>
              <w:t xml:space="preserve">Articolo:</w:t>
            </w:r>
          </w:p>
        </w:tc>
        <w:tc>
          <w:tcPr>
            <w:tcW w:w="7900" w:type="dxa"/>
          </w:tcPr>
          <w:p>
            <w:pPr/>
            <w:r>
              <w:rPr/>
              <w:t xml:space="preserve">002 - fino 31 W a forma quadrata - IP4x</w:t>
            </w:r>
          </w:p>
        </w:tc>
      </w:tr>
    </w:tbl>
    <w:p>
      <w:pPr>
        <w:jc w:val="right"/>
      </w:pPr>
    </w:p>
    <w:p>
      <w:pPr>
        <w:jc w:val="right"/>
        <w:spacing w:line="336" w:lineRule="auto"/>
      </w:pPr>
      <w:r>
        <w:rPr>
          <w:b/>
        </w:rPr>
        <w:t xml:space="preserve">Prezzo senza S. G. e Util. a cad: € 91,20000</w:t>
      </w:r>
    </w:p>
    <w:p>
      <w:pPr>
        <w:jc w:val="right"/>
        <w:spacing w:line="336" w:lineRule="auto"/>
      </w:pPr>
      <w:r>
        <w:rPr>
          <w:b/>
        </w:rPr>
        <w:t xml:space="preserve">Spese generali € 13,68000</w:t>
      </w:r>
    </w:p>
    <w:p>
      <w:pPr>
        <w:jc w:val="right"/>
        <w:spacing w:line="336" w:lineRule="auto"/>
      </w:pPr>
      <w:r>
        <w:rPr>
          <w:b/>
        </w:rPr>
        <w:t xml:space="preserve">Utili di impresa € 10,48800</w:t>
      </w:r>
    </w:p>
    <w:p>
      <w:pPr>
        <w:jc w:val="right"/>
        <w:spacing w:line="336" w:lineRule="auto"/>
      </w:pPr>
      <w:r>
        <w:rPr>
          <w:b/>
        </w:rPr>
        <w:t xml:space="preserve">Prezzo a cad: € 115,36800</w:t>
      </w:r>
    </w:p>
    <w:p>
      <w:pPr>
        <w:rPr>
          <w:sz w:val="10"/>
          <w:szCs w:val="10"/>
        </w:rPr>
      </w:pPr>
    </w:p>
    <w:p>
      <w:pPr>
        <w:rPr>
          <w:sz w:val="10"/>
          <w:szCs w:val="10"/>
        </w:rPr>
      </w:pPr>
    </w:p>
    <w:p>
      <w:pPr/>
      <w:r>
        <w:rPr>
          <w:b/>
        </w:rPr>
        <w:t xml:space="preserve">Codice regionale: TOS16_PR.P62.052.001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Apparecchiature di illuminazione a LED conformi alla norma CEI EN 60598-1 -  Apparecchiatura da plafone con corpo e cornice in policarbonato infrangile ed autoestinguente, cablaggio elettronico dimmerabile con reattore di efficienza energetica A1, diffusore opale</w:t>
            </w:r>
          </w:p>
        </w:tc>
      </w:tr>
      <w:tr>
        <w:trPr/>
        <w:tc>
          <w:tcPr>
            <w:tcW w:w="1200" w:type="dxa"/>
          </w:tcPr>
          <w:p>
            <w:pPr/>
            <w:r>
              <w:rPr>
                <w:b/>
              </w:rPr>
              <w:t xml:space="preserve">Articolo:</w:t>
            </w:r>
          </w:p>
        </w:tc>
        <w:tc>
          <w:tcPr>
            <w:tcW w:w="7900" w:type="dxa"/>
          </w:tcPr>
          <w:p>
            <w:pPr/>
            <w:r>
              <w:rPr/>
              <w:t xml:space="preserve">001 - fino 31 W a forma rettangolare - IP4x</w:t>
            </w:r>
          </w:p>
        </w:tc>
      </w:tr>
    </w:tbl>
    <w:p>
      <w:pPr>
        <w:jc w:val="right"/>
      </w:pPr>
    </w:p>
    <w:p>
      <w:pPr>
        <w:jc w:val="right"/>
        <w:spacing w:line="336" w:lineRule="auto"/>
      </w:pPr>
      <w:r>
        <w:rPr>
          <w:b/>
        </w:rPr>
        <w:t xml:space="preserve">Prezzo senza S. G. e Util. a cad: € 196,20000</w:t>
      </w:r>
    </w:p>
    <w:p>
      <w:pPr>
        <w:jc w:val="right"/>
        <w:spacing w:line="336" w:lineRule="auto"/>
      </w:pPr>
      <w:r>
        <w:rPr>
          <w:b/>
        </w:rPr>
        <w:t xml:space="preserve">Spese generali € 29,43000</w:t>
      </w:r>
    </w:p>
    <w:p>
      <w:pPr>
        <w:jc w:val="right"/>
        <w:spacing w:line="336" w:lineRule="auto"/>
      </w:pPr>
      <w:r>
        <w:rPr>
          <w:b/>
        </w:rPr>
        <w:t xml:space="preserve">Utili di impresa € 22,56300</w:t>
      </w:r>
    </w:p>
    <w:p>
      <w:pPr>
        <w:jc w:val="right"/>
        <w:spacing w:line="336" w:lineRule="auto"/>
      </w:pPr>
      <w:r>
        <w:rPr>
          <w:b/>
        </w:rPr>
        <w:t xml:space="preserve">Prezzo a cad: € 248,19300</w:t>
      </w:r>
    </w:p>
    <w:p>
      <w:pPr>
        <w:rPr>
          <w:sz w:val="10"/>
          <w:szCs w:val="10"/>
        </w:rPr>
      </w:pPr>
    </w:p>
    <w:p>
      <w:pPr>
        <w:rPr>
          <w:sz w:val="10"/>
          <w:szCs w:val="10"/>
        </w:rPr>
      </w:pPr>
    </w:p>
    <w:p>
      <w:pPr/>
      <w:r>
        <w:rPr>
          <w:b/>
        </w:rPr>
        <w:t xml:space="preserve">Codice regionale: TOS16_PR.P62.052.002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Apparecchiature di illuminazione a LED conformi alla norma CEI EN 60598-1 -  Apparecchiatura da plafone con corpo e cornice in policarbonato infrangile ed autoestinguente, cablaggio elettronico dimmerabile con reattore di efficienza energetica A1, diffusore opale</w:t>
            </w:r>
          </w:p>
        </w:tc>
      </w:tr>
      <w:tr>
        <w:trPr/>
        <w:tc>
          <w:tcPr>
            <w:tcW w:w="1200" w:type="dxa"/>
          </w:tcPr>
          <w:p>
            <w:pPr/>
            <w:r>
              <w:rPr>
                <w:b/>
              </w:rPr>
              <w:t xml:space="preserve">Articolo:</w:t>
            </w:r>
          </w:p>
        </w:tc>
        <w:tc>
          <w:tcPr>
            <w:tcW w:w="7900" w:type="dxa"/>
          </w:tcPr>
          <w:p>
            <w:pPr/>
            <w:r>
              <w:rPr/>
              <w:t xml:space="preserve">002 - fino 31 W a forma quadrata - IP4x</w:t>
            </w:r>
          </w:p>
        </w:tc>
      </w:tr>
    </w:tbl>
    <w:p>
      <w:pPr>
        <w:jc w:val="right"/>
      </w:pPr>
    </w:p>
    <w:p>
      <w:pPr>
        <w:jc w:val="right"/>
        <w:spacing w:line="336" w:lineRule="auto"/>
      </w:pPr>
      <w:r>
        <w:rPr>
          <w:b/>
        </w:rPr>
        <w:t xml:space="preserve">Prezzo senza S. G. e Util. a cad: € 165,00000</w:t>
      </w:r>
    </w:p>
    <w:p>
      <w:pPr>
        <w:jc w:val="right"/>
        <w:spacing w:line="336" w:lineRule="auto"/>
      </w:pPr>
      <w:r>
        <w:rPr>
          <w:b/>
        </w:rPr>
        <w:t xml:space="preserve">Spese generali € 24,75000</w:t>
      </w:r>
    </w:p>
    <w:p>
      <w:pPr>
        <w:jc w:val="right"/>
        <w:spacing w:line="336" w:lineRule="auto"/>
      </w:pPr>
      <w:r>
        <w:rPr>
          <w:b/>
        </w:rPr>
        <w:t xml:space="preserve">Utili di impresa € 18,97500</w:t>
      </w:r>
    </w:p>
    <w:p>
      <w:pPr>
        <w:jc w:val="right"/>
        <w:spacing w:line="336" w:lineRule="auto"/>
      </w:pPr>
      <w:r>
        <w:rPr>
          <w:b/>
        </w:rPr>
        <w:t xml:space="preserve">Prezzo a cad: € 208,72500</w:t>
      </w:r>
    </w:p>
    <w:p>
      <w:pPr>
        <w:rPr>
          <w:sz w:val="10"/>
          <w:szCs w:val="10"/>
        </w:rPr>
      </w:pPr>
    </w:p>
    <w:p>
      <w:pPr>
        <w:rPr>
          <w:sz w:val="10"/>
          <w:szCs w:val="10"/>
        </w:rPr>
      </w:pPr>
    </w:p>
    <w:p>
      <w:pPr/>
      <w:r>
        <w:rPr>
          <w:b/>
        </w:rPr>
        <w:t xml:space="preserve">Codice regionale: TOS16_PR.P62.060.001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001 - FC 2x9 W - IP65 - diffusore circolare antiabbagliamento</w:t>
            </w:r>
          </w:p>
        </w:tc>
      </w:tr>
    </w:tbl>
    <w:p>
      <w:pPr>
        <w:jc w:val="right"/>
      </w:pPr>
    </w:p>
    <w:p>
      <w:pPr>
        <w:jc w:val="right"/>
        <w:spacing w:line="336" w:lineRule="auto"/>
      </w:pPr>
      <w:r>
        <w:rPr>
          <w:b/>
        </w:rPr>
        <w:t xml:space="preserve">Prezzo senza S. G. e Util. a cad: € 22,20000</w:t>
      </w:r>
    </w:p>
    <w:p>
      <w:pPr>
        <w:jc w:val="right"/>
        <w:spacing w:line="336" w:lineRule="auto"/>
      </w:pPr>
      <w:r>
        <w:rPr>
          <w:b/>
        </w:rPr>
        <w:t xml:space="preserve">Spese generali € 3,33000</w:t>
      </w:r>
    </w:p>
    <w:p>
      <w:pPr>
        <w:jc w:val="right"/>
        <w:spacing w:line="336" w:lineRule="auto"/>
      </w:pPr>
      <w:r>
        <w:rPr>
          <w:b/>
        </w:rPr>
        <w:t xml:space="preserve">Utili di impresa € 2,55300</w:t>
      </w:r>
    </w:p>
    <w:p>
      <w:pPr>
        <w:jc w:val="right"/>
        <w:spacing w:line="336" w:lineRule="auto"/>
      </w:pPr>
      <w:r>
        <w:rPr>
          <w:b/>
        </w:rPr>
        <w:t xml:space="preserve">Prezzo a cad: € 28,08300</w:t>
      </w:r>
    </w:p>
    <w:p>
      <w:pPr>
        <w:rPr>
          <w:sz w:val="10"/>
          <w:szCs w:val="10"/>
        </w:rPr>
      </w:pPr>
    </w:p>
    <w:p>
      <w:pPr>
        <w:rPr>
          <w:sz w:val="10"/>
          <w:szCs w:val="10"/>
        </w:rPr>
      </w:pPr>
    </w:p>
    <w:p>
      <w:pPr/>
      <w:r>
        <w:rPr>
          <w:b/>
        </w:rPr>
        <w:t xml:space="preserve">Codice regionale: TOS16_PR.P62.060.002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002 - FC 22 W - IP65 diffusore circolare trasparente</w:t>
            </w:r>
          </w:p>
        </w:tc>
      </w:tr>
    </w:tbl>
    <w:p>
      <w:pPr>
        <w:jc w:val="right"/>
      </w:pPr>
    </w:p>
    <w:p>
      <w:pPr>
        <w:jc w:val="right"/>
        <w:spacing w:line="336" w:lineRule="auto"/>
      </w:pPr>
      <w:r>
        <w:rPr>
          <w:b/>
        </w:rPr>
        <w:t xml:space="preserve">Prezzo senza S. G. e Util. a cad: € 31,20000</w:t>
      </w:r>
    </w:p>
    <w:p>
      <w:pPr>
        <w:jc w:val="right"/>
        <w:spacing w:line="336" w:lineRule="auto"/>
      </w:pPr>
      <w:r>
        <w:rPr>
          <w:b/>
        </w:rPr>
        <w:t xml:space="preserve">Spese generali € 4,68000</w:t>
      </w:r>
    </w:p>
    <w:p>
      <w:pPr>
        <w:jc w:val="right"/>
        <w:spacing w:line="336" w:lineRule="auto"/>
      </w:pPr>
      <w:r>
        <w:rPr>
          <w:b/>
        </w:rPr>
        <w:t xml:space="preserve">Utili di impresa € 3,58800</w:t>
      </w:r>
    </w:p>
    <w:p>
      <w:pPr>
        <w:jc w:val="right"/>
        <w:spacing w:line="336" w:lineRule="auto"/>
      </w:pPr>
      <w:r>
        <w:rPr>
          <w:b/>
        </w:rPr>
        <w:t xml:space="preserve">Prezzo a cad: € 39,46800</w:t>
      </w:r>
    </w:p>
    <w:p>
      <w:pPr>
        <w:rPr>
          <w:sz w:val="10"/>
          <w:szCs w:val="10"/>
        </w:rPr>
      </w:pPr>
    </w:p>
    <w:p>
      <w:pPr>
        <w:rPr>
          <w:sz w:val="10"/>
          <w:szCs w:val="10"/>
        </w:rPr>
      </w:pPr>
    </w:p>
    <w:p>
      <w:pPr/>
      <w:r>
        <w:rPr>
          <w:b/>
        </w:rPr>
        <w:t xml:space="preserve">Codice regionale: TOS16_PR.P62.060.003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003 - FC 32 W - IP65 - diffusore circolare trasparente</w:t>
            </w:r>
          </w:p>
        </w:tc>
      </w:tr>
    </w:tbl>
    <w:p>
      <w:pPr>
        <w:jc w:val="right"/>
      </w:pPr>
    </w:p>
    <w:p>
      <w:pPr>
        <w:jc w:val="right"/>
        <w:spacing w:line="336" w:lineRule="auto"/>
      </w:pPr>
      <w:r>
        <w:rPr>
          <w:b/>
        </w:rPr>
        <w:t xml:space="preserve">Prezzo senza S. G. e Util. a cad: € 43,20000</w:t>
      </w:r>
    </w:p>
    <w:p>
      <w:pPr>
        <w:jc w:val="right"/>
        <w:spacing w:line="336" w:lineRule="auto"/>
      </w:pPr>
      <w:r>
        <w:rPr>
          <w:b/>
        </w:rPr>
        <w:t xml:space="preserve">Spese generali € 6,48000</w:t>
      </w:r>
    </w:p>
    <w:p>
      <w:pPr>
        <w:jc w:val="right"/>
        <w:spacing w:line="336" w:lineRule="auto"/>
      </w:pPr>
      <w:r>
        <w:rPr>
          <w:b/>
        </w:rPr>
        <w:t xml:space="preserve">Utili di impresa € 4,96800</w:t>
      </w:r>
    </w:p>
    <w:p>
      <w:pPr>
        <w:jc w:val="right"/>
        <w:spacing w:line="336" w:lineRule="auto"/>
      </w:pPr>
      <w:r>
        <w:rPr>
          <w:b/>
        </w:rPr>
        <w:t xml:space="preserve">Prezzo a cad: € 54,64800</w:t>
      </w:r>
    </w:p>
    <w:p>
      <w:pPr>
        <w:rPr>
          <w:sz w:val="10"/>
          <w:szCs w:val="10"/>
        </w:rPr>
      </w:pPr>
    </w:p>
    <w:p>
      <w:pPr>
        <w:rPr>
          <w:sz w:val="10"/>
          <w:szCs w:val="10"/>
        </w:rPr>
      </w:pPr>
    </w:p>
    <w:p>
      <w:pPr/>
      <w:r>
        <w:rPr>
          <w:b/>
        </w:rPr>
        <w:t xml:space="preserve">Codice regionale: TOS16_PR.P62.060.004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004 - LED fino a 9 W - IP65 - diffusore circolare antiabbagliamento</w:t>
            </w:r>
          </w:p>
        </w:tc>
      </w:tr>
    </w:tbl>
    <w:p>
      <w:pPr>
        <w:jc w:val="right"/>
      </w:pPr>
    </w:p>
    <w:p>
      <w:pPr>
        <w:jc w:val="right"/>
        <w:spacing w:line="336" w:lineRule="auto"/>
      </w:pPr>
      <w:r>
        <w:rPr>
          <w:b/>
        </w:rPr>
        <w:t xml:space="preserve">Prezzo senza S. G. e Util. a cad: € 56,40000</w:t>
      </w:r>
    </w:p>
    <w:p>
      <w:pPr>
        <w:jc w:val="right"/>
        <w:spacing w:line="336" w:lineRule="auto"/>
      </w:pPr>
      <w:r>
        <w:rPr>
          <w:b/>
        </w:rPr>
        <w:t xml:space="preserve">Spese generali € 8,46000</w:t>
      </w:r>
    </w:p>
    <w:p>
      <w:pPr>
        <w:jc w:val="right"/>
        <w:spacing w:line="336" w:lineRule="auto"/>
      </w:pPr>
      <w:r>
        <w:rPr>
          <w:b/>
        </w:rPr>
        <w:t xml:space="preserve">Utili di impresa € 6,48600</w:t>
      </w:r>
    </w:p>
    <w:p>
      <w:pPr>
        <w:jc w:val="right"/>
        <w:spacing w:line="336" w:lineRule="auto"/>
      </w:pPr>
      <w:r>
        <w:rPr>
          <w:b/>
        </w:rPr>
        <w:t xml:space="preserve">Prezzo a cad: € 71,34600</w:t>
      </w:r>
    </w:p>
    <w:p>
      <w:pPr>
        <w:rPr>
          <w:sz w:val="10"/>
          <w:szCs w:val="10"/>
        </w:rPr>
      </w:pPr>
    </w:p>
    <w:p>
      <w:pPr>
        <w:rPr>
          <w:sz w:val="10"/>
          <w:szCs w:val="10"/>
        </w:rPr>
      </w:pPr>
    </w:p>
    <w:p>
      <w:pPr/>
      <w:r>
        <w:rPr>
          <w:b/>
        </w:rPr>
        <w:t xml:space="preserve">Codice regionale: TOS16_PR.P62.060.005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005 - LED fino a 16 W - IP65 - diffusore circolare trasparente</w:t>
            </w:r>
          </w:p>
        </w:tc>
      </w:tr>
    </w:tbl>
    <w:p>
      <w:pPr>
        <w:jc w:val="right"/>
      </w:pPr>
    </w:p>
    <w:p>
      <w:pPr>
        <w:jc w:val="right"/>
        <w:spacing w:line="336" w:lineRule="auto"/>
      </w:pPr>
      <w:r>
        <w:rPr>
          <w:b/>
        </w:rPr>
        <w:t xml:space="preserve">Prezzo senza S. G. e Util. a cad: € 71,40000</w:t>
      </w:r>
    </w:p>
    <w:p>
      <w:pPr>
        <w:jc w:val="right"/>
        <w:spacing w:line="336" w:lineRule="auto"/>
      </w:pPr>
      <w:r>
        <w:rPr>
          <w:b/>
        </w:rPr>
        <w:t xml:space="preserve">Spese generali € 10,71000</w:t>
      </w:r>
    </w:p>
    <w:p>
      <w:pPr>
        <w:jc w:val="right"/>
        <w:spacing w:line="336" w:lineRule="auto"/>
      </w:pPr>
      <w:r>
        <w:rPr>
          <w:b/>
        </w:rPr>
        <w:t xml:space="preserve">Utili di impresa € 8,21100</w:t>
      </w:r>
    </w:p>
    <w:p>
      <w:pPr>
        <w:jc w:val="right"/>
        <w:spacing w:line="336" w:lineRule="auto"/>
      </w:pPr>
      <w:r>
        <w:rPr>
          <w:b/>
        </w:rPr>
        <w:t xml:space="preserve">Prezzo a cad: € 90,32100</w:t>
      </w:r>
    </w:p>
    <w:p>
      <w:pPr>
        <w:rPr>
          <w:sz w:val="10"/>
          <w:szCs w:val="10"/>
        </w:rPr>
      </w:pPr>
    </w:p>
    <w:p>
      <w:pPr>
        <w:rPr>
          <w:sz w:val="10"/>
          <w:szCs w:val="10"/>
        </w:rPr>
      </w:pPr>
    </w:p>
    <w:p>
      <w:pPr/>
      <w:r>
        <w:rPr>
          <w:b/>
        </w:rPr>
        <w:t xml:space="preserve">Codice regionale: TOS16_PR.P62.060.006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006 - LED fino da 17 W a 20W - IP65 - diffusore circolare trasparente</w:t>
            </w:r>
          </w:p>
        </w:tc>
      </w:tr>
    </w:tbl>
    <w:p>
      <w:pPr>
        <w:jc w:val="right"/>
      </w:pPr>
    </w:p>
    <w:p>
      <w:pPr>
        <w:jc w:val="right"/>
        <w:spacing w:line="336" w:lineRule="auto"/>
      </w:pPr>
      <w:r>
        <w:rPr>
          <w:b/>
        </w:rPr>
        <w:t xml:space="preserve">Prezzo senza S. G. e Util. a cad: € 88,80000</w:t>
      </w:r>
    </w:p>
    <w:p>
      <w:pPr>
        <w:jc w:val="right"/>
        <w:spacing w:line="336" w:lineRule="auto"/>
      </w:pPr>
      <w:r>
        <w:rPr>
          <w:b/>
        </w:rPr>
        <w:t xml:space="preserve">Spese generali € 13,32000</w:t>
      </w:r>
    </w:p>
    <w:p>
      <w:pPr>
        <w:jc w:val="right"/>
        <w:spacing w:line="336" w:lineRule="auto"/>
      </w:pPr>
      <w:r>
        <w:rPr>
          <w:b/>
        </w:rPr>
        <w:t xml:space="preserve">Utili di impresa € 10,21200</w:t>
      </w:r>
    </w:p>
    <w:p>
      <w:pPr>
        <w:jc w:val="right"/>
        <w:spacing w:line="336" w:lineRule="auto"/>
      </w:pPr>
      <w:r>
        <w:rPr>
          <w:b/>
        </w:rPr>
        <w:t xml:space="preserve">Prezzo a cad: € 112,33200</w:t>
      </w:r>
    </w:p>
    <w:p>
      <w:pPr>
        <w:rPr>
          <w:sz w:val="10"/>
          <w:szCs w:val="10"/>
        </w:rPr>
      </w:pPr>
    </w:p>
    <w:p>
      <w:pPr>
        <w:rPr>
          <w:sz w:val="10"/>
          <w:szCs w:val="10"/>
        </w:rPr>
      </w:pPr>
    </w:p>
    <w:p>
      <w:pPr/>
      <w:r>
        <w:rPr>
          <w:b/>
        </w:rPr>
        <w:t xml:space="preserve">Codice regionale: TOS16_PR.P62.060.010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010 - FC 1x18 W - IP65 - diffusore rettangolare antiabbagliamento</w:t>
            </w:r>
          </w:p>
        </w:tc>
      </w:tr>
    </w:tbl>
    <w:p>
      <w:pPr>
        <w:jc w:val="right"/>
      </w:pPr>
    </w:p>
    <w:p>
      <w:pPr>
        <w:jc w:val="right"/>
        <w:spacing w:line="336" w:lineRule="auto"/>
      </w:pPr>
      <w:r>
        <w:rPr>
          <w:b/>
        </w:rPr>
        <w:t xml:space="preserve">Prezzo senza S. G. e Util. a cad: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cad: € 37,95000</w:t>
      </w:r>
    </w:p>
    <w:p>
      <w:pPr>
        <w:rPr>
          <w:sz w:val="10"/>
          <w:szCs w:val="10"/>
        </w:rPr>
      </w:pPr>
    </w:p>
    <w:p>
      <w:pPr>
        <w:rPr>
          <w:sz w:val="10"/>
          <w:szCs w:val="10"/>
        </w:rPr>
      </w:pPr>
    </w:p>
    <w:p>
      <w:pPr/>
      <w:r>
        <w:rPr>
          <w:b/>
        </w:rPr>
        <w:t xml:space="preserve">Codice regionale: TOS16_PR.P62.060.011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011 - FC 2x18 W - IP65 - diffusore quadrato antiabbagliamento</w:t>
            </w:r>
          </w:p>
        </w:tc>
      </w:tr>
    </w:tbl>
    <w:p>
      <w:pPr>
        <w:jc w:val="right"/>
      </w:pPr>
    </w:p>
    <w:p>
      <w:pPr>
        <w:jc w:val="right"/>
        <w:spacing w:line="336" w:lineRule="auto"/>
      </w:pPr>
      <w:r>
        <w:rPr>
          <w:b/>
        </w:rPr>
        <w:t xml:space="preserve">Prezzo senza S. G. e Util. a cad: € 43,20000</w:t>
      </w:r>
    </w:p>
    <w:p>
      <w:pPr>
        <w:jc w:val="right"/>
        <w:spacing w:line="336" w:lineRule="auto"/>
      </w:pPr>
      <w:r>
        <w:rPr>
          <w:b/>
        </w:rPr>
        <w:t xml:space="preserve">Spese generali € 6,48000</w:t>
      </w:r>
    </w:p>
    <w:p>
      <w:pPr>
        <w:jc w:val="right"/>
        <w:spacing w:line="336" w:lineRule="auto"/>
      </w:pPr>
      <w:r>
        <w:rPr>
          <w:b/>
        </w:rPr>
        <w:t xml:space="preserve">Utili di impresa € 4,96800</w:t>
      </w:r>
    </w:p>
    <w:p>
      <w:pPr>
        <w:jc w:val="right"/>
        <w:spacing w:line="336" w:lineRule="auto"/>
      </w:pPr>
      <w:r>
        <w:rPr>
          <w:b/>
        </w:rPr>
        <w:t xml:space="preserve">Prezzo a cad: € 54,64800</w:t>
      </w:r>
    </w:p>
    <w:p>
      <w:pPr>
        <w:rPr>
          <w:sz w:val="10"/>
          <w:szCs w:val="10"/>
        </w:rPr>
      </w:pPr>
    </w:p>
    <w:p>
      <w:pPr>
        <w:rPr>
          <w:sz w:val="10"/>
          <w:szCs w:val="10"/>
        </w:rPr>
      </w:pPr>
    </w:p>
    <w:p>
      <w:pPr/>
      <w:r>
        <w:rPr>
          <w:b/>
        </w:rPr>
        <w:t xml:space="preserve">Codice regionale: TOS16_PR.P62.060.012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012 - FC 22 W - IP65 - diffusore quadrato antiabbagliamento</w:t>
            </w:r>
          </w:p>
        </w:tc>
      </w:tr>
    </w:tbl>
    <w:p>
      <w:pPr>
        <w:jc w:val="right"/>
      </w:pPr>
    </w:p>
    <w:p>
      <w:pPr>
        <w:jc w:val="right"/>
        <w:spacing w:line="336" w:lineRule="auto"/>
      </w:pPr>
      <w:r>
        <w:rPr>
          <w:b/>
        </w:rPr>
        <w:t xml:space="preserve">Prezzo senza S. G. e Util. a cad: € 29,40000</w:t>
      </w:r>
    </w:p>
    <w:p>
      <w:pPr>
        <w:jc w:val="right"/>
        <w:spacing w:line="336" w:lineRule="auto"/>
      </w:pPr>
      <w:r>
        <w:rPr>
          <w:b/>
        </w:rPr>
        <w:t xml:space="preserve">Spese generali € 4,41000</w:t>
      </w:r>
    </w:p>
    <w:p>
      <w:pPr>
        <w:jc w:val="right"/>
        <w:spacing w:line="336" w:lineRule="auto"/>
      </w:pPr>
      <w:r>
        <w:rPr>
          <w:b/>
        </w:rPr>
        <w:t xml:space="preserve">Utili di impresa € 3,38100</w:t>
      </w:r>
    </w:p>
    <w:p>
      <w:pPr>
        <w:jc w:val="right"/>
        <w:spacing w:line="336" w:lineRule="auto"/>
      </w:pPr>
      <w:r>
        <w:rPr>
          <w:b/>
        </w:rPr>
        <w:t xml:space="preserve">Prezzo a cad: € 37,19100</w:t>
      </w:r>
    </w:p>
    <w:p>
      <w:pPr>
        <w:rPr>
          <w:sz w:val="10"/>
          <w:szCs w:val="10"/>
        </w:rPr>
      </w:pPr>
    </w:p>
    <w:p>
      <w:pPr>
        <w:rPr>
          <w:sz w:val="10"/>
          <w:szCs w:val="10"/>
        </w:rPr>
      </w:pPr>
    </w:p>
    <w:p>
      <w:pPr/>
      <w:r>
        <w:rPr>
          <w:b/>
        </w:rPr>
        <w:t xml:space="preserve">Codice regionale: TOS16_PR.P62.060.013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013 - LED fino a 9 W - IP65 - diffusore rettangolare antiabbagliamento</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r>
        <w:rPr>
          <w:b/>
        </w:rPr>
        <w:t xml:space="preserve">Codice regionale: TOS16_PR.P62.060.014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014 - LED fino a 9 W - IP65 - diffusore quadrato antiabbagliamento</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TOS16_PR.P62.061.001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001 - 1 x 18 W</w:t>
            </w:r>
          </w:p>
        </w:tc>
      </w:tr>
    </w:tbl>
    <w:p>
      <w:pPr>
        <w:jc w:val="right"/>
      </w:pPr>
    </w:p>
    <w:p>
      <w:pPr>
        <w:jc w:val="right"/>
        <w:spacing w:line="336" w:lineRule="auto"/>
      </w:pPr>
      <w:r>
        <w:rPr>
          <w:b/>
        </w:rPr>
        <w:t xml:space="preserve">Prezzo senza S. G. e Util. a cad: € 20,40000</w:t>
      </w:r>
    </w:p>
    <w:p>
      <w:pPr>
        <w:jc w:val="right"/>
        <w:spacing w:line="336" w:lineRule="auto"/>
      </w:pPr>
      <w:r>
        <w:rPr>
          <w:b/>
        </w:rPr>
        <w:t xml:space="preserve">Spese generali € 3,06000</w:t>
      </w:r>
    </w:p>
    <w:p>
      <w:pPr>
        <w:jc w:val="right"/>
        <w:spacing w:line="336" w:lineRule="auto"/>
      </w:pPr>
      <w:r>
        <w:rPr>
          <w:b/>
        </w:rPr>
        <w:t xml:space="preserve">Utili di impresa € 2,34600</w:t>
      </w:r>
    </w:p>
    <w:p>
      <w:pPr>
        <w:jc w:val="right"/>
        <w:spacing w:line="336" w:lineRule="auto"/>
      </w:pPr>
      <w:r>
        <w:rPr>
          <w:b/>
        </w:rPr>
        <w:t xml:space="preserve">Prezzo a cad: € 25,80600</w:t>
      </w:r>
    </w:p>
    <w:p>
      <w:pPr>
        <w:rPr>
          <w:sz w:val="10"/>
          <w:szCs w:val="10"/>
        </w:rPr>
      </w:pPr>
    </w:p>
    <w:p>
      <w:pPr>
        <w:rPr>
          <w:sz w:val="10"/>
          <w:szCs w:val="10"/>
        </w:rPr>
      </w:pPr>
    </w:p>
    <w:p>
      <w:pPr/>
      <w:r>
        <w:rPr>
          <w:b/>
        </w:rPr>
        <w:t xml:space="preserve">Codice regionale: TOS16_PR.P62.061.002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002 - 1 x 36 W</w:t>
            </w:r>
          </w:p>
        </w:tc>
      </w:tr>
    </w:tbl>
    <w:p>
      <w:pPr>
        <w:jc w:val="right"/>
      </w:pPr>
    </w:p>
    <w:p>
      <w:pPr>
        <w:jc w:val="right"/>
        <w:spacing w:line="336" w:lineRule="auto"/>
      </w:pPr>
      <w:r>
        <w:rPr>
          <w:b/>
        </w:rPr>
        <w:t xml:space="preserve">Prezzo senza S. G. e Util. a cad: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cad: € 28,84200</w:t>
      </w:r>
    </w:p>
    <w:p>
      <w:pPr>
        <w:rPr>
          <w:sz w:val="10"/>
          <w:szCs w:val="10"/>
        </w:rPr>
      </w:pPr>
    </w:p>
    <w:p>
      <w:pPr>
        <w:rPr>
          <w:sz w:val="10"/>
          <w:szCs w:val="10"/>
        </w:rPr>
      </w:pPr>
    </w:p>
    <w:p>
      <w:pPr/>
      <w:r>
        <w:rPr>
          <w:b/>
        </w:rPr>
        <w:t xml:space="preserve">Codice regionale: TOS16_PR.P62.061.003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003 - 1 x 58 W</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TOS16_PR.P62.061.004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004 - 2 x 18 W</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TOS16_PR.P62.061.005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005 - 2 x 36 W</w:t>
            </w:r>
          </w:p>
        </w:tc>
      </w:tr>
    </w:tbl>
    <w:p>
      <w:pPr>
        <w:jc w:val="right"/>
      </w:pPr>
    </w:p>
    <w:p>
      <w:pPr>
        <w:jc w:val="right"/>
        <w:spacing w:line="336" w:lineRule="auto"/>
      </w:pPr>
      <w:r>
        <w:rPr>
          <w:b/>
        </w:rPr>
        <w:t xml:space="preserve">Prezzo senza S. G. e Util. a cad: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cad: € 34,15500</w:t>
      </w:r>
    </w:p>
    <w:p>
      <w:pPr>
        <w:rPr>
          <w:sz w:val="10"/>
          <w:szCs w:val="10"/>
        </w:rPr>
      </w:pPr>
    </w:p>
    <w:p>
      <w:pPr>
        <w:rPr>
          <w:sz w:val="10"/>
          <w:szCs w:val="10"/>
        </w:rPr>
      </w:pPr>
    </w:p>
    <w:p>
      <w:pPr/>
      <w:r>
        <w:rPr>
          <w:b/>
        </w:rPr>
        <w:t xml:space="preserve">Codice regionale: TOS16_PR.P62.061.006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006 - 2 x 58 W</w:t>
            </w:r>
          </w:p>
        </w:tc>
      </w:tr>
    </w:tbl>
    <w:p>
      <w:pPr>
        <w:jc w:val="right"/>
      </w:pPr>
    </w:p>
    <w:p>
      <w:pPr>
        <w:jc w:val="right"/>
        <w:spacing w:line="336" w:lineRule="auto"/>
      </w:pPr>
      <w:r>
        <w:rPr>
          <w:b/>
        </w:rPr>
        <w:t xml:space="preserve">Prezzo senza S. G. e Util. a cad: € 31,80000</w:t>
      </w:r>
    </w:p>
    <w:p>
      <w:pPr>
        <w:jc w:val="right"/>
        <w:spacing w:line="336" w:lineRule="auto"/>
      </w:pPr>
      <w:r>
        <w:rPr>
          <w:b/>
        </w:rPr>
        <w:t xml:space="preserve">Spese generali € 4,77000</w:t>
      </w:r>
    </w:p>
    <w:p>
      <w:pPr>
        <w:jc w:val="right"/>
        <w:spacing w:line="336" w:lineRule="auto"/>
      </w:pPr>
      <w:r>
        <w:rPr>
          <w:b/>
        </w:rPr>
        <w:t xml:space="preserve">Utili di impresa € 3,65700</w:t>
      </w:r>
    </w:p>
    <w:p>
      <w:pPr>
        <w:jc w:val="right"/>
        <w:spacing w:line="336" w:lineRule="auto"/>
      </w:pPr>
      <w:r>
        <w:rPr>
          <w:b/>
        </w:rPr>
        <w:t xml:space="preserve">Prezzo a cad: € 40,22700</w:t>
      </w:r>
    </w:p>
    <w:p>
      <w:pPr>
        <w:rPr>
          <w:sz w:val="10"/>
          <w:szCs w:val="10"/>
        </w:rPr>
      </w:pPr>
    </w:p>
    <w:p>
      <w:pPr>
        <w:rPr>
          <w:sz w:val="10"/>
          <w:szCs w:val="10"/>
        </w:rPr>
      </w:pPr>
    </w:p>
    <w:p>
      <w:pPr/>
      <w:r>
        <w:rPr>
          <w:b/>
        </w:rPr>
        <w:t xml:space="preserve">Codice regionale: TOS16_PR.P62.061.010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010 - 1 x 49 W</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TOS16_PR.P62.061.011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011 - 1 x 54 W</w:t>
            </w:r>
          </w:p>
        </w:tc>
      </w:tr>
    </w:tbl>
    <w:p>
      <w:pPr>
        <w:jc w:val="right"/>
      </w:pPr>
    </w:p>
    <w:p>
      <w:pPr>
        <w:jc w:val="right"/>
        <w:spacing w:line="336" w:lineRule="auto"/>
      </w:pPr>
      <w:r>
        <w:rPr>
          <w:b/>
        </w:rPr>
        <w:t xml:space="preserve">Prezzo senza S. G. e Util. a cad: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cad: € 28,84200</w:t>
      </w:r>
    </w:p>
    <w:p>
      <w:pPr>
        <w:rPr>
          <w:sz w:val="10"/>
          <w:szCs w:val="10"/>
        </w:rPr>
      </w:pPr>
    </w:p>
    <w:p>
      <w:pPr>
        <w:rPr>
          <w:sz w:val="10"/>
          <w:szCs w:val="10"/>
        </w:rPr>
      </w:pPr>
    </w:p>
    <w:p>
      <w:pPr/>
      <w:r>
        <w:rPr>
          <w:b/>
        </w:rPr>
        <w:t xml:space="preserve">Codice regionale: TOS16_PR.P62.061.012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012 - 2 x 49 W</w:t>
            </w:r>
          </w:p>
        </w:tc>
      </w:tr>
    </w:tbl>
    <w:p>
      <w:pPr>
        <w:jc w:val="right"/>
      </w:pPr>
    </w:p>
    <w:p>
      <w:pPr>
        <w:jc w:val="right"/>
        <w:spacing w:line="336" w:lineRule="auto"/>
      </w:pPr>
      <w:r>
        <w:rPr>
          <w:b/>
        </w:rPr>
        <w:t xml:space="preserve">Prezzo senza S. G. e Util. a cad: € 31,80000</w:t>
      </w:r>
    </w:p>
    <w:p>
      <w:pPr>
        <w:jc w:val="right"/>
        <w:spacing w:line="336" w:lineRule="auto"/>
      </w:pPr>
      <w:r>
        <w:rPr>
          <w:b/>
        </w:rPr>
        <w:t xml:space="preserve">Spese generali € 4,77000</w:t>
      </w:r>
    </w:p>
    <w:p>
      <w:pPr>
        <w:jc w:val="right"/>
        <w:spacing w:line="336" w:lineRule="auto"/>
      </w:pPr>
      <w:r>
        <w:rPr>
          <w:b/>
        </w:rPr>
        <w:t xml:space="preserve">Utili di impresa € 3,65700</w:t>
      </w:r>
    </w:p>
    <w:p>
      <w:pPr>
        <w:jc w:val="right"/>
        <w:spacing w:line="336" w:lineRule="auto"/>
      </w:pPr>
      <w:r>
        <w:rPr>
          <w:b/>
        </w:rPr>
        <w:t xml:space="preserve">Prezzo a cad: € 40,22700</w:t>
      </w:r>
    </w:p>
    <w:p>
      <w:pPr>
        <w:rPr>
          <w:sz w:val="10"/>
          <w:szCs w:val="10"/>
        </w:rPr>
      </w:pPr>
    </w:p>
    <w:p>
      <w:pPr>
        <w:rPr>
          <w:sz w:val="10"/>
          <w:szCs w:val="10"/>
        </w:rPr>
      </w:pPr>
    </w:p>
    <w:p>
      <w:pPr/>
      <w:r>
        <w:rPr>
          <w:b/>
        </w:rPr>
        <w:t xml:space="preserve">Codice regionale: TOS16_PR.P62.061.013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013 - 2 x 54 W</w:t>
            </w:r>
          </w:p>
        </w:tc>
      </w:tr>
    </w:tbl>
    <w:p>
      <w:pPr>
        <w:jc w:val="right"/>
      </w:pPr>
    </w:p>
    <w:p>
      <w:pPr>
        <w:jc w:val="right"/>
        <w:spacing w:line="336" w:lineRule="auto"/>
      </w:pPr>
      <w:r>
        <w:rPr>
          <w:b/>
        </w:rPr>
        <w:t xml:space="preserve">Prezzo senza S. G. e Util. a cad: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cad: € 34,15500</w:t>
      </w:r>
    </w:p>
    <w:p>
      <w:pPr>
        <w:rPr>
          <w:sz w:val="10"/>
          <w:szCs w:val="10"/>
        </w:rPr>
      </w:pPr>
    </w:p>
    <w:p>
      <w:pPr>
        <w:rPr>
          <w:sz w:val="10"/>
          <w:szCs w:val="10"/>
        </w:rPr>
      </w:pPr>
    </w:p>
    <w:p>
      <w:pPr/>
      <w:r>
        <w:rPr>
          <w:b/>
        </w:rPr>
        <w:t xml:space="preserve">Codice regionale: TOS16_PR.P62.061.020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020 - 1 x 18 W - Versione emergenza</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TOS16_PR.P62.061.021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021 - 1 x 36 W - Versione emergenza</w:t>
            </w:r>
          </w:p>
        </w:tc>
      </w:tr>
    </w:tbl>
    <w:p>
      <w:pPr>
        <w:jc w:val="right"/>
      </w:pPr>
    </w:p>
    <w:p>
      <w:pPr>
        <w:jc w:val="right"/>
        <w:spacing w:line="336" w:lineRule="auto"/>
      </w:pPr>
      <w:r>
        <w:rPr>
          <w:b/>
        </w:rPr>
        <w:t xml:space="preserve">Prezzo senza S. G. e Util. a cad: € 73,20000</w:t>
      </w:r>
    </w:p>
    <w:p>
      <w:pPr>
        <w:jc w:val="right"/>
        <w:spacing w:line="336" w:lineRule="auto"/>
      </w:pPr>
      <w:r>
        <w:rPr>
          <w:b/>
        </w:rPr>
        <w:t xml:space="preserve">Spese generali € 10,98000</w:t>
      </w:r>
    </w:p>
    <w:p>
      <w:pPr>
        <w:jc w:val="right"/>
        <w:spacing w:line="336" w:lineRule="auto"/>
      </w:pPr>
      <w:r>
        <w:rPr>
          <w:b/>
        </w:rPr>
        <w:t xml:space="preserve">Utili di impresa € 8,41800</w:t>
      </w:r>
    </w:p>
    <w:p>
      <w:pPr>
        <w:jc w:val="right"/>
        <w:spacing w:line="336" w:lineRule="auto"/>
      </w:pPr>
      <w:r>
        <w:rPr>
          <w:b/>
        </w:rPr>
        <w:t xml:space="preserve">Prezzo a cad: € 92,59800</w:t>
      </w:r>
    </w:p>
    <w:p>
      <w:pPr>
        <w:rPr>
          <w:sz w:val="10"/>
          <w:szCs w:val="10"/>
        </w:rPr>
      </w:pPr>
    </w:p>
    <w:p>
      <w:pPr>
        <w:rPr>
          <w:sz w:val="10"/>
          <w:szCs w:val="10"/>
        </w:rPr>
      </w:pPr>
    </w:p>
    <w:p>
      <w:pPr/>
      <w:r>
        <w:rPr>
          <w:b/>
        </w:rPr>
        <w:t xml:space="preserve">Codice regionale: TOS16_PR.P62.061.022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022 - 1 x 58 W - Versione emergenza</w:t>
            </w:r>
          </w:p>
        </w:tc>
      </w:tr>
    </w:tbl>
    <w:p>
      <w:pPr>
        <w:jc w:val="right"/>
      </w:pPr>
    </w:p>
    <w:p>
      <w:pPr>
        <w:jc w:val="right"/>
        <w:spacing w:line="336" w:lineRule="auto"/>
      </w:pPr>
      <w:r>
        <w:rPr>
          <w:b/>
        </w:rPr>
        <w:t xml:space="preserve">Prezzo senza S. G. e Util. a cad: € 81,60000</w:t>
      </w:r>
    </w:p>
    <w:p>
      <w:pPr>
        <w:jc w:val="right"/>
        <w:spacing w:line="336" w:lineRule="auto"/>
      </w:pPr>
      <w:r>
        <w:rPr>
          <w:b/>
        </w:rPr>
        <w:t xml:space="preserve">Spese generali € 12,24000</w:t>
      </w:r>
    </w:p>
    <w:p>
      <w:pPr>
        <w:jc w:val="right"/>
        <w:spacing w:line="336" w:lineRule="auto"/>
      </w:pPr>
      <w:r>
        <w:rPr>
          <w:b/>
        </w:rPr>
        <w:t xml:space="preserve">Utili di impresa € 9,38400</w:t>
      </w:r>
    </w:p>
    <w:p>
      <w:pPr>
        <w:jc w:val="right"/>
        <w:spacing w:line="336" w:lineRule="auto"/>
      </w:pPr>
      <w:r>
        <w:rPr>
          <w:b/>
        </w:rPr>
        <w:t xml:space="preserve">Prezzo a cad: € 103,22400</w:t>
      </w:r>
    </w:p>
    <w:p>
      <w:pPr>
        <w:rPr>
          <w:sz w:val="10"/>
          <w:szCs w:val="10"/>
        </w:rPr>
      </w:pPr>
    </w:p>
    <w:p>
      <w:pPr>
        <w:rPr>
          <w:sz w:val="10"/>
          <w:szCs w:val="10"/>
        </w:rPr>
      </w:pPr>
    </w:p>
    <w:p>
      <w:pPr/>
      <w:r>
        <w:rPr>
          <w:b/>
        </w:rPr>
        <w:t xml:space="preserve">Codice regionale: TOS16_PR.P62.061.023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023 - 2 x 18 W - Versione emergenza</w:t>
            </w:r>
          </w:p>
        </w:tc>
      </w:tr>
    </w:tbl>
    <w:p>
      <w:pPr>
        <w:jc w:val="right"/>
      </w:pPr>
    </w:p>
    <w:p>
      <w:pPr>
        <w:jc w:val="right"/>
        <w:spacing w:line="336" w:lineRule="auto"/>
      </w:pPr>
      <w:r>
        <w:rPr>
          <w:b/>
        </w:rPr>
        <w:t xml:space="preserve">Prezzo senza S. G. e Util. a cad: € 74,40000</w:t>
      </w:r>
    </w:p>
    <w:p>
      <w:pPr>
        <w:jc w:val="right"/>
        <w:spacing w:line="336" w:lineRule="auto"/>
      </w:pPr>
      <w:r>
        <w:rPr>
          <w:b/>
        </w:rPr>
        <w:t xml:space="preserve">Spese generali € 11,16000</w:t>
      </w:r>
    </w:p>
    <w:p>
      <w:pPr>
        <w:jc w:val="right"/>
        <w:spacing w:line="336" w:lineRule="auto"/>
      </w:pPr>
      <w:r>
        <w:rPr>
          <w:b/>
        </w:rPr>
        <w:t xml:space="preserve">Utili di impresa € 8,55600</w:t>
      </w:r>
    </w:p>
    <w:p>
      <w:pPr>
        <w:jc w:val="right"/>
        <w:spacing w:line="336" w:lineRule="auto"/>
      </w:pPr>
      <w:r>
        <w:rPr>
          <w:b/>
        </w:rPr>
        <w:t xml:space="preserve">Prezzo a cad: € 94,11600</w:t>
      </w:r>
    </w:p>
    <w:p>
      <w:pPr>
        <w:rPr>
          <w:sz w:val="10"/>
          <w:szCs w:val="10"/>
        </w:rPr>
      </w:pPr>
    </w:p>
    <w:p>
      <w:pPr>
        <w:rPr>
          <w:sz w:val="10"/>
          <w:szCs w:val="10"/>
        </w:rPr>
      </w:pPr>
    </w:p>
    <w:p>
      <w:pPr/>
      <w:r>
        <w:rPr>
          <w:b/>
        </w:rPr>
        <w:t xml:space="preserve">Codice regionale: TOS16_PR.P62.061.024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024 - 2 x 36 W - Versione emergenza</w:t>
            </w:r>
          </w:p>
        </w:tc>
      </w:tr>
    </w:tbl>
    <w:p>
      <w:pPr>
        <w:jc w:val="right"/>
      </w:pPr>
    </w:p>
    <w:p>
      <w:pPr>
        <w:jc w:val="right"/>
        <w:spacing w:line="336" w:lineRule="auto"/>
      </w:pPr>
      <w:r>
        <w:rPr>
          <w:b/>
        </w:rPr>
        <w:t xml:space="preserve">Prezzo senza S. G. e Util. a cad: € 78,00000</w:t>
      </w:r>
    </w:p>
    <w:p>
      <w:pPr>
        <w:jc w:val="right"/>
        <w:spacing w:line="336" w:lineRule="auto"/>
      </w:pPr>
      <w:r>
        <w:rPr>
          <w:b/>
        </w:rPr>
        <w:t xml:space="preserve">Spese generali € 11,70000</w:t>
      </w:r>
    </w:p>
    <w:p>
      <w:pPr>
        <w:jc w:val="right"/>
        <w:spacing w:line="336" w:lineRule="auto"/>
      </w:pPr>
      <w:r>
        <w:rPr>
          <w:b/>
        </w:rPr>
        <w:t xml:space="preserve">Utili di impresa € 8,97000</w:t>
      </w:r>
    </w:p>
    <w:p>
      <w:pPr>
        <w:jc w:val="right"/>
        <w:spacing w:line="336" w:lineRule="auto"/>
      </w:pPr>
      <w:r>
        <w:rPr>
          <w:b/>
        </w:rPr>
        <w:t xml:space="preserve">Prezzo a cad: € 98,67000</w:t>
      </w:r>
    </w:p>
    <w:p>
      <w:pPr>
        <w:rPr>
          <w:sz w:val="10"/>
          <w:szCs w:val="10"/>
        </w:rPr>
      </w:pPr>
    </w:p>
    <w:p>
      <w:pPr>
        <w:rPr>
          <w:sz w:val="10"/>
          <w:szCs w:val="10"/>
        </w:rPr>
      </w:pPr>
    </w:p>
    <w:p>
      <w:pPr/>
      <w:r>
        <w:rPr>
          <w:b/>
        </w:rPr>
        <w:t xml:space="preserve">Codice regionale: TOS16_PR.P62.061.025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025 - 2 x 58 W - Versione emergenza</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TOS16_PR.P62.061.030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030 - 1 x 49 W - Versione emergenza</w:t>
            </w:r>
          </w:p>
        </w:tc>
      </w:tr>
    </w:tbl>
    <w:p>
      <w:pPr>
        <w:jc w:val="right"/>
      </w:pPr>
    </w:p>
    <w:p>
      <w:pPr>
        <w:jc w:val="right"/>
        <w:spacing w:line="336" w:lineRule="auto"/>
      </w:pPr>
      <w:r>
        <w:rPr>
          <w:b/>
        </w:rPr>
        <w:t xml:space="preserve">Prezzo senza S. G. e Util. a cad: € 81,60000</w:t>
      </w:r>
    </w:p>
    <w:p>
      <w:pPr>
        <w:jc w:val="right"/>
        <w:spacing w:line="336" w:lineRule="auto"/>
      </w:pPr>
      <w:r>
        <w:rPr>
          <w:b/>
        </w:rPr>
        <w:t xml:space="preserve">Spese generali € 12,24000</w:t>
      </w:r>
    </w:p>
    <w:p>
      <w:pPr>
        <w:jc w:val="right"/>
        <w:spacing w:line="336" w:lineRule="auto"/>
      </w:pPr>
      <w:r>
        <w:rPr>
          <w:b/>
        </w:rPr>
        <w:t xml:space="preserve">Utili di impresa € 9,38400</w:t>
      </w:r>
    </w:p>
    <w:p>
      <w:pPr>
        <w:jc w:val="right"/>
        <w:spacing w:line="336" w:lineRule="auto"/>
      </w:pPr>
      <w:r>
        <w:rPr>
          <w:b/>
        </w:rPr>
        <w:t xml:space="preserve">Prezzo a cad: € 103,22400</w:t>
      </w:r>
    </w:p>
    <w:p>
      <w:pPr>
        <w:rPr>
          <w:sz w:val="10"/>
          <w:szCs w:val="10"/>
        </w:rPr>
      </w:pPr>
    </w:p>
    <w:p>
      <w:pPr>
        <w:rPr>
          <w:sz w:val="10"/>
          <w:szCs w:val="10"/>
        </w:rPr>
      </w:pPr>
    </w:p>
    <w:p>
      <w:pPr/>
      <w:r>
        <w:rPr>
          <w:b/>
        </w:rPr>
        <w:t xml:space="preserve">Codice regionale: TOS16_PR.P62.061.031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031 - 1 x 54 W - Versione emergenza</w:t>
            </w:r>
          </w:p>
        </w:tc>
      </w:tr>
    </w:tbl>
    <w:p>
      <w:pPr>
        <w:jc w:val="right"/>
      </w:pPr>
    </w:p>
    <w:p>
      <w:pPr>
        <w:jc w:val="right"/>
        <w:spacing w:line="336" w:lineRule="auto"/>
      </w:pPr>
      <w:r>
        <w:rPr>
          <w:b/>
        </w:rPr>
        <w:t xml:space="preserve">Prezzo senza S. G. e Util. a cad: € 73,20000</w:t>
      </w:r>
    </w:p>
    <w:p>
      <w:pPr>
        <w:jc w:val="right"/>
        <w:spacing w:line="336" w:lineRule="auto"/>
      </w:pPr>
      <w:r>
        <w:rPr>
          <w:b/>
        </w:rPr>
        <w:t xml:space="preserve">Spese generali € 10,98000</w:t>
      </w:r>
    </w:p>
    <w:p>
      <w:pPr>
        <w:jc w:val="right"/>
        <w:spacing w:line="336" w:lineRule="auto"/>
      </w:pPr>
      <w:r>
        <w:rPr>
          <w:b/>
        </w:rPr>
        <w:t xml:space="preserve">Utili di impresa € 8,41800</w:t>
      </w:r>
    </w:p>
    <w:p>
      <w:pPr>
        <w:jc w:val="right"/>
        <w:spacing w:line="336" w:lineRule="auto"/>
      </w:pPr>
      <w:r>
        <w:rPr>
          <w:b/>
        </w:rPr>
        <w:t xml:space="preserve">Prezzo a cad: € 92,59800</w:t>
      </w:r>
    </w:p>
    <w:p>
      <w:pPr>
        <w:rPr>
          <w:sz w:val="10"/>
          <w:szCs w:val="10"/>
        </w:rPr>
      </w:pPr>
    </w:p>
    <w:p>
      <w:pPr>
        <w:rPr>
          <w:sz w:val="10"/>
          <w:szCs w:val="10"/>
        </w:rPr>
      </w:pPr>
    </w:p>
    <w:p>
      <w:pPr/>
      <w:r>
        <w:rPr>
          <w:b/>
        </w:rPr>
        <w:t xml:space="preserve">Codice regionale: TOS16_PR.P62.061.032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032 - 2 x 49 W - Versione emergenza</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TOS16_PR.P62.061.033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033 - 2 x 54 W - Versione emergenza</w:t>
            </w:r>
          </w:p>
        </w:tc>
      </w:tr>
    </w:tbl>
    <w:p>
      <w:pPr>
        <w:jc w:val="right"/>
      </w:pPr>
    </w:p>
    <w:p>
      <w:pPr>
        <w:jc w:val="right"/>
        <w:spacing w:line="336" w:lineRule="auto"/>
      </w:pPr>
      <w:r>
        <w:rPr>
          <w:b/>
        </w:rPr>
        <w:t xml:space="preserve">Prezzo senza S. G. e Util. a cad: € 78,00000</w:t>
      </w:r>
    </w:p>
    <w:p>
      <w:pPr>
        <w:jc w:val="right"/>
        <w:spacing w:line="336" w:lineRule="auto"/>
      </w:pPr>
      <w:r>
        <w:rPr>
          <w:b/>
        </w:rPr>
        <w:t xml:space="preserve">Spese generali € 11,70000</w:t>
      </w:r>
    </w:p>
    <w:p>
      <w:pPr>
        <w:jc w:val="right"/>
        <w:spacing w:line="336" w:lineRule="auto"/>
      </w:pPr>
      <w:r>
        <w:rPr>
          <w:b/>
        </w:rPr>
        <w:t xml:space="preserve">Utili di impresa € 8,97000</w:t>
      </w:r>
    </w:p>
    <w:p>
      <w:pPr>
        <w:jc w:val="right"/>
        <w:spacing w:line="336" w:lineRule="auto"/>
      </w:pPr>
      <w:r>
        <w:rPr>
          <w:b/>
        </w:rPr>
        <w:t xml:space="preserve">Prezzo a cad: € 98,67000</w:t>
      </w:r>
    </w:p>
    <w:p>
      <w:pPr>
        <w:rPr>
          <w:sz w:val="10"/>
          <w:szCs w:val="10"/>
        </w:rPr>
      </w:pPr>
    </w:p>
    <w:p>
      <w:pPr>
        <w:rPr>
          <w:sz w:val="10"/>
          <w:szCs w:val="10"/>
        </w:rPr>
      </w:pPr>
    </w:p>
    <w:p>
      <w:pPr/>
      <w:r>
        <w:rPr>
          <w:b/>
        </w:rPr>
        <w:t xml:space="preserve">Codice regionale: TOS16_PR.P62.062.002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002 - 1 x 36 W</w:t>
            </w:r>
          </w:p>
        </w:tc>
      </w:tr>
    </w:tbl>
    <w:p>
      <w:pPr>
        <w:jc w:val="right"/>
      </w:pPr>
    </w:p>
    <w:p>
      <w:pPr>
        <w:jc w:val="right"/>
        <w:spacing w:line="336" w:lineRule="auto"/>
      </w:pPr>
      <w:r>
        <w:rPr>
          <w:b/>
        </w:rPr>
        <w:t xml:space="preserve">Prezzo senza S. G. e Util. a cad: € 43,80000</w:t>
      </w:r>
    </w:p>
    <w:p>
      <w:pPr>
        <w:jc w:val="right"/>
        <w:spacing w:line="336" w:lineRule="auto"/>
      </w:pPr>
      <w:r>
        <w:rPr>
          <w:b/>
        </w:rPr>
        <w:t xml:space="preserve">Spese generali € 6,57000</w:t>
      </w:r>
    </w:p>
    <w:p>
      <w:pPr>
        <w:jc w:val="right"/>
        <w:spacing w:line="336" w:lineRule="auto"/>
      </w:pPr>
      <w:r>
        <w:rPr>
          <w:b/>
        </w:rPr>
        <w:t xml:space="preserve">Utili di impresa € 5,03700</w:t>
      </w:r>
    </w:p>
    <w:p>
      <w:pPr>
        <w:jc w:val="right"/>
        <w:spacing w:line="336" w:lineRule="auto"/>
      </w:pPr>
      <w:r>
        <w:rPr>
          <w:b/>
        </w:rPr>
        <w:t xml:space="preserve">Prezzo a cad: € 55,40700</w:t>
      </w:r>
    </w:p>
    <w:p>
      <w:pPr>
        <w:rPr>
          <w:sz w:val="10"/>
          <w:szCs w:val="10"/>
        </w:rPr>
      </w:pPr>
    </w:p>
    <w:p>
      <w:pPr>
        <w:rPr>
          <w:sz w:val="10"/>
          <w:szCs w:val="10"/>
        </w:rPr>
      </w:pPr>
    </w:p>
    <w:p>
      <w:pPr/>
      <w:r>
        <w:rPr>
          <w:b/>
        </w:rPr>
        <w:t xml:space="preserve">Codice regionale: TOS16_PR.P62.062.003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003 - 1 x 58 W</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r>
        <w:rPr>
          <w:b/>
        </w:rPr>
        <w:t xml:space="preserve">Codice regionale: TOS16_PR.P62.062.006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006 - 2 x 58 W</w:t>
            </w:r>
          </w:p>
        </w:tc>
      </w:tr>
    </w:tbl>
    <w:p>
      <w:pPr>
        <w:jc w:val="right"/>
      </w:pPr>
    </w:p>
    <w:p>
      <w:pPr>
        <w:jc w:val="right"/>
        <w:spacing w:line="336" w:lineRule="auto"/>
      </w:pPr>
      <w:r>
        <w:rPr>
          <w:b/>
        </w:rPr>
        <w:t xml:space="preserve">Prezzo senza S. G. e Util. a cad: € 53,40000</w:t>
      </w:r>
    </w:p>
    <w:p>
      <w:pPr>
        <w:jc w:val="right"/>
        <w:spacing w:line="336" w:lineRule="auto"/>
      </w:pPr>
      <w:r>
        <w:rPr>
          <w:b/>
        </w:rPr>
        <w:t xml:space="preserve">Spese generali € 8,01000</w:t>
      </w:r>
    </w:p>
    <w:p>
      <w:pPr>
        <w:jc w:val="right"/>
        <w:spacing w:line="336" w:lineRule="auto"/>
      </w:pPr>
      <w:r>
        <w:rPr>
          <w:b/>
        </w:rPr>
        <w:t xml:space="preserve">Utili di impresa € 6,14100</w:t>
      </w:r>
    </w:p>
    <w:p>
      <w:pPr>
        <w:jc w:val="right"/>
        <w:spacing w:line="336" w:lineRule="auto"/>
      </w:pPr>
      <w:r>
        <w:rPr>
          <w:b/>
        </w:rPr>
        <w:t xml:space="preserve">Prezzo a cad: € 67,55100</w:t>
      </w:r>
    </w:p>
    <w:p>
      <w:pPr>
        <w:rPr>
          <w:sz w:val="10"/>
          <w:szCs w:val="10"/>
        </w:rPr>
      </w:pPr>
    </w:p>
    <w:p>
      <w:pPr>
        <w:rPr>
          <w:sz w:val="10"/>
          <w:szCs w:val="10"/>
        </w:rPr>
      </w:pPr>
    </w:p>
    <w:p>
      <w:pPr/>
      <w:r>
        <w:rPr>
          <w:b/>
        </w:rPr>
        <w:t xml:space="preserve">Codice regionale: TOS16_PR.P62.062.011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011 - 1 x 36 W con reattore elettronico digitale per sistemi DALI</w:t>
            </w:r>
          </w:p>
        </w:tc>
      </w:tr>
    </w:tbl>
    <w:p>
      <w:pPr>
        <w:jc w:val="right"/>
      </w:pPr>
    </w:p>
    <w:p>
      <w:pPr>
        <w:jc w:val="right"/>
        <w:spacing w:line="336" w:lineRule="auto"/>
      </w:pPr>
      <w:r>
        <w:rPr>
          <w:b/>
        </w:rPr>
        <w:t xml:space="preserve">Prezzo senza S. G. e Util. a cad: € 57,60000</w:t>
      </w:r>
    </w:p>
    <w:p>
      <w:pPr>
        <w:jc w:val="right"/>
        <w:spacing w:line="336" w:lineRule="auto"/>
      </w:pPr>
      <w:r>
        <w:rPr>
          <w:b/>
        </w:rPr>
        <w:t xml:space="preserve">Spese generali € 8,64000</w:t>
      </w:r>
    </w:p>
    <w:p>
      <w:pPr>
        <w:jc w:val="right"/>
        <w:spacing w:line="336" w:lineRule="auto"/>
      </w:pPr>
      <w:r>
        <w:rPr>
          <w:b/>
        </w:rPr>
        <w:t xml:space="preserve">Utili di impresa € 6,62400</w:t>
      </w:r>
    </w:p>
    <w:p>
      <w:pPr>
        <w:jc w:val="right"/>
        <w:spacing w:line="336" w:lineRule="auto"/>
      </w:pPr>
      <w:r>
        <w:rPr>
          <w:b/>
        </w:rPr>
        <w:t xml:space="preserve">Prezzo a cad: € 72,86400</w:t>
      </w:r>
    </w:p>
    <w:p>
      <w:pPr>
        <w:rPr>
          <w:sz w:val="10"/>
          <w:szCs w:val="10"/>
        </w:rPr>
      </w:pPr>
    </w:p>
    <w:p>
      <w:pPr>
        <w:rPr>
          <w:sz w:val="10"/>
          <w:szCs w:val="10"/>
        </w:rPr>
      </w:pPr>
    </w:p>
    <w:p>
      <w:pPr/>
      <w:r>
        <w:rPr>
          <w:b/>
        </w:rPr>
        <w:t xml:space="preserve">Codice regionale: TOS16_PR.P62.062.012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012 - 1 x 58 W con reattore elettronico digitale per sistemi DALI</w:t>
            </w:r>
          </w:p>
        </w:tc>
      </w:tr>
    </w:tbl>
    <w:p>
      <w:pPr>
        <w:jc w:val="right"/>
      </w:pPr>
    </w:p>
    <w:p>
      <w:pPr>
        <w:jc w:val="right"/>
        <w:spacing w:line="336" w:lineRule="auto"/>
      </w:pPr>
      <w:r>
        <w:rPr>
          <w:b/>
        </w:rPr>
        <w:t xml:space="preserve">Prezzo senza S. G. e Util. a cad: € 58,20000</w:t>
      </w:r>
    </w:p>
    <w:p>
      <w:pPr>
        <w:jc w:val="right"/>
        <w:spacing w:line="336" w:lineRule="auto"/>
      </w:pPr>
      <w:r>
        <w:rPr>
          <w:b/>
        </w:rPr>
        <w:t xml:space="preserve">Spese generali € 8,73000</w:t>
      </w:r>
    </w:p>
    <w:p>
      <w:pPr>
        <w:jc w:val="right"/>
        <w:spacing w:line="336" w:lineRule="auto"/>
      </w:pPr>
      <w:r>
        <w:rPr>
          <w:b/>
        </w:rPr>
        <w:t xml:space="preserve">Utili di impresa € 6,69300</w:t>
      </w:r>
    </w:p>
    <w:p>
      <w:pPr>
        <w:jc w:val="right"/>
        <w:spacing w:line="336" w:lineRule="auto"/>
      </w:pPr>
      <w:r>
        <w:rPr>
          <w:b/>
        </w:rPr>
        <w:t xml:space="preserve">Prezzo a cad: € 73,62300</w:t>
      </w:r>
    </w:p>
    <w:p>
      <w:pPr>
        <w:rPr>
          <w:sz w:val="10"/>
          <w:szCs w:val="10"/>
        </w:rPr>
      </w:pPr>
    </w:p>
    <w:p>
      <w:pPr>
        <w:rPr>
          <w:sz w:val="10"/>
          <w:szCs w:val="10"/>
        </w:rPr>
      </w:pPr>
    </w:p>
    <w:p>
      <w:pPr/>
      <w:r>
        <w:rPr>
          <w:b/>
        </w:rPr>
        <w:t xml:space="preserve">Codice regionale: TOS16_PR.P62.062.014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014 - 2 x 36 W con reattore elettronico digitale per sistemi DALI</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TOS16_PR.P62.062.015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015 - 2 x 58 W con reattore elettronico digitale per sistemi DALI</w:t>
            </w:r>
          </w:p>
        </w:tc>
      </w:tr>
    </w:tbl>
    <w:p>
      <w:pPr>
        <w:jc w:val="right"/>
      </w:pPr>
    </w:p>
    <w:p>
      <w:pPr>
        <w:jc w:val="right"/>
        <w:spacing w:line="336" w:lineRule="auto"/>
      </w:pPr>
      <w:r>
        <w:rPr>
          <w:b/>
        </w:rPr>
        <w:t xml:space="preserve">Prezzo senza S. G. e Util. a cad: € 67,80000</w:t>
      </w:r>
    </w:p>
    <w:p>
      <w:pPr>
        <w:jc w:val="right"/>
        <w:spacing w:line="336" w:lineRule="auto"/>
      </w:pPr>
      <w:r>
        <w:rPr>
          <w:b/>
        </w:rPr>
        <w:t xml:space="preserve">Spese generali € 10,17000</w:t>
      </w:r>
    </w:p>
    <w:p>
      <w:pPr>
        <w:jc w:val="right"/>
        <w:spacing w:line="336" w:lineRule="auto"/>
      </w:pPr>
      <w:r>
        <w:rPr>
          <w:b/>
        </w:rPr>
        <w:t xml:space="preserve">Utili di impresa € 7,79700</w:t>
      </w:r>
    </w:p>
    <w:p>
      <w:pPr>
        <w:jc w:val="right"/>
        <w:spacing w:line="336" w:lineRule="auto"/>
      </w:pPr>
      <w:r>
        <w:rPr>
          <w:b/>
        </w:rPr>
        <w:t xml:space="preserve">Prezzo a cad: € 85,76700</w:t>
      </w:r>
    </w:p>
    <w:p>
      <w:pPr>
        <w:rPr>
          <w:sz w:val="10"/>
          <w:szCs w:val="10"/>
        </w:rPr>
      </w:pPr>
    </w:p>
    <w:p>
      <w:pPr>
        <w:rPr>
          <w:sz w:val="10"/>
          <w:szCs w:val="10"/>
        </w:rPr>
      </w:pPr>
    </w:p>
    <w:p>
      <w:pPr/>
      <w:r>
        <w:rPr>
          <w:b/>
        </w:rPr>
        <w:t xml:space="preserve">Codice regionale: TOS16_PR.P62.063.001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001 - LED singolo modulo  fino a 13 W</w:t>
            </w:r>
          </w:p>
        </w:tc>
      </w:tr>
    </w:tbl>
    <w:p>
      <w:pPr>
        <w:jc w:val="right"/>
      </w:pPr>
    </w:p>
    <w:p>
      <w:pPr>
        <w:jc w:val="right"/>
        <w:spacing w:line="336" w:lineRule="auto"/>
      </w:pPr>
      <w:r>
        <w:rPr>
          <w:b/>
        </w:rPr>
        <w:t xml:space="preserve">Prezzo senza S. G. e Util. a cad: € 30,10000</w:t>
      </w:r>
    </w:p>
    <w:p>
      <w:pPr>
        <w:jc w:val="right"/>
        <w:spacing w:line="336" w:lineRule="auto"/>
      </w:pPr>
      <w:r>
        <w:rPr>
          <w:b/>
        </w:rPr>
        <w:t xml:space="preserve">Spese generali € 4,51500</w:t>
      </w:r>
    </w:p>
    <w:p>
      <w:pPr>
        <w:jc w:val="right"/>
        <w:spacing w:line="336" w:lineRule="auto"/>
      </w:pPr>
      <w:r>
        <w:rPr>
          <w:b/>
        </w:rPr>
        <w:t xml:space="preserve">Utili di impresa € 3,46150</w:t>
      </w:r>
    </w:p>
    <w:p>
      <w:pPr>
        <w:jc w:val="right"/>
        <w:spacing w:line="336" w:lineRule="auto"/>
      </w:pPr>
      <w:r>
        <w:rPr>
          <w:b/>
        </w:rPr>
        <w:t xml:space="preserve">Prezzo a cad: € 38,07650</w:t>
      </w:r>
    </w:p>
    <w:p>
      <w:pPr>
        <w:rPr>
          <w:sz w:val="10"/>
          <w:szCs w:val="10"/>
        </w:rPr>
      </w:pPr>
    </w:p>
    <w:p>
      <w:pPr>
        <w:rPr>
          <w:sz w:val="10"/>
          <w:szCs w:val="10"/>
        </w:rPr>
      </w:pPr>
    </w:p>
    <w:p>
      <w:pPr/>
      <w:r>
        <w:rPr>
          <w:b/>
        </w:rPr>
        <w:t xml:space="preserve">Codice regionale: TOS16_PR.P62.063.002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002 - LED singolo modulo  da 14 W a 24 W</w:t>
            </w:r>
          </w:p>
        </w:tc>
      </w:tr>
    </w:tbl>
    <w:p>
      <w:pPr>
        <w:jc w:val="right"/>
      </w:pPr>
    </w:p>
    <w:p>
      <w:pPr>
        <w:jc w:val="right"/>
        <w:spacing w:line="336" w:lineRule="auto"/>
      </w:pPr>
      <w:r>
        <w:rPr>
          <w:b/>
        </w:rPr>
        <w:t xml:space="preserve">Prezzo senza S. G. e Util. a cad: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cad: € 53,13000</w:t>
      </w:r>
    </w:p>
    <w:p>
      <w:pPr>
        <w:rPr>
          <w:sz w:val="10"/>
          <w:szCs w:val="10"/>
        </w:rPr>
      </w:pPr>
    </w:p>
    <w:p>
      <w:pPr>
        <w:rPr>
          <w:sz w:val="10"/>
          <w:szCs w:val="10"/>
        </w:rPr>
      </w:pPr>
    </w:p>
    <w:p>
      <w:pPr/>
      <w:r>
        <w:rPr>
          <w:b/>
        </w:rPr>
        <w:t xml:space="preserve">Codice regionale: TOS16_PR.P62.063.003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003 - LED singolo modulo da 25 W a 30 W</w:t>
            </w:r>
          </w:p>
        </w:tc>
      </w:tr>
    </w:tbl>
    <w:p>
      <w:pPr>
        <w:jc w:val="right"/>
      </w:pPr>
    </w:p>
    <w:p>
      <w:pPr>
        <w:jc w:val="right"/>
        <w:spacing w:line="336" w:lineRule="auto"/>
      </w:pPr>
      <w:r>
        <w:rPr>
          <w:b/>
        </w:rPr>
        <w:t xml:space="preserve">Prezzo senza S. G. e Util. a cad: € 56,70000</w:t>
      </w:r>
    </w:p>
    <w:p>
      <w:pPr>
        <w:jc w:val="right"/>
        <w:spacing w:line="336" w:lineRule="auto"/>
      </w:pPr>
      <w:r>
        <w:rPr>
          <w:b/>
        </w:rPr>
        <w:t xml:space="preserve">Spese generali € 8,50500</w:t>
      </w:r>
    </w:p>
    <w:p>
      <w:pPr>
        <w:jc w:val="right"/>
        <w:spacing w:line="336" w:lineRule="auto"/>
      </w:pPr>
      <w:r>
        <w:rPr>
          <w:b/>
        </w:rPr>
        <w:t xml:space="preserve">Utili di impresa € 6,52050</w:t>
      </w:r>
    </w:p>
    <w:p>
      <w:pPr>
        <w:jc w:val="right"/>
        <w:spacing w:line="336" w:lineRule="auto"/>
      </w:pPr>
      <w:r>
        <w:rPr>
          <w:b/>
        </w:rPr>
        <w:t xml:space="preserve">Prezzo a cad: € 71,72550</w:t>
      </w:r>
    </w:p>
    <w:p>
      <w:pPr>
        <w:rPr>
          <w:sz w:val="10"/>
          <w:szCs w:val="10"/>
        </w:rPr>
      </w:pPr>
    </w:p>
    <w:p>
      <w:pPr>
        <w:rPr>
          <w:sz w:val="10"/>
          <w:szCs w:val="10"/>
        </w:rPr>
      </w:pPr>
    </w:p>
    <w:p>
      <w:pPr/>
      <w:r>
        <w:rPr>
          <w:b/>
        </w:rPr>
        <w:t xml:space="preserve">Codice regionale: TOS16_PR.P62.063.004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004 - LED doppio modulo fino a 25 W</w:t>
            </w:r>
          </w:p>
        </w:tc>
      </w:tr>
    </w:tbl>
    <w:p>
      <w:pPr>
        <w:jc w:val="right"/>
      </w:pPr>
    </w:p>
    <w:p>
      <w:pPr>
        <w:jc w:val="right"/>
        <w:spacing w:line="336" w:lineRule="auto"/>
      </w:pPr>
      <w:r>
        <w:rPr>
          <w:b/>
        </w:rPr>
        <w:t xml:space="preserve">Prezzo senza S. G. e Util. a cad: € 56,80000</w:t>
      </w:r>
    </w:p>
    <w:p>
      <w:pPr>
        <w:jc w:val="right"/>
        <w:spacing w:line="336" w:lineRule="auto"/>
      </w:pPr>
      <w:r>
        <w:rPr>
          <w:b/>
        </w:rPr>
        <w:t xml:space="preserve">Spese generali € 8,52000</w:t>
      </w:r>
    </w:p>
    <w:p>
      <w:pPr>
        <w:jc w:val="right"/>
        <w:spacing w:line="336" w:lineRule="auto"/>
      </w:pPr>
      <w:r>
        <w:rPr>
          <w:b/>
        </w:rPr>
        <w:t xml:space="preserve">Utili di impresa € 6,53200</w:t>
      </w:r>
    </w:p>
    <w:p>
      <w:pPr>
        <w:jc w:val="right"/>
        <w:spacing w:line="336" w:lineRule="auto"/>
      </w:pPr>
      <w:r>
        <w:rPr>
          <w:b/>
        </w:rPr>
        <w:t xml:space="preserve">Prezzo a cad: € 71,85200</w:t>
      </w:r>
    </w:p>
    <w:p>
      <w:pPr>
        <w:rPr>
          <w:sz w:val="10"/>
          <w:szCs w:val="10"/>
        </w:rPr>
      </w:pPr>
    </w:p>
    <w:p>
      <w:pPr>
        <w:rPr>
          <w:sz w:val="10"/>
          <w:szCs w:val="10"/>
        </w:rPr>
      </w:pPr>
    </w:p>
    <w:p>
      <w:pPr/>
      <w:r>
        <w:rPr>
          <w:b/>
        </w:rPr>
        <w:t xml:space="preserve">Codice regionale: TOS16_PR.P62.063.005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005 - LED doppio modulo da 26 W a 45 W</w:t>
            </w:r>
          </w:p>
        </w:tc>
      </w:tr>
    </w:tbl>
    <w:p>
      <w:pPr>
        <w:jc w:val="right"/>
      </w:pPr>
    </w:p>
    <w:p>
      <w:pPr>
        <w:jc w:val="right"/>
        <w:spacing w:line="336" w:lineRule="auto"/>
      </w:pPr>
      <w:r>
        <w:rPr>
          <w:b/>
        </w:rPr>
        <w:t xml:space="preserve">Prezzo senza S. G. e Util. a cad: € 72,10000</w:t>
      </w:r>
    </w:p>
    <w:p>
      <w:pPr>
        <w:jc w:val="right"/>
        <w:spacing w:line="336" w:lineRule="auto"/>
      </w:pPr>
      <w:r>
        <w:rPr>
          <w:b/>
        </w:rPr>
        <w:t xml:space="preserve">Spese generali € 10,81500</w:t>
      </w:r>
    </w:p>
    <w:p>
      <w:pPr>
        <w:jc w:val="right"/>
        <w:spacing w:line="336" w:lineRule="auto"/>
      </w:pPr>
      <w:r>
        <w:rPr>
          <w:b/>
        </w:rPr>
        <w:t xml:space="preserve">Utili di impresa € 8,29150</w:t>
      </w:r>
    </w:p>
    <w:p>
      <w:pPr>
        <w:jc w:val="right"/>
        <w:spacing w:line="336" w:lineRule="auto"/>
      </w:pPr>
      <w:r>
        <w:rPr>
          <w:b/>
        </w:rPr>
        <w:t xml:space="preserve">Prezzo a cad: € 91,20650</w:t>
      </w:r>
    </w:p>
    <w:p>
      <w:pPr>
        <w:rPr>
          <w:sz w:val="10"/>
          <w:szCs w:val="10"/>
        </w:rPr>
      </w:pPr>
    </w:p>
    <w:p>
      <w:pPr>
        <w:rPr>
          <w:sz w:val="10"/>
          <w:szCs w:val="10"/>
        </w:rPr>
      </w:pPr>
    </w:p>
    <w:p>
      <w:pPr/>
      <w:r>
        <w:rPr>
          <w:b/>
        </w:rPr>
        <w:t xml:space="preserve">Codice regionale: TOS16_PR.P62.063.006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006 - LED doppio modulo da 46 W a 56 W</w:t>
            </w:r>
          </w:p>
        </w:tc>
      </w:tr>
    </w:tbl>
    <w:p>
      <w:pPr>
        <w:jc w:val="right"/>
      </w:pPr>
    </w:p>
    <w:p>
      <w:pPr>
        <w:jc w:val="right"/>
        <w:spacing w:line="336" w:lineRule="auto"/>
      </w:pPr>
      <w:r>
        <w:rPr>
          <w:b/>
        </w:rPr>
        <w:t xml:space="preserve">Prezzo senza S. G. e Util. a cad: € 95,20000</w:t>
      </w:r>
    </w:p>
    <w:p>
      <w:pPr>
        <w:jc w:val="right"/>
        <w:spacing w:line="336" w:lineRule="auto"/>
      </w:pPr>
      <w:r>
        <w:rPr>
          <w:b/>
        </w:rPr>
        <w:t xml:space="preserve">Spese generali € 14,28000</w:t>
      </w:r>
    </w:p>
    <w:p>
      <w:pPr>
        <w:jc w:val="right"/>
        <w:spacing w:line="336" w:lineRule="auto"/>
      </w:pPr>
      <w:r>
        <w:rPr>
          <w:b/>
        </w:rPr>
        <w:t xml:space="preserve">Utili di impresa € 10,94800</w:t>
      </w:r>
    </w:p>
    <w:p>
      <w:pPr>
        <w:jc w:val="right"/>
        <w:spacing w:line="336" w:lineRule="auto"/>
      </w:pPr>
      <w:r>
        <w:rPr>
          <w:b/>
        </w:rPr>
        <w:t xml:space="preserve">Prezzo a cad: € 120,42800</w:t>
      </w:r>
    </w:p>
    <w:p>
      <w:pPr>
        <w:rPr>
          <w:sz w:val="10"/>
          <w:szCs w:val="10"/>
        </w:rPr>
      </w:pPr>
    </w:p>
    <w:p>
      <w:pPr>
        <w:rPr>
          <w:sz w:val="10"/>
          <w:szCs w:val="10"/>
        </w:rPr>
      </w:pPr>
    </w:p>
    <w:p>
      <w:pPr/>
      <w:r>
        <w:rPr>
          <w:b/>
        </w:rPr>
        <w:t xml:space="preserve">Codice regionale: TOS16_PR.P62.070.001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001 - SAP 70 W</w:t>
            </w:r>
          </w:p>
        </w:tc>
      </w:tr>
    </w:tbl>
    <w:p>
      <w:pPr>
        <w:jc w:val="right"/>
      </w:pPr>
    </w:p>
    <w:p>
      <w:pPr>
        <w:jc w:val="right"/>
        <w:spacing w:line="336" w:lineRule="auto"/>
      </w:pPr>
      <w:r>
        <w:rPr>
          <w:b/>
        </w:rPr>
        <w:t xml:space="preserve">Prezzo senza S. G. e Util. a cad: € 113,10000</w:t>
      </w:r>
    </w:p>
    <w:p>
      <w:pPr>
        <w:jc w:val="right"/>
        <w:spacing w:line="336" w:lineRule="auto"/>
      </w:pPr>
      <w:r>
        <w:rPr>
          <w:b/>
        </w:rPr>
        <w:t xml:space="preserve">Spese generali € 16,96500</w:t>
      </w:r>
    </w:p>
    <w:p>
      <w:pPr>
        <w:jc w:val="right"/>
        <w:spacing w:line="336" w:lineRule="auto"/>
      </w:pPr>
      <w:r>
        <w:rPr>
          <w:b/>
        </w:rPr>
        <w:t xml:space="preserve">Utili di impresa € 13,00650</w:t>
      </w:r>
    </w:p>
    <w:p>
      <w:pPr>
        <w:jc w:val="right"/>
        <w:spacing w:line="336" w:lineRule="auto"/>
      </w:pPr>
      <w:r>
        <w:rPr>
          <w:b/>
        </w:rPr>
        <w:t xml:space="preserve">Prezzo a cad: € 143,07150</w:t>
      </w:r>
    </w:p>
    <w:p>
      <w:pPr>
        <w:rPr>
          <w:sz w:val="10"/>
          <w:szCs w:val="10"/>
        </w:rPr>
      </w:pPr>
    </w:p>
    <w:p>
      <w:pPr>
        <w:rPr>
          <w:sz w:val="10"/>
          <w:szCs w:val="10"/>
        </w:rPr>
      </w:pPr>
    </w:p>
    <w:p>
      <w:pPr/>
      <w:r>
        <w:rPr>
          <w:b/>
        </w:rPr>
        <w:t xml:space="preserve">Codice regionale: TOS16_PR.P62.070.002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002 - SAP 100 W</w:t>
            </w:r>
          </w:p>
        </w:tc>
      </w:tr>
    </w:tbl>
    <w:p>
      <w:pPr>
        <w:jc w:val="right"/>
      </w:pPr>
    </w:p>
    <w:p>
      <w:pPr>
        <w:jc w:val="right"/>
        <w:spacing w:line="336" w:lineRule="auto"/>
      </w:pPr>
      <w:r>
        <w:rPr>
          <w:b/>
        </w:rPr>
        <w:t xml:space="preserve">Prezzo senza S. G. e Util. a cad: € 123,60000</w:t>
      </w:r>
    </w:p>
    <w:p>
      <w:pPr>
        <w:jc w:val="right"/>
        <w:spacing w:line="336" w:lineRule="auto"/>
      </w:pPr>
      <w:r>
        <w:rPr>
          <w:b/>
        </w:rPr>
        <w:t xml:space="preserve">Spese generali € 18,54000</w:t>
      </w:r>
    </w:p>
    <w:p>
      <w:pPr>
        <w:jc w:val="right"/>
        <w:spacing w:line="336" w:lineRule="auto"/>
      </w:pPr>
      <w:r>
        <w:rPr>
          <w:b/>
        </w:rPr>
        <w:t xml:space="preserve">Utili di impresa € 14,21400</w:t>
      </w:r>
    </w:p>
    <w:p>
      <w:pPr>
        <w:jc w:val="right"/>
        <w:spacing w:line="336" w:lineRule="auto"/>
      </w:pPr>
      <w:r>
        <w:rPr>
          <w:b/>
        </w:rPr>
        <w:t xml:space="preserve">Prezzo a cad: € 156,35400</w:t>
      </w:r>
    </w:p>
    <w:p>
      <w:pPr>
        <w:rPr>
          <w:sz w:val="10"/>
          <w:szCs w:val="10"/>
        </w:rPr>
      </w:pPr>
    </w:p>
    <w:p>
      <w:pPr>
        <w:rPr>
          <w:sz w:val="10"/>
          <w:szCs w:val="10"/>
        </w:rPr>
      </w:pPr>
    </w:p>
    <w:p>
      <w:pPr/>
      <w:r>
        <w:rPr>
          <w:b/>
        </w:rPr>
        <w:t xml:space="preserve">Codice regionale: TOS16_PR.P62.070.003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003 - SAP 150 W</w:t>
            </w:r>
          </w:p>
        </w:tc>
      </w:tr>
    </w:tbl>
    <w:p>
      <w:pPr>
        <w:jc w:val="right"/>
      </w:pPr>
    </w:p>
    <w:p>
      <w:pPr>
        <w:jc w:val="right"/>
        <w:spacing w:line="336" w:lineRule="auto"/>
      </w:pPr>
      <w:r>
        <w:rPr>
          <w:b/>
        </w:rPr>
        <w:t xml:space="preserve">Prezzo senza S. G. e Util. a cad: € 124,80000</w:t>
      </w:r>
    </w:p>
    <w:p>
      <w:pPr>
        <w:jc w:val="right"/>
        <w:spacing w:line="336" w:lineRule="auto"/>
      </w:pPr>
      <w:r>
        <w:rPr>
          <w:b/>
        </w:rPr>
        <w:t xml:space="preserve">Spese generali € 18,72000</w:t>
      </w:r>
    </w:p>
    <w:p>
      <w:pPr>
        <w:jc w:val="right"/>
        <w:spacing w:line="336" w:lineRule="auto"/>
      </w:pPr>
      <w:r>
        <w:rPr>
          <w:b/>
        </w:rPr>
        <w:t xml:space="preserve">Utili di impresa € 14,35200</w:t>
      </w:r>
    </w:p>
    <w:p>
      <w:pPr>
        <w:jc w:val="right"/>
        <w:spacing w:line="336" w:lineRule="auto"/>
      </w:pPr>
      <w:r>
        <w:rPr>
          <w:b/>
        </w:rPr>
        <w:t xml:space="preserve">Prezzo a cad: € 157,87200</w:t>
      </w:r>
    </w:p>
    <w:p>
      <w:pPr>
        <w:rPr>
          <w:sz w:val="10"/>
          <w:szCs w:val="10"/>
        </w:rPr>
      </w:pPr>
    </w:p>
    <w:p>
      <w:pPr>
        <w:rPr>
          <w:sz w:val="10"/>
          <w:szCs w:val="10"/>
        </w:rPr>
      </w:pPr>
    </w:p>
    <w:p>
      <w:pPr/>
      <w:r>
        <w:rPr>
          <w:b/>
        </w:rPr>
        <w:t xml:space="preserve">Codice regionale: TOS16_PR.P62.070.004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004 - SAP 250 W</w:t>
            </w:r>
          </w:p>
        </w:tc>
      </w:tr>
    </w:tbl>
    <w:p>
      <w:pPr>
        <w:jc w:val="right"/>
      </w:pPr>
    </w:p>
    <w:p>
      <w:pPr>
        <w:jc w:val="right"/>
        <w:spacing w:line="336" w:lineRule="auto"/>
      </w:pPr>
      <w:r>
        <w:rPr>
          <w:b/>
        </w:rPr>
        <w:t xml:space="preserve">Prezzo senza S. G. e Util. a cad: € 172,90000</w:t>
      </w:r>
    </w:p>
    <w:p>
      <w:pPr>
        <w:jc w:val="right"/>
        <w:spacing w:line="336" w:lineRule="auto"/>
      </w:pPr>
      <w:r>
        <w:rPr>
          <w:b/>
        </w:rPr>
        <w:t xml:space="preserve">Spese generali € 25,93500</w:t>
      </w:r>
    </w:p>
    <w:p>
      <w:pPr>
        <w:jc w:val="right"/>
        <w:spacing w:line="336" w:lineRule="auto"/>
      </w:pPr>
      <w:r>
        <w:rPr>
          <w:b/>
        </w:rPr>
        <w:t xml:space="preserve">Utili di impresa € 19,88350</w:t>
      </w:r>
    </w:p>
    <w:p>
      <w:pPr>
        <w:jc w:val="right"/>
        <w:spacing w:line="336" w:lineRule="auto"/>
      </w:pPr>
      <w:r>
        <w:rPr>
          <w:b/>
        </w:rPr>
        <w:t xml:space="preserve">Prezzo a cad: € 218,71850</w:t>
      </w:r>
    </w:p>
    <w:p>
      <w:pPr>
        <w:rPr>
          <w:sz w:val="10"/>
          <w:szCs w:val="10"/>
        </w:rPr>
      </w:pPr>
    </w:p>
    <w:p>
      <w:pPr>
        <w:rPr>
          <w:sz w:val="10"/>
          <w:szCs w:val="10"/>
        </w:rPr>
      </w:pPr>
    </w:p>
    <w:p>
      <w:pPr/>
      <w:r>
        <w:rPr>
          <w:b/>
        </w:rPr>
        <w:t xml:space="preserve">Codice regionale: TOS16_PR.P62.070.005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005 - SAP 400 W</w:t>
            </w:r>
          </w:p>
        </w:tc>
      </w:tr>
    </w:tbl>
    <w:p>
      <w:pPr>
        <w:jc w:val="right"/>
      </w:pPr>
    </w:p>
    <w:p>
      <w:pPr>
        <w:jc w:val="right"/>
        <w:spacing w:line="336" w:lineRule="auto"/>
      </w:pPr>
      <w:r>
        <w:rPr>
          <w:b/>
        </w:rPr>
        <w:t xml:space="preserve">Prezzo senza S. G. e Util. a cad: € 208,80000</w:t>
      </w:r>
    </w:p>
    <w:p>
      <w:pPr>
        <w:jc w:val="right"/>
        <w:spacing w:line="336" w:lineRule="auto"/>
      </w:pPr>
      <w:r>
        <w:rPr>
          <w:b/>
        </w:rPr>
        <w:t xml:space="preserve">Spese generali € 31,32000</w:t>
      </w:r>
    </w:p>
    <w:p>
      <w:pPr>
        <w:jc w:val="right"/>
        <w:spacing w:line="336" w:lineRule="auto"/>
      </w:pPr>
      <w:r>
        <w:rPr>
          <w:b/>
        </w:rPr>
        <w:t xml:space="preserve">Utili di impresa € 24,01200</w:t>
      </w:r>
    </w:p>
    <w:p>
      <w:pPr>
        <w:jc w:val="right"/>
        <w:spacing w:line="336" w:lineRule="auto"/>
      </w:pPr>
      <w:r>
        <w:rPr>
          <w:b/>
        </w:rPr>
        <w:t xml:space="preserve">Prezzo a cad: € 264,13200</w:t>
      </w:r>
    </w:p>
    <w:p>
      <w:pPr>
        <w:rPr>
          <w:sz w:val="10"/>
          <w:szCs w:val="10"/>
        </w:rPr>
      </w:pPr>
    </w:p>
    <w:p>
      <w:pPr>
        <w:rPr>
          <w:sz w:val="10"/>
          <w:szCs w:val="10"/>
        </w:rPr>
      </w:pPr>
    </w:p>
    <w:p>
      <w:pPr/>
      <w:r>
        <w:rPr>
          <w:b/>
        </w:rPr>
        <w:t xml:space="preserve">Codice regionale: TOS16_PR.P62.070.006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006 - Vapori di Alogenuri - 70 W</w:t>
            </w:r>
          </w:p>
        </w:tc>
      </w:tr>
    </w:tbl>
    <w:p>
      <w:pPr>
        <w:jc w:val="right"/>
      </w:pPr>
    </w:p>
    <w:p>
      <w:pPr>
        <w:jc w:val="right"/>
        <w:spacing w:line="336" w:lineRule="auto"/>
      </w:pPr>
      <w:r>
        <w:rPr>
          <w:b/>
        </w:rPr>
        <w:t xml:space="preserve">Prezzo senza S. G. e Util. a cad: € 187,80000</w:t>
      </w:r>
    </w:p>
    <w:p>
      <w:pPr>
        <w:jc w:val="right"/>
        <w:spacing w:line="336" w:lineRule="auto"/>
      </w:pPr>
      <w:r>
        <w:rPr>
          <w:b/>
        </w:rPr>
        <w:t xml:space="preserve">Spese generali € 28,17000</w:t>
      </w:r>
    </w:p>
    <w:p>
      <w:pPr>
        <w:jc w:val="right"/>
        <w:spacing w:line="336" w:lineRule="auto"/>
      </w:pPr>
      <w:r>
        <w:rPr>
          <w:b/>
        </w:rPr>
        <w:t xml:space="preserve">Utili di impresa € 21,59700</w:t>
      </w:r>
    </w:p>
    <w:p>
      <w:pPr>
        <w:jc w:val="right"/>
        <w:spacing w:line="336" w:lineRule="auto"/>
      </w:pPr>
      <w:r>
        <w:rPr>
          <w:b/>
        </w:rPr>
        <w:t xml:space="preserve">Prezzo a cad: € 237,56700</w:t>
      </w:r>
    </w:p>
    <w:p>
      <w:pPr>
        <w:rPr>
          <w:sz w:val="10"/>
          <w:szCs w:val="10"/>
        </w:rPr>
      </w:pPr>
    </w:p>
    <w:p>
      <w:pPr>
        <w:rPr>
          <w:sz w:val="10"/>
          <w:szCs w:val="10"/>
        </w:rPr>
      </w:pPr>
    </w:p>
    <w:p>
      <w:pPr/>
      <w:r>
        <w:rPr>
          <w:b/>
        </w:rPr>
        <w:t xml:space="preserve">Codice regionale: TOS16_PR.P62.070.007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007 - Vapori di Alogenuri - 100 W</w:t>
            </w:r>
          </w:p>
        </w:tc>
      </w:tr>
    </w:tbl>
    <w:p>
      <w:pPr>
        <w:jc w:val="right"/>
      </w:pPr>
    </w:p>
    <w:p>
      <w:pPr>
        <w:jc w:val="right"/>
        <w:spacing w:line="336" w:lineRule="auto"/>
      </w:pPr>
      <w:r>
        <w:rPr>
          <w:b/>
        </w:rPr>
        <w:t xml:space="preserve">Prezzo senza S. G. e Util. a cad: € 177,00000</w:t>
      </w:r>
    </w:p>
    <w:p>
      <w:pPr>
        <w:jc w:val="right"/>
        <w:spacing w:line="336" w:lineRule="auto"/>
      </w:pPr>
      <w:r>
        <w:rPr>
          <w:b/>
        </w:rPr>
        <w:t xml:space="preserve">Spese generali € 26,55000</w:t>
      </w:r>
    </w:p>
    <w:p>
      <w:pPr>
        <w:jc w:val="right"/>
        <w:spacing w:line="336" w:lineRule="auto"/>
      </w:pPr>
      <w:r>
        <w:rPr>
          <w:b/>
        </w:rPr>
        <w:t xml:space="preserve">Utili di impresa € 20,35500</w:t>
      </w:r>
    </w:p>
    <w:p>
      <w:pPr>
        <w:jc w:val="right"/>
        <w:spacing w:line="336" w:lineRule="auto"/>
      </w:pPr>
      <w:r>
        <w:rPr>
          <w:b/>
        </w:rPr>
        <w:t xml:space="preserve">Prezzo a cad: € 223,90500</w:t>
      </w:r>
    </w:p>
    <w:p>
      <w:pPr>
        <w:rPr>
          <w:sz w:val="10"/>
          <w:szCs w:val="10"/>
        </w:rPr>
      </w:pPr>
    </w:p>
    <w:p>
      <w:pPr>
        <w:rPr>
          <w:sz w:val="10"/>
          <w:szCs w:val="10"/>
        </w:rPr>
      </w:pPr>
    </w:p>
    <w:p>
      <w:pPr/>
      <w:r>
        <w:rPr>
          <w:b/>
        </w:rPr>
        <w:t xml:space="preserve">Codice regionale: TOS16_PR.P62.070.008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008 - Vapori di Alogenuri - 150 W</w:t>
            </w:r>
          </w:p>
        </w:tc>
      </w:tr>
    </w:tbl>
    <w:p>
      <w:pPr>
        <w:jc w:val="right"/>
      </w:pPr>
    </w:p>
    <w:p>
      <w:pPr>
        <w:jc w:val="right"/>
        <w:spacing w:line="336" w:lineRule="auto"/>
      </w:pPr>
      <w:r>
        <w:rPr>
          <w:b/>
        </w:rPr>
        <w:t xml:space="preserve">Prezzo senza S. G. e Util. a cad: € 157,20000</w:t>
      </w:r>
    </w:p>
    <w:p>
      <w:pPr>
        <w:jc w:val="right"/>
        <w:spacing w:line="336" w:lineRule="auto"/>
      </w:pPr>
      <w:r>
        <w:rPr>
          <w:b/>
        </w:rPr>
        <w:t xml:space="preserve">Spese generali € 23,58000</w:t>
      </w:r>
    </w:p>
    <w:p>
      <w:pPr>
        <w:jc w:val="right"/>
        <w:spacing w:line="336" w:lineRule="auto"/>
      </w:pPr>
      <w:r>
        <w:rPr>
          <w:b/>
        </w:rPr>
        <w:t xml:space="preserve">Utili di impresa € 18,07800</w:t>
      </w:r>
    </w:p>
    <w:p>
      <w:pPr>
        <w:jc w:val="right"/>
        <w:spacing w:line="336" w:lineRule="auto"/>
      </w:pPr>
      <w:r>
        <w:rPr>
          <w:b/>
        </w:rPr>
        <w:t xml:space="preserve">Prezzo a cad: € 198,85800</w:t>
      </w:r>
    </w:p>
    <w:p>
      <w:pPr>
        <w:rPr>
          <w:sz w:val="10"/>
          <w:szCs w:val="10"/>
        </w:rPr>
      </w:pPr>
    </w:p>
    <w:p>
      <w:pPr>
        <w:rPr>
          <w:sz w:val="10"/>
          <w:szCs w:val="10"/>
        </w:rPr>
      </w:pPr>
    </w:p>
    <w:p>
      <w:pPr/>
      <w:r>
        <w:rPr>
          <w:b/>
        </w:rPr>
        <w:t xml:space="preserve">Codice regionale: TOS16_PR.P62.080.001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001 - SE 8W IP4x autonomia 1 h</w:t>
            </w:r>
          </w:p>
        </w:tc>
      </w:tr>
    </w:tbl>
    <w:p>
      <w:pPr>
        <w:jc w:val="right"/>
      </w:pPr>
    </w:p>
    <w:p>
      <w:pPr>
        <w:jc w:val="right"/>
        <w:spacing w:line="336" w:lineRule="auto"/>
      </w:pPr>
      <w:r>
        <w:rPr>
          <w:b/>
        </w:rPr>
        <w:t xml:space="preserve">Prezzo senza S. G. e Util. a cad: € 66,71700</w:t>
      </w:r>
    </w:p>
    <w:p>
      <w:pPr>
        <w:jc w:val="right"/>
        <w:spacing w:line="336" w:lineRule="auto"/>
      </w:pPr>
      <w:r>
        <w:rPr>
          <w:b/>
        </w:rPr>
        <w:t xml:space="preserve">Spese generali € 10,00755</w:t>
      </w:r>
    </w:p>
    <w:p>
      <w:pPr>
        <w:jc w:val="right"/>
        <w:spacing w:line="336" w:lineRule="auto"/>
      </w:pPr>
      <w:r>
        <w:rPr>
          <w:b/>
        </w:rPr>
        <w:t xml:space="preserve">Utili di impresa € 7,67246</w:t>
      </w:r>
    </w:p>
    <w:p>
      <w:pPr>
        <w:jc w:val="right"/>
        <w:spacing w:line="336" w:lineRule="auto"/>
      </w:pPr>
      <w:r>
        <w:rPr>
          <w:b/>
        </w:rPr>
        <w:t xml:space="preserve">Prezzo a cad: € 84,39701</w:t>
      </w:r>
    </w:p>
    <w:p>
      <w:pPr>
        <w:rPr>
          <w:sz w:val="10"/>
          <w:szCs w:val="10"/>
        </w:rPr>
      </w:pPr>
    </w:p>
    <w:p>
      <w:pPr>
        <w:rPr>
          <w:sz w:val="10"/>
          <w:szCs w:val="10"/>
        </w:rPr>
      </w:pPr>
    </w:p>
    <w:p>
      <w:pPr/>
      <w:r>
        <w:rPr>
          <w:b/>
        </w:rPr>
        <w:t xml:space="preserve">Codice regionale: TOS16_PR.P62.080.002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002 - SE 11W IP4x autonomia 1 h</w:t>
            </w:r>
          </w:p>
        </w:tc>
      </w:tr>
    </w:tbl>
    <w:p>
      <w:pPr>
        <w:jc w:val="right"/>
      </w:pPr>
    </w:p>
    <w:p>
      <w:pPr>
        <w:jc w:val="right"/>
        <w:spacing w:line="336" w:lineRule="auto"/>
      </w:pPr>
      <w:r>
        <w:rPr>
          <w:b/>
        </w:rPr>
        <w:t xml:space="preserve">Prezzo senza S. G. e Util. a cad: € 68,63500</w:t>
      </w:r>
    </w:p>
    <w:p>
      <w:pPr>
        <w:jc w:val="right"/>
        <w:spacing w:line="336" w:lineRule="auto"/>
      </w:pPr>
      <w:r>
        <w:rPr>
          <w:b/>
        </w:rPr>
        <w:t xml:space="preserve">Spese generali € 10,29525</w:t>
      </w:r>
    </w:p>
    <w:p>
      <w:pPr>
        <w:jc w:val="right"/>
        <w:spacing w:line="336" w:lineRule="auto"/>
      </w:pPr>
      <w:r>
        <w:rPr>
          <w:b/>
        </w:rPr>
        <w:t xml:space="preserve">Utili di impresa € 7,89303</w:t>
      </w:r>
    </w:p>
    <w:p>
      <w:pPr>
        <w:jc w:val="right"/>
        <w:spacing w:line="336" w:lineRule="auto"/>
      </w:pPr>
      <w:r>
        <w:rPr>
          <w:b/>
        </w:rPr>
        <w:t xml:space="preserve">Prezzo a cad: € 86,82328</w:t>
      </w:r>
    </w:p>
    <w:p>
      <w:pPr>
        <w:rPr>
          <w:sz w:val="10"/>
          <w:szCs w:val="10"/>
        </w:rPr>
      </w:pPr>
    </w:p>
    <w:p>
      <w:pPr>
        <w:rPr>
          <w:sz w:val="10"/>
          <w:szCs w:val="10"/>
        </w:rPr>
      </w:pPr>
    </w:p>
    <w:p>
      <w:pPr/>
      <w:r>
        <w:rPr>
          <w:b/>
        </w:rPr>
        <w:t xml:space="preserve">Codice regionale: TOS16_PR.P62.080.003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003 - SE 18W IP4x autonomia 1 h</w:t>
            </w:r>
          </w:p>
        </w:tc>
      </w:tr>
    </w:tbl>
    <w:p>
      <w:pPr>
        <w:jc w:val="right"/>
      </w:pPr>
    </w:p>
    <w:p>
      <w:pPr>
        <w:jc w:val="right"/>
        <w:spacing w:line="336" w:lineRule="auto"/>
      </w:pPr>
      <w:r>
        <w:rPr>
          <w:b/>
        </w:rPr>
        <w:t xml:space="preserve">Prezzo senza S. G. e Util. a cad: € 71,22500</w:t>
      </w:r>
    </w:p>
    <w:p>
      <w:pPr>
        <w:jc w:val="right"/>
        <w:spacing w:line="336" w:lineRule="auto"/>
      </w:pPr>
      <w:r>
        <w:rPr>
          <w:b/>
        </w:rPr>
        <w:t xml:space="preserve">Spese generali € 10,68375</w:t>
      </w:r>
    </w:p>
    <w:p>
      <w:pPr>
        <w:jc w:val="right"/>
        <w:spacing w:line="336" w:lineRule="auto"/>
      </w:pPr>
      <w:r>
        <w:rPr>
          <w:b/>
        </w:rPr>
        <w:t xml:space="preserve">Utili di impresa € 8,19088</w:t>
      </w:r>
    </w:p>
    <w:p>
      <w:pPr>
        <w:jc w:val="right"/>
        <w:spacing w:line="336" w:lineRule="auto"/>
      </w:pPr>
      <w:r>
        <w:rPr>
          <w:b/>
        </w:rPr>
        <w:t xml:space="preserve">Prezzo a cad: € 90,09963</w:t>
      </w:r>
    </w:p>
    <w:p>
      <w:pPr>
        <w:rPr>
          <w:sz w:val="10"/>
          <w:szCs w:val="10"/>
        </w:rPr>
      </w:pPr>
    </w:p>
    <w:p>
      <w:pPr>
        <w:rPr>
          <w:sz w:val="10"/>
          <w:szCs w:val="10"/>
        </w:rPr>
      </w:pPr>
    </w:p>
    <w:p>
      <w:pPr/>
      <w:r>
        <w:rPr>
          <w:b/>
        </w:rPr>
        <w:t xml:space="preserve">Codice regionale: TOS16_PR.P62.080.004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004 - SE 24W IP4x autonomia 1 h</w:t>
            </w:r>
          </w:p>
        </w:tc>
      </w:tr>
    </w:tbl>
    <w:p>
      <w:pPr>
        <w:jc w:val="right"/>
      </w:pPr>
    </w:p>
    <w:p>
      <w:pPr>
        <w:jc w:val="right"/>
        <w:spacing w:line="336" w:lineRule="auto"/>
      </w:pPr>
      <w:r>
        <w:rPr>
          <w:b/>
        </w:rPr>
        <w:t xml:space="preserve">Prezzo senza S. G. e Util. a cad: € 75,14500</w:t>
      </w:r>
    </w:p>
    <w:p>
      <w:pPr>
        <w:jc w:val="right"/>
        <w:spacing w:line="336" w:lineRule="auto"/>
      </w:pPr>
      <w:r>
        <w:rPr>
          <w:b/>
        </w:rPr>
        <w:t xml:space="preserve">Spese generali € 11,27175</w:t>
      </w:r>
    </w:p>
    <w:p>
      <w:pPr>
        <w:jc w:val="right"/>
        <w:spacing w:line="336" w:lineRule="auto"/>
      </w:pPr>
      <w:r>
        <w:rPr>
          <w:b/>
        </w:rPr>
        <w:t xml:space="preserve">Utili di impresa € 8,64168</w:t>
      </w:r>
    </w:p>
    <w:p>
      <w:pPr>
        <w:jc w:val="right"/>
        <w:spacing w:line="336" w:lineRule="auto"/>
      </w:pPr>
      <w:r>
        <w:rPr>
          <w:b/>
        </w:rPr>
        <w:t xml:space="preserve">Prezzo a cad: € 95,05843</w:t>
      </w:r>
    </w:p>
    <w:p>
      <w:pPr>
        <w:rPr>
          <w:sz w:val="10"/>
          <w:szCs w:val="10"/>
        </w:rPr>
      </w:pPr>
    </w:p>
    <w:p>
      <w:pPr>
        <w:rPr>
          <w:sz w:val="10"/>
          <w:szCs w:val="10"/>
        </w:rPr>
      </w:pPr>
    </w:p>
    <w:p>
      <w:pPr/>
      <w:r>
        <w:rPr>
          <w:b/>
        </w:rPr>
        <w:t xml:space="preserve">Codice regionale: TOS16_PR.P62.080.010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010 - SA 8W IP4x autonomia 1 h</w:t>
            </w:r>
          </w:p>
        </w:tc>
      </w:tr>
    </w:tbl>
    <w:p>
      <w:pPr>
        <w:jc w:val="right"/>
      </w:pPr>
    </w:p>
    <w:p>
      <w:pPr>
        <w:jc w:val="right"/>
        <w:spacing w:line="336" w:lineRule="auto"/>
      </w:pPr>
      <w:r>
        <w:rPr>
          <w:b/>
        </w:rPr>
        <w:t xml:space="preserve">Prezzo senza S. G. e Util. a cad: € 81,89300</w:t>
      </w:r>
    </w:p>
    <w:p>
      <w:pPr>
        <w:jc w:val="right"/>
        <w:spacing w:line="336" w:lineRule="auto"/>
      </w:pPr>
      <w:r>
        <w:rPr>
          <w:b/>
        </w:rPr>
        <w:t xml:space="preserve">Spese generali € 12,28395</w:t>
      </w:r>
    </w:p>
    <w:p>
      <w:pPr>
        <w:jc w:val="right"/>
        <w:spacing w:line="336" w:lineRule="auto"/>
      </w:pPr>
      <w:r>
        <w:rPr>
          <w:b/>
        </w:rPr>
        <w:t xml:space="preserve">Utili di impresa € 9,41770</w:t>
      </w:r>
    </w:p>
    <w:p>
      <w:pPr>
        <w:jc w:val="right"/>
        <w:spacing w:line="336" w:lineRule="auto"/>
      </w:pPr>
      <w:r>
        <w:rPr>
          <w:b/>
        </w:rPr>
        <w:t xml:space="preserve">Prezzo a cad: € 103,59465</w:t>
      </w:r>
    </w:p>
    <w:p>
      <w:pPr>
        <w:rPr>
          <w:sz w:val="10"/>
          <w:szCs w:val="10"/>
        </w:rPr>
      </w:pPr>
    </w:p>
    <w:p>
      <w:pPr>
        <w:rPr>
          <w:sz w:val="10"/>
          <w:szCs w:val="10"/>
        </w:rPr>
      </w:pPr>
    </w:p>
    <w:p>
      <w:pPr/>
      <w:r>
        <w:rPr>
          <w:b/>
        </w:rPr>
        <w:t xml:space="preserve">Codice regionale: TOS16_PR.P62.080.011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011 - SA 11W IP4x autonomia 1 h</w:t>
            </w:r>
          </w:p>
        </w:tc>
      </w:tr>
    </w:tbl>
    <w:p>
      <w:pPr>
        <w:jc w:val="right"/>
      </w:pPr>
    </w:p>
    <w:p>
      <w:pPr>
        <w:jc w:val="right"/>
        <w:spacing w:line="336" w:lineRule="auto"/>
      </w:pPr>
      <w:r>
        <w:rPr>
          <w:b/>
        </w:rPr>
        <w:t xml:space="preserve">Prezzo senza S. G. e Util. a cad: € 85,62400</w:t>
      </w:r>
    </w:p>
    <w:p>
      <w:pPr>
        <w:jc w:val="right"/>
        <w:spacing w:line="336" w:lineRule="auto"/>
      </w:pPr>
      <w:r>
        <w:rPr>
          <w:b/>
        </w:rPr>
        <w:t xml:space="preserve">Spese generali € 12,84360</w:t>
      </w:r>
    </w:p>
    <w:p>
      <w:pPr>
        <w:jc w:val="right"/>
        <w:spacing w:line="336" w:lineRule="auto"/>
      </w:pPr>
      <w:r>
        <w:rPr>
          <w:b/>
        </w:rPr>
        <w:t xml:space="preserve">Utili di impresa € 9,84676</w:t>
      </w:r>
    </w:p>
    <w:p>
      <w:pPr>
        <w:jc w:val="right"/>
        <w:spacing w:line="336" w:lineRule="auto"/>
      </w:pPr>
      <w:r>
        <w:rPr>
          <w:b/>
        </w:rPr>
        <w:t xml:space="preserve">Prezzo a cad: € 108,31436</w:t>
      </w:r>
    </w:p>
    <w:p>
      <w:pPr>
        <w:rPr>
          <w:sz w:val="10"/>
          <w:szCs w:val="10"/>
        </w:rPr>
      </w:pPr>
    </w:p>
    <w:p>
      <w:pPr>
        <w:rPr>
          <w:sz w:val="10"/>
          <w:szCs w:val="10"/>
        </w:rPr>
      </w:pPr>
    </w:p>
    <w:p>
      <w:pPr/>
      <w:r>
        <w:rPr>
          <w:b/>
        </w:rPr>
        <w:t xml:space="preserve">Codice regionale: TOS16_PR.P62.080.012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012 - SA 18W IP4x autonomia 1 h</w:t>
            </w:r>
          </w:p>
        </w:tc>
      </w:tr>
    </w:tbl>
    <w:p>
      <w:pPr>
        <w:jc w:val="right"/>
      </w:pPr>
    </w:p>
    <w:p>
      <w:pPr>
        <w:jc w:val="right"/>
        <w:spacing w:line="336" w:lineRule="auto"/>
      </w:pPr>
      <w:r>
        <w:rPr>
          <w:b/>
        </w:rPr>
        <w:t xml:space="preserve">Prezzo senza S. G. e Util. a cad: € 88,71800</w:t>
      </w:r>
    </w:p>
    <w:p>
      <w:pPr>
        <w:jc w:val="right"/>
        <w:spacing w:line="336" w:lineRule="auto"/>
      </w:pPr>
      <w:r>
        <w:rPr>
          <w:b/>
        </w:rPr>
        <w:t xml:space="preserve">Spese generali € 13,30770</w:t>
      </w:r>
    </w:p>
    <w:p>
      <w:pPr>
        <w:jc w:val="right"/>
        <w:spacing w:line="336" w:lineRule="auto"/>
      </w:pPr>
      <w:r>
        <w:rPr>
          <w:b/>
        </w:rPr>
        <w:t xml:space="preserve">Utili di impresa € 10,20257</w:t>
      </w:r>
    </w:p>
    <w:p>
      <w:pPr>
        <w:jc w:val="right"/>
        <w:spacing w:line="336" w:lineRule="auto"/>
      </w:pPr>
      <w:r>
        <w:rPr>
          <w:b/>
        </w:rPr>
        <w:t xml:space="preserve">Prezzo a cad: € 112,22827</w:t>
      </w:r>
    </w:p>
    <w:p>
      <w:pPr>
        <w:rPr>
          <w:sz w:val="10"/>
          <w:szCs w:val="10"/>
        </w:rPr>
      </w:pPr>
    </w:p>
    <w:p>
      <w:pPr>
        <w:rPr>
          <w:sz w:val="10"/>
          <w:szCs w:val="10"/>
        </w:rPr>
      </w:pPr>
    </w:p>
    <w:p>
      <w:pPr/>
      <w:r>
        <w:rPr>
          <w:b/>
        </w:rPr>
        <w:t xml:space="preserve">Codice regionale: TOS16_PR.P62.080.013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013 - SA 24W IP4x autonomia 1 h</w:t>
            </w:r>
          </w:p>
        </w:tc>
      </w:tr>
    </w:tbl>
    <w:p>
      <w:pPr>
        <w:jc w:val="right"/>
      </w:pPr>
    </w:p>
    <w:p>
      <w:pPr>
        <w:jc w:val="right"/>
        <w:spacing w:line="336" w:lineRule="auto"/>
      </w:pPr>
      <w:r>
        <w:rPr>
          <w:b/>
        </w:rPr>
        <w:t xml:space="preserve">Prezzo senza S. G. e Util. a cad: € 92,56100</w:t>
      </w:r>
    </w:p>
    <w:p>
      <w:pPr>
        <w:jc w:val="right"/>
        <w:spacing w:line="336" w:lineRule="auto"/>
      </w:pPr>
      <w:r>
        <w:rPr>
          <w:b/>
        </w:rPr>
        <w:t xml:space="preserve">Spese generali € 13,88415</w:t>
      </w:r>
    </w:p>
    <w:p>
      <w:pPr>
        <w:jc w:val="right"/>
        <w:spacing w:line="336" w:lineRule="auto"/>
      </w:pPr>
      <w:r>
        <w:rPr>
          <w:b/>
        </w:rPr>
        <w:t xml:space="preserve">Utili di impresa € 10,64452</w:t>
      </w:r>
    </w:p>
    <w:p>
      <w:pPr>
        <w:jc w:val="right"/>
        <w:spacing w:line="336" w:lineRule="auto"/>
      </w:pPr>
      <w:r>
        <w:rPr>
          <w:b/>
        </w:rPr>
        <w:t xml:space="preserve">Prezzo a cad: € 117,08967</w:t>
      </w:r>
    </w:p>
    <w:p>
      <w:pPr>
        <w:rPr>
          <w:sz w:val="10"/>
          <w:szCs w:val="10"/>
        </w:rPr>
      </w:pPr>
    </w:p>
    <w:p>
      <w:pPr>
        <w:rPr>
          <w:sz w:val="10"/>
          <w:szCs w:val="10"/>
        </w:rPr>
      </w:pPr>
    </w:p>
    <w:p>
      <w:pPr/>
      <w:r>
        <w:rPr>
          <w:b/>
        </w:rPr>
        <w:t xml:space="preserve">Codice regionale: TOS16_PR.P62.080.020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020 - SE 8W IP4x autonomia 3 h</w:t>
            </w:r>
          </w:p>
        </w:tc>
      </w:tr>
    </w:tbl>
    <w:p>
      <w:pPr>
        <w:jc w:val="right"/>
      </w:pPr>
    </w:p>
    <w:p>
      <w:pPr>
        <w:jc w:val="right"/>
        <w:spacing w:line="336" w:lineRule="auto"/>
      </w:pPr>
      <w:r>
        <w:rPr>
          <w:b/>
        </w:rPr>
        <w:t xml:space="preserve">Prezzo senza S. G. e Util. a cad: € 75,18000</w:t>
      </w:r>
    </w:p>
    <w:p>
      <w:pPr>
        <w:jc w:val="right"/>
        <w:spacing w:line="336" w:lineRule="auto"/>
      </w:pPr>
      <w:r>
        <w:rPr>
          <w:b/>
        </w:rPr>
        <w:t xml:space="preserve">Spese generali € 11,27700</w:t>
      </w:r>
    </w:p>
    <w:p>
      <w:pPr>
        <w:jc w:val="right"/>
        <w:spacing w:line="336" w:lineRule="auto"/>
      </w:pPr>
      <w:r>
        <w:rPr>
          <w:b/>
        </w:rPr>
        <w:t xml:space="preserve">Utili di impresa € 8,64570</w:t>
      </w:r>
    </w:p>
    <w:p>
      <w:pPr>
        <w:jc w:val="right"/>
        <w:spacing w:line="336" w:lineRule="auto"/>
      </w:pPr>
      <w:r>
        <w:rPr>
          <w:b/>
        </w:rPr>
        <w:t xml:space="preserve">Prezzo a cad: € 95,10270</w:t>
      </w:r>
    </w:p>
    <w:p>
      <w:pPr>
        <w:rPr>
          <w:sz w:val="10"/>
          <w:szCs w:val="10"/>
        </w:rPr>
      </w:pPr>
    </w:p>
    <w:p>
      <w:pPr>
        <w:rPr>
          <w:sz w:val="10"/>
          <w:szCs w:val="10"/>
        </w:rPr>
      </w:pPr>
    </w:p>
    <w:p>
      <w:pPr/>
      <w:r>
        <w:rPr>
          <w:b/>
        </w:rPr>
        <w:t xml:space="preserve">Codice regionale: TOS16_PR.P62.080.021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021 - SE 11W IP4x autonomia 3 h</w:t>
            </w:r>
          </w:p>
        </w:tc>
      </w:tr>
    </w:tbl>
    <w:p>
      <w:pPr>
        <w:jc w:val="right"/>
      </w:pPr>
    </w:p>
    <w:p>
      <w:pPr>
        <w:jc w:val="right"/>
        <w:spacing w:line="336" w:lineRule="auto"/>
      </w:pPr>
      <w:r>
        <w:rPr>
          <w:b/>
        </w:rPr>
        <w:t xml:space="preserve">Prezzo senza S. G. e Util. a cad: € 78,08500</w:t>
      </w:r>
    </w:p>
    <w:p>
      <w:pPr>
        <w:jc w:val="right"/>
        <w:spacing w:line="336" w:lineRule="auto"/>
      </w:pPr>
      <w:r>
        <w:rPr>
          <w:b/>
        </w:rPr>
        <w:t xml:space="preserve">Spese generali € 11,71275</w:t>
      </w:r>
    </w:p>
    <w:p>
      <w:pPr>
        <w:jc w:val="right"/>
        <w:spacing w:line="336" w:lineRule="auto"/>
      </w:pPr>
      <w:r>
        <w:rPr>
          <w:b/>
        </w:rPr>
        <w:t xml:space="preserve">Utili di impresa € 8,97978</w:t>
      </w:r>
    </w:p>
    <w:p>
      <w:pPr>
        <w:jc w:val="right"/>
        <w:spacing w:line="336" w:lineRule="auto"/>
      </w:pPr>
      <w:r>
        <w:rPr>
          <w:b/>
        </w:rPr>
        <w:t xml:space="preserve">Prezzo a cad: € 98,77753</w:t>
      </w:r>
    </w:p>
    <w:p>
      <w:pPr>
        <w:rPr>
          <w:sz w:val="10"/>
          <w:szCs w:val="10"/>
        </w:rPr>
      </w:pPr>
    </w:p>
    <w:p>
      <w:pPr>
        <w:rPr>
          <w:sz w:val="10"/>
          <w:szCs w:val="10"/>
        </w:rPr>
      </w:pPr>
    </w:p>
    <w:p>
      <w:pPr/>
      <w:r>
        <w:rPr>
          <w:b/>
        </w:rPr>
        <w:t xml:space="preserve">Codice regionale: TOS16_PR.P62.080.022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022 - SE 18W IP4x autonomia 3 h</w:t>
            </w:r>
          </w:p>
        </w:tc>
      </w:tr>
    </w:tbl>
    <w:p>
      <w:pPr>
        <w:jc w:val="right"/>
      </w:pPr>
    </w:p>
    <w:p>
      <w:pPr>
        <w:jc w:val="right"/>
        <w:spacing w:line="336" w:lineRule="auto"/>
      </w:pPr>
      <w:r>
        <w:rPr>
          <w:b/>
        </w:rPr>
        <w:t xml:space="preserve">Prezzo senza S. G. e Util. a cad: € 78,34400</w:t>
      </w:r>
    </w:p>
    <w:p>
      <w:pPr>
        <w:jc w:val="right"/>
        <w:spacing w:line="336" w:lineRule="auto"/>
      </w:pPr>
      <w:r>
        <w:rPr>
          <w:b/>
        </w:rPr>
        <w:t xml:space="preserve">Spese generali € 11,75160</w:t>
      </w:r>
    </w:p>
    <w:p>
      <w:pPr>
        <w:jc w:val="right"/>
        <w:spacing w:line="336" w:lineRule="auto"/>
      </w:pPr>
      <w:r>
        <w:rPr>
          <w:b/>
        </w:rPr>
        <w:t xml:space="preserve">Utili di impresa € 9,00956</w:t>
      </w:r>
    </w:p>
    <w:p>
      <w:pPr>
        <w:jc w:val="right"/>
        <w:spacing w:line="336" w:lineRule="auto"/>
      </w:pPr>
      <w:r>
        <w:rPr>
          <w:b/>
        </w:rPr>
        <w:t xml:space="preserve">Prezzo a cad: € 99,10516</w:t>
      </w:r>
    </w:p>
    <w:p>
      <w:pPr>
        <w:rPr>
          <w:sz w:val="10"/>
          <w:szCs w:val="10"/>
        </w:rPr>
      </w:pPr>
    </w:p>
    <w:p>
      <w:pPr>
        <w:rPr>
          <w:sz w:val="10"/>
          <w:szCs w:val="10"/>
        </w:rPr>
      </w:pPr>
    </w:p>
    <w:p>
      <w:pPr/>
      <w:r>
        <w:rPr>
          <w:b/>
        </w:rPr>
        <w:t xml:space="preserve">Codice regionale: TOS16_PR.P62.080.023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023 - SE 24W IP4x autonomia 3 h</w:t>
            </w:r>
          </w:p>
        </w:tc>
      </w:tr>
    </w:tbl>
    <w:p>
      <w:pPr>
        <w:jc w:val="right"/>
      </w:pPr>
    </w:p>
    <w:p>
      <w:pPr>
        <w:jc w:val="right"/>
        <w:spacing w:line="336" w:lineRule="auto"/>
      </w:pPr>
      <w:r>
        <w:rPr>
          <w:b/>
        </w:rPr>
        <w:t xml:space="preserve">Prezzo senza S. G. e Util. a cad: € 82,38300</w:t>
      </w:r>
    </w:p>
    <w:p>
      <w:pPr>
        <w:jc w:val="right"/>
        <w:spacing w:line="336" w:lineRule="auto"/>
      </w:pPr>
      <w:r>
        <w:rPr>
          <w:b/>
        </w:rPr>
        <w:t xml:space="preserve">Spese generali € 12,35745</w:t>
      </w:r>
    </w:p>
    <w:p>
      <w:pPr>
        <w:jc w:val="right"/>
        <w:spacing w:line="336" w:lineRule="auto"/>
      </w:pPr>
      <w:r>
        <w:rPr>
          <w:b/>
        </w:rPr>
        <w:t xml:space="preserve">Utili di impresa € 9,47405</w:t>
      </w:r>
    </w:p>
    <w:p>
      <w:pPr>
        <w:jc w:val="right"/>
        <w:spacing w:line="336" w:lineRule="auto"/>
      </w:pPr>
      <w:r>
        <w:rPr>
          <w:b/>
        </w:rPr>
        <w:t xml:space="preserve">Prezzo a cad: € 104,21450</w:t>
      </w:r>
    </w:p>
    <w:p>
      <w:pPr>
        <w:rPr>
          <w:sz w:val="10"/>
          <w:szCs w:val="10"/>
        </w:rPr>
      </w:pPr>
    </w:p>
    <w:p>
      <w:pPr>
        <w:rPr>
          <w:sz w:val="10"/>
          <w:szCs w:val="10"/>
        </w:rPr>
      </w:pPr>
    </w:p>
    <w:p>
      <w:pPr/>
      <w:r>
        <w:rPr>
          <w:b/>
        </w:rPr>
        <w:t xml:space="preserve">Codice regionale: TOS16_PR.P62.080.024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024 - SA 8W IP4x autonomia 3 h</w:t>
            </w:r>
          </w:p>
        </w:tc>
      </w:tr>
    </w:tbl>
    <w:p>
      <w:pPr>
        <w:jc w:val="right"/>
      </w:pPr>
    </w:p>
    <w:p>
      <w:pPr>
        <w:jc w:val="right"/>
        <w:spacing w:line="336" w:lineRule="auto"/>
      </w:pPr>
      <w:r>
        <w:rPr>
          <w:b/>
        </w:rPr>
        <w:t xml:space="preserve">Prezzo senza S. G. e Util. a cad: € 94,07300</w:t>
      </w:r>
    </w:p>
    <w:p>
      <w:pPr>
        <w:jc w:val="right"/>
        <w:spacing w:line="336" w:lineRule="auto"/>
      </w:pPr>
      <w:r>
        <w:rPr>
          <w:b/>
        </w:rPr>
        <w:t xml:space="preserve">Spese generali € 14,11095</w:t>
      </w:r>
    </w:p>
    <w:p>
      <w:pPr>
        <w:jc w:val="right"/>
        <w:spacing w:line="336" w:lineRule="auto"/>
      </w:pPr>
      <w:r>
        <w:rPr>
          <w:b/>
        </w:rPr>
        <w:t xml:space="preserve">Utili di impresa € 10,81840</w:t>
      </w:r>
    </w:p>
    <w:p>
      <w:pPr>
        <w:jc w:val="right"/>
        <w:spacing w:line="336" w:lineRule="auto"/>
      </w:pPr>
      <w:r>
        <w:rPr>
          <w:b/>
        </w:rPr>
        <w:t xml:space="preserve">Prezzo a cad: € 119,00235</w:t>
      </w:r>
    </w:p>
    <w:p>
      <w:pPr>
        <w:rPr>
          <w:sz w:val="10"/>
          <w:szCs w:val="10"/>
        </w:rPr>
      </w:pPr>
    </w:p>
    <w:p>
      <w:pPr>
        <w:rPr>
          <w:sz w:val="10"/>
          <w:szCs w:val="10"/>
        </w:rPr>
      </w:pPr>
    </w:p>
    <w:p>
      <w:pPr/>
      <w:r>
        <w:rPr>
          <w:b/>
        </w:rPr>
        <w:t xml:space="preserve">Codice regionale: TOS16_PR.P62.080.025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025 - SA 11W IP4x autonomia 3 h</w:t>
            </w:r>
          </w:p>
        </w:tc>
      </w:tr>
    </w:tbl>
    <w:p>
      <w:pPr>
        <w:jc w:val="right"/>
      </w:pPr>
    </w:p>
    <w:p>
      <w:pPr>
        <w:jc w:val="right"/>
        <w:spacing w:line="336" w:lineRule="auto"/>
      </w:pPr>
      <w:r>
        <w:rPr>
          <w:b/>
        </w:rPr>
        <w:t xml:space="preserve">Prezzo senza S. G. e Util. a cad: € 101,30400</w:t>
      </w:r>
    </w:p>
    <w:p>
      <w:pPr>
        <w:jc w:val="right"/>
        <w:spacing w:line="336" w:lineRule="auto"/>
      </w:pPr>
      <w:r>
        <w:rPr>
          <w:b/>
        </w:rPr>
        <w:t xml:space="preserve">Spese generali € 15,19560</w:t>
      </w:r>
    </w:p>
    <w:p>
      <w:pPr>
        <w:jc w:val="right"/>
        <w:spacing w:line="336" w:lineRule="auto"/>
      </w:pPr>
      <w:r>
        <w:rPr>
          <w:b/>
        </w:rPr>
        <w:t xml:space="preserve">Utili di impresa € 11,64996</w:t>
      </w:r>
    </w:p>
    <w:p>
      <w:pPr>
        <w:jc w:val="right"/>
        <w:spacing w:line="336" w:lineRule="auto"/>
      </w:pPr>
      <w:r>
        <w:rPr>
          <w:b/>
        </w:rPr>
        <w:t xml:space="preserve">Prezzo a cad: € 128,14956</w:t>
      </w:r>
    </w:p>
    <w:p>
      <w:pPr>
        <w:rPr>
          <w:sz w:val="10"/>
          <w:szCs w:val="10"/>
        </w:rPr>
      </w:pPr>
    </w:p>
    <w:p>
      <w:pPr>
        <w:rPr>
          <w:sz w:val="10"/>
          <w:szCs w:val="10"/>
        </w:rPr>
      </w:pPr>
    </w:p>
    <w:p>
      <w:pPr/>
      <w:r>
        <w:rPr>
          <w:b/>
        </w:rPr>
        <w:t xml:space="preserve">Codice regionale: TOS16_PR.P62.080.026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026 - SA 18W IP4x autonomia 3 h</w:t>
            </w:r>
          </w:p>
        </w:tc>
      </w:tr>
    </w:tbl>
    <w:p>
      <w:pPr>
        <w:jc w:val="right"/>
      </w:pPr>
    </w:p>
    <w:p>
      <w:pPr>
        <w:jc w:val="right"/>
        <w:spacing w:line="336" w:lineRule="auto"/>
      </w:pPr>
      <w:r>
        <w:rPr>
          <w:b/>
        </w:rPr>
        <w:t xml:space="preserve">Prezzo senza S. G. e Util. a cad: € 99,73600</w:t>
      </w:r>
    </w:p>
    <w:p>
      <w:pPr>
        <w:jc w:val="right"/>
        <w:spacing w:line="336" w:lineRule="auto"/>
      </w:pPr>
      <w:r>
        <w:rPr>
          <w:b/>
        </w:rPr>
        <w:t xml:space="preserve">Spese generali € 14,96040</w:t>
      </w:r>
    </w:p>
    <w:p>
      <w:pPr>
        <w:jc w:val="right"/>
        <w:spacing w:line="336" w:lineRule="auto"/>
      </w:pPr>
      <w:r>
        <w:rPr>
          <w:b/>
        </w:rPr>
        <w:t xml:space="preserve">Utili di impresa € 11,46964</w:t>
      </w:r>
    </w:p>
    <w:p>
      <w:pPr>
        <w:jc w:val="right"/>
        <w:spacing w:line="336" w:lineRule="auto"/>
      </w:pPr>
      <w:r>
        <w:rPr>
          <w:b/>
        </w:rPr>
        <w:t xml:space="preserve">Prezzo a cad: € 126,16604</w:t>
      </w:r>
    </w:p>
    <w:p>
      <w:pPr>
        <w:rPr>
          <w:sz w:val="10"/>
          <w:szCs w:val="10"/>
        </w:rPr>
      </w:pPr>
    </w:p>
    <w:p>
      <w:pPr>
        <w:rPr>
          <w:sz w:val="10"/>
          <w:szCs w:val="10"/>
        </w:rPr>
      </w:pPr>
    </w:p>
    <w:p>
      <w:pPr/>
      <w:r>
        <w:rPr>
          <w:b/>
        </w:rPr>
        <w:t xml:space="preserve">Codice regionale: TOS16_PR.P62.080.027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027 - SA 24W IP4x autonomia 3 h</w:t>
            </w:r>
          </w:p>
        </w:tc>
      </w:tr>
    </w:tbl>
    <w:p>
      <w:pPr>
        <w:jc w:val="right"/>
      </w:pPr>
    </w:p>
    <w:p>
      <w:pPr>
        <w:jc w:val="right"/>
        <w:spacing w:line="336" w:lineRule="auto"/>
      </w:pPr>
      <w:r>
        <w:rPr>
          <w:b/>
        </w:rPr>
        <w:t xml:space="preserve">Prezzo senza S. G. e Util. a cad: € 102,65500</w:t>
      </w:r>
    </w:p>
    <w:p>
      <w:pPr>
        <w:jc w:val="right"/>
        <w:spacing w:line="336" w:lineRule="auto"/>
      </w:pPr>
      <w:r>
        <w:rPr>
          <w:b/>
        </w:rPr>
        <w:t xml:space="preserve">Spese generali € 15,39825</w:t>
      </w:r>
    </w:p>
    <w:p>
      <w:pPr>
        <w:jc w:val="right"/>
        <w:spacing w:line="336" w:lineRule="auto"/>
      </w:pPr>
      <w:r>
        <w:rPr>
          <w:b/>
        </w:rPr>
        <w:t xml:space="preserve">Utili di impresa € 11,80533</w:t>
      </w:r>
    </w:p>
    <w:p>
      <w:pPr>
        <w:jc w:val="right"/>
        <w:spacing w:line="336" w:lineRule="auto"/>
      </w:pPr>
      <w:r>
        <w:rPr>
          <w:b/>
        </w:rPr>
        <w:t xml:space="preserve">Prezzo a cad: € 129,85858</w:t>
      </w:r>
    </w:p>
    <w:p>
      <w:pPr>
        <w:rPr>
          <w:sz w:val="10"/>
          <w:szCs w:val="10"/>
        </w:rPr>
      </w:pPr>
    </w:p>
    <w:p>
      <w:pPr>
        <w:rPr>
          <w:sz w:val="10"/>
          <w:szCs w:val="10"/>
        </w:rPr>
      </w:pPr>
    </w:p>
    <w:p>
      <w:pPr/>
      <w:r>
        <w:rPr>
          <w:b/>
        </w:rPr>
        <w:t xml:space="preserve">Codice regionale: TOS16_PR.P62.080.030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030 - SE 8W IP65 autonomia 1 h</w:t>
            </w:r>
          </w:p>
        </w:tc>
      </w:tr>
    </w:tbl>
    <w:p>
      <w:pPr>
        <w:jc w:val="right"/>
      </w:pPr>
    </w:p>
    <w:p>
      <w:pPr>
        <w:jc w:val="right"/>
        <w:spacing w:line="336" w:lineRule="auto"/>
      </w:pPr>
      <w:r>
        <w:rPr>
          <w:b/>
        </w:rPr>
        <w:t xml:space="preserve">Prezzo senza S. G. e Util. a cad: € 66,81000</w:t>
      </w:r>
    </w:p>
    <w:p>
      <w:pPr>
        <w:jc w:val="right"/>
        <w:spacing w:line="336" w:lineRule="auto"/>
      </w:pPr>
      <w:r>
        <w:rPr>
          <w:b/>
        </w:rPr>
        <w:t xml:space="preserve">Spese generali € 10,02150</w:t>
      </w:r>
    </w:p>
    <w:p>
      <w:pPr>
        <w:jc w:val="right"/>
        <w:spacing w:line="336" w:lineRule="auto"/>
      </w:pPr>
      <w:r>
        <w:rPr>
          <w:b/>
        </w:rPr>
        <w:t xml:space="preserve">Utili di impresa € 7,68315</w:t>
      </w:r>
    </w:p>
    <w:p>
      <w:pPr>
        <w:jc w:val="right"/>
        <w:spacing w:line="336" w:lineRule="auto"/>
      </w:pPr>
      <w:r>
        <w:rPr>
          <w:b/>
        </w:rPr>
        <w:t xml:space="preserve">Prezzo a cad: € 84,51465</w:t>
      </w:r>
    </w:p>
    <w:p>
      <w:pPr>
        <w:rPr>
          <w:sz w:val="10"/>
          <w:szCs w:val="10"/>
        </w:rPr>
      </w:pPr>
    </w:p>
    <w:p>
      <w:pPr>
        <w:rPr>
          <w:sz w:val="10"/>
          <w:szCs w:val="10"/>
        </w:rPr>
      </w:pPr>
    </w:p>
    <w:p>
      <w:pPr/>
      <w:r>
        <w:rPr>
          <w:b/>
        </w:rPr>
        <w:t xml:space="preserve">Codice regionale: TOS16_PR.P62.080.031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031 - SE 11W IP65 autonomia 1 h</w:t>
            </w:r>
          </w:p>
        </w:tc>
      </w:tr>
    </w:tbl>
    <w:p>
      <w:pPr>
        <w:jc w:val="right"/>
      </w:pPr>
    </w:p>
    <w:p>
      <w:pPr>
        <w:jc w:val="right"/>
        <w:spacing w:line="336" w:lineRule="auto"/>
      </w:pPr>
      <w:r>
        <w:rPr>
          <w:b/>
        </w:rPr>
        <w:t xml:space="preserve">Prezzo senza S. G. e Util. a cad: € 71,57000</w:t>
      </w:r>
    </w:p>
    <w:p>
      <w:pPr>
        <w:jc w:val="right"/>
        <w:spacing w:line="336" w:lineRule="auto"/>
      </w:pPr>
      <w:r>
        <w:rPr>
          <w:b/>
        </w:rPr>
        <w:t xml:space="preserve">Spese generali € 10,73550</w:t>
      </w:r>
    </w:p>
    <w:p>
      <w:pPr>
        <w:jc w:val="right"/>
        <w:spacing w:line="336" w:lineRule="auto"/>
      </w:pPr>
      <w:r>
        <w:rPr>
          <w:b/>
        </w:rPr>
        <w:t xml:space="preserve">Utili di impresa € 8,23055</w:t>
      </w:r>
    </w:p>
    <w:p>
      <w:pPr>
        <w:jc w:val="right"/>
        <w:spacing w:line="336" w:lineRule="auto"/>
      </w:pPr>
      <w:r>
        <w:rPr>
          <w:b/>
        </w:rPr>
        <w:t xml:space="preserve">Prezzo a cad: € 90,53605</w:t>
      </w:r>
    </w:p>
    <w:p>
      <w:pPr>
        <w:rPr>
          <w:sz w:val="10"/>
          <w:szCs w:val="10"/>
        </w:rPr>
      </w:pPr>
    </w:p>
    <w:p>
      <w:pPr>
        <w:rPr>
          <w:sz w:val="10"/>
          <w:szCs w:val="10"/>
        </w:rPr>
      </w:pPr>
    </w:p>
    <w:p>
      <w:pPr/>
      <w:r>
        <w:rPr>
          <w:b/>
        </w:rPr>
        <w:t xml:space="preserve">Codice regionale: TOS16_PR.P62.080.032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032 - SE 18W IP65 autonomia 1 h</w:t>
            </w:r>
          </w:p>
        </w:tc>
      </w:tr>
    </w:tbl>
    <w:p>
      <w:pPr>
        <w:jc w:val="right"/>
      </w:pPr>
    </w:p>
    <w:p>
      <w:pPr>
        <w:jc w:val="right"/>
        <w:spacing w:line="336" w:lineRule="auto"/>
      </w:pPr>
      <w:r>
        <w:rPr>
          <w:b/>
        </w:rPr>
        <w:t xml:space="preserve">Prezzo senza S. G. e Util. a cad: € 75,60000</w:t>
      </w:r>
    </w:p>
    <w:p>
      <w:pPr>
        <w:jc w:val="right"/>
        <w:spacing w:line="336" w:lineRule="auto"/>
      </w:pPr>
      <w:r>
        <w:rPr>
          <w:b/>
        </w:rPr>
        <w:t xml:space="preserve">Spese generali € 11,34000</w:t>
      </w:r>
    </w:p>
    <w:p>
      <w:pPr>
        <w:jc w:val="right"/>
        <w:spacing w:line="336" w:lineRule="auto"/>
      </w:pPr>
      <w:r>
        <w:rPr>
          <w:b/>
        </w:rPr>
        <w:t xml:space="preserve">Utili di impresa € 8,69400</w:t>
      </w:r>
    </w:p>
    <w:p>
      <w:pPr>
        <w:jc w:val="right"/>
        <w:spacing w:line="336" w:lineRule="auto"/>
      </w:pPr>
      <w:r>
        <w:rPr>
          <w:b/>
        </w:rPr>
        <w:t xml:space="preserve">Prezzo a cad: € 95,63400</w:t>
      </w:r>
    </w:p>
    <w:p>
      <w:pPr>
        <w:rPr>
          <w:sz w:val="10"/>
          <w:szCs w:val="10"/>
        </w:rPr>
      </w:pPr>
    </w:p>
    <w:p>
      <w:pPr>
        <w:rPr>
          <w:sz w:val="10"/>
          <w:szCs w:val="10"/>
        </w:rPr>
      </w:pPr>
    </w:p>
    <w:p>
      <w:pPr/>
      <w:r>
        <w:rPr>
          <w:b/>
        </w:rPr>
        <w:t xml:space="preserve">Codice regionale: TOS16_PR.P62.080.033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033 - SE 24W IP65 autonomia 1 h</w:t>
            </w:r>
          </w:p>
        </w:tc>
      </w:tr>
    </w:tbl>
    <w:p>
      <w:pPr>
        <w:jc w:val="right"/>
      </w:pPr>
    </w:p>
    <w:p>
      <w:pPr>
        <w:jc w:val="right"/>
        <w:spacing w:line="336" w:lineRule="auto"/>
      </w:pPr>
      <w:r>
        <w:rPr>
          <w:b/>
        </w:rPr>
        <w:t xml:space="preserve">Prezzo senza S. G. e Util. a cad: € 80,40000</w:t>
      </w:r>
    </w:p>
    <w:p>
      <w:pPr>
        <w:jc w:val="right"/>
        <w:spacing w:line="336" w:lineRule="auto"/>
      </w:pPr>
      <w:r>
        <w:rPr>
          <w:b/>
        </w:rPr>
        <w:t xml:space="preserve">Spese generali € 12,06000</w:t>
      </w:r>
    </w:p>
    <w:p>
      <w:pPr>
        <w:jc w:val="right"/>
        <w:spacing w:line="336" w:lineRule="auto"/>
      </w:pPr>
      <w:r>
        <w:rPr>
          <w:b/>
        </w:rPr>
        <w:t xml:space="preserve">Utili di impresa € 9,24600</w:t>
      </w:r>
    </w:p>
    <w:p>
      <w:pPr>
        <w:jc w:val="right"/>
        <w:spacing w:line="336" w:lineRule="auto"/>
      </w:pPr>
      <w:r>
        <w:rPr>
          <w:b/>
        </w:rPr>
        <w:t xml:space="preserve">Prezzo a cad: € 101,70600</w:t>
      </w:r>
    </w:p>
    <w:p>
      <w:pPr>
        <w:rPr>
          <w:sz w:val="10"/>
          <w:szCs w:val="10"/>
        </w:rPr>
      </w:pPr>
    </w:p>
    <w:p>
      <w:pPr>
        <w:rPr>
          <w:sz w:val="10"/>
          <w:szCs w:val="10"/>
        </w:rPr>
      </w:pPr>
    </w:p>
    <w:p>
      <w:pPr/>
      <w:r>
        <w:rPr>
          <w:b/>
        </w:rPr>
        <w:t xml:space="preserve">Codice regionale: TOS16_PR.P62.080.040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040 - SA 8W IP65 autonomia 1 h</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TOS16_PR.P62.080.041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041 - SA 11W IP65 autonomia 1 h</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TOS16_PR.P62.080.042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042 - SA 18W IP65 autonomia 1 h</w:t>
            </w:r>
          </w:p>
        </w:tc>
      </w:tr>
    </w:tbl>
    <w:p>
      <w:pPr>
        <w:jc w:val="right"/>
      </w:pPr>
    </w:p>
    <w:p>
      <w:pPr>
        <w:jc w:val="right"/>
        <w:spacing w:line="336" w:lineRule="auto"/>
      </w:pPr>
      <w:r>
        <w:rPr>
          <w:b/>
        </w:rPr>
        <w:t xml:space="preserve">Prezzo senza S. G. e Util. a cad: € 94,80000</w:t>
      </w:r>
    </w:p>
    <w:p>
      <w:pPr>
        <w:jc w:val="right"/>
        <w:spacing w:line="336" w:lineRule="auto"/>
      </w:pPr>
      <w:r>
        <w:rPr>
          <w:b/>
        </w:rPr>
        <w:t xml:space="preserve">Spese generali € 14,22000</w:t>
      </w:r>
    </w:p>
    <w:p>
      <w:pPr>
        <w:jc w:val="right"/>
        <w:spacing w:line="336" w:lineRule="auto"/>
      </w:pPr>
      <w:r>
        <w:rPr>
          <w:b/>
        </w:rPr>
        <w:t xml:space="preserve">Utili di impresa € 10,90200</w:t>
      </w:r>
    </w:p>
    <w:p>
      <w:pPr>
        <w:jc w:val="right"/>
        <w:spacing w:line="336" w:lineRule="auto"/>
      </w:pPr>
      <w:r>
        <w:rPr>
          <w:b/>
        </w:rPr>
        <w:t xml:space="preserve">Prezzo a cad: € 119,92200</w:t>
      </w:r>
    </w:p>
    <w:p>
      <w:pPr>
        <w:rPr>
          <w:sz w:val="10"/>
          <w:szCs w:val="10"/>
        </w:rPr>
      </w:pPr>
    </w:p>
    <w:p>
      <w:pPr>
        <w:rPr>
          <w:sz w:val="10"/>
          <w:szCs w:val="10"/>
        </w:rPr>
      </w:pPr>
    </w:p>
    <w:p>
      <w:pPr/>
      <w:r>
        <w:rPr>
          <w:b/>
        </w:rPr>
        <w:t xml:space="preserve">Codice regionale: TOS16_PR.P62.080.043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043 - SA 24W IP65 autonomia 1 h</w:t>
            </w:r>
          </w:p>
        </w:tc>
      </w:tr>
    </w:tbl>
    <w:p>
      <w:pPr>
        <w:jc w:val="right"/>
      </w:pPr>
    </w:p>
    <w:p>
      <w:pPr>
        <w:jc w:val="right"/>
        <w:spacing w:line="336" w:lineRule="auto"/>
      </w:pPr>
      <w:r>
        <w:rPr>
          <w:b/>
        </w:rPr>
        <w:t xml:space="preserve">Prezzo senza S. G. e Util. a cad: € 100,20000</w:t>
      </w:r>
    </w:p>
    <w:p>
      <w:pPr>
        <w:jc w:val="right"/>
        <w:spacing w:line="336" w:lineRule="auto"/>
      </w:pPr>
      <w:r>
        <w:rPr>
          <w:b/>
        </w:rPr>
        <w:t xml:space="preserve">Spese generali € 15,03000</w:t>
      </w:r>
    </w:p>
    <w:p>
      <w:pPr>
        <w:jc w:val="right"/>
        <w:spacing w:line="336" w:lineRule="auto"/>
      </w:pPr>
      <w:r>
        <w:rPr>
          <w:b/>
        </w:rPr>
        <w:t xml:space="preserve">Utili di impresa € 11,52300</w:t>
      </w:r>
    </w:p>
    <w:p>
      <w:pPr>
        <w:jc w:val="right"/>
        <w:spacing w:line="336" w:lineRule="auto"/>
      </w:pPr>
      <w:r>
        <w:rPr>
          <w:b/>
        </w:rPr>
        <w:t xml:space="preserve">Prezzo a cad: € 126,75300</w:t>
      </w:r>
    </w:p>
    <w:p>
      <w:pPr>
        <w:rPr>
          <w:sz w:val="10"/>
          <w:szCs w:val="10"/>
        </w:rPr>
      </w:pPr>
    </w:p>
    <w:p>
      <w:pPr>
        <w:rPr>
          <w:sz w:val="10"/>
          <w:szCs w:val="10"/>
        </w:rPr>
      </w:pPr>
    </w:p>
    <w:p>
      <w:pPr/>
      <w:r>
        <w:rPr>
          <w:b/>
        </w:rPr>
        <w:t xml:space="preserve">Codice regionale: TOS16_PR.P62.080.050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050 - SE 8W IP65 autonomia 3 h</w:t>
            </w:r>
          </w:p>
        </w:tc>
      </w:tr>
    </w:tbl>
    <w:p>
      <w:pPr>
        <w:jc w:val="right"/>
      </w:pPr>
    </w:p>
    <w:p>
      <w:pPr>
        <w:jc w:val="right"/>
        <w:spacing w:line="336" w:lineRule="auto"/>
      </w:pPr>
      <w:r>
        <w:rPr>
          <w:b/>
        </w:rPr>
        <w:t xml:space="preserve">Prezzo senza S. G. e Util. a cad: € 79,20000</w:t>
      </w:r>
    </w:p>
    <w:p>
      <w:pPr>
        <w:jc w:val="right"/>
        <w:spacing w:line="336" w:lineRule="auto"/>
      </w:pPr>
      <w:r>
        <w:rPr>
          <w:b/>
        </w:rPr>
        <w:t xml:space="preserve">Spese generali € 11,88000</w:t>
      </w:r>
    </w:p>
    <w:p>
      <w:pPr>
        <w:jc w:val="right"/>
        <w:spacing w:line="336" w:lineRule="auto"/>
      </w:pPr>
      <w:r>
        <w:rPr>
          <w:b/>
        </w:rPr>
        <w:t xml:space="preserve">Utili di impresa € 9,10800</w:t>
      </w:r>
    </w:p>
    <w:p>
      <w:pPr>
        <w:jc w:val="right"/>
        <w:spacing w:line="336" w:lineRule="auto"/>
      </w:pPr>
      <w:r>
        <w:rPr>
          <w:b/>
        </w:rPr>
        <w:t xml:space="preserve">Prezzo a cad: € 100,18800</w:t>
      </w:r>
    </w:p>
    <w:p>
      <w:pPr>
        <w:rPr>
          <w:sz w:val="10"/>
          <w:szCs w:val="10"/>
        </w:rPr>
      </w:pPr>
    </w:p>
    <w:p>
      <w:pPr>
        <w:rPr>
          <w:sz w:val="10"/>
          <w:szCs w:val="10"/>
        </w:rPr>
      </w:pPr>
    </w:p>
    <w:p>
      <w:pPr/>
      <w:r>
        <w:rPr>
          <w:b/>
        </w:rPr>
        <w:t xml:space="preserve">Codice regionale: TOS16_PR.P62.080.051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051 - SE 11W IP65 autonomia 3 h</w:t>
            </w:r>
          </w:p>
        </w:tc>
      </w:tr>
    </w:tbl>
    <w:p>
      <w:pPr>
        <w:jc w:val="right"/>
      </w:pPr>
    </w:p>
    <w:p>
      <w:pPr>
        <w:jc w:val="right"/>
        <w:spacing w:line="336" w:lineRule="auto"/>
      </w:pPr>
      <w:r>
        <w:rPr>
          <w:b/>
        </w:rPr>
        <w:t xml:space="preserve">Prezzo senza S. G. e Util. a cad: € 79,80000</w:t>
      </w:r>
    </w:p>
    <w:p>
      <w:pPr>
        <w:jc w:val="right"/>
        <w:spacing w:line="336" w:lineRule="auto"/>
      </w:pPr>
      <w:r>
        <w:rPr>
          <w:b/>
        </w:rPr>
        <w:t xml:space="preserve">Spese generali € 11,97000</w:t>
      </w:r>
    </w:p>
    <w:p>
      <w:pPr>
        <w:jc w:val="right"/>
        <w:spacing w:line="336" w:lineRule="auto"/>
      </w:pPr>
      <w:r>
        <w:rPr>
          <w:b/>
        </w:rPr>
        <w:t xml:space="preserve">Utili di impresa € 9,17700</w:t>
      </w:r>
    </w:p>
    <w:p>
      <w:pPr>
        <w:jc w:val="right"/>
        <w:spacing w:line="336" w:lineRule="auto"/>
      </w:pPr>
      <w:r>
        <w:rPr>
          <w:b/>
        </w:rPr>
        <w:t xml:space="preserve">Prezzo a cad: € 100,94700</w:t>
      </w:r>
    </w:p>
    <w:p>
      <w:pPr>
        <w:rPr>
          <w:sz w:val="10"/>
          <w:szCs w:val="10"/>
        </w:rPr>
      </w:pPr>
    </w:p>
    <w:p>
      <w:pPr>
        <w:rPr>
          <w:sz w:val="10"/>
          <w:szCs w:val="10"/>
        </w:rPr>
      </w:pPr>
    </w:p>
    <w:p>
      <w:pPr/>
      <w:r>
        <w:rPr>
          <w:b/>
        </w:rPr>
        <w:t xml:space="preserve">Codice regionale: TOS16_PR.P62.080.052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052 - SE 18W IP65 autonomia 3 h</w:t>
            </w:r>
          </w:p>
        </w:tc>
      </w:tr>
    </w:tbl>
    <w:p>
      <w:pPr>
        <w:jc w:val="right"/>
      </w:pPr>
    </w:p>
    <w:p>
      <w:pPr>
        <w:jc w:val="right"/>
        <w:spacing w:line="336" w:lineRule="auto"/>
      </w:pPr>
      <w:r>
        <w:rPr>
          <w:b/>
        </w:rPr>
        <w:t xml:space="preserve">Prezzo senza S. G. e Util. a cad: € 81,60000</w:t>
      </w:r>
    </w:p>
    <w:p>
      <w:pPr>
        <w:jc w:val="right"/>
        <w:spacing w:line="336" w:lineRule="auto"/>
      </w:pPr>
      <w:r>
        <w:rPr>
          <w:b/>
        </w:rPr>
        <w:t xml:space="preserve">Spese generali € 12,24000</w:t>
      </w:r>
    </w:p>
    <w:p>
      <w:pPr>
        <w:jc w:val="right"/>
        <w:spacing w:line="336" w:lineRule="auto"/>
      </w:pPr>
      <w:r>
        <w:rPr>
          <w:b/>
        </w:rPr>
        <w:t xml:space="preserve">Utili di impresa € 9,38400</w:t>
      </w:r>
    </w:p>
    <w:p>
      <w:pPr>
        <w:jc w:val="right"/>
        <w:spacing w:line="336" w:lineRule="auto"/>
      </w:pPr>
      <w:r>
        <w:rPr>
          <w:b/>
        </w:rPr>
        <w:t xml:space="preserve">Prezzo a cad: € 103,22400</w:t>
      </w:r>
    </w:p>
    <w:p>
      <w:pPr>
        <w:rPr>
          <w:sz w:val="10"/>
          <w:szCs w:val="10"/>
        </w:rPr>
      </w:pPr>
    </w:p>
    <w:p>
      <w:pPr>
        <w:rPr>
          <w:sz w:val="10"/>
          <w:szCs w:val="10"/>
        </w:rPr>
      </w:pPr>
    </w:p>
    <w:p>
      <w:pPr/>
      <w:r>
        <w:rPr>
          <w:b/>
        </w:rPr>
        <w:t xml:space="preserve">Codice regionale: TOS16_PR.P62.080.053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053 - SE 24W IP65 autonomia 3 h</w:t>
            </w:r>
          </w:p>
        </w:tc>
      </w:tr>
    </w:tbl>
    <w:p>
      <w:pPr>
        <w:jc w:val="right"/>
      </w:pPr>
    </w:p>
    <w:p>
      <w:pPr>
        <w:jc w:val="right"/>
        <w:spacing w:line="336" w:lineRule="auto"/>
      </w:pPr>
      <w:r>
        <w:rPr>
          <w:b/>
        </w:rPr>
        <w:t xml:space="preserve">Prezzo senza S. G. e Util. a cad: € 87,60000</w:t>
      </w:r>
    </w:p>
    <w:p>
      <w:pPr>
        <w:jc w:val="right"/>
        <w:spacing w:line="336" w:lineRule="auto"/>
      </w:pPr>
      <w:r>
        <w:rPr>
          <w:b/>
        </w:rPr>
        <w:t xml:space="preserve">Spese generali € 13,14000</w:t>
      </w:r>
    </w:p>
    <w:p>
      <w:pPr>
        <w:jc w:val="right"/>
        <w:spacing w:line="336" w:lineRule="auto"/>
      </w:pPr>
      <w:r>
        <w:rPr>
          <w:b/>
        </w:rPr>
        <w:t xml:space="preserve">Utili di impresa € 10,07400</w:t>
      </w:r>
    </w:p>
    <w:p>
      <w:pPr>
        <w:jc w:val="right"/>
        <w:spacing w:line="336" w:lineRule="auto"/>
      </w:pPr>
      <w:r>
        <w:rPr>
          <w:b/>
        </w:rPr>
        <w:t xml:space="preserve">Prezzo a cad: € 110,81400</w:t>
      </w:r>
    </w:p>
    <w:p>
      <w:pPr>
        <w:rPr>
          <w:sz w:val="10"/>
          <w:szCs w:val="10"/>
        </w:rPr>
      </w:pPr>
    </w:p>
    <w:p>
      <w:pPr>
        <w:rPr>
          <w:sz w:val="10"/>
          <w:szCs w:val="10"/>
        </w:rPr>
      </w:pPr>
    </w:p>
    <w:p>
      <w:pPr/>
      <w:r>
        <w:rPr>
          <w:b/>
        </w:rPr>
        <w:t xml:space="preserve">Codice regionale: TOS16_PR.P62.080.054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054 - SA 8W IP65 autonomia 3 h</w:t>
            </w:r>
          </w:p>
        </w:tc>
      </w:tr>
    </w:tbl>
    <w:p>
      <w:pPr>
        <w:jc w:val="right"/>
      </w:pPr>
    </w:p>
    <w:p>
      <w:pPr>
        <w:jc w:val="right"/>
        <w:spacing w:line="336" w:lineRule="auto"/>
      </w:pPr>
      <w:r>
        <w:rPr>
          <w:b/>
        </w:rPr>
        <w:t xml:space="preserve">Prezzo senza S. G. e Util. a cad: € 97,20000</w:t>
      </w:r>
    </w:p>
    <w:p>
      <w:pPr>
        <w:jc w:val="right"/>
        <w:spacing w:line="336" w:lineRule="auto"/>
      </w:pPr>
      <w:r>
        <w:rPr>
          <w:b/>
        </w:rPr>
        <w:t xml:space="preserve">Spese generali € 14,58000</w:t>
      </w:r>
    </w:p>
    <w:p>
      <w:pPr>
        <w:jc w:val="right"/>
        <w:spacing w:line="336" w:lineRule="auto"/>
      </w:pPr>
      <w:r>
        <w:rPr>
          <w:b/>
        </w:rPr>
        <w:t xml:space="preserve">Utili di impresa € 11,17800</w:t>
      </w:r>
    </w:p>
    <w:p>
      <w:pPr>
        <w:jc w:val="right"/>
        <w:spacing w:line="336" w:lineRule="auto"/>
      </w:pPr>
      <w:r>
        <w:rPr>
          <w:b/>
        </w:rPr>
        <w:t xml:space="preserve">Prezzo a cad: € 122,95800</w:t>
      </w:r>
    </w:p>
    <w:p>
      <w:pPr>
        <w:rPr>
          <w:sz w:val="10"/>
          <w:szCs w:val="10"/>
        </w:rPr>
      </w:pPr>
    </w:p>
    <w:p>
      <w:pPr>
        <w:rPr>
          <w:sz w:val="10"/>
          <w:szCs w:val="10"/>
        </w:rPr>
      </w:pPr>
    </w:p>
    <w:p>
      <w:pPr/>
      <w:r>
        <w:rPr>
          <w:b/>
        </w:rPr>
        <w:t xml:space="preserve">Codice regionale: TOS16_PR.P62.080.055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055 - SA 11W IP65 autonomia 3 h</w:t>
            </w:r>
          </w:p>
        </w:tc>
      </w:tr>
    </w:tbl>
    <w:p>
      <w:pPr>
        <w:jc w:val="right"/>
      </w:pPr>
    </w:p>
    <w:p>
      <w:pPr>
        <w:jc w:val="right"/>
        <w:spacing w:line="336" w:lineRule="auto"/>
      </w:pPr>
      <w:r>
        <w:rPr>
          <w:b/>
        </w:rPr>
        <w:t xml:space="preserve">Prezzo senza S. G. e Util. a cad: € 98,40000</w:t>
      </w:r>
    </w:p>
    <w:p>
      <w:pPr>
        <w:jc w:val="right"/>
        <w:spacing w:line="336" w:lineRule="auto"/>
      </w:pPr>
      <w:r>
        <w:rPr>
          <w:b/>
        </w:rPr>
        <w:t xml:space="preserve">Spese generali € 14,76000</w:t>
      </w:r>
    </w:p>
    <w:p>
      <w:pPr>
        <w:jc w:val="right"/>
        <w:spacing w:line="336" w:lineRule="auto"/>
      </w:pPr>
      <w:r>
        <w:rPr>
          <w:b/>
        </w:rPr>
        <w:t xml:space="preserve">Utili di impresa € 11,31600</w:t>
      </w:r>
    </w:p>
    <w:p>
      <w:pPr>
        <w:jc w:val="right"/>
        <w:spacing w:line="336" w:lineRule="auto"/>
      </w:pPr>
      <w:r>
        <w:rPr>
          <w:b/>
        </w:rPr>
        <w:t xml:space="preserve">Prezzo a cad: € 124,47600</w:t>
      </w:r>
    </w:p>
    <w:p>
      <w:pPr>
        <w:rPr>
          <w:sz w:val="10"/>
          <w:szCs w:val="10"/>
        </w:rPr>
      </w:pPr>
    </w:p>
    <w:p>
      <w:pPr>
        <w:rPr>
          <w:sz w:val="10"/>
          <w:szCs w:val="10"/>
        </w:rPr>
      </w:pPr>
    </w:p>
    <w:p>
      <w:pPr/>
      <w:r>
        <w:rPr>
          <w:b/>
        </w:rPr>
        <w:t xml:space="preserve">Codice regionale: TOS16_PR.P62.080.056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056 - SA 18W IP65 autonomia 3 h</w:t>
            </w:r>
          </w:p>
        </w:tc>
      </w:tr>
    </w:tbl>
    <w:p>
      <w:pPr>
        <w:jc w:val="right"/>
      </w:pPr>
    </w:p>
    <w:p>
      <w:pPr>
        <w:jc w:val="right"/>
        <w:spacing w:line="336" w:lineRule="auto"/>
      </w:pPr>
      <w:r>
        <w:rPr>
          <w:b/>
        </w:rPr>
        <w:t xml:space="preserve">Prezzo senza S. G. e Util. a cad: € 100,20000</w:t>
      </w:r>
    </w:p>
    <w:p>
      <w:pPr>
        <w:jc w:val="right"/>
        <w:spacing w:line="336" w:lineRule="auto"/>
      </w:pPr>
      <w:r>
        <w:rPr>
          <w:b/>
        </w:rPr>
        <w:t xml:space="preserve">Spese generali € 15,03000</w:t>
      </w:r>
    </w:p>
    <w:p>
      <w:pPr>
        <w:jc w:val="right"/>
        <w:spacing w:line="336" w:lineRule="auto"/>
      </w:pPr>
      <w:r>
        <w:rPr>
          <w:b/>
        </w:rPr>
        <w:t xml:space="preserve">Utili di impresa € 11,52300</w:t>
      </w:r>
    </w:p>
    <w:p>
      <w:pPr>
        <w:jc w:val="right"/>
        <w:spacing w:line="336" w:lineRule="auto"/>
      </w:pPr>
      <w:r>
        <w:rPr>
          <w:b/>
        </w:rPr>
        <w:t xml:space="preserve">Prezzo a cad: € 126,75300</w:t>
      </w:r>
    </w:p>
    <w:p>
      <w:pPr>
        <w:rPr>
          <w:sz w:val="10"/>
          <w:szCs w:val="10"/>
        </w:rPr>
      </w:pPr>
    </w:p>
    <w:p>
      <w:pPr>
        <w:rPr>
          <w:sz w:val="10"/>
          <w:szCs w:val="10"/>
        </w:rPr>
      </w:pPr>
    </w:p>
    <w:p>
      <w:pPr/>
      <w:r>
        <w:rPr>
          <w:b/>
        </w:rPr>
        <w:t xml:space="preserve">Codice regionale: TOS16_PR.P62.080.057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057 - SA 24W IP65 autonomia 3 h</w:t>
            </w:r>
          </w:p>
        </w:tc>
      </w:tr>
    </w:tbl>
    <w:p>
      <w:pPr>
        <w:jc w:val="right"/>
      </w:pPr>
    </w:p>
    <w:p>
      <w:pPr>
        <w:jc w:val="right"/>
        <w:spacing w:line="336" w:lineRule="auto"/>
      </w:pPr>
      <w:r>
        <w:rPr>
          <w:b/>
        </w:rPr>
        <w:t xml:space="preserve">Prezzo senza S. G. e Util. a cad: € 106,20000</w:t>
      </w:r>
    </w:p>
    <w:p>
      <w:pPr>
        <w:jc w:val="right"/>
        <w:spacing w:line="336" w:lineRule="auto"/>
      </w:pPr>
      <w:r>
        <w:rPr>
          <w:b/>
        </w:rPr>
        <w:t xml:space="preserve">Spese generali € 15,93000</w:t>
      </w:r>
    </w:p>
    <w:p>
      <w:pPr>
        <w:jc w:val="right"/>
        <w:spacing w:line="336" w:lineRule="auto"/>
      </w:pPr>
      <w:r>
        <w:rPr>
          <w:b/>
        </w:rPr>
        <w:t xml:space="preserve">Utili di impresa € 12,21300</w:t>
      </w:r>
    </w:p>
    <w:p>
      <w:pPr>
        <w:jc w:val="right"/>
        <w:spacing w:line="336" w:lineRule="auto"/>
      </w:pPr>
      <w:r>
        <w:rPr>
          <w:b/>
        </w:rPr>
        <w:t xml:space="preserve">Prezzo a cad: € 134,34300</w:t>
      </w:r>
    </w:p>
    <w:p>
      <w:pPr>
        <w:rPr>
          <w:sz w:val="10"/>
          <w:szCs w:val="10"/>
        </w:rPr>
      </w:pPr>
    </w:p>
    <w:p>
      <w:pPr>
        <w:rPr>
          <w:sz w:val="10"/>
          <w:szCs w:val="10"/>
        </w:rPr>
      </w:pPr>
    </w:p>
    <w:p>
      <w:pPr/>
      <w:r>
        <w:rPr>
          <w:b/>
        </w:rPr>
        <w:t xml:space="preserve">Codice regionale: TOS16_PR.P62.080.070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070 - A LED poteza equivalente 8W versione SE - IP4x autonomia 1 h</w:t>
            </w:r>
          </w:p>
        </w:tc>
      </w:tr>
    </w:tbl>
    <w:p>
      <w:pPr>
        <w:jc w:val="right"/>
      </w:pPr>
    </w:p>
    <w:p>
      <w:pPr>
        <w:jc w:val="right"/>
        <w:spacing w:line="336" w:lineRule="auto"/>
      </w:pPr>
      <w:r>
        <w:rPr>
          <w:b/>
        </w:rPr>
        <w:t xml:space="preserve">Prezzo senza S. G. e Util. a cad: € 90,80000</w:t>
      </w:r>
    </w:p>
    <w:p>
      <w:pPr>
        <w:jc w:val="right"/>
        <w:spacing w:line="336" w:lineRule="auto"/>
      </w:pPr>
      <w:r>
        <w:rPr>
          <w:b/>
        </w:rPr>
        <w:t xml:space="preserve">Spese generali € 13,62000</w:t>
      </w:r>
    </w:p>
    <w:p>
      <w:pPr>
        <w:jc w:val="right"/>
        <w:spacing w:line="336" w:lineRule="auto"/>
      </w:pPr>
      <w:r>
        <w:rPr>
          <w:b/>
        </w:rPr>
        <w:t xml:space="preserve">Utili di impresa € 10,44200</w:t>
      </w:r>
    </w:p>
    <w:p>
      <w:pPr>
        <w:jc w:val="right"/>
        <w:spacing w:line="336" w:lineRule="auto"/>
      </w:pPr>
      <w:r>
        <w:rPr>
          <w:b/>
        </w:rPr>
        <w:t xml:space="preserve">Prezzo a cad: € 114,86200</w:t>
      </w:r>
    </w:p>
    <w:p>
      <w:pPr>
        <w:rPr>
          <w:sz w:val="10"/>
          <w:szCs w:val="10"/>
        </w:rPr>
      </w:pPr>
    </w:p>
    <w:p>
      <w:pPr>
        <w:rPr>
          <w:sz w:val="10"/>
          <w:szCs w:val="10"/>
        </w:rPr>
      </w:pPr>
    </w:p>
    <w:p>
      <w:pPr/>
      <w:r>
        <w:rPr>
          <w:b/>
        </w:rPr>
        <w:t xml:space="preserve">Codice regionale: TOS16_PR.P62.080.071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071 - A LED poteza equivalente 11W versione SE - IP4x autonomia 1 h</w:t>
            </w:r>
          </w:p>
        </w:tc>
      </w:tr>
    </w:tbl>
    <w:p>
      <w:pPr>
        <w:jc w:val="right"/>
      </w:pPr>
    </w:p>
    <w:p>
      <w:pPr>
        <w:jc w:val="right"/>
        <w:spacing w:line="336" w:lineRule="auto"/>
      </w:pPr>
      <w:r>
        <w:rPr>
          <w:b/>
        </w:rPr>
        <w:t xml:space="preserve">Prezzo senza S. G. e Util. a cad: € 94,71700</w:t>
      </w:r>
    </w:p>
    <w:p>
      <w:pPr>
        <w:jc w:val="right"/>
        <w:spacing w:line="336" w:lineRule="auto"/>
      </w:pPr>
      <w:r>
        <w:rPr>
          <w:b/>
        </w:rPr>
        <w:t xml:space="preserve">Spese generali € 14,20755</w:t>
      </w:r>
    </w:p>
    <w:p>
      <w:pPr>
        <w:jc w:val="right"/>
        <w:spacing w:line="336" w:lineRule="auto"/>
      </w:pPr>
      <w:r>
        <w:rPr>
          <w:b/>
        </w:rPr>
        <w:t xml:space="preserve">Utili di impresa € 10,89246</w:t>
      </w:r>
    </w:p>
    <w:p>
      <w:pPr>
        <w:jc w:val="right"/>
        <w:spacing w:line="336" w:lineRule="auto"/>
      </w:pPr>
      <w:r>
        <w:rPr>
          <w:b/>
        </w:rPr>
        <w:t xml:space="preserve">Prezzo a cad: € 119,81701</w:t>
      </w:r>
    </w:p>
    <w:p>
      <w:pPr>
        <w:rPr>
          <w:sz w:val="10"/>
          <w:szCs w:val="10"/>
        </w:rPr>
      </w:pPr>
    </w:p>
    <w:p>
      <w:pPr>
        <w:rPr>
          <w:sz w:val="10"/>
          <w:szCs w:val="10"/>
        </w:rPr>
      </w:pPr>
    </w:p>
    <w:p>
      <w:pPr/>
      <w:r>
        <w:rPr>
          <w:b/>
        </w:rPr>
        <w:t xml:space="preserve">Codice regionale: TOS16_PR.P62.080.072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072 - A LED poteza equivalente 18W versione SE - IP4x autonomia 1 h</w:t>
            </w:r>
          </w:p>
        </w:tc>
      </w:tr>
    </w:tbl>
    <w:p>
      <w:pPr>
        <w:jc w:val="right"/>
      </w:pPr>
    </w:p>
    <w:p>
      <w:pPr>
        <w:jc w:val="right"/>
        <w:spacing w:line="336" w:lineRule="auto"/>
      </w:pPr>
      <w:r>
        <w:rPr>
          <w:b/>
        </w:rPr>
        <w:t xml:space="preserve">Prezzo senza S. G. e Util. a cad: € 98,29400</w:t>
      </w:r>
    </w:p>
    <w:p>
      <w:pPr>
        <w:jc w:val="right"/>
        <w:spacing w:line="336" w:lineRule="auto"/>
      </w:pPr>
      <w:r>
        <w:rPr>
          <w:b/>
        </w:rPr>
        <w:t xml:space="preserve">Spese generali € 14,74410</w:t>
      </w:r>
    </w:p>
    <w:p>
      <w:pPr>
        <w:jc w:val="right"/>
        <w:spacing w:line="336" w:lineRule="auto"/>
      </w:pPr>
      <w:r>
        <w:rPr>
          <w:b/>
        </w:rPr>
        <w:t xml:space="preserve">Utili di impresa € 11,30381</w:t>
      </w:r>
    </w:p>
    <w:p>
      <w:pPr>
        <w:jc w:val="right"/>
        <w:spacing w:line="336" w:lineRule="auto"/>
      </w:pPr>
      <w:r>
        <w:rPr>
          <w:b/>
        </w:rPr>
        <w:t xml:space="preserve">Prezzo a cad: € 124,34191</w:t>
      </w:r>
    </w:p>
    <w:p>
      <w:pPr>
        <w:rPr>
          <w:sz w:val="10"/>
          <w:szCs w:val="10"/>
        </w:rPr>
      </w:pPr>
    </w:p>
    <w:p>
      <w:pPr>
        <w:rPr>
          <w:sz w:val="10"/>
          <w:szCs w:val="10"/>
        </w:rPr>
      </w:pPr>
    </w:p>
    <w:p>
      <w:pPr/>
      <w:r>
        <w:rPr>
          <w:b/>
        </w:rPr>
        <w:t xml:space="preserve">Codice regionale: TOS16_PR.P62.080.073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073 - A LED poteza equivalente 24W versione SE - IP4x autonomia 1 h</w:t>
            </w:r>
          </w:p>
        </w:tc>
      </w:tr>
    </w:tbl>
    <w:p>
      <w:pPr>
        <w:jc w:val="right"/>
      </w:pPr>
    </w:p>
    <w:p>
      <w:pPr>
        <w:jc w:val="right"/>
        <w:spacing w:line="336" w:lineRule="auto"/>
      </w:pPr>
      <w:r>
        <w:rPr>
          <w:b/>
        </w:rPr>
        <w:t xml:space="preserve">Prezzo senza S. G. e Util. a cad: € 103,70500</w:t>
      </w:r>
    </w:p>
    <w:p>
      <w:pPr>
        <w:jc w:val="right"/>
        <w:spacing w:line="336" w:lineRule="auto"/>
      </w:pPr>
      <w:r>
        <w:rPr>
          <w:b/>
        </w:rPr>
        <w:t xml:space="preserve">Spese generali € 15,55575</w:t>
      </w:r>
    </w:p>
    <w:p>
      <w:pPr>
        <w:jc w:val="right"/>
        <w:spacing w:line="336" w:lineRule="auto"/>
      </w:pPr>
      <w:r>
        <w:rPr>
          <w:b/>
        </w:rPr>
        <w:t xml:space="preserve">Utili di impresa € 11,92608</w:t>
      </w:r>
    </w:p>
    <w:p>
      <w:pPr>
        <w:jc w:val="right"/>
        <w:spacing w:line="336" w:lineRule="auto"/>
      </w:pPr>
      <w:r>
        <w:rPr>
          <w:b/>
        </w:rPr>
        <w:t xml:space="preserve">Prezzo a cad: € 131,18683</w:t>
      </w:r>
    </w:p>
    <w:p>
      <w:pPr>
        <w:rPr>
          <w:sz w:val="10"/>
          <w:szCs w:val="10"/>
        </w:rPr>
      </w:pPr>
    </w:p>
    <w:p>
      <w:pPr>
        <w:rPr>
          <w:sz w:val="10"/>
          <w:szCs w:val="10"/>
        </w:rPr>
      </w:pPr>
    </w:p>
    <w:p>
      <w:pPr/>
      <w:r>
        <w:rPr>
          <w:b/>
        </w:rPr>
        <w:t xml:space="preserve">Codice regionale: TOS16_PR.P62.080.080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080 - A LED poteza equivalente 8W versione SA - IP4x autonomia 1 h</w:t>
            </w:r>
          </w:p>
        </w:tc>
      </w:tr>
    </w:tbl>
    <w:p>
      <w:pPr>
        <w:jc w:val="right"/>
      </w:pPr>
    </w:p>
    <w:p>
      <w:pPr>
        <w:jc w:val="right"/>
        <w:spacing w:line="336" w:lineRule="auto"/>
      </w:pPr>
      <w:r>
        <w:rPr>
          <w:b/>
        </w:rPr>
        <w:t xml:space="preserve">Prezzo senza S. G. e Util. a cad: € 113,00800</w:t>
      </w:r>
    </w:p>
    <w:p>
      <w:pPr>
        <w:jc w:val="right"/>
        <w:spacing w:line="336" w:lineRule="auto"/>
      </w:pPr>
      <w:r>
        <w:rPr>
          <w:b/>
        </w:rPr>
        <w:t xml:space="preserve">Spese generali € 16,95120</w:t>
      </w:r>
    </w:p>
    <w:p>
      <w:pPr>
        <w:jc w:val="right"/>
        <w:spacing w:line="336" w:lineRule="auto"/>
      </w:pPr>
      <w:r>
        <w:rPr>
          <w:b/>
        </w:rPr>
        <w:t xml:space="preserve">Utili di impresa € 12,99592</w:t>
      </w:r>
    </w:p>
    <w:p>
      <w:pPr>
        <w:jc w:val="right"/>
        <w:spacing w:line="336" w:lineRule="auto"/>
      </w:pPr>
      <w:r>
        <w:rPr>
          <w:b/>
        </w:rPr>
        <w:t xml:space="preserve">Prezzo a cad: € 142,95512</w:t>
      </w:r>
    </w:p>
    <w:p>
      <w:pPr>
        <w:rPr>
          <w:sz w:val="10"/>
          <w:szCs w:val="10"/>
        </w:rPr>
      </w:pPr>
    </w:p>
    <w:p>
      <w:pPr>
        <w:rPr>
          <w:sz w:val="10"/>
          <w:szCs w:val="10"/>
        </w:rPr>
      </w:pPr>
    </w:p>
    <w:p>
      <w:pPr/>
      <w:r>
        <w:rPr>
          <w:b/>
        </w:rPr>
        <w:t xml:space="preserve">Codice regionale: TOS16_PR.P62.080.081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081 - A LED poteza equivalente 18W versione SA - IP4x autonomia 1 h</w:t>
            </w:r>
          </w:p>
        </w:tc>
      </w:tr>
    </w:tbl>
    <w:p>
      <w:pPr>
        <w:jc w:val="right"/>
      </w:pPr>
    </w:p>
    <w:p>
      <w:pPr>
        <w:jc w:val="right"/>
        <w:spacing w:line="336" w:lineRule="auto"/>
      </w:pPr>
      <w:r>
        <w:rPr>
          <w:b/>
        </w:rPr>
        <w:t xml:space="preserve">Prezzo senza S. G. e Util. a cad: € 122,42300</w:t>
      </w:r>
    </w:p>
    <w:p>
      <w:pPr>
        <w:jc w:val="right"/>
        <w:spacing w:line="336" w:lineRule="auto"/>
      </w:pPr>
      <w:r>
        <w:rPr>
          <w:b/>
        </w:rPr>
        <w:t xml:space="preserve">Spese generali € 18,36345</w:t>
      </w:r>
    </w:p>
    <w:p>
      <w:pPr>
        <w:jc w:val="right"/>
        <w:spacing w:line="336" w:lineRule="auto"/>
      </w:pPr>
      <w:r>
        <w:rPr>
          <w:b/>
        </w:rPr>
        <w:t xml:space="preserve">Utili di impresa € 14,07865</w:t>
      </w:r>
    </w:p>
    <w:p>
      <w:pPr>
        <w:jc w:val="right"/>
        <w:spacing w:line="336" w:lineRule="auto"/>
      </w:pPr>
      <w:r>
        <w:rPr>
          <w:b/>
        </w:rPr>
        <w:t xml:space="preserve">Prezzo a cad: € 154,86510</w:t>
      </w:r>
    </w:p>
    <w:p>
      <w:pPr>
        <w:rPr>
          <w:sz w:val="10"/>
          <w:szCs w:val="10"/>
        </w:rPr>
      </w:pPr>
    </w:p>
    <w:p>
      <w:pPr>
        <w:rPr>
          <w:sz w:val="10"/>
          <w:szCs w:val="10"/>
        </w:rPr>
      </w:pPr>
    </w:p>
    <w:p>
      <w:pPr/>
      <w:r>
        <w:rPr>
          <w:b/>
        </w:rPr>
        <w:t xml:space="preserve">Codice regionale: TOS16_PR.P62.080.090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090 - A LED poteza equivalente 8W versione SE - IP4x autonomia 3 h</w:t>
            </w:r>
          </w:p>
        </w:tc>
      </w:tr>
    </w:tbl>
    <w:p>
      <w:pPr>
        <w:jc w:val="right"/>
      </w:pPr>
    </w:p>
    <w:p>
      <w:pPr>
        <w:jc w:val="right"/>
        <w:spacing w:line="336" w:lineRule="auto"/>
      </w:pPr>
      <w:r>
        <w:rPr>
          <w:b/>
        </w:rPr>
        <w:t xml:space="preserve">Prezzo senza S. G. e Util. a cad: € 103,74700</w:t>
      </w:r>
    </w:p>
    <w:p>
      <w:pPr>
        <w:jc w:val="right"/>
        <w:spacing w:line="336" w:lineRule="auto"/>
      </w:pPr>
      <w:r>
        <w:rPr>
          <w:b/>
        </w:rPr>
        <w:t xml:space="preserve">Spese generali € 15,56205</w:t>
      </w:r>
    </w:p>
    <w:p>
      <w:pPr>
        <w:jc w:val="right"/>
        <w:spacing w:line="336" w:lineRule="auto"/>
      </w:pPr>
      <w:r>
        <w:rPr>
          <w:b/>
        </w:rPr>
        <w:t xml:space="preserve">Utili di impresa € 11,93091</w:t>
      </w:r>
    </w:p>
    <w:p>
      <w:pPr>
        <w:jc w:val="right"/>
        <w:spacing w:line="336" w:lineRule="auto"/>
      </w:pPr>
      <w:r>
        <w:rPr>
          <w:b/>
        </w:rPr>
        <w:t xml:space="preserve">Prezzo a cad: € 131,23996</w:t>
      </w:r>
    </w:p>
    <w:p>
      <w:pPr>
        <w:rPr>
          <w:sz w:val="10"/>
          <w:szCs w:val="10"/>
        </w:rPr>
      </w:pPr>
    </w:p>
    <w:p>
      <w:pPr>
        <w:rPr>
          <w:sz w:val="10"/>
          <w:szCs w:val="10"/>
        </w:rPr>
      </w:pPr>
    </w:p>
    <w:p>
      <w:pPr/>
      <w:r>
        <w:rPr>
          <w:b/>
        </w:rPr>
        <w:t xml:space="preserve">Codice regionale: TOS16_PR.P62.080.091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091 - A LED poteza equivalente 11W versione SE - IP4x autonomia 3 h</w:t>
            </w:r>
          </w:p>
        </w:tc>
      </w:tr>
    </w:tbl>
    <w:p>
      <w:pPr>
        <w:jc w:val="right"/>
      </w:pPr>
    </w:p>
    <w:p>
      <w:pPr>
        <w:jc w:val="right"/>
        <w:spacing w:line="336" w:lineRule="auto"/>
      </w:pPr>
      <w:r>
        <w:rPr>
          <w:b/>
        </w:rPr>
        <w:t xml:space="preserve">Prezzo senza S. G. e Util. a cad: € 107,75800</w:t>
      </w:r>
    </w:p>
    <w:p>
      <w:pPr>
        <w:jc w:val="right"/>
        <w:spacing w:line="336" w:lineRule="auto"/>
      </w:pPr>
      <w:r>
        <w:rPr>
          <w:b/>
        </w:rPr>
        <w:t xml:space="preserve">Spese generali € 16,16370</w:t>
      </w:r>
    </w:p>
    <w:p>
      <w:pPr>
        <w:jc w:val="right"/>
        <w:spacing w:line="336" w:lineRule="auto"/>
      </w:pPr>
      <w:r>
        <w:rPr>
          <w:b/>
        </w:rPr>
        <w:t xml:space="preserve">Utili di impresa € 12,39217</w:t>
      </w:r>
    </w:p>
    <w:p>
      <w:pPr>
        <w:jc w:val="right"/>
        <w:spacing w:line="336" w:lineRule="auto"/>
      </w:pPr>
      <w:r>
        <w:rPr>
          <w:b/>
        </w:rPr>
        <w:t xml:space="preserve">Prezzo a cad: € 136,31387</w:t>
      </w:r>
    </w:p>
    <w:p>
      <w:pPr>
        <w:rPr>
          <w:sz w:val="10"/>
          <w:szCs w:val="10"/>
        </w:rPr>
      </w:pPr>
    </w:p>
    <w:p>
      <w:pPr>
        <w:rPr>
          <w:sz w:val="10"/>
          <w:szCs w:val="10"/>
        </w:rPr>
      </w:pPr>
    </w:p>
    <w:p>
      <w:pPr/>
      <w:r>
        <w:rPr>
          <w:b/>
        </w:rPr>
        <w:t xml:space="preserve">Codice regionale: TOS16_PR.P62.080.092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092 - A LED poteza equivalente 18W versione SE - IP4x autonomia 3 h</w:t>
            </w:r>
          </w:p>
        </w:tc>
      </w:tr>
    </w:tbl>
    <w:p>
      <w:pPr>
        <w:jc w:val="right"/>
      </w:pPr>
    </w:p>
    <w:p>
      <w:pPr>
        <w:jc w:val="right"/>
        <w:spacing w:line="336" w:lineRule="auto"/>
      </w:pPr>
      <w:r>
        <w:rPr>
          <w:b/>
        </w:rPr>
        <w:t xml:space="preserve">Prezzo senza S. G. e Util. a cad: € 108,11500</w:t>
      </w:r>
    </w:p>
    <w:p>
      <w:pPr>
        <w:jc w:val="right"/>
        <w:spacing w:line="336" w:lineRule="auto"/>
      </w:pPr>
      <w:r>
        <w:rPr>
          <w:b/>
        </w:rPr>
        <w:t xml:space="preserve">Spese generali € 16,21725</w:t>
      </w:r>
    </w:p>
    <w:p>
      <w:pPr>
        <w:jc w:val="right"/>
        <w:spacing w:line="336" w:lineRule="auto"/>
      </w:pPr>
      <w:r>
        <w:rPr>
          <w:b/>
        </w:rPr>
        <w:t xml:space="preserve">Utili di impresa € 12,43323</w:t>
      </w:r>
    </w:p>
    <w:p>
      <w:pPr>
        <w:jc w:val="right"/>
        <w:spacing w:line="336" w:lineRule="auto"/>
      </w:pPr>
      <w:r>
        <w:rPr>
          <w:b/>
        </w:rPr>
        <w:t xml:space="preserve">Prezzo a cad: € 136,76548</w:t>
      </w:r>
    </w:p>
    <w:p>
      <w:pPr>
        <w:rPr>
          <w:sz w:val="10"/>
          <w:szCs w:val="10"/>
        </w:rPr>
      </w:pPr>
    </w:p>
    <w:p>
      <w:pPr>
        <w:rPr>
          <w:sz w:val="10"/>
          <w:szCs w:val="10"/>
        </w:rPr>
      </w:pPr>
    </w:p>
    <w:p>
      <w:pPr/>
      <w:r>
        <w:rPr>
          <w:b/>
        </w:rPr>
        <w:t xml:space="preserve">Codice regionale: TOS16_PR.P62.080.093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093 - A LED poteza equivalente 24W versione SE - IP4x autonomia 3 h</w:t>
            </w:r>
          </w:p>
        </w:tc>
      </w:tr>
    </w:tbl>
    <w:p>
      <w:pPr>
        <w:jc w:val="right"/>
      </w:pPr>
    </w:p>
    <w:p>
      <w:pPr>
        <w:jc w:val="right"/>
        <w:spacing w:line="336" w:lineRule="auto"/>
      </w:pPr>
      <w:r>
        <w:rPr>
          <w:b/>
        </w:rPr>
        <w:t xml:space="preserve">Prezzo senza S. G. e Util. a cad: € 113,68700</w:t>
      </w:r>
    </w:p>
    <w:p>
      <w:pPr>
        <w:jc w:val="right"/>
        <w:spacing w:line="336" w:lineRule="auto"/>
      </w:pPr>
      <w:r>
        <w:rPr>
          <w:b/>
        </w:rPr>
        <w:t xml:space="preserve">Spese generali € 17,05305</w:t>
      </w:r>
    </w:p>
    <w:p>
      <w:pPr>
        <w:jc w:val="right"/>
        <w:spacing w:line="336" w:lineRule="auto"/>
      </w:pPr>
      <w:r>
        <w:rPr>
          <w:b/>
        </w:rPr>
        <w:t xml:space="preserve">Utili di impresa € 13,07401</w:t>
      </w:r>
    </w:p>
    <w:p>
      <w:pPr>
        <w:jc w:val="right"/>
        <w:spacing w:line="336" w:lineRule="auto"/>
      </w:pPr>
      <w:r>
        <w:rPr>
          <w:b/>
        </w:rPr>
        <w:t xml:space="preserve">Prezzo a cad: € 143,81406</w:t>
      </w:r>
    </w:p>
    <w:p>
      <w:pPr>
        <w:rPr>
          <w:sz w:val="10"/>
          <w:szCs w:val="10"/>
        </w:rPr>
      </w:pPr>
    </w:p>
    <w:p>
      <w:pPr>
        <w:rPr>
          <w:sz w:val="10"/>
          <w:szCs w:val="10"/>
        </w:rPr>
      </w:pPr>
    </w:p>
    <w:p>
      <w:pPr/>
      <w:r>
        <w:rPr>
          <w:b/>
        </w:rPr>
        <w:t xml:space="preserve">Codice regionale: TOS16_PR.P62.080.100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100 - A LED poteza equivalente 8W versione SA - IP4x autonomia 3 h</w:t>
            </w:r>
          </w:p>
        </w:tc>
      </w:tr>
    </w:tbl>
    <w:p>
      <w:pPr>
        <w:jc w:val="right"/>
      </w:pPr>
    </w:p>
    <w:p>
      <w:pPr>
        <w:jc w:val="right"/>
        <w:spacing w:line="336" w:lineRule="auto"/>
      </w:pPr>
      <w:r>
        <w:rPr>
          <w:b/>
        </w:rPr>
        <w:t xml:space="preserve">Prezzo senza S. G. e Util. a cad: € 129,81500</w:t>
      </w:r>
    </w:p>
    <w:p>
      <w:pPr>
        <w:jc w:val="right"/>
        <w:spacing w:line="336" w:lineRule="auto"/>
      </w:pPr>
      <w:r>
        <w:rPr>
          <w:b/>
        </w:rPr>
        <w:t xml:space="preserve">Spese generali € 19,47225</w:t>
      </w:r>
    </w:p>
    <w:p>
      <w:pPr>
        <w:jc w:val="right"/>
        <w:spacing w:line="336" w:lineRule="auto"/>
      </w:pPr>
      <w:r>
        <w:rPr>
          <w:b/>
        </w:rPr>
        <w:t xml:space="preserve">Utili di impresa € 14,92873</w:t>
      </w:r>
    </w:p>
    <w:p>
      <w:pPr>
        <w:jc w:val="right"/>
        <w:spacing w:line="336" w:lineRule="auto"/>
      </w:pPr>
      <w:r>
        <w:rPr>
          <w:b/>
        </w:rPr>
        <w:t xml:space="preserve">Prezzo a cad: € 164,21598</w:t>
      </w:r>
    </w:p>
    <w:p>
      <w:pPr>
        <w:rPr>
          <w:sz w:val="10"/>
          <w:szCs w:val="10"/>
        </w:rPr>
      </w:pPr>
    </w:p>
    <w:p>
      <w:pPr>
        <w:rPr>
          <w:sz w:val="10"/>
          <w:szCs w:val="10"/>
        </w:rPr>
      </w:pPr>
    </w:p>
    <w:p>
      <w:pPr/>
      <w:r>
        <w:rPr>
          <w:b/>
        </w:rPr>
        <w:t xml:space="preserve">Codice regionale: TOS16_PR.P62.080.101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101 - A LED poteza equivalente 18W versione SA - IP4x autonomia 3 h</w:t>
            </w:r>
          </w:p>
        </w:tc>
      </w:tr>
    </w:tbl>
    <w:p>
      <w:pPr>
        <w:jc w:val="right"/>
      </w:pPr>
    </w:p>
    <w:p>
      <w:pPr>
        <w:jc w:val="right"/>
        <w:spacing w:line="336" w:lineRule="auto"/>
      </w:pPr>
      <w:r>
        <w:rPr>
          <w:b/>
        </w:rPr>
        <w:t xml:space="preserve">Prezzo senza S. G. e Util. a cad: € 137,62700</w:t>
      </w:r>
    </w:p>
    <w:p>
      <w:pPr>
        <w:jc w:val="right"/>
        <w:spacing w:line="336" w:lineRule="auto"/>
      </w:pPr>
      <w:r>
        <w:rPr>
          <w:b/>
        </w:rPr>
        <w:t xml:space="preserve">Spese generali € 20,64405</w:t>
      </w:r>
    </w:p>
    <w:p>
      <w:pPr>
        <w:jc w:val="right"/>
        <w:spacing w:line="336" w:lineRule="auto"/>
      </w:pPr>
      <w:r>
        <w:rPr>
          <w:b/>
        </w:rPr>
        <w:t xml:space="preserve">Utili di impresa € 15,82711</w:t>
      </w:r>
    </w:p>
    <w:p>
      <w:pPr>
        <w:jc w:val="right"/>
        <w:spacing w:line="336" w:lineRule="auto"/>
      </w:pPr>
      <w:r>
        <w:rPr>
          <w:b/>
        </w:rPr>
        <w:t xml:space="preserve">Prezzo a cad: € 174,09816</w:t>
      </w:r>
    </w:p>
    <w:p>
      <w:pPr>
        <w:rPr>
          <w:sz w:val="10"/>
          <w:szCs w:val="10"/>
        </w:rPr>
      </w:pPr>
    </w:p>
    <w:p>
      <w:pPr>
        <w:rPr>
          <w:sz w:val="10"/>
          <w:szCs w:val="10"/>
        </w:rPr>
      </w:pPr>
    </w:p>
    <w:p>
      <w:pPr/>
      <w:r>
        <w:rPr>
          <w:b/>
        </w:rPr>
        <w:t xml:space="preserve">Codice regionale: TOS16_PR.P62.080.110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110 - A LED poteza equivalente 8W versione SE - IP65 autonomia 1 h</w:t>
            </w:r>
          </w:p>
        </w:tc>
      </w:tr>
    </w:tbl>
    <w:p>
      <w:pPr>
        <w:jc w:val="right"/>
      </w:pPr>
    </w:p>
    <w:p>
      <w:pPr>
        <w:jc w:val="right"/>
        <w:spacing w:line="336" w:lineRule="auto"/>
      </w:pPr>
      <w:r>
        <w:rPr>
          <w:b/>
        </w:rPr>
        <w:t xml:space="preserve">Prezzo senza S. G. e Util. a cad: € 75,15200</w:t>
      </w:r>
    </w:p>
    <w:p>
      <w:pPr>
        <w:jc w:val="right"/>
        <w:spacing w:line="336" w:lineRule="auto"/>
      </w:pPr>
      <w:r>
        <w:rPr>
          <w:b/>
        </w:rPr>
        <w:t xml:space="preserve">Spese generali € 11,27280</w:t>
      </w:r>
    </w:p>
    <w:p>
      <w:pPr>
        <w:jc w:val="right"/>
        <w:spacing w:line="336" w:lineRule="auto"/>
      </w:pPr>
      <w:r>
        <w:rPr>
          <w:b/>
        </w:rPr>
        <w:t xml:space="preserve">Utili di impresa € 8,64248</w:t>
      </w:r>
    </w:p>
    <w:p>
      <w:pPr>
        <w:jc w:val="right"/>
        <w:spacing w:line="336" w:lineRule="auto"/>
      </w:pPr>
      <w:r>
        <w:rPr>
          <w:b/>
        </w:rPr>
        <w:t xml:space="preserve">Prezzo a cad: € 95,06728</w:t>
      </w:r>
    </w:p>
    <w:p>
      <w:pPr>
        <w:rPr>
          <w:sz w:val="10"/>
          <w:szCs w:val="10"/>
        </w:rPr>
      </w:pPr>
    </w:p>
    <w:p>
      <w:pPr>
        <w:rPr>
          <w:sz w:val="10"/>
          <w:szCs w:val="10"/>
        </w:rPr>
      </w:pPr>
    </w:p>
    <w:p>
      <w:pPr/>
      <w:r>
        <w:rPr>
          <w:b/>
        </w:rPr>
        <w:t xml:space="preserve">Codice regionale: TOS16_PR.P62.080.111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111 - A LED poteza equivalente 11W versione SE - IP65 autonomia 1 h</w:t>
            </w:r>
          </w:p>
        </w:tc>
      </w:tr>
    </w:tbl>
    <w:p>
      <w:pPr>
        <w:jc w:val="right"/>
      </w:pPr>
    </w:p>
    <w:p>
      <w:pPr>
        <w:jc w:val="right"/>
        <w:spacing w:line="336" w:lineRule="auto"/>
      </w:pPr>
      <w:r>
        <w:rPr>
          <w:b/>
        </w:rPr>
        <w:t xml:space="preserve">Prezzo senza S. G. e Util. a cad: € 75,31300</w:t>
      </w:r>
    </w:p>
    <w:p>
      <w:pPr>
        <w:jc w:val="right"/>
        <w:spacing w:line="336" w:lineRule="auto"/>
      </w:pPr>
      <w:r>
        <w:rPr>
          <w:b/>
        </w:rPr>
        <w:t xml:space="preserve">Spese generali € 11,29695</w:t>
      </w:r>
    </w:p>
    <w:p>
      <w:pPr>
        <w:jc w:val="right"/>
        <w:spacing w:line="336" w:lineRule="auto"/>
      </w:pPr>
      <w:r>
        <w:rPr>
          <w:b/>
        </w:rPr>
        <w:t xml:space="preserve">Utili di impresa € 8,66100</w:t>
      </w:r>
    </w:p>
    <w:p>
      <w:pPr>
        <w:jc w:val="right"/>
        <w:spacing w:line="336" w:lineRule="auto"/>
      </w:pPr>
      <w:r>
        <w:rPr>
          <w:b/>
        </w:rPr>
        <w:t xml:space="preserve">Prezzo a cad: € 95,27095</w:t>
      </w:r>
    </w:p>
    <w:p>
      <w:pPr>
        <w:rPr>
          <w:sz w:val="10"/>
          <w:szCs w:val="10"/>
        </w:rPr>
      </w:pPr>
    </w:p>
    <w:p>
      <w:pPr>
        <w:rPr>
          <w:sz w:val="10"/>
          <w:szCs w:val="10"/>
        </w:rPr>
      </w:pPr>
    </w:p>
    <w:p>
      <w:pPr/>
      <w:r>
        <w:rPr>
          <w:b/>
        </w:rPr>
        <w:t xml:space="preserve">Codice regionale: TOS16_PR.P62.080.112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112 - A LED poteza equivalente 18W versione SE - IP65 autonomia 1 h</w:t>
            </w:r>
          </w:p>
        </w:tc>
      </w:tr>
    </w:tbl>
    <w:p>
      <w:pPr>
        <w:jc w:val="right"/>
      </w:pPr>
    </w:p>
    <w:p>
      <w:pPr>
        <w:jc w:val="right"/>
        <w:spacing w:line="336" w:lineRule="auto"/>
      </w:pPr>
      <w:r>
        <w:rPr>
          <w:b/>
        </w:rPr>
        <w:t xml:space="preserve">Prezzo senza S. G. e Util. a cad: € 87,85000</w:t>
      </w:r>
    </w:p>
    <w:p>
      <w:pPr>
        <w:jc w:val="right"/>
        <w:spacing w:line="336" w:lineRule="auto"/>
      </w:pPr>
      <w:r>
        <w:rPr>
          <w:b/>
        </w:rPr>
        <w:t xml:space="preserve">Spese generali € 13,17750</w:t>
      </w:r>
    </w:p>
    <w:p>
      <w:pPr>
        <w:jc w:val="right"/>
        <w:spacing w:line="336" w:lineRule="auto"/>
      </w:pPr>
      <w:r>
        <w:rPr>
          <w:b/>
        </w:rPr>
        <w:t xml:space="preserve">Utili di impresa € 10,10275</w:t>
      </w:r>
    </w:p>
    <w:p>
      <w:pPr>
        <w:jc w:val="right"/>
        <w:spacing w:line="336" w:lineRule="auto"/>
      </w:pPr>
      <w:r>
        <w:rPr>
          <w:b/>
        </w:rPr>
        <w:t xml:space="preserve">Prezzo a cad: € 111,13025</w:t>
      </w:r>
    </w:p>
    <w:p>
      <w:pPr>
        <w:rPr>
          <w:sz w:val="10"/>
          <w:szCs w:val="10"/>
        </w:rPr>
      </w:pPr>
    </w:p>
    <w:p>
      <w:pPr>
        <w:rPr>
          <w:sz w:val="10"/>
          <w:szCs w:val="10"/>
        </w:rPr>
      </w:pPr>
    </w:p>
    <w:p>
      <w:pPr/>
      <w:r>
        <w:rPr>
          <w:b/>
        </w:rPr>
        <w:t xml:space="preserve">Codice regionale: TOS16_PR.P62.080.113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113 - A LED poteza equivalente 24W versione SE - IP65 autonomia 1 h</w:t>
            </w:r>
          </w:p>
        </w:tc>
      </w:tr>
    </w:tbl>
    <w:p>
      <w:pPr>
        <w:jc w:val="right"/>
      </w:pPr>
    </w:p>
    <w:p>
      <w:pPr>
        <w:jc w:val="right"/>
        <w:spacing w:line="336" w:lineRule="auto"/>
      </w:pPr>
      <w:r>
        <w:rPr>
          <w:b/>
        </w:rPr>
        <w:t xml:space="preserve">Prezzo senza S. G. e Util. a cad: € 116,15100</w:t>
      </w:r>
    </w:p>
    <w:p>
      <w:pPr>
        <w:jc w:val="right"/>
        <w:spacing w:line="336" w:lineRule="auto"/>
      </w:pPr>
      <w:r>
        <w:rPr>
          <w:b/>
        </w:rPr>
        <w:t xml:space="preserve">Spese generali € 17,42265</w:t>
      </w:r>
    </w:p>
    <w:p>
      <w:pPr>
        <w:jc w:val="right"/>
        <w:spacing w:line="336" w:lineRule="auto"/>
      </w:pPr>
      <w:r>
        <w:rPr>
          <w:b/>
        </w:rPr>
        <w:t xml:space="preserve">Utili di impresa € 13,35737</w:t>
      </w:r>
    </w:p>
    <w:p>
      <w:pPr>
        <w:jc w:val="right"/>
        <w:spacing w:line="336" w:lineRule="auto"/>
      </w:pPr>
      <w:r>
        <w:rPr>
          <w:b/>
        </w:rPr>
        <w:t xml:space="preserve">Prezzo a cad: € 146,93102</w:t>
      </w:r>
    </w:p>
    <w:p>
      <w:pPr>
        <w:rPr>
          <w:sz w:val="10"/>
          <w:szCs w:val="10"/>
        </w:rPr>
      </w:pPr>
    </w:p>
    <w:p>
      <w:pPr>
        <w:rPr>
          <w:sz w:val="10"/>
          <w:szCs w:val="10"/>
        </w:rPr>
      </w:pPr>
    </w:p>
    <w:p>
      <w:pPr/>
      <w:r>
        <w:rPr>
          <w:b/>
        </w:rPr>
        <w:t xml:space="preserve">Codice regionale: TOS16_PR.P62.080.120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120 - A LED poteza equivalente 8W versione SA - IP65 autonomia 1 h</w:t>
            </w:r>
          </w:p>
        </w:tc>
      </w:tr>
    </w:tbl>
    <w:p>
      <w:pPr>
        <w:jc w:val="right"/>
      </w:pPr>
    </w:p>
    <w:p>
      <w:pPr>
        <w:jc w:val="right"/>
        <w:spacing w:line="336" w:lineRule="auto"/>
      </w:pPr>
      <w:r>
        <w:rPr>
          <w:b/>
        </w:rPr>
        <w:t xml:space="preserve">Prezzo senza S. G. e Util. a cad: € 126,58100</w:t>
      </w:r>
    </w:p>
    <w:p>
      <w:pPr>
        <w:jc w:val="right"/>
        <w:spacing w:line="336" w:lineRule="auto"/>
      </w:pPr>
      <w:r>
        <w:rPr>
          <w:b/>
        </w:rPr>
        <w:t xml:space="preserve">Spese generali € 18,98715</w:t>
      </w:r>
    </w:p>
    <w:p>
      <w:pPr>
        <w:jc w:val="right"/>
        <w:spacing w:line="336" w:lineRule="auto"/>
      </w:pPr>
      <w:r>
        <w:rPr>
          <w:b/>
        </w:rPr>
        <w:t xml:space="preserve">Utili di impresa € 14,55682</w:t>
      </w:r>
    </w:p>
    <w:p>
      <w:pPr>
        <w:jc w:val="right"/>
        <w:spacing w:line="336" w:lineRule="auto"/>
      </w:pPr>
      <w:r>
        <w:rPr>
          <w:b/>
        </w:rPr>
        <w:t xml:space="preserve">Prezzo a cad: € 160,12497</w:t>
      </w:r>
    </w:p>
    <w:p>
      <w:pPr>
        <w:rPr>
          <w:sz w:val="10"/>
          <w:szCs w:val="10"/>
        </w:rPr>
      </w:pPr>
    </w:p>
    <w:p>
      <w:pPr>
        <w:rPr>
          <w:sz w:val="10"/>
          <w:szCs w:val="10"/>
        </w:rPr>
      </w:pPr>
    </w:p>
    <w:p>
      <w:pPr/>
      <w:r>
        <w:rPr>
          <w:b/>
        </w:rPr>
        <w:t xml:space="preserve">Codice regionale: TOS16_PR.P62.080.121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121 - A LED poteza equivalente 18W versione SA - IP65 autonomia 1 h</w:t>
            </w:r>
          </w:p>
        </w:tc>
      </w:tr>
    </w:tbl>
    <w:p>
      <w:pPr>
        <w:jc w:val="right"/>
      </w:pPr>
    </w:p>
    <w:p>
      <w:pPr>
        <w:jc w:val="right"/>
        <w:spacing w:line="336" w:lineRule="auto"/>
      </w:pPr>
      <w:r>
        <w:rPr>
          <w:b/>
        </w:rPr>
        <w:t xml:space="preserve">Prezzo senza S. G. e Util. a cad: € 137,12300</w:t>
      </w:r>
    </w:p>
    <w:p>
      <w:pPr>
        <w:jc w:val="right"/>
        <w:spacing w:line="336" w:lineRule="auto"/>
      </w:pPr>
      <w:r>
        <w:rPr>
          <w:b/>
        </w:rPr>
        <w:t xml:space="preserve">Spese generali € 20,56845</w:t>
      </w:r>
    </w:p>
    <w:p>
      <w:pPr>
        <w:jc w:val="right"/>
        <w:spacing w:line="336" w:lineRule="auto"/>
      </w:pPr>
      <w:r>
        <w:rPr>
          <w:b/>
        </w:rPr>
        <w:t xml:space="preserve">Utili di impresa € 15,76915</w:t>
      </w:r>
    </w:p>
    <w:p>
      <w:pPr>
        <w:jc w:val="right"/>
        <w:spacing w:line="336" w:lineRule="auto"/>
      </w:pPr>
      <w:r>
        <w:rPr>
          <w:b/>
        </w:rPr>
        <w:t xml:space="preserve">Prezzo a cad: € 173,46060</w:t>
      </w:r>
    </w:p>
    <w:p>
      <w:pPr>
        <w:rPr>
          <w:sz w:val="10"/>
          <w:szCs w:val="10"/>
        </w:rPr>
      </w:pPr>
    </w:p>
    <w:p>
      <w:pPr>
        <w:rPr>
          <w:sz w:val="10"/>
          <w:szCs w:val="10"/>
        </w:rPr>
      </w:pPr>
    </w:p>
    <w:p>
      <w:pPr/>
      <w:r>
        <w:rPr>
          <w:b/>
        </w:rPr>
        <w:t xml:space="preserve">Codice regionale: TOS16_PR.P62.080.130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130 - A LED poteza equivalente 8W versione SE - IP65 autonomia 3 h</w:t>
            </w:r>
          </w:p>
        </w:tc>
      </w:tr>
    </w:tbl>
    <w:p>
      <w:pPr>
        <w:jc w:val="right"/>
      </w:pPr>
    </w:p>
    <w:p>
      <w:pPr>
        <w:jc w:val="right"/>
        <w:spacing w:line="336" w:lineRule="auto"/>
      </w:pPr>
      <w:r>
        <w:rPr>
          <w:b/>
        </w:rPr>
        <w:t xml:space="preserve">Prezzo senza S. G. e Util. a cad: € 105,18900</w:t>
      </w:r>
    </w:p>
    <w:p>
      <w:pPr>
        <w:jc w:val="right"/>
        <w:spacing w:line="336" w:lineRule="auto"/>
      </w:pPr>
      <w:r>
        <w:rPr>
          <w:b/>
        </w:rPr>
        <w:t xml:space="preserve">Spese generali € 15,77835</w:t>
      </w:r>
    </w:p>
    <w:p>
      <w:pPr>
        <w:jc w:val="right"/>
        <w:spacing w:line="336" w:lineRule="auto"/>
      </w:pPr>
      <w:r>
        <w:rPr>
          <w:b/>
        </w:rPr>
        <w:t xml:space="preserve">Utili di impresa € 12,09674</w:t>
      </w:r>
    </w:p>
    <w:p>
      <w:pPr>
        <w:jc w:val="right"/>
        <w:spacing w:line="336" w:lineRule="auto"/>
      </w:pPr>
      <w:r>
        <w:rPr>
          <w:b/>
        </w:rPr>
        <w:t xml:space="preserve">Prezzo a cad: € 133,06409</w:t>
      </w:r>
    </w:p>
    <w:p>
      <w:pPr>
        <w:rPr>
          <w:sz w:val="10"/>
          <w:szCs w:val="10"/>
        </w:rPr>
      </w:pPr>
    </w:p>
    <w:p>
      <w:pPr>
        <w:rPr>
          <w:sz w:val="10"/>
          <w:szCs w:val="10"/>
        </w:rPr>
      </w:pPr>
    </w:p>
    <w:p>
      <w:pPr/>
      <w:r>
        <w:rPr>
          <w:b/>
        </w:rPr>
        <w:t xml:space="preserve">Codice regionale: TOS16_PR.P62.080.131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131 - A LED poteza equivalente 11W versione SE - IP65 autonomia 3 h</w:t>
            </w:r>
          </w:p>
        </w:tc>
      </w:tr>
    </w:tbl>
    <w:p>
      <w:pPr>
        <w:jc w:val="right"/>
      </w:pPr>
    </w:p>
    <w:p>
      <w:pPr>
        <w:jc w:val="right"/>
        <w:spacing w:line="336" w:lineRule="auto"/>
      </w:pPr>
      <w:r>
        <w:rPr>
          <w:b/>
        </w:rPr>
        <w:t xml:space="preserve">Prezzo senza S. G. e Util. a cad: € 107,59700</w:t>
      </w:r>
    </w:p>
    <w:p>
      <w:pPr>
        <w:jc w:val="right"/>
        <w:spacing w:line="336" w:lineRule="auto"/>
      </w:pPr>
      <w:r>
        <w:rPr>
          <w:b/>
        </w:rPr>
        <w:t xml:space="preserve">Spese generali € 16,13955</w:t>
      </w:r>
    </w:p>
    <w:p>
      <w:pPr>
        <w:jc w:val="right"/>
        <w:spacing w:line="336" w:lineRule="auto"/>
      </w:pPr>
      <w:r>
        <w:rPr>
          <w:b/>
        </w:rPr>
        <w:t xml:space="preserve">Utili di impresa € 12,37366</w:t>
      </w:r>
    </w:p>
    <w:p>
      <w:pPr>
        <w:jc w:val="right"/>
        <w:spacing w:line="336" w:lineRule="auto"/>
      </w:pPr>
      <w:r>
        <w:rPr>
          <w:b/>
        </w:rPr>
        <w:t xml:space="preserve">Prezzo a cad: € 136,11021</w:t>
      </w:r>
    </w:p>
    <w:p>
      <w:pPr>
        <w:rPr>
          <w:sz w:val="10"/>
          <w:szCs w:val="10"/>
        </w:rPr>
      </w:pPr>
    </w:p>
    <w:p>
      <w:pPr>
        <w:rPr>
          <w:sz w:val="10"/>
          <w:szCs w:val="10"/>
        </w:rPr>
      </w:pPr>
    </w:p>
    <w:p>
      <w:pPr/>
      <w:r>
        <w:rPr>
          <w:b/>
        </w:rPr>
        <w:t xml:space="preserve">Codice regionale: TOS16_PR.P62.080.132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132 - A LED poteza equivalente 18W versione SE - IP65 autonomia 3 h</w:t>
            </w:r>
          </w:p>
        </w:tc>
      </w:tr>
    </w:tbl>
    <w:p>
      <w:pPr>
        <w:jc w:val="right"/>
      </w:pPr>
    </w:p>
    <w:p>
      <w:pPr>
        <w:jc w:val="right"/>
        <w:spacing w:line="336" w:lineRule="auto"/>
      </w:pPr>
      <w:r>
        <w:rPr>
          <w:b/>
        </w:rPr>
        <w:t xml:space="preserve">Prezzo senza S. G. e Util. a cad: € 116,55700</w:t>
      </w:r>
    </w:p>
    <w:p>
      <w:pPr>
        <w:jc w:val="right"/>
        <w:spacing w:line="336" w:lineRule="auto"/>
      </w:pPr>
      <w:r>
        <w:rPr>
          <w:b/>
        </w:rPr>
        <w:t xml:space="preserve">Spese generali € 17,48355</w:t>
      </w:r>
    </w:p>
    <w:p>
      <w:pPr>
        <w:jc w:val="right"/>
        <w:spacing w:line="336" w:lineRule="auto"/>
      </w:pPr>
      <w:r>
        <w:rPr>
          <w:b/>
        </w:rPr>
        <w:t xml:space="preserve">Utili di impresa € 13,40406</w:t>
      </w:r>
    </w:p>
    <w:p>
      <w:pPr>
        <w:jc w:val="right"/>
        <w:spacing w:line="336" w:lineRule="auto"/>
      </w:pPr>
      <w:r>
        <w:rPr>
          <w:b/>
        </w:rPr>
        <w:t xml:space="preserve">Prezzo a cad: € 147,44461</w:t>
      </w:r>
    </w:p>
    <w:p>
      <w:pPr>
        <w:rPr>
          <w:sz w:val="10"/>
          <w:szCs w:val="10"/>
        </w:rPr>
      </w:pPr>
    </w:p>
    <w:p>
      <w:pPr>
        <w:rPr>
          <w:sz w:val="10"/>
          <w:szCs w:val="10"/>
        </w:rPr>
      </w:pPr>
    </w:p>
    <w:p>
      <w:pPr/>
      <w:r>
        <w:rPr>
          <w:b/>
        </w:rPr>
        <w:t xml:space="preserve">Codice regionale: TOS16_PR.P62.080.133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133 - A LED poteza equivalente 24W versione SE - IP65 autonomia 3 h</w:t>
            </w:r>
          </w:p>
        </w:tc>
      </w:tr>
    </w:tbl>
    <w:p>
      <w:pPr>
        <w:jc w:val="right"/>
      </w:pPr>
    </w:p>
    <w:p>
      <w:pPr>
        <w:jc w:val="right"/>
        <w:spacing w:line="336" w:lineRule="auto"/>
      </w:pPr>
      <w:r>
        <w:rPr>
          <w:b/>
        </w:rPr>
        <w:t xml:space="preserve">Prezzo senza S. G. e Util. a cad: € 127,32300</w:t>
      </w:r>
    </w:p>
    <w:p>
      <w:pPr>
        <w:jc w:val="right"/>
        <w:spacing w:line="336" w:lineRule="auto"/>
      </w:pPr>
      <w:r>
        <w:rPr>
          <w:b/>
        </w:rPr>
        <w:t xml:space="preserve">Spese generali € 19,09845</w:t>
      </w:r>
    </w:p>
    <w:p>
      <w:pPr>
        <w:jc w:val="right"/>
        <w:spacing w:line="336" w:lineRule="auto"/>
      </w:pPr>
      <w:r>
        <w:rPr>
          <w:b/>
        </w:rPr>
        <w:t xml:space="preserve">Utili di impresa € 14,64215</w:t>
      </w:r>
    </w:p>
    <w:p>
      <w:pPr>
        <w:jc w:val="right"/>
        <w:spacing w:line="336" w:lineRule="auto"/>
      </w:pPr>
      <w:r>
        <w:rPr>
          <w:b/>
        </w:rPr>
        <w:t xml:space="preserve">Prezzo a cad: € 161,06360</w:t>
      </w:r>
    </w:p>
    <w:p>
      <w:pPr>
        <w:rPr>
          <w:sz w:val="10"/>
          <w:szCs w:val="10"/>
        </w:rPr>
      </w:pPr>
    </w:p>
    <w:p>
      <w:pPr>
        <w:rPr>
          <w:sz w:val="10"/>
          <w:szCs w:val="10"/>
        </w:rPr>
      </w:pPr>
    </w:p>
    <w:p>
      <w:pPr/>
      <w:r>
        <w:rPr>
          <w:b/>
        </w:rPr>
        <w:t xml:space="preserve">Codice regionale: TOS16_PR.P62.080.140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140 - A LED poteza equivalente 8W versione SA - IP65 autonomia 3 h</w:t>
            </w:r>
          </w:p>
        </w:tc>
      </w:tr>
    </w:tbl>
    <w:p>
      <w:pPr>
        <w:jc w:val="right"/>
      </w:pPr>
    </w:p>
    <w:p>
      <w:pPr>
        <w:jc w:val="right"/>
        <w:spacing w:line="336" w:lineRule="auto"/>
      </w:pPr>
      <w:r>
        <w:rPr>
          <w:b/>
        </w:rPr>
        <w:t xml:space="preserve">Prezzo senza S. G. e Util. a cad: € 145,39700</w:t>
      </w:r>
    </w:p>
    <w:p>
      <w:pPr>
        <w:jc w:val="right"/>
        <w:spacing w:line="336" w:lineRule="auto"/>
      </w:pPr>
      <w:r>
        <w:rPr>
          <w:b/>
        </w:rPr>
        <w:t xml:space="preserve">Spese generali € 21,80955</w:t>
      </w:r>
    </w:p>
    <w:p>
      <w:pPr>
        <w:jc w:val="right"/>
        <w:spacing w:line="336" w:lineRule="auto"/>
      </w:pPr>
      <w:r>
        <w:rPr>
          <w:b/>
        </w:rPr>
        <w:t xml:space="preserve">Utili di impresa € 16,72066</w:t>
      </w:r>
    </w:p>
    <w:p>
      <w:pPr>
        <w:jc w:val="right"/>
        <w:spacing w:line="336" w:lineRule="auto"/>
      </w:pPr>
      <w:r>
        <w:rPr>
          <w:b/>
        </w:rPr>
        <w:t xml:space="preserve">Prezzo a cad: € 183,92721</w:t>
      </w:r>
    </w:p>
    <w:p>
      <w:pPr>
        <w:rPr>
          <w:sz w:val="10"/>
          <w:szCs w:val="10"/>
        </w:rPr>
      </w:pPr>
    </w:p>
    <w:p>
      <w:pPr>
        <w:rPr>
          <w:sz w:val="10"/>
          <w:szCs w:val="10"/>
        </w:rPr>
      </w:pPr>
    </w:p>
    <w:p>
      <w:pPr/>
      <w:r>
        <w:rPr>
          <w:b/>
        </w:rPr>
        <w:t xml:space="preserve">Codice regionale: TOS16_PR.P62.080.141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141 - A LED poteza equivalente 18W versione SA - IP65 autonomia 3 h</w:t>
            </w:r>
          </w:p>
        </w:tc>
      </w:tr>
    </w:tbl>
    <w:p>
      <w:pPr>
        <w:jc w:val="right"/>
      </w:pPr>
    </w:p>
    <w:p>
      <w:pPr>
        <w:jc w:val="right"/>
        <w:spacing w:line="336" w:lineRule="auto"/>
      </w:pPr>
      <w:r>
        <w:rPr>
          <w:b/>
        </w:rPr>
        <w:t xml:space="preserve">Prezzo senza S. G. e Util. a cad: € 154,14000</w:t>
      </w:r>
    </w:p>
    <w:p>
      <w:pPr>
        <w:jc w:val="right"/>
        <w:spacing w:line="336" w:lineRule="auto"/>
      </w:pPr>
      <w:r>
        <w:rPr>
          <w:b/>
        </w:rPr>
        <w:t xml:space="preserve">Spese generali € 23,12100</w:t>
      </w:r>
    </w:p>
    <w:p>
      <w:pPr>
        <w:jc w:val="right"/>
        <w:spacing w:line="336" w:lineRule="auto"/>
      </w:pPr>
      <w:r>
        <w:rPr>
          <w:b/>
        </w:rPr>
        <w:t xml:space="preserve">Utili di impresa € 17,72610</w:t>
      </w:r>
    </w:p>
    <w:p>
      <w:pPr>
        <w:jc w:val="right"/>
        <w:spacing w:line="336" w:lineRule="auto"/>
      </w:pPr>
      <w:r>
        <w:rPr>
          <w:b/>
        </w:rPr>
        <w:t xml:space="preserve">Prezzo a cad: € 194,98710</w:t>
      </w:r>
    </w:p>
    <w:p>
      <w:pPr>
        <w:rPr>
          <w:sz w:val="10"/>
          <w:szCs w:val="10"/>
        </w:rPr>
      </w:pPr>
    </w:p>
    <w:p>
      <w:pPr>
        <w:rPr>
          <w:sz w:val="10"/>
          <w:szCs w:val="10"/>
        </w:rPr>
      </w:pPr>
    </w:p>
    <w:p>
      <w:pPr/>
      <w:r>
        <w:rPr>
          <w:b/>
        </w:rPr>
        <w:t xml:space="preserve">Codice regionale: TOS16_PR.P62.080.150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150 - Appareccio di segnalazione di sicurezza con indicazione della via di fuga tipo SA Autonomia 1 h IP4x</w:t>
            </w:r>
          </w:p>
        </w:tc>
      </w:tr>
    </w:tbl>
    <w:p>
      <w:pPr>
        <w:jc w:val="right"/>
      </w:pPr>
    </w:p>
    <w:p>
      <w:pPr>
        <w:jc w:val="right"/>
        <w:spacing w:line="336" w:lineRule="auto"/>
      </w:pPr>
      <w:r>
        <w:rPr>
          <w:b/>
        </w:rPr>
        <w:t xml:space="preserve">Prezzo senza S. G. e Util. a cad: € 187,32700</w:t>
      </w:r>
    </w:p>
    <w:p>
      <w:pPr>
        <w:jc w:val="right"/>
        <w:spacing w:line="336" w:lineRule="auto"/>
      </w:pPr>
      <w:r>
        <w:rPr>
          <w:b/>
        </w:rPr>
        <w:t xml:space="preserve">Spese generali € 28,09905</w:t>
      </w:r>
    </w:p>
    <w:p>
      <w:pPr>
        <w:jc w:val="right"/>
        <w:spacing w:line="336" w:lineRule="auto"/>
      </w:pPr>
      <w:r>
        <w:rPr>
          <w:b/>
        </w:rPr>
        <w:t xml:space="preserve">Utili di impresa € 21,54261</w:t>
      </w:r>
    </w:p>
    <w:p>
      <w:pPr>
        <w:jc w:val="right"/>
        <w:spacing w:line="336" w:lineRule="auto"/>
      </w:pPr>
      <w:r>
        <w:rPr>
          <w:b/>
        </w:rPr>
        <w:t xml:space="preserve">Prezzo a cad: € 236,96866</w:t>
      </w:r>
    </w:p>
    <w:p>
      <w:pPr>
        <w:rPr>
          <w:sz w:val="10"/>
          <w:szCs w:val="10"/>
        </w:rPr>
      </w:pPr>
    </w:p>
    <w:p>
      <w:pPr>
        <w:rPr>
          <w:sz w:val="10"/>
          <w:szCs w:val="10"/>
        </w:rPr>
      </w:pPr>
    </w:p>
    <w:p>
      <w:pPr/>
      <w:r>
        <w:rPr>
          <w:b/>
        </w:rPr>
        <w:t xml:space="preserve">Codice regionale: TOS16_PR.P62.080.151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151 - Apparecchio di segnalazione di sicurezza con indicazione della via di fuga tipo SA Autonomia 3 h IP4x</w:t>
            </w:r>
          </w:p>
        </w:tc>
      </w:tr>
    </w:tbl>
    <w:p>
      <w:pPr>
        <w:jc w:val="right"/>
      </w:pPr>
    </w:p>
    <w:p>
      <w:pPr>
        <w:jc w:val="right"/>
        <w:spacing w:line="336" w:lineRule="auto"/>
      </w:pPr>
      <w:r>
        <w:rPr>
          <w:b/>
        </w:rPr>
        <w:t xml:space="preserve">Prezzo senza S. G. e Util. a cad: € 200,09500</w:t>
      </w:r>
    </w:p>
    <w:p>
      <w:pPr>
        <w:jc w:val="right"/>
        <w:spacing w:line="336" w:lineRule="auto"/>
      </w:pPr>
      <w:r>
        <w:rPr>
          <w:b/>
        </w:rPr>
        <w:t xml:space="preserve">Spese generali € 30,01425</w:t>
      </w:r>
    </w:p>
    <w:p>
      <w:pPr>
        <w:jc w:val="right"/>
        <w:spacing w:line="336" w:lineRule="auto"/>
      </w:pPr>
      <w:r>
        <w:rPr>
          <w:b/>
        </w:rPr>
        <w:t xml:space="preserve">Utili di impresa € 23,01093</w:t>
      </w:r>
    </w:p>
    <w:p>
      <w:pPr>
        <w:jc w:val="right"/>
        <w:spacing w:line="336" w:lineRule="auto"/>
      </w:pPr>
      <w:r>
        <w:rPr>
          <w:b/>
        </w:rPr>
        <w:t xml:space="preserve">Prezzo a cad: € 253,12018</w:t>
      </w:r>
    </w:p>
    <w:p>
      <w:pPr>
        <w:rPr>
          <w:sz w:val="10"/>
          <w:szCs w:val="10"/>
        </w:rPr>
      </w:pPr>
    </w:p>
    <w:p>
      <w:pPr>
        <w:rPr>
          <w:sz w:val="10"/>
          <w:szCs w:val="10"/>
        </w:rPr>
      </w:pPr>
    </w:p>
    <w:p>
      <w:pPr/>
      <w:r>
        <w:rPr>
          <w:b/>
        </w:rPr>
        <w:t xml:space="preserve">Codice regionale: TOS16_PR.P62.100.001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001 - h indicativa = 5800mm</w:t>
            </w:r>
          </w:p>
        </w:tc>
      </w:tr>
    </w:tbl>
    <w:p>
      <w:pPr>
        <w:jc w:val="right"/>
      </w:pPr>
    </w:p>
    <w:p>
      <w:pPr>
        <w:jc w:val="right"/>
        <w:spacing w:line="336" w:lineRule="auto"/>
      </w:pPr>
      <w:r>
        <w:rPr>
          <w:b/>
        </w:rPr>
        <w:t xml:space="preserve">Prezzo senza S. G. e Util. a cad: € 138,60000</w:t>
      </w:r>
    </w:p>
    <w:p>
      <w:pPr>
        <w:jc w:val="right"/>
        <w:spacing w:line="336" w:lineRule="auto"/>
      </w:pPr>
      <w:r>
        <w:rPr>
          <w:b/>
        </w:rPr>
        <w:t xml:space="preserve">Spese generali € 20,79000</w:t>
      </w:r>
    </w:p>
    <w:p>
      <w:pPr>
        <w:jc w:val="right"/>
        <w:spacing w:line="336" w:lineRule="auto"/>
      </w:pPr>
      <w:r>
        <w:rPr>
          <w:b/>
        </w:rPr>
        <w:t xml:space="preserve">Utili di impresa € 15,93900</w:t>
      </w:r>
    </w:p>
    <w:p>
      <w:pPr>
        <w:jc w:val="right"/>
        <w:spacing w:line="336" w:lineRule="auto"/>
      </w:pPr>
      <w:r>
        <w:rPr>
          <w:b/>
        </w:rPr>
        <w:t xml:space="preserve">Prezzo a cad: € 175,32900</w:t>
      </w:r>
    </w:p>
    <w:p>
      <w:pPr>
        <w:rPr>
          <w:sz w:val="10"/>
          <w:szCs w:val="10"/>
        </w:rPr>
      </w:pPr>
    </w:p>
    <w:p>
      <w:pPr>
        <w:rPr>
          <w:sz w:val="10"/>
          <w:szCs w:val="10"/>
        </w:rPr>
      </w:pPr>
    </w:p>
    <w:p>
      <w:pPr/>
      <w:r>
        <w:rPr>
          <w:b/>
        </w:rPr>
        <w:t xml:space="preserve">Codice regionale: TOS16_PR.P62.100.002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002 - h indicativa = 7800mm</w:t>
            </w:r>
          </w:p>
        </w:tc>
      </w:tr>
    </w:tbl>
    <w:p>
      <w:pPr>
        <w:jc w:val="right"/>
      </w:pPr>
    </w:p>
    <w:p>
      <w:pPr>
        <w:jc w:val="right"/>
        <w:spacing w:line="336" w:lineRule="auto"/>
      </w:pPr>
      <w:r>
        <w:rPr>
          <w:b/>
        </w:rPr>
        <w:t xml:space="preserve">Prezzo senza S. G. e Util. a cad: € 164,25000</w:t>
      </w:r>
    </w:p>
    <w:p>
      <w:pPr>
        <w:jc w:val="right"/>
        <w:spacing w:line="336" w:lineRule="auto"/>
      </w:pPr>
      <w:r>
        <w:rPr>
          <w:b/>
        </w:rPr>
        <w:t xml:space="preserve">Spese generali € 24,63750</w:t>
      </w:r>
    </w:p>
    <w:p>
      <w:pPr>
        <w:jc w:val="right"/>
        <w:spacing w:line="336" w:lineRule="auto"/>
      </w:pPr>
      <w:r>
        <w:rPr>
          <w:b/>
        </w:rPr>
        <w:t xml:space="preserve">Utili di impresa € 18,88875</w:t>
      </w:r>
    </w:p>
    <w:p>
      <w:pPr>
        <w:jc w:val="right"/>
        <w:spacing w:line="336" w:lineRule="auto"/>
      </w:pPr>
      <w:r>
        <w:rPr>
          <w:b/>
        </w:rPr>
        <w:t xml:space="preserve">Prezzo a cad: € 207,77625</w:t>
      </w:r>
    </w:p>
    <w:p>
      <w:pPr>
        <w:rPr>
          <w:sz w:val="10"/>
          <w:szCs w:val="10"/>
        </w:rPr>
      </w:pPr>
    </w:p>
    <w:p>
      <w:pPr>
        <w:rPr>
          <w:sz w:val="10"/>
          <w:szCs w:val="10"/>
        </w:rPr>
      </w:pPr>
    </w:p>
    <w:p>
      <w:pPr/>
      <w:r>
        <w:rPr>
          <w:b/>
        </w:rPr>
        <w:t xml:space="preserve">Codice regionale: TOS16_PR.P62.100.003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003 - h indicativa = 5000mm. con base</w:t>
            </w:r>
          </w:p>
        </w:tc>
      </w:tr>
    </w:tbl>
    <w:p>
      <w:pPr>
        <w:jc w:val="right"/>
      </w:pPr>
    </w:p>
    <w:p>
      <w:pPr>
        <w:jc w:val="right"/>
        <w:spacing w:line="336" w:lineRule="auto"/>
      </w:pPr>
      <w:r>
        <w:rPr>
          <w:b/>
        </w:rPr>
        <w:t xml:space="preserve">Prezzo senza S. G. e Util. a cad: € 155,40000</w:t>
      </w:r>
    </w:p>
    <w:p>
      <w:pPr>
        <w:jc w:val="right"/>
        <w:spacing w:line="336" w:lineRule="auto"/>
      </w:pPr>
      <w:r>
        <w:rPr>
          <w:b/>
        </w:rPr>
        <w:t xml:space="preserve">Spese generali € 23,31000</w:t>
      </w:r>
    </w:p>
    <w:p>
      <w:pPr>
        <w:jc w:val="right"/>
        <w:spacing w:line="336" w:lineRule="auto"/>
      </w:pPr>
      <w:r>
        <w:rPr>
          <w:b/>
        </w:rPr>
        <w:t xml:space="preserve">Utili di impresa € 17,87100</w:t>
      </w:r>
    </w:p>
    <w:p>
      <w:pPr>
        <w:jc w:val="right"/>
        <w:spacing w:line="336" w:lineRule="auto"/>
      </w:pPr>
      <w:r>
        <w:rPr>
          <w:b/>
        </w:rPr>
        <w:t xml:space="preserve">Prezzo a cad: € 196,58100</w:t>
      </w:r>
    </w:p>
    <w:p>
      <w:pPr>
        <w:rPr>
          <w:sz w:val="10"/>
          <w:szCs w:val="10"/>
        </w:rPr>
      </w:pPr>
    </w:p>
    <w:p>
      <w:pPr>
        <w:rPr>
          <w:sz w:val="10"/>
          <w:szCs w:val="10"/>
        </w:rPr>
      </w:pPr>
    </w:p>
    <w:p>
      <w:pPr/>
      <w:r>
        <w:rPr>
          <w:b/>
        </w:rPr>
        <w:t xml:space="preserve">Codice regionale: TOS16_PR.P62.100.004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004 - h indicativa = 7000mm. con base</w:t>
            </w:r>
          </w:p>
        </w:tc>
      </w:tr>
    </w:tbl>
    <w:p>
      <w:pPr>
        <w:jc w:val="right"/>
      </w:pPr>
    </w:p>
    <w:p>
      <w:pPr>
        <w:jc w:val="right"/>
        <w:spacing w:line="336" w:lineRule="auto"/>
      </w:pPr>
      <w:r>
        <w:rPr>
          <w:b/>
        </w:rPr>
        <w:t xml:space="preserve">Prezzo senza S. G. e Util. a cad: € 204,40000</w:t>
      </w:r>
    </w:p>
    <w:p>
      <w:pPr>
        <w:jc w:val="right"/>
        <w:spacing w:line="336" w:lineRule="auto"/>
      </w:pPr>
      <w:r>
        <w:rPr>
          <w:b/>
        </w:rPr>
        <w:t xml:space="preserve">Spese generali € 30,66000</w:t>
      </w:r>
    </w:p>
    <w:p>
      <w:pPr>
        <w:jc w:val="right"/>
        <w:spacing w:line="336" w:lineRule="auto"/>
      </w:pPr>
      <w:r>
        <w:rPr>
          <w:b/>
        </w:rPr>
        <w:t xml:space="preserve">Utili di impresa € 23,50600</w:t>
      </w:r>
    </w:p>
    <w:p>
      <w:pPr>
        <w:jc w:val="right"/>
        <w:spacing w:line="336" w:lineRule="auto"/>
      </w:pPr>
      <w:r>
        <w:rPr>
          <w:b/>
        </w:rPr>
        <w:t xml:space="preserve">Prezzo a cad: € 258,56600</w:t>
      </w:r>
    </w:p>
    <w:p>
      <w:pPr>
        <w:rPr>
          <w:sz w:val="10"/>
          <w:szCs w:val="10"/>
        </w:rPr>
      </w:pPr>
    </w:p>
    <w:p>
      <w:pPr>
        <w:rPr>
          <w:sz w:val="10"/>
          <w:szCs w:val="10"/>
        </w:rPr>
      </w:pPr>
    </w:p>
    <w:p>
      <w:pPr/>
      <w:r>
        <w:rPr>
          <w:b/>
        </w:rPr>
        <w:t xml:space="preserve">Codice regionale: TOS16_PR.P62.100.010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010 - h indicativa = 7800mm. rastremato</w:t>
            </w:r>
          </w:p>
        </w:tc>
      </w:tr>
    </w:tbl>
    <w:p>
      <w:pPr>
        <w:jc w:val="right"/>
      </w:pPr>
    </w:p>
    <w:p>
      <w:pPr>
        <w:jc w:val="right"/>
        <w:spacing w:line="336" w:lineRule="auto"/>
      </w:pPr>
      <w:r>
        <w:rPr>
          <w:b/>
        </w:rPr>
        <w:t xml:space="preserve">Prezzo senza S. G. e Util. a cad: € 169,40000</w:t>
      </w:r>
    </w:p>
    <w:p>
      <w:pPr>
        <w:jc w:val="right"/>
        <w:spacing w:line="336" w:lineRule="auto"/>
      </w:pPr>
      <w:r>
        <w:rPr>
          <w:b/>
        </w:rPr>
        <w:t xml:space="preserve">Spese generali € 25,41000</w:t>
      </w:r>
    </w:p>
    <w:p>
      <w:pPr>
        <w:jc w:val="right"/>
        <w:spacing w:line="336" w:lineRule="auto"/>
      </w:pPr>
      <w:r>
        <w:rPr>
          <w:b/>
        </w:rPr>
        <w:t xml:space="preserve">Utili di impresa € 19,48100</w:t>
      </w:r>
    </w:p>
    <w:p>
      <w:pPr>
        <w:jc w:val="right"/>
        <w:spacing w:line="336" w:lineRule="auto"/>
      </w:pPr>
      <w:r>
        <w:rPr>
          <w:b/>
        </w:rPr>
        <w:t xml:space="preserve">Prezzo a cad: € 214,29100</w:t>
      </w:r>
    </w:p>
    <w:p>
      <w:pPr>
        <w:rPr>
          <w:sz w:val="10"/>
          <w:szCs w:val="10"/>
        </w:rPr>
      </w:pPr>
    </w:p>
    <w:p>
      <w:pPr>
        <w:rPr>
          <w:sz w:val="10"/>
          <w:szCs w:val="10"/>
        </w:rPr>
      </w:pPr>
    </w:p>
    <w:p>
      <w:pPr/>
      <w:r>
        <w:rPr>
          <w:b/>
        </w:rPr>
        <w:t xml:space="preserve">Codice regionale: TOS16_PR.P62.100.011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011 - h indicativa = 8800mm - rastremato</w:t>
            </w:r>
          </w:p>
        </w:tc>
      </w:tr>
    </w:tbl>
    <w:p>
      <w:pPr>
        <w:jc w:val="right"/>
      </w:pPr>
    </w:p>
    <w:p>
      <w:pPr>
        <w:jc w:val="right"/>
        <w:spacing w:line="336" w:lineRule="auto"/>
      </w:pPr>
      <w:r>
        <w:rPr>
          <w:b/>
        </w:rPr>
        <w:t xml:space="preserve">Prezzo senza S. G. e Util. a cad: € 203,70000</w:t>
      </w:r>
    </w:p>
    <w:p>
      <w:pPr>
        <w:jc w:val="right"/>
        <w:spacing w:line="336" w:lineRule="auto"/>
      </w:pPr>
      <w:r>
        <w:rPr>
          <w:b/>
        </w:rPr>
        <w:t xml:space="preserve">Spese generali € 30,55500</w:t>
      </w:r>
    </w:p>
    <w:p>
      <w:pPr>
        <w:jc w:val="right"/>
        <w:spacing w:line="336" w:lineRule="auto"/>
      </w:pPr>
      <w:r>
        <w:rPr>
          <w:b/>
        </w:rPr>
        <w:t xml:space="preserve">Utili di impresa € 23,42550</w:t>
      </w:r>
    </w:p>
    <w:p>
      <w:pPr>
        <w:jc w:val="right"/>
        <w:spacing w:line="336" w:lineRule="auto"/>
      </w:pPr>
      <w:r>
        <w:rPr>
          <w:b/>
        </w:rPr>
        <w:t xml:space="preserve">Prezzo a cad: € 257,68050</w:t>
      </w:r>
    </w:p>
    <w:p>
      <w:pPr>
        <w:rPr>
          <w:sz w:val="10"/>
          <w:szCs w:val="10"/>
        </w:rPr>
      </w:pPr>
    </w:p>
    <w:p>
      <w:pPr>
        <w:rPr>
          <w:sz w:val="10"/>
          <w:szCs w:val="10"/>
        </w:rPr>
      </w:pPr>
    </w:p>
    <w:p>
      <w:pPr/>
      <w:r>
        <w:rPr>
          <w:b/>
        </w:rPr>
        <w:t xml:space="preserve">Codice regionale: TOS16_PR.P62.100.012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012 - h indicativa = 9800mm - rastremato</w:t>
            </w:r>
          </w:p>
        </w:tc>
      </w:tr>
    </w:tbl>
    <w:p>
      <w:pPr>
        <w:jc w:val="right"/>
      </w:pPr>
    </w:p>
    <w:p>
      <w:pPr>
        <w:jc w:val="right"/>
        <w:spacing w:line="336" w:lineRule="auto"/>
      </w:pPr>
      <w:r>
        <w:rPr>
          <w:b/>
        </w:rPr>
        <w:t xml:space="preserve">Prezzo senza S. G. e Util. a cad: € 228,90000</w:t>
      </w:r>
    </w:p>
    <w:p>
      <w:pPr>
        <w:jc w:val="right"/>
        <w:spacing w:line="336" w:lineRule="auto"/>
      </w:pPr>
      <w:r>
        <w:rPr>
          <w:b/>
        </w:rPr>
        <w:t xml:space="preserve">Spese generali € 34,33500</w:t>
      </w:r>
    </w:p>
    <w:p>
      <w:pPr>
        <w:jc w:val="right"/>
        <w:spacing w:line="336" w:lineRule="auto"/>
      </w:pPr>
      <w:r>
        <w:rPr>
          <w:b/>
        </w:rPr>
        <w:t xml:space="preserve">Utili di impresa € 26,32350</w:t>
      </w:r>
    </w:p>
    <w:p>
      <w:pPr>
        <w:jc w:val="right"/>
        <w:spacing w:line="336" w:lineRule="auto"/>
      </w:pPr>
      <w:r>
        <w:rPr>
          <w:b/>
        </w:rPr>
        <w:t xml:space="preserve">Prezzo a cad: € 289,55850</w:t>
      </w:r>
    </w:p>
    <w:p>
      <w:pPr>
        <w:rPr>
          <w:sz w:val="10"/>
          <w:szCs w:val="10"/>
        </w:rPr>
      </w:pPr>
    </w:p>
    <w:p>
      <w:pPr>
        <w:rPr>
          <w:sz w:val="10"/>
          <w:szCs w:val="10"/>
        </w:rPr>
      </w:pPr>
    </w:p>
    <w:p>
      <w:pPr/>
      <w:r>
        <w:rPr>
          <w:b/>
        </w:rPr>
        <w:t xml:space="preserve">Codice regionale: TOS16_PR.P62.100.020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020 - h indicativa = 7000mm - rastremato con base</w:t>
            </w:r>
          </w:p>
        </w:tc>
      </w:tr>
    </w:tbl>
    <w:p>
      <w:pPr>
        <w:jc w:val="right"/>
      </w:pPr>
    </w:p>
    <w:p>
      <w:pPr>
        <w:jc w:val="right"/>
        <w:spacing w:line="336" w:lineRule="auto"/>
      </w:pPr>
      <w:r>
        <w:rPr>
          <w:b/>
        </w:rPr>
        <w:t xml:space="preserve">Prezzo senza S. G. e Util. a cad: € 204,40000</w:t>
      </w:r>
    </w:p>
    <w:p>
      <w:pPr>
        <w:jc w:val="right"/>
        <w:spacing w:line="336" w:lineRule="auto"/>
      </w:pPr>
      <w:r>
        <w:rPr>
          <w:b/>
        </w:rPr>
        <w:t xml:space="preserve">Spese generali € 30,66000</w:t>
      </w:r>
    </w:p>
    <w:p>
      <w:pPr>
        <w:jc w:val="right"/>
        <w:spacing w:line="336" w:lineRule="auto"/>
      </w:pPr>
      <w:r>
        <w:rPr>
          <w:b/>
        </w:rPr>
        <w:t xml:space="preserve">Utili di impresa € 23,50600</w:t>
      </w:r>
    </w:p>
    <w:p>
      <w:pPr>
        <w:jc w:val="right"/>
        <w:spacing w:line="336" w:lineRule="auto"/>
      </w:pPr>
      <w:r>
        <w:rPr>
          <w:b/>
        </w:rPr>
        <w:t xml:space="preserve">Prezzo a cad: € 258,56600</w:t>
      </w:r>
    </w:p>
    <w:p>
      <w:pPr>
        <w:rPr>
          <w:sz w:val="10"/>
          <w:szCs w:val="10"/>
        </w:rPr>
      </w:pPr>
    </w:p>
    <w:p>
      <w:pPr>
        <w:rPr>
          <w:sz w:val="10"/>
          <w:szCs w:val="10"/>
        </w:rPr>
      </w:pPr>
    </w:p>
    <w:p>
      <w:pPr/>
      <w:r>
        <w:rPr>
          <w:b/>
        </w:rPr>
        <w:t xml:space="preserve">Codice regionale: TOS16_PR.P62.100.021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021 - h indicativa = 8000mm - rastremato con base</w:t>
            </w:r>
          </w:p>
        </w:tc>
      </w:tr>
    </w:tbl>
    <w:p>
      <w:pPr>
        <w:jc w:val="right"/>
      </w:pPr>
    </w:p>
    <w:p>
      <w:pPr>
        <w:jc w:val="right"/>
        <w:spacing w:line="336" w:lineRule="auto"/>
      </w:pPr>
      <w:r>
        <w:rPr>
          <w:b/>
        </w:rPr>
        <w:t xml:space="preserve">Prezzo senza S. G. e Util. a cad: € 219,80000</w:t>
      </w:r>
    </w:p>
    <w:p>
      <w:pPr>
        <w:jc w:val="right"/>
        <w:spacing w:line="336" w:lineRule="auto"/>
      </w:pPr>
      <w:r>
        <w:rPr>
          <w:b/>
        </w:rPr>
        <w:t xml:space="preserve">Spese generali € 32,97000</w:t>
      </w:r>
    </w:p>
    <w:p>
      <w:pPr>
        <w:jc w:val="right"/>
        <w:spacing w:line="336" w:lineRule="auto"/>
      </w:pPr>
      <w:r>
        <w:rPr>
          <w:b/>
        </w:rPr>
        <w:t xml:space="preserve">Utili di impresa € 25,27700</w:t>
      </w:r>
    </w:p>
    <w:p>
      <w:pPr>
        <w:jc w:val="right"/>
        <w:spacing w:line="336" w:lineRule="auto"/>
      </w:pPr>
      <w:r>
        <w:rPr>
          <w:b/>
        </w:rPr>
        <w:t xml:space="preserve">Prezzo a cad: € 278,04700</w:t>
      </w:r>
    </w:p>
    <w:p>
      <w:pPr>
        <w:rPr>
          <w:sz w:val="10"/>
          <w:szCs w:val="10"/>
        </w:rPr>
      </w:pPr>
    </w:p>
    <w:p>
      <w:pPr>
        <w:rPr>
          <w:sz w:val="10"/>
          <w:szCs w:val="10"/>
        </w:rPr>
      </w:pPr>
    </w:p>
    <w:p>
      <w:pPr/>
      <w:r>
        <w:rPr>
          <w:b/>
        </w:rPr>
        <w:t xml:space="preserve">Codice regionale: TOS16_PR.P62.100.022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022 - h indicativa = 9000mm - rastremato con base</w:t>
            </w:r>
          </w:p>
        </w:tc>
      </w:tr>
    </w:tbl>
    <w:p>
      <w:pPr>
        <w:jc w:val="right"/>
      </w:pPr>
    </w:p>
    <w:p>
      <w:pPr>
        <w:jc w:val="right"/>
        <w:spacing w:line="336" w:lineRule="auto"/>
      </w:pPr>
      <w:r>
        <w:rPr>
          <w:b/>
        </w:rPr>
        <w:t xml:space="preserve">Prezzo senza S. G. e Util. a cad: € 254,10000</w:t>
      </w:r>
    </w:p>
    <w:p>
      <w:pPr>
        <w:jc w:val="right"/>
        <w:spacing w:line="336" w:lineRule="auto"/>
      </w:pPr>
      <w:r>
        <w:rPr>
          <w:b/>
        </w:rPr>
        <w:t xml:space="preserve">Spese generali € 38,11500</w:t>
      </w:r>
    </w:p>
    <w:p>
      <w:pPr>
        <w:jc w:val="right"/>
        <w:spacing w:line="336" w:lineRule="auto"/>
      </w:pPr>
      <w:r>
        <w:rPr>
          <w:b/>
        </w:rPr>
        <w:t xml:space="preserve">Utili di impresa € 29,22150</w:t>
      </w:r>
    </w:p>
    <w:p>
      <w:pPr>
        <w:jc w:val="right"/>
        <w:spacing w:line="336" w:lineRule="auto"/>
      </w:pPr>
      <w:r>
        <w:rPr>
          <w:b/>
        </w:rPr>
        <w:t xml:space="preserve">Prezzo a cad: € 321,43650</w:t>
      </w:r>
    </w:p>
    <w:p>
      <w:pPr>
        <w:rPr>
          <w:sz w:val="10"/>
          <w:szCs w:val="10"/>
        </w:rPr>
      </w:pPr>
    </w:p>
    <w:p>
      <w:pPr>
        <w:rPr>
          <w:sz w:val="10"/>
          <w:szCs w:val="10"/>
        </w:rPr>
      </w:pPr>
    </w:p>
    <w:p>
      <w:pPr/>
      <w:r>
        <w:rPr>
          <w:b/>
        </w:rPr>
        <w:t xml:space="preserve">Codice regionale: TOS16_PR.P62.101.001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001 - h indicativa = 3500mm</w:t>
            </w:r>
          </w:p>
        </w:tc>
      </w:tr>
    </w:tbl>
    <w:p>
      <w:pPr>
        <w:jc w:val="right"/>
      </w:pPr>
    </w:p>
    <w:p>
      <w:pPr>
        <w:jc w:val="right"/>
        <w:spacing w:line="336" w:lineRule="auto"/>
      </w:pPr>
      <w:r>
        <w:rPr>
          <w:b/>
        </w:rPr>
        <w:t xml:space="preserve">Prezzo senza S. G. e Util. a cad: € 88,90000</w:t>
      </w:r>
    </w:p>
    <w:p>
      <w:pPr>
        <w:jc w:val="right"/>
        <w:spacing w:line="336" w:lineRule="auto"/>
      </w:pPr>
      <w:r>
        <w:rPr>
          <w:b/>
        </w:rPr>
        <w:t xml:space="preserve">Spese generali € 13,33500</w:t>
      </w:r>
    </w:p>
    <w:p>
      <w:pPr>
        <w:jc w:val="right"/>
        <w:spacing w:line="336" w:lineRule="auto"/>
      </w:pPr>
      <w:r>
        <w:rPr>
          <w:b/>
        </w:rPr>
        <w:t xml:space="preserve">Utili di impresa € 10,22350</w:t>
      </w:r>
    </w:p>
    <w:p>
      <w:pPr>
        <w:jc w:val="right"/>
        <w:spacing w:line="336" w:lineRule="auto"/>
      </w:pPr>
      <w:r>
        <w:rPr>
          <w:b/>
        </w:rPr>
        <w:t xml:space="preserve">Prezzo a cad: € 112,45850</w:t>
      </w:r>
    </w:p>
    <w:p>
      <w:pPr>
        <w:rPr>
          <w:sz w:val="10"/>
          <w:szCs w:val="10"/>
        </w:rPr>
      </w:pPr>
    </w:p>
    <w:p>
      <w:pPr>
        <w:rPr>
          <w:sz w:val="10"/>
          <w:szCs w:val="10"/>
        </w:rPr>
      </w:pPr>
    </w:p>
    <w:p>
      <w:pPr/>
      <w:r>
        <w:rPr>
          <w:b/>
        </w:rPr>
        <w:t xml:space="preserve">Codice regionale: TOS16_PR.P62.101.002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002 - h indicativa = 4500mm</w:t>
            </w:r>
          </w:p>
        </w:tc>
      </w:tr>
    </w:tbl>
    <w:p>
      <w:pPr>
        <w:jc w:val="right"/>
      </w:pPr>
    </w:p>
    <w:p>
      <w:pPr>
        <w:jc w:val="right"/>
        <w:spacing w:line="336" w:lineRule="auto"/>
      </w:pPr>
      <w:r>
        <w:rPr>
          <w:b/>
        </w:rPr>
        <w:t xml:space="preserve">Prezzo senza S. G. e Util. a cad: € 106,40000</w:t>
      </w:r>
    </w:p>
    <w:p>
      <w:pPr>
        <w:jc w:val="right"/>
        <w:spacing w:line="336" w:lineRule="auto"/>
      </w:pPr>
      <w:r>
        <w:rPr>
          <w:b/>
        </w:rPr>
        <w:t xml:space="preserve">Spese generali € 15,96000</w:t>
      </w:r>
    </w:p>
    <w:p>
      <w:pPr>
        <w:jc w:val="right"/>
        <w:spacing w:line="336" w:lineRule="auto"/>
      </w:pPr>
      <w:r>
        <w:rPr>
          <w:b/>
        </w:rPr>
        <w:t xml:space="preserve">Utili di impresa € 12,23600</w:t>
      </w:r>
    </w:p>
    <w:p>
      <w:pPr>
        <w:jc w:val="right"/>
        <w:spacing w:line="336" w:lineRule="auto"/>
      </w:pPr>
      <w:r>
        <w:rPr>
          <w:b/>
        </w:rPr>
        <w:t xml:space="preserve">Prezzo a cad: € 134,59600</w:t>
      </w:r>
    </w:p>
    <w:p>
      <w:pPr>
        <w:rPr>
          <w:sz w:val="10"/>
          <w:szCs w:val="10"/>
        </w:rPr>
      </w:pPr>
    </w:p>
    <w:p>
      <w:pPr>
        <w:rPr>
          <w:sz w:val="10"/>
          <w:szCs w:val="10"/>
        </w:rPr>
      </w:pPr>
    </w:p>
    <w:p>
      <w:pPr/>
      <w:r>
        <w:rPr>
          <w:b/>
        </w:rPr>
        <w:t xml:space="preserve">Codice regionale: TOS16_PR.P62.101.003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003 - h indicativa = 5500mm</w:t>
            </w:r>
          </w:p>
        </w:tc>
      </w:tr>
    </w:tbl>
    <w:p>
      <w:pPr>
        <w:jc w:val="right"/>
      </w:pPr>
    </w:p>
    <w:p>
      <w:pPr>
        <w:jc w:val="right"/>
        <w:spacing w:line="336" w:lineRule="auto"/>
      </w:pPr>
      <w:r>
        <w:rPr>
          <w:b/>
        </w:rPr>
        <w:t xml:space="preserve">Prezzo senza S. G. e Util. a cad: € 124,60000</w:t>
      </w:r>
    </w:p>
    <w:p>
      <w:pPr>
        <w:jc w:val="right"/>
        <w:spacing w:line="336" w:lineRule="auto"/>
      </w:pPr>
      <w:r>
        <w:rPr>
          <w:b/>
        </w:rPr>
        <w:t xml:space="preserve">Spese generali € 18,69000</w:t>
      </w:r>
    </w:p>
    <w:p>
      <w:pPr>
        <w:jc w:val="right"/>
        <w:spacing w:line="336" w:lineRule="auto"/>
      </w:pPr>
      <w:r>
        <w:rPr>
          <w:b/>
        </w:rPr>
        <w:t xml:space="preserve">Utili di impresa € 14,32900</w:t>
      </w:r>
    </w:p>
    <w:p>
      <w:pPr>
        <w:jc w:val="right"/>
        <w:spacing w:line="336" w:lineRule="auto"/>
      </w:pPr>
      <w:r>
        <w:rPr>
          <w:b/>
        </w:rPr>
        <w:t xml:space="preserve">Prezzo a cad: € 157,61900</w:t>
      </w:r>
    </w:p>
    <w:p>
      <w:pPr>
        <w:rPr>
          <w:sz w:val="10"/>
          <w:szCs w:val="10"/>
        </w:rPr>
      </w:pPr>
    </w:p>
    <w:p>
      <w:pPr>
        <w:rPr>
          <w:sz w:val="10"/>
          <w:szCs w:val="10"/>
        </w:rPr>
      </w:pPr>
    </w:p>
    <w:p>
      <w:pPr/>
      <w:r>
        <w:rPr>
          <w:b/>
        </w:rPr>
        <w:t xml:space="preserve">Codice regionale: TOS16_PR.P62.101.004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004 - h indicativa = 6800mm</w:t>
            </w:r>
          </w:p>
        </w:tc>
      </w:tr>
    </w:tbl>
    <w:p>
      <w:pPr>
        <w:jc w:val="right"/>
      </w:pPr>
    </w:p>
    <w:p>
      <w:pPr>
        <w:jc w:val="right"/>
        <w:spacing w:line="336" w:lineRule="auto"/>
      </w:pPr>
      <w:r>
        <w:rPr>
          <w:b/>
        </w:rPr>
        <w:t xml:space="preserve">Prezzo senza S. G. e Util. a cad: € 154,70000</w:t>
      </w:r>
    </w:p>
    <w:p>
      <w:pPr>
        <w:jc w:val="right"/>
        <w:spacing w:line="336" w:lineRule="auto"/>
      </w:pPr>
      <w:r>
        <w:rPr>
          <w:b/>
        </w:rPr>
        <w:t xml:space="preserve">Spese generali € 23,20500</w:t>
      </w:r>
    </w:p>
    <w:p>
      <w:pPr>
        <w:jc w:val="right"/>
        <w:spacing w:line="336" w:lineRule="auto"/>
      </w:pPr>
      <w:r>
        <w:rPr>
          <w:b/>
        </w:rPr>
        <w:t xml:space="preserve">Utili di impresa € 17,79050</w:t>
      </w:r>
    </w:p>
    <w:p>
      <w:pPr>
        <w:jc w:val="right"/>
        <w:spacing w:line="336" w:lineRule="auto"/>
      </w:pPr>
      <w:r>
        <w:rPr>
          <w:b/>
        </w:rPr>
        <w:t xml:space="preserve">Prezzo a cad: € 195,69550</w:t>
      </w:r>
    </w:p>
    <w:p>
      <w:pPr>
        <w:rPr>
          <w:sz w:val="10"/>
          <w:szCs w:val="10"/>
        </w:rPr>
      </w:pPr>
    </w:p>
    <w:p>
      <w:pPr>
        <w:rPr>
          <w:sz w:val="10"/>
          <w:szCs w:val="10"/>
        </w:rPr>
      </w:pPr>
    </w:p>
    <w:p>
      <w:pPr/>
      <w:r>
        <w:rPr>
          <w:b/>
        </w:rPr>
        <w:t xml:space="preserve">Codice regionale: TOS16_PR.P62.101.005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005 - h indicativa = 7800mm</w:t>
            </w:r>
          </w:p>
        </w:tc>
      </w:tr>
    </w:tbl>
    <w:p>
      <w:pPr>
        <w:jc w:val="right"/>
      </w:pPr>
    </w:p>
    <w:p>
      <w:pPr>
        <w:jc w:val="right"/>
        <w:spacing w:line="336" w:lineRule="auto"/>
      </w:pPr>
      <w:r>
        <w:rPr>
          <w:b/>
        </w:rPr>
        <w:t xml:space="preserve">Prezzo senza S. G. e Util. a cad: € 181,30000</w:t>
      </w:r>
    </w:p>
    <w:p>
      <w:pPr>
        <w:jc w:val="right"/>
        <w:spacing w:line="336" w:lineRule="auto"/>
      </w:pPr>
      <w:r>
        <w:rPr>
          <w:b/>
        </w:rPr>
        <w:t xml:space="preserve">Spese generali € 27,19500</w:t>
      </w:r>
    </w:p>
    <w:p>
      <w:pPr>
        <w:jc w:val="right"/>
        <w:spacing w:line="336" w:lineRule="auto"/>
      </w:pPr>
      <w:r>
        <w:rPr>
          <w:b/>
        </w:rPr>
        <w:t xml:space="preserve">Utili di impresa € 20,84950</w:t>
      </w:r>
    </w:p>
    <w:p>
      <w:pPr>
        <w:jc w:val="right"/>
        <w:spacing w:line="336" w:lineRule="auto"/>
      </w:pPr>
      <w:r>
        <w:rPr>
          <w:b/>
        </w:rPr>
        <w:t xml:space="preserve">Prezzo a cad: € 229,34450</w:t>
      </w:r>
    </w:p>
    <w:p>
      <w:pPr>
        <w:rPr>
          <w:sz w:val="10"/>
          <w:szCs w:val="10"/>
        </w:rPr>
      </w:pPr>
    </w:p>
    <w:p>
      <w:pPr>
        <w:rPr>
          <w:sz w:val="10"/>
          <w:szCs w:val="10"/>
        </w:rPr>
      </w:pPr>
    </w:p>
    <w:p>
      <w:pPr/>
      <w:r>
        <w:rPr>
          <w:b/>
        </w:rPr>
        <w:t xml:space="preserve">Codice regionale: TOS16_PR.P62.101.006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006 - h indicativa = 8800mm</w:t>
            </w:r>
          </w:p>
        </w:tc>
      </w:tr>
    </w:tbl>
    <w:p>
      <w:pPr>
        <w:jc w:val="right"/>
      </w:pPr>
    </w:p>
    <w:p>
      <w:pPr>
        <w:jc w:val="right"/>
        <w:spacing w:line="336" w:lineRule="auto"/>
      </w:pPr>
      <w:r>
        <w:rPr>
          <w:b/>
        </w:rPr>
        <w:t xml:space="preserve">Prezzo senza S. G. e Util. a cad: € 208,60000</w:t>
      </w:r>
    </w:p>
    <w:p>
      <w:pPr>
        <w:jc w:val="right"/>
        <w:spacing w:line="336" w:lineRule="auto"/>
      </w:pPr>
      <w:r>
        <w:rPr>
          <w:b/>
        </w:rPr>
        <w:t xml:space="preserve">Spese generali € 31,29000</w:t>
      </w:r>
    </w:p>
    <w:p>
      <w:pPr>
        <w:jc w:val="right"/>
        <w:spacing w:line="336" w:lineRule="auto"/>
      </w:pPr>
      <w:r>
        <w:rPr>
          <w:b/>
        </w:rPr>
        <w:t xml:space="preserve">Utili di impresa € 23,98900</w:t>
      </w:r>
    </w:p>
    <w:p>
      <w:pPr>
        <w:jc w:val="right"/>
        <w:spacing w:line="336" w:lineRule="auto"/>
      </w:pPr>
      <w:r>
        <w:rPr>
          <w:b/>
        </w:rPr>
        <w:t xml:space="preserve">Prezzo a cad: € 263,87900</w:t>
      </w:r>
    </w:p>
    <w:p>
      <w:pPr>
        <w:rPr>
          <w:sz w:val="10"/>
          <w:szCs w:val="10"/>
        </w:rPr>
      </w:pPr>
    </w:p>
    <w:p>
      <w:pPr>
        <w:rPr>
          <w:sz w:val="10"/>
          <w:szCs w:val="10"/>
        </w:rPr>
      </w:pPr>
    </w:p>
    <w:p>
      <w:pPr/>
      <w:r>
        <w:rPr>
          <w:b/>
        </w:rPr>
        <w:t xml:space="preserve">Codice regionale: TOS16_PR.P62.101.010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010 - h indicativa = 3000mm con base</w:t>
            </w:r>
          </w:p>
        </w:tc>
      </w:tr>
    </w:tbl>
    <w:p>
      <w:pPr>
        <w:jc w:val="right"/>
      </w:pPr>
    </w:p>
    <w:p>
      <w:pPr>
        <w:jc w:val="right"/>
        <w:spacing w:line="336" w:lineRule="auto"/>
      </w:pPr>
      <w:r>
        <w:rPr>
          <w:b/>
        </w:rPr>
        <w:t xml:space="preserve">Prezzo senza S. G. e Util. a cad: € 136,50000</w:t>
      </w:r>
    </w:p>
    <w:p>
      <w:pPr>
        <w:jc w:val="right"/>
        <w:spacing w:line="336" w:lineRule="auto"/>
      </w:pPr>
      <w:r>
        <w:rPr>
          <w:b/>
        </w:rPr>
        <w:t xml:space="preserve">Spese generali € 20,47500</w:t>
      </w:r>
    </w:p>
    <w:p>
      <w:pPr>
        <w:jc w:val="right"/>
        <w:spacing w:line="336" w:lineRule="auto"/>
      </w:pPr>
      <w:r>
        <w:rPr>
          <w:b/>
        </w:rPr>
        <w:t xml:space="preserve">Utili di impresa € 15,69750</w:t>
      </w:r>
    </w:p>
    <w:p>
      <w:pPr>
        <w:jc w:val="right"/>
        <w:spacing w:line="336" w:lineRule="auto"/>
      </w:pPr>
      <w:r>
        <w:rPr>
          <w:b/>
        </w:rPr>
        <w:t xml:space="preserve">Prezzo a cad: € 172,67250</w:t>
      </w:r>
    </w:p>
    <w:p>
      <w:pPr>
        <w:rPr>
          <w:sz w:val="10"/>
          <w:szCs w:val="10"/>
        </w:rPr>
      </w:pPr>
    </w:p>
    <w:p>
      <w:pPr>
        <w:rPr>
          <w:sz w:val="10"/>
          <w:szCs w:val="10"/>
        </w:rPr>
      </w:pPr>
    </w:p>
    <w:p>
      <w:pPr/>
      <w:r>
        <w:rPr>
          <w:b/>
        </w:rPr>
        <w:t xml:space="preserve">Codice regionale: TOS16_PR.P62.101.011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011 - h indicativa = 4000mm con base</w:t>
            </w:r>
          </w:p>
        </w:tc>
      </w:tr>
    </w:tbl>
    <w:p>
      <w:pPr>
        <w:jc w:val="right"/>
      </w:pPr>
    </w:p>
    <w:p>
      <w:pPr>
        <w:jc w:val="right"/>
        <w:spacing w:line="336" w:lineRule="auto"/>
      </w:pPr>
      <w:r>
        <w:rPr>
          <w:b/>
        </w:rPr>
        <w:t xml:space="preserve">Prezzo senza S. G. e Util. a cad: € 144,90000</w:t>
      </w:r>
    </w:p>
    <w:p>
      <w:pPr>
        <w:jc w:val="right"/>
        <w:spacing w:line="336" w:lineRule="auto"/>
      </w:pPr>
      <w:r>
        <w:rPr>
          <w:b/>
        </w:rPr>
        <w:t xml:space="preserve">Spese generali € 21,73500</w:t>
      </w:r>
    </w:p>
    <w:p>
      <w:pPr>
        <w:jc w:val="right"/>
        <w:spacing w:line="336" w:lineRule="auto"/>
      </w:pPr>
      <w:r>
        <w:rPr>
          <w:b/>
        </w:rPr>
        <w:t xml:space="preserve">Utili di impresa € 16,66350</w:t>
      </w:r>
    </w:p>
    <w:p>
      <w:pPr>
        <w:jc w:val="right"/>
        <w:spacing w:line="336" w:lineRule="auto"/>
      </w:pPr>
      <w:r>
        <w:rPr>
          <w:b/>
        </w:rPr>
        <w:t xml:space="preserve">Prezzo a cad: € 183,29850</w:t>
      </w:r>
    </w:p>
    <w:p>
      <w:pPr>
        <w:rPr>
          <w:sz w:val="10"/>
          <w:szCs w:val="10"/>
        </w:rPr>
      </w:pPr>
    </w:p>
    <w:p>
      <w:pPr>
        <w:rPr>
          <w:sz w:val="10"/>
          <w:szCs w:val="10"/>
        </w:rPr>
      </w:pPr>
    </w:p>
    <w:p>
      <w:pPr/>
      <w:r>
        <w:rPr>
          <w:b/>
        </w:rPr>
        <w:t xml:space="preserve">Codice regionale: TOS16_PR.P62.101.012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012 - h indicativa = 5000mm con base</w:t>
            </w:r>
          </w:p>
        </w:tc>
      </w:tr>
    </w:tbl>
    <w:p>
      <w:pPr>
        <w:jc w:val="right"/>
      </w:pPr>
    </w:p>
    <w:p>
      <w:pPr>
        <w:jc w:val="right"/>
        <w:spacing w:line="336" w:lineRule="auto"/>
      </w:pPr>
      <w:r>
        <w:rPr>
          <w:b/>
        </w:rPr>
        <w:t xml:space="preserve">Prezzo senza S. G. e Util. a cad: € 163,10000</w:t>
      </w:r>
    </w:p>
    <w:p>
      <w:pPr>
        <w:jc w:val="right"/>
        <w:spacing w:line="336" w:lineRule="auto"/>
      </w:pPr>
      <w:r>
        <w:rPr>
          <w:b/>
        </w:rPr>
        <w:t xml:space="preserve">Spese generali € 24,46500</w:t>
      </w:r>
    </w:p>
    <w:p>
      <w:pPr>
        <w:jc w:val="right"/>
        <w:spacing w:line="336" w:lineRule="auto"/>
      </w:pPr>
      <w:r>
        <w:rPr>
          <w:b/>
        </w:rPr>
        <w:t xml:space="preserve">Utili di impresa € 18,75650</w:t>
      </w:r>
    </w:p>
    <w:p>
      <w:pPr>
        <w:jc w:val="right"/>
        <w:spacing w:line="336" w:lineRule="auto"/>
      </w:pPr>
      <w:r>
        <w:rPr>
          <w:b/>
        </w:rPr>
        <w:t xml:space="preserve">Prezzo a cad: € 206,32150</w:t>
      </w:r>
    </w:p>
    <w:p>
      <w:pPr>
        <w:rPr>
          <w:sz w:val="10"/>
          <w:szCs w:val="10"/>
        </w:rPr>
      </w:pPr>
    </w:p>
    <w:p>
      <w:pPr>
        <w:rPr>
          <w:sz w:val="10"/>
          <w:szCs w:val="10"/>
        </w:rPr>
      </w:pPr>
    </w:p>
    <w:p>
      <w:pPr/>
      <w:r>
        <w:rPr>
          <w:b/>
        </w:rPr>
        <w:t xml:space="preserve">Codice regionale: TOS16_PR.P62.101.013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013 - h indicativa = 6000mm con base</w:t>
            </w:r>
          </w:p>
        </w:tc>
      </w:tr>
    </w:tbl>
    <w:p>
      <w:pPr>
        <w:jc w:val="right"/>
      </w:pPr>
    </w:p>
    <w:p>
      <w:pPr>
        <w:jc w:val="right"/>
        <w:spacing w:line="336" w:lineRule="auto"/>
      </w:pPr>
      <w:r>
        <w:rPr>
          <w:b/>
        </w:rPr>
        <w:t xml:space="preserve">Prezzo senza S. G. e Util. a cad: € 188,30000</w:t>
      </w:r>
    </w:p>
    <w:p>
      <w:pPr>
        <w:jc w:val="right"/>
        <w:spacing w:line="336" w:lineRule="auto"/>
      </w:pPr>
      <w:r>
        <w:rPr>
          <w:b/>
        </w:rPr>
        <w:t xml:space="preserve">Spese generali € 28,24500</w:t>
      </w:r>
    </w:p>
    <w:p>
      <w:pPr>
        <w:jc w:val="right"/>
        <w:spacing w:line="336" w:lineRule="auto"/>
      </w:pPr>
      <w:r>
        <w:rPr>
          <w:b/>
        </w:rPr>
        <w:t xml:space="preserve">Utili di impresa € 21,65450</w:t>
      </w:r>
    </w:p>
    <w:p>
      <w:pPr>
        <w:jc w:val="right"/>
        <w:spacing w:line="336" w:lineRule="auto"/>
      </w:pPr>
      <w:r>
        <w:rPr>
          <w:b/>
        </w:rPr>
        <w:t xml:space="preserve">Prezzo a cad: € 238,19950</w:t>
      </w:r>
    </w:p>
    <w:p>
      <w:pPr>
        <w:rPr>
          <w:sz w:val="10"/>
          <w:szCs w:val="10"/>
        </w:rPr>
      </w:pPr>
    </w:p>
    <w:p>
      <w:pPr>
        <w:rPr>
          <w:sz w:val="10"/>
          <w:szCs w:val="10"/>
        </w:rPr>
      </w:pPr>
    </w:p>
    <w:p>
      <w:pPr/>
      <w:r>
        <w:rPr>
          <w:b/>
        </w:rPr>
        <w:t xml:space="preserve">Codice regionale: TOS16_PR.P62.101.014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014 - h indicativa = 7000mm con base</w:t>
            </w:r>
          </w:p>
        </w:tc>
      </w:tr>
    </w:tbl>
    <w:p>
      <w:pPr>
        <w:jc w:val="right"/>
      </w:pPr>
    </w:p>
    <w:p>
      <w:pPr>
        <w:jc w:val="right"/>
        <w:spacing w:line="336" w:lineRule="auto"/>
      </w:pPr>
      <w:r>
        <w:rPr>
          <w:b/>
        </w:rPr>
        <w:t xml:space="preserve">Prezzo senza S. G. e Util. a cad: € 254,10000</w:t>
      </w:r>
    </w:p>
    <w:p>
      <w:pPr>
        <w:jc w:val="right"/>
        <w:spacing w:line="336" w:lineRule="auto"/>
      </w:pPr>
      <w:r>
        <w:rPr>
          <w:b/>
        </w:rPr>
        <w:t xml:space="preserve">Spese generali € 38,11500</w:t>
      </w:r>
    </w:p>
    <w:p>
      <w:pPr>
        <w:jc w:val="right"/>
        <w:spacing w:line="336" w:lineRule="auto"/>
      </w:pPr>
      <w:r>
        <w:rPr>
          <w:b/>
        </w:rPr>
        <w:t xml:space="preserve">Utili di impresa € 29,22150</w:t>
      </w:r>
    </w:p>
    <w:p>
      <w:pPr>
        <w:jc w:val="right"/>
        <w:spacing w:line="336" w:lineRule="auto"/>
      </w:pPr>
      <w:r>
        <w:rPr>
          <w:b/>
        </w:rPr>
        <w:t xml:space="preserve">Prezzo a cad: € 321,43650</w:t>
      </w:r>
    </w:p>
    <w:p>
      <w:pPr>
        <w:rPr>
          <w:sz w:val="10"/>
          <w:szCs w:val="10"/>
        </w:rPr>
      </w:pPr>
    </w:p>
    <w:p>
      <w:pPr>
        <w:rPr>
          <w:sz w:val="10"/>
          <w:szCs w:val="10"/>
        </w:rPr>
      </w:pPr>
    </w:p>
    <w:p>
      <w:pPr/>
      <w:r>
        <w:rPr>
          <w:b/>
        </w:rPr>
        <w:t xml:space="preserve">Codice regionale: TOS16_PR.P62.101.015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015 - h indicativa = 8000mm con base</w:t>
            </w:r>
          </w:p>
        </w:tc>
      </w:tr>
    </w:tbl>
    <w:p>
      <w:pPr>
        <w:jc w:val="right"/>
      </w:pPr>
    </w:p>
    <w:p>
      <w:pPr>
        <w:jc w:val="right"/>
        <w:spacing w:line="336" w:lineRule="auto"/>
      </w:pPr>
      <w:r>
        <w:rPr>
          <w:b/>
        </w:rPr>
        <w:t xml:space="preserve">Prezzo senza S. G. e Util. a cad: € 281,40000</w:t>
      </w:r>
    </w:p>
    <w:p>
      <w:pPr>
        <w:jc w:val="right"/>
        <w:spacing w:line="336" w:lineRule="auto"/>
      </w:pPr>
      <w:r>
        <w:rPr>
          <w:b/>
        </w:rPr>
        <w:t xml:space="preserve">Spese generali € 42,21000</w:t>
      </w:r>
    </w:p>
    <w:p>
      <w:pPr>
        <w:jc w:val="right"/>
        <w:spacing w:line="336" w:lineRule="auto"/>
      </w:pPr>
      <w:r>
        <w:rPr>
          <w:b/>
        </w:rPr>
        <w:t xml:space="preserve">Utili di impresa € 32,36100</w:t>
      </w:r>
    </w:p>
    <w:p>
      <w:pPr>
        <w:jc w:val="right"/>
        <w:spacing w:line="336" w:lineRule="auto"/>
      </w:pPr>
      <w:r>
        <w:rPr>
          <w:b/>
        </w:rPr>
        <w:t xml:space="preserve">Prezzo a cad: € 355,97100</w:t>
      </w:r>
    </w:p>
    <w:p>
      <w:pPr>
        <w:rPr>
          <w:sz w:val="10"/>
          <w:szCs w:val="10"/>
        </w:rPr>
      </w:pPr>
    </w:p>
    <w:p>
      <w:pPr>
        <w:rPr>
          <w:sz w:val="10"/>
          <w:szCs w:val="10"/>
        </w:rPr>
      </w:pPr>
    </w:p>
    <w:p>
      <w:pPr/>
      <w:r>
        <w:rPr>
          <w:b/>
        </w:rPr>
        <w:t xml:space="preserve">Codice regionale: TOS16_PR.P62.102.001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001 - tirafondi per palo fino a 6000mm.</w:t>
            </w:r>
          </w:p>
        </w:tc>
      </w:tr>
    </w:tbl>
    <w:p>
      <w:pPr>
        <w:jc w:val="right"/>
      </w:pPr>
    </w:p>
    <w:p>
      <w:pPr>
        <w:jc w:val="right"/>
        <w:spacing w:line="336" w:lineRule="auto"/>
      </w:pPr>
      <w:r>
        <w:rPr>
          <w:b/>
        </w:rPr>
        <w:t xml:space="preserve">Prezzo senza S. G. e Util. a cad: € 16,00000</w:t>
      </w:r>
    </w:p>
    <w:p>
      <w:pPr>
        <w:jc w:val="right"/>
        <w:spacing w:line="336" w:lineRule="auto"/>
      </w:pPr>
      <w:r>
        <w:rPr>
          <w:b/>
        </w:rPr>
        <w:t xml:space="preserve">Spese generali € 2,40000</w:t>
      </w:r>
    </w:p>
    <w:p>
      <w:pPr>
        <w:jc w:val="right"/>
        <w:spacing w:line="336" w:lineRule="auto"/>
      </w:pPr>
      <w:r>
        <w:rPr>
          <w:b/>
        </w:rPr>
        <w:t xml:space="preserve">Utili di impresa € 1,84000</w:t>
      </w:r>
    </w:p>
    <w:p>
      <w:pPr>
        <w:jc w:val="right"/>
        <w:spacing w:line="336" w:lineRule="auto"/>
      </w:pPr>
      <w:r>
        <w:rPr>
          <w:b/>
        </w:rPr>
        <w:t xml:space="preserve">Prezzo a cad: € 20,24000</w:t>
      </w:r>
    </w:p>
    <w:p>
      <w:pPr>
        <w:rPr>
          <w:sz w:val="10"/>
          <w:szCs w:val="10"/>
        </w:rPr>
      </w:pPr>
    </w:p>
    <w:p>
      <w:pPr>
        <w:rPr>
          <w:sz w:val="10"/>
          <w:szCs w:val="10"/>
        </w:rPr>
      </w:pPr>
    </w:p>
    <w:p>
      <w:pPr/>
      <w:r>
        <w:rPr>
          <w:b/>
        </w:rPr>
        <w:t xml:space="preserve">Codice regionale: TOS16_PR.P62.102.002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002 - tirafondi per palo fino a 8000mm.</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TOS16_PR.P62.102.003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003 - Raccordo testa palo</w:t>
            </w:r>
          </w:p>
        </w:tc>
      </w:tr>
    </w:tbl>
    <w:p>
      <w:pPr>
        <w:jc w:val="right"/>
      </w:pPr>
    </w:p>
    <w:p>
      <w:pPr>
        <w:jc w:val="right"/>
        <w:spacing w:line="336" w:lineRule="auto"/>
      </w:pPr>
      <w:r>
        <w:rPr>
          <w:b/>
        </w:rPr>
        <w:t xml:space="preserve">Prezzo senza S. G. e Util. a cad: € 40,20000</w:t>
      </w:r>
    </w:p>
    <w:p>
      <w:pPr>
        <w:jc w:val="right"/>
        <w:spacing w:line="336" w:lineRule="auto"/>
      </w:pPr>
      <w:r>
        <w:rPr>
          <w:b/>
        </w:rPr>
        <w:t xml:space="preserve">Spese generali € 6,03000</w:t>
      </w:r>
    </w:p>
    <w:p>
      <w:pPr>
        <w:jc w:val="right"/>
        <w:spacing w:line="336" w:lineRule="auto"/>
      </w:pPr>
      <w:r>
        <w:rPr>
          <w:b/>
        </w:rPr>
        <w:t xml:space="preserve">Utili di impresa € 4,62300</w:t>
      </w:r>
    </w:p>
    <w:p>
      <w:pPr>
        <w:jc w:val="right"/>
        <w:spacing w:line="336" w:lineRule="auto"/>
      </w:pPr>
      <w:r>
        <w:rPr>
          <w:b/>
        </w:rPr>
        <w:t xml:space="preserve">Prezzo a cad: € 50,85300</w:t>
      </w:r>
    </w:p>
    <w:p>
      <w:pPr>
        <w:rPr>
          <w:sz w:val="10"/>
          <w:szCs w:val="10"/>
        </w:rPr>
      </w:pPr>
    </w:p>
    <w:p>
      <w:pPr>
        <w:rPr>
          <w:sz w:val="10"/>
          <w:szCs w:val="10"/>
        </w:rPr>
      </w:pPr>
    </w:p>
    <w:p>
      <w:pPr/>
      <w:r>
        <w:rPr>
          <w:b/>
        </w:rPr>
        <w:t xml:space="preserve">Codice regionale: TOS16_PR.P62.102.004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004 - Copertura base palo</w:t>
            </w:r>
          </w:p>
        </w:tc>
      </w:tr>
    </w:tbl>
    <w:p>
      <w:pPr>
        <w:jc w:val="right"/>
      </w:pPr>
    </w:p>
    <w:p>
      <w:pPr>
        <w:jc w:val="right"/>
        <w:spacing w:line="336" w:lineRule="auto"/>
      </w:pPr>
      <w:r>
        <w:rPr>
          <w:b/>
        </w:rPr>
        <w:t xml:space="preserve">Prezzo senza S. G. e Util. a cad: € 53,10000</w:t>
      </w:r>
    </w:p>
    <w:p>
      <w:pPr>
        <w:jc w:val="right"/>
        <w:spacing w:line="336" w:lineRule="auto"/>
      </w:pPr>
      <w:r>
        <w:rPr>
          <w:b/>
        </w:rPr>
        <w:t xml:space="preserve">Spese generali € 7,96500</w:t>
      </w:r>
    </w:p>
    <w:p>
      <w:pPr>
        <w:jc w:val="right"/>
        <w:spacing w:line="336" w:lineRule="auto"/>
      </w:pPr>
      <w:r>
        <w:rPr>
          <w:b/>
        </w:rPr>
        <w:t xml:space="preserve">Utili di impresa € 6,10650</w:t>
      </w:r>
    </w:p>
    <w:p>
      <w:pPr>
        <w:jc w:val="right"/>
        <w:spacing w:line="336" w:lineRule="auto"/>
      </w:pPr>
      <w:r>
        <w:rPr>
          <w:b/>
        </w:rPr>
        <w:t xml:space="preserve">Prezzo a cad: € 67,17150</w:t>
      </w:r>
    </w:p>
    <w:p>
      <w:pPr>
        <w:rPr>
          <w:sz w:val="10"/>
          <w:szCs w:val="10"/>
        </w:rPr>
      </w:pPr>
    </w:p>
    <w:p>
      <w:pPr>
        <w:rPr>
          <w:sz w:val="10"/>
          <w:szCs w:val="10"/>
        </w:rPr>
      </w:pPr>
    </w:p>
    <w:p>
      <w:pPr/>
      <w:r>
        <w:rPr>
          <w:b/>
        </w:rPr>
        <w:t xml:space="preserve">Codice regionale: TOS16_PR.P62.102.005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005 - Innesto monolampada</w:t>
            </w:r>
          </w:p>
        </w:tc>
      </w:tr>
    </w:tbl>
    <w:p>
      <w:pPr>
        <w:jc w:val="right"/>
      </w:pPr>
    </w:p>
    <w:p>
      <w:pPr>
        <w:jc w:val="right"/>
        <w:spacing w:line="336" w:lineRule="auto"/>
      </w:pPr>
      <w:r>
        <w:rPr>
          <w:b/>
        </w:rPr>
        <w:t xml:space="preserve">Prezzo senza S. G. e Util. a cad: € 21,70000</w:t>
      </w:r>
    </w:p>
    <w:p>
      <w:pPr>
        <w:jc w:val="right"/>
        <w:spacing w:line="336" w:lineRule="auto"/>
      </w:pPr>
      <w:r>
        <w:rPr>
          <w:b/>
        </w:rPr>
        <w:t xml:space="preserve">Spese generali € 3,25500</w:t>
      </w:r>
    </w:p>
    <w:p>
      <w:pPr>
        <w:jc w:val="right"/>
        <w:spacing w:line="336" w:lineRule="auto"/>
      </w:pPr>
      <w:r>
        <w:rPr>
          <w:b/>
        </w:rPr>
        <w:t xml:space="preserve">Utili di impresa € 2,49550</w:t>
      </w:r>
    </w:p>
    <w:p>
      <w:pPr>
        <w:jc w:val="right"/>
        <w:spacing w:line="336" w:lineRule="auto"/>
      </w:pPr>
      <w:r>
        <w:rPr>
          <w:b/>
        </w:rPr>
        <w:t xml:space="preserve">Prezzo a cad: € 27,45050</w:t>
      </w:r>
    </w:p>
    <w:p>
      <w:pPr>
        <w:rPr>
          <w:sz w:val="10"/>
          <w:szCs w:val="10"/>
        </w:rPr>
      </w:pPr>
    </w:p>
    <w:p>
      <w:pPr>
        <w:rPr>
          <w:sz w:val="10"/>
          <w:szCs w:val="10"/>
        </w:rPr>
      </w:pPr>
    </w:p>
    <w:p>
      <w:pPr/>
      <w:r>
        <w:rPr>
          <w:b/>
        </w:rPr>
        <w:t xml:space="preserve">Codice regionale: TOS16_PR.P62.102.006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006 - Innesto bilampada</w:t>
            </w:r>
          </w:p>
        </w:tc>
      </w:tr>
    </w:tbl>
    <w:p>
      <w:pPr>
        <w:jc w:val="right"/>
      </w:pPr>
    </w:p>
    <w:p>
      <w:pPr>
        <w:jc w:val="right"/>
        <w:spacing w:line="336" w:lineRule="auto"/>
      </w:pPr>
      <w:r>
        <w:rPr>
          <w:b/>
        </w:rPr>
        <w:t xml:space="preserve">Prezzo senza S. G. e Util. a cad: € 29,50000</w:t>
      </w:r>
    </w:p>
    <w:p>
      <w:pPr>
        <w:jc w:val="right"/>
        <w:spacing w:line="336" w:lineRule="auto"/>
      </w:pPr>
      <w:r>
        <w:rPr>
          <w:b/>
        </w:rPr>
        <w:t xml:space="preserve">Spese generali € 4,42500</w:t>
      </w:r>
    </w:p>
    <w:p>
      <w:pPr>
        <w:jc w:val="right"/>
        <w:spacing w:line="336" w:lineRule="auto"/>
      </w:pPr>
      <w:r>
        <w:rPr>
          <w:b/>
        </w:rPr>
        <w:t xml:space="preserve">Utili di impresa € 3,39250</w:t>
      </w:r>
    </w:p>
    <w:p>
      <w:pPr>
        <w:jc w:val="right"/>
        <w:spacing w:line="336" w:lineRule="auto"/>
      </w:pPr>
      <w:r>
        <w:rPr>
          <w:b/>
        </w:rPr>
        <w:t xml:space="preserve">Prezzo a cad: € 37,31750</w:t>
      </w:r>
    </w:p>
    <w:p>
      <w:pPr>
        <w:rPr>
          <w:sz w:val="10"/>
          <w:szCs w:val="10"/>
        </w:rPr>
      </w:pPr>
    </w:p>
    <w:p>
      <w:pPr>
        <w:rPr>
          <w:sz w:val="10"/>
          <w:szCs w:val="10"/>
        </w:rPr>
      </w:pPr>
    </w:p>
    <w:p>
      <w:pPr/>
      <w:r>
        <w:rPr>
          <w:b/>
        </w:rPr>
        <w:t xml:space="preserve">Codice regionale: TOS16_PR.P62.102.007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007 - Braccio sporgente singolo</w:t>
            </w:r>
          </w:p>
        </w:tc>
      </w:tr>
    </w:tbl>
    <w:p>
      <w:pPr>
        <w:jc w:val="right"/>
      </w:pPr>
    </w:p>
    <w:p>
      <w:pPr>
        <w:jc w:val="right"/>
        <w:spacing w:line="336" w:lineRule="auto"/>
      </w:pPr>
      <w:r>
        <w:rPr>
          <w:b/>
        </w:rPr>
        <w:t xml:space="preserve">Prezzo senza S. G. e Util. a cad: € 41,20000</w:t>
      </w:r>
    </w:p>
    <w:p>
      <w:pPr>
        <w:jc w:val="right"/>
        <w:spacing w:line="336" w:lineRule="auto"/>
      </w:pPr>
      <w:r>
        <w:rPr>
          <w:b/>
        </w:rPr>
        <w:t xml:space="preserve">Spese generali € 6,18000</w:t>
      </w:r>
    </w:p>
    <w:p>
      <w:pPr>
        <w:jc w:val="right"/>
        <w:spacing w:line="336" w:lineRule="auto"/>
      </w:pPr>
      <w:r>
        <w:rPr>
          <w:b/>
        </w:rPr>
        <w:t xml:space="preserve">Utili di impresa € 4,73800</w:t>
      </w:r>
    </w:p>
    <w:p>
      <w:pPr>
        <w:jc w:val="right"/>
        <w:spacing w:line="336" w:lineRule="auto"/>
      </w:pPr>
      <w:r>
        <w:rPr>
          <w:b/>
        </w:rPr>
        <w:t xml:space="preserve">Prezzo a cad: € 52,11800</w:t>
      </w:r>
    </w:p>
    <w:p>
      <w:pPr>
        <w:rPr>
          <w:sz w:val="10"/>
          <w:szCs w:val="10"/>
        </w:rPr>
      </w:pPr>
    </w:p>
    <w:p>
      <w:pPr>
        <w:rPr>
          <w:sz w:val="10"/>
          <w:szCs w:val="10"/>
        </w:rPr>
      </w:pPr>
    </w:p>
    <w:p>
      <w:pPr/>
      <w:r>
        <w:rPr>
          <w:b/>
        </w:rPr>
        <w:t xml:space="preserve">Codice regionale: TOS16_PR.P62.102.008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008 - Braccio sporgente doppio</w:t>
            </w:r>
          </w:p>
        </w:tc>
      </w:tr>
    </w:tbl>
    <w:p>
      <w:pPr>
        <w:jc w:val="right"/>
      </w:pPr>
    </w:p>
    <w:p>
      <w:pPr>
        <w:jc w:val="right"/>
        <w:spacing w:line="336" w:lineRule="auto"/>
      </w:pPr>
      <w:r>
        <w:rPr>
          <w:b/>
        </w:rPr>
        <w:t xml:space="preserve">Prezzo senza S. G. e Util. a cad: € 80,20000</w:t>
      </w:r>
    </w:p>
    <w:p>
      <w:pPr>
        <w:jc w:val="right"/>
        <w:spacing w:line="336" w:lineRule="auto"/>
      </w:pPr>
      <w:r>
        <w:rPr>
          <w:b/>
        </w:rPr>
        <w:t xml:space="preserve">Spese generali € 12,03000</w:t>
      </w:r>
    </w:p>
    <w:p>
      <w:pPr>
        <w:jc w:val="right"/>
        <w:spacing w:line="336" w:lineRule="auto"/>
      </w:pPr>
      <w:r>
        <w:rPr>
          <w:b/>
        </w:rPr>
        <w:t xml:space="preserve">Utili di impresa € 9,22300</w:t>
      </w:r>
    </w:p>
    <w:p>
      <w:pPr>
        <w:jc w:val="right"/>
        <w:spacing w:line="336" w:lineRule="auto"/>
      </w:pPr>
      <w:r>
        <w:rPr>
          <w:b/>
        </w:rPr>
        <w:t xml:space="preserve">Prezzo a cad: € 101,45300</w:t>
      </w:r>
    </w:p>
    <w:p>
      <w:pPr>
        <w:rPr>
          <w:sz w:val="10"/>
          <w:szCs w:val="10"/>
        </w:rPr>
      </w:pPr>
    </w:p>
    <w:p>
      <w:pPr>
        <w:rPr>
          <w:sz w:val="10"/>
          <w:szCs w:val="10"/>
        </w:rPr>
      </w:pPr>
    </w:p>
    <w:p>
      <w:pPr/>
      <w:r>
        <w:rPr>
          <w:b/>
        </w:rPr>
        <w:t xml:space="preserve">Codice regionale: TOS16_PR.P62.102.009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009 - Braccio sporgente verso l'alto</w:t>
            </w:r>
          </w:p>
        </w:tc>
      </w:tr>
    </w:tbl>
    <w:p>
      <w:pPr>
        <w:jc w:val="right"/>
      </w:pPr>
    </w:p>
    <w:p>
      <w:pPr>
        <w:jc w:val="right"/>
        <w:spacing w:line="336" w:lineRule="auto"/>
      </w:pPr>
      <w:r>
        <w:rPr>
          <w:b/>
        </w:rPr>
        <w:t xml:space="preserve">Prezzo senza S. G. e Util. a cad: € 43,00000</w:t>
      </w:r>
    </w:p>
    <w:p>
      <w:pPr>
        <w:jc w:val="right"/>
        <w:spacing w:line="336" w:lineRule="auto"/>
      </w:pPr>
      <w:r>
        <w:rPr>
          <w:b/>
        </w:rPr>
        <w:t xml:space="preserve">Spese generali € 6,45000</w:t>
      </w:r>
    </w:p>
    <w:p>
      <w:pPr>
        <w:jc w:val="right"/>
        <w:spacing w:line="336" w:lineRule="auto"/>
      </w:pPr>
      <w:r>
        <w:rPr>
          <w:b/>
        </w:rPr>
        <w:t xml:space="preserve">Utili di impresa € 4,94500</w:t>
      </w:r>
    </w:p>
    <w:p>
      <w:pPr>
        <w:jc w:val="right"/>
        <w:spacing w:line="336" w:lineRule="auto"/>
      </w:pPr>
      <w:r>
        <w:rPr>
          <w:b/>
        </w:rPr>
        <w:t xml:space="preserve">Prezzo a cad: € 54,39500</w:t>
      </w:r>
    </w:p>
    <w:p>
      <w:pPr>
        <w:rPr>
          <w:sz w:val="10"/>
          <w:szCs w:val="10"/>
        </w:rPr>
      </w:pPr>
    </w:p>
    <w:p>
      <w:pPr>
        <w:rPr>
          <w:sz w:val="10"/>
          <w:szCs w:val="10"/>
        </w:rPr>
      </w:pPr>
    </w:p>
    <w:p>
      <w:pPr/>
      <w:r>
        <w:rPr>
          <w:b/>
        </w:rPr>
        <w:t xml:space="preserve">Codice regionale: TOS16_PR.P62.102.010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010 - Braccio sporgente verso il basso</w:t>
            </w:r>
          </w:p>
        </w:tc>
      </w:tr>
    </w:tbl>
    <w:p>
      <w:pPr>
        <w:jc w:val="right"/>
      </w:pPr>
    </w:p>
    <w:p>
      <w:pPr>
        <w:jc w:val="right"/>
        <w:spacing w:line="336" w:lineRule="auto"/>
      </w:pPr>
      <w:r>
        <w:rPr>
          <w:b/>
        </w:rPr>
        <w:t xml:space="preserve">Prezzo senza S. G. e Util. a cad: € 43,00000</w:t>
      </w:r>
    </w:p>
    <w:p>
      <w:pPr>
        <w:jc w:val="right"/>
        <w:spacing w:line="336" w:lineRule="auto"/>
      </w:pPr>
      <w:r>
        <w:rPr>
          <w:b/>
        </w:rPr>
        <w:t xml:space="preserve">Spese generali € 6,45000</w:t>
      </w:r>
    </w:p>
    <w:p>
      <w:pPr>
        <w:jc w:val="right"/>
        <w:spacing w:line="336" w:lineRule="auto"/>
      </w:pPr>
      <w:r>
        <w:rPr>
          <w:b/>
        </w:rPr>
        <w:t xml:space="preserve">Utili di impresa € 4,94500</w:t>
      </w:r>
    </w:p>
    <w:p>
      <w:pPr>
        <w:jc w:val="right"/>
        <w:spacing w:line="336" w:lineRule="auto"/>
      </w:pPr>
      <w:r>
        <w:rPr>
          <w:b/>
        </w:rPr>
        <w:t xml:space="preserve">Prezzo a cad: € 54,39500</w:t>
      </w:r>
    </w:p>
    <w:p>
      <w:pPr>
        <w:rPr>
          <w:sz w:val="10"/>
          <w:szCs w:val="10"/>
        </w:rPr>
      </w:pPr>
    </w:p>
    <w:p>
      <w:pPr>
        <w:rPr>
          <w:sz w:val="10"/>
          <w:szCs w:val="10"/>
        </w:rPr>
      </w:pPr>
    </w:p>
    <w:p>
      <w:pPr/>
      <w:r>
        <w:rPr>
          <w:b/>
        </w:rPr>
        <w:t xml:space="preserve">Codice regionale: TOS16_PR.P62.102.011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011 - Corona con raccordo diam. 60mm.</w:t>
            </w:r>
          </w:p>
        </w:tc>
      </w:tr>
    </w:tbl>
    <w:p>
      <w:pPr>
        <w:jc w:val="right"/>
      </w:pPr>
    </w:p>
    <w:p>
      <w:pPr>
        <w:jc w:val="right"/>
        <w:spacing w:line="336" w:lineRule="auto"/>
      </w:pPr>
      <w:r>
        <w:rPr>
          <w:b/>
        </w:rPr>
        <w:t xml:space="preserve">Prezzo senza S. G. e Util. a cad: € 14,10000</w:t>
      </w:r>
    </w:p>
    <w:p>
      <w:pPr>
        <w:jc w:val="right"/>
        <w:spacing w:line="336" w:lineRule="auto"/>
      </w:pPr>
      <w:r>
        <w:rPr>
          <w:b/>
        </w:rPr>
        <w:t xml:space="preserve">Spese generali € 2,11500</w:t>
      </w:r>
    </w:p>
    <w:p>
      <w:pPr>
        <w:jc w:val="right"/>
        <w:spacing w:line="336" w:lineRule="auto"/>
      </w:pPr>
      <w:r>
        <w:rPr>
          <w:b/>
        </w:rPr>
        <w:t xml:space="preserve">Utili di impresa € 1,62150</w:t>
      </w:r>
    </w:p>
    <w:p>
      <w:pPr>
        <w:jc w:val="right"/>
        <w:spacing w:line="336" w:lineRule="auto"/>
      </w:pPr>
      <w:r>
        <w:rPr>
          <w:b/>
        </w:rPr>
        <w:t xml:space="preserve">Prezzo a cad: € 17,83650</w:t>
      </w:r>
    </w:p>
    <w:p>
      <w:pPr>
        <w:rPr>
          <w:sz w:val="10"/>
          <w:szCs w:val="10"/>
        </w:rPr>
      </w:pPr>
    </w:p>
    <w:p>
      <w:pPr>
        <w:rPr>
          <w:sz w:val="10"/>
          <w:szCs w:val="10"/>
        </w:rPr>
      </w:pPr>
    </w:p>
    <w:p>
      <w:pPr/>
      <w:r>
        <w:rPr>
          <w:b/>
        </w:rPr>
        <w:t xml:space="preserve">Codice regionale: TOS16_PR.P62.102.012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012 - Flangia per palo diam. 100mm.</w:t>
            </w:r>
          </w:p>
        </w:tc>
      </w:tr>
    </w:tbl>
    <w:p>
      <w:pPr>
        <w:jc w:val="right"/>
      </w:pPr>
    </w:p>
    <w:p>
      <w:pPr>
        <w:jc w:val="right"/>
        <w:spacing w:line="336" w:lineRule="auto"/>
      </w:pPr>
      <w:r>
        <w:rPr>
          <w:b/>
        </w:rPr>
        <w:t xml:space="preserve">Prezzo senza S. G. e Util. a cad: € 36,60000</w:t>
      </w:r>
    </w:p>
    <w:p>
      <w:pPr>
        <w:jc w:val="right"/>
        <w:spacing w:line="336" w:lineRule="auto"/>
      </w:pPr>
      <w:r>
        <w:rPr>
          <w:b/>
        </w:rPr>
        <w:t xml:space="preserve">Spese generali € 5,49000</w:t>
      </w:r>
    </w:p>
    <w:p>
      <w:pPr>
        <w:jc w:val="right"/>
        <w:spacing w:line="336" w:lineRule="auto"/>
      </w:pPr>
      <w:r>
        <w:rPr>
          <w:b/>
        </w:rPr>
        <w:t xml:space="preserve">Utili di impresa € 4,20900</w:t>
      </w:r>
    </w:p>
    <w:p>
      <w:pPr>
        <w:jc w:val="right"/>
        <w:spacing w:line="336" w:lineRule="auto"/>
      </w:pPr>
      <w:r>
        <w:rPr>
          <w:b/>
        </w:rPr>
        <w:t xml:space="preserve">Prezzo a cad: € 46,29900</w:t>
      </w:r>
    </w:p>
    <w:p>
      <w:pPr>
        <w:rPr>
          <w:sz w:val="10"/>
          <w:szCs w:val="10"/>
        </w:rPr>
      </w:pPr>
    </w:p>
    <w:p>
      <w:pPr>
        <w:rPr>
          <w:sz w:val="10"/>
          <w:szCs w:val="10"/>
        </w:rPr>
      </w:pPr>
    </w:p>
    <w:p>
      <w:pPr/>
      <w:r>
        <w:rPr>
          <w:b/>
        </w:rPr>
        <w:t xml:space="preserve">Codice regionale: TOS16_PR.P62.103.001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Palo in alluminio estruso rigato</w:t>
            </w:r>
          </w:p>
        </w:tc>
      </w:tr>
      <w:tr>
        <w:trPr/>
        <w:tc>
          <w:tcPr>
            <w:tcW w:w="1200" w:type="dxa"/>
          </w:tcPr>
          <w:p>
            <w:pPr/>
            <w:r>
              <w:rPr>
                <w:b/>
              </w:rPr>
              <w:t xml:space="preserve">Articolo:</w:t>
            </w:r>
          </w:p>
        </w:tc>
        <w:tc>
          <w:tcPr>
            <w:tcW w:w="7900" w:type="dxa"/>
          </w:tcPr>
          <w:p>
            <w:pPr/>
            <w:r>
              <w:rPr/>
              <w:t xml:space="preserve">001 - anodizzato, spessore 15/20 con finestra d'ispezione in alluminio pressofuso, completo di n.2 portafusibile di protezione, n.2 fusibili 16A, morsettiera asportabile. Predisposto con foro per ingresso cavo di alimentazione, in classe di isolamento II. Riduzione in pressofusione di alluminio Ø 60mm. Completo di idonea protezione o isolamento delle superfici interessate in modo che non ci sia contatto diretto con la muratura fresca o il massetto. Altezza fino a 4 mt.</w:t>
            </w:r>
          </w:p>
        </w:tc>
      </w:tr>
    </w:tbl>
    <w:p>
      <w:pPr>
        <w:jc w:val="right"/>
      </w:pPr>
    </w:p>
    <w:p>
      <w:pPr>
        <w:jc w:val="right"/>
        <w:spacing w:line="336" w:lineRule="auto"/>
      </w:pPr>
      <w:r>
        <w:rPr>
          <w:b/>
        </w:rPr>
        <w:t xml:space="preserve">Prezzo senza S. G. e Util. a cad: € 181,20000</w:t>
      </w:r>
    </w:p>
    <w:p>
      <w:pPr>
        <w:jc w:val="right"/>
        <w:spacing w:line="336" w:lineRule="auto"/>
      </w:pPr>
      <w:r>
        <w:rPr>
          <w:b/>
        </w:rPr>
        <w:t xml:space="preserve">Spese generali € 27,18000</w:t>
      </w:r>
    </w:p>
    <w:p>
      <w:pPr>
        <w:jc w:val="right"/>
        <w:spacing w:line="336" w:lineRule="auto"/>
      </w:pPr>
      <w:r>
        <w:rPr>
          <w:b/>
        </w:rPr>
        <w:t xml:space="preserve">Utili di impresa € 20,83800</w:t>
      </w:r>
    </w:p>
    <w:p>
      <w:pPr>
        <w:jc w:val="right"/>
        <w:spacing w:line="336" w:lineRule="auto"/>
      </w:pPr>
      <w:r>
        <w:rPr>
          <w:b/>
        </w:rPr>
        <w:t xml:space="preserve">Prezzo a cad: € 229,21800</w:t>
      </w:r>
    </w:p>
    <w:p>
      <w:pPr>
        <w:rPr>
          <w:sz w:val="10"/>
          <w:szCs w:val="10"/>
        </w:rPr>
      </w:pPr>
    </w:p>
    <w:p>
      <w:pPr>
        <w:rPr>
          <w:sz w:val="10"/>
          <w:szCs w:val="10"/>
        </w:rPr>
      </w:pPr>
    </w:p>
    <w:p>
      <w:pPr/>
      <w:r>
        <w:rPr>
          <w:b/>
        </w:rPr>
        <w:t xml:space="preserve">Codice regionale: TOS16_PR.P62.103.002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Palo in alluminio estruso rigato</w:t>
            </w:r>
          </w:p>
        </w:tc>
      </w:tr>
      <w:tr>
        <w:trPr/>
        <w:tc>
          <w:tcPr>
            <w:tcW w:w="1200" w:type="dxa"/>
          </w:tcPr>
          <w:p>
            <w:pPr/>
            <w:r>
              <w:rPr>
                <w:b/>
              </w:rPr>
              <w:t xml:space="preserve">Articolo:</w:t>
            </w:r>
          </w:p>
        </w:tc>
        <w:tc>
          <w:tcPr>
            <w:tcW w:w="7900" w:type="dxa"/>
          </w:tcPr>
          <w:p>
            <w:pPr/>
            <w:r>
              <w:rPr/>
              <w:t xml:space="preserve">002 - anodizzato, spessore 15/20 con finestra d'ispezione in alluminio pressofuso, completo di n.2 portafusibile di protezione, n.2 fusibili 16A, morsettiera asportabile. Predisposto con foro per ingresso cavo di alimentazione, in classe di isolamento II. Riduzione in pressofusione di alluminio Ø 60mm. Completo di idonea protezione o isolamento delle superfici interessate in modo che non ci sia contatto diretto con la muratura fresca o il massetto. Altezza fino a 5 mt.</w:t>
            </w:r>
          </w:p>
        </w:tc>
      </w:tr>
    </w:tbl>
    <w:p>
      <w:pPr>
        <w:jc w:val="right"/>
      </w:pPr>
    </w:p>
    <w:p>
      <w:pPr>
        <w:jc w:val="right"/>
        <w:spacing w:line="336" w:lineRule="auto"/>
      </w:pPr>
      <w:r>
        <w:rPr>
          <w:b/>
        </w:rPr>
        <w:t xml:space="preserve">Prezzo senza S. G. e Util. a cad: € 210,60000</w:t>
      </w:r>
    </w:p>
    <w:p>
      <w:pPr>
        <w:jc w:val="right"/>
        <w:spacing w:line="336" w:lineRule="auto"/>
      </w:pPr>
      <w:r>
        <w:rPr>
          <w:b/>
        </w:rPr>
        <w:t xml:space="preserve">Spese generali € 31,59000</w:t>
      </w:r>
    </w:p>
    <w:p>
      <w:pPr>
        <w:jc w:val="right"/>
        <w:spacing w:line="336" w:lineRule="auto"/>
      </w:pPr>
      <w:r>
        <w:rPr>
          <w:b/>
        </w:rPr>
        <w:t xml:space="preserve">Utili di impresa € 24,21900</w:t>
      </w:r>
    </w:p>
    <w:p>
      <w:pPr>
        <w:jc w:val="right"/>
        <w:spacing w:line="336" w:lineRule="auto"/>
      </w:pPr>
      <w:r>
        <w:rPr>
          <w:b/>
        </w:rPr>
        <w:t xml:space="preserve">Prezzo a cad: € 266,40900</w:t>
      </w:r>
    </w:p>
    <w:p>
      <w:pPr>
        <w:rPr>
          <w:sz w:val="10"/>
          <w:szCs w:val="10"/>
        </w:rPr>
      </w:pPr>
    </w:p>
    <w:p>
      <w:pPr>
        <w:rPr>
          <w:sz w:val="10"/>
          <w:szCs w:val="10"/>
        </w:rPr>
      </w:pPr>
    </w:p>
    <w:p>
      <w:pPr/>
      <w:r>
        <w:rPr>
          <w:b/>
        </w:rPr>
        <w:t xml:space="preserve">Codice regionale: TOS16_PR.P62.103.003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Palo in alluminio estruso rigato</w:t>
            </w:r>
          </w:p>
        </w:tc>
      </w:tr>
      <w:tr>
        <w:trPr/>
        <w:tc>
          <w:tcPr>
            <w:tcW w:w="1200" w:type="dxa"/>
          </w:tcPr>
          <w:p>
            <w:pPr/>
            <w:r>
              <w:rPr>
                <w:b/>
              </w:rPr>
              <w:t xml:space="preserve">Articolo:</w:t>
            </w:r>
          </w:p>
        </w:tc>
        <w:tc>
          <w:tcPr>
            <w:tcW w:w="7900" w:type="dxa"/>
          </w:tcPr>
          <w:p>
            <w:pPr/>
            <w:r>
              <w:rPr/>
              <w:t xml:space="preserve">003 - anodizzato, spessore 15/20 con finestra d'ispezione in alluminio pressofuso, completo di n.2 portafusibile di protezione, n.2 fusibili 16A, morsettiera asportabile. Predisposto con foro per ingresso cavo di alimentazione, in classe di isolamento II. Riduzione in pressofusione di alluminio Ø 60mm. Completo di idonea protezione o isolamento delle superfici interessate in modo che non ci sia contatto diretto con la muratura fresca o il massetto. Altezza fino a 6 mt.</w:t>
            </w:r>
          </w:p>
        </w:tc>
      </w:tr>
    </w:tbl>
    <w:p>
      <w:pPr>
        <w:jc w:val="right"/>
      </w:pPr>
    </w:p>
    <w:p>
      <w:pPr>
        <w:jc w:val="right"/>
        <w:spacing w:line="336" w:lineRule="auto"/>
      </w:pPr>
      <w:r>
        <w:rPr>
          <w:b/>
        </w:rPr>
        <w:t xml:space="preserve">Prezzo senza S. G. e Util. a cad: € 243,60000</w:t>
      </w:r>
    </w:p>
    <w:p>
      <w:pPr>
        <w:jc w:val="right"/>
        <w:spacing w:line="336" w:lineRule="auto"/>
      </w:pPr>
      <w:r>
        <w:rPr>
          <w:b/>
        </w:rPr>
        <w:t xml:space="preserve">Spese generali € 36,54000</w:t>
      </w:r>
    </w:p>
    <w:p>
      <w:pPr>
        <w:jc w:val="right"/>
        <w:spacing w:line="336" w:lineRule="auto"/>
      </w:pPr>
      <w:r>
        <w:rPr>
          <w:b/>
        </w:rPr>
        <w:t xml:space="preserve">Utili di impresa € 28,01400</w:t>
      </w:r>
    </w:p>
    <w:p>
      <w:pPr>
        <w:jc w:val="right"/>
        <w:spacing w:line="336" w:lineRule="auto"/>
      </w:pPr>
      <w:r>
        <w:rPr>
          <w:b/>
        </w:rPr>
        <w:t xml:space="preserve">Prezzo a cad: € 308,15400</w:t>
      </w:r>
    </w:p>
    <w:p>
      <w:pPr>
        <w:rPr>
          <w:sz w:val="10"/>
          <w:szCs w:val="10"/>
        </w:rPr>
      </w:pPr>
    </w:p>
    <w:p>
      <w:pPr>
        <w:rPr>
          <w:sz w:val="10"/>
          <w:szCs w:val="10"/>
        </w:rPr>
      </w:pPr>
    </w:p>
    <w:p>
      <w:pPr/>
      <w:r>
        <w:rPr>
          <w:b/>
        </w:rPr>
        <w:t xml:space="preserve">Codice regionale: TOS16_PR.P62.104.001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001 - h indicativa = 1000mm.</w:t>
            </w:r>
          </w:p>
        </w:tc>
      </w:tr>
    </w:tbl>
    <w:p>
      <w:pPr>
        <w:jc w:val="right"/>
      </w:pPr>
    </w:p>
    <w:p>
      <w:pPr>
        <w:jc w:val="right"/>
        <w:spacing w:line="336" w:lineRule="auto"/>
      </w:pPr>
      <w:r>
        <w:rPr>
          <w:b/>
        </w:rPr>
        <w:t xml:space="preserve">Prezzo senza S. G. e Util. a cad: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cad: € 5,31300</w:t>
      </w:r>
    </w:p>
    <w:p>
      <w:pPr>
        <w:rPr>
          <w:sz w:val="10"/>
          <w:szCs w:val="10"/>
        </w:rPr>
      </w:pPr>
    </w:p>
    <w:p>
      <w:pPr>
        <w:rPr>
          <w:sz w:val="10"/>
          <w:szCs w:val="10"/>
        </w:rPr>
      </w:pPr>
    </w:p>
    <w:p>
      <w:pPr/>
      <w:r>
        <w:rPr>
          <w:b/>
        </w:rPr>
        <w:t xml:space="preserve">Codice regionale: TOS16_PR.P62.104.002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002 - h indicativa = 1500mm.</w:t>
            </w:r>
          </w:p>
        </w:tc>
      </w:tr>
    </w:tbl>
    <w:p>
      <w:pPr>
        <w:jc w:val="right"/>
      </w:pPr>
    </w:p>
    <w:p>
      <w:pPr>
        <w:jc w:val="right"/>
        <w:spacing w:line="336" w:lineRule="auto"/>
      </w:pPr>
      <w:r>
        <w:rPr>
          <w:b/>
        </w:rPr>
        <w:t xml:space="preserve">Prezzo senza S. G. e Util. a cad: € 6,60000</w:t>
      </w:r>
    </w:p>
    <w:p>
      <w:pPr>
        <w:jc w:val="right"/>
        <w:spacing w:line="336" w:lineRule="auto"/>
      </w:pPr>
      <w:r>
        <w:rPr>
          <w:b/>
        </w:rPr>
        <w:t xml:space="preserve">Spese generali € 0,99000</w:t>
      </w:r>
    </w:p>
    <w:p>
      <w:pPr>
        <w:jc w:val="right"/>
        <w:spacing w:line="336" w:lineRule="auto"/>
      </w:pPr>
      <w:r>
        <w:rPr>
          <w:b/>
        </w:rPr>
        <w:t xml:space="preserve">Utili di impresa € 0,75900</w:t>
      </w:r>
    </w:p>
    <w:p>
      <w:pPr>
        <w:jc w:val="right"/>
        <w:spacing w:line="336" w:lineRule="auto"/>
      </w:pPr>
      <w:r>
        <w:rPr>
          <w:b/>
        </w:rPr>
        <w:t xml:space="preserve">Prezzo a cad: € 8,34900</w:t>
      </w:r>
    </w:p>
    <w:p>
      <w:pPr>
        <w:rPr>
          <w:sz w:val="10"/>
          <w:szCs w:val="10"/>
        </w:rPr>
      </w:pPr>
    </w:p>
    <w:p>
      <w:pPr>
        <w:rPr>
          <w:sz w:val="10"/>
          <w:szCs w:val="10"/>
        </w:rPr>
      </w:pPr>
    </w:p>
    <w:p>
      <w:pPr/>
      <w:r>
        <w:rPr>
          <w:b/>
        </w:rPr>
        <w:t xml:space="preserve">Codice regionale: TOS16_PR.P62.104.003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003 - h indicativa = 2000mm.</w:t>
            </w:r>
          </w:p>
        </w:tc>
      </w:tr>
    </w:tbl>
    <w:p>
      <w:pPr>
        <w:jc w:val="right"/>
      </w:pPr>
    </w:p>
    <w:p>
      <w:pPr>
        <w:jc w:val="right"/>
        <w:spacing w:line="336" w:lineRule="auto"/>
      </w:pPr>
      <w:r>
        <w:rPr>
          <w:b/>
        </w:rPr>
        <w:t xml:space="preserve">Prezzo senza S. G. e Util. a cad: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cad: € 12,14400</w:t>
      </w:r>
    </w:p>
    <w:p>
      <w:pPr>
        <w:rPr>
          <w:sz w:val="10"/>
          <w:szCs w:val="10"/>
        </w:rPr>
      </w:pPr>
    </w:p>
    <w:p>
      <w:pPr>
        <w:rPr>
          <w:sz w:val="10"/>
          <w:szCs w:val="10"/>
        </w:rPr>
      </w:pPr>
    </w:p>
    <w:p>
      <w:pPr/>
      <w:r>
        <w:rPr>
          <w:b/>
        </w:rPr>
        <w:t xml:space="preserve">Codice regionale: TOS16_PR.P62.104.004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004 - h indicativa = 2500mm.</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TOS16_PR.P62.104.005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005 - h indicativa = 3000mm.</w:t>
            </w:r>
          </w:p>
        </w:tc>
      </w:tr>
    </w:tbl>
    <w:p>
      <w:pPr>
        <w:jc w:val="right"/>
      </w:pPr>
    </w:p>
    <w:p>
      <w:pPr>
        <w:jc w:val="right"/>
        <w:spacing w:line="336" w:lineRule="auto"/>
      </w:pPr>
      <w:r>
        <w:rPr>
          <w:b/>
        </w:rPr>
        <w:t xml:space="preserve">Prezzo senza S. G. e Util. a cad: € 13,20000</w:t>
      </w:r>
    </w:p>
    <w:p>
      <w:pPr>
        <w:jc w:val="right"/>
        <w:spacing w:line="336" w:lineRule="auto"/>
      </w:pPr>
      <w:r>
        <w:rPr>
          <w:b/>
        </w:rPr>
        <w:t xml:space="preserve">Spese generali € 1,98000</w:t>
      </w:r>
    </w:p>
    <w:p>
      <w:pPr>
        <w:jc w:val="right"/>
        <w:spacing w:line="336" w:lineRule="auto"/>
      </w:pPr>
      <w:r>
        <w:rPr>
          <w:b/>
        </w:rPr>
        <w:t xml:space="preserve">Utili di impresa € 1,51800</w:t>
      </w:r>
    </w:p>
    <w:p>
      <w:pPr>
        <w:jc w:val="right"/>
        <w:spacing w:line="336" w:lineRule="auto"/>
      </w:pPr>
      <w:r>
        <w:rPr>
          <w:b/>
        </w:rPr>
        <w:t xml:space="preserve">Prezzo a cad: € 16,69800</w:t>
      </w:r>
    </w:p>
    <w:p>
      <w:pPr>
        <w:rPr>
          <w:sz w:val="10"/>
          <w:szCs w:val="10"/>
        </w:rPr>
      </w:pPr>
    </w:p>
    <w:p>
      <w:pPr>
        <w:rPr>
          <w:sz w:val="10"/>
          <w:szCs w:val="10"/>
        </w:rPr>
      </w:pPr>
    </w:p>
    <w:p>
      <w:pPr/>
      <w:r>
        <w:rPr>
          <w:b/>
        </w:rPr>
        <w:t xml:space="preserve">Codice regionale: TOS16_PR.P62.104.006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006 - h indicativa = 3600mm.</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TOS16_PR.P62.104.007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007 - h indicativa = 4600mm.</w:t>
            </w:r>
          </w:p>
        </w:tc>
      </w:tr>
    </w:tbl>
    <w:p>
      <w:pPr>
        <w:jc w:val="right"/>
      </w:pPr>
    </w:p>
    <w:p>
      <w:pPr>
        <w:jc w:val="right"/>
        <w:spacing w:line="336" w:lineRule="auto"/>
      </w:pPr>
      <w:r>
        <w:rPr>
          <w:b/>
        </w:rPr>
        <w:t xml:space="preserve">Prezzo senza S. G. e Util. a cad: € 138,00000</w:t>
      </w:r>
    </w:p>
    <w:p>
      <w:pPr>
        <w:jc w:val="right"/>
        <w:spacing w:line="336" w:lineRule="auto"/>
      </w:pPr>
      <w:r>
        <w:rPr>
          <w:b/>
        </w:rPr>
        <w:t xml:space="preserve">Spese generali € 20,70000</w:t>
      </w:r>
    </w:p>
    <w:p>
      <w:pPr>
        <w:jc w:val="right"/>
        <w:spacing w:line="336" w:lineRule="auto"/>
      </w:pPr>
      <w:r>
        <w:rPr>
          <w:b/>
        </w:rPr>
        <w:t xml:space="preserve">Utili di impresa € 15,87000</w:t>
      </w:r>
    </w:p>
    <w:p>
      <w:pPr>
        <w:jc w:val="right"/>
        <w:spacing w:line="336" w:lineRule="auto"/>
      </w:pPr>
      <w:r>
        <w:rPr>
          <w:b/>
        </w:rPr>
        <w:t xml:space="preserve">Prezzo a cad: € 174,57000</w:t>
      </w:r>
    </w:p>
    <w:p>
      <w:pPr>
        <w:rPr>
          <w:sz w:val="10"/>
          <w:szCs w:val="10"/>
        </w:rPr>
      </w:pPr>
    </w:p>
    <w:p>
      <w:pPr>
        <w:rPr>
          <w:sz w:val="10"/>
          <w:szCs w:val="10"/>
        </w:rPr>
      </w:pPr>
    </w:p>
    <w:p>
      <w:pPr/>
      <w:r>
        <w:rPr>
          <w:b/>
        </w:rPr>
        <w:t xml:space="preserve">Codice regionale: TOS16_PR.P62.104.008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008 - h indicativa = 5600mm.</w:t>
            </w:r>
          </w:p>
        </w:tc>
      </w:tr>
    </w:tbl>
    <w:p>
      <w:pPr>
        <w:jc w:val="right"/>
      </w:pPr>
    </w:p>
    <w:p>
      <w:pPr>
        <w:jc w:val="right"/>
        <w:spacing w:line="336" w:lineRule="auto"/>
      </w:pPr>
      <w:r>
        <w:rPr>
          <w:b/>
        </w:rPr>
        <w:t xml:space="preserve">Prezzo senza S. G. e Util. a cad: € 162,00000</w:t>
      </w:r>
    </w:p>
    <w:p>
      <w:pPr>
        <w:jc w:val="right"/>
        <w:spacing w:line="336" w:lineRule="auto"/>
      </w:pPr>
      <w:r>
        <w:rPr>
          <w:b/>
        </w:rPr>
        <w:t xml:space="preserve">Spese generali € 24,30000</w:t>
      </w:r>
    </w:p>
    <w:p>
      <w:pPr>
        <w:jc w:val="right"/>
        <w:spacing w:line="336" w:lineRule="auto"/>
      </w:pPr>
      <w:r>
        <w:rPr>
          <w:b/>
        </w:rPr>
        <w:t xml:space="preserve">Utili di impresa € 18,63000</w:t>
      </w:r>
    </w:p>
    <w:p>
      <w:pPr>
        <w:jc w:val="right"/>
        <w:spacing w:line="336" w:lineRule="auto"/>
      </w:pPr>
      <w:r>
        <w:rPr>
          <w:b/>
        </w:rPr>
        <w:t xml:space="preserve">Prezzo a cad: € 204,93000</w:t>
      </w:r>
    </w:p>
    <w:p>
      <w:pPr>
        <w:rPr>
          <w:sz w:val="10"/>
          <w:szCs w:val="10"/>
        </w:rPr>
      </w:pPr>
    </w:p>
    <w:p>
      <w:pPr>
        <w:rPr>
          <w:sz w:val="10"/>
          <w:szCs w:val="10"/>
        </w:rPr>
      </w:pPr>
    </w:p>
    <w:p>
      <w:pPr/>
      <w:r>
        <w:rPr>
          <w:b/>
        </w:rPr>
        <w:t xml:space="preserve">Codice regionale: TOS16_PR.P62.104.020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020 - base con attacco diam 60mm. per palo h fino a 2000mm.</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TOS16_PR.P62.104.021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021 - tappo per palo diam 60mm.</w:t>
            </w:r>
          </w:p>
        </w:tc>
      </w:tr>
    </w:tbl>
    <w:p>
      <w:pPr>
        <w:jc w:val="right"/>
      </w:pPr>
    </w:p>
    <w:p>
      <w:pPr>
        <w:jc w:val="right"/>
        <w:spacing w:line="336" w:lineRule="auto"/>
      </w:pPr>
      <w:r>
        <w:rPr>
          <w:b/>
        </w:rPr>
        <w:t xml:space="preserve">Prezzo senza S. G. e Util. a cad: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cad: € 1,51800</w:t>
      </w:r>
    </w:p>
    <w:p>
      <w:pPr>
        <w:rPr>
          <w:sz w:val="10"/>
          <w:szCs w:val="10"/>
        </w:rPr>
      </w:pPr>
    </w:p>
    <w:p>
      <w:pPr>
        <w:rPr>
          <w:sz w:val="10"/>
          <w:szCs w:val="10"/>
        </w:rPr>
      </w:pPr>
    </w:p>
    <w:p>
      <w:pPr/>
      <w:r>
        <w:rPr>
          <w:b/>
        </w:rPr>
        <w:t xml:space="preserve">Codice regionale: TOS16_PR.P62.200.001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001 - Fluorescente lineare tipo T8 - 18W</w:t>
            </w:r>
          </w:p>
        </w:tc>
      </w:tr>
    </w:tbl>
    <w:p>
      <w:pPr>
        <w:jc w:val="right"/>
      </w:pPr>
    </w:p>
    <w:p>
      <w:pPr>
        <w:jc w:val="right"/>
        <w:spacing w:line="336" w:lineRule="auto"/>
      </w:pPr>
      <w:r>
        <w:rPr>
          <w:b/>
        </w:rPr>
        <w:t xml:space="preserve">Prezzo senza S. G. e Util. a cad: € 17,08850</w:t>
      </w:r>
    </w:p>
    <w:p>
      <w:pPr>
        <w:jc w:val="right"/>
        <w:spacing w:line="336" w:lineRule="auto"/>
      </w:pPr>
      <w:r>
        <w:rPr>
          <w:b/>
        </w:rPr>
        <w:t xml:space="preserve">Spese generali € 2,56328</w:t>
      </w:r>
    </w:p>
    <w:p>
      <w:pPr>
        <w:jc w:val="right"/>
        <w:spacing w:line="336" w:lineRule="auto"/>
      </w:pPr>
      <w:r>
        <w:rPr>
          <w:b/>
        </w:rPr>
        <w:t xml:space="preserve">Utili di impresa € 1,96518</w:t>
      </w:r>
    </w:p>
    <w:p>
      <w:pPr>
        <w:jc w:val="right"/>
        <w:spacing w:line="336" w:lineRule="auto"/>
      </w:pPr>
      <w:r>
        <w:rPr>
          <w:b/>
        </w:rPr>
        <w:t xml:space="preserve">Prezzo a cad: € 21,61695</w:t>
      </w:r>
    </w:p>
    <w:p>
      <w:pPr>
        <w:rPr>
          <w:sz w:val="10"/>
          <w:szCs w:val="10"/>
        </w:rPr>
      </w:pPr>
    </w:p>
    <w:p>
      <w:pPr>
        <w:rPr>
          <w:sz w:val="10"/>
          <w:szCs w:val="10"/>
        </w:rPr>
      </w:pPr>
    </w:p>
    <w:p>
      <w:pPr/>
      <w:r>
        <w:rPr>
          <w:b/>
        </w:rPr>
        <w:t xml:space="preserve">Codice regionale: TOS16_PR.P62.200.002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002 - Fluorescente lineare tipo T8 - 36W</w:t>
            </w:r>
          </w:p>
        </w:tc>
      </w:tr>
    </w:tbl>
    <w:p>
      <w:pPr>
        <w:jc w:val="right"/>
      </w:pPr>
    </w:p>
    <w:p>
      <w:pPr>
        <w:jc w:val="right"/>
        <w:spacing w:line="336" w:lineRule="auto"/>
      </w:pPr>
      <w:r>
        <w:rPr>
          <w:b/>
        </w:rPr>
        <w:t xml:space="preserve">Prezzo senza S. G. e Util. a cad: € 17,91400</w:t>
      </w:r>
    </w:p>
    <w:p>
      <w:pPr>
        <w:jc w:val="right"/>
        <w:spacing w:line="336" w:lineRule="auto"/>
      </w:pPr>
      <w:r>
        <w:rPr>
          <w:b/>
        </w:rPr>
        <w:t xml:space="preserve">Spese generali € 2,68710</w:t>
      </w:r>
    </w:p>
    <w:p>
      <w:pPr>
        <w:jc w:val="right"/>
        <w:spacing w:line="336" w:lineRule="auto"/>
      </w:pPr>
      <w:r>
        <w:rPr>
          <w:b/>
        </w:rPr>
        <w:t xml:space="preserve">Utili di impresa € 2,06011</w:t>
      </w:r>
    </w:p>
    <w:p>
      <w:pPr>
        <w:jc w:val="right"/>
        <w:spacing w:line="336" w:lineRule="auto"/>
      </w:pPr>
      <w:r>
        <w:rPr>
          <w:b/>
        </w:rPr>
        <w:t xml:space="preserve">Prezzo a cad: € 22,66121</w:t>
      </w:r>
    </w:p>
    <w:p>
      <w:pPr>
        <w:rPr>
          <w:sz w:val="10"/>
          <w:szCs w:val="10"/>
        </w:rPr>
      </w:pPr>
    </w:p>
    <w:p>
      <w:pPr>
        <w:rPr>
          <w:sz w:val="10"/>
          <w:szCs w:val="10"/>
        </w:rPr>
      </w:pPr>
    </w:p>
    <w:p>
      <w:pPr/>
      <w:r>
        <w:rPr>
          <w:b/>
        </w:rPr>
        <w:t xml:space="preserve">Codice regionale: TOS16_PR.P62.200.003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003 - Fluorescente lineare tipo T8 - 58W</w:t>
            </w:r>
          </w:p>
        </w:tc>
      </w:tr>
    </w:tbl>
    <w:p>
      <w:pPr>
        <w:jc w:val="right"/>
      </w:pPr>
    </w:p>
    <w:p>
      <w:pPr>
        <w:jc w:val="right"/>
        <w:spacing w:line="336" w:lineRule="auto"/>
      </w:pPr>
      <w:r>
        <w:rPr>
          <w:b/>
        </w:rPr>
        <w:t xml:space="preserve">Prezzo senza S. G. e Util. a cad: € 18,34300</w:t>
      </w:r>
    </w:p>
    <w:p>
      <w:pPr>
        <w:jc w:val="right"/>
        <w:spacing w:line="336" w:lineRule="auto"/>
      </w:pPr>
      <w:r>
        <w:rPr>
          <w:b/>
        </w:rPr>
        <w:t xml:space="preserve">Spese generali € 2,75145</w:t>
      </w:r>
    </w:p>
    <w:p>
      <w:pPr>
        <w:jc w:val="right"/>
        <w:spacing w:line="336" w:lineRule="auto"/>
      </w:pPr>
      <w:r>
        <w:rPr>
          <w:b/>
        </w:rPr>
        <w:t xml:space="preserve">Utili di impresa € 2,10945</w:t>
      </w:r>
    </w:p>
    <w:p>
      <w:pPr>
        <w:jc w:val="right"/>
        <w:spacing w:line="336" w:lineRule="auto"/>
      </w:pPr>
      <w:r>
        <w:rPr>
          <w:b/>
        </w:rPr>
        <w:t xml:space="preserve">Prezzo a cad: € 23,20390</w:t>
      </w:r>
    </w:p>
    <w:p>
      <w:pPr>
        <w:rPr>
          <w:sz w:val="10"/>
          <w:szCs w:val="10"/>
        </w:rPr>
      </w:pPr>
    </w:p>
    <w:p>
      <w:pPr>
        <w:rPr>
          <w:sz w:val="10"/>
          <w:szCs w:val="10"/>
        </w:rPr>
      </w:pPr>
    </w:p>
    <w:p>
      <w:pPr/>
      <w:r>
        <w:rPr>
          <w:b/>
        </w:rPr>
        <w:t xml:space="preserve">Codice regionale: TOS16_PR.P62.200.010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010 - Fluorescente lineare tipo T5 - 14W</w:t>
            </w:r>
          </w:p>
        </w:tc>
      </w:tr>
    </w:tbl>
    <w:p>
      <w:pPr>
        <w:jc w:val="right"/>
      </w:pPr>
    </w:p>
    <w:p>
      <w:pPr>
        <w:jc w:val="right"/>
        <w:spacing w:line="336" w:lineRule="auto"/>
      </w:pPr>
      <w:r>
        <w:rPr>
          <w:b/>
        </w:rPr>
        <w:t xml:space="preserve">Prezzo senza S. G. e Util. a cad: € 5,46000</w:t>
      </w:r>
    </w:p>
    <w:p>
      <w:pPr>
        <w:jc w:val="right"/>
        <w:spacing w:line="336" w:lineRule="auto"/>
      </w:pPr>
      <w:r>
        <w:rPr>
          <w:b/>
        </w:rPr>
        <w:t xml:space="preserve">Spese generali € 0,81900</w:t>
      </w:r>
    </w:p>
    <w:p>
      <w:pPr>
        <w:jc w:val="right"/>
        <w:spacing w:line="336" w:lineRule="auto"/>
      </w:pPr>
      <w:r>
        <w:rPr>
          <w:b/>
        </w:rPr>
        <w:t xml:space="preserve">Utili di impresa € 0,62790</w:t>
      </w:r>
    </w:p>
    <w:p>
      <w:pPr>
        <w:jc w:val="right"/>
        <w:spacing w:line="336" w:lineRule="auto"/>
      </w:pPr>
      <w:r>
        <w:rPr>
          <w:b/>
        </w:rPr>
        <w:t xml:space="preserve">Prezzo a cad: € 6,90690</w:t>
      </w:r>
    </w:p>
    <w:p>
      <w:pPr>
        <w:rPr>
          <w:sz w:val="10"/>
          <w:szCs w:val="10"/>
        </w:rPr>
      </w:pPr>
    </w:p>
    <w:p>
      <w:pPr>
        <w:rPr>
          <w:sz w:val="10"/>
          <w:szCs w:val="10"/>
        </w:rPr>
      </w:pPr>
    </w:p>
    <w:p>
      <w:pPr/>
      <w:r>
        <w:rPr>
          <w:b/>
        </w:rPr>
        <w:t xml:space="preserve">Codice regionale: TOS16_PR.P62.200.011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011 - Fluorescente lineare tipo T5 - 28W</w:t>
            </w:r>
          </w:p>
        </w:tc>
      </w:tr>
    </w:tbl>
    <w:p>
      <w:pPr>
        <w:jc w:val="right"/>
      </w:pPr>
    </w:p>
    <w:p>
      <w:pPr>
        <w:jc w:val="right"/>
        <w:spacing w:line="336" w:lineRule="auto"/>
      </w:pPr>
      <w:r>
        <w:rPr>
          <w:b/>
        </w:rPr>
        <w:t xml:space="preserve">Prezzo senza S. G. e Util. a cad: € 5,79150</w:t>
      </w:r>
    </w:p>
    <w:p>
      <w:pPr>
        <w:jc w:val="right"/>
        <w:spacing w:line="336" w:lineRule="auto"/>
      </w:pPr>
      <w:r>
        <w:rPr>
          <w:b/>
        </w:rPr>
        <w:t xml:space="preserve">Spese generali € 0,86873</w:t>
      </w:r>
    </w:p>
    <w:p>
      <w:pPr>
        <w:jc w:val="right"/>
        <w:spacing w:line="336" w:lineRule="auto"/>
      </w:pPr>
      <w:r>
        <w:rPr>
          <w:b/>
        </w:rPr>
        <w:t xml:space="preserve">Utili di impresa € 0,66602</w:t>
      </w:r>
    </w:p>
    <w:p>
      <w:pPr>
        <w:jc w:val="right"/>
        <w:spacing w:line="336" w:lineRule="auto"/>
      </w:pPr>
      <w:r>
        <w:rPr>
          <w:b/>
        </w:rPr>
        <w:t xml:space="preserve">Prezzo a cad: € 7,32625</w:t>
      </w:r>
    </w:p>
    <w:p>
      <w:pPr>
        <w:rPr>
          <w:sz w:val="10"/>
          <w:szCs w:val="10"/>
        </w:rPr>
      </w:pPr>
    </w:p>
    <w:p>
      <w:pPr>
        <w:rPr>
          <w:sz w:val="10"/>
          <w:szCs w:val="10"/>
        </w:rPr>
      </w:pPr>
    </w:p>
    <w:p>
      <w:pPr/>
      <w:r>
        <w:rPr>
          <w:b/>
        </w:rPr>
        <w:t xml:space="preserve">Codice regionale: TOS16_PR.P62.200.012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012 - Fluorescente lineare tipo T5 - 35W</w:t>
            </w:r>
          </w:p>
        </w:tc>
      </w:tr>
    </w:tbl>
    <w:p>
      <w:pPr>
        <w:jc w:val="right"/>
      </w:pPr>
    </w:p>
    <w:p>
      <w:pPr>
        <w:jc w:val="right"/>
        <w:spacing w:line="336" w:lineRule="auto"/>
      </w:pPr>
      <w:r>
        <w:rPr>
          <w:b/>
        </w:rPr>
        <w:t xml:space="preserve">Prezzo senza S. G. e Util. a cad: € 5,79150</w:t>
      </w:r>
    </w:p>
    <w:p>
      <w:pPr>
        <w:jc w:val="right"/>
        <w:spacing w:line="336" w:lineRule="auto"/>
      </w:pPr>
      <w:r>
        <w:rPr>
          <w:b/>
        </w:rPr>
        <w:t xml:space="preserve">Spese generali € 0,86873</w:t>
      </w:r>
    </w:p>
    <w:p>
      <w:pPr>
        <w:jc w:val="right"/>
        <w:spacing w:line="336" w:lineRule="auto"/>
      </w:pPr>
      <w:r>
        <w:rPr>
          <w:b/>
        </w:rPr>
        <w:t xml:space="preserve">Utili di impresa € 0,66602</w:t>
      </w:r>
    </w:p>
    <w:p>
      <w:pPr>
        <w:jc w:val="right"/>
        <w:spacing w:line="336" w:lineRule="auto"/>
      </w:pPr>
      <w:r>
        <w:rPr>
          <w:b/>
        </w:rPr>
        <w:t xml:space="preserve">Prezzo a cad: € 7,32625</w:t>
      </w:r>
    </w:p>
    <w:p>
      <w:pPr>
        <w:rPr>
          <w:sz w:val="10"/>
          <w:szCs w:val="10"/>
        </w:rPr>
      </w:pPr>
    </w:p>
    <w:p>
      <w:pPr>
        <w:rPr>
          <w:sz w:val="10"/>
          <w:szCs w:val="10"/>
        </w:rPr>
      </w:pPr>
    </w:p>
    <w:p>
      <w:pPr/>
      <w:r>
        <w:rPr>
          <w:b/>
        </w:rPr>
        <w:t xml:space="preserve">Codice regionale: TOS16_PR.P62.200.013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013 - Fluorescente lineare tipo T5 - 49W</w:t>
            </w:r>
          </w:p>
        </w:tc>
      </w:tr>
    </w:tbl>
    <w:p>
      <w:pPr>
        <w:jc w:val="right"/>
      </w:pPr>
    </w:p>
    <w:p>
      <w:pPr>
        <w:jc w:val="right"/>
        <w:spacing w:line="336" w:lineRule="auto"/>
      </w:pPr>
      <w:r>
        <w:rPr>
          <w:b/>
        </w:rPr>
        <w:t xml:space="preserve">Prezzo senza S. G. e Util. a cad: € 9,54850</w:t>
      </w:r>
    </w:p>
    <w:p>
      <w:pPr>
        <w:jc w:val="right"/>
        <w:spacing w:line="336" w:lineRule="auto"/>
      </w:pPr>
      <w:r>
        <w:rPr>
          <w:b/>
        </w:rPr>
        <w:t xml:space="preserve">Spese generali € 1,43228</w:t>
      </w:r>
    </w:p>
    <w:p>
      <w:pPr>
        <w:jc w:val="right"/>
        <w:spacing w:line="336" w:lineRule="auto"/>
      </w:pPr>
      <w:r>
        <w:rPr>
          <w:b/>
        </w:rPr>
        <w:t xml:space="preserve">Utili di impresa € 1,09808</w:t>
      </w:r>
    </w:p>
    <w:p>
      <w:pPr>
        <w:jc w:val="right"/>
        <w:spacing w:line="336" w:lineRule="auto"/>
      </w:pPr>
      <w:r>
        <w:rPr>
          <w:b/>
        </w:rPr>
        <w:t xml:space="preserve">Prezzo a cad: € 12,07885</w:t>
      </w:r>
    </w:p>
    <w:p>
      <w:pPr>
        <w:rPr>
          <w:sz w:val="10"/>
          <w:szCs w:val="10"/>
        </w:rPr>
      </w:pPr>
    </w:p>
    <w:p>
      <w:pPr>
        <w:rPr>
          <w:sz w:val="10"/>
          <w:szCs w:val="10"/>
        </w:rPr>
      </w:pPr>
    </w:p>
    <w:p>
      <w:pPr/>
      <w:r>
        <w:rPr>
          <w:b/>
        </w:rPr>
        <w:t xml:space="preserve">Codice regionale: TOS16_PR.P62.200.014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014 - Fluorescente lineare tipo T5 - 54W</w:t>
            </w:r>
          </w:p>
        </w:tc>
      </w:tr>
    </w:tbl>
    <w:p>
      <w:pPr>
        <w:jc w:val="right"/>
      </w:pPr>
    </w:p>
    <w:p>
      <w:pPr>
        <w:jc w:val="right"/>
        <w:spacing w:line="336" w:lineRule="auto"/>
      </w:pPr>
      <w:r>
        <w:rPr>
          <w:b/>
        </w:rPr>
        <w:t xml:space="preserve">Prezzo senza S. G. e Util. a cad: € 9,54850</w:t>
      </w:r>
    </w:p>
    <w:p>
      <w:pPr>
        <w:jc w:val="right"/>
        <w:spacing w:line="336" w:lineRule="auto"/>
      </w:pPr>
      <w:r>
        <w:rPr>
          <w:b/>
        </w:rPr>
        <w:t xml:space="preserve">Spese generali € 1,43228</w:t>
      </w:r>
    </w:p>
    <w:p>
      <w:pPr>
        <w:jc w:val="right"/>
        <w:spacing w:line="336" w:lineRule="auto"/>
      </w:pPr>
      <w:r>
        <w:rPr>
          <w:b/>
        </w:rPr>
        <w:t xml:space="preserve">Utili di impresa € 1,09808</w:t>
      </w:r>
    </w:p>
    <w:p>
      <w:pPr>
        <w:jc w:val="right"/>
        <w:spacing w:line="336" w:lineRule="auto"/>
      </w:pPr>
      <w:r>
        <w:rPr>
          <w:b/>
        </w:rPr>
        <w:t xml:space="preserve">Prezzo a cad: € 12,07885</w:t>
      </w:r>
    </w:p>
    <w:p>
      <w:pPr>
        <w:rPr>
          <w:sz w:val="10"/>
          <w:szCs w:val="10"/>
        </w:rPr>
      </w:pPr>
    </w:p>
    <w:p>
      <w:pPr>
        <w:rPr>
          <w:sz w:val="10"/>
          <w:szCs w:val="10"/>
        </w:rPr>
      </w:pPr>
    </w:p>
    <w:p>
      <w:pPr/>
      <w:r>
        <w:rPr>
          <w:b/>
        </w:rPr>
        <w:t xml:space="preserve">Codice regionale: TOS16_PR.P62.200.020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020 - Fluorescente Compatta - fino a 9W</w:t>
            </w:r>
          </w:p>
        </w:tc>
      </w:tr>
    </w:tbl>
    <w:p>
      <w:pPr>
        <w:jc w:val="right"/>
      </w:pPr>
    </w:p>
    <w:p>
      <w:pPr>
        <w:jc w:val="right"/>
        <w:spacing w:line="336" w:lineRule="auto"/>
      </w:pPr>
      <w:r>
        <w:rPr>
          <w:b/>
        </w:rPr>
        <w:t xml:space="preserve">Prezzo senza S. G. e Util. a cad: € 6,20750</w:t>
      </w:r>
    </w:p>
    <w:p>
      <w:pPr>
        <w:jc w:val="right"/>
        <w:spacing w:line="336" w:lineRule="auto"/>
      </w:pPr>
      <w:r>
        <w:rPr>
          <w:b/>
        </w:rPr>
        <w:t xml:space="preserve">Spese generali € 0,93113</w:t>
      </w:r>
    </w:p>
    <w:p>
      <w:pPr>
        <w:jc w:val="right"/>
        <w:spacing w:line="336" w:lineRule="auto"/>
      </w:pPr>
      <w:r>
        <w:rPr>
          <w:b/>
        </w:rPr>
        <w:t xml:space="preserve">Utili di impresa € 0,71386</w:t>
      </w:r>
    </w:p>
    <w:p>
      <w:pPr>
        <w:jc w:val="right"/>
        <w:spacing w:line="336" w:lineRule="auto"/>
      </w:pPr>
      <w:r>
        <w:rPr>
          <w:b/>
        </w:rPr>
        <w:t xml:space="preserve">Prezzo a cad: € 7,85249</w:t>
      </w:r>
    </w:p>
    <w:p>
      <w:pPr>
        <w:rPr>
          <w:sz w:val="10"/>
          <w:szCs w:val="10"/>
        </w:rPr>
      </w:pPr>
    </w:p>
    <w:p>
      <w:pPr>
        <w:rPr>
          <w:sz w:val="10"/>
          <w:szCs w:val="10"/>
        </w:rPr>
      </w:pPr>
    </w:p>
    <w:p>
      <w:pPr/>
      <w:r>
        <w:rPr>
          <w:b/>
        </w:rPr>
        <w:t xml:space="preserve">Codice regionale: TOS16_PR.P62.200.022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022 - Fluorescente Compatta - 18W</w:t>
            </w:r>
          </w:p>
        </w:tc>
      </w:tr>
    </w:tbl>
    <w:p>
      <w:pPr>
        <w:jc w:val="right"/>
      </w:pPr>
    </w:p>
    <w:p>
      <w:pPr>
        <w:jc w:val="right"/>
        <w:spacing w:line="336" w:lineRule="auto"/>
      </w:pPr>
      <w:r>
        <w:rPr>
          <w:b/>
        </w:rPr>
        <w:t xml:space="preserve">Prezzo senza S. G. e Util. a cad: € 6,20750</w:t>
      </w:r>
    </w:p>
    <w:p>
      <w:pPr>
        <w:jc w:val="right"/>
        <w:spacing w:line="336" w:lineRule="auto"/>
      </w:pPr>
      <w:r>
        <w:rPr>
          <w:b/>
        </w:rPr>
        <w:t xml:space="preserve">Spese generali € 0,93113</w:t>
      </w:r>
    </w:p>
    <w:p>
      <w:pPr>
        <w:jc w:val="right"/>
        <w:spacing w:line="336" w:lineRule="auto"/>
      </w:pPr>
      <w:r>
        <w:rPr>
          <w:b/>
        </w:rPr>
        <w:t xml:space="preserve">Utili di impresa € 0,71386</w:t>
      </w:r>
    </w:p>
    <w:p>
      <w:pPr>
        <w:jc w:val="right"/>
        <w:spacing w:line="336" w:lineRule="auto"/>
      </w:pPr>
      <w:r>
        <w:rPr>
          <w:b/>
        </w:rPr>
        <w:t xml:space="preserve">Prezzo a cad: € 7,85249</w:t>
      </w:r>
    </w:p>
    <w:p>
      <w:pPr>
        <w:rPr>
          <w:sz w:val="10"/>
          <w:szCs w:val="10"/>
        </w:rPr>
      </w:pPr>
    </w:p>
    <w:p>
      <w:pPr>
        <w:rPr>
          <w:sz w:val="10"/>
          <w:szCs w:val="10"/>
        </w:rPr>
      </w:pPr>
    </w:p>
    <w:p>
      <w:pPr/>
      <w:r>
        <w:rPr>
          <w:b/>
        </w:rPr>
        <w:t xml:space="preserve">Codice regionale: TOS16_PR.P62.200.023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023 - Fluorescente Compatta - 18W</w:t>
            </w:r>
          </w:p>
        </w:tc>
      </w:tr>
    </w:tbl>
    <w:p>
      <w:pPr>
        <w:jc w:val="right"/>
      </w:pPr>
    </w:p>
    <w:p>
      <w:pPr>
        <w:jc w:val="right"/>
        <w:spacing w:line="336" w:lineRule="auto"/>
      </w:pPr>
      <w:r>
        <w:rPr>
          <w:b/>
        </w:rPr>
        <w:t xml:space="preserve">Prezzo senza S. G. e Util. a cad: € 6,20750</w:t>
      </w:r>
    </w:p>
    <w:p>
      <w:pPr>
        <w:jc w:val="right"/>
        <w:spacing w:line="336" w:lineRule="auto"/>
      </w:pPr>
      <w:r>
        <w:rPr>
          <w:b/>
        </w:rPr>
        <w:t xml:space="preserve">Spese generali € 0,93113</w:t>
      </w:r>
    </w:p>
    <w:p>
      <w:pPr>
        <w:jc w:val="right"/>
        <w:spacing w:line="336" w:lineRule="auto"/>
      </w:pPr>
      <w:r>
        <w:rPr>
          <w:b/>
        </w:rPr>
        <w:t xml:space="preserve">Utili di impresa € 0,71386</w:t>
      </w:r>
    </w:p>
    <w:p>
      <w:pPr>
        <w:jc w:val="right"/>
        <w:spacing w:line="336" w:lineRule="auto"/>
      </w:pPr>
      <w:r>
        <w:rPr>
          <w:b/>
        </w:rPr>
        <w:t xml:space="preserve">Prezzo a cad: € 7,85249</w:t>
      </w:r>
    </w:p>
    <w:p>
      <w:pPr>
        <w:rPr>
          <w:sz w:val="10"/>
          <w:szCs w:val="10"/>
        </w:rPr>
      </w:pPr>
    </w:p>
    <w:p>
      <w:pPr>
        <w:rPr>
          <w:sz w:val="10"/>
          <w:szCs w:val="10"/>
        </w:rPr>
      </w:pPr>
    </w:p>
    <w:p>
      <w:pPr/>
      <w:r>
        <w:rPr>
          <w:b/>
        </w:rPr>
        <w:t xml:space="preserve">Codice regionale: TOS16_PR.P62.200.024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024 - Fluorescente Compatta - 22-24W</w:t>
            </w:r>
          </w:p>
        </w:tc>
      </w:tr>
    </w:tbl>
    <w:p>
      <w:pPr>
        <w:jc w:val="right"/>
      </w:pPr>
    </w:p>
    <w:p>
      <w:pPr>
        <w:jc w:val="right"/>
        <w:spacing w:line="336" w:lineRule="auto"/>
      </w:pPr>
      <w:r>
        <w:rPr>
          <w:b/>
        </w:rPr>
        <w:t xml:space="preserve">Prezzo senza S. G. e Util. a cad: € 6,20750</w:t>
      </w:r>
    </w:p>
    <w:p>
      <w:pPr>
        <w:jc w:val="right"/>
        <w:spacing w:line="336" w:lineRule="auto"/>
      </w:pPr>
      <w:r>
        <w:rPr>
          <w:b/>
        </w:rPr>
        <w:t xml:space="preserve">Spese generali € 0,93113</w:t>
      </w:r>
    </w:p>
    <w:p>
      <w:pPr>
        <w:jc w:val="right"/>
        <w:spacing w:line="336" w:lineRule="auto"/>
      </w:pPr>
      <w:r>
        <w:rPr>
          <w:b/>
        </w:rPr>
        <w:t xml:space="preserve">Utili di impresa € 0,71386</w:t>
      </w:r>
    </w:p>
    <w:p>
      <w:pPr>
        <w:jc w:val="right"/>
        <w:spacing w:line="336" w:lineRule="auto"/>
      </w:pPr>
      <w:r>
        <w:rPr>
          <w:b/>
        </w:rPr>
        <w:t xml:space="preserve">Prezzo a cad: € 7,85249</w:t>
      </w:r>
    </w:p>
    <w:p>
      <w:pPr>
        <w:rPr>
          <w:sz w:val="10"/>
          <w:szCs w:val="10"/>
        </w:rPr>
      </w:pPr>
    </w:p>
    <w:p>
      <w:pPr>
        <w:rPr>
          <w:sz w:val="10"/>
          <w:szCs w:val="10"/>
        </w:rPr>
      </w:pPr>
    </w:p>
    <w:p>
      <w:pPr/>
      <w:r>
        <w:rPr>
          <w:b/>
        </w:rPr>
        <w:t xml:space="preserve">Codice regionale: TOS16_PR.P62.200.025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025 - Fluorescente Compatta - 32W</w:t>
            </w:r>
          </w:p>
        </w:tc>
      </w:tr>
    </w:tbl>
    <w:p>
      <w:pPr>
        <w:jc w:val="right"/>
      </w:pPr>
    </w:p>
    <w:p>
      <w:pPr>
        <w:jc w:val="right"/>
        <w:spacing w:line="336" w:lineRule="auto"/>
      </w:pPr>
      <w:r>
        <w:rPr>
          <w:b/>
        </w:rPr>
        <w:t xml:space="preserve">Prezzo senza S. G. e Util. a cad: € 18,75250</w:t>
      </w:r>
    </w:p>
    <w:p>
      <w:pPr>
        <w:jc w:val="right"/>
        <w:spacing w:line="336" w:lineRule="auto"/>
      </w:pPr>
      <w:r>
        <w:rPr>
          <w:b/>
        </w:rPr>
        <w:t xml:space="preserve">Spese generali € 2,81288</w:t>
      </w:r>
    </w:p>
    <w:p>
      <w:pPr>
        <w:jc w:val="right"/>
        <w:spacing w:line="336" w:lineRule="auto"/>
      </w:pPr>
      <w:r>
        <w:rPr>
          <w:b/>
        </w:rPr>
        <w:t xml:space="preserve">Utili di impresa € 2,15654</w:t>
      </w:r>
    </w:p>
    <w:p>
      <w:pPr>
        <w:jc w:val="right"/>
        <w:spacing w:line="336" w:lineRule="auto"/>
      </w:pPr>
      <w:r>
        <w:rPr>
          <w:b/>
        </w:rPr>
        <w:t xml:space="preserve">Prezzo a cad: € 23,72191</w:t>
      </w:r>
    </w:p>
    <w:p>
      <w:pPr>
        <w:rPr>
          <w:sz w:val="10"/>
          <w:szCs w:val="10"/>
        </w:rPr>
      </w:pPr>
    </w:p>
    <w:p>
      <w:pPr>
        <w:rPr>
          <w:sz w:val="10"/>
          <w:szCs w:val="10"/>
        </w:rPr>
      </w:pPr>
    </w:p>
    <w:p>
      <w:pPr/>
      <w:r>
        <w:rPr>
          <w:b/>
        </w:rPr>
        <w:t xml:space="preserve">Codice regionale: TOS16_PR.P62.200.030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030 - Sodio Alta Pressione SAP 70W</w:t>
            </w:r>
          </w:p>
        </w:tc>
      </w:tr>
    </w:tbl>
    <w:p>
      <w:pPr>
        <w:jc w:val="right"/>
      </w:pPr>
    </w:p>
    <w:p>
      <w:pPr>
        <w:jc w:val="right"/>
        <w:spacing w:line="336" w:lineRule="auto"/>
      </w:pPr>
      <w:r>
        <w:rPr>
          <w:b/>
        </w:rPr>
        <w:t xml:space="preserve">Prezzo senza S. G. e Util. a cad: € 22,47050</w:t>
      </w:r>
    </w:p>
    <w:p>
      <w:pPr>
        <w:jc w:val="right"/>
        <w:spacing w:line="336" w:lineRule="auto"/>
      </w:pPr>
      <w:r>
        <w:rPr>
          <w:b/>
        </w:rPr>
        <w:t xml:space="preserve">Spese generali € 3,37058</w:t>
      </w:r>
    </w:p>
    <w:p>
      <w:pPr>
        <w:jc w:val="right"/>
        <w:spacing w:line="336" w:lineRule="auto"/>
      </w:pPr>
      <w:r>
        <w:rPr>
          <w:b/>
        </w:rPr>
        <w:t xml:space="preserve">Utili di impresa € 2,58411</w:t>
      </w:r>
    </w:p>
    <w:p>
      <w:pPr>
        <w:jc w:val="right"/>
        <w:spacing w:line="336" w:lineRule="auto"/>
      </w:pPr>
      <w:r>
        <w:rPr>
          <w:b/>
        </w:rPr>
        <w:t xml:space="preserve">Prezzo a cad: € 28,42518</w:t>
      </w:r>
    </w:p>
    <w:p>
      <w:pPr>
        <w:rPr>
          <w:sz w:val="10"/>
          <w:szCs w:val="10"/>
        </w:rPr>
      </w:pPr>
    </w:p>
    <w:p>
      <w:pPr>
        <w:rPr>
          <w:sz w:val="10"/>
          <w:szCs w:val="10"/>
        </w:rPr>
      </w:pPr>
    </w:p>
    <w:p>
      <w:pPr/>
      <w:r>
        <w:rPr>
          <w:b/>
        </w:rPr>
        <w:t xml:space="preserve">Codice regionale: TOS16_PR.P62.200.031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031 - Sodio Alta Pressione SAP 100W</w:t>
            </w:r>
          </w:p>
        </w:tc>
      </w:tr>
    </w:tbl>
    <w:p>
      <w:pPr>
        <w:jc w:val="right"/>
      </w:pPr>
    </w:p>
    <w:p>
      <w:pPr>
        <w:jc w:val="right"/>
        <w:spacing w:line="336" w:lineRule="auto"/>
      </w:pPr>
      <w:r>
        <w:rPr>
          <w:b/>
        </w:rPr>
        <w:t xml:space="preserve">Prezzo senza S. G. e Util. a cad: € 25,33050</w:t>
      </w:r>
    </w:p>
    <w:p>
      <w:pPr>
        <w:jc w:val="right"/>
        <w:spacing w:line="336" w:lineRule="auto"/>
      </w:pPr>
      <w:r>
        <w:rPr>
          <w:b/>
        </w:rPr>
        <w:t xml:space="preserve">Spese generali € 3,79958</w:t>
      </w:r>
    </w:p>
    <w:p>
      <w:pPr>
        <w:jc w:val="right"/>
        <w:spacing w:line="336" w:lineRule="auto"/>
      </w:pPr>
      <w:r>
        <w:rPr>
          <w:b/>
        </w:rPr>
        <w:t xml:space="preserve">Utili di impresa € 2,91301</w:t>
      </w:r>
    </w:p>
    <w:p>
      <w:pPr>
        <w:jc w:val="right"/>
        <w:spacing w:line="336" w:lineRule="auto"/>
      </w:pPr>
      <w:r>
        <w:rPr>
          <w:b/>
        </w:rPr>
        <w:t xml:space="preserve">Prezzo a cad: € 32,04308</w:t>
      </w:r>
    </w:p>
    <w:p>
      <w:pPr>
        <w:rPr>
          <w:sz w:val="10"/>
          <w:szCs w:val="10"/>
        </w:rPr>
      </w:pPr>
    </w:p>
    <w:p>
      <w:pPr>
        <w:rPr>
          <w:sz w:val="10"/>
          <w:szCs w:val="10"/>
        </w:rPr>
      </w:pPr>
    </w:p>
    <w:p>
      <w:pPr/>
      <w:r>
        <w:rPr>
          <w:b/>
        </w:rPr>
        <w:t xml:space="preserve">Codice regionale: TOS16_PR.P62.200.032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032 - Sodio Alta Pressione SAP 150W</w:t>
            </w:r>
          </w:p>
        </w:tc>
      </w:tr>
    </w:tbl>
    <w:p>
      <w:pPr>
        <w:jc w:val="right"/>
      </w:pPr>
    </w:p>
    <w:p>
      <w:pPr>
        <w:jc w:val="right"/>
        <w:spacing w:line="336" w:lineRule="auto"/>
      </w:pPr>
      <w:r>
        <w:rPr>
          <w:b/>
        </w:rPr>
        <w:t xml:space="preserve">Prezzo senza S. G. e Util. a cad: € 39,48750</w:t>
      </w:r>
    </w:p>
    <w:p>
      <w:pPr>
        <w:jc w:val="right"/>
        <w:spacing w:line="336" w:lineRule="auto"/>
      </w:pPr>
      <w:r>
        <w:rPr>
          <w:b/>
        </w:rPr>
        <w:t xml:space="preserve">Spese generali € 5,92313</w:t>
      </w:r>
    </w:p>
    <w:p>
      <w:pPr>
        <w:jc w:val="right"/>
        <w:spacing w:line="336" w:lineRule="auto"/>
      </w:pPr>
      <w:r>
        <w:rPr>
          <w:b/>
        </w:rPr>
        <w:t xml:space="preserve">Utili di impresa € 4,54106</w:t>
      </w:r>
    </w:p>
    <w:p>
      <w:pPr>
        <w:jc w:val="right"/>
        <w:spacing w:line="336" w:lineRule="auto"/>
      </w:pPr>
      <w:r>
        <w:rPr>
          <w:b/>
        </w:rPr>
        <w:t xml:space="preserve">Prezzo a cad: € 49,95169</w:t>
      </w:r>
    </w:p>
    <w:p>
      <w:pPr>
        <w:rPr>
          <w:sz w:val="10"/>
          <w:szCs w:val="10"/>
        </w:rPr>
      </w:pPr>
    </w:p>
    <w:p>
      <w:pPr>
        <w:rPr>
          <w:sz w:val="10"/>
          <w:szCs w:val="10"/>
        </w:rPr>
      </w:pPr>
    </w:p>
    <w:p>
      <w:pPr/>
      <w:r>
        <w:rPr>
          <w:b/>
        </w:rPr>
        <w:t xml:space="preserve">Codice regionale: TOS16_PR.P62.200.033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033 - Sodio Alta Pressione SAP 250W</w:t>
            </w:r>
          </w:p>
        </w:tc>
      </w:tr>
    </w:tbl>
    <w:p>
      <w:pPr>
        <w:jc w:val="right"/>
      </w:pPr>
    </w:p>
    <w:p>
      <w:pPr>
        <w:jc w:val="right"/>
        <w:spacing w:line="336" w:lineRule="auto"/>
      </w:pPr>
      <w:r>
        <w:rPr>
          <w:b/>
        </w:rPr>
        <w:t xml:space="preserve">Prezzo senza S. G. e Util. a cad: € 41,22300</w:t>
      </w:r>
    </w:p>
    <w:p>
      <w:pPr>
        <w:jc w:val="right"/>
        <w:spacing w:line="336" w:lineRule="auto"/>
      </w:pPr>
      <w:r>
        <w:rPr>
          <w:b/>
        </w:rPr>
        <w:t xml:space="preserve">Spese generali € 6,18345</w:t>
      </w:r>
    </w:p>
    <w:p>
      <w:pPr>
        <w:jc w:val="right"/>
        <w:spacing w:line="336" w:lineRule="auto"/>
      </w:pPr>
      <w:r>
        <w:rPr>
          <w:b/>
        </w:rPr>
        <w:t xml:space="preserve">Utili di impresa € 4,74065</w:t>
      </w:r>
    </w:p>
    <w:p>
      <w:pPr>
        <w:jc w:val="right"/>
        <w:spacing w:line="336" w:lineRule="auto"/>
      </w:pPr>
      <w:r>
        <w:rPr>
          <w:b/>
        </w:rPr>
        <w:t xml:space="preserve">Prezzo a cad: € 52,14710</w:t>
      </w:r>
    </w:p>
    <w:p>
      <w:pPr>
        <w:rPr>
          <w:sz w:val="10"/>
          <w:szCs w:val="10"/>
        </w:rPr>
      </w:pPr>
    </w:p>
    <w:p>
      <w:pPr>
        <w:rPr>
          <w:sz w:val="10"/>
          <w:szCs w:val="10"/>
        </w:rPr>
      </w:pPr>
    </w:p>
    <w:p>
      <w:pPr/>
      <w:r>
        <w:rPr>
          <w:b/>
        </w:rPr>
        <w:t xml:space="preserve">Codice regionale: TOS16_PR.P62.200.034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034 - Sodio Alta Pressione SAP 400W</w:t>
            </w:r>
          </w:p>
        </w:tc>
      </w:tr>
    </w:tbl>
    <w:p>
      <w:pPr>
        <w:jc w:val="right"/>
      </w:pPr>
    </w:p>
    <w:p>
      <w:pPr>
        <w:jc w:val="right"/>
        <w:spacing w:line="336" w:lineRule="auto"/>
      </w:pPr>
      <w:r>
        <w:rPr>
          <w:b/>
        </w:rPr>
        <w:t xml:space="preserve">Prezzo senza S. G. e Util. a cad: € 48,88000</w:t>
      </w:r>
    </w:p>
    <w:p>
      <w:pPr>
        <w:jc w:val="right"/>
        <w:spacing w:line="336" w:lineRule="auto"/>
      </w:pPr>
      <w:r>
        <w:rPr>
          <w:b/>
        </w:rPr>
        <w:t xml:space="preserve">Spese generali € 7,33200</w:t>
      </w:r>
    </w:p>
    <w:p>
      <w:pPr>
        <w:jc w:val="right"/>
        <w:spacing w:line="336" w:lineRule="auto"/>
      </w:pPr>
      <w:r>
        <w:rPr>
          <w:b/>
        </w:rPr>
        <w:t xml:space="preserve">Utili di impresa € 5,62120</w:t>
      </w:r>
    </w:p>
    <w:p>
      <w:pPr>
        <w:jc w:val="right"/>
        <w:spacing w:line="336" w:lineRule="auto"/>
      </w:pPr>
      <w:r>
        <w:rPr>
          <w:b/>
        </w:rPr>
        <w:t xml:space="preserve">Prezzo a cad: € 61,83320</w:t>
      </w:r>
    </w:p>
    <w:p>
      <w:pPr>
        <w:rPr>
          <w:sz w:val="10"/>
          <w:szCs w:val="10"/>
        </w:rPr>
      </w:pPr>
    </w:p>
    <w:p>
      <w:pPr>
        <w:rPr>
          <w:sz w:val="10"/>
          <w:szCs w:val="10"/>
        </w:rPr>
      </w:pPr>
    </w:p>
    <w:p>
      <w:pPr/>
      <w:r>
        <w:rPr>
          <w:b/>
        </w:rPr>
        <w:t xml:space="preserve">Codice regionale: TOS16_PR.P62.200.040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040 - Vapori di alogenuri 70W</w:t>
            </w:r>
          </w:p>
        </w:tc>
      </w:tr>
    </w:tbl>
    <w:p>
      <w:pPr>
        <w:jc w:val="right"/>
      </w:pPr>
    </w:p>
    <w:p>
      <w:pPr>
        <w:jc w:val="right"/>
        <w:spacing w:line="336" w:lineRule="auto"/>
      </w:pPr>
      <w:r>
        <w:rPr>
          <w:b/>
        </w:rPr>
        <w:t xml:space="preserve">Prezzo senza S. G. e Util. a cad: € 45,05800</w:t>
      </w:r>
    </w:p>
    <w:p>
      <w:pPr>
        <w:jc w:val="right"/>
        <w:spacing w:line="336" w:lineRule="auto"/>
      </w:pPr>
      <w:r>
        <w:rPr>
          <w:b/>
        </w:rPr>
        <w:t xml:space="preserve">Spese generali € 6,75870</w:t>
      </w:r>
    </w:p>
    <w:p>
      <w:pPr>
        <w:jc w:val="right"/>
        <w:spacing w:line="336" w:lineRule="auto"/>
      </w:pPr>
      <w:r>
        <w:rPr>
          <w:b/>
        </w:rPr>
        <w:t xml:space="preserve">Utili di impresa € 5,18167</w:t>
      </w:r>
    </w:p>
    <w:p>
      <w:pPr>
        <w:jc w:val="right"/>
        <w:spacing w:line="336" w:lineRule="auto"/>
      </w:pPr>
      <w:r>
        <w:rPr>
          <w:b/>
        </w:rPr>
        <w:t xml:space="preserve">Prezzo a cad: € 56,99837</w:t>
      </w:r>
    </w:p>
    <w:p>
      <w:pPr>
        <w:rPr>
          <w:sz w:val="10"/>
          <w:szCs w:val="10"/>
        </w:rPr>
      </w:pPr>
    </w:p>
    <w:p>
      <w:pPr>
        <w:rPr>
          <w:sz w:val="10"/>
          <w:szCs w:val="10"/>
        </w:rPr>
      </w:pPr>
    </w:p>
    <w:p>
      <w:pPr/>
      <w:r>
        <w:rPr>
          <w:b/>
        </w:rPr>
        <w:t xml:space="preserve">Codice regionale: TOS16_PR.P62.200.041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041 - Vapori di alogenuri 100W</w:t>
            </w:r>
          </w:p>
        </w:tc>
      </w:tr>
    </w:tbl>
    <w:p>
      <w:pPr>
        <w:jc w:val="right"/>
      </w:pPr>
    </w:p>
    <w:p>
      <w:pPr>
        <w:jc w:val="right"/>
        <w:spacing w:line="336" w:lineRule="auto"/>
      </w:pPr>
      <w:r>
        <w:rPr>
          <w:b/>
        </w:rPr>
        <w:t xml:space="preserve">Prezzo senza S. G. e Util. a cad: € 46,01350</w:t>
      </w:r>
    </w:p>
    <w:p>
      <w:pPr>
        <w:jc w:val="right"/>
        <w:spacing w:line="336" w:lineRule="auto"/>
      </w:pPr>
      <w:r>
        <w:rPr>
          <w:b/>
        </w:rPr>
        <w:t xml:space="preserve">Spese generali € 6,90203</w:t>
      </w:r>
    </w:p>
    <w:p>
      <w:pPr>
        <w:jc w:val="right"/>
        <w:spacing w:line="336" w:lineRule="auto"/>
      </w:pPr>
      <w:r>
        <w:rPr>
          <w:b/>
        </w:rPr>
        <w:t xml:space="preserve">Utili di impresa € 5,29155</w:t>
      </w:r>
    </w:p>
    <w:p>
      <w:pPr>
        <w:jc w:val="right"/>
        <w:spacing w:line="336" w:lineRule="auto"/>
      </w:pPr>
      <w:r>
        <w:rPr>
          <w:b/>
        </w:rPr>
        <w:t xml:space="preserve">Prezzo a cad: € 58,20708</w:t>
      </w:r>
    </w:p>
    <w:p>
      <w:pPr>
        <w:rPr>
          <w:sz w:val="10"/>
          <w:szCs w:val="10"/>
        </w:rPr>
      </w:pPr>
    </w:p>
    <w:p>
      <w:pPr>
        <w:rPr>
          <w:sz w:val="10"/>
          <w:szCs w:val="10"/>
        </w:rPr>
      </w:pPr>
    </w:p>
    <w:p>
      <w:pPr/>
      <w:r>
        <w:rPr>
          <w:b/>
        </w:rPr>
        <w:t xml:space="preserve">Codice regionale: TOS16_PR.P62.200.042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042 - Vapori di alogenuri 150W</w:t>
            </w:r>
          </w:p>
        </w:tc>
      </w:tr>
    </w:tbl>
    <w:p>
      <w:pPr>
        <w:jc w:val="right"/>
      </w:pPr>
    </w:p>
    <w:p>
      <w:pPr>
        <w:jc w:val="right"/>
        <w:spacing w:line="336" w:lineRule="auto"/>
      </w:pPr>
      <w:r>
        <w:rPr>
          <w:b/>
        </w:rPr>
        <w:t xml:space="preserve">Prezzo senza S. G. e Util. a cad: € 46,01350</w:t>
      </w:r>
    </w:p>
    <w:p>
      <w:pPr>
        <w:jc w:val="right"/>
        <w:spacing w:line="336" w:lineRule="auto"/>
      </w:pPr>
      <w:r>
        <w:rPr>
          <w:b/>
        </w:rPr>
        <w:t xml:space="preserve">Spese generali € 6,90203</w:t>
      </w:r>
    </w:p>
    <w:p>
      <w:pPr>
        <w:jc w:val="right"/>
        <w:spacing w:line="336" w:lineRule="auto"/>
      </w:pPr>
      <w:r>
        <w:rPr>
          <w:b/>
        </w:rPr>
        <w:t xml:space="preserve">Utili di impresa € 5,29155</w:t>
      </w:r>
    </w:p>
    <w:p>
      <w:pPr>
        <w:jc w:val="right"/>
        <w:spacing w:line="336" w:lineRule="auto"/>
      </w:pPr>
      <w:r>
        <w:rPr>
          <w:b/>
        </w:rPr>
        <w:t xml:space="preserve">Prezzo a cad: € 58,20708</w:t>
      </w:r>
    </w:p>
    <w:p>
      <w:pPr>
        <w:rPr>
          <w:sz w:val="10"/>
          <w:szCs w:val="10"/>
        </w:rPr>
      </w:pPr>
    </w:p>
    <w:p>
      <w:pPr>
        <w:rPr>
          <w:sz w:val="10"/>
          <w:szCs w:val="10"/>
        </w:rPr>
      </w:pPr>
    </w:p>
    <w:p>
      <w:pPr>
        <w:sectPr>
          <w:headerReference w:type="default" r:id="rId329"/>
          <w:footerReference w:type="default" r:id="rId330"/>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TOS16_PR.P63</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E SPECIALI - APPARECCHIATURE PER IMPIANTI DI TERRA E PROTEZIONE CONTRO LE FULMINAZIONI, ACCESSORI PER DERIVAZIONI</w:t>
            </w:r>
          </w:p>
        </w:tc>
      </w:tr>
    </w:tbl>
    <w:p>
      <w:pPr>
        <w:rPr>
          <w:sz w:val="10"/>
          <w:szCs w:val="10"/>
        </w:rPr>
      </w:pPr>
    </w:p>
    <w:p>
      <w:pPr/>
      <w:r>
        <w:rPr>
          <w:b/>
        </w:rPr>
        <w:t xml:space="preserve">Codice regionale: TOS16_PR.P63.001.001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001 - Prolungabile, in acciaio zincato a caldo L=1500 mm. -  Ø 20 mm.</w:t>
            </w:r>
          </w:p>
        </w:tc>
      </w:tr>
    </w:tbl>
    <w:p>
      <w:pPr>
        <w:jc w:val="right"/>
      </w:pPr>
    </w:p>
    <w:p>
      <w:pPr>
        <w:jc w:val="right"/>
        <w:spacing w:line="336" w:lineRule="auto"/>
      </w:pPr>
      <w:r>
        <w:rPr>
          <w:b/>
        </w:rPr>
        <w:t xml:space="preserve">Prezzo senza S. G. e Util. a cad: € 12,84020</w:t>
      </w:r>
    </w:p>
    <w:p>
      <w:pPr>
        <w:jc w:val="right"/>
        <w:spacing w:line="336" w:lineRule="auto"/>
      </w:pPr>
      <w:r>
        <w:rPr>
          <w:b/>
        </w:rPr>
        <w:t xml:space="preserve">Spese generali € 1,92603</w:t>
      </w:r>
    </w:p>
    <w:p>
      <w:pPr>
        <w:jc w:val="right"/>
        <w:spacing w:line="336" w:lineRule="auto"/>
      </w:pPr>
      <w:r>
        <w:rPr>
          <w:b/>
        </w:rPr>
        <w:t xml:space="preserve">Utili di impresa € 1,47662</w:t>
      </w:r>
    </w:p>
    <w:p>
      <w:pPr>
        <w:jc w:val="right"/>
        <w:spacing w:line="336" w:lineRule="auto"/>
      </w:pPr>
      <w:r>
        <w:rPr>
          <w:b/>
        </w:rPr>
        <w:t xml:space="preserve">Prezzo a cad: € 16,24285</w:t>
      </w:r>
    </w:p>
    <w:p>
      <w:pPr>
        <w:rPr>
          <w:sz w:val="10"/>
          <w:szCs w:val="10"/>
        </w:rPr>
      </w:pPr>
    </w:p>
    <w:p>
      <w:pPr>
        <w:rPr>
          <w:sz w:val="10"/>
          <w:szCs w:val="10"/>
        </w:rPr>
      </w:pPr>
    </w:p>
    <w:p>
      <w:pPr/>
      <w:r>
        <w:rPr>
          <w:b/>
        </w:rPr>
        <w:t xml:space="preserve">Codice regionale: TOS16_PR.P63.001.002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002 - Prolungabile, in acciaio zincato a caldo L=1500 mm. -  Ø 25 mm.</w:t>
            </w:r>
          </w:p>
        </w:tc>
      </w:tr>
    </w:tbl>
    <w:p>
      <w:pPr>
        <w:jc w:val="right"/>
      </w:pPr>
    </w:p>
    <w:p>
      <w:pPr>
        <w:jc w:val="right"/>
        <w:spacing w:line="336" w:lineRule="auto"/>
      </w:pPr>
      <w:r>
        <w:rPr>
          <w:b/>
        </w:rPr>
        <w:t xml:space="preserve">Prezzo senza S. G. e Util. a cad: € 30,41100</w:t>
      </w:r>
    </w:p>
    <w:p>
      <w:pPr>
        <w:jc w:val="right"/>
        <w:spacing w:line="336" w:lineRule="auto"/>
      </w:pPr>
      <w:r>
        <w:rPr>
          <w:b/>
        </w:rPr>
        <w:t xml:space="preserve">Spese generali € 4,56165</w:t>
      </w:r>
    </w:p>
    <w:p>
      <w:pPr>
        <w:jc w:val="right"/>
        <w:spacing w:line="336" w:lineRule="auto"/>
      </w:pPr>
      <w:r>
        <w:rPr>
          <w:b/>
        </w:rPr>
        <w:t xml:space="preserve">Utili di impresa € 3,49727</w:t>
      </w:r>
    </w:p>
    <w:p>
      <w:pPr>
        <w:jc w:val="right"/>
        <w:spacing w:line="336" w:lineRule="auto"/>
      </w:pPr>
      <w:r>
        <w:rPr>
          <w:b/>
        </w:rPr>
        <w:t xml:space="preserve">Prezzo a cad: € 38,46992</w:t>
      </w:r>
    </w:p>
    <w:p>
      <w:pPr>
        <w:rPr>
          <w:sz w:val="10"/>
          <w:szCs w:val="10"/>
        </w:rPr>
      </w:pPr>
    </w:p>
    <w:p>
      <w:pPr>
        <w:rPr>
          <w:sz w:val="10"/>
          <w:szCs w:val="10"/>
        </w:rPr>
      </w:pPr>
    </w:p>
    <w:p>
      <w:pPr/>
      <w:r>
        <w:rPr>
          <w:b/>
        </w:rPr>
        <w:t xml:space="preserve">Codice regionale: TOS16_PR.P63.001.010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010 - Punta di infissione per dispersore Ø 20 mm.</w:t>
            </w:r>
          </w:p>
        </w:tc>
      </w:tr>
    </w:tbl>
    <w:p>
      <w:pPr>
        <w:jc w:val="right"/>
      </w:pPr>
    </w:p>
    <w:p>
      <w:pPr>
        <w:jc w:val="right"/>
        <w:spacing w:line="336" w:lineRule="auto"/>
      </w:pPr>
      <w:r>
        <w:rPr>
          <w:b/>
        </w:rPr>
        <w:t xml:space="preserve">Prezzo senza S. G. e Util. a cad: € 4,73000</w:t>
      </w:r>
    </w:p>
    <w:p>
      <w:pPr>
        <w:jc w:val="right"/>
        <w:spacing w:line="336" w:lineRule="auto"/>
      </w:pPr>
      <w:r>
        <w:rPr>
          <w:b/>
        </w:rPr>
        <w:t xml:space="preserve">Spese generali € 0,70950</w:t>
      </w:r>
    </w:p>
    <w:p>
      <w:pPr>
        <w:jc w:val="right"/>
        <w:spacing w:line="336" w:lineRule="auto"/>
      </w:pPr>
      <w:r>
        <w:rPr>
          <w:b/>
        </w:rPr>
        <w:t xml:space="preserve">Utili di impresa € 0,54395</w:t>
      </w:r>
    </w:p>
    <w:p>
      <w:pPr>
        <w:jc w:val="right"/>
        <w:spacing w:line="336" w:lineRule="auto"/>
      </w:pPr>
      <w:r>
        <w:rPr>
          <w:b/>
        </w:rPr>
        <w:t xml:space="preserve">Prezzo a cad: € 5,98345</w:t>
      </w:r>
    </w:p>
    <w:p>
      <w:pPr>
        <w:rPr>
          <w:sz w:val="10"/>
          <w:szCs w:val="10"/>
        </w:rPr>
      </w:pPr>
    </w:p>
    <w:p>
      <w:pPr>
        <w:rPr>
          <w:sz w:val="10"/>
          <w:szCs w:val="10"/>
        </w:rPr>
      </w:pPr>
    </w:p>
    <w:p>
      <w:pPr/>
      <w:r>
        <w:rPr>
          <w:b/>
        </w:rPr>
        <w:t xml:space="preserve">Codice regionale: TOS16_PR.P63.001.011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011 - Punta di infissione per dispersore  Ø 25 mm.</w:t>
            </w:r>
          </w:p>
        </w:tc>
      </w:tr>
    </w:tbl>
    <w:p>
      <w:pPr>
        <w:jc w:val="right"/>
      </w:pPr>
    </w:p>
    <w:p>
      <w:pPr>
        <w:jc w:val="right"/>
        <w:spacing w:line="336" w:lineRule="auto"/>
      </w:pPr>
      <w:r>
        <w:rPr>
          <w:b/>
        </w:rPr>
        <w:t xml:space="preserve">Prezzo senza S. G. e Util. a cad: € 5,06850</w:t>
      </w:r>
    </w:p>
    <w:p>
      <w:pPr>
        <w:jc w:val="right"/>
        <w:spacing w:line="336" w:lineRule="auto"/>
      </w:pPr>
      <w:r>
        <w:rPr>
          <w:b/>
        </w:rPr>
        <w:t xml:space="preserve">Spese generali € 0,76028</w:t>
      </w:r>
    </w:p>
    <w:p>
      <w:pPr>
        <w:jc w:val="right"/>
        <w:spacing w:line="336" w:lineRule="auto"/>
      </w:pPr>
      <w:r>
        <w:rPr>
          <w:b/>
        </w:rPr>
        <w:t xml:space="preserve">Utili di impresa € 0,58288</w:t>
      </w:r>
    </w:p>
    <w:p>
      <w:pPr>
        <w:jc w:val="right"/>
        <w:spacing w:line="336" w:lineRule="auto"/>
      </w:pPr>
      <w:r>
        <w:rPr>
          <w:b/>
        </w:rPr>
        <w:t xml:space="preserve">Prezzo a cad: € 6,41165</w:t>
      </w:r>
    </w:p>
    <w:p>
      <w:pPr>
        <w:rPr>
          <w:sz w:val="10"/>
          <w:szCs w:val="10"/>
        </w:rPr>
      </w:pPr>
    </w:p>
    <w:p>
      <w:pPr>
        <w:rPr>
          <w:sz w:val="10"/>
          <w:szCs w:val="10"/>
        </w:rPr>
      </w:pPr>
    </w:p>
    <w:p>
      <w:pPr/>
      <w:r>
        <w:rPr>
          <w:b/>
        </w:rPr>
        <w:t xml:space="preserve">Codice regionale: TOS16_PR.P63.001.020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020 - Battipalo in acciaio per l'infissione dei dispersori  Ø 20 mm.</w:t>
            </w:r>
          </w:p>
        </w:tc>
      </w:tr>
    </w:tbl>
    <w:p>
      <w:pPr>
        <w:jc w:val="right"/>
      </w:pPr>
    </w:p>
    <w:p>
      <w:pPr>
        <w:jc w:val="right"/>
        <w:spacing w:line="336" w:lineRule="auto"/>
      </w:pPr>
      <w:r>
        <w:rPr>
          <w:b/>
        </w:rPr>
        <w:t xml:space="preserve">Prezzo senza S. G. e Util. a cad: € 2,94300</w:t>
      </w:r>
    </w:p>
    <w:p>
      <w:pPr>
        <w:jc w:val="right"/>
        <w:spacing w:line="336" w:lineRule="auto"/>
      </w:pPr>
      <w:r>
        <w:rPr>
          <w:b/>
        </w:rPr>
        <w:t xml:space="preserve">Spese generali € 0,44145</w:t>
      </w:r>
    </w:p>
    <w:p>
      <w:pPr>
        <w:jc w:val="right"/>
        <w:spacing w:line="336" w:lineRule="auto"/>
      </w:pPr>
      <w:r>
        <w:rPr>
          <w:b/>
        </w:rPr>
        <w:t xml:space="preserve">Utili di impresa € 0,33845</w:t>
      </w:r>
    </w:p>
    <w:p>
      <w:pPr>
        <w:jc w:val="right"/>
        <w:spacing w:line="336" w:lineRule="auto"/>
      </w:pPr>
      <w:r>
        <w:rPr>
          <w:b/>
        </w:rPr>
        <w:t xml:space="preserve">Prezzo a cad: € 3,72290</w:t>
      </w:r>
    </w:p>
    <w:p>
      <w:pPr>
        <w:rPr>
          <w:sz w:val="10"/>
          <w:szCs w:val="10"/>
        </w:rPr>
      </w:pPr>
    </w:p>
    <w:p>
      <w:pPr>
        <w:rPr>
          <w:sz w:val="10"/>
          <w:szCs w:val="10"/>
        </w:rPr>
      </w:pPr>
    </w:p>
    <w:p>
      <w:pPr/>
      <w:r>
        <w:rPr>
          <w:b/>
        </w:rPr>
        <w:t xml:space="preserve">Codice regionale: TOS16_PR.P63.001.021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021 - Battipalo in acciaio per l'infissione dei dispersori  Ø 25 mm.</w:t>
            </w:r>
          </w:p>
        </w:tc>
      </w:tr>
    </w:tbl>
    <w:p>
      <w:pPr>
        <w:jc w:val="right"/>
      </w:pPr>
    </w:p>
    <w:p>
      <w:pPr>
        <w:jc w:val="right"/>
        <w:spacing w:line="336" w:lineRule="auto"/>
      </w:pPr>
      <w:r>
        <w:rPr>
          <w:b/>
        </w:rPr>
        <w:t xml:space="preserve">Prezzo senza S. G. e Util. a cad: € 6,01000</w:t>
      </w:r>
    </w:p>
    <w:p>
      <w:pPr>
        <w:jc w:val="right"/>
        <w:spacing w:line="336" w:lineRule="auto"/>
      </w:pPr>
      <w:r>
        <w:rPr>
          <w:b/>
        </w:rPr>
        <w:t xml:space="preserve">Spese generali € 0,90150</w:t>
      </w:r>
    </w:p>
    <w:p>
      <w:pPr>
        <w:jc w:val="right"/>
        <w:spacing w:line="336" w:lineRule="auto"/>
      </w:pPr>
      <w:r>
        <w:rPr>
          <w:b/>
        </w:rPr>
        <w:t xml:space="preserve">Utili di impresa € 0,69115</w:t>
      </w:r>
    </w:p>
    <w:p>
      <w:pPr>
        <w:jc w:val="right"/>
        <w:spacing w:line="336" w:lineRule="auto"/>
      </w:pPr>
      <w:r>
        <w:rPr>
          <w:b/>
        </w:rPr>
        <w:t xml:space="preserve">Prezzo a cad: € 7,60265</w:t>
      </w:r>
    </w:p>
    <w:p>
      <w:pPr>
        <w:rPr>
          <w:sz w:val="10"/>
          <w:szCs w:val="10"/>
        </w:rPr>
      </w:pPr>
    </w:p>
    <w:p>
      <w:pPr>
        <w:rPr>
          <w:sz w:val="10"/>
          <w:szCs w:val="10"/>
        </w:rPr>
      </w:pPr>
    </w:p>
    <w:p>
      <w:pPr/>
      <w:r>
        <w:rPr>
          <w:b/>
        </w:rPr>
        <w:t xml:space="preserve">Codice regionale: TOS16_PR.P63.001.030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030 - Morsetto a collare in acciaio zincato a caldo,  Ø 20 mm. per collegamento tondi, corde, funi Ø fino a 10 mm.</w:t>
            </w:r>
          </w:p>
        </w:tc>
      </w:tr>
    </w:tbl>
    <w:p>
      <w:pPr>
        <w:jc w:val="right"/>
      </w:pPr>
    </w:p>
    <w:p>
      <w:pPr>
        <w:jc w:val="right"/>
        <w:spacing w:line="336" w:lineRule="auto"/>
      </w:pPr>
      <w:r>
        <w:rPr>
          <w:b/>
        </w:rPr>
        <w:t xml:space="preserve">Prezzo senza S. G. e Util. a cad: € 2,02740</w:t>
      </w:r>
    </w:p>
    <w:p>
      <w:pPr>
        <w:jc w:val="right"/>
        <w:spacing w:line="336" w:lineRule="auto"/>
      </w:pPr>
      <w:r>
        <w:rPr>
          <w:b/>
        </w:rPr>
        <w:t xml:space="preserve">Spese generali € 0,30411</w:t>
      </w:r>
    </w:p>
    <w:p>
      <w:pPr>
        <w:jc w:val="right"/>
        <w:spacing w:line="336" w:lineRule="auto"/>
      </w:pPr>
      <w:r>
        <w:rPr>
          <w:b/>
        </w:rPr>
        <w:t xml:space="preserve">Utili di impresa € 0,23315</w:t>
      </w:r>
    </w:p>
    <w:p>
      <w:pPr>
        <w:jc w:val="right"/>
        <w:spacing w:line="336" w:lineRule="auto"/>
      </w:pPr>
      <w:r>
        <w:rPr>
          <w:b/>
        </w:rPr>
        <w:t xml:space="preserve">Prezzo a cad: € 2,56466</w:t>
      </w:r>
    </w:p>
    <w:p>
      <w:pPr>
        <w:rPr>
          <w:sz w:val="10"/>
          <w:szCs w:val="10"/>
        </w:rPr>
      </w:pPr>
    </w:p>
    <w:p>
      <w:pPr>
        <w:rPr>
          <w:sz w:val="10"/>
          <w:szCs w:val="10"/>
        </w:rPr>
      </w:pPr>
    </w:p>
    <w:p>
      <w:pPr/>
      <w:r>
        <w:rPr>
          <w:b/>
        </w:rPr>
        <w:t xml:space="preserve">Codice regionale: TOS16_PR.P63.001.031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031 - Morsetto a collare in acciaio zincato a caldo,  Ø 25 mm. per collegamento tondi, corde, funi Ø fino a 10 mm.</w:t>
            </w:r>
          </w:p>
        </w:tc>
      </w:tr>
    </w:tbl>
    <w:p>
      <w:pPr>
        <w:jc w:val="right"/>
      </w:pPr>
    </w:p>
    <w:p>
      <w:pPr>
        <w:jc w:val="right"/>
        <w:spacing w:line="336" w:lineRule="auto"/>
      </w:pPr>
      <w:r>
        <w:rPr>
          <w:b/>
        </w:rPr>
        <w:t xml:space="preserve">Prezzo senza S. G. e Util. a cad: € 4,88000</w:t>
      </w:r>
    </w:p>
    <w:p>
      <w:pPr>
        <w:jc w:val="right"/>
        <w:spacing w:line="336" w:lineRule="auto"/>
      </w:pPr>
      <w:r>
        <w:rPr>
          <w:b/>
        </w:rPr>
        <w:t xml:space="preserve">Spese generali € 0,73200</w:t>
      </w:r>
    </w:p>
    <w:p>
      <w:pPr>
        <w:jc w:val="right"/>
        <w:spacing w:line="336" w:lineRule="auto"/>
      </w:pPr>
      <w:r>
        <w:rPr>
          <w:b/>
        </w:rPr>
        <w:t xml:space="preserve">Utili di impresa € 0,56120</w:t>
      </w:r>
    </w:p>
    <w:p>
      <w:pPr>
        <w:jc w:val="right"/>
        <w:spacing w:line="336" w:lineRule="auto"/>
      </w:pPr>
      <w:r>
        <w:rPr>
          <w:b/>
        </w:rPr>
        <w:t xml:space="preserve">Prezzo a cad: € 6,17320</w:t>
      </w:r>
    </w:p>
    <w:p>
      <w:pPr>
        <w:rPr>
          <w:sz w:val="10"/>
          <w:szCs w:val="10"/>
        </w:rPr>
      </w:pPr>
    </w:p>
    <w:p>
      <w:pPr>
        <w:rPr>
          <w:sz w:val="10"/>
          <w:szCs w:val="10"/>
        </w:rPr>
      </w:pPr>
    </w:p>
    <w:p>
      <w:pPr/>
      <w:r>
        <w:rPr>
          <w:b/>
        </w:rPr>
        <w:t xml:space="preserve">Codice regionale: TOS16_PR.P63.001.032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032 - Morsetto a collare in acciaio zincato a caldo,  Ø 20 mm. per collegamento con piatti fino a 50 mm.</w:t>
            </w:r>
          </w:p>
        </w:tc>
      </w:tr>
    </w:tbl>
    <w:p>
      <w:pPr>
        <w:jc w:val="right"/>
      </w:pPr>
    </w:p>
    <w:p>
      <w:pPr>
        <w:jc w:val="right"/>
        <w:spacing w:line="336" w:lineRule="auto"/>
      </w:pPr>
      <w:r>
        <w:rPr>
          <w:b/>
        </w:rPr>
        <w:t xml:space="preserve">Prezzo senza S. G. e Util. a cad: € 7,06000</w:t>
      </w:r>
    </w:p>
    <w:p>
      <w:pPr>
        <w:jc w:val="right"/>
        <w:spacing w:line="336" w:lineRule="auto"/>
      </w:pPr>
      <w:r>
        <w:rPr>
          <w:b/>
        </w:rPr>
        <w:t xml:space="preserve">Spese generali € 1,05900</w:t>
      </w:r>
    </w:p>
    <w:p>
      <w:pPr>
        <w:jc w:val="right"/>
        <w:spacing w:line="336" w:lineRule="auto"/>
      </w:pPr>
      <w:r>
        <w:rPr>
          <w:b/>
        </w:rPr>
        <w:t xml:space="preserve">Utili di impresa € 0,81190</w:t>
      </w:r>
    </w:p>
    <w:p>
      <w:pPr>
        <w:jc w:val="right"/>
        <w:spacing w:line="336" w:lineRule="auto"/>
      </w:pPr>
      <w:r>
        <w:rPr>
          <w:b/>
        </w:rPr>
        <w:t xml:space="preserve">Prezzo a cad: € 8,93090</w:t>
      </w:r>
    </w:p>
    <w:p>
      <w:pPr>
        <w:rPr>
          <w:sz w:val="10"/>
          <w:szCs w:val="10"/>
        </w:rPr>
      </w:pPr>
    </w:p>
    <w:p>
      <w:pPr>
        <w:rPr>
          <w:sz w:val="10"/>
          <w:szCs w:val="10"/>
        </w:rPr>
      </w:pPr>
    </w:p>
    <w:p>
      <w:pPr/>
      <w:r>
        <w:rPr>
          <w:b/>
        </w:rPr>
        <w:t xml:space="preserve">Codice regionale: TOS16_PR.P63.001.033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033 - Morsetto a collare in acciaio zincato a caldo,  Ø 25 mm. per collegamento con piatti fino a 50 mm.</w:t>
            </w:r>
          </w:p>
        </w:tc>
      </w:tr>
    </w:tbl>
    <w:p>
      <w:pPr>
        <w:jc w:val="right"/>
      </w:pPr>
    </w:p>
    <w:p>
      <w:pPr>
        <w:jc w:val="right"/>
        <w:spacing w:line="336" w:lineRule="auto"/>
      </w:pPr>
      <w:r>
        <w:rPr>
          <w:b/>
        </w:rPr>
        <w:t xml:space="preserve">Prezzo senza S. G. e Util. a cad: € 7,70000</w:t>
      </w:r>
    </w:p>
    <w:p>
      <w:pPr>
        <w:jc w:val="right"/>
        <w:spacing w:line="336" w:lineRule="auto"/>
      </w:pPr>
      <w:r>
        <w:rPr>
          <w:b/>
        </w:rPr>
        <w:t xml:space="preserve">Spese generali € 1,15500</w:t>
      </w:r>
    </w:p>
    <w:p>
      <w:pPr>
        <w:jc w:val="right"/>
        <w:spacing w:line="336" w:lineRule="auto"/>
      </w:pPr>
      <w:r>
        <w:rPr>
          <w:b/>
        </w:rPr>
        <w:t xml:space="preserve">Utili di impresa € 0,88550</w:t>
      </w:r>
    </w:p>
    <w:p>
      <w:pPr>
        <w:jc w:val="right"/>
        <w:spacing w:line="336" w:lineRule="auto"/>
      </w:pPr>
      <w:r>
        <w:rPr>
          <w:b/>
        </w:rPr>
        <w:t xml:space="preserve">Prezzo a cad: € 9,74050</w:t>
      </w:r>
    </w:p>
    <w:p>
      <w:pPr>
        <w:rPr>
          <w:sz w:val="10"/>
          <w:szCs w:val="10"/>
        </w:rPr>
      </w:pPr>
    </w:p>
    <w:p>
      <w:pPr>
        <w:rPr>
          <w:sz w:val="10"/>
          <w:szCs w:val="10"/>
        </w:rPr>
      </w:pPr>
    </w:p>
    <w:p>
      <w:pPr/>
      <w:r>
        <w:rPr>
          <w:b/>
        </w:rPr>
        <w:t xml:space="preserve">Codice regionale: TOS16_PR.P63.001.035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035 - Morsetto zincato a caldo, Ø 20 mm. per il collegamento dei dispersori piatti fino a 50 mm.</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TOS16_PR.P63.001.036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036 - Morsetto zincato a caldo, Ø 25 mm. per il collegamento dei dispersori piatti fino a 50 mm.</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TOS16_PR.P63.001.040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040 - Dispersore a piastra in acciaio zincato a caldo 500 x 500 x 3 mm.</w:t>
            </w:r>
          </w:p>
        </w:tc>
      </w:tr>
    </w:tbl>
    <w:p>
      <w:pPr>
        <w:jc w:val="right"/>
      </w:pPr>
    </w:p>
    <w:p>
      <w:pPr>
        <w:jc w:val="right"/>
        <w:spacing w:line="336" w:lineRule="auto"/>
      </w:pPr>
      <w:r>
        <w:rPr>
          <w:b/>
        </w:rPr>
        <w:t xml:space="preserve">Prezzo senza S. G. e Util. a cad: € 46,16150</w:t>
      </w:r>
    </w:p>
    <w:p>
      <w:pPr>
        <w:jc w:val="right"/>
        <w:spacing w:line="336" w:lineRule="auto"/>
      </w:pPr>
      <w:r>
        <w:rPr>
          <w:b/>
        </w:rPr>
        <w:t xml:space="preserve">Spese generali € 6,92423</w:t>
      </w:r>
    </w:p>
    <w:p>
      <w:pPr>
        <w:jc w:val="right"/>
        <w:spacing w:line="336" w:lineRule="auto"/>
      </w:pPr>
      <w:r>
        <w:rPr>
          <w:b/>
        </w:rPr>
        <w:t xml:space="preserve">Utili di impresa € 5,30857</w:t>
      </w:r>
    </w:p>
    <w:p>
      <w:pPr>
        <w:jc w:val="right"/>
        <w:spacing w:line="336" w:lineRule="auto"/>
      </w:pPr>
      <w:r>
        <w:rPr>
          <w:b/>
        </w:rPr>
        <w:t xml:space="preserve">Prezzo a cad: € 58,39430</w:t>
      </w:r>
    </w:p>
    <w:p>
      <w:pPr>
        <w:rPr>
          <w:sz w:val="10"/>
          <w:szCs w:val="10"/>
        </w:rPr>
      </w:pPr>
    </w:p>
    <w:p>
      <w:pPr>
        <w:rPr>
          <w:sz w:val="10"/>
          <w:szCs w:val="10"/>
        </w:rPr>
      </w:pPr>
    </w:p>
    <w:p>
      <w:pPr/>
      <w:r>
        <w:rPr>
          <w:b/>
        </w:rPr>
        <w:t xml:space="preserve">Codice regionale: TOS16_PR.P63.001.050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050 - Dispersore a croce in acciaio zincato a caldo sezione 50 x 50 x 5 mm. Con bandiera a 3 fori Ø 11 mm per allacciamento di corde, tondi, piatti, funi. - lunghezza 1 metro</w:t>
            </w:r>
          </w:p>
        </w:tc>
      </w:tr>
    </w:tbl>
    <w:p>
      <w:pPr>
        <w:jc w:val="right"/>
      </w:pPr>
    </w:p>
    <w:p>
      <w:pPr>
        <w:jc w:val="right"/>
        <w:spacing w:line="336" w:lineRule="auto"/>
      </w:pPr>
      <w:r>
        <w:rPr>
          <w:b/>
        </w:rPr>
        <w:t xml:space="preserve">Prezzo senza S. G. e Util. a cad: € 7,05000</w:t>
      </w:r>
    </w:p>
    <w:p>
      <w:pPr>
        <w:jc w:val="right"/>
        <w:spacing w:line="336" w:lineRule="auto"/>
      </w:pPr>
      <w:r>
        <w:rPr>
          <w:b/>
        </w:rPr>
        <w:t xml:space="preserve">Spese generali € 1,05750</w:t>
      </w:r>
    </w:p>
    <w:p>
      <w:pPr>
        <w:jc w:val="right"/>
        <w:spacing w:line="336" w:lineRule="auto"/>
      </w:pPr>
      <w:r>
        <w:rPr>
          <w:b/>
        </w:rPr>
        <w:t xml:space="preserve">Utili di impresa € 0,81075</w:t>
      </w:r>
    </w:p>
    <w:p>
      <w:pPr>
        <w:jc w:val="right"/>
        <w:spacing w:line="336" w:lineRule="auto"/>
      </w:pPr>
      <w:r>
        <w:rPr>
          <w:b/>
        </w:rPr>
        <w:t xml:space="preserve">Prezzo a cad: € 8,91825</w:t>
      </w:r>
    </w:p>
    <w:p>
      <w:pPr>
        <w:rPr>
          <w:sz w:val="10"/>
          <w:szCs w:val="10"/>
        </w:rPr>
      </w:pPr>
    </w:p>
    <w:p>
      <w:pPr>
        <w:rPr>
          <w:sz w:val="10"/>
          <w:szCs w:val="10"/>
        </w:rPr>
      </w:pPr>
    </w:p>
    <w:p>
      <w:pPr/>
      <w:r>
        <w:rPr>
          <w:b/>
        </w:rPr>
        <w:t xml:space="preserve">Codice regionale: TOS16_PR.P63.001.051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051 - Dispersore a croce in acciaio zincato a caldo sezione 50 x 50 x 5 mm. Con bandiera a 3 fori Ø 11 mm per allacciamento di corde, tondi, piatti, funi. - lunghezza 1.5 metri</w:t>
            </w:r>
          </w:p>
        </w:tc>
      </w:tr>
    </w:tbl>
    <w:p>
      <w:pPr>
        <w:jc w:val="right"/>
      </w:pPr>
    </w:p>
    <w:p>
      <w:pPr>
        <w:jc w:val="right"/>
        <w:spacing w:line="336" w:lineRule="auto"/>
      </w:pPr>
      <w:r>
        <w:rPr>
          <w:b/>
        </w:rPr>
        <w:t xml:space="preserve">Prezzo senza S. G. e Util. a cad: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cad: € 11,38500</w:t>
      </w:r>
    </w:p>
    <w:p>
      <w:pPr>
        <w:rPr>
          <w:sz w:val="10"/>
          <w:szCs w:val="10"/>
        </w:rPr>
      </w:pPr>
    </w:p>
    <w:p>
      <w:pPr>
        <w:rPr>
          <w:sz w:val="10"/>
          <w:szCs w:val="10"/>
        </w:rPr>
      </w:pPr>
    </w:p>
    <w:p>
      <w:pPr/>
      <w:r>
        <w:rPr>
          <w:b/>
        </w:rPr>
        <w:t xml:space="preserve">Codice regionale: TOS16_PR.P63.001.052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052 - Dispersore a croce in acciaio zincato a caldo sezione 50 x 50 x 5 mm. Con bandiera a 3 fori Ø 11 mm per allacciamento di corde, tondi, piatti, funi. - lunghezza 2 metri</w:t>
            </w:r>
          </w:p>
        </w:tc>
      </w:tr>
    </w:tbl>
    <w:p>
      <w:pPr>
        <w:jc w:val="right"/>
      </w:pPr>
    </w:p>
    <w:p>
      <w:pPr>
        <w:jc w:val="right"/>
        <w:spacing w:line="336" w:lineRule="auto"/>
      </w:pPr>
      <w:r>
        <w:rPr>
          <w:b/>
        </w:rPr>
        <w:t xml:space="preserve">Prezzo senza S. G. e Util. a cad: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cad: € 17,07750</w:t>
      </w:r>
    </w:p>
    <w:p>
      <w:pPr>
        <w:rPr>
          <w:sz w:val="10"/>
          <w:szCs w:val="10"/>
        </w:rPr>
      </w:pPr>
    </w:p>
    <w:p>
      <w:pPr>
        <w:rPr>
          <w:sz w:val="10"/>
          <w:szCs w:val="10"/>
        </w:rPr>
      </w:pPr>
    </w:p>
    <w:p>
      <w:pPr/>
      <w:r>
        <w:rPr>
          <w:b/>
        </w:rPr>
        <w:t xml:space="preserve">Codice regionale: TOS16_PR.P63.001.053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053 - Dispersore a croce in acciaio zincato a caldo sezione 50 x 50 x 5 mm. Con bandiera a 3 fori Ø 11 mm per allacciamento di corde, tondi, piatti, funi. - lunghezza 2.5 metri</w:t>
            </w:r>
          </w:p>
        </w:tc>
      </w:tr>
    </w:tbl>
    <w:p>
      <w:pPr>
        <w:jc w:val="right"/>
      </w:pPr>
    </w:p>
    <w:p>
      <w:pPr>
        <w:jc w:val="right"/>
        <w:spacing w:line="336" w:lineRule="auto"/>
      </w:pPr>
      <w:r>
        <w:rPr>
          <w:b/>
        </w:rPr>
        <w:t xml:space="preserve">Prezzo senza S. G. e Util. a cad: € 27,70780</w:t>
      </w:r>
    </w:p>
    <w:p>
      <w:pPr>
        <w:jc w:val="right"/>
        <w:spacing w:line="336" w:lineRule="auto"/>
      </w:pPr>
      <w:r>
        <w:rPr>
          <w:b/>
        </w:rPr>
        <w:t xml:space="preserve">Spese generali € 4,15617</w:t>
      </w:r>
    </w:p>
    <w:p>
      <w:pPr>
        <w:jc w:val="right"/>
        <w:spacing w:line="336" w:lineRule="auto"/>
      </w:pPr>
      <w:r>
        <w:rPr>
          <w:b/>
        </w:rPr>
        <w:t xml:space="preserve">Utili di impresa € 3,18640</w:t>
      </w:r>
    </w:p>
    <w:p>
      <w:pPr>
        <w:jc w:val="right"/>
        <w:spacing w:line="336" w:lineRule="auto"/>
      </w:pPr>
      <w:r>
        <w:rPr>
          <w:b/>
        </w:rPr>
        <w:t xml:space="preserve">Prezzo a cad: € 35,05037</w:t>
      </w:r>
    </w:p>
    <w:p>
      <w:pPr>
        <w:rPr>
          <w:sz w:val="10"/>
          <w:szCs w:val="10"/>
        </w:rPr>
      </w:pPr>
    </w:p>
    <w:p>
      <w:pPr>
        <w:rPr>
          <w:sz w:val="10"/>
          <w:szCs w:val="10"/>
        </w:rPr>
      </w:pPr>
    </w:p>
    <w:p>
      <w:pPr/>
      <w:r>
        <w:rPr>
          <w:b/>
        </w:rPr>
        <w:t xml:space="preserve">Codice regionale: TOS16_PR.P63.001.054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054 - Dispersore a croce in acciaio zincato a caldo sezione 50 x 50 x 5 mm. Con bandiera a 3 fori Ø 11 mm per allacciamento di corde, tondi, piatti, funi. - lunghezza 3 metri</w:t>
            </w:r>
          </w:p>
        </w:tc>
      </w:tr>
    </w:tbl>
    <w:p>
      <w:pPr>
        <w:jc w:val="right"/>
      </w:pPr>
    </w:p>
    <w:p>
      <w:pPr>
        <w:jc w:val="right"/>
        <w:spacing w:line="336" w:lineRule="auto"/>
      </w:pPr>
      <w:r>
        <w:rPr>
          <w:b/>
        </w:rPr>
        <w:t xml:space="preserve">Prezzo senza S. G. e Util. a cad: € 39,00000</w:t>
      </w:r>
    </w:p>
    <w:p>
      <w:pPr>
        <w:jc w:val="right"/>
        <w:spacing w:line="336" w:lineRule="auto"/>
      </w:pPr>
      <w:r>
        <w:rPr>
          <w:b/>
        </w:rPr>
        <w:t xml:space="preserve">Spese generali € 5,85000</w:t>
      </w:r>
    </w:p>
    <w:p>
      <w:pPr>
        <w:jc w:val="right"/>
        <w:spacing w:line="336" w:lineRule="auto"/>
      </w:pPr>
      <w:r>
        <w:rPr>
          <w:b/>
        </w:rPr>
        <w:t xml:space="preserve">Utili di impresa € 4,48500</w:t>
      </w:r>
    </w:p>
    <w:p>
      <w:pPr>
        <w:jc w:val="right"/>
        <w:spacing w:line="336" w:lineRule="auto"/>
      </w:pPr>
      <w:r>
        <w:rPr>
          <w:b/>
        </w:rPr>
        <w:t xml:space="preserve">Prezzo a cad: € 49,33500</w:t>
      </w:r>
    </w:p>
    <w:p>
      <w:pPr>
        <w:rPr>
          <w:sz w:val="10"/>
          <w:szCs w:val="10"/>
        </w:rPr>
      </w:pPr>
    </w:p>
    <w:p>
      <w:pPr>
        <w:rPr>
          <w:sz w:val="10"/>
          <w:szCs w:val="10"/>
        </w:rPr>
      </w:pPr>
    </w:p>
    <w:p>
      <w:pPr/>
      <w:r>
        <w:rPr>
          <w:b/>
        </w:rPr>
        <w:t xml:space="preserve">Codice regionale: TOS16_PR.P63.001.060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060 - Morsetto terminale a contatto per tondo Ø 8-10 mm ad 1 via</w:t>
            </w:r>
          </w:p>
        </w:tc>
      </w:tr>
    </w:tbl>
    <w:p>
      <w:pPr>
        <w:jc w:val="right"/>
      </w:pPr>
    </w:p>
    <w:p>
      <w:pPr>
        <w:jc w:val="right"/>
        <w:spacing w:line="336" w:lineRule="auto"/>
      </w:pPr>
      <w:r>
        <w:rPr>
          <w:b/>
        </w:rPr>
        <w:t xml:space="preserve">Prezzo senza S. G. e Util. a cad: € 0,75000</w:t>
      </w:r>
    </w:p>
    <w:p>
      <w:pPr>
        <w:jc w:val="right"/>
        <w:spacing w:line="336" w:lineRule="auto"/>
      </w:pPr>
      <w:r>
        <w:rPr>
          <w:b/>
        </w:rPr>
        <w:t xml:space="preserve">Spese generali € 0,11250</w:t>
      </w:r>
    </w:p>
    <w:p>
      <w:pPr>
        <w:jc w:val="right"/>
        <w:spacing w:line="336" w:lineRule="auto"/>
      </w:pPr>
      <w:r>
        <w:rPr>
          <w:b/>
        </w:rPr>
        <w:t xml:space="preserve">Utili di impresa € 0,08625</w:t>
      </w:r>
    </w:p>
    <w:p>
      <w:pPr>
        <w:jc w:val="right"/>
        <w:spacing w:line="336" w:lineRule="auto"/>
      </w:pPr>
      <w:r>
        <w:rPr>
          <w:b/>
        </w:rPr>
        <w:t xml:space="preserve">Prezzo a cad: € 0,94875</w:t>
      </w:r>
    </w:p>
    <w:p>
      <w:pPr>
        <w:rPr>
          <w:sz w:val="10"/>
          <w:szCs w:val="10"/>
        </w:rPr>
      </w:pPr>
    </w:p>
    <w:p>
      <w:pPr>
        <w:rPr>
          <w:sz w:val="10"/>
          <w:szCs w:val="10"/>
        </w:rPr>
      </w:pPr>
    </w:p>
    <w:p>
      <w:pPr/>
      <w:r>
        <w:rPr>
          <w:b/>
        </w:rPr>
        <w:t xml:space="preserve">Codice regionale: TOS16_PR.P63.001.061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061 - Morsetto terminale a contatto per tondo Ø 8-10 mm a 2 vie</w:t>
            </w:r>
          </w:p>
        </w:tc>
      </w:tr>
    </w:tbl>
    <w:p>
      <w:pPr>
        <w:jc w:val="right"/>
      </w:pPr>
    </w:p>
    <w:p>
      <w:pPr>
        <w:jc w:val="right"/>
        <w:spacing w:line="336" w:lineRule="auto"/>
      </w:pPr>
      <w:r>
        <w:rPr>
          <w:b/>
        </w:rPr>
        <w:t xml:space="preserve">Prezzo senza S. G. e Util. a cad: € 1,65000</w:t>
      </w:r>
    </w:p>
    <w:p>
      <w:pPr>
        <w:jc w:val="right"/>
        <w:spacing w:line="336" w:lineRule="auto"/>
      </w:pPr>
      <w:r>
        <w:rPr>
          <w:b/>
        </w:rPr>
        <w:t xml:space="preserve">Spese generali € 0,24750</w:t>
      </w:r>
    </w:p>
    <w:p>
      <w:pPr>
        <w:jc w:val="right"/>
        <w:spacing w:line="336" w:lineRule="auto"/>
      </w:pPr>
      <w:r>
        <w:rPr>
          <w:b/>
        </w:rPr>
        <w:t xml:space="preserve">Utili di impresa € 0,18975</w:t>
      </w:r>
    </w:p>
    <w:p>
      <w:pPr>
        <w:jc w:val="right"/>
        <w:spacing w:line="336" w:lineRule="auto"/>
      </w:pPr>
      <w:r>
        <w:rPr>
          <w:b/>
        </w:rPr>
        <w:t xml:space="preserve">Prezzo a cad: € 2,08725</w:t>
      </w:r>
    </w:p>
    <w:p>
      <w:pPr>
        <w:rPr>
          <w:sz w:val="10"/>
          <w:szCs w:val="10"/>
        </w:rPr>
      </w:pPr>
    </w:p>
    <w:p>
      <w:pPr>
        <w:rPr>
          <w:sz w:val="10"/>
          <w:szCs w:val="10"/>
        </w:rPr>
      </w:pPr>
    </w:p>
    <w:p>
      <w:pPr/>
      <w:r>
        <w:rPr>
          <w:b/>
        </w:rPr>
        <w:t xml:space="preserve">Codice regionale: TOS16_PR.P63.002.001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001 - Conduttore piatto in acciaio zincato a caldo 25 x 3 mm.</w:t>
            </w:r>
          </w:p>
        </w:tc>
      </w:tr>
    </w:tbl>
    <w:p>
      <w:pPr>
        <w:jc w:val="right"/>
      </w:pPr>
    </w:p>
    <w:p>
      <w:pPr>
        <w:jc w:val="right"/>
        <w:spacing w:line="336" w:lineRule="auto"/>
      </w:pPr>
      <w:r>
        <w:rPr>
          <w:b/>
        </w:rPr>
        <w:t xml:space="preserve">Prezzo senza S. G. e Util. a m: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 € 1,51800</w:t>
      </w:r>
    </w:p>
    <w:p>
      <w:pPr>
        <w:rPr>
          <w:sz w:val="10"/>
          <w:szCs w:val="10"/>
        </w:rPr>
      </w:pPr>
    </w:p>
    <w:p>
      <w:pPr>
        <w:rPr>
          <w:sz w:val="10"/>
          <w:szCs w:val="10"/>
        </w:rPr>
      </w:pPr>
    </w:p>
    <w:p>
      <w:pPr/>
      <w:r>
        <w:rPr>
          <w:b/>
        </w:rPr>
        <w:t xml:space="preserve">Codice regionale: TOS16_PR.P63.002.002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002 - Conduttore piatto in acciaio zincato a caldo 30 x 3 mm.</w:t>
            </w:r>
          </w:p>
        </w:tc>
      </w:tr>
    </w:tbl>
    <w:p>
      <w:pPr>
        <w:jc w:val="right"/>
      </w:pPr>
    </w:p>
    <w:p>
      <w:pPr>
        <w:jc w:val="right"/>
        <w:spacing w:line="336" w:lineRule="auto"/>
      </w:pPr>
      <w:r>
        <w:rPr>
          <w:b/>
        </w:rPr>
        <w:t xml:space="preserve">Prezzo senza S. G. e Util. a m: € 1,44000</w:t>
      </w:r>
    </w:p>
    <w:p>
      <w:pPr>
        <w:jc w:val="right"/>
        <w:spacing w:line="336" w:lineRule="auto"/>
      </w:pPr>
      <w:r>
        <w:rPr>
          <w:b/>
        </w:rPr>
        <w:t xml:space="preserve">Spese generali € 0,21600</w:t>
      </w:r>
    </w:p>
    <w:p>
      <w:pPr>
        <w:jc w:val="right"/>
        <w:spacing w:line="336" w:lineRule="auto"/>
      </w:pPr>
      <w:r>
        <w:rPr>
          <w:b/>
        </w:rPr>
        <w:t xml:space="preserve">Utili di impresa € 0,16560</w:t>
      </w:r>
    </w:p>
    <w:p>
      <w:pPr>
        <w:jc w:val="right"/>
        <w:spacing w:line="336" w:lineRule="auto"/>
      </w:pPr>
      <w:r>
        <w:rPr>
          <w:b/>
        </w:rPr>
        <w:t xml:space="preserve">Prezzo a m: € 1,82160</w:t>
      </w:r>
    </w:p>
    <w:p>
      <w:pPr>
        <w:rPr>
          <w:sz w:val="10"/>
          <w:szCs w:val="10"/>
        </w:rPr>
      </w:pPr>
    </w:p>
    <w:p>
      <w:pPr>
        <w:rPr>
          <w:sz w:val="10"/>
          <w:szCs w:val="10"/>
        </w:rPr>
      </w:pPr>
    </w:p>
    <w:p>
      <w:pPr/>
      <w:r>
        <w:rPr>
          <w:b/>
        </w:rPr>
        <w:t xml:space="preserve">Codice regionale: TOS16_PR.P63.002.003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003 - Conduttore piatto in acciaio zincato a caldo 30 x 3.5 mm.</w:t>
            </w:r>
          </w:p>
        </w:tc>
      </w:tr>
    </w:tbl>
    <w:p>
      <w:pPr>
        <w:jc w:val="right"/>
      </w:pPr>
    </w:p>
    <w:p>
      <w:pPr>
        <w:jc w:val="right"/>
        <w:spacing w:line="336" w:lineRule="auto"/>
      </w:pPr>
      <w:r>
        <w:rPr>
          <w:b/>
        </w:rPr>
        <w:t xml:space="preserve">Prezzo senza S. G. e Util. a m: € 1,65000</w:t>
      </w:r>
    </w:p>
    <w:p>
      <w:pPr>
        <w:jc w:val="right"/>
        <w:spacing w:line="336" w:lineRule="auto"/>
      </w:pPr>
      <w:r>
        <w:rPr>
          <w:b/>
        </w:rPr>
        <w:t xml:space="preserve">Spese generali € 0,24750</w:t>
      </w:r>
    </w:p>
    <w:p>
      <w:pPr>
        <w:jc w:val="right"/>
        <w:spacing w:line="336" w:lineRule="auto"/>
      </w:pPr>
      <w:r>
        <w:rPr>
          <w:b/>
        </w:rPr>
        <w:t xml:space="preserve">Utili di impresa € 0,18975</w:t>
      </w:r>
    </w:p>
    <w:p>
      <w:pPr>
        <w:jc w:val="right"/>
        <w:spacing w:line="336" w:lineRule="auto"/>
      </w:pPr>
      <w:r>
        <w:rPr>
          <w:b/>
        </w:rPr>
        <w:t xml:space="preserve">Prezzo a m: € 2,08725</w:t>
      </w:r>
    </w:p>
    <w:p>
      <w:pPr>
        <w:rPr>
          <w:sz w:val="10"/>
          <w:szCs w:val="10"/>
        </w:rPr>
      </w:pPr>
    </w:p>
    <w:p>
      <w:pPr>
        <w:rPr>
          <w:sz w:val="10"/>
          <w:szCs w:val="10"/>
        </w:rPr>
      </w:pPr>
    </w:p>
    <w:p>
      <w:pPr/>
      <w:r>
        <w:rPr>
          <w:b/>
        </w:rPr>
        <w:t xml:space="preserve">Codice regionale: TOS16_PR.P63.002.004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004 - Conduttore piatto in acciaio zincato a caldo 40 x 3 mm.</w:t>
            </w:r>
          </w:p>
        </w:tc>
      </w:tr>
    </w:tbl>
    <w:p>
      <w:pPr>
        <w:jc w:val="right"/>
      </w:pPr>
    </w:p>
    <w:p>
      <w:pPr>
        <w:jc w:val="right"/>
        <w:spacing w:line="336" w:lineRule="auto"/>
      </w:pPr>
      <w:r>
        <w:rPr>
          <w:b/>
        </w:rPr>
        <w:t xml:space="preserve">Prezzo senza S. G. e Util. a m: € 6,95000</w:t>
      </w:r>
    </w:p>
    <w:p>
      <w:pPr>
        <w:jc w:val="right"/>
        <w:spacing w:line="336" w:lineRule="auto"/>
      </w:pPr>
      <w:r>
        <w:rPr>
          <w:b/>
        </w:rPr>
        <w:t xml:space="preserve">Spese generali € 1,04250</w:t>
      </w:r>
    </w:p>
    <w:p>
      <w:pPr>
        <w:jc w:val="right"/>
        <w:spacing w:line="336" w:lineRule="auto"/>
      </w:pPr>
      <w:r>
        <w:rPr>
          <w:b/>
        </w:rPr>
        <w:t xml:space="preserve">Utili di impresa € 0,79925</w:t>
      </w:r>
    </w:p>
    <w:p>
      <w:pPr>
        <w:jc w:val="right"/>
        <w:spacing w:line="336" w:lineRule="auto"/>
      </w:pPr>
      <w:r>
        <w:rPr>
          <w:b/>
        </w:rPr>
        <w:t xml:space="preserve">Prezzo a m: € 8,79175</w:t>
      </w:r>
    </w:p>
    <w:p>
      <w:pPr>
        <w:rPr>
          <w:sz w:val="10"/>
          <w:szCs w:val="10"/>
        </w:rPr>
      </w:pPr>
    </w:p>
    <w:p>
      <w:pPr>
        <w:rPr>
          <w:sz w:val="10"/>
          <w:szCs w:val="10"/>
        </w:rPr>
      </w:pPr>
    </w:p>
    <w:p>
      <w:pPr/>
      <w:r>
        <w:rPr>
          <w:b/>
        </w:rPr>
        <w:t xml:space="preserve">Codice regionale: TOS16_PR.P63.002.005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005 - Conduttore piatto in acciaio zincato a caldo 40 x 4 mm.</w:t>
            </w:r>
          </w:p>
        </w:tc>
      </w:tr>
    </w:tbl>
    <w:p>
      <w:pPr>
        <w:jc w:val="right"/>
      </w:pPr>
    </w:p>
    <w:p>
      <w:pPr>
        <w:jc w:val="right"/>
        <w:spacing w:line="336" w:lineRule="auto"/>
      </w:pPr>
      <w:r>
        <w:rPr>
          <w:b/>
        </w:rPr>
        <w:t xml:space="preserve">Prezzo senza S. G. e Util. a m: € 9,32000</w:t>
      </w:r>
    </w:p>
    <w:p>
      <w:pPr>
        <w:jc w:val="right"/>
        <w:spacing w:line="336" w:lineRule="auto"/>
      </w:pPr>
      <w:r>
        <w:rPr>
          <w:b/>
        </w:rPr>
        <w:t xml:space="preserve">Spese generali € 1,39800</w:t>
      </w:r>
    </w:p>
    <w:p>
      <w:pPr>
        <w:jc w:val="right"/>
        <w:spacing w:line="336" w:lineRule="auto"/>
      </w:pPr>
      <w:r>
        <w:rPr>
          <w:b/>
        </w:rPr>
        <w:t xml:space="preserve">Utili di impresa € 1,07180</w:t>
      </w:r>
    </w:p>
    <w:p>
      <w:pPr>
        <w:jc w:val="right"/>
        <w:spacing w:line="336" w:lineRule="auto"/>
      </w:pPr>
      <w:r>
        <w:rPr>
          <w:b/>
        </w:rPr>
        <w:t xml:space="preserve">Prezzo a m: € 11,78980</w:t>
      </w:r>
    </w:p>
    <w:p>
      <w:pPr>
        <w:rPr>
          <w:sz w:val="10"/>
          <w:szCs w:val="10"/>
        </w:rPr>
      </w:pPr>
    </w:p>
    <w:p>
      <w:pPr>
        <w:rPr>
          <w:sz w:val="10"/>
          <w:szCs w:val="10"/>
        </w:rPr>
      </w:pPr>
    </w:p>
    <w:p>
      <w:pPr/>
      <w:r>
        <w:rPr>
          <w:b/>
        </w:rPr>
        <w:t xml:space="preserve">Codice regionale: TOS16_PR.P63.002.010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010 - Conduttore tondo in acciaio zincato a caldo Ø 8 mm.</w:t>
            </w:r>
          </w:p>
        </w:tc>
      </w:tr>
    </w:tbl>
    <w:p>
      <w:pPr>
        <w:jc w:val="right"/>
      </w:pPr>
    </w:p>
    <w:p>
      <w:pPr>
        <w:jc w:val="right"/>
        <w:spacing w:line="336" w:lineRule="auto"/>
      </w:pPr>
      <w:r>
        <w:rPr>
          <w:b/>
        </w:rPr>
        <w:t xml:space="preserve">Prezzo senza S. G. e Util. a m: € 0,78000</w:t>
      </w:r>
    </w:p>
    <w:p>
      <w:pPr>
        <w:jc w:val="right"/>
        <w:spacing w:line="336" w:lineRule="auto"/>
      </w:pPr>
      <w:r>
        <w:rPr>
          <w:b/>
        </w:rPr>
        <w:t xml:space="preserve">Spese generali € 0,11700</w:t>
      </w:r>
    </w:p>
    <w:p>
      <w:pPr>
        <w:jc w:val="right"/>
        <w:spacing w:line="336" w:lineRule="auto"/>
      </w:pPr>
      <w:r>
        <w:rPr>
          <w:b/>
        </w:rPr>
        <w:t xml:space="preserve">Utili di impresa € 0,08970</w:t>
      </w:r>
    </w:p>
    <w:p>
      <w:pPr>
        <w:jc w:val="right"/>
        <w:spacing w:line="336" w:lineRule="auto"/>
      </w:pPr>
      <w:r>
        <w:rPr>
          <w:b/>
        </w:rPr>
        <w:t xml:space="preserve">Prezzo a m: € 0,98670</w:t>
      </w:r>
    </w:p>
    <w:p>
      <w:pPr>
        <w:rPr>
          <w:sz w:val="10"/>
          <w:szCs w:val="10"/>
        </w:rPr>
      </w:pPr>
    </w:p>
    <w:p>
      <w:pPr>
        <w:rPr>
          <w:sz w:val="10"/>
          <w:szCs w:val="10"/>
        </w:rPr>
      </w:pPr>
    </w:p>
    <w:p>
      <w:pPr/>
      <w:r>
        <w:rPr>
          <w:b/>
        </w:rPr>
        <w:t xml:space="preserve">Codice regionale: TOS16_PR.P63.002.011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011 - Conduttore tondo in acciaio zincato a caldo Ø 10 mm.</w:t>
            </w:r>
          </w:p>
        </w:tc>
      </w:tr>
    </w:tbl>
    <w:p>
      <w:pPr>
        <w:jc w:val="right"/>
      </w:pPr>
    </w:p>
    <w:p>
      <w:pPr>
        <w:jc w:val="right"/>
        <w:spacing w:line="336" w:lineRule="auto"/>
      </w:pPr>
      <w:r>
        <w:rPr>
          <w:b/>
        </w:rPr>
        <w:t xml:space="preserve">Prezzo senza S. G. e Util. a m: € 1,17000</w:t>
      </w:r>
    </w:p>
    <w:p>
      <w:pPr>
        <w:jc w:val="right"/>
        <w:spacing w:line="336" w:lineRule="auto"/>
      </w:pPr>
      <w:r>
        <w:rPr>
          <w:b/>
        </w:rPr>
        <w:t xml:space="preserve">Spese generali € 0,17550</w:t>
      </w:r>
    </w:p>
    <w:p>
      <w:pPr>
        <w:jc w:val="right"/>
        <w:spacing w:line="336" w:lineRule="auto"/>
      </w:pPr>
      <w:r>
        <w:rPr>
          <w:b/>
        </w:rPr>
        <w:t xml:space="preserve">Utili di impresa € 0,13455</w:t>
      </w:r>
    </w:p>
    <w:p>
      <w:pPr>
        <w:jc w:val="right"/>
        <w:spacing w:line="336" w:lineRule="auto"/>
      </w:pPr>
      <w:r>
        <w:rPr>
          <w:b/>
        </w:rPr>
        <w:t xml:space="preserve">Prezzo a m: € 1,48005</w:t>
      </w:r>
    </w:p>
    <w:p>
      <w:pPr>
        <w:rPr>
          <w:sz w:val="10"/>
          <w:szCs w:val="10"/>
        </w:rPr>
      </w:pPr>
    </w:p>
    <w:p>
      <w:pPr>
        <w:rPr>
          <w:sz w:val="10"/>
          <w:szCs w:val="10"/>
        </w:rPr>
      </w:pPr>
    </w:p>
    <w:p>
      <w:pPr/>
      <w:r>
        <w:rPr>
          <w:b/>
        </w:rPr>
        <w:t xml:space="preserve">Codice regionale: TOS16_PR.P63.002.012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012 - Conduttore tondo in rame Ø 8 mm.</w:t>
            </w:r>
          </w:p>
        </w:tc>
      </w:tr>
    </w:tbl>
    <w:p>
      <w:pPr>
        <w:jc w:val="right"/>
      </w:pPr>
    </w:p>
    <w:p>
      <w:pPr>
        <w:jc w:val="right"/>
        <w:spacing w:line="336" w:lineRule="auto"/>
      </w:pPr>
      <w:r>
        <w:rPr>
          <w:b/>
        </w:rPr>
        <w:t xml:space="preserve">Prezzo senza S. G. e Util. a m: € 10,64385</w:t>
      </w:r>
    </w:p>
    <w:p>
      <w:pPr>
        <w:jc w:val="right"/>
        <w:spacing w:line="336" w:lineRule="auto"/>
      </w:pPr>
      <w:r>
        <w:rPr>
          <w:b/>
        </w:rPr>
        <w:t xml:space="preserve">Spese generali € 1,59658</w:t>
      </w:r>
    </w:p>
    <w:p>
      <w:pPr>
        <w:jc w:val="right"/>
        <w:spacing w:line="336" w:lineRule="auto"/>
      </w:pPr>
      <w:r>
        <w:rPr>
          <w:b/>
        </w:rPr>
        <w:t xml:space="preserve">Utili di impresa € 1,22404</w:t>
      </w:r>
    </w:p>
    <w:p>
      <w:pPr>
        <w:jc w:val="right"/>
        <w:spacing w:line="336" w:lineRule="auto"/>
      </w:pPr>
      <w:r>
        <w:rPr>
          <w:b/>
        </w:rPr>
        <w:t xml:space="preserve">Prezzo a m: € 13,46447</w:t>
      </w:r>
    </w:p>
    <w:p>
      <w:pPr>
        <w:rPr>
          <w:sz w:val="10"/>
          <w:szCs w:val="10"/>
        </w:rPr>
      </w:pPr>
    </w:p>
    <w:p>
      <w:pPr>
        <w:rPr>
          <w:sz w:val="10"/>
          <w:szCs w:val="10"/>
        </w:rPr>
      </w:pPr>
    </w:p>
    <w:p>
      <w:pPr/>
      <w:r>
        <w:rPr>
          <w:b/>
        </w:rPr>
        <w:t xml:space="preserve">Codice regionale: TOS16_PR.P63.002.020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020 - Conduttore a fune spiroidale in acciaio zincato a caldo per captatori Ø 4 mm.</w:t>
            </w:r>
          </w:p>
        </w:tc>
      </w:tr>
    </w:tbl>
    <w:p>
      <w:pPr>
        <w:jc w:val="right"/>
      </w:pPr>
    </w:p>
    <w:p>
      <w:pPr>
        <w:jc w:val="right"/>
        <w:spacing w:line="336" w:lineRule="auto"/>
      </w:pPr>
      <w:r>
        <w:rPr>
          <w:b/>
        </w:rPr>
        <w:t xml:space="preserve">Prezzo senza S. G. e Util. a m: € 0,85560</w:t>
      </w:r>
    </w:p>
    <w:p>
      <w:pPr>
        <w:jc w:val="right"/>
        <w:spacing w:line="336" w:lineRule="auto"/>
      </w:pPr>
      <w:r>
        <w:rPr>
          <w:b/>
        </w:rPr>
        <w:t xml:space="preserve">Spese generali € 0,12834</w:t>
      </w:r>
    </w:p>
    <w:p>
      <w:pPr>
        <w:jc w:val="right"/>
        <w:spacing w:line="336" w:lineRule="auto"/>
      </w:pPr>
      <w:r>
        <w:rPr>
          <w:b/>
        </w:rPr>
        <w:t xml:space="preserve">Utili di impresa € 0,09839</w:t>
      </w:r>
    </w:p>
    <w:p>
      <w:pPr>
        <w:jc w:val="right"/>
        <w:spacing w:line="336" w:lineRule="auto"/>
      </w:pPr>
      <w:r>
        <w:rPr>
          <w:b/>
        </w:rPr>
        <w:t xml:space="preserve">Prezzo a m: € 1,08233</w:t>
      </w:r>
    </w:p>
    <w:p>
      <w:pPr>
        <w:rPr>
          <w:sz w:val="10"/>
          <w:szCs w:val="10"/>
        </w:rPr>
      </w:pPr>
    </w:p>
    <w:p>
      <w:pPr>
        <w:rPr>
          <w:sz w:val="10"/>
          <w:szCs w:val="10"/>
        </w:rPr>
      </w:pPr>
    </w:p>
    <w:p>
      <w:pPr/>
      <w:r>
        <w:rPr>
          <w:b/>
        </w:rPr>
        <w:t xml:space="preserve">Codice regionale: TOS16_PR.P63.002.021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021 - Conduttore a fune spiroidale in acciaio zincato a caldo per captatori Ø 5 mm.</w:t>
            </w:r>
          </w:p>
        </w:tc>
      </w:tr>
    </w:tbl>
    <w:p>
      <w:pPr>
        <w:jc w:val="right"/>
      </w:pPr>
    </w:p>
    <w:p>
      <w:pPr>
        <w:jc w:val="right"/>
        <w:spacing w:line="336" w:lineRule="auto"/>
      </w:pPr>
      <w:r>
        <w:rPr>
          <w:b/>
        </w:rPr>
        <w:t xml:space="preserve">Prezzo senza S. G. e Util. a m: € 1,21610</w:t>
      </w:r>
    </w:p>
    <w:p>
      <w:pPr>
        <w:jc w:val="right"/>
        <w:spacing w:line="336" w:lineRule="auto"/>
      </w:pPr>
      <w:r>
        <w:rPr>
          <w:b/>
        </w:rPr>
        <w:t xml:space="preserve">Spese generali € 0,18242</w:t>
      </w:r>
    </w:p>
    <w:p>
      <w:pPr>
        <w:jc w:val="right"/>
        <w:spacing w:line="336" w:lineRule="auto"/>
      </w:pPr>
      <w:r>
        <w:rPr>
          <w:b/>
        </w:rPr>
        <w:t xml:space="preserve">Utili di impresa € 0,13985</w:t>
      </w:r>
    </w:p>
    <w:p>
      <w:pPr>
        <w:jc w:val="right"/>
        <w:spacing w:line="336" w:lineRule="auto"/>
      </w:pPr>
      <w:r>
        <w:rPr>
          <w:b/>
        </w:rPr>
        <w:t xml:space="preserve">Prezzo a m: € 1,53837</w:t>
      </w:r>
    </w:p>
    <w:p>
      <w:pPr>
        <w:rPr>
          <w:sz w:val="10"/>
          <w:szCs w:val="10"/>
        </w:rPr>
      </w:pPr>
    </w:p>
    <w:p>
      <w:pPr>
        <w:rPr>
          <w:sz w:val="10"/>
          <w:szCs w:val="10"/>
        </w:rPr>
      </w:pPr>
    </w:p>
    <w:p>
      <w:pPr/>
      <w:r>
        <w:rPr>
          <w:b/>
        </w:rPr>
        <w:t xml:space="preserve">Codice regionale: TOS16_PR.P63.002.022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022 - Conduttore a fune spiroidale in acciaio zincato a caldo per captatori Ø 6 mm.</w:t>
            </w:r>
          </w:p>
        </w:tc>
      </w:tr>
    </w:tbl>
    <w:p>
      <w:pPr>
        <w:jc w:val="right"/>
      </w:pPr>
    </w:p>
    <w:p>
      <w:pPr>
        <w:jc w:val="right"/>
        <w:spacing w:line="336" w:lineRule="auto"/>
      </w:pPr>
      <w:r>
        <w:rPr>
          <w:b/>
        </w:rPr>
        <w:t xml:space="preserve">Prezzo senza S. G. e Util. a m: € 1,56000</w:t>
      </w:r>
    </w:p>
    <w:p>
      <w:pPr>
        <w:jc w:val="right"/>
        <w:spacing w:line="336" w:lineRule="auto"/>
      </w:pPr>
      <w:r>
        <w:rPr>
          <w:b/>
        </w:rPr>
        <w:t xml:space="preserve">Spese generali € 0,23400</w:t>
      </w:r>
    </w:p>
    <w:p>
      <w:pPr>
        <w:jc w:val="right"/>
        <w:spacing w:line="336" w:lineRule="auto"/>
      </w:pPr>
      <w:r>
        <w:rPr>
          <w:b/>
        </w:rPr>
        <w:t xml:space="preserve">Utili di impresa € 0,17940</w:t>
      </w:r>
    </w:p>
    <w:p>
      <w:pPr>
        <w:jc w:val="right"/>
        <w:spacing w:line="336" w:lineRule="auto"/>
      </w:pPr>
      <w:r>
        <w:rPr>
          <w:b/>
        </w:rPr>
        <w:t xml:space="preserve">Prezzo a m: € 1,97340</w:t>
      </w:r>
    </w:p>
    <w:p>
      <w:pPr>
        <w:rPr>
          <w:sz w:val="10"/>
          <w:szCs w:val="10"/>
        </w:rPr>
      </w:pPr>
    </w:p>
    <w:p>
      <w:pPr>
        <w:rPr>
          <w:sz w:val="10"/>
          <w:szCs w:val="10"/>
        </w:rPr>
      </w:pPr>
    </w:p>
    <w:p>
      <w:pPr/>
      <w:r>
        <w:rPr>
          <w:b/>
        </w:rPr>
        <w:t xml:space="preserve">Codice regionale: TOS16_PR.P63.002.023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023 - Conduttore a fune spiroidale in acciaio zincato a caldo per captatori Ø 8 mm.</w:t>
            </w:r>
          </w:p>
        </w:tc>
      </w:tr>
    </w:tbl>
    <w:p>
      <w:pPr>
        <w:jc w:val="right"/>
      </w:pPr>
    </w:p>
    <w:p>
      <w:pPr>
        <w:jc w:val="right"/>
        <w:spacing w:line="336" w:lineRule="auto"/>
      </w:pPr>
      <w:r>
        <w:rPr>
          <w:b/>
        </w:rPr>
        <w:t xml:space="preserve">Prezzo senza S. G. e Util. a m: € 2,51000</w:t>
      </w:r>
    </w:p>
    <w:p>
      <w:pPr>
        <w:jc w:val="right"/>
        <w:spacing w:line="336" w:lineRule="auto"/>
      </w:pPr>
      <w:r>
        <w:rPr>
          <w:b/>
        </w:rPr>
        <w:t xml:space="preserve">Spese generali € 0,37650</w:t>
      </w:r>
    </w:p>
    <w:p>
      <w:pPr>
        <w:jc w:val="right"/>
        <w:spacing w:line="336" w:lineRule="auto"/>
      </w:pPr>
      <w:r>
        <w:rPr>
          <w:b/>
        </w:rPr>
        <w:t xml:space="preserve">Utili di impresa € 0,28865</w:t>
      </w:r>
    </w:p>
    <w:p>
      <w:pPr>
        <w:jc w:val="right"/>
        <w:spacing w:line="336" w:lineRule="auto"/>
      </w:pPr>
      <w:r>
        <w:rPr>
          <w:b/>
        </w:rPr>
        <w:t xml:space="preserve">Prezzo a m: € 3,17515</w:t>
      </w:r>
    </w:p>
    <w:p>
      <w:pPr>
        <w:rPr>
          <w:sz w:val="10"/>
          <w:szCs w:val="10"/>
        </w:rPr>
      </w:pPr>
    </w:p>
    <w:p>
      <w:pPr>
        <w:rPr>
          <w:sz w:val="10"/>
          <w:szCs w:val="10"/>
        </w:rPr>
      </w:pPr>
    </w:p>
    <w:p>
      <w:pPr/>
      <w:r>
        <w:rPr>
          <w:b/>
        </w:rPr>
        <w:t xml:space="preserve">Codice regionale: TOS16_PR.P63.002.024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024 - Conduttore a fune spiroidale in acciaio zincato a caldo per captatori Ø 10 mm.</w:t>
            </w:r>
          </w:p>
        </w:tc>
      </w:tr>
    </w:tbl>
    <w:p>
      <w:pPr>
        <w:jc w:val="right"/>
      </w:pPr>
    </w:p>
    <w:p>
      <w:pPr>
        <w:jc w:val="right"/>
        <w:spacing w:line="336" w:lineRule="auto"/>
      </w:pPr>
      <w:r>
        <w:rPr>
          <w:b/>
        </w:rPr>
        <w:t xml:space="preserve">Prezzo senza S. G. e Util. a m: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 € 5,69250</w:t>
      </w:r>
    </w:p>
    <w:p>
      <w:pPr>
        <w:rPr>
          <w:sz w:val="10"/>
          <w:szCs w:val="10"/>
        </w:rPr>
      </w:pPr>
    </w:p>
    <w:p>
      <w:pPr>
        <w:rPr>
          <w:sz w:val="10"/>
          <w:szCs w:val="10"/>
        </w:rPr>
      </w:pPr>
    </w:p>
    <w:p>
      <w:pPr/>
      <w:r>
        <w:rPr>
          <w:b/>
        </w:rPr>
        <w:t xml:space="preserve">Codice regionale: TOS16_PR.P63.002.025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025 - Conduttore a fune spiroidale in acciaio zincato a caldo per captatori Ø 11 mm.</w:t>
            </w:r>
          </w:p>
        </w:tc>
      </w:tr>
    </w:tbl>
    <w:p>
      <w:pPr>
        <w:jc w:val="right"/>
      </w:pPr>
    </w:p>
    <w:p>
      <w:pPr>
        <w:jc w:val="right"/>
        <w:spacing w:line="336" w:lineRule="auto"/>
      </w:pPr>
      <w:r>
        <w:rPr>
          <w:b/>
        </w:rPr>
        <w:t xml:space="preserve">Prezzo senza S. G. e Util. a m: € 5,96000</w:t>
      </w:r>
    </w:p>
    <w:p>
      <w:pPr>
        <w:jc w:val="right"/>
        <w:spacing w:line="336" w:lineRule="auto"/>
      </w:pPr>
      <w:r>
        <w:rPr>
          <w:b/>
        </w:rPr>
        <w:t xml:space="preserve">Spese generali € 0,89400</w:t>
      </w:r>
    </w:p>
    <w:p>
      <w:pPr>
        <w:jc w:val="right"/>
        <w:spacing w:line="336" w:lineRule="auto"/>
      </w:pPr>
      <w:r>
        <w:rPr>
          <w:b/>
        </w:rPr>
        <w:t xml:space="preserve">Utili di impresa € 0,68540</w:t>
      </w:r>
    </w:p>
    <w:p>
      <w:pPr>
        <w:jc w:val="right"/>
        <w:spacing w:line="336" w:lineRule="auto"/>
      </w:pPr>
      <w:r>
        <w:rPr>
          <w:b/>
        </w:rPr>
        <w:t xml:space="preserve">Prezzo a m: € 7,53940</w:t>
      </w:r>
    </w:p>
    <w:p>
      <w:pPr>
        <w:rPr>
          <w:sz w:val="10"/>
          <w:szCs w:val="10"/>
        </w:rPr>
      </w:pPr>
    </w:p>
    <w:p>
      <w:pPr>
        <w:rPr>
          <w:sz w:val="10"/>
          <w:szCs w:val="10"/>
        </w:rPr>
      </w:pPr>
    </w:p>
    <w:p>
      <w:pPr/>
      <w:r>
        <w:rPr>
          <w:b/>
        </w:rPr>
        <w:t xml:space="preserve">Codice regionale: TOS16_PR.P63.002.030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030 - Morsetto serrafune in acciaio zincato Ø 5 mm.</w:t>
            </w:r>
          </w:p>
        </w:tc>
      </w:tr>
    </w:tbl>
    <w:p>
      <w:pPr>
        <w:jc w:val="right"/>
      </w:pPr>
    </w:p>
    <w:p>
      <w:pPr>
        <w:jc w:val="right"/>
        <w:spacing w:line="336" w:lineRule="auto"/>
      </w:pPr>
      <w:r>
        <w:rPr>
          <w:b/>
        </w:rPr>
        <w:t xml:space="preserve">Prezzo senza S. G. e Util. a cad: € 0,80380</w:t>
      </w:r>
    </w:p>
    <w:p>
      <w:pPr>
        <w:jc w:val="right"/>
        <w:spacing w:line="336" w:lineRule="auto"/>
      </w:pPr>
      <w:r>
        <w:rPr>
          <w:b/>
        </w:rPr>
        <w:t xml:space="preserve">Spese generali € 0,12057</w:t>
      </w:r>
    </w:p>
    <w:p>
      <w:pPr>
        <w:jc w:val="right"/>
        <w:spacing w:line="336" w:lineRule="auto"/>
      </w:pPr>
      <w:r>
        <w:rPr>
          <w:b/>
        </w:rPr>
        <w:t xml:space="preserve">Utili di impresa € 0,09244</w:t>
      </w:r>
    </w:p>
    <w:p>
      <w:pPr>
        <w:jc w:val="right"/>
        <w:spacing w:line="336" w:lineRule="auto"/>
      </w:pPr>
      <w:r>
        <w:rPr>
          <w:b/>
        </w:rPr>
        <w:t xml:space="preserve">Prezzo a cad: € 1,01681</w:t>
      </w:r>
    </w:p>
    <w:p>
      <w:pPr>
        <w:rPr>
          <w:sz w:val="10"/>
          <w:szCs w:val="10"/>
        </w:rPr>
      </w:pPr>
    </w:p>
    <w:p>
      <w:pPr>
        <w:rPr>
          <w:sz w:val="10"/>
          <w:szCs w:val="10"/>
        </w:rPr>
      </w:pPr>
    </w:p>
    <w:p>
      <w:pPr/>
      <w:r>
        <w:rPr>
          <w:b/>
        </w:rPr>
        <w:t xml:space="preserve">Codice regionale: TOS16_PR.P63.002.031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031 - Morsetto serrafune in acciaio zincato Ø 6 mm.</w:t>
            </w:r>
          </w:p>
        </w:tc>
      </w:tr>
    </w:tbl>
    <w:p>
      <w:pPr>
        <w:jc w:val="right"/>
      </w:pPr>
    </w:p>
    <w:p>
      <w:pPr>
        <w:jc w:val="right"/>
        <w:spacing w:line="336" w:lineRule="auto"/>
      </w:pPr>
      <w:r>
        <w:rPr>
          <w:b/>
        </w:rPr>
        <w:t xml:space="preserve">Prezzo senza S. G. e Util. a cad: € 0,87290</w:t>
      </w:r>
    </w:p>
    <w:p>
      <w:pPr>
        <w:jc w:val="right"/>
        <w:spacing w:line="336" w:lineRule="auto"/>
      </w:pPr>
      <w:r>
        <w:rPr>
          <w:b/>
        </w:rPr>
        <w:t xml:space="preserve">Spese generali € 0,13094</w:t>
      </w:r>
    </w:p>
    <w:p>
      <w:pPr>
        <w:jc w:val="right"/>
        <w:spacing w:line="336" w:lineRule="auto"/>
      </w:pPr>
      <w:r>
        <w:rPr>
          <w:b/>
        </w:rPr>
        <w:t xml:space="preserve">Utili di impresa € 0,10038</w:t>
      </w:r>
    </w:p>
    <w:p>
      <w:pPr>
        <w:jc w:val="right"/>
        <w:spacing w:line="336" w:lineRule="auto"/>
      </w:pPr>
      <w:r>
        <w:rPr>
          <w:b/>
        </w:rPr>
        <w:t xml:space="preserve">Prezzo a cad: € 1,10422</w:t>
      </w:r>
    </w:p>
    <w:p>
      <w:pPr>
        <w:rPr>
          <w:sz w:val="10"/>
          <w:szCs w:val="10"/>
        </w:rPr>
      </w:pPr>
    </w:p>
    <w:p>
      <w:pPr>
        <w:rPr>
          <w:sz w:val="10"/>
          <w:szCs w:val="10"/>
        </w:rPr>
      </w:pPr>
    </w:p>
    <w:p>
      <w:pPr/>
      <w:r>
        <w:rPr>
          <w:b/>
        </w:rPr>
        <w:t xml:space="preserve">Codice regionale: TOS16_PR.P63.002.032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032 - Morsetto serrafune in acciaio zincato Ø 8 mm.</w:t>
            </w:r>
          </w:p>
        </w:tc>
      </w:tr>
    </w:tbl>
    <w:p>
      <w:pPr>
        <w:jc w:val="right"/>
      </w:pPr>
    </w:p>
    <w:p>
      <w:pPr>
        <w:jc w:val="right"/>
        <w:spacing w:line="336" w:lineRule="auto"/>
      </w:pPr>
      <w:r>
        <w:rPr>
          <w:b/>
        </w:rPr>
        <w:t xml:space="preserve">Prezzo senza S. G. e Util. a cad: € 0,38150</w:t>
      </w:r>
    </w:p>
    <w:p>
      <w:pPr>
        <w:jc w:val="right"/>
        <w:spacing w:line="336" w:lineRule="auto"/>
      </w:pPr>
      <w:r>
        <w:rPr>
          <w:b/>
        </w:rPr>
        <w:t xml:space="preserve">Spese generali € 0,05723</w:t>
      </w:r>
    </w:p>
    <w:p>
      <w:pPr>
        <w:jc w:val="right"/>
        <w:spacing w:line="336" w:lineRule="auto"/>
      </w:pPr>
      <w:r>
        <w:rPr>
          <w:b/>
        </w:rPr>
        <w:t xml:space="preserve">Utili di impresa € 0,04387</w:t>
      </w:r>
    </w:p>
    <w:p>
      <w:pPr>
        <w:jc w:val="right"/>
        <w:spacing w:line="336" w:lineRule="auto"/>
      </w:pPr>
      <w:r>
        <w:rPr>
          <w:b/>
        </w:rPr>
        <w:t xml:space="preserve">Prezzo a cad: € 0,48260</w:t>
      </w:r>
    </w:p>
    <w:p>
      <w:pPr>
        <w:rPr>
          <w:sz w:val="10"/>
          <w:szCs w:val="10"/>
        </w:rPr>
      </w:pPr>
    </w:p>
    <w:p>
      <w:pPr>
        <w:rPr>
          <w:sz w:val="10"/>
          <w:szCs w:val="10"/>
        </w:rPr>
      </w:pPr>
    </w:p>
    <w:p>
      <w:pPr/>
      <w:r>
        <w:rPr>
          <w:b/>
        </w:rPr>
        <w:t xml:space="preserve">Codice regionale: TOS16_PR.P63.002.033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033 - Morsetto serrafune in acciaio zincato Ø 10 mm.</w:t>
            </w:r>
          </w:p>
        </w:tc>
      </w:tr>
    </w:tbl>
    <w:p>
      <w:pPr>
        <w:jc w:val="right"/>
      </w:pPr>
    </w:p>
    <w:p>
      <w:pPr>
        <w:jc w:val="right"/>
        <w:spacing w:line="336" w:lineRule="auto"/>
      </w:pPr>
      <w:r>
        <w:rPr>
          <w:b/>
        </w:rPr>
        <w:t xml:space="preserve">Prezzo senza S. G. e Util. a cad: € 0,57770</w:t>
      </w:r>
    </w:p>
    <w:p>
      <w:pPr>
        <w:jc w:val="right"/>
        <w:spacing w:line="336" w:lineRule="auto"/>
      </w:pPr>
      <w:r>
        <w:rPr>
          <w:b/>
        </w:rPr>
        <w:t xml:space="preserve">Spese generali € 0,08666</w:t>
      </w:r>
    </w:p>
    <w:p>
      <w:pPr>
        <w:jc w:val="right"/>
        <w:spacing w:line="336" w:lineRule="auto"/>
      </w:pPr>
      <w:r>
        <w:rPr>
          <w:b/>
        </w:rPr>
        <w:t xml:space="preserve">Utili di impresa € 0,06644</w:t>
      </w:r>
    </w:p>
    <w:p>
      <w:pPr>
        <w:jc w:val="right"/>
        <w:spacing w:line="336" w:lineRule="auto"/>
      </w:pPr>
      <w:r>
        <w:rPr>
          <w:b/>
        </w:rPr>
        <w:t xml:space="preserve">Prezzo a cad: € 0,73079</w:t>
      </w:r>
    </w:p>
    <w:p>
      <w:pPr>
        <w:rPr>
          <w:sz w:val="10"/>
          <w:szCs w:val="10"/>
        </w:rPr>
      </w:pPr>
    </w:p>
    <w:p>
      <w:pPr>
        <w:rPr>
          <w:sz w:val="10"/>
          <w:szCs w:val="10"/>
        </w:rPr>
      </w:pPr>
    </w:p>
    <w:p>
      <w:pPr/>
      <w:r>
        <w:rPr>
          <w:b/>
        </w:rPr>
        <w:t xml:space="preserve">Codice regionale: TOS16_PR.P63.002.034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034 - Morsetto serrafune in acciaio zincato Ø 11 mm.</w:t>
            </w:r>
          </w:p>
        </w:tc>
      </w:tr>
    </w:tbl>
    <w:p>
      <w:pPr>
        <w:jc w:val="right"/>
      </w:pPr>
    </w:p>
    <w:p>
      <w:pPr>
        <w:jc w:val="right"/>
        <w:spacing w:line="336" w:lineRule="auto"/>
      </w:pPr>
      <w:r>
        <w:rPr>
          <w:b/>
        </w:rPr>
        <w:t xml:space="preserve">Prezzo senza S. G. e Util. a cad: € 1,52000</w:t>
      </w:r>
    </w:p>
    <w:p>
      <w:pPr>
        <w:jc w:val="right"/>
        <w:spacing w:line="336" w:lineRule="auto"/>
      </w:pPr>
      <w:r>
        <w:rPr>
          <w:b/>
        </w:rPr>
        <w:t xml:space="preserve">Spese generali € 0,22800</w:t>
      </w:r>
    </w:p>
    <w:p>
      <w:pPr>
        <w:jc w:val="right"/>
        <w:spacing w:line="336" w:lineRule="auto"/>
      </w:pPr>
      <w:r>
        <w:rPr>
          <w:b/>
        </w:rPr>
        <w:t xml:space="preserve">Utili di impresa € 0,17480</w:t>
      </w:r>
    </w:p>
    <w:p>
      <w:pPr>
        <w:jc w:val="right"/>
        <w:spacing w:line="336" w:lineRule="auto"/>
      </w:pPr>
      <w:r>
        <w:rPr>
          <w:b/>
        </w:rPr>
        <w:t xml:space="preserve">Prezzo a cad: € 1,92280</w:t>
      </w:r>
    </w:p>
    <w:p>
      <w:pPr>
        <w:rPr>
          <w:sz w:val="10"/>
          <w:szCs w:val="10"/>
        </w:rPr>
      </w:pPr>
    </w:p>
    <w:p>
      <w:pPr>
        <w:rPr>
          <w:sz w:val="10"/>
          <w:szCs w:val="10"/>
        </w:rPr>
      </w:pPr>
    </w:p>
    <w:p>
      <w:pPr/>
      <w:r>
        <w:rPr>
          <w:b/>
        </w:rPr>
        <w:t xml:space="preserve">Codice regionale: TOS16_PR.P63.002.040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040 - Morsetto di sezionamento con barra in rame per tondo Ø 8-10 mm.</w:t>
            </w:r>
          </w:p>
        </w:tc>
      </w:tr>
    </w:tbl>
    <w:p>
      <w:pPr>
        <w:jc w:val="right"/>
      </w:pPr>
    </w:p>
    <w:p>
      <w:pPr>
        <w:jc w:val="right"/>
        <w:spacing w:line="336" w:lineRule="auto"/>
      </w:pPr>
      <w:r>
        <w:rPr>
          <w:b/>
        </w:rPr>
        <w:t xml:space="preserve">Prezzo senza S. G. e Util. a cad: € 8,72000</w:t>
      </w:r>
    </w:p>
    <w:p>
      <w:pPr>
        <w:jc w:val="right"/>
        <w:spacing w:line="336" w:lineRule="auto"/>
      </w:pPr>
      <w:r>
        <w:rPr>
          <w:b/>
        </w:rPr>
        <w:t xml:space="preserve">Spese generali € 1,30800</w:t>
      </w:r>
    </w:p>
    <w:p>
      <w:pPr>
        <w:jc w:val="right"/>
        <w:spacing w:line="336" w:lineRule="auto"/>
      </w:pPr>
      <w:r>
        <w:rPr>
          <w:b/>
        </w:rPr>
        <w:t xml:space="preserve">Utili di impresa € 1,00280</w:t>
      </w:r>
    </w:p>
    <w:p>
      <w:pPr>
        <w:jc w:val="right"/>
        <w:spacing w:line="336" w:lineRule="auto"/>
      </w:pPr>
      <w:r>
        <w:rPr>
          <w:b/>
        </w:rPr>
        <w:t xml:space="preserve">Prezzo a cad: € 11,03080</w:t>
      </w:r>
    </w:p>
    <w:p>
      <w:pPr>
        <w:rPr>
          <w:sz w:val="10"/>
          <w:szCs w:val="10"/>
        </w:rPr>
      </w:pPr>
    </w:p>
    <w:p>
      <w:pPr>
        <w:rPr>
          <w:sz w:val="10"/>
          <w:szCs w:val="10"/>
        </w:rPr>
      </w:pPr>
    </w:p>
    <w:p>
      <w:pPr/>
      <w:r>
        <w:rPr>
          <w:b/>
        </w:rPr>
        <w:t xml:space="preserve">Codice regionale: TOS16_PR.P63.002.041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041 - Morsetto di sezionamento con barra in rame per tondo Ø 8-10 mm. E piastra di fissaggio a muro 150 x 45 mm.</w:t>
            </w:r>
          </w:p>
        </w:tc>
      </w:tr>
    </w:tbl>
    <w:p>
      <w:pPr>
        <w:jc w:val="right"/>
      </w:pPr>
    </w:p>
    <w:p>
      <w:pPr>
        <w:jc w:val="right"/>
        <w:spacing w:line="336" w:lineRule="auto"/>
      </w:pPr>
      <w:r>
        <w:rPr>
          <w:b/>
        </w:rPr>
        <w:t xml:space="preserve">Prezzo senza S. G. e Util. a cad: € 10,07160</w:t>
      </w:r>
    </w:p>
    <w:p>
      <w:pPr>
        <w:jc w:val="right"/>
        <w:spacing w:line="336" w:lineRule="auto"/>
      </w:pPr>
      <w:r>
        <w:rPr>
          <w:b/>
        </w:rPr>
        <w:t xml:space="preserve">Spese generali € 1,51074</w:t>
      </w:r>
    </w:p>
    <w:p>
      <w:pPr>
        <w:jc w:val="right"/>
        <w:spacing w:line="336" w:lineRule="auto"/>
      </w:pPr>
      <w:r>
        <w:rPr>
          <w:b/>
        </w:rPr>
        <w:t xml:space="preserve">Utili di impresa € 1,15823</w:t>
      </w:r>
    </w:p>
    <w:p>
      <w:pPr>
        <w:jc w:val="right"/>
        <w:spacing w:line="336" w:lineRule="auto"/>
      </w:pPr>
      <w:r>
        <w:rPr>
          <w:b/>
        </w:rPr>
        <w:t xml:space="preserve">Prezzo a cad: € 12,74057</w:t>
      </w:r>
    </w:p>
    <w:p>
      <w:pPr>
        <w:rPr>
          <w:sz w:val="10"/>
          <w:szCs w:val="10"/>
        </w:rPr>
      </w:pPr>
    </w:p>
    <w:p>
      <w:pPr>
        <w:rPr>
          <w:sz w:val="10"/>
          <w:szCs w:val="10"/>
        </w:rPr>
      </w:pPr>
    </w:p>
    <w:p>
      <w:pPr/>
      <w:r>
        <w:rPr>
          <w:b/>
        </w:rPr>
        <w:t xml:space="preserve">Codice regionale: TOS16_PR.P63.002.042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042 - Morsetto di sezionamento in acciaio zincato a caldo per tondo Ø 8-10 mm. e bandelle fino a 30 mm.</w:t>
            </w:r>
          </w:p>
        </w:tc>
      </w:tr>
    </w:tbl>
    <w:p>
      <w:pPr>
        <w:jc w:val="right"/>
      </w:pPr>
    </w:p>
    <w:p>
      <w:pPr>
        <w:jc w:val="right"/>
        <w:spacing w:line="336" w:lineRule="auto"/>
      </w:pPr>
      <w:r>
        <w:rPr>
          <w:b/>
        </w:rPr>
        <w:t xml:space="preserve">Prezzo senza S. G. e Util. a cad: € 4,52000</w:t>
      </w:r>
    </w:p>
    <w:p>
      <w:pPr>
        <w:jc w:val="right"/>
        <w:spacing w:line="336" w:lineRule="auto"/>
      </w:pPr>
      <w:r>
        <w:rPr>
          <w:b/>
        </w:rPr>
        <w:t xml:space="preserve">Spese generali € 0,67800</w:t>
      </w:r>
    </w:p>
    <w:p>
      <w:pPr>
        <w:jc w:val="right"/>
        <w:spacing w:line="336" w:lineRule="auto"/>
      </w:pPr>
      <w:r>
        <w:rPr>
          <w:b/>
        </w:rPr>
        <w:t xml:space="preserve">Utili di impresa € 0,51980</w:t>
      </w:r>
    </w:p>
    <w:p>
      <w:pPr>
        <w:jc w:val="right"/>
        <w:spacing w:line="336" w:lineRule="auto"/>
      </w:pPr>
      <w:r>
        <w:rPr>
          <w:b/>
        </w:rPr>
        <w:t xml:space="preserve">Prezzo a cad: € 5,71780</w:t>
      </w:r>
    </w:p>
    <w:p>
      <w:pPr>
        <w:rPr>
          <w:sz w:val="10"/>
          <w:szCs w:val="10"/>
        </w:rPr>
      </w:pPr>
    </w:p>
    <w:p>
      <w:pPr>
        <w:rPr>
          <w:sz w:val="10"/>
          <w:szCs w:val="10"/>
        </w:rPr>
      </w:pPr>
    </w:p>
    <w:p>
      <w:pPr/>
      <w:r>
        <w:rPr>
          <w:b/>
        </w:rPr>
        <w:t xml:space="preserve">Codice regionale: TOS16_PR.P63.002.050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050 - Asta di captazione/adduzione in acciaio zincato Ø 16 mm. L=1500 mm.</w:t>
            </w:r>
          </w:p>
        </w:tc>
      </w:tr>
    </w:tbl>
    <w:p>
      <w:pPr>
        <w:jc w:val="right"/>
      </w:pPr>
    </w:p>
    <w:p>
      <w:pPr>
        <w:jc w:val="right"/>
        <w:spacing w:line="336" w:lineRule="auto"/>
      </w:pPr>
      <w:r>
        <w:rPr>
          <w:b/>
        </w:rPr>
        <w:t xml:space="preserve">Prezzo senza S. G. e Util. a cad: € 22,97720</w:t>
      </w:r>
    </w:p>
    <w:p>
      <w:pPr>
        <w:jc w:val="right"/>
        <w:spacing w:line="336" w:lineRule="auto"/>
      </w:pPr>
      <w:r>
        <w:rPr>
          <w:b/>
        </w:rPr>
        <w:t xml:space="preserve">Spese generali € 3,44658</w:t>
      </w:r>
    </w:p>
    <w:p>
      <w:pPr>
        <w:jc w:val="right"/>
        <w:spacing w:line="336" w:lineRule="auto"/>
      </w:pPr>
      <w:r>
        <w:rPr>
          <w:b/>
        </w:rPr>
        <w:t xml:space="preserve">Utili di impresa € 2,64238</w:t>
      </w:r>
    </w:p>
    <w:p>
      <w:pPr>
        <w:jc w:val="right"/>
        <w:spacing w:line="336" w:lineRule="auto"/>
      </w:pPr>
      <w:r>
        <w:rPr>
          <w:b/>
        </w:rPr>
        <w:t xml:space="preserve">Prezzo a cad: € 29,06616</w:t>
      </w:r>
    </w:p>
    <w:p>
      <w:pPr>
        <w:rPr>
          <w:sz w:val="10"/>
          <w:szCs w:val="10"/>
        </w:rPr>
      </w:pPr>
    </w:p>
    <w:p>
      <w:pPr>
        <w:rPr>
          <w:sz w:val="10"/>
          <w:szCs w:val="10"/>
        </w:rPr>
      </w:pPr>
    </w:p>
    <w:p>
      <w:pPr/>
      <w:r>
        <w:rPr>
          <w:b/>
        </w:rPr>
        <w:t xml:space="preserve">Codice regionale: TOS16_PR.P63.002.051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051 - Supporto per asta di captazione/adduzione in acciaio zincato Ø 16 mm. L=1500 mm.</w:t>
            </w:r>
          </w:p>
        </w:tc>
      </w:tr>
    </w:tbl>
    <w:p>
      <w:pPr>
        <w:jc w:val="right"/>
      </w:pPr>
    </w:p>
    <w:p>
      <w:pPr>
        <w:jc w:val="right"/>
        <w:spacing w:line="336" w:lineRule="auto"/>
      </w:pPr>
      <w:r>
        <w:rPr>
          <w:b/>
        </w:rPr>
        <w:t xml:space="preserve">Prezzo senza S. G. e Util. a cad: € 3,50980</w:t>
      </w:r>
    </w:p>
    <w:p>
      <w:pPr>
        <w:jc w:val="right"/>
        <w:spacing w:line="336" w:lineRule="auto"/>
      </w:pPr>
      <w:r>
        <w:rPr>
          <w:b/>
        </w:rPr>
        <w:t xml:space="preserve">Spese generali € 0,52647</w:t>
      </w:r>
    </w:p>
    <w:p>
      <w:pPr>
        <w:jc w:val="right"/>
        <w:spacing w:line="336" w:lineRule="auto"/>
      </w:pPr>
      <w:r>
        <w:rPr>
          <w:b/>
        </w:rPr>
        <w:t xml:space="preserve">Utili di impresa € 0,40363</w:t>
      </w:r>
    </w:p>
    <w:p>
      <w:pPr>
        <w:jc w:val="right"/>
        <w:spacing w:line="336" w:lineRule="auto"/>
      </w:pPr>
      <w:r>
        <w:rPr>
          <w:b/>
        </w:rPr>
        <w:t xml:space="preserve">Prezzo a cad: € 4,43990</w:t>
      </w:r>
    </w:p>
    <w:p>
      <w:pPr>
        <w:rPr>
          <w:sz w:val="10"/>
          <w:szCs w:val="10"/>
        </w:rPr>
      </w:pPr>
    </w:p>
    <w:p>
      <w:pPr>
        <w:rPr>
          <w:sz w:val="10"/>
          <w:szCs w:val="10"/>
        </w:rPr>
      </w:pPr>
    </w:p>
    <w:p>
      <w:pPr/>
      <w:r>
        <w:rPr>
          <w:b/>
        </w:rPr>
        <w:t xml:space="preserve">Codice regionale: TOS16_PR.P63.002.060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060 - Morsetto di derivazione a croce in acciaio zincato a caldo per tondi Ø 8-10 mm. - Dimensioni 60 x 60 x 2.5 mm.</w:t>
            </w:r>
          </w:p>
        </w:tc>
      </w:tr>
    </w:tbl>
    <w:p>
      <w:pPr>
        <w:jc w:val="right"/>
      </w:pPr>
    </w:p>
    <w:p>
      <w:pPr>
        <w:jc w:val="right"/>
        <w:spacing w:line="336" w:lineRule="auto"/>
      </w:pPr>
      <w:r>
        <w:rPr>
          <w:b/>
        </w:rPr>
        <w:t xml:space="preserve">Prezzo senza S. G. e Util. a cad: € 2,23450</w:t>
      </w:r>
    </w:p>
    <w:p>
      <w:pPr>
        <w:jc w:val="right"/>
        <w:spacing w:line="336" w:lineRule="auto"/>
      </w:pPr>
      <w:r>
        <w:rPr>
          <w:b/>
        </w:rPr>
        <w:t xml:space="preserve">Spese generali € 0,33518</w:t>
      </w:r>
    </w:p>
    <w:p>
      <w:pPr>
        <w:jc w:val="right"/>
        <w:spacing w:line="336" w:lineRule="auto"/>
      </w:pPr>
      <w:r>
        <w:rPr>
          <w:b/>
        </w:rPr>
        <w:t xml:space="preserve">Utili di impresa € 0,25697</w:t>
      </w:r>
    </w:p>
    <w:p>
      <w:pPr>
        <w:jc w:val="right"/>
        <w:spacing w:line="336" w:lineRule="auto"/>
      </w:pPr>
      <w:r>
        <w:rPr>
          <w:b/>
        </w:rPr>
        <w:t xml:space="preserve">Prezzo a cad: € 2,82664</w:t>
      </w:r>
    </w:p>
    <w:p>
      <w:pPr>
        <w:rPr>
          <w:sz w:val="10"/>
          <w:szCs w:val="10"/>
        </w:rPr>
      </w:pPr>
    </w:p>
    <w:p>
      <w:pPr>
        <w:rPr>
          <w:sz w:val="10"/>
          <w:szCs w:val="10"/>
        </w:rPr>
      </w:pPr>
    </w:p>
    <w:p>
      <w:pPr/>
      <w:r>
        <w:rPr>
          <w:b/>
        </w:rPr>
        <w:t xml:space="preserve">Codice regionale: TOS16_PR.P63.002.061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061 - Morsetto di derivazione a croce in acciaio zincato a caldo per tondi Ø 8-10 mm. - Dimensioni 60 x 60 x 4 mm.</w:t>
            </w:r>
          </w:p>
        </w:tc>
      </w:tr>
    </w:tbl>
    <w:p>
      <w:pPr>
        <w:jc w:val="right"/>
      </w:pPr>
    </w:p>
    <w:p>
      <w:pPr>
        <w:jc w:val="right"/>
        <w:spacing w:line="336" w:lineRule="auto"/>
      </w:pPr>
      <w:r>
        <w:rPr>
          <w:b/>
        </w:rPr>
        <w:t xml:space="preserve">Prezzo senza S. G. e Util. a cad: € 2,70320</w:t>
      </w:r>
    </w:p>
    <w:p>
      <w:pPr>
        <w:jc w:val="right"/>
        <w:spacing w:line="336" w:lineRule="auto"/>
      </w:pPr>
      <w:r>
        <w:rPr>
          <w:b/>
        </w:rPr>
        <w:t xml:space="preserve">Spese generali € 0,40548</w:t>
      </w:r>
    </w:p>
    <w:p>
      <w:pPr>
        <w:jc w:val="right"/>
        <w:spacing w:line="336" w:lineRule="auto"/>
      </w:pPr>
      <w:r>
        <w:rPr>
          <w:b/>
        </w:rPr>
        <w:t xml:space="preserve">Utili di impresa € 0,31087</w:t>
      </w:r>
    </w:p>
    <w:p>
      <w:pPr>
        <w:jc w:val="right"/>
        <w:spacing w:line="336" w:lineRule="auto"/>
      </w:pPr>
      <w:r>
        <w:rPr>
          <w:b/>
        </w:rPr>
        <w:t xml:space="preserve">Prezzo a cad: € 3,41955</w:t>
      </w:r>
    </w:p>
    <w:p>
      <w:pPr>
        <w:rPr>
          <w:sz w:val="10"/>
          <w:szCs w:val="10"/>
        </w:rPr>
      </w:pPr>
    </w:p>
    <w:p>
      <w:pPr>
        <w:rPr>
          <w:sz w:val="10"/>
          <w:szCs w:val="10"/>
        </w:rPr>
      </w:pPr>
    </w:p>
    <w:p>
      <w:pPr/>
      <w:r>
        <w:rPr>
          <w:b/>
        </w:rPr>
        <w:t xml:space="preserve">Codice regionale: TOS16_PR.P63.002.062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062 - Morsetto di derivazione a croce in acciaio zincato a caldo per piatti fino a 30 mm. - Dimensioni 60 x 60 x 2.5 mm.</w:t>
            </w:r>
          </w:p>
        </w:tc>
      </w:tr>
    </w:tbl>
    <w:p>
      <w:pPr>
        <w:jc w:val="right"/>
      </w:pPr>
    </w:p>
    <w:p>
      <w:pPr>
        <w:jc w:val="right"/>
        <w:spacing w:line="336" w:lineRule="auto"/>
      </w:pPr>
      <w:r>
        <w:rPr>
          <w:b/>
        </w:rPr>
        <w:t xml:space="preserve">Prezzo senza S. G. e Util. a cad: € 2,53970</w:t>
      </w:r>
    </w:p>
    <w:p>
      <w:pPr>
        <w:jc w:val="right"/>
        <w:spacing w:line="336" w:lineRule="auto"/>
      </w:pPr>
      <w:r>
        <w:rPr>
          <w:b/>
        </w:rPr>
        <w:t xml:space="preserve">Spese generali € 0,38096</w:t>
      </w:r>
    </w:p>
    <w:p>
      <w:pPr>
        <w:jc w:val="right"/>
        <w:spacing w:line="336" w:lineRule="auto"/>
      </w:pPr>
      <w:r>
        <w:rPr>
          <w:b/>
        </w:rPr>
        <w:t xml:space="preserve">Utili di impresa € 0,29207</w:t>
      </w:r>
    </w:p>
    <w:p>
      <w:pPr>
        <w:jc w:val="right"/>
        <w:spacing w:line="336" w:lineRule="auto"/>
      </w:pPr>
      <w:r>
        <w:rPr>
          <w:b/>
        </w:rPr>
        <w:t xml:space="preserve">Prezzo a cad: € 3,21272</w:t>
      </w:r>
    </w:p>
    <w:p>
      <w:pPr>
        <w:rPr>
          <w:sz w:val="10"/>
          <w:szCs w:val="10"/>
        </w:rPr>
      </w:pPr>
    </w:p>
    <w:p>
      <w:pPr>
        <w:rPr>
          <w:sz w:val="10"/>
          <w:szCs w:val="10"/>
        </w:rPr>
      </w:pPr>
    </w:p>
    <w:p>
      <w:pPr/>
      <w:r>
        <w:rPr>
          <w:b/>
        </w:rPr>
        <w:t xml:space="preserve">Codice regionale: TOS16_PR.P63.002.063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063 - Morsetto di derivazione a croce in acciaio zincato a caldo per piatti fino a 30 mm. e tondi Ø 8-10 mm. - Dimensioni 60 x 60 x 2.5 mm.</w:t>
            </w:r>
          </w:p>
        </w:tc>
      </w:tr>
    </w:tbl>
    <w:p>
      <w:pPr>
        <w:jc w:val="right"/>
      </w:pPr>
    </w:p>
    <w:p>
      <w:pPr>
        <w:jc w:val="right"/>
        <w:spacing w:line="336" w:lineRule="auto"/>
      </w:pPr>
      <w:r>
        <w:rPr>
          <w:b/>
        </w:rPr>
        <w:t xml:space="preserve">Prezzo senza S. G. e Util. a cad: € 1,31890</w:t>
      </w:r>
    </w:p>
    <w:p>
      <w:pPr>
        <w:jc w:val="right"/>
        <w:spacing w:line="336" w:lineRule="auto"/>
      </w:pPr>
      <w:r>
        <w:rPr>
          <w:b/>
        </w:rPr>
        <w:t xml:space="preserve">Spese generali € 0,19784</w:t>
      </w:r>
    </w:p>
    <w:p>
      <w:pPr>
        <w:jc w:val="right"/>
        <w:spacing w:line="336" w:lineRule="auto"/>
      </w:pPr>
      <w:r>
        <w:rPr>
          <w:b/>
        </w:rPr>
        <w:t xml:space="preserve">Utili di impresa € 0,15167</w:t>
      </w:r>
    </w:p>
    <w:p>
      <w:pPr>
        <w:jc w:val="right"/>
        <w:spacing w:line="336" w:lineRule="auto"/>
      </w:pPr>
      <w:r>
        <w:rPr>
          <w:b/>
        </w:rPr>
        <w:t xml:space="preserve">Prezzo a cad: € 1,66841</w:t>
      </w:r>
    </w:p>
    <w:p>
      <w:pPr>
        <w:rPr>
          <w:sz w:val="10"/>
          <w:szCs w:val="10"/>
        </w:rPr>
      </w:pPr>
    </w:p>
    <w:p>
      <w:pPr>
        <w:rPr>
          <w:sz w:val="10"/>
          <w:szCs w:val="10"/>
        </w:rPr>
      </w:pPr>
    </w:p>
    <w:p>
      <w:pPr/>
      <w:r>
        <w:rPr>
          <w:b/>
        </w:rPr>
        <w:t xml:space="preserve">Codice regionale: TOS16_PR.P63.002.070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070 - Supporto in zama zincata a caldo per tondo Ø 8-10 mm., funi e corde fino a Ø 16 mm. H=30mm.</w:t>
            </w:r>
          </w:p>
        </w:tc>
      </w:tr>
    </w:tbl>
    <w:p>
      <w:pPr>
        <w:jc w:val="right"/>
      </w:pPr>
    </w:p>
    <w:p>
      <w:pPr>
        <w:jc w:val="right"/>
        <w:spacing w:line="336" w:lineRule="auto"/>
      </w:pPr>
      <w:r>
        <w:rPr>
          <w:b/>
        </w:rPr>
        <w:t xml:space="preserve">Prezzo senza S. G. e Util. a cad: € 1,82030</w:t>
      </w:r>
    </w:p>
    <w:p>
      <w:pPr>
        <w:jc w:val="right"/>
        <w:spacing w:line="336" w:lineRule="auto"/>
      </w:pPr>
      <w:r>
        <w:rPr>
          <w:b/>
        </w:rPr>
        <w:t xml:space="preserve">Spese generali € 0,27305</w:t>
      </w:r>
    </w:p>
    <w:p>
      <w:pPr>
        <w:jc w:val="right"/>
        <w:spacing w:line="336" w:lineRule="auto"/>
      </w:pPr>
      <w:r>
        <w:rPr>
          <w:b/>
        </w:rPr>
        <w:t xml:space="preserve">Utili di impresa € 0,20933</w:t>
      </w:r>
    </w:p>
    <w:p>
      <w:pPr>
        <w:jc w:val="right"/>
        <w:spacing w:line="336" w:lineRule="auto"/>
      </w:pPr>
      <w:r>
        <w:rPr>
          <w:b/>
        </w:rPr>
        <w:t xml:space="preserve">Prezzo a cad: € 2,30268</w:t>
      </w:r>
    </w:p>
    <w:p>
      <w:pPr>
        <w:rPr>
          <w:sz w:val="10"/>
          <w:szCs w:val="10"/>
        </w:rPr>
      </w:pPr>
    </w:p>
    <w:p>
      <w:pPr>
        <w:rPr>
          <w:sz w:val="10"/>
          <w:szCs w:val="10"/>
        </w:rPr>
      </w:pPr>
    </w:p>
    <w:p>
      <w:pPr/>
      <w:r>
        <w:rPr>
          <w:b/>
        </w:rPr>
        <w:t xml:space="preserve">Codice regionale: TOS16_PR.P63.002.071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071 - Supporto in acciaio zincato a caldo per piatto da 30 mm. H=30mm.</w:t>
            </w:r>
          </w:p>
        </w:tc>
      </w:tr>
    </w:tbl>
    <w:p>
      <w:pPr>
        <w:jc w:val="right"/>
      </w:pPr>
    </w:p>
    <w:p>
      <w:pPr>
        <w:jc w:val="right"/>
        <w:spacing w:line="336" w:lineRule="auto"/>
      </w:pPr>
      <w:r>
        <w:rPr>
          <w:b/>
        </w:rPr>
        <w:t xml:space="preserve">Prezzo senza S. G. e Util. a cad: € 1,82030</w:t>
      </w:r>
    </w:p>
    <w:p>
      <w:pPr>
        <w:jc w:val="right"/>
        <w:spacing w:line="336" w:lineRule="auto"/>
      </w:pPr>
      <w:r>
        <w:rPr>
          <w:b/>
        </w:rPr>
        <w:t xml:space="preserve">Spese generali € 0,27305</w:t>
      </w:r>
    </w:p>
    <w:p>
      <w:pPr>
        <w:jc w:val="right"/>
        <w:spacing w:line="336" w:lineRule="auto"/>
      </w:pPr>
      <w:r>
        <w:rPr>
          <w:b/>
        </w:rPr>
        <w:t xml:space="preserve">Utili di impresa € 0,20933</w:t>
      </w:r>
    </w:p>
    <w:p>
      <w:pPr>
        <w:jc w:val="right"/>
        <w:spacing w:line="336" w:lineRule="auto"/>
      </w:pPr>
      <w:r>
        <w:rPr>
          <w:b/>
        </w:rPr>
        <w:t xml:space="preserve">Prezzo a cad: € 2,30268</w:t>
      </w:r>
    </w:p>
    <w:p>
      <w:pPr>
        <w:rPr>
          <w:sz w:val="10"/>
          <w:szCs w:val="10"/>
        </w:rPr>
      </w:pPr>
    </w:p>
    <w:p>
      <w:pPr>
        <w:rPr>
          <w:sz w:val="10"/>
          <w:szCs w:val="10"/>
        </w:rPr>
      </w:pPr>
    </w:p>
    <w:p>
      <w:pPr/>
      <w:r>
        <w:rPr>
          <w:b/>
        </w:rPr>
        <w:t xml:space="preserve">Codice regionale: TOS16_PR.P63.002.080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080 - Base per supporto in acciaio zincato a caldo con perno filettato - Ø 100 mm. Per tetto piano</w:t>
            </w:r>
          </w:p>
        </w:tc>
      </w:tr>
    </w:tbl>
    <w:p>
      <w:pPr>
        <w:jc w:val="right"/>
      </w:pPr>
    </w:p>
    <w:p>
      <w:pPr>
        <w:jc w:val="right"/>
        <w:spacing w:line="336" w:lineRule="auto"/>
      </w:pPr>
      <w:r>
        <w:rPr>
          <w:b/>
        </w:rPr>
        <w:t xml:space="preserve">Prezzo senza S. G. e Util. a cad: € 3,68000</w:t>
      </w:r>
    </w:p>
    <w:p>
      <w:pPr>
        <w:jc w:val="right"/>
        <w:spacing w:line="336" w:lineRule="auto"/>
      </w:pPr>
      <w:r>
        <w:rPr>
          <w:b/>
        </w:rPr>
        <w:t xml:space="preserve">Spese generali € 0,55200</w:t>
      </w:r>
    </w:p>
    <w:p>
      <w:pPr>
        <w:jc w:val="right"/>
        <w:spacing w:line="336" w:lineRule="auto"/>
      </w:pPr>
      <w:r>
        <w:rPr>
          <w:b/>
        </w:rPr>
        <w:t xml:space="preserve">Utili di impresa € 0,42320</w:t>
      </w:r>
    </w:p>
    <w:p>
      <w:pPr>
        <w:jc w:val="right"/>
        <w:spacing w:line="336" w:lineRule="auto"/>
      </w:pPr>
      <w:r>
        <w:rPr>
          <w:b/>
        </w:rPr>
        <w:t xml:space="preserve">Prezzo a cad: € 4,65520</w:t>
      </w:r>
    </w:p>
    <w:p>
      <w:pPr>
        <w:rPr>
          <w:sz w:val="10"/>
          <w:szCs w:val="10"/>
        </w:rPr>
      </w:pPr>
    </w:p>
    <w:p>
      <w:pPr>
        <w:rPr>
          <w:sz w:val="10"/>
          <w:szCs w:val="10"/>
        </w:rPr>
      </w:pPr>
    </w:p>
    <w:p>
      <w:pPr/>
      <w:r>
        <w:rPr>
          <w:b/>
        </w:rPr>
        <w:t xml:space="preserve">Codice regionale: TOS16_PR.P63.002.081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081 - Supporto per tetto piano in cemento rivestito in plastica per tondo  Ø 8 mm.</w:t>
            </w:r>
          </w:p>
        </w:tc>
      </w:tr>
    </w:tbl>
    <w:p>
      <w:pPr>
        <w:jc w:val="right"/>
      </w:pPr>
    </w:p>
    <w:p>
      <w:pPr>
        <w:jc w:val="right"/>
        <w:spacing w:line="336" w:lineRule="auto"/>
      </w:pPr>
      <w:r>
        <w:rPr>
          <w:b/>
        </w:rPr>
        <w:t xml:space="preserve">Prezzo senza S. G. e Util. a cad: € 2,67050</w:t>
      </w:r>
    </w:p>
    <w:p>
      <w:pPr>
        <w:jc w:val="right"/>
        <w:spacing w:line="336" w:lineRule="auto"/>
      </w:pPr>
      <w:r>
        <w:rPr>
          <w:b/>
        </w:rPr>
        <w:t xml:space="preserve">Spese generali € 0,40058</w:t>
      </w:r>
    </w:p>
    <w:p>
      <w:pPr>
        <w:jc w:val="right"/>
        <w:spacing w:line="336" w:lineRule="auto"/>
      </w:pPr>
      <w:r>
        <w:rPr>
          <w:b/>
        </w:rPr>
        <w:t xml:space="preserve">Utili di impresa € 0,30711</w:t>
      </w:r>
    </w:p>
    <w:p>
      <w:pPr>
        <w:jc w:val="right"/>
        <w:spacing w:line="336" w:lineRule="auto"/>
      </w:pPr>
      <w:r>
        <w:rPr>
          <w:b/>
        </w:rPr>
        <w:t xml:space="preserve">Prezzo a cad: € 3,37818</w:t>
      </w:r>
    </w:p>
    <w:p>
      <w:pPr>
        <w:rPr>
          <w:sz w:val="10"/>
          <w:szCs w:val="10"/>
        </w:rPr>
      </w:pPr>
    </w:p>
    <w:p>
      <w:pPr>
        <w:rPr>
          <w:sz w:val="10"/>
          <w:szCs w:val="10"/>
        </w:rPr>
      </w:pPr>
    </w:p>
    <w:p>
      <w:pPr/>
      <w:r>
        <w:rPr>
          <w:b/>
        </w:rPr>
        <w:t xml:space="preserve">Codice regionale: TOS16_PR.P63.002.082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082 - Supporto per tetto piano in cemento rivestito in plastica per tondo  Ø 10 mm.</w:t>
            </w:r>
          </w:p>
        </w:tc>
      </w:tr>
    </w:tbl>
    <w:p>
      <w:pPr>
        <w:jc w:val="right"/>
      </w:pPr>
    </w:p>
    <w:p>
      <w:pPr>
        <w:jc w:val="right"/>
        <w:spacing w:line="336" w:lineRule="auto"/>
      </w:pPr>
      <w:r>
        <w:rPr>
          <w:b/>
        </w:rPr>
        <w:t xml:space="preserve">Prezzo senza S. G. e Util. a cad: € 2,67050</w:t>
      </w:r>
    </w:p>
    <w:p>
      <w:pPr>
        <w:jc w:val="right"/>
        <w:spacing w:line="336" w:lineRule="auto"/>
      </w:pPr>
      <w:r>
        <w:rPr>
          <w:b/>
        </w:rPr>
        <w:t xml:space="preserve">Spese generali € 0,40058</w:t>
      </w:r>
    </w:p>
    <w:p>
      <w:pPr>
        <w:jc w:val="right"/>
        <w:spacing w:line="336" w:lineRule="auto"/>
      </w:pPr>
      <w:r>
        <w:rPr>
          <w:b/>
        </w:rPr>
        <w:t xml:space="preserve">Utili di impresa € 0,30711</w:t>
      </w:r>
    </w:p>
    <w:p>
      <w:pPr>
        <w:jc w:val="right"/>
        <w:spacing w:line="336" w:lineRule="auto"/>
      </w:pPr>
      <w:r>
        <w:rPr>
          <w:b/>
        </w:rPr>
        <w:t xml:space="preserve">Prezzo a cad: € 3,37818</w:t>
      </w:r>
    </w:p>
    <w:p>
      <w:pPr>
        <w:rPr>
          <w:sz w:val="10"/>
          <w:szCs w:val="10"/>
        </w:rPr>
      </w:pPr>
    </w:p>
    <w:p>
      <w:pPr>
        <w:rPr>
          <w:sz w:val="10"/>
          <w:szCs w:val="10"/>
        </w:rPr>
      </w:pPr>
    </w:p>
    <w:p>
      <w:pPr/>
      <w:r>
        <w:rPr>
          <w:b/>
        </w:rPr>
        <w:t xml:space="preserve">Codice regionale: TOS16_PR.P63.002.083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083 - Supporto per tetto piano in cemento rivestito in plastica per piatto  30 x 3 mm.</w:t>
            </w:r>
          </w:p>
        </w:tc>
      </w:tr>
    </w:tbl>
    <w:p>
      <w:pPr>
        <w:jc w:val="right"/>
      </w:pPr>
    </w:p>
    <w:p>
      <w:pPr>
        <w:jc w:val="right"/>
        <w:spacing w:line="336" w:lineRule="auto"/>
      </w:pPr>
      <w:r>
        <w:rPr>
          <w:b/>
        </w:rPr>
        <w:t xml:space="preserve">Prezzo senza S. G. e Util. a cad: € 2,01000</w:t>
      </w:r>
    </w:p>
    <w:p>
      <w:pPr>
        <w:jc w:val="right"/>
        <w:spacing w:line="336" w:lineRule="auto"/>
      </w:pPr>
      <w:r>
        <w:rPr>
          <w:b/>
        </w:rPr>
        <w:t xml:space="preserve">Spese generali € 0,30150</w:t>
      </w:r>
    </w:p>
    <w:p>
      <w:pPr>
        <w:jc w:val="right"/>
        <w:spacing w:line="336" w:lineRule="auto"/>
      </w:pPr>
      <w:r>
        <w:rPr>
          <w:b/>
        </w:rPr>
        <w:t xml:space="preserve">Utili di impresa € 0,23115</w:t>
      </w:r>
    </w:p>
    <w:p>
      <w:pPr>
        <w:jc w:val="right"/>
        <w:spacing w:line="336" w:lineRule="auto"/>
      </w:pPr>
      <w:r>
        <w:rPr>
          <w:b/>
        </w:rPr>
        <w:t xml:space="preserve">Prezzo a cad: € 2,54265</w:t>
      </w:r>
    </w:p>
    <w:p>
      <w:pPr>
        <w:rPr>
          <w:sz w:val="10"/>
          <w:szCs w:val="10"/>
        </w:rPr>
      </w:pPr>
    </w:p>
    <w:p>
      <w:pPr>
        <w:rPr>
          <w:sz w:val="10"/>
          <w:szCs w:val="10"/>
        </w:rPr>
      </w:pPr>
    </w:p>
    <w:p>
      <w:pPr/>
      <w:r>
        <w:rPr>
          <w:b/>
        </w:rPr>
        <w:t xml:space="preserve">Codice regionale: TOS16_PR.P63.002.084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084 - Supporto per coppi e colmi in acciaio zincato a caldo per tondo  Ø 8-10 mm.</w:t>
            </w:r>
          </w:p>
        </w:tc>
      </w:tr>
    </w:tbl>
    <w:p>
      <w:pPr>
        <w:jc w:val="right"/>
      </w:pPr>
    </w:p>
    <w:p>
      <w:pPr>
        <w:jc w:val="right"/>
        <w:spacing w:line="336" w:lineRule="auto"/>
      </w:pPr>
      <w:r>
        <w:rPr>
          <w:b/>
        </w:rPr>
        <w:t xml:space="preserve">Prezzo senza S. G. e Util. a cad: € 5,67890</w:t>
      </w:r>
    </w:p>
    <w:p>
      <w:pPr>
        <w:jc w:val="right"/>
        <w:spacing w:line="336" w:lineRule="auto"/>
      </w:pPr>
      <w:r>
        <w:rPr>
          <w:b/>
        </w:rPr>
        <w:t xml:space="preserve">Spese generali € 0,85184</w:t>
      </w:r>
    </w:p>
    <w:p>
      <w:pPr>
        <w:jc w:val="right"/>
        <w:spacing w:line="336" w:lineRule="auto"/>
      </w:pPr>
      <w:r>
        <w:rPr>
          <w:b/>
        </w:rPr>
        <w:t xml:space="preserve">Utili di impresa € 0,65307</w:t>
      </w:r>
    </w:p>
    <w:p>
      <w:pPr>
        <w:jc w:val="right"/>
        <w:spacing w:line="336" w:lineRule="auto"/>
      </w:pPr>
      <w:r>
        <w:rPr>
          <w:b/>
        </w:rPr>
        <w:t xml:space="preserve">Prezzo a cad: € 7,18381</w:t>
      </w:r>
    </w:p>
    <w:p>
      <w:pPr>
        <w:rPr>
          <w:sz w:val="10"/>
          <w:szCs w:val="10"/>
        </w:rPr>
      </w:pPr>
    </w:p>
    <w:p>
      <w:pPr>
        <w:rPr>
          <w:sz w:val="10"/>
          <w:szCs w:val="10"/>
        </w:rPr>
      </w:pPr>
    </w:p>
    <w:p>
      <w:pPr/>
      <w:r>
        <w:rPr>
          <w:b/>
        </w:rPr>
        <w:t xml:space="preserve">Codice regionale: TOS16_PR.P63.002.085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085 - Supporto per tetti ondulati con perno filettato M8</w:t>
            </w:r>
          </w:p>
        </w:tc>
      </w:tr>
    </w:tbl>
    <w:p>
      <w:pPr>
        <w:jc w:val="right"/>
      </w:pPr>
    </w:p>
    <w:p>
      <w:pPr>
        <w:jc w:val="right"/>
        <w:spacing w:line="336" w:lineRule="auto"/>
      </w:pPr>
      <w:r>
        <w:rPr>
          <w:b/>
        </w:rPr>
        <w:t xml:space="preserve">Prezzo senza S. G. e Util. a cad: € 2,17000</w:t>
      </w:r>
    </w:p>
    <w:p>
      <w:pPr>
        <w:jc w:val="right"/>
        <w:spacing w:line="336" w:lineRule="auto"/>
      </w:pPr>
      <w:r>
        <w:rPr>
          <w:b/>
        </w:rPr>
        <w:t xml:space="preserve">Spese generali € 0,32550</w:t>
      </w:r>
    </w:p>
    <w:p>
      <w:pPr>
        <w:jc w:val="right"/>
        <w:spacing w:line="336" w:lineRule="auto"/>
      </w:pPr>
      <w:r>
        <w:rPr>
          <w:b/>
        </w:rPr>
        <w:t xml:space="preserve">Utili di impresa € 0,24955</w:t>
      </w:r>
    </w:p>
    <w:p>
      <w:pPr>
        <w:jc w:val="right"/>
        <w:spacing w:line="336" w:lineRule="auto"/>
      </w:pPr>
      <w:r>
        <w:rPr>
          <w:b/>
        </w:rPr>
        <w:t xml:space="preserve">Prezzo a cad: € 2,74505</w:t>
      </w:r>
    </w:p>
    <w:p>
      <w:pPr>
        <w:rPr>
          <w:sz w:val="10"/>
          <w:szCs w:val="10"/>
        </w:rPr>
      </w:pPr>
    </w:p>
    <w:p>
      <w:pPr>
        <w:rPr>
          <w:sz w:val="10"/>
          <w:szCs w:val="10"/>
        </w:rPr>
      </w:pPr>
    </w:p>
    <w:p>
      <w:pPr/>
      <w:r>
        <w:rPr>
          <w:b/>
        </w:rPr>
        <w:t xml:space="preserve">Codice regionale: TOS16_PR.P63.002.086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086 - Supporto angolato per tetti ondulati per tondo Ø 8-10 mm.</w:t>
            </w:r>
          </w:p>
        </w:tc>
      </w:tr>
    </w:tbl>
    <w:p>
      <w:pPr>
        <w:jc w:val="right"/>
      </w:pPr>
    </w:p>
    <w:p>
      <w:pPr>
        <w:jc w:val="right"/>
        <w:spacing w:line="336" w:lineRule="auto"/>
      </w:pPr>
      <w:r>
        <w:rPr>
          <w:b/>
        </w:rPr>
        <w:t xml:space="preserve">Prezzo senza S. G. e Util. a cad: € 2,63780</w:t>
      </w:r>
    </w:p>
    <w:p>
      <w:pPr>
        <w:jc w:val="right"/>
        <w:spacing w:line="336" w:lineRule="auto"/>
      </w:pPr>
      <w:r>
        <w:rPr>
          <w:b/>
        </w:rPr>
        <w:t xml:space="preserve">Spese generali € 0,39567</w:t>
      </w:r>
    </w:p>
    <w:p>
      <w:pPr>
        <w:jc w:val="right"/>
        <w:spacing w:line="336" w:lineRule="auto"/>
      </w:pPr>
      <w:r>
        <w:rPr>
          <w:b/>
        </w:rPr>
        <w:t xml:space="preserve">Utili di impresa € 0,30335</w:t>
      </w:r>
    </w:p>
    <w:p>
      <w:pPr>
        <w:jc w:val="right"/>
        <w:spacing w:line="336" w:lineRule="auto"/>
      </w:pPr>
      <w:r>
        <w:rPr>
          <w:b/>
        </w:rPr>
        <w:t xml:space="preserve">Prezzo a cad: € 3,33682</w:t>
      </w:r>
    </w:p>
    <w:p>
      <w:pPr>
        <w:rPr>
          <w:sz w:val="10"/>
          <w:szCs w:val="10"/>
        </w:rPr>
      </w:pPr>
    </w:p>
    <w:p>
      <w:pPr>
        <w:rPr>
          <w:sz w:val="10"/>
          <w:szCs w:val="10"/>
        </w:rPr>
      </w:pPr>
    </w:p>
    <w:p>
      <w:pPr/>
      <w:r>
        <w:rPr>
          <w:b/>
        </w:rPr>
        <w:t xml:space="preserve">Codice regionale: TOS16_PR.P63.002.087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087 - Supporto angolato per tetti ondulati per piatto fino a 30 mm.</w:t>
            </w:r>
          </w:p>
        </w:tc>
      </w:tr>
    </w:tbl>
    <w:p>
      <w:pPr>
        <w:jc w:val="right"/>
      </w:pPr>
    </w:p>
    <w:p>
      <w:pPr>
        <w:jc w:val="right"/>
        <w:spacing w:line="336" w:lineRule="auto"/>
      </w:pPr>
      <w:r>
        <w:rPr>
          <w:b/>
        </w:rPr>
        <w:t xml:space="preserve">Prezzo senza S. G. e Util. a cad: € 2,63780</w:t>
      </w:r>
    </w:p>
    <w:p>
      <w:pPr>
        <w:jc w:val="right"/>
        <w:spacing w:line="336" w:lineRule="auto"/>
      </w:pPr>
      <w:r>
        <w:rPr>
          <w:b/>
        </w:rPr>
        <w:t xml:space="preserve">Spese generali € 0,39567</w:t>
      </w:r>
    </w:p>
    <w:p>
      <w:pPr>
        <w:jc w:val="right"/>
        <w:spacing w:line="336" w:lineRule="auto"/>
      </w:pPr>
      <w:r>
        <w:rPr>
          <w:b/>
        </w:rPr>
        <w:t xml:space="preserve">Utili di impresa € 0,30335</w:t>
      </w:r>
    </w:p>
    <w:p>
      <w:pPr>
        <w:jc w:val="right"/>
        <w:spacing w:line="336" w:lineRule="auto"/>
      </w:pPr>
      <w:r>
        <w:rPr>
          <w:b/>
        </w:rPr>
        <w:t xml:space="preserve">Prezzo a cad: € 3,33682</w:t>
      </w:r>
    </w:p>
    <w:p>
      <w:pPr>
        <w:rPr>
          <w:sz w:val="10"/>
          <w:szCs w:val="10"/>
        </w:rPr>
      </w:pPr>
    </w:p>
    <w:p>
      <w:pPr>
        <w:rPr>
          <w:sz w:val="10"/>
          <w:szCs w:val="10"/>
        </w:rPr>
      </w:pPr>
    </w:p>
    <w:p>
      <w:pPr/>
      <w:r>
        <w:rPr>
          <w:b/>
        </w:rPr>
        <w:t xml:space="preserve">Codice regionale: TOS16_PR.P63.002.088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088 - Supporto tondo per tetti ondulati per tondo Ø 8-10 mm.</w:t>
            </w:r>
          </w:p>
        </w:tc>
      </w:tr>
    </w:tbl>
    <w:p>
      <w:pPr>
        <w:jc w:val="right"/>
      </w:pPr>
    </w:p>
    <w:p>
      <w:pPr>
        <w:jc w:val="right"/>
        <w:spacing w:line="336" w:lineRule="auto"/>
      </w:pPr>
      <w:r>
        <w:rPr>
          <w:b/>
        </w:rPr>
        <w:t xml:space="preserve">Prezzo senza S. G. e Util. a cad: € 2,58000</w:t>
      </w:r>
    </w:p>
    <w:p>
      <w:pPr>
        <w:jc w:val="right"/>
        <w:spacing w:line="336" w:lineRule="auto"/>
      </w:pPr>
      <w:r>
        <w:rPr>
          <w:b/>
        </w:rPr>
        <w:t xml:space="preserve">Spese generali € 0,38700</w:t>
      </w:r>
    </w:p>
    <w:p>
      <w:pPr>
        <w:jc w:val="right"/>
        <w:spacing w:line="336" w:lineRule="auto"/>
      </w:pPr>
      <w:r>
        <w:rPr>
          <w:b/>
        </w:rPr>
        <w:t xml:space="preserve">Utili di impresa € 0,29670</w:t>
      </w:r>
    </w:p>
    <w:p>
      <w:pPr>
        <w:jc w:val="right"/>
        <w:spacing w:line="336" w:lineRule="auto"/>
      </w:pPr>
      <w:r>
        <w:rPr>
          <w:b/>
        </w:rPr>
        <w:t xml:space="preserve">Prezzo a cad: € 3,26370</w:t>
      </w:r>
    </w:p>
    <w:p>
      <w:pPr>
        <w:rPr>
          <w:sz w:val="10"/>
          <w:szCs w:val="10"/>
        </w:rPr>
      </w:pPr>
    </w:p>
    <w:p>
      <w:pPr>
        <w:rPr>
          <w:sz w:val="10"/>
          <w:szCs w:val="10"/>
        </w:rPr>
      </w:pPr>
    </w:p>
    <w:p>
      <w:pPr/>
      <w:r>
        <w:rPr>
          <w:b/>
        </w:rPr>
        <w:t xml:space="preserve">Codice regionale: TOS16_PR.P63.002.089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089 - Supporto tondo per tetti ondulati per piatto fino a 30 mm.</w:t>
            </w:r>
          </w:p>
        </w:tc>
      </w:tr>
    </w:tbl>
    <w:p>
      <w:pPr>
        <w:jc w:val="right"/>
      </w:pPr>
    </w:p>
    <w:p>
      <w:pPr>
        <w:jc w:val="right"/>
        <w:spacing w:line="336" w:lineRule="auto"/>
      </w:pPr>
      <w:r>
        <w:rPr>
          <w:b/>
        </w:rPr>
        <w:t xml:space="preserve">Prezzo senza S. G. e Util. a cad: € 2,58000</w:t>
      </w:r>
    </w:p>
    <w:p>
      <w:pPr>
        <w:jc w:val="right"/>
        <w:spacing w:line="336" w:lineRule="auto"/>
      </w:pPr>
      <w:r>
        <w:rPr>
          <w:b/>
        </w:rPr>
        <w:t xml:space="preserve">Spese generali € 0,38700</w:t>
      </w:r>
    </w:p>
    <w:p>
      <w:pPr>
        <w:jc w:val="right"/>
        <w:spacing w:line="336" w:lineRule="auto"/>
      </w:pPr>
      <w:r>
        <w:rPr>
          <w:b/>
        </w:rPr>
        <w:t xml:space="preserve">Utili di impresa € 0,29670</w:t>
      </w:r>
    </w:p>
    <w:p>
      <w:pPr>
        <w:jc w:val="right"/>
        <w:spacing w:line="336" w:lineRule="auto"/>
      </w:pPr>
      <w:r>
        <w:rPr>
          <w:b/>
        </w:rPr>
        <w:t xml:space="preserve">Prezzo a cad: € 3,26370</w:t>
      </w:r>
    </w:p>
    <w:p>
      <w:pPr>
        <w:rPr>
          <w:sz w:val="10"/>
          <w:szCs w:val="10"/>
        </w:rPr>
      </w:pPr>
    </w:p>
    <w:p>
      <w:pPr>
        <w:rPr>
          <w:sz w:val="10"/>
          <w:szCs w:val="10"/>
        </w:rPr>
      </w:pPr>
    </w:p>
    <w:p>
      <w:pPr/>
      <w:r>
        <w:rPr>
          <w:b/>
        </w:rPr>
        <w:t xml:space="preserve">Codice regionale: TOS16_PR.P63.002.090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090 - Supporto per gronde per tondo Ø 8-10 mm.</w:t>
            </w:r>
          </w:p>
        </w:tc>
      </w:tr>
    </w:tbl>
    <w:p>
      <w:pPr>
        <w:jc w:val="right"/>
      </w:pPr>
    </w:p>
    <w:p>
      <w:pPr>
        <w:jc w:val="right"/>
        <w:spacing w:line="336" w:lineRule="auto"/>
      </w:pPr>
      <w:r>
        <w:rPr>
          <w:b/>
        </w:rPr>
        <w:t xml:space="preserve">Prezzo senza S. G. e Util. a cad: € 3,71690</w:t>
      </w:r>
    </w:p>
    <w:p>
      <w:pPr>
        <w:jc w:val="right"/>
        <w:spacing w:line="336" w:lineRule="auto"/>
      </w:pPr>
      <w:r>
        <w:rPr>
          <w:b/>
        </w:rPr>
        <w:t xml:space="preserve">Spese generali € 0,55754</w:t>
      </w:r>
    </w:p>
    <w:p>
      <w:pPr>
        <w:jc w:val="right"/>
        <w:spacing w:line="336" w:lineRule="auto"/>
      </w:pPr>
      <w:r>
        <w:rPr>
          <w:b/>
        </w:rPr>
        <w:t xml:space="preserve">Utili di impresa € 0,42744</w:t>
      </w:r>
    </w:p>
    <w:p>
      <w:pPr>
        <w:jc w:val="right"/>
        <w:spacing w:line="336" w:lineRule="auto"/>
      </w:pPr>
      <w:r>
        <w:rPr>
          <w:b/>
        </w:rPr>
        <w:t xml:space="preserve">Prezzo a cad: € 4,70188</w:t>
      </w:r>
    </w:p>
    <w:p>
      <w:pPr>
        <w:rPr>
          <w:sz w:val="10"/>
          <w:szCs w:val="10"/>
        </w:rPr>
      </w:pPr>
    </w:p>
    <w:p>
      <w:pPr>
        <w:rPr>
          <w:sz w:val="10"/>
          <w:szCs w:val="10"/>
        </w:rPr>
      </w:pPr>
    </w:p>
    <w:p>
      <w:pPr/>
      <w:r>
        <w:rPr>
          <w:b/>
        </w:rPr>
        <w:t xml:space="preserve">Codice regionale: TOS16_PR.P63.002.091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091 - Supporto per gronde per piatto fino a 30 mm.</w:t>
            </w:r>
          </w:p>
        </w:tc>
      </w:tr>
    </w:tbl>
    <w:p>
      <w:pPr>
        <w:jc w:val="right"/>
      </w:pPr>
    </w:p>
    <w:p>
      <w:pPr>
        <w:jc w:val="right"/>
        <w:spacing w:line="336" w:lineRule="auto"/>
      </w:pPr>
      <w:r>
        <w:rPr>
          <w:b/>
        </w:rPr>
        <w:t xml:space="preserve">Prezzo senza S. G. e Util. a cad: € 5,47000</w:t>
      </w:r>
    </w:p>
    <w:p>
      <w:pPr>
        <w:jc w:val="right"/>
        <w:spacing w:line="336" w:lineRule="auto"/>
      </w:pPr>
      <w:r>
        <w:rPr>
          <w:b/>
        </w:rPr>
        <w:t xml:space="preserve">Spese generali € 0,82050</w:t>
      </w:r>
    </w:p>
    <w:p>
      <w:pPr>
        <w:jc w:val="right"/>
        <w:spacing w:line="336" w:lineRule="auto"/>
      </w:pPr>
      <w:r>
        <w:rPr>
          <w:b/>
        </w:rPr>
        <w:t xml:space="preserve">Utili di impresa € 0,62905</w:t>
      </w:r>
    </w:p>
    <w:p>
      <w:pPr>
        <w:jc w:val="right"/>
        <w:spacing w:line="336" w:lineRule="auto"/>
      </w:pPr>
      <w:r>
        <w:rPr>
          <w:b/>
        </w:rPr>
        <w:t xml:space="preserve">Prezzo a cad: € 6,91955</w:t>
      </w:r>
    </w:p>
    <w:p>
      <w:pPr>
        <w:rPr>
          <w:sz w:val="10"/>
          <w:szCs w:val="10"/>
        </w:rPr>
      </w:pPr>
    </w:p>
    <w:p>
      <w:pPr>
        <w:rPr>
          <w:sz w:val="10"/>
          <w:szCs w:val="10"/>
        </w:rPr>
      </w:pPr>
    </w:p>
    <w:p>
      <w:pPr/>
      <w:r>
        <w:rPr>
          <w:b/>
        </w:rPr>
        <w:t xml:space="preserve">Codice regionale: TOS16_PR.P63.002.092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092 - Giunto di dilatazionein acciaio zincato a caldo</w:t>
            </w:r>
          </w:p>
        </w:tc>
      </w:tr>
    </w:tbl>
    <w:p>
      <w:pPr>
        <w:jc w:val="right"/>
      </w:pPr>
    </w:p>
    <w:p>
      <w:pPr>
        <w:jc w:val="right"/>
        <w:spacing w:line="336" w:lineRule="auto"/>
      </w:pPr>
      <w:r>
        <w:rPr>
          <w:b/>
        </w:rPr>
        <w:t xml:space="preserve">Prezzo senza S. G. e Util. a cad: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cad: € 7,96950</w:t>
      </w:r>
    </w:p>
    <w:p>
      <w:pPr>
        <w:rPr>
          <w:sz w:val="10"/>
          <w:szCs w:val="10"/>
        </w:rPr>
      </w:pPr>
    </w:p>
    <w:p>
      <w:pPr>
        <w:rPr>
          <w:sz w:val="10"/>
          <w:szCs w:val="10"/>
        </w:rPr>
      </w:pPr>
    </w:p>
    <w:p>
      <w:pPr/>
      <w:r>
        <w:rPr>
          <w:b/>
        </w:rPr>
        <w:t xml:space="preserve">Codice regionale: TOS16_PR.P63.002.100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100 - Morsetto a pettine in ottone pressofuso - sezione 7-19 mmq. (Ø 3-5 mm.)</w:t>
            </w:r>
          </w:p>
        </w:tc>
      </w:tr>
    </w:tbl>
    <w:p>
      <w:pPr>
        <w:jc w:val="right"/>
      </w:pPr>
    </w:p>
    <w:p>
      <w:pPr>
        <w:jc w:val="right"/>
        <w:spacing w:line="336" w:lineRule="auto"/>
      </w:pPr>
      <w:r>
        <w:rPr>
          <w:b/>
        </w:rPr>
        <w:t xml:space="preserve">Prezzo senza S. G. e Util. a cad: € 0,77390</w:t>
      </w:r>
    </w:p>
    <w:p>
      <w:pPr>
        <w:jc w:val="right"/>
        <w:spacing w:line="336" w:lineRule="auto"/>
      </w:pPr>
      <w:r>
        <w:rPr>
          <w:b/>
        </w:rPr>
        <w:t xml:space="preserve">Spese generali € 0,11609</w:t>
      </w:r>
    </w:p>
    <w:p>
      <w:pPr>
        <w:jc w:val="right"/>
        <w:spacing w:line="336" w:lineRule="auto"/>
      </w:pPr>
      <w:r>
        <w:rPr>
          <w:b/>
        </w:rPr>
        <w:t xml:space="preserve">Utili di impresa € 0,08900</w:t>
      </w:r>
    </w:p>
    <w:p>
      <w:pPr>
        <w:jc w:val="right"/>
        <w:spacing w:line="336" w:lineRule="auto"/>
      </w:pPr>
      <w:r>
        <w:rPr>
          <w:b/>
        </w:rPr>
        <w:t xml:space="preserve">Prezzo a cad: € 0,97898</w:t>
      </w:r>
    </w:p>
    <w:p>
      <w:pPr>
        <w:rPr>
          <w:sz w:val="10"/>
          <w:szCs w:val="10"/>
        </w:rPr>
      </w:pPr>
    </w:p>
    <w:p>
      <w:pPr>
        <w:rPr>
          <w:sz w:val="10"/>
          <w:szCs w:val="10"/>
        </w:rPr>
      </w:pPr>
    </w:p>
    <w:p>
      <w:pPr/>
      <w:r>
        <w:rPr>
          <w:b/>
        </w:rPr>
        <w:t xml:space="preserve">Codice regionale: TOS16_PR.P63.002.101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101 - Morsetto a pettine in ottone pressofuso - sezione 28-50 mmq. (Ø 6-8 mm.)</w:t>
            </w:r>
          </w:p>
        </w:tc>
      </w:tr>
    </w:tbl>
    <w:p>
      <w:pPr>
        <w:jc w:val="right"/>
      </w:pPr>
    </w:p>
    <w:p>
      <w:pPr>
        <w:jc w:val="right"/>
        <w:spacing w:line="336" w:lineRule="auto"/>
      </w:pPr>
      <w:r>
        <w:rPr>
          <w:b/>
        </w:rPr>
        <w:t xml:space="preserve">Prezzo senza S. G. e Util. a cad: € 1,23170</w:t>
      </w:r>
    </w:p>
    <w:p>
      <w:pPr>
        <w:jc w:val="right"/>
        <w:spacing w:line="336" w:lineRule="auto"/>
      </w:pPr>
      <w:r>
        <w:rPr>
          <w:b/>
        </w:rPr>
        <w:t xml:space="preserve">Spese generali € 0,18476</w:t>
      </w:r>
    </w:p>
    <w:p>
      <w:pPr>
        <w:jc w:val="right"/>
        <w:spacing w:line="336" w:lineRule="auto"/>
      </w:pPr>
      <w:r>
        <w:rPr>
          <w:b/>
        </w:rPr>
        <w:t xml:space="preserve">Utili di impresa € 0,14165</w:t>
      </w:r>
    </w:p>
    <w:p>
      <w:pPr>
        <w:jc w:val="right"/>
        <w:spacing w:line="336" w:lineRule="auto"/>
      </w:pPr>
      <w:r>
        <w:rPr>
          <w:b/>
        </w:rPr>
        <w:t xml:space="preserve">Prezzo a cad: € 1,55810</w:t>
      </w:r>
    </w:p>
    <w:p>
      <w:pPr>
        <w:rPr>
          <w:sz w:val="10"/>
          <w:szCs w:val="10"/>
        </w:rPr>
      </w:pPr>
    </w:p>
    <w:p>
      <w:pPr>
        <w:rPr>
          <w:sz w:val="10"/>
          <w:szCs w:val="10"/>
        </w:rPr>
      </w:pPr>
    </w:p>
    <w:p>
      <w:pPr/>
      <w:r>
        <w:rPr>
          <w:b/>
        </w:rPr>
        <w:t xml:space="preserve">Codice regionale: TOS16_PR.P63.002.102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102 - Morsetto a pettine in ottone pressofuso - sezione 64-95 mmq. (Ø 9-12 mm.)</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cad: € 5,06000</w:t>
      </w:r>
    </w:p>
    <w:p>
      <w:pPr>
        <w:rPr>
          <w:sz w:val="10"/>
          <w:szCs w:val="10"/>
        </w:rPr>
      </w:pPr>
    </w:p>
    <w:p>
      <w:pPr>
        <w:rPr>
          <w:sz w:val="10"/>
          <w:szCs w:val="10"/>
        </w:rPr>
      </w:pPr>
    </w:p>
    <w:p>
      <w:pPr/>
      <w:r>
        <w:rPr>
          <w:b/>
        </w:rPr>
        <w:t xml:space="preserve">Codice regionale: TOS16_PR.P63.002.103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103 - Morsetto a pettine in ottone pressofuso - sezione 113-153 mmq. (Ø 12-14 mm.)</w:t>
            </w:r>
          </w:p>
        </w:tc>
      </w:tr>
    </w:tbl>
    <w:p>
      <w:pPr>
        <w:jc w:val="right"/>
      </w:pPr>
    </w:p>
    <w:p>
      <w:pPr>
        <w:jc w:val="right"/>
        <w:spacing w:line="336" w:lineRule="auto"/>
      </w:pPr>
      <w:r>
        <w:rPr>
          <w:b/>
        </w:rPr>
        <w:t xml:space="preserve">Prezzo senza S. G. e Util. a cad: € 6,01000</w:t>
      </w:r>
    </w:p>
    <w:p>
      <w:pPr>
        <w:jc w:val="right"/>
        <w:spacing w:line="336" w:lineRule="auto"/>
      </w:pPr>
      <w:r>
        <w:rPr>
          <w:b/>
        </w:rPr>
        <w:t xml:space="preserve">Spese generali € 0,90150</w:t>
      </w:r>
    </w:p>
    <w:p>
      <w:pPr>
        <w:jc w:val="right"/>
        <w:spacing w:line="336" w:lineRule="auto"/>
      </w:pPr>
      <w:r>
        <w:rPr>
          <w:b/>
        </w:rPr>
        <w:t xml:space="preserve">Utili di impresa € 0,69115</w:t>
      </w:r>
    </w:p>
    <w:p>
      <w:pPr>
        <w:jc w:val="right"/>
        <w:spacing w:line="336" w:lineRule="auto"/>
      </w:pPr>
      <w:r>
        <w:rPr>
          <w:b/>
        </w:rPr>
        <w:t xml:space="preserve">Prezzo a cad: € 7,60265</w:t>
      </w:r>
    </w:p>
    <w:p>
      <w:pPr>
        <w:rPr>
          <w:sz w:val="10"/>
          <w:szCs w:val="10"/>
        </w:rPr>
      </w:pPr>
    </w:p>
    <w:p>
      <w:pPr>
        <w:rPr>
          <w:sz w:val="10"/>
          <w:szCs w:val="10"/>
        </w:rPr>
      </w:pPr>
    </w:p>
    <w:p>
      <w:pPr/>
      <w:r>
        <w:rPr>
          <w:b/>
        </w:rPr>
        <w:t xml:space="preserve">Codice regionale: TOS16_PR.P63.002.104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104 - Morsetto a pettine in ottone pressofuso - sezione 153-200 mmq. (Ø 14-16 mm.)</w:t>
            </w:r>
          </w:p>
        </w:tc>
      </w:tr>
    </w:tbl>
    <w:p>
      <w:pPr>
        <w:jc w:val="right"/>
      </w:pPr>
    </w:p>
    <w:p>
      <w:pPr>
        <w:jc w:val="right"/>
        <w:spacing w:line="336" w:lineRule="auto"/>
      </w:pPr>
      <w:r>
        <w:rPr>
          <w:b/>
        </w:rPr>
        <w:t xml:space="preserve">Prezzo senza S. G. e Util. a cad: € 6,06360</w:t>
      </w:r>
    </w:p>
    <w:p>
      <w:pPr>
        <w:jc w:val="right"/>
        <w:spacing w:line="336" w:lineRule="auto"/>
      </w:pPr>
      <w:r>
        <w:rPr>
          <w:b/>
        </w:rPr>
        <w:t xml:space="preserve">Spese generali € 0,90954</w:t>
      </w:r>
    </w:p>
    <w:p>
      <w:pPr>
        <w:jc w:val="right"/>
        <w:spacing w:line="336" w:lineRule="auto"/>
      </w:pPr>
      <w:r>
        <w:rPr>
          <w:b/>
        </w:rPr>
        <w:t xml:space="preserve">Utili di impresa € 0,69731</w:t>
      </w:r>
    </w:p>
    <w:p>
      <w:pPr>
        <w:jc w:val="right"/>
        <w:spacing w:line="336" w:lineRule="auto"/>
      </w:pPr>
      <w:r>
        <w:rPr>
          <w:b/>
        </w:rPr>
        <w:t xml:space="preserve">Prezzo a cad: € 7,67045</w:t>
      </w:r>
    </w:p>
    <w:p>
      <w:pPr>
        <w:rPr>
          <w:sz w:val="10"/>
          <w:szCs w:val="10"/>
        </w:rPr>
      </w:pPr>
    </w:p>
    <w:p>
      <w:pPr>
        <w:rPr>
          <w:sz w:val="10"/>
          <w:szCs w:val="10"/>
        </w:rPr>
      </w:pPr>
    </w:p>
    <w:p>
      <w:pPr/>
      <w:r>
        <w:rPr>
          <w:b/>
        </w:rPr>
        <w:t xml:space="preserve">Codice regionale: TOS16_PR.P63.002.105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105 - Morsetto a pettine in ottone pressofuso - sezione 200-240 mmq. (Ø 16-18 mm.)</w:t>
            </w:r>
          </w:p>
        </w:tc>
      </w:tr>
    </w:tbl>
    <w:p>
      <w:pPr>
        <w:jc w:val="right"/>
      </w:pPr>
    </w:p>
    <w:p>
      <w:pPr>
        <w:jc w:val="right"/>
        <w:spacing w:line="336" w:lineRule="auto"/>
      </w:pPr>
      <w:r>
        <w:rPr>
          <w:b/>
        </w:rPr>
        <w:t xml:space="preserve">Prezzo senza S. G. e Util. a cad: € 21,64360</w:t>
      </w:r>
    </w:p>
    <w:p>
      <w:pPr>
        <w:jc w:val="right"/>
        <w:spacing w:line="336" w:lineRule="auto"/>
      </w:pPr>
      <w:r>
        <w:rPr>
          <w:b/>
        </w:rPr>
        <w:t xml:space="preserve">Spese generali € 3,24654</w:t>
      </w:r>
    </w:p>
    <w:p>
      <w:pPr>
        <w:jc w:val="right"/>
        <w:spacing w:line="336" w:lineRule="auto"/>
      </w:pPr>
      <w:r>
        <w:rPr>
          <w:b/>
        </w:rPr>
        <w:t xml:space="preserve">Utili di impresa € 2,48901</w:t>
      </w:r>
    </w:p>
    <w:p>
      <w:pPr>
        <w:jc w:val="right"/>
        <w:spacing w:line="336" w:lineRule="auto"/>
      </w:pPr>
      <w:r>
        <w:rPr>
          <w:b/>
        </w:rPr>
        <w:t xml:space="preserve">Prezzo a cad: € 27,37915</w:t>
      </w:r>
    </w:p>
    <w:p>
      <w:pPr>
        <w:rPr>
          <w:sz w:val="10"/>
          <w:szCs w:val="10"/>
        </w:rPr>
      </w:pPr>
    </w:p>
    <w:p>
      <w:pPr>
        <w:rPr>
          <w:sz w:val="10"/>
          <w:szCs w:val="10"/>
        </w:rPr>
      </w:pPr>
    </w:p>
    <w:p>
      <w:pPr/>
      <w:r>
        <w:rPr>
          <w:b/>
        </w:rPr>
        <w:t xml:space="preserve">Codice regionale: TOS16_PR.P63.002.106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106 - Morsetto a pettine in ottone pressofuso - sezione 240-275 mmq. (Ø 18-22 mm.)</w:t>
            </w:r>
          </w:p>
        </w:tc>
      </w:tr>
    </w:tbl>
    <w:p>
      <w:pPr>
        <w:jc w:val="right"/>
      </w:pPr>
    </w:p>
    <w:p>
      <w:pPr>
        <w:jc w:val="right"/>
        <w:spacing w:line="336" w:lineRule="auto"/>
      </w:pPr>
      <w:r>
        <w:rPr>
          <w:b/>
        </w:rPr>
        <w:t xml:space="preserve">Prezzo senza S. G. e Util. a cad: € 38,94000</w:t>
      </w:r>
    </w:p>
    <w:p>
      <w:pPr>
        <w:jc w:val="right"/>
        <w:spacing w:line="336" w:lineRule="auto"/>
      </w:pPr>
      <w:r>
        <w:rPr>
          <w:b/>
        </w:rPr>
        <w:t xml:space="preserve">Spese generali € 5,84100</w:t>
      </w:r>
    </w:p>
    <w:p>
      <w:pPr>
        <w:jc w:val="right"/>
        <w:spacing w:line="336" w:lineRule="auto"/>
      </w:pPr>
      <w:r>
        <w:rPr>
          <w:b/>
        </w:rPr>
        <w:t xml:space="preserve">Utili di impresa € 4,47810</w:t>
      </w:r>
    </w:p>
    <w:p>
      <w:pPr>
        <w:jc w:val="right"/>
        <w:spacing w:line="336" w:lineRule="auto"/>
      </w:pPr>
      <w:r>
        <w:rPr>
          <w:b/>
        </w:rPr>
        <w:t xml:space="preserve">Prezzo a cad: € 49,25910</w:t>
      </w:r>
    </w:p>
    <w:p>
      <w:pPr>
        <w:rPr>
          <w:sz w:val="10"/>
          <w:szCs w:val="10"/>
        </w:rPr>
      </w:pPr>
    </w:p>
    <w:p>
      <w:pPr>
        <w:rPr>
          <w:sz w:val="10"/>
          <w:szCs w:val="10"/>
        </w:rPr>
      </w:pPr>
    </w:p>
    <w:p>
      <w:pPr/>
      <w:r>
        <w:rPr>
          <w:b/>
        </w:rPr>
        <w:t xml:space="preserve">Codice regionale: TOS16_PR.P63.002.110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110 - Capicorda a Morsetto in ottone nichelato - sezione 10 mmq. (Ø 4 mm.)</w:t>
            </w:r>
          </w:p>
        </w:tc>
      </w:tr>
    </w:tbl>
    <w:p>
      <w:pPr>
        <w:jc w:val="right"/>
      </w:pPr>
    </w:p>
    <w:p>
      <w:pPr>
        <w:jc w:val="right"/>
        <w:spacing w:line="336" w:lineRule="auto"/>
      </w:pPr>
      <w:r>
        <w:rPr>
          <w:b/>
        </w:rPr>
        <w:t xml:space="preserve">Prezzo senza S. G. e Util. a cad: € 0,73790</w:t>
      </w:r>
    </w:p>
    <w:p>
      <w:pPr>
        <w:jc w:val="right"/>
        <w:spacing w:line="336" w:lineRule="auto"/>
      </w:pPr>
      <w:r>
        <w:rPr>
          <w:b/>
        </w:rPr>
        <w:t xml:space="preserve">Spese generali € 0,11069</w:t>
      </w:r>
    </w:p>
    <w:p>
      <w:pPr>
        <w:jc w:val="right"/>
        <w:spacing w:line="336" w:lineRule="auto"/>
      </w:pPr>
      <w:r>
        <w:rPr>
          <w:b/>
        </w:rPr>
        <w:t xml:space="preserve">Utili di impresa € 0,08486</w:t>
      </w:r>
    </w:p>
    <w:p>
      <w:pPr>
        <w:jc w:val="right"/>
        <w:spacing w:line="336" w:lineRule="auto"/>
      </w:pPr>
      <w:r>
        <w:rPr>
          <w:b/>
        </w:rPr>
        <w:t xml:space="preserve">Prezzo a cad: € 0,93344</w:t>
      </w:r>
    </w:p>
    <w:p>
      <w:pPr>
        <w:rPr>
          <w:sz w:val="10"/>
          <w:szCs w:val="10"/>
        </w:rPr>
      </w:pPr>
    </w:p>
    <w:p>
      <w:pPr>
        <w:rPr>
          <w:sz w:val="10"/>
          <w:szCs w:val="10"/>
        </w:rPr>
      </w:pPr>
    </w:p>
    <w:p>
      <w:pPr/>
      <w:r>
        <w:rPr>
          <w:b/>
        </w:rPr>
        <w:t xml:space="preserve">Codice regionale: TOS16_PR.P63.002.111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111 - Capicorda a Morsetto in ottone nichelato - sezione 16 mmq. (Ø 5.1 mm.)</w:t>
            </w:r>
          </w:p>
        </w:tc>
      </w:tr>
    </w:tbl>
    <w:p>
      <w:pPr>
        <w:jc w:val="right"/>
      </w:pPr>
    </w:p>
    <w:p>
      <w:pPr>
        <w:jc w:val="right"/>
        <w:spacing w:line="336" w:lineRule="auto"/>
      </w:pPr>
      <w:r>
        <w:rPr>
          <w:b/>
        </w:rPr>
        <w:t xml:space="preserve">Prezzo senza S. G. e Util. a cad: € 0,66420</w:t>
      </w:r>
    </w:p>
    <w:p>
      <w:pPr>
        <w:jc w:val="right"/>
        <w:spacing w:line="336" w:lineRule="auto"/>
      </w:pPr>
      <w:r>
        <w:rPr>
          <w:b/>
        </w:rPr>
        <w:t xml:space="preserve">Spese generali € 0,09963</w:t>
      </w:r>
    </w:p>
    <w:p>
      <w:pPr>
        <w:jc w:val="right"/>
        <w:spacing w:line="336" w:lineRule="auto"/>
      </w:pPr>
      <w:r>
        <w:rPr>
          <w:b/>
        </w:rPr>
        <w:t xml:space="preserve">Utili di impresa € 0,07638</w:t>
      </w:r>
    </w:p>
    <w:p>
      <w:pPr>
        <w:jc w:val="right"/>
        <w:spacing w:line="336" w:lineRule="auto"/>
      </w:pPr>
      <w:r>
        <w:rPr>
          <w:b/>
        </w:rPr>
        <w:t xml:space="preserve">Prezzo a cad: € 0,84021</w:t>
      </w:r>
    </w:p>
    <w:p>
      <w:pPr>
        <w:rPr>
          <w:sz w:val="10"/>
          <w:szCs w:val="10"/>
        </w:rPr>
      </w:pPr>
    </w:p>
    <w:p>
      <w:pPr>
        <w:rPr>
          <w:sz w:val="10"/>
          <w:szCs w:val="10"/>
        </w:rPr>
      </w:pPr>
    </w:p>
    <w:p>
      <w:pPr/>
      <w:r>
        <w:rPr>
          <w:b/>
        </w:rPr>
        <w:t xml:space="preserve">Codice regionale: TOS16_PR.P63.002.112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112 - Capicorda a Morsetto in ottone nichelato - sezione 25 mmq. (Ø 6.3 mm.)</w:t>
            </w:r>
          </w:p>
        </w:tc>
      </w:tr>
    </w:tbl>
    <w:p>
      <w:pPr>
        <w:jc w:val="right"/>
      </w:pPr>
    </w:p>
    <w:p>
      <w:pPr>
        <w:jc w:val="right"/>
        <w:spacing w:line="336" w:lineRule="auto"/>
      </w:pPr>
      <w:r>
        <w:rPr>
          <w:b/>
        </w:rPr>
        <w:t xml:space="preserve">Prezzo senza S. G. e Util. a cad: € 0,74520</w:t>
      </w:r>
    </w:p>
    <w:p>
      <w:pPr>
        <w:jc w:val="right"/>
        <w:spacing w:line="336" w:lineRule="auto"/>
      </w:pPr>
      <w:r>
        <w:rPr>
          <w:b/>
        </w:rPr>
        <w:t xml:space="preserve">Spese generali € 0,11178</w:t>
      </w:r>
    </w:p>
    <w:p>
      <w:pPr>
        <w:jc w:val="right"/>
        <w:spacing w:line="336" w:lineRule="auto"/>
      </w:pPr>
      <w:r>
        <w:rPr>
          <w:b/>
        </w:rPr>
        <w:t xml:space="preserve">Utili di impresa € 0,08570</w:t>
      </w:r>
    </w:p>
    <w:p>
      <w:pPr>
        <w:jc w:val="right"/>
        <w:spacing w:line="336" w:lineRule="auto"/>
      </w:pPr>
      <w:r>
        <w:rPr>
          <w:b/>
        </w:rPr>
        <w:t xml:space="preserve">Prezzo a cad: € 0,94268</w:t>
      </w:r>
    </w:p>
    <w:p>
      <w:pPr>
        <w:rPr>
          <w:sz w:val="10"/>
          <w:szCs w:val="10"/>
        </w:rPr>
      </w:pPr>
    </w:p>
    <w:p>
      <w:pPr>
        <w:rPr>
          <w:sz w:val="10"/>
          <w:szCs w:val="10"/>
        </w:rPr>
      </w:pPr>
    </w:p>
    <w:p>
      <w:pPr/>
      <w:r>
        <w:rPr>
          <w:b/>
        </w:rPr>
        <w:t xml:space="preserve">Codice regionale: TOS16_PR.P63.002.113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113 - Capicorda a Morsetto in ottone nichelato - sezione 35 mmq. (Ø 7.5 mm.)</w:t>
            </w:r>
          </w:p>
        </w:tc>
      </w:tr>
    </w:tbl>
    <w:p>
      <w:pPr>
        <w:jc w:val="right"/>
      </w:pPr>
    </w:p>
    <w:p>
      <w:pPr>
        <w:jc w:val="right"/>
        <w:spacing w:line="336" w:lineRule="auto"/>
      </w:pPr>
      <w:r>
        <w:rPr>
          <w:b/>
        </w:rPr>
        <w:t xml:space="preserve">Prezzo senza S. G. e Util. a cad: € 0,92340</w:t>
      </w:r>
    </w:p>
    <w:p>
      <w:pPr>
        <w:jc w:val="right"/>
        <w:spacing w:line="336" w:lineRule="auto"/>
      </w:pPr>
      <w:r>
        <w:rPr>
          <w:b/>
        </w:rPr>
        <w:t xml:space="preserve">Spese generali € 0,13851</w:t>
      </w:r>
    </w:p>
    <w:p>
      <w:pPr>
        <w:jc w:val="right"/>
        <w:spacing w:line="336" w:lineRule="auto"/>
      </w:pPr>
      <w:r>
        <w:rPr>
          <w:b/>
        </w:rPr>
        <w:t xml:space="preserve">Utili di impresa € 0,10619</w:t>
      </w:r>
    </w:p>
    <w:p>
      <w:pPr>
        <w:jc w:val="right"/>
        <w:spacing w:line="336" w:lineRule="auto"/>
      </w:pPr>
      <w:r>
        <w:rPr>
          <w:b/>
        </w:rPr>
        <w:t xml:space="preserve">Prezzo a cad: € 1,16810</w:t>
      </w:r>
    </w:p>
    <w:p>
      <w:pPr>
        <w:rPr>
          <w:sz w:val="10"/>
          <w:szCs w:val="10"/>
        </w:rPr>
      </w:pPr>
    </w:p>
    <w:p>
      <w:pPr>
        <w:rPr>
          <w:sz w:val="10"/>
          <w:szCs w:val="10"/>
        </w:rPr>
      </w:pPr>
    </w:p>
    <w:p>
      <w:pPr/>
      <w:r>
        <w:rPr>
          <w:b/>
        </w:rPr>
        <w:t xml:space="preserve">Codice regionale: TOS16_PR.P63.002.114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114 - Capicorda a Morsetto in ottone nichelato - sezione 50 mmq. (Ø 9.5 mm.)</w:t>
            </w:r>
          </w:p>
        </w:tc>
      </w:tr>
    </w:tbl>
    <w:p>
      <w:pPr>
        <w:jc w:val="right"/>
      </w:pPr>
    </w:p>
    <w:p>
      <w:pPr>
        <w:jc w:val="right"/>
        <w:spacing w:line="336" w:lineRule="auto"/>
      </w:pPr>
      <w:r>
        <w:rPr>
          <w:b/>
        </w:rPr>
        <w:t xml:space="preserve">Prezzo senza S. G. e Util. a cad: € 1,62810</w:t>
      </w:r>
    </w:p>
    <w:p>
      <w:pPr>
        <w:jc w:val="right"/>
        <w:spacing w:line="336" w:lineRule="auto"/>
      </w:pPr>
      <w:r>
        <w:rPr>
          <w:b/>
        </w:rPr>
        <w:t xml:space="preserve">Spese generali € 0,24422</w:t>
      </w:r>
    </w:p>
    <w:p>
      <w:pPr>
        <w:jc w:val="right"/>
        <w:spacing w:line="336" w:lineRule="auto"/>
      </w:pPr>
      <w:r>
        <w:rPr>
          <w:b/>
        </w:rPr>
        <w:t xml:space="preserve">Utili di impresa € 0,18723</w:t>
      </w:r>
    </w:p>
    <w:p>
      <w:pPr>
        <w:jc w:val="right"/>
        <w:spacing w:line="336" w:lineRule="auto"/>
      </w:pPr>
      <w:r>
        <w:rPr>
          <w:b/>
        </w:rPr>
        <w:t xml:space="preserve">Prezzo a cad: € 2,05955</w:t>
      </w:r>
    </w:p>
    <w:p>
      <w:pPr>
        <w:rPr>
          <w:sz w:val="10"/>
          <w:szCs w:val="10"/>
        </w:rPr>
      </w:pPr>
    </w:p>
    <w:p>
      <w:pPr>
        <w:rPr>
          <w:sz w:val="10"/>
          <w:szCs w:val="10"/>
        </w:rPr>
      </w:pPr>
    </w:p>
    <w:p>
      <w:pPr/>
      <w:r>
        <w:rPr>
          <w:b/>
        </w:rPr>
        <w:t xml:space="preserve">Codice regionale: TOS16_PR.P63.002.115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115 - Capicorda a Morsetto in ottone nichelato - sezione 75 mmq. (Ø 11 mm.)</w:t>
            </w:r>
          </w:p>
        </w:tc>
      </w:tr>
    </w:tbl>
    <w:p>
      <w:pPr>
        <w:jc w:val="right"/>
      </w:pPr>
    </w:p>
    <w:p>
      <w:pPr>
        <w:jc w:val="right"/>
        <w:spacing w:line="336" w:lineRule="auto"/>
      </w:pPr>
      <w:r>
        <w:rPr>
          <w:b/>
        </w:rPr>
        <w:t xml:space="preserve">Prezzo senza S. G. e Util. a cad: € 2,06550</w:t>
      </w:r>
    </w:p>
    <w:p>
      <w:pPr>
        <w:jc w:val="right"/>
        <w:spacing w:line="336" w:lineRule="auto"/>
      </w:pPr>
      <w:r>
        <w:rPr>
          <w:b/>
        </w:rPr>
        <w:t xml:space="preserve">Spese generali € 0,30983</w:t>
      </w:r>
    </w:p>
    <w:p>
      <w:pPr>
        <w:jc w:val="right"/>
        <w:spacing w:line="336" w:lineRule="auto"/>
      </w:pPr>
      <w:r>
        <w:rPr>
          <w:b/>
        </w:rPr>
        <w:t xml:space="preserve">Utili di impresa € 0,23753</w:t>
      </w:r>
    </w:p>
    <w:p>
      <w:pPr>
        <w:jc w:val="right"/>
        <w:spacing w:line="336" w:lineRule="auto"/>
      </w:pPr>
      <w:r>
        <w:rPr>
          <w:b/>
        </w:rPr>
        <w:t xml:space="preserve">Prezzo a cad: € 2,61286</w:t>
      </w:r>
    </w:p>
    <w:p>
      <w:pPr>
        <w:rPr>
          <w:sz w:val="10"/>
          <w:szCs w:val="10"/>
        </w:rPr>
      </w:pPr>
    </w:p>
    <w:p>
      <w:pPr>
        <w:rPr>
          <w:sz w:val="10"/>
          <w:szCs w:val="10"/>
        </w:rPr>
      </w:pPr>
    </w:p>
    <w:p>
      <w:pPr/>
      <w:r>
        <w:rPr>
          <w:b/>
        </w:rPr>
        <w:t xml:space="preserve">Codice regionale: TOS16_PR.P63.002.116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116 - Capicorda a Morsetto in ottone nichelato - sezione 100 mmq. (Ø 13 mm.)</w:t>
            </w:r>
          </w:p>
        </w:tc>
      </w:tr>
    </w:tbl>
    <w:p>
      <w:pPr>
        <w:jc w:val="right"/>
      </w:pPr>
    </w:p>
    <w:p>
      <w:pPr>
        <w:jc w:val="right"/>
        <w:spacing w:line="336" w:lineRule="auto"/>
      </w:pPr>
      <w:r>
        <w:rPr>
          <w:b/>
        </w:rPr>
        <w:t xml:space="preserve">Prezzo senza S. G. e Util. a cad: € 1,88730</w:t>
      </w:r>
    </w:p>
    <w:p>
      <w:pPr>
        <w:jc w:val="right"/>
        <w:spacing w:line="336" w:lineRule="auto"/>
      </w:pPr>
      <w:r>
        <w:rPr>
          <w:b/>
        </w:rPr>
        <w:t xml:space="preserve">Spese generali € 0,28310</w:t>
      </w:r>
    </w:p>
    <w:p>
      <w:pPr>
        <w:jc w:val="right"/>
        <w:spacing w:line="336" w:lineRule="auto"/>
      </w:pPr>
      <w:r>
        <w:rPr>
          <w:b/>
        </w:rPr>
        <w:t xml:space="preserve">Utili di impresa € 0,21704</w:t>
      </w:r>
    </w:p>
    <w:p>
      <w:pPr>
        <w:jc w:val="right"/>
        <w:spacing w:line="336" w:lineRule="auto"/>
      </w:pPr>
      <w:r>
        <w:rPr>
          <w:b/>
        </w:rPr>
        <w:t xml:space="preserve">Prezzo a cad: € 2,38743</w:t>
      </w:r>
    </w:p>
    <w:p>
      <w:pPr>
        <w:rPr>
          <w:sz w:val="10"/>
          <w:szCs w:val="10"/>
        </w:rPr>
      </w:pPr>
    </w:p>
    <w:p>
      <w:pPr>
        <w:rPr>
          <w:sz w:val="10"/>
          <w:szCs w:val="10"/>
        </w:rPr>
      </w:pPr>
    </w:p>
    <w:p>
      <w:pPr/>
      <w:r>
        <w:rPr>
          <w:b/>
        </w:rPr>
        <w:t xml:space="preserve">Codice regionale: TOS16_PR.P63.002.117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117 - Capicorda a Morsetto in ottone nichelato - sezione 120 mmq. (Ø 14 mm.)</w:t>
            </w:r>
          </w:p>
        </w:tc>
      </w:tr>
    </w:tbl>
    <w:p>
      <w:pPr>
        <w:jc w:val="right"/>
      </w:pPr>
    </w:p>
    <w:p>
      <w:pPr>
        <w:jc w:val="right"/>
        <w:spacing w:line="336" w:lineRule="auto"/>
      </w:pPr>
      <w:r>
        <w:rPr>
          <w:b/>
        </w:rPr>
        <w:t xml:space="preserve">Prezzo senza S. G. e Util. a cad: € 2,36520</w:t>
      </w:r>
    </w:p>
    <w:p>
      <w:pPr>
        <w:jc w:val="right"/>
        <w:spacing w:line="336" w:lineRule="auto"/>
      </w:pPr>
      <w:r>
        <w:rPr>
          <w:b/>
        </w:rPr>
        <w:t xml:space="preserve">Spese generali € 0,35478</w:t>
      </w:r>
    </w:p>
    <w:p>
      <w:pPr>
        <w:jc w:val="right"/>
        <w:spacing w:line="336" w:lineRule="auto"/>
      </w:pPr>
      <w:r>
        <w:rPr>
          <w:b/>
        </w:rPr>
        <w:t xml:space="preserve">Utili di impresa € 0,27200</w:t>
      </w:r>
    </w:p>
    <w:p>
      <w:pPr>
        <w:jc w:val="right"/>
        <w:spacing w:line="336" w:lineRule="auto"/>
      </w:pPr>
      <w:r>
        <w:rPr>
          <w:b/>
        </w:rPr>
        <w:t xml:space="preserve">Prezzo a cad: € 2,99198</w:t>
      </w:r>
    </w:p>
    <w:p>
      <w:pPr>
        <w:rPr>
          <w:sz w:val="10"/>
          <w:szCs w:val="10"/>
        </w:rPr>
      </w:pPr>
    </w:p>
    <w:p>
      <w:pPr>
        <w:rPr>
          <w:sz w:val="10"/>
          <w:szCs w:val="10"/>
        </w:rPr>
      </w:pPr>
    </w:p>
    <w:p>
      <w:pPr/>
      <w:r>
        <w:rPr>
          <w:b/>
        </w:rPr>
        <w:t xml:space="preserve">Codice regionale: TOS16_PR.P63.002.118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118 - Capicorda a Morsetto in ottone nichelato - sezione 170 mmq. (Ø 16 mm.)</w:t>
            </w:r>
          </w:p>
        </w:tc>
      </w:tr>
    </w:tbl>
    <w:p>
      <w:pPr>
        <w:jc w:val="right"/>
      </w:pPr>
    </w:p>
    <w:p>
      <w:pPr>
        <w:jc w:val="right"/>
        <w:spacing w:line="336" w:lineRule="auto"/>
      </w:pPr>
      <w:r>
        <w:rPr>
          <w:b/>
        </w:rPr>
        <w:t xml:space="preserve">Prezzo senza S. G. e Util. a cad: € 3,05370</w:t>
      </w:r>
    </w:p>
    <w:p>
      <w:pPr>
        <w:jc w:val="right"/>
        <w:spacing w:line="336" w:lineRule="auto"/>
      </w:pPr>
      <w:r>
        <w:rPr>
          <w:b/>
        </w:rPr>
        <w:t xml:space="preserve">Spese generali € 0,45806</w:t>
      </w:r>
    </w:p>
    <w:p>
      <w:pPr>
        <w:jc w:val="right"/>
        <w:spacing w:line="336" w:lineRule="auto"/>
      </w:pPr>
      <w:r>
        <w:rPr>
          <w:b/>
        </w:rPr>
        <w:t xml:space="preserve">Utili di impresa € 0,35118</w:t>
      </w:r>
    </w:p>
    <w:p>
      <w:pPr>
        <w:jc w:val="right"/>
        <w:spacing w:line="336" w:lineRule="auto"/>
      </w:pPr>
      <w:r>
        <w:rPr>
          <w:b/>
        </w:rPr>
        <w:t xml:space="preserve">Prezzo a cad: € 3,86293</w:t>
      </w:r>
    </w:p>
    <w:p>
      <w:pPr>
        <w:rPr>
          <w:sz w:val="10"/>
          <w:szCs w:val="10"/>
        </w:rPr>
      </w:pPr>
    </w:p>
    <w:p>
      <w:pPr>
        <w:rPr>
          <w:sz w:val="10"/>
          <w:szCs w:val="10"/>
        </w:rPr>
      </w:pPr>
    </w:p>
    <w:p>
      <w:pPr/>
      <w:r>
        <w:rPr>
          <w:b/>
        </w:rPr>
        <w:t xml:space="preserve">Codice regionale: TOS16_PR.P63.002.119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119 - Capicorda a Morsetto in ottone nichelato - sezione 200 mmq. (Ø 17 mm.)</w:t>
            </w:r>
          </w:p>
        </w:tc>
      </w:tr>
    </w:tbl>
    <w:p>
      <w:pPr>
        <w:jc w:val="right"/>
      </w:pPr>
    </w:p>
    <w:p>
      <w:pPr>
        <w:jc w:val="right"/>
        <w:spacing w:line="336" w:lineRule="auto"/>
      </w:pPr>
      <w:r>
        <w:rPr>
          <w:b/>
        </w:rPr>
        <w:t xml:space="preserve">Prezzo senza S. G. e Util. a cad: € 4,38180</w:t>
      </w:r>
    </w:p>
    <w:p>
      <w:pPr>
        <w:jc w:val="right"/>
        <w:spacing w:line="336" w:lineRule="auto"/>
      </w:pPr>
      <w:r>
        <w:rPr>
          <w:b/>
        </w:rPr>
        <w:t xml:space="preserve">Spese generali € 0,65727</w:t>
      </w:r>
    </w:p>
    <w:p>
      <w:pPr>
        <w:jc w:val="right"/>
        <w:spacing w:line="336" w:lineRule="auto"/>
      </w:pPr>
      <w:r>
        <w:rPr>
          <w:b/>
        </w:rPr>
        <w:t xml:space="preserve">Utili di impresa € 0,50391</w:t>
      </w:r>
    </w:p>
    <w:p>
      <w:pPr>
        <w:jc w:val="right"/>
        <w:spacing w:line="336" w:lineRule="auto"/>
      </w:pPr>
      <w:r>
        <w:rPr>
          <w:b/>
        </w:rPr>
        <w:t xml:space="preserve">Prezzo a cad: € 5,54298</w:t>
      </w:r>
    </w:p>
    <w:p>
      <w:pPr>
        <w:rPr>
          <w:sz w:val="10"/>
          <w:szCs w:val="10"/>
        </w:rPr>
      </w:pPr>
    </w:p>
    <w:p>
      <w:pPr>
        <w:rPr>
          <w:sz w:val="10"/>
          <w:szCs w:val="10"/>
        </w:rPr>
      </w:pPr>
    </w:p>
    <w:p>
      <w:pPr/>
      <w:r>
        <w:rPr>
          <w:b/>
        </w:rPr>
        <w:t xml:space="preserve">Codice regionale: TOS16_PR.P63.002.120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120 - Capicorda a Morsetto in ottone nichelato - sezione 250 mmq. (Ø 18 mm.)</w:t>
            </w:r>
          </w:p>
        </w:tc>
      </w:tr>
    </w:tbl>
    <w:p>
      <w:pPr>
        <w:jc w:val="right"/>
      </w:pPr>
    </w:p>
    <w:p>
      <w:pPr>
        <w:jc w:val="right"/>
        <w:spacing w:line="336" w:lineRule="auto"/>
      </w:pPr>
      <w:r>
        <w:rPr>
          <w:b/>
        </w:rPr>
        <w:t xml:space="preserve">Prezzo senza S. G. e Util. a cad: € 5,78230</w:t>
      </w:r>
    </w:p>
    <w:p>
      <w:pPr>
        <w:jc w:val="right"/>
        <w:spacing w:line="336" w:lineRule="auto"/>
      </w:pPr>
      <w:r>
        <w:rPr>
          <w:b/>
        </w:rPr>
        <w:t xml:space="preserve">Spese generali € 0,86735</w:t>
      </w:r>
    </w:p>
    <w:p>
      <w:pPr>
        <w:jc w:val="right"/>
        <w:spacing w:line="336" w:lineRule="auto"/>
      </w:pPr>
      <w:r>
        <w:rPr>
          <w:b/>
        </w:rPr>
        <w:t xml:space="preserve">Utili di impresa € 0,66496</w:t>
      </w:r>
    </w:p>
    <w:p>
      <w:pPr>
        <w:jc w:val="right"/>
        <w:spacing w:line="336" w:lineRule="auto"/>
      </w:pPr>
      <w:r>
        <w:rPr>
          <w:b/>
        </w:rPr>
        <w:t xml:space="preserve">Prezzo a cad: € 7,31461</w:t>
      </w:r>
    </w:p>
    <w:p>
      <w:pPr>
        <w:rPr>
          <w:sz w:val="10"/>
          <w:szCs w:val="10"/>
        </w:rPr>
      </w:pPr>
    </w:p>
    <w:p>
      <w:pPr>
        <w:rPr>
          <w:sz w:val="10"/>
          <w:szCs w:val="10"/>
        </w:rPr>
      </w:pPr>
    </w:p>
    <w:p>
      <w:pPr/>
      <w:r>
        <w:rPr>
          <w:b/>
        </w:rPr>
        <w:t xml:space="preserve">Codice regionale: TOS16_PR.P63.002.121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121 - Capicorda a Morsetto in ottone nichelato - sezione 300 mmq. (Ø 21 mm.)</w:t>
            </w:r>
          </w:p>
        </w:tc>
      </w:tr>
    </w:tbl>
    <w:p>
      <w:pPr>
        <w:jc w:val="right"/>
      </w:pPr>
    </w:p>
    <w:p>
      <w:pPr>
        <w:jc w:val="right"/>
        <w:spacing w:line="336" w:lineRule="auto"/>
      </w:pPr>
      <w:r>
        <w:rPr>
          <w:b/>
        </w:rPr>
        <w:t xml:space="preserve">Prezzo senza S. G. e Util. a cad: € 9,66130</w:t>
      </w:r>
    </w:p>
    <w:p>
      <w:pPr>
        <w:jc w:val="right"/>
        <w:spacing w:line="336" w:lineRule="auto"/>
      </w:pPr>
      <w:r>
        <w:rPr>
          <w:b/>
        </w:rPr>
        <w:t xml:space="preserve">Spese generali € 1,44920</w:t>
      </w:r>
    </w:p>
    <w:p>
      <w:pPr>
        <w:jc w:val="right"/>
        <w:spacing w:line="336" w:lineRule="auto"/>
      </w:pPr>
      <w:r>
        <w:rPr>
          <w:b/>
        </w:rPr>
        <w:t xml:space="preserve">Utili di impresa € 1,11105</w:t>
      </w:r>
    </w:p>
    <w:p>
      <w:pPr>
        <w:jc w:val="right"/>
        <w:spacing w:line="336" w:lineRule="auto"/>
      </w:pPr>
      <w:r>
        <w:rPr>
          <w:b/>
        </w:rPr>
        <w:t xml:space="preserve">Prezzo a cad: € 12,22154</w:t>
      </w:r>
    </w:p>
    <w:p>
      <w:pPr>
        <w:rPr>
          <w:sz w:val="10"/>
          <w:szCs w:val="10"/>
        </w:rPr>
      </w:pPr>
    </w:p>
    <w:p>
      <w:pPr>
        <w:rPr>
          <w:sz w:val="10"/>
          <w:szCs w:val="10"/>
        </w:rPr>
      </w:pPr>
    </w:p>
    <w:p>
      <w:pPr/>
      <w:r>
        <w:rPr>
          <w:b/>
        </w:rPr>
        <w:t xml:space="preserve">Codice regionale: TOS16_PR.P63.003.001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001 - Piastra per collegamenti equipotenziali in piatto di acciaio inox aisi 304 zincata a caldo con n.6 fori di derivazione Ø 13 mm.</w:t>
            </w:r>
          </w:p>
        </w:tc>
      </w:tr>
    </w:tbl>
    <w:p>
      <w:pPr>
        <w:jc w:val="right"/>
      </w:pPr>
    </w:p>
    <w:p>
      <w:pPr>
        <w:jc w:val="right"/>
        <w:spacing w:line="336" w:lineRule="auto"/>
      </w:pPr>
      <w:r>
        <w:rPr>
          <w:b/>
        </w:rPr>
        <w:t xml:space="preserve">Prezzo senza S. G. e Util. a cad: € 41,51000</w:t>
      </w:r>
    </w:p>
    <w:p>
      <w:pPr>
        <w:jc w:val="right"/>
        <w:spacing w:line="336" w:lineRule="auto"/>
      </w:pPr>
      <w:r>
        <w:rPr>
          <w:b/>
        </w:rPr>
        <w:t xml:space="preserve">Spese generali € 6,22650</w:t>
      </w:r>
    </w:p>
    <w:p>
      <w:pPr>
        <w:jc w:val="right"/>
        <w:spacing w:line="336" w:lineRule="auto"/>
      </w:pPr>
      <w:r>
        <w:rPr>
          <w:b/>
        </w:rPr>
        <w:t xml:space="preserve">Utili di impresa € 4,77365</w:t>
      </w:r>
    </w:p>
    <w:p>
      <w:pPr>
        <w:jc w:val="right"/>
        <w:spacing w:line="336" w:lineRule="auto"/>
      </w:pPr>
      <w:r>
        <w:rPr>
          <w:b/>
        </w:rPr>
        <w:t xml:space="preserve">Prezzo a cad: € 52,51015</w:t>
      </w:r>
    </w:p>
    <w:p>
      <w:pPr>
        <w:rPr>
          <w:sz w:val="10"/>
          <w:szCs w:val="10"/>
        </w:rPr>
      </w:pPr>
    </w:p>
    <w:p>
      <w:pPr>
        <w:rPr>
          <w:sz w:val="10"/>
          <w:szCs w:val="10"/>
        </w:rPr>
      </w:pPr>
    </w:p>
    <w:p>
      <w:pPr/>
      <w:r>
        <w:rPr>
          <w:b/>
        </w:rPr>
        <w:t xml:space="preserve">Codice regionale: TOS16_PR.P63.003.002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002 - Piastra per collegamenti equipotenziali in piatto di acciaio inox aisi 304 zincata a caldo con n.12 fori di derivazione Ø 13 mm.</w:t>
            </w:r>
          </w:p>
        </w:tc>
      </w:tr>
    </w:tbl>
    <w:p>
      <w:pPr>
        <w:jc w:val="right"/>
      </w:pPr>
    </w:p>
    <w:p>
      <w:pPr>
        <w:jc w:val="right"/>
        <w:spacing w:line="336" w:lineRule="auto"/>
      </w:pPr>
      <w:r>
        <w:rPr>
          <w:b/>
        </w:rPr>
        <w:t xml:space="preserve">Prezzo senza S. G. e Util. a cad: € 45,67000</w:t>
      </w:r>
    </w:p>
    <w:p>
      <w:pPr>
        <w:jc w:val="right"/>
        <w:spacing w:line="336" w:lineRule="auto"/>
      </w:pPr>
      <w:r>
        <w:rPr>
          <w:b/>
        </w:rPr>
        <w:t xml:space="preserve">Spese generali € 6,85050</w:t>
      </w:r>
    </w:p>
    <w:p>
      <w:pPr>
        <w:jc w:val="right"/>
        <w:spacing w:line="336" w:lineRule="auto"/>
      </w:pPr>
      <w:r>
        <w:rPr>
          <w:b/>
        </w:rPr>
        <w:t xml:space="preserve">Utili di impresa € 5,25205</w:t>
      </w:r>
    </w:p>
    <w:p>
      <w:pPr>
        <w:jc w:val="right"/>
        <w:spacing w:line="336" w:lineRule="auto"/>
      </w:pPr>
      <w:r>
        <w:rPr>
          <w:b/>
        </w:rPr>
        <w:t xml:space="preserve">Prezzo a cad: € 57,77255</w:t>
      </w:r>
    </w:p>
    <w:p>
      <w:pPr>
        <w:rPr>
          <w:sz w:val="10"/>
          <w:szCs w:val="10"/>
        </w:rPr>
      </w:pPr>
    </w:p>
    <w:p>
      <w:pPr>
        <w:rPr>
          <w:sz w:val="10"/>
          <w:szCs w:val="10"/>
        </w:rPr>
      </w:pPr>
    </w:p>
    <w:p>
      <w:pPr/>
      <w:r>
        <w:rPr>
          <w:b/>
        </w:rPr>
        <w:t xml:space="preserve">Codice regionale: TOS16_PR.P63.003.003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003 - Barra in rame con fori filettati M6 - dimensioni 25 x 4 x 1000 mm.</w:t>
            </w:r>
          </w:p>
        </w:tc>
      </w:tr>
    </w:tbl>
    <w:p>
      <w:pPr>
        <w:jc w:val="right"/>
      </w:pPr>
    </w:p>
    <w:p>
      <w:pPr>
        <w:jc w:val="right"/>
        <w:spacing w:line="336" w:lineRule="auto"/>
      </w:pPr>
      <w:r>
        <w:rPr>
          <w:b/>
        </w:rPr>
        <w:t xml:space="preserve">Prezzo senza S. G. e Util. a cad: € 82,30000</w:t>
      </w:r>
    </w:p>
    <w:p>
      <w:pPr>
        <w:jc w:val="right"/>
        <w:spacing w:line="336" w:lineRule="auto"/>
      </w:pPr>
      <w:r>
        <w:rPr>
          <w:b/>
        </w:rPr>
        <w:t xml:space="preserve">Spese generali € 12,34500</w:t>
      </w:r>
    </w:p>
    <w:p>
      <w:pPr>
        <w:jc w:val="right"/>
        <w:spacing w:line="336" w:lineRule="auto"/>
      </w:pPr>
      <w:r>
        <w:rPr>
          <w:b/>
        </w:rPr>
        <w:t xml:space="preserve">Utili di impresa € 9,46450</w:t>
      </w:r>
    </w:p>
    <w:p>
      <w:pPr>
        <w:jc w:val="right"/>
        <w:spacing w:line="336" w:lineRule="auto"/>
      </w:pPr>
      <w:r>
        <w:rPr>
          <w:b/>
        </w:rPr>
        <w:t xml:space="preserve">Prezzo a cad: € 104,10950</w:t>
      </w:r>
    </w:p>
    <w:p>
      <w:pPr>
        <w:rPr>
          <w:sz w:val="10"/>
          <w:szCs w:val="10"/>
        </w:rPr>
      </w:pPr>
    </w:p>
    <w:p>
      <w:pPr>
        <w:rPr>
          <w:sz w:val="10"/>
          <w:szCs w:val="10"/>
        </w:rPr>
      </w:pPr>
    </w:p>
    <w:p>
      <w:pPr/>
      <w:r>
        <w:rPr>
          <w:b/>
        </w:rPr>
        <w:t xml:space="preserve">Codice regionale: TOS16_PR.P63.003.004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004 - Barra in rame con fori filettati M6 - dimensioni 30 x 5 x 1000 mm.</w:t>
            </w:r>
          </w:p>
        </w:tc>
      </w:tr>
    </w:tbl>
    <w:p>
      <w:pPr>
        <w:jc w:val="right"/>
      </w:pPr>
    </w:p>
    <w:p>
      <w:pPr>
        <w:jc w:val="right"/>
        <w:spacing w:line="336" w:lineRule="auto"/>
      </w:pPr>
      <w:r>
        <w:rPr>
          <w:b/>
        </w:rPr>
        <w:t xml:space="preserve">Prezzo senza S. G. e Util. a cad: € 113,48000</w:t>
      </w:r>
    </w:p>
    <w:p>
      <w:pPr>
        <w:jc w:val="right"/>
        <w:spacing w:line="336" w:lineRule="auto"/>
      </w:pPr>
      <w:r>
        <w:rPr>
          <w:b/>
        </w:rPr>
        <w:t xml:space="preserve">Spese generali € 17,02200</w:t>
      </w:r>
    </w:p>
    <w:p>
      <w:pPr>
        <w:jc w:val="right"/>
        <w:spacing w:line="336" w:lineRule="auto"/>
      </w:pPr>
      <w:r>
        <w:rPr>
          <w:b/>
        </w:rPr>
        <w:t xml:space="preserve">Utili di impresa € 13,05020</w:t>
      </w:r>
    </w:p>
    <w:p>
      <w:pPr>
        <w:jc w:val="right"/>
        <w:spacing w:line="336" w:lineRule="auto"/>
      </w:pPr>
      <w:r>
        <w:rPr>
          <w:b/>
        </w:rPr>
        <w:t xml:space="preserve">Prezzo a cad: € 143,55220</w:t>
      </w:r>
    </w:p>
    <w:p>
      <w:pPr>
        <w:rPr>
          <w:sz w:val="10"/>
          <w:szCs w:val="10"/>
        </w:rPr>
      </w:pPr>
    </w:p>
    <w:p>
      <w:pPr>
        <w:rPr>
          <w:sz w:val="10"/>
          <w:szCs w:val="10"/>
        </w:rPr>
      </w:pPr>
    </w:p>
    <w:p>
      <w:pPr/>
      <w:r>
        <w:rPr>
          <w:b/>
        </w:rPr>
        <w:t xml:space="preserve">Codice regionale: TOS16_PR.P63.003.005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005 - Squadretta di ancoraggio in acciaio zincato a caldo</w:t>
            </w:r>
          </w:p>
        </w:tc>
      </w:tr>
    </w:tbl>
    <w:p>
      <w:pPr>
        <w:jc w:val="right"/>
      </w:pPr>
    </w:p>
    <w:p>
      <w:pPr>
        <w:jc w:val="right"/>
        <w:spacing w:line="336" w:lineRule="auto"/>
      </w:pPr>
      <w:r>
        <w:rPr>
          <w:b/>
        </w:rPr>
        <w:t xml:space="preserve">Prezzo senza S. G. e Util. a cad: € 2,95000</w:t>
      </w:r>
    </w:p>
    <w:p>
      <w:pPr>
        <w:jc w:val="right"/>
        <w:spacing w:line="336" w:lineRule="auto"/>
      </w:pPr>
      <w:r>
        <w:rPr>
          <w:b/>
        </w:rPr>
        <w:t xml:space="preserve">Spese generali € 0,44250</w:t>
      </w:r>
    </w:p>
    <w:p>
      <w:pPr>
        <w:jc w:val="right"/>
        <w:spacing w:line="336" w:lineRule="auto"/>
      </w:pPr>
      <w:r>
        <w:rPr>
          <w:b/>
        </w:rPr>
        <w:t xml:space="preserve">Utili di impresa € 0,33925</w:t>
      </w:r>
    </w:p>
    <w:p>
      <w:pPr>
        <w:jc w:val="right"/>
        <w:spacing w:line="336" w:lineRule="auto"/>
      </w:pPr>
      <w:r>
        <w:rPr>
          <w:b/>
        </w:rPr>
        <w:t xml:space="preserve">Prezzo a cad: € 3,73175</w:t>
      </w:r>
    </w:p>
    <w:p>
      <w:pPr>
        <w:rPr>
          <w:sz w:val="10"/>
          <w:szCs w:val="10"/>
        </w:rPr>
      </w:pPr>
    </w:p>
    <w:p>
      <w:pPr>
        <w:rPr>
          <w:sz w:val="10"/>
          <w:szCs w:val="10"/>
        </w:rPr>
      </w:pPr>
    </w:p>
    <w:p>
      <w:pPr/>
      <w:r>
        <w:rPr>
          <w:b/>
        </w:rPr>
        <w:t xml:space="preserve">Codice regionale: TOS16_PR.P63.003.006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006 - Colonnina distanziale in poliestere con fibra di vetro</w:t>
            </w:r>
          </w:p>
        </w:tc>
      </w:tr>
    </w:tbl>
    <w:p>
      <w:pPr>
        <w:jc w:val="right"/>
      </w:pPr>
    </w:p>
    <w:p>
      <w:pPr>
        <w:jc w:val="right"/>
        <w:spacing w:line="336" w:lineRule="auto"/>
      </w:pPr>
      <w:r>
        <w:rPr>
          <w:b/>
        </w:rPr>
        <w:t xml:space="preserve">Prezzo senza S. G. e Util. a cad: € 6,52000</w:t>
      </w:r>
    </w:p>
    <w:p>
      <w:pPr>
        <w:jc w:val="right"/>
        <w:spacing w:line="336" w:lineRule="auto"/>
      </w:pPr>
      <w:r>
        <w:rPr>
          <w:b/>
        </w:rPr>
        <w:t xml:space="preserve">Spese generali € 0,97800</w:t>
      </w:r>
    </w:p>
    <w:p>
      <w:pPr>
        <w:jc w:val="right"/>
        <w:spacing w:line="336" w:lineRule="auto"/>
      </w:pPr>
      <w:r>
        <w:rPr>
          <w:b/>
        </w:rPr>
        <w:t xml:space="preserve">Utili di impresa € 0,74980</w:t>
      </w:r>
    </w:p>
    <w:p>
      <w:pPr>
        <w:jc w:val="right"/>
        <w:spacing w:line="336" w:lineRule="auto"/>
      </w:pPr>
      <w:r>
        <w:rPr>
          <w:b/>
        </w:rPr>
        <w:t xml:space="preserve">Prezzo a cad: € 8,24780</w:t>
      </w:r>
    </w:p>
    <w:p>
      <w:pPr>
        <w:rPr>
          <w:sz w:val="10"/>
          <w:szCs w:val="10"/>
        </w:rPr>
      </w:pPr>
    </w:p>
    <w:p>
      <w:pPr>
        <w:rPr>
          <w:sz w:val="10"/>
          <w:szCs w:val="10"/>
        </w:rPr>
      </w:pPr>
    </w:p>
    <w:p>
      <w:pPr/>
      <w:r>
        <w:rPr>
          <w:b/>
        </w:rPr>
        <w:t xml:space="preserve">Codice regionale: TOS16_PR.P63.003.007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007 - Piastra equipotenziale con coperchio in pvc antiurto, morsettiera in ottone nichelato con n.1 ingresso per tondo Ø 8-10 mm., n.1 ingresso per piatto da 30 mm., n.7 ingressi per conduttori multifilo con sezione fino a 16 mmq.</w:t>
            </w:r>
          </w:p>
        </w:tc>
      </w:tr>
    </w:tbl>
    <w:p>
      <w:pPr>
        <w:jc w:val="right"/>
      </w:pPr>
    </w:p>
    <w:p>
      <w:pPr>
        <w:jc w:val="right"/>
        <w:spacing w:line="336" w:lineRule="auto"/>
      </w:pPr>
      <w:r>
        <w:rPr>
          <w:b/>
        </w:rPr>
        <w:t xml:space="preserve">Prezzo senza S. G. e Util. a cad: € 7,86980</w:t>
      </w:r>
    </w:p>
    <w:p>
      <w:pPr>
        <w:jc w:val="right"/>
        <w:spacing w:line="336" w:lineRule="auto"/>
      </w:pPr>
      <w:r>
        <w:rPr>
          <w:b/>
        </w:rPr>
        <w:t xml:space="preserve">Spese generali € 1,18047</w:t>
      </w:r>
    </w:p>
    <w:p>
      <w:pPr>
        <w:jc w:val="right"/>
        <w:spacing w:line="336" w:lineRule="auto"/>
      </w:pPr>
      <w:r>
        <w:rPr>
          <w:b/>
        </w:rPr>
        <w:t xml:space="preserve">Utili di impresa € 0,90503</w:t>
      </w:r>
    </w:p>
    <w:p>
      <w:pPr>
        <w:jc w:val="right"/>
        <w:spacing w:line="336" w:lineRule="auto"/>
      </w:pPr>
      <w:r>
        <w:rPr>
          <w:b/>
        </w:rPr>
        <w:t xml:space="preserve">Prezzo a cad: € 9,95530</w:t>
      </w:r>
    </w:p>
    <w:p>
      <w:pPr>
        <w:rPr>
          <w:sz w:val="10"/>
          <w:szCs w:val="10"/>
        </w:rPr>
      </w:pPr>
    </w:p>
    <w:p>
      <w:pPr>
        <w:rPr>
          <w:sz w:val="10"/>
          <w:szCs w:val="10"/>
        </w:rPr>
      </w:pPr>
    </w:p>
    <w:p>
      <w:pPr/>
      <w:r>
        <w:rPr>
          <w:b/>
        </w:rPr>
        <w:t xml:space="preserve">Codice regionale: TOS16_PR.P63.003.010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010 - Piastra equipotenziale in cassetta da incasso, morsettiera in ottone nichelato con n.1 ingresso per conduttore multifilo fino a 16 mmq., n.6 ingressi per conduttori multifilo con sezione fino a 10 mmq.</w:t>
            </w:r>
          </w:p>
        </w:tc>
      </w:tr>
    </w:tbl>
    <w:p>
      <w:pPr>
        <w:jc w:val="right"/>
      </w:pPr>
    </w:p>
    <w:p>
      <w:pPr>
        <w:jc w:val="right"/>
        <w:spacing w:line="336" w:lineRule="auto"/>
      </w:pPr>
      <w:r>
        <w:rPr>
          <w:b/>
        </w:rPr>
        <w:t xml:space="preserve">Prezzo senza S. G. e Util. a cad: € 54,90000</w:t>
      </w:r>
    </w:p>
    <w:p>
      <w:pPr>
        <w:jc w:val="right"/>
        <w:spacing w:line="336" w:lineRule="auto"/>
      </w:pPr>
      <w:r>
        <w:rPr>
          <w:b/>
        </w:rPr>
        <w:t xml:space="preserve">Spese generali € 8,23500</w:t>
      </w:r>
    </w:p>
    <w:p>
      <w:pPr>
        <w:jc w:val="right"/>
        <w:spacing w:line="336" w:lineRule="auto"/>
      </w:pPr>
      <w:r>
        <w:rPr>
          <w:b/>
        </w:rPr>
        <w:t xml:space="preserve">Utili di impresa € 6,31350</w:t>
      </w:r>
    </w:p>
    <w:p>
      <w:pPr>
        <w:jc w:val="right"/>
        <w:spacing w:line="336" w:lineRule="auto"/>
      </w:pPr>
      <w:r>
        <w:rPr>
          <w:b/>
        </w:rPr>
        <w:t xml:space="preserve">Prezzo a cad: € 69,44850</w:t>
      </w:r>
    </w:p>
    <w:p>
      <w:pPr>
        <w:rPr>
          <w:sz w:val="10"/>
          <w:szCs w:val="10"/>
        </w:rPr>
      </w:pPr>
    </w:p>
    <w:p>
      <w:pPr>
        <w:rPr>
          <w:sz w:val="10"/>
          <w:szCs w:val="10"/>
        </w:rPr>
      </w:pPr>
    </w:p>
    <w:p>
      <w:pPr/>
      <w:r>
        <w:rPr>
          <w:b/>
        </w:rPr>
        <w:t xml:space="preserve">Codice regionale: TOS16_PR.P63.004.001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001 - Fascetta in ottone o bronzo nichelato per tubo Ø 3/8" - 1.1/2"</w:t>
            </w:r>
          </w:p>
        </w:tc>
      </w:tr>
    </w:tbl>
    <w:p>
      <w:pPr>
        <w:jc w:val="right"/>
      </w:pPr>
    </w:p>
    <w:p>
      <w:pPr>
        <w:jc w:val="right"/>
        <w:spacing w:line="336" w:lineRule="auto"/>
      </w:pPr>
      <w:r>
        <w:rPr>
          <w:b/>
        </w:rPr>
        <w:t xml:space="preserve">Prezzo senza S. G. e Util. a cad: € 3,76000</w:t>
      </w:r>
    </w:p>
    <w:p>
      <w:pPr>
        <w:jc w:val="right"/>
        <w:spacing w:line="336" w:lineRule="auto"/>
      </w:pPr>
      <w:r>
        <w:rPr>
          <w:b/>
        </w:rPr>
        <w:t xml:space="preserve">Spese generali € 0,56400</w:t>
      </w:r>
    </w:p>
    <w:p>
      <w:pPr>
        <w:jc w:val="right"/>
        <w:spacing w:line="336" w:lineRule="auto"/>
      </w:pPr>
      <w:r>
        <w:rPr>
          <w:b/>
        </w:rPr>
        <w:t xml:space="preserve">Utili di impresa € 0,43240</w:t>
      </w:r>
    </w:p>
    <w:p>
      <w:pPr>
        <w:jc w:val="right"/>
        <w:spacing w:line="336" w:lineRule="auto"/>
      </w:pPr>
      <w:r>
        <w:rPr>
          <w:b/>
        </w:rPr>
        <w:t xml:space="preserve">Prezzo a cad: € 4,75640</w:t>
      </w:r>
    </w:p>
    <w:p>
      <w:pPr>
        <w:rPr>
          <w:sz w:val="10"/>
          <w:szCs w:val="10"/>
        </w:rPr>
      </w:pPr>
    </w:p>
    <w:p>
      <w:pPr>
        <w:rPr>
          <w:sz w:val="10"/>
          <w:szCs w:val="10"/>
        </w:rPr>
      </w:pPr>
    </w:p>
    <w:p>
      <w:pPr/>
      <w:r>
        <w:rPr>
          <w:b/>
        </w:rPr>
        <w:t xml:space="preserve">Codice regionale: TOS16_PR.P63.004.002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002 - Fascetta in ottone o bronzo nichelato per tubo Ø 3/8" - 4"</w:t>
            </w:r>
          </w:p>
        </w:tc>
      </w:tr>
    </w:tbl>
    <w:p>
      <w:pPr>
        <w:jc w:val="right"/>
      </w:pPr>
    </w:p>
    <w:p>
      <w:pPr>
        <w:jc w:val="right"/>
        <w:spacing w:line="336" w:lineRule="auto"/>
      </w:pPr>
      <w:r>
        <w:rPr>
          <w:b/>
        </w:rPr>
        <w:t xml:space="preserve">Prezzo senza S. G. e Util. a cad: € 4,13000</w:t>
      </w:r>
    </w:p>
    <w:p>
      <w:pPr>
        <w:jc w:val="right"/>
        <w:spacing w:line="336" w:lineRule="auto"/>
      </w:pPr>
      <w:r>
        <w:rPr>
          <w:b/>
        </w:rPr>
        <w:t xml:space="preserve">Spese generali € 0,61950</w:t>
      </w:r>
    </w:p>
    <w:p>
      <w:pPr>
        <w:jc w:val="right"/>
        <w:spacing w:line="336" w:lineRule="auto"/>
      </w:pPr>
      <w:r>
        <w:rPr>
          <w:b/>
        </w:rPr>
        <w:t xml:space="preserve">Utili di impresa € 0,47495</w:t>
      </w:r>
    </w:p>
    <w:p>
      <w:pPr>
        <w:jc w:val="right"/>
        <w:spacing w:line="336" w:lineRule="auto"/>
      </w:pPr>
      <w:r>
        <w:rPr>
          <w:b/>
        </w:rPr>
        <w:t xml:space="preserve">Prezzo a cad: € 5,22445</w:t>
      </w:r>
    </w:p>
    <w:p>
      <w:pPr>
        <w:rPr>
          <w:sz w:val="10"/>
          <w:szCs w:val="10"/>
        </w:rPr>
      </w:pPr>
    </w:p>
    <w:p>
      <w:pPr>
        <w:rPr>
          <w:sz w:val="10"/>
          <w:szCs w:val="10"/>
        </w:rPr>
      </w:pPr>
    </w:p>
    <w:p>
      <w:pPr/>
      <w:r>
        <w:rPr>
          <w:b/>
        </w:rPr>
        <w:t xml:space="preserve">Codice regionale: TOS16_PR.P63.004.003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003 - Fascetta in ottone o bronzo nichelato per tubo Ø 3/8" - 6"</w:t>
            </w:r>
          </w:p>
        </w:tc>
      </w:tr>
    </w:tbl>
    <w:p>
      <w:pPr>
        <w:jc w:val="right"/>
      </w:pPr>
    </w:p>
    <w:p>
      <w:pPr>
        <w:jc w:val="right"/>
        <w:spacing w:line="336" w:lineRule="auto"/>
      </w:pPr>
      <w:r>
        <w:rPr>
          <w:b/>
        </w:rPr>
        <w:t xml:space="preserve">Prezzo senza S. G. e Util. a cad: € 4,73000</w:t>
      </w:r>
    </w:p>
    <w:p>
      <w:pPr>
        <w:jc w:val="right"/>
        <w:spacing w:line="336" w:lineRule="auto"/>
      </w:pPr>
      <w:r>
        <w:rPr>
          <w:b/>
        </w:rPr>
        <w:t xml:space="preserve">Spese generali € 0,70950</w:t>
      </w:r>
    </w:p>
    <w:p>
      <w:pPr>
        <w:jc w:val="right"/>
        <w:spacing w:line="336" w:lineRule="auto"/>
      </w:pPr>
      <w:r>
        <w:rPr>
          <w:b/>
        </w:rPr>
        <w:t xml:space="preserve">Utili di impresa € 0,54395</w:t>
      </w:r>
    </w:p>
    <w:p>
      <w:pPr>
        <w:jc w:val="right"/>
        <w:spacing w:line="336" w:lineRule="auto"/>
      </w:pPr>
      <w:r>
        <w:rPr>
          <w:b/>
        </w:rPr>
        <w:t xml:space="preserve">Prezzo a cad: € 5,98345</w:t>
      </w:r>
    </w:p>
    <w:p>
      <w:pPr>
        <w:rPr>
          <w:sz w:val="10"/>
          <w:szCs w:val="10"/>
        </w:rPr>
      </w:pPr>
    </w:p>
    <w:p>
      <w:pPr>
        <w:rPr>
          <w:sz w:val="10"/>
          <w:szCs w:val="10"/>
        </w:rPr>
      </w:pPr>
    </w:p>
    <w:p>
      <w:pPr/>
      <w:r>
        <w:rPr>
          <w:b/>
        </w:rPr>
        <w:t xml:space="preserve">Codice regionale: TOS16_PR.P63.004.004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004 - Fascetta in acciaio zincato per tubo Ø 2"</w:t>
            </w:r>
          </w:p>
        </w:tc>
      </w:tr>
    </w:tbl>
    <w:p>
      <w:pPr>
        <w:jc w:val="right"/>
      </w:pPr>
    </w:p>
    <w:p>
      <w:pPr>
        <w:jc w:val="right"/>
        <w:spacing w:line="336" w:lineRule="auto"/>
      </w:pPr>
      <w:r>
        <w:rPr>
          <w:b/>
        </w:rPr>
        <w:t xml:space="preserve">Prezzo senza S. G. e Util. a cad: € 3,18000</w:t>
      </w:r>
    </w:p>
    <w:p>
      <w:pPr>
        <w:jc w:val="right"/>
        <w:spacing w:line="336" w:lineRule="auto"/>
      </w:pPr>
      <w:r>
        <w:rPr>
          <w:b/>
        </w:rPr>
        <w:t xml:space="preserve">Spese generali € 0,47700</w:t>
      </w:r>
    </w:p>
    <w:p>
      <w:pPr>
        <w:jc w:val="right"/>
        <w:spacing w:line="336" w:lineRule="auto"/>
      </w:pPr>
      <w:r>
        <w:rPr>
          <w:b/>
        </w:rPr>
        <w:t xml:space="preserve">Utili di impresa € 0,36570</w:t>
      </w:r>
    </w:p>
    <w:p>
      <w:pPr>
        <w:jc w:val="right"/>
        <w:spacing w:line="336" w:lineRule="auto"/>
      </w:pPr>
      <w:r>
        <w:rPr>
          <w:b/>
        </w:rPr>
        <w:t xml:space="preserve">Prezzo a cad: € 4,02270</w:t>
      </w:r>
    </w:p>
    <w:p>
      <w:pPr>
        <w:rPr>
          <w:sz w:val="10"/>
          <w:szCs w:val="10"/>
        </w:rPr>
      </w:pPr>
    </w:p>
    <w:p>
      <w:pPr>
        <w:rPr>
          <w:sz w:val="10"/>
          <w:szCs w:val="10"/>
        </w:rPr>
      </w:pPr>
    </w:p>
    <w:p>
      <w:pPr/>
      <w:r>
        <w:rPr>
          <w:b/>
        </w:rPr>
        <w:t xml:space="preserve">Codice regionale: TOS16_PR.P63.004.005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005 - Fascetta in acciaio zincato per tubo Ø 4"</w:t>
            </w:r>
          </w:p>
        </w:tc>
      </w:tr>
    </w:tbl>
    <w:p>
      <w:pPr>
        <w:jc w:val="right"/>
      </w:pPr>
    </w:p>
    <w:p>
      <w:pPr>
        <w:jc w:val="right"/>
        <w:spacing w:line="336" w:lineRule="auto"/>
      </w:pPr>
      <w:r>
        <w:rPr>
          <w:b/>
        </w:rPr>
        <w:t xml:space="preserve">Prezzo senza S. G. e Util. a cad: € 3,76000</w:t>
      </w:r>
    </w:p>
    <w:p>
      <w:pPr>
        <w:jc w:val="right"/>
        <w:spacing w:line="336" w:lineRule="auto"/>
      </w:pPr>
      <w:r>
        <w:rPr>
          <w:b/>
        </w:rPr>
        <w:t xml:space="preserve">Spese generali € 0,56400</w:t>
      </w:r>
    </w:p>
    <w:p>
      <w:pPr>
        <w:jc w:val="right"/>
        <w:spacing w:line="336" w:lineRule="auto"/>
      </w:pPr>
      <w:r>
        <w:rPr>
          <w:b/>
        </w:rPr>
        <w:t xml:space="preserve">Utili di impresa € 0,43240</w:t>
      </w:r>
    </w:p>
    <w:p>
      <w:pPr>
        <w:jc w:val="right"/>
        <w:spacing w:line="336" w:lineRule="auto"/>
      </w:pPr>
      <w:r>
        <w:rPr>
          <w:b/>
        </w:rPr>
        <w:t xml:space="preserve">Prezzo a cad: € 4,75640</w:t>
      </w:r>
    </w:p>
    <w:p>
      <w:pPr>
        <w:rPr>
          <w:sz w:val="10"/>
          <w:szCs w:val="10"/>
        </w:rPr>
      </w:pPr>
    </w:p>
    <w:p>
      <w:pPr>
        <w:rPr>
          <w:sz w:val="10"/>
          <w:szCs w:val="10"/>
        </w:rPr>
      </w:pPr>
    </w:p>
    <w:p>
      <w:pPr/>
      <w:r>
        <w:rPr>
          <w:b/>
        </w:rPr>
        <w:t xml:space="preserve">Codice regionale: TOS16_PR.P63.004.006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006 - Fascetta in acciaio zincato per tubo Ø 6"</w:t>
            </w:r>
          </w:p>
        </w:tc>
      </w:tr>
    </w:tbl>
    <w:p>
      <w:pPr>
        <w:jc w:val="right"/>
      </w:pPr>
    </w:p>
    <w:p>
      <w:pPr>
        <w:jc w:val="right"/>
        <w:spacing w:line="336" w:lineRule="auto"/>
      </w:pPr>
      <w:r>
        <w:rPr>
          <w:b/>
        </w:rPr>
        <w:t xml:space="preserve">Prezzo senza S. G. e Util. a cad: € 4,07000</w:t>
      </w:r>
    </w:p>
    <w:p>
      <w:pPr>
        <w:jc w:val="right"/>
        <w:spacing w:line="336" w:lineRule="auto"/>
      </w:pPr>
      <w:r>
        <w:rPr>
          <w:b/>
        </w:rPr>
        <w:t xml:space="preserve">Spese generali € 0,61050</w:t>
      </w:r>
    </w:p>
    <w:p>
      <w:pPr>
        <w:jc w:val="right"/>
        <w:spacing w:line="336" w:lineRule="auto"/>
      </w:pPr>
      <w:r>
        <w:rPr>
          <w:b/>
        </w:rPr>
        <w:t xml:space="preserve">Utili di impresa € 0,46805</w:t>
      </w:r>
    </w:p>
    <w:p>
      <w:pPr>
        <w:jc w:val="right"/>
        <w:spacing w:line="336" w:lineRule="auto"/>
      </w:pPr>
      <w:r>
        <w:rPr>
          <w:b/>
        </w:rPr>
        <w:t xml:space="preserve">Prezzo a cad: € 5,14855</w:t>
      </w:r>
    </w:p>
    <w:p>
      <w:pPr>
        <w:rPr>
          <w:sz w:val="10"/>
          <w:szCs w:val="10"/>
        </w:rPr>
      </w:pPr>
    </w:p>
    <w:p>
      <w:pPr>
        <w:rPr>
          <w:sz w:val="10"/>
          <w:szCs w:val="10"/>
        </w:rPr>
      </w:pPr>
    </w:p>
    <w:p>
      <w:pPr/>
      <w:r>
        <w:rPr>
          <w:b/>
        </w:rPr>
        <w:t xml:space="preserve">Codice regionale: TOS16_PR.P63.004.007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007 - Fascetta in acciaio inox per tubo Ø 3/4" - 2"</w:t>
            </w:r>
          </w:p>
        </w:tc>
      </w:tr>
    </w:tbl>
    <w:p>
      <w:pPr>
        <w:jc w:val="right"/>
      </w:pPr>
    </w:p>
    <w:p>
      <w:pPr>
        <w:jc w:val="right"/>
        <w:spacing w:line="336" w:lineRule="auto"/>
      </w:pPr>
      <w:r>
        <w:rPr>
          <w:b/>
        </w:rPr>
        <w:t xml:space="preserve">Prezzo senza S. G. e Util. a cad: € 1,42000</w:t>
      </w:r>
    </w:p>
    <w:p>
      <w:pPr>
        <w:jc w:val="right"/>
        <w:spacing w:line="336" w:lineRule="auto"/>
      </w:pPr>
      <w:r>
        <w:rPr>
          <w:b/>
        </w:rPr>
        <w:t xml:space="preserve">Spese generali € 0,21300</w:t>
      </w:r>
    </w:p>
    <w:p>
      <w:pPr>
        <w:jc w:val="right"/>
        <w:spacing w:line="336" w:lineRule="auto"/>
      </w:pPr>
      <w:r>
        <w:rPr>
          <w:b/>
        </w:rPr>
        <w:t xml:space="preserve">Utili di impresa € 0,16330</w:t>
      </w:r>
    </w:p>
    <w:p>
      <w:pPr>
        <w:jc w:val="right"/>
        <w:spacing w:line="336" w:lineRule="auto"/>
      </w:pPr>
      <w:r>
        <w:rPr>
          <w:b/>
        </w:rPr>
        <w:t xml:space="preserve">Prezzo a cad: € 1,79630</w:t>
      </w:r>
    </w:p>
    <w:p>
      <w:pPr>
        <w:rPr>
          <w:sz w:val="10"/>
          <w:szCs w:val="10"/>
        </w:rPr>
      </w:pPr>
    </w:p>
    <w:p>
      <w:pPr>
        <w:rPr>
          <w:sz w:val="10"/>
          <w:szCs w:val="10"/>
        </w:rPr>
      </w:pPr>
    </w:p>
    <w:p>
      <w:pPr/>
      <w:r>
        <w:rPr>
          <w:b/>
        </w:rPr>
        <w:t xml:space="preserve">Codice regionale: TOS16_PR.P63.004.008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008 - Fascetta in acciaio inox per tubo Ø 3/4" - 4"</w:t>
            </w:r>
          </w:p>
        </w:tc>
      </w:tr>
    </w:tbl>
    <w:p>
      <w:pPr>
        <w:jc w:val="right"/>
      </w:pPr>
    </w:p>
    <w:p>
      <w:pPr>
        <w:jc w:val="right"/>
        <w:spacing w:line="336" w:lineRule="auto"/>
      </w:pPr>
      <w:r>
        <w:rPr>
          <w:b/>
        </w:rPr>
        <w:t xml:space="preserve">Prezzo senza S. G. e Util. a cad: € 2,91030</w:t>
      </w:r>
    </w:p>
    <w:p>
      <w:pPr>
        <w:jc w:val="right"/>
        <w:spacing w:line="336" w:lineRule="auto"/>
      </w:pPr>
      <w:r>
        <w:rPr>
          <w:b/>
        </w:rPr>
        <w:t xml:space="preserve">Spese generali € 0,43655</w:t>
      </w:r>
    </w:p>
    <w:p>
      <w:pPr>
        <w:jc w:val="right"/>
        <w:spacing w:line="336" w:lineRule="auto"/>
      </w:pPr>
      <w:r>
        <w:rPr>
          <w:b/>
        </w:rPr>
        <w:t xml:space="preserve">Utili di impresa € 0,33468</w:t>
      </w:r>
    </w:p>
    <w:p>
      <w:pPr>
        <w:jc w:val="right"/>
        <w:spacing w:line="336" w:lineRule="auto"/>
      </w:pPr>
      <w:r>
        <w:rPr>
          <w:b/>
        </w:rPr>
        <w:t xml:space="preserve">Prezzo a cad: € 3,68153</w:t>
      </w:r>
    </w:p>
    <w:p>
      <w:pPr>
        <w:rPr>
          <w:sz w:val="10"/>
          <w:szCs w:val="10"/>
        </w:rPr>
      </w:pPr>
    </w:p>
    <w:p>
      <w:pPr>
        <w:rPr>
          <w:sz w:val="10"/>
          <w:szCs w:val="10"/>
        </w:rPr>
      </w:pPr>
    </w:p>
    <w:p>
      <w:pPr/>
      <w:r>
        <w:rPr>
          <w:b/>
        </w:rPr>
        <w:t xml:space="preserve">Codice regionale: TOS16_PR.P63.004.020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020 - Collare fissatubo in zama zincata per tubo Ø 3/8"</w:t>
            </w:r>
          </w:p>
        </w:tc>
      </w:tr>
    </w:tbl>
    <w:p>
      <w:pPr>
        <w:jc w:val="right"/>
      </w:pPr>
    </w:p>
    <w:p>
      <w:pPr>
        <w:jc w:val="right"/>
        <w:spacing w:line="336" w:lineRule="auto"/>
      </w:pPr>
      <w:r>
        <w:rPr>
          <w:b/>
        </w:rPr>
        <w:t xml:space="preserve">Prezzo senza S. G. e Util. a cad: € 1,74400</w:t>
      </w:r>
    </w:p>
    <w:p>
      <w:pPr>
        <w:jc w:val="right"/>
        <w:spacing w:line="336" w:lineRule="auto"/>
      </w:pPr>
      <w:r>
        <w:rPr>
          <w:b/>
        </w:rPr>
        <w:t xml:space="preserve">Spese generali € 0,26160</w:t>
      </w:r>
    </w:p>
    <w:p>
      <w:pPr>
        <w:jc w:val="right"/>
        <w:spacing w:line="336" w:lineRule="auto"/>
      </w:pPr>
      <w:r>
        <w:rPr>
          <w:b/>
        </w:rPr>
        <w:t xml:space="preserve">Utili di impresa € 0,20056</w:t>
      </w:r>
    </w:p>
    <w:p>
      <w:pPr>
        <w:jc w:val="right"/>
        <w:spacing w:line="336" w:lineRule="auto"/>
      </w:pPr>
      <w:r>
        <w:rPr>
          <w:b/>
        </w:rPr>
        <w:t xml:space="preserve">Prezzo a cad: € 2,20616</w:t>
      </w:r>
    </w:p>
    <w:p>
      <w:pPr>
        <w:rPr>
          <w:sz w:val="10"/>
          <w:szCs w:val="10"/>
        </w:rPr>
      </w:pPr>
    </w:p>
    <w:p>
      <w:pPr>
        <w:rPr>
          <w:sz w:val="10"/>
          <w:szCs w:val="10"/>
        </w:rPr>
      </w:pPr>
    </w:p>
    <w:p>
      <w:pPr/>
      <w:r>
        <w:rPr>
          <w:b/>
        </w:rPr>
        <w:t xml:space="preserve">Codice regionale: TOS16_PR.P63.004.021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021 - Collare fissatubo in zama zincata per tubo Ø 1/2"</w:t>
            </w:r>
          </w:p>
        </w:tc>
      </w:tr>
    </w:tbl>
    <w:p>
      <w:pPr>
        <w:jc w:val="right"/>
      </w:pPr>
    </w:p>
    <w:p>
      <w:pPr>
        <w:jc w:val="right"/>
        <w:spacing w:line="336" w:lineRule="auto"/>
      </w:pPr>
      <w:r>
        <w:rPr>
          <w:b/>
        </w:rPr>
        <w:t xml:space="preserve">Prezzo senza S. G. e Util. a cad: € 1,87480</w:t>
      </w:r>
    </w:p>
    <w:p>
      <w:pPr>
        <w:jc w:val="right"/>
        <w:spacing w:line="336" w:lineRule="auto"/>
      </w:pPr>
      <w:r>
        <w:rPr>
          <w:b/>
        </w:rPr>
        <w:t xml:space="preserve">Spese generali € 0,28122</w:t>
      </w:r>
    </w:p>
    <w:p>
      <w:pPr>
        <w:jc w:val="right"/>
        <w:spacing w:line="336" w:lineRule="auto"/>
      </w:pPr>
      <w:r>
        <w:rPr>
          <w:b/>
        </w:rPr>
        <w:t xml:space="preserve">Utili di impresa € 0,21560</w:t>
      </w:r>
    </w:p>
    <w:p>
      <w:pPr>
        <w:jc w:val="right"/>
        <w:spacing w:line="336" w:lineRule="auto"/>
      </w:pPr>
      <w:r>
        <w:rPr>
          <w:b/>
        </w:rPr>
        <w:t xml:space="preserve">Prezzo a cad: € 2,37162</w:t>
      </w:r>
    </w:p>
    <w:p>
      <w:pPr>
        <w:rPr>
          <w:sz w:val="10"/>
          <w:szCs w:val="10"/>
        </w:rPr>
      </w:pPr>
    </w:p>
    <w:p>
      <w:pPr>
        <w:rPr>
          <w:sz w:val="10"/>
          <w:szCs w:val="10"/>
        </w:rPr>
      </w:pPr>
    </w:p>
    <w:p>
      <w:pPr/>
      <w:r>
        <w:rPr>
          <w:b/>
        </w:rPr>
        <w:t xml:space="preserve">Codice regionale: TOS16_PR.P63.004.022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022 - Collare fissatubo in zama zincata per tubo Ø 3/4"</w:t>
            </w:r>
          </w:p>
        </w:tc>
      </w:tr>
    </w:tbl>
    <w:p>
      <w:pPr>
        <w:jc w:val="right"/>
      </w:pPr>
    </w:p>
    <w:p>
      <w:pPr>
        <w:jc w:val="right"/>
        <w:spacing w:line="336" w:lineRule="auto"/>
      </w:pPr>
      <w:r>
        <w:rPr>
          <w:b/>
        </w:rPr>
        <w:t xml:space="preserve">Prezzo senza S. G. e Util. a cad: € 2,09280</w:t>
      </w:r>
    </w:p>
    <w:p>
      <w:pPr>
        <w:jc w:val="right"/>
        <w:spacing w:line="336" w:lineRule="auto"/>
      </w:pPr>
      <w:r>
        <w:rPr>
          <w:b/>
        </w:rPr>
        <w:t xml:space="preserve">Spese generali € 0,31392</w:t>
      </w:r>
    </w:p>
    <w:p>
      <w:pPr>
        <w:jc w:val="right"/>
        <w:spacing w:line="336" w:lineRule="auto"/>
      </w:pPr>
      <w:r>
        <w:rPr>
          <w:b/>
        </w:rPr>
        <w:t xml:space="preserve">Utili di impresa € 0,24067</w:t>
      </w:r>
    </w:p>
    <w:p>
      <w:pPr>
        <w:jc w:val="right"/>
        <w:spacing w:line="336" w:lineRule="auto"/>
      </w:pPr>
      <w:r>
        <w:rPr>
          <w:b/>
        </w:rPr>
        <w:t xml:space="preserve">Prezzo a cad: € 2,64739</w:t>
      </w:r>
    </w:p>
    <w:p>
      <w:pPr>
        <w:rPr>
          <w:sz w:val="10"/>
          <w:szCs w:val="10"/>
        </w:rPr>
      </w:pPr>
    </w:p>
    <w:p>
      <w:pPr>
        <w:rPr>
          <w:sz w:val="10"/>
          <w:szCs w:val="10"/>
        </w:rPr>
      </w:pPr>
    </w:p>
    <w:p>
      <w:pPr/>
      <w:r>
        <w:rPr>
          <w:b/>
        </w:rPr>
        <w:t xml:space="preserve">Codice regionale: TOS16_PR.P63.004.023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023 - Collare fissatubo in zama zincata per tubo Ø 1"</w:t>
            </w:r>
          </w:p>
        </w:tc>
      </w:tr>
    </w:tbl>
    <w:p>
      <w:pPr>
        <w:jc w:val="right"/>
      </w:pPr>
    </w:p>
    <w:p>
      <w:pPr>
        <w:jc w:val="right"/>
        <w:spacing w:line="336" w:lineRule="auto"/>
      </w:pPr>
      <w:r>
        <w:rPr>
          <w:b/>
        </w:rPr>
        <w:t xml:space="preserve">Prezzo senza S. G. e Util. a cad: € 2,15820</w:t>
      </w:r>
    </w:p>
    <w:p>
      <w:pPr>
        <w:jc w:val="right"/>
        <w:spacing w:line="336" w:lineRule="auto"/>
      </w:pPr>
      <w:r>
        <w:rPr>
          <w:b/>
        </w:rPr>
        <w:t xml:space="preserve">Spese generali € 0,32373</w:t>
      </w:r>
    </w:p>
    <w:p>
      <w:pPr>
        <w:jc w:val="right"/>
        <w:spacing w:line="336" w:lineRule="auto"/>
      </w:pPr>
      <w:r>
        <w:rPr>
          <w:b/>
        </w:rPr>
        <w:t xml:space="preserve">Utili di impresa € 0,24819</w:t>
      </w:r>
    </w:p>
    <w:p>
      <w:pPr>
        <w:jc w:val="right"/>
        <w:spacing w:line="336" w:lineRule="auto"/>
      </w:pPr>
      <w:r>
        <w:rPr>
          <w:b/>
        </w:rPr>
        <w:t xml:space="preserve">Prezzo a cad: € 2,73012</w:t>
      </w:r>
    </w:p>
    <w:p>
      <w:pPr>
        <w:rPr>
          <w:sz w:val="10"/>
          <w:szCs w:val="10"/>
        </w:rPr>
      </w:pPr>
    </w:p>
    <w:p>
      <w:pPr>
        <w:rPr>
          <w:sz w:val="10"/>
          <w:szCs w:val="10"/>
        </w:rPr>
      </w:pPr>
    </w:p>
    <w:p>
      <w:pPr/>
      <w:r>
        <w:rPr>
          <w:b/>
        </w:rPr>
        <w:t xml:space="preserve">Codice regionale: TOS16_PR.P63.004.024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024 - Collare fissatubo in zama zincata per tubo Ø 1.1/4"</w:t>
            </w:r>
          </w:p>
        </w:tc>
      </w:tr>
    </w:tbl>
    <w:p>
      <w:pPr>
        <w:jc w:val="right"/>
      </w:pPr>
    </w:p>
    <w:p>
      <w:pPr>
        <w:jc w:val="right"/>
        <w:spacing w:line="336" w:lineRule="auto"/>
      </w:pPr>
      <w:r>
        <w:rPr>
          <w:b/>
        </w:rPr>
        <w:t xml:space="preserve">Prezzo senza S. G. e Util. a cad: € 2,47430</w:t>
      </w:r>
    </w:p>
    <w:p>
      <w:pPr>
        <w:jc w:val="right"/>
        <w:spacing w:line="336" w:lineRule="auto"/>
      </w:pPr>
      <w:r>
        <w:rPr>
          <w:b/>
        </w:rPr>
        <w:t xml:space="preserve">Spese generali € 0,37115</w:t>
      </w:r>
    </w:p>
    <w:p>
      <w:pPr>
        <w:jc w:val="right"/>
        <w:spacing w:line="336" w:lineRule="auto"/>
      </w:pPr>
      <w:r>
        <w:rPr>
          <w:b/>
        </w:rPr>
        <w:t xml:space="preserve">Utili di impresa € 0,28454</w:t>
      </w:r>
    </w:p>
    <w:p>
      <w:pPr>
        <w:jc w:val="right"/>
        <w:spacing w:line="336" w:lineRule="auto"/>
      </w:pPr>
      <w:r>
        <w:rPr>
          <w:b/>
        </w:rPr>
        <w:t xml:space="preserve">Prezzo a cad: € 3,12999</w:t>
      </w:r>
    </w:p>
    <w:p>
      <w:pPr>
        <w:rPr>
          <w:sz w:val="10"/>
          <w:szCs w:val="10"/>
        </w:rPr>
      </w:pPr>
    </w:p>
    <w:p>
      <w:pPr>
        <w:rPr>
          <w:sz w:val="10"/>
          <w:szCs w:val="10"/>
        </w:rPr>
      </w:pPr>
    </w:p>
    <w:p>
      <w:pPr/>
      <w:r>
        <w:rPr>
          <w:b/>
        </w:rPr>
        <w:t xml:space="preserve">Codice regionale: TOS16_PR.P63.004.025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025 - Collare fissatubo in zama zincata per tubo Ø 1.1/2"</w:t>
            </w:r>
          </w:p>
        </w:tc>
      </w:tr>
    </w:tbl>
    <w:p>
      <w:pPr>
        <w:jc w:val="right"/>
      </w:pPr>
    </w:p>
    <w:p>
      <w:pPr>
        <w:jc w:val="right"/>
        <w:spacing w:line="336" w:lineRule="auto"/>
      </w:pPr>
      <w:r>
        <w:rPr>
          <w:b/>
        </w:rPr>
        <w:t xml:space="preserve">Prezzo senza S. G. e Util. a cad: € 2,63780</w:t>
      </w:r>
    </w:p>
    <w:p>
      <w:pPr>
        <w:jc w:val="right"/>
        <w:spacing w:line="336" w:lineRule="auto"/>
      </w:pPr>
      <w:r>
        <w:rPr>
          <w:b/>
        </w:rPr>
        <w:t xml:space="preserve">Spese generali € 0,39567</w:t>
      </w:r>
    </w:p>
    <w:p>
      <w:pPr>
        <w:jc w:val="right"/>
        <w:spacing w:line="336" w:lineRule="auto"/>
      </w:pPr>
      <w:r>
        <w:rPr>
          <w:b/>
        </w:rPr>
        <w:t xml:space="preserve">Utili di impresa € 0,30335</w:t>
      </w:r>
    </w:p>
    <w:p>
      <w:pPr>
        <w:jc w:val="right"/>
        <w:spacing w:line="336" w:lineRule="auto"/>
      </w:pPr>
      <w:r>
        <w:rPr>
          <w:b/>
        </w:rPr>
        <w:t xml:space="preserve">Prezzo a cad: € 3,33682</w:t>
      </w:r>
    </w:p>
    <w:p>
      <w:pPr>
        <w:rPr>
          <w:sz w:val="10"/>
          <w:szCs w:val="10"/>
        </w:rPr>
      </w:pPr>
    </w:p>
    <w:p>
      <w:pPr>
        <w:rPr>
          <w:sz w:val="10"/>
          <w:szCs w:val="10"/>
        </w:rPr>
      </w:pPr>
    </w:p>
    <w:p>
      <w:pPr/>
      <w:r>
        <w:rPr>
          <w:b/>
        </w:rPr>
        <w:t xml:space="preserve">Codice regionale: TOS16_PR.P63.004.026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026 - Collare fissatubo in zama zincata per tubo Ø 1.3/4"</w:t>
            </w:r>
          </w:p>
        </w:tc>
      </w:tr>
    </w:tbl>
    <w:p>
      <w:pPr>
        <w:jc w:val="right"/>
      </w:pPr>
    </w:p>
    <w:p>
      <w:pPr>
        <w:jc w:val="right"/>
        <w:spacing w:line="336" w:lineRule="auto"/>
      </w:pPr>
      <w:r>
        <w:rPr>
          <w:b/>
        </w:rPr>
        <w:t xml:space="preserve">Prezzo senza S. G. e Util. a cad: € 2,92120</w:t>
      </w:r>
    </w:p>
    <w:p>
      <w:pPr>
        <w:jc w:val="right"/>
        <w:spacing w:line="336" w:lineRule="auto"/>
      </w:pPr>
      <w:r>
        <w:rPr>
          <w:b/>
        </w:rPr>
        <w:t xml:space="preserve">Spese generali € 0,43818</w:t>
      </w:r>
    </w:p>
    <w:p>
      <w:pPr>
        <w:jc w:val="right"/>
        <w:spacing w:line="336" w:lineRule="auto"/>
      </w:pPr>
      <w:r>
        <w:rPr>
          <w:b/>
        </w:rPr>
        <w:t xml:space="preserve">Utili di impresa € 0,33594</w:t>
      </w:r>
    </w:p>
    <w:p>
      <w:pPr>
        <w:jc w:val="right"/>
        <w:spacing w:line="336" w:lineRule="auto"/>
      </w:pPr>
      <w:r>
        <w:rPr>
          <w:b/>
        </w:rPr>
        <w:t xml:space="preserve">Prezzo a cad: € 3,69532</w:t>
      </w:r>
    </w:p>
    <w:p>
      <w:pPr>
        <w:rPr>
          <w:sz w:val="10"/>
          <w:szCs w:val="10"/>
        </w:rPr>
      </w:pPr>
    </w:p>
    <w:p>
      <w:pPr>
        <w:rPr>
          <w:sz w:val="10"/>
          <w:szCs w:val="10"/>
        </w:rPr>
      </w:pPr>
    </w:p>
    <w:p>
      <w:pPr/>
      <w:r>
        <w:rPr>
          <w:b/>
        </w:rPr>
        <w:t xml:space="preserve">Codice regionale: TOS16_PR.P63.004.027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027 - Collare fissatubo in zama zincata per tubo Ø 2"</w:t>
            </w:r>
          </w:p>
        </w:tc>
      </w:tr>
    </w:tbl>
    <w:p>
      <w:pPr>
        <w:jc w:val="right"/>
      </w:pPr>
    </w:p>
    <w:p>
      <w:pPr>
        <w:jc w:val="right"/>
        <w:spacing w:line="336" w:lineRule="auto"/>
      </w:pPr>
      <w:r>
        <w:rPr>
          <w:b/>
        </w:rPr>
        <w:t xml:space="preserve">Prezzo senza S. G. e Util. a cad: € 2,99750</w:t>
      </w:r>
    </w:p>
    <w:p>
      <w:pPr>
        <w:jc w:val="right"/>
        <w:spacing w:line="336" w:lineRule="auto"/>
      </w:pPr>
      <w:r>
        <w:rPr>
          <w:b/>
        </w:rPr>
        <w:t xml:space="preserve">Spese generali € 0,44963</w:t>
      </w:r>
    </w:p>
    <w:p>
      <w:pPr>
        <w:jc w:val="right"/>
        <w:spacing w:line="336" w:lineRule="auto"/>
      </w:pPr>
      <w:r>
        <w:rPr>
          <w:b/>
        </w:rPr>
        <w:t xml:space="preserve">Utili di impresa € 0,34471</w:t>
      </w:r>
    </w:p>
    <w:p>
      <w:pPr>
        <w:jc w:val="right"/>
        <w:spacing w:line="336" w:lineRule="auto"/>
      </w:pPr>
      <w:r>
        <w:rPr>
          <w:b/>
        </w:rPr>
        <w:t xml:space="preserve">Prezzo a cad: € 3,79184</w:t>
      </w:r>
    </w:p>
    <w:p>
      <w:pPr>
        <w:rPr>
          <w:sz w:val="10"/>
          <w:szCs w:val="10"/>
        </w:rPr>
      </w:pPr>
    </w:p>
    <w:p>
      <w:pPr>
        <w:rPr>
          <w:sz w:val="10"/>
          <w:szCs w:val="10"/>
        </w:rPr>
      </w:pPr>
    </w:p>
    <w:p>
      <w:pPr/>
      <w:r>
        <w:rPr>
          <w:b/>
        </w:rPr>
        <w:t xml:space="preserve">Codice regionale: TOS16_PR.P63.004.030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030 - Collare fissatubo in rame nichelato per tubo Ø 3/8"</w:t>
            </w:r>
          </w:p>
        </w:tc>
      </w:tr>
    </w:tbl>
    <w:p>
      <w:pPr>
        <w:jc w:val="right"/>
      </w:pPr>
    </w:p>
    <w:p>
      <w:pPr>
        <w:jc w:val="right"/>
        <w:spacing w:line="336" w:lineRule="auto"/>
      </w:pPr>
      <w:r>
        <w:rPr>
          <w:b/>
        </w:rPr>
        <w:t xml:space="preserve">Prezzo senza S. G. e Util. a cad: € 3,21000</w:t>
      </w:r>
    </w:p>
    <w:p>
      <w:pPr>
        <w:jc w:val="right"/>
        <w:spacing w:line="336" w:lineRule="auto"/>
      </w:pPr>
      <w:r>
        <w:rPr>
          <w:b/>
        </w:rPr>
        <w:t xml:space="preserve">Spese generali € 0,48150</w:t>
      </w:r>
    </w:p>
    <w:p>
      <w:pPr>
        <w:jc w:val="right"/>
        <w:spacing w:line="336" w:lineRule="auto"/>
      </w:pPr>
      <w:r>
        <w:rPr>
          <w:b/>
        </w:rPr>
        <w:t xml:space="preserve">Utili di impresa € 0,36915</w:t>
      </w:r>
    </w:p>
    <w:p>
      <w:pPr>
        <w:jc w:val="right"/>
        <w:spacing w:line="336" w:lineRule="auto"/>
      </w:pPr>
      <w:r>
        <w:rPr>
          <w:b/>
        </w:rPr>
        <w:t xml:space="preserve">Prezzo a cad: € 4,06065</w:t>
      </w:r>
    </w:p>
    <w:p>
      <w:pPr>
        <w:rPr>
          <w:sz w:val="10"/>
          <w:szCs w:val="10"/>
        </w:rPr>
      </w:pPr>
    </w:p>
    <w:p>
      <w:pPr>
        <w:rPr>
          <w:sz w:val="10"/>
          <w:szCs w:val="10"/>
        </w:rPr>
      </w:pPr>
    </w:p>
    <w:p>
      <w:pPr/>
      <w:r>
        <w:rPr>
          <w:b/>
        </w:rPr>
        <w:t xml:space="preserve">Codice regionale: TOS16_PR.P63.004.031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031 - Collare fissatubo in rame nichelato per tubo Ø 1/2"</w:t>
            </w:r>
          </w:p>
        </w:tc>
      </w:tr>
    </w:tbl>
    <w:p>
      <w:pPr>
        <w:jc w:val="right"/>
      </w:pPr>
    </w:p>
    <w:p>
      <w:pPr>
        <w:jc w:val="right"/>
        <w:spacing w:line="336" w:lineRule="auto"/>
      </w:pPr>
      <w:r>
        <w:rPr>
          <w:b/>
        </w:rPr>
        <w:t xml:space="preserve">Prezzo senza S. G. e Util. a cad: € 3,38000</w:t>
      </w:r>
    </w:p>
    <w:p>
      <w:pPr>
        <w:jc w:val="right"/>
        <w:spacing w:line="336" w:lineRule="auto"/>
      </w:pPr>
      <w:r>
        <w:rPr>
          <w:b/>
        </w:rPr>
        <w:t xml:space="preserve">Spese generali € 0,50700</w:t>
      </w:r>
    </w:p>
    <w:p>
      <w:pPr>
        <w:jc w:val="right"/>
        <w:spacing w:line="336" w:lineRule="auto"/>
      </w:pPr>
      <w:r>
        <w:rPr>
          <w:b/>
        </w:rPr>
        <w:t xml:space="preserve">Utili di impresa € 0,38870</w:t>
      </w:r>
    </w:p>
    <w:p>
      <w:pPr>
        <w:jc w:val="right"/>
        <w:spacing w:line="336" w:lineRule="auto"/>
      </w:pPr>
      <w:r>
        <w:rPr>
          <w:b/>
        </w:rPr>
        <w:t xml:space="preserve">Prezzo a cad: € 4,27570</w:t>
      </w:r>
    </w:p>
    <w:p>
      <w:pPr>
        <w:rPr>
          <w:sz w:val="10"/>
          <w:szCs w:val="10"/>
        </w:rPr>
      </w:pPr>
    </w:p>
    <w:p>
      <w:pPr>
        <w:rPr>
          <w:sz w:val="10"/>
          <w:szCs w:val="10"/>
        </w:rPr>
      </w:pPr>
    </w:p>
    <w:p>
      <w:pPr/>
      <w:r>
        <w:rPr>
          <w:b/>
        </w:rPr>
        <w:t xml:space="preserve">Codice regionale: TOS16_PR.P63.004.032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032 - Collare fissatubo in rame nichelato per tubo Ø 3/4"</w:t>
            </w:r>
          </w:p>
        </w:tc>
      </w:tr>
    </w:tbl>
    <w:p>
      <w:pPr>
        <w:jc w:val="right"/>
      </w:pPr>
    </w:p>
    <w:p>
      <w:pPr>
        <w:jc w:val="right"/>
        <w:spacing w:line="336" w:lineRule="auto"/>
      </w:pPr>
      <w:r>
        <w:rPr>
          <w:b/>
        </w:rPr>
        <w:t xml:space="preserve">Prezzo senza S. G. e Util. a cad: € 3,61000</w:t>
      </w:r>
    </w:p>
    <w:p>
      <w:pPr>
        <w:jc w:val="right"/>
        <w:spacing w:line="336" w:lineRule="auto"/>
      </w:pPr>
      <w:r>
        <w:rPr>
          <w:b/>
        </w:rPr>
        <w:t xml:space="preserve">Spese generali € 0,54150</w:t>
      </w:r>
    </w:p>
    <w:p>
      <w:pPr>
        <w:jc w:val="right"/>
        <w:spacing w:line="336" w:lineRule="auto"/>
      </w:pPr>
      <w:r>
        <w:rPr>
          <w:b/>
        </w:rPr>
        <w:t xml:space="preserve">Utili di impresa € 0,41515</w:t>
      </w:r>
    </w:p>
    <w:p>
      <w:pPr>
        <w:jc w:val="right"/>
        <w:spacing w:line="336" w:lineRule="auto"/>
      </w:pPr>
      <w:r>
        <w:rPr>
          <w:b/>
        </w:rPr>
        <w:t xml:space="preserve">Prezzo a cad: € 4,56665</w:t>
      </w:r>
    </w:p>
    <w:p>
      <w:pPr>
        <w:rPr>
          <w:sz w:val="10"/>
          <w:szCs w:val="10"/>
        </w:rPr>
      </w:pPr>
    </w:p>
    <w:p>
      <w:pPr>
        <w:rPr>
          <w:sz w:val="10"/>
          <w:szCs w:val="10"/>
        </w:rPr>
      </w:pPr>
    </w:p>
    <w:p>
      <w:pPr/>
      <w:r>
        <w:rPr>
          <w:b/>
        </w:rPr>
        <w:t xml:space="preserve">Codice regionale: TOS16_PR.P63.004.033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033 - Collare fissatubo in rame nichelato per tubo Ø 1"</w:t>
            </w:r>
          </w:p>
        </w:tc>
      </w:tr>
    </w:tbl>
    <w:p>
      <w:pPr>
        <w:jc w:val="right"/>
      </w:pPr>
    </w:p>
    <w:p>
      <w:pPr>
        <w:jc w:val="right"/>
        <w:spacing w:line="336" w:lineRule="auto"/>
      </w:pPr>
      <w:r>
        <w:rPr>
          <w:b/>
        </w:rPr>
        <w:t xml:space="preserve">Prezzo senza S. G. e Util. a cad: € 3,81000</w:t>
      </w:r>
    </w:p>
    <w:p>
      <w:pPr>
        <w:jc w:val="right"/>
        <w:spacing w:line="336" w:lineRule="auto"/>
      </w:pPr>
      <w:r>
        <w:rPr>
          <w:b/>
        </w:rPr>
        <w:t xml:space="preserve">Spese generali € 0,57150</w:t>
      </w:r>
    </w:p>
    <w:p>
      <w:pPr>
        <w:jc w:val="right"/>
        <w:spacing w:line="336" w:lineRule="auto"/>
      </w:pPr>
      <w:r>
        <w:rPr>
          <w:b/>
        </w:rPr>
        <w:t xml:space="preserve">Utili di impresa € 0,43815</w:t>
      </w:r>
    </w:p>
    <w:p>
      <w:pPr>
        <w:jc w:val="right"/>
        <w:spacing w:line="336" w:lineRule="auto"/>
      </w:pPr>
      <w:r>
        <w:rPr>
          <w:b/>
        </w:rPr>
        <w:t xml:space="preserve">Prezzo a cad: € 4,81965</w:t>
      </w:r>
    </w:p>
    <w:p>
      <w:pPr>
        <w:rPr>
          <w:sz w:val="10"/>
          <w:szCs w:val="10"/>
        </w:rPr>
      </w:pPr>
    </w:p>
    <w:p>
      <w:pPr>
        <w:rPr>
          <w:sz w:val="10"/>
          <w:szCs w:val="10"/>
        </w:rPr>
      </w:pPr>
    </w:p>
    <w:p>
      <w:pPr/>
      <w:r>
        <w:rPr>
          <w:b/>
        </w:rPr>
        <w:t xml:space="preserve">Codice regionale: TOS16_PR.P63.004.034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034 - Collare fissatubo in rame nichelato per tubo Ø 1.1/4"</w:t>
            </w:r>
          </w:p>
        </w:tc>
      </w:tr>
    </w:tbl>
    <w:p>
      <w:pPr>
        <w:jc w:val="right"/>
      </w:pPr>
    </w:p>
    <w:p>
      <w:pPr>
        <w:jc w:val="right"/>
        <w:spacing w:line="336" w:lineRule="auto"/>
      </w:pPr>
      <w:r>
        <w:rPr>
          <w:b/>
        </w:rPr>
        <w:t xml:space="preserve">Prezzo senza S. G. e Util. a cad: € 4,04000</w:t>
      </w:r>
    </w:p>
    <w:p>
      <w:pPr>
        <w:jc w:val="right"/>
        <w:spacing w:line="336" w:lineRule="auto"/>
      </w:pPr>
      <w:r>
        <w:rPr>
          <w:b/>
        </w:rPr>
        <w:t xml:space="preserve">Spese generali € 0,60600</w:t>
      </w:r>
    </w:p>
    <w:p>
      <w:pPr>
        <w:jc w:val="right"/>
        <w:spacing w:line="336" w:lineRule="auto"/>
      </w:pPr>
      <w:r>
        <w:rPr>
          <w:b/>
        </w:rPr>
        <w:t xml:space="preserve">Utili di impresa € 0,46460</w:t>
      </w:r>
    </w:p>
    <w:p>
      <w:pPr>
        <w:jc w:val="right"/>
        <w:spacing w:line="336" w:lineRule="auto"/>
      </w:pPr>
      <w:r>
        <w:rPr>
          <w:b/>
        </w:rPr>
        <w:t xml:space="preserve">Prezzo a cad: € 5,11060</w:t>
      </w:r>
    </w:p>
    <w:p>
      <w:pPr>
        <w:rPr>
          <w:sz w:val="10"/>
          <w:szCs w:val="10"/>
        </w:rPr>
      </w:pPr>
    </w:p>
    <w:p>
      <w:pPr>
        <w:rPr>
          <w:sz w:val="10"/>
          <w:szCs w:val="10"/>
        </w:rPr>
      </w:pPr>
    </w:p>
    <w:p>
      <w:pPr/>
      <w:r>
        <w:rPr>
          <w:b/>
        </w:rPr>
        <w:t xml:space="preserve">Codice regionale: TOS16_PR.P63.004.035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035 - Collare fissatubo in rame nichelato per tubo Ø 1.1/2"</w:t>
            </w:r>
          </w:p>
        </w:tc>
      </w:tr>
    </w:tbl>
    <w:p>
      <w:pPr>
        <w:jc w:val="right"/>
      </w:pPr>
    </w:p>
    <w:p>
      <w:pPr>
        <w:jc w:val="right"/>
        <w:spacing w:line="336" w:lineRule="auto"/>
      </w:pPr>
      <w:r>
        <w:rPr>
          <w:b/>
        </w:rPr>
        <w:t xml:space="preserve">Prezzo senza S. G. e Util. a cad: € 4,69000</w:t>
      </w:r>
    </w:p>
    <w:p>
      <w:pPr>
        <w:jc w:val="right"/>
        <w:spacing w:line="336" w:lineRule="auto"/>
      </w:pPr>
      <w:r>
        <w:rPr>
          <w:b/>
        </w:rPr>
        <w:t xml:space="preserve">Spese generali € 0,70350</w:t>
      </w:r>
    </w:p>
    <w:p>
      <w:pPr>
        <w:jc w:val="right"/>
        <w:spacing w:line="336" w:lineRule="auto"/>
      </w:pPr>
      <w:r>
        <w:rPr>
          <w:b/>
        </w:rPr>
        <w:t xml:space="preserve">Utili di impresa € 0,53935</w:t>
      </w:r>
    </w:p>
    <w:p>
      <w:pPr>
        <w:jc w:val="right"/>
        <w:spacing w:line="336" w:lineRule="auto"/>
      </w:pPr>
      <w:r>
        <w:rPr>
          <w:b/>
        </w:rPr>
        <w:t xml:space="preserve">Prezzo a cad: € 5,93285</w:t>
      </w:r>
    </w:p>
    <w:p>
      <w:pPr>
        <w:rPr>
          <w:sz w:val="10"/>
          <w:szCs w:val="10"/>
        </w:rPr>
      </w:pPr>
    </w:p>
    <w:p>
      <w:pPr>
        <w:rPr>
          <w:sz w:val="10"/>
          <w:szCs w:val="10"/>
        </w:rPr>
      </w:pPr>
    </w:p>
    <w:p>
      <w:pPr/>
      <w:r>
        <w:rPr>
          <w:b/>
        </w:rPr>
        <w:t xml:space="preserve">Codice regionale: TOS16_PR.P63.004.037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037 - Collare fissatubo in rame nichelato per tubo Ø 2"</w:t>
            </w:r>
          </w:p>
        </w:tc>
      </w:tr>
    </w:tbl>
    <w:p>
      <w:pPr>
        <w:jc w:val="right"/>
      </w:pPr>
    </w:p>
    <w:p>
      <w:pPr>
        <w:jc w:val="right"/>
        <w:spacing w:line="336" w:lineRule="auto"/>
      </w:pPr>
      <w:r>
        <w:rPr>
          <w:b/>
        </w:rPr>
        <w:t xml:space="preserve">Prezzo senza S. G. e Util. a cad: € 6,02000</w:t>
      </w:r>
    </w:p>
    <w:p>
      <w:pPr>
        <w:jc w:val="right"/>
        <w:spacing w:line="336" w:lineRule="auto"/>
      </w:pPr>
      <w:r>
        <w:rPr>
          <w:b/>
        </w:rPr>
        <w:t xml:space="preserve">Spese generali € 0,90300</w:t>
      </w:r>
    </w:p>
    <w:p>
      <w:pPr>
        <w:jc w:val="right"/>
        <w:spacing w:line="336" w:lineRule="auto"/>
      </w:pPr>
      <w:r>
        <w:rPr>
          <w:b/>
        </w:rPr>
        <w:t xml:space="preserve">Utili di impresa € 0,69230</w:t>
      </w:r>
    </w:p>
    <w:p>
      <w:pPr>
        <w:jc w:val="right"/>
        <w:spacing w:line="336" w:lineRule="auto"/>
      </w:pPr>
      <w:r>
        <w:rPr>
          <w:b/>
        </w:rPr>
        <w:t xml:space="preserve">Prezzo a cad: € 7,61530</w:t>
      </w:r>
    </w:p>
    <w:p>
      <w:pPr>
        <w:rPr>
          <w:sz w:val="10"/>
          <w:szCs w:val="10"/>
        </w:rPr>
      </w:pPr>
    </w:p>
    <w:p>
      <w:pPr>
        <w:rPr>
          <w:sz w:val="10"/>
          <w:szCs w:val="10"/>
        </w:rPr>
      </w:pPr>
    </w:p>
    <w:p>
      <w:pPr/>
      <w:r>
        <w:rPr>
          <w:b/>
        </w:rPr>
        <w:t xml:space="preserve">Codice regionale: TOS16_PR.P63.005.001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001 - sezione 6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002 - sezione 10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003 - sezione 16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004 - sezione 25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005 - sezione 35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006 - sezione 50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007 - sezione 70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008 - sezione 95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009 - sezione 120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010 - sezione 150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011 - sezione 185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012 - sezione 240 mmq.</w:t>
            </w:r>
          </w:p>
        </w:tc>
      </w:tr>
    </w:tbl>
    <w:p>
      <w:pPr>
        <w:jc w:val="right"/>
      </w:pPr>
    </w:p>
    <w:p>
      <w:pPr>
        <w:jc w:val="right"/>
        <w:spacing w:line="336" w:lineRule="auto"/>
      </w:pPr>
      <w:r>
        <w:rPr>
          <w:b/>
        </w:rPr>
        <w:t xml:space="preserve">Prezzo senza S. G. e Util. a kg: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kg: € 11,85938</w:t>
      </w:r>
    </w:p>
    <w:p>
      <w:pPr>
        <w:rPr>
          <w:sz w:val="10"/>
          <w:szCs w:val="10"/>
        </w:rPr>
      </w:pPr>
    </w:p>
    <w:p>
      <w:pPr>
        <w:rPr>
          <w:sz w:val="10"/>
          <w:szCs w:val="10"/>
        </w:rPr>
      </w:pPr>
    </w:p>
    <w:p>
      <w:pPr/>
      <w:r>
        <w:rPr>
          <w:b/>
        </w:rPr>
        <w:t xml:space="preserve">Codice regionale: TOS16_PR.P63.006.001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001 - sezione 6 mmq. - 6 mmq.</w:t>
            </w:r>
          </w:p>
        </w:tc>
      </w:tr>
    </w:tbl>
    <w:p>
      <w:pPr>
        <w:jc w:val="right"/>
      </w:pPr>
    </w:p>
    <w:p>
      <w:pPr>
        <w:jc w:val="right"/>
        <w:spacing w:line="336" w:lineRule="auto"/>
      </w:pPr>
      <w:r>
        <w:rPr>
          <w:b/>
        </w:rPr>
        <w:t xml:space="preserve">Prezzo senza S. G. e Util. a cad: € 0,15310</w:t>
      </w:r>
    </w:p>
    <w:p>
      <w:pPr>
        <w:jc w:val="right"/>
        <w:spacing w:line="336" w:lineRule="auto"/>
      </w:pPr>
      <w:r>
        <w:rPr>
          <w:b/>
        </w:rPr>
        <w:t xml:space="preserve">Spese generali € 0,02297</w:t>
      </w:r>
    </w:p>
    <w:p>
      <w:pPr>
        <w:jc w:val="right"/>
        <w:spacing w:line="336" w:lineRule="auto"/>
      </w:pPr>
      <w:r>
        <w:rPr>
          <w:b/>
        </w:rPr>
        <w:t xml:space="preserve">Utili di impresa € 0,01761</w:t>
      </w:r>
    </w:p>
    <w:p>
      <w:pPr>
        <w:jc w:val="right"/>
        <w:spacing w:line="336" w:lineRule="auto"/>
      </w:pPr>
      <w:r>
        <w:rPr>
          <w:b/>
        </w:rPr>
        <w:t xml:space="preserve">Prezzo a cad: € 0,19367</w:t>
      </w:r>
    </w:p>
    <w:p>
      <w:pPr>
        <w:rPr>
          <w:sz w:val="10"/>
          <w:szCs w:val="10"/>
        </w:rPr>
      </w:pPr>
    </w:p>
    <w:p>
      <w:pPr>
        <w:rPr>
          <w:sz w:val="10"/>
          <w:szCs w:val="10"/>
        </w:rPr>
      </w:pPr>
    </w:p>
    <w:p>
      <w:pPr/>
      <w:r>
        <w:rPr>
          <w:b/>
        </w:rPr>
        <w:t xml:space="preserve">Codice regionale: TOS16_PR.P63.006.002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002 - sezione 10 mmq. - 10 mmq.</w:t>
            </w:r>
          </w:p>
        </w:tc>
      </w:tr>
    </w:tbl>
    <w:p>
      <w:pPr>
        <w:jc w:val="right"/>
      </w:pPr>
    </w:p>
    <w:p>
      <w:pPr>
        <w:jc w:val="right"/>
        <w:spacing w:line="336" w:lineRule="auto"/>
      </w:pPr>
      <w:r>
        <w:rPr>
          <w:b/>
        </w:rPr>
        <w:t xml:space="preserve">Prezzo senza S. G. e Util. a cad: € 0,29160</w:t>
      </w:r>
    </w:p>
    <w:p>
      <w:pPr>
        <w:jc w:val="right"/>
        <w:spacing w:line="336" w:lineRule="auto"/>
      </w:pPr>
      <w:r>
        <w:rPr>
          <w:b/>
        </w:rPr>
        <w:t xml:space="preserve">Spese generali € 0,04374</w:t>
      </w:r>
    </w:p>
    <w:p>
      <w:pPr>
        <w:jc w:val="right"/>
        <w:spacing w:line="336" w:lineRule="auto"/>
      </w:pPr>
      <w:r>
        <w:rPr>
          <w:b/>
        </w:rPr>
        <w:t xml:space="preserve">Utili di impresa € 0,03353</w:t>
      </w:r>
    </w:p>
    <w:p>
      <w:pPr>
        <w:jc w:val="right"/>
        <w:spacing w:line="336" w:lineRule="auto"/>
      </w:pPr>
      <w:r>
        <w:rPr>
          <w:b/>
        </w:rPr>
        <w:t xml:space="preserve">Prezzo a cad: € 0,36887</w:t>
      </w:r>
    </w:p>
    <w:p>
      <w:pPr>
        <w:rPr>
          <w:sz w:val="10"/>
          <w:szCs w:val="10"/>
        </w:rPr>
      </w:pPr>
    </w:p>
    <w:p>
      <w:pPr>
        <w:rPr>
          <w:sz w:val="10"/>
          <w:szCs w:val="10"/>
        </w:rPr>
      </w:pPr>
    </w:p>
    <w:p>
      <w:pPr/>
      <w:r>
        <w:rPr>
          <w:b/>
        </w:rPr>
        <w:t xml:space="preserve">Codice regionale: TOS16_PR.P63.006.003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003 - sezione 16 mmq. - 16 mmq.</w:t>
            </w:r>
          </w:p>
        </w:tc>
      </w:tr>
    </w:tbl>
    <w:p>
      <w:pPr>
        <w:jc w:val="right"/>
      </w:pPr>
    </w:p>
    <w:p>
      <w:pPr>
        <w:jc w:val="right"/>
        <w:spacing w:line="336" w:lineRule="auto"/>
      </w:pPr>
      <w:r>
        <w:rPr>
          <w:b/>
        </w:rPr>
        <w:t xml:space="preserve">Prezzo senza S. G. e Util. a cad: € 0,77760</w:t>
      </w:r>
    </w:p>
    <w:p>
      <w:pPr>
        <w:jc w:val="right"/>
        <w:spacing w:line="336" w:lineRule="auto"/>
      </w:pPr>
      <w:r>
        <w:rPr>
          <w:b/>
        </w:rPr>
        <w:t xml:space="preserve">Spese generali € 0,11664</w:t>
      </w:r>
    </w:p>
    <w:p>
      <w:pPr>
        <w:jc w:val="right"/>
        <w:spacing w:line="336" w:lineRule="auto"/>
      </w:pPr>
      <w:r>
        <w:rPr>
          <w:b/>
        </w:rPr>
        <w:t xml:space="preserve">Utili di impresa € 0,08942</w:t>
      </w:r>
    </w:p>
    <w:p>
      <w:pPr>
        <w:jc w:val="right"/>
        <w:spacing w:line="336" w:lineRule="auto"/>
      </w:pPr>
      <w:r>
        <w:rPr>
          <w:b/>
        </w:rPr>
        <w:t xml:space="preserve">Prezzo a cad: € 0,98366</w:t>
      </w:r>
    </w:p>
    <w:p>
      <w:pPr>
        <w:rPr>
          <w:sz w:val="10"/>
          <w:szCs w:val="10"/>
        </w:rPr>
      </w:pPr>
    </w:p>
    <w:p>
      <w:pPr>
        <w:rPr>
          <w:sz w:val="10"/>
          <w:szCs w:val="10"/>
        </w:rPr>
      </w:pPr>
    </w:p>
    <w:p>
      <w:pPr/>
      <w:r>
        <w:rPr>
          <w:b/>
        </w:rPr>
        <w:t xml:space="preserve">Codice regionale: TOS16_PR.P63.006.004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004 - sezione 25 mmq. - 10 mmq.</w:t>
            </w:r>
          </w:p>
        </w:tc>
      </w:tr>
    </w:tbl>
    <w:p>
      <w:pPr>
        <w:jc w:val="right"/>
      </w:pPr>
    </w:p>
    <w:p>
      <w:pPr>
        <w:jc w:val="right"/>
        <w:spacing w:line="336" w:lineRule="auto"/>
      </w:pPr>
      <w:r>
        <w:rPr>
          <w:b/>
        </w:rPr>
        <w:t xml:space="preserve">Prezzo senza S. G. e Util. a cad: € 0,85050</w:t>
      </w:r>
    </w:p>
    <w:p>
      <w:pPr>
        <w:jc w:val="right"/>
        <w:spacing w:line="336" w:lineRule="auto"/>
      </w:pPr>
      <w:r>
        <w:rPr>
          <w:b/>
        </w:rPr>
        <w:t xml:space="preserve">Spese generali € 0,12758</w:t>
      </w:r>
    </w:p>
    <w:p>
      <w:pPr>
        <w:jc w:val="right"/>
        <w:spacing w:line="336" w:lineRule="auto"/>
      </w:pPr>
      <w:r>
        <w:rPr>
          <w:b/>
        </w:rPr>
        <w:t xml:space="preserve">Utili di impresa € 0,09781</w:t>
      </w:r>
    </w:p>
    <w:p>
      <w:pPr>
        <w:jc w:val="right"/>
        <w:spacing w:line="336" w:lineRule="auto"/>
      </w:pPr>
      <w:r>
        <w:rPr>
          <w:b/>
        </w:rPr>
        <w:t xml:space="preserve">Prezzo a cad: € 1,07588</w:t>
      </w:r>
    </w:p>
    <w:p>
      <w:pPr>
        <w:rPr>
          <w:sz w:val="10"/>
          <w:szCs w:val="10"/>
        </w:rPr>
      </w:pPr>
    </w:p>
    <w:p>
      <w:pPr>
        <w:rPr>
          <w:sz w:val="10"/>
          <w:szCs w:val="10"/>
        </w:rPr>
      </w:pPr>
    </w:p>
    <w:p>
      <w:pPr/>
      <w:r>
        <w:rPr>
          <w:b/>
        </w:rPr>
        <w:t xml:space="preserve">Codice regionale: TOS16_PR.P63.006.005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005 - sezione 25 mmq. - 25 mmq.</w:t>
            </w:r>
          </w:p>
        </w:tc>
      </w:tr>
    </w:tbl>
    <w:p>
      <w:pPr>
        <w:jc w:val="right"/>
      </w:pPr>
    </w:p>
    <w:p>
      <w:pPr>
        <w:jc w:val="right"/>
        <w:spacing w:line="336" w:lineRule="auto"/>
      </w:pPr>
      <w:r>
        <w:rPr>
          <w:b/>
        </w:rPr>
        <w:t xml:space="preserve">Prezzo senza S. G. e Util. a cad: € 0,85050</w:t>
      </w:r>
    </w:p>
    <w:p>
      <w:pPr>
        <w:jc w:val="right"/>
        <w:spacing w:line="336" w:lineRule="auto"/>
      </w:pPr>
      <w:r>
        <w:rPr>
          <w:b/>
        </w:rPr>
        <w:t xml:space="preserve">Spese generali € 0,12758</w:t>
      </w:r>
    </w:p>
    <w:p>
      <w:pPr>
        <w:jc w:val="right"/>
        <w:spacing w:line="336" w:lineRule="auto"/>
      </w:pPr>
      <w:r>
        <w:rPr>
          <w:b/>
        </w:rPr>
        <w:t xml:space="preserve">Utili di impresa € 0,09781</w:t>
      </w:r>
    </w:p>
    <w:p>
      <w:pPr>
        <w:jc w:val="right"/>
        <w:spacing w:line="336" w:lineRule="auto"/>
      </w:pPr>
      <w:r>
        <w:rPr>
          <w:b/>
        </w:rPr>
        <w:t xml:space="preserve">Prezzo a cad: € 1,07588</w:t>
      </w:r>
    </w:p>
    <w:p>
      <w:pPr>
        <w:rPr>
          <w:sz w:val="10"/>
          <w:szCs w:val="10"/>
        </w:rPr>
      </w:pPr>
    </w:p>
    <w:p>
      <w:pPr>
        <w:rPr>
          <w:sz w:val="10"/>
          <w:szCs w:val="10"/>
        </w:rPr>
      </w:pPr>
    </w:p>
    <w:p>
      <w:pPr/>
      <w:r>
        <w:rPr>
          <w:b/>
        </w:rPr>
        <w:t xml:space="preserve">Codice regionale: TOS16_PR.P63.006.006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006 - sezione 35 mmq. - 16 mmq.</w:t>
            </w:r>
          </w:p>
        </w:tc>
      </w:tr>
    </w:tbl>
    <w:p>
      <w:pPr>
        <w:jc w:val="right"/>
      </w:pPr>
    </w:p>
    <w:p>
      <w:pPr>
        <w:jc w:val="right"/>
        <w:spacing w:line="336" w:lineRule="auto"/>
      </w:pPr>
      <w:r>
        <w:rPr>
          <w:b/>
        </w:rPr>
        <w:t xml:space="preserve">Prezzo senza S. G. e Util. a cad: € 1,57950</w:t>
      </w:r>
    </w:p>
    <w:p>
      <w:pPr>
        <w:jc w:val="right"/>
        <w:spacing w:line="336" w:lineRule="auto"/>
      </w:pPr>
      <w:r>
        <w:rPr>
          <w:b/>
        </w:rPr>
        <w:t xml:space="preserve">Spese generali € 0,23693</w:t>
      </w:r>
    </w:p>
    <w:p>
      <w:pPr>
        <w:jc w:val="right"/>
        <w:spacing w:line="336" w:lineRule="auto"/>
      </w:pPr>
      <w:r>
        <w:rPr>
          <w:b/>
        </w:rPr>
        <w:t xml:space="preserve">Utili di impresa € 0,18164</w:t>
      </w:r>
    </w:p>
    <w:p>
      <w:pPr>
        <w:jc w:val="right"/>
        <w:spacing w:line="336" w:lineRule="auto"/>
      </w:pPr>
      <w:r>
        <w:rPr>
          <w:b/>
        </w:rPr>
        <w:t xml:space="preserve">Prezzo a cad: € 1,99807</w:t>
      </w:r>
    </w:p>
    <w:p>
      <w:pPr>
        <w:rPr>
          <w:sz w:val="10"/>
          <w:szCs w:val="10"/>
        </w:rPr>
      </w:pPr>
    </w:p>
    <w:p>
      <w:pPr>
        <w:rPr>
          <w:sz w:val="10"/>
          <w:szCs w:val="10"/>
        </w:rPr>
      </w:pPr>
    </w:p>
    <w:p>
      <w:pPr/>
      <w:r>
        <w:rPr>
          <w:b/>
        </w:rPr>
        <w:t xml:space="preserve">Codice regionale: TOS16_PR.P63.006.007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007 - sezione 35 mmq. - 35 mmq.</w:t>
            </w:r>
          </w:p>
        </w:tc>
      </w:tr>
    </w:tbl>
    <w:p>
      <w:pPr>
        <w:jc w:val="right"/>
      </w:pPr>
    </w:p>
    <w:p>
      <w:pPr>
        <w:jc w:val="right"/>
        <w:spacing w:line="336" w:lineRule="auto"/>
      </w:pPr>
      <w:r>
        <w:rPr>
          <w:b/>
        </w:rPr>
        <w:t xml:space="preserve">Prezzo senza S. G. e Util. a cad: € 1,44990</w:t>
      </w:r>
    </w:p>
    <w:p>
      <w:pPr>
        <w:jc w:val="right"/>
        <w:spacing w:line="336" w:lineRule="auto"/>
      </w:pPr>
      <w:r>
        <w:rPr>
          <w:b/>
        </w:rPr>
        <w:t xml:space="preserve">Spese generali € 0,21749</w:t>
      </w:r>
    </w:p>
    <w:p>
      <w:pPr>
        <w:jc w:val="right"/>
        <w:spacing w:line="336" w:lineRule="auto"/>
      </w:pPr>
      <w:r>
        <w:rPr>
          <w:b/>
        </w:rPr>
        <w:t xml:space="preserve">Utili di impresa € 0,16674</w:t>
      </w:r>
    </w:p>
    <w:p>
      <w:pPr>
        <w:jc w:val="right"/>
        <w:spacing w:line="336" w:lineRule="auto"/>
      </w:pPr>
      <w:r>
        <w:rPr>
          <w:b/>
        </w:rPr>
        <w:t xml:space="preserve">Prezzo a cad: € 1,83412</w:t>
      </w:r>
    </w:p>
    <w:p>
      <w:pPr>
        <w:rPr>
          <w:sz w:val="10"/>
          <w:szCs w:val="10"/>
        </w:rPr>
      </w:pPr>
    </w:p>
    <w:p>
      <w:pPr>
        <w:rPr>
          <w:sz w:val="10"/>
          <w:szCs w:val="10"/>
        </w:rPr>
      </w:pPr>
    </w:p>
    <w:p>
      <w:pPr/>
      <w:r>
        <w:rPr>
          <w:b/>
        </w:rPr>
        <w:t xml:space="preserve">Codice regionale: TOS16_PR.P63.006.008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008 - sezione 50 mmq. - 50 mmq.</w:t>
            </w:r>
          </w:p>
        </w:tc>
      </w:tr>
    </w:tbl>
    <w:p>
      <w:pPr>
        <w:jc w:val="right"/>
      </w:pPr>
    </w:p>
    <w:p>
      <w:pPr>
        <w:jc w:val="right"/>
        <w:spacing w:line="336" w:lineRule="auto"/>
      </w:pPr>
      <w:r>
        <w:rPr>
          <w:b/>
        </w:rPr>
        <w:t xml:space="preserve">Prezzo senza S. G. e Util. a cad: € 2,95650</w:t>
      </w:r>
    </w:p>
    <w:p>
      <w:pPr>
        <w:jc w:val="right"/>
        <w:spacing w:line="336" w:lineRule="auto"/>
      </w:pPr>
      <w:r>
        <w:rPr>
          <w:b/>
        </w:rPr>
        <w:t xml:space="preserve">Spese generali € 0,44348</w:t>
      </w:r>
    </w:p>
    <w:p>
      <w:pPr>
        <w:jc w:val="right"/>
        <w:spacing w:line="336" w:lineRule="auto"/>
      </w:pPr>
      <w:r>
        <w:rPr>
          <w:b/>
        </w:rPr>
        <w:t xml:space="preserve">Utili di impresa € 0,34000</w:t>
      </w:r>
    </w:p>
    <w:p>
      <w:pPr>
        <w:jc w:val="right"/>
        <w:spacing w:line="336" w:lineRule="auto"/>
      </w:pPr>
      <w:r>
        <w:rPr>
          <w:b/>
        </w:rPr>
        <w:t xml:space="preserve">Prezzo a cad: € 3,73997</w:t>
      </w:r>
    </w:p>
    <w:p>
      <w:pPr>
        <w:rPr>
          <w:sz w:val="10"/>
          <w:szCs w:val="10"/>
        </w:rPr>
      </w:pPr>
    </w:p>
    <w:p>
      <w:pPr>
        <w:rPr>
          <w:sz w:val="10"/>
          <w:szCs w:val="10"/>
        </w:rPr>
      </w:pPr>
    </w:p>
    <w:p>
      <w:pPr/>
      <w:r>
        <w:rPr>
          <w:b/>
        </w:rPr>
        <w:t xml:space="preserve">Codice regionale: TOS16_PR.P63.006.009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009 - sezione 70 mmq. - 35 mmq.</w:t>
            </w:r>
          </w:p>
        </w:tc>
      </w:tr>
    </w:tbl>
    <w:p>
      <w:pPr>
        <w:jc w:val="right"/>
      </w:pPr>
    </w:p>
    <w:p>
      <w:pPr>
        <w:jc w:val="right"/>
        <w:spacing w:line="336" w:lineRule="auto"/>
      </w:pPr>
      <w:r>
        <w:rPr>
          <w:b/>
        </w:rPr>
        <w:t xml:space="preserve">Prezzo senza S. G. e Util. a cad: € 3,27240</w:t>
      </w:r>
    </w:p>
    <w:p>
      <w:pPr>
        <w:jc w:val="right"/>
        <w:spacing w:line="336" w:lineRule="auto"/>
      </w:pPr>
      <w:r>
        <w:rPr>
          <w:b/>
        </w:rPr>
        <w:t xml:space="preserve">Spese generali € 0,49086</w:t>
      </w:r>
    </w:p>
    <w:p>
      <w:pPr>
        <w:jc w:val="right"/>
        <w:spacing w:line="336" w:lineRule="auto"/>
      </w:pPr>
      <w:r>
        <w:rPr>
          <w:b/>
        </w:rPr>
        <w:t xml:space="preserve">Utili di impresa € 0,37633</w:t>
      </w:r>
    </w:p>
    <w:p>
      <w:pPr>
        <w:jc w:val="right"/>
        <w:spacing w:line="336" w:lineRule="auto"/>
      </w:pPr>
      <w:r>
        <w:rPr>
          <w:b/>
        </w:rPr>
        <w:t xml:space="preserve">Prezzo a cad: € 4,13959</w:t>
      </w:r>
    </w:p>
    <w:p>
      <w:pPr>
        <w:rPr>
          <w:sz w:val="10"/>
          <w:szCs w:val="10"/>
        </w:rPr>
      </w:pPr>
    </w:p>
    <w:p>
      <w:pPr>
        <w:rPr>
          <w:sz w:val="10"/>
          <w:szCs w:val="10"/>
        </w:rPr>
      </w:pPr>
    </w:p>
    <w:p>
      <w:pPr/>
      <w:r>
        <w:rPr>
          <w:b/>
        </w:rPr>
        <w:t xml:space="preserve">Codice regionale: TOS16_PR.P63.006.010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010 - sezione 70 mmq. - 50 mmq.</w:t>
            </w:r>
          </w:p>
        </w:tc>
      </w:tr>
    </w:tbl>
    <w:p>
      <w:pPr>
        <w:jc w:val="right"/>
      </w:pPr>
    </w:p>
    <w:p>
      <w:pPr>
        <w:jc w:val="right"/>
        <w:spacing w:line="336" w:lineRule="auto"/>
      </w:pPr>
      <w:r>
        <w:rPr>
          <w:b/>
        </w:rPr>
        <w:t xml:space="preserve">Prezzo senza S. G. e Util. a cad: € 3,11050</w:t>
      </w:r>
    </w:p>
    <w:p>
      <w:pPr>
        <w:jc w:val="right"/>
        <w:spacing w:line="336" w:lineRule="auto"/>
      </w:pPr>
      <w:r>
        <w:rPr>
          <w:b/>
        </w:rPr>
        <w:t xml:space="preserve">Spese generali € 0,46658</w:t>
      </w:r>
    </w:p>
    <w:p>
      <w:pPr>
        <w:jc w:val="right"/>
        <w:spacing w:line="336" w:lineRule="auto"/>
      </w:pPr>
      <w:r>
        <w:rPr>
          <w:b/>
        </w:rPr>
        <w:t xml:space="preserve">Utili di impresa € 0,35771</w:t>
      </w:r>
    </w:p>
    <w:p>
      <w:pPr>
        <w:jc w:val="right"/>
        <w:spacing w:line="336" w:lineRule="auto"/>
      </w:pPr>
      <w:r>
        <w:rPr>
          <w:b/>
        </w:rPr>
        <w:t xml:space="preserve">Prezzo a cad: € 3,93478</w:t>
      </w:r>
    </w:p>
    <w:p>
      <w:pPr>
        <w:rPr>
          <w:sz w:val="10"/>
          <w:szCs w:val="10"/>
        </w:rPr>
      </w:pPr>
    </w:p>
    <w:p>
      <w:pPr>
        <w:rPr>
          <w:sz w:val="10"/>
          <w:szCs w:val="10"/>
        </w:rPr>
      </w:pPr>
    </w:p>
    <w:p>
      <w:pPr/>
      <w:r>
        <w:rPr>
          <w:b/>
        </w:rPr>
        <w:t xml:space="preserve">Codice regionale: TOS16_PR.P63.006.011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011 - sezione 70 mmq. - 70 mmq.</w:t>
            </w:r>
          </w:p>
        </w:tc>
      </w:tr>
    </w:tbl>
    <w:p>
      <w:pPr>
        <w:jc w:val="right"/>
      </w:pPr>
    </w:p>
    <w:p>
      <w:pPr>
        <w:jc w:val="right"/>
        <w:spacing w:line="336" w:lineRule="auto"/>
      </w:pPr>
      <w:r>
        <w:rPr>
          <w:b/>
        </w:rPr>
        <w:t xml:space="preserve">Prezzo senza S. G. e Util. a cad: € 3,11040</w:t>
      </w:r>
    </w:p>
    <w:p>
      <w:pPr>
        <w:jc w:val="right"/>
        <w:spacing w:line="336" w:lineRule="auto"/>
      </w:pPr>
      <w:r>
        <w:rPr>
          <w:b/>
        </w:rPr>
        <w:t xml:space="preserve">Spese generali € 0,46656</w:t>
      </w:r>
    </w:p>
    <w:p>
      <w:pPr>
        <w:jc w:val="right"/>
        <w:spacing w:line="336" w:lineRule="auto"/>
      </w:pPr>
      <w:r>
        <w:rPr>
          <w:b/>
        </w:rPr>
        <w:t xml:space="preserve">Utili di impresa € 0,35770</w:t>
      </w:r>
    </w:p>
    <w:p>
      <w:pPr>
        <w:jc w:val="right"/>
        <w:spacing w:line="336" w:lineRule="auto"/>
      </w:pPr>
      <w:r>
        <w:rPr>
          <w:b/>
        </w:rPr>
        <w:t xml:space="preserve">Prezzo a cad: € 3,93466</w:t>
      </w:r>
    </w:p>
    <w:p>
      <w:pPr>
        <w:rPr>
          <w:sz w:val="10"/>
          <w:szCs w:val="10"/>
        </w:rPr>
      </w:pPr>
    </w:p>
    <w:p>
      <w:pPr>
        <w:rPr>
          <w:sz w:val="10"/>
          <w:szCs w:val="10"/>
        </w:rPr>
      </w:pPr>
    </w:p>
    <w:p>
      <w:pPr/>
      <w:r>
        <w:rPr>
          <w:b/>
        </w:rPr>
        <w:t xml:space="preserve">Codice regionale: TOS16_PR.P63.006.012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012 - sezione 95 mmq. - 35 mmq.</w:t>
            </w:r>
          </w:p>
        </w:tc>
      </w:tr>
    </w:tbl>
    <w:p>
      <w:pPr>
        <w:jc w:val="right"/>
      </w:pPr>
    </w:p>
    <w:p>
      <w:pPr>
        <w:jc w:val="right"/>
        <w:spacing w:line="336" w:lineRule="auto"/>
      </w:pPr>
      <w:r>
        <w:rPr>
          <w:b/>
        </w:rPr>
        <w:t xml:space="preserve">Prezzo senza S. G. e Util. a cad: € 5,18400</w:t>
      </w:r>
    </w:p>
    <w:p>
      <w:pPr>
        <w:jc w:val="right"/>
        <w:spacing w:line="336" w:lineRule="auto"/>
      </w:pPr>
      <w:r>
        <w:rPr>
          <w:b/>
        </w:rPr>
        <w:t xml:space="preserve">Spese generali € 0,77760</w:t>
      </w:r>
    </w:p>
    <w:p>
      <w:pPr>
        <w:jc w:val="right"/>
        <w:spacing w:line="336" w:lineRule="auto"/>
      </w:pPr>
      <w:r>
        <w:rPr>
          <w:b/>
        </w:rPr>
        <w:t xml:space="preserve">Utili di impresa € 0,59616</w:t>
      </w:r>
    </w:p>
    <w:p>
      <w:pPr>
        <w:jc w:val="right"/>
        <w:spacing w:line="336" w:lineRule="auto"/>
      </w:pPr>
      <w:r>
        <w:rPr>
          <w:b/>
        </w:rPr>
        <w:t xml:space="preserve">Prezzo a cad: € 6,55776</w:t>
      </w:r>
    </w:p>
    <w:p>
      <w:pPr>
        <w:rPr>
          <w:sz w:val="10"/>
          <w:szCs w:val="10"/>
        </w:rPr>
      </w:pPr>
    </w:p>
    <w:p>
      <w:pPr>
        <w:rPr>
          <w:sz w:val="10"/>
          <w:szCs w:val="10"/>
        </w:rPr>
      </w:pPr>
    </w:p>
    <w:p>
      <w:pPr/>
      <w:r>
        <w:rPr>
          <w:b/>
        </w:rPr>
        <w:t xml:space="preserve">Codice regionale: TOS16_PR.P63.006.013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013 - sezione 95 mmq. - 70 mmq.</w:t>
            </w:r>
          </w:p>
        </w:tc>
      </w:tr>
    </w:tbl>
    <w:p>
      <w:pPr>
        <w:jc w:val="right"/>
      </w:pPr>
    </w:p>
    <w:p>
      <w:pPr>
        <w:jc w:val="right"/>
        <w:spacing w:line="336" w:lineRule="auto"/>
      </w:pPr>
      <w:r>
        <w:rPr>
          <w:b/>
        </w:rPr>
        <w:t xml:space="preserve">Prezzo senza S. G. e Util. a cad: € 4,77900</w:t>
      </w:r>
    </w:p>
    <w:p>
      <w:pPr>
        <w:jc w:val="right"/>
        <w:spacing w:line="336" w:lineRule="auto"/>
      </w:pPr>
      <w:r>
        <w:rPr>
          <w:b/>
        </w:rPr>
        <w:t xml:space="preserve">Spese generali € 0,71685</w:t>
      </w:r>
    </w:p>
    <w:p>
      <w:pPr>
        <w:jc w:val="right"/>
        <w:spacing w:line="336" w:lineRule="auto"/>
      </w:pPr>
      <w:r>
        <w:rPr>
          <w:b/>
        </w:rPr>
        <w:t xml:space="preserve">Utili di impresa € 0,54959</w:t>
      </w:r>
    </w:p>
    <w:p>
      <w:pPr>
        <w:jc w:val="right"/>
        <w:spacing w:line="336" w:lineRule="auto"/>
      </w:pPr>
      <w:r>
        <w:rPr>
          <w:b/>
        </w:rPr>
        <w:t xml:space="preserve">Prezzo a cad: € 6,04544</w:t>
      </w:r>
    </w:p>
    <w:p>
      <w:pPr>
        <w:rPr>
          <w:sz w:val="10"/>
          <w:szCs w:val="10"/>
        </w:rPr>
      </w:pPr>
    </w:p>
    <w:p>
      <w:pPr>
        <w:rPr>
          <w:sz w:val="10"/>
          <w:szCs w:val="10"/>
        </w:rPr>
      </w:pPr>
    </w:p>
    <w:p>
      <w:pPr/>
      <w:r>
        <w:rPr>
          <w:b/>
        </w:rPr>
        <w:t xml:space="preserve">Codice regionale: TOS16_PR.P63.006.014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014 - sezione 95 mmq. - 95 mmq.</w:t>
            </w:r>
          </w:p>
        </w:tc>
      </w:tr>
    </w:tbl>
    <w:p>
      <w:pPr>
        <w:jc w:val="right"/>
      </w:pPr>
    </w:p>
    <w:p>
      <w:pPr>
        <w:jc w:val="right"/>
        <w:spacing w:line="336" w:lineRule="auto"/>
      </w:pPr>
      <w:r>
        <w:rPr>
          <w:b/>
        </w:rPr>
        <w:t xml:space="preserve">Prezzo senza S. G. e Util. a cad: € 4,77900</w:t>
      </w:r>
    </w:p>
    <w:p>
      <w:pPr>
        <w:jc w:val="right"/>
        <w:spacing w:line="336" w:lineRule="auto"/>
      </w:pPr>
      <w:r>
        <w:rPr>
          <w:b/>
        </w:rPr>
        <w:t xml:space="preserve">Spese generali € 0,71685</w:t>
      </w:r>
    </w:p>
    <w:p>
      <w:pPr>
        <w:jc w:val="right"/>
        <w:spacing w:line="336" w:lineRule="auto"/>
      </w:pPr>
      <w:r>
        <w:rPr>
          <w:b/>
        </w:rPr>
        <w:t xml:space="preserve">Utili di impresa € 0,54959</w:t>
      </w:r>
    </w:p>
    <w:p>
      <w:pPr>
        <w:jc w:val="right"/>
        <w:spacing w:line="336" w:lineRule="auto"/>
      </w:pPr>
      <w:r>
        <w:rPr>
          <w:b/>
        </w:rPr>
        <w:t xml:space="preserve">Prezzo a cad: € 6,04544</w:t>
      </w:r>
    </w:p>
    <w:p>
      <w:pPr>
        <w:rPr>
          <w:sz w:val="10"/>
          <w:szCs w:val="10"/>
        </w:rPr>
      </w:pPr>
    </w:p>
    <w:p>
      <w:pPr>
        <w:rPr>
          <w:sz w:val="10"/>
          <w:szCs w:val="10"/>
        </w:rPr>
      </w:pPr>
    </w:p>
    <w:p>
      <w:pPr/>
      <w:r>
        <w:rPr>
          <w:b/>
        </w:rPr>
        <w:t xml:space="preserve">Codice regionale: TOS16_PR.P63.006.015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015 - sezione 120 mmq. - 95 mmq.</w:t>
            </w:r>
          </w:p>
        </w:tc>
      </w:tr>
    </w:tbl>
    <w:p>
      <w:pPr>
        <w:jc w:val="right"/>
      </w:pPr>
    </w:p>
    <w:p>
      <w:pPr>
        <w:jc w:val="right"/>
        <w:spacing w:line="336" w:lineRule="auto"/>
      </w:pPr>
      <w:r>
        <w:rPr>
          <w:b/>
        </w:rPr>
        <w:t xml:space="preserve">Prezzo senza S. G. e Util. a cad: € 5,42720</w:t>
      </w:r>
    </w:p>
    <w:p>
      <w:pPr>
        <w:jc w:val="right"/>
        <w:spacing w:line="336" w:lineRule="auto"/>
      </w:pPr>
      <w:r>
        <w:rPr>
          <w:b/>
        </w:rPr>
        <w:t xml:space="preserve">Spese generali € 0,81408</w:t>
      </w:r>
    </w:p>
    <w:p>
      <w:pPr>
        <w:jc w:val="right"/>
        <w:spacing w:line="336" w:lineRule="auto"/>
      </w:pPr>
      <w:r>
        <w:rPr>
          <w:b/>
        </w:rPr>
        <w:t xml:space="preserve">Utili di impresa € 0,62413</w:t>
      </w:r>
    </w:p>
    <w:p>
      <w:pPr>
        <w:jc w:val="right"/>
        <w:spacing w:line="336" w:lineRule="auto"/>
      </w:pPr>
      <w:r>
        <w:rPr>
          <w:b/>
        </w:rPr>
        <w:t xml:space="preserve">Prezzo a cad: € 6,86541</w:t>
      </w:r>
    </w:p>
    <w:p>
      <w:pPr>
        <w:rPr>
          <w:sz w:val="10"/>
          <w:szCs w:val="10"/>
        </w:rPr>
      </w:pPr>
    </w:p>
    <w:p>
      <w:pPr>
        <w:rPr>
          <w:sz w:val="10"/>
          <w:szCs w:val="10"/>
        </w:rPr>
      </w:pPr>
    </w:p>
    <w:p>
      <w:pPr/>
      <w:r>
        <w:rPr>
          <w:b/>
        </w:rPr>
        <w:t xml:space="preserve">Codice regionale: TOS16_PR.P63.006.016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016 - sezione 120 mmq. - 120 mmq.</w:t>
            </w:r>
          </w:p>
        </w:tc>
      </w:tr>
    </w:tbl>
    <w:p>
      <w:pPr>
        <w:jc w:val="right"/>
      </w:pPr>
    </w:p>
    <w:p>
      <w:pPr>
        <w:jc w:val="right"/>
        <w:spacing w:line="336" w:lineRule="auto"/>
      </w:pPr>
      <w:r>
        <w:rPr>
          <w:b/>
        </w:rPr>
        <w:t xml:space="preserve">Prezzo senza S. G. e Util. a cad: € 5,42700</w:t>
      </w:r>
    </w:p>
    <w:p>
      <w:pPr>
        <w:jc w:val="right"/>
        <w:spacing w:line="336" w:lineRule="auto"/>
      </w:pPr>
      <w:r>
        <w:rPr>
          <w:b/>
        </w:rPr>
        <w:t xml:space="preserve">Spese generali € 0,81405</w:t>
      </w:r>
    </w:p>
    <w:p>
      <w:pPr>
        <w:jc w:val="right"/>
        <w:spacing w:line="336" w:lineRule="auto"/>
      </w:pPr>
      <w:r>
        <w:rPr>
          <w:b/>
        </w:rPr>
        <w:t xml:space="preserve">Utili di impresa € 0,62411</w:t>
      </w:r>
    </w:p>
    <w:p>
      <w:pPr>
        <w:jc w:val="right"/>
        <w:spacing w:line="336" w:lineRule="auto"/>
      </w:pPr>
      <w:r>
        <w:rPr>
          <w:b/>
        </w:rPr>
        <w:t xml:space="preserve">Prezzo a cad: € 6,86516</w:t>
      </w:r>
    </w:p>
    <w:p>
      <w:pPr>
        <w:rPr>
          <w:sz w:val="10"/>
          <w:szCs w:val="10"/>
        </w:rPr>
      </w:pPr>
    </w:p>
    <w:p>
      <w:pPr>
        <w:rPr>
          <w:sz w:val="10"/>
          <w:szCs w:val="10"/>
        </w:rPr>
      </w:pPr>
    </w:p>
    <w:p>
      <w:pPr/>
      <w:r>
        <w:rPr>
          <w:b/>
        </w:rPr>
        <w:t xml:space="preserve">Codice regionale: TOS16_PR.P63.006.017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017 - sezione 150 mmq. - 150 mmq.</w:t>
            </w:r>
          </w:p>
        </w:tc>
      </w:tr>
    </w:tbl>
    <w:p>
      <w:pPr>
        <w:jc w:val="right"/>
      </w:pPr>
    </w:p>
    <w:p>
      <w:pPr>
        <w:jc w:val="right"/>
        <w:spacing w:line="336" w:lineRule="auto"/>
      </w:pPr>
      <w:r>
        <w:rPr>
          <w:b/>
        </w:rPr>
        <w:t xml:space="preserve">Prezzo senza S. G. e Util. a cad: € 6,15600</w:t>
      </w:r>
    </w:p>
    <w:p>
      <w:pPr>
        <w:jc w:val="right"/>
        <w:spacing w:line="336" w:lineRule="auto"/>
      </w:pPr>
      <w:r>
        <w:rPr>
          <w:b/>
        </w:rPr>
        <w:t xml:space="preserve">Spese generali € 0,92340</w:t>
      </w:r>
    </w:p>
    <w:p>
      <w:pPr>
        <w:jc w:val="right"/>
        <w:spacing w:line="336" w:lineRule="auto"/>
      </w:pPr>
      <w:r>
        <w:rPr>
          <w:b/>
        </w:rPr>
        <w:t xml:space="preserve">Utili di impresa € 0,70794</w:t>
      </w:r>
    </w:p>
    <w:p>
      <w:pPr>
        <w:jc w:val="right"/>
        <w:spacing w:line="336" w:lineRule="auto"/>
      </w:pPr>
      <w:r>
        <w:rPr>
          <w:b/>
        </w:rPr>
        <w:t xml:space="preserve">Prezzo a cad: € 7,78734</w:t>
      </w:r>
    </w:p>
    <w:p>
      <w:pPr>
        <w:rPr>
          <w:sz w:val="10"/>
          <w:szCs w:val="10"/>
        </w:rPr>
      </w:pPr>
    </w:p>
    <w:p>
      <w:pPr>
        <w:rPr>
          <w:sz w:val="10"/>
          <w:szCs w:val="10"/>
        </w:rPr>
      </w:pPr>
    </w:p>
    <w:p>
      <w:pPr/>
      <w:r>
        <w:rPr>
          <w:b/>
        </w:rPr>
        <w:t xml:space="preserve">Codice regionale: TOS16_PR.P63.006.018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018 - sezione 185 mmq. - 185 mmq.</w:t>
            </w:r>
          </w:p>
        </w:tc>
      </w:tr>
    </w:tbl>
    <w:p>
      <w:pPr>
        <w:jc w:val="right"/>
      </w:pPr>
    </w:p>
    <w:p>
      <w:pPr>
        <w:jc w:val="right"/>
        <w:spacing w:line="336" w:lineRule="auto"/>
      </w:pPr>
      <w:r>
        <w:rPr>
          <w:b/>
        </w:rPr>
        <w:t xml:space="preserve">Prezzo senza S. G. e Util. a cad: € 7,93800</w:t>
      </w:r>
    </w:p>
    <w:p>
      <w:pPr>
        <w:jc w:val="right"/>
        <w:spacing w:line="336" w:lineRule="auto"/>
      </w:pPr>
      <w:r>
        <w:rPr>
          <w:b/>
        </w:rPr>
        <w:t xml:space="preserve">Spese generali € 1,19070</w:t>
      </w:r>
    </w:p>
    <w:p>
      <w:pPr>
        <w:jc w:val="right"/>
        <w:spacing w:line="336" w:lineRule="auto"/>
      </w:pPr>
      <w:r>
        <w:rPr>
          <w:b/>
        </w:rPr>
        <w:t xml:space="preserve">Utili di impresa € 0,91287</w:t>
      </w:r>
    </w:p>
    <w:p>
      <w:pPr>
        <w:jc w:val="right"/>
        <w:spacing w:line="336" w:lineRule="auto"/>
      </w:pPr>
      <w:r>
        <w:rPr>
          <w:b/>
        </w:rPr>
        <w:t xml:space="preserve">Prezzo a cad: € 10,04157</w:t>
      </w:r>
    </w:p>
    <w:p>
      <w:pPr>
        <w:rPr>
          <w:sz w:val="10"/>
          <w:szCs w:val="10"/>
        </w:rPr>
      </w:pPr>
    </w:p>
    <w:p>
      <w:pPr>
        <w:rPr>
          <w:sz w:val="10"/>
          <w:szCs w:val="10"/>
        </w:rPr>
      </w:pPr>
    </w:p>
    <w:p>
      <w:pPr/>
      <w:r>
        <w:rPr>
          <w:b/>
        </w:rPr>
        <w:t xml:space="preserve">Codice regionale: TOS16_PR.P63.007.001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001 - sezione 1.5 mmq.</w:t>
            </w:r>
          </w:p>
        </w:tc>
      </w:tr>
    </w:tbl>
    <w:p>
      <w:pPr>
        <w:jc w:val="right"/>
      </w:pPr>
    </w:p>
    <w:p>
      <w:pPr>
        <w:jc w:val="right"/>
        <w:spacing w:line="336" w:lineRule="auto"/>
      </w:pPr>
      <w:r>
        <w:rPr>
          <w:b/>
        </w:rPr>
        <w:t xml:space="preserve">Prezzo senza S. G. e Util. a cad: € 0,35970</w:t>
      </w:r>
    </w:p>
    <w:p>
      <w:pPr>
        <w:jc w:val="right"/>
        <w:spacing w:line="336" w:lineRule="auto"/>
      </w:pPr>
      <w:r>
        <w:rPr>
          <w:b/>
        </w:rPr>
        <w:t xml:space="preserve">Spese generali € 0,05396</w:t>
      </w:r>
    </w:p>
    <w:p>
      <w:pPr>
        <w:jc w:val="right"/>
        <w:spacing w:line="336" w:lineRule="auto"/>
      </w:pPr>
      <w:r>
        <w:rPr>
          <w:b/>
        </w:rPr>
        <w:t xml:space="preserve">Utili di impresa € 0,04137</w:t>
      </w:r>
    </w:p>
    <w:p>
      <w:pPr>
        <w:jc w:val="right"/>
        <w:spacing w:line="336" w:lineRule="auto"/>
      </w:pPr>
      <w:r>
        <w:rPr>
          <w:b/>
        </w:rPr>
        <w:t xml:space="preserve">Prezzo a cad: € 0,45502</w:t>
      </w:r>
    </w:p>
    <w:p>
      <w:pPr>
        <w:rPr>
          <w:sz w:val="10"/>
          <w:szCs w:val="10"/>
        </w:rPr>
      </w:pPr>
    </w:p>
    <w:p>
      <w:pPr>
        <w:rPr>
          <w:sz w:val="10"/>
          <w:szCs w:val="10"/>
        </w:rPr>
      </w:pPr>
    </w:p>
    <w:p>
      <w:pPr/>
      <w:r>
        <w:rPr>
          <w:b/>
        </w:rPr>
        <w:t xml:space="preserve">Codice regionale: TOS16_PR.P63.007.002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002 - sezione 2.5 mmq.</w:t>
            </w:r>
          </w:p>
        </w:tc>
      </w:tr>
    </w:tbl>
    <w:p>
      <w:pPr>
        <w:jc w:val="right"/>
      </w:pPr>
    </w:p>
    <w:p>
      <w:pPr>
        <w:jc w:val="right"/>
        <w:spacing w:line="336" w:lineRule="auto"/>
      </w:pPr>
      <w:r>
        <w:rPr>
          <w:b/>
        </w:rPr>
        <w:t xml:space="preserve">Prezzo senza S. G. e Util. a cad: € 0,35970</w:t>
      </w:r>
    </w:p>
    <w:p>
      <w:pPr>
        <w:jc w:val="right"/>
        <w:spacing w:line="336" w:lineRule="auto"/>
      </w:pPr>
      <w:r>
        <w:rPr>
          <w:b/>
        </w:rPr>
        <w:t xml:space="preserve">Spese generali € 0,05396</w:t>
      </w:r>
    </w:p>
    <w:p>
      <w:pPr>
        <w:jc w:val="right"/>
        <w:spacing w:line="336" w:lineRule="auto"/>
      </w:pPr>
      <w:r>
        <w:rPr>
          <w:b/>
        </w:rPr>
        <w:t xml:space="preserve">Utili di impresa € 0,04137</w:t>
      </w:r>
    </w:p>
    <w:p>
      <w:pPr>
        <w:jc w:val="right"/>
        <w:spacing w:line="336" w:lineRule="auto"/>
      </w:pPr>
      <w:r>
        <w:rPr>
          <w:b/>
        </w:rPr>
        <w:t xml:space="preserve">Prezzo a cad: € 0,45502</w:t>
      </w:r>
    </w:p>
    <w:p>
      <w:pPr>
        <w:rPr>
          <w:sz w:val="10"/>
          <w:szCs w:val="10"/>
        </w:rPr>
      </w:pPr>
    </w:p>
    <w:p>
      <w:pPr>
        <w:rPr>
          <w:sz w:val="10"/>
          <w:szCs w:val="10"/>
        </w:rPr>
      </w:pPr>
    </w:p>
    <w:p>
      <w:pPr/>
      <w:r>
        <w:rPr>
          <w:b/>
        </w:rPr>
        <w:t xml:space="preserve">Codice regionale: TOS16_PR.P63.007.003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003 - sezione 4 mmq.</w:t>
            </w:r>
          </w:p>
        </w:tc>
      </w:tr>
    </w:tbl>
    <w:p>
      <w:pPr>
        <w:jc w:val="right"/>
      </w:pPr>
    </w:p>
    <w:p>
      <w:pPr>
        <w:jc w:val="right"/>
        <w:spacing w:line="336" w:lineRule="auto"/>
      </w:pPr>
      <w:r>
        <w:rPr>
          <w:b/>
        </w:rPr>
        <w:t xml:space="preserve">Prezzo senza S. G. e Util. a cad: € 0,40330</w:t>
      </w:r>
    </w:p>
    <w:p>
      <w:pPr>
        <w:jc w:val="right"/>
        <w:spacing w:line="336" w:lineRule="auto"/>
      </w:pPr>
      <w:r>
        <w:rPr>
          <w:b/>
        </w:rPr>
        <w:t xml:space="preserve">Spese generali € 0,06050</w:t>
      </w:r>
    </w:p>
    <w:p>
      <w:pPr>
        <w:jc w:val="right"/>
        <w:spacing w:line="336" w:lineRule="auto"/>
      </w:pPr>
      <w:r>
        <w:rPr>
          <w:b/>
        </w:rPr>
        <w:t xml:space="preserve">Utili di impresa € 0,04638</w:t>
      </w:r>
    </w:p>
    <w:p>
      <w:pPr>
        <w:jc w:val="right"/>
        <w:spacing w:line="336" w:lineRule="auto"/>
      </w:pPr>
      <w:r>
        <w:rPr>
          <w:b/>
        </w:rPr>
        <w:t xml:space="preserve">Prezzo a cad: € 0,51017</w:t>
      </w:r>
    </w:p>
    <w:p>
      <w:pPr>
        <w:rPr>
          <w:sz w:val="10"/>
          <w:szCs w:val="10"/>
        </w:rPr>
      </w:pPr>
    </w:p>
    <w:p>
      <w:pPr>
        <w:rPr>
          <w:sz w:val="10"/>
          <w:szCs w:val="10"/>
        </w:rPr>
      </w:pPr>
    </w:p>
    <w:p>
      <w:pPr/>
      <w:r>
        <w:rPr>
          <w:b/>
        </w:rPr>
        <w:t xml:space="preserve">Codice regionale: TOS16_PR.P63.007.004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004 - sezione 6 mmq.</w:t>
            </w:r>
          </w:p>
        </w:tc>
      </w:tr>
    </w:tbl>
    <w:p>
      <w:pPr>
        <w:jc w:val="right"/>
      </w:pPr>
    </w:p>
    <w:p>
      <w:pPr>
        <w:jc w:val="right"/>
        <w:spacing w:line="336" w:lineRule="auto"/>
      </w:pPr>
      <w:r>
        <w:rPr>
          <w:b/>
        </w:rPr>
        <w:t xml:space="preserve">Prezzo senza S. G. e Util. a cad: € 0,55590</w:t>
      </w:r>
    </w:p>
    <w:p>
      <w:pPr>
        <w:jc w:val="right"/>
        <w:spacing w:line="336" w:lineRule="auto"/>
      </w:pPr>
      <w:r>
        <w:rPr>
          <w:b/>
        </w:rPr>
        <w:t xml:space="preserve">Spese generali € 0,08339</w:t>
      </w:r>
    </w:p>
    <w:p>
      <w:pPr>
        <w:jc w:val="right"/>
        <w:spacing w:line="336" w:lineRule="auto"/>
      </w:pPr>
      <w:r>
        <w:rPr>
          <w:b/>
        </w:rPr>
        <w:t xml:space="preserve">Utili di impresa € 0,06393</w:t>
      </w:r>
    </w:p>
    <w:p>
      <w:pPr>
        <w:jc w:val="right"/>
        <w:spacing w:line="336" w:lineRule="auto"/>
      </w:pPr>
      <w:r>
        <w:rPr>
          <w:b/>
        </w:rPr>
        <w:t xml:space="preserve">Prezzo a cad: € 0,70321</w:t>
      </w:r>
    </w:p>
    <w:p>
      <w:pPr>
        <w:rPr>
          <w:sz w:val="10"/>
          <w:szCs w:val="10"/>
        </w:rPr>
      </w:pPr>
    </w:p>
    <w:p>
      <w:pPr>
        <w:rPr>
          <w:sz w:val="10"/>
          <w:szCs w:val="10"/>
        </w:rPr>
      </w:pPr>
    </w:p>
    <w:p>
      <w:pPr/>
      <w:r>
        <w:rPr>
          <w:b/>
        </w:rPr>
        <w:t xml:space="preserve">Codice regionale: TOS16_PR.P63.007.005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005 - sezione 10 mmq.</w:t>
            </w:r>
          </w:p>
        </w:tc>
      </w:tr>
    </w:tbl>
    <w:p>
      <w:pPr>
        <w:jc w:val="right"/>
      </w:pPr>
    </w:p>
    <w:p>
      <w:pPr>
        <w:jc w:val="right"/>
        <w:spacing w:line="336" w:lineRule="auto"/>
      </w:pPr>
      <w:r>
        <w:rPr>
          <w:b/>
        </w:rPr>
        <w:t xml:space="preserve">Prezzo senza S. G. e Util. a cad: € 0,66490</w:t>
      </w:r>
    </w:p>
    <w:p>
      <w:pPr>
        <w:jc w:val="right"/>
        <w:spacing w:line="336" w:lineRule="auto"/>
      </w:pPr>
      <w:r>
        <w:rPr>
          <w:b/>
        </w:rPr>
        <w:t xml:space="preserve">Spese generali € 0,09974</w:t>
      </w:r>
    </w:p>
    <w:p>
      <w:pPr>
        <w:jc w:val="right"/>
        <w:spacing w:line="336" w:lineRule="auto"/>
      </w:pPr>
      <w:r>
        <w:rPr>
          <w:b/>
        </w:rPr>
        <w:t xml:space="preserve">Utili di impresa € 0,07646</w:t>
      </w:r>
    </w:p>
    <w:p>
      <w:pPr>
        <w:jc w:val="right"/>
        <w:spacing w:line="336" w:lineRule="auto"/>
      </w:pPr>
      <w:r>
        <w:rPr>
          <w:b/>
        </w:rPr>
        <w:t xml:space="preserve">Prezzo a cad: € 0,84110</w:t>
      </w:r>
    </w:p>
    <w:p>
      <w:pPr>
        <w:rPr>
          <w:sz w:val="10"/>
          <w:szCs w:val="10"/>
        </w:rPr>
      </w:pPr>
    </w:p>
    <w:p>
      <w:pPr>
        <w:rPr>
          <w:sz w:val="10"/>
          <w:szCs w:val="10"/>
        </w:rPr>
      </w:pPr>
    </w:p>
    <w:p>
      <w:pPr/>
      <w:r>
        <w:rPr>
          <w:b/>
        </w:rPr>
        <w:t xml:space="preserve">Codice regionale: TOS16_PR.P63.007.006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006 - sezione 16 mmq.</w:t>
            </w:r>
          </w:p>
        </w:tc>
      </w:tr>
    </w:tbl>
    <w:p>
      <w:pPr>
        <w:jc w:val="right"/>
      </w:pPr>
    </w:p>
    <w:p>
      <w:pPr>
        <w:jc w:val="right"/>
        <w:spacing w:line="336" w:lineRule="auto"/>
      </w:pPr>
      <w:r>
        <w:rPr>
          <w:b/>
        </w:rPr>
        <w:t xml:space="preserve">Prezzo senza S. G. e Util. a cad: € 1,02460</w:t>
      </w:r>
    </w:p>
    <w:p>
      <w:pPr>
        <w:jc w:val="right"/>
        <w:spacing w:line="336" w:lineRule="auto"/>
      </w:pPr>
      <w:r>
        <w:rPr>
          <w:b/>
        </w:rPr>
        <w:t xml:space="preserve">Spese generali € 0,15369</w:t>
      </w:r>
    </w:p>
    <w:p>
      <w:pPr>
        <w:jc w:val="right"/>
        <w:spacing w:line="336" w:lineRule="auto"/>
      </w:pPr>
      <w:r>
        <w:rPr>
          <w:b/>
        </w:rPr>
        <w:t xml:space="preserve">Utili di impresa € 0,11783</w:t>
      </w:r>
    </w:p>
    <w:p>
      <w:pPr>
        <w:jc w:val="right"/>
        <w:spacing w:line="336" w:lineRule="auto"/>
      </w:pPr>
      <w:r>
        <w:rPr>
          <w:b/>
        </w:rPr>
        <w:t xml:space="preserve">Prezzo a cad: € 1,29612</w:t>
      </w:r>
    </w:p>
    <w:p>
      <w:pPr>
        <w:rPr>
          <w:sz w:val="10"/>
          <w:szCs w:val="10"/>
        </w:rPr>
      </w:pPr>
    </w:p>
    <w:p>
      <w:pPr>
        <w:rPr>
          <w:sz w:val="10"/>
          <w:szCs w:val="10"/>
        </w:rPr>
      </w:pPr>
    </w:p>
    <w:p>
      <w:pPr/>
      <w:r>
        <w:rPr>
          <w:b/>
        </w:rPr>
        <w:t xml:space="preserve">Codice regionale: TOS16_PR.P63.007.007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007 - sezione 35 mmq.</w:t>
            </w:r>
          </w:p>
        </w:tc>
      </w:tr>
    </w:tbl>
    <w:p>
      <w:pPr>
        <w:jc w:val="right"/>
      </w:pPr>
    </w:p>
    <w:p>
      <w:pPr>
        <w:jc w:val="right"/>
        <w:spacing w:line="336" w:lineRule="auto"/>
      </w:pPr>
      <w:r>
        <w:rPr>
          <w:b/>
        </w:rPr>
        <w:t xml:space="preserve">Prezzo senza S. G. e Util. a cad: € 1,98380</w:t>
      </w:r>
    </w:p>
    <w:p>
      <w:pPr>
        <w:jc w:val="right"/>
        <w:spacing w:line="336" w:lineRule="auto"/>
      </w:pPr>
      <w:r>
        <w:rPr>
          <w:b/>
        </w:rPr>
        <w:t xml:space="preserve">Spese generali € 0,29757</w:t>
      </w:r>
    </w:p>
    <w:p>
      <w:pPr>
        <w:jc w:val="right"/>
        <w:spacing w:line="336" w:lineRule="auto"/>
      </w:pPr>
      <w:r>
        <w:rPr>
          <w:b/>
        </w:rPr>
        <w:t xml:space="preserve">Utili di impresa € 0,22814</w:t>
      </w:r>
    </w:p>
    <w:p>
      <w:pPr>
        <w:jc w:val="right"/>
        <w:spacing w:line="336" w:lineRule="auto"/>
      </w:pPr>
      <w:r>
        <w:rPr>
          <w:b/>
        </w:rPr>
        <w:t xml:space="preserve">Prezzo a cad: € 2,50951</w:t>
      </w:r>
    </w:p>
    <w:p>
      <w:pPr>
        <w:rPr>
          <w:sz w:val="10"/>
          <w:szCs w:val="10"/>
        </w:rPr>
      </w:pPr>
    </w:p>
    <w:p>
      <w:pPr>
        <w:rPr>
          <w:sz w:val="10"/>
          <w:szCs w:val="10"/>
        </w:rPr>
      </w:pPr>
    </w:p>
    <w:p>
      <w:pPr/>
      <w:r>
        <w:rPr>
          <w:b/>
        </w:rPr>
        <w:t xml:space="preserve">Codice regionale: TOS16_PR.P63.007.008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008 - sezione 50 mmq.</w:t>
            </w:r>
          </w:p>
        </w:tc>
      </w:tr>
    </w:tbl>
    <w:p>
      <w:pPr>
        <w:jc w:val="right"/>
      </w:pPr>
    </w:p>
    <w:p>
      <w:pPr>
        <w:jc w:val="right"/>
        <w:spacing w:line="336" w:lineRule="auto"/>
      </w:pPr>
      <w:r>
        <w:rPr>
          <w:b/>
        </w:rPr>
        <w:t xml:space="preserve">Prezzo senza S. G. e Util. a cad: € 5,96230</w:t>
      </w:r>
    </w:p>
    <w:p>
      <w:pPr>
        <w:jc w:val="right"/>
        <w:spacing w:line="336" w:lineRule="auto"/>
      </w:pPr>
      <w:r>
        <w:rPr>
          <w:b/>
        </w:rPr>
        <w:t xml:space="preserve">Spese generali € 0,89435</w:t>
      </w:r>
    </w:p>
    <w:p>
      <w:pPr>
        <w:jc w:val="right"/>
        <w:spacing w:line="336" w:lineRule="auto"/>
      </w:pPr>
      <w:r>
        <w:rPr>
          <w:b/>
        </w:rPr>
        <w:t xml:space="preserve">Utili di impresa € 0,68566</w:t>
      </w:r>
    </w:p>
    <w:p>
      <w:pPr>
        <w:jc w:val="right"/>
        <w:spacing w:line="336" w:lineRule="auto"/>
      </w:pPr>
      <w:r>
        <w:rPr>
          <w:b/>
        </w:rPr>
        <w:t xml:space="preserve">Prezzo a cad: € 7,54231</w:t>
      </w:r>
    </w:p>
    <w:p>
      <w:pPr>
        <w:rPr>
          <w:sz w:val="10"/>
          <w:szCs w:val="10"/>
        </w:rPr>
      </w:pPr>
    </w:p>
    <w:p>
      <w:pPr>
        <w:rPr>
          <w:sz w:val="10"/>
          <w:szCs w:val="10"/>
        </w:rPr>
      </w:pPr>
    </w:p>
    <w:p>
      <w:pPr/>
      <w:r>
        <w:rPr>
          <w:b/>
        </w:rPr>
        <w:t xml:space="preserve">Codice regionale: TOS16_PR.P63.007.009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009 - sezione 70 mmq.</w:t>
            </w:r>
          </w:p>
        </w:tc>
      </w:tr>
    </w:tbl>
    <w:p>
      <w:pPr>
        <w:jc w:val="right"/>
      </w:pPr>
    </w:p>
    <w:p>
      <w:pPr>
        <w:jc w:val="right"/>
        <w:spacing w:line="336" w:lineRule="auto"/>
      </w:pPr>
      <w:r>
        <w:rPr>
          <w:b/>
        </w:rPr>
        <w:t xml:space="preserve">Prezzo senza S. G. e Util. a cad: € 5,96230</w:t>
      </w:r>
    </w:p>
    <w:p>
      <w:pPr>
        <w:jc w:val="right"/>
        <w:spacing w:line="336" w:lineRule="auto"/>
      </w:pPr>
      <w:r>
        <w:rPr>
          <w:b/>
        </w:rPr>
        <w:t xml:space="preserve">Spese generali € 0,89435</w:t>
      </w:r>
    </w:p>
    <w:p>
      <w:pPr>
        <w:jc w:val="right"/>
        <w:spacing w:line="336" w:lineRule="auto"/>
      </w:pPr>
      <w:r>
        <w:rPr>
          <w:b/>
        </w:rPr>
        <w:t xml:space="preserve">Utili di impresa € 0,68566</w:t>
      </w:r>
    </w:p>
    <w:p>
      <w:pPr>
        <w:jc w:val="right"/>
        <w:spacing w:line="336" w:lineRule="auto"/>
      </w:pPr>
      <w:r>
        <w:rPr>
          <w:b/>
        </w:rPr>
        <w:t xml:space="preserve">Prezzo a cad: € 7,54231</w:t>
      </w:r>
    </w:p>
    <w:p>
      <w:pPr>
        <w:rPr>
          <w:sz w:val="10"/>
          <w:szCs w:val="10"/>
        </w:rPr>
      </w:pPr>
    </w:p>
    <w:p>
      <w:pPr>
        <w:rPr>
          <w:sz w:val="10"/>
          <w:szCs w:val="10"/>
        </w:rPr>
      </w:pPr>
    </w:p>
    <w:p>
      <w:pPr/>
      <w:r>
        <w:rPr>
          <w:b/>
        </w:rPr>
        <w:t xml:space="preserve">Codice regionale: TOS16_PR.P63.007.010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010 - sezione 95 mmq.</w:t>
            </w:r>
          </w:p>
        </w:tc>
      </w:tr>
    </w:tbl>
    <w:p>
      <w:pPr>
        <w:jc w:val="right"/>
      </w:pPr>
    </w:p>
    <w:p>
      <w:pPr>
        <w:jc w:val="right"/>
        <w:spacing w:line="336" w:lineRule="auto"/>
      </w:pPr>
      <w:r>
        <w:rPr>
          <w:b/>
        </w:rPr>
        <w:t xml:space="preserve">Prezzo senza S. G. e Util. a cad: € 9,36310</w:t>
      </w:r>
    </w:p>
    <w:p>
      <w:pPr>
        <w:jc w:val="right"/>
        <w:spacing w:line="336" w:lineRule="auto"/>
      </w:pPr>
      <w:r>
        <w:rPr>
          <w:b/>
        </w:rPr>
        <w:t xml:space="preserve">Spese generali € 1,40447</w:t>
      </w:r>
    </w:p>
    <w:p>
      <w:pPr>
        <w:jc w:val="right"/>
        <w:spacing w:line="336" w:lineRule="auto"/>
      </w:pPr>
      <w:r>
        <w:rPr>
          <w:b/>
        </w:rPr>
        <w:t xml:space="preserve">Utili di impresa € 1,07676</w:t>
      </w:r>
    </w:p>
    <w:p>
      <w:pPr>
        <w:jc w:val="right"/>
        <w:spacing w:line="336" w:lineRule="auto"/>
      </w:pPr>
      <w:r>
        <w:rPr>
          <w:b/>
        </w:rPr>
        <w:t xml:space="preserve">Prezzo a cad: € 11,84432</w:t>
      </w:r>
    </w:p>
    <w:p>
      <w:pPr>
        <w:rPr>
          <w:sz w:val="10"/>
          <w:szCs w:val="10"/>
        </w:rPr>
      </w:pPr>
    </w:p>
    <w:p>
      <w:pPr>
        <w:rPr>
          <w:sz w:val="10"/>
          <w:szCs w:val="10"/>
        </w:rPr>
      </w:pPr>
    </w:p>
    <w:p>
      <w:pPr/>
      <w:r>
        <w:rPr>
          <w:b/>
        </w:rPr>
        <w:t xml:space="preserve">Codice regionale: TOS16_PR.P63.007.011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011 - sezione 120 mmq.</w:t>
            </w:r>
          </w:p>
        </w:tc>
      </w:tr>
    </w:tbl>
    <w:p>
      <w:pPr>
        <w:jc w:val="right"/>
      </w:pPr>
    </w:p>
    <w:p>
      <w:pPr>
        <w:jc w:val="right"/>
        <w:spacing w:line="336" w:lineRule="auto"/>
      </w:pPr>
      <w:r>
        <w:rPr>
          <w:b/>
        </w:rPr>
        <w:t xml:space="preserve">Prezzo senza S. G. e Util. a cad: € 9,36310</w:t>
      </w:r>
    </w:p>
    <w:p>
      <w:pPr>
        <w:jc w:val="right"/>
        <w:spacing w:line="336" w:lineRule="auto"/>
      </w:pPr>
      <w:r>
        <w:rPr>
          <w:b/>
        </w:rPr>
        <w:t xml:space="preserve">Spese generali € 1,40447</w:t>
      </w:r>
    </w:p>
    <w:p>
      <w:pPr>
        <w:jc w:val="right"/>
        <w:spacing w:line="336" w:lineRule="auto"/>
      </w:pPr>
      <w:r>
        <w:rPr>
          <w:b/>
        </w:rPr>
        <w:t xml:space="preserve">Utili di impresa € 1,07676</w:t>
      </w:r>
    </w:p>
    <w:p>
      <w:pPr>
        <w:jc w:val="right"/>
        <w:spacing w:line="336" w:lineRule="auto"/>
      </w:pPr>
      <w:r>
        <w:rPr>
          <w:b/>
        </w:rPr>
        <w:t xml:space="preserve">Prezzo a cad: € 11,84432</w:t>
      </w:r>
    </w:p>
    <w:p>
      <w:pPr>
        <w:rPr>
          <w:sz w:val="10"/>
          <w:szCs w:val="10"/>
        </w:rPr>
      </w:pPr>
    </w:p>
    <w:p>
      <w:pPr>
        <w:rPr>
          <w:sz w:val="10"/>
          <w:szCs w:val="10"/>
        </w:rPr>
      </w:pPr>
    </w:p>
    <w:p>
      <w:pPr/>
      <w:r>
        <w:rPr>
          <w:b/>
        </w:rPr>
        <w:t xml:space="preserve">Codice regionale: TOS16_PR.P63.007.012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012 - sezione 150 mmq.</w:t>
            </w:r>
          </w:p>
        </w:tc>
      </w:tr>
    </w:tbl>
    <w:p>
      <w:pPr>
        <w:jc w:val="right"/>
      </w:pPr>
    </w:p>
    <w:p>
      <w:pPr>
        <w:jc w:val="right"/>
        <w:spacing w:line="336" w:lineRule="auto"/>
      </w:pPr>
      <w:r>
        <w:rPr>
          <w:b/>
        </w:rPr>
        <w:t xml:space="preserve">Prezzo senza S. G. e Util. a cad: € 21,78190</w:t>
      </w:r>
    </w:p>
    <w:p>
      <w:pPr>
        <w:jc w:val="right"/>
        <w:spacing w:line="336" w:lineRule="auto"/>
      </w:pPr>
      <w:r>
        <w:rPr>
          <w:b/>
        </w:rPr>
        <w:t xml:space="preserve">Spese generali € 3,26729</w:t>
      </w:r>
    </w:p>
    <w:p>
      <w:pPr>
        <w:jc w:val="right"/>
        <w:spacing w:line="336" w:lineRule="auto"/>
      </w:pPr>
      <w:r>
        <w:rPr>
          <w:b/>
        </w:rPr>
        <w:t xml:space="preserve">Utili di impresa € 2,50492</w:t>
      </w:r>
    </w:p>
    <w:p>
      <w:pPr>
        <w:jc w:val="right"/>
        <w:spacing w:line="336" w:lineRule="auto"/>
      </w:pPr>
      <w:r>
        <w:rPr>
          <w:b/>
        </w:rPr>
        <w:t xml:space="preserve">Prezzo a cad: € 27,55410</w:t>
      </w:r>
    </w:p>
    <w:p>
      <w:pPr>
        <w:rPr>
          <w:sz w:val="10"/>
          <w:szCs w:val="10"/>
        </w:rPr>
      </w:pPr>
    </w:p>
    <w:p>
      <w:pPr>
        <w:rPr>
          <w:sz w:val="10"/>
          <w:szCs w:val="10"/>
        </w:rPr>
      </w:pPr>
    </w:p>
    <w:p>
      <w:pPr/>
      <w:r>
        <w:rPr>
          <w:b/>
        </w:rPr>
        <w:t xml:space="preserve">Codice regionale: TOS16_PR.P63.007.013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013 - sezione 240 mmq.</w:t>
            </w:r>
          </w:p>
        </w:tc>
      </w:tr>
    </w:tbl>
    <w:p>
      <w:pPr>
        <w:jc w:val="right"/>
      </w:pPr>
    </w:p>
    <w:p>
      <w:pPr>
        <w:jc w:val="right"/>
        <w:spacing w:line="336" w:lineRule="auto"/>
      </w:pPr>
      <w:r>
        <w:rPr>
          <w:b/>
        </w:rPr>
        <w:t xml:space="preserve">Prezzo senza S. G. e Util. a cad: € 27,83890</w:t>
      </w:r>
    </w:p>
    <w:p>
      <w:pPr>
        <w:jc w:val="right"/>
        <w:spacing w:line="336" w:lineRule="auto"/>
      </w:pPr>
      <w:r>
        <w:rPr>
          <w:b/>
        </w:rPr>
        <w:t xml:space="preserve">Spese generali € 4,17584</w:t>
      </w:r>
    </w:p>
    <w:p>
      <w:pPr>
        <w:jc w:val="right"/>
        <w:spacing w:line="336" w:lineRule="auto"/>
      </w:pPr>
      <w:r>
        <w:rPr>
          <w:b/>
        </w:rPr>
        <w:t xml:space="preserve">Utili di impresa € 3,20147</w:t>
      </w:r>
    </w:p>
    <w:p>
      <w:pPr>
        <w:jc w:val="right"/>
        <w:spacing w:line="336" w:lineRule="auto"/>
      </w:pPr>
      <w:r>
        <w:rPr>
          <w:b/>
        </w:rPr>
        <w:t xml:space="preserve">Prezzo a cad: € 35,21621</w:t>
      </w:r>
    </w:p>
    <w:p>
      <w:pPr>
        <w:rPr>
          <w:sz w:val="10"/>
          <w:szCs w:val="10"/>
        </w:rPr>
      </w:pPr>
    </w:p>
    <w:p>
      <w:pPr>
        <w:rPr>
          <w:sz w:val="10"/>
          <w:szCs w:val="10"/>
        </w:rPr>
      </w:pPr>
    </w:p>
    <w:p>
      <w:pPr/>
      <w:r>
        <w:rPr>
          <w:b/>
        </w:rPr>
        <w:t xml:space="preserve">Codice regionale: TOS16_PR.P63.008.001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Capicorda in rame ricotti e protetti mediante stagnatura per cavi in rame</w:t>
            </w:r>
          </w:p>
        </w:tc>
      </w:tr>
      <w:tr>
        <w:trPr/>
        <w:tc>
          <w:tcPr>
            <w:tcW w:w="1200" w:type="dxa"/>
          </w:tcPr>
          <w:p>
            <w:pPr/>
            <w:r>
              <w:rPr>
                <w:b/>
              </w:rPr>
              <w:t xml:space="preserve">Articolo:</w:t>
            </w:r>
          </w:p>
        </w:tc>
        <w:tc>
          <w:tcPr>
            <w:tcW w:w="7900" w:type="dxa"/>
          </w:tcPr>
          <w:p>
            <w:pPr/>
            <w:r>
              <w:rPr/>
              <w:t xml:space="preserve">001 - capicorda ad occhiello preisolato sezione 1.5-2.5 mmq.</w:t>
            </w:r>
          </w:p>
        </w:tc>
      </w:tr>
    </w:tbl>
    <w:p>
      <w:pPr>
        <w:jc w:val="right"/>
      </w:pPr>
    </w:p>
    <w:p>
      <w:pPr>
        <w:jc w:val="right"/>
        <w:spacing w:line="336" w:lineRule="auto"/>
      </w:pPr>
      <w:r>
        <w:rPr>
          <w:b/>
        </w:rPr>
        <w:t xml:space="preserve">Prezzo senza S. G. e Util. a cad: € 0,04150</w:t>
      </w:r>
    </w:p>
    <w:p>
      <w:pPr>
        <w:jc w:val="right"/>
        <w:spacing w:line="336" w:lineRule="auto"/>
      </w:pPr>
      <w:r>
        <w:rPr>
          <w:b/>
        </w:rPr>
        <w:t xml:space="preserve">Spese generali € 0,00623</w:t>
      </w:r>
    </w:p>
    <w:p>
      <w:pPr>
        <w:jc w:val="right"/>
        <w:spacing w:line="336" w:lineRule="auto"/>
      </w:pPr>
      <w:r>
        <w:rPr>
          <w:b/>
        </w:rPr>
        <w:t xml:space="preserve">Utili di impresa € 0,00477</w:t>
      </w:r>
    </w:p>
    <w:p>
      <w:pPr>
        <w:jc w:val="right"/>
        <w:spacing w:line="336" w:lineRule="auto"/>
      </w:pPr>
      <w:r>
        <w:rPr>
          <w:b/>
        </w:rPr>
        <w:t xml:space="preserve">Prezzo a cad: € 0,05250</w:t>
      </w:r>
    </w:p>
    <w:p>
      <w:pPr>
        <w:rPr>
          <w:sz w:val="10"/>
          <w:szCs w:val="10"/>
        </w:rPr>
      </w:pPr>
    </w:p>
    <w:p>
      <w:pPr>
        <w:rPr>
          <w:sz w:val="10"/>
          <w:szCs w:val="10"/>
        </w:rPr>
      </w:pPr>
    </w:p>
    <w:p>
      <w:pPr/>
      <w:r>
        <w:rPr>
          <w:b/>
        </w:rPr>
        <w:t xml:space="preserve">Codice regionale: TOS16_PR.P63.008.002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Capicorda in rame ricotti e protetti mediante stagnatura per cavi in rame</w:t>
            </w:r>
          </w:p>
        </w:tc>
      </w:tr>
      <w:tr>
        <w:trPr/>
        <w:tc>
          <w:tcPr>
            <w:tcW w:w="1200" w:type="dxa"/>
          </w:tcPr>
          <w:p>
            <w:pPr/>
            <w:r>
              <w:rPr>
                <w:b/>
              </w:rPr>
              <w:t xml:space="preserve">Articolo:</w:t>
            </w:r>
          </w:p>
        </w:tc>
        <w:tc>
          <w:tcPr>
            <w:tcW w:w="7900" w:type="dxa"/>
          </w:tcPr>
          <w:p>
            <w:pPr/>
            <w:r>
              <w:rPr/>
              <w:t xml:space="preserve">002 - capicorda ad occhiello preisolato sezione 4-6 mmq.</w:t>
            </w:r>
          </w:p>
        </w:tc>
      </w:tr>
    </w:tbl>
    <w:p>
      <w:pPr>
        <w:jc w:val="right"/>
      </w:pPr>
    </w:p>
    <w:p>
      <w:pPr>
        <w:jc w:val="right"/>
        <w:spacing w:line="336" w:lineRule="auto"/>
      </w:pPr>
      <w:r>
        <w:rPr>
          <w:b/>
        </w:rPr>
        <w:t xml:space="preserve">Prezzo senza S. G. e Util. a cad: € 0,06800</w:t>
      </w:r>
    </w:p>
    <w:p>
      <w:pPr>
        <w:jc w:val="right"/>
        <w:spacing w:line="336" w:lineRule="auto"/>
      </w:pPr>
      <w:r>
        <w:rPr>
          <w:b/>
        </w:rPr>
        <w:t xml:space="preserve">Spese generali € 0,01020</w:t>
      </w:r>
    </w:p>
    <w:p>
      <w:pPr>
        <w:jc w:val="right"/>
        <w:spacing w:line="336" w:lineRule="auto"/>
      </w:pPr>
      <w:r>
        <w:rPr>
          <w:b/>
        </w:rPr>
        <w:t xml:space="preserve">Utili di impresa € 0,00782</w:t>
      </w:r>
    </w:p>
    <w:p>
      <w:pPr>
        <w:jc w:val="right"/>
        <w:spacing w:line="336" w:lineRule="auto"/>
      </w:pPr>
      <w:r>
        <w:rPr>
          <w:b/>
        </w:rPr>
        <w:t xml:space="preserve">Prezzo a cad: € 0,08602</w:t>
      </w:r>
    </w:p>
    <w:p>
      <w:pPr>
        <w:rPr>
          <w:sz w:val="10"/>
          <w:szCs w:val="10"/>
        </w:rPr>
      </w:pPr>
    </w:p>
    <w:p>
      <w:pPr>
        <w:rPr>
          <w:sz w:val="10"/>
          <w:szCs w:val="10"/>
        </w:rPr>
      </w:pPr>
    </w:p>
    <w:p>
      <w:pPr/>
      <w:r>
        <w:rPr>
          <w:b/>
        </w:rPr>
        <w:t xml:space="preserve">Codice regionale: TOS16_PR.P63.008.003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Capicorda in rame ricotti e protetti mediante stagnatura per cavi in rame</w:t>
            </w:r>
          </w:p>
        </w:tc>
      </w:tr>
      <w:tr>
        <w:trPr/>
        <w:tc>
          <w:tcPr>
            <w:tcW w:w="1200" w:type="dxa"/>
          </w:tcPr>
          <w:p>
            <w:pPr/>
            <w:r>
              <w:rPr>
                <w:b/>
              </w:rPr>
              <w:t xml:space="preserve">Articolo:</w:t>
            </w:r>
          </w:p>
        </w:tc>
        <w:tc>
          <w:tcPr>
            <w:tcW w:w="7900" w:type="dxa"/>
          </w:tcPr>
          <w:p>
            <w:pPr/>
            <w:r>
              <w:rPr/>
              <w:t xml:space="preserve">003 - puntale preisolato sezione 1.5-2.5 mmq.</w:t>
            </w:r>
          </w:p>
        </w:tc>
      </w:tr>
    </w:tbl>
    <w:p>
      <w:pPr>
        <w:jc w:val="right"/>
      </w:pPr>
    </w:p>
    <w:p>
      <w:pPr>
        <w:jc w:val="right"/>
        <w:spacing w:line="336" w:lineRule="auto"/>
      </w:pPr>
      <w:r>
        <w:rPr>
          <w:b/>
        </w:rPr>
        <w:t xml:space="preserve">Prezzo senza S. G. e Util. a cad: € 0,03970</w:t>
      </w:r>
    </w:p>
    <w:p>
      <w:pPr>
        <w:jc w:val="right"/>
        <w:spacing w:line="336" w:lineRule="auto"/>
      </w:pPr>
      <w:r>
        <w:rPr>
          <w:b/>
        </w:rPr>
        <w:t xml:space="preserve">Spese generali € 0,00596</w:t>
      </w:r>
    </w:p>
    <w:p>
      <w:pPr>
        <w:jc w:val="right"/>
        <w:spacing w:line="336" w:lineRule="auto"/>
      </w:pPr>
      <w:r>
        <w:rPr>
          <w:b/>
        </w:rPr>
        <w:t xml:space="preserve">Utili di impresa € 0,00457</w:t>
      </w:r>
    </w:p>
    <w:p>
      <w:pPr>
        <w:jc w:val="right"/>
        <w:spacing w:line="336" w:lineRule="auto"/>
      </w:pPr>
      <w:r>
        <w:rPr>
          <w:b/>
        </w:rPr>
        <w:t xml:space="preserve">Prezzo a cad: € 0,05022</w:t>
      </w:r>
    </w:p>
    <w:p>
      <w:pPr>
        <w:rPr>
          <w:sz w:val="10"/>
          <w:szCs w:val="10"/>
        </w:rPr>
      </w:pPr>
    </w:p>
    <w:p>
      <w:pPr>
        <w:rPr>
          <w:sz w:val="10"/>
          <w:szCs w:val="10"/>
        </w:rPr>
      </w:pPr>
    </w:p>
    <w:p>
      <w:pPr/>
      <w:r>
        <w:rPr>
          <w:b/>
        </w:rPr>
        <w:t xml:space="preserve">Codice regionale: TOS16_PR.P63.008.004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Capicorda in rame ricotti e protetti mediante stagnatura per cavi in rame</w:t>
            </w:r>
          </w:p>
        </w:tc>
      </w:tr>
      <w:tr>
        <w:trPr/>
        <w:tc>
          <w:tcPr>
            <w:tcW w:w="1200" w:type="dxa"/>
          </w:tcPr>
          <w:p>
            <w:pPr/>
            <w:r>
              <w:rPr>
                <w:b/>
              </w:rPr>
              <w:t xml:space="preserve">Articolo:</w:t>
            </w:r>
          </w:p>
        </w:tc>
        <w:tc>
          <w:tcPr>
            <w:tcW w:w="7900" w:type="dxa"/>
          </w:tcPr>
          <w:p>
            <w:pPr/>
            <w:r>
              <w:rPr/>
              <w:t xml:space="preserve">004 - puntale preisolato sezione 4-6 mmq.</w:t>
            </w:r>
          </w:p>
        </w:tc>
      </w:tr>
    </w:tbl>
    <w:p>
      <w:pPr>
        <w:jc w:val="right"/>
      </w:pPr>
    </w:p>
    <w:p>
      <w:pPr>
        <w:jc w:val="right"/>
        <w:spacing w:line="336" w:lineRule="auto"/>
      </w:pPr>
      <w:r>
        <w:rPr>
          <w:b/>
        </w:rPr>
        <w:t xml:space="preserve">Prezzo senza S. G. e Util. a cad: € 0,05890</w:t>
      </w:r>
    </w:p>
    <w:p>
      <w:pPr>
        <w:jc w:val="right"/>
        <w:spacing w:line="336" w:lineRule="auto"/>
      </w:pPr>
      <w:r>
        <w:rPr>
          <w:b/>
        </w:rPr>
        <w:t xml:space="preserve">Spese generali € 0,00884</w:t>
      </w:r>
    </w:p>
    <w:p>
      <w:pPr>
        <w:jc w:val="right"/>
        <w:spacing w:line="336" w:lineRule="auto"/>
      </w:pPr>
      <w:r>
        <w:rPr>
          <w:b/>
        </w:rPr>
        <w:t xml:space="preserve">Utili di impresa € 0,00677</w:t>
      </w:r>
    </w:p>
    <w:p>
      <w:pPr>
        <w:jc w:val="right"/>
        <w:spacing w:line="336" w:lineRule="auto"/>
      </w:pPr>
      <w:r>
        <w:rPr>
          <w:b/>
        </w:rPr>
        <w:t xml:space="preserve">Prezzo a cad: € 0,07451</w:t>
      </w:r>
    </w:p>
    <w:p>
      <w:pPr>
        <w:rPr>
          <w:sz w:val="10"/>
          <w:szCs w:val="10"/>
        </w:rPr>
      </w:pPr>
    </w:p>
    <w:p>
      <w:pPr>
        <w:rPr>
          <w:sz w:val="10"/>
          <w:szCs w:val="10"/>
        </w:rPr>
      </w:pPr>
    </w:p>
    <w:p>
      <w:pPr/>
      <w:r>
        <w:rPr>
          <w:b/>
        </w:rPr>
        <w:t xml:space="preserve">Codice regionale: TOS16_PR.P63.010.001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001 - sezione nominale 1.5 mmq.</w:t>
            </w:r>
          </w:p>
        </w:tc>
      </w:tr>
    </w:tbl>
    <w:p>
      <w:pPr>
        <w:jc w:val="right"/>
      </w:pPr>
    </w:p>
    <w:p>
      <w:pPr>
        <w:jc w:val="right"/>
        <w:spacing w:line="336" w:lineRule="auto"/>
      </w:pPr>
      <w:r>
        <w:rPr>
          <w:b/>
        </w:rPr>
        <w:t xml:space="preserve">Prezzo senza S. G. e Util. a cad: € 0,04800</w:t>
      </w:r>
    </w:p>
    <w:p>
      <w:pPr>
        <w:jc w:val="right"/>
        <w:spacing w:line="336" w:lineRule="auto"/>
      </w:pPr>
      <w:r>
        <w:rPr>
          <w:b/>
        </w:rPr>
        <w:t xml:space="preserve">Spese generali € 0,00720</w:t>
      </w:r>
    </w:p>
    <w:p>
      <w:pPr>
        <w:jc w:val="right"/>
        <w:spacing w:line="336" w:lineRule="auto"/>
      </w:pPr>
      <w:r>
        <w:rPr>
          <w:b/>
        </w:rPr>
        <w:t xml:space="preserve">Utili di impresa € 0,00552</w:t>
      </w:r>
    </w:p>
    <w:p>
      <w:pPr>
        <w:jc w:val="right"/>
        <w:spacing w:line="336" w:lineRule="auto"/>
      </w:pPr>
      <w:r>
        <w:rPr>
          <w:b/>
        </w:rPr>
        <w:t xml:space="preserve">Prezzo a cad: € 0,06072</w:t>
      </w:r>
    </w:p>
    <w:p>
      <w:pPr>
        <w:rPr>
          <w:sz w:val="10"/>
          <w:szCs w:val="10"/>
        </w:rPr>
      </w:pPr>
    </w:p>
    <w:p>
      <w:pPr>
        <w:rPr>
          <w:sz w:val="10"/>
          <w:szCs w:val="10"/>
        </w:rPr>
      </w:pPr>
    </w:p>
    <w:p>
      <w:pPr/>
      <w:r>
        <w:rPr>
          <w:b/>
        </w:rPr>
        <w:t xml:space="preserve">Codice regionale: TOS16_PR.P63.010.002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002 - sezione nominale 2.5 mmq.</w:t>
            </w:r>
          </w:p>
        </w:tc>
      </w:tr>
    </w:tbl>
    <w:p>
      <w:pPr>
        <w:jc w:val="right"/>
      </w:pPr>
    </w:p>
    <w:p>
      <w:pPr>
        <w:jc w:val="right"/>
        <w:spacing w:line="336" w:lineRule="auto"/>
      </w:pPr>
      <w:r>
        <w:rPr>
          <w:b/>
        </w:rPr>
        <w:t xml:space="preserve">Prezzo senza S. G. e Util. a cad: € 0,06000</w:t>
      </w:r>
    </w:p>
    <w:p>
      <w:pPr>
        <w:jc w:val="right"/>
        <w:spacing w:line="336" w:lineRule="auto"/>
      </w:pPr>
      <w:r>
        <w:rPr>
          <w:b/>
        </w:rPr>
        <w:t xml:space="preserve">Spese generali € 0,00900</w:t>
      </w:r>
    </w:p>
    <w:p>
      <w:pPr>
        <w:jc w:val="right"/>
        <w:spacing w:line="336" w:lineRule="auto"/>
      </w:pPr>
      <w:r>
        <w:rPr>
          <w:b/>
        </w:rPr>
        <w:t xml:space="preserve">Utili di impresa € 0,00690</w:t>
      </w:r>
    </w:p>
    <w:p>
      <w:pPr>
        <w:jc w:val="right"/>
        <w:spacing w:line="336" w:lineRule="auto"/>
      </w:pPr>
      <w:r>
        <w:rPr>
          <w:b/>
        </w:rPr>
        <w:t xml:space="preserve">Prezzo a cad: € 0,07590</w:t>
      </w:r>
    </w:p>
    <w:p>
      <w:pPr>
        <w:rPr>
          <w:sz w:val="10"/>
          <w:szCs w:val="10"/>
        </w:rPr>
      </w:pPr>
    </w:p>
    <w:p>
      <w:pPr>
        <w:rPr>
          <w:sz w:val="10"/>
          <w:szCs w:val="10"/>
        </w:rPr>
      </w:pPr>
    </w:p>
    <w:p>
      <w:pPr/>
      <w:r>
        <w:rPr>
          <w:b/>
        </w:rPr>
        <w:t xml:space="preserve">Codice regionale: TOS16_PR.P63.010.003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003 - sezione nominale 4 mmq</w:t>
            </w:r>
          </w:p>
        </w:tc>
      </w:tr>
    </w:tbl>
    <w:p>
      <w:pPr>
        <w:jc w:val="right"/>
      </w:pPr>
    </w:p>
    <w:p>
      <w:pPr>
        <w:jc w:val="right"/>
        <w:spacing w:line="336" w:lineRule="auto"/>
      </w:pPr>
      <w:r>
        <w:rPr>
          <w:b/>
        </w:rPr>
        <w:t xml:space="preserve">Prezzo senza S. G. e Util. a cad: € 0,08000</w:t>
      </w:r>
    </w:p>
    <w:p>
      <w:pPr>
        <w:jc w:val="right"/>
        <w:spacing w:line="336" w:lineRule="auto"/>
      </w:pPr>
      <w:r>
        <w:rPr>
          <w:b/>
        </w:rPr>
        <w:t xml:space="preserve">Spese generali € 0,01200</w:t>
      </w:r>
    </w:p>
    <w:p>
      <w:pPr>
        <w:jc w:val="right"/>
        <w:spacing w:line="336" w:lineRule="auto"/>
      </w:pPr>
      <w:r>
        <w:rPr>
          <w:b/>
        </w:rPr>
        <w:t xml:space="preserve">Utili di impresa € 0,00920</w:t>
      </w:r>
    </w:p>
    <w:p>
      <w:pPr>
        <w:jc w:val="right"/>
        <w:spacing w:line="336" w:lineRule="auto"/>
      </w:pPr>
      <w:r>
        <w:rPr>
          <w:b/>
        </w:rPr>
        <w:t xml:space="preserve">Prezzo a cad: € 0,10120</w:t>
      </w:r>
    </w:p>
    <w:p>
      <w:pPr>
        <w:rPr>
          <w:sz w:val="10"/>
          <w:szCs w:val="10"/>
        </w:rPr>
      </w:pPr>
    </w:p>
    <w:p>
      <w:pPr>
        <w:rPr>
          <w:sz w:val="10"/>
          <w:szCs w:val="10"/>
        </w:rPr>
      </w:pPr>
    </w:p>
    <w:p>
      <w:pPr/>
      <w:r>
        <w:rPr>
          <w:b/>
        </w:rPr>
        <w:t xml:space="preserve">Codice regionale: TOS16_PR.P63.010.004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004 - sezione nominale 6 mmq</w:t>
            </w:r>
          </w:p>
        </w:tc>
      </w:tr>
    </w:tbl>
    <w:p>
      <w:pPr>
        <w:jc w:val="right"/>
      </w:pPr>
    </w:p>
    <w:p>
      <w:pPr>
        <w:jc w:val="right"/>
        <w:spacing w:line="336" w:lineRule="auto"/>
      </w:pPr>
      <w:r>
        <w:rPr>
          <w:b/>
        </w:rPr>
        <w:t xml:space="preserve">Prezzo senza S. G. e Util. a cad: € 0,09400</w:t>
      </w:r>
    </w:p>
    <w:p>
      <w:pPr>
        <w:jc w:val="right"/>
        <w:spacing w:line="336" w:lineRule="auto"/>
      </w:pPr>
      <w:r>
        <w:rPr>
          <w:b/>
        </w:rPr>
        <w:t xml:space="preserve">Spese generali € 0,01410</w:t>
      </w:r>
    </w:p>
    <w:p>
      <w:pPr>
        <w:jc w:val="right"/>
        <w:spacing w:line="336" w:lineRule="auto"/>
      </w:pPr>
      <w:r>
        <w:rPr>
          <w:b/>
        </w:rPr>
        <w:t xml:space="preserve">Utili di impresa € 0,01081</w:t>
      </w:r>
    </w:p>
    <w:p>
      <w:pPr>
        <w:jc w:val="right"/>
        <w:spacing w:line="336" w:lineRule="auto"/>
      </w:pPr>
      <w:r>
        <w:rPr>
          <w:b/>
        </w:rPr>
        <w:t xml:space="preserve">Prezzo a cad: € 0,11891</w:t>
      </w:r>
    </w:p>
    <w:p>
      <w:pPr>
        <w:rPr>
          <w:sz w:val="10"/>
          <w:szCs w:val="10"/>
        </w:rPr>
      </w:pPr>
    </w:p>
    <w:p>
      <w:pPr>
        <w:rPr>
          <w:sz w:val="10"/>
          <w:szCs w:val="10"/>
        </w:rPr>
      </w:pPr>
    </w:p>
    <w:p>
      <w:pPr/>
      <w:r>
        <w:rPr>
          <w:b/>
        </w:rPr>
        <w:t xml:space="preserve">Codice regionale: TOS16_PR.P63.010.005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005 - sezione nominale 10 mmq</w:t>
            </w:r>
          </w:p>
        </w:tc>
      </w:tr>
    </w:tbl>
    <w:p>
      <w:pPr>
        <w:jc w:val="right"/>
      </w:pPr>
    </w:p>
    <w:p>
      <w:pPr>
        <w:jc w:val="right"/>
        <w:spacing w:line="336" w:lineRule="auto"/>
      </w:pPr>
      <w:r>
        <w:rPr>
          <w:b/>
        </w:rPr>
        <w:t xml:space="preserve">Prezzo senza S. G. e Util. a cad: € 0,14800</w:t>
      </w:r>
    </w:p>
    <w:p>
      <w:pPr>
        <w:jc w:val="right"/>
        <w:spacing w:line="336" w:lineRule="auto"/>
      </w:pPr>
      <w:r>
        <w:rPr>
          <w:b/>
        </w:rPr>
        <w:t xml:space="preserve">Spese generali € 0,02220</w:t>
      </w:r>
    </w:p>
    <w:p>
      <w:pPr>
        <w:jc w:val="right"/>
        <w:spacing w:line="336" w:lineRule="auto"/>
      </w:pPr>
      <w:r>
        <w:rPr>
          <w:b/>
        </w:rPr>
        <w:t xml:space="preserve">Utili di impresa € 0,01702</w:t>
      </w:r>
    </w:p>
    <w:p>
      <w:pPr>
        <w:jc w:val="right"/>
        <w:spacing w:line="336" w:lineRule="auto"/>
      </w:pPr>
      <w:r>
        <w:rPr>
          <w:b/>
        </w:rPr>
        <w:t xml:space="preserve">Prezzo a cad: € 0,18722</w:t>
      </w:r>
    </w:p>
    <w:p>
      <w:pPr>
        <w:rPr>
          <w:sz w:val="10"/>
          <w:szCs w:val="10"/>
        </w:rPr>
      </w:pPr>
    </w:p>
    <w:p>
      <w:pPr>
        <w:rPr>
          <w:sz w:val="10"/>
          <w:szCs w:val="10"/>
        </w:rPr>
      </w:pPr>
    </w:p>
    <w:p>
      <w:pPr/>
      <w:r>
        <w:rPr>
          <w:b/>
        </w:rPr>
        <w:t xml:space="preserve">Codice regionale: TOS16_PR.P63.010.006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006 -  sezione nominale 16 mmq</w:t>
            </w:r>
          </w:p>
        </w:tc>
      </w:tr>
    </w:tbl>
    <w:p>
      <w:pPr>
        <w:jc w:val="right"/>
      </w:pPr>
    </w:p>
    <w:p>
      <w:pPr>
        <w:jc w:val="right"/>
        <w:spacing w:line="336" w:lineRule="auto"/>
      </w:pPr>
      <w:r>
        <w:rPr>
          <w:b/>
        </w:rPr>
        <w:t xml:space="preserve">Prezzo senza S. G. e Util. a cad: € 0,24000</w:t>
      </w:r>
    </w:p>
    <w:p>
      <w:pPr>
        <w:jc w:val="right"/>
        <w:spacing w:line="336" w:lineRule="auto"/>
      </w:pPr>
      <w:r>
        <w:rPr>
          <w:b/>
        </w:rPr>
        <w:t xml:space="preserve">Spese generali € 0,03600</w:t>
      </w:r>
    </w:p>
    <w:p>
      <w:pPr>
        <w:jc w:val="right"/>
        <w:spacing w:line="336" w:lineRule="auto"/>
      </w:pPr>
      <w:r>
        <w:rPr>
          <w:b/>
        </w:rPr>
        <w:t xml:space="preserve">Utili di impresa € 0,02760</w:t>
      </w:r>
    </w:p>
    <w:p>
      <w:pPr>
        <w:jc w:val="right"/>
        <w:spacing w:line="336" w:lineRule="auto"/>
      </w:pPr>
      <w:r>
        <w:rPr>
          <w:b/>
        </w:rPr>
        <w:t xml:space="preserve">Prezzo a cad: € 0,30360</w:t>
      </w:r>
    </w:p>
    <w:p>
      <w:pPr>
        <w:rPr>
          <w:sz w:val="10"/>
          <w:szCs w:val="10"/>
        </w:rPr>
      </w:pPr>
    </w:p>
    <w:p>
      <w:pPr>
        <w:rPr>
          <w:sz w:val="10"/>
          <w:szCs w:val="10"/>
        </w:rPr>
      </w:pPr>
    </w:p>
    <w:p>
      <w:pPr>
        <w:sectPr>
          <w:headerReference w:type="default" r:id="rId331"/>
          <w:footerReference w:type="default" r:id="rId332"/>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TOS16_PR.P64</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E SPECIALI - APPARECCHIATURE PER IMPIANTI TELEFONICI E TRASMISSIONE DATI, IMPIANTI CITOFONICI, VIDEOCITOFONICI, TV E TVCC</w:t>
            </w:r>
          </w:p>
        </w:tc>
      </w:tr>
    </w:tbl>
    <w:p>
      <w:pPr>
        <w:rPr>
          <w:sz w:val="10"/>
          <w:szCs w:val="10"/>
        </w:rPr>
      </w:pPr>
    </w:p>
    <w:p>
      <w:pPr/>
      <w:r>
        <w:rPr>
          <w:b/>
        </w:rPr>
        <w:t xml:space="preserve">Codice regionale: TOS16_PR.P64.001.001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001 - Connettore RJ11 cat. 3 non schermato con portello antipolvere per placca autoportante serie civile con finitura standard</w:t>
            </w:r>
          </w:p>
        </w:tc>
      </w:tr>
    </w:tbl>
    <w:p>
      <w:pPr>
        <w:jc w:val="right"/>
      </w:pPr>
    </w:p>
    <w:p>
      <w:pPr>
        <w:jc w:val="right"/>
        <w:spacing w:line="336" w:lineRule="auto"/>
      </w:pPr>
      <w:r>
        <w:rPr>
          <w:b/>
        </w:rPr>
        <w:t xml:space="preserve">Prezzo senza S. G. e Util. a cad: € 1,98900</w:t>
      </w:r>
    </w:p>
    <w:p>
      <w:pPr>
        <w:jc w:val="right"/>
        <w:spacing w:line="336" w:lineRule="auto"/>
      </w:pPr>
      <w:r>
        <w:rPr>
          <w:b/>
        </w:rPr>
        <w:t xml:space="preserve">Spese generali € 0,29835</w:t>
      </w:r>
    </w:p>
    <w:p>
      <w:pPr>
        <w:jc w:val="right"/>
        <w:spacing w:line="336" w:lineRule="auto"/>
      </w:pPr>
      <w:r>
        <w:rPr>
          <w:b/>
        </w:rPr>
        <w:t xml:space="preserve">Utili di impresa € 0,22874</w:t>
      </w:r>
    </w:p>
    <w:p>
      <w:pPr>
        <w:jc w:val="right"/>
        <w:spacing w:line="336" w:lineRule="auto"/>
      </w:pPr>
      <w:r>
        <w:rPr>
          <w:b/>
        </w:rPr>
        <w:t xml:space="preserve">Prezzo a cad: € 2,51609</w:t>
      </w:r>
    </w:p>
    <w:p>
      <w:pPr>
        <w:rPr>
          <w:sz w:val="10"/>
          <w:szCs w:val="10"/>
        </w:rPr>
      </w:pPr>
    </w:p>
    <w:p>
      <w:pPr>
        <w:rPr>
          <w:sz w:val="10"/>
          <w:szCs w:val="10"/>
        </w:rPr>
      </w:pPr>
    </w:p>
    <w:p>
      <w:pPr/>
      <w:r>
        <w:rPr>
          <w:b/>
        </w:rPr>
        <w:t xml:space="preserve">Codice regionale: TOS16_PR.P64.001.002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002 - Connettore RJ45 cat. 5e UTP tipo Toolless IDC con portello antipolvere per placca autoportante serie civile con finitura standard</w:t>
            </w:r>
          </w:p>
        </w:tc>
      </w:tr>
    </w:tbl>
    <w:p>
      <w:pPr>
        <w:jc w:val="right"/>
      </w:pPr>
    </w:p>
    <w:p>
      <w:pPr>
        <w:jc w:val="right"/>
        <w:spacing w:line="336" w:lineRule="auto"/>
      </w:pPr>
      <w:r>
        <w:rPr>
          <w:b/>
        </w:rPr>
        <w:t xml:space="preserve">Prezzo senza S. G. e Util. a cad: € 3,51000</w:t>
      </w:r>
    </w:p>
    <w:p>
      <w:pPr>
        <w:jc w:val="right"/>
        <w:spacing w:line="336" w:lineRule="auto"/>
      </w:pPr>
      <w:r>
        <w:rPr>
          <w:b/>
        </w:rPr>
        <w:t xml:space="preserve">Spese generali € 0,52650</w:t>
      </w:r>
    </w:p>
    <w:p>
      <w:pPr>
        <w:jc w:val="right"/>
        <w:spacing w:line="336" w:lineRule="auto"/>
      </w:pPr>
      <w:r>
        <w:rPr>
          <w:b/>
        </w:rPr>
        <w:t xml:space="preserve">Utili di impresa € 0,40365</w:t>
      </w:r>
    </w:p>
    <w:p>
      <w:pPr>
        <w:jc w:val="right"/>
        <w:spacing w:line="336" w:lineRule="auto"/>
      </w:pPr>
      <w:r>
        <w:rPr>
          <w:b/>
        </w:rPr>
        <w:t xml:space="preserve">Prezzo a cad: € 4,44015</w:t>
      </w:r>
    </w:p>
    <w:p>
      <w:pPr>
        <w:rPr>
          <w:sz w:val="10"/>
          <w:szCs w:val="10"/>
        </w:rPr>
      </w:pPr>
    </w:p>
    <w:p>
      <w:pPr>
        <w:rPr>
          <w:sz w:val="10"/>
          <w:szCs w:val="10"/>
        </w:rPr>
      </w:pPr>
    </w:p>
    <w:p>
      <w:pPr/>
      <w:r>
        <w:rPr>
          <w:b/>
        </w:rPr>
        <w:t xml:space="preserve">Codice regionale: TOS16_PR.P64.001.003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003 - Connettore RJ45 cat. 5e UTP tipo 110 IDC per placca autoportante serie civile con finitura standard</w:t>
            </w:r>
          </w:p>
        </w:tc>
      </w:tr>
    </w:tbl>
    <w:p>
      <w:pPr>
        <w:jc w:val="right"/>
      </w:pPr>
    </w:p>
    <w:p>
      <w:pPr>
        <w:jc w:val="right"/>
        <w:spacing w:line="336" w:lineRule="auto"/>
      </w:pPr>
      <w:r>
        <w:rPr>
          <w:b/>
        </w:rPr>
        <w:t xml:space="preserve">Prezzo senza S. G. e Util. a cad: € 3,18080</w:t>
      </w:r>
    </w:p>
    <w:p>
      <w:pPr>
        <w:jc w:val="right"/>
        <w:spacing w:line="336" w:lineRule="auto"/>
      </w:pPr>
      <w:r>
        <w:rPr>
          <w:b/>
        </w:rPr>
        <w:t xml:space="preserve">Spese generali € 0,47712</w:t>
      </w:r>
    </w:p>
    <w:p>
      <w:pPr>
        <w:jc w:val="right"/>
        <w:spacing w:line="336" w:lineRule="auto"/>
      </w:pPr>
      <w:r>
        <w:rPr>
          <w:b/>
        </w:rPr>
        <w:t xml:space="preserve">Utili di impresa € 0,36579</w:t>
      </w:r>
    </w:p>
    <w:p>
      <w:pPr>
        <w:jc w:val="right"/>
        <w:spacing w:line="336" w:lineRule="auto"/>
      </w:pPr>
      <w:r>
        <w:rPr>
          <w:b/>
        </w:rPr>
        <w:t xml:space="preserve">Prezzo a cad: € 4,02371</w:t>
      </w:r>
    </w:p>
    <w:p>
      <w:pPr>
        <w:rPr>
          <w:sz w:val="10"/>
          <w:szCs w:val="10"/>
        </w:rPr>
      </w:pPr>
    </w:p>
    <w:p>
      <w:pPr>
        <w:rPr>
          <w:sz w:val="10"/>
          <w:szCs w:val="10"/>
        </w:rPr>
      </w:pPr>
    </w:p>
    <w:p>
      <w:pPr/>
      <w:r>
        <w:rPr>
          <w:b/>
        </w:rPr>
        <w:t xml:space="preserve">Codice regionale: TOS16_PR.P64.001.004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004 - Connettore RJ45 cat. 6 UTP tipo Toolless IDC con portello antipolvere per placca autoportante serie civile con finitura standard</w:t>
            </w:r>
          </w:p>
        </w:tc>
      </w:tr>
    </w:tbl>
    <w:p>
      <w:pPr>
        <w:jc w:val="right"/>
      </w:pPr>
    </w:p>
    <w:p>
      <w:pPr>
        <w:jc w:val="right"/>
        <w:spacing w:line="336" w:lineRule="auto"/>
      </w:pPr>
      <w:r>
        <w:rPr>
          <w:b/>
        </w:rPr>
        <w:t xml:space="preserve">Prezzo senza S. G. e Util. a cad: € 4,74500</w:t>
      </w:r>
    </w:p>
    <w:p>
      <w:pPr>
        <w:jc w:val="right"/>
        <w:spacing w:line="336" w:lineRule="auto"/>
      </w:pPr>
      <w:r>
        <w:rPr>
          <w:b/>
        </w:rPr>
        <w:t xml:space="preserve">Spese generali € 0,71175</w:t>
      </w:r>
    </w:p>
    <w:p>
      <w:pPr>
        <w:jc w:val="right"/>
        <w:spacing w:line="336" w:lineRule="auto"/>
      </w:pPr>
      <w:r>
        <w:rPr>
          <w:b/>
        </w:rPr>
        <w:t xml:space="preserve">Utili di impresa € 0,54568</w:t>
      </w:r>
    </w:p>
    <w:p>
      <w:pPr>
        <w:jc w:val="right"/>
        <w:spacing w:line="336" w:lineRule="auto"/>
      </w:pPr>
      <w:r>
        <w:rPr>
          <w:b/>
        </w:rPr>
        <w:t xml:space="preserve">Prezzo a cad: € 6,00243</w:t>
      </w:r>
    </w:p>
    <w:p>
      <w:pPr>
        <w:rPr>
          <w:sz w:val="10"/>
          <w:szCs w:val="10"/>
        </w:rPr>
      </w:pPr>
    </w:p>
    <w:p>
      <w:pPr>
        <w:rPr>
          <w:sz w:val="10"/>
          <w:szCs w:val="10"/>
        </w:rPr>
      </w:pPr>
    </w:p>
    <w:p>
      <w:pPr/>
      <w:r>
        <w:rPr>
          <w:b/>
        </w:rPr>
        <w:t xml:space="preserve">Codice regionale: TOS16_PR.P64.001.005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005 - Connettore RJ45 cat. 6 UTP tipo 110 IDC per placca autoportante serie civile con finitura standard</w:t>
            </w:r>
          </w:p>
        </w:tc>
      </w:tr>
    </w:tbl>
    <w:p>
      <w:pPr>
        <w:jc w:val="right"/>
      </w:pPr>
    </w:p>
    <w:p>
      <w:pPr>
        <w:jc w:val="right"/>
        <w:spacing w:line="336" w:lineRule="auto"/>
      </w:pPr>
      <w:r>
        <w:rPr>
          <w:b/>
        </w:rPr>
        <w:t xml:space="preserve">Prezzo senza S. G. e Util. a cad: € 4,48500</w:t>
      </w:r>
    </w:p>
    <w:p>
      <w:pPr>
        <w:jc w:val="right"/>
        <w:spacing w:line="336" w:lineRule="auto"/>
      </w:pPr>
      <w:r>
        <w:rPr>
          <w:b/>
        </w:rPr>
        <w:t xml:space="preserve">Spese generali € 0,67275</w:t>
      </w:r>
    </w:p>
    <w:p>
      <w:pPr>
        <w:jc w:val="right"/>
        <w:spacing w:line="336" w:lineRule="auto"/>
      </w:pPr>
      <w:r>
        <w:rPr>
          <w:b/>
        </w:rPr>
        <w:t xml:space="preserve">Utili di impresa € 0,51578</w:t>
      </w:r>
    </w:p>
    <w:p>
      <w:pPr>
        <w:jc w:val="right"/>
        <w:spacing w:line="336" w:lineRule="auto"/>
      </w:pPr>
      <w:r>
        <w:rPr>
          <w:b/>
        </w:rPr>
        <w:t xml:space="preserve">Prezzo a cad: € 5,67353</w:t>
      </w:r>
    </w:p>
    <w:p>
      <w:pPr>
        <w:rPr>
          <w:sz w:val="10"/>
          <w:szCs w:val="10"/>
        </w:rPr>
      </w:pPr>
    </w:p>
    <w:p>
      <w:pPr>
        <w:rPr>
          <w:sz w:val="10"/>
          <w:szCs w:val="10"/>
        </w:rPr>
      </w:pPr>
    </w:p>
    <w:p>
      <w:pPr/>
      <w:r>
        <w:rPr>
          <w:b/>
        </w:rPr>
        <w:t xml:space="preserve">Codice regionale: TOS16_PR.P64.001.010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010 - Connettore RJ45 cat. 6 FTP tipo Toolless IDC con portello antipolvere per placca autoportante serie civile con finitura standard</w:t>
            </w:r>
          </w:p>
        </w:tc>
      </w:tr>
    </w:tbl>
    <w:p>
      <w:pPr>
        <w:jc w:val="right"/>
      </w:pPr>
    </w:p>
    <w:p>
      <w:pPr>
        <w:jc w:val="right"/>
        <w:spacing w:line="336" w:lineRule="auto"/>
      </w:pPr>
      <w:r>
        <w:rPr>
          <w:b/>
        </w:rPr>
        <w:t xml:space="preserve">Prezzo senza S. G. e Util. a cad: € 6,04500</w:t>
      </w:r>
    </w:p>
    <w:p>
      <w:pPr>
        <w:jc w:val="right"/>
        <w:spacing w:line="336" w:lineRule="auto"/>
      </w:pPr>
      <w:r>
        <w:rPr>
          <w:b/>
        </w:rPr>
        <w:t xml:space="preserve">Spese generali € 0,90675</w:t>
      </w:r>
    </w:p>
    <w:p>
      <w:pPr>
        <w:jc w:val="right"/>
        <w:spacing w:line="336" w:lineRule="auto"/>
      </w:pPr>
      <w:r>
        <w:rPr>
          <w:b/>
        </w:rPr>
        <w:t xml:space="preserve">Utili di impresa € 0,69518</w:t>
      </w:r>
    </w:p>
    <w:p>
      <w:pPr>
        <w:jc w:val="right"/>
        <w:spacing w:line="336" w:lineRule="auto"/>
      </w:pPr>
      <w:r>
        <w:rPr>
          <w:b/>
        </w:rPr>
        <w:t xml:space="preserve">Prezzo a cad: € 7,64693</w:t>
      </w:r>
    </w:p>
    <w:p>
      <w:pPr>
        <w:rPr>
          <w:sz w:val="10"/>
          <w:szCs w:val="10"/>
        </w:rPr>
      </w:pPr>
    </w:p>
    <w:p>
      <w:pPr>
        <w:rPr>
          <w:sz w:val="10"/>
          <w:szCs w:val="10"/>
        </w:rPr>
      </w:pPr>
    </w:p>
    <w:p>
      <w:pPr/>
      <w:r>
        <w:rPr>
          <w:b/>
        </w:rPr>
        <w:t xml:space="preserve">Codice regionale: TOS16_PR.P64.001.011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011 - Connettore RJ45 cat. 6 FTP tipo 110 IDC per placca autoportante serie civile con finitura standard</w:t>
            </w:r>
          </w:p>
        </w:tc>
      </w:tr>
    </w:tbl>
    <w:p>
      <w:pPr>
        <w:jc w:val="right"/>
      </w:pPr>
    </w:p>
    <w:p>
      <w:pPr>
        <w:jc w:val="right"/>
        <w:spacing w:line="336" w:lineRule="auto"/>
      </w:pPr>
      <w:r>
        <w:rPr>
          <w:b/>
        </w:rPr>
        <w:t xml:space="preserve">Prezzo senza S. G. e Util. a cad: € 6,01300</w:t>
      </w:r>
    </w:p>
    <w:p>
      <w:pPr>
        <w:jc w:val="right"/>
        <w:spacing w:line="336" w:lineRule="auto"/>
      </w:pPr>
      <w:r>
        <w:rPr>
          <w:b/>
        </w:rPr>
        <w:t xml:space="preserve">Spese generali € 0,90195</w:t>
      </w:r>
    </w:p>
    <w:p>
      <w:pPr>
        <w:jc w:val="right"/>
        <w:spacing w:line="336" w:lineRule="auto"/>
      </w:pPr>
      <w:r>
        <w:rPr>
          <w:b/>
        </w:rPr>
        <w:t xml:space="preserve">Utili di impresa € 0,69150</w:t>
      </w:r>
    </w:p>
    <w:p>
      <w:pPr>
        <w:jc w:val="right"/>
        <w:spacing w:line="336" w:lineRule="auto"/>
      </w:pPr>
      <w:r>
        <w:rPr>
          <w:b/>
        </w:rPr>
        <w:t xml:space="preserve">Prezzo a cad: € 7,60645</w:t>
      </w:r>
    </w:p>
    <w:p>
      <w:pPr>
        <w:rPr>
          <w:sz w:val="10"/>
          <w:szCs w:val="10"/>
        </w:rPr>
      </w:pPr>
    </w:p>
    <w:p>
      <w:pPr>
        <w:rPr>
          <w:sz w:val="10"/>
          <w:szCs w:val="10"/>
        </w:rPr>
      </w:pPr>
    </w:p>
    <w:p>
      <w:pPr/>
      <w:r>
        <w:rPr>
          <w:b/>
        </w:rPr>
        <w:t xml:space="preserve">Codice regionale: TOS16_PR.P64.001.012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012 - Connettore RJ45 cat. 6A FTP tipo Toolless con portello antipolvere per placca autoportante serie civile con finitura standard</w:t>
            </w:r>
          </w:p>
        </w:tc>
      </w:tr>
    </w:tbl>
    <w:p>
      <w:pPr>
        <w:jc w:val="right"/>
      </w:pPr>
    </w:p>
    <w:p>
      <w:pPr>
        <w:jc w:val="right"/>
        <w:spacing w:line="336" w:lineRule="auto"/>
      </w:pPr>
      <w:r>
        <w:rPr>
          <w:b/>
        </w:rPr>
        <w:t xml:space="preserve">Prezzo senza S. G. e Util. a cad: € 8,97000</w:t>
      </w:r>
    </w:p>
    <w:p>
      <w:pPr>
        <w:jc w:val="right"/>
        <w:spacing w:line="336" w:lineRule="auto"/>
      </w:pPr>
      <w:r>
        <w:rPr>
          <w:b/>
        </w:rPr>
        <w:t xml:space="preserve">Spese generali € 1,34550</w:t>
      </w:r>
    </w:p>
    <w:p>
      <w:pPr>
        <w:jc w:val="right"/>
        <w:spacing w:line="336" w:lineRule="auto"/>
      </w:pPr>
      <w:r>
        <w:rPr>
          <w:b/>
        </w:rPr>
        <w:t xml:space="preserve">Utili di impresa € 1,03155</w:t>
      </w:r>
    </w:p>
    <w:p>
      <w:pPr>
        <w:jc w:val="right"/>
        <w:spacing w:line="336" w:lineRule="auto"/>
      </w:pPr>
      <w:r>
        <w:rPr>
          <w:b/>
        </w:rPr>
        <w:t xml:space="preserve">Prezzo a cad: € 11,34705</w:t>
      </w:r>
    </w:p>
    <w:p>
      <w:pPr>
        <w:rPr>
          <w:sz w:val="10"/>
          <w:szCs w:val="10"/>
        </w:rPr>
      </w:pPr>
    </w:p>
    <w:p>
      <w:pPr>
        <w:rPr>
          <w:sz w:val="10"/>
          <w:szCs w:val="10"/>
        </w:rPr>
      </w:pPr>
    </w:p>
    <w:p>
      <w:pPr/>
      <w:r>
        <w:rPr>
          <w:b/>
        </w:rPr>
        <w:t xml:space="preserve">Codice regionale: TOS16_PR.P64.001.013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013 - Connettore cat. 7A di tipo schermato per placca autoportante</w:t>
            </w:r>
          </w:p>
        </w:tc>
      </w:tr>
    </w:tbl>
    <w:p>
      <w:pPr>
        <w:jc w:val="right"/>
      </w:pPr>
    </w:p>
    <w:p>
      <w:pPr>
        <w:jc w:val="right"/>
        <w:spacing w:line="336" w:lineRule="auto"/>
      </w:pPr>
      <w:r>
        <w:rPr>
          <w:b/>
        </w:rPr>
        <w:t xml:space="preserve">Prezzo senza S. G. e Util. a cad: € 17,90320</w:t>
      </w:r>
    </w:p>
    <w:p>
      <w:pPr>
        <w:jc w:val="right"/>
        <w:spacing w:line="336" w:lineRule="auto"/>
      </w:pPr>
      <w:r>
        <w:rPr>
          <w:b/>
        </w:rPr>
        <w:t xml:space="preserve">Spese generali € 2,68548</w:t>
      </w:r>
    </w:p>
    <w:p>
      <w:pPr>
        <w:jc w:val="right"/>
        <w:spacing w:line="336" w:lineRule="auto"/>
      </w:pPr>
      <w:r>
        <w:rPr>
          <w:b/>
        </w:rPr>
        <w:t xml:space="preserve">Utili di impresa € 2,05887</w:t>
      </w:r>
    </w:p>
    <w:p>
      <w:pPr>
        <w:jc w:val="right"/>
        <w:spacing w:line="336" w:lineRule="auto"/>
      </w:pPr>
      <w:r>
        <w:rPr>
          <w:b/>
        </w:rPr>
        <w:t xml:space="preserve">Prezzo a cad: € 22,64755</w:t>
      </w:r>
    </w:p>
    <w:p>
      <w:pPr>
        <w:rPr>
          <w:sz w:val="10"/>
          <w:szCs w:val="10"/>
        </w:rPr>
      </w:pPr>
    </w:p>
    <w:p>
      <w:pPr>
        <w:rPr>
          <w:sz w:val="10"/>
          <w:szCs w:val="10"/>
        </w:rPr>
      </w:pPr>
    </w:p>
    <w:p>
      <w:pPr/>
      <w:r>
        <w:rPr>
          <w:b/>
        </w:rPr>
        <w:t xml:space="preserve">Codice regionale: TOS16_PR.P64.001.030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030 - Adattatore autoportante per Connettore cat.7</w:t>
            </w:r>
          </w:p>
        </w:tc>
      </w:tr>
    </w:tbl>
    <w:p>
      <w:pPr>
        <w:jc w:val="right"/>
      </w:pPr>
    </w:p>
    <w:p>
      <w:pPr>
        <w:jc w:val="right"/>
        <w:spacing w:line="336" w:lineRule="auto"/>
      </w:pPr>
      <w:r>
        <w:rPr>
          <w:b/>
        </w:rPr>
        <w:t xml:space="preserve">Prezzo senza S. G. e Util. a cad: € 9,61520</w:t>
      </w:r>
    </w:p>
    <w:p>
      <w:pPr>
        <w:jc w:val="right"/>
        <w:spacing w:line="336" w:lineRule="auto"/>
      </w:pPr>
      <w:r>
        <w:rPr>
          <w:b/>
        </w:rPr>
        <w:t xml:space="preserve">Spese generali € 1,44228</w:t>
      </w:r>
    </w:p>
    <w:p>
      <w:pPr>
        <w:jc w:val="right"/>
        <w:spacing w:line="336" w:lineRule="auto"/>
      </w:pPr>
      <w:r>
        <w:rPr>
          <w:b/>
        </w:rPr>
        <w:t xml:space="preserve">Utili di impresa € 1,10575</w:t>
      </w:r>
    </w:p>
    <w:p>
      <w:pPr>
        <w:jc w:val="right"/>
        <w:spacing w:line="336" w:lineRule="auto"/>
      </w:pPr>
      <w:r>
        <w:rPr>
          <w:b/>
        </w:rPr>
        <w:t xml:space="preserve">Prezzo a cad: € 12,16323</w:t>
      </w:r>
    </w:p>
    <w:p>
      <w:pPr>
        <w:rPr>
          <w:sz w:val="10"/>
          <w:szCs w:val="10"/>
        </w:rPr>
      </w:pPr>
    </w:p>
    <w:p>
      <w:pPr>
        <w:rPr>
          <w:sz w:val="10"/>
          <w:szCs w:val="10"/>
        </w:rPr>
      </w:pPr>
    </w:p>
    <w:p>
      <w:pPr/>
      <w:r>
        <w:rPr>
          <w:b/>
        </w:rPr>
        <w:t xml:space="preserve">Codice regionale: TOS16_PR.P64.002.001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001 - Connettore fibra ottica ST 50/125 micron o ST 62,5/125 micron monomodale</w:t>
            </w:r>
          </w:p>
        </w:tc>
      </w:tr>
    </w:tbl>
    <w:p>
      <w:pPr>
        <w:jc w:val="right"/>
      </w:pPr>
    </w:p>
    <w:p>
      <w:pPr>
        <w:jc w:val="right"/>
        <w:spacing w:line="336" w:lineRule="auto"/>
      </w:pPr>
      <w:r>
        <w:rPr>
          <w:b/>
        </w:rPr>
        <w:t xml:space="preserve">Prezzo senza S. G. e Util. a cad: € 4,06000</w:t>
      </w:r>
    </w:p>
    <w:p>
      <w:pPr>
        <w:jc w:val="right"/>
        <w:spacing w:line="336" w:lineRule="auto"/>
      </w:pPr>
      <w:r>
        <w:rPr>
          <w:b/>
        </w:rPr>
        <w:t xml:space="preserve">Spese generali € 0,60900</w:t>
      </w:r>
    </w:p>
    <w:p>
      <w:pPr>
        <w:jc w:val="right"/>
        <w:spacing w:line="336" w:lineRule="auto"/>
      </w:pPr>
      <w:r>
        <w:rPr>
          <w:b/>
        </w:rPr>
        <w:t xml:space="preserve">Utili di impresa € 0,46690</w:t>
      </w:r>
    </w:p>
    <w:p>
      <w:pPr>
        <w:jc w:val="right"/>
        <w:spacing w:line="336" w:lineRule="auto"/>
      </w:pPr>
      <w:r>
        <w:rPr>
          <w:b/>
        </w:rPr>
        <w:t xml:space="preserve">Prezzo a cad: € 5,13590</w:t>
      </w:r>
    </w:p>
    <w:p>
      <w:pPr>
        <w:rPr>
          <w:sz w:val="10"/>
          <w:szCs w:val="10"/>
        </w:rPr>
      </w:pPr>
    </w:p>
    <w:p>
      <w:pPr>
        <w:rPr>
          <w:sz w:val="10"/>
          <w:szCs w:val="10"/>
        </w:rPr>
      </w:pPr>
    </w:p>
    <w:p>
      <w:pPr/>
      <w:r>
        <w:rPr>
          <w:b/>
        </w:rPr>
        <w:t xml:space="preserve">Codice regionale: TOS16_PR.P64.002.002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002 - Connettore fibra ottica ST 62,5/125 micron o ST 62,5/125 micron monomodale</w:t>
            </w:r>
          </w:p>
        </w:tc>
      </w:tr>
    </w:tbl>
    <w:p>
      <w:pPr>
        <w:jc w:val="right"/>
      </w:pPr>
    </w:p>
    <w:p>
      <w:pPr>
        <w:jc w:val="right"/>
        <w:spacing w:line="336" w:lineRule="auto"/>
      </w:pPr>
      <w:r>
        <w:rPr>
          <w:b/>
        </w:rPr>
        <w:t xml:space="preserve">Prezzo senza S. G. e Util. a cad: € 1,69700</w:t>
      </w:r>
    </w:p>
    <w:p>
      <w:pPr>
        <w:jc w:val="right"/>
        <w:spacing w:line="336" w:lineRule="auto"/>
      </w:pPr>
      <w:r>
        <w:rPr>
          <w:b/>
        </w:rPr>
        <w:t xml:space="preserve">Spese generali € 0,25455</w:t>
      </w:r>
    </w:p>
    <w:p>
      <w:pPr>
        <w:jc w:val="right"/>
        <w:spacing w:line="336" w:lineRule="auto"/>
      </w:pPr>
      <w:r>
        <w:rPr>
          <w:b/>
        </w:rPr>
        <w:t xml:space="preserve">Utili di impresa € 0,19516</w:t>
      </w:r>
    </w:p>
    <w:p>
      <w:pPr>
        <w:jc w:val="right"/>
        <w:spacing w:line="336" w:lineRule="auto"/>
      </w:pPr>
      <w:r>
        <w:rPr>
          <w:b/>
        </w:rPr>
        <w:t xml:space="preserve">Prezzo a cad: € 2,14671</w:t>
      </w:r>
    </w:p>
    <w:p>
      <w:pPr>
        <w:rPr>
          <w:sz w:val="10"/>
          <w:szCs w:val="10"/>
        </w:rPr>
      </w:pPr>
    </w:p>
    <w:p>
      <w:pPr>
        <w:rPr>
          <w:sz w:val="10"/>
          <w:szCs w:val="10"/>
        </w:rPr>
      </w:pPr>
    </w:p>
    <w:p>
      <w:pPr/>
      <w:r>
        <w:rPr>
          <w:b/>
        </w:rPr>
        <w:t xml:space="preserve">Codice regionale: TOS16_PR.P64.002.003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003 - Connettore fibra ottica SC 50/125 micron o SC 62,5/125 micron Simplex</w:t>
            </w:r>
          </w:p>
        </w:tc>
      </w:tr>
    </w:tbl>
    <w:p>
      <w:pPr>
        <w:jc w:val="right"/>
      </w:pPr>
    </w:p>
    <w:p>
      <w:pPr>
        <w:jc w:val="right"/>
        <w:spacing w:line="336" w:lineRule="auto"/>
      </w:pPr>
      <w:r>
        <w:rPr>
          <w:b/>
        </w:rPr>
        <w:t xml:space="preserve">Prezzo senza S. G. e Util. a cad: € 1,93100</w:t>
      </w:r>
    </w:p>
    <w:p>
      <w:pPr>
        <w:jc w:val="right"/>
        <w:spacing w:line="336" w:lineRule="auto"/>
      </w:pPr>
      <w:r>
        <w:rPr>
          <w:b/>
        </w:rPr>
        <w:t xml:space="preserve">Spese generali € 0,28965</w:t>
      </w:r>
    </w:p>
    <w:p>
      <w:pPr>
        <w:jc w:val="right"/>
        <w:spacing w:line="336" w:lineRule="auto"/>
      </w:pPr>
      <w:r>
        <w:rPr>
          <w:b/>
        </w:rPr>
        <w:t xml:space="preserve">Utili di impresa € 0,22207</w:t>
      </w:r>
    </w:p>
    <w:p>
      <w:pPr>
        <w:jc w:val="right"/>
        <w:spacing w:line="336" w:lineRule="auto"/>
      </w:pPr>
      <w:r>
        <w:rPr>
          <w:b/>
        </w:rPr>
        <w:t xml:space="preserve">Prezzo a cad: € 2,44272</w:t>
      </w:r>
    </w:p>
    <w:p>
      <w:pPr>
        <w:rPr>
          <w:sz w:val="10"/>
          <w:szCs w:val="10"/>
        </w:rPr>
      </w:pPr>
    </w:p>
    <w:p>
      <w:pPr>
        <w:rPr>
          <w:sz w:val="10"/>
          <w:szCs w:val="10"/>
        </w:rPr>
      </w:pPr>
    </w:p>
    <w:p>
      <w:pPr/>
      <w:r>
        <w:rPr>
          <w:b/>
        </w:rPr>
        <w:t xml:space="preserve">Codice regionale: TOS16_PR.P64.002.004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004 - Connettore fibra ottica SC 50/125 micron o SC 62,5/125 micron Duplex</w:t>
            </w:r>
          </w:p>
        </w:tc>
      </w:tr>
    </w:tbl>
    <w:p>
      <w:pPr>
        <w:jc w:val="right"/>
      </w:pPr>
    </w:p>
    <w:p>
      <w:pPr>
        <w:jc w:val="right"/>
        <w:spacing w:line="336" w:lineRule="auto"/>
      </w:pPr>
      <w:r>
        <w:rPr>
          <w:b/>
        </w:rPr>
        <w:t xml:space="preserve">Prezzo senza S. G. e Util. a cad: € 6,15440</w:t>
      </w:r>
    </w:p>
    <w:p>
      <w:pPr>
        <w:jc w:val="right"/>
        <w:spacing w:line="336" w:lineRule="auto"/>
      </w:pPr>
      <w:r>
        <w:rPr>
          <w:b/>
        </w:rPr>
        <w:t xml:space="preserve">Spese generali € 0,92316</w:t>
      </w:r>
    </w:p>
    <w:p>
      <w:pPr>
        <w:jc w:val="right"/>
        <w:spacing w:line="336" w:lineRule="auto"/>
      </w:pPr>
      <w:r>
        <w:rPr>
          <w:b/>
        </w:rPr>
        <w:t xml:space="preserve">Utili di impresa € 0,70776</w:t>
      </w:r>
    </w:p>
    <w:p>
      <w:pPr>
        <w:jc w:val="right"/>
        <w:spacing w:line="336" w:lineRule="auto"/>
      </w:pPr>
      <w:r>
        <w:rPr>
          <w:b/>
        </w:rPr>
        <w:t xml:space="preserve">Prezzo a cad: € 7,78532</w:t>
      </w:r>
    </w:p>
    <w:p>
      <w:pPr>
        <w:rPr>
          <w:sz w:val="10"/>
          <w:szCs w:val="10"/>
        </w:rPr>
      </w:pPr>
    </w:p>
    <w:p>
      <w:pPr>
        <w:rPr>
          <w:sz w:val="10"/>
          <w:szCs w:val="10"/>
        </w:rPr>
      </w:pPr>
    </w:p>
    <w:p>
      <w:pPr/>
      <w:r>
        <w:rPr>
          <w:b/>
        </w:rPr>
        <w:t xml:space="preserve">Codice regionale: TOS16_PR.P64.002.005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005 - Connettore fibra ottica LC 50/125 micron o LC 62,5/125 micron Simplex</w:t>
            </w:r>
          </w:p>
        </w:tc>
      </w:tr>
    </w:tbl>
    <w:p>
      <w:pPr>
        <w:jc w:val="right"/>
      </w:pPr>
    </w:p>
    <w:p>
      <w:pPr>
        <w:jc w:val="right"/>
        <w:spacing w:line="336" w:lineRule="auto"/>
      </w:pPr>
      <w:r>
        <w:rPr>
          <w:b/>
        </w:rPr>
        <w:t xml:space="preserve">Prezzo senza S. G. e Util. a cad: € 11,04320</w:t>
      </w:r>
    </w:p>
    <w:p>
      <w:pPr>
        <w:jc w:val="right"/>
        <w:spacing w:line="336" w:lineRule="auto"/>
      </w:pPr>
      <w:r>
        <w:rPr>
          <w:b/>
        </w:rPr>
        <w:t xml:space="preserve">Spese generali € 1,65648</w:t>
      </w:r>
    </w:p>
    <w:p>
      <w:pPr>
        <w:jc w:val="right"/>
        <w:spacing w:line="336" w:lineRule="auto"/>
      </w:pPr>
      <w:r>
        <w:rPr>
          <w:b/>
        </w:rPr>
        <w:t xml:space="preserve">Utili di impresa € 1,26997</w:t>
      </w:r>
    </w:p>
    <w:p>
      <w:pPr>
        <w:jc w:val="right"/>
        <w:spacing w:line="336" w:lineRule="auto"/>
      </w:pPr>
      <w:r>
        <w:rPr>
          <w:b/>
        </w:rPr>
        <w:t xml:space="preserve">Prezzo a cad: € 13,96965</w:t>
      </w:r>
    </w:p>
    <w:p>
      <w:pPr>
        <w:rPr>
          <w:sz w:val="10"/>
          <w:szCs w:val="10"/>
        </w:rPr>
      </w:pPr>
    </w:p>
    <w:p>
      <w:pPr>
        <w:rPr>
          <w:sz w:val="10"/>
          <w:szCs w:val="10"/>
        </w:rPr>
      </w:pPr>
    </w:p>
    <w:p>
      <w:pPr/>
      <w:r>
        <w:rPr>
          <w:b/>
        </w:rPr>
        <w:t xml:space="preserve">Codice regionale: TOS16_PR.P64.002.006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006 - Connettore fibra ottica LC 50/125 micron o LC 62,5/125 micron Duplex</w:t>
            </w:r>
          </w:p>
        </w:tc>
      </w:tr>
    </w:tbl>
    <w:p>
      <w:pPr>
        <w:jc w:val="right"/>
      </w:pPr>
    </w:p>
    <w:p>
      <w:pPr>
        <w:jc w:val="right"/>
        <w:spacing w:line="336" w:lineRule="auto"/>
      </w:pPr>
      <w:r>
        <w:rPr>
          <w:b/>
        </w:rPr>
        <w:t xml:space="preserve">Prezzo senza S. G. e Util. a cad: € 14,77840</w:t>
      </w:r>
    </w:p>
    <w:p>
      <w:pPr>
        <w:jc w:val="right"/>
        <w:spacing w:line="336" w:lineRule="auto"/>
      </w:pPr>
      <w:r>
        <w:rPr>
          <w:b/>
        </w:rPr>
        <w:t xml:space="preserve">Spese generali € 2,21676</w:t>
      </w:r>
    </w:p>
    <w:p>
      <w:pPr>
        <w:jc w:val="right"/>
        <w:spacing w:line="336" w:lineRule="auto"/>
      </w:pPr>
      <w:r>
        <w:rPr>
          <w:b/>
        </w:rPr>
        <w:t xml:space="preserve">Utili di impresa € 1,69952</w:t>
      </w:r>
    </w:p>
    <w:p>
      <w:pPr>
        <w:jc w:val="right"/>
        <w:spacing w:line="336" w:lineRule="auto"/>
      </w:pPr>
      <w:r>
        <w:rPr>
          <w:b/>
        </w:rPr>
        <w:t xml:space="preserve">Prezzo a cad: € 18,69468</w:t>
      </w:r>
    </w:p>
    <w:p>
      <w:pPr>
        <w:rPr>
          <w:sz w:val="10"/>
          <w:szCs w:val="10"/>
        </w:rPr>
      </w:pPr>
    </w:p>
    <w:p>
      <w:pPr>
        <w:rPr>
          <w:sz w:val="10"/>
          <w:szCs w:val="10"/>
        </w:rPr>
      </w:pPr>
    </w:p>
    <w:p>
      <w:pPr/>
      <w:r>
        <w:rPr>
          <w:b/>
        </w:rPr>
        <w:t xml:space="preserve">Codice regionale: TOS16_PR.P64.002.007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007 - Connettore fibra ottica MTRJ 50/125 micron o  MTRJ 62,5/125 micron</w:t>
            </w:r>
          </w:p>
        </w:tc>
      </w:tr>
    </w:tbl>
    <w:p>
      <w:pPr>
        <w:jc w:val="right"/>
      </w:pPr>
    </w:p>
    <w:p>
      <w:pPr>
        <w:jc w:val="right"/>
        <w:spacing w:line="336" w:lineRule="auto"/>
      </w:pPr>
      <w:r>
        <w:rPr>
          <w:b/>
        </w:rPr>
        <w:t xml:space="preserve">Prezzo senza S. G. e Util. a cad: € 17,04080</w:t>
      </w:r>
    </w:p>
    <w:p>
      <w:pPr>
        <w:jc w:val="right"/>
        <w:spacing w:line="336" w:lineRule="auto"/>
      </w:pPr>
      <w:r>
        <w:rPr>
          <w:b/>
        </w:rPr>
        <w:t xml:space="preserve">Spese generali € 2,55612</w:t>
      </w:r>
    </w:p>
    <w:p>
      <w:pPr>
        <w:jc w:val="right"/>
        <w:spacing w:line="336" w:lineRule="auto"/>
      </w:pPr>
      <w:r>
        <w:rPr>
          <w:b/>
        </w:rPr>
        <w:t xml:space="preserve">Utili di impresa € 1,95969</w:t>
      </w:r>
    </w:p>
    <w:p>
      <w:pPr>
        <w:jc w:val="right"/>
        <w:spacing w:line="336" w:lineRule="auto"/>
      </w:pPr>
      <w:r>
        <w:rPr>
          <w:b/>
        </w:rPr>
        <w:t xml:space="preserve">Prezzo a cad: € 21,55661</w:t>
      </w:r>
    </w:p>
    <w:p>
      <w:pPr>
        <w:rPr>
          <w:sz w:val="10"/>
          <w:szCs w:val="10"/>
        </w:rPr>
      </w:pPr>
    </w:p>
    <w:p>
      <w:pPr>
        <w:rPr>
          <w:sz w:val="10"/>
          <w:szCs w:val="10"/>
        </w:rPr>
      </w:pPr>
    </w:p>
    <w:p>
      <w:pPr/>
      <w:r>
        <w:rPr>
          <w:b/>
        </w:rPr>
        <w:t xml:space="preserve">Codice regionale: TOS16_PR.P64.002.008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008 - Connettore fibra ottica SC 9/125 micron  Simplex</w:t>
            </w:r>
          </w:p>
        </w:tc>
      </w:tr>
    </w:tbl>
    <w:p>
      <w:pPr>
        <w:jc w:val="right"/>
      </w:pPr>
    </w:p>
    <w:p>
      <w:pPr>
        <w:jc w:val="right"/>
        <w:spacing w:line="336" w:lineRule="auto"/>
      </w:pPr>
      <w:r>
        <w:rPr>
          <w:b/>
        </w:rPr>
        <w:t xml:space="preserve">Prezzo senza S. G. e Util. a cad: € 4,41280</w:t>
      </w:r>
    </w:p>
    <w:p>
      <w:pPr>
        <w:jc w:val="right"/>
        <w:spacing w:line="336" w:lineRule="auto"/>
      </w:pPr>
      <w:r>
        <w:rPr>
          <w:b/>
        </w:rPr>
        <w:t xml:space="preserve">Spese generali € 0,66192</w:t>
      </w:r>
    </w:p>
    <w:p>
      <w:pPr>
        <w:jc w:val="right"/>
        <w:spacing w:line="336" w:lineRule="auto"/>
      </w:pPr>
      <w:r>
        <w:rPr>
          <w:b/>
        </w:rPr>
        <w:t xml:space="preserve">Utili di impresa € 0,50747</w:t>
      </w:r>
    </w:p>
    <w:p>
      <w:pPr>
        <w:jc w:val="right"/>
        <w:spacing w:line="336" w:lineRule="auto"/>
      </w:pPr>
      <w:r>
        <w:rPr>
          <w:b/>
        </w:rPr>
        <w:t xml:space="preserve">Prezzo a cad: € 5,58219</w:t>
      </w:r>
    </w:p>
    <w:p>
      <w:pPr>
        <w:rPr>
          <w:sz w:val="10"/>
          <w:szCs w:val="10"/>
        </w:rPr>
      </w:pPr>
    </w:p>
    <w:p>
      <w:pPr>
        <w:rPr>
          <w:sz w:val="10"/>
          <w:szCs w:val="10"/>
        </w:rPr>
      </w:pPr>
    </w:p>
    <w:p>
      <w:pPr/>
      <w:r>
        <w:rPr>
          <w:b/>
        </w:rPr>
        <w:t xml:space="preserve">Codice regionale: TOS16_PR.P64.002.009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009 - Connettore fibra ottica SC 9/125 micron Duplex</w:t>
            </w:r>
          </w:p>
        </w:tc>
      </w:tr>
    </w:tbl>
    <w:p>
      <w:pPr>
        <w:jc w:val="right"/>
      </w:pPr>
    </w:p>
    <w:p>
      <w:pPr>
        <w:jc w:val="right"/>
        <w:spacing w:line="336" w:lineRule="auto"/>
      </w:pPr>
      <w:r>
        <w:rPr>
          <w:b/>
        </w:rPr>
        <w:t xml:space="preserve">Prezzo senza S. G. e Util. a cad: € 10,63440</w:t>
      </w:r>
    </w:p>
    <w:p>
      <w:pPr>
        <w:jc w:val="right"/>
        <w:spacing w:line="336" w:lineRule="auto"/>
      </w:pPr>
      <w:r>
        <w:rPr>
          <w:b/>
        </w:rPr>
        <w:t xml:space="preserve">Spese generali € 1,59516</w:t>
      </w:r>
    </w:p>
    <w:p>
      <w:pPr>
        <w:jc w:val="right"/>
        <w:spacing w:line="336" w:lineRule="auto"/>
      </w:pPr>
      <w:r>
        <w:rPr>
          <w:b/>
        </w:rPr>
        <w:t xml:space="preserve">Utili di impresa € 1,22296</w:t>
      </w:r>
    </w:p>
    <w:p>
      <w:pPr>
        <w:jc w:val="right"/>
        <w:spacing w:line="336" w:lineRule="auto"/>
      </w:pPr>
      <w:r>
        <w:rPr>
          <w:b/>
        </w:rPr>
        <w:t xml:space="preserve">Prezzo a cad: € 13,45252</w:t>
      </w:r>
    </w:p>
    <w:p>
      <w:pPr>
        <w:rPr>
          <w:sz w:val="10"/>
          <w:szCs w:val="10"/>
        </w:rPr>
      </w:pPr>
    </w:p>
    <w:p>
      <w:pPr>
        <w:rPr>
          <w:sz w:val="10"/>
          <w:szCs w:val="10"/>
        </w:rPr>
      </w:pPr>
    </w:p>
    <w:p>
      <w:pPr/>
      <w:r>
        <w:rPr>
          <w:b/>
        </w:rPr>
        <w:t xml:space="preserve">Codice regionale: TOS16_PR.P64.003.001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001 - Cavo TR/R - 1 coppia</w:t>
            </w:r>
          </w:p>
        </w:tc>
      </w:tr>
    </w:tbl>
    <w:p>
      <w:pPr>
        <w:jc w:val="right"/>
      </w:pPr>
    </w:p>
    <w:p>
      <w:pPr>
        <w:jc w:val="right"/>
        <w:spacing w:line="336" w:lineRule="auto"/>
      </w:pPr>
      <w:r>
        <w:rPr>
          <w:b/>
        </w:rPr>
        <w:t xml:space="preserve">Prezzo senza S. G. e Util. a m: € 0,14755</w:t>
      </w:r>
    </w:p>
    <w:p>
      <w:pPr>
        <w:jc w:val="right"/>
        <w:spacing w:line="336" w:lineRule="auto"/>
      </w:pPr>
      <w:r>
        <w:rPr>
          <w:b/>
        </w:rPr>
        <w:t xml:space="preserve">Spese generali € 0,02213</w:t>
      </w:r>
    </w:p>
    <w:p>
      <w:pPr>
        <w:jc w:val="right"/>
        <w:spacing w:line="336" w:lineRule="auto"/>
      </w:pPr>
      <w:r>
        <w:rPr>
          <w:b/>
        </w:rPr>
        <w:t xml:space="preserve">Utili di impresa € 0,01697</w:t>
      </w:r>
    </w:p>
    <w:p>
      <w:pPr>
        <w:jc w:val="right"/>
        <w:spacing w:line="336" w:lineRule="auto"/>
      </w:pPr>
      <w:r>
        <w:rPr>
          <w:b/>
        </w:rPr>
        <w:t xml:space="preserve">Prezzo a m: € 0,18665</w:t>
      </w:r>
    </w:p>
    <w:p>
      <w:pPr>
        <w:rPr>
          <w:sz w:val="10"/>
          <w:szCs w:val="10"/>
        </w:rPr>
      </w:pPr>
    </w:p>
    <w:p>
      <w:pPr>
        <w:rPr>
          <w:sz w:val="10"/>
          <w:szCs w:val="10"/>
        </w:rPr>
      </w:pPr>
    </w:p>
    <w:p>
      <w:pPr/>
      <w:r>
        <w:rPr>
          <w:b/>
        </w:rPr>
        <w:t xml:space="preserve">Codice regionale: TOS16_PR.P64.003.002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002 - Cavo TR/R - 1+T coppia</w:t>
            </w:r>
          </w:p>
        </w:tc>
      </w:tr>
    </w:tbl>
    <w:p>
      <w:pPr>
        <w:jc w:val="right"/>
      </w:pPr>
    </w:p>
    <w:p>
      <w:pPr>
        <w:jc w:val="right"/>
        <w:spacing w:line="336" w:lineRule="auto"/>
      </w:pPr>
      <w:r>
        <w:rPr>
          <w:b/>
        </w:rPr>
        <w:t xml:space="preserve">Prezzo senza S. G. e Util. a m: € 0,19695</w:t>
      </w:r>
    </w:p>
    <w:p>
      <w:pPr>
        <w:jc w:val="right"/>
        <w:spacing w:line="336" w:lineRule="auto"/>
      </w:pPr>
      <w:r>
        <w:rPr>
          <w:b/>
        </w:rPr>
        <w:t xml:space="preserve">Spese generali € 0,02954</w:t>
      </w:r>
    </w:p>
    <w:p>
      <w:pPr>
        <w:jc w:val="right"/>
        <w:spacing w:line="336" w:lineRule="auto"/>
      </w:pPr>
      <w:r>
        <w:rPr>
          <w:b/>
        </w:rPr>
        <w:t xml:space="preserve">Utili di impresa € 0,02265</w:t>
      </w:r>
    </w:p>
    <w:p>
      <w:pPr>
        <w:jc w:val="right"/>
        <w:spacing w:line="336" w:lineRule="auto"/>
      </w:pPr>
      <w:r>
        <w:rPr>
          <w:b/>
        </w:rPr>
        <w:t xml:space="preserve">Prezzo a m: € 0,24914</w:t>
      </w:r>
    </w:p>
    <w:p>
      <w:pPr>
        <w:rPr>
          <w:sz w:val="10"/>
          <w:szCs w:val="10"/>
        </w:rPr>
      </w:pPr>
    </w:p>
    <w:p>
      <w:pPr>
        <w:rPr>
          <w:sz w:val="10"/>
          <w:szCs w:val="10"/>
        </w:rPr>
      </w:pPr>
    </w:p>
    <w:p>
      <w:pPr/>
      <w:r>
        <w:rPr>
          <w:b/>
        </w:rPr>
        <w:t xml:space="preserve">Codice regionale: TOS16_PR.P64.003.003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003 - Cavo TR/R - 2 coppie</w:t>
            </w:r>
          </w:p>
        </w:tc>
      </w:tr>
    </w:tbl>
    <w:p>
      <w:pPr>
        <w:jc w:val="right"/>
      </w:pPr>
    </w:p>
    <w:p>
      <w:pPr>
        <w:jc w:val="right"/>
        <w:spacing w:line="336" w:lineRule="auto"/>
      </w:pPr>
      <w:r>
        <w:rPr>
          <w:b/>
        </w:rPr>
        <w:t xml:space="preserve">Prezzo senza S. G. e Util. a m: € 0,27885</w:t>
      </w:r>
    </w:p>
    <w:p>
      <w:pPr>
        <w:jc w:val="right"/>
        <w:spacing w:line="336" w:lineRule="auto"/>
      </w:pPr>
      <w:r>
        <w:rPr>
          <w:b/>
        </w:rPr>
        <w:t xml:space="preserve">Spese generali € 0,04183</w:t>
      </w:r>
    </w:p>
    <w:p>
      <w:pPr>
        <w:jc w:val="right"/>
        <w:spacing w:line="336" w:lineRule="auto"/>
      </w:pPr>
      <w:r>
        <w:rPr>
          <w:b/>
        </w:rPr>
        <w:t xml:space="preserve">Utili di impresa € 0,03207</w:t>
      </w:r>
    </w:p>
    <w:p>
      <w:pPr>
        <w:jc w:val="right"/>
        <w:spacing w:line="336" w:lineRule="auto"/>
      </w:pPr>
      <w:r>
        <w:rPr>
          <w:b/>
        </w:rPr>
        <w:t xml:space="preserve">Prezzo a m: € 0,35275</w:t>
      </w:r>
    </w:p>
    <w:p>
      <w:pPr>
        <w:rPr>
          <w:sz w:val="10"/>
          <w:szCs w:val="10"/>
        </w:rPr>
      </w:pPr>
    </w:p>
    <w:p>
      <w:pPr>
        <w:rPr>
          <w:sz w:val="10"/>
          <w:szCs w:val="10"/>
        </w:rPr>
      </w:pPr>
    </w:p>
    <w:p>
      <w:pPr/>
      <w:r>
        <w:rPr>
          <w:b/>
        </w:rPr>
        <w:t xml:space="preserve">Codice regionale: TOS16_PR.P64.003.004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004 - Cavo TR/R - 2+T coppie</w:t>
            </w:r>
          </w:p>
        </w:tc>
      </w:tr>
    </w:tbl>
    <w:p>
      <w:pPr>
        <w:jc w:val="right"/>
      </w:pPr>
    </w:p>
    <w:p>
      <w:pPr>
        <w:jc w:val="right"/>
        <w:spacing w:line="336" w:lineRule="auto"/>
      </w:pPr>
      <w:r>
        <w:rPr>
          <w:b/>
        </w:rPr>
        <w:t xml:space="preserve">Prezzo senza S. G. e Util. a m: € 0,33215</w:t>
      </w:r>
    </w:p>
    <w:p>
      <w:pPr>
        <w:jc w:val="right"/>
        <w:spacing w:line="336" w:lineRule="auto"/>
      </w:pPr>
      <w:r>
        <w:rPr>
          <w:b/>
        </w:rPr>
        <w:t xml:space="preserve">Spese generali € 0,04982</w:t>
      </w:r>
    </w:p>
    <w:p>
      <w:pPr>
        <w:jc w:val="right"/>
        <w:spacing w:line="336" w:lineRule="auto"/>
      </w:pPr>
      <w:r>
        <w:rPr>
          <w:b/>
        </w:rPr>
        <w:t xml:space="preserve">Utili di impresa € 0,03820</w:t>
      </w:r>
    </w:p>
    <w:p>
      <w:pPr>
        <w:jc w:val="right"/>
        <w:spacing w:line="336" w:lineRule="auto"/>
      </w:pPr>
      <w:r>
        <w:rPr>
          <w:b/>
        </w:rPr>
        <w:t xml:space="preserve">Prezzo a m: € 0,42017</w:t>
      </w:r>
    </w:p>
    <w:p>
      <w:pPr>
        <w:rPr>
          <w:sz w:val="10"/>
          <w:szCs w:val="10"/>
        </w:rPr>
      </w:pPr>
    </w:p>
    <w:p>
      <w:pPr>
        <w:rPr>
          <w:sz w:val="10"/>
          <w:szCs w:val="10"/>
        </w:rPr>
      </w:pPr>
    </w:p>
    <w:p>
      <w:pPr/>
      <w:r>
        <w:rPr>
          <w:b/>
        </w:rPr>
        <w:t xml:space="preserve">Codice regionale: TOS16_PR.P64.003.005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005 - Cavo TR/R - 3 coppie</w:t>
            </w:r>
          </w:p>
        </w:tc>
      </w:tr>
    </w:tbl>
    <w:p>
      <w:pPr>
        <w:jc w:val="right"/>
      </w:pPr>
    </w:p>
    <w:p>
      <w:pPr>
        <w:jc w:val="right"/>
        <w:spacing w:line="336" w:lineRule="auto"/>
      </w:pPr>
      <w:r>
        <w:rPr>
          <w:b/>
        </w:rPr>
        <w:t xml:space="preserve">Prezzo senza S. G. e Util. a m: € 0,38025</w:t>
      </w:r>
    </w:p>
    <w:p>
      <w:pPr>
        <w:jc w:val="right"/>
        <w:spacing w:line="336" w:lineRule="auto"/>
      </w:pPr>
      <w:r>
        <w:rPr>
          <w:b/>
        </w:rPr>
        <w:t xml:space="preserve">Spese generali € 0,05704</w:t>
      </w:r>
    </w:p>
    <w:p>
      <w:pPr>
        <w:jc w:val="right"/>
        <w:spacing w:line="336" w:lineRule="auto"/>
      </w:pPr>
      <w:r>
        <w:rPr>
          <w:b/>
        </w:rPr>
        <w:t xml:space="preserve">Utili di impresa € 0,04373</w:t>
      </w:r>
    </w:p>
    <w:p>
      <w:pPr>
        <w:jc w:val="right"/>
        <w:spacing w:line="336" w:lineRule="auto"/>
      </w:pPr>
      <w:r>
        <w:rPr>
          <w:b/>
        </w:rPr>
        <w:t xml:space="preserve">Prezzo a m: € 0,48102</w:t>
      </w:r>
    </w:p>
    <w:p>
      <w:pPr>
        <w:rPr>
          <w:sz w:val="10"/>
          <w:szCs w:val="10"/>
        </w:rPr>
      </w:pPr>
    </w:p>
    <w:p>
      <w:pPr>
        <w:rPr>
          <w:sz w:val="10"/>
          <w:szCs w:val="10"/>
        </w:rPr>
      </w:pPr>
    </w:p>
    <w:p>
      <w:pPr/>
      <w:r>
        <w:rPr>
          <w:b/>
        </w:rPr>
        <w:t xml:space="preserve">Codice regionale: TOS16_PR.P64.003.006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006 - Cavo TR/R - 4 coppie</w:t>
            </w:r>
          </w:p>
        </w:tc>
      </w:tr>
    </w:tbl>
    <w:p>
      <w:pPr>
        <w:jc w:val="right"/>
      </w:pPr>
    </w:p>
    <w:p>
      <w:pPr>
        <w:jc w:val="right"/>
        <w:spacing w:line="336" w:lineRule="auto"/>
      </w:pPr>
      <w:r>
        <w:rPr>
          <w:b/>
        </w:rPr>
        <w:t xml:space="preserve">Prezzo senza S. G. e Util. a m: € 0,45370</w:t>
      </w:r>
    </w:p>
    <w:p>
      <w:pPr>
        <w:jc w:val="right"/>
        <w:spacing w:line="336" w:lineRule="auto"/>
      </w:pPr>
      <w:r>
        <w:rPr>
          <w:b/>
        </w:rPr>
        <w:t xml:space="preserve">Spese generali € 0,06806</w:t>
      </w:r>
    </w:p>
    <w:p>
      <w:pPr>
        <w:jc w:val="right"/>
        <w:spacing w:line="336" w:lineRule="auto"/>
      </w:pPr>
      <w:r>
        <w:rPr>
          <w:b/>
        </w:rPr>
        <w:t xml:space="preserve">Utili di impresa € 0,05218</w:t>
      </w:r>
    </w:p>
    <w:p>
      <w:pPr>
        <w:jc w:val="right"/>
        <w:spacing w:line="336" w:lineRule="auto"/>
      </w:pPr>
      <w:r>
        <w:rPr>
          <w:b/>
        </w:rPr>
        <w:t xml:space="preserve">Prezzo a m: € 0,57393</w:t>
      </w:r>
    </w:p>
    <w:p>
      <w:pPr>
        <w:rPr>
          <w:sz w:val="10"/>
          <w:szCs w:val="10"/>
        </w:rPr>
      </w:pPr>
    </w:p>
    <w:p>
      <w:pPr>
        <w:rPr>
          <w:sz w:val="10"/>
          <w:szCs w:val="10"/>
        </w:rPr>
      </w:pPr>
    </w:p>
    <w:p>
      <w:pPr/>
      <w:r>
        <w:rPr>
          <w:b/>
        </w:rPr>
        <w:t xml:space="preserve">Codice regionale: TOS16_PR.P64.003.007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007 - Cavo TR/R - 5 coppie</w:t>
            </w:r>
          </w:p>
        </w:tc>
      </w:tr>
    </w:tbl>
    <w:p>
      <w:pPr>
        <w:jc w:val="right"/>
      </w:pPr>
    </w:p>
    <w:p>
      <w:pPr>
        <w:jc w:val="right"/>
        <w:spacing w:line="336" w:lineRule="auto"/>
      </w:pPr>
      <w:r>
        <w:rPr>
          <w:b/>
        </w:rPr>
        <w:t xml:space="preserve">Prezzo senza S. G. e Util. a m: € 0,55640</w:t>
      </w:r>
    </w:p>
    <w:p>
      <w:pPr>
        <w:jc w:val="right"/>
        <w:spacing w:line="336" w:lineRule="auto"/>
      </w:pPr>
      <w:r>
        <w:rPr>
          <w:b/>
        </w:rPr>
        <w:t xml:space="preserve">Spese generali € 0,08346</w:t>
      </w:r>
    </w:p>
    <w:p>
      <w:pPr>
        <w:jc w:val="right"/>
        <w:spacing w:line="336" w:lineRule="auto"/>
      </w:pPr>
      <w:r>
        <w:rPr>
          <w:b/>
        </w:rPr>
        <w:t xml:space="preserve">Utili di impresa € 0,06399</w:t>
      </w:r>
    </w:p>
    <w:p>
      <w:pPr>
        <w:jc w:val="right"/>
        <w:spacing w:line="336" w:lineRule="auto"/>
      </w:pPr>
      <w:r>
        <w:rPr>
          <w:b/>
        </w:rPr>
        <w:t xml:space="preserve">Prezzo a m: € 0,70385</w:t>
      </w:r>
    </w:p>
    <w:p>
      <w:pPr>
        <w:rPr>
          <w:sz w:val="10"/>
          <w:szCs w:val="10"/>
        </w:rPr>
      </w:pPr>
    </w:p>
    <w:p>
      <w:pPr>
        <w:rPr>
          <w:sz w:val="10"/>
          <w:szCs w:val="10"/>
        </w:rPr>
      </w:pPr>
    </w:p>
    <w:p>
      <w:pPr/>
      <w:r>
        <w:rPr>
          <w:b/>
        </w:rPr>
        <w:t xml:space="preserve">Codice regionale: TOS16_PR.P64.003.008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008 - Cavo TR/R - 6 coppie</w:t>
            </w:r>
          </w:p>
        </w:tc>
      </w:tr>
    </w:tbl>
    <w:p>
      <w:pPr>
        <w:jc w:val="right"/>
      </w:pPr>
    </w:p>
    <w:p>
      <w:pPr>
        <w:jc w:val="right"/>
        <w:spacing w:line="336" w:lineRule="auto"/>
      </w:pPr>
      <w:r>
        <w:rPr>
          <w:b/>
        </w:rPr>
        <w:t xml:space="preserve">Prezzo senza S. G. e Util. a m: € 0,70850</w:t>
      </w:r>
    </w:p>
    <w:p>
      <w:pPr>
        <w:jc w:val="right"/>
        <w:spacing w:line="336" w:lineRule="auto"/>
      </w:pPr>
      <w:r>
        <w:rPr>
          <w:b/>
        </w:rPr>
        <w:t xml:space="preserve">Spese generali € 0,10628</w:t>
      </w:r>
    </w:p>
    <w:p>
      <w:pPr>
        <w:jc w:val="right"/>
        <w:spacing w:line="336" w:lineRule="auto"/>
      </w:pPr>
      <w:r>
        <w:rPr>
          <w:b/>
        </w:rPr>
        <w:t xml:space="preserve">Utili di impresa € 0,08148</w:t>
      </w:r>
    </w:p>
    <w:p>
      <w:pPr>
        <w:jc w:val="right"/>
        <w:spacing w:line="336" w:lineRule="auto"/>
      </w:pPr>
      <w:r>
        <w:rPr>
          <w:b/>
        </w:rPr>
        <w:t xml:space="preserve">Prezzo a m: € 0,89625</w:t>
      </w:r>
    </w:p>
    <w:p>
      <w:pPr>
        <w:rPr>
          <w:sz w:val="10"/>
          <w:szCs w:val="10"/>
        </w:rPr>
      </w:pPr>
    </w:p>
    <w:p>
      <w:pPr>
        <w:rPr>
          <w:sz w:val="10"/>
          <w:szCs w:val="10"/>
        </w:rPr>
      </w:pPr>
    </w:p>
    <w:p>
      <w:pPr/>
      <w:r>
        <w:rPr>
          <w:b/>
        </w:rPr>
        <w:t xml:space="preserve">Codice regionale: TOS16_PR.P64.003.009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009 - Cavo TR/R - 8 coppie</w:t>
            </w:r>
          </w:p>
        </w:tc>
      </w:tr>
    </w:tbl>
    <w:p>
      <w:pPr>
        <w:jc w:val="right"/>
      </w:pPr>
    </w:p>
    <w:p>
      <w:pPr>
        <w:jc w:val="right"/>
        <w:spacing w:line="336" w:lineRule="auto"/>
      </w:pPr>
      <w:r>
        <w:rPr>
          <w:b/>
        </w:rPr>
        <w:t xml:space="preserve">Prezzo senza S. G. e Util. a m: € 0,51450</w:t>
      </w:r>
    </w:p>
    <w:p>
      <w:pPr>
        <w:jc w:val="right"/>
        <w:spacing w:line="336" w:lineRule="auto"/>
      </w:pPr>
      <w:r>
        <w:rPr>
          <w:b/>
        </w:rPr>
        <w:t xml:space="preserve">Spese generali € 0,07718</w:t>
      </w:r>
    </w:p>
    <w:p>
      <w:pPr>
        <w:jc w:val="right"/>
        <w:spacing w:line="336" w:lineRule="auto"/>
      </w:pPr>
      <w:r>
        <w:rPr>
          <w:b/>
        </w:rPr>
        <w:t xml:space="preserve">Utili di impresa € 0,05917</w:t>
      </w:r>
    </w:p>
    <w:p>
      <w:pPr>
        <w:jc w:val="right"/>
        <w:spacing w:line="336" w:lineRule="auto"/>
      </w:pPr>
      <w:r>
        <w:rPr>
          <w:b/>
        </w:rPr>
        <w:t xml:space="preserve">Prezzo a m: € 0,65084</w:t>
      </w:r>
    </w:p>
    <w:p>
      <w:pPr>
        <w:rPr>
          <w:sz w:val="10"/>
          <w:szCs w:val="10"/>
        </w:rPr>
      </w:pPr>
    </w:p>
    <w:p>
      <w:pPr>
        <w:rPr>
          <w:sz w:val="10"/>
          <w:szCs w:val="10"/>
        </w:rPr>
      </w:pPr>
    </w:p>
    <w:p>
      <w:pPr/>
      <w:r>
        <w:rPr>
          <w:b/>
        </w:rPr>
        <w:t xml:space="preserve">Codice regionale: TOS16_PR.P64.003.010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010 - Cavo TR/R - 11 coppie</w:t>
            </w:r>
          </w:p>
        </w:tc>
      </w:tr>
    </w:tbl>
    <w:p>
      <w:pPr>
        <w:jc w:val="right"/>
      </w:pPr>
    </w:p>
    <w:p>
      <w:pPr>
        <w:jc w:val="right"/>
        <w:spacing w:line="336" w:lineRule="auto"/>
      </w:pPr>
      <w:r>
        <w:rPr>
          <w:b/>
        </w:rPr>
        <w:t xml:space="preserve">Prezzo senza S. G. e Util. a m: € 0,77700</w:t>
      </w:r>
    </w:p>
    <w:p>
      <w:pPr>
        <w:jc w:val="right"/>
        <w:spacing w:line="336" w:lineRule="auto"/>
      </w:pPr>
      <w:r>
        <w:rPr>
          <w:b/>
        </w:rPr>
        <w:t xml:space="preserve">Spese generali € 0,11655</w:t>
      </w:r>
    </w:p>
    <w:p>
      <w:pPr>
        <w:jc w:val="right"/>
        <w:spacing w:line="336" w:lineRule="auto"/>
      </w:pPr>
      <w:r>
        <w:rPr>
          <w:b/>
        </w:rPr>
        <w:t xml:space="preserve">Utili di impresa € 0,08936</w:t>
      </w:r>
    </w:p>
    <w:p>
      <w:pPr>
        <w:jc w:val="right"/>
        <w:spacing w:line="336" w:lineRule="auto"/>
      </w:pPr>
      <w:r>
        <w:rPr>
          <w:b/>
        </w:rPr>
        <w:t xml:space="preserve">Prezzo a m: € 0,98291</w:t>
      </w:r>
    </w:p>
    <w:p>
      <w:pPr>
        <w:rPr>
          <w:sz w:val="10"/>
          <w:szCs w:val="10"/>
        </w:rPr>
      </w:pPr>
    </w:p>
    <w:p>
      <w:pPr>
        <w:rPr>
          <w:sz w:val="10"/>
          <w:szCs w:val="10"/>
        </w:rPr>
      </w:pPr>
    </w:p>
    <w:p>
      <w:pPr/>
      <w:r>
        <w:rPr>
          <w:b/>
        </w:rPr>
        <w:t xml:space="preserve">Codice regionale: TOS16_PR.P64.003.012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012 - Cavo TR/R - 16 coppie</w:t>
            </w:r>
          </w:p>
        </w:tc>
      </w:tr>
    </w:tbl>
    <w:p>
      <w:pPr>
        <w:jc w:val="right"/>
      </w:pPr>
    </w:p>
    <w:p>
      <w:pPr>
        <w:jc w:val="right"/>
        <w:spacing w:line="336" w:lineRule="auto"/>
      </w:pPr>
      <w:r>
        <w:rPr>
          <w:b/>
        </w:rPr>
        <w:t xml:space="preserve">Prezzo senza S. G. e Util. a m: € 1,66400</w:t>
      </w:r>
    </w:p>
    <w:p>
      <w:pPr>
        <w:jc w:val="right"/>
        <w:spacing w:line="336" w:lineRule="auto"/>
      </w:pPr>
      <w:r>
        <w:rPr>
          <w:b/>
        </w:rPr>
        <w:t xml:space="preserve">Spese generali € 0,24960</w:t>
      </w:r>
    </w:p>
    <w:p>
      <w:pPr>
        <w:jc w:val="right"/>
        <w:spacing w:line="336" w:lineRule="auto"/>
      </w:pPr>
      <w:r>
        <w:rPr>
          <w:b/>
        </w:rPr>
        <w:t xml:space="preserve">Utili di impresa € 0,19136</w:t>
      </w:r>
    </w:p>
    <w:p>
      <w:pPr>
        <w:jc w:val="right"/>
        <w:spacing w:line="336" w:lineRule="auto"/>
      </w:pPr>
      <w:r>
        <w:rPr>
          <w:b/>
        </w:rPr>
        <w:t xml:space="preserve">Prezzo a m: € 2,10496</w:t>
      </w:r>
    </w:p>
    <w:p>
      <w:pPr>
        <w:rPr>
          <w:sz w:val="10"/>
          <w:szCs w:val="10"/>
        </w:rPr>
      </w:pPr>
    </w:p>
    <w:p>
      <w:pPr>
        <w:rPr>
          <w:sz w:val="10"/>
          <w:szCs w:val="10"/>
        </w:rPr>
      </w:pPr>
    </w:p>
    <w:p>
      <w:pPr/>
      <w:r>
        <w:rPr>
          <w:b/>
        </w:rPr>
        <w:t xml:space="preserve">Codice regionale: TOS16_PR.P64.003.013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013 - Cavo TR/R - 21 coppie</w:t>
            </w:r>
          </w:p>
        </w:tc>
      </w:tr>
    </w:tbl>
    <w:p>
      <w:pPr>
        <w:jc w:val="right"/>
      </w:pPr>
    </w:p>
    <w:p>
      <w:pPr>
        <w:jc w:val="right"/>
        <w:spacing w:line="336" w:lineRule="auto"/>
      </w:pPr>
      <w:r>
        <w:rPr>
          <w:b/>
        </w:rPr>
        <w:t xml:space="preserve">Prezzo senza S. G. e Util. a m: € 1,42800</w:t>
      </w:r>
    </w:p>
    <w:p>
      <w:pPr>
        <w:jc w:val="right"/>
        <w:spacing w:line="336" w:lineRule="auto"/>
      </w:pPr>
      <w:r>
        <w:rPr>
          <w:b/>
        </w:rPr>
        <w:t xml:space="preserve">Spese generali € 0,21420</w:t>
      </w:r>
    </w:p>
    <w:p>
      <w:pPr>
        <w:jc w:val="right"/>
        <w:spacing w:line="336" w:lineRule="auto"/>
      </w:pPr>
      <w:r>
        <w:rPr>
          <w:b/>
        </w:rPr>
        <w:t xml:space="preserve">Utili di impresa € 0,16422</w:t>
      </w:r>
    </w:p>
    <w:p>
      <w:pPr>
        <w:jc w:val="right"/>
        <w:spacing w:line="336" w:lineRule="auto"/>
      </w:pPr>
      <w:r>
        <w:rPr>
          <w:b/>
        </w:rPr>
        <w:t xml:space="preserve">Prezzo a m: € 1,80642</w:t>
      </w:r>
    </w:p>
    <w:p>
      <w:pPr>
        <w:rPr>
          <w:sz w:val="10"/>
          <w:szCs w:val="10"/>
        </w:rPr>
      </w:pPr>
    </w:p>
    <w:p>
      <w:pPr>
        <w:rPr>
          <w:sz w:val="10"/>
          <w:szCs w:val="10"/>
        </w:rPr>
      </w:pPr>
    </w:p>
    <w:p>
      <w:pPr/>
      <w:r>
        <w:rPr>
          <w:b/>
        </w:rPr>
        <w:t xml:space="preserve">Codice regionale: TOS16_PR.P64.003.014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014 - Cavo TR/R - 26 coppie</w:t>
            </w:r>
          </w:p>
        </w:tc>
      </w:tr>
    </w:tbl>
    <w:p>
      <w:pPr>
        <w:jc w:val="right"/>
      </w:pPr>
    </w:p>
    <w:p>
      <w:pPr>
        <w:jc w:val="right"/>
        <w:spacing w:line="336" w:lineRule="auto"/>
      </w:pPr>
      <w:r>
        <w:rPr>
          <w:b/>
        </w:rPr>
        <w:t xml:space="preserve">Prezzo senza S. G. e Util. a m: € 1,95000</w:t>
      </w:r>
    </w:p>
    <w:p>
      <w:pPr>
        <w:jc w:val="right"/>
        <w:spacing w:line="336" w:lineRule="auto"/>
      </w:pPr>
      <w:r>
        <w:rPr>
          <w:b/>
        </w:rPr>
        <w:t xml:space="preserve">Spese generali € 0,29250</w:t>
      </w:r>
    </w:p>
    <w:p>
      <w:pPr>
        <w:jc w:val="right"/>
        <w:spacing w:line="336" w:lineRule="auto"/>
      </w:pPr>
      <w:r>
        <w:rPr>
          <w:b/>
        </w:rPr>
        <w:t xml:space="preserve">Utili di impresa € 0,22425</w:t>
      </w:r>
    </w:p>
    <w:p>
      <w:pPr>
        <w:jc w:val="right"/>
        <w:spacing w:line="336" w:lineRule="auto"/>
      </w:pPr>
      <w:r>
        <w:rPr>
          <w:b/>
        </w:rPr>
        <w:t xml:space="preserve">Prezzo a m: € 2,46675</w:t>
      </w:r>
    </w:p>
    <w:p>
      <w:pPr>
        <w:rPr>
          <w:sz w:val="10"/>
          <w:szCs w:val="10"/>
        </w:rPr>
      </w:pPr>
    </w:p>
    <w:p>
      <w:pPr>
        <w:rPr>
          <w:sz w:val="10"/>
          <w:szCs w:val="10"/>
        </w:rPr>
      </w:pPr>
    </w:p>
    <w:p>
      <w:pPr/>
      <w:r>
        <w:rPr>
          <w:b/>
        </w:rPr>
        <w:t xml:space="preserve">Codice regionale: TOS16_PR.P64.003.015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015 - Cavo TR/R - 30+1 coppie</w:t>
            </w:r>
          </w:p>
        </w:tc>
      </w:tr>
    </w:tbl>
    <w:p>
      <w:pPr>
        <w:jc w:val="right"/>
      </w:pPr>
    </w:p>
    <w:p>
      <w:pPr>
        <w:jc w:val="right"/>
        <w:spacing w:line="336" w:lineRule="auto"/>
      </w:pPr>
      <w:r>
        <w:rPr>
          <w:b/>
        </w:rPr>
        <w:t xml:space="preserve">Prezzo senza S. G. e Util. a m: € 2,25000</w:t>
      </w:r>
    </w:p>
    <w:p>
      <w:pPr>
        <w:jc w:val="right"/>
        <w:spacing w:line="336" w:lineRule="auto"/>
      </w:pPr>
      <w:r>
        <w:rPr>
          <w:b/>
        </w:rPr>
        <w:t xml:space="preserve">Spese generali € 0,33750</w:t>
      </w:r>
    </w:p>
    <w:p>
      <w:pPr>
        <w:jc w:val="right"/>
        <w:spacing w:line="336" w:lineRule="auto"/>
      </w:pPr>
      <w:r>
        <w:rPr>
          <w:b/>
        </w:rPr>
        <w:t xml:space="preserve">Utili di impresa € 0,25875</w:t>
      </w:r>
    </w:p>
    <w:p>
      <w:pPr>
        <w:jc w:val="right"/>
        <w:spacing w:line="336" w:lineRule="auto"/>
      </w:pPr>
      <w:r>
        <w:rPr>
          <w:b/>
        </w:rPr>
        <w:t xml:space="preserve">Prezzo a m: € 2,84625</w:t>
      </w:r>
    </w:p>
    <w:p>
      <w:pPr>
        <w:rPr>
          <w:sz w:val="10"/>
          <w:szCs w:val="10"/>
        </w:rPr>
      </w:pPr>
    </w:p>
    <w:p>
      <w:pPr>
        <w:rPr>
          <w:sz w:val="10"/>
          <w:szCs w:val="10"/>
        </w:rPr>
      </w:pPr>
    </w:p>
    <w:p>
      <w:pPr/>
      <w:r>
        <w:rPr>
          <w:b/>
        </w:rPr>
        <w:t xml:space="preserve">Codice regionale: TOS16_PR.P64.003.018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018 - Cavo TR/R - 50+1 coppie</w:t>
            </w:r>
          </w:p>
        </w:tc>
      </w:tr>
    </w:tbl>
    <w:p>
      <w:pPr>
        <w:jc w:val="right"/>
      </w:pPr>
    </w:p>
    <w:p>
      <w:pPr>
        <w:jc w:val="right"/>
        <w:spacing w:line="336" w:lineRule="auto"/>
      </w:pPr>
      <w:r>
        <w:rPr>
          <w:b/>
        </w:rPr>
        <w:t xml:space="preserve">Prezzo senza S. G. e Util. a m: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m: € 4,55400</w:t>
      </w:r>
    </w:p>
    <w:p>
      <w:pPr>
        <w:rPr>
          <w:sz w:val="10"/>
          <w:szCs w:val="10"/>
        </w:rPr>
      </w:pPr>
    </w:p>
    <w:p>
      <w:pPr>
        <w:rPr>
          <w:sz w:val="10"/>
          <w:szCs w:val="10"/>
        </w:rPr>
      </w:pPr>
    </w:p>
    <w:p>
      <w:pPr/>
      <w:r>
        <w:rPr>
          <w:b/>
        </w:rPr>
        <w:t xml:space="preserve">Codice regionale: TOS16_PR.P64.003.021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021 - Cavo TR/R - 100+1 coppie</w:t>
            </w:r>
          </w:p>
        </w:tc>
      </w:tr>
    </w:tbl>
    <w:p>
      <w:pPr>
        <w:jc w:val="right"/>
      </w:pPr>
    </w:p>
    <w:p>
      <w:pPr>
        <w:jc w:val="right"/>
        <w:spacing w:line="336" w:lineRule="auto"/>
      </w:pPr>
      <w:r>
        <w:rPr>
          <w:b/>
        </w:rPr>
        <w:t xml:space="preserve">Prezzo senza S. G. e Util. a m: € 8,47500</w:t>
      </w:r>
    </w:p>
    <w:p>
      <w:pPr>
        <w:jc w:val="right"/>
        <w:spacing w:line="336" w:lineRule="auto"/>
      </w:pPr>
      <w:r>
        <w:rPr>
          <w:b/>
        </w:rPr>
        <w:t xml:space="preserve">Spese generali € 1,27125</w:t>
      </w:r>
    </w:p>
    <w:p>
      <w:pPr>
        <w:jc w:val="right"/>
        <w:spacing w:line="336" w:lineRule="auto"/>
      </w:pPr>
      <w:r>
        <w:rPr>
          <w:b/>
        </w:rPr>
        <w:t xml:space="preserve">Utili di impresa € 0,97463</w:t>
      </w:r>
    </w:p>
    <w:p>
      <w:pPr>
        <w:jc w:val="right"/>
        <w:spacing w:line="336" w:lineRule="auto"/>
      </w:pPr>
      <w:r>
        <w:rPr>
          <w:b/>
        </w:rPr>
        <w:t xml:space="preserve">Prezzo a m: € 10,72088</w:t>
      </w:r>
    </w:p>
    <w:p>
      <w:pPr>
        <w:rPr>
          <w:sz w:val="10"/>
          <w:szCs w:val="10"/>
        </w:rPr>
      </w:pPr>
    </w:p>
    <w:p>
      <w:pPr>
        <w:rPr>
          <w:sz w:val="10"/>
          <w:szCs w:val="10"/>
        </w:rPr>
      </w:pPr>
    </w:p>
    <w:p>
      <w:pPr/>
      <w:r>
        <w:rPr>
          <w:b/>
        </w:rPr>
        <w:t xml:space="preserve">Codice regionale: TOS16_PR.P64.003.023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023 - Cavo TR/HR - 1+T coppia</w:t>
            </w:r>
          </w:p>
        </w:tc>
      </w:tr>
    </w:tbl>
    <w:p>
      <w:pPr>
        <w:jc w:val="right"/>
      </w:pPr>
    </w:p>
    <w:p>
      <w:pPr>
        <w:jc w:val="right"/>
        <w:spacing w:line="336" w:lineRule="auto"/>
      </w:pPr>
      <w:r>
        <w:rPr>
          <w:b/>
        </w:rPr>
        <w:t xml:space="preserve">Prezzo senza S. G. e Util. a m: € 0,13800</w:t>
      </w:r>
    </w:p>
    <w:p>
      <w:pPr>
        <w:jc w:val="right"/>
        <w:spacing w:line="336" w:lineRule="auto"/>
      </w:pPr>
      <w:r>
        <w:rPr>
          <w:b/>
        </w:rPr>
        <w:t xml:space="preserve">Spese generali € 0,02070</w:t>
      </w:r>
    </w:p>
    <w:p>
      <w:pPr>
        <w:jc w:val="right"/>
        <w:spacing w:line="336" w:lineRule="auto"/>
      </w:pPr>
      <w:r>
        <w:rPr>
          <w:b/>
        </w:rPr>
        <w:t xml:space="preserve">Utili di impresa € 0,01587</w:t>
      </w:r>
    </w:p>
    <w:p>
      <w:pPr>
        <w:jc w:val="right"/>
        <w:spacing w:line="336" w:lineRule="auto"/>
      </w:pPr>
      <w:r>
        <w:rPr>
          <w:b/>
        </w:rPr>
        <w:t xml:space="preserve">Prezzo a m: € 0,17457</w:t>
      </w:r>
    </w:p>
    <w:p>
      <w:pPr>
        <w:rPr>
          <w:sz w:val="10"/>
          <w:szCs w:val="10"/>
        </w:rPr>
      </w:pPr>
    </w:p>
    <w:p>
      <w:pPr>
        <w:rPr>
          <w:sz w:val="10"/>
          <w:szCs w:val="10"/>
        </w:rPr>
      </w:pPr>
    </w:p>
    <w:p>
      <w:pPr/>
      <w:r>
        <w:rPr>
          <w:b/>
        </w:rPr>
        <w:t xml:space="preserve">Codice regionale: TOS16_PR.P64.003.024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024 - Cavo TR/HR - 2 coppie</w:t>
            </w:r>
          </w:p>
        </w:tc>
      </w:tr>
    </w:tbl>
    <w:p>
      <w:pPr>
        <w:jc w:val="right"/>
      </w:pPr>
    </w:p>
    <w:p>
      <w:pPr>
        <w:jc w:val="right"/>
        <w:spacing w:line="336" w:lineRule="auto"/>
      </w:pPr>
      <w:r>
        <w:rPr>
          <w:b/>
        </w:rPr>
        <w:t xml:space="preserve">Prezzo senza S. G. e Util. a m: € 0,27889</w:t>
      </w:r>
    </w:p>
    <w:p>
      <w:pPr>
        <w:jc w:val="right"/>
        <w:spacing w:line="336" w:lineRule="auto"/>
      </w:pPr>
      <w:r>
        <w:rPr>
          <w:b/>
        </w:rPr>
        <w:t xml:space="preserve">Spese generali € 0,04183</w:t>
      </w:r>
    </w:p>
    <w:p>
      <w:pPr>
        <w:jc w:val="right"/>
        <w:spacing w:line="336" w:lineRule="auto"/>
      </w:pPr>
      <w:r>
        <w:rPr>
          <w:b/>
        </w:rPr>
        <w:t xml:space="preserve">Utili di impresa € 0,03207</w:t>
      </w:r>
    </w:p>
    <w:p>
      <w:pPr>
        <w:jc w:val="right"/>
        <w:spacing w:line="336" w:lineRule="auto"/>
      </w:pPr>
      <w:r>
        <w:rPr>
          <w:b/>
        </w:rPr>
        <w:t xml:space="preserve">Prezzo a m: € 0,35280</w:t>
      </w:r>
    </w:p>
    <w:p>
      <w:pPr>
        <w:rPr>
          <w:sz w:val="10"/>
          <w:szCs w:val="10"/>
        </w:rPr>
      </w:pPr>
    </w:p>
    <w:p>
      <w:pPr>
        <w:rPr>
          <w:sz w:val="10"/>
          <w:szCs w:val="10"/>
        </w:rPr>
      </w:pPr>
    </w:p>
    <w:p>
      <w:pPr/>
      <w:r>
        <w:rPr>
          <w:b/>
        </w:rPr>
        <w:t xml:space="preserve">Codice regionale: TOS16_PR.P64.003.025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025 - Cavo TR/HR - 2+T coppie</w:t>
            </w:r>
          </w:p>
        </w:tc>
      </w:tr>
    </w:tbl>
    <w:p>
      <w:pPr>
        <w:jc w:val="right"/>
      </w:pPr>
    </w:p>
    <w:p>
      <w:pPr>
        <w:jc w:val="right"/>
        <w:spacing w:line="336" w:lineRule="auto"/>
      </w:pPr>
      <w:r>
        <w:rPr>
          <w:b/>
        </w:rPr>
        <w:t xml:space="preserve">Prezzo senza S. G. e Util. a m: € 0,18700</w:t>
      </w:r>
    </w:p>
    <w:p>
      <w:pPr>
        <w:jc w:val="right"/>
        <w:spacing w:line="336" w:lineRule="auto"/>
      </w:pPr>
      <w:r>
        <w:rPr>
          <w:b/>
        </w:rPr>
        <w:t xml:space="preserve">Spese generali € 0,02805</w:t>
      </w:r>
    </w:p>
    <w:p>
      <w:pPr>
        <w:jc w:val="right"/>
        <w:spacing w:line="336" w:lineRule="auto"/>
      </w:pPr>
      <w:r>
        <w:rPr>
          <w:b/>
        </w:rPr>
        <w:t xml:space="preserve">Utili di impresa € 0,02151</w:t>
      </w:r>
    </w:p>
    <w:p>
      <w:pPr>
        <w:jc w:val="right"/>
        <w:spacing w:line="336" w:lineRule="auto"/>
      </w:pPr>
      <w:r>
        <w:rPr>
          <w:b/>
        </w:rPr>
        <w:t xml:space="preserve">Prezzo a m: € 0,23656</w:t>
      </w:r>
    </w:p>
    <w:p>
      <w:pPr>
        <w:rPr>
          <w:sz w:val="10"/>
          <w:szCs w:val="10"/>
        </w:rPr>
      </w:pPr>
    </w:p>
    <w:p>
      <w:pPr>
        <w:rPr>
          <w:sz w:val="10"/>
          <w:szCs w:val="10"/>
        </w:rPr>
      </w:pPr>
    </w:p>
    <w:p>
      <w:pPr/>
      <w:r>
        <w:rPr>
          <w:b/>
        </w:rPr>
        <w:t xml:space="preserve">Codice regionale: TOS16_PR.P64.003.026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026 - Cavo TR/HR - 3 coppie</w:t>
            </w:r>
          </w:p>
        </w:tc>
      </w:tr>
    </w:tbl>
    <w:p>
      <w:pPr>
        <w:jc w:val="right"/>
      </w:pPr>
    </w:p>
    <w:p>
      <w:pPr>
        <w:jc w:val="right"/>
        <w:spacing w:line="336" w:lineRule="auto"/>
      </w:pPr>
      <w:r>
        <w:rPr>
          <w:b/>
        </w:rPr>
        <w:t xml:space="preserve">Prezzo senza S. G. e Util. a m: € 0,26550</w:t>
      </w:r>
    </w:p>
    <w:p>
      <w:pPr>
        <w:jc w:val="right"/>
        <w:spacing w:line="336" w:lineRule="auto"/>
      </w:pPr>
      <w:r>
        <w:rPr>
          <w:b/>
        </w:rPr>
        <w:t xml:space="preserve">Spese generali € 0,03983</w:t>
      </w:r>
    </w:p>
    <w:p>
      <w:pPr>
        <w:jc w:val="right"/>
        <w:spacing w:line="336" w:lineRule="auto"/>
      </w:pPr>
      <w:r>
        <w:rPr>
          <w:b/>
        </w:rPr>
        <w:t xml:space="preserve">Utili di impresa € 0,03053</w:t>
      </w:r>
    </w:p>
    <w:p>
      <w:pPr>
        <w:jc w:val="right"/>
        <w:spacing w:line="336" w:lineRule="auto"/>
      </w:pPr>
      <w:r>
        <w:rPr>
          <w:b/>
        </w:rPr>
        <w:t xml:space="preserve">Prezzo a m: € 0,33586</w:t>
      </w:r>
    </w:p>
    <w:p>
      <w:pPr>
        <w:rPr>
          <w:sz w:val="10"/>
          <w:szCs w:val="10"/>
        </w:rPr>
      </w:pPr>
    </w:p>
    <w:p>
      <w:pPr>
        <w:rPr>
          <w:sz w:val="10"/>
          <w:szCs w:val="10"/>
        </w:rPr>
      </w:pPr>
    </w:p>
    <w:p>
      <w:pPr/>
      <w:r>
        <w:rPr>
          <w:b/>
        </w:rPr>
        <w:t xml:space="preserve">Codice regionale: TOS16_PR.P64.003.027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027 - Cavo TR/HR - 4 coppie</w:t>
            </w:r>
          </w:p>
        </w:tc>
      </w:tr>
    </w:tbl>
    <w:p>
      <w:pPr>
        <w:jc w:val="right"/>
      </w:pPr>
    </w:p>
    <w:p>
      <w:pPr>
        <w:jc w:val="right"/>
        <w:spacing w:line="336" w:lineRule="auto"/>
      </w:pPr>
      <w:r>
        <w:rPr>
          <w:b/>
        </w:rPr>
        <w:t xml:space="preserve">Prezzo senza S. G. e Util. a m: € 0,27889</w:t>
      </w:r>
    </w:p>
    <w:p>
      <w:pPr>
        <w:jc w:val="right"/>
        <w:spacing w:line="336" w:lineRule="auto"/>
      </w:pPr>
      <w:r>
        <w:rPr>
          <w:b/>
        </w:rPr>
        <w:t xml:space="preserve">Spese generali € 0,04183</w:t>
      </w:r>
    </w:p>
    <w:p>
      <w:pPr>
        <w:jc w:val="right"/>
        <w:spacing w:line="336" w:lineRule="auto"/>
      </w:pPr>
      <w:r>
        <w:rPr>
          <w:b/>
        </w:rPr>
        <w:t xml:space="preserve">Utili di impresa € 0,03207</w:t>
      </w:r>
    </w:p>
    <w:p>
      <w:pPr>
        <w:jc w:val="right"/>
        <w:spacing w:line="336" w:lineRule="auto"/>
      </w:pPr>
      <w:r>
        <w:rPr>
          <w:b/>
        </w:rPr>
        <w:t xml:space="preserve">Prezzo a m: € 0,35280</w:t>
      </w:r>
    </w:p>
    <w:p>
      <w:pPr>
        <w:rPr>
          <w:sz w:val="10"/>
          <w:szCs w:val="10"/>
        </w:rPr>
      </w:pPr>
    </w:p>
    <w:p>
      <w:pPr>
        <w:rPr>
          <w:sz w:val="10"/>
          <w:szCs w:val="10"/>
        </w:rPr>
      </w:pPr>
    </w:p>
    <w:p>
      <w:pPr/>
      <w:r>
        <w:rPr>
          <w:b/>
        </w:rPr>
        <w:t xml:space="preserve">Codice regionale: TOS16_PR.P64.003.028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028 - Cavo TR/HR - 5 coppie</w:t>
            </w:r>
          </w:p>
        </w:tc>
      </w:tr>
    </w:tbl>
    <w:p>
      <w:pPr>
        <w:jc w:val="right"/>
      </w:pPr>
    </w:p>
    <w:p>
      <w:pPr>
        <w:jc w:val="right"/>
        <w:spacing w:line="336" w:lineRule="auto"/>
      </w:pPr>
      <w:r>
        <w:rPr>
          <w:b/>
        </w:rPr>
        <w:t xml:space="preserve">Prezzo senza S. G. e Util. a m: € 0,38100</w:t>
      </w:r>
    </w:p>
    <w:p>
      <w:pPr>
        <w:jc w:val="right"/>
        <w:spacing w:line="336" w:lineRule="auto"/>
      </w:pPr>
      <w:r>
        <w:rPr>
          <w:b/>
        </w:rPr>
        <w:t xml:space="preserve">Spese generali € 0,05715</w:t>
      </w:r>
    </w:p>
    <w:p>
      <w:pPr>
        <w:jc w:val="right"/>
        <w:spacing w:line="336" w:lineRule="auto"/>
      </w:pPr>
      <w:r>
        <w:rPr>
          <w:b/>
        </w:rPr>
        <w:t xml:space="preserve">Utili di impresa € 0,04382</w:t>
      </w:r>
    </w:p>
    <w:p>
      <w:pPr>
        <w:jc w:val="right"/>
        <w:spacing w:line="336" w:lineRule="auto"/>
      </w:pPr>
      <w:r>
        <w:rPr>
          <w:b/>
        </w:rPr>
        <w:t xml:space="preserve">Prezzo a m: € 0,48197</w:t>
      </w:r>
    </w:p>
    <w:p>
      <w:pPr>
        <w:rPr>
          <w:sz w:val="10"/>
          <w:szCs w:val="10"/>
        </w:rPr>
      </w:pPr>
    </w:p>
    <w:p>
      <w:pPr>
        <w:rPr>
          <w:sz w:val="10"/>
          <w:szCs w:val="10"/>
        </w:rPr>
      </w:pPr>
    </w:p>
    <w:p>
      <w:pPr/>
      <w:r>
        <w:rPr>
          <w:b/>
        </w:rPr>
        <w:t xml:space="preserve">Codice regionale: TOS16_PR.P64.003.029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029 - Cavo TR/HR - 6 coppie</w:t>
            </w:r>
          </w:p>
        </w:tc>
      </w:tr>
    </w:tbl>
    <w:p>
      <w:pPr>
        <w:jc w:val="right"/>
      </w:pPr>
    </w:p>
    <w:p>
      <w:pPr>
        <w:jc w:val="right"/>
        <w:spacing w:line="336" w:lineRule="auto"/>
      </w:pPr>
      <w:r>
        <w:rPr>
          <w:b/>
        </w:rPr>
        <w:t xml:space="preserve">Prezzo senza S. G. e Util. a m: € 0,44100</w:t>
      </w:r>
    </w:p>
    <w:p>
      <w:pPr>
        <w:jc w:val="right"/>
        <w:spacing w:line="336" w:lineRule="auto"/>
      </w:pPr>
      <w:r>
        <w:rPr>
          <w:b/>
        </w:rPr>
        <w:t xml:space="preserve">Spese generali € 0,06615</w:t>
      </w:r>
    </w:p>
    <w:p>
      <w:pPr>
        <w:jc w:val="right"/>
        <w:spacing w:line="336" w:lineRule="auto"/>
      </w:pPr>
      <w:r>
        <w:rPr>
          <w:b/>
        </w:rPr>
        <w:t xml:space="preserve">Utili di impresa € 0,05072</w:t>
      </w:r>
    </w:p>
    <w:p>
      <w:pPr>
        <w:jc w:val="right"/>
        <w:spacing w:line="336" w:lineRule="auto"/>
      </w:pPr>
      <w:r>
        <w:rPr>
          <w:b/>
        </w:rPr>
        <w:t xml:space="preserve">Prezzo a m: € 0,55787</w:t>
      </w:r>
    </w:p>
    <w:p>
      <w:pPr>
        <w:rPr>
          <w:sz w:val="10"/>
          <w:szCs w:val="10"/>
        </w:rPr>
      </w:pPr>
    </w:p>
    <w:p>
      <w:pPr>
        <w:rPr>
          <w:sz w:val="10"/>
          <w:szCs w:val="10"/>
        </w:rPr>
      </w:pPr>
    </w:p>
    <w:p>
      <w:pPr/>
      <w:r>
        <w:rPr>
          <w:b/>
        </w:rPr>
        <w:t xml:space="preserve">Codice regionale: TOS16_PR.P64.003.030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030 - Cavo TR/HR - 8 coppie</w:t>
            </w:r>
          </w:p>
        </w:tc>
      </w:tr>
    </w:tbl>
    <w:p>
      <w:pPr>
        <w:jc w:val="right"/>
      </w:pPr>
    </w:p>
    <w:p>
      <w:pPr>
        <w:jc w:val="right"/>
        <w:spacing w:line="336" w:lineRule="auto"/>
      </w:pPr>
      <w:r>
        <w:rPr>
          <w:b/>
        </w:rPr>
        <w:t xml:space="preserve">Prezzo senza S. G. e Util. a m: € 1,29532</w:t>
      </w:r>
    </w:p>
    <w:p>
      <w:pPr>
        <w:jc w:val="right"/>
        <w:spacing w:line="336" w:lineRule="auto"/>
      </w:pPr>
      <w:r>
        <w:rPr>
          <w:b/>
        </w:rPr>
        <w:t xml:space="preserve">Spese generali € 0,19430</w:t>
      </w:r>
    </w:p>
    <w:p>
      <w:pPr>
        <w:jc w:val="right"/>
        <w:spacing w:line="336" w:lineRule="auto"/>
      </w:pPr>
      <w:r>
        <w:rPr>
          <w:b/>
        </w:rPr>
        <w:t xml:space="preserve">Utili di impresa € 0,14896</w:t>
      </w:r>
    </w:p>
    <w:p>
      <w:pPr>
        <w:jc w:val="right"/>
        <w:spacing w:line="336" w:lineRule="auto"/>
      </w:pPr>
      <w:r>
        <w:rPr>
          <w:b/>
        </w:rPr>
        <w:t xml:space="preserve">Prezzo a m: € 1,63858</w:t>
      </w:r>
    </w:p>
    <w:p>
      <w:pPr>
        <w:rPr>
          <w:sz w:val="10"/>
          <w:szCs w:val="10"/>
        </w:rPr>
      </w:pPr>
    </w:p>
    <w:p>
      <w:pPr>
        <w:rPr>
          <w:sz w:val="10"/>
          <w:szCs w:val="10"/>
        </w:rPr>
      </w:pPr>
    </w:p>
    <w:p>
      <w:pPr/>
      <w:r>
        <w:rPr>
          <w:b/>
        </w:rPr>
        <w:t xml:space="preserve">Codice regionale: TOS16_PR.P64.003.031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031 - Cavo TR/HR - 11 coppie</w:t>
            </w:r>
          </w:p>
        </w:tc>
      </w:tr>
    </w:tbl>
    <w:p>
      <w:pPr>
        <w:jc w:val="right"/>
      </w:pPr>
    </w:p>
    <w:p>
      <w:pPr>
        <w:jc w:val="right"/>
        <w:spacing w:line="336" w:lineRule="auto"/>
      </w:pPr>
      <w:r>
        <w:rPr>
          <w:b/>
        </w:rPr>
        <w:t xml:space="preserve">Prezzo senza S. G. e Util. a m: € 1,04850</w:t>
      </w:r>
    </w:p>
    <w:p>
      <w:pPr>
        <w:jc w:val="right"/>
        <w:spacing w:line="336" w:lineRule="auto"/>
      </w:pPr>
      <w:r>
        <w:rPr>
          <w:b/>
        </w:rPr>
        <w:t xml:space="preserve">Spese generali € 0,15728</w:t>
      </w:r>
    </w:p>
    <w:p>
      <w:pPr>
        <w:jc w:val="right"/>
        <w:spacing w:line="336" w:lineRule="auto"/>
      </w:pPr>
      <w:r>
        <w:rPr>
          <w:b/>
        </w:rPr>
        <w:t xml:space="preserve">Utili di impresa € 0,12058</w:t>
      </w:r>
    </w:p>
    <w:p>
      <w:pPr>
        <w:jc w:val="right"/>
        <w:spacing w:line="336" w:lineRule="auto"/>
      </w:pPr>
      <w:r>
        <w:rPr>
          <w:b/>
        </w:rPr>
        <w:t xml:space="preserve">Prezzo a m: € 1,32635</w:t>
      </w:r>
    </w:p>
    <w:p>
      <w:pPr>
        <w:rPr>
          <w:sz w:val="10"/>
          <w:szCs w:val="10"/>
        </w:rPr>
      </w:pPr>
    </w:p>
    <w:p>
      <w:pPr>
        <w:rPr>
          <w:sz w:val="10"/>
          <w:szCs w:val="10"/>
        </w:rPr>
      </w:pPr>
    </w:p>
    <w:p>
      <w:pPr/>
      <w:r>
        <w:rPr>
          <w:b/>
        </w:rPr>
        <w:t xml:space="preserve">Codice regionale: TOS16_PR.P64.003.033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033 - Cavo TR/HR - 16 coppie</w:t>
            </w:r>
          </w:p>
        </w:tc>
      </w:tr>
    </w:tbl>
    <w:p>
      <w:pPr>
        <w:jc w:val="right"/>
      </w:pPr>
    </w:p>
    <w:p>
      <w:pPr>
        <w:jc w:val="right"/>
        <w:spacing w:line="336" w:lineRule="auto"/>
      </w:pPr>
      <w:r>
        <w:rPr>
          <w:b/>
        </w:rPr>
        <w:t xml:space="preserve">Prezzo senza S. G. e Util. a m: € 2,47500</w:t>
      </w:r>
    </w:p>
    <w:p>
      <w:pPr>
        <w:jc w:val="right"/>
        <w:spacing w:line="336" w:lineRule="auto"/>
      </w:pPr>
      <w:r>
        <w:rPr>
          <w:b/>
        </w:rPr>
        <w:t xml:space="preserve">Spese generali € 0,37125</w:t>
      </w:r>
    </w:p>
    <w:p>
      <w:pPr>
        <w:jc w:val="right"/>
        <w:spacing w:line="336" w:lineRule="auto"/>
      </w:pPr>
      <w:r>
        <w:rPr>
          <w:b/>
        </w:rPr>
        <w:t xml:space="preserve">Utili di impresa € 0,28463</w:t>
      </w:r>
    </w:p>
    <w:p>
      <w:pPr>
        <w:jc w:val="right"/>
        <w:spacing w:line="336" w:lineRule="auto"/>
      </w:pPr>
      <w:r>
        <w:rPr>
          <w:b/>
        </w:rPr>
        <w:t xml:space="preserve">Prezzo a m: € 3,13088</w:t>
      </w:r>
    </w:p>
    <w:p>
      <w:pPr>
        <w:rPr>
          <w:sz w:val="10"/>
          <w:szCs w:val="10"/>
        </w:rPr>
      </w:pPr>
    </w:p>
    <w:p>
      <w:pPr>
        <w:rPr>
          <w:sz w:val="10"/>
          <w:szCs w:val="10"/>
        </w:rPr>
      </w:pPr>
    </w:p>
    <w:p>
      <w:pPr/>
      <w:r>
        <w:rPr>
          <w:b/>
        </w:rPr>
        <w:t xml:space="preserve">Codice regionale: TOS16_PR.P64.003.034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034 - Cavo TR/HR - 21 coppie</w:t>
            </w:r>
          </w:p>
        </w:tc>
      </w:tr>
    </w:tbl>
    <w:p>
      <w:pPr>
        <w:jc w:val="right"/>
      </w:pPr>
    </w:p>
    <w:p>
      <w:pPr>
        <w:jc w:val="right"/>
        <w:spacing w:line="336" w:lineRule="auto"/>
      </w:pPr>
      <w:r>
        <w:rPr>
          <w:b/>
        </w:rPr>
        <w:t xml:space="preserve">Prezzo senza S. G. e Util. a m: € 3,05969</w:t>
      </w:r>
    </w:p>
    <w:p>
      <w:pPr>
        <w:jc w:val="right"/>
        <w:spacing w:line="336" w:lineRule="auto"/>
      </w:pPr>
      <w:r>
        <w:rPr>
          <w:b/>
        </w:rPr>
        <w:t xml:space="preserve">Spese generali € 0,45895</w:t>
      </w:r>
    </w:p>
    <w:p>
      <w:pPr>
        <w:jc w:val="right"/>
        <w:spacing w:line="336" w:lineRule="auto"/>
      </w:pPr>
      <w:r>
        <w:rPr>
          <w:b/>
        </w:rPr>
        <w:t xml:space="preserve">Utili di impresa € 0,35186</w:t>
      </w:r>
    </w:p>
    <w:p>
      <w:pPr>
        <w:jc w:val="right"/>
        <w:spacing w:line="336" w:lineRule="auto"/>
      </w:pPr>
      <w:r>
        <w:rPr>
          <w:b/>
        </w:rPr>
        <w:t xml:space="preserve">Prezzo a m: € 3,87051</w:t>
      </w:r>
    </w:p>
    <w:p>
      <w:pPr>
        <w:rPr>
          <w:sz w:val="10"/>
          <w:szCs w:val="10"/>
        </w:rPr>
      </w:pPr>
    </w:p>
    <w:p>
      <w:pPr>
        <w:rPr>
          <w:sz w:val="10"/>
          <w:szCs w:val="10"/>
        </w:rPr>
      </w:pPr>
    </w:p>
    <w:p>
      <w:pPr/>
      <w:r>
        <w:rPr>
          <w:b/>
        </w:rPr>
        <w:t xml:space="preserve">Codice regionale: TOS16_PR.P64.003.036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036 - Cavo TR/HR - 30+1 coppie</w:t>
            </w:r>
          </w:p>
        </w:tc>
      </w:tr>
    </w:tbl>
    <w:p>
      <w:pPr>
        <w:jc w:val="right"/>
      </w:pPr>
    </w:p>
    <w:p>
      <w:pPr>
        <w:jc w:val="right"/>
        <w:spacing w:line="336" w:lineRule="auto"/>
      </w:pPr>
      <w:r>
        <w:rPr>
          <w:b/>
        </w:rPr>
        <w:t xml:space="preserve">Prezzo senza S. G. e Util. a m: € 5,01380</w:t>
      </w:r>
    </w:p>
    <w:p>
      <w:pPr>
        <w:jc w:val="right"/>
        <w:spacing w:line="336" w:lineRule="auto"/>
      </w:pPr>
      <w:r>
        <w:rPr>
          <w:b/>
        </w:rPr>
        <w:t xml:space="preserve">Spese generali € 0,75207</w:t>
      </w:r>
    </w:p>
    <w:p>
      <w:pPr>
        <w:jc w:val="right"/>
        <w:spacing w:line="336" w:lineRule="auto"/>
      </w:pPr>
      <w:r>
        <w:rPr>
          <w:b/>
        </w:rPr>
        <w:t xml:space="preserve">Utili di impresa € 0,57659</w:t>
      </w:r>
    </w:p>
    <w:p>
      <w:pPr>
        <w:jc w:val="right"/>
        <w:spacing w:line="336" w:lineRule="auto"/>
      </w:pPr>
      <w:r>
        <w:rPr>
          <w:b/>
        </w:rPr>
        <w:t xml:space="preserve">Prezzo a m: € 6,34246</w:t>
      </w:r>
    </w:p>
    <w:p>
      <w:pPr>
        <w:rPr>
          <w:sz w:val="10"/>
          <w:szCs w:val="10"/>
        </w:rPr>
      </w:pPr>
    </w:p>
    <w:p>
      <w:pPr>
        <w:rPr>
          <w:sz w:val="10"/>
          <w:szCs w:val="10"/>
        </w:rPr>
      </w:pPr>
    </w:p>
    <w:p>
      <w:pPr/>
      <w:r>
        <w:rPr>
          <w:b/>
        </w:rPr>
        <w:t xml:space="preserve">Codice regionale: TOS16_PR.P64.003.038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038 - Cavo TR/HR - 40+1 coppie</w:t>
            </w:r>
          </w:p>
        </w:tc>
      </w:tr>
    </w:tbl>
    <w:p>
      <w:pPr>
        <w:jc w:val="right"/>
      </w:pPr>
    </w:p>
    <w:p>
      <w:pPr>
        <w:jc w:val="right"/>
        <w:spacing w:line="336" w:lineRule="auto"/>
      </w:pPr>
      <w:r>
        <w:rPr>
          <w:b/>
        </w:rPr>
        <w:t xml:space="preserve">Prezzo senza S. G. e Util. a m: € 6,32940</w:t>
      </w:r>
    </w:p>
    <w:p>
      <w:pPr>
        <w:jc w:val="right"/>
        <w:spacing w:line="336" w:lineRule="auto"/>
      </w:pPr>
      <w:r>
        <w:rPr>
          <w:b/>
        </w:rPr>
        <w:t xml:space="preserve">Spese generali € 0,94941</w:t>
      </w:r>
    </w:p>
    <w:p>
      <w:pPr>
        <w:jc w:val="right"/>
        <w:spacing w:line="336" w:lineRule="auto"/>
      </w:pPr>
      <w:r>
        <w:rPr>
          <w:b/>
        </w:rPr>
        <w:t xml:space="preserve">Utili di impresa € 0,72788</w:t>
      </w:r>
    </w:p>
    <w:p>
      <w:pPr>
        <w:jc w:val="right"/>
        <w:spacing w:line="336" w:lineRule="auto"/>
      </w:pPr>
      <w:r>
        <w:rPr>
          <w:b/>
        </w:rPr>
        <w:t xml:space="preserve">Prezzo a m: € 8,00669</w:t>
      </w:r>
    </w:p>
    <w:p>
      <w:pPr>
        <w:rPr>
          <w:sz w:val="10"/>
          <w:szCs w:val="10"/>
        </w:rPr>
      </w:pPr>
    </w:p>
    <w:p>
      <w:pPr>
        <w:rPr>
          <w:sz w:val="10"/>
          <w:szCs w:val="10"/>
        </w:rPr>
      </w:pPr>
    </w:p>
    <w:p>
      <w:pPr/>
      <w:r>
        <w:rPr>
          <w:b/>
        </w:rPr>
        <w:t xml:space="preserve">Codice regionale: TOS16_PR.P64.003.039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039 - Cavo TR/HR - 50+1 coppie</w:t>
            </w:r>
          </w:p>
        </w:tc>
      </w:tr>
    </w:tbl>
    <w:p>
      <w:pPr>
        <w:jc w:val="right"/>
      </w:pPr>
    </w:p>
    <w:p>
      <w:pPr>
        <w:jc w:val="right"/>
        <w:spacing w:line="336" w:lineRule="auto"/>
      </w:pPr>
      <w:r>
        <w:rPr>
          <w:b/>
        </w:rPr>
        <w:t xml:space="preserve">Prezzo senza S. G. e Util. a m: € 7,65930</w:t>
      </w:r>
    </w:p>
    <w:p>
      <w:pPr>
        <w:jc w:val="right"/>
        <w:spacing w:line="336" w:lineRule="auto"/>
      </w:pPr>
      <w:r>
        <w:rPr>
          <w:b/>
        </w:rPr>
        <w:t xml:space="preserve">Spese generali € 1,14890</w:t>
      </w:r>
    </w:p>
    <w:p>
      <w:pPr>
        <w:jc w:val="right"/>
        <w:spacing w:line="336" w:lineRule="auto"/>
      </w:pPr>
      <w:r>
        <w:rPr>
          <w:b/>
        </w:rPr>
        <w:t xml:space="preserve">Utili di impresa € 0,88082</w:t>
      </w:r>
    </w:p>
    <w:p>
      <w:pPr>
        <w:jc w:val="right"/>
        <w:spacing w:line="336" w:lineRule="auto"/>
      </w:pPr>
      <w:r>
        <w:rPr>
          <w:b/>
        </w:rPr>
        <w:t xml:space="preserve">Prezzo a m: € 9,68901</w:t>
      </w:r>
    </w:p>
    <w:p>
      <w:pPr>
        <w:rPr>
          <w:sz w:val="10"/>
          <w:szCs w:val="10"/>
        </w:rPr>
      </w:pPr>
    </w:p>
    <w:p>
      <w:pPr>
        <w:rPr>
          <w:sz w:val="10"/>
          <w:szCs w:val="10"/>
        </w:rPr>
      </w:pPr>
    </w:p>
    <w:p>
      <w:pPr/>
      <w:r>
        <w:rPr>
          <w:b/>
        </w:rPr>
        <w:t xml:space="preserve">Codice regionale: TOS16_PR.P64.003.042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042 - Cavo TR/HR - 100+1 coppie</w:t>
            </w:r>
          </w:p>
        </w:tc>
      </w:tr>
    </w:tbl>
    <w:p>
      <w:pPr>
        <w:jc w:val="right"/>
      </w:pPr>
    </w:p>
    <w:p>
      <w:pPr>
        <w:jc w:val="right"/>
        <w:spacing w:line="336" w:lineRule="auto"/>
      </w:pPr>
      <w:r>
        <w:rPr>
          <w:b/>
        </w:rPr>
        <w:t xml:space="preserve">Prezzo senza S. G. e Util. a m: € 15,36425</w:t>
      </w:r>
    </w:p>
    <w:p>
      <w:pPr>
        <w:jc w:val="right"/>
        <w:spacing w:line="336" w:lineRule="auto"/>
      </w:pPr>
      <w:r>
        <w:rPr>
          <w:b/>
        </w:rPr>
        <w:t xml:space="preserve">Spese generali € 2,30464</w:t>
      </w:r>
    </w:p>
    <w:p>
      <w:pPr>
        <w:jc w:val="right"/>
        <w:spacing w:line="336" w:lineRule="auto"/>
      </w:pPr>
      <w:r>
        <w:rPr>
          <w:b/>
        </w:rPr>
        <w:t xml:space="preserve">Utili di impresa € 1,76689</w:t>
      </w:r>
    </w:p>
    <w:p>
      <w:pPr>
        <w:jc w:val="right"/>
        <w:spacing w:line="336" w:lineRule="auto"/>
      </w:pPr>
      <w:r>
        <w:rPr>
          <w:b/>
        </w:rPr>
        <w:t xml:space="preserve">Prezzo a m: € 19,43578</w:t>
      </w:r>
    </w:p>
    <w:p>
      <w:pPr>
        <w:rPr>
          <w:sz w:val="10"/>
          <w:szCs w:val="10"/>
        </w:rPr>
      </w:pPr>
    </w:p>
    <w:p>
      <w:pPr>
        <w:rPr>
          <w:sz w:val="10"/>
          <w:szCs w:val="10"/>
        </w:rPr>
      </w:pPr>
    </w:p>
    <w:p>
      <w:pPr/>
      <w:r>
        <w:rPr>
          <w:b/>
        </w:rPr>
        <w:t xml:space="preserve">Codice regionale: TOS16_PR.P64.004.001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Cavi telefonici con conduttori in rame isolati in Polietilene solido per impianti di distribuzione tipo TE/HE</w:t>
            </w:r>
          </w:p>
        </w:tc>
      </w:tr>
      <w:tr>
        <w:trPr/>
        <w:tc>
          <w:tcPr>
            <w:tcW w:w="1200" w:type="dxa"/>
          </w:tcPr>
          <w:p>
            <w:pPr/>
            <w:r>
              <w:rPr>
                <w:b/>
              </w:rPr>
              <w:t xml:space="preserve">Articolo:</w:t>
            </w:r>
          </w:p>
        </w:tc>
        <w:tc>
          <w:tcPr>
            <w:tcW w:w="7900" w:type="dxa"/>
          </w:tcPr>
          <w:p>
            <w:pPr/>
            <w:r>
              <w:rPr/>
              <w:t xml:space="preserve">001 - 10 x 2 x 0.6 G/HE</w:t>
            </w:r>
          </w:p>
        </w:tc>
      </w:tr>
    </w:tbl>
    <w:p>
      <w:pPr>
        <w:jc w:val="right"/>
      </w:pPr>
    </w:p>
    <w:p>
      <w:pPr>
        <w:jc w:val="right"/>
        <w:spacing w:line="336" w:lineRule="auto"/>
      </w:pPr>
      <w:r>
        <w:rPr>
          <w:b/>
        </w:rPr>
        <w:t xml:space="preserve">Prezzo senza S. G. e Util. a m: € 2,52430</w:t>
      </w:r>
    </w:p>
    <w:p>
      <w:pPr>
        <w:jc w:val="right"/>
        <w:spacing w:line="336" w:lineRule="auto"/>
      </w:pPr>
      <w:r>
        <w:rPr>
          <w:b/>
        </w:rPr>
        <w:t xml:space="preserve">Spese generali € 0,37865</w:t>
      </w:r>
    </w:p>
    <w:p>
      <w:pPr>
        <w:jc w:val="right"/>
        <w:spacing w:line="336" w:lineRule="auto"/>
      </w:pPr>
      <w:r>
        <w:rPr>
          <w:b/>
        </w:rPr>
        <w:t xml:space="preserve">Utili di impresa € 0,29029</w:t>
      </w:r>
    </w:p>
    <w:p>
      <w:pPr>
        <w:jc w:val="right"/>
        <w:spacing w:line="336" w:lineRule="auto"/>
      </w:pPr>
      <w:r>
        <w:rPr>
          <w:b/>
        </w:rPr>
        <w:t xml:space="preserve">Prezzo a m: € 3,19324</w:t>
      </w:r>
    </w:p>
    <w:p>
      <w:pPr>
        <w:rPr>
          <w:sz w:val="10"/>
          <w:szCs w:val="10"/>
        </w:rPr>
      </w:pPr>
    </w:p>
    <w:p>
      <w:pPr>
        <w:rPr>
          <w:sz w:val="10"/>
          <w:szCs w:val="10"/>
        </w:rPr>
      </w:pPr>
    </w:p>
    <w:p>
      <w:pPr/>
      <w:r>
        <w:rPr>
          <w:b/>
        </w:rPr>
        <w:t xml:space="preserve">Codice regionale: TOS16_PR.P64.004.002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Cavi telefonici con conduttori in rame isolati in Polietilene solido per impianti di distribuzione tipo TE/HE</w:t>
            </w:r>
          </w:p>
        </w:tc>
      </w:tr>
      <w:tr>
        <w:trPr/>
        <w:tc>
          <w:tcPr>
            <w:tcW w:w="1200" w:type="dxa"/>
          </w:tcPr>
          <w:p>
            <w:pPr/>
            <w:r>
              <w:rPr>
                <w:b/>
              </w:rPr>
              <w:t xml:space="preserve">Articolo:</w:t>
            </w:r>
          </w:p>
        </w:tc>
        <w:tc>
          <w:tcPr>
            <w:tcW w:w="7900" w:type="dxa"/>
          </w:tcPr>
          <w:p>
            <w:pPr/>
            <w:r>
              <w:rPr/>
              <w:t xml:space="preserve">002 - 20 x 2 x 0.6 G/HE</w:t>
            </w:r>
          </w:p>
        </w:tc>
      </w:tr>
    </w:tbl>
    <w:p>
      <w:pPr>
        <w:jc w:val="right"/>
      </w:pPr>
    </w:p>
    <w:p>
      <w:pPr>
        <w:jc w:val="right"/>
        <w:spacing w:line="336" w:lineRule="auto"/>
      </w:pPr>
      <w:r>
        <w:rPr>
          <w:b/>
        </w:rPr>
        <w:t xml:space="preserve">Prezzo senza S. G. e Util. a m: € 3,62182</w:t>
      </w:r>
    </w:p>
    <w:p>
      <w:pPr>
        <w:jc w:val="right"/>
        <w:spacing w:line="336" w:lineRule="auto"/>
      </w:pPr>
      <w:r>
        <w:rPr>
          <w:b/>
        </w:rPr>
        <w:t xml:space="preserve">Spese generali € 0,54327</w:t>
      </w:r>
    </w:p>
    <w:p>
      <w:pPr>
        <w:jc w:val="right"/>
        <w:spacing w:line="336" w:lineRule="auto"/>
      </w:pPr>
      <w:r>
        <w:rPr>
          <w:b/>
        </w:rPr>
        <w:t xml:space="preserve">Utili di impresa € 0,41651</w:t>
      </w:r>
    </w:p>
    <w:p>
      <w:pPr>
        <w:jc w:val="right"/>
        <w:spacing w:line="336" w:lineRule="auto"/>
      </w:pPr>
      <w:r>
        <w:rPr>
          <w:b/>
        </w:rPr>
        <w:t xml:space="preserve">Prezzo a m: € 4,58160</w:t>
      </w:r>
    </w:p>
    <w:p>
      <w:pPr>
        <w:rPr>
          <w:sz w:val="10"/>
          <w:szCs w:val="10"/>
        </w:rPr>
      </w:pPr>
    </w:p>
    <w:p>
      <w:pPr>
        <w:rPr>
          <w:sz w:val="10"/>
          <w:szCs w:val="10"/>
        </w:rPr>
      </w:pPr>
    </w:p>
    <w:p>
      <w:pPr/>
      <w:r>
        <w:rPr>
          <w:b/>
        </w:rPr>
        <w:t xml:space="preserve">Codice regionale: TOS16_PR.P64.004.003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Cavi telefonici con conduttori in rame isolati in Polietilene solido per impianti di distribuzione tipo TE/HE</w:t>
            </w:r>
          </w:p>
        </w:tc>
      </w:tr>
      <w:tr>
        <w:trPr/>
        <w:tc>
          <w:tcPr>
            <w:tcW w:w="1200" w:type="dxa"/>
          </w:tcPr>
          <w:p>
            <w:pPr/>
            <w:r>
              <w:rPr>
                <w:b/>
              </w:rPr>
              <w:t xml:space="preserve">Articolo:</w:t>
            </w:r>
          </w:p>
        </w:tc>
        <w:tc>
          <w:tcPr>
            <w:tcW w:w="7900" w:type="dxa"/>
          </w:tcPr>
          <w:p>
            <w:pPr/>
            <w:r>
              <w:rPr/>
              <w:t xml:space="preserve">003 - 30 x 2 x 0.6 G/HE</w:t>
            </w:r>
          </w:p>
        </w:tc>
      </w:tr>
    </w:tbl>
    <w:p>
      <w:pPr>
        <w:jc w:val="right"/>
      </w:pPr>
    </w:p>
    <w:p>
      <w:pPr>
        <w:jc w:val="right"/>
        <w:spacing w:line="336" w:lineRule="auto"/>
      </w:pPr>
      <w:r>
        <w:rPr>
          <w:b/>
        </w:rPr>
        <w:t xml:space="preserve">Prezzo senza S. G. e Util. a m: € 5,73600</w:t>
      </w:r>
    </w:p>
    <w:p>
      <w:pPr>
        <w:jc w:val="right"/>
        <w:spacing w:line="336" w:lineRule="auto"/>
      </w:pPr>
      <w:r>
        <w:rPr>
          <w:b/>
        </w:rPr>
        <w:t xml:space="preserve">Spese generali € 0,86040</w:t>
      </w:r>
    </w:p>
    <w:p>
      <w:pPr>
        <w:jc w:val="right"/>
        <w:spacing w:line="336" w:lineRule="auto"/>
      </w:pPr>
      <w:r>
        <w:rPr>
          <w:b/>
        </w:rPr>
        <w:t xml:space="preserve">Utili di impresa € 0,65964</w:t>
      </w:r>
    </w:p>
    <w:p>
      <w:pPr>
        <w:jc w:val="right"/>
        <w:spacing w:line="336" w:lineRule="auto"/>
      </w:pPr>
      <w:r>
        <w:rPr>
          <w:b/>
        </w:rPr>
        <w:t xml:space="preserve">Prezzo a m: € 7,25604</w:t>
      </w:r>
    </w:p>
    <w:p>
      <w:pPr>
        <w:rPr>
          <w:sz w:val="10"/>
          <w:szCs w:val="10"/>
        </w:rPr>
      </w:pPr>
    </w:p>
    <w:p>
      <w:pPr>
        <w:rPr>
          <w:sz w:val="10"/>
          <w:szCs w:val="10"/>
        </w:rPr>
      </w:pPr>
    </w:p>
    <w:p>
      <w:pPr/>
      <w:r>
        <w:rPr>
          <w:b/>
        </w:rPr>
        <w:t xml:space="preserve">Codice regionale: TOS16_PR.P64.004.004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Cavi telefonici con conduttori in rame isolati in Polietilene solido per impianti di distribuzione tipo TE/HE</w:t>
            </w:r>
          </w:p>
        </w:tc>
      </w:tr>
      <w:tr>
        <w:trPr/>
        <w:tc>
          <w:tcPr>
            <w:tcW w:w="1200" w:type="dxa"/>
          </w:tcPr>
          <w:p>
            <w:pPr/>
            <w:r>
              <w:rPr>
                <w:b/>
              </w:rPr>
              <w:t xml:space="preserve">Articolo:</w:t>
            </w:r>
          </w:p>
        </w:tc>
        <w:tc>
          <w:tcPr>
            <w:tcW w:w="7900" w:type="dxa"/>
          </w:tcPr>
          <w:p>
            <w:pPr/>
            <w:r>
              <w:rPr/>
              <w:t xml:space="preserve">004 - 50 x 2 x 0.6 G/HE</w:t>
            </w:r>
          </w:p>
        </w:tc>
      </w:tr>
    </w:tbl>
    <w:p>
      <w:pPr>
        <w:jc w:val="right"/>
      </w:pPr>
    </w:p>
    <w:p>
      <w:pPr>
        <w:jc w:val="right"/>
        <w:spacing w:line="336" w:lineRule="auto"/>
      </w:pPr>
      <w:r>
        <w:rPr>
          <w:b/>
        </w:rPr>
        <w:t xml:space="preserve">Prezzo senza S. G. e Util. a m: € 5,55345</w:t>
      </w:r>
    </w:p>
    <w:p>
      <w:pPr>
        <w:jc w:val="right"/>
        <w:spacing w:line="336" w:lineRule="auto"/>
      </w:pPr>
      <w:r>
        <w:rPr>
          <w:b/>
        </w:rPr>
        <w:t xml:space="preserve">Spese generali € 0,83302</w:t>
      </w:r>
    </w:p>
    <w:p>
      <w:pPr>
        <w:jc w:val="right"/>
        <w:spacing w:line="336" w:lineRule="auto"/>
      </w:pPr>
      <w:r>
        <w:rPr>
          <w:b/>
        </w:rPr>
        <w:t xml:space="preserve">Utili di impresa € 0,63865</w:t>
      </w:r>
    </w:p>
    <w:p>
      <w:pPr>
        <w:jc w:val="right"/>
        <w:spacing w:line="336" w:lineRule="auto"/>
      </w:pPr>
      <w:r>
        <w:rPr>
          <w:b/>
        </w:rPr>
        <w:t xml:space="preserve">Prezzo a m: € 7,02511</w:t>
      </w:r>
    </w:p>
    <w:p>
      <w:pPr>
        <w:rPr>
          <w:sz w:val="10"/>
          <w:szCs w:val="10"/>
        </w:rPr>
      </w:pPr>
    </w:p>
    <w:p>
      <w:pPr>
        <w:rPr>
          <w:sz w:val="10"/>
          <w:szCs w:val="10"/>
        </w:rPr>
      </w:pPr>
    </w:p>
    <w:p>
      <w:pPr/>
      <w:r>
        <w:rPr>
          <w:b/>
        </w:rPr>
        <w:t xml:space="preserve">Codice regionale: TOS16_PR.P64.004.005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Cavi telefonici con conduttori in rame isolati in Polietilene solido per impianti di distribuzione tipo TE/HE</w:t>
            </w:r>
          </w:p>
        </w:tc>
      </w:tr>
      <w:tr>
        <w:trPr/>
        <w:tc>
          <w:tcPr>
            <w:tcW w:w="1200" w:type="dxa"/>
          </w:tcPr>
          <w:p>
            <w:pPr/>
            <w:r>
              <w:rPr>
                <w:b/>
              </w:rPr>
              <w:t xml:space="preserve">Articolo:</w:t>
            </w:r>
          </w:p>
        </w:tc>
        <w:tc>
          <w:tcPr>
            <w:tcW w:w="7900" w:type="dxa"/>
          </w:tcPr>
          <w:p>
            <w:pPr/>
            <w:r>
              <w:rPr/>
              <w:t xml:space="preserve">005 - 100 x 2 x 0.6 G/HE</w:t>
            </w:r>
          </w:p>
        </w:tc>
      </w:tr>
    </w:tbl>
    <w:p>
      <w:pPr>
        <w:jc w:val="right"/>
      </w:pPr>
    </w:p>
    <w:p>
      <w:pPr>
        <w:jc w:val="right"/>
        <w:spacing w:line="336" w:lineRule="auto"/>
      </w:pPr>
      <w:r>
        <w:rPr>
          <w:b/>
        </w:rPr>
        <w:t xml:space="preserve">Prezzo senza S. G. e Util. a m: € 8,60456</w:t>
      </w:r>
    </w:p>
    <w:p>
      <w:pPr>
        <w:jc w:val="right"/>
        <w:spacing w:line="336" w:lineRule="auto"/>
      </w:pPr>
      <w:r>
        <w:rPr>
          <w:b/>
        </w:rPr>
        <w:t xml:space="preserve">Spese generali € 1,29068</w:t>
      </w:r>
    </w:p>
    <w:p>
      <w:pPr>
        <w:jc w:val="right"/>
        <w:spacing w:line="336" w:lineRule="auto"/>
      </w:pPr>
      <w:r>
        <w:rPr>
          <w:b/>
        </w:rPr>
        <w:t xml:space="preserve">Utili di impresa € 0,98952</w:t>
      </w:r>
    </w:p>
    <w:p>
      <w:pPr>
        <w:jc w:val="right"/>
        <w:spacing w:line="336" w:lineRule="auto"/>
      </w:pPr>
      <w:r>
        <w:rPr>
          <w:b/>
        </w:rPr>
        <w:t xml:space="preserve">Prezzo a m: € 10,88477</w:t>
      </w:r>
    </w:p>
    <w:p>
      <w:pPr>
        <w:rPr>
          <w:sz w:val="10"/>
          <w:szCs w:val="10"/>
        </w:rPr>
      </w:pPr>
    </w:p>
    <w:p>
      <w:pPr>
        <w:rPr>
          <w:sz w:val="10"/>
          <w:szCs w:val="10"/>
        </w:rPr>
      </w:pPr>
    </w:p>
    <w:p>
      <w:pPr/>
      <w:r>
        <w:rPr>
          <w:b/>
        </w:rPr>
        <w:t xml:space="preserve">Codice regionale: TOS16_PR.P64.005.001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Cavi telefonici con conduttori in rame isolati in PVC per collegamento abbonato tipo TR conformi alle norme CEI 20-35, CEI 20/22 II, CEI 20-37/2 e TE conformi alle norme CEI 20-35, CEI 20-37</w:t>
            </w:r>
          </w:p>
        </w:tc>
      </w:tr>
      <w:tr>
        <w:trPr/>
        <w:tc>
          <w:tcPr>
            <w:tcW w:w="1200" w:type="dxa"/>
          </w:tcPr>
          <w:p>
            <w:pPr/>
            <w:r>
              <w:rPr>
                <w:b/>
              </w:rPr>
              <w:t xml:space="preserve">Articolo:</w:t>
            </w:r>
          </w:p>
        </w:tc>
        <w:tc>
          <w:tcPr>
            <w:tcW w:w="7900" w:type="dxa"/>
          </w:tcPr>
          <w:p>
            <w:pPr/>
            <w:r>
              <w:rPr/>
              <w:t xml:space="preserve">001 - TR 2 x 0,6</w:t>
            </w:r>
          </w:p>
        </w:tc>
      </w:tr>
    </w:tbl>
    <w:p>
      <w:pPr>
        <w:jc w:val="right"/>
      </w:pPr>
    </w:p>
    <w:p>
      <w:pPr>
        <w:jc w:val="right"/>
        <w:spacing w:line="336" w:lineRule="auto"/>
      </w:pPr>
      <w:r>
        <w:rPr>
          <w:b/>
        </w:rPr>
        <w:t xml:space="preserve">Prezzo senza S. G. e Util. a m: € 0,16300</w:t>
      </w:r>
    </w:p>
    <w:p>
      <w:pPr>
        <w:jc w:val="right"/>
        <w:spacing w:line="336" w:lineRule="auto"/>
      </w:pPr>
      <w:r>
        <w:rPr>
          <w:b/>
        </w:rPr>
        <w:t xml:space="preserve">Spese generali € 0,02445</w:t>
      </w:r>
    </w:p>
    <w:p>
      <w:pPr>
        <w:jc w:val="right"/>
        <w:spacing w:line="336" w:lineRule="auto"/>
      </w:pPr>
      <w:r>
        <w:rPr>
          <w:b/>
        </w:rPr>
        <w:t xml:space="preserve">Utili di impresa € 0,01875</w:t>
      </w:r>
    </w:p>
    <w:p>
      <w:pPr>
        <w:jc w:val="right"/>
        <w:spacing w:line="336" w:lineRule="auto"/>
      </w:pPr>
      <w:r>
        <w:rPr>
          <w:b/>
        </w:rPr>
        <w:t xml:space="preserve">Prezzo a m: € 0,20620</w:t>
      </w:r>
    </w:p>
    <w:p>
      <w:pPr>
        <w:rPr>
          <w:sz w:val="10"/>
          <w:szCs w:val="10"/>
        </w:rPr>
      </w:pPr>
    </w:p>
    <w:p>
      <w:pPr>
        <w:rPr>
          <w:sz w:val="10"/>
          <w:szCs w:val="10"/>
        </w:rPr>
      </w:pPr>
    </w:p>
    <w:p>
      <w:pPr/>
      <w:r>
        <w:rPr>
          <w:b/>
        </w:rPr>
        <w:t xml:space="preserve">Codice regionale: TOS16_PR.P64.005.002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Cavi telefonici con conduttori in rame isolati in PVC per collegamento abbonato tipo TR conformi alle norme CEI 20-35, CEI 20/22 II, CEI 20-37/2 e TE conformi alle norme CEI 20-35, CEI 20-37</w:t>
            </w:r>
          </w:p>
        </w:tc>
      </w:tr>
      <w:tr>
        <w:trPr/>
        <w:tc>
          <w:tcPr>
            <w:tcW w:w="1200" w:type="dxa"/>
          </w:tcPr>
          <w:p>
            <w:pPr/>
            <w:r>
              <w:rPr>
                <w:b/>
              </w:rPr>
              <w:t xml:space="preserve">Articolo:</w:t>
            </w:r>
          </w:p>
        </w:tc>
        <w:tc>
          <w:tcPr>
            <w:tcW w:w="7900" w:type="dxa"/>
          </w:tcPr>
          <w:p>
            <w:pPr/>
            <w:r>
              <w:rPr/>
              <w:t xml:space="preserve">002 - TE 1 x 2 x 1 R/Bronzo</w:t>
            </w:r>
          </w:p>
        </w:tc>
      </w:tr>
    </w:tbl>
    <w:p>
      <w:pPr>
        <w:jc w:val="right"/>
      </w:pPr>
    </w:p>
    <w:p>
      <w:pPr>
        <w:jc w:val="right"/>
        <w:spacing w:line="336" w:lineRule="auto"/>
      </w:pPr>
      <w:r>
        <w:rPr>
          <w:b/>
        </w:rPr>
        <w:t xml:space="preserve">Prezzo senza S. G. e Util. a m: € 0,29839</w:t>
      </w:r>
    </w:p>
    <w:p>
      <w:pPr>
        <w:jc w:val="right"/>
        <w:spacing w:line="336" w:lineRule="auto"/>
      </w:pPr>
      <w:r>
        <w:rPr>
          <w:b/>
        </w:rPr>
        <w:t xml:space="preserve">Spese generali € 0,04476</w:t>
      </w:r>
    </w:p>
    <w:p>
      <w:pPr>
        <w:jc w:val="right"/>
        <w:spacing w:line="336" w:lineRule="auto"/>
      </w:pPr>
      <w:r>
        <w:rPr>
          <w:b/>
        </w:rPr>
        <w:t xml:space="preserve">Utili di impresa € 0,03431</w:t>
      </w:r>
    </w:p>
    <w:p>
      <w:pPr>
        <w:jc w:val="right"/>
        <w:spacing w:line="336" w:lineRule="auto"/>
      </w:pPr>
      <w:r>
        <w:rPr>
          <w:b/>
        </w:rPr>
        <w:t xml:space="preserve">Prezzo a m: € 0,37746</w:t>
      </w:r>
    </w:p>
    <w:p>
      <w:pPr>
        <w:rPr>
          <w:sz w:val="10"/>
          <w:szCs w:val="10"/>
        </w:rPr>
      </w:pPr>
    </w:p>
    <w:p>
      <w:pPr>
        <w:rPr>
          <w:sz w:val="10"/>
          <w:szCs w:val="10"/>
        </w:rPr>
      </w:pPr>
    </w:p>
    <w:p>
      <w:pPr/>
      <w:r>
        <w:rPr>
          <w:b/>
        </w:rPr>
        <w:t xml:space="preserve">Codice regionale: TOS16_PR.P64.006.001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Cavi per trasmissione dati conformi alle norme CEI 20-35, EN 50266, EN 50267, EN 50268 ed ai requisiti di cui alla IEC 61156, EN 50288-2, IEC 11801 2a Ed. - EN 50173 2a Ed., TIA/EIA-568-B.2</w:t>
            </w:r>
          </w:p>
        </w:tc>
      </w:tr>
      <w:tr>
        <w:trPr/>
        <w:tc>
          <w:tcPr>
            <w:tcW w:w="1200" w:type="dxa"/>
          </w:tcPr>
          <w:p>
            <w:pPr/>
            <w:r>
              <w:rPr>
                <w:b/>
              </w:rPr>
              <w:t xml:space="preserve">Articolo:</w:t>
            </w:r>
          </w:p>
        </w:tc>
        <w:tc>
          <w:tcPr>
            <w:tcW w:w="7900" w:type="dxa"/>
          </w:tcPr>
          <w:p>
            <w:pPr/>
            <w:r>
              <w:rPr/>
              <w:t xml:space="preserve">001 - cavo UTP cat 5e 4 x 2 x 24 AWG LSZH</w:t>
            </w:r>
          </w:p>
        </w:tc>
      </w:tr>
    </w:tbl>
    <w:p>
      <w:pPr>
        <w:jc w:val="right"/>
      </w:pPr>
    </w:p>
    <w:p>
      <w:pPr>
        <w:jc w:val="right"/>
        <w:spacing w:line="336" w:lineRule="auto"/>
      </w:pPr>
      <w:r>
        <w:rPr>
          <w:b/>
        </w:rPr>
        <w:t xml:space="preserve">Prezzo senza S. G. e Util. a m: € 0,40866</w:t>
      </w:r>
    </w:p>
    <w:p>
      <w:pPr>
        <w:jc w:val="right"/>
        <w:spacing w:line="336" w:lineRule="auto"/>
      </w:pPr>
      <w:r>
        <w:rPr>
          <w:b/>
        </w:rPr>
        <w:t xml:space="preserve">Spese generali € 0,06130</w:t>
      </w:r>
    </w:p>
    <w:p>
      <w:pPr>
        <w:jc w:val="right"/>
        <w:spacing w:line="336" w:lineRule="auto"/>
      </w:pPr>
      <w:r>
        <w:rPr>
          <w:b/>
        </w:rPr>
        <w:t xml:space="preserve">Utili di impresa € 0,04700</w:t>
      </w:r>
    </w:p>
    <w:p>
      <w:pPr>
        <w:jc w:val="right"/>
        <w:spacing w:line="336" w:lineRule="auto"/>
      </w:pPr>
      <w:r>
        <w:rPr>
          <w:b/>
        </w:rPr>
        <w:t xml:space="preserve">Prezzo a m: € 0,51695</w:t>
      </w:r>
    </w:p>
    <w:p>
      <w:pPr>
        <w:rPr>
          <w:sz w:val="10"/>
          <w:szCs w:val="10"/>
        </w:rPr>
      </w:pPr>
    </w:p>
    <w:p>
      <w:pPr>
        <w:rPr>
          <w:sz w:val="10"/>
          <w:szCs w:val="10"/>
        </w:rPr>
      </w:pPr>
    </w:p>
    <w:p>
      <w:pPr/>
      <w:r>
        <w:rPr>
          <w:b/>
        </w:rPr>
        <w:t xml:space="preserve">Codice regionale: TOS16_PR.P64.006.002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Cavi per trasmissione dati conformi alle norme CEI 20-35, EN 50266, EN 50267, EN 50268 ed ai requisiti di cui alla IEC 61156, EN 50288-2, IEC 11801 2a Ed. - EN 50173 2a Ed., TIA/EIA-568-B.2</w:t>
            </w:r>
          </w:p>
        </w:tc>
      </w:tr>
      <w:tr>
        <w:trPr/>
        <w:tc>
          <w:tcPr>
            <w:tcW w:w="1200" w:type="dxa"/>
          </w:tcPr>
          <w:p>
            <w:pPr/>
            <w:r>
              <w:rPr>
                <w:b/>
              </w:rPr>
              <w:t xml:space="preserve">Articolo:</w:t>
            </w:r>
          </w:p>
        </w:tc>
        <w:tc>
          <w:tcPr>
            <w:tcW w:w="7900" w:type="dxa"/>
          </w:tcPr>
          <w:p>
            <w:pPr/>
            <w:r>
              <w:rPr/>
              <w:t xml:space="preserve">002 - cavo FTP cat 5e 4 x 2 x 24 AWG LSZH</w:t>
            </w:r>
          </w:p>
        </w:tc>
      </w:tr>
    </w:tbl>
    <w:p>
      <w:pPr>
        <w:jc w:val="right"/>
      </w:pPr>
    </w:p>
    <w:p>
      <w:pPr>
        <w:jc w:val="right"/>
        <w:spacing w:line="336" w:lineRule="auto"/>
      </w:pPr>
      <w:r>
        <w:rPr>
          <w:b/>
        </w:rPr>
        <w:t xml:space="preserve">Prezzo senza S. G. e Util. a m: € 0,64700</w:t>
      </w:r>
    </w:p>
    <w:p>
      <w:pPr>
        <w:jc w:val="right"/>
        <w:spacing w:line="336" w:lineRule="auto"/>
      </w:pPr>
      <w:r>
        <w:rPr>
          <w:b/>
        </w:rPr>
        <w:t xml:space="preserve">Spese generali € 0,09705</w:t>
      </w:r>
    </w:p>
    <w:p>
      <w:pPr>
        <w:jc w:val="right"/>
        <w:spacing w:line="336" w:lineRule="auto"/>
      </w:pPr>
      <w:r>
        <w:rPr>
          <w:b/>
        </w:rPr>
        <w:t xml:space="preserve">Utili di impresa € 0,07441</w:t>
      </w:r>
    </w:p>
    <w:p>
      <w:pPr>
        <w:jc w:val="right"/>
        <w:spacing w:line="336" w:lineRule="auto"/>
      </w:pPr>
      <w:r>
        <w:rPr>
          <w:b/>
        </w:rPr>
        <w:t xml:space="preserve">Prezzo a m: € 0,81846</w:t>
      </w:r>
    </w:p>
    <w:p>
      <w:pPr>
        <w:rPr>
          <w:sz w:val="10"/>
          <w:szCs w:val="10"/>
        </w:rPr>
      </w:pPr>
    </w:p>
    <w:p>
      <w:pPr>
        <w:rPr>
          <w:sz w:val="10"/>
          <w:szCs w:val="10"/>
        </w:rPr>
      </w:pPr>
    </w:p>
    <w:p>
      <w:pPr/>
      <w:r>
        <w:rPr>
          <w:b/>
        </w:rPr>
        <w:t xml:space="preserve">Codice regionale: TOS16_PR.P64.006.004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Cavi per trasmissione dati conformi alle norme CEI 20-35, EN 50266, EN 50267, EN 50268 ed ai requisiti di cui alla IEC 61156, EN 50288-2, IEC 11801 2a Ed. - EN 50173 2a Ed., TIA/EIA-568-B.2</w:t>
            </w:r>
          </w:p>
        </w:tc>
      </w:tr>
      <w:tr>
        <w:trPr/>
        <w:tc>
          <w:tcPr>
            <w:tcW w:w="1200" w:type="dxa"/>
          </w:tcPr>
          <w:p>
            <w:pPr/>
            <w:r>
              <w:rPr>
                <w:b/>
              </w:rPr>
              <w:t xml:space="preserve">Articolo:</w:t>
            </w:r>
          </w:p>
        </w:tc>
        <w:tc>
          <w:tcPr>
            <w:tcW w:w="7900" w:type="dxa"/>
          </w:tcPr>
          <w:p>
            <w:pPr/>
            <w:r>
              <w:rPr/>
              <w:t xml:space="preserve">004 - cavo UTP cat 6 4 x 2 x 24 AWG LSZH</w:t>
            </w:r>
          </w:p>
        </w:tc>
      </w:tr>
    </w:tbl>
    <w:p>
      <w:pPr>
        <w:jc w:val="right"/>
      </w:pPr>
    </w:p>
    <w:p>
      <w:pPr>
        <w:jc w:val="right"/>
        <w:spacing w:line="336" w:lineRule="auto"/>
      </w:pPr>
      <w:r>
        <w:rPr>
          <w:b/>
        </w:rPr>
        <w:t xml:space="preserve">Prezzo senza S. G. e Util. a m: € 0,54127</w:t>
      </w:r>
    </w:p>
    <w:p>
      <w:pPr>
        <w:jc w:val="right"/>
        <w:spacing w:line="336" w:lineRule="auto"/>
      </w:pPr>
      <w:r>
        <w:rPr>
          <w:b/>
        </w:rPr>
        <w:t xml:space="preserve">Spese generali € 0,08119</w:t>
      </w:r>
    </w:p>
    <w:p>
      <w:pPr>
        <w:jc w:val="right"/>
        <w:spacing w:line="336" w:lineRule="auto"/>
      </w:pPr>
      <w:r>
        <w:rPr>
          <w:b/>
        </w:rPr>
        <w:t xml:space="preserve">Utili di impresa € 0,06225</w:t>
      </w:r>
    </w:p>
    <w:p>
      <w:pPr>
        <w:jc w:val="right"/>
        <w:spacing w:line="336" w:lineRule="auto"/>
      </w:pPr>
      <w:r>
        <w:rPr>
          <w:b/>
        </w:rPr>
        <w:t xml:space="preserve">Prezzo a m: € 0,68471</w:t>
      </w:r>
    </w:p>
    <w:p>
      <w:pPr>
        <w:rPr>
          <w:sz w:val="10"/>
          <w:szCs w:val="10"/>
        </w:rPr>
      </w:pPr>
    </w:p>
    <w:p>
      <w:pPr>
        <w:rPr>
          <w:sz w:val="10"/>
          <w:szCs w:val="10"/>
        </w:rPr>
      </w:pPr>
    </w:p>
    <w:p>
      <w:pPr/>
      <w:r>
        <w:rPr>
          <w:b/>
        </w:rPr>
        <w:t xml:space="preserve">Codice regionale: TOS16_PR.P64.006.005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Cavi per trasmissione dati conformi alle norme CEI 20-35, EN 50266, EN 50267, EN 50268 ed ai requisiti di cui alla IEC 61156, EN 50288-2, IEC 11801 2a Ed. - EN 50173 2a Ed., TIA/EIA-568-B.2</w:t>
            </w:r>
          </w:p>
        </w:tc>
      </w:tr>
      <w:tr>
        <w:trPr/>
        <w:tc>
          <w:tcPr>
            <w:tcW w:w="1200" w:type="dxa"/>
          </w:tcPr>
          <w:p>
            <w:pPr/>
            <w:r>
              <w:rPr>
                <w:b/>
              </w:rPr>
              <w:t xml:space="preserve">Articolo:</w:t>
            </w:r>
          </w:p>
        </w:tc>
        <w:tc>
          <w:tcPr>
            <w:tcW w:w="7900" w:type="dxa"/>
          </w:tcPr>
          <w:p>
            <w:pPr/>
            <w:r>
              <w:rPr/>
              <w:t xml:space="preserve">005 - cavo FTP cat 6 4 x 2 x 24 AWG LSZH</w:t>
            </w:r>
          </w:p>
        </w:tc>
      </w:tr>
    </w:tbl>
    <w:p>
      <w:pPr>
        <w:jc w:val="right"/>
      </w:pPr>
    </w:p>
    <w:p>
      <w:pPr>
        <w:jc w:val="right"/>
        <w:spacing w:line="336" w:lineRule="auto"/>
      </w:pPr>
      <w:r>
        <w:rPr>
          <w:b/>
        </w:rPr>
        <w:t xml:space="preserve">Prezzo senza S. G. e Util. a m: € 0,82853</w:t>
      </w:r>
    </w:p>
    <w:p>
      <w:pPr>
        <w:jc w:val="right"/>
        <w:spacing w:line="336" w:lineRule="auto"/>
      </w:pPr>
      <w:r>
        <w:rPr>
          <w:b/>
        </w:rPr>
        <w:t xml:space="preserve">Spese generali € 0,12428</w:t>
      </w:r>
    </w:p>
    <w:p>
      <w:pPr>
        <w:jc w:val="right"/>
        <w:spacing w:line="336" w:lineRule="auto"/>
      </w:pPr>
      <w:r>
        <w:rPr>
          <w:b/>
        </w:rPr>
        <w:t xml:space="preserve">Utili di impresa € 0,09528</w:t>
      </w:r>
    </w:p>
    <w:p>
      <w:pPr>
        <w:jc w:val="right"/>
        <w:spacing w:line="336" w:lineRule="auto"/>
      </w:pPr>
      <w:r>
        <w:rPr>
          <w:b/>
        </w:rPr>
        <w:t xml:space="preserve">Prezzo a m: € 1,04809</w:t>
      </w:r>
    </w:p>
    <w:p>
      <w:pPr>
        <w:rPr>
          <w:sz w:val="10"/>
          <w:szCs w:val="10"/>
        </w:rPr>
      </w:pPr>
    </w:p>
    <w:p>
      <w:pPr>
        <w:rPr>
          <w:sz w:val="10"/>
          <w:szCs w:val="10"/>
        </w:rPr>
      </w:pPr>
    </w:p>
    <w:p>
      <w:pPr/>
      <w:r>
        <w:rPr>
          <w:b/>
        </w:rPr>
        <w:t xml:space="preserve">Codice regionale: TOS16_PR.P64.006.008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Cavi per trasmissione dati conformi alle norme CEI 20-35, EN 50266, EN 50267, EN 50268 ed ai requisiti di cui alla IEC 61156, EN 50288-2, IEC 11801 2a Ed. - EN 50173 2a Ed., TIA/EIA-568-B.2</w:t>
            </w:r>
          </w:p>
        </w:tc>
      </w:tr>
      <w:tr>
        <w:trPr/>
        <w:tc>
          <w:tcPr>
            <w:tcW w:w="1200" w:type="dxa"/>
          </w:tcPr>
          <w:p>
            <w:pPr/>
            <w:r>
              <w:rPr>
                <w:b/>
              </w:rPr>
              <w:t xml:space="preserve">Articolo:</w:t>
            </w:r>
          </w:p>
        </w:tc>
        <w:tc>
          <w:tcPr>
            <w:tcW w:w="7900" w:type="dxa"/>
          </w:tcPr>
          <w:p>
            <w:pPr/>
            <w:r>
              <w:rPr/>
              <w:t xml:space="preserve">008 - cavo FTP cat 6A 4 x 2 x 24 AWG LSZH</w:t>
            </w:r>
          </w:p>
        </w:tc>
      </w:tr>
    </w:tbl>
    <w:p>
      <w:pPr>
        <w:jc w:val="right"/>
      </w:pPr>
    </w:p>
    <w:p>
      <w:pPr>
        <w:jc w:val="right"/>
        <w:spacing w:line="336" w:lineRule="auto"/>
      </w:pPr>
      <w:r>
        <w:rPr>
          <w:b/>
        </w:rPr>
        <w:t xml:space="preserve">Prezzo senza S. G. e Util. a m: € 1,20300</w:t>
      </w:r>
    </w:p>
    <w:p>
      <w:pPr>
        <w:jc w:val="right"/>
        <w:spacing w:line="336" w:lineRule="auto"/>
      </w:pPr>
      <w:r>
        <w:rPr>
          <w:b/>
        </w:rPr>
        <w:t xml:space="preserve">Spese generali € 0,18045</w:t>
      </w:r>
    </w:p>
    <w:p>
      <w:pPr>
        <w:jc w:val="right"/>
        <w:spacing w:line="336" w:lineRule="auto"/>
      </w:pPr>
      <w:r>
        <w:rPr>
          <w:b/>
        </w:rPr>
        <w:t xml:space="preserve">Utili di impresa € 0,13835</w:t>
      </w:r>
    </w:p>
    <w:p>
      <w:pPr>
        <w:jc w:val="right"/>
        <w:spacing w:line="336" w:lineRule="auto"/>
      </w:pPr>
      <w:r>
        <w:rPr>
          <w:b/>
        </w:rPr>
        <w:t xml:space="preserve">Prezzo a m: € 1,52180</w:t>
      </w:r>
    </w:p>
    <w:p>
      <w:pPr>
        <w:rPr>
          <w:sz w:val="10"/>
          <w:szCs w:val="10"/>
        </w:rPr>
      </w:pPr>
    </w:p>
    <w:p>
      <w:pPr>
        <w:rPr>
          <w:sz w:val="10"/>
          <w:szCs w:val="10"/>
        </w:rPr>
      </w:pPr>
    </w:p>
    <w:p>
      <w:pPr/>
      <w:r>
        <w:rPr>
          <w:b/>
        </w:rPr>
        <w:t xml:space="preserve">Codice regionale: TOS16_PR.P64.006.009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Cavi per trasmissione dati conformi alle norme CEI 20-35, EN 50266, EN 50267, EN 50268 ed ai requisiti di cui alla IEC 61156, EN 50288-2, IEC 11801 2a Ed. - EN 50173 2a Ed., TIA/EIA-568-B.2</w:t>
            </w:r>
          </w:p>
        </w:tc>
      </w:tr>
      <w:tr>
        <w:trPr/>
        <w:tc>
          <w:tcPr>
            <w:tcW w:w="1200" w:type="dxa"/>
          </w:tcPr>
          <w:p>
            <w:pPr/>
            <w:r>
              <w:rPr>
                <w:b/>
              </w:rPr>
              <w:t xml:space="preserve">Articolo:</w:t>
            </w:r>
          </w:p>
        </w:tc>
        <w:tc>
          <w:tcPr>
            <w:tcW w:w="7900" w:type="dxa"/>
          </w:tcPr>
          <w:p>
            <w:pPr/>
            <w:r>
              <w:rPr/>
              <w:t xml:space="preserve">009 - cavo SSTP cat 7 4 x 2 x 23 AWG LSZH</w:t>
            </w:r>
          </w:p>
        </w:tc>
      </w:tr>
    </w:tbl>
    <w:p>
      <w:pPr>
        <w:jc w:val="right"/>
      </w:pPr>
    </w:p>
    <w:p>
      <w:pPr>
        <w:jc w:val="right"/>
        <w:spacing w:line="336" w:lineRule="auto"/>
      </w:pPr>
      <w:r>
        <w:rPr>
          <w:b/>
        </w:rPr>
        <w:t xml:space="preserve">Prezzo senza S. G. e Util. a m: € 0,91223</w:t>
      </w:r>
    </w:p>
    <w:p>
      <w:pPr>
        <w:jc w:val="right"/>
        <w:spacing w:line="336" w:lineRule="auto"/>
      </w:pPr>
      <w:r>
        <w:rPr>
          <w:b/>
        </w:rPr>
        <w:t xml:space="preserve">Spese generali € 0,13683</w:t>
      </w:r>
    </w:p>
    <w:p>
      <w:pPr>
        <w:jc w:val="right"/>
        <w:spacing w:line="336" w:lineRule="auto"/>
      </w:pPr>
      <w:r>
        <w:rPr>
          <w:b/>
        </w:rPr>
        <w:t xml:space="preserve">Utili di impresa € 0,10491</w:t>
      </w:r>
    </w:p>
    <w:p>
      <w:pPr>
        <w:jc w:val="right"/>
        <w:spacing w:line="336" w:lineRule="auto"/>
      </w:pPr>
      <w:r>
        <w:rPr>
          <w:b/>
        </w:rPr>
        <w:t xml:space="preserve">Prezzo a m: € 1,15397</w:t>
      </w:r>
    </w:p>
    <w:p>
      <w:pPr>
        <w:rPr>
          <w:sz w:val="10"/>
          <w:szCs w:val="10"/>
        </w:rPr>
      </w:pPr>
    </w:p>
    <w:p>
      <w:pPr>
        <w:rPr>
          <w:sz w:val="10"/>
          <w:szCs w:val="10"/>
        </w:rPr>
      </w:pPr>
    </w:p>
    <w:p>
      <w:pPr/>
      <w:r>
        <w:rPr>
          <w:b/>
        </w:rPr>
        <w:t xml:space="preserve">Codice regionale: TOS16_PR.P64.007.001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001 - UTP cat. 5e - 1 metro</w:t>
            </w:r>
          </w:p>
        </w:tc>
      </w:tr>
    </w:tbl>
    <w:p>
      <w:pPr>
        <w:jc w:val="right"/>
      </w:pPr>
    </w:p>
    <w:p>
      <w:pPr>
        <w:jc w:val="right"/>
        <w:spacing w:line="336" w:lineRule="auto"/>
      </w:pPr>
      <w:r>
        <w:rPr>
          <w:b/>
        </w:rPr>
        <w:t xml:space="preserve">Prezzo senza S. G. e Util. a cad: € 1,65100</w:t>
      </w:r>
    </w:p>
    <w:p>
      <w:pPr>
        <w:jc w:val="right"/>
        <w:spacing w:line="336" w:lineRule="auto"/>
      </w:pPr>
      <w:r>
        <w:rPr>
          <w:b/>
        </w:rPr>
        <w:t xml:space="preserve">Spese generali € 0,24765</w:t>
      </w:r>
    </w:p>
    <w:p>
      <w:pPr>
        <w:jc w:val="right"/>
        <w:spacing w:line="336" w:lineRule="auto"/>
      </w:pPr>
      <w:r>
        <w:rPr>
          <w:b/>
        </w:rPr>
        <w:t xml:space="preserve">Utili di impresa € 0,18987</w:t>
      </w:r>
    </w:p>
    <w:p>
      <w:pPr>
        <w:jc w:val="right"/>
        <w:spacing w:line="336" w:lineRule="auto"/>
      </w:pPr>
      <w:r>
        <w:rPr>
          <w:b/>
        </w:rPr>
        <w:t xml:space="preserve">Prezzo a cad: € 2,08852</w:t>
      </w:r>
    </w:p>
    <w:p>
      <w:pPr>
        <w:rPr>
          <w:sz w:val="10"/>
          <w:szCs w:val="10"/>
        </w:rPr>
      </w:pPr>
    </w:p>
    <w:p>
      <w:pPr>
        <w:rPr>
          <w:sz w:val="10"/>
          <w:szCs w:val="10"/>
        </w:rPr>
      </w:pPr>
    </w:p>
    <w:p>
      <w:pPr/>
      <w:r>
        <w:rPr>
          <w:b/>
        </w:rPr>
        <w:t xml:space="preserve">Codice regionale: TOS16_PR.P64.007.002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002 - UTP cat. 5e - 2 metri</w:t>
            </w:r>
          </w:p>
        </w:tc>
      </w:tr>
    </w:tbl>
    <w:p>
      <w:pPr>
        <w:jc w:val="right"/>
      </w:pPr>
    </w:p>
    <w:p>
      <w:pPr>
        <w:jc w:val="right"/>
        <w:spacing w:line="336" w:lineRule="auto"/>
      </w:pPr>
      <w:r>
        <w:rPr>
          <w:b/>
        </w:rPr>
        <w:t xml:space="preserve">Prezzo senza S. G. e Util. a cad: € 2,52900</w:t>
      </w:r>
    </w:p>
    <w:p>
      <w:pPr>
        <w:jc w:val="right"/>
        <w:spacing w:line="336" w:lineRule="auto"/>
      </w:pPr>
      <w:r>
        <w:rPr>
          <w:b/>
        </w:rPr>
        <w:t xml:space="preserve">Spese generali € 0,37935</w:t>
      </w:r>
    </w:p>
    <w:p>
      <w:pPr>
        <w:jc w:val="right"/>
        <w:spacing w:line="336" w:lineRule="auto"/>
      </w:pPr>
      <w:r>
        <w:rPr>
          <w:b/>
        </w:rPr>
        <w:t xml:space="preserve">Utili di impresa € 0,29084</w:t>
      </w:r>
    </w:p>
    <w:p>
      <w:pPr>
        <w:jc w:val="right"/>
        <w:spacing w:line="336" w:lineRule="auto"/>
      </w:pPr>
      <w:r>
        <w:rPr>
          <w:b/>
        </w:rPr>
        <w:t xml:space="preserve">Prezzo a cad: € 3,19919</w:t>
      </w:r>
    </w:p>
    <w:p>
      <w:pPr>
        <w:rPr>
          <w:sz w:val="10"/>
          <w:szCs w:val="10"/>
        </w:rPr>
      </w:pPr>
    </w:p>
    <w:p>
      <w:pPr>
        <w:rPr>
          <w:sz w:val="10"/>
          <w:szCs w:val="10"/>
        </w:rPr>
      </w:pPr>
    </w:p>
    <w:p>
      <w:pPr/>
      <w:r>
        <w:rPr>
          <w:b/>
        </w:rPr>
        <w:t xml:space="preserve">Codice regionale: TOS16_PR.P64.007.003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003 - UTP cat. 5e - 3 metri</w:t>
            </w:r>
          </w:p>
        </w:tc>
      </w:tr>
    </w:tbl>
    <w:p>
      <w:pPr>
        <w:jc w:val="right"/>
      </w:pPr>
    </w:p>
    <w:p>
      <w:pPr>
        <w:jc w:val="right"/>
        <w:spacing w:line="336" w:lineRule="auto"/>
      </w:pPr>
      <w:r>
        <w:rPr>
          <w:b/>
        </w:rPr>
        <w:t xml:space="preserve">Prezzo senza S. G. e Util. a cad: € 3,28300</w:t>
      </w:r>
    </w:p>
    <w:p>
      <w:pPr>
        <w:jc w:val="right"/>
        <w:spacing w:line="336" w:lineRule="auto"/>
      </w:pPr>
      <w:r>
        <w:rPr>
          <w:b/>
        </w:rPr>
        <w:t xml:space="preserve">Spese generali € 0,49245</w:t>
      </w:r>
    </w:p>
    <w:p>
      <w:pPr>
        <w:jc w:val="right"/>
        <w:spacing w:line="336" w:lineRule="auto"/>
      </w:pPr>
      <w:r>
        <w:rPr>
          <w:b/>
        </w:rPr>
        <w:t xml:space="preserve">Utili di impresa € 0,37755</w:t>
      </w:r>
    </w:p>
    <w:p>
      <w:pPr>
        <w:jc w:val="right"/>
        <w:spacing w:line="336" w:lineRule="auto"/>
      </w:pPr>
      <w:r>
        <w:rPr>
          <w:b/>
        </w:rPr>
        <w:t xml:space="preserve">Prezzo a cad: € 4,15300</w:t>
      </w:r>
    </w:p>
    <w:p>
      <w:pPr>
        <w:rPr>
          <w:sz w:val="10"/>
          <w:szCs w:val="10"/>
        </w:rPr>
      </w:pPr>
    </w:p>
    <w:p>
      <w:pPr>
        <w:rPr>
          <w:sz w:val="10"/>
          <w:szCs w:val="10"/>
        </w:rPr>
      </w:pPr>
    </w:p>
    <w:p>
      <w:pPr/>
      <w:r>
        <w:rPr>
          <w:b/>
        </w:rPr>
        <w:t xml:space="preserve">Codice regionale: TOS16_PR.P64.007.005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005 - FTP cat. 5e - 1 metro</w:t>
            </w:r>
          </w:p>
        </w:tc>
      </w:tr>
    </w:tbl>
    <w:p>
      <w:pPr>
        <w:jc w:val="right"/>
      </w:pPr>
    </w:p>
    <w:p>
      <w:pPr>
        <w:jc w:val="right"/>
        <w:spacing w:line="336" w:lineRule="auto"/>
      </w:pPr>
      <w:r>
        <w:rPr>
          <w:b/>
        </w:rPr>
        <w:t xml:space="preserve">Prezzo senza S. G. e Util. a cad: € 2,39900</w:t>
      </w:r>
    </w:p>
    <w:p>
      <w:pPr>
        <w:jc w:val="right"/>
        <w:spacing w:line="336" w:lineRule="auto"/>
      </w:pPr>
      <w:r>
        <w:rPr>
          <w:b/>
        </w:rPr>
        <w:t xml:space="preserve">Spese generali € 0,35985</w:t>
      </w:r>
    </w:p>
    <w:p>
      <w:pPr>
        <w:jc w:val="right"/>
        <w:spacing w:line="336" w:lineRule="auto"/>
      </w:pPr>
      <w:r>
        <w:rPr>
          <w:b/>
        </w:rPr>
        <w:t xml:space="preserve">Utili di impresa € 0,27589</w:t>
      </w:r>
    </w:p>
    <w:p>
      <w:pPr>
        <w:jc w:val="right"/>
        <w:spacing w:line="336" w:lineRule="auto"/>
      </w:pPr>
      <w:r>
        <w:rPr>
          <w:b/>
        </w:rPr>
        <w:t xml:space="preserve">Prezzo a cad: € 3,03474</w:t>
      </w:r>
    </w:p>
    <w:p>
      <w:pPr>
        <w:rPr>
          <w:sz w:val="10"/>
          <w:szCs w:val="10"/>
        </w:rPr>
      </w:pPr>
    </w:p>
    <w:p>
      <w:pPr>
        <w:rPr>
          <w:sz w:val="10"/>
          <w:szCs w:val="10"/>
        </w:rPr>
      </w:pPr>
    </w:p>
    <w:p>
      <w:pPr/>
      <w:r>
        <w:rPr>
          <w:b/>
        </w:rPr>
        <w:t xml:space="preserve">Codice regionale: TOS16_PR.P64.007.006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006 - FTP cat. 5e - 2 metri</w:t>
            </w:r>
          </w:p>
        </w:tc>
      </w:tr>
    </w:tbl>
    <w:p>
      <w:pPr>
        <w:jc w:val="right"/>
      </w:pPr>
    </w:p>
    <w:p>
      <w:pPr>
        <w:jc w:val="right"/>
        <w:spacing w:line="336" w:lineRule="auto"/>
      </w:pPr>
      <w:r>
        <w:rPr>
          <w:b/>
        </w:rPr>
        <w:t xml:space="preserve">Prezzo senza S. G. e Util. a cad: € 3,44500</w:t>
      </w:r>
    </w:p>
    <w:p>
      <w:pPr>
        <w:jc w:val="right"/>
        <w:spacing w:line="336" w:lineRule="auto"/>
      </w:pPr>
      <w:r>
        <w:rPr>
          <w:b/>
        </w:rPr>
        <w:t xml:space="preserve">Spese generali € 0,51675</w:t>
      </w:r>
    </w:p>
    <w:p>
      <w:pPr>
        <w:jc w:val="right"/>
        <w:spacing w:line="336" w:lineRule="auto"/>
      </w:pPr>
      <w:r>
        <w:rPr>
          <w:b/>
        </w:rPr>
        <w:t xml:space="preserve">Utili di impresa € 0,39618</w:t>
      </w:r>
    </w:p>
    <w:p>
      <w:pPr>
        <w:jc w:val="right"/>
        <w:spacing w:line="336" w:lineRule="auto"/>
      </w:pPr>
      <w:r>
        <w:rPr>
          <w:b/>
        </w:rPr>
        <w:t xml:space="preserve">Prezzo a cad: € 4,35793</w:t>
      </w:r>
    </w:p>
    <w:p>
      <w:pPr>
        <w:rPr>
          <w:sz w:val="10"/>
          <w:szCs w:val="10"/>
        </w:rPr>
      </w:pPr>
    </w:p>
    <w:p>
      <w:pPr>
        <w:rPr>
          <w:sz w:val="10"/>
          <w:szCs w:val="10"/>
        </w:rPr>
      </w:pPr>
    </w:p>
    <w:p>
      <w:pPr/>
      <w:r>
        <w:rPr>
          <w:b/>
        </w:rPr>
        <w:t xml:space="preserve">Codice regionale: TOS16_PR.P64.007.007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007 - FTP cat. 5e - 3 metri</w:t>
            </w:r>
          </w:p>
        </w:tc>
      </w:tr>
    </w:tbl>
    <w:p>
      <w:pPr>
        <w:jc w:val="right"/>
      </w:pPr>
    </w:p>
    <w:p>
      <w:pPr>
        <w:jc w:val="right"/>
        <w:spacing w:line="336" w:lineRule="auto"/>
      </w:pPr>
      <w:r>
        <w:rPr>
          <w:b/>
        </w:rPr>
        <w:t xml:space="preserve">Prezzo senza S. G. e Util. a cad: € 4,38800</w:t>
      </w:r>
    </w:p>
    <w:p>
      <w:pPr>
        <w:jc w:val="right"/>
        <w:spacing w:line="336" w:lineRule="auto"/>
      </w:pPr>
      <w:r>
        <w:rPr>
          <w:b/>
        </w:rPr>
        <w:t xml:space="preserve">Spese generali € 0,65820</w:t>
      </w:r>
    </w:p>
    <w:p>
      <w:pPr>
        <w:jc w:val="right"/>
        <w:spacing w:line="336" w:lineRule="auto"/>
      </w:pPr>
      <w:r>
        <w:rPr>
          <w:b/>
        </w:rPr>
        <w:t xml:space="preserve">Utili di impresa € 0,50462</w:t>
      </w:r>
    </w:p>
    <w:p>
      <w:pPr>
        <w:jc w:val="right"/>
        <w:spacing w:line="336" w:lineRule="auto"/>
      </w:pPr>
      <w:r>
        <w:rPr>
          <w:b/>
        </w:rPr>
        <w:t xml:space="preserve">Prezzo a cad: € 5,55082</w:t>
      </w:r>
    </w:p>
    <w:p>
      <w:pPr>
        <w:rPr>
          <w:sz w:val="10"/>
          <w:szCs w:val="10"/>
        </w:rPr>
      </w:pPr>
    </w:p>
    <w:p>
      <w:pPr>
        <w:rPr>
          <w:sz w:val="10"/>
          <w:szCs w:val="10"/>
        </w:rPr>
      </w:pPr>
    </w:p>
    <w:p>
      <w:pPr/>
      <w:r>
        <w:rPr>
          <w:b/>
        </w:rPr>
        <w:t xml:space="preserve">Codice regionale: TOS16_PR.P64.007.010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010 - UTP cat. 6 - 1 metro</w:t>
            </w:r>
          </w:p>
        </w:tc>
      </w:tr>
    </w:tbl>
    <w:p>
      <w:pPr>
        <w:jc w:val="right"/>
      </w:pPr>
    </w:p>
    <w:p>
      <w:pPr>
        <w:jc w:val="right"/>
        <w:spacing w:line="336" w:lineRule="auto"/>
      </w:pPr>
      <w:r>
        <w:rPr>
          <w:b/>
        </w:rPr>
        <w:t xml:space="preserve">Prezzo senza S. G. e Util. a cad: € 4,06300</w:t>
      </w:r>
    </w:p>
    <w:p>
      <w:pPr>
        <w:jc w:val="right"/>
        <w:spacing w:line="336" w:lineRule="auto"/>
      </w:pPr>
      <w:r>
        <w:rPr>
          <w:b/>
        </w:rPr>
        <w:t xml:space="preserve">Spese generali € 0,60945</w:t>
      </w:r>
    </w:p>
    <w:p>
      <w:pPr>
        <w:jc w:val="right"/>
        <w:spacing w:line="336" w:lineRule="auto"/>
      </w:pPr>
      <w:r>
        <w:rPr>
          <w:b/>
        </w:rPr>
        <w:t xml:space="preserve">Utili di impresa € 0,46725</w:t>
      </w:r>
    </w:p>
    <w:p>
      <w:pPr>
        <w:jc w:val="right"/>
        <w:spacing w:line="336" w:lineRule="auto"/>
      </w:pPr>
      <w:r>
        <w:rPr>
          <w:b/>
        </w:rPr>
        <w:t xml:space="preserve">Prezzo a cad: € 5,13970</w:t>
      </w:r>
    </w:p>
    <w:p>
      <w:pPr>
        <w:rPr>
          <w:sz w:val="10"/>
          <w:szCs w:val="10"/>
        </w:rPr>
      </w:pPr>
    </w:p>
    <w:p>
      <w:pPr>
        <w:rPr>
          <w:sz w:val="10"/>
          <w:szCs w:val="10"/>
        </w:rPr>
      </w:pPr>
    </w:p>
    <w:p>
      <w:pPr/>
      <w:r>
        <w:rPr>
          <w:b/>
        </w:rPr>
        <w:t xml:space="preserve">Codice regionale: TOS16_PR.P64.007.011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011 - UTP cat. 6 - 2 metri</w:t>
            </w:r>
          </w:p>
        </w:tc>
      </w:tr>
    </w:tbl>
    <w:p>
      <w:pPr>
        <w:jc w:val="right"/>
      </w:pPr>
    </w:p>
    <w:p>
      <w:pPr>
        <w:jc w:val="right"/>
        <w:spacing w:line="336" w:lineRule="auto"/>
      </w:pPr>
      <w:r>
        <w:rPr>
          <w:b/>
        </w:rPr>
        <w:t xml:space="preserve">Prezzo senza S. G. e Util. a cad: € 5,62300</w:t>
      </w:r>
    </w:p>
    <w:p>
      <w:pPr>
        <w:jc w:val="right"/>
        <w:spacing w:line="336" w:lineRule="auto"/>
      </w:pPr>
      <w:r>
        <w:rPr>
          <w:b/>
        </w:rPr>
        <w:t xml:space="preserve">Spese generali € 0,84345</w:t>
      </w:r>
    </w:p>
    <w:p>
      <w:pPr>
        <w:jc w:val="right"/>
        <w:spacing w:line="336" w:lineRule="auto"/>
      </w:pPr>
      <w:r>
        <w:rPr>
          <w:b/>
        </w:rPr>
        <w:t xml:space="preserve">Utili di impresa € 0,64665</w:t>
      </w:r>
    </w:p>
    <w:p>
      <w:pPr>
        <w:jc w:val="right"/>
        <w:spacing w:line="336" w:lineRule="auto"/>
      </w:pPr>
      <w:r>
        <w:rPr>
          <w:b/>
        </w:rPr>
        <w:t xml:space="preserve">Prezzo a cad: € 7,11310</w:t>
      </w:r>
    </w:p>
    <w:p>
      <w:pPr>
        <w:rPr>
          <w:sz w:val="10"/>
          <w:szCs w:val="10"/>
        </w:rPr>
      </w:pPr>
    </w:p>
    <w:p>
      <w:pPr>
        <w:rPr>
          <w:sz w:val="10"/>
          <w:szCs w:val="10"/>
        </w:rPr>
      </w:pPr>
    </w:p>
    <w:p>
      <w:pPr/>
      <w:r>
        <w:rPr>
          <w:b/>
        </w:rPr>
        <w:t xml:space="preserve">Codice regionale: TOS16_PR.P64.007.012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012 - UTP cat. 6 - 3 metri</w:t>
            </w:r>
          </w:p>
        </w:tc>
      </w:tr>
    </w:tbl>
    <w:p>
      <w:pPr>
        <w:jc w:val="right"/>
      </w:pPr>
    </w:p>
    <w:p>
      <w:pPr>
        <w:jc w:val="right"/>
        <w:spacing w:line="336" w:lineRule="auto"/>
      </w:pPr>
      <w:r>
        <w:rPr>
          <w:b/>
        </w:rPr>
        <w:t xml:space="preserve">Prezzo senza S. G. e Util. a cad: € 6,63000</w:t>
      </w:r>
    </w:p>
    <w:p>
      <w:pPr>
        <w:jc w:val="right"/>
        <w:spacing w:line="336" w:lineRule="auto"/>
      </w:pPr>
      <w:r>
        <w:rPr>
          <w:b/>
        </w:rPr>
        <w:t xml:space="preserve">Spese generali € 0,99450</w:t>
      </w:r>
    </w:p>
    <w:p>
      <w:pPr>
        <w:jc w:val="right"/>
        <w:spacing w:line="336" w:lineRule="auto"/>
      </w:pPr>
      <w:r>
        <w:rPr>
          <w:b/>
        </w:rPr>
        <w:t xml:space="preserve">Utili di impresa € 0,76245</w:t>
      </w:r>
    </w:p>
    <w:p>
      <w:pPr>
        <w:jc w:val="right"/>
        <w:spacing w:line="336" w:lineRule="auto"/>
      </w:pPr>
      <w:r>
        <w:rPr>
          <w:b/>
        </w:rPr>
        <w:t xml:space="preserve">Prezzo a cad: € 8,38695</w:t>
      </w:r>
    </w:p>
    <w:p>
      <w:pPr>
        <w:rPr>
          <w:sz w:val="10"/>
          <w:szCs w:val="10"/>
        </w:rPr>
      </w:pPr>
    </w:p>
    <w:p>
      <w:pPr>
        <w:rPr>
          <w:sz w:val="10"/>
          <w:szCs w:val="10"/>
        </w:rPr>
      </w:pPr>
    </w:p>
    <w:p>
      <w:pPr/>
      <w:r>
        <w:rPr>
          <w:b/>
        </w:rPr>
        <w:t xml:space="preserve">Codice regionale: TOS16_PR.P64.007.015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015 - FTP cat. 6 - 1 metro</w:t>
            </w:r>
          </w:p>
        </w:tc>
      </w:tr>
    </w:tbl>
    <w:p>
      <w:pPr>
        <w:jc w:val="right"/>
      </w:pPr>
    </w:p>
    <w:p>
      <w:pPr>
        <w:jc w:val="right"/>
        <w:spacing w:line="336" w:lineRule="auto"/>
      </w:pPr>
      <w:r>
        <w:rPr>
          <w:b/>
        </w:rPr>
        <w:t xml:space="preserve">Prezzo senza S. G. e Util. a cad: € 5,08480</w:t>
      </w:r>
    </w:p>
    <w:p>
      <w:pPr>
        <w:jc w:val="right"/>
        <w:spacing w:line="336" w:lineRule="auto"/>
      </w:pPr>
      <w:r>
        <w:rPr>
          <w:b/>
        </w:rPr>
        <w:t xml:space="preserve">Spese generali € 0,76272</w:t>
      </w:r>
    </w:p>
    <w:p>
      <w:pPr>
        <w:jc w:val="right"/>
        <w:spacing w:line="336" w:lineRule="auto"/>
      </w:pPr>
      <w:r>
        <w:rPr>
          <w:b/>
        </w:rPr>
        <w:t xml:space="preserve">Utili di impresa € 0,58475</w:t>
      </w:r>
    </w:p>
    <w:p>
      <w:pPr>
        <w:jc w:val="right"/>
        <w:spacing w:line="336" w:lineRule="auto"/>
      </w:pPr>
      <w:r>
        <w:rPr>
          <w:b/>
        </w:rPr>
        <w:t xml:space="preserve">Prezzo a cad: € 6,43227</w:t>
      </w:r>
    </w:p>
    <w:p>
      <w:pPr>
        <w:rPr>
          <w:sz w:val="10"/>
          <w:szCs w:val="10"/>
        </w:rPr>
      </w:pPr>
    </w:p>
    <w:p>
      <w:pPr>
        <w:rPr>
          <w:sz w:val="10"/>
          <w:szCs w:val="10"/>
        </w:rPr>
      </w:pPr>
    </w:p>
    <w:p>
      <w:pPr/>
      <w:r>
        <w:rPr>
          <w:b/>
        </w:rPr>
        <w:t xml:space="preserve">Codice regionale: TOS16_PR.P64.007.016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016 - FTP cat. 6 - 2 metri</w:t>
            </w:r>
          </w:p>
        </w:tc>
      </w:tr>
    </w:tbl>
    <w:p>
      <w:pPr>
        <w:jc w:val="right"/>
      </w:pPr>
    </w:p>
    <w:p>
      <w:pPr>
        <w:jc w:val="right"/>
        <w:spacing w:line="336" w:lineRule="auto"/>
      </w:pPr>
      <w:r>
        <w:rPr>
          <w:b/>
        </w:rPr>
        <w:t xml:space="preserve">Prezzo senza S. G. e Util. a cad: € 6,50720</w:t>
      </w:r>
    </w:p>
    <w:p>
      <w:pPr>
        <w:jc w:val="right"/>
        <w:spacing w:line="336" w:lineRule="auto"/>
      </w:pPr>
      <w:r>
        <w:rPr>
          <w:b/>
        </w:rPr>
        <w:t xml:space="preserve">Spese generali € 0,97608</w:t>
      </w:r>
    </w:p>
    <w:p>
      <w:pPr>
        <w:jc w:val="right"/>
        <w:spacing w:line="336" w:lineRule="auto"/>
      </w:pPr>
      <w:r>
        <w:rPr>
          <w:b/>
        </w:rPr>
        <w:t xml:space="preserve">Utili di impresa € 0,74833</w:t>
      </w:r>
    </w:p>
    <w:p>
      <w:pPr>
        <w:jc w:val="right"/>
        <w:spacing w:line="336" w:lineRule="auto"/>
      </w:pPr>
      <w:r>
        <w:rPr>
          <w:b/>
        </w:rPr>
        <w:t xml:space="preserve">Prezzo a cad: € 8,23161</w:t>
      </w:r>
    </w:p>
    <w:p>
      <w:pPr>
        <w:rPr>
          <w:sz w:val="10"/>
          <w:szCs w:val="10"/>
        </w:rPr>
      </w:pPr>
    </w:p>
    <w:p>
      <w:pPr>
        <w:rPr>
          <w:sz w:val="10"/>
          <w:szCs w:val="10"/>
        </w:rPr>
      </w:pPr>
    </w:p>
    <w:p>
      <w:pPr/>
      <w:r>
        <w:rPr>
          <w:b/>
        </w:rPr>
        <w:t xml:space="preserve">Codice regionale: TOS16_PR.P64.007.017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017 - FTP cat. 6 - 3 metri</w:t>
            </w:r>
          </w:p>
        </w:tc>
      </w:tr>
    </w:tbl>
    <w:p>
      <w:pPr>
        <w:jc w:val="right"/>
      </w:pPr>
    </w:p>
    <w:p>
      <w:pPr>
        <w:jc w:val="right"/>
        <w:spacing w:line="336" w:lineRule="auto"/>
      </w:pPr>
      <w:r>
        <w:rPr>
          <w:b/>
        </w:rPr>
        <w:t xml:space="preserve">Prezzo senza S. G. e Util. a cad: € 7,95200</w:t>
      </w:r>
    </w:p>
    <w:p>
      <w:pPr>
        <w:jc w:val="right"/>
        <w:spacing w:line="336" w:lineRule="auto"/>
      </w:pPr>
      <w:r>
        <w:rPr>
          <w:b/>
        </w:rPr>
        <w:t xml:space="preserve">Spese generali € 1,19280</w:t>
      </w:r>
    </w:p>
    <w:p>
      <w:pPr>
        <w:jc w:val="right"/>
        <w:spacing w:line="336" w:lineRule="auto"/>
      </w:pPr>
      <w:r>
        <w:rPr>
          <w:b/>
        </w:rPr>
        <w:t xml:space="preserve">Utili di impresa € 0,91448</w:t>
      </w:r>
    </w:p>
    <w:p>
      <w:pPr>
        <w:jc w:val="right"/>
        <w:spacing w:line="336" w:lineRule="auto"/>
      </w:pPr>
      <w:r>
        <w:rPr>
          <w:b/>
        </w:rPr>
        <w:t xml:space="preserve">Prezzo a cad: € 10,05928</w:t>
      </w:r>
    </w:p>
    <w:p>
      <w:pPr>
        <w:rPr>
          <w:sz w:val="10"/>
          <w:szCs w:val="10"/>
        </w:rPr>
      </w:pPr>
    </w:p>
    <w:p>
      <w:pPr>
        <w:rPr>
          <w:sz w:val="10"/>
          <w:szCs w:val="10"/>
        </w:rPr>
      </w:pPr>
    </w:p>
    <w:p>
      <w:pPr/>
      <w:r>
        <w:rPr>
          <w:b/>
        </w:rPr>
        <w:t xml:space="preserve">Codice regionale: TOS16_PR.P64.007.020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020 - UTP cat. 6A - 1 metro</w:t>
            </w:r>
          </w:p>
        </w:tc>
      </w:tr>
    </w:tbl>
    <w:p>
      <w:pPr>
        <w:jc w:val="right"/>
      </w:pPr>
    </w:p>
    <w:p>
      <w:pPr>
        <w:jc w:val="right"/>
        <w:spacing w:line="336" w:lineRule="auto"/>
      </w:pPr>
      <w:r>
        <w:rPr>
          <w:b/>
        </w:rPr>
        <w:t xml:space="preserve">Prezzo senza S. G. e Util. a cad: € 8,58000</w:t>
      </w:r>
    </w:p>
    <w:p>
      <w:pPr>
        <w:jc w:val="right"/>
        <w:spacing w:line="336" w:lineRule="auto"/>
      </w:pPr>
      <w:r>
        <w:rPr>
          <w:b/>
        </w:rPr>
        <w:t xml:space="preserve">Spese generali € 1,28700</w:t>
      </w:r>
    </w:p>
    <w:p>
      <w:pPr>
        <w:jc w:val="right"/>
        <w:spacing w:line="336" w:lineRule="auto"/>
      </w:pPr>
      <w:r>
        <w:rPr>
          <w:b/>
        </w:rPr>
        <w:t xml:space="preserve">Utili di impresa € 0,98670</w:t>
      </w:r>
    </w:p>
    <w:p>
      <w:pPr>
        <w:jc w:val="right"/>
        <w:spacing w:line="336" w:lineRule="auto"/>
      </w:pPr>
      <w:r>
        <w:rPr>
          <w:b/>
        </w:rPr>
        <w:t xml:space="preserve">Prezzo a cad: € 10,85370</w:t>
      </w:r>
    </w:p>
    <w:p>
      <w:pPr>
        <w:rPr>
          <w:sz w:val="10"/>
          <w:szCs w:val="10"/>
        </w:rPr>
      </w:pPr>
    </w:p>
    <w:p>
      <w:pPr>
        <w:rPr>
          <w:sz w:val="10"/>
          <w:szCs w:val="10"/>
        </w:rPr>
      </w:pPr>
    </w:p>
    <w:p>
      <w:pPr/>
      <w:r>
        <w:rPr>
          <w:b/>
        </w:rPr>
        <w:t xml:space="preserve">Codice regionale: TOS16_PR.P64.007.021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021 - UTP cat. 6A - 2 metri</w:t>
            </w:r>
          </w:p>
        </w:tc>
      </w:tr>
    </w:tbl>
    <w:p>
      <w:pPr>
        <w:jc w:val="right"/>
      </w:pPr>
    </w:p>
    <w:p>
      <w:pPr>
        <w:jc w:val="right"/>
        <w:spacing w:line="336" w:lineRule="auto"/>
      </w:pPr>
      <w:r>
        <w:rPr>
          <w:b/>
        </w:rPr>
        <w:t xml:space="preserve">Prezzo senza S. G. e Util. a cad: € 10,79000</w:t>
      </w:r>
    </w:p>
    <w:p>
      <w:pPr>
        <w:jc w:val="right"/>
        <w:spacing w:line="336" w:lineRule="auto"/>
      </w:pPr>
      <w:r>
        <w:rPr>
          <w:b/>
        </w:rPr>
        <w:t xml:space="preserve">Spese generali € 1,61850</w:t>
      </w:r>
    </w:p>
    <w:p>
      <w:pPr>
        <w:jc w:val="right"/>
        <w:spacing w:line="336" w:lineRule="auto"/>
      </w:pPr>
      <w:r>
        <w:rPr>
          <w:b/>
        </w:rPr>
        <w:t xml:space="preserve">Utili di impresa € 1,24085</w:t>
      </w:r>
    </w:p>
    <w:p>
      <w:pPr>
        <w:jc w:val="right"/>
        <w:spacing w:line="336" w:lineRule="auto"/>
      </w:pPr>
      <w:r>
        <w:rPr>
          <w:b/>
        </w:rPr>
        <w:t xml:space="preserve">Prezzo a cad: € 13,64935</w:t>
      </w:r>
    </w:p>
    <w:p>
      <w:pPr>
        <w:rPr>
          <w:sz w:val="10"/>
          <w:szCs w:val="10"/>
        </w:rPr>
      </w:pPr>
    </w:p>
    <w:p>
      <w:pPr>
        <w:rPr>
          <w:sz w:val="10"/>
          <w:szCs w:val="10"/>
        </w:rPr>
      </w:pPr>
    </w:p>
    <w:p>
      <w:pPr/>
      <w:r>
        <w:rPr>
          <w:b/>
        </w:rPr>
        <w:t xml:space="preserve">Codice regionale: TOS16_PR.P64.007.022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022 - UTP cat. 6A - 3 metri</w:t>
            </w:r>
          </w:p>
        </w:tc>
      </w:tr>
    </w:tbl>
    <w:p>
      <w:pPr>
        <w:jc w:val="right"/>
      </w:pPr>
    </w:p>
    <w:p>
      <w:pPr>
        <w:jc w:val="right"/>
        <w:spacing w:line="336" w:lineRule="auto"/>
      </w:pPr>
      <w:r>
        <w:rPr>
          <w:b/>
        </w:rPr>
        <w:t xml:space="preserve">Prezzo senza S. G. e Util. a cad: € 13,32500</w:t>
      </w:r>
    </w:p>
    <w:p>
      <w:pPr>
        <w:jc w:val="right"/>
        <w:spacing w:line="336" w:lineRule="auto"/>
      </w:pPr>
      <w:r>
        <w:rPr>
          <w:b/>
        </w:rPr>
        <w:t xml:space="preserve">Spese generali € 1,99875</w:t>
      </w:r>
    </w:p>
    <w:p>
      <w:pPr>
        <w:jc w:val="right"/>
        <w:spacing w:line="336" w:lineRule="auto"/>
      </w:pPr>
      <w:r>
        <w:rPr>
          <w:b/>
        </w:rPr>
        <w:t xml:space="preserve">Utili di impresa € 1,53238</w:t>
      </w:r>
    </w:p>
    <w:p>
      <w:pPr>
        <w:jc w:val="right"/>
        <w:spacing w:line="336" w:lineRule="auto"/>
      </w:pPr>
      <w:r>
        <w:rPr>
          <w:b/>
        </w:rPr>
        <w:t xml:space="preserve">Prezzo a cad: € 16,85613</w:t>
      </w:r>
    </w:p>
    <w:p>
      <w:pPr>
        <w:rPr>
          <w:sz w:val="10"/>
          <w:szCs w:val="10"/>
        </w:rPr>
      </w:pPr>
    </w:p>
    <w:p>
      <w:pPr>
        <w:rPr>
          <w:sz w:val="10"/>
          <w:szCs w:val="10"/>
        </w:rPr>
      </w:pPr>
    </w:p>
    <w:p>
      <w:pPr/>
      <w:r>
        <w:rPr>
          <w:b/>
        </w:rPr>
        <w:t xml:space="preserve">Codice regionale: TOS16_PR.P64.007.025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025 - FTP cat. 6A - 1 metro</w:t>
            </w:r>
          </w:p>
        </w:tc>
      </w:tr>
    </w:tbl>
    <w:p>
      <w:pPr>
        <w:jc w:val="right"/>
      </w:pPr>
    </w:p>
    <w:p>
      <w:pPr>
        <w:jc w:val="right"/>
        <w:spacing w:line="336" w:lineRule="auto"/>
      </w:pPr>
      <w:r>
        <w:rPr>
          <w:b/>
        </w:rPr>
        <w:t xml:space="preserve">Prezzo senza S. G. e Util. a cad: € 8,58000</w:t>
      </w:r>
    </w:p>
    <w:p>
      <w:pPr>
        <w:jc w:val="right"/>
        <w:spacing w:line="336" w:lineRule="auto"/>
      </w:pPr>
      <w:r>
        <w:rPr>
          <w:b/>
        </w:rPr>
        <w:t xml:space="preserve">Spese generali € 1,28700</w:t>
      </w:r>
    </w:p>
    <w:p>
      <w:pPr>
        <w:jc w:val="right"/>
        <w:spacing w:line="336" w:lineRule="auto"/>
      </w:pPr>
      <w:r>
        <w:rPr>
          <w:b/>
        </w:rPr>
        <w:t xml:space="preserve">Utili di impresa € 0,98670</w:t>
      </w:r>
    </w:p>
    <w:p>
      <w:pPr>
        <w:jc w:val="right"/>
        <w:spacing w:line="336" w:lineRule="auto"/>
      </w:pPr>
      <w:r>
        <w:rPr>
          <w:b/>
        </w:rPr>
        <w:t xml:space="preserve">Prezzo a cad: € 10,85370</w:t>
      </w:r>
    </w:p>
    <w:p>
      <w:pPr>
        <w:rPr>
          <w:sz w:val="10"/>
          <w:szCs w:val="10"/>
        </w:rPr>
      </w:pPr>
    </w:p>
    <w:p>
      <w:pPr>
        <w:rPr>
          <w:sz w:val="10"/>
          <w:szCs w:val="10"/>
        </w:rPr>
      </w:pPr>
    </w:p>
    <w:p>
      <w:pPr/>
      <w:r>
        <w:rPr>
          <w:b/>
        </w:rPr>
        <w:t xml:space="preserve">Codice regionale: TOS16_PR.P64.007.026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026 - FTP cat. 6A - 2 metri</w:t>
            </w:r>
          </w:p>
        </w:tc>
      </w:tr>
    </w:tbl>
    <w:p>
      <w:pPr>
        <w:jc w:val="right"/>
      </w:pPr>
    </w:p>
    <w:p>
      <w:pPr>
        <w:jc w:val="right"/>
        <w:spacing w:line="336" w:lineRule="auto"/>
      </w:pPr>
      <w:r>
        <w:rPr>
          <w:b/>
        </w:rPr>
        <w:t xml:space="preserve">Prezzo senza S. G. e Util. a cad: € 10,79000</w:t>
      </w:r>
    </w:p>
    <w:p>
      <w:pPr>
        <w:jc w:val="right"/>
        <w:spacing w:line="336" w:lineRule="auto"/>
      </w:pPr>
      <w:r>
        <w:rPr>
          <w:b/>
        </w:rPr>
        <w:t xml:space="preserve">Spese generali € 1,61850</w:t>
      </w:r>
    </w:p>
    <w:p>
      <w:pPr>
        <w:jc w:val="right"/>
        <w:spacing w:line="336" w:lineRule="auto"/>
      </w:pPr>
      <w:r>
        <w:rPr>
          <w:b/>
        </w:rPr>
        <w:t xml:space="preserve">Utili di impresa € 1,24085</w:t>
      </w:r>
    </w:p>
    <w:p>
      <w:pPr>
        <w:jc w:val="right"/>
        <w:spacing w:line="336" w:lineRule="auto"/>
      </w:pPr>
      <w:r>
        <w:rPr>
          <w:b/>
        </w:rPr>
        <w:t xml:space="preserve">Prezzo a cad: € 13,64935</w:t>
      </w:r>
    </w:p>
    <w:p>
      <w:pPr>
        <w:rPr>
          <w:sz w:val="10"/>
          <w:szCs w:val="10"/>
        </w:rPr>
      </w:pPr>
    </w:p>
    <w:p>
      <w:pPr>
        <w:rPr>
          <w:sz w:val="10"/>
          <w:szCs w:val="10"/>
        </w:rPr>
      </w:pPr>
    </w:p>
    <w:p>
      <w:pPr/>
      <w:r>
        <w:rPr>
          <w:b/>
        </w:rPr>
        <w:t xml:space="preserve">Codice regionale: TOS16_PR.P64.007.027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027 - FTP cat. 6A - 3 metri</w:t>
            </w:r>
          </w:p>
        </w:tc>
      </w:tr>
    </w:tbl>
    <w:p>
      <w:pPr>
        <w:jc w:val="right"/>
      </w:pPr>
    </w:p>
    <w:p>
      <w:pPr>
        <w:jc w:val="right"/>
        <w:spacing w:line="336" w:lineRule="auto"/>
      </w:pPr>
      <w:r>
        <w:rPr>
          <w:b/>
        </w:rPr>
        <w:t xml:space="preserve">Prezzo senza S. G. e Util. a cad: € 13,32500</w:t>
      </w:r>
    </w:p>
    <w:p>
      <w:pPr>
        <w:jc w:val="right"/>
        <w:spacing w:line="336" w:lineRule="auto"/>
      </w:pPr>
      <w:r>
        <w:rPr>
          <w:b/>
        </w:rPr>
        <w:t xml:space="preserve">Spese generali € 1,99875</w:t>
      </w:r>
    </w:p>
    <w:p>
      <w:pPr>
        <w:jc w:val="right"/>
        <w:spacing w:line="336" w:lineRule="auto"/>
      </w:pPr>
      <w:r>
        <w:rPr>
          <w:b/>
        </w:rPr>
        <w:t xml:space="preserve">Utili di impresa € 1,53238</w:t>
      </w:r>
    </w:p>
    <w:p>
      <w:pPr>
        <w:jc w:val="right"/>
        <w:spacing w:line="336" w:lineRule="auto"/>
      </w:pPr>
      <w:r>
        <w:rPr>
          <w:b/>
        </w:rPr>
        <w:t xml:space="preserve">Prezzo a cad: € 16,85613</w:t>
      </w:r>
    </w:p>
    <w:p>
      <w:pPr>
        <w:rPr>
          <w:sz w:val="10"/>
          <w:szCs w:val="10"/>
        </w:rPr>
      </w:pPr>
    </w:p>
    <w:p>
      <w:pPr>
        <w:rPr>
          <w:sz w:val="10"/>
          <w:szCs w:val="10"/>
        </w:rPr>
      </w:pPr>
    </w:p>
    <w:p>
      <w:pPr/>
      <w:r>
        <w:rPr>
          <w:b/>
        </w:rPr>
        <w:t xml:space="preserve">Codice regionale: TOS16_PR.P64.007.030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030 - FTP cat. 7 - 1 metro</w:t>
            </w:r>
          </w:p>
        </w:tc>
      </w:tr>
    </w:tbl>
    <w:p>
      <w:pPr>
        <w:jc w:val="right"/>
      </w:pPr>
    </w:p>
    <w:p>
      <w:pPr>
        <w:jc w:val="right"/>
        <w:spacing w:line="336" w:lineRule="auto"/>
      </w:pPr>
      <w:r>
        <w:rPr>
          <w:b/>
        </w:rPr>
        <w:t xml:space="preserve">Prezzo senza S. G. e Util. a cad: € 52,34320</w:t>
      </w:r>
    </w:p>
    <w:p>
      <w:pPr>
        <w:jc w:val="right"/>
        <w:spacing w:line="336" w:lineRule="auto"/>
      </w:pPr>
      <w:r>
        <w:rPr>
          <w:b/>
        </w:rPr>
        <w:t xml:space="preserve">Spese generali € 7,85148</w:t>
      </w:r>
    </w:p>
    <w:p>
      <w:pPr>
        <w:jc w:val="right"/>
        <w:spacing w:line="336" w:lineRule="auto"/>
      </w:pPr>
      <w:r>
        <w:rPr>
          <w:b/>
        </w:rPr>
        <w:t xml:space="preserve">Utili di impresa € 6,01947</w:t>
      </w:r>
    </w:p>
    <w:p>
      <w:pPr>
        <w:jc w:val="right"/>
        <w:spacing w:line="336" w:lineRule="auto"/>
      </w:pPr>
      <w:r>
        <w:rPr>
          <w:b/>
        </w:rPr>
        <w:t xml:space="preserve">Prezzo a cad: € 66,21415</w:t>
      </w:r>
    </w:p>
    <w:p>
      <w:pPr>
        <w:rPr>
          <w:sz w:val="10"/>
          <w:szCs w:val="10"/>
        </w:rPr>
      </w:pPr>
    </w:p>
    <w:p>
      <w:pPr>
        <w:rPr>
          <w:sz w:val="10"/>
          <w:szCs w:val="10"/>
        </w:rPr>
      </w:pPr>
    </w:p>
    <w:p>
      <w:pPr/>
      <w:r>
        <w:rPr>
          <w:b/>
        </w:rPr>
        <w:t xml:space="preserve">Codice regionale: TOS16_PR.P64.007.031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031 - FTP cat. 7 - 2 metri</w:t>
            </w:r>
          </w:p>
        </w:tc>
      </w:tr>
    </w:tbl>
    <w:p>
      <w:pPr>
        <w:jc w:val="right"/>
      </w:pPr>
    </w:p>
    <w:p>
      <w:pPr>
        <w:jc w:val="right"/>
        <w:spacing w:line="336" w:lineRule="auto"/>
      </w:pPr>
      <w:r>
        <w:rPr>
          <w:b/>
        </w:rPr>
        <w:t xml:space="preserve">Prezzo senza S. G. e Util. a cad: € 53,77120</w:t>
      </w:r>
    </w:p>
    <w:p>
      <w:pPr>
        <w:jc w:val="right"/>
        <w:spacing w:line="336" w:lineRule="auto"/>
      </w:pPr>
      <w:r>
        <w:rPr>
          <w:b/>
        </w:rPr>
        <w:t xml:space="preserve">Spese generali € 8,06568</w:t>
      </w:r>
    </w:p>
    <w:p>
      <w:pPr>
        <w:jc w:val="right"/>
        <w:spacing w:line="336" w:lineRule="auto"/>
      </w:pPr>
      <w:r>
        <w:rPr>
          <w:b/>
        </w:rPr>
        <w:t xml:space="preserve">Utili di impresa € 6,18369</w:t>
      </w:r>
    </w:p>
    <w:p>
      <w:pPr>
        <w:jc w:val="right"/>
        <w:spacing w:line="336" w:lineRule="auto"/>
      </w:pPr>
      <w:r>
        <w:rPr>
          <w:b/>
        </w:rPr>
        <w:t xml:space="preserve">Prezzo a cad: € 68,02057</w:t>
      </w:r>
    </w:p>
    <w:p>
      <w:pPr>
        <w:rPr>
          <w:sz w:val="10"/>
          <w:szCs w:val="10"/>
        </w:rPr>
      </w:pPr>
    </w:p>
    <w:p>
      <w:pPr>
        <w:rPr>
          <w:sz w:val="10"/>
          <w:szCs w:val="10"/>
        </w:rPr>
      </w:pPr>
    </w:p>
    <w:p>
      <w:pPr/>
      <w:r>
        <w:rPr>
          <w:b/>
        </w:rPr>
        <w:t xml:space="preserve">Codice regionale: TOS16_PR.P64.007.032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032 - FTP cat. 7 - 3 metri</w:t>
            </w:r>
          </w:p>
        </w:tc>
      </w:tr>
    </w:tbl>
    <w:p>
      <w:pPr>
        <w:jc w:val="right"/>
      </w:pPr>
    </w:p>
    <w:p>
      <w:pPr>
        <w:jc w:val="right"/>
        <w:spacing w:line="336" w:lineRule="auto"/>
      </w:pPr>
      <w:r>
        <w:rPr>
          <w:b/>
        </w:rPr>
        <w:t xml:space="preserve">Prezzo senza S. G. e Util. a cad: € 55,22160</w:t>
      </w:r>
    </w:p>
    <w:p>
      <w:pPr>
        <w:jc w:val="right"/>
        <w:spacing w:line="336" w:lineRule="auto"/>
      </w:pPr>
      <w:r>
        <w:rPr>
          <w:b/>
        </w:rPr>
        <w:t xml:space="preserve">Spese generali € 8,28324</w:t>
      </w:r>
    </w:p>
    <w:p>
      <w:pPr>
        <w:jc w:val="right"/>
        <w:spacing w:line="336" w:lineRule="auto"/>
      </w:pPr>
      <w:r>
        <w:rPr>
          <w:b/>
        </w:rPr>
        <w:t xml:space="preserve">Utili di impresa € 6,35048</w:t>
      </w:r>
    </w:p>
    <w:p>
      <w:pPr>
        <w:jc w:val="right"/>
        <w:spacing w:line="336" w:lineRule="auto"/>
      </w:pPr>
      <w:r>
        <w:rPr>
          <w:b/>
        </w:rPr>
        <w:t xml:space="preserve">Prezzo a cad: € 69,85532</w:t>
      </w:r>
    </w:p>
    <w:p>
      <w:pPr>
        <w:rPr>
          <w:sz w:val="10"/>
          <w:szCs w:val="10"/>
        </w:rPr>
      </w:pPr>
    </w:p>
    <w:p>
      <w:pPr>
        <w:rPr>
          <w:sz w:val="10"/>
          <w:szCs w:val="10"/>
        </w:rPr>
      </w:pPr>
    </w:p>
    <w:p>
      <w:pPr/>
      <w:r>
        <w:rPr>
          <w:b/>
        </w:rPr>
        <w:t xml:space="preserve">Codice regionale: TOS16_PR.P64.008.001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001 - Cavo multimodale per interconnessione di apparati o permutazione tipo tight 50/125 - 1 fibra</w:t>
            </w:r>
          </w:p>
        </w:tc>
      </w:tr>
    </w:tbl>
    <w:p>
      <w:pPr>
        <w:jc w:val="right"/>
      </w:pPr>
    </w:p>
    <w:p>
      <w:pPr>
        <w:jc w:val="right"/>
        <w:spacing w:line="336" w:lineRule="auto"/>
      </w:pPr>
      <w:r>
        <w:rPr>
          <w:b/>
        </w:rPr>
        <w:t xml:space="preserve">Prezzo senza S. G. e Util. a m: € 0,38485</w:t>
      </w:r>
    </w:p>
    <w:p>
      <w:pPr>
        <w:jc w:val="right"/>
        <w:spacing w:line="336" w:lineRule="auto"/>
      </w:pPr>
      <w:r>
        <w:rPr>
          <w:b/>
        </w:rPr>
        <w:t xml:space="preserve">Spese generali € 0,05773</w:t>
      </w:r>
    </w:p>
    <w:p>
      <w:pPr>
        <w:jc w:val="right"/>
        <w:spacing w:line="336" w:lineRule="auto"/>
      </w:pPr>
      <w:r>
        <w:rPr>
          <w:b/>
        </w:rPr>
        <w:t xml:space="preserve">Utili di impresa € 0,04426</w:t>
      </w:r>
    </w:p>
    <w:p>
      <w:pPr>
        <w:jc w:val="right"/>
        <w:spacing w:line="336" w:lineRule="auto"/>
      </w:pPr>
      <w:r>
        <w:rPr>
          <w:b/>
        </w:rPr>
        <w:t xml:space="preserve">Prezzo a m: € 0,48684</w:t>
      </w:r>
    </w:p>
    <w:p>
      <w:pPr>
        <w:rPr>
          <w:sz w:val="10"/>
          <w:szCs w:val="10"/>
        </w:rPr>
      </w:pPr>
    </w:p>
    <w:p>
      <w:pPr>
        <w:rPr>
          <w:sz w:val="10"/>
          <w:szCs w:val="10"/>
        </w:rPr>
      </w:pPr>
    </w:p>
    <w:p>
      <w:pPr/>
      <w:r>
        <w:rPr>
          <w:b/>
        </w:rPr>
        <w:t xml:space="preserve">Codice regionale: TOS16_PR.P64.008.002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002 - Cavo multimodale per interconnessione di apparati o permutazione tipo tight 50/125 - 2 fibre</w:t>
            </w:r>
          </w:p>
        </w:tc>
      </w:tr>
    </w:tbl>
    <w:p>
      <w:pPr>
        <w:jc w:val="right"/>
      </w:pPr>
    </w:p>
    <w:p>
      <w:pPr>
        <w:jc w:val="right"/>
        <w:spacing w:line="336" w:lineRule="auto"/>
      </w:pPr>
      <w:r>
        <w:rPr>
          <w:b/>
        </w:rPr>
        <w:t xml:space="preserve">Prezzo senza S. G. e Util. a m: € 0,67491</w:t>
      </w:r>
    </w:p>
    <w:p>
      <w:pPr>
        <w:jc w:val="right"/>
        <w:spacing w:line="336" w:lineRule="auto"/>
      </w:pPr>
      <w:r>
        <w:rPr>
          <w:b/>
        </w:rPr>
        <w:t xml:space="preserve">Spese generali € 0,10124</w:t>
      </w:r>
    </w:p>
    <w:p>
      <w:pPr>
        <w:jc w:val="right"/>
        <w:spacing w:line="336" w:lineRule="auto"/>
      </w:pPr>
      <w:r>
        <w:rPr>
          <w:b/>
        </w:rPr>
        <w:t xml:space="preserve">Utili di impresa € 0,07761</w:t>
      </w:r>
    </w:p>
    <w:p>
      <w:pPr>
        <w:jc w:val="right"/>
        <w:spacing w:line="336" w:lineRule="auto"/>
      </w:pPr>
      <w:r>
        <w:rPr>
          <w:b/>
        </w:rPr>
        <w:t xml:space="preserve">Prezzo a m: € 0,85376</w:t>
      </w:r>
    </w:p>
    <w:p>
      <w:pPr>
        <w:rPr>
          <w:sz w:val="10"/>
          <w:szCs w:val="10"/>
        </w:rPr>
      </w:pPr>
    </w:p>
    <w:p>
      <w:pPr>
        <w:rPr>
          <w:sz w:val="10"/>
          <w:szCs w:val="10"/>
        </w:rPr>
      </w:pPr>
    </w:p>
    <w:p>
      <w:pPr/>
      <w:r>
        <w:rPr>
          <w:b/>
        </w:rPr>
        <w:t xml:space="preserve">Codice regionale: TOS16_PR.P64.008.003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003 - Cavo multimodale per applicazioni interne ed esterne tipo tight 50/125 - 4 fibre</w:t>
            </w:r>
          </w:p>
        </w:tc>
      </w:tr>
    </w:tbl>
    <w:p>
      <w:pPr>
        <w:jc w:val="right"/>
      </w:pPr>
    </w:p>
    <w:p>
      <w:pPr>
        <w:jc w:val="right"/>
        <w:spacing w:line="336" w:lineRule="auto"/>
      </w:pPr>
      <w:r>
        <w:rPr>
          <w:b/>
        </w:rPr>
        <w:t xml:space="preserve">Prezzo senza S. G. e Util. a m: € 1,13688</w:t>
      </w:r>
    </w:p>
    <w:p>
      <w:pPr>
        <w:jc w:val="right"/>
        <w:spacing w:line="336" w:lineRule="auto"/>
      </w:pPr>
      <w:r>
        <w:rPr>
          <w:b/>
        </w:rPr>
        <w:t xml:space="preserve">Spese generali € 0,17053</w:t>
      </w:r>
    </w:p>
    <w:p>
      <w:pPr>
        <w:jc w:val="right"/>
        <w:spacing w:line="336" w:lineRule="auto"/>
      </w:pPr>
      <w:r>
        <w:rPr>
          <w:b/>
        </w:rPr>
        <w:t xml:space="preserve">Utili di impresa € 0,13074</w:t>
      </w:r>
    </w:p>
    <w:p>
      <w:pPr>
        <w:jc w:val="right"/>
        <w:spacing w:line="336" w:lineRule="auto"/>
      </w:pPr>
      <w:r>
        <w:rPr>
          <w:b/>
        </w:rPr>
        <w:t xml:space="preserve">Prezzo a m: € 1,43815</w:t>
      </w:r>
    </w:p>
    <w:p>
      <w:pPr>
        <w:rPr>
          <w:sz w:val="10"/>
          <w:szCs w:val="10"/>
        </w:rPr>
      </w:pPr>
    </w:p>
    <w:p>
      <w:pPr>
        <w:rPr>
          <w:sz w:val="10"/>
          <w:szCs w:val="10"/>
        </w:rPr>
      </w:pPr>
    </w:p>
    <w:p>
      <w:pPr/>
      <w:r>
        <w:rPr>
          <w:b/>
        </w:rPr>
        <w:t xml:space="preserve">Codice regionale: TOS16_PR.P64.008.004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004 - Cavo multimodale per applicazioni interne ed esterne tipo tight 50/125 - 6 fibre</w:t>
            </w:r>
          </w:p>
        </w:tc>
      </w:tr>
    </w:tbl>
    <w:p>
      <w:pPr>
        <w:jc w:val="right"/>
      </w:pPr>
    </w:p>
    <w:p>
      <w:pPr>
        <w:jc w:val="right"/>
        <w:spacing w:line="336" w:lineRule="auto"/>
      </w:pPr>
      <w:r>
        <w:rPr>
          <w:b/>
        </w:rPr>
        <w:t xml:space="preserve">Prezzo senza S. G. e Util. a m: € 1,62532</w:t>
      </w:r>
    </w:p>
    <w:p>
      <w:pPr>
        <w:jc w:val="right"/>
        <w:spacing w:line="336" w:lineRule="auto"/>
      </w:pPr>
      <w:r>
        <w:rPr>
          <w:b/>
        </w:rPr>
        <w:t xml:space="preserve">Spese generali € 0,24380</w:t>
      </w:r>
    </w:p>
    <w:p>
      <w:pPr>
        <w:jc w:val="right"/>
        <w:spacing w:line="336" w:lineRule="auto"/>
      </w:pPr>
      <w:r>
        <w:rPr>
          <w:b/>
        </w:rPr>
        <w:t xml:space="preserve">Utili di impresa € 0,18691</w:t>
      </w:r>
    </w:p>
    <w:p>
      <w:pPr>
        <w:jc w:val="right"/>
        <w:spacing w:line="336" w:lineRule="auto"/>
      </w:pPr>
      <w:r>
        <w:rPr>
          <w:b/>
        </w:rPr>
        <w:t xml:space="preserve">Prezzo a m: € 2,05603</w:t>
      </w:r>
    </w:p>
    <w:p>
      <w:pPr>
        <w:rPr>
          <w:sz w:val="10"/>
          <w:szCs w:val="10"/>
        </w:rPr>
      </w:pPr>
    </w:p>
    <w:p>
      <w:pPr>
        <w:rPr>
          <w:sz w:val="10"/>
          <w:szCs w:val="10"/>
        </w:rPr>
      </w:pPr>
    </w:p>
    <w:p>
      <w:pPr/>
      <w:r>
        <w:rPr>
          <w:b/>
        </w:rPr>
        <w:t xml:space="preserve">Codice regionale: TOS16_PR.P64.008.005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005 - Cavo multimodale per applicazioni interne ed esterne tipo tight 50/125 - 8 fibre</w:t>
            </w:r>
          </w:p>
        </w:tc>
      </w:tr>
    </w:tbl>
    <w:p>
      <w:pPr>
        <w:jc w:val="right"/>
      </w:pPr>
    </w:p>
    <w:p>
      <w:pPr>
        <w:jc w:val="right"/>
        <w:spacing w:line="336" w:lineRule="auto"/>
      </w:pPr>
      <w:r>
        <w:rPr>
          <w:b/>
        </w:rPr>
        <w:t xml:space="preserve">Prezzo senza S. G. e Util. a m: € 2,02349</w:t>
      </w:r>
    </w:p>
    <w:p>
      <w:pPr>
        <w:jc w:val="right"/>
        <w:spacing w:line="336" w:lineRule="auto"/>
      </w:pPr>
      <w:r>
        <w:rPr>
          <w:b/>
        </w:rPr>
        <w:t xml:space="preserve">Spese generali € 0,30352</w:t>
      </w:r>
    </w:p>
    <w:p>
      <w:pPr>
        <w:jc w:val="right"/>
        <w:spacing w:line="336" w:lineRule="auto"/>
      </w:pPr>
      <w:r>
        <w:rPr>
          <w:b/>
        </w:rPr>
        <w:t xml:space="preserve">Utili di impresa € 0,23270</w:t>
      </w:r>
    </w:p>
    <w:p>
      <w:pPr>
        <w:jc w:val="right"/>
        <w:spacing w:line="336" w:lineRule="auto"/>
      </w:pPr>
      <w:r>
        <w:rPr>
          <w:b/>
        </w:rPr>
        <w:t xml:space="preserve">Prezzo a m: € 2,55971</w:t>
      </w:r>
    </w:p>
    <w:p>
      <w:pPr>
        <w:rPr>
          <w:sz w:val="10"/>
          <w:szCs w:val="10"/>
        </w:rPr>
      </w:pPr>
    </w:p>
    <w:p>
      <w:pPr>
        <w:rPr>
          <w:sz w:val="10"/>
          <w:szCs w:val="10"/>
        </w:rPr>
      </w:pPr>
    </w:p>
    <w:p>
      <w:pPr/>
      <w:r>
        <w:rPr>
          <w:b/>
        </w:rPr>
        <w:t xml:space="preserve">Codice regionale: TOS16_PR.P64.008.006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006 - Cavo multimodale per applicazioni interne ed esterne tipo tight 50/125 - 12 fibre</w:t>
            </w:r>
          </w:p>
        </w:tc>
      </w:tr>
    </w:tbl>
    <w:p>
      <w:pPr>
        <w:jc w:val="right"/>
      </w:pPr>
    </w:p>
    <w:p>
      <w:pPr>
        <w:jc w:val="right"/>
        <w:spacing w:line="336" w:lineRule="auto"/>
      </w:pPr>
      <w:r>
        <w:rPr>
          <w:b/>
        </w:rPr>
        <w:t xml:space="preserve">Prezzo senza S. G. e Util. a m: € 2,85668</w:t>
      </w:r>
    </w:p>
    <w:p>
      <w:pPr>
        <w:jc w:val="right"/>
        <w:spacing w:line="336" w:lineRule="auto"/>
      </w:pPr>
      <w:r>
        <w:rPr>
          <w:b/>
        </w:rPr>
        <w:t xml:space="preserve">Spese generali € 0,42850</w:t>
      </w:r>
    </w:p>
    <w:p>
      <w:pPr>
        <w:jc w:val="right"/>
        <w:spacing w:line="336" w:lineRule="auto"/>
      </w:pPr>
      <w:r>
        <w:rPr>
          <w:b/>
        </w:rPr>
        <w:t xml:space="preserve">Utili di impresa € 0,32852</w:t>
      </w:r>
    </w:p>
    <w:p>
      <w:pPr>
        <w:jc w:val="right"/>
        <w:spacing w:line="336" w:lineRule="auto"/>
      </w:pPr>
      <w:r>
        <w:rPr>
          <w:b/>
        </w:rPr>
        <w:t xml:space="preserve">Prezzo a m: € 3,61370</w:t>
      </w:r>
    </w:p>
    <w:p>
      <w:pPr>
        <w:rPr>
          <w:sz w:val="10"/>
          <w:szCs w:val="10"/>
        </w:rPr>
      </w:pPr>
    </w:p>
    <w:p>
      <w:pPr>
        <w:rPr>
          <w:sz w:val="10"/>
          <w:szCs w:val="10"/>
        </w:rPr>
      </w:pPr>
    </w:p>
    <w:p>
      <w:pPr/>
      <w:r>
        <w:rPr>
          <w:b/>
        </w:rPr>
        <w:t xml:space="preserve">Codice regionale: TOS16_PR.P64.008.008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008 - Cavo multimodale per applicazioni interne ed esterne tipo tight 50/125 - 24 fibre</w:t>
            </w:r>
          </w:p>
        </w:tc>
      </w:tr>
    </w:tbl>
    <w:p>
      <w:pPr>
        <w:jc w:val="right"/>
      </w:pPr>
    </w:p>
    <w:p>
      <w:pPr>
        <w:jc w:val="right"/>
        <w:spacing w:line="336" w:lineRule="auto"/>
      </w:pPr>
      <w:r>
        <w:rPr>
          <w:b/>
        </w:rPr>
        <w:t xml:space="preserve">Prezzo senza S. G. e Util. a m: € 7,15604</w:t>
      </w:r>
    </w:p>
    <w:p>
      <w:pPr>
        <w:jc w:val="right"/>
        <w:spacing w:line="336" w:lineRule="auto"/>
      </w:pPr>
      <w:r>
        <w:rPr>
          <w:b/>
        </w:rPr>
        <w:t xml:space="preserve">Spese generali € 1,07341</w:t>
      </w:r>
    </w:p>
    <w:p>
      <w:pPr>
        <w:jc w:val="right"/>
        <w:spacing w:line="336" w:lineRule="auto"/>
      </w:pPr>
      <w:r>
        <w:rPr>
          <w:b/>
        </w:rPr>
        <w:t xml:space="preserve">Utili di impresa € 0,82294</w:t>
      </w:r>
    </w:p>
    <w:p>
      <w:pPr>
        <w:jc w:val="right"/>
        <w:spacing w:line="336" w:lineRule="auto"/>
      </w:pPr>
      <w:r>
        <w:rPr>
          <w:b/>
        </w:rPr>
        <w:t xml:space="preserve">Prezzo a m: € 9,05239</w:t>
      </w:r>
    </w:p>
    <w:p>
      <w:pPr>
        <w:rPr>
          <w:sz w:val="10"/>
          <w:szCs w:val="10"/>
        </w:rPr>
      </w:pPr>
    </w:p>
    <w:p>
      <w:pPr>
        <w:rPr>
          <w:sz w:val="10"/>
          <w:szCs w:val="10"/>
        </w:rPr>
      </w:pPr>
    </w:p>
    <w:p>
      <w:pPr/>
      <w:r>
        <w:rPr>
          <w:b/>
        </w:rPr>
        <w:t xml:space="preserve">Codice regionale: TOS16_PR.P64.008.010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010 - Cavo multimodale per interconnessione di apparati o permutazione tipo tight 62.5/125 - 1 fibra</w:t>
            </w:r>
          </w:p>
        </w:tc>
      </w:tr>
    </w:tbl>
    <w:p>
      <w:pPr>
        <w:jc w:val="right"/>
      </w:pPr>
    </w:p>
    <w:p>
      <w:pPr>
        <w:jc w:val="right"/>
        <w:spacing w:line="336" w:lineRule="auto"/>
      </w:pPr>
      <w:r>
        <w:rPr>
          <w:b/>
        </w:rPr>
        <w:t xml:space="preserve">Prezzo senza S. G. e Util. a m: € 0,38485</w:t>
      </w:r>
    </w:p>
    <w:p>
      <w:pPr>
        <w:jc w:val="right"/>
        <w:spacing w:line="336" w:lineRule="auto"/>
      </w:pPr>
      <w:r>
        <w:rPr>
          <w:b/>
        </w:rPr>
        <w:t xml:space="preserve">Spese generali € 0,05773</w:t>
      </w:r>
    </w:p>
    <w:p>
      <w:pPr>
        <w:jc w:val="right"/>
        <w:spacing w:line="336" w:lineRule="auto"/>
      </w:pPr>
      <w:r>
        <w:rPr>
          <w:b/>
        </w:rPr>
        <w:t xml:space="preserve">Utili di impresa € 0,04426</w:t>
      </w:r>
    </w:p>
    <w:p>
      <w:pPr>
        <w:jc w:val="right"/>
        <w:spacing w:line="336" w:lineRule="auto"/>
      </w:pPr>
      <w:r>
        <w:rPr>
          <w:b/>
        </w:rPr>
        <w:t xml:space="preserve">Prezzo a m: € 0,48684</w:t>
      </w:r>
    </w:p>
    <w:p>
      <w:pPr>
        <w:rPr>
          <w:sz w:val="10"/>
          <w:szCs w:val="10"/>
        </w:rPr>
      </w:pPr>
    </w:p>
    <w:p>
      <w:pPr>
        <w:rPr>
          <w:sz w:val="10"/>
          <w:szCs w:val="10"/>
        </w:rPr>
      </w:pPr>
    </w:p>
    <w:p>
      <w:pPr/>
      <w:r>
        <w:rPr>
          <w:b/>
        </w:rPr>
        <w:t xml:space="preserve">Codice regionale: TOS16_PR.P64.008.011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011 - Cavo multimodale per interconnessione di apparati o permutazione tipo tight 62.5/125 - 2 fibre</w:t>
            </w:r>
          </w:p>
        </w:tc>
      </w:tr>
    </w:tbl>
    <w:p>
      <w:pPr>
        <w:jc w:val="right"/>
      </w:pPr>
    </w:p>
    <w:p>
      <w:pPr>
        <w:jc w:val="right"/>
        <w:spacing w:line="336" w:lineRule="auto"/>
      </w:pPr>
      <w:r>
        <w:rPr>
          <w:b/>
        </w:rPr>
        <w:t xml:space="preserve">Prezzo senza S. G. e Util. a m: € 0,64141</w:t>
      </w:r>
    </w:p>
    <w:p>
      <w:pPr>
        <w:jc w:val="right"/>
        <w:spacing w:line="336" w:lineRule="auto"/>
      </w:pPr>
      <w:r>
        <w:rPr>
          <w:b/>
        </w:rPr>
        <w:t xml:space="preserve">Spese generali € 0,09621</w:t>
      </w:r>
    </w:p>
    <w:p>
      <w:pPr>
        <w:jc w:val="right"/>
        <w:spacing w:line="336" w:lineRule="auto"/>
      </w:pPr>
      <w:r>
        <w:rPr>
          <w:b/>
        </w:rPr>
        <w:t xml:space="preserve">Utili di impresa € 0,07376</w:t>
      </w:r>
    </w:p>
    <w:p>
      <w:pPr>
        <w:jc w:val="right"/>
        <w:spacing w:line="336" w:lineRule="auto"/>
      </w:pPr>
      <w:r>
        <w:rPr>
          <w:b/>
        </w:rPr>
        <w:t xml:space="preserve">Prezzo a m: € 0,81138</w:t>
      </w:r>
    </w:p>
    <w:p>
      <w:pPr>
        <w:rPr>
          <w:sz w:val="10"/>
          <w:szCs w:val="10"/>
        </w:rPr>
      </w:pPr>
    </w:p>
    <w:p>
      <w:pPr>
        <w:rPr>
          <w:sz w:val="10"/>
          <w:szCs w:val="10"/>
        </w:rPr>
      </w:pPr>
    </w:p>
    <w:p>
      <w:pPr/>
      <w:r>
        <w:rPr>
          <w:b/>
        </w:rPr>
        <w:t xml:space="preserve">Codice regionale: TOS16_PR.P64.008.012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012 - Cavo multimodale per applicazioni interne ed esterne tipo tight 62.5/125 - 4 fibre</w:t>
            </w:r>
          </w:p>
        </w:tc>
      </w:tr>
    </w:tbl>
    <w:p>
      <w:pPr>
        <w:jc w:val="right"/>
      </w:pPr>
    </w:p>
    <w:p>
      <w:pPr>
        <w:jc w:val="right"/>
        <w:spacing w:line="336" w:lineRule="auto"/>
      </w:pPr>
      <w:r>
        <w:rPr>
          <w:b/>
        </w:rPr>
        <w:t xml:space="preserve">Prezzo senza S. G. e Util. a m: € 1,27669</w:t>
      </w:r>
    </w:p>
    <w:p>
      <w:pPr>
        <w:jc w:val="right"/>
        <w:spacing w:line="336" w:lineRule="auto"/>
      </w:pPr>
      <w:r>
        <w:rPr>
          <w:b/>
        </w:rPr>
        <w:t xml:space="preserve">Spese generali € 0,19150</w:t>
      </w:r>
    </w:p>
    <w:p>
      <w:pPr>
        <w:jc w:val="right"/>
        <w:spacing w:line="336" w:lineRule="auto"/>
      </w:pPr>
      <w:r>
        <w:rPr>
          <w:b/>
        </w:rPr>
        <w:t xml:space="preserve">Utili di impresa € 0,14682</w:t>
      </w:r>
    </w:p>
    <w:p>
      <w:pPr>
        <w:jc w:val="right"/>
        <w:spacing w:line="336" w:lineRule="auto"/>
      </w:pPr>
      <w:r>
        <w:rPr>
          <w:b/>
        </w:rPr>
        <w:t xml:space="preserve">Prezzo a m: € 1,61501</w:t>
      </w:r>
    </w:p>
    <w:p>
      <w:pPr>
        <w:rPr>
          <w:sz w:val="10"/>
          <w:szCs w:val="10"/>
        </w:rPr>
      </w:pPr>
    </w:p>
    <w:p>
      <w:pPr>
        <w:rPr>
          <w:sz w:val="10"/>
          <w:szCs w:val="10"/>
        </w:rPr>
      </w:pPr>
    </w:p>
    <w:p>
      <w:pPr/>
      <w:r>
        <w:rPr>
          <w:b/>
        </w:rPr>
        <w:t xml:space="preserve">Codice regionale: TOS16_PR.P64.008.013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013 - Cavo multimodale per applicazioni interne ed esterne tipo tight 62.5/125 - 6 fibre</w:t>
            </w:r>
          </w:p>
        </w:tc>
      </w:tr>
    </w:tbl>
    <w:p>
      <w:pPr>
        <w:jc w:val="right"/>
      </w:pPr>
    </w:p>
    <w:p>
      <w:pPr>
        <w:jc w:val="right"/>
        <w:spacing w:line="336" w:lineRule="auto"/>
      </w:pPr>
      <w:r>
        <w:rPr>
          <w:b/>
        </w:rPr>
        <w:t xml:space="preserve">Prezzo senza S. G. e Util. a m: € 1,73704</w:t>
      </w:r>
    </w:p>
    <w:p>
      <w:pPr>
        <w:jc w:val="right"/>
        <w:spacing w:line="336" w:lineRule="auto"/>
      </w:pPr>
      <w:r>
        <w:rPr>
          <w:b/>
        </w:rPr>
        <w:t xml:space="preserve">Spese generali € 0,26056</w:t>
      </w:r>
    </w:p>
    <w:p>
      <w:pPr>
        <w:jc w:val="right"/>
        <w:spacing w:line="336" w:lineRule="auto"/>
      </w:pPr>
      <w:r>
        <w:rPr>
          <w:b/>
        </w:rPr>
        <w:t xml:space="preserve">Utili di impresa € 0,19976</w:t>
      </w:r>
    </w:p>
    <w:p>
      <w:pPr>
        <w:jc w:val="right"/>
        <w:spacing w:line="336" w:lineRule="auto"/>
      </w:pPr>
      <w:r>
        <w:rPr>
          <w:b/>
        </w:rPr>
        <w:t xml:space="preserve">Prezzo a m: € 2,19736</w:t>
      </w:r>
    </w:p>
    <w:p>
      <w:pPr>
        <w:rPr>
          <w:sz w:val="10"/>
          <w:szCs w:val="10"/>
        </w:rPr>
      </w:pPr>
    </w:p>
    <w:p>
      <w:pPr>
        <w:rPr>
          <w:sz w:val="10"/>
          <w:szCs w:val="10"/>
        </w:rPr>
      </w:pPr>
    </w:p>
    <w:p>
      <w:pPr/>
      <w:r>
        <w:rPr>
          <w:b/>
        </w:rPr>
        <w:t xml:space="preserve">Codice regionale: TOS16_PR.P64.008.014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014 - Cavo multimodale per applicazioni interne ed esterne tipo tight 62.5/125 - 8 fibre</w:t>
            </w:r>
          </w:p>
        </w:tc>
      </w:tr>
    </w:tbl>
    <w:p>
      <w:pPr>
        <w:jc w:val="right"/>
      </w:pPr>
    </w:p>
    <w:p>
      <w:pPr>
        <w:jc w:val="right"/>
        <w:spacing w:line="336" w:lineRule="auto"/>
      </w:pPr>
      <w:r>
        <w:rPr>
          <w:b/>
        </w:rPr>
        <w:t xml:space="preserve">Prezzo senza S. G. e Util. a m: € 2,18845</w:t>
      </w:r>
    </w:p>
    <w:p>
      <w:pPr>
        <w:jc w:val="right"/>
        <w:spacing w:line="336" w:lineRule="auto"/>
      </w:pPr>
      <w:r>
        <w:rPr>
          <w:b/>
        </w:rPr>
        <w:t xml:space="preserve">Spese generali € 0,32827</w:t>
      </w:r>
    </w:p>
    <w:p>
      <w:pPr>
        <w:jc w:val="right"/>
        <w:spacing w:line="336" w:lineRule="auto"/>
      </w:pPr>
      <w:r>
        <w:rPr>
          <w:b/>
        </w:rPr>
        <w:t xml:space="preserve">Utili di impresa € 0,25167</w:t>
      </w:r>
    </w:p>
    <w:p>
      <w:pPr>
        <w:jc w:val="right"/>
        <w:spacing w:line="336" w:lineRule="auto"/>
      </w:pPr>
      <w:r>
        <w:rPr>
          <w:b/>
        </w:rPr>
        <w:t xml:space="preserve">Prezzo a m: € 2,76839</w:t>
      </w:r>
    </w:p>
    <w:p>
      <w:pPr>
        <w:rPr>
          <w:sz w:val="10"/>
          <w:szCs w:val="10"/>
        </w:rPr>
      </w:pPr>
    </w:p>
    <w:p>
      <w:pPr>
        <w:rPr>
          <w:sz w:val="10"/>
          <w:szCs w:val="10"/>
        </w:rPr>
      </w:pPr>
    </w:p>
    <w:p>
      <w:pPr/>
      <w:r>
        <w:rPr>
          <w:b/>
        </w:rPr>
        <w:t xml:space="preserve">Codice regionale: TOS16_PR.P64.008.015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015 - Cavo multimodale per applicazioni interne ed esterne tipo tight 62.5/125 - 12 fibre</w:t>
            </w:r>
          </w:p>
        </w:tc>
      </w:tr>
    </w:tbl>
    <w:p>
      <w:pPr>
        <w:jc w:val="right"/>
      </w:pPr>
    </w:p>
    <w:p>
      <w:pPr>
        <w:jc w:val="right"/>
        <w:spacing w:line="336" w:lineRule="auto"/>
      </w:pPr>
      <w:r>
        <w:rPr>
          <w:b/>
        </w:rPr>
        <w:t xml:space="preserve">Prezzo senza S. G. e Util. a m: € 3,09233</w:t>
      </w:r>
    </w:p>
    <w:p>
      <w:pPr>
        <w:jc w:val="right"/>
        <w:spacing w:line="336" w:lineRule="auto"/>
      </w:pPr>
      <w:r>
        <w:rPr>
          <w:b/>
        </w:rPr>
        <w:t xml:space="preserve">Spese generali € 0,46385</w:t>
      </w:r>
    </w:p>
    <w:p>
      <w:pPr>
        <w:jc w:val="right"/>
        <w:spacing w:line="336" w:lineRule="auto"/>
      </w:pPr>
      <w:r>
        <w:rPr>
          <w:b/>
        </w:rPr>
        <w:t xml:space="preserve">Utili di impresa € 0,35562</w:t>
      </w:r>
    </w:p>
    <w:p>
      <w:pPr>
        <w:jc w:val="right"/>
        <w:spacing w:line="336" w:lineRule="auto"/>
      </w:pPr>
      <w:r>
        <w:rPr>
          <w:b/>
        </w:rPr>
        <w:t xml:space="preserve">Prezzo a m: € 3,91180</w:t>
      </w:r>
    </w:p>
    <w:p>
      <w:pPr>
        <w:rPr>
          <w:sz w:val="10"/>
          <w:szCs w:val="10"/>
        </w:rPr>
      </w:pPr>
    </w:p>
    <w:p>
      <w:pPr>
        <w:rPr>
          <w:sz w:val="10"/>
          <w:szCs w:val="10"/>
        </w:rPr>
      </w:pPr>
    </w:p>
    <w:p>
      <w:pPr/>
      <w:r>
        <w:rPr>
          <w:b/>
        </w:rPr>
        <w:t xml:space="preserve">Codice regionale: TOS16_PR.P64.008.017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017 - Cavo multimodale per applicazioni interne ed esterne tipo tight 62.5/125 - 24 fibre</w:t>
            </w:r>
          </w:p>
        </w:tc>
      </w:tr>
    </w:tbl>
    <w:p>
      <w:pPr>
        <w:jc w:val="right"/>
      </w:pPr>
    </w:p>
    <w:p>
      <w:pPr>
        <w:jc w:val="right"/>
        <w:spacing w:line="336" w:lineRule="auto"/>
      </w:pPr>
      <w:r>
        <w:rPr>
          <w:b/>
        </w:rPr>
        <w:t xml:space="preserve">Prezzo senza S. G. e Util. a m: € 7,60071</w:t>
      </w:r>
    </w:p>
    <w:p>
      <w:pPr>
        <w:jc w:val="right"/>
        <w:spacing w:line="336" w:lineRule="auto"/>
      </w:pPr>
      <w:r>
        <w:rPr>
          <w:b/>
        </w:rPr>
        <w:t xml:space="preserve">Spese generali € 1,14011</w:t>
      </w:r>
    </w:p>
    <w:p>
      <w:pPr>
        <w:jc w:val="right"/>
        <w:spacing w:line="336" w:lineRule="auto"/>
      </w:pPr>
      <w:r>
        <w:rPr>
          <w:b/>
        </w:rPr>
        <w:t xml:space="preserve">Utili di impresa € 0,87408</w:t>
      </w:r>
    </w:p>
    <w:p>
      <w:pPr>
        <w:jc w:val="right"/>
        <w:spacing w:line="336" w:lineRule="auto"/>
      </w:pPr>
      <w:r>
        <w:rPr>
          <w:b/>
        </w:rPr>
        <w:t xml:space="preserve">Prezzo a m: € 9,61490</w:t>
      </w:r>
    </w:p>
    <w:p>
      <w:pPr>
        <w:rPr>
          <w:sz w:val="10"/>
          <w:szCs w:val="10"/>
        </w:rPr>
      </w:pPr>
    </w:p>
    <w:p>
      <w:pPr>
        <w:rPr>
          <w:sz w:val="10"/>
          <w:szCs w:val="10"/>
        </w:rPr>
      </w:pPr>
    </w:p>
    <w:p>
      <w:pPr/>
      <w:r>
        <w:rPr>
          <w:b/>
        </w:rPr>
        <w:t xml:space="preserve">Codice regionale: TOS16_PR.P64.008.020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020 - Cavo monomodale per interconnessione di apparati o permutazione tipo tight 9/125 - 1 fibra</w:t>
            </w:r>
          </w:p>
        </w:tc>
      </w:tr>
    </w:tbl>
    <w:p>
      <w:pPr>
        <w:jc w:val="right"/>
      </w:pPr>
    </w:p>
    <w:p>
      <w:pPr>
        <w:jc w:val="right"/>
        <w:spacing w:line="336" w:lineRule="auto"/>
      </w:pPr>
      <w:r>
        <w:rPr>
          <w:b/>
        </w:rPr>
        <w:t xml:space="preserve">Prezzo senza S. G. e Util. a m: € 0,28222</w:t>
      </w:r>
    </w:p>
    <w:p>
      <w:pPr>
        <w:jc w:val="right"/>
        <w:spacing w:line="336" w:lineRule="auto"/>
      </w:pPr>
      <w:r>
        <w:rPr>
          <w:b/>
        </w:rPr>
        <w:t xml:space="preserve">Spese generali € 0,04233</w:t>
      </w:r>
    </w:p>
    <w:p>
      <w:pPr>
        <w:jc w:val="right"/>
        <w:spacing w:line="336" w:lineRule="auto"/>
      </w:pPr>
      <w:r>
        <w:rPr>
          <w:b/>
        </w:rPr>
        <w:t xml:space="preserve">Utili di impresa € 0,03246</w:t>
      </w:r>
    </w:p>
    <w:p>
      <w:pPr>
        <w:jc w:val="right"/>
        <w:spacing w:line="336" w:lineRule="auto"/>
      </w:pPr>
      <w:r>
        <w:rPr>
          <w:b/>
        </w:rPr>
        <w:t xml:space="preserve">Prezzo a m: € 0,35701</w:t>
      </w:r>
    </w:p>
    <w:p>
      <w:pPr>
        <w:rPr>
          <w:sz w:val="10"/>
          <w:szCs w:val="10"/>
        </w:rPr>
      </w:pPr>
    </w:p>
    <w:p>
      <w:pPr>
        <w:rPr>
          <w:sz w:val="10"/>
          <w:szCs w:val="10"/>
        </w:rPr>
      </w:pPr>
    </w:p>
    <w:p>
      <w:pPr/>
      <w:r>
        <w:rPr>
          <w:b/>
        </w:rPr>
        <w:t xml:space="preserve">Codice regionale: TOS16_PR.P64.008.021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021 - Cavo monomodale per interconnessione di apparati o permutazione tipo tight 9/125 - 2 fibre</w:t>
            </w:r>
          </w:p>
        </w:tc>
      </w:tr>
    </w:tbl>
    <w:p>
      <w:pPr>
        <w:jc w:val="right"/>
      </w:pPr>
    </w:p>
    <w:p>
      <w:pPr>
        <w:jc w:val="right"/>
        <w:spacing w:line="336" w:lineRule="auto"/>
      </w:pPr>
      <w:r>
        <w:rPr>
          <w:b/>
        </w:rPr>
        <w:t xml:space="preserve">Prezzo senza S. G. e Util. a m: € 0,46873</w:t>
      </w:r>
    </w:p>
    <w:p>
      <w:pPr>
        <w:jc w:val="right"/>
        <w:spacing w:line="336" w:lineRule="auto"/>
      </w:pPr>
      <w:r>
        <w:rPr>
          <w:b/>
        </w:rPr>
        <w:t xml:space="preserve">Spese generali € 0,07031</w:t>
      </w:r>
    </w:p>
    <w:p>
      <w:pPr>
        <w:jc w:val="right"/>
        <w:spacing w:line="336" w:lineRule="auto"/>
      </w:pPr>
      <w:r>
        <w:rPr>
          <w:b/>
        </w:rPr>
        <w:t xml:space="preserve">Utili di impresa € 0,05390</w:t>
      </w:r>
    </w:p>
    <w:p>
      <w:pPr>
        <w:jc w:val="right"/>
        <w:spacing w:line="336" w:lineRule="auto"/>
      </w:pPr>
      <w:r>
        <w:rPr>
          <w:b/>
        </w:rPr>
        <w:t xml:space="preserve">Prezzo a m: € 0,59294</w:t>
      </w:r>
    </w:p>
    <w:p>
      <w:pPr>
        <w:rPr>
          <w:sz w:val="10"/>
          <w:szCs w:val="10"/>
        </w:rPr>
      </w:pPr>
    </w:p>
    <w:p>
      <w:pPr>
        <w:rPr>
          <w:sz w:val="10"/>
          <w:szCs w:val="10"/>
        </w:rPr>
      </w:pPr>
    </w:p>
    <w:p>
      <w:pPr/>
      <w:r>
        <w:rPr>
          <w:b/>
        </w:rPr>
        <w:t xml:space="preserve">Codice regionale: TOS16_PR.P64.008.022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022 - Cavo monomodale per applicazioni interne ed esterne tipo tight 9/125 - 4 fibre</w:t>
            </w:r>
          </w:p>
        </w:tc>
      </w:tr>
    </w:tbl>
    <w:p>
      <w:pPr>
        <w:jc w:val="right"/>
      </w:pPr>
    </w:p>
    <w:p>
      <w:pPr>
        <w:jc w:val="right"/>
        <w:spacing w:line="336" w:lineRule="auto"/>
      </w:pPr>
      <w:r>
        <w:rPr>
          <w:b/>
        </w:rPr>
        <w:t xml:space="preserve">Prezzo senza S. G. e Util. a m: € 1,02694</w:t>
      </w:r>
    </w:p>
    <w:p>
      <w:pPr>
        <w:jc w:val="right"/>
        <w:spacing w:line="336" w:lineRule="auto"/>
      </w:pPr>
      <w:r>
        <w:rPr>
          <w:b/>
        </w:rPr>
        <w:t xml:space="preserve">Spese generali € 0,15404</w:t>
      </w:r>
    </w:p>
    <w:p>
      <w:pPr>
        <w:jc w:val="right"/>
        <w:spacing w:line="336" w:lineRule="auto"/>
      </w:pPr>
      <w:r>
        <w:rPr>
          <w:b/>
        </w:rPr>
        <w:t xml:space="preserve">Utili di impresa € 0,11810</w:t>
      </w:r>
    </w:p>
    <w:p>
      <w:pPr>
        <w:jc w:val="right"/>
        <w:spacing w:line="336" w:lineRule="auto"/>
      </w:pPr>
      <w:r>
        <w:rPr>
          <w:b/>
        </w:rPr>
        <w:t xml:space="preserve">Prezzo a m: € 1,29908</w:t>
      </w:r>
    </w:p>
    <w:p>
      <w:pPr>
        <w:rPr>
          <w:sz w:val="10"/>
          <w:szCs w:val="10"/>
        </w:rPr>
      </w:pPr>
    </w:p>
    <w:p>
      <w:pPr>
        <w:rPr>
          <w:sz w:val="10"/>
          <w:szCs w:val="10"/>
        </w:rPr>
      </w:pPr>
    </w:p>
    <w:p>
      <w:pPr/>
      <w:r>
        <w:rPr>
          <w:b/>
        </w:rPr>
        <w:t xml:space="preserve">Codice regionale: TOS16_PR.P64.008.023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023 - Cavo monomodale per applicazioni interne ed esterne tipo tight 9/125 - 6 fibre</w:t>
            </w:r>
          </w:p>
        </w:tc>
      </w:tr>
    </w:tbl>
    <w:p>
      <w:pPr>
        <w:jc w:val="right"/>
      </w:pPr>
    </w:p>
    <w:p>
      <w:pPr>
        <w:jc w:val="right"/>
        <w:spacing w:line="336" w:lineRule="auto"/>
      </w:pPr>
      <w:r>
        <w:rPr>
          <w:b/>
        </w:rPr>
        <w:t xml:space="preserve">Prezzo senza S. G. e Util. a m: € 1,16048</w:t>
      </w:r>
    </w:p>
    <w:p>
      <w:pPr>
        <w:jc w:val="right"/>
        <w:spacing w:line="336" w:lineRule="auto"/>
      </w:pPr>
      <w:r>
        <w:rPr>
          <w:b/>
        </w:rPr>
        <w:t xml:space="preserve">Spese generali € 0,17407</w:t>
      </w:r>
    </w:p>
    <w:p>
      <w:pPr>
        <w:jc w:val="right"/>
        <w:spacing w:line="336" w:lineRule="auto"/>
      </w:pPr>
      <w:r>
        <w:rPr>
          <w:b/>
        </w:rPr>
        <w:t xml:space="preserve">Utili di impresa € 0,13346</w:t>
      </w:r>
    </w:p>
    <w:p>
      <w:pPr>
        <w:jc w:val="right"/>
        <w:spacing w:line="336" w:lineRule="auto"/>
      </w:pPr>
      <w:r>
        <w:rPr>
          <w:b/>
        </w:rPr>
        <w:t xml:space="preserve">Prezzo a m: € 1,46801</w:t>
      </w:r>
    </w:p>
    <w:p>
      <w:pPr>
        <w:rPr>
          <w:sz w:val="10"/>
          <w:szCs w:val="10"/>
        </w:rPr>
      </w:pPr>
    </w:p>
    <w:p>
      <w:pPr>
        <w:rPr>
          <w:sz w:val="10"/>
          <w:szCs w:val="10"/>
        </w:rPr>
      </w:pPr>
    </w:p>
    <w:p>
      <w:pPr/>
      <w:r>
        <w:rPr>
          <w:b/>
        </w:rPr>
        <w:t xml:space="preserve">Codice regionale: TOS16_PR.P64.008.024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024 - Cavo monomodale per applicazioni interne ed esterne tipo tight 9/125 - 8 fibre</w:t>
            </w:r>
          </w:p>
        </w:tc>
      </w:tr>
    </w:tbl>
    <w:p>
      <w:pPr>
        <w:jc w:val="right"/>
      </w:pPr>
    </w:p>
    <w:p>
      <w:pPr>
        <w:jc w:val="right"/>
        <w:spacing w:line="336" w:lineRule="auto"/>
      </w:pPr>
      <w:r>
        <w:rPr>
          <w:b/>
        </w:rPr>
        <w:t xml:space="preserve">Prezzo senza S. G. e Util. a m: € 1,86198</w:t>
      </w:r>
    </w:p>
    <w:p>
      <w:pPr>
        <w:jc w:val="right"/>
        <w:spacing w:line="336" w:lineRule="auto"/>
      </w:pPr>
      <w:r>
        <w:rPr>
          <w:b/>
        </w:rPr>
        <w:t xml:space="preserve">Spese generali € 0,27930</w:t>
      </w:r>
    </w:p>
    <w:p>
      <w:pPr>
        <w:jc w:val="right"/>
        <w:spacing w:line="336" w:lineRule="auto"/>
      </w:pPr>
      <w:r>
        <w:rPr>
          <w:b/>
        </w:rPr>
        <w:t xml:space="preserve">Utili di impresa € 0,21413</w:t>
      </w:r>
    </w:p>
    <w:p>
      <w:pPr>
        <w:jc w:val="right"/>
        <w:spacing w:line="336" w:lineRule="auto"/>
      </w:pPr>
      <w:r>
        <w:rPr>
          <w:b/>
        </w:rPr>
        <w:t xml:space="preserve">Prezzo a m: € 2,35540</w:t>
      </w:r>
    </w:p>
    <w:p>
      <w:pPr>
        <w:rPr>
          <w:sz w:val="10"/>
          <w:szCs w:val="10"/>
        </w:rPr>
      </w:pPr>
    </w:p>
    <w:p>
      <w:pPr>
        <w:rPr>
          <w:sz w:val="10"/>
          <w:szCs w:val="10"/>
        </w:rPr>
      </w:pPr>
    </w:p>
    <w:p>
      <w:pPr/>
      <w:r>
        <w:rPr>
          <w:b/>
        </w:rPr>
        <w:t xml:space="preserve">Codice regionale: TOS16_PR.P64.008.025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025 - Cavo monomodale per applicazioni interne ed esterne tipo tight 9/125 - 12 fibre</w:t>
            </w:r>
          </w:p>
        </w:tc>
      </w:tr>
    </w:tbl>
    <w:p>
      <w:pPr>
        <w:jc w:val="right"/>
      </w:pPr>
    </w:p>
    <w:p>
      <w:pPr>
        <w:jc w:val="right"/>
        <w:spacing w:line="336" w:lineRule="auto"/>
      </w:pPr>
      <w:r>
        <w:rPr>
          <w:b/>
        </w:rPr>
        <w:t xml:space="preserve">Prezzo senza S. G. e Util. a m: € 2,69307</w:t>
      </w:r>
    </w:p>
    <w:p>
      <w:pPr>
        <w:jc w:val="right"/>
        <w:spacing w:line="336" w:lineRule="auto"/>
      </w:pPr>
      <w:r>
        <w:rPr>
          <w:b/>
        </w:rPr>
        <w:t xml:space="preserve">Spese generali € 0,40396</w:t>
      </w:r>
    </w:p>
    <w:p>
      <w:pPr>
        <w:jc w:val="right"/>
        <w:spacing w:line="336" w:lineRule="auto"/>
      </w:pPr>
      <w:r>
        <w:rPr>
          <w:b/>
        </w:rPr>
        <w:t xml:space="preserve">Utili di impresa € 0,30970</w:t>
      </w:r>
    </w:p>
    <w:p>
      <w:pPr>
        <w:jc w:val="right"/>
        <w:spacing w:line="336" w:lineRule="auto"/>
      </w:pPr>
      <w:r>
        <w:rPr>
          <w:b/>
        </w:rPr>
        <w:t xml:space="preserve">Prezzo a m: € 3,40673</w:t>
      </w:r>
    </w:p>
    <w:p>
      <w:pPr>
        <w:rPr>
          <w:sz w:val="10"/>
          <w:szCs w:val="10"/>
        </w:rPr>
      </w:pPr>
    </w:p>
    <w:p>
      <w:pPr>
        <w:rPr>
          <w:sz w:val="10"/>
          <w:szCs w:val="10"/>
        </w:rPr>
      </w:pPr>
    </w:p>
    <w:p>
      <w:pPr/>
      <w:r>
        <w:rPr>
          <w:b/>
        </w:rPr>
        <w:t xml:space="preserve">Codice regionale: TOS16_PR.P64.008.027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027 - Cavo monomodale per applicazioni interne ed esterne tipo tight 9/125 - 24 fibre</w:t>
            </w:r>
          </w:p>
        </w:tc>
      </w:tr>
    </w:tbl>
    <w:p>
      <w:pPr>
        <w:jc w:val="right"/>
      </w:pPr>
    </w:p>
    <w:p>
      <w:pPr>
        <w:jc w:val="right"/>
        <w:spacing w:line="336" w:lineRule="auto"/>
      </w:pPr>
      <w:r>
        <w:rPr>
          <w:b/>
        </w:rPr>
        <w:t xml:space="preserve">Prezzo senza S. G. e Util. a m: € 5,77647</w:t>
      </w:r>
    </w:p>
    <w:p>
      <w:pPr>
        <w:jc w:val="right"/>
        <w:spacing w:line="336" w:lineRule="auto"/>
      </w:pPr>
      <w:r>
        <w:rPr>
          <w:b/>
        </w:rPr>
        <w:t xml:space="preserve">Spese generali € 0,86647</w:t>
      </w:r>
    </w:p>
    <w:p>
      <w:pPr>
        <w:jc w:val="right"/>
        <w:spacing w:line="336" w:lineRule="auto"/>
      </w:pPr>
      <w:r>
        <w:rPr>
          <w:b/>
        </w:rPr>
        <w:t xml:space="preserve">Utili di impresa € 0,66429</w:t>
      </w:r>
    </w:p>
    <w:p>
      <w:pPr>
        <w:jc w:val="right"/>
        <w:spacing w:line="336" w:lineRule="auto"/>
      </w:pPr>
      <w:r>
        <w:rPr>
          <w:b/>
        </w:rPr>
        <w:t xml:space="preserve">Prezzo a m: € 7,30723</w:t>
      </w:r>
    </w:p>
    <w:p>
      <w:pPr>
        <w:rPr>
          <w:sz w:val="10"/>
          <w:szCs w:val="10"/>
        </w:rPr>
      </w:pPr>
    </w:p>
    <w:p>
      <w:pPr>
        <w:rPr>
          <w:sz w:val="10"/>
          <w:szCs w:val="10"/>
        </w:rPr>
      </w:pPr>
    </w:p>
    <w:p>
      <w:pPr/>
      <w:r>
        <w:rPr>
          <w:b/>
        </w:rPr>
        <w:t xml:space="preserve">Codice regionale: TOS16_PR.P64.008.060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060 - Cavo multimodale per applicazioni interne ed esterne tipo loose tube 50/125 - 4 fibre</w:t>
            </w:r>
          </w:p>
        </w:tc>
      </w:tr>
    </w:tbl>
    <w:p>
      <w:pPr>
        <w:jc w:val="right"/>
      </w:pPr>
    </w:p>
    <w:p>
      <w:pPr>
        <w:jc w:val="right"/>
        <w:spacing w:line="336" w:lineRule="auto"/>
      </w:pPr>
      <w:r>
        <w:rPr>
          <w:b/>
        </w:rPr>
        <w:t xml:space="preserve">Prezzo senza S. G. e Util. a m: € 1,03400</w:t>
      </w:r>
    </w:p>
    <w:p>
      <w:pPr>
        <w:jc w:val="right"/>
        <w:spacing w:line="336" w:lineRule="auto"/>
      </w:pPr>
      <w:r>
        <w:rPr>
          <w:b/>
        </w:rPr>
        <w:t xml:space="preserve">Spese generali € 0,15510</w:t>
      </w:r>
    </w:p>
    <w:p>
      <w:pPr>
        <w:jc w:val="right"/>
        <w:spacing w:line="336" w:lineRule="auto"/>
      </w:pPr>
      <w:r>
        <w:rPr>
          <w:b/>
        </w:rPr>
        <w:t xml:space="preserve">Utili di impresa € 0,11891</w:t>
      </w:r>
    </w:p>
    <w:p>
      <w:pPr>
        <w:jc w:val="right"/>
        <w:spacing w:line="336" w:lineRule="auto"/>
      </w:pPr>
      <w:r>
        <w:rPr>
          <w:b/>
        </w:rPr>
        <w:t xml:space="preserve">Prezzo a m: € 1,30801</w:t>
      </w:r>
    </w:p>
    <w:p>
      <w:pPr>
        <w:rPr>
          <w:sz w:val="10"/>
          <w:szCs w:val="10"/>
        </w:rPr>
      </w:pPr>
    </w:p>
    <w:p>
      <w:pPr>
        <w:rPr>
          <w:sz w:val="10"/>
          <w:szCs w:val="10"/>
        </w:rPr>
      </w:pPr>
    </w:p>
    <w:p>
      <w:pPr/>
      <w:r>
        <w:rPr>
          <w:b/>
        </w:rPr>
        <w:t xml:space="preserve">Codice regionale: TOS16_PR.P64.008.061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061 - Cavo multimodale per applicazioni interne ed esterne tipo loose tube 50/125 - 12 fibre</w:t>
            </w:r>
          </w:p>
        </w:tc>
      </w:tr>
    </w:tbl>
    <w:p>
      <w:pPr>
        <w:jc w:val="right"/>
      </w:pPr>
    </w:p>
    <w:p>
      <w:pPr>
        <w:jc w:val="right"/>
        <w:spacing w:line="336" w:lineRule="auto"/>
      </w:pPr>
      <w:r>
        <w:rPr>
          <w:b/>
        </w:rPr>
        <w:t xml:space="preserve">Prezzo senza S. G. e Util. a m: € 1,32561</w:t>
      </w:r>
    </w:p>
    <w:p>
      <w:pPr>
        <w:jc w:val="right"/>
        <w:spacing w:line="336" w:lineRule="auto"/>
      </w:pPr>
      <w:r>
        <w:rPr>
          <w:b/>
        </w:rPr>
        <w:t xml:space="preserve">Spese generali € 0,19884</w:t>
      </w:r>
    </w:p>
    <w:p>
      <w:pPr>
        <w:jc w:val="right"/>
        <w:spacing w:line="336" w:lineRule="auto"/>
      </w:pPr>
      <w:r>
        <w:rPr>
          <w:b/>
        </w:rPr>
        <w:t xml:space="preserve">Utili di impresa € 0,15245</w:t>
      </w:r>
    </w:p>
    <w:p>
      <w:pPr>
        <w:jc w:val="right"/>
        <w:spacing w:line="336" w:lineRule="auto"/>
      </w:pPr>
      <w:r>
        <w:rPr>
          <w:b/>
        </w:rPr>
        <w:t xml:space="preserve">Prezzo a m: € 1,67690</w:t>
      </w:r>
    </w:p>
    <w:p>
      <w:pPr>
        <w:rPr>
          <w:sz w:val="10"/>
          <w:szCs w:val="10"/>
        </w:rPr>
      </w:pPr>
    </w:p>
    <w:p>
      <w:pPr>
        <w:rPr>
          <w:sz w:val="10"/>
          <w:szCs w:val="10"/>
        </w:rPr>
      </w:pPr>
    </w:p>
    <w:p>
      <w:pPr/>
      <w:r>
        <w:rPr>
          <w:b/>
        </w:rPr>
        <w:t xml:space="preserve">Codice regionale: TOS16_PR.P64.008.080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080 - Cavo monomodale per applicazioni interne ed esterne tipo loose tube 9/125 - 4 fibre</w:t>
            </w:r>
          </w:p>
        </w:tc>
      </w:tr>
    </w:tbl>
    <w:p>
      <w:pPr>
        <w:jc w:val="right"/>
      </w:pPr>
    </w:p>
    <w:p>
      <w:pPr>
        <w:jc w:val="right"/>
        <w:spacing w:line="336" w:lineRule="auto"/>
      </w:pPr>
      <w:r>
        <w:rPr>
          <w:b/>
        </w:rPr>
        <w:t xml:space="preserve">Prezzo senza S. G. e Util. a m: € 0,78000</w:t>
      </w:r>
    </w:p>
    <w:p>
      <w:pPr>
        <w:jc w:val="right"/>
        <w:spacing w:line="336" w:lineRule="auto"/>
      </w:pPr>
      <w:r>
        <w:rPr>
          <w:b/>
        </w:rPr>
        <w:t xml:space="preserve">Spese generali € 0,11700</w:t>
      </w:r>
    </w:p>
    <w:p>
      <w:pPr>
        <w:jc w:val="right"/>
        <w:spacing w:line="336" w:lineRule="auto"/>
      </w:pPr>
      <w:r>
        <w:rPr>
          <w:b/>
        </w:rPr>
        <w:t xml:space="preserve">Utili di impresa € 0,08970</w:t>
      </w:r>
    </w:p>
    <w:p>
      <w:pPr>
        <w:jc w:val="right"/>
        <w:spacing w:line="336" w:lineRule="auto"/>
      </w:pPr>
      <w:r>
        <w:rPr>
          <w:b/>
        </w:rPr>
        <w:t xml:space="preserve">Prezzo a m: € 0,98670</w:t>
      </w:r>
    </w:p>
    <w:p>
      <w:pPr>
        <w:rPr>
          <w:sz w:val="10"/>
          <w:szCs w:val="10"/>
        </w:rPr>
      </w:pPr>
    </w:p>
    <w:p>
      <w:pPr>
        <w:rPr>
          <w:sz w:val="10"/>
          <w:szCs w:val="10"/>
        </w:rPr>
      </w:pPr>
    </w:p>
    <w:p>
      <w:pPr/>
      <w:r>
        <w:rPr>
          <w:b/>
        </w:rPr>
        <w:t xml:space="preserve">Codice regionale: TOS16_PR.P64.008.081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081 - Cavo monomodale per applicazioni interne ed esterne tipo loose tube 9/125 - 12 fibre</w:t>
            </w:r>
          </w:p>
        </w:tc>
      </w:tr>
    </w:tbl>
    <w:p>
      <w:pPr>
        <w:jc w:val="right"/>
      </w:pPr>
    </w:p>
    <w:p>
      <w:pPr>
        <w:jc w:val="right"/>
        <w:spacing w:line="336" w:lineRule="auto"/>
      </w:pPr>
      <w:r>
        <w:rPr>
          <w:b/>
        </w:rPr>
        <w:t xml:space="preserve">Prezzo senza S. G. e Util. a m: € 0,72306</w:t>
      </w:r>
    </w:p>
    <w:p>
      <w:pPr>
        <w:jc w:val="right"/>
        <w:spacing w:line="336" w:lineRule="auto"/>
      </w:pPr>
      <w:r>
        <w:rPr>
          <w:b/>
        </w:rPr>
        <w:t xml:space="preserve">Spese generali € 0,10846</w:t>
      </w:r>
    </w:p>
    <w:p>
      <w:pPr>
        <w:jc w:val="right"/>
        <w:spacing w:line="336" w:lineRule="auto"/>
      </w:pPr>
      <w:r>
        <w:rPr>
          <w:b/>
        </w:rPr>
        <w:t xml:space="preserve">Utili di impresa € 0,08315</w:t>
      </w:r>
    </w:p>
    <w:p>
      <w:pPr>
        <w:jc w:val="right"/>
        <w:spacing w:line="336" w:lineRule="auto"/>
      </w:pPr>
      <w:r>
        <w:rPr>
          <w:b/>
        </w:rPr>
        <w:t xml:space="preserve">Prezzo a m: € 0,91467</w:t>
      </w:r>
    </w:p>
    <w:p>
      <w:pPr>
        <w:rPr>
          <w:sz w:val="10"/>
          <w:szCs w:val="10"/>
        </w:rPr>
      </w:pPr>
    </w:p>
    <w:p>
      <w:pPr>
        <w:rPr>
          <w:sz w:val="10"/>
          <w:szCs w:val="10"/>
        </w:rPr>
      </w:pPr>
    </w:p>
    <w:p>
      <w:pPr/>
      <w:r>
        <w:rPr>
          <w:b/>
        </w:rPr>
        <w:t xml:space="preserve">Codice regionale: TOS16_PR.P64.008.090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090 - Cavo multimodale per applicazioni interne ed esterne tipo loose tube 50/125 - 4 fibre con armatura metallica antiroditore</w:t>
            </w:r>
          </w:p>
        </w:tc>
      </w:tr>
    </w:tbl>
    <w:p>
      <w:pPr>
        <w:jc w:val="right"/>
      </w:pPr>
    </w:p>
    <w:p>
      <w:pPr>
        <w:jc w:val="right"/>
        <w:spacing w:line="336" w:lineRule="auto"/>
      </w:pPr>
      <w:r>
        <w:rPr>
          <w:b/>
        </w:rPr>
        <w:t xml:space="preserve">Prezzo senza S. G. e Util. a m: € 1,81400</w:t>
      </w:r>
    </w:p>
    <w:p>
      <w:pPr>
        <w:jc w:val="right"/>
        <w:spacing w:line="336" w:lineRule="auto"/>
      </w:pPr>
      <w:r>
        <w:rPr>
          <w:b/>
        </w:rPr>
        <w:t xml:space="preserve">Spese generali € 0,27210</w:t>
      </w:r>
    </w:p>
    <w:p>
      <w:pPr>
        <w:jc w:val="right"/>
        <w:spacing w:line="336" w:lineRule="auto"/>
      </w:pPr>
      <w:r>
        <w:rPr>
          <w:b/>
        </w:rPr>
        <w:t xml:space="preserve">Utili di impresa € 0,20861</w:t>
      </w:r>
    </w:p>
    <w:p>
      <w:pPr>
        <w:jc w:val="right"/>
        <w:spacing w:line="336" w:lineRule="auto"/>
      </w:pPr>
      <w:r>
        <w:rPr>
          <w:b/>
        </w:rPr>
        <w:t xml:space="preserve">Prezzo a m: € 2,29471</w:t>
      </w:r>
    </w:p>
    <w:p>
      <w:pPr>
        <w:rPr>
          <w:sz w:val="10"/>
          <w:szCs w:val="10"/>
        </w:rPr>
      </w:pPr>
    </w:p>
    <w:p>
      <w:pPr>
        <w:rPr>
          <w:sz w:val="10"/>
          <w:szCs w:val="10"/>
        </w:rPr>
      </w:pPr>
    </w:p>
    <w:p>
      <w:pPr/>
      <w:r>
        <w:rPr>
          <w:b/>
        </w:rPr>
        <w:t xml:space="preserve">Codice regionale: TOS16_PR.P64.008.091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091 - Cavo multimodale per applicazioni interne ed esterne tipo loose tube 50/125 - 12 fibre con armatura metallica antiroditore</w:t>
            </w:r>
          </w:p>
        </w:tc>
      </w:tr>
    </w:tbl>
    <w:p>
      <w:pPr>
        <w:jc w:val="right"/>
      </w:pPr>
    </w:p>
    <w:p>
      <w:pPr>
        <w:jc w:val="right"/>
        <w:spacing w:line="336" w:lineRule="auto"/>
      </w:pPr>
      <w:r>
        <w:rPr>
          <w:b/>
        </w:rPr>
        <w:t xml:space="preserve">Prezzo senza S. G. e Util. a m: € 2,78900</w:t>
      </w:r>
    </w:p>
    <w:p>
      <w:pPr>
        <w:jc w:val="right"/>
        <w:spacing w:line="336" w:lineRule="auto"/>
      </w:pPr>
      <w:r>
        <w:rPr>
          <w:b/>
        </w:rPr>
        <w:t xml:space="preserve">Spese generali € 0,41835</w:t>
      </w:r>
    </w:p>
    <w:p>
      <w:pPr>
        <w:jc w:val="right"/>
        <w:spacing w:line="336" w:lineRule="auto"/>
      </w:pPr>
      <w:r>
        <w:rPr>
          <w:b/>
        </w:rPr>
        <w:t xml:space="preserve">Utili di impresa € 0,32074</w:t>
      </w:r>
    </w:p>
    <w:p>
      <w:pPr>
        <w:jc w:val="right"/>
        <w:spacing w:line="336" w:lineRule="auto"/>
      </w:pPr>
      <w:r>
        <w:rPr>
          <w:b/>
        </w:rPr>
        <w:t xml:space="preserve">Prezzo a m: € 3,52809</w:t>
      </w:r>
    </w:p>
    <w:p>
      <w:pPr>
        <w:rPr>
          <w:sz w:val="10"/>
          <w:szCs w:val="10"/>
        </w:rPr>
      </w:pPr>
    </w:p>
    <w:p>
      <w:pPr>
        <w:rPr>
          <w:sz w:val="10"/>
          <w:szCs w:val="10"/>
        </w:rPr>
      </w:pPr>
    </w:p>
    <w:p>
      <w:pPr/>
      <w:r>
        <w:rPr>
          <w:b/>
        </w:rPr>
        <w:t xml:space="preserve">Codice regionale: TOS16_PR.P64.008.092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092 - Cavo multimodale per applicazioni interne ed esterne tipo loose tube 50/125 - 24 fibre con armatura metallica antiroditore</w:t>
            </w:r>
          </w:p>
        </w:tc>
      </w:tr>
    </w:tbl>
    <w:p>
      <w:pPr>
        <w:jc w:val="right"/>
      </w:pPr>
    </w:p>
    <w:p>
      <w:pPr>
        <w:jc w:val="right"/>
        <w:spacing w:line="336" w:lineRule="auto"/>
      </w:pPr>
      <w:r>
        <w:rPr>
          <w:b/>
        </w:rPr>
        <w:t xml:space="preserve">Prezzo senza S. G. e Util. a m: € 6,38314</w:t>
      </w:r>
    </w:p>
    <w:p>
      <w:pPr>
        <w:jc w:val="right"/>
        <w:spacing w:line="336" w:lineRule="auto"/>
      </w:pPr>
      <w:r>
        <w:rPr>
          <w:b/>
        </w:rPr>
        <w:t xml:space="preserve">Spese generali € 0,95747</w:t>
      </w:r>
    </w:p>
    <w:p>
      <w:pPr>
        <w:jc w:val="right"/>
        <w:spacing w:line="336" w:lineRule="auto"/>
      </w:pPr>
      <w:r>
        <w:rPr>
          <w:b/>
        </w:rPr>
        <w:t xml:space="preserve">Utili di impresa € 0,73406</w:t>
      </w:r>
    </w:p>
    <w:p>
      <w:pPr>
        <w:jc w:val="right"/>
        <w:spacing w:line="336" w:lineRule="auto"/>
      </w:pPr>
      <w:r>
        <w:rPr>
          <w:b/>
        </w:rPr>
        <w:t xml:space="preserve">Prezzo a m: € 8,07467</w:t>
      </w:r>
    </w:p>
    <w:p>
      <w:pPr>
        <w:rPr>
          <w:sz w:val="10"/>
          <w:szCs w:val="10"/>
        </w:rPr>
      </w:pPr>
    </w:p>
    <w:p>
      <w:pPr>
        <w:rPr>
          <w:sz w:val="10"/>
          <w:szCs w:val="10"/>
        </w:rPr>
      </w:pPr>
    </w:p>
    <w:p>
      <w:pPr/>
      <w:r>
        <w:rPr>
          <w:b/>
        </w:rPr>
        <w:t xml:space="preserve">Codice regionale: TOS16_PR.P64.008.100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100 - Cavo multimodale per applicazioni interne ed esterne tipo loose tube 62.5/125 - 4 fibre con armatura metallica antiroditore</w:t>
            </w:r>
          </w:p>
        </w:tc>
      </w:tr>
    </w:tbl>
    <w:p>
      <w:pPr>
        <w:jc w:val="right"/>
      </w:pPr>
    </w:p>
    <w:p>
      <w:pPr>
        <w:jc w:val="right"/>
        <w:spacing w:line="336" w:lineRule="auto"/>
      </w:pPr>
      <w:r>
        <w:rPr>
          <w:b/>
        </w:rPr>
        <w:t xml:space="preserve">Prezzo senza S. G. e Util. a m: € 1,45519</w:t>
      </w:r>
    </w:p>
    <w:p>
      <w:pPr>
        <w:jc w:val="right"/>
        <w:spacing w:line="336" w:lineRule="auto"/>
      </w:pPr>
      <w:r>
        <w:rPr>
          <w:b/>
        </w:rPr>
        <w:t xml:space="preserve">Spese generali € 0,21828</w:t>
      </w:r>
    </w:p>
    <w:p>
      <w:pPr>
        <w:jc w:val="right"/>
        <w:spacing w:line="336" w:lineRule="auto"/>
      </w:pPr>
      <w:r>
        <w:rPr>
          <w:b/>
        </w:rPr>
        <w:t xml:space="preserve">Utili di impresa € 0,16735</w:t>
      </w:r>
    </w:p>
    <w:p>
      <w:pPr>
        <w:jc w:val="right"/>
        <w:spacing w:line="336" w:lineRule="auto"/>
      </w:pPr>
      <w:r>
        <w:rPr>
          <w:b/>
        </w:rPr>
        <w:t xml:space="preserve">Prezzo a m: € 1,84082</w:t>
      </w:r>
    </w:p>
    <w:p>
      <w:pPr>
        <w:rPr>
          <w:sz w:val="10"/>
          <w:szCs w:val="10"/>
        </w:rPr>
      </w:pPr>
    </w:p>
    <w:p>
      <w:pPr>
        <w:rPr>
          <w:sz w:val="10"/>
          <w:szCs w:val="10"/>
        </w:rPr>
      </w:pPr>
    </w:p>
    <w:p>
      <w:pPr/>
      <w:r>
        <w:rPr>
          <w:b/>
        </w:rPr>
        <w:t xml:space="preserve">Codice regionale: TOS16_PR.P64.008.101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101 - Cavo multimodale per applicazioni interne ed esterne tipo loose tube 62.5/125 - 12 fibre con armatura metallica antiroditore</w:t>
            </w:r>
          </w:p>
        </w:tc>
      </w:tr>
    </w:tbl>
    <w:p>
      <w:pPr>
        <w:jc w:val="right"/>
      </w:pPr>
    </w:p>
    <w:p>
      <w:pPr>
        <w:jc w:val="right"/>
        <w:spacing w:line="336" w:lineRule="auto"/>
      </w:pPr>
      <w:r>
        <w:rPr>
          <w:b/>
        </w:rPr>
        <w:t xml:space="preserve">Prezzo senza S. G. e Util. a m: € 3,21540</w:t>
      </w:r>
    </w:p>
    <w:p>
      <w:pPr>
        <w:jc w:val="right"/>
        <w:spacing w:line="336" w:lineRule="auto"/>
      </w:pPr>
      <w:r>
        <w:rPr>
          <w:b/>
        </w:rPr>
        <w:t xml:space="preserve">Spese generali € 0,48231</w:t>
      </w:r>
    </w:p>
    <w:p>
      <w:pPr>
        <w:jc w:val="right"/>
        <w:spacing w:line="336" w:lineRule="auto"/>
      </w:pPr>
      <w:r>
        <w:rPr>
          <w:b/>
        </w:rPr>
        <w:t xml:space="preserve">Utili di impresa € 0,36977</w:t>
      </w:r>
    </w:p>
    <w:p>
      <w:pPr>
        <w:jc w:val="right"/>
        <w:spacing w:line="336" w:lineRule="auto"/>
      </w:pPr>
      <w:r>
        <w:rPr>
          <w:b/>
        </w:rPr>
        <w:t xml:space="preserve">Prezzo a m: € 4,06748</w:t>
      </w:r>
    </w:p>
    <w:p>
      <w:pPr>
        <w:rPr>
          <w:sz w:val="10"/>
          <w:szCs w:val="10"/>
        </w:rPr>
      </w:pPr>
    </w:p>
    <w:p>
      <w:pPr>
        <w:rPr>
          <w:sz w:val="10"/>
          <w:szCs w:val="10"/>
        </w:rPr>
      </w:pPr>
    </w:p>
    <w:p>
      <w:pPr/>
      <w:r>
        <w:rPr>
          <w:b/>
        </w:rPr>
        <w:t xml:space="preserve">Codice regionale: TOS16_PR.P64.008.102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102 - Cavo multimodale per applicazioni interne ed esterne tipo loose tube 62.5/125 - 24 fibre con armatura metallica antiroditore</w:t>
            </w:r>
          </w:p>
        </w:tc>
      </w:tr>
    </w:tbl>
    <w:p>
      <w:pPr>
        <w:jc w:val="right"/>
      </w:pPr>
    </w:p>
    <w:p>
      <w:pPr>
        <w:jc w:val="right"/>
        <w:spacing w:line="336" w:lineRule="auto"/>
      </w:pPr>
      <w:r>
        <w:rPr>
          <w:b/>
        </w:rPr>
        <w:t xml:space="preserve">Prezzo senza S. G. e Util. a m: € 7,64240</w:t>
      </w:r>
    </w:p>
    <w:p>
      <w:pPr>
        <w:jc w:val="right"/>
        <w:spacing w:line="336" w:lineRule="auto"/>
      </w:pPr>
      <w:r>
        <w:rPr>
          <w:b/>
        </w:rPr>
        <w:t xml:space="preserve">Spese generali € 1,14636</w:t>
      </w:r>
    </w:p>
    <w:p>
      <w:pPr>
        <w:jc w:val="right"/>
        <w:spacing w:line="336" w:lineRule="auto"/>
      </w:pPr>
      <w:r>
        <w:rPr>
          <w:b/>
        </w:rPr>
        <w:t xml:space="preserve">Utili di impresa € 0,87888</w:t>
      </w:r>
    </w:p>
    <w:p>
      <w:pPr>
        <w:jc w:val="right"/>
        <w:spacing w:line="336" w:lineRule="auto"/>
      </w:pPr>
      <w:r>
        <w:rPr>
          <w:b/>
        </w:rPr>
        <w:t xml:space="preserve">Prezzo a m: € 9,66764</w:t>
      </w:r>
    </w:p>
    <w:p>
      <w:pPr>
        <w:rPr>
          <w:sz w:val="10"/>
          <w:szCs w:val="10"/>
        </w:rPr>
      </w:pPr>
    </w:p>
    <w:p>
      <w:pPr>
        <w:rPr>
          <w:sz w:val="10"/>
          <w:szCs w:val="10"/>
        </w:rPr>
      </w:pPr>
    </w:p>
    <w:p>
      <w:pPr/>
      <w:r>
        <w:rPr>
          <w:b/>
        </w:rPr>
        <w:t xml:space="preserve">Codice regionale: TOS16_PR.P64.008.110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110 - Cavo monomodale per applicazioni interne ed esterne tipo loose tube 9/125 - 4 fibre con armatura metallica antiroditore</w:t>
            </w:r>
          </w:p>
        </w:tc>
      </w:tr>
    </w:tbl>
    <w:p>
      <w:pPr>
        <w:jc w:val="right"/>
      </w:pPr>
    </w:p>
    <w:p>
      <w:pPr>
        <w:jc w:val="right"/>
        <w:spacing w:line="336" w:lineRule="auto"/>
      </w:pPr>
      <w:r>
        <w:rPr>
          <w:b/>
        </w:rPr>
        <w:t xml:space="preserve">Prezzo senza S. G. e Util. a m: € 1,51500</w:t>
      </w:r>
    </w:p>
    <w:p>
      <w:pPr>
        <w:jc w:val="right"/>
        <w:spacing w:line="336" w:lineRule="auto"/>
      </w:pPr>
      <w:r>
        <w:rPr>
          <w:b/>
        </w:rPr>
        <w:t xml:space="preserve">Spese generali € 0,22725</w:t>
      </w:r>
    </w:p>
    <w:p>
      <w:pPr>
        <w:jc w:val="right"/>
        <w:spacing w:line="336" w:lineRule="auto"/>
      </w:pPr>
      <w:r>
        <w:rPr>
          <w:b/>
        </w:rPr>
        <w:t xml:space="preserve">Utili di impresa € 0,17423</w:t>
      </w:r>
    </w:p>
    <w:p>
      <w:pPr>
        <w:jc w:val="right"/>
        <w:spacing w:line="336" w:lineRule="auto"/>
      </w:pPr>
      <w:r>
        <w:rPr>
          <w:b/>
        </w:rPr>
        <w:t xml:space="preserve">Prezzo a m: € 1,91648</w:t>
      </w:r>
    </w:p>
    <w:p>
      <w:pPr>
        <w:rPr>
          <w:sz w:val="10"/>
          <w:szCs w:val="10"/>
        </w:rPr>
      </w:pPr>
    </w:p>
    <w:p>
      <w:pPr>
        <w:rPr>
          <w:sz w:val="10"/>
          <w:szCs w:val="10"/>
        </w:rPr>
      </w:pPr>
    </w:p>
    <w:p>
      <w:pPr/>
      <w:r>
        <w:rPr>
          <w:b/>
        </w:rPr>
        <w:t xml:space="preserve">Codice regionale: TOS16_PR.P64.008.111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111 - Cavo monomodale per applicazioni interne ed esterne tipo loose tube 9/125 - 12 fibre con armatura metallica antiroditore</w:t>
            </w:r>
          </w:p>
        </w:tc>
      </w:tr>
    </w:tbl>
    <w:p>
      <w:pPr>
        <w:jc w:val="right"/>
      </w:pPr>
    </w:p>
    <w:p>
      <w:pPr>
        <w:jc w:val="right"/>
        <w:spacing w:line="336" w:lineRule="auto"/>
      </w:pPr>
      <w:r>
        <w:rPr>
          <w:b/>
        </w:rPr>
        <w:t xml:space="preserve">Prezzo senza S. G. e Util. a m: € 0,99756</w:t>
      </w:r>
    </w:p>
    <w:p>
      <w:pPr>
        <w:jc w:val="right"/>
        <w:spacing w:line="336" w:lineRule="auto"/>
      </w:pPr>
      <w:r>
        <w:rPr>
          <w:b/>
        </w:rPr>
        <w:t xml:space="preserve">Spese generali € 0,14963</w:t>
      </w:r>
    </w:p>
    <w:p>
      <w:pPr>
        <w:jc w:val="right"/>
        <w:spacing w:line="336" w:lineRule="auto"/>
      </w:pPr>
      <w:r>
        <w:rPr>
          <w:b/>
        </w:rPr>
        <w:t xml:space="preserve">Utili di impresa € 0,11472</w:t>
      </w:r>
    </w:p>
    <w:p>
      <w:pPr>
        <w:jc w:val="right"/>
        <w:spacing w:line="336" w:lineRule="auto"/>
      </w:pPr>
      <w:r>
        <w:rPr>
          <w:b/>
        </w:rPr>
        <w:t xml:space="preserve">Prezzo a m: € 1,26191</w:t>
      </w:r>
    </w:p>
    <w:p>
      <w:pPr>
        <w:rPr>
          <w:sz w:val="10"/>
          <w:szCs w:val="10"/>
        </w:rPr>
      </w:pPr>
    </w:p>
    <w:p>
      <w:pPr>
        <w:rPr>
          <w:sz w:val="10"/>
          <w:szCs w:val="10"/>
        </w:rPr>
      </w:pPr>
    </w:p>
    <w:p>
      <w:pPr/>
      <w:r>
        <w:rPr>
          <w:b/>
        </w:rPr>
        <w:t xml:space="preserve">Codice regionale: TOS16_PR.P64.008.112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112 - Cavo monomodale per applicazioni interne ed esterne tipo loose tube 9/125 - 24 fibre con armatura metallica antiroditore</w:t>
            </w:r>
          </w:p>
        </w:tc>
      </w:tr>
    </w:tbl>
    <w:p>
      <w:pPr>
        <w:jc w:val="right"/>
      </w:pPr>
    </w:p>
    <w:p>
      <w:pPr>
        <w:jc w:val="right"/>
        <w:spacing w:line="336" w:lineRule="auto"/>
      </w:pPr>
      <w:r>
        <w:rPr>
          <w:b/>
        </w:rPr>
        <w:t xml:space="preserve">Prezzo senza S. G. e Util. a m: € 2,72400</w:t>
      </w:r>
    </w:p>
    <w:p>
      <w:pPr>
        <w:jc w:val="right"/>
        <w:spacing w:line="336" w:lineRule="auto"/>
      </w:pPr>
      <w:r>
        <w:rPr>
          <w:b/>
        </w:rPr>
        <w:t xml:space="preserve">Spese generali € 0,40860</w:t>
      </w:r>
    </w:p>
    <w:p>
      <w:pPr>
        <w:jc w:val="right"/>
        <w:spacing w:line="336" w:lineRule="auto"/>
      </w:pPr>
      <w:r>
        <w:rPr>
          <w:b/>
        </w:rPr>
        <w:t xml:space="preserve">Utili di impresa € 0,31326</w:t>
      </w:r>
    </w:p>
    <w:p>
      <w:pPr>
        <w:jc w:val="right"/>
        <w:spacing w:line="336" w:lineRule="auto"/>
      </w:pPr>
      <w:r>
        <w:rPr>
          <w:b/>
        </w:rPr>
        <w:t xml:space="preserve">Prezzo a m: € 3,44586</w:t>
      </w:r>
    </w:p>
    <w:p>
      <w:pPr>
        <w:rPr>
          <w:sz w:val="10"/>
          <w:szCs w:val="10"/>
        </w:rPr>
      </w:pPr>
    </w:p>
    <w:p>
      <w:pPr>
        <w:rPr>
          <w:sz w:val="10"/>
          <w:szCs w:val="10"/>
        </w:rPr>
      </w:pPr>
    </w:p>
    <w:p>
      <w:pPr/>
      <w:r>
        <w:rPr>
          <w:b/>
        </w:rPr>
        <w:t xml:space="preserve">Codice regionale: TOS16_PR.P64.009.001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Quadro da parete 19” con porta frontale in vetro temperato, completo di aperture superiori ed inferiori per passaggio cavi, grigliature per areazione sulla testata e sul fondo e serratura di sicurezza. </w:t>
            </w:r>
          </w:p>
        </w:tc>
      </w:tr>
      <w:tr>
        <w:trPr/>
        <w:tc>
          <w:tcPr>
            <w:tcW w:w="1200" w:type="dxa"/>
          </w:tcPr>
          <w:p>
            <w:pPr/>
            <w:r>
              <w:rPr>
                <w:b/>
              </w:rPr>
              <w:t xml:space="preserve">Articolo:</w:t>
            </w:r>
          </w:p>
        </w:tc>
        <w:tc>
          <w:tcPr>
            <w:tcW w:w="7900" w:type="dxa"/>
          </w:tcPr>
          <w:p>
            <w:pPr/>
            <w:r>
              <w:rPr/>
              <w:t xml:space="preserve">001 - 6 unità - Profondità 600 mm.</w:t>
            </w:r>
          </w:p>
        </w:tc>
      </w:tr>
    </w:tbl>
    <w:p>
      <w:pPr>
        <w:jc w:val="right"/>
      </w:pPr>
    </w:p>
    <w:p>
      <w:pPr>
        <w:jc w:val="right"/>
        <w:spacing w:line="336" w:lineRule="auto"/>
      </w:pPr>
      <w:r>
        <w:rPr>
          <w:b/>
        </w:rPr>
        <w:t xml:space="preserve">Prezzo senza S. G. e Util. a cad: € 195,65000</w:t>
      </w:r>
    </w:p>
    <w:p>
      <w:pPr>
        <w:jc w:val="right"/>
        <w:spacing w:line="336" w:lineRule="auto"/>
      </w:pPr>
      <w:r>
        <w:rPr>
          <w:b/>
        </w:rPr>
        <w:t xml:space="preserve">Spese generali € 29,34750</w:t>
      </w:r>
    </w:p>
    <w:p>
      <w:pPr>
        <w:jc w:val="right"/>
        <w:spacing w:line="336" w:lineRule="auto"/>
      </w:pPr>
      <w:r>
        <w:rPr>
          <w:b/>
        </w:rPr>
        <w:t xml:space="preserve">Utili di impresa € 22,49975</w:t>
      </w:r>
    </w:p>
    <w:p>
      <w:pPr>
        <w:jc w:val="right"/>
        <w:spacing w:line="336" w:lineRule="auto"/>
      </w:pPr>
      <w:r>
        <w:rPr>
          <w:b/>
        </w:rPr>
        <w:t xml:space="preserve">Prezzo a cad: € 247,49725</w:t>
      </w:r>
    </w:p>
    <w:p>
      <w:pPr>
        <w:rPr>
          <w:sz w:val="10"/>
          <w:szCs w:val="10"/>
        </w:rPr>
      </w:pPr>
    </w:p>
    <w:p>
      <w:pPr>
        <w:rPr>
          <w:sz w:val="10"/>
          <w:szCs w:val="10"/>
        </w:rPr>
      </w:pPr>
    </w:p>
    <w:p>
      <w:pPr/>
      <w:r>
        <w:rPr>
          <w:b/>
        </w:rPr>
        <w:t xml:space="preserve">Codice regionale: TOS16_PR.P64.009.002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Quadro da parete 19” con porta frontale in vetro temperato, completo di aperture superiori ed inferiori per passaggio cavi, grigliature per areazione sulla testata e sul fondo e serratura di sicurezza. </w:t>
            </w:r>
          </w:p>
        </w:tc>
      </w:tr>
      <w:tr>
        <w:trPr/>
        <w:tc>
          <w:tcPr>
            <w:tcW w:w="1200" w:type="dxa"/>
          </w:tcPr>
          <w:p>
            <w:pPr/>
            <w:r>
              <w:rPr>
                <w:b/>
              </w:rPr>
              <w:t xml:space="preserve">Articolo:</w:t>
            </w:r>
          </w:p>
        </w:tc>
        <w:tc>
          <w:tcPr>
            <w:tcW w:w="7900" w:type="dxa"/>
          </w:tcPr>
          <w:p>
            <w:pPr/>
            <w:r>
              <w:rPr/>
              <w:t xml:space="preserve">002 - 9 unità - Profondità 600 mm.</w:t>
            </w:r>
          </w:p>
        </w:tc>
      </w:tr>
    </w:tbl>
    <w:p>
      <w:pPr>
        <w:jc w:val="right"/>
      </w:pPr>
    </w:p>
    <w:p>
      <w:pPr>
        <w:jc w:val="right"/>
        <w:spacing w:line="336" w:lineRule="auto"/>
      </w:pPr>
      <w:r>
        <w:rPr>
          <w:b/>
        </w:rPr>
        <w:t xml:space="preserve">Prezzo senza S. G. e Util. a cad: € 246,35000</w:t>
      </w:r>
    </w:p>
    <w:p>
      <w:pPr>
        <w:jc w:val="right"/>
        <w:spacing w:line="336" w:lineRule="auto"/>
      </w:pPr>
      <w:r>
        <w:rPr>
          <w:b/>
        </w:rPr>
        <w:t xml:space="preserve">Spese generali € 36,95250</w:t>
      </w:r>
    </w:p>
    <w:p>
      <w:pPr>
        <w:jc w:val="right"/>
        <w:spacing w:line="336" w:lineRule="auto"/>
      </w:pPr>
      <w:r>
        <w:rPr>
          <w:b/>
        </w:rPr>
        <w:t xml:space="preserve">Utili di impresa € 28,33025</w:t>
      </w:r>
    </w:p>
    <w:p>
      <w:pPr>
        <w:jc w:val="right"/>
        <w:spacing w:line="336" w:lineRule="auto"/>
      </w:pPr>
      <w:r>
        <w:rPr>
          <w:b/>
        </w:rPr>
        <w:t xml:space="preserve">Prezzo a cad: € 311,63275</w:t>
      </w:r>
    </w:p>
    <w:p>
      <w:pPr>
        <w:rPr>
          <w:sz w:val="10"/>
          <w:szCs w:val="10"/>
        </w:rPr>
      </w:pPr>
    </w:p>
    <w:p>
      <w:pPr>
        <w:rPr>
          <w:sz w:val="10"/>
          <w:szCs w:val="10"/>
        </w:rPr>
      </w:pPr>
    </w:p>
    <w:p>
      <w:pPr/>
      <w:r>
        <w:rPr>
          <w:b/>
        </w:rPr>
        <w:t xml:space="preserve">Codice regionale: TOS16_PR.P64.009.003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Quadro da parete 19” con porta frontale in vetro temperato, completo di aperture superiori ed inferiori per passaggio cavi, grigliature per areazione sulla testata e sul fondo e serratura di sicurezza. </w:t>
            </w:r>
          </w:p>
        </w:tc>
      </w:tr>
      <w:tr>
        <w:trPr/>
        <w:tc>
          <w:tcPr>
            <w:tcW w:w="1200" w:type="dxa"/>
          </w:tcPr>
          <w:p>
            <w:pPr/>
            <w:r>
              <w:rPr>
                <w:b/>
              </w:rPr>
              <w:t xml:space="preserve">Articolo:</w:t>
            </w:r>
          </w:p>
        </w:tc>
        <w:tc>
          <w:tcPr>
            <w:tcW w:w="7900" w:type="dxa"/>
          </w:tcPr>
          <w:p>
            <w:pPr/>
            <w:r>
              <w:rPr/>
              <w:t xml:space="preserve">003 - 12 unità - Profondità 600 mm.</w:t>
            </w:r>
          </w:p>
        </w:tc>
      </w:tr>
    </w:tbl>
    <w:p>
      <w:pPr>
        <w:jc w:val="right"/>
      </w:pPr>
    </w:p>
    <w:p>
      <w:pPr>
        <w:jc w:val="right"/>
        <w:spacing w:line="336" w:lineRule="auto"/>
      </w:pPr>
      <w:r>
        <w:rPr>
          <w:b/>
        </w:rPr>
        <w:t xml:space="preserve">Prezzo senza S. G. e Util. a cad: € 269,05197</w:t>
      </w:r>
    </w:p>
    <w:p>
      <w:pPr>
        <w:jc w:val="right"/>
        <w:spacing w:line="336" w:lineRule="auto"/>
      </w:pPr>
      <w:r>
        <w:rPr>
          <w:b/>
        </w:rPr>
        <w:t xml:space="preserve">Spese generali € 40,35780</w:t>
      </w:r>
    </w:p>
    <w:p>
      <w:pPr>
        <w:jc w:val="right"/>
        <w:spacing w:line="336" w:lineRule="auto"/>
      </w:pPr>
      <w:r>
        <w:rPr>
          <w:b/>
        </w:rPr>
        <w:t xml:space="preserve">Utili di impresa € 30,94098</w:t>
      </w:r>
    </w:p>
    <w:p>
      <w:pPr>
        <w:jc w:val="right"/>
        <w:spacing w:line="336" w:lineRule="auto"/>
      </w:pPr>
      <w:r>
        <w:rPr>
          <w:b/>
        </w:rPr>
        <w:t xml:space="preserve">Prezzo a cad: € 340,35074</w:t>
      </w:r>
    </w:p>
    <w:p>
      <w:pPr>
        <w:rPr>
          <w:sz w:val="10"/>
          <w:szCs w:val="10"/>
        </w:rPr>
      </w:pPr>
    </w:p>
    <w:p>
      <w:pPr>
        <w:rPr>
          <w:sz w:val="10"/>
          <w:szCs w:val="10"/>
        </w:rPr>
      </w:pPr>
    </w:p>
    <w:p>
      <w:pPr/>
      <w:r>
        <w:rPr>
          <w:b/>
        </w:rPr>
        <w:t xml:space="preserve">Codice regionale: TOS16_PR.P64.009.004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Quadro da parete 19” con porta frontale in vetro temperato, completo di aperture superiori ed inferiori per passaggio cavi, grigliature per areazione sulla testata e sul fondo e serratura di sicurezza. </w:t>
            </w:r>
          </w:p>
        </w:tc>
      </w:tr>
      <w:tr>
        <w:trPr/>
        <w:tc>
          <w:tcPr>
            <w:tcW w:w="1200" w:type="dxa"/>
          </w:tcPr>
          <w:p>
            <w:pPr/>
            <w:r>
              <w:rPr>
                <w:b/>
              </w:rPr>
              <w:t xml:space="preserve">Articolo:</w:t>
            </w:r>
          </w:p>
        </w:tc>
        <w:tc>
          <w:tcPr>
            <w:tcW w:w="7900" w:type="dxa"/>
          </w:tcPr>
          <w:p>
            <w:pPr/>
            <w:r>
              <w:rPr/>
              <w:t xml:space="preserve">004 - 15 unità - Profondità 600 mm.</w:t>
            </w:r>
          </w:p>
        </w:tc>
      </w:tr>
    </w:tbl>
    <w:p>
      <w:pPr>
        <w:jc w:val="right"/>
      </w:pPr>
    </w:p>
    <w:p>
      <w:pPr>
        <w:jc w:val="right"/>
        <w:spacing w:line="336" w:lineRule="auto"/>
      </w:pPr>
      <w:r>
        <w:rPr>
          <w:b/>
        </w:rPr>
        <w:t xml:space="preserve">Prezzo senza S. G. e Util. a cad: € 296,40000</w:t>
      </w:r>
    </w:p>
    <w:p>
      <w:pPr>
        <w:jc w:val="right"/>
        <w:spacing w:line="336" w:lineRule="auto"/>
      </w:pPr>
      <w:r>
        <w:rPr>
          <w:b/>
        </w:rPr>
        <w:t xml:space="preserve">Spese generali € 44,46000</w:t>
      </w:r>
    </w:p>
    <w:p>
      <w:pPr>
        <w:jc w:val="right"/>
        <w:spacing w:line="336" w:lineRule="auto"/>
      </w:pPr>
      <w:r>
        <w:rPr>
          <w:b/>
        </w:rPr>
        <w:t xml:space="preserve">Utili di impresa € 34,08600</w:t>
      </w:r>
    </w:p>
    <w:p>
      <w:pPr>
        <w:jc w:val="right"/>
        <w:spacing w:line="336" w:lineRule="auto"/>
      </w:pPr>
      <w:r>
        <w:rPr>
          <w:b/>
        </w:rPr>
        <w:t xml:space="preserve">Prezzo a cad: € 374,94600</w:t>
      </w:r>
    </w:p>
    <w:p>
      <w:pPr>
        <w:rPr>
          <w:sz w:val="10"/>
          <w:szCs w:val="10"/>
        </w:rPr>
      </w:pPr>
    </w:p>
    <w:p>
      <w:pPr>
        <w:rPr>
          <w:sz w:val="10"/>
          <w:szCs w:val="10"/>
        </w:rPr>
      </w:pPr>
    </w:p>
    <w:p>
      <w:pPr/>
      <w:r>
        <w:rPr>
          <w:b/>
        </w:rPr>
        <w:t xml:space="preserve">Codice regionale: TOS16_PR.P64.010.001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001 - 24 unità L x P 600 x 600 mm</w:t>
            </w:r>
          </w:p>
        </w:tc>
      </w:tr>
    </w:tbl>
    <w:p>
      <w:pPr>
        <w:jc w:val="right"/>
      </w:pPr>
    </w:p>
    <w:p>
      <w:pPr>
        <w:jc w:val="right"/>
        <w:spacing w:line="336" w:lineRule="auto"/>
      </w:pPr>
      <w:r>
        <w:rPr>
          <w:b/>
        </w:rPr>
        <w:t xml:space="preserve">Prezzo senza S. G. e Util. a cad: € 463,45000</w:t>
      </w:r>
    </w:p>
    <w:p>
      <w:pPr>
        <w:jc w:val="right"/>
        <w:spacing w:line="336" w:lineRule="auto"/>
      </w:pPr>
      <w:r>
        <w:rPr>
          <w:b/>
        </w:rPr>
        <w:t xml:space="preserve">Spese generali € 69,51750</w:t>
      </w:r>
    </w:p>
    <w:p>
      <w:pPr>
        <w:jc w:val="right"/>
        <w:spacing w:line="336" w:lineRule="auto"/>
      </w:pPr>
      <w:r>
        <w:rPr>
          <w:b/>
        </w:rPr>
        <w:t xml:space="preserve">Utili di impresa € 53,29675</w:t>
      </w:r>
    </w:p>
    <w:p>
      <w:pPr>
        <w:jc w:val="right"/>
        <w:spacing w:line="336" w:lineRule="auto"/>
      </w:pPr>
      <w:r>
        <w:rPr>
          <w:b/>
        </w:rPr>
        <w:t xml:space="preserve">Prezzo a cad: € 586,26425</w:t>
      </w:r>
    </w:p>
    <w:p>
      <w:pPr>
        <w:rPr>
          <w:sz w:val="10"/>
          <w:szCs w:val="10"/>
        </w:rPr>
      </w:pPr>
    </w:p>
    <w:p>
      <w:pPr>
        <w:rPr>
          <w:sz w:val="10"/>
          <w:szCs w:val="10"/>
        </w:rPr>
      </w:pPr>
    </w:p>
    <w:p>
      <w:pPr/>
      <w:r>
        <w:rPr>
          <w:b/>
        </w:rPr>
        <w:t xml:space="preserve">Codice regionale: TOS16_PR.P64.010.002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002 - 33 unità L x P 600 x 600 mm</w:t>
            </w:r>
          </w:p>
        </w:tc>
      </w:tr>
    </w:tbl>
    <w:p>
      <w:pPr>
        <w:jc w:val="right"/>
      </w:pPr>
    </w:p>
    <w:p>
      <w:pPr>
        <w:jc w:val="right"/>
        <w:spacing w:line="336" w:lineRule="auto"/>
      </w:pPr>
      <w:r>
        <w:rPr>
          <w:b/>
        </w:rPr>
        <w:t xml:space="preserve">Prezzo senza S. G. e Util. a cad: € 498,24320</w:t>
      </w:r>
    </w:p>
    <w:p>
      <w:pPr>
        <w:jc w:val="right"/>
        <w:spacing w:line="336" w:lineRule="auto"/>
      </w:pPr>
      <w:r>
        <w:rPr>
          <w:b/>
        </w:rPr>
        <w:t xml:space="preserve">Spese generali € 74,73648</w:t>
      </w:r>
    </w:p>
    <w:p>
      <w:pPr>
        <w:jc w:val="right"/>
        <w:spacing w:line="336" w:lineRule="auto"/>
      </w:pPr>
      <w:r>
        <w:rPr>
          <w:b/>
        </w:rPr>
        <w:t xml:space="preserve">Utili di impresa € 57,29797</w:t>
      </w:r>
    </w:p>
    <w:p>
      <w:pPr>
        <w:jc w:val="right"/>
        <w:spacing w:line="336" w:lineRule="auto"/>
      </w:pPr>
      <w:r>
        <w:rPr>
          <w:b/>
        </w:rPr>
        <w:t xml:space="preserve">Prezzo a cad: € 630,27765</w:t>
      </w:r>
    </w:p>
    <w:p>
      <w:pPr>
        <w:rPr>
          <w:sz w:val="10"/>
          <w:szCs w:val="10"/>
        </w:rPr>
      </w:pPr>
    </w:p>
    <w:p>
      <w:pPr>
        <w:rPr>
          <w:sz w:val="10"/>
          <w:szCs w:val="10"/>
        </w:rPr>
      </w:pPr>
    </w:p>
    <w:p>
      <w:pPr/>
      <w:r>
        <w:rPr>
          <w:b/>
        </w:rPr>
        <w:t xml:space="preserve">Codice regionale: TOS16_PR.P64.010.003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003 - 42 unità L x P 600 x 600 mm</w:t>
            </w:r>
          </w:p>
        </w:tc>
      </w:tr>
    </w:tbl>
    <w:p>
      <w:pPr>
        <w:jc w:val="right"/>
      </w:pPr>
    </w:p>
    <w:p>
      <w:pPr>
        <w:jc w:val="right"/>
        <w:spacing w:line="336" w:lineRule="auto"/>
      </w:pPr>
      <w:r>
        <w:rPr>
          <w:b/>
        </w:rPr>
        <w:t xml:space="preserve">Prezzo senza S. G. e Util. a cad: € 506,68800</w:t>
      </w:r>
    </w:p>
    <w:p>
      <w:pPr>
        <w:jc w:val="right"/>
        <w:spacing w:line="336" w:lineRule="auto"/>
      </w:pPr>
      <w:r>
        <w:rPr>
          <w:b/>
        </w:rPr>
        <w:t xml:space="preserve">Spese generali € 76,00320</w:t>
      </w:r>
    </w:p>
    <w:p>
      <w:pPr>
        <w:jc w:val="right"/>
        <w:spacing w:line="336" w:lineRule="auto"/>
      </w:pPr>
      <w:r>
        <w:rPr>
          <w:b/>
        </w:rPr>
        <w:t xml:space="preserve">Utili di impresa € 58,26912</w:t>
      </w:r>
    </w:p>
    <w:p>
      <w:pPr>
        <w:jc w:val="right"/>
        <w:spacing w:line="336" w:lineRule="auto"/>
      </w:pPr>
      <w:r>
        <w:rPr>
          <w:b/>
        </w:rPr>
        <w:t xml:space="preserve">Prezzo a cad: € 640,96032</w:t>
      </w:r>
    </w:p>
    <w:p>
      <w:pPr>
        <w:rPr>
          <w:sz w:val="10"/>
          <w:szCs w:val="10"/>
        </w:rPr>
      </w:pPr>
    </w:p>
    <w:p>
      <w:pPr>
        <w:rPr>
          <w:sz w:val="10"/>
          <w:szCs w:val="10"/>
        </w:rPr>
      </w:pPr>
    </w:p>
    <w:p>
      <w:pPr/>
      <w:r>
        <w:rPr>
          <w:b/>
        </w:rPr>
        <w:t xml:space="preserve">Codice regionale: TOS16_PR.P64.010.004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004 - 47 unità L x P 600 x 600 mm</w:t>
            </w:r>
          </w:p>
        </w:tc>
      </w:tr>
    </w:tbl>
    <w:p>
      <w:pPr>
        <w:jc w:val="right"/>
      </w:pPr>
    </w:p>
    <w:p>
      <w:pPr>
        <w:jc w:val="right"/>
        <w:spacing w:line="336" w:lineRule="auto"/>
      </w:pPr>
      <w:r>
        <w:rPr>
          <w:b/>
        </w:rPr>
        <w:t xml:space="preserve">Prezzo senza S. G. e Util. a cad: € 559,47360</w:t>
      </w:r>
    </w:p>
    <w:p>
      <w:pPr>
        <w:jc w:val="right"/>
        <w:spacing w:line="336" w:lineRule="auto"/>
      </w:pPr>
      <w:r>
        <w:rPr>
          <w:b/>
        </w:rPr>
        <w:t xml:space="preserve">Spese generali € 83,92104</w:t>
      </w:r>
    </w:p>
    <w:p>
      <w:pPr>
        <w:jc w:val="right"/>
        <w:spacing w:line="336" w:lineRule="auto"/>
      </w:pPr>
      <w:r>
        <w:rPr>
          <w:b/>
        </w:rPr>
        <w:t xml:space="preserve">Utili di impresa € 64,33946</w:t>
      </w:r>
    </w:p>
    <w:p>
      <w:pPr>
        <w:jc w:val="right"/>
        <w:spacing w:line="336" w:lineRule="auto"/>
      </w:pPr>
      <w:r>
        <w:rPr>
          <w:b/>
        </w:rPr>
        <w:t xml:space="preserve">Prezzo a cad: € 707,73410</w:t>
      </w:r>
    </w:p>
    <w:p>
      <w:pPr>
        <w:rPr>
          <w:sz w:val="10"/>
          <w:szCs w:val="10"/>
        </w:rPr>
      </w:pPr>
    </w:p>
    <w:p>
      <w:pPr>
        <w:rPr>
          <w:sz w:val="10"/>
          <w:szCs w:val="10"/>
        </w:rPr>
      </w:pPr>
    </w:p>
    <w:p>
      <w:pPr/>
      <w:r>
        <w:rPr>
          <w:b/>
        </w:rPr>
        <w:t xml:space="preserve">Codice regionale: TOS16_PR.P64.010.010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010 - 24 unità L x P 800 x 800 mm</w:t>
            </w:r>
          </w:p>
        </w:tc>
      </w:tr>
    </w:tbl>
    <w:p>
      <w:pPr>
        <w:jc w:val="right"/>
      </w:pPr>
    </w:p>
    <w:p>
      <w:pPr>
        <w:jc w:val="right"/>
        <w:spacing w:line="336" w:lineRule="auto"/>
      </w:pPr>
      <w:r>
        <w:rPr>
          <w:b/>
        </w:rPr>
        <w:t xml:space="preserve">Prezzo senza S. G. e Util. a cad: € 607,75000</w:t>
      </w:r>
    </w:p>
    <w:p>
      <w:pPr>
        <w:jc w:val="right"/>
        <w:spacing w:line="336" w:lineRule="auto"/>
      </w:pPr>
      <w:r>
        <w:rPr>
          <w:b/>
        </w:rPr>
        <w:t xml:space="preserve">Spese generali € 91,16250</w:t>
      </w:r>
    </w:p>
    <w:p>
      <w:pPr>
        <w:jc w:val="right"/>
        <w:spacing w:line="336" w:lineRule="auto"/>
      </w:pPr>
      <w:r>
        <w:rPr>
          <w:b/>
        </w:rPr>
        <w:t xml:space="preserve">Utili di impresa € 69,89125</w:t>
      </w:r>
    </w:p>
    <w:p>
      <w:pPr>
        <w:jc w:val="right"/>
        <w:spacing w:line="336" w:lineRule="auto"/>
      </w:pPr>
      <w:r>
        <w:rPr>
          <w:b/>
        </w:rPr>
        <w:t xml:space="preserve">Prezzo a cad: € 768,80375</w:t>
      </w:r>
    </w:p>
    <w:p>
      <w:pPr>
        <w:rPr>
          <w:sz w:val="10"/>
          <w:szCs w:val="10"/>
        </w:rPr>
      </w:pPr>
    </w:p>
    <w:p>
      <w:pPr>
        <w:rPr>
          <w:sz w:val="10"/>
          <w:szCs w:val="10"/>
        </w:rPr>
      </w:pPr>
    </w:p>
    <w:p>
      <w:pPr/>
      <w:r>
        <w:rPr>
          <w:b/>
        </w:rPr>
        <w:t xml:space="preserve">Codice regionale: TOS16_PR.P64.010.011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011 - 33 unità L x P 800 x 800 mm</w:t>
            </w:r>
          </w:p>
        </w:tc>
      </w:tr>
    </w:tbl>
    <w:p>
      <w:pPr>
        <w:jc w:val="right"/>
      </w:pPr>
    </w:p>
    <w:p>
      <w:pPr>
        <w:jc w:val="right"/>
        <w:spacing w:line="336" w:lineRule="auto"/>
      </w:pPr>
      <w:r>
        <w:rPr>
          <w:b/>
        </w:rPr>
        <w:t xml:space="preserve">Prezzo senza S. G. e Util. a cad: € 580,58560</w:t>
      </w:r>
    </w:p>
    <w:p>
      <w:pPr>
        <w:jc w:val="right"/>
        <w:spacing w:line="336" w:lineRule="auto"/>
      </w:pPr>
      <w:r>
        <w:rPr>
          <w:b/>
        </w:rPr>
        <w:t xml:space="preserve">Spese generali € 87,08784</w:t>
      </w:r>
    </w:p>
    <w:p>
      <w:pPr>
        <w:jc w:val="right"/>
        <w:spacing w:line="336" w:lineRule="auto"/>
      </w:pPr>
      <w:r>
        <w:rPr>
          <w:b/>
        </w:rPr>
        <w:t xml:space="preserve">Utili di impresa € 66,76734</w:t>
      </w:r>
    </w:p>
    <w:p>
      <w:pPr>
        <w:jc w:val="right"/>
        <w:spacing w:line="336" w:lineRule="auto"/>
      </w:pPr>
      <w:r>
        <w:rPr>
          <w:b/>
        </w:rPr>
        <w:t xml:space="preserve">Prezzo a cad: € 734,44078</w:t>
      </w:r>
    </w:p>
    <w:p>
      <w:pPr>
        <w:rPr>
          <w:sz w:val="10"/>
          <w:szCs w:val="10"/>
        </w:rPr>
      </w:pPr>
    </w:p>
    <w:p>
      <w:pPr>
        <w:rPr>
          <w:sz w:val="10"/>
          <w:szCs w:val="10"/>
        </w:rPr>
      </w:pPr>
    </w:p>
    <w:p>
      <w:pPr/>
      <w:r>
        <w:rPr>
          <w:b/>
        </w:rPr>
        <w:t xml:space="preserve">Codice regionale: TOS16_PR.P64.010.012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012 - 42 unità L x P 800 x 800 mm</w:t>
            </w:r>
          </w:p>
        </w:tc>
      </w:tr>
    </w:tbl>
    <w:p>
      <w:pPr>
        <w:jc w:val="right"/>
      </w:pPr>
    </w:p>
    <w:p>
      <w:pPr>
        <w:jc w:val="right"/>
        <w:spacing w:line="336" w:lineRule="auto"/>
      </w:pPr>
      <w:r>
        <w:rPr>
          <w:b/>
        </w:rPr>
        <w:t xml:space="preserve">Prezzo senza S. G. e Util. a cad: € 633,36000</w:t>
      </w:r>
    </w:p>
    <w:p>
      <w:pPr>
        <w:jc w:val="right"/>
        <w:spacing w:line="336" w:lineRule="auto"/>
      </w:pPr>
      <w:r>
        <w:rPr>
          <w:b/>
        </w:rPr>
        <w:t xml:space="preserve">Spese generali € 95,00400</w:t>
      </w:r>
    </w:p>
    <w:p>
      <w:pPr>
        <w:jc w:val="right"/>
        <w:spacing w:line="336" w:lineRule="auto"/>
      </w:pPr>
      <w:r>
        <w:rPr>
          <w:b/>
        </w:rPr>
        <w:t xml:space="preserve">Utili di impresa € 72,83640</w:t>
      </w:r>
    </w:p>
    <w:p>
      <w:pPr>
        <w:jc w:val="right"/>
        <w:spacing w:line="336" w:lineRule="auto"/>
      </w:pPr>
      <w:r>
        <w:rPr>
          <w:b/>
        </w:rPr>
        <w:t xml:space="preserve">Prezzo a cad: € 801,20040</w:t>
      </w:r>
    </w:p>
    <w:p>
      <w:pPr>
        <w:rPr>
          <w:sz w:val="10"/>
          <w:szCs w:val="10"/>
        </w:rPr>
      </w:pPr>
    </w:p>
    <w:p>
      <w:pPr>
        <w:rPr>
          <w:sz w:val="10"/>
          <w:szCs w:val="10"/>
        </w:rPr>
      </w:pPr>
    </w:p>
    <w:p>
      <w:pPr/>
      <w:r>
        <w:rPr>
          <w:b/>
        </w:rPr>
        <w:t xml:space="preserve">Codice regionale: TOS16_PR.P64.010.013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013 - 47 unità L x P 800 x 800 mm</w:t>
            </w:r>
          </w:p>
        </w:tc>
      </w:tr>
    </w:tbl>
    <w:p>
      <w:pPr>
        <w:jc w:val="right"/>
      </w:pPr>
    </w:p>
    <w:p>
      <w:pPr>
        <w:jc w:val="right"/>
        <w:spacing w:line="336" w:lineRule="auto"/>
      </w:pPr>
      <w:r>
        <w:rPr>
          <w:b/>
        </w:rPr>
        <w:t xml:space="preserve">Prezzo senza S. G. e Util. a cad: € 669,25600</w:t>
      </w:r>
    </w:p>
    <w:p>
      <w:pPr>
        <w:jc w:val="right"/>
        <w:spacing w:line="336" w:lineRule="auto"/>
      </w:pPr>
      <w:r>
        <w:rPr>
          <w:b/>
        </w:rPr>
        <w:t xml:space="preserve">Spese generali € 100,38840</w:t>
      </w:r>
    </w:p>
    <w:p>
      <w:pPr>
        <w:jc w:val="right"/>
        <w:spacing w:line="336" w:lineRule="auto"/>
      </w:pPr>
      <w:r>
        <w:rPr>
          <w:b/>
        </w:rPr>
        <w:t xml:space="preserve">Utili di impresa € 76,96444</w:t>
      </w:r>
    </w:p>
    <w:p>
      <w:pPr>
        <w:jc w:val="right"/>
        <w:spacing w:line="336" w:lineRule="auto"/>
      </w:pPr>
      <w:r>
        <w:rPr>
          <w:b/>
        </w:rPr>
        <w:t xml:space="preserve">Prezzo a cad: € 846,60884</w:t>
      </w:r>
    </w:p>
    <w:p>
      <w:pPr>
        <w:rPr>
          <w:sz w:val="10"/>
          <w:szCs w:val="10"/>
        </w:rPr>
      </w:pPr>
    </w:p>
    <w:p>
      <w:pPr>
        <w:rPr>
          <w:sz w:val="10"/>
          <w:szCs w:val="10"/>
        </w:rPr>
      </w:pPr>
    </w:p>
    <w:p>
      <w:pPr/>
      <w:r>
        <w:rPr>
          <w:b/>
        </w:rPr>
        <w:t xml:space="preserve">Codice regionale: TOS16_PR.P64.010.020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020 - 24 unità L x P 600 x 1000 mm</w:t>
            </w:r>
          </w:p>
        </w:tc>
      </w:tr>
    </w:tbl>
    <w:p>
      <w:pPr>
        <w:jc w:val="right"/>
      </w:pPr>
    </w:p>
    <w:p>
      <w:pPr>
        <w:jc w:val="right"/>
        <w:spacing w:line="336" w:lineRule="auto"/>
      </w:pPr>
      <w:r>
        <w:rPr>
          <w:b/>
        </w:rPr>
        <w:t xml:space="preserve">Prezzo senza S. G. e Util. a cad: € 607,75000</w:t>
      </w:r>
    </w:p>
    <w:p>
      <w:pPr>
        <w:jc w:val="right"/>
        <w:spacing w:line="336" w:lineRule="auto"/>
      </w:pPr>
      <w:r>
        <w:rPr>
          <w:b/>
        </w:rPr>
        <w:t xml:space="preserve">Spese generali € 91,16250</w:t>
      </w:r>
    </w:p>
    <w:p>
      <w:pPr>
        <w:jc w:val="right"/>
        <w:spacing w:line="336" w:lineRule="auto"/>
      </w:pPr>
      <w:r>
        <w:rPr>
          <w:b/>
        </w:rPr>
        <w:t xml:space="preserve">Utili di impresa € 69,89125</w:t>
      </w:r>
    </w:p>
    <w:p>
      <w:pPr>
        <w:jc w:val="right"/>
        <w:spacing w:line="336" w:lineRule="auto"/>
      </w:pPr>
      <w:r>
        <w:rPr>
          <w:b/>
        </w:rPr>
        <w:t xml:space="preserve">Prezzo a cad: € 768,80375</w:t>
      </w:r>
    </w:p>
    <w:p>
      <w:pPr>
        <w:rPr>
          <w:sz w:val="10"/>
          <w:szCs w:val="10"/>
        </w:rPr>
      </w:pPr>
    </w:p>
    <w:p>
      <w:pPr>
        <w:rPr>
          <w:sz w:val="10"/>
          <w:szCs w:val="10"/>
        </w:rPr>
      </w:pPr>
    </w:p>
    <w:p>
      <w:pPr/>
      <w:r>
        <w:rPr>
          <w:b/>
        </w:rPr>
        <w:t xml:space="preserve">Codice regionale: TOS16_PR.P64.010.021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021 - 33 unitàL x P 600 x 1000 mm</w:t>
            </w:r>
          </w:p>
        </w:tc>
      </w:tr>
    </w:tbl>
    <w:p>
      <w:pPr>
        <w:jc w:val="right"/>
      </w:pPr>
    </w:p>
    <w:p>
      <w:pPr>
        <w:jc w:val="right"/>
        <w:spacing w:line="336" w:lineRule="auto"/>
      </w:pPr>
      <w:r>
        <w:rPr>
          <w:b/>
        </w:rPr>
        <w:t xml:space="preserve">Prezzo senza S. G. e Util. a cad: € 666,25000</w:t>
      </w:r>
    </w:p>
    <w:p>
      <w:pPr>
        <w:jc w:val="right"/>
        <w:spacing w:line="336" w:lineRule="auto"/>
      </w:pPr>
      <w:r>
        <w:rPr>
          <w:b/>
        </w:rPr>
        <w:t xml:space="preserve">Spese generali € 99,93750</w:t>
      </w:r>
    </w:p>
    <w:p>
      <w:pPr>
        <w:jc w:val="right"/>
        <w:spacing w:line="336" w:lineRule="auto"/>
      </w:pPr>
      <w:r>
        <w:rPr>
          <w:b/>
        </w:rPr>
        <w:t xml:space="preserve">Utili di impresa € 76,61875</w:t>
      </w:r>
    </w:p>
    <w:p>
      <w:pPr>
        <w:jc w:val="right"/>
        <w:spacing w:line="336" w:lineRule="auto"/>
      </w:pPr>
      <w:r>
        <w:rPr>
          <w:b/>
        </w:rPr>
        <w:t xml:space="preserve">Prezzo a cad: € 842,80625</w:t>
      </w:r>
    </w:p>
    <w:p>
      <w:pPr>
        <w:rPr>
          <w:sz w:val="10"/>
          <w:szCs w:val="10"/>
        </w:rPr>
      </w:pPr>
    </w:p>
    <w:p>
      <w:pPr>
        <w:rPr>
          <w:sz w:val="10"/>
          <w:szCs w:val="10"/>
        </w:rPr>
      </w:pPr>
    </w:p>
    <w:p>
      <w:pPr/>
      <w:r>
        <w:rPr>
          <w:b/>
        </w:rPr>
        <w:t xml:space="preserve">Codice regionale: TOS16_PR.P64.010.022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022 - 42 unità L x P 600 x 1000 mm</w:t>
            </w:r>
          </w:p>
        </w:tc>
      </w:tr>
    </w:tbl>
    <w:p>
      <w:pPr>
        <w:jc w:val="right"/>
      </w:pPr>
    </w:p>
    <w:p>
      <w:pPr>
        <w:jc w:val="right"/>
        <w:spacing w:line="336" w:lineRule="auto"/>
      </w:pPr>
      <w:r>
        <w:rPr>
          <w:b/>
        </w:rPr>
        <w:t xml:space="preserve">Prezzo senza S. G. e Util. a cad: € 774,80000</w:t>
      </w:r>
    </w:p>
    <w:p>
      <w:pPr>
        <w:jc w:val="right"/>
        <w:spacing w:line="336" w:lineRule="auto"/>
      </w:pPr>
      <w:r>
        <w:rPr>
          <w:b/>
        </w:rPr>
        <w:t xml:space="preserve">Spese generali € 116,22000</w:t>
      </w:r>
    </w:p>
    <w:p>
      <w:pPr>
        <w:jc w:val="right"/>
        <w:spacing w:line="336" w:lineRule="auto"/>
      </w:pPr>
      <w:r>
        <w:rPr>
          <w:b/>
        </w:rPr>
        <w:t xml:space="preserve">Utili di impresa € 89,10200</w:t>
      </w:r>
    </w:p>
    <w:p>
      <w:pPr>
        <w:jc w:val="right"/>
        <w:spacing w:line="336" w:lineRule="auto"/>
      </w:pPr>
      <w:r>
        <w:rPr>
          <w:b/>
        </w:rPr>
        <w:t xml:space="preserve">Prezzo a cad: € 980,12200</w:t>
      </w:r>
    </w:p>
    <w:p>
      <w:pPr>
        <w:rPr>
          <w:sz w:val="10"/>
          <w:szCs w:val="10"/>
        </w:rPr>
      </w:pPr>
    </w:p>
    <w:p>
      <w:pPr>
        <w:rPr>
          <w:sz w:val="10"/>
          <w:szCs w:val="10"/>
        </w:rPr>
      </w:pPr>
    </w:p>
    <w:p>
      <w:pPr/>
      <w:r>
        <w:rPr>
          <w:b/>
        </w:rPr>
        <w:t xml:space="preserve">Codice regionale: TOS16_PR.P64.010.030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030 - 24 unità L x P 800 x 1000 mm</w:t>
            </w:r>
          </w:p>
        </w:tc>
      </w:tr>
    </w:tbl>
    <w:p>
      <w:pPr>
        <w:jc w:val="right"/>
      </w:pPr>
    </w:p>
    <w:p>
      <w:pPr>
        <w:jc w:val="right"/>
        <w:spacing w:line="336" w:lineRule="auto"/>
      </w:pPr>
      <w:r>
        <w:rPr>
          <w:b/>
        </w:rPr>
        <w:t xml:space="preserve">Prezzo senza S. G. e Util. a cad: € 809,39203</w:t>
      </w:r>
    </w:p>
    <w:p>
      <w:pPr>
        <w:jc w:val="right"/>
        <w:spacing w:line="336" w:lineRule="auto"/>
      </w:pPr>
      <w:r>
        <w:rPr>
          <w:b/>
        </w:rPr>
        <w:t xml:space="preserve">Spese generali € 121,40880</w:t>
      </w:r>
    </w:p>
    <w:p>
      <w:pPr>
        <w:jc w:val="right"/>
        <w:spacing w:line="336" w:lineRule="auto"/>
      </w:pPr>
      <w:r>
        <w:rPr>
          <w:b/>
        </w:rPr>
        <w:t xml:space="preserve">Utili di impresa € 93,08008</w:t>
      </w:r>
    </w:p>
    <w:p>
      <w:pPr>
        <w:jc w:val="right"/>
        <w:spacing w:line="336" w:lineRule="auto"/>
      </w:pPr>
      <w:r>
        <w:rPr>
          <w:b/>
        </w:rPr>
        <w:t xml:space="preserve">Prezzo a cad: € 1.023,88092</w:t>
      </w:r>
    </w:p>
    <w:p>
      <w:pPr>
        <w:rPr>
          <w:sz w:val="10"/>
          <w:szCs w:val="10"/>
        </w:rPr>
      </w:pPr>
    </w:p>
    <w:p>
      <w:pPr>
        <w:rPr>
          <w:sz w:val="10"/>
          <w:szCs w:val="10"/>
        </w:rPr>
      </w:pPr>
    </w:p>
    <w:p>
      <w:pPr/>
      <w:r>
        <w:rPr>
          <w:b/>
        </w:rPr>
        <w:t xml:space="preserve">Codice regionale: TOS16_PR.P64.010.031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031 - 33 unità L x P 800 x 1000 mm</w:t>
            </w:r>
          </w:p>
        </w:tc>
      </w:tr>
    </w:tbl>
    <w:p>
      <w:pPr>
        <w:jc w:val="right"/>
      </w:pPr>
    </w:p>
    <w:p>
      <w:pPr>
        <w:jc w:val="right"/>
        <w:spacing w:line="336" w:lineRule="auto"/>
      </w:pPr>
      <w:r>
        <w:rPr>
          <w:b/>
        </w:rPr>
        <w:t xml:space="preserve">Prezzo senza S. G. e Util. a cad: € 1.054,39555</w:t>
      </w:r>
    </w:p>
    <w:p>
      <w:pPr>
        <w:jc w:val="right"/>
        <w:spacing w:line="336" w:lineRule="auto"/>
      </w:pPr>
      <w:r>
        <w:rPr>
          <w:b/>
        </w:rPr>
        <w:t xml:space="preserve">Spese generali € 158,15933</w:t>
      </w:r>
    </w:p>
    <w:p>
      <w:pPr>
        <w:jc w:val="right"/>
        <w:spacing w:line="336" w:lineRule="auto"/>
      </w:pPr>
      <w:r>
        <w:rPr>
          <w:b/>
        </w:rPr>
        <w:t xml:space="preserve">Utili di impresa € 121,25549</w:t>
      </w:r>
    </w:p>
    <w:p>
      <w:pPr>
        <w:jc w:val="right"/>
        <w:spacing w:line="336" w:lineRule="auto"/>
      </w:pPr>
      <w:r>
        <w:rPr>
          <w:b/>
        </w:rPr>
        <w:t xml:space="preserve">Prezzo a cad: € 1.333,81037</w:t>
      </w:r>
    </w:p>
    <w:p>
      <w:pPr>
        <w:rPr>
          <w:sz w:val="10"/>
          <w:szCs w:val="10"/>
        </w:rPr>
      </w:pPr>
    </w:p>
    <w:p>
      <w:pPr>
        <w:rPr>
          <w:sz w:val="10"/>
          <w:szCs w:val="10"/>
        </w:rPr>
      </w:pPr>
    </w:p>
    <w:p>
      <w:pPr/>
      <w:r>
        <w:rPr>
          <w:b/>
        </w:rPr>
        <w:t xml:space="preserve">Codice regionale: TOS16_PR.P64.010.032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032 - 42 unità L x P 800 x 1000 mm</w:t>
            </w:r>
          </w:p>
        </w:tc>
      </w:tr>
    </w:tbl>
    <w:p>
      <w:pPr>
        <w:jc w:val="right"/>
      </w:pPr>
    </w:p>
    <w:p>
      <w:pPr>
        <w:jc w:val="right"/>
        <w:spacing w:line="336" w:lineRule="auto"/>
      </w:pPr>
      <w:r>
        <w:rPr>
          <w:b/>
        </w:rPr>
        <w:t xml:space="preserve">Prezzo senza S. G. e Util. a cad: € 919,75000</w:t>
      </w:r>
    </w:p>
    <w:p>
      <w:pPr>
        <w:jc w:val="right"/>
        <w:spacing w:line="336" w:lineRule="auto"/>
      </w:pPr>
      <w:r>
        <w:rPr>
          <w:b/>
        </w:rPr>
        <w:t xml:space="preserve">Spese generali € 137,96250</w:t>
      </w:r>
    </w:p>
    <w:p>
      <w:pPr>
        <w:jc w:val="right"/>
        <w:spacing w:line="336" w:lineRule="auto"/>
      </w:pPr>
      <w:r>
        <w:rPr>
          <w:b/>
        </w:rPr>
        <w:t xml:space="preserve">Utili di impresa € 105,77125</w:t>
      </w:r>
    </w:p>
    <w:p>
      <w:pPr>
        <w:jc w:val="right"/>
        <w:spacing w:line="336" w:lineRule="auto"/>
      </w:pPr>
      <w:r>
        <w:rPr>
          <w:b/>
        </w:rPr>
        <w:t xml:space="preserve">Prezzo a cad: € 1.163,48375</w:t>
      </w:r>
    </w:p>
    <w:p>
      <w:pPr>
        <w:rPr>
          <w:sz w:val="10"/>
          <w:szCs w:val="10"/>
        </w:rPr>
      </w:pPr>
    </w:p>
    <w:p>
      <w:pPr>
        <w:rPr>
          <w:sz w:val="10"/>
          <w:szCs w:val="10"/>
        </w:rPr>
      </w:pPr>
    </w:p>
    <w:p>
      <w:pPr/>
      <w:r>
        <w:rPr>
          <w:b/>
        </w:rPr>
        <w:t xml:space="preserve">Codice regionale: TOS16_PR.P64.011.001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001 - Gruppo di ventilazione precablato per Quadro da parete</w:t>
            </w:r>
          </w:p>
        </w:tc>
      </w:tr>
    </w:tbl>
    <w:p>
      <w:pPr>
        <w:jc w:val="right"/>
      </w:pPr>
    </w:p>
    <w:p>
      <w:pPr>
        <w:jc w:val="right"/>
        <w:spacing w:line="336" w:lineRule="auto"/>
      </w:pPr>
      <w:r>
        <w:rPr>
          <w:b/>
        </w:rPr>
        <w:t xml:space="preserve">Prezzo senza S. G. e Util. a cad: € 67,76679</w:t>
      </w:r>
    </w:p>
    <w:p>
      <w:pPr>
        <w:jc w:val="right"/>
        <w:spacing w:line="336" w:lineRule="auto"/>
      </w:pPr>
      <w:r>
        <w:rPr>
          <w:b/>
        </w:rPr>
        <w:t xml:space="preserve">Spese generali € 10,16502</w:t>
      </w:r>
    </w:p>
    <w:p>
      <w:pPr>
        <w:jc w:val="right"/>
        <w:spacing w:line="336" w:lineRule="auto"/>
      </w:pPr>
      <w:r>
        <w:rPr>
          <w:b/>
        </w:rPr>
        <w:t xml:space="preserve">Utili di impresa € 7,79318</w:t>
      </w:r>
    </w:p>
    <w:p>
      <w:pPr>
        <w:jc w:val="right"/>
        <w:spacing w:line="336" w:lineRule="auto"/>
      </w:pPr>
      <w:r>
        <w:rPr>
          <w:b/>
        </w:rPr>
        <w:t xml:space="preserve">Prezzo a cad: € 85,72499</w:t>
      </w:r>
    </w:p>
    <w:p>
      <w:pPr>
        <w:rPr>
          <w:sz w:val="10"/>
          <w:szCs w:val="10"/>
        </w:rPr>
      </w:pPr>
    </w:p>
    <w:p>
      <w:pPr>
        <w:rPr>
          <w:sz w:val="10"/>
          <w:szCs w:val="10"/>
        </w:rPr>
      </w:pPr>
    </w:p>
    <w:p>
      <w:pPr/>
      <w:r>
        <w:rPr>
          <w:b/>
        </w:rPr>
        <w:t xml:space="preserve">Codice regionale: TOS16_PR.P64.011.002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002 - Gruppo di ventilazione precablato con 2 ventole</w:t>
            </w:r>
          </w:p>
        </w:tc>
      </w:tr>
    </w:tbl>
    <w:p>
      <w:pPr>
        <w:jc w:val="right"/>
      </w:pPr>
    </w:p>
    <w:p>
      <w:pPr>
        <w:jc w:val="right"/>
        <w:spacing w:line="336" w:lineRule="auto"/>
      </w:pPr>
      <w:r>
        <w:rPr>
          <w:b/>
        </w:rPr>
        <w:t xml:space="preserve">Prezzo senza S. G. e Util. a cad: € 112,45360</w:t>
      </w:r>
    </w:p>
    <w:p>
      <w:pPr>
        <w:jc w:val="right"/>
        <w:spacing w:line="336" w:lineRule="auto"/>
      </w:pPr>
      <w:r>
        <w:rPr>
          <w:b/>
        </w:rPr>
        <w:t xml:space="preserve">Spese generali € 16,86804</w:t>
      </w:r>
    </w:p>
    <w:p>
      <w:pPr>
        <w:jc w:val="right"/>
        <w:spacing w:line="336" w:lineRule="auto"/>
      </w:pPr>
      <w:r>
        <w:rPr>
          <w:b/>
        </w:rPr>
        <w:t xml:space="preserve">Utili di impresa € 12,93216</w:t>
      </w:r>
    </w:p>
    <w:p>
      <w:pPr>
        <w:jc w:val="right"/>
        <w:spacing w:line="336" w:lineRule="auto"/>
      </w:pPr>
      <w:r>
        <w:rPr>
          <w:b/>
        </w:rPr>
        <w:t xml:space="preserve">Prezzo a cad: € 142,25380</w:t>
      </w:r>
    </w:p>
    <w:p>
      <w:pPr>
        <w:rPr>
          <w:sz w:val="10"/>
          <w:szCs w:val="10"/>
        </w:rPr>
      </w:pPr>
    </w:p>
    <w:p>
      <w:pPr>
        <w:rPr>
          <w:sz w:val="10"/>
          <w:szCs w:val="10"/>
        </w:rPr>
      </w:pPr>
    </w:p>
    <w:p>
      <w:pPr/>
      <w:r>
        <w:rPr>
          <w:b/>
        </w:rPr>
        <w:t xml:space="preserve">Codice regionale: TOS16_PR.P64.011.003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003 - Gruppo di ventilazione precablato con 4 ventole</w:t>
            </w:r>
          </w:p>
        </w:tc>
      </w:tr>
    </w:tbl>
    <w:p>
      <w:pPr>
        <w:jc w:val="right"/>
      </w:pPr>
    </w:p>
    <w:p>
      <w:pPr>
        <w:jc w:val="right"/>
        <w:spacing w:line="336" w:lineRule="auto"/>
      </w:pPr>
      <w:r>
        <w:rPr>
          <w:b/>
        </w:rPr>
        <w:t xml:space="preserve">Prezzo senza S. G. e Util. a cad: € 151,68160</w:t>
      </w:r>
    </w:p>
    <w:p>
      <w:pPr>
        <w:jc w:val="right"/>
        <w:spacing w:line="336" w:lineRule="auto"/>
      </w:pPr>
      <w:r>
        <w:rPr>
          <w:b/>
        </w:rPr>
        <w:t xml:space="preserve">Spese generali € 22,75224</w:t>
      </w:r>
    </w:p>
    <w:p>
      <w:pPr>
        <w:jc w:val="right"/>
        <w:spacing w:line="336" w:lineRule="auto"/>
      </w:pPr>
      <w:r>
        <w:rPr>
          <w:b/>
        </w:rPr>
        <w:t xml:space="preserve">Utili di impresa € 17,44338</w:t>
      </w:r>
    </w:p>
    <w:p>
      <w:pPr>
        <w:jc w:val="right"/>
        <w:spacing w:line="336" w:lineRule="auto"/>
      </w:pPr>
      <w:r>
        <w:rPr>
          <w:b/>
        </w:rPr>
        <w:t xml:space="preserve">Prezzo a cad: € 191,87722</w:t>
      </w:r>
    </w:p>
    <w:p>
      <w:pPr>
        <w:rPr>
          <w:sz w:val="10"/>
          <w:szCs w:val="10"/>
        </w:rPr>
      </w:pPr>
    </w:p>
    <w:p>
      <w:pPr>
        <w:rPr>
          <w:sz w:val="10"/>
          <w:szCs w:val="10"/>
        </w:rPr>
      </w:pPr>
    </w:p>
    <w:p>
      <w:pPr/>
      <w:r>
        <w:rPr>
          <w:b/>
        </w:rPr>
        <w:t xml:space="preserve">Codice regionale: TOS16_PR.P64.011.010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010 - Mensola di supporto fissa per armadi con profondità 600 mm.</w:t>
            </w:r>
          </w:p>
        </w:tc>
      </w:tr>
    </w:tbl>
    <w:p>
      <w:pPr>
        <w:jc w:val="right"/>
      </w:pPr>
    </w:p>
    <w:p>
      <w:pPr>
        <w:jc w:val="right"/>
        <w:spacing w:line="336" w:lineRule="auto"/>
      </w:pPr>
      <w:r>
        <w:rPr>
          <w:b/>
        </w:rPr>
        <w:t xml:space="preserve">Prezzo senza S. G. e Util. a cad: € 26,85200</w:t>
      </w:r>
    </w:p>
    <w:p>
      <w:pPr>
        <w:jc w:val="right"/>
        <w:spacing w:line="336" w:lineRule="auto"/>
      </w:pPr>
      <w:r>
        <w:rPr>
          <w:b/>
        </w:rPr>
        <w:t xml:space="preserve">Spese generali € 4,02780</w:t>
      </w:r>
    </w:p>
    <w:p>
      <w:pPr>
        <w:jc w:val="right"/>
        <w:spacing w:line="336" w:lineRule="auto"/>
      </w:pPr>
      <w:r>
        <w:rPr>
          <w:b/>
        </w:rPr>
        <w:t xml:space="preserve">Utili di impresa € 3,08798</w:t>
      </w:r>
    </w:p>
    <w:p>
      <w:pPr>
        <w:jc w:val="right"/>
        <w:spacing w:line="336" w:lineRule="auto"/>
      </w:pPr>
      <w:r>
        <w:rPr>
          <w:b/>
        </w:rPr>
        <w:t xml:space="preserve">Prezzo a cad: € 33,96778</w:t>
      </w:r>
    </w:p>
    <w:p>
      <w:pPr>
        <w:rPr>
          <w:sz w:val="10"/>
          <w:szCs w:val="10"/>
        </w:rPr>
      </w:pPr>
    </w:p>
    <w:p>
      <w:pPr>
        <w:rPr>
          <w:sz w:val="10"/>
          <w:szCs w:val="10"/>
        </w:rPr>
      </w:pPr>
    </w:p>
    <w:p>
      <w:pPr/>
      <w:r>
        <w:rPr>
          <w:b/>
        </w:rPr>
        <w:t xml:space="preserve">Codice regionale: TOS16_PR.P64.011.011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011 - Mensola di supporto fissa per armadi con profondità 800 mm.</w:t>
            </w:r>
          </w:p>
        </w:tc>
      </w:tr>
    </w:tbl>
    <w:p>
      <w:pPr>
        <w:jc w:val="right"/>
      </w:pPr>
    </w:p>
    <w:p>
      <w:pPr>
        <w:jc w:val="right"/>
        <w:spacing w:line="336" w:lineRule="auto"/>
      </w:pPr>
      <w:r>
        <w:rPr>
          <w:b/>
        </w:rPr>
        <w:t xml:space="preserve">Prezzo senza S. G. e Util. a cad: € 41,07600</w:t>
      </w:r>
    </w:p>
    <w:p>
      <w:pPr>
        <w:jc w:val="right"/>
        <w:spacing w:line="336" w:lineRule="auto"/>
      </w:pPr>
      <w:r>
        <w:rPr>
          <w:b/>
        </w:rPr>
        <w:t xml:space="preserve">Spese generali € 6,16140</w:t>
      </w:r>
    </w:p>
    <w:p>
      <w:pPr>
        <w:jc w:val="right"/>
        <w:spacing w:line="336" w:lineRule="auto"/>
      </w:pPr>
      <w:r>
        <w:rPr>
          <w:b/>
        </w:rPr>
        <w:t xml:space="preserve">Utili di impresa € 4,72374</w:t>
      </w:r>
    </w:p>
    <w:p>
      <w:pPr>
        <w:jc w:val="right"/>
        <w:spacing w:line="336" w:lineRule="auto"/>
      </w:pPr>
      <w:r>
        <w:rPr>
          <w:b/>
        </w:rPr>
        <w:t xml:space="preserve">Prezzo a cad: € 51,96114</w:t>
      </w:r>
    </w:p>
    <w:p>
      <w:pPr>
        <w:rPr>
          <w:sz w:val="10"/>
          <w:szCs w:val="10"/>
        </w:rPr>
      </w:pPr>
    </w:p>
    <w:p>
      <w:pPr>
        <w:rPr>
          <w:sz w:val="10"/>
          <w:szCs w:val="10"/>
        </w:rPr>
      </w:pPr>
    </w:p>
    <w:p>
      <w:pPr/>
      <w:r>
        <w:rPr>
          <w:b/>
        </w:rPr>
        <w:t xml:space="preserve">Codice regionale: TOS16_PR.P64.011.012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012 - Mensola di supporto fissa per armadi con profondità 1000 mm.</w:t>
            </w:r>
          </w:p>
        </w:tc>
      </w:tr>
    </w:tbl>
    <w:p>
      <w:pPr>
        <w:jc w:val="right"/>
      </w:pPr>
    </w:p>
    <w:p>
      <w:pPr>
        <w:jc w:val="right"/>
        <w:spacing w:line="336" w:lineRule="auto"/>
      </w:pPr>
      <w:r>
        <w:rPr>
          <w:b/>
        </w:rPr>
        <w:t xml:space="preserve">Prezzo senza S. G. e Util. a cad: € 56,09500</w:t>
      </w:r>
    </w:p>
    <w:p>
      <w:pPr>
        <w:jc w:val="right"/>
        <w:spacing w:line="336" w:lineRule="auto"/>
      </w:pPr>
      <w:r>
        <w:rPr>
          <w:b/>
        </w:rPr>
        <w:t xml:space="preserve">Spese generali € 8,41425</w:t>
      </w:r>
    </w:p>
    <w:p>
      <w:pPr>
        <w:jc w:val="right"/>
        <w:spacing w:line="336" w:lineRule="auto"/>
      </w:pPr>
      <w:r>
        <w:rPr>
          <w:b/>
        </w:rPr>
        <w:t xml:space="preserve">Utili di impresa € 6,45093</w:t>
      </w:r>
    </w:p>
    <w:p>
      <w:pPr>
        <w:jc w:val="right"/>
        <w:spacing w:line="336" w:lineRule="auto"/>
      </w:pPr>
      <w:r>
        <w:rPr>
          <w:b/>
        </w:rPr>
        <w:t xml:space="preserve">Prezzo a cad: € 70,96018</w:t>
      </w:r>
    </w:p>
    <w:p>
      <w:pPr>
        <w:rPr>
          <w:sz w:val="10"/>
          <w:szCs w:val="10"/>
        </w:rPr>
      </w:pPr>
    </w:p>
    <w:p>
      <w:pPr>
        <w:rPr>
          <w:sz w:val="10"/>
          <w:szCs w:val="10"/>
        </w:rPr>
      </w:pPr>
    </w:p>
    <w:p>
      <w:pPr/>
      <w:r>
        <w:rPr>
          <w:b/>
        </w:rPr>
        <w:t xml:space="preserve">Codice regionale: TOS16_PR.P64.011.020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020 - Blocco di alimentazione composto da 6 prese standard tedesco e interruttore magnetotermico di protezione.</w:t>
            </w:r>
          </w:p>
        </w:tc>
      </w:tr>
    </w:tbl>
    <w:p>
      <w:pPr>
        <w:jc w:val="right"/>
      </w:pPr>
    </w:p>
    <w:p>
      <w:pPr>
        <w:jc w:val="right"/>
        <w:spacing w:line="336" w:lineRule="auto"/>
      </w:pPr>
      <w:r>
        <w:rPr>
          <w:b/>
        </w:rPr>
        <w:t xml:space="preserve">Prezzo senza S. G. e Util. a cad: € 67,33162</w:t>
      </w:r>
    </w:p>
    <w:p>
      <w:pPr>
        <w:jc w:val="right"/>
        <w:spacing w:line="336" w:lineRule="auto"/>
      </w:pPr>
      <w:r>
        <w:rPr>
          <w:b/>
        </w:rPr>
        <w:t xml:space="preserve">Spese generali € 10,09974</w:t>
      </w:r>
    </w:p>
    <w:p>
      <w:pPr>
        <w:jc w:val="right"/>
        <w:spacing w:line="336" w:lineRule="auto"/>
      </w:pPr>
      <w:r>
        <w:rPr>
          <w:b/>
        </w:rPr>
        <w:t xml:space="preserve">Utili di impresa € 7,74314</w:t>
      </w:r>
    </w:p>
    <w:p>
      <w:pPr>
        <w:jc w:val="right"/>
        <w:spacing w:line="336" w:lineRule="auto"/>
      </w:pPr>
      <w:r>
        <w:rPr>
          <w:b/>
        </w:rPr>
        <w:t xml:space="preserve">Prezzo a cad: € 85,17450</w:t>
      </w:r>
    </w:p>
    <w:p>
      <w:pPr>
        <w:rPr>
          <w:sz w:val="10"/>
          <w:szCs w:val="10"/>
        </w:rPr>
      </w:pPr>
    </w:p>
    <w:p>
      <w:pPr>
        <w:rPr>
          <w:sz w:val="10"/>
          <w:szCs w:val="10"/>
        </w:rPr>
      </w:pPr>
    </w:p>
    <w:p>
      <w:pPr/>
      <w:r>
        <w:rPr>
          <w:b/>
        </w:rPr>
        <w:t xml:space="preserve">Codice regionale: TOS16_PR.P64.011.030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030 - Patch panel 48 porte completo di 48 connettori RJ45 cat. 3 per telefonia</w:t>
            </w:r>
          </w:p>
        </w:tc>
      </w:tr>
    </w:tbl>
    <w:p>
      <w:pPr>
        <w:jc w:val="right"/>
      </w:pPr>
    </w:p>
    <w:p>
      <w:pPr>
        <w:jc w:val="right"/>
        <w:spacing w:line="336" w:lineRule="auto"/>
      </w:pPr>
      <w:r>
        <w:rPr>
          <w:b/>
        </w:rPr>
        <w:t xml:space="preserve">Prezzo senza S. G. e Util. a cad: € 60,02080</w:t>
      </w:r>
    </w:p>
    <w:p>
      <w:pPr>
        <w:jc w:val="right"/>
        <w:spacing w:line="336" w:lineRule="auto"/>
      </w:pPr>
      <w:r>
        <w:rPr>
          <w:b/>
        </w:rPr>
        <w:t xml:space="preserve">Spese generali € 9,00312</w:t>
      </w:r>
    </w:p>
    <w:p>
      <w:pPr>
        <w:jc w:val="right"/>
        <w:spacing w:line="336" w:lineRule="auto"/>
      </w:pPr>
      <w:r>
        <w:rPr>
          <w:b/>
        </w:rPr>
        <w:t xml:space="preserve">Utili di impresa € 6,90239</w:t>
      </w:r>
    </w:p>
    <w:p>
      <w:pPr>
        <w:jc w:val="right"/>
        <w:spacing w:line="336" w:lineRule="auto"/>
      </w:pPr>
      <w:r>
        <w:rPr>
          <w:b/>
        </w:rPr>
        <w:t xml:space="preserve">Prezzo a cad: € 75,92631</w:t>
      </w:r>
    </w:p>
    <w:p>
      <w:pPr>
        <w:rPr>
          <w:sz w:val="10"/>
          <w:szCs w:val="10"/>
        </w:rPr>
      </w:pPr>
    </w:p>
    <w:p>
      <w:pPr>
        <w:rPr>
          <w:sz w:val="10"/>
          <w:szCs w:val="10"/>
        </w:rPr>
      </w:pPr>
    </w:p>
    <w:p>
      <w:pPr/>
      <w:r>
        <w:rPr>
          <w:b/>
        </w:rPr>
        <w:t xml:space="preserve">Codice regionale: TOS16_PR.P64.011.031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031 - Patch panel 24 porte completo di 24 connettori RJ45 UTP cat. 5e</w:t>
            </w:r>
          </w:p>
        </w:tc>
      </w:tr>
    </w:tbl>
    <w:p>
      <w:pPr>
        <w:jc w:val="right"/>
      </w:pPr>
    </w:p>
    <w:p>
      <w:pPr>
        <w:jc w:val="right"/>
        <w:spacing w:line="336" w:lineRule="auto"/>
      </w:pPr>
      <w:r>
        <w:rPr>
          <w:b/>
        </w:rPr>
        <w:t xml:space="preserve">Prezzo senza S. G. e Util. a cad: € 79,95000</w:t>
      </w:r>
    </w:p>
    <w:p>
      <w:pPr>
        <w:jc w:val="right"/>
        <w:spacing w:line="336" w:lineRule="auto"/>
      </w:pPr>
      <w:r>
        <w:rPr>
          <w:b/>
        </w:rPr>
        <w:t xml:space="preserve">Spese generali € 11,99250</w:t>
      </w:r>
    </w:p>
    <w:p>
      <w:pPr>
        <w:jc w:val="right"/>
        <w:spacing w:line="336" w:lineRule="auto"/>
      </w:pPr>
      <w:r>
        <w:rPr>
          <w:b/>
        </w:rPr>
        <w:t xml:space="preserve">Utili di impresa € 9,19425</w:t>
      </w:r>
    </w:p>
    <w:p>
      <w:pPr>
        <w:jc w:val="right"/>
        <w:spacing w:line="336" w:lineRule="auto"/>
      </w:pPr>
      <w:r>
        <w:rPr>
          <w:b/>
        </w:rPr>
        <w:t xml:space="preserve">Prezzo a cad: € 101,13675</w:t>
      </w:r>
    </w:p>
    <w:p>
      <w:pPr>
        <w:rPr>
          <w:sz w:val="10"/>
          <w:szCs w:val="10"/>
        </w:rPr>
      </w:pPr>
    </w:p>
    <w:p>
      <w:pPr>
        <w:rPr>
          <w:sz w:val="10"/>
          <w:szCs w:val="10"/>
        </w:rPr>
      </w:pPr>
    </w:p>
    <w:p>
      <w:pPr/>
      <w:r>
        <w:rPr>
          <w:b/>
        </w:rPr>
        <w:t xml:space="preserve">Codice regionale: TOS16_PR.P64.011.033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033 - Patch panel 24 porte completo di 24 connettori RJ45 UTP cat. 6</w:t>
            </w:r>
          </w:p>
        </w:tc>
      </w:tr>
    </w:tbl>
    <w:p>
      <w:pPr>
        <w:jc w:val="right"/>
      </w:pPr>
    </w:p>
    <w:p>
      <w:pPr>
        <w:jc w:val="right"/>
        <w:spacing w:line="336" w:lineRule="auto"/>
      </w:pPr>
      <w:r>
        <w:rPr>
          <w:b/>
        </w:rPr>
        <w:t xml:space="preserve">Prezzo senza S. G. e Util. a cad: € 140,19600</w:t>
      </w:r>
    </w:p>
    <w:p>
      <w:pPr>
        <w:jc w:val="right"/>
        <w:spacing w:line="336" w:lineRule="auto"/>
      </w:pPr>
      <w:r>
        <w:rPr>
          <w:b/>
        </w:rPr>
        <w:t xml:space="preserve">Spese generali € 21,02940</w:t>
      </w:r>
    </w:p>
    <w:p>
      <w:pPr>
        <w:jc w:val="right"/>
        <w:spacing w:line="336" w:lineRule="auto"/>
      </w:pPr>
      <w:r>
        <w:rPr>
          <w:b/>
        </w:rPr>
        <w:t xml:space="preserve">Utili di impresa € 16,12254</w:t>
      </w:r>
    </w:p>
    <w:p>
      <w:pPr>
        <w:jc w:val="right"/>
        <w:spacing w:line="336" w:lineRule="auto"/>
      </w:pPr>
      <w:r>
        <w:rPr>
          <w:b/>
        </w:rPr>
        <w:t xml:space="preserve">Prezzo a cad: € 177,34794</w:t>
      </w:r>
    </w:p>
    <w:p>
      <w:pPr>
        <w:rPr>
          <w:sz w:val="10"/>
          <w:szCs w:val="10"/>
        </w:rPr>
      </w:pPr>
    </w:p>
    <w:p>
      <w:pPr>
        <w:rPr>
          <w:sz w:val="10"/>
          <w:szCs w:val="10"/>
        </w:rPr>
      </w:pPr>
    </w:p>
    <w:p>
      <w:pPr/>
      <w:r>
        <w:rPr>
          <w:b/>
        </w:rPr>
        <w:t xml:space="preserve">Codice regionale: TOS16_PR.P64.011.034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034 - Patch panel 24 porte completo di 24 connettori RJ45 FTP cat. 6</w:t>
            </w:r>
          </w:p>
        </w:tc>
      </w:tr>
    </w:tbl>
    <w:p>
      <w:pPr>
        <w:jc w:val="right"/>
      </w:pPr>
    </w:p>
    <w:p>
      <w:pPr>
        <w:jc w:val="right"/>
        <w:spacing w:line="336" w:lineRule="auto"/>
      </w:pPr>
      <w:r>
        <w:rPr>
          <w:b/>
        </w:rPr>
        <w:t xml:space="preserve">Prezzo senza S. G. e Util. a cad: € 140,19600</w:t>
      </w:r>
    </w:p>
    <w:p>
      <w:pPr>
        <w:jc w:val="right"/>
        <w:spacing w:line="336" w:lineRule="auto"/>
      </w:pPr>
      <w:r>
        <w:rPr>
          <w:b/>
        </w:rPr>
        <w:t xml:space="preserve">Spese generali € 21,02940</w:t>
      </w:r>
    </w:p>
    <w:p>
      <w:pPr>
        <w:jc w:val="right"/>
        <w:spacing w:line="336" w:lineRule="auto"/>
      </w:pPr>
      <w:r>
        <w:rPr>
          <w:b/>
        </w:rPr>
        <w:t xml:space="preserve">Utili di impresa € 16,12254</w:t>
      </w:r>
    </w:p>
    <w:p>
      <w:pPr>
        <w:jc w:val="right"/>
        <w:spacing w:line="336" w:lineRule="auto"/>
      </w:pPr>
      <w:r>
        <w:rPr>
          <w:b/>
        </w:rPr>
        <w:t xml:space="preserve">Prezzo a cad: € 177,34794</w:t>
      </w:r>
    </w:p>
    <w:p>
      <w:pPr>
        <w:rPr>
          <w:sz w:val="10"/>
          <w:szCs w:val="10"/>
        </w:rPr>
      </w:pPr>
    </w:p>
    <w:p>
      <w:pPr>
        <w:rPr>
          <w:sz w:val="10"/>
          <w:szCs w:val="10"/>
        </w:rPr>
      </w:pPr>
    </w:p>
    <w:p>
      <w:pPr/>
      <w:r>
        <w:rPr>
          <w:b/>
        </w:rPr>
        <w:t xml:space="preserve">Codice regionale: TOS16_PR.P64.011.036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036 - Patch panel 24 porte completo di 24 connettori RJ45 FTP cat. 6A</w:t>
            </w:r>
          </w:p>
        </w:tc>
      </w:tr>
    </w:tbl>
    <w:p>
      <w:pPr>
        <w:jc w:val="right"/>
      </w:pPr>
    </w:p>
    <w:p>
      <w:pPr>
        <w:jc w:val="right"/>
        <w:spacing w:line="336" w:lineRule="auto"/>
      </w:pPr>
      <w:r>
        <w:rPr>
          <w:b/>
        </w:rPr>
        <w:t xml:space="preserve">Prezzo senza S. G. e Util. a cad: € 230,10000</w:t>
      </w:r>
    </w:p>
    <w:p>
      <w:pPr>
        <w:jc w:val="right"/>
        <w:spacing w:line="336" w:lineRule="auto"/>
      </w:pPr>
      <w:r>
        <w:rPr>
          <w:b/>
        </w:rPr>
        <w:t xml:space="preserve">Spese generali € 34,51500</w:t>
      </w:r>
    </w:p>
    <w:p>
      <w:pPr>
        <w:jc w:val="right"/>
        <w:spacing w:line="336" w:lineRule="auto"/>
      </w:pPr>
      <w:r>
        <w:rPr>
          <w:b/>
        </w:rPr>
        <w:t xml:space="preserve">Utili di impresa € 26,46150</w:t>
      </w:r>
    </w:p>
    <w:p>
      <w:pPr>
        <w:jc w:val="right"/>
        <w:spacing w:line="336" w:lineRule="auto"/>
      </w:pPr>
      <w:r>
        <w:rPr>
          <w:b/>
        </w:rPr>
        <w:t xml:space="preserve">Prezzo a cad: € 291,07650</w:t>
      </w:r>
    </w:p>
    <w:p>
      <w:pPr>
        <w:rPr>
          <w:sz w:val="10"/>
          <w:szCs w:val="10"/>
        </w:rPr>
      </w:pPr>
    </w:p>
    <w:p>
      <w:pPr>
        <w:rPr>
          <w:sz w:val="10"/>
          <w:szCs w:val="10"/>
        </w:rPr>
      </w:pPr>
    </w:p>
    <w:p>
      <w:pPr/>
      <w:r>
        <w:rPr>
          <w:b/>
        </w:rPr>
        <w:t xml:space="preserve">Codice regionale: TOS16_PR.P64.011.037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037 - Patch panel per l'attestazione fino a 24 connettori cat. 7</w:t>
            </w:r>
          </w:p>
        </w:tc>
      </w:tr>
    </w:tbl>
    <w:p>
      <w:pPr>
        <w:jc w:val="right"/>
      </w:pPr>
    </w:p>
    <w:p>
      <w:pPr>
        <w:jc w:val="right"/>
        <w:spacing w:line="336" w:lineRule="auto"/>
      </w:pPr>
      <w:r>
        <w:rPr>
          <w:b/>
        </w:rPr>
        <w:t xml:space="preserve">Prezzo senza S. G. e Util. a cad: € 45,92000</w:t>
      </w:r>
    </w:p>
    <w:p>
      <w:pPr>
        <w:jc w:val="right"/>
        <w:spacing w:line="336" w:lineRule="auto"/>
      </w:pPr>
      <w:r>
        <w:rPr>
          <w:b/>
        </w:rPr>
        <w:t xml:space="preserve">Spese generali € 6,88800</w:t>
      </w:r>
    </w:p>
    <w:p>
      <w:pPr>
        <w:jc w:val="right"/>
        <w:spacing w:line="336" w:lineRule="auto"/>
      </w:pPr>
      <w:r>
        <w:rPr>
          <w:b/>
        </w:rPr>
        <w:t xml:space="preserve">Utili di impresa € 5,28080</w:t>
      </w:r>
    </w:p>
    <w:p>
      <w:pPr>
        <w:jc w:val="right"/>
        <w:spacing w:line="336" w:lineRule="auto"/>
      </w:pPr>
      <w:r>
        <w:rPr>
          <w:b/>
        </w:rPr>
        <w:t xml:space="preserve">Prezzo a cad: € 58,08880</w:t>
      </w:r>
    </w:p>
    <w:p>
      <w:pPr>
        <w:rPr>
          <w:sz w:val="10"/>
          <w:szCs w:val="10"/>
        </w:rPr>
      </w:pPr>
    </w:p>
    <w:p>
      <w:pPr>
        <w:rPr>
          <w:sz w:val="10"/>
          <w:szCs w:val="10"/>
        </w:rPr>
      </w:pPr>
    </w:p>
    <w:p>
      <w:pPr/>
      <w:r>
        <w:rPr>
          <w:b/>
        </w:rPr>
        <w:t xml:space="preserve">Codice regionale: TOS16_PR.P64.011.040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040 - Patch panel per l'attestazione fino a 24 fibre ottiche su connettore ST completo di 24 bussole</w:t>
            </w:r>
          </w:p>
        </w:tc>
      </w:tr>
    </w:tbl>
    <w:p>
      <w:pPr>
        <w:jc w:val="right"/>
      </w:pPr>
    </w:p>
    <w:p>
      <w:pPr>
        <w:jc w:val="right"/>
        <w:spacing w:line="336" w:lineRule="auto"/>
      </w:pPr>
      <w:r>
        <w:rPr>
          <w:b/>
        </w:rPr>
        <w:t xml:space="preserve">Prezzo senza S. G. e Util. a cad: € 87,27602</w:t>
      </w:r>
    </w:p>
    <w:p>
      <w:pPr>
        <w:jc w:val="right"/>
        <w:spacing w:line="336" w:lineRule="auto"/>
      </w:pPr>
      <w:r>
        <w:rPr>
          <w:b/>
        </w:rPr>
        <w:t xml:space="preserve">Spese generali € 13,09140</w:t>
      </w:r>
    </w:p>
    <w:p>
      <w:pPr>
        <w:jc w:val="right"/>
        <w:spacing w:line="336" w:lineRule="auto"/>
      </w:pPr>
      <w:r>
        <w:rPr>
          <w:b/>
        </w:rPr>
        <w:t xml:space="preserve">Utili di impresa € 10,03674</w:t>
      </w:r>
    </w:p>
    <w:p>
      <w:pPr>
        <w:jc w:val="right"/>
        <w:spacing w:line="336" w:lineRule="auto"/>
      </w:pPr>
      <w:r>
        <w:rPr>
          <w:b/>
        </w:rPr>
        <w:t xml:space="preserve">Prezzo a cad: € 110,40417</w:t>
      </w:r>
    </w:p>
    <w:p>
      <w:pPr>
        <w:rPr>
          <w:sz w:val="10"/>
          <w:szCs w:val="10"/>
        </w:rPr>
      </w:pPr>
    </w:p>
    <w:p>
      <w:pPr>
        <w:rPr>
          <w:sz w:val="10"/>
          <w:szCs w:val="10"/>
        </w:rPr>
      </w:pPr>
    </w:p>
    <w:p>
      <w:pPr/>
      <w:r>
        <w:rPr>
          <w:b/>
        </w:rPr>
        <w:t xml:space="preserve">Codice regionale: TOS16_PR.P64.011.041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041 - Patch panel per l'attestazione fino a 24 fibre ottiche su connettore SC completo di 24 bussole</w:t>
            </w:r>
          </w:p>
        </w:tc>
      </w:tr>
    </w:tbl>
    <w:p>
      <w:pPr>
        <w:jc w:val="right"/>
      </w:pPr>
    </w:p>
    <w:p>
      <w:pPr>
        <w:jc w:val="right"/>
        <w:spacing w:line="336" w:lineRule="auto"/>
      </w:pPr>
      <w:r>
        <w:rPr>
          <w:b/>
        </w:rPr>
        <w:t xml:space="preserve">Prezzo senza S. G. e Util. a cad: € 87,27602</w:t>
      </w:r>
    </w:p>
    <w:p>
      <w:pPr>
        <w:jc w:val="right"/>
        <w:spacing w:line="336" w:lineRule="auto"/>
      </w:pPr>
      <w:r>
        <w:rPr>
          <w:b/>
        </w:rPr>
        <w:t xml:space="preserve">Spese generali € 13,09140</w:t>
      </w:r>
    </w:p>
    <w:p>
      <w:pPr>
        <w:jc w:val="right"/>
        <w:spacing w:line="336" w:lineRule="auto"/>
      </w:pPr>
      <w:r>
        <w:rPr>
          <w:b/>
        </w:rPr>
        <w:t xml:space="preserve">Utili di impresa € 10,03674</w:t>
      </w:r>
    </w:p>
    <w:p>
      <w:pPr>
        <w:jc w:val="right"/>
        <w:spacing w:line="336" w:lineRule="auto"/>
      </w:pPr>
      <w:r>
        <w:rPr>
          <w:b/>
        </w:rPr>
        <w:t xml:space="preserve">Prezzo a cad: € 110,40417</w:t>
      </w:r>
    </w:p>
    <w:p>
      <w:pPr>
        <w:rPr>
          <w:sz w:val="10"/>
          <w:szCs w:val="10"/>
        </w:rPr>
      </w:pPr>
    </w:p>
    <w:p>
      <w:pPr>
        <w:rPr>
          <w:sz w:val="10"/>
          <w:szCs w:val="10"/>
        </w:rPr>
      </w:pPr>
    </w:p>
    <w:p>
      <w:pPr/>
      <w:r>
        <w:rPr>
          <w:b/>
        </w:rPr>
        <w:t xml:space="preserve">Codice regionale: TOS16_PR.P64.011.042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042 - Patch panel per l'attestazione fino a 24 fibre ottiche su connettore LC completo di 24 bussole</w:t>
            </w:r>
          </w:p>
        </w:tc>
      </w:tr>
    </w:tbl>
    <w:p>
      <w:pPr>
        <w:jc w:val="right"/>
      </w:pPr>
    </w:p>
    <w:p>
      <w:pPr>
        <w:jc w:val="right"/>
        <w:spacing w:line="336" w:lineRule="auto"/>
      </w:pPr>
      <w:r>
        <w:rPr>
          <w:b/>
        </w:rPr>
        <w:t xml:space="preserve">Prezzo senza S. G. e Util. a cad: € 87,27602</w:t>
      </w:r>
    </w:p>
    <w:p>
      <w:pPr>
        <w:jc w:val="right"/>
        <w:spacing w:line="336" w:lineRule="auto"/>
      </w:pPr>
      <w:r>
        <w:rPr>
          <w:b/>
        </w:rPr>
        <w:t xml:space="preserve">Spese generali € 13,09140</w:t>
      </w:r>
    </w:p>
    <w:p>
      <w:pPr>
        <w:jc w:val="right"/>
        <w:spacing w:line="336" w:lineRule="auto"/>
      </w:pPr>
      <w:r>
        <w:rPr>
          <w:b/>
        </w:rPr>
        <w:t xml:space="preserve">Utili di impresa € 10,03674</w:t>
      </w:r>
    </w:p>
    <w:p>
      <w:pPr>
        <w:jc w:val="right"/>
        <w:spacing w:line="336" w:lineRule="auto"/>
      </w:pPr>
      <w:r>
        <w:rPr>
          <w:b/>
        </w:rPr>
        <w:t xml:space="preserve">Prezzo a cad: € 110,40417</w:t>
      </w:r>
    </w:p>
    <w:p>
      <w:pPr>
        <w:rPr>
          <w:sz w:val="10"/>
          <w:szCs w:val="10"/>
        </w:rPr>
      </w:pPr>
    </w:p>
    <w:p>
      <w:pPr>
        <w:rPr>
          <w:sz w:val="10"/>
          <w:szCs w:val="10"/>
        </w:rPr>
      </w:pPr>
    </w:p>
    <w:p>
      <w:pPr/>
      <w:r>
        <w:rPr>
          <w:b/>
        </w:rPr>
        <w:t xml:space="preserve">Codice regionale: TOS16_PR.P64.011.043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043 - Patch panel per l'attestazione fino a 24 fibre ottiche su connettore MT-RJ</w:t>
            </w:r>
          </w:p>
        </w:tc>
      </w:tr>
    </w:tbl>
    <w:p>
      <w:pPr>
        <w:jc w:val="right"/>
      </w:pPr>
    </w:p>
    <w:p>
      <w:pPr>
        <w:jc w:val="right"/>
        <w:spacing w:line="336" w:lineRule="auto"/>
      </w:pPr>
      <w:r>
        <w:rPr>
          <w:b/>
        </w:rPr>
        <w:t xml:space="preserve">Prezzo senza S. G. e Util. a cad: € 108,13600</w:t>
      </w:r>
    </w:p>
    <w:p>
      <w:pPr>
        <w:jc w:val="right"/>
        <w:spacing w:line="336" w:lineRule="auto"/>
      </w:pPr>
      <w:r>
        <w:rPr>
          <w:b/>
        </w:rPr>
        <w:t xml:space="preserve">Spese generali € 16,22040</w:t>
      </w:r>
    </w:p>
    <w:p>
      <w:pPr>
        <w:jc w:val="right"/>
        <w:spacing w:line="336" w:lineRule="auto"/>
      </w:pPr>
      <w:r>
        <w:rPr>
          <w:b/>
        </w:rPr>
        <w:t xml:space="preserve">Utili di impresa € 12,43564</w:t>
      </w:r>
    </w:p>
    <w:p>
      <w:pPr>
        <w:jc w:val="right"/>
        <w:spacing w:line="336" w:lineRule="auto"/>
      </w:pPr>
      <w:r>
        <w:rPr>
          <w:b/>
        </w:rPr>
        <w:t xml:space="preserve">Prezzo a cad: € 136,79204</w:t>
      </w:r>
    </w:p>
    <w:p>
      <w:pPr>
        <w:rPr>
          <w:sz w:val="10"/>
          <w:szCs w:val="10"/>
        </w:rPr>
      </w:pPr>
    </w:p>
    <w:p>
      <w:pPr>
        <w:rPr>
          <w:sz w:val="10"/>
          <w:szCs w:val="10"/>
        </w:rPr>
      </w:pPr>
    </w:p>
    <w:p>
      <w:pPr/>
      <w:r>
        <w:rPr>
          <w:b/>
        </w:rPr>
        <w:t xml:space="preserve">Codice regionale: TOS16_PR.P64.011.044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044 - Guida patch orizzontale</w:t>
            </w:r>
          </w:p>
        </w:tc>
      </w:tr>
    </w:tbl>
    <w:p>
      <w:pPr>
        <w:jc w:val="right"/>
      </w:pPr>
    </w:p>
    <w:p>
      <w:pPr>
        <w:jc w:val="right"/>
        <w:spacing w:line="336" w:lineRule="auto"/>
      </w:pPr>
      <w:r>
        <w:rPr>
          <w:b/>
        </w:rPr>
        <w:t xml:space="preserve">Prezzo senza S. G. e Util. a cad: € 11,44080</w:t>
      </w:r>
    </w:p>
    <w:p>
      <w:pPr>
        <w:jc w:val="right"/>
        <w:spacing w:line="336" w:lineRule="auto"/>
      </w:pPr>
      <w:r>
        <w:rPr>
          <w:b/>
        </w:rPr>
        <w:t xml:space="preserve">Spese generali € 1,71612</w:t>
      </w:r>
    </w:p>
    <w:p>
      <w:pPr>
        <w:jc w:val="right"/>
        <w:spacing w:line="336" w:lineRule="auto"/>
      </w:pPr>
      <w:r>
        <w:rPr>
          <w:b/>
        </w:rPr>
        <w:t xml:space="preserve">Utili di impresa € 1,31569</w:t>
      </w:r>
    </w:p>
    <w:p>
      <w:pPr>
        <w:jc w:val="right"/>
        <w:spacing w:line="336" w:lineRule="auto"/>
      </w:pPr>
      <w:r>
        <w:rPr>
          <w:b/>
        </w:rPr>
        <w:t xml:space="preserve">Prezzo a cad: € 14,47261</w:t>
      </w:r>
    </w:p>
    <w:p>
      <w:pPr>
        <w:rPr>
          <w:sz w:val="10"/>
          <w:szCs w:val="10"/>
        </w:rPr>
      </w:pPr>
    </w:p>
    <w:p>
      <w:pPr>
        <w:rPr>
          <w:sz w:val="10"/>
          <w:szCs w:val="10"/>
        </w:rPr>
      </w:pPr>
    </w:p>
    <w:p>
      <w:pPr/>
      <w:r>
        <w:rPr>
          <w:b/>
        </w:rPr>
        <w:t xml:space="preserve">Codice regionale: TOS16_PR.P64.012.001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001 - Bretella multimodale 62.5/125 ST/ST - 3 mt</w:t>
            </w:r>
          </w:p>
        </w:tc>
      </w:tr>
    </w:tbl>
    <w:p>
      <w:pPr>
        <w:jc w:val="right"/>
      </w:pPr>
    </w:p>
    <w:p>
      <w:pPr>
        <w:jc w:val="right"/>
        <w:spacing w:line="336" w:lineRule="auto"/>
      </w:pPr>
      <w:r>
        <w:rPr>
          <w:b/>
        </w:rPr>
        <w:t xml:space="preserve">Prezzo senza S. G. e Util. a cad: € 13,60240</w:t>
      </w:r>
    </w:p>
    <w:p>
      <w:pPr>
        <w:jc w:val="right"/>
        <w:spacing w:line="336" w:lineRule="auto"/>
      </w:pPr>
      <w:r>
        <w:rPr>
          <w:b/>
        </w:rPr>
        <w:t xml:space="preserve">Spese generali € 2,04036</w:t>
      </w:r>
    </w:p>
    <w:p>
      <w:pPr>
        <w:jc w:val="right"/>
        <w:spacing w:line="336" w:lineRule="auto"/>
      </w:pPr>
      <w:r>
        <w:rPr>
          <w:b/>
        </w:rPr>
        <w:t xml:space="preserve">Utili di impresa € 1,56428</w:t>
      </w:r>
    </w:p>
    <w:p>
      <w:pPr>
        <w:jc w:val="right"/>
        <w:spacing w:line="336" w:lineRule="auto"/>
      </w:pPr>
      <w:r>
        <w:rPr>
          <w:b/>
        </w:rPr>
        <w:t xml:space="preserve">Prezzo a cad: € 17,20704</w:t>
      </w:r>
    </w:p>
    <w:p>
      <w:pPr>
        <w:rPr>
          <w:sz w:val="10"/>
          <w:szCs w:val="10"/>
        </w:rPr>
      </w:pPr>
    </w:p>
    <w:p>
      <w:pPr>
        <w:rPr>
          <w:sz w:val="10"/>
          <w:szCs w:val="10"/>
        </w:rPr>
      </w:pPr>
    </w:p>
    <w:p>
      <w:pPr/>
      <w:r>
        <w:rPr>
          <w:b/>
        </w:rPr>
        <w:t xml:space="preserve">Codice regionale: TOS16_PR.P64.012.002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002 - Bretella multimodale 62.5/125 SC/SC - 3 mt</w:t>
            </w:r>
          </w:p>
        </w:tc>
      </w:tr>
    </w:tbl>
    <w:p>
      <w:pPr>
        <w:jc w:val="right"/>
      </w:pPr>
    </w:p>
    <w:p>
      <w:pPr>
        <w:jc w:val="right"/>
        <w:spacing w:line="336" w:lineRule="auto"/>
      </w:pPr>
      <w:r>
        <w:rPr>
          <w:b/>
        </w:rPr>
        <w:t xml:space="preserve">Prezzo senza S. G. e Util. a cad: € 20,31680</w:t>
      </w:r>
    </w:p>
    <w:p>
      <w:pPr>
        <w:jc w:val="right"/>
        <w:spacing w:line="336" w:lineRule="auto"/>
      </w:pPr>
      <w:r>
        <w:rPr>
          <w:b/>
        </w:rPr>
        <w:t xml:space="preserve">Spese generali € 3,04752</w:t>
      </w:r>
    </w:p>
    <w:p>
      <w:pPr>
        <w:jc w:val="right"/>
        <w:spacing w:line="336" w:lineRule="auto"/>
      </w:pPr>
      <w:r>
        <w:rPr>
          <w:b/>
        </w:rPr>
        <w:t xml:space="preserve">Utili di impresa € 2,33643</w:t>
      </w:r>
    </w:p>
    <w:p>
      <w:pPr>
        <w:jc w:val="right"/>
        <w:spacing w:line="336" w:lineRule="auto"/>
      </w:pPr>
      <w:r>
        <w:rPr>
          <w:b/>
        </w:rPr>
        <w:t xml:space="preserve">Prezzo a cad: € 25,70075</w:t>
      </w:r>
    </w:p>
    <w:p>
      <w:pPr>
        <w:rPr>
          <w:sz w:val="10"/>
          <w:szCs w:val="10"/>
        </w:rPr>
      </w:pPr>
    </w:p>
    <w:p>
      <w:pPr>
        <w:rPr>
          <w:sz w:val="10"/>
          <w:szCs w:val="10"/>
        </w:rPr>
      </w:pPr>
    </w:p>
    <w:p>
      <w:pPr/>
      <w:r>
        <w:rPr>
          <w:b/>
        </w:rPr>
        <w:t xml:space="preserve">Codice regionale: TOS16_PR.P64.012.003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003 - Bretella multimodale 62.5/125 ST/SC - 3 mt</w:t>
            </w:r>
          </w:p>
        </w:tc>
      </w:tr>
    </w:tbl>
    <w:p>
      <w:pPr>
        <w:jc w:val="right"/>
      </w:pPr>
    </w:p>
    <w:p>
      <w:pPr>
        <w:jc w:val="right"/>
        <w:spacing w:line="336" w:lineRule="auto"/>
      </w:pPr>
      <w:r>
        <w:rPr>
          <w:b/>
        </w:rPr>
        <w:t xml:space="preserve">Prezzo senza S. G. e Util. a cad: € 16,95680</w:t>
      </w:r>
    </w:p>
    <w:p>
      <w:pPr>
        <w:jc w:val="right"/>
        <w:spacing w:line="336" w:lineRule="auto"/>
      </w:pPr>
      <w:r>
        <w:rPr>
          <w:b/>
        </w:rPr>
        <w:t xml:space="preserve">Spese generali € 2,54352</w:t>
      </w:r>
    </w:p>
    <w:p>
      <w:pPr>
        <w:jc w:val="right"/>
        <w:spacing w:line="336" w:lineRule="auto"/>
      </w:pPr>
      <w:r>
        <w:rPr>
          <w:b/>
        </w:rPr>
        <w:t xml:space="preserve">Utili di impresa € 1,95003</w:t>
      </w:r>
    </w:p>
    <w:p>
      <w:pPr>
        <w:jc w:val="right"/>
        <w:spacing w:line="336" w:lineRule="auto"/>
      </w:pPr>
      <w:r>
        <w:rPr>
          <w:b/>
        </w:rPr>
        <w:t xml:space="preserve">Prezzo a cad: € 21,45035</w:t>
      </w:r>
    </w:p>
    <w:p>
      <w:pPr>
        <w:rPr>
          <w:sz w:val="10"/>
          <w:szCs w:val="10"/>
        </w:rPr>
      </w:pPr>
    </w:p>
    <w:p>
      <w:pPr>
        <w:rPr>
          <w:sz w:val="10"/>
          <w:szCs w:val="10"/>
        </w:rPr>
      </w:pPr>
    </w:p>
    <w:p>
      <w:pPr/>
      <w:r>
        <w:rPr>
          <w:b/>
        </w:rPr>
        <w:t xml:space="preserve">Codice regionale: TOS16_PR.P64.012.004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004 - Bretella multimodale 50/125 ST/ST - 3 mt</w:t>
            </w:r>
          </w:p>
        </w:tc>
      </w:tr>
    </w:tbl>
    <w:p>
      <w:pPr>
        <w:jc w:val="right"/>
      </w:pPr>
    </w:p>
    <w:p>
      <w:pPr>
        <w:jc w:val="right"/>
        <w:spacing w:line="336" w:lineRule="auto"/>
      </w:pPr>
      <w:r>
        <w:rPr>
          <w:b/>
        </w:rPr>
        <w:t xml:space="preserve">Prezzo senza S. G. e Util. a cad: € 13,03680</w:t>
      </w:r>
    </w:p>
    <w:p>
      <w:pPr>
        <w:jc w:val="right"/>
        <w:spacing w:line="336" w:lineRule="auto"/>
      </w:pPr>
      <w:r>
        <w:rPr>
          <w:b/>
        </w:rPr>
        <w:t xml:space="preserve">Spese generali € 1,95552</w:t>
      </w:r>
    </w:p>
    <w:p>
      <w:pPr>
        <w:jc w:val="right"/>
        <w:spacing w:line="336" w:lineRule="auto"/>
      </w:pPr>
      <w:r>
        <w:rPr>
          <w:b/>
        </w:rPr>
        <w:t xml:space="preserve">Utili di impresa € 1,49923</w:t>
      </w:r>
    </w:p>
    <w:p>
      <w:pPr>
        <w:jc w:val="right"/>
        <w:spacing w:line="336" w:lineRule="auto"/>
      </w:pPr>
      <w:r>
        <w:rPr>
          <w:b/>
        </w:rPr>
        <w:t xml:space="preserve">Prezzo a cad: € 16,49155</w:t>
      </w:r>
    </w:p>
    <w:p>
      <w:pPr>
        <w:rPr>
          <w:sz w:val="10"/>
          <w:szCs w:val="10"/>
        </w:rPr>
      </w:pPr>
    </w:p>
    <w:p>
      <w:pPr>
        <w:rPr>
          <w:sz w:val="10"/>
          <w:szCs w:val="10"/>
        </w:rPr>
      </w:pPr>
    </w:p>
    <w:p>
      <w:pPr/>
      <w:r>
        <w:rPr>
          <w:b/>
        </w:rPr>
        <w:t xml:space="preserve">Codice regionale: TOS16_PR.P64.012.005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005 - Bretella multimodale 50/125 SC/SC - 3 mt</w:t>
            </w:r>
          </w:p>
        </w:tc>
      </w:tr>
    </w:tbl>
    <w:p>
      <w:pPr>
        <w:jc w:val="right"/>
      </w:pPr>
    </w:p>
    <w:p>
      <w:pPr>
        <w:jc w:val="right"/>
        <w:spacing w:line="336" w:lineRule="auto"/>
      </w:pPr>
      <w:r>
        <w:rPr>
          <w:b/>
        </w:rPr>
        <w:t xml:space="preserve">Prezzo senza S. G. e Util. a cad: € 17,87500</w:t>
      </w:r>
    </w:p>
    <w:p>
      <w:pPr>
        <w:jc w:val="right"/>
        <w:spacing w:line="336" w:lineRule="auto"/>
      </w:pPr>
      <w:r>
        <w:rPr>
          <w:b/>
        </w:rPr>
        <w:t xml:space="preserve">Spese generali € 2,68125</w:t>
      </w:r>
    </w:p>
    <w:p>
      <w:pPr>
        <w:jc w:val="right"/>
        <w:spacing w:line="336" w:lineRule="auto"/>
      </w:pPr>
      <w:r>
        <w:rPr>
          <w:b/>
        </w:rPr>
        <w:t xml:space="preserve">Utili di impresa € 2,05563</w:t>
      </w:r>
    </w:p>
    <w:p>
      <w:pPr>
        <w:jc w:val="right"/>
        <w:spacing w:line="336" w:lineRule="auto"/>
      </w:pPr>
      <w:r>
        <w:rPr>
          <w:b/>
        </w:rPr>
        <w:t xml:space="preserve">Prezzo a cad: € 22,61188</w:t>
      </w:r>
    </w:p>
    <w:p>
      <w:pPr>
        <w:rPr>
          <w:sz w:val="10"/>
          <w:szCs w:val="10"/>
        </w:rPr>
      </w:pPr>
    </w:p>
    <w:p>
      <w:pPr>
        <w:rPr>
          <w:sz w:val="10"/>
          <w:szCs w:val="10"/>
        </w:rPr>
      </w:pPr>
    </w:p>
    <w:p>
      <w:pPr/>
      <w:r>
        <w:rPr>
          <w:b/>
        </w:rPr>
        <w:t xml:space="preserve">Codice regionale: TOS16_PR.P64.012.006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006 - Bretella multimodale 50/125 ST/SC - 3 mt</w:t>
            </w:r>
          </w:p>
        </w:tc>
      </w:tr>
    </w:tbl>
    <w:p>
      <w:pPr>
        <w:jc w:val="right"/>
      </w:pPr>
    </w:p>
    <w:p>
      <w:pPr>
        <w:jc w:val="right"/>
        <w:spacing w:line="336" w:lineRule="auto"/>
      </w:pPr>
      <w:r>
        <w:rPr>
          <w:b/>
        </w:rPr>
        <w:t xml:space="preserve">Prezzo senza S. G. e Util. a cad: € 16,44160</w:t>
      </w:r>
    </w:p>
    <w:p>
      <w:pPr>
        <w:jc w:val="right"/>
        <w:spacing w:line="336" w:lineRule="auto"/>
      </w:pPr>
      <w:r>
        <w:rPr>
          <w:b/>
        </w:rPr>
        <w:t xml:space="preserve">Spese generali € 2,46624</w:t>
      </w:r>
    </w:p>
    <w:p>
      <w:pPr>
        <w:jc w:val="right"/>
        <w:spacing w:line="336" w:lineRule="auto"/>
      </w:pPr>
      <w:r>
        <w:rPr>
          <w:b/>
        </w:rPr>
        <w:t xml:space="preserve">Utili di impresa € 1,89078</w:t>
      </w:r>
    </w:p>
    <w:p>
      <w:pPr>
        <w:jc w:val="right"/>
        <w:spacing w:line="336" w:lineRule="auto"/>
      </w:pPr>
      <w:r>
        <w:rPr>
          <w:b/>
        </w:rPr>
        <w:t xml:space="preserve">Prezzo a cad: € 20,79862</w:t>
      </w:r>
    </w:p>
    <w:p>
      <w:pPr>
        <w:rPr>
          <w:sz w:val="10"/>
          <w:szCs w:val="10"/>
        </w:rPr>
      </w:pPr>
    </w:p>
    <w:p>
      <w:pPr>
        <w:rPr>
          <w:sz w:val="10"/>
          <w:szCs w:val="10"/>
        </w:rPr>
      </w:pPr>
    </w:p>
    <w:p>
      <w:pPr/>
      <w:r>
        <w:rPr>
          <w:b/>
        </w:rPr>
        <w:t xml:space="preserve">Codice regionale: TOS16_PR.P64.012.007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007 - Bretella multimodale 62.5/125 MT-RJ/MT-RJ - 3 mt</w:t>
            </w:r>
          </w:p>
        </w:tc>
      </w:tr>
    </w:tbl>
    <w:p>
      <w:pPr>
        <w:jc w:val="right"/>
      </w:pPr>
    </w:p>
    <w:p>
      <w:pPr>
        <w:jc w:val="right"/>
        <w:spacing w:line="336" w:lineRule="auto"/>
      </w:pPr>
      <w:r>
        <w:rPr>
          <w:b/>
        </w:rPr>
        <w:t xml:space="preserve">Prezzo senza S. G. e Util. a cad: € 24,52240</w:t>
      </w:r>
    </w:p>
    <w:p>
      <w:pPr>
        <w:jc w:val="right"/>
        <w:spacing w:line="336" w:lineRule="auto"/>
      </w:pPr>
      <w:r>
        <w:rPr>
          <w:b/>
        </w:rPr>
        <w:t xml:space="preserve">Spese generali € 3,67836</w:t>
      </w:r>
    </w:p>
    <w:p>
      <w:pPr>
        <w:jc w:val="right"/>
        <w:spacing w:line="336" w:lineRule="auto"/>
      </w:pPr>
      <w:r>
        <w:rPr>
          <w:b/>
        </w:rPr>
        <w:t xml:space="preserve">Utili di impresa € 2,82008</w:t>
      </w:r>
    </w:p>
    <w:p>
      <w:pPr>
        <w:jc w:val="right"/>
        <w:spacing w:line="336" w:lineRule="auto"/>
      </w:pPr>
      <w:r>
        <w:rPr>
          <w:b/>
        </w:rPr>
        <w:t xml:space="preserve">Prezzo a cad: € 31,02084</w:t>
      </w:r>
    </w:p>
    <w:p>
      <w:pPr>
        <w:rPr>
          <w:sz w:val="10"/>
          <w:szCs w:val="10"/>
        </w:rPr>
      </w:pPr>
    </w:p>
    <w:p>
      <w:pPr>
        <w:rPr>
          <w:sz w:val="10"/>
          <w:szCs w:val="10"/>
        </w:rPr>
      </w:pPr>
    </w:p>
    <w:p>
      <w:pPr/>
      <w:r>
        <w:rPr>
          <w:b/>
        </w:rPr>
        <w:t xml:space="preserve">Codice regionale: TOS16_PR.P64.012.008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008 - Bretella multimodale 62.5/125 MT-RJ/ST - 3 mt</w:t>
            </w:r>
          </w:p>
        </w:tc>
      </w:tr>
    </w:tbl>
    <w:p>
      <w:pPr>
        <w:jc w:val="right"/>
      </w:pPr>
    </w:p>
    <w:p>
      <w:pPr>
        <w:jc w:val="right"/>
        <w:spacing w:line="336" w:lineRule="auto"/>
      </w:pPr>
      <w:r>
        <w:rPr>
          <w:b/>
        </w:rPr>
        <w:t xml:space="preserve">Prezzo senza S. G. e Util. a cad: € 26,85760</w:t>
      </w:r>
    </w:p>
    <w:p>
      <w:pPr>
        <w:jc w:val="right"/>
        <w:spacing w:line="336" w:lineRule="auto"/>
      </w:pPr>
      <w:r>
        <w:rPr>
          <w:b/>
        </w:rPr>
        <w:t xml:space="preserve">Spese generali € 4,02864</w:t>
      </w:r>
    </w:p>
    <w:p>
      <w:pPr>
        <w:jc w:val="right"/>
        <w:spacing w:line="336" w:lineRule="auto"/>
      </w:pPr>
      <w:r>
        <w:rPr>
          <w:b/>
        </w:rPr>
        <w:t xml:space="preserve">Utili di impresa € 3,08862</w:t>
      </w:r>
    </w:p>
    <w:p>
      <w:pPr>
        <w:jc w:val="right"/>
        <w:spacing w:line="336" w:lineRule="auto"/>
      </w:pPr>
      <w:r>
        <w:rPr>
          <w:b/>
        </w:rPr>
        <w:t xml:space="preserve">Prezzo a cad: € 33,97486</w:t>
      </w:r>
    </w:p>
    <w:p>
      <w:pPr>
        <w:rPr>
          <w:sz w:val="10"/>
          <w:szCs w:val="10"/>
        </w:rPr>
      </w:pPr>
    </w:p>
    <w:p>
      <w:pPr>
        <w:rPr>
          <w:sz w:val="10"/>
          <w:szCs w:val="10"/>
        </w:rPr>
      </w:pPr>
    </w:p>
    <w:p>
      <w:pPr/>
      <w:r>
        <w:rPr>
          <w:b/>
        </w:rPr>
        <w:t xml:space="preserve">Codice regionale: TOS16_PR.P64.012.009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009 - Bretella multimodale 62.5/125 MT-RJ/SC - 3 mt</w:t>
            </w:r>
          </w:p>
        </w:tc>
      </w:tr>
    </w:tbl>
    <w:p>
      <w:pPr>
        <w:jc w:val="right"/>
      </w:pPr>
    </w:p>
    <w:p>
      <w:pPr>
        <w:jc w:val="right"/>
        <w:spacing w:line="336" w:lineRule="auto"/>
      </w:pPr>
      <w:r>
        <w:rPr>
          <w:b/>
        </w:rPr>
        <w:t xml:space="preserve">Prezzo senza S. G. e Util. a cad: € 27,95520</w:t>
      </w:r>
    </w:p>
    <w:p>
      <w:pPr>
        <w:jc w:val="right"/>
        <w:spacing w:line="336" w:lineRule="auto"/>
      </w:pPr>
      <w:r>
        <w:rPr>
          <w:b/>
        </w:rPr>
        <w:t xml:space="preserve">Spese generali € 4,19328</w:t>
      </w:r>
    </w:p>
    <w:p>
      <w:pPr>
        <w:jc w:val="right"/>
        <w:spacing w:line="336" w:lineRule="auto"/>
      </w:pPr>
      <w:r>
        <w:rPr>
          <w:b/>
        </w:rPr>
        <w:t xml:space="preserve">Utili di impresa € 3,21485</w:t>
      </w:r>
    </w:p>
    <w:p>
      <w:pPr>
        <w:jc w:val="right"/>
        <w:spacing w:line="336" w:lineRule="auto"/>
      </w:pPr>
      <w:r>
        <w:rPr>
          <w:b/>
        </w:rPr>
        <w:t xml:space="preserve">Prezzo a cad: € 35,36333</w:t>
      </w:r>
    </w:p>
    <w:p>
      <w:pPr>
        <w:rPr>
          <w:sz w:val="10"/>
          <w:szCs w:val="10"/>
        </w:rPr>
      </w:pPr>
    </w:p>
    <w:p>
      <w:pPr>
        <w:rPr>
          <w:sz w:val="10"/>
          <w:szCs w:val="10"/>
        </w:rPr>
      </w:pPr>
    </w:p>
    <w:p>
      <w:pPr/>
      <w:r>
        <w:rPr>
          <w:b/>
        </w:rPr>
        <w:t xml:space="preserve">Codice regionale: TOS16_PR.P64.012.010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010 - Bretella multimodale 62.5/125 MT-RJ/LC - 3 mt</w:t>
            </w:r>
          </w:p>
        </w:tc>
      </w:tr>
    </w:tbl>
    <w:p>
      <w:pPr>
        <w:jc w:val="right"/>
      </w:pPr>
    </w:p>
    <w:p>
      <w:pPr>
        <w:jc w:val="right"/>
        <w:spacing w:line="336" w:lineRule="auto"/>
      </w:pPr>
      <w:r>
        <w:rPr>
          <w:b/>
        </w:rPr>
        <w:t xml:space="preserve">Prezzo senza S. G. e Util. a cad: € 47,52160</w:t>
      </w:r>
    </w:p>
    <w:p>
      <w:pPr>
        <w:jc w:val="right"/>
        <w:spacing w:line="336" w:lineRule="auto"/>
      </w:pPr>
      <w:r>
        <w:rPr>
          <w:b/>
        </w:rPr>
        <w:t xml:space="preserve">Spese generali € 7,12824</w:t>
      </w:r>
    </w:p>
    <w:p>
      <w:pPr>
        <w:jc w:val="right"/>
        <w:spacing w:line="336" w:lineRule="auto"/>
      </w:pPr>
      <w:r>
        <w:rPr>
          <w:b/>
        </w:rPr>
        <w:t xml:space="preserve">Utili di impresa € 5,46498</w:t>
      </w:r>
    </w:p>
    <w:p>
      <w:pPr>
        <w:jc w:val="right"/>
        <w:spacing w:line="336" w:lineRule="auto"/>
      </w:pPr>
      <w:r>
        <w:rPr>
          <w:b/>
        </w:rPr>
        <w:t xml:space="preserve">Prezzo a cad: € 60,11482</w:t>
      </w:r>
    </w:p>
    <w:p>
      <w:pPr>
        <w:rPr>
          <w:sz w:val="10"/>
          <w:szCs w:val="10"/>
        </w:rPr>
      </w:pPr>
    </w:p>
    <w:p>
      <w:pPr>
        <w:rPr>
          <w:sz w:val="10"/>
          <w:szCs w:val="10"/>
        </w:rPr>
      </w:pPr>
    </w:p>
    <w:p>
      <w:pPr/>
      <w:r>
        <w:rPr>
          <w:b/>
        </w:rPr>
        <w:t xml:space="preserve">Codice regionale: TOS16_PR.P64.012.011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011 - Bretella multimodale 50/125 MT-RJ/MT-RJ - 3 mt</w:t>
            </w:r>
          </w:p>
        </w:tc>
      </w:tr>
    </w:tbl>
    <w:p>
      <w:pPr>
        <w:jc w:val="right"/>
      </w:pPr>
    </w:p>
    <w:p>
      <w:pPr>
        <w:jc w:val="right"/>
        <w:spacing w:line="336" w:lineRule="auto"/>
      </w:pPr>
      <w:r>
        <w:rPr>
          <w:b/>
        </w:rPr>
        <w:t xml:space="preserve">Prezzo senza S. G. e Util. a cad: € 23,86160</w:t>
      </w:r>
    </w:p>
    <w:p>
      <w:pPr>
        <w:jc w:val="right"/>
        <w:spacing w:line="336" w:lineRule="auto"/>
      </w:pPr>
      <w:r>
        <w:rPr>
          <w:b/>
        </w:rPr>
        <w:t xml:space="preserve">Spese generali € 3,57924</w:t>
      </w:r>
    </w:p>
    <w:p>
      <w:pPr>
        <w:jc w:val="right"/>
        <w:spacing w:line="336" w:lineRule="auto"/>
      </w:pPr>
      <w:r>
        <w:rPr>
          <w:b/>
        </w:rPr>
        <w:t xml:space="preserve">Utili di impresa € 2,74408</w:t>
      </w:r>
    </w:p>
    <w:p>
      <w:pPr>
        <w:jc w:val="right"/>
        <w:spacing w:line="336" w:lineRule="auto"/>
      </w:pPr>
      <w:r>
        <w:rPr>
          <w:b/>
        </w:rPr>
        <w:t xml:space="preserve">Prezzo a cad: € 30,18492</w:t>
      </w:r>
    </w:p>
    <w:p>
      <w:pPr>
        <w:rPr>
          <w:sz w:val="10"/>
          <w:szCs w:val="10"/>
        </w:rPr>
      </w:pPr>
    </w:p>
    <w:p>
      <w:pPr>
        <w:rPr>
          <w:sz w:val="10"/>
          <w:szCs w:val="10"/>
        </w:rPr>
      </w:pPr>
    </w:p>
    <w:p>
      <w:pPr/>
      <w:r>
        <w:rPr>
          <w:b/>
        </w:rPr>
        <w:t xml:space="preserve">Codice regionale: TOS16_PR.P64.012.012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012 - Bretella multimodale 50/125 MT-RJ/ST - 3 mt</w:t>
            </w:r>
          </w:p>
        </w:tc>
      </w:tr>
    </w:tbl>
    <w:p>
      <w:pPr>
        <w:jc w:val="right"/>
      </w:pPr>
    </w:p>
    <w:p>
      <w:pPr>
        <w:jc w:val="right"/>
        <w:spacing w:line="336" w:lineRule="auto"/>
      </w:pPr>
      <w:r>
        <w:rPr>
          <w:b/>
        </w:rPr>
        <w:t xml:space="preserve">Prezzo senza S. G. e Util. a cad: € 25,77120</w:t>
      </w:r>
    </w:p>
    <w:p>
      <w:pPr>
        <w:jc w:val="right"/>
        <w:spacing w:line="336" w:lineRule="auto"/>
      </w:pPr>
      <w:r>
        <w:rPr>
          <w:b/>
        </w:rPr>
        <w:t xml:space="preserve">Spese generali € 3,86568</w:t>
      </w:r>
    </w:p>
    <w:p>
      <w:pPr>
        <w:jc w:val="right"/>
        <w:spacing w:line="336" w:lineRule="auto"/>
      </w:pPr>
      <w:r>
        <w:rPr>
          <w:b/>
        </w:rPr>
        <w:t xml:space="preserve">Utili di impresa € 2,96369</w:t>
      </w:r>
    </w:p>
    <w:p>
      <w:pPr>
        <w:jc w:val="right"/>
        <w:spacing w:line="336" w:lineRule="auto"/>
      </w:pPr>
      <w:r>
        <w:rPr>
          <w:b/>
        </w:rPr>
        <w:t xml:space="preserve">Prezzo a cad: € 32,60057</w:t>
      </w:r>
    </w:p>
    <w:p>
      <w:pPr>
        <w:rPr>
          <w:sz w:val="10"/>
          <w:szCs w:val="10"/>
        </w:rPr>
      </w:pPr>
    </w:p>
    <w:p>
      <w:pPr>
        <w:rPr>
          <w:sz w:val="10"/>
          <w:szCs w:val="10"/>
        </w:rPr>
      </w:pPr>
    </w:p>
    <w:p>
      <w:pPr/>
      <w:r>
        <w:rPr>
          <w:b/>
        </w:rPr>
        <w:t xml:space="preserve">Codice regionale: TOS16_PR.P64.012.013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013 - Bretella multimodale 50/125 MT-RJ/SC - 3 mt</w:t>
            </w:r>
          </w:p>
        </w:tc>
      </w:tr>
    </w:tbl>
    <w:p>
      <w:pPr>
        <w:jc w:val="right"/>
      </w:pPr>
    </w:p>
    <w:p>
      <w:pPr>
        <w:jc w:val="right"/>
        <w:spacing w:line="336" w:lineRule="auto"/>
      </w:pPr>
      <w:r>
        <w:rPr>
          <w:b/>
        </w:rPr>
        <w:t xml:space="preserve">Prezzo senza S. G. e Util. a cad: € 27,95520</w:t>
      </w:r>
    </w:p>
    <w:p>
      <w:pPr>
        <w:jc w:val="right"/>
        <w:spacing w:line="336" w:lineRule="auto"/>
      </w:pPr>
      <w:r>
        <w:rPr>
          <w:b/>
        </w:rPr>
        <w:t xml:space="preserve">Spese generali € 4,19328</w:t>
      </w:r>
    </w:p>
    <w:p>
      <w:pPr>
        <w:jc w:val="right"/>
        <w:spacing w:line="336" w:lineRule="auto"/>
      </w:pPr>
      <w:r>
        <w:rPr>
          <w:b/>
        </w:rPr>
        <w:t xml:space="preserve">Utili di impresa € 3,21485</w:t>
      </w:r>
    </w:p>
    <w:p>
      <w:pPr>
        <w:jc w:val="right"/>
        <w:spacing w:line="336" w:lineRule="auto"/>
      </w:pPr>
      <w:r>
        <w:rPr>
          <w:b/>
        </w:rPr>
        <w:t xml:space="preserve">Prezzo a cad: € 35,36333</w:t>
      </w:r>
    </w:p>
    <w:p>
      <w:pPr>
        <w:rPr>
          <w:sz w:val="10"/>
          <w:szCs w:val="10"/>
        </w:rPr>
      </w:pPr>
    </w:p>
    <w:p>
      <w:pPr>
        <w:rPr>
          <w:sz w:val="10"/>
          <w:szCs w:val="10"/>
        </w:rPr>
      </w:pPr>
    </w:p>
    <w:p>
      <w:pPr/>
      <w:r>
        <w:rPr>
          <w:b/>
        </w:rPr>
        <w:t xml:space="preserve">Codice regionale: TOS16_PR.P64.012.014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014 - Bretella multimodale 50/125 MT-RJ/LC - 3 mt</w:t>
            </w:r>
          </w:p>
        </w:tc>
      </w:tr>
    </w:tbl>
    <w:p>
      <w:pPr>
        <w:jc w:val="right"/>
      </w:pPr>
    </w:p>
    <w:p>
      <w:pPr>
        <w:jc w:val="right"/>
        <w:spacing w:line="336" w:lineRule="auto"/>
      </w:pPr>
      <w:r>
        <w:rPr>
          <w:b/>
        </w:rPr>
        <w:t xml:space="preserve">Prezzo senza S. G. e Util. a cad: € 43,54000</w:t>
      </w:r>
    </w:p>
    <w:p>
      <w:pPr>
        <w:jc w:val="right"/>
        <w:spacing w:line="336" w:lineRule="auto"/>
      </w:pPr>
      <w:r>
        <w:rPr>
          <w:b/>
        </w:rPr>
        <w:t xml:space="preserve">Spese generali € 6,53100</w:t>
      </w:r>
    </w:p>
    <w:p>
      <w:pPr>
        <w:jc w:val="right"/>
        <w:spacing w:line="336" w:lineRule="auto"/>
      </w:pPr>
      <w:r>
        <w:rPr>
          <w:b/>
        </w:rPr>
        <w:t xml:space="preserve">Utili di impresa € 5,00710</w:t>
      </w:r>
    </w:p>
    <w:p>
      <w:pPr>
        <w:jc w:val="right"/>
        <w:spacing w:line="336" w:lineRule="auto"/>
      </w:pPr>
      <w:r>
        <w:rPr>
          <w:b/>
        </w:rPr>
        <w:t xml:space="preserve">Prezzo a cad: € 55,07810</w:t>
      </w:r>
    </w:p>
    <w:p>
      <w:pPr>
        <w:rPr>
          <w:sz w:val="10"/>
          <w:szCs w:val="10"/>
        </w:rPr>
      </w:pPr>
    </w:p>
    <w:p>
      <w:pPr>
        <w:rPr>
          <w:sz w:val="10"/>
          <w:szCs w:val="10"/>
        </w:rPr>
      </w:pPr>
    </w:p>
    <w:p>
      <w:pPr/>
      <w:r>
        <w:rPr>
          <w:b/>
        </w:rPr>
        <w:t xml:space="preserve">Codice regionale: TOS16_PR.P64.012.018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018 - Bretella monomodale 9/125 MT-RJ/LC - 3 mt</w:t>
            </w:r>
          </w:p>
        </w:tc>
      </w:tr>
    </w:tbl>
    <w:p>
      <w:pPr>
        <w:jc w:val="right"/>
      </w:pPr>
    </w:p>
    <w:p>
      <w:pPr>
        <w:jc w:val="right"/>
        <w:spacing w:line="336" w:lineRule="auto"/>
      </w:pPr>
      <w:r>
        <w:rPr>
          <w:b/>
        </w:rPr>
        <w:t xml:space="preserve">Prezzo senza S. G. e Util. a cad: € 47,43760</w:t>
      </w:r>
    </w:p>
    <w:p>
      <w:pPr>
        <w:jc w:val="right"/>
        <w:spacing w:line="336" w:lineRule="auto"/>
      </w:pPr>
      <w:r>
        <w:rPr>
          <w:b/>
        </w:rPr>
        <w:t xml:space="preserve">Spese generali € 7,11564</w:t>
      </w:r>
    </w:p>
    <w:p>
      <w:pPr>
        <w:jc w:val="right"/>
        <w:spacing w:line="336" w:lineRule="auto"/>
      </w:pPr>
      <w:r>
        <w:rPr>
          <w:b/>
        </w:rPr>
        <w:t xml:space="preserve">Utili di impresa € 5,45532</w:t>
      </w:r>
    </w:p>
    <w:p>
      <w:pPr>
        <w:jc w:val="right"/>
        <w:spacing w:line="336" w:lineRule="auto"/>
      </w:pPr>
      <w:r>
        <w:rPr>
          <w:b/>
        </w:rPr>
        <w:t xml:space="preserve">Prezzo a cad: € 60,00856</w:t>
      </w:r>
    </w:p>
    <w:p>
      <w:pPr>
        <w:rPr>
          <w:sz w:val="10"/>
          <w:szCs w:val="10"/>
        </w:rPr>
      </w:pPr>
    </w:p>
    <w:p>
      <w:pPr>
        <w:rPr>
          <w:sz w:val="10"/>
          <w:szCs w:val="10"/>
        </w:rPr>
      </w:pPr>
    </w:p>
    <w:p>
      <w:pPr/>
      <w:r>
        <w:rPr>
          <w:b/>
        </w:rPr>
        <w:t xml:space="preserve">Codice regionale: TOS16_PR.P64.012.019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019 - Bretella multimodale 62.5/125 LC/LC - 3 mt</w:t>
            </w:r>
          </w:p>
        </w:tc>
      </w:tr>
    </w:tbl>
    <w:p>
      <w:pPr>
        <w:jc w:val="right"/>
      </w:pPr>
    </w:p>
    <w:p>
      <w:pPr>
        <w:jc w:val="right"/>
        <w:spacing w:line="336" w:lineRule="auto"/>
      </w:pPr>
      <w:r>
        <w:rPr>
          <w:b/>
        </w:rPr>
        <w:t xml:space="preserve">Prezzo senza S. G. e Util. a cad: € 47,52160</w:t>
      </w:r>
    </w:p>
    <w:p>
      <w:pPr>
        <w:jc w:val="right"/>
        <w:spacing w:line="336" w:lineRule="auto"/>
      </w:pPr>
      <w:r>
        <w:rPr>
          <w:b/>
        </w:rPr>
        <w:t xml:space="preserve">Spese generali € 7,12824</w:t>
      </w:r>
    </w:p>
    <w:p>
      <w:pPr>
        <w:jc w:val="right"/>
        <w:spacing w:line="336" w:lineRule="auto"/>
      </w:pPr>
      <w:r>
        <w:rPr>
          <w:b/>
        </w:rPr>
        <w:t xml:space="preserve">Utili di impresa € 5,46498</w:t>
      </w:r>
    </w:p>
    <w:p>
      <w:pPr>
        <w:jc w:val="right"/>
        <w:spacing w:line="336" w:lineRule="auto"/>
      </w:pPr>
      <w:r>
        <w:rPr>
          <w:b/>
        </w:rPr>
        <w:t xml:space="preserve">Prezzo a cad: € 60,11482</w:t>
      </w:r>
    </w:p>
    <w:p>
      <w:pPr>
        <w:rPr>
          <w:sz w:val="10"/>
          <w:szCs w:val="10"/>
        </w:rPr>
      </w:pPr>
    </w:p>
    <w:p>
      <w:pPr>
        <w:rPr>
          <w:sz w:val="10"/>
          <w:szCs w:val="10"/>
        </w:rPr>
      </w:pPr>
    </w:p>
    <w:p>
      <w:pPr/>
      <w:r>
        <w:rPr>
          <w:b/>
        </w:rPr>
        <w:t xml:space="preserve">Codice regionale: TOS16_PR.P64.012.020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020 - Bretella multimodale 62.5/125 LC/SC - 3 mt</w:t>
            </w:r>
          </w:p>
        </w:tc>
      </w:tr>
    </w:tbl>
    <w:p>
      <w:pPr>
        <w:jc w:val="right"/>
      </w:pPr>
    </w:p>
    <w:p>
      <w:pPr>
        <w:jc w:val="right"/>
        <w:spacing w:line="336" w:lineRule="auto"/>
      </w:pPr>
      <w:r>
        <w:rPr>
          <w:b/>
        </w:rPr>
        <w:t xml:space="preserve">Prezzo senza S. G. e Util. a cad: € 39,45200</w:t>
      </w:r>
    </w:p>
    <w:p>
      <w:pPr>
        <w:jc w:val="right"/>
        <w:spacing w:line="336" w:lineRule="auto"/>
      </w:pPr>
      <w:r>
        <w:rPr>
          <w:b/>
        </w:rPr>
        <w:t xml:space="preserve">Spese generali € 5,91780</w:t>
      </w:r>
    </w:p>
    <w:p>
      <w:pPr>
        <w:jc w:val="right"/>
        <w:spacing w:line="336" w:lineRule="auto"/>
      </w:pPr>
      <w:r>
        <w:rPr>
          <w:b/>
        </w:rPr>
        <w:t xml:space="preserve">Utili di impresa € 4,53698</w:t>
      </w:r>
    </w:p>
    <w:p>
      <w:pPr>
        <w:jc w:val="right"/>
        <w:spacing w:line="336" w:lineRule="auto"/>
      </w:pPr>
      <w:r>
        <w:rPr>
          <w:b/>
        </w:rPr>
        <w:t xml:space="preserve">Prezzo a cad: € 49,90678</w:t>
      </w:r>
    </w:p>
    <w:p>
      <w:pPr>
        <w:rPr>
          <w:sz w:val="10"/>
          <w:szCs w:val="10"/>
        </w:rPr>
      </w:pPr>
    </w:p>
    <w:p>
      <w:pPr>
        <w:rPr>
          <w:sz w:val="10"/>
          <w:szCs w:val="10"/>
        </w:rPr>
      </w:pPr>
    </w:p>
    <w:p>
      <w:pPr/>
      <w:r>
        <w:rPr>
          <w:b/>
        </w:rPr>
        <w:t xml:space="preserve">Codice regionale: TOS16_PR.P64.012.022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022 - Bretella multimodale 62.5/125 LC/MT-RJ - 3 mt</w:t>
            </w:r>
          </w:p>
        </w:tc>
      </w:tr>
    </w:tbl>
    <w:p>
      <w:pPr>
        <w:jc w:val="right"/>
      </w:pPr>
    </w:p>
    <w:p>
      <w:pPr>
        <w:jc w:val="right"/>
        <w:spacing w:line="336" w:lineRule="auto"/>
      </w:pPr>
      <w:r>
        <w:rPr>
          <w:b/>
        </w:rPr>
        <w:t xml:space="preserve">Prezzo senza S. G. e Util. a cad: € 44,17840</w:t>
      </w:r>
    </w:p>
    <w:p>
      <w:pPr>
        <w:jc w:val="right"/>
        <w:spacing w:line="336" w:lineRule="auto"/>
      </w:pPr>
      <w:r>
        <w:rPr>
          <w:b/>
        </w:rPr>
        <w:t xml:space="preserve">Spese generali € 6,62676</w:t>
      </w:r>
    </w:p>
    <w:p>
      <w:pPr>
        <w:jc w:val="right"/>
        <w:spacing w:line="336" w:lineRule="auto"/>
      </w:pPr>
      <w:r>
        <w:rPr>
          <w:b/>
        </w:rPr>
        <w:t xml:space="preserve">Utili di impresa € 5,08052</w:t>
      </w:r>
    </w:p>
    <w:p>
      <w:pPr>
        <w:jc w:val="right"/>
        <w:spacing w:line="336" w:lineRule="auto"/>
      </w:pPr>
      <w:r>
        <w:rPr>
          <w:b/>
        </w:rPr>
        <w:t xml:space="preserve">Prezzo a cad: € 55,88568</w:t>
      </w:r>
    </w:p>
    <w:p>
      <w:pPr>
        <w:rPr>
          <w:sz w:val="10"/>
          <w:szCs w:val="10"/>
        </w:rPr>
      </w:pPr>
    </w:p>
    <w:p>
      <w:pPr>
        <w:rPr>
          <w:sz w:val="10"/>
          <w:szCs w:val="10"/>
        </w:rPr>
      </w:pPr>
    </w:p>
    <w:p>
      <w:pPr/>
      <w:r>
        <w:rPr>
          <w:b/>
        </w:rPr>
        <w:t xml:space="preserve">Codice regionale: TOS16_PR.P64.012.023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023 - Bretella multimodale 50/125 LC/LC - 3 mt</w:t>
            </w:r>
          </w:p>
        </w:tc>
      </w:tr>
    </w:tbl>
    <w:p>
      <w:pPr>
        <w:jc w:val="right"/>
      </w:pPr>
    </w:p>
    <w:p>
      <w:pPr>
        <w:jc w:val="right"/>
        <w:spacing w:line="336" w:lineRule="auto"/>
      </w:pPr>
      <w:r>
        <w:rPr>
          <w:b/>
        </w:rPr>
        <w:t xml:space="preserve">Prezzo senza S. G. e Util. a cad: € 28,79500</w:t>
      </w:r>
    </w:p>
    <w:p>
      <w:pPr>
        <w:jc w:val="right"/>
        <w:spacing w:line="336" w:lineRule="auto"/>
      </w:pPr>
      <w:r>
        <w:rPr>
          <w:b/>
        </w:rPr>
        <w:t xml:space="preserve">Spese generali € 4,31925</w:t>
      </w:r>
    </w:p>
    <w:p>
      <w:pPr>
        <w:jc w:val="right"/>
        <w:spacing w:line="336" w:lineRule="auto"/>
      </w:pPr>
      <w:r>
        <w:rPr>
          <w:b/>
        </w:rPr>
        <w:t xml:space="preserve">Utili di impresa € 3,31143</w:t>
      </w:r>
    </w:p>
    <w:p>
      <w:pPr>
        <w:jc w:val="right"/>
        <w:spacing w:line="336" w:lineRule="auto"/>
      </w:pPr>
      <w:r>
        <w:rPr>
          <w:b/>
        </w:rPr>
        <w:t xml:space="preserve">Prezzo a cad: € 36,42568</w:t>
      </w:r>
    </w:p>
    <w:p>
      <w:pPr>
        <w:rPr>
          <w:sz w:val="10"/>
          <w:szCs w:val="10"/>
        </w:rPr>
      </w:pPr>
    </w:p>
    <w:p>
      <w:pPr>
        <w:rPr>
          <w:sz w:val="10"/>
          <w:szCs w:val="10"/>
        </w:rPr>
      </w:pPr>
    </w:p>
    <w:p>
      <w:pPr/>
      <w:r>
        <w:rPr>
          <w:b/>
        </w:rPr>
        <w:t xml:space="preserve">Codice regionale: TOS16_PR.P64.012.024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024 - Bretella multimodale 50/125 LC/SC - 3 mt</w:t>
            </w:r>
          </w:p>
        </w:tc>
      </w:tr>
    </w:tbl>
    <w:p>
      <w:pPr>
        <w:jc w:val="right"/>
      </w:pPr>
    </w:p>
    <w:p>
      <w:pPr>
        <w:jc w:val="right"/>
        <w:spacing w:line="336" w:lineRule="auto"/>
      </w:pPr>
      <w:r>
        <w:rPr>
          <w:b/>
        </w:rPr>
        <w:t xml:space="preserve">Prezzo senza S. G. e Util. a cad: € 25,28500</w:t>
      </w:r>
    </w:p>
    <w:p>
      <w:pPr>
        <w:jc w:val="right"/>
        <w:spacing w:line="336" w:lineRule="auto"/>
      </w:pPr>
      <w:r>
        <w:rPr>
          <w:b/>
        </w:rPr>
        <w:t xml:space="preserve">Spese generali € 3,79275</w:t>
      </w:r>
    </w:p>
    <w:p>
      <w:pPr>
        <w:jc w:val="right"/>
        <w:spacing w:line="336" w:lineRule="auto"/>
      </w:pPr>
      <w:r>
        <w:rPr>
          <w:b/>
        </w:rPr>
        <w:t xml:space="preserve">Utili di impresa € 2,90778</w:t>
      </w:r>
    </w:p>
    <w:p>
      <w:pPr>
        <w:jc w:val="right"/>
        <w:spacing w:line="336" w:lineRule="auto"/>
      </w:pPr>
      <w:r>
        <w:rPr>
          <w:b/>
        </w:rPr>
        <w:t xml:space="preserve">Prezzo a cad: € 31,98553</w:t>
      </w:r>
    </w:p>
    <w:p>
      <w:pPr>
        <w:rPr>
          <w:sz w:val="10"/>
          <w:szCs w:val="10"/>
        </w:rPr>
      </w:pPr>
    </w:p>
    <w:p>
      <w:pPr>
        <w:rPr>
          <w:sz w:val="10"/>
          <w:szCs w:val="10"/>
        </w:rPr>
      </w:pPr>
    </w:p>
    <w:p>
      <w:pPr/>
      <w:r>
        <w:rPr>
          <w:b/>
        </w:rPr>
        <w:t xml:space="preserve">Codice regionale: TOS16_PR.P64.012.025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025 - Bretella multimodale 50/125 LC/ST - 3 mt</w:t>
            </w:r>
          </w:p>
        </w:tc>
      </w:tr>
    </w:tbl>
    <w:p>
      <w:pPr>
        <w:jc w:val="right"/>
      </w:pPr>
    </w:p>
    <w:p>
      <w:pPr>
        <w:jc w:val="right"/>
        <w:spacing w:line="336" w:lineRule="auto"/>
      </w:pPr>
      <w:r>
        <w:rPr>
          <w:b/>
        </w:rPr>
        <w:t xml:space="preserve">Prezzo senza S. G. e Util. a cad: € 25,28500</w:t>
      </w:r>
    </w:p>
    <w:p>
      <w:pPr>
        <w:jc w:val="right"/>
        <w:spacing w:line="336" w:lineRule="auto"/>
      </w:pPr>
      <w:r>
        <w:rPr>
          <w:b/>
        </w:rPr>
        <w:t xml:space="preserve">Spese generali € 3,79275</w:t>
      </w:r>
    </w:p>
    <w:p>
      <w:pPr>
        <w:jc w:val="right"/>
        <w:spacing w:line="336" w:lineRule="auto"/>
      </w:pPr>
      <w:r>
        <w:rPr>
          <w:b/>
        </w:rPr>
        <w:t xml:space="preserve">Utili di impresa € 2,90778</w:t>
      </w:r>
    </w:p>
    <w:p>
      <w:pPr>
        <w:jc w:val="right"/>
        <w:spacing w:line="336" w:lineRule="auto"/>
      </w:pPr>
      <w:r>
        <w:rPr>
          <w:b/>
        </w:rPr>
        <w:t xml:space="preserve">Prezzo a cad: € 31,98553</w:t>
      </w:r>
    </w:p>
    <w:p>
      <w:pPr>
        <w:rPr>
          <w:sz w:val="10"/>
          <w:szCs w:val="10"/>
        </w:rPr>
      </w:pPr>
    </w:p>
    <w:p>
      <w:pPr>
        <w:rPr>
          <w:sz w:val="10"/>
          <w:szCs w:val="10"/>
        </w:rPr>
      </w:pPr>
    </w:p>
    <w:p>
      <w:pPr/>
      <w:r>
        <w:rPr>
          <w:b/>
        </w:rPr>
        <w:t xml:space="preserve">Codice regionale: TOS16_PR.P64.012.026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026 - Bretella multimodale 50/125 LC/MT-RJ - 3 mt</w:t>
            </w:r>
          </w:p>
        </w:tc>
      </w:tr>
    </w:tbl>
    <w:p>
      <w:pPr>
        <w:jc w:val="right"/>
      </w:pPr>
    </w:p>
    <w:p>
      <w:pPr>
        <w:jc w:val="right"/>
        <w:spacing w:line="336" w:lineRule="auto"/>
      </w:pPr>
      <w:r>
        <w:rPr>
          <w:b/>
        </w:rPr>
        <w:t xml:space="preserve">Prezzo senza S. G. e Util. a cad: € 43,54000</w:t>
      </w:r>
    </w:p>
    <w:p>
      <w:pPr>
        <w:jc w:val="right"/>
        <w:spacing w:line="336" w:lineRule="auto"/>
      </w:pPr>
      <w:r>
        <w:rPr>
          <w:b/>
        </w:rPr>
        <w:t xml:space="preserve">Spese generali € 6,53100</w:t>
      </w:r>
    </w:p>
    <w:p>
      <w:pPr>
        <w:jc w:val="right"/>
        <w:spacing w:line="336" w:lineRule="auto"/>
      </w:pPr>
      <w:r>
        <w:rPr>
          <w:b/>
        </w:rPr>
        <w:t xml:space="preserve">Utili di impresa € 5,00710</w:t>
      </w:r>
    </w:p>
    <w:p>
      <w:pPr>
        <w:jc w:val="right"/>
        <w:spacing w:line="336" w:lineRule="auto"/>
      </w:pPr>
      <w:r>
        <w:rPr>
          <w:b/>
        </w:rPr>
        <w:t xml:space="preserve">Prezzo a cad: € 55,07810</w:t>
      </w:r>
    </w:p>
    <w:p>
      <w:pPr>
        <w:rPr>
          <w:sz w:val="10"/>
          <w:szCs w:val="10"/>
        </w:rPr>
      </w:pPr>
    </w:p>
    <w:p>
      <w:pPr>
        <w:rPr>
          <w:sz w:val="10"/>
          <w:szCs w:val="10"/>
        </w:rPr>
      </w:pPr>
    </w:p>
    <w:p>
      <w:pPr/>
      <w:r>
        <w:rPr>
          <w:b/>
        </w:rPr>
        <w:t xml:space="preserve">Codice regionale: TOS16_PR.P64.012.027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027 - Bretella monomodale 9/125 LC/LC - 3 mt</w:t>
            </w:r>
          </w:p>
        </w:tc>
      </w:tr>
    </w:tbl>
    <w:p>
      <w:pPr>
        <w:jc w:val="right"/>
      </w:pPr>
    </w:p>
    <w:p>
      <w:pPr>
        <w:jc w:val="right"/>
        <w:spacing w:line="336" w:lineRule="auto"/>
      </w:pPr>
      <w:r>
        <w:rPr>
          <w:b/>
        </w:rPr>
        <w:t xml:space="preserve">Prezzo senza S. G. e Util. a cad: € 44,34768</w:t>
      </w:r>
    </w:p>
    <w:p>
      <w:pPr>
        <w:jc w:val="right"/>
        <w:spacing w:line="336" w:lineRule="auto"/>
      </w:pPr>
      <w:r>
        <w:rPr>
          <w:b/>
        </w:rPr>
        <w:t xml:space="preserve">Spese generali € 6,65215</w:t>
      </w:r>
    </w:p>
    <w:p>
      <w:pPr>
        <w:jc w:val="right"/>
        <w:spacing w:line="336" w:lineRule="auto"/>
      </w:pPr>
      <w:r>
        <w:rPr>
          <w:b/>
        </w:rPr>
        <w:t xml:space="preserve">Utili di impresa € 5,09998</w:t>
      </w:r>
    </w:p>
    <w:p>
      <w:pPr>
        <w:jc w:val="right"/>
        <w:spacing w:line="336" w:lineRule="auto"/>
      </w:pPr>
      <w:r>
        <w:rPr>
          <w:b/>
        </w:rPr>
        <w:t xml:space="preserve">Prezzo a cad: € 56,09982</w:t>
      </w:r>
    </w:p>
    <w:p>
      <w:pPr>
        <w:rPr>
          <w:sz w:val="10"/>
          <w:szCs w:val="10"/>
        </w:rPr>
      </w:pPr>
    </w:p>
    <w:p>
      <w:pPr>
        <w:rPr>
          <w:sz w:val="10"/>
          <w:szCs w:val="10"/>
        </w:rPr>
      </w:pPr>
    </w:p>
    <w:p>
      <w:pPr/>
      <w:r>
        <w:rPr>
          <w:b/>
        </w:rPr>
        <w:t xml:space="preserve">Codice regionale: TOS16_PR.P64.012.028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028 - Bretella monomodale 9/125 LC/SC - 3 mt</w:t>
            </w:r>
          </w:p>
        </w:tc>
      </w:tr>
    </w:tbl>
    <w:p>
      <w:pPr>
        <w:jc w:val="right"/>
      </w:pPr>
    </w:p>
    <w:p>
      <w:pPr>
        <w:jc w:val="right"/>
        <w:spacing w:line="336" w:lineRule="auto"/>
      </w:pPr>
      <w:r>
        <w:rPr>
          <w:b/>
        </w:rPr>
        <w:t xml:space="preserve">Prezzo senza S. G. e Util. a cad: € 43,24970</w:t>
      </w:r>
    </w:p>
    <w:p>
      <w:pPr>
        <w:jc w:val="right"/>
        <w:spacing w:line="336" w:lineRule="auto"/>
      </w:pPr>
      <w:r>
        <w:rPr>
          <w:b/>
        </w:rPr>
        <w:t xml:space="preserve">Spese generali € 6,48746</w:t>
      </w:r>
    </w:p>
    <w:p>
      <w:pPr>
        <w:jc w:val="right"/>
        <w:spacing w:line="336" w:lineRule="auto"/>
      </w:pPr>
      <w:r>
        <w:rPr>
          <w:b/>
        </w:rPr>
        <w:t xml:space="preserve">Utili di impresa € 4,97372</w:t>
      </w:r>
    </w:p>
    <w:p>
      <w:pPr>
        <w:jc w:val="right"/>
        <w:spacing w:line="336" w:lineRule="auto"/>
      </w:pPr>
      <w:r>
        <w:rPr>
          <w:b/>
        </w:rPr>
        <w:t xml:space="preserve">Prezzo a cad: € 54,71087</w:t>
      </w:r>
    </w:p>
    <w:p>
      <w:pPr>
        <w:rPr>
          <w:sz w:val="10"/>
          <w:szCs w:val="10"/>
        </w:rPr>
      </w:pPr>
    </w:p>
    <w:p>
      <w:pPr>
        <w:rPr>
          <w:sz w:val="10"/>
          <w:szCs w:val="10"/>
        </w:rPr>
      </w:pPr>
    </w:p>
    <w:p>
      <w:pPr/>
      <w:r>
        <w:rPr>
          <w:b/>
        </w:rPr>
        <w:t xml:space="preserve">Codice regionale: TOS16_PR.P64.012.030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030 - Bretella monomodale 9/125 LC/MT-RJ - 3 mt</w:t>
            </w:r>
          </w:p>
        </w:tc>
      </w:tr>
    </w:tbl>
    <w:p>
      <w:pPr>
        <w:jc w:val="right"/>
      </w:pPr>
    </w:p>
    <w:p>
      <w:pPr>
        <w:jc w:val="right"/>
        <w:spacing w:line="336" w:lineRule="auto"/>
      </w:pPr>
      <w:r>
        <w:rPr>
          <w:b/>
        </w:rPr>
        <w:t xml:space="preserve">Prezzo senza S. G. e Util. a cad: € 47,43760</w:t>
      </w:r>
    </w:p>
    <w:p>
      <w:pPr>
        <w:jc w:val="right"/>
        <w:spacing w:line="336" w:lineRule="auto"/>
      </w:pPr>
      <w:r>
        <w:rPr>
          <w:b/>
        </w:rPr>
        <w:t xml:space="preserve">Spese generali € 7,11564</w:t>
      </w:r>
    </w:p>
    <w:p>
      <w:pPr>
        <w:jc w:val="right"/>
        <w:spacing w:line="336" w:lineRule="auto"/>
      </w:pPr>
      <w:r>
        <w:rPr>
          <w:b/>
        </w:rPr>
        <w:t xml:space="preserve">Utili di impresa € 5,45532</w:t>
      </w:r>
    </w:p>
    <w:p>
      <w:pPr>
        <w:jc w:val="right"/>
        <w:spacing w:line="336" w:lineRule="auto"/>
      </w:pPr>
      <w:r>
        <w:rPr>
          <w:b/>
        </w:rPr>
        <w:t xml:space="preserve">Prezzo a cad: € 60,00856</w:t>
      </w:r>
    </w:p>
    <w:p>
      <w:pPr>
        <w:rPr>
          <w:sz w:val="10"/>
          <w:szCs w:val="10"/>
        </w:rPr>
      </w:pPr>
    </w:p>
    <w:p>
      <w:pPr>
        <w:rPr>
          <w:sz w:val="10"/>
          <w:szCs w:val="10"/>
        </w:rPr>
      </w:pPr>
    </w:p>
    <w:p>
      <w:pPr/>
      <w:r>
        <w:rPr>
          <w:b/>
        </w:rPr>
        <w:t xml:space="preserve">Codice regionale: TOS16_PR.P64.020.001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001 - presa coassiale diretta per impianti di antenna e via satellite per serie civile con finitura standard</w:t>
            </w:r>
          </w:p>
        </w:tc>
      </w:tr>
    </w:tbl>
    <w:p>
      <w:pPr>
        <w:jc w:val="right"/>
      </w:pPr>
    </w:p>
    <w:p>
      <w:pPr>
        <w:jc w:val="right"/>
        <w:spacing w:line="336" w:lineRule="auto"/>
      </w:pPr>
      <w:r>
        <w:rPr>
          <w:b/>
        </w:rPr>
        <w:t xml:space="preserve">Prezzo senza S. G. e Util. a cad: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cad: € 4,93350</w:t>
      </w:r>
    </w:p>
    <w:p>
      <w:pPr>
        <w:rPr>
          <w:sz w:val="10"/>
          <w:szCs w:val="10"/>
        </w:rPr>
      </w:pPr>
    </w:p>
    <w:p>
      <w:pPr>
        <w:rPr>
          <w:sz w:val="10"/>
          <w:szCs w:val="10"/>
        </w:rPr>
      </w:pPr>
    </w:p>
    <w:p>
      <w:pPr/>
      <w:r>
        <w:rPr>
          <w:b/>
        </w:rPr>
        <w:t xml:space="preserve">Codice regionale: TOS16_PR.P64.020.002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002 - presa coassiale passante per impianti di antenna e via satellite per serie civile con finitura standard</w:t>
            </w:r>
          </w:p>
        </w:tc>
      </w:tr>
    </w:tbl>
    <w:p>
      <w:pPr>
        <w:jc w:val="right"/>
      </w:pPr>
    </w:p>
    <w:p>
      <w:pPr>
        <w:jc w:val="right"/>
        <w:spacing w:line="336" w:lineRule="auto"/>
      </w:pPr>
      <w:r>
        <w:rPr>
          <w:b/>
        </w:rPr>
        <w:t xml:space="preserve">Prezzo senza S. G. e Util. a cad: € 11,30116</w:t>
      </w:r>
    </w:p>
    <w:p>
      <w:pPr>
        <w:jc w:val="right"/>
        <w:spacing w:line="336" w:lineRule="auto"/>
      </w:pPr>
      <w:r>
        <w:rPr>
          <w:b/>
        </w:rPr>
        <w:t xml:space="preserve">Spese generali € 1,69517</w:t>
      </w:r>
    </w:p>
    <w:p>
      <w:pPr>
        <w:jc w:val="right"/>
        <w:spacing w:line="336" w:lineRule="auto"/>
      </w:pPr>
      <w:r>
        <w:rPr>
          <w:b/>
        </w:rPr>
        <w:t xml:space="preserve">Utili di impresa € 1,29963</w:t>
      </w:r>
    </w:p>
    <w:p>
      <w:pPr>
        <w:jc w:val="right"/>
        <w:spacing w:line="336" w:lineRule="auto"/>
      </w:pPr>
      <w:r>
        <w:rPr>
          <w:b/>
        </w:rPr>
        <w:t xml:space="preserve">Prezzo a cad: € 14,29597</w:t>
      </w:r>
    </w:p>
    <w:p>
      <w:pPr>
        <w:rPr>
          <w:sz w:val="10"/>
          <w:szCs w:val="10"/>
        </w:rPr>
      </w:pPr>
    </w:p>
    <w:p>
      <w:pPr>
        <w:rPr>
          <w:sz w:val="10"/>
          <w:szCs w:val="10"/>
        </w:rPr>
      </w:pPr>
    </w:p>
    <w:p>
      <w:pPr/>
      <w:r>
        <w:rPr>
          <w:b/>
        </w:rPr>
        <w:t xml:space="preserve">Codice regionale: TOS16_PR.P64.020.003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003 - presa coassiale passante con adattatore di impedenza 75 Ω per impianti di antenna e via satellite per serie civile con finitura standard</w:t>
            </w:r>
          </w:p>
        </w:tc>
      </w:tr>
    </w:tbl>
    <w:p>
      <w:pPr>
        <w:jc w:val="right"/>
      </w:pPr>
    </w:p>
    <w:p>
      <w:pPr>
        <w:jc w:val="right"/>
        <w:spacing w:line="336" w:lineRule="auto"/>
      </w:pPr>
      <w:r>
        <w:rPr>
          <w:b/>
        </w:rPr>
        <w:t xml:space="preserve">Prezzo senza S. G. e Util. a cad: € 11,30116</w:t>
      </w:r>
    </w:p>
    <w:p>
      <w:pPr>
        <w:jc w:val="right"/>
        <w:spacing w:line="336" w:lineRule="auto"/>
      </w:pPr>
      <w:r>
        <w:rPr>
          <w:b/>
        </w:rPr>
        <w:t xml:space="preserve">Spese generali € 1,69517</w:t>
      </w:r>
    </w:p>
    <w:p>
      <w:pPr>
        <w:jc w:val="right"/>
        <w:spacing w:line="336" w:lineRule="auto"/>
      </w:pPr>
      <w:r>
        <w:rPr>
          <w:b/>
        </w:rPr>
        <w:t xml:space="preserve">Utili di impresa € 1,29963</w:t>
      </w:r>
    </w:p>
    <w:p>
      <w:pPr>
        <w:jc w:val="right"/>
        <w:spacing w:line="336" w:lineRule="auto"/>
      </w:pPr>
      <w:r>
        <w:rPr>
          <w:b/>
        </w:rPr>
        <w:t xml:space="preserve">Prezzo a cad: € 14,29597</w:t>
      </w:r>
    </w:p>
    <w:p>
      <w:pPr>
        <w:rPr>
          <w:sz w:val="10"/>
          <w:szCs w:val="10"/>
        </w:rPr>
      </w:pPr>
    </w:p>
    <w:p>
      <w:pPr>
        <w:rPr>
          <w:sz w:val="10"/>
          <w:szCs w:val="10"/>
        </w:rPr>
      </w:pPr>
    </w:p>
    <w:p>
      <w:pPr/>
      <w:r>
        <w:rPr>
          <w:b/>
        </w:rPr>
        <w:t xml:space="preserve">Codice regionale: TOS16_PR.P64.020.004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004 - presa coassiale derivata demiscelata per impianti di antenna TV VHF/VHF per serie civile con finitura standard</w:t>
            </w:r>
          </w:p>
        </w:tc>
      </w:tr>
    </w:tbl>
    <w:p>
      <w:pPr>
        <w:jc w:val="right"/>
      </w:pPr>
    </w:p>
    <w:p>
      <w:pPr>
        <w:jc w:val="right"/>
        <w:spacing w:line="336" w:lineRule="auto"/>
      </w:pPr>
      <w:r>
        <w:rPr>
          <w:b/>
        </w:rPr>
        <w:t xml:space="preserve">Prezzo senza S. G. e Util. a cad: € 6,72000</w:t>
      </w:r>
    </w:p>
    <w:p>
      <w:pPr>
        <w:jc w:val="right"/>
        <w:spacing w:line="336" w:lineRule="auto"/>
      </w:pPr>
      <w:r>
        <w:rPr>
          <w:b/>
        </w:rPr>
        <w:t xml:space="preserve">Spese generali € 1,00800</w:t>
      </w:r>
    </w:p>
    <w:p>
      <w:pPr>
        <w:jc w:val="right"/>
        <w:spacing w:line="336" w:lineRule="auto"/>
      </w:pPr>
      <w:r>
        <w:rPr>
          <w:b/>
        </w:rPr>
        <w:t xml:space="preserve">Utili di impresa € 0,77280</w:t>
      </w:r>
    </w:p>
    <w:p>
      <w:pPr>
        <w:jc w:val="right"/>
        <w:spacing w:line="336" w:lineRule="auto"/>
      </w:pPr>
      <w:r>
        <w:rPr>
          <w:b/>
        </w:rPr>
        <w:t xml:space="preserve">Prezzo a cad: € 8,50080</w:t>
      </w:r>
    </w:p>
    <w:p>
      <w:pPr>
        <w:rPr>
          <w:sz w:val="10"/>
          <w:szCs w:val="10"/>
        </w:rPr>
      </w:pPr>
    </w:p>
    <w:p>
      <w:pPr>
        <w:rPr>
          <w:sz w:val="10"/>
          <w:szCs w:val="10"/>
        </w:rPr>
      </w:pPr>
    </w:p>
    <w:p>
      <w:pPr/>
      <w:r>
        <w:rPr>
          <w:b/>
        </w:rPr>
        <w:t xml:space="preserve">Codice regionale: TOS16_PR.P64.020.005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005 - connettore coassiale TV tipo F con aggancio a vite per serie civile con finitura standard</w:t>
            </w:r>
          </w:p>
        </w:tc>
      </w:tr>
    </w:tbl>
    <w:p>
      <w:pPr>
        <w:jc w:val="right"/>
      </w:pPr>
    </w:p>
    <w:p>
      <w:pPr>
        <w:jc w:val="right"/>
        <w:spacing w:line="336" w:lineRule="auto"/>
      </w:pPr>
      <w:r>
        <w:rPr>
          <w:b/>
        </w:rPr>
        <w:t xml:space="preserve">Prezzo senza S. G. e Util. a cad: € 4,32000</w:t>
      </w:r>
    </w:p>
    <w:p>
      <w:pPr>
        <w:jc w:val="right"/>
        <w:spacing w:line="336" w:lineRule="auto"/>
      </w:pPr>
      <w:r>
        <w:rPr>
          <w:b/>
        </w:rPr>
        <w:t xml:space="preserve">Spese generali € 0,64800</w:t>
      </w:r>
    </w:p>
    <w:p>
      <w:pPr>
        <w:jc w:val="right"/>
        <w:spacing w:line="336" w:lineRule="auto"/>
      </w:pPr>
      <w:r>
        <w:rPr>
          <w:b/>
        </w:rPr>
        <w:t xml:space="preserve">Utili di impresa € 0,49680</w:t>
      </w:r>
    </w:p>
    <w:p>
      <w:pPr>
        <w:jc w:val="right"/>
        <w:spacing w:line="336" w:lineRule="auto"/>
      </w:pPr>
      <w:r>
        <w:rPr>
          <w:b/>
        </w:rPr>
        <w:t xml:space="preserve">Prezzo a cad: € 5,46480</w:t>
      </w:r>
    </w:p>
    <w:p>
      <w:pPr>
        <w:rPr>
          <w:sz w:val="10"/>
          <w:szCs w:val="10"/>
        </w:rPr>
      </w:pPr>
    </w:p>
    <w:p>
      <w:pPr>
        <w:rPr>
          <w:sz w:val="10"/>
          <w:szCs w:val="10"/>
        </w:rPr>
      </w:pPr>
    </w:p>
    <w:p>
      <w:pPr/>
      <w:r>
        <w:rPr>
          <w:b/>
        </w:rPr>
        <w:t xml:space="preserve">Codice regionale: TOS16_PR.P64.020.010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010 - resistenza terminale per chiusura linee di impedenza 75 Ω</w:t>
            </w:r>
          </w:p>
        </w:tc>
      </w:tr>
    </w:tbl>
    <w:p>
      <w:pPr>
        <w:jc w:val="right"/>
      </w:pPr>
    </w:p>
    <w:p>
      <w:pPr>
        <w:jc w:val="right"/>
        <w:spacing w:line="336" w:lineRule="auto"/>
      </w:pPr>
      <w:r>
        <w:rPr>
          <w:b/>
        </w:rPr>
        <w:t xml:space="preserve">Prezzo senza S. G. e Util. a cad: € 1,76079</w:t>
      </w:r>
    </w:p>
    <w:p>
      <w:pPr>
        <w:jc w:val="right"/>
        <w:spacing w:line="336" w:lineRule="auto"/>
      </w:pPr>
      <w:r>
        <w:rPr>
          <w:b/>
        </w:rPr>
        <w:t xml:space="preserve">Spese generali € 0,26412</w:t>
      </w:r>
    </w:p>
    <w:p>
      <w:pPr>
        <w:jc w:val="right"/>
        <w:spacing w:line="336" w:lineRule="auto"/>
      </w:pPr>
      <w:r>
        <w:rPr>
          <w:b/>
        </w:rPr>
        <w:t xml:space="preserve">Utili di impresa € 0,20249</w:t>
      </w:r>
    </w:p>
    <w:p>
      <w:pPr>
        <w:jc w:val="right"/>
        <w:spacing w:line="336" w:lineRule="auto"/>
      </w:pPr>
      <w:r>
        <w:rPr>
          <w:b/>
        </w:rPr>
        <w:t xml:space="preserve">Prezzo a cad: € 2,22740</w:t>
      </w:r>
    </w:p>
    <w:p>
      <w:pPr>
        <w:rPr>
          <w:sz w:val="10"/>
          <w:szCs w:val="10"/>
        </w:rPr>
      </w:pPr>
    </w:p>
    <w:p>
      <w:pPr>
        <w:rPr>
          <w:sz w:val="10"/>
          <w:szCs w:val="10"/>
        </w:rPr>
      </w:pPr>
    </w:p>
    <w:p>
      <w:pPr/>
      <w:r>
        <w:rPr>
          <w:b/>
        </w:rPr>
        <w:t xml:space="preserve">Codice regionale: TOS16_PR.P64.020.030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030 - cavo coassiale schermato per uso interno con conduttore in rame Ø 0.8 mm. Impedenza 75 ± 3Ω e guaina esterna in pvc bianco</w:t>
            </w:r>
          </w:p>
        </w:tc>
      </w:tr>
    </w:tbl>
    <w:p>
      <w:pPr>
        <w:jc w:val="right"/>
      </w:pPr>
    </w:p>
    <w:p>
      <w:pPr>
        <w:jc w:val="right"/>
        <w:spacing w:line="336" w:lineRule="auto"/>
      </w:pPr>
      <w:r>
        <w:rPr>
          <w:b/>
        </w:rPr>
        <w:t xml:space="preserve">Prezzo senza S. G. e Util. a m: € 0,27600</w:t>
      </w:r>
    </w:p>
    <w:p>
      <w:pPr>
        <w:jc w:val="right"/>
        <w:spacing w:line="336" w:lineRule="auto"/>
      </w:pPr>
      <w:r>
        <w:rPr>
          <w:b/>
        </w:rPr>
        <w:t xml:space="preserve">Spese generali € 0,04140</w:t>
      </w:r>
    </w:p>
    <w:p>
      <w:pPr>
        <w:jc w:val="right"/>
        <w:spacing w:line="336" w:lineRule="auto"/>
      </w:pPr>
      <w:r>
        <w:rPr>
          <w:b/>
        </w:rPr>
        <w:t xml:space="preserve">Utili di impresa € 0,03174</w:t>
      </w:r>
    </w:p>
    <w:p>
      <w:pPr>
        <w:jc w:val="right"/>
        <w:spacing w:line="336" w:lineRule="auto"/>
      </w:pPr>
      <w:r>
        <w:rPr>
          <w:b/>
        </w:rPr>
        <w:t xml:space="preserve">Prezzo a m: € 0,34914</w:t>
      </w:r>
    </w:p>
    <w:p>
      <w:pPr>
        <w:rPr>
          <w:sz w:val="10"/>
          <w:szCs w:val="10"/>
        </w:rPr>
      </w:pPr>
    </w:p>
    <w:p>
      <w:pPr>
        <w:rPr>
          <w:sz w:val="10"/>
          <w:szCs w:val="10"/>
        </w:rPr>
      </w:pPr>
    </w:p>
    <w:p>
      <w:pPr/>
      <w:r>
        <w:rPr>
          <w:b/>
        </w:rPr>
        <w:t xml:space="preserve">Codice regionale: TOS16_PR.P64.020.031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031 - cavo coassiale schermato per uso interno con conduttore in rame Ø 0.8 mm. Impedenza 75 ± 3Ω e guaina esterna in pvc bianco LSZH</w:t>
            </w:r>
          </w:p>
        </w:tc>
      </w:tr>
    </w:tbl>
    <w:p>
      <w:pPr>
        <w:jc w:val="right"/>
      </w:pPr>
    </w:p>
    <w:p>
      <w:pPr>
        <w:jc w:val="right"/>
        <w:spacing w:line="336" w:lineRule="auto"/>
      </w:pPr>
      <w:r>
        <w:rPr>
          <w:b/>
        </w:rPr>
        <w:t xml:space="preserve">Prezzo senza S. G. e Util. a m: € 0,27600</w:t>
      </w:r>
    </w:p>
    <w:p>
      <w:pPr>
        <w:jc w:val="right"/>
        <w:spacing w:line="336" w:lineRule="auto"/>
      </w:pPr>
      <w:r>
        <w:rPr>
          <w:b/>
        </w:rPr>
        <w:t xml:space="preserve">Spese generali € 0,04140</w:t>
      </w:r>
    </w:p>
    <w:p>
      <w:pPr>
        <w:jc w:val="right"/>
        <w:spacing w:line="336" w:lineRule="auto"/>
      </w:pPr>
      <w:r>
        <w:rPr>
          <w:b/>
        </w:rPr>
        <w:t xml:space="preserve">Utili di impresa € 0,03174</w:t>
      </w:r>
    </w:p>
    <w:p>
      <w:pPr>
        <w:jc w:val="right"/>
        <w:spacing w:line="336" w:lineRule="auto"/>
      </w:pPr>
      <w:r>
        <w:rPr>
          <w:b/>
        </w:rPr>
        <w:t xml:space="preserve">Prezzo a m: € 0,34914</w:t>
      </w:r>
    </w:p>
    <w:p>
      <w:pPr>
        <w:rPr>
          <w:sz w:val="10"/>
          <w:szCs w:val="10"/>
        </w:rPr>
      </w:pPr>
    </w:p>
    <w:p>
      <w:pPr>
        <w:rPr>
          <w:sz w:val="10"/>
          <w:szCs w:val="10"/>
        </w:rPr>
      </w:pPr>
    </w:p>
    <w:p>
      <w:pPr/>
      <w:r>
        <w:rPr>
          <w:b/>
        </w:rPr>
        <w:t xml:space="preserve">Codice regionale: TOS16_PR.P64.020.032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032 - cavo coassiale schermato per uso interno con conduttore in rame Ø 1 mm. Impedenza 75 ± 3Ω e guaina esterna in pvc bianco</w:t>
            </w:r>
          </w:p>
        </w:tc>
      </w:tr>
    </w:tbl>
    <w:p>
      <w:pPr>
        <w:jc w:val="right"/>
      </w:pPr>
    </w:p>
    <w:p>
      <w:pPr>
        <w:jc w:val="right"/>
        <w:spacing w:line="336" w:lineRule="auto"/>
      </w:pPr>
      <w:r>
        <w:rPr>
          <w:b/>
        </w:rPr>
        <w:t xml:space="preserve">Prezzo senza S. G. e Util. a m: € 0,37200</w:t>
      </w:r>
    </w:p>
    <w:p>
      <w:pPr>
        <w:jc w:val="right"/>
        <w:spacing w:line="336" w:lineRule="auto"/>
      </w:pPr>
      <w:r>
        <w:rPr>
          <w:b/>
        </w:rPr>
        <w:t xml:space="preserve">Spese generali € 0,05580</w:t>
      </w:r>
    </w:p>
    <w:p>
      <w:pPr>
        <w:jc w:val="right"/>
        <w:spacing w:line="336" w:lineRule="auto"/>
      </w:pPr>
      <w:r>
        <w:rPr>
          <w:b/>
        </w:rPr>
        <w:t xml:space="preserve">Utili di impresa € 0,04278</w:t>
      </w:r>
    </w:p>
    <w:p>
      <w:pPr>
        <w:jc w:val="right"/>
        <w:spacing w:line="336" w:lineRule="auto"/>
      </w:pPr>
      <w:r>
        <w:rPr>
          <w:b/>
        </w:rPr>
        <w:t xml:space="preserve">Prezzo a m: € 0,47058</w:t>
      </w:r>
    </w:p>
    <w:p>
      <w:pPr>
        <w:rPr>
          <w:sz w:val="10"/>
          <w:szCs w:val="10"/>
        </w:rPr>
      </w:pPr>
    </w:p>
    <w:p>
      <w:pPr>
        <w:rPr>
          <w:sz w:val="10"/>
          <w:szCs w:val="10"/>
        </w:rPr>
      </w:pPr>
    </w:p>
    <w:p>
      <w:pPr/>
      <w:r>
        <w:rPr>
          <w:b/>
        </w:rPr>
        <w:t xml:space="preserve">Codice regionale: TOS16_PR.P64.020.033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033 - cavo coassiale schermato per uso interno con conduttore in rame Ø 1.13 mm. Impedenza 75 ± 3Ω e guaina esterna in pvc bianco</w:t>
            </w:r>
          </w:p>
        </w:tc>
      </w:tr>
    </w:tbl>
    <w:p>
      <w:pPr>
        <w:jc w:val="right"/>
      </w:pPr>
    </w:p>
    <w:p>
      <w:pPr>
        <w:jc w:val="right"/>
        <w:spacing w:line="336" w:lineRule="auto"/>
      </w:pPr>
      <w:r>
        <w:rPr>
          <w:b/>
        </w:rPr>
        <w:t xml:space="preserve">Prezzo senza S. G. e Util. a m: € 0,42600</w:t>
      </w:r>
    </w:p>
    <w:p>
      <w:pPr>
        <w:jc w:val="right"/>
        <w:spacing w:line="336" w:lineRule="auto"/>
      </w:pPr>
      <w:r>
        <w:rPr>
          <w:b/>
        </w:rPr>
        <w:t xml:space="preserve">Spese generali € 0,06390</w:t>
      </w:r>
    </w:p>
    <w:p>
      <w:pPr>
        <w:jc w:val="right"/>
        <w:spacing w:line="336" w:lineRule="auto"/>
      </w:pPr>
      <w:r>
        <w:rPr>
          <w:b/>
        </w:rPr>
        <w:t xml:space="preserve">Utili di impresa € 0,04899</w:t>
      </w:r>
    </w:p>
    <w:p>
      <w:pPr>
        <w:jc w:val="right"/>
        <w:spacing w:line="336" w:lineRule="auto"/>
      </w:pPr>
      <w:r>
        <w:rPr>
          <w:b/>
        </w:rPr>
        <w:t xml:space="preserve">Prezzo a m: € 0,53889</w:t>
      </w:r>
    </w:p>
    <w:p>
      <w:pPr>
        <w:rPr>
          <w:sz w:val="10"/>
          <w:szCs w:val="10"/>
        </w:rPr>
      </w:pPr>
    </w:p>
    <w:p>
      <w:pPr>
        <w:rPr>
          <w:sz w:val="10"/>
          <w:szCs w:val="10"/>
        </w:rPr>
      </w:pPr>
    </w:p>
    <w:p>
      <w:pPr/>
      <w:r>
        <w:rPr>
          <w:b/>
        </w:rPr>
        <w:t xml:space="preserve">Codice regionale: TOS16_PR.P64.020.034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034 - cavo coassiale schermato per uso interno con conduttore in rame Ø 1.63 mm. Impedenza 75 ± 3Ω e guaina esterna in pvc bianco LSZH</w:t>
            </w:r>
          </w:p>
        </w:tc>
      </w:tr>
    </w:tbl>
    <w:p>
      <w:pPr>
        <w:jc w:val="right"/>
      </w:pPr>
    </w:p>
    <w:p>
      <w:pPr>
        <w:jc w:val="right"/>
        <w:spacing w:line="336" w:lineRule="auto"/>
      </w:pPr>
      <w:r>
        <w:rPr>
          <w:b/>
        </w:rPr>
        <w:t xml:space="preserve">Prezzo senza S. G. e Util. a m: € 1,22400</w:t>
      </w:r>
    </w:p>
    <w:p>
      <w:pPr>
        <w:jc w:val="right"/>
        <w:spacing w:line="336" w:lineRule="auto"/>
      </w:pPr>
      <w:r>
        <w:rPr>
          <w:b/>
        </w:rPr>
        <w:t xml:space="preserve">Spese generali € 0,18360</w:t>
      </w:r>
    </w:p>
    <w:p>
      <w:pPr>
        <w:jc w:val="right"/>
        <w:spacing w:line="336" w:lineRule="auto"/>
      </w:pPr>
      <w:r>
        <w:rPr>
          <w:b/>
        </w:rPr>
        <w:t xml:space="preserve">Utili di impresa € 0,14076</w:t>
      </w:r>
    </w:p>
    <w:p>
      <w:pPr>
        <w:jc w:val="right"/>
        <w:spacing w:line="336" w:lineRule="auto"/>
      </w:pPr>
      <w:r>
        <w:rPr>
          <w:b/>
        </w:rPr>
        <w:t xml:space="preserve">Prezzo a m: € 1,54836</w:t>
      </w:r>
    </w:p>
    <w:p>
      <w:pPr>
        <w:rPr>
          <w:sz w:val="10"/>
          <w:szCs w:val="10"/>
        </w:rPr>
      </w:pPr>
    </w:p>
    <w:p>
      <w:pPr>
        <w:rPr>
          <w:sz w:val="10"/>
          <w:szCs w:val="10"/>
        </w:rPr>
      </w:pPr>
    </w:p>
    <w:p>
      <w:pPr/>
      <w:r>
        <w:rPr>
          <w:b/>
        </w:rPr>
        <w:t xml:space="preserve">Codice regionale: TOS16_PR.P64.020.035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035 - cavo coassiale schermato per uso interno con conduttore in rame Ø 1.7 mm. Impedenza 75 ± 3Ω e guaina esterna in pvc bianco</w:t>
            </w:r>
          </w:p>
        </w:tc>
      </w:tr>
    </w:tbl>
    <w:p>
      <w:pPr>
        <w:jc w:val="right"/>
      </w:pPr>
    </w:p>
    <w:p>
      <w:pPr>
        <w:jc w:val="right"/>
        <w:spacing w:line="336" w:lineRule="auto"/>
      </w:pPr>
      <w:r>
        <w:rPr>
          <w:b/>
        </w:rPr>
        <w:t xml:space="preserve">Prezzo senza S. G. e Util. a m: € 1,09200</w:t>
      </w:r>
    </w:p>
    <w:p>
      <w:pPr>
        <w:jc w:val="right"/>
        <w:spacing w:line="336" w:lineRule="auto"/>
      </w:pPr>
      <w:r>
        <w:rPr>
          <w:b/>
        </w:rPr>
        <w:t xml:space="preserve">Spese generali € 0,16380</w:t>
      </w:r>
    </w:p>
    <w:p>
      <w:pPr>
        <w:jc w:val="right"/>
        <w:spacing w:line="336" w:lineRule="auto"/>
      </w:pPr>
      <w:r>
        <w:rPr>
          <w:b/>
        </w:rPr>
        <w:t xml:space="preserve">Utili di impresa € 0,12558</w:t>
      </w:r>
    </w:p>
    <w:p>
      <w:pPr>
        <w:jc w:val="right"/>
        <w:spacing w:line="336" w:lineRule="auto"/>
      </w:pPr>
      <w:r>
        <w:rPr>
          <w:b/>
        </w:rPr>
        <w:t xml:space="preserve">Prezzo a m: € 1,38138</w:t>
      </w:r>
    </w:p>
    <w:p>
      <w:pPr>
        <w:rPr>
          <w:sz w:val="10"/>
          <w:szCs w:val="10"/>
        </w:rPr>
      </w:pPr>
    </w:p>
    <w:p>
      <w:pPr>
        <w:rPr>
          <w:sz w:val="10"/>
          <w:szCs w:val="10"/>
        </w:rPr>
      </w:pPr>
    </w:p>
    <w:p>
      <w:pPr/>
      <w:r>
        <w:rPr>
          <w:b/>
        </w:rPr>
        <w:t xml:space="preserve">Codice regionale: TOS16_PR.P64.020.040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040 - cavo coassiale schermato per uso esterno con conduttore in rame Ø 1 mm. Impedenza 75 ± 3Ω e guaina esterna in PE nero</w:t>
            </w:r>
          </w:p>
        </w:tc>
      </w:tr>
    </w:tbl>
    <w:p>
      <w:pPr>
        <w:jc w:val="right"/>
      </w:pPr>
    </w:p>
    <w:p>
      <w:pPr>
        <w:jc w:val="right"/>
        <w:spacing w:line="336" w:lineRule="auto"/>
      </w:pPr>
      <w:r>
        <w:rPr>
          <w:b/>
        </w:rPr>
        <w:t xml:space="preserve">Prezzo senza S. G. e Util. a m: € 0,43800</w:t>
      </w:r>
    </w:p>
    <w:p>
      <w:pPr>
        <w:jc w:val="right"/>
        <w:spacing w:line="336" w:lineRule="auto"/>
      </w:pPr>
      <w:r>
        <w:rPr>
          <w:b/>
        </w:rPr>
        <w:t xml:space="preserve">Spese generali € 0,06570</w:t>
      </w:r>
    </w:p>
    <w:p>
      <w:pPr>
        <w:jc w:val="right"/>
        <w:spacing w:line="336" w:lineRule="auto"/>
      </w:pPr>
      <w:r>
        <w:rPr>
          <w:b/>
        </w:rPr>
        <w:t xml:space="preserve">Utili di impresa € 0,05037</w:t>
      </w:r>
    </w:p>
    <w:p>
      <w:pPr>
        <w:jc w:val="right"/>
        <w:spacing w:line="336" w:lineRule="auto"/>
      </w:pPr>
      <w:r>
        <w:rPr>
          <w:b/>
        </w:rPr>
        <w:t xml:space="preserve">Prezzo a m: € 0,55407</w:t>
      </w:r>
    </w:p>
    <w:p>
      <w:pPr>
        <w:rPr>
          <w:sz w:val="10"/>
          <w:szCs w:val="10"/>
        </w:rPr>
      </w:pPr>
    </w:p>
    <w:p>
      <w:pPr>
        <w:rPr>
          <w:sz w:val="10"/>
          <w:szCs w:val="10"/>
        </w:rPr>
      </w:pPr>
    </w:p>
    <w:p>
      <w:pPr/>
      <w:r>
        <w:rPr>
          <w:b/>
        </w:rPr>
        <w:t xml:space="preserve">Codice regionale: TOS16_PR.P64.020.041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041 - cavo coassiale schermato per uso esterno con conduttore in rame Ø 1.13 mm. Impedenza 75 ± 3Ω e guaina esterna in PE nero</w:t>
            </w:r>
          </w:p>
        </w:tc>
      </w:tr>
    </w:tbl>
    <w:p>
      <w:pPr>
        <w:jc w:val="right"/>
      </w:pPr>
    </w:p>
    <w:p>
      <w:pPr>
        <w:jc w:val="right"/>
        <w:spacing w:line="336" w:lineRule="auto"/>
      </w:pPr>
      <w:r>
        <w:rPr>
          <w:b/>
        </w:rPr>
        <w:t xml:space="preserve">Prezzo senza S. G. e Util. a m: € 0,45000</w:t>
      </w:r>
    </w:p>
    <w:p>
      <w:pPr>
        <w:jc w:val="right"/>
        <w:spacing w:line="336" w:lineRule="auto"/>
      </w:pPr>
      <w:r>
        <w:rPr>
          <w:b/>
        </w:rPr>
        <w:t xml:space="preserve">Spese generali € 0,06750</w:t>
      </w:r>
    </w:p>
    <w:p>
      <w:pPr>
        <w:jc w:val="right"/>
        <w:spacing w:line="336" w:lineRule="auto"/>
      </w:pPr>
      <w:r>
        <w:rPr>
          <w:b/>
        </w:rPr>
        <w:t xml:space="preserve">Utili di impresa € 0,05175</w:t>
      </w:r>
    </w:p>
    <w:p>
      <w:pPr>
        <w:jc w:val="right"/>
        <w:spacing w:line="336" w:lineRule="auto"/>
      </w:pPr>
      <w:r>
        <w:rPr>
          <w:b/>
        </w:rPr>
        <w:t xml:space="preserve">Prezzo a m: € 0,56925</w:t>
      </w:r>
    </w:p>
    <w:p>
      <w:pPr>
        <w:rPr>
          <w:sz w:val="10"/>
          <w:szCs w:val="10"/>
        </w:rPr>
      </w:pPr>
    </w:p>
    <w:p>
      <w:pPr>
        <w:rPr>
          <w:sz w:val="10"/>
          <w:szCs w:val="10"/>
        </w:rPr>
      </w:pPr>
    </w:p>
    <w:p>
      <w:pPr/>
      <w:r>
        <w:rPr>
          <w:b/>
        </w:rPr>
        <w:t xml:space="preserve">Codice regionale: TOS16_PR.P64.020.042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042 - cavo coassiale schermato per uso esterno con conduttore in rame Ø 1.7 mm. Impedenza 75 ± 3Ω e guaina esterna in PE nero</w:t>
            </w:r>
          </w:p>
        </w:tc>
      </w:tr>
    </w:tbl>
    <w:p>
      <w:pPr>
        <w:jc w:val="right"/>
      </w:pPr>
    </w:p>
    <w:p>
      <w:pPr>
        <w:jc w:val="right"/>
        <w:spacing w:line="336" w:lineRule="auto"/>
      </w:pPr>
      <w:r>
        <w:rPr>
          <w:b/>
        </w:rPr>
        <w:t xml:space="preserve">Prezzo senza S. G. e Util. a m: € 1,11000</w:t>
      </w:r>
    </w:p>
    <w:p>
      <w:pPr>
        <w:jc w:val="right"/>
        <w:spacing w:line="336" w:lineRule="auto"/>
      </w:pPr>
      <w:r>
        <w:rPr>
          <w:b/>
        </w:rPr>
        <w:t xml:space="preserve">Spese generali € 0,16650</w:t>
      </w:r>
    </w:p>
    <w:p>
      <w:pPr>
        <w:jc w:val="right"/>
        <w:spacing w:line="336" w:lineRule="auto"/>
      </w:pPr>
      <w:r>
        <w:rPr>
          <w:b/>
        </w:rPr>
        <w:t xml:space="preserve">Utili di impresa € 0,12765</w:t>
      </w:r>
    </w:p>
    <w:p>
      <w:pPr>
        <w:jc w:val="right"/>
        <w:spacing w:line="336" w:lineRule="auto"/>
      </w:pPr>
      <w:r>
        <w:rPr>
          <w:b/>
        </w:rPr>
        <w:t xml:space="preserve">Prezzo a m: € 1,40415</w:t>
      </w:r>
    </w:p>
    <w:p>
      <w:pPr>
        <w:rPr>
          <w:sz w:val="10"/>
          <w:szCs w:val="10"/>
        </w:rPr>
      </w:pPr>
    </w:p>
    <w:p>
      <w:pPr>
        <w:rPr>
          <w:sz w:val="10"/>
          <w:szCs w:val="10"/>
        </w:rPr>
      </w:pPr>
    </w:p>
    <w:p>
      <w:pPr/>
      <w:r>
        <w:rPr>
          <w:b/>
        </w:rPr>
        <w:t xml:space="preserve">Codice regionale: TOS16_PR.P64.020.043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043 - cavo coassiale schermato per uso esterno con conduttore in rame Ø 3.4 mm. Impedenza 75 ± 3Ω e guaina esterna in PE nero</w:t>
            </w:r>
          </w:p>
        </w:tc>
      </w:tr>
    </w:tbl>
    <w:p>
      <w:pPr>
        <w:jc w:val="right"/>
      </w:pPr>
    </w:p>
    <w:p>
      <w:pPr>
        <w:jc w:val="right"/>
        <w:spacing w:line="336" w:lineRule="auto"/>
      </w:pPr>
      <w:r>
        <w:rPr>
          <w:b/>
        </w:rPr>
        <w:t xml:space="preserve">Prezzo senza S. G. e Util. a m: € 7,28000</w:t>
      </w:r>
    </w:p>
    <w:p>
      <w:pPr>
        <w:jc w:val="right"/>
        <w:spacing w:line="336" w:lineRule="auto"/>
      </w:pPr>
      <w:r>
        <w:rPr>
          <w:b/>
        </w:rPr>
        <w:t xml:space="preserve">Spese generali € 1,09200</w:t>
      </w:r>
    </w:p>
    <w:p>
      <w:pPr>
        <w:jc w:val="right"/>
        <w:spacing w:line="336" w:lineRule="auto"/>
      </w:pPr>
      <w:r>
        <w:rPr>
          <w:b/>
        </w:rPr>
        <w:t xml:space="preserve">Utili di impresa € 0,83720</w:t>
      </w:r>
    </w:p>
    <w:p>
      <w:pPr>
        <w:jc w:val="right"/>
        <w:spacing w:line="336" w:lineRule="auto"/>
      </w:pPr>
      <w:r>
        <w:rPr>
          <w:b/>
        </w:rPr>
        <w:t xml:space="preserve">Prezzo a m: € 9,20920</w:t>
      </w:r>
    </w:p>
    <w:p>
      <w:pPr>
        <w:rPr>
          <w:sz w:val="10"/>
          <w:szCs w:val="10"/>
        </w:rPr>
      </w:pPr>
    </w:p>
    <w:p>
      <w:pPr>
        <w:rPr>
          <w:sz w:val="10"/>
          <w:szCs w:val="10"/>
        </w:rPr>
      </w:pPr>
    </w:p>
    <w:p>
      <w:pPr/>
      <w:r>
        <w:rPr>
          <w:b/>
        </w:rPr>
        <w:t xml:space="preserve">Codice regionale: TOS16_PR.P64.020.050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050 - Partitore a 2 vie</w:t>
            </w:r>
          </w:p>
        </w:tc>
      </w:tr>
    </w:tbl>
    <w:p>
      <w:pPr>
        <w:jc w:val="right"/>
      </w:pPr>
    </w:p>
    <w:p>
      <w:pPr>
        <w:jc w:val="right"/>
        <w:spacing w:line="336" w:lineRule="auto"/>
      </w:pPr>
      <w:r>
        <w:rPr>
          <w:b/>
        </w:rPr>
        <w:t xml:space="preserve">Prezzo senza S. G. e Util. a cad: € 7,68000</w:t>
      </w:r>
    </w:p>
    <w:p>
      <w:pPr>
        <w:jc w:val="right"/>
        <w:spacing w:line="336" w:lineRule="auto"/>
      </w:pPr>
      <w:r>
        <w:rPr>
          <w:b/>
        </w:rPr>
        <w:t xml:space="preserve">Spese generali € 1,15200</w:t>
      </w:r>
    </w:p>
    <w:p>
      <w:pPr>
        <w:jc w:val="right"/>
        <w:spacing w:line="336" w:lineRule="auto"/>
      </w:pPr>
      <w:r>
        <w:rPr>
          <w:b/>
        </w:rPr>
        <w:t xml:space="preserve">Utili di impresa € 0,88320</w:t>
      </w:r>
    </w:p>
    <w:p>
      <w:pPr>
        <w:jc w:val="right"/>
        <w:spacing w:line="336" w:lineRule="auto"/>
      </w:pPr>
      <w:r>
        <w:rPr>
          <w:b/>
        </w:rPr>
        <w:t xml:space="preserve">Prezzo a cad: € 9,71520</w:t>
      </w:r>
    </w:p>
    <w:p>
      <w:pPr>
        <w:rPr>
          <w:sz w:val="10"/>
          <w:szCs w:val="10"/>
        </w:rPr>
      </w:pPr>
    </w:p>
    <w:p>
      <w:pPr>
        <w:rPr>
          <w:sz w:val="10"/>
          <w:szCs w:val="10"/>
        </w:rPr>
      </w:pPr>
    </w:p>
    <w:p>
      <w:pPr/>
      <w:r>
        <w:rPr>
          <w:b/>
        </w:rPr>
        <w:t xml:space="preserve">Codice regionale: TOS16_PR.P64.020.051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051 - Partitore a 3 vie</w:t>
            </w:r>
          </w:p>
        </w:tc>
      </w:tr>
    </w:tbl>
    <w:p>
      <w:pPr>
        <w:jc w:val="right"/>
      </w:pPr>
    </w:p>
    <w:p>
      <w:pPr>
        <w:jc w:val="right"/>
        <w:spacing w:line="336" w:lineRule="auto"/>
      </w:pPr>
      <w:r>
        <w:rPr>
          <w:b/>
        </w:rPr>
        <w:t xml:space="preserve">Prezzo senza S. G. e Util. a cad: € 8,88000</w:t>
      </w:r>
    </w:p>
    <w:p>
      <w:pPr>
        <w:jc w:val="right"/>
        <w:spacing w:line="336" w:lineRule="auto"/>
      </w:pPr>
      <w:r>
        <w:rPr>
          <w:b/>
        </w:rPr>
        <w:t xml:space="preserve">Spese generali € 1,33200</w:t>
      </w:r>
    </w:p>
    <w:p>
      <w:pPr>
        <w:jc w:val="right"/>
        <w:spacing w:line="336" w:lineRule="auto"/>
      </w:pPr>
      <w:r>
        <w:rPr>
          <w:b/>
        </w:rPr>
        <w:t xml:space="preserve">Utili di impresa € 1,02120</w:t>
      </w:r>
    </w:p>
    <w:p>
      <w:pPr>
        <w:jc w:val="right"/>
        <w:spacing w:line="336" w:lineRule="auto"/>
      </w:pPr>
      <w:r>
        <w:rPr>
          <w:b/>
        </w:rPr>
        <w:t xml:space="preserve">Prezzo a cad: € 11,23320</w:t>
      </w:r>
    </w:p>
    <w:p>
      <w:pPr>
        <w:rPr>
          <w:sz w:val="10"/>
          <w:szCs w:val="10"/>
        </w:rPr>
      </w:pPr>
    </w:p>
    <w:p>
      <w:pPr>
        <w:rPr>
          <w:sz w:val="10"/>
          <w:szCs w:val="10"/>
        </w:rPr>
      </w:pPr>
    </w:p>
    <w:p>
      <w:pPr/>
      <w:r>
        <w:rPr>
          <w:b/>
        </w:rPr>
        <w:t xml:space="preserve">Codice regionale: TOS16_PR.P64.020.052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052 - Partitore a 4 vie</w:t>
            </w:r>
          </w:p>
        </w:tc>
      </w:tr>
    </w:tbl>
    <w:p>
      <w:pPr>
        <w:jc w:val="right"/>
      </w:pPr>
    </w:p>
    <w:p>
      <w:pPr>
        <w:jc w:val="right"/>
        <w:spacing w:line="336" w:lineRule="auto"/>
      </w:pPr>
      <w:r>
        <w:rPr>
          <w:b/>
        </w:rPr>
        <w:t xml:space="preserve">Prezzo senza S. G. e Util. a cad: € 11,76000</w:t>
      </w:r>
    </w:p>
    <w:p>
      <w:pPr>
        <w:jc w:val="right"/>
        <w:spacing w:line="336" w:lineRule="auto"/>
      </w:pPr>
      <w:r>
        <w:rPr>
          <w:b/>
        </w:rPr>
        <w:t xml:space="preserve">Spese generali € 1,76400</w:t>
      </w:r>
    </w:p>
    <w:p>
      <w:pPr>
        <w:jc w:val="right"/>
        <w:spacing w:line="336" w:lineRule="auto"/>
      </w:pPr>
      <w:r>
        <w:rPr>
          <w:b/>
        </w:rPr>
        <w:t xml:space="preserve">Utili di impresa € 1,35240</w:t>
      </w:r>
    </w:p>
    <w:p>
      <w:pPr>
        <w:jc w:val="right"/>
        <w:spacing w:line="336" w:lineRule="auto"/>
      </w:pPr>
      <w:r>
        <w:rPr>
          <w:b/>
        </w:rPr>
        <w:t xml:space="preserve">Prezzo a cad: € 14,87640</w:t>
      </w:r>
    </w:p>
    <w:p>
      <w:pPr>
        <w:rPr>
          <w:sz w:val="10"/>
          <w:szCs w:val="10"/>
        </w:rPr>
      </w:pPr>
    </w:p>
    <w:p>
      <w:pPr>
        <w:rPr>
          <w:sz w:val="10"/>
          <w:szCs w:val="10"/>
        </w:rPr>
      </w:pPr>
    </w:p>
    <w:p>
      <w:pPr/>
      <w:r>
        <w:rPr>
          <w:b/>
        </w:rPr>
        <w:t xml:space="preserve">Codice regionale: TOS16_PR.P64.020.053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053 - Partitore a 5 vie</w:t>
            </w:r>
          </w:p>
        </w:tc>
      </w:tr>
    </w:tbl>
    <w:p>
      <w:pPr>
        <w:jc w:val="right"/>
      </w:pPr>
    </w:p>
    <w:p>
      <w:pPr>
        <w:jc w:val="right"/>
        <w:spacing w:line="336" w:lineRule="auto"/>
      </w:pPr>
      <w:r>
        <w:rPr>
          <w:b/>
        </w:rPr>
        <w:t xml:space="preserve">Prezzo senza S. G. e Util. a cad: € 12,42000</w:t>
      </w:r>
    </w:p>
    <w:p>
      <w:pPr>
        <w:jc w:val="right"/>
        <w:spacing w:line="336" w:lineRule="auto"/>
      </w:pPr>
      <w:r>
        <w:rPr>
          <w:b/>
        </w:rPr>
        <w:t xml:space="preserve">Spese generali € 1,86300</w:t>
      </w:r>
    </w:p>
    <w:p>
      <w:pPr>
        <w:jc w:val="right"/>
        <w:spacing w:line="336" w:lineRule="auto"/>
      </w:pPr>
      <w:r>
        <w:rPr>
          <w:b/>
        </w:rPr>
        <w:t xml:space="preserve">Utili di impresa € 1,42830</w:t>
      </w:r>
    </w:p>
    <w:p>
      <w:pPr>
        <w:jc w:val="right"/>
        <w:spacing w:line="336" w:lineRule="auto"/>
      </w:pPr>
      <w:r>
        <w:rPr>
          <w:b/>
        </w:rPr>
        <w:t xml:space="preserve">Prezzo a cad: € 15,71130</w:t>
      </w:r>
    </w:p>
    <w:p>
      <w:pPr>
        <w:rPr>
          <w:sz w:val="10"/>
          <w:szCs w:val="10"/>
        </w:rPr>
      </w:pPr>
    </w:p>
    <w:p>
      <w:pPr>
        <w:rPr>
          <w:sz w:val="10"/>
          <w:szCs w:val="10"/>
        </w:rPr>
      </w:pPr>
    </w:p>
    <w:p>
      <w:pPr/>
      <w:r>
        <w:rPr>
          <w:b/>
        </w:rPr>
        <w:t xml:space="preserve">Codice regionale: TOS16_PR.P64.020.060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060 - Derivatore a 1 via</w:t>
            </w:r>
          </w:p>
        </w:tc>
      </w:tr>
    </w:tbl>
    <w:p>
      <w:pPr>
        <w:jc w:val="right"/>
      </w:pPr>
    </w:p>
    <w:p>
      <w:pPr>
        <w:jc w:val="right"/>
        <w:spacing w:line="336" w:lineRule="auto"/>
      </w:pPr>
      <w:r>
        <w:rPr>
          <w:b/>
        </w:rPr>
        <w:t xml:space="preserve">Prezzo senza S. G. e Util. a cad: € 6,60000</w:t>
      </w:r>
    </w:p>
    <w:p>
      <w:pPr>
        <w:jc w:val="right"/>
        <w:spacing w:line="336" w:lineRule="auto"/>
      </w:pPr>
      <w:r>
        <w:rPr>
          <w:b/>
        </w:rPr>
        <w:t xml:space="preserve">Spese generali € 0,99000</w:t>
      </w:r>
    </w:p>
    <w:p>
      <w:pPr>
        <w:jc w:val="right"/>
        <w:spacing w:line="336" w:lineRule="auto"/>
      </w:pPr>
      <w:r>
        <w:rPr>
          <w:b/>
        </w:rPr>
        <w:t xml:space="preserve">Utili di impresa € 0,75900</w:t>
      </w:r>
    </w:p>
    <w:p>
      <w:pPr>
        <w:jc w:val="right"/>
        <w:spacing w:line="336" w:lineRule="auto"/>
      </w:pPr>
      <w:r>
        <w:rPr>
          <w:b/>
        </w:rPr>
        <w:t xml:space="preserve">Prezzo a cad: € 8,34900</w:t>
      </w:r>
    </w:p>
    <w:p>
      <w:pPr>
        <w:rPr>
          <w:sz w:val="10"/>
          <w:szCs w:val="10"/>
        </w:rPr>
      </w:pPr>
    </w:p>
    <w:p>
      <w:pPr>
        <w:rPr>
          <w:sz w:val="10"/>
          <w:szCs w:val="10"/>
        </w:rPr>
      </w:pPr>
    </w:p>
    <w:p>
      <w:pPr/>
      <w:r>
        <w:rPr>
          <w:b/>
        </w:rPr>
        <w:t xml:space="preserve">Codice regionale: TOS16_PR.P64.020.061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061 - Derivatore a 2 vie</w:t>
            </w:r>
          </w:p>
        </w:tc>
      </w:tr>
    </w:tbl>
    <w:p>
      <w:pPr>
        <w:jc w:val="right"/>
      </w:pPr>
    </w:p>
    <w:p>
      <w:pPr>
        <w:jc w:val="right"/>
        <w:spacing w:line="336" w:lineRule="auto"/>
      </w:pPr>
      <w:r>
        <w:rPr>
          <w:b/>
        </w:rPr>
        <w:t xml:space="preserve">Prezzo senza S. G. e Util. a cad: € 8,82000</w:t>
      </w:r>
    </w:p>
    <w:p>
      <w:pPr>
        <w:jc w:val="right"/>
        <w:spacing w:line="336" w:lineRule="auto"/>
      </w:pPr>
      <w:r>
        <w:rPr>
          <w:b/>
        </w:rPr>
        <w:t xml:space="preserve">Spese generali € 1,32300</w:t>
      </w:r>
    </w:p>
    <w:p>
      <w:pPr>
        <w:jc w:val="right"/>
        <w:spacing w:line="336" w:lineRule="auto"/>
      </w:pPr>
      <w:r>
        <w:rPr>
          <w:b/>
        </w:rPr>
        <w:t xml:space="preserve">Utili di impresa € 1,01430</w:t>
      </w:r>
    </w:p>
    <w:p>
      <w:pPr>
        <w:jc w:val="right"/>
        <w:spacing w:line="336" w:lineRule="auto"/>
      </w:pPr>
      <w:r>
        <w:rPr>
          <w:b/>
        </w:rPr>
        <w:t xml:space="preserve">Prezzo a cad: € 11,15730</w:t>
      </w:r>
    </w:p>
    <w:p>
      <w:pPr>
        <w:rPr>
          <w:sz w:val="10"/>
          <w:szCs w:val="10"/>
        </w:rPr>
      </w:pPr>
    </w:p>
    <w:p>
      <w:pPr>
        <w:rPr>
          <w:sz w:val="10"/>
          <w:szCs w:val="10"/>
        </w:rPr>
      </w:pPr>
    </w:p>
    <w:p>
      <w:pPr/>
      <w:r>
        <w:rPr>
          <w:b/>
        </w:rPr>
        <w:t xml:space="preserve">Codice regionale: TOS16_PR.P64.020.062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062 - Derivatore a 4 vie</w:t>
            </w:r>
          </w:p>
        </w:tc>
      </w:tr>
    </w:tbl>
    <w:p>
      <w:pPr>
        <w:jc w:val="right"/>
      </w:pPr>
    </w:p>
    <w:p>
      <w:pPr>
        <w:jc w:val="right"/>
        <w:spacing w:line="336" w:lineRule="auto"/>
      </w:pPr>
      <w:r>
        <w:rPr>
          <w:b/>
        </w:rPr>
        <w:t xml:space="preserve">Prezzo senza S. G. e Util. a cad: € 11,76000</w:t>
      </w:r>
    </w:p>
    <w:p>
      <w:pPr>
        <w:jc w:val="right"/>
        <w:spacing w:line="336" w:lineRule="auto"/>
      </w:pPr>
      <w:r>
        <w:rPr>
          <w:b/>
        </w:rPr>
        <w:t xml:space="preserve">Spese generali € 1,76400</w:t>
      </w:r>
    </w:p>
    <w:p>
      <w:pPr>
        <w:jc w:val="right"/>
        <w:spacing w:line="336" w:lineRule="auto"/>
      </w:pPr>
      <w:r>
        <w:rPr>
          <w:b/>
        </w:rPr>
        <w:t xml:space="preserve">Utili di impresa € 1,35240</w:t>
      </w:r>
    </w:p>
    <w:p>
      <w:pPr>
        <w:jc w:val="right"/>
        <w:spacing w:line="336" w:lineRule="auto"/>
      </w:pPr>
      <w:r>
        <w:rPr>
          <w:b/>
        </w:rPr>
        <w:t xml:space="preserve">Prezzo a cad: € 14,87640</w:t>
      </w:r>
    </w:p>
    <w:p>
      <w:pPr>
        <w:rPr>
          <w:sz w:val="10"/>
          <w:szCs w:val="10"/>
        </w:rPr>
      </w:pPr>
    </w:p>
    <w:p>
      <w:pPr>
        <w:rPr>
          <w:sz w:val="10"/>
          <w:szCs w:val="10"/>
        </w:rPr>
      </w:pPr>
    </w:p>
    <w:p>
      <w:pPr/>
      <w:r>
        <w:rPr>
          <w:b/>
        </w:rPr>
        <w:t xml:space="preserve">Codice regionale: TOS16_PR.P64.029.001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001 - Scatola da incasso  - 1 modulo</w:t>
            </w:r>
          </w:p>
        </w:tc>
      </w:tr>
    </w:tbl>
    <w:p>
      <w:pPr>
        <w:jc w:val="right"/>
      </w:pPr>
    </w:p>
    <w:p>
      <w:pPr>
        <w:jc w:val="right"/>
        <w:spacing w:line="336" w:lineRule="auto"/>
      </w:pPr>
      <w:r>
        <w:rPr>
          <w:b/>
        </w:rPr>
        <w:t xml:space="preserve">Prezzo senza S. G. e Util. a cad: € 12,05770</w:t>
      </w:r>
    </w:p>
    <w:p>
      <w:pPr>
        <w:jc w:val="right"/>
        <w:spacing w:line="336" w:lineRule="auto"/>
      </w:pPr>
      <w:r>
        <w:rPr>
          <w:b/>
        </w:rPr>
        <w:t xml:space="preserve">Spese generali € 1,80866</w:t>
      </w:r>
    </w:p>
    <w:p>
      <w:pPr>
        <w:jc w:val="right"/>
        <w:spacing w:line="336" w:lineRule="auto"/>
      </w:pPr>
      <w:r>
        <w:rPr>
          <w:b/>
        </w:rPr>
        <w:t xml:space="preserve">Utili di impresa € 1,38664</w:t>
      </w:r>
    </w:p>
    <w:p>
      <w:pPr>
        <w:jc w:val="right"/>
        <w:spacing w:line="336" w:lineRule="auto"/>
      </w:pPr>
      <w:r>
        <w:rPr>
          <w:b/>
        </w:rPr>
        <w:t xml:space="preserve">Prezzo a cad: € 15,25299</w:t>
      </w:r>
    </w:p>
    <w:p>
      <w:pPr>
        <w:rPr>
          <w:sz w:val="10"/>
          <w:szCs w:val="10"/>
        </w:rPr>
      </w:pPr>
    </w:p>
    <w:p>
      <w:pPr>
        <w:rPr>
          <w:sz w:val="10"/>
          <w:szCs w:val="10"/>
        </w:rPr>
      </w:pPr>
    </w:p>
    <w:p>
      <w:pPr/>
      <w:r>
        <w:rPr>
          <w:b/>
        </w:rPr>
        <w:t xml:space="preserve">Codice regionale: TOS16_PR.P64.029.002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002 - Scatola da incasso  - 2 moduli</w:t>
            </w:r>
          </w:p>
        </w:tc>
      </w:tr>
    </w:tbl>
    <w:p>
      <w:pPr>
        <w:jc w:val="right"/>
      </w:pPr>
    </w:p>
    <w:p>
      <w:pPr>
        <w:jc w:val="right"/>
        <w:spacing w:line="336" w:lineRule="auto"/>
      </w:pPr>
      <w:r>
        <w:rPr>
          <w:b/>
        </w:rPr>
        <w:t xml:space="preserve">Prezzo senza S. G. e Util. a cad: € 14,46120</w:t>
      </w:r>
    </w:p>
    <w:p>
      <w:pPr>
        <w:jc w:val="right"/>
        <w:spacing w:line="336" w:lineRule="auto"/>
      </w:pPr>
      <w:r>
        <w:rPr>
          <w:b/>
        </w:rPr>
        <w:t xml:space="preserve">Spese generali € 2,16918</w:t>
      </w:r>
    </w:p>
    <w:p>
      <w:pPr>
        <w:jc w:val="right"/>
        <w:spacing w:line="336" w:lineRule="auto"/>
      </w:pPr>
      <w:r>
        <w:rPr>
          <w:b/>
        </w:rPr>
        <w:t xml:space="preserve">Utili di impresa € 1,66304</w:t>
      </w:r>
    </w:p>
    <w:p>
      <w:pPr>
        <w:jc w:val="right"/>
        <w:spacing w:line="336" w:lineRule="auto"/>
      </w:pPr>
      <w:r>
        <w:rPr>
          <w:b/>
        </w:rPr>
        <w:t xml:space="preserve">Prezzo a cad: € 18,29342</w:t>
      </w:r>
    </w:p>
    <w:p>
      <w:pPr>
        <w:rPr>
          <w:sz w:val="10"/>
          <w:szCs w:val="10"/>
        </w:rPr>
      </w:pPr>
    </w:p>
    <w:p>
      <w:pPr>
        <w:rPr>
          <w:sz w:val="10"/>
          <w:szCs w:val="10"/>
        </w:rPr>
      </w:pPr>
    </w:p>
    <w:p>
      <w:pPr/>
      <w:r>
        <w:rPr>
          <w:b/>
        </w:rPr>
        <w:t xml:space="preserve">Codice regionale: TOS16_PR.P64.029.003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003 - Scatola da incasso  - 3 moduli</w:t>
            </w:r>
          </w:p>
        </w:tc>
      </w:tr>
    </w:tbl>
    <w:p>
      <w:pPr>
        <w:jc w:val="right"/>
      </w:pPr>
    </w:p>
    <w:p>
      <w:pPr>
        <w:jc w:val="right"/>
        <w:spacing w:line="336" w:lineRule="auto"/>
      </w:pPr>
      <w:r>
        <w:rPr>
          <w:b/>
        </w:rPr>
        <w:t xml:space="preserve">Prezzo senza S. G. e Util. a cad: € 15,67300</w:t>
      </w:r>
    </w:p>
    <w:p>
      <w:pPr>
        <w:jc w:val="right"/>
        <w:spacing w:line="336" w:lineRule="auto"/>
      </w:pPr>
      <w:r>
        <w:rPr>
          <w:b/>
        </w:rPr>
        <w:t xml:space="preserve">Spese generali € 2,35095</w:t>
      </w:r>
    </w:p>
    <w:p>
      <w:pPr>
        <w:jc w:val="right"/>
        <w:spacing w:line="336" w:lineRule="auto"/>
      </w:pPr>
      <w:r>
        <w:rPr>
          <w:b/>
        </w:rPr>
        <w:t xml:space="preserve">Utili di impresa € 1,80240</w:t>
      </w:r>
    </w:p>
    <w:p>
      <w:pPr>
        <w:jc w:val="right"/>
        <w:spacing w:line="336" w:lineRule="auto"/>
      </w:pPr>
      <w:r>
        <w:rPr>
          <w:b/>
        </w:rPr>
        <w:t xml:space="preserve">Prezzo a cad: € 19,82635</w:t>
      </w:r>
    </w:p>
    <w:p>
      <w:pPr>
        <w:rPr>
          <w:sz w:val="10"/>
          <w:szCs w:val="10"/>
        </w:rPr>
      </w:pPr>
    </w:p>
    <w:p>
      <w:pPr>
        <w:rPr>
          <w:sz w:val="10"/>
          <w:szCs w:val="10"/>
        </w:rPr>
      </w:pPr>
    </w:p>
    <w:p>
      <w:pPr/>
      <w:r>
        <w:rPr>
          <w:b/>
        </w:rPr>
        <w:t xml:space="preserve">Codice regionale: TOS16_PR.P64.029.004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004 - Contenitore da parete con tetto antipioggia - 1 modulo</w:t>
            </w:r>
          </w:p>
        </w:tc>
      </w:tr>
    </w:tbl>
    <w:p>
      <w:pPr>
        <w:jc w:val="right"/>
      </w:pPr>
    </w:p>
    <w:p>
      <w:pPr>
        <w:jc w:val="right"/>
        <w:spacing w:line="336" w:lineRule="auto"/>
      </w:pPr>
      <w:r>
        <w:rPr>
          <w:b/>
        </w:rPr>
        <w:t xml:space="preserve">Prezzo senza S. G. e Util. a cad: € 48,21739</w:t>
      </w:r>
    </w:p>
    <w:p>
      <w:pPr>
        <w:jc w:val="right"/>
        <w:spacing w:line="336" w:lineRule="auto"/>
      </w:pPr>
      <w:r>
        <w:rPr>
          <w:b/>
        </w:rPr>
        <w:t xml:space="preserve">Spese generali € 7,23261</w:t>
      </w:r>
    </w:p>
    <w:p>
      <w:pPr>
        <w:jc w:val="right"/>
        <w:spacing w:line="336" w:lineRule="auto"/>
      </w:pPr>
      <w:r>
        <w:rPr>
          <w:b/>
        </w:rPr>
        <w:t xml:space="preserve">Utili di impresa € 5,54500</w:t>
      </w:r>
    </w:p>
    <w:p>
      <w:pPr>
        <w:jc w:val="right"/>
        <w:spacing w:line="336" w:lineRule="auto"/>
      </w:pPr>
      <w:r>
        <w:rPr>
          <w:b/>
        </w:rPr>
        <w:t xml:space="preserve">Prezzo a cad: € 60,99500</w:t>
      </w:r>
    </w:p>
    <w:p>
      <w:pPr>
        <w:rPr>
          <w:sz w:val="10"/>
          <w:szCs w:val="10"/>
        </w:rPr>
      </w:pPr>
    </w:p>
    <w:p>
      <w:pPr>
        <w:rPr>
          <w:sz w:val="10"/>
          <w:szCs w:val="10"/>
        </w:rPr>
      </w:pPr>
    </w:p>
    <w:p>
      <w:pPr/>
      <w:r>
        <w:rPr>
          <w:b/>
        </w:rPr>
        <w:t xml:space="preserve">Codice regionale: TOS16_PR.P64.029.005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005 - Contenitore da parete con tetto antipioggia - 2 moduli</w:t>
            </w:r>
          </w:p>
        </w:tc>
      </w:tr>
    </w:tbl>
    <w:p>
      <w:pPr>
        <w:jc w:val="right"/>
      </w:pPr>
    </w:p>
    <w:p>
      <w:pPr>
        <w:jc w:val="right"/>
        <w:spacing w:line="336" w:lineRule="auto"/>
      </w:pPr>
      <w:r>
        <w:rPr>
          <w:b/>
        </w:rPr>
        <w:t xml:space="preserve">Prezzo senza S. G. e Util. a cad: € 62,69198</w:t>
      </w:r>
    </w:p>
    <w:p>
      <w:pPr>
        <w:jc w:val="right"/>
        <w:spacing w:line="336" w:lineRule="auto"/>
      </w:pPr>
      <w:r>
        <w:rPr>
          <w:b/>
        </w:rPr>
        <w:t xml:space="preserve">Spese generali € 9,40380</w:t>
      </w:r>
    </w:p>
    <w:p>
      <w:pPr>
        <w:jc w:val="right"/>
        <w:spacing w:line="336" w:lineRule="auto"/>
      </w:pPr>
      <w:r>
        <w:rPr>
          <w:b/>
        </w:rPr>
        <w:t xml:space="preserve">Utili di impresa € 7,20958</w:t>
      </w:r>
    </w:p>
    <w:p>
      <w:pPr>
        <w:jc w:val="right"/>
        <w:spacing w:line="336" w:lineRule="auto"/>
      </w:pPr>
      <w:r>
        <w:rPr>
          <w:b/>
        </w:rPr>
        <w:t xml:space="preserve">Prezzo a cad: € 79,30535</w:t>
      </w:r>
    </w:p>
    <w:p>
      <w:pPr>
        <w:rPr>
          <w:sz w:val="10"/>
          <w:szCs w:val="10"/>
        </w:rPr>
      </w:pPr>
    </w:p>
    <w:p>
      <w:pPr>
        <w:rPr>
          <w:sz w:val="10"/>
          <w:szCs w:val="10"/>
        </w:rPr>
      </w:pPr>
    </w:p>
    <w:p>
      <w:pPr/>
      <w:r>
        <w:rPr>
          <w:b/>
        </w:rPr>
        <w:t xml:space="preserve">Codice regionale: TOS16_PR.P64.029.006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006 - Contenitore da parete con tetto antipioggia - 3 moduli</w:t>
            </w:r>
          </w:p>
        </w:tc>
      </w:tr>
    </w:tbl>
    <w:p>
      <w:pPr>
        <w:jc w:val="right"/>
      </w:pPr>
    </w:p>
    <w:p>
      <w:pPr>
        <w:jc w:val="right"/>
        <w:spacing w:line="336" w:lineRule="auto"/>
      </w:pPr>
      <w:r>
        <w:rPr>
          <w:b/>
        </w:rPr>
        <w:t xml:space="preserve">Prezzo senza S. G. e Util. a cad: € 71,36201</w:t>
      </w:r>
    </w:p>
    <w:p>
      <w:pPr>
        <w:jc w:val="right"/>
        <w:spacing w:line="336" w:lineRule="auto"/>
      </w:pPr>
      <w:r>
        <w:rPr>
          <w:b/>
        </w:rPr>
        <w:t xml:space="preserve">Spese generali € 10,70430</w:t>
      </w:r>
    </w:p>
    <w:p>
      <w:pPr>
        <w:jc w:val="right"/>
        <w:spacing w:line="336" w:lineRule="auto"/>
      </w:pPr>
      <w:r>
        <w:rPr>
          <w:b/>
        </w:rPr>
        <w:t xml:space="preserve">Utili di impresa € 8,20663</w:t>
      </w:r>
    </w:p>
    <w:p>
      <w:pPr>
        <w:jc w:val="right"/>
        <w:spacing w:line="336" w:lineRule="auto"/>
      </w:pPr>
      <w:r>
        <w:rPr>
          <w:b/>
        </w:rPr>
        <w:t xml:space="preserve">Prezzo a cad: € 90,27294</w:t>
      </w:r>
    </w:p>
    <w:p>
      <w:pPr>
        <w:rPr>
          <w:sz w:val="10"/>
          <w:szCs w:val="10"/>
        </w:rPr>
      </w:pPr>
    </w:p>
    <w:p>
      <w:pPr>
        <w:rPr>
          <w:sz w:val="10"/>
          <w:szCs w:val="10"/>
        </w:rPr>
      </w:pPr>
    </w:p>
    <w:p>
      <w:pPr/>
      <w:r>
        <w:rPr>
          <w:b/>
        </w:rPr>
        <w:t xml:space="preserve">Codice regionale: TOS16_PR.P64.029.007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007 - Contenitore da parete con tetto antipioggia - 4 moduli</w:t>
            </w:r>
          </w:p>
        </w:tc>
      </w:tr>
    </w:tbl>
    <w:p>
      <w:pPr>
        <w:jc w:val="right"/>
      </w:pPr>
    </w:p>
    <w:p>
      <w:pPr>
        <w:jc w:val="right"/>
        <w:spacing w:line="336" w:lineRule="auto"/>
      </w:pPr>
      <w:r>
        <w:rPr>
          <w:b/>
        </w:rPr>
        <w:t xml:space="preserve">Prezzo senza S. G. e Util. a cad: € 101,46273</w:t>
      </w:r>
    </w:p>
    <w:p>
      <w:pPr>
        <w:jc w:val="right"/>
        <w:spacing w:line="336" w:lineRule="auto"/>
      </w:pPr>
      <w:r>
        <w:rPr>
          <w:b/>
        </w:rPr>
        <w:t xml:space="preserve">Spese generali € 15,21941</w:t>
      </w:r>
    </w:p>
    <w:p>
      <w:pPr>
        <w:jc w:val="right"/>
        <w:spacing w:line="336" w:lineRule="auto"/>
      </w:pPr>
      <w:r>
        <w:rPr>
          <w:b/>
        </w:rPr>
        <w:t xml:space="preserve">Utili di impresa € 11,66821</w:t>
      </w:r>
    </w:p>
    <w:p>
      <w:pPr>
        <w:jc w:val="right"/>
        <w:spacing w:line="336" w:lineRule="auto"/>
      </w:pPr>
      <w:r>
        <w:rPr>
          <w:b/>
        </w:rPr>
        <w:t xml:space="preserve">Prezzo a cad: € 128,35035</w:t>
      </w:r>
    </w:p>
    <w:p>
      <w:pPr>
        <w:rPr>
          <w:sz w:val="10"/>
          <w:szCs w:val="10"/>
        </w:rPr>
      </w:pPr>
    </w:p>
    <w:p>
      <w:pPr>
        <w:rPr>
          <w:sz w:val="10"/>
          <w:szCs w:val="10"/>
        </w:rPr>
      </w:pPr>
    </w:p>
    <w:p>
      <w:pPr/>
      <w:r>
        <w:rPr>
          <w:b/>
        </w:rPr>
        <w:t xml:space="preserve">Codice regionale: TOS16_PR.P64.029.008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008 - Contenitore da parete con tetto antipioggia - 6 moduli</w:t>
            </w:r>
          </w:p>
        </w:tc>
      </w:tr>
    </w:tbl>
    <w:p>
      <w:pPr>
        <w:jc w:val="right"/>
      </w:pPr>
    </w:p>
    <w:p>
      <w:pPr>
        <w:jc w:val="right"/>
        <w:spacing w:line="336" w:lineRule="auto"/>
      </w:pPr>
      <w:r>
        <w:rPr>
          <w:b/>
        </w:rPr>
        <w:t xml:space="preserve">Prezzo senza S. G. e Util. a cad: € 122,74613</w:t>
      </w:r>
    </w:p>
    <w:p>
      <w:pPr>
        <w:jc w:val="right"/>
        <w:spacing w:line="336" w:lineRule="auto"/>
      </w:pPr>
      <w:r>
        <w:rPr>
          <w:b/>
        </w:rPr>
        <w:t xml:space="preserve">Spese generali € 18,41192</w:t>
      </w:r>
    </w:p>
    <w:p>
      <w:pPr>
        <w:jc w:val="right"/>
        <w:spacing w:line="336" w:lineRule="auto"/>
      </w:pPr>
      <w:r>
        <w:rPr>
          <w:b/>
        </w:rPr>
        <w:t xml:space="preserve">Utili di impresa € 14,11580</w:t>
      </w:r>
    </w:p>
    <w:p>
      <w:pPr>
        <w:jc w:val="right"/>
        <w:spacing w:line="336" w:lineRule="auto"/>
      </w:pPr>
      <w:r>
        <w:rPr>
          <w:b/>
        </w:rPr>
        <w:t xml:space="preserve">Prezzo a cad: € 155,27385</w:t>
      </w:r>
    </w:p>
    <w:p>
      <w:pPr>
        <w:rPr>
          <w:sz w:val="10"/>
          <w:szCs w:val="10"/>
        </w:rPr>
      </w:pPr>
    </w:p>
    <w:p>
      <w:pPr>
        <w:rPr>
          <w:sz w:val="10"/>
          <w:szCs w:val="10"/>
        </w:rPr>
      </w:pPr>
    </w:p>
    <w:p>
      <w:pPr/>
      <w:r>
        <w:rPr>
          <w:b/>
        </w:rPr>
        <w:t xml:space="preserve">Codice regionale: TOS16_PR.P64.029.009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009 - Contenitore da parete con tetto antipioggia - 9 moduli</w:t>
            </w:r>
          </w:p>
        </w:tc>
      </w:tr>
    </w:tbl>
    <w:p>
      <w:pPr>
        <w:jc w:val="right"/>
      </w:pPr>
    </w:p>
    <w:p>
      <w:pPr>
        <w:jc w:val="right"/>
        <w:spacing w:line="336" w:lineRule="auto"/>
      </w:pPr>
      <w:r>
        <w:rPr>
          <w:b/>
        </w:rPr>
        <w:t xml:space="preserve">Prezzo senza S. G. e Util. a cad: € 167,47543</w:t>
      </w:r>
    </w:p>
    <w:p>
      <w:pPr>
        <w:jc w:val="right"/>
        <w:spacing w:line="336" w:lineRule="auto"/>
      </w:pPr>
      <w:r>
        <w:rPr>
          <w:b/>
        </w:rPr>
        <w:t xml:space="preserve">Spese generali € 25,12131</w:t>
      </w:r>
    </w:p>
    <w:p>
      <w:pPr>
        <w:jc w:val="right"/>
        <w:spacing w:line="336" w:lineRule="auto"/>
      </w:pPr>
      <w:r>
        <w:rPr>
          <w:b/>
        </w:rPr>
        <w:t xml:space="preserve">Utili di impresa € 19,25967</w:t>
      </w:r>
    </w:p>
    <w:p>
      <w:pPr>
        <w:jc w:val="right"/>
        <w:spacing w:line="336" w:lineRule="auto"/>
      </w:pPr>
      <w:r>
        <w:rPr>
          <w:b/>
        </w:rPr>
        <w:t xml:space="preserve">Prezzo a cad: € 211,85642</w:t>
      </w:r>
    </w:p>
    <w:p>
      <w:pPr>
        <w:rPr>
          <w:sz w:val="10"/>
          <w:szCs w:val="10"/>
        </w:rPr>
      </w:pPr>
    </w:p>
    <w:p>
      <w:pPr>
        <w:rPr>
          <w:sz w:val="10"/>
          <w:szCs w:val="10"/>
        </w:rPr>
      </w:pPr>
    </w:p>
    <w:p>
      <w:pPr/>
      <w:r>
        <w:rPr>
          <w:b/>
        </w:rPr>
        <w:t xml:space="preserve">Codice regionale: TOS16_PR.P64.030.010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010 - Modulo fonico per chiamata a pulsanti</w:t>
            </w:r>
          </w:p>
        </w:tc>
      </w:tr>
    </w:tbl>
    <w:p>
      <w:pPr>
        <w:jc w:val="right"/>
      </w:pPr>
    </w:p>
    <w:p>
      <w:pPr>
        <w:jc w:val="right"/>
        <w:spacing w:line="336" w:lineRule="auto"/>
      </w:pPr>
      <w:r>
        <w:rPr>
          <w:b/>
        </w:rPr>
        <w:t xml:space="preserve">Prezzo senza S. G. e Util. a cad: € 75,34553</w:t>
      </w:r>
    </w:p>
    <w:p>
      <w:pPr>
        <w:jc w:val="right"/>
        <w:spacing w:line="336" w:lineRule="auto"/>
      </w:pPr>
      <w:r>
        <w:rPr>
          <w:b/>
        </w:rPr>
        <w:t xml:space="preserve">Spese generali € 11,30183</w:t>
      </w:r>
    </w:p>
    <w:p>
      <w:pPr>
        <w:jc w:val="right"/>
        <w:spacing w:line="336" w:lineRule="auto"/>
      </w:pPr>
      <w:r>
        <w:rPr>
          <w:b/>
        </w:rPr>
        <w:t xml:space="preserve">Utili di impresa € 8,66474</w:t>
      </w:r>
    </w:p>
    <w:p>
      <w:pPr>
        <w:jc w:val="right"/>
        <w:spacing w:line="336" w:lineRule="auto"/>
      </w:pPr>
      <w:r>
        <w:rPr>
          <w:b/>
        </w:rPr>
        <w:t xml:space="preserve">Prezzo a cad: € 95,31210</w:t>
      </w:r>
    </w:p>
    <w:p>
      <w:pPr>
        <w:rPr>
          <w:sz w:val="10"/>
          <w:szCs w:val="10"/>
        </w:rPr>
      </w:pPr>
    </w:p>
    <w:p>
      <w:pPr>
        <w:rPr>
          <w:sz w:val="10"/>
          <w:szCs w:val="10"/>
        </w:rPr>
      </w:pPr>
    </w:p>
    <w:p>
      <w:pPr/>
      <w:r>
        <w:rPr>
          <w:b/>
        </w:rPr>
        <w:t xml:space="preserve">Codice regionale: TOS16_PR.P64.030.011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011 - Modulo per chiamata a pulsanti ad 1 tasto</w:t>
            </w:r>
          </w:p>
        </w:tc>
      </w:tr>
    </w:tbl>
    <w:p>
      <w:pPr>
        <w:jc w:val="right"/>
      </w:pPr>
    </w:p>
    <w:p>
      <w:pPr>
        <w:jc w:val="right"/>
        <w:spacing w:line="336" w:lineRule="auto"/>
      </w:pPr>
      <w:r>
        <w:rPr>
          <w:b/>
        </w:rPr>
        <w:t xml:space="preserve">Prezzo senza S. G. e Util. a cad: € 17,17268</w:t>
      </w:r>
    </w:p>
    <w:p>
      <w:pPr>
        <w:jc w:val="right"/>
        <w:spacing w:line="336" w:lineRule="auto"/>
      </w:pPr>
      <w:r>
        <w:rPr>
          <w:b/>
        </w:rPr>
        <w:t xml:space="preserve">Spese generali € 2,57590</w:t>
      </w:r>
    </w:p>
    <w:p>
      <w:pPr>
        <w:jc w:val="right"/>
        <w:spacing w:line="336" w:lineRule="auto"/>
      </w:pPr>
      <w:r>
        <w:rPr>
          <w:b/>
        </w:rPr>
        <w:t xml:space="preserve">Utili di impresa € 1,97486</w:t>
      </w:r>
    </w:p>
    <w:p>
      <w:pPr>
        <w:jc w:val="right"/>
        <w:spacing w:line="336" w:lineRule="auto"/>
      </w:pPr>
      <w:r>
        <w:rPr>
          <w:b/>
        </w:rPr>
        <w:t xml:space="preserve">Prezzo a cad: € 21,72344</w:t>
      </w:r>
    </w:p>
    <w:p>
      <w:pPr>
        <w:rPr>
          <w:sz w:val="10"/>
          <w:szCs w:val="10"/>
        </w:rPr>
      </w:pPr>
    </w:p>
    <w:p>
      <w:pPr>
        <w:rPr>
          <w:sz w:val="10"/>
          <w:szCs w:val="10"/>
        </w:rPr>
      </w:pPr>
    </w:p>
    <w:p>
      <w:pPr/>
      <w:r>
        <w:rPr>
          <w:b/>
        </w:rPr>
        <w:t xml:space="preserve">Codice regionale: TOS16_PR.P64.030.012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012 - Modulo per chiamata a pulsanti a 2 tasti</w:t>
            </w:r>
          </w:p>
        </w:tc>
      </w:tr>
    </w:tbl>
    <w:p>
      <w:pPr>
        <w:jc w:val="right"/>
      </w:pPr>
    </w:p>
    <w:p>
      <w:pPr>
        <w:jc w:val="right"/>
        <w:spacing w:line="336" w:lineRule="auto"/>
      </w:pPr>
      <w:r>
        <w:rPr>
          <w:b/>
        </w:rPr>
        <w:t xml:space="preserve">Prezzo senza S. G. e Util. a cad: € 22,91029</w:t>
      </w:r>
    </w:p>
    <w:p>
      <w:pPr>
        <w:jc w:val="right"/>
        <w:spacing w:line="336" w:lineRule="auto"/>
      </w:pPr>
      <w:r>
        <w:rPr>
          <w:b/>
        </w:rPr>
        <w:t xml:space="preserve">Spese generali € 3,43654</w:t>
      </w:r>
    </w:p>
    <w:p>
      <w:pPr>
        <w:jc w:val="right"/>
        <w:spacing w:line="336" w:lineRule="auto"/>
      </w:pPr>
      <w:r>
        <w:rPr>
          <w:b/>
        </w:rPr>
        <w:t xml:space="preserve">Utili di impresa € 2,63468</w:t>
      </w:r>
    </w:p>
    <w:p>
      <w:pPr>
        <w:jc w:val="right"/>
        <w:spacing w:line="336" w:lineRule="auto"/>
      </w:pPr>
      <w:r>
        <w:rPr>
          <w:b/>
        </w:rPr>
        <w:t xml:space="preserve">Prezzo a cad: € 28,98152</w:t>
      </w:r>
    </w:p>
    <w:p>
      <w:pPr>
        <w:rPr>
          <w:sz w:val="10"/>
          <w:szCs w:val="10"/>
        </w:rPr>
      </w:pPr>
    </w:p>
    <w:p>
      <w:pPr>
        <w:rPr>
          <w:sz w:val="10"/>
          <w:szCs w:val="10"/>
        </w:rPr>
      </w:pPr>
    </w:p>
    <w:p>
      <w:pPr/>
      <w:r>
        <w:rPr>
          <w:b/>
        </w:rPr>
        <w:t xml:space="preserve">Codice regionale: TOS16_PR.P64.030.013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013 - Modulo per chiamata a pulsanti a 3 tasti</w:t>
            </w:r>
          </w:p>
        </w:tc>
      </w:tr>
    </w:tbl>
    <w:p>
      <w:pPr>
        <w:jc w:val="right"/>
      </w:pPr>
    </w:p>
    <w:p>
      <w:pPr>
        <w:jc w:val="right"/>
        <w:spacing w:line="336" w:lineRule="auto"/>
      </w:pPr>
      <w:r>
        <w:rPr>
          <w:b/>
        </w:rPr>
        <w:t xml:space="preserve">Prezzo senza S. G. e Util. a cad: € 15,07045</w:t>
      </w:r>
    </w:p>
    <w:p>
      <w:pPr>
        <w:jc w:val="right"/>
        <w:spacing w:line="336" w:lineRule="auto"/>
      </w:pPr>
      <w:r>
        <w:rPr>
          <w:b/>
        </w:rPr>
        <w:t xml:space="preserve">Spese generali € 2,26057</w:t>
      </w:r>
    </w:p>
    <w:p>
      <w:pPr>
        <w:jc w:val="right"/>
        <w:spacing w:line="336" w:lineRule="auto"/>
      </w:pPr>
      <w:r>
        <w:rPr>
          <w:b/>
        </w:rPr>
        <w:t xml:space="preserve">Utili di impresa € 1,73310</w:t>
      </w:r>
    </w:p>
    <w:p>
      <w:pPr>
        <w:jc w:val="right"/>
        <w:spacing w:line="336" w:lineRule="auto"/>
      </w:pPr>
      <w:r>
        <w:rPr>
          <w:b/>
        </w:rPr>
        <w:t xml:space="preserve">Prezzo a cad: € 19,06412</w:t>
      </w:r>
    </w:p>
    <w:p>
      <w:pPr>
        <w:rPr>
          <w:sz w:val="10"/>
          <w:szCs w:val="10"/>
        </w:rPr>
      </w:pPr>
    </w:p>
    <w:p>
      <w:pPr>
        <w:rPr>
          <w:sz w:val="10"/>
          <w:szCs w:val="10"/>
        </w:rPr>
      </w:pPr>
    </w:p>
    <w:p>
      <w:pPr/>
      <w:r>
        <w:rPr>
          <w:b/>
        </w:rPr>
        <w:t xml:space="preserve">Codice regionale: TOS16_PR.P64.030.014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014 - Modulo per chiamata a pulsanti a 4 tasti</w:t>
            </w:r>
          </w:p>
        </w:tc>
      </w:tr>
    </w:tbl>
    <w:p>
      <w:pPr>
        <w:jc w:val="right"/>
      </w:pPr>
    </w:p>
    <w:p>
      <w:pPr>
        <w:jc w:val="right"/>
        <w:spacing w:line="336" w:lineRule="auto"/>
      </w:pPr>
      <w:r>
        <w:rPr>
          <w:b/>
        </w:rPr>
        <w:t xml:space="preserve">Prezzo senza S. G. e Util. a cad: € 15,07045</w:t>
      </w:r>
    </w:p>
    <w:p>
      <w:pPr>
        <w:jc w:val="right"/>
        <w:spacing w:line="336" w:lineRule="auto"/>
      </w:pPr>
      <w:r>
        <w:rPr>
          <w:b/>
        </w:rPr>
        <w:t xml:space="preserve">Spese generali € 2,26057</w:t>
      </w:r>
    </w:p>
    <w:p>
      <w:pPr>
        <w:jc w:val="right"/>
        <w:spacing w:line="336" w:lineRule="auto"/>
      </w:pPr>
      <w:r>
        <w:rPr>
          <w:b/>
        </w:rPr>
        <w:t xml:space="preserve">Utili di impresa € 1,73310</w:t>
      </w:r>
    </w:p>
    <w:p>
      <w:pPr>
        <w:jc w:val="right"/>
        <w:spacing w:line="336" w:lineRule="auto"/>
      </w:pPr>
      <w:r>
        <w:rPr>
          <w:b/>
        </w:rPr>
        <w:t xml:space="preserve">Prezzo a cad: € 19,06412</w:t>
      </w:r>
    </w:p>
    <w:p>
      <w:pPr>
        <w:rPr>
          <w:sz w:val="10"/>
          <w:szCs w:val="10"/>
        </w:rPr>
      </w:pPr>
    </w:p>
    <w:p>
      <w:pPr>
        <w:rPr>
          <w:sz w:val="10"/>
          <w:szCs w:val="10"/>
        </w:rPr>
      </w:pPr>
    </w:p>
    <w:p>
      <w:pPr/>
      <w:r>
        <w:rPr>
          <w:b/>
        </w:rPr>
        <w:t xml:space="preserve">Codice regionale: TOS16_PR.P64.030.015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015 - Modulo per chiamata a pulsanti a 6 tasti</w:t>
            </w:r>
          </w:p>
        </w:tc>
      </w:tr>
    </w:tbl>
    <w:p>
      <w:pPr>
        <w:jc w:val="right"/>
      </w:pPr>
    </w:p>
    <w:p>
      <w:pPr>
        <w:jc w:val="right"/>
        <w:spacing w:line="336" w:lineRule="auto"/>
      </w:pPr>
      <w:r>
        <w:rPr>
          <w:b/>
        </w:rPr>
        <w:t xml:space="preserve">Prezzo senza S. G. e Util. a cad: € 26,37830</w:t>
      </w:r>
    </w:p>
    <w:p>
      <w:pPr>
        <w:jc w:val="right"/>
        <w:spacing w:line="336" w:lineRule="auto"/>
      </w:pPr>
      <w:r>
        <w:rPr>
          <w:b/>
        </w:rPr>
        <w:t xml:space="preserve">Spese generali € 3,95675</w:t>
      </w:r>
    </w:p>
    <w:p>
      <w:pPr>
        <w:jc w:val="right"/>
        <w:spacing w:line="336" w:lineRule="auto"/>
      </w:pPr>
      <w:r>
        <w:rPr>
          <w:b/>
        </w:rPr>
        <w:t xml:space="preserve">Utili di impresa € 3,03350</w:t>
      </w:r>
    </w:p>
    <w:p>
      <w:pPr>
        <w:jc w:val="right"/>
        <w:spacing w:line="336" w:lineRule="auto"/>
      </w:pPr>
      <w:r>
        <w:rPr>
          <w:b/>
        </w:rPr>
        <w:t xml:space="preserve">Prezzo a cad: € 33,36855</w:t>
      </w:r>
    </w:p>
    <w:p>
      <w:pPr>
        <w:rPr>
          <w:sz w:val="10"/>
          <w:szCs w:val="10"/>
        </w:rPr>
      </w:pPr>
    </w:p>
    <w:p>
      <w:pPr>
        <w:rPr>
          <w:sz w:val="10"/>
          <w:szCs w:val="10"/>
        </w:rPr>
      </w:pPr>
    </w:p>
    <w:p>
      <w:pPr/>
      <w:r>
        <w:rPr>
          <w:b/>
        </w:rPr>
        <w:t xml:space="preserve">Codice regionale: TOS16_PR.P64.030.016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016 - Modulo per chiamata a pulsanti a 8 tasti</w:t>
            </w:r>
          </w:p>
        </w:tc>
      </w:tr>
    </w:tbl>
    <w:p>
      <w:pPr>
        <w:jc w:val="right"/>
      </w:pPr>
    </w:p>
    <w:p>
      <w:pPr>
        <w:jc w:val="right"/>
        <w:spacing w:line="336" w:lineRule="auto"/>
      </w:pPr>
      <w:r>
        <w:rPr>
          <w:b/>
        </w:rPr>
        <w:t xml:space="preserve">Prezzo senza S. G. e Util. a cad: € 26,37830</w:t>
      </w:r>
    </w:p>
    <w:p>
      <w:pPr>
        <w:jc w:val="right"/>
        <w:spacing w:line="336" w:lineRule="auto"/>
      </w:pPr>
      <w:r>
        <w:rPr>
          <w:b/>
        </w:rPr>
        <w:t xml:space="preserve">Spese generali € 3,95675</w:t>
      </w:r>
    </w:p>
    <w:p>
      <w:pPr>
        <w:jc w:val="right"/>
        <w:spacing w:line="336" w:lineRule="auto"/>
      </w:pPr>
      <w:r>
        <w:rPr>
          <w:b/>
        </w:rPr>
        <w:t xml:space="preserve">Utili di impresa € 3,03350</w:t>
      </w:r>
    </w:p>
    <w:p>
      <w:pPr>
        <w:jc w:val="right"/>
        <w:spacing w:line="336" w:lineRule="auto"/>
      </w:pPr>
      <w:r>
        <w:rPr>
          <w:b/>
        </w:rPr>
        <w:t xml:space="preserve">Prezzo a cad: € 33,36855</w:t>
      </w:r>
    </w:p>
    <w:p>
      <w:pPr>
        <w:rPr>
          <w:sz w:val="10"/>
          <w:szCs w:val="10"/>
        </w:rPr>
      </w:pPr>
    </w:p>
    <w:p>
      <w:pPr>
        <w:rPr>
          <w:sz w:val="10"/>
          <w:szCs w:val="10"/>
        </w:rPr>
      </w:pPr>
    </w:p>
    <w:p>
      <w:pPr/>
      <w:r>
        <w:rPr>
          <w:b/>
        </w:rPr>
        <w:t xml:space="preserve">Codice regionale: TOS16_PR.P64.030.020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020 - Modulo fonico con telecamera audio/video</w:t>
            </w:r>
          </w:p>
        </w:tc>
      </w:tr>
    </w:tbl>
    <w:p>
      <w:pPr>
        <w:jc w:val="right"/>
      </w:pPr>
    </w:p>
    <w:p>
      <w:pPr>
        <w:jc w:val="right"/>
        <w:spacing w:line="336" w:lineRule="auto"/>
      </w:pPr>
      <w:r>
        <w:rPr>
          <w:b/>
        </w:rPr>
        <w:t xml:space="preserve">Prezzo senza S. G. e Util. a cad: € 316,45257</w:t>
      </w:r>
    </w:p>
    <w:p>
      <w:pPr>
        <w:jc w:val="right"/>
        <w:spacing w:line="336" w:lineRule="auto"/>
      </w:pPr>
      <w:r>
        <w:rPr>
          <w:b/>
        </w:rPr>
        <w:t xml:space="preserve">Spese generali € 47,46789</w:t>
      </w:r>
    </w:p>
    <w:p>
      <w:pPr>
        <w:jc w:val="right"/>
        <w:spacing w:line="336" w:lineRule="auto"/>
      </w:pPr>
      <w:r>
        <w:rPr>
          <w:b/>
        </w:rPr>
        <w:t xml:space="preserve">Utili di impresa € 36,39205</w:t>
      </w:r>
    </w:p>
    <w:p>
      <w:pPr>
        <w:jc w:val="right"/>
        <w:spacing w:line="336" w:lineRule="auto"/>
      </w:pPr>
      <w:r>
        <w:rPr>
          <w:b/>
        </w:rPr>
        <w:t xml:space="preserve">Prezzo a cad: € 400,31250</w:t>
      </w:r>
    </w:p>
    <w:p>
      <w:pPr>
        <w:rPr>
          <w:sz w:val="10"/>
          <w:szCs w:val="10"/>
        </w:rPr>
      </w:pPr>
    </w:p>
    <w:p>
      <w:pPr>
        <w:rPr>
          <w:sz w:val="10"/>
          <w:szCs w:val="10"/>
        </w:rPr>
      </w:pPr>
    </w:p>
    <w:p>
      <w:pPr/>
      <w:r>
        <w:rPr>
          <w:b/>
        </w:rPr>
        <w:t xml:space="preserve">Codice regionale: TOS16_PR.P64.030.021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021 - Modulo fonico con telecamera audio/video ad 1 tasto</w:t>
            </w:r>
          </w:p>
        </w:tc>
      </w:tr>
    </w:tbl>
    <w:p>
      <w:pPr>
        <w:jc w:val="right"/>
      </w:pPr>
    </w:p>
    <w:p>
      <w:pPr>
        <w:jc w:val="right"/>
        <w:spacing w:line="336" w:lineRule="auto"/>
      </w:pPr>
      <w:r>
        <w:rPr>
          <w:b/>
        </w:rPr>
        <w:t xml:space="preserve">Prezzo senza S. G. e Util. a cad: € 337,23385</w:t>
      </w:r>
    </w:p>
    <w:p>
      <w:pPr>
        <w:jc w:val="right"/>
        <w:spacing w:line="336" w:lineRule="auto"/>
      </w:pPr>
      <w:r>
        <w:rPr>
          <w:b/>
        </w:rPr>
        <w:t xml:space="preserve">Spese generali € 50,58508</w:t>
      </w:r>
    </w:p>
    <w:p>
      <w:pPr>
        <w:jc w:val="right"/>
        <w:spacing w:line="336" w:lineRule="auto"/>
      </w:pPr>
      <w:r>
        <w:rPr>
          <w:b/>
        </w:rPr>
        <w:t xml:space="preserve">Utili di impresa € 38,78189</w:t>
      </w:r>
    </w:p>
    <w:p>
      <w:pPr>
        <w:jc w:val="right"/>
        <w:spacing w:line="336" w:lineRule="auto"/>
      </w:pPr>
      <w:r>
        <w:rPr>
          <w:b/>
        </w:rPr>
        <w:t xml:space="preserve">Prezzo a cad: € 426,60082</w:t>
      </w:r>
    </w:p>
    <w:p>
      <w:pPr>
        <w:rPr>
          <w:sz w:val="10"/>
          <w:szCs w:val="10"/>
        </w:rPr>
      </w:pPr>
    </w:p>
    <w:p>
      <w:pPr>
        <w:rPr>
          <w:sz w:val="10"/>
          <w:szCs w:val="10"/>
        </w:rPr>
      </w:pPr>
    </w:p>
    <w:p>
      <w:pPr/>
      <w:r>
        <w:rPr>
          <w:b/>
        </w:rPr>
        <w:t xml:space="preserve">Codice regionale: TOS16_PR.P64.030.022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022 - Modulo fonico con telecamera audio/video a 2 tasti</w:t>
            </w:r>
          </w:p>
        </w:tc>
      </w:tr>
    </w:tbl>
    <w:p>
      <w:pPr>
        <w:jc w:val="right"/>
      </w:pPr>
    </w:p>
    <w:p>
      <w:pPr>
        <w:jc w:val="right"/>
        <w:spacing w:line="336" w:lineRule="auto"/>
      </w:pPr>
      <w:r>
        <w:rPr>
          <w:b/>
        </w:rPr>
        <w:t xml:space="preserve">Prezzo senza S. G. e Util. a cad: € 337,93013</w:t>
      </w:r>
    </w:p>
    <w:p>
      <w:pPr>
        <w:jc w:val="right"/>
        <w:spacing w:line="336" w:lineRule="auto"/>
      </w:pPr>
      <w:r>
        <w:rPr>
          <w:b/>
        </w:rPr>
        <w:t xml:space="preserve">Spese generali € 50,68952</w:t>
      </w:r>
    </w:p>
    <w:p>
      <w:pPr>
        <w:jc w:val="right"/>
        <w:spacing w:line="336" w:lineRule="auto"/>
      </w:pPr>
      <w:r>
        <w:rPr>
          <w:b/>
        </w:rPr>
        <w:t xml:space="preserve">Utili di impresa € 38,86196</w:t>
      </w:r>
    </w:p>
    <w:p>
      <w:pPr>
        <w:jc w:val="right"/>
        <w:spacing w:line="336" w:lineRule="auto"/>
      </w:pPr>
      <w:r>
        <w:rPr>
          <w:b/>
        </w:rPr>
        <w:t xml:space="preserve">Prezzo a cad: € 427,48161</w:t>
      </w:r>
    </w:p>
    <w:p>
      <w:pPr>
        <w:rPr>
          <w:sz w:val="10"/>
          <w:szCs w:val="10"/>
        </w:rPr>
      </w:pPr>
    </w:p>
    <w:p>
      <w:pPr>
        <w:rPr>
          <w:sz w:val="10"/>
          <w:szCs w:val="10"/>
        </w:rPr>
      </w:pPr>
    </w:p>
    <w:p>
      <w:pPr/>
      <w:r>
        <w:rPr>
          <w:b/>
        </w:rPr>
        <w:t xml:space="preserve">Codice regionale: TOS16_PR.P64.030.023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023 - Modulo telecamera</w:t>
            </w:r>
          </w:p>
        </w:tc>
      </w:tr>
    </w:tbl>
    <w:p>
      <w:pPr>
        <w:jc w:val="right"/>
      </w:pPr>
    </w:p>
    <w:p>
      <w:pPr>
        <w:jc w:val="right"/>
        <w:spacing w:line="336" w:lineRule="auto"/>
      </w:pPr>
      <w:r>
        <w:rPr>
          <w:b/>
        </w:rPr>
        <w:t xml:space="preserve">Prezzo senza S. G. e Util. a cad: € 346,60015</w:t>
      </w:r>
    </w:p>
    <w:p>
      <w:pPr>
        <w:jc w:val="right"/>
        <w:spacing w:line="336" w:lineRule="auto"/>
      </w:pPr>
      <w:r>
        <w:rPr>
          <w:b/>
        </w:rPr>
        <w:t xml:space="preserve">Spese generali € 51,99002</w:t>
      </w:r>
    </w:p>
    <w:p>
      <w:pPr>
        <w:jc w:val="right"/>
        <w:spacing w:line="336" w:lineRule="auto"/>
      </w:pPr>
      <w:r>
        <w:rPr>
          <w:b/>
        </w:rPr>
        <w:t xml:space="preserve">Utili di impresa € 39,85902</w:t>
      </w:r>
    </w:p>
    <w:p>
      <w:pPr>
        <w:jc w:val="right"/>
        <w:spacing w:line="336" w:lineRule="auto"/>
      </w:pPr>
      <w:r>
        <w:rPr>
          <w:b/>
        </w:rPr>
        <w:t xml:space="preserve">Prezzo a cad: € 438,44919</w:t>
      </w:r>
    </w:p>
    <w:p>
      <w:pPr>
        <w:rPr>
          <w:sz w:val="10"/>
          <w:szCs w:val="10"/>
        </w:rPr>
      </w:pPr>
    </w:p>
    <w:p>
      <w:pPr>
        <w:rPr>
          <w:sz w:val="10"/>
          <w:szCs w:val="10"/>
        </w:rPr>
      </w:pPr>
    </w:p>
    <w:p>
      <w:pPr/>
      <w:r>
        <w:rPr>
          <w:b/>
        </w:rPr>
        <w:t xml:space="preserve">Codice regionale: TOS16_PR.P64.030.030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030 - Copri-modulo cieco</w:t>
            </w:r>
          </w:p>
        </w:tc>
      </w:tr>
    </w:tbl>
    <w:p>
      <w:pPr>
        <w:jc w:val="right"/>
      </w:pPr>
    </w:p>
    <w:p>
      <w:pPr>
        <w:jc w:val="right"/>
        <w:spacing w:line="336" w:lineRule="auto"/>
      </w:pPr>
      <w:r>
        <w:rPr>
          <w:b/>
        </w:rPr>
        <w:t xml:space="preserve">Prezzo senza S. G. e Util. a cad: € 8,28172</w:t>
      </w:r>
    </w:p>
    <w:p>
      <w:pPr>
        <w:jc w:val="right"/>
        <w:spacing w:line="336" w:lineRule="auto"/>
      </w:pPr>
      <w:r>
        <w:rPr>
          <w:b/>
        </w:rPr>
        <w:t xml:space="preserve">Spese generali € 1,24226</w:t>
      </w:r>
    </w:p>
    <w:p>
      <w:pPr>
        <w:jc w:val="right"/>
        <w:spacing w:line="336" w:lineRule="auto"/>
      </w:pPr>
      <w:r>
        <w:rPr>
          <w:b/>
        </w:rPr>
        <w:t xml:space="preserve">Utili di impresa € 0,95240</w:t>
      </w:r>
    </w:p>
    <w:p>
      <w:pPr>
        <w:jc w:val="right"/>
        <w:spacing w:line="336" w:lineRule="auto"/>
      </w:pPr>
      <w:r>
        <w:rPr>
          <w:b/>
        </w:rPr>
        <w:t xml:space="preserve">Prezzo a cad: € 10,47638</w:t>
      </w:r>
    </w:p>
    <w:p>
      <w:pPr>
        <w:rPr>
          <w:sz w:val="10"/>
          <w:szCs w:val="10"/>
        </w:rPr>
      </w:pPr>
    </w:p>
    <w:p>
      <w:pPr>
        <w:rPr>
          <w:sz w:val="10"/>
          <w:szCs w:val="10"/>
        </w:rPr>
      </w:pPr>
    </w:p>
    <w:p>
      <w:pPr/>
      <w:r>
        <w:rPr>
          <w:b/>
        </w:rPr>
        <w:t xml:space="preserve">Codice regionale: TOS16_PR.P64.030.040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040 - Modulo fonico con display grafico per chiamata digitale</w:t>
            </w:r>
          </w:p>
        </w:tc>
      </w:tr>
    </w:tbl>
    <w:p>
      <w:pPr>
        <w:jc w:val="right"/>
      </w:pPr>
    </w:p>
    <w:p>
      <w:pPr>
        <w:jc w:val="right"/>
        <w:spacing w:line="336" w:lineRule="auto"/>
      </w:pPr>
      <w:r>
        <w:rPr>
          <w:b/>
        </w:rPr>
        <w:t xml:space="preserve">Prezzo senza S. G. e Util. a cad: € 195,89570</w:t>
      </w:r>
    </w:p>
    <w:p>
      <w:pPr>
        <w:jc w:val="right"/>
        <w:spacing w:line="336" w:lineRule="auto"/>
      </w:pPr>
      <w:r>
        <w:rPr>
          <w:b/>
        </w:rPr>
        <w:t xml:space="preserve">Spese generali € 29,38436</w:t>
      </w:r>
    </w:p>
    <w:p>
      <w:pPr>
        <w:jc w:val="right"/>
        <w:spacing w:line="336" w:lineRule="auto"/>
      </w:pPr>
      <w:r>
        <w:rPr>
          <w:b/>
        </w:rPr>
        <w:t xml:space="preserve">Utili di impresa € 22,52801</w:t>
      </w:r>
    </w:p>
    <w:p>
      <w:pPr>
        <w:jc w:val="right"/>
        <w:spacing w:line="336" w:lineRule="auto"/>
      </w:pPr>
      <w:r>
        <w:rPr>
          <w:b/>
        </w:rPr>
        <w:t xml:space="preserve">Prezzo a cad: € 247,80806</w:t>
      </w:r>
    </w:p>
    <w:p>
      <w:pPr>
        <w:rPr>
          <w:sz w:val="10"/>
          <w:szCs w:val="10"/>
        </w:rPr>
      </w:pPr>
    </w:p>
    <w:p>
      <w:pPr>
        <w:rPr>
          <w:sz w:val="10"/>
          <w:szCs w:val="10"/>
        </w:rPr>
      </w:pPr>
    </w:p>
    <w:p>
      <w:pPr/>
      <w:r>
        <w:rPr>
          <w:b/>
        </w:rPr>
        <w:t xml:space="preserve">Codice regionale: TOS16_PR.P64.030.041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041 - Modulo aggiuntivo numerico per chiamata digitale</w:t>
            </w:r>
          </w:p>
        </w:tc>
      </w:tr>
    </w:tbl>
    <w:p>
      <w:pPr>
        <w:jc w:val="right"/>
      </w:pPr>
    </w:p>
    <w:p>
      <w:pPr>
        <w:jc w:val="right"/>
        <w:spacing w:line="336" w:lineRule="auto"/>
      </w:pPr>
      <w:r>
        <w:rPr>
          <w:b/>
        </w:rPr>
        <w:t xml:space="preserve">Prezzo senza S. G. e Util. a cad: € 205,75000</w:t>
      </w:r>
    </w:p>
    <w:p>
      <w:pPr>
        <w:jc w:val="right"/>
        <w:spacing w:line="336" w:lineRule="auto"/>
      </w:pPr>
      <w:r>
        <w:rPr>
          <w:b/>
        </w:rPr>
        <w:t xml:space="preserve">Spese generali € 30,86250</w:t>
      </w:r>
    </w:p>
    <w:p>
      <w:pPr>
        <w:jc w:val="right"/>
        <w:spacing w:line="336" w:lineRule="auto"/>
      </w:pPr>
      <w:r>
        <w:rPr>
          <w:b/>
        </w:rPr>
        <w:t xml:space="preserve">Utili di impresa € 23,66125</w:t>
      </w:r>
    </w:p>
    <w:p>
      <w:pPr>
        <w:jc w:val="right"/>
        <w:spacing w:line="336" w:lineRule="auto"/>
      </w:pPr>
      <w:r>
        <w:rPr>
          <w:b/>
        </w:rPr>
        <w:t xml:space="preserve">Prezzo a cad: € 260,27375</w:t>
      </w:r>
    </w:p>
    <w:p>
      <w:pPr>
        <w:rPr>
          <w:sz w:val="10"/>
          <w:szCs w:val="10"/>
        </w:rPr>
      </w:pPr>
    </w:p>
    <w:p>
      <w:pPr>
        <w:rPr>
          <w:sz w:val="10"/>
          <w:szCs w:val="10"/>
        </w:rPr>
      </w:pPr>
    </w:p>
    <w:p>
      <w:pPr/>
      <w:r>
        <w:rPr>
          <w:b/>
        </w:rPr>
        <w:t xml:space="preserve">Codice regionale: TOS16_PR.P64.030.042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042 - Modulo aggiuntivo alfanumerico per chiamata digitale</w:t>
            </w:r>
          </w:p>
        </w:tc>
      </w:tr>
    </w:tbl>
    <w:p>
      <w:pPr>
        <w:jc w:val="right"/>
      </w:pPr>
    </w:p>
    <w:p>
      <w:pPr>
        <w:jc w:val="right"/>
        <w:spacing w:line="336" w:lineRule="auto"/>
      </w:pPr>
      <w:r>
        <w:rPr>
          <w:b/>
        </w:rPr>
        <w:t xml:space="preserve">Prezzo senza S. G. e Util. a cad: € 76,85191</w:t>
      </w:r>
    </w:p>
    <w:p>
      <w:pPr>
        <w:jc w:val="right"/>
        <w:spacing w:line="336" w:lineRule="auto"/>
      </w:pPr>
      <w:r>
        <w:rPr>
          <w:b/>
        </w:rPr>
        <w:t xml:space="preserve">Spese generali € 11,52779</w:t>
      </w:r>
    </w:p>
    <w:p>
      <w:pPr>
        <w:jc w:val="right"/>
        <w:spacing w:line="336" w:lineRule="auto"/>
      </w:pPr>
      <w:r>
        <w:rPr>
          <w:b/>
        </w:rPr>
        <w:t xml:space="preserve">Utili di impresa € 8,83797</w:t>
      </w:r>
    </w:p>
    <w:p>
      <w:pPr>
        <w:jc w:val="right"/>
        <w:spacing w:line="336" w:lineRule="auto"/>
      </w:pPr>
      <w:r>
        <w:rPr>
          <w:b/>
        </w:rPr>
        <w:t xml:space="preserve">Prezzo a cad: € 97,21767</w:t>
      </w:r>
    </w:p>
    <w:p>
      <w:pPr>
        <w:rPr>
          <w:sz w:val="10"/>
          <w:szCs w:val="10"/>
        </w:rPr>
      </w:pPr>
    </w:p>
    <w:p>
      <w:pPr>
        <w:rPr>
          <w:sz w:val="10"/>
          <w:szCs w:val="10"/>
        </w:rPr>
      </w:pPr>
    </w:p>
    <w:p>
      <w:pPr/>
      <w:r>
        <w:rPr>
          <w:b/>
        </w:rPr>
        <w:t xml:space="preserve">Codice regionale: TOS16_PR.P64.030.050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050 - pulsantiera video antivandalica monoblocco comprensiva di scatola da incasso,telaio, modulo elettronico audio video a colori, modulo/i pulsanti già cablati. Predisposizione per il montaggio di lettore transponder o interruttore a chiave. Tasti di chiamata retroilluminati. Fino a 4 chiamate</w:t>
            </w:r>
          </w:p>
        </w:tc>
      </w:tr>
    </w:tbl>
    <w:p>
      <w:pPr>
        <w:jc w:val="right"/>
      </w:pPr>
    </w:p>
    <w:p>
      <w:pPr>
        <w:jc w:val="right"/>
        <w:spacing w:line="336" w:lineRule="auto"/>
      </w:pPr>
      <w:r>
        <w:rPr>
          <w:b/>
        </w:rPr>
        <w:t xml:space="preserve">Prezzo senza S. G. e Util. a cad: € 421,90551</w:t>
      </w:r>
    </w:p>
    <w:p>
      <w:pPr>
        <w:jc w:val="right"/>
        <w:spacing w:line="336" w:lineRule="auto"/>
      </w:pPr>
      <w:r>
        <w:rPr>
          <w:b/>
        </w:rPr>
        <w:t xml:space="preserve">Spese generali € 63,28583</w:t>
      </w:r>
    </w:p>
    <w:p>
      <w:pPr>
        <w:jc w:val="right"/>
        <w:spacing w:line="336" w:lineRule="auto"/>
      </w:pPr>
      <w:r>
        <w:rPr>
          <w:b/>
        </w:rPr>
        <w:t xml:space="preserve">Utili di impresa € 48,51913</w:t>
      </w:r>
    </w:p>
    <w:p>
      <w:pPr>
        <w:jc w:val="right"/>
        <w:spacing w:line="336" w:lineRule="auto"/>
      </w:pPr>
      <w:r>
        <w:rPr>
          <w:b/>
        </w:rPr>
        <w:t xml:space="preserve">Prezzo a cad: € 533,71047</w:t>
      </w:r>
    </w:p>
    <w:p>
      <w:pPr>
        <w:rPr>
          <w:sz w:val="10"/>
          <w:szCs w:val="10"/>
        </w:rPr>
      </w:pPr>
    </w:p>
    <w:p>
      <w:pPr>
        <w:rPr>
          <w:sz w:val="10"/>
          <w:szCs w:val="10"/>
        </w:rPr>
      </w:pPr>
    </w:p>
    <w:p>
      <w:pPr/>
      <w:r>
        <w:rPr>
          <w:b/>
        </w:rPr>
        <w:t xml:space="preserve">Codice regionale: TOS16_PR.P64.030.051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051 - pulsantiera video antivandalica monoblocco comprensiva di scatola da incasso,telaio, modulo elettronico audio video a colori, modulo/i pulsanti già cablati. Predisposizione per il montaggio di lettore transponder o interruttore a chiave. Tasti di chiamata retroilluminati. Fino a 8 chiamate</w:t>
            </w:r>
          </w:p>
        </w:tc>
      </w:tr>
    </w:tbl>
    <w:p>
      <w:pPr>
        <w:jc w:val="right"/>
      </w:pPr>
    </w:p>
    <w:p>
      <w:pPr>
        <w:jc w:val="right"/>
        <w:spacing w:line="336" w:lineRule="auto"/>
      </w:pPr>
      <w:r>
        <w:rPr>
          <w:b/>
        </w:rPr>
        <w:t xml:space="preserve">Prezzo senza S. G. e Util. a cad: € 449,79688</w:t>
      </w:r>
    </w:p>
    <w:p>
      <w:pPr>
        <w:jc w:val="right"/>
        <w:spacing w:line="336" w:lineRule="auto"/>
      </w:pPr>
      <w:r>
        <w:rPr>
          <w:b/>
        </w:rPr>
        <w:t xml:space="preserve">Spese generali € 67,46953</w:t>
      </w:r>
    </w:p>
    <w:p>
      <w:pPr>
        <w:jc w:val="right"/>
        <w:spacing w:line="336" w:lineRule="auto"/>
      </w:pPr>
      <w:r>
        <w:rPr>
          <w:b/>
        </w:rPr>
        <w:t xml:space="preserve">Utili di impresa € 51,72664</w:t>
      </w:r>
    </w:p>
    <w:p>
      <w:pPr>
        <w:jc w:val="right"/>
        <w:spacing w:line="336" w:lineRule="auto"/>
      </w:pPr>
      <w:r>
        <w:rPr>
          <w:b/>
        </w:rPr>
        <w:t xml:space="preserve">Prezzo a cad: € 568,99305</w:t>
      </w:r>
    </w:p>
    <w:p>
      <w:pPr>
        <w:rPr>
          <w:sz w:val="10"/>
          <w:szCs w:val="10"/>
        </w:rPr>
      </w:pPr>
    </w:p>
    <w:p>
      <w:pPr>
        <w:rPr>
          <w:sz w:val="10"/>
          <w:szCs w:val="10"/>
        </w:rPr>
      </w:pPr>
    </w:p>
    <w:p>
      <w:pPr/>
      <w:r>
        <w:rPr>
          <w:b/>
        </w:rPr>
        <w:t xml:space="preserve">Codice regionale: TOS16_PR.P64.030.052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052 - pulsantiera video antivandalica monoblocco comprensiva di scatola da incasso,telaio, modulo elettronico audio video a colori, modulo/i pulsanti già cablati. Predisposizione per il montaggio di lettore transponder o interruttore a chiave. Tasti di chiamata retroilluminati. Fino a 12 chiamate</w:t>
            </w:r>
          </w:p>
        </w:tc>
      </w:tr>
    </w:tbl>
    <w:p>
      <w:pPr>
        <w:jc w:val="right"/>
      </w:pPr>
    </w:p>
    <w:p>
      <w:pPr>
        <w:jc w:val="right"/>
        <w:spacing w:line="336" w:lineRule="auto"/>
      </w:pPr>
      <w:r>
        <w:rPr>
          <w:b/>
        </w:rPr>
        <w:t xml:space="preserve">Prezzo senza S. G. e Util. a cad: € 547,43007</w:t>
      </w:r>
    </w:p>
    <w:p>
      <w:pPr>
        <w:jc w:val="right"/>
        <w:spacing w:line="336" w:lineRule="auto"/>
      </w:pPr>
      <w:r>
        <w:rPr>
          <w:b/>
        </w:rPr>
        <w:t xml:space="preserve">Spese generali € 82,11451</w:t>
      </w:r>
    </w:p>
    <w:p>
      <w:pPr>
        <w:jc w:val="right"/>
        <w:spacing w:line="336" w:lineRule="auto"/>
      </w:pPr>
      <w:r>
        <w:rPr>
          <w:b/>
        </w:rPr>
        <w:t xml:space="preserve">Utili di impresa € 62,95446</w:t>
      </w:r>
    </w:p>
    <w:p>
      <w:pPr>
        <w:jc w:val="right"/>
        <w:spacing w:line="336" w:lineRule="auto"/>
      </w:pPr>
      <w:r>
        <w:rPr>
          <w:b/>
        </w:rPr>
        <w:t xml:space="preserve">Prezzo a cad: € 692,49904</w:t>
      </w:r>
    </w:p>
    <w:p>
      <w:pPr>
        <w:rPr>
          <w:sz w:val="10"/>
          <w:szCs w:val="10"/>
        </w:rPr>
      </w:pPr>
    </w:p>
    <w:p>
      <w:pPr>
        <w:rPr>
          <w:sz w:val="10"/>
          <w:szCs w:val="10"/>
        </w:rPr>
      </w:pPr>
    </w:p>
    <w:p>
      <w:pPr/>
      <w:r>
        <w:rPr>
          <w:b/>
        </w:rPr>
        <w:t xml:space="preserve">Codice regionale: TOS16_PR.P64.030.053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053 - pulsantiera video antivandalica monoblocco comprensiva di scatola da incasso,telaio, modulo elettronico audio video a colori, modulo/i pulsanti già cablati. Predisposizione per il montaggio di lettore transponder o interruttore a chiave. Tasti di chiamata retroilluminati. Fino a 20 chiamate</w:t>
            </w:r>
          </w:p>
        </w:tc>
      </w:tr>
    </w:tbl>
    <w:p>
      <w:pPr>
        <w:jc w:val="right"/>
      </w:pPr>
    </w:p>
    <w:p>
      <w:pPr>
        <w:jc w:val="right"/>
        <w:spacing w:line="336" w:lineRule="auto"/>
      </w:pPr>
      <w:r>
        <w:rPr>
          <w:b/>
        </w:rPr>
        <w:t xml:space="preserve">Prezzo senza S. G. e Util. a cad: € 585,79242</w:t>
      </w:r>
    </w:p>
    <w:p>
      <w:pPr>
        <w:jc w:val="right"/>
        <w:spacing w:line="336" w:lineRule="auto"/>
      </w:pPr>
      <w:r>
        <w:rPr>
          <w:b/>
        </w:rPr>
        <w:t xml:space="preserve">Spese generali € 87,86886</w:t>
      </w:r>
    </w:p>
    <w:p>
      <w:pPr>
        <w:jc w:val="right"/>
        <w:spacing w:line="336" w:lineRule="auto"/>
      </w:pPr>
      <w:r>
        <w:rPr>
          <w:b/>
        </w:rPr>
        <w:t xml:space="preserve">Utili di impresa € 67,36613</w:t>
      </w:r>
    </w:p>
    <w:p>
      <w:pPr>
        <w:jc w:val="right"/>
        <w:spacing w:line="336" w:lineRule="auto"/>
      </w:pPr>
      <w:r>
        <w:rPr>
          <w:b/>
        </w:rPr>
        <w:t xml:space="preserve">Prezzo a cad: € 741,02741</w:t>
      </w:r>
    </w:p>
    <w:p>
      <w:pPr>
        <w:rPr>
          <w:sz w:val="10"/>
          <w:szCs w:val="10"/>
        </w:rPr>
      </w:pPr>
    </w:p>
    <w:p>
      <w:pPr>
        <w:rPr>
          <w:sz w:val="10"/>
          <w:szCs w:val="10"/>
        </w:rPr>
      </w:pPr>
    </w:p>
    <w:p>
      <w:pPr/>
      <w:r>
        <w:rPr>
          <w:b/>
        </w:rPr>
        <w:t xml:space="preserve">Codice regionale: TOS16_PR.P64.030.054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054 - pulsantiera video antivandalica monoblocco comprensiva di scatola da incasso,telaio, modulo elettronico audio video a colori, modulo/i pulsanti già cablati. Predisposizione per il montaggio di lettore transponder o interruttore a chiave. Tasti di chiamata retroilluminati. Fino a 32 chiamate</w:t>
            </w:r>
          </w:p>
        </w:tc>
      </w:tr>
    </w:tbl>
    <w:p>
      <w:pPr>
        <w:jc w:val="right"/>
      </w:pPr>
    </w:p>
    <w:p>
      <w:pPr>
        <w:jc w:val="right"/>
        <w:spacing w:line="336" w:lineRule="auto"/>
      </w:pPr>
      <w:r>
        <w:rPr>
          <w:b/>
        </w:rPr>
        <w:t xml:space="preserve">Prezzo senza S. G. e Util. a cad: € 774,08260</w:t>
      </w:r>
    </w:p>
    <w:p>
      <w:pPr>
        <w:jc w:val="right"/>
        <w:spacing w:line="336" w:lineRule="auto"/>
      </w:pPr>
      <w:r>
        <w:rPr>
          <w:b/>
        </w:rPr>
        <w:t xml:space="preserve">Spese generali € 116,11239</w:t>
      </w:r>
    </w:p>
    <w:p>
      <w:pPr>
        <w:jc w:val="right"/>
        <w:spacing w:line="336" w:lineRule="auto"/>
      </w:pPr>
      <w:r>
        <w:rPr>
          <w:b/>
        </w:rPr>
        <w:t xml:space="preserve">Utili di impresa € 89,01950</w:t>
      </w:r>
    </w:p>
    <w:p>
      <w:pPr>
        <w:jc w:val="right"/>
        <w:spacing w:line="336" w:lineRule="auto"/>
      </w:pPr>
      <w:r>
        <w:rPr>
          <w:b/>
        </w:rPr>
        <w:t xml:space="preserve">Prezzo a cad: € 979,21449</w:t>
      </w:r>
    </w:p>
    <w:p>
      <w:pPr>
        <w:rPr>
          <w:sz w:val="10"/>
          <w:szCs w:val="10"/>
        </w:rPr>
      </w:pPr>
    </w:p>
    <w:p>
      <w:pPr>
        <w:rPr>
          <w:sz w:val="10"/>
          <w:szCs w:val="10"/>
        </w:rPr>
      </w:pPr>
    </w:p>
    <w:p>
      <w:pPr/>
      <w:r>
        <w:rPr>
          <w:b/>
        </w:rPr>
        <w:t xml:space="preserve">Codice regionale: TOS16_PR.P64.030.060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060 - scatola da parete per pulsantiera video antivandalica monoblocco fino a 4 chiamate</w:t>
            </w:r>
          </w:p>
        </w:tc>
      </w:tr>
    </w:tbl>
    <w:p>
      <w:pPr>
        <w:jc w:val="right"/>
      </w:pPr>
    </w:p>
    <w:p>
      <w:pPr>
        <w:jc w:val="right"/>
        <w:spacing w:line="336" w:lineRule="auto"/>
      </w:pPr>
      <w:r>
        <w:rPr>
          <w:b/>
        </w:rPr>
        <w:t xml:space="preserve">Prezzo senza S. G. e Util. a cad: € 61,01823</w:t>
      </w:r>
    </w:p>
    <w:p>
      <w:pPr>
        <w:jc w:val="right"/>
        <w:spacing w:line="336" w:lineRule="auto"/>
      </w:pPr>
      <w:r>
        <w:rPr>
          <w:b/>
        </w:rPr>
        <w:t xml:space="preserve">Spese generali € 9,15273</w:t>
      </w:r>
    </w:p>
    <w:p>
      <w:pPr>
        <w:jc w:val="right"/>
        <w:spacing w:line="336" w:lineRule="auto"/>
      </w:pPr>
      <w:r>
        <w:rPr>
          <w:b/>
        </w:rPr>
        <w:t xml:space="preserve">Utili di impresa € 7,01710</w:t>
      </w:r>
    </w:p>
    <w:p>
      <w:pPr>
        <w:jc w:val="right"/>
        <w:spacing w:line="336" w:lineRule="auto"/>
      </w:pPr>
      <w:r>
        <w:rPr>
          <w:b/>
        </w:rPr>
        <w:t xml:space="preserve">Prezzo a cad: € 77,18806</w:t>
      </w:r>
    </w:p>
    <w:p>
      <w:pPr>
        <w:rPr>
          <w:sz w:val="10"/>
          <w:szCs w:val="10"/>
        </w:rPr>
      </w:pPr>
    </w:p>
    <w:p>
      <w:pPr>
        <w:rPr>
          <w:sz w:val="10"/>
          <w:szCs w:val="10"/>
        </w:rPr>
      </w:pPr>
    </w:p>
    <w:p>
      <w:pPr/>
      <w:r>
        <w:rPr>
          <w:b/>
        </w:rPr>
        <w:t xml:space="preserve">Codice regionale: TOS16_PR.P64.030.061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061 - scatola da parete per pulsantiera video antivandalica monoblocco fino a 8 chiamate</w:t>
            </w:r>
          </w:p>
        </w:tc>
      </w:tr>
    </w:tbl>
    <w:p>
      <w:pPr>
        <w:jc w:val="right"/>
      </w:pPr>
    </w:p>
    <w:p>
      <w:pPr>
        <w:jc w:val="right"/>
        <w:spacing w:line="336" w:lineRule="auto"/>
      </w:pPr>
      <w:r>
        <w:rPr>
          <w:b/>
        </w:rPr>
        <w:t xml:space="preserve">Prezzo senza S. G. e Util. a cad: € 69,73512</w:t>
      </w:r>
    </w:p>
    <w:p>
      <w:pPr>
        <w:jc w:val="right"/>
        <w:spacing w:line="336" w:lineRule="auto"/>
      </w:pPr>
      <w:r>
        <w:rPr>
          <w:b/>
        </w:rPr>
        <w:t xml:space="preserve">Spese generali € 10,46027</w:t>
      </w:r>
    </w:p>
    <w:p>
      <w:pPr>
        <w:jc w:val="right"/>
        <w:spacing w:line="336" w:lineRule="auto"/>
      </w:pPr>
      <w:r>
        <w:rPr>
          <w:b/>
        </w:rPr>
        <w:t xml:space="preserve">Utili di impresa € 8,01954</w:t>
      </w:r>
    </w:p>
    <w:p>
      <w:pPr>
        <w:jc w:val="right"/>
        <w:spacing w:line="336" w:lineRule="auto"/>
      </w:pPr>
      <w:r>
        <w:rPr>
          <w:b/>
        </w:rPr>
        <w:t xml:space="preserve">Prezzo a cad: € 88,21493</w:t>
      </w:r>
    </w:p>
    <w:p>
      <w:pPr>
        <w:rPr>
          <w:sz w:val="10"/>
          <w:szCs w:val="10"/>
        </w:rPr>
      </w:pPr>
    </w:p>
    <w:p>
      <w:pPr>
        <w:rPr>
          <w:sz w:val="10"/>
          <w:szCs w:val="10"/>
        </w:rPr>
      </w:pPr>
    </w:p>
    <w:p>
      <w:pPr/>
      <w:r>
        <w:rPr>
          <w:b/>
        </w:rPr>
        <w:t xml:space="preserve">Codice regionale: TOS16_PR.P64.030.062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062 - scatola da parete per pulsantiera video antivandalica monoblocco fino a 12 chiamate</w:t>
            </w:r>
          </w:p>
        </w:tc>
      </w:tr>
    </w:tbl>
    <w:p>
      <w:pPr>
        <w:jc w:val="right"/>
      </w:pPr>
    </w:p>
    <w:p>
      <w:pPr>
        <w:jc w:val="right"/>
        <w:spacing w:line="336" w:lineRule="auto"/>
      </w:pPr>
      <w:r>
        <w:rPr>
          <w:b/>
        </w:rPr>
        <w:t xml:space="preserve">Prezzo senza S. G. e Util. a cad: € 78,44532</w:t>
      </w:r>
    </w:p>
    <w:p>
      <w:pPr>
        <w:jc w:val="right"/>
        <w:spacing w:line="336" w:lineRule="auto"/>
      </w:pPr>
      <w:r>
        <w:rPr>
          <w:b/>
        </w:rPr>
        <w:t xml:space="preserve">Spese generali € 11,76680</w:t>
      </w:r>
    </w:p>
    <w:p>
      <w:pPr>
        <w:jc w:val="right"/>
        <w:spacing w:line="336" w:lineRule="auto"/>
      </w:pPr>
      <w:r>
        <w:rPr>
          <w:b/>
        </w:rPr>
        <w:t xml:space="preserve">Utili di impresa € 9,02121</w:t>
      </w:r>
    </w:p>
    <w:p>
      <w:pPr>
        <w:jc w:val="right"/>
        <w:spacing w:line="336" w:lineRule="auto"/>
      </w:pPr>
      <w:r>
        <w:rPr>
          <w:b/>
        </w:rPr>
        <w:t xml:space="preserve">Prezzo a cad: € 99,23333</w:t>
      </w:r>
    </w:p>
    <w:p>
      <w:pPr>
        <w:rPr>
          <w:sz w:val="10"/>
          <w:szCs w:val="10"/>
        </w:rPr>
      </w:pPr>
    </w:p>
    <w:p>
      <w:pPr>
        <w:rPr>
          <w:sz w:val="10"/>
          <w:szCs w:val="10"/>
        </w:rPr>
      </w:pPr>
    </w:p>
    <w:p>
      <w:pPr/>
      <w:r>
        <w:rPr>
          <w:b/>
        </w:rPr>
        <w:t xml:space="preserve">Codice regionale: TOS16_PR.P64.030.063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063 - scatola da parete per pulsantiera video antivandalica monoblocco fino a 20 chiamate</w:t>
            </w:r>
          </w:p>
        </w:tc>
      </w:tr>
    </w:tbl>
    <w:p>
      <w:pPr>
        <w:jc w:val="right"/>
      </w:pPr>
    </w:p>
    <w:p>
      <w:pPr>
        <w:jc w:val="right"/>
        <w:spacing w:line="336" w:lineRule="auto"/>
      </w:pPr>
      <w:r>
        <w:rPr>
          <w:b/>
        </w:rPr>
        <w:t xml:space="preserve">Prezzo senza S. G. e Util. a cad: € 87,18229</w:t>
      </w:r>
    </w:p>
    <w:p>
      <w:pPr>
        <w:jc w:val="right"/>
        <w:spacing w:line="336" w:lineRule="auto"/>
      </w:pPr>
      <w:r>
        <w:rPr>
          <w:b/>
        </w:rPr>
        <w:t xml:space="preserve">Spese generali € 13,07734</w:t>
      </w:r>
    </w:p>
    <w:p>
      <w:pPr>
        <w:jc w:val="right"/>
        <w:spacing w:line="336" w:lineRule="auto"/>
      </w:pPr>
      <w:r>
        <w:rPr>
          <w:b/>
        </w:rPr>
        <w:t xml:space="preserve">Utili di impresa € 10,02596</w:t>
      </w:r>
    </w:p>
    <w:p>
      <w:pPr>
        <w:jc w:val="right"/>
        <w:spacing w:line="336" w:lineRule="auto"/>
      </w:pPr>
      <w:r>
        <w:rPr>
          <w:b/>
        </w:rPr>
        <w:t xml:space="preserve">Prezzo a cad: € 110,28560</w:t>
      </w:r>
    </w:p>
    <w:p>
      <w:pPr>
        <w:rPr>
          <w:sz w:val="10"/>
          <w:szCs w:val="10"/>
        </w:rPr>
      </w:pPr>
    </w:p>
    <w:p>
      <w:pPr>
        <w:rPr>
          <w:sz w:val="10"/>
          <w:szCs w:val="10"/>
        </w:rPr>
      </w:pPr>
    </w:p>
    <w:p>
      <w:pPr/>
      <w:r>
        <w:rPr>
          <w:b/>
        </w:rPr>
        <w:t xml:space="preserve">Codice regionale: TOS16_PR.P64.030.064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064 - scatola da parete per pulsantiera video antivandalica monoblocco fino a 32 chiamate</w:t>
            </w:r>
          </w:p>
        </w:tc>
      </w:tr>
    </w:tbl>
    <w:p>
      <w:pPr>
        <w:jc w:val="right"/>
      </w:pPr>
    </w:p>
    <w:p>
      <w:pPr>
        <w:jc w:val="right"/>
        <w:spacing w:line="336" w:lineRule="auto"/>
      </w:pPr>
      <w:r>
        <w:rPr>
          <w:b/>
        </w:rPr>
        <w:t xml:space="preserve">Prezzo senza S. G. e Util. a cad: € 104,60268</w:t>
      </w:r>
    </w:p>
    <w:p>
      <w:pPr>
        <w:jc w:val="right"/>
        <w:spacing w:line="336" w:lineRule="auto"/>
      </w:pPr>
      <w:r>
        <w:rPr>
          <w:b/>
        </w:rPr>
        <w:t xml:space="preserve">Spese generali € 15,69040</w:t>
      </w:r>
    </w:p>
    <w:p>
      <w:pPr>
        <w:jc w:val="right"/>
        <w:spacing w:line="336" w:lineRule="auto"/>
      </w:pPr>
      <w:r>
        <w:rPr>
          <w:b/>
        </w:rPr>
        <w:t xml:space="preserve">Utili di impresa € 12,02931</w:t>
      </w:r>
    </w:p>
    <w:p>
      <w:pPr>
        <w:jc w:val="right"/>
        <w:spacing w:line="336" w:lineRule="auto"/>
      </w:pPr>
      <w:r>
        <w:rPr>
          <w:b/>
        </w:rPr>
        <w:t xml:space="preserve">Prezzo a cad: € 132,32239</w:t>
      </w:r>
    </w:p>
    <w:p>
      <w:pPr>
        <w:rPr>
          <w:sz w:val="10"/>
          <w:szCs w:val="10"/>
        </w:rPr>
      </w:pPr>
    </w:p>
    <w:p>
      <w:pPr>
        <w:rPr>
          <w:sz w:val="10"/>
          <w:szCs w:val="10"/>
        </w:rPr>
      </w:pPr>
    </w:p>
    <w:p>
      <w:pPr/>
      <w:r>
        <w:rPr>
          <w:b/>
        </w:rPr>
        <w:t xml:space="preserve">Codice regionale: TOS16_PR.P64.030.070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070 - Pulsantiera audio per installazione da parete con illuminazione della targa portanome a led - ad 1 tasto di chiamata</w:t>
            </w:r>
          </w:p>
        </w:tc>
      </w:tr>
    </w:tbl>
    <w:p>
      <w:pPr>
        <w:jc w:val="right"/>
      </w:pPr>
    </w:p>
    <w:p>
      <w:pPr>
        <w:jc w:val="right"/>
        <w:spacing w:line="336" w:lineRule="auto"/>
      </w:pPr>
      <w:r>
        <w:rPr>
          <w:b/>
        </w:rPr>
        <w:t xml:space="preserve">Prezzo senza S. G. e Util. a cad: € 146,93517</w:t>
      </w:r>
    </w:p>
    <w:p>
      <w:pPr>
        <w:jc w:val="right"/>
        <w:spacing w:line="336" w:lineRule="auto"/>
      </w:pPr>
      <w:r>
        <w:rPr>
          <w:b/>
        </w:rPr>
        <w:t xml:space="preserve">Spese generali € 22,04028</w:t>
      </w:r>
    </w:p>
    <w:p>
      <w:pPr>
        <w:jc w:val="right"/>
        <w:spacing w:line="336" w:lineRule="auto"/>
      </w:pPr>
      <w:r>
        <w:rPr>
          <w:b/>
        </w:rPr>
        <w:t xml:space="preserve">Utili di impresa € 16,89754</w:t>
      </w:r>
    </w:p>
    <w:p>
      <w:pPr>
        <w:jc w:val="right"/>
        <w:spacing w:line="336" w:lineRule="auto"/>
      </w:pPr>
      <w:r>
        <w:rPr>
          <w:b/>
        </w:rPr>
        <w:t xml:space="preserve">Prezzo a cad: € 185,87299</w:t>
      </w:r>
    </w:p>
    <w:p>
      <w:pPr>
        <w:rPr>
          <w:sz w:val="10"/>
          <w:szCs w:val="10"/>
        </w:rPr>
      </w:pPr>
    </w:p>
    <w:p>
      <w:pPr>
        <w:rPr>
          <w:sz w:val="10"/>
          <w:szCs w:val="10"/>
        </w:rPr>
      </w:pPr>
    </w:p>
    <w:p>
      <w:pPr/>
      <w:r>
        <w:rPr>
          <w:b/>
        </w:rPr>
        <w:t xml:space="preserve">Codice regionale: TOS16_PR.P64.030.071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071 - Pulsantiera audio per installazione da parete con illuminazione della targa portanome a led - a 2 tasti di chiamata</w:t>
            </w:r>
          </w:p>
        </w:tc>
      </w:tr>
    </w:tbl>
    <w:p>
      <w:pPr>
        <w:jc w:val="right"/>
      </w:pPr>
    </w:p>
    <w:p>
      <w:pPr>
        <w:jc w:val="right"/>
        <w:spacing w:line="336" w:lineRule="auto"/>
      </w:pPr>
      <w:r>
        <w:rPr>
          <w:b/>
        </w:rPr>
        <w:t xml:space="preserve">Prezzo senza S. G. e Util. a cad: € 162,05248</w:t>
      </w:r>
    </w:p>
    <w:p>
      <w:pPr>
        <w:jc w:val="right"/>
        <w:spacing w:line="336" w:lineRule="auto"/>
      </w:pPr>
      <w:r>
        <w:rPr>
          <w:b/>
        </w:rPr>
        <w:t xml:space="preserve">Spese generali € 24,30787</w:t>
      </w:r>
    </w:p>
    <w:p>
      <w:pPr>
        <w:jc w:val="right"/>
        <w:spacing w:line="336" w:lineRule="auto"/>
      </w:pPr>
      <w:r>
        <w:rPr>
          <w:b/>
        </w:rPr>
        <w:t xml:space="preserve">Utili di impresa € 18,63604</w:t>
      </w:r>
    </w:p>
    <w:p>
      <w:pPr>
        <w:jc w:val="right"/>
        <w:spacing w:line="336" w:lineRule="auto"/>
      </w:pPr>
      <w:r>
        <w:rPr>
          <w:b/>
        </w:rPr>
        <w:t xml:space="preserve">Prezzo a cad: € 204,99639</w:t>
      </w:r>
    </w:p>
    <w:p>
      <w:pPr>
        <w:rPr>
          <w:sz w:val="10"/>
          <w:szCs w:val="10"/>
        </w:rPr>
      </w:pPr>
    </w:p>
    <w:p>
      <w:pPr>
        <w:rPr>
          <w:sz w:val="10"/>
          <w:szCs w:val="10"/>
        </w:rPr>
      </w:pPr>
    </w:p>
    <w:p>
      <w:pPr/>
      <w:r>
        <w:rPr>
          <w:b/>
        </w:rPr>
        <w:t xml:space="preserve">Codice regionale: TOS16_PR.P64.030.072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072 - Pulsantiera video con telecamera b/n per installazione da parete con illuminazione della targa portanome a led - ad 1 tasto di chiamata</w:t>
            </w:r>
          </w:p>
        </w:tc>
      </w:tr>
    </w:tbl>
    <w:p>
      <w:pPr>
        <w:jc w:val="right"/>
      </w:pPr>
    </w:p>
    <w:p>
      <w:pPr>
        <w:jc w:val="right"/>
        <w:spacing w:line="336" w:lineRule="auto"/>
      </w:pPr>
      <w:r>
        <w:rPr>
          <w:b/>
        </w:rPr>
        <w:t xml:space="preserve">Prezzo senza S. G. e Util. a cad: € 241,33000</w:t>
      </w:r>
    </w:p>
    <w:p>
      <w:pPr>
        <w:jc w:val="right"/>
        <w:spacing w:line="336" w:lineRule="auto"/>
      </w:pPr>
      <w:r>
        <w:rPr>
          <w:b/>
        </w:rPr>
        <w:t xml:space="preserve">Spese generali € 36,19950</w:t>
      </w:r>
    </w:p>
    <w:p>
      <w:pPr>
        <w:jc w:val="right"/>
        <w:spacing w:line="336" w:lineRule="auto"/>
      </w:pPr>
      <w:r>
        <w:rPr>
          <w:b/>
        </w:rPr>
        <w:t xml:space="preserve">Utili di impresa € 27,75295</w:t>
      </w:r>
    </w:p>
    <w:p>
      <w:pPr>
        <w:jc w:val="right"/>
        <w:spacing w:line="336" w:lineRule="auto"/>
      </w:pPr>
      <w:r>
        <w:rPr>
          <w:b/>
        </w:rPr>
        <w:t xml:space="preserve">Prezzo a cad: € 305,28245</w:t>
      </w:r>
    </w:p>
    <w:p>
      <w:pPr>
        <w:rPr>
          <w:sz w:val="10"/>
          <w:szCs w:val="10"/>
        </w:rPr>
      </w:pPr>
    </w:p>
    <w:p>
      <w:pPr>
        <w:rPr>
          <w:sz w:val="10"/>
          <w:szCs w:val="10"/>
        </w:rPr>
      </w:pPr>
    </w:p>
    <w:p>
      <w:pPr/>
      <w:r>
        <w:rPr>
          <w:b/>
        </w:rPr>
        <w:t xml:space="preserve">Codice regionale: TOS16_PR.P64.030.073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073 - Pulsantiera video con telecamera b/n per installazione da parete con illuminazione della targa portanome a led - a 2 tasti di chiamata</w:t>
            </w:r>
          </w:p>
        </w:tc>
      </w:tr>
    </w:tbl>
    <w:p>
      <w:pPr>
        <w:jc w:val="right"/>
      </w:pPr>
    </w:p>
    <w:p>
      <w:pPr>
        <w:jc w:val="right"/>
        <w:spacing w:line="336" w:lineRule="auto"/>
      </w:pPr>
      <w:r>
        <w:rPr>
          <w:b/>
        </w:rPr>
        <w:t xml:space="preserve">Prezzo senza S. G. e Util. a cad: € 243,33000</w:t>
      </w:r>
    </w:p>
    <w:p>
      <w:pPr>
        <w:jc w:val="right"/>
        <w:spacing w:line="336" w:lineRule="auto"/>
      </w:pPr>
      <w:r>
        <w:rPr>
          <w:b/>
        </w:rPr>
        <w:t xml:space="preserve">Spese generali € 36,49950</w:t>
      </w:r>
    </w:p>
    <w:p>
      <w:pPr>
        <w:jc w:val="right"/>
        <w:spacing w:line="336" w:lineRule="auto"/>
      </w:pPr>
      <w:r>
        <w:rPr>
          <w:b/>
        </w:rPr>
        <w:t xml:space="preserve">Utili di impresa € 27,98295</w:t>
      </w:r>
    </w:p>
    <w:p>
      <w:pPr>
        <w:jc w:val="right"/>
        <w:spacing w:line="336" w:lineRule="auto"/>
      </w:pPr>
      <w:r>
        <w:rPr>
          <w:b/>
        </w:rPr>
        <w:t xml:space="preserve">Prezzo a cad: € 307,81245</w:t>
      </w:r>
    </w:p>
    <w:p>
      <w:pPr>
        <w:rPr>
          <w:sz w:val="10"/>
          <w:szCs w:val="10"/>
        </w:rPr>
      </w:pPr>
    </w:p>
    <w:p>
      <w:pPr>
        <w:rPr>
          <w:sz w:val="10"/>
          <w:szCs w:val="10"/>
        </w:rPr>
      </w:pPr>
    </w:p>
    <w:p>
      <w:pPr/>
      <w:r>
        <w:rPr>
          <w:b/>
        </w:rPr>
        <w:t xml:space="preserve">Codice regionale: TOS16_PR.P64.030.074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074 - Pulsantiera video con telecamera a colori per installazione da parete con illuminazione della targa portanome a led - ad 1 tasto di chiamata</w:t>
            </w:r>
          </w:p>
        </w:tc>
      </w:tr>
    </w:tbl>
    <w:p>
      <w:pPr>
        <w:jc w:val="right"/>
      </w:pPr>
    </w:p>
    <w:p>
      <w:pPr>
        <w:jc w:val="right"/>
        <w:spacing w:line="336" w:lineRule="auto"/>
      </w:pPr>
      <w:r>
        <w:rPr>
          <w:b/>
        </w:rPr>
        <w:t xml:space="preserve">Prezzo senza S. G. e Util. a cad: € 358,97000</w:t>
      </w:r>
    </w:p>
    <w:p>
      <w:pPr>
        <w:jc w:val="right"/>
        <w:spacing w:line="336" w:lineRule="auto"/>
      </w:pPr>
      <w:r>
        <w:rPr>
          <w:b/>
        </w:rPr>
        <w:t xml:space="preserve">Spese generali € 53,84550</w:t>
      </w:r>
    </w:p>
    <w:p>
      <w:pPr>
        <w:jc w:val="right"/>
        <w:spacing w:line="336" w:lineRule="auto"/>
      </w:pPr>
      <w:r>
        <w:rPr>
          <w:b/>
        </w:rPr>
        <w:t xml:space="preserve">Utili di impresa € 41,28155</w:t>
      </w:r>
    </w:p>
    <w:p>
      <w:pPr>
        <w:jc w:val="right"/>
        <w:spacing w:line="336" w:lineRule="auto"/>
      </w:pPr>
      <w:r>
        <w:rPr>
          <w:b/>
        </w:rPr>
        <w:t xml:space="preserve">Prezzo a cad: € 454,09705</w:t>
      </w:r>
    </w:p>
    <w:p>
      <w:pPr>
        <w:rPr>
          <w:sz w:val="10"/>
          <w:szCs w:val="10"/>
        </w:rPr>
      </w:pPr>
    </w:p>
    <w:p>
      <w:pPr>
        <w:rPr>
          <w:sz w:val="10"/>
          <w:szCs w:val="10"/>
        </w:rPr>
      </w:pPr>
    </w:p>
    <w:p>
      <w:pPr/>
      <w:r>
        <w:rPr>
          <w:b/>
        </w:rPr>
        <w:t xml:space="preserve">Codice regionale: TOS16_PR.P64.030.075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075 - Pulsantiera video con telecamera a colori per installazione da parete con illuminazione della targa portanome a led - a 2 tasti di chiamata</w:t>
            </w:r>
          </w:p>
        </w:tc>
      </w:tr>
    </w:tbl>
    <w:p>
      <w:pPr>
        <w:jc w:val="right"/>
      </w:pPr>
    </w:p>
    <w:p>
      <w:pPr>
        <w:jc w:val="right"/>
        <w:spacing w:line="336" w:lineRule="auto"/>
      </w:pPr>
      <w:r>
        <w:rPr>
          <w:b/>
        </w:rPr>
        <w:t xml:space="preserve">Prezzo senza S. G. e Util. a cad: € 359,68000</w:t>
      </w:r>
    </w:p>
    <w:p>
      <w:pPr>
        <w:jc w:val="right"/>
        <w:spacing w:line="336" w:lineRule="auto"/>
      </w:pPr>
      <w:r>
        <w:rPr>
          <w:b/>
        </w:rPr>
        <w:t xml:space="preserve">Spese generali € 53,95200</w:t>
      </w:r>
    </w:p>
    <w:p>
      <w:pPr>
        <w:jc w:val="right"/>
        <w:spacing w:line="336" w:lineRule="auto"/>
      </w:pPr>
      <w:r>
        <w:rPr>
          <w:b/>
        </w:rPr>
        <w:t xml:space="preserve">Utili di impresa € 41,36320</w:t>
      </w:r>
    </w:p>
    <w:p>
      <w:pPr>
        <w:jc w:val="right"/>
        <w:spacing w:line="336" w:lineRule="auto"/>
      </w:pPr>
      <w:r>
        <w:rPr>
          <w:b/>
        </w:rPr>
        <w:t xml:space="preserve">Prezzo a cad: € 454,99520</w:t>
      </w:r>
    </w:p>
    <w:p>
      <w:pPr>
        <w:rPr>
          <w:sz w:val="10"/>
          <w:szCs w:val="10"/>
        </w:rPr>
      </w:pPr>
    </w:p>
    <w:p>
      <w:pPr>
        <w:rPr>
          <w:sz w:val="10"/>
          <w:szCs w:val="10"/>
        </w:rPr>
      </w:pPr>
    </w:p>
    <w:p>
      <w:pPr/>
      <w:r>
        <w:rPr>
          <w:b/>
        </w:rPr>
        <w:t xml:space="preserve">Codice regionale: TOS16_PR.P64.031.001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001 - Citofono da parete per impianti audio</w:t>
            </w:r>
          </w:p>
        </w:tc>
      </w:tr>
    </w:tbl>
    <w:p>
      <w:pPr>
        <w:jc w:val="right"/>
      </w:pPr>
    </w:p>
    <w:p>
      <w:pPr>
        <w:jc w:val="right"/>
        <w:spacing w:line="336" w:lineRule="auto"/>
      </w:pPr>
      <w:r>
        <w:rPr>
          <w:b/>
        </w:rPr>
        <w:t xml:space="preserve">Prezzo senza S. G. e Util. a cad: € 24,54387</w:t>
      </w:r>
    </w:p>
    <w:p>
      <w:pPr>
        <w:jc w:val="right"/>
        <w:spacing w:line="336" w:lineRule="auto"/>
      </w:pPr>
      <w:r>
        <w:rPr>
          <w:b/>
        </w:rPr>
        <w:t xml:space="preserve">Spese generali € 3,68158</w:t>
      </w:r>
    </w:p>
    <w:p>
      <w:pPr>
        <w:jc w:val="right"/>
        <w:spacing w:line="336" w:lineRule="auto"/>
      </w:pPr>
      <w:r>
        <w:rPr>
          <w:b/>
        </w:rPr>
        <w:t xml:space="preserve">Utili di impresa € 2,82255</w:t>
      </w:r>
    </w:p>
    <w:p>
      <w:pPr>
        <w:jc w:val="right"/>
        <w:spacing w:line="336" w:lineRule="auto"/>
      </w:pPr>
      <w:r>
        <w:rPr>
          <w:b/>
        </w:rPr>
        <w:t xml:space="preserve">Prezzo a cad: € 31,04800</w:t>
      </w:r>
    </w:p>
    <w:p>
      <w:pPr>
        <w:rPr>
          <w:sz w:val="10"/>
          <w:szCs w:val="10"/>
        </w:rPr>
      </w:pPr>
    </w:p>
    <w:p>
      <w:pPr>
        <w:rPr>
          <w:sz w:val="10"/>
          <w:szCs w:val="10"/>
        </w:rPr>
      </w:pPr>
    </w:p>
    <w:p>
      <w:pPr/>
      <w:r>
        <w:rPr>
          <w:b/>
        </w:rPr>
        <w:t xml:space="preserve">Codice regionale: TOS16_PR.P64.031.002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002 - Citofono da parete per impianti audio completo di tasto per funzioni ausiliarie</w:t>
            </w:r>
          </w:p>
        </w:tc>
      </w:tr>
    </w:tbl>
    <w:p>
      <w:pPr>
        <w:jc w:val="right"/>
      </w:pPr>
    </w:p>
    <w:p>
      <w:pPr>
        <w:jc w:val="right"/>
        <w:spacing w:line="336" w:lineRule="auto"/>
      </w:pPr>
      <w:r>
        <w:rPr>
          <w:b/>
        </w:rPr>
        <w:t xml:space="preserve">Prezzo senza S. G. e Util. a cad: € 40,37085</w:t>
      </w:r>
    </w:p>
    <w:p>
      <w:pPr>
        <w:jc w:val="right"/>
        <w:spacing w:line="336" w:lineRule="auto"/>
      </w:pPr>
      <w:r>
        <w:rPr>
          <w:b/>
        </w:rPr>
        <w:t xml:space="preserve">Spese generali € 6,05563</w:t>
      </w:r>
    </w:p>
    <w:p>
      <w:pPr>
        <w:jc w:val="right"/>
        <w:spacing w:line="336" w:lineRule="auto"/>
      </w:pPr>
      <w:r>
        <w:rPr>
          <w:b/>
        </w:rPr>
        <w:t xml:space="preserve">Utili di impresa € 4,64265</w:t>
      </w:r>
    </w:p>
    <w:p>
      <w:pPr>
        <w:jc w:val="right"/>
        <w:spacing w:line="336" w:lineRule="auto"/>
      </w:pPr>
      <w:r>
        <w:rPr>
          <w:b/>
        </w:rPr>
        <w:t xml:space="preserve">Prezzo a cad: € 51,06913</w:t>
      </w:r>
    </w:p>
    <w:p>
      <w:pPr>
        <w:rPr>
          <w:sz w:val="10"/>
          <w:szCs w:val="10"/>
        </w:rPr>
      </w:pPr>
    </w:p>
    <w:p>
      <w:pPr>
        <w:rPr>
          <w:sz w:val="10"/>
          <w:szCs w:val="10"/>
        </w:rPr>
      </w:pPr>
    </w:p>
    <w:p>
      <w:pPr/>
      <w:r>
        <w:rPr>
          <w:b/>
        </w:rPr>
        <w:t xml:space="preserve">Codice regionale: TOS16_PR.P64.031.003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003 - Videocitofono da parete con monitor b/n</w:t>
            </w:r>
          </w:p>
        </w:tc>
      </w:tr>
    </w:tbl>
    <w:p>
      <w:pPr>
        <w:jc w:val="right"/>
      </w:pPr>
    </w:p>
    <w:p>
      <w:pPr>
        <w:jc w:val="right"/>
        <w:spacing w:line="336" w:lineRule="auto"/>
      </w:pPr>
      <w:r>
        <w:rPr>
          <w:b/>
        </w:rPr>
        <w:t xml:space="preserve">Prezzo senza S. G. e Util. a cad: € 124,84836</w:t>
      </w:r>
    </w:p>
    <w:p>
      <w:pPr>
        <w:jc w:val="right"/>
        <w:spacing w:line="336" w:lineRule="auto"/>
      </w:pPr>
      <w:r>
        <w:rPr>
          <w:b/>
        </w:rPr>
        <w:t xml:space="preserve">Spese generali € 18,72725</w:t>
      </w:r>
    </w:p>
    <w:p>
      <w:pPr>
        <w:jc w:val="right"/>
        <w:spacing w:line="336" w:lineRule="auto"/>
      </w:pPr>
      <w:r>
        <w:rPr>
          <w:b/>
        </w:rPr>
        <w:t xml:space="preserve">Utili di impresa € 14,35756</w:t>
      </w:r>
    </w:p>
    <w:p>
      <w:pPr>
        <w:jc w:val="right"/>
        <w:spacing w:line="336" w:lineRule="auto"/>
      </w:pPr>
      <w:r>
        <w:rPr>
          <w:b/>
        </w:rPr>
        <w:t xml:space="preserve">Prezzo a cad: € 157,93318</w:t>
      </w:r>
    </w:p>
    <w:p>
      <w:pPr>
        <w:rPr>
          <w:sz w:val="10"/>
          <w:szCs w:val="10"/>
        </w:rPr>
      </w:pPr>
    </w:p>
    <w:p>
      <w:pPr>
        <w:rPr>
          <w:sz w:val="10"/>
          <w:szCs w:val="10"/>
        </w:rPr>
      </w:pPr>
    </w:p>
    <w:p>
      <w:pPr/>
      <w:r>
        <w:rPr>
          <w:b/>
        </w:rPr>
        <w:t xml:space="preserve">Codice regionale: TOS16_PR.P64.031.004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004 - Videocitofono da parete con monitor a colori</w:t>
            </w:r>
          </w:p>
        </w:tc>
      </w:tr>
    </w:tbl>
    <w:p>
      <w:pPr>
        <w:jc w:val="right"/>
      </w:pPr>
    </w:p>
    <w:p>
      <w:pPr>
        <w:jc w:val="right"/>
        <w:spacing w:line="336" w:lineRule="auto"/>
      </w:pPr>
      <w:r>
        <w:rPr>
          <w:b/>
        </w:rPr>
        <w:t xml:space="preserve">Prezzo senza S. G. e Util. a cad: € 196,63885</w:t>
      </w:r>
    </w:p>
    <w:p>
      <w:pPr>
        <w:jc w:val="right"/>
        <w:spacing w:line="336" w:lineRule="auto"/>
      </w:pPr>
      <w:r>
        <w:rPr>
          <w:b/>
        </w:rPr>
        <w:t xml:space="preserve">Spese generali € 29,49583</w:t>
      </w:r>
    </w:p>
    <w:p>
      <w:pPr>
        <w:jc w:val="right"/>
        <w:spacing w:line="336" w:lineRule="auto"/>
      </w:pPr>
      <w:r>
        <w:rPr>
          <w:b/>
        </w:rPr>
        <w:t xml:space="preserve">Utili di impresa € 22,61347</w:t>
      </w:r>
    </w:p>
    <w:p>
      <w:pPr>
        <w:jc w:val="right"/>
        <w:spacing w:line="336" w:lineRule="auto"/>
      </w:pPr>
      <w:r>
        <w:rPr>
          <w:b/>
        </w:rPr>
        <w:t xml:space="preserve">Prezzo a cad: € 248,74815</w:t>
      </w:r>
    </w:p>
    <w:p>
      <w:pPr>
        <w:rPr>
          <w:sz w:val="10"/>
          <w:szCs w:val="10"/>
        </w:rPr>
      </w:pPr>
    </w:p>
    <w:p>
      <w:pPr>
        <w:rPr>
          <w:sz w:val="10"/>
          <w:szCs w:val="10"/>
        </w:rPr>
      </w:pPr>
    </w:p>
    <w:p>
      <w:pPr/>
      <w:r>
        <w:rPr>
          <w:b/>
        </w:rPr>
        <w:t xml:space="preserve">Codice regionale: TOS16_PR.P64.031.010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010 - Citofono vivavoce da parete per impianti audio</w:t>
            </w:r>
          </w:p>
        </w:tc>
      </w:tr>
    </w:tbl>
    <w:p>
      <w:pPr>
        <w:jc w:val="right"/>
      </w:pPr>
    </w:p>
    <w:p>
      <w:pPr>
        <w:jc w:val="right"/>
        <w:spacing w:line="336" w:lineRule="auto"/>
      </w:pPr>
      <w:r>
        <w:rPr>
          <w:b/>
        </w:rPr>
        <w:t xml:space="preserve">Prezzo senza S. G. e Util. a cad: € 57,05479</w:t>
      </w:r>
    </w:p>
    <w:p>
      <w:pPr>
        <w:jc w:val="right"/>
        <w:spacing w:line="336" w:lineRule="auto"/>
      </w:pPr>
      <w:r>
        <w:rPr>
          <w:b/>
        </w:rPr>
        <w:t xml:space="preserve">Spese generali € 8,55822</w:t>
      </w:r>
    </w:p>
    <w:p>
      <w:pPr>
        <w:jc w:val="right"/>
        <w:spacing w:line="336" w:lineRule="auto"/>
      </w:pPr>
      <w:r>
        <w:rPr>
          <w:b/>
        </w:rPr>
        <w:t xml:space="preserve">Utili di impresa € 6,56130</w:t>
      </w:r>
    </w:p>
    <w:p>
      <w:pPr>
        <w:jc w:val="right"/>
        <w:spacing w:line="336" w:lineRule="auto"/>
      </w:pPr>
      <w:r>
        <w:rPr>
          <w:b/>
        </w:rPr>
        <w:t xml:space="preserve">Prezzo a cad: € 72,17431</w:t>
      </w:r>
    </w:p>
    <w:p>
      <w:pPr>
        <w:rPr>
          <w:sz w:val="10"/>
          <w:szCs w:val="10"/>
        </w:rPr>
      </w:pPr>
    </w:p>
    <w:p>
      <w:pPr>
        <w:rPr>
          <w:sz w:val="10"/>
          <w:szCs w:val="10"/>
        </w:rPr>
      </w:pPr>
    </w:p>
    <w:p>
      <w:pPr/>
      <w:r>
        <w:rPr>
          <w:b/>
        </w:rPr>
        <w:t xml:space="preserve">Codice regionale: TOS16_PR.P64.031.011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011 - Videocitofono vivavoce da parete</w:t>
            </w:r>
          </w:p>
        </w:tc>
      </w:tr>
    </w:tbl>
    <w:p>
      <w:pPr>
        <w:jc w:val="right"/>
      </w:pPr>
    </w:p>
    <w:p>
      <w:pPr>
        <w:jc w:val="right"/>
        <w:spacing w:line="336" w:lineRule="auto"/>
      </w:pPr>
      <w:r>
        <w:rPr>
          <w:b/>
        </w:rPr>
        <w:t xml:space="preserve">Prezzo senza S. G. e Util. a cad: € 122,94029</w:t>
      </w:r>
    </w:p>
    <w:p>
      <w:pPr>
        <w:jc w:val="right"/>
        <w:spacing w:line="336" w:lineRule="auto"/>
      </w:pPr>
      <w:r>
        <w:rPr>
          <w:b/>
        </w:rPr>
        <w:t xml:space="preserve">Spese generali € 18,44104</w:t>
      </w:r>
    </w:p>
    <w:p>
      <w:pPr>
        <w:jc w:val="right"/>
        <w:spacing w:line="336" w:lineRule="auto"/>
      </w:pPr>
      <w:r>
        <w:rPr>
          <w:b/>
        </w:rPr>
        <w:t xml:space="preserve">Utili di impresa € 14,13813</w:t>
      </w:r>
    </w:p>
    <w:p>
      <w:pPr>
        <w:jc w:val="right"/>
        <w:spacing w:line="336" w:lineRule="auto"/>
      </w:pPr>
      <w:r>
        <w:rPr>
          <w:b/>
        </w:rPr>
        <w:t xml:space="preserve">Prezzo a cad: € 155,51947</w:t>
      </w:r>
    </w:p>
    <w:p>
      <w:pPr>
        <w:rPr>
          <w:sz w:val="10"/>
          <w:szCs w:val="10"/>
        </w:rPr>
      </w:pPr>
    </w:p>
    <w:p>
      <w:pPr>
        <w:rPr>
          <w:sz w:val="10"/>
          <w:szCs w:val="10"/>
        </w:rPr>
      </w:pPr>
    </w:p>
    <w:p>
      <w:pPr/>
      <w:r>
        <w:rPr>
          <w:b/>
        </w:rPr>
        <w:t xml:space="preserve">Codice regionale: TOS16_PR.P64.032.001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001 - Alimentatore per impianti audio e video 230Vac/27Vdc protetto elettronicamente contro il sovraccarico ed il cortocircuito</w:t>
            </w:r>
          </w:p>
        </w:tc>
      </w:tr>
    </w:tbl>
    <w:p>
      <w:pPr>
        <w:jc w:val="right"/>
      </w:pPr>
    </w:p>
    <w:p>
      <w:pPr>
        <w:jc w:val="right"/>
        <w:spacing w:line="336" w:lineRule="auto"/>
      </w:pPr>
      <w:r>
        <w:rPr>
          <w:b/>
        </w:rPr>
        <w:t xml:space="preserve">Prezzo senza S. G. e Util. a cad: € 66,32067</w:t>
      </w:r>
    </w:p>
    <w:p>
      <w:pPr>
        <w:jc w:val="right"/>
        <w:spacing w:line="336" w:lineRule="auto"/>
      </w:pPr>
      <w:r>
        <w:rPr>
          <w:b/>
        </w:rPr>
        <w:t xml:space="preserve">Spese generali € 9,94810</w:t>
      </w:r>
    </w:p>
    <w:p>
      <w:pPr>
        <w:jc w:val="right"/>
        <w:spacing w:line="336" w:lineRule="auto"/>
      </w:pPr>
      <w:r>
        <w:rPr>
          <w:b/>
        </w:rPr>
        <w:t xml:space="preserve">Utili di impresa € 7,62688</w:t>
      </w:r>
    </w:p>
    <w:p>
      <w:pPr>
        <w:jc w:val="right"/>
        <w:spacing w:line="336" w:lineRule="auto"/>
      </w:pPr>
      <w:r>
        <w:rPr>
          <w:b/>
        </w:rPr>
        <w:t xml:space="preserve">Prezzo a cad: € 83,89565</w:t>
      </w:r>
    </w:p>
    <w:p>
      <w:pPr>
        <w:rPr>
          <w:sz w:val="10"/>
          <w:szCs w:val="10"/>
        </w:rPr>
      </w:pPr>
    </w:p>
    <w:p>
      <w:pPr>
        <w:rPr>
          <w:sz w:val="10"/>
          <w:szCs w:val="10"/>
        </w:rPr>
      </w:pPr>
    </w:p>
    <w:p>
      <w:pPr/>
      <w:r>
        <w:rPr>
          <w:b/>
        </w:rPr>
        <w:t xml:space="preserve">Codice regionale: TOS16_PR.P64.032.002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002 - Derivatore di piano a 4 uscite</w:t>
            </w:r>
          </w:p>
        </w:tc>
      </w:tr>
    </w:tbl>
    <w:p>
      <w:pPr>
        <w:jc w:val="right"/>
      </w:pPr>
    </w:p>
    <w:p>
      <w:pPr>
        <w:jc w:val="right"/>
        <w:spacing w:line="336" w:lineRule="auto"/>
      </w:pPr>
      <w:r>
        <w:rPr>
          <w:b/>
        </w:rPr>
        <w:t xml:space="preserve">Prezzo senza S. G. e Util. a cad: € 31,96193</w:t>
      </w:r>
    </w:p>
    <w:p>
      <w:pPr>
        <w:jc w:val="right"/>
        <w:spacing w:line="336" w:lineRule="auto"/>
      </w:pPr>
      <w:r>
        <w:rPr>
          <w:b/>
        </w:rPr>
        <w:t xml:space="preserve">Spese generali € 4,79429</w:t>
      </w:r>
    </w:p>
    <w:p>
      <w:pPr>
        <w:jc w:val="right"/>
        <w:spacing w:line="336" w:lineRule="auto"/>
      </w:pPr>
      <w:r>
        <w:rPr>
          <w:b/>
        </w:rPr>
        <w:t xml:space="preserve">Utili di impresa € 3,67562</w:t>
      </w:r>
    </w:p>
    <w:p>
      <w:pPr>
        <w:jc w:val="right"/>
        <w:spacing w:line="336" w:lineRule="auto"/>
      </w:pPr>
      <w:r>
        <w:rPr>
          <w:b/>
        </w:rPr>
        <w:t xml:space="preserve">Prezzo a cad: € 40,43184</w:t>
      </w:r>
    </w:p>
    <w:p>
      <w:pPr>
        <w:rPr>
          <w:sz w:val="10"/>
          <w:szCs w:val="10"/>
        </w:rPr>
      </w:pPr>
    </w:p>
    <w:p>
      <w:pPr>
        <w:rPr>
          <w:sz w:val="10"/>
          <w:szCs w:val="10"/>
        </w:rPr>
      </w:pPr>
    </w:p>
    <w:p>
      <w:pPr/>
      <w:r>
        <w:rPr>
          <w:b/>
        </w:rPr>
        <w:t xml:space="preserve">Codice regionale: TOS16_PR.P64.032.003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003 - Interfaccia di chiamata al piano</w:t>
            </w:r>
          </w:p>
        </w:tc>
      </w:tr>
    </w:tbl>
    <w:p>
      <w:pPr>
        <w:jc w:val="right"/>
      </w:pPr>
    </w:p>
    <w:p>
      <w:pPr>
        <w:jc w:val="right"/>
        <w:spacing w:line="336" w:lineRule="auto"/>
      </w:pPr>
      <w:r>
        <w:rPr>
          <w:b/>
        </w:rPr>
        <w:t xml:space="preserve">Prezzo senza S. G. e Util. a cad: € 25,42761</w:t>
      </w:r>
    </w:p>
    <w:p>
      <w:pPr>
        <w:jc w:val="right"/>
        <w:spacing w:line="336" w:lineRule="auto"/>
      </w:pPr>
      <w:r>
        <w:rPr>
          <w:b/>
        </w:rPr>
        <w:t xml:space="preserve">Spese generali € 3,81414</w:t>
      </w:r>
    </w:p>
    <w:p>
      <w:pPr>
        <w:jc w:val="right"/>
        <w:spacing w:line="336" w:lineRule="auto"/>
      </w:pPr>
      <w:r>
        <w:rPr>
          <w:b/>
        </w:rPr>
        <w:t xml:space="preserve">Utili di impresa € 2,92418</w:t>
      </w:r>
    </w:p>
    <w:p>
      <w:pPr>
        <w:jc w:val="right"/>
        <w:spacing w:line="336" w:lineRule="auto"/>
      </w:pPr>
      <w:r>
        <w:rPr>
          <w:b/>
        </w:rPr>
        <w:t xml:space="preserve">Prezzo a cad: € 32,16593</w:t>
      </w:r>
    </w:p>
    <w:p>
      <w:pPr>
        <w:rPr>
          <w:sz w:val="10"/>
          <w:szCs w:val="10"/>
        </w:rPr>
      </w:pPr>
    </w:p>
    <w:p>
      <w:pPr>
        <w:rPr>
          <w:sz w:val="10"/>
          <w:szCs w:val="10"/>
        </w:rPr>
      </w:pPr>
    </w:p>
    <w:p>
      <w:pPr/>
      <w:r>
        <w:rPr>
          <w:b/>
        </w:rPr>
        <w:t xml:space="preserve">Codice regionale: TOS16_PR.P64.032.004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004 - Amplificatore Video</w:t>
            </w:r>
          </w:p>
        </w:tc>
      </w:tr>
    </w:tbl>
    <w:p>
      <w:pPr>
        <w:jc w:val="right"/>
      </w:pPr>
    </w:p>
    <w:p>
      <w:pPr>
        <w:jc w:val="right"/>
        <w:spacing w:line="336" w:lineRule="auto"/>
      </w:pPr>
      <w:r>
        <w:rPr>
          <w:b/>
        </w:rPr>
        <w:t xml:space="preserve">Prezzo senza S. G. e Util. a cad: € 64,98837</w:t>
      </w:r>
    </w:p>
    <w:p>
      <w:pPr>
        <w:jc w:val="right"/>
        <w:spacing w:line="336" w:lineRule="auto"/>
      </w:pPr>
      <w:r>
        <w:rPr>
          <w:b/>
        </w:rPr>
        <w:t xml:space="preserve">Spese generali € 9,74826</w:t>
      </w:r>
    </w:p>
    <w:p>
      <w:pPr>
        <w:jc w:val="right"/>
        <w:spacing w:line="336" w:lineRule="auto"/>
      </w:pPr>
      <w:r>
        <w:rPr>
          <w:b/>
        </w:rPr>
        <w:t xml:space="preserve">Utili di impresa € 7,47366</w:t>
      </w:r>
    </w:p>
    <w:p>
      <w:pPr>
        <w:jc w:val="right"/>
        <w:spacing w:line="336" w:lineRule="auto"/>
      </w:pPr>
      <w:r>
        <w:rPr>
          <w:b/>
        </w:rPr>
        <w:t xml:space="preserve">Prezzo a cad: € 82,21029</w:t>
      </w:r>
    </w:p>
    <w:p>
      <w:pPr>
        <w:rPr>
          <w:sz w:val="10"/>
          <w:szCs w:val="10"/>
        </w:rPr>
      </w:pPr>
    </w:p>
    <w:p>
      <w:pPr>
        <w:rPr>
          <w:sz w:val="10"/>
          <w:szCs w:val="10"/>
        </w:rPr>
      </w:pPr>
    </w:p>
    <w:p>
      <w:pPr/>
      <w:r>
        <w:rPr>
          <w:b/>
        </w:rPr>
        <w:t xml:space="preserve">Codice regionale: TOS16_PR.P64.032.005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005 - Terminatore di linea</w:t>
            </w:r>
          </w:p>
        </w:tc>
      </w:tr>
    </w:tbl>
    <w:p>
      <w:pPr>
        <w:jc w:val="right"/>
      </w:pPr>
    </w:p>
    <w:p>
      <w:pPr>
        <w:jc w:val="right"/>
        <w:spacing w:line="336" w:lineRule="auto"/>
      </w:pPr>
      <w:r>
        <w:rPr>
          <w:b/>
        </w:rPr>
        <w:t xml:space="preserve">Prezzo senza S. G. e Util. a cad: € 7,18374</w:t>
      </w:r>
    </w:p>
    <w:p>
      <w:pPr>
        <w:jc w:val="right"/>
        <w:spacing w:line="336" w:lineRule="auto"/>
      </w:pPr>
      <w:r>
        <w:rPr>
          <w:b/>
        </w:rPr>
        <w:t xml:space="preserve">Spese generali € 1,07756</w:t>
      </w:r>
    </w:p>
    <w:p>
      <w:pPr>
        <w:jc w:val="right"/>
        <w:spacing w:line="336" w:lineRule="auto"/>
      </w:pPr>
      <w:r>
        <w:rPr>
          <w:b/>
        </w:rPr>
        <w:t xml:space="preserve">Utili di impresa € 0,82613</w:t>
      </w:r>
    </w:p>
    <w:p>
      <w:pPr>
        <w:jc w:val="right"/>
        <w:spacing w:line="336" w:lineRule="auto"/>
      </w:pPr>
      <w:r>
        <w:rPr>
          <w:b/>
        </w:rPr>
        <w:t xml:space="preserve">Prezzo a cad: € 9,08743</w:t>
      </w:r>
    </w:p>
    <w:p>
      <w:pPr>
        <w:rPr>
          <w:sz w:val="10"/>
          <w:szCs w:val="10"/>
        </w:rPr>
      </w:pPr>
    </w:p>
    <w:p>
      <w:pPr>
        <w:rPr>
          <w:sz w:val="10"/>
          <w:szCs w:val="10"/>
        </w:rPr>
      </w:pPr>
    </w:p>
    <w:p>
      <w:pPr/>
      <w:r>
        <w:rPr>
          <w:b/>
        </w:rPr>
        <w:t xml:space="preserve">Codice regionale: TOS16_PR.P64.032.006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006 - Interfaccia di impianto</w:t>
            </w:r>
          </w:p>
        </w:tc>
      </w:tr>
    </w:tbl>
    <w:p>
      <w:pPr>
        <w:jc w:val="right"/>
      </w:pPr>
    </w:p>
    <w:p>
      <w:pPr>
        <w:jc w:val="right"/>
        <w:spacing w:line="336" w:lineRule="auto"/>
      </w:pPr>
      <w:r>
        <w:rPr>
          <w:b/>
        </w:rPr>
        <w:t xml:space="preserve">Prezzo senza S. G. e Util. a cad: € 150,37640</w:t>
      </w:r>
    </w:p>
    <w:p>
      <w:pPr>
        <w:jc w:val="right"/>
        <w:spacing w:line="336" w:lineRule="auto"/>
      </w:pPr>
      <w:r>
        <w:rPr>
          <w:b/>
        </w:rPr>
        <w:t xml:space="preserve">Spese generali € 22,55646</w:t>
      </w:r>
    </w:p>
    <w:p>
      <w:pPr>
        <w:jc w:val="right"/>
        <w:spacing w:line="336" w:lineRule="auto"/>
      </w:pPr>
      <w:r>
        <w:rPr>
          <w:b/>
        </w:rPr>
        <w:t xml:space="preserve">Utili di impresa € 17,29329</w:t>
      </w:r>
    </w:p>
    <w:p>
      <w:pPr>
        <w:jc w:val="right"/>
        <w:spacing w:line="336" w:lineRule="auto"/>
      </w:pPr>
      <w:r>
        <w:rPr>
          <w:b/>
        </w:rPr>
        <w:t xml:space="preserve">Prezzo a cad: € 190,22615</w:t>
      </w:r>
    </w:p>
    <w:p>
      <w:pPr>
        <w:rPr>
          <w:sz w:val="10"/>
          <w:szCs w:val="10"/>
        </w:rPr>
      </w:pPr>
    </w:p>
    <w:p>
      <w:pPr>
        <w:rPr>
          <w:sz w:val="10"/>
          <w:szCs w:val="10"/>
        </w:rPr>
      </w:pPr>
    </w:p>
    <w:p>
      <w:pPr/>
      <w:r>
        <w:rPr>
          <w:b/>
        </w:rPr>
        <w:t xml:space="preserve">Codice regionale: TOS16_PR.P64.032.020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020 - cavo per applicazioni videocitofoniche a 2 conduttori twistati, interrabile in tubazioni, conforme alla normativa (CEI 20-13 e CEI 20-14).</w:t>
            </w:r>
          </w:p>
        </w:tc>
      </w:tr>
    </w:tbl>
    <w:p>
      <w:pPr>
        <w:jc w:val="right"/>
      </w:pPr>
    </w:p>
    <w:p>
      <w:pPr>
        <w:jc w:val="right"/>
        <w:spacing w:line="336" w:lineRule="auto"/>
      </w:pPr>
      <w:r>
        <w:rPr>
          <w:b/>
        </w:rPr>
        <w:t xml:space="preserve">Prezzo senza S. G. e Util. a ml: € 0,55250</w:t>
      </w:r>
    </w:p>
    <w:p>
      <w:pPr>
        <w:jc w:val="right"/>
        <w:spacing w:line="336" w:lineRule="auto"/>
      </w:pPr>
      <w:r>
        <w:rPr>
          <w:b/>
        </w:rPr>
        <w:t xml:space="preserve">Spese generali € 0,08288</w:t>
      </w:r>
    </w:p>
    <w:p>
      <w:pPr>
        <w:jc w:val="right"/>
        <w:spacing w:line="336" w:lineRule="auto"/>
      </w:pPr>
      <w:r>
        <w:rPr>
          <w:b/>
        </w:rPr>
        <w:t xml:space="preserve">Utili di impresa € 0,06354</w:t>
      </w:r>
    </w:p>
    <w:p>
      <w:pPr>
        <w:jc w:val="right"/>
        <w:spacing w:line="336" w:lineRule="auto"/>
      </w:pPr>
      <w:r>
        <w:rPr>
          <w:b/>
        </w:rPr>
        <w:t xml:space="preserve">Prezzo a ml: € 0,69891</w:t>
      </w:r>
    </w:p>
    <w:p>
      <w:pPr>
        <w:rPr>
          <w:sz w:val="10"/>
          <w:szCs w:val="10"/>
        </w:rPr>
      </w:pPr>
    </w:p>
    <w:p>
      <w:pPr>
        <w:rPr>
          <w:sz w:val="10"/>
          <w:szCs w:val="10"/>
        </w:rPr>
      </w:pPr>
    </w:p>
    <w:p>
      <w:pPr>
        <w:sectPr>
          <w:headerReference w:type="default" r:id="rId333"/>
          <w:footerReference w:type="default" r:id="rId334"/>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TOS16_PR.P65</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E SPECIALI - APPARECCHIATURE PER IMPIANTI ALLARME INCENDI, DIFFUSIONE SONORA, ANTINTRUSIONE</w:t>
            </w:r>
          </w:p>
        </w:tc>
      </w:tr>
    </w:tbl>
    <w:p>
      <w:pPr>
        <w:rPr>
          <w:sz w:val="10"/>
          <w:szCs w:val="10"/>
        </w:rPr>
      </w:pPr>
    </w:p>
    <w:p>
      <w:pPr/>
      <w:r>
        <w:rPr>
          <w:b/>
        </w:rPr>
        <w:t xml:space="preserve">Codice regionale: TOS16_PR.P65.001.001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001 - Centrale di rivelazione incendio a microprocessore a 2 zone indipendenti, con uscita a relè supervisionata gestione sirena di allarme generale ed uscita a relè per guasto generale, completa di tastiera di programmazione e segnalazioni di zona. Certificata secondo EN54 parte 2 e parte 4.</w:t>
            </w:r>
          </w:p>
        </w:tc>
      </w:tr>
    </w:tbl>
    <w:p>
      <w:pPr>
        <w:jc w:val="right"/>
      </w:pPr>
    </w:p>
    <w:p>
      <w:pPr>
        <w:jc w:val="right"/>
        <w:spacing w:line="336" w:lineRule="auto"/>
      </w:pPr>
      <w:r>
        <w:rPr>
          <w:b/>
        </w:rPr>
        <w:t xml:space="preserve">Prezzo senza S. G. e Util. a cad: € 167,00000</w:t>
      </w:r>
    </w:p>
    <w:p>
      <w:pPr>
        <w:jc w:val="right"/>
        <w:spacing w:line="336" w:lineRule="auto"/>
      </w:pPr>
      <w:r>
        <w:rPr>
          <w:b/>
        </w:rPr>
        <w:t xml:space="preserve">Spese generali € 25,05000</w:t>
      </w:r>
    </w:p>
    <w:p>
      <w:pPr>
        <w:jc w:val="right"/>
        <w:spacing w:line="336" w:lineRule="auto"/>
      </w:pPr>
      <w:r>
        <w:rPr>
          <w:b/>
        </w:rPr>
        <w:t xml:space="preserve">Utili di impresa € 19,20500</w:t>
      </w:r>
    </w:p>
    <w:p>
      <w:pPr>
        <w:jc w:val="right"/>
        <w:spacing w:line="336" w:lineRule="auto"/>
      </w:pPr>
      <w:r>
        <w:rPr>
          <w:b/>
        </w:rPr>
        <w:t xml:space="preserve">Prezzo a cad: € 211,25500</w:t>
      </w:r>
    </w:p>
    <w:p>
      <w:pPr>
        <w:rPr>
          <w:sz w:val="10"/>
          <w:szCs w:val="10"/>
        </w:rPr>
      </w:pPr>
    </w:p>
    <w:p>
      <w:pPr>
        <w:rPr>
          <w:sz w:val="10"/>
          <w:szCs w:val="10"/>
        </w:rPr>
      </w:pPr>
    </w:p>
    <w:p>
      <w:pPr/>
      <w:r>
        <w:rPr>
          <w:b/>
        </w:rPr>
        <w:t xml:space="preserve">Codice regionale: TOS16_PR.P65.001.002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002 - Centrale di rivelazione incendio a microprocessore a 4 zone indipendenti, con uscita a relè supervisionata gestione sirena di allarme generale ed uscita a relè per guasto generale, completa di tastiera di programmazione e segnalazioni di zona. Certificata secondo EN54 parte 2 e parte 4.</w:t>
            </w:r>
          </w:p>
        </w:tc>
      </w:tr>
    </w:tbl>
    <w:p>
      <w:pPr>
        <w:jc w:val="right"/>
      </w:pPr>
    </w:p>
    <w:p>
      <w:pPr>
        <w:jc w:val="right"/>
        <w:spacing w:line="336" w:lineRule="auto"/>
      </w:pPr>
      <w:r>
        <w:rPr>
          <w:b/>
        </w:rPr>
        <w:t xml:space="preserve">Prezzo senza S. G. e Util. a cad: € 198,80000</w:t>
      </w:r>
    </w:p>
    <w:p>
      <w:pPr>
        <w:jc w:val="right"/>
        <w:spacing w:line="336" w:lineRule="auto"/>
      </w:pPr>
      <w:r>
        <w:rPr>
          <w:b/>
        </w:rPr>
        <w:t xml:space="preserve">Spese generali € 29,82000</w:t>
      </w:r>
    </w:p>
    <w:p>
      <w:pPr>
        <w:jc w:val="right"/>
        <w:spacing w:line="336" w:lineRule="auto"/>
      </w:pPr>
      <w:r>
        <w:rPr>
          <w:b/>
        </w:rPr>
        <w:t xml:space="preserve">Utili di impresa € 22,86200</w:t>
      </w:r>
    </w:p>
    <w:p>
      <w:pPr>
        <w:jc w:val="right"/>
        <w:spacing w:line="336" w:lineRule="auto"/>
      </w:pPr>
      <w:r>
        <w:rPr>
          <w:b/>
        </w:rPr>
        <w:t xml:space="preserve">Prezzo a cad: € 251,48200</w:t>
      </w:r>
    </w:p>
    <w:p>
      <w:pPr>
        <w:rPr>
          <w:sz w:val="10"/>
          <w:szCs w:val="10"/>
        </w:rPr>
      </w:pPr>
    </w:p>
    <w:p>
      <w:pPr>
        <w:rPr>
          <w:sz w:val="10"/>
          <w:szCs w:val="10"/>
        </w:rPr>
      </w:pPr>
    </w:p>
    <w:p>
      <w:pPr/>
      <w:r>
        <w:rPr>
          <w:b/>
        </w:rPr>
        <w:t xml:space="preserve">Codice regionale: TOS16_PR.P65.001.004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004 - Centrale di rivelazione incendio fino a 12 zone espandibile almeno a 20 zone, con uscita a relè supervisionata gestione sirena di allarme generale ed uscita a relè per guasto generale, completa di tastiera di programmazione e segnalazioni di zona. Certificata secondo EN54 parte 2 e parte 4.</w:t>
            </w:r>
          </w:p>
        </w:tc>
      </w:tr>
    </w:tbl>
    <w:p>
      <w:pPr>
        <w:jc w:val="right"/>
      </w:pPr>
    </w:p>
    <w:p>
      <w:pPr>
        <w:jc w:val="right"/>
        <w:spacing w:line="336" w:lineRule="auto"/>
      </w:pPr>
      <w:r>
        <w:rPr>
          <w:b/>
        </w:rPr>
        <w:t xml:space="preserve">Prezzo senza S. G. e Util. a cad: € 633,00000</w:t>
      </w:r>
    </w:p>
    <w:p>
      <w:pPr>
        <w:jc w:val="right"/>
        <w:spacing w:line="336" w:lineRule="auto"/>
      </w:pPr>
      <w:r>
        <w:rPr>
          <w:b/>
        </w:rPr>
        <w:t xml:space="preserve">Spese generali € 94,95000</w:t>
      </w:r>
    </w:p>
    <w:p>
      <w:pPr>
        <w:jc w:val="right"/>
        <w:spacing w:line="336" w:lineRule="auto"/>
      </w:pPr>
      <w:r>
        <w:rPr>
          <w:b/>
        </w:rPr>
        <w:t xml:space="preserve">Utili di impresa € 72,79500</w:t>
      </w:r>
    </w:p>
    <w:p>
      <w:pPr>
        <w:jc w:val="right"/>
        <w:spacing w:line="336" w:lineRule="auto"/>
      </w:pPr>
      <w:r>
        <w:rPr>
          <w:b/>
        </w:rPr>
        <w:t xml:space="preserve">Prezzo a cad: € 800,74500</w:t>
      </w:r>
    </w:p>
    <w:p>
      <w:pPr>
        <w:rPr>
          <w:sz w:val="10"/>
          <w:szCs w:val="10"/>
        </w:rPr>
      </w:pPr>
    </w:p>
    <w:p>
      <w:pPr>
        <w:rPr>
          <w:sz w:val="10"/>
          <w:szCs w:val="10"/>
        </w:rPr>
      </w:pPr>
    </w:p>
    <w:p>
      <w:pPr/>
      <w:r>
        <w:rPr>
          <w:b/>
        </w:rPr>
        <w:t xml:space="preserve">Codice regionale: TOS16_PR.P65.001.010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010 - Modulo di uscita a 2 relè per centrali convenzionali a microprocessore</w:t>
            </w:r>
          </w:p>
        </w:tc>
      </w:tr>
    </w:tbl>
    <w:p>
      <w:pPr>
        <w:jc w:val="right"/>
      </w:pPr>
    </w:p>
    <w:p>
      <w:pPr>
        <w:jc w:val="right"/>
        <w:spacing w:line="336" w:lineRule="auto"/>
      </w:pPr>
      <w:r>
        <w:rPr>
          <w:b/>
        </w:rPr>
        <w:t xml:space="preserve">Prezzo senza S. G. e Util. a cad: € 46,59000</w:t>
      </w:r>
    </w:p>
    <w:p>
      <w:pPr>
        <w:jc w:val="right"/>
        <w:spacing w:line="336" w:lineRule="auto"/>
      </w:pPr>
      <w:r>
        <w:rPr>
          <w:b/>
        </w:rPr>
        <w:t xml:space="preserve">Spese generali € 6,98850</w:t>
      </w:r>
    </w:p>
    <w:p>
      <w:pPr>
        <w:jc w:val="right"/>
        <w:spacing w:line="336" w:lineRule="auto"/>
      </w:pPr>
      <w:r>
        <w:rPr>
          <w:b/>
        </w:rPr>
        <w:t xml:space="preserve">Utili di impresa € 5,35785</w:t>
      </w:r>
    </w:p>
    <w:p>
      <w:pPr>
        <w:jc w:val="right"/>
        <w:spacing w:line="336" w:lineRule="auto"/>
      </w:pPr>
      <w:r>
        <w:rPr>
          <w:b/>
        </w:rPr>
        <w:t xml:space="preserve">Prezzo a cad: € 58,93635</w:t>
      </w:r>
    </w:p>
    <w:p>
      <w:pPr>
        <w:rPr>
          <w:sz w:val="10"/>
          <w:szCs w:val="10"/>
        </w:rPr>
      </w:pPr>
    </w:p>
    <w:p>
      <w:pPr>
        <w:rPr>
          <w:sz w:val="10"/>
          <w:szCs w:val="10"/>
        </w:rPr>
      </w:pPr>
    </w:p>
    <w:p>
      <w:pPr/>
      <w:r>
        <w:rPr>
          <w:b/>
        </w:rPr>
        <w:t xml:space="preserve">Codice regionale: TOS16_PR.P65.001.011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011 - Modulo di uscita a 4 relè per centrali convenzionali a microprocessore</w:t>
            </w:r>
          </w:p>
        </w:tc>
      </w:tr>
    </w:tbl>
    <w:p>
      <w:pPr>
        <w:jc w:val="right"/>
      </w:pPr>
    </w:p>
    <w:p>
      <w:pPr>
        <w:jc w:val="right"/>
        <w:spacing w:line="336" w:lineRule="auto"/>
      </w:pPr>
      <w:r>
        <w:rPr>
          <w:b/>
        </w:rPr>
        <w:t xml:space="preserve">Prezzo senza S. G. e Util. a cad: € 39,15000</w:t>
      </w:r>
    </w:p>
    <w:p>
      <w:pPr>
        <w:jc w:val="right"/>
        <w:spacing w:line="336" w:lineRule="auto"/>
      </w:pPr>
      <w:r>
        <w:rPr>
          <w:b/>
        </w:rPr>
        <w:t xml:space="preserve">Spese generali € 5,87250</w:t>
      </w:r>
    </w:p>
    <w:p>
      <w:pPr>
        <w:jc w:val="right"/>
        <w:spacing w:line="336" w:lineRule="auto"/>
      </w:pPr>
      <w:r>
        <w:rPr>
          <w:b/>
        </w:rPr>
        <w:t xml:space="preserve">Utili di impresa € 4,50225</w:t>
      </w:r>
    </w:p>
    <w:p>
      <w:pPr>
        <w:jc w:val="right"/>
        <w:spacing w:line="336" w:lineRule="auto"/>
      </w:pPr>
      <w:r>
        <w:rPr>
          <w:b/>
        </w:rPr>
        <w:t xml:space="preserve">Prezzo a cad: € 49,52475</w:t>
      </w:r>
    </w:p>
    <w:p>
      <w:pPr>
        <w:rPr>
          <w:sz w:val="10"/>
          <w:szCs w:val="10"/>
        </w:rPr>
      </w:pPr>
    </w:p>
    <w:p>
      <w:pPr>
        <w:rPr>
          <w:sz w:val="10"/>
          <w:szCs w:val="10"/>
        </w:rPr>
      </w:pPr>
    </w:p>
    <w:p>
      <w:pPr/>
      <w:r>
        <w:rPr>
          <w:b/>
        </w:rPr>
        <w:t xml:space="preserve">Codice regionale: TOS16_PR.P65.001.012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012 - Modulo di uscita a 8 relè per centrali convenzionali a microprocessore</w:t>
            </w:r>
          </w:p>
        </w:tc>
      </w:tr>
    </w:tbl>
    <w:p>
      <w:pPr>
        <w:jc w:val="right"/>
      </w:pPr>
    </w:p>
    <w:p>
      <w:pPr>
        <w:jc w:val="right"/>
        <w:spacing w:line="336" w:lineRule="auto"/>
      </w:pPr>
      <w:r>
        <w:rPr>
          <w:b/>
        </w:rPr>
        <w:t xml:space="preserve">Prezzo senza S. G. e Util. a cad: € 85,05000</w:t>
      </w:r>
    </w:p>
    <w:p>
      <w:pPr>
        <w:jc w:val="right"/>
        <w:spacing w:line="336" w:lineRule="auto"/>
      </w:pPr>
      <w:r>
        <w:rPr>
          <w:b/>
        </w:rPr>
        <w:t xml:space="preserve">Spese generali € 12,75750</w:t>
      </w:r>
    </w:p>
    <w:p>
      <w:pPr>
        <w:jc w:val="right"/>
        <w:spacing w:line="336" w:lineRule="auto"/>
      </w:pPr>
      <w:r>
        <w:rPr>
          <w:b/>
        </w:rPr>
        <w:t xml:space="preserve">Utili di impresa € 9,78075</w:t>
      </w:r>
    </w:p>
    <w:p>
      <w:pPr>
        <w:jc w:val="right"/>
        <w:spacing w:line="336" w:lineRule="auto"/>
      </w:pPr>
      <w:r>
        <w:rPr>
          <w:b/>
        </w:rPr>
        <w:t xml:space="preserve">Prezzo a cad: € 107,58825</w:t>
      </w:r>
    </w:p>
    <w:p>
      <w:pPr>
        <w:rPr>
          <w:sz w:val="10"/>
          <w:szCs w:val="10"/>
        </w:rPr>
      </w:pPr>
    </w:p>
    <w:p>
      <w:pPr>
        <w:rPr>
          <w:sz w:val="10"/>
          <w:szCs w:val="10"/>
        </w:rPr>
      </w:pPr>
    </w:p>
    <w:p>
      <w:pPr/>
      <w:r>
        <w:rPr>
          <w:b/>
        </w:rPr>
        <w:t xml:space="preserve">Codice regionale: TOS16_PR.P65.001.013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013 - Modulo di espansione 4 ingressi/4 uscite relè per centrali convenzionali</w:t>
            </w:r>
          </w:p>
        </w:tc>
      </w:tr>
    </w:tbl>
    <w:p>
      <w:pPr>
        <w:jc w:val="right"/>
      </w:pPr>
    </w:p>
    <w:p>
      <w:pPr>
        <w:jc w:val="right"/>
        <w:spacing w:line="336" w:lineRule="auto"/>
      </w:pPr>
      <w:r>
        <w:rPr>
          <w:b/>
        </w:rPr>
        <w:t xml:space="preserve">Prezzo senza S. G. e Util. a cad: € 76,72000</w:t>
      </w:r>
    </w:p>
    <w:p>
      <w:pPr>
        <w:jc w:val="right"/>
        <w:spacing w:line="336" w:lineRule="auto"/>
      </w:pPr>
      <w:r>
        <w:rPr>
          <w:b/>
        </w:rPr>
        <w:t xml:space="preserve">Spese generali € 11,50800</w:t>
      </w:r>
    </w:p>
    <w:p>
      <w:pPr>
        <w:jc w:val="right"/>
        <w:spacing w:line="336" w:lineRule="auto"/>
      </w:pPr>
      <w:r>
        <w:rPr>
          <w:b/>
        </w:rPr>
        <w:t xml:space="preserve">Utili di impresa € 8,82280</w:t>
      </w:r>
    </w:p>
    <w:p>
      <w:pPr>
        <w:jc w:val="right"/>
        <w:spacing w:line="336" w:lineRule="auto"/>
      </w:pPr>
      <w:r>
        <w:rPr>
          <w:b/>
        </w:rPr>
        <w:t xml:space="preserve">Prezzo a cad: € 97,05080</w:t>
      </w:r>
    </w:p>
    <w:p>
      <w:pPr>
        <w:rPr>
          <w:sz w:val="10"/>
          <w:szCs w:val="10"/>
        </w:rPr>
      </w:pPr>
    </w:p>
    <w:p>
      <w:pPr>
        <w:rPr>
          <w:sz w:val="10"/>
          <w:szCs w:val="10"/>
        </w:rPr>
      </w:pPr>
    </w:p>
    <w:p>
      <w:pPr/>
      <w:r>
        <w:rPr>
          <w:b/>
        </w:rPr>
        <w:t xml:space="preserve">Codice regionale: TOS16_PR.P65.001.014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014 - Modulo di espansione 8 ingressi/8 uscite relè per centrali convenzionali</w:t>
            </w:r>
          </w:p>
        </w:tc>
      </w:tr>
    </w:tbl>
    <w:p>
      <w:pPr>
        <w:jc w:val="right"/>
      </w:pPr>
    </w:p>
    <w:p>
      <w:pPr>
        <w:jc w:val="right"/>
        <w:spacing w:line="336" w:lineRule="auto"/>
      </w:pPr>
      <w:r>
        <w:rPr>
          <w:b/>
        </w:rPr>
        <w:t xml:space="preserve">Prezzo senza S. G. e Util. a cad: € 70,00000</w:t>
      </w:r>
    </w:p>
    <w:p>
      <w:pPr>
        <w:jc w:val="right"/>
        <w:spacing w:line="336" w:lineRule="auto"/>
      </w:pPr>
      <w:r>
        <w:rPr>
          <w:b/>
        </w:rPr>
        <w:t xml:space="preserve">Spese generali € 10,50000</w:t>
      </w:r>
    </w:p>
    <w:p>
      <w:pPr>
        <w:jc w:val="right"/>
        <w:spacing w:line="336" w:lineRule="auto"/>
      </w:pPr>
      <w:r>
        <w:rPr>
          <w:b/>
        </w:rPr>
        <w:t xml:space="preserve">Utili di impresa € 8,05000</w:t>
      </w:r>
    </w:p>
    <w:p>
      <w:pPr>
        <w:jc w:val="right"/>
        <w:spacing w:line="336" w:lineRule="auto"/>
      </w:pPr>
      <w:r>
        <w:rPr>
          <w:b/>
        </w:rPr>
        <w:t xml:space="preserve">Prezzo a cad: € 88,55000</w:t>
      </w:r>
    </w:p>
    <w:p>
      <w:pPr>
        <w:rPr>
          <w:sz w:val="10"/>
          <w:szCs w:val="10"/>
        </w:rPr>
      </w:pPr>
    </w:p>
    <w:p>
      <w:pPr>
        <w:rPr>
          <w:sz w:val="10"/>
          <w:szCs w:val="10"/>
        </w:rPr>
      </w:pPr>
    </w:p>
    <w:p>
      <w:pPr/>
      <w:r>
        <w:rPr>
          <w:b/>
        </w:rPr>
        <w:t xml:space="preserve">Codice regionale: TOS16_PR.P65.001.015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015 - Scheda di espansione 12 zone per centrali convenzionali</w:t>
            </w:r>
          </w:p>
        </w:tc>
      </w:tr>
    </w:tbl>
    <w:p>
      <w:pPr>
        <w:jc w:val="right"/>
      </w:pPr>
    </w:p>
    <w:p>
      <w:pPr>
        <w:jc w:val="right"/>
        <w:spacing w:line="336" w:lineRule="auto"/>
      </w:pPr>
      <w:r>
        <w:rPr>
          <w:b/>
        </w:rPr>
        <w:t xml:space="preserve">Prezzo senza S. G. e Util. a cad: € 140,00000</w:t>
      </w:r>
    </w:p>
    <w:p>
      <w:pPr>
        <w:jc w:val="right"/>
        <w:spacing w:line="336" w:lineRule="auto"/>
      </w:pPr>
      <w:r>
        <w:rPr>
          <w:b/>
        </w:rPr>
        <w:t xml:space="preserve">Spese generali € 21,00000</w:t>
      </w:r>
    </w:p>
    <w:p>
      <w:pPr>
        <w:jc w:val="right"/>
        <w:spacing w:line="336" w:lineRule="auto"/>
      </w:pPr>
      <w:r>
        <w:rPr>
          <w:b/>
        </w:rPr>
        <w:t xml:space="preserve">Utili di impresa € 16,10000</w:t>
      </w:r>
    </w:p>
    <w:p>
      <w:pPr>
        <w:jc w:val="right"/>
        <w:spacing w:line="336" w:lineRule="auto"/>
      </w:pPr>
      <w:r>
        <w:rPr>
          <w:b/>
        </w:rPr>
        <w:t xml:space="preserve">Prezzo a cad: € 177,10000</w:t>
      </w:r>
    </w:p>
    <w:p>
      <w:pPr>
        <w:rPr>
          <w:sz w:val="10"/>
          <w:szCs w:val="10"/>
        </w:rPr>
      </w:pPr>
    </w:p>
    <w:p>
      <w:pPr>
        <w:rPr>
          <w:sz w:val="10"/>
          <w:szCs w:val="10"/>
        </w:rPr>
      </w:pPr>
    </w:p>
    <w:p>
      <w:pPr/>
      <w:r>
        <w:rPr>
          <w:b/>
        </w:rPr>
        <w:t xml:space="preserve">Codice regionale: TOS16_PR.P65.001.020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020 - Rivelatore ottico di fumo a basso profilo con led di segnalazione, certificato EN54 parte 7.</w:t>
            </w:r>
          </w:p>
        </w:tc>
      </w:tr>
    </w:tbl>
    <w:p>
      <w:pPr>
        <w:jc w:val="right"/>
      </w:pPr>
    </w:p>
    <w:p>
      <w:pPr>
        <w:jc w:val="right"/>
        <w:spacing w:line="336" w:lineRule="auto"/>
      </w:pPr>
      <w:r>
        <w:rPr>
          <w:b/>
        </w:rPr>
        <w:t xml:space="preserve">Prezzo senza S. G. e Util. a cad: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cad: € 25,04700</w:t>
      </w:r>
    </w:p>
    <w:p>
      <w:pPr>
        <w:rPr>
          <w:sz w:val="10"/>
          <w:szCs w:val="10"/>
        </w:rPr>
      </w:pPr>
    </w:p>
    <w:p>
      <w:pPr>
        <w:rPr>
          <w:sz w:val="10"/>
          <w:szCs w:val="10"/>
        </w:rPr>
      </w:pPr>
    </w:p>
    <w:p>
      <w:pPr/>
      <w:r>
        <w:rPr>
          <w:b/>
        </w:rPr>
        <w:t xml:space="preserve">Codice regionale: TOS16_PR.P65.001.021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021 - Rivelatore termico a basso profilo con led di segnalazione, certificato EN54 parte 5.</w:t>
            </w:r>
          </w:p>
        </w:tc>
      </w:tr>
    </w:tbl>
    <w:p>
      <w:pPr>
        <w:jc w:val="right"/>
      </w:pPr>
    </w:p>
    <w:p>
      <w:pPr>
        <w:jc w:val="right"/>
        <w:spacing w:line="336" w:lineRule="auto"/>
      </w:pPr>
      <w:r>
        <w:rPr>
          <w:b/>
        </w:rPr>
        <w:t xml:space="preserve">Prezzo senza S. G. e Util. a cad: € 15,75000</w:t>
      </w:r>
    </w:p>
    <w:p>
      <w:pPr>
        <w:jc w:val="right"/>
        <w:spacing w:line="336" w:lineRule="auto"/>
      </w:pPr>
      <w:r>
        <w:rPr>
          <w:b/>
        </w:rPr>
        <w:t xml:space="preserve">Spese generali € 2,36250</w:t>
      </w:r>
    </w:p>
    <w:p>
      <w:pPr>
        <w:jc w:val="right"/>
        <w:spacing w:line="336" w:lineRule="auto"/>
      </w:pPr>
      <w:r>
        <w:rPr>
          <w:b/>
        </w:rPr>
        <w:t xml:space="preserve">Utili di impresa € 1,81125</w:t>
      </w:r>
    </w:p>
    <w:p>
      <w:pPr>
        <w:jc w:val="right"/>
        <w:spacing w:line="336" w:lineRule="auto"/>
      </w:pPr>
      <w:r>
        <w:rPr>
          <w:b/>
        </w:rPr>
        <w:t xml:space="preserve">Prezzo a cad: € 19,92375</w:t>
      </w:r>
    </w:p>
    <w:p>
      <w:pPr>
        <w:rPr>
          <w:sz w:val="10"/>
          <w:szCs w:val="10"/>
        </w:rPr>
      </w:pPr>
    </w:p>
    <w:p>
      <w:pPr>
        <w:rPr>
          <w:sz w:val="10"/>
          <w:szCs w:val="10"/>
        </w:rPr>
      </w:pPr>
    </w:p>
    <w:p>
      <w:pPr/>
      <w:r>
        <w:rPr>
          <w:b/>
        </w:rPr>
        <w:t xml:space="preserve">Codice regionale: TOS16_PR.P65.001.022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022 - Rivelatore termovelocimetrico a basso profilo con led di segnalazione, certificato EN54 parte 5.</w:t>
            </w:r>
          </w:p>
        </w:tc>
      </w:tr>
    </w:tbl>
    <w:p>
      <w:pPr>
        <w:jc w:val="right"/>
      </w:pPr>
    </w:p>
    <w:p>
      <w:pPr>
        <w:jc w:val="right"/>
        <w:spacing w:line="336" w:lineRule="auto"/>
      </w:pPr>
      <w:r>
        <w:rPr>
          <w:b/>
        </w:rPr>
        <w:t xml:space="preserve">Prezzo senza S. G. e Util. a cad: € 15,75000</w:t>
      </w:r>
    </w:p>
    <w:p>
      <w:pPr>
        <w:jc w:val="right"/>
        <w:spacing w:line="336" w:lineRule="auto"/>
      </w:pPr>
      <w:r>
        <w:rPr>
          <w:b/>
        </w:rPr>
        <w:t xml:space="preserve">Spese generali € 2,36250</w:t>
      </w:r>
    </w:p>
    <w:p>
      <w:pPr>
        <w:jc w:val="right"/>
        <w:spacing w:line="336" w:lineRule="auto"/>
      </w:pPr>
      <w:r>
        <w:rPr>
          <w:b/>
        </w:rPr>
        <w:t xml:space="preserve">Utili di impresa € 1,81125</w:t>
      </w:r>
    </w:p>
    <w:p>
      <w:pPr>
        <w:jc w:val="right"/>
        <w:spacing w:line="336" w:lineRule="auto"/>
      </w:pPr>
      <w:r>
        <w:rPr>
          <w:b/>
        </w:rPr>
        <w:t xml:space="preserve">Prezzo a cad: € 19,92375</w:t>
      </w:r>
    </w:p>
    <w:p>
      <w:pPr>
        <w:rPr>
          <w:sz w:val="10"/>
          <w:szCs w:val="10"/>
        </w:rPr>
      </w:pPr>
    </w:p>
    <w:p>
      <w:pPr>
        <w:rPr>
          <w:sz w:val="10"/>
          <w:szCs w:val="10"/>
        </w:rPr>
      </w:pPr>
    </w:p>
    <w:p>
      <w:pPr/>
      <w:r>
        <w:rPr>
          <w:b/>
        </w:rPr>
        <w:t xml:space="preserve">Codice regionale: TOS16_PR.P65.001.023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023 - Rivelatore combinato a doppia tecnologia (ottico-termico o termovelocimetrico) a basso profilo con led di segnalazione, certificato EN54 parte 5 e parte 7.</w:t>
            </w:r>
          </w:p>
        </w:tc>
      </w:tr>
    </w:tbl>
    <w:p>
      <w:pPr>
        <w:jc w:val="right"/>
      </w:pPr>
    </w:p>
    <w:p>
      <w:pPr>
        <w:jc w:val="right"/>
        <w:spacing w:line="336" w:lineRule="auto"/>
      </w:pPr>
      <w:r>
        <w:rPr>
          <w:b/>
        </w:rPr>
        <w:t xml:space="preserve">Prezzo senza S. G. e Util. a cad: € 22,40000</w:t>
      </w:r>
    </w:p>
    <w:p>
      <w:pPr>
        <w:jc w:val="right"/>
        <w:spacing w:line="336" w:lineRule="auto"/>
      </w:pPr>
      <w:r>
        <w:rPr>
          <w:b/>
        </w:rPr>
        <w:t xml:space="preserve">Spese generali € 3,36000</w:t>
      </w:r>
    </w:p>
    <w:p>
      <w:pPr>
        <w:jc w:val="right"/>
        <w:spacing w:line="336" w:lineRule="auto"/>
      </w:pPr>
      <w:r>
        <w:rPr>
          <w:b/>
        </w:rPr>
        <w:t xml:space="preserve">Utili di impresa € 2,57600</w:t>
      </w:r>
    </w:p>
    <w:p>
      <w:pPr>
        <w:jc w:val="right"/>
        <w:spacing w:line="336" w:lineRule="auto"/>
      </w:pPr>
      <w:r>
        <w:rPr>
          <w:b/>
        </w:rPr>
        <w:t xml:space="preserve">Prezzo a cad: € 28,33600</w:t>
      </w:r>
    </w:p>
    <w:p>
      <w:pPr>
        <w:rPr>
          <w:sz w:val="10"/>
          <w:szCs w:val="10"/>
        </w:rPr>
      </w:pPr>
    </w:p>
    <w:p>
      <w:pPr>
        <w:rPr>
          <w:sz w:val="10"/>
          <w:szCs w:val="10"/>
        </w:rPr>
      </w:pPr>
    </w:p>
    <w:p>
      <w:pPr/>
      <w:r>
        <w:rPr>
          <w:b/>
        </w:rPr>
        <w:t xml:space="preserve">Codice regionale: TOS16_PR.P65.001.024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024 - Camera di analisi per la rivelazione in condotta</w:t>
            </w:r>
          </w:p>
        </w:tc>
      </w:tr>
    </w:tbl>
    <w:p>
      <w:pPr>
        <w:jc w:val="right"/>
      </w:pPr>
    </w:p>
    <w:p>
      <w:pPr>
        <w:jc w:val="right"/>
        <w:spacing w:line="336" w:lineRule="auto"/>
      </w:pPr>
      <w:r>
        <w:rPr>
          <w:b/>
        </w:rPr>
        <w:t xml:space="preserve">Prezzo senza S. G. e Util. a cad: € 105,15000</w:t>
      </w:r>
    </w:p>
    <w:p>
      <w:pPr>
        <w:jc w:val="right"/>
        <w:spacing w:line="336" w:lineRule="auto"/>
      </w:pPr>
      <w:r>
        <w:rPr>
          <w:b/>
        </w:rPr>
        <w:t xml:space="preserve">Spese generali € 15,77250</w:t>
      </w:r>
    </w:p>
    <w:p>
      <w:pPr>
        <w:jc w:val="right"/>
        <w:spacing w:line="336" w:lineRule="auto"/>
      </w:pPr>
      <w:r>
        <w:rPr>
          <w:b/>
        </w:rPr>
        <w:t xml:space="preserve">Utili di impresa € 12,09225</w:t>
      </w:r>
    </w:p>
    <w:p>
      <w:pPr>
        <w:jc w:val="right"/>
        <w:spacing w:line="336" w:lineRule="auto"/>
      </w:pPr>
      <w:r>
        <w:rPr>
          <w:b/>
        </w:rPr>
        <w:t xml:space="preserve">Prezzo a cad: € 133,01475</w:t>
      </w:r>
    </w:p>
    <w:p>
      <w:pPr>
        <w:rPr>
          <w:sz w:val="10"/>
          <w:szCs w:val="10"/>
        </w:rPr>
      </w:pPr>
    </w:p>
    <w:p>
      <w:pPr>
        <w:rPr>
          <w:sz w:val="10"/>
          <w:szCs w:val="10"/>
        </w:rPr>
      </w:pPr>
    </w:p>
    <w:p>
      <w:pPr/>
      <w:r>
        <w:rPr>
          <w:b/>
        </w:rPr>
        <w:t xml:space="preserve">Codice regionale: TOS16_PR.P65.001.026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026 - Rivelatore lineare di fumo, composto da un’unità ottica trasmittente e da due unità riflettenti da porsi sul lato opposto. Raggio di protezione compreso tra 5 e 70 metri, sensibilità regolabile, controllo automatico del guadagno per compensazione
perdita del segnale, contatto di allarme e di guasto. Certificato secondo EN 54 parte 14. Grado di protezione IP54.</w:t>
            </w:r>
          </w:p>
        </w:tc>
      </w:tr>
    </w:tbl>
    <w:p>
      <w:pPr>
        <w:jc w:val="right"/>
      </w:pPr>
    </w:p>
    <w:p>
      <w:pPr>
        <w:jc w:val="right"/>
        <w:spacing w:line="336" w:lineRule="auto"/>
      </w:pPr>
      <w:r>
        <w:rPr>
          <w:b/>
        </w:rPr>
        <w:t xml:space="preserve">Prezzo senza S. G. e Util. a cad: € 449,23000</w:t>
      </w:r>
    </w:p>
    <w:p>
      <w:pPr>
        <w:jc w:val="right"/>
        <w:spacing w:line="336" w:lineRule="auto"/>
      </w:pPr>
      <w:r>
        <w:rPr>
          <w:b/>
        </w:rPr>
        <w:t xml:space="preserve">Spese generali € 67,38450</w:t>
      </w:r>
    </w:p>
    <w:p>
      <w:pPr>
        <w:jc w:val="right"/>
        <w:spacing w:line="336" w:lineRule="auto"/>
      </w:pPr>
      <w:r>
        <w:rPr>
          <w:b/>
        </w:rPr>
        <w:t xml:space="preserve">Utili di impresa € 51,66145</w:t>
      </w:r>
    </w:p>
    <w:p>
      <w:pPr>
        <w:jc w:val="right"/>
        <w:spacing w:line="336" w:lineRule="auto"/>
      </w:pPr>
      <w:r>
        <w:rPr>
          <w:b/>
        </w:rPr>
        <w:t xml:space="preserve">Prezzo a cad: € 568,27595</w:t>
      </w:r>
    </w:p>
    <w:p>
      <w:pPr>
        <w:rPr>
          <w:sz w:val="10"/>
          <w:szCs w:val="10"/>
        </w:rPr>
      </w:pPr>
    </w:p>
    <w:p>
      <w:pPr>
        <w:rPr>
          <w:sz w:val="10"/>
          <w:szCs w:val="10"/>
        </w:rPr>
      </w:pPr>
    </w:p>
    <w:p>
      <w:pPr/>
      <w:r>
        <w:rPr>
          <w:b/>
        </w:rPr>
        <w:t xml:space="preserve">Codice regionale: TOS16_PR.P65.001.027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027 - Rivelatore lineare di fumo, composto da trasmettitore e ricevitore indipendenti. Raggio di protezione compreso tra i 5 ed i 100 metri, regolazione dell’intensità del
fascio in funzione della distanza, e della sensibilità, controllo automatico del guadagno per compensazione perdita del segnale, contatto di allarme e di guasto ed uscita per collegamento a modulo analogico. Certificato secondo EN 54 parte 14. Grado di protezione IP44.</w:t>
            </w:r>
          </w:p>
        </w:tc>
      </w:tr>
    </w:tbl>
    <w:p>
      <w:pPr>
        <w:jc w:val="right"/>
      </w:pPr>
    </w:p>
    <w:p>
      <w:pPr>
        <w:jc w:val="right"/>
        <w:spacing w:line="336" w:lineRule="auto"/>
      </w:pPr>
      <w:r>
        <w:rPr>
          <w:b/>
        </w:rPr>
        <w:t xml:space="preserve">Prezzo senza S. G. e Util. a cad: € 533,50000</w:t>
      </w:r>
    </w:p>
    <w:p>
      <w:pPr>
        <w:jc w:val="right"/>
        <w:spacing w:line="336" w:lineRule="auto"/>
      </w:pPr>
      <w:r>
        <w:rPr>
          <w:b/>
        </w:rPr>
        <w:t xml:space="preserve">Spese generali € 80,02500</w:t>
      </w:r>
    </w:p>
    <w:p>
      <w:pPr>
        <w:jc w:val="right"/>
        <w:spacing w:line="336" w:lineRule="auto"/>
      </w:pPr>
      <w:r>
        <w:rPr>
          <w:b/>
        </w:rPr>
        <w:t xml:space="preserve">Utili di impresa € 61,35250</w:t>
      </w:r>
    </w:p>
    <w:p>
      <w:pPr>
        <w:jc w:val="right"/>
        <w:spacing w:line="336" w:lineRule="auto"/>
      </w:pPr>
      <w:r>
        <w:rPr>
          <w:b/>
        </w:rPr>
        <w:t xml:space="preserve">Prezzo a cad: € 674,87750</w:t>
      </w:r>
    </w:p>
    <w:p>
      <w:pPr>
        <w:rPr>
          <w:sz w:val="10"/>
          <w:szCs w:val="10"/>
        </w:rPr>
      </w:pPr>
    </w:p>
    <w:p>
      <w:pPr>
        <w:rPr>
          <w:sz w:val="10"/>
          <w:szCs w:val="10"/>
        </w:rPr>
      </w:pPr>
    </w:p>
    <w:p>
      <w:pPr/>
      <w:r>
        <w:rPr>
          <w:b/>
        </w:rPr>
        <w:t xml:space="preserve">Codice regionale: TOS16_PR.P65.001.028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028 - Rivelatore lineare di fumo, composto da trasmettitore e ricevitore. Raggio di protezione compreso tra i 5 ed i 200 metri, regolazione dell’intensità del fascio in funzione della distanza, controllo automatico del guadagno per compensazione perdita del segnale. Certificato secondo EN 54 parte 14. Grado di protezione IP44.</w:t>
            </w:r>
          </w:p>
        </w:tc>
      </w:tr>
    </w:tbl>
    <w:p>
      <w:pPr>
        <w:jc w:val="right"/>
      </w:pPr>
    </w:p>
    <w:p>
      <w:pPr>
        <w:jc w:val="right"/>
        <w:spacing w:line="336" w:lineRule="auto"/>
      </w:pPr>
      <w:r>
        <w:rPr>
          <w:b/>
        </w:rPr>
        <w:t xml:space="preserve">Prezzo senza S. G. e Util. a cad: € 583,50000</w:t>
      </w:r>
    </w:p>
    <w:p>
      <w:pPr>
        <w:jc w:val="right"/>
        <w:spacing w:line="336" w:lineRule="auto"/>
      </w:pPr>
      <w:r>
        <w:rPr>
          <w:b/>
        </w:rPr>
        <w:t xml:space="preserve">Spese generali € 87,52500</w:t>
      </w:r>
    </w:p>
    <w:p>
      <w:pPr>
        <w:jc w:val="right"/>
        <w:spacing w:line="336" w:lineRule="auto"/>
      </w:pPr>
      <w:r>
        <w:rPr>
          <w:b/>
        </w:rPr>
        <w:t xml:space="preserve">Utili di impresa € 67,10250</w:t>
      </w:r>
    </w:p>
    <w:p>
      <w:pPr>
        <w:jc w:val="right"/>
        <w:spacing w:line="336" w:lineRule="auto"/>
      </w:pPr>
      <w:r>
        <w:rPr>
          <w:b/>
        </w:rPr>
        <w:t xml:space="preserve">Prezzo a cad: € 738,12750</w:t>
      </w:r>
    </w:p>
    <w:p>
      <w:pPr>
        <w:rPr>
          <w:sz w:val="10"/>
          <w:szCs w:val="10"/>
        </w:rPr>
      </w:pPr>
    </w:p>
    <w:p>
      <w:pPr>
        <w:rPr>
          <w:sz w:val="10"/>
          <w:szCs w:val="10"/>
        </w:rPr>
      </w:pPr>
    </w:p>
    <w:p>
      <w:pPr/>
      <w:r>
        <w:rPr>
          <w:b/>
        </w:rPr>
        <w:t xml:space="preserve">Codice regionale: TOS16_PR.P65.001.040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040 - Pulsante di allarme a rottura vetro, colore rosso, certificato secondo EN54 parte 11.</w:t>
            </w:r>
          </w:p>
        </w:tc>
      </w:tr>
    </w:tbl>
    <w:p>
      <w:pPr>
        <w:jc w:val="right"/>
      </w:pPr>
    </w:p>
    <w:p>
      <w:pPr>
        <w:jc w:val="right"/>
        <w:spacing w:line="336" w:lineRule="auto"/>
      </w:pPr>
      <w:r>
        <w:rPr>
          <w:b/>
        </w:rPr>
        <w:t xml:space="preserve">Prezzo senza S. G. e Util. a cad: € 12,70000</w:t>
      </w:r>
    </w:p>
    <w:p>
      <w:pPr>
        <w:jc w:val="right"/>
        <w:spacing w:line="336" w:lineRule="auto"/>
      </w:pPr>
      <w:r>
        <w:rPr>
          <w:b/>
        </w:rPr>
        <w:t xml:space="preserve">Spese generali € 1,90500</w:t>
      </w:r>
    </w:p>
    <w:p>
      <w:pPr>
        <w:jc w:val="right"/>
        <w:spacing w:line="336" w:lineRule="auto"/>
      </w:pPr>
      <w:r>
        <w:rPr>
          <w:b/>
        </w:rPr>
        <w:t xml:space="preserve">Utili di impresa € 1,46050</w:t>
      </w:r>
    </w:p>
    <w:p>
      <w:pPr>
        <w:jc w:val="right"/>
        <w:spacing w:line="336" w:lineRule="auto"/>
      </w:pPr>
      <w:r>
        <w:rPr>
          <w:b/>
        </w:rPr>
        <w:t xml:space="preserve">Prezzo a cad: € 16,06550</w:t>
      </w:r>
    </w:p>
    <w:p>
      <w:pPr>
        <w:rPr>
          <w:sz w:val="10"/>
          <w:szCs w:val="10"/>
        </w:rPr>
      </w:pPr>
    </w:p>
    <w:p>
      <w:pPr>
        <w:rPr>
          <w:sz w:val="10"/>
          <w:szCs w:val="10"/>
        </w:rPr>
      </w:pPr>
    </w:p>
    <w:p>
      <w:pPr/>
      <w:r>
        <w:rPr>
          <w:b/>
        </w:rPr>
        <w:t xml:space="preserve">Codice regionale: TOS16_PR.P65.001.041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041 - Pulsante di allarme a riarmo, colore rosso, certificato secondo EN54 parte 11.</w:t>
            </w:r>
          </w:p>
        </w:tc>
      </w:tr>
    </w:tbl>
    <w:p>
      <w:pPr>
        <w:jc w:val="right"/>
      </w:pPr>
    </w:p>
    <w:p>
      <w:pPr>
        <w:jc w:val="right"/>
        <w:spacing w:line="336" w:lineRule="auto"/>
      </w:pPr>
      <w:r>
        <w:rPr>
          <w:b/>
        </w:rPr>
        <w:t xml:space="preserve">Prezzo senza S. G. e Util. a cad: € 12,70000</w:t>
      </w:r>
    </w:p>
    <w:p>
      <w:pPr>
        <w:jc w:val="right"/>
        <w:spacing w:line="336" w:lineRule="auto"/>
      </w:pPr>
      <w:r>
        <w:rPr>
          <w:b/>
        </w:rPr>
        <w:t xml:space="preserve">Spese generali € 1,90500</w:t>
      </w:r>
    </w:p>
    <w:p>
      <w:pPr>
        <w:jc w:val="right"/>
        <w:spacing w:line="336" w:lineRule="auto"/>
      </w:pPr>
      <w:r>
        <w:rPr>
          <w:b/>
        </w:rPr>
        <w:t xml:space="preserve">Utili di impresa € 1,46050</w:t>
      </w:r>
    </w:p>
    <w:p>
      <w:pPr>
        <w:jc w:val="right"/>
        <w:spacing w:line="336" w:lineRule="auto"/>
      </w:pPr>
      <w:r>
        <w:rPr>
          <w:b/>
        </w:rPr>
        <w:t xml:space="preserve">Prezzo a cad: € 16,06550</w:t>
      </w:r>
    </w:p>
    <w:p>
      <w:pPr>
        <w:rPr>
          <w:sz w:val="10"/>
          <w:szCs w:val="10"/>
        </w:rPr>
      </w:pPr>
    </w:p>
    <w:p>
      <w:pPr>
        <w:rPr>
          <w:sz w:val="10"/>
          <w:szCs w:val="10"/>
        </w:rPr>
      </w:pPr>
    </w:p>
    <w:p>
      <w:pPr/>
      <w:r>
        <w:rPr>
          <w:b/>
        </w:rPr>
        <w:t xml:space="preserve">Codice regionale: TOS16_PR.P65.001.042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042 - Pulsante di allarme a rottura vetro, colore rosso, avente grado di protezione IP67, certificato secondo EN54 parte 11.</w:t>
            </w:r>
          </w:p>
        </w:tc>
      </w:tr>
    </w:tbl>
    <w:p>
      <w:pPr>
        <w:jc w:val="right"/>
      </w:pPr>
    </w:p>
    <w:p>
      <w:pPr>
        <w:jc w:val="right"/>
        <w:spacing w:line="336" w:lineRule="auto"/>
      </w:pPr>
      <w:r>
        <w:rPr>
          <w:b/>
        </w:rPr>
        <w:t xml:space="preserve">Prezzo senza S. G. e Util. a cad: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cad: € 132,82500</w:t>
      </w:r>
    </w:p>
    <w:p>
      <w:pPr>
        <w:rPr>
          <w:sz w:val="10"/>
          <w:szCs w:val="10"/>
        </w:rPr>
      </w:pPr>
    </w:p>
    <w:p>
      <w:pPr>
        <w:rPr>
          <w:sz w:val="10"/>
          <w:szCs w:val="10"/>
        </w:rPr>
      </w:pPr>
    </w:p>
    <w:p>
      <w:pPr/>
      <w:r>
        <w:rPr>
          <w:b/>
        </w:rPr>
        <w:t xml:space="preserve">Codice regionale: TOS16_PR.P65.001.043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043 - Pulsante di allarme a riarmo, colore rosso, avente grado di protezione IP67, certificato secondo EN54 parte 11.</w:t>
            </w:r>
          </w:p>
        </w:tc>
      </w:tr>
    </w:tbl>
    <w:p>
      <w:pPr>
        <w:jc w:val="right"/>
      </w:pPr>
    </w:p>
    <w:p>
      <w:pPr>
        <w:jc w:val="right"/>
        <w:spacing w:line="336" w:lineRule="auto"/>
      </w:pPr>
      <w:r>
        <w:rPr>
          <w:b/>
        </w:rPr>
        <w:t xml:space="preserve">Prezzo senza S. G. e Util. a cad: € 102,85000</w:t>
      </w:r>
    </w:p>
    <w:p>
      <w:pPr>
        <w:jc w:val="right"/>
        <w:spacing w:line="336" w:lineRule="auto"/>
      </w:pPr>
      <w:r>
        <w:rPr>
          <w:b/>
        </w:rPr>
        <w:t xml:space="preserve">Spese generali € 15,42750</w:t>
      </w:r>
    </w:p>
    <w:p>
      <w:pPr>
        <w:jc w:val="right"/>
        <w:spacing w:line="336" w:lineRule="auto"/>
      </w:pPr>
      <w:r>
        <w:rPr>
          <w:b/>
        </w:rPr>
        <w:t xml:space="preserve">Utili di impresa € 11,82775</w:t>
      </w:r>
    </w:p>
    <w:p>
      <w:pPr>
        <w:jc w:val="right"/>
        <w:spacing w:line="336" w:lineRule="auto"/>
      </w:pPr>
      <w:r>
        <w:rPr>
          <w:b/>
        </w:rPr>
        <w:t xml:space="preserve">Prezzo a cad: € 130,10525</w:t>
      </w:r>
    </w:p>
    <w:p>
      <w:pPr>
        <w:rPr>
          <w:sz w:val="10"/>
          <w:szCs w:val="10"/>
        </w:rPr>
      </w:pPr>
    </w:p>
    <w:p>
      <w:pPr>
        <w:rPr>
          <w:sz w:val="10"/>
          <w:szCs w:val="10"/>
        </w:rPr>
      </w:pPr>
    </w:p>
    <w:p>
      <w:pPr/>
      <w:r>
        <w:rPr>
          <w:b/>
        </w:rPr>
        <w:t xml:space="preserve">Codice regionale: TOS16_PR.P65.002.001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001 - Centrale a microprocessore ad 1 linea loop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€ 832,50000</w:t>
      </w:r>
    </w:p>
    <w:p>
      <w:pPr>
        <w:jc w:val="right"/>
        <w:spacing w:line="336" w:lineRule="auto"/>
      </w:pPr>
      <w:r>
        <w:rPr>
          <w:b/>
        </w:rPr>
        <w:t xml:space="preserve">Spese generali € 124,87500</w:t>
      </w:r>
    </w:p>
    <w:p>
      <w:pPr>
        <w:jc w:val="right"/>
        <w:spacing w:line="336" w:lineRule="auto"/>
      </w:pPr>
      <w:r>
        <w:rPr>
          <w:b/>
        </w:rPr>
        <w:t xml:space="preserve">Utili di impresa € 95,73750</w:t>
      </w:r>
    </w:p>
    <w:p>
      <w:pPr>
        <w:jc w:val="right"/>
        <w:spacing w:line="336" w:lineRule="auto"/>
      </w:pPr>
      <w:r>
        <w:rPr>
          <w:b/>
        </w:rPr>
        <w:t xml:space="preserve">Prezzo a cad: € 1.053,11250</w:t>
      </w:r>
    </w:p>
    <w:p>
      <w:pPr>
        <w:rPr>
          <w:sz w:val="10"/>
          <w:szCs w:val="10"/>
        </w:rPr>
      </w:pPr>
    </w:p>
    <w:p>
      <w:pPr>
        <w:rPr>
          <w:sz w:val="10"/>
          <w:szCs w:val="10"/>
        </w:rPr>
      </w:pPr>
    </w:p>
    <w:p>
      <w:pPr/>
      <w:r>
        <w:rPr>
          <w:b/>
        </w:rPr>
        <w:t xml:space="preserve">Codice regionale: TOS16_PR.P65.002.002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002 - Centrale a microprocessore a 2 linee loop, espandibile,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€ 1.326,60000</w:t>
      </w:r>
    </w:p>
    <w:p>
      <w:pPr>
        <w:jc w:val="right"/>
        <w:spacing w:line="336" w:lineRule="auto"/>
      </w:pPr>
      <w:r>
        <w:rPr>
          <w:b/>
        </w:rPr>
        <w:t xml:space="preserve">Spese generali € 198,99000</w:t>
      </w:r>
    </w:p>
    <w:p>
      <w:pPr>
        <w:jc w:val="right"/>
        <w:spacing w:line="336" w:lineRule="auto"/>
      </w:pPr>
      <w:r>
        <w:rPr>
          <w:b/>
        </w:rPr>
        <w:t xml:space="preserve">Utili di impresa € 152,55900</w:t>
      </w:r>
    </w:p>
    <w:p>
      <w:pPr>
        <w:jc w:val="right"/>
        <w:spacing w:line="336" w:lineRule="auto"/>
      </w:pPr>
      <w:r>
        <w:rPr>
          <w:b/>
        </w:rPr>
        <w:t xml:space="preserve">Prezzo a cad: € 1.678,14900</w:t>
      </w:r>
    </w:p>
    <w:p>
      <w:pPr>
        <w:rPr>
          <w:sz w:val="10"/>
          <w:szCs w:val="10"/>
        </w:rPr>
      </w:pPr>
    </w:p>
    <w:p>
      <w:pPr>
        <w:rPr>
          <w:sz w:val="10"/>
          <w:szCs w:val="10"/>
        </w:rPr>
      </w:pPr>
    </w:p>
    <w:p>
      <w:pPr/>
      <w:r>
        <w:rPr>
          <w:b/>
        </w:rPr>
        <w:t xml:space="preserve">Codice regionale: TOS16_PR.P65.002.003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003 - Centrale a microprocessore a 4 linee loop, espandibile,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€ 2.330,10000</w:t>
      </w:r>
    </w:p>
    <w:p>
      <w:pPr>
        <w:jc w:val="right"/>
        <w:spacing w:line="336" w:lineRule="auto"/>
      </w:pPr>
      <w:r>
        <w:rPr>
          <w:b/>
        </w:rPr>
        <w:t xml:space="preserve">Spese generali € 349,51500</w:t>
      </w:r>
    </w:p>
    <w:p>
      <w:pPr>
        <w:jc w:val="right"/>
        <w:spacing w:line="336" w:lineRule="auto"/>
      </w:pPr>
      <w:r>
        <w:rPr>
          <w:b/>
        </w:rPr>
        <w:t xml:space="preserve">Utili di impresa € 267,96150</w:t>
      </w:r>
    </w:p>
    <w:p>
      <w:pPr>
        <w:jc w:val="right"/>
        <w:spacing w:line="336" w:lineRule="auto"/>
      </w:pPr>
      <w:r>
        <w:rPr>
          <w:b/>
        </w:rPr>
        <w:t xml:space="preserve">Prezzo a cad: € 2.947,57650</w:t>
      </w:r>
    </w:p>
    <w:p>
      <w:pPr>
        <w:rPr>
          <w:sz w:val="10"/>
          <w:szCs w:val="10"/>
        </w:rPr>
      </w:pPr>
    </w:p>
    <w:p>
      <w:pPr>
        <w:rPr>
          <w:sz w:val="10"/>
          <w:szCs w:val="10"/>
        </w:rPr>
      </w:pPr>
    </w:p>
    <w:p>
      <w:pPr/>
      <w:r>
        <w:rPr>
          <w:b/>
        </w:rPr>
        <w:t xml:space="preserve">Codice regionale: TOS16_PR.P65.002.004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004 - Centrale a microprocessore a 8 linee loop, espandibile,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€ 4.196,25000</w:t>
      </w:r>
    </w:p>
    <w:p>
      <w:pPr>
        <w:jc w:val="right"/>
        <w:spacing w:line="336" w:lineRule="auto"/>
      </w:pPr>
      <w:r>
        <w:rPr>
          <w:b/>
        </w:rPr>
        <w:t xml:space="preserve">Spese generali € 629,43750</w:t>
      </w:r>
    </w:p>
    <w:p>
      <w:pPr>
        <w:jc w:val="right"/>
        <w:spacing w:line="336" w:lineRule="auto"/>
      </w:pPr>
      <w:r>
        <w:rPr>
          <w:b/>
        </w:rPr>
        <w:t xml:space="preserve">Utili di impresa € 482,56875</w:t>
      </w:r>
    </w:p>
    <w:p>
      <w:pPr>
        <w:jc w:val="right"/>
        <w:spacing w:line="336" w:lineRule="auto"/>
      </w:pPr>
      <w:r>
        <w:rPr>
          <w:b/>
        </w:rPr>
        <w:t xml:space="preserve">Prezzo a cad: € 5.308,25625</w:t>
      </w:r>
    </w:p>
    <w:p>
      <w:pPr>
        <w:rPr>
          <w:sz w:val="10"/>
          <w:szCs w:val="10"/>
        </w:rPr>
      </w:pPr>
    </w:p>
    <w:p>
      <w:pPr>
        <w:rPr>
          <w:sz w:val="10"/>
          <w:szCs w:val="10"/>
        </w:rPr>
      </w:pPr>
    </w:p>
    <w:p>
      <w:pPr/>
      <w:r>
        <w:rPr>
          <w:b/>
        </w:rPr>
        <w:t xml:space="preserve">Codice regionale: TOS16_PR.P65.002.005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005 - Centrale a microprocessore a 12 linee loop, espandibile,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€ 5.670,45000</w:t>
      </w:r>
    </w:p>
    <w:p>
      <w:pPr>
        <w:jc w:val="right"/>
        <w:spacing w:line="336" w:lineRule="auto"/>
      </w:pPr>
      <w:r>
        <w:rPr>
          <w:b/>
        </w:rPr>
        <w:t xml:space="preserve">Spese generali € 850,56750</w:t>
      </w:r>
    </w:p>
    <w:p>
      <w:pPr>
        <w:jc w:val="right"/>
        <w:spacing w:line="336" w:lineRule="auto"/>
      </w:pPr>
      <w:r>
        <w:rPr>
          <w:b/>
        </w:rPr>
        <w:t xml:space="preserve">Utili di impresa € 652,10175</w:t>
      </w:r>
    </w:p>
    <w:p>
      <w:pPr>
        <w:jc w:val="right"/>
        <w:spacing w:line="336" w:lineRule="auto"/>
      </w:pPr>
      <w:r>
        <w:rPr>
          <w:b/>
        </w:rPr>
        <w:t xml:space="preserve">Prezzo a cad: € 7.173,11925</w:t>
      </w:r>
    </w:p>
    <w:p>
      <w:pPr>
        <w:rPr>
          <w:sz w:val="10"/>
          <w:szCs w:val="10"/>
        </w:rPr>
      </w:pPr>
    </w:p>
    <w:p>
      <w:pPr>
        <w:rPr>
          <w:sz w:val="10"/>
          <w:szCs w:val="10"/>
        </w:rPr>
      </w:pPr>
    </w:p>
    <w:p>
      <w:pPr/>
      <w:r>
        <w:rPr>
          <w:b/>
        </w:rPr>
        <w:t xml:space="preserve">Codice regionale: TOS16_PR.P65.002.006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006 - Centrale a microprocessore a 16 linee loop, espandibile,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€ 7.144,65000</w:t>
      </w:r>
    </w:p>
    <w:p>
      <w:pPr>
        <w:jc w:val="right"/>
        <w:spacing w:line="336" w:lineRule="auto"/>
      </w:pPr>
      <w:r>
        <w:rPr>
          <w:b/>
        </w:rPr>
        <w:t xml:space="preserve">Spese generali € 1.071,69750</w:t>
      </w:r>
    </w:p>
    <w:p>
      <w:pPr>
        <w:jc w:val="right"/>
        <w:spacing w:line="336" w:lineRule="auto"/>
      </w:pPr>
      <w:r>
        <w:rPr>
          <w:b/>
        </w:rPr>
        <w:t xml:space="preserve">Utili di impresa € 821,63475</w:t>
      </w:r>
    </w:p>
    <w:p>
      <w:pPr>
        <w:jc w:val="right"/>
        <w:spacing w:line="336" w:lineRule="auto"/>
      </w:pPr>
      <w:r>
        <w:rPr>
          <w:b/>
        </w:rPr>
        <w:t xml:space="preserve">Prezzo a cad: € 9.037,98225</w:t>
      </w:r>
    </w:p>
    <w:p>
      <w:pPr>
        <w:rPr>
          <w:sz w:val="10"/>
          <w:szCs w:val="10"/>
        </w:rPr>
      </w:pPr>
    </w:p>
    <w:p>
      <w:pPr>
        <w:rPr>
          <w:sz w:val="10"/>
          <w:szCs w:val="10"/>
        </w:rPr>
      </w:pPr>
    </w:p>
    <w:p>
      <w:pPr/>
      <w:r>
        <w:rPr>
          <w:b/>
        </w:rPr>
        <w:t xml:space="preserve">Codice regionale: TOS16_PR.P65.002.010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010 - Scheda ampliamento 4 loop</w:t>
            </w:r>
          </w:p>
        </w:tc>
      </w:tr>
    </w:tbl>
    <w:p>
      <w:pPr>
        <w:jc w:val="right"/>
      </w:pPr>
    </w:p>
    <w:p>
      <w:pPr>
        <w:jc w:val="right"/>
        <w:spacing w:line="336" w:lineRule="auto"/>
      </w:pPr>
      <w:r>
        <w:rPr>
          <w:b/>
        </w:rPr>
        <w:t xml:space="preserve">Prezzo senza S. G. e Util. a cad: € 1.417,00000</w:t>
      </w:r>
    </w:p>
    <w:p>
      <w:pPr>
        <w:jc w:val="right"/>
        <w:spacing w:line="336" w:lineRule="auto"/>
      </w:pPr>
      <w:r>
        <w:rPr>
          <w:b/>
        </w:rPr>
        <w:t xml:space="preserve">Spese generali € 212,55000</w:t>
      </w:r>
    </w:p>
    <w:p>
      <w:pPr>
        <w:jc w:val="right"/>
        <w:spacing w:line="336" w:lineRule="auto"/>
      </w:pPr>
      <w:r>
        <w:rPr>
          <w:b/>
        </w:rPr>
        <w:t xml:space="preserve">Utili di impresa € 162,95500</w:t>
      </w:r>
    </w:p>
    <w:p>
      <w:pPr>
        <w:jc w:val="right"/>
        <w:spacing w:line="336" w:lineRule="auto"/>
      </w:pPr>
      <w:r>
        <w:rPr>
          <w:b/>
        </w:rPr>
        <w:t xml:space="preserve">Prezzo a cad: € 1.792,50500</w:t>
      </w:r>
    </w:p>
    <w:p>
      <w:pPr>
        <w:rPr>
          <w:sz w:val="10"/>
          <w:szCs w:val="10"/>
        </w:rPr>
      </w:pPr>
    </w:p>
    <w:p>
      <w:pPr>
        <w:rPr>
          <w:sz w:val="10"/>
          <w:szCs w:val="10"/>
        </w:rPr>
      </w:pPr>
    </w:p>
    <w:p>
      <w:pPr/>
      <w:r>
        <w:rPr>
          <w:b/>
        </w:rPr>
        <w:t xml:space="preserve">Codice regionale: TOS16_PR.P65.002.011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011 - Scheda interfaccia uscita seriale RS232/485</w:t>
            </w:r>
          </w:p>
        </w:tc>
      </w:tr>
    </w:tbl>
    <w:p>
      <w:pPr>
        <w:jc w:val="right"/>
      </w:pPr>
    </w:p>
    <w:p>
      <w:pPr>
        <w:jc w:val="right"/>
        <w:spacing w:line="336" w:lineRule="auto"/>
      </w:pPr>
      <w:r>
        <w:rPr>
          <w:b/>
        </w:rPr>
        <w:t xml:space="preserve">Prezzo senza S. G. e Util. a cad: € 600,00000</w:t>
      </w:r>
    </w:p>
    <w:p>
      <w:pPr>
        <w:jc w:val="right"/>
        <w:spacing w:line="336" w:lineRule="auto"/>
      </w:pPr>
      <w:r>
        <w:rPr>
          <w:b/>
        </w:rPr>
        <w:t xml:space="preserve">Spese generali € 90,00000</w:t>
      </w:r>
    </w:p>
    <w:p>
      <w:pPr>
        <w:jc w:val="right"/>
        <w:spacing w:line="336" w:lineRule="auto"/>
      </w:pPr>
      <w:r>
        <w:rPr>
          <w:b/>
        </w:rPr>
        <w:t xml:space="preserve">Utili di impresa € 69,00000</w:t>
      </w:r>
    </w:p>
    <w:p>
      <w:pPr>
        <w:jc w:val="right"/>
        <w:spacing w:line="336" w:lineRule="auto"/>
      </w:pPr>
      <w:r>
        <w:rPr>
          <w:b/>
        </w:rPr>
        <w:t xml:space="preserve">Prezzo a cad: € 759,00000</w:t>
      </w:r>
    </w:p>
    <w:p>
      <w:pPr>
        <w:rPr>
          <w:sz w:val="10"/>
          <w:szCs w:val="10"/>
        </w:rPr>
      </w:pPr>
    </w:p>
    <w:p>
      <w:pPr>
        <w:rPr>
          <w:sz w:val="10"/>
          <w:szCs w:val="10"/>
        </w:rPr>
      </w:pPr>
    </w:p>
    <w:p>
      <w:pPr/>
      <w:r>
        <w:rPr>
          <w:b/>
        </w:rPr>
        <w:t xml:space="preserve">Codice regionale: TOS16_PR.P65.002.012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012 - Scheda interfaccia rete Ethernet per connessione a sistema di supervisione</w:t>
            </w:r>
          </w:p>
        </w:tc>
      </w:tr>
    </w:tbl>
    <w:p>
      <w:pPr>
        <w:jc w:val="right"/>
      </w:pPr>
    </w:p>
    <w:p>
      <w:pPr>
        <w:jc w:val="right"/>
        <w:spacing w:line="336" w:lineRule="auto"/>
      </w:pPr>
      <w:r>
        <w:rPr>
          <w:b/>
        </w:rPr>
        <w:t xml:space="preserve">Prezzo senza S. G. e Util. a cad: € 284,85000</w:t>
      </w:r>
    </w:p>
    <w:p>
      <w:pPr>
        <w:jc w:val="right"/>
        <w:spacing w:line="336" w:lineRule="auto"/>
      </w:pPr>
      <w:r>
        <w:rPr>
          <w:b/>
        </w:rPr>
        <w:t xml:space="preserve">Spese generali € 42,72750</w:t>
      </w:r>
    </w:p>
    <w:p>
      <w:pPr>
        <w:jc w:val="right"/>
        <w:spacing w:line="336" w:lineRule="auto"/>
      </w:pPr>
      <w:r>
        <w:rPr>
          <w:b/>
        </w:rPr>
        <w:t xml:space="preserve">Utili di impresa € 32,75775</w:t>
      </w:r>
    </w:p>
    <w:p>
      <w:pPr>
        <w:jc w:val="right"/>
        <w:spacing w:line="336" w:lineRule="auto"/>
      </w:pPr>
      <w:r>
        <w:rPr>
          <w:b/>
        </w:rPr>
        <w:t xml:space="preserve">Prezzo a cad: € 360,33525</w:t>
      </w:r>
    </w:p>
    <w:p>
      <w:pPr>
        <w:rPr>
          <w:sz w:val="10"/>
          <w:szCs w:val="10"/>
        </w:rPr>
      </w:pPr>
    </w:p>
    <w:p>
      <w:pPr>
        <w:rPr>
          <w:sz w:val="10"/>
          <w:szCs w:val="10"/>
        </w:rPr>
      </w:pPr>
    </w:p>
    <w:p>
      <w:pPr/>
      <w:r>
        <w:rPr>
          <w:b/>
        </w:rPr>
        <w:t xml:space="preserve">Codice regionale: TOS16_PR.P65.002.013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013 - Interfaccia multi-indirizzo con uscita seriale per stampante ed uscite seriali MODBUS adatte al collegamento di sistemi di supervisione.</w:t>
            </w:r>
          </w:p>
        </w:tc>
      </w:tr>
    </w:tbl>
    <w:p>
      <w:pPr>
        <w:jc w:val="right"/>
      </w:pPr>
    </w:p>
    <w:p>
      <w:pPr>
        <w:jc w:val="right"/>
        <w:spacing w:line="336" w:lineRule="auto"/>
      </w:pPr>
      <w:r>
        <w:rPr>
          <w:b/>
        </w:rPr>
        <w:t xml:space="preserve">Prezzo senza S. G. e Util. a cad: € 650,00000</w:t>
      </w:r>
    </w:p>
    <w:p>
      <w:pPr>
        <w:jc w:val="right"/>
        <w:spacing w:line="336" w:lineRule="auto"/>
      </w:pPr>
      <w:r>
        <w:rPr>
          <w:b/>
        </w:rPr>
        <w:t xml:space="preserve">Spese generali € 97,50000</w:t>
      </w:r>
    </w:p>
    <w:p>
      <w:pPr>
        <w:jc w:val="right"/>
        <w:spacing w:line="336" w:lineRule="auto"/>
      </w:pPr>
      <w:r>
        <w:rPr>
          <w:b/>
        </w:rPr>
        <w:t xml:space="preserve">Utili di impresa € 74,75000</w:t>
      </w:r>
    </w:p>
    <w:p>
      <w:pPr>
        <w:jc w:val="right"/>
        <w:spacing w:line="336" w:lineRule="auto"/>
      </w:pPr>
      <w:r>
        <w:rPr>
          <w:b/>
        </w:rPr>
        <w:t xml:space="preserve">Prezzo a cad: € 822,25000</w:t>
      </w:r>
    </w:p>
    <w:p>
      <w:pPr>
        <w:rPr>
          <w:sz w:val="10"/>
          <w:szCs w:val="10"/>
        </w:rPr>
      </w:pPr>
    </w:p>
    <w:p>
      <w:pPr>
        <w:rPr>
          <w:sz w:val="10"/>
          <w:szCs w:val="10"/>
        </w:rPr>
      </w:pPr>
    </w:p>
    <w:p>
      <w:pPr/>
      <w:r>
        <w:rPr>
          <w:b/>
        </w:rPr>
        <w:t xml:space="preserve">Codice regionale: TOS16_PR.P65.002.020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020 - Pannello remoto di ripetizione per centrali indirizzate, con display lcd grafico.</w:t>
            </w:r>
          </w:p>
        </w:tc>
      </w:tr>
    </w:tbl>
    <w:p>
      <w:pPr>
        <w:jc w:val="right"/>
      </w:pPr>
    </w:p>
    <w:p>
      <w:pPr>
        <w:jc w:val="right"/>
        <w:spacing w:line="336" w:lineRule="auto"/>
      </w:pPr>
      <w:r>
        <w:rPr>
          <w:b/>
        </w:rPr>
        <w:t xml:space="preserve">Prezzo senza S. G. e Util. a cad: € 505,50000</w:t>
      </w:r>
    </w:p>
    <w:p>
      <w:pPr>
        <w:jc w:val="right"/>
        <w:spacing w:line="336" w:lineRule="auto"/>
      </w:pPr>
      <w:r>
        <w:rPr>
          <w:b/>
        </w:rPr>
        <w:t xml:space="preserve">Spese generali € 75,82500</w:t>
      </w:r>
    </w:p>
    <w:p>
      <w:pPr>
        <w:jc w:val="right"/>
        <w:spacing w:line="336" w:lineRule="auto"/>
      </w:pPr>
      <w:r>
        <w:rPr>
          <w:b/>
        </w:rPr>
        <w:t xml:space="preserve">Utili di impresa € 58,13250</w:t>
      </w:r>
    </w:p>
    <w:p>
      <w:pPr>
        <w:jc w:val="right"/>
        <w:spacing w:line="336" w:lineRule="auto"/>
      </w:pPr>
      <w:r>
        <w:rPr>
          <w:b/>
        </w:rPr>
        <w:t xml:space="preserve">Prezzo a cad: € 639,45750</w:t>
      </w:r>
    </w:p>
    <w:p>
      <w:pPr>
        <w:rPr>
          <w:sz w:val="10"/>
          <w:szCs w:val="10"/>
        </w:rPr>
      </w:pPr>
    </w:p>
    <w:p>
      <w:pPr>
        <w:rPr>
          <w:sz w:val="10"/>
          <w:szCs w:val="10"/>
        </w:rPr>
      </w:pPr>
    </w:p>
    <w:p>
      <w:pPr/>
      <w:r>
        <w:rPr>
          <w:b/>
        </w:rPr>
        <w:t xml:space="preserve">Codice regionale: TOS16_PR.P65.002.030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030 - Rivelatore ottico analogico indirizzato, certificato secondo EN54 parte 7.</w:t>
            </w:r>
          </w:p>
        </w:tc>
      </w:tr>
    </w:tbl>
    <w:p>
      <w:pPr>
        <w:jc w:val="right"/>
      </w:pPr>
    </w:p>
    <w:p>
      <w:pPr>
        <w:jc w:val="right"/>
        <w:spacing w:line="336" w:lineRule="auto"/>
      </w:pPr>
      <w:r>
        <w:rPr>
          <w:b/>
        </w:rPr>
        <w:t xml:space="preserve">Prezzo senza S. G. e Util. a cad: € 42,07500</w:t>
      </w:r>
    </w:p>
    <w:p>
      <w:pPr>
        <w:jc w:val="right"/>
        <w:spacing w:line="336" w:lineRule="auto"/>
      </w:pPr>
      <w:r>
        <w:rPr>
          <w:b/>
        </w:rPr>
        <w:t xml:space="preserve">Spese generali € 6,31125</w:t>
      </w:r>
    </w:p>
    <w:p>
      <w:pPr>
        <w:jc w:val="right"/>
        <w:spacing w:line="336" w:lineRule="auto"/>
      </w:pPr>
      <w:r>
        <w:rPr>
          <w:b/>
        </w:rPr>
        <w:t xml:space="preserve">Utili di impresa € 4,83863</w:t>
      </w:r>
    </w:p>
    <w:p>
      <w:pPr>
        <w:jc w:val="right"/>
        <w:spacing w:line="336" w:lineRule="auto"/>
      </w:pPr>
      <w:r>
        <w:rPr>
          <w:b/>
        </w:rPr>
        <w:t xml:space="preserve">Prezzo a cad: € 53,22488</w:t>
      </w:r>
    </w:p>
    <w:p>
      <w:pPr>
        <w:rPr>
          <w:sz w:val="10"/>
          <w:szCs w:val="10"/>
        </w:rPr>
      </w:pPr>
    </w:p>
    <w:p>
      <w:pPr>
        <w:rPr>
          <w:sz w:val="10"/>
          <w:szCs w:val="10"/>
        </w:rPr>
      </w:pPr>
    </w:p>
    <w:p>
      <w:pPr/>
      <w:r>
        <w:rPr>
          <w:b/>
        </w:rPr>
        <w:t xml:space="preserve">Codice regionale: TOS16_PR.P65.002.031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031 - Rivelatore combinato ottico analogico e termovelocimetrico indirizzato, certificato secondo EN54 parte 5 e 7.</w:t>
            </w:r>
          </w:p>
        </w:tc>
      </w:tr>
    </w:tbl>
    <w:p>
      <w:pPr>
        <w:jc w:val="right"/>
      </w:pPr>
    </w:p>
    <w:p>
      <w:pPr>
        <w:jc w:val="right"/>
        <w:spacing w:line="336" w:lineRule="auto"/>
      </w:pPr>
      <w:r>
        <w:rPr>
          <w:b/>
        </w:rPr>
        <w:t xml:space="preserve">Prezzo senza S. G. e Util. a cad: € 51,75000</w:t>
      </w:r>
    </w:p>
    <w:p>
      <w:pPr>
        <w:jc w:val="right"/>
        <w:spacing w:line="336" w:lineRule="auto"/>
      </w:pPr>
      <w:r>
        <w:rPr>
          <w:b/>
        </w:rPr>
        <w:t xml:space="preserve">Spese generali € 7,76250</w:t>
      </w:r>
    </w:p>
    <w:p>
      <w:pPr>
        <w:jc w:val="right"/>
        <w:spacing w:line="336" w:lineRule="auto"/>
      </w:pPr>
      <w:r>
        <w:rPr>
          <w:b/>
        </w:rPr>
        <w:t xml:space="preserve">Utili di impresa € 5,95125</w:t>
      </w:r>
    </w:p>
    <w:p>
      <w:pPr>
        <w:jc w:val="right"/>
        <w:spacing w:line="336" w:lineRule="auto"/>
      </w:pPr>
      <w:r>
        <w:rPr>
          <w:b/>
        </w:rPr>
        <w:t xml:space="preserve">Prezzo a cad: € 65,46375</w:t>
      </w:r>
    </w:p>
    <w:p>
      <w:pPr>
        <w:rPr>
          <w:sz w:val="10"/>
          <w:szCs w:val="10"/>
        </w:rPr>
      </w:pPr>
    </w:p>
    <w:p>
      <w:pPr>
        <w:rPr>
          <w:sz w:val="10"/>
          <w:szCs w:val="10"/>
        </w:rPr>
      </w:pPr>
    </w:p>
    <w:p>
      <w:pPr/>
      <w:r>
        <w:rPr>
          <w:b/>
        </w:rPr>
        <w:t xml:space="preserve">Codice regionale: TOS16_PR.P65.002.032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032 - Rivelatore termovelocimetrico analogico indirizzato, certificato secondo EN54 parte 5.</w:t>
            </w:r>
          </w:p>
        </w:tc>
      </w:tr>
    </w:tbl>
    <w:p>
      <w:pPr>
        <w:jc w:val="right"/>
      </w:pPr>
    </w:p>
    <w:p>
      <w:pPr>
        <w:jc w:val="right"/>
        <w:spacing w:line="336" w:lineRule="auto"/>
      </w:pPr>
      <w:r>
        <w:rPr>
          <w:b/>
        </w:rPr>
        <w:t xml:space="preserve">Prezzo senza S. G. e Util. a cad: € 39,37500</w:t>
      </w:r>
    </w:p>
    <w:p>
      <w:pPr>
        <w:jc w:val="right"/>
        <w:spacing w:line="336" w:lineRule="auto"/>
      </w:pPr>
      <w:r>
        <w:rPr>
          <w:b/>
        </w:rPr>
        <w:t xml:space="preserve">Spese generali € 5,90625</w:t>
      </w:r>
    </w:p>
    <w:p>
      <w:pPr>
        <w:jc w:val="right"/>
        <w:spacing w:line="336" w:lineRule="auto"/>
      </w:pPr>
      <w:r>
        <w:rPr>
          <w:b/>
        </w:rPr>
        <w:t xml:space="preserve">Utili di impresa € 4,52813</w:t>
      </w:r>
    </w:p>
    <w:p>
      <w:pPr>
        <w:jc w:val="right"/>
        <w:spacing w:line="336" w:lineRule="auto"/>
      </w:pPr>
      <w:r>
        <w:rPr>
          <w:b/>
        </w:rPr>
        <w:t xml:space="preserve">Prezzo a cad: € 49,80938</w:t>
      </w:r>
    </w:p>
    <w:p>
      <w:pPr>
        <w:rPr>
          <w:sz w:val="10"/>
          <w:szCs w:val="10"/>
        </w:rPr>
      </w:pPr>
    </w:p>
    <w:p>
      <w:pPr>
        <w:rPr>
          <w:sz w:val="10"/>
          <w:szCs w:val="10"/>
        </w:rPr>
      </w:pPr>
    </w:p>
    <w:p>
      <w:pPr/>
      <w:r>
        <w:rPr>
          <w:b/>
        </w:rPr>
        <w:t xml:space="preserve">Codice regionale: TOS16_PR.P65.002.033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033 - Rivelatore a tripla tecnica di rivelazione (ottico di fumo, di calore e di fiamma IR), certificato secondo EN54 parte 5 e 7.</w:t>
            </w:r>
          </w:p>
        </w:tc>
      </w:tr>
    </w:tbl>
    <w:p>
      <w:pPr>
        <w:jc w:val="right"/>
      </w:pPr>
    </w:p>
    <w:p>
      <w:pPr>
        <w:jc w:val="right"/>
        <w:spacing w:line="336" w:lineRule="auto"/>
      </w:pPr>
      <w:r>
        <w:rPr>
          <w:b/>
        </w:rPr>
        <w:t xml:space="preserve">Prezzo senza S. G. e Util. a cad: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cad: € 111,57300</w:t>
      </w:r>
    </w:p>
    <w:p>
      <w:pPr>
        <w:rPr>
          <w:sz w:val="10"/>
          <w:szCs w:val="10"/>
        </w:rPr>
      </w:pPr>
    </w:p>
    <w:p>
      <w:pPr>
        <w:rPr>
          <w:sz w:val="10"/>
          <w:szCs w:val="10"/>
        </w:rPr>
      </w:pPr>
    </w:p>
    <w:p>
      <w:pPr/>
      <w:r>
        <w:rPr>
          <w:b/>
        </w:rPr>
        <w:t xml:space="preserve">Codice regionale: TOS16_PR.P65.002.034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034 - Camera di analisi per la rivelazione in condotte</w:t>
            </w:r>
          </w:p>
        </w:tc>
      </w:tr>
    </w:tbl>
    <w:p>
      <w:pPr>
        <w:jc w:val="right"/>
      </w:pPr>
    </w:p>
    <w:p>
      <w:pPr>
        <w:jc w:val="right"/>
        <w:spacing w:line="336" w:lineRule="auto"/>
      </w:pPr>
      <w:r>
        <w:rPr>
          <w:b/>
        </w:rPr>
        <w:t xml:space="preserve">Prezzo senza S. G. e Util. a cad: € 103,05000</w:t>
      </w:r>
    </w:p>
    <w:p>
      <w:pPr>
        <w:jc w:val="right"/>
        <w:spacing w:line="336" w:lineRule="auto"/>
      </w:pPr>
      <w:r>
        <w:rPr>
          <w:b/>
        </w:rPr>
        <w:t xml:space="preserve">Spese generali € 15,45750</w:t>
      </w:r>
    </w:p>
    <w:p>
      <w:pPr>
        <w:jc w:val="right"/>
        <w:spacing w:line="336" w:lineRule="auto"/>
      </w:pPr>
      <w:r>
        <w:rPr>
          <w:b/>
        </w:rPr>
        <w:t xml:space="preserve">Utili di impresa € 11,85075</w:t>
      </w:r>
    </w:p>
    <w:p>
      <w:pPr>
        <w:jc w:val="right"/>
        <w:spacing w:line="336" w:lineRule="auto"/>
      </w:pPr>
      <w:r>
        <w:rPr>
          <w:b/>
        </w:rPr>
        <w:t xml:space="preserve">Prezzo a cad: € 130,35825</w:t>
      </w:r>
    </w:p>
    <w:p>
      <w:pPr>
        <w:rPr>
          <w:sz w:val="10"/>
          <w:szCs w:val="10"/>
        </w:rPr>
      </w:pPr>
    </w:p>
    <w:p>
      <w:pPr>
        <w:rPr>
          <w:sz w:val="10"/>
          <w:szCs w:val="10"/>
        </w:rPr>
      </w:pPr>
    </w:p>
    <w:p>
      <w:pPr/>
      <w:r>
        <w:rPr>
          <w:b/>
        </w:rPr>
        <w:t xml:space="preserve">Codice regionale: TOS16_PR.P65.002.035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035 - Rivelatore lineare di fumo indirizzabile, composto da un’unità ottica trasmittente e da un riflettore da porre sul lato opposto. Raggio di protezione compreso tra 0 e 40 metri. Sensibilità regolabile, controllo automatico del guadagno per compensazione perdita del segnale, contatto di allarme e di guasto. Certificatosecondo EN 54 parte 14. Grado di protezione IP54.</w:t>
            </w:r>
          </w:p>
        </w:tc>
      </w:tr>
    </w:tbl>
    <w:p>
      <w:pPr>
        <w:jc w:val="right"/>
      </w:pPr>
    </w:p>
    <w:p>
      <w:pPr>
        <w:jc w:val="right"/>
        <w:spacing w:line="336" w:lineRule="auto"/>
      </w:pPr>
      <w:r>
        <w:rPr>
          <w:b/>
        </w:rPr>
        <w:t xml:space="preserve">Prezzo senza S. G. e Util. a cad: € 463,50000</w:t>
      </w:r>
    </w:p>
    <w:p>
      <w:pPr>
        <w:jc w:val="right"/>
        <w:spacing w:line="336" w:lineRule="auto"/>
      </w:pPr>
      <w:r>
        <w:rPr>
          <w:b/>
        </w:rPr>
        <w:t xml:space="preserve">Spese generali € 69,52500</w:t>
      </w:r>
    </w:p>
    <w:p>
      <w:pPr>
        <w:jc w:val="right"/>
        <w:spacing w:line="336" w:lineRule="auto"/>
      </w:pPr>
      <w:r>
        <w:rPr>
          <w:b/>
        </w:rPr>
        <w:t xml:space="preserve">Utili di impresa € 53,30250</w:t>
      </w:r>
    </w:p>
    <w:p>
      <w:pPr>
        <w:jc w:val="right"/>
        <w:spacing w:line="336" w:lineRule="auto"/>
      </w:pPr>
      <w:r>
        <w:rPr>
          <w:b/>
        </w:rPr>
        <w:t xml:space="preserve">Prezzo a cad: € 586,32750</w:t>
      </w:r>
    </w:p>
    <w:p>
      <w:pPr>
        <w:rPr>
          <w:sz w:val="10"/>
          <w:szCs w:val="10"/>
        </w:rPr>
      </w:pPr>
    </w:p>
    <w:p>
      <w:pPr>
        <w:rPr>
          <w:sz w:val="10"/>
          <w:szCs w:val="10"/>
        </w:rPr>
      </w:pPr>
    </w:p>
    <w:p>
      <w:pPr/>
      <w:r>
        <w:rPr>
          <w:b/>
        </w:rPr>
        <w:t xml:space="preserve">Codice regionale: TOS16_PR.P65.002.036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036 - Rivelatore lineare di fumo indirizzabile, composto da un’unità ottica trasmittente e da due riflettori da porre sul lato opposto. Raggio di protezione compreso tra 0 e 75 metri. Sensibilità regolabile, controllo automatico del guadagno per compensazione perdita del segnale, contatto di allarme e di guasto. Certificatosecondo EN 54 parte 14. Grado di protezione IP54.</w:t>
            </w:r>
          </w:p>
        </w:tc>
      </w:tr>
    </w:tbl>
    <w:p>
      <w:pPr>
        <w:jc w:val="right"/>
      </w:pPr>
    </w:p>
    <w:p>
      <w:pPr>
        <w:jc w:val="right"/>
        <w:spacing w:line="336" w:lineRule="auto"/>
      </w:pPr>
      <w:r>
        <w:rPr>
          <w:b/>
        </w:rPr>
        <w:t xml:space="preserve">Prezzo senza S. G. e Util. a cad: € 527,00000</w:t>
      </w:r>
    </w:p>
    <w:p>
      <w:pPr>
        <w:jc w:val="right"/>
        <w:spacing w:line="336" w:lineRule="auto"/>
      </w:pPr>
      <w:r>
        <w:rPr>
          <w:b/>
        </w:rPr>
        <w:t xml:space="preserve">Spese generali € 79,05000</w:t>
      </w:r>
    </w:p>
    <w:p>
      <w:pPr>
        <w:jc w:val="right"/>
        <w:spacing w:line="336" w:lineRule="auto"/>
      </w:pPr>
      <w:r>
        <w:rPr>
          <w:b/>
        </w:rPr>
        <w:t xml:space="preserve">Utili di impresa € 60,60500</w:t>
      </w:r>
    </w:p>
    <w:p>
      <w:pPr>
        <w:jc w:val="right"/>
        <w:spacing w:line="336" w:lineRule="auto"/>
      </w:pPr>
      <w:r>
        <w:rPr>
          <w:b/>
        </w:rPr>
        <w:t xml:space="preserve">Prezzo a cad: € 666,65500</w:t>
      </w:r>
    </w:p>
    <w:p>
      <w:pPr>
        <w:rPr>
          <w:sz w:val="10"/>
          <w:szCs w:val="10"/>
        </w:rPr>
      </w:pPr>
    </w:p>
    <w:p>
      <w:pPr>
        <w:rPr>
          <w:sz w:val="10"/>
          <w:szCs w:val="10"/>
        </w:rPr>
      </w:pPr>
    </w:p>
    <w:p>
      <w:pPr/>
      <w:r>
        <w:rPr>
          <w:b/>
        </w:rPr>
        <w:t xml:space="preserve">Codice regionale: TOS16_PR.P65.002.040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040 - Base standard per rivelatore analogico indirizzato.</w:t>
            </w:r>
          </w:p>
        </w:tc>
      </w:tr>
    </w:tbl>
    <w:p>
      <w:pPr>
        <w:jc w:val="right"/>
      </w:pPr>
    </w:p>
    <w:p>
      <w:pPr>
        <w:jc w:val="right"/>
        <w:spacing w:line="336" w:lineRule="auto"/>
      </w:pPr>
      <w:r>
        <w:rPr>
          <w:b/>
        </w:rPr>
        <w:t xml:space="preserve">Prezzo senza S. G. e Util. a cad: € 3,28500</w:t>
      </w:r>
    </w:p>
    <w:p>
      <w:pPr>
        <w:jc w:val="right"/>
        <w:spacing w:line="336" w:lineRule="auto"/>
      </w:pPr>
      <w:r>
        <w:rPr>
          <w:b/>
        </w:rPr>
        <w:t xml:space="preserve">Spese generali € 0,49275</w:t>
      </w:r>
    </w:p>
    <w:p>
      <w:pPr>
        <w:jc w:val="right"/>
        <w:spacing w:line="336" w:lineRule="auto"/>
      </w:pPr>
      <w:r>
        <w:rPr>
          <w:b/>
        </w:rPr>
        <w:t xml:space="preserve">Utili di impresa € 0,37778</w:t>
      </w:r>
    </w:p>
    <w:p>
      <w:pPr>
        <w:jc w:val="right"/>
        <w:spacing w:line="336" w:lineRule="auto"/>
      </w:pPr>
      <w:r>
        <w:rPr>
          <w:b/>
        </w:rPr>
        <w:t xml:space="preserve">Prezzo a cad: € 4,15553</w:t>
      </w:r>
    </w:p>
    <w:p>
      <w:pPr>
        <w:rPr>
          <w:sz w:val="10"/>
          <w:szCs w:val="10"/>
        </w:rPr>
      </w:pPr>
    </w:p>
    <w:p>
      <w:pPr>
        <w:rPr>
          <w:sz w:val="10"/>
          <w:szCs w:val="10"/>
        </w:rPr>
      </w:pPr>
    </w:p>
    <w:p>
      <w:pPr/>
      <w:r>
        <w:rPr>
          <w:b/>
        </w:rPr>
        <w:t xml:space="preserve">Codice regionale: TOS16_PR.P65.002.041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041 - Base relè per rivelatore analogico indirizzato.</w:t>
            </w:r>
          </w:p>
        </w:tc>
      </w:tr>
    </w:tbl>
    <w:p>
      <w:pPr>
        <w:jc w:val="right"/>
      </w:pPr>
    </w:p>
    <w:p>
      <w:pPr>
        <w:jc w:val="right"/>
        <w:spacing w:line="336" w:lineRule="auto"/>
      </w:pPr>
      <w:r>
        <w:rPr>
          <w:b/>
        </w:rPr>
        <w:t xml:space="preserve">Prezzo senza S. G. e Util. a cad: € 20,70000</w:t>
      </w:r>
    </w:p>
    <w:p>
      <w:pPr>
        <w:jc w:val="right"/>
        <w:spacing w:line="336" w:lineRule="auto"/>
      </w:pPr>
      <w:r>
        <w:rPr>
          <w:b/>
        </w:rPr>
        <w:t xml:space="preserve">Spese generali € 3,10500</w:t>
      </w:r>
    </w:p>
    <w:p>
      <w:pPr>
        <w:jc w:val="right"/>
        <w:spacing w:line="336" w:lineRule="auto"/>
      </w:pPr>
      <w:r>
        <w:rPr>
          <w:b/>
        </w:rPr>
        <w:t xml:space="preserve">Utili di impresa € 2,38050</w:t>
      </w:r>
    </w:p>
    <w:p>
      <w:pPr>
        <w:jc w:val="right"/>
        <w:spacing w:line="336" w:lineRule="auto"/>
      </w:pPr>
      <w:r>
        <w:rPr>
          <w:b/>
        </w:rPr>
        <w:t xml:space="preserve">Prezzo a cad: € 26,18550</w:t>
      </w:r>
    </w:p>
    <w:p>
      <w:pPr>
        <w:rPr>
          <w:sz w:val="10"/>
          <w:szCs w:val="10"/>
        </w:rPr>
      </w:pPr>
    </w:p>
    <w:p>
      <w:pPr>
        <w:rPr>
          <w:sz w:val="10"/>
          <w:szCs w:val="10"/>
        </w:rPr>
      </w:pPr>
    </w:p>
    <w:p>
      <w:pPr/>
      <w:r>
        <w:rPr>
          <w:b/>
        </w:rPr>
        <w:t xml:space="preserve">Codice regionale: TOS16_PR.P65.002.050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050 - Tubo campionamento fino a 0,6 metri circa</w:t>
            </w:r>
          </w:p>
        </w:tc>
      </w:tr>
    </w:tbl>
    <w:p>
      <w:pPr>
        <w:jc w:val="right"/>
      </w:pPr>
    </w:p>
    <w:p>
      <w:pPr>
        <w:jc w:val="right"/>
        <w:spacing w:line="336" w:lineRule="auto"/>
      </w:pPr>
      <w:r>
        <w:rPr>
          <w:b/>
        </w:rPr>
        <w:t xml:space="preserve">Prezzo senza S. G. e Util. a cad: € 11,70000</w:t>
      </w:r>
    </w:p>
    <w:p>
      <w:pPr>
        <w:jc w:val="right"/>
        <w:spacing w:line="336" w:lineRule="auto"/>
      </w:pPr>
      <w:r>
        <w:rPr>
          <w:b/>
        </w:rPr>
        <w:t xml:space="preserve">Spese generali € 1,75500</w:t>
      </w:r>
    </w:p>
    <w:p>
      <w:pPr>
        <w:jc w:val="right"/>
        <w:spacing w:line="336" w:lineRule="auto"/>
      </w:pPr>
      <w:r>
        <w:rPr>
          <w:b/>
        </w:rPr>
        <w:t xml:space="preserve">Utili di impresa € 1,34550</w:t>
      </w:r>
    </w:p>
    <w:p>
      <w:pPr>
        <w:jc w:val="right"/>
        <w:spacing w:line="336" w:lineRule="auto"/>
      </w:pPr>
      <w:r>
        <w:rPr>
          <w:b/>
        </w:rPr>
        <w:t xml:space="preserve">Prezzo a cad: € 14,80050</w:t>
      </w:r>
    </w:p>
    <w:p>
      <w:pPr>
        <w:rPr>
          <w:sz w:val="10"/>
          <w:szCs w:val="10"/>
        </w:rPr>
      </w:pPr>
    </w:p>
    <w:p>
      <w:pPr>
        <w:rPr>
          <w:sz w:val="10"/>
          <w:szCs w:val="10"/>
        </w:rPr>
      </w:pPr>
    </w:p>
    <w:p>
      <w:pPr/>
      <w:r>
        <w:rPr>
          <w:b/>
        </w:rPr>
        <w:t xml:space="preserve">Codice regionale: TOS16_PR.P65.002.051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051 - Tubo campionamento fino a 1,2 metri circa</w:t>
            </w:r>
          </w:p>
        </w:tc>
      </w:tr>
    </w:tbl>
    <w:p>
      <w:pPr>
        <w:jc w:val="right"/>
      </w:pPr>
    </w:p>
    <w:p>
      <w:pPr>
        <w:jc w:val="right"/>
        <w:spacing w:line="336" w:lineRule="auto"/>
      </w:pPr>
      <w:r>
        <w:rPr>
          <w:b/>
        </w:rPr>
        <w:t xml:space="preserve">Prezzo senza S. G. e Util. a cad: € 36,45000</w:t>
      </w:r>
    </w:p>
    <w:p>
      <w:pPr>
        <w:jc w:val="right"/>
        <w:spacing w:line="336" w:lineRule="auto"/>
      </w:pPr>
      <w:r>
        <w:rPr>
          <w:b/>
        </w:rPr>
        <w:t xml:space="preserve">Spese generali € 5,46750</w:t>
      </w:r>
    </w:p>
    <w:p>
      <w:pPr>
        <w:jc w:val="right"/>
        <w:spacing w:line="336" w:lineRule="auto"/>
      </w:pPr>
      <w:r>
        <w:rPr>
          <w:b/>
        </w:rPr>
        <w:t xml:space="preserve">Utili di impresa € 4,19175</w:t>
      </w:r>
    </w:p>
    <w:p>
      <w:pPr>
        <w:jc w:val="right"/>
        <w:spacing w:line="336" w:lineRule="auto"/>
      </w:pPr>
      <w:r>
        <w:rPr>
          <w:b/>
        </w:rPr>
        <w:t xml:space="preserve">Prezzo a cad: € 46,10925</w:t>
      </w:r>
    </w:p>
    <w:p>
      <w:pPr>
        <w:rPr>
          <w:sz w:val="10"/>
          <w:szCs w:val="10"/>
        </w:rPr>
      </w:pPr>
    </w:p>
    <w:p>
      <w:pPr>
        <w:rPr>
          <w:sz w:val="10"/>
          <w:szCs w:val="10"/>
        </w:rPr>
      </w:pPr>
    </w:p>
    <w:p>
      <w:pPr/>
      <w:r>
        <w:rPr>
          <w:b/>
        </w:rPr>
        <w:t xml:space="preserve">Codice regionale: TOS16_PR.P65.002.060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060 - Pulsante manuale a rottura vetro di tipo indirizzabile, colore rosso, con led di segnalazione e isolatore di protezione linea, grado di protezione IP2x, certificato secondo EN54 parte 11.</w:t>
            </w:r>
          </w:p>
        </w:tc>
      </w:tr>
    </w:tbl>
    <w:p>
      <w:pPr>
        <w:jc w:val="right"/>
      </w:pPr>
    </w:p>
    <w:p>
      <w:pPr>
        <w:jc w:val="right"/>
        <w:spacing w:line="336" w:lineRule="auto"/>
      </w:pPr>
      <w:r>
        <w:rPr>
          <w:b/>
        </w:rPr>
        <w:t xml:space="preserve">Prezzo senza S. G. e Util. a cad: € 34,20000</w:t>
      </w:r>
    </w:p>
    <w:p>
      <w:pPr>
        <w:jc w:val="right"/>
        <w:spacing w:line="336" w:lineRule="auto"/>
      </w:pPr>
      <w:r>
        <w:rPr>
          <w:b/>
        </w:rPr>
        <w:t xml:space="preserve">Spese generali € 5,13000</w:t>
      </w:r>
    </w:p>
    <w:p>
      <w:pPr>
        <w:jc w:val="right"/>
        <w:spacing w:line="336" w:lineRule="auto"/>
      </w:pPr>
      <w:r>
        <w:rPr>
          <w:b/>
        </w:rPr>
        <w:t xml:space="preserve">Utili di impresa € 3,93300</w:t>
      </w:r>
    </w:p>
    <w:p>
      <w:pPr>
        <w:jc w:val="right"/>
        <w:spacing w:line="336" w:lineRule="auto"/>
      </w:pPr>
      <w:r>
        <w:rPr>
          <w:b/>
        </w:rPr>
        <w:t xml:space="preserve">Prezzo a cad: € 43,26300</w:t>
      </w:r>
    </w:p>
    <w:p>
      <w:pPr>
        <w:rPr>
          <w:sz w:val="10"/>
          <w:szCs w:val="10"/>
        </w:rPr>
      </w:pPr>
    </w:p>
    <w:p>
      <w:pPr>
        <w:rPr>
          <w:sz w:val="10"/>
          <w:szCs w:val="10"/>
        </w:rPr>
      </w:pPr>
    </w:p>
    <w:p>
      <w:pPr/>
      <w:r>
        <w:rPr>
          <w:b/>
        </w:rPr>
        <w:t xml:space="preserve">Codice regionale: TOS16_PR.P65.002.061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061 - Pulsante manuale a rottura vetro di tipo indirizzabile, colore rosso, con led di segnalazione e isolatore di protezione linea, grado di protezione IP67, certificato secondo EN54 parte 11.</w:t>
            </w:r>
          </w:p>
        </w:tc>
      </w:tr>
    </w:tbl>
    <w:p>
      <w:pPr>
        <w:jc w:val="right"/>
      </w:pPr>
    </w:p>
    <w:p>
      <w:pPr>
        <w:jc w:val="right"/>
        <w:spacing w:line="336" w:lineRule="auto"/>
      </w:pPr>
      <w:r>
        <w:rPr>
          <w:b/>
        </w:rPr>
        <w:t xml:space="preserve">Prezzo senza S. G. e Util. a cad: € 128,25000</w:t>
      </w:r>
    </w:p>
    <w:p>
      <w:pPr>
        <w:jc w:val="right"/>
        <w:spacing w:line="336" w:lineRule="auto"/>
      </w:pPr>
      <w:r>
        <w:rPr>
          <w:b/>
        </w:rPr>
        <w:t xml:space="preserve">Spese generali € 19,23750</w:t>
      </w:r>
    </w:p>
    <w:p>
      <w:pPr>
        <w:jc w:val="right"/>
        <w:spacing w:line="336" w:lineRule="auto"/>
      </w:pPr>
      <w:r>
        <w:rPr>
          <w:b/>
        </w:rPr>
        <w:t xml:space="preserve">Utili di impresa € 14,74875</w:t>
      </w:r>
    </w:p>
    <w:p>
      <w:pPr>
        <w:jc w:val="right"/>
        <w:spacing w:line="336" w:lineRule="auto"/>
      </w:pPr>
      <w:r>
        <w:rPr>
          <w:b/>
        </w:rPr>
        <w:t xml:space="preserve">Prezzo a cad: € 162,23625</w:t>
      </w:r>
    </w:p>
    <w:p>
      <w:pPr>
        <w:rPr>
          <w:sz w:val="10"/>
          <w:szCs w:val="10"/>
        </w:rPr>
      </w:pPr>
    </w:p>
    <w:p>
      <w:pPr>
        <w:rPr>
          <w:sz w:val="10"/>
          <w:szCs w:val="10"/>
        </w:rPr>
      </w:pPr>
    </w:p>
    <w:p>
      <w:pPr/>
      <w:r>
        <w:rPr>
          <w:b/>
        </w:rPr>
        <w:t xml:space="preserve">Codice regionale: TOS16_PR.P65.002.070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070 - Modulo d’uscita per sistemi analogici indirizzati, dotato di led di stato, isolatore di corto circuito. Certificato secondo EN54 parti 17 e 18.</w:t>
            </w:r>
          </w:p>
        </w:tc>
      </w:tr>
    </w:tbl>
    <w:p>
      <w:pPr>
        <w:jc w:val="right"/>
      </w:pPr>
    </w:p>
    <w:p>
      <w:pPr>
        <w:jc w:val="right"/>
        <w:spacing w:line="336" w:lineRule="auto"/>
      </w:pPr>
      <w:r>
        <w:rPr>
          <w:b/>
        </w:rPr>
        <w:t xml:space="preserve">Prezzo senza S. G. e Util. a cad: € 59,85000</w:t>
      </w:r>
    </w:p>
    <w:p>
      <w:pPr>
        <w:jc w:val="right"/>
        <w:spacing w:line="336" w:lineRule="auto"/>
      </w:pPr>
      <w:r>
        <w:rPr>
          <w:b/>
        </w:rPr>
        <w:t xml:space="preserve">Spese generali € 8,97750</w:t>
      </w:r>
    </w:p>
    <w:p>
      <w:pPr>
        <w:jc w:val="right"/>
        <w:spacing w:line="336" w:lineRule="auto"/>
      </w:pPr>
      <w:r>
        <w:rPr>
          <w:b/>
        </w:rPr>
        <w:t xml:space="preserve">Utili di impresa € 6,88275</w:t>
      </w:r>
    </w:p>
    <w:p>
      <w:pPr>
        <w:jc w:val="right"/>
        <w:spacing w:line="336" w:lineRule="auto"/>
      </w:pPr>
      <w:r>
        <w:rPr>
          <w:b/>
        </w:rPr>
        <w:t xml:space="preserve">Prezzo a cad: € 75,71025</w:t>
      </w:r>
    </w:p>
    <w:p>
      <w:pPr>
        <w:rPr>
          <w:sz w:val="10"/>
          <w:szCs w:val="10"/>
        </w:rPr>
      </w:pPr>
    </w:p>
    <w:p>
      <w:pPr>
        <w:rPr>
          <w:sz w:val="10"/>
          <w:szCs w:val="10"/>
        </w:rPr>
      </w:pPr>
    </w:p>
    <w:p>
      <w:pPr/>
      <w:r>
        <w:rPr>
          <w:b/>
        </w:rPr>
        <w:t xml:space="preserve">Codice regionale: TOS16_PR.P65.002.071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071 - Modulo d’ingresso per sistemi analogici indirizzati, dotato di led di stato, isolatore di corto circuito. Certificato secondo EN54 parti 17 e 18.</w:t>
            </w:r>
          </w:p>
        </w:tc>
      </w:tr>
    </w:tbl>
    <w:p>
      <w:pPr>
        <w:jc w:val="right"/>
      </w:pPr>
    </w:p>
    <w:p>
      <w:pPr>
        <w:jc w:val="right"/>
        <w:spacing w:line="336" w:lineRule="auto"/>
      </w:pPr>
      <w:r>
        <w:rPr>
          <w:b/>
        </w:rPr>
        <w:t xml:space="preserve">Prezzo senza S. G. e Util. a cad: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cad: € 139,15000</w:t>
      </w:r>
    </w:p>
    <w:p>
      <w:pPr>
        <w:rPr>
          <w:sz w:val="10"/>
          <w:szCs w:val="10"/>
        </w:rPr>
      </w:pPr>
    </w:p>
    <w:p>
      <w:pPr>
        <w:rPr>
          <w:sz w:val="10"/>
          <w:szCs w:val="10"/>
        </w:rPr>
      </w:pPr>
    </w:p>
    <w:p>
      <w:pPr/>
      <w:r>
        <w:rPr>
          <w:b/>
        </w:rPr>
        <w:t xml:space="preserve">Codice regionale: TOS16_PR.P65.002.072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072 - Modulo a 2 ingressi per sistemi analogici indirizzati, dotato di led di stato, isolatore di corto circuito. Certificato secondo EN54 parti 17 e 18.</w:t>
            </w:r>
          </w:p>
        </w:tc>
      </w:tr>
    </w:tbl>
    <w:p>
      <w:pPr>
        <w:jc w:val="right"/>
      </w:pPr>
    </w:p>
    <w:p>
      <w:pPr>
        <w:jc w:val="right"/>
        <w:spacing w:line="336" w:lineRule="auto"/>
      </w:pPr>
      <w:r>
        <w:rPr>
          <w:b/>
        </w:rPr>
        <w:t xml:space="preserve">Prezzo senza S. G. e Util. a cad: € 47,25000</w:t>
      </w:r>
    </w:p>
    <w:p>
      <w:pPr>
        <w:jc w:val="right"/>
        <w:spacing w:line="336" w:lineRule="auto"/>
      </w:pPr>
      <w:r>
        <w:rPr>
          <w:b/>
        </w:rPr>
        <w:t xml:space="preserve">Spese generali € 7,08750</w:t>
      </w:r>
    </w:p>
    <w:p>
      <w:pPr>
        <w:jc w:val="right"/>
        <w:spacing w:line="336" w:lineRule="auto"/>
      </w:pPr>
      <w:r>
        <w:rPr>
          <w:b/>
        </w:rPr>
        <w:t xml:space="preserve">Utili di impresa € 5,43375</w:t>
      </w:r>
    </w:p>
    <w:p>
      <w:pPr>
        <w:jc w:val="right"/>
        <w:spacing w:line="336" w:lineRule="auto"/>
      </w:pPr>
      <w:r>
        <w:rPr>
          <w:b/>
        </w:rPr>
        <w:t xml:space="preserve">Prezzo a cad: € 59,77125</w:t>
      </w:r>
    </w:p>
    <w:p>
      <w:pPr>
        <w:rPr>
          <w:sz w:val="10"/>
          <w:szCs w:val="10"/>
        </w:rPr>
      </w:pPr>
    </w:p>
    <w:p>
      <w:pPr>
        <w:rPr>
          <w:sz w:val="10"/>
          <w:szCs w:val="10"/>
        </w:rPr>
      </w:pPr>
    </w:p>
    <w:p>
      <w:pPr/>
      <w:r>
        <w:rPr>
          <w:b/>
        </w:rPr>
        <w:t xml:space="preserve">Codice regionale: TOS16_PR.P65.002.073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073 - Modulo a 2 ingressi e 1 uscita per sistemi analogici indirizzati, dotato di led di stato, isolatore di corto circuito. Certificato secondo EN54 parti 17 e 18.</w:t>
            </w:r>
          </w:p>
        </w:tc>
      </w:tr>
    </w:tbl>
    <w:p>
      <w:pPr>
        <w:jc w:val="right"/>
      </w:pPr>
    </w:p>
    <w:p>
      <w:pPr>
        <w:jc w:val="right"/>
        <w:spacing w:line="336" w:lineRule="auto"/>
      </w:pPr>
      <w:r>
        <w:rPr>
          <w:b/>
        </w:rPr>
        <w:t xml:space="preserve">Prezzo senza S. G. e Util. a cad: € 85,05000</w:t>
      </w:r>
    </w:p>
    <w:p>
      <w:pPr>
        <w:jc w:val="right"/>
        <w:spacing w:line="336" w:lineRule="auto"/>
      </w:pPr>
      <w:r>
        <w:rPr>
          <w:b/>
        </w:rPr>
        <w:t xml:space="preserve">Spese generali € 12,75750</w:t>
      </w:r>
    </w:p>
    <w:p>
      <w:pPr>
        <w:jc w:val="right"/>
        <w:spacing w:line="336" w:lineRule="auto"/>
      </w:pPr>
      <w:r>
        <w:rPr>
          <w:b/>
        </w:rPr>
        <w:t xml:space="preserve">Utili di impresa € 9,78075</w:t>
      </w:r>
    </w:p>
    <w:p>
      <w:pPr>
        <w:jc w:val="right"/>
        <w:spacing w:line="336" w:lineRule="auto"/>
      </w:pPr>
      <w:r>
        <w:rPr>
          <w:b/>
        </w:rPr>
        <w:t xml:space="preserve">Prezzo a cad: € 107,58825</w:t>
      </w:r>
    </w:p>
    <w:p>
      <w:pPr>
        <w:rPr>
          <w:sz w:val="10"/>
          <w:szCs w:val="10"/>
        </w:rPr>
      </w:pPr>
    </w:p>
    <w:p>
      <w:pPr>
        <w:rPr>
          <w:sz w:val="10"/>
          <w:szCs w:val="10"/>
        </w:rPr>
      </w:pPr>
    </w:p>
    <w:p>
      <w:pPr/>
      <w:r>
        <w:rPr>
          <w:b/>
        </w:rPr>
        <w:t xml:space="preserve">Codice regionale: TOS16_PR.P65.002.074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074 - Modulo d'isolamento per sistemi analogici indirizzati. Certificato secondo EN54 parte 17.</w:t>
            </w:r>
          </w:p>
        </w:tc>
      </w:tr>
    </w:tbl>
    <w:p>
      <w:pPr>
        <w:jc w:val="right"/>
      </w:pPr>
    </w:p>
    <w:p>
      <w:pPr>
        <w:jc w:val="right"/>
        <w:spacing w:line="336" w:lineRule="auto"/>
      </w:pPr>
      <w:r>
        <w:rPr>
          <w:b/>
        </w:rPr>
        <w:t xml:space="preserve">Prezzo senza S. G. e Util. a cad: € 46,50000</w:t>
      </w:r>
    </w:p>
    <w:p>
      <w:pPr>
        <w:jc w:val="right"/>
        <w:spacing w:line="336" w:lineRule="auto"/>
      </w:pPr>
      <w:r>
        <w:rPr>
          <w:b/>
        </w:rPr>
        <w:t xml:space="preserve">Spese generali € 6,97500</w:t>
      </w:r>
    </w:p>
    <w:p>
      <w:pPr>
        <w:jc w:val="right"/>
        <w:spacing w:line="336" w:lineRule="auto"/>
      </w:pPr>
      <w:r>
        <w:rPr>
          <w:b/>
        </w:rPr>
        <w:t xml:space="preserve">Utili di impresa € 5,34750</w:t>
      </w:r>
    </w:p>
    <w:p>
      <w:pPr>
        <w:jc w:val="right"/>
        <w:spacing w:line="336" w:lineRule="auto"/>
      </w:pPr>
      <w:r>
        <w:rPr>
          <w:b/>
        </w:rPr>
        <w:t xml:space="preserve">Prezzo a cad: € 58,82250</w:t>
      </w:r>
    </w:p>
    <w:p>
      <w:pPr>
        <w:rPr>
          <w:sz w:val="10"/>
          <w:szCs w:val="10"/>
        </w:rPr>
      </w:pPr>
    </w:p>
    <w:p>
      <w:pPr>
        <w:rPr>
          <w:sz w:val="10"/>
          <w:szCs w:val="10"/>
        </w:rPr>
      </w:pPr>
    </w:p>
    <w:p>
      <w:pPr/>
      <w:r>
        <w:rPr>
          <w:b/>
        </w:rPr>
        <w:t xml:space="preserve">Codice regionale: TOS16_PR.P65.002.075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075 - Modulo d’uscita a 2 contatti NO+NC per sistemi analogici indirizzati, dotato di led di stato.</w:t>
            </w:r>
          </w:p>
        </w:tc>
      </w:tr>
    </w:tbl>
    <w:p>
      <w:pPr>
        <w:jc w:val="right"/>
      </w:pPr>
    </w:p>
    <w:p>
      <w:pPr>
        <w:jc w:val="right"/>
        <w:spacing w:line="336" w:lineRule="auto"/>
      </w:pPr>
      <w:r>
        <w:rPr>
          <w:b/>
        </w:rPr>
        <w:t xml:space="preserve">Prezzo senza S. G. e Util. a cad: € 80,10000</w:t>
      </w:r>
    </w:p>
    <w:p>
      <w:pPr>
        <w:jc w:val="right"/>
        <w:spacing w:line="336" w:lineRule="auto"/>
      </w:pPr>
      <w:r>
        <w:rPr>
          <w:b/>
        </w:rPr>
        <w:t xml:space="preserve">Spese generali € 12,01500</w:t>
      </w:r>
    </w:p>
    <w:p>
      <w:pPr>
        <w:jc w:val="right"/>
        <w:spacing w:line="336" w:lineRule="auto"/>
      </w:pPr>
      <w:r>
        <w:rPr>
          <w:b/>
        </w:rPr>
        <w:t xml:space="preserve">Utili di impresa € 9,21150</w:t>
      </w:r>
    </w:p>
    <w:p>
      <w:pPr>
        <w:jc w:val="right"/>
        <w:spacing w:line="336" w:lineRule="auto"/>
      </w:pPr>
      <w:r>
        <w:rPr>
          <w:b/>
        </w:rPr>
        <w:t xml:space="preserve">Prezzo a cad: € 101,32650</w:t>
      </w:r>
    </w:p>
    <w:p>
      <w:pPr>
        <w:rPr>
          <w:sz w:val="10"/>
          <w:szCs w:val="10"/>
        </w:rPr>
      </w:pPr>
    </w:p>
    <w:p>
      <w:pPr>
        <w:rPr>
          <w:sz w:val="10"/>
          <w:szCs w:val="10"/>
        </w:rPr>
      </w:pPr>
    </w:p>
    <w:p>
      <w:pPr/>
      <w:r>
        <w:rPr>
          <w:b/>
        </w:rPr>
        <w:t xml:space="preserve">Codice regionale: TOS16_PR.P65.002.076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076 - Modulo d’uscita con relè a doppio contatto per sistemi analogici indirizzati, dotato di led di stato e isolatore di corto circuito.</w:t>
            </w:r>
          </w:p>
        </w:tc>
      </w:tr>
    </w:tbl>
    <w:p>
      <w:pPr>
        <w:jc w:val="right"/>
      </w:pPr>
    </w:p>
    <w:p>
      <w:pPr>
        <w:jc w:val="right"/>
        <w:spacing w:line="336" w:lineRule="auto"/>
      </w:pPr>
      <w:r>
        <w:rPr>
          <w:b/>
        </w:rPr>
        <w:t xml:space="preserve">Prezzo senza S. G. e Util. a cad: € 89,00000</w:t>
      </w:r>
    </w:p>
    <w:p>
      <w:pPr>
        <w:jc w:val="right"/>
        <w:spacing w:line="336" w:lineRule="auto"/>
      </w:pPr>
      <w:r>
        <w:rPr>
          <w:b/>
        </w:rPr>
        <w:t xml:space="preserve">Spese generali € 13,35000</w:t>
      </w:r>
    </w:p>
    <w:p>
      <w:pPr>
        <w:jc w:val="right"/>
        <w:spacing w:line="336" w:lineRule="auto"/>
      </w:pPr>
      <w:r>
        <w:rPr>
          <w:b/>
        </w:rPr>
        <w:t xml:space="preserve">Utili di impresa € 10,23500</w:t>
      </w:r>
    </w:p>
    <w:p>
      <w:pPr>
        <w:jc w:val="right"/>
        <w:spacing w:line="336" w:lineRule="auto"/>
      </w:pPr>
      <w:r>
        <w:rPr>
          <w:b/>
        </w:rPr>
        <w:t xml:space="preserve">Prezzo a cad: € 112,58500</w:t>
      </w:r>
    </w:p>
    <w:p>
      <w:pPr>
        <w:rPr>
          <w:sz w:val="10"/>
          <w:szCs w:val="10"/>
        </w:rPr>
      </w:pPr>
    </w:p>
    <w:p>
      <w:pPr>
        <w:rPr>
          <w:sz w:val="10"/>
          <w:szCs w:val="10"/>
        </w:rPr>
      </w:pPr>
    </w:p>
    <w:p>
      <w:pPr/>
      <w:r>
        <w:rPr>
          <w:b/>
        </w:rPr>
        <w:t xml:space="preserve">Codice regionale: TOS16_PR.P65.002.077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077 - Modulo a 10 uscite relè per sistemi analogici indirizzati, con contatti in
scambio liberi da potenziale e led di stato.</w:t>
            </w:r>
          </w:p>
        </w:tc>
      </w:tr>
    </w:tbl>
    <w:p>
      <w:pPr>
        <w:jc w:val="right"/>
      </w:pPr>
    </w:p>
    <w:p>
      <w:pPr>
        <w:jc w:val="right"/>
        <w:spacing w:line="336" w:lineRule="auto"/>
      </w:pPr>
      <w:r>
        <w:rPr>
          <w:b/>
        </w:rPr>
        <w:t xml:space="preserve">Prezzo senza S. G. e Util. a cad: € 216,90000</w:t>
      </w:r>
    </w:p>
    <w:p>
      <w:pPr>
        <w:jc w:val="right"/>
        <w:spacing w:line="336" w:lineRule="auto"/>
      </w:pPr>
      <w:r>
        <w:rPr>
          <w:b/>
        </w:rPr>
        <w:t xml:space="preserve">Spese generali € 32,53500</w:t>
      </w:r>
    </w:p>
    <w:p>
      <w:pPr>
        <w:jc w:val="right"/>
        <w:spacing w:line="336" w:lineRule="auto"/>
      </w:pPr>
      <w:r>
        <w:rPr>
          <w:b/>
        </w:rPr>
        <w:t xml:space="preserve">Utili di impresa € 24,94350</w:t>
      </w:r>
    </w:p>
    <w:p>
      <w:pPr>
        <w:jc w:val="right"/>
        <w:spacing w:line="336" w:lineRule="auto"/>
      </w:pPr>
      <w:r>
        <w:rPr>
          <w:b/>
        </w:rPr>
        <w:t xml:space="preserve">Prezzo a cad: € 274,37850</w:t>
      </w:r>
    </w:p>
    <w:p>
      <w:pPr>
        <w:rPr>
          <w:sz w:val="10"/>
          <w:szCs w:val="10"/>
        </w:rPr>
      </w:pPr>
    </w:p>
    <w:p>
      <w:pPr>
        <w:rPr>
          <w:sz w:val="10"/>
          <w:szCs w:val="10"/>
        </w:rPr>
      </w:pPr>
    </w:p>
    <w:p>
      <w:pPr/>
      <w:r>
        <w:rPr>
          <w:b/>
        </w:rPr>
        <w:t xml:space="preserve">Codice regionale: TOS16_PR.P65.002.078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078 - Modulo a 5 ingressi e 5 uscite per sistemi analogici indirizzati, con contatti in
scambio liberi da potenziale.</w:t>
            </w:r>
          </w:p>
        </w:tc>
      </w:tr>
    </w:tbl>
    <w:p>
      <w:pPr>
        <w:jc w:val="right"/>
      </w:pPr>
    </w:p>
    <w:p>
      <w:pPr>
        <w:jc w:val="right"/>
        <w:spacing w:line="336" w:lineRule="auto"/>
      </w:pPr>
      <w:r>
        <w:rPr>
          <w:b/>
        </w:rPr>
        <w:t xml:space="preserve">Prezzo senza S. G. e Util. a cad: € 275,00000</w:t>
      </w:r>
    </w:p>
    <w:p>
      <w:pPr>
        <w:jc w:val="right"/>
        <w:spacing w:line="336" w:lineRule="auto"/>
      </w:pPr>
      <w:r>
        <w:rPr>
          <w:b/>
        </w:rPr>
        <w:t xml:space="preserve">Spese generali € 41,25000</w:t>
      </w:r>
    </w:p>
    <w:p>
      <w:pPr>
        <w:jc w:val="right"/>
        <w:spacing w:line="336" w:lineRule="auto"/>
      </w:pPr>
      <w:r>
        <w:rPr>
          <w:b/>
        </w:rPr>
        <w:t xml:space="preserve">Utili di impresa € 31,62500</w:t>
      </w:r>
    </w:p>
    <w:p>
      <w:pPr>
        <w:jc w:val="right"/>
        <w:spacing w:line="336" w:lineRule="auto"/>
      </w:pPr>
      <w:r>
        <w:rPr>
          <w:b/>
        </w:rPr>
        <w:t xml:space="preserve">Prezzo a cad: € 347,87500</w:t>
      </w:r>
    </w:p>
    <w:p>
      <w:pPr>
        <w:rPr>
          <w:sz w:val="10"/>
          <w:szCs w:val="10"/>
        </w:rPr>
      </w:pPr>
    </w:p>
    <w:p>
      <w:pPr>
        <w:rPr>
          <w:sz w:val="10"/>
          <w:szCs w:val="10"/>
        </w:rPr>
      </w:pPr>
    </w:p>
    <w:p>
      <w:pPr/>
      <w:r>
        <w:rPr>
          <w:b/>
        </w:rPr>
        <w:t xml:space="preserve">Codice regionale: TOS16_PR.P65.002.080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080 - Sirena elettronica indirizzata, dotata di isolatore di corto circuito, certificata secondo EN54 parti 3 e 17</w:t>
            </w:r>
          </w:p>
        </w:tc>
      </w:tr>
    </w:tbl>
    <w:p>
      <w:pPr>
        <w:jc w:val="right"/>
      </w:pPr>
    </w:p>
    <w:p>
      <w:pPr>
        <w:jc w:val="right"/>
        <w:spacing w:line="336" w:lineRule="auto"/>
      </w:pPr>
      <w:r>
        <w:rPr>
          <w:b/>
        </w:rPr>
        <w:t xml:space="preserve">Prezzo senza S. G. e Util. a cad: € 64,80000</w:t>
      </w:r>
    </w:p>
    <w:p>
      <w:pPr>
        <w:jc w:val="right"/>
        <w:spacing w:line="336" w:lineRule="auto"/>
      </w:pPr>
      <w:r>
        <w:rPr>
          <w:b/>
        </w:rPr>
        <w:t xml:space="preserve">Spese generali € 9,72000</w:t>
      </w:r>
    </w:p>
    <w:p>
      <w:pPr>
        <w:jc w:val="right"/>
        <w:spacing w:line="336" w:lineRule="auto"/>
      </w:pPr>
      <w:r>
        <w:rPr>
          <w:b/>
        </w:rPr>
        <w:t xml:space="preserve">Utili di impresa € 7,45200</w:t>
      </w:r>
    </w:p>
    <w:p>
      <w:pPr>
        <w:jc w:val="right"/>
        <w:spacing w:line="336" w:lineRule="auto"/>
      </w:pPr>
      <w:r>
        <w:rPr>
          <w:b/>
        </w:rPr>
        <w:t xml:space="preserve">Prezzo a cad: € 81,97200</w:t>
      </w:r>
    </w:p>
    <w:p>
      <w:pPr>
        <w:rPr>
          <w:sz w:val="10"/>
          <w:szCs w:val="10"/>
        </w:rPr>
      </w:pPr>
    </w:p>
    <w:p>
      <w:pPr>
        <w:rPr>
          <w:sz w:val="10"/>
          <w:szCs w:val="10"/>
        </w:rPr>
      </w:pPr>
    </w:p>
    <w:p>
      <w:pPr/>
      <w:r>
        <w:rPr>
          <w:b/>
        </w:rPr>
        <w:t xml:space="preserve">Codice regionale: TOS16_PR.P65.002.081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081 - Sirena elettronica indirizzata, dotata di lampeggiante e isolatore di corto circuito, certificata secondo EN54 parti 3 e 17</w:t>
            </w:r>
          </w:p>
        </w:tc>
      </w:tr>
    </w:tbl>
    <w:p>
      <w:pPr>
        <w:jc w:val="right"/>
      </w:pPr>
    </w:p>
    <w:p>
      <w:pPr>
        <w:jc w:val="right"/>
        <w:spacing w:line="336" w:lineRule="auto"/>
      </w:pPr>
      <w:r>
        <w:rPr>
          <w:b/>
        </w:rPr>
        <w:t xml:space="preserve">Prezzo senza S. G. e Util. a cad: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cad: € 122,70500</w:t>
      </w:r>
    </w:p>
    <w:p>
      <w:pPr>
        <w:rPr>
          <w:sz w:val="10"/>
          <w:szCs w:val="10"/>
        </w:rPr>
      </w:pPr>
    </w:p>
    <w:p>
      <w:pPr>
        <w:rPr>
          <w:sz w:val="10"/>
          <w:szCs w:val="10"/>
        </w:rPr>
      </w:pPr>
    </w:p>
    <w:p>
      <w:pPr/>
      <w:r>
        <w:rPr>
          <w:b/>
        </w:rPr>
        <w:t xml:space="preserve">Codice regionale: TOS16_PR.P65.003.001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001 - Centrale a microprocessore ad 1 linea loop, con display, registro storico eventi, uscite relè sirena-allarme-guasto.mancanza rete, possibilità esclusione singola zona, certificata secondo EN54 parte 2 e 4.</w:t>
            </w:r>
          </w:p>
        </w:tc>
      </w:tr>
    </w:tbl>
    <w:p>
      <w:pPr>
        <w:jc w:val="right"/>
      </w:pPr>
    </w:p>
    <w:p>
      <w:pPr>
        <w:jc w:val="right"/>
        <w:spacing w:line="336" w:lineRule="auto"/>
      </w:pPr>
      <w:r>
        <w:rPr>
          <w:b/>
        </w:rPr>
        <w:t xml:space="preserve">Prezzo senza S. G. e Util. a cad: € 1.122,52500</w:t>
      </w:r>
    </w:p>
    <w:p>
      <w:pPr>
        <w:jc w:val="right"/>
        <w:spacing w:line="336" w:lineRule="auto"/>
      </w:pPr>
      <w:r>
        <w:rPr>
          <w:b/>
        </w:rPr>
        <w:t xml:space="preserve">Spese generali € 168,37875</w:t>
      </w:r>
    </w:p>
    <w:p>
      <w:pPr>
        <w:jc w:val="right"/>
        <w:spacing w:line="336" w:lineRule="auto"/>
      </w:pPr>
      <w:r>
        <w:rPr>
          <w:b/>
        </w:rPr>
        <w:t xml:space="preserve">Utili di impresa € 129,09038</w:t>
      </w:r>
    </w:p>
    <w:p>
      <w:pPr>
        <w:jc w:val="right"/>
        <w:spacing w:line="336" w:lineRule="auto"/>
      </w:pPr>
      <w:r>
        <w:rPr>
          <w:b/>
        </w:rPr>
        <w:t xml:space="preserve">Prezzo a cad: € 1.419,99413</w:t>
      </w:r>
    </w:p>
    <w:p>
      <w:pPr>
        <w:rPr>
          <w:sz w:val="10"/>
          <w:szCs w:val="10"/>
        </w:rPr>
      </w:pPr>
    </w:p>
    <w:p>
      <w:pPr>
        <w:rPr>
          <w:sz w:val="10"/>
          <w:szCs w:val="10"/>
        </w:rPr>
      </w:pPr>
    </w:p>
    <w:p>
      <w:pPr/>
      <w:r>
        <w:rPr>
          <w:b/>
        </w:rPr>
        <w:t xml:space="preserve">Codice regionale: TOS16_PR.P65.003.002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002 - Centrale a microprocessore a 2 linee loop espandibile a 4, con display, registro storico eventi, uscite relè sirena-allarme-guasto.mancanza rete, possibilità esclusione singola zona, certificata secondo EN54 parte 2 e 4.</w:t>
            </w:r>
          </w:p>
        </w:tc>
      </w:tr>
    </w:tbl>
    <w:p>
      <w:pPr>
        <w:jc w:val="right"/>
      </w:pPr>
    </w:p>
    <w:p>
      <w:pPr>
        <w:jc w:val="right"/>
        <w:spacing w:line="336" w:lineRule="auto"/>
      </w:pPr>
      <w:r>
        <w:rPr>
          <w:b/>
        </w:rPr>
        <w:t xml:space="preserve">Prezzo senza S. G. e Util. a cad: € 1.504,04000</w:t>
      </w:r>
    </w:p>
    <w:p>
      <w:pPr>
        <w:jc w:val="right"/>
        <w:spacing w:line="336" w:lineRule="auto"/>
      </w:pPr>
      <w:r>
        <w:rPr>
          <w:b/>
        </w:rPr>
        <w:t xml:space="preserve">Spese generali € 225,60600</w:t>
      </w:r>
    </w:p>
    <w:p>
      <w:pPr>
        <w:jc w:val="right"/>
        <w:spacing w:line="336" w:lineRule="auto"/>
      </w:pPr>
      <w:r>
        <w:rPr>
          <w:b/>
        </w:rPr>
        <w:t xml:space="preserve">Utili di impresa € 172,96460</w:t>
      </w:r>
    </w:p>
    <w:p>
      <w:pPr>
        <w:jc w:val="right"/>
        <w:spacing w:line="336" w:lineRule="auto"/>
      </w:pPr>
      <w:r>
        <w:rPr>
          <w:b/>
        </w:rPr>
        <w:t xml:space="preserve">Prezzo a cad: € 1.902,61060</w:t>
      </w:r>
    </w:p>
    <w:p>
      <w:pPr>
        <w:rPr>
          <w:sz w:val="10"/>
          <w:szCs w:val="10"/>
        </w:rPr>
      </w:pPr>
    </w:p>
    <w:p>
      <w:pPr>
        <w:rPr>
          <w:sz w:val="10"/>
          <w:szCs w:val="10"/>
        </w:rPr>
      </w:pPr>
    </w:p>
    <w:p>
      <w:pPr/>
      <w:r>
        <w:rPr>
          <w:b/>
        </w:rPr>
        <w:t xml:space="preserve">Codice regionale: TOS16_PR.P65.003.003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003 - Centrale a microprocessore a 4 linee loop espandibile a 8, con display, registro storico eventi, uscite relè sirena-allarme-guasto.mancanza rete, possibilità esclusione singola zona, certificata secondo EN54 parte 2 e 4.</w:t>
            </w:r>
          </w:p>
        </w:tc>
      </w:tr>
    </w:tbl>
    <w:p>
      <w:pPr>
        <w:jc w:val="right"/>
      </w:pPr>
    </w:p>
    <w:p>
      <w:pPr>
        <w:jc w:val="right"/>
        <w:spacing w:line="336" w:lineRule="auto"/>
      </w:pPr>
      <w:r>
        <w:rPr>
          <w:b/>
        </w:rPr>
        <w:t xml:space="preserve">Prezzo senza S. G. e Util. a cad: € 2.421,13500</w:t>
      </w:r>
    </w:p>
    <w:p>
      <w:pPr>
        <w:jc w:val="right"/>
        <w:spacing w:line="336" w:lineRule="auto"/>
      </w:pPr>
      <w:r>
        <w:rPr>
          <w:b/>
        </w:rPr>
        <w:t xml:space="preserve">Spese generali € 363,17025</w:t>
      </w:r>
    </w:p>
    <w:p>
      <w:pPr>
        <w:jc w:val="right"/>
        <w:spacing w:line="336" w:lineRule="auto"/>
      </w:pPr>
      <w:r>
        <w:rPr>
          <w:b/>
        </w:rPr>
        <w:t xml:space="preserve">Utili di impresa € 278,43053</w:t>
      </w:r>
    </w:p>
    <w:p>
      <w:pPr>
        <w:jc w:val="right"/>
        <w:spacing w:line="336" w:lineRule="auto"/>
      </w:pPr>
      <w:r>
        <w:rPr>
          <w:b/>
        </w:rPr>
        <w:t xml:space="preserve">Prezzo a cad: € 3.062,73578</w:t>
      </w:r>
    </w:p>
    <w:p>
      <w:pPr>
        <w:rPr>
          <w:sz w:val="10"/>
          <w:szCs w:val="10"/>
        </w:rPr>
      </w:pPr>
    </w:p>
    <w:p>
      <w:pPr>
        <w:rPr>
          <w:sz w:val="10"/>
          <w:szCs w:val="10"/>
        </w:rPr>
      </w:pPr>
    </w:p>
    <w:p>
      <w:pPr/>
      <w:r>
        <w:rPr>
          <w:b/>
        </w:rPr>
        <w:t xml:space="preserve">Codice regionale: TOS16_PR.P65.003.004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004 - Centrale a microprocessore a 8 linee loop espandibile a 16, con display, registro storico eventi, uscite relè sirena-allarme-guasto.mancanza rete, possibilità esclusione singola zona, certificata secondo EN54 parte 2 e 4.</w:t>
            </w:r>
          </w:p>
        </w:tc>
      </w:tr>
    </w:tbl>
    <w:p>
      <w:pPr>
        <w:jc w:val="right"/>
      </w:pPr>
    </w:p>
    <w:p>
      <w:pPr>
        <w:jc w:val="right"/>
        <w:spacing w:line="336" w:lineRule="auto"/>
      </w:pPr>
      <w:r>
        <w:rPr>
          <w:b/>
        </w:rPr>
        <w:t xml:space="preserve">Prezzo senza S. G. e Util. a cad: € 3.668,38500</w:t>
      </w:r>
    </w:p>
    <w:p>
      <w:pPr>
        <w:jc w:val="right"/>
        <w:spacing w:line="336" w:lineRule="auto"/>
      </w:pPr>
      <w:r>
        <w:rPr>
          <w:b/>
        </w:rPr>
        <w:t xml:space="preserve">Spese generali € 550,25775</w:t>
      </w:r>
    </w:p>
    <w:p>
      <w:pPr>
        <w:jc w:val="right"/>
        <w:spacing w:line="336" w:lineRule="auto"/>
      </w:pPr>
      <w:r>
        <w:rPr>
          <w:b/>
        </w:rPr>
        <w:t xml:space="preserve">Utili di impresa € 421,86428</w:t>
      </w:r>
    </w:p>
    <w:p>
      <w:pPr>
        <w:jc w:val="right"/>
        <w:spacing w:line="336" w:lineRule="auto"/>
      </w:pPr>
      <w:r>
        <w:rPr>
          <w:b/>
        </w:rPr>
        <w:t xml:space="preserve">Prezzo a cad: € 4.640,50703</w:t>
      </w:r>
    </w:p>
    <w:p>
      <w:pPr>
        <w:rPr>
          <w:sz w:val="10"/>
          <w:szCs w:val="10"/>
        </w:rPr>
      </w:pPr>
    </w:p>
    <w:p>
      <w:pPr>
        <w:rPr>
          <w:sz w:val="10"/>
          <w:szCs w:val="10"/>
        </w:rPr>
      </w:pPr>
    </w:p>
    <w:p>
      <w:pPr/>
      <w:r>
        <w:rPr>
          <w:b/>
        </w:rPr>
        <w:t xml:space="preserve">Codice regionale: TOS16_PR.P65.003.010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010 - Modulo di espansione ad 1 loop</w:t>
            </w:r>
          </w:p>
        </w:tc>
      </w:tr>
    </w:tbl>
    <w:p>
      <w:pPr>
        <w:jc w:val="right"/>
      </w:pPr>
    </w:p>
    <w:p>
      <w:pPr>
        <w:jc w:val="right"/>
        <w:spacing w:line="336" w:lineRule="auto"/>
      </w:pPr>
      <w:r>
        <w:rPr>
          <w:b/>
        </w:rPr>
        <w:t xml:space="preserve">Prezzo senza S. G. e Util. a cad: € 183,42000</w:t>
      </w:r>
    </w:p>
    <w:p>
      <w:pPr>
        <w:jc w:val="right"/>
        <w:spacing w:line="336" w:lineRule="auto"/>
      </w:pPr>
      <w:r>
        <w:rPr>
          <w:b/>
        </w:rPr>
        <w:t xml:space="preserve">Spese generali € 27,51300</w:t>
      </w:r>
    </w:p>
    <w:p>
      <w:pPr>
        <w:jc w:val="right"/>
        <w:spacing w:line="336" w:lineRule="auto"/>
      </w:pPr>
      <w:r>
        <w:rPr>
          <w:b/>
        </w:rPr>
        <w:t xml:space="preserve">Utili di impresa € 21,09330</w:t>
      </w:r>
    </w:p>
    <w:p>
      <w:pPr>
        <w:jc w:val="right"/>
        <w:spacing w:line="336" w:lineRule="auto"/>
      </w:pPr>
      <w:r>
        <w:rPr>
          <w:b/>
        </w:rPr>
        <w:t xml:space="preserve">Prezzo a cad: € 232,02630</w:t>
      </w:r>
    </w:p>
    <w:p>
      <w:pPr>
        <w:rPr>
          <w:sz w:val="10"/>
          <w:szCs w:val="10"/>
        </w:rPr>
      </w:pPr>
    </w:p>
    <w:p>
      <w:pPr>
        <w:rPr>
          <w:sz w:val="10"/>
          <w:szCs w:val="10"/>
        </w:rPr>
      </w:pPr>
    </w:p>
    <w:p>
      <w:pPr/>
      <w:r>
        <w:rPr>
          <w:b/>
        </w:rPr>
        <w:t xml:space="preserve">Codice regionale: TOS16_PR.P65.003.020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020 - Pannello remoto ripetitore per il controllo attivo e costante di ogni evento, con display alfanumerico e led di stato.</w:t>
            </w:r>
          </w:p>
        </w:tc>
      </w:tr>
    </w:tbl>
    <w:p>
      <w:pPr>
        <w:jc w:val="right"/>
      </w:pPr>
    </w:p>
    <w:p>
      <w:pPr>
        <w:jc w:val="right"/>
        <w:spacing w:line="336" w:lineRule="auto"/>
      </w:pPr>
      <w:r>
        <w:rPr>
          <w:b/>
        </w:rPr>
        <w:t xml:space="preserve">Prezzo senza S. G. e Util. a cad: € 768,60500</w:t>
      </w:r>
    </w:p>
    <w:p>
      <w:pPr>
        <w:jc w:val="right"/>
        <w:spacing w:line="336" w:lineRule="auto"/>
      </w:pPr>
      <w:r>
        <w:rPr>
          <w:b/>
        </w:rPr>
        <w:t xml:space="preserve">Spese generali € 115,29075</w:t>
      </w:r>
    </w:p>
    <w:p>
      <w:pPr>
        <w:jc w:val="right"/>
        <w:spacing w:line="336" w:lineRule="auto"/>
      </w:pPr>
      <w:r>
        <w:rPr>
          <w:b/>
        </w:rPr>
        <w:t xml:space="preserve">Utili di impresa € 88,38958</w:t>
      </w:r>
    </w:p>
    <w:p>
      <w:pPr>
        <w:jc w:val="right"/>
        <w:spacing w:line="336" w:lineRule="auto"/>
      </w:pPr>
      <w:r>
        <w:rPr>
          <w:b/>
        </w:rPr>
        <w:t xml:space="preserve">Prezzo a cad: € 972,28533</w:t>
      </w:r>
    </w:p>
    <w:p>
      <w:pPr>
        <w:rPr>
          <w:sz w:val="10"/>
          <w:szCs w:val="10"/>
        </w:rPr>
      </w:pPr>
    </w:p>
    <w:p>
      <w:pPr>
        <w:rPr>
          <w:sz w:val="10"/>
          <w:szCs w:val="10"/>
        </w:rPr>
      </w:pPr>
    </w:p>
    <w:p>
      <w:pPr/>
      <w:r>
        <w:rPr>
          <w:b/>
        </w:rPr>
        <w:t xml:space="preserve">Codice regionale: TOS16_PR.P65.003.030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030 - Modulo 1 ingresso e 1 uscita programmabile, certificato secondo EN54 parte 17 e parte 18,</w:t>
            </w:r>
          </w:p>
        </w:tc>
      </w:tr>
    </w:tbl>
    <w:p>
      <w:pPr>
        <w:jc w:val="right"/>
      </w:pPr>
    </w:p>
    <w:p>
      <w:pPr>
        <w:jc w:val="right"/>
        <w:spacing w:line="336" w:lineRule="auto"/>
      </w:pPr>
      <w:r>
        <w:rPr>
          <w:b/>
        </w:rPr>
        <w:t xml:space="preserve">Prezzo senza S. G. e Util. a cad: € 61,63000</w:t>
      </w:r>
    </w:p>
    <w:p>
      <w:pPr>
        <w:jc w:val="right"/>
        <w:spacing w:line="336" w:lineRule="auto"/>
      </w:pPr>
      <w:r>
        <w:rPr>
          <w:b/>
        </w:rPr>
        <w:t xml:space="preserve">Spese generali € 9,24450</w:t>
      </w:r>
    </w:p>
    <w:p>
      <w:pPr>
        <w:jc w:val="right"/>
        <w:spacing w:line="336" w:lineRule="auto"/>
      </w:pPr>
      <w:r>
        <w:rPr>
          <w:b/>
        </w:rPr>
        <w:t xml:space="preserve">Utili di impresa € 7,08745</w:t>
      </w:r>
    </w:p>
    <w:p>
      <w:pPr>
        <w:jc w:val="right"/>
        <w:spacing w:line="336" w:lineRule="auto"/>
      </w:pPr>
      <w:r>
        <w:rPr>
          <w:b/>
        </w:rPr>
        <w:t xml:space="preserve">Prezzo a cad: € 77,96195</w:t>
      </w:r>
    </w:p>
    <w:p>
      <w:pPr>
        <w:rPr>
          <w:sz w:val="10"/>
          <w:szCs w:val="10"/>
        </w:rPr>
      </w:pPr>
    </w:p>
    <w:p>
      <w:pPr>
        <w:rPr>
          <w:sz w:val="10"/>
          <w:szCs w:val="10"/>
        </w:rPr>
      </w:pPr>
    </w:p>
    <w:p>
      <w:pPr/>
      <w:r>
        <w:rPr>
          <w:b/>
        </w:rPr>
        <w:t xml:space="preserve">Codice regionale: TOS16_PR.P65.003.031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031 - Modulo 4 ingressi e 4 uscite programmabili, certificato secondo EN54 parte 17 e parte 18,</w:t>
            </w:r>
          </w:p>
        </w:tc>
      </w:tr>
    </w:tbl>
    <w:p>
      <w:pPr>
        <w:jc w:val="right"/>
      </w:pPr>
    </w:p>
    <w:p>
      <w:pPr>
        <w:jc w:val="right"/>
        <w:spacing w:line="336" w:lineRule="auto"/>
      </w:pPr>
      <w:r>
        <w:rPr>
          <w:b/>
        </w:rPr>
        <w:t xml:space="preserve">Prezzo senza S. G. e Util. a cad: € 183,42000</w:t>
      </w:r>
    </w:p>
    <w:p>
      <w:pPr>
        <w:jc w:val="right"/>
        <w:spacing w:line="336" w:lineRule="auto"/>
      </w:pPr>
      <w:r>
        <w:rPr>
          <w:b/>
        </w:rPr>
        <w:t xml:space="preserve">Spese generali € 27,51300</w:t>
      </w:r>
    </w:p>
    <w:p>
      <w:pPr>
        <w:jc w:val="right"/>
        <w:spacing w:line="336" w:lineRule="auto"/>
      </w:pPr>
      <w:r>
        <w:rPr>
          <w:b/>
        </w:rPr>
        <w:t xml:space="preserve">Utili di impresa € 21,09330</w:t>
      </w:r>
    </w:p>
    <w:p>
      <w:pPr>
        <w:jc w:val="right"/>
        <w:spacing w:line="336" w:lineRule="auto"/>
      </w:pPr>
      <w:r>
        <w:rPr>
          <w:b/>
        </w:rPr>
        <w:t xml:space="preserve">Prezzo a cad: € 232,02630</w:t>
      </w:r>
    </w:p>
    <w:p>
      <w:pPr>
        <w:rPr>
          <w:sz w:val="10"/>
          <w:szCs w:val="10"/>
        </w:rPr>
      </w:pPr>
    </w:p>
    <w:p>
      <w:pPr>
        <w:rPr>
          <w:sz w:val="10"/>
          <w:szCs w:val="10"/>
        </w:rPr>
      </w:pPr>
    </w:p>
    <w:p>
      <w:pPr/>
      <w:r>
        <w:rPr>
          <w:b/>
        </w:rPr>
        <w:t xml:space="preserve">Codice regionale: TOS16_PR.P65.003.035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035 - Interfaccia RS232/485.</w:t>
            </w:r>
          </w:p>
        </w:tc>
      </w:tr>
    </w:tbl>
    <w:p>
      <w:pPr>
        <w:jc w:val="right"/>
      </w:pPr>
    </w:p>
    <w:p>
      <w:pPr>
        <w:jc w:val="right"/>
        <w:spacing w:line="336" w:lineRule="auto"/>
      </w:pPr>
      <w:r>
        <w:rPr>
          <w:b/>
        </w:rPr>
        <w:t xml:space="preserve">Prezzo senza S. G. e Util. a cad: € 142,62500</w:t>
      </w:r>
    </w:p>
    <w:p>
      <w:pPr>
        <w:jc w:val="right"/>
        <w:spacing w:line="336" w:lineRule="auto"/>
      </w:pPr>
      <w:r>
        <w:rPr>
          <w:b/>
        </w:rPr>
        <w:t xml:space="preserve">Spese generali € 21,39375</w:t>
      </w:r>
    </w:p>
    <w:p>
      <w:pPr>
        <w:jc w:val="right"/>
        <w:spacing w:line="336" w:lineRule="auto"/>
      </w:pPr>
      <w:r>
        <w:rPr>
          <w:b/>
        </w:rPr>
        <w:t xml:space="preserve">Utili di impresa € 16,40188</w:t>
      </w:r>
    </w:p>
    <w:p>
      <w:pPr>
        <w:jc w:val="right"/>
        <w:spacing w:line="336" w:lineRule="auto"/>
      </w:pPr>
      <w:r>
        <w:rPr>
          <w:b/>
        </w:rPr>
        <w:t xml:space="preserve">Prezzo a cad: € 180,42063</w:t>
      </w:r>
    </w:p>
    <w:p>
      <w:pPr>
        <w:rPr>
          <w:sz w:val="10"/>
          <w:szCs w:val="10"/>
        </w:rPr>
      </w:pPr>
    </w:p>
    <w:p>
      <w:pPr>
        <w:rPr>
          <w:sz w:val="10"/>
          <w:szCs w:val="10"/>
        </w:rPr>
      </w:pPr>
    </w:p>
    <w:p>
      <w:pPr/>
      <w:r>
        <w:rPr>
          <w:b/>
        </w:rPr>
        <w:t xml:space="preserve">Codice regionale: TOS16_PR.P65.003.036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036 - Interfaccia LAN/TCP/IP</w:t>
            </w:r>
          </w:p>
        </w:tc>
      </w:tr>
    </w:tbl>
    <w:p>
      <w:pPr>
        <w:jc w:val="right"/>
      </w:pPr>
    </w:p>
    <w:p>
      <w:pPr>
        <w:jc w:val="right"/>
        <w:spacing w:line="336" w:lineRule="auto"/>
      </w:pPr>
      <w:r>
        <w:rPr>
          <w:b/>
        </w:rPr>
        <w:t xml:space="preserve">Prezzo senza S. G. e Util. a cad: € 149,42000</w:t>
      </w:r>
    </w:p>
    <w:p>
      <w:pPr>
        <w:jc w:val="right"/>
        <w:spacing w:line="336" w:lineRule="auto"/>
      </w:pPr>
      <w:r>
        <w:rPr>
          <w:b/>
        </w:rPr>
        <w:t xml:space="preserve">Spese generali € 22,41300</w:t>
      </w:r>
    </w:p>
    <w:p>
      <w:pPr>
        <w:jc w:val="right"/>
        <w:spacing w:line="336" w:lineRule="auto"/>
      </w:pPr>
      <w:r>
        <w:rPr>
          <w:b/>
        </w:rPr>
        <w:t xml:space="preserve">Utili di impresa € 17,18330</w:t>
      </w:r>
    </w:p>
    <w:p>
      <w:pPr>
        <w:jc w:val="right"/>
        <w:spacing w:line="336" w:lineRule="auto"/>
      </w:pPr>
      <w:r>
        <w:rPr>
          <w:b/>
        </w:rPr>
        <w:t xml:space="preserve">Prezzo a cad: € 189,01630</w:t>
      </w:r>
    </w:p>
    <w:p>
      <w:pPr>
        <w:rPr>
          <w:sz w:val="10"/>
          <w:szCs w:val="10"/>
        </w:rPr>
      </w:pPr>
    </w:p>
    <w:p>
      <w:pPr>
        <w:rPr>
          <w:sz w:val="10"/>
          <w:szCs w:val="10"/>
        </w:rPr>
      </w:pPr>
    </w:p>
    <w:p>
      <w:pPr/>
      <w:r>
        <w:rPr>
          <w:b/>
        </w:rPr>
        <w:t xml:space="preserve">Codice regionale: TOS16_PR.P65.003.037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037 - Interfaccia stampante</w:t>
            </w:r>
          </w:p>
        </w:tc>
      </w:tr>
    </w:tbl>
    <w:p>
      <w:pPr>
        <w:jc w:val="right"/>
      </w:pPr>
    </w:p>
    <w:p>
      <w:pPr>
        <w:jc w:val="right"/>
        <w:spacing w:line="336" w:lineRule="auto"/>
      </w:pPr>
      <w:r>
        <w:rPr>
          <w:b/>
        </w:rPr>
        <w:t xml:space="preserve">Prezzo senza S. G. e Util. a cad: € 149,47500</w:t>
      </w:r>
    </w:p>
    <w:p>
      <w:pPr>
        <w:jc w:val="right"/>
        <w:spacing w:line="336" w:lineRule="auto"/>
      </w:pPr>
      <w:r>
        <w:rPr>
          <w:b/>
        </w:rPr>
        <w:t xml:space="preserve">Spese generali € 22,42125</w:t>
      </w:r>
    </w:p>
    <w:p>
      <w:pPr>
        <w:jc w:val="right"/>
        <w:spacing w:line="336" w:lineRule="auto"/>
      </w:pPr>
      <w:r>
        <w:rPr>
          <w:b/>
        </w:rPr>
        <w:t xml:space="preserve">Utili di impresa € 17,18963</w:t>
      </w:r>
    </w:p>
    <w:p>
      <w:pPr>
        <w:jc w:val="right"/>
        <w:spacing w:line="336" w:lineRule="auto"/>
      </w:pPr>
      <w:r>
        <w:rPr>
          <w:b/>
        </w:rPr>
        <w:t xml:space="preserve">Prezzo a cad: € 189,08588</w:t>
      </w:r>
    </w:p>
    <w:p>
      <w:pPr>
        <w:rPr>
          <w:sz w:val="10"/>
          <w:szCs w:val="10"/>
        </w:rPr>
      </w:pPr>
    </w:p>
    <w:p>
      <w:pPr>
        <w:rPr>
          <w:sz w:val="10"/>
          <w:szCs w:val="10"/>
        </w:rPr>
      </w:pPr>
    </w:p>
    <w:p>
      <w:pPr/>
      <w:r>
        <w:rPr>
          <w:b/>
        </w:rPr>
        <w:t xml:space="preserve">Codice regionale: TOS16_PR.P65.003.038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038 - Interfaccia modem per GSM</w:t>
            </w:r>
          </w:p>
        </w:tc>
      </w:tr>
    </w:tbl>
    <w:p>
      <w:pPr>
        <w:jc w:val="right"/>
      </w:pPr>
    </w:p>
    <w:p>
      <w:pPr>
        <w:jc w:val="right"/>
        <w:spacing w:line="336" w:lineRule="auto"/>
      </w:pPr>
      <w:r>
        <w:rPr>
          <w:b/>
        </w:rPr>
        <w:t xml:space="preserve">Prezzo senza S. G. e Util. a cad: € 709,32000</w:t>
      </w:r>
    </w:p>
    <w:p>
      <w:pPr>
        <w:jc w:val="right"/>
        <w:spacing w:line="336" w:lineRule="auto"/>
      </w:pPr>
      <w:r>
        <w:rPr>
          <w:b/>
        </w:rPr>
        <w:t xml:space="preserve">Spese generali € 106,39800</w:t>
      </w:r>
    </w:p>
    <w:p>
      <w:pPr>
        <w:jc w:val="right"/>
        <w:spacing w:line="336" w:lineRule="auto"/>
      </w:pPr>
      <w:r>
        <w:rPr>
          <w:b/>
        </w:rPr>
        <w:t xml:space="preserve">Utili di impresa € 81,57180</w:t>
      </w:r>
    </w:p>
    <w:p>
      <w:pPr>
        <w:jc w:val="right"/>
        <w:spacing w:line="336" w:lineRule="auto"/>
      </w:pPr>
      <w:r>
        <w:rPr>
          <w:b/>
        </w:rPr>
        <w:t xml:space="preserve">Prezzo a cad: € 897,28980</w:t>
      </w:r>
    </w:p>
    <w:p>
      <w:pPr>
        <w:rPr>
          <w:sz w:val="10"/>
          <w:szCs w:val="10"/>
        </w:rPr>
      </w:pPr>
    </w:p>
    <w:p>
      <w:pPr>
        <w:rPr>
          <w:sz w:val="10"/>
          <w:szCs w:val="10"/>
        </w:rPr>
      </w:pPr>
    </w:p>
    <w:p>
      <w:pPr/>
      <w:r>
        <w:rPr>
          <w:b/>
        </w:rPr>
        <w:t xml:space="preserve">Codice regionale: TOS16_PR.P65.003.039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039 - Interfaccia modem per PSTN</w:t>
            </w:r>
          </w:p>
        </w:tc>
      </w:tr>
    </w:tbl>
    <w:p>
      <w:pPr>
        <w:jc w:val="right"/>
      </w:pPr>
    </w:p>
    <w:p>
      <w:pPr>
        <w:jc w:val="right"/>
        <w:spacing w:line="336" w:lineRule="auto"/>
      </w:pPr>
      <w:r>
        <w:rPr>
          <w:b/>
        </w:rPr>
        <w:t xml:space="preserve">Prezzo senza S. G. e Util. a cad: € 211,30000</w:t>
      </w:r>
    </w:p>
    <w:p>
      <w:pPr>
        <w:jc w:val="right"/>
        <w:spacing w:line="336" w:lineRule="auto"/>
      </w:pPr>
      <w:r>
        <w:rPr>
          <w:b/>
        </w:rPr>
        <w:t xml:space="preserve">Spese generali € 31,69500</w:t>
      </w:r>
    </w:p>
    <w:p>
      <w:pPr>
        <w:jc w:val="right"/>
        <w:spacing w:line="336" w:lineRule="auto"/>
      </w:pPr>
      <w:r>
        <w:rPr>
          <w:b/>
        </w:rPr>
        <w:t xml:space="preserve">Utili di impresa € 24,29950</w:t>
      </w:r>
    </w:p>
    <w:p>
      <w:pPr>
        <w:jc w:val="right"/>
        <w:spacing w:line="336" w:lineRule="auto"/>
      </w:pPr>
      <w:r>
        <w:rPr>
          <w:b/>
        </w:rPr>
        <w:t xml:space="preserve">Prezzo a cad: € 267,29450</w:t>
      </w:r>
    </w:p>
    <w:p>
      <w:pPr>
        <w:rPr>
          <w:sz w:val="10"/>
          <w:szCs w:val="10"/>
        </w:rPr>
      </w:pPr>
    </w:p>
    <w:p>
      <w:pPr>
        <w:rPr>
          <w:sz w:val="10"/>
          <w:szCs w:val="10"/>
        </w:rPr>
      </w:pPr>
    </w:p>
    <w:p>
      <w:pPr/>
      <w:r>
        <w:rPr>
          <w:b/>
        </w:rPr>
        <w:t xml:space="preserve">Codice regionale: TOS16_PR.P65.003.040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040 - Pulsante a riarmo manuale, completo di circuito di autoapprendimento e isolatore di cortocircuito, certificato secondo EN54 parte 11 e parte 17.</w:t>
            </w:r>
          </w:p>
        </w:tc>
      </w:tr>
    </w:tbl>
    <w:p>
      <w:pPr>
        <w:jc w:val="right"/>
      </w:pPr>
    </w:p>
    <w:p>
      <w:pPr>
        <w:jc w:val="right"/>
        <w:spacing w:line="336" w:lineRule="auto"/>
      </w:pPr>
      <w:r>
        <w:rPr>
          <w:b/>
        </w:rPr>
        <w:t xml:space="preserve">Prezzo senza S. G. e Util. a cad: € 35,79500</w:t>
      </w:r>
    </w:p>
    <w:p>
      <w:pPr>
        <w:jc w:val="right"/>
        <w:spacing w:line="336" w:lineRule="auto"/>
      </w:pPr>
      <w:r>
        <w:rPr>
          <w:b/>
        </w:rPr>
        <w:t xml:space="preserve">Spese generali € 5,36925</w:t>
      </w:r>
    </w:p>
    <w:p>
      <w:pPr>
        <w:jc w:val="right"/>
        <w:spacing w:line="336" w:lineRule="auto"/>
      </w:pPr>
      <w:r>
        <w:rPr>
          <w:b/>
        </w:rPr>
        <w:t xml:space="preserve">Utili di impresa € 4,11643</w:t>
      </w:r>
    </w:p>
    <w:p>
      <w:pPr>
        <w:jc w:val="right"/>
        <w:spacing w:line="336" w:lineRule="auto"/>
      </w:pPr>
      <w:r>
        <w:rPr>
          <w:b/>
        </w:rPr>
        <w:t xml:space="preserve">Prezzo a cad: € 45,28068</w:t>
      </w:r>
    </w:p>
    <w:p>
      <w:pPr>
        <w:rPr>
          <w:sz w:val="10"/>
          <w:szCs w:val="10"/>
        </w:rPr>
      </w:pPr>
    </w:p>
    <w:p>
      <w:pPr>
        <w:rPr>
          <w:sz w:val="10"/>
          <w:szCs w:val="10"/>
        </w:rPr>
      </w:pPr>
    </w:p>
    <w:p>
      <w:pPr/>
      <w:r>
        <w:rPr>
          <w:b/>
        </w:rPr>
        <w:t xml:space="preserve">Codice regionale: TOS16_PR.P65.003.041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041 - Pulsante arottura vetro, completo di circuito di autoapprendimento e isolatore di cortocircuito, certificato secondo EN54 parte 11 e parte 17.</w:t>
            </w:r>
          </w:p>
        </w:tc>
      </w:tr>
    </w:tbl>
    <w:p>
      <w:pPr>
        <w:jc w:val="right"/>
      </w:pPr>
    </w:p>
    <w:p>
      <w:pPr>
        <w:jc w:val="right"/>
        <w:spacing w:line="336" w:lineRule="auto"/>
      </w:pPr>
      <w:r>
        <w:rPr>
          <w:b/>
        </w:rPr>
        <w:t xml:space="preserve">Prezzo senza S. G. e Util. a cad: € 35,79500</w:t>
      </w:r>
    </w:p>
    <w:p>
      <w:pPr>
        <w:jc w:val="right"/>
        <w:spacing w:line="336" w:lineRule="auto"/>
      </w:pPr>
      <w:r>
        <w:rPr>
          <w:b/>
        </w:rPr>
        <w:t xml:space="preserve">Spese generali € 5,36925</w:t>
      </w:r>
    </w:p>
    <w:p>
      <w:pPr>
        <w:jc w:val="right"/>
        <w:spacing w:line="336" w:lineRule="auto"/>
      </w:pPr>
      <w:r>
        <w:rPr>
          <w:b/>
        </w:rPr>
        <w:t xml:space="preserve">Utili di impresa € 4,11643</w:t>
      </w:r>
    </w:p>
    <w:p>
      <w:pPr>
        <w:jc w:val="right"/>
        <w:spacing w:line="336" w:lineRule="auto"/>
      </w:pPr>
      <w:r>
        <w:rPr>
          <w:b/>
        </w:rPr>
        <w:t xml:space="preserve">Prezzo a cad: € 45,28068</w:t>
      </w:r>
    </w:p>
    <w:p>
      <w:pPr>
        <w:rPr>
          <w:sz w:val="10"/>
          <w:szCs w:val="10"/>
        </w:rPr>
      </w:pPr>
    </w:p>
    <w:p>
      <w:pPr>
        <w:rPr>
          <w:sz w:val="10"/>
          <w:szCs w:val="10"/>
        </w:rPr>
      </w:pPr>
    </w:p>
    <w:p>
      <w:pPr/>
      <w:r>
        <w:rPr>
          <w:b/>
        </w:rPr>
        <w:t xml:space="preserve">Codice regionale: TOS16_PR.P65.003.050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050 - Rivelatore di fumo foto-ottico a basso profilo, completo di circuito di autoapprendimento, isolatore di cortocircuito e led di stato. Certificato secondo EN54 parte 7 e 17.</w:t>
            </w:r>
          </w:p>
        </w:tc>
      </w:tr>
    </w:tbl>
    <w:p>
      <w:pPr>
        <w:jc w:val="right"/>
      </w:pPr>
    </w:p>
    <w:p>
      <w:pPr>
        <w:jc w:val="right"/>
        <w:spacing w:line="336" w:lineRule="auto"/>
      </w:pPr>
      <w:r>
        <w:rPr>
          <w:b/>
        </w:rPr>
        <w:t xml:space="preserve">Prezzo senza S. G. e Util. a cad: € 47,94500</w:t>
      </w:r>
    </w:p>
    <w:p>
      <w:pPr>
        <w:jc w:val="right"/>
        <w:spacing w:line="336" w:lineRule="auto"/>
      </w:pPr>
      <w:r>
        <w:rPr>
          <w:b/>
        </w:rPr>
        <w:t xml:space="preserve">Spese generali € 7,19175</w:t>
      </w:r>
    </w:p>
    <w:p>
      <w:pPr>
        <w:jc w:val="right"/>
        <w:spacing w:line="336" w:lineRule="auto"/>
      </w:pPr>
      <w:r>
        <w:rPr>
          <w:b/>
        </w:rPr>
        <w:t xml:space="preserve">Utili di impresa € 5,51368</w:t>
      </w:r>
    </w:p>
    <w:p>
      <w:pPr>
        <w:jc w:val="right"/>
        <w:spacing w:line="336" w:lineRule="auto"/>
      </w:pPr>
      <w:r>
        <w:rPr>
          <w:b/>
        </w:rPr>
        <w:t xml:space="preserve">Prezzo a cad: € 60,65043</w:t>
      </w:r>
    </w:p>
    <w:p>
      <w:pPr>
        <w:rPr>
          <w:sz w:val="10"/>
          <w:szCs w:val="10"/>
        </w:rPr>
      </w:pPr>
    </w:p>
    <w:p>
      <w:pPr>
        <w:rPr>
          <w:sz w:val="10"/>
          <w:szCs w:val="10"/>
        </w:rPr>
      </w:pPr>
    </w:p>
    <w:p>
      <w:pPr/>
      <w:r>
        <w:rPr>
          <w:b/>
        </w:rPr>
        <w:t xml:space="preserve">Codice regionale: TOS16_PR.P65.003.051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051 - Rivelatore termico a basso profilo, completo di circuito di autoapprendimento, isolatore di cortocircuito e led di stato. Certificato secondo EN54 parte 5 e 17.</w:t>
            </w:r>
          </w:p>
        </w:tc>
      </w:tr>
    </w:tbl>
    <w:p>
      <w:pPr>
        <w:jc w:val="right"/>
      </w:pPr>
    </w:p>
    <w:p>
      <w:pPr>
        <w:jc w:val="right"/>
        <w:spacing w:line="336" w:lineRule="auto"/>
      </w:pPr>
      <w:r>
        <w:rPr>
          <w:b/>
        </w:rPr>
        <w:t xml:space="preserve">Prezzo senza S. G. e Util. a cad: € 53,55500</w:t>
      </w:r>
    </w:p>
    <w:p>
      <w:pPr>
        <w:jc w:val="right"/>
        <w:spacing w:line="336" w:lineRule="auto"/>
      </w:pPr>
      <w:r>
        <w:rPr>
          <w:b/>
        </w:rPr>
        <w:t xml:space="preserve">Spese generali € 8,03325</w:t>
      </w:r>
    </w:p>
    <w:p>
      <w:pPr>
        <w:jc w:val="right"/>
        <w:spacing w:line="336" w:lineRule="auto"/>
      </w:pPr>
      <w:r>
        <w:rPr>
          <w:b/>
        </w:rPr>
        <w:t xml:space="preserve">Utili di impresa € 6,15883</w:t>
      </w:r>
    </w:p>
    <w:p>
      <w:pPr>
        <w:jc w:val="right"/>
        <w:spacing w:line="336" w:lineRule="auto"/>
      </w:pPr>
      <w:r>
        <w:rPr>
          <w:b/>
        </w:rPr>
        <w:t xml:space="preserve">Prezzo a cad: € 67,74708</w:t>
      </w:r>
    </w:p>
    <w:p>
      <w:pPr>
        <w:rPr>
          <w:sz w:val="10"/>
          <w:szCs w:val="10"/>
        </w:rPr>
      </w:pPr>
    </w:p>
    <w:p>
      <w:pPr>
        <w:rPr>
          <w:sz w:val="10"/>
          <w:szCs w:val="10"/>
        </w:rPr>
      </w:pPr>
    </w:p>
    <w:p>
      <w:pPr/>
      <w:r>
        <w:rPr>
          <w:b/>
        </w:rPr>
        <w:t xml:space="preserve">Codice regionale: TOS16_PR.P65.003.052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052 - Rivelatore termovelocimetrico a basso profilo, completo di circuito di autoapprendimento, isolatore di cortocircuito e led di stato. Certificato secondo EN54 parte 5 e 17.</w:t>
            </w:r>
          </w:p>
        </w:tc>
      </w:tr>
    </w:tbl>
    <w:p>
      <w:pPr>
        <w:jc w:val="right"/>
      </w:pPr>
    </w:p>
    <w:p>
      <w:pPr>
        <w:jc w:val="right"/>
        <w:spacing w:line="336" w:lineRule="auto"/>
      </w:pPr>
      <w:r>
        <w:rPr>
          <w:b/>
        </w:rPr>
        <w:t xml:space="preserve">Prezzo senza S. G. e Util. a cad: € 51,49500</w:t>
      </w:r>
    </w:p>
    <w:p>
      <w:pPr>
        <w:jc w:val="right"/>
        <w:spacing w:line="336" w:lineRule="auto"/>
      </w:pPr>
      <w:r>
        <w:rPr>
          <w:b/>
        </w:rPr>
        <w:t xml:space="preserve">Spese generali € 7,72425</w:t>
      </w:r>
    </w:p>
    <w:p>
      <w:pPr>
        <w:jc w:val="right"/>
        <w:spacing w:line="336" w:lineRule="auto"/>
      </w:pPr>
      <w:r>
        <w:rPr>
          <w:b/>
        </w:rPr>
        <w:t xml:space="preserve">Utili di impresa € 5,92193</w:t>
      </w:r>
    </w:p>
    <w:p>
      <w:pPr>
        <w:jc w:val="right"/>
        <w:spacing w:line="336" w:lineRule="auto"/>
      </w:pPr>
      <w:r>
        <w:rPr>
          <w:b/>
        </w:rPr>
        <w:t xml:space="preserve">Prezzo a cad: € 65,14118</w:t>
      </w:r>
    </w:p>
    <w:p>
      <w:pPr>
        <w:rPr>
          <w:sz w:val="10"/>
          <w:szCs w:val="10"/>
        </w:rPr>
      </w:pPr>
    </w:p>
    <w:p>
      <w:pPr>
        <w:rPr>
          <w:sz w:val="10"/>
          <w:szCs w:val="10"/>
        </w:rPr>
      </w:pPr>
    </w:p>
    <w:p>
      <w:pPr/>
      <w:r>
        <w:rPr>
          <w:b/>
        </w:rPr>
        <w:t xml:space="preserve">Codice regionale: TOS16_PR.P65.003.053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053 - Rivelatore combinato a doppia tecnologia ottico-termico a basso profilo, completo di circuito di autoapprendimento, isolatore di cortocircuito e led di stato. Certificato secondo EN54 parte 5, 7, 17.</w:t>
            </w:r>
          </w:p>
        </w:tc>
      </w:tr>
    </w:tbl>
    <w:p>
      <w:pPr>
        <w:jc w:val="right"/>
      </w:pPr>
    </w:p>
    <w:p>
      <w:pPr>
        <w:jc w:val="right"/>
        <w:spacing w:line="336" w:lineRule="auto"/>
      </w:pPr>
      <w:r>
        <w:rPr>
          <w:b/>
        </w:rPr>
        <w:t xml:space="preserve">Prezzo senza S. G. e Util. a cad: € 66,03000</w:t>
      </w:r>
    </w:p>
    <w:p>
      <w:pPr>
        <w:jc w:val="right"/>
        <w:spacing w:line="336" w:lineRule="auto"/>
      </w:pPr>
      <w:r>
        <w:rPr>
          <w:b/>
        </w:rPr>
        <w:t xml:space="preserve">Spese generali € 9,90450</w:t>
      </w:r>
    </w:p>
    <w:p>
      <w:pPr>
        <w:jc w:val="right"/>
        <w:spacing w:line="336" w:lineRule="auto"/>
      </w:pPr>
      <w:r>
        <w:rPr>
          <w:b/>
        </w:rPr>
        <w:t xml:space="preserve">Utili di impresa € 7,59345</w:t>
      </w:r>
    </w:p>
    <w:p>
      <w:pPr>
        <w:jc w:val="right"/>
        <w:spacing w:line="336" w:lineRule="auto"/>
      </w:pPr>
      <w:r>
        <w:rPr>
          <w:b/>
        </w:rPr>
        <w:t xml:space="preserve">Prezzo a cad: € 83,52795</w:t>
      </w:r>
    </w:p>
    <w:p>
      <w:pPr>
        <w:rPr>
          <w:sz w:val="10"/>
          <w:szCs w:val="10"/>
        </w:rPr>
      </w:pPr>
    </w:p>
    <w:p>
      <w:pPr>
        <w:rPr>
          <w:sz w:val="10"/>
          <w:szCs w:val="10"/>
        </w:rPr>
      </w:pPr>
    </w:p>
    <w:p>
      <w:pPr/>
      <w:r>
        <w:rPr>
          <w:b/>
        </w:rPr>
        <w:t xml:space="preserve">Codice regionale: TOS16_PR.P65.004.001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001 - Targa ottico acustica monofacciale IP4x</w:t>
            </w:r>
          </w:p>
        </w:tc>
      </w:tr>
    </w:tbl>
    <w:p>
      <w:pPr>
        <w:jc w:val="right"/>
      </w:pPr>
    </w:p>
    <w:p>
      <w:pPr>
        <w:jc w:val="right"/>
        <w:spacing w:line="336" w:lineRule="auto"/>
      </w:pPr>
      <w:r>
        <w:rPr>
          <w:b/>
        </w:rPr>
        <w:t xml:space="preserve">Prezzo senza S. G. e Util. a cad: € 49,86500</w:t>
      </w:r>
    </w:p>
    <w:p>
      <w:pPr>
        <w:jc w:val="right"/>
        <w:spacing w:line="336" w:lineRule="auto"/>
      </w:pPr>
      <w:r>
        <w:rPr>
          <w:b/>
        </w:rPr>
        <w:t xml:space="preserve">Spese generali € 7,47975</w:t>
      </w:r>
    </w:p>
    <w:p>
      <w:pPr>
        <w:jc w:val="right"/>
        <w:spacing w:line="336" w:lineRule="auto"/>
      </w:pPr>
      <w:r>
        <w:rPr>
          <w:b/>
        </w:rPr>
        <w:t xml:space="preserve">Utili di impresa € 5,73448</w:t>
      </w:r>
    </w:p>
    <w:p>
      <w:pPr>
        <w:jc w:val="right"/>
        <w:spacing w:line="336" w:lineRule="auto"/>
      </w:pPr>
      <w:r>
        <w:rPr>
          <w:b/>
        </w:rPr>
        <w:t xml:space="preserve">Prezzo a cad: € 63,07923</w:t>
      </w:r>
    </w:p>
    <w:p>
      <w:pPr>
        <w:rPr>
          <w:sz w:val="10"/>
          <w:szCs w:val="10"/>
        </w:rPr>
      </w:pPr>
    </w:p>
    <w:p>
      <w:pPr>
        <w:rPr>
          <w:sz w:val="10"/>
          <w:szCs w:val="10"/>
        </w:rPr>
      </w:pPr>
    </w:p>
    <w:p>
      <w:pPr/>
      <w:r>
        <w:rPr>
          <w:b/>
        </w:rPr>
        <w:t xml:space="preserve">Codice regionale: TOS16_PR.P65.004.002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002 - Targa ottico acustica bifacciale IP4x</w:t>
            </w:r>
          </w:p>
        </w:tc>
      </w:tr>
    </w:tbl>
    <w:p>
      <w:pPr>
        <w:jc w:val="right"/>
      </w:pPr>
    </w:p>
    <w:p>
      <w:pPr>
        <w:jc w:val="right"/>
        <w:spacing w:line="336" w:lineRule="auto"/>
      </w:pPr>
      <w:r>
        <w:rPr>
          <w:b/>
        </w:rPr>
        <w:t xml:space="preserve">Prezzo senza S. G. e Util. a cad: € 110,14000</w:t>
      </w:r>
    </w:p>
    <w:p>
      <w:pPr>
        <w:jc w:val="right"/>
        <w:spacing w:line="336" w:lineRule="auto"/>
      </w:pPr>
      <w:r>
        <w:rPr>
          <w:b/>
        </w:rPr>
        <w:t xml:space="preserve">Spese generali € 16,52100</w:t>
      </w:r>
    </w:p>
    <w:p>
      <w:pPr>
        <w:jc w:val="right"/>
        <w:spacing w:line="336" w:lineRule="auto"/>
      </w:pPr>
      <w:r>
        <w:rPr>
          <w:b/>
        </w:rPr>
        <w:t xml:space="preserve">Utili di impresa € 12,66610</w:t>
      </w:r>
    </w:p>
    <w:p>
      <w:pPr>
        <w:jc w:val="right"/>
        <w:spacing w:line="336" w:lineRule="auto"/>
      </w:pPr>
      <w:r>
        <w:rPr>
          <w:b/>
        </w:rPr>
        <w:t xml:space="preserve">Prezzo a cad: € 139,32710</w:t>
      </w:r>
    </w:p>
    <w:p>
      <w:pPr>
        <w:rPr>
          <w:sz w:val="10"/>
          <w:szCs w:val="10"/>
        </w:rPr>
      </w:pPr>
    </w:p>
    <w:p>
      <w:pPr>
        <w:rPr>
          <w:sz w:val="10"/>
          <w:szCs w:val="10"/>
        </w:rPr>
      </w:pPr>
    </w:p>
    <w:p>
      <w:pPr/>
      <w:r>
        <w:rPr>
          <w:b/>
        </w:rPr>
        <w:t xml:space="preserve">Codice regionale: TOS16_PR.P65.004.003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003 - Staffa per targa ottico acustica bifacciale</w:t>
            </w:r>
          </w:p>
        </w:tc>
      </w:tr>
    </w:tbl>
    <w:p>
      <w:pPr>
        <w:jc w:val="right"/>
      </w:pPr>
    </w:p>
    <w:p>
      <w:pPr>
        <w:jc w:val="right"/>
        <w:spacing w:line="336" w:lineRule="auto"/>
      </w:pPr>
      <w:r>
        <w:rPr>
          <w:b/>
        </w:rPr>
        <w:t xml:space="preserve">Prezzo senza S. G. e Util. a cad: € 23,02000</w:t>
      </w:r>
    </w:p>
    <w:p>
      <w:pPr>
        <w:jc w:val="right"/>
        <w:spacing w:line="336" w:lineRule="auto"/>
      </w:pPr>
      <w:r>
        <w:rPr>
          <w:b/>
        </w:rPr>
        <w:t xml:space="preserve">Spese generali € 3,45300</w:t>
      </w:r>
    </w:p>
    <w:p>
      <w:pPr>
        <w:jc w:val="right"/>
        <w:spacing w:line="336" w:lineRule="auto"/>
      </w:pPr>
      <w:r>
        <w:rPr>
          <w:b/>
        </w:rPr>
        <w:t xml:space="preserve">Utili di impresa € 2,64730</w:t>
      </w:r>
    </w:p>
    <w:p>
      <w:pPr>
        <w:jc w:val="right"/>
        <w:spacing w:line="336" w:lineRule="auto"/>
      </w:pPr>
      <w:r>
        <w:rPr>
          <w:b/>
        </w:rPr>
        <w:t xml:space="preserve">Prezzo a cad: € 29,12030</w:t>
      </w:r>
    </w:p>
    <w:p>
      <w:pPr>
        <w:rPr>
          <w:sz w:val="10"/>
          <w:szCs w:val="10"/>
        </w:rPr>
      </w:pPr>
    </w:p>
    <w:p>
      <w:pPr>
        <w:rPr>
          <w:sz w:val="10"/>
          <w:szCs w:val="10"/>
        </w:rPr>
      </w:pPr>
    </w:p>
    <w:p>
      <w:pPr/>
      <w:r>
        <w:rPr>
          <w:b/>
        </w:rPr>
        <w:t xml:space="preserve">Codice regionale: TOS16_PR.P65.004.004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004 - Targa ottico acustica monofacciale autoalimentata a 230V</w:t>
            </w:r>
          </w:p>
        </w:tc>
      </w:tr>
    </w:tbl>
    <w:p>
      <w:pPr>
        <w:jc w:val="right"/>
      </w:pPr>
    </w:p>
    <w:p>
      <w:pPr>
        <w:jc w:val="right"/>
        <w:spacing w:line="336" w:lineRule="auto"/>
      </w:pPr>
      <w:r>
        <w:rPr>
          <w:b/>
        </w:rPr>
        <w:t xml:space="preserve">Prezzo senza S. G. e Util. a cad: € 121,23000</w:t>
      </w:r>
    </w:p>
    <w:p>
      <w:pPr>
        <w:jc w:val="right"/>
        <w:spacing w:line="336" w:lineRule="auto"/>
      </w:pPr>
      <w:r>
        <w:rPr>
          <w:b/>
        </w:rPr>
        <w:t xml:space="preserve">Spese generali € 18,18450</w:t>
      </w:r>
    </w:p>
    <w:p>
      <w:pPr>
        <w:jc w:val="right"/>
        <w:spacing w:line="336" w:lineRule="auto"/>
      </w:pPr>
      <w:r>
        <w:rPr>
          <w:b/>
        </w:rPr>
        <w:t xml:space="preserve">Utili di impresa € 13,94145</w:t>
      </w:r>
    </w:p>
    <w:p>
      <w:pPr>
        <w:jc w:val="right"/>
        <w:spacing w:line="336" w:lineRule="auto"/>
      </w:pPr>
      <w:r>
        <w:rPr>
          <w:b/>
        </w:rPr>
        <w:t xml:space="preserve">Prezzo a cad: € 153,35595</w:t>
      </w:r>
    </w:p>
    <w:p>
      <w:pPr>
        <w:rPr>
          <w:sz w:val="10"/>
          <w:szCs w:val="10"/>
        </w:rPr>
      </w:pPr>
    </w:p>
    <w:p>
      <w:pPr>
        <w:rPr>
          <w:sz w:val="10"/>
          <w:szCs w:val="10"/>
        </w:rPr>
      </w:pPr>
    </w:p>
    <w:p>
      <w:pPr/>
      <w:r>
        <w:rPr>
          <w:b/>
        </w:rPr>
        <w:t xml:space="preserve">Codice regionale: TOS16_PR.P65.004.005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005 - Targa ottico acustica monofacciale autoalimentata a 24V</w:t>
            </w:r>
          </w:p>
        </w:tc>
      </w:tr>
    </w:tbl>
    <w:p>
      <w:pPr>
        <w:jc w:val="right"/>
      </w:pPr>
    </w:p>
    <w:p>
      <w:pPr>
        <w:jc w:val="right"/>
        <w:spacing w:line="336" w:lineRule="auto"/>
      </w:pPr>
      <w:r>
        <w:rPr>
          <w:b/>
        </w:rPr>
        <w:t xml:space="preserve">Prezzo senza S. G. e Util. a cad: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cad: € 126,50000</w:t>
      </w:r>
    </w:p>
    <w:p>
      <w:pPr>
        <w:rPr>
          <w:sz w:val="10"/>
          <w:szCs w:val="10"/>
        </w:rPr>
      </w:pPr>
    </w:p>
    <w:p>
      <w:pPr>
        <w:rPr>
          <w:sz w:val="10"/>
          <w:szCs w:val="10"/>
        </w:rPr>
      </w:pPr>
    </w:p>
    <w:p>
      <w:pPr/>
      <w:r>
        <w:rPr>
          <w:b/>
        </w:rPr>
        <w:t xml:space="preserve">Codice regionale: TOS16_PR.P65.004.006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006 - Targa ottico acustica monofacciale con sintesi vocale</w:t>
            </w:r>
          </w:p>
        </w:tc>
      </w:tr>
    </w:tbl>
    <w:p>
      <w:pPr>
        <w:jc w:val="right"/>
      </w:pPr>
    </w:p>
    <w:p>
      <w:pPr>
        <w:jc w:val="right"/>
        <w:spacing w:line="336" w:lineRule="auto"/>
      </w:pPr>
      <w:r>
        <w:rPr>
          <w:b/>
        </w:rPr>
        <w:t xml:space="preserve">Prezzo senza S. G. e Util. a cad: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cad: € 140,41500</w:t>
      </w:r>
    </w:p>
    <w:p>
      <w:pPr>
        <w:rPr>
          <w:sz w:val="10"/>
          <w:szCs w:val="10"/>
        </w:rPr>
      </w:pPr>
    </w:p>
    <w:p>
      <w:pPr>
        <w:rPr>
          <w:sz w:val="10"/>
          <w:szCs w:val="10"/>
        </w:rPr>
      </w:pPr>
    </w:p>
    <w:p>
      <w:pPr/>
      <w:r>
        <w:rPr>
          <w:b/>
        </w:rPr>
        <w:t xml:space="preserve">Codice regionale: TOS16_PR.P65.004.007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007 - Targa ottico acustica monofacciale IP54</w:t>
            </w:r>
          </w:p>
        </w:tc>
      </w:tr>
    </w:tbl>
    <w:p>
      <w:pPr>
        <w:jc w:val="right"/>
      </w:pPr>
    </w:p>
    <w:p>
      <w:pPr>
        <w:jc w:val="right"/>
        <w:spacing w:line="336" w:lineRule="auto"/>
      </w:pPr>
      <w:r>
        <w:rPr>
          <w:b/>
        </w:rPr>
        <w:t xml:space="preserve">Prezzo senza S. G. e Util. a cad: € 126,80500</w:t>
      </w:r>
    </w:p>
    <w:p>
      <w:pPr>
        <w:jc w:val="right"/>
        <w:spacing w:line="336" w:lineRule="auto"/>
      </w:pPr>
      <w:r>
        <w:rPr>
          <w:b/>
        </w:rPr>
        <w:t xml:space="preserve">Spese generali € 19,02075</w:t>
      </w:r>
    </w:p>
    <w:p>
      <w:pPr>
        <w:jc w:val="right"/>
        <w:spacing w:line="336" w:lineRule="auto"/>
      </w:pPr>
      <w:r>
        <w:rPr>
          <w:b/>
        </w:rPr>
        <w:t xml:space="preserve">Utili di impresa € 14,58258</w:t>
      </w:r>
    </w:p>
    <w:p>
      <w:pPr>
        <w:jc w:val="right"/>
        <w:spacing w:line="336" w:lineRule="auto"/>
      </w:pPr>
      <w:r>
        <w:rPr>
          <w:b/>
        </w:rPr>
        <w:t xml:space="preserve">Prezzo a cad: € 160,40833</w:t>
      </w:r>
    </w:p>
    <w:p>
      <w:pPr>
        <w:rPr>
          <w:sz w:val="10"/>
          <w:szCs w:val="10"/>
        </w:rPr>
      </w:pPr>
    </w:p>
    <w:p>
      <w:pPr>
        <w:rPr>
          <w:sz w:val="10"/>
          <w:szCs w:val="10"/>
        </w:rPr>
      </w:pPr>
    </w:p>
    <w:p>
      <w:pPr/>
      <w:r>
        <w:rPr>
          <w:b/>
        </w:rPr>
        <w:t xml:space="preserve">Codice regionale: TOS16_PR.P65.004.010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010 - Ripetitore ottico di allarme con segnalazione luminosa a led</w:t>
            </w:r>
          </w:p>
        </w:tc>
      </w:tr>
    </w:tbl>
    <w:p>
      <w:pPr>
        <w:jc w:val="right"/>
      </w:pPr>
    </w:p>
    <w:p>
      <w:pPr>
        <w:jc w:val="right"/>
        <w:spacing w:line="336" w:lineRule="auto"/>
      </w:pPr>
      <w:r>
        <w:rPr>
          <w:b/>
        </w:rPr>
        <w:t xml:space="preserve">Prezzo senza S. G. e Util. a cad: € 8,50500</w:t>
      </w:r>
    </w:p>
    <w:p>
      <w:pPr>
        <w:jc w:val="right"/>
        <w:spacing w:line="336" w:lineRule="auto"/>
      </w:pPr>
      <w:r>
        <w:rPr>
          <w:b/>
        </w:rPr>
        <w:t xml:space="preserve">Spese generali € 1,27575</w:t>
      </w:r>
    </w:p>
    <w:p>
      <w:pPr>
        <w:jc w:val="right"/>
        <w:spacing w:line="336" w:lineRule="auto"/>
      </w:pPr>
      <w:r>
        <w:rPr>
          <w:b/>
        </w:rPr>
        <w:t xml:space="preserve">Utili di impresa € 0,97808</w:t>
      </w:r>
    </w:p>
    <w:p>
      <w:pPr>
        <w:jc w:val="right"/>
        <w:spacing w:line="336" w:lineRule="auto"/>
      </w:pPr>
      <w:r>
        <w:rPr>
          <w:b/>
        </w:rPr>
        <w:t xml:space="preserve">Prezzo a cad: € 10,75883</w:t>
      </w:r>
    </w:p>
    <w:p>
      <w:pPr>
        <w:rPr>
          <w:sz w:val="10"/>
          <w:szCs w:val="10"/>
        </w:rPr>
      </w:pPr>
    </w:p>
    <w:p>
      <w:pPr>
        <w:rPr>
          <w:sz w:val="10"/>
          <w:szCs w:val="10"/>
        </w:rPr>
      </w:pPr>
    </w:p>
    <w:p>
      <w:pPr/>
      <w:r>
        <w:rPr>
          <w:b/>
        </w:rPr>
        <w:t xml:space="preserve">Codice regionale: TOS16_PR.P65.004.020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020 - Campana per sistemi allarme antincendio, grado di protezione IP4x</w:t>
            </w:r>
          </w:p>
        </w:tc>
      </w:tr>
    </w:tbl>
    <w:p>
      <w:pPr>
        <w:jc w:val="right"/>
      </w:pPr>
    </w:p>
    <w:p>
      <w:pPr>
        <w:jc w:val="right"/>
        <w:spacing w:line="336" w:lineRule="auto"/>
      </w:pPr>
      <w:r>
        <w:rPr>
          <w:b/>
        </w:rPr>
        <w:t xml:space="preserve">Prezzo senza S. G. e Util. a cad: € 22,00000</w:t>
      </w:r>
    </w:p>
    <w:p>
      <w:pPr>
        <w:jc w:val="right"/>
        <w:spacing w:line="336" w:lineRule="auto"/>
      </w:pPr>
      <w:r>
        <w:rPr>
          <w:b/>
        </w:rPr>
        <w:t xml:space="preserve">Spese generali € 3,30000</w:t>
      </w:r>
    </w:p>
    <w:p>
      <w:pPr>
        <w:jc w:val="right"/>
        <w:spacing w:line="336" w:lineRule="auto"/>
      </w:pPr>
      <w:r>
        <w:rPr>
          <w:b/>
        </w:rPr>
        <w:t xml:space="preserve">Utili di impresa € 2,53000</w:t>
      </w:r>
    </w:p>
    <w:p>
      <w:pPr>
        <w:jc w:val="right"/>
        <w:spacing w:line="336" w:lineRule="auto"/>
      </w:pPr>
      <w:r>
        <w:rPr>
          <w:b/>
        </w:rPr>
        <w:t xml:space="preserve">Prezzo a cad: € 27,83000</w:t>
      </w:r>
    </w:p>
    <w:p>
      <w:pPr>
        <w:rPr>
          <w:sz w:val="10"/>
          <w:szCs w:val="10"/>
        </w:rPr>
      </w:pPr>
    </w:p>
    <w:p>
      <w:pPr>
        <w:rPr>
          <w:sz w:val="10"/>
          <w:szCs w:val="10"/>
        </w:rPr>
      </w:pPr>
    </w:p>
    <w:p>
      <w:pPr/>
      <w:r>
        <w:rPr>
          <w:b/>
        </w:rPr>
        <w:t xml:space="preserve">Codice regionale: TOS16_PR.P65.004.021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021 - Sirena elettronica per sistemi allarme antincendio, grado di protezione IP54</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TOS16_PR.P65.004.022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022 - Sirena interna supplementare</w:t>
            </w:r>
          </w:p>
        </w:tc>
      </w:tr>
    </w:tbl>
    <w:p>
      <w:pPr>
        <w:jc w:val="right"/>
      </w:pPr>
    </w:p>
    <w:p>
      <w:pPr>
        <w:jc w:val="right"/>
        <w:spacing w:line="336" w:lineRule="auto"/>
      </w:pPr>
      <w:r>
        <w:rPr>
          <w:b/>
        </w:rPr>
        <w:t xml:space="preserve">Prezzo senza S. G. e Util. a cad: € 21,13500</w:t>
      </w:r>
    </w:p>
    <w:p>
      <w:pPr>
        <w:jc w:val="right"/>
        <w:spacing w:line="336" w:lineRule="auto"/>
      </w:pPr>
      <w:r>
        <w:rPr>
          <w:b/>
        </w:rPr>
        <w:t xml:space="preserve">Spese generali € 3,17025</w:t>
      </w:r>
    </w:p>
    <w:p>
      <w:pPr>
        <w:jc w:val="right"/>
        <w:spacing w:line="336" w:lineRule="auto"/>
      </w:pPr>
      <w:r>
        <w:rPr>
          <w:b/>
        </w:rPr>
        <w:t xml:space="preserve">Utili di impresa € 2,43053</w:t>
      </w:r>
    </w:p>
    <w:p>
      <w:pPr>
        <w:jc w:val="right"/>
        <w:spacing w:line="336" w:lineRule="auto"/>
      </w:pPr>
      <w:r>
        <w:rPr>
          <w:b/>
        </w:rPr>
        <w:t xml:space="preserve">Prezzo a cad: € 26,73578</w:t>
      </w:r>
    </w:p>
    <w:p>
      <w:pPr>
        <w:rPr>
          <w:sz w:val="10"/>
          <w:szCs w:val="10"/>
        </w:rPr>
      </w:pPr>
    </w:p>
    <w:p>
      <w:pPr>
        <w:rPr>
          <w:sz w:val="10"/>
          <w:szCs w:val="10"/>
        </w:rPr>
      </w:pPr>
    </w:p>
    <w:p>
      <w:pPr/>
      <w:r>
        <w:rPr>
          <w:b/>
        </w:rPr>
        <w:t xml:space="preserve">Codice regionale: TOS16_PR.P65.004.023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023 - Sirena autoalimentata da esterno, certificata EN54 parte 3</w:t>
            </w:r>
          </w:p>
        </w:tc>
      </w:tr>
    </w:tbl>
    <w:p>
      <w:pPr>
        <w:jc w:val="right"/>
      </w:pPr>
    </w:p>
    <w:p>
      <w:pPr>
        <w:jc w:val="right"/>
        <w:spacing w:line="336" w:lineRule="auto"/>
      </w:pPr>
      <w:r>
        <w:rPr>
          <w:b/>
        </w:rPr>
        <w:t xml:space="preserve">Prezzo senza S. G. e Util. a cad: € 113,77500</w:t>
      </w:r>
    </w:p>
    <w:p>
      <w:pPr>
        <w:jc w:val="right"/>
        <w:spacing w:line="336" w:lineRule="auto"/>
      </w:pPr>
      <w:r>
        <w:rPr>
          <w:b/>
        </w:rPr>
        <w:t xml:space="preserve">Spese generali € 17,06625</w:t>
      </w:r>
    </w:p>
    <w:p>
      <w:pPr>
        <w:jc w:val="right"/>
        <w:spacing w:line="336" w:lineRule="auto"/>
      </w:pPr>
      <w:r>
        <w:rPr>
          <w:b/>
        </w:rPr>
        <w:t xml:space="preserve">Utili di impresa € 13,08413</w:t>
      </w:r>
    </w:p>
    <w:p>
      <w:pPr>
        <w:jc w:val="right"/>
        <w:spacing w:line="336" w:lineRule="auto"/>
      </w:pPr>
      <w:r>
        <w:rPr>
          <w:b/>
        </w:rPr>
        <w:t xml:space="preserve">Prezzo a cad: € 143,92538</w:t>
      </w:r>
    </w:p>
    <w:p>
      <w:pPr>
        <w:rPr>
          <w:sz w:val="10"/>
          <w:szCs w:val="10"/>
        </w:rPr>
      </w:pPr>
    </w:p>
    <w:p>
      <w:pPr>
        <w:rPr>
          <w:sz w:val="10"/>
          <w:szCs w:val="10"/>
        </w:rPr>
      </w:pPr>
    </w:p>
    <w:p>
      <w:pPr/>
      <w:r>
        <w:rPr>
          <w:b/>
        </w:rPr>
        <w:t xml:space="preserve">Codice regionale: TOS16_PR.P65.004.030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030 - Elettromagnete con pulsante di sblocco. Alimentazione 24 Vdc</w:t>
            </w:r>
          </w:p>
        </w:tc>
      </w:tr>
    </w:tbl>
    <w:p>
      <w:pPr>
        <w:jc w:val="right"/>
      </w:pPr>
    </w:p>
    <w:p>
      <w:pPr>
        <w:jc w:val="right"/>
        <w:spacing w:line="336" w:lineRule="auto"/>
      </w:pPr>
      <w:r>
        <w:rPr>
          <w:b/>
        </w:rPr>
        <w:t xml:space="preserve">Prezzo senza S. G. e Util. a cad: € 33,60000</w:t>
      </w:r>
    </w:p>
    <w:p>
      <w:pPr>
        <w:jc w:val="right"/>
        <w:spacing w:line="336" w:lineRule="auto"/>
      </w:pPr>
      <w:r>
        <w:rPr>
          <w:b/>
        </w:rPr>
        <w:t xml:space="preserve">Spese generali € 5,04000</w:t>
      </w:r>
    </w:p>
    <w:p>
      <w:pPr>
        <w:jc w:val="right"/>
        <w:spacing w:line="336" w:lineRule="auto"/>
      </w:pPr>
      <w:r>
        <w:rPr>
          <w:b/>
        </w:rPr>
        <w:t xml:space="preserve">Utili di impresa € 3,86400</w:t>
      </w:r>
    </w:p>
    <w:p>
      <w:pPr>
        <w:jc w:val="right"/>
        <w:spacing w:line="336" w:lineRule="auto"/>
      </w:pPr>
      <w:r>
        <w:rPr>
          <w:b/>
        </w:rPr>
        <w:t xml:space="preserve">Prezzo a cad: € 42,50400</w:t>
      </w:r>
    </w:p>
    <w:p>
      <w:pPr>
        <w:rPr>
          <w:sz w:val="10"/>
          <w:szCs w:val="10"/>
        </w:rPr>
      </w:pPr>
    </w:p>
    <w:p>
      <w:pPr>
        <w:rPr>
          <w:sz w:val="10"/>
          <w:szCs w:val="10"/>
        </w:rPr>
      </w:pPr>
    </w:p>
    <w:p>
      <w:pPr/>
      <w:r>
        <w:rPr>
          <w:b/>
        </w:rPr>
        <w:t xml:space="preserve">Codice regionale: TOS16_PR.P65.004.040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040 - Alimentatore con tensione di uscita a 27.6 V in versione switching e corrente 2,5A, led segnalazione stato, certificato secondo EN 54-4</w:t>
            </w:r>
          </w:p>
        </w:tc>
      </w:tr>
    </w:tbl>
    <w:p>
      <w:pPr>
        <w:jc w:val="right"/>
      </w:pPr>
    </w:p>
    <w:p>
      <w:pPr>
        <w:jc w:val="right"/>
        <w:spacing w:line="336" w:lineRule="auto"/>
      </w:pPr>
      <w:r>
        <w:rPr>
          <w:b/>
        </w:rPr>
        <w:t xml:space="preserve">Prezzo senza S. G. e Util. a cad: € 300,39000</w:t>
      </w:r>
    </w:p>
    <w:p>
      <w:pPr>
        <w:jc w:val="right"/>
        <w:spacing w:line="336" w:lineRule="auto"/>
      </w:pPr>
      <w:r>
        <w:rPr>
          <w:b/>
        </w:rPr>
        <w:t xml:space="preserve">Spese generali € 45,05850</w:t>
      </w:r>
    </w:p>
    <w:p>
      <w:pPr>
        <w:jc w:val="right"/>
        <w:spacing w:line="336" w:lineRule="auto"/>
      </w:pPr>
      <w:r>
        <w:rPr>
          <w:b/>
        </w:rPr>
        <w:t xml:space="preserve">Utili di impresa € 34,54485</w:t>
      </w:r>
    </w:p>
    <w:p>
      <w:pPr>
        <w:jc w:val="right"/>
        <w:spacing w:line="336" w:lineRule="auto"/>
      </w:pPr>
      <w:r>
        <w:rPr>
          <w:b/>
        </w:rPr>
        <w:t xml:space="preserve">Prezzo a cad: € 379,99335</w:t>
      </w:r>
    </w:p>
    <w:p>
      <w:pPr>
        <w:rPr>
          <w:sz w:val="10"/>
          <w:szCs w:val="10"/>
        </w:rPr>
      </w:pPr>
    </w:p>
    <w:p>
      <w:pPr>
        <w:rPr>
          <w:sz w:val="10"/>
          <w:szCs w:val="10"/>
        </w:rPr>
      </w:pPr>
    </w:p>
    <w:p>
      <w:pPr/>
      <w:r>
        <w:rPr>
          <w:b/>
        </w:rPr>
        <w:t xml:space="preserve">Codice regionale: TOS16_PR.P65.004.041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041 - Alimentatore con tensione di uscita a 27.6 V in versione switching e corrente 5A, led segnalazione stato, certificato secondo EN 54-4</w:t>
            </w:r>
          </w:p>
        </w:tc>
      </w:tr>
    </w:tbl>
    <w:p>
      <w:pPr>
        <w:jc w:val="right"/>
      </w:pPr>
    </w:p>
    <w:p>
      <w:pPr>
        <w:jc w:val="right"/>
        <w:spacing w:line="336" w:lineRule="auto"/>
      </w:pPr>
      <w:r>
        <w:rPr>
          <w:b/>
        </w:rPr>
        <w:t xml:space="preserve">Prezzo senza S. G. e Util. a cad: € 225,40000</w:t>
      </w:r>
    </w:p>
    <w:p>
      <w:pPr>
        <w:jc w:val="right"/>
        <w:spacing w:line="336" w:lineRule="auto"/>
      </w:pPr>
      <w:r>
        <w:rPr>
          <w:b/>
        </w:rPr>
        <w:t xml:space="preserve">Spese generali € 33,81000</w:t>
      </w:r>
    </w:p>
    <w:p>
      <w:pPr>
        <w:jc w:val="right"/>
        <w:spacing w:line="336" w:lineRule="auto"/>
      </w:pPr>
      <w:r>
        <w:rPr>
          <w:b/>
        </w:rPr>
        <w:t xml:space="preserve">Utili di impresa € 25,92100</w:t>
      </w:r>
    </w:p>
    <w:p>
      <w:pPr>
        <w:jc w:val="right"/>
        <w:spacing w:line="336" w:lineRule="auto"/>
      </w:pPr>
      <w:r>
        <w:rPr>
          <w:b/>
        </w:rPr>
        <w:t xml:space="preserve">Prezzo a cad: € 285,13100</w:t>
      </w:r>
    </w:p>
    <w:p>
      <w:pPr>
        <w:rPr>
          <w:sz w:val="10"/>
          <w:szCs w:val="10"/>
        </w:rPr>
      </w:pPr>
    </w:p>
    <w:p>
      <w:pPr>
        <w:rPr>
          <w:sz w:val="10"/>
          <w:szCs w:val="10"/>
        </w:rPr>
      </w:pPr>
    </w:p>
    <w:p>
      <w:pPr/>
      <w:r>
        <w:rPr>
          <w:b/>
        </w:rPr>
        <w:t xml:space="preserve">Codice regionale: TOS16_PR.P65.004.050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050 - Batteria ermetica ricaricabile 12 V 7,2 Ah</w:t>
            </w:r>
          </w:p>
        </w:tc>
      </w:tr>
    </w:tbl>
    <w:p>
      <w:pPr>
        <w:jc w:val="right"/>
      </w:pPr>
    </w:p>
    <w:p>
      <w:pPr>
        <w:jc w:val="right"/>
        <w:spacing w:line="336" w:lineRule="auto"/>
      </w:pPr>
      <w:r>
        <w:rPr>
          <w:b/>
        </w:rPr>
        <w:t xml:space="preserve">Prezzo senza S. G. e Util. a cad: € 8,55000</w:t>
      </w:r>
    </w:p>
    <w:p>
      <w:pPr>
        <w:jc w:val="right"/>
        <w:spacing w:line="336" w:lineRule="auto"/>
      </w:pPr>
      <w:r>
        <w:rPr>
          <w:b/>
        </w:rPr>
        <w:t xml:space="preserve">Spese generali € 1,28250</w:t>
      </w:r>
    </w:p>
    <w:p>
      <w:pPr>
        <w:jc w:val="right"/>
        <w:spacing w:line="336" w:lineRule="auto"/>
      </w:pPr>
      <w:r>
        <w:rPr>
          <w:b/>
        </w:rPr>
        <w:t xml:space="preserve">Utili di impresa € 0,98325</w:t>
      </w:r>
    </w:p>
    <w:p>
      <w:pPr>
        <w:jc w:val="right"/>
        <w:spacing w:line="336" w:lineRule="auto"/>
      </w:pPr>
      <w:r>
        <w:rPr>
          <w:b/>
        </w:rPr>
        <w:t xml:space="preserve">Prezzo a cad: € 10,81575</w:t>
      </w:r>
    </w:p>
    <w:p>
      <w:pPr>
        <w:rPr>
          <w:sz w:val="10"/>
          <w:szCs w:val="10"/>
        </w:rPr>
      </w:pPr>
    </w:p>
    <w:p>
      <w:pPr>
        <w:rPr>
          <w:sz w:val="10"/>
          <w:szCs w:val="10"/>
        </w:rPr>
      </w:pPr>
    </w:p>
    <w:p>
      <w:pPr/>
      <w:r>
        <w:rPr>
          <w:b/>
        </w:rPr>
        <w:t xml:space="preserve">Codice regionale: TOS16_PR.P65.004.051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051 - Batteria ermetica ricaricabile 12 V 2,2 Ah</w:t>
            </w:r>
          </w:p>
        </w:tc>
      </w:tr>
    </w:tbl>
    <w:p>
      <w:pPr>
        <w:jc w:val="right"/>
      </w:pPr>
    </w:p>
    <w:p>
      <w:pPr>
        <w:jc w:val="right"/>
        <w:spacing w:line="336" w:lineRule="auto"/>
      </w:pPr>
      <w:r>
        <w:rPr>
          <w:b/>
        </w:rPr>
        <w:t xml:space="preserve">Prezzo senza S. G. e Util. a cad: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cad: € 7,96950</w:t>
      </w:r>
    </w:p>
    <w:p>
      <w:pPr>
        <w:rPr>
          <w:sz w:val="10"/>
          <w:szCs w:val="10"/>
        </w:rPr>
      </w:pPr>
    </w:p>
    <w:p>
      <w:pPr>
        <w:rPr>
          <w:sz w:val="10"/>
          <w:szCs w:val="10"/>
        </w:rPr>
      </w:pPr>
    </w:p>
    <w:p>
      <w:pPr/>
      <w:r>
        <w:rPr>
          <w:b/>
        </w:rPr>
        <w:t xml:space="preserve">Codice regionale: TOS16_PR.P65.004.052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052 - Batteria ermetica ricaricabile 12 V 18 Ah</w:t>
            </w:r>
          </w:p>
        </w:tc>
      </w:tr>
    </w:tbl>
    <w:p>
      <w:pPr>
        <w:jc w:val="right"/>
      </w:pPr>
    </w:p>
    <w:p>
      <w:pPr>
        <w:jc w:val="right"/>
        <w:spacing w:line="336" w:lineRule="auto"/>
      </w:pPr>
      <w:r>
        <w:rPr>
          <w:b/>
        </w:rPr>
        <w:t xml:space="preserve">Prezzo senza S. G. e Util. a cad: € 15,75000</w:t>
      </w:r>
    </w:p>
    <w:p>
      <w:pPr>
        <w:jc w:val="right"/>
        <w:spacing w:line="336" w:lineRule="auto"/>
      </w:pPr>
      <w:r>
        <w:rPr>
          <w:b/>
        </w:rPr>
        <w:t xml:space="preserve">Spese generali € 2,36250</w:t>
      </w:r>
    </w:p>
    <w:p>
      <w:pPr>
        <w:jc w:val="right"/>
        <w:spacing w:line="336" w:lineRule="auto"/>
      </w:pPr>
      <w:r>
        <w:rPr>
          <w:b/>
        </w:rPr>
        <w:t xml:space="preserve">Utili di impresa € 1,81125</w:t>
      </w:r>
    </w:p>
    <w:p>
      <w:pPr>
        <w:jc w:val="right"/>
        <w:spacing w:line="336" w:lineRule="auto"/>
      </w:pPr>
      <w:r>
        <w:rPr>
          <w:b/>
        </w:rPr>
        <w:t xml:space="preserve">Prezzo a cad: € 19,92375</w:t>
      </w:r>
    </w:p>
    <w:p>
      <w:pPr>
        <w:rPr>
          <w:sz w:val="10"/>
          <w:szCs w:val="10"/>
        </w:rPr>
      </w:pPr>
    </w:p>
    <w:p>
      <w:pPr>
        <w:rPr>
          <w:sz w:val="10"/>
          <w:szCs w:val="10"/>
        </w:rPr>
      </w:pPr>
    </w:p>
    <w:p>
      <w:pPr/>
      <w:r>
        <w:rPr>
          <w:b/>
        </w:rPr>
        <w:t xml:space="preserve">Codice regionale: TOS16_PR.P65.004.053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053 - Batteria ermetica ricaricabile 12 V 26 Ah</w:t>
            </w:r>
          </w:p>
        </w:tc>
      </w:tr>
    </w:tbl>
    <w:p>
      <w:pPr>
        <w:jc w:val="right"/>
      </w:pPr>
    </w:p>
    <w:p>
      <w:pPr>
        <w:jc w:val="right"/>
        <w:spacing w:line="336" w:lineRule="auto"/>
      </w:pPr>
      <w:r>
        <w:rPr>
          <w:b/>
        </w:rPr>
        <w:t xml:space="preserve">Prezzo senza S. G. e Util. a cad: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cad: € 27,32400</w:t>
      </w:r>
    </w:p>
    <w:p>
      <w:pPr>
        <w:rPr>
          <w:sz w:val="10"/>
          <w:szCs w:val="10"/>
        </w:rPr>
      </w:pPr>
    </w:p>
    <w:p>
      <w:pPr>
        <w:rPr>
          <w:sz w:val="10"/>
          <w:szCs w:val="10"/>
        </w:rPr>
      </w:pPr>
    </w:p>
    <w:p>
      <w:pPr/>
      <w:r>
        <w:rPr>
          <w:b/>
        </w:rPr>
        <w:t xml:space="preserve">Codice regionale: TOS16_PR.P65.004.054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054 - Batteria ermetica ricaricabile 12 V 12 Ah</w:t>
            </w:r>
          </w:p>
        </w:tc>
      </w:tr>
    </w:tbl>
    <w:p>
      <w:pPr>
        <w:jc w:val="right"/>
      </w:pPr>
    </w:p>
    <w:p>
      <w:pPr>
        <w:jc w:val="right"/>
        <w:spacing w:line="336" w:lineRule="auto"/>
      </w:pPr>
      <w:r>
        <w:rPr>
          <w:b/>
        </w:rPr>
        <w:t xml:space="preserve">Prezzo senza S. G. e Util. a cad: € 14,25000</w:t>
      </w:r>
    </w:p>
    <w:p>
      <w:pPr>
        <w:jc w:val="right"/>
        <w:spacing w:line="336" w:lineRule="auto"/>
      </w:pPr>
      <w:r>
        <w:rPr>
          <w:b/>
        </w:rPr>
        <w:t xml:space="preserve">Spese generali € 2,13750</w:t>
      </w:r>
    </w:p>
    <w:p>
      <w:pPr>
        <w:jc w:val="right"/>
        <w:spacing w:line="336" w:lineRule="auto"/>
      </w:pPr>
      <w:r>
        <w:rPr>
          <w:b/>
        </w:rPr>
        <w:t xml:space="preserve">Utili di impresa € 1,63875</w:t>
      </w:r>
    </w:p>
    <w:p>
      <w:pPr>
        <w:jc w:val="right"/>
        <w:spacing w:line="336" w:lineRule="auto"/>
      </w:pPr>
      <w:r>
        <w:rPr>
          <w:b/>
        </w:rPr>
        <w:t xml:space="preserve">Prezzo a cad: € 18,02625</w:t>
      </w:r>
    </w:p>
    <w:p>
      <w:pPr>
        <w:rPr>
          <w:sz w:val="10"/>
          <w:szCs w:val="10"/>
        </w:rPr>
      </w:pPr>
    </w:p>
    <w:p>
      <w:pPr>
        <w:rPr>
          <w:sz w:val="10"/>
          <w:szCs w:val="10"/>
        </w:rPr>
      </w:pPr>
    </w:p>
    <w:p>
      <w:pPr/>
      <w:r>
        <w:rPr>
          <w:b/>
        </w:rPr>
        <w:t xml:space="preserve">Codice regionale: TOS16_PR.P65.004.060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060 - Base universale standard per sistemi convenzionali e digitali</w:t>
            </w:r>
          </w:p>
        </w:tc>
      </w:tr>
    </w:tbl>
    <w:p>
      <w:pPr>
        <w:jc w:val="right"/>
      </w:pPr>
    </w:p>
    <w:p>
      <w:pPr>
        <w:jc w:val="right"/>
        <w:spacing w:line="336" w:lineRule="auto"/>
      </w:pPr>
      <w:r>
        <w:rPr>
          <w:b/>
        </w:rPr>
        <w:t xml:space="preserve">Prezzo senza S. G. e Util. a cad: € 3,28500</w:t>
      </w:r>
    </w:p>
    <w:p>
      <w:pPr>
        <w:jc w:val="right"/>
        <w:spacing w:line="336" w:lineRule="auto"/>
      </w:pPr>
      <w:r>
        <w:rPr>
          <w:b/>
        </w:rPr>
        <w:t xml:space="preserve">Spese generali € 0,49275</w:t>
      </w:r>
    </w:p>
    <w:p>
      <w:pPr>
        <w:jc w:val="right"/>
        <w:spacing w:line="336" w:lineRule="auto"/>
      </w:pPr>
      <w:r>
        <w:rPr>
          <w:b/>
        </w:rPr>
        <w:t xml:space="preserve">Utili di impresa € 0,37778</w:t>
      </w:r>
    </w:p>
    <w:p>
      <w:pPr>
        <w:jc w:val="right"/>
        <w:spacing w:line="336" w:lineRule="auto"/>
      </w:pPr>
      <w:r>
        <w:rPr>
          <w:b/>
        </w:rPr>
        <w:t xml:space="preserve">Prezzo a cad: € 4,15553</w:t>
      </w:r>
    </w:p>
    <w:p>
      <w:pPr>
        <w:rPr>
          <w:sz w:val="10"/>
          <w:szCs w:val="10"/>
        </w:rPr>
      </w:pPr>
    </w:p>
    <w:p>
      <w:pPr>
        <w:rPr>
          <w:sz w:val="10"/>
          <w:szCs w:val="10"/>
        </w:rPr>
      </w:pPr>
    </w:p>
    <w:p>
      <w:pPr/>
      <w:r>
        <w:rPr>
          <w:b/>
        </w:rPr>
        <w:t xml:space="preserve">Codice regionale: TOS16_PR.P65.004.061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061 - Base universale standard con ripetizione di allarme per sistemi convenzionali e digitali</w:t>
            </w:r>
          </w:p>
        </w:tc>
      </w:tr>
    </w:tbl>
    <w:p>
      <w:pPr>
        <w:jc w:val="right"/>
      </w:pPr>
    </w:p>
    <w:p>
      <w:pPr>
        <w:jc w:val="right"/>
        <w:spacing w:line="336" w:lineRule="auto"/>
      </w:pPr>
      <w:r>
        <w:rPr>
          <w:b/>
        </w:rPr>
        <w:t xml:space="preserve">Prezzo senza S. G. e Util. a cad: € 8,73000</w:t>
      </w:r>
    </w:p>
    <w:p>
      <w:pPr>
        <w:jc w:val="right"/>
        <w:spacing w:line="336" w:lineRule="auto"/>
      </w:pPr>
      <w:r>
        <w:rPr>
          <w:b/>
        </w:rPr>
        <w:t xml:space="preserve">Spese generali € 1,30950</w:t>
      </w:r>
    </w:p>
    <w:p>
      <w:pPr>
        <w:jc w:val="right"/>
        <w:spacing w:line="336" w:lineRule="auto"/>
      </w:pPr>
      <w:r>
        <w:rPr>
          <w:b/>
        </w:rPr>
        <w:t xml:space="preserve">Utili di impresa € 1,00395</w:t>
      </w:r>
    </w:p>
    <w:p>
      <w:pPr>
        <w:jc w:val="right"/>
        <w:spacing w:line="336" w:lineRule="auto"/>
      </w:pPr>
      <w:r>
        <w:rPr>
          <w:b/>
        </w:rPr>
        <w:t xml:space="preserve">Prezzo a cad: € 11,04345</w:t>
      </w:r>
    </w:p>
    <w:p>
      <w:pPr>
        <w:rPr>
          <w:sz w:val="10"/>
          <w:szCs w:val="10"/>
        </w:rPr>
      </w:pPr>
    </w:p>
    <w:p>
      <w:pPr>
        <w:rPr>
          <w:sz w:val="10"/>
          <w:szCs w:val="10"/>
        </w:rPr>
      </w:pPr>
    </w:p>
    <w:p>
      <w:pPr/>
      <w:r>
        <w:rPr>
          <w:b/>
        </w:rPr>
        <w:t xml:space="preserve">Codice regionale: TOS16_PR.P65.004.062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062 - Base universale standard con uscita a relè per sistemi convenzionali e digitali</w:t>
            </w:r>
          </w:p>
        </w:tc>
      </w:tr>
    </w:tbl>
    <w:p>
      <w:pPr>
        <w:jc w:val="right"/>
      </w:pPr>
    </w:p>
    <w:p>
      <w:pPr>
        <w:jc w:val="right"/>
        <w:spacing w:line="336" w:lineRule="auto"/>
      </w:pPr>
      <w:r>
        <w:rPr>
          <w:b/>
        </w:rPr>
        <w:t xml:space="preserve">Prezzo senza S. G. e Util. a cad: € 9,97500</w:t>
      </w:r>
    </w:p>
    <w:p>
      <w:pPr>
        <w:jc w:val="right"/>
        <w:spacing w:line="336" w:lineRule="auto"/>
      </w:pPr>
      <w:r>
        <w:rPr>
          <w:b/>
        </w:rPr>
        <w:t xml:space="preserve">Spese generali € 1,49625</w:t>
      </w:r>
    </w:p>
    <w:p>
      <w:pPr>
        <w:jc w:val="right"/>
        <w:spacing w:line="336" w:lineRule="auto"/>
      </w:pPr>
      <w:r>
        <w:rPr>
          <w:b/>
        </w:rPr>
        <w:t xml:space="preserve">Utili di impresa € 1,14713</w:t>
      </w:r>
    </w:p>
    <w:p>
      <w:pPr>
        <w:jc w:val="right"/>
        <w:spacing w:line="336" w:lineRule="auto"/>
      </w:pPr>
      <w:r>
        <w:rPr>
          <w:b/>
        </w:rPr>
        <w:t xml:space="preserve">Prezzo a cad: € 12,61838</w:t>
      </w:r>
    </w:p>
    <w:p>
      <w:pPr>
        <w:rPr>
          <w:sz w:val="10"/>
          <w:szCs w:val="10"/>
        </w:rPr>
      </w:pPr>
    </w:p>
    <w:p>
      <w:pPr>
        <w:rPr>
          <w:sz w:val="10"/>
          <w:szCs w:val="10"/>
        </w:rPr>
      </w:pPr>
    </w:p>
    <w:p>
      <w:pPr/>
      <w:r>
        <w:rPr>
          <w:b/>
        </w:rPr>
        <w:t xml:space="preserve">Codice regionale: TOS16_PR.P65.004.070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070 - Rivelatore lineare a raggi infrarossi con portata fino a 200 mt. costituito da unità trasmittente, unità ricevente e modulo di interfaccia /controllore, avente grado di protezione minimo IP44, certificato secondo EN54 parte 12.</w:t>
            </w:r>
          </w:p>
        </w:tc>
      </w:tr>
    </w:tbl>
    <w:p>
      <w:pPr>
        <w:jc w:val="right"/>
      </w:pPr>
    </w:p>
    <w:p>
      <w:pPr>
        <w:jc w:val="right"/>
        <w:spacing w:line="336" w:lineRule="auto"/>
      </w:pPr>
      <w:r>
        <w:rPr>
          <w:b/>
        </w:rPr>
        <w:t xml:space="preserve">Prezzo senza S. G. e Util. a cad: € 582,50000</w:t>
      </w:r>
    </w:p>
    <w:p>
      <w:pPr>
        <w:jc w:val="right"/>
        <w:spacing w:line="336" w:lineRule="auto"/>
      </w:pPr>
      <w:r>
        <w:rPr>
          <w:b/>
        </w:rPr>
        <w:t xml:space="preserve">Spese generali € 87,37500</w:t>
      </w:r>
    </w:p>
    <w:p>
      <w:pPr>
        <w:jc w:val="right"/>
        <w:spacing w:line="336" w:lineRule="auto"/>
      </w:pPr>
      <w:r>
        <w:rPr>
          <w:b/>
        </w:rPr>
        <w:t xml:space="preserve">Utili di impresa € 66,98750</w:t>
      </w:r>
    </w:p>
    <w:p>
      <w:pPr>
        <w:jc w:val="right"/>
        <w:spacing w:line="336" w:lineRule="auto"/>
      </w:pPr>
      <w:r>
        <w:rPr>
          <w:b/>
        </w:rPr>
        <w:t xml:space="preserve">Prezzo a cad: € 736,86250</w:t>
      </w:r>
    </w:p>
    <w:p>
      <w:pPr>
        <w:rPr>
          <w:sz w:val="10"/>
          <w:szCs w:val="10"/>
        </w:rPr>
      </w:pPr>
    </w:p>
    <w:p>
      <w:pPr>
        <w:rPr>
          <w:sz w:val="10"/>
          <w:szCs w:val="10"/>
        </w:rPr>
      </w:pPr>
    </w:p>
    <w:p>
      <w:pPr/>
      <w:r>
        <w:rPr>
          <w:b/>
        </w:rPr>
        <w:t xml:space="preserve">Codice regionale: TOS16_PR.P65.005.001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001 - Cavo schermato 2 x 0.50 mmq.</w:t>
            </w:r>
          </w:p>
        </w:tc>
      </w:tr>
    </w:tbl>
    <w:p>
      <w:pPr>
        <w:jc w:val="right"/>
      </w:pPr>
    </w:p>
    <w:p>
      <w:pPr>
        <w:jc w:val="right"/>
        <w:spacing w:line="336" w:lineRule="auto"/>
      </w:pPr>
      <w:r>
        <w:rPr>
          <w:b/>
        </w:rPr>
        <w:t xml:space="preserve">Prezzo senza S. G. e Util. a m: € 0,68900</w:t>
      </w:r>
    </w:p>
    <w:p>
      <w:pPr>
        <w:jc w:val="right"/>
        <w:spacing w:line="336" w:lineRule="auto"/>
      </w:pPr>
      <w:r>
        <w:rPr>
          <w:b/>
        </w:rPr>
        <w:t xml:space="preserve">Spese generali € 0,10335</w:t>
      </w:r>
    </w:p>
    <w:p>
      <w:pPr>
        <w:jc w:val="right"/>
        <w:spacing w:line="336" w:lineRule="auto"/>
      </w:pPr>
      <w:r>
        <w:rPr>
          <w:b/>
        </w:rPr>
        <w:t xml:space="preserve">Utili di impresa € 0,07924</w:t>
      </w:r>
    </w:p>
    <w:p>
      <w:pPr>
        <w:jc w:val="right"/>
        <w:spacing w:line="336" w:lineRule="auto"/>
      </w:pPr>
      <w:r>
        <w:rPr>
          <w:b/>
        </w:rPr>
        <w:t xml:space="preserve">Prezzo a m: € 0,87159</w:t>
      </w:r>
    </w:p>
    <w:p>
      <w:pPr>
        <w:rPr>
          <w:sz w:val="10"/>
          <w:szCs w:val="10"/>
        </w:rPr>
      </w:pPr>
    </w:p>
    <w:p>
      <w:pPr>
        <w:rPr>
          <w:sz w:val="10"/>
          <w:szCs w:val="10"/>
        </w:rPr>
      </w:pPr>
    </w:p>
    <w:p>
      <w:pPr/>
      <w:r>
        <w:rPr>
          <w:b/>
        </w:rPr>
        <w:t xml:space="preserve">Codice regionale: TOS16_PR.P65.005.002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002 - Cavo schermato 2 x 0.75 mmq.</w:t>
            </w:r>
          </w:p>
        </w:tc>
      </w:tr>
    </w:tbl>
    <w:p>
      <w:pPr>
        <w:jc w:val="right"/>
      </w:pPr>
    </w:p>
    <w:p>
      <w:pPr>
        <w:jc w:val="right"/>
        <w:spacing w:line="336" w:lineRule="auto"/>
      </w:pPr>
      <w:r>
        <w:rPr>
          <w:b/>
        </w:rPr>
        <w:t xml:space="preserve">Prezzo senza S. G. e Util. a m: € 0,78000</w:t>
      </w:r>
    </w:p>
    <w:p>
      <w:pPr>
        <w:jc w:val="right"/>
        <w:spacing w:line="336" w:lineRule="auto"/>
      </w:pPr>
      <w:r>
        <w:rPr>
          <w:b/>
        </w:rPr>
        <w:t xml:space="preserve">Spese generali € 0,11700</w:t>
      </w:r>
    </w:p>
    <w:p>
      <w:pPr>
        <w:jc w:val="right"/>
        <w:spacing w:line="336" w:lineRule="auto"/>
      </w:pPr>
      <w:r>
        <w:rPr>
          <w:b/>
        </w:rPr>
        <w:t xml:space="preserve">Utili di impresa € 0,08970</w:t>
      </w:r>
    </w:p>
    <w:p>
      <w:pPr>
        <w:jc w:val="right"/>
        <w:spacing w:line="336" w:lineRule="auto"/>
      </w:pPr>
      <w:r>
        <w:rPr>
          <w:b/>
        </w:rPr>
        <w:t xml:space="preserve">Prezzo a m: € 0,98670</w:t>
      </w:r>
    </w:p>
    <w:p>
      <w:pPr>
        <w:rPr>
          <w:sz w:val="10"/>
          <w:szCs w:val="10"/>
        </w:rPr>
      </w:pPr>
    </w:p>
    <w:p>
      <w:pPr>
        <w:rPr>
          <w:sz w:val="10"/>
          <w:szCs w:val="10"/>
        </w:rPr>
      </w:pPr>
    </w:p>
    <w:p>
      <w:pPr/>
      <w:r>
        <w:rPr>
          <w:b/>
        </w:rPr>
        <w:t xml:space="preserve">Codice regionale: TOS16_PR.P65.005.003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003 - Cavo schermato 2 x 1.00 mmq.</w:t>
            </w:r>
          </w:p>
        </w:tc>
      </w:tr>
    </w:tbl>
    <w:p>
      <w:pPr>
        <w:jc w:val="right"/>
      </w:pPr>
    </w:p>
    <w:p>
      <w:pPr>
        <w:jc w:val="right"/>
        <w:spacing w:line="336" w:lineRule="auto"/>
      </w:pPr>
      <w:r>
        <w:rPr>
          <w:b/>
        </w:rPr>
        <w:t xml:space="preserve">Prezzo senza S. G. e Util. a m: € 0,94500</w:t>
      </w:r>
    </w:p>
    <w:p>
      <w:pPr>
        <w:jc w:val="right"/>
        <w:spacing w:line="336" w:lineRule="auto"/>
      </w:pPr>
      <w:r>
        <w:rPr>
          <w:b/>
        </w:rPr>
        <w:t xml:space="preserve">Spese generali € 0,14175</w:t>
      </w:r>
    </w:p>
    <w:p>
      <w:pPr>
        <w:jc w:val="right"/>
        <w:spacing w:line="336" w:lineRule="auto"/>
      </w:pPr>
      <w:r>
        <w:rPr>
          <w:b/>
        </w:rPr>
        <w:t xml:space="preserve">Utili di impresa € 0,10868</w:t>
      </w:r>
    </w:p>
    <w:p>
      <w:pPr>
        <w:jc w:val="right"/>
        <w:spacing w:line="336" w:lineRule="auto"/>
      </w:pPr>
      <w:r>
        <w:rPr>
          <w:b/>
        </w:rPr>
        <w:t xml:space="preserve">Prezzo a m: € 1,19543</w:t>
      </w:r>
    </w:p>
    <w:p>
      <w:pPr>
        <w:rPr>
          <w:sz w:val="10"/>
          <w:szCs w:val="10"/>
        </w:rPr>
      </w:pPr>
    </w:p>
    <w:p>
      <w:pPr>
        <w:rPr>
          <w:sz w:val="10"/>
          <w:szCs w:val="10"/>
        </w:rPr>
      </w:pPr>
    </w:p>
    <w:p>
      <w:pPr/>
      <w:r>
        <w:rPr>
          <w:b/>
        </w:rPr>
        <w:t xml:space="preserve">Codice regionale: TOS16_PR.P65.005.004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004 - Cavo schermato 2 x 1.50 mmq.</w:t>
            </w:r>
          </w:p>
        </w:tc>
      </w:tr>
    </w:tbl>
    <w:p>
      <w:pPr>
        <w:jc w:val="right"/>
      </w:pPr>
    </w:p>
    <w:p>
      <w:pPr>
        <w:jc w:val="right"/>
        <w:spacing w:line="336" w:lineRule="auto"/>
      </w:pPr>
      <w:r>
        <w:rPr>
          <w:b/>
        </w:rPr>
        <w:t xml:space="preserve">Prezzo senza S. G. e Util. a m: € 1,11420</w:t>
      </w:r>
    </w:p>
    <w:p>
      <w:pPr>
        <w:jc w:val="right"/>
        <w:spacing w:line="336" w:lineRule="auto"/>
      </w:pPr>
      <w:r>
        <w:rPr>
          <w:b/>
        </w:rPr>
        <w:t xml:space="preserve">Spese generali € 0,16713</w:t>
      </w:r>
    </w:p>
    <w:p>
      <w:pPr>
        <w:jc w:val="right"/>
        <w:spacing w:line="336" w:lineRule="auto"/>
      </w:pPr>
      <w:r>
        <w:rPr>
          <w:b/>
        </w:rPr>
        <w:t xml:space="preserve">Utili di impresa € 0,12813</w:t>
      </w:r>
    </w:p>
    <w:p>
      <w:pPr>
        <w:jc w:val="right"/>
        <w:spacing w:line="336" w:lineRule="auto"/>
      </w:pPr>
      <w:r>
        <w:rPr>
          <w:b/>
        </w:rPr>
        <w:t xml:space="preserve">Prezzo a m: € 1,40946</w:t>
      </w:r>
    </w:p>
    <w:p>
      <w:pPr>
        <w:rPr>
          <w:sz w:val="10"/>
          <w:szCs w:val="10"/>
        </w:rPr>
      </w:pPr>
    </w:p>
    <w:p>
      <w:pPr>
        <w:rPr>
          <w:sz w:val="10"/>
          <w:szCs w:val="10"/>
        </w:rPr>
      </w:pPr>
    </w:p>
    <w:p>
      <w:pPr/>
      <w:r>
        <w:rPr>
          <w:b/>
        </w:rPr>
        <w:t xml:space="preserve">Codice regionale: TOS16_PR.P65.005.005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005 - Cavo schermato 2 x 2.50 mmq.</w:t>
            </w:r>
          </w:p>
        </w:tc>
      </w:tr>
    </w:tbl>
    <w:p>
      <w:pPr>
        <w:jc w:val="right"/>
      </w:pPr>
    </w:p>
    <w:p>
      <w:pPr>
        <w:jc w:val="right"/>
        <w:spacing w:line="336" w:lineRule="auto"/>
      </w:pPr>
      <w:r>
        <w:rPr>
          <w:b/>
        </w:rPr>
        <w:t xml:space="preserve">Prezzo senza S. G. e Util. a m: € 1,51680</w:t>
      </w:r>
    </w:p>
    <w:p>
      <w:pPr>
        <w:jc w:val="right"/>
        <w:spacing w:line="336" w:lineRule="auto"/>
      </w:pPr>
      <w:r>
        <w:rPr>
          <w:b/>
        </w:rPr>
        <w:t xml:space="preserve">Spese generali € 0,22752</w:t>
      </w:r>
    </w:p>
    <w:p>
      <w:pPr>
        <w:jc w:val="right"/>
        <w:spacing w:line="336" w:lineRule="auto"/>
      </w:pPr>
      <w:r>
        <w:rPr>
          <w:b/>
        </w:rPr>
        <w:t xml:space="preserve">Utili di impresa € 0,17443</w:t>
      </w:r>
    </w:p>
    <w:p>
      <w:pPr>
        <w:jc w:val="right"/>
        <w:spacing w:line="336" w:lineRule="auto"/>
      </w:pPr>
      <w:r>
        <w:rPr>
          <w:b/>
        </w:rPr>
        <w:t xml:space="preserve">Prezzo a m: € 1,91875</w:t>
      </w:r>
    </w:p>
    <w:p>
      <w:pPr>
        <w:rPr>
          <w:sz w:val="10"/>
          <w:szCs w:val="10"/>
        </w:rPr>
      </w:pPr>
    </w:p>
    <w:p>
      <w:pPr>
        <w:rPr>
          <w:sz w:val="10"/>
          <w:szCs w:val="10"/>
        </w:rPr>
      </w:pPr>
    </w:p>
    <w:p>
      <w:pPr/>
      <w:r>
        <w:rPr>
          <w:b/>
        </w:rPr>
        <w:t xml:space="preserve">Codice regionale: TOS16_PR.P65.005.006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006 - Cavo schermato 4 x 0.50 mmq.</w:t>
            </w:r>
          </w:p>
        </w:tc>
      </w:tr>
    </w:tbl>
    <w:p>
      <w:pPr>
        <w:jc w:val="right"/>
      </w:pPr>
    </w:p>
    <w:p>
      <w:pPr>
        <w:jc w:val="right"/>
        <w:spacing w:line="336" w:lineRule="auto"/>
      </w:pPr>
      <w:r>
        <w:rPr>
          <w:b/>
        </w:rPr>
        <w:t xml:space="preserve">Prezzo senza S. G. e Util. a m: € 1,11120</w:t>
      </w:r>
    </w:p>
    <w:p>
      <w:pPr>
        <w:jc w:val="right"/>
        <w:spacing w:line="336" w:lineRule="auto"/>
      </w:pPr>
      <w:r>
        <w:rPr>
          <w:b/>
        </w:rPr>
        <w:t xml:space="preserve">Spese generali € 0,16668</w:t>
      </w:r>
    </w:p>
    <w:p>
      <w:pPr>
        <w:jc w:val="right"/>
        <w:spacing w:line="336" w:lineRule="auto"/>
      </w:pPr>
      <w:r>
        <w:rPr>
          <w:b/>
        </w:rPr>
        <w:t xml:space="preserve">Utili di impresa € 0,12779</w:t>
      </w:r>
    </w:p>
    <w:p>
      <w:pPr>
        <w:jc w:val="right"/>
        <w:spacing w:line="336" w:lineRule="auto"/>
      </w:pPr>
      <w:r>
        <w:rPr>
          <w:b/>
        </w:rPr>
        <w:t xml:space="preserve">Prezzo a m: € 1,40567</w:t>
      </w:r>
    </w:p>
    <w:p>
      <w:pPr>
        <w:rPr>
          <w:sz w:val="10"/>
          <w:szCs w:val="10"/>
        </w:rPr>
      </w:pPr>
    </w:p>
    <w:p>
      <w:pPr>
        <w:rPr>
          <w:sz w:val="10"/>
          <w:szCs w:val="10"/>
        </w:rPr>
      </w:pPr>
    </w:p>
    <w:p>
      <w:pPr/>
      <w:r>
        <w:rPr>
          <w:b/>
        </w:rPr>
        <w:t xml:space="preserve">Codice regionale: TOS16_PR.P65.005.007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007 - Cavo schermato 4 x 0.75 mmq.</w:t>
            </w:r>
          </w:p>
        </w:tc>
      </w:tr>
    </w:tbl>
    <w:p>
      <w:pPr>
        <w:jc w:val="right"/>
      </w:pPr>
    </w:p>
    <w:p>
      <w:pPr>
        <w:jc w:val="right"/>
        <w:spacing w:line="336" w:lineRule="auto"/>
      </w:pPr>
      <w:r>
        <w:rPr>
          <w:b/>
        </w:rPr>
        <w:t xml:space="preserve">Prezzo senza S. G. e Util. a m: € 1,30920</w:t>
      </w:r>
    </w:p>
    <w:p>
      <w:pPr>
        <w:jc w:val="right"/>
        <w:spacing w:line="336" w:lineRule="auto"/>
      </w:pPr>
      <w:r>
        <w:rPr>
          <w:b/>
        </w:rPr>
        <w:t xml:space="preserve">Spese generali € 0,19638</w:t>
      </w:r>
    </w:p>
    <w:p>
      <w:pPr>
        <w:jc w:val="right"/>
        <w:spacing w:line="336" w:lineRule="auto"/>
      </w:pPr>
      <w:r>
        <w:rPr>
          <w:b/>
        </w:rPr>
        <w:t xml:space="preserve">Utili di impresa € 0,15056</w:t>
      </w:r>
    </w:p>
    <w:p>
      <w:pPr>
        <w:jc w:val="right"/>
        <w:spacing w:line="336" w:lineRule="auto"/>
      </w:pPr>
      <w:r>
        <w:rPr>
          <w:b/>
        </w:rPr>
        <w:t xml:space="preserve">Prezzo a m: € 1,65614</w:t>
      </w:r>
    </w:p>
    <w:p>
      <w:pPr>
        <w:rPr>
          <w:sz w:val="10"/>
          <w:szCs w:val="10"/>
        </w:rPr>
      </w:pPr>
    </w:p>
    <w:p>
      <w:pPr>
        <w:rPr>
          <w:sz w:val="10"/>
          <w:szCs w:val="10"/>
        </w:rPr>
      </w:pPr>
    </w:p>
    <w:p>
      <w:pPr/>
      <w:r>
        <w:rPr>
          <w:b/>
        </w:rPr>
        <w:t xml:space="preserve">Codice regionale: TOS16_PR.P65.005.008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008 - Cavo schermato 4 x 1.00 mmq.</w:t>
            </w:r>
          </w:p>
        </w:tc>
      </w:tr>
    </w:tbl>
    <w:p>
      <w:pPr>
        <w:jc w:val="right"/>
      </w:pPr>
    </w:p>
    <w:p>
      <w:pPr>
        <w:jc w:val="right"/>
        <w:spacing w:line="336" w:lineRule="auto"/>
      </w:pPr>
      <w:r>
        <w:rPr>
          <w:b/>
        </w:rPr>
        <w:t xml:space="preserve">Prezzo senza S. G. e Util. a m: € 1,55760</w:t>
      </w:r>
    </w:p>
    <w:p>
      <w:pPr>
        <w:jc w:val="right"/>
        <w:spacing w:line="336" w:lineRule="auto"/>
      </w:pPr>
      <w:r>
        <w:rPr>
          <w:b/>
        </w:rPr>
        <w:t xml:space="preserve">Spese generali € 0,23364</w:t>
      </w:r>
    </w:p>
    <w:p>
      <w:pPr>
        <w:jc w:val="right"/>
        <w:spacing w:line="336" w:lineRule="auto"/>
      </w:pPr>
      <w:r>
        <w:rPr>
          <w:b/>
        </w:rPr>
        <w:t xml:space="preserve">Utili di impresa € 0,17912</w:t>
      </w:r>
    </w:p>
    <w:p>
      <w:pPr>
        <w:jc w:val="right"/>
        <w:spacing w:line="336" w:lineRule="auto"/>
      </w:pPr>
      <w:r>
        <w:rPr>
          <w:b/>
        </w:rPr>
        <w:t xml:space="preserve">Prezzo a m: € 1,97036</w:t>
      </w:r>
    </w:p>
    <w:p>
      <w:pPr>
        <w:rPr>
          <w:sz w:val="10"/>
          <w:szCs w:val="10"/>
        </w:rPr>
      </w:pPr>
    </w:p>
    <w:p>
      <w:pPr>
        <w:rPr>
          <w:sz w:val="10"/>
          <w:szCs w:val="10"/>
        </w:rPr>
      </w:pPr>
    </w:p>
    <w:p>
      <w:pPr/>
      <w:r>
        <w:rPr>
          <w:b/>
        </w:rPr>
        <w:t xml:space="preserve">Codice regionale: TOS16_PR.P65.005.009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009 - Cavo schermato 4 x 1.50 mmq.</w:t>
            </w:r>
          </w:p>
        </w:tc>
      </w:tr>
    </w:tbl>
    <w:p>
      <w:pPr>
        <w:jc w:val="right"/>
      </w:pPr>
    </w:p>
    <w:p>
      <w:pPr>
        <w:jc w:val="right"/>
        <w:spacing w:line="336" w:lineRule="auto"/>
      </w:pPr>
      <w:r>
        <w:rPr>
          <w:b/>
        </w:rPr>
        <w:t xml:space="preserve">Prezzo senza S. G. e Util. a m: € 1,87260</w:t>
      </w:r>
    </w:p>
    <w:p>
      <w:pPr>
        <w:jc w:val="right"/>
        <w:spacing w:line="336" w:lineRule="auto"/>
      </w:pPr>
      <w:r>
        <w:rPr>
          <w:b/>
        </w:rPr>
        <w:t xml:space="preserve">Spese generali € 0,28089</w:t>
      </w:r>
    </w:p>
    <w:p>
      <w:pPr>
        <w:jc w:val="right"/>
        <w:spacing w:line="336" w:lineRule="auto"/>
      </w:pPr>
      <w:r>
        <w:rPr>
          <w:b/>
        </w:rPr>
        <w:t xml:space="preserve">Utili di impresa € 0,21535</w:t>
      </w:r>
    </w:p>
    <w:p>
      <w:pPr>
        <w:jc w:val="right"/>
        <w:spacing w:line="336" w:lineRule="auto"/>
      </w:pPr>
      <w:r>
        <w:rPr>
          <w:b/>
        </w:rPr>
        <w:t xml:space="preserve">Prezzo a m: € 2,36884</w:t>
      </w:r>
    </w:p>
    <w:p>
      <w:pPr>
        <w:rPr>
          <w:sz w:val="10"/>
          <w:szCs w:val="10"/>
        </w:rPr>
      </w:pPr>
    </w:p>
    <w:p>
      <w:pPr>
        <w:rPr>
          <w:sz w:val="10"/>
          <w:szCs w:val="10"/>
        </w:rPr>
      </w:pPr>
    </w:p>
    <w:p>
      <w:pPr/>
      <w:r>
        <w:rPr>
          <w:b/>
        </w:rPr>
        <w:t xml:space="preserve">Codice regionale: TOS16_PR.P65.005.010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010 - Cavo schermato 4 x 2.50 mmq.</w:t>
            </w:r>
          </w:p>
        </w:tc>
      </w:tr>
    </w:tbl>
    <w:p>
      <w:pPr>
        <w:jc w:val="right"/>
      </w:pPr>
    </w:p>
    <w:p>
      <w:pPr>
        <w:jc w:val="right"/>
        <w:spacing w:line="336" w:lineRule="auto"/>
      </w:pPr>
      <w:r>
        <w:rPr>
          <w:b/>
        </w:rPr>
        <w:t xml:space="preserve">Prezzo senza S. G. e Util. a m: € 2,66460</w:t>
      </w:r>
    </w:p>
    <w:p>
      <w:pPr>
        <w:jc w:val="right"/>
        <w:spacing w:line="336" w:lineRule="auto"/>
      </w:pPr>
      <w:r>
        <w:rPr>
          <w:b/>
        </w:rPr>
        <w:t xml:space="preserve">Spese generali € 0,39969</w:t>
      </w:r>
    </w:p>
    <w:p>
      <w:pPr>
        <w:jc w:val="right"/>
        <w:spacing w:line="336" w:lineRule="auto"/>
      </w:pPr>
      <w:r>
        <w:rPr>
          <w:b/>
        </w:rPr>
        <w:t xml:space="preserve">Utili di impresa € 0,30643</w:t>
      </w:r>
    </w:p>
    <w:p>
      <w:pPr>
        <w:jc w:val="right"/>
        <w:spacing w:line="336" w:lineRule="auto"/>
      </w:pPr>
      <w:r>
        <w:rPr>
          <w:b/>
        </w:rPr>
        <w:t xml:space="preserve">Prezzo a m: € 3,37072</w:t>
      </w:r>
    </w:p>
    <w:p>
      <w:pPr>
        <w:rPr>
          <w:sz w:val="10"/>
          <w:szCs w:val="10"/>
        </w:rPr>
      </w:pPr>
    </w:p>
    <w:p>
      <w:pPr>
        <w:rPr>
          <w:sz w:val="10"/>
          <w:szCs w:val="10"/>
        </w:rPr>
      </w:pPr>
    </w:p>
    <w:p>
      <w:pPr/>
      <w:r>
        <w:rPr>
          <w:b/>
        </w:rPr>
        <w:t xml:space="preserve">Codice regionale: TOS16_PR.P65.005.020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020 - Cavo non schermato 2 x 0.50 mmq.</w:t>
            </w:r>
          </w:p>
        </w:tc>
      </w:tr>
    </w:tbl>
    <w:p>
      <w:pPr>
        <w:jc w:val="right"/>
      </w:pPr>
    </w:p>
    <w:p>
      <w:pPr>
        <w:jc w:val="right"/>
        <w:spacing w:line="336" w:lineRule="auto"/>
      </w:pPr>
      <w:r>
        <w:rPr>
          <w:b/>
        </w:rPr>
        <w:t xml:space="preserve">Prezzo senza S. G. e Util. a m: € 0,68460</w:t>
      </w:r>
    </w:p>
    <w:p>
      <w:pPr>
        <w:jc w:val="right"/>
        <w:spacing w:line="336" w:lineRule="auto"/>
      </w:pPr>
      <w:r>
        <w:rPr>
          <w:b/>
        </w:rPr>
        <w:t xml:space="preserve">Spese generali € 0,10269</w:t>
      </w:r>
    </w:p>
    <w:p>
      <w:pPr>
        <w:jc w:val="right"/>
        <w:spacing w:line="336" w:lineRule="auto"/>
      </w:pPr>
      <w:r>
        <w:rPr>
          <w:b/>
        </w:rPr>
        <w:t xml:space="preserve">Utili di impresa € 0,07873</w:t>
      </w:r>
    </w:p>
    <w:p>
      <w:pPr>
        <w:jc w:val="right"/>
        <w:spacing w:line="336" w:lineRule="auto"/>
      </w:pPr>
      <w:r>
        <w:rPr>
          <w:b/>
        </w:rPr>
        <w:t xml:space="preserve">Prezzo a m: € 0,86602</w:t>
      </w:r>
    </w:p>
    <w:p>
      <w:pPr>
        <w:rPr>
          <w:sz w:val="10"/>
          <w:szCs w:val="10"/>
        </w:rPr>
      </w:pPr>
    </w:p>
    <w:p>
      <w:pPr>
        <w:rPr>
          <w:sz w:val="10"/>
          <w:szCs w:val="10"/>
        </w:rPr>
      </w:pPr>
    </w:p>
    <w:p>
      <w:pPr/>
      <w:r>
        <w:rPr>
          <w:b/>
        </w:rPr>
        <w:t xml:space="preserve">Codice regionale: TOS16_PR.P65.005.021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021 - Cavo non schermato 2 x 0.75 mmq.</w:t>
            </w:r>
          </w:p>
        </w:tc>
      </w:tr>
    </w:tbl>
    <w:p>
      <w:pPr>
        <w:jc w:val="right"/>
      </w:pPr>
    </w:p>
    <w:p>
      <w:pPr>
        <w:jc w:val="right"/>
        <w:spacing w:line="336" w:lineRule="auto"/>
      </w:pPr>
      <w:r>
        <w:rPr>
          <w:b/>
        </w:rPr>
        <w:t xml:space="preserve">Prezzo senza S. G. e Util. a m: € 0,75420</w:t>
      </w:r>
    </w:p>
    <w:p>
      <w:pPr>
        <w:jc w:val="right"/>
        <w:spacing w:line="336" w:lineRule="auto"/>
      </w:pPr>
      <w:r>
        <w:rPr>
          <w:b/>
        </w:rPr>
        <w:t xml:space="preserve">Spese generali € 0,11313</w:t>
      </w:r>
    </w:p>
    <w:p>
      <w:pPr>
        <w:jc w:val="right"/>
        <w:spacing w:line="336" w:lineRule="auto"/>
      </w:pPr>
      <w:r>
        <w:rPr>
          <w:b/>
        </w:rPr>
        <w:t xml:space="preserve">Utili di impresa € 0,08673</w:t>
      </w:r>
    </w:p>
    <w:p>
      <w:pPr>
        <w:jc w:val="right"/>
        <w:spacing w:line="336" w:lineRule="auto"/>
      </w:pPr>
      <w:r>
        <w:rPr>
          <w:b/>
        </w:rPr>
        <w:t xml:space="preserve">Prezzo a m: € 0,95406</w:t>
      </w:r>
    </w:p>
    <w:p>
      <w:pPr>
        <w:rPr>
          <w:sz w:val="10"/>
          <w:szCs w:val="10"/>
        </w:rPr>
      </w:pPr>
    </w:p>
    <w:p>
      <w:pPr>
        <w:rPr>
          <w:sz w:val="10"/>
          <w:szCs w:val="10"/>
        </w:rPr>
      </w:pPr>
    </w:p>
    <w:p>
      <w:pPr/>
      <w:r>
        <w:rPr>
          <w:b/>
        </w:rPr>
        <w:t xml:space="preserve">Codice regionale: TOS16_PR.P65.005.022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022 - Cavo non schermato 2 x 1.00 mmq.</w:t>
            </w:r>
          </w:p>
        </w:tc>
      </w:tr>
    </w:tbl>
    <w:p>
      <w:pPr>
        <w:jc w:val="right"/>
      </w:pPr>
    </w:p>
    <w:p>
      <w:pPr>
        <w:jc w:val="right"/>
        <w:spacing w:line="336" w:lineRule="auto"/>
      </w:pPr>
      <w:r>
        <w:rPr>
          <w:b/>
        </w:rPr>
        <w:t xml:space="preserve">Prezzo senza S. G. e Util. a m: € 0,90060</w:t>
      </w:r>
    </w:p>
    <w:p>
      <w:pPr>
        <w:jc w:val="right"/>
        <w:spacing w:line="336" w:lineRule="auto"/>
      </w:pPr>
      <w:r>
        <w:rPr>
          <w:b/>
        </w:rPr>
        <w:t xml:space="preserve">Spese generali € 0,13509</w:t>
      </w:r>
    </w:p>
    <w:p>
      <w:pPr>
        <w:jc w:val="right"/>
        <w:spacing w:line="336" w:lineRule="auto"/>
      </w:pPr>
      <w:r>
        <w:rPr>
          <w:b/>
        </w:rPr>
        <w:t xml:space="preserve">Utili di impresa € 0,10357</w:t>
      </w:r>
    </w:p>
    <w:p>
      <w:pPr>
        <w:jc w:val="right"/>
        <w:spacing w:line="336" w:lineRule="auto"/>
      </w:pPr>
      <w:r>
        <w:rPr>
          <w:b/>
        </w:rPr>
        <w:t xml:space="preserve">Prezzo a m: € 1,13926</w:t>
      </w:r>
    </w:p>
    <w:p>
      <w:pPr>
        <w:rPr>
          <w:sz w:val="10"/>
          <w:szCs w:val="10"/>
        </w:rPr>
      </w:pPr>
    </w:p>
    <w:p>
      <w:pPr>
        <w:rPr>
          <w:sz w:val="10"/>
          <w:szCs w:val="10"/>
        </w:rPr>
      </w:pPr>
    </w:p>
    <w:p>
      <w:pPr/>
      <w:r>
        <w:rPr>
          <w:b/>
        </w:rPr>
        <w:t xml:space="preserve">Codice regionale: TOS16_PR.P65.005.023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023 - Cavo non schermato 2 x 1.50 mmq.</w:t>
            </w:r>
          </w:p>
        </w:tc>
      </w:tr>
    </w:tbl>
    <w:p>
      <w:pPr>
        <w:jc w:val="right"/>
      </w:pPr>
    </w:p>
    <w:p>
      <w:pPr>
        <w:jc w:val="right"/>
        <w:spacing w:line="336" w:lineRule="auto"/>
      </w:pPr>
      <w:r>
        <w:rPr>
          <w:b/>
        </w:rPr>
        <w:t xml:space="preserve">Prezzo senza S. G. e Util. a m: € 1,05840</w:t>
      </w:r>
    </w:p>
    <w:p>
      <w:pPr>
        <w:jc w:val="right"/>
        <w:spacing w:line="336" w:lineRule="auto"/>
      </w:pPr>
      <w:r>
        <w:rPr>
          <w:b/>
        </w:rPr>
        <w:t xml:space="preserve">Spese generali € 0,15876</w:t>
      </w:r>
    </w:p>
    <w:p>
      <w:pPr>
        <w:jc w:val="right"/>
        <w:spacing w:line="336" w:lineRule="auto"/>
      </w:pPr>
      <w:r>
        <w:rPr>
          <w:b/>
        </w:rPr>
        <w:t xml:space="preserve">Utili di impresa € 0,12172</w:t>
      </w:r>
    </w:p>
    <w:p>
      <w:pPr>
        <w:jc w:val="right"/>
        <w:spacing w:line="336" w:lineRule="auto"/>
      </w:pPr>
      <w:r>
        <w:rPr>
          <w:b/>
        </w:rPr>
        <w:t xml:space="preserve">Prezzo a m: € 1,33888</w:t>
      </w:r>
    </w:p>
    <w:p>
      <w:pPr>
        <w:rPr>
          <w:sz w:val="10"/>
          <w:szCs w:val="10"/>
        </w:rPr>
      </w:pPr>
    </w:p>
    <w:p>
      <w:pPr>
        <w:rPr>
          <w:sz w:val="10"/>
          <w:szCs w:val="10"/>
        </w:rPr>
      </w:pPr>
    </w:p>
    <w:p>
      <w:pPr/>
      <w:r>
        <w:rPr>
          <w:b/>
        </w:rPr>
        <w:t xml:space="preserve">Codice regionale: TOS16_PR.P65.005.024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024 - Cavo non schermato 2 x 2.50 mmq.</w:t>
            </w:r>
          </w:p>
        </w:tc>
      </w:tr>
    </w:tbl>
    <w:p>
      <w:pPr>
        <w:jc w:val="right"/>
      </w:pPr>
    </w:p>
    <w:p>
      <w:pPr>
        <w:jc w:val="right"/>
        <w:spacing w:line="336" w:lineRule="auto"/>
      </w:pPr>
      <w:r>
        <w:rPr>
          <w:b/>
        </w:rPr>
        <w:t xml:space="preserve">Prezzo senza S. G. e Util. a m: € 1,47120</w:t>
      </w:r>
    </w:p>
    <w:p>
      <w:pPr>
        <w:jc w:val="right"/>
        <w:spacing w:line="336" w:lineRule="auto"/>
      </w:pPr>
      <w:r>
        <w:rPr>
          <w:b/>
        </w:rPr>
        <w:t xml:space="preserve">Spese generali € 0,22068</w:t>
      </w:r>
    </w:p>
    <w:p>
      <w:pPr>
        <w:jc w:val="right"/>
        <w:spacing w:line="336" w:lineRule="auto"/>
      </w:pPr>
      <w:r>
        <w:rPr>
          <w:b/>
        </w:rPr>
        <w:t xml:space="preserve">Utili di impresa € 0,16919</w:t>
      </w:r>
    </w:p>
    <w:p>
      <w:pPr>
        <w:jc w:val="right"/>
        <w:spacing w:line="336" w:lineRule="auto"/>
      </w:pPr>
      <w:r>
        <w:rPr>
          <w:b/>
        </w:rPr>
        <w:t xml:space="preserve">Prezzo a m: € 1,86107</w:t>
      </w:r>
    </w:p>
    <w:p>
      <w:pPr>
        <w:rPr>
          <w:sz w:val="10"/>
          <w:szCs w:val="10"/>
        </w:rPr>
      </w:pPr>
    </w:p>
    <w:p>
      <w:pPr>
        <w:rPr>
          <w:sz w:val="10"/>
          <w:szCs w:val="10"/>
        </w:rPr>
      </w:pPr>
    </w:p>
    <w:p>
      <w:pPr/>
      <w:r>
        <w:rPr>
          <w:b/>
        </w:rPr>
        <w:t xml:space="preserve">Codice regionale: TOS16_PR.P65.005.025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025 - Cavo non schermato 4 x 0.50 mmq.</w:t>
            </w:r>
          </w:p>
        </w:tc>
      </w:tr>
    </w:tbl>
    <w:p>
      <w:pPr>
        <w:jc w:val="right"/>
      </w:pPr>
    </w:p>
    <w:p>
      <w:pPr>
        <w:jc w:val="right"/>
        <w:spacing w:line="336" w:lineRule="auto"/>
      </w:pPr>
      <w:r>
        <w:rPr>
          <w:b/>
        </w:rPr>
        <w:t xml:space="preserve">Prezzo senza S. G. e Util. a m: € 1,06680</w:t>
      </w:r>
    </w:p>
    <w:p>
      <w:pPr>
        <w:jc w:val="right"/>
        <w:spacing w:line="336" w:lineRule="auto"/>
      </w:pPr>
      <w:r>
        <w:rPr>
          <w:b/>
        </w:rPr>
        <w:t xml:space="preserve">Spese generali € 0,16002</w:t>
      </w:r>
    </w:p>
    <w:p>
      <w:pPr>
        <w:jc w:val="right"/>
        <w:spacing w:line="336" w:lineRule="auto"/>
      </w:pPr>
      <w:r>
        <w:rPr>
          <w:b/>
        </w:rPr>
        <w:t xml:space="preserve">Utili di impresa € 0,12268</w:t>
      </w:r>
    </w:p>
    <w:p>
      <w:pPr>
        <w:jc w:val="right"/>
        <w:spacing w:line="336" w:lineRule="auto"/>
      </w:pPr>
      <w:r>
        <w:rPr>
          <w:b/>
        </w:rPr>
        <w:t xml:space="preserve">Prezzo a m: € 1,34950</w:t>
      </w:r>
    </w:p>
    <w:p>
      <w:pPr>
        <w:rPr>
          <w:sz w:val="10"/>
          <w:szCs w:val="10"/>
        </w:rPr>
      </w:pPr>
    </w:p>
    <w:p>
      <w:pPr>
        <w:rPr>
          <w:sz w:val="10"/>
          <w:szCs w:val="10"/>
        </w:rPr>
      </w:pPr>
    </w:p>
    <w:p>
      <w:pPr/>
      <w:r>
        <w:rPr>
          <w:b/>
        </w:rPr>
        <w:t xml:space="preserve">Codice regionale: TOS16_PR.P65.005.026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026 - Cavo non schermato 4 x 0.75 mmq.</w:t>
            </w:r>
          </w:p>
        </w:tc>
      </w:tr>
    </w:tbl>
    <w:p>
      <w:pPr>
        <w:jc w:val="right"/>
      </w:pPr>
    </w:p>
    <w:p>
      <w:pPr>
        <w:jc w:val="right"/>
        <w:spacing w:line="336" w:lineRule="auto"/>
      </w:pPr>
      <w:r>
        <w:rPr>
          <w:b/>
        </w:rPr>
        <w:t xml:space="preserve">Prezzo senza S. G. e Util. a m: € 1,26240</w:t>
      </w:r>
    </w:p>
    <w:p>
      <w:pPr>
        <w:jc w:val="right"/>
        <w:spacing w:line="336" w:lineRule="auto"/>
      </w:pPr>
      <w:r>
        <w:rPr>
          <w:b/>
        </w:rPr>
        <w:t xml:space="preserve">Spese generali € 0,18936</w:t>
      </w:r>
    </w:p>
    <w:p>
      <w:pPr>
        <w:jc w:val="right"/>
        <w:spacing w:line="336" w:lineRule="auto"/>
      </w:pPr>
      <w:r>
        <w:rPr>
          <w:b/>
        </w:rPr>
        <w:t xml:space="preserve">Utili di impresa € 0,14518</w:t>
      </w:r>
    </w:p>
    <w:p>
      <w:pPr>
        <w:jc w:val="right"/>
        <w:spacing w:line="336" w:lineRule="auto"/>
      </w:pPr>
      <w:r>
        <w:rPr>
          <w:b/>
        </w:rPr>
        <w:t xml:space="preserve">Prezzo a m: € 1,59694</w:t>
      </w:r>
    </w:p>
    <w:p>
      <w:pPr>
        <w:rPr>
          <w:sz w:val="10"/>
          <w:szCs w:val="10"/>
        </w:rPr>
      </w:pPr>
    </w:p>
    <w:p>
      <w:pPr>
        <w:rPr>
          <w:sz w:val="10"/>
          <w:szCs w:val="10"/>
        </w:rPr>
      </w:pPr>
    </w:p>
    <w:p>
      <w:pPr/>
      <w:r>
        <w:rPr>
          <w:b/>
        </w:rPr>
        <w:t xml:space="preserve">Codice regionale: TOS16_PR.P65.005.027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027 - Cavo non schermato 4 x 1.00 mmq.</w:t>
            </w:r>
          </w:p>
        </w:tc>
      </w:tr>
    </w:tbl>
    <w:p>
      <w:pPr>
        <w:jc w:val="right"/>
      </w:pPr>
    </w:p>
    <w:p>
      <w:pPr>
        <w:jc w:val="right"/>
        <w:spacing w:line="336" w:lineRule="auto"/>
      </w:pPr>
      <w:r>
        <w:rPr>
          <w:b/>
        </w:rPr>
        <w:t xml:space="preserve">Prezzo senza S. G. e Util. a m: € 1,51080</w:t>
      </w:r>
    </w:p>
    <w:p>
      <w:pPr>
        <w:jc w:val="right"/>
        <w:spacing w:line="336" w:lineRule="auto"/>
      </w:pPr>
      <w:r>
        <w:rPr>
          <w:b/>
        </w:rPr>
        <w:t xml:space="preserve">Spese generali € 0,22662</w:t>
      </w:r>
    </w:p>
    <w:p>
      <w:pPr>
        <w:jc w:val="right"/>
        <w:spacing w:line="336" w:lineRule="auto"/>
      </w:pPr>
      <w:r>
        <w:rPr>
          <w:b/>
        </w:rPr>
        <w:t xml:space="preserve">Utili di impresa € 0,17374</w:t>
      </w:r>
    </w:p>
    <w:p>
      <w:pPr>
        <w:jc w:val="right"/>
        <w:spacing w:line="336" w:lineRule="auto"/>
      </w:pPr>
      <w:r>
        <w:rPr>
          <w:b/>
        </w:rPr>
        <w:t xml:space="preserve">Prezzo a m: € 1,91116</w:t>
      </w:r>
    </w:p>
    <w:p>
      <w:pPr>
        <w:rPr>
          <w:sz w:val="10"/>
          <w:szCs w:val="10"/>
        </w:rPr>
      </w:pPr>
    </w:p>
    <w:p>
      <w:pPr>
        <w:rPr>
          <w:sz w:val="10"/>
          <w:szCs w:val="10"/>
        </w:rPr>
      </w:pPr>
    </w:p>
    <w:p>
      <w:pPr/>
      <w:r>
        <w:rPr>
          <w:b/>
        </w:rPr>
        <w:t xml:space="preserve">Codice regionale: TOS16_PR.P65.005.028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028 - Cavo non schermato 4 x 1.50 mmq.</w:t>
            </w:r>
          </w:p>
        </w:tc>
      </w:tr>
    </w:tbl>
    <w:p>
      <w:pPr>
        <w:jc w:val="right"/>
      </w:pPr>
    </w:p>
    <w:p>
      <w:pPr>
        <w:jc w:val="right"/>
        <w:spacing w:line="336" w:lineRule="auto"/>
      </w:pPr>
      <w:r>
        <w:rPr>
          <w:b/>
        </w:rPr>
        <w:t xml:space="preserve">Prezzo senza S. G. e Util. a m: € 1,82340</w:t>
      </w:r>
    </w:p>
    <w:p>
      <w:pPr>
        <w:jc w:val="right"/>
        <w:spacing w:line="336" w:lineRule="auto"/>
      </w:pPr>
      <w:r>
        <w:rPr>
          <w:b/>
        </w:rPr>
        <w:t xml:space="preserve">Spese generali € 0,27351</w:t>
      </w:r>
    </w:p>
    <w:p>
      <w:pPr>
        <w:jc w:val="right"/>
        <w:spacing w:line="336" w:lineRule="auto"/>
      </w:pPr>
      <w:r>
        <w:rPr>
          <w:b/>
        </w:rPr>
        <w:t xml:space="preserve">Utili di impresa € 0,20969</w:t>
      </w:r>
    </w:p>
    <w:p>
      <w:pPr>
        <w:jc w:val="right"/>
        <w:spacing w:line="336" w:lineRule="auto"/>
      </w:pPr>
      <w:r>
        <w:rPr>
          <w:b/>
        </w:rPr>
        <w:t xml:space="preserve">Prezzo a m: € 2,30660</w:t>
      </w:r>
    </w:p>
    <w:p>
      <w:pPr>
        <w:rPr>
          <w:sz w:val="10"/>
          <w:szCs w:val="10"/>
        </w:rPr>
      </w:pPr>
    </w:p>
    <w:p>
      <w:pPr>
        <w:rPr>
          <w:sz w:val="10"/>
          <w:szCs w:val="10"/>
        </w:rPr>
      </w:pPr>
    </w:p>
    <w:p>
      <w:pPr/>
      <w:r>
        <w:rPr>
          <w:b/>
        </w:rPr>
        <w:t xml:space="preserve">Codice regionale: TOS16_PR.P65.005.029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029 - Cavo non schermato 4 x 2.50 mmq.</w:t>
            </w:r>
          </w:p>
        </w:tc>
      </w:tr>
    </w:tbl>
    <w:p>
      <w:pPr>
        <w:jc w:val="right"/>
      </w:pPr>
    </w:p>
    <w:p>
      <w:pPr>
        <w:jc w:val="right"/>
        <w:spacing w:line="336" w:lineRule="auto"/>
      </w:pPr>
      <w:r>
        <w:rPr>
          <w:b/>
        </w:rPr>
        <w:t xml:space="preserve">Prezzo senza S. G. e Util. a m: € 2,61480</w:t>
      </w:r>
    </w:p>
    <w:p>
      <w:pPr>
        <w:jc w:val="right"/>
        <w:spacing w:line="336" w:lineRule="auto"/>
      </w:pPr>
      <w:r>
        <w:rPr>
          <w:b/>
        </w:rPr>
        <w:t xml:space="preserve">Spese generali € 0,39222</w:t>
      </w:r>
    </w:p>
    <w:p>
      <w:pPr>
        <w:jc w:val="right"/>
        <w:spacing w:line="336" w:lineRule="auto"/>
      </w:pPr>
      <w:r>
        <w:rPr>
          <w:b/>
        </w:rPr>
        <w:t xml:space="preserve">Utili di impresa € 0,30070</w:t>
      </w:r>
    </w:p>
    <w:p>
      <w:pPr>
        <w:jc w:val="right"/>
        <w:spacing w:line="336" w:lineRule="auto"/>
      </w:pPr>
      <w:r>
        <w:rPr>
          <w:b/>
        </w:rPr>
        <w:t xml:space="preserve">Prezzo a m: € 3,30772</w:t>
      </w:r>
    </w:p>
    <w:p>
      <w:pPr>
        <w:rPr>
          <w:sz w:val="10"/>
          <w:szCs w:val="10"/>
        </w:rPr>
      </w:pPr>
    </w:p>
    <w:p>
      <w:pPr>
        <w:rPr>
          <w:sz w:val="10"/>
          <w:szCs w:val="10"/>
        </w:rPr>
      </w:pPr>
    </w:p>
    <w:p>
      <w:pPr>
        <w:sectPr>
          <w:headerReference w:type="default" r:id="rId335"/>
          <w:footerReference w:type="default" r:id="rId336"/>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TOS16_PR.P66</w:t>
      </w:r>
    </w:p>
    <w:tbl>
      <w:tblGrid>
        <w:gridCol w:w="1200" w:type="dxa"/>
        <w:gridCol w:w="7900" w:type="dxa"/>
      </w:tblGrid>
      <w:tr>
        <w:trPr/>
        <w:tc>
          <w:tcPr>
            <w:tcW w:w="1200" w:type="dxa"/>
          </w:tcPr>
          <w:p>
            <w:pPr/>
            <w:r>
              <w:rPr/>
              <w:t xml:space="preserve">Capitolo: </w:t>
            </w:r>
          </w:p>
        </w:tc>
        <w:tc>
          <w:tcPr>
            <w:tcW w:w="7900" w:type="dxa"/>
          </w:tcPr>
          <w:p>
            <w:pPr/>
            <w:r>
              <w:rPr/>
              <w:t xml:space="preserve">APPARECCHIATURE PER IMPIANTI DI AUTOMAZIONE</w:t>
            </w:r>
          </w:p>
        </w:tc>
      </w:tr>
    </w:tbl>
    <w:p>
      <w:pPr>
        <w:rPr>
          <w:sz w:val="10"/>
          <w:szCs w:val="10"/>
        </w:rPr>
      </w:pPr>
    </w:p>
    <w:p>
      <w:pPr/>
      <w:r>
        <w:rPr>
          <w:b/>
        </w:rPr>
        <w:t xml:space="preserve">Codice regionale: TOS16_PR.P66.010.001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Attuatore elettromeccanico per cancelli a battente 230V-50Hz-IP44/67</w:t>
            </w:r>
          </w:p>
        </w:tc>
      </w:tr>
      <w:tr>
        <w:trPr/>
        <w:tc>
          <w:tcPr>
            <w:tcW w:w="1200" w:type="dxa"/>
          </w:tcPr>
          <w:p>
            <w:pPr/>
            <w:r>
              <w:rPr>
                <w:b/>
              </w:rPr>
              <w:t xml:space="preserve">Articolo:</w:t>
            </w:r>
          </w:p>
        </w:tc>
        <w:tc>
          <w:tcPr>
            <w:tcW w:w="7900" w:type="dxa"/>
          </w:tcPr>
          <w:p>
            <w:pPr/>
            <w:r>
              <w:rPr/>
              <w:t xml:space="preserve">001 - tipo residenziale in esterno IP44, l max anta 1,8 m, 15 cicli/ora</w:t>
            </w:r>
          </w:p>
        </w:tc>
      </w:tr>
    </w:tbl>
    <w:p>
      <w:pPr>
        <w:jc w:val="right"/>
      </w:pPr>
    </w:p>
    <w:p>
      <w:pPr>
        <w:jc w:val="right"/>
        <w:spacing w:line="336" w:lineRule="auto"/>
      </w:pPr>
      <w:r>
        <w:rPr>
          <w:b/>
        </w:rPr>
        <w:t xml:space="preserve">Prezzo senza S. G. e Util. a cad: € 199,92000</w:t>
      </w:r>
    </w:p>
    <w:p>
      <w:pPr>
        <w:jc w:val="right"/>
        <w:spacing w:line="336" w:lineRule="auto"/>
      </w:pPr>
      <w:r>
        <w:rPr>
          <w:b/>
        </w:rPr>
        <w:t xml:space="preserve">Spese generali € 29,98800</w:t>
      </w:r>
    </w:p>
    <w:p>
      <w:pPr>
        <w:jc w:val="right"/>
        <w:spacing w:line="336" w:lineRule="auto"/>
      </w:pPr>
      <w:r>
        <w:rPr>
          <w:b/>
        </w:rPr>
        <w:t xml:space="preserve">Utili di impresa € 22,99080</w:t>
      </w:r>
    </w:p>
    <w:p>
      <w:pPr>
        <w:jc w:val="right"/>
        <w:spacing w:line="336" w:lineRule="auto"/>
      </w:pPr>
      <w:r>
        <w:rPr>
          <w:b/>
        </w:rPr>
        <w:t xml:space="preserve">Prezzo a cad: € 252,89880</w:t>
      </w:r>
    </w:p>
    <w:p>
      <w:pPr>
        <w:rPr>
          <w:sz w:val="10"/>
          <w:szCs w:val="10"/>
        </w:rPr>
      </w:pPr>
    </w:p>
    <w:p>
      <w:pPr>
        <w:rPr>
          <w:sz w:val="10"/>
          <w:szCs w:val="10"/>
        </w:rPr>
      </w:pPr>
    </w:p>
    <w:p>
      <w:pPr/>
      <w:r>
        <w:rPr>
          <w:b/>
        </w:rPr>
        <w:t xml:space="preserve">Codice regionale: TOS16_PR.P66.010.002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Attuatore elettromeccanico per cancelli a battente 230V-50Hz-IP44/67</w:t>
            </w:r>
          </w:p>
        </w:tc>
      </w:tr>
      <w:tr>
        <w:trPr/>
        <w:tc>
          <w:tcPr>
            <w:tcW w:w="1200" w:type="dxa"/>
          </w:tcPr>
          <w:p>
            <w:pPr/>
            <w:r>
              <w:rPr>
                <w:b/>
              </w:rPr>
              <w:t xml:space="preserve">Articolo:</w:t>
            </w:r>
          </w:p>
        </w:tc>
        <w:tc>
          <w:tcPr>
            <w:tcW w:w="7900" w:type="dxa"/>
          </w:tcPr>
          <w:p>
            <w:pPr/>
            <w:r>
              <w:rPr/>
              <w:t xml:space="preserve">002 - tipo residenziale in esterno IP44, l max anta 1,8 m, 30 cicli/ora</w:t>
            </w:r>
          </w:p>
        </w:tc>
      </w:tr>
    </w:tbl>
    <w:p>
      <w:pPr>
        <w:jc w:val="right"/>
      </w:pPr>
    </w:p>
    <w:p>
      <w:pPr>
        <w:jc w:val="right"/>
        <w:spacing w:line="336" w:lineRule="auto"/>
      </w:pPr>
      <w:r>
        <w:rPr>
          <w:b/>
        </w:rPr>
        <w:t xml:space="preserve">Prezzo senza S. G. e Util. a cad: € 250,32000</w:t>
      </w:r>
    </w:p>
    <w:p>
      <w:pPr>
        <w:jc w:val="right"/>
        <w:spacing w:line="336" w:lineRule="auto"/>
      </w:pPr>
      <w:r>
        <w:rPr>
          <w:b/>
        </w:rPr>
        <w:t xml:space="preserve">Spese generali € 37,54800</w:t>
      </w:r>
    </w:p>
    <w:p>
      <w:pPr>
        <w:jc w:val="right"/>
        <w:spacing w:line="336" w:lineRule="auto"/>
      </w:pPr>
      <w:r>
        <w:rPr>
          <w:b/>
        </w:rPr>
        <w:t xml:space="preserve">Utili di impresa € 28,78680</w:t>
      </w:r>
    </w:p>
    <w:p>
      <w:pPr>
        <w:jc w:val="right"/>
        <w:spacing w:line="336" w:lineRule="auto"/>
      </w:pPr>
      <w:r>
        <w:rPr>
          <w:b/>
        </w:rPr>
        <w:t xml:space="preserve">Prezzo a cad: € 316,65480</w:t>
      </w:r>
    </w:p>
    <w:p>
      <w:pPr>
        <w:rPr>
          <w:sz w:val="10"/>
          <w:szCs w:val="10"/>
        </w:rPr>
      </w:pPr>
    </w:p>
    <w:p>
      <w:pPr>
        <w:rPr>
          <w:sz w:val="10"/>
          <w:szCs w:val="10"/>
        </w:rPr>
      </w:pPr>
    </w:p>
    <w:p>
      <w:pPr/>
      <w:r>
        <w:rPr>
          <w:b/>
        </w:rPr>
        <w:t xml:space="preserve">Codice regionale: TOS16_PR.P66.010.005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Attuatore elettromeccanico per cancelli a battente 230V-50Hz-IP44/67</w:t>
            </w:r>
          </w:p>
        </w:tc>
      </w:tr>
      <w:tr>
        <w:trPr/>
        <w:tc>
          <w:tcPr>
            <w:tcW w:w="1200" w:type="dxa"/>
          </w:tcPr>
          <w:p>
            <w:pPr/>
            <w:r>
              <w:rPr>
                <w:b/>
              </w:rPr>
              <w:t xml:space="preserve">Articolo:</w:t>
            </w:r>
          </w:p>
        </w:tc>
        <w:tc>
          <w:tcPr>
            <w:tcW w:w="7900" w:type="dxa"/>
          </w:tcPr>
          <w:p>
            <w:pPr/>
            <w:r>
              <w:rPr/>
              <w:t xml:space="preserve">005 - tipo residenziale interrato IP67, l max anta 3,5 m / 500 Kg, 20 cicli/ora</w:t>
            </w:r>
          </w:p>
        </w:tc>
      </w:tr>
    </w:tbl>
    <w:p>
      <w:pPr>
        <w:jc w:val="right"/>
      </w:pPr>
    </w:p>
    <w:p>
      <w:pPr>
        <w:jc w:val="right"/>
        <w:spacing w:line="336" w:lineRule="auto"/>
      </w:pPr>
      <w:r>
        <w:rPr>
          <w:b/>
        </w:rPr>
        <w:t xml:space="preserve">Prezzo senza S. G. e Util. a cad: € 357,00000</w:t>
      </w:r>
    </w:p>
    <w:p>
      <w:pPr>
        <w:jc w:val="right"/>
        <w:spacing w:line="336" w:lineRule="auto"/>
      </w:pPr>
      <w:r>
        <w:rPr>
          <w:b/>
        </w:rPr>
        <w:t xml:space="preserve">Spese generali € 53,55000</w:t>
      </w:r>
    </w:p>
    <w:p>
      <w:pPr>
        <w:jc w:val="right"/>
        <w:spacing w:line="336" w:lineRule="auto"/>
      </w:pPr>
      <w:r>
        <w:rPr>
          <w:b/>
        </w:rPr>
        <w:t xml:space="preserve">Utili di impresa € 41,05500</w:t>
      </w:r>
    </w:p>
    <w:p>
      <w:pPr>
        <w:jc w:val="right"/>
        <w:spacing w:line="336" w:lineRule="auto"/>
      </w:pPr>
      <w:r>
        <w:rPr>
          <w:b/>
        </w:rPr>
        <w:t xml:space="preserve">Prezzo a cad: € 451,60500</w:t>
      </w:r>
    </w:p>
    <w:p>
      <w:pPr>
        <w:rPr>
          <w:sz w:val="10"/>
          <w:szCs w:val="10"/>
        </w:rPr>
      </w:pPr>
    </w:p>
    <w:p>
      <w:pPr>
        <w:rPr>
          <w:sz w:val="10"/>
          <w:szCs w:val="10"/>
        </w:rPr>
      </w:pPr>
    </w:p>
    <w:p>
      <w:pPr/>
      <w:r>
        <w:rPr>
          <w:b/>
        </w:rPr>
        <w:t xml:space="preserve">Codice regionale: TOS16_PR.P66.011.002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002 - trasmittente 2 canali codice fisso 433 / 868 MHz</w:t>
            </w:r>
          </w:p>
        </w:tc>
      </w:tr>
    </w:tbl>
    <w:p>
      <w:pPr>
        <w:jc w:val="right"/>
      </w:pPr>
    </w:p>
    <w:p>
      <w:pPr>
        <w:jc w:val="right"/>
        <w:spacing w:line="336" w:lineRule="auto"/>
      </w:pPr>
      <w:r>
        <w:rPr>
          <w:b/>
        </w:rPr>
        <w:t xml:space="preserve">Prezzo senza S. G. e Util. a cad: € 18,48000</w:t>
      </w:r>
    </w:p>
    <w:p>
      <w:pPr>
        <w:jc w:val="right"/>
        <w:spacing w:line="336" w:lineRule="auto"/>
      </w:pPr>
      <w:r>
        <w:rPr>
          <w:b/>
        </w:rPr>
        <w:t xml:space="preserve">Spese generali € 2,77200</w:t>
      </w:r>
    </w:p>
    <w:p>
      <w:pPr>
        <w:jc w:val="right"/>
        <w:spacing w:line="336" w:lineRule="auto"/>
      </w:pPr>
      <w:r>
        <w:rPr>
          <w:b/>
        </w:rPr>
        <w:t xml:space="preserve">Utili di impresa € 2,12520</w:t>
      </w:r>
    </w:p>
    <w:p>
      <w:pPr>
        <w:jc w:val="right"/>
        <w:spacing w:line="336" w:lineRule="auto"/>
      </w:pPr>
      <w:r>
        <w:rPr>
          <w:b/>
        </w:rPr>
        <w:t xml:space="preserve">Prezzo a cad: € 23,37720</w:t>
      </w:r>
    </w:p>
    <w:p>
      <w:pPr>
        <w:rPr>
          <w:sz w:val="10"/>
          <w:szCs w:val="10"/>
        </w:rPr>
      </w:pPr>
    </w:p>
    <w:p>
      <w:pPr>
        <w:rPr>
          <w:sz w:val="10"/>
          <w:szCs w:val="10"/>
        </w:rPr>
      </w:pPr>
    </w:p>
    <w:p>
      <w:pPr/>
      <w:r>
        <w:rPr>
          <w:b/>
        </w:rPr>
        <w:t xml:space="preserve">Codice regionale: TOS16_PR.P66.011.011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011 - ricevente 1 canale codice fisso 433/868 MHz</w:t>
            </w:r>
          </w:p>
        </w:tc>
      </w:tr>
    </w:tbl>
    <w:p>
      <w:pPr>
        <w:jc w:val="right"/>
      </w:pPr>
    </w:p>
    <w:p>
      <w:pPr>
        <w:jc w:val="right"/>
        <w:spacing w:line="336" w:lineRule="auto"/>
      </w:pPr>
      <w:r>
        <w:rPr>
          <w:b/>
        </w:rPr>
        <w:t xml:space="preserve">Prezzo senza S. G. e Util. a cad: € 39,06000</w:t>
      </w:r>
    </w:p>
    <w:p>
      <w:pPr>
        <w:jc w:val="right"/>
        <w:spacing w:line="336" w:lineRule="auto"/>
      </w:pPr>
      <w:r>
        <w:rPr>
          <w:b/>
        </w:rPr>
        <w:t xml:space="preserve">Spese generali € 5,85900</w:t>
      </w:r>
    </w:p>
    <w:p>
      <w:pPr>
        <w:jc w:val="right"/>
        <w:spacing w:line="336" w:lineRule="auto"/>
      </w:pPr>
      <w:r>
        <w:rPr>
          <w:b/>
        </w:rPr>
        <w:t xml:space="preserve">Utili di impresa € 4,49190</w:t>
      </w:r>
    </w:p>
    <w:p>
      <w:pPr>
        <w:jc w:val="right"/>
        <w:spacing w:line="336" w:lineRule="auto"/>
      </w:pPr>
      <w:r>
        <w:rPr>
          <w:b/>
        </w:rPr>
        <w:t xml:space="preserve">Prezzo a cad: € 49,41090</w:t>
      </w:r>
    </w:p>
    <w:p>
      <w:pPr>
        <w:rPr>
          <w:sz w:val="10"/>
          <w:szCs w:val="10"/>
        </w:rPr>
      </w:pPr>
    </w:p>
    <w:p>
      <w:pPr>
        <w:rPr>
          <w:sz w:val="10"/>
          <w:szCs w:val="10"/>
        </w:rPr>
      </w:pPr>
    </w:p>
    <w:p>
      <w:pPr/>
      <w:r>
        <w:rPr>
          <w:b/>
        </w:rPr>
        <w:t xml:space="preserve">Codice regionale: TOS16_PR.P66.011.021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021 - scheda elettronica 230 - 50 Hz max 800 W per max 2 attuatori, varie programmazioni</w:t>
            </w:r>
          </w:p>
        </w:tc>
      </w:tr>
    </w:tbl>
    <w:p>
      <w:pPr>
        <w:jc w:val="right"/>
      </w:pPr>
    </w:p>
    <w:p>
      <w:pPr>
        <w:jc w:val="right"/>
        <w:spacing w:line="336" w:lineRule="auto"/>
      </w:pPr>
      <w:r>
        <w:rPr>
          <w:b/>
        </w:rPr>
        <w:t xml:space="preserve">Prezzo senza S. G. e Util. a cad: € 156,24000</w:t>
      </w:r>
    </w:p>
    <w:p>
      <w:pPr>
        <w:jc w:val="right"/>
        <w:spacing w:line="336" w:lineRule="auto"/>
      </w:pPr>
      <w:r>
        <w:rPr>
          <w:b/>
        </w:rPr>
        <w:t xml:space="preserve">Spese generali € 23,43600</w:t>
      </w:r>
    </w:p>
    <w:p>
      <w:pPr>
        <w:jc w:val="right"/>
        <w:spacing w:line="336" w:lineRule="auto"/>
      </w:pPr>
      <w:r>
        <w:rPr>
          <w:b/>
        </w:rPr>
        <w:t xml:space="preserve">Utili di impresa € 17,96760</w:t>
      </w:r>
    </w:p>
    <w:p>
      <w:pPr>
        <w:jc w:val="right"/>
        <w:spacing w:line="336" w:lineRule="auto"/>
      </w:pPr>
      <w:r>
        <w:rPr>
          <w:b/>
        </w:rPr>
        <w:t xml:space="preserve">Prezzo a cad: € 197,64360</w:t>
      </w:r>
    </w:p>
    <w:p>
      <w:pPr>
        <w:rPr>
          <w:sz w:val="10"/>
          <w:szCs w:val="10"/>
        </w:rPr>
      </w:pPr>
    </w:p>
    <w:p>
      <w:pPr>
        <w:rPr>
          <w:sz w:val="10"/>
          <w:szCs w:val="10"/>
        </w:rPr>
      </w:pPr>
    </w:p>
    <w:p>
      <w:pPr/>
      <w:r>
        <w:rPr>
          <w:b/>
        </w:rPr>
        <w:t xml:space="preserve">Codice regionale: TOS16_PR.P66.011.025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025 - contenitore termoplastico I855 per schede elettroniche</w:t>
            </w:r>
          </w:p>
        </w:tc>
      </w:tr>
    </w:tbl>
    <w:p>
      <w:pPr>
        <w:jc w:val="right"/>
      </w:pPr>
    </w:p>
    <w:p>
      <w:pPr>
        <w:jc w:val="right"/>
        <w:spacing w:line="336" w:lineRule="auto"/>
      </w:pPr>
      <w:r>
        <w:rPr>
          <w:b/>
        </w:rPr>
        <w:t xml:space="preserve">Prezzo senza S. G. e Util. a cad: € 16,46000</w:t>
      </w:r>
    </w:p>
    <w:p>
      <w:pPr>
        <w:jc w:val="right"/>
        <w:spacing w:line="336" w:lineRule="auto"/>
      </w:pPr>
      <w:r>
        <w:rPr>
          <w:b/>
        </w:rPr>
        <w:t xml:space="preserve">Spese generali € 2,46900</w:t>
      </w:r>
    </w:p>
    <w:p>
      <w:pPr>
        <w:jc w:val="right"/>
        <w:spacing w:line="336" w:lineRule="auto"/>
      </w:pPr>
      <w:r>
        <w:rPr>
          <w:b/>
        </w:rPr>
        <w:t xml:space="preserve">Utili di impresa € 1,89290</w:t>
      </w:r>
    </w:p>
    <w:p>
      <w:pPr>
        <w:jc w:val="right"/>
        <w:spacing w:line="336" w:lineRule="auto"/>
      </w:pPr>
      <w:r>
        <w:rPr>
          <w:b/>
        </w:rPr>
        <w:t xml:space="preserve">Prezzo a cad: € 20,82190</w:t>
      </w:r>
    </w:p>
    <w:p>
      <w:pPr>
        <w:rPr>
          <w:sz w:val="10"/>
          <w:szCs w:val="10"/>
        </w:rPr>
      </w:pPr>
    </w:p>
    <w:p>
      <w:pPr>
        <w:rPr>
          <w:sz w:val="10"/>
          <w:szCs w:val="10"/>
        </w:rPr>
      </w:pPr>
    </w:p>
    <w:p>
      <w:pPr/>
      <w:r>
        <w:rPr>
          <w:b/>
        </w:rPr>
        <w:t xml:space="preserve">Codice regionale: TOS16_PR.P66.011.027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027 - antenna per ricevente 433/868 MHz con cavo 5 m</w:t>
            </w:r>
          </w:p>
        </w:tc>
      </w:tr>
    </w:tbl>
    <w:p>
      <w:pPr>
        <w:jc w:val="right"/>
      </w:pPr>
    </w:p>
    <w:p>
      <w:pPr>
        <w:jc w:val="right"/>
        <w:spacing w:line="336" w:lineRule="auto"/>
      </w:pPr>
      <w:r>
        <w:rPr>
          <w:b/>
        </w:rPr>
        <w:t xml:space="preserve">Prezzo senza S. G. e Util. a cad: € 26,88000</w:t>
      </w:r>
    </w:p>
    <w:p>
      <w:pPr>
        <w:jc w:val="right"/>
        <w:spacing w:line="336" w:lineRule="auto"/>
      </w:pPr>
      <w:r>
        <w:rPr>
          <w:b/>
        </w:rPr>
        <w:t xml:space="preserve">Spese generali € 4,03200</w:t>
      </w:r>
    </w:p>
    <w:p>
      <w:pPr>
        <w:jc w:val="right"/>
        <w:spacing w:line="336" w:lineRule="auto"/>
      </w:pPr>
      <w:r>
        <w:rPr>
          <w:b/>
        </w:rPr>
        <w:t xml:space="preserve">Utili di impresa € 3,09120</w:t>
      </w:r>
    </w:p>
    <w:p>
      <w:pPr>
        <w:jc w:val="right"/>
        <w:spacing w:line="336" w:lineRule="auto"/>
      </w:pPr>
      <w:r>
        <w:rPr>
          <w:b/>
        </w:rPr>
        <w:t xml:space="preserve">Prezzo a cad: € 34,00320</w:t>
      </w:r>
    </w:p>
    <w:p>
      <w:pPr>
        <w:rPr>
          <w:sz w:val="10"/>
          <w:szCs w:val="10"/>
        </w:rPr>
      </w:pPr>
    </w:p>
    <w:p>
      <w:pPr>
        <w:rPr>
          <w:sz w:val="10"/>
          <w:szCs w:val="10"/>
        </w:rPr>
      </w:pPr>
    </w:p>
    <w:p>
      <w:pPr/>
      <w:r>
        <w:rPr>
          <w:b/>
        </w:rPr>
        <w:t xml:space="preserve">Codice regionale: TOS16_PR.P66.011.030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030 - lampeggiatore IP55 - 230v 50 W</w:t>
            </w:r>
          </w:p>
        </w:tc>
      </w:tr>
    </w:tbl>
    <w:p>
      <w:pPr>
        <w:jc w:val="right"/>
      </w:pPr>
    </w:p>
    <w:p>
      <w:pPr>
        <w:jc w:val="right"/>
        <w:spacing w:line="336" w:lineRule="auto"/>
      </w:pPr>
      <w:r>
        <w:rPr>
          <w:b/>
        </w:rPr>
        <w:t xml:space="preserve">Prezzo senza S. G. e Util. a cad: € 27,72000</w:t>
      </w:r>
    </w:p>
    <w:p>
      <w:pPr>
        <w:jc w:val="right"/>
        <w:spacing w:line="336" w:lineRule="auto"/>
      </w:pPr>
      <w:r>
        <w:rPr>
          <w:b/>
        </w:rPr>
        <w:t xml:space="preserve">Spese generali € 4,15800</w:t>
      </w:r>
    </w:p>
    <w:p>
      <w:pPr>
        <w:jc w:val="right"/>
        <w:spacing w:line="336" w:lineRule="auto"/>
      </w:pPr>
      <w:r>
        <w:rPr>
          <w:b/>
        </w:rPr>
        <w:t xml:space="preserve">Utili di impresa € 3,18780</w:t>
      </w:r>
    </w:p>
    <w:p>
      <w:pPr>
        <w:jc w:val="right"/>
        <w:spacing w:line="336" w:lineRule="auto"/>
      </w:pPr>
      <w:r>
        <w:rPr>
          <w:b/>
        </w:rPr>
        <w:t xml:space="preserve">Prezzo a cad: € 35,06580</w:t>
      </w:r>
    </w:p>
    <w:p>
      <w:pPr>
        <w:rPr>
          <w:sz w:val="10"/>
          <w:szCs w:val="10"/>
        </w:rPr>
      </w:pPr>
    </w:p>
    <w:p>
      <w:pPr>
        <w:rPr>
          <w:sz w:val="10"/>
          <w:szCs w:val="10"/>
        </w:rPr>
      </w:pPr>
    </w:p>
    <w:p>
      <w:pPr/>
      <w:r>
        <w:rPr>
          <w:b/>
        </w:rPr>
        <w:t xml:space="preserve">Codice regionale: TOS16_PR.P66.011.033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033 - coppia di fotocellule da parete autoallineate IP54- portata 20 m - 24vdc/ac</w:t>
            </w:r>
          </w:p>
        </w:tc>
      </w:tr>
    </w:tbl>
    <w:p>
      <w:pPr>
        <w:jc w:val="right"/>
      </w:pPr>
    </w:p>
    <w:p>
      <w:pPr>
        <w:jc w:val="right"/>
        <w:spacing w:line="336" w:lineRule="auto"/>
      </w:pPr>
      <w:r>
        <w:rPr>
          <w:b/>
        </w:rPr>
        <w:t xml:space="preserve">Prezzo senza S. G. e Util. a cad: € 47,04000</w:t>
      </w:r>
    </w:p>
    <w:p>
      <w:pPr>
        <w:jc w:val="right"/>
        <w:spacing w:line="336" w:lineRule="auto"/>
      </w:pPr>
      <w:r>
        <w:rPr>
          <w:b/>
        </w:rPr>
        <w:t xml:space="preserve">Spese generali € 7,05600</w:t>
      </w:r>
    </w:p>
    <w:p>
      <w:pPr>
        <w:jc w:val="right"/>
        <w:spacing w:line="336" w:lineRule="auto"/>
      </w:pPr>
      <w:r>
        <w:rPr>
          <w:b/>
        </w:rPr>
        <w:t xml:space="preserve">Utili di impresa € 5,40960</w:t>
      </w:r>
    </w:p>
    <w:p>
      <w:pPr>
        <w:jc w:val="right"/>
        <w:spacing w:line="336" w:lineRule="auto"/>
      </w:pPr>
      <w:r>
        <w:rPr>
          <w:b/>
        </w:rPr>
        <w:t xml:space="preserve">Prezzo a cad: € 59,50560</w:t>
      </w:r>
    </w:p>
    <w:p>
      <w:pPr>
        <w:rPr>
          <w:sz w:val="10"/>
          <w:szCs w:val="10"/>
        </w:rPr>
      </w:pPr>
    </w:p>
    <w:p>
      <w:pPr>
        <w:rPr>
          <w:sz w:val="10"/>
          <w:szCs w:val="10"/>
        </w:rPr>
      </w:pPr>
    </w:p>
    <w:p>
      <w:pPr/>
      <w:r>
        <w:rPr>
          <w:b/>
        </w:rPr>
        <w:t xml:space="preserve">Codice regionale: TOS16_PR.P66.011.034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034 - coppia di fotocellule da incasso/colonnetta IP44-portata 30m - 24 Vdc</w:t>
            </w:r>
          </w:p>
        </w:tc>
      </w:tr>
    </w:tbl>
    <w:p>
      <w:pPr>
        <w:jc w:val="right"/>
      </w:pPr>
    </w:p>
    <w:p>
      <w:pPr>
        <w:jc w:val="right"/>
        <w:spacing w:line="336" w:lineRule="auto"/>
      </w:pPr>
      <w:r>
        <w:rPr>
          <w:b/>
        </w:rPr>
        <w:t xml:space="preserve">Prezzo senza S. G. e Util. a cad: € 65,52000</w:t>
      </w:r>
    </w:p>
    <w:p>
      <w:pPr>
        <w:jc w:val="right"/>
        <w:spacing w:line="336" w:lineRule="auto"/>
      </w:pPr>
      <w:r>
        <w:rPr>
          <w:b/>
        </w:rPr>
        <w:t xml:space="preserve">Spese generali € 9,82800</w:t>
      </w:r>
    </w:p>
    <w:p>
      <w:pPr>
        <w:jc w:val="right"/>
        <w:spacing w:line="336" w:lineRule="auto"/>
      </w:pPr>
      <w:r>
        <w:rPr>
          <w:b/>
        </w:rPr>
        <w:t xml:space="preserve">Utili di impresa € 7,53480</w:t>
      </w:r>
    </w:p>
    <w:p>
      <w:pPr>
        <w:jc w:val="right"/>
        <w:spacing w:line="336" w:lineRule="auto"/>
      </w:pPr>
      <w:r>
        <w:rPr>
          <w:b/>
        </w:rPr>
        <w:t xml:space="preserve">Prezzo a cad: € 82,88280</w:t>
      </w:r>
    </w:p>
    <w:p>
      <w:pPr>
        <w:rPr>
          <w:sz w:val="10"/>
          <w:szCs w:val="10"/>
        </w:rPr>
      </w:pPr>
    </w:p>
    <w:p>
      <w:pPr>
        <w:rPr>
          <w:sz w:val="10"/>
          <w:szCs w:val="10"/>
        </w:rPr>
      </w:pPr>
    </w:p>
    <w:p>
      <w:pPr/>
      <w:r>
        <w:rPr>
          <w:b/>
        </w:rPr>
        <w:t xml:space="preserve">Codice regionale: TOS16_PR.P66.011.036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036 - coppia di colonnette, bassa in alluminio</w:t>
            </w:r>
          </w:p>
        </w:tc>
      </w:tr>
    </w:tbl>
    <w:p>
      <w:pPr>
        <w:jc w:val="right"/>
      </w:pPr>
    </w:p>
    <w:p>
      <w:pPr>
        <w:jc w:val="right"/>
        <w:spacing w:line="336" w:lineRule="auto"/>
      </w:pPr>
      <w:r>
        <w:rPr>
          <w:b/>
        </w:rPr>
        <w:t xml:space="preserve">Prezzo senza S. G. e Util. a cad: € 34,86000</w:t>
      </w:r>
    </w:p>
    <w:p>
      <w:pPr>
        <w:jc w:val="right"/>
        <w:spacing w:line="336" w:lineRule="auto"/>
      </w:pPr>
      <w:r>
        <w:rPr>
          <w:b/>
        </w:rPr>
        <w:t xml:space="preserve">Spese generali € 5,22900</w:t>
      </w:r>
    </w:p>
    <w:p>
      <w:pPr>
        <w:jc w:val="right"/>
        <w:spacing w:line="336" w:lineRule="auto"/>
      </w:pPr>
      <w:r>
        <w:rPr>
          <w:b/>
        </w:rPr>
        <w:t xml:space="preserve">Utili di impresa € 4,00890</w:t>
      </w:r>
    </w:p>
    <w:p>
      <w:pPr>
        <w:jc w:val="right"/>
        <w:spacing w:line="336" w:lineRule="auto"/>
      </w:pPr>
      <w:r>
        <w:rPr>
          <w:b/>
        </w:rPr>
        <w:t xml:space="preserve">Prezzo a cad: € 44,09790</w:t>
      </w:r>
    </w:p>
    <w:p>
      <w:pPr>
        <w:rPr>
          <w:sz w:val="10"/>
          <w:szCs w:val="10"/>
        </w:rPr>
      </w:pPr>
    </w:p>
    <w:p>
      <w:pPr>
        <w:rPr>
          <w:sz w:val="10"/>
          <w:szCs w:val="10"/>
        </w:rPr>
      </w:pPr>
    </w:p>
    <w:p>
      <w:pPr/>
      <w:r>
        <w:rPr>
          <w:b/>
        </w:rPr>
        <w:t xml:space="preserve">Codice regionale: TOS16_PR.P66.011.042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042 - pulsante a chiave, incasso colonnetta, un micro interruttore scambio</w:t>
            </w:r>
          </w:p>
        </w:tc>
      </w:tr>
    </w:tbl>
    <w:p>
      <w:pPr>
        <w:jc w:val="right"/>
      </w:pPr>
    </w:p>
    <w:p>
      <w:pPr>
        <w:jc w:val="right"/>
        <w:spacing w:line="336" w:lineRule="auto"/>
      </w:pPr>
      <w:r>
        <w:rPr>
          <w:b/>
        </w:rPr>
        <w:t xml:space="preserve">Prezzo senza S. G. e Util. a cad: € 39,06000</w:t>
      </w:r>
    </w:p>
    <w:p>
      <w:pPr>
        <w:jc w:val="right"/>
        <w:spacing w:line="336" w:lineRule="auto"/>
      </w:pPr>
      <w:r>
        <w:rPr>
          <w:b/>
        </w:rPr>
        <w:t xml:space="preserve">Spese generali € 5,85900</w:t>
      </w:r>
    </w:p>
    <w:p>
      <w:pPr>
        <w:jc w:val="right"/>
        <w:spacing w:line="336" w:lineRule="auto"/>
      </w:pPr>
      <w:r>
        <w:rPr>
          <w:b/>
        </w:rPr>
        <w:t xml:space="preserve">Utili di impresa € 4,49190</w:t>
      </w:r>
    </w:p>
    <w:p>
      <w:pPr>
        <w:jc w:val="right"/>
        <w:spacing w:line="336" w:lineRule="auto"/>
      </w:pPr>
      <w:r>
        <w:rPr>
          <w:b/>
        </w:rPr>
        <w:t xml:space="preserve">Prezzo a cad: € 49,41090</w:t>
      </w:r>
    </w:p>
    <w:p>
      <w:pPr>
        <w:rPr>
          <w:sz w:val="10"/>
          <w:szCs w:val="10"/>
        </w:rPr>
      </w:pPr>
    </w:p>
    <w:p>
      <w:pPr>
        <w:rPr>
          <w:sz w:val="10"/>
          <w:szCs w:val="10"/>
        </w:rPr>
      </w:pPr>
    </w:p>
    <w:p>
      <w:pPr/>
      <w:r>
        <w:rPr>
          <w:b/>
        </w:rPr>
        <w:t xml:space="preserve">Codice regionale: TOS16_PR.P66.011.054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054 - cassetta portante 500 kg con coperchio inox e sistema di sblocco per attuatori elettrom. interrati</w:t>
            </w:r>
          </w:p>
        </w:tc>
      </w:tr>
    </w:tbl>
    <w:p>
      <w:pPr>
        <w:jc w:val="right"/>
      </w:pPr>
    </w:p>
    <w:p>
      <w:pPr>
        <w:jc w:val="right"/>
        <w:spacing w:line="336" w:lineRule="auto"/>
      </w:pPr>
      <w:r>
        <w:rPr>
          <w:b/>
        </w:rPr>
        <w:t xml:space="preserve">Prezzo senza S. G. e Util. a cad: € 121,59000</w:t>
      </w:r>
    </w:p>
    <w:p>
      <w:pPr>
        <w:jc w:val="right"/>
        <w:spacing w:line="336" w:lineRule="auto"/>
      </w:pPr>
      <w:r>
        <w:rPr>
          <w:b/>
        </w:rPr>
        <w:t xml:space="preserve">Spese generali € 18,23850</w:t>
      </w:r>
    </w:p>
    <w:p>
      <w:pPr>
        <w:jc w:val="right"/>
        <w:spacing w:line="336" w:lineRule="auto"/>
      </w:pPr>
      <w:r>
        <w:rPr>
          <w:b/>
        </w:rPr>
        <w:t xml:space="preserve">Utili di impresa € 13,98285</w:t>
      </w:r>
    </w:p>
    <w:p>
      <w:pPr>
        <w:jc w:val="right"/>
        <w:spacing w:line="336" w:lineRule="auto"/>
      </w:pPr>
      <w:r>
        <w:rPr>
          <w:b/>
        </w:rPr>
        <w:t xml:space="preserve">Prezzo a cad: € 153,81135</w:t>
      </w:r>
    </w:p>
    <w:p>
      <w:pPr>
        <w:rPr>
          <w:sz w:val="10"/>
          <w:szCs w:val="10"/>
        </w:rPr>
      </w:pPr>
    </w:p>
    <w:p>
      <w:pPr>
        <w:rPr>
          <w:sz w:val="10"/>
          <w:szCs w:val="10"/>
        </w:rPr>
      </w:pPr>
    </w:p>
    <w:p>
      <w:pPr/>
      <w:r>
        <w:rPr>
          <w:b/>
        </w:rPr>
        <w:t xml:space="preserve">Codice regionale: TOS16_PR.P66.011.063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063 - encoder per sicurezza antischiacciamento</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sectPr>
          <w:headerReference w:type="default" r:id="rId337"/>
          <w:footerReference w:type="default" r:id="rId338"/>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TOS16_PR.P70</w:t>
      </w:r>
    </w:p>
    <w:tbl>
      <w:tblGrid>
        <w:gridCol w:w="1200" w:type="dxa"/>
        <w:gridCol w:w="7900" w:type="dxa"/>
      </w:tblGrid>
      <w:tr>
        <w:trPr/>
        <w:tc>
          <w:tcPr>
            <w:tcW w:w="1200" w:type="dxa"/>
          </w:tcPr>
          <w:p>
            <w:pPr/>
            <w:r>
              <w:rPr/>
              <w:t xml:space="preserve">Capitolo: </w:t>
            </w:r>
          </w:p>
        </w:tc>
        <w:tc>
          <w:tcPr>
            <w:tcW w:w="7900" w:type="dxa"/>
          </w:tcPr>
          <w:p>
            <w:pPr/>
            <w:r>
              <w:rPr/>
              <w:t xml:space="preserve">INFISSI ESTERNI: finestre, portefinestre, finestre da tetto, portoncini, avvolgibili, persiane e scuri in legno, PVC, alluminio e acciaio, accompagnati da documentazione attestante  la conformità alla Direttiva Prodotti da Costruzione 305/2011 e alla norma di prodotto di pertinenza (marcatura CE), oltre alla conformità al D.Lgs. n° 311 29/12/2006 "Disposizioni correttive ed integrative al D.Lgs. 19/08/2005 n° 192 recante attuazione della direttiva 2002/91/CE, relativa al rendimento energetico nell’edilizia" e successive modifiche ed integrazioni. Ove previsto dalla norma UNI 7697 devono essere impiegati vetri di sicurezza all’infortunio.</w:t>
            </w:r>
          </w:p>
        </w:tc>
      </w:tr>
    </w:tbl>
    <w:p>
      <w:pPr>
        <w:rPr>
          <w:sz w:val="10"/>
          <w:szCs w:val="10"/>
        </w:rPr>
      </w:pPr>
    </w:p>
    <w:p>
      <w:pPr/>
      <w:r>
        <w:rPr>
          <w:b/>
        </w:rPr>
        <w:t xml:space="preserve">Codice regionale: TOS16_PR.P70.001.001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001 - finestra ad un’anta con apertura normale e/o a vasistas in pino di Svezia con vetrocamera con aria 20 mm, trasmittanza totale Uw 2.1 W/mq°k,  </w:t>
            </w:r>
          </w:p>
        </w:tc>
      </w:tr>
    </w:tbl>
    <w:p>
      <w:pPr>
        <w:jc w:val="right"/>
      </w:pPr>
    </w:p>
    <w:p>
      <w:pPr>
        <w:jc w:val="right"/>
        <w:spacing w:line="336" w:lineRule="auto"/>
      </w:pPr>
      <w:r>
        <w:rPr>
          <w:b/>
        </w:rPr>
        <w:t xml:space="preserve">Prezzo senza S. G. e Util. a m²: € 465,00000</w:t>
      </w:r>
    </w:p>
    <w:p>
      <w:pPr>
        <w:jc w:val="right"/>
        <w:spacing w:line="336" w:lineRule="auto"/>
      </w:pPr>
      <w:r>
        <w:rPr>
          <w:b/>
        </w:rPr>
        <w:t xml:space="preserve">Spese generali € 69,75000</w:t>
      </w:r>
    </w:p>
    <w:p>
      <w:pPr>
        <w:jc w:val="right"/>
        <w:spacing w:line="336" w:lineRule="auto"/>
      </w:pPr>
      <w:r>
        <w:rPr>
          <w:b/>
        </w:rPr>
        <w:t xml:space="preserve">Utili di impresa € 53,47500</w:t>
      </w:r>
    </w:p>
    <w:p>
      <w:pPr>
        <w:jc w:val="right"/>
        <w:spacing w:line="336" w:lineRule="auto"/>
      </w:pPr>
      <w:r>
        <w:rPr>
          <w:b/>
        </w:rPr>
        <w:t xml:space="preserve">Prezzo a m²: € 588,22500</w:t>
      </w:r>
    </w:p>
    <w:p>
      <w:pPr>
        <w:rPr>
          <w:sz w:val="10"/>
          <w:szCs w:val="10"/>
        </w:rPr>
      </w:pPr>
    </w:p>
    <w:p>
      <w:pPr>
        <w:rPr>
          <w:sz w:val="10"/>
          <w:szCs w:val="10"/>
        </w:rPr>
      </w:pPr>
    </w:p>
    <w:p>
      <w:pPr/>
      <w:r>
        <w:rPr>
          <w:b/>
        </w:rPr>
        <w:t xml:space="preserve">Codice regionale: TOS16_PR.P70.001.002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002 - finestra a due ante con apertura normale e/o a vasistas in pino di Svezia con vetrocamera con aria 20 mm, trasmittanza totale Uw 2.1 W/mq°k,  </w:t>
            </w:r>
          </w:p>
        </w:tc>
      </w:tr>
    </w:tbl>
    <w:p>
      <w:pPr>
        <w:jc w:val="right"/>
      </w:pPr>
    </w:p>
    <w:p>
      <w:pPr>
        <w:jc w:val="right"/>
        <w:spacing w:line="336" w:lineRule="auto"/>
      </w:pPr>
      <w:r>
        <w:rPr>
          <w:b/>
        </w:rPr>
        <w:t xml:space="preserve">Prezzo senza S. G. e Util. a m²: € 323,00000</w:t>
      </w:r>
    </w:p>
    <w:p>
      <w:pPr>
        <w:jc w:val="right"/>
        <w:spacing w:line="336" w:lineRule="auto"/>
      </w:pPr>
      <w:r>
        <w:rPr>
          <w:b/>
        </w:rPr>
        <w:t xml:space="preserve">Spese generali € 48,45000</w:t>
      </w:r>
    </w:p>
    <w:p>
      <w:pPr>
        <w:jc w:val="right"/>
        <w:spacing w:line="336" w:lineRule="auto"/>
      </w:pPr>
      <w:r>
        <w:rPr>
          <w:b/>
        </w:rPr>
        <w:t xml:space="preserve">Utili di impresa € 37,14500</w:t>
      </w:r>
    </w:p>
    <w:p>
      <w:pPr>
        <w:jc w:val="right"/>
        <w:spacing w:line="336" w:lineRule="auto"/>
      </w:pPr>
      <w:r>
        <w:rPr>
          <w:b/>
        </w:rPr>
        <w:t xml:space="preserve">Prezzo a m²: € 408,59500</w:t>
      </w:r>
    </w:p>
    <w:p>
      <w:pPr>
        <w:rPr>
          <w:sz w:val="10"/>
          <w:szCs w:val="10"/>
        </w:rPr>
      </w:pPr>
    </w:p>
    <w:p>
      <w:pPr>
        <w:rPr>
          <w:sz w:val="10"/>
          <w:szCs w:val="10"/>
        </w:rPr>
      </w:pPr>
    </w:p>
    <w:p>
      <w:pPr/>
      <w:r>
        <w:rPr>
          <w:b/>
        </w:rPr>
        <w:t xml:space="preserve">Codice regionale: TOS16_PR.P70.001.003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003 - finestra a tre ante con apertura normale e/o a vasistas in pino di Svezia con vetrocamera con aria 20 mm, trasmittanza totale Uw 2.1 W/mq°k,  </w:t>
            </w:r>
          </w:p>
        </w:tc>
      </w:tr>
    </w:tbl>
    <w:p>
      <w:pPr>
        <w:jc w:val="right"/>
      </w:pPr>
    </w:p>
    <w:p>
      <w:pPr>
        <w:jc w:val="right"/>
        <w:spacing w:line="336" w:lineRule="auto"/>
      </w:pPr>
      <w:r>
        <w:rPr>
          <w:b/>
        </w:rPr>
        <w:t xml:space="preserve">Prezzo senza S. G. e Util. a m²: € 322,66667</w:t>
      </w:r>
    </w:p>
    <w:p>
      <w:pPr>
        <w:jc w:val="right"/>
        <w:spacing w:line="336" w:lineRule="auto"/>
      </w:pPr>
      <w:r>
        <w:rPr>
          <w:b/>
        </w:rPr>
        <w:t xml:space="preserve">Spese generali € 48,40000</w:t>
      </w:r>
    </w:p>
    <w:p>
      <w:pPr>
        <w:jc w:val="right"/>
        <w:spacing w:line="336" w:lineRule="auto"/>
      </w:pPr>
      <w:r>
        <w:rPr>
          <w:b/>
        </w:rPr>
        <w:t xml:space="preserve">Utili di impresa € 37,10667</w:t>
      </w:r>
    </w:p>
    <w:p>
      <w:pPr>
        <w:jc w:val="right"/>
        <w:spacing w:line="336" w:lineRule="auto"/>
      </w:pPr>
      <w:r>
        <w:rPr>
          <w:b/>
        </w:rPr>
        <w:t xml:space="preserve">Prezzo a m²: € 408,17334</w:t>
      </w:r>
    </w:p>
    <w:p>
      <w:pPr>
        <w:rPr>
          <w:sz w:val="10"/>
          <w:szCs w:val="10"/>
        </w:rPr>
      </w:pPr>
    </w:p>
    <w:p>
      <w:pPr>
        <w:rPr>
          <w:sz w:val="10"/>
          <w:szCs w:val="10"/>
        </w:rPr>
      </w:pPr>
    </w:p>
    <w:p>
      <w:pPr/>
      <w:r>
        <w:rPr>
          <w:b/>
        </w:rPr>
        <w:t xml:space="preserve">Codice regionale: TOS16_PR.P70.001.004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004 - finestra ad un’anta con apertura normale e/o a vasistas in pino di Svezia con vetrocamera con aria 20 mm, trasmittanza totale Uw 1.8 W/mq°k,  </w:t>
            </w:r>
          </w:p>
        </w:tc>
      </w:tr>
    </w:tbl>
    <w:p>
      <w:pPr>
        <w:jc w:val="right"/>
      </w:pPr>
    </w:p>
    <w:p>
      <w:pPr>
        <w:jc w:val="right"/>
        <w:spacing w:line="336" w:lineRule="auto"/>
      </w:pPr>
      <w:r>
        <w:rPr>
          <w:b/>
        </w:rPr>
        <w:t xml:space="preserve">Prezzo senza S. G. e Util. a m²: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m²: € 683,10000</w:t>
      </w:r>
    </w:p>
    <w:p>
      <w:pPr>
        <w:rPr>
          <w:sz w:val="10"/>
          <w:szCs w:val="10"/>
        </w:rPr>
      </w:pPr>
    </w:p>
    <w:p>
      <w:pPr>
        <w:rPr>
          <w:sz w:val="10"/>
          <w:szCs w:val="10"/>
        </w:rPr>
      </w:pPr>
    </w:p>
    <w:p>
      <w:pPr/>
      <w:r>
        <w:rPr>
          <w:b/>
        </w:rPr>
        <w:t xml:space="preserve">Codice regionale: TOS16_PR.P70.001.005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005 - finestra a due ante con apertura normale e/o a vasistas in pino di Svezia con vetrocamera con aria 20 mm, trasmittanza totale Uw 1.8 W/mq°k,   </w:t>
            </w:r>
          </w:p>
        </w:tc>
      </w:tr>
    </w:tbl>
    <w:p>
      <w:pPr>
        <w:jc w:val="right"/>
      </w:pPr>
    </w:p>
    <w:p>
      <w:pPr>
        <w:jc w:val="right"/>
        <w:spacing w:line="336" w:lineRule="auto"/>
      </w:pPr>
      <w:r>
        <w:rPr>
          <w:b/>
        </w:rPr>
        <w:t xml:space="preserve">Prezzo senza S. G. e Util. a m²: € 379,00000</w:t>
      </w:r>
    </w:p>
    <w:p>
      <w:pPr>
        <w:jc w:val="right"/>
        <w:spacing w:line="336" w:lineRule="auto"/>
      </w:pPr>
      <w:r>
        <w:rPr>
          <w:b/>
        </w:rPr>
        <w:t xml:space="preserve">Spese generali € 56,85000</w:t>
      </w:r>
    </w:p>
    <w:p>
      <w:pPr>
        <w:jc w:val="right"/>
        <w:spacing w:line="336" w:lineRule="auto"/>
      </w:pPr>
      <w:r>
        <w:rPr>
          <w:b/>
        </w:rPr>
        <w:t xml:space="preserve">Utili di impresa € 43,58500</w:t>
      </w:r>
    </w:p>
    <w:p>
      <w:pPr>
        <w:jc w:val="right"/>
        <w:spacing w:line="336" w:lineRule="auto"/>
      </w:pPr>
      <w:r>
        <w:rPr>
          <w:b/>
        </w:rPr>
        <w:t xml:space="preserve">Prezzo a m²: € 479,43500</w:t>
      </w:r>
    </w:p>
    <w:p>
      <w:pPr>
        <w:rPr>
          <w:sz w:val="10"/>
          <w:szCs w:val="10"/>
        </w:rPr>
      </w:pPr>
    </w:p>
    <w:p>
      <w:pPr>
        <w:rPr>
          <w:sz w:val="10"/>
          <w:szCs w:val="10"/>
        </w:rPr>
      </w:pPr>
    </w:p>
    <w:p>
      <w:pPr/>
      <w:r>
        <w:rPr>
          <w:b/>
        </w:rPr>
        <w:t xml:space="preserve">Codice regionale: TOS16_PR.P70.001.006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006 - finestra a tre ante con apertura normale e/o a vasistas in pino di Svezia con vetrocamera con aria 20 mm, trasmittanza totale Uw 1.8 W/mq°k,   </w:t>
            </w:r>
          </w:p>
        </w:tc>
      </w:tr>
    </w:tbl>
    <w:p>
      <w:pPr>
        <w:jc w:val="right"/>
      </w:pPr>
    </w:p>
    <w:p>
      <w:pPr>
        <w:jc w:val="right"/>
        <w:spacing w:line="336" w:lineRule="auto"/>
      </w:pPr>
      <w:r>
        <w:rPr>
          <w:b/>
        </w:rPr>
        <w:t xml:space="preserve">Prezzo senza S. G. e Util. a m²: € 364,80000</w:t>
      </w:r>
    </w:p>
    <w:p>
      <w:pPr>
        <w:jc w:val="right"/>
        <w:spacing w:line="336" w:lineRule="auto"/>
      </w:pPr>
      <w:r>
        <w:rPr>
          <w:b/>
        </w:rPr>
        <w:t xml:space="preserve">Spese generali € 54,72000</w:t>
      </w:r>
    </w:p>
    <w:p>
      <w:pPr>
        <w:jc w:val="right"/>
        <w:spacing w:line="336" w:lineRule="auto"/>
      </w:pPr>
      <w:r>
        <w:rPr>
          <w:b/>
        </w:rPr>
        <w:t xml:space="preserve">Utili di impresa € 41,95200</w:t>
      </w:r>
    </w:p>
    <w:p>
      <w:pPr>
        <w:jc w:val="right"/>
        <w:spacing w:line="336" w:lineRule="auto"/>
      </w:pPr>
      <w:r>
        <w:rPr>
          <w:b/>
        </w:rPr>
        <w:t xml:space="preserve">Prezzo a m²: € 461,47200</w:t>
      </w:r>
    </w:p>
    <w:p>
      <w:pPr>
        <w:rPr>
          <w:sz w:val="10"/>
          <w:szCs w:val="10"/>
        </w:rPr>
      </w:pPr>
    </w:p>
    <w:p>
      <w:pPr>
        <w:rPr>
          <w:sz w:val="10"/>
          <w:szCs w:val="10"/>
        </w:rPr>
      </w:pPr>
    </w:p>
    <w:p>
      <w:pPr/>
      <w:r>
        <w:rPr>
          <w:b/>
        </w:rPr>
        <w:t xml:space="preserve">Codice regionale: TOS16_PR.P70.001.007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007 - finestra ad un’anta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€ 624,72000</w:t>
      </w:r>
    </w:p>
    <w:p>
      <w:pPr>
        <w:jc w:val="right"/>
        <w:spacing w:line="336" w:lineRule="auto"/>
      </w:pPr>
      <w:r>
        <w:rPr>
          <w:b/>
        </w:rPr>
        <w:t xml:space="preserve">Spese generali € 93,70800</w:t>
      </w:r>
    </w:p>
    <w:p>
      <w:pPr>
        <w:jc w:val="right"/>
        <w:spacing w:line="336" w:lineRule="auto"/>
      </w:pPr>
      <w:r>
        <w:rPr>
          <w:b/>
        </w:rPr>
        <w:t xml:space="preserve">Utili di impresa € 71,84280</w:t>
      </w:r>
    </w:p>
    <w:p>
      <w:pPr>
        <w:jc w:val="right"/>
        <w:spacing w:line="336" w:lineRule="auto"/>
      </w:pPr>
      <w:r>
        <w:rPr>
          <w:b/>
        </w:rPr>
        <w:t xml:space="preserve">Prezzo a m²: € 790,27080</w:t>
      </w:r>
    </w:p>
    <w:p>
      <w:pPr>
        <w:rPr>
          <w:sz w:val="10"/>
          <w:szCs w:val="10"/>
        </w:rPr>
      </w:pPr>
    </w:p>
    <w:p>
      <w:pPr>
        <w:rPr>
          <w:sz w:val="10"/>
          <w:szCs w:val="10"/>
        </w:rPr>
      </w:pPr>
    </w:p>
    <w:p>
      <w:pPr/>
      <w:r>
        <w:rPr>
          <w:b/>
        </w:rPr>
        <w:t xml:space="preserve">Codice regionale: TOS16_PR.P70.001.008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008 - finestra a due ante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€ 422,94000</w:t>
      </w:r>
    </w:p>
    <w:p>
      <w:pPr>
        <w:jc w:val="right"/>
        <w:spacing w:line="336" w:lineRule="auto"/>
      </w:pPr>
      <w:r>
        <w:rPr>
          <w:b/>
        </w:rPr>
        <w:t xml:space="preserve">Spese generali € 63,44100</w:t>
      </w:r>
    </w:p>
    <w:p>
      <w:pPr>
        <w:jc w:val="right"/>
        <w:spacing w:line="336" w:lineRule="auto"/>
      </w:pPr>
      <w:r>
        <w:rPr>
          <w:b/>
        </w:rPr>
        <w:t xml:space="preserve">Utili di impresa € 48,63810</w:t>
      </w:r>
    </w:p>
    <w:p>
      <w:pPr>
        <w:jc w:val="right"/>
        <w:spacing w:line="336" w:lineRule="auto"/>
      </w:pPr>
      <w:r>
        <w:rPr>
          <w:b/>
        </w:rPr>
        <w:t xml:space="preserve">Prezzo a m²: € 535,01910</w:t>
      </w:r>
    </w:p>
    <w:p>
      <w:pPr>
        <w:rPr>
          <w:sz w:val="10"/>
          <w:szCs w:val="10"/>
        </w:rPr>
      </w:pPr>
    </w:p>
    <w:p>
      <w:pPr>
        <w:rPr>
          <w:sz w:val="10"/>
          <w:szCs w:val="10"/>
        </w:rPr>
      </w:pPr>
    </w:p>
    <w:p>
      <w:pPr/>
      <w:r>
        <w:rPr>
          <w:b/>
        </w:rPr>
        <w:t xml:space="preserve">Codice regionale: TOS16_PR.P70.001.009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009 - finestra a tre ante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€ 390,64000</w:t>
      </w:r>
    </w:p>
    <w:p>
      <w:pPr>
        <w:jc w:val="right"/>
        <w:spacing w:line="336" w:lineRule="auto"/>
      </w:pPr>
      <w:r>
        <w:rPr>
          <w:b/>
        </w:rPr>
        <w:t xml:space="preserve">Spese generali € 58,59600</w:t>
      </w:r>
    </w:p>
    <w:p>
      <w:pPr>
        <w:jc w:val="right"/>
        <w:spacing w:line="336" w:lineRule="auto"/>
      </w:pPr>
      <w:r>
        <w:rPr>
          <w:b/>
        </w:rPr>
        <w:t xml:space="preserve">Utili di impresa € 44,92360</w:t>
      </w:r>
    </w:p>
    <w:p>
      <w:pPr>
        <w:jc w:val="right"/>
        <w:spacing w:line="336" w:lineRule="auto"/>
      </w:pPr>
      <w:r>
        <w:rPr>
          <w:b/>
        </w:rPr>
        <w:t xml:space="preserve">Prezzo a m²: € 494,15960</w:t>
      </w:r>
    </w:p>
    <w:p>
      <w:pPr>
        <w:rPr>
          <w:sz w:val="10"/>
          <w:szCs w:val="10"/>
        </w:rPr>
      </w:pPr>
    </w:p>
    <w:p>
      <w:pPr>
        <w:rPr>
          <w:sz w:val="10"/>
          <w:szCs w:val="10"/>
        </w:rPr>
      </w:pPr>
    </w:p>
    <w:p>
      <w:pPr/>
      <w:r>
        <w:rPr>
          <w:b/>
        </w:rPr>
        <w:t xml:space="preserve">Codice regionale: TOS16_PR.P70.001.010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010 - Portafinestra ad un’anta con apertura normale e/o a vasistas in pino di Svezia con vetrocamera con aria 20 mm, trasmittanza totale Uw 2.1 W/mq°k</w:t>
            </w:r>
          </w:p>
        </w:tc>
      </w:tr>
    </w:tbl>
    <w:p>
      <w:pPr>
        <w:jc w:val="right"/>
      </w:pPr>
    </w:p>
    <w:p>
      <w:pPr>
        <w:jc w:val="right"/>
        <w:spacing w:line="336" w:lineRule="auto"/>
      </w:pPr>
      <w:r>
        <w:rPr>
          <w:b/>
        </w:rPr>
        <w:t xml:space="preserve">Prezzo senza S. G. e Util. a m²: € 246,93877</w:t>
      </w:r>
    </w:p>
    <w:p>
      <w:pPr>
        <w:jc w:val="right"/>
        <w:spacing w:line="336" w:lineRule="auto"/>
      </w:pPr>
      <w:r>
        <w:rPr>
          <w:b/>
        </w:rPr>
        <w:t xml:space="preserve">Spese generali € 37,04082</w:t>
      </w:r>
    </w:p>
    <w:p>
      <w:pPr>
        <w:jc w:val="right"/>
        <w:spacing w:line="336" w:lineRule="auto"/>
      </w:pPr>
      <w:r>
        <w:rPr>
          <w:b/>
        </w:rPr>
        <w:t xml:space="preserve">Utili di impresa € 28,39796</w:t>
      </w:r>
    </w:p>
    <w:p>
      <w:pPr>
        <w:jc w:val="right"/>
        <w:spacing w:line="336" w:lineRule="auto"/>
      </w:pPr>
      <w:r>
        <w:rPr>
          <w:b/>
        </w:rPr>
        <w:t xml:space="preserve">Prezzo a m²: € 312,37754</w:t>
      </w:r>
    </w:p>
    <w:p>
      <w:pPr>
        <w:rPr>
          <w:sz w:val="10"/>
          <w:szCs w:val="10"/>
        </w:rPr>
      </w:pPr>
    </w:p>
    <w:p>
      <w:pPr>
        <w:rPr>
          <w:sz w:val="10"/>
          <w:szCs w:val="10"/>
        </w:rPr>
      </w:pPr>
    </w:p>
    <w:p>
      <w:pPr/>
      <w:r>
        <w:rPr>
          <w:b/>
        </w:rPr>
        <w:t xml:space="preserve">Codice regionale: TOS16_PR.P70.001.011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011 - Portafinestra a due ante con apertura normale e/o a vasistas in pino di Svezia con vetrocamera con aria 20 mm, trasmittanza totale Uw 2.1 W/mq°k</w:t>
            </w:r>
          </w:p>
        </w:tc>
      </w:tr>
    </w:tbl>
    <w:p>
      <w:pPr>
        <w:jc w:val="right"/>
      </w:pPr>
    </w:p>
    <w:p>
      <w:pPr>
        <w:jc w:val="right"/>
        <w:spacing w:line="336" w:lineRule="auto"/>
      </w:pPr>
      <w:r>
        <w:rPr>
          <w:b/>
        </w:rPr>
        <w:t xml:space="preserve">Prezzo senza S. G. e Util. a m²: € 194,04762</w:t>
      </w:r>
    </w:p>
    <w:p>
      <w:pPr>
        <w:jc w:val="right"/>
        <w:spacing w:line="336" w:lineRule="auto"/>
      </w:pPr>
      <w:r>
        <w:rPr>
          <w:b/>
        </w:rPr>
        <w:t xml:space="preserve">Spese generali € 29,10714</w:t>
      </w:r>
    </w:p>
    <w:p>
      <w:pPr>
        <w:jc w:val="right"/>
        <w:spacing w:line="336" w:lineRule="auto"/>
      </w:pPr>
      <w:r>
        <w:rPr>
          <w:b/>
        </w:rPr>
        <w:t xml:space="preserve">Utili di impresa € 22,31548</w:t>
      </w:r>
    </w:p>
    <w:p>
      <w:pPr>
        <w:jc w:val="right"/>
        <w:spacing w:line="336" w:lineRule="auto"/>
      </w:pPr>
      <w:r>
        <w:rPr>
          <w:b/>
        </w:rPr>
        <w:t xml:space="preserve">Prezzo a m²: € 245,47024</w:t>
      </w:r>
    </w:p>
    <w:p>
      <w:pPr>
        <w:rPr>
          <w:sz w:val="10"/>
          <w:szCs w:val="10"/>
        </w:rPr>
      </w:pPr>
    </w:p>
    <w:p>
      <w:pPr>
        <w:rPr>
          <w:sz w:val="10"/>
          <w:szCs w:val="10"/>
        </w:rPr>
      </w:pPr>
    </w:p>
    <w:p>
      <w:pPr/>
      <w:r>
        <w:rPr>
          <w:b/>
        </w:rPr>
        <w:t xml:space="preserve">Codice regionale: TOS16_PR.P70.001.012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012 - Portafinestra a tre ante con apertura normale e/o a vasistas in pino di Svezia con vetrocamera con aria 20 mm, trasmittanza totale Uw 2.1 W/mq°k</w:t>
            </w:r>
          </w:p>
        </w:tc>
      </w:tr>
    </w:tbl>
    <w:p>
      <w:pPr>
        <w:jc w:val="right"/>
      </w:pPr>
    </w:p>
    <w:p>
      <w:pPr>
        <w:jc w:val="right"/>
        <w:spacing w:line="336" w:lineRule="auto"/>
      </w:pPr>
      <w:r>
        <w:rPr>
          <w:b/>
        </w:rPr>
        <w:t xml:space="preserve">Prezzo senza S. G. e Util. a m²: € 247,77778</w:t>
      </w:r>
    </w:p>
    <w:p>
      <w:pPr>
        <w:jc w:val="right"/>
        <w:spacing w:line="336" w:lineRule="auto"/>
      </w:pPr>
      <w:r>
        <w:rPr>
          <w:b/>
        </w:rPr>
        <w:t xml:space="preserve">Spese generali € 37,16667</w:t>
      </w:r>
    </w:p>
    <w:p>
      <w:pPr>
        <w:jc w:val="right"/>
        <w:spacing w:line="336" w:lineRule="auto"/>
      </w:pPr>
      <w:r>
        <w:rPr>
          <w:b/>
        </w:rPr>
        <w:t xml:space="preserve">Utili di impresa € 28,49444</w:t>
      </w:r>
    </w:p>
    <w:p>
      <w:pPr>
        <w:jc w:val="right"/>
        <w:spacing w:line="336" w:lineRule="auto"/>
      </w:pPr>
      <w:r>
        <w:rPr>
          <w:b/>
        </w:rPr>
        <w:t xml:space="preserve">Prezzo a m²: € 313,43889</w:t>
      </w:r>
    </w:p>
    <w:p>
      <w:pPr>
        <w:rPr>
          <w:sz w:val="10"/>
          <w:szCs w:val="10"/>
        </w:rPr>
      </w:pPr>
    </w:p>
    <w:p>
      <w:pPr>
        <w:rPr>
          <w:sz w:val="10"/>
          <w:szCs w:val="10"/>
        </w:rPr>
      </w:pPr>
    </w:p>
    <w:p>
      <w:pPr/>
      <w:r>
        <w:rPr>
          <w:b/>
        </w:rPr>
        <w:t xml:space="preserve">Codice regionale: TOS16_PR.P70.001.013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013 - Portafinestra ad un’anta con apertura normale e/o a vasistas in pino di Svezia con vetrocamera con aria 20 mm, trasmittanza totale Uw 1.8 W/mq°k</w:t>
            </w:r>
          </w:p>
        </w:tc>
      </w:tr>
    </w:tbl>
    <w:p>
      <w:pPr>
        <w:jc w:val="right"/>
      </w:pPr>
    </w:p>
    <w:p>
      <w:pPr>
        <w:jc w:val="right"/>
        <w:spacing w:line="336" w:lineRule="auto"/>
      </w:pPr>
      <w:r>
        <w:rPr>
          <w:b/>
        </w:rPr>
        <w:t xml:space="preserve">Prezzo senza S. G. e Util. a m²: € 283,67347</w:t>
      </w:r>
    </w:p>
    <w:p>
      <w:pPr>
        <w:jc w:val="right"/>
        <w:spacing w:line="336" w:lineRule="auto"/>
      </w:pPr>
      <w:r>
        <w:rPr>
          <w:b/>
        </w:rPr>
        <w:t xml:space="preserve">Spese generali € 42,55102</w:t>
      </w:r>
    </w:p>
    <w:p>
      <w:pPr>
        <w:jc w:val="right"/>
        <w:spacing w:line="336" w:lineRule="auto"/>
      </w:pPr>
      <w:r>
        <w:rPr>
          <w:b/>
        </w:rPr>
        <w:t xml:space="preserve">Utili di impresa € 32,62245</w:t>
      </w:r>
    </w:p>
    <w:p>
      <w:pPr>
        <w:jc w:val="right"/>
        <w:spacing w:line="336" w:lineRule="auto"/>
      </w:pPr>
      <w:r>
        <w:rPr>
          <w:b/>
        </w:rPr>
        <w:t xml:space="preserve">Prezzo a m²: € 358,84694</w:t>
      </w:r>
    </w:p>
    <w:p>
      <w:pPr>
        <w:rPr>
          <w:sz w:val="10"/>
          <w:szCs w:val="10"/>
        </w:rPr>
      </w:pPr>
    </w:p>
    <w:p>
      <w:pPr>
        <w:rPr>
          <w:sz w:val="10"/>
          <w:szCs w:val="10"/>
        </w:rPr>
      </w:pPr>
    </w:p>
    <w:p>
      <w:pPr/>
      <w:r>
        <w:rPr>
          <w:b/>
        </w:rPr>
        <w:t xml:space="preserve">Codice regionale: TOS16_PR.P70.001.014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014 - Portafinestra  a due ante con apertura normale e/o a vasistas in pino di Svezia con vetrocamera con aria 20 mm, trasmittanza totale Uw 1.8 W/mq°k</w:t>
            </w:r>
          </w:p>
        </w:tc>
      </w:tr>
    </w:tbl>
    <w:p>
      <w:pPr>
        <w:jc w:val="right"/>
      </w:pPr>
    </w:p>
    <w:p>
      <w:pPr>
        <w:jc w:val="right"/>
        <w:spacing w:line="336" w:lineRule="auto"/>
      </w:pPr>
      <w:r>
        <w:rPr>
          <w:b/>
        </w:rPr>
        <w:t xml:space="preserve">Prezzo senza S. G. e Util. a m²: € 248,61111</w:t>
      </w:r>
    </w:p>
    <w:p>
      <w:pPr>
        <w:jc w:val="right"/>
        <w:spacing w:line="336" w:lineRule="auto"/>
      </w:pPr>
      <w:r>
        <w:rPr>
          <w:b/>
        </w:rPr>
        <w:t xml:space="preserve">Spese generali € 37,29167</w:t>
      </w:r>
    </w:p>
    <w:p>
      <w:pPr>
        <w:jc w:val="right"/>
        <w:spacing w:line="336" w:lineRule="auto"/>
      </w:pPr>
      <w:r>
        <w:rPr>
          <w:b/>
        </w:rPr>
        <w:t xml:space="preserve">Utili di impresa € 28,59028</w:t>
      </w:r>
    </w:p>
    <w:p>
      <w:pPr>
        <w:jc w:val="right"/>
        <w:spacing w:line="336" w:lineRule="auto"/>
      </w:pPr>
      <w:r>
        <w:rPr>
          <w:b/>
        </w:rPr>
        <w:t xml:space="preserve">Prezzo a m²: € 314,49305</w:t>
      </w:r>
    </w:p>
    <w:p>
      <w:pPr>
        <w:rPr>
          <w:sz w:val="10"/>
          <w:szCs w:val="10"/>
        </w:rPr>
      </w:pPr>
    </w:p>
    <w:p>
      <w:pPr>
        <w:rPr>
          <w:sz w:val="10"/>
          <w:szCs w:val="10"/>
        </w:rPr>
      </w:pPr>
    </w:p>
    <w:p>
      <w:pPr/>
      <w:r>
        <w:rPr>
          <w:b/>
        </w:rPr>
        <w:t xml:space="preserve">Codice regionale: TOS16_PR.P70.001.015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015 - Portafinestra  a tre ante con apertura normale e/o a vasistas in pino di Svezia con vetrocamera con aria 20 mm, trasmittanza totale Uw 1.8 W/mq°k</w:t>
            </w:r>
          </w:p>
        </w:tc>
      </w:tr>
    </w:tbl>
    <w:p>
      <w:pPr>
        <w:jc w:val="right"/>
      </w:pPr>
    </w:p>
    <w:p>
      <w:pPr>
        <w:jc w:val="right"/>
        <w:spacing w:line="336" w:lineRule="auto"/>
      </w:pPr>
      <w:r>
        <w:rPr>
          <w:b/>
        </w:rPr>
        <w:t xml:space="preserve">Prezzo senza S. G. e Util. a m²: € 285,07936</w:t>
      </w:r>
    </w:p>
    <w:p>
      <w:pPr>
        <w:jc w:val="right"/>
        <w:spacing w:line="336" w:lineRule="auto"/>
      </w:pPr>
      <w:r>
        <w:rPr>
          <w:b/>
        </w:rPr>
        <w:t xml:space="preserve">Spese generali € 42,76190</w:t>
      </w:r>
    </w:p>
    <w:p>
      <w:pPr>
        <w:jc w:val="right"/>
        <w:spacing w:line="336" w:lineRule="auto"/>
      </w:pPr>
      <w:r>
        <w:rPr>
          <w:b/>
        </w:rPr>
        <w:t xml:space="preserve">Utili di impresa € 32,78413</w:t>
      </w:r>
    </w:p>
    <w:p>
      <w:pPr>
        <w:jc w:val="right"/>
        <w:spacing w:line="336" w:lineRule="auto"/>
      </w:pPr>
      <w:r>
        <w:rPr>
          <w:b/>
        </w:rPr>
        <w:t xml:space="preserve">Prezzo a m²: € 360,62539</w:t>
      </w:r>
    </w:p>
    <w:p>
      <w:pPr>
        <w:rPr>
          <w:sz w:val="10"/>
          <w:szCs w:val="10"/>
        </w:rPr>
      </w:pPr>
    </w:p>
    <w:p>
      <w:pPr>
        <w:rPr>
          <w:sz w:val="10"/>
          <w:szCs w:val="10"/>
        </w:rPr>
      </w:pPr>
    </w:p>
    <w:p>
      <w:pPr/>
      <w:r>
        <w:rPr>
          <w:b/>
        </w:rPr>
        <w:t xml:space="preserve">Codice regionale: TOS16_PR.P70.001.016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016 - Portafinestra ad un’anta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€ 467,40000</w:t>
      </w:r>
    </w:p>
    <w:p>
      <w:pPr>
        <w:jc w:val="right"/>
        <w:spacing w:line="336" w:lineRule="auto"/>
      </w:pPr>
      <w:r>
        <w:rPr>
          <w:b/>
        </w:rPr>
        <w:t xml:space="preserve">Spese generali € 70,11000</w:t>
      </w:r>
    </w:p>
    <w:p>
      <w:pPr>
        <w:jc w:val="right"/>
        <w:spacing w:line="336" w:lineRule="auto"/>
      </w:pPr>
      <w:r>
        <w:rPr>
          <w:b/>
        </w:rPr>
        <w:t xml:space="preserve">Utili di impresa € 53,75100</w:t>
      </w:r>
    </w:p>
    <w:p>
      <w:pPr>
        <w:jc w:val="right"/>
        <w:spacing w:line="336" w:lineRule="auto"/>
      </w:pPr>
      <w:r>
        <w:rPr>
          <w:b/>
        </w:rPr>
        <w:t xml:space="preserve">Prezzo a m²: € 591,26100</w:t>
      </w:r>
    </w:p>
    <w:p>
      <w:pPr>
        <w:rPr>
          <w:sz w:val="10"/>
          <w:szCs w:val="10"/>
        </w:rPr>
      </w:pPr>
    </w:p>
    <w:p>
      <w:pPr>
        <w:rPr>
          <w:sz w:val="10"/>
          <w:szCs w:val="10"/>
        </w:rPr>
      </w:pPr>
    </w:p>
    <w:p>
      <w:pPr/>
      <w:r>
        <w:rPr>
          <w:b/>
        </w:rPr>
        <w:t xml:space="preserve">Codice regionale: TOS16_PR.P70.001.017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017 - Portafinestra a due ante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€ 351,40500</w:t>
      </w:r>
    </w:p>
    <w:p>
      <w:pPr>
        <w:jc w:val="right"/>
        <w:spacing w:line="336" w:lineRule="auto"/>
      </w:pPr>
      <w:r>
        <w:rPr>
          <w:b/>
        </w:rPr>
        <w:t xml:space="preserve">Spese generali € 52,71075</w:t>
      </w:r>
    </w:p>
    <w:p>
      <w:pPr>
        <w:jc w:val="right"/>
        <w:spacing w:line="336" w:lineRule="auto"/>
      </w:pPr>
      <w:r>
        <w:rPr>
          <w:b/>
        </w:rPr>
        <w:t xml:space="preserve">Utili di impresa € 40,41158</w:t>
      </w:r>
    </w:p>
    <w:p>
      <w:pPr>
        <w:jc w:val="right"/>
        <w:spacing w:line="336" w:lineRule="auto"/>
      </w:pPr>
      <w:r>
        <w:rPr>
          <w:b/>
        </w:rPr>
        <w:t xml:space="preserve">Prezzo a m²: € 444,52733</w:t>
      </w:r>
    </w:p>
    <w:p>
      <w:pPr>
        <w:rPr>
          <w:sz w:val="10"/>
          <w:szCs w:val="10"/>
        </w:rPr>
      </w:pPr>
    </w:p>
    <w:p>
      <w:pPr>
        <w:rPr>
          <w:sz w:val="10"/>
          <w:szCs w:val="10"/>
        </w:rPr>
      </w:pPr>
    </w:p>
    <w:p>
      <w:pPr/>
      <w:r>
        <w:rPr>
          <w:b/>
        </w:rPr>
        <w:t xml:space="preserve">Codice regionale: TOS16_PR.P70.001.018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018 - Portafinestra  a tre ante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€ 326,60000</w:t>
      </w:r>
    </w:p>
    <w:p>
      <w:pPr>
        <w:jc w:val="right"/>
        <w:spacing w:line="336" w:lineRule="auto"/>
      </w:pPr>
      <w:r>
        <w:rPr>
          <w:b/>
        </w:rPr>
        <w:t xml:space="preserve">Spese generali € 48,99000</w:t>
      </w:r>
    </w:p>
    <w:p>
      <w:pPr>
        <w:jc w:val="right"/>
        <w:spacing w:line="336" w:lineRule="auto"/>
      </w:pPr>
      <w:r>
        <w:rPr>
          <w:b/>
        </w:rPr>
        <w:t xml:space="preserve">Utili di impresa € 37,55900</w:t>
      </w:r>
    </w:p>
    <w:p>
      <w:pPr>
        <w:jc w:val="right"/>
        <w:spacing w:line="336" w:lineRule="auto"/>
      </w:pPr>
      <w:r>
        <w:rPr>
          <w:b/>
        </w:rPr>
        <w:t xml:space="preserve">Prezzo a m²: € 413,14900</w:t>
      </w:r>
    </w:p>
    <w:p>
      <w:pPr>
        <w:rPr>
          <w:sz w:val="10"/>
          <w:szCs w:val="10"/>
        </w:rPr>
      </w:pPr>
    </w:p>
    <w:p>
      <w:pPr>
        <w:rPr>
          <w:sz w:val="10"/>
          <w:szCs w:val="10"/>
        </w:rPr>
      </w:pPr>
    </w:p>
    <w:p>
      <w:pPr/>
      <w:r>
        <w:rPr>
          <w:b/>
        </w:rPr>
        <w:t xml:space="preserve">Codice regionale: TOS16_PR.P70.002.001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001 - finestra ad un’anta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€ 398,00000</w:t>
      </w:r>
    </w:p>
    <w:p>
      <w:pPr>
        <w:jc w:val="right"/>
        <w:spacing w:line="336" w:lineRule="auto"/>
      </w:pPr>
      <w:r>
        <w:rPr>
          <w:b/>
        </w:rPr>
        <w:t xml:space="preserve">Spese generali € 59,70000</w:t>
      </w:r>
    </w:p>
    <w:p>
      <w:pPr>
        <w:jc w:val="right"/>
        <w:spacing w:line="336" w:lineRule="auto"/>
      </w:pPr>
      <w:r>
        <w:rPr>
          <w:b/>
        </w:rPr>
        <w:t xml:space="preserve">Utili di impresa € 45,77000</w:t>
      </w:r>
    </w:p>
    <w:p>
      <w:pPr>
        <w:jc w:val="right"/>
        <w:spacing w:line="336" w:lineRule="auto"/>
      </w:pPr>
      <w:r>
        <w:rPr>
          <w:b/>
        </w:rPr>
        <w:t xml:space="preserve">Prezzo a m²: € 503,47000</w:t>
      </w:r>
    </w:p>
    <w:p>
      <w:pPr>
        <w:rPr>
          <w:sz w:val="10"/>
          <w:szCs w:val="10"/>
        </w:rPr>
      </w:pPr>
    </w:p>
    <w:p>
      <w:pPr>
        <w:rPr>
          <w:sz w:val="10"/>
          <w:szCs w:val="10"/>
        </w:rPr>
      </w:pPr>
    </w:p>
    <w:p>
      <w:pPr/>
      <w:r>
        <w:rPr>
          <w:b/>
        </w:rPr>
        <w:t xml:space="preserve">Codice regionale: TOS16_PR.P70.002.002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002 - finestra a due ante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€ 334,00000</w:t>
      </w:r>
    </w:p>
    <w:p>
      <w:pPr>
        <w:jc w:val="right"/>
        <w:spacing w:line="336" w:lineRule="auto"/>
      </w:pPr>
      <w:r>
        <w:rPr>
          <w:b/>
        </w:rPr>
        <w:t xml:space="preserve">Spese generali € 50,10000</w:t>
      </w:r>
    </w:p>
    <w:p>
      <w:pPr>
        <w:jc w:val="right"/>
        <w:spacing w:line="336" w:lineRule="auto"/>
      </w:pPr>
      <w:r>
        <w:rPr>
          <w:b/>
        </w:rPr>
        <w:t xml:space="preserve">Utili di impresa € 38,41000</w:t>
      </w:r>
    </w:p>
    <w:p>
      <w:pPr>
        <w:jc w:val="right"/>
        <w:spacing w:line="336" w:lineRule="auto"/>
      </w:pPr>
      <w:r>
        <w:rPr>
          <w:b/>
        </w:rPr>
        <w:t xml:space="preserve">Prezzo a m²: € 422,51000</w:t>
      </w:r>
    </w:p>
    <w:p>
      <w:pPr>
        <w:rPr>
          <w:sz w:val="10"/>
          <w:szCs w:val="10"/>
        </w:rPr>
      </w:pPr>
    </w:p>
    <w:p>
      <w:pPr>
        <w:rPr>
          <w:sz w:val="10"/>
          <w:szCs w:val="10"/>
        </w:rPr>
      </w:pPr>
    </w:p>
    <w:p>
      <w:pPr/>
      <w:r>
        <w:rPr>
          <w:b/>
        </w:rPr>
        <w:t xml:space="preserve">Codice regionale: TOS16_PR.P70.002.003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003 - finestra a tre ante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€ 310,66700</w:t>
      </w:r>
    </w:p>
    <w:p>
      <w:pPr>
        <w:jc w:val="right"/>
        <w:spacing w:line="336" w:lineRule="auto"/>
      </w:pPr>
      <w:r>
        <w:rPr>
          <w:b/>
        </w:rPr>
        <w:t xml:space="preserve">Spese generali € 46,60005</w:t>
      </w:r>
    </w:p>
    <w:p>
      <w:pPr>
        <w:jc w:val="right"/>
        <w:spacing w:line="336" w:lineRule="auto"/>
      </w:pPr>
      <w:r>
        <w:rPr>
          <w:b/>
        </w:rPr>
        <w:t xml:space="preserve">Utili di impresa € 35,72671</w:t>
      </w:r>
    </w:p>
    <w:p>
      <w:pPr>
        <w:jc w:val="right"/>
        <w:spacing w:line="336" w:lineRule="auto"/>
      </w:pPr>
      <w:r>
        <w:rPr>
          <w:b/>
        </w:rPr>
        <w:t xml:space="preserve">Prezzo a m²: € 392,99376</w:t>
      </w:r>
    </w:p>
    <w:p>
      <w:pPr>
        <w:rPr>
          <w:sz w:val="10"/>
          <w:szCs w:val="10"/>
        </w:rPr>
      </w:pPr>
    </w:p>
    <w:p>
      <w:pPr>
        <w:rPr>
          <w:sz w:val="10"/>
          <w:szCs w:val="10"/>
        </w:rPr>
      </w:pPr>
    </w:p>
    <w:p>
      <w:pPr/>
      <w:r>
        <w:rPr>
          <w:b/>
        </w:rPr>
        <w:t xml:space="preserve">Codice regionale: TOS16_PR.P70.002.004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004 - finestra ad un’anta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€ 398,00000</w:t>
      </w:r>
    </w:p>
    <w:p>
      <w:pPr>
        <w:jc w:val="right"/>
        <w:spacing w:line="336" w:lineRule="auto"/>
      </w:pPr>
      <w:r>
        <w:rPr>
          <w:b/>
        </w:rPr>
        <w:t xml:space="preserve">Spese generali € 59,70000</w:t>
      </w:r>
    </w:p>
    <w:p>
      <w:pPr>
        <w:jc w:val="right"/>
        <w:spacing w:line="336" w:lineRule="auto"/>
      </w:pPr>
      <w:r>
        <w:rPr>
          <w:b/>
        </w:rPr>
        <w:t xml:space="preserve">Utili di impresa € 45,77000</w:t>
      </w:r>
    </w:p>
    <w:p>
      <w:pPr>
        <w:jc w:val="right"/>
        <w:spacing w:line="336" w:lineRule="auto"/>
      </w:pPr>
      <w:r>
        <w:rPr>
          <w:b/>
        </w:rPr>
        <w:t xml:space="preserve">Prezzo a m²: € 503,47000</w:t>
      </w:r>
    </w:p>
    <w:p>
      <w:pPr>
        <w:rPr>
          <w:sz w:val="10"/>
          <w:szCs w:val="10"/>
        </w:rPr>
      </w:pPr>
    </w:p>
    <w:p>
      <w:pPr>
        <w:rPr>
          <w:sz w:val="10"/>
          <w:szCs w:val="10"/>
        </w:rPr>
      </w:pPr>
    </w:p>
    <w:p>
      <w:pPr/>
      <w:r>
        <w:rPr>
          <w:b/>
        </w:rPr>
        <w:t xml:space="preserve">Codice regionale: TOS16_PR.P70.002.005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005 - finestra a due ante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€ 334,00000</w:t>
      </w:r>
    </w:p>
    <w:p>
      <w:pPr>
        <w:jc w:val="right"/>
        <w:spacing w:line="336" w:lineRule="auto"/>
      </w:pPr>
      <w:r>
        <w:rPr>
          <w:b/>
        </w:rPr>
        <w:t xml:space="preserve">Spese generali € 50,10000</w:t>
      </w:r>
    </w:p>
    <w:p>
      <w:pPr>
        <w:jc w:val="right"/>
        <w:spacing w:line="336" w:lineRule="auto"/>
      </w:pPr>
      <w:r>
        <w:rPr>
          <w:b/>
        </w:rPr>
        <w:t xml:space="preserve">Utili di impresa € 38,41000</w:t>
      </w:r>
    </w:p>
    <w:p>
      <w:pPr>
        <w:jc w:val="right"/>
        <w:spacing w:line="336" w:lineRule="auto"/>
      </w:pPr>
      <w:r>
        <w:rPr>
          <w:b/>
        </w:rPr>
        <w:t xml:space="preserve">Prezzo a m²: € 422,51000</w:t>
      </w:r>
    </w:p>
    <w:p>
      <w:pPr>
        <w:rPr>
          <w:sz w:val="10"/>
          <w:szCs w:val="10"/>
        </w:rPr>
      </w:pPr>
    </w:p>
    <w:p>
      <w:pPr>
        <w:rPr>
          <w:sz w:val="10"/>
          <w:szCs w:val="10"/>
        </w:rPr>
      </w:pPr>
    </w:p>
    <w:p>
      <w:pPr/>
      <w:r>
        <w:rPr>
          <w:b/>
        </w:rPr>
        <w:t xml:space="preserve">Codice regionale: TOS16_PR.P70.002.006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006 - finestra a tre ante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€ 310,66700</w:t>
      </w:r>
    </w:p>
    <w:p>
      <w:pPr>
        <w:jc w:val="right"/>
        <w:spacing w:line="336" w:lineRule="auto"/>
      </w:pPr>
      <w:r>
        <w:rPr>
          <w:b/>
        </w:rPr>
        <w:t xml:space="preserve">Spese generali € 46,60005</w:t>
      </w:r>
    </w:p>
    <w:p>
      <w:pPr>
        <w:jc w:val="right"/>
        <w:spacing w:line="336" w:lineRule="auto"/>
      </w:pPr>
      <w:r>
        <w:rPr>
          <w:b/>
        </w:rPr>
        <w:t xml:space="preserve">Utili di impresa € 35,72671</w:t>
      </w:r>
    </w:p>
    <w:p>
      <w:pPr>
        <w:jc w:val="right"/>
        <w:spacing w:line="336" w:lineRule="auto"/>
      </w:pPr>
      <w:r>
        <w:rPr>
          <w:b/>
        </w:rPr>
        <w:t xml:space="preserve">Prezzo a m²: € 392,99376</w:t>
      </w:r>
    </w:p>
    <w:p>
      <w:pPr>
        <w:rPr>
          <w:sz w:val="10"/>
          <w:szCs w:val="10"/>
        </w:rPr>
      </w:pPr>
    </w:p>
    <w:p>
      <w:pPr>
        <w:rPr>
          <w:sz w:val="10"/>
          <w:szCs w:val="10"/>
        </w:rPr>
      </w:pPr>
    </w:p>
    <w:p>
      <w:pPr/>
      <w:r>
        <w:rPr>
          <w:b/>
        </w:rPr>
        <w:t xml:space="preserve">Codice regionale: TOS16_PR.P70.002.007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007 - finestra ad un’anta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€ 406,00000</w:t>
      </w:r>
    </w:p>
    <w:p>
      <w:pPr>
        <w:jc w:val="right"/>
        <w:spacing w:line="336" w:lineRule="auto"/>
      </w:pPr>
      <w:r>
        <w:rPr>
          <w:b/>
        </w:rPr>
        <w:t xml:space="preserve">Spese generali € 60,90000</w:t>
      </w:r>
    </w:p>
    <w:p>
      <w:pPr>
        <w:jc w:val="right"/>
        <w:spacing w:line="336" w:lineRule="auto"/>
      </w:pPr>
      <w:r>
        <w:rPr>
          <w:b/>
        </w:rPr>
        <w:t xml:space="preserve">Utili di impresa € 46,69000</w:t>
      </w:r>
    </w:p>
    <w:p>
      <w:pPr>
        <w:jc w:val="right"/>
        <w:spacing w:line="336" w:lineRule="auto"/>
      </w:pPr>
      <w:r>
        <w:rPr>
          <w:b/>
        </w:rPr>
        <w:t xml:space="preserve">Prezzo a m²: € 513,59000</w:t>
      </w:r>
    </w:p>
    <w:p>
      <w:pPr>
        <w:rPr>
          <w:sz w:val="10"/>
          <w:szCs w:val="10"/>
        </w:rPr>
      </w:pPr>
    </w:p>
    <w:p>
      <w:pPr>
        <w:rPr>
          <w:sz w:val="10"/>
          <w:szCs w:val="10"/>
        </w:rPr>
      </w:pPr>
    </w:p>
    <w:p>
      <w:pPr/>
      <w:r>
        <w:rPr>
          <w:b/>
        </w:rPr>
        <w:t xml:space="preserve">Codice regionale: TOS16_PR.P70.002.008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008 - finestra a  due ante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€ 343,00000</w:t>
      </w:r>
    </w:p>
    <w:p>
      <w:pPr>
        <w:jc w:val="right"/>
        <w:spacing w:line="336" w:lineRule="auto"/>
      </w:pPr>
      <w:r>
        <w:rPr>
          <w:b/>
        </w:rPr>
        <w:t xml:space="preserve">Spese generali € 51,45000</w:t>
      </w:r>
    </w:p>
    <w:p>
      <w:pPr>
        <w:jc w:val="right"/>
        <w:spacing w:line="336" w:lineRule="auto"/>
      </w:pPr>
      <w:r>
        <w:rPr>
          <w:b/>
        </w:rPr>
        <w:t xml:space="preserve">Utili di impresa € 39,44500</w:t>
      </w:r>
    </w:p>
    <w:p>
      <w:pPr>
        <w:jc w:val="right"/>
        <w:spacing w:line="336" w:lineRule="auto"/>
      </w:pPr>
      <w:r>
        <w:rPr>
          <w:b/>
        </w:rPr>
        <w:t xml:space="preserve">Prezzo a m²: € 433,89500</w:t>
      </w:r>
    </w:p>
    <w:p>
      <w:pPr>
        <w:rPr>
          <w:sz w:val="10"/>
          <w:szCs w:val="10"/>
        </w:rPr>
      </w:pPr>
    </w:p>
    <w:p>
      <w:pPr>
        <w:rPr>
          <w:sz w:val="10"/>
          <w:szCs w:val="10"/>
        </w:rPr>
      </w:pPr>
    </w:p>
    <w:p>
      <w:pPr/>
      <w:r>
        <w:rPr>
          <w:b/>
        </w:rPr>
        <w:t xml:space="preserve">Codice regionale: TOS16_PR.P70.002.009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009 - finestra a tre ante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€ 319,33300</w:t>
      </w:r>
    </w:p>
    <w:p>
      <w:pPr>
        <w:jc w:val="right"/>
        <w:spacing w:line="336" w:lineRule="auto"/>
      </w:pPr>
      <w:r>
        <w:rPr>
          <w:b/>
        </w:rPr>
        <w:t xml:space="preserve">Spese generali € 47,89995</w:t>
      </w:r>
    </w:p>
    <w:p>
      <w:pPr>
        <w:jc w:val="right"/>
        <w:spacing w:line="336" w:lineRule="auto"/>
      </w:pPr>
      <w:r>
        <w:rPr>
          <w:b/>
        </w:rPr>
        <w:t xml:space="preserve">Utili di impresa € 36,72330</w:t>
      </w:r>
    </w:p>
    <w:p>
      <w:pPr>
        <w:jc w:val="right"/>
        <w:spacing w:line="336" w:lineRule="auto"/>
      </w:pPr>
      <w:r>
        <w:rPr>
          <w:b/>
        </w:rPr>
        <w:t xml:space="preserve">Prezzo a m²: € 403,95625</w:t>
      </w:r>
    </w:p>
    <w:p>
      <w:pPr>
        <w:rPr>
          <w:sz w:val="10"/>
          <w:szCs w:val="10"/>
        </w:rPr>
      </w:pPr>
    </w:p>
    <w:p>
      <w:pPr>
        <w:rPr>
          <w:sz w:val="10"/>
          <w:szCs w:val="10"/>
        </w:rPr>
      </w:pPr>
    </w:p>
    <w:p>
      <w:pPr/>
      <w:r>
        <w:rPr>
          <w:b/>
        </w:rPr>
        <w:t xml:space="preserve">Codice regionale: TOS16_PR.P70.002.010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010 - finestra a due ante con apertura scorrevole con vetrocamera con gas 30 mm, trasmittanza totale Uw 1,35 W/mq°k, pellicolato.</w:t>
            </w:r>
          </w:p>
        </w:tc>
      </w:tr>
    </w:tbl>
    <w:p>
      <w:pPr>
        <w:jc w:val="right"/>
      </w:pPr>
    </w:p>
    <w:p>
      <w:pPr>
        <w:jc w:val="right"/>
        <w:spacing w:line="336" w:lineRule="auto"/>
      </w:pPr>
      <w:r>
        <w:rPr>
          <w:b/>
        </w:rPr>
        <w:t xml:space="preserve">Prezzo senza S. G. e Util. a m²: € 395,00000</w:t>
      </w:r>
    </w:p>
    <w:p>
      <w:pPr>
        <w:jc w:val="right"/>
        <w:spacing w:line="336" w:lineRule="auto"/>
      </w:pPr>
      <w:r>
        <w:rPr>
          <w:b/>
        </w:rPr>
        <w:t xml:space="preserve">Spese generali € 59,25000</w:t>
      </w:r>
    </w:p>
    <w:p>
      <w:pPr>
        <w:jc w:val="right"/>
        <w:spacing w:line="336" w:lineRule="auto"/>
      </w:pPr>
      <w:r>
        <w:rPr>
          <w:b/>
        </w:rPr>
        <w:t xml:space="preserve">Utili di impresa € 45,42500</w:t>
      </w:r>
    </w:p>
    <w:p>
      <w:pPr>
        <w:jc w:val="right"/>
        <w:spacing w:line="336" w:lineRule="auto"/>
      </w:pPr>
      <w:r>
        <w:rPr>
          <w:b/>
        </w:rPr>
        <w:t xml:space="preserve">Prezzo a m²: € 499,67500</w:t>
      </w:r>
    </w:p>
    <w:p>
      <w:pPr>
        <w:rPr>
          <w:sz w:val="10"/>
          <w:szCs w:val="10"/>
        </w:rPr>
      </w:pPr>
    </w:p>
    <w:p>
      <w:pPr>
        <w:rPr>
          <w:sz w:val="10"/>
          <w:szCs w:val="10"/>
        </w:rPr>
      </w:pPr>
    </w:p>
    <w:p>
      <w:pPr/>
      <w:r>
        <w:rPr>
          <w:b/>
        </w:rPr>
        <w:t xml:space="preserve">Codice regionale: TOS16_PR.P70.002.011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011 - finestra ad un’anta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€ 354,00000</w:t>
      </w:r>
    </w:p>
    <w:p>
      <w:pPr>
        <w:jc w:val="right"/>
        <w:spacing w:line="336" w:lineRule="auto"/>
      </w:pPr>
      <w:r>
        <w:rPr>
          <w:b/>
        </w:rPr>
        <w:t xml:space="preserve">Spese generali € 53,10000</w:t>
      </w:r>
    </w:p>
    <w:p>
      <w:pPr>
        <w:jc w:val="right"/>
        <w:spacing w:line="336" w:lineRule="auto"/>
      </w:pPr>
      <w:r>
        <w:rPr>
          <w:b/>
        </w:rPr>
        <w:t xml:space="preserve">Utili di impresa € 40,71000</w:t>
      </w:r>
    </w:p>
    <w:p>
      <w:pPr>
        <w:jc w:val="right"/>
        <w:spacing w:line="336" w:lineRule="auto"/>
      </w:pPr>
      <w:r>
        <w:rPr>
          <w:b/>
        </w:rPr>
        <w:t xml:space="preserve">Prezzo a m²: € 447,81000</w:t>
      </w:r>
    </w:p>
    <w:p>
      <w:pPr>
        <w:rPr>
          <w:sz w:val="10"/>
          <w:szCs w:val="10"/>
        </w:rPr>
      </w:pPr>
    </w:p>
    <w:p>
      <w:pPr>
        <w:rPr>
          <w:sz w:val="10"/>
          <w:szCs w:val="10"/>
        </w:rPr>
      </w:pPr>
    </w:p>
    <w:p>
      <w:pPr/>
      <w:r>
        <w:rPr>
          <w:b/>
        </w:rPr>
        <w:t xml:space="preserve">Codice regionale: TOS16_PR.P70.002.012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012 - finestra a due ante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€ 298,00000</w:t>
      </w:r>
    </w:p>
    <w:p>
      <w:pPr>
        <w:jc w:val="right"/>
        <w:spacing w:line="336" w:lineRule="auto"/>
      </w:pPr>
      <w:r>
        <w:rPr>
          <w:b/>
        </w:rPr>
        <w:t xml:space="preserve">Spese generali € 44,70000</w:t>
      </w:r>
    </w:p>
    <w:p>
      <w:pPr>
        <w:jc w:val="right"/>
        <w:spacing w:line="336" w:lineRule="auto"/>
      </w:pPr>
      <w:r>
        <w:rPr>
          <w:b/>
        </w:rPr>
        <w:t xml:space="preserve">Utili di impresa € 34,27000</w:t>
      </w:r>
    </w:p>
    <w:p>
      <w:pPr>
        <w:jc w:val="right"/>
        <w:spacing w:line="336" w:lineRule="auto"/>
      </w:pPr>
      <w:r>
        <w:rPr>
          <w:b/>
        </w:rPr>
        <w:t xml:space="preserve">Prezzo a m²: € 376,97000</w:t>
      </w:r>
    </w:p>
    <w:p>
      <w:pPr>
        <w:rPr>
          <w:sz w:val="10"/>
          <w:szCs w:val="10"/>
        </w:rPr>
      </w:pPr>
    </w:p>
    <w:p>
      <w:pPr>
        <w:rPr>
          <w:sz w:val="10"/>
          <w:szCs w:val="10"/>
        </w:rPr>
      </w:pPr>
    </w:p>
    <w:p>
      <w:pPr/>
      <w:r>
        <w:rPr>
          <w:b/>
        </w:rPr>
        <w:t xml:space="preserve">Codice regionale: TOS16_PR.P70.002.013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013 - finestra a tre ante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€ 275,33330</w:t>
      </w:r>
    </w:p>
    <w:p>
      <w:pPr>
        <w:jc w:val="right"/>
        <w:spacing w:line="336" w:lineRule="auto"/>
      </w:pPr>
      <w:r>
        <w:rPr>
          <w:b/>
        </w:rPr>
        <w:t xml:space="preserve">Spese generali € 41,30000</w:t>
      </w:r>
    </w:p>
    <w:p>
      <w:pPr>
        <w:jc w:val="right"/>
        <w:spacing w:line="336" w:lineRule="auto"/>
      </w:pPr>
      <w:r>
        <w:rPr>
          <w:b/>
        </w:rPr>
        <w:t xml:space="preserve">Utili di impresa € 31,66333</w:t>
      </w:r>
    </w:p>
    <w:p>
      <w:pPr>
        <w:jc w:val="right"/>
        <w:spacing w:line="336" w:lineRule="auto"/>
      </w:pPr>
      <w:r>
        <w:rPr>
          <w:b/>
        </w:rPr>
        <w:t xml:space="preserve">Prezzo a m²: € 348,29662</w:t>
      </w:r>
    </w:p>
    <w:p>
      <w:pPr>
        <w:rPr>
          <w:sz w:val="10"/>
          <w:szCs w:val="10"/>
        </w:rPr>
      </w:pPr>
    </w:p>
    <w:p>
      <w:pPr>
        <w:rPr>
          <w:sz w:val="10"/>
          <w:szCs w:val="10"/>
        </w:rPr>
      </w:pPr>
    </w:p>
    <w:p>
      <w:pPr/>
      <w:r>
        <w:rPr>
          <w:b/>
        </w:rPr>
        <w:t xml:space="preserve">Codice regionale: TOS16_PR.P70.002.014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014 - finestra a due ante con apertura scorrevole con vetrocamera con gas 30 mm, trasmittanza totale Uw 1,35 W/mq°k, bianco.</w:t>
            </w:r>
          </w:p>
        </w:tc>
      </w:tr>
    </w:tbl>
    <w:p>
      <w:pPr>
        <w:jc w:val="right"/>
      </w:pPr>
    </w:p>
    <w:p>
      <w:pPr>
        <w:jc w:val="right"/>
        <w:spacing w:line="336" w:lineRule="auto"/>
      </w:pPr>
      <w:r>
        <w:rPr>
          <w:b/>
        </w:rPr>
        <w:t xml:space="preserve">Prezzo senza S. G. e Util. a m²: € 325,00000</w:t>
      </w:r>
    </w:p>
    <w:p>
      <w:pPr>
        <w:jc w:val="right"/>
        <w:spacing w:line="336" w:lineRule="auto"/>
      </w:pPr>
      <w:r>
        <w:rPr>
          <w:b/>
        </w:rPr>
        <w:t xml:space="preserve">Spese generali € 48,75000</w:t>
      </w:r>
    </w:p>
    <w:p>
      <w:pPr>
        <w:jc w:val="right"/>
        <w:spacing w:line="336" w:lineRule="auto"/>
      </w:pPr>
      <w:r>
        <w:rPr>
          <w:b/>
        </w:rPr>
        <w:t xml:space="preserve">Utili di impresa € 37,37500</w:t>
      </w:r>
    </w:p>
    <w:p>
      <w:pPr>
        <w:jc w:val="right"/>
        <w:spacing w:line="336" w:lineRule="auto"/>
      </w:pPr>
      <w:r>
        <w:rPr>
          <w:b/>
        </w:rPr>
        <w:t xml:space="preserve">Prezzo a m²: € 411,12500</w:t>
      </w:r>
    </w:p>
    <w:p>
      <w:pPr>
        <w:rPr>
          <w:sz w:val="10"/>
          <w:szCs w:val="10"/>
        </w:rPr>
      </w:pPr>
    </w:p>
    <w:p>
      <w:pPr>
        <w:rPr>
          <w:sz w:val="10"/>
          <w:szCs w:val="10"/>
        </w:rPr>
      </w:pPr>
    </w:p>
    <w:p>
      <w:pPr/>
      <w:r>
        <w:rPr>
          <w:b/>
        </w:rPr>
        <w:t xml:space="preserve">Codice regionale: TOS16_PR.P70.002.015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015 - Portafinestra ad un’anta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€ 274,00000</w:t>
      </w:r>
    </w:p>
    <w:p>
      <w:pPr>
        <w:jc w:val="right"/>
        <w:spacing w:line="336" w:lineRule="auto"/>
      </w:pPr>
      <w:r>
        <w:rPr>
          <w:b/>
        </w:rPr>
        <w:t xml:space="preserve">Spese generali € 41,10000</w:t>
      </w:r>
    </w:p>
    <w:p>
      <w:pPr>
        <w:jc w:val="right"/>
        <w:spacing w:line="336" w:lineRule="auto"/>
      </w:pPr>
      <w:r>
        <w:rPr>
          <w:b/>
        </w:rPr>
        <w:t xml:space="preserve">Utili di impresa € 31,51000</w:t>
      </w:r>
    </w:p>
    <w:p>
      <w:pPr>
        <w:jc w:val="right"/>
        <w:spacing w:line="336" w:lineRule="auto"/>
      </w:pPr>
      <w:r>
        <w:rPr>
          <w:b/>
        </w:rPr>
        <w:t xml:space="preserve">Prezzo a m²: € 346,61000</w:t>
      </w:r>
    </w:p>
    <w:p>
      <w:pPr>
        <w:rPr>
          <w:sz w:val="10"/>
          <w:szCs w:val="10"/>
        </w:rPr>
      </w:pPr>
    </w:p>
    <w:p>
      <w:pPr>
        <w:rPr>
          <w:sz w:val="10"/>
          <w:szCs w:val="10"/>
        </w:rPr>
      </w:pPr>
    </w:p>
    <w:p>
      <w:pPr/>
      <w:r>
        <w:rPr>
          <w:b/>
        </w:rPr>
        <w:t xml:space="preserve">Codice regionale: TOS16_PR.P70.002.016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016 - Portafinestra a due ante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€ 231,00000</w:t>
      </w:r>
    </w:p>
    <w:p>
      <w:pPr>
        <w:jc w:val="right"/>
        <w:spacing w:line="336" w:lineRule="auto"/>
      </w:pPr>
      <w:r>
        <w:rPr>
          <w:b/>
        </w:rPr>
        <w:t xml:space="preserve">Spese generali € 34,65000</w:t>
      </w:r>
    </w:p>
    <w:p>
      <w:pPr>
        <w:jc w:val="right"/>
        <w:spacing w:line="336" w:lineRule="auto"/>
      </w:pPr>
      <w:r>
        <w:rPr>
          <w:b/>
        </w:rPr>
        <w:t xml:space="preserve">Utili di impresa € 26,56500</w:t>
      </w:r>
    </w:p>
    <w:p>
      <w:pPr>
        <w:jc w:val="right"/>
        <w:spacing w:line="336" w:lineRule="auto"/>
      </w:pPr>
      <w:r>
        <w:rPr>
          <w:b/>
        </w:rPr>
        <w:t xml:space="preserve">Prezzo a m²: € 292,21500</w:t>
      </w:r>
    </w:p>
    <w:p>
      <w:pPr>
        <w:rPr>
          <w:sz w:val="10"/>
          <w:szCs w:val="10"/>
        </w:rPr>
      </w:pPr>
    </w:p>
    <w:p>
      <w:pPr>
        <w:rPr>
          <w:sz w:val="10"/>
          <w:szCs w:val="10"/>
        </w:rPr>
      </w:pPr>
    </w:p>
    <w:p>
      <w:pPr/>
      <w:r>
        <w:rPr>
          <w:b/>
        </w:rPr>
        <w:t xml:space="preserve">Codice regionale: TOS16_PR.P70.002.017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017 - Portafinestra a tre ante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€ 247,00000</w:t>
      </w:r>
    </w:p>
    <w:p>
      <w:pPr>
        <w:jc w:val="right"/>
        <w:spacing w:line="336" w:lineRule="auto"/>
      </w:pPr>
      <w:r>
        <w:rPr>
          <w:b/>
        </w:rPr>
        <w:t xml:space="preserve">Spese generali € 37,05000</w:t>
      </w:r>
    </w:p>
    <w:p>
      <w:pPr>
        <w:jc w:val="right"/>
        <w:spacing w:line="336" w:lineRule="auto"/>
      </w:pPr>
      <w:r>
        <w:rPr>
          <w:b/>
        </w:rPr>
        <w:t xml:space="preserve">Utili di impresa € 28,40500</w:t>
      </w:r>
    </w:p>
    <w:p>
      <w:pPr>
        <w:jc w:val="right"/>
        <w:spacing w:line="336" w:lineRule="auto"/>
      </w:pPr>
      <w:r>
        <w:rPr>
          <w:b/>
        </w:rPr>
        <w:t xml:space="preserve">Prezzo a m²: € 312,45500</w:t>
      </w:r>
    </w:p>
    <w:p>
      <w:pPr>
        <w:rPr>
          <w:sz w:val="10"/>
          <w:szCs w:val="10"/>
        </w:rPr>
      </w:pPr>
    </w:p>
    <w:p>
      <w:pPr>
        <w:rPr>
          <w:sz w:val="10"/>
          <w:szCs w:val="10"/>
        </w:rPr>
      </w:pPr>
    </w:p>
    <w:p>
      <w:pPr/>
      <w:r>
        <w:rPr>
          <w:b/>
        </w:rPr>
        <w:t xml:space="preserve">Codice regionale: TOS16_PR.P70.002.018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018 - Portafinestra ad un’anta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€ 274,00000</w:t>
      </w:r>
    </w:p>
    <w:p>
      <w:pPr>
        <w:jc w:val="right"/>
        <w:spacing w:line="336" w:lineRule="auto"/>
      </w:pPr>
      <w:r>
        <w:rPr>
          <w:b/>
        </w:rPr>
        <w:t xml:space="preserve">Spese generali € 41,10000</w:t>
      </w:r>
    </w:p>
    <w:p>
      <w:pPr>
        <w:jc w:val="right"/>
        <w:spacing w:line="336" w:lineRule="auto"/>
      </w:pPr>
      <w:r>
        <w:rPr>
          <w:b/>
        </w:rPr>
        <w:t xml:space="preserve">Utili di impresa € 31,51000</w:t>
      </w:r>
    </w:p>
    <w:p>
      <w:pPr>
        <w:jc w:val="right"/>
        <w:spacing w:line="336" w:lineRule="auto"/>
      </w:pPr>
      <w:r>
        <w:rPr>
          <w:b/>
        </w:rPr>
        <w:t xml:space="preserve">Prezzo a m²: € 346,61000</w:t>
      </w:r>
    </w:p>
    <w:p>
      <w:pPr>
        <w:rPr>
          <w:sz w:val="10"/>
          <w:szCs w:val="10"/>
        </w:rPr>
      </w:pPr>
    </w:p>
    <w:p>
      <w:pPr>
        <w:rPr>
          <w:sz w:val="10"/>
          <w:szCs w:val="10"/>
        </w:rPr>
      </w:pPr>
    </w:p>
    <w:p>
      <w:pPr/>
      <w:r>
        <w:rPr>
          <w:b/>
        </w:rPr>
        <w:t xml:space="preserve">Codice regionale: TOS16_PR.P70.002.019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019 - Portafinestra a due ante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€ 231,00000</w:t>
      </w:r>
    </w:p>
    <w:p>
      <w:pPr>
        <w:jc w:val="right"/>
        <w:spacing w:line="336" w:lineRule="auto"/>
      </w:pPr>
      <w:r>
        <w:rPr>
          <w:b/>
        </w:rPr>
        <w:t xml:space="preserve">Spese generali € 34,65000</w:t>
      </w:r>
    </w:p>
    <w:p>
      <w:pPr>
        <w:jc w:val="right"/>
        <w:spacing w:line="336" w:lineRule="auto"/>
      </w:pPr>
      <w:r>
        <w:rPr>
          <w:b/>
        </w:rPr>
        <w:t xml:space="preserve">Utili di impresa € 26,56500</w:t>
      </w:r>
    </w:p>
    <w:p>
      <w:pPr>
        <w:jc w:val="right"/>
        <w:spacing w:line="336" w:lineRule="auto"/>
      </w:pPr>
      <w:r>
        <w:rPr>
          <w:b/>
        </w:rPr>
        <w:t xml:space="preserve">Prezzo a m²: € 292,21500</w:t>
      </w:r>
    </w:p>
    <w:p>
      <w:pPr>
        <w:rPr>
          <w:sz w:val="10"/>
          <w:szCs w:val="10"/>
        </w:rPr>
      </w:pPr>
    </w:p>
    <w:p>
      <w:pPr>
        <w:rPr>
          <w:sz w:val="10"/>
          <w:szCs w:val="10"/>
        </w:rPr>
      </w:pPr>
    </w:p>
    <w:p>
      <w:pPr/>
      <w:r>
        <w:rPr>
          <w:b/>
        </w:rPr>
        <w:t xml:space="preserve">Codice regionale: TOS16_PR.P70.002.020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020 - Portafinestra a tre ante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€ 247,00000</w:t>
      </w:r>
    </w:p>
    <w:p>
      <w:pPr>
        <w:jc w:val="right"/>
        <w:spacing w:line="336" w:lineRule="auto"/>
      </w:pPr>
      <w:r>
        <w:rPr>
          <w:b/>
        </w:rPr>
        <w:t xml:space="preserve">Spese generali € 37,05000</w:t>
      </w:r>
    </w:p>
    <w:p>
      <w:pPr>
        <w:jc w:val="right"/>
        <w:spacing w:line="336" w:lineRule="auto"/>
      </w:pPr>
      <w:r>
        <w:rPr>
          <w:b/>
        </w:rPr>
        <w:t xml:space="preserve">Utili di impresa € 28,40500</w:t>
      </w:r>
    </w:p>
    <w:p>
      <w:pPr>
        <w:jc w:val="right"/>
        <w:spacing w:line="336" w:lineRule="auto"/>
      </w:pPr>
      <w:r>
        <w:rPr>
          <w:b/>
        </w:rPr>
        <w:t xml:space="preserve">Prezzo a m²: € 312,45500</w:t>
      </w:r>
    </w:p>
    <w:p>
      <w:pPr>
        <w:rPr>
          <w:sz w:val="10"/>
          <w:szCs w:val="10"/>
        </w:rPr>
      </w:pPr>
    </w:p>
    <w:p>
      <w:pPr>
        <w:rPr>
          <w:sz w:val="10"/>
          <w:szCs w:val="10"/>
        </w:rPr>
      </w:pPr>
    </w:p>
    <w:p>
      <w:pPr/>
      <w:r>
        <w:rPr>
          <w:b/>
        </w:rPr>
        <w:t xml:space="preserve">Codice regionale: TOS16_PR.P70.002.021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021 - Portafinestra ad un’anta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€ 282,00000</w:t>
      </w:r>
    </w:p>
    <w:p>
      <w:pPr>
        <w:jc w:val="right"/>
        <w:spacing w:line="336" w:lineRule="auto"/>
      </w:pPr>
      <w:r>
        <w:rPr>
          <w:b/>
        </w:rPr>
        <w:t xml:space="preserve">Spese generali € 42,30000</w:t>
      </w:r>
    </w:p>
    <w:p>
      <w:pPr>
        <w:jc w:val="right"/>
        <w:spacing w:line="336" w:lineRule="auto"/>
      </w:pPr>
      <w:r>
        <w:rPr>
          <w:b/>
        </w:rPr>
        <w:t xml:space="preserve">Utili di impresa € 32,43000</w:t>
      </w:r>
    </w:p>
    <w:p>
      <w:pPr>
        <w:jc w:val="right"/>
        <w:spacing w:line="336" w:lineRule="auto"/>
      </w:pPr>
      <w:r>
        <w:rPr>
          <w:b/>
        </w:rPr>
        <w:t xml:space="preserve">Prezzo a m²: € 356,73000</w:t>
      </w:r>
    </w:p>
    <w:p>
      <w:pPr>
        <w:rPr>
          <w:sz w:val="10"/>
          <w:szCs w:val="10"/>
        </w:rPr>
      </w:pPr>
    </w:p>
    <w:p>
      <w:pPr>
        <w:rPr>
          <w:sz w:val="10"/>
          <w:szCs w:val="10"/>
        </w:rPr>
      </w:pPr>
    </w:p>
    <w:p>
      <w:pPr/>
      <w:r>
        <w:rPr>
          <w:b/>
        </w:rPr>
        <w:t xml:space="preserve">Codice regionale: TOS16_PR.P70.002.022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022 - Portafinestra a  due ante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€ 239,50000</w:t>
      </w:r>
    </w:p>
    <w:p>
      <w:pPr>
        <w:jc w:val="right"/>
        <w:spacing w:line="336" w:lineRule="auto"/>
      </w:pPr>
      <w:r>
        <w:rPr>
          <w:b/>
        </w:rPr>
        <w:t xml:space="preserve">Spese generali € 35,92500</w:t>
      </w:r>
    </w:p>
    <w:p>
      <w:pPr>
        <w:jc w:val="right"/>
        <w:spacing w:line="336" w:lineRule="auto"/>
      </w:pPr>
      <w:r>
        <w:rPr>
          <w:b/>
        </w:rPr>
        <w:t xml:space="preserve">Utili di impresa € 27,54250</w:t>
      </w:r>
    </w:p>
    <w:p>
      <w:pPr>
        <w:jc w:val="right"/>
        <w:spacing w:line="336" w:lineRule="auto"/>
      </w:pPr>
      <w:r>
        <w:rPr>
          <w:b/>
        </w:rPr>
        <w:t xml:space="preserve">Prezzo a m²: € 302,96750</w:t>
      </w:r>
    </w:p>
    <w:p>
      <w:pPr>
        <w:rPr>
          <w:sz w:val="10"/>
          <w:szCs w:val="10"/>
        </w:rPr>
      </w:pPr>
    </w:p>
    <w:p>
      <w:pPr>
        <w:rPr>
          <w:sz w:val="10"/>
          <w:szCs w:val="10"/>
        </w:rPr>
      </w:pPr>
    </w:p>
    <w:p>
      <w:pPr/>
      <w:r>
        <w:rPr>
          <w:b/>
        </w:rPr>
        <w:t xml:space="preserve">Codice regionale: TOS16_PR.P70.002.023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023 - Portafinestra a tre ante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€ 255,33330</w:t>
      </w:r>
    </w:p>
    <w:p>
      <w:pPr>
        <w:jc w:val="right"/>
        <w:spacing w:line="336" w:lineRule="auto"/>
      </w:pPr>
      <w:r>
        <w:rPr>
          <w:b/>
        </w:rPr>
        <w:t xml:space="preserve">Spese generali € 38,30000</w:t>
      </w:r>
    </w:p>
    <w:p>
      <w:pPr>
        <w:jc w:val="right"/>
        <w:spacing w:line="336" w:lineRule="auto"/>
      </w:pPr>
      <w:r>
        <w:rPr>
          <w:b/>
        </w:rPr>
        <w:t xml:space="preserve">Utili di impresa € 29,36333</w:t>
      </w:r>
    </w:p>
    <w:p>
      <w:pPr>
        <w:jc w:val="right"/>
        <w:spacing w:line="336" w:lineRule="auto"/>
      </w:pPr>
      <w:r>
        <w:rPr>
          <w:b/>
        </w:rPr>
        <w:t xml:space="preserve">Prezzo a m²: € 322,99662</w:t>
      </w:r>
    </w:p>
    <w:p>
      <w:pPr>
        <w:rPr>
          <w:sz w:val="10"/>
          <w:szCs w:val="10"/>
        </w:rPr>
      </w:pPr>
    </w:p>
    <w:p>
      <w:pPr>
        <w:rPr>
          <w:sz w:val="10"/>
          <w:szCs w:val="10"/>
        </w:rPr>
      </w:pPr>
    </w:p>
    <w:p>
      <w:pPr/>
      <w:r>
        <w:rPr>
          <w:b/>
        </w:rPr>
        <w:t xml:space="preserve">Codice regionale: TOS16_PR.P70.002.025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025 - Portafinestra ad un’anta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€ 239,00000</w:t>
      </w:r>
    </w:p>
    <w:p>
      <w:pPr>
        <w:jc w:val="right"/>
        <w:spacing w:line="336" w:lineRule="auto"/>
      </w:pPr>
      <w:r>
        <w:rPr>
          <w:b/>
        </w:rPr>
        <w:t xml:space="preserve">Spese generali € 35,85000</w:t>
      </w:r>
    </w:p>
    <w:p>
      <w:pPr>
        <w:jc w:val="right"/>
        <w:spacing w:line="336" w:lineRule="auto"/>
      </w:pPr>
      <w:r>
        <w:rPr>
          <w:b/>
        </w:rPr>
        <w:t xml:space="preserve">Utili di impresa € 27,48500</w:t>
      </w:r>
    </w:p>
    <w:p>
      <w:pPr>
        <w:jc w:val="right"/>
        <w:spacing w:line="336" w:lineRule="auto"/>
      </w:pPr>
      <w:r>
        <w:rPr>
          <w:b/>
        </w:rPr>
        <w:t xml:space="preserve">Prezzo a m²: € 302,33500</w:t>
      </w:r>
    </w:p>
    <w:p>
      <w:pPr>
        <w:rPr>
          <w:sz w:val="10"/>
          <w:szCs w:val="10"/>
        </w:rPr>
      </w:pPr>
    </w:p>
    <w:p>
      <w:pPr>
        <w:rPr>
          <w:sz w:val="10"/>
          <w:szCs w:val="10"/>
        </w:rPr>
      </w:pPr>
    </w:p>
    <w:p>
      <w:pPr/>
      <w:r>
        <w:rPr>
          <w:b/>
        </w:rPr>
        <w:t xml:space="preserve">Codice regionale: TOS16_PR.P70.002.026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026 - Portafinestra a due ante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€ 202,00000</w:t>
      </w:r>
    </w:p>
    <w:p>
      <w:pPr>
        <w:jc w:val="right"/>
        <w:spacing w:line="336" w:lineRule="auto"/>
      </w:pPr>
      <w:r>
        <w:rPr>
          <w:b/>
        </w:rPr>
        <w:t xml:space="preserve">Spese generali € 30,30000</w:t>
      </w:r>
    </w:p>
    <w:p>
      <w:pPr>
        <w:jc w:val="right"/>
        <w:spacing w:line="336" w:lineRule="auto"/>
      </w:pPr>
      <w:r>
        <w:rPr>
          <w:b/>
        </w:rPr>
        <w:t xml:space="preserve">Utili di impresa € 23,23000</w:t>
      </w:r>
    </w:p>
    <w:p>
      <w:pPr>
        <w:jc w:val="right"/>
        <w:spacing w:line="336" w:lineRule="auto"/>
      </w:pPr>
      <w:r>
        <w:rPr>
          <w:b/>
        </w:rPr>
        <w:t xml:space="preserve">Prezzo a m²: € 255,53000</w:t>
      </w:r>
    </w:p>
    <w:p>
      <w:pPr>
        <w:rPr>
          <w:sz w:val="10"/>
          <w:szCs w:val="10"/>
        </w:rPr>
      </w:pPr>
    </w:p>
    <w:p>
      <w:pPr>
        <w:rPr>
          <w:sz w:val="10"/>
          <w:szCs w:val="10"/>
        </w:rPr>
      </w:pPr>
    </w:p>
    <w:p>
      <w:pPr/>
      <w:r>
        <w:rPr>
          <w:b/>
        </w:rPr>
        <w:t xml:space="preserve">Codice regionale: TOS16_PR.P70.002.027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027 - Portafinestra a tre ante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€ 219,33330</w:t>
      </w:r>
    </w:p>
    <w:p>
      <w:pPr>
        <w:jc w:val="right"/>
        <w:spacing w:line="336" w:lineRule="auto"/>
      </w:pPr>
      <w:r>
        <w:rPr>
          <w:b/>
        </w:rPr>
        <w:t xml:space="preserve">Spese generali € 32,90000</w:t>
      </w:r>
    </w:p>
    <w:p>
      <w:pPr>
        <w:jc w:val="right"/>
        <w:spacing w:line="336" w:lineRule="auto"/>
      </w:pPr>
      <w:r>
        <w:rPr>
          <w:b/>
        </w:rPr>
        <w:t xml:space="preserve">Utili di impresa € 25,22333</w:t>
      </w:r>
    </w:p>
    <w:p>
      <w:pPr>
        <w:jc w:val="right"/>
        <w:spacing w:line="336" w:lineRule="auto"/>
      </w:pPr>
      <w:r>
        <w:rPr>
          <w:b/>
        </w:rPr>
        <w:t xml:space="preserve">Prezzo a m²: € 277,45662</w:t>
      </w:r>
    </w:p>
    <w:p>
      <w:pPr>
        <w:rPr>
          <w:sz w:val="10"/>
          <w:szCs w:val="10"/>
        </w:rPr>
      </w:pPr>
    </w:p>
    <w:p>
      <w:pPr>
        <w:rPr>
          <w:sz w:val="10"/>
          <w:szCs w:val="10"/>
        </w:rPr>
      </w:pPr>
    </w:p>
    <w:p>
      <w:pPr/>
      <w:r>
        <w:rPr>
          <w:b/>
        </w:rPr>
        <w:t xml:space="preserve">Codice regionale: TOS16_PR.P70.003.001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001 - finestra ad un’anta con apertura normale e/o a vasistas,  con vetrocamera con aria 20 mm, trasmittanza totale Uw 2.1 W/mq°k</w:t>
            </w:r>
          </w:p>
        </w:tc>
      </w:tr>
    </w:tbl>
    <w:p>
      <w:pPr>
        <w:jc w:val="right"/>
      </w:pPr>
    </w:p>
    <w:p>
      <w:pPr>
        <w:jc w:val="right"/>
        <w:spacing w:line="336" w:lineRule="auto"/>
      </w:pPr>
      <w:r>
        <w:rPr>
          <w:b/>
        </w:rPr>
        <w:t xml:space="preserve">Prezzo senza S. G. e Util. a m²: € 627,00000</w:t>
      </w:r>
    </w:p>
    <w:p>
      <w:pPr>
        <w:jc w:val="right"/>
        <w:spacing w:line="336" w:lineRule="auto"/>
      </w:pPr>
      <w:r>
        <w:rPr>
          <w:b/>
        </w:rPr>
        <w:t xml:space="preserve">Spese generali € 94,05000</w:t>
      </w:r>
    </w:p>
    <w:p>
      <w:pPr>
        <w:jc w:val="right"/>
        <w:spacing w:line="336" w:lineRule="auto"/>
      </w:pPr>
      <w:r>
        <w:rPr>
          <w:b/>
        </w:rPr>
        <w:t xml:space="preserve">Utili di impresa € 72,10500</w:t>
      </w:r>
    </w:p>
    <w:p>
      <w:pPr>
        <w:jc w:val="right"/>
        <w:spacing w:line="336" w:lineRule="auto"/>
      </w:pPr>
      <w:r>
        <w:rPr>
          <w:b/>
        </w:rPr>
        <w:t xml:space="preserve">Prezzo a m²: € 793,15500</w:t>
      </w:r>
    </w:p>
    <w:p>
      <w:pPr>
        <w:rPr>
          <w:sz w:val="10"/>
          <w:szCs w:val="10"/>
        </w:rPr>
      </w:pPr>
    </w:p>
    <w:p>
      <w:pPr>
        <w:rPr>
          <w:sz w:val="10"/>
          <w:szCs w:val="10"/>
        </w:rPr>
      </w:pPr>
    </w:p>
    <w:p>
      <w:pPr/>
      <w:r>
        <w:rPr>
          <w:b/>
        </w:rPr>
        <w:t xml:space="preserve">Codice regionale: TOS16_PR.P70.003.002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002 - finestra a due ante con apertura normale e/o a vasistas, con vetrocamera con aria 20 mm, trasmittanza totale Uw 2.1 W/mq°k</w:t>
            </w:r>
          </w:p>
        </w:tc>
      </w:tr>
    </w:tbl>
    <w:p>
      <w:pPr>
        <w:jc w:val="right"/>
      </w:pPr>
    </w:p>
    <w:p>
      <w:pPr>
        <w:jc w:val="right"/>
        <w:spacing w:line="336" w:lineRule="auto"/>
      </w:pPr>
      <w:r>
        <w:rPr>
          <w:b/>
        </w:rPr>
        <w:t xml:space="preserve">Prezzo senza S. G. e Util. a m²: € 465,50000</w:t>
      </w:r>
    </w:p>
    <w:p>
      <w:pPr>
        <w:jc w:val="right"/>
        <w:spacing w:line="336" w:lineRule="auto"/>
      </w:pPr>
      <w:r>
        <w:rPr>
          <w:b/>
        </w:rPr>
        <w:t xml:space="preserve">Spese generali € 69,82500</w:t>
      </w:r>
    </w:p>
    <w:p>
      <w:pPr>
        <w:jc w:val="right"/>
        <w:spacing w:line="336" w:lineRule="auto"/>
      </w:pPr>
      <w:r>
        <w:rPr>
          <w:b/>
        </w:rPr>
        <w:t xml:space="preserve">Utili di impresa € 53,53250</w:t>
      </w:r>
    </w:p>
    <w:p>
      <w:pPr>
        <w:jc w:val="right"/>
        <w:spacing w:line="336" w:lineRule="auto"/>
      </w:pPr>
      <w:r>
        <w:rPr>
          <w:b/>
        </w:rPr>
        <w:t xml:space="preserve">Prezzo a m²: € 588,85750</w:t>
      </w:r>
    </w:p>
    <w:p>
      <w:pPr>
        <w:rPr>
          <w:sz w:val="10"/>
          <w:szCs w:val="10"/>
        </w:rPr>
      </w:pPr>
    </w:p>
    <w:p>
      <w:pPr>
        <w:rPr>
          <w:sz w:val="10"/>
          <w:szCs w:val="10"/>
        </w:rPr>
      </w:pPr>
    </w:p>
    <w:p>
      <w:pPr/>
      <w:r>
        <w:rPr>
          <w:b/>
        </w:rPr>
        <w:t xml:space="preserve">Codice regionale: TOS16_PR.P70.003.003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003 - finestra a tre ante con apertura normale e/o a vasistas, con vetrocamera con aria 20 mm, trasmittanza totale Uw 2.1 W/mq°k</w:t>
            </w:r>
          </w:p>
        </w:tc>
      </w:tr>
    </w:tbl>
    <w:p>
      <w:pPr>
        <w:jc w:val="right"/>
      </w:pPr>
    </w:p>
    <w:p>
      <w:pPr>
        <w:jc w:val="right"/>
        <w:spacing w:line="336" w:lineRule="auto"/>
      </w:pPr>
      <w:r>
        <w:rPr>
          <w:b/>
        </w:rPr>
        <w:t xml:space="preserve">Prezzo senza S. G. e Util. a m²: € 332,50000</w:t>
      </w:r>
    </w:p>
    <w:p>
      <w:pPr>
        <w:jc w:val="right"/>
        <w:spacing w:line="336" w:lineRule="auto"/>
      </w:pPr>
      <w:r>
        <w:rPr>
          <w:b/>
        </w:rPr>
        <w:t xml:space="preserve">Spese generali € 49,87500</w:t>
      </w:r>
    </w:p>
    <w:p>
      <w:pPr>
        <w:jc w:val="right"/>
        <w:spacing w:line="336" w:lineRule="auto"/>
      </w:pPr>
      <w:r>
        <w:rPr>
          <w:b/>
        </w:rPr>
        <w:t xml:space="preserve">Utili di impresa € 38,23750</w:t>
      </w:r>
    </w:p>
    <w:p>
      <w:pPr>
        <w:jc w:val="right"/>
        <w:spacing w:line="336" w:lineRule="auto"/>
      </w:pPr>
      <w:r>
        <w:rPr>
          <w:b/>
        </w:rPr>
        <w:t xml:space="preserve">Prezzo a m²: € 420,61250</w:t>
      </w:r>
    </w:p>
    <w:p>
      <w:pPr>
        <w:rPr>
          <w:sz w:val="10"/>
          <w:szCs w:val="10"/>
        </w:rPr>
      </w:pPr>
    </w:p>
    <w:p>
      <w:pPr>
        <w:rPr>
          <w:sz w:val="10"/>
          <w:szCs w:val="10"/>
        </w:rPr>
      </w:pPr>
    </w:p>
    <w:p>
      <w:pPr/>
      <w:r>
        <w:rPr>
          <w:b/>
        </w:rPr>
        <w:t xml:space="preserve">Codice regionale: TOS16_PR.P70.003.004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004 - finestra ad un’anta con apertura normale e/o a vasistas, con vetrocamera con aria 20 mm , trasmittanza totale Uw 1.8 W/mq°k</w:t>
            </w:r>
          </w:p>
        </w:tc>
      </w:tr>
    </w:tbl>
    <w:p>
      <w:pPr>
        <w:jc w:val="right"/>
      </w:pPr>
    </w:p>
    <w:p>
      <w:pPr>
        <w:jc w:val="right"/>
        <w:spacing w:line="336" w:lineRule="auto"/>
      </w:pPr>
      <w:r>
        <w:rPr>
          <w:b/>
        </w:rPr>
        <w:t xml:space="preserve">Prezzo senza S. G. e Util. a m²: € 665,00000</w:t>
      </w:r>
    </w:p>
    <w:p>
      <w:pPr>
        <w:jc w:val="right"/>
        <w:spacing w:line="336" w:lineRule="auto"/>
      </w:pPr>
      <w:r>
        <w:rPr>
          <w:b/>
        </w:rPr>
        <w:t xml:space="preserve">Spese generali € 99,75000</w:t>
      </w:r>
    </w:p>
    <w:p>
      <w:pPr>
        <w:jc w:val="right"/>
        <w:spacing w:line="336" w:lineRule="auto"/>
      </w:pPr>
      <w:r>
        <w:rPr>
          <w:b/>
        </w:rPr>
        <w:t xml:space="preserve">Utili di impresa € 76,47500</w:t>
      </w:r>
    </w:p>
    <w:p>
      <w:pPr>
        <w:jc w:val="right"/>
        <w:spacing w:line="336" w:lineRule="auto"/>
      </w:pPr>
      <w:r>
        <w:rPr>
          <w:b/>
        </w:rPr>
        <w:t xml:space="preserve">Prezzo a m²: € 841,22500</w:t>
      </w:r>
    </w:p>
    <w:p>
      <w:pPr>
        <w:rPr>
          <w:sz w:val="10"/>
          <w:szCs w:val="10"/>
        </w:rPr>
      </w:pPr>
    </w:p>
    <w:p>
      <w:pPr>
        <w:rPr>
          <w:sz w:val="10"/>
          <w:szCs w:val="10"/>
        </w:rPr>
      </w:pPr>
    </w:p>
    <w:p>
      <w:pPr/>
      <w:r>
        <w:rPr>
          <w:b/>
        </w:rPr>
        <w:t xml:space="preserve">Codice regionale: TOS16_PR.P70.003.005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005 - finestra a due ante con apertura normale e/o a vasistas, con vetrocamera con aria 20 mm, trasmittanza totale Uw 1.8 W/mq°k</w:t>
            </w:r>
          </w:p>
        </w:tc>
      </w:tr>
    </w:tbl>
    <w:p>
      <w:pPr>
        <w:jc w:val="right"/>
      </w:pPr>
    </w:p>
    <w:p>
      <w:pPr>
        <w:jc w:val="right"/>
        <w:spacing w:line="336" w:lineRule="auto"/>
      </w:pPr>
      <w:r>
        <w:rPr>
          <w:b/>
        </w:rPr>
        <w:t xml:space="preserve">Prezzo senza S. G. e Util. a m²: € 498,75000</w:t>
      </w:r>
    </w:p>
    <w:p>
      <w:pPr>
        <w:jc w:val="right"/>
        <w:spacing w:line="336" w:lineRule="auto"/>
      </w:pPr>
      <w:r>
        <w:rPr>
          <w:b/>
        </w:rPr>
        <w:t xml:space="preserve">Spese generali € 74,81250</w:t>
      </w:r>
    </w:p>
    <w:p>
      <w:pPr>
        <w:jc w:val="right"/>
        <w:spacing w:line="336" w:lineRule="auto"/>
      </w:pPr>
      <w:r>
        <w:rPr>
          <w:b/>
        </w:rPr>
        <w:t xml:space="preserve">Utili di impresa € 57,35625</w:t>
      </w:r>
    </w:p>
    <w:p>
      <w:pPr>
        <w:jc w:val="right"/>
        <w:spacing w:line="336" w:lineRule="auto"/>
      </w:pPr>
      <w:r>
        <w:rPr>
          <w:b/>
        </w:rPr>
        <w:t xml:space="preserve">Prezzo a m²: € 630,91875</w:t>
      </w:r>
    </w:p>
    <w:p>
      <w:pPr>
        <w:rPr>
          <w:sz w:val="10"/>
          <w:szCs w:val="10"/>
        </w:rPr>
      </w:pPr>
    </w:p>
    <w:p>
      <w:pPr>
        <w:rPr>
          <w:sz w:val="10"/>
          <w:szCs w:val="10"/>
        </w:rPr>
      </w:pPr>
    </w:p>
    <w:p>
      <w:pPr/>
      <w:r>
        <w:rPr>
          <w:b/>
        </w:rPr>
        <w:t xml:space="preserve">Codice regionale: TOS16_PR.P70.003.006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006 - finestra a tre ante con apertura normale e/o a vasistas con vetrocamera con aria 20 mm, trasmittanza totale Uw 1.8 W/mq°k</w:t>
            </w:r>
          </w:p>
        </w:tc>
      </w:tr>
    </w:tbl>
    <w:p>
      <w:pPr>
        <w:jc w:val="right"/>
      </w:pPr>
    </w:p>
    <w:p>
      <w:pPr>
        <w:jc w:val="right"/>
        <w:spacing w:line="336" w:lineRule="auto"/>
      </w:pPr>
      <w:r>
        <w:rPr>
          <w:b/>
        </w:rPr>
        <w:t xml:space="preserve">Prezzo senza S. G. e Util. a m²: € 364,16700</w:t>
      </w:r>
    </w:p>
    <w:p>
      <w:pPr>
        <w:jc w:val="right"/>
        <w:spacing w:line="336" w:lineRule="auto"/>
      </w:pPr>
      <w:r>
        <w:rPr>
          <w:b/>
        </w:rPr>
        <w:t xml:space="preserve">Spese generali € 54,62505</w:t>
      </w:r>
    </w:p>
    <w:p>
      <w:pPr>
        <w:jc w:val="right"/>
        <w:spacing w:line="336" w:lineRule="auto"/>
      </w:pPr>
      <w:r>
        <w:rPr>
          <w:b/>
        </w:rPr>
        <w:t xml:space="preserve">Utili di impresa € 41,87921</w:t>
      </w:r>
    </w:p>
    <w:p>
      <w:pPr>
        <w:jc w:val="right"/>
        <w:spacing w:line="336" w:lineRule="auto"/>
      </w:pPr>
      <w:r>
        <w:rPr>
          <w:b/>
        </w:rPr>
        <w:t xml:space="preserve">Prezzo a m²: € 460,67126</w:t>
      </w:r>
    </w:p>
    <w:p>
      <w:pPr>
        <w:rPr>
          <w:sz w:val="10"/>
          <w:szCs w:val="10"/>
        </w:rPr>
      </w:pPr>
    </w:p>
    <w:p>
      <w:pPr>
        <w:rPr>
          <w:sz w:val="10"/>
          <w:szCs w:val="10"/>
        </w:rPr>
      </w:pPr>
    </w:p>
    <w:p>
      <w:pPr/>
      <w:r>
        <w:rPr>
          <w:b/>
        </w:rPr>
        <w:t xml:space="preserve">Codice regionale: TOS16_PR.P70.003.007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007 - Portafinestra ad un’anta con apertura normale e/o a vasistas con vetrocamera con aria 20 mm, trasmittanza totale Uw 2.1 W/mq°k</w:t>
            </w:r>
          </w:p>
        </w:tc>
      </w:tr>
    </w:tbl>
    <w:p>
      <w:pPr>
        <w:jc w:val="right"/>
      </w:pPr>
    </w:p>
    <w:p>
      <w:pPr>
        <w:jc w:val="right"/>
        <w:spacing w:line="336" w:lineRule="auto"/>
      </w:pPr>
      <w:r>
        <w:rPr>
          <w:b/>
        </w:rPr>
        <w:t xml:space="preserve">Prezzo senza S. G. e Util. a m²: € 665,00000</w:t>
      </w:r>
    </w:p>
    <w:p>
      <w:pPr>
        <w:jc w:val="right"/>
        <w:spacing w:line="336" w:lineRule="auto"/>
      </w:pPr>
      <w:r>
        <w:rPr>
          <w:b/>
        </w:rPr>
        <w:t xml:space="preserve">Spese generali € 99,75000</w:t>
      </w:r>
    </w:p>
    <w:p>
      <w:pPr>
        <w:jc w:val="right"/>
        <w:spacing w:line="336" w:lineRule="auto"/>
      </w:pPr>
      <w:r>
        <w:rPr>
          <w:b/>
        </w:rPr>
        <w:t xml:space="preserve">Utili di impresa € 76,47500</w:t>
      </w:r>
    </w:p>
    <w:p>
      <w:pPr>
        <w:jc w:val="right"/>
        <w:spacing w:line="336" w:lineRule="auto"/>
      </w:pPr>
      <w:r>
        <w:rPr>
          <w:b/>
        </w:rPr>
        <w:t xml:space="preserve">Prezzo a m²: € 841,22500</w:t>
      </w:r>
    </w:p>
    <w:p>
      <w:pPr>
        <w:rPr>
          <w:sz w:val="10"/>
          <w:szCs w:val="10"/>
        </w:rPr>
      </w:pPr>
    </w:p>
    <w:p>
      <w:pPr>
        <w:rPr>
          <w:sz w:val="10"/>
          <w:szCs w:val="10"/>
        </w:rPr>
      </w:pPr>
    </w:p>
    <w:p>
      <w:pPr/>
      <w:r>
        <w:rPr>
          <w:b/>
        </w:rPr>
        <w:t xml:space="preserve">Codice regionale: TOS16_PR.P70.003.008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008 - Portafinestra a due ante con apertura normale e/o a vasistas con vetrocamera con aria 20 mm, trasmittanza totale Uw 2.1 W/mq°k</w:t>
            </w:r>
          </w:p>
        </w:tc>
      </w:tr>
    </w:tbl>
    <w:p>
      <w:pPr>
        <w:jc w:val="right"/>
      </w:pPr>
    </w:p>
    <w:p>
      <w:pPr>
        <w:jc w:val="right"/>
        <w:spacing w:line="336" w:lineRule="auto"/>
      </w:pPr>
      <w:r>
        <w:rPr>
          <w:b/>
        </w:rPr>
        <w:t xml:space="preserve">Prezzo senza S. G. e Util. a m²: € 365,75000</w:t>
      </w:r>
    </w:p>
    <w:p>
      <w:pPr>
        <w:jc w:val="right"/>
        <w:spacing w:line="336" w:lineRule="auto"/>
      </w:pPr>
      <w:r>
        <w:rPr>
          <w:b/>
        </w:rPr>
        <w:t xml:space="preserve">Spese generali € 54,86250</w:t>
      </w:r>
    </w:p>
    <w:p>
      <w:pPr>
        <w:jc w:val="right"/>
        <w:spacing w:line="336" w:lineRule="auto"/>
      </w:pPr>
      <w:r>
        <w:rPr>
          <w:b/>
        </w:rPr>
        <w:t xml:space="preserve">Utili di impresa € 42,06125</w:t>
      </w:r>
    </w:p>
    <w:p>
      <w:pPr>
        <w:jc w:val="right"/>
        <w:spacing w:line="336" w:lineRule="auto"/>
      </w:pPr>
      <w:r>
        <w:rPr>
          <w:b/>
        </w:rPr>
        <w:t xml:space="preserve">Prezzo a m²: € 462,67375</w:t>
      </w:r>
    </w:p>
    <w:p>
      <w:pPr>
        <w:rPr>
          <w:sz w:val="10"/>
          <w:szCs w:val="10"/>
        </w:rPr>
      </w:pPr>
    </w:p>
    <w:p>
      <w:pPr>
        <w:rPr>
          <w:sz w:val="10"/>
          <w:szCs w:val="10"/>
        </w:rPr>
      </w:pPr>
    </w:p>
    <w:p>
      <w:pPr/>
      <w:r>
        <w:rPr>
          <w:b/>
        </w:rPr>
        <w:t xml:space="preserve">Codice regionale: TOS16_PR.P70.003.009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009 - Portafinestra a tre ante con apertura normale e/o a vasistas con vetrocamera con aria 20 mm, trasmittanza totale Uw 2.1 W/mq°k</w:t>
            </w:r>
          </w:p>
        </w:tc>
      </w:tr>
    </w:tbl>
    <w:p>
      <w:pPr>
        <w:jc w:val="right"/>
      </w:pPr>
    </w:p>
    <w:p>
      <w:pPr>
        <w:jc w:val="right"/>
        <w:spacing w:line="336" w:lineRule="auto"/>
      </w:pPr>
      <w:r>
        <w:rPr>
          <w:b/>
        </w:rPr>
        <w:t xml:space="preserve">Prezzo senza S. G. e Util. a m²: € 348,33333</w:t>
      </w:r>
    </w:p>
    <w:p>
      <w:pPr>
        <w:jc w:val="right"/>
        <w:spacing w:line="336" w:lineRule="auto"/>
      </w:pPr>
      <w:r>
        <w:rPr>
          <w:b/>
        </w:rPr>
        <w:t xml:space="preserve">Spese generali € 52,25000</w:t>
      </w:r>
    </w:p>
    <w:p>
      <w:pPr>
        <w:jc w:val="right"/>
        <w:spacing w:line="336" w:lineRule="auto"/>
      </w:pPr>
      <w:r>
        <w:rPr>
          <w:b/>
        </w:rPr>
        <w:t xml:space="preserve">Utili di impresa € 40,05833</w:t>
      </w:r>
    </w:p>
    <w:p>
      <w:pPr>
        <w:jc w:val="right"/>
        <w:spacing w:line="336" w:lineRule="auto"/>
      </w:pPr>
      <w:r>
        <w:rPr>
          <w:b/>
        </w:rPr>
        <w:t xml:space="preserve">Prezzo a m²: € 440,64166</w:t>
      </w:r>
    </w:p>
    <w:p>
      <w:pPr>
        <w:rPr>
          <w:sz w:val="10"/>
          <w:szCs w:val="10"/>
        </w:rPr>
      </w:pPr>
    </w:p>
    <w:p>
      <w:pPr>
        <w:rPr>
          <w:sz w:val="10"/>
          <w:szCs w:val="10"/>
        </w:rPr>
      </w:pPr>
    </w:p>
    <w:p>
      <w:pPr/>
      <w:r>
        <w:rPr>
          <w:b/>
        </w:rPr>
        <w:t xml:space="preserve">Codice regionale: TOS16_PR.P70.003.010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010 - Portafinestra ad un’anta con apertura normale e/o a vasistas con vetrocamera con aria 20 mm, trasmittanza totale Uw 1.8 W/mq°k</w:t>
            </w:r>
          </w:p>
        </w:tc>
      </w:tr>
    </w:tbl>
    <w:p>
      <w:pPr>
        <w:jc w:val="right"/>
      </w:pPr>
    </w:p>
    <w:p>
      <w:pPr>
        <w:jc w:val="right"/>
        <w:spacing w:line="336" w:lineRule="auto"/>
      </w:pPr>
      <w:r>
        <w:rPr>
          <w:b/>
        </w:rPr>
        <w:t xml:space="preserve">Prezzo senza S. G. e Util. a m²: € 741,00000</w:t>
      </w:r>
    </w:p>
    <w:p>
      <w:pPr>
        <w:jc w:val="right"/>
        <w:spacing w:line="336" w:lineRule="auto"/>
      </w:pPr>
      <w:r>
        <w:rPr>
          <w:b/>
        </w:rPr>
        <w:t xml:space="preserve">Spese generali € 111,15000</w:t>
      </w:r>
    </w:p>
    <w:p>
      <w:pPr>
        <w:jc w:val="right"/>
        <w:spacing w:line="336" w:lineRule="auto"/>
      </w:pPr>
      <w:r>
        <w:rPr>
          <w:b/>
        </w:rPr>
        <w:t xml:space="preserve">Utili di impresa € 85,21500</w:t>
      </w:r>
    </w:p>
    <w:p>
      <w:pPr>
        <w:jc w:val="right"/>
        <w:spacing w:line="336" w:lineRule="auto"/>
      </w:pPr>
      <w:r>
        <w:rPr>
          <w:b/>
        </w:rPr>
        <w:t xml:space="preserve">Prezzo a m²: € 937,36500</w:t>
      </w:r>
    </w:p>
    <w:p>
      <w:pPr>
        <w:rPr>
          <w:sz w:val="10"/>
          <w:szCs w:val="10"/>
        </w:rPr>
      </w:pPr>
    </w:p>
    <w:p>
      <w:pPr>
        <w:rPr>
          <w:sz w:val="10"/>
          <w:szCs w:val="10"/>
        </w:rPr>
      </w:pPr>
    </w:p>
    <w:p>
      <w:pPr/>
      <w:r>
        <w:rPr>
          <w:b/>
        </w:rPr>
        <w:t xml:space="preserve">Codice regionale: TOS16_PR.P70.003.011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011 - Portafinestra a due ante con apertura normale e/o a vasistas con vetrocamera con aria 20 mm, trasmittanza totale Uw 1.8 W/mq°k</w:t>
            </w:r>
          </w:p>
        </w:tc>
      </w:tr>
    </w:tbl>
    <w:p>
      <w:pPr>
        <w:jc w:val="right"/>
      </w:pPr>
    </w:p>
    <w:p>
      <w:pPr>
        <w:jc w:val="right"/>
        <w:spacing w:line="336" w:lineRule="auto"/>
      </w:pPr>
      <w:r>
        <w:rPr>
          <w:b/>
        </w:rPr>
        <w:t xml:space="preserve">Prezzo senza S. G. e Util. a m²: € 403,75000</w:t>
      </w:r>
    </w:p>
    <w:p>
      <w:pPr>
        <w:jc w:val="right"/>
        <w:spacing w:line="336" w:lineRule="auto"/>
      </w:pPr>
      <w:r>
        <w:rPr>
          <w:b/>
        </w:rPr>
        <w:t xml:space="preserve">Spese generali € 60,56250</w:t>
      </w:r>
    </w:p>
    <w:p>
      <w:pPr>
        <w:jc w:val="right"/>
        <w:spacing w:line="336" w:lineRule="auto"/>
      </w:pPr>
      <w:r>
        <w:rPr>
          <w:b/>
        </w:rPr>
        <w:t xml:space="preserve">Utili di impresa € 46,43125</w:t>
      </w:r>
    </w:p>
    <w:p>
      <w:pPr>
        <w:jc w:val="right"/>
        <w:spacing w:line="336" w:lineRule="auto"/>
      </w:pPr>
      <w:r>
        <w:rPr>
          <w:b/>
        </w:rPr>
        <w:t xml:space="preserve">Prezzo a m²: € 510,74375</w:t>
      </w:r>
    </w:p>
    <w:p>
      <w:pPr>
        <w:rPr>
          <w:sz w:val="10"/>
          <w:szCs w:val="10"/>
        </w:rPr>
      </w:pPr>
    </w:p>
    <w:p>
      <w:pPr>
        <w:rPr>
          <w:sz w:val="10"/>
          <w:szCs w:val="10"/>
        </w:rPr>
      </w:pPr>
    </w:p>
    <w:p>
      <w:pPr/>
      <w:r>
        <w:rPr>
          <w:b/>
        </w:rPr>
        <w:t xml:space="preserve">Codice regionale: TOS16_PR.P70.003.012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012 - Portafinestra a tre ante con apertura normale e/o a vasistas con vetrocamera con aria 20 mm, trasmittanza totale Uw 1.8 W/mq°k</w:t>
            </w:r>
          </w:p>
        </w:tc>
      </w:tr>
    </w:tbl>
    <w:p>
      <w:pPr>
        <w:jc w:val="right"/>
      </w:pPr>
    </w:p>
    <w:p>
      <w:pPr>
        <w:jc w:val="right"/>
        <w:spacing w:line="336" w:lineRule="auto"/>
      </w:pPr>
      <w:r>
        <w:rPr>
          <w:b/>
        </w:rPr>
        <w:t xml:space="preserve">Prezzo senza S. G. e Util. a m²: € 395,83300</w:t>
      </w:r>
    </w:p>
    <w:p>
      <w:pPr>
        <w:jc w:val="right"/>
        <w:spacing w:line="336" w:lineRule="auto"/>
      </w:pPr>
      <w:r>
        <w:rPr>
          <w:b/>
        </w:rPr>
        <w:t xml:space="preserve">Spese generali € 59,37495</w:t>
      </w:r>
    </w:p>
    <w:p>
      <w:pPr>
        <w:jc w:val="right"/>
        <w:spacing w:line="336" w:lineRule="auto"/>
      </w:pPr>
      <w:r>
        <w:rPr>
          <w:b/>
        </w:rPr>
        <w:t xml:space="preserve">Utili di impresa € 45,52080</w:t>
      </w:r>
    </w:p>
    <w:p>
      <w:pPr>
        <w:jc w:val="right"/>
        <w:spacing w:line="336" w:lineRule="auto"/>
      </w:pPr>
      <w:r>
        <w:rPr>
          <w:b/>
        </w:rPr>
        <w:t xml:space="preserve">Prezzo a m²: € 500,72875</w:t>
      </w:r>
    </w:p>
    <w:p>
      <w:pPr>
        <w:rPr>
          <w:sz w:val="10"/>
          <w:szCs w:val="10"/>
        </w:rPr>
      </w:pPr>
    </w:p>
    <w:p>
      <w:pPr>
        <w:rPr>
          <w:sz w:val="10"/>
          <w:szCs w:val="10"/>
        </w:rPr>
      </w:pPr>
    </w:p>
    <w:p>
      <w:pPr/>
      <w:r>
        <w:rPr>
          <w:b/>
        </w:rPr>
        <w:t xml:space="preserve">Codice regionale: TOS16_PR.P70.003.013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013 - finestra ad un’anta con apertura normale e/o a vasistas, con vetrocamera con gas 30 mm  con Ug 1.1, trasmittanza totale Uw 1.7-1.8 W/mq°k</w:t>
            </w:r>
          </w:p>
        </w:tc>
      </w:tr>
    </w:tbl>
    <w:p>
      <w:pPr>
        <w:jc w:val="right"/>
      </w:pPr>
    </w:p>
    <w:p>
      <w:pPr>
        <w:jc w:val="right"/>
        <w:spacing w:line="336" w:lineRule="auto"/>
      </w:pPr>
      <w:r>
        <w:rPr>
          <w:b/>
        </w:rPr>
        <w:t xml:space="preserve">Prezzo senza S. G. e Util. a m²: € 994,00000</w:t>
      </w:r>
    </w:p>
    <w:p>
      <w:pPr>
        <w:jc w:val="right"/>
        <w:spacing w:line="336" w:lineRule="auto"/>
      </w:pPr>
      <w:r>
        <w:rPr>
          <w:b/>
        </w:rPr>
        <w:t xml:space="preserve">Spese generali € 149,10000</w:t>
      </w:r>
    </w:p>
    <w:p>
      <w:pPr>
        <w:jc w:val="right"/>
        <w:spacing w:line="336" w:lineRule="auto"/>
      </w:pPr>
      <w:r>
        <w:rPr>
          <w:b/>
        </w:rPr>
        <w:t xml:space="preserve">Utili di impresa € 114,31000</w:t>
      </w:r>
    </w:p>
    <w:p>
      <w:pPr>
        <w:jc w:val="right"/>
        <w:spacing w:line="336" w:lineRule="auto"/>
      </w:pPr>
      <w:r>
        <w:rPr>
          <w:b/>
        </w:rPr>
        <w:t xml:space="preserve">Prezzo a m²: € 1.257,41000</w:t>
      </w:r>
    </w:p>
    <w:p>
      <w:pPr>
        <w:rPr>
          <w:sz w:val="10"/>
          <w:szCs w:val="10"/>
        </w:rPr>
      </w:pPr>
    </w:p>
    <w:p>
      <w:pPr>
        <w:rPr>
          <w:sz w:val="10"/>
          <w:szCs w:val="10"/>
        </w:rPr>
      </w:pPr>
    </w:p>
    <w:p>
      <w:pPr/>
      <w:r>
        <w:rPr>
          <w:b/>
        </w:rPr>
        <w:t xml:space="preserve">Codice regionale: TOS16_PR.P70.003.014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014 - finestra a due ante con apertura normale e/o a vasistas, con vetrocamera con gas 30 mm con Ug 1.1, trasmittanza totale Uw 1.7-1.8 W/mq°k</w:t>
            </w:r>
          </w:p>
        </w:tc>
      </w:tr>
    </w:tbl>
    <w:p>
      <w:pPr>
        <w:jc w:val="right"/>
      </w:pPr>
    </w:p>
    <w:p>
      <w:pPr>
        <w:jc w:val="right"/>
        <w:spacing w:line="336" w:lineRule="auto"/>
      </w:pPr>
      <w:r>
        <w:rPr>
          <w:b/>
        </w:rPr>
        <w:t xml:space="preserve">Prezzo senza S. G. e Util. a m²: € 587,00000</w:t>
      </w:r>
    </w:p>
    <w:p>
      <w:pPr>
        <w:jc w:val="right"/>
        <w:spacing w:line="336" w:lineRule="auto"/>
      </w:pPr>
      <w:r>
        <w:rPr>
          <w:b/>
        </w:rPr>
        <w:t xml:space="preserve">Spese generali € 88,05000</w:t>
      </w:r>
    </w:p>
    <w:p>
      <w:pPr>
        <w:jc w:val="right"/>
        <w:spacing w:line="336" w:lineRule="auto"/>
      </w:pPr>
      <w:r>
        <w:rPr>
          <w:b/>
        </w:rPr>
        <w:t xml:space="preserve">Utili di impresa € 67,50500</w:t>
      </w:r>
    </w:p>
    <w:p>
      <w:pPr>
        <w:jc w:val="right"/>
        <w:spacing w:line="336" w:lineRule="auto"/>
      </w:pPr>
      <w:r>
        <w:rPr>
          <w:b/>
        </w:rPr>
        <w:t xml:space="preserve">Prezzo a m²: € 742,55500</w:t>
      </w:r>
    </w:p>
    <w:p>
      <w:pPr>
        <w:rPr>
          <w:sz w:val="10"/>
          <w:szCs w:val="10"/>
        </w:rPr>
      </w:pPr>
    </w:p>
    <w:p>
      <w:pPr>
        <w:rPr>
          <w:sz w:val="10"/>
          <w:szCs w:val="10"/>
        </w:rPr>
      </w:pPr>
    </w:p>
    <w:p>
      <w:pPr/>
      <w:r>
        <w:rPr>
          <w:b/>
        </w:rPr>
        <w:t xml:space="preserve">Codice regionale: TOS16_PR.P70.003.015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015 - finestra a tre ante con apertura normale e/o a vasistas con vetrocamera con gas 30 mm con Ug 1.1, trasmittanza totale Uw 1.7-1.8 W/mq°k</w:t>
            </w:r>
          </w:p>
        </w:tc>
      </w:tr>
    </w:tbl>
    <w:p>
      <w:pPr>
        <w:jc w:val="right"/>
      </w:pPr>
    </w:p>
    <w:p>
      <w:pPr>
        <w:jc w:val="right"/>
        <w:spacing w:line="336" w:lineRule="auto"/>
      </w:pPr>
      <w:r>
        <w:rPr>
          <w:b/>
        </w:rPr>
        <w:t xml:space="preserve">Prezzo senza S. G. e Util. a m²: € 708,00000</w:t>
      </w:r>
    </w:p>
    <w:p>
      <w:pPr>
        <w:jc w:val="right"/>
        <w:spacing w:line="336" w:lineRule="auto"/>
      </w:pPr>
      <w:r>
        <w:rPr>
          <w:b/>
        </w:rPr>
        <w:t xml:space="preserve">Spese generali € 106,20000</w:t>
      </w:r>
    </w:p>
    <w:p>
      <w:pPr>
        <w:jc w:val="right"/>
        <w:spacing w:line="336" w:lineRule="auto"/>
      </w:pPr>
      <w:r>
        <w:rPr>
          <w:b/>
        </w:rPr>
        <w:t xml:space="preserve">Utili di impresa € 81,42000</w:t>
      </w:r>
    </w:p>
    <w:p>
      <w:pPr>
        <w:jc w:val="right"/>
        <w:spacing w:line="336" w:lineRule="auto"/>
      </w:pPr>
      <w:r>
        <w:rPr>
          <w:b/>
        </w:rPr>
        <w:t xml:space="preserve">Prezzo a m²: € 895,62000</w:t>
      </w:r>
    </w:p>
    <w:p>
      <w:pPr>
        <w:rPr>
          <w:sz w:val="10"/>
          <w:szCs w:val="10"/>
        </w:rPr>
      </w:pPr>
    </w:p>
    <w:p>
      <w:pPr>
        <w:rPr>
          <w:sz w:val="10"/>
          <w:szCs w:val="10"/>
        </w:rPr>
      </w:pPr>
    </w:p>
    <w:p>
      <w:pPr/>
      <w:r>
        <w:rPr>
          <w:b/>
        </w:rPr>
        <w:t xml:space="preserve">Codice regionale: TOS16_PR.P70.003.016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016 - Portafinestra ad un’anta con apertura normale e/o a vasistas con vetrocamera con gas 30 mm con Ug 1.1, trasmittanza totale Uw 1.7-1.8 W/mq°k</w:t>
            </w:r>
          </w:p>
        </w:tc>
      </w:tr>
    </w:tbl>
    <w:p>
      <w:pPr>
        <w:jc w:val="right"/>
      </w:pPr>
    </w:p>
    <w:p>
      <w:pPr>
        <w:jc w:val="right"/>
        <w:spacing w:line="336" w:lineRule="auto"/>
      </w:pPr>
      <w:r>
        <w:rPr>
          <w:b/>
        </w:rPr>
        <w:t xml:space="preserve">Prezzo senza S. G. e Util. a m²: € 670,00000</w:t>
      </w:r>
    </w:p>
    <w:p>
      <w:pPr>
        <w:jc w:val="right"/>
        <w:spacing w:line="336" w:lineRule="auto"/>
      </w:pPr>
      <w:r>
        <w:rPr>
          <w:b/>
        </w:rPr>
        <w:t xml:space="preserve">Spese generali € 100,50000</w:t>
      </w:r>
    </w:p>
    <w:p>
      <w:pPr>
        <w:jc w:val="right"/>
        <w:spacing w:line="336" w:lineRule="auto"/>
      </w:pPr>
      <w:r>
        <w:rPr>
          <w:b/>
        </w:rPr>
        <w:t xml:space="preserve">Utili di impresa € 77,05000</w:t>
      </w:r>
    </w:p>
    <w:p>
      <w:pPr>
        <w:jc w:val="right"/>
        <w:spacing w:line="336" w:lineRule="auto"/>
      </w:pPr>
      <w:r>
        <w:rPr>
          <w:b/>
        </w:rPr>
        <w:t xml:space="preserve">Prezzo a m²: € 847,55000</w:t>
      </w:r>
    </w:p>
    <w:p>
      <w:pPr>
        <w:rPr>
          <w:sz w:val="10"/>
          <w:szCs w:val="10"/>
        </w:rPr>
      </w:pPr>
    </w:p>
    <w:p>
      <w:pPr>
        <w:rPr>
          <w:sz w:val="10"/>
          <w:szCs w:val="10"/>
        </w:rPr>
      </w:pPr>
    </w:p>
    <w:p>
      <w:pPr/>
      <w:r>
        <w:rPr>
          <w:b/>
        </w:rPr>
        <w:t xml:space="preserve">Codice regionale: TOS16_PR.P70.003.017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017 - Portafinestra a due ante con apertura normale e/o a vasistas con vetrocamera con gas 30 mm con Ug 1.1, trasmittanza totale Uw 1.7-1.8 W/mq°k</w:t>
            </w:r>
          </w:p>
        </w:tc>
      </w:tr>
    </w:tbl>
    <w:p>
      <w:pPr>
        <w:jc w:val="right"/>
      </w:pPr>
    </w:p>
    <w:p>
      <w:pPr>
        <w:jc w:val="right"/>
        <w:spacing w:line="336" w:lineRule="auto"/>
      </w:pPr>
      <w:r>
        <w:rPr>
          <w:b/>
        </w:rPr>
        <w:t xml:space="preserve">Prezzo senza S. G. e Util. a m²: € 545,50000</w:t>
      </w:r>
    </w:p>
    <w:p>
      <w:pPr>
        <w:jc w:val="right"/>
        <w:spacing w:line="336" w:lineRule="auto"/>
      </w:pPr>
      <w:r>
        <w:rPr>
          <w:b/>
        </w:rPr>
        <w:t xml:space="preserve">Spese generali € 81,82500</w:t>
      </w:r>
    </w:p>
    <w:p>
      <w:pPr>
        <w:jc w:val="right"/>
        <w:spacing w:line="336" w:lineRule="auto"/>
      </w:pPr>
      <w:r>
        <w:rPr>
          <w:b/>
        </w:rPr>
        <w:t xml:space="preserve">Utili di impresa € 62,73250</w:t>
      </w:r>
    </w:p>
    <w:p>
      <w:pPr>
        <w:jc w:val="right"/>
        <w:spacing w:line="336" w:lineRule="auto"/>
      </w:pPr>
      <w:r>
        <w:rPr>
          <w:b/>
        </w:rPr>
        <w:t xml:space="preserve">Prezzo a m²: € 690,05750</w:t>
      </w:r>
    </w:p>
    <w:p>
      <w:pPr>
        <w:rPr>
          <w:sz w:val="10"/>
          <w:szCs w:val="10"/>
        </w:rPr>
      </w:pPr>
    </w:p>
    <w:p>
      <w:pPr>
        <w:rPr>
          <w:sz w:val="10"/>
          <w:szCs w:val="10"/>
        </w:rPr>
      </w:pPr>
    </w:p>
    <w:p>
      <w:pPr/>
      <w:r>
        <w:rPr>
          <w:b/>
        </w:rPr>
        <w:t xml:space="preserve">Codice regionale: TOS16_PR.P70.003.018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018 - Portafinestra a tre ante con apertura normale e/o a vasistas con vetrocamera con gas 30 mm con Ug 1.1, trasmittanza totale Uw 1.7-1.8 W/mq°k</w:t>
            </w:r>
          </w:p>
        </w:tc>
      </w:tr>
    </w:tbl>
    <w:p>
      <w:pPr>
        <w:jc w:val="right"/>
      </w:pPr>
    </w:p>
    <w:p>
      <w:pPr>
        <w:jc w:val="right"/>
        <w:spacing w:line="336" w:lineRule="auto"/>
      </w:pPr>
      <w:r>
        <w:rPr>
          <w:b/>
        </w:rPr>
        <w:t xml:space="preserve">Prezzo senza S. G. e Util. a m²: € 550,33333</w:t>
      </w:r>
    </w:p>
    <w:p>
      <w:pPr>
        <w:jc w:val="right"/>
        <w:spacing w:line="336" w:lineRule="auto"/>
      </w:pPr>
      <w:r>
        <w:rPr>
          <w:b/>
        </w:rPr>
        <w:t xml:space="preserve">Spese generali € 82,55000</w:t>
      </w:r>
    </w:p>
    <w:p>
      <w:pPr>
        <w:jc w:val="right"/>
        <w:spacing w:line="336" w:lineRule="auto"/>
      </w:pPr>
      <w:r>
        <w:rPr>
          <w:b/>
        </w:rPr>
        <w:t xml:space="preserve">Utili di impresa € 63,28833</w:t>
      </w:r>
    </w:p>
    <w:p>
      <w:pPr>
        <w:jc w:val="right"/>
        <w:spacing w:line="336" w:lineRule="auto"/>
      </w:pPr>
      <w:r>
        <w:rPr>
          <w:b/>
        </w:rPr>
        <w:t xml:space="preserve">Prezzo a m²: € 696,17166</w:t>
      </w:r>
    </w:p>
    <w:p>
      <w:pPr>
        <w:rPr>
          <w:sz w:val="10"/>
          <w:szCs w:val="10"/>
        </w:rPr>
      </w:pPr>
    </w:p>
    <w:p>
      <w:pPr>
        <w:rPr>
          <w:sz w:val="10"/>
          <w:szCs w:val="10"/>
        </w:rPr>
      </w:pPr>
    </w:p>
    <w:p>
      <w:pPr/>
      <w:r>
        <w:rPr>
          <w:b/>
        </w:rPr>
        <w:t xml:space="preserve">Codice regionale: TOS16_PR.P70.003.019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019 - finestra ad un’anta con apertura normale e/o a vasistas, con vetrocamera con gas 30 mm con Ug 0.6, trasmittanza totale Uw 1.3 W/mq°k</w:t>
            </w:r>
          </w:p>
        </w:tc>
      </w:tr>
    </w:tbl>
    <w:p>
      <w:pPr>
        <w:jc w:val="right"/>
      </w:pPr>
    </w:p>
    <w:p>
      <w:pPr>
        <w:jc w:val="right"/>
        <w:spacing w:line="336" w:lineRule="auto"/>
      </w:pPr>
      <w:r>
        <w:rPr>
          <w:b/>
        </w:rPr>
        <w:t xml:space="preserve">Prezzo senza S. G. e Util. a m²: € 1.064,00000</w:t>
      </w:r>
    </w:p>
    <w:p>
      <w:pPr>
        <w:jc w:val="right"/>
        <w:spacing w:line="336" w:lineRule="auto"/>
      </w:pPr>
      <w:r>
        <w:rPr>
          <w:b/>
        </w:rPr>
        <w:t xml:space="preserve">Spese generali € 159,60000</w:t>
      </w:r>
    </w:p>
    <w:p>
      <w:pPr>
        <w:jc w:val="right"/>
        <w:spacing w:line="336" w:lineRule="auto"/>
      </w:pPr>
      <w:r>
        <w:rPr>
          <w:b/>
        </w:rPr>
        <w:t xml:space="preserve">Utili di impresa € 122,36000</w:t>
      </w:r>
    </w:p>
    <w:p>
      <w:pPr>
        <w:jc w:val="right"/>
        <w:spacing w:line="336" w:lineRule="auto"/>
      </w:pPr>
      <w:r>
        <w:rPr>
          <w:b/>
        </w:rPr>
        <w:t xml:space="preserve">Prezzo a m²: € 1.345,96000</w:t>
      </w:r>
    </w:p>
    <w:p>
      <w:pPr>
        <w:rPr>
          <w:sz w:val="10"/>
          <w:szCs w:val="10"/>
        </w:rPr>
      </w:pPr>
    </w:p>
    <w:p>
      <w:pPr>
        <w:rPr>
          <w:sz w:val="10"/>
          <w:szCs w:val="10"/>
        </w:rPr>
      </w:pPr>
    </w:p>
    <w:p>
      <w:pPr/>
      <w:r>
        <w:rPr>
          <w:b/>
        </w:rPr>
        <w:t xml:space="preserve">Codice regionale: TOS16_PR.P70.003.020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020 - finestra a due ante con apertura normale e/o a vasistas, con vetrocamera con gas 30 mm con Ug 0.6, trasmittanza totale Uw 1.3 W/mq°k</w:t>
            </w:r>
          </w:p>
        </w:tc>
      </w:tr>
    </w:tbl>
    <w:p>
      <w:pPr>
        <w:jc w:val="right"/>
      </w:pPr>
    </w:p>
    <w:p>
      <w:pPr>
        <w:jc w:val="right"/>
        <w:spacing w:line="336" w:lineRule="auto"/>
      </w:pPr>
      <w:r>
        <w:rPr>
          <w:b/>
        </w:rPr>
        <w:t xml:space="preserve">Prezzo senza S. G. e Util. a m²: € 657,00000</w:t>
      </w:r>
    </w:p>
    <w:p>
      <w:pPr>
        <w:jc w:val="right"/>
        <w:spacing w:line="336" w:lineRule="auto"/>
      </w:pPr>
      <w:r>
        <w:rPr>
          <w:b/>
        </w:rPr>
        <w:t xml:space="preserve">Spese generali € 98,55000</w:t>
      </w:r>
    </w:p>
    <w:p>
      <w:pPr>
        <w:jc w:val="right"/>
        <w:spacing w:line="336" w:lineRule="auto"/>
      </w:pPr>
      <w:r>
        <w:rPr>
          <w:b/>
        </w:rPr>
        <w:t xml:space="preserve">Utili di impresa € 75,55500</w:t>
      </w:r>
    </w:p>
    <w:p>
      <w:pPr>
        <w:jc w:val="right"/>
        <w:spacing w:line="336" w:lineRule="auto"/>
      </w:pPr>
      <w:r>
        <w:rPr>
          <w:b/>
        </w:rPr>
        <w:t xml:space="preserve">Prezzo a m²: € 831,10500</w:t>
      </w:r>
    </w:p>
    <w:p>
      <w:pPr>
        <w:rPr>
          <w:sz w:val="10"/>
          <w:szCs w:val="10"/>
        </w:rPr>
      </w:pPr>
    </w:p>
    <w:p>
      <w:pPr>
        <w:rPr>
          <w:sz w:val="10"/>
          <w:szCs w:val="10"/>
        </w:rPr>
      </w:pPr>
    </w:p>
    <w:p>
      <w:pPr/>
      <w:r>
        <w:rPr>
          <w:b/>
        </w:rPr>
        <w:t xml:space="preserve">Codice regionale: TOS16_PR.P70.003.021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021 - finestra a tre ante con apertura normale e/o a vasistas, con vetrocamera con gas 30 mm con Ug 0.6, trasmittanza totale Uw 1.3 W/mq°k</w:t>
            </w:r>
          </w:p>
        </w:tc>
      </w:tr>
    </w:tbl>
    <w:p>
      <w:pPr>
        <w:jc w:val="right"/>
      </w:pPr>
    </w:p>
    <w:p>
      <w:pPr>
        <w:jc w:val="right"/>
        <w:spacing w:line="336" w:lineRule="auto"/>
      </w:pPr>
      <w:r>
        <w:rPr>
          <w:b/>
        </w:rPr>
        <w:t xml:space="preserve">Prezzo senza S. G. e Util. a m²: € 778,00000</w:t>
      </w:r>
    </w:p>
    <w:p>
      <w:pPr>
        <w:jc w:val="right"/>
        <w:spacing w:line="336" w:lineRule="auto"/>
      </w:pPr>
      <w:r>
        <w:rPr>
          <w:b/>
        </w:rPr>
        <w:t xml:space="preserve">Spese generali € 116,70000</w:t>
      </w:r>
    </w:p>
    <w:p>
      <w:pPr>
        <w:jc w:val="right"/>
        <w:spacing w:line="336" w:lineRule="auto"/>
      </w:pPr>
      <w:r>
        <w:rPr>
          <w:b/>
        </w:rPr>
        <w:t xml:space="preserve">Utili di impresa € 89,47000</w:t>
      </w:r>
    </w:p>
    <w:p>
      <w:pPr>
        <w:jc w:val="right"/>
        <w:spacing w:line="336" w:lineRule="auto"/>
      </w:pPr>
      <w:r>
        <w:rPr>
          <w:b/>
        </w:rPr>
        <w:t xml:space="preserve">Prezzo a m²: € 984,17000</w:t>
      </w:r>
    </w:p>
    <w:p>
      <w:pPr>
        <w:rPr>
          <w:sz w:val="10"/>
          <w:szCs w:val="10"/>
        </w:rPr>
      </w:pPr>
    </w:p>
    <w:p>
      <w:pPr>
        <w:rPr>
          <w:sz w:val="10"/>
          <w:szCs w:val="10"/>
        </w:rPr>
      </w:pPr>
    </w:p>
    <w:p>
      <w:pPr/>
      <w:r>
        <w:rPr>
          <w:b/>
        </w:rPr>
        <w:t xml:space="preserve">Codice regionale: TOS16_PR.P70.003.022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022 - Portafinestra ad un’anta con apertura normale e/o a vasistas, con vetrocamera con gas 30 mm con Ug 0.6, trasmittanza totale Uw 1.3 W/mq°k</w:t>
            </w:r>
          </w:p>
        </w:tc>
      </w:tr>
    </w:tbl>
    <w:p>
      <w:pPr>
        <w:jc w:val="right"/>
      </w:pPr>
    </w:p>
    <w:p>
      <w:pPr>
        <w:jc w:val="right"/>
        <w:spacing w:line="336" w:lineRule="auto"/>
      </w:pPr>
      <w:r>
        <w:rPr>
          <w:b/>
        </w:rPr>
        <w:t xml:space="preserve">Prezzo senza S. G. e Util. a m²: € 740,00000</w:t>
      </w:r>
    </w:p>
    <w:p>
      <w:pPr>
        <w:jc w:val="right"/>
        <w:spacing w:line="336" w:lineRule="auto"/>
      </w:pPr>
      <w:r>
        <w:rPr>
          <w:b/>
        </w:rPr>
        <w:t xml:space="preserve">Spese generali € 111,00000</w:t>
      </w:r>
    </w:p>
    <w:p>
      <w:pPr>
        <w:jc w:val="right"/>
        <w:spacing w:line="336" w:lineRule="auto"/>
      </w:pPr>
      <w:r>
        <w:rPr>
          <w:b/>
        </w:rPr>
        <w:t xml:space="preserve">Utili di impresa € 85,10000</w:t>
      </w:r>
    </w:p>
    <w:p>
      <w:pPr>
        <w:jc w:val="right"/>
        <w:spacing w:line="336" w:lineRule="auto"/>
      </w:pPr>
      <w:r>
        <w:rPr>
          <w:b/>
        </w:rPr>
        <w:t xml:space="preserve">Prezzo a m²: € 936,10000</w:t>
      </w:r>
    </w:p>
    <w:p>
      <w:pPr>
        <w:rPr>
          <w:sz w:val="10"/>
          <w:szCs w:val="10"/>
        </w:rPr>
      </w:pPr>
    </w:p>
    <w:p>
      <w:pPr>
        <w:rPr>
          <w:sz w:val="10"/>
          <w:szCs w:val="10"/>
        </w:rPr>
      </w:pPr>
    </w:p>
    <w:p>
      <w:pPr/>
      <w:r>
        <w:rPr>
          <w:b/>
        </w:rPr>
        <w:t xml:space="preserve">Codice regionale: TOS16_PR.P70.003.023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023 - Portafinestra a due ante con apertura normale e/o a vasistas, con vetrocamera con gas 30 mm con Ug 0.6, trasmittanza totale Uw 1.3 W/mq°k</w:t>
            </w:r>
          </w:p>
        </w:tc>
      </w:tr>
    </w:tbl>
    <w:p>
      <w:pPr>
        <w:jc w:val="right"/>
      </w:pPr>
    </w:p>
    <w:p>
      <w:pPr>
        <w:jc w:val="right"/>
        <w:spacing w:line="336" w:lineRule="auto"/>
      </w:pPr>
      <w:r>
        <w:rPr>
          <w:b/>
        </w:rPr>
        <w:t xml:space="preserve">Prezzo senza S. G. e Util. a m²: € 615,50000</w:t>
      </w:r>
    </w:p>
    <w:p>
      <w:pPr>
        <w:jc w:val="right"/>
        <w:spacing w:line="336" w:lineRule="auto"/>
      </w:pPr>
      <w:r>
        <w:rPr>
          <w:b/>
        </w:rPr>
        <w:t xml:space="preserve">Spese generali € 92,32500</w:t>
      </w:r>
    </w:p>
    <w:p>
      <w:pPr>
        <w:jc w:val="right"/>
        <w:spacing w:line="336" w:lineRule="auto"/>
      </w:pPr>
      <w:r>
        <w:rPr>
          <w:b/>
        </w:rPr>
        <w:t xml:space="preserve">Utili di impresa € 70,78250</w:t>
      </w:r>
    </w:p>
    <w:p>
      <w:pPr>
        <w:jc w:val="right"/>
        <w:spacing w:line="336" w:lineRule="auto"/>
      </w:pPr>
      <w:r>
        <w:rPr>
          <w:b/>
        </w:rPr>
        <w:t xml:space="preserve">Prezzo a m²: € 778,60750</w:t>
      </w:r>
    </w:p>
    <w:p>
      <w:pPr>
        <w:rPr>
          <w:sz w:val="10"/>
          <w:szCs w:val="10"/>
        </w:rPr>
      </w:pPr>
    </w:p>
    <w:p>
      <w:pPr>
        <w:rPr>
          <w:sz w:val="10"/>
          <w:szCs w:val="10"/>
        </w:rPr>
      </w:pPr>
    </w:p>
    <w:p>
      <w:pPr/>
      <w:r>
        <w:rPr>
          <w:b/>
        </w:rPr>
        <w:t xml:space="preserve">Codice regionale: TOS16_PR.P70.003.024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FINESTRE E PORTEFINESTRE IN ALLUMINIO di qualunque dimensione, con profilati a taglio termico, compreso di vetrocamera sigillata tramite guarnizioni in gomma, senza uso di silicone, profili fermavetro ad incastro, gocciolatoio, serratura, ferramenta di attacco e sostegno, maniglie in alluminio e verniciatura.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024 - Portafinestra a tre ante con apertura normale e/o a vasistas, con vetrocamera con gas 30 mm con Ug 0.6, trasmittanza totale Uw 1.3 W/mq°k</w:t>
            </w:r>
          </w:p>
        </w:tc>
      </w:tr>
    </w:tbl>
    <w:p>
      <w:pPr>
        <w:jc w:val="right"/>
      </w:pPr>
    </w:p>
    <w:p>
      <w:pPr>
        <w:jc w:val="right"/>
        <w:spacing w:line="336" w:lineRule="auto"/>
      </w:pPr>
      <w:r>
        <w:rPr>
          <w:b/>
        </w:rPr>
        <w:t xml:space="preserve">Prezzo senza S. G. e Util. a m²: € 620,33333</w:t>
      </w:r>
    </w:p>
    <w:p>
      <w:pPr>
        <w:jc w:val="right"/>
        <w:spacing w:line="336" w:lineRule="auto"/>
      </w:pPr>
      <w:r>
        <w:rPr>
          <w:b/>
        </w:rPr>
        <w:t xml:space="preserve">Spese generali € 93,05000</w:t>
      </w:r>
    </w:p>
    <w:p>
      <w:pPr>
        <w:jc w:val="right"/>
        <w:spacing w:line="336" w:lineRule="auto"/>
      </w:pPr>
      <w:r>
        <w:rPr>
          <w:b/>
        </w:rPr>
        <w:t xml:space="preserve">Utili di impresa € 71,33833</w:t>
      </w:r>
    </w:p>
    <w:p>
      <w:pPr>
        <w:jc w:val="right"/>
        <w:spacing w:line="336" w:lineRule="auto"/>
      </w:pPr>
      <w:r>
        <w:rPr>
          <w:b/>
        </w:rPr>
        <w:t xml:space="preserve">Prezzo a m²: € 784,72166</w:t>
      </w:r>
    </w:p>
    <w:p>
      <w:pPr>
        <w:rPr>
          <w:sz w:val="10"/>
          <w:szCs w:val="10"/>
        </w:rPr>
      </w:pPr>
    </w:p>
    <w:p>
      <w:pPr>
        <w:rPr>
          <w:sz w:val="10"/>
          <w:szCs w:val="10"/>
        </w:rPr>
      </w:pPr>
    </w:p>
    <w:p>
      <w:pPr/>
      <w:r>
        <w:rPr>
          <w:b/>
        </w:rPr>
        <w:t xml:space="preserve">Codice regionale: TOS16_PR.P70.005.001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001 - Apertura manuale a bilico, con rivestimenti esterni in alluminio, vetrata in classe antieffrazione 2, con trasmittanza finestra pari a 1,3 W(m2K), dimensioni 55x98 cm </w:t>
            </w:r>
          </w:p>
        </w:tc>
      </w:tr>
    </w:tbl>
    <w:p>
      <w:pPr>
        <w:jc w:val="right"/>
      </w:pPr>
    </w:p>
    <w:p>
      <w:pPr>
        <w:jc w:val="right"/>
        <w:spacing w:line="336" w:lineRule="auto"/>
      </w:pPr>
      <w:r>
        <w:rPr>
          <w:b/>
        </w:rPr>
        <w:t xml:space="preserve">Prezzo senza S. G. e Util. a cad: € 263,00000</w:t>
      </w:r>
    </w:p>
    <w:p>
      <w:pPr>
        <w:jc w:val="right"/>
        <w:spacing w:line="336" w:lineRule="auto"/>
      </w:pPr>
      <w:r>
        <w:rPr>
          <w:b/>
        </w:rPr>
        <w:t xml:space="preserve">Spese generali € 39,45000</w:t>
      </w:r>
    </w:p>
    <w:p>
      <w:pPr>
        <w:jc w:val="right"/>
        <w:spacing w:line="336" w:lineRule="auto"/>
      </w:pPr>
      <w:r>
        <w:rPr>
          <w:b/>
        </w:rPr>
        <w:t xml:space="preserve">Utili di impresa € 30,24500</w:t>
      </w:r>
    </w:p>
    <w:p>
      <w:pPr>
        <w:jc w:val="right"/>
        <w:spacing w:line="336" w:lineRule="auto"/>
      </w:pPr>
      <w:r>
        <w:rPr>
          <w:b/>
        </w:rPr>
        <w:t xml:space="preserve">Prezzo a cad: € 332,69500</w:t>
      </w:r>
    </w:p>
    <w:p>
      <w:pPr>
        <w:rPr>
          <w:sz w:val="10"/>
          <w:szCs w:val="10"/>
        </w:rPr>
      </w:pPr>
    </w:p>
    <w:p>
      <w:pPr>
        <w:rPr>
          <w:sz w:val="10"/>
          <w:szCs w:val="10"/>
        </w:rPr>
      </w:pPr>
    </w:p>
    <w:p>
      <w:pPr/>
      <w:r>
        <w:rPr>
          <w:b/>
        </w:rPr>
        <w:t xml:space="preserve">Codice regionale: TOS16_PR.P70.005.002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002 - Apertura manuale a bilico, con rivestimenti esterni in alluminio, vetrata in classe antieffrazione 2, con trasmittanza finestra pari a 1,3 W(m2K), dimensioni 66x118 cm </w:t>
            </w:r>
          </w:p>
        </w:tc>
      </w:tr>
    </w:tbl>
    <w:p>
      <w:pPr>
        <w:jc w:val="right"/>
      </w:pPr>
    </w:p>
    <w:p>
      <w:pPr>
        <w:jc w:val="right"/>
        <w:spacing w:line="336" w:lineRule="auto"/>
      </w:pPr>
      <w:r>
        <w:rPr>
          <w:b/>
        </w:rPr>
        <w:t xml:space="preserve">Prezzo senza S. G. e Util. a cad: € 315,00000</w:t>
      </w:r>
    </w:p>
    <w:p>
      <w:pPr>
        <w:jc w:val="right"/>
        <w:spacing w:line="336" w:lineRule="auto"/>
      </w:pPr>
      <w:r>
        <w:rPr>
          <w:b/>
        </w:rPr>
        <w:t xml:space="preserve">Spese generali € 47,25000</w:t>
      </w:r>
    </w:p>
    <w:p>
      <w:pPr>
        <w:jc w:val="right"/>
        <w:spacing w:line="336" w:lineRule="auto"/>
      </w:pPr>
      <w:r>
        <w:rPr>
          <w:b/>
        </w:rPr>
        <w:t xml:space="preserve">Utili di impresa € 36,22500</w:t>
      </w:r>
    </w:p>
    <w:p>
      <w:pPr>
        <w:jc w:val="right"/>
        <w:spacing w:line="336" w:lineRule="auto"/>
      </w:pPr>
      <w:r>
        <w:rPr>
          <w:b/>
        </w:rPr>
        <w:t xml:space="preserve">Prezzo a cad: € 398,47500</w:t>
      </w:r>
    </w:p>
    <w:p>
      <w:pPr>
        <w:rPr>
          <w:sz w:val="10"/>
          <w:szCs w:val="10"/>
        </w:rPr>
      </w:pPr>
    </w:p>
    <w:p>
      <w:pPr>
        <w:rPr>
          <w:sz w:val="10"/>
          <w:szCs w:val="10"/>
        </w:rPr>
      </w:pPr>
    </w:p>
    <w:p>
      <w:pPr/>
      <w:r>
        <w:rPr>
          <w:b/>
        </w:rPr>
        <w:t xml:space="preserve">Codice regionale: TOS16_PR.P70.005.003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003 - Apertura manuale a bilico, con rivestimenti esterni in alluminio, vetrata in classe antieffrazione 2, con trasmittanza finestra pari a 1,3 W(m2K), dimensioni 78x98 cm </w:t>
            </w:r>
          </w:p>
        </w:tc>
      </w:tr>
    </w:tbl>
    <w:p>
      <w:pPr>
        <w:jc w:val="right"/>
      </w:pPr>
    </w:p>
    <w:p>
      <w:pPr>
        <w:jc w:val="right"/>
        <w:spacing w:line="336" w:lineRule="auto"/>
      </w:pPr>
      <w:r>
        <w:rPr>
          <w:b/>
        </w:rPr>
        <w:t xml:space="preserve">Prezzo senza S. G. e Util. a cad: € 308,00000</w:t>
      </w:r>
    </w:p>
    <w:p>
      <w:pPr>
        <w:jc w:val="right"/>
        <w:spacing w:line="336" w:lineRule="auto"/>
      </w:pPr>
      <w:r>
        <w:rPr>
          <w:b/>
        </w:rPr>
        <w:t xml:space="preserve">Spese generali € 46,20000</w:t>
      </w:r>
    </w:p>
    <w:p>
      <w:pPr>
        <w:jc w:val="right"/>
        <w:spacing w:line="336" w:lineRule="auto"/>
      </w:pPr>
      <w:r>
        <w:rPr>
          <w:b/>
        </w:rPr>
        <w:t xml:space="preserve">Utili di impresa € 35,42000</w:t>
      </w:r>
    </w:p>
    <w:p>
      <w:pPr>
        <w:jc w:val="right"/>
        <w:spacing w:line="336" w:lineRule="auto"/>
      </w:pPr>
      <w:r>
        <w:rPr>
          <w:b/>
        </w:rPr>
        <w:t xml:space="preserve">Prezzo a cad: € 389,62000</w:t>
      </w:r>
    </w:p>
    <w:p>
      <w:pPr>
        <w:rPr>
          <w:sz w:val="10"/>
          <w:szCs w:val="10"/>
        </w:rPr>
      </w:pPr>
    </w:p>
    <w:p>
      <w:pPr>
        <w:rPr>
          <w:sz w:val="10"/>
          <w:szCs w:val="10"/>
        </w:rPr>
      </w:pPr>
    </w:p>
    <w:p>
      <w:pPr/>
      <w:r>
        <w:rPr>
          <w:b/>
        </w:rPr>
        <w:t xml:space="preserve">Codice regionale: TOS16_PR.P70.005.004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004 - Apertura manuale a bilico, con rivestimenti esterni in alluminio, vetrata in classe antieffrazione 2, con trasmittanza finestra pari a 1,3 W(m2K), dimensioni 94x118 cm </w:t>
            </w:r>
          </w:p>
        </w:tc>
      </w:tr>
    </w:tbl>
    <w:p>
      <w:pPr>
        <w:jc w:val="right"/>
      </w:pPr>
    </w:p>
    <w:p>
      <w:pPr>
        <w:jc w:val="right"/>
        <w:spacing w:line="336" w:lineRule="auto"/>
      </w:pPr>
      <w:r>
        <w:rPr>
          <w:b/>
        </w:rPr>
        <w:t xml:space="preserve">Prezzo senza S. G. e Util. a cad: € 408,00000</w:t>
      </w:r>
    </w:p>
    <w:p>
      <w:pPr>
        <w:jc w:val="right"/>
        <w:spacing w:line="336" w:lineRule="auto"/>
      </w:pPr>
      <w:r>
        <w:rPr>
          <w:b/>
        </w:rPr>
        <w:t xml:space="preserve">Spese generali € 61,20000</w:t>
      </w:r>
    </w:p>
    <w:p>
      <w:pPr>
        <w:jc w:val="right"/>
        <w:spacing w:line="336" w:lineRule="auto"/>
      </w:pPr>
      <w:r>
        <w:rPr>
          <w:b/>
        </w:rPr>
        <w:t xml:space="preserve">Utili di impresa € 46,92000</w:t>
      </w:r>
    </w:p>
    <w:p>
      <w:pPr>
        <w:jc w:val="right"/>
        <w:spacing w:line="336" w:lineRule="auto"/>
      </w:pPr>
      <w:r>
        <w:rPr>
          <w:b/>
        </w:rPr>
        <w:t xml:space="preserve">Prezzo a cad: € 516,12000</w:t>
      </w:r>
    </w:p>
    <w:p>
      <w:pPr>
        <w:rPr>
          <w:sz w:val="10"/>
          <w:szCs w:val="10"/>
        </w:rPr>
      </w:pPr>
    </w:p>
    <w:p>
      <w:pPr>
        <w:rPr>
          <w:sz w:val="10"/>
          <w:szCs w:val="10"/>
        </w:rPr>
      </w:pPr>
    </w:p>
    <w:p>
      <w:pPr/>
      <w:r>
        <w:rPr>
          <w:b/>
        </w:rPr>
        <w:t xml:space="preserve">Codice regionale: TOS16_PR.P70.005.005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005 - Apertura manuale a bilico, con rivestimenti esterni in alluminio, vetrata in classe antieffrazione 2, con trasmittanza finestra pari a 1,3 W(m2K), dimensioni 114x118 cm </w:t>
            </w:r>
          </w:p>
        </w:tc>
      </w:tr>
    </w:tbl>
    <w:p>
      <w:pPr>
        <w:jc w:val="right"/>
      </w:pPr>
    </w:p>
    <w:p>
      <w:pPr>
        <w:jc w:val="right"/>
        <w:spacing w:line="336" w:lineRule="auto"/>
      </w:pPr>
      <w:r>
        <w:rPr>
          <w:b/>
        </w:rPr>
        <w:t xml:space="preserve">Prezzo senza S. G. e Util. a cad: € 440,00000</w:t>
      </w:r>
    </w:p>
    <w:p>
      <w:pPr>
        <w:jc w:val="right"/>
        <w:spacing w:line="336" w:lineRule="auto"/>
      </w:pPr>
      <w:r>
        <w:rPr>
          <w:b/>
        </w:rPr>
        <w:t xml:space="preserve">Spese generali € 66,00000</w:t>
      </w:r>
    </w:p>
    <w:p>
      <w:pPr>
        <w:jc w:val="right"/>
        <w:spacing w:line="336" w:lineRule="auto"/>
      </w:pPr>
      <w:r>
        <w:rPr>
          <w:b/>
        </w:rPr>
        <w:t xml:space="preserve">Utili di impresa € 50,60000</w:t>
      </w:r>
    </w:p>
    <w:p>
      <w:pPr>
        <w:jc w:val="right"/>
        <w:spacing w:line="336" w:lineRule="auto"/>
      </w:pPr>
      <w:r>
        <w:rPr>
          <w:b/>
        </w:rPr>
        <w:t xml:space="preserve">Prezzo a cad: € 556,60000</w:t>
      </w:r>
    </w:p>
    <w:p>
      <w:pPr>
        <w:rPr>
          <w:sz w:val="10"/>
          <w:szCs w:val="10"/>
        </w:rPr>
      </w:pPr>
    </w:p>
    <w:p>
      <w:pPr>
        <w:rPr>
          <w:sz w:val="10"/>
          <w:szCs w:val="10"/>
        </w:rPr>
      </w:pPr>
    </w:p>
    <w:p>
      <w:pPr/>
      <w:r>
        <w:rPr>
          <w:b/>
        </w:rPr>
        <w:t xml:space="preserve">Codice regionale: TOS16_PR.P70.005.006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006 - Apertura manuale a bilico, con rivestimenti esterni in alluminio, vetrata in classe antieffrazione 2, con trasmittanza finestra pari a 1,3 W(m2K), dimensioni 134x140 cm </w:t>
            </w:r>
          </w:p>
        </w:tc>
      </w:tr>
    </w:tbl>
    <w:p>
      <w:pPr>
        <w:jc w:val="right"/>
      </w:pPr>
    </w:p>
    <w:p>
      <w:pPr>
        <w:jc w:val="right"/>
        <w:spacing w:line="336" w:lineRule="auto"/>
      </w:pPr>
      <w:r>
        <w:rPr>
          <w:b/>
        </w:rPr>
        <w:t xml:space="preserve">Prezzo senza S. G. e Util. a cad: € 538,00000</w:t>
      </w:r>
    </w:p>
    <w:p>
      <w:pPr>
        <w:jc w:val="right"/>
        <w:spacing w:line="336" w:lineRule="auto"/>
      </w:pPr>
      <w:r>
        <w:rPr>
          <w:b/>
        </w:rPr>
        <w:t xml:space="preserve">Spese generali € 80,70000</w:t>
      </w:r>
    </w:p>
    <w:p>
      <w:pPr>
        <w:jc w:val="right"/>
        <w:spacing w:line="336" w:lineRule="auto"/>
      </w:pPr>
      <w:r>
        <w:rPr>
          <w:b/>
        </w:rPr>
        <w:t xml:space="preserve">Utili di impresa € 61,87000</w:t>
      </w:r>
    </w:p>
    <w:p>
      <w:pPr>
        <w:jc w:val="right"/>
        <w:spacing w:line="336" w:lineRule="auto"/>
      </w:pPr>
      <w:r>
        <w:rPr>
          <w:b/>
        </w:rPr>
        <w:t xml:space="preserve">Prezzo a cad: € 680,57000</w:t>
      </w:r>
    </w:p>
    <w:p>
      <w:pPr>
        <w:rPr>
          <w:sz w:val="10"/>
          <w:szCs w:val="10"/>
        </w:rPr>
      </w:pPr>
    </w:p>
    <w:p>
      <w:pPr>
        <w:rPr>
          <w:sz w:val="10"/>
          <w:szCs w:val="10"/>
        </w:rPr>
      </w:pPr>
    </w:p>
    <w:p>
      <w:pPr/>
      <w:r>
        <w:rPr>
          <w:b/>
        </w:rPr>
        <w:t xml:space="preserve">Codice regionale: TOS16_PR.P70.005.011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011 - Apertura elettrica con centralina di alimentazione e sensore pioggia, a bilico, con rivestimenti esterni in alluminio, vetrata in classe antieffrazione 2, con trasmittanza finestra pari a 1,3 W(m2K), dimensioni 55x98 cm </w:t>
            </w:r>
          </w:p>
        </w:tc>
      </w:tr>
    </w:tbl>
    <w:p>
      <w:pPr>
        <w:jc w:val="right"/>
      </w:pPr>
    </w:p>
    <w:p>
      <w:pPr>
        <w:jc w:val="right"/>
        <w:spacing w:line="336" w:lineRule="auto"/>
      </w:pPr>
      <w:r>
        <w:rPr>
          <w:b/>
        </w:rPr>
        <w:t xml:space="preserve">Prezzo senza S. G. e Util. a cad: € 594,10000</w:t>
      </w:r>
    </w:p>
    <w:p>
      <w:pPr>
        <w:jc w:val="right"/>
        <w:spacing w:line="336" w:lineRule="auto"/>
      </w:pPr>
      <w:r>
        <w:rPr>
          <w:b/>
        </w:rPr>
        <w:t xml:space="preserve">Spese generali € 89,11500</w:t>
      </w:r>
    </w:p>
    <w:p>
      <w:pPr>
        <w:jc w:val="right"/>
        <w:spacing w:line="336" w:lineRule="auto"/>
      </w:pPr>
      <w:r>
        <w:rPr>
          <w:b/>
        </w:rPr>
        <w:t xml:space="preserve">Utili di impresa € 68,32150</w:t>
      </w:r>
    </w:p>
    <w:p>
      <w:pPr>
        <w:jc w:val="right"/>
        <w:spacing w:line="336" w:lineRule="auto"/>
      </w:pPr>
      <w:r>
        <w:rPr>
          <w:b/>
        </w:rPr>
        <w:t xml:space="preserve">Prezzo a cad: € 751,53650</w:t>
      </w:r>
    </w:p>
    <w:p>
      <w:pPr>
        <w:rPr>
          <w:sz w:val="10"/>
          <w:szCs w:val="10"/>
        </w:rPr>
      </w:pPr>
    </w:p>
    <w:p>
      <w:pPr>
        <w:rPr>
          <w:sz w:val="10"/>
          <w:szCs w:val="10"/>
        </w:rPr>
      </w:pPr>
    </w:p>
    <w:p>
      <w:pPr/>
      <w:r>
        <w:rPr>
          <w:b/>
        </w:rPr>
        <w:t xml:space="preserve">Codice regionale: TOS16_PR.P70.005.012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012 - Apertura elettrica con centralina di alimentazione e sensore pioggia,  a bilico, con rivestimenti esterni in alluminio, vetrata in classe antieffrazione 2, con trasmittanza finestra pari a 1,3 W(m2K), dimensioni 66x118 cm </w:t>
            </w:r>
          </w:p>
        </w:tc>
      </w:tr>
    </w:tbl>
    <w:p>
      <w:pPr>
        <w:jc w:val="right"/>
      </w:pPr>
    </w:p>
    <w:p>
      <w:pPr>
        <w:jc w:val="right"/>
        <w:spacing w:line="336" w:lineRule="auto"/>
      </w:pPr>
      <w:r>
        <w:rPr>
          <w:b/>
        </w:rPr>
        <w:t xml:space="preserve">Prezzo senza S. G. e Util. a cad: € 646,75000</w:t>
      </w:r>
    </w:p>
    <w:p>
      <w:pPr>
        <w:jc w:val="right"/>
        <w:spacing w:line="336" w:lineRule="auto"/>
      </w:pPr>
      <w:r>
        <w:rPr>
          <w:b/>
        </w:rPr>
        <w:t xml:space="preserve">Spese generali € 97,01250</w:t>
      </w:r>
    </w:p>
    <w:p>
      <w:pPr>
        <w:jc w:val="right"/>
        <w:spacing w:line="336" w:lineRule="auto"/>
      </w:pPr>
      <w:r>
        <w:rPr>
          <w:b/>
        </w:rPr>
        <w:t xml:space="preserve">Utili di impresa € 74,37625</w:t>
      </w:r>
    </w:p>
    <w:p>
      <w:pPr>
        <w:jc w:val="right"/>
        <w:spacing w:line="336" w:lineRule="auto"/>
      </w:pPr>
      <w:r>
        <w:rPr>
          <w:b/>
        </w:rPr>
        <w:t xml:space="preserve">Prezzo a cad: € 818,13875</w:t>
      </w:r>
    </w:p>
    <w:p>
      <w:pPr>
        <w:rPr>
          <w:sz w:val="10"/>
          <w:szCs w:val="10"/>
        </w:rPr>
      </w:pPr>
    </w:p>
    <w:p>
      <w:pPr>
        <w:rPr>
          <w:sz w:val="10"/>
          <w:szCs w:val="10"/>
        </w:rPr>
      </w:pPr>
    </w:p>
    <w:p>
      <w:pPr/>
      <w:r>
        <w:rPr>
          <w:b/>
        </w:rPr>
        <w:t xml:space="preserve">Codice regionale: TOS16_PR.P70.005.013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013 - Apertura elettrica con centralina di alimentazione e sensore pioggia,  a bilico, con rivestimenti esterni in alluminio, vetrata in classe antieffrazione 2, con trasmittanza finestra pari a 1,3 W(m2K), dimensioni 78x98 cm </w:t>
            </w:r>
          </w:p>
        </w:tc>
      </w:tr>
    </w:tbl>
    <w:p>
      <w:pPr>
        <w:jc w:val="right"/>
      </w:pPr>
    </w:p>
    <w:p>
      <w:pPr>
        <w:jc w:val="right"/>
        <w:spacing w:line="336" w:lineRule="auto"/>
      </w:pPr>
      <w:r>
        <w:rPr>
          <w:b/>
        </w:rPr>
        <w:t xml:space="preserve">Prezzo senza S. G. e Util. a cad: € 640,25000</w:t>
      </w:r>
    </w:p>
    <w:p>
      <w:pPr>
        <w:jc w:val="right"/>
        <w:spacing w:line="336" w:lineRule="auto"/>
      </w:pPr>
      <w:r>
        <w:rPr>
          <w:b/>
        </w:rPr>
        <w:t xml:space="preserve">Spese generali € 96,03750</w:t>
      </w:r>
    </w:p>
    <w:p>
      <w:pPr>
        <w:jc w:val="right"/>
        <w:spacing w:line="336" w:lineRule="auto"/>
      </w:pPr>
      <w:r>
        <w:rPr>
          <w:b/>
        </w:rPr>
        <w:t xml:space="preserve">Utili di impresa € 73,62875</w:t>
      </w:r>
    </w:p>
    <w:p>
      <w:pPr>
        <w:jc w:val="right"/>
        <w:spacing w:line="336" w:lineRule="auto"/>
      </w:pPr>
      <w:r>
        <w:rPr>
          <w:b/>
        </w:rPr>
        <w:t xml:space="preserve">Prezzo a cad: € 809,91625</w:t>
      </w:r>
    </w:p>
    <w:p>
      <w:pPr>
        <w:rPr>
          <w:sz w:val="10"/>
          <w:szCs w:val="10"/>
        </w:rPr>
      </w:pPr>
    </w:p>
    <w:p>
      <w:pPr>
        <w:rPr>
          <w:sz w:val="10"/>
          <w:szCs w:val="10"/>
        </w:rPr>
      </w:pPr>
    </w:p>
    <w:p>
      <w:pPr/>
      <w:r>
        <w:rPr>
          <w:b/>
        </w:rPr>
        <w:t xml:space="preserve">Codice regionale: TOS16_PR.P70.005.014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014 - Apertura elettrica con centralina di alimentazione e sensore pioggia,  a bilico, con rivestimenti esterni in alluminio, vetrata in classe antieffrazione 2, con trasmittanza finestra pari a 1,3 W(m2K), dimensioni 94x118 cm </w:t>
            </w:r>
          </w:p>
        </w:tc>
      </w:tr>
    </w:tbl>
    <w:p>
      <w:pPr>
        <w:jc w:val="right"/>
      </w:pPr>
    </w:p>
    <w:p>
      <w:pPr>
        <w:jc w:val="right"/>
        <w:spacing w:line="336" w:lineRule="auto"/>
      </w:pPr>
      <w:r>
        <w:rPr>
          <w:b/>
        </w:rPr>
        <w:t xml:space="preserve">Prezzo senza S. G. e Util. a cad: € 808,00000</w:t>
      </w:r>
    </w:p>
    <w:p>
      <w:pPr>
        <w:jc w:val="right"/>
        <w:spacing w:line="336" w:lineRule="auto"/>
      </w:pPr>
      <w:r>
        <w:rPr>
          <w:b/>
        </w:rPr>
        <w:t xml:space="preserve">Spese generali € 121,20000</w:t>
      </w:r>
    </w:p>
    <w:p>
      <w:pPr>
        <w:jc w:val="right"/>
        <w:spacing w:line="336" w:lineRule="auto"/>
      </w:pPr>
      <w:r>
        <w:rPr>
          <w:b/>
        </w:rPr>
        <w:t xml:space="preserve">Utili di impresa € 92,92000</w:t>
      </w:r>
    </w:p>
    <w:p>
      <w:pPr>
        <w:jc w:val="right"/>
        <w:spacing w:line="336" w:lineRule="auto"/>
      </w:pPr>
      <w:r>
        <w:rPr>
          <w:b/>
        </w:rPr>
        <w:t xml:space="preserve">Prezzo a cad: € 1.022,12000</w:t>
      </w:r>
    </w:p>
    <w:p>
      <w:pPr>
        <w:rPr>
          <w:sz w:val="10"/>
          <w:szCs w:val="10"/>
        </w:rPr>
      </w:pPr>
    </w:p>
    <w:p>
      <w:pPr>
        <w:rPr>
          <w:sz w:val="10"/>
          <w:szCs w:val="10"/>
        </w:rPr>
      </w:pPr>
    </w:p>
    <w:p>
      <w:pPr/>
      <w:r>
        <w:rPr>
          <w:b/>
        </w:rPr>
        <w:t xml:space="preserve">Codice regionale: TOS16_PR.P70.005.015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015 - Apertura elettrica con centralina di alimentazione e sensore pioggia,  a bilico, con rivestimenti esterni in alluminio, vetrata in classe antieffrazione 2, con trasmittanza finestra pari a 1,3 W(m2K), dimensioni 114x118 cm </w:t>
            </w:r>
          </w:p>
        </w:tc>
      </w:tr>
    </w:tbl>
    <w:p>
      <w:pPr>
        <w:jc w:val="right"/>
      </w:pPr>
    </w:p>
    <w:p>
      <w:pPr>
        <w:jc w:val="right"/>
        <w:spacing w:line="336" w:lineRule="auto"/>
      </w:pPr>
      <w:r>
        <w:rPr>
          <w:b/>
        </w:rPr>
        <w:t xml:space="preserve">Prezzo senza S. G. e Util. a cad: € 765,70000</w:t>
      </w:r>
    </w:p>
    <w:p>
      <w:pPr>
        <w:jc w:val="right"/>
        <w:spacing w:line="336" w:lineRule="auto"/>
      </w:pPr>
      <w:r>
        <w:rPr>
          <w:b/>
        </w:rPr>
        <w:t xml:space="preserve">Spese generali € 114,85500</w:t>
      </w:r>
    </w:p>
    <w:p>
      <w:pPr>
        <w:jc w:val="right"/>
        <w:spacing w:line="336" w:lineRule="auto"/>
      </w:pPr>
      <w:r>
        <w:rPr>
          <w:b/>
        </w:rPr>
        <w:t xml:space="preserve">Utili di impresa € 88,05550</w:t>
      </w:r>
    </w:p>
    <w:p>
      <w:pPr>
        <w:jc w:val="right"/>
        <w:spacing w:line="336" w:lineRule="auto"/>
      </w:pPr>
      <w:r>
        <w:rPr>
          <w:b/>
        </w:rPr>
        <w:t xml:space="preserve">Prezzo a cad: € 968,61050</w:t>
      </w:r>
    </w:p>
    <w:p>
      <w:pPr>
        <w:rPr>
          <w:sz w:val="10"/>
          <w:szCs w:val="10"/>
        </w:rPr>
      </w:pPr>
    </w:p>
    <w:p>
      <w:pPr>
        <w:rPr>
          <w:sz w:val="10"/>
          <w:szCs w:val="10"/>
        </w:rPr>
      </w:pPr>
    </w:p>
    <w:p>
      <w:pPr/>
      <w:r>
        <w:rPr>
          <w:b/>
        </w:rPr>
        <w:t xml:space="preserve">Codice regionale: TOS16_PR.P70.005.016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016 - Apertura elettrica con centralina di alimentazione e sensore pioggia,  a bilico, con con rivestimenti esterni in alluminio, vetrata in classe antieffrazione 2, trasmittanza finestra pari a 1,3 W(m2K), dimensioni 134x140 cm </w:t>
            </w:r>
          </w:p>
        </w:tc>
      </w:tr>
    </w:tbl>
    <w:p>
      <w:pPr>
        <w:jc w:val="right"/>
      </w:pPr>
    </w:p>
    <w:p>
      <w:pPr>
        <w:jc w:val="right"/>
        <w:spacing w:line="336" w:lineRule="auto"/>
      </w:pPr>
      <w:r>
        <w:rPr>
          <w:b/>
        </w:rPr>
        <w:t xml:space="preserve">Prezzo senza S. G. e Util. a cad: € 867,75000</w:t>
      </w:r>
    </w:p>
    <w:p>
      <w:pPr>
        <w:jc w:val="right"/>
        <w:spacing w:line="336" w:lineRule="auto"/>
      </w:pPr>
      <w:r>
        <w:rPr>
          <w:b/>
        </w:rPr>
        <w:t xml:space="preserve">Spese generali € 130,16250</w:t>
      </w:r>
    </w:p>
    <w:p>
      <w:pPr>
        <w:jc w:val="right"/>
        <w:spacing w:line="336" w:lineRule="auto"/>
      </w:pPr>
      <w:r>
        <w:rPr>
          <w:b/>
        </w:rPr>
        <w:t xml:space="preserve">Utili di impresa € 99,79125</w:t>
      </w:r>
    </w:p>
    <w:p>
      <w:pPr>
        <w:jc w:val="right"/>
        <w:spacing w:line="336" w:lineRule="auto"/>
      </w:pPr>
      <w:r>
        <w:rPr>
          <w:b/>
        </w:rPr>
        <w:t xml:space="preserve">Prezzo a cad: € 1.097,70375</w:t>
      </w:r>
    </w:p>
    <w:p>
      <w:pPr>
        <w:rPr>
          <w:sz w:val="10"/>
          <w:szCs w:val="10"/>
        </w:rPr>
      </w:pPr>
    </w:p>
    <w:p>
      <w:pPr>
        <w:rPr>
          <w:sz w:val="10"/>
          <w:szCs w:val="10"/>
        </w:rPr>
      </w:pPr>
    </w:p>
    <w:p>
      <w:pPr/>
      <w:r>
        <w:rPr>
          <w:b/>
        </w:rPr>
        <w:t xml:space="preserve">Codice regionale: TOS16_PR.P70.005.020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020 - Apertura manuale a vasistas, con rivestimenti esterni in alluminio, vetrata in classe antieffrazione 2, con trasmittanza finestra pari a 1,3 W(m2K), per uscita manutenzione tetti (area apribile utile 0,54 mq) dimensioni 94x118 cm </w:t>
            </w:r>
          </w:p>
        </w:tc>
      </w:tr>
    </w:tbl>
    <w:p>
      <w:pPr>
        <w:jc w:val="right"/>
      </w:pPr>
    </w:p>
    <w:p>
      <w:pPr>
        <w:jc w:val="right"/>
        <w:spacing w:line="336" w:lineRule="auto"/>
      </w:pPr>
      <w:r>
        <w:rPr>
          <w:b/>
        </w:rPr>
        <w:t xml:space="preserve">Prezzo senza S. G. e Util. a cad: € 362,05000</w:t>
      </w:r>
    </w:p>
    <w:p>
      <w:pPr>
        <w:jc w:val="right"/>
        <w:spacing w:line="336" w:lineRule="auto"/>
      </w:pPr>
      <w:r>
        <w:rPr>
          <w:b/>
        </w:rPr>
        <w:t xml:space="preserve">Spese generali € 54,30750</w:t>
      </w:r>
    </w:p>
    <w:p>
      <w:pPr>
        <w:jc w:val="right"/>
        <w:spacing w:line="336" w:lineRule="auto"/>
      </w:pPr>
      <w:r>
        <w:rPr>
          <w:b/>
        </w:rPr>
        <w:t xml:space="preserve">Utili di impresa € 41,63575</w:t>
      </w:r>
    </w:p>
    <w:p>
      <w:pPr>
        <w:jc w:val="right"/>
        <w:spacing w:line="336" w:lineRule="auto"/>
      </w:pPr>
      <w:r>
        <w:rPr>
          <w:b/>
        </w:rPr>
        <w:t xml:space="preserve">Prezzo a cad: € 457,99325</w:t>
      </w:r>
    </w:p>
    <w:p>
      <w:pPr>
        <w:rPr>
          <w:sz w:val="10"/>
          <w:szCs w:val="10"/>
        </w:rPr>
      </w:pPr>
    </w:p>
    <w:p>
      <w:pPr>
        <w:rPr>
          <w:sz w:val="10"/>
          <w:szCs w:val="10"/>
        </w:rPr>
      </w:pPr>
    </w:p>
    <w:p>
      <w:pPr/>
      <w:r>
        <w:rPr>
          <w:b/>
        </w:rPr>
        <w:t xml:space="preserve">Codice regionale: TOS16_PR.P70.006.001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001 - Apertura manuale a bilico, vetrata in classe antieffrazione 2, con trasmittanza finestra pari a 1,3 W(m2K), colore bianco, dimensioni 55x98 cm</w:t>
            </w:r>
          </w:p>
        </w:tc>
      </w:tr>
    </w:tbl>
    <w:p>
      <w:pPr>
        <w:jc w:val="right"/>
      </w:pPr>
    </w:p>
    <w:p>
      <w:pPr>
        <w:jc w:val="right"/>
        <w:spacing w:line="336" w:lineRule="auto"/>
      </w:pPr>
      <w:r>
        <w:rPr>
          <w:b/>
        </w:rPr>
        <w:t xml:space="preserve">Prezzo senza S. G. e Util. a cad: € 286,00000</w:t>
      </w:r>
    </w:p>
    <w:p>
      <w:pPr>
        <w:jc w:val="right"/>
        <w:spacing w:line="336" w:lineRule="auto"/>
      </w:pPr>
      <w:r>
        <w:rPr>
          <w:b/>
        </w:rPr>
        <w:t xml:space="preserve">Spese generali € 42,90000</w:t>
      </w:r>
    </w:p>
    <w:p>
      <w:pPr>
        <w:jc w:val="right"/>
        <w:spacing w:line="336" w:lineRule="auto"/>
      </w:pPr>
      <w:r>
        <w:rPr>
          <w:b/>
        </w:rPr>
        <w:t xml:space="preserve">Utili di impresa € 32,89000</w:t>
      </w:r>
    </w:p>
    <w:p>
      <w:pPr>
        <w:jc w:val="right"/>
        <w:spacing w:line="336" w:lineRule="auto"/>
      </w:pPr>
      <w:r>
        <w:rPr>
          <w:b/>
        </w:rPr>
        <w:t xml:space="preserve">Prezzo a cad: € 361,79000</w:t>
      </w:r>
    </w:p>
    <w:p>
      <w:pPr>
        <w:rPr>
          <w:sz w:val="10"/>
          <w:szCs w:val="10"/>
        </w:rPr>
      </w:pPr>
    </w:p>
    <w:p>
      <w:pPr>
        <w:rPr>
          <w:sz w:val="10"/>
          <w:szCs w:val="10"/>
        </w:rPr>
      </w:pPr>
    </w:p>
    <w:p>
      <w:pPr/>
      <w:r>
        <w:rPr>
          <w:b/>
        </w:rPr>
        <w:t xml:space="preserve">Codice regionale: TOS16_PR.P70.006.002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002 - Apertura manuale a bilico, vetrata in classe antieffrazione 2, con trasmittanza finestra pari a 1,3 W(m2K), colore bianco, dimensioni 66x118 cm</w:t>
            </w:r>
          </w:p>
        </w:tc>
      </w:tr>
    </w:tbl>
    <w:p>
      <w:pPr>
        <w:jc w:val="right"/>
      </w:pPr>
    </w:p>
    <w:p>
      <w:pPr>
        <w:jc w:val="right"/>
        <w:spacing w:line="336" w:lineRule="auto"/>
      </w:pPr>
      <w:r>
        <w:rPr>
          <w:b/>
        </w:rPr>
        <w:t xml:space="preserve">Prezzo senza S. G. e Util. a cad: € 342,00000</w:t>
      </w:r>
    </w:p>
    <w:p>
      <w:pPr>
        <w:jc w:val="right"/>
        <w:spacing w:line="336" w:lineRule="auto"/>
      </w:pPr>
      <w:r>
        <w:rPr>
          <w:b/>
        </w:rPr>
        <w:t xml:space="preserve">Spese generali € 51,30000</w:t>
      </w:r>
    </w:p>
    <w:p>
      <w:pPr>
        <w:jc w:val="right"/>
        <w:spacing w:line="336" w:lineRule="auto"/>
      </w:pPr>
      <w:r>
        <w:rPr>
          <w:b/>
        </w:rPr>
        <w:t xml:space="preserve">Utili di impresa € 39,33000</w:t>
      </w:r>
    </w:p>
    <w:p>
      <w:pPr>
        <w:jc w:val="right"/>
        <w:spacing w:line="336" w:lineRule="auto"/>
      </w:pPr>
      <w:r>
        <w:rPr>
          <w:b/>
        </w:rPr>
        <w:t xml:space="preserve">Prezzo a cad: € 432,63000</w:t>
      </w:r>
    </w:p>
    <w:p>
      <w:pPr>
        <w:rPr>
          <w:sz w:val="10"/>
          <w:szCs w:val="10"/>
        </w:rPr>
      </w:pPr>
    </w:p>
    <w:p>
      <w:pPr>
        <w:rPr>
          <w:sz w:val="10"/>
          <w:szCs w:val="10"/>
        </w:rPr>
      </w:pPr>
    </w:p>
    <w:p>
      <w:pPr/>
      <w:r>
        <w:rPr>
          <w:b/>
        </w:rPr>
        <w:t xml:space="preserve">Codice regionale: TOS16_PR.P70.006.003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003 - Apertura manuale a bilico, vetrata in classe antieffrazione 2, con trasmittanza finestra pari a 1,3 W(m2K), colore bianco, dimensioni 78x98 cm</w:t>
            </w:r>
          </w:p>
        </w:tc>
      </w:tr>
    </w:tbl>
    <w:p>
      <w:pPr>
        <w:jc w:val="right"/>
      </w:pPr>
    </w:p>
    <w:p>
      <w:pPr>
        <w:jc w:val="right"/>
        <w:spacing w:line="336" w:lineRule="auto"/>
      </w:pPr>
      <w:r>
        <w:rPr>
          <w:b/>
        </w:rPr>
        <w:t xml:space="preserve">Prezzo senza S. G. e Util. a cad: € 335,00000</w:t>
      </w:r>
    </w:p>
    <w:p>
      <w:pPr>
        <w:jc w:val="right"/>
        <w:spacing w:line="336" w:lineRule="auto"/>
      </w:pPr>
      <w:r>
        <w:rPr>
          <w:b/>
        </w:rPr>
        <w:t xml:space="preserve">Spese generali € 50,25000</w:t>
      </w:r>
    </w:p>
    <w:p>
      <w:pPr>
        <w:jc w:val="right"/>
        <w:spacing w:line="336" w:lineRule="auto"/>
      </w:pPr>
      <w:r>
        <w:rPr>
          <w:b/>
        </w:rPr>
        <w:t xml:space="preserve">Utili di impresa € 38,52500</w:t>
      </w:r>
    </w:p>
    <w:p>
      <w:pPr>
        <w:jc w:val="right"/>
        <w:spacing w:line="336" w:lineRule="auto"/>
      </w:pPr>
      <w:r>
        <w:rPr>
          <w:b/>
        </w:rPr>
        <w:t xml:space="preserve">Prezzo a cad: € 423,77500</w:t>
      </w:r>
    </w:p>
    <w:p>
      <w:pPr>
        <w:rPr>
          <w:sz w:val="10"/>
          <w:szCs w:val="10"/>
        </w:rPr>
      </w:pPr>
    </w:p>
    <w:p>
      <w:pPr>
        <w:rPr>
          <w:sz w:val="10"/>
          <w:szCs w:val="10"/>
        </w:rPr>
      </w:pPr>
    </w:p>
    <w:p>
      <w:pPr/>
      <w:r>
        <w:rPr>
          <w:b/>
        </w:rPr>
        <w:t xml:space="preserve">Codice regionale: TOS16_PR.P70.006.004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004 - Apertura manuale a bilico, vetrata in classe antieffrazione 2, con trasmittanza finestra pari a 1,3 W(m2K), colore bianco, dimensioni 94x118 cm</w:t>
            </w:r>
          </w:p>
        </w:tc>
      </w:tr>
    </w:tbl>
    <w:p>
      <w:pPr>
        <w:jc w:val="right"/>
      </w:pPr>
    </w:p>
    <w:p>
      <w:pPr>
        <w:jc w:val="right"/>
        <w:spacing w:line="336" w:lineRule="auto"/>
      </w:pPr>
      <w:r>
        <w:rPr>
          <w:b/>
        </w:rPr>
        <w:t xml:space="preserve">Prezzo senza S. G. e Util. a cad: € 449,00000</w:t>
      </w:r>
    </w:p>
    <w:p>
      <w:pPr>
        <w:jc w:val="right"/>
        <w:spacing w:line="336" w:lineRule="auto"/>
      </w:pPr>
      <w:r>
        <w:rPr>
          <w:b/>
        </w:rPr>
        <w:t xml:space="preserve">Spese generali € 67,35000</w:t>
      </w:r>
    </w:p>
    <w:p>
      <w:pPr>
        <w:jc w:val="right"/>
        <w:spacing w:line="336" w:lineRule="auto"/>
      </w:pPr>
      <w:r>
        <w:rPr>
          <w:b/>
        </w:rPr>
        <w:t xml:space="preserve">Utili di impresa € 51,63500</w:t>
      </w:r>
    </w:p>
    <w:p>
      <w:pPr>
        <w:jc w:val="right"/>
        <w:spacing w:line="336" w:lineRule="auto"/>
      </w:pPr>
      <w:r>
        <w:rPr>
          <w:b/>
        </w:rPr>
        <w:t xml:space="preserve">Prezzo a cad: € 567,98500</w:t>
      </w:r>
    </w:p>
    <w:p>
      <w:pPr>
        <w:rPr>
          <w:sz w:val="10"/>
          <w:szCs w:val="10"/>
        </w:rPr>
      </w:pPr>
    </w:p>
    <w:p>
      <w:pPr>
        <w:rPr>
          <w:sz w:val="10"/>
          <w:szCs w:val="10"/>
        </w:rPr>
      </w:pPr>
    </w:p>
    <w:p>
      <w:pPr/>
      <w:r>
        <w:rPr>
          <w:b/>
        </w:rPr>
        <w:t xml:space="preserve">Codice regionale: TOS16_PR.P70.006.005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005 - Apertura manuale a bilico, vetrata in classe antieffrazione 2, con trasmittanza finestra pari a 1,3 W(m2K), colore bianco, dimensioni 114x118 cm</w:t>
            </w:r>
          </w:p>
        </w:tc>
      </w:tr>
    </w:tbl>
    <w:p>
      <w:pPr>
        <w:jc w:val="right"/>
      </w:pPr>
    </w:p>
    <w:p>
      <w:pPr>
        <w:jc w:val="right"/>
        <w:spacing w:line="336" w:lineRule="auto"/>
      </w:pPr>
      <w:r>
        <w:rPr>
          <w:b/>
        </w:rPr>
        <w:t xml:space="preserve">Prezzo senza S. G. e Util. a cad: € 471,00000</w:t>
      </w:r>
    </w:p>
    <w:p>
      <w:pPr>
        <w:jc w:val="right"/>
        <w:spacing w:line="336" w:lineRule="auto"/>
      </w:pPr>
      <w:r>
        <w:rPr>
          <w:b/>
        </w:rPr>
        <w:t xml:space="preserve">Spese generali € 70,65000</w:t>
      </w:r>
    </w:p>
    <w:p>
      <w:pPr>
        <w:jc w:val="right"/>
        <w:spacing w:line="336" w:lineRule="auto"/>
      </w:pPr>
      <w:r>
        <w:rPr>
          <w:b/>
        </w:rPr>
        <w:t xml:space="preserve">Utili di impresa € 54,16500</w:t>
      </w:r>
    </w:p>
    <w:p>
      <w:pPr>
        <w:jc w:val="right"/>
        <w:spacing w:line="336" w:lineRule="auto"/>
      </w:pPr>
      <w:r>
        <w:rPr>
          <w:b/>
        </w:rPr>
        <w:t xml:space="preserve">Prezzo a cad: € 595,81500</w:t>
      </w:r>
    </w:p>
    <w:p>
      <w:pPr>
        <w:rPr>
          <w:sz w:val="10"/>
          <w:szCs w:val="10"/>
        </w:rPr>
      </w:pPr>
    </w:p>
    <w:p>
      <w:pPr>
        <w:rPr>
          <w:sz w:val="10"/>
          <w:szCs w:val="10"/>
        </w:rPr>
      </w:pPr>
    </w:p>
    <w:p>
      <w:pPr/>
      <w:r>
        <w:rPr>
          <w:b/>
        </w:rPr>
        <w:t xml:space="preserve">Codice regionale: TOS16_PR.P70.006.007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007 - Apertura manuale a bilico, vetrata in classe antieffrazione 2, con trasmittanza finestra pari a 1,3 W(m2K), colore legno, dimensioni 55x98 cm</w:t>
            </w:r>
          </w:p>
        </w:tc>
      </w:tr>
    </w:tbl>
    <w:p>
      <w:pPr>
        <w:jc w:val="right"/>
      </w:pPr>
    </w:p>
    <w:p>
      <w:pPr>
        <w:jc w:val="right"/>
        <w:spacing w:line="336" w:lineRule="auto"/>
      </w:pPr>
      <w:r>
        <w:rPr>
          <w:b/>
        </w:rPr>
        <w:t xml:space="preserve">Prezzo senza S. G. e Util. a cad: € 329,00000</w:t>
      </w:r>
    </w:p>
    <w:p>
      <w:pPr>
        <w:jc w:val="right"/>
        <w:spacing w:line="336" w:lineRule="auto"/>
      </w:pPr>
      <w:r>
        <w:rPr>
          <w:b/>
        </w:rPr>
        <w:t xml:space="preserve">Spese generali € 49,35000</w:t>
      </w:r>
    </w:p>
    <w:p>
      <w:pPr>
        <w:jc w:val="right"/>
        <w:spacing w:line="336" w:lineRule="auto"/>
      </w:pPr>
      <w:r>
        <w:rPr>
          <w:b/>
        </w:rPr>
        <w:t xml:space="preserve">Utili di impresa € 37,83500</w:t>
      </w:r>
    </w:p>
    <w:p>
      <w:pPr>
        <w:jc w:val="right"/>
        <w:spacing w:line="336" w:lineRule="auto"/>
      </w:pPr>
      <w:r>
        <w:rPr>
          <w:b/>
        </w:rPr>
        <w:t xml:space="preserve">Prezzo a cad: € 416,18500</w:t>
      </w:r>
    </w:p>
    <w:p>
      <w:pPr>
        <w:rPr>
          <w:sz w:val="10"/>
          <w:szCs w:val="10"/>
        </w:rPr>
      </w:pPr>
    </w:p>
    <w:p>
      <w:pPr>
        <w:rPr>
          <w:sz w:val="10"/>
          <w:szCs w:val="10"/>
        </w:rPr>
      </w:pPr>
    </w:p>
    <w:p>
      <w:pPr/>
      <w:r>
        <w:rPr>
          <w:b/>
        </w:rPr>
        <w:t xml:space="preserve">Codice regionale: TOS16_PR.P70.006.008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008 - Apertura manuale a bilico, vetrata in classe antieffrazione 2, con trasmittanza finestra pari a 1,3 W(m2K), colore legno, dimensioni 66x118 cm</w:t>
            </w:r>
          </w:p>
        </w:tc>
      </w:tr>
    </w:tbl>
    <w:p>
      <w:pPr>
        <w:jc w:val="right"/>
      </w:pPr>
    </w:p>
    <w:p>
      <w:pPr>
        <w:jc w:val="right"/>
        <w:spacing w:line="336" w:lineRule="auto"/>
      </w:pPr>
      <w:r>
        <w:rPr>
          <w:b/>
        </w:rPr>
        <w:t xml:space="preserve">Prezzo senza S. G. e Util. a cad: € 393,00000</w:t>
      </w:r>
    </w:p>
    <w:p>
      <w:pPr>
        <w:jc w:val="right"/>
        <w:spacing w:line="336" w:lineRule="auto"/>
      </w:pPr>
      <w:r>
        <w:rPr>
          <w:b/>
        </w:rPr>
        <w:t xml:space="preserve">Spese generali € 58,95000</w:t>
      </w:r>
    </w:p>
    <w:p>
      <w:pPr>
        <w:jc w:val="right"/>
        <w:spacing w:line="336" w:lineRule="auto"/>
      </w:pPr>
      <w:r>
        <w:rPr>
          <w:b/>
        </w:rPr>
        <w:t xml:space="preserve">Utili di impresa € 45,19500</w:t>
      </w:r>
    </w:p>
    <w:p>
      <w:pPr>
        <w:jc w:val="right"/>
        <w:spacing w:line="336" w:lineRule="auto"/>
      </w:pPr>
      <w:r>
        <w:rPr>
          <w:b/>
        </w:rPr>
        <w:t xml:space="preserve">Prezzo a cad: € 497,14500</w:t>
      </w:r>
    </w:p>
    <w:p>
      <w:pPr>
        <w:rPr>
          <w:sz w:val="10"/>
          <w:szCs w:val="10"/>
        </w:rPr>
      </w:pPr>
    </w:p>
    <w:p>
      <w:pPr>
        <w:rPr>
          <w:sz w:val="10"/>
          <w:szCs w:val="10"/>
        </w:rPr>
      </w:pPr>
    </w:p>
    <w:p>
      <w:pPr/>
      <w:r>
        <w:rPr>
          <w:b/>
        </w:rPr>
        <w:t xml:space="preserve">Codice regionale: TOS16_PR.P70.006.009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009 - Apertura manuale a bilico, vetrata in classe antieffrazione 2, con trasmittanza finestra pari a 1,3 W(m2K), colore legno, dimensioni 78x98 cm</w:t>
            </w:r>
          </w:p>
        </w:tc>
      </w:tr>
    </w:tbl>
    <w:p>
      <w:pPr>
        <w:jc w:val="right"/>
      </w:pPr>
    </w:p>
    <w:p>
      <w:pPr>
        <w:jc w:val="right"/>
        <w:spacing w:line="336" w:lineRule="auto"/>
      </w:pPr>
      <w:r>
        <w:rPr>
          <w:b/>
        </w:rPr>
        <w:t xml:space="preserve">Prezzo senza S. G. e Util. a cad: € 385,00000</w:t>
      </w:r>
    </w:p>
    <w:p>
      <w:pPr>
        <w:jc w:val="right"/>
        <w:spacing w:line="336" w:lineRule="auto"/>
      </w:pPr>
      <w:r>
        <w:rPr>
          <w:b/>
        </w:rPr>
        <w:t xml:space="preserve">Spese generali € 57,75000</w:t>
      </w:r>
    </w:p>
    <w:p>
      <w:pPr>
        <w:jc w:val="right"/>
        <w:spacing w:line="336" w:lineRule="auto"/>
      </w:pPr>
      <w:r>
        <w:rPr>
          <w:b/>
        </w:rPr>
        <w:t xml:space="preserve">Utili di impresa € 44,27500</w:t>
      </w:r>
    </w:p>
    <w:p>
      <w:pPr>
        <w:jc w:val="right"/>
        <w:spacing w:line="336" w:lineRule="auto"/>
      </w:pPr>
      <w:r>
        <w:rPr>
          <w:b/>
        </w:rPr>
        <w:t xml:space="preserve">Prezzo a cad: € 487,02500</w:t>
      </w:r>
    </w:p>
    <w:p>
      <w:pPr>
        <w:rPr>
          <w:sz w:val="10"/>
          <w:szCs w:val="10"/>
        </w:rPr>
      </w:pPr>
    </w:p>
    <w:p>
      <w:pPr>
        <w:rPr>
          <w:sz w:val="10"/>
          <w:szCs w:val="10"/>
        </w:rPr>
      </w:pPr>
    </w:p>
    <w:p>
      <w:pPr/>
      <w:r>
        <w:rPr>
          <w:b/>
        </w:rPr>
        <w:t xml:space="preserve">Codice regionale: TOS16_PR.P70.006.010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010 - Apertura manuale a bilico, vetrata in classe antieffrazione 2, con trasmittanza finestra pari a 1,3 W(m2K), colore legno, dimensioni 94x118 cm</w:t>
            </w:r>
          </w:p>
        </w:tc>
      </w:tr>
    </w:tbl>
    <w:p>
      <w:pPr>
        <w:jc w:val="right"/>
      </w:pPr>
    </w:p>
    <w:p>
      <w:pPr>
        <w:jc w:val="right"/>
        <w:spacing w:line="336" w:lineRule="auto"/>
      </w:pPr>
      <w:r>
        <w:rPr>
          <w:b/>
        </w:rPr>
        <w:t xml:space="preserve">Prezzo senza S. G. e Util. a cad: € 516,00000</w:t>
      </w:r>
    </w:p>
    <w:p>
      <w:pPr>
        <w:jc w:val="right"/>
        <w:spacing w:line="336" w:lineRule="auto"/>
      </w:pPr>
      <w:r>
        <w:rPr>
          <w:b/>
        </w:rPr>
        <w:t xml:space="preserve">Spese generali € 77,40000</w:t>
      </w:r>
    </w:p>
    <w:p>
      <w:pPr>
        <w:jc w:val="right"/>
        <w:spacing w:line="336" w:lineRule="auto"/>
      </w:pPr>
      <w:r>
        <w:rPr>
          <w:b/>
        </w:rPr>
        <w:t xml:space="preserve">Utili di impresa € 59,34000</w:t>
      </w:r>
    </w:p>
    <w:p>
      <w:pPr>
        <w:jc w:val="right"/>
        <w:spacing w:line="336" w:lineRule="auto"/>
      </w:pPr>
      <w:r>
        <w:rPr>
          <w:b/>
        </w:rPr>
        <w:t xml:space="preserve">Prezzo a cad: € 652,74000</w:t>
      </w:r>
    </w:p>
    <w:p>
      <w:pPr>
        <w:rPr>
          <w:sz w:val="10"/>
          <w:szCs w:val="10"/>
        </w:rPr>
      </w:pPr>
    </w:p>
    <w:p>
      <w:pPr>
        <w:rPr>
          <w:sz w:val="10"/>
          <w:szCs w:val="10"/>
        </w:rPr>
      </w:pPr>
    </w:p>
    <w:p>
      <w:pPr/>
      <w:r>
        <w:rPr>
          <w:b/>
        </w:rPr>
        <w:t xml:space="preserve">Codice regionale: TOS16_PR.P70.006.011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011 - Apertura manuale a bilico, vetrata in classe antieffrazione 2, con trasmittanza finestra pari a 1,3 W(m2K), colore legno, dimensioni 114x118 cm</w:t>
            </w:r>
          </w:p>
        </w:tc>
      </w:tr>
    </w:tbl>
    <w:p>
      <w:pPr>
        <w:jc w:val="right"/>
      </w:pPr>
    </w:p>
    <w:p>
      <w:pPr>
        <w:jc w:val="right"/>
        <w:spacing w:line="336" w:lineRule="auto"/>
      </w:pPr>
      <w:r>
        <w:rPr>
          <w:b/>
        </w:rPr>
        <w:t xml:space="preserve">Prezzo senza S. G. e Util. a cad: € 542,00000</w:t>
      </w:r>
    </w:p>
    <w:p>
      <w:pPr>
        <w:jc w:val="right"/>
        <w:spacing w:line="336" w:lineRule="auto"/>
      </w:pPr>
      <w:r>
        <w:rPr>
          <w:b/>
        </w:rPr>
        <w:t xml:space="preserve">Spese generali € 81,30000</w:t>
      </w:r>
    </w:p>
    <w:p>
      <w:pPr>
        <w:jc w:val="right"/>
        <w:spacing w:line="336" w:lineRule="auto"/>
      </w:pPr>
      <w:r>
        <w:rPr>
          <w:b/>
        </w:rPr>
        <w:t xml:space="preserve">Utili di impresa € 62,33000</w:t>
      </w:r>
    </w:p>
    <w:p>
      <w:pPr>
        <w:jc w:val="right"/>
        <w:spacing w:line="336" w:lineRule="auto"/>
      </w:pPr>
      <w:r>
        <w:rPr>
          <w:b/>
        </w:rPr>
        <w:t xml:space="preserve">Prezzo a cad: € 685,63000</w:t>
      </w:r>
    </w:p>
    <w:p>
      <w:pPr>
        <w:rPr>
          <w:sz w:val="10"/>
          <w:szCs w:val="10"/>
        </w:rPr>
      </w:pPr>
    </w:p>
    <w:p>
      <w:pPr>
        <w:rPr>
          <w:sz w:val="10"/>
          <w:szCs w:val="10"/>
        </w:rPr>
      </w:pPr>
    </w:p>
    <w:p>
      <w:pPr/>
      <w:r>
        <w:rPr>
          <w:b/>
        </w:rPr>
        <w:t xml:space="preserve">Codice regionale: TOS16_PR.P70.008.001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PORTONCINI DI INGRESSO IN LEGNO DI SICUREZZA sia da esterno che interno, con marcatura CE (UNI EN 14351-1), di qualunque dimensione, compreso serratura di sicurezza meccanica (doppia mappa o a cilindro) ,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001 - Portoncino d'ingresso di sicurezza con classe 3 antieffrazione, tamburato con intelaiatura perimetrale in legno di Abete, struttura cellulare interna a nido d’api e pannelli fibro-legnosi impiallacciato sulle due facce in essenze varie (noce, rovere, ciliegio, larice, pino, douglas, ecc), con pannelli lisci o bugnati, ad un'anta.</w:t>
            </w:r>
          </w:p>
        </w:tc>
      </w:tr>
    </w:tbl>
    <w:p>
      <w:pPr>
        <w:jc w:val="right"/>
      </w:pPr>
    </w:p>
    <w:p>
      <w:pPr>
        <w:jc w:val="right"/>
        <w:spacing w:line="336" w:lineRule="auto"/>
      </w:pPr>
      <w:r>
        <w:rPr>
          <w:b/>
        </w:rPr>
        <w:t xml:space="preserve">Prezzo senza S. G. e Util. a m²: € 313,65079</w:t>
      </w:r>
    </w:p>
    <w:p>
      <w:pPr>
        <w:jc w:val="right"/>
        <w:spacing w:line="336" w:lineRule="auto"/>
      </w:pPr>
      <w:r>
        <w:rPr>
          <w:b/>
        </w:rPr>
        <w:t xml:space="preserve">Spese generali € 47,04762</w:t>
      </w:r>
    </w:p>
    <w:p>
      <w:pPr>
        <w:jc w:val="right"/>
        <w:spacing w:line="336" w:lineRule="auto"/>
      </w:pPr>
      <w:r>
        <w:rPr>
          <w:b/>
        </w:rPr>
        <w:t xml:space="preserve">Utili di impresa € 36,06984</w:t>
      </w:r>
    </w:p>
    <w:p>
      <w:pPr>
        <w:jc w:val="right"/>
        <w:spacing w:line="336" w:lineRule="auto"/>
      </w:pPr>
      <w:r>
        <w:rPr>
          <w:b/>
        </w:rPr>
        <w:t xml:space="preserve">Prezzo a m²: € 396,76825</w:t>
      </w:r>
    </w:p>
    <w:p>
      <w:pPr>
        <w:rPr>
          <w:sz w:val="10"/>
          <w:szCs w:val="10"/>
        </w:rPr>
      </w:pPr>
    </w:p>
    <w:p>
      <w:pPr>
        <w:rPr>
          <w:sz w:val="10"/>
          <w:szCs w:val="10"/>
        </w:rPr>
      </w:pPr>
    </w:p>
    <w:p>
      <w:pPr/>
      <w:r>
        <w:rPr>
          <w:b/>
        </w:rPr>
        <w:t xml:space="preserve">Codice regionale: TOS16_PR.P70.009.001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PORTONCINI DI INGRESSO IN PVC DI SICUREZZA  sia da esterno che interno, con marcatura CE (UNI EN 14351-1), di qualunque dimensione, compreso serratura di sicurezza meccanica (doppia mappa o a cilindro),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001 - Portoncino d'ingresso di sicurezza con classe 3 antieffrazione tamburato coibentato,con scocca in lamiera elettrosaldata e rinforzi omega, con pannelli lisci o bugnati in PVC , ad un'anta.</w:t>
            </w:r>
          </w:p>
        </w:tc>
      </w:tr>
    </w:tbl>
    <w:p>
      <w:pPr>
        <w:jc w:val="right"/>
      </w:pPr>
    </w:p>
    <w:p>
      <w:pPr>
        <w:jc w:val="right"/>
        <w:spacing w:line="336" w:lineRule="auto"/>
      </w:pPr>
      <w:r>
        <w:rPr>
          <w:b/>
        </w:rPr>
        <w:t xml:space="preserve">Prezzo senza S. G. e Util. a m²: € 525,00000</w:t>
      </w:r>
    </w:p>
    <w:p>
      <w:pPr>
        <w:jc w:val="right"/>
        <w:spacing w:line="336" w:lineRule="auto"/>
      </w:pPr>
      <w:r>
        <w:rPr>
          <w:b/>
        </w:rPr>
        <w:t xml:space="preserve">Spese generali € 78,75000</w:t>
      </w:r>
    </w:p>
    <w:p>
      <w:pPr>
        <w:jc w:val="right"/>
        <w:spacing w:line="336" w:lineRule="auto"/>
      </w:pPr>
      <w:r>
        <w:rPr>
          <w:b/>
        </w:rPr>
        <w:t xml:space="preserve">Utili di impresa € 60,37500</w:t>
      </w:r>
    </w:p>
    <w:p>
      <w:pPr>
        <w:jc w:val="right"/>
        <w:spacing w:line="336" w:lineRule="auto"/>
      </w:pPr>
      <w:r>
        <w:rPr>
          <w:b/>
        </w:rPr>
        <w:t xml:space="preserve">Prezzo a m²: € 664,12500</w:t>
      </w:r>
    </w:p>
    <w:p>
      <w:pPr>
        <w:rPr>
          <w:sz w:val="10"/>
          <w:szCs w:val="10"/>
        </w:rPr>
      </w:pPr>
    </w:p>
    <w:p>
      <w:pPr>
        <w:rPr>
          <w:sz w:val="10"/>
          <w:szCs w:val="10"/>
        </w:rPr>
      </w:pPr>
    </w:p>
    <w:p>
      <w:pPr/>
      <w:r>
        <w:rPr>
          <w:b/>
        </w:rPr>
        <w:t xml:space="preserve">Codice regionale: TOS16_PR.P70.009.002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PORTONCINI DI INGRESSO IN PVC DI SICUREZZA  sia da esterno che interno, con marcatura CE (UNI EN 14351-1), di qualunque dimensione, compreso serratura di sicurezza meccanica (doppia mappa o a cilindro),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002 - Portoncino d'ingresso di sicurezza con classe 3 antieffrazione tamburato coibentato, con scocca in lamiera elettrosaldata e rinforzi omega, con pannelli lisci o bugnati in PVC , a due ante.</w:t>
            </w:r>
          </w:p>
        </w:tc>
      </w:tr>
    </w:tbl>
    <w:p>
      <w:pPr>
        <w:jc w:val="right"/>
      </w:pPr>
    </w:p>
    <w:p>
      <w:pPr>
        <w:jc w:val="right"/>
        <w:spacing w:line="336" w:lineRule="auto"/>
      </w:pPr>
      <w:r>
        <w:rPr>
          <w:b/>
        </w:rPr>
        <w:t xml:space="preserve">Prezzo senza S. G. e Util. a m²: € 1.050,00000</w:t>
      </w:r>
    </w:p>
    <w:p>
      <w:pPr>
        <w:jc w:val="right"/>
        <w:spacing w:line="336" w:lineRule="auto"/>
      </w:pPr>
      <w:r>
        <w:rPr>
          <w:b/>
        </w:rPr>
        <w:t xml:space="preserve">Spese generali € 157,50000</w:t>
      </w:r>
    </w:p>
    <w:p>
      <w:pPr>
        <w:jc w:val="right"/>
        <w:spacing w:line="336" w:lineRule="auto"/>
      </w:pPr>
      <w:r>
        <w:rPr>
          <w:b/>
        </w:rPr>
        <w:t xml:space="preserve">Utili di impresa € 120,75000</w:t>
      </w:r>
    </w:p>
    <w:p>
      <w:pPr>
        <w:jc w:val="right"/>
        <w:spacing w:line="336" w:lineRule="auto"/>
      </w:pPr>
      <w:r>
        <w:rPr>
          <w:b/>
        </w:rPr>
        <w:t xml:space="preserve">Prezzo a m²: € 1.328,25000</w:t>
      </w:r>
    </w:p>
    <w:p>
      <w:pPr>
        <w:rPr>
          <w:sz w:val="10"/>
          <w:szCs w:val="10"/>
        </w:rPr>
      </w:pPr>
    </w:p>
    <w:p>
      <w:pPr>
        <w:rPr>
          <w:sz w:val="10"/>
          <w:szCs w:val="10"/>
        </w:rPr>
      </w:pPr>
    </w:p>
    <w:p>
      <w:pPr/>
      <w:r>
        <w:rPr>
          <w:b/>
        </w:rPr>
        <w:t xml:space="preserve">Codice regionale: TOS16_PR.P70.010.001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PORTONI BLINDATI sia da esterno che interno, con marcatura CE (UNI EN 14351-1), di qualunque dimensione, compreso serratura di sicurezza meccanica (doppia mappa o a cilindro) ,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001 - Porta d'ingresso blindata con classe 3 antieffrazione, tamburato con scocca in lamiera elettrosaldata e rinforzi omega, coibentazione interna, pannellature interna ed esterna in multistrato marino impiallacciato sulle due facce in essenze varie (noce, rovere, ciliegio, larice, pino, douglas, ecc), con pannelli lisci o bugnati, ad un'anta.</w:t>
            </w:r>
          </w:p>
        </w:tc>
      </w:tr>
    </w:tbl>
    <w:p>
      <w:pPr>
        <w:jc w:val="right"/>
      </w:pPr>
    </w:p>
    <w:p>
      <w:pPr>
        <w:jc w:val="right"/>
        <w:spacing w:line="336" w:lineRule="auto"/>
      </w:pPr>
      <w:r>
        <w:rPr>
          <w:b/>
        </w:rPr>
        <w:t xml:space="preserve">Prezzo senza S. G. e Util. a m²: € 633,00000</w:t>
      </w:r>
    </w:p>
    <w:p>
      <w:pPr>
        <w:jc w:val="right"/>
        <w:spacing w:line="336" w:lineRule="auto"/>
      </w:pPr>
      <w:r>
        <w:rPr>
          <w:b/>
        </w:rPr>
        <w:t xml:space="preserve">Spese generali € 94,95000</w:t>
      </w:r>
    </w:p>
    <w:p>
      <w:pPr>
        <w:jc w:val="right"/>
        <w:spacing w:line="336" w:lineRule="auto"/>
      </w:pPr>
      <w:r>
        <w:rPr>
          <w:b/>
        </w:rPr>
        <w:t xml:space="preserve">Utili di impresa € 72,79500</w:t>
      </w:r>
    </w:p>
    <w:p>
      <w:pPr>
        <w:jc w:val="right"/>
        <w:spacing w:line="336" w:lineRule="auto"/>
      </w:pPr>
      <w:r>
        <w:rPr>
          <w:b/>
        </w:rPr>
        <w:t xml:space="preserve">Prezzo a m²: € 800,74500</w:t>
      </w:r>
    </w:p>
    <w:p>
      <w:pPr>
        <w:rPr>
          <w:sz w:val="10"/>
          <w:szCs w:val="10"/>
        </w:rPr>
      </w:pPr>
    </w:p>
    <w:p>
      <w:pPr>
        <w:rPr>
          <w:sz w:val="10"/>
          <w:szCs w:val="10"/>
        </w:rPr>
      </w:pPr>
    </w:p>
    <w:p>
      <w:pPr/>
      <w:r>
        <w:rPr>
          <w:b/>
        </w:rPr>
        <w:t xml:space="preserve">Codice regionale: TOS16_PR.P70.010.004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PORTONI BLINDATI sia da esterno che interno, con marcatura CE (UNI EN 14351-1), di qualunque dimensione, compreso serratura di sicurezza meccanica (doppia mappa o a cilindro) ,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004 - Porta d'ingresso blindata con classe 4 antieffrazione, tamburato con scocca in lamiera elettrosaldata e rinforzi omega, coibentazione interna, pannellature interna ed esterna in multistrato marino impiallacciato sulle due facce in essenze varie (noce, rovere, ciliegio, larice, pino, douglas, ecc), con pannelli lisci o bugnati, ad un'anta.</w:t>
            </w:r>
          </w:p>
        </w:tc>
      </w:tr>
    </w:tbl>
    <w:p>
      <w:pPr>
        <w:jc w:val="right"/>
      </w:pPr>
    </w:p>
    <w:p>
      <w:pPr>
        <w:jc w:val="right"/>
        <w:spacing w:line="336" w:lineRule="auto"/>
      </w:pPr>
      <w:r>
        <w:rPr>
          <w:b/>
        </w:rPr>
        <w:t xml:space="preserve">Prezzo senza S. G. e Util. a m²: € 838,00000</w:t>
      </w:r>
    </w:p>
    <w:p>
      <w:pPr>
        <w:jc w:val="right"/>
        <w:spacing w:line="336" w:lineRule="auto"/>
      </w:pPr>
      <w:r>
        <w:rPr>
          <w:b/>
        </w:rPr>
        <w:t xml:space="preserve">Spese generali € 125,70000</w:t>
      </w:r>
    </w:p>
    <w:p>
      <w:pPr>
        <w:jc w:val="right"/>
        <w:spacing w:line="336" w:lineRule="auto"/>
      </w:pPr>
      <w:r>
        <w:rPr>
          <w:b/>
        </w:rPr>
        <w:t xml:space="preserve">Utili di impresa € 96,37000</w:t>
      </w:r>
    </w:p>
    <w:p>
      <w:pPr>
        <w:jc w:val="right"/>
        <w:spacing w:line="336" w:lineRule="auto"/>
      </w:pPr>
      <w:r>
        <w:rPr>
          <w:b/>
        </w:rPr>
        <w:t xml:space="preserve">Prezzo a m²: € 1.060,07000</w:t>
      </w:r>
    </w:p>
    <w:p>
      <w:pPr>
        <w:rPr>
          <w:sz w:val="10"/>
          <w:szCs w:val="10"/>
        </w:rPr>
      </w:pPr>
    </w:p>
    <w:p>
      <w:pPr>
        <w:rPr>
          <w:sz w:val="10"/>
          <w:szCs w:val="10"/>
        </w:rPr>
      </w:pPr>
    </w:p>
    <w:p>
      <w:pPr/>
      <w:r>
        <w:rPr>
          <w:b/>
        </w:rPr>
        <w:t xml:space="preserve">Codice regionale: TOS16_PR.P70.010.005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PORTONI BLINDATI sia da esterno che interno, con marcatura CE (UNI EN 14351-1), di qualunque dimensione, compreso serratura di sicurezza meccanica (doppia mappa o a cilindro) ,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005 - Porta d'ingresso blindata con classe 3 antieffrazione, con resistenza la fuoco EI 30-60, tamburato con scocca in lamiera elettrosaldata e rinforzi omega, coibentazione interna, pannellature interna ed esterna in multistrato marino impiallacciato sulle due facce in essenze varie (noce, rovere, ciliegio, larice, pino, douglas, ecc), con pannelli lisci o bugnati, ad un'anta.</w:t>
            </w:r>
          </w:p>
        </w:tc>
      </w:tr>
    </w:tbl>
    <w:p>
      <w:pPr>
        <w:jc w:val="right"/>
      </w:pPr>
    </w:p>
    <w:p>
      <w:pPr>
        <w:jc w:val="right"/>
        <w:spacing w:line="336" w:lineRule="auto"/>
      </w:pPr>
      <w:r>
        <w:rPr>
          <w:b/>
        </w:rPr>
        <w:t xml:space="preserve">Prezzo senza S. G. e Util. a m²: € 791,33333</w:t>
      </w:r>
    </w:p>
    <w:p>
      <w:pPr>
        <w:jc w:val="right"/>
        <w:spacing w:line="336" w:lineRule="auto"/>
      </w:pPr>
      <w:r>
        <w:rPr>
          <w:b/>
        </w:rPr>
        <w:t xml:space="preserve">Spese generali € 118,70000</w:t>
      </w:r>
    </w:p>
    <w:p>
      <w:pPr>
        <w:jc w:val="right"/>
        <w:spacing w:line="336" w:lineRule="auto"/>
      </w:pPr>
      <w:r>
        <w:rPr>
          <w:b/>
        </w:rPr>
        <w:t xml:space="preserve">Utili di impresa € 91,00333</w:t>
      </w:r>
    </w:p>
    <w:p>
      <w:pPr>
        <w:jc w:val="right"/>
        <w:spacing w:line="336" w:lineRule="auto"/>
      </w:pPr>
      <w:r>
        <w:rPr>
          <w:b/>
        </w:rPr>
        <w:t xml:space="preserve">Prezzo a m²: € 1.001,03666</w:t>
      </w:r>
    </w:p>
    <w:p>
      <w:pPr>
        <w:rPr>
          <w:sz w:val="10"/>
          <w:szCs w:val="10"/>
        </w:rPr>
      </w:pPr>
    </w:p>
    <w:p>
      <w:pPr>
        <w:rPr>
          <w:sz w:val="10"/>
          <w:szCs w:val="10"/>
        </w:rPr>
      </w:pPr>
    </w:p>
    <w:p>
      <w:pPr/>
      <w:r>
        <w:rPr>
          <w:b/>
        </w:rPr>
        <w:t xml:space="preserve">Codice regionale: TOS16_PR.P70.010.006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PORTONI BLINDATI sia da esterno che interno, con marcatura CE (UNI EN 14351-1), di qualunque dimensione, compreso serratura di sicurezza meccanica (doppia mappa o a cilindro) ,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006 - Porta d'ingresso blindata con classe 3 antieffrazione, con telaio a taglio termico, tamburato con scocca in lamiera elettrosaldata e rinforzi omega, coibentazione interna, pannellature interna ed esterna in multistrato marino impiallacciato sulle due facce in essenze varie (noce, rovere, ciliegio, larice, pino, douglas, ecc), con pannelli lisci o bugnati, ad un'anta.</w:t>
            </w:r>
          </w:p>
        </w:tc>
      </w:tr>
    </w:tbl>
    <w:p>
      <w:pPr>
        <w:jc w:val="right"/>
      </w:pPr>
    </w:p>
    <w:p>
      <w:pPr>
        <w:jc w:val="right"/>
        <w:spacing w:line="336" w:lineRule="auto"/>
      </w:pPr>
      <w:r>
        <w:rPr>
          <w:b/>
        </w:rPr>
        <w:t xml:space="preserve">Prezzo senza S. G. e Util. a m²: € 952,00000</w:t>
      </w:r>
    </w:p>
    <w:p>
      <w:pPr>
        <w:jc w:val="right"/>
        <w:spacing w:line="336" w:lineRule="auto"/>
      </w:pPr>
      <w:r>
        <w:rPr>
          <w:b/>
        </w:rPr>
        <w:t xml:space="preserve">Spese generali € 142,80000</w:t>
      </w:r>
    </w:p>
    <w:p>
      <w:pPr>
        <w:jc w:val="right"/>
        <w:spacing w:line="336" w:lineRule="auto"/>
      </w:pPr>
      <w:r>
        <w:rPr>
          <w:b/>
        </w:rPr>
        <w:t xml:space="preserve">Utili di impresa € 109,48000</w:t>
      </w:r>
    </w:p>
    <w:p>
      <w:pPr>
        <w:jc w:val="right"/>
        <w:spacing w:line="336" w:lineRule="auto"/>
      </w:pPr>
      <w:r>
        <w:rPr>
          <w:b/>
        </w:rPr>
        <w:t xml:space="preserve">Prezzo a m²: € 1.204,28000</w:t>
      </w:r>
    </w:p>
    <w:p>
      <w:pPr>
        <w:rPr>
          <w:sz w:val="10"/>
          <w:szCs w:val="10"/>
        </w:rPr>
      </w:pPr>
    </w:p>
    <w:p>
      <w:pPr>
        <w:rPr>
          <w:sz w:val="10"/>
          <w:szCs w:val="10"/>
        </w:rPr>
      </w:pPr>
    </w:p>
    <w:p>
      <w:pPr/>
      <w:r>
        <w:rPr>
          <w:b/>
        </w:rPr>
        <w:t xml:space="preserve">Codice regionale: TOS16_PR.P70.010.007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PORTONI BLINDATI sia da esterno che interno, con marcatura CE (UNI EN 14351-1), di qualunque dimensione, compreso serratura di sicurezza meccanica (doppia mappa o a cilindro) ,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007 - Porta d'ingresso blindata con classe 3 antieffrazione, con cerniere a scomparsa rasomuro interno, tamburato con scocca in lamiera elettrosaldata e rinforzi omega, coibentazione interna, pannellature interna ed esterna in multistrato marino impiallacciato sulle due facce in essenze varie (noce, rovere, ciliegio, larice, pino, douglas, ecc), con pannelli lisci o bugnati, ad un'anta.</w:t>
            </w:r>
          </w:p>
        </w:tc>
      </w:tr>
    </w:tbl>
    <w:p>
      <w:pPr>
        <w:jc w:val="right"/>
      </w:pPr>
    </w:p>
    <w:p>
      <w:pPr>
        <w:jc w:val="right"/>
        <w:spacing w:line="336" w:lineRule="auto"/>
      </w:pPr>
      <w:r>
        <w:rPr>
          <w:b/>
        </w:rPr>
        <w:t xml:space="preserve">Prezzo senza S. G. e Util. a m²: € 980,00000</w:t>
      </w:r>
    </w:p>
    <w:p>
      <w:pPr>
        <w:jc w:val="right"/>
        <w:spacing w:line="336" w:lineRule="auto"/>
      </w:pPr>
      <w:r>
        <w:rPr>
          <w:b/>
        </w:rPr>
        <w:t xml:space="preserve">Spese generali € 147,00000</w:t>
      </w:r>
    </w:p>
    <w:p>
      <w:pPr>
        <w:jc w:val="right"/>
        <w:spacing w:line="336" w:lineRule="auto"/>
      </w:pPr>
      <w:r>
        <w:rPr>
          <w:b/>
        </w:rPr>
        <w:t xml:space="preserve">Utili di impresa € 112,70000</w:t>
      </w:r>
    </w:p>
    <w:p>
      <w:pPr>
        <w:jc w:val="right"/>
        <w:spacing w:line="336" w:lineRule="auto"/>
      </w:pPr>
      <w:r>
        <w:rPr>
          <w:b/>
        </w:rPr>
        <w:t xml:space="preserve">Prezzo a m²: € 1.239,70000</w:t>
      </w:r>
    </w:p>
    <w:p>
      <w:pPr>
        <w:rPr>
          <w:sz w:val="10"/>
          <w:szCs w:val="10"/>
        </w:rPr>
      </w:pPr>
    </w:p>
    <w:p>
      <w:pPr>
        <w:rPr>
          <w:sz w:val="10"/>
          <w:szCs w:val="10"/>
        </w:rPr>
      </w:pPr>
    </w:p>
    <w:p>
      <w:pPr/>
      <w:r>
        <w:rPr>
          <w:b/>
        </w:rPr>
        <w:t xml:space="preserve">Codice regionale: TOS16_PR.P70.010.008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PORTONI BLINDATI sia da esterno che interno, con marcatura CE (UNI EN 14351-1), di qualunque dimensione, compreso serratura di sicurezza meccanica (doppia mappa o a cilindro) ,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008 - Porta d'ingresso blindata con classe 3 antieffrazione, con cerniere a scomparsa rasomuro interno e resistenza al fuoco EI 90, tamburato con scocca in lamiera elettrosaldata e rinforzi omega, coibentazione interna, pannellature interna ed esterna in multistrato marino impiallacciato sulle due facce in essenze varie (noce, rovere, ciliegio, larice, pino, douglas, ecc), con pannelli lisci o bugnati, ad un'anta.</w:t>
            </w:r>
          </w:p>
        </w:tc>
      </w:tr>
    </w:tbl>
    <w:p>
      <w:pPr>
        <w:jc w:val="right"/>
      </w:pPr>
    </w:p>
    <w:p>
      <w:pPr>
        <w:jc w:val="right"/>
        <w:spacing w:line="336" w:lineRule="auto"/>
      </w:pPr>
      <w:r>
        <w:rPr>
          <w:b/>
        </w:rPr>
        <w:t xml:space="preserve">Prezzo senza S. G. e Util. a m²: € 925,00000</w:t>
      </w:r>
    </w:p>
    <w:p>
      <w:pPr>
        <w:jc w:val="right"/>
        <w:spacing w:line="336" w:lineRule="auto"/>
      </w:pPr>
      <w:r>
        <w:rPr>
          <w:b/>
        </w:rPr>
        <w:t xml:space="preserve">Spese generali € 138,75000</w:t>
      </w:r>
    </w:p>
    <w:p>
      <w:pPr>
        <w:jc w:val="right"/>
        <w:spacing w:line="336" w:lineRule="auto"/>
      </w:pPr>
      <w:r>
        <w:rPr>
          <w:b/>
        </w:rPr>
        <w:t xml:space="preserve">Utili di impresa € 106,37500</w:t>
      </w:r>
    </w:p>
    <w:p>
      <w:pPr>
        <w:jc w:val="right"/>
        <w:spacing w:line="336" w:lineRule="auto"/>
      </w:pPr>
      <w:r>
        <w:rPr>
          <w:b/>
        </w:rPr>
        <w:t xml:space="preserve">Prezzo a m²: € 1.170,12500</w:t>
      </w:r>
    </w:p>
    <w:p>
      <w:pPr>
        <w:rPr>
          <w:sz w:val="10"/>
          <w:szCs w:val="10"/>
        </w:rPr>
      </w:pPr>
    </w:p>
    <w:p>
      <w:pPr>
        <w:rPr>
          <w:sz w:val="10"/>
          <w:szCs w:val="10"/>
        </w:rPr>
      </w:pPr>
    </w:p>
    <w:p>
      <w:pPr/>
      <w:r>
        <w:rPr>
          <w:b/>
        </w:rPr>
        <w:t xml:space="preserve">Codice regionale: TOS16_PR.P70.010.009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PORTONI BLINDATI sia da esterno che interno, con marcatura CE (UNI EN 14351-1), di qualunque dimensione, compreso serratura di sicurezza meccanica (doppia mappa o a cilindro) ,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009 - Porta d'ingresso blindata con classe 3 antieffrazione, a bilico, tamburato con scocca in lamiera elettrosaldata e rinforzi omega, coibentazione interna, pannellature interna ed esterna in multistrato marino impiallacciato sulle due facce in essenze varie (noce, rovere, ciliegio, larice, pino, douglas, ecc), con pannelli lisci o bugnati, ad un'anta.</w:t>
            </w:r>
          </w:p>
        </w:tc>
      </w:tr>
    </w:tbl>
    <w:p>
      <w:pPr>
        <w:jc w:val="right"/>
      </w:pPr>
    </w:p>
    <w:p>
      <w:pPr>
        <w:jc w:val="right"/>
        <w:spacing w:line="336" w:lineRule="auto"/>
      </w:pPr>
      <w:r>
        <w:rPr>
          <w:b/>
        </w:rPr>
        <w:t xml:space="preserve">Prezzo senza S. G. e Util. a m²: € 2.123,66667</w:t>
      </w:r>
    </w:p>
    <w:p>
      <w:pPr>
        <w:jc w:val="right"/>
        <w:spacing w:line="336" w:lineRule="auto"/>
      </w:pPr>
      <w:r>
        <w:rPr>
          <w:b/>
        </w:rPr>
        <w:t xml:space="preserve">Spese generali € 318,55000</w:t>
      </w:r>
    </w:p>
    <w:p>
      <w:pPr>
        <w:jc w:val="right"/>
        <w:spacing w:line="336" w:lineRule="auto"/>
      </w:pPr>
      <w:r>
        <w:rPr>
          <w:b/>
        </w:rPr>
        <w:t xml:space="preserve">Utili di impresa € 244,22167</w:t>
      </w:r>
    </w:p>
    <w:p>
      <w:pPr>
        <w:jc w:val="right"/>
        <w:spacing w:line="336" w:lineRule="auto"/>
      </w:pPr>
      <w:r>
        <w:rPr>
          <w:b/>
        </w:rPr>
        <w:t xml:space="preserve">Prezzo a m²: € 2.686,43834</w:t>
      </w:r>
    </w:p>
    <w:p>
      <w:pPr>
        <w:rPr>
          <w:sz w:val="10"/>
          <w:szCs w:val="10"/>
        </w:rPr>
      </w:pPr>
    </w:p>
    <w:p>
      <w:pPr>
        <w:rPr>
          <w:sz w:val="10"/>
          <w:szCs w:val="10"/>
        </w:rPr>
      </w:pPr>
    </w:p>
    <w:p>
      <w:pPr/>
      <w:r>
        <w:rPr>
          <w:b/>
        </w:rPr>
        <w:t xml:space="preserve">Codice regionale: TOS16_PR.P70.011.001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001 - Persiane alla fiorentina o viareggina in legno massello, a lamelle fisse, per finestre e/o porte finestre, a doppia battuta o battuta a muro, con telaio perimetrale o con i battenti ancorati direttamente alla muratura, in abete o pino di svezia, ad un’anta a battente</w:t>
            </w:r>
          </w:p>
        </w:tc>
      </w:tr>
    </w:tbl>
    <w:p>
      <w:pPr>
        <w:jc w:val="right"/>
      </w:pPr>
    </w:p>
    <w:p>
      <w:pPr>
        <w:jc w:val="right"/>
        <w:spacing w:line="336" w:lineRule="auto"/>
      </w:pPr>
      <w:r>
        <w:rPr>
          <w:b/>
        </w:rPr>
        <w:t xml:space="preserve">Prezzo senza S. G. e Util. a m²: € 352,26000</w:t>
      </w:r>
    </w:p>
    <w:p>
      <w:pPr>
        <w:jc w:val="right"/>
        <w:spacing w:line="336" w:lineRule="auto"/>
      </w:pPr>
      <w:r>
        <w:rPr>
          <w:b/>
        </w:rPr>
        <w:t xml:space="preserve">Spese generali € 52,83900</w:t>
      </w:r>
    </w:p>
    <w:p>
      <w:pPr>
        <w:jc w:val="right"/>
        <w:spacing w:line="336" w:lineRule="auto"/>
      </w:pPr>
      <w:r>
        <w:rPr>
          <w:b/>
        </w:rPr>
        <w:t xml:space="preserve">Utili di impresa € 40,50990</w:t>
      </w:r>
    </w:p>
    <w:p>
      <w:pPr>
        <w:jc w:val="right"/>
        <w:spacing w:line="336" w:lineRule="auto"/>
      </w:pPr>
      <w:r>
        <w:rPr>
          <w:b/>
        </w:rPr>
        <w:t xml:space="preserve">Prezzo a m²: € 445,60890</w:t>
      </w:r>
    </w:p>
    <w:p>
      <w:pPr>
        <w:rPr>
          <w:sz w:val="10"/>
          <w:szCs w:val="10"/>
        </w:rPr>
      </w:pPr>
    </w:p>
    <w:p>
      <w:pPr>
        <w:rPr>
          <w:sz w:val="10"/>
          <w:szCs w:val="10"/>
        </w:rPr>
      </w:pPr>
    </w:p>
    <w:p>
      <w:pPr/>
      <w:r>
        <w:rPr>
          <w:b/>
        </w:rPr>
        <w:t xml:space="preserve">Codice regionale: TOS16_PR.P70.011.002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002 - Persiane alla fiorentina o viareggina in legno massello, a battente, a lamelle fisse, per finestre e/o porte finestre, a doppia battuta o battuta a muro, con telaio perimetrale o con i battenti ancorati direttamente alla muratura, in abete o pino di svezia, a due ante </w:t>
            </w:r>
          </w:p>
        </w:tc>
      </w:tr>
    </w:tbl>
    <w:p>
      <w:pPr>
        <w:jc w:val="right"/>
      </w:pPr>
    </w:p>
    <w:p>
      <w:pPr>
        <w:jc w:val="right"/>
        <w:spacing w:line="336" w:lineRule="auto"/>
      </w:pPr>
      <w:r>
        <w:rPr>
          <w:b/>
        </w:rPr>
        <w:t xml:space="preserve">Prezzo senza S. G. e Util. a m²: € 218,88000</w:t>
      </w:r>
    </w:p>
    <w:p>
      <w:pPr>
        <w:jc w:val="right"/>
        <w:spacing w:line="336" w:lineRule="auto"/>
      </w:pPr>
      <w:r>
        <w:rPr>
          <w:b/>
        </w:rPr>
        <w:t xml:space="preserve">Spese generali € 32,83200</w:t>
      </w:r>
    </w:p>
    <w:p>
      <w:pPr>
        <w:jc w:val="right"/>
        <w:spacing w:line="336" w:lineRule="auto"/>
      </w:pPr>
      <w:r>
        <w:rPr>
          <w:b/>
        </w:rPr>
        <w:t xml:space="preserve">Utili di impresa € 25,17120</w:t>
      </w:r>
    </w:p>
    <w:p>
      <w:pPr>
        <w:jc w:val="right"/>
        <w:spacing w:line="336" w:lineRule="auto"/>
      </w:pPr>
      <w:r>
        <w:rPr>
          <w:b/>
        </w:rPr>
        <w:t xml:space="preserve">Prezzo a m²: € 276,88320</w:t>
      </w:r>
    </w:p>
    <w:p>
      <w:pPr>
        <w:rPr>
          <w:sz w:val="10"/>
          <w:szCs w:val="10"/>
        </w:rPr>
      </w:pPr>
    </w:p>
    <w:p>
      <w:pPr>
        <w:rPr>
          <w:sz w:val="10"/>
          <w:szCs w:val="10"/>
        </w:rPr>
      </w:pPr>
    </w:p>
    <w:p>
      <w:pPr/>
      <w:r>
        <w:rPr>
          <w:b/>
        </w:rPr>
        <w:t xml:space="preserve">Codice regionale: TOS16_PR.P70.011.003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003 - Persiane alla fiorentina o viareggina in legno massello, a battente, a lamelle fisse, per finestre e/o porte finestre, a doppia battuta o battuta a muro, con telaio perimetrale o con i battenti ancorati direttamente alla muratura, in abete o pino di svezia, a tre ante </w:t>
            </w:r>
          </w:p>
        </w:tc>
      </w:tr>
    </w:tbl>
    <w:p>
      <w:pPr>
        <w:jc w:val="right"/>
      </w:pPr>
    </w:p>
    <w:p>
      <w:pPr>
        <w:jc w:val="right"/>
        <w:spacing w:line="336" w:lineRule="auto"/>
      </w:pPr>
      <w:r>
        <w:rPr>
          <w:b/>
        </w:rPr>
        <w:t xml:space="preserve">Prezzo senza S. G. e Util. a m²: € 198,36000</w:t>
      </w:r>
    </w:p>
    <w:p>
      <w:pPr>
        <w:jc w:val="right"/>
        <w:spacing w:line="336" w:lineRule="auto"/>
      </w:pPr>
      <w:r>
        <w:rPr>
          <w:b/>
        </w:rPr>
        <w:t xml:space="preserve">Spese generali € 29,75400</w:t>
      </w:r>
    </w:p>
    <w:p>
      <w:pPr>
        <w:jc w:val="right"/>
        <w:spacing w:line="336" w:lineRule="auto"/>
      </w:pPr>
      <w:r>
        <w:rPr>
          <w:b/>
        </w:rPr>
        <w:t xml:space="preserve">Utili di impresa € 22,81140</w:t>
      </w:r>
    </w:p>
    <w:p>
      <w:pPr>
        <w:jc w:val="right"/>
        <w:spacing w:line="336" w:lineRule="auto"/>
      </w:pPr>
      <w:r>
        <w:rPr>
          <w:b/>
        </w:rPr>
        <w:t xml:space="preserve">Prezzo a m²: € 250,92540</w:t>
      </w:r>
    </w:p>
    <w:p>
      <w:pPr>
        <w:rPr>
          <w:sz w:val="10"/>
          <w:szCs w:val="10"/>
        </w:rPr>
      </w:pPr>
    </w:p>
    <w:p>
      <w:pPr>
        <w:rPr>
          <w:sz w:val="10"/>
          <w:szCs w:val="10"/>
        </w:rPr>
      </w:pPr>
    </w:p>
    <w:p>
      <w:pPr/>
      <w:r>
        <w:rPr>
          <w:b/>
        </w:rPr>
        <w:t xml:space="preserve">Codice regionale: TOS16_PR.P70.011.004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004 - Persiane alla fiorentina o viareggina in legno lamellare (o anche detto listellare), a battente, a lamelle fisse, per finestre e/o porte finestre, a doppia battuta o battuta a muro, con telaio perimetrale o con i battenti ancorati direttamente alla muratura, in abete o pino di svezia, ad un’anta </w:t>
            </w:r>
          </w:p>
        </w:tc>
      </w:tr>
    </w:tbl>
    <w:p>
      <w:pPr>
        <w:jc w:val="right"/>
      </w:pPr>
    </w:p>
    <w:p>
      <w:pPr>
        <w:jc w:val="right"/>
        <w:spacing w:line="336" w:lineRule="auto"/>
      </w:pPr>
      <w:r>
        <w:rPr>
          <w:b/>
        </w:rPr>
        <w:t xml:space="preserve">Prezzo senza S. G. e Util. a m²: € 400,00000</w:t>
      </w:r>
    </w:p>
    <w:p>
      <w:pPr>
        <w:jc w:val="right"/>
        <w:spacing w:line="336" w:lineRule="auto"/>
      </w:pPr>
      <w:r>
        <w:rPr>
          <w:b/>
        </w:rPr>
        <w:t xml:space="preserve">Spese generali € 60,00000</w:t>
      </w:r>
    </w:p>
    <w:p>
      <w:pPr>
        <w:jc w:val="right"/>
        <w:spacing w:line="336" w:lineRule="auto"/>
      </w:pPr>
      <w:r>
        <w:rPr>
          <w:b/>
        </w:rPr>
        <w:t xml:space="preserve">Utili di impresa € 46,00000</w:t>
      </w:r>
    </w:p>
    <w:p>
      <w:pPr>
        <w:jc w:val="right"/>
        <w:spacing w:line="336" w:lineRule="auto"/>
      </w:pPr>
      <w:r>
        <w:rPr>
          <w:b/>
        </w:rPr>
        <w:t xml:space="preserve">Prezzo a m²: € 506,00000</w:t>
      </w:r>
    </w:p>
    <w:p>
      <w:pPr>
        <w:rPr>
          <w:sz w:val="10"/>
          <w:szCs w:val="10"/>
        </w:rPr>
      </w:pPr>
    </w:p>
    <w:p>
      <w:pPr>
        <w:rPr>
          <w:sz w:val="10"/>
          <w:szCs w:val="10"/>
        </w:rPr>
      </w:pPr>
    </w:p>
    <w:p>
      <w:pPr/>
      <w:r>
        <w:rPr>
          <w:b/>
        </w:rPr>
        <w:t xml:space="preserve">Codice regionale: TOS16_PR.P70.011.005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005 - Persiane alla fiorentina o viareggina in legno lamellare (o anche detto listellare, a battente, a lamelle fisse, per finestre e/o porte finestre, a doppia battuta o battuta a muro, con telaio perimetrale o con i battenti ancorati direttamente alla muratura, in abete o pino di svezia), a due ante </w:t>
            </w:r>
          </w:p>
        </w:tc>
      </w:tr>
    </w:tbl>
    <w:p>
      <w:pPr>
        <w:jc w:val="right"/>
      </w:pPr>
    </w:p>
    <w:p>
      <w:pPr>
        <w:jc w:val="right"/>
        <w:spacing w:line="336" w:lineRule="auto"/>
      </w:pPr>
      <w:r>
        <w:rPr>
          <w:b/>
        </w:rPr>
        <w:t xml:space="preserve">Prezzo senza S. G. e Util. a m²: € 304,00000</w:t>
      </w:r>
    </w:p>
    <w:p>
      <w:pPr>
        <w:jc w:val="right"/>
        <w:spacing w:line="336" w:lineRule="auto"/>
      </w:pPr>
      <w:r>
        <w:rPr>
          <w:b/>
        </w:rPr>
        <w:t xml:space="preserve">Spese generali € 45,60000</w:t>
      </w:r>
    </w:p>
    <w:p>
      <w:pPr>
        <w:jc w:val="right"/>
        <w:spacing w:line="336" w:lineRule="auto"/>
      </w:pPr>
      <w:r>
        <w:rPr>
          <w:b/>
        </w:rPr>
        <w:t xml:space="preserve">Utili di impresa € 34,96000</w:t>
      </w:r>
    </w:p>
    <w:p>
      <w:pPr>
        <w:jc w:val="right"/>
        <w:spacing w:line="336" w:lineRule="auto"/>
      </w:pPr>
      <w:r>
        <w:rPr>
          <w:b/>
        </w:rPr>
        <w:t xml:space="preserve">Prezzo a m²: € 384,56000</w:t>
      </w:r>
    </w:p>
    <w:p>
      <w:pPr>
        <w:rPr>
          <w:sz w:val="10"/>
          <w:szCs w:val="10"/>
        </w:rPr>
      </w:pPr>
    </w:p>
    <w:p>
      <w:pPr>
        <w:rPr>
          <w:sz w:val="10"/>
          <w:szCs w:val="10"/>
        </w:rPr>
      </w:pPr>
    </w:p>
    <w:p>
      <w:pPr/>
      <w:r>
        <w:rPr>
          <w:b/>
        </w:rPr>
        <w:t xml:space="preserve">Codice regionale: TOS16_PR.P70.011.006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006 - Persiane alla fiorentina o viareggina in legno lamellare (o anche detto listellare, a battente, a lamelle fisse, per finestre e/o porte finestre, a doppia battuta o battuta a muro, con telaio perimetrale o con i battenti ancorati direttamente alla muratura, in abete o pino di svezia), a tre ante </w:t>
            </w:r>
          </w:p>
        </w:tc>
      </w:tr>
    </w:tbl>
    <w:p>
      <w:pPr>
        <w:jc w:val="right"/>
      </w:pPr>
    </w:p>
    <w:p>
      <w:pPr>
        <w:jc w:val="right"/>
        <w:spacing w:line="336" w:lineRule="auto"/>
      </w:pPr>
      <w:r>
        <w:rPr>
          <w:b/>
        </w:rPr>
        <w:t xml:space="preserve">Prezzo senza S. G. e Util. a m²: € 294,00000</w:t>
      </w:r>
    </w:p>
    <w:p>
      <w:pPr>
        <w:jc w:val="right"/>
        <w:spacing w:line="336" w:lineRule="auto"/>
      </w:pPr>
      <w:r>
        <w:rPr>
          <w:b/>
        </w:rPr>
        <w:t xml:space="preserve">Spese generali € 44,10000</w:t>
      </w:r>
    </w:p>
    <w:p>
      <w:pPr>
        <w:jc w:val="right"/>
        <w:spacing w:line="336" w:lineRule="auto"/>
      </w:pPr>
      <w:r>
        <w:rPr>
          <w:b/>
        </w:rPr>
        <w:t xml:space="preserve">Utili di impresa € 33,81000</w:t>
      </w:r>
    </w:p>
    <w:p>
      <w:pPr>
        <w:jc w:val="right"/>
        <w:spacing w:line="336" w:lineRule="auto"/>
      </w:pPr>
      <w:r>
        <w:rPr>
          <w:b/>
        </w:rPr>
        <w:t xml:space="preserve">Prezzo a m²: € 371,91000</w:t>
      </w:r>
    </w:p>
    <w:p>
      <w:pPr>
        <w:rPr>
          <w:sz w:val="10"/>
          <w:szCs w:val="10"/>
        </w:rPr>
      </w:pPr>
    </w:p>
    <w:p>
      <w:pPr>
        <w:rPr>
          <w:sz w:val="10"/>
          <w:szCs w:val="10"/>
        </w:rPr>
      </w:pPr>
    </w:p>
    <w:p>
      <w:pPr/>
      <w:r>
        <w:rPr>
          <w:b/>
        </w:rPr>
        <w:t xml:space="preserve">Codice regionale: TOS16_PR.P70.011.007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007 - Persiane alla fiorentina o viareggina in legno massello a battente, a lamelle fisse, per finestre e/o porte finestre, a doppia battuta o battuta a muro, con telaio perimetrale o con i battenti ancorati direttamente alla muratura, in castagno, mogano o douglas, ad un’anta </w:t>
            </w:r>
          </w:p>
        </w:tc>
      </w:tr>
    </w:tbl>
    <w:p>
      <w:pPr>
        <w:jc w:val="right"/>
      </w:pPr>
    </w:p>
    <w:p>
      <w:pPr>
        <w:jc w:val="right"/>
        <w:spacing w:line="336" w:lineRule="auto"/>
      </w:pPr>
      <w:r>
        <w:rPr>
          <w:b/>
        </w:rPr>
        <w:t xml:space="preserve">Prezzo senza S. G. e Util. a m²: € 580,26000</w:t>
      </w:r>
    </w:p>
    <w:p>
      <w:pPr>
        <w:jc w:val="right"/>
        <w:spacing w:line="336" w:lineRule="auto"/>
      </w:pPr>
      <w:r>
        <w:rPr>
          <w:b/>
        </w:rPr>
        <w:t xml:space="preserve">Spese generali € 87,03900</w:t>
      </w:r>
    </w:p>
    <w:p>
      <w:pPr>
        <w:jc w:val="right"/>
        <w:spacing w:line="336" w:lineRule="auto"/>
      </w:pPr>
      <w:r>
        <w:rPr>
          <w:b/>
        </w:rPr>
        <w:t xml:space="preserve">Utili di impresa € 66,72990</w:t>
      </w:r>
    </w:p>
    <w:p>
      <w:pPr>
        <w:jc w:val="right"/>
        <w:spacing w:line="336" w:lineRule="auto"/>
      </w:pPr>
      <w:r>
        <w:rPr>
          <w:b/>
        </w:rPr>
        <w:t xml:space="preserve">Prezzo a m²: € 734,02890</w:t>
      </w:r>
    </w:p>
    <w:p>
      <w:pPr>
        <w:rPr>
          <w:sz w:val="10"/>
          <w:szCs w:val="10"/>
        </w:rPr>
      </w:pPr>
    </w:p>
    <w:p>
      <w:pPr>
        <w:rPr>
          <w:sz w:val="10"/>
          <w:szCs w:val="10"/>
        </w:rPr>
      </w:pPr>
    </w:p>
    <w:p>
      <w:pPr/>
      <w:r>
        <w:rPr>
          <w:b/>
        </w:rPr>
        <w:t xml:space="preserve">Codice regionale: TOS16_PR.P70.011.008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008 - Persiane alla fiorentina o viareggina in legno massello, a battente, a lamelle fisse, per finestre e/o porte finestre, a doppia battuta o battuta a muro, con telaio perimetrale o con i battenti ancorati direttamente alla muratura, in castagno, mogano o douglas, a due ante </w:t>
            </w:r>
          </w:p>
        </w:tc>
      </w:tr>
    </w:tbl>
    <w:p>
      <w:pPr>
        <w:jc w:val="right"/>
      </w:pPr>
    </w:p>
    <w:p>
      <w:pPr>
        <w:jc w:val="right"/>
        <w:spacing w:line="336" w:lineRule="auto"/>
      </w:pPr>
      <w:r>
        <w:rPr>
          <w:b/>
        </w:rPr>
        <w:t xml:space="preserve">Prezzo senza S. G. e Util. a m²: € 351,12000</w:t>
      </w:r>
    </w:p>
    <w:p>
      <w:pPr>
        <w:jc w:val="right"/>
        <w:spacing w:line="336" w:lineRule="auto"/>
      </w:pPr>
      <w:r>
        <w:rPr>
          <w:b/>
        </w:rPr>
        <w:t xml:space="preserve">Spese generali € 52,66800</w:t>
      </w:r>
    </w:p>
    <w:p>
      <w:pPr>
        <w:jc w:val="right"/>
        <w:spacing w:line="336" w:lineRule="auto"/>
      </w:pPr>
      <w:r>
        <w:rPr>
          <w:b/>
        </w:rPr>
        <w:t xml:space="preserve">Utili di impresa € 40,37880</w:t>
      </w:r>
    </w:p>
    <w:p>
      <w:pPr>
        <w:jc w:val="right"/>
        <w:spacing w:line="336" w:lineRule="auto"/>
      </w:pPr>
      <w:r>
        <w:rPr>
          <w:b/>
        </w:rPr>
        <w:t xml:space="preserve">Prezzo a m²: € 444,16680</w:t>
      </w:r>
    </w:p>
    <w:p>
      <w:pPr>
        <w:rPr>
          <w:sz w:val="10"/>
          <w:szCs w:val="10"/>
        </w:rPr>
      </w:pPr>
    </w:p>
    <w:p>
      <w:pPr>
        <w:rPr>
          <w:sz w:val="10"/>
          <w:szCs w:val="10"/>
        </w:rPr>
      </w:pPr>
    </w:p>
    <w:p>
      <w:pPr/>
      <w:r>
        <w:rPr>
          <w:b/>
        </w:rPr>
        <w:t xml:space="preserve">Codice regionale: TOS16_PR.P70.011.009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009 - Persiane alla fiorentina o viareggina in legno massello, a battente, a lamelle fisse, per finestre e/o porte finestre, a doppia battuta o battuta a muro, con telaio perimetrale o con i battenti ancorati direttamente alla muratura, in castagno, mogano o douglas, a tre ante </w:t>
            </w:r>
          </w:p>
        </w:tc>
      </w:tr>
    </w:tbl>
    <w:p>
      <w:pPr>
        <w:jc w:val="right"/>
      </w:pPr>
    </w:p>
    <w:p>
      <w:pPr>
        <w:jc w:val="right"/>
        <w:spacing w:line="336" w:lineRule="auto"/>
      </w:pPr>
      <w:r>
        <w:rPr>
          <w:b/>
        </w:rPr>
        <w:t xml:space="preserve">Prezzo senza S. G. e Util. a m²: € 328,70000</w:t>
      </w:r>
    </w:p>
    <w:p>
      <w:pPr>
        <w:jc w:val="right"/>
        <w:spacing w:line="336" w:lineRule="auto"/>
      </w:pPr>
      <w:r>
        <w:rPr>
          <w:b/>
        </w:rPr>
        <w:t xml:space="preserve">Spese generali € 49,30500</w:t>
      </w:r>
    </w:p>
    <w:p>
      <w:pPr>
        <w:jc w:val="right"/>
        <w:spacing w:line="336" w:lineRule="auto"/>
      </w:pPr>
      <w:r>
        <w:rPr>
          <w:b/>
        </w:rPr>
        <w:t xml:space="preserve">Utili di impresa € 37,80050</w:t>
      </w:r>
    </w:p>
    <w:p>
      <w:pPr>
        <w:jc w:val="right"/>
        <w:spacing w:line="336" w:lineRule="auto"/>
      </w:pPr>
      <w:r>
        <w:rPr>
          <w:b/>
        </w:rPr>
        <w:t xml:space="preserve">Prezzo a m²: € 415,80550</w:t>
      </w:r>
    </w:p>
    <w:p>
      <w:pPr>
        <w:rPr>
          <w:sz w:val="10"/>
          <w:szCs w:val="10"/>
        </w:rPr>
      </w:pPr>
    </w:p>
    <w:p>
      <w:pPr>
        <w:rPr>
          <w:sz w:val="10"/>
          <w:szCs w:val="10"/>
        </w:rPr>
      </w:pPr>
    </w:p>
    <w:p>
      <w:pPr/>
      <w:r>
        <w:rPr>
          <w:b/>
        </w:rPr>
        <w:t xml:space="preserve">Codice regionale: TOS16_PR.P70.011.010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010 - Persiane alla fiorentina o viareggina in legno lamellare (o anche detto listellare a battente, a lamelle fisse, per finestre e/o porte finestre, a doppia battuta o battuta a muro, con telaio perimetrale o con i battenti ancorati direttamente alla muratura, in castagno, mogano o douglas), ad un’anta </w:t>
            </w:r>
          </w:p>
        </w:tc>
      </w:tr>
    </w:tbl>
    <w:p>
      <w:pPr>
        <w:jc w:val="right"/>
      </w:pPr>
    </w:p>
    <w:p>
      <w:pPr>
        <w:jc w:val="right"/>
        <w:spacing w:line="336" w:lineRule="auto"/>
      </w:pPr>
      <w:r>
        <w:rPr>
          <w:b/>
        </w:rPr>
        <w:t xml:space="preserve">Prezzo senza S. G. e Util. a m²: € 460,00000</w:t>
      </w:r>
    </w:p>
    <w:p>
      <w:pPr>
        <w:jc w:val="right"/>
        <w:spacing w:line="336" w:lineRule="auto"/>
      </w:pPr>
      <w:r>
        <w:rPr>
          <w:b/>
        </w:rPr>
        <w:t xml:space="preserve">Spese generali € 69,00000</w:t>
      </w:r>
    </w:p>
    <w:p>
      <w:pPr>
        <w:jc w:val="right"/>
        <w:spacing w:line="336" w:lineRule="auto"/>
      </w:pPr>
      <w:r>
        <w:rPr>
          <w:b/>
        </w:rPr>
        <w:t xml:space="preserve">Utili di impresa € 52,90000</w:t>
      </w:r>
    </w:p>
    <w:p>
      <w:pPr>
        <w:jc w:val="right"/>
        <w:spacing w:line="336" w:lineRule="auto"/>
      </w:pPr>
      <w:r>
        <w:rPr>
          <w:b/>
        </w:rPr>
        <w:t xml:space="preserve">Prezzo a m²: € 581,90000</w:t>
      </w:r>
    </w:p>
    <w:p>
      <w:pPr>
        <w:rPr>
          <w:sz w:val="10"/>
          <w:szCs w:val="10"/>
        </w:rPr>
      </w:pPr>
    </w:p>
    <w:p>
      <w:pPr>
        <w:rPr>
          <w:sz w:val="10"/>
          <w:szCs w:val="10"/>
        </w:rPr>
      </w:pPr>
    </w:p>
    <w:p>
      <w:pPr/>
      <w:r>
        <w:rPr>
          <w:b/>
        </w:rPr>
        <w:t xml:space="preserve">Codice regionale: TOS16_PR.P70.011.011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011 - Persiane alla fiorentina o viareggina in legno lamellare (o anche detto listellare), a battente, a lamelle fisse, per finestre e/o porte finestre, a doppia battuta o battuta a muro, con telaio perimetrale o con i battenti ancorati direttamente alla muratura, in castagno, mogano o douglas, a due ante </w:t>
            </w:r>
          </w:p>
        </w:tc>
      </w:tr>
    </w:tbl>
    <w:p>
      <w:pPr>
        <w:jc w:val="right"/>
      </w:pPr>
    </w:p>
    <w:p>
      <w:pPr>
        <w:jc w:val="right"/>
        <w:spacing w:line="336" w:lineRule="auto"/>
      </w:pPr>
      <w:r>
        <w:rPr>
          <w:b/>
        </w:rPr>
        <w:t xml:space="preserve">Prezzo senza S. G. e Util. a m²: € 415,00000</w:t>
      </w:r>
    </w:p>
    <w:p>
      <w:pPr>
        <w:jc w:val="right"/>
        <w:spacing w:line="336" w:lineRule="auto"/>
      </w:pPr>
      <w:r>
        <w:rPr>
          <w:b/>
        </w:rPr>
        <w:t xml:space="preserve">Spese generali € 62,25000</w:t>
      </w:r>
    </w:p>
    <w:p>
      <w:pPr>
        <w:jc w:val="right"/>
        <w:spacing w:line="336" w:lineRule="auto"/>
      </w:pPr>
      <w:r>
        <w:rPr>
          <w:b/>
        </w:rPr>
        <w:t xml:space="preserve">Utili di impresa € 47,72500</w:t>
      </w:r>
    </w:p>
    <w:p>
      <w:pPr>
        <w:jc w:val="right"/>
        <w:spacing w:line="336" w:lineRule="auto"/>
      </w:pPr>
      <w:r>
        <w:rPr>
          <w:b/>
        </w:rPr>
        <w:t xml:space="preserve">Prezzo a m²: € 524,97500</w:t>
      </w:r>
    </w:p>
    <w:p>
      <w:pPr>
        <w:rPr>
          <w:sz w:val="10"/>
          <w:szCs w:val="10"/>
        </w:rPr>
      </w:pPr>
    </w:p>
    <w:p>
      <w:pPr>
        <w:rPr>
          <w:sz w:val="10"/>
          <w:szCs w:val="10"/>
        </w:rPr>
      </w:pPr>
    </w:p>
    <w:p>
      <w:pPr/>
      <w:r>
        <w:rPr>
          <w:b/>
        </w:rPr>
        <w:t xml:space="preserve">Codice regionale: TOS16_PR.P70.011.012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012 - Persiane alla fiorentina o viareggina in legno lamellare (o anche detto listellare), a battente, a lamelle fisse, per finestre e/o porte finestre, a doppia battuta o battuta a muro, con telaio perimetrale o con i battenti ancorati direttamente alla muratura, in castagno, mogano o douglas, a tre ante </w:t>
            </w:r>
          </w:p>
        </w:tc>
      </w:tr>
    </w:tbl>
    <w:p>
      <w:pPr>
        <w:jc w:val="right"/>
      </w:pPr>
    </w:p>
    <w:p>
      <w:pPr>
        <w:jc w:val="right"/>
        <w:spacing w:line="336" w:lineRule="auto"/>
      </w:pPr>
      <w:r>
        <w:rPr>
          <w:b/>
        </w:rPr>
        <w:t xml:space="preserve">Prezzo senza S. G. e Util. a m²: € 414,66666</w:t>
      </w:r>
    </w:p>
    <w:p>
      <w:pPr>
        <w:jc w:val="right"/>
        <w:spacing w:line="336" w:lineRule="auto"/>
      </w:pPr>
      <w:r>
        <w:rPr>
          <w:b/>
        </w:rPr>
        <w:t xml:space="preserve">Spese generali € 62,20000</w:t>
      </w:r>
    </w:p>
    <w:p>
      <w:pPr>
        <w:jc w:val="right"/>
        <w:spacing w:line="336" w:lineRule="auto"/>
      </w:pPr>
      <w:r>
        <w:rPr>
          <w:b/>
        </w:rPr>
        <w:t xml:space="preserve">Utili di impresa € 47,68667</w:t>
      </w:r>
    </w:p>
    <w:p>
      <w:pPr>
        <w:jc w:val="right"/>
        <w:spacing w:line="336" w:lineRule="auto"/>
      </w:pPr>
      <w:r>
        <w:rPr>
          <w:b/>
        </w:rPr>
        <w:t xml:space="preserve">Prezzo a m²: € 524,55332</w:t>
      </w:r>
    </w:p>
    <w:p>
      <w:pPr>
        <w:rPr>
          <w:sz w:val="10"/>
          <w:szCs w:val="10"/>
        </w:rPr>
      </w:pPr>
    </w:p>
    <w:p>
      <w:pPr>
        <w:rPr>
          <w:sz w:val="10"/>
          <w:szCs w:val="10"/>
        </w:rPr>
      </w:pPr>
    </w:p>
    <w:p>
      <w:pPr/>
      <w:r>
        <w:rPr>
          <w:b/>
        </w:rPr>
        <w:t xml:space="preserve">Codice regionale: TOS16_PR.P70.011.020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020 - Persiane alla fiorentina o viareggina in legno lamellare (o anche detto listellare), a battente, a lamelle fisse, per finestre e/o porte finestre, a doppia battuta o battuta a muro, con telaio perimetrale o con i battenti ancorati direttamente alla muratura, in abete o pino di svezia, ad un’anta con gelosia </w:t>
            </w:r>
          </w:p>
        </w:tc>
      </w:tr>
    </w:tbl>
    <w:p>
      <w:pPr>
        <w:jc w:val="right"/>
      </w:pPr>
    </w:p>
    <w:p>
      <w:pPr>
        <w:jc w:val="right"/>
        <w:spacing w:line="336" w:lineRule="auto"/>
      </w:pPr>
      <w:r>
        <w:rPr>
          <w:b/>
        </w:rPr>
        <w:t xml:space="preserve">Prezzo senza S. G. e Util. a m²: € 403,47500</w:t>
      </w:r>
    </w:p>
    <w:p>
      <w:pPr>
        <w:jc w:val="right"/>
        <w:spacing w:line="336" w:lineRule="auto"/>
      </w:pPr>
      <w:r>
        <w:rPr>
          <w:b/>
        </w:rPr>
        <w:t xml:space="preserve">Spese generali € 60,52125</w:t>
      </w:r>
    </w:p>
    <w:p>
      <w:pPr>
        <w:jc w:val="right"/>
        <w:spacing w:line="336" w:lineRule="auto"/>
      </w:pPr>
      <w:r>
        <w:rPr>
          <w:b/>
        </w:rPr>
        <w:t xml:space="preserve">Utili di impresa € 46,39963</w:t>
      </w:r>
    </w:p>
    <w:p>
      <w:pPr>
        <w:jc w:val="right"/>
        <w:spacing w:line="336" w:lineRule="auto"/>
      </w:pPr>
      <w:r>
        <w:rPr>
          <w:b/>
        </w:rPr>
        <w:t xml:space="preserve">Prezzo a m²: € 510,39588</w:t>
      </w:r>
    </w:p>
    <w:p>
      <w:pPr>
        <w:rPr>
          <w:sz w:val="10"/>
          <w:szCs w:val="10"/>
        </w:rPr>
      </w:pPr>
    </w:p>
    <w:p>
      <w:pPr>
        <w:rPr>
          <w:sz w:val="10"/>
          <w:szCs w:val="10"/>
        </w:rPr>
      </w:pPr>
    </w:p>
    <w:p>
      <w:pPr/>
      <w:r>
        <w:rPr>
          <w:b/>
        </w:rPr>
        <w:t xml:space="preserve">Codice regionale: TOS16_PR.P70.011.021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021 - Persiane alla fiorentina o viareggina in legno lamellare (o anche detto listellare), a battente, a lamelle fisse, per finestre e/o porte finestre, a doppia battuta o battuta a muro, con telaio perimetrale o con i battenti ancorati direttamente alla muratura, in abete o pino di svezia, a due ante con gelosia </w:t>
            </w:r>
          </w:p>
        </w:tc>
      </w:tr>
    </w:tbl>
    <w:p>
      <w:pPr>
        <w:jc w:val="right"/>
      </w:pPr>
    </w:p>
    <w:p>
      <w:pPr>
        <w:jc w:val="right"/>
        <w:spacing w:line="336" w:lineRule="auto"/>
      </w:pPr>
      <w:r>
        <w:rPr>
          <w:b/>
        </w:rPr>
        <w:t xml:space="preserve">Prezzo senza S. G. e Util. a m²: € 371,97500</w:t>
      </w:r>
    </w:p>
    <w:p>
      <w:pPr>
        <w:jc w:val="right"/>
        <w:spacing w:line="336" w:lineRule="auto"/>
      </w:pPr>
      <w:r>
        <w:rPr>
          <w:b/>
        </w:rPr>
        <w:t xml:space="preserve">Spese generali € 55,79625</w:t>
      </w:r>
    </w:p>
    <w:p>
      <w:pPr>
        <w:jc w:val="right"/>
        <w:spacing w:line="336" w:lineRule="auto"/>
      </w:pPr>
      <w:r>
        <w:rPr>
          <w:b/>
        </w:rPr>
        <w:t xml:space="preserve">Utili di impresa € 42,77713</w:t>
      </w:r>
    </w:p>
    <w:p>
      <w:pPr>
        <w:jc w:val="right"/>
        <w:spacing w:line="336" w:lineRule="auto"/>
      </w:pPr>
      <w:r>
        <w:rPr>
          <w:b/>
        </w:rPr>
        <w:t xml:space="preserve">Prezzo a m²: € 470,54838</w:t>
      </w:r>
    </w:p>
    <w:p>
      <w:pPr>
        <w:rPr>
          <w:sz w:val="10"/>
          <w:szCs w:val="10"/>
        </w:rPr>
      </w:pPr>
    </w:p>
    <w:p>
      <w:pPr>
        <w:rPr>
          <w:sz w:val="10"/>
          <w:szCs w:val="10"/>
        </w:rPr>
      </w:pPr>
    </w:p>
    <w:p>
      <w:pPr/>
      <w:r>
        <w:rPr>
          <w:b/>
        </w:rPr>
        <w:t xml:space="preserve">Codice regionale: TOS16_PR.P70.011.022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022 - Persiane alla fiorentina o viareggina in legno lamellare (o anche detto listellare), a battente, a lamelle fisse, per finestre e/o porte finestre, a doppia battuta o battuta a muro, con telaio perimetrale o con i battenti ancorati direttamente alla muratura, in abete o pino di svezia, a tre ante con gelosia </w:t>
            </w:r>
          </w:p>
        </w:tc>
      </w:tr>
    </w:tbl>
    <w:p>
      <w:pPr>
        <w:jc w:val="right"/>
      </w:pPr>
    </w:p>
    <w:p>
      <w:pPr>
        <w:jc w:val="right"/>
        <w:spacing w:line="336" w:lineRule="auto"/>
      </w:pPr>
      <w:r>
        <w:rPr>
          <w:b/>
        </w:rPr>
        <w:t xml:space="preserve">Prezzo senza S. G. e Util. a m²: € 371,80833</w:t>
      </w:r>
    </w:p>
    <w:p>
      <w:pPr>
        <w:jc w:val="right"/>
        <w:spacing w:line="336" w:lineRule="auto"/>
      </w:pPr>
      <w:r>
        <w:rPr>
          <w:b/>
        </w:rPr>
        <w:t xml:space="preserve">Spese generali € 55,77125</w:t>
      </w:r>
    </w:p>
    <w:p>
      <w:pPr>
        <w:jc w:val="right"/>
        <w:spacing w:line="336" w:lineRule="auto"/>
      </w:pPr>
      <w:r>
        <w:rPr>
          <w:b/>
        </w:rPr>
        <w:t xml:space="preserve">Utili di impresa € 42,75796</w:t>
      </w:r>
    </w:p>
    <w:p>
      <w:pPr>
        <w:jc w:val="right"/>
        <w:spacing w:line="336" w:lineRule="auto"/>
      </w:pPr>
      <w:r>
        <w:rPr>
          <w:b/>
        </w:rPr>
        <w:t xml:space="preserve">Prezzo a m²: € 470,33754</w:t>
      </w:r>
    </w:p>
    <w:p>
      <w:pPr>
        <w:rPr>
          <w:sz w:val="10"/>
          <w:szCs w:val="10"/>
        </w:rPr>
      </w:pPr>
    </w:p>
    <w:p>
      <w:pPr>
        <w:rPr>
          <w:sz w:val="10"/>
          <w:szCs w:val="10"/>
        </w:rPr>
      </w:pPr>
    </w:p>
    <w:p>
      <w:pPr/>
      <w:r>
        <w:rPr>
          <w:b/>
        </w:rPr>
        <w:t xml:space="preserve">Codice regionale: TOS16_PR.P70.011.030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030 - Scuri esterni (o antoni, sportelloni….) ad una o più ante in legno massello,  per finestre e/o porte finestre, a doghe o pantografati, a doppia battuta o battuta a muro, con telaio perimetrale o con i battenti ancorati direttamente alla muratura, in abete o pino </w:t>
            </w:r>
          </w:p>
        </w:tc>
      </w:tr>
    </w:tbl>
    <w:p>
      <w:pPr>
        <w:jc w:val="right"/>
      </w:pPr>
    </w:p>
    <w:p>
      <w:pPr>
        <w:jc w:val="right"/>
        <w:spacing w:line="336" w:lineRule="auto"/>
      </w:pPr>
      <w:r>
        <w:rPr>
          <w:b/>
        </w:rPr>
        <w:t xml:space="preserve">Prezzo senza S. G. e Util. a m²: € 157,32000</w:t>
      </w:r>
    </w:p>
    <w:p>
      <w:pPr>
        <w:jc w:val="right"/>
        <w:spacing w:line="336" w:lineRule="auto"/>
      </w:pPr>
      <w:r>
        <w:rPr>
          <w:b/>
        </w:rPr>
        <w:t xml:space="preserve">Spese generali € 23,59800</w:t>
      </w:r>
    </w:p>
    <w:p>
      <w:pPr>
        <w:jc w:val="right"/>
        <w:spacing w:line="336" w:lineRule="auto"/>
      </w:pPr>
      <w:r>
        <w:rPr>
          <w:b/>
        </w:rPr>
        <w:t xml:space="preserve">Utili di impresa € 18,09180</w:t>
      </w:r>
    </w:p>
    <w:p>
      <w:pPr>
        <w:jc w:val="right"/>
        <w:spacing w:line="336" w:lineRule="auto"/>
      </w:pPr>
      <w:r>
        <w:rPr>
          <w:b/>
        </w:rPr>
        <w:t xml:space="preserve">Prezzo a m²: € 199,00980</w:t>
      </w:r>
    </w:p>
    <w:p>
      <w:pPr>
        <w:rPr>
          <w:sz w:val="10"/>
          <w:szCs w:val="10"/>
        </w:rPr>
      </w:pPr>
    </w:p>
    <w:p>
      <w:pPr>
        <w:rPr>
          <w:sz w:val="10"/>
          <w:szCs w:val="10"/>
        </w:rPr>
      </w:pPr>
    </w:p>
    <w:p>
      <w:pPr/>
      <w:r>
        <w:rPr>
          <w:b/>
        </w:rPr>
        <w:t xml:space="preserve">Codice regionale: TOS16_PR.P70.012.001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CHIUSURE OSCURANTI ESTERNE IN LEGNO: AVVOLGIBILI - avvolgibili e frangisole con marcatura CE [UNI EN 13659] di qualunque dimensione, compreso ferramenta, cerniere, guarnizioni, sistemi di bloccaggio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001 - Avvolgibili in legno massello in douglas o pino di svezia, con ganci in acciaio zincato, manovre a puleggia, arganello o motore, compreso supporti, cuscinetti, cinghie, rulli, guide e quant’altro necessario al corretto funzionamento. </w:t>
            </w:r>
          </w:p>
        </w:tc>
      </w:tr>
    </w:tbl>
    <w:p>
      <w:pPr>
        <w:jc w:val="right"/>
      </w:pPr>
    </w:p>
    <w:p>
      <w:pPr>
        <w:jc w:val="right"/>
        <w:spacing w:line="336" w:lineRule="auto"/>
      </w:pPr>
      <w:r>
        <w:rPr>
          <w:b/>
        </w:rPr>
        <w:t xml:space="preserve">Prezzo senza S. G. e Util. a m²: € 132,00000</w:t>
      </w:r>
    </w:p>
    <w:p>
      <w:pPr>
        <w:jc w:val="right"/>
        <w:spacing w:line="336" w:lineRule="auto"/>
      </w:pPr>
      <w:r>
        <w:rPr>
          <w:b/>
        </w:rPr>
        <w:t xml:space="preserve">Spese generali € 19,80000</w:t>
      </w:r>
    </w:p>
    <w:p>
      <w:pPr>
        <w:jc w:val="right"/>
        <w:spacing w:line="336" w:lineRule="auto"/>
      </w:pPr>
      <w:r>
        <w:rPr>
          <w:b/>
        </w:rPr>
        <w:t xml:space="preserve">Utili di impresa € 15,18000</w:t>
      </w:r>
    </w:p>
    <w:p>
      <w:pPr>
        <w:jc w:val="right"/>
        <w:spacing w:line="336" w:lineRule="auto"/>
      </w:pPr>
      <w:r>
        <w:rPr>
          <w:b/>
        </w:rPr>
        <w:t xml:space="preserve">Prezzo a m²: € 166,98000</w:t>
      </w:r>
    </w:p>
    <w:p>
      <w:pPr>
        <w:rPr>
          <w:sz w:val="10"/>
          <w:szCs w:val="10"/>
        </w:rPr>
      </w:pPr>
    </w:p>
    <w:p>
      <w:pPr>
        <w:rPr>
          <w:sz w:val="10"/>
          <w:szCs w:val="10"/>
        </w:rPr>
      </w:pPr>
    </w:p>
    <w:p>
      <w:pPr/>
      <w:r>
        <w:rPr>
          <w:b/>
        </w:rPr>
        <w:t xml:space="preserve">Codice regionale: TOS16_PR.P70.012.005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CHIUSURE OSCURANTI ESTERNE IN LEGNO: AVVOLGIBILI - avvolgibili e frangisole con marcatura CE [UNI EN 13659] di qualunque dimensione, compreso ferramenta, cerniere, guarnizioni, sistemi di bloccaggio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005 - Avvolgibili monoblocco con cassonetto coprirullo in legno “mdf” rivestito in varie essenze (pino, douglas, mogano, rovere) con materiale isolante interno</w:t>
            </w:r>
          </w:p>
        </w:tc>
      </w:tr>
    </w:tbl>
    <w:p>
      <w:pPr>
        <w:jc w:val="right"/>
      </w:pPr>
    </w:p>
    <w:p>
      <w:pPr>
        <w:jc w:val="right"/>
        <w:spacing w:line="336" w:lineRule="auto"/>
      </w:pPr>
      <w:r>
        <w:rPr>
          <w:b/>
        </w:rPr>
        <w:t xml:space="preserve">Prezzo senza S. G. e Util. a m²: € 200,00000</w:t>
      </w:r>
    </w:p>
    <w:p>
      <w:pPr>
        <w:jc w:val="right"/>
        <w:spacing w:line="336" w:lineRule="auto"/>
      </w:pPr>
      <w:r>
        <w:rPr>
          <w:b/>
        </w:rPr>
        <w:t xml:space="preserve">Spese generali € 30,00000</w:t>
      </w:r>
    </w:p>
    <w:p>
      <w:pPr>
        <w:jc w:val="right"/>
        <w:spacing w:line="336" w:lineRule="auto"/>
      </w:pPr>
      <w:r>
        <w:rPr>
          <w:b/>
        </w:rPr>
        <w:t xml:space="preserve">Utili di impresa € 23,00000</w:t>
      </w:r>
    </w:p>
    <w:p>
      <w:pPr>
        <w:jc w:val="right"/>
        <w:spacing w:line="336" w:lineRule="auto"/>
      </w:pPr>
      <w:r>
        <w:rPr>
          <w:b/>
        </w:rPr>
        <w:t xml:space="preserve">Prezzo a m²: € 253,00000</w:t>
      </w:r>
    </w:p>
    <w:p>
      <w:pPr>
        <w:rPr>
          <w:sz w:val="10"/>
          <w:szCs w:val="10"/>
        </w:rPr>
      </w:pPr>
    </w:p>
    <w:p>
      <w:pPr>
        <w:rPr>
          <w:sz w:val="10"/>
          <w:szCs w:val="10"/>
        </w:rPr>
      </w:pPr>
    </w:p>
    <w:p>
      <w:pPr/>
      <w:r>
        <w:rPr>
          <w:b/>
        </w:rPr>
        <w:t xml:space="preserve">Codice regionale: TOS16_PR.P70.013.001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001 - Persiane alla fiorentina o viareggina in PVC, a battente, a lamelle fisse, per finestre e/o porte finestre, a doppia battuta o battuta a muro, con telaio perimetrale o con i battenti ancorati direttamente alla muratura, ad una anta </w:t>
            </w:r>
          </w:p>
        </w:tc>
      </w:tr>
    </w:tbl>
    <w:p>
      <w:pPr>
        <w:jc w:val="right"/>
      </w:pPr>
    </w:p>
    <w:p>
      <w:pPr>
        <w:jc w:val="right"/>
        <w:spacing w:line="336" w:lineRule="auto"/>
      </w:pPr>
      <w:r>
        <w:rPr>
          <w:b/>
        </w:rPr>
        <w:t xml:space="preserve">Prezzo senza S. G. e Util. a m²: € 352,00000</w:t>
      </w:r>
    </w:p>
    <w:p>
      <w:pPr>
        <w:jc w:val="right"/>
        <w:spacing w:line="336" w:lineRule="auto"/>
      </w:pPr>
      <w:r>
        <w:rPr>
          <w:b/>
        </w:rPr>
        <w:t xml:space="preserve">Spese generali € 52,80000</w:t>
      </w:r>
    </w:p>
    <w:p>
      <w:pPr>
        <w:jc w:val="right"/>
        <w:spacing w:line="336" w:lineRule="auto"/>
      </w:pPr>
      <w:r>
        <w:rPr>
          <w:b/>
        </w:rPr>
        <w:t xml:space="preserve">Utili di impresa € 40,48000</w:t>
      </w:r>
    </w:p>
    <w:p>
      <w:pPr>
        <w:jc w:val="right"/>
        <w:spacing w:line="336" w:lineRule="auto"/>
      </w:pPr>
      <w:r>
        <w:rPr>
          <w:b/>
        </w:rPr>
        <w:t xml:space="preserve">Prezzo a m²: € 445,28000</w:t>
      </w:r>
    </w:p>
    <w:p>
      <w:pPr>
        <w:rPr>
          <w:sz w:val="10"/>
          <w:szCs w:val="10"/>
        </w:rPr>
      </w:pPr>
    </w:p>
    <w:p>
      <w:pPr>
        <w:rPr>
          <w:sz w:val="10"/>
          <w:szCs w:val="10"/>
        </w:rPr>
      </w:pPr>
    </w:p>
    <w:p>
      <w:pPr/>
      <w:r>
        <w:rPr>
          <w:b/>
        </w:rPr>
        <w:t xml:space="preserve">Codice regionale: TOS16_PR.P70.013.002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002 - Persiane alla fiorentina o viareggina in PVC, a battente, a lamelle fisse, per finestre e/o porte finestre, a doppia battuta o battuta a muro, con telaio perimetrale o con i battenti ancorati direttamente alla muratura, a due ante </w:t>
            </w:r>
          </w:p>
        </w:tc>
      </w:tr>
    </w:tbl>
    <w:p>
      <w:pPr>
        <w:jc w:val="right"/>
      </w:pPr>
    </w:p>
    <w:p>
      <w:pPr>
        <w:jc w:val="right"/>
        <w:spacing w:line="336" w:lineRule="auto"/>
      </w:pPr>
      <w:r>
        <w:rPr>
          <w:b/>
        </w:rPr>
        <w:t xml:space="preserve">Prezzo senza S. G. e Util. a m²: € 316,00000</w:t>
      </w:r>
    </w:p>
    <w:p>
      <w:pPr>
        <w:jc w:val="right"/>
        <w:spacing w:line="336" w:lineRule="auto"/>
      </w:pPr>
      <w:r>
        <w:rPr>
          <w:b/>
        </w:rPr>
        <w:t xml:space="preserve">Spese generali € 47,40000</w:t>
      </w:r>
    </w:p>
    <w:p>
      <w:pPr>
        <w:jc w:val="right"/>
        <w:spacing w:line="336" w:lineRule="auto"/>
      </w:pPr>
      <w:r>
        <w:rPr>
          <w:b/>
        </w:rPr>
        <w:t xml:space="preserve">Utili di impresa € 36,34000</w:t>
      </w:r>
    </w:p>
    <w:p>
      <w:pPr>
        <w:jc w:val="right"/>
        <w:spacing w:line="336" w:lineRule="auto"/>
      </w:pPr>
      <w:r>
        <w:rPr>
          <w:b/>
        </w:rPr>
        <w:t xml:space="preserve">Prezzo a m²: € 399,74000</w:t>
      </w:r>
    </w:p>
    <w:p>
      <w:pPr>
        <w:rPr>
          <w:sz w:val="10"/>
          <w:szCs w:val="10"/>
        </w:rPr>
      </w:pPr>
    </w:p>
    <w:p>
      <w:pPr>
        <w:rPr>
          <w:sz w:val="10"/>
          <w:szCs w:val="10"/>
        </w:rPr>
      </w:pPr>
    </w:p>
    <w:p>
      <w:pPr/>
      <w:r>
        <w:rPr>
          <w:b/>
        </w:rPr>
        <w:t xml:space="preserve">Codice regionale: TOS16_PR.P70.013.003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003 - Persiane alla fiorentina o viareggina in PVC, a battente, a lamelle fisse, per finestre e/o porte finestre, a doppia battuta o battuta a muro, con telaio perimetrale o con i battenti ancorati direttamente alla muratura, a tre ante </w:t>
            </w:r>
          </w:p>
        </w:tc>
      </w:tr>
    </w:tbl>
    <w:p>
      <w:pPr>
        <w:jc w:val="right"/>
      </w:pPr>
    </w:p>
    <w:p>
      <w:pPr>
        <w:jc w:val="right"/>
        <w:spacing w:line="336" w:lineRule="auto"/>
      </w:pPr>
      <w:r>
        <w:rPr>
          <w:b/>
        </w:rPr>
        <w:t xml:space="preserve">Prezzo senza S. G. e Util. a m²: € 311,33330</w:t>
      </w:r>
    </w:p>
    <w:p>
      <w:pPr>
        <w:jc w:val="right"/>
        <w:spacing w:line="336" w:lineRule="auto"/>
      </w:pPr>
      <w:r>
        <w:rPr>
          <w:b/>
        </w:rPr>
        <w:t xml:space="preserve">Spese generali € 46,70000</w:t>
      </w:r>
    </w:p>
    <w:p>
      <w:pPr>
        <w:jc w:val="right"/>
        <w:spacing w:line="336" w:lineRule="auto"/>
      </w:pPr>
      <w:r>
        <w:rPr>
          <w:b/>
        </w:rPr>
        <w:t xml:space="preserve">Utili di impresa € 35,80333</w:t>
      </w:r>
    </w:p>
    <w:p>
      <w:pPr>
        <w:jc w:val="right"/>
        <w:spacing w:line="336" w:lineRule="auto"/>
      </w:pPr>
      <w:r>
        <w:rPr>
          <w:b/>
        </w:rPr>
        <w:t xml:space="preserve">Prezzo a m²: € 393,83662</w:t>
      </w:r>
    </w:p>
    <w:p>
      <w:pPr>
        <w:rPr>
          <w:sz w:val="10"/>
          <w:szCs w:val="10"/>
        </w:rPr>
      </w:pPr>
    </w:p>
    <w:p>
      <w:pPr>
        <w:rPr>
          <w:sz w:val="10"/>
          <w:szCs w:val="10"/>
        </w:rPr>
      </w:pPr>
    </w:p>
    <w:p>
      <w:pPr/>
      <w:r>
        <w:rPr>
          <w:b/>
        </w:rPr>
        <w:t xml:space="preserve">Codice regionale: TOS16_PR.P70.013.007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007 - Persiane alla fiorentina o viareggina in PVC, con apertura a libro, a lamelle fisse, per finestre e/o porte finestre, a doppia battuta o battuta a muro, con telaio perimetrale o con i battenti ancorati direttamente alla muratura, ad un'anta.</w:t>
            </w:r>
          </w:p>
        </w:tc>
      </w:tr>
    </w:tbl>
    <w:p>
      <w:pPr>
        <w:jc w:val="right"/>
      </w:pPr>
    </w:p>
    <w:p>
      <w:pPr>
        <w:jc w:val="right"/>
        <w:spacing w:line="336" w:lineRule="auto"/>
      </w:pPr>
      <w:r>
        <w:rPr>
          <w:b/>
        </w:rPr>
        <w:t xml:space="preserve">Prezzo senza S. G. e Util. a m²: € 245,00000</w:t>
      </w:r>
    </w:p>
    <w:p>
      <w:pPr>
        <w:jc w:val="right"/>
        <w:spacing w:line="336" w:lineRule="auto"/>
      </w:pPr>
      <w:r>
        <w:rPr>
          <w:b/>
        </w:rPr>
        <w:t xml:space="preserve">Spese generali € 36,75000</w:t>
      </w:r>
    </w:p>
    <w:p>
      <w:pPr>
        <w:jc w:val="right"/>
        <w:spacing w:line="336" w:lineRule="auto"/>
      </w:pPr>
      <w:r>
        <w:rPr>
          <w:b/>
        </w:rPr>
        <w:t xml:space="preserve">Utili di impresa € 28,17500</w:t>
      </w:r>
    </w:p>
    <w:p>
      <w:pPr>
        <w:jc w:val="right"/>
        <w:spacing w:line="336" w:lineRule="auto"/>
      </w:pPr>
      <w:r>
        <w:rPr>
          <w:b/>
        </w:rPr>
        <w:t xml:space="preserve">Prezzo a m²: € 309,92500</w:t>
      </w:r>
    </w:p>
    <w:p>
      <w:pPr>
        <w:rPr>
          <w:sz w:val="10"/>
          <w:szCs w:val="10"/>
        </w:rPr>
      </w:pPr>
    </w:p>
    <w:p>
      <w:pPr>
        <w:rPr>
          <w:sz w:val="10"/>
          <w:szCs w:val="10"/>
        </w:rPr>
      </w:pPr>
    </w:p>
    <w:p>
      <w:pPr/>
      <w:r>
        <w:rPr>
          <w:b/>
        </w:rPr>
        <w:t xml:space="preserve">Codice regionale: TOS16_PR.P70.013.008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008 - Persiane alla fiorentina o viareggina in PVC, con apertura a libro, a lamelle fisse, per finestre e/o porte finestre, a doppia battuta o battuta a muro, con telaio perimetrale o con i battenti ancorati direttamente alla muratura, a due ante.</w:t>
            </w:r>
          </w:p>
        </w:tc>
      </w:tr>
    </w:tbl>
    <w:p>
      <w:pPr>
        <w:jc w:val="right"/>
      </w:pPr>
    </w:p>
    <w:p>
      <w:pPr>
        <w:jc w:val="right"/>
        <w:spacing w:line="336" w:lineRule="auto"/>
      </w:pPr>
      <w:r>
        <w:rPr>
          <w:b/>
        </w:rPr>
        <w:t xml:space="preserve">Prezzo senza S. G. e Util. a m²: € 347,00000</w:t>
      </w:r>
    </w:p>
    <w:p>
      <w:pPr>
        <w:jc w:val="right"/>
        <w:spacing w:line="336" w:lineRule="auto"/>
      </w:pPr>
      <w:r>
        <w:rPr>
          <w:b/>
        </w:rPr>
        <w:t xml:space="preserve">Spese generali € 52,05000</w:t>
      </w:r>
    </w:p>
    <w:p>
      <w:pPr>
        <w:jc w:val="right"/>
        <w:spacing w:line="336" w:lineRule="auto"/>
      </w:pPr>
      <w:r>
        <w:rPr>
          <w:b/>
        </w:rPr>
        <w:t xml:space="preserve">Utili di impresa € 39,90500</w:t>
      </w:r>
    </w:p>
    <w:p>
      <w:pPr>
        <w:jc w:val="right"/>
        <w:spacing w:line="336" w:lineRule="auto"/>
      </w:pPr>
      <w:r>
        <w:rPr>
          <w:b/>
        </w:rPr>
        <w:t xml:space="preserve">Prezzo a m²: € 438,95500</w:t>
      </w:r>
    </w:p>
    <w:p>
      <w:pPr>
        <w:rPr>
          <w:sz w:val="10"/>
          <w:szCs w:val="10"/>
        </w:rPr>
      </w:pPr>
    </w:p>
    <w:p>
      <w:pPr>
        <w:rPr>
          <w:sz w:val="10"/>
          <w:szCs w:val="10"/>
        </w:rPr>
      </w:pPr>
    </w:p>
    <w:p>
      <w:pPr/>
      <w:r>
        <w:rPr>
          <w:b/>
        </w:rPr>
        <w:t xml:space="preserve">Codice regionale: TOS16_PR.P70.013.009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009 - Persiane alla fiorentina o viareggina in PVC, con apertura a libro, a lamelle fisse, per finestre e/o porte finestre, a doppia battuta o battuta a muro, con telaio perimetrale o con i battenti ancorati direttamente alla muratura, a tre ante.</w:t>
            </w:r>
          </w:p>
        </w:tc>
      </w:tr>
    </w:tbl>
    <w:p>
      <w:pPr>
        <w:jc w:val="right"/>
      </w:pPr>
    </w:p>
    <w:p>
      <w:pPr>
        <w:jc w:val="right"/>
        <w:spacing w:line="336" w:lineRule="auto"/>
      </w:pPr>
      <w:r>
        <w:rPr>
          <w:b/>
        </w:rPr>
        <w:t xml:space="preserve">Prezzo senza S. G. e Util. a m²: € 324,00000</w:t>
      </w:r>
    </w:p>
    <w:p>
      <w:pPr>
        <w:jc w:val="right"/>
        <w:spacing w:line="336" w:lineRule="auto"/>
      </w:pPr>
      <w:r>
        <w:rPr>
          <w:b/>
        </w:rPr>
        <w:t xml:space="preserve">Spese generali € 48,60000</w:t>
      </w:r>
    </w:p>
    <w:p>
      <w:pPr>
        <w:jc w:val="right"/>
        <w:spacing w:line="336" w:lineRule="auto"/>
      </w:pPr>
      <w:r>
        <w:rPr>
          <w:b/>
        </w:rPr>
        <w:t xml:space="preserve">Utili di impresa € 37,26000</w:t>
      </w:r>
    </w:p>
    <w:p>
      <w:pPr>
        <w:jc w:val="right"/>
        <w:spacing w:line="336" w:lineRule="auto"/>
      </w:pPr>
      <w:r>
        <w:rPr>
          <w:b/>
        </w:rPr>
        <w:t xml:space="preserve">Prezzo a m²: € 409,86000</w:t>
      </w:r>
    </w:p>
    <w:p>
      <w:pPr>
        <w:rPr>
          <w:sz w:val="10"/>
          <w:szCs w:val="10"/>
        </w:rPr>
      </w:pPr>
    </w:p>
    <w:p>
      <w:pPr>
        <w:rPr>
          <w:sz w:val="10"/>
          <w:szCs w:val="10"/>
        </w:rPr>
      </w:pPr>
    </w:p>
    <w:p>
      <w:pPr/>
      <w:r>
        <w:rPr>
          <w:b/>
        </w:rPr>
        <w:t xml:space="preserve">Codice regionale: TOS16_PR.P70.013.010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010 - Persiane alla fiorentina o viareggina in PVC, con apertura scorrevole esterna al muro, a lamelle fisse, per finestre e/o porte finestre, ad un'anta.</w:t>
            </w:r>
          </w:p>
        </w:tc>
      </w:tr>
    </w:tbl>
    <w:p>
      <w:pPr>
        <w:jc w:val="right"/>
      </w:pPr>
    </w:p>
    <w:p>
      <w:pPr>
        <w:jc w:val="right"/>
        <w:spacing w:line="336" w:lineRule="auto"/>
      </w:pPr>
      <w:r>
        <w:rPr>
          <w:b/>
        </w:rPr>
        <w:t xml:space="preserve">Prezzo senza S. G. e Util. a m²: € 754,00000</w:t>
      </w:r>
    </w:p>
    <w:p>
      <w:pPr>
        <w:jc w:val="right"/>
        <w:spacing w:line="336" w:lineRule="auto"/>
      </w:pPr>
      <w:r>
        <w:rPr>
          <w:b/>
        </w:rPr>
        <w:t xml:space="preserve">Spese generali € 113,10000</w:t>
      </w:r>
    </w:p>
    <w:p>
      <w:pPr>
        <w:jc w:val="right"/>
        <w:spacing w:line="336" w:lineRule="auto"/>
      </w:pPr>
      <w:r>
        <w:rPr>
          <w:b/>
        </w:rPr>
        <w:t xml:space="preserve">Utili di impresa € 86,71000</w:t>
      </w:r>
    </w:p>
    <w:p>
      <w:pPr>
        <w:jc w:val="right"/>
        <w:spacing w:line="336" w:lineRule="auto"/>
      </w:pPr>
      <w:r>
        <w:rPr>
          <w:b/>
        </w:rPr>
        <w:t xml:space="preserve">Prezzo a m²: € 953,81000</w:t>
      </w:r>
    </w:p>
    <w:p>
      <w:pPr>
        <w:rPr>
          <w:sz w:val="10"/>
          <w:szCs w:val="10"/>
        </w:rPr>
      </w:pPr>
    </w:p>
    <w:p>
      <w:pPr>
        <w:rPr>
          <w:sz w:val="10"/>
          <w:szCs w:val="10"/>
        </w:rPr>
      </w:pPr>
    </w:p>
    <w:p>
      <w:pPr/>
      <w:r>
        <w:rPr>
          <w:b/>
        </w:rPr>
        <w:t xml:space="preserve">Codice regionale: TOS16_PR.P70.013.011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011 - Persiane alla fiorentina o viareggina in PVC, con apertura scorrevole esterna al muro, a lamelle fisse, per finestre e/o porte finestre, a due ante.</w:t>
            </w:r>
          </w:p>
        </w:tc>
      </w:tr>
    </w:tbl>
    <w:p>
      <w:pPr>
        <w:jc w:val="right"/>
      </w:pPr>
    </w:p>
    <w:p>
      <w:pPr>
        <w:jc w:val="right"/>
        <w:spacing w:line="336" w:lineRule="auto"/>
      </w:pPr>
      <w:r>
        <w:rPr>
          <w:b/>
        </w:rPr>
        <w:t xml:space="preserve">Prezzo senza S. G. e Util. a m²: € 831,00000</w:t>
      </w:r>
    </w:p>
    <w:p>
      <w:pPr>
        <w:jc w:val="right"/>
        <w:spacing w:line="336" w:lineRule="auto"/>
      </w:pPr>
      <w:r>
        <w:rPr>
          <w:b/>
        </w:rPr>
        <w:t xml:space="preserve">Spese generali € 124,65000</w:t>
      </w:r>
    </w:p>
    <w:p>
      <w:pPr>
        <w:jc w:val="right"/>
        <w:spacing w:line="336" w:lineRule="auto"/>
      </w:pPr>
      <w:r>
        <w:rPr>
          <w:b/>
        </w:rPr>
        <w:t xml:space="preserve">Utili di impresa € 95,56500</w:t>
      </w:r>
    </w:p>
    <w:p>
      <w:pPr>
        <w:jc w:val="right"/>
        <w:spacing w:line="336" w:lineRule="auto"/>
      </w:pPr>
      <w:r>
        <w:rPr>
          <w:b/>
        </w:rPr>
        <w:t xml:space="preserve">Prezzo a m²: € 1.051,21500</w:t>
      </w:r>
    </w:p>
    <w:p>
      <w:pPr>
        <w:rPr>
          <w:sz w:val="10"/>
          <w:szCs w:val="10"/>
        </w:rPr>
      </w:pPr>
    </w:p>
    <w:p>
      <w:pPr>
        <w:rPr>
          <w:sz w:val="10"/>
          <w:szCs w:val="10"/>
        </w:rPr>
      </w:pPr>
    </w:p>
    <w:p>
      <w:pPr/>
      <w:r>
        <w:rPr>
          <w:b/>
        </w:rPr>
        <w:t xml:space="preserve">Codice regionale: TOS16_PR.P70.013.012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012 - Persiane alla fiorentina o viareggina in PVC, con apertura scorrevole esterna al muro, a lamelle fisse, per finestre e/o porte finestre, a tre ante.</w:t>
            </w:r>
          </w:p>
        </w:tc>
      </w:tr>
    </w:tbl>
    <w:p>
      <w:pPr>
        <w:jc w:val="right"/>
      </w:pPr>
    </w:p>
    <w:p>
      <w:pPr>
        <w:jc w:val="right"/>
        <w:spacing w:line="336" w:lineRule="auto"/>
      </w:pPr>
      <w:r>
        <w:rPr>
          <w:b/>
        </w:rPr>
        <w:t xml:space="preserve">Prezzo senza S. G. e Util. a m²: € 654,66700</w:t>
      </w:r>
    </w:p>
    <w:p>
      <w:pPr>
        <w:jc w:val="right"/>
        <w:spacing w:line="336" w:lineRule="auto"/>
      </w:pPr>
      <w:r>
        <w:rPr>
          <w:b/>
        </w:rPr>
        <w:t xml:space="preserve">Spese generali € 98,20005</w:t>
      </w:r>
    </w:p>
    <w:p>
      <w:pPr>
        <w:jc w:val="right"/>
        <w:spacing w:line="336" w:lineRule="auto"/>
      </w:pPr>
      <w:r>
        <w:rPr>
          <w:b/>
        </w:rPr>
        <w:t xml:space="preserve">Utili di impresa € 75,28671</w:t>
      </w:r>
    </w:p>
    <w:p>
      <w:pPr>
        <w:jc w:val="right"/>
        <w:spacing w:line="336" w:lineRule="auto"/>
      </w:pPr>
      <w:r>
        <w:rPr>
          <w:b/>
        </w:rPr>
        <w:t xml:space="preserve">Prezzo a m²: € 828,15376</w:t>
      </w:r>
    </w:p>
    <w:p>
      <w:pPr>
        <w:rPr>
          <w:sz w:val="10"/>
          <w:szCs w:val="10"/>
        </w:rPr>
      </w:pPr>
    </w:p>
    <w:p>
      <w:pPr>
        <w:rPr>
          <w:sz w:val="10"/>
          <w:szCs w:val="10"/>
        </w:rPr>
      </w:pPr>
    </w:p>
    <w:p>
      <w:pPr/>
      <w:r>
        <w:rPr>
          <w:b/>
        </w:rPr>
        <w:t xml:space="preserve">Codice regionale: TOS16_PR.P70.013.020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020 - Scuri esterni (o antoni, sportelloni….) in PVC,  per finestre e/o porte finestre, a doghe o pantografati, a doppia battuta o battuta a muro, con telaio perimetrale o con i battenti ancorati direttamente alla muratura, ad un'anta.</w:t>
            </w:r>
          </w:p>
        </w:tc>
      </w:tr>
    </w:tbl>
    <w:p>
      <w:pPr>
        <w:jc w:val="right"/>
      </w:pPr>
    </w:p>
    <w:p>
      <w:pPr>
        <w:jc w:val="right"/>
        <w:spacing w:line="336" w:lineRule="auto"/>
      </w:pPr>
      <w:r>
        <w:rPr>
          <w:b/>
        </w:rPr>
        <w:t xml:space="preserve">Prezzo senza S. G. e Util. a m²: € 348,00000</w:t>
      </w:r>
    </w:p>
    <w:p>
      <w:pPr>
        <w:jc w:val="right"/>
        <w:spacing w:line="336" w:lineRule="auto"/>
      </w:pPr>
      <w:r>
        <w:rPr>
          <w:b/>
        </w:rPr>
        <w:t xml:space="preserve">Spese generali € 52,20000</w:t>
      </w:r>
    </w:p>
    <w:p>
      <w:pPr>
        <w:jc w:val="right"/>
        <w:spacing w:line="336" w:lineRule="auto"/>
      </w:pPr>
      <w:r>
        <w:rPr>
          <w:b/>
        </w:rPr>
        <w:t xml:space="preserve">Utili di impresa € 40,02000</w:t>
      </w:r>
    </w:p>
    <w:p>
      <w:pPr>
        <w:jc w:val="right"/>
        <w:spacing w:line="336" w:lineRule="auto"/>
      </w:pPr>
      <w:r>
        <w:rPr>
          <w:b/>
        </w:rPr>
        <w:t xml:space="preserve">Prezzo a m²: € 440,22000</w:t>
      </w:r>
    </w:p>
    <w:p>
      <w:pPr>
        <w:rPr>
          <w:sz w:val="10"/>
          <w:szCs w:val="10"/>
        </w:rPr>
      </w:pPr>
    </w:p>
    <w:p>
      <w:pPr>
        <w:rPr>
          <w:sz w:val="10"/>
          <w:szCs w:val="10"/>
        </w:rPr>
      </w:pPr>
    </w:p>
    <w:p>
      <w:pPr/>
      <w:r>
        <w:rPr>
          <w:b/>
        </w:rPr>
        <w:t xml:space="preserve">Codice regionale: TOS16_PR.P70.013.021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021 - Scuri esterni (o antoni, sportelloni….) in PVC,  per finestre e/o porte finestre, a doghe o pantografati, a doppia battuta o battuta a muro, con telaio perimetrale o con i battenti ancorati direttamente alla muratura, a due ante.</w:t>
            </w:r>
          </w:p>
        </w:tc>
      </w:tr>
    </w:tbl>
    <w:p>
      <w:pPr>
        <w:jc w:val="right"/>
      </w:pPr>
    </w:p>
    <w:p>
      <w:pPr>
        <w:jc w:val="right"/>
        <w:spacing w:line="336" w:lineRule="auto"/>
      </w:pPr>
      <w:r>
        <w:rPr>
          <w:b/>
        </w:rPr>
        <w:t xml:space="preserve">Prezzo senza S. G. e Util. a m²: € 314,00000</w:t>
      </w:r>
    </w:p>
    <w:p>
      <w:pPr>
        <w:jc w:val="right"/>
        <w:spacing w:line="336" w:lineRule="auto"/>
      </w:pPr>
      <w:r>
        <w:rPr>
          <w:b/>
        </w:rPr>
        <w:t xml:space="preserve">Spese generali € 47,10000</w:t>
      </w:r>
    </w:p>
    <w:p>
      <w:pPr>
        <w:jc w:val="right"/>
        <w:spacing w:line="336" w:lineRule="auto"/>
      </w:pPr>
      <w:r>
        <w:rPr>
          <w:b/>
        </w:rPr>
        <w:t xml:space="preserve">Utili di impresa € 36,11000</w:t>
      </w:r>
    </w:p>
    <w:p>
      <w:pPr>
        <w:jc w:val="right"/>
        <w:spacing w:line="336" w:lineRule="auto"/>
      </w:pPr>
      <w:r>
        <w:rPr>
          <w:b/>
        </w:rPr>
        <w:t xml:space="preserve">Prezzo a m²: € 397,21000</w:t>
      </w:r>
    </w:p>
    <w:p>
      <w:pPr>
        <w:rPr>
          <w:sz w:val="10"/>
          <w:szCs w:val="10"/>
        </w:rPr>
      </w:pPr>
    </w:p>
    <w:p>
      <w:pPr>
        <w:rPr>
          <w:sz w:val="10"/>
          <w:szCs w:val="10"/>
        </w:rPr>
      </w:pPr>
    </w:p>
    <w:p>
      <w:pPr/>
      <w:r>
        <w:rPr>
          <w:b/>
        </w:rPr>
        <w:t xml:space="preserve">Codice regionale: TOS16_PR.P70.013.022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022 - Scuri esterni (o antoni, sportelloni….) in PVC,  per finestre e/o porte finestre, a doghe o pantografati, a doppia battuta o battuta a muro, con telaio perimetrale o con i battenti ancorati direttamente alla muratura, a tre ante.</w:t>
            </w:r>
          </w:p>
        </w:tc>
      </w:tr>
    </w:tbl>
    <w:p>
      <w:pPr>
        <w:jc w:val="right"/>
      </w:pPr>
    </w:p>
    <w:p>
      <w:pPr>
        <w:jc w:val="right"/>
        <w:spacing w:line="336" w:lineRule="auto"/>
      </w:pPr>
      <w:r>
        <w:rPr>
          <w:b/>
        </w:rPr>
        <w:t xml:space="preserve">Prezzo senza S. G. e Util. a m²: € 322,66700</w:t>
      </w:r>
    </w:p>
    <w:p>
      <w:pPr>
        <w:jc w:val="right"/>
        <w:spacing w:line="336" w:lineRule="auto"/>
      </w:pPr>
      <w:r>
        <w:rPr>
          <w:b/>
        </w:rPr>
        <w:t xml:space="preserve">Spese generali € 48,40005</w:t>
      </w:r>
    </w:p>
    <w:p>
      <w:pPr>
        <w:jc w:val="right"/>
        <w:spacing w:line="336" w:lineRule="auto"/>
      </w:pPr>
      <w:r>
        <w:rPr>
          <w:b/>
        </w:rPr>
        <w:t xml:space="preserve">Utili di impresa € 37,10671</w:t>
      </w:r>
    </w:p>
    <w:p>
      <w:pPr>
        <w:jc w:val="right"/>
        <w:spacing w:line="336" w:lineRule="auto"/>
      </w:pPr>
      <w:r>
        <w:rPr>
          <w:b/>
        </w:rPr>
        <w:t xml:space="preserve">Prezzo a m²: € 408,17376</w:t>
      </w:r>
    </w:p>
    <w:p>
      <w:pPr>
        <w:rPr>
          <w:sz w:val="10"/>
          <w:szCs w:val="10"/>
        </w:rPr>
      </w:pPr>
    </w:p>
    <w:p>
      <w:pPr>
        <w:rPr>
          <w:sz w:val="10"/>
          <w:szCs w:val="10"/>
        </w:rPr>
      </w:pPr>
    </w:p>
    <w:p>
      <w:pPr/>
      <w:r>
        <w:rPr>
          <w:b/>
        </w:rPr>
        <w:t xml:space="preserve">Codice regionale: TOS16_PR.P70.014.001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CHIUSURE OSCURANTI  ESTERNE IN PVC: AVVOLGIBILI - avvolgibili e frangisole con marcatura CE [UNI EN 13659] di qualunque dimensione, compreso ferramenta, cerniere, guarnizioni, sistemi di bloccaggio e verniciatura.</w:t>
            </w:r>
          </w:p>
        </w:tc>
      </w:tr>
      <w:tr>
        <w:trPr/>
        <w:tc>
          <w:tcPr>
            <w:tcW w:w="1200" w:type="dxa"/>
          </w:tcPr>
          <w:p>
            <w:pPr/>
            <w:r>
              <w:rPr>
                <w:b/>
              </w:rPr>
              <w:t xml:space="preserve">Articolo:</w:t>
            </w:r>
          </w:p>
        </w:tc>
        <w:tc>
          <w:tcPr>
            <w:tcW w:w="7900" w:type="dxa"/>
          </w:tcPr>
          <w:p>
            <w:pPr/>
            <w:r>
              <w:rPr/>
              <w:t xml:space="preserve">001 - Avvolgibili in PVC, con ganci in acciaio zincato, manovre a puleggia, arganello o motore, compreso supporti, cuscinetti, cinghie, rulli, guide e quant’altro necessario al corretto funzionamento. </w:t>
            </w:r>
          </w:p>
        </w:tc>
      </w:tr>
    </w:tbl>
    <w:p>
      <w:pPr>
        <w:jc w:val="right"/>
      </w:pPr>
    </w:p>
    <w:p>
      <w:pPr>
        <w:jc w:val="right"/>
        <w:spacing w:line="336" w:lineRule="auto"/>
      </w:pPr>
      <w:r>
        <w:rPr>
          <w:b/>
        </w:rPr>
        <w:t xml:space="preserve">Prezzo senza S. G. e Util. a m²: € 44,00000</w:t>
      </w:r>
    </w:p>
    <w:p>
      <w:pPr>
        <w:jc w:val="right"/>
        <w:spacing w:line="336" w:lineRule="auto"/>
      </w:pPr>
      <w:r>
        <w:rPr>
          <w:b/>
        </w:rPr>
        <w:t xml:space="preserve">Spese generali € 6,60000</w:t>
      </w:r>
    </w:p>
    <w:p>
      <w:pPr>
        <w:jc w:val="right"/>
        <w:spacing w:line="336" w:lineRule="auto"/>
      </w:pPr>
      <w:r>
        <w:rPr>
          <w:b/>
        </w:rPr>
        <w:t xml:space="preserve">Utili di impresa € 5,06000</w:t>
      </w:r>
    </w:p>
    <w:p>
      <w:pPr>
        <w:jc w:val="right"/>
        <w:spacing w:line="336" w:lineRule="auto"/>
      </w:pPr>
      <w:r>
        <w:rPr>
          <w:b/>
        </w:rPr>
        <w:t xml:space="preserve">Prezzo a m²: € 55,66000</w:t>
      </w:r>
    </w:p>
    <w:p>
      <w:pPr>
        <w:rPr>
          <w:sz w:val="10"/>
          <w:szCs w:val="10"/>
        </w:rPr>
      </w:pPr>
    </w:p>
    <w:p>
      <w:pPr>
        <w:rPr>
          <w:sz w:val="10"/>
          <w:szCs w:val="10"/>
        </w:rPr>
      </w:pPr>
    </w:p>
    <w:p>
      <w:pPr/>
      <w:r>
        <w:rPr>
          <w:b/>
        </w:rPr>
        <w:t xml:space="preserve">Codice regionale: TOS16_PR.P70.016.001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001 - Persiane alla fiorentina o viareggina in alluminio, a battente, a lamelle fisse, per finestre e/o porte finestre, a doppia battuta o battuta a muro, con telaio perimetrale o con i battenti ancorati direttamente alla muratura, ad una anta </w:t>
            </w:r>
          </w:p>
        </w:tc>
      </w:tr>
    </w:tbl>
    <w:p>
      <w:pPr>
        <w:jc w:val="right"/>
      </w:pPr>
    </w:p>
    <w:p>
      <w:pPr>
        <w:jc w:val="right"/>
        <w:spacing w:line="336" w:lineRule="auto"/>
      </w:pPr>
      <w:r>
        <w:rPr>
          <w:b/>
        </w:rPr>
        <w:t xml:space="preserve">Prezzo senza S. G. e Util. a m²: € 316,92000</w:t>
      </w:r>
    </w:p>
    <w:p>
      <w:pPr>
        <w:jc w:val="right"/>
        <w:spacing w:line="336" w:lineRule="auto"/>
      </w:pPr>
      <w:r>
        <w:rPr>
          <w:b/>
        </w:rPr>
        <w:t xml:space="preserve">Spese generali € 47,53800</w:t>
      </w:r>
    </w:p>
    <w:p>
      <w:pPr>
        <w:jc w:val="right"/>
        <w:spacing w:line="336" w:lineRule="auto"/>
      </w:pPr>
      <w:r>
        <w:rPr>
          <w:b/>
        </w:rPr>
        <w:t xml:space="preserve">Utili di impresa € 36,44580</w:t>
      </w:r>
    </w:p>
    <w:p>
      <w:pPr>
        <w:jc w:val="right"/>
        <w:spacing w:line="336" w:lineRule="auto"/>
      </w:pPr>
      <w:r>
        <w:rPr>
          <w:b/>
        </w:rPr>
        <w:t xml:space="preserve">Prezzo a m²: € 400,90380</w:t>
      </w:r>
    </w:p>
    <w:p>
      <w:pPr>
        <w:rPr>
          <w:sz w:val="10"/>
          <w:szCs w:val="10"/>
        </w:rPr>
      </w:pPr>
    </w:p>
    <w:p>
      <w:pPr>
        <w:rPr>
          <w:sz w:val="10"/>
          <w:szCs w:val="10"/>
        </w:rPr>
      </w:pPr>
    </w:p>
    <w:p>
      <w:pPr/>
      <w:r>
        <w:rPr>
          <w:b/>
        </w:rPr>
        <w:t xml:space="preserve">Codice regionale: TOS16_PR.P70.016.002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002 - Persiane alla fiorentina o viareggina in alluminio, a battente, a lamelle fisse, per finestre e/o porte finestre, a doppia battuta o battuta a muro, con telaio perimetrale o con i battenti ancorati direttamente alla muratura, a due ante </w:t>
            </w:r>
          </w:p>
        </w:tc>
      </w:tr>
    </w:tbl>
    <w:p>
      <w:pPr>
        <w:jc w:val="right"/>
      </w:pPr>
    </w:p>
    <w:p>
      <w:pPr>
        <w:jc w:val="right"/>
        <w:spacing w:line="336" w:lineRule="auto"/>
      </w:pPr>
      <w:r>
        <w:rPr>
          <w:b/>
        </w:rPr>
        <w:t xml:space="preserve">Prezzo senza S. G. e Util. a m²: € 273,03000</w:t>
      </w:r>
    </w:p>
    <w:p>
      <w:pPr>
        <w:jc w:val="right"/>
        <w:spacing w:line="336" w:lineRule="auto"/>
      </w:pPr>
      <w:r>
        <w:rPr>
          <w:b/>
        </w:rPr>
        <w:t xml:space="preserve">Spese generali € 40,95450</w:t>
      </w:r>
    </w:p>
    <w:p>
      <w:pPr>
        <w:jc w:val="right"/>
        <w:spacing w:line="336" w:lineRule="auto"/>
      </w:pPr>
      <w:r>
        <w:rPr>
          <w:b/>
        </w:rPr>
        <w:t xml:space="preserve">Utili di impresa € 31,39845</w:t>
      </w:r>
    </w:p>
    <w:p>
      <w:pPr>
        <w:jc w:val="right"/>
        <w:spacing w:line="336" w:lineRule="auto"/>
      </w:pPr>
      <w:r>
        <w:rPr>
          <w:b/>
        </w:rPr>
        <w:t xml:space="preserve">Prezzo a m²: € 345,38295</w:t>
      </w:r>
    </w:p>
    <w:p>
      <w:pPr>
        <w:rPr>
          <w:sz w:val="10"/>
          <w:szCs w:val="10"/>
        </w:rPr>
      </w:pPr>
    </w:p>
    <w:p>
      <w:pPr>
        <w:rPr>
          <w:sz w:val="10"/>
          <w:szCs w:val="10"/>
        </w:rPr>
      </w:pPr>
    </w:p>
    <w:p>
      <w:pPr/>
      <w:r>
        <w:rPr>
          <w:b/>
        </w:rPr>
        <w:t xml:space="preserve">Codice regionale: TOS16_PR.P70.016.003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003 - Persiane alla fiorentina o viareggina in alluminio, a battente, a lamelle fisse, per finestre e/o porte finestre, a doppia battuta o battuta a muro, con telaio perimetrale o con i battenti ancorati direttamente alla muratura, a tre ante </w:t>
            </w:r>
          </w:p>
        </w:tc>
      </w:tr>
    </w:tbl>
    <w:p>
      <w:pPr>
        <w:jc w:val="right"/>
      </w:pPr>
    </w:p>
    <w:p>
      <w:pPr>
        <w:jc w:val="right"/>
        <w:spacing w:line="336" w:lineRule="auto"/>
      </w:pPr>
      <w:r>
        <w:rPr>
          <w:b/>
        </w:rPr>
        <w:t xml:space="preserve">Prezzo senza S. G. e Util. a m²: € 292,98000</w:t>
      </w:r>
    </w:p>
    <w:p>
      <w:pPr>
        <w:jc w:val="right"/>
        <w:spacing w:line="336" w:lineRule="auto"/>
      </w:pPr>
      <w:r>
        <w:rPr>
          <w:b/>
        </w:rPr>
        <w:t xml:space="preserve">Spese generali € 43,94700</w:t>
      </w:r>
    </w:p>
    <w:p>
      <w:pPr>
        <w:jc w:val="right"/>
        <w:spacing w:line="336" w:lineRule="auto"/>
      </w:pPr>
      <w:r>
        <w:rPr>
          <w:b/>
        </w:rPr>
        <w:t xml:space="preserve">Utili di impresa € 33,69270</w:t>
      </w:r>
    </w:p>
    <w:p>
      <w:pPr>
        <w:jc w:val="right"/>
        <w:spacing w:line="336" w:lineRule="auto"/>
      </w:pPr>
      <w:r>
        <w:rPr>
          <w:b/>
        </w:rPr>
        <w:t xml:space="preserve">Prezzo a m²: € 370,61970</w:t>
      </w:r>
    </w:p>
    <w:p>
      <w:pPr>
        <w:rPr>
          <w:sz w:val="10"/>
          <w:szCs w:val="10"/>
        </w:rPr>
      </w:pPr>
    </w:p>
    <w:p>
      <w:pPr>
        <w:rPr>
          <w:sz w:val="10"/>
          <w:szCs w:val="10"/>
        </w:rPr>
      </w:pPr>
    </w:p>
    <w:p>
      <w:pPr/>
      <w:r>
        <w:rPr>
          <w:b/>
        </w:rPr>
        <w:t xml:space="preserve">Codice regionale: TOS16_PR.P70.016.004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004 - Persiane alla fiorentina o viareggina in alluminio, a battente, a lamelle fisse, per finestre e/o porte finestre, a doppia battuta o battuta a muro, con telaio perimetrale o con i battenti ancorati direttamente alla muratura, ad una anta con gelosia </w:t>
            </w:r>
          </w:p>
        </w:tc>
      </w:tr>
    </w:tbl>
    <w:p>
      <w:pPr>
        <w:jc w:val="right"/>
      </w:pPr>
    </w:p>
    <w:p>
      <w:pPr>
        <w:jc w:val="right"/>
        <w:spacing w:line="336" w:lineRule="auto"/>
      </w:pPr>
      <w:r>
        <w:rPr>
          <w:b/>
        </w:rPr>
        <w:t xml:space="preserve">Prezzo senza S. G. e Util. a m²: € 481,08000</w:t>
      </w:r>
    </w:p>
    <w:p>
      <w:pPr>
        <w:jc w:val="right"/>
        <w:spacing w:line="336" w:lineRule="auto"/>
      </w:pPr>
      <w:r>
        <w:rPr>
          <w:b/>
        </w:rPr>
        <w:t xml:space="preserve">Spese generali € 72,16200</w:t>
      </w:r>
    </w:p>
    <w:p>
      <w:pPr>
        <w:jc w:val="right"/>
        <w:spacing w:line="336" w:lineRule="auto"/>
      </w:pPr>
      <w:r>
        <w:rPr>
          <w:b/>
        </w:rPr>
        <w:t xml:space="preserve">Utili di impresa € 55,32420</w:t>
      </w:r>
    </w:p>
    <w:p>
      <w:pPr>
        <w:jc w:val="right"/>
        <w:spacing w:line="336" w:lineRule="auto"/>
      </w:pPr>
      <w:r>
        <w:rPr>
          <w:b/>
        </w:rPr>
        <w:t xml:space="preserve">Prezzo a m²: € 608,56620</w:t>
      </w:r>
    </w:p>
    <w:p>
      <w:pPr>
        <w:rPr>
          <w:sz w:val="10"/>
          <w:szCs w:val="10"/>
        </w:rPr>
      </w:pPr>
    </w:p>
    <w:p>
      <w:pPr>
        <w:rPr>
          <w:sz w:val="10"/>
          <w:szCs w:val="10"/>
        </w:rPr>
      </w:pPr>
    </w:p>
    <w:p>
      <w:pPr/>
      <w:r>
        <w:rPr>
          <w:b/>
        </w:rPr>
        <w:t xml:space="preserve">Codice regionale: TOS16_PR.P70.016.005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005 - Persiane alla fiorentina o viareggina in alluminio, a battente, a lamelle fisse, per finestre e/o porte finestre, a doppia battuta o battuta a muro, con telaio perimetrale o con i battenti ancorati direttamente alla muratura, a due ante con gelosia </w:t>
            </w:r>
          </w:p>
        </w:tc>
      </w:tr>
    </w:tbl>
    <w:p>
      <w:pPr>
        <w:jc w:val="right"/>
      </w:pPr>
    </w:p>
    <w:p>
      <w:pPr>
        <w:jc w:val="right"/>
        <w:spacing w:line="336" w:lineRule="auto"/>
      </w:pPr>
      <w:r>
        <w:rPr>
          <w:b/>
        </w:rPr>
        <w:t xml:space="preserve">Prezzo senza S. G. e Util. a m²: € 437,19000</w:t>
      </w:r>
    </w:p>
    <w:p>
      <w:pPr>
        <w:jc w:val="right"/>
        <w:spacing w:line="336" w:lineRule="auto"/>
      </w:pPr>
      <w:r>
        <w:rPr>
          <w:b/>
        </w:rPr>
        <w:t xml:space="preserve">Spese generali € 65,57850</w:t>
      </w:r>
    </w:p>
    <w:p>
      <w:pPr>
        <w:jc w:val="right"/>
        <w:spacing w:line="336" w:lineRule="auto"/>
      </w:pPr>
      <w:r>
        <w:rPr>
          <w:b/>
        </w:rPr>
        <w:t xml:space="preserve">Utili di impresa € 50,27685</w:t>
      </w:r>
    </w:p>
    <w:p>
      <w:pPr>
        <w:jc w:val="right"/>
        <w:spacing w:line="336" w:lineRule="auto"/>
      </w:pPr>
      <w:r>
        <w:rPr>
          <w:b/>
        </w:rPr>
        <w:t xml:space="preserve">Prezzo a m²: € 553,04535</w:t>
      </w:r>
    </w:p>
    <w:p>
      <w:pPr>
        <w:rPr>
          <w:sz w:val="10"/>
          <w:szCs w:val="10"/>
        </w:rPr>
      </w:pPr>
    </w:p>
    <w:p>
      <w:pPr>
        <w:rPr>
          <w:sz w:val="10"/>
          <w:szCs w:val="10"/>
        </w:rPr>
      </w:pPr>
    </w:p>
    <w:p>
      <w:pPr/>
      <w:r>
        <w:rPr>
          <w:b/>
        </w:rPr>
        <w:t xml:space="preserve">Codice regionale: TOS16_PR.P70.016.006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006 - Persiane alla fiorentina o viareggina in alluminio, a battente, a lamelle fisse, per finestre e/o porte finestre, a doppia battuta o battuta a muro, con telaio perimetrale o con i battenti ancorati direttamente alla muratura, a tre ante con gelosia </w:t>
            </w:r>
          </w:p>
        </w:tc>
      </w:tr>
    </w:tbl>
    <w:p>
      <w:pPr>
        <w:jc w:val="right"/>
      </w:pPr>
    </w:p>
    <w:p>
      <w:pPr>
        <w:jc w:val="right"/>
        <w:spacing w:line="336" w:lineRule="auto"/>
      </w:pPr>
      <w:r>
        <w:rPr>
          <w:b/>
        </w:rPr>
        <w:t xml:space="preserve">Prezzo senza S. G. e Util. a m²: € 413,87000</w:t>
      </w:r>
    </w:p>
    <w:p>
      <w:pPr>
        <w:jc w:val="right"/>
        <w:spacing w:line="336" w:lineRule="auto"/>
      </w:pPr>
      <w:r>
        <w:rPr>
          <w:b/>
        </w:rPr>
        <w:t xml:space="preserve">Spese generali € 62,08050</w:t>
      </w:r>
    </w:p>
    <w:p>
      <w:pPr>
        <w:jc w:val="right"/>
        <w:spacing w:line="336" w:lineRule="auto"/>
      </w:pPr>
      <w:r>
        <w:rPr>
          <w:b/>
        </w:rPr>
        <w:t xml:space="preserve">Utili di impresa € 47,59505</w:t>
      </w:r>
    </w:p>
    <w:p>
      <w:pPr>
        <w:jc w:val="right"/>
        <w:spacing w:line="336" w:lineRule="auto"/>
      </w:pPr>
      <w:r>
        <w:rPr>
          <w:b/>
        </w:rPr>
        <w:t xml:space="preserve">Prezzo a m²: € 523,54555</w:t>
      </w:r>
    </w:p>
    <w:p>
      <w:pPr>
        <w:rPr>
          <w:sz w:val="10"/>
          <w:szCs w:val="10"/>
        </w:rPr>
      </w:pPr>
    </w:p>
    <w:p>
      <w:pPr>
        <w:rPr>
          <w:sz w:val="10"/>
          <w:szCs w:val="10"/>
        </w:rPr>
      </w:pPr>
    </w:p>
    <w:p>
      <w:pPr/>
      <w:r>
        <w:rPr>
          <w:b/>
        </w:rPr>
        <w:t xml:space="preserve">Codice regionale: TOS16_PR.P70.017.001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CHIUSURE OSCURANTI  ESTERNE IN ALLUMINIO: AVVOLGIBILI- avvolgibili e frangisole con marcatura CE [UNI EN 13659] di qualunque dimensione, compreso ferramenta, cerniere, guarnizioni, sistemi di bloccaggio e verniciatura.</w:t>
            </w:r>
          </w:p>
        </w:tc>
      </w:tr>
      <w:tr>
        <w:trPr/>
        <w:tc>
          <w:tcPr>
            <w:tcW w:w="1200" w:type="dxa"/>
          </w:tcPr>
          <w:p>
            <w:pPr/>
            <w:r>
              <w:rPr>
                <w:b/>
              </w:rPr>
              <w:t xml:space="preserve">Articolo:</w:t>
            </w:r>
          </w:p>
        </w:tc>
        <w:tc>
          <w:tcPr>
            <w:tcW w:w="7900" w:type="dxa"/>
          </w:tcPr>
          <w:p>
            <w:pPr/>
            <w:r>
              <w:rPr/>
              <w:t xml:space="preserve">001 - Avvolgibili in alluminio, con ganci in acciaio zincato, manovre a puleggia, arganello o motore, compreso supporti, cuscinetti, cinghie, rulli, guide e quant’altro necessario al corretto funzionamento. </w:t>
            </w:r>
          </w:p>
        </w:tc>
      </w:tr>
    </w:tbl>
    <w:p>
      <w:pPr>
        <w:jc w:val="right"/>
      </w:pPr>
    </w:p>
    <w:p>
      <w:pPr>
        <w:jc w:val="right"/>
        <w:spacing w:line="336" w:lineRule="auto"/>
      </w:pPr>
      <w:r>
        <w:rPr>
          <w:b/>
        </w:rPr>
        <w:t xml:space="preserve">Prezzo senza S. G. e Util. a m²: € 68,00000</w:t>
      </w:r>
    </w:p>
    <w:p>
      <w:pPr>
        <w:jc w:val="right"/>
        <w:spacing w:line="336" w:lineRule="auto"/>
      </w:pPr>
      <w:r>
        <w:rPr>
          <w:b/>
        </w:rPr>
        <w:t xml:space="preserve">Spese generali € 10,20000</w:t>
      </w:r>
    </w:p>
    <w:p>
      <w:pPr>
        <w:jc w:val="right"/>
        <w:spacing w:line="336" w:lineRule="auto"/>
      </w:pPr>
      <w:r>
        <w:rPr>
          <w:b/>
        </w:rPr>
        <w:t xml:space="preserve">Utili di impresa € 7,82000</w:t>
      </w:r>
    </w:p>
    <w:p>
      <w:pPr>
        <w:jc w:val="right"/>
        <w:spacing w:line="336" w:lineRule="auto"/>
      </w:pPr>
      <w:r>
        <w:rPr>
          <w:b/>
        </w:rPr>
        <w:t xml:space="preserve">Prezzo a m²: € 86,02000</w:t>
      </w:r>
    </w:p>
    <w:p>
      <w:pPr>
        <w:rPr>
          <w:sz w:val="10"/>
          <w:szCs w:val="10"/>
        </w:rPr>
      </w:pPr>
    </w:p>
    <w:p>
      <w:pPr>
        <w:rPr>
          <w:sz w:val="10"/>
          <w:szCs w:val="10"/>
        </w:rPr>
      </w:pPr>
    </w:p>
    <w:p>
      <w:pPr>
        <w:sectPr>
          <w:headerReference w:type="default" r:id="rId339"/>
          <w:footerReference w:type="default" r:id="rId340"/>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TOS16_PR.P71</w:t>
      </w:r>
    </w:p>
    <w:tbl>
      <w:tblGrid>
        <w:gridCol w:w="1200" w:type="dxa"/>
        <w:gridCol w:w="7900" w:type="dxa"/>
      </w:tblGrid>
      <w:tr>
        <w:trPr/>
        <w:tc>
          <w:tcPr>
            <w:tcW w:w="1200" w:type="dxa"/>
          </w:tcPr>
          <w:p>
            <w:pPr/>
            <w:r>
              <w:rPr/>
              <w:t xml:space="preserve">Capitolo: </w:t>
            </w:r>
          </w:p>
        </w:tc>
        <w:tc>
          <w:tcPr>
            <w:tcW w:w="7900" w:type="dxa"/>
          </w:tcPr>
          <w:p>
            <w:pPr/>
            <w:r>
              <w:rPr/>
              <w:t xml:space="preserve">INFISSI INTERNI porte interne in legno, PVC, alluminio e acciaio, accompagnate da documentazione attestante  la conformità alla Direttiva Prodotti da Costruzione 89/106 e alla norma di prodotto di pertinenza (marcatura CE). Ove previsto dalla norma UNI 7697 devono essere impiegati vetri di sicurezza all’infortunio. E' inoltre compreso quanto altro occorre per dare l'opera finita. E' esclusa la fornitura e posa in opera del controtelaio.</w:t>
            </w:r>
          </w:p>
        </w:tc>
      </w:tr>
    </w:tbl>
    <w:p>
      <w:pPr>
        <w:rPr>
          <w:sz w:val="10"/>
          <w:szCs w:val="10"/>
        </w:rPr>
      </w:pPr>
    </w:p>
    <w:p>
      <w:pPr/>
      <w:r>
        <w:rPr>
          <w:b/>
        </w:rPr>
        <w:t xml:space="preserve">Codice regionale: TOS16_PR.P71.001.001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001 - Porta tamburata con intelaiatura perimetrale in legno di Abete, struttura cellulare interna a nido d’api e pannelli fibro-legnosi impiallacciato sulle due facce in essenze varie (noce, mogano, rovere, ciliegio, larice, pino, douglas, ecc), con pannelli lisci o bugnati, a battente ad un’anta </w:t>
            </w:r>
          </w:p>
        </w:tc>
      </w:tr>
    </w:tbl>
    <w:p>
      <w:pPr>
        <w:jc w:val="right"/>
      </w:pPr>
    </w:p>
    <w:p>
      <w:pPr>
        <w:jc w:val="right"/>
        <w:spacing w:line="336" w:lineRule="auto"/>
      </w:pPr>
      <w:r>
        <w:rPr>
          <w:b/>
        </w:rPr>
        <w:t xml:space="preserve">Prezzo senza S. G. e Util. a m²: € 101,78571</w:t>
      </w:r>
    </w:p>
    <w:p>
      <w:pPr>
        <w:jc w:val="right"/>
        <w:spacing w:line="336" w:lineRule="auto"/>
      </w:pPr>
      <w:r>
        <w:rPr>
          <w:b/>
        </w:rPr>
        <w:t xml:space="preserve">Spese generali € 15,26786</w:t>
      </w:r>
    </w:p>
    <w:p>
      <w:pPr>
        <w:jc w:val="right"/>
        <w:spacing w:line="336" w:lineRule="auto"/>
      </w:pPr>
      <w:r>
        <w:rPr>
          <w:b/>
        </w:rPr>
        <w:t xml:space="preserve">Utili di impresa € 11,70536</w:t>
      </w:r>
    </w:p>
    <w:p>
      <w:pPr>
        <w:jc w:val="right"/>
        <w:spacing w:line="336" w:lineRule="auto"/>
      </w:pPr>
      <w:r>
        <w:rPr>
          <w:b/>
        </w:rPr>
        <w:t xml:space="preserve">Prezzo a m²: € 128,75892</w:t>
      </w:r>
    </w:p>
    <w:p>
      <w:pPr>
        <w:rPr>
          <w:sz w:val="10"/>
          <w:szCs w:val="10"/>
        </w:rPr>
      </w:pPr>
    </w:p>
    <w:p>
      <w:pPr>
        <w:rPr>
          <w:sz w:val="10"/>
          <w:szCs w:val="10"/>
        </w:rPr>
      </w:pPr>
    </w:p>
    <w:p>
      <w:pPr/>
      <w:r>
        <w:rPr>
          <w:b/>
        </w:rPr>
        <w:t xml:space="preserve">Codice regionale: TOS16_PR.P71.001.002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002 - Porta tamburata con intelaiatura perimetrale in legno di Abete, struttura cellulare interna a nido d’api e pannelli fibro-legnosi impiallacciato sulle due facce in essenze varie (noce, mogano, rovere, ciliegio, larice, pino, douglas, ecc), con pannelli lisci o bugnati, a battente a due o più ante </w:t>
            </w:r>
          </w:p>
        </w:tc>
      </w:tr>
    </w:tbl>
    <w:p>
      <w:pPr>
        <w:jc w:val="right"/>
      </w:pPr>
    </w:p>
    <w:p>
      <w:pPr>
        <w:jc w:val="right"/>
        <w:spacing w:line="336" w:lineRule="auto"/>
      </w:pPr>
      <w:r>
        <w:rPr>
          <w:b/>
        </w:rPr>
        <w:t xml:space="preserve">Prezzo senza S. G. e Util. a m²: € 88,72321</w:t>
      </w:r>
    </w:p>
    <w:p>
      <w:pPr>
        <w:jc w:val="right"/>
        <w:spacing w:line="336" w:lineRule="auto"/>
      </w:pPr>
      <w:r>
        <w:rPr>
          <w:b/>
        </w:rPr>
        <w:t xml:space="preserve">Spese generali € 13,30848</w:t>
      </w:r>
    </w:p>
    <w:p>
      <w:pPr>
        <w:jc w:val="right"/>
        <w:spacing w:line="336" w:lineRule="auto"/>
      </w:pPr>
      <w:r>
        <w:rPr>
          <w:b/>
        </w:rPr>
        <w:t xml:space="preserve">Utili di impresa € 10,20317</w:t>
      </w:r>
    </w:p>
    <w:p>
      <w:pPr>
        <w:jc w:val="right"/>
        <w:spacing w:line="336" w:lineRule="auto"/>
      </w:pPr>
      <w:r>
        <w:rPr>
          <w:b/>
        </w:rPr>
        <w:t xml:space="preserve">Prezzo a m²: € 112,23486</w:t>
      </w:r>
    </w:p>
    <w:p>
      <w:pPr>
        <w:rPr>
          <w:sz w:val="10"/>
          <w:szCs w:val="10"/>
        </w:rPr>
      </w:pPr>
    </w:p>
    <w:p>
      <w:pPr>
        <w:rPr>
          <w:sz w:val="10"/>
          <w:szCs w:val="10"/>
        </w:rPr>
      </w:pPr>
    </w:p>
    <w:p>
      <w:pPr/>
      <w:r>
        <w:rPr>
          <w:b/>
        </w:rPr>
        <w:t xml:space="preserve">Codice regionale: TOS16_PR.P71.001.003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003 - Porta tamburata con intelaiatura perimetrale in legno di Abete, struttura cellulare interna a nido d’api e pannelli fibro-legnosi impiallacciato sulle due facce in essenze varie (noce, mogano, rovere, ciliegio, larice, pino, douglas, ecc), con pannelli lisci o bugnati, a scorrere internamente al muro ad un’anta </w:t>
            </w:r>
          </w:p>
        </w:tc>
      </w:tr>
    </w:tbl>
    <w:p>
      <w:pPr>
        <w:jc w:val="right"/>
      </w:pPr>
    </w:p>
    <w:p>
      <w:pPr>
        <w:jc w:val="right"/>
        <w:spacing w:line="336" w:lineRule="auto"/>
      </w:pPr>
      <w:r>
        <w:rPr>
          <w:b/>
        </w:rPr>
        <w:t xml:space="preserve">Prezzo senza S. G. e Util. a m²: € 134,94524</w:t>
      </w:r>
    </w:p>
    <w:p>
      <w:pPr>
        <w:jc w:val="right"/>
        <w:spacing w:line="336" w:lineRule="auto"/>
      </w:pPr>
      <w:r>
        <w:rPr>
          <w:b/>
        </w:rPr>
        <w:t xml:space="preserve">Spese generali € 20,24179</w:t>
      </w:r>
    </w:p>
    <w:p>
      <w:pPr>
        <w:jc w:val="right"/>
        <w:spacing w:line="336" w:lineRule="auto"/>
      </w:pPr>
      <w:r>
        <w:rPr>
          <w:b/>
        </w:rPr>
        <w:t xml:space="preserve">Utili di impresa € 15,51870</w:t>
      </w:r>
    </w:p>
    <w:p>
      <w:pPr>
        <w:jc w:val="right"/>
        <w:spacing w:line="336" w:lineRule="auto"/>
      </w:pPr>
      <w:r>
        <w:rPr>
          <w:b/>
        </w:rPr>
        <w:t xml:space="preserve">Prezzo a m²: € 170,70573</w:t>
      </w:r>
    </w:p>
    <w:p>
      <w:pPr>
        <w:rPr>
          <w:sz w:val="10"/>
          <w:szCs w:val="10"/>
        </w:rPr>
      </w:pPr>
    </w:p>
    <w:p>
      <w:pPr>
        <w:rPr>
          <w:sz w:val="10"/>
          <w:szCs w:val="10"/>
        </w:rPr>
      </w:pPr>
    </w:p>
    <w:p>
      <w:pPr/>
      <w:r>
        <w:rPr>
          <w:b/>
        </w:rPr>
        <w:t xml:space="preserve">Codice regionale: TOS16_PR.P71.001.004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004 - Porta tamburata con intelaiatura perimetrale in legno di Abete, struttura cellulare interna a nido d’api e pannelli fibro-legnosi impiallacciato sulle due facce in essenze varie (noce, mogano, rovere, ciliegio, larice, pino, douglas, ecc), con pannelli lisci o bugnati, a scorrere esternamente al muro ad un’anta </w:t>
            </w:r>
          </w:p>
        </w:tc>
      </w:tr>
    </w:tbl>
    <w:p>
      <w:pPr>
        <w:jc w:val="right"/>
      </w:pPr>
    </w:p>
    <w:p>
      <w:pPr>
        <w:jc w:val="right"/>
        <w:spacing w:line="336" w:lineRule="auto"/>
      </w:pPr>
      <w:r>
        <w:rPr>
          <w:b/>
        </w:rPr>
        <w:t xml:space="preserve">Prezzo senza S. G. e Util. a m²: € 179,82142</w:t>
      </w:r>
    </w:p>
    <w:p>
      <w:pPr>
        <w:jc w:val="right"/>
        <w:spacing w:line="336" w:lineRule="auto"/>
      </w:pPr>
      <w:r>
        <w:rPr>
          <w:b/>
        </w:rPr>
        <w:t xml:space="preserve">Spese generali € 26,97321</w:t>
      </w:r>
    </w:p>
    <w:p>
      <w:pPr>
        <w:jc w:val="right"/>
        <w:spacing w:line="336" w:lineRule="auto"/>
      </w:pPr>
      <w:r>
        <w:rPr>
          <w:b/>
        </w:rPr>
        <w:t xml:space="preserve">Utili di impresa € 20,67946</w:t>
      </w:r>
    </w:p>
    <w:p>
      <w:pPr>
        <w:jc w:val="right"/>
        <w:spacing w:line="336" w:lineRule="auto"/>
      </w:pPr>
      <w:r>
        <w:rPr>
          <w:b/>
        </w:rPr>
        <w:t xml:space="preserve">Prezzo a m²: € 227,47410</w:t>
      </w:r>
    </w:p>
    <w:p>
      <w:pPr>
        <w:rPr>
          <w:sz w:val="10"/>
          <w:szCs w:val="10"/>
        </w:rPr>
      </w:pPr>
    </w:p>
    <w:p>
      <w:pPr>
        <w:rPr>
          <w:sz w:val="10"/>
          <w:szCs w:val="10"/>
        </w:rPr>
      </w:pPr>
    </w:p>
    <w:p>
      <w:pPr/>
      <w:r>
        <w:rPr>
          <w:b/>
        </w:rPr>
        <w:t xml:space="preserve">Codice regionale: TOS16_PR.P71.001.005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005 - Porta tamburata con intelaiatura perimetrale in legno di Abete, struttura cellulare interna a nido d’api e pannelli fibro-legnosi impiallacciato sulle due facce in essenze varie (noce, mogano, rovere, ciliegio, larice, pino, douglas, ecc), a libro ad un’anta </w:t>
            </w:r>
          </w:p>
        </w:tc>
      </w:tr>
    </w:tbl>
    <w:p>
      <w:pPr>
        <w:jc w:val="right"/>
      </w:pPr>
    </w:p>
    <w:p>
      <w:pPr>
        <w:jc w:val="right"/>
        <w:spacing w:line="336" w:lineRule="auto"/>
      </w:pPr>
      <w:r>
        <w:rPr>
          <w:b/>
        </w:rPr>
        <w:t xml:space="preserve">Prezzo senza S. G. e Util. a m²: € 230,03571</w:t>
      </w:r>
    </w:p>
    <w:p>
      <w:pPr>
        <w:jc w:val="right"/>
        <w:spacing w:line="336" w:lineRule="auto"/>
      </w:pPr>
      <w:r>
        <w:rPr>
          <w:b/>
        </w:rPr>
        <w:t xml:space="preserve">Spese generali € 34,50536</w:t>
      </w:r>
    </w:p>
    <w:p>
      <w:pPr>
        <w:jc w:val="right"/>
        <w:spacing w:line="336" w:lineRule="auto"/>
      </w:pPr>
      <w:r>
        <w:rPr>
          <w:b/>
        </w:rPr>
        <w:t xml:space="preserve">Utili di impresa € 26,45411</w:t>
      </w:r>
    </w:p>
    <w:p>
      <w:pPr>
        <w:jc w:val="right"/>
        <w:spacing w:line="336" w:lineRule="auto"/>
      </w:pPr>
      <w:r>
        <w:rPr>
          <w:b/>
        </w:rPr>
        <w:t xml:space="preserve">Prezzo a m²: € 290,99517</w:t>
      </w:r>
    </w:p>
    <w:p>
      <w:pPr>
        <w:rPr>
          <w:sz w:val="10"/>
          <w:szCs w:val="10"/>
        </w:rPr>
      </w:pPr>
    </w:p>
    <w:p>
      <w:pPr>
        <w:rPr>
          <w:sz w:val="10"/>
          <w:szCs w:val="10"/>
        </w:rPr>
      </w:pPr>
    </w:p>
    <w:p>
      <w:pPr/>
      <w:r>
        <w:rPr>
          <w:b/>
        </w:rPr>
        <w:t xml:space="preserve">Codice regionale: TOS16_PR.P71.001.010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010 - Porta in legno massello in essenze varie (noce, rovere, ciliegio, castagno, mogano, pino, douglas, ecc) con pannelli lisci o bugnati, a battente ad un’anta </w:t>
            </w:r>
          </w:p>
        </w:tc>
      </w:tr>
    </w:tbl>
    <w:p>
      <w:pPr>
        <w:jc w:val="right"/>
      </w:pPr>
    </w:p>
    <w:p>
      <w:pPr>
        <w:jc w:val="right"/>
        <w:spacing w:line="336" w:lineRule="auto"/>
      </w:pPr>
      <w:r>
        <w:rPr>
          <w:b/>
        </w:rPr>
        <w:t xml:space="preserve">Prezzo senza S. G. e Util. a m²: € 102,40000</w:t>
      </w:r>
    </w:p>
    <w:p>
      <w:pPr>
        <w:jc w:val="right"/>
        <w:spacing w:line="336" w:lineRule="auto"/>
      </w:pPr>
      <w:r>
        <w:rPr>
          <w:b/>
        </w:rPr>
        <w:t xml:space="preserve">Spese generali € 15,36000</w:t>
      </w:r>
    </w:p>
    <w:p>
      <w:pPr>
        <w:jc w:val="right"/>
        <w:spacing w:line="336" w:lineRule="auto"/>
      </w:pPr>
      <w:r>
        <w:rPr>
          <w:b/>
        </w:rPr>
        <w:t xml:space="preserve">Utili di impresa € 11,77600</w:t>
      </w:r>
    </w:p>
    <w:p>
      <w:pPr>
        <w:jc w:val="right"/>
        <w:spacing w:line="336" w:lineRule="auto"/>
      </w:pPr>
      <w:r>
        <w:rPr>
          <w:b/>
        </w:rPr>
        <w:t xml:space="preserve">Prezzo a m²: € 129,53600</w:t>
      </w:r>
    </w:p>
    <w:p>
      <w:pPr>
        <w:rPr>
          <w:sz w:val="10"/>
          <w:szCs w:val="10"/>
        </w:rPr>
      </w:pPr>
    </w:p>
    <w:p>
      <w:pPr>
        <w:rPr>
          <w:sz w:val="10"/>
          <w:szCs w:val="10"/>
        </w:rPr>
      </w:pPr>
    </w:p>
    <w:p>
      <w:pPr>
        <w:sectPr>
          <w:headerReference w:type="default" r:id="rId341"/>
          <w:footerReference w:type="default" r:id="rId342"/>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TOS16_PR.P72</w:t>
      </w:r>
    </w:p>
    <w:tbl>
      <w:tblGrid>
        <w:gridCol w:w="1200" w:type="dxa"/>
        <w:gridCol w:w="7900" w:type="dxa"/>
      </w:tblGrid>
      <w:tr>
        <w:trPr/>
        <w:tc>
          <w:tcPr>
            <w:tcW w:w="1200" w:type="dxa"/>
          </w:tcPr>
          <w:p>
            <w:pPr/>
            <w:r>
              <w:rPr/>
              <w:t xml:space="preserve">Capitolo: </w:t>
            </w:r>
          </w:p>
        </w:tc>
        <w:tc>
          <w:tcPr>
            <w:tcW w:w="7900" w:type="dxa"/>
          </w:tcPr>
          <w:p>
            <w:pPr/>
            <w:r>
              <w:rPr/>
              <w:t xml:space="preserve">ACCESSORI E FERRAMENTA PER INFISSI</w:t>
            </w:r>
          </w:p>
        </w:tc>
      </w:tr>
    </w:tbl>
    <w:p>
      <w:pPr>
        <w:rPr>
          <w:sz w:val="10"/>
          <w:szCs w:val="10"/>
        </w:rPr>
      </w:pPr>
    </w:p>
    <w:p>
      <w:pPr/>
      <w:r>
        <w:rPr>
          <w:b/>
        </w:rPr>
        <w:t xml:space="preserve">Codice regionale: TOS16_PR.P72.010.001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vari</w:t>
            </w:r>
          </w:p>
        </w:tc>
      </w:tr>
      <w:tr>
        <w:trPr/>
        <w:tc>
          <w:tcPr>
            <w:tcW w:w="1200" w:type="dxa"/>
          </w:tcPr>
          <w:p>
            <w:pPr/>
            <w:r>
              <w:rPr>
                <w:b/>
              </w:rPr>
              <w:t xml:space="preserve">Articolo:</w:t>
            </w:r>
          </w:p>
        </w:tc>
        <w:tc>
          <w:tcPr>
            <w:tcW w:w="7900" w:type="dxa"/>
          </w:tcPr>
          <w:p>
            <w:pPr/>
            <w:r>
              <w:rPr/>
              <w:t xml:space="preserve">001 - guarnizione in PVC o neoprene per posa di vetri per serramenti in profilati</w:t>
            </w:r>
          </w:p>
        </w:tc>
      </w:tr>
    </w:tbl>
    <w:p>
      <w:pPr>
        <w:jc w:val="right"/>
      </w:pPr>
    </w:p>
    <w:p>
      <w:pPr>
        <w:jc w:val="right"/>
        <w:spacing w:line="336" w:lineRule="auto"/>
      </w:pPr>
      <w:r>
        <w:rPr>
          <w:b/>
        </w:rPr>
        <w:t xml:space="preserve">Prezzo senza S. G. e Util. a m: € 0,19000</w:t>
      </w:r>
    </w:p>
    <w:p>
      <w:pPr>
        <w:jc w:val="right"/>
        <w:spacing w:line="336" w:lineRule="auto"/>
      </w:pPr>
      <w:r>
        <w:rPr>
          <w:b/>
        </w:rPr>
        <w:t xml:space="preserve">Spese generali € 0,02850</w:t>
      </w:r>
    </w:p>
    <w:p>
      <w:pPr>
        <w:jc w:val="right"/>
        <w:spacing w:line="336" w:lineRule="auto"/>
      </w:pPr>
      <w:r>
        <w:rPr>
          <w:b/>
        </w:rPr>
        <w:t xml:space="preserve">Utili di impresa € 0,02185</w:t>
      </w:r>
    </w:p>
    <w:p>
      <w:pPr>
        <w:jc w:val="right"/>
        <w:spacing w:line="336" w:lineRule="auto"/>
      </w:pPr>
      <w:r>
        <w:rPr>
          <w:b/>
        </w:rPr>
        <w:t xml:space="preserve">Prezzo a m: € 0,24035</w:t>
      </w:r>
    </w:p>
    <w:p>
      <w:pPr>
        <w:rPr>
          <w:sz w:val="10"/>
          <w:szCs w:val="10"/>
        </w:rPr>
      </w:pPr>
    </w:p>
    <w:p>
      <w:pPr>
        <w:rPr>
          <w:sz w:val="10"/>
          <w:szCs w:val="10"/>
        </w:rPr>
      </w:pPr>
    </w:p>
    <w:p>
      <w:pPr/>
      <w:r>
        <w:rPr>
          <w:b/>
        </w:rPr>
        <w:t xml:space="preserve">Codice regionale: TOS16_PR.P72.010.010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vari</w:t>
            </w:r>
          </w:p>
        </w:tc>
      </w:tr>
      <w:tr>
        <w:trPr/>
        <w:tc>
          <w:tcPr>
            <w:tcW w:w="1200" w:type="dxa"/>
          </w:tcPr>
          <w:p>
            <w:pPr/>
            <w:r>
              <w:rPr>
                <w:b/>
              </w:rPr>
              <w:t xml:space="preserve">Articolo:</w:t>
            </w:r>
          </w:p>
        </w:tc>
        <w:tc>
          <w:tcPr>
            <w:tcW w:w="7900" w:type="dxa"/>
          </w:tcPr>
          <w:p>
            <w:pPr/>
            <w:r>
              <w:rPr/>
              <w:t xml:space="preserve">010 - mastice sintetico al silicone</w:t>
            </w:r>
          </w:p>
        </w:tc>
      </w:tr>
    </w:tbl>
    <w:p>
      <w:pPr>
        <w:jc w:val="right"/>
      </w:pPr>
    </w:p>
    <w:p>
      <w:pPr>
        <w:jc w:val="right"/>
        <w:spacing w:line="336" w:lineRule="auto"/>
      </w:pPr>
      <w:r>
        <w:rPr>
          <w:b/>
        </w:rPr>
        <w:t xml:space="preserve">Prezzo senza S. G. e Util. a kg: € 0,24000</w:t>
      </w:r>
    </w:p>
    <w:p>
      <w:pPr>
        <w:jc w:val="right"/>
        <w:spacing w:line="336" w:lineRule="auto"/>
      </w:pPr>
      <w:r>
        <w:rPr>
          <w:b/>
        </w:rPr>
        <w:t xml:space="preserve">Spese generali € 0,03600</w:t>
      </w:r>
    </w:p>
    <w:p>
      <w:pPr>
        <w:jc w:val="right"/>
        <w:spacing w:line="336" w:lineRule="auto"/>
      </w:pPr>
      <w:r>
        <w:rPr>
          <w:b/>
        </w:rPr>
        <w:t xml:space="preserve">Utili di impresa € 0,02760</w:t>
      </w:r>
    </w:p>
    <w:p>
      <w:pPr>
        <w:jc w:val="right"/>
        <w:spacing w:line="336" w:lineRule="auto"/>
      </w:pPr>
      <w:r>
        <w:rPr>
          <w:b/>
        </w:rPr>
        <w:t xml:space="preserve">Prezzo a kg: € 0,30360</w:t>
      </w:r>
    </w:p>
    <w:p>
      <w:pPr>
        <w:rPr>
          <w:sz w:val="10"/>
          <w:szCs w:val="10"/>
        </w:rPr>
      </w:pPr>
    </w:p>
    <w:p>
      <w:pPr>
        <w:rPr>
          <w:sz w:val="10"/>
          <w:szCs w:val="10"/>
        </w:rPr>
      </w:pPr>
    </w:p>
    <w:p>
      <w:pPr>
        <w:sectPr>
          <w:headerReference w:type="default" r:id="rId343"/>
          <w:footerReference w:type="default" r:id="rId344"/>
          <w:pgSz w:orient="portrait" w:w="11870" w:h="16787"/>
          <w:pgMar w:top="1440" w:right="1440" w:bottom="1440" w:left="1440" w:header="720" w:footer="720" w:gutter="0"/>
          <w:cols w:num="1" w:space="720"/>
        </w:sectPr>
      </w:pPr>
    </w:p>
    <w:p>
      <w:pPr/>
      <w:r>
        <w:rPr>
          <w:b/>
        </w:rPr>
        <w:t xml:space="preserve">Codice regionale: TOS16_PR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TOS16_PR.P75</w:t>
      </w:r>
    </w:p>
    <w:tbl>
      <w:tblGrid>
        <w:gridCol w:w="1200" w:type="dxa"/>
        <w:gridCol w:w="7900" w:type="dxa"/>
      </w:tblGrid>
      <w:tr>
        <w:trPr/>
        <w:tc>
          <w:tcPr>
            <w:tcW w:w="1200" w:type="dxa"/>
          </w:tcPr>
          <w:p>
            <w:pPr/>
            <w:r>
              <w:rPr/>
              <w:t xml:space="preserve">Capitolo: </w:t>
            </w:r>
          </w:p>
        </w:tc>
        <w:tc>
          <w:tcPr>
            <w:tcW w:w="7900" w:type="dxa"/>
          </w:tcPr>
          <w:p>
            <w:pPr/>
            <w:r>
              <w:rPr/>
              <w:t xml:space="preserve">PRODOTTI PER LA PROTEZIONE CONTRO LE CADUTE DALL'ALTO</w:t>
            </w:r>
          </w:p>
        </w:tc>
      </w:tr>
    </w:tbl>
    <w:p>
      <w:pPr>
        <w:rPr>
          <w:sz w:val="10"/>
          <w:szCs w:val="10"/>
        </w:rPr>
      </w:pPr>
    </w:p>
    <w:p>
      <w:pPr/>
      <w:r>
        <w:rPr>
          <w:b/>
        </w:rPr>
        <w:t xml:space="preserve">Codice regionale: TOS16_PR.P75.001.001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puntuali (UNI 11578 tipo A)</w:t>
            </w:r>
          </w:p>
        </w:tc>
      </w:tr>
      <w:tr>
        <w:trPr/>
        <w:tc>
          <w:tcPr>
            <w:tcW w:w="1200" w:type="dxa"/>
          </w:tcPr>
          <w:p>
            <w:pPr/>
            <w:r>
              <w:rPr>
                <w:b/>
              </w:rPr>
              <w:t xml:space="preserve">Articolo:</w:t>
            </w:r>
          </w:p>
        </w:tc>
        <w:tc>
          <w:tcPr>
            <w:tcW w:w="7900" w:type="dxa"/>
          </w:tcPr>
          <w:p>
            <w:pPr/>
            <w:r>
              <w:rPr/>
              <w:t xml:space="preserve">001 - Piastra di ancoraggio con singolo punto di ancoraggio in acciaio inox, tipo di dispositivo rigido, impiegabile come dispositivo di trattenuta e di un sistema di anticaduta, esclusi elementi di fissaggio al supporto</w:t>
            </w:r>
          </w:p>
        </w:tc>
      </w:tr>
    </w:tbl>
    <w:p>
      <w:pPr>
        <w:jc w:val="right"/>
      </w:pPr>
    </w:p>
    <w:p>
      <w:pPr>
        <w:jc w:val="right"/>
        <w:spacing w:line="336" w:lineRule="auto"/>
      </w:pPr>
      <w:r>
        <w:rPr>
          <w:b/>
        </w:rPr>
        <w:t xml:space="preserve">Prezzo senza S. G. e Util. a cad: € 11,60000</w:t>
      </w:r>
    </w:p>
    <w:p>
      <w:pPr>
        <w:jc w:val="right"/>
        <w:spacing w:line="336" w:lineRule="auto"/>
      </w:pPr>
      <w:r>
        <w:rPr>
          <w:b/>
        </w:rPr>
        <w:t xml:space="preserve">Spese generali € 1,74000</w:t>
      </w:r>
    </w:p>
    <w:p>
      <w:pPr>
        <w:jc w:val="right"/>
        <w:spacing w:line="336" w:lineRule="auto"/>
      </w:pPr>
      <w:r>
        <w:rPr>
          <w:b/>
        </w:rPr>
        <w:t xml:space="preserve">Utili di impresa € 1,33400</w:t>
      </w:r>
    </w:p>
    <w:p>
      <w:pPr>
        <w:jc w:val="right"/>
        <w:spacing w:line="336" w:lineRule="auto"/>
      </w:pPr>
      <w:r>
        <w:rPr>
          <w:b/>
        </w:rPr>
        <w:t xml:space="preserve">Prezzo a cad: € 14,67400</w:t>
      </w:r>
    </w:p>
    <w:p>
      <w:pPr>
        <w:rPr>
          <w:sz w:val="10"/>
          <w:szCs w:val="10"/>
        </w:rPr>
      </w:pPr>
    </w:p>
    <w:p>
      <w:pPr>
        <w:rPr>
          <w:sz w:val="10"/>
          <w:szCs w:val="10"/>
        </w:rPr>
      </w:pPr>
    </w:p>
    <w:p>
      <w:pPr/>
      <w:r>
        <w:rPr>
          <w:b/>
        </w:rPr>
        <w:t xml:space="preserve">Codice regionale: TOS16_PR.P75.001.002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puntuali (UNI 11578 tipo A)</w:t>
            </w:r>
          </w:p>
        </w:tc>
      </w:tr>
      <w:tr>
        <w:trPr/>
        <w:tc>
          <w:tcPr>
            <w:tcW w:w="1200" w:type="dxa"/>
          </w:tcPr>
          <w:p>
            <w:pPr/>
            <w:r>
              <w:rPr>
                <w:b/>
              </w:rPr>
              <w:t xml:space="preserve">Articolo:</w:t>
            </w:r>
          </w:p>
        </w:tc>
        <w:tc>
          <w:tcPr>
            <w:tcW w:w="7900" w:type="dxa"/>
          </w:tcPr>
          <w:p>
            <w:pPr/>
            <w:r>
              <w:rPr/>
              <w:t xml:space="preserve">002 - Piastra di ancoraggio con doppio punto di ancoraggio in acciaio inox, tipo di dispositivo rigido, impiegabile come dispositivo di trattenuta e di un sistema di anticaduta, esclusi elementi di fissaggio al supporto
</w:t>
            </w:r>
          </w:p>
        </w:tc>
      </w:tr>
    </w:tbl>
    <w:p>
      <w:pPr>
        <w:jc w:val="right"/>
      </w:pPr>
    </w:p>
    <w:p>
      <w:pPr>
        <w:jc w:val="right"/>
        <w:spacing w:line="336" w:lineRule="auto"/>
      </w:pPr>
      <w:r>
        <w:rPr>
          <w:b/>
        </w:rPr>
        <w:t xml:space="preserve">Prezzo senza S. G. e Util. a cad: € 14,25000</w:t>
      </w:r>
    </w:p>
    <w:p>
      <w:pPr>
        <w:jc w:val="right"/>
        <w:spacing w:line="336" w:lineRule="auto"/>
      </w:pPr>
      <w:r>
        <w:rPr>
          <w:b/>
        </w:rPr>
        <w:t xml:space="preserve">Spese generali € 2,13750</w:t>
      </w:r>
    </w:p>
    <w:p>
      <w:pPr>
        <w:jc w:val="right"/>
        <w:spacing w:line="336" w:lineRule="auto"/>
      </w:pPr>
      <w:r>
        <w:rPr>
          <w:b/>
        </w:rPr>
        <w:t xml:space="preserve">Utili di impresa € 1,63875</w:t>
      </w:r>
    </w:p>
    <w:p>
      <w:pPr>
        <w:jc w:val="right"/>
        <w:spacing w:line="336" w:lineRule="auto"/>
      </w:pPr>
      <w:r>
        <w:rPr>
          <w:b/>
        </w:rPr>
        <w:t xml:space="preserve">Prezzo a cad: € 18,02625</w:t>
      </w:r>
    </w:p>
    <w:p>
      <w:pPr>
        <w:rPr>
          <w:sz w:val="10"/>
          <w:szCs w:val="10"/>
        </w:rPr>
      </w:pPr>
    </w:p>
    <w:p>
      <w:pPr>
        <w:rPr>
          <w:sz w:val="10"/>
          <w:szCs w:val="10"/>
        </w:rPr>
      </w:pPr>
    </w:p>
    <w:p>
      <w:pPr/>
      <w:r>
        <w:rPr>
          <w:b/>
        </w:rPr>
        <w:t xml:space="preserve">Codice regionale: TOS16_PR.P75.001.003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puntuali (UNI 11578 tipo A)</w:t>
            </w:r>
          </w:p>
        </w:tc>
      </w:tr>
      <w:tr>
        <w:trPr/>
        <w:tc>
          <w:tcPr>
            <w:tcW w:w="1200" w:type="dxa"/>
          </w:tcPr>
          <w:p>
            <w:pPr/>
            <w:r>
              <w:rPr>
                <w:b/>
              </w:rPr>
              <w:t xml:space="preserve">Articolo:</w:t>
            </w:r>
          </w:p>
        </w:tc>
        <w:tc>
          <w:tcPr>
            <w:tcW w:w="7900" w:type="dxa"/>
          </w:tcPr>
          <w:p>
            <w:pPr/>
            <w:r>
              <w:rPr/>
              <w:t xml:space="preserve">003 - Golfare su piastra in alluminio, tipo di dispositivo rigido, impiegabile come dispositivo di trattenuta e di un sistema di anticaduta , esclusi elementi di fissaggio al supporto
</w:t>
            </w:r>
          </w:p>
        </w:tc>
      </w:tr>
    </w:tbl>
    <w:p>
      <w:pPr>
        <w:jc w:val="right"/>
      </w:pPr>
    </w:p>
    <w:p>
      <w:pPr>
        <w:jc w:val="right"/>
        <w:spacing w:line="336" w:lineRule="auto"/>
      </w:pPr>
      <w:r>
        <w:rPr>
          <w:b/>
        </w:rPr>
        <w:t xml:space="preserve">Prezzo senza S. G. e Util. a cad: € 14,70000</w:t>
      </w:r>
    </w:p>
    <w:p>
      <w:pPr>
        <w:jc w:val="right"/>
        <w:spacing w:line="336" w:lineRule="auto"/>
      </w:pPr>
      <w:r>
        <w:rPr>
          <w:b/>
        </w:rPr>
        <w:t xml:space="preserve">Spese generali € 2,20500</w:t>
      </w:r>
    </w:p>
    <w:p>
      <w:pPr>
        <w:jc w:val="right"/>
        <w:spacing w:line="336" w:lineRule="auto"/>
      </w:pPr>
      <w:r>
        <w:rPr>
          <w:b/>
        </w:rPr>
        <w:t xml:space="preserve">Utili di impresa € 1,69050</w:t>
      </w:r>
    </w:p>
    <w:p>
      <w:pPr>
        <w:jc w:val="right"/>
        <w:spacing w:line="336" w:lineRule="auto"/>
      </w:pPr>
      <w:r>
        <w:rPr>
          <w:b/>
        </w:rPr>
        <w:t xml:space="preserve">Prezzo a cad: € 18,59550</w:t>
      </w:r>
    </w:p>
    <w:p>
      <w:pPr>
        <w:rPr>
          <w:sz w:val="10"/>
          <w:szCs w:val="10"/>
        </w:rPr>
      </w:pPr>
    </w:p>
    <w:p>
      <w:pPr>
        <w:rPr>
          <w:sz w:val="10"/>
          <w:szCs w:val="10"/>
        </w:rPr>
      </w:pPr>
    </w:p>
    <w:p>
      <w:pPr/>
      <w:r>
        <w:rPr>
          <w:b/>
        </w:rPr>
        <w:t xml:space="preserve">Codice regionale: TOS16_PR.P75.001.004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puntuali (UNI 11578 tipo A)</w:t>
            </w:r>
          </w:p>
        </w:tc>
      </w:tr>
      <w:tr>
        <w:trPr/>
        <w:tc>
          <w:tcPr>
            <w:tcW w:w="1200" w:type="dxa"/>
          </w:tcPr>
          <w:p>
            <w:pPr/>
            <w:r>
              <w:rPr>
                <w:b/>
              </w:rPr>
              <w:t xml:space="preserve">Articolo:</w:t>
            </w:r>
          </w:p>
        </w:tc>
        <w:tc>
          <w:tcPr>
            <w:tcW w:w="7900" w:type="dxa"/>
          </w:tcPr>
          <w:p>
            <w:pPr/>
            <w:r>
              <w:rPr/>
              <w:t xml:space="preserve">004 - Golfare su piastra inox, tipo di dispositivo rigido, impiegabile come dispositivo di trattenuta e di un sistema di anticaduta, esclusi elementi di fissaggio al supporto
</w:t>
            </w:r>
          </w:p>
        </w:tc>
      </w:tr>
    </w:tbl>
    <w:p>
      <w:pPr>
        <w:jc w:val="right"/>
      </w:pPr>
    </w:p>
    <w:p>
      <w:pPr>
        <w:jc w:val="right"/>
        <w:spacing w:line="336" w:lineRule="auto"/>
      </w:pPr>
      <w:r>
        <w:rPr>
          <w:b/>
        </w:rPr>
        <w:t xml:space="preserve">Prezzo senza S. G. e Util. a cad: € 23,40000</w:t>
      </w:r>
    </w:p>
    <w:p>
      <w:pPr>
        <w:jc w:val="right"/>
        <w:spacing w:line="336" w:lineRule="auto"/>
      </w:pPr>
      <w:r>
        <w:rPr>
          <w:b/>
        </w:rPr>
        <w:t xml:space="preserve">Spese generali € 3,51000</w:t>
      </w:r>
    </w:p>
    <w:p>
      <w:pPr>
        <w:jc w:val="right"/>
        <w:spacing w:line="336" w:lineRule="auto"/>
      </w:pPr>
      <w:r>
        <w:rPr>
          <w:b/>
        </w:rPr>
        <w:t xml:space="preserve">Utili di impresa € 2,69100</w:t>
      </w:r>
    </w:p>
    <w:p>
      <w:pPr>
        <w:jc w:val="right"/>
        <w:spacing w:line="336" w:lineRule="auto"/>
      </w:pPr>
      <w:r>
        <w:rPr>
          <w:b/>
        </w:rPr>
        <w:t xml:space="preserve">Prezzo a cad: € 29,60100</w:t>
      </w:r>
    </w:p>
    <w:p>
      <w:pPr>
        <w:rPr>
          <w:sz w:val="10"/>
          <w:szCs w:val="10"/>
        </w:rPr>
      </w:pPr>
    </w:p>
    <w:p>
      <w:pPr>
        <w:rPr>
          <w:sz w:val="10"/>
          <w:szCs w:val="10"/>
        </w:rPr>
      </w:pPr>
    </w:p>
    <w:p>
      <w:pPr/>
      <w:r>
        <w:rPr>
          <w:b/>
        </w:rPr>
        <w:t xml:space="preserve">Codice regionale: TOS16_PR.P75.001.005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puntuali (UNI 11578 tipo A)</w:t>
            </w:r>
          </w:p>
        </w:tc>
      </w:tr>
      <w:tr>
        <w:trPr/>
        <w:tc>
          <w:tcPr>
            <w:tcW w:w="1200" w:type="dxa"/>
          </w:tcPr>
          <w:p>
            <w:pPr/>
            <w:r>
              <w:rPr>
                <w:b/>
              </w:rPr>
              <w:t xml:space="preserve">Articolo:</w:t>
            </w:r>
          </w:p>
        </w:tc>
        <w:tc>
          <w:tcPr>
            <w:tcW w:w="7900" w:type="dxa"/>
          </w:tcPr>
          <w:p>
            <w:pPr/>
            <w:r>
              <w:rPr/>
              <w:t xml:space="preserve">005 - Palo con golfare in acciaio inox altezza 30 cm dotato di dispositivo di aggancio e piastra per basi di appoggio piane o inclinate, tipo di dispositivo rigido, impiegabile come dispositivo di trattenuta e di un sistema di anticaduta, esclusi elementi di fissaggio al supporto.</w:t>
            </w:r>
          </w:p>
        </w:tc>
      </w:tr>
    </w:tbl>
    <w:p>
      <w:pPr>
        <w:jc w:val="right"/>
      </w:pPr>
    </w:p>
    <w:p>
      <w:pPr>
        <w:jc w:val="right"/>
        <w:spacing w:line="336" w:lineRule="auto"/>
      </w:pPr>
      <w:r>
        <w:rPr>
          <w:b/>
        </w:rPr>
        <w:t xml:space="preserve">Prezzo senza S. G. e Util. a cad: € 55,90000</w:t>
      </w:r>
    </w:p>
    <w:p>
      <w:pPr>
        <w:jc w:val="right"/>
        <w:spacing w:line="336" w:lineRule="auto"/>
      </w:pPr>
      <w:r>
        <w:rPr>
          <w:b/>
        </w:rPr>
        <w:t xml:space="preserve">Spese generali € 8,38500</w:t>
      </w:r>
    </w:p>
    <w:p>
      <w:pPr>
        <w:jc w:val="right"/>
        <w:spacing w:line="336" w:lineRule="auto"/>
      </w:pPr>
      <w:r>
        <w:rPr>
          <w:b/>
        </w:rPr>
        <w:t xml:space="preserve">Utili di impresa € 6,42850</w:t>
      </w:r>
    </w:p>
    <w:p>
      <w:pPr>
        <w:jc w:val="right"/>
        <w:spacing w:line="336" w:lineRule="auto"/>
      </w:pPr>
      <w:r>
        <w:rPr>
          <w:b/>
        </w:rPr>
        <w:t xml:space="preserve">Prezzo a cad: € 70,71350</w:t>
      </w:r>
    </w:p>
    <w:p>
      <w:pPr>
        <w:rPr>
          <w:sz w:val="10"/>
          <w:szCs w:val="10"/>
        </w:rPr>
      </w:pPr>
    </w:p>
    <w:p>
      <w:pPr>
        <w:rPr>
          <w:sz w:val="10"/>
          <w:szCs w:val="10"/>
        </w:rPr>
      </w:pPr>
    </w:p>
    <w:p>
      <w:pPr/>
      <w:r>
        <w:rPr>
          <w:b/>
        </w:rPr>
        <w:t xml:space="preserve">Codice regionale: TOS16_PR.P75.001.006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puntuali (UNI 11578 tipo A)</w:t>
            </w:r>
          </w:p>
        </w:tc>
      </w:tr>
      <w:tr>
        <w:trPr/>
        <w:tc>
          <w:tcPr>
            <w:tcW w:w="1200" w:type="dxa"/>
          </w:tcPr>
          <w:p>
            <w:pPr/>
            <w:r>
              <w:rPr>
                <w:b/>
              </w:rPr>
              <w:t xml:space="preserve">Articolo:</w:t>
            </w:r>
          </w:p>
        </w:tc>
        <w:tc>
          <w:tcPr>
            <w:tcW w:w="7900" w:type="dxa"/>
          </w:tcPr>
          <w:p>
            <w:pPr/>
            <w:r>
              <w:rPr/>
              <w:t xml:space="preserve">006 - Palo con golfare in acciaio inox altezza 50 cm dotato di dispositivo di aggancio e piastra per basi di appoggio piane o inclinate, tipo di dispositivo rigido, impiegabile come dispositivo di trattenuta e di un sistema di anticaduta, esclusi elementi di fissaggio al supporto.</w:t>
            </w:r>
          </w:p>
        </w:tc>
      </w:tr>
    </w:tbl>
    <w:p>
      <w:pPr>
        <w:jc w:val="right"/>
      </w:pPr>
    </w:p>
    <w:p>
      <w:pPr>
        <w:jc w:val="right"/>
        <w:spacing w:line="336" w:lineRule="auto"/>
      </w:pPr>
      <w:r>
        <w:rPr>
          <w:b/>
        </w:rPr>
        <w:t xml:space="preserve">Prezzo senza S. G. e Util. a cad: € 74,25000</w:t>
      </w:r>
    </w:p>
    <w:p>
      <w:pPr>
        <w:jc w:val="right"/>
        <w:spacing w:line="336" w:lineRule="auto"/>
      </w:pPr>
      <w:r>
        <w:rPr>
          <w:b/>
        </w:rPr>
        <w:t xml:space="preserve">Spese generali € 11,13750</w:t>
      </w:r>
    </w:p>
    <w:p>
      <w:pPr>
        <w:jc w:val="right"/>
        <w:spacing w:line="336" w:lineRule="auto"/>
      </w:pPr>
      <w:r>
        <w:rPr>
          <w:b/>
        </w:rPr>
        <w:t xml:space="preserve">Utili di impresa € 8,53875</w:t>
      </w:r>
    </w:p>
    <w:p>
      <w:pPr>
        <w:jc w:val="right"/>
        <w:spacing w:line="336" w:lineRule="auto"/>
      </w:pPr>
      <w:r>
        <w:rPr>
          <w:b/>
        </w:rPr>
        <w:t xml:space="preserve">Prezzo a cad: € 93,92625</w:t>
      </w:r>
    </w:p>
    <w:p>
      <w:pPr>
        <w:rPr>
          <w:sz w:val="10"/>
          <w:szCs w:val="10"/>
        </w:rPr>
      </w:pPr>
    </w:p>
    <w:p>
      <w:pPr>
        <w:rPr>
          <w:sz w:val="10"/>
          <w:szCs w:val="10"/>
        </w:rPr>
      </w:pPr>
    </w:p>
    <w:p>
      <w:pPr/>
      <w:r>
        <w:rPr>
          <w:b/>
        </w:rPr>
        <w:t xml:space="preserve">Codice regionale: TOS16_PR.P75.001.007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puntuali (UNI 11578 tipo A)</w:t>
            </w:r>
          </w:p>
        </w:tc>
      </w:tr>
      <w:tr>
        <w:trPr/>
        <w:tc>
          <w:tcPr>
            <w:tcW w:w="1200" w:type="dxa"/>
          </w:tcPr>
          <w:p>
            <w:pPr/>
            <w:r>
              <w:rPr>
                <w:b/>
              </w:rPr>
              <w:t xml:space="preserve">Articolo:</w:t>
            </w:r>
          </w:p>
        </w:tc>
        <w:tc>
          <w:tcPr>
            <w:tcW w:w="7900" w:type="dxa"/>
          </w:tcPr>
          <w:p>
            <w:pPr/>
            <w:r>
              <w:rPr/>
              <w:t xml:space="preserve">007 - Dispositivo di ancoraggio sottotegola in acciaio zincato a caldo, tipo di dispositivo deformabile, impiegabile come dispositivo di un sistema di anticaduta , esclusi elementi di fissaggio al supporto.</w:t>
            </w:r>
          </w:p>
        </w:tc>
      </w:tr>
    </w:tbl>
    <w:p>
      <w:pPr>
        <w:jc w:val="right"/>
      </w:pPr>
    </w:p>
    <w:p>
      <w:pPr>
        <w:jc w:val="right"/>
        <w:spacing w:line="336" w:lineRule="auto"/>
      </w:pPr>
      <w:r>
        <w:rPr>
          <w:b/>
        </w:rPr>
        <w:t xml:space="preserve">Prezzo senza S. G. e Util. a cad: € 8,27100</w:t>
      </w:r>
    </w:p>
    <w:p>
      <w:pPr>
        <w:jc w:val="right"/>
        <w:spacing w:line="336" w:lineRule="auto"/>
      </w:pPr>
      <w:r>
        <w:rPr>
          <w:b/>
        </w:rPr>
        <w:t xml:space="preserve">Spese generali € 1,24065</w:t>
      </w:r>
    </w:p>
    <w:p>
      <w:pPr>
        <w:jc w:val="right"/>
        <w:spacing w:line="336" w:lineRule="auto"/>
      </w:pPr>
      <w:r>
        <w:rPr>
          <w:b/>
        </w:rPr>
        <w:t xml:space="preserve">Utili di impresa € 0,95117</w:t>
      </w:r>
    </w:p>
    <w:p>
      <w:pPr>
        <w:jc w:val="right"/>
        <w:spacing w:line="336" w:lineRule="auto"/>
      </w:pPr>
      <w:r>
        <w:rPr>
          <w:b/>
        </w:rPr>
        <w:t xml:space="preserve">Prezzo a cad: € 10,46282</w:t>
      </w:r>
    </w:p>
    <w:p>
      <w:pPr>
        <w:rPr>
          <w:sz w:val="10"/>
          <w:szCs w:val="10"/>
        </w:rPr>
      </w:pPr>
    </w:p>
    <w:p>
      <w:pPr>
        <w:rPr>
          <w:sz w:val="10"/>
          <w:szCs w:val="10"/>
        </w:rPr>
      </w:pPr>
    </w:p>
    <w:p>
      <w:pPr/>
      <w:r>
        <w:rPr>
          <w:b/>
        </w:rPr>
        <w:t xml:space="preserve">Codice regionale: TOS16_PR.P75.001.008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puntuali (UNI 11578 tipo A)</w:t>
            </w:r>
          </w:p>
        </w:tc>
      </w:tr>
      <w:tr>
        <w:trPr/>
        <w:tc>
          <w:tcPr>
            <w:tcW w:w="1200" w:type="dxa"/>
          </w:tcPr>
          <w:p>
            <w:pPr/>
            <w:r>
              <w:rPr>
                <w:b/>
              </w:rPr>
              <w:t xml:space="preserve">Articolo:</w:t>
            </w:r>
          </w:p>
        </w:tc>
        <w:tc>
          <w:tcPr>
            <w:tcW w:w="7900" w:type="dxa"/>
          </w:tcPr>
          <w:p>
            <w:pPr/>
            <w:r>
              <w:rPr/>
              <w:t xml:space="preserve">008 - Dispositivo di ancoraggio sottotegola in acciaio zincato a caldo, tipo di dispositivo deformabile, impiegabile come dispositivo di un sistema di anticaduta , esclusi elementi di fissaggio al supporto, per altezza pacchetto isolante 10cm
</w:t>
            </w:r>
          </w:p>
        </w:tc>
      </w:tr>
    </w:tbl>
    <w:p>
      <w:pPr>
        <w:jc w:val="right"/>
      </w:pPr>
    </w:p>
    <w:p>
      <w:pPr>
        <w:jc w:val="right"/>
        <w:spacing w:line="336" w:lineRule="auto"/>
      </w:pPr>
      <w:r>
        <w:rPr>
          <w:b/>
        </w:rPr>
        <w:t xml:space="preserve">Prezzo senza S. G. e Util. a cad: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cad: € 25,04700</w:t>
      </w:r>
    </w:p>
    <w:p>
      <w:pPr>
        <w:rPr>
          <w:sz w:val="10"/>
          <w:szCs w:val="10"/>
        </w:rPr>
      </w:pPr>
    </w:p>
    <w:p>
      <w:pPr>
        <w:rPr>
          <w:sz w:val="10"/>
          <w:szCs w:val="10"/>
        </w:rPr>
      </w:pPr>
    </w:p>
    <w:p>
      <w:pPr/>
      <w:r>
        <w:rPr>
          <w:b/>
        </w:rPr>
        <w:t xml:space="preserve">Codice regionale: TOS16_PR.P75.001.009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puntuali (UNI 11578 tipo A)</w:t>
            </w:r>
          </w:p>
        </w:tc>
      </w:tr>
      <w:tr>
        <w:trPr/>
        <w:tc>
          <w:tcPr>
            <w:tcW w:w="1200" w:type="dxa"/>
          </w:tcPr>
          <w:p>
            <w:pPr/>
            <w:r>
              <w:rPr>
                <w:b/>
              </w:rPr>
              <w:t xml:space="preserve">Articolo:</w:t>
            </w:r>
          </w:p>
        </w:tc>
        <w:tc>
          <w:tcPr>
            <w:tcW w:w="7900" w:type="dxa"/>
          </w:tcPr>
          <w:p>
            <w:pPr/>
            <w:r>
              <w:rPr/>
              <w:t xml:space="preserve">009 - Dispositivo di ancoraggio sottotegola in acciaio zincato a caldo, tipo di dispositivo deformabile, impiegabile come dispositivo di un sistema di anticaduta , esclusi elementi di fissaggio al supporto, per altezza pacchetto isolante 20cm
</w:t>
            </w:r>
          </w:p>
        </w:tc>
      </w:tr>
    </w:tbl>
    <w:p>
      <w:pPr>
        <w:jc w:val="right"/>
      </w:pPr>
    </w:p>
    <w:p>
      <w:pPr>
        <w:jc w:val="right"/>
        <w:spacing w:line="336" w:lineRule="auto"/>
      </w:pPr>
      <w:r>
        <w:rPr>
          <w:b/>
        </w:rPr>
        <w:t xml:space="preserve">Prezzo senza S. G. e Util. a cad: € 23,25000</w:t>
      </w:r>
    </w:p>
    <w:p>
      <w:pPr>
        <w:jc w:val="right"/>
        <w:spacing w:line="336" w:lineRule="auto"/>
      </w:pPr>
      <w:r>
        <w:rPr>
          <w:b/>
        </w:rPr>
        <w:t xml:space="preserve">Spese generali € 3,48750</w:t>
      </w:r>
    </w:p>
    <w:p>
      <w:pPr>
        <w:jc w:val="right"/>
        <w:spacing w:line="336" w:lineRule="auto"/>
      </w:pPr>
      <w:r>
        <w:rPr>
          <w:b/>
        </w:rPr>
        <w:t xml:space="preserve">Utili di impresa € 2,67375</w:t>
      </w:r>
    </w:p>
    <w:p>
      <w:pPr>
        <w:jc w:val="right"/>
        <w:spacing w:line="336" w:lineRule="auto"/>
      </w:pPr>
      <w:r>
        <w:rPr>
          <w:b/>
        </w:rPr>
        <w:t xml:space="preserve">Prezzo a cad: € 29,41125</w:t>
      </w:r>
    </w:p>
    <w:p>
      <w:pPr>
        <w:rPr>
          <w:sz w:val="10"/>
          <w:szCs w:val="10"/>
        </w:rPr>
      </w:pPr>
    </w:p>
    <w:p>
      <w:pPr>
        <w:rPr>
          <w:sz w:val="10"/>
          <w:szCs w:val="10"/>
        </w:rPr>
      </w:pPr>
    </w:p>
    <w:p>
      <w:pPr/>
      <w:r>
        <w:rPr>
          <w:b/>
        </w:rPr>
        <w:t xml:space="preserve">Codice regionale: TOS16_PR.P75.001.010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puntuali (UNI 11578 tipo A)</w:t>
            </w:r>
          </w:p>
        </w:tc>
      </w:tr>
      <w:tr>
        <w:trPr/>
        <w:tc>
          <w:tcPr>
            <w:tcW w:w="1200" w:type="dxa"/>
          </w:tcPr>
          <w:p>
            <w:pPr/>
            <w:r>
              <w:rPr>
                <w:b/>
              </w:rPr>
              <w:t xml:space="preserve">Articolo:</w:t>
            </w:r>
          </w:p>
        </w:tc>
        <w:tc>
          <w:tcPr>
            <w:tcW w:w="7900" w:type="dxa"/>
          </w:tcPr>
          <w:p>
            <w:pPr/>
            <w:r>
              <w:rPr/>
              <w:t xml:space="preserve">010 - Dispositivo di ancoraggio sottotegola in acciaio inox, tipo di dispositivo deformabile, impiegabile come dispositivo di un sistema di anticaduta , esclusi elementi di fissaggio al supporto
</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TOS16_PR.P75.003.001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001 - Ancoraggio strutturale di tipo rigido costituito da palo in acciaio zincato a caldo con altezza 30 cm con piastra di appoggio piana, esclusi gli elementi di fissaggio al supporto
</w:t>
            </w:r>
          </w:p>
        </w:tc>
      </w:tr>
    </w:tbl>
    <w:p>
      <w:pPr>
        <w:jc w:val="right"/>
      </w:pPr>
    </w:p>
    <w:p>
      <w:pPr>
        <w:jc w:val="right"/>
        <w:spacing w:line="336" w:lineRule="auto"/>
      </w:pPr>
      <w:r>
        <w:rPr>
          <w:b/>
        </w:rPr>
        <w:t xml:space="preserve">Prezzo senza S. G. e Util. a cad: € 87,40000</w:t>
      </w:r>
    </w:p>
    <w:p>
      <w:pPr>
        <w:jc w:val="right"/>
        <w:spacing w:line="336" w:lineRule="auto"/>
      </w:pPr>
      <w:r>
        <w:rPr>
          <w:b/>
        </w:rPr>
        <w:t xml:space="preserve">Spese generali € 13,11000</w:t>
      </w:r>
    </w:p>
    <w:p>
      <w:pPr>
        <w:jc w:val="right"/>
        <w:spacing w:line="336" w:lineRule="auto"/>
      </w:pPr>
      <w:r>
        <w:rPr>
          <w:b/>
        </w:rPr>
        <w:t xml:space="preserve">Utili di impresa € 10,05100</w:t>
      </w:r>
    </w:p>
    <w:p>
      <w:pPr>
        <w:jc w:val="right"/>
        <w:spacing w:line="336" w:lineRule="auto"/>
      </w:pPr>
      <w:r>
        <w:rPr>
          <w:b/>
        </w:rPr>
        <w:t xml:space="preserve">Prezzo a cad: € 110,56100</w:t>
      </w:r>
    </w:p>
    <w:p>
      <w:pPr>
        <w:rPr>
          <w:sz w:val="10"/>
          <w:szCs w:val="10"/>
        </w:rPr>
      </w:pPr>
    </w:p>
    <w:p>
      <w:pPr>
        <w:rPr>
          <w:sz w:val="10"/>
          <w:szCs w:val="10"/>
        </w:rPr>
      </w:pPr>
    </w:p>
    <w:p>
      <w:pPr/>
      <w:r>
        <w:rPr>
          <w:b/>
        </w:rPr>
        <w:t xml:space="preserve">Codice regionale: TOS16_PR.P75.003.002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002 - Ancoraggio strutturale di tipo rigido costituito da palo in acciaio zincato a caldo con altezza 30 cm con piastra di appoggio inclinata o a colmo, esclusi gli elementi di fissaggio al supporto
</w:t>
            </w:r>
          </w:p>
        </w:tc>
      </w:tr>
    </w:tbl>
    <w:p>
      <w:pPr>
        <w:jc w:val="right"/>
      </w:pPr>
    </w:p>
    <w:p>
      <w:pPr>
        <w:jc w:val="right"/>
        <w:spacing w:line="336" w:lineRule="auto"/>
      </w:pPr>
      <w:r>
        <w:rPr>
          <w:b/>
        </w:rPr>
        <w:t xml:space="preserve">Prezzo senza S. G. e Util. a cad: € 90,75000</w:t>
      </w:r>
    </w:p>
    <w:p>
      <w:pPr>
        <w:jc w:val="right"/>
        <w:spacing w:line="336" w:lineRule="auto"/>
      </w:pPr>
      <w:r>
        <w:rPr>
          <w:b/>
        </w:rPr>
        <w:t xml:space="preserve">Spese generali € 13,61250</w:t>
      </w:r>
    </w:p>
    <w:p>
      <w:pPr>
        <w:jc w:val="right"/>
        <w:spacing w:line="336" w:lineRule="auto"/>
      </w:pPr>
      <w:r>
        <w:rPr>
          <w:b/>
        </w:rPr>
        <w:t xml:space="preserve">Utili di impresa € 10,43625</w:t>
      </w:r>
    </w:p>
    <w:p>
      <w:pPr>
        <w:jc w:val="right"/>
        <w:spacing w:line="336" w:lineRule="auto"/>
      </w:pPr>
      <w:r>
        <w:rPr>
          <w:b/>
        </w:rPr>
        <w:t xml:space="preserve">Prezzo a cad: € 114,79875</w:t>
      </w:r>
    </w:p>
    <w:p>
      <w:pPr>
        <w:rPr>
          <w:sz w:val="10"/>
          <w:szCs w:val="10"/>
        </w:rPr>
      </w:pPr>
    </w:p>
    <w:p>
      <w:pPr>
        <w:rPr>
          <w:sz w:val="10"/>
          <w:szCs w:val="10"/>
        </w:rPr>
      </w:pPr>
    </w:p>
    <w:p>
      <w:pPr/>
      <w:r>
        <w:rPr>
          <w:b/>
        </w:rPr>
        <w:t xml:space="preserve">Codice regionale: TOS16_PR.P75.003.003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003 - Ancoraggio strutturale di tipo rigido costituito da palo in acciaio zincato a caldo con altezza 50 cm con piastra appoggio piana, esclusi gli elementi di fissaggio al supporto
</w:t>
            </w:r>
          </w:p>
        </w:tc>
      </w:tr>
    </w:tbl>
    <w:p>
      <w:pPr>
        <w:jc w:val="right"/>
      </w:pPr>
    </w:p>
    <w:p>
      <w:pPr>
        <w:jc w:val="right"/>
        <w:spacing w:line="336" w:lineRule="auto"/>
      </w:pPr>
      <w:r>
        <w:rPr>
          <w:b/>
        </w:rPr>
        <w:t xml:space="preserve">Prezzo senza S. G. e Util. a cad: € 95,25000</w:t>
      </w:r>
    </w:p>
    <w:p>
      <w:pPr>
        <w:jc w:val="right"/>
        <w:spacing w:line="336" w:lineRule="auto"/>
      </w:pPr>
      <w:r>
        <w:rPr>
          <w:b/>
        </w:rPr>
        <w:t xml:space="preserve">Spese generali € 14,28750</w:t>
      </w:r>
    </w:p>
    <w:p>
      <w:pPr>
        <w:jc w:val="right"/>
        <w:spacing w:line="336" w:lineRule="auto"/>
      </w:pPr>
      <w:r>
        <w:rPr>
          <w:b/>
        </w:rPr>
        <w:t xml:space="preserve">Utili di impresa € 10,95375</w:t>
      </w:r>
    </w:p>
    <w:p>
      <w:pPr>
        <w:jc w:val="right"/>
        <w:spacing w:line="336" w:lineRule="auto"/>
      </w:pPr>
      <w:r>
        <w:rPr>
          <w:b/>
        </w:rPr>
        <w:t xml:space="preserve">Prezzo a cad: € 120,49125</w:t>
      </w:r>
    </w:p>
    <w:p>
      <w:pPr>
        <w:rPr>
          <w:sz w:val="10"/>
          <w:szCs w:val="10"/>
        </w:rPr>
      </w:pPr>
    </w:p>
    <w:p>
      <w:pPr>
        <w:rPr>
          <w:sz w:val="10"/>
          <w:szCs w:val="10"/>
        </w:rPr>
      </w:pPr>
    </w:p>
    <w:p>
      <w:pPr/>
      <w:r>
        <w:rPr>
          <w:b/>
        </w:rPr>
        <w:t xml:space="preserve">Codice regionale: TOS16_PR.P75.003.004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004 - Ancoraggio strutturale di tipo rigido costituito da palo in acciaio zincato a caldo con altezza 50 cm con piastra di appoggio inclinata o a colmo, esclusi gli elementi di fissaggio al supporto
</w:t>
            </w:r>
          </w:p>
        </w:tc>
      </w:tr>
    </w:tbl>
    <w:p>
      <w:pPr>
        <w:jc w:val="right"/>
      </w:pPr>
    </w:p>
    <w:p>
      <w:pPr>
        <w:jc w:val="right"/>
        <w:spacing w:line="336" w:lineRule="auto"/>
      </w:pPr>
      <w:r>
        <w:rPr>
          <w:b/>
        </w:rPr>
        <w:t xml:space="preserve">Prezzo senza S. G. e Util. a cad: € 99,75000</w:t>
      </w:r>
    </w:p>
    <w:p>
      <w:pPr>
        <w:jc w:val="right"/>
        <w:spacing w:line="336" w:lineRule="auto"/>
      </w:pPr>
      <w:r>
        <w:rPr>
          <w:b/>
        </w:rPr>
        <w:t xml:space="preserve">Spese generali € 14,96250</w:t>
      </w:r>
    </w:p>
    <w:p>
      <w:pPr>
        <w:jc w:val="right"/>
        <w:spacing w:line="336" w:lineRule="auto"/>
      </w:pPr>
      <w:r>
        <w:rPr>
          <w:b/>
        </w:rPr>
        <w:t xml:space="preserve">Utili di impresa € 11,47125</w:t>
      </w:r>
    </w:p>
    <w:p>
      <w:pPr>
        <w:jc w:val="right"/>
        <w:spacing w:line="336" w:lineRule="auto"/>
      </w:pPr>
      <w:r>
        <w:rPr>
          <w:b/>
        </w:rPr>
        <w:t xml:space="preserve">Prezzo a cad: € 126,18375</w:t>
      </w:r>
    </w:p>
    <w:p>
      <w:pPr>
        <w:rPr>
          <w:sz w:val="10"/>
          <w:szCs w:val="10"/>
        </w:rPr>
      </w:pPr>
    </w:p>
    <w:p>
      <w:pPr>
        <w:rPr>
          <w:sz w:val="10"/>
          <w:szCs w:val="10"/>
        </w:rPr>
      </w:pPr>
    </w:p>
    <w:p>
      <w:pPr/>
      <w:r>
        <w:rPr>
          <w:b/>
        </w:rPr>
        <w:t xml:space="preserve">Codice regionale: TOS16_PR.P75.003.010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010 - Ancoraggio strutturale di tipo deformabile, costituito da piastra in acciaio inox con fissaggio sottotegola, per singola linea di ancoraggio al colmo, esclusi gli elementi di fissaggio al supporto
</w:t>
            </w:r>
          </w:p>
        </w:tc>
      </w:tr>
    </w:tbl>
    <w:p>
      <w:pPr>
        <w:jc w:val="right"/>
      </w:pPr>
    </w:p>
    <w:p>
      <w:pPr>
        <w:jc w:val="right"/>
        <w:spacing w:line="336" w:lineRule="auto"/>
      </w:pPr>
      <w:r>
        <w:rPr>
          <w:b/>
        </w:rPr>
        <w:t xml:space="preserve">Prezzo senza S. G. e Util. a cad: € 58,20000</w:t>
      </w:r>
    </w:p>
    <w:p>
      <w:pPr>
        <w:jc w:val="right"/>
        <w:spacing w:line="336" w:lineRule="auto"/>
      </w:pPr>
      <w:r>
        <w:rPr>
          <w:b/>
        </w:rPr>
        <w:t xml:space="preserve">Spese generali € 8,73000</w:t>
      </w:r>
    </w:p>
    <w:p>
      <w:pPr>
        <w:jc w:val="right"/>
        <w:spacing w:line="336" w:lineRule="auto"/>
      </w:pPr>
      <w:r>
        <w:rPr>
          <w:b/>
        </w:rPr>
        <w:t xml:space="preserve">Utili di impresa € 6,69300</w:t>
      </w:r>
    </w:p>
    <w:p>
      <w:pPr>
        <w:jc w:val="right"/>
        <w:spacing w:line="336" w:lineRule="auto"/>
      </w:pPr>
      <w:r>
        <w:rPr>
          <w:b/>
        </w:rPr>
        <w:t xml:space="preserve">Prezzo a cad: € 73,62300</w:t>
      </w:r>
    </w:p>
    <w:p>
      <w:pPr>
        <w:rPr>
          <w:sz w:val="10"/>
          <w:szCs w:val="10"/>
        </w:rPr>
      </w:pPr>
    </w:p>
    <w:p>
      <w:pPr>
        <w:rPr>
          <w:sz w:val="10"/>
          <w:szCs w:val="10"/>
        </w:rPr>
      </w:pPr>
    </w:p>
    <w:p>
      <w:pPr/>
      <w:r>
        <w:rPr>
          <w:b/>
        </w:rPr>
        <w:t xml:space="preserve">Codice regionale: TOS16_PR.P75.003.011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011 - Ancoraggio strutturale di tipo deformabile costituito da piastra in acciaio inox con fissaggio sottotegola, per doppia linea di ancoraggio al colmo, esclusi i fissaggi al supporto
</w:t>
            </w:r>
          </w:p>
        </w:tc>
      </w:tr>
    </w:tbl>
    <w:p>
      <w:pPr>
        <w:jc w:val="right"/>
      </w:pPr>
    </w:p>
    <w:p>
      <w:pPr>
        <w:jc w:val="right"/>
        <w:spacing w:line="336" w:lineRule="auto"/>
      </w:pPr>
      <w:r>
        <w:rPr>
          <w:b/>
        </w:rPr>
        <w:t xml:space="preserve">Prezzo senza S. G. e Util. a cad: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cad: € 132,82500</w:t>
      </w:r>
    </w:p>
    <w:p>
      <w:pPr>
        <w:rPr>
          <w:sz w:val="10"/>
          <w:szCs w:val="10"/>
        </w:rPr>
      </w:pPr>
    </w:p>
    <w:p>
      <w:pPr>
        <w:rPr>
          <w:sz w:val="10"/>
          <w:szCs w:val="10"/>
        </w:rPr>
      </w:pPr>
    </w:p>
    <w:p>
      <w:pPr/>
      <w:r>
        <w:rPr>
          <w:b/>
        </w:rPr>
        <w:t xml:space="preserve">Codice regionale: TOS16_PR.P75.003.016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016 - Ancoraggio strutturale di tipo deformabile per lamiere grecate costituito da piastra in acciaio inox, incluso i rivetti di fissaggio
</w:t>
            </w:r>
          </w:p>
        </w:tc>
      </w:tr>
    </w:tbl>
    <w:p>
      <w:pPr>
        <w:jc w:val="right"/>
      </w:pPr>
    </w:p>
    <w:p>
      <w:pPr>
        <w:jc w:val="right"/>
        <w:spacing w:line="336" w:lineRule="auto"/>
      </w:pPr>
      <w:r>
        <w:rPr>
          <w:b/>
        </w:rPr>
        <w:t xml:space="preserve">Prezzo senza S. G. e Util. a cad: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cad: € 119,54250</w:t>
      </w:r>
    </w:p>
    <w:p>
      <w:pPr>
        <w:rPr>
          <w:sz w:val="10"/>
          <w:szCs w:val="10"/>
        </w:rPr>
      </w:pPr>
    </w:p>
    <w:p>
      <w:pPr>
        <w:rPr>
          <w:sz w:val="10"/>
          <w:szCs w:val="10"/>
        </w:rPr>
      </w:pPr>
    </w:p>
    <w:p>
      <w:pPr/>
      <w:r>
        <w:rPr>
          <w:b/>
        </w:rPr>
        <w:t xml:space="preserve">Codice regionale: TOS16_PR.P75.003.020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020 - Dispositivo di aggancio per testa palo o per piastra  di estremità, in acciaio zincato a caldo, incluso bulloneria di fissaggio</w:t>
            </w:r>
          </w:p>
        </w:tc>
      </w:tr>
    </w:tbl>
    <w:p>
      <w:pPr>
        <w:jc w:val="right"/>
      </w:pPr>
    </w:p>
    <w:p>
      <w:pPr>
        <w:jc w:val="right"/>
        <w:spacing w:line="336" w:lineRule="auto"/>
      </w:pPr>
      <w:r>
        <w:rPr>
          <w:b/>
        </w:rPr>
        <w:t xml:space="preserve">Prezzo senza S. G. e Util. a cad: € 19,50000</w:t>
      </w:r>
    </w:p>
    <w:p>
      <w:pPr>
        <w:jc w:val="right"/>
        <w:spacing w:line="336" w:lineRule="auto"/>
      </w:pPr>
      <w:r>
        <w:rPr>
          <w:b/>
        </w:rPr>
        <w:t xml:space="preserve">Spese generali € 2,92500</w:t>
      </w:r>
    </w:p>
    <w:p>
      <w:pPr>
        <w:jc w:val="right"/>
        <w:spacing w:line="336" w:lineRule="auto"/>
      </w:pPr>
      <w:r>
        <w:rPr>
          <w:b/>
        </w:rPr>
        <w:t xml:space="preserve">Utili di impresa € 2,24250</w:t>
      </w:r>
    </w:p>
    <w:p>
      <w:pPr>
        <w:jc w:val="right"/>
        <w:spacing w:line="336" w:lineRule="auto"/>
      </w:pPr>
      <w:r>
        <w:rPr>
          <w:b/>
        </w:rPr>
        <w:t xml:space="preserve">Prezzo a cad: € 24,66750</w:t>
      </w:r>
    </w:p>
    <w:p>
      <w:pPr>
        <w:rPr>
          <w:sz w:val="10"/>
          <w:szCs w:val="10"/>
        </w:rPr>
      </w:pPr>
    </w:p>
    <w:p>
      <w:pPr>
        <w:rPr>
          <w:sz w:val="10"/>
          <w:szCs w:val="10"/>
        </w:rPr>
      </w:pPr>
    </w:p>
    <w:p>
      <w:pPr/>
      <w:r>
        <w:rPr>
          <w:b/>
        </w:rPr>
        <w:t xml:space="preserve">Codice regionale: TOS16_PR.P75.003.021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021 - Dispositivo di aggancio per testa palo o per piastra intermedi, in acciaio zincato a caldo, incluso bulloneria di fissaggio </w:t>
            </w:r>
          </w:p>
        </w:tc>
      </w:tr>
    </w:tbl>
    <w:p>
      <w:pPr>
        <w:jc w:val="right"/>
      </w:pPr>
    </w:p>
    <w:p>
      <w:pPr>
        <w:jc w:val="right"/>
        <w:spacing w:line="336" w:lineRule="auto"/>
      </w:pPr>
      <w:r>
        <w:rPr>
          <w:b/>
        </w:rPr>
        <w:t xml:space="preserve">Prezzo senza S. G. e Util. a cad: € 19,50000</w:t>
      </w:r>
    </w:p>
    <w:p>
      <w:pPr>
        <w:jc w:val="right"/>
        <w:spacing w:line="336" w:lineRule="auto"/>
      </w:pPr>
      <w:r>
        <w:rPr>
          <w:b/>
        </w:rPr>
        <w:t xml:space="preserve">Spese generali € 2,92500</w:t>
      </w:r>
    </w:p>
    <w:p>
      <w:pPr>
        <w:jc w:val="right"/>
        <w:spacing w:line="336" w:lineRule="auto"/>
      </w:pPr>
      <w:r>
        <w:rPr>
          <w:b/>
        </w:rPr>
        <w:t xml:space="preserve">Utili di impresa € 2,24250</w:t>
      </w:r>
    </w:p>
    <w:p>
      <w:pPr>
        <w:jc w:val="right"/>
        <w:spacing w:line="336" w:lineRule="auto"/>
      </w:pPr>
      <w:r>
        <w:rPr>
          <w:b/>
        </w:rPr>
        <w:t xml:space="preserve">Prezzo a cad: € 24,66750</w:t>
      </w:r>
    </w:p>
    <w:p>
      <w:pPr>
        <w:rPr>
          <w:sz w:val="10"/>
          <w:szCs w:val="10"/>
        </w:rPr>
      </w:pPr>
    </w:p>
    <w:p>
      <w:pPr>
        <w:rPr>
          <w:sz w:val="10"/>
          <w:szCs w:val="10"/>
        </w:rPr>
      </w:pPr>
    </w:p>
    <w:p>
      <w:pPr/>
      <w:r>
        <w:rPr>
          <w:b/>
        </w:rPr>
        <w:t xml:space="preserve">Codice regionale: TOS16_PR.P75.003.024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024 - Elemento intermedio passacavo in acciaio inox  per il passaggio con la tecnica di aggancia e sgancia con un doppio cordino, incluso bulloneria di fissaggio su palo o piastra
</w:t>
            </w:r>
          </w:p>
        </w:tc>
      </w:tr>
    </w:tbl>
    <w:p>
      <w:pPr>
        <w:jc w:val="right"/>
      </w:pPr>
    </w:p>
    <w:p>
      <w:pPr>
        <w:jc w:val="right"/>
        <w:spacing w:line="336" w:lineRule="auto"/>
      </w:pPr>
      <w:r>
        <w:rPr>
          <w:b/>
        </w:rPr>
        <w:t xml:space="preserve">Prezzo senza S. G. e Util. a cad: € 32,00000</w:t>
      </w:r>
    </w:p>
    <w:p>
      <w:pPr>
        <w:jc w:val="right"/>
        <w:spacing w:line="336" w:lineRule="auto"/>
      </w:pPr>
      <w:r>
        <w:rPr>
          <w:b/>
        </w:rPr>
        <w:t xml:space="preserve">Spese generali € 4,80000</w:t>
      </w:r>
    </w:p>
    <w:p>
      <w:pPr>
        <w:jc w:val="right"/>
        <w:spacing w:line="336" w:lineRule="auto"/>
      </w:pPr>
      <w:r>
        <w:rPr>
          <w:b/>
        </w:rPr>
        <w:t xml:space="preserve">Utili di impresa € 3,68000</w:t>
      </w:r>
    </w:p>
    <w:p>
      <w:pPr>
        <w:jc w:val="right"/>
        <w:spacing w:line="336" w:lineRule="auto"/>
      </w:pPr>
      <w:r>
        <w:rPr>
          <w:b/>
        </w:rPr>
        <w:t xml:space="preserve">Prezzo a cad: € 40,48000</w:t>
      </w:r>
    </w:p>
    <w:p>
      <w:pPr>
        <w:rPr>
          <w:sz w:val="10"/>
          <w:szCs w:val="10"/>
        </w:rPr>
      </w:pPr>
    </w:p>
    <w:p>
      <w:pPr>
        <w:rPr>
          <w:sz w:val="10"/>
          <w:szCs w:val="10"/>
        </w:rPr>
      </w:pPr>
    </w:p>
    <w:p>
      <w:pPr/>
      <w:r>
        <w:rPr>
          <w:b/>
        </w:rPr>
        <w:t xml:space="preserve">Codice regionale: TOS16_PR.P75.003.025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025 - Elemento intermedio passacavo in alluminio per il passaggio con la tecnica di aggancia e sgancia con un doppio cordino, incluso bulloneria di fissaggio su palo o piastra
</w:t>
            </w:r>
          </w:p>
        </w:tc>
      </w:tr>
    </w:tbl>
    <w:p>
      <w:pPr>
        <w:jc w:val="right"/>
      </w:pPr>
    </w:p>
    <w:p>
      <w:pPr>
        <w:jc w:val="right"/>
        <w:spacing w:line="336" w:lineRule="auto"/>
      </w:pPr>
      <w:r>
        <w:rPr>
          <w:b/>
        </w:rPr>
        <w:t xml:space="preserve">Prezzo senza S. G. e Util. a cad: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cad: € 10,62600</w:t>
      </w:r>
    </w:p>
    <w:p>
      <w:pPr>
        <w:rPr>
          <w:sz w:val="10"/>
          <w:szCs w:val="10"/>
        </w:rPr>
      </w:pPr>
    </w:p>
    <w:p>
      <w:pPr>
        <w:rPr>
          <w:sz w:val="10"/>
          <w:szCs w:val="10"/>
        </w:rPr>
      </w:pPr>
    </w:p>
    <w:p>
      <w:pPr/>
      <w:r>
        <w:rPr>
          <w:b/>
        </w:rPr>
        <w:t xml:space="preserve">Codice regionale: TOS16_PR.P75.003.026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026 - Elemento intermedio passacavo in acciaio inox per il passaggio senza scollegamento del punto di ancoraggio mobile (navetta) , incluso bulloneria di fissaggio su palo o su piastra
</w:t>
            </w:r>
          </w:p>
        </w:tc>
      </w:tr>
    </w:tbl>
    <w:p>
      <w:pPr>
        <w:jc w:val="right"/>
      </w:pPr>
    </w:p>
    <w:p>
      <w:pPr>
        <w:jc w:val="right"/>
        <w:spacing w:line="336" w:lineRule="auto"/>
      </w:pPr>
      <w:r>
        <w:rPr>
          <w:b/>
        </w:rPr>
        <w:t xml:space="preserve">Prezzo senza S. G. e Util. a cad: € 37,10000</w:t>
      </w:r>
    </w:p>
    <w:p>
      <w:pPr>
        <w:jc w:val="right"/>
        <w:spacing w:line="336" w:lineRule="auto"/>
      </w:pPr>
      <w:r>
        <w:rPr>
          <w:b/>
        </w:rPr>
        <w:t xml:space="preserve">Spese generali € 5,56500</w:t>
      </w:r>
    </w:p>
    <w:p>
      <w:pPr>
        <w:jc w:val="right"/>
        <w:spacing w:line="336" w:lineRule="auto"/>
      </w:pPr>
      <w:r>
        <w:rPr>
          <w:b/>
        </w:rPr>
        <w:t xml:space="preserve">Utili di impresa € 4,26650</w:t>
      </w:r>
    </w:p>
    <w:p>
      <w:pPr>
        <w:jc w:val="right"/>
        <w:spacing w:line="336" w:lineRule="auto"/>
      </w:pPr>
      <w:r>
        <w:rPr>
          <w:b/>
        </w:rPr>
        <w:t xml:space="preserve">Prezzo a cad: € 46,93150</w:t>
      </w:r>
    </w:p>
    <w:p>
      <w:pPr>
        <w:rPr>
          <w:sz w:val="10"/>
          <w:szCs w:val="10"/>
        </w:rPr>
      </w:pPr>
    </w:p>
    <w:p>
      <w:pPr>
        <w:rPr>
          <w:sz w:val="10"/>
          <w:szCs w:val="10"/>
        </w:rPr>
      </w:pPr>
    </w:p>
    <w:p>
      <w:pPr/>
      <w:r>
        <w:rPr>
          <w:b/>
        </w:rPr>
        <w:t xml:space="preserve">Codice regionale: TOS16_PR.P75.003.027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027 - Elemento intermedio passacavo in alluminio per il passaggio senza scollegamento del punto di ancoraggio mobile (navetta) , incluso bulloneria di fissaggio su palo o su piastra
</w:t>
            </w:r>
          </w:p>
        </w:tc>
      </w:tr>
    </w:tbl>
    <w:p>
      <w:pPr>
        <w:jc w:val="right"/>
      </w:pPr>
    </w:p>
    <w:p>
      <w:pPr>
        <w:jc w:val="right"/>
        <w:spacing w:line="336" w:lineRule="auto"/>
      </w:pPr>
      <w:r>
        <w:rPr>
          <w:b/>
        </w:rPr>
        <w:t xml:space="preserve">Prezzo senza S. G. e Util. a cad: € 34,50000</w:t>
      </w:r>
    </w:p>
    <w:p>
      <w:pPr>
        <w:jc w:val="right"/>
        <w:spacing w:line="336" w:lineRule="auto"/>
      </w:pPr>
      <w:r>
        <w:rPr>
          <w:b/>
        </w:rPr>
        <w:t xml:space="preserve">Spese generali € 5,17500</w:t>
      </w:r>
    </w:p>
    <w:p>
      <w:pPr>
        <w:jc w:val="right"/>
        <w:spacing w:line="336" w:lineRule="auto"/>
      </w:pPr>
      <w:r>
        <w:rPr>
          <w:b/>
        </w:rPr>
        <w:t xml:space="preserve">Utili di impresa € 3,96750</w:t>
      </w:r>
    </w:p>
    <w:p>
      <w:pPr>
        <w:jc w:val="right"/>
        <w:spacing w:line="336" w:lineRule="auto"/>
      </w:pPr>
      <w:r>
        <w:rPr>
          <w:b/>
        </w:rPr>
        <w:t xml:space="preserve">Prezzo a cad: € 43,64250</w:t>
      </w:r>
    </w:p>
    <w:p>
      <w:pPr>
        <w:rPr>
          <w:sz w:val="10"/>
          <w:szCs w:val="10"/>
        </w:rPr>
      </w:pPr>
    </w:p>
    <w:p>
      <w:pPr>
        <w:rPr>
          <w:sz w:val="10"/>
          <w:szCs w:val="10"/>
        </w:rPr>
      </w:pPr>
    </w:p>
    <w:p>
      <w:pPr/>
      <w:r>
        <w:rPr>
          <w:b/>
        </w:rPr>
        <w:t xml:space="preserve">Codice regionale: TOS16_PR.P75.003.035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035 - Dissipatore di energia per linea di ancoraggio in acciaio inox
</w:t>
            </w:r>
          </w:p>
        </w:tc>
      </w:tr>
    </w:tbl>
    <w:p>
      <w:pPr>
        <w:jc w:val="right"/>
      </w:pPr>
    </w:p>
    <w:p>
      <w:pPr>
        <w:jc w:val="right"/>
        <w:spacing w:line="336" w:lineRule="auto"/>
      </w:pPr>
      <w:r>
        <w:rPr>
          <w:b/>
        </w:rPr>
        <w:t xml:space="preserve">Prezzo senza S. G. e Util. a cad: € 64,50000</w:t>
      </w:r>
    </w:p>
    <w:p>
      <w:pPr>
        <w:jc w:val="right"/>
        <w:spacing w:line="336" w:lineRule="auto"/>
      </w:pPr>
      <w:r>
        <w:rPr>
          <w:b/>
        </w:rPr>
        <w:t xml:space="preserve">Spese generali € 9,67500</w:t>
      </w:r>
    </w:p>
    <w:p>
      <w:pPr>
        <w:jc w:val="right"/>
        <w:spacing w:line="336" w:lineRule="auto"/>
      </w:pPr>
      <w:r>
        <w:rPr>
          <w:b/>
        </w:rPr>
        <w:t xml:space="preserve">Utili di impresa € 7,41750</w:t>
      </w:r>
    </w:p>
    <w:p>
      <w:pPr>
        <w:jc w:val="right"/>
        <w:spacing w:line="336" w:lineRule="auto"/>
      </w:pPr>
      <w:r>
        <w:rPr>
          <w:b/>
        </w:rPr>
        <w:t xml:space="preserve">Prezzo a cad: € 81,59250</w:t>
      </w:r>
    </w:p>
    <w:p>
      <w:pPr>
        <w:rPr>
          <w:sz w:val="10"/>
          <w:szCs w:val="10"/>
        </w:rPr>
      </w:pPr>
    </w:p>
    <w:p>
      <w:pPr>
        <w:rPr>
          <w:sz w:val="10"/>
          <w:szCs w:val="10"/>
        </w:rPr>
      </w:pPr>
    </w:p>
    <w:p>
      <w:pPr/>
      <w:r>
        <w:rPr>
          <w:b/>
        </w:rPr>
        <w:t xml:space="preserve">Codice regionale: TOS16_PR.P75.003.037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037 - Supporto intermedio in acciaio inox con funzione distanziale per evitare che il cavo tocchi la piastra di ancoraggio su copertura in lamiera, inclusi i rivetti di fissaggio</w:t>
            </w:r>
          </w:p>
        </w:tc>
      </w:tr>
    </w:tbl>
    <w:p>
      <w:pPr>
        <w:jc w:val="right"/>
      </w:pPr>
    </w:p>
    <w:p>
      <w:pPr>
        <w:jc w:val="right"/>
        <w:spacing w:line="336" w:lineRule="auto"/>
      </w:pPr>
      <w:r>
        <w:rPr>
          <w:b/>
        </w:rPr>
        <w:t xml:space="preserve">Prezzo senza S. G. e Util. a cad: € 43,50000</w:t>
      </w:r>
    </w:p>
    <w:p>
      <w:pPr>
        <w:jc w:val="right"/>
        <w:spacing w:line="336" w:lineRule="auto"/>
      </w:pPr>
      <w:r>
        <w:rPr>
          <w:b/>
        </w:rPr>
        <w:t xml:space="preserve">Spese generali € 6,52500</w:t>
      </w:r>
    </w:p>
    <w:p>
      <w:pPr>
        <w:jc w:val="right"/>
        <w:spacing w:line="336" w:lineRule="auto"/>
      </w:pPr>
      <w:r>
        <w:rPr>
          <w:b/>
        </w:rPr>
        <w:t xml:space="preserve">Utili di impresa € 5,00250</w:t>
      </w:r>
    </w:p>
    <w:p>
      <w:pPr>
        <w:jc w:val="right"/>
        <w:spacing w:line="336" w:lineRule="auto"/>
      </w:pPr>
      <w:r>
        <w:rPr>
          <w:b/>
        </w:rPr>
        <w:t xml:space="preserve">Prezzo a cad: € 55,02750</w:t>
      </w:r>
    </w:p>
    <w:p>
      <w:pPr>
        <w:rPr>
          <w:sz w:val="10"/>
          <w:szCs w:val="10"/>
        </w:rPr>
      </w:pPr>
    </w:p>
    <w:p>
      <w:pPr>
        <w:rPr>
          <w:sz w:val="10"/>
          <w:szCs w:val="10"/>
        </w:rPr>
      </w:pPr>
    </w:p>
    <w:p>
      <w:pPr/>
      <w:r>
        <w:rPr>
          <w:b/>
        </w:rPr>
        <w:t xml:space="preserve">Codice regionale: TOS16_PR.P75.003.040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040 - Piastra di ancoraggio a parete in acciaio zincato a caldo dimensioni circa cm 30x30 e spessore  10mm, escluso elementi di fissaggio al supporto</w:t>
            </w:r>
          </w:p>
        </w:tc>
      </w:tr>
    </w:tbl>
    <w:p>
      <w:pPr>
        <w:jc w:val="right"/>
      </w:pPr>
    </w:p>
    <w:p>
      <w:pPr>
        <w:jc w:val="right"/>
        <w:spacing w:line="336" w:lineRule="auto"/>
      </w:pPr>
      <w:r>
        <w:rPr>
          <w:b/>
        </w:rPr>
        <w:t xml:space="preserve">Prezzo senza S. G. e Util. a cad: € 61,80000</w:t>
      </w:r>
    </w:p>
    <w:p>
      <w:pPr>
        <w:jc w:val="right"/>
        <w:spacing w:line="336" w:lineRule="auto"/>
      </w:pPr>
      <w:r>
        <w:rPr>
          <w:b/>
        </w:rPr>
        <w:t xml:space="preserve">Spese generali € 9,27000</w:t>
      </w:r>
    </w:p>
    <w:p>
      <w:pPr>
        <w:jc w:val="right"/>
        <w:spacing w:line="336" w:lineRule="auto"/>
      </w:pPr>
      <w:r>
        <w:rPr>
          <w:b/>
        </w:rPr>
        <w:t xml:space="preserve">Utili di impresa € 7,10700</w:t>
      </w:r>
    </w:p>
    <w:p>
      <w:pPr>
        <w:jc w:val="right"/>
        <w:spacing w:line="336" w:lineRule="auto"/>
      </w:pPr>
      <w:r>
        <w:rPr>
          <w:b/>
        </w:rPr>
        <w:t xml:space="preserve">Prezzo a cad: € 78,17700</w:t>
      </w:r>
    </w:p>
    <w:p>
      <w:pPr>
        <w:rPr>
          <w:sz w:val="10"/>
          <w:szCs w:val="10"/>
        </w:rPr>
      </w:pPr>
    </w:p>
    <w:p>
      <w:pPr>
        <w:rPr>
          <w:sz w:val="10"/>
          <w:szCs w:val="10"/>
        </w:rPr>
      </w:pPr>
    </w:p>
    <w:p>
      <w:pPr/>
      <w:r>
        <w:rPr>
          <w:b/>
        </w:rPr>
        <w:t xml:space="preserve">Codice regionale: TOS16_PR.P75.003.041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041 - Piastra di ancoraggio a parete in acciaio zincato a caldo dimensioni circa cm 20x20 e spessore 10mm, escluso elementi di fissaggio al supporto </w:t>
            </w:r>
          </w:p>
        </w:tc>
      </w:tr>
    </w:tbl>
    <w:p>
      <w:pPr>
        <w:jc w:val="right"/>
      </w:pPr>
    </w:p>
    <w:p>
      <w:pPr>
        <w:jc w:val="right"/>
        <w:spacing w:line="336" w:lineRule="auto"/>
      </w:pPr>
      <w:r>
        <w:rPr>
          <w:b/>
        </w:rPr>
        <w:t xml:space="preserve">Prezzo senza S. G. e Util. a cad: € 38,60000</w:t>
      </w:r>
    </w:p>
    <w:p>
      <w:pPr>
        <w:jc w:val="right"/>
        <w:spacing w:line="336" w:lineRule="auto"/>
      </w:pPr>
      <w:r>
        <w:rPr>
          <w:b/>
        </w:rPr>
        <w:t xml:space="preserve">Spese generali € 5,79000</w:t>
      </w:r>
    </w:p>
    <w:p>
      <w:pPr>
        <w:jc w:val="right"/>
        <w:spacing w:line="336" w:lineRule="auto"/>
      </w:pPr>
      <w:r>
        <w:rPr>
          <w:b/>
        </w:rPr>
        <w:t xml:space="preserve">Utili di impresa € 4,43900</w:t>
      </w:r>
    </w:p>
    <w:p>
      <w:pPr>
        <w:jc w:val="right"/>
        <w:spacing w:line="336" w:lineRule="auto"/>
      </w:pPr>
      <w:r>
        <w:rPr>
          <w:b/>
        </w:rPr>
        <w:t xml:space="preserve">Prezzo a cad: € 48,82900</w:t>
      </w:r>
    </w:p>
    <w:p>
      <w:pPr>
        <w:rPr>
          <w:sz w:val="10"/>
          <w:szCs w:val="10"/>
        </w:rPr>
      </w:pPr>
    </w:p>
    <w:p>
      <w:pPr>
        <w:rPr>
          <w:sz w:val="10"/>
          <w:szCs w:val="10"/>
        </w:rPr>
      </w:pPr>
    </w:p>
    <w:p>
      <w:pPr/>
      <w:r>
        <w:rPr>
          <w:b/>
        </w:rPr>
        <w:t xml:space="preserve">Codice regionale: TOS16_PR.P75.003.042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042 - Piastra di ancoraggio a parete in acciaio zincato a caldo dimensioni circa cm 30x6 e spessore 10mm, escluso elementi di fissaggio al supporto </w:t>
            </w:r>
          </w:p>
        </w:tc>
      </w:tr>
    </w:tbl>
    <w:p>
      <w:pPr>
        <w:jc w:val="right"/>
      </w:pPr>
    </w:p>
    <w:p>
      <w:pPr>
        <w:jc w:val="right"/>
        <w:spacing w:line="336" w:lineRule="auto"/>
      </w:pPr>
      <w:r>
        <w:rPr>
          <w:b/>
        </w:rPr>
        <w:t xml:space="preserve">Prezzo senza S. G. e Util. a cad: € 34,80000</w:t>
      </w:r>
    </w:p>
    <w:p>
      <w:pPr>
        <w:jc w:val="right"/>
        <w:spacing w:line="336" w:lineRule="auto"/>
      </w:pPr>
      <w:r>
        <w:rPr>
          <w:b/>
        </w:rPr>
        <w:t xml:space="preserve">Spese generali € 5,22000</w:t>
      </w:r>
    </w:p>
    <w:p>
      <w:pPr>
        <w:jc w:val="right"/>
        <w:spacing w:line="336" w:lineRule="auto"/>
      </w:pPr>
      <w:r>
        <w:rPr>
          <w:b/>
        </w:rPr>
        <w:t xml:space="preserve">Utili di impresa € 4,00200</w:t>
      </w:r>
    </w:p>
    <w:p>
      <w:pPr>
        <w:jc w:val="right"/>
        <w:spacing w:line="336" w:lineRule="auto"/>
      </w:pPr>
      <w:r>
        <w:rPr>
          <w:b/>
        </w:rPr>
        <w:t xml:space="preserve">Prezzo a cad: € 44,02200</w:t>
      </w:r>
    </w:p>
    <w:p>
      <w:pPr>
        <w:rPr>
          <w:sz w:val="10"/>
          <w:szCs w:val="10"/>
        </w:rPr>
      </w:pPr>
    </w:p>
    <w:p>
      <w:pPr>
        <w:rPr>
          <w:sz w:val="10"/>
          <w:szCs w:val="10"/>
        </w:rPr>
      </w:pPr>
    </w:p>
    <w:p>
      <w:pPr/>
      <w:r>
        <w:rPr>
          <w:b/>
        </w:rPr>
        <w:t xml:space="preserve">Codice regionale: TOS16_PR.P75.003.047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047 - Terminale in acciaio inox per cavo diametro 8 mm, a occhiello</w:t>
            </w:r>
          </w:p>
        </w:tc>
      </w:tr>
    </w:tbl>
    <w:p>
      <w:pPr>
        <w:jc w:val="right"/>
      </w:pPr>
    </w:p>
    <w:p>
      <w:pPr>
        <w:jc w:val="right"/>
        <w:spacing w:line="336" w:lineRule="auto"/>
      </w:pPr>
      <w:r>
        <w:rPr>
          <w:b/>
        </w:rPr>
        <w:t xml:space="preserve">Prezzo senza S. G. e Util. a cad: € 23,60000</w:t>
      </w:r>
    </w:p>
    <w:p>
      <w:pPr>
        <w:jc w:val="right"/>
        <w:spacing w:line="336" w:lineRule="auto"/>
      </w:pPr>
      <w:r>
        <w:rPr>
          <w:b/>
        </w:rPr>
        <w:t xml:space="preserve">Spese generali € 3,54000</w:t>
      </w:r>
    </w:p>
    <w:p>
      <w:pPr>
        <w:jc w:val="right"/>
        <w:spacing w:line="336" w:lineRule="auto"/>
      </w:pPr>
      <w:r>
        <w:rPr>
          <w:b/>
        </w:rPr>
        <w:t xml:space="preserve">Utili di impresa € 2,71400</w:t>
      </w:r>
    </w:p>
    <w:p>
      <w:pPr>
        <w:jc w:val="right"/>
        <w:spacing w:line="336" w:lineRule="auto"/>
      </w:pPr>
      <w:r>
        <w:rPr>
          <w:b/>
        </w:rPr>
        <w:t xml:space="preserve">Prezzo a cad: € 29,85400</w:t>
      </w:r>
    </w:p>
    <w:p>
      <w:pPr>
        <w:rPr>
          <w:sz w:val="10"/>
          <w:szCs w:val="10"/>
        </w:rPr>
      </w:pPr>
    </w:p>
    <w:p>
      <w:pPr>
        <w:rPr>
          <w:sz w:val="10"/>
          <w:szCs w:val="10"/>
        </w:rPr>
      </w:pPr>
    </w:p>
    <w:p>
      <w:pPr/>
      <w:r>
        <w:rPr>
          <w:b/>
        </w:rPr>
        <w:t xml:space="preserve">Codice regionale: TOS16_PR.P75.003.048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048 - Terminale in acciaio inox per cavo diametro 8 mm, a forcella fissa</w:t>
            </w:r>
          </w:p>
        </w:tc>
      </w:tr>
    </w:tbl>
    <w:p>
      <w:pPr>
        <w:jc w:val="right"/>
      </w:pPr>
    </w:p>
    <w:p>
      <w:pPr>
        <w:jc w:val="right"/>
        <w:spacing w:line="336" w:lineRule="auto"/>
      </w:pPr>
      <w:r>
        <w:rPr>
          <w:b/>
        </w:rPr>
        <w:t xml:space="preserve">Prezzo senza S. G. e Util. a cad: € 23,60000</w:t>
      </w:r>
    </w:p>
    <w:p>
      <w:pPr>
        <w:jc w:val="right"/>
        <w:spacing w:line="336" w:lineRule="auto"/>
      </w:pPr>
      <w:r>
        <w:rPr>
          <w:b/>
        </w:rPr>
        <w:t xml:space="preserve">Spese generali € 3,54000</w:t>
      </w:r>
    </w:p>
    <w:p>
      <w:pPr>
        <w:jc w:val="right"/>
        <w:spacing w:line="336" w:lineRule="auto"/>
      </w:pPr>
      <w:r>
        <w:rPr>
          <w:b/>
        </w:rPr>
        <w:t xml:space="preserve">Utili di impresa € 2,71400</w:t>
      </w:r>
    </w:p>
    <w:p>
      <w:pPr>
        <w:jc w:val="right"/>
        <w:spacing w:line="336" w:lineRule="auto"/>
      </w:pPr>
      <w:r>
        <w:rPr>
          <w:b/>
        </w:rPr>
        <w:t xml:space="preserve">Prezzo a cad: € 29,85400</w:t>
      </w:r>
    </w:p>
    <w:p>
      <w:pPr>
        <w:rPr>
          <w:sz w:val="10"/>
          <w:szCs w:val="10"/>
        </w:rPr>
      </w:pPr>
    </w:p>
    <w:p>
      <w:pPr>
        <w:rPr>
          <w:sz w:val="10"/>
          <w:szCs w:val="10"/>
        </w:rPr>
      </w:pPr>
    </w:p>
    <w:p>
      <w:pPr/>
      <w:r>
        <w:rPr>
          <w:b/>
        </w:rPr>
        <w:t xml:space="preserve">Codice regionale: TOS16_PR.P75.003.049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049 - Terminale in acciaio inox per cavo diametro 8 mm, a forcella snodata</w:t>
            </w:r>
          </w:p>
        </w:tc>
      </w:tr>
    </w:tbl>
    <w:p>
      <w:pPr>
        <w:jc w:val="right"/>
      </w:pPr>
    </w:p>
    <w:p>
      <w:pPr>
        <w:jc w:val="right"/>
        <w:spacing w:line="336" w:lineRule="auto"/>
      </w:pPr>
      <w:r>
        <w:rPr>
          <w:b/>
        </w:rPr>
        <w:t xml:space="preserve">Prezzo senza S. G. e Util. a cad: € 28,90000</w:t>
      </w:r>
    </w:p>
    <w:p>
      <w:pPr>
        <w:jc w:val="right"/>
        <w:spacing w:line="336" w:lineRule="auto"/>
      </w:pPr>
      <w:r>
        <w:rPr>
          <w:b/>
        </w:rPr>
        <w:t xml:space="preserve">Spese generali € 4,33500</w:t>
      </w:r>
    </w:p>
    <w:p>
      <w:pPr>
        <w:jc w:val="right"/>
        <w:spacing w:line="336" w:lineRule="auto"/>
      </w:pPr>
      <w:r>
        <w:rPr>
          <w:b/>
        </w:rPr>
        <w:t xml:space="preserve">Utili di impresa € 3,32350</w:t>
      </w:r>
    </w:p>
    <w:p>
      <w:pPr>
        <w:jc w:val="right"/>
        <w:spacing w:line="336" w:lineRule="auto"/>
      </w:pPr>
      <w:r>
        <w:rPr>
          <w:b/>
        </w:rPr>
        <w:t xml:space="preserve">Prezzo a cad: € 36,55850</w:t>
      </w:r>
    </w:p>
    <w:p>
      <w:pPr>
        <w:rPr>
          <w:sz w:val="10"/>
          <w:szCs w:val="10"/>
        </w:rPr>
      </w:pPr>
    </w:p>
    <w:p>
      <w:pPr>
        <w:rPr>
          <w:sz w:val="10"/>
          <w:szCs w:val="10"/>
        </w:rPr>
      </w:pPr>
    </w:p>
    <w:p>
      <w:pPr/>
      <w:r>
        <w:rPr>
          <w:b/>
        </w:rPr>
        <w:t xml:space="preserve">Codice regionale: TOS16_PR.P75.003.050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050 - Tenditore per linea di ancoraggio in acciaio inox 
</w:t>
            </w:r>
          </w:p>
        </w:tc>
      </w:tr>
    </w:tbl>
    <w:p>
      <w:pPr>
        <w:jc w:val="right"/>
      </w:pPr>
    </w:p>
    <w:p>
      <w:pPr>
        <w:jc w:val="right"/>
        <w:spacing w:line="336" w:lineRule="auto"/>
      </w:pPr>
      <w:r>
        <w:rPr>
          <w:b/>
        </w:rPr>
        <w:t xml:space="preserve">Prezzo senza S. G. e Util. a cad: € 60,37500</w:t>
      </w:r>
    </w:p>
    <w:p>
      <w:pPr>
        <w:jc w:val="right"/>
        <w:spacing w:line="336" w:lineRule="auto"/>
      </w:pPr>
      <w:r>
        <w:rPr>
          <w:b/>
        </w:rPr>
        <w:t xml:space="preserve">Spese generali € 9,05625</w:t>
      </w:r>
    </w:p>
    <w:p>
      <w:pPr>
        <w:jc w:val="right"/>
        <w:spacing w:line="336" w:lineRule="auto"/>
      </w:pPr>
      <w:r>
        <w:rPr>
          <w:b/>
        </w:rPr>
        <w:t xml:space="preserve">Utili di impresa € 6,94313</w:t>
      </w:r>
    </w:p>
    <w:p>
      <w:pPr>
        <w:jc w:val="right"/>
        <w:spacing w:line="336" w:lineRule="auto"/>
      </w:pPr>
      <w:r>
        <w:rPr>
          <w:b/>
        </w:rPr>
        <w:t xml:space="preserve">Prezzo a cad: € 76,37438</w:t>
      </w:r>
    </w:p>
    <w:p>
      <w:pPr>
        <w:rPr>
          <w:sz w:val="10"/>
          <w:szCs w:val="10"/>
        </w:rPr>
      </w:pPr>
    </w:p>
    <w:p>
      <w:pPr>
        <w:rPr>
          <w:sz w:val="10"/>
          <w:szCs w:val="10"/>
        </w:rPr>
      </w:pPr>
    </w:p>
    <w:p>
      <w:pPr/>
      <w:r>
        <w:rPr>
          <w:b/>
        </w:rPr>
        <w:t xml:space="preserve">Codice regionale: TOS16_PR.P75.003.051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051 - Sigillo per blocco tenditore</w:t>
            </w:r>
          </w:p>
        </w:tc>
      </w:tr>
    </w:tbl>
    <w:p>
      <w:pPr>
        <w:jc w:val="right"/>
      </w:pPr>
    </w:p>
    <w:p>
      <w:pPr>
        <w:jc w:val="right"/>
        <w:spacing w:line="336" w:lineRule="auto"/>
      </w:pPr>
      <w:r>
        <w:rPr>
          <w:b/>
        </w:rPr>
        <w:t xml:space="preserve">Prezzo senza S. G. e Util. a cad: € 2,70000</w:t>
      </w:r>
    </w:p>
    <w:p>
      <w:pPr>
        <w:jc w:val="right"/>
        <w:spacing w:line="336" w:lineRule="auto"/>
      </w:pPr>
      <w:r>
        <w:rPr>
          <w:b/>
        </w:rPr>
        <w:t xml:space="preserve">Spese generali € 0,40500</w:t>
      </w:r>
    </w:p>
    <w:p>
      <w:pPr>
        <w:jc w:val="right"/>
        <w:spacing w:line="336" w:lineRule="auto"/>
      </w:pPr>
      <w:r>
        <w:rPr>
          <w:b/>
        </w:rPr>
        <w:t xml:space="preserve">Utili di impresa € 0,31050</w:t>
      </w:r>
    </w:p>
    <w:p>
      <w:pPr>
        <w:jc w:val="right"/>
        <w:spacing w:line="336" w:lineRule="auto"/>
      </w:pPr>
      <w:r>
        <w:rPr>
          <w:b/>
        </w:rPr>
        <w:t xml:space="preserve">Prezzo a cad: € 3,41550</w:t>
      </w:r>
    </w:p>
    <w:p>
      <w:pPr>
        <w:rPr>
          <w:sz w:val="10"/>
          <w:szCs w:val="10"/>
        </w:rPr>
      </w:pPr>
    </w:p>
    <w:p>
      <w:pPr>
        <w:rPr>
          <w:sz w:val="10"/>
          <w:szCs w:val="10"/>
        </w:rPr>
      </w:pPr>
    </w:p>
    <w:p>
      <w:pPr/>
      <w:r>
        <w:rPr>
          <w:b/>
        </w:rPr>
        <w:t xml:space="preserve">Codice regionale: TOS16_PR.P75.003.053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053 - Cavo in acciaio inox, diametro 8mm</w:t>
            </w:r>
          </w:p>
        </w:tc>
      </w:tr>
    </w:tbl>
    <w:p>
      <w:pPr>
        <w:jc w:val="right"/>
      </w:pPr>
    </w:p>
    <w:p>
      <w:pPr>
        <w:jc w:val="right"/>
        <w:spacing w:line="336" w:lineRule="auto"/>
      </w:pPr>
      <w:r>
        <w:rPr>
          <w:b/>
        </w:rPr>
        <w:t xml:space="preserve">Prezzo senza S. G. e Util. a m: € 5,25000</w:t>
      </w:r>
    </w:p>
    <w:p>
      <w:pPr>
        <w:jc w:val="right"/>
        <w:spacing w:line="336" w:lineRule="auto"/>
      </w:pPr>
      <w:r>
        <w:rPr>
          <w:b/>
        </w:rPr>
        <w:t xml:space="preserve">Spese generali € 0,78750</w:t>
      </w:r>
    </w:p>
    <w:p>
      <w:pPr>
        <w:jc w:val="right"/>
        <w:spacing w:line="336" w:lineRule="auto"/>
      </w:pPr>
      <w:r>
        <w:rPr>
          <w:b/>
        </w:rPr>
        <w:t xml:space="preserve">Utili di impresa € 0,60375</w:t>
      </w:r>
    </w:p>
    <w:p>
      <w:pPr>
        <w:jc w:val="right"/>
        <w:spacing w:line="336" w:lineRule="auto"/>
      </w:pPr>
      <w:r>
        <w:rPr>
          <w:b/>
        </w:rPr>
        <w:t xml:space="preserve">Prezzo a m: € 6,64125</w:t>
      </w:r>
    </w:p>
    <w:p>
      <w:pPr>
        <w:rPr>
          <w:sz w:val="10"/>
          <w:szCs w:val="10"/>
        </w:rPr>
      </w:pPr>
    </w:p>
    <w:p>
      <w:pPr>
        <w:rPr>
          <w:sz w:val="10"/>
          <w:szCs w:val="10"/>
        </w:rPr>
      </w:pPr>
    </w:p>
    <w:p>
      <w:pPr/>
      <w:r>
        <w:rPr>
          <w:b/>
        </w:rPr>
        <w:t xml:space="preserve">Codice regionale: TOS16_PR.P75.003.054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054 - Cavo in acciaio inox, diametro 10mm</w:t>
            </w:r>
          </w:p>
        </w:tc>
      </w:tr>
    </w:tbl>
    <w:p>
      <w:pPr>
        <w:jc w:val="right"/>
      </w:pPr>
    </w:p>
    <w:p>
      <w:pPr>
        <w:jc w:val="right"/>
        <w:spacing w:line="336" w:lineRule="auto"/>
      </w:pPr>
      <w:r>
        <w:rPr>
          <w:b/>
        </w:rPr>
        <w:t xml:space="preserve">Prezzo senza S. G. e Util. a m: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m: € 9,48750</w:t>
      </w:r>
    </w:p>
    <w:p>
      <w:pPr>
        <w:rPr>
          <w:sz w:val="10"/>
          <w:szCs w:val="10"/>
        </w:rPr>
      </w:pPr>
    </w:p>
    <w:p>
      <w:pPr>
        <w:rPr>
          <w:sz w:val="10"/>
          <w:szCs w:val="10"/>
        </w:rPr>
      </w:pPr>
    </w:p>
    <w:p>
      <w:pPr/>
      <w:r>
        <w:rPr>
          <w:b/>
        </w:rPr>
        <w:t xml:space="preserve">Codice regionale: TOS16_PR.P75.003.063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063 - Dispositivo di arresto terminale (fine corsa) per cavo diametro 8 mm</w:t>
            </w:r>
          </w:p>
        </w:tc>
      </w:tr>
    </w:tbl>
    <w:p>
      <w:pPr>
        <w:jc w:val="right"/>
      </w:pPr>
    </w:p>
    <w:p>
      <w:pPr>
        <w:jc w:val="right"/>
        <w:spacing w:line="336" w:lineRule="auto"/>
      </w:pPr>
      <w:r>
        <w:rPr>
          <w:b/>
        </w:rPr>
        <w:t xml:space="preserve">Prezzo senza S. G. e Util. a cad: € 10,80000</w:t>
      </w:r>
    </w:p>
    <w:p>
      <w:pPr>
        <w:jc w:val="right"/>
        <w:spacing w:line="336" w:lineRule="auto"/>
      </w:pPr>
      <w:r>
        <w:rPr>
          <w:b/>
        </w:rPr>
        <w:t xml:space="preserve">Spese generali € 1,62000</w:t>
      </w:r>
    </w:p>
    <w:p>
      <w:pPr>
        <w:jc w:val="right"/>
        <w:spacing w:line="336" w:lineRule="auto"/>
      </w:pPr>
      <w:r>
        <w:rPr>
          <w:b/>
        </w:rPr>
        <w:t xml:space="preserve">Utili di impresa € 1,24200</w:t>
      </w:r>
    </w:p>
    <w:p>
      <w:pPr>
        <w:jc w:val="right"/>
        <w:spacing w:line="336" w:lineRule="auto"/>
      </w:pPr>
      <w:r>
        <w:rPr>
          <w:b/>
        </w:rPr>
        <w:t xml:space="preserve">Prezzo a cad: € 13,66200</w:t>
      </w:r>
    </w:p>
    <w:p>
      <w:pPr>
        <w:rPr>
          <w:sz w:val="10"/>
          <w:szCs w:val="10"/>
        </w:rPr>
      </w:pPr>
    </w:p>
    <w:p>
      <w:pPr>
        <w:rPr>
          <w:sz w:val="10"/>
          <w:szCs w:val="10"/>
        </w:rPr>
      </w:pPr>
    </w:p>
    <w:p>
      <w:pPr/>
      <w:r>
        <w:rPr>
          <w:b/>
        </w:rPr>
        <w:t xml:space="preserve">Codice regionale: TOS16_PR.P75.003.064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064 - Dispositivo di arresto terminale (fine corsa) per cavo diametro 10 mm</w:t>
            </w:r>
          </w:p>
        </w:tc>
      </w:tr>
    </w:tbl>
    <w:p>
      <w:pPr>
        <w:jc w:val="right"/>
      </w:pPr>
    </w:p>
    <w:p>
      <w:pPr>
        <w:jc w:val="right"/>
        <w:spacing w:line="336" w:lineRule="auto"/>
      </w:pPr>
      <w:r>
        <w:rPr>
          <w:b/>
        </w:rPr>
        <w:t xml:space="preserve">Prezzo senza S. G. e Util. a cad: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cad: € 18,97500</w:t>
      </w:r>
    </w:p>
    <w:p>
      <w:pPr>
        <w:rPr>
          <w:sz w:val="10"/>
          <w:szCs w:val="10"/>
        </w:rPr>
      </w:pPr>
    </w:p>
    <w:p>
      <w:pPr>
        <w:rPr>
          <w:sz w:val="10"/>
          <w:szCs w:val="10"/>
        </w:rPr>
      </w:pPr>
    </w:p>
    <w:p>
      <w:pPr/>
      <w:r>
        <w:rPr>
          <w:b/>
        </w:rPr>
        <w:t xml:space="preserve">Codice regionale: TOS16_PR.P75.003.066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066 - Conversa impermeabilizzante per palo </w:t>
            </w:r>
          </w:p>
        </w:tc>
      </w:tr>
    </w:tbl>
    <w:p>
      <w:pPr>
        <w:jc w:val="right"/>
      </w:pPr>
    </w:p>
    <w:p>
      <w:pPr>
        <w:jc w:val="right"/>
        <w:spacing w:line="336" w:lineRule="auto"/>
      </w:pPr>
      <w:r>
        <w:rPr>
          <w:b/>
        </w:rPr>
        <w:t xml:space="preserve">Prezzo senza S. G. e Util. a cad: € 42,75000</w:t>
      </w:r>
    </w:p>
    <w:p>
      <w:pPr>
        <w:jc w:val="right"/>
        <w:spacing w:line="336" w:lineRule="auto"/>
      </w:pPr>
      <w:r>
        <w:rPr>
          <w:b/>
        </w:rPr>
        <w:t xml:space="preserve">Spese generali € 6,41250</w:t>
      </w:r>
    </w:p>
    <w:p>
      <w:pPr>
        <w:jc w:val="right"/>
        <w:spacing w:line="336" w:lineRule="auto"/>
      </w:pPr>
      <w:r>
        <w:rPr>
          <w:b/>
        </w:rPr>
        <w:t xml:space="preserve">Utili di impresa € 4,91625</w:t>
      </w:r>
    </w:p>
    <w:p>
      <w:pPr>
        <w:jc w:val="right"/>
        <w:spacing w:line="336" w:lineRule="auto"/>
      </w:pPr>
      <w:r>
        <w:rPr>
          <w:b/>
        </w:rPr>
        <w:t xml:space="preserve">Prezzo a cad: € 54,07875</w:t>
      </w:r>
    </w:p>
    <w:p>
      <w:pPr>
        <w:rPr>
          <w:sz w:val="10"/>
          <w:szCs w:val="10"/>
        </w:rPr>
      </w:pPr>
    </w:p>
    <w:p>
      <w:pPr>
        <w:rPr>
          <w:sz w:val="10"/>
          <w:szCs w:val="10"/>
        </w:rPr>
      </w:pPr>
    </w:p>
    <w:p>
      <w:pPr/>
      <w:r>
        <w:rPr>
          <w:b/>
        </w:rPr>
        <w:t xml:space="preserve">Codice regionale: TOS16_PR.P75.003.070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070 - Placchetta segnaletica per punto di ancoraggio
</w:t>
            </w:r>
          </w:p>
        </w:tc>
      </w:tr>
    </w:tbl>
    <w:p>
      <w:pPr>
        <w:jc w:val="right"/>
      </w:pPr>
    </w:p>
    <w:p>
      <w:pPr>
        <w:jc w:val="right"/>
        <w:spacing w:line="336" w:lineRule="auto"/>
      </w:pPr>
      <w:r>
        <w:rPr>
          <w:b/>
        </w:rPr>
        <w:t xml:space="preserve">Prezzo senza S. G. e Util. a cad: € 2,60000</w:t>
      </w:r>
    </w:p>
    <w:p>
      <w:pPr>
        <w:jc w:val="right"/>
        <w:spacing w:line="336" w:lineRule="auto"/>
      </w:pPr>
      <w:r>
        <w:rPr>
          <w:b/>
        </w:rPr>
        <w:t xml:space="preserve">Spese generali € 0,39000</w:t>
      </w:r>
    </w:p>
    <w:p>
      <w:pPr>
        <w:jc w:val="right"/>
        <w:spacing w:line="336" w:lineRule="auto"/>
      </w:pPr>
      <w:r>
        <w:rPr>
          <w:b/>
        </w:rPr>
        <w:t xml:space="preserve">Utili di impresa € 0,29900</w:t>
      </w:r>
    </w:p>
    <w:p>
      <w:pPr>
        <w:jc w:val="right"/>
        <w:spacing w:line="336" w:lineRule="auto"/>
      </w:pPr>
      <w:r>
        <w:rPr>
          <w:b/>
        </w:rPr>
        <w:t xml:space="preserve">Prezzo a cad: € 3,28900</w:t>
      </w:r>
    </w:p>
    <w:p>
      <w:pPr>
        <w:rPr>
          <w:sz w:val="10"/>
          <w:szCs w:val="10"/>
        </w:rPr>
      </w:pPr>
    </w:p>
    <w:p>
      <w:pPr>
        <w:rPr>
          <w:sz w:val="10"/>
          <w:szCs w:val="10"/>
        </w:rPr>
      </w:pPr>
    </w:p>
    <w:p>
      <w:pPr/>
      <w:r>
        <w:rPr>
          <w:b/>
        </w:rPr>
        <w:t xml:space="preserve">Codice regionale: TOS16_PR.P75.003.071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071 - Placchetta segnaletica per linea di ancoraggio</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TOS16_PR.P75.003.080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080 - Elemento a curva in acciaio inox per il passaggio che prevede lo scollegamento del connettore con la tecnica di aggancia e sgancia con un doppio cordino , incluso bulloneria di fissaggio su palo o su piastra.</w:t>
            </w:r>
          </w:p>
        </w:tc>
      </w:tr>
    </w:tbl>
    <w:p>
      <w:pPr>
        <w:jc w:val="right"/>
      </w:pPr>
    </w:p>
    <w:p>
      <w:pPr>
        <w:jc w:val="right"/>
        <w:spacing w:line="336" w:lineRule="auto"/>
      </w:pPr>
      <w:r>
        <w:rPr>
          <w:b/>
        </w:rPr>
        <w:t xml:space="preserve">Prezzo senza S. G. e Util. a cad: € 46,50000</w:t>
      </w:r>
    </w:p>
    <w:p>
      <w:pPr>
        <w:jc w:val="right"/>
        <w:spacing w:line="336" w:lineRule="auto"/>
      </w:pPr>
      <w:r>
        <w:rPr>
          <w:b/>
        </w:rPr>
        <w:t xml:space="preserve">Spese generali € 6,97500</w:t>
      </w:r>
    </w:p>
    <w:p>
      <w:pPr>
        <w:jc w:val="right"/>
        <w:spacing w:line="336" w:lineRule="auto"/>
      </w:pPr>
      <w:r>
        <w:rPr>
          <w:b/>
        </w:rPr>
        <w:t xml:space="preserve">Utili di impresa € 5,34750</w:t>
      </w:r>
    </w:p>
    <w:p>
      <w:pPr>
        <w:jc w:val="right"/>
        <w:spacing w:line="336" w:lineRule="auto"/>
      </w:pPr>
      <w:r>
        <w:rPr>
          <w:b/>
        </w:rPr>
        <w:t xml:space="preserve">Prezzo a cad: € 58,82250</w:t>
      </w:r>
    </w:p>
    <w:p>
      <w:pPr>
        <w:rPr>
          <w:sz w:val="10"/>
          <w:szCs w:val="10"/>
        </w:rPr>
      </w:pPr>
    </w:p>
    <w:p>
      <w:pPr>
        <w:rPr>
          <w:sz w:val="10"/>
          <w:szCs w:val="10"/>
        </w:rPr>
      </w:pPr>
    </w:p>
    <w:p>
      <w:pPr/>
      <w:r>
        <w:rPr>
          <w:b/>
        </w:rPr>
        <w:t xml:space="preserve">Codice regionale: TOS16_PR.P75.003.081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081 - Elemento a curva in alluminio per il passaggio che prevede lo scollegamento del connettore con la tecnica di aggancia e sgancia con un doppio cordino , incluso bulloneria di fissaggio su palo o su piastra
</w:t>
            </w:r>
          </w:p>
        </w:tc>
      </w:tr>
    </w:tbl>
    <w:p>
      <w:pPr>
        <w:jc w:val="right"/>
      </w:pPr>
    </w:p>
    <w:p>
      <w:pPr>
        <w:jc w:val="right"/>
        <w:spacing w:line="336" w:lineRule="auto"/>
      </w:pPr>
      <w:r>
        <w:rPr>
          <w:b/>
        </w:rPr>
        <w:t xml:space="preserve">Prezzo senza S. G. e Util. a cad: € 121,50000</w:t>
      </w:r>
    </w:p>
    <w:p>
      <w:pPr>
        <w:jc w:val="right"/>
        <w:spacing w:line="336" w:lineRule="auto"/>
      </w:pPr>
      <w:r>
        <w:rPr>
          <w:b/>
        </w:rPr>
        <w:t xml:space="preserve">Spese generali € 18,22500</w:t>
      </w:r>
    </w:p>
    <w:p>
      <w:pPr>
        <w:jc w:val="right"/>
        <w:spacing w:line="336" w:lineRule="auto"/>
      </w:pPr>
      <w:r>
        <w:rPr>
          <w:b/>
        </w:rPr>
        <w:t xml:space="preserve">Utili di impresa € 13,97250</w:t>
      </w:r>
    </w:p>
    <w:p>
      <w:pPr>
        <w:jc w:val="right"/>
        <w:spacing w:line="336" w:lineRule="auto"/>
      </w:pPr>
      <w:r>
        <w:rPr>
          <w:b/>
        </w:rPr>
        <w:t xml:space="preserve">Prezzo a cad: € 153,69750</w:t>
      </w:r>
    </w:p>
    <w:p>
      <w:pPr>
        <w:rPr>
          <w:sz w:val="10"/>
          <w:szCs w:val="10"/>
        </w:rPr>
      </w:pPr>
    </w:p>
    <w:p>
      <w:pPr>
        <w:rPr>
          <w:sz w:val="10"/>
          <w:szCs w:val="10"/>
        </w:rPr>
      </w:pPr>
    </w:p>
    <w:p>
      <w:pPr/>
      <w:r>
        <w:rPr>
          <w:b/>
        </w:rPr>
        <w:t xml:space="preserve">Codice regionale: TOS16_PR.P75.003.082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Dispositivi di ancoraggio lineari flessibili (UNI 11578 tipo C)</w:t>
            </w:r>
          </w:p>
        </w:tc>
      </w:tr>
      <w:tr>
        <w:trPr/>
        <w:tc>
          <w:tcPr>
            <w:tcW w:w="1200" w:type="dxa"/>
          </w:tcPr>
          <w:p>
            <w:pPr/>
            <w:r>
              <w:rPr>
                <w:b/>
              </w:rPr>
              <w:t xml:space="preserve">Articolo:</w:t>
            </w:r>
          </w:p>
        </w:tc>
        <w:tc>
          <w:tcPr>
            <w:tcW w:w="7900" w:type="dxa"/>
          </w:tcPr>
          <w:p>
            <w:pPr/>
            <w:r>
              <w:rPr/>
              <w:t xml:space="preserve">082 - Elemento a curva in acciaio inox per il passaggio senza scollegamento del punto di ancoraggio mobile (navetta), incluso bulloneria di fissaggio su palo o su piastra
</w:t>
            </w:r>
          </w:p>
        </w:tc>
      </w:tr>
    </w:tbl>
    <w:p>
      <w:pPr>
        <w:jc w:val="right"/>
      </w:pPr>
    </w:p>
    <w:p>
      <w:pPr>
        <w:jc w:val="right"/>
        <w:spacing w:line="336" w:lineRule="auto"/>
      </w:pPr>
      <w:r>
        <w:rPr>
          <w:b/>
        </w:rPr>
        <w:t xml:space="preserve">Prezzo senza S. G. e Util. a cad: € 127,12500</w:t>
      </w:r>
    </w:p>
    <w:p>
      <w:pPr>
        <w:jc w:val="right"/>
        <w:spacing w:line="336" w:lineRule="auto"/>
      </w:pPr>
      <w:r>
        <w:rPr>
          <w:b/>
        </w:rPr>
        <w:t xml:space="preserve">Spese generali € 19,06875</w:t>
      </w:r>
    </w:p>
    <w:p>
      <w:pPr>
        <w:jc w:val="right"/>
        <w:spacing w:line="336" w:lineRule="auto"/>
      </w:pPr>
      <w:r>
        <w:rPr>
          <w:b/>
        </w:rPr>
        <w:t xml:space="preserve">Utili di impresa € 14,61938</w:t>
      </w:r>
    </w:p>
    <w:p>
      <w:pPr>
        <w:jc w:val="right"/>
        <w:spacing w:line="336" w:lineRule="auto"/>
      </w:pPr>
      <w:r>
        <w:rPr>
          <w:b/>
        </w:rPr>
        <w:t xml:space="preserve">Prezzo a cad: € 160,81313</w:t>
      </w:r>
    </w:p>
    <w:p>
      <w:pPr>
        <w:rPr>
          <w:sz w:val="10"/>
          <w:szCs w:val="10"/>
        </w:rPr>
      </w:pPr>
    </w:p>
    <w:p>
      <w:pPr>
        <w:rPr>
          <w:sz w:val="10"/>
          <w:szCs w:val="10"/>
        </w:rPr>
      </w:pPr>
    </w:p>
    <w:p>
      <w:pPr>
        <w:sectPr>
          <w:headerReference w:type="default" r:id="rId345"/>
          <w:footerReference w:type="default" r:id="rId346"/>
          <w:pgSz w:orient="portrait" w:w="11870" w:h="16787"/>
          <w:pgMar w:top="1440" w:right="1440" w:bottom="1440" w:left="1440" w:header="720" w:footer="720" w:gutter="0"/>
          <w:cols w:num="1" w:space="720"/>
        </w:sectPr>
      </w:pPr>
    </w:p>
    <w:p>
      <w:pPr/>
      <w:r>
        <w:rPr>
          <w:b/>
        </w:rPr>
        <w:t xml:space="preserve">Codice regionale: TOS16_RU</w:t>
      </w:r>
    </w:p>
    <w:tbl>
      <w:tblGrid>
        <w:gridCol w:w="1200" w:type="dxa"/>
        <w:gridCol w:w="7900" w:type="dxa"/>
      </w:tblGrid>
      <w:tr>
        <w:trPr/>
        <w:tc>
          <w:tcPr>
            <w:tcW w:w="1200" w:type="dxa"/>
          </w:tcPr>
          <w:p>
            <w:pPr/>
            <w:r>
              <w:rPr/>
              <w:t xml:space="preserve">Tipologia: </w:t>
            </w:r>
          </w:p>
        </w:tc>
        <w:tc>
          <w:tcPr>
            <w:tcW w:w="7900" w:type="dxa"/>
          </w:tcPr>
          <w:p>
            <w:pPr/>
            <w:r>
              <w:rPr/>
              <w:t xml:space="preserve">RISORSE UMANE: Il prezzo è riferito a prestazioni lavorative svolte in orario ordinario; non sono pertanto comprese le percentuali di aumento previste per il lavoro straordinario, notturno e/o festivo.</w:t>
            </w:r>
          </w:p>
        </w:tc>
      </w:tr>
    </w:tbl>
    <w:p>
      <w:pPr>
        <w:rPr>
          <w:sz w:val="10"/>
          <w:szCs w:val="10"/>
        </w:rPr>
      </w:pPr>
    </w:p>
    <w:p>
      <w:pPr/>
      <w:r>
        <w:rPr>
          <w:b/>
        </w:rPr>
        <w:t xml:space="preserve">Codice regionale: TOS16_RU.M01</w:t>
      </w:r>
    </w:p>
    <w:tbl>
      <w:tblGrid>
        <w:gridCol w:w="1200" w:type="dxa"/>
        <w:gridCol w:w="7900" w:type="dxa"/>
      </w:tblGrid>
      <w:tr>
        <w:trPr/>
        <w:tc>
          <w:tcPr>
            <w:tcW w:w="1200" w:type="dxa"/>
          </w:tcPr>
          <w:p>
            <w:pPr/>
            <w:r>
              <w:rPr/>
              <w:t xml:space="preserve">Capitolo: </w:t>
            </w:r>
          </w:p>
        </w:tc>
        <w:tc>
          <w:tcPr>
            <w:tcW w:w="7900" w:type="dxa"/>
          </w:tcPr>
          <w:p>
            <w:pPr/>
            <w:r>
              <w:rPr/>
              <w:t xml:space="preserve">Prezzi orari del settore edile, desunti dalle analisi di costo minimo medio orario delle associazioni di riferimento e dei dipendenti a tempo indeterminato. I prezzi comprendono: la retribuzione contrattuale; gli oneri di legge e di fatto gravanti sulla mano d'opera; il nolo e l'uso degli attrezzi di uso comune in dotazione agli operai. </w:t>
            </w:r>
          </w:p>
        </w:tc>
      </w:tr>
    </w:tbl>
    <w:p>
      <w:pPr>
        <w:rPr>
          <w:sz w:val="10"/>
          <w:szCs w:val="10"/>
        </w:rPr>
      </w:pPr>
    </w:p>
    <w:p>
      <w:pPr/>
      <w:r>
        <w:rPr>
          <w:b/>
        </w:rPr>
        <w:t xml:space="preserve">Codice regionale: TOS16_RU.M01.001.001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001 - IV livello</w:t>
            </w:r>
          </w:p>
        </w:tc>
      </w:tr>
    </w:tbl>
    <w:p>
      <w:pPr>
        <w:jc w:val="right"/>
      </w:pPr>
    </w:p>
    <w:p>
      <w:pPr>
        <w:jc w:val="right"/>
        <w:spacing w:line="336" w:lineRule="auto"/>
      </w:pPr>
      <w:r>
        <w:rPr>
          <w:b/>
        </w:rPr>
        <w:t xml:space="preserve">Prezzo senza S. G. e Util. a ora: € 30,16000</w:t>
      </w:r>
    </w:p>
    <w:p>
      <w:pPr>
        <w:jc w:val="right"/>
        <w:spacing w:line="336" w:lineRule="auto"/>
      </w:pPr>
      <w:r>
        <w:rPr>
          <w:b/>
        </w:rPr>
        <w:t xml:space="preserve">Spese generali € 4,52400</w:t>
      </w:r>
    </w:p>
    <w:p>
      <w:pPr>
        <w:jc w:val="right"/>
        <w:spacing w:line="336" w:lineRule="auto"/>
      </w:pPr>
      <w:r>
        <w:rPr>
          <w:b/>
        </w:rPr>
        <w:t xml:space="preserve">Utili di impresa € 3,46840</w:t>
      </w:r>
    </w:p>
    <w:p>
      <w:pPr>
        <w:jc w:val="right"/>
        <w:spacing w:line="336" w:lineRule="auto"/>
      </w:pPr>
      <w:r>
        <w:rPr>
          <w:b/>
        </w:rPr>
        <w:t xml:space="preserve">Prezzo a ora: € 38,15240</w:t>
      </w:r>
    </w:p>
    <w:p>
      <w:pPr>
        <w:rPr>
          <w:sz w:val="10"/>
          <w:szCs w:val="10"/>
        </w:rPr>
      </w:pPr>
    </w:p>
    <w:p>
      <w:pPr>
        <w:rPr>
          <w:sz w:val="10"/>
          <w:szCs w:val="10"/>
        </w:rPr>
      </w:pPr>
    </w:p>
    <w:p>
      <w:pPr/>
      <w:r>
        <w:rPr>
          <w:b/>
        </w:rPr>
        <w:t xml:space="preserve">Codice regionale: TOS16_RU.M01.001.002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002 - Specializzato</w:t>
            </w:r>
          </w:p>
        </w:tc>
      </w:tr>
    </w:tbl>
    <w:p>
      <w:pPr>
        <w:jc w:val="right"/>
      </w:pPr>
    </w:p>
    <w:p>
      <w:pPr>
        <w:jc w:val="right"/>
        <w:spacing w:line="336" w:lineRule="auto"/>
      </w:pPr>
      <w:r>
        <w:rPr>
          <w:b/>
        </w:rPr>
        <w:t xml:space="preserve">Prezzo senza S. G. e Util. a ora: € 28,58000</w:t>
      </w:r>
    </w:p>
    <w:p>
      <w:pPr>
        <w:jc w:val="right"/>
        <w:spacing w:line="336" w:lineRule="auto"/>
      </w:pPr>
      <w:r>
        <w:rPr>
          <w:b/>
        </w:rPr>
        <w:t xml:space="preserve">Spese generali € 4,28700</w:t>
      </w:r>
    </w:p>
    <w:p>
      <w:pPr>
        <w:jc w:val="right"/>
        <w:spacing w:line="336" w:lineRule="auto"/>
      </w:pPr>
      <w:r>
        <w:rPr>
          <w:b/>
        </w:rPr>
        <w:t xml:space="preserve">Utili di impresa € 3,28670</w:t>
      </w:r>
    </w:p>
    <w:p>
      <w:pPr>
        <w:jc w:val="right"/>
        <w:spacing w:line="336" w:lineRule="auto"/>
      </w:pPr>
      <w:r>
        <w:rPr>
          <w:b/>
        </w:rPr>
        <w:t xml:space="preserve">Prezzo a ora: € 36,15370</w:t>
      </w:r>
    </w:p>
    <w:p>
      <w:pPr>
        <w:rPr>
          <w:sz w:val="10"/>
          <w:szCs w:val="10"/>
        </w:rPr>
      </w:pPr>
    </w:p>
    <w:p>
      <w:pPr>
        <w:rPr>
          <w:sz w:val="10"/>
          <w:szCs w:val="10"/>
        </w:rPr>
      </w:pPr>
    </w:p>
    <w:p>
      <w:pPr/>
      <w:r>
        <w:rPr>
          <w:b/>
        </w:rPr>
        <w:t xml:space="preserve">Codice regionale: TOS16_RU.M01.001.003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003 - Qualificato</w:t>
            </w:r>
          </w:p>
        </w:tc>
      </w:tr>
    </w:tbl>
    <w:p>
      <w:pPr>
        <w:jc w:val="right"/>
      </w:pPr>
    </w:p>
    <w:p>
      <w:pPr>
        <w:jc w:val="right"/>
        <w:spacing w:line="336" w:lineRule="auto"/>
      </w:pPr>
      <w:r>
        <w:rPr>
          <w:b/>
        </w:rPr>
        <w:t xml:space="preserve">Prezzo senza S. G. e Util. a ora: € 26,55000</w:t>
      </w:r>
    </w:p>
    <w:p>
      <w:pPr>
        <w:jc w:val="right"/>
        <w:spacing w:line="336" w:lineRule="auto"/>
      </w:pPr>
      <w:r>
        <w:rPr>
          <w:b/>
        </w:rPr>
        <w:t xml:space="preserve">Spese generali € 3,98250</w:t>
      </w:r>
    </w:p>
    <w:p>
      <w:pPr>
        <w:jc w:val="right"/>
        <w:spacing w:line="336" w:lineRule="auto"/>
      </w:pPr>
      <w:r>
        <w:rPr>
          <w:b/>
        </w:rPr>
        <w:t xml:space="preserve">Utili di impresa € 3,05325</w:t>
      </w:r>
    </w:p>
    <w:p>
      <w:pPr>
        <w:jc w:val="right"/>
        <w:spacing w:line="336" w:lineRule="auto"/>
      </w:pPr>
      <w:r>
        <w:rPr>
          <w:b/>
        </w:rPr>
        <w:t xml:space="preserve">Prezzo a ora: € 33,58575</w:t>
      </w:r>
    </w:p>
    <w:p>
      <w:pPr>
        <w:rPr>
          <w:sz w:val="10"/>
          <w:szCs w:val="10"/>
        </w:rPr>
      </w:pPr>
    </w:p>
    <w:p>
      <w:pPr>
        <w:rPr>
          <w:sz w:val="10"/>
          <w:szCs w:val="10"/>
        </w:rPr>
      </w:pPr>
    </w:p>
    <w:p>
      <w:pPr/>
      <w:r>
        <w:rPr>
          <w:b/>
        </w:rPr>
        <w:t xml:space="preserve">Codice regionale: TOS16_RU.M01.001.004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004 - Comune</w:t>
            </w:r>
          </w:p>
        </w:tc>
      </w:tr>
    </w:tbl>
    <w:p>
      <w:pPr>
        <w:jc w:val="right"/>
      </w:pPr>
    </w:p>
    <w:p>
      <w:pPr>
        <w:jc w:val="right"/>
        <w:spacing w:line="336" w:lineRule="auto"/>
      </w:pPr>
      <w:r>
        <w:rPr>
          <w:b/>
        </w:rPr>
        <w:t xml:space="preserve">Prezzo senza S. G. e Util. a ora: € 23,93000</w:t>
      </w:r>
    </w:p>
    <w:p>
      <w:pPr>
        <w:jc w:val="right"/>
        <w:spacing w:line="336" w:lineRule="auto"/>
      </w:pPr>
      <w:r>
        <w:rPr>
          <w:b/>
        </w:rPr>
        <w:t xml:space="preserve">Spese generali € 3,58950</w:t>
      </w:r>
    </w:p>
    <w:p>
      <w:pPr>
        <w:jc w:val="right"/>
        <w:spacing w:line="336" w:lineRule="auto"/>
      </w:pPr>
      <w:r>
        <w:rPr>
          <w:b/>
        </w:rPr>
        <w:t xml:space="preserve">Utili di impresa € 2,75195</w:t>
      </w:r>
    </w:p>
    <w:p>
      <w:pPr>
        <w:jc w:val="right"/>
        <w:spacing w:line="336" w:lineRule="auto"/>
      </w:pPr>
      <w:r>
        <w:rPr>
          <w:b/>
        </w:rPr>
        <w:t xml:space="preserve">Prezzo a ora: € 30,27145</w:t>
      </w:r>
    </w:p>
    <w:p>
      <w:pPr>
        <w:rPr>
          <w:sz w:val="10"/>
          <w:szCs w:val="10"/>
        </w:rPr>
      </w:pPr>
    </w:p>
    <w:p>
      <w:pPr>
        <w:rPr>
          <w:sz w:val="10"/>
          <w:szCs w:val="10"/>
        </w:rPr>
      </w:pPr>
    </w:p>
    <w:p>
      <w:pPr/>
      <w:r>
        <w:rPr>
          <w:b/>
        </w:rPr>
        <w:t xml:space="preserve">Codice regionale: TOS16_RU.M01.002.001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001 - livello: extra A</w:t>
            </w:r>
          </w:p>
        </w:tc>
      </w:tr>
    </w:tbl>
    <w:p>
      <w:pPr>
        <w:jc w:val="right"/>
      </w:pPr>
    </w:p>
    <w:p>
      <w:pPr>
        <w:jc w:val="right"/>
        <w:spacing w:line="336" w:lineRule="auto"/>
      </w:pPr>
      <w:r>
        <w:rPr>
          <w:b/>
        </w:rPr>
        <w:t xml:space="preserve">Prezzo senza S. G. e Util. a ora: € 28,98630</w:t>
      </w:r>
    </w:p>
    <w:p>
      <w:pPr>
        <w:jc w:val="right"/>
        <w:spacing w:line="336" w:lineRule="auto"/>
      </w:pPr>
      <w:r>
        <w:rPr>
          <w:b/>
        </w:rPr>
        <w:t xml:space="preserve">Spese generali € 4,34795</w:t>
      </w:r>
    </w:p>
    <w:p>
      <w:pPr>
        <w:jc w:val="right"/>
        <w:spacing w:line="336" w:lineRule="auto"/>
      </w:pPr>
      <w:r>
        <w:rPr>
          <w:b/>
        </w:rPr>
        <w:t xml:space="preserve">Utili di impresa € 3,33342</w:t>
      </w:r>
    </w:p>
    <w:p>
      <w:pPr>
        <w:jc w:val="right"/>
        <w:spacing w:line="336" w:lineRule="auto"/>
      </w:pPr>
      <w:r>
        <w:rPr>
          <w:b/>
        </w:rPr>
        <w:t xml:space="preserve">Prezzo a ora: € 36,66767</w:t>
      </w:r>
    </w:p>
    <w:p>
      <w:pPr>
        <w:rPr>
          <w:sz w:val="10"/>
          <w:szCs w:val="10"/>
        </w:rPr>
      </w:pPr>
    </w:p>
    <w:p>
      <w:pPr>
        <w:rPr>
          <w:sz w:val="10"/>
          <w:szCs w:val="10"/>
        </w:rPr>
      </w:pPr>
    </w:p>
    <w:p>
      <w:pPr/>
      <w:r>
        <w:rPr>
          <w:b/>
        </w:rPr>
        <w:t xml:space="preserve">Codice regionale: TOS16_RU.M01.002.002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002 - livello: extra B</w:t>
            </w:r>
          </w:p>
        </w:tc>
      </w:tr>
    </w:tbl>
    <w:p>
      <w:pPr>
        <w:jc w:val="right"/>
      </w:pPr>
    </w:p>
    <w:p>
      <w:pPr>
        <w:jc w:val="right"/>
        <w:spacing w:line="336" w:lineRule="auto"/>
      </w:pPr>
      <w:r>
        <w:rPr>
          <w:b/>
        </w:rPr>
        <w:t xml:space="preserve">Prezzo senza S. G. e Util. a ora: € 27,80370</w:t>
      </w:r>
    </w:p>
    <w:p>
      <w:pPr>
        <w:jc w:val="right"/>
        <w:spacing w:line="336" w:lineRule="auto"/>
      </w:pPr>
      <w:r>
        <w:rPr>
          <w:b/>
        </w:rPr>
        <w:t xml:space="preserve">Spese generali € 4,17056</w:t>
      </w:r>
    </w:p>
    <w:p>
      <w:pPr>
        <w:jc w:val="right"/>
        <w:spacing w:line="336" w:lineRule="auto"/>
      </w:pPr>
      <w:r>
        <w:rPr>
          <w:b/>
        </w:rPr>
        <w:t xml:space="preserve">Utili di impresa € 3,19743</w:t>
      </w:r>
    </w:p>
    <w:p>
      <w:pPr>
        <w:jc w:val="right"/>
        <w:spacing w:line="336" w:lineRule="auto"/>
      </w:pPr>
      <w:r>
        <w:rPr>
          <w:b/>
        </w:rPr>
        <w:t xml:space="preserve">Prezzo a ora: € 35,17168</w:t>
      </w:r>
    </w:p>
    <w:p>
      <w:pPr>
        <w:rPr>
          <w:sz w:val="10"/>
          <w:szCs w:val="10"/>
        </w:rPr>
      </w:pPr>
    </w:p>
    <w:p>
      <w:pPr>
        <w:rPr>
          <w:sz w:val="10"/>
          <w:szCs w:val="10"/>
        </w:rPr>
      </w:pPr>
    </w:p>
    <w:p>
      <w:pPr/>
      <w:r>
        <w:rPr>
          <w:b/>
        </w:rPr>
        <w:t xml:space="preserve">Codice regionale: TOS16_RU.M01.002.003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003 - livello: 4°</w:t>
            </w:r>
          </w:p>
        </w:tc>
      </w:tr>
    </w:tbl>
    <w:p>
      <w:pPr>
        <w:jc w:val="right"/>
      </w:pPr>
    </w:p>
    <w:p>
      <w:pPr>
        <w:jc w:val="right"/>
        <w:spacing w:line="336" w:lineRule="auto"/>
      </w:pPr>
      <w:r>
        <w:rPr>
          <w:b/>
        </w:rPr>
        <w:t xml:space="preserve">Prezzo senza S. G. e Util. a ora: € 27,23970</w:t>
      </w:r>
    </w:p>
    <w:p>
      <w:pPr>
        <w:jc w:val="right"/>
        <w:spacing w:line="336" w:lineRule="auto"/>
      </w:pPr>
      <w:r>
        <w:rPr>
          <w:b/>
        </w:rPr>
        <w:t xml:space="preserve">Spese generali € 4,08596</w:t>
      </w:r>
    </w:p>
    <w:p>
      <w:pPr>
        <w:jc w:val="right"/>
        <w:spacing w:line="336" w:lineRule="auto"/>
      </w:pPr>
      <w:r>
        <w:rPr>
          <w:b/>
        </w:rPr>
        <w:t xml:space="preserve">Utili di impresa € 3,13257</w:t>
      </w:r>
    </w:p>
    <w:p>
      <w:pPr>
        <w:jc w:val="right"/>
        <w:spacing w:line="336" w:lineRule="auto"/>
      </w:pPr>
      <w:r>
        <w:rPr>
          <w:b/>
        </w:rPr>
        <w:t xml:space="preserve">Prezzo a ora: € 34,45822</w:t>
      </w:r>
    </w:p>
    <w:p>
      <w:pPr>
        <w:rPr>
          <w:sz w:val="10"/>
          <w:szCs w:val="10"/>
        </w:rPr>
      </w:pPr>
    </w:p>
    <w:p>
      <w:pPr>
        <w:rPr>
          <w:sz w:val="10"/>
          <w:szCs w:val="10"/>
        </w:rPr>
      </w:pPr>
    </w:p>
    <w:p>
      <w:pPr/>
      <w:r>
        <w:rPr>
          <w:b/>
        </w:rPr>
        <w:t xml:space="preserve">Codice regionale: TOS16_RU.M01.002.004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004 - livello: 3°</w:t>
            </w:r>
          </w:p>
        </w:tc>
      </w:tr>
    </w:tbl>
    <w:p>
      <w:pPr>
        <w:jc w:val="right"/>
      </w:pPr>
    </w:p>
    <w:p>
      <w:pPr>
        <w:jc w:val="right"/>
        <w:spacing w:line="336" w:lineRule="auto"/>
      </w:pPr>
      <w:r>
        <w:rPr>
          <w:b/>
        </w:rPr>
        <w:t xml:space="preserve">Prezzo senza S. G. e Util. a ora: € 25,94860</w:t>
      </w:r>
    </w:p>
    <w:p>
      <w:pPr>
        <w:jc w:val="right"/>
        <w:spacing w:line="336" w:lineRule="auto"/>
      </w:pPr>
      <w:r>
        <w:rPr>
          <w:b/>
        </w:rPr>
        <w:t xml:space="preserve">Spese generali € 3,89229</w:t>
      </w:r>
    </w:p>
    <w:p>
      <w:pPr>
        <w:jc w:val="right"/>
        <w:spacing w:line="336" w:lineRule="auto"/>
      </w:pPr>
      <w:r>
        <w:rPr>
          <w:b/>
        </w:rPr>
        <w:t xml:space="preserve">Utili di impresa € 2,98409</w:t>
      </w:r>
    </w:p>
    <w:p>
      <w:pPr>
        <w:jc w:val="right"/>
        <w:spacing w:line="336" w:lineRule="auto"/>
      </w:pPr>
      <w:r>
        <w:rPr>
          <w:b/>
        </w:rPr>
        <w:t xml:space="preserve">Prezzo a ora: € 32,82498</w:t>
      </w:r>
    </w:p>
    <w:p>
      <w:pPr>
        <w:rPr>
          <w:sz w:val="10"/>
          <w:szCs w:val="10"/>
        </w:rPr>
      </w:pPr>
    </w:p>
    <w:p>
      <w:pPr>
        <w:rPr>
          <w:sz w:val="10"/>
          <w:szCs w:val="10"/>
        </w:rPr>
      </w:pPr>
    </w:p>
    <w:p>
      <w:pPr/>
      <w:r>
        <w:rPr>
          <w:b/>
        </w:rPr>
        <w:t xml:space="preserve">Codice regionale: TOS16_RU.M01.002.005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005 - livello: 2°</w:t>
            </w:r>
          </w:p>
        </w:tc>
      </w:tr>
    </w:tbl>
    <w:p>
      <w:pPr>
        <w:jc w:val="right"/>
      </w:pPr>
    </w:p>
    <w:p>
      <w:pPr>
        <w:jc w:val="right"/>
        <w:spacing w:line="336" w:lineRule="auto"/>
      </w:pPr>
      <w:r>
        <w:rPr>
          <w:b/>
        </w:rPr>
        <w:t xml:space="preserve">Prezzo senza S. G. e Util. a ora: € 23,77470</w:t>
      </w:r>
    </w:p>
    <w:p>
      <w:pPr>
        <w:jc w:val="right"/>
        <w:spacing w:line="336" w:lineRule="auto"/>
      </w:pPr>
      <w:r>
        <w:rPr>
          <w:b/>
        </w:rPr>
        <w:t xml:space="preserve">Spese generali € 3,56621</w:t>
      </w:r>
    </w:p>
    <w:p>
      <w:pPr>
        <w:jc w:val="right"/>
        <w:spacing w:line="336" w:lineRule="auto"/>
      </w:pPr>
      <w:r>
        <w:rPr>
          <w:b/>
        </w:rPr>
        <w:t xml:space="preserve">Utili di impresa € 2,73409</w:t>
      </w:r>
    </w:p>
    <w:p>
      <w:pPr>
        <w:jc w:val="right"/>
        <w:spacing w:line="336" w:lineRule="auto"/>
      </w:pPr>
      <w:r>
        <w:rPr>
          <w:b/>
        </w:rPr>
        <w:t xml:space="preserve">Prezzo a ora: € 30,07500</w:t>
      </w:r>
    </w:p>
    <w:p>
      <w:pPr>
        <w:rPr>
          <w:sz w:val="10"/>
          <w:szCs w:val="10"/>
        </w:rPr>
      </w:pPr>
    </w:p>
    <w:p>
      <w:pPr>
        <w:rPr>
          <w:sz w:val="10"/>
          <w:szCs w:val="10"/>
        </w:rPr>
      </w:pPr>
    </w:p>
    <w:p>
      <w:pPr/>
      <w:r>
        <w:rPr>
          <w:b/>
        </w:rPr>
        <w:t xml:space="preserve">Codice regionale: TOS16_RU.M01.002.006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006 - livello: 1°</w:t>
            </w:r>
          </w:p>
        </w:tc>
      </w:tr>
    </w:tbl>
    <w:p>
      <w:pPr>
        <w:jc w:val="right"/>
      </w:pPr>
    </w:p>
    <w:p>
      <w:pPr>
        <w:jc w:val="right"/>
        <w:spacing w:line="336" w:lineRule="auto"/>
      </w:pPr>
      <w:r>
        <w:rPr>
          <w:b/>
        </w:rPr>
        <w:t xml:space="preserve">Prezzo senza S. G. e Util. a ora: € 21,71640</w:t>
      </w:r>
    </w:p>
    <w:p>
      <w:pPr>
        <w:jc w:val="right"/>
        <w:spacing w:line="336" w:lineRule="auto"/>
      </w:pPr>
      <w:r>
        <w:rPr>
          <w:b/>
        </w:rPr>
        <w:t xml:space="preserve">Spese generali € 3,25746</w:t>
      </w:r>
    </w:p>
    <w:p>
      <w:pPr>
        <w:jc w:val="right"/>
        <w:spacing w:line="336" w:lineRule="auto"/>
      </w:pPr>
      <w:r>
        <w:rPr>
          <w:b/>
        </w:rPr>
        <w:t xml:space="preserve">Utili di impresa € 2,49739</w:t>
      </w:r>
    </w:p>
    <w:p>
      <w:pPr>
        <w:jc w:val="right"/>
        <w:spacing w:line="336" w:lineRule="auto"/>
      </w:pPr>
      <w:r>
        <w:rPr>
          <w:b/>
        </w:rPr>
        <w:t xml:space="preserve">Prezzo a ora: € 27,47125</w:t>
      </w:r>
    </w:p>
    <w:p>
      <w:pPr>
        <w:rPr>
          <w:sz w:val="10"/>
          <w:szCs w:val="10"/>
        </w:rPr>
      </w:pPr>
    </w:p>
    <w:p>
      <w:pPr>
        <w:rPr>
          <w:sz w:val="10"/>
          <w:szCs w:val="10"/>
        </w:rPr>
      </w:pPr>
    </w:p>
    <w:p>
      <w:pPr>
        <w:sectPr>
          <w:headerReference w:type="default" r:id="rId347"/>
          <w:footerReference w:type="default" r:id="rId348"/>
          <w:pgSz w:orient="portrait" w:w="11870" w:h="16787"/>
          <w:pgMar w:top="1440" w:right="1440" w:bottom="1440" w:left="1440" w:header="720" w:footer="720" w:gutter="0"/>
          <w:cols w:num="1" w:space="720"/>
        </w:sectPr>
      </w:pPr>
    </w:p>
    <w:p>
      <w:pPr/>
      <w:r>
        <w:rPr>
          <w:b/>
        </w:rPr>
        <w:t xml:space="preserve">Codice regionale: TOS16_RU</w:t>
      </w:r>
    </w:p>
    <w:tbl>
      <w:tblGrid>
        <w:gridCol w:w="1200" w:type="dxa"/>
        <w:gridCol w:w="7900" w:type="dxa"/>
      </w:tblGrid>
      <w:tr>
        <w:trPr/>
        <w:tc>
          <w:tcPr>
            <w:tcW w:w="1200" w:type="dxa"/>
          </w:tcPr>
          <w:p>
            <w:pPr/>
            <w:r>
              <w:rPr/>
              <w:t xml:space="preserve">Tipologia: </w:t>
            </w:r>
          </w:p>
        </w:tc>
        <w:tc>
          <w:tcPr>
            <w:tcW w:w="7900" w:type="dxa"/>
          </w:tcPr>
          <w:p>
            <w:pPr/>
            <w:r>
              <w:rPr/>
              <w:t xml:space="preserve">RISORSE UMANE: Il prezzo è riferito a prestazioni lavorative svolte in orario ordinario; non sono pertanto comprese le percentuali di aumento previste per il lavoro straordinario, notturno e/o festivo.</w:t>
            </w:r>
          </w:p>
        </w:tc>
      </w:tr>
    </w:tbl>
    <w:p>
      <w:pPr>
        <w:rPr>
          <w:sz w:val="10"/>
          <w:szCs w:val="10"/>
        </w:rPr>
      </w:pPr>
    </w:p>
    <w:p>
      <w:pPr/>
      <w:r>
        <w:rPr>
          <w:b/>
        </w:rPr>
        <w:t xml:space="preserve">Codice regionale: TOS16_RU.M02</w:t>
      </w:r>
    </w:p>
    <w:tbl>
      <w:tblGrid>
        <w:gridCol w:w="1200" w:type="dxa"/>
        <w:gridCol w:w="7900" w:type="dxa"/>
      </w:tblGrid>
      <w:tr>
        <w:trPr/>
        <w:tc>
          <w:tcPr>
            <w:tcW w:w="1200" w:type="dxa"/>
          </w:tcPr>
          <w:p>
            <w:pPr/>
            <w:r>
              <w:rPr/>
              <w:t xml:space="preserve">Capitolo: </w:t>
            </w:r>
          </w:p>
        </w:tc>
        <w:tc>
          <w:tcPr>
            <w:tcW w:w="7900" w:type="dxa"/>
          </w:tcPr>
          <w:p>
            <w:pPr/>
            <w:r>
              <w:rPr/>
              <w:t xml:space="preserve">Prezzi orari del settore metalmeccanico impiantistico, desunti dalle analisi di costo minimo medio orario delle associazioni di riferimento e dei dipendenti a tempo indeterminato . I prezzi comprendono: la retribuzione contrattuale; gli oneri di legge e di fatto gravanti sulla mano d'opera; il nolo e l'uso degli attrezzi di uso comune in dotazione agli operai. </w:t>
            </w:r>
          </w:p>
        </w:tc>
      </w:tr>
    </w:tbl>
    <w:p>
      <w:pPr>
        <w:rPr>
          <w:sz w:val="10"/>
          <w:szCs w:val="10"/>
        </w:rPr>
      </w:pPr>
    </w:p>
    <w:p>
      <w:pPr/>
      <w:r>
        <w:rPr>
          <w:b/>
        </w:rPr>
        <w:t xml:space="preserve">Codice regionale: TOS16_RU.M02.002.001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Installatore impianti - Categoria: Artigianato</w:t>
            </w:r>
          </w:p>
        </w:tc>
      </w:tr>
      <w:tr>
        <w:trPr/>
        <w:tc>
          <w:tcPr>
            <w:tcW w:w="1200" w:type="dxa"/>
          </w:tcPr>
          <w:p>
            <w:pPr/>
            <w:r>
              <w:rPr>
                <w:b/>
              </w:rPr>
              <w:t xml:space="preserve">Articolo:</w:t>
            </w:r>
          </w:p>
        </w:tc>
        <w:tc>
          <w:tcPr>
            <w:tcW w:w="7900" w:type="dxa"/>
          </w:tcPr>
          <w:p>
            <w:pPr/>
            <w:r>
              <w:rPr/>
              <w:t xml:space="preserve">001 - Livello 2° B</w:t>
            </w:r>
          </w:p>
        </w:tc>
      </w:tr>
    </w:tbl>
    <w:p>
      <w:pPr>
        <w:jc w:val="right"/>
      </w:pPr>
    </w:p>
    <w:p>
      <w:pPr>
        <w:jc w:val="right"/>
        <w:spacing w:line="336" w:lineRule="auto"/>
      </w:pPr>
      <w:r>
        <w:rPr>
          <w:b/>
        </w:rPr>
        <w:t xml:space="preserve">Prezzo senza S. G. e Util. a ora: € 24,92417</w:t>
      </w:r>
    </w:p>
    <w:p>
      <w:pPr>
        <w:jc w:val="right"/>
        <w:spacing w:line="336" w:lineRule="auto"/>
      </w:pPr>
      <w:r>
        <w:rPr>
          <w:b/>
        </w:rPr>
        <w:t xml:space="preserve">Spese generali € 3,73863</w:t>
      </w:r>
    </w:p>
    <w:p>
      <w:pPr>
        <w:jc w:val="right"/>
        <w:spacing w:line="336" w:lineRule="auto"/>
      </w:pPr>
      <w:r>
        <w:rPr>
          <w:b/>
        </w:rPr>
        <w:t xml:space="preserve">Utili di impresa € 2,86628</w:t>
      </w:r>
    </w:p>
    <w:p>
      <w:pPr>
        <w:jc w:val="right"/>
        <w:spacing w:line="336" w:lineRule="auto"/>
      </w:pPr>
      <w:r>
        <w:rPr>
          <w:b/>
        </w:rPr>
        <w:t xml:space="preserve">Prezzo a ora: € 31,52908</w:t>
      </w:r>
    </w:p>
    <w:p>
      <w:pPr>
        <w:rPr>
          <w:sz w:val="10"/>
          <w:szCs w:val="10"/>
        </w:rPr>
      </w:pPr>
    </w:p>
    <w:p>
      <w:pPr>
        <w:rPr>
          <w:sz w:val="10"/>
          <w:szCs w:val="10"/>
        </w:rPr>
      </w:pPr>
    </w:p>
    <w:p>
      <w:pPr/>
      <w:r>
        <w:rPr>
          <w:b/>
        </w:rPr>
        <w:t xml:space="preserve">Codice regionale: TOS16_RU.M02.002.002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Installatore impianti - Categoria: Artigianato</w:t>
            </w:r>
          </w:p>
        </w:tc>
      </w:tr>
      <w:tr>
        <w:trPr/>
        <w:tc>
          <w:tcPr>
            <w:tcW w:w="1200" w:type="dxa"/>
          </w:tcPr>
          <w:p>
            <w:pPr/>
            <w:r>
              <w:rPr>
                <w:b/>
              </w:rPr>
              <w:t xml:space="preserve">Articolo:</w:t>
            </w:r>
          </w:p>
        </w:tc>
        <w:tc>
          <w:tcPr>
            <w:tcW w:w="7900" w:type="dxa"/>
          </w:tcPr>
          <w:p>
            <w:pPr/>
            <w:r>
              <w:rPr/>
              <w:t xml:space="preserve">002 - Livello 3°</w:t>
            </w:r>
          </w:p>
        </w:tc>
      </w:tr>
    </w:tbl>
    <w:p>
      <w:pPr>
        <w:jc w:val="right"/>
      </w:pPr>
    </w:p>
    <w:p>
      <w:pPr>
        <w:jc w:val="right"/>
        <w:spacing w:line="336" w:lineRule="auto"/>
      </w:pPr>
      <w:r>
        <w:rPr>
          <w:b/>
        </w:rPr>
        <w:t xml:space="preserve">Prezzo senza S. G. e Util. a ora: € 23,14946</w:t>
      </w:r>
    </w:p>
    <w:p>
      <w:pPr>
        <w:jc w:val="right"/>
        <w:spacing w:line="336" w:lineRule="auto"/>
      </w:pPr>
      <w:r>
        <w:rPr>
          <w:b/>
        </w:rPr>
        <w:t xml:space="preserve">Spese generali € 3,47242</w:t>
      </w:r>
    </w:p>
    <w:p>
      <w:pPr>
        <w:jc w:val="right"/>
        <w:spacing w:line="336" w:lineRule="auto"/>
      </w:pPr>
      <w:r>
        <w:rPr>
          <w:b/>
        </w:rPr>
        <w:t xml:space="preserve">Utili di impresa € 2,66219</w:t>
      </w:r>
    </w:p>
    <w:p>
      <w:pPr>
        <w:jc w:val="right"/>
        <w:spacing w:line="336" w:lineRule="auto"/>
      </w:pPr>
      <w:r>
        <w:rPr>
          <w:b/>
        </w:rPr>
        <w:t xml:space="preserve">Prezzo a ora: € 29,28407</w:t>
      </w:r>
    </w:p>
    <w:p>
      <w:pPr>
        <w:rPr>
          <w:sz w:val="10"/>
          <w:szCs w:val="10"/>
        </w:rPr>
      </w:pPr>
    </w:p>
    <w:p>
      <w:pPr>
        <w:rPr>
          <w:sz w:val="10"/>
          <w:szCs w:val="10"/>
        </w:rPr>
      </w:pPr>
    </w:p>
    <w:p>
      <w:pPr/>
      <w:r>
        <w:rPr>
          <w:b/>
        </w:rPr>
        <w:t xml:space="preserve">Codice regionale: TOS16_RU.M02.002.003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Installatore impianti - Categoria: Artigianato</w:t>
            </w:r>
          </w:p>
        </w:tc>
      </w:tr>
      <w:tr>
        <w:trPr/>
        <w:tc>
          <w:tcPr>
            <w:tcW w:w="1200" w:type="dxa"/>
          </w:tcPr>
          <w:p>
            <w:pPr/>
            <w:r>
              <w:rPr>
                <w:b/>
              </w:rPr>
              <w:t xml:space="preserve">Articolo:</w:t>
            </w:r>
          </w:p>
        </w:tc>
        <w:tc>
          <w:tcPr>
            <w:tcW w:w="7900" w:type="dxa"/>
          </w:tcPr>
          <w:p>
            <w:pPr/>
            <w:r>
              <w:rPr/>
              <w:t xml:space="preserve">003 - Livello 4°</w:t>
            </w:r>
          </w:p>
        </w:tc>
      </w:tr>
    </w:tbl>
    <w:p>
      <w:pPr>
        <w:jc w:val="right"/>
      </w:pPr>
    </w:p>
    <w:p>
      <w:pPr>
        <w:jc w:val="right"/>
        <w:spacing w:line="336" w:lineRule="auto"/>
      </w:pPr>
      <w:r>
        <w:rPr>
          <w:b/>
        </w:rPr>
        <w:t xml:space="preserve">Prezzo senza S. G. e Util. a ora: € 21,70226</w:t>
      </w:r>
    </w:p>
    <w:p>
      <w:pPr>
        <w:jc w:val="right"/>
        <w:spacing w:line="336" w:lineRule="auto"/>
      </w:pPr>
      <w:r>
        <w:rPr>
          <w:b/>
        </w:rPr>
        <w:t xml:space="preserve">Spese generali € 3,25534</w:t>
      </w:r>
    </w:p>
    <w:p>
      <w:pPr>
        <w:jc w:val="right"/>
        <w:spacing w:line="336" w:lineRule="auto"/>
      </w:pPr>
      <w:r>
        <w:rPr>
          <w:b/>
        </w:rPr>
        <w:t xml:space="preserve">Utili di impresa € 2,49576</w:t>
      </w:r>
    </w:p>
    <w:p>
      <w:pPr>
        <w:jc w:val="right"/>
        <w:spacing w:line="336" w:lineRule="auto"/>
      </w:pPr>
      <w:r>
        <w:rPr>
          <w:b/>
        </w:rPr>
        <w:t xml:space="preserve">Prezzo a ora: € 27,45336</w:t>
      </w:r>
    </w:p>
    <w:p>
      <w:pPr>
        <w:rPr>
          <w:sz w:val="10"/>
          <w:szCs w:val="10"/>
        </w:rPr>
      </w:pPr>
    </w:p>
    <w:p>
      <w:pPr>
        <w:rPr>
          <w:sz w:val="10"/>
          <w:szCs w:val="10"/>
        </w:rPr>
      </w:pPr>
    </w:p>
    <w:p>
      <w:pPr/>
      <w:r>
        <w:rPr>
          <w:b/>
        </w:rPr>
        <w:t xml:space="preserve">Codice regionale: TOS16_RU.M02.002.004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Installatore impianti - Categoria: Artigianato</w:t>
            </w:r>
          </w:p>
        </w:tc>
      </w:tr>
      <w:tr>
        <w:trPr/>
        <w:tc>
          <w:tcPr>
            <w:tcW w:w="1200" w:type="dxa"/>
          </w:tcPr>
          <w:p>
            <w:pPr/>
            <w:r>
              <w:rPr>
                <w:b/>
              </w:rPr>
              <w:t xml:space="preserve">Articolo:</w:t>
            </w:r>
          </w:p>
        </w:tc>
        <w:tc>
          <w:tcPr>
            <w:tcW w:w="7900" w:type="dxa"/>
          </w:tcPr>
          <w:p>
            <w:pPr/>
            <w:r>
              <w:rPr/>
              <w:t xml:space="preserve">004 - Livello 5°</w:t>
            </w:r>
          </w:p>
        </w:tc>
      </w:tr>
    </w:tbl>
    <w:p>
      <w:pPr>
        <w:jc w:val="right"/>
      </w:pPr>
    </w:p>
    <w:p>
      <w:pPr>
        <w:jc w:val="right"/>
        <w:spacing w:line="336" w:lineRule="auto"/>
      </w:pPr>
      <w:r>
        <w:rPr>
          <w:b/>
        </w:rPr>
        <w:t xml:space="preserve">Prezzo senza S. G. e Util. a ora: € 20,74579</w:t>
      </w:r>
    </w:p>
    <w:p>
      <w:pPr>
        <w:jc w:val="right"/>
        <w:spacing w:line="336" w:lineRule="auto"/>
      </w:pPr>
      <w:r>
        <w:rPr>
          <w:b/>
        </w:rPr>
        <w:t xml:space="preserve">Spese generali € 3,11187</w:t>
      </w:r>
    </w:p>
    <w:p>
      <w:pPr>
        <w:jc w:val="right"/>
        <w:spacing w:line="336" w:lineRule="auto"/>
      </w:pPr>
      <w:r>
        <w:rPr>
          <w:b/>
        </w:rPr>
        <w:t xml:space="preserve">Utili di impresa € 2,38577</w:t>
      </w:r>
    </w:p>
    <w:p>
      <w:pPr>
        <w:jc w:val="right"/>
        <w:spacing w:line="336" w:lineRule="auto"/>
      </w:pPr>
      <w:r>
        <w:rPr>
          <w:b/>
        </w:rPr>
        <w:t xml:space="preserve">Prezzo a ora: € 26,24342</w:t>
      </w:r>
    </w:p>
    <w:p>
      <w:pPr>
        <w:rPr>
          <w:sz w:val="10"/>
          <w:szCs w:val="10"/>
        </w:rPr>
      </w:pPr>
    </w:p>
    <w:p>
      <w:pPr>
        <w:rPr>
          <w:sz w:val="10"/>
          <w:szCs w:val="10"/>
        </w:rPr>
      </w:pPr>
    </w:p>
    <w:p>
      <w:pPr/>
      <w:r>
        <w:rPr>
          <w:b/>
        </w:rPr>
        <w:t xml:space="preserve">Codice regionale: TOS16_RU.M02.002.005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Installatore impianti - Categoria: Artigianato</w:t>
            </w:r>
          </w:p>
        </w:tc>
      </w:tr>
      <w:tr>
        <w:trPr/>
        <w:tc>
          <w:tcPr>
            <w:tcW w:w="1200" w:type="dxa"/>
          </w:tcPr>
          <w:p>
            <w:pPr/>
            <w:r>
              <w:rPr>
                <w:b/>
              </w:rPr>
              <w:t xml:space="preserve">Articolo:</w:t>
            </w:r>
          </w:p>
        </w:tc>
        <w:tc>
          <w:tcPr>
            <w:tcW w:w="7900" w:type="dxa"/>
          </w:tcPr>
          <w:p>
            <w:pPr/>
            <w:r>
              <w:rPr/>
              <w:t xml:space="preserve">005 - Livello 6°</w:t>
            </w:r>
          </w:p>
        </w:tc>
      </w:tr>
    </w:tbl>
    <w:p>
      <w:pPr>
        <w:jc w:val="right"/>
      </w:pPr>
    </w:p>
    <w:p>
      <w:pPr>
        <w:jc w:val="right"/>
        <w:spacing w:line="336" w:lineRule="auto"/>
      </w:pPr>
      <w:r>
        <w:rPr>
          <w:b/>
        </w:rPr>
        <w:t xml:space="preserve">Prezzo senza S. G. e Util. a ora: € 18,04645</w:t>
      </w:r>
    </w:p>
    <w:p>
      <w:pPr>
        <w:jc w:val="right"/>
        <w:spacing w:line="336" w:lineRule="auto"/>
      </w:pPr>
      <w:r>
        <w:rPr>
          <w:b/>
        </w:rPr>
        <w:t xml:space="preserve">Spese generali € 2,70697</w:t>
      </w:r>
    </w:p>
    <w:p>
      <w:pPr>
        <w:jc w:val="right"/>
        <w:spacing w:line="336" w:lineRule="auto"/>
      </w:pPr>
      <w:r>
        <w:rPr>
          <w:b/>
        </w:rPr>
        <w:t xml:space="preserve">Utili di impresa € 2,07534</w:t>
      </w:r>
    </w:p>
    <w:p>
      <w:pPr>
        <w:jc w:val="right"/>
        <w:spacing w:line="336" w:lineRule="auto"/>
      </w:pPr>
      <w:r>
        <w:rPr>
          <w:b/>
        </w:rPr>
        <w:t xml:space="preserve">Prezzo a ora: € 22,82876</w:t>
      </w:r>
    </w:p>
    <w:p>
      <w:pPr>
        <w:rPr>
          <w:sz w:val="10"/>
          <w:szCs w:val="10"/>
        </w:rPr>
      </w:pPr>
    </w:p>
    <w:p>
      <w:pPr>
        <w:rPr>
          <w:sz w:val="10"/>
          <w:szCs w:val="10"/>
        </w:rPr>
      </w:pPr>
    </w:p>
    <w:p>
      <w:pPr>
        <w:sectPr>
          <w:headerReference w:type="default" r:id="rId349"/>
          <w:footerReference w:type="default" r:id="rId350"/>
          <w:pgSz w:orient="portrait" w:w="11870" w:h="16787"/>
          <w:pgMar w:top="1440" w:right="1440" w:bottom="1440" w:left="1440" w:header="720" w:footer="720" w:gutter="0"/>
          <w:cols w:num="1" w:space="720"/>
        </w:sectPr>
      </w:pPr>
    </w:p>
    <w:p>
      <w:pPr/>
      <w:r>
        <w:rPr>
          <w:b/>
        </w:rPr>
        <w:t xml:space="preserve">Codice regionale: TOS16_RU</w:t>
      </w:r>
    </w:p>
    <w:tbl>
      <w:tblGrid>
        <w:gridCol w:w="1200" w:type="dxa"/>
        <w:gridCol w:w="7900" w:type="dxa"/>
      </w:tblGrid>
      <w:tr>
        <w:trPr/>
        <w:tc>
          <w:tcPr>
            <w:tcW w:w="1200" w:type="dxa"/>
          </w:tcPr>
          <w:p>
            <w:pPr/>
            <w:r>
              <w:rPr/>
              <w:t xml:space="preserve">Tipologia: </w:t>
            </w:r>
          </w:p>
        </w:tc>
        <w:tc>
          <w:tcPr>
            <w:tcW w:w="7900" w:type="dxa"/>
          </w:tcPr>
          <w:p>
            <w:pPr/>
            <w:r>
              <w:rPr/>
              <w:t xml:space="preserve">RISORSE UMANE: Il prezzo è riferito a prestazioni lavorative svolte in orario ordinario; non sono pertanto comprese le percentuali di aumento previste per il lavoro straordinario, notturno e/o festivo.</w:t>
            </w:r>
          </w:p>
        </w:tc>
      </w:tr>
    </w:tbl>
    <w:p>
      <w:pPr>
        <w:rPr>
          <w:sz w:val="10"/>
          <w:szCs w:val="10"/>
        </w:rPr>
      </w:pPr>
    </w:p>
    <w:p>
      <w:pPr/>
      <w:r>
        <w:rPr>
          <w:b/>
        </w:rPr>
        <w:t xml:space="preserve">Codice regionale: TOS16_RU.M03</w:t>
      </w:r>
    </w:p>
    <w:tbl>
      <w:tblGrid>
        <w:gridCol w:w="1200" w:type="dxa"/>
        <w:gridCol w:w="7900" w:type="dxa"/>
      </w:tblGrid>
      <w:tr>
        <w:trPr/>
        <w:tc>
          <w:tcPr>
            <w:tcW w:w="1200" w:type="dxa"/>
          </w:tcPr>
          <w:p>
            <w:pPr/>
            <w:r>
              <w:rPr/>
              <w:t xml:space="preserve">Capitolo: </w:t>
            </w:r>
          </w:p>
        </w:tc>
        <w:tc>
          <w:tcPr>
            <w:tcW w:w="7900" w:type="dxa"/>
          </w:tcPr>
          <w:p>
            <w:pPr/>
            <w:r>
              <w:rPr/>
              <w:t xml:space="preserve">Prezzi orari del settore legno ed arredamento, desunti dalle analisi di costo minimo medio orario delle associazioni di riferimento e dei dipendenti a tempo indeterminato . I prezzi comprendono: la retribuzione contrattuale; gli oneri di legge e di fatto gravanti sulla mano d'opera; il nolo e l'uso degli attrezzi di uso comune in dotazione agli operai. </w:t>
            </w:r>
          </w:p>
        </w:tc>
      </w:tr>
    </w:tbl>
    <w:p>
      <w:pPr>
        <w:rPr>
          <w:sz w:val="10"/>
          <w:szCs w:val="10"/>
        </w:rPr>
      </w:pPr>
    </w:p>
    <w:p>
      <w:pPr/>
      <w:r>
        <w:rPr>
          <w:b/>
        </w:rPr>
        <w:t xml:space="preserve">Codice regionale: TOS16_RU.M03.001.001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Falegname serramentista - Settore Artigianato</w:t>
            </w:r>
          </w:p>
        </w:tc>
      </w:tr>
      <w:tr>
        <w:trPr/>
        <w:tc>
          <w:tcPr>
            <w:tcW w:w="1200" w:type="dxa"/>
          </w:tcPr>
          <w:p>
            <w:pPr/>
            <w:r>
              <w:rPr>
                <w:b/>
              </w:rPr>
              <w:t xml:space="preserve">Articolo:</w:t>
            </w:r>
          </w:p>
        </w:tc>
        <w:tc>
          <w:tcPr>
            <w:tcW w:w="7900" w:type="dxa"/>
          </w:tcPr>
          <w:p>
            <w:pPr/>
            <w:r>
              <w:rPr/>
              <w:t xml:space="preserve">001 - Operaio provetto 'B'</w:t>
            </w:r>
          </w:p>
        </w:tc>
      </w:tr>
    </w:tbl>
    <w:p>
      <w:pPr>
        <w:jc w:val="right"/>
      </w:pPr>
    </w:p>
    <w:p>
      <w:pPr>
        <w:jc w:val="right"/>
        <w:spacing w:line="336" w:lineRule="auto"/>
      </w:pPr>
      <w:r>
        <w:rPr>
          <w:b/>
        </w:rPr>
        <w:t xml:space="preserve">Prezzo senza S. G. e Util. a ora: € 23,95988</w:t>
      </w:r>
    </w:p>
    <w:p>
      <w:pPr>
        <w:jc w:val="right"/>
        <w:spacing w:line="336" w:lineRule="auto"/>
      </w:pPr>
      <w:r>
        <w:rPr>
          <w:b/>
        </w:rPr>
        <w:t xml:space="preserve">Spese generali € 3,59398</w:t>
      </w:r>
    </w:p>
    <w:p>
      <w:pPr>
        <w:jc w:val="right"/>
        <w:spacing w:line="336" w:lineRule="auto"/>
      </w:pPr>
      <w:r>
        <w:rPr>
          <w:b/>
        </w:rPr>
        <w:t xml:space="preserve">Utili di impresa € 2,75539</w:t>
      </w:r>
    </w:p>
    <w:p>
      <w:pPr>
        <w:jc w:val="right"/>
        <w:spacing w:line="336" w:lineRule="auto"/>
      </w:pPr>
      <w:r>
        <w:rPr>
          <w:b/>
        </w:rPr>
        <w:t xml:space="preserve">Prezzo a ora: € 30,30925</w:t>
      </w:r>
    </w:p>
    <w:p>
      <w:pPr>
        <w:rPr>
          <w:sz w:val="10"/>
          <w:szCs w:val="10"/>
        </w:rPr>
      </w:pPr>
    </w:p>
    <w:p>
      <w:pPr>
        <w:rPr>
          <w:sz w:val="10"/>
          <w:szCs w:val="10"/>
        </w:rPr>
      </w:pPr>
    </w:p>
    <w:p>
      <w:pPr/>
      <w:r>
        <w:rPr>
          <w:b/>
        </w:rPr>
        <w:t xml:space="preserve">Codice regionale: TOS16_RU.M03.001.002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Falegname serramentista - Settore Artigianato</w:t>
            </w:r>
          </w:p>
        </w:tc>
      </w:tr>
      <w:tr>
        <w:trPr/>
        <w:tc>
          <w:tcPr>
            <w:tcW w:w="1200" w:type="dxa"/>
          </w:tcPr>
          <w:p>
            <w:pPr/>
            <w:r>
              <w:rPr>
                <w:b/>
              </w:rPr>
              <w:t xml:space="preserve">Articolo:</w:t>
            </w:r>
          </w:p>
        </w:tc>
        <w:tc>
          <w:tcPr>
            <w:tcW w:w="7900" w:type="dxa"/>
          </w:tcPr>
          <w:p>
            <w:pPr/>
            <w:r>
              <w:rPr/>
              <w:t xml:space="preserve">002 - Operaio specializzato 'C'</w:t>
            </w:r>
          </w:p>
        </w:tc>
      </w:tr>
    </w:tbl>
    <w:p>
      <w:pPr>
        <w:jc w:val="right"/>
      </w:pPr>
    </w:p>
    <w:p>
      <w:pPr>
        <w:jc w:val="right"/>
        <w:spacing w:line="336" w:lineRule="auto"/>
      </w:pPr>
      <w:r>
        <w:rPr>
          <w:b/>
        </w:rPr>
        <w:t xml:space="preserve">Prezzo senza S. G. e Util. a ora: € 21,82533</w:t>
      </w:r>
    </w:p>
    <w:p>
      <w:pPr>
        <w:jc w:val="right"/>
        <w:spacing w:line="336" w:lineRule="auto"/>
      </w:pPr>
      <w:r>
        <w:rPr>
          <w:b/>
        </w:rPr>
        <w:t xml:space="preserve">Spese generali € 3,27380</w:t>
      </w:r>
    </w:p>
    <w:p>
      <w:pPr>
        <w:jc w:val="right"/>
        <w:spacing w:line="336" w:lineRule="auto"/>
      </w:pPr>
      <w:r>
        <w:rPr>
          <w:b/>
        </w:rPr>
        <w:t xml:space="preserve">Utili di impresa € 2,50991</w:t>
      </w:r>
    </w:p>
    <w:p>
      <w:pPr>
        <w:jc w:val="right"/>
        <w:spacing w:line="336" w:lineRule="auto"/>
      </w:pPr>
      <w:r>
        <w:rPr>
          <w:b/>
        </w:rPr>
        <w:t xml:space="preserve">Prezzo a ora: € 27,60904</w:t>
      </w:r>
    </w:p>
    <w:p>
      <w:pPr>
        <w:rPr>
          <w:sz w:val="10"/>
          <w:szCs w:val="10"/>
        </w:rPr>
      </w:pPr>
    </w:p>
    <w:p>
      <w:pPr>
        <w:rPr>
          <w:sz w:val="10"/>
          <w:szCs w:val="10"/>
        </w:rPr>
      </w:pPr>
    </w:p>
    <w:p>
      <w:pPr/>
      <w:r>
        <w:rPr>
          <w:b/>
        </w:rPr>
        <w:t xml:space="preserve">Codice regionale: TOS16_RU.M03.001.003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Falegname serramentista - Settore Artigianato</w:t>
            </w:r>
          </w:p>
        </w:tc>
      </w:tr>
      <w:tr>
        <w:trPr/>
        <w:tc>
          <w:tcPr>
            <w:tcW w:w="1200" w:type="dxa"/>
          </w:tcPr>
          <w:p>
            <w:pPr/>
            <w:r>
              <w:rPr>
                <w:b/>
              </w:rPr>
              <w:t xml:space="preserve">Articolo:</w:t>
            </w:r>
          </w:p>
        </w:tc>
        <w:tc>
          <w:tcPr>
            <w:tcW w:w="7900" w:type="dxa"/>
          </w:tcPr>
          <w:p>
            <w:pPr/>
            <w:r>
              <w:rPr/>
              <w:t xml:space="preserve">003 - Operaio qualificato 'D'</w:t>
            </w:r>
          </w:p>
        </w:tc>
      </w:tr>
    </w:tbl>
    <w:p>
      <w:pPr>
        <w:jc w:val="right"/>
      </w:pPr>
    </w:p>
    <w:p>
      <w:pPr>
        <w:jc w:val="right"/>
        <w:spacing w:line="336" w:lineRule="auto"/>
      </w:pPr>
      <w:r>
        <w:rPr>
          <w:b/>
        </w:rPr>
        <w:t xml:space="preserve">Prezzo senza S. G. e Util. a ora: € 20,58627</w:t>
      </w:r>
    </w:p>
    <w:p>
      <w:pPr>
        <w:jc w:val="right"/>
        <w:spacing w:line="336" w:lineRule="auto"/>
      </w:pPr>
      <w:r>
        <w:rPr>
          <w:b/>
        </w:rPr>
        <w:t xml:space="preserve">Spese generali € 3,08794</w:t>
      </w:r>
    </w:p>
    <w:p>
      <w:pPr>
        <w:jc w:val="right"/>
        <w:spacing w:line="336" w:lineRule="auto"/>
      </w:pPr>
      <w:r>
        <w:rPr>
          <w:b/>
        </w:rPr>
        <w:t xml:space="preserve">Utili di impresa € 2,36742</w:t>
      </w:r>
    </w:p>
    <w:p>
      <w:pPr>
        <w:jc w:val="right"/>
        <w:spacing w:line="336" w:lineRule="auto"/>
      </w:pPr>
      <w:r>
        <w:rPr>
          <w:b/>
        </w:rPr>
        <w:t xml:space="preserve">Prezzo a ora: € 26,04163</w:t>
      </w:r>
    </w:p>
    <w:p>
      <w:pPr>
        <w:rPr>
          <w:sz w:val="10"/>
          <w:szCs w:val="10"/>
        </w:rPr>
      </w:pPr>
    </w:p>
    <w:p>
      <w:pPr>
        <w:rPr>
          <w:sz w:val="10"/>
          <w:szCs w:val="10"/>
        </w:rPr>
      </w:pPr>
    </w:p>
    <w:p>
      <w:pPr/>
      <w:r>
        <w:rPr>
          <w:b/>
        </w:rPr>
        <w:t xml:space="preserve">Codice regionale: TOS16_RU.M03.001.004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Falegname serramentista - Settore Artigianato</w:t>
            </w:r>
          </w:p>
        </w:tc>
      </w:tr>
      <w:tr>
        <w:trPr/>
        <w:tc>
          <w:tcPr>
            <w:tcW w:w="1200" w:type="dxa"/>
          </w:tcPr>
          <w:p>
            <w:pPr/>
            <w:r>
              <w:rPr>
                <w:b/>
              </w:rPr>
              <w:t xml:space="preserve">Articolo:</w:t>
            </w:r>
          </w:p>
        </w:tc>
        <w:tc>
          <w:tcPr>
            <w:tcW w:w="7900" w:type="dxa"/>
          </w:tcPr>
          <w:p>
            <w:pPr/>
            <w:r>
              <w:rPr/>
              <w:t xml:space="preserve">004 - Operaio comune 'E'</w:t>
            </w:r>
          </w:p>
        </w:tc>
      </w:tr>
    </w:tbl>
    <w:p>
      <w:pPr>
        <w:jc w:val="right"/>
      </w:pPr>
    </w:p>
    <w:p>
      <w:pPr>
        <w:jc w:val="right"/>
        <w:spacing w:line="336" w:lineRule="auto"/>
      </w:pPr>
      <w:r>
        <w:rPr>
          <w:b/>
        </w:rPr>
        <w:t xml:space="preserve">Prezzo senza S. G. e Util. a ora: € 19,46745</w:t>
      </w:r>
    </w:p>
    <w:p>
      <w:pPr>
        <w:jc w:val="right"/>
        <w:spacing w:line="336" w:lineRule="auto"/>
      </w:pPr>
      <w:r>
        <w:rPr>
          <w:b/>
        </w:rPr>
        <w:t xml:space="preserve">Spese generali € 2,92012</w:t>
      </w:r>
    </w:p>
    <w:p>
      <w:pPr>
        <w:jc w:val="right"/>
        <w:spacing w:line="336" w:lineRule="auto"/>
      </w:pPr>
      <w:r>
        <w:rPr>
          <w:b/>
        </w:rPr>
        <w:t xml:space="preserve">Utili di impresa € 2,23876</w:t>
      </w:r>
    </w:p>
    <w:p>
      <w:pPr>
        <w:jc w:val="right"/>
        <w:spacing w:line="336" w:lineRule="auto"/>
      </w:pPr>
      <w:r>
        <w:rPr>
          <w:b/>
        </w:rPr>
        <w:t xml:space="preserve">Prezzo a ora: € 24,62632</w:t>
      </w:r>
    </w:p>
    <w:p>
      <w:pPr>
        <w:rPr>
          <w:sz w:val="10"/>
          <w:szCs w:val="10"/>
        </w:rPr>
      </w:pPr>
    </w:p>
    <w:p>
      <w:pPr>
        <w:rPr>
          <w:sz w:val="10"/>
          <w:szCs w:val="10"/>
        </w:rPr>
      </w:pPr>
    </w:p>
    <w:p>
      <w:pPr>
        <w:sectPr>
          <w:headerReference w:type="default" r:id="rId351"/>
          <w:footerReference w:type="default" r:id="rId352"/>
          <w:pgSz w:orient="portrait" w:w="11870" w:h="16787"/>
          <w:pgMar w:top="1440" w:right="1440" w:bottom="1440" w:left="1440" w:header="720" w:footer="720" w:gutter="0"/>
          <w:cols w:num="1" w:space="720"/>
        </w:sectPr>
      </w:pPr>
    </w:p>
    <w:p>
      <w:pPr/>
      <w:r>
        <w:rPr>
          <w:b/>
        </w:rPr>
        <w:t xml:space="preserve">Codice regionale: TOS16_RU</w:t>
      </w:r>
    </w:p>
    <w:tbl>
      <w:tblGrid>
        <w:gridCol w:w="1200" w:type="dxa"/>
        <w:gridCol w:w="7900" w:type="dxa"/>
      </w:tblGrid>
      <w:tr>
        <w:trPr/>
        <w:tc>
          <w:tcPr>
            <w:tcW w:w="1200" w:type="dxa"/>
          </w:tcPr>
          <w:p>
            <w:pPr/>
            <w:r>
              <w:rPr/>
              <w:t xml:space="preserve">Tipologia: </w:t>
            </w:r>
          </w:p>
        </w:tc>
        <w:tc>
          <w:tcPr>
            <w:tcW w:w="7900" w:type="dxa"/>
          </w:tcPr>
          <w:p>
            <w:pPr/>
            <w:r>
              <w:rPr/>
              <w:t xml:space="preserve">RISORSE UMANE: Il prezzo è riferito a prestazioni lavorative svolte in orario ordinario; non sono pertanto comprese le percentuali di aumento previste per il lavoro straordinario, notturno e/o festivo.</w:t>
            </w:r>
          </w:p>
        </w:tc>
      </w:tr>
    </w:tbl>
    <w:p>
      <w:pPr>
        <w:rPr>
          <w:sz w:val="10"/>
          <w:szCs w:val="10"/>
        </w:rPr>
      </w:pPr>
    </w:p>
    <w:p>
      <w:pPr/>
      <w:r>
        <w:rPr>
          <w:b/>
        </w:rPr>
        <w:t xml:space="preserve">Codice regionale: TOS16_RU.M04</w:t>
      </w:r>
    </w:p>
    <w:tbl>
      <w:tblGrid>
        <w:gridCol w:w="1200" w:type="dxa"/>
        <w:gridCol w:w="7900" w:type="dxa"/>
      </w:tblGrid>
      <w:tr>
        <w:trPr/>
        <w:tc>
          <w:tcPr>
            <w:tcW w:w="1200" w:type="dxa"/>
          </w:tcPr>
          <w:p>
            <w:pPr/>
            <w:r>
              <w:rPr/>
              <w:t xml:space="preserve">Capitolo: </w:t>
            </w:r>
          </w:p>
        </w:tc>
        <w:tc>
          <w:tcPr>
            <w:tcW w:w="7900" w:type="dxa"/>
          </w:tcPr>
          <w:p>
            <w:pPr/>
            <w:r>
              <w:rPr/>
              <w:t xml:space="preserve">Prezzi orari del settore agricolo e florovivaistico, desunti dalle analisi di costo minimo medio orario delle associazioni di riferimento e dei dipendenti a tempo indeterminato . I prezzi comprendono: la retribuzione contrattuale; gli oneri di legge e di fatto gravanti sulla mano d'opera; il nolo e l'uso degli attrezzi di uso comune in dotazione agli operai. </w:t>
            </w:r>
          </w:p>
        </w:tc>
      </w:tr>
    </w:tbl>
    <w:p>
      <w:pPr>
        <w:rPr>
          <w:sz w:val="10"/>
          <w:szCs w:val="10"/>
        </w:rPr>
      </w:pPr>
    </w:p>
    <w:p>
      <w:pPr/>
      <w:r>
        <w:rPr>
          <w:b/>
        </w:rPr>
        <w:t xml:space="preserve">Codice regionale: TOS16_RU.M04.001.001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florovivaistico</w:t>
            </w:r>
          </w:p>
        </w:tc>
      </w:tr>
      <w:tr>
        <w:trPr/>
        <w:tc>
          <w:tcPr>
            <w:tcW w:w="1200" w:type="dxa"/>
          </w:tcPr>
          <w:p>
            <w:pPr/>
            <w:r>
              <w:rPr>
                <w:b/>
              </w:rPr>
              <w:t xml:space="preserve">Articolo:</w:t>
            </w:r>
          </w:p>
        </w:tc>
        <w:tc>
          <w:tcPr>
            <w:tcW w:w="7900" w:type="dxa"/>
          </w:tcPr>
          <w:p>
            <w:pPr/>
            <w:r>
              <w:rPr/>
              <w:t xml:space="preserve">001 - Specializzato super</w:t>
            </w:r>
          </w:p>
        </w:tc>
      </w:tr>
    </w:tbl>
    <w:p>
      <w:pPr>
        <w:jc w:val="right"/>
      </w:pPr>
    </w:p>
    <w:p>
      <w:pPr>
        <w:jc w:val="right"/>
        <w:spacing w:line="336" w:lineRule="auto"/>
      </w:pPr>
      <w:r>
        <w:rPr>
          <w:b/>
        </w:rPr>
        <w:t xml:space="preserve">Prezzo senza S. G. e Util. a ora: € 18,37000</w:t>
      </w:r>
    </w:p>
    <w:p>
      <w:pPr>
        <w:jc w:val="right"/>
        <w:spacing w:line="336" w:lineRule="auto"/>
      </w:pPr>
      <w:r>
        <w:rPr>
          <w:b/>
        </w:rPr>
        <w:t xml:space="preserve">Spese generali € 2,75550</w:t>
      </w:r>
    </w:p>
    <w:p>
      <w:pPr>
        <w:jc w:val="right"/>
        <w:spacing w:line="336" w:lineRule="auto"/>
      </w:pPr>
      <w:r>
        <w:rPr>
          <w:b/>
        </w:rPr>
        <w:t xml:space="preserve">Utili di impresa € 2,11255</w:t>
      </w:r>
    </w:p>
    <w:p>
      <w:pPr>
        <w:jc w:val="right"/>
        <w:spacing w:line="336" w:lineRule="auto"/>
      </w:pPr>
      <w:r>
        <w:rPr>
          <w:b/>
        </w:rPr>
        <w:t xml:space="preserve">Prezzo a ora: € 23,23805</w:t>
      </w:r>
    </w:p>
    <w:p>
      <w:pPr>
        <w:rPr>
          <w:sz w:val="10"/>
          <w:szCs w:val="10"/>
        </w:rPr>
      </w:pPr>
    </w:p>
    <w:p>
      <w:pPr>
        <w:rPr>
          <w:sz w:val="10"/>
          <w:szCs w:val="10"/>
        </w:rPr>
      </w:pPr>
    </w:p>
    <w:p>
      <w:pPr/>
      <w:r>
        <w:rPr>
          <w:b/>
        </w:rPr>
        <w:t xml:space="preserve">Codice regionale: TOS16_RU.M04.001.002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florovivaistico</w:t>
            </w:r>
          </w:p>
        </w:tc>
      </w:tr>
      <w:tr>
        <w:trPr/>
        <w:tc>
          <w:tcPr>
            <w:tcW w:w="1200" w:type="dxa"/>
          </w:tcPr>
          <w:p>
            <w:pPr/>
            <w:r>
              <w:rPr>
                <w:b/>
              </w:rPr>
              <w:t xml:space="preserve">Articolo:</w:t>
            </w:r>
          </w:p>
        </w:tc>
        <w:tc>
          <w:tcPr>
            <w:tcW w:w="7900" w:type="dxa"/>
          </w:tcPr>
          <w:p>
            <w:pPr/>
            <w:r>
              <w:rPr/>
              <w:t xml:space="preserve">002 - Specializzato</w:t>
            </w:r>
          </w:p>
        </w:tc>
      </w:tr>
    </w:tbl>
    <w:p>
      <w:pPr>
        <w:jc w:val="right"/>
      </w:pPr>
    </w:p>
    <w:p>
      <w:pPr>
        <w:jc w:val="right"/>
        <w:spacing w:line="336" w:lineRule="auto"/>
      </w:pPr>
      <w:r>
        <w:rPr>
          <w:b/>
        </w:rPr>
        <w:t xml:space="preserve">Prezzo senza S. G. e Util. a ora: € 17,72000</w:t>
      </w:r>
    </w:p>
    <w:p>
      <w:pPr>
        <w:jc w:val="right"/>
        <w:spacing w:line="336" w:lineRule="auto"/>
      </w:pPr>
      <w:r>
        <w:rPr>
          <w:b/>
        </w:rPr>
        <w:t xml:space="preserve">Spese generali € 2,65800</w:t>
      </w:r>
    </w:p>
    <w:p>
      <w:pPr>
        <w:jc w:val="right"/>
        <w:spacing w:line="336" w:lineRule="auto"/>
      </w:pPr>
      <w:r>
        <w:rPr>
          <w:b/>
        </w:rPr>
        <w:t xml:space="preserve">Utili di impresa € 2,03780</w:t>
      </w:r>
    </w:p>
    <w:p>
      <w:pPr>
        <w:jc w:val="right"/>
        <w:spacing w:line="336" w:lineRule="auto"/>
      </w:pPr>
      <w:r>
        <w:rPr>
          <w:b/>
        </w:rPr>
        <w:t xml:space="preserve">Prezzo a ora: € 22,41580</w:t>
      </w:r>
    </w:p>
    <w:p>
      <w:pPr>
        <w:rPr>
          <w:sz w:val="10"/>
          <w:szCs w:val="10"/>
        </w:rPr>
      </w:pPr>
    </w:p>
    <w:p>
      <w:pPr>
        <w:rPr>
          <w:sz w:val="10"/>
          <w:szCs w:val="10"/>
        </w:rPr>
      </w:pPr>
    </w:p>
    <w:p>
      <w:pPr/>
      <w:r>
        <w:rPr>
          <w:b/>
        </w:rPr>
        <w:t xml:space="preserve">Codice regionale: TOS16_RU.M04.001.003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florovivaistico</w:t>
            </w:r>
          </w:p>
        </w:tc>
      </w:tr>
      <w:tr>
        <w:trPr/>
        <w:tc>
          <w:tcPr>
            <w:tcW w:w="1200" w:type="dxa"/>
          </w:tcPr>
          <w:p>
            <w:pPr/>
            <w:r>
              <w:rPr>
                <w:b/>
              </w:rPr>
              <w:t xml:space="preserve">Articolo:</w:t>
            </w:r>
          </w:p>
        </w:tc>
        <w:tc>
          <w:tcPr>
            <w:tcW w:w="7900" w:type="dxa"/>
          </w:tcPr>
          <w:p>
            <w:pPr/>
            <w:r>
              <w:rPr/>
              <w:t xml:space="preserve">003 - Qualificato super</w:t>
            </w:r>
          </w:p>
        </w:tc>
      </w:tr>
    </w:tbl>
    <w:p>
      <w:pPr>
        <w:jc w:val="right"/>
      </w:pPr>
    </w:p>
    <w:p>
      <w:pPr>
        <w:jc w:val="right"/>
        <w:spacing w:line="336" w:lineRule="auto"/>
      </w:pPr>
      <w:r>
        <w:rPr>
          <w:b/>
        </w:rPr>
        <w:t xml:space="preserve">Prezzo senza S. G. e Util. a ora: € 16,79000</w:t>
      </w:r>
    </w:p>
    <w:p>
      <w:pPr>
        <w:jc w:val="right"/>
        <w:spacing w:line="336" w:lineRule="auto"/>
      </w:pPr>
      <w:r>
        <w:rPr>
          <w:b/>
        </w:rPr>
        <w:t xml:space="preserve">Spese generali € 2,51850</w:t>
      </w:r>
    </w:p>
    <w:p>
      <w:pPr>
        <w:jc w:val="right"/>
        <w:spacing w:line="336" w:lineRule="auto"/>
      </w:pPr>
      <w:r>
        <w:rPr>
          <w:b/>
        </w:rPr>
        <w:t xml:space="preserve">Utili di impresa € 1,93085</w:t>
      </w:r>
    </w:p>
    <w:p>
      <w:pPr>
        <w:jc w:val="right"/>
        <w:spacing w:line="336" w:lineRule="auto"/>
      </w:pPr>
      <w:r>
        <w:rPr>
          <w:b/>
        </w:rPr>
        <w:t xml:space="preserve">Prezzo a ora: € 21,23935</w:t>
      </w:r>
    </w:p>
    <w:p>
      <w:pPr>
        <w:rPr>
          <w:sz w:val="10"/>
          <w:szCs w:val="10"/>
        </w:rPr>
      </w:pPr>
    </w:p>
    <w:p>
      <w:pPr>
        <w:rPr>
          <w:sz w:val="10"/>
          <w:szCs w:val="10"/>
        </w:rPr>
      </w:pPr>
    </w:p>
    <w:p>
      <w:pPr/>
      <w:r>
        <w:rPr>
          <w:b/>
        </w:rPr>
        <w:t xml:space="preserve">Codice regionale: TOS16_RU.M04.001.004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florovivaistico</w:t>
            </w:r>
          </w:p>
        </w:tc>
      </w:tr>
      <w:tr>
        <w:trPr/>
        <w:tc>
          <w:tcPr>
            <w:tcW w:w="1200" w:type="dxa"/>
          </w:tcPr>
          <w:p>
            <w:pPr/>
            <w:r>
              <w:rPr>
                <w:b/>
              </w:rPr>
              <w:t xml:space="preserve">Articolo:</w:t>
            </w:r>
          </w:p>
        </w:tc>
        <w:tc>
          <w:tcPr>
            <w:tcW w:w="7900" w:type="dxa"/>
          </w:tcPr>
          <w:p>
            <w:pPr/>
            <w:r>
              <w:rPr/>
              <w:t xml:space="preserve">004 - Qualificato</w:t>
            </w:r>
          </w:p>
        </w:tc>
      </w:tr>
    </w:tbl>
    <w:p>
      <w:pPr>
        <w:jc w:val="right"/>
      </w:pPr>
    </w:p>
    <w:p>
      <w:pPr>
        <w:jc w:val="right"/>
        <w:spacing w:line="336" w:lineRule="auto"/>
      </w:pPr>
      <w:r>
        <w:rPr>
          <w:b/>
        </w:rPr>
        <w:t xml:space="preserve">Prezzo senza S. G. e Util. a ora: € 16,53000</w:t>
      </w:r>
    </w:p>
    <w:p>
      <w:pPr>
        <w:jc w:val="right"/>
        <w:spacing w:line="336" w:lineRule="auto"/>
      </w:pPr>
      <w:r>
        <w:rPr>
          <w:b/>
        </w:rPr>
        <w:t xml:space="preserve">Spese generali € 2,47950</w:t>
      </w:r>
    </w:p>
    <w:p>
      <w:pPr>
        <w:jc w:val="right"/>
        <w:spacing w:line="336" w:lineRule="auto"/>
      </w:pPr>
      <w:r>
        <w:rPr>
          <w:b/>
        </w:rPr>
        <w:t xml:space="preserve">Utili di impresa € 1,90095</w:t>
      </w:r>
    </w:p>
    <w:p>
      <w:pPr>
        <w:jc w:val="right"/>
        <w:spacing w:line="336" w:lineRule="auto"/>
      </w:pPr>
      <w:r>
        <w:rPr>
          <w:b/>
        </w:rPr>
        <w:t xml:space="preserve">Prezzo a ora: € 20,91045</w:t>
      </w:r>
    </w:p>
    <w:p>
      <w:pPr>
        <w:rPr>
          <w:sz w:val="10"/>
          <w:szCs w:val="10"/>
        </w:rPr>
      </w:pPr>
    </w:p>
    <w:p>
      <w:pPr>
        <w:rPr>
          <w:sz w:val="10"/>
          <w:szCs w:val="10"/>
        </w:rPr>
      </w:pPr>
    </w:p>
    <w:p>
      <w:pPr/>
      <w:r>
        <w:rPr>
          <w:b/>
        </w:rPr>
        <w:t xml:space="preserve">Codice regionale: TOS16_RU.M04.001.005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florovivaistico</w:t>
            </w:r>
          </w:p>
        </w:tc>
      </w:tr>
      <w:tr>
        <w:trPr/>
        <w:tc>
          <w:tcPr>
            <w:tcW w:w="1200" w:type="dxa"/>
          </w:tcPr>
          <w:p>
            <w:pPr/>
            <w:r>
              <w:rPr>
                <w:b/>
              </w:rPr>
              <w:t xml:space="preserve">Articolo:</w:t>
            </w:r>
          </w:p>
        </w:tc>
        <w:tc>
          <w:tcPr>
            <w:tcW w:w="7900" w:type="dxa"/>
          </w:tcPr>
          <w:p>
            <w:pPr/>
            <w:r>
              <w:rPr/>
              <w:t xml:space="preserve">005 - Comune</w:t>
            </w:r>
          </w:p>
        </w:tc>
      </w:tr>
    </w:tbl>
    <w:p>
      <w:pPr>
        <w:jc w:val="right"/>
      </w:pPr>
    </w:p>
    <w:p>
      <w:pPr>
        <w:jc w:val="right"/>
        <w:spacing w:line="336" w:lineRule="auto"/>
      </w:pPr>
      <w:r>
        <w:rPr>
          <w:b/>
        </w:rPr>
        <w:t xml:space="preserve">Prezzo senza S. G. e Util. a ora: € 15,08000</w:t>
      </w:r>
    </w:p>
    <w:p>
      <w:pPr>
        <w:jc w:val="right"/>
        <w:spacing w:line="336" w:lineRule="auto"/>
      </w:pPr>
      <w:r>
        <w:rPr>
          <w:b/>
        </w:rPr>
        <w:t xml:space="preserve">Spese generali € 2,26200</w:t>
      </w:r>
    </w:p>
    <w:p>
      <w:pPr>
        <w:jc w:val="right"/>
        <w:spacing w:line="336" w:lineRule="auto"/>
      </w:pPr>
      <w:r>
        <w:rPr>
          <w:b/>
        </w:rPr>
        <w:t xml:space="preserve">Utili di impresa € 1,73420</w:t>
      </w:r>
    </w:p>
    <w:p>
      <w:pPr>
        <w:jc w:val="right"/>
        <w:spacing w:line="336" w:lineRule="auto"/>
      </w:pPr>
      <w:r>
        <w:rPr>
          <w:b/>
        </w:rPr>
        <w:t xml:space="preserve">Prezzo a ora: € 19,07620</w:t>
      </w:r>
    </w:p>
    <w:p>
      <w:pPr>
        <w:rPr>
          <w:sz w:val="10"/>
          <w:szCs w:val="10"/>
        </w:rPr>
      </w:pPr>
    </w:p>
    <w:p>
      <w:pPr>
        <w:rPr>
          <w:sz w:val="10"/>
          <w:szCs w:val="10"/>
        </w:rPr>
      </w:pPr>
    </w:p>
    <w:p>
      <w:pPr/>
      <w:r>
        <w:rPr>
          <w:b/>
        </w:rPr>
        <w:t xml:space="preserve">Codice regionale: TOS16_RU.M04.002.001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agricolo</w:t>
            </w:r>
          </w:p>
        </w:tc>
      </w:tr>
      <w:tr>
        <w:trPr/>
        <w:tc>
          <w:tcPr>
            <w:tcW w:w="1200" w:type="dxa"/>
          </w:tcPr>
          <w:p>
            <w:pPr/>
            <w:r>
              <w:rPr>
                <w:b/>
              </w:rPr>
              <w:t xml:space="preserve">Articolo:</w:t>
            </w:r>
          </w:p>
        </w:tc>
        <w:tc>
          <w:tcPr>
            <w:tcW w:w="7900" w:type="dxa"/>
          </w:tcPr>
          <w:p>
            <w:pPr/>
            <w:r>
              <w:rPr/>
              <w:t xml:space="preserve">001 - Specializzato super</w:t>
            </w:r>
          </w:p>
        </w:tc>
      </w:tr>
    </w:tbl>
    <w:p>
      <w:pPr>
        <w:jc w:val="right"/>
      </w:pPr>
    </w:p>
    <w:p>
      <w:pPr>
        <w:jc w:val="right"/>
        <w:spacing w:line="336" w:lineRule="auto"/>
      </w:pPr>
      <w:r>
        <w:rPr>
          <w:b/>
        </w:rPr>
        <w:t xml:space="preserve">Prezzo senza S. G. e Util. a ora: € 18,37000</w:t>
      </w:r>
    </w:p>
    <w:p>
      <w:pPr>
        <w:jc w:val="right"/>
        <w:spacing w:line="336" w:lineRule="auto"/>
      </w:pPr>
      <w:r>
        <w:rPr>
          <w:b/>
        </w:rPr>
        <w:t xml:space="preserve">Spese generali € 2,75550</w:t>
      </w:r>
    </w:p>
    <w:p>
      <w:pPr>
        <w:jc w:val="right"/>
        <w:spacing w:line="336" w:lineRule="auto"/>
      </w:pPr>
      <w:r>
        <w:rPr>
          <w:b/>
        </w:rPr>
        <w:t xml:space="preserve">Utili di impresa € 2,11255</w:t>
      </w:r>
    </w:p>
    <w:p>
      <w:pPr>
        <w:jc w:val="right"/>
        <w:spacing w:line="336" w:lineRule="auto"/>
      </w:pPr>
      <w:r>
        <w:rPr>
          <w:b/>
        </w:rPr>
        <w:t xml:space="preserve">Prezzo a ora: € 23,23805</w:t>
      </w:r>
    </w:p>
    <w:p>
      <w:pPr>
        <w:rPr>
          <w:sz w:val="10"/>
          <w:szCs w:val="10"/>
        </w:rPr>
      </w:pPr>
    </w:p>
    <w:p>
      <w:pPr>
        <w:rPr>
          <w:sz w:val="10"/>
          <w:szCs w:val="10"/>
        </w:rPr>
      </w:pPr>
    </w:p>
    <w:p>
      <w:pPr/>
      <w:r>
        <w:rPr>
          <w:b/>
        </w:rPr>
        <w:t xml:space="preserve">Codice regionale: TOS16_RU.M04.002.002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agricolo</w:t>
            </w:r>
          </w:p>
        </w:tc>
      </w:tr>
      <w:tr>
        <w:trPr/>
        <w:tc>
          <w:tcPr>
            <w:tcW w:w="1200" w:type="dxa"/>
          </w:tcPr>
          <w:p>
            <w:pPr/>
            <w:r>
              <w:rPr>
                <w:b/>
              </w:rPr>
              <w:t xml:space="preserve">Articolo:</w:t>
            </w:r>
          </w:p>
        </w:tc>
        <w:tc>
          <w:tcPr>
            <w:tcW w:w="7900" w:type="dxa"/>
          </w:tcPr>
          <w:p>
            <w:pPr/>
            <w:r>
              <w:rPr/>
              <w:t xml:space="preserve">002 - Specializzato</w:t>
            </w:r>
          </w:p>
        </w:tc>
      </w:tr>
    </w:tbl>
    <w:p>
      <w:pPr>
        <w:jc w:val="right"/>
      </w:pPr>
    </w:p>
    <w:p>
      <w:pPr>
        <w:jc w:val="right"/>
        <w:spacing w:line="336" w:lineRule="auto"/>
      </w:pPr>
      <w:r>
        <w:rPr>
          <w:b/>
        </w:rPr>
        <w:t xml:space="preserve">Prezzo senza S. G. e Util. a ora: € 17,72000</w:t>
      </w:r>
    </w:p>
    <w:p>
      <w:pPr>
        <w:jc w:val="right"/>
        <w:spacing w:line="336" w:lineRule="auto"/>
      </w:pPr>
      <w:r>
        <w:rPr>
          <w:b/>
        </w:rPr>
        <w:t xml:space="preserve">Spese generali € 2,65800</w:t>
      </w:r>
    </w:p>
    <w:p>
      <w:pPr>
        <w:jc w:val="right"/>
        <w:spacing w:line="336" w:lineRule="auto"/>
      </w:pPr>
      <w:r>
        <w:rPr>
          <w:b/>
        </w:rPr>
        <w:t xml:space="preserve">Utili di impresa € 2,03780</w:t>
      </w:r>
    </w:p>
    <w:p>
      <w:pPr>
        <w:jc w:val="right"/>
        <w:spacing w:line="336" w:lineRule="auto"/>
      </w:pPr>
      <w:r>
        <w:rPr>
          <w:b/>
        </w:rPr>
        <w:t xml:space="preserve">Prezzo a ora: € 22,41580</w:t>
      </w:r>
    </w:p>
    <w:p>
      <w:pPr>
        <w:rPr>
          <w:sz w:val="10"/>
          <w:szCs w:val="10"/>
        </w:rPr>
      </w:pPr>
    </w:p>
    <w:p>
      <w:pPr>
        <w:rPr>
          <w:sz w:val="10"/>
          <w:szCs w:val="10"/>
        </w:rPr>
      </w:pPr>
    </w:p>
    <w:p>
      <w:pPr/>
      <w:r>
        <w:rPr>
          <w:b/>
        </w:rPr>
        <w:t xml:space="preserve">Codice regionale: TOS16_RU.M04.002.003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agricolo</w:t>
            </w:r>
          </w:p>
        </w:tc>
      </w:tr>
      <w:tr>
        <w:trPr/>
        <w:tc>
          <w:tcPr>
            <w:tcW w:w="1200" w:type="dxa"/>
          </w:tcPr>
          <w:p>
            <w:pPr/>
            <w:r>
              <w:rPr>
                <w:b/>
              </w:rPr>
              <w:t xml:space="preserve">Articolo:</w:t>
            </w:r>
          </w:p>
        </w:tc>
        <w:tc>
          <w:tcPr>
            <w:tcW w:w="7900" w:type="dxa"/>
          </w:tcPr>
          <w:p>
            <w:pPr/>
            <w:r>
              <w:rPr/>
              <w:t xml:space="preserve">003 - Qualificato super</w:t>
            </w:r>
          </w:p>
        </w:tc>
      </w:tr>
    </w:tbl>
    <w:p>
      <w:pPr>
        <w:jc w:val="right"/>
      </w:pPr>
    </w:p>
    <w:p>
      <w:pPr>
        <w:jc w:val="right"/>
        <w:spacing w:line="336" w:lineRule="auto"/>
      </w:pPr>
      <w:r>
        <w:rPr>
          <w:b/>
        </w:rPr>
        <w:t xml:space="preserve">Prezzo senza S. G. e Util. a ora: € 16,79000</w:t>
      </w:r>
    </w:p>
    <w:p>
      <w:pPr>
        <w:jc w:val="right"/>
        <w:spacing w:line="336" w:lineRule="auto"/>
      </w:pPr>
      <w:r>
        <w:rPr>
          <w:b/>
        </w:rPr>
        <w:t xml:space="preserve">Spese generali € 2,51850</w:t>
      </w:r>
    </w:p>
    <w:p>
      <w:pPr>
        <w:jc w:val="right"/>
        <w:spacing w:line="336" w:lineRule="auto"/>
      </w:pPr>
      <w:r>
        <w:rPr>
          <w:b/>
        </w:rPr>
        <w:t xml:space="preserve">Utili di impresa € 1,93085</w:t>
      </w:r>
    </w:p>
    <w:p>
      <w:pPr>
        <w:jc w:val="right"/>
        <w:spacing w:line="336" w:lineRule="auto"/>
      </w:pPr>
      <w:r>
        <w:rPr>
          <w:b/>
        </w:rPr>
        <w:t xml:space="preserve">Prezzo a ora: € 21,23935</w:t>
      </w:r>
    </w:p>
    <w:p>
      <w:pPr>
        <w:rPr>
          <w:sz w:val="10"/>
          <w:szCs w:val="10"/>
        </w:rPr>
      </w:pPr>
    </w:p>
    <w:p>
      <w:pPr>
        <w:rPr>
          <w:sz w:val="10"/>
          <w:szCs w:val="10"/>
        </w:rPr>
      </w:pPr>
    </w:p>
    <w:p>
      <w:pPr/>
      <w:r>
        <w:rPr>
          <w:b/>
        </w:rPr>
        <w:t xml:space="preserve">Codice regionale: TOS16_RU.M04.002.004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agricolo</w:t>
            </w:r>
          </w:p>
        </w:tc>
      </w:tr>
      <w:tr>
        <w:trPr/>
        <w:tc>
          <w:tcPr>
            <w:tcW w:w="1200" w:type="dxa"/>
          </w:tcPr>
          <w:p>
            <w:pPr/>
            <w:r>
              <w:rPr>
                <w:b/>
              </w:rPr>
              <w:t xml:space="preserve">Articolo:</w:t>
            </w:r>
          </w:p>
        </w:tc>
        <w:tc>
          <w:tcPr>
            <w:tcW w:w="7900" w:type="dxa"/>
          </w:tcPr>
          <w:p>
            <w:pPr/>
            <w:r>
              <w:rPr/>
              <w:t xml:space="preserve">004 - Qualificato </w:t>
            </w:r>
          </w:p>
        </w:tc>
      </w:tr>
    </w:tbl>
    <w:p>
      <w:pPr>
        <w:jc w:val="right"/>
      </w:pPr>
    </w:p>
    <w:p>
      <w:pPr>
        <w:jc w:val="right"/>
        <w:spacing w:line="336" w:lineRule="auto"/>
      </w:pPr>
      <w:r>
        <w:rPr>
          <w:b/>
        </w:rPr>
        <w:t xml:space="preserve">Prezzo senza S. G. e Util. a ora: € 16,53000</w:t>
      </w:r>
    </w:p>
    <w:p>
      <w:pPr>
        <w:jc w:val="right"/>
        <w:spacing w:line="336" w:lineRule="auto"/>
      </w:pPr>
      <w:r>
        <w:rPr>
          <w:b/>
        </w:rPr>
        <w:t xml:space="preserve">Spese generali € 2,47950</w:t>
      </w:r>
    </w:p>
    <w:p>
      <w:pPr>
        <w:jc w:val="right"/>
        <w:spacing w:line="336" w:lineRule="auto"/>
      </w:pPr>
      <w:r>
        <w:rPr>
          <w:b/>
        </w:rPr>
        <w:t xml:space="preserve">Utili di impresa € 1,90095</w:t>
      </w:r>
    </w:p>
    <w:p>
      <w:pPr>
        <w:jc w:val="right"/>
        <w:spacing w:line="336" w:lineRule="auto"/>
      </w:pPr>
      <w:r>
        <w:rPr>
          <w:b/>
        </w:rPr>
        <w:t xml:space="preserve">Prezzo a ora: € 20,91045</w:t>
      </w:r>
    </w:p>
    <w:p>
      <w:pPr>
        <w:rPr>
          <w:sz w:val="10"/>
          <w:szCs w:val="10"/>
        </w:rPr>
      </w:pPr>
    </w:p>
    <w:p>
      <w:pPr>
        <w:rPr>
          <w:sz w:val="10"/>
          <w:szCs w:val="10"/>
        </w:rPr>
      </w:pPr>
    </w:p>
    <w:p>
      <w:pPr/>
      <w:r>
        <w:rPr>
          <w:b/>
        </w:rPr>
        <w:t xml:space="preserve">Codice regionale: TOS16_RU.M04.002.005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agricolo</w:t>
            </w:r>
          </w:p>
        </w:tc>
      </w:tr>
      <w:tr>
        <w:trPr/>
        <w:tc>
          <w:tcPr>
            <w:tcW w:w="1200" w:type="dxa"/>
          </w:tcPr>
          <w:p>
            <w:pPr/>
            <w:r>
              <w:rPr>
                <w:b/>
              </w:rPr>
              <w:t xml:space="preserve">Articolo:</w:t>
            </w:r>
          </w:p>
        </w:tc>
        <w:tc>
          <w:tcPr>
            <w:tcW w:w="7900" w:type="dxa"/>
          </w:tcPr>
          <w:p>
            <w:pPr/>
            <w:r>
              <w:rPr/>
              <w:t xml:space="preserve">005 - Comune</w:t>
            </w:r>
          </w:p>
        </w:tc>
      </w:tr>
    </w:tbl>
    <w:p>
      <w:pPr>
        <w:jc w:val="right"/>
      </w:pPr>
    </w:p>
    <w:p>
      <w:pPr>
        <w:jc w:val="right"/>
        <w:spacing w:line="336" w:lineRule="auto"/>
      </w:pPr>
      <w:r>
        <w:rPr>
          <w:b/>
        </w:rPr>
        <w:t xml:space="preserve">Prezzo senza S. G. e Util. a ora: € 15,08000</w:t>
      </w:r>
    </w:p>
    <w:p>
      <w:pPr>
        <w:jc w:val="right"/>
        <w:spacing w:line="336" w:lineRule="auto"/>
      </w:pPr>
      <w:r>
        <w:rPr>
          <w:b/>
        </w:rPr>
        <w:t xml:space="preserve">Spese generali € 2,26200</w:t>
      </w:r>
    </w:p>
    <w:p>
      <w:pPr>
        <w:jc w:val="right"/>
        <w:spacing w:line="336" w:lineRule="auto"/>
      </w:pPr>
      <w:r>
        <w:rPr>
          <w:b/>
        </w:rPr>
        <w:t xml:space="preserve">Utili di impresa € 1,73420</w:t>
      </w:r>
    </w:p>
    <w:p>
      <w:pPr>
        <w:jc w:val="right"/>
        <w:spacing w:line="336" w:lineRule="auto"/>
      </w:pPr>
      <w:r>
        <w:rPr>
          <w:b/>
        </w:rPr>
        <w:t xml:space="preserve">Prezzo a ora: € 19,07620</w:t>
      </w:r>
    </w:p>
    <w:p>
      <w:pPr>
        <w:rPr>
          <w:sz w:val="10"/>
          <w:szCs w:val="10"/>
        </w:rPr>
      </w:pPr>
    </w:p>
    <w:p>
      <w:pPr>
        <w:rPr>
          <w:sz w:val="10"/>
          <w:szCs w:val="10"/>
        </w:rPr>
      </w:pPr>
    </w:p>
    <w:p>
      <w:pPr>
        <w:sectPr>
          <w:headerReference w:type="default" r:id="rId353"/>
          <w:footerReference w:type="default" r:id="rId354"/>
          <w:pgSz w:orient="portrait" w:w="11870" w:h="16787"/>
          <w:pgMar w:top="1440" w:right="1440" w:bottom="1440" w:left="1440" w:header="720" w:footer="720" w:gutter="0"/>
          <w:cols w:num="1" w:space="720"/>
        </w:sectPr>
      </w:pPr>
    </w:p>
    <w:p>
      <w:pPr/>
      <w:r>
        <w:rPr>
          <w:b/>
        </w:rPr>
        <w:t xml:space="preserve">Codice regionale: TOS16_RU</w:t>
      </w:r>
    </w:p>
    <w:tbl>
      <w:tblGrid>
        <w:gridCol w:w="1200" w:type="dxa"/>
        <w:gridCol w:w="7900" w:type="dxa"/>
      </w:tblGrid>
      <w:tr>
        <w:trPr/>
        <w:tc>
          <w:tcPr>
            <w:tcW w:w="1200" w:type="dxa"/>
          </w:tcPr>
          <w:p>
            <w:pPr/>
            <w:r>
              <w:rPr/>
              <w:t xml:space="preserve">Tipologia: </w:t>
            </w:r>
          </w:p>
        </w:tc>
        <w:tc>
          <w:tcPr>
            <w:tcW w:w="7900" w:type="dxa"/>
          </w:tcPr>
          <w:p>
            <w:pPr/>
            <w:r>
              <w:rPr/>
              <w:t xml:space="preserve">RISORSE UMANE: Il prezzo è riferito a prestazioni lavorative svolte in orario ordinario; non sono pertanto comprese le percentuali di aumento previste per il lavoro straordinario, notturno e/o festivo.</w:t>
            </w:r>
          </w:p>
        </w:tc>
      </w:tr>
    </w:tbl>
    <w:p>
      <w:pPr>
        <w:rPr>
          <w:sz w:val="10"/>
          <w:szCs w:val="10"/>
        </w:rPr>
      </w:pPr>
    </w:p>
    <w:p>
      <w:pPr/>
      <w:r>
        <w:rPr>
          <w:b/>
        </w:rPr>
        <w:t xml:space="preserve">Codice regionale: TOS16_RU.M05</w:t>
      </w:r>
    </w:p>
    <w:tbl>
      <w:tblGrid>
        <w:gridCol w:w="1200" w:type="dxa"/>
        <w:gridCol w:w="7900" w:type="dxa"/>
      </w:tblGrid>
      <w:tr>
        <w:trPr/>
        <w:tc>
          <w:tcPr>
            <w:tcW w:w="1200" w:type="dxa"/>
          </w:tcPr>
          <w:p>
            <w:pPr/>
            <w:r>
              <w:rPr/>
              <w:t xml:space="preserve">Capitolo: </w:t>
            </w:r>
          </w:p>
        </w:tc>
        <w:tc>
          <w:tcPr>
            <w:tcW w:w="7900" w:type="dxa"/>
          </w:tcPr>
          <w:p>
            <w:pPr/>
            <w:r>
              <w:rPr/>
              <w:t xml:space="preserve">Prezzi orari del settore idraulico-forestale e idraulico-agrario, desunti dalle analisi di costo minimo medio orario delle associazioni di riferimento e dei dipendenti a tempo indeterminato . I prezzi comprendono: la retribuzione contrattuale; gli oneri di legge e di fatto gravanti sulla mano d'opera; il nolo e l'uso degli attrezzi di uso comune in dotazione agli operai. Nelle singole voci sono comprese le quote per spese generali e utili dell'impresa nella misura complessiva del 26,50%.</w:t>
            </w:r>
          </w:p>
        </w:tc>
      </w:tr>
    </w:tbl>
    <w:p>
      <w:pPr>
        <w:rPr>
          <w:sz w:val="10"/>
          <w:szCs w:val="10"/>
        </w:rPr>
      </w:pPr>
    </w:p>
    <w:p>
      <w:pPr/>
      <w:r>
        <w:rPr>
          <w:b/>
        </w:rPr>
        <w:t xml:space="preserve">Codice regionale: TOS16_RU.M05.001.001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forestale, sopra i mille metri</w:t>
            </w:r>
          </w:p>
        </w:tc>
      </w:tr>
      <w:tr>
        <w:trPr/>
        <w:tc>
          <w:tcPr>
            <w:tcW w:w="1200" w:type="dxa"/>
          </w:tcPr>
          <w:p>
            <w:pPr/>
            <w:r>
              <w:rPr>
                <w:b/>
              </w:rPr>
              <w:t xml:space="preserve">Articolo:</w:t>
            </w:r>
          </w:p>
        </w:tc>
        <w:tc>
          <w:tcPr>
            <w:tcW w:w="7900" w:type="dxa"/>
          </w:tcPr>
          <w:p>
            <w:pPr/>
            <w:r>
              <w:rPr/>
              <w:t xml:space="preserve">001 - 5° livello - specializzato super</w:t>
            </w:r>
          </w:p>
        </w:tc>
      </w:tr>
    </w:tbl>
    <w:p>
      <w:pPr>
        <w:jc w:val="right"/>
      </w:pPr>
    </w:p>
    <w:p>
      <w:pPr>
        <w:jc w:val="right"/>
        <w:spacing w:line="336" w:lineRule="auto"/>
      </w:pPr>
      <w:r>
        <w:rPr>
          <w:b/>
        </w:rPr>
        <w:t xml:space="preserve">Prezzo senza S. G. e Util. a ora: € 16,58000</w:t>
      </w:r>
    </w:p>
    <w:p>
      <w:pPr>
        <w:jc w:val="right"/>
        <w:spacing w:line="336" w:lineRule="auto"/>
      </w:pPr>
      <w:r>
        <w:rPr>
          <w:b/>
        </w:rPr>
        <w:t xml:space="preserve">Spese generali € 2,48700</w:t>
      </w:r>
    </w:p>
    <w:p>
      <w:pPr>
        <w:jc w:val="right"/>
        <w:spacing w:line="336" w:lineRule="auto"/>
      </w:pPr>
      <w:r>
        <w:rPr>
          <w:b/>
        </w:rPr>
        <w:t xml:space="preserve">Utili di impresa € 1,90670</w:t>
      </w:r>
    </w:p>
    <w:p>
      <w:pPr>
        <w:jc w:val="right"/>
        <w:spacing w:line="336" w:lineRule="auto"/>
      </w:pPr>
      <w:r>
        <w:rPr>
          <w:b/>
        </w:rPr>
        <w:t xml:space="preserve">Prezzo a ora: € 20,97370</w:t>
      </w:r>
    </w:p>
    <w:p>
      <w:pPr>
        <w:rPr>
          <w:sz w:val="10"/>
          <w:szCs w:val="10"/>
        </w:rPr>
      </w:pPr>
    </w:p>
    <w:p>
      <w:pPr>
        <w:rPr>
          <w:sz w:val="10"/>
          <w:szCs w:val="10"/>
        </w:rPr>
      </w:pPr>
    </w:p>
    <w:p>
      <w:pPr/>
      <w:r>
        <w:rPr>
          <w:b/>
        </w:rPr>
        <w:t xml:space="preserve">Codice regionale: TOS16_RU.M05.001.002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forestale, sopra i mille metri</w:t>
            </w:r>
          </w:p>
        </w:tc>
      </w:tr>
      <w:tr>
        <w:trPr/>
        <w:tc>
          <w:tcPr>
            <w:tcW w:w="1200" w:type="dxa"/>
          </w:tcPr>
          <w:p>
            <w:pPr/>
            <w:r>
              <w:rPr>
                <w:b/>
              </w:rPr>
              <w:t xml:space="preserve">Articolo:</w:t>
            </w:r>
          </w:p>
        </w:tc>
        <w:tc>
          <w:tcPr>
            <w:tcW w:w="7900" w:type="dxa"/>
          </w:tcPr>
          <w:p>
            <w:pPr/>
            <w:r>
              <w:rPr/>
              <w:t xml:space="preserve">002 - 4° livello - specializzato</w:t>
            </w:r>
          </w:p>
        </w:tc>
      </w:tr>
    </w:tbl>
    <w:p>
      <w:pPr>
        <w:jc w:val="right"/>
      </w:pPr>
    </w:p>
    <w:p>
      <w:pPr>
        <w:jc w:val="right"/>
        <w:spacing w:line="336" w:lineRule="auto"/>
      </w:pPr>
      <w:r>
        <w:rPr>
          <w:b/>
        </w:rPr>
        <w:t xml:space="preserve">Prezzo senza S. G. e Util. a ora: € 15,71000</w:t>
      </w:r>
    </w:p>
    <w:p>
      <w:pPr>
        <w:jc w:val="right"/>
        <w:spacing w:line="336" w:lineRule="auto"/>
      </w:pPr>
      <w:r>
        <w:rPr>
          <w:b/>
        </w:rPr>
        <w:t xml:space="preserve">Spese generali € 2,35650</w:t>
      </w:r>
    </w:p>
    <w:p>
      <w:pPr>
        <w:jc w:val="right"/>
        <w:spacing w:line="336" w:lineRule="auto"/>
      </w:pPr>
      <w:r>
        <w:rPr>
          <w:b/>
        </w:rPr>
        <w:t xml:space="preserve">Utili di impresa € 1,80665</w:t>
      </w:r>
    </w:p>
    <w:p>
      <w:pPr>
        <w:jc w:val="right"/>
        <w:spacing w:line="336" w:lineRule="auto"/>
      </w:pPr>
      <w:r>
        <w:rPr>
          <w:b/>
        </w:rPr>
        <w:t xml:space="preserve">Prezzo a ora: € 19,87315</w:t>
      </w:r>
    </w:p>
    <w:p>
      <w:pPr>
        <w:rPr>
          <w:sz w:val="10"/>
          <w:szCs w:val="10"/>
        </w:rPr>
      </w:pPr>
    </w:p>
    <w:p>
      <w:pPr>
        <w:rPr>
          <w:sz w:val="10"/>
          <w:szCs w:val="10"/>
        </w:rPr>
      </w:pPr>
    </w:p>
    <w:p>
      <w:pPr/>
      <w:r>
        <w:rPr>
          <w:b/>
        </w:rPr>
        <w:t xml:space="preserve">Codice regionale: TOS16_RU.M05.001.004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forestale, sopra i mille metri</w:t>
            </w:r>
          </w:p>
        </w:tc>
      </w:tr>
      <w:tr>
        <w:trPr/>
        <w:tc>
          <w:tcPr>
            <w:tcW w:w="1200" w:type="dxa"/>
          </w:tcPr>
          <w:p>
            <w:pPr/>
            <w:r>
              <w:rPr>
                <w:b/>
              </w:rPr>
              <w:t xml:space="preserve">Articolo:</w:t>
            </w:r>
          </w:p>
        </w:tc>
        <w:tc>
          <w:tcPr>
            <w:tcW w:w="7900" w:type="dxa"/>
          </w:tcPr>
          <w:p>
            <w:pPr/>
            <w:r>
              <w:rPr/>
              <w:t xml:space="preserve">004 - 2° livello - qualificato </w:t>
            </w:r>
          </w:p>
        </w:tc>
      </w:tr>
    </w:tbl>
    <w:p>
      <w:pPr>
        <w:jc w:val="right"/>
      </w:pPr>
    </w:p>
    <w:p>
      <w:pPr>
        <w:jc w:val="right"/>
        <w:spacing w:line="336" w:lineRule="auto"/>
      </w:pPr>
      <w:r>
        <w:rPr>
          <w:b/>
        </w:rPr>
        <w:t xml:space="preserve">Prezzo senza S. G. e Util. a ora: € 14,79000</w:t>
      </w:r>
    </w:p>
    <w:p>
      <w:pPr>
        <w:jc w:val="right"/>
        <w:spacing w:line="336" w:lineRule="auto"/>
      </w:pPr>
      <w:r>
        <w:rPr>
          <w:b/>
        </w:rPr>
        <w:t xml:space="preserve">Spese generali € 2,21850</w:t>
      </w:r>
    </w:p>
    <w:p>
      <w:pPr>
        <w:jc w:val="right"/>
        <w:spacing w:line="336" w:lineRule="auto"/>
      </w:pPr>
      <w:r>
        <w:rPr>
          <w:b/>
        </w:rPr>
        <w:t xml:space="preserve">Utili di impresa € 1,70085</w:t>
      </w:r>
    </w:p>
    <w:p>
      <w:pPr>
        <w:jc w:val="right"/>
        <w:spacing w:line="336" w:lineRule="auto"/>
      </w:pPr>
      <w:r>
        <w:rPr>
          <w:b/>
        </w:rPr>
        <w:t xml:space="preserve">Prezzo a ora: € 18,70935</w:t>
      </w:r>
    </w:p>
    <w:p>
      <w:pPr>
        <w:rPr>
          <w:sz w:val="10"/>
          <w:szCs w:val="10"/>
        </w:rPr>
      </w:pPr>
    </w:p>
    <w:p>
      <w:pPr>
        <w:rPr>
          <w:sz w:val="10"/>
          <w:szCs w:val="10"/>
        </w:rPr>
      </w:pPr>
    </w:p>
    <w:p>
      <w:pPr/>
      <w:r>
        <w:rPr>
          <w:b/>
        </w:rPr>
        <w:t xml:space="preserve">Codice regionale: TOS16_RU.M05.001.005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forestale, sopra i mille metri</w:t>
            </w:r>
          </w:p>
        </w:tc>
      </w:tr>
      <w:tr>
        <w:trPr/>
        <w:tc>
          <w:tcPr>
            <w:tcW w:w="1200" w:type="dxa"/>
          </w:tcPr>
          <w:p>
            <w:pPr/>
            <w:r>
              <w:rPr>
                <w:b/>
              </w:rPr>
              <w:t xml:space="preserve">Articolo:</w:t>
            </w:r>
          </w:p>
        </w:tc>
        <w:tc>
          <w:tcPr>
            <w:tcW w:w="7900" w:type="dxa"/>
          </w:tcPr>
          <w:p>
            <w:pPr/>
            <w:r>
              <w:rPr/>
              <w:t xml:space="preserve">005 - 1° livello - Comune</w:t>
            </w:r>
          </w:p>
        </w:tc>
      </w:tr>
    </w:tbl>
    <w:p>
      <w:pPr>
        <w:jc w:val="right"/>
      </w:pPr>
    </w:p>
    <w:p>
      <w:pPr>
        <w:jc w:val="right"/>
        <w:spacing w:line="336" w:lineRule="auto"/>
      </w:pPr>
      <w:r>
        <w:rPr>
          <w:b/>
        </w:rPr>
        <w:t xml:space="preserve">Prezzo senza S. G. e Util. a ora: € 13,78000</w:t>
      </w:r>
    </w:p>
    <w:p>
      <w:pPr>
        <w:jc w:val="right"/>
        <w:spacing w:line="336" w:lineRule="auto"/>
      </w:pPr>
      <w:r>
        <w:rPr>
          <w:b/>
        </w:rPr>
        <w:t xml:space="preserve">Spese generali € 2,06700</w:t>
      </w:r>
    </w:p>
    <w:p>
      <w:pPr>
        <w:jc w:val="right"/>
        <w:spacing w:line="336" w:lineRule="auto"/>
      </w:pPr>
      <w:r>
        <w:rPr>
          <w:b/>
        </w:rPr>
        <w:t xml:space="preserve">Utili di impresa € 1,58470</w:t>
      </w:r>
    </w:p>
    <w:p>
      <w:pPr>
        <w:jc w:val="right"/>
        <w:spacing w:line="336" w:lineRule="auto"/>
      </w:pPr>
      <w:r>
        <w:rPr>
          <w:b/>
        </w:rPr>
        <w:t xml:space="preserve">Prezzo a ora: € 17,43170</w:t>
      </w:r>
    </w:p>
    <w:p>
      <w:pPr>
        <w:rPr>
          <w:sz w:val="10"/>
          <w:szCs w:val="10"/>
        </w:rPr>
      </w:pPr>
    </w:p>
    <w:p>
      <w:pPr>
        <w:rPr>
          <w:sz w:val="10"/>
          <w:szCs w:val="10"/>
        </w:rPr>
      </w:pPr>
    </w:p>
    <w:p>
      <w:pPr/>
      <w:r>
        <w:rPr>
          <w:b/>
        </w:rPr>
        <w:t xml:space="preserve">Codice regionale: TOS16_RU.M05.001.006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forestale, sopra i mille metri</w:t>
            </w:r>
          </w:p>
        </w:tc>
      </w:tr>
      <w:tr>
        <w:trPr/>
        <w:tc>
          <w:tcPr>
            <w:tcW w:w="1200" w:type="dxa"/>
          </w:tcPr>
          <w:p>
            <w:pPr/>
            <w:r>
              <w:rPr>
                <w:b/>
              </w:rPr>
              <w:t xml:space="preserve">Articolo:</w:t>
            </w:r>
          </w:p>
        </w:tc>
        <w:tc>
          <w:tcPr>
            <w:tcW w:w="7900" w:type="dxa"/>
          </w:tcPr>
          <w:p>
            <w:pPr/>
            <w:r>
              <w:rPr/>
              <w:t xml:space="preserve">006 - 6° livello</w:t>
            </w:r>
          </w:p>
        </w:tc>
      </w:tr>
    </w:tbl>
    <w:p>
      <w:pPr>
        <w:jc w:val="right"/>
      </w:pPr>
    </w:p>
    <w:p>
      <w:pPr>
        <w:jc w:val="right"/>
        <w:spacing w:line="336" w:lineRule="auto"/>
      </w:pPr>
      <w:r>
        <w:rPr>
          <w:b/>
        </w:rPr>
        <w:t xml:space="preserve">Prezzo senza S. G. e Util. a ora: € 17,71000</w:t>
      </w:r>
    </w:p>
    <w:p>
      <w:pPr>
        <w:jc w:val="right"/>
        <w:spacing w:line="336" w:lineRule="auto"/>
      </w:pPr>
      <w:r>
        <w:rPr>
          <w:b/>
        </w:rPr>
        <w:t xml:space="preserve">Spese generali € 2,65650</w:t>
      </w:r>
    </w:p>
    <w:p>
      <w:pPr>
        <w:jc w:val="right"/>
        <w:spacing w:line="336" w:lineRule="auto"/>
      </w:pPr>
      <w:r>
        <w:rPr>
          <w:b/>
        </w:rPr>
        <w:t xml:space="preserve">Utili di impresa € 2,03665</w:t>
      </w:r>
    </w:p>
    <w:p>
      <w:pPr>
        <w:jc w:val="right"/>
        <w:spacing w:line="336" w:lineRule="auto"/>
      </w:pPr>
      <w:r>
        <w:rPr>
          <w:b/>
        </w:rPr>
        <w:t xml:space="preserve">Prezzo a ora: € 22,40315</w:t>
      </w:r>
    </w:p>
    <w:p>
      <w:pPr>
        <w:rPr>
          <w:sz w:val="10"/>
          <w:szCs w:val="10"/>
        </w:rPr>
      </w:pPr>
    </w:p>
    <w:p>
      <w:pPr>
        <w:rPr>
          <w:sz w:val="10"/>
          <w:szCs w:val="10"/>
        </w:rPr>
      </w:pPr>
    </w:p>
    <w:p>
      <w:pPr>
        <w:sectPr>
          <w:headerReference w:type="default" r:id="rId355"/>
          <w:footerReference w:type="default" r:id="rId356"/>
          <w:pgSz w:orient="portrait" w:w="11870" w:h="16787"/>
          <w:pgMar w:top="1440" w:right="1440" w:bottom="1440" w:left="1440" w:header="720" w:footer="720" w:gutter="0"/>
          <w:cols w:num="1" w:space="720"/>
        </w:sectPr>
      </w:pPr>
    </w:p>
    <w:p>
      <w:pPr/>
      <w:r>
        <w:rPr>
          <w:b/>
        </w:rPr>
        <w:t xml:space="preserve">Codice regionale: TOS16_RU</w:t>
      </w:r>
    </w:p>
    <w:tbl>
      <w:tblGrid>
        <w:gridCol w:w="1200" w:type="dxa"/>
        <w:gridCol w:w="7900" w:type="dxa"/>
      </w:tblGrid>
      <w:tr>
        <w:trPr/>
        <w:tc>
          <w:tcPr>
            <w:tcW w:w="1200" w:type="dxa"/>
          </w:tcPr>
          <w:p>
            <w:pPr/>
            <w:r>
              <w:rPr/>
              <w:t xml:space="preserve">Tipologia: </w:t>
            </w:r>
          </w:p>
        </w:tc>
        <w:tc>
          <w:tcPr>
            <w:tcW w:w="7900" w:type="dxa"/>
          </w:tcPr>
          <w:p>
            <w:pPr/>
            <w:r>
              <w:rPr/>
              <w:t xml:space="preserve">RISORSE UMANE: Il prezzo è riferito a prestazioni lavorative svolte in orario ordinario; non sono pertanto comprese le percentuali di aumento previste per il lavoro straordinario, notturno e/o festivo.</w:t>
            </w:r>
          </w:p>
        </w:tc>
      </w:tr>
    </w:tbl>
    <w:p>
      <w:pPr>
        <w:rPr>
          <w:sz w:val="10"/>
          <w:szCs w:val="10"/>
        </w:rPr>
      </w:pPr>
    </w:p>
    <w:p>
      <w:pPr/>
      <w:r>
        <w:rPr>
          <w:b/>
        </w:rPr>
        <w:t xml:space="preserve">Codice regionale: TOS16_RU.M10</w:t>
      </w:r>
    </w:p>
    <w:tbl>
      <w:tblGrid>
        <w:gridCol w:w="1200" w:type="dxa"/>
        <w:gridCol w:w="7900" w:type="dxa"/>
      </w:tblGrid>
      <w:tr>
        <w:trPr/>
        <w:tc>
          <w:tcPr>
            <w:tcW w:w="1200" w:type="dxa"/>
          </w:tcPr>
          <w:p>
            <w:pPr/>
            <w:r>
              <w:rPr/>
              <w:t xml:space="preserve">Capitolo: </w:t>
            </w:r>
          </w:p>
        </w:tc>
        <w:tc>
          <w:tcPr>
            <w:tcW w:w="7900" w:type="dxa"/>
          </w:tcPr>
          <w:p>
            <w:pPr/>
            <w:r>
              <w:rPr/>
              <w:t xml:space="preserve">Prezzi orari del settore edile, desunti dalle analisi di costo minimo medio orario delle Tabelle Ministeriali per i dipendenti a tempo indeterminato. I prezzi comprendono: la retribuzione contrattuale; gli oneri di legge e di fatto gravanti sulla mano d'opera; il nolo e l'uso degli attrezzi di uso comune in dotazione agli operai. </w:t>
            </w:r>
          </w:p>
        </w:tc>
      </w:tr>
    </w:tbl>
    <w:p>
      <w:pPr>
        <w:rPr>
          <w:sz w:val="10"/>
          <w:szCs w:val="10"/>
        </w:rPr>
      </w:pPr>
    </w:p>
    <w:p>
      <w:pPr/>
      <w:r>
        <w:rPr>
          <w:b/>
        </w:rPr>
        <w:t xml:space="preserve">Codice regionale: TOS16_RU.M10.001.001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001 - IV livello</w:t>
            </w:r>
          </w:p>
        </w:tc>
      </w:tr>
    </w:tbl>
    <w:p>
      <w:pPr>
        <w:jc w:val="right"/>
      </w:pPr>
    </w:p>
    <w:p>
      <w:pPr>
        <w:jc w:val="right"/>
        <w:spacing w:line="336" w:lineRule="auto"/>
      </w:pPr>
      <w:r>
        <w:rPr>
          <w:b/>
        </w:rPr>
        <w:t xml:space="preserve">Prezzo senza S. G. e Util. a ora: € 29,58000</w:t>
      </w:r>
    </w:p>
    <w:p>
      <w:pPr>
        <w:jc w:val="right"/>
        <w:spacing w:line="336" w:lineRule="auto"/>
      </w:pPr>
      <w:r>
        <w:rPr>
          <w:b/>
        </w:rPr>
        <w:t xml:space="preserve">Spese generali € 4,43700</w:t>
      </w:r>
    </w:p>
    <w:p>
      <w:pPr>
        <w:jc w:val="right"/>
        <w:spacing w:line="336" w:lineRule="auto"/>
      </w:pPr>
      <w:r>
        <w:rPr>
          <w:b/>
        </w:rPr>
        <w:t xml:space="preserve">Utili di impresa € 3,40170</w:t>
      </w:r>
    </w:p>
    <w:p>
      <w:pPr>
        <w:jc w:val="right"/>
        <w:spacing w:line="336" w:lineRule="auto"/>
      </w:pPr>
      <w:r>
        <w:rPr>
          <w:b/>
        </w:rPr>
        <w:t xml:space="preserve">Prezzo a ora: € 37,41870</w:t>
      </w:r>
    </w:p>
    <w:p>
      <w:pPr>
        <w:rPr>
          <w:sz w:val="10"/>
          <w:szCs w:val="10"/>
        </w:rPr>
      </w:pPr>
    </w:p>
    <w:p>
      <w:pPr>
        <w:rPr>
          <w:sz w:val="10"/>
          <w:szCs w:val="10"/>
        </w:rPr>
      </w:pPr>
    </w:p>
    <w:p>
      <w:pPr/>
      <w:r>
        <w:rPr>
          <w:b/>
        </w:rPr>
        <w:t xml:space="preserve">Codice regionale: TOS16_RU.M10.001.002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002 - Specializzato</w:t>
            </w:r>
          </w:p>
        </w:tc>
      </w:tr>
    </w:tbl>
    <w:p>
      <w:pPr>
        <w:jc w:val="right"/>
      </w:pPr>
    </w:p>
    <w:p>
      <w:pPr>
        <w:jc w:val="right"/>
        <w:spacing w:line="336" w:lineRule="auto"/>
      </w:pPr>
      <w:r>
        <w:rPr>
          <w:b/>
        </w:rPr>
        <w:t xml:space="preserve">Prezzo senza S. G. e Util. a ora: € 28,04000</w:t>
      </w:r>
    </w:p>
    <w:p>
      <w:pPr>
        <w:jc w:val="right"/>
        <w:spacing w:line="336" w:lineRule="auto"/>
      </w:pPr>
      <w:r>
        <w:rPr>
          <w:b/>
        </w:rPr>
        <w:t xml:space="preserve">Spese generali € 4,20600</w:t>
      </w:r>
    </w:p>
    <w:p>
      <w:pPr>
        <w:jc w:val="right"/>
        <w:spacing w:line="336" w:lineRule="auto"/>
      </w:pPr>
      <w:r>
        <w:rPr>
          <w:b/>
        </w:rPr>
        <w:t xml:space="preserve">Utili di impresa € 3,22460</w:t>
      </w:r>
    </w:p>
    <w:p>
      <w:pPr>
        <w:jc w:val="right"/>
        <w:spacing w:line="336" w:lineRule="auto"/>
      </w:pPr>
      <w:r>
        <w:rPr>
          <w:b/>
        </w:rPr>
        <w:t xml:space="preserve">Prezzo a ora: € 35,47060</w:t>
      </w:r>
    </w:p>
    <w:p>
      <w:pPr>
        <w:rPr>
          <w:sz w:val="10"/>
          <w:szCs w:val="10"/>
        </w:rPr>
      </w:pPr>
    </w:p>
    <w:p>
      <w:pPr>
        <w:rPr>
          <w:sz w:val="10"/>
          <w:szCs w:val="10"/>
        </w:rPr>
      </w:pPr>
    </w:p>
    <w:p>
      <w:pPr/>
      <w:r>
        <w:rPr>
          <w:b/>
        </w:rPr>
        <w:t xml:space="preserve">Codice regionale: TOS16_RU.M10.001.003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003 - Qualificato</w:t>
            </w:r>
          </w:p>
        </w:tc>
      </w:tr>
    </w:tbl>
    <w:p>
      <w:pPr>
        <w:jc w:val="right"/>
      </w:pPr>
    </w:p>
    <w:p>
      <w:pPr>
        <w:jc w:val="right"/>
        <w:spacing w:line="336" w:lineRule="auto"/>
      </w:pPr>
      <w:r>
        <w:rPr>
          <w:b/>
        </w:rPr>
        <w:t xml:space="preserve">Prezzo senza S. G. e Util. a ora: € 26,05000</w:t>
      </w:r>
    </w:p>
    <w:p>
      <w:pPr>
        <w:jc w:val="right"/>
        <w:spacing w:line="336" w:lineRule="auto"/>
      </w:pPr>
      <w:r>
        <w:rPr>
          <w:b/>
        </w:rPr>
        <w:t xml:space="preserve">Spese generali € 3,90750</w:t>
      </w:r>
    </w:p>
    <w:p>
      <w:pPr>
        <w:jc w:val="right"/>
        <w:spacing w:line="336" w:lineRule="auto"/>
      </w:pPr>
      <w:r>
        <w:rPr>
          <w:b/>
        </w:rPr>
        <w:t xml:space="preserve">Utili di impresa € 2,99575</w:t>
      </w:r>
    </w:p>
    <w:p>
      <w:pPr>
        <w:jc w:val="right"/>
        <w:spacing w:line="336" w:lineRule="auto"/>
      </w:pPr>
      <w:r>
        <w:rPr>
          <w:b/>
        </w:rPr>
        <w:t xml:space="preserve">Prezzo a ora: € 32,95325</w:t>
      </w:r>
    </w:p>
    <w:p>
      <w:pPr>
        <w:rPr>
          <w:sz w:val="10"/>
          <w:szCs w:val="10"/>
        </w:rPr>
      </w:pPr>
    </w:p>
    <w:p>
      <w:pPr>
        <w:rPr>
          <w:sz w:val="10"/>
          <w:szCs w:val="10"/>
        </w:rPr>
      </w:pPr>
    </w:p>
    <w:p>
      <w:pPr/>
      <w:r>
        <w:rPr>
          <w:b/>
        </w:rPr>
        <w:t xml:space="preserve">Codice regionale: TOS16_RU.M10.001.004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004 - Comune</w:t>
            </w:r>
          </w:p>
        </w:tc>
      </w:tr>
    </w:tbl>
    <w:p>
      <w:pPr>
        <w:jc w:val="right"/>
      </w:pPr>
    </w:p>
    <w:p>
      <w:pPr>
        <w:jc w:val="right"/>
        <w:spacing w:line="336" w:lineRule="auto"/>
      </w:pPr>
      <w:r>
        <w:rPr>
          <w:b/>
        </w:rPr>
        <w:t xml:space="preserve">Prezzo senza S. G. e Util. a ora: € 23,48000</w:t>
      </w:r>
    </w:p>
    <w:p>
      <w:pPr>
        <w:jc w:val="right"/>
        <w:spacing w:line="336" w:lineRule="auto"/>
      </w:pPr>
      <w:r>
        <w:rPr>
          <w:b/>
        </w:rPr>
        <w:t xml:space="preserve">Spese generali € 3,52200</w:t>
      </w:r>
    </w:p>
    <w:p>
      <w:pPr>
        <w:jc w:val="right"/>
        <w:spacing w:line="336" w:lineRule="auto"/>
      </w:pPr>
      <w:r>
        <w:rPr>
          <w:b/>
        </w:rPr>
        <w:t xml:space="preserve">Utili di impresa € 2,70020</w:t>
      </w:r>
    </w:p>
    <w:p>
      <w:pPr>
        <w:jc w:val="right"/>
        <w:spacing w:line="336" w:lineRule="auto"/>
      </w:pPr>
      <w:r>
        <w:rPr>
          <w:b/>
        </w:rPr>
        <w:t xml:space="preserve">Prezzo a ora: € 29,70220</w:t>
      </w:r>
    </w:p>
    <w:p>
      <w:pPr>
        <w:rPr>
          <w:sz w:val="10"/>
          <w:szCs w:val="10"/>
        </w:rPr>
      </w:pPr>
    </w:p>
    <w:p>
      <w:pPr>
        <w:rPr>
          <w:sz w:val="10"/>
          <w:szCs w:val="10"/>
        </w:rPr>
      </w:pPr>
    </w:p>
    <w:p>
      <w:pPr>
        <w:sectPr>
          <w:headerReference w:type="default" r:id="rId357"/>
          <w:footerReference w:type="default" r:id="rId358"/>
          <w:pgSz w:orient="portrait" w:w="11870" w:h="16787"/>
          <w:pgMar w:top="1440" w:right="1440" w:bottom="1440" w:left="1440" w:header="720" w:footer="720" w:gutter="0"/>
          <w:cols w:num="1" w:space="720"/>
        </w:sectPr>
      </w:pPr>
    </w:p>
    <w:p>
      <w:pPr/>
      <w:r>
        <w:rPr>
          <w:b/>
        </w:rPr>
        <w:t xml:space="preserve">Codice regionale: TOS16_RU</w:t>
      </w:r>
    </w:p>
    <w:tbl>
      <w:tblGrid>
        <w:gridCol w:w="1200" w:type="dxa"/>
        <w:gridCol w:w="7900" w:type="dxa"/>
      </w:tblGrid>
      <w:tr>
        <w:trPr/>
        <w:tc>
          <w:tcPr>
            <w:tcW w:w="1200" w:type="dxa"/>
          </w:tcPr>
          <w:p>
            <w:pPr/>
            <w:r>
              <w:rPr/>
              <w:t xml:space="preserve">Tipologia: </w:t>
            </w:r>
          </w:p>
        </w:tc>
        <w:tc>
          <w:tcPr>
            <w:tcW w:w="7900" w:type="dxa"/>
          </w:tcPr>
          <w:p>
            <w:pPr/>
            <w:r>
              <w:rPr/>
              <w:t xml:space="preserve">RISORSE UMANE: Il prezzo è riferito a prestazioni lavorative svolte in orario ordinario; non sono pertanto comprese le percentuali di aumento previste per il lavoro straordinario, notturno e/o festivo.</w:t>
            </w:r>
          </w:p>
        </w:tc>
      </w:tr>
    </w:tbl>
    <w:p>
      <w:pPr>
        <w:rPr>
          <w:sz w:val="10"/>
          <w:szCs w:val="10"/>
        </w:rPr>
      </w:pPr>
    </w:p>
    <w:p>
      <w:pPr/>
      <w:r>
        <w:rPr>
          <w:b/>
        </w:rPr>
        <w:t xml:space="preserve">Codice regionale: TOS16_RU.M11</w:t>
      </w:r>
    </w:p>
    <w:tbl>
      <w:tblGrid>
        <w:gridCol w:w="1200" w:type="dxa"/>
        <w:gridCol w:w="7900" w:type="dxa"/>
      </w:tblGrid>
      <w:tr>
        <w:trPr/>
        <w:tc>
          <w:tcPr>
            <w:tcW w:w="1200" w:type="dxa"/>
          </w:tcPr>
          <w:p>
            <w:pPr/>
            <w:r>
              <w:rPr/>
              <w:t xml:space="preserve">Capitolo: </w:t>
            </w:r>
          </w:p>
        </w:tc>
        <w:tc>
          <w:tcPr>
            <w:tcW w:w="7900" w:type="dxa"/>
          </w:tcPr>
          <w:p>
            <w:pPr/>
            <w:r>
              <w:rPr/>
              <w:t xml:space="preserve">Prezzi orari del settore metalmeccanico impiantistico, desunti dalle analisi di costo minimo medio orario delle tabelle Ministeriali per i dipendenti a tempo indeterminato. I prezzi comprendono: la retribuzione contrattuale; gli oneri di legge e di fatto gravanti sulla mano d'opera; il nolo e l'uso degli attrezzi di uso comune in dotazione agli operai. </w:t>
            </w:r>
          </w:p>
        </w:tc>
      </w:tr>
    </w:tbl>
    <w:p>
      <w:pPr>
        <w:rPr>
          <w:sz w:val="10"/>
          <w:szCs w:val="10"/>
        </w:rPr>
      </w:pPr>
    </w:p>
    <w:p>
      <w:pPr/>
      <w:r>
        <w:rPr>
          <w:b/>
        </w:rPr>
        <w:t xml:space="preserve">Codice regionale: TOS16_RU.M11.001.001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001 - 5^ categoria di livello superiore</w:t>
            </w:r>
          </w:p>
        </w:tc>
      </w:tr>
    </w:tbl>
    <w:p>
      <w:pPr>
        <w:jc w:val="right"/>
      </w:pPr>
    </w:p>
    <w:p>
      <w:pPr>
        <w:jc w:val="right"/>
        <w:spacing w:line="336" w:lineRule="auto"/>
      </w:pPr>
      <w:r>
        <w:rPr>
          <w:b/>
        </w:rPr>
        <w:t xml:space="preserve">Prezzo senza S. G. e Util. a ora: € 24,22000</w:t>
      </w:r>
    </w:p>
    <w:p>
      <w:pPr>
        <w:jc w:val="right"/>
        <w:spacing w:line="336" w:lineRule="auto"/>
      </w:pPr>
      <w:r>
        <w:rPr>
          <w:b/>
        </w:rPr>
        <w:t xml:space="preserve">Spese generali € 3,63300</w:t>
      </w:r>
    </w:p>
    <w:p>
      <w:pPr>
        <w:jc w:val="right"/>
        <w:spacing w:line="336" w:lineRule="auto"/>
      </w:pPr>
      <w:r>
        <w:rPr>
          <w:b/>
        </w:rPr>
        <w:t xml:space="preserve">Utili di impresa € 2,78530</w:t>
      </w:r>
    </w:p>
    <w:p>
      <w:pPr>
        <w:jc w:val="right"/>
        <w:spacing w:line="336" w:lineRule="auto"/>
      </w:pPr>
      <w:r>
        <w:rPr>
          <w:b/>
        </w:rPr>
        <w:t xml:space="preserve">Prezzo a ora: € 30,63830</w:t>
      </w:r>
    </w:p>
    <w:p>
      <w:pPr>
        <w:rPr>
          <w:sz w:val="10"/>
          <w:szCs w:val="10"/>
        </w:rPr>
      </w:pPr>
    </w:p>
    <w:p>
      <w:pPr>
        <w:rPr>
          <w:sz w:val="10"/>
          <w:szCs w:val="10"/>
        </w:rPr>
      </w:pPr>
    </w:p>
    <w:p>
      <w:pPr/>
      <w:r>
        <w:rPr>
          <w:b/>
        </w:rPr>
        <w:t xml:space="preserve">Codice regionale: TOS16_RU.M11.001.002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002 - 5^ categoria</w:t>
            </w:r>
          </w:p>
        </w:tc>
      </w:tr>
    </w:tbl>
    <w:p>
      <w:pPr>
        <w:jc w:val="right"/>
      </w:pPr>
    </w:p>
    <w:p>
      <w:pPr>
        <w:jc w:val="right"/>
        <w:spacing w:line="336" w:lineRule="auto"/>
      </w:pPr>
      <w:r>
        <w:rPr>
          <w:b/>
        </w:rPr>
        <w:t xml:space="preserve">Prezzo senza S. G. e Util. a ora: € 22,61000</w:t>
      </w:r>
    </w:p>
    <w:p>
      <w:pPr>
        <w:jc w:val="right"/>
        <w:spacing w:line="336" w:lineRule="auto"/>
      </w:pPr>
      <w:r>
        <w:rPr>
          <w:b/>
        </w:rPr>
        <w:t xml:space="preserve">Spese generali € 3,39150</w:t>
      </w:r>
    </w:p>
    <w:p>
      <w:pPr>
        <w:jc w:val="right"/>
        <w:spacing w:line="336" w:lineRule="auto"/>
      </w:pPr>
      <w:r>
        <w:rPr>
          <w:b/>
        </w:rPr>
        <w:t xml:space="preserve">Utili di impresa € 2,60015</w:t>
      </w:r>
    </w:p>
    <w:p>
      <w:pPr>
        <w:jc w:val="right"/>
        <w:spacing w:line="336" w:lineRule="auto"/>
      </w:pPr>
      <w:r>
        <w:rPr>
          <w:b/>
        </w:rPr>
        <w:t xml:space="preserve">Prezzo a ora: € 28,60165</w:t>
      </w:r>
    </w:p>
    <w:p>
      <w:pPr>
        <w:rPr>
          <w:sz w:val="10"/>
          <w:szCs w:val="10"/>
        </w:rPr>
      </w:pPr>
    </w:p>
    <w:p>
      <w:pPr>
        <w:rPr>
          <w:sz w:val="10"/>
          <w:szCs w:val="10"/>
        </w:rPr>
      </w:pPr>
    </w:p>
    <w:p>
      <w:pPr/>
      <w:r>
        <w:rPr>
          <w:b/>
        </w:rPr>
        <w:t xml:space="preserve">Codice regionale: TOS16_RU.M11.001.003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003 - 4^ categoria</w:t>
            </w:r>
          </w:p>
        </w:tc>
      </w:tr>
    </w:tbl>
    <w:p>
      <w:pPr>
        <w:jc w:val="right"/>
      </w:pPr>
    </w:p>
    <w:p>
      <w:pPr>
        <w:jc w:val="right"/>
        <w:spacing w:line="336" w:lineRule="auto"/>
      </w:pPr>
      <w:r>
        <w:rPr>
          <w:b/>
        </w:rPr>
        <w:t xml:space="preserve">Prezzo senza S. G. e Util. a ora: € 21,11000</w:t>
      </w:r>
    </w:p>
    <w:p>
      <w:pPr>
        <w:jc w:val="right"/>
        <w:spacing w:line="336" w:lineRule="auto"/>
      </w:pPr>
      <w:r>
        <w:rPr>
          <w:b/>
        </w:rPr>
        <w:t xml:space="preserve">Spese generali € 3,16650</w:t>
      </w:r>
    </w:p>
    <w:p>
      <w:pPr>
        <w:jc w:val="right"/>
        <w:spacing w:line="336" w:lineRule="auto"/>
      </w:pPr>
      <w:r>
        <w:rPr>
          <w:b/>
        </w:rPr>
        <w:t xml:space="preserve">Utili di impresa € 2,42765</w:t>
      </w:r>
    </w:p>
    <w:p>
      <w:pPr>
        <w:jc w:val="right"/>
        <w:spacing w:line="336" w:lineRule="auto"/>
      </w:pPr>
      <w:r>
        <w:rPr>
          <w:b/>
        </w:rPr>
        <w:t xml:space="preserve">Prezzo a ora: € 26,70415</w:t>
      </w:r>
    </w:p>
    <w:p>
      <w:pPr>
        <w:rPr>
          <w:sz w:val="10"/>
          <w:szCs w:val="10"/>
        </w:rPr>
      </w:pPr>
    </w:p>
    <w:p>
      <w:pPr>
        <w:rPr>
          <w:sz w:val="10"/>
          <w:szCs w:val="10"/>
        </w:rPr>
      </w:pPr>
    </w:p>
    <w:p>
      <w:pPr/>
      <w:r>
        <w:rPr>
          <w:b/>
        </w:rPr>
        <w:t xml:space="preserve">Codice regionale: TOS16_RU.M11.001.004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004 - 3^ categoria</w:t>
            </w:r>
          </w:p>
        </w:tc>
      </w:tr>
    </w:tbl>
    <w:p>
      <w:pPr>
        <w:jc w:val="right"/>
      </w:pPr>
    </w:p>
    <w:p>
      <w:pPr>
        <w:jc w:val="right"/>
        <w:spacing w:line="336" w:lineRule="auto"/>
      </w:pPr>
      <w:r>
        <w:rPr>
          <w:b/>
        </w:rPr>
        <w:t xml:space="preserve">Prezzo senza S. G. e Util. a ora: € 20,23000</w:t>
      </w:r>
    </w:p>
    <w:p>
      <w:pPr>
        <w:jc w:val="right"/>
        <w:spacing w:line="336" w:lineRule="auto"/>
      </w:pPr>
      <w:r>
        <w:rPr>
          <w:b/>
        </w:rPr>
        <w:t xml:space="preserve">Spese generali € 3,03450</w:t>
      </w:r>
    </w:p>
    <w:p>
      <w:pPr>
        <w:jc w:val="right"/>
        <w:spacing w:line="336" w:lineRule="auto"/>
      </w:pPr>
      <w:r>
        <w:rPr>
          <w:b/>
        </w:rPr>
        <w:t xml:space="preserve">Utili di impresa € 2,32645</w:t>
      </w:r>
    </w:p>
    <w:p>
      <w:pPr>
        <w:jc w:val="right"/>
        <w:spacing w:line="336" w:lineRule="auto"/>
      </w:pPr>
      <w:r>
        <w:rPr>
          <w:b/>
        </w:rPr>
        <w:t xml:space="preserve">Prezzo a ora: € 25,59095</w:t>
      </w:r>
    </w:p>
    <w:p>
      <w:pPr>
        <w:rPr>
          <w:sz w:val="10"/>
          <w:szCs w:val="10"/>
        </w:rPr>
      </w:pPr>
    </w:p>
    <w:p>
      <w:pPr>
        <w:rPr>
          <w:sz w:val="10"/>
          <w:szCs w:val="10"/>
        </w:rPr>
      </w:pPr>
    </w:p>
    <w:p>
      <w:pPr/>
      <w:r>
        <w:rPr>
          <w:b/>
        </w:rPr>
        <w:t xml:space="preserve">Codice regionale: TOS16_RU.M11.001.005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005 - 2^ categoria</w:t>
            </w:r>
          </w:p>
        </w:tc>
      </w:tr>
    </w:tbl>
    <w:p>
      <w:pPr>
        <w:jc w:val="right"/>
      </w:pPr>
    </w:p>
    <w:p>
      <w:pPr>
        <w:jc w:val="right"/>
        <w:spacing w:line="336" w:lineRule="auto"/>
      </w:pPr>
      <w:r>
        <w:rPr>
          <w:b/>
        </w:rPr>
        <w:t xml:space="preserve">Prezzo senza S. G. e Util. a ora: € 18,25000</w:t>
      </w:r>
    </w:p>
    <w:p>
      <w:pPr>
        <w:jc w:val="right"/>
        <w:spacing w:line="336" w:lineRule="auto"/>
      </w:pPr>
      <w:r>
        <w:rPr>
          <w:b/>
        </w:rPr>
        <w:t xml:space="preserve">Spese generali € 2,73750</w:t>
      </w:r>
    </w:p>
    <w:p>
      <w:pPr>
        <w:jc w:val="right"/>
        <w:spacing w:line="336" w:lineRule="auto"/>
      </w:pPr>
      <w:r>
        <w:rPr>
          <w:b/>
        </w:rPr>
        <w:t xml:space="preserve">Utili di impresa € 2,09875</w:t>
      </w:r>
    </w:p>
    <w:p>
      <w:pPr>
        <w:jc w:val="right"/>
        <w:spacing w:line="336" w:lineRule="auto"/>
      </w:pPr>
      <w:r>
        <w:rPr>
          <w:b/>
        </w:rPr>
        <w:t xml:space="preserve">Prezzo a ora: € 23,08625</w:t>
      </w:r>
    </w:p>
    <w:p>
      <w:pPr>
        <w:rPr>
          <w:sz w:val="10"/>
          <w:szCs w:val="10"/>
        </w:rPr>
      </w:pPr>
    </w:p>
    <w:p>
      <w:pPr>
        <w:rPr>
          <w:sz w:val="10"/>
          <w:szCs w:val="10"/>
        </w:rPr>
      </w:pPr>
    </w:p>
    <w:p>
      <w:pPr/>
      <w:r>
        <w:rPr>
          <w:b/>
        </w:rPr>
        <w:t xml:space="preserve">Codice regionale: TOS16_RU.M11.001.006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006 - 3^ categoria livello superiore</w:t>
            </w:r>
          </w:p>
        </w:tc>
      </w:tr>
    </w:tbl>
    <w:p>
      <w:pPr>
        <w:jc w:val="right"/>
      </w:pPr>
    </w:p>
    <w:p>
      <w:pPr>
        <w:jc w:val="right"/>
        <w:spacing w:line="336" w:lineRule="auto"/>
      </w:pPr>
      <w:r>
        <w:rPr>
          <w:b/>
        </w:rPr>
        <w:t xml:space="preserve">Prezzo senza S. G. e Util. a ora: € 20,64000</w:t>
      </w:r>
    </w:p>
    <w:p>
      <w:pPr>
        <w:jc w:val="right"/>
        <w:spacing w:line="336" w:lineRule="auto"/>
      </w:pPr>
      <w:r>
        <w:rPr>
          <w:b/>
        </w:rPr>
        <w:t xml:space="preserve">Spese generali € 3,09600</w:t>
      </w:r>
    </w:p>
    <w:p>
      <w:pPr>
        <w:jc w:val="right"/>
        <w:spacing w:line="336" w:lineRule="auto"/>
      </w:pPr>
      <w:r>
        <w:rPr>
          <w:b/>
        </w:rPr>
        <w:t xml:space="preserve">Utili di impresa € 2,37360</w:t>
      </w:r>
    </w:p>
    <w:p>
      <w:pPr>
        <w:jc w:val="right"/>
        <w:spacing w:line="336" w:lineRule="auto"/>
      </w:pPr>
      <w:r>
        <w:rPr>
          <w:b/>
        </w:rPr>
        <w:t xml:space="preserve">Prezzo a ora: € 26,10960</w:t>
      </w:r>
    </w:p>
    <w:p>
      <w:pPr>
        <w:rPr>
          <w:sz w:val="10"/>
          <w:szCs w:val="10"/>
        </w:rPr>
      </w:pPr>
    </w:p>
    <w:p>
      <w:pPr>
        <w:rPr>
          <w:sz w:val="10"/>
          <w:szCs w:val="10"/>
        </w:rPr>
      </w:pPr>
    </w:p>
    <w:sectPr>
      <w:headerReference w:type="default" r:id="rId359"/>
      <w:footerReference w:type="default" r:id="rId360"/>
      <w:pgSz w:orient="portrait" w:w="11870" w:h="16787"/>
      <w:pgMar w:top="1440" w:right="1440" w:bottom="1440" w:left="1440" w:header="720" w:footer="720" w:gutter="0"/>
      <w:cols w:num="1"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0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0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0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0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2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3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3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3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3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4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4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4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5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5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5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6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6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6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6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7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7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7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8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8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8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9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9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9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9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0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0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0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2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2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3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3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3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4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4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4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5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5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5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5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6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6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6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7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7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7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8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8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8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8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9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9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9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0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0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0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2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3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3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3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4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4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4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4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5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5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5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6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6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6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7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7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7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7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8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8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8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9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9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9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0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0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0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0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2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3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3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3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3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4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4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4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5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5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5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6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6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6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6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7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7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7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8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8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8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9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9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9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9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0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0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0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2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2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6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6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6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7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7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7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7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8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8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8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9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9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9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10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10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10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10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1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1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1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1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1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1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1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1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1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13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14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14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14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15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15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15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16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16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16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16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17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17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17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18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18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18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19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19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19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19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20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20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20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2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2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2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2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2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2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2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23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23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23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24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24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24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25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25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25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25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26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26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26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27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27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27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28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28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28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28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29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29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29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30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30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30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3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3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3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3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3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3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3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3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3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33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34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34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34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34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35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35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35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36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36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36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3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37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37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37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37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38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38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38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39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39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39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4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40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40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40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40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4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4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4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4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4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4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4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4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4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4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43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44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44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44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45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45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45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4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46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46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46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46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47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47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47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48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48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48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4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49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49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49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49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50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50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50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5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5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5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5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5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5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5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5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5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5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6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6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6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7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7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7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7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8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8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8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9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9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header9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Arezzo - 2016</w:t>
    </w:r>
  </w:p>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zoom w:percent="100"/>
  <w:defaultTabStop w:val="708"/>
  <w:hyphenationZone w:val="425"/>
  <w:characterSpacingControl w:val="doNotCompress"/>
  <w:themeFontLang w:val="en-U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2"/>
        <w:szCs w:val="22"/>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header" Target="header4.xml"/><Relationship Id="rId10" Type="http://schemas.openxmlformats.org/officeDocument/2006/relationships/footer" Target="footer4.xml"/><Relationship Id="rId11" Type="http://schemas.openxmlformats.org/officeDocument/2006/relationships/header" Target="header7.xml"/><Relationship Id="rId12" Type="http://schemas.openxmlformats.org/officeDocument/2006/relationships/footer" Target="footer7.xml"/><Relationship Id="rId13" Type="http://schemas.openxmlformats.org/officeDocument/2006/relationships/header" Target="header10.xml"/><Relationship Id="rId14" Type="http://schemas.openxmlformats.org/officeDocument/2006/relationships/footer" Target="footer10.xml"/><Relationship Id="rId15" Type="http://schemas.openxmlformats.org/officeDocument/2006/relationships/header" Target="header13.xml"/><Relationship Id="rId16" Type="http://schemas.openxmlformats.org/officeDocument/2006/relationships/footer" Target="footer13.xml"/><Relationship Id="rId17" Type="http://schemas.openxmlformats.org/officeDocument/2006/relationships/header" Target="header16.xml"/><Relationship Id="rId18" Type="http://schemas.openxmlformats.org/officeDocument/2006/relationships/footer" Target="footer16.xml"/><Relationship Id="rId19" Type="http://schemas.openxmlformats.org/officeDocument/2006/relationships/header" Target="header19.xml"/><Relationship Id="rId20" Type="http://schemas.openxmlformats.org/officeDocument/2006/relationships/footer" Target="footer19.xml"/><Relationship Id="rId21" Type="http://schemas.openxmlformats.org/officeDocument/2006/relationships/header" Target="header22.xml"/><Relationship Id="rId22" Type="http://schemas.openxmlformats.org/officeDocument/2006/relationships/footer" Target="footer22.xml"/><Relationship Id="rId23" Type="http://schemas.openxmlformats.org/officeDocument/2006/relationships/header" Target="header25.xml"/><Relationship Id="rId24" Type="http://schemas.openxmlformats.org/officeDocument/2006/relationships/footer" Target="footer25.xml"/><Relationship Id="rId25" Type="http://schemas.openxmlformats.org/officeDocument/2006/relationships/header" Target="header28.xml"/><Relationship Id="rId26" Type="http://schemas.openxmlformats.org/officeDocument/2006/relationships/footer" Target="footer28.xml"/><Relationship Id="rId27" Type="http://schemas.openxmlformats.org/officeDocument/2006/relationships/header" Target="header31.xml"/><Relationship Id="rId28" Type="http://schemas.openxmlformats.org/officeDocument/2006/relationships/footer" Target="footer31.xml"/><Relationship Id="rId29" Type="http://schemas.openxmlformats.org/officeDocument/2006/relationships/header" Target="header34.xml"/><Relationship Id="rId30" Type="http://schemas.openxmlformats.org/officeDocument/2006/relationships/footer" Target="footer34.xml"/><Relationship Id="rId31" Type="http://schemas.openxmlformats.org/officeDocument/2006/relationships/header" Target="header37.xml"/><Relationship Id="rId32" Type="http://schemas.openxmlformats.org/officeDocument/2006/relationships/footer" Target="footer37.xml"/><Relationship Id="rId33" Type="http://schemas.openxmlformats.org/officeDocument/2006/relationships/header" Target="header40.xml"/><Relationship Id="rId34" Type="http://schemas.openxmlformats.org/officeDocument/2006/relationships/footer" Target="footer40.xml"/><Relationship Id="rId35" Type="http://schemas.openxmlformats.org/officeDocument/2006/relationships/header" Target="header43.xml"/><Relationship Id="rId36" Type="http://schemas.openxmlformats.org/officeDocument/2006/relationships/footer" Target="footer43.xml"/><Relationship Id="rId37" Type="http://schemas.openxmlformats.org/officeDocument/2006/relationships/header" Target="header46.xml"/><Relationship Id="rId38" Type="http://schemas.openxmlformats.org/officeDocument/2006/relationships/footer" Target="footer46.xml"/><Relationship Id="rId39" Type="http://schemas.openxmlformats.org/officeDocument/2006/relationships/header" Target="header49.xml"/><Relationship Id="rId40" Type="http://schemas.openxmlformats.org/officeDocument/2006/relationships/footer" Target="footer49.xml"/><Relationship Id="rId41" Type="http://schemas.openxmlformats.org/officeDocument/2006/relationships/header" Target="header52.xml"/><Relationship Id="rId42" Type="http://schemas.openxmlformats.org/officeDocument/2006/relationships/footer" Target="footer52.xml"/><Relationship Id="rId43" Type="http://schemas.openxmlformats.org/officeDocument/2006/relationships/header" Target="header55.xml"/><Relationship Id="rId44" Type="http://schemas.openxmlformats.org/officeDocument/2006/relationships/footer" Target="footer55.xml"/><Relationship Id="rId45" Type="http://schemas.openxmlformats.org/officeDocument/2006/relationships/header" Target="header58.xml"/><Relationship Id="rId46" Type="http://schemas.openxmlformats.org/officeDocument/2006/relationships/footer" Target="footer58.xml"/><Relationship Id="rId47" Type="http://schemas.openxmlformats.org/officeDocument/2006/relationships/header" Target="header61.xml"/><Relationship Id="rId48" Type="http://schemas.openxmlformats.org/officeDocument/2006/relationships/footer" Target="footer61.xml"/><Relationship Id="rId49" Type="http://schemas.openxmlformats.org/officeDocument/2006/relationships/header" Target="header64.xml"/><Relationship Id="rId50" Type="http://schemas.openxmlformats.org/officeDocument/2006/relationships/footer" Target="footer64.xml"/><Relationship Id="rId51" Type="http://schemas.openxmlformats.org/officeDocument/2006/relationships/header" Target="header67.xml"/><Relationship Id="rId52" Type="http://schemas.openxmlformats.org/officeDocument/2006/relationships/footer" Target="footer67.xml"/><Relationship Id="rId53" Type="http://schemas.openxmlformats.org/officeDocument/2006/relationships/header" Target="header70.xml"/><Relationship Id="rId54" Type="http://schemas.openxmlformats.org/officeDocument/2006/relationships/footer" Target="footer70.xml"/><Relationship Id="rId55" Type="http://schemas.openxmlformats.org/officeDocument/2006/relationships/header" Target="header73.xml"/><Relationship Id="rId56" Type="http://schemas.openxmlformats.org/officeDocument/2006/relationships/footer" Target="footer73.xml"/><Relationship Id="rId57" Type="http://schemas.openxmlformats.org/officeDocument/2006/relationships/header" Target="header76.xml"/><Relationship Id="rId58" Type="http://schemas.openxmlformats.org/officeDocument/2006/relationships/footer" Target="footer76.xml"/><Relationship Id="rId59" Type="http://schemas.openxmlformats.org/officeDocument/2006/relationships/header" Target="header79.xml"/><Relationship Id="rId60" Type="http://schemas.openxmlformats.org/officeDocument/2006/relationships/footer" Target="footer79.xml"/><Relationship Id="rId61" Type="http://schemas.openxmlformats.org/officeDocument/2006/relationships/header" Target="header82.xml"/><Relationship Id="rId62" Type="http://schemas.openxmlformats.org/officeDocument/2006/relationships/footer" Target="footer82.xml"/><Relationship Id="rId63" Type="http://schemas.openxmlformats.org/officeDocument/2006/relationships/header" Target="header85.xml"/><Relationship Id="rId64" Type="http://schemas.openxmlformats.org/officeDocument/2006/relationships/footer" Target="footer85.xml"/><Relationship Id="rId65" Type="http://schemas.openxmlformats.org/officeDocument/2006/relationships/header" Target="header88.xml"/><Relationship Id="rId66" Type="http://schemas.openxmlformats.org/officeDocument/2006/relationships/footer" Target="footer88.xml"/><Relationship Id="rId67" Type="http://schemas.openxmlformats.org/officeDocument/2006/relationships/header" Target="header91.xml"/><Relationship Id="rId68" Type="http://schemas.openxmlformats.org/officeDocument/2006/relationships/footer" Target="footer91.xml"/><Relationship Id="rId69" Type="http://schemas.openxmlformats.org/officeDocument/2006/relationships/header" Target="header94.xml"/><Relationship Id="rId70" Type="http://schemas.openxmlformats.org/officeDocument/2006/relationships/footer" Target="footer94.xml"/><Relationship Id="rId71" Type="http://schemas.openxmlformats.org/officeDocument/2006/relationships/header" Target="header97.xml"/><Relationship Id="rId72" Type="http://schemas.openxmlformats.org/officeDocument/2006/relationships/footer" Target="footer97.xml"/><Relationship Id="rId73" Type="http://schemas.openxmlformats.org/officeDocument/2006/relationships/header" Target="header100.xml"/><Relationship Id="rId74" Type="http://schemas.openxmlformats.org/officeDocument/2006/relationships/footer" Target="footer100.xml"/><Relationship Id="rId75" Type="http://schemas.openxmlformats.org/officeDocument/2006/relationships/header" Target="header103.xml"/><Relationship Id="rId76" Type="http://schemas.openxmlformats.org/officeDocument/2006/relationships/footer" Target="footer103.xml"/><Relationship Id="rId77" Type="http://schemas.openxmlformats.org/officeDocument/2006/relationships/header" Target="header106.xml"/><Relationship Id="rId78" Type="http://schemas.openxmlformats.org/officeDocument/2006/relationships/footer" Target="footer106.xml"/><Relationship Id="rId79" Type="http://schemas.openxmlformats.org/officeDocument/2006/relationships/header" Target="header109.xml"/><Relationship Id="rId80" Type="http://schemas.openxmlformats.org/officeDocument/2006/relationships/footer" Target="footer109.xml"/><Relationship Id="rId81" Type="http://schemas.openxmlformats.org/officeDocument/2006/relationships/header" Target="header112.xml"/><Relationship Id="rId82" Type="http://schemas.openxmlformats.org/officeDocument/2006/relationships/footer" Target="footer112.xml"/><Relationship Id="rId83" Type="http://schemas.openxmlformats.org/officeDocument/2006/relationships/header" Target="header115.xml"/><Relationship Id="rId84" Type="http://schemas.openxmlformats.org/officeDocument/2006/relationships/footer" Target="footer115.xml"/><Relationship Id="rId85" Type="http://schemas.openxmlformats.org/officeDocument/2006/relationships/header" Target="header118.xml"/><Relationship Id="rId86" Type="http://schemas.openxmlformats.org/officeDocument/2006/relationships/footer" Target="footer118.xml"/><Relationship Id="rId87" Type="http://schemas.openxmlformats.org/officeDocument/2006/relationships/header" Target="header121.xml"/><Relationship Id="rId88" Type="http://schemas.openxmlformats.org/officeDocument/2006/relationships/footer" Target="footer121.xml"/><Relationship Id="rId89" Type="http://schemas.openxmlformats.org/officeDocument/2006/relationships/header" Target="header124.xml"/><Relationship Id="rId90" Type="http://schemas.openxmlformats.org/officeDocument/2006/relationships/footer" Target="footer124.xml"/><Relationship Id="rId91" Type="http://schemas.openxmlformats.org/officeDocument/2006/relationships/header" Target="header127.xml"/><Relationship Id="rId92" Type="http://schemas.openxmlformats.org/officeDocument/2006/relationships/footer" Target="footer127.xml"/><Relationship Id="rId93" Type="http://schemas.openxmlformats.org/officeDocument/2006/relationships/header" Target="header130.xml"/><Relationship Id="rId94" Type="http://schemas.openxmlformats.org/officeDocument/2006/relationships/footer" Target="footer130.xml"/><Relationship Id="rId95" Type="http://schemas.openxmlformats.org/officeDocument/2006/relationships/header" Target="header133.xml"/><Relationship Id="rId96" Type="http://schemas.openxmlformats.org/officeDocument/2006/relationships/footer" Target="footer133.xml"/><Relationship Id="rId97" Type="http://schemas.openxmlformats.org/officeDocument/2006/relationships/header" Target="header136.xml"/><Relationship Id="rId98" Type="http://schemas.openxmlformats.org/officeDocument/2006/relationships/footer" Target="footer136.xml"/><Relationship Id="rId99" Type="http://schemas.openxmlformats.org/officeDocument/2006/relationships/header" Target="header139.xml"/><Relationship Id="rId100" Type="http://schemas.openxmlformats.org/officeDocument/2006/relationships/footer" Target="footer139.xml"/><Relationship Id="rId101" Type="http://schemas.openxmlformats.org/officeDocument/2006/relationships/header" Target="header142.xml"/><Relationship Id="rId102" Type="http://schemas.openxmlformats.org/officeDocument/2006/relationships/footer" Target="footer142.xml"/><Relationship Id="rId103" Type="http://schemas.openxmlformats.org/officeDocument/2006/relationships/header" Target="header145.xml"/><Relationship Id="rId104" Type="http://schemas.openxmlformats.org/officeDocument/2006/relationships/footer" Target="footer145.xml"/><Relationship Id="rId105" Type="http://schemas.openxmlformats.org/officeDocument/2006/relationships/header" Target="header148.xml"/><Relationship Id="rId106" Type="http://schemas.openxmlformats.org/officeDocument/2006/relationships/footer" Target="footer148.xml"/><Relationship Id="rId107" Type="http://schemas.openxmlformats.org/officeDocument/2006/relationships/header" Target="header151.xml"/><Relationship Id="rId108" Type="http://schemas.openxmlformats.org/officeDocument/2006/relationships/footer" Target="footer151.xml"/><Relationship Id="rId109" Type="http://schemas.openxmlformats.org/officeDocument/2006/relationships/header" Target="header154.xml"/><Relationship Id="rId110" Type="http://schemas.openxmlformats.org/officeDocument/2006/relationships/footer" Target="footer154.xml"/><Relationship Id="rId111" Type="http://schemas.openxmlformats.org/officeDocument/2006/relationships/header" Target="header157.xml"/><Relationship Id="rId112" Type="http://schemas.openxmlformats.org/officeDocument/2006/relationships/footer" Target="footer157.xml"/><Relationship Id="rId113" Type="http://schemas.openxmlformats.org/officeDocument/2006/relationships/header" Target="header160.xml"/><Relationship Id="rId114" Type="http://schemas.openxmlformats.org/officeDocument/2006/relationships/footer" Target="footer160.xml"/><Relationship Id="rId115" Type="http://schemas.openxmlformats.org/officeDocument/2006/relationships/header" Target="header163.xml"/><Relationship Id="rId116" Type="http://schemas.openxmlformats.org/officeDocument/2006/relationships/footer" Target="footer163.xml"/><Relationship Id="rId117" Type="http://schemas.openxmlformats.org/officeDocument/2006/relationships/header" Target="header166.xml"/><Relationship Id="rId118" Type="http://schemas.openxmlformats.org/officeDocument/2006/relationships/footer" Target="footer166.xml"/><Relationship Id="rId119" Type="http://schemas.openxmlformats.org/officeDocument/2006/relationships/header" Target="header169.xml"/><Relationship Id="rId120" Type="http://schemas.openxmlformats.org/officeDocument/2006/relationships/footer" Target="footer169.xml"/><Relationship Id="rId121" Type="http://schemas.openxmlformats.org/officeDocument/2006/relationships/header" Target="header172.xml"/><Relationship Id="rId122" Type="http://schemas.openxmlformats.org/officeDocument/2006/relationships/footer" Target="footer172.xml"/><Relationship Id="rId123" Type="http://schemas.openxmlformats.org/officeDocument/2006/relationships/header" Target="header175.xml"/><Relationship Id="rId124" Type="http://schemas.openxmlformats.org/officeDocument/2006/relationships/footer" Target="footer175.xml"/><Relationship Id="rId125" Type="http://schemas.openxmlformats.org/officeDocument/2006/relationships/header" Target="header178.xml"/><Relationship Id="rId126" Type="http://schemas.openxmlformats.org/officeDocument/2006/relationships/footer" Target="footer178.xml"/><Relationship Id="rId127" Type="http://schemas.openxmlformats.org/officeDocument/2006/relationships/header" Target="header181.xml"/><Relationship Id="rId128" Type="http://schemas.openxmlformats.org/officeDocument/2006/relationships/footer" Target="footer181.xml"/><Relationship Id="rId129" Type="http://schemas.openxmlformats.org/officeDocument/2006/relationships/header" Target="header184.xml"/><Relationship Id="rId130" Type="http://schemas.openxmlformats.org/officeDocument/2006/relationships/footer" Target="footer184.xml"/><Relationship Id="rId131" Type="http://schemas.openxmlformats.org/officeDocument/2006/relationships/header" Target="header187.xml"/><Relationship Id="rId132" Type="http://schemas.openxmlformats.org/officeDocument/2006/relationships/footer" Target="footer187.xml"/><Relationship Id="rId133" Type="http://schemas.openxmlformats.org/officeDocument/2006/relationships/header" Target="header190.xml"/><Relationship Id="rId134" Type="http://schemas.openxmlformats.org/officeDocument/2006/relationships/footer" Target="footer190.xml"/><Relationship Id="rId135" Type="http://schemas.openxmlformats.org/officeDocument/2006/relationships/header" Target="header193.xml"/><Relationship Id="rId136" Type="http://schemas.openxmlformats.org/officeDocument/2006/relationships/footer" Target="footer193.xml"/><Relationship Id="rId137" Type="http://schemas.openxmlformats.org/officeDocument/2006/relationships/header" Target="header196.xml"/><Relationship Id="rId138" Type="http://schemas.openxmlformats.org/officeDocument/2006/relationships/footer" Target="footer196.xml"/><Relationship Id="rId139" Type="http://schemas.openxmlformats.org/officeDocument/2006/relationships/header" Target="header199.xml"/><Relationship Id="rId140" Type="http://schemas.openxmlformats.org/officeDocument/2006/relationships/footer" Target="footer199.xml"/><Relationship Id="rId141" Type="http://schemas.openxmlformats.org/officeDocument/2006/relationships/header" Target="header202.xml"/><Relationship Id="rId142" Type="http://schemas.openxmlformats.org/officeDocument/2006/relationships/footer" Target="footer202.xml"/><Relationship Id="rId143" Type="http://schemas.openxmlformats.org/officeDocument/2006/relationships/header" Target="header205.xml"/><Relationship Id="rId144" Type="http://schemas.openxmlformats.org/officeDocument/2006/relationships/footer" Target="footer205.xml"/><Relationship Id="rId145" Type="http://schemas.openxmlformats.org/officeDocument/2006/relationships/header" Target="header208.xml"/><Relationship Id="rId146" Type="http://schemas.openxmlformats.org/officeDocument/2006/relationships/footer" Target="footer208.xml"/><Relationship Id="rId147" Type="http://schemas.openxmlformats.org/officeDocument/2006/relationships/header" Target="header211.xml"/><Relationship Id="rId148" Type="http://schemas.openxmlformats.org/officeDocument/2006/relationships/footer" Target="footer211.xml"/><Relationship Id="rId149" Type="http://schemas.openxmlformats.org/officeDocument/2006/relationships/header" Target="header214.xml"/><Relationship Id="rId150" Type="http://schemas.openxmlformats.org/officeDocument/2006/relationships/footer" Target="footer214.xml"/><Relationship Id="rId151" Type="http://schemas.openxmlformats.org/officeDocument/2006/relationships/header" Target="header217.xml"/><Relationship Id="rId152" Type="http://schemas.openxmlformats.org/officeDocument/2006/relationships/footer" Target="footer217.xml"/><Relationship Id="rId153" Type="http://schemas.openxmlformats.org/officeDocument/2006/relationships/header" Target="header220.xml"/><Relationship Id="rId154" Type="http://schemas.openxmlformats.org/officeDocument/2006/relationships/footer" Target="footer220.xml"/><Relationship Id="rId155" Type="http://schemas.openxmlformats.org/officeDocument/2006/relationships/header" Target="header223.xml"/><Relationship Id="rId156" Type="http://schemas.openxmlformats.org/officeDocument/2006/relationships/footer" Target="footer223.xml"/><Relationship Id="rId157" Type="http://schemas.openxmlformats.org/officeDocument/2006/relationships/header" Target="header226.xml"/><Relationship Id="rId158" Type="http://schemas.openxmlformats.org/officeDocument/2006/relationships/footer" Target="footer226.xml"/><Relationship Id="rId159" Type="http://schemas.openxmlformats.org/officeDocument/2006/relationships/header" Target="header229.xml"/><Relationship Id="rId160" Type="http://schemas.openxmlformats.org/officeDocument/2006/relationships/footer" Target="footer229.xml"/><Relationship Id="rId161" Type="http://schemas.openxmlformats.org/officeDocument/2006/relationships/header" Target="header232.xml"/><Relationship Id="rId162" Type="http://schemas.openxmlformats.org/officeDocument/2006/relationships/footer" Target="footer232.xml"/><Relationship Id="rId163" Type="http://schemas.openxmlformats.org/officeDocument/2006/relationships/header" Target="header235.xml"/><Relationship Id="rId164" Type="http://schemas.openxmlformats.org/officeDocument/2006/relationships/footer" Target="footer235.xml"/><Relationship Id="rId165" Type="http://schemas.openxmlformats.org/officeDocument/2006/relationships/header" Target="header238.xml"/><Relationship Id="rId166" Type="http://schemas.openxmlformats.org/officeDocument/2006/relationships/footer" Target="footer238.xml"/><Relationship Id="rId167" Type="http://schemas.openxmlformats.org/officeDocument/2006/relationships/header" Target="header241.xml"/><Relationship Id="rId168" Type="http://schemas.openxmlformats.org/officeDocument/2006/relationships/footer" Target="footer241.xml"/><Relationship Id="rId169" Type="http://schemas.openxmlformats.org/officeDocument/2006/relationships/header" Target="header244.xml"/><Relationship Id="rId170" Type="http://schemas.openxmlformats.org/officeDocument/2006/relationships/footer" Target="footer244.xml"/><Relationship Id="rId171" Type="http://schemas.openxmlformats.org/officeDocument/2006/relationships/header" Target="header247.xml"/><Relationship Id="rId172" Type="http://schemas.openxmlformats.org/officeDocument/2006/relationships/footer" Target="footer247.xml"/><Relationship Id="rId173" Type="http://schemas.openxmlformats.org/officeDocument/2006/relationships/header" Target="header250.xml"/><Relationship Id="rId174" Type="http://schemas.openxmlformats.org/officeDocument/2006/relationships/footer" Target="footer250.xml"/><Relationship Id="rId175" Type="http://schemas.openxmlformats.org/officeDocument/2006/relationships/header" Target="header253.xml"/><Relationship Id="rId176" Type="http://schemas.openxmlformats.org/officeDocument/2006/relationships/footer" Target="footer253.xml"/><Relationship Id="rId177" Type="http://schemas.openxmlformats.org/officeDocument/2006/relationships/header" Target="header256.xml"/><Relationship Id="rId178" Type="http://schemas.openxmlformats.org/officeDocument/2006/relationships/footer" Target="footer256.xml"/><Relationship Id="rId179" Type="http://schemas.openxmlformats.org/officeDocument/2006/relationships/header" Target="header259.xml"/><Relationship Id="rId180" Type="http://schemas.openxmlformats.org/officeDocument/2006/relationships/footer" Target="footer259.xml"/><Relationship Id="rId181" Type="http://schemas.openxmlformats.org/officeDocument/2006/relationships/header" Target="header262.xml"/><Relationship Id="rId182" Type="http://schemas.openxmlformats.org/officeDocument/2006/relationships/footer" Target="footer262.xml"/><Relationship Id="rId183" Type="http://schemas.openxmlformats.org/officeDocument/2006/relationships/header" Target="header265.xml"/><Relationship Id="rId184" Type="http://schemas.openxmlformats.org/officeDocument/2006/relationships/footer" Target="footer265.xml"/><Relationship Id="rId185" Type="http://schemas.openxmlformats.org/officeDocument/2006/relationships/header" Target="header268.xml"/><Relationship Id="rId186" Type="http://schemas.openxmlformats.org/officeDocument/2006/relationships/footer" Target="footer268.xml"/><Relationship Id="rId187" Type="http://schemas.openxmlformats.org/officeDocument/2006/relationships/header" Target="header271.xml"/><Relationship Id="rId188" Type="http://schemas.openxmlformats.org/officeDocument/2006/relationships/footer" Target="footer271.xml"/><Relationship Id="rId189" Type="http://schemas.openxmlformats.org/officeDocument/2006/relationships/header" Target="header274.xml"/><Relationship Id="rId190" Type="http://schemas.openxmlformats.org/officeDocument/2006/relationships/footer" Target="footer274.xml"/><Relationship Id="rId191" Type="http://schemas.openxmlformats.org/officeDocument/2006/relationships/header" Target="header277.xml"/><Relationship Id="rId192" Type="http://schemas.openxmlformats.org/officeDocument/2006/relationships/footer" Target="footer277.xml"/><Relationship Id="rId193" Type="http://schemas.openxmlformats.org/officeDocument/2006/relationships/header" Target="header280.xml"/><Relationship Id="rId194" Type="http://schemas.openxmlformats.org/officeDocument/2006/relationships/footer" Target="footer280.xml"/><Relationship Id="rId195" Type="http://schemas.openxmlformats.org/officeDocument/2006/relationships/header" Target="header283.xml"/><Relationship Id="rId196" Type="http://schemas.openxmlformats.org/officeDocument/2006/relationships/footer" Target="footer283.xml"/><Relationship Id="rId197" Type="http://schemas.openxmlformats.org/officeDocument/2006/relationships/header" Target="header286.xml"/><Relationship Id="rId198" Type="http://schemas.openxmlformats.org/officeDocument/2006/relationships/footer" Target="footer286.xml"/><Relationship Id="rId199" Type="http://schemas.openxmlformats.org/officeDocument/2006/relationships/header" Target="header289.xml"/><Relationship Id="rId200" Type="http://schemas.openxmlformats.org/officeDocument/2006/relationships/footer" Target="footer289.xml"/><Relationship Id="rId201" Type="http://schemas.openxmlformats.org/officeDocument/2006/relationships/header" Target="header292.xml"/><Relationship Id="rId202" Type="http://schemas.openxmlformats.org/officeDocument/2006/relationships/footer" Target="footer292.xml"/><Relationship Id="rId203" Type="http://schemas.openxmlformats.org/officeDocument/2006/relationships/header" Target="header295.xml"/><Relationship Id="rId204" Type="http://schemas.openxmlformats.org/officeDocument/2006/relationships/footer" Target="footer295.xml"/><Relationship Id="rId205" Type="http://schemas.openxmlformats.org/officeDocument/2006/relationships/header" Target="header298.xml"/><Relationship Id="rId206" Type="http://schemas.openxmlformats.org/officeDocument/2006/relationships/footer" Target="footer298.xml"/><Relationship Id="rId207" Type="http://schemas.openxmlformats.org/officeDocument/2006/relationships/header" Target="header301.xml"/><Relationship Id="rId208" Type="http://schemas.openxmlformats.org/officeDocument/2006/relationships/footer" Target="footer301.xml"/><Relationship Id="rId209" Type="http://schemas.openxmlformats.org/officeDocument/2006/relationships/header" Target="header304.xml"/><Relationship Id="rId210" Type="http://schemas.openxmlformats.org/officeDocument/2006/relationships/footer" Target="footer304.xml"/><Relationship Id="rId211" Type="http://schemas.openxmlformats.org/officeDocument/2006/relationships/header" Target="header307.xml"/><Relationship Id="rId212" Type="http://schemas.openxmlformats.org/officeDocument/2006/relationships/footer" Target="footer307.xml"/><Relationship Id="rId213" Type="http://schemas.openxmlformats.org/officeDocument/2006/relationships/header" Target="header310.xml"/><Relationship Id="rId214" Type="http://schemas.openxmlformats.org/officeDocument/2006/relationships/footer" Target="footer310.xml"/><Relationship Id="rId215" Type="http://schemas.openxmlformats.org/officeDocument/2006/relationships/header" Target="header313.xml"/><Relationship Id="rId216" Type="http://schemas.openxmlformats.org/officeDocument/2006/relationships/footer" Target="footer313.xml"/><Relationship Id="rId217" Type="http://schemas.openxmlformats.org/officeDocument/2006/relationships/header" Target="header316.xml"/><Relationship Id="rId218" Type="http://schemas.openxmlformats.org/officeDocument/2006/relationships/footer" Target="footer316.xml"/><Relationship Id="rId219" Type="http://schemas.openxmlformats.org/officeDocument/2006/relationships/header" Target="header319.xml"/><Relationship Id="rId220" Type="http://schemas.openxmlformats.org/officeDocument/2006/relationships/footer" Target="footer319.xml"/><Relationship Id="rId221" Type="http://schemas.openxmlformats.org/officeDocument/2006/relationships/header" Target="header322.xml"/><Relationship Id="rId222" Type="http://schemas.openxmlformats.org/officeDocument/2006/relationships/footer" Target="footer322.xml"/><Relationship Id="rId223" Type="http://schemas.openxmlformats.org/officeDocument/2006/relationships/header" Target="header325.xml"/><Relationship Id="rId224" Type="http://schemas.openxmlformats.org/officeDocument/2006/relationships/footer" Target="footer325.xml"/><Relationship Id="rId225" Type="http://schemas.openxmlformats.org/officeDocument/2006/relationships/header" Target="header328.xml"/><Relationship Id="rId226" Type="http://schemas.openxmlformats.org/officeDocument/2006/relationships/footer" Target="footer328.xml"/><Relationship Id="rId227" Type="http://schemas.openxmlformats.org/officeDocument/2006/relationships/header" Target="header331.xml"/><Relationship Id="rId228" Type="http://schemas.openxmlformats.org/officeDocument/2006/relationships/footer" Target="footer331.xml"/><Relationship Id="rId229" Type="http://schemas.openxmlformats.org/officeDocument/2006/relationships/header" Target="header334.xml"/><Relationship Id="rId230" Type="http://schemas.openxmlformats.org/officeDocument/2006/relationships/footer" Target="footer334.xml"/><Relationship Id="rId231" Type="http://schemas.openxmlformats.org/officeDocument/2006/relationships/header" Target="header337.xml"/><Relationship Id="rId232" Type="http://schemas.openxmlformats.org/officeDocument/2006/relationships/footer" Target="footer337.xml"/><Relationship Id="rId233" Type="http://schemas.openxmlformats.org/officeDocument/2006/relationships/header" Target="header340.xml"/><Relationship Id="rId234" Type="http://schemas.openxmlformats.org/officeDocument/2006/relationships/footer" Target="footer340.xml"/><Relationship Id="rId235" Type="http://schemas.openxmlformats.org/officeDocument/2006/relationships/header" Target="header343.xml"/><Relationship Id="rId236" Type="http://schemas.openxmlformats.org/officeDocument/2006/relationships/footer" Target="footer343.xml"/><Relationship Id="rId237" Type="http://schemas.openxmlformats.org/officeDocument/2006/relationships/header" Target="header346.xml"/><Relationship Id="rId238" Type="http://schemas.openxmlformats.org/officeDocument/2006/relationships/footer" Target="footer346.xml"/><Relationship Id="rId239" Type="http://schemas.openxmlformats.org/officeDocument/2006/relationships/header" Target="header349.xml"/><Relationship Id="rId240" Type="http://schemas.openxmlformats.org/officeDocument/2006/relationships/footer" Target="footer349.xml"/><Relationship Id="rId241" Type="http://schemas.openxmlformats.org/officeDocument/2006/relationships/header" Target="header352.xml"/><Relationship Id="rId242" Type="http://schemas.openxmlformats.org/officeDocument/2006/relationships/footer" Target="footer352.xml"/><Relationship Id="rId243" Type="http://schemas.openxmlformats.org/officeDocument/2006/relationships/header" Target="header355.xml"/><Relationship Id="rId244" Type="http://schemas.openxmlformats.org/officeDocument/2006/relationships/footer" Target="footer355.xml"/><Relationship Id="rId245" Type="http://schemas.openxmlformats.org/officeDocument/2006/relationships/header" Target="header358.xml"/><Relationship Id="rId246" Type="http://schemas.openxmlformats.org/officeDocument/2006/relationships/footer" Target="footer358.xml"/><Relationship Id="rId247" Type="http://schemas.openxmlformats.org/officeDocument/2006/relationships/header" Target="header361.xml"/><Relationship Id="rId248" Type="http://schemas.openxmlformats.org/officeDocument/2006/relationships/footer" Target="footer361.xml"/><Relationship Id="rId249" Type="http://schemas.openxmlformats.org/officeDocument/2006/relationships/header" Target="header364.xml"/><Relationship Id="rId250" Type="http://schemas.openxmlformats.org/officeDocument/2006/relationships/footer" Target="footer364.xml"/><Relationship Id="rId251" Type="http://schemas.openxmlformats.org/officeDocument/2006/relationships/header" Target="header367.xml"/><Relationship Id="rId252" Type="http://schemas.openxmlformats.org/officeDocument/2006/relationships/footer" Target="footer367.xml"/><Relationship Id="rId253" Type="http://schemas.openxmlformats.org/officeDocument/2006/relationships/header" Target="header370.xml"/><Relationship Id="rId254" Type="http://schemas.openxmlformats.org/officeDocument/2006/relationships/footer" Target="footer370.xml"/><Relationship Id="rId255" Type="http://schemas.openxmlformats.org/officeDocument/2006/relationships/header" Target="header373.xml"/><Relationship Id="rId256" Type="http://schemas.openxmlformats.org/officeDocument/2006/relationships/footer" Target="footer373.xml"/><Relationship Id="rId257" Type="http://schemas.openxmlformats.org/officeDocument/2006/relationships/header" Target="header376.xml"/><Relationship Id="rId258" Type="http://schemas.openxmlformats.org/officeDocument/2006/relationships/footer" Target="footer376.xml"/><Relationship Id="rId259" Type="http://schemas.openxmlformats.org/officeDocument/2006/relationships/header" Target="header379.xml"/><Relationship Id="rId260" Type="http://schemas.openxmlformats.org/officeDocument/2006/relationships/footer" Target="footer379.xml"/><Relationship Id="rId261" Type="http://schemas.openxmlformats.org/officeDocument/2006/relationships/header" Target="header382.xml"/><Relationship Id="rId262" Type="http://schemas.openxmlformats.org/officeDocument/2006/relationships/footer" Target="footer382.xml"/><Relationship Id="rId263" Type="http://schemas.openxmlformats.org/officeDocument/2006/relationships/header" Target="header385.xml"/><Relationship Id="rId264" Type="http://schemas.openxmlformats.org/officeDocument/2006/relationships/footer" Target="footer385.xml"/><Relationship Id="rId265" Type="http://schemas.openxmlformats.org/officeDocument/2006/relationships/header" Target="header388.xml"/><Relationship Id="rId266" Type="http://schemas.openxmlformats.org/officeDocument/2006/relationships/footer" Target="footer388.xml"/><Relationship Id="rId267" Type="http://schemas.openxmlformats.org/officeDocument/2006/relationships/header" Target="header391.xml"/><Relationship Id="rId268" Type="http://schemas.openxmlformats.org/officeDocument/2006/relationships/footer" Target="footer391.xml"/><Relationship Id="rId269" Type="http://schemas.openxmlformats.org/officeDocument/2006/relationships/header" Target="header394.xml"/><Relationship Id="rId270" Type="http://schemas.openxmlformats.org/officeDocument/2006/relationships/footer" Target="footer394.xml"/><Relationship Id="rId271" Type="http://schemas.openxmlformats.org/officeDocument/2006/relationships/header" Target="header397.xml"/><Relationship Id="rId272" Type="http://schemas.openxmlformats.org/officeDocument/2006/relationships/footer" Target="footer397.xml"/><Relationship Id="rId273" Type="http://schemas.openxmlformats.org/officeDocument/2006/relationships/header" Target="header400.xml"/><Relationship Id="rId274" Type="http://schemas.openxmlformats.org/officeDocument/2006/relationships/footer" Target="footer400.xml"/><Relationship Id="rId275" Type="http://schemas.openxmlformats.org/officeDocument/2006/relationships/header" Target="header403.xml"/><Relationship Id="rId276" Type="http://schemas.openxmlformats.org/officeDocument/2006/relationships/footer" Target="footer403.xml"/><Relationship Id="rId277" Type="http://schemas.openxmlformats.org/officeDocument/2006/relationships/header" Target="header406.xml"/><Relationship Id="rId278" Type="http://schemas.openxmlformats.org/officeDocument/2006/relationships/footer" Target="footer406.xml"/><Relationship Id="rId279" Type="http://schemas.openxmlformats.org/officeDocument/2006/relationships/header" Target="header409.xml"/><Relationship Id="rId280" Type="http://schemas.openxmlformats.org/officeDocument/2006/relationships/footer" Target="footer409.xml"/><Relationship Id="rId281" Type="http://schemas.openxmlformats.org/officeDocument/2006/relationships/header" Target="header412.xml"/><Relationship Id="rId282" Type="http://schemas.openxmlformats.org/officeDocument/2006/relationships/footer" Target="footer412.xml"/><Relationship Id="rId283" Type="http://schemas.openxmlformats.org/officeDocument/2006/relationships/header" Target="header415.xml"/><Relationship Id="rId284" Type="http://schemas.openxmlformats.org/officeDocument/2006/relationships/footer" Target="footer415.xml"/><Relationship Id="rId285" Type="http://schemas.openxmlformats.org/officeDocument/2006/relationships/header" Target="header418.xml"/><Relationship Id="rId286" Type="http://schemas.openxmlformats.org/officeDocument/2006/relationships/footer" Target="footer418.xml"/><Relationship Id="rId287" Type="http://schemas.openxmlformats.org/officeDocument/2006/relationships/header" Target="header421.xml"/><Relationship Id="rId288" Type="http://schemas.openxmlformats.org/officeDocument/2006/relationships/footer" Target="footer421.xml"/><Relationship Id="rId289" Type="http://schemas.openxmlformats.org/officeDocument/2006/relationships/header" Target="header424.xml"/><Relationship Id="rId290" Type="http://schemas.openxmlformats.org/officeDocument/2006/relationships/footer" Target="footer424.xml"/><Relationship Id="rId291" Type="http://schemas.openxmlformats.org/officeDocument/2006/relationships/header" Target="header427.xml"/><Relationship Id="rId292" Type="http://schemas.openxmlformats.org/officeDocument/2006/relationships/footer" Target="footer427.xml"/><Relationship Id="rId293" Type="http://schemas.openxmlformats.org/officeDocument/2006/relationships/header" Target="header430.xml"/><Relationship Id="rId294" Type="http://schemas.openxmlformats.org/officeDocument/2006/relationships/footer" Target="footer430.xml"/><Relationship Id="rId295" Type="http://schemas.openxmlformats.org/officeDocument/2006/relationships/header" Target="header433.xml"/><Relationship Id="rId296" Type="http://schemas.openxmlformats.org/officeDocument/2006/relationships/footer" Target="footer433.xml"/><Relationship Id="rId297" Type="http://schemas.openxmlformats.org/officeDocument/2006/relationships/header" Target="header436.xml"/><Relationship Id="rId298" Type="http://schemas.openxmlformats.org/officeDocument/2006/relationships/footer" Target="footer436.xml"/><Relationship Id="rId299" Type="http://schemas.openxmlformats.org/officeDocument/2006/relationships/header" Target="header439.xml"/><Relationship Id="rId300" Type="http://schemas.openxmlformats.org/officeDocument/2006/relationships/footer" Target="footer439.xml"/><Relationship Id="rId301" Type="http://schemas.openxmlformats.org/officeDocument/2006/relationships/header" Target="header442.xml"/><Relationship Id="rId302" Type="http://schemas.openxmlformats.org/officeDocument/2006/relationships/footer" Target="footer442.xml"/><Relationship Id="rId303" Type="http://schemas.openxmlformats.org/officeDocument/2006/relationships/header" Target="header445.xml"/><Relationship Id="rId304" Type="http://schemas.openxmlformats.org/officeDocument/2006/relationships/footer" Target="footer445.xml"/><Relationship Id="rId305" Type="http://schemas.openxmlformats.org/officeDocument/2006/relationships/header" Target="header448.xml"/><Relationship Id="rId306" Type="http://schemas.openxmlformats.org/officeDocument/2006/relationships/footer" Target="footer448.xml"/><Relationship Id="rId307" Type="http://schemas.openxmlformats.org/officeDocument/2006/relationships/header" Target="header451.xml"/><Relationship Id="rId308" Type="http://schemas.openxmlformats.org/officeDocument/2006/relationships/footer" Target="footer451.xml"/><Relationship Id="rId309" Type="http://schemas.openxmlformats.org/officeDocument/2006/relationships/header" Target="header454.xml"/><Relationship Id="rId310" Type="http://schemas.openxmlformats.org/officeDocument/2006/relationships/footer" Target="footer454.xml"/><Relationship Id="rId311" Type="http://schemas.openxmlformats.org/officeDocument/2006/relationships/header" Target="header457.xml"/><Relationship Id="rId312" Type="http://schemas.openxmlformats.org/officeDocument/2006/relationships/footer" Target="footer457.xml"/><Relationship Id="rId313" Type="http://schemas.openxmlformats.org/officeDocument/2006/relationships/header" Target="header460.xml"/><Relationship Id="rId314" Type="http://schemas.openxmlformats.org/officeDocument/2006/relationships/footer" Target="footer460.xml"/><Relationship Id="rId315" Type="http://schemas.openxmlformats.org/officeDocument/2006/relationships/header" Target="header463.xml"/><Relationship Id="rId316" Type="http://schemas.openxmlformats.org/officeDocument/2006/relationships/footer" Target="footer463.xml"/><Relationship Id="rId317" Type="http://schemas.openxmlformats.org/officeDocument/2006/relationships/header" Target="header466.xml"/><Relationship Id="rId318" Type="http://schemas.openxmlformats.org/officeDocument/2006/relationships/footer" Target="footer466.xml"/><Relationship Id="rId319" Type="http://schemas.openxmlformats.org/officeDocument/2006/relationships/header" Target="header469.xml"/><Relationship Id="rId320" Type="http://schemas.openxmlformats.org/officeDocument/2006/relationships/footer" Target="footer469.xml"/><Relationship Id="rId321" Type="http://schemas.openxmlformats.org/officeDocument/2006/relationships/header" Target="header472.xml"/><Relationship Id="rId322" Type="http://schemas.openxmlformats.org/officeDocument/2006/relationships/footer" Target="footer472.xml"/><Relationship Id="rId323" Type="http://schemas.openxmlformats.org/officeDocument/2006/relationships/header" Target="header475.xml"/><Relationship Id="rId324" Type="http://schemas.openxmlformats.org/officeDocument/2006/relationships/footer" Target="footer475.xml"/><Relationship Id="rId325" Type="http://schemas.openxmlformats.org/officeDocument/2006/relationships/header" Target="header478.xml"/><Relationship Id="rId326" Type="http://schemas.openxmlformats.org/officeDocument/2006/relationships/footer" Target="footer478.xml"/><Relationship Id="rId327" Type="http://schemas.openxmlformats.org/officeDocument/2006/relationships/header" Target="header481.xml"/><Relationship Id="rId328" Type="http://schemas.openxmlformats.org/officeDocument/2006/relationships/footer" Target="footer481.xml"/><Relationship Id="rId329" Type="http://schemas.openxmlformats.org/officeDocument/2006/relationships/header" Target="header484.xml"/><Relationship Id="rId330" Type="http://schemas.openxmlformats.org/officeDocument/2006/relationships/footer" Target="footer484.xml"/><Relationship Id="rId331" Type="http://schemas.openxmlformats.org/officeDocument/2006/relationships/header" Target="header487.xml"/><Relationship Id="rId332" Type="http://schemas.openxmlformats.org/officeDocument/2006/relationships/footer" Target="footer487.xml"/><Relationship Id="rId333" Type="http://schemas.openxmlformats.org/officeDocument/2006/relationships/header" Target="header490.xml"/><Relationship Id="rId334" Type="http://schemas.openxmlformats.org/officeDocument/2006/relationships/footer" Target="footer490.xml"/><Relationship Id="rId335" Type="http://schemas.openxmlformats.org/officeDocument/2006/relationships/header" Target="header493.xml"/><Relationship Id="rId336" Type="http://schemas.openxmlformats.org/officeDocument/2006/relationships/footer" Target="footer493.xml"/><Relationship Id="rId337" Type="http://schemas.openxmlformats.org/officeDocument/2006/relationships/header" Target="header496.xml"/><Relationship Id="rId338" Type="http://schemas.openxmlformats.org/officeDocument/2006/relationships/footer" Target="footer496.xml"/><Relationship Id="rId339" Type="http://schemas.openxmlformats.org/officeDocument/2006/relationships/header" Target="header499.xml"/><Relationship Id="rId340" Type="http://schemas.openxmlformats.org/officeDocument/2006/relationships/footer" Target="footer499.xml"/><Relationship Id="rId341" Type="http://schemas.openxmlformats.org/officeDocument/2006/relationships/header" Target="header502.xml"/><Relationship Id="rId342" Type="http://schemas.openxmlformats.org/officeDocument/2006/relationships/footer" Target="footer502.xml"/><Relationship Id="rId343" Type="http://schemas.openxmlformats.org/officeDocument/2006/relationships/header" Target="header505.xml"/><Relationship Id="rId344" Type="http://schemas.openxmlformats.org/officeDocument/2006/relationships/footer" Target="footer505.xml"/><Relationship Id="rId345" Type="http://schemas.openxmlformats.org/officeDocument/2006/relationships/header" Target="header508.xml"/><Relationship Id="rId346" Type="http://schemas.openxmlformats.org/officeDocument/2006/relationships/footer" Target="footer508.xml"/><Relationship Id="rId347" Type="http://schemas.openxmlformats.org/officeDocument/2006/relationships/header" Target="header511.xml"/><Relationship Id="rId348" Type="http://schemas.openxmlformats.org/officeDocument/2006/relationships/footer" Target="footer511.xml"/><Relationship Id="rId349" Type="http://schemas.openxmlformats.org/officeDocument/2006/relationships/header" Target="header514.xml"/><Relationship Id="rId350" Type="http://schemas.openxmlformats.org/officeDocument/2006/relationships/footer" Target="footer514.xml"/><Relationship Id="rId351" Type="http://schemas.openxmlformats.org/officeDocument/2006/relationships/header" Target="header517.xml"/><Relationship Id="rId352" Type="http://schemas.openxmlformats.org/officeDocument/2006/relationships/footer" Target="footer517.xml"/><Relationship Id="rId353" Type="http://schemas.openxmlformats.org/officeDocument/2006/relationships/header" Target="header520.xml"/><Relationship Id="rId354" Type="http://schemas.openxmlformats.org/officeDocument/2006/relationships/footer" Target="footer520.xml"/><Relationship Id="rId355" Type="http://schemas.openxmlformats.org/officeDocument/2006/relationships/header" Target="header523.xml"/><Relationship Id="rId356" Type="http://schemas.openxmlformats.org/officeDocument/2006/relationships/footer" Target="footer523.xml"/><Relationship Id="rId357" Type="http://schemas.openxmlformats.org/officeDocument/2006/relationships/header" Target="header526.xml"/><Relationship Id="rId358" Type="http://schemas.openxmlformats.org/officeDocument/2006/relationships/footer" Target="footer526.xml"/><Relationship Id="rId359" Type="http://schemas.openxmlformats.org/officeDocument/2006/relationships/header" Target="header529.xml"/><Relationship Id="rId360" Type="http://schemas.openxmlformats.org/officeDocument/2006/relationships/footer" Target="footer52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2017-01-12T20:22:00+01:00</dcterms:created>
  <dcterms:modified xsi:type="dcterms:W3CDTF">2017-01-12T20:22:00+01:00</dcterms:modified>
</cp:coreProperties>
</file>

<file path=docProps/custom.xml><?xml version="1.0" encoding="utf-8"?>
<Properties xmlns="http://schemas.openxmlformats.org/officeDocument/2006/custom-properties" xmlns:vt="http://schemas.openxmlformats.org/officeDocument/2006/docPropsVTypes"/>
</file>